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958A424" w14:textId="585F5B19" w:rsidR="005B0419" w:rsidRDefault="00B65C70" w:rsidP="005B0419">
      <w:pPr>
        <w:ind w:left="272"/>
        <w:rPr>
          <w:rFonts w:ascii="Calibri" w:hAnsi="Calibri" w:cs="Arial"/>
          <w:b/>
          <w:bCs/>
          <w:noProof/>
          <w:sz w:val="28"/>
          <w:szCs w:val="28"/>
        </w:rPr>
      </w:pPr>
      <w:r>
        <w:rPr>
          <w:rFonts w:ascii="Calibri" w:hAnsi="Calibri" w:cs="Arial"/>
          <w:b/>
          <w:bCs/>
          <w:noProof/>
          <w:sz w:val="28"/>
          <w:szCs w:val="28"/>
        </w:rPr>
        <w:t xml:space="preserve"> </w:t>
      </w:r>
    </w:p>
    <w:p w14:paraId="389DEF04" w14:textId="77777777" w:rsidR="00125C73" w:rsidRDefault="00125C73" w:rsidP="005B0419">
      <w:pPr>
        <w:ind w:left="272"/>
        <w:rPr>
          <w:rFonts w:ascii="Calibri" w:hAnsi="Calibri" w:cs="Arial"/>
          <w:b/>
          <w:bCs/>
          <w:noProof/>
          <w:sz w:val="28"/>
          <w:szCs w:val="28"/>
        </w:rPr>
      </w:pPr>
    </w:p>
    <w:p w14:paraId="1DE7428C" w14:textId="77777777" w:rsidR="00201DC6" w:rsidRDefault="00201DC6" w:rsidP="005B0419">
      <w:pPr>
        <w:ind w:left="272"/>
        <w:rPr>
          <w:rFonts w:ascii="Calibri" w:hAnsi="Calibri" w:cs="Arial"/>
          <w:b/>
          <w:bCs/>
          <w:noProof/>
          <w:sz w:val="28"/>
          <w:szCs w:val="28"/>
        </w:rPr>
      </w:pPr>
    </w:p>
    <w:p w14:paraId="4BF0C362" w14:textId="77777777" w:rsidR="000B37F0" w:rsidRDefault="000B37F0" w:rsidP="000B37F0">
      <w:pPr>
        <w:widowControl w:val="0"/>
        <w:tabs>
          <w:tab w:val="left" w:pos="5103"/>
          <w:tab w:val="left" w:leader="underscore" w:pos="8640"/>
        </w:tabs>
        <w:overflowPunct/>
        <w:autoSpaceDE/>
        <w:autoSpaceDN/>
        <w:adjustRightInd/>
        <w:jc w:val="center"/>
        <w:textAlignment w:val="auto"/>
        <w:rPr>
          <w:rFonts w:ascii="Calibri" w:hAnsi="Calibri" w:cs="Arial"/>
          <w:b/>
          <w:bCs/>
          <w:noProof/>
          <w:sz w:val="28"/>
          <w:szCs w:val="28"/>
        </w:rPr>
      </w:pPr>
    </w:p>
    <w:p w14:paraId="6E846E3A" w14:textId="77777777" w:rsidR="00B651A3" w:rsidRDefault="00B651A3" w:rsidP="000B37F0">
      <w:pPr>
        <w:widowControl w:val="0"/>
        <w:tabs>
          <w:tab w:val="left" w:pos="5103"/>
          <w:tab w:val="left" w:leader="underscore" w:pos="8640"/>
        </w:tabs>
        <w:overflowPunct/>
        <w:autoSpaceDE/>
        <w:autoSpaceDN/>
        <w:adjustRightInd/>
        <w:jc w:val="center"/>
        <w:textAlignment w:val="auto"/>
        <w:rPr>
          <w:b/>
          <w:caps/>
          <w:snapToGrid w:val="0"/>
          <w:sz w:val="28"/>
          <w:szCs w:val="28"/>
        </w:rPr>
      </w:pPr>
    </w:p>
    <w:p w14:paraId="698588ED" w14:textId="77777777" w:rsidR="000B37F0" w:rsidRDefault="000B37F0" w:rsidP="000B37F0">
      <w:pPr>
        <w:widowControl w:val="0"/>
        <w:tabs>
          <w:tab w:val="left" w:pos="5103"/>
          <w:tab w:val="left" w:leader="underscore" w:pos="8640"/>
        </w:tabs>
        <w:overflowPunct/>
        <w:autoSpaceDE/>
        <w:autoSpaceDN/>
        <w:adjustRightInd/>
        <w:jc w:val="center"/>
        <w:textAlignment w:val="auto"/>
        <w:rPr>
          <w:b/>
          <w:caps/>
          <w:snapToGrid w:val="0"/>
          <w:sz w:val="28"/>
          <w:szCs w:val="28"/>
        </w:rPr>
      </w:pPr>
    </w:p>
    <w:p w14:paraId="42E2CEA1" w14:textId="77777777" w:rsidR="000B37F0" w:rsidRDefault="000B37F0" w:rsidP="000B37F0">
      <w:pPr>
        <w:widowControl w:val="0"/>
        <w:tabs>
          <w:tab w:val="left" w:pos="5103"/>
          <w:tab w:val="left" w:leader="underscore" w:pos="8640"/>
        </w:tabs>
        <w:overflowPunct/>
        <w:autoSpaceDE/>
        <w:autoSpaceDN/>
        <w:adjustRightInd/>
        <w:jc w:val="center"/>
        <w:textAlignment w:val="auto"/>
        <w:rPr>
          <w:b/>
          <w:caps/>
          <w:snapToGrid w:val="0"/>
          <w:sz w:val="28"/>
          <w:szCs w:val="28"/>
        </w:rPr>
      </w:pPr>
    </w:p>
    <w:p w14:paraId="121DCADC" w14:textId="77777777" w:rsidR="000B37F0" w:rsidRDefault="000B37F0" w:rsidP="000B37F0">
      <w:pPr>
        <w:widowControl w:val="0"/>
        <w:tabs>
          <w:tab w:val="left" w:pos="5103"/>
          <w:tab w:val="left" w:leader="underscore" w:pos="8640"/>
        </w:tabs>
        <w:overflowPunct/>
        <w:autoSpaceDE/>
        <w:autoSpaceDN/>
        <w:adjustRightInd/>
        <w:jc w:val="center"/>
        <w:textAlignment w:val="auto"/>
        <w:rPr>
          <w:b/>
          <w:caps/>
          <w:snapToGrid w:val="0"/>
          <w:sz w:val="28"/>
          <w:szCs w:val="28"/>
        </w:rPr>
      </w:pPr>
    </w:p>
    <w:p w14:paraId="1BFC21A1" w14:textId="77777777" w:rsidR="000B37F0" w:rsidRDefault="000B37F0" w:rsidP="000B37F0">
      <w:pPr>
        <w:widowControl w:val="0"/>
        <w:tabs>
          <w:tab w:val="left" w:pos="5103"/>
          <w:tab w:val="left" w:leader="underscore" w:pos="8640"/>
        </w:tabs>
        <w:overflowPunct/>
        <w:autoSpaceDE/>
        <w:autoSpaceDN/>
        <w:adjustRightInd/>
        <w:jc w:val="center"/>
        <w:textAlignment w:val="auto"/>
        <w:rPr>
          <w:b/>
          <w:caps/>
          <w:snapToGrid w:val="0"/>
          <w:sz w:val="28"/>
          <w:szCs w:val="28"/>
        </w:rPr>
      </w:pPr>
    </w:p>
    <w:p w14:paraId="32A2F0CF" w14:textId="77777777" w:rsidR="000B37F0" w:rsidRDefault="000B37F0" w:rsidP="000B37F0">
      <w:pPr>
        <w:widowControl w:val="0"/>
        <w:tabs>
          <w:tab w:val="left" w:pos="5103"/>
          <w:tab w:val="left" w:leader="underscore" w:pos="8640"/>
        </w:tabs>
        <w:overflowPunct/>
        <w:autoSpaceDE/>
        <w:autoSpaceDN/>
        <w:adjustRightInd/>
        <w:jc w:val="center"/>
        <w:textAlignment w:val="auto"/>
        <w:rPr>
          <w:b/>
          <w:caps/>
          <w:snapToGrid w:val="0"/>
          <w:sz w:val="28"/>
          <w:szCs w:val="28"/>
        </w:rPr>
      </w:pPr>
    </w:p>
    <w:p w14:paraId="2FFD0E71" w14:textId="77777777" w:rsidR="000B37F0" w:rsidRDefault="000B37F0" w:rsidP="000B37F0">
      <w:pPr>
        <w:widowControl w:val="0"/>
        <w:tabs>
          <w:tab w:val="left" w:pos="5103"/>
          <w:tab w:val="left" w:leader="underscore" w:pos="8640"/>
        </w:tabs>
        <w:overflowPunct/>
        <w:autoSpaceDE/>
        <w:autoSpaceDN/>
        <w:adjustRightInd/>
        <w:jc w:val="center"/>
        <w:textAlignment w:val="auto"/>
        <w:rPr>
          <w:b/>
          <w:caps/>
          <w:snapToGrid w:val="0"/>
          <w:sz w:val="28"/>
          <w:szCs w:val="28"/>
        </w:rPr>
      </w:pPr>
    </w:p>
    <w:p w14:paraId="1A1FC558" w14:textId="77777777" w:rsidR="000B37F0" w:rsidRDefault="000B37F0" w:rsidP="000B37F0">
      <w:pPr>
        <w:widowControl w:val="0"/>
        <w:tabs>
          <w:tab w:val="left" w:pos="5103"/>
          <w:tab w:val="left" w:leader="underscore" w:pos="8640"/>
        </w:tabs>
        <w:overflowPunct/>
        <w:autoSpaceDE/>
        <w:autoSpaceDN/>
        <w:adjustRightInd/>
        <w:jc w:val="center"/>
        <w:textAlignment w:val="auto"/>
        <w:rPr>
          <w:b/>
          <w:caps/>
          <w:snapToGrid w:val="0"/>
          <w:sz w:val="28"/>
          <w:szCs w:val="28"/>
        </w:rPr>
      </w:pPr>
    </w:p>
    <w:p w14:paraId="4FE26E99" w14:textId="77777777" w:rsidR="000B37F0" w:rsidRDefault="004069C0" w:rsidP="000B37F0">
      <w:pPr>
        <w:widowControl w:val="0"/>
        <w:tabs>
          <w:tab w:val="left" w:pos="5103"/>
          <w:tab w:val="left" w:leader="underscore" w:pos="8640"/>
        </w:tabs>
        <w:overflowPunct/>
        <w:autoSpaceDE/>
        <w:autoSpaceDN/>
        <w:adjustRightInd/>
        <w:jc w:val="center"/>
        <w:textAlignment w:val="auto"/>
        <w:rPr>
          <w:b/>
          <w:caps/>
          <w:snapToGrid w:val="0"/>
          <w:sz w:val="28"/>
          <w:szCs w:val="28"/>
        </w:rPr>
      </w:pPr>
      <w:r w:rsidRPr="004069C0">
        <w:rPr>
          <w:b/>
          <w:caps/>
          <w:snapToGrid w:val="0"/>
          <w:sz w:val="28"/>
          <w:szCs w:val="28"/>
        </w:rPr>
        <w:t>Report Monitoraggio Ambientale – Ecosistemi - Regione Veneto (LC1) - Anno 2020 - Fase CO</w:t>
      </w:r>
    </w:p>
    <w:p w14:paraId="3CB9D52D" w14:textId="77777777" w:rsidR="000B37F0" w:rsidRDefault="000B37F0" w:rsidP="000B37F0">
      <w:pPr>
        <w:widowControl w:val="0"/>
        <w:tabs>
          <w:tab w:val="left" w:pos="5103"/>
          <w:tab w:val="left" w:leader="underscore" w:pos="8640"/>
        </w:tabs>
        <w:overflowPunct/>
        <w:autoSpaceDE/>
        <w:autoSpaceDN/>
        <w:adjustRightInd/>
        <w:jc w:val="center"/>
        <w:textAlignment w:val="auto"/>
        <w:rPr>
          <w:b/>
          <w:caps/>
          <w:snapToGrid w:val="0"/>
          <w:sz w:val="28"/>
          <w:szCs w:val="28"/>
        </w:rPr>
      </w:pPr>
    </w:p>
    <w:p w14:paraId="4033E0E9" w14:textId="77777777" w:rsidR="000B37F0" w:rsidRDefault="000B37F0" w:rsidP="000B37F0">
      <w:pPr>
        <w:widowControl w:val="0"/>
        <w:tabs>
          <w:tab w:val="left" w:pos="5103"/>
          <w:tab w:val="left" w:leader="underscore" w:pos="8640"/>
        </w:tabs>
        <w:overflowPunct/>
        <w:autoSpaceDE/>
        <w:autoSpaceDN/>
        <w:adjustRightInd/>
        <w:jc w:val="center"/>
        <w:textAlignment w:val="auto"/>
        <w:rPr>
          <w:b/>
          <w:caps/>
          <w:snapToGrid w:val="0"/>
          <w:sz w:val="28"/>
          <w:szCs w:val="28"/>
        </w:rPr>
      </w:pPr>
    </w:p>
    <w:p w14:paraId="21482203" w14:textId="77777777" w:rsidR="000B37F0" w:rsidRDefault="000B37F0" w:rsidP="000B37F0">
      <w:pPr>
        <w:widowControl w:val="0"/>
        <w:tabs>
          <w:tab w:val="left" w:pos="5103"/>
          <w:tab w:val="left" w:leader="underscore" w:pos="8640"/>
        </w:tabs>
        <w:overflowPunct/>
        <w:autoSpaceDE/>
        <w:autoSpaceDN/>
        <w:adjustRightInd/>
        <w:jc w:val="center"/>
        <w:textAlignment w:val="auto"/>
        <w:rPr>
          <w:b/>
          <w:caps/>
          <w:snapToGrid w:val="0"/>
          <w:sz w:val="28"/>
          <w:szCs w:val="28"/>
        </w:rPr>
      </w:pPr>
    </w:p>
    <w:p w14:paraId="674D9EFC" w14:textId="77777777" w:rsidR="000B37F0" w:rsidRDefault="000B37F0" w:rsidP="000B37F0">
      <w:pPr>
        <w:widowControl w:val="0"/>
        <w:tabs>
          <w:tab w:val="left" w:pos="5103"/>
          <w:tab w:val="left" w:leader="underscore" w:pos="8640"/>
        </w:tabs>
        <w:overflowPunct/>
        <w:autoSpaceDE/>
        <w:autoSpaceDN/>
        <w:adjustRightInd/>
        <w:jc w:val="center"/>
        <w:textAlignment w:val="auto"/>
        <w:rPr>
          <w:b/>
          <w:caps/>
          <w:snapToGrid w:val="0"/>
          <w:sz w:val="28"/>
          <w:szCs w:val="28"/>
        </w:rPr>
      </w:pPr>
    </w:p>
    <w:p w14:paraId="27D917D8" w14:textId="77777777" w:rsidR="000B37F0" w:rsidRDefault="000B37F0" w:rsidP="000B37F0">
      <w:pPr>
        <w:widowControl w:val="0"/>
        <w:tabs>
          <w:tab w:val="left" w:pos="5103"/>
          <w:tab w:val="left" w:leader="underscore" w:pos="8640"/>
        </w:tabs>
        <w:overflowPunct/>
        <w:autoSpaceDE/>
        <w:autoSpaceDN/>
        <w:adjustRightInd/>
        <w:jc w:val="center"/>
        <w:textAlignment w:val="auto"/>
        <w:rPr>
          <w:b/>
          <w:caps/>
          <w:snapToGrid w:val="0"/>
          <w:sz w:val="28"/>
          <w:szCs w:val="28"/>
        </w:rPr>
      </w:pPr>
    </w:p>
    <w:p w14:paraId="4E747B55" w14:textId="77777777" w:rsidR="000B37F0" w:rsidRDefault="000B37F0" w:rsidP="000B37F0">
      <w:pPr>
        <w:widowControl w:val="0"/>
        <w:tabs>
          <w:tab w:val="left" w:pos="5103"/>
          <w:tab w:val="left" w:leader="underscore" w:pos="8640"/>
        </w:tabs>
        <w:overflowPunct/>
        <w:autoSpaceDE/>
        <w:autoSpaceDN/>
        <w:adjustRightInd/>
        <w:jc w:val="center"/>
        <w:textAlignment w:val="auto"/>
        <w:rPr>
          <w:b/>
          <w:caps/>
          <w:snapToGrid w:val="0"/>
          <w:sz w:val="28"/>
          <w:szCs w:val="28"/>
        </w:rPr>
      </w:pPr>
    </w:p>
    <w:tbl>
      <w:tblPr>
        <w:tblW w:w="498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1" w:type="dxa"/>
          <w:right w:w="71" w:type="dxa"/>
        </w:tblCellMar>
        <w:tblLook w:val="0000" w:firstRow="0" w:lastRow="0" w:firstColumn="0" w:lastColumn="0" w:noHBand="0" w:noVBand="0"/>
      </w:tblPr>
      <w:tblGrid>
        <w:gridCol w:w="1144"/>
        <w:gridCol w:w="517"/>
        <w:gridCol w:w="1111"/>
        <w:gridCol w:w="314"/>
        <w:gridCol w:w="1349"/>
        <w:gridCol w:w="1629"/>
        <w:gridCol w:w="1703"/>
        <w:gridCol w:w="1692"/>
      </w:tblGrid>
      <w:tr w:rsidR="000B37F0" w:rsidRPr="00003438" w14:paraId="2F034968" w14:textId="77777777" w:rsidTr="00507F21">
        <w:trPr>
          <w:cantSplit/>
          <w:trHeight w:val="284"/>
          <w:jc w:val="center"/>
        </w:trPr>
        <w:tc>
          <w:tcPr>
            <w:tcW w:w="605" w:type="pct"/>
            <w:tcBorders>
              <w:top w:val="nil"/>
              <w:left w:val="nil"/>
              <w:bottom w:val="nil"/>
              <w:right w:val="nil"/>
            </w:tcBorders>
          </w:tcPr>
          <w:p w14:paraId="65AC38C1" w14:textId="77777777" w:rsidR="000B37F0" w:rsidRPr="00BD2CEA" w:rsidRDefault="000B37F0" w:rsidP="00201DC6">
            <w:pPr>
              <w:jc w:val="center"/>
              <w:rPr>
                <w:rFonts w:ascii="Arial" w:hAnsi="Arial" w:cs="Arial"/>
                <w:sz w:val="16"/>
                <w:highlight w:val="yellow"/>
              </w:rPr>
            </w:pPr>
          </w:p>
        </w:tc>
        <w:tc>
          <w:tcPr>
            <w:tcW w:w="274" w:type="pct"/>
            <w:tcBorders>
              <w:top w:val="nil"/>
              <w:left w:val="nil"/>
              <w:bottom w:val="nil"/>
              <w:right w:val="nil"/>
            </w:tcBorders>
            <w:vAlign w:val="center"/>
          </w:tcPr>
          <w:p w14:paraId="1B0A2BE4" w14:textId="77777777" w:rsidR="000B37F0" w:rsidRPr="00BD2CEA" w:rsidRDefault="000B37F0" w:rsidP="00201DC6">
            <w:pPr>
              <w:jc w:val="center"/>
              <w:rPr>
                <w:rFonts w:ascii="Arial" w:hAnsi="Arial" w:cs="Arial"/>
                <w:sz w:val="16"/>
                <w:highlight w:val="yellow"/>
              </w:rPr>
            </w:pPr>
          </w:p>
        </w:tc>
        <w:tc>
          <w:tcPr>
            <w:tcW w:w="754" w:type="pct"/>
            <w:gridSpan w:val="2"/>
            <w:tcBorders>
              <w:top w:val="nil"/>
              <w:left w:val="nil"/>
              <w:bottom w:val="nil"/>
              <w:right w:val="nil"/>
            </w:tcBorders>
            <w:vAlign w:val="center"/>
          </w:tcPr>
          <w:p w14:paraId="70429341" w14:textId="77777777" w:rsidR="000B37F0" w:rsidRPr="00BD2CEA" w:rsidRDefault="000B37F0" w:rsidP="00201DC6">
            <w:pPr>
              <w:jc w:val="center"/>
              <w:rPr>
                <w:rFonts w:ascii="Arial" w:hAnsi="Arial" w:cs="Arial"/>
                <w:sz w:val="16"/>
                <w:highlight w:val="yellow"/>
              </w:rPr>
            </w:pPr>
          </w:p>
        </w:tc>
        <w:tc>
          <w:tcPr>
            <w:tcW w:w="713" w:type="pct"/>
            <w:tcBorders>
              <w:top w:val="nil"/>
              <w:left w:val="nil"/>
              <w:bottom w:val="nil"/>
              <w:right w:val="single" w:sz="6" w:space="0" w:color="auto"/>
            </w:tcBorders>
            <w:vAlign w:val="center"/>
          </w:tcPr>
          <w:p w14:paraId="4518251E" w14:textId="77777777" w:rsidR="000B37F0" w:rsidRPr="00BD2CEA" w:rsidRDefault="000B37F0" w:rsidP="00201DC6">
            <w:pPr>
              <w:jc w:val="center"/>
              <w:rPr>
                <w:rFonts w:ascii="Arial" w:hAnsi="Arial" w:cs="Arial"/>
                <w:sz w:val="16"/>
                <w:highlight w:val="yellow"/>
              </w:rPr>
            </w:pPr>
          </w:p>
        </w:tc>
        <w:tc>
          <w:tcPr>
            <w:tcW w:w="2654" w:type="pct"/>
            <w:gridSpan w:val="3"/>
            <w:tcBorders>
              <w:top w:val="single" w:sz="6" w:space="0" w:color="auto"/>
              <w:left w:val="single" w:sz="6" w:space="0" w:color="auto"/>
              <w:bottom w:val="single" w:sz="6" w:space="0" w:color="auto"/>
              <w:right w:val="single" w:sz="6" w:space="0" w:color="auto"/>
            </w:tcBorders>
            <w:vAlign w:val="center"/>
          </w:tcPr>
          <w:p w14:paraId="4A54B728" w14:textId="77777777" w:rsidR="000B37F0" w:rsidRPr="00003438" w:rsidRDefault="000B37F0" w:rsidP="00201DC6">
            <w:pPr>
              <w:jc w:val="center"/>
              <w:rPr>
                <w:rFonts w:ascii="Arial" w:hAnsi="Arial" w:cs="Arial"/>
                <w:i/>
                <w:sz w:val="16"/>
              </w:rPr>
            </w:pPr>
            <w:r>
              <w:rPr>
                <w:rFonts w:ascii="Arial" w:hAnsi="Arial" w:cs="Arial"/>
                <w:i/>
                <w:sz w:val="16"/>
              </w:rPr>
              <w:t>VALIDAZIONE</w:t>
            </w:r>
          </w:p>
        </w:tc>
      </w:tr>
      <w:tr w:rsidR="000B37F0" w:rsidRPr="00003438" w14:paraId="28DEDAF8" w14:textId="77777777" w:rsidTr="00507F21">
        <w:trPr>
          <w:cantSplit/>
          <w:trHeight w:val="570"/>
          <w:jc w:val="center"/>
        </w:trPr>
        <w:tc>
          <w:tcPr>
            <w:tcW w:w="605" w:type="pct"/>
            <w:tcBorders>
              <w:top w:val="nil"/>
              <w:left w:val="nil"/>
              <w:bottom w:val="nil"/>
              <w:right w:val="nil"/>
            </w:tcBorders>
          </w:tcPr>
          <w:p w14:paraId="2C23E663" w14:textId="77777777" w:rsidR="000B37F0" w:rsidRPr="00003438" w:rsidRDefault="000B37F0" w:rsidP="00201DC6">
            <w:pPr>
              <w:jc w:val="center"/>
              <w:rPr>
                <w:rFonts w:ascii="Arial" w:hAnsi="Arial" w:cs="Arial"/>
                <w:i/>
                <w:sz w:val="16"/>
              </w:rPr>
            </w:pPr>
          </w:p>
        </w:tc>
        <w:tc>
          <w:tcPr>
            <w:tcW w:w="274" w:type="pct"/>
            <w:tcBorders>
              <w:top w:val="nil"/>
              <w:left w:val="nil"/>
              <w:bottom w:val="nil"/>
              <w:right w:val="nil"/>
            </w:tcBorders>
            <w:shd w:val="clear" w:color="auto" w:fill="auto"/>
            <w:vAlign w:val="center"/>
          </w:tcPr>
          <w:p w14:paraId="784A2201" w14:textId="77777777" w:rsidR="000B37F0" w:rsidRPr="00003438" w:rsidRDefault="000B37F0" w:rsidP="00201DC6">
            <w:pPr>
              <w:jc w:val="center"/>
              <w:rPr>
                <w:rFonts w:ascii="Arial" w:hAnsi="Arial" w:cs="Arial"/>
                <w:i/>
                <w:sz w:val="16"/>
              </w:rPr>
            </w:pPr>
          </w:p>
        </w:tc>
        <w:tc>
          <w:tcPr>
            <w:tcW w:w="588" w:type="pct"/>
            <w:tcBorders>
              <w:top w:val="nil"/>
              <w:left w:val="nil"/>
              <w:bottom w:val="nil"/>
              <w:right w:val="nil"/>
            </w:tcBorders>
            <w:shd w:val="clear" w:color="auto" w:fill="auto"/>
            <w:vAlign w:val="center"/>
          </w:tcPr>
          <w:p w14:paraId="4F07697D" w14:textId="77777777" w:rsidR="000B37F0" w:rsidRPr="00003438" w:rsidRDefault="000B37F0" w:rsidP="00201DC6">
            <w:pPr>
              <w:jc w:val="center"/>
              <w:rPr>
                <w:rFonts w:ascii="Arial" w:hAnsi="Arial" w:cs="Arial"/>
                <w:i/>
                <w:sz w:val="16"/>
              </w:rPr>
            </w:pPr>
          </w:p>
        </w:tc>
        <w:tc>
          <w:tcPr>
            <w:tcW w:w="878" w:type="pct"/>
            <w:gridSpan w:val="2"/>
            <w:tcBorders>
              <w:top w:val="nil"/>
              <w:left w:val="nil"/>
              <w:bottom w:val="nil"/>
              <w:right w:val="single" w:sz="6" w:space="0" w:color="auto"/>
            </w:tcBorders>
            <w:shd w:val="clear" w:color="auto" w:fill="auto"/>
            <w:vAlign w:val="center"/>
          </w:tcPr>
          <w:p w14:paraId="6A66B441" w14:textId="77777777" w:rsidR="000B37F0" w:rsidRPr="00003438" w:rsidRDefault="000B37F0" w:rsidP="00201DC6">
            <w:pPr>
              <w:jc w:val="center"/>
              <w:rPr>
                <w:rFonts w:ascii="Arial" w:hAnsi="Arial" w:cs="Arial"/>
                <w:i/>
                <w:sz w:val="16"/>
              </w:rPr>
            </w:pPr>
          </w:p>
        </w:tc>
        <w:tc>
          <w:tcPr>
            <w:tcW w:w="861" w:type="pct"/>
            <w:tcBorders>
              <w:top w:val="single" w:sz="6" w:space="0" w:color="auto"/>
              <w:left w:val="single" w:sz="6" w:space="0" w:color="auto"/>
              <w:bottom w:val="single" w:sz="6" w:space="0" w:color="auto"/>
              <w:right w:val="single" w:sz="6" w:space="0" w:color="auto"/>
            </w:tcBorders>
            <w:shd w:val="clear" w:color="auto" w:fill="auto"/>
            <w:vAlign w:val="center"/>
          </w:tcPr>
          <w:p w14:paraId="011E0546" w14:textId="77777777" w:rsidR="000B37F0" w:rsidRPr="00003438" w:rsidRDefault="004069C0" w:rsidP="00507F21">
            <w:pPr>
              <w:jc w:val="center"/>
              <w:rPr>
                <w:rFonts w:ascii="Arial" w:hAnsi="Arial" w:cs="Arial"/>
                <w:i/>
                <w:sz w:val="16"/>
              </w:rPr>
            </w:pPr>
            <w:r>
              <w:rPr>
                <w:rFonts w:ascii="Arial" w:hAnsi="Arial" w:cs="Arial"/>
                <w:i/>
                <w:sz w:val="16"/>
              </w:rPr>
              <w:t>26/02</w:t>
            </w:r>
            <w:r w:rsidR="00507F21">
              <w:rPr>
                <w:rFonts w:ascii="Arial" w:hAnsi="Arial" w:cs="Arial"/>
                <w:i/>
                <w:sz w:val="16"/>
              </w:rPr>
              <w:t>/2021</w:t>
            </w:r>
          </w:p>
        </w:tc>
        <w:tc>
          <w:tcPr>
            <w:tcW w:w="1793" w:type="pct"/>
            <w:gridSpan w:val="2"/>
            <w:tcBorders>
              <w:top w:val="single" w:sz="6" w:space="0" w:color="auto"/>
              <w:left w:val="single" w:sz="6" w:space="0" w:color="auto"/>
              <w:bottom w:val="single" w:sz="6" w:space="0" w:color="auto"/>
              <w:right w:val="single" w:sz="6" w:space="0" w:color="auto"/>
            </w:tcBorders>
            <w:shd w:val="clear" w:color="auto" w:fill="auto"/>
            <w:vAlign w:val="center"/>
          </w:tcPr>
          <w:p w14:paraId="77BCF1DE" w14:textId="77777777" w:rsidR="000B37F0" w:rsidRDefault="000B37F0" w:rsidP="00201DC6">
            <w:pPr>
              <w:jc w:val="center"/>
              <w:rPr>
                <w:rFonts w:ascii="Arial" w:hAnsi="Arial" w:cs="Arial"/>
                <w:sz w:val="16"/>
              </w:rPr>
            </w:pPr>
          </w:p>
          <w:p w14:paraId="2697CEA2" w14:textId="77777777" w:rsidR="000B37F0" w:rsidRPr="00003438" w:rsidRDefault="000B37F0" w:rsidP="00201DC6">
            <w:pPr>
              <w:jc w:val="center"/>
              <w:rPr>
                <w:rFonts w:ascii="Arial" w:hAnsi="Arial" w:cs="Arial"/>
                <w:sz w:val="16"/>
              </w:rPr>
            </w:pPr>
            <w:r>
              <w:rPr>
                <w:rFonts w:ascii="Arial" w:hAnsi="Arial" w:cs="Arial"/>
                <w:noProof/>
                <w:sz w:val="16"/>
              </w:rPr>
              <w:drawing>
                <wp:anchor distT="0" distB="0" distL="114300" distR="114300" simplePos="0" relativeHeight="251661312" behindDoc="0" locked="0" layoutInCell="1" allowOverlap="1" wp14:anchorId="3937A0FA" wp14:editId="26275BFB">
                  <wp:simplePos x="0" y="0"/>
                  <wp:positionH relativeFrom="column">
                    <wp:posOffset>-13335</wp:posOffset>
                  </wp:positionH>
                  <wp:positionV relativeFrom="paragraph">
                    <wp:posOffset>253365</wp:posOffset>
                  </wp:positionV>
                  <wp:extent cx="2065655" cy="1355725"/>
                  <wp:effectExtent l="0" t="0" r="0" b="0"/>
                  <wp:wrapTopAndBottom/>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timbro e firma R.Sciarrillo.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065655" cy="1355725"/>
                          </a:xfrm>
                          <a:prstGeom prst="rect">
                            <a:avLst/>
                          </a:prstGeom>
                        </pic:spPr>
                      </pic:pic>
                    </a:graphicData>
                  </a:graphic>
                </wp:anchor>
              </w:drawing>
            </w:r>
            <w:r>
              <w:rPr>
                <w:rFonts w:ascii="Arial" w:hAnsi="Arial" w:cs="Arial"/>
                <w:sz w:val="16"/>
              </w:rPr>
              <w:t>PROF.SSA ROSARIA SCIARRLLO</w:t>
            </w:r>
          </w:p>
        </w:tc>
      </w:tr>
      <w:tr w:rsidR="000B37F0" w:rsidRPr="00003438" w14:paraId="37331B61" w14:textId="77777777" w:rsidTr="00507F21">
        <w:trPr>
          <w:cantSplit/>
          <w:trHeight w:val="284"/>
          <w:jc w:val="center"/>
        </w:trPr>
        <w:tc>
          <w:tcPr>
            <w:tcW w:w="605" w:type="pct"/>
            <w:tcBorders>
              <w:top w:val="nil"/>
              <w:left w:val="nil"/>
              <w:bottom w:val="nil"/>
              <w:right w:val="nil"/>
            </w:tcBorders>
          </w:tcPr>
          <w:p w14:paraId="088325D4" w14:textId="77777777" w:rsidR="000B37F0" w:rsidRPr="00BD2CEA" w:rsidRDefault="000B37F0" w:rsidP="00201DC6">
            <w:pPr>
              <w:jc w:val="center"/>
              <w:rPr>
                <w:rFonts w:ascii="Arial" w:hAnsi="Arial" w:cs="Arial"/>
                <w:sz w:val="12"/>
                <w:szCs w:val="12"/>
              </w:rPr>
            </w:pPr>
          </w:p>
        </w:tc>
        <w:tc>
          <w:tcPr>
            <w:tcW w:w="274" w:type="pct"/>
            <w:tcBorders>
              <w:top w:val="nil"/>
              <w:left w:val="nil"/>
              <w:bottom w:val="nil"/>
              <w:right w:val="nil"/>
            </w:tcBorders>
            <w:shd w:val="clear" w:color="auto" w:fill="auto"/>
            <w:vAlign w:val="center"/>
          </w:tcPr>
          <w:p w14:paraId="2A4EDF4E" w14:textId="77777777" w:rsidR="000B37F0" w:rsidRPr="00BD2CEA" w:rsidRDefault="000B37F0" w:rsidP="00201DC6">
            <w:pPr>
              <w:jc w:val="center"/>
              <w:rPr>
                <w:rFonts w:ascii="Arial" w:hAnsi="Arial" w:cs="Arial"/>
                <w:sz w:val="12"/>
                <w:szCs w:val="12"/>
              </w:rPr>
            </w:pPr>
          </w:p>
        </w:tc>
        <w:tc>
          <w:tcPr>
            <w:tcW w:w="588" w:type="pct"/>
            <w:tcBorders>
              <w:top w:val="nil"/>
              <w:left w:val="nil"/>
              <w:bottom w:val="nil"/>
              <w:right w:val="nil"/>
            </w:tcBorders>
            <w:shd w:val="clear" w:color="auto" w:fill="auto"/>
            <w:vAlign w:val="center"/>
          </w:tcPr>
          <w:p w14:paraId="2ED96A09" w14:textId="77777777" w:rsidR="000B37F0" w:rsidRPr="00BD2CEA" w:rsidRDefault="000B37F0" w:rsidP="00201DC6">
            <w:pPr>
              <w:jc w:val="center"/>
              <w:rPr>
                <w:rFonts w:ascii="Arial" w:hAnsi="Arial" w:cs="Arial"/>
                <w:sz w:val="12"/>
                <w:szCs w:val="12"/>
              </w:rPr>
            </w:pPr>
          </w:p>
        </w:tc>
        <w:tc>
          <w:tcPr>
            <w:tcW w:w="878" w:type="pct"/>
            <w:gridSpan w:val="2"/>
            <w:tcBorders>
              <w:top w:val="nil"/>
              <w:left w:val="nil"/>
              <w:bottom w:val="nil"/>
              <w:right w:val="single" w:sz="6" w:space="0" w:color="auto"/>
            </w:tcBorders>
            <w:shd w:val="clear" w:color="auto" w:fill="auto"/>
            <w:vAlign w:val="center"/>
          </w:tcPr>
          <w:p w14:paraId="65C5A5AC" w14:textId="77777777" w:rsidR="000B37F0" w:rsidRPr="00BD2CEA" w:rsidRDefault="000B37F0" w:rsidP="00201DC6">
            <w:pPr>
              <w:jc w:val="center"/>
              <w:rPr>
                <w:rFonts w:ascii="Arial" w:hAnsi="Arial" w:cs="Arial"/>
                <w:sz w:val="12"/>
                <w:szCs w:val="12"/>
              </w:rPr>
            </w:pPr>
          </w:p>
        </w:tc>
        <w:tc>
          <w:tcPr>
            <w:tcW w:w="861" w:type="pct"/>
            <w:tcBorders>
              <w:top w:val="single" w:sz="6" w:space="0" w:color="auto"/>
              <w:left w:val="single" w:sz="6" w:space="0" w:color="auto"/>
              <w:bottom w:val="single" w:sz="6" w:space="0" w:color="auto"/>
              <w:right w:val="single" w:sz="6" w:space="0" w:color="auto"/>
            </w:tcBorders>
            <w:shd w:val="clear" w:color="auto" w:fill="auto"/>
            <w:vAlign w:val="center"/>
          </w:tcPr>
          <w:p w14:paraId="6A719F7C" w14:textId="77777777" w:rsidR="000B37F0" w:rsidRPr="00543BBF" w:rsidRDefault="000B37F0" w:rsidP="00201DC6">
            <w:pPr>
              <w:jc w:val="center"/>
              <w:rPr>
                <w:rFonts w:ascii="Arial" w:hAnsi="Arial" w:cs="Arial"/>
                <w:sz w:val="16"/>
                <w:szCs w:val="16"/>
              </w:rPr>
            </w:pPr>
            <w:r w:rsidRPr="00543BBF">
              <w:rPr>
                <w:rFonts w:ascii="Arial" w:hAnsi="Arial" w:cs="Arial"/>
                <w:sz w:val="16"/>
                <w:szCs w:val="16"/>
              </w:rPr>
              <w:t>DATA</w:t>
            </w:r>
          </w:p>
        </w:tc>
        <w:tc>
          <w:tcPr>
            <w:tcW w:w="1793" w:type="pct"/>
            <w:gridSpan w:val="2"/>
            <w:tcBorders>
              <w:top w:val="single" w:sz="6" w:space="0" w:color="auto"/>
              <w:left w:val="single" w:sz="6" w:space="0" w:color="auto"/>
              <w:bottom w:val="single" w:sz="6" w:space="0" w:color="auto"/>
              <w:right w:val="single" w:sz="6" w:space="0" w:color="auto"/>
            </w:tcBorders>
            <w:shd w:val="clear" w:color="auto" w:fill="auto"/>
            <w:vAlign w:val="center"/>
          </w:tcPr>
          <w:p w14:paraId="24003662" w14:textId="77777777" w:rsidR="000B37F0" w:rsidRPr="00BD2CEA" w:rsidRDefault="000B37F0" w:rsidP="00201DC6">
            <w:pPr>
              <w:jc w:val="center"/>
              <w:rPr>
                <w:rFonts w:ascii="Arial" w:hAnsi="Arial" w:cs="Arial"/>
                <w:sz w:val="16"/>
                <w:szCs w:val="16"/>
              </w:rPr>
            </w:pPr>
            <w:r>
              <w:rPr>
                <w:rFonts w:ascii="Arial" w:hAnsi="Arial" w:cs="Arial"/>
                <w:sz w:val="16"/>
                <w:szCs w:val="16"/>
              </w:rPr>
              <w:t>RESPONSABILE SCIENTIFICO</w:t>
            </w:r>
          </w:p>
        </w:tc>
      </w:tr>
      <w:tr w:rsidR="000B37F0" w:rsidRPr="00003438" w14:paraId="615A736D" w14:textId="77777777" w:rsidTr="00507F21">
        <w:trPr>
          <w:cantSplit/>
          <w:trHeight w:val="57"/>
          <w:jc w:val="center"/>
        </w:trPr>
        <w:tc>
          <w:tcPr>
            <w:tcW w:w="605" w:type="pct"/>
            <w:tcBorders>
              <w:top w:val="nil"/>
              <w:left w:val="nil"/>
              <w:bottom w:val="single" w:sz="6" w:space="0" w:color="auto"/>
              <w:right w:val="nil"/>
            </w:tcBorders>
          </w:tcPr>
          <w:p w14:paraId="3EAE208B" w14:textId="77777777" w:rsidR="000B37F0" w:rsidRPr="00003438" w:rsidRDefault="000B37F0" w:rsidP="00201DC6">
            <w:pPr>
              <w:jc w:val="center"/>
              <w:rPr>
                <w:rFonts w:ascii="Arial" w:hAnsi="Arial" w:cs="Arial"/>
                <w:i/>
                <w:sz w:val="2"/>
                <w:szCs w:val="2"/>
              </w:rPr>
            </w:pPr>
          </w:p>
        </w:tc>
        <w:tc>
          <w:tcPr>
            <w:tcW w:w="274" w:type="pct"/>
            <w:tcBorders>
              <w:top w:val="nil"/>
              <w:left w:val="nil"/>
              <w:bottom w:val="single" w:sz="6" w:space="0" w:color="auto"/>
              <w:right w:val="nil"/>
            </w:tcBorders>
            <w:shd w:val="clear" w:color="auto" w:fill="auto"/>
            <w:vAlign w:val="center"/>
          </w:tcPr>
          <w:p w14:paraId="39235933" w14:textId="77777777" w:rsidR="000B37F0" w:rsidRPr="00003438" w:rsidRDefault="000B37F0" w:rsidP="00201DC6">
            <w:pPr>
              <w:jc w:val="center"/>
              <w:rPr>
                <w:rFonts w:ascii="Arial" w:hAnsi="Arial" w:cs="Arial"/>
                <w:i/>
                <w:sz w:val="2"/>
                <w:szCs w:val="2"/>
              </w:rPr>
            </w:pPr>
          </w:p>
        </w:tc>
        <w:tc>
          <w:tcPr>
            <w:tcW w:w="588" w:type="pct"/>
            <w:tcBorders>
              <w:top w:val="nil"/>
              <w:left w:val="nil"/>
              <w:bottom w:val="single" w:sz="6" w:space="0" w:color="auto"/>
              <w:right w:val="nil"/>
            </w:tcBorders>
            <w:shd w:val="clear" w:color="auto" w:fill="auto"/>
            <w:vAlign w:val="center"/>
          </w:tcPr>
          <w:p w14:paraId="1C21D82A" w14:textId="77777777" w:rsidR="000B37F0" w:rsidRPr="00003438" w:rsidRDefault="000B37F0" w:rsidP="00201DC6">
            <w:pPr>
              <w:jc w:val="center"/>
              <w:rPr>
                <w:rFonts w:ascii="Arial" w:hAnsi="Arial" w:cs="Arial"/>
                <w:b/>
                <w:sz w:val="2"/>
                <w:szCs w:val="2"/>
              </w:rPr>
            </w:pPr>
          </w:p>
        </w:tc>
        <w:tc>
          <w:tcPr>
            <w:tcW w:w="878" w:type="pct"/>
            <w:gridSpan w:val="2"/>
            <w:tcBorders>
              <w:top w:val="nil"/>
              <w:left w:val="nil"/>
              <w:bottom w:val="single" w:sz="6" w:space="0" w:color="auto"/>
              <w:right w:val="nil"/>
            </w:tcBorders>
            <w:shd w:val="clear" w:color="auto" w:fill="auto"/>
            <w:vAlign w:val="center"/>
          </w:tcPr>
          <w:p w14:paraId="596E868B" w14:textId="77777777" w:rsidR="000B37F0" w:rsidRPr="00003438" w:rsidRDefault="000B37F0" w:rsidP="00201DC6">
            <w:pPr>
              <w:jc w:val="center"/>
              <w:rPr>
                <w:rFonts w:ascii="Arial" w:hAnsi="Arial" w:cs="Arial"/>
                <w:b/>
                <w:sz w:val="2"/>
                <w:szCs w:val="2"/>
              </w:rPr>
            </w:pPr>
          </w:p>
        </w:tc>
        <w:tc>
          <w:tcPr>
            <w:tcW w:w="861" w:type="pct"/>
            <w:tcBorders>
              <w:top w:val="single" w:sz="6" w:space="0" w:color="auto"/>
              <w:left w:val="nil"/>
              <w:bottom w:val="single" w:sz="6" w:space="0" w:color="auto"/>
              <w:right w:val="nil"/>
            </w:tcBorders>
            <w:shd w:val="clear" w:color="auto" w:fill="auto"/>
            <w:vAlign w:val="center"/>
          </w:tcPr>
          <w:p w14:paraId="002C60AF" w14:textId="77777777" w:rsidR="000B37F0" w:rsidRPr="00003438" w:rsidRDefault="000B37F0" w:rsidP="00201DC6">
            <w:pPr>
              <w:jc w:val="center"/>
              <w:rPr>
                <w:rFonts w:ascii="Arial" w:hAnsi="Arial" w:cs="Arial"/>
                <w:b/>
                <w:sz w:val="2"/>
                <w:szCs w:val="2"/>
              </w:rPr>
            </w:pPr>
          </w:p>
        </w:tc>
        <w:tc>
          <w:tcPr>
            <w:tcW w:w="899" w:type="pct"/>
            <w:tcBorders>
              <w:top w:val="single" w:sz="6" w:space="0" w:color="auto"/>
              <w:left w:val="nil"/>
              <w:bottom w:val="single" w:sz="6" w:space="0" w:color="auto"/>
              <w:right w:val="nil"/>
            </w:tcBorders>
            <w:shd w:val="clear" w:color="auto" w:fill="auto"/>
            <w:vAlign w:val="center"/>
          </w:tcPr>
          <w:p w14:paraId="4185D96A" w14:textId="77777777" w:rsidR="000B37F0" w:rsidRPr="00003438" w:rsidRDefault="000B37F0" w:rsidP="00201DC6">
            <w:pPr>
              <w:jc w:val="center"/>
              <w:rPr>
                <w:rFonts w:ascii="Arial" w:hAnsi="Arial" w:cs="Arial"/>
                <w:b/>
                <w:sz w:val="2"/>
                <w:szCs w:val="2"/>
              </w:rPr>
            </w:pPr>
          </w:p>
        </w:tc>
        <w:tc>
          <w:tcPr>
            <w:tcW w:w="894" w:type="pct"/>
            <w:tcBorders>
              <w:top w:val="single" w:sz="6" w:space="0" w:color="auto"/>
              <w:left w:val="nil"/>
              <w:bottom w:val="single" w:sz="6" w:space="0" w:color="auto"/>
              <w:right w:val="nil"/>
            </w:tcBorders>
            <w:shd w:val="clear" w:color="auto" w:fill="auto"/>
            <w:vAlign w:val="center"/>
          </w:tcPr>
          <w:p w14:paraId="46F2880F" w14:textId="77777777" w:rsidR="000B37F0" w:rsidRPr="00003438" w:rsidRDefault="000B37F0" w:rsidP="00201DC6">
            <w:pPr>
              <w:jc w:val="center"/>
              <w:rPr>
                <w:rFonts w:ascii="Arial" w:hAnsi="Arial" w:cs="Arial"/>
                <w:b/>
                <w:sz w:val="2"/>
                <w:szCs w:val="2"/>
              </w:rPr>
            </w:pPr>
          </w:p>
        </w:tc>
      </w:tr>
      <w:tr w:rsidR="000B37F0" w:rsidRPr="00BD2CEA" w14:paraId="6E43DD83" w14:textId="77777777" w:rsidTr="00507F21">
        <w:trPr>
          <w:cantSplit/>
          <w:trHeight w:val="573"/>
          <w:jc w:val="center"/>
        </w:trPr>
        <w:tc>
          <w:tcPr>
            <w:tcW w:w="605" w:type="pct"/>
            <w:vMerge w:val="restart"/>
            <w:tcBorders>
              <w:top w:val="single" w:sz="6" w:space="0" w:color="auto"/>
              <w:left w:val="single" w:sz="6" w:space="0" w:color="auto"/>
              <w:right w:val="single" w:sz="6" w:space="0" w:color="auto"/>
            </w:tcBorders>
          </w:tcPr>
          <w:p w14:paraId="660AFD7A" w14:textId="77777777" w:rsidR="000B37F0" w:rsidRPr="00003438" w:rsidRDefault="000B37F0" w:rsidP="00201DC6">
            <w:pPr>
              <w:rPr>
                <w:rFonts w:ascii="Arial" w:hAnsi="Arial" w:cs="Arial"/>
                <w:sz w:val="16"/>
                <w:szCs w:val="16"/>
              </w:rPr>
            </w:pPr>
          </w:p>
          <w:p w14:paraId="4EAB2C34" w14:textId="77777777" w:rsidR="000B37F0" w:rsidRPr="00543BBF" w:rsidRDefault="004069C0" w:rsidP="004069C0">
            <w:pPr>
              <w:jc w:val="center"/>
              <w:rPr>
                <w:rFonts w:ascii="Arial" w:hAnsi="Arial" w:cs="Arial"/>
                <w:sz w:val="16"/>
                <w:szCs w:val="16"/>
              </w:rPr>
            </w:pPr>
            <w:r>
              <w:rPr>
                <w:rFonts w:ascii="Arial" w:hAnsi="Arial" w:cs="Arial"/>
                <w:sz w:val="16"/>
                <w:szCs w:val="16"/>
              </w:rPr>
              <w:t>26/02</w:t>
            </w:r>
            <w:r w:rsidR="00507F21">
              <w:rPr>
                <w:rFonts w:ascii="Arial" w:hAnsi="Arial" w:cs="Arial"/>
                <w:sz w:val="16"/>
                <w:szCs w:val="16"/>
              </w:rPr>
              <w:t>/2021</w:t>
            </w:r>
          </w:p>
        </w:tc>
        <w:tc>
          <w:tcPr>
            <w:tcW w:w="274" w:type="pct"/>
            <w:vMerge w:val="restart"/>
            <w:tcBorders>
              <w:top w:val="single" w:sz="6" w:space="0" w:color="auto"/>
              <w:left w:val="single" w:sz="6" w:space="0" w:color="auto"/>
              <w:right w:val="single" w:sz="6" w:space="0" w:color="auto"/>
            </w:tcBorders>
            <w:shd w:val="clear" w:color="auto" w:fill="auto"/>
          </w:tcPr>
          <w:p w14:paraId="17CB9C89" w14:textId="77777777" w:rsidR="000B37F0" w:rsidRPr="00003438" w:rsidRDefault="000B37F0" w:rsidP="00201DC6">
            <w:pPr>
              <w:rPr>
                <w:rFonts w:ascii="Arial" w:hAnsi="Arial" w:cs="Arial"/>
                <w:sz w:val="16"/>
                <w:szCs w:val="16"/>
              </w:rPr>
            </w:pPr>
          </w:p>
          <w:p w14:paraId="7940FED8" w14:textId="77777777" w:rsidR="000B37F0" w:rsidRPr="00003438" w:rsidRDefault="000B37F0" w:rsidP="00201DC6">
            <w:pPr>
              <w:jc w:val="center"/>
              <w:rPr>
                <w:rFonts w:ascii="Arial" w:hAnsi="Arial" w:cs="Arial"/>
                <w:sz w:val="16"/>
                <w:szCs w:val="16"/>
              </w:rPr>
            </w:pPr>
            <w:r w:rsidRPr="00003438">
              <w:rPr>
                <w:rFonts w:ascii="Arial" w:hAnsi="Arial" w:cs="Arial"/>
                <w:sz w:val="16"/>
                <w:szCs w:val="16"/>
              </w:rPr>
              <w:t>A</w:t>
            </w:r>
          </w:p>
        </w:tc>
        <w:tc>
          <w:tcPr>
            <w:tcW w:w="1467" w:type="pct"/>
            <w:gridSpan w:val="3"/>
            <w:vMerge w:val="restart"/>
            <w:tcBorders>
              <w:top w:val="single" w:sz="6" w:space="0" w:color="auto"/>
              <w:left w:val="single" w:sz="6" w:space="0" w:color="auto"/>
              <w:right w:val="single" w:sz="6" w:space="0" w:color="auto"/>
            </w:tcBorders>
            <w:shd w:val="clear" w:color="auto" w:fill="auto"/>
          </w:tcPr>
          <w:p w14:paraId="4D7DA4D2" w14:textId="77777777" w:rsidR="000B37F0" w:rsidRPr="00BD2CEA" w:rsidRDefault="000B37F0" w:rsidP="00201DC6">
            <w:pPr>
              <w:rPr>
                <w:rFonts w:ascii="Arial" w:hAnsi="Arial" w:cs="Arial"/>
                <w:sz w:val="16"/>
                <w:szCs w:val="16"/>
              </w:rPr>
            </w:pPr>
          </w:p>
          <w:p w14:paraId="6828EBF8" w14:textId="77777777" w:rsidR="000B37F0" w:rsidRPr="00BD2CEA" w:rsidRDefault="000B37F0" w:rsidP="00201DC6">
            <w:pPr>
              <w:jc w:val="center"/>
              <w:rPr>
                <w:rFonts w:ascii="Arial" w:hAnsi="Arial" w:cs="Arial"/>
                <w:sz w:val="16"/>
                <w:szCs w:val="16"/>
              </w:rPr>
            </w:pPr>
            <w:r w:rsidRPr="00BD2CEA">
              <w:rPr>
                <w:rFonts w:ascii="Arial" w:hAnsi="Arial" w:cs="Arial"/>
                <w:sz w:val="16"/>
                <w:szCs w:val="16"/>
              </w:rPr>
              <w:t>Emissione</w:t>
            </w:r>
          </w:p>
        </w:tc>
        <w:tc>
          <w:tcPr>
            <w:tcW w:w="861" w:type="pct"/>
            <w:tcBorders>
              <w:top w:val="single" w:sz="6" w:space="0" w:color="auto"/>
              <w:left w:val="single" w:sz="6" w:space="0" w:color="auto"/>
              <w:right w:val="single" w:sz="6" w:space="0" w:color="auto"/>
            </w:tcBorders>
            <w:shd w:val="clear" w:color="auto" w:fill="auto"/>
            <w:vAlign w:val="center"/>
          </w:tcPr>
          <w:p w14:paraId="04F18794" w14:textId="77777777" w:rsidR="000B37F0" w:rsidRPr="00BD2CEA" w:rsidRDefault="000B37F0" w:rsidP="00201DC6">
            <w:pPr>
              <w:jc w:val="center"/>
              <w:rPr>
                <w:rFonts w:ascii="Arial" w:hAnsi="Arial" w:cs="Arial"/>
                <w:sz w:val="16"/>
              </w:rPr>
            </w:pPr>
            <w:r>
              <w:rPr>
                <w:rFonts w:ascii="Arial" w:hAnsi="Arial" w:cs="Arial"/>
                <w:sz w:val="16"/>
              </w:rPr>
              <w:t>VEMA SCARL</w:t>
            </w:r>
          </w:p>
        </w:tc>
        <w:tc>
          <w:tcPr>
            <w:tcW w:w="899" w:type="pct"/>
            <w:tcBorders>
              <w:top w:val="single" w:sz="6" w:space="0" w:color="auto"/>
              <w:left w:val="single" w:sz="6" w:space="0" w:color="auto"/>
              <w:right w:val="single" w:sz="6" w:space="0" w:color="auto"/>
            </w:tcBorders>
            <w:shd w:val="clear" w:color="auto" w:fill="auto"/>
            <w:vAlign w:val="center"/>
          </w:tcPr>
          <w:p w14:paraId="40EADD42" w14:textId="77777777" w:rsidR="000B37F0" w:rsidRDefault="000B37F0" w:rsidP="00201DC6">
            <w:pPr>
              <w:jc w:val="center"/>
              <w:rPr>
                <w:rFonts w:ascii="Arial" w:hAnsi="Arial" w:cs="Arial"/>
                <w:sz w:val="16"/>
              </w:rPr>
            </w:pPr>
          </w:p>
          <w:p w14:paraId="0D36F210" w14:textId="77777777" w:rsidR="000B37F0" w:rsidRPr="00BD2CEA" w:rsidRDefault="000B37F0" w:rsidP="00201DC6">
            <w:pPr>
              <w:jc w:val="center"/>
              <w:rPr>
                <w:rFonts w:ascii="Arial" w:hAnsi="Arial" w:cs="Arial"/>
                <w:sz w:val="16"/>
              </w:rPr>
            </w:pPr>
            <w:r>
              <w:rPr>
                <w:noProof/>
              </w:rPr>
              <w:drawing>
                <wp:anchor distT="0" distB="0" distL="114300" distR="114300" simplePos="0" relativeHeight="251660288" behindDoc="1" locked="0" layoutInCell="1" allowOverlap="1" wp14:anchorId="4F0078C2" wp14:editId="60259CBE">
                  <wp:simplePos x="0" y="0"/>
                  <wp:positionH relativeFrom="column">
                    <wp:posOffset>335280</wp:posOffset>
                  </wp:positionH>
                  <wp:positionV relativeFrom="paragraph">
                    <wp:posOffset>-122555</wp:posOffset>
                  </wp:positionV>
                  <wp:extent cx="306070" cy="398780"/>
                  <wp:effectExtent l="0" t="0" r="0" b="1270"/>
                  <wp:wrapNone/>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9"/>
                          <pic:cNvPicPr>
                            <a:picLocks noChangeAspect="1" noChangeArrowheads="1"/>
                          </pic:cNvPicPr>
                        </pic:nvPicPr>
                        <pic:blipFill>
                          <a:blip r:embed="rId9"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06070" cy="39878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16"/>
              </w:rPr>
              <w:t>MERCANTI</w:t>
            </w:r>
          </w:p>
        </w:tc>
        <w:tc>
          <w:tcPr>
            <w:tcW w:w="894" w:type="pct"/>
            <w:tcBorders>
              <w:top w:val="single" w:sz="6" w:space="0" w:color="auto"/>
              <w:left w:val="single" w:sz="6" w:space="0" w:color="auto"/>
            </w:tcBorders>
            <w:shd w:val="clear" w:color="auto" w:fill="auto"/>
            <w:vAlign w:val="center"/>
          </w:tcPr>
          <w:p w14:paraId="0FF1156D" w14:textId="77777777" w:rsidR="000B37F0" w:rsidRDefault="000B37F0" w:rsidP="00201DC6">
            <w:pPr>
              <w:jc w:val="center"/>
              <w:rPr>
                <w:rFonts w:ascii="Arial" w:hAnsi="Arial" w:cs="Arial"/>
                <w:sz w:val="16"/>
              </w:rPr>
            </w:pPr>
            <w:r>
              <w:rPr>
                <w:rFonts w:ascii="Arial" w:hAnsi="Arial" w:cs="Arial"/>
                <w:b/>
                <w:noProof/>
                <w:sz w:val="28"/>
                <w:szCs w:val="28"/>
              </w:rPr>
              <w:drawing>
                <wp:anchor distT="0" distB="0" distL="114300" distR="114300" simplePos="0" relativeHeight="251659264" behindDoc="0" locked="0" layoutInCell="1" allowOverlap="1" wp14:anchorId="1DFAFEF1" wp14:editId="411315D4">
                  <wp:simplePos x="0" y="0"/>
                  <wp:positionH relativeFrom="column">
                    <wp:posOffset>407035</wp:posOffset>
                  </wp:positionH>
                  <wp:positionV relativeFrom="paragraph">
                    <wp:posOffset>9525</wp:posOffset>
                  </wp:positionV>
                  <wp:extent cx="248285" cy="305435"/>
                  <wp:effectExtent l="0" t="0" r="0" b="0"/>
                  <wp:wrapNone/>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0"/>
                          <pic:cNvPicPr>
                            <a:picLocks noChangeAspect="1" noChangeArrowheads="1"/>
                          </pic:cNvPicPr>
                        </pic:nvPicPr>
                        <pic:blipFill>
                          <a:blip r:embed="rId10">
                            <a:lum bright="-40000" contrast="-40000"/>
                            <a:extLst>
                              <a:ext uri="{28A0092B-C50C-407E-A947-70E740481C1C}">
                                <a14:useLocalDpi xmlns:a14="http://schemas.microsoft.com/office/drawing/2010/main" val="0"/>
                              </a:ext>
                            </a:extLst>
                          </a:blip>
                          <a:srcRect/>
                          <a:stretch>
                            <a:fillRect/>
                          </a:stretch>
                        </pic:blipFill>
                        <pic:spPr bwMode="auto">
                          <a:xfrm>
                            <a:off x="0" y="0"/>
                            <a:ext cx="248285" cy="30543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ECFA042" w14:textId="77777777" w:rsidR="000B37F0" w:rsidRPr="00BD2CEA" w:rsidRDefault="000B37F0" w:rsidP="00201DC6">
            <w:pPr>
              <w:jc w:val="center"/>
              <w:rPr>
                <w:rFonts w:ascii="Arial" w:hAnsi="Arial" w:cs="Arial"/>
                <w:sz w:val="16"/>
              </w:rPr>
            </w:pPr>
            <w:r>
              <w:rPr>
                <w:rFonts w:ascii="Arial" w:hAnsi="Arial" w:cs="Arial"/>
                <w:sz w:val="16"/>
              </w:rPr>
              <w:t>BELLIZZI</w:t>
            </w:r>
          </w:p>
        </w:tc>
      </w:tr>
      <w:tr w:rsidR="000B37F0" w:rsidRPr="00BD2CEA" w14:paraId="1D02B0AD" w14:textId="77777777" w:rsidTr="00507F21">
        <w:trPr>
          <w:cantSplit/>
          <w:trHeight w:val="259"/>
          <w:jc w:val="center"/>
        </w:trPr>
        <w:tc>
          <w:tcPr>
            <w:tcW w:w="605" w:type="pct"/>
            <w:vMerge/>
            <w:tcBorders>
              <w:left w:val="single" w:sz="6" w:space="0" w:color="auto"/>
              <w:bottom w:val="single" w:sz="6" w:space="0" w:color="auto"/>
              <w:right w:val="single" w:sz="6" w:space="0" w:color="auto"/>
            </w:tcBorders>
            <w:vAlign w:val="center"/>
          </w:tcPr>
          <w:p w14:paraId="3C95ED1E" w14:textId="77777777" w:rsidR="000B37F0" w:rsidRPr="00BD2CEA" w:rsidRDefault="000B37F0" w:rsidP="00201DC6">
            <w:pPr>
              <w:jc w:val="center"/>
              <w:rPr>
                <w:rFonts w:ascii="Arial" w:hAnsi="Arial" w:cs="Arial"/>
                <w:sz w:val="12"/>
                <w:szCs w:val="12"/>
              </w:rPr>
            </w:pPr>
          </w:p>
        </w:tc>
        <w:tc>
          <w:tcPr>
            <w:tcW w:w="274" w:type="pct"/>
            <w:vMerge/>
            <w:tcBorders>
              <w:left w:val="single" w:sz="6" w:space="0" w:color="auto"/>
              <w:bottom w:val="single" w:sz="6" w:space="0" w:color="auto"/>
              <w:right w:val="single" w:sz="6" w:space="0" w:color="auto"/>
            </w:tcBorders>
            <w:vAlign w:val="center"/>
          </w:tcPr>
          <w:p w14:paraId="5EB65B8F" w14:textId="77777777" w:rsidR="000B37F0" w:rsidRPr="00BD2CEA" w:rsidRDefault="000B37F0" w:rsidP="00201DC6">
            <w:pPr>
              <w:jc w:val="center"/>
              <w:rPr>
                <w:rFonts w:ascii="Arial" w:hAnsi="Arial" w:cs="Arial"/>
                <w:sz w:val="12"/>
                <w:szCs w:val="12"/>
              </w:rPr>
            </w:pPr>
          </w:p>
        </w:tc>
        <w:tc>
          <w:tcPr>
            <w:tcW w:w="1467" w:type="pct"/>
            <w:gridSpan w:val="3"/>
            <w:vMerge/>
            <w:tcBorders>
              <w:left w:val="single" w:sz="6" w:space="0" w:color="auto"/>
              <w:bottom w:val="single" w:sz="6" w:space="0" w:color="auto"/>
              <w:right w:val="single" w:sz="6" w:space="0" w:color="auto"/>
            </w:tcBorders>
            <w:vAlign w:val="center"/>
          </w:tcPr>
          <w:p w14:paraId="14E3579E" w14:textId="77777777" w:rsidR="000B37F0" w:rsidRPr="00BD2CEA" w:rsidRDefault="000B37F0" w:rsidP="00201DC6">
            <w:pPr>
              <w:jc w:val="center"/>
              <w:rPr>
                <w:rFonts w:ascii="Arial" w:hAnsi="Arial" w:cs="Arial"/>
                <w:sz w:val="12"/>
                <w:szCs w:val="12"/>
              </w:rPr>
            </w:pPr>
          </w:p>
        </w:tc>
        <w:tc>
          <w:tcPr>
            <w:tcW w:w="861" w:type="pct"/>
            <w:tcBorders>
              <w:left w:val="single" w:sz="6" w:space="0" w:color="auto"/>
              <w:bottom w:val="single" w:sz="6" w:space="0" w:color="auto"/>
            </w:tcBorders>
            <w:vAlign w:val="center"/>
          </w:tcPr>
          <w:p w14:paraId="70A4F3A1" w14:textId="77777777" w:rsidR="000B37F0" w:rsidRPr="00BD2CEA" w:rsidRDefault="000B37F0" w:rsidP="00201DC6">
            <w:pPr>
              <w:jc w:val="center"/>
              <w:rPr>
                <w:rFonts w:ascii="Arial" w:hAnsi="Arial" w:cs="Arial"/>
                <w:sz w:val="12"/>
                <w:szCs w:val="12"/>
              </w:rPr>
            </w:pPr>
            <w:r>
              <w:rPr>
                <w:rFonts w:ascii="Arial" w:hAnsi="Arial"/>
                <w:noProof/>
                <w:sz w:val="16"/>
                <w:szCs w:val="16"/>
              </w:rPr>
              <w:drawing>
                <wp:inline distT="0" distB="0" distL="0" distR="0" wp14:anchorId="14393B49" wp14:editId="72A42E1E">
                  <wp:extent cx="628650" cy="304800"/>
                  <wp:effectExtent l="0" t="0" r="0" b="0"/>
                  <wp:docPr id="154" name="Immagine 154" descr="ve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ema"/>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28650" cy="304800"/>
                          </a:xfrm>
                          <a:prstGeom prst="rect">
                            <a:avLst/>
                          </a:prstGeom>
                          <a:noFill/>
                          <a:ln>
                            <a:noFill/>
                          </a:ln>
                        </pic:spPr>
                      </pic:pic>
                    </a:graphicData>
                  </a:graphic>
                </wp:inline>
              </w:drawing>
            </w:r>
          </w:p>
        </w:tc>
        <w:tc>
          <w:tcPr>
            <w:tcW w:w="899" w:type="pct"/>
            <w:tcBorders>
              <w:bottom w:val="single" w:sz="6" w:space="0" w:color="auto"/>
            </w:tcBorders>
            <w:vAlign w:val="center"/>
          </w:tcPr>
          <w:p w14:paraId="03236047" w14:textId="77777777" w:rsidR="000B37F0" w:rsidRPr="00BD2CEA" w:rsidRDefault="000B37F0" w:rsidP="00201DC6">
            <w:pPr>
              <w:jc w:val="center"/>
              <w:rPr>
                <w:rFonts w:ascii="Arial" w:hAnsi="Arial" w:cs="Arial"/>
                <w:sz w:val="12"/>
                <w:szCs w:val="12"/>
              </w:rPr>
            </w:pPr>
            <w:r>
              <w:rPr>
                <w:rFonts w:ascii="Arial" w:hAnsi="Arial" w:cs="Arial"/>
                <w:sz w:val="16"/>
                <w:szCs w:val="16"/>
              </w:rPr>
              <w:t>RCO-SGA</w:t>
            </w:r>
          </w:p>
        </w:tc>
        <w:tc>
          <w:tcPr>
            <w:tcW w:w="894" w:type="pct"/>
            <w:tcBorders>
              <w:bottom w:val="single" w:sz="6" w:space="0" w:color="auto"/>
            </w:tcBorders>
            <w:vAlign w:val="center"/>
          </w:tcPr>
          <w:p w14:paraId="7F312FC6" w14:textId="77777777" w:rsidR="000B37F0" w:rsidRPr="00BD2CEA" w:rsidRDefault="000B37F0" w:rsidP="00201DC6">
            <w:pPr>
              <w:jc w:val="center"/>
              <w:rPr>
                <w:rFonts w:ascii="Arial" w:hAnsi="Arial" w:cs="Arial"/>
                <w:sz w:val="16"/>
                <w:szCs w:val="16"/>
              </w:rPr>
            </w:pPr>
            <w:r>
              <w:rPr>
                <w:rFonts w:ascii="Arial" w:hAnsi="Arial" w:cs="Arial"/>
                <w:sz w:val="16"/>
                <w:szCs w:val="16"/>
              </w:rPr>
              <w:t>RSGA</w:t>
            </w:r>
          </w:p>
        </w:tc>
      </w:tr>
      <w:tr w:rsidR="000B37F0" w:rsidRPr="00BD2CEA" w14:paraId="154B2A9D" w14:textId="77777777" w:rsidTr="00507F21">
        <w:trPr>
          <w:cantSplit/>
          <w:trHeight w:val="284"/>
          <w:jc w:val="center"/>
        </w:trPr>
        <w:tc>
          <w:tcPr>
            <w:tcW w:w="605" w:type="pct"/>
            <w:vAlign w:val="center"/>
          </w:tcPr>
          <w:p w14:paraId="0B409D11" w14:textId="77777777" w:rsidR="000B37F0" w:rsidRPr="00BD2CEA" w:rsidRDefault="000B37F0" w:rsidP="00201DC6">
            <w:pPr>
              <w:jc w:val="center"/>
              <w:rPr>
                <w:rFonts w:ascii="Arial" w:hAnsi="Arial" w:cs="Arial"/>
                <w:b/>
                <w:sz w:val="16"/>
              </w:rPr>
            </w:pPr>
            <w:r w:rsidRPr="00BD2CEA">
              <w:rPr>
                <w:rFonts w:ascii="Arial" w:hAnsi="Arial" w:cs="Arial"/>
                <w:b/>
                <w:sz w:val="16"/>
              </w:rPr>
              <w:t>Data</w:t>
            </w:r>
          </w:p>
        </w:tc>
        <w:tc>
          <w:tcPr>
            <w:tcW w:w="274" w:type="pct"/>
            <w:shd w:val="clear" w:color="auto" w:fill="auto"/>
            <w:vAlign w:val="center"/>
          </w:tcPr>
          <w:p w14:paraId="48D63BD7" w14:textId="77777777" w:rsidR="000B37F0" w:rsidRPr="00BD2CEA" w:rsidRDefault="000B37F0" w:rsidP="00201DC6">
            <w:pPr>
              <w:jc w:val="center"/>
              <w:rPr>
                <w:rFonts w:ascii="Arial" w:hAnsi="Arial" w:cs="Arial"/>
                <w:b/>
                <w:sz w:val="16"/>
              </w:rPr>
            </w:pPr>
            <w:r w:rsidRPr="00BD2CEA">
              <w:rPr>
                <w:rFonts w:ascii="Arial" w:hAnsi="Arial" w:cs="Arial"/>
                <w:b/>
                <w:sz w:val="16"/>
              </w:rPr>
              <w:t>Rev</w:t>
            </w:r>
          </w:p>
        </w:tc>
        <w:tc>
          <w:tcPr>
            <w:tcW w:w="1467" w:type="pct"/>
            <w:gridSpan w:val="3"/>
            <w:shd w:val="clear" w:color="auto" w:fill="auto"/>
            <w:vAlign w:val="center"/>
          </w:tcPr>
          <w:p w14:paraId="5DC27674" w14:textId="77777777" w:rsidR="000B37F0" w:rsidRPr="00BD2CEA" w:rsidRDefault="000B37F0" w:rsidP="00201DC6">
            <w:pPr>
              <w:jc w:val="center"/>
              <w:rPr>
                <w:rFonts w:ascii="Arial" w:hAnsi="Arial" w:cs="Arial"/>
                <w:b/>
                <w:sz w:val="16"/>
              </w:rPr>
            </w:pPr>
            <w:r w:rsidRPr="00BD2CEA">
              <w:rPr>
                <w:rFonts w:ascii="Arial" w:hAnsi="Arial" w:cs="Arial"/>
                <w:b/>
                <w:sz w:val="16"/>
              </w:rPr>
              <w:t>Descrizione della Revisione</w:t>
            </w:r>
          </w:p>
        </w:tc>
        <w:tc>
          <w:tcPr>
            <w:tcW w:w="861" w:type="pct"/>
            <w:shd w:val="clear" w:color="auto" w:fill="auto"/>
            <w:vAlign w:val="center"/>
          </w:tcPr>
          <w:p w14:paraId="084727B2" w14:textId="77777777" w:rsidR="000B37F0" w:rsidRPr="00BD2CEA" w:rsidRDefault="000B37F0" w:rsidP="00201DC6">
            <w:pPr>
              <w:jc w:val="center"/>
              <w:rPr>
                <w:rFonts w:ascii="Arial" w:hAnsi="Arial" w:cs="Arial"/>
                <w:b/>
                <w:sz w:val="16"/>
              </w:rPr>
            </w:pPr>
            <w:r w:rsidRPr="00BD2CEA">
              <w:rPr>
                <w:rFonts w:ascii="Arial" w:hAnsi="Arial" w:cs="Arial"/>
                <w:b/>
                <w:sz w:val="16"/>
              </w:rPr>
              <w:t>Preparato</w:t>
            </w:r>
          </w:p>
        </w:tc>
        <w:tc>
          <w:tcPr>
            <w:tcW w:w="899" w:type="pct"/>
            <w:shd w:val="clear" w:color="auto" w:fill="auto"/>
            <w:vAlign w:val="center"/>
          </w:tcPr>
          <w:p w14:paraId="2CCA8C31" w14:textId="77777777" w:rsidR="000B37F0" w:rsidRPr="00BD2CEA" w:rsidRDefault="000B37F0" w:rsidP="00201DC6">
            <w:pPr>
              <w:jc w:val="center"/>
              <w:rPr>
                <w:rFonts w:ascii="Arial" w:hAnsi="Arial" w:cs="Arial"/>
                <w:b/>
                <w:sz w:val="16"/>
              </w:rPr>
            </w:pPr>
            <w:r w:rsidRPr="00BD2CEA">
              <w:rPr>
                <w:rFonts w:ascii="Arial" w:hAnsi="Arial" w:cs="Arial"/>
                <w:b/>
                <w:sz w:val="16"/>
              </w:rPr>
              <w:t>Controllato</w:t>
            </w:r>
          </w:p>
        </w:tc>
        <w:tc>
          <w:tcPr>
            <w:tcW w:w="894" w:type="pct"/>
            <w:shd w:val="clear" w:color="auto" w:fill="auto"/>
            <w:vAlign w:val="center"/>
          </w:tcPr>
          <w:p w14:paraId="7170F3F0" w14:textId="77777777" w:rsidR="000B37F0" w:rsidRPr="00BD2CEA" w:rsidRDefault="000B37F0" w:rsidP="00201DC6">
            <w:pPr>
              <w:jc w:val="center"/>
              <w:rPr>
                <w:rFonts w:ascii="Arial" w:hAnsi="Arial" w:cs="Arial"/>
                <w:b/>
                <w:sz w:val="16"/>
              </w:rPr>
            </w:pPr>
            <w:r w:rsidRPr="00BD2CEA">
              <w:rPr>
                <w:rFonts w:ascii="Arial" w:hAnsi="Arial" w:cs="Arial"/>
                <w:b/>
                <w:sz w:val="16"/>
              </w:rPr>
              <w:t>Approvato</w:t>
            </w:r>
          </w:p>
        </w:tc>
      </w:tr>
    </w:tbl>
    <w:p w14:paraId="7FAE7637" w14:textId="77777777" w:rsidR="000B37F0" w:rsidRDefault="000B37F0" w:rsidP="005B0419">
      <w:pPr>
        <w:ind w:left="272"/>
        <w:rPr>
          <w:rFonts w:ascii="Calibri" w:hAnsi="Calibri" w:cs="Arial"/>
          <w:b/>
          <w:bCs/>
          <w:noProof/>
          <w:sz w:val="28"/>
          <w:szCs w:val="28"/>
        </w:rPr>
      </w:pPr>
    </w:p>
    <w:p w14:paraId="62FA0A20" w14:textId="77777777" w:rsidR="00507F21" w:rsidRDefault="00507F21">
      <w:pPr>
        <w:overflowPunct/>
        <w:autoSpaceDE/>
        <w:autoSpaceDN/>
        <w:adjustRightInd/>
        <w:textAlignment w:val="auto"/>
        <w:rPr>
          <w:rFonts w:ascii="Calibri" w:hAnsi="Calibri" w:cs="Arial"/>
          <w:b/>
          <w:bCs/>
          <w:noProof/>
          <w:sz w:val="28"/>
          <w:szCs w:val="28"/>
        </w:rPr>
      </w:pPr>
      <w:r>
        <w:rPr>
          <w:rFonts w:ascii="Calibri" w:hAnsi="Calibri" w:cs="Arial"/>
          <w:b/>
          <w:bCs/>
          <w:noProof/>
          <w:sz w:val="28"/>
          <w:szCs w:val="28"/>
        </w:rPr>
        <w:br w:type="page"/>
      </w:r>
    </w:p>
    <w:p w14:paraId="2D634811" w14:textId="77777777" w:rsidR="000B37F0" w:rsidRDefault="0038488D" w:rsidP="0038488D">
      <w:pPr>
        <w:ind w:left="272"/>
        <w:jc w:val="center"/>
        <w:rPr>
          <w:rFonts w:ascii="Calibri" w:hAnsi="Calibri" w:cs="Arial"/>
          <w:b/>
          <w:bCs/>
          <w:noProof/>
          <w:sz w:val="28"/>
          <w:szCs w:val="28"/>
        </w:rPr>
      </w:pPr>
      <w:r>
        <w:rPr>
          <w:rFonts w:ascii="Calibri" w:hAnsi="Calibri" w:cs="Arial"/>
          <w:b/>
          <w:bCs/>
          <w:noProof/>
          <w:sz w:val="28"/>
          <w:szCs w:val="28"/>
        </w:rPr>
        <w:lastRenderedPageBreak/>
        <w:t>SOMMARIO REVISIONI</w:t>
      </w:r>
    </w:p>
    <w:p w14:paraId="54D070DE" w14:textId="77777777" w:rsidR="000B37F0" w:rsidRDefault="000B37F0" w:rsidP="005B0419">
      <w:pPr>
        <w:ind w:left="272"/>
        <w:rPr>
          <w:rFonts w:ascii="Calibri" w:hAnsi="Calibri" w:cs="Arial"/>
          <w:b/>
          <w:bCs/>
          <w:noProof/>
          <w:sz w:val="28"/>
          <w:szCs w:val="28"/>
        </w:rPr>
      </w:pP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1" w:type="dxa"/>
          <w:right w:w="71" w:type="dxa"/>
        </w:tblCellMar>
        <w:tblLook w:val="0000" w:firstRow="0" w:lastRow="0" w:firstColumn="0" w:lastColumn="0" w:noHBand="0" w:noVBand="0"/>
      </w:tblPr>
      <w:tblGrid>
        <w:gridCol w:w="1044"/>
        <w:gridCol w:w="851"/>
        <w:gridCol w:w="2039"/>
        <w:gridCol w:w="1386"/>
        <w:gridCol w:w="1388"/>
        <w:gridCol w:w="1388"/>
        <w:gridCol w:w="1386"/>
      </w:tblGrid>
      <w:tr w:rsidR="000B37F0" w:rsidRPr="00871655" w14:paraId="13424596" w14:textId="77777777" w:rsidTr="00507F21">
        <w:trPr>
          <w:cantSplit/>
          <w:trHeight w:val="570"/>
          <w:jc w:val="center"/>
        </w:trPr>
        <w:tc>
          <w:tcPr>
            <w:tcW w:w="550" w:type="pct"/>
            <w:shd w:val="pct10" w:color="auto" w:fill="auto"/>
            <w:vAlign w:val="center"/>
          </w:tcPr>
          <w:p w14:paraId="5B86D36E" w14:textId="77777777" w:rsidR="000B37F0" w:rsidRPr="00871655" w:rsidRDefault="000B37F0" w:rsidP="00201DC6">
            <w:pPr>
              <w:jc w:val="center"/>
              <w:rPr>
                <w:b/>
                <w:sz w:val="16"/>
              </w:rPr>
            </w:pPr>
            <w:r w:rsidRPr="00871655">
              <w:rPr>
                <w:b/>
                <w:sz w:val="16"/>
              </w:rPr>
              <w:t>Data</w:t>
            </w:r>
          </w:p>
        </w:tc>
        <w:tc>
          <w:tcPr>
            <w:tcW w:w="449" w:type="pct"/>
            <w:shd w:val="pct10" w:color="auto" w:fill="auto"/>
            <w:vAlign w:val="center"/>
          </w:tcPr>
          <w:p w14:paraId="5E6A1A8C" w14:textId="77777777" w:rsidR="000B37F0" w:rsidRPr="00871655" w:rsidRDefault="000B37F0" w:rsidP="00201DC6">
            <w:pPr>
              <w:jc w:val="center"/>
              <w:rPr>
                <w:b/>
                <w:sz w:val="16"/>
              </w:rPr>
            </w:pPr>
            <w:r w:rsidRPr="00871655">
              <w:rPr>
                <w:b/>
                <w:sz w:val="16"/>
              </w:rPr>
              <w:t>Revisione</w:t>
            </w:r>
          </w:p>
        </w:tc>
        <w:tc>
          <w:tcPr>
            <w:tcW w:w="1075" w:type="pct"/>
            <w:shd w:val="pct10" w:color="auto" w:fill="auto"/>
            <w:vAlign w:val="center"/>
          </w:tcPr>
          <w:p w14:paraId="278942CE" w14:textId="77777777" w:rsidR="000B37F0" w:rsidRPr="00871655" w:rsidRDefault="000B37F0" w:rsidP="00201DC6">
            <w:pPr>
              <w:jc w:val="center"/>
              <w:rPr>
                <w:b/>
                <w:sz w:val="16"/>
              </w:rPr>
            </w:pPr>
            <w:r w:rsidRPr="00871655">
              <w:rPr>
                <w:b/>
                <w:sz w:val="16"/>
              </w:rPr>
              <w:t>Descrizione della revisione</w:t>
            </w:r>
          </w:p>
        </w:tc>
        <w:tc>
          <w:tcPr>
            <w:tcW w:w="731" w:type="pct"/>
            <w:shd w:val="pct10" w:color="auto" w:fill="auto"/>
            <w:vAlign w:val="center"/>
          </w:tcPr>
          <w:p w14:paraId="57D4996C" w14:textId="77777777" w:rsidR="000B37F0" w:rsidRPr="00871655" w:rsidRDefault="000B37F0" w:rsidP="00201DC6">
            <w:pPr>
              <w:jc w:val="center"/>
              <w:rPr>
                <w:b/>
                <w:sz w:val="16"/>
              </w:rPr>
            </w:pPr>
            <w:r w:rsidRPr="00871655">
              <w:rPr>
                <w:b/>
                <w:sz w:val="16"/>
              </w:rPr>
              <w:t>Preparato</w:t>
            </w:r>
          </w:p>
        </w:tc>
        <w:tc>
          <w:tcPr>
            <w:tcW w:w="732" w:type="pct"/>
            <w:shd w:val="pct10" w:color="auto" w:fill="auto"/>
            <w:vAlign w:val="center"/>
          </w:tcPr>
          <w:p w14:paraId="120EB41B" w14:textId="77777777" w:rsidR="000B37F0" w:rsidRPr="00871655" w:rsidRDefault="000B37F0" w:rsidP="00201DC6">
            <w:pPr>
              <w:jc w:val="center"/>
              <w:rPr>
                <w:b/>
                <w:sz w:val="16"/>
              </w:rPr>
            </w:pPr>
            <w:r w:rsidRPr="00871655">
              <w:rPr>
                <w:b/>
                <w:sz w:val="16"/>
              </w:rPr>
              <w:t>Controllato</w:t>
            </w:r>
          </w:p>
        </w:tc>
        <w:tc>
          <w:tcPr>
            <w:tcW w:w="732" w:type="pct"/>
            <w:shd w:val="pct10" w:color="auto" w:fill="auto"/>
            <w:vAlign w:val="center"/>
          </w:tcPr>
          <w:p w14:paraId="59202A8D" w14:textId="77777777" w:rsidR="000B37F0" w:rsidRPr="00871655" w:rsidRDefault="000B37F0" w:rsidP="00201DC6">
            <w:pPr>
              <w:jc w:val="center"/>
              <w:rPr>
                <w:b/>
                <w:sz w:val="16"/>
              </w:rPr>
            </w:pPr>
            <w:r w:rsidRPr="00871655">
              <w:rPr>
                <w:b/>
                <w:sz w:val="16"/>
              </w:rPr>
              <w:t>Approvato</w:t>
            </w:r>
          </w:p>
        </w:tc>
        <w:tc>
          <w:tcPr>
            <w:tcW w:w="731" w:type="pct"/>
            <w:shd w:val="pct10" w:color="auto" w:fill="auto"/>
            <w:vAlign w:val="center"/>
          </w:tcPr>
          <w:p w14:paraId="420D4CA6" w14:textId="77777777" w:rsidR="000B37F0" w:rsidRPr="00871655" w:rsidRDefault="000B37F0" w:rsidP="00201DC6">
            <w:pPr>
              <w:jc w:val="center"/>
              <w:rPr>
                <w:b/>
                <w:sz w:val="16"/>
              </w:rPr>
            </w:pPr>
            <w:r w:rsidRPr="00871655">
              <w:rPr>
                <w:b/>
                <w:sz w:val="16"/>
              </w:rPr>
              <w:t>Riferimento commenti Italferr</w:t>
            </w:r>
          </w:p>
        </w:tc>
      </w:tr>
      <w:tr w:rsidR="000B37F0" w:rsidRPr="00871655" w14:paraId="7B57B84D" w14:textId="77777777" w:rsidTr="00507F21">
        <w:trPr>
          <w:cantSplit/>
          <w:trHeight w:val="570"/>
          <w:jc w:val="center"/>
        </w:trPr>
        <w:tc>
          <w:tcPr>
            <w:tcW w:w="550" w:type="pct"/>
            <w:vAlign w:val="center"/>
          </w:tcPr>
          <w:p w14:paraId="707457B1" w14:textId="77777777" w:rsidR="000B37F0" w:rsidRPr="00985529" w:rsidRDefault="004069C0" w:rsidP="002C31C0">
            <w:pPr>
              <w:jc w:val="center"/>
              <w:rPr>
                <w:rFonts w:ascii="Arial" w:hAnsi="Arial" w:cs="Arial"/>
                <w:sz w:val="16"/>
                <w:szCs w:val="16"/>
              </w:rPr>
            </w:pPr>
            <w:r>
              <w:rPr>
                <w:rFonts w:ascii="Arial" w:hAnsi="Arial" w:cs="Arial"/>
                <w:sz w:val="18"/>
              </w:rPr>
              <w:t>26/02</w:t>
            </w:r>
            <w:r w:rsidR="00507F21">
              <w:rPr>
                <w:rFonts w:ascii="Arial" w:hAnsi="Arial" w:cs="Arial"/>
                <w:sz w:val="18"/>
              </w:rPr>
              <w:t>/2021</w:t>
            </w:r>
          </w:p>
        </w:tc>
        <w:tc>
          <w:tcPr>
            <w:tcW w:w="449" w:type="pct"/>
            <w:vAlign w:val="center"/>
          </w:tcPr>
          <w:p w14:paraId="3A551717" w14:textId="77777777" w:rsidR="000B37F0" w:rsidRPr="00985529" w:rsidRDefault="000B37F0" w:rsidP="00201DC6">
            <w:pPr>
              <w:jc w:val="center"/>
              <w:rPr>
                <w:rFonts w:ascii="Arial" w:hAnsi="Arial" w:cs="Arial"/>
                <w:sz w:val="16"/>
                <w:szCs w:val="16"/>
              </w:rPr>
            </w:pPr>
            <w:r w:rsidRPr="00985529">
              <w:rPr>
                <w:rFonts w:ascii="Arial" w:hAnsi="Arial" w:cs="Arial"/>
                <w:sz w:val="16"/>
                <w:szCs w:val="16"/>
              </w:rPr>
              <w:t>A</w:t>
            </w:r>
          </w:p>
        </w:tc>
        <w:tc>
          <w:tcPr>
            <w:tcW w:w="1075" w:type="pct"/>
            <w:vAlign w:val="center"/>
          </w:tcPr>
          <w:p w14:paraId="6D639582" w14:textId="77777777" w:rsidR="000B37F0" w:rsidRPr="00985529" w:rsidRDefault="000B37F0" w:rsidP="00201DC6">
            <w:pPr>
              <w:jc w:val="center"/>
              <w:rPr>
                <w:rFonts w:ascii="Arial" w:hAnsi="Arial" w:cs="Arial"/>
                <w:sz w:val="16"/>
                <w:szCs w:val="16"/>
              </w:rPr>
            </w:pPr>
            <w:r w:rsidRPr="00985529">
              <w:rPr>
                <w:rFonts w:ascii="Arial" w:hAnsi="Arial" w:cs="Arial"/>
                <w:sz w:val="16"/>
                <w:szCs w:val="16"/>
              </w:rPr>
              <w:t>Emissione</w:t>
            </w:r>
          </w:p>
        </w:tc>
        <w:tc>
          <w:tcPr>
            <w:tcW w:w="731" w:type="pct"/>
            <w:vAlign w:val="center"/>
          </w:tcPr>
          <w:p w14:paraId="206B995C" w14:textId="77777777" w:rsidR="000B37F0" w:rsidRPr="00985529" w:rsidRDefault="000B37F0" w:rsidP="00201DC6">
            <w:pPr>
              <w:jc w:val="center"/>
              <w:rPr>
                <w:rFonts w:ascii="Arial" w:hAnsi="Arial" w:cs="Arial"/>
                <w:sz w:val="12"/>
                <w:szCs w:val="12"/>
              </w:rPr>
            </w:pPr>
            <w:r>
              <w:rPr>
                <w:rFonts w:ascii="Arial" w:hAnsi="Arial"/>
                <w:noProof/>
                <w:sz w:val="16"/>
                <w:szCs w:val="16"/>
              </w:rPr>
              <w:drawing>
                <wp:inline distT="0" distB="0" distL="0" distR="0" wp14:anchorId="1F8A237F" wp14:editId="11807683">
                  <wp:extent cx="626110" cy="304800"/>
                  <wp:effectExtent l="0" t="0" r="2540" b="0"/>
                  <wp:docPr id="156" name="Immagine 156" descr="ve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vema"/>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26110" cy="304800"/>
                          </a:xfrm>
                          <a:prstGeom prst="rect">
                            <a:avLst/>
                          </a:prstGeom>
                          <a:noFill/>
                          <a:ln>
                            <a:noFill/>
                          </a:ln>
                        </pic:spPr>
                      </pic:pic>
                    </a:graphicData>
                  </a:graphic>
                </wp:inline>
              </w:drawing>
            </w:r>
          </w:p>
        </w:tc>
        <w:tc>
          <w:tcPr>
            <w:tcW w:w="732" w:type="pct"/>
            <w:vAlign w:val="center"/>
          </w:tcPr>
          <w:p w14:paraId="5AE71F15" w14:textId="77777777" w:rsidR="000B37F0" w:rsidRDefault="000B37F0" w:rsidP="00201DC6">
            <w:pPr>
              <w:jc w:val="center"/>
              <w:rPr>
                <w:rFonts w:ascii="Arial" w:hAnsi="Arial" w:cs="Arial"/>
                <w:sz w:val="16"/>
                <w:szCs w:val="16"/>
              </w:rPr>
            </w:pPr>
            <w:r>
              <w:rPr>
                <w:noProof/>
              </w:rPr>
              <w:drawing>
                <wp:anchor distT="0" distB="0" distL="114300" distR="114300" simplePos="0" relativeHeight="251663360" behindDoc="1" locked="0" layoutInCell="1" allowOverlap="1" wp14:anchorId="084F3BFC" wp14:editId="62BCF575">
                  <wp:simplePos x="0" y="0"/>
                  <wp:positionH relativeFrom="column">
                    <wp:posOffset>323215</wp:posOffset>
                  </wp:positionH>
                  <wp:positionV relativeFrom="paragraph">
                    <wp:posOffset>1270</wp:posOffset>
                  </wp:positionV>
                  <wp:extent cx="247015" cy="329565"/>
                  <wp:effectExtent l="0" t="0" r="635" b="0"/>
                  <wp:wrapNone/>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47015" cy="3295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FA05F76" w14:textId="77777777" w:rsidR="000B37F0" w:rsidRPr="00985529" w:rsidRDefault="000B37F0" w:rsidP="00201DC6">
            <w:pPr>
              <w:jc w:val="center"/>
              <w:rPr>
                <w:rFonts w:ascii="Arial" w:hAnsi="Arial" w:cs="Arial"/>
                <w:sz w:val="12"/>
                <w:szCs w:val="12"/>
              </w:rPr>
            </w:pPr>
            <w:r>
              <w:rPr>
                <w:rFonts w:ascii="Arial" w:hAnsi="Arial" w:cs="Arial"/>
                <w:sz w:val="16"/>
                <w:szCs w:val="16"/>
              </w:rPr>
              <w:t>RCO-SGA</w:t>
            </w:r>
          </w:p>
        </w:tc>
        <w:tc>
          <w:tcPr>
            <w:tcW w:w="732" w:type="pct"/>
            <w:vAlign w:val="center"/>
          </w:tcPr>
          <w:p w14:paraId="767B3537" w14:textId="77777777" w:rsidR="000B37F0" w:rsidRDefault="000B37F0" w:rsidP="00201DC6">
            <w:pPr>
              <w:jc w:val="center"/>
              <w:rPr>
                <w:rFonts w:ascii="Arial" w:hAnsi="Arial" w:cs="Arial"/>
                <w:sz w:val="16"/>
                <w:szCs w:val="16"/>
              </w:rPr>
            </w:pPr>
            <w:r>
              <w:rPr>
                <w:rFonts w:ascii="Arial" w:hAnsi="Arial" w:cs="Arial"/>
                <w:b/>
                <w:noProof/>
                <w:sz w:val="28"/>
                <w:szCs w:val="28"/>
              </w:rPr>
              <w:drawing>
                <wp:anchor distT="0" distB="0" distL="114300" distR="114300" simplePos="0" relativeHeight="251664384" behindDoc="1" locked="0" layoutInCell="1" allowOverlap="1" wp14:anchorId="06216B37" wp14:editId="4B1ACB10">
                  <wp:simplePos x="0" y="0"/>
                  <wp:positionH relativeFrom="column">
                    <wp:posOffset>302260</wp:posOffset>
                  </wp:positionH>
                  <wp:positionV relativeFrom="paragraph">
                    <wp:posOffset>-15875</wp:posOffset>
                  </wp:positionV>
                  <wp:extent cx="247650" cy="304800"/>
                  <wp:effectExtent l="0" t="0" r="0" b="0"/>
                  <wp:wrapNone/>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47650" cy="3048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FB568DA" w14:textId="77777777" w:rsidR="000B37F0" w:rsidRPr="00985529" w:rsidRDefault="000B37F0" w:rsidP="00201DC6">
            <w:pPr>
              <w:jc w:val="center"/>
              <w:rPr>
                <w:rFonts w:ascii="Arial" w:hAnsi="Arial" w:cs="Arial"/>
                <w:sz w:val="16"/>
                <w:szCs w:val="16"/>
              </w:rPr>
            </w:pPr>
            <w:r>
              <w:rPr>
                <w:rFonts w:ascii="Arial" w:hAnsi="Arial" w:cs="Arial"/>
                <w:sz w:val="16"/>
                <w:szCs w:val="16"/>
              </w:rPr>
              <w:t>RSGA</w:t>
            </w:r>
          </w:p>
        </w:tc>
        <w:tc>
          <w:tcPr>
            <w:tcW w:w="731" w:type="pct"/>
            <w:vAlign w:val="center"/>
          </w:tcPr>
          <w:p w14:paraId="1D84665D" w14:textId="77777777" w:rsidR="000B37F0" w:rsidRPr="00985529" w:rsidRDefault="000B37F0" w:rsidP="00201DC6">
            <w:pPr>
              <w:jc w:val="center"/>
              <w:rPr>
                <w:rFonts w:ascii="Arial" w:hAnsi="Arial" w:cs="Arial"/>
                <w:sz w:val="16"/>
              </w:rPr>
            </w:pPr>
          </w:p>
        </w:tc>
      </w:tr>
    </w:tbl>
    <w:p w14:paraId="6F465CDA" w14:textId="77777777" w:rsidR="000B37F0" w:rsidRDefault="000B37F0" w:rsidP="00364BB4">
      <w:pPr>
        <w:pStyle w:val="Corpotesto"/>
        <w:spacing w:line="240" w:lineRule="auto"/>
        <w:jc w:val="left"/>
        <w:rPr>
          <w:rFonts w:ascii="Calibri" w:hAnsi="Calibri" w:cs="Arial"/>
          <w:sz w:val="20"/>
          <w:highlight w:val="yellow"/>
          <w:lang w:val="it-IT"/>
        </w:rPr>
      </w:pPr>
    </w:p>
    <w:p w14:paraId="79651333" w14:textId="77777777" w:rsidR="000B37F0" w:rsidRDefault="000B37F0">
      <w:pPr>
        <w:overflowPunct/>
        <w:autoSpaceDE/>
        <w:autoSpaceDN/>
        <w:adjustRightInd/>
        <w:textAlignment w:val="auto"/>
        <w:rPr>
          <w:rFonts w:ascii="Calibri" w:hAnsi="Calibri" w:cs="Arial"/>
          <w:highlight w:val="yellow"/>
        </w:rPr>
      </w:pPr>
      <w:r>
        <w:rPr>
          <w:rFonts w:ascii="Calibri" w:hAnsi="Calibri" w:cs="Arial"/>
          <w:highlight w:val="yellow"/>
        </w:rPr>
        <w:br w:type="page"/>
      </w:r>
    </w:p>
    <w:p w14:paraId="359E7D0B" w14:textId="77777777" w:rsidR="001F73DB" w:rsidRPr="009A17FA" w:rsidRDefault="001F73DB" w:rsidP="00612A23">
      <w:pPr>
        <w:pStyle w:val="Titolosommario"/>
        <w:spacing w:after="240" w:line="276" w:lineRule="auto"/>
        <w:rPr>
          <w:rFonts w:ascii="Calibri" w:hAnsi="Calibri" w:cs="Arial"/>
          <w:b w:val="0"/>
          <w:sz w:val="28"/>
          <w:szCs w:val="28"/>
        </w:rPr>
      </w:pPr>
      <w:r w:rsidRPr="009A17FA">
        <w:rPr>
          <w:rFonts w:ascii="Calibri" w:hAnsi="Calibri" w:cs="Arial"/>
          <w:b w:val="0"/>
          <w:sz w:val="28"/>
          <w:szCs w:val="28"/>
        </w:rPr>
        <w:lastRenderedPageBreak/>
        <w:t>INDICE</w:t>
      </w:r>
    </w:p>
    <w:p w14:paraId="23373B51" w14:textId="7687D3A6" w:rsidR="00EF558F" w:rsidRDefault="001F73DB">
      <w:pPr>
        <w:pStyle w:val="Sommario1"/>
        <w:tabs>
          <w:tab w:val="left" w:pos="403"/>
          <w:tab w:val="right" w:leader="dot" w:pos="9488"/>
        </w:tabs>
        <w:rPr>
          <w:rFonts w:asciiTheme="minorHAnsi" w:eastAsiaTheme="minorEastAsia" w:hAnsiTheme="minorHAnsi" w:cstheme="minorBidi"/>
          <w:b w:val="0"/>
          <w:bCs w:val="0"/>
          <w:caps w:val="0"/>
          <w:noProof/>
          <w:sz w:val="22"/>
          <w:szCs w:val="22"/>
        </w:rPr>
      </w:pPr>
      <w:r w:rsidRPr="009A17FA">
        <w:rPr>
          <w:rFonts w:ascii="Calibri" w:hAnsi="Calibri" w:cs="Times New Roman"/>
          <w:bCs w:val="0"/>
          <w:caps w:val="0"/>
          <w:sz w:val="20"/>
        </w:rPr>
        <w:fldChar w:fldCharType="begin"/>
      </w:r>
      <w:r w:rsidRPr="009A17FA">
        <w:rPr>
          <w:rFonts w:ascii="Calibri" w:hAnsi="Calibri" w:cs="Times New Roman"/>
          <w:bCs w:val="0"/>
          <w:caps w:val="0"/>
          <w:sz w:val="20"/>
        </w:rPr>
        <w:instrText xml:space="preserve"> TOC \o "1-3" \h \z \u </w:instrText>
      </w:r>
      <w:r w:rsidRPr="009A17FA">
        <w:rPr>
          <w:rFonts w:ascii="Calibri" w:hAnsi="Calibri" w:cs="Times New Roman"/>
          <w:bCs w:val="0"/>
          <w:caps w:val="0"/>
          <w:sz w:val="20"/>
        </w:rPr>
        <w:fldChar w:fldCharType="separate"/>
      </w:r>
      <w:hyperlink w:anchor="_Toc83739225" w:history="1">
        <w:r w:rsidR="00EF558F" w:rsidRPr="00CD5CF5">
          <w:rPr>
            <w:rStyle w:val="Collegamentoipertestuale"/>
            <w:rFonts w:ascii="Arial" w:hAnsi="Arial" w:cs="Arial"/>
            <w:noProof/>
            <w14:scene3d>
              <w14:camera w14:prst="orthographicFront"/>
              <w14:lightRig w14:rig="threePt" w14:dir="t">
                <w14:rot w14:lat="0" w14:lon="0" w14:rev="0"/>
              </w14:lightRig>
            </w14:scene3d>
          </w:rPr>
          <w:t>1</w:t>
        </w:r>
        <w:r w:rsidR="00EF558F">
          <w:rPr>
            <w:rFonts w:asciiTheme="minorHAnsi" w:eastAsiaTheme="minorEastAsia" w:hAnsiTheme="minorHAnsi" w:cstheme="minorBidi"/>
            <w:b w:val="0"/>
            <w:bCs w:val="0"/>
            <w:caps w:val="0"/>
            <w:noProof/>
            <w:sz w:val="22"/>
            <w:szCs w:val="22"/>
          </w:rPr>
          <w:tab/>
        </w:r>
        <w:r w:rsidR="00EF558F" w:rsidRPr="00CD5CF5">
          <w:rPr>
            <w:rStyle w:val="Collegamentoipertestuale"/>
            <w:rFonts w:cs="Arial"/>
            <w:noProof/>
          </w:rPr>
          <w:t>PremesSA</w:t>
        </w:r>
        <w:r w:rsidR="00EF558F">
          <w:rPr>
            <w:noProof/>
            <w:webHidden/>
          </w:rPr>
          <w:tab/>
        </w:r>
        <w:r w:rsidR="00EF558F">
          <w:rPr>
            <w:noProof/>
            <w:webHidden/>
          </w:rPr>
          <w:fldChar w:fldCharType="begin"/>
        </w:r>
        <w:r w:rsidR="00EF558F">
          <w:rPr>
            <w:noProof/>
            <w:webHidden/>
          </w:rPr>
          <w:instrText xml:space="preserve"> PAGEREF _Toc83739225 \h </w:instrText>
        </w:r>
        <w:r w:rsidR="00EF558F">
          <w:rPr>
            <w:noProof/>
            <w:webHidden/>
          </w:rPr>
        </w:r>
        <w:r w:rsidR="00EF558F">
          <w:rPr>
            <w:noProof/>
            <w:webHidden/>
          </w:rPr>
          <w:fldChar w:fldCharType="separate"/>
        </w:r>
        <w:r w:rsidR="00EF558F">
          <w:rPr>
            <w:noProof/>
            <w:webHidden/>
          </w:rPr>
          <w:t>8</w:t>
        </w:r>
        <w:r w:rsidR="00EF558F">
          <w:rPr>
            <w:noProof/>
            <w:webHidden/>
          </w:rPr>
          <w:fldChar w:fldCharType="end"/>
        </w:r>
      </w:hyperlink>
    </w:p>
    <w:p w14:paraId="18EB55B7" w14:textId="3BCCD315" w:rsidR="00EF558F" w:rsidRDefault="006C06EC">
      <w:pPr>
        <w:pStyle w:val="Sommario1"/>
        <w:tabs>
          <w:tab w:val="left" w:pos="403"/>
          <w:tab w:val="right" w:leader="dot" w:pos="9488"/>
        </w:tabs>
        <w:rPr>
          <w:rFonts w:asciiTheme="minorHAnsi" w:eastAsiaTheme="minorEastAsia" w:hAnsiTheme="minorHAnsi" w:cstheme="minorBidi"/>
          <w:b w:val="0"/>
          <w:bCs w:val="0"/>
          <w:caps w:val="0"/>
          <w:noProof/>
          <w:sz w:val="22"/>
          <w:szCs w:val="22"/>
        </w:rPr>
      </w:pPr>
      <w:hyperlink w:anchor="_Toc83739226" w:history="1">
        <w:r w:rsidR="00EF558F" w:rsidRPr="00CD5CF5">
          <w:rPr>
            <w:rStyle w:val="Collegamentoipertestuale"/>
            <w:rFonts w:ascii="Arial" w:hAnsi="Arial" w:cs="Arial"/>
            <w:noProof/>
            <w14:scene3d>
              <w14:camera w14:prst="orthographicFront"/>
              <w14:lightRig w14:rig="threePt" w14:dir="t">
                <w14:rot w14:lat="0" w14:lon="0" w14:rev="0"/>
              </w14:lightRig>
            </w14:scene3d>
          </w:rPr>
          <w:t>2</w:t>
        </w:r>
        <w:r w:rsidR="00EF558F">
          <w:rPr>
            <w:rFonts w:asciiTheme="minorHAnsi" w:eastAsiaTheme="minorEastAsia" w:hAnsiTheme="minorHAnsi" w:cstheme="minorBidi"/>
            <w:b w:val="0"/>
            <w:bCs w:val="0"/>
            <w:caps w:val="0"/>
            <w:noProof/>
            <w:sz w:val="22"/>
            <w:szCs w:val="22"/>
          </w:rPr>
          <w:tab/>
        </w:r>
        <w:r w:rsidR="00EF558F" w:rsidRPr="00CD5CF5">
          <w:rPr>
            <w:rStyle w:val="Collegamentoipertestuale"/>
            <w:rFonts w:cs="Arial"/>
            <w:noProof/>
          </w:rPr>
          <w:t>Definizioni</w:t>
        </w:r>
        <w:r w:rsidR="00EF558F">
          <w:rPr>
            <w:noProof/>
            <w:webHidden/>
          </w:rPr>
          <w:tab/>
        </w:r>
        <w:r w:rsidR="00EF558F">
          <w:rPr>
            <w:noProof/>
            <w:webHidden/>
          </w:rPr>
          <w:fldChar w:fldCharType="begin"/>
        </w:r>
        <w:r w:rsidR="00EF558F">
          <w:rPr>
            <w:noProof/>
            <w:webHidden/>
          </w:rPr>
          <w:instrText xml:space="preserve"> PAGEREF _Toc83739226 \h </w:instrText>
        </w:r>
        <w:r w:rsidR="00EF558F">
          <w:rPr>
            <w:noProof/>
            <w:webHidden/>
          </w:rPr>
        </w:r>
        <w:r w:rsidR="00EF558F">
          <w:rPr>
            <w:noProof/>
            <w:webHidden/>
          </w:rPr>
          <w:fldChar w:fldCharType="separate"/>
        </w:r>
        <w:r w:rsidR="00EF558F">
          <w:rPr>
            <w:noProof/>
            <w:webHidden/>
          </w:rPr>
          <w:t>9</w:t>
        </w:r>
        <w:r w:rsidR="00EF558F">
          <w:rPr>
            <w:noProof/>
            <w:webHidden/>
          </w:rPr>
          <w:fldChar w:fldCharType="end"/>
        </w:r>
      </w:hyperlink>
    </w:p>
    <w:p w14:paraId="1744054E" w14:textId="327D3126" w:rsidR="00EF558F" w:rsidRDefault="006C06EC">
      <w:pPr>
        <w:pStyle w:val="Sommario1"/>
        <w:tabs>
          <w:tab w:val="left" w:pos="403"/>
          <w:tab w:val="right" w:leader="dot" w:pos="9488"/>
        </w:tabs>
        <w:rPr>
          <w:rFonts w:asciiTheme="minorHAnsi" w:eastAsiaTheme="minorEastAsia" w:hAnsiTheme="minorHAnsi" w:cstheme="minorBidi"/>
          <w:b w:val="0"/>
          <w:bCs w:val="0"/>
          <w:caps w:val="0"/>
          <w:noProof/>
          <w:sz w:val="22"/>
          <w:szCs w:val="22"/>
        </w:rPr>
      </w:pPr>
      <w:hyperlink w:anchor="_Toc83739227" w:history="1">
        <w:r w:rsidR="00EF558F" w:rsidRPr="00CD5CF5">
          <w:rPr>
            <w:rStyle w:val="Collegamentoipertestuale"/>
            <w:rFonts w:ascii="Arial" w:hAnsi="Arial" w:cs="Arial"/>
            <w:noProof/>
            <w14:scene3d>
              <w14:camera w14:prst="orthographicFront"/>
              <w14:lightRig w14:rig="threePt" w14:dir="t">
                <w14:rot w14:lat="0" w14:lon="0" w14:rev="0"/>
              </w14:lightRig>
            </w14:scene3d>
          </w:rPr>
          <w:t>3</w:t>
        </w:r>
        <w:r w:rsidR="00EF558F">
          <w:rPr>
            <w:rFonts w:asciiTheme="minorHAnsi" w:eastAsiaTheme="minorEastAsia" w:hAnsiTheme="minorHAnsi" w:cstheme="minorBidi"/>
            <w:b w:val="0"/>
            <w:bCs w:val="0"/>
            <w:caps w:val="0"/>
            <w:noProof/>
            <w:sz w:val="22"/>
            <w:szCs w:val="22"/>
          </w:rPr>
          <w:tab/>
        </w:r>
        <w:r w:rsidR="00EF558F" w:rsidRPr="00CD5CF5">
          <w:rPr>
            <w:rStyle w:val="Collegamentoipertestuale"/>
            <w:rFonts w:cs="Arial"/>
            <w:noProof/>
          </w:rPr>
          <w:t>METODOLOGIA DI MONITORAGGIO</w:t>
        </w:r>
        <w:r w:rsidR="00EF558F">
          <w:rPr>
            <w:noProof/>
            <w:webHidden/>
          </w:rPr>
          <w:tab/>
        </w:r>
        <w:r w:rsidR="00EF558F">
          <w:rPr>
            <w:noProof/>
            <w:webHidden/>
          </w:rPr>
          <w:fldChar w:fldCharType="begin"/>
        </w:r>
        <w:r w:rsidR="00EF558F">
          <w:rPr>
            <w:noProof/>
            <w:webHidden/>
          </w:rPr>
          <w:instrText xml:space="preserve"> PAGEREF _Toc83739227 \h </w:instrText>
        </w:r>
        <w:r w:rsidR="00EF558F">
          <w:rPr>
            <w:noProof/>
            <w:webHidden/>
          </w:rPr>
        </w:r>
        <w:r w:rsidR="00EF558F">
          <w:rPr>
            <w:noProof/>
            <w:webHidden/>
          </w:rPr>
          <w:fldChar w:fldCharType="separate"/>
        </w:r>
        <w:r w:rsidR="00EF558F">
          <w:rPr>
            <w:noProof/>
            <w:webHidden/>
          </w:rPr>
          <w:t>10</w:t>
        </w:r>
        <w:r w:rsidR="00EF558F">
          <w:rPr>
            <w:noProof/>
            <w:webHidden/>
          </w:rPr>
          <w:fldChar w:fldCharType="end"/>
        </w:r>
      </w:hyperlink>
    </w:p>
    <w:p w14:paraId="278C412D" w14:textId="3760F73D" w:rsidR="00EF558F" w:rsidRDefault="006C06EC">
      <w:pPr>
        <w:pStyle w:val="Sommario1"/>
        <w:tabs>
          <w:tab w:val="left" w:pos="403"/>
          <w:tab w:val="right" w:leader="dot" w:pos="9488"/>
        </w:tabs>
        <w:rPr>
          <w:rFonts w:asciiTheme="minorHAnsi" w:eastAsiaTheme="minorEastAsia" w:hAnsiTheme="minorHAnsi" w:cstheme="minorBidi"/>
          <w:b w:val="0"/>
          <w:bCs w:val="0"/>
          <w:caps w:val="0"/>
          <w:noProof/>
          <w:sz w:val="22"/>
          <w:szCs w:val="22"/>
        </w:rPr>
      </w:pPr>
      <w:hyperlink w:anchor="_Toc83739228" w:history="1">
        <w:r w:rsidR="00EF558F" w:rsidRPr="00CD5CF5">
          <w:rPr>
            <w:rStyle w:val="Collegamentoipertestuale"/>
            <w:rFonts w:ascii="Arial" w:hAnsi="Arial" w:cs="Arial"/>
            <w:noProof/>
            <w14:scene3d>
              <w14:camera w14:prst="orthographicFront"/>
              <w14:lightRig w14:rig="threePt" w14:dir="t">
                <w14:rot w14:lat="0" w14:lon="0" w14:rev="0"/>
              </w14:lightRig>
            </w14:scene3d>
          </w:rPr>
          <w:t>4</w:t>
        </w:r>
        <w:r w:rsidR="00EF558F">
          <w:rPr>
            <w:rFonts w:asciiTheme="minorHAnsi" w:eastAsiaTheme="minorEastAsia" w:hAnsiTheme="minorHAnsi" w:cstheme="minorBidi"/>
            <w:b w:val="0"/>
            <w:bCs w:val="0"/>
            <w:caps w:val="0"/>
            <w:noProof/>
            <w:sz w:val="22"/>
            <w:szCs w:val="22"/>
          </w:rPr>
          <w:tab/>
        </w:r>
        <w:r w:rsidR="00EF558F" w:rsidRPr="00CD5CF5">
          <w:rPr>
            <w:rStyle w:val="Collegamentoipertestuale"/>
            <w:rFonts w:cs="Arial"/>
            <w:noProof/>
          </w:rPr>
          <w:t>ECS - 006</w:t>
        </w:r>
        <w:r w:rsidR="00EF558F">
          <w:rPr>
            <w:noProof/>
            <w:webHidden/>
          </w:rPr>
          <w:tab/>
        </w:r>
        <w:r w:rsidR="00EF558F">
          <w:rPr>
            <w:noProof/>
            <w:webHidden/>
          </w:rPr>
          <w:fldChar w:fldCharType="begin"/>
        </w:r>
        <w:r w:rsidR="00EF558F">
          <w:rPr>
            <w:noProof/>
            <w:webHidden/>
          </w:rPr>
          <w:instrText xml:space="preserve"> PAGEREF _Toc83739228 \h </w:instrText>
        </w:r>
        <w:r w:rsidR="00EF558F">
          <w:rPr>
            <w:noProof/>
            <w:webHidden/>
          </w:rPr>
        </w:r>
        <w:r w:rsidR="00EF558F">
          <w:rPr>
            <w:noProof/>
            <w:webHidden/>
          </w:rPr>
          <w:fldChar w:fldCharType="separate"/>
        </w:r>
        <w:r w:rsidR="00EF558F">
          <w:rPr>
            <w:noProof/>
            <w:webHidden/>
          </w:rPr>
          <w:t>11</w:t>
        </w:r>
        <w:r w:rsidR="00EF558F">
          <w:rPr>
            <w:noProof/>
            <w:webHidden/>
          </w:rPr>
          <w:fldChar w:fldCharType="end"/>
        </w:r>
      </w:hyperlink>
    </w:p>
    <w:p w14:paraId="4AAD2BE5" w14:textId="5D3609AF" w:rsidR="00EF558F" w:rsidRDefault="006C06EC">
      <w:pPr>
        <w:pStyle w:val="Sommario2"/>
        <w:tabs>
          <w:tab w:val="right" w:leader="dot" w:pos="9488"/>
        </w:tabs>
        <w:rPr>
          <w:rFonts w:asciiTheme="minorHAnsi" w:eastAsiaTheme="minorEastAsia" w:hAnsiTheme="minorHAnsi" w:cstheme="minorBidi"/>
          <w:smallCaps w:val="0"/>
          <w:noProof/>
          <w:sz w:val="22"/>
          <w:szCs w:val="22"/>
        </w:rPr>
      </w:pPr>
      <w:hyperlink w:anchor="_Toc83739229" w:history="1">
        <w:r w:rsidR="00EF558F" w:rsidRPr="00CD5CF5">
          <w:rPr>
            <w:rStyle w:val="Collegamentoipertestuale"/>
            <w:rFonts w:cs="Arial"/>
            <w:bCs/>
            <w:iCs/>
            <w:noProof/>
            <w:kern w:val="28"/>
          </w:rPr>
          <w:t>Descrizione ambientale e vegetazionale</w:t>
        </w:r>
        <w:r w:rsidR="00EF558F">
          <w:rPr>
            <w:noProof/>
            <w:webHidden/>
          </w:rPr>
          <w:tab/>
        </w:r>
        <w:r w:rsidR="00EF558F">
          <w:rPr>
            <w:noProof/>
            <w:webHidden/>
          </w:rPr>
          <w:fldChar w:fldCharType="begin"/>
        </w:r>
        <w:r w:rsidR="00EF558F">
          <w:rPr>
            <w:noProof/>
            <w:webHidden/>
          </w:rPr>
          <w:instrText xml:space="preserve"> PAGEREF _Toc83739229 \h </w:instrText>
        </w:r>
        <w:r w:rsidR="00EF558F">
          <w:rPr>
            <w:noProof/>
            <w:webHidden/>
          </w:rPr>
        </w:r>
        <w:r w:rsidR="00EF558F">
          <w:rPr>
            <w:noProof/>
            <w:webHidden/>
          </w:rPr>
          <w:fldChar w:fldCharType="separate"/>
        </w:r>
        <w:r w:rsidR="00EF558F">
          <w:rPr>
            <w:noProof/>
            <w:webHidden/>
          </w:rPr>
          <w:t>11</w:t>
        </w:r>
        <w:r w:rsidR="00EF558F">
          <w:rPr>
            <w:noProof/>
            <w:webHidden/>
          </w:rPr>
          <w:fldChar w:fldCharType="end"/>
        </w:r>
      </w:hyperlink>
    </w:p>
    <w:p w14:paraId="7079D425" w14:textId="5D4D89C8" w:rsidR="00EF558F" w:rsidRDefault="006C06EC">
      <w:pPr>
        <w:pStyle w:val="Sommario2"/>
        <w:tabs>
          <w:tab w:val="right" w:leader="dot" w:pos="9488"/>
        </w:tabs>
        <w:rPr>
          <w:rFonts w:asciiTheme="minorHAnsi" w:eastAsiaTheme="minorEastAsia" w:hAnsiTheme="minorHAnsi" w:cstheme="minorBidi"/>
          <w:smallCaps w:val="0"/>
          <w:noProof/>
          <w:sz w:val="22"/>
          <w:szCs w:val="22"/>
        </w:rPr>
      </w:pPr>
      <w:hyperlink w:anchor="_Toc83739230" w:history="1">
        <w:r w:rsidR="00EF558F" w:rsidRPr="00CD5CF5">
          <w:rPr>
            <w:rStyle w:val="Collegamentoipertestuale"/>
            <w:rFonts w:eastAsia="Calibri"/>
            <w:b/>
            <w:noProof/>
            <w:kern w:val="28"/>
          </w:rPr>
          <w:t>AV-PE-VEG-05 (RF, RS)</w:t>
        </w:r>
        <w:r w:rsidR="00EF558F">
          <w:rPr>
            <w:noProof/>
            <w:webHidden/>
          </w:rPr>
          <w:tab/>
        </w:r>
        <w:r w:rsidR="00EF558F">
          <w:rPr>
            <w:noProof/>
            <w:webHidden/>
          </w:rPr>
          <w:fldChar w:fldCharType="begin"/>
        </w:r>
        <w:r w:rsidR="00EF558F">
          <w:rPr>
            <w:noProof/>
            <w:webHidden/>
          </w:rPr>
          <w:instrText xml:space="preserve"> PAGEREF _Toc83739230 \h </w:instrText>
        </w:r>
        <w:r w:rsidR="00EF558F">
          <w:rPr>
            <w:noProof/>
            <w:webHidden/>
          </w:rPr>
        </w:r>
        <w:r w:rsidR="00EF558F">
          <w:rPr>
            <w:noProof/>
            <w:webHidden/>
          </w:rPr>
          <w:fldChar w:fldCharType="separate"/>
        </w:r>
        <w:r w:rsidR="00EF558F">
          <w:rPr>
            <w:noProof/>
            <w:webHidden/>
          </w:rPr>
          <w:t>13</w:t>
        </w:r>
        <w:r w:rsidR="00EF558F">
          <w:rPr>
            <w:noProof/>
            <w:webHidden/>
          </w:rPr>
          <w:fldChar w:fldCharType="end"/>
        </w:r>
      </w:hyperlink>
    </w:p>
    <w:p w14:paraId="0CCC751F" w14:textId="2F49908A" w:rsidR="00EF558F" w:rsidRDefault="006C06EC">
      <w:pPr>
        <w:pStyle w:val="Sommario3"/>
        <w:tabs>
          <w:tab w:val="right" w:leader="dot" w:pos="9488"/>
        </w:tabs>
        <w:rPr>
          <w:rFonts w:asciiTheme="minorHAnsi" w:eastAsiaTheme="minorEastAsia" w:hAnsiTheme="minorHAnsi" w:cstheme="minorBidi"/>
          <w:i w:val="0"/>
          <w:iCs w:val="0"/>
          <w:noProof/>
          <w:szCs w:val="22"/>
        </w:rPr>
      </w:pPr>
      <w:hyperlink w:anchor="_Toc83739231" w:history="1">
        <w:r w:rsidR="00EF558F" w:rsidRPr="00CD5CF5">
          <w:rPr>
            <w:rStyle w:val="Collegamentoipertestuale"/>
            <w:bCs/>
            <w:noProof/>
            <w:kern w:val="28"/>
          </w:rPr>
          <w:t>Rilievo fitososociologico RF</w:t>
        </w:r>
        <w:r w:rsidR="00EF558F">
          <w:rPr>
            <w:noProof/>
            <w:webHidden/>
          </w:rPr>
          <w:tab/>
        </w:r>
        <w:r w:rsidR="00EF558F">
          <w:rPr>
            <w:noProof/>
            <w:webHidden/>
          </w:rPr>
          <w:fldChar w:fldCharType="begin"/>
        </w:r>
        <w:r w:rsidR="00EF558F">
          <w:rPr>
            <w:noProof/>
            <w:webHidden/>
          </w:rPr>
          <w:instrText xml:space="preserve"> PAGEREF _Toc83739231 \h </w:instrText>
        </w:r>
        <w:r w:rsidR="00EF558F">
          <w:rPr>
            <w:noProof/>
            <w:webHidden/>
          </w:rPr>
        </w:r>
        <w:r w:rsidR="00EF558F">
          <w:rPr>
            <w:noProof/>
            <w:webHidden/>
          </w:rPr>
          <w:fldChar w:fldCharType="separate"/>
        </w:r>
        <w:r w:rsidR="00EF558F">
          <w:rPr>
            <w:noProof/>
            <w:webHidden/>
          </w:rPr>
          <w:t>13</w:t>
        </w:r>
        <w:r w:rsidR="00EF558F">
          <w:rPr>
            <w:noProof/>
            <w:webHidden/>
          </w:rPr>
          <w:fldChar w:fldCharType="end"/>
        </w:r>
      </w:hyperlink>
    </w:p>
    <w:p w14:paraId="1AB5EC79" w14:textId="093C3DAA" w:rsidR="00EF558F" w:rsidRDefault="006C06EC">
      <w:pPr>
        <w:pStyle w:val="Sommario3"/>
        <w:tabs>
          <w:tab w:val="right" w:leader="dot" w:pos="9488"/>
        </w:tabs>
        <w:rPr>
          <w:rFonts w:asciiTheme="minorHAnsi" w:eastAsiaTheme="minorEastAsia" w:hAnsiTheme="minorHAnsi" w:cstheme="minorBidi"/>
          <w:i w:val="0"/>
          <w:iCs w:val="0"/>
          <w:noProof/>
          <w:szCs w:val="22"/>
        </w:rPr>
      </w:pPr>
      <w:hyperlink w:anchor="_Toc83739232" w:history="1">
        <w:r w:rsidR="00EF558F" w:rsidRPr="00CD5CF5">
          <w:rPr>
            <w:rStyle w:val="Collegamentoipertestuale"/>
            <w:bCs/>
            <w:noProof/>
            <w:kern w:val="28"/>
          </w:rPr>
          <w:t>Rilievo speditivo della flora alloctona  RS</w:t>
        </w:r>
        <w:r w:rsidR="00EF558F">
          <w:rPr>
            <w:noProof/>
            <w:webHidden/>
          </w:rPr>
          <w:tab/>
        </w:r>
        <w:r w:rsidR="00EF558F">
          <w:rPr>
            <w:noProof/>
            <w:webHidden/>
          </w:rPr>
          <w:fldChar w:fldCharType="begin"/>
        </w:r>
        <w:r w:rsidR="00EF558F">
          <w:rPr>
            <w:noProof/>
            <w:webHidden/>
          </w:rPr>
          <w:instrText xml:space="preserve"> PAGEREF _Toc83739232 \h </w:instrText>
        </w:r>
        <w:r w:rsidR="00EF558F">
          <w:rPr>
            <w:noProof/>
            <w:webHidden/>
          </w:rPr>
        </w:r>
        <w:r w:rsidR="00EF558F">
          <w:rPr>
            <w:noProof/>
            <w:webHidden/>
          </w:rPr>
          <w:fldChar w:fldCharType="separate"/>
        </w:r>
        <w:r w:rsidR="00EF558F">
          <w:rPr>
            <w:noProof/>
            <w:webHidden/>
          </w:rPr>
          <w:t>13</w:t>
        </w:r>
        <w:r w:rsidR="00EF558F">
          <w:rPr>
            <w:noProof/>
            <w:webHidden/>
          </w:rPr>
          <w:fldChar w:fldCharType="end"/>
        </w:r>
      </w:hyperlink>
    </w:p>
    <w:p w14:paraId="503D9900" w14:textId="0FCE70FB" w:rsidR="00EF558F" w:rsidRDefault="006C06EC">
      <w:pPr>
        <w:pStyle w:val="Sommario2"/>
        <w:tabs>
          <w:tab w:val="right" w:leader="dot" w:pos="9488"/>
        </w:tabs>
        <w:rPr>
          <w:rFonts w:asciiTheme="minorHAnsi" w:eastAsiaTheme="minorEastAsia" w:hAnsiTheme="minorHAnsi" w:cstheme="minorBidi"/>
          <w:smallCaps w:val="0"/>
          <w:noProof/>
          <w:sz w:val="22"/>
          <w:szCs w:val="22"/>
        </w:rPr>
      </w:pPr>
      <w:hyperlink w:anchor="_Toc83739233" w:history="1">
        <w:r w:rsidR="00EF558F" w:rsidRPr="00CD5CF5">
          <w:rPr>
            <w:rStyle w:val="Collegamentoipertestuale"/>
            <w:rFonts w:cs="Arial"/>
            <w:bCs/>
            <w:iCs/>
            <w:noProof/>
            <w:kern w:val="28"/>
          </w:rPr>
          <w:t>AV-PE-FA-05</w:t>
        </w:r>
        <w:r w:rsidR="00EF558F">
          <w:rPr>
            <w:noProof/>
            <w:webHidden/>
          </w:rPr>
          <w:tab/>
        </w:r>
        <w:r w:rsidR="00EF558F">
          <w:rPr>
            <w:noProof/>
            <w:webHidden/>
          </w:rPr>
          <w:fldChar w:fldCharType="begin"/>
        </w:r>
        <w:r w:rsidR="00EF558F">
          <w:rPr>
            <w:noProof/>
            <w:webHidden/>
          </w:rPr>
          <w:instrText xml:space="preserve"> PAGEREF _Toc83739233 \h </w:instrText>
        </w:r>
        <w:r w:rsidR="00EF558F">
          <w:rPr>
            <w:noProof/>
            <w:webHidden/>
          </w:rPr>
        </w:r>
        <w:r w:rsidR="00EF558F">
          <w:rPr>
            <w:noProof/>
            <w:webHidden/>
          </w:rPr>
          <w:fldChar w:fldCharType="separate"/>
        </w:r>
        <w:r w:rsidR="00EF558F">
          <w:rPr>
            <w:noProof/>
            <w:webHidden/>
          </w:rPr>
          <w:t>15</w:t>
        </w:r>
        <w:r w:rsidR="00EF558F">
          <w:rPr>
            <w:noProof/>
            <w:webHidden/>
          </w:rPr>
          <w:fldChar w:fldCharType="end"/>
        </w:r>
      </w:hyperlink>
    </w:p>
    <w:p w14:paraId="662373EF" w14:textId="58DBC4E9" w:rsidR="00EF558F" w:rsidRDefault="006C06EC">
      <w:pPr>
        <w:pStyle w:val="Sommario3"/>
        <w:tabs>
          <w:tab w:val="right" w:leader="dot" w:pos="9488"/>
        </w:tabs>
        <w:rPr>
          <w:rFonts w:asciiTheme="minorHAnsi" w:eastAsiaTheme="minorEastAsia" w:hAnsiTheme="minorHAnsi" w:cstheme="minorBidi"/>
          <w:i w:val="0"/>
          <w:iCs w:val="0"/>
          <w:noProof/>
          <w:szCs w:val="22"/>
        </w:rPr>
      </w:pPr>
      <w:hyperlink w:anchor="_Toc83739234" w:history="1">
        <w:r w:rsidR="00EF558F" w:rsidRPr="00CD5CF5">
          <w:rPr>
            <w:rStyle w:val="Collegamentoipertestuale"/>
            <w:rFonts w:cs="Arial"/>
            <w:b/>
            <w:bCs/>
            <w:noProof/>
            <w:lang w:val="x-none" w:eastAsia="x-none"/>
          </w:rPr>
          <w:t>Monitoraggio Avifauna diurna</w:t>
        </w:r>
        <w:r w:rsidR="00EF558F">
          <w:rPr>
            <w:noProof/>
            <w:webHidden/>
          </w:rPr>
          <w:tab/>
        </w:r>
        <w:r w:rsidR="00EF558F">
          <w:rPr>
            <w:noProof/>
            <w:webHidden/>
          </w:rPr>
          <w:fldChar w:fldCharType="begin"/>
        </w:r>
        <w:r w:rsidR="00EF558F">
          <w:rPr>
            <w:noProof/>
            <w:webHidden/>
          </w:rPr>
          <w:instrText xml:space="preserve"> PAGEREF _Toc83739234 \h </w:instrText>
        </w:r>
        <w:r w:rsidR="00EF558F">
          <w:rPr>
            <w:noProof/>
            <w:webHidden/>
          </w:rPr>
        </w:r>
        <w:r w:rsidR="00EF558F">
          <w:rPr>
            <w:noProof/>
            <w:webHidden/>
          </w:rPr>
          <w:fldChar w:fldCharType="separate"/>
        </w:r>
        <w:r w:rsidR="00EF558F">
          <w:rPr>
            <w:noProof/>
            <w:webHidden/>
          </w:rPr>
          <w:t>15</w:t>
        </w:r>
        <w:r w:rsidR="00EF558F">
          <w:rPr>
            <w:noProof/>
            <w:webHidden/>
          </w:rPr>
          <w:fldChar w:fldCharType="end"/>
        </w:r>
      </w:hyperlink>
    </w:p>
    <w:p w14:paraId="792376FB" w14:textId="5F6D50A1" w:rsidR="00EF558F" w:rsidRDefault="006C06EC">
      <w:pPr>
        <w:pStyle w:val="Sommario3"/>
        <w:tabs>
          <w:tab w:val="right" w:leader="dot" w:pos="9488"/>
        </w:tabs>
        <w:rPr>
          <w:rFonts w:asciiTheme="minorHAnsi" w:eastAsiaTheme="minorEastAsia" w:hAnsiTheme="minorHAnsi" w:cstheme="minorBidi"/>
          <w:i w:val="0"/>
          <w:iCs w:val="0"/>
          <w:noProof/>
          <w:szCs w:val="22"/>
        </w:rPr>
      </w:pPr>
      <w:hyperlink w:anchor="_Toc83739235" w:history="1">
        <w:r w:rsidR="00EF558F" w:rsidRPr="00CD5CF5">
          <w:rPr>
            <w:rStyle w:val="Collegamentoipertestuale"/>
            <w:rFonts w:cs="Arial"/>
            <w:b/>
            <w:bCs/>
            <w:noProof/>
            <w:lang w:val="x-none" w:eastAsia="x-none"/>
          </w:rPr>
          <w:t>Monitoraggio Strigiformi</w:t>
        </w:r>
        <w:r w:rsidR="00EF558F">
          <w:rPr>
            <w:noProof/>
            <w:webHidden/>
          </w:rPr>
          <w:tab/>
        </w:r>
        <w:r w:rsidR="00EF558F">
          <w:rPr>
            <w:noProof/>
            <w:webHidden/>
          </w:rPr>
          <w:fldChar w:fldCharType="begin"/>
        </w:r>
        <w:r w:rsidR="00EF558F">
          <w:rPr>
            <w:noProof/>
            <w:webHidden/>
          </w:rPr>
          <w:instrText xml:space="preserve"> PAGEREF _Toc83739235 \h </w:instrText>
        </w:r>
        <w:r w:rsidR="00EF558F">
          <w:rPr>
            <w:noProof/>
            <w:webHidden/>
          </w:rPr>
        </w:r>
        <w:r w:rsidR="00EF558F">
          <w:rPr>
            <w:noProof/>
            <w:webHidden/>
          </w:rPr>
          <w:fldChar w:fldCharType="separate"/>
        </w:r>
        <w:r w:rsidR="00EF558F">
          <w:rPr>
            <w:noProof/>
            <w:webHidden/>
          </w:rPr>
          <w:t>17</w:t>
        </w:r>
        <w:r w:rsidR="00EF558F">
          <w:rPr>
            <w:noProof/>
            <w:webHidden/>
          </w:rPr>
          <w:fldChar w:fldCharType="end"/>
        </w:r>
      </w:hyperlink>
    </w:p>
    <w:p w14:paraId="60986F3F" w14:textId="4640EAF1" w:rsidR="00EF558F" w:rsidRDefault="006C06EC">
      <w:pPr>
        <w:pStyle w:val="Sommario3"/>
        <w:tabs>
          <w:tab w:val="right" w:leader="dot" w:pos="9488"/>
        </w:tabs>
        <w:rPr>
          <w:rFonts w:asciiTheme="minorHAnsi" w:eastAsiaTheme="minorEastAsia" w:hAnsiTheme="minorHAnsi" w:cstheme="minorBidi"/>
          <w:i w:val="0"/>
          <w:iCs w:val="0"/>
          <w:noProof/>
          <w:szCs w:val="22"/>
        </w:rPr>
      </w:pPr>
      <w:hyperlink w:anchor="_Toc83739236" w:history="1">
        <w:r w:rsidR="00EF558F" w:rsidRPr="00CD5CF5">
          <w:rPr>
            <w:rStyle w:val="Collegamentoipertestuale"/>
            <w:b/>
            <w:bCs/>
            <w:noProof/>
            <w:lang w:val="x-none" w:eastAsia="x-none"/>
          </w:rPr>
          <w:t>Monitoraggio Anfibi</w:t>
        </w:r>
        <w:r w:rsidR="00EF558F">
          <w:rPr>
            <w:noProof/>
            <w:webHidden/>
          </w:rPr>
          <w:tab/>
        </w:r>
        <w:r w:rsidR="00EF558F">
          <w:rPr>
            <w:noProof/>
            <w:webHidden/>
          </w:rPr>
          <w:fldChar w:fldCharType="begin"/>
        </w:r>
        <w:r w:rsidR="00EF558F">
          <w:rPr>
            <w:noProof/>
            <w:webHidden/>
          </w:rPr>
          <w:instrText xml:space="preserve"> PAGEREF _Toc83739236 \h </w:instrText>
        </w:r>
        <w:r w:rsidR="00EF558F">
          <w:rPr>
            <w:noProof/>
            <w:webHidden/>
          </w:rPr>
        </w:r>
        <w:r w:rsidR="00EF558F">
          <w:rPr>
            <w:noProof/>
            <w:webHidden/>
          </w:rPr>
          <w:fldChar w:fldCharType="separate"/>
        </w:r>
        <w:r w:rsidR="00EF558F">
          <w:rPr>
            <w:noProof/>
            <w:webHidden/>
          </w:rPr>
          <w:t>18</w:t>
        </w:r>
        <w:r w:rsidR="00EF558F">
          <w:rPr>
            <w:noProof/>
            <w:webHidden/>
          </w:rPr>
          <w:fldChar w:fldCharType="end"/>
        </w:r>
      </w:hyperlink>
    </w:p>
    <w:p w14:paraId="52F0ABA9" w14:textId="49C8F4BB" w:rsidR="00EF558F" w:rsidRDefault="006C06EC">
      <w:pPr>
        <w:pStyle w:val="Sommario3"/>
        <w:tabs>
          <w:tab w:val="right" w:leader="dot" w:pos="9488"/>
        </w:tabs>
        <w:rPr>
          <w:rFonts w:asciiTheme="minorHAnsi" w:eastAsiaTheme="minorEastAsia" w:hAnsiTheme="minorHAnsi" w:cstheme="minorBidi"/>
          <w:i w:val="0"/>
          <w:iCs w:val="0"/>
          <w:noProof/>
          <w:szCs w:val="22"/>
        </w:rPr>
      </w:pPr>
      <w:hyperlink w:anchor="_Toc83739237" w:history="1">
        <w:r w:rsidR="00EF558F" w:rsidRPr="00CD5CF5">
          <w:rPr>
            <w:rStyle w:val="Collegamentoipertestuale"/>
            <w:b/>
            <w:bCs/>
            <w:noProof/>
            <w:lang w:val="x-none" w:eastAsia="x-none"/>
          </w:rPr>
          <w:t xml:space="preserve">Monitoraggio </w:t>
        </w:r>
        <w:r w:rsidR="00EF558F" w:rsidRPr="00CD5CF5">
          <w:rPr>
            <w:rStyle w:val="Collegamentoipertestuale"/>
            <w:b/>
            <w:bCs/>
            <w:noProof/>
            <w:lang w:eastAsia="x-none"/>
          </w:rPr>
          <w:t>Rettili</w:t>
        </w:r>
        <w:r w:rsidR="00EF558F">
          <w:rPr>
            <w:noProof/>
            <w:webHidden/>
          </w:rPr>
          <w:tab/>
        </w:r>
        <w:r w:rsidR="00EF558F">
          <w:rPr>
            <w:noProof/>
            <w:webHidden/>
          </w:rPr>
          <w:fldChar w:fldCharType="begin"/>
        </w:r>
        <w:r w:rsidR="00EF558F">
          <w:rPr>
            <w:noProof/>
            <w:webHidden/>
          </w:rPr>
          <w:instrText xml:space="preserve"> PAGEREF _Toc83739237 \h </w:instrText>
        </w:r>
        <w:r w:rsidR="00EF558F">
          <w:rPr>
            <w:noProof/>
            <w:webHidden/>
          </w:rPr>
        </w:r>
        <w:r w:rsidR="00EF558F">
          <w:rPr>
            <w:noProof/>
            <w:webHidden/>
          </w:rPr>
          <w:fldChar w:fldCharType="separate"/>
        </w:r>
        <w:r w:rsidR="00EF558F">
          <w:rPr>
            <w:noProof/>
            <w:webHidden/>
          </w:rPr>
          <w:t>19</w:t>
        </w:r>
        <w:r w:rsidR="00EF558F">
          <w:rPr>
            <w:noProof/>
            <w:webHidden/>
          </w:rPr>
          <w:fldChar w:fldCharType="end"/>
        </w:r>
      </w:hyperlink>
    </w:p>
    <w:p w14:paraId="75F6622F" w14:textId="5AB24FC8" w:rsidR="00EF558F" w:rsidRDefault="006C06EC">
      <w:pPr>
        <w:pStyle w:val="Sommario3"/>
        <w:tabs>
          <w:tab w:val="right" w:leader="dot" w:pos="9488"/>
        </w:tabs>
        <w:rPr>
          <w:rFonts w:asciiTheme="minorHAnsi" w:eastAsiaTheme="minorEastAsia" w:hAnsiTheme="minorHAnsi" w:cstheme="minorBidi"/>
          <w:i w:val="0"/>
          <w:iCs w:val="0"/>
          <w:noProof/>
          <w:szCs w:val="22"/>
        </w:rPr>
      </w:pPr>
      <w:hyperlink w:anchor="_Toc83739238" w:history="1">
        <w:r w:rsidR="00EF558F" w:rsidRPr="00CD5CF5">
          <w:rPr>
            <w:rStyle w:val="Collegamentoipertestuale"/>
            <w:b/>
            <w:bCs/>
            <w:noProof/>
            <w:lang w:eastAsia="x-none"/>
          </w:rPr>
          <w:t xml:space="preserve">Monitoraggio </w:t>
        </w:r>
        <w:r w:rsidR="00EF558F" w:rsidRPr="00CD5CF5">
          <w:rPr>
            <w:rStyle w:val="Collegamentoipertestuale"/>
            <w:b/>
            <w:bCs/>
            <w:noProof/>
            <w:lang w:val="x-none" w:eastAsia="x-none"/>
          </w:rPr>
          <w:t>Microteriofauna trappolaggio</w:t>
        </w:r>
        <w:r w:rsidR="00EF558F">
          <w:rPr>
            <w:noProof/>
            <w:webHidden/>
          </w:rPr>
          <w:tab/>
        </w:r>
        <w:r w:rsidR="00EF558F">
          <w:rPr>
            <w:noProof/>
            <w:webHidden/>
          </w:rPr>
          <w:fldChar w:fldCharType="begin"/>
        </w:r>
        <w:r w:rsidR="00EF558F">
          <w:rPr>
            <w:noProof/>
            <w:webHidden/>
          </w:rPr>
          <w:instrText xml:space="preserve"> PAGEREF _Toc83739238 \h </w:instrText>
        </w:r>
        <w:r w:rsidR="00EF558F">
          <w:rPr>
            <w:noProof/>
            <w:webHidden/>
          </w:rPr>
        </w:r>
        <w:r w:rsidR="00EF558F">
          <w:rPr>
            <w:noProof/>
            <w:webHidden/>
          </w:rPr>
          <w:fldChar w:fldCharType="separate"/>
        </w:r>
        <w:r w:rsidR="00EF558F">
          <w:rPr>
            <w:noProof/>
            <w:webHidden/>
          </w:rPr>
          <w:t>20</w:t>
        </w:r>
        <w:r w:rsidR="00EF558F">
          <w:rPr>
            <w:noProof/>
            <w:webHidden/>
          </w:rPr>
          <w:fldChar w:fldCharType="end"/>
        </w:r>
      </w:hyperlink>
    </w:p>
    <w:p w14:paraId="0821A594" w14:textId="7ED59D61" w:rsidR="00EF558F" w:rsidRDefault="006C06EC">
      <w:pPr>
        <w:pStyle w:val="Sommario3"/>
        <w:tabs>
          <w:tab w:val="right" w:leader="dot" w:pos="9488"/>
        </w:tabs>
        <w:rPr>
          <w:rFonts w:asciiTheme="minorHAnsi" w:eastAsiaTheme="minorEastAsia" w:hAnsiTheme="minorHAnsi" w:cstheme="minorBidi"/>
          <w:i w:val="0"/>
          <w:iCs w:val="0"/>
          <w:noProof/>
          <w:szCs w:val="22"/>
        </w:rPr>
      </w:pPr>
      <w:hyperlink w:anchor="_Toc83739239" w:history="1">
        <w:r w:rsidR="00EF558F" w:rsidRPr="00CD5CF5">
          <w:rPr>
            <w:rStyle w:val="Collegamentoipertestuale"/>
            <w:b/>
            <w:bCs/>
            <w:noProof/>
            <w:lang w:eastAsia="x-none"/>
          </w:rPr>
          <w:t xml:space="preserve">Monitoraggio </w:t>
        </w:r>
        <w:r w:rsidR="00EF558F" w:rsidRPr="00CD5CF5">
          <w:rPr>
            <w:rStyle w:val="Collegamentoipertestuale"/>
            <w:b/>
            <w:bCs/>
            <w:noProof/>
            <w:lang w:val="x-none" w:eastAsia="x-none"/>
          </w:rPr>
          <w:t>Mesoteriofauna</w:t>
        </w:r>
        <w:r w:rsidR="00EF558F">
          <w:rPr>
            <w:noProof/>
            <w:webHidden/>
          </w:rPr>
          <w:tab/>
        </w:r>
        <w:r w:rsidR="00EF558F">
          <w:rPr>
            <w:noProof/>
            <w:webHidden/>
          </w:rPr>
          <w:fldChar w:fldCharType="begin"/>
        </w:r>
        <w:r w:rsidR="00EF558F">
          <w:rPr>
            <w:noProof/>
            <w:webHidden/>
          </w:rPr>
          <w:instrText xml:space="preserve"> PAGEREF _Toc83739239 \h </w:instrText>
        </w:r>
        <w:r w:rsidR="00EF558F">
          <w:rPr>
            <w:noProof/>
            <w:webHidden/>
          </w:rPr>
        </w:r>
        <w:r w:rsidR="00EF558F">
          <w:rPr>
            <w:noProof/>
            <w:webHidden/>
          </w:rPr>
          <w:fldChar w:fldCharType="separate"/>
        </w:r>
        <w:r w:rsidR="00EF558F">
          <w:rPr>
            <w:noProof/>
            <w:webHidden/>
          </w:rPr>
          <w:t>21</w:t>
        </w:r>
        <w:r w:rsidR="00EF558F">
          <w:rPr>
            <w:noProof/>
            <w:webHidden/>
          </w:rPr>
          <w:fldChar w:fldCharType="end"/>
        </w:r>
      </w:hyperlink>
    </w:p>
    <w:p w14:paraId="0DD9E607" w14:textId="656665D6" w:rsidR="00EF558F" w:rsidRDefault="006C06EC">
      <w:pPr>
        <w:pStyle w:val="Sommario3"/>
        <w:tabs>
          <w:tab w:val="right" w:leader="dot" w:pos="9488"/>
        </w:tabs>
        <w:rPr>
          <w:rFonts w:asciiTheme="minorHAnsi" w:eastAsiaTheme="minorEastAsia" w:hAnsiTheme="minorHAnsi" w:cstheme="minorBidi"/>
          <w:i w:val="0"/>
          <w:iCs w:val="0"/>
          <w:noProof/>
          <w:szCs w:val="22"/>
        </w:rPr>
      </w:pPr>
      <w:hyperlink w:anchor="_Toc83739240" w:history="1">
        <w:r w:rsidR="00EF558F" w:rsidRPr="00CD5CF5">
          <w:rPr>
            <w:rStyle w:val="Collegamentoipertestuale"/>
            <w:b/>
            <w:bCs/>
            <w:noProof/>
            <w:lang w:eastAsia="x-none"/>
          </w:rPr>
          <w:t>Monitoraggio Chirotteri</w:t>
        </w:r>
        <w:r w:rsidR="00EF558F">
          <w:rPr>
            <w:noProof/>
            <w:webHidden/>
          </w:rPr>
          <w:tab/>
        </w:r>
        <w:r w:rsidR="00EF558F">
          <w:rPr>
            <w:noProof/>
            <w:webHidden/>
          </w:rPr>
          <w:fldChar w:fldCharType="begin"/>
        </w:r>
        <w:r w:rsidR="00EF558F">
          <w:rPr>
            <w:noProof/>
            <w:webHidden/>
          </w:rPr>
          <w:instrText xml:space="preserve"> PAGEREF _Toc83739240 \h </w:instrText>
        </w:r>
        <w:r w:rsidR="00EF558F">
          <w:rPr>
            <w:noProof/>
            <w:webHidden/>
          </w:rPr>
        </w:r>
        <w:r w:rsidR="00EF558F">
          <w:rPr>
            <w:noProof/>
            <w:webHidden/>
          </w:rPr>
          <w:fldChar w:fldCharType="separate"/>
        </w:r>
        <w:r w:rsidR="00EF558F">
          <w:rPr>
            <w:noProof/>
            <w:webHidden/>
          </w:rPr>
          <w:t>22</w:t>
        </w:r>
        <w:r w:rsidR="00EF558F">
          <w:rPr>
            <w:noProof/>
            <w:webHidden/>
          </w:rPr>
          <w:fldChar w:fldCharType="end"/>
        </w:r>
      </w:hyperlink>
    </w:p>
    <w:p w14:paraId="7B5A440D" w14:textId="719A0C9B" w:rsidR="00EF558F" w:rsidRDefault="006C06EC">
      <w:pPr>
        <w:pStyle w:val="Sommario3"/>
        <w:tabs>
          <w:tab w:val="right" w:leader="dot" w:pos="9488"/>
        </w:tabs>
        <w:rPr>
          <w:rFonts w:asciiTheme="minorHAnsi" w:eastAsiaTheme="minorEastAsia" w:hAnsiTheme="minorHAnsi" w:cstheme="minorBidi"/>
          <w:i w:val="0"/>
          <w:iCs w:val="0"/>
          <w:noProof/>
          <w:szCs w:val="22"/>
        </w:rPr>
      </w:pPr>
      <w:hyperlink w:anchor="_Toc83739241" w:history="1">
        <w:r w:rsidR="00EF558F" w:rsidRPr="00CD5CF5">
          <w:rPr>
            <w:rStyle w:val="Collegamentoipertestuale"/>
            <w:b/>
            <w:bCs/>
            <w:noProof/>
            <w:lang w:eastAsia="x-none"/>
          </w:rPr>
          <w:t>Monitoraggio Lepidotteri</w:t>
        </w:r>
        <w:r w:rsidR="00EF558F">
          <w:rPr>
            <w:noProof/>
            <w:webHidden/>
          </w:rPr>
          <w:tab/>
        </w:r>
        <w:r w:rsidR="00EF558F">
          <w:rPr>
            <w:noProof/>
            <w:webHidden/>
          </w:rPr>
          <w:fldChar w:fldCharType="begin"/>
        </w:r>
        <w:r w:rsidR="00EF558F">
          <w:rPr>
            <w:noProof/>
            <w:webHidden/>
          </w:rPr>
          <w:instrText xml:space="preserve"> PAGEREF _Toc83739241 \h </w:instrText>
        </w:r>
        <w:r w:rsidR="00EF558F">
          <w:rPr>
            <w:noProof/>
            <w:webHidden/>
          </w:rPr>
        </w:r>
        <w:r w:rsidR="00EF558F">
          <w:rPr>
            <w:noProof/>
            <w:webHidden/>
          </w:rPr>
          <w:fldChar w:fldCharType="separate"/>
        </w:r>
        <w:r w:rsidR="00EF558F">
          <w:rPr>
            <w:noProof/>
            <w:webHidden/>
          </w:rPr>
          <w:t>23</w:t>
        </w:r>
        <w:r w:rsidR="00EF558F">
          <w:rPr>
            <w:noProof/>
            <w:webHidden/>
          </w:rPr>
          <w:fldChar w:fldCharType="end"/>
        </w:r>
      </w:hyperlink>
    </w:p>
    <w:p w14:paraId="50F198B0" w14:textId="7DF102C2" w:rsidR="00EF558F" w:rsidRDefault="006C06EC">
      <w:pPr>
        <w:pStyle w:val="Sommario2"/>
        <w:tabs>
          <w:tab w:val="right" w:leader="dot" w:pos="9488"/>
        </w:tabs>
        <w:rPr>
          <w:rFonts w:asciiTheme="minorHAnsi" w:eastAsiaTheme="minorEastAsia" w:hAnsiTheme="minorHAnsi" w:cstheme="minorBidi"/>
          <w:smallCaps w:val="0"/>
          <w:noProof/>
          <w:sz w:val="22"/>
          <w:szCs w:val="22"/>
        </w:rPr>
      </w:pPr>
      <w:hyperlink w:anchor="_Toc83739242" w:history="1">
        <w:r w:rsidR="00EF558F" w:rsidRPr="00CD5CF5">
          <w:rPr>
            <w:rStyle w:val="Collegamentoipertestuale"/>
            <w:rFonts w:cs="Arial"/>
            <w:bCs/>
            <w:iCs/>
            <w:noProof/>
            <w:kern w:val="28"/>
          </w:rPr>
          <w:t>AV-PE-FA-34</w:t>
        </w:r>
        <w:r w:rsidR="00EF558F">
          <w:rPr>
            <w:noProof/>
            <w:webHidden/>
          </w:rPr>
          <w:tab/>
        </w:r>
        <w:r w:rsidR="00EF558F">
          <w:rPr>
            <w:noProof/>
            <w:webHidden/>
          </w:rPr>
          <w:fldChar w:fldCharType="begin"/>
        </w:r>
        <w:r w:rsidR="00EF558F">
          <w:rPr>
            <w:noProof/>
            <w:webHidden/>
          </w:rPr>
          <w:instrText xml:space="preserve"> PAGEREF _Toc83739242 \h </w:instrText>
        </w:r>
        <w:r w:rsidR="00EF558F">
          <w:rPr>
            <w:noProof/>
            <w:webHidden/>
          </w:rPr>
        </w:r>
        <w:r w:rsidR="00EF558F">
          <w:rPr>
            <w:noProof/>
            <w:webHidden/>
          </w:rPr>
          <w:fldChar w:fldCharType="separate"/>
        </w:r>
        <w:r w:rsidR="00EF558F">
          <w:rPr>
            <w:noProof/>
            <w:webHidden/>
          </w:rPr>
          <w:t>25</w:t>
        </w:r>
        <w:r w:rsidR="00EF558F">
          <w:rPr>
            <w:noProof/>
            <w:webHidden/>
          </w:rPr>
          <w:fldChar w:fldCharType="end"/>
        </w:r>
      </w:hyperlink>
    </w:p>
    <w:p w14:paraId="5F7B7C6A" w14:textId="0525C4BD" w:rsidR="00EF558F" w:rsidRDefault="006C06EC">
      <w:pPr>
        <w:pStyle w:val="Sommario3"/>
        <w:tabs>
          <w:tab w:val="right" w:leader="dot" w:pos="9488"/>
        </w:tabs>
        <w:rPr>
          <w:rFonts w:asciiTheme="minorHAnsi" w:eastAsiaTheme="minorEastAsia" w:hAnsiTheme="minorHAnsi" w:cstheme="minorBidi"/>
          <w:i w:val="0"/>
          <w:iCs w:val="0"/>
          <w:noProof/>
          <w:szCs w:val="22"/>
        </w:rPr>
      </w:pPr>
      <w:hyperlink w:anchor="_Toc83739243" w:history="1">
        <w:r w:rsidR="00EF558F" w:rsidRPr="00CD5CF5">
          <w:rPr>
            <w:rStyle w:val="Collegamentoipertestuale"/>
            <w:rFonts w:cs="Arial"/>
            <w:b/>
            <w:bCs/>
            <w:noProof/>
            <w:lang w:val="x-none" w:eastAsia="x-none"/>
          </w:rPr>
          <w:t>Monitoraggio Avifauna diurna</w:t>
        </w:r>
        <w:r w:rsidR="00EF558F">
          <w:rPr>
            <w:noProof/>
            <w:webHidden/>
          </w:rPr>
          <w:tab/>
        </w:r>
        <w:r w:rsidR="00EF558F">
          <w:rPr>
            <w:noProof/>
            <w:webHidden/>
          </w:rPr>
          <w:fldChar w:fldCharType="begin"/>
        </w:r>
        <w:r w:rsidR="00EF558F">
          <w:rPr>
            <w:noProof/>
            <w:webHidden/>
          </w:rPr>
          <w:instrText xml:space="preserve"> PAGEREF _Toc83739243 \h </w:instrText>
        </w:r>
        <w:r w:rsidR="00EF558F">
          <w:rPr>
            <w:noProof/>
            <w:webHidden/>
          </w:rPr>
        </w:r>
        <w:r w:rsidR="00EF558F">
          <w:rPr>
            <w:noProof/>
            <w:webHidden/>
          </w:rPr>
          <w:fldChar w:fldCharType="separate"/>
        </w:r>
        <w:r w:rsidR="00EF558F">
          <w:rPr>
            <w:noProof/>
            <w:webHidden/>
          </w:rPr>
          <w:t>25</w:t>
        </w:r>
        <w:r w:rsidR="00EF558F">
          <w:rPr>
            <w:noProof/>
            <w:webHidden/>
          </w:rPr>
          <w:fldChar w:fldCharType="end"/>
        </w:r>
      </w:hyperlink>
    </w:p>
    <w:p w14:paraId="1F60DE9A" w14:textId="76689878" w:rsidR="00EF558F" w:rsidRDefault="006C06EC">
      <w:pPr>
        <w:pStyle w:val="Sommario3"/>
        <w:tabs>
          <w:tab w:val="right" w:leader="dot" w:pos="9488"/>
        </w:tabs>
        <w:rPr>
          <w:rFonts w:asciiTheme="minorHAnsi" w:eastAsiaTheme="minorEastAsia" w:hAnsiTheme="minorHAnsi" w:cstheme="minorBidi"/>
          <w:i w:val="0"/>
          <w:iCs w:val="0"/>
          <w:noProof/>
          <w:szCs w:val="22"/>
        </w:rPr>
      </w:pPr>
      <w:hyperlink w:anchor="_Toc83739244" w:history="1">
        <w:r w:rsidR="00EF558F" w:rsidRPr="00CD5CF5">
          <w:rPr>
            <w:rStyle w:val="Collegamentoipertestuale"/>
            <w:b/>
            <w:bCs/>
            <w:noProof/>
            <w:lang w:val="x-none" w:eastAsia="x-none"/>
          </w:rPr>
          <w:t>Monitoraggio Anfibi</w:t>
        </w:r>
        <w:r w:rsidR="00EF558F">
          <w:rPr>
            <w:noProof/>
            <w:webHidden/>
          </w:rPr>
          <w:tab/>
        </w:r>
        <w:r w:rsidR="00EF558F">
          <w:rPr>
            <w:noProof/>
            <w:webHidden/>
          </w:rPr>
          <w:fldChar w:fldCharType="begin"/>
        </w:r>
        <w:r w:rsidR="00EF558F">
          <w:rPr>
            <w:noProof/>
            <w:webHidden/>
          </w:rPr>
          <w:instrText xml:space="preserve"> PAGEREF _Toc83739244 \h </w:instrText>
        </w:r>
        <w:r w:rsidR="00EF558F">
          <w:rPr>
            <w:noProof/>
            <w:webHidden/>
          </w:rPr>
        </w:r>
        <w:r w:rsidR="00EF558F">
          <w:rPr>
            <w:noProof/>
            <w:webHidden/>
          </w:rPr>
          <w:fldChar w:fldCharType="separate"/>
        </w:r>
        <w:r w:rsidR="00EF558F">
          <w:rPr>
            <w:noProof/>
            <w:webHidden/>
          </w:rPr>
          <w:t>27</w:t>
        </w:r>
        <w:r w:rsidR="00EF558F">
          <w:rPr>
            <w:noProof/>
            <w:webHidden/>
          </w:rPr>
          <w:fldChar w:fldCharType="end"/>
        </w:r>
      </w:hyperlink>
    </w:p>
    <w:p w14:paraId="62488998" w14:textId="514AE854" w:rsidR="00EF558F" w:rsidRDefault="006C06EC">
      <w:pPr>
        <w:pStyle w:val="Sommario3"/>
        <w:tabs>
          <w:tab w:val="right" w:leader="dot" w:pos="9488"/>
        </w:tabs>
        <w:rPr>
          <w:rFonts w:asciiTheme="minorHAnsi" w:eastAsiaTheme="minorEastAsia" w:hAnsiTheme="minorHAnsi" w:cstheme="minorBidi"/>
          <w:i w:val="0"/>
          <w:iCs w:val="0"/>
          <w:noProof/>
          <w:szCs w:val="22"/>
        </w:rPr>
      </w:pPr>
      <w:hyperlink w:anchor="_Toc83739245" w:history="1">
        <w:r w:rsidR="00EF558F" w:rsidRPr="00CD5CF5">
          <w:rPr>
            <w:rStyle w:val="Collegamentoipertestuale"/>
            <w:b/>
            <w:bCs/>
            <w:noProof/>
            <w:lang w:val="x-none" w:eastAsia="x-none"/>
          </w:rPr>
          <w:t xml:space="preserve">Monitoraggio </w:t>
        </w:r>
        <w:r w:rsidR="00EF558F" w:rsidRPr="00CD5CF5">
          <w:rPr>
            <w:rStyle w:val="Collegamentoipertestuale"/>
            <w:b/>
            <w:bCs/>
            <w:noProof/>
            <w:lang w:eastAsia="x-none"/>
          </w:rPr>
          <w:t>Rettili</w:t>
        </w:r>
        <w:r w:rsidR="00EF558F">
          <w:rPr>
            <w:noProof/>
            <w:webHidden/>
          </w:rPr>
          <w:tab/>
        </w:r>
        <w:r w:rsidR="00EF558F">
          <w:rPr>
            <w:noProof/>
            <w:webHidden/>
          </w:rPr>
          <w:fldChar w:fldCharType="begin"/>
        </w:r>
        <w:r w:rsidR="00EF558F">
          <w:rPr>
            <w:noProof/>
            <w:webHidden/>
          </w:rPr>
          <w:instrText xml:space="preserve"> PAGEREF _Toc83739245 \h </w:instrText>
        </w:r>
        <w:r w:rsidR="00EF558F">
          <w:rPr>
            <w:noProof/>
            <w:webHidden/>
          </w:rPr>
        </w:r>
        <w:r w:rsidR="00EF558F">
          <w:rPr>
            <w:noProof/>
            <w:webHidden/>
          </w:rPr>
          <w:fldChar w:fldCharType="separate"/>
        </w:r>
        <w:r w:rsidR="00EF558F">
          <w:rPr>
            <w:noProof/>
            <w:webHidden/>
          </w:rPr>
          <w:t>28</w:t>
        </w:r>
        <w:r w:rsidR="00EF558F">
          <w:rPr>
            <w:noProof/>
            <w:webHidden/>
          </w:rPr>
          <w:fldChar w:fldCharType="end"/>
        </w:r>
      </w:hyperlink>
    </w:p>
    <w:p w14:paraId="13D36948" w14:textId="5DF536F1" w:rsidR="00EF558F" w:rsidRDefault="006C06EC">
      <w:pPr>
        <w:pStyle w:val="Sommario2"/>
        <w:tabs>
          <w:tab w:val="right" w:leader="dot" w:pos="9488"/>
        </w:tabs>
        <w:rPr>
          <w:rFonts w:asciiTheme="minorHAnsi" w:eastAsiaTheme="minorEastAsia" w:hAnsiTheme="minorHAnsi" w:cstheme="minorBidi"/>
          <w:smallCaps w:val="0"/>
          <w:noProof/>
          <w:sz w:val="22"/>
          <w:szCs w:val="22"/>
        </w:rPr>
      </w:pPr>
      <w:hyperlink w:anchor="_Toc83739246" w:history="1">
        <w:r w:rsidR="00EF558F" w:rsidRPr="00CD5CF5">
          <w:rPr>
            <w:rStyle w:val="Collegamentoipertestuale"/>
            <w:bCs/>
            <w:iCs/>
            <w:noProof/>
            <w:kern w:val="28"/>
          </w:rPr>
          <w:t>AV-SO-FA-27</w:t>
        </w:r>
        <w:r w:rsidR="00EF558F">
          <w:rPr>
            <w:noProof/>
            <w:webHidden/>
          </w:rPr>
          <w:tab/>
        </w:r>
        <w:r w:rsidR="00EF558F">
          <w:rPr>
            <w:noProof/>
            <w:webHidden/>
          </w:rPr>
          <w:fldChar w:fldCharType="begin"/>
        </w:r>
        <w:r w:rsidR="00EF558F">
          <w:rPr>
            <w:noProof/>
            <w:webHidden/>
          </w:rPr>
          <w:instrText xml:space="preserve"> PAGEREF _Toc83739246 \h </w:instrText>
        </w:r>
        <w:r w:rsidR="00EF558F">
          <w:rPr>
            <w:noProof/>
            <w:webHidden/>
          </w:rPr>
        </w:r>
        <w:r w:rsidR="00EF558F">
          <w:rPr>
            <w:noProof/>
            <w:webHidden/>
          </w:rPr>
          <w:fldChar w:fldCharType="separate"/>
        </w:r>
        <w:r w:rsidR="00EF558F">
          <w:rPr>
            <w:noProof/>
            <w:webHidden/>
          </w:rPr>
          <w:t>29</w:t>
        </w:r>
        <w:r w:rsidR="00EF558F">
          <w:rPr>
            <w:noProof/>
            <w:webHidden/>
          </w:rPr>
          <w:fldChar w:fldCharType="end"/>
        </w:r>
      </w:hyperlink>
    </w:p>
    <w:p w14:paraId="307AB990" w14:textId="54582142" w:rsidR="00EF558F" w:rsidRDefault="006C06EC">
      <w:pPr>
        <w:pStyle w:val="Sommario3"/>
        <w:tabs>
          <w:tab w:val="right" w:leader="dot" w:pos="9488"/>
        </w:tabs>
        <w:rPr>
          <w:rFonts w:asciiTheme="minorHAnsi" w:eastAsiaTheme="minorEastAsia" w:hAnsiTheme="minorHAnsi" w:cstheme="minorBidi"/>
          <w:i w:val="0"/>
          <w:iCs w:val="0"/>
          <w:noProof/>
          <w:szCs w:val="22"/>
        </w:rPr>
      </w:pPr>
      <w:hyperlink w:anchor="_Toc83739247" w:history="1">
        <w:r w:rsidR="00EF558F" w:rsidRPr="00CD5CF5">
          <w:rPr>
            <w:rStyle w:val="Collegamentoipertestuale"/>
            <w:b/>
            <w:bCs/>
            <w:noProof/>
            <w:lang w:val="x-none" w:eastAsia="x-none"/>
          </w:rPr>
          <w:t>Monitoraggio Ittiofauna</w:t>
        </w:r>
        <w:r w:rsidR="00EF558F">
          <w:rPr>
            <w:noProof/>
            <w:webHidden/>
          </w:rPr>
          <w:tab/>
        </w:r>
        <w:r w:rsidR="00EF558F">
          <w:rPr>
            <w:noProof/>
            <w:webHidden/>
          </w:rPr>
          <w:fldChar w:fldCharType="begin"/>
        </w:r>
        <w:r w:rsidR="00EF558F">
          <w:rPr>
            <w:noProof/>
            <w:webHidden/>
          </w:rPr>
          <w:instrText xml:space="preserve"> PAGEREF _Toc83739247 \h </w:instrText>
        </w:r>
        <w:r w:rsidR="00EF558F">
          <w:rPr>
            <w:noProof/>
            <w:webHidden/>
          </w:rPr>
        </w:r>
        <w:r w:rsidR="00EF558F">
          <w:rPr>
            <w:noProof/>
            <w:webHidden/>
          </w:rPr>
          <w:fldChar w:fldCharType="separate"/>
        </w:r>
        <w:r w:rsidR="00EF558F">
          <w:rPr>
            <w:noProof/>
            <w:webHidden/>
          </w:rPr>
          <w:t>29</w:t>
        </w:r>
        <w:r w:rsidR="00EF558F">
          <w:rPr>
            <w:noProof/>
            <w:webHidden/>
          </w:rPr>
          <w:fldChar w:fldCharType="end"/>
        </w:r>
      </w:hyperlink>
    </w:p>
    <w:p w14:paraId="6F2D8AF2" w14:textId="1E2DC148" w:rsidR="00EF558F" w:rsidRDefault="006C06EC">
      <w:pPr>
        <w:pStyle w:val="Sommario2"/>
        <w:tabs>
          <w:tab w:val="right" w:leader="dot" w:pos="9488"/>
        </w:tabs>
        <w:rPr>
          <w:rFonts w:asciiTheme="minorHAnsi" w:eastAsiaTheme="minorEastAsia" w:hAnsiTheme="minorHAnsi" w:cstheme="minorBidi"/>
          <w:smallCaps w:val="0"/>
          <w:noProof/>
          <w:sz w:val="22"/>
          <w:szCs w:val="22"/>
        </w:rPr>
      </w:pPr>
      <w:hyperlink w:anchor="_Toc83739248" w:history="1">
        <w:r w:rsidR="00EF558F" w:rsidRPr="00CD5CF5">
          <w:rPr>
            <w:rStyle w:val="Collegamentoipertestuale"/>
            <w:rFonts w:cs="Arial"/>
            <w:bCs/>
            <w:iCs/>
            <w:noProof/>
            <w:kern w:val="28"/>
          </w:rPr>
          <w:t>Acque Superficiali rio Mano di ferro</w:t>
        </w:r>
        <w:r w:rsidR="00EF558F">
          <w:rPr>
            <w:noProof/>
            <w:webHidden/>
          </w:rPr>
          <w:tab/>
        </w:r>
        <w:r w:rsidR="00EF558F">
          <w:rPr>
            <w:noProof/>
            <w:webHidden/>
          </w:rPr>
          <w:fldChar w:fldCharType="begin"/>
        </w:r>
        <w:r w:rsidR="00EF558F">
          <w:rPr>
            <w:noProof/>
            <w:webHidden/>
          </w:rPr>
          <w:instrText xml:space="preserve"> PAGEREF _Toc83739248 \h </w:instrText>
        </w:r>
        <w:r w:rsidR="00EF558F">
          <w:rPr>
            <w:noProof/>
            <w:webHidden/>
          </w:rPr>
        </w:r>
        <w:r w:rsidR="00EF558F">
          <w:rPr>
            <w:noProof/>
            <w:webHidden/>
          </w:rPr>
          <w:fldChar w:fldCharType="separate"/>
        </w:r>
        <w:r w:rsidR="00EF558F">
          <w:rPr>
            <w:noProof/>
            <w:webHidden/>
          </w:rPr>
          <w:t>30</w:t>
        </w:r>
        <w:r w:rsidR="00EF558F">
          <w:rPr>
            <w:noProof/>
            <w:webHidden/>
          </w:rPr>
          <w:fldChar w:fldCharType="end"/>
        </w:r>
      </w:hyperlink>
    </w:p>
    <w:p w14:paraId="41386A9D" w14:textId="14341036" w:rsidR="00EF558F" w:rsidRDefault="006C06EC">
      <w:pPr>
        <w:pStyle w:val="Sommario2"/>
        <w:tabs>
          <w:tab w:val="right" w:leader="dot" w:pos="9488"/>
        </w:tabs>
        <w:rPr>
          <w:rFonts w:asciiTheme="minorHAnsi" w:eastAsiaTheme="minorEastAsia" w:hAnsiTheme="minorHAnsi" w:cstheme="minorBidi"/>
          <w:smallCaps w:val="0"/>
          <w:noProof/>
          <w:sz w:val="22"/>
          <w:szCs w:val="22"/>
        </w:rPr>
      </w:pPr>
      <w:hyperlink w:anchor="_Toc83739249" w:history="1">
        <w:r w:rsidR="00EF558F" w:rsidRPr="00CD5CF5">
          <w:rPr>
            <w:rStyle w:val="Collegamentoipertestuale"/>
            <w:b/>
            <w:noProof/>
          </w:rPr>
          <w:t>Conclusioni sull’ecosistema ECS-006 fase C.O.</w:t>
        </w:r>
        <w:r w:rsidR="00EF558F">
          <w:rPr>
            <w:noProof/>
            <w:webHidden/>
          </w:rPr>
          <w:tab/>
        </w:r>
        <w:r w:rsidR="00EF558F">
          <w:rPr>
            <w:noProof/>
            <w:webHidden/>
          </w:rPr>
          <w:fldChar w:fldCharType="begin"/>
        </w:r>
        <w:r w:rsidR="00EF558F">
          <w:rPr>
            <w:noProof/>
            <w:webHidden/>
          </w:rPr>
          <w:instrText xml:space="preserve"> PAGEREF _Toc83739249 \h </w:instrText>
        </w:r>
        <w:r w:rsidR="00EF558F">
          <w:rPr>
            <w:noProof/>
            <w:webHidden/>
          </w:rPr>
        </w:r>
        <w:r w:rsidR="00EF558F">
          <w:rPr>
            <w:noProof/>
            <w:webHidden/>
          </w:rPr>
          <w:fldChar w:fldCharType="separate"/>
        </w:r>
        <w:r w:rsidR="00EF558F">
          <w:rPr>
            <w:noProof/>
            <w:webHidden/>
          </w:rPr>
          <w:t>36</w:t>
        </w:r>
        <w:r w:rsidR="00EF558F">
          <w:rPr>
            <w:noProof/>
            <w:webHidden/>
          </w:rPr>
          <w:fldChar w:fldCharType="end"/>
        </w:r>
      </w:hyperlink>
    </w:p>
    <w:p w14:paraId="2C5ED6E3" w14:textId="02943FCC" w:rsidR="00EF558F" w:rsidRDefault="006C06EC">
      <w:pPr>
        <w:pStyle w:val="Sommario3"/>
        <w:tabs>
          <w:tab w:val="right" w:leader="dot" w:pos="9488"/>
        </w:tabs>
        <w:rPr>
          <w:rFonts w:asciiTheme="minorHAnsi" w:eastAsiaTheme="minorEastAsia" w:hAnsiTheme="minorHAnsi" w:cstheme="minorBidi"/>
          <w:i w:val="0"/>
          <w:iCs w:val="0"/>
          <w:noProof/>
          <w:szCs w:val="22"/>
        </w:rPr>
      </w:pPr>
      <w:hyperlink w:anchor="_Toc83739250" w:history="1">
        <w:r w:rsidR="00EF558F" w:rsidRPr="00CD5CF5">
          <w:rPr>
            <w:rStyle w:val="Collegamentoipertestuale"/>
            <w:bCs/>
            <w:noProof/>
          </w:rPr>
          <w:t>Flora</w:t>
        </w:r>
        <w:r w:rsidR="00EF558F">
          <w:rPr>
            <w:noProof/>
            <w:webHidden/>
          </w:rPr>
          <w:tab/>
        </w:r>
        <w:r w:rsidR="00EF558F">
          <w:rPr>
            <w:noProof/>
            <w:webHidden/>
          </w:rPr>
          <w:fldChar w:fldCharType="begin"/>
        </w:r>
        <w:r w:rsidR="00EF558F">
          <w:rPr>
            <w:noProof/>
            <w:webHidden/>
          </w:rPr>
          <w:instrText xml:space="preserve"> PAGEREF _Toc83739250 \h </w:instrText>
        </w:r>
        <w:r w:rsidR="00EF558F">
          <w:rPr>
            <w:noProof/>
            <w:webHidden/>
          </w:rPr>
        </w:r>
        <w:r w:rsidR="00EF558F">
          <w:rPr>
            <w:noProof/>
            <w:webHidden/>
          </w:rPr>
          <w:fldChar w:fldCharType="separate"/>
        </w:r>
        <w:r w:rsidR="00EF558F">
          <w:rPr>
            <w:noProof/>
            <w:webHidden/>
          </w:rPr>
          <w:t>36</w:t>
        </w:r>
        <w:r w:rsidR="00EF558F">
          <w:rPr>
            <w:noProof/>
            <w:webHidden/>
          </w:rPr>
          <w:fldChar w:fldCharType="end"/>
        </w:r>
      </w:hyperlink>
    </w:p>
    <w:p w14:paraId="4D6691BD" w14:textId="2705DEAD" w:rsidR="00EF558F" w:rsidRDefault="006C06EC">
      <w:pPr>
        <w:pStyle w:val="Sommario3"/>
        <w:tabs>
          <w:tab w:val="right" w:leader="dot" w:pos="9488"/>
        </w:tabs>
        <w:rPr>
          <w:rFonts w:asciiTheme="minorHAnsi" w:eastAsiaTheme="minorEastAsia" w:hAnsiTheme="minorHAnsi" w:cstheme="minorBidi"/>
          <w:i w:val="0"/>
          <w:iCs w:val="0"/>
          <w:noProof/>
          <w:szCs w:val="22"/>
        </w:rPr>
      </w:pPr>
      <w:hyperlink w:anchor="_Toc83739251" w:history="1">
        <w:r w:rsidR="00EF558F" w:rsidRPr="00CD5CF5">
          <w:rPr>
            <w:rStyle w:val="Collegamentoipertestuale"/>
            <w:bCs/>
            <w:noProof/>
          </w:rPr>
          <w:t>Fauna</w:t>
        </w:r>
        <w:r w:rsidR="00EF558F">
          <w:rPr>
            <w:noProof/>
            <w:webHidden/>
          </w:rPr>
          <w:tab/>
        </w:r>
        <w:r w:rsidR="00EF558F">
          <w:rPr>
            <w:noProof/>
            <w:webHidden/>
          </w:rPr>
          <w:fldChar w:fldCharType="begin"/>
        </w:r>
        <w:r w:rsidR="00EF558F">
          <w:rPr>
            <w:noProof/>
            <w:webHidden/>
          </w:rPr>
          <w:instrText xml:space="preserve"> PAGEREF _Toc83739251 \h </w:instrText>
        </w:r>
        <w:r w:rsidR="00EF558F">
          <w:rPr>
            <w:noProof/>
            <w:webHidden/>
          </w:rPr>
        </w:r>
        <w:r w:rsidR="00EF558F">
          <w:rPr>
            <w:noProof/>
            <w:webHidden/>
          </w:rPr>
          <w:fldChar w:fldCharType="separate"/>
        </w:r>
        <w:r w:rsidR="00EF558F">
          <w:rPr>
            <w:noProof/>
            <w:webHidden/>
          </w:rPr>
          <w:t>37</w:t>
        </w:r>
        <w:r w:rsidR="00EF558F">
          <w:rPr>
            <w:noProof/>
            <w:webHidden/>
          </w:rPr>
          <w:fldChar w:fldCharType="end"/>
        </w:r>
      </w:hyperlink>
    </w:p>
    <w:p w14:paraId="72F1E03D" w14:textId="2EB85B06" w:rsidR="00EF558F" w:rsidRDefault="006C06EC">
      <w:pPr>
        <w:pStyle w:val="Sommario3"/>
        <w:tabs>
          <w:tab w:val="right" w:leader="dot" w:pos="9488"/>
        </w:tabs>
        <w:rPr>
          <w:rFonts w:asciiTheme="minorHAnsi" w:eastAsiaTheme="minorEastAsia" w:hAnsiTheme="minorHAnsi" w:cstheme="minorBidi"/>
          <w:i w:val="0"/>
          <w:iCs w:val="0"/>
          <w:noProof/>
          <w:szCs w:val="22"/>
        </w:rPr>
      </w:pPr>
      <w:hyperlink w:anchor="_Toc83739252" w:history="1">
        <w:r w:rsidR="00EF558F" w:rsidRPr="00CD5CF5">
          <w:rPr>
            <w:rStyle w:val="Collegamentoipertestuale"/>
            <w:rFonts w:eastAsia="SimSun"/>
            <w:b/>
            <w:noProof/>
            <w:lang w:val="x-none" w:eastAsia="x-none"/>
          </w:rPr>
          <w:t>AV-PE-FA-05</w:t>
        </w:r>
        <w:r w:rsidR="00EF558F">
          <w:rPr>
            <w:noProof/>
            <w:webHidden/>
          </w:rPr>
          <w:tab/>
        </w:r>
        <w:r w:rsidR="00EF558F">
          <w:rPr>
            <w:noProof/>
            <w:webHidden/>
          </w:rPr>
          <w:fldChar w:fldCharType="begin"/>
        </w:r>
        <w:r w:rsidR="00EF558F">
          <w:rPr>
            <w:noProof/>
            <w:webHidden/>
          </w:rPr>
          <w:instrText xml:space="preserve"> PAGEREF _Toc83739252 \h </w:instrText>
        </w:r>
        <w:r w:rsidR="00EF558F">
          <w:rPr>
            <w:noProof/>
            <w:webHidden/>
          </w:rPr>
        </w:r>
        <w:r w:rsidR="00EF558F">
          <w:rPr>
            <w:noProof/>
            <w:webHidden/>
          </w:rPr>
          <w:fldChar w:fldCharType="separate"/>
        </w:r>
        <w:r w:rsidR="00EF558F">
          <w:rPr>
            <w:noProof/>
            <w:webHidden/>
          </w:rPr>
          <w:t>37</w:t>
        </w:r>
        <w:r w:rsidR="00EF558F">
          <w:rPr>
            <w:noProof/>
            <w:webHidden/>
          </w:rPr>
          <w:fldChar w:fldCharType="end"/>
        </w:r>
      </w:hyperlink>
    </w:p>
    <w:p w14:paraId="44348988" w14:textId="2755F742" w:rsidR="00EF558F" w:rsidRDefault="006C06EC">
      <w:pPr>
        <w:pStyle w:val="Sommario3"/>
        <w:tabs>
          <w:tab w:val="right" w:leader="dot" w:pos="9488"/>
        </w:tabs>
        <w:rPr>
          <w:rFonts w:asciiTheme="minorHAnsi" w:eastAsiaTheme="minorEastAsia" w:hAnsiTheme="minorHAnsi" w:cstheme="minorBidi"/>
          <w:i w:val="0"/>
          <w:iCs w:val="0"/>
          <w:noProof/>
          <w:szCs w:val="22"/>
        </w:rPr>
      </w:pPr>
      <w:hyperlink w:anchor="_Toc83739253" w:history="1">
        <w:r w:rsidR="00EF558F" w:rsidRPr="00CD5CF5">
          <w:rPr>
            <w:rStyle w:val="Collegamentoipertestuale"/>
            <w:rFonts w:eastAsia="SimSun"/>
            <w:b/>
            <w:noProof/>
            <w:lang w:val="x-none" w:eastAsia="x-none"/>
          </w:rPr>
          <w:t>AV-PE-FA-</w:t>
        </w:r>
        <w:r w:rsidR="00EF558F" w:rsidRPr="00CD5CF5">
          <w:rPr>
            <w:rStyle w:val="Collegamentoipertestuale"/>
            <w:rFonts w:eastAsia="SimSun"/>
            <w:b/>
            <w:noProof/>
            <w:lang w:eastAsia="x-none"/>
          </w:rPr>
          <w:t>34</w:t>
        </w:r>
        <w:r w:rsidR="00EF558F">
          <w:rPr>
            <w:noProof/>
            <w:webHidden/>
          </w:rPr>
          <w:tab/>
        </w:r>
        <w:r w:rsidR="00EF558F">
          <w:rPr>
            <w:noProof/>
            <w:webHidden/>
          </w:rPr>
          <w:fldChar w:fldCharType="begin"/>
        </w:r>
        <w:r w:rsidR="00EF558F">
          <w:rPr>
            <w:noProof/>
            <w:webHidden/>
          </w:rPr>
          <w:instrText xml:space="preserve"> PAGEREF _Toc83739253 \h </w:instrText>
        </w:r>
        <w:r w:rsidR="00EF558F">
          <w:rPr>
            <w:noProof/>
            <w:webHidden/>
          </w:rPr>
        </w:r>
        <w:r w:rsidR="00EF558F">
          <w:rPr>
            <w:noProof/>
            <w:webHidden/>
          </w:rPr>
          <w:fldChar w:fldCharType="separate"/>
        </w:r>
        <w:r w:rsidR="00EF558F">
          <w:rPr>
            <w:noProof/>
            <w:webHidden/>
          </w:rPr>
          <w:t>43</w:t>
        </w:r>
        <w:r w:rsidR="00EF558F">
          <w:rPr>
            <w:noProof/>
            <w:webHidden/>
          </w:rPr>
          <w:fldChar w:fldCharType="end"/>
        </w:r>
      </w:hyperlink>
    </w:p>
    <w:p w14:paraId="2E8D0C89" w14:textId="20C08E70" w:rsidR="00EF558F" w:rsidRDefault="006C06EC">
      <w:pPr>
        <w:pStyle w:val="Sommario3"/>
        <w:tabs>
          <w:tab w:val="right" w:leader="dot" w:pos="9488"/>
        </w:tabs>
        <w:rPr>
          <w:rFonts w:asciiTheme="minorHAnsi" w:eastAsiaTheme="minorEastAsia" w:hAnsiTheme="minorHAnsi" w:cstheme="minorBidi"/>
          <w:i w:val="0"/>
          <w:iCs w:val="0"/>
          <w:noProof/>
          <w:szCs w:val="22"/>
        </w:rPr>
      </w:pPr>
      <w:hyperlink w:anchor="_Toc83739254" w:history="1">
        <w:r w:rsidR="00EF558F" w:rsidRPr="00CD5CF5">
          <w:rPr>
            <w:rStyle w:val="Collegamentoipertestuale"/>
            <w:rFonts w:eastAsia="SimSun"/>
            <w:b/>
            <w:noProof/>
            <w:lang w:eastAsia="x-none"/>
          </w:rPr>
          <w:t>Ittiofauna</w:t>
        </w:r>
        <w:r w:rsidR="00EF558F">
          <w:rPr>
            <w:noProof/>
            <w:webHidden/>
          </w:rPr>
          <w:tab/>
        </w:r>
        <w:r w:rsidR="00EF558F">
          <w:rPr>
            <w:noProof/>
            <w:webHidden/>
          </w:rPr>
          <w:fldChar w:fldCharType="begin"/>
        </w:r>
        <w:r w:rsidR="00EF558F">
          <w:rPr>
            <w:noProof/>
            <w:webHidden/>
          </w:rPr>
          <w:instrText xml:space="preserve"> PAGEREF _Toc83739254 \h </w:instrText>
        </w:r>
        <w:r w:rsidR="00EF558F">
          <w:rPr>
            <w:noProof/>
            <w:webHidden/>
          </w:rPr>
        </w:r>
        <w:r w:rsidR="00EF558F">
          <w:rPr>
            <w:noProof/>
            <w:webHidden/>
          </w:rPr>
          <w:fldChar w:fldCharType="separate"/>
        </w:r>
        <w:r w:rsidR="00EF558F">
          <w:rPr>
            <w:noProof/>
            <w:webHidden/>
          </w:rPr>
          <w:t>46</w:t>
        </w:r>
        <w:r w:rsidR="00EF558F">
          <w:rPr>
            <w:noProof/>
            <w:webHidden/>
          </w:rPr>
          <w:fldChar w:fldCharType="end"/>
        </w:r>
      </w:hyperlink>
    </w:p>
    <w:p w14:paraId="7426AD59" w14:textId="53347EE4" w:rsidR="00EF558F" w:rsidRDefault="006C06EC">
      <w:pPr>
        <w:pStyle w:val="Sommario3"/>
        <w:tabs>
          <w:tab w:val="right" w:leader="dot" w:pos="9488"/>
        </w:tabs>
        <w:rPr>
          <w:rFonts w:asciiTheme="minorHAnsi" w:eastAsiaTheme="minorEastAsia" w:hAnsiTheme="minorHAnsi" w:cstheme="minorBidi"/>
          <w:i w:val="0"/>
          <w:iCs w:val="0"/>
          <w:noProof/>
          <w:szCs w:val="22"/>
        </w:rPr>
      </w:pPr>
      <w:hyperlink w:anchor="_Toc83739255" w:history="1">
        <w:r w:rsidR="00EF558F" w:rsidRPr="00CD5CF5">
          <w:rPr>
            <w:rStyle w:val="Collegamentoipertestuale"/>
            <w:rFonts w:eastAsia="SimSun"/>
            <w:b/>
            <w:noProof/>
            <w:lang w:eastAsia="x-none"/>
          </w:rPr>
          <w:t>Acque Rio Mano di Ferro</w:t>
        </w:r>
        <w:r w:rsidR="00EF558F">
          <w:rPr>
            <w:noProof/>
            <w:webHidden/>
          </w:rPr>
          <w:tab/>
        </w:r>
        <w:r w:rsidR="00EF558F">
          <w:rPr>
            <w:noProof/>
            <w:webHidden/>
          </w:rPr>
          <w:fldChar w:fldCharType="begin"/>
        </w:r>
        <w:r w:rsidR="00EF558F">
          <w:rPr>
            <w:noProof/>
            <w:webHidden/>
          </w:rPr>
          <w:instrText xml:space="preserve"> PAGEREF _Toc83739255 \h </w:instrText>
        </w:r>
        <w:r w:rsidR="00EF558F">
          <w:rPr>
            <w:noProof/>
            <w:webHidden/>
          </w:rPr>
        </w:r>
        <w:r w:rsidR="00EF558F">
          <w:rPr>
            <w:noProof/>
            <w:webHidden/>
          </w:rPr>
          <w:fldChar w:fldCharType="separate"/>
        </w:r>
        <w:r w:rsidR="00EF558F">
          <w:rPr>
            <w:noProof/>
            <w:webHidden/>
          </w:rPr>
          <w:t>46</w:t>
        </w:r>
        <w:r w:rsidR="00EF558F">
          <w:rPr>
            <w:noProof/>
            <w:webHidden/>
          </w:rPr>
          <w:fldChar w:fldCharType="end"/>
        </w:r>
      </w:hyperlink>
    </w:p>
    <w:p w14:paraId="0AD51769" w14:textId="000BEACB" w:rsidR="00EF558F" w:rsidRDefault="006C06EC">
      <w:pPr>
        <w:pStyle w:val="Sommario2"/>
        <w:tabs>
          <w:tab w:val="right" w:leader="dot" w:pos="9488"/>
        </w:tabs>
        <w:rPr>
          <w:rFonts w:asciiTheme="minorHAnsi" w:eastAsiaTheme="minorEastAsia" w:hAnsiTheme="minorHAnsi" w:cstheme="minorBidi"/>
          <w:smallCaps w:val="0"/>
          <w:noProof/>
          <w:sz w:val="22"/>
          <w:szCs w:val="22"/>
        </w:rPr>
      </w:pPr>
      <w:hyperlink w:anchor="_Toc83739256" w:history="1">
        <w:r w:rsidR="00EF558F" w:rsidRPr="00CD5CF5">
          <w:rPr>
            <w:rStyle w:val="Collegamentoipertestuale"/>
            <w:b/>
            <w:noProof/>
          </w:rPr>
          <w:t>Discussione sullo stato dell’ecosistema ECS-006 fase C.O.</w:t>
        </w:r>
        <w:r w:rsidR="00EF558F">
          <w:rPr>
            <w:noProof/>
            <w:webHidden/>
          </w:rPr>
          <w:tab/>
        </w:r>
        <w:r w:rsidR="00EF558F">
          <w:rPr>
            <w:noProof/>
            <w:webHidden/>
          </w:rPr>
          <w:fldChar w:fldCharType="begin"/>
        </w:r>
        <w:r w:rsidR="00EF558F">
          <w:rPr>
            <w:noProof/>
            <w:webHidden/>
          </w:rPr>
          <w:instrText xml:space="preserve"> PAGEREF _Toc83739256 \h </w:instrText>
        </w:r>
        <w:r w:rsidR="00EF558F">
          <w:rPr>
            <w:noProof/>
            <w:webHidden/>
          </w:rPr>
        </w:r>
        <w:r w:rsidR="00EF558F">
          <w:rPr>
            <w:noProof/>
            <w:webHidden/>
          </w:rPr>
          <w:fldChar w:fldCharType="separate"/>
        </w:r>
        <w:r w:rsidR="00EF558F">
          <w:rPr>
            <w:noProof/>
            <w:webHidden/>
          </w:rPr>
          <w:t>48</w:t>
        </w:r>
        <w:r w:rsidR="00EF558F">
          <w:rPr>
            <w:noProof/>
            <w:webHidden/>
          </w:rPr>
          <w:fldChar w:fldCharType="end"/>
        </w:r>
      </w:hyperlink>
    </w:p>
    <w:p w14:paraId="2BEFD629" w14:textId="08627936" w:rsidR="00EF558F" w:rsidRDefault="006C06EC">
      <w:pPr>
        <w:pStyle w:val="Sommario1"/>
        <w:tabs>
          <w:tab w:val="left" w:pos="403"/>
          <w:tab w:val="right" w:leader="dot" w:pos="9488"/>
        </w:tabs>
        <w:rPr>
          <w:rFonts w:asciiTheme="minorHAnsi" w:eastAsiaTheme="minorEastAsia" w:hAnsiTheme="minorHAnsi" w:cstheme="minorBidi"/>
          <w:b w:val="0"/>
          <w:bCs w:val="0"/>
          <w:caps w:val="0"/>
          <w:noProof/>
          <w:sz w:val="22"/>
          <w:szCs w:val="22"/>
        </w:rPr>
      </w:pPr>
      <w:hyperlink w:anchor="_Toc83739257" w:history="1">
        <w:r w:rsidR="00EF558F" w:rsidRPr="00CD5CF5">
          <w:rPr>
            <w:rStyle w:val="Collegamentoipertestuale"/>
            <w:rFonts w:ascii="Arial" w:hAnsi="Arial" w:cs="Arial"/>
            <w:noProof/>
            <w14:scene3d>
              <w14:camera w14:prst="orthographicFront"/>
              <w14:lightRig w14:rig="threePt" w14:dir="t">
                <w14:rot w14:lat="0" w14:lon="0" w14:rev="0"/>
              </w14:lightRig>
            </w14:scene3d>
          </w:rPr>
          <w:t>5</w:t>
        </w:r>
        <w:r w:rsidR="00EF558F">
          <w:rPr>
            <w:rFonts w:asciiTheme="minorHAnsi" w:eastAsiaTheme="minorEastAsia" w:hAnsiTheme="minorHAnsi" w:cstheme="minorBidi"/>
            <w:b w:val="0"/>
            <w:bCs w:val="0"/>
            <w:caps w:val="0"/>
            <w:noProof/>
            <w:sz w:val="22"/>
            <w:szCs w:val="22"/>
          </w:rPr>
          <w:tab/>
        </w:r>
        <w:r w:rsidR="00EF558F" w:rsidRPr="00CD5CF5">
          <w:rPr>
            <w:rStyle w:val="Collegamentoipertestuale"/>
            <w:noProof/>
          </w:rPr>
          <w:t>ECS - 004</w:t>
        </w:r>
        <w:r w:rsidR="00EF558F">
          <w:rPr>
            <w:noProof/>
            <w:webHidden/>
          </w:rPr>
          <w:tab/>
        </w:r>
        <w:r w:rsidR="00EF558F">
          <w:rPr>
            <w:noProof/>
            <w:webHidden/>
          </w:rPr>
          <w:fldChar w:fldCharType="begin"/>
        </w:r>
        <w:r w:rsidR="00EF558F">
          <w:rPr>
            <w:noProof/>
            <w:webHidden/>
          </w:rPr>
          <w:instrText xml:space="preserve"> PAGEREF _Toc83739257 \h </w:instrText>
        </w:r>
        <w:r w:rsidR="00EF558F">
          <w:rPr>
            <w:noProof/>
            <w:webHidden/>
          </w:rPr>
        </w:r>
        <w:r w:rsidR="00EF558F">
          <w:rPr>
            <w:noProof/>
            <w:webHidden/>
          </w:rPr>
          <w:fldChar w:fldCharType="separate"/>
        </w:r>
        <w:r w:rsidR="00EF558F">
          <w:rPr>
            <w:noProof/>
            <w:webHidden/>
          </w:rPr>
          <w:t>49</w:t>
        </w:r>
        <w:r w:rsidR="00EF558F">
          <w:rPr>
            <w:noProof/>
            <w:webHidden/>
          </w:rPr>
          <w:fldChar w:fldCharType="end"/>
        </w:r>
      </w:hyperlink>
    </w:p>
    <w:p w14:paraId="2AF7B385" w14:textId="1B0ACA4B" w:rsidR="00EF558F" w:rsidRDefault="006C06EC">
      <w:pPr>
        <w:pStyle w:val="Sommario2"/>
        <w:tabs>
          <w:tab w:val="right" w:leader="dot" w:pos="9488"/>
        </w:tabs>
        <w:rPr>
          <w:rFonts w:asciiTheme="minorHAnsi" w:eastAsiaTheme="minorEastAsia" w:hAnsiTheme="minorHAnsi" w:cstheme="minorBidi"/>
          <w:smallCaps w:val="0"/>
          <w:noProof/>
          <w:sz w:val="22"/>
          <w:szCs w:val="22"/>
        </w:rPr>
      </w:pPr>
      <w:hyperlink w:anchor="_Toc83739258" w:history="1">
        <w:r w:rsidR="00EF558F" w:rsidRPr="00CD5CF5">
          <w:rPr>
            <w:rStyle w:val="Collegamentoipertestuale"/>
            <w:bCs/>
            <w:iCs/>
            <w:noProof/>
            <w:kern w:val="28"/>
          </w:rPr>
          <w:t>Descrizione ambientale e vegetazionale</w:t>
        </w:r>
        <w:r w:rsidR="00EF558F">
          <w:rPr>
            <w:noProof/>
            <w:webHidden/>
          </w:rPr>
          <w:tab/>
        </w:r>
        <w:r w:rsidR="00EF558F">
          <w:rPr>
            <w:noProof/>
            <w:webHidden/>
          </w:rPr>
          <w:fldChar w:fldCharType="begin"/>
        </w:r>
        <w:r w:rsidR="00EF558F">
          <w:rPr>
            <w:noProof/>
            <w:webHidden/>
          </w:rPr>
          <w:instrText xml:space="preserve"> PAGEREF _Toc83739258 \h </w:instrText>
        </w:r>
        <w:r w:rsidR="00EF558F">
          <w:rPr>
            <w:noProof/>
            <w:webHidden/>
          </w:rPr>
        </w:r>
        <w:r w:rsidR="00EF558F">
          <w:rPr>
            <w:noProof/>
            <w:webHidden/>
          </w:rPr>
          <w:fldChar w:fldCharType="separate"/>
        </w:r>
        <w:r w:rsidR="00EF558F">
          <w:rPr>
            <w:noProof/>
            <w:webHidden/>
          </w:rPr>
          <w:t>49</w:t>
        </w:r>
        <w:r w:rsidR="00EF558F">
          <w:rPr>
            <w:noProof/>
            <w:webHidden/>
          </w:rPr>
          <w:fldChar w:fldCharType="end"/>
        </w:r>
      </w:hyperlink>
    </w:p>
    <w:p w14:paraId="7BAEB9DF" w14:textId="65226065" w:rsidR="00EF558F" w:rsidRDefault="006C06EC">
      <w:pPr>
        <w:pStyle w:val="Sommario2"/>
        <w:tabs>
          <w:tab w:val="right" w:leader="dot" w:pos="9488"/>
        </w:tabs>
        <w:rPr>
          <w:rFonts w:asciiTheme="minorHAnsi" w:eastAsiaTheme="minorEastAsia" w:hAnsiTheme="minorHAnsi" w:cstheme="minorBidi"/>
          <w:smallCaps w:val="0"/>
          <w:noProof/>
          <w:sz w:val="22"/>
          <w:szCs w:val="22"/>
        </w:rPr>
      </w:pPr>
      <w:hyperlink w:anchor="_Toc83739259" w:history="1">
        <w:r w:rsidR="00EF558F" w:rsidRPr="00CD5CF5">
          <w:rPr>
            <w:rStyle w:val="Collegamentoipertestuale"/>
            <w:b/>
            <w:noProof/>
            <w:lang w:eastAsia="x-none"/>
          </w:rPr>
          <w:t>AV-PE-VEG-12</w:t>
        </w:r>
        <w:r w:rsidR="00EF558F">
          <w:rPr>
            <w:noProof/>
            <w:webHidden/>
          </w:rPr>
          <w:tab/>
        </w:r>
        <w:r w:rsidR="00EF558F">
          <w:rPr>
            <w:noProof/>
            <w:webHidden/>
          </w:rPr>
          <w:fldChar w:fldCharType="begin"/>
        </w:r>
        <w:r w:rsidR="00EF558F">
          <w:rPr>
            <w:noProof/>
            <w:webHidden/>
          </w:rPr>
          <w:instrText xml:space="preserve"> PAGEREF _Toc83739259 \h </w:instrText>
        </w:r>
        <w:r w:rsidR="00EF558F">
          <w:rPr>
            <w:noProof/>
            <w:webHidden/>
          </w:rPr>
        </w:r>
        <w:r w:rsidR="00EF558F">
          <w:rPr>
            <w:noProof/>
            <w:webHidden/>
          </w:rPr>
          <w:fldChar w:fldCharType="separate"/>
        </w:r>
        <w:r w:rsidR="00EF558F">
          <w:rPr>
            <w:noProof/>
            <w:webHidden/>
          </w:rPr>
          <w:t>51</w:t>
        </w:r>
        <w:r w:rsidR="00EF558F">
          <w:rPr>
            <w:noProof/>
            <w:webHidden/>
          </w:rPr>
          <w:fldChar w:fldCharType="end"/>
        </w:r>
      </w:hyperlink>
    </w:p>
    <w:p w14:paraId="791DA7EE" w14:textId="465CC078" w:rsidR="00EF558F" w:rsidRDefault="006C06EC">
      <w:pPr>
        <w:pStyle w:val="Sommario3"/>
        <w:tabs>
          <w:tab w:val="right" w:leader="dot" w:pos="9488"/>
        </w:tabs>
        <w:rPr>
          <w:rFonts w:asciiTheme="minorHAnsi" w:eastAsiaTheme="minorEastAsia" w:hAnsiTheme="minorHAnsi" w:cstheme="minorBidi"/>
          <w:i w:val="0"/>
          <w:iCs w:val="0"/>
          <w:noProof/>
          <w:szCs w:val="22"/>
        </w:rPr>
      </w:pPr>
      <w:hyperlink w:anchor="_Toc83739260" w:history="1">
        <w:r w:rsidR="00EF558F" w:rsidRPr="00CD5CF5">
          <w:rPr>
            <w:rStyle w:val="Collegamentoipertestuale"/>
            <w:bCs/>
            <w:noProof/>
            <w:kern w:val="28"/>
          </w:rPr>
          <w:t>Rilievo fitososociologico</w:t>
        </w:r>
        <w:r w:rsidR="00EF558F">
          <w:rPr>
            <w:noProof/>
            <w:webHidden/>
          </w:rPr>
          <w:tab/>
        </w:r>
        <w:r w:rsidR="00EF558F">
          <w:rPr>
            <w:noProof/>
            <w:webHidden/>
          </w:rPr>
          <w:fldChar w:fldCharType="begin"/>
        </w:r>
        <w:r w:rsidR="00EF558F">
          <w:rPr>
            <w:noProof/>
            <w:webHidden/>
          </w:rPr>
          <w:instrText xml:space="preserve"> PAGEREF _Toc83739260 \h </w:instrText>
        </w:r>
        <w:r w:rsidR="00EF558F">
          <w:rPr>
            <w:noProof/>
            <w:webHidden/>
          </w:rPr>
        </w:r>
        <w:r w:rsidR="00EF558F">
          <w:rPr>
            <w:noProof/>
            <w:webHidden/>
          </w:rPr>
          <w:fldChar w:fldCharType="separate"/>
        </w:r>
        <w:r w:rsidR="00EF558F">
          <w:rPr>
            <w:noProof/>
            <w:webHidden/>
          </w:rPr>
          <w:t>51</w:t>
        </w:r>
        <w:r w:rsidR="00EF558F">
          <w:rPr>
            <w:noProof/>
            <w:webHidden/>
          </w:rPr>
          <w:fldChar w:fldCharType="end"/>
        </w:r>
      </w:hyperlink>
    </w:p>
    <w:p w14:paraId="01C0427C" w14:textId="62CBA5CB" w:rsidR="00EF558F" w:rsidRDefault="006C06EC">
      <w:pPr>
        <w:pStyle w:val="Sommario2"/>
        <w:tabs>
          <w:tab w:val="right" w:leader="dot" w:pos="9488"/>
        </w:tabs>
        <w:rPr>
          <w:rFonts w:asciiTheme="minorHAnsi" w:eastAsiaTheme="minorEastAsia" w:hAnsiTheme="minorHAnsi" w:cstheme="minorBidi"/>
          <w:smallCaps w:val="0"/>
          <w:noProof/>
          <w:sz w:val="22"/>
          <w:szCs w:val="22"/>
        </w:rPr>
      </w:pPr>
      <w:hyperlink w:anchor="_Toc83739261" w:history="1">
        <w:r w:rsidR="00EF558F" w:rsidRPr="00CD5CF5">
          <w:rPr>
            <w:rStyle w:val="Collegamentoipertestuale"/>
            <w:b/>
            <w:noProof/>
            <w:lang w:eastAsia="x-none"/>
          </w:rPr>
          <w:t>STAZIONE AV-PE-VEG-13 (RF, RS)</w:t>
        </w:r>
        <w:r w:rsidR="00EF558F">
          <w:rPr>
            <w:noProof/>
            <w:webHidden/>
          </w:rPr>
          <w:tab/>
        </w:r>
        <w:r w:rsidR="00EF558F">
          <w:rPr>
            <w:noProof/>
            <w:webHidden/>
          </w:rPr>
          <w:fldChar w:fldCharType="begin"/>
        </w:r>
        <w:r w:rsidR="00EF558F">
          <w:rPr>
            <w:noProof/>
            <w:webHidden/>
          </w:rPr>
          <w:instrText xml:space="preserve"> PAGEREF _Toc83739261 \h </w:instrText>
        </w:r>
        <w:r w:rsidR="00EF558F">
          <w:rPr>
            <w:noProof/>
            <w:webHidden/>
          </w:rPr>
        </w:r>
        <w:r w:rsidR="00EF558F">
          <w:rPr>
            <w:noProof/>
            <w:webHidden/>
          </w:rPr>
          <w:fldChar w:fldCharType="separate"/>
        </w:r>
        <w:r w:rsidR="00EF558F">
          <w:rPr>
            <w:noProof/>
            <w:webHidden/>
          </w:rPr>
          <w:t>53</w:t>
        </w:r>
        <w:r w:rsidR="00EF558F">
          <w:rPr>
            <w:noProof/>
            <w:webHidden/>
          </w:rPr>
          <w:fldChar w:fldCharType="end"/>
        </w:r>
      </w:hyperlink>
    </w:p>
    <w:p w14:paraId="47C34D9D" w14:textId="2E28118C" w:rsidR="00EF558F" w:rsidRDefault="006C06EC">
      <w:pPr>
        <w:pStyle w:val="Sommario3"/>
        <w:tabs>
          <w:tab w:val="right" w:leader="dot" w:pos="9488"/>
        </w:tabs>
        <w:rPr>
          <w:rFonts w:asciiTheme="minorHAnsi" w:eastAsiaTheme="minorEastAsia" w:hAnsiTheme="minorHAnsi" w:cstheme="minorBidi"/>
          <w:i w:val="0"/>
          <w:iCs w:val="0"/>
          <w:noProof/>
          <w:szCs w:val="22"/>
        </w:rPr>
      </w:pPr>
      <w:hyperlink w:anchor="_Toc83739262" w:history="1">
        <w:r w:rsidR="00EF558F" w:rsidRPr="00CD5CF5">
          <w:rPr>
            <w:rStyle w:val="Collegamentoipertestuale"/>
            <w:bCs/>
            <w:noProof/>
            <w:kern w:val="28"/>
          </w:rPr>
          <w:t>Rilievo fitosociologico</w:t>
        </w:r>
        <w:r w:rsidR="00EF558F">
          <w:rPr>
            <w:noProof/>
            <w:webHidden/>
          </w:rPr>
          <w:tab/>
        </w:r>
        <w:r w:rsidR="00EF558F">
          <w:rPr>
            <w:noProof/>
            <w:webHidden/>
          </w:rPr>
          <w:fldChar w:fldCharType="begin"/>
        </w:r>
        <w:r w:rsidR="00EF558F">
          <w:rPr>
            <w:noProof/>
            <w:webHidden/>
          </w:rPr>
          <w:instrText xml:space="preserve"> PAGEREF _Toc83739262 \h </w:instrText>
        </w:r>
        <w:r w:rsidR="00EF558F">
          <w:rPr>
            <w:noProof/>
            <w:webHidden/>
          </w:rPr>
        </w:r>
        <w:r w:rsidR="00EF558F">
          <w:rPr>
            <w:noProof/>
            <w:webHidden/>
          </w:rPr>
          <w:fldChar w:fldCharType="separate"/>
        </w:r>
        <w:r w:rsidR="00EF558F">
          <w:rPr>
            <w:noProof/>
            <w:webHidden/>
          </w:rPr>
          <w:t>53</w:t>
        </w:r>
        <w:r w:rsidR="00EF558F">
          <w:rPr>
            <w:noProof/>
            <w:webHidden/>
          </w:rPr>
          <w:fldChar w:fldCharType="end"/>
        </w:r>
      </w:hyperlink>
    </w:p>
    <w:p w14:paraId="2A854D37" w14:textId="768EA9E8" w:rsidR="00EF558F" w:rsidRDefault="006C06EC">
      <w:pPr>
        <w:pStyle w:val="Sommario3"/>
        <w:tabs>
          <w:tab w:val="right" w:leader="dot" w:pos="9488"/>
        </w:tabs>
        <w:rPr>
          <w:rFonts w:asciiTheme="minorHAnsi" w:eastAsiaTheme="minorEastAsia" w:hAnsiTheme="minorHAnsi" w:cstheme="minorBidi"/>
          <w:i w:val="0"/>
          <w:iCs w:val="0"/>
          <w:noProof/>
          <w:szCs w:val="22"/>
        </w:rPr>
      </w:pPr>
      <w:hyperlink w:anchor="_Toc83739263" w:history="1">
        <w:r w:rsidR="00EF558F" w:rsidRPr="00CD5CF5">
          <w:rPr>
            <w:rStyle w:val="Collegamentoipertestuale"/>
            <w:bCs/>
            <w:noProof/>
            <w:kern w:val="28"/>
          </w:rPr>
          <w:t>Rilievo speditivo della flora alloctona</w:t>
        </w:r>
        <w:r w:rsidR="00EF558F">
          <w:rPr>
            <w:noProof/>
            <w:webHidden/>
          </w:rPr>
          <w:tab/>
        </w:r>
        <w:r w:rsidR="00EF558F">
          <w:rPr>
            <w:noProof/>
            <w:webHidden/>
          </w:rPr>
          <w:fldChar w:fldCharType="begin"/>
        </w:r>
        <w:r w:rsidR="00EF558F">
          <w:rPr>
            <w:noProof/>
            <w:webHidden/>
          </w:rPr>
          <w:instrText xml:space="preserve"> PAGEREF _Toc83739263 \h </w:instrText>
        </w:r>
        <w:r w:rsidR="00EF558F">
          <w:rPr>
            <w:noProof/>
            <w:webHidden/>
          </w:rPr>
        </w:r>
        <w:r w:rsidR="00EF558F">
          <w:rPr>
            <w:noProof/>
            <w:webHidden/>
          </w:rPr>
          <w:fldChar w:fldCharType="separate"/>
        </w:r>
        <w:r w:rsidR="00EF558F">
          <w:rPr>
            <w:noProof/>
            <w:webHidden/>
          </w:rPr>
          <w:t>53</w:t>
        </w:r>
        <w:r w:rsidR="00EF558F">
          <w:rPr>
            <w:noProof/>
            <w:webHidden/>
          </w:rPr>
          <w:fldChar w:fldCharType="end"/>
        </w:r>
      </w:hyperlink>
    </w:p>
    <w:p w14:paraId="56F004E8" w14:textId="4DFAAA6B" w:rsidR="00EF558F" w:rsidRDefault="006C06EC">
      <w:pPr>
        <w:pStyle w:val="Sommario2"/>
        <w:tabs>
          <w:tab w:val="right" w:leader="dot" w:pos="9488"/>
        </w:tabs>
        <w:rPr>
          <w:rFonts w:asciiTheme="minorHAnsi" w:eastAsiaTheme="minorEastAsia" w:hAnsiTheme="minorHAnsi" w:cstheme="minorBidi"/>
          <w:smallCaps w:val="0"/>
          <w:noProof/>
          <w:sz w:val="22"/>
          <w:szCs w:val="22"/>
        </w:rPr>
      </w:pPr>
      <w:hyperlink w:anchor="_Toc83739264" w:history="1">
        <w:r w:rsidR="00EF558F" w:rsidRPr="00CD5CF5">
          <w:rPr>
            <w:rStyle w:val="Collegamentoipertestuale"/>
            <w:b/>
            <w:noProof/>
            <w:lang w:eastAsia="x-none"/>
          </w:rPr>
          <w:t>AV-PE-FA-12</w:t>
        </w:r>
        <w:r w:rsidR="00EF558F">
          <w:rPr>
            <w:noProof/>
            <w:webHidden/>
          </w:rPr>
          <w:tab/>
        </w:r>
        <w:r w:rsidR="00EF558F">
          <w:rPr>
            <w:noProof/>
            <w:webHidden/>
          </w:rPr>
          <w:fldChar w:fldCharType="begin"/>
        </w:r>
        <w:r w:rsidR="00EF558F">
          <w:rPr>
            <w:noProof/>
            <w:webHidden/>
          </w:rPr>
          <w:instrText xml:space="preserve"> PAGEREF _Toc83739264 \h </w:instrText>
        </w:r>
        <w:r w:rsidR="00EF558F">
          <w:rPr>
            <w:noProof/>
            <w:webHidden/>
          </w:rPr>
        </w:r>
        <w:r w:rsidR="00EF558F">
          <w:rPr>
            <w:noProof/>
            <w:webHidden/>
          </w:rPr>
          <w:fldChar w:fldCharType="separate"/>
        </w:r>
        <w:r w:rsidR="00EF558F">
          <w:rPr>
            <w:noProof/>
            <w:webHidden/>
          </w:rPr>
          <w:t>54</w:t>
        </w:r>
        <w:r w:rsidR="00EF558F">
          <w:rPr>
            <w:noProof/>
            <w:webHidden/>
          </w:rPr>
          <w:fldChar w:fldCharType="end"/>
        </w:r>
      </w:hyperlink>
    </w:p>
    <w:p w14:paraId="50F90E86" w14:textId="41A2DD23" w:rsidR="00EF558F" w:rsidRDefault="006C06EC">
      <w:pPr>
        <w:pStyle w:val="Sommario3"/>
        <w:tabs>
          <w:tab w:val="right" w:leader="dot" w:pos="9488"/>
        </w:tabs>
        <w:rPr>
          <w:rFonts w:asciiTheme="minorHAnsi" w:eastAsiaTheme="minorEastAsia" w:hAnsiTheme="minorHAnsi" w:cstheme="minorBidi"/>
          <w:i w:val="0"/>
          <w:iCs w:val="0"/>
          <w:noProof/>
          <w:szCs w:val="22"/>
        </w:rPr>
      </w:pPr>
      <w:hyperlink w:anchor="_Toc83739265" w:history="1">
        <w:r w:rsidR="00EF558F" w:rsidRPr="00CD5CF5">
          <w:rPr>
            <w:rStyle w:val="Collegamentoipertestuale"/>
            <w:b/>
            <w:bCs/>
            <w:noProof/>
            <w:lang w:val="x-none" w:eastAsia="x-none"/>
          </w:rPr>
          <w:t>Avifauna nidificante</w:t>
        </w:r>
        <w:r w:rsidR="00EF558F">
          <w:rPr>
            <w:noProof/>
            <w:webHidden/>
          </w:rPr>
          <w:tab/>
        </w:r>
        <w:r w:rsidR="00EF558F">
          <w:rPr>
            <w:noProof/>
            <w:webHidden/>
          </w:rPr>
          <w:fldChar w:fldCharType="begin"/>
        </w:r>
        <w:r w:rsidR="00EF558F">
          <w:rPr>
            <w:noProof/>
            <w:webHidden/>
          </w:rPr>
          <w:instrText xml:space="preserve"> PAGEREF _Toc83739265 \h </w:instrText>
        </w:r>
        <w:r w:rsidR="00EF558F">
          <w:rPr>
            <w:noProof/>
            <w:webHidden/>
          </w:rPr>
        </w:r>
        <w:r w:rsidR="00EF558F">
          <w:rPr>
            <w:noProof/>
            <w:webHidden/>
          </w:rPr>
          <w:fldChar w:fldCharType="separate"/>
        </w:r>
        <w:r w:rsidR="00EF558F">
          <w:rPr>
            <w:noProof/>
            <w:webHidden/>
          </w:rPr>
          <w:t>54</w:t>
        </w:r>
        <w:r w:rsidR="00EF558F">
          <w:rPr>
            <w:noProof/>
            <w:webHidden/>
          </w:rPr>
          <w:fldChar w:fldCharType="end"/>
        </w:r>
      </w:hyperlink>
    </w:p>
    <w:p w14:paraId="7DAF0723" w14:textId="60AFEC41" w:rsidR="00EF558F" w:rsidRDefault="006C06EC">
      <w:pPr>
        <w:pStyle w:val="Sommario3"/>
        <w:tabs>
          <w:tab w:val="right" w:leader="dot" w:pos="9488"/>
        </w:tabs>
        <w:rPr>
          <w:rFonts w:asciiTheme="minorHAnsi" w:eastAsiaTheme="minorEastAsia" w:hAnsiTheme="minorHAnsi" w:cstheme="minorBidi"/>
          <w:i w:val="0"/>
          <w:iCs w:val="0"/>
          <w:noProof/>
          <w:szCs w:val="22"/>
        </w:rPr>
      </w:pPr>
      <w:hyperlink w:anchor="_Toc83739266" w:history="1">
        <w:r w:rsidR="00EF558F" w:rsidRPr="00CD5CF5">
          <w:rPr>
            <w:rStyle w:val="Collegamentoipertestuale"/>
            <w:b/>
            <w:bCs/>
            <w:noProof/>
            <w:lang w:val="x-none" w:eastAsia="x-none"/>
          </w:rPr>
          <w:t>Avifauna acquatica</w:t>
        </w:r>
        <w:r w:rsidR="00EF558F">
          <w:rPr>
            <w:noProof/>
            <w:webHidden/>
          </w:rPr>
          <w:tab/>
        </w:r>
        <w:r w:rsidR="00EF558F">
          <w:rPr>
            <w:noProof/>
            <w:webHidden/>
          </w:rPr>
          <w:fldChar w:fldCharType="begin"/>
        </w:r>
        <w:r w:rsidR="00EF558F">
          <w:rPr>
            <w:noProof/>
            <w:webHidden/>
          </w:rPr>
          <w:instrText xml:space="preserve"> PAGEREF _Toc83739266 \h </w:instrText>
        </w:r>
        <w:r w:rsidR="00EF558F">
          <w:rPr>
            <w:noProof/>
            <w:webHidden/>
          </w:rPr>
        </w:r>
        <w:r w:rsidR="00EF558F">
          <w:rPr>
            <w:noProof/>
            <w:webHidden/>
          </w:rPr>
          <w:fldChar w:fldCharType="separate"/>
        </w:r>
        <w:r w:rsidR="00EF558F">
          <w:rPr>
            <w:noProof/>
            <w:webHidden/>
          </w:rPr>
          <w:t>56</w:t>
        </w:r>
        <w:r w:rsidR="00EF558F">
          <w:rPr>
            <w:noProof/>
            <w:webHidden/>
          </w:rPr>
          <w:fldChar w:fldCharType="end"/>
        </w:r>
      </w:hyperlink>
    </w:p>
    <w:p w14:paraId="3EB1CF76" w14:textId="214C1DA3" w:rsidR="00EF558F" w:rsidRDefault="006C06EC">
      <w:pPr>
        <w:pStyle w:val="Sommario3"/>
        <w:tabs>
          <w:tab w:val="right" w:leader="dot" w:pos="9488"/>
        </w:tabs>
        <w:rPr>
          <w:rFonts w:asciiTheme="minorHAnsi" w:eastAsiaTheme="minorEastAsia" w:hAnsiTheme="minorHAnsi" w:cstheme="minorBidi"/>
          <w:i w:val="0"/>
          <w:iCs w:val="0"/>
          <w:noProof/>
          <w:szCs w:val="22"/>
        </w:rPr>
      </w:pPr>
      <w:hyperlink w:anchor="_Toc83739267" w:history="1">
        <w:r w:rsidR="00EF558F" w:rsidRPr="00CD5CF5">
          <w:rPr>
            <w:rStyle w:val="Collegamentoipertestuale"/>
            <w:b/>
            <w:bCs/>
            <w:noProof/>
            <w:lang w:val="x-none" w:eastAsia="x-none"/>
          </w:rPr>
          <w:t>Monitoraggio Strigiformi</w:t>
        </w:r>
        <w:r w:rsidR="00EF558F">
          <w:rPr>
            <w:noProof/>
            <w:webHidden/>
          </w:rPr>
          <w:tab/>
        </w:r>
        <w:r w:rsidR="00EF558F">
          <w:rPr>
            <w:noProof/>
            <w:webHidden/>
          </w:rPr>
          <w:fldChar w:fldCharType="begin"/>
        </w:r>
        <w:r w:rsidR="00EF558F">
          <w:rPr>
            <w:noProof/>
            <w:webHidden/>
          </w:rPr>
          <w:instrText xml:space="preserve"> PAGEREF _Toc83739267 \h </w:instrText>
        </w:r>
        <w:r w:rsidR="00EF558F">
          <w:rPr>
            <w:noProof/>
            <w:webHidden/>
          </w:rPr>
        </w:r>
        <w:r w:rsidR="00EF558F">
          <w:rPr>
            <w:noProof/>
            <w:webHidden/>
          </w:rPr>
          <w:fldChar w:fldCharType="separate"/>
        </w:r>
        <w:r w:rsidR="00EF558F">
          <w:rPr>
            <w:noProof/>
            <w:webHidden/>
          </w:rPr>
          <w:t>57</w:t>
        </w:r>
        <w:r w:rsidR="00EF558F">
          <w:rPr>
            <w:noProof/>
            <w:webHidden/>
          </w:rPr>
          <w:fldChar w:fldCharType="end"/>
        </w:r>
      </w:hyperlink>
    </w:p>
    <w:p w14:paraId="4670C48C" w14:textId="25BD967B" w:rsidR="00EF558F" w:rsidRDefault="006C06EC">
      <w:pPr>
        <w:pStyle w:val="Sommario3"/>
        <w:tabs>
          <w:tab w:val="right" w:leader="dot" w:pos="9488"/>
        </w:tabs>
        <w:rPr>
          <w:rFonts w:asciiTheme="minorHAnsi" w:eastAsiaTheme="minorEastAsia" w:hAnsiTheme="minorHAnsi" w:cstheme="minorBidi"/>
          <w:i w:val="0"/>
          <w:iCs w:val="0"/>
          <w:noProof/>
          <w:szCs w:val="22"/>
        </w:rPr>
      </w:pPr>
      <w:hyperlink w:anchor="_Toc83739268" w:history="1">
        <w:r w:rsidR="00EF558F" w:rsidRPr="00CD5CF5">
          <w:rPr>
            <w:rStyle w:val="Collegamentoipertestuale"/>
            <w:b/>
            <w:bCs/>
            <w:noProof/>
            <w:lang w:val="x-none" w:eastAsia="x-none"/>
          </w:rPr>
          <w:t xml:space="preserve">Monitoraggio </w:t>
        </w:r>
        <w:r w:rsidR="00EF558F" w:rsidRPr="00CD5CF5">
          <w:rPr>
            <w:rStyle w:val="Collegamentoipertestuale"/>
            <w:b/>
            <w:bCs/>
            <w:noProof/>
            <w:lang w:eastAsia="x-none"/>
          </w:rPr>
          <w:t>Anfibi</w:t>
        </w:r>
        <w:r w:rsidR="00EF558F">
          <w:rPr>
            <w:noProof/>
            <w:webHidden/>
          </w:rPr>
          <w:tab/>
        </w:r>
        <w:r w:rsidR="00EF558F">
          <w:rPr>
            <w:noProof/>
            <w:webHidden/>
          </w:rPr>
          <w:fldChar w:fldCharType="begin"/>
        </w:r>
        <w:r w:rsidR="00EF558F">
          <w:rPr>
            <w:noProof/>
            <w:webHidden/>
          </w:rPr>
          <w:instrText xml:space="preserve"> PAGEREF _Toc83739268 \h </w:instrText>
        </w:r>
        <w:r w:rsidR="00EF558F">
          <w:rPr>
            <w:noProof/>
            <w:webHidden/>
          </w:rPr>
        </w:r>
        <w:r w:rsidR="00EF558F">
          <w:rPr>
            <w:noProof/>
            <w:webHidden/>
          </w:rPr>
          <w:fldChar w:fldCharType="separate"/>
        </w:r>
        <w:r w:rsidR="00EF558F">
          <w:rPr>
            <w:noProof/>
            <w:webHidden/>
          </w:rPr>
          <w:t>59</w:t>
        </w:r>
        <w:r w:rsidR="00EF558F">
          <w:rPr>
            <w:noProof/>
            <w:webHidden/>
          </w:rPr>
          <w:fldChar w:fldCharType="end"/>
        </w:r>
      </w:hyperlink>
    </w:p>
    <w:p w14:paraId="6F31112A" w14:textId="3C889EA6" w:rsidR="00EF558F" w:rsidRDefault="006C06EC">
      <w:pPr>
        <w:pStyle w:val="Sommario3"/>
        <w:tabs>
          <w:tab w:val="right" w:leader="dot" w:pos="9488"/>
        </w:tabs>
        <w:rPr>
          <w:rFonts w:asciiTheme="minorHAnsi" w:eastAsiaTheme="minorEastAsia" w:hAnsiTheme="minorHAnsi" w:cstheme="minorBidi"/>
          <w:i w:val="0"/>
          <w:iCs w:val="0"/>
          <w:noProof/>
          <w:szCs w:val="22"/>
        </w:rPr>
      </w:pPr>
      <w:hyperlink w:anchor="_Toc83739269" w:history="1">
        <w:r w:rsidR="00EF558F" w:rsidRPr="00CD5CF5">
          <w:rPr>
            <w:rStyle w:val="Collegamentoipertestuale"/>
            <w:b/>
            <w:bCs/>
            <w:noProof/>
            <w:lang w:val="x-none" w:eastAsia="x-none"/>
          </w:rPr>
          <w:t xml:space="preserve">Monitoraggio </w:t>
        </w:r>
        <w:r w:rsidR="00EF558F" w:rsidRPr="00CD5CF5">
          <w:rPr>
            <w:rStyle w:val="Collegamentoipertestuale"/>
            <w:b/>
            <w:bCs/>
            <w:noProof/>
            <w:lang w:eastAsia="x-none"/>
          </w:rPr>
          <w:t>Rettili</w:t>
        </w:r>
        <w:r w:rsidR="00EF558F">
          <w:rPr>
            <w:noProof/>
            <w:webHidden/>
          </w:rPr>
          <w:tab/>
        </w:r>
        <w:r w:rsidR="00EF558F">
          <w:rPr>
            <w:noProof/>
            <w:webHidden/>
          </w:rPr>
          <w:fldChar w:fldCharType="begin"/>
        </w:r>
        <w:r w:rsidR="00EF558F">
          <w:rPr>
            <w:noProof/>
            <w:webHidden/>
          </w:rPr>
          <w:instrText xml:space="preserve"> PAGEREF _Toc83739269 \h </w:instrText>
        </w:r>
        <w:r w:rsidR="00EF558F">
          <w:rPr>
            <w:noProof/>
            <w:webHidden/>
          </w:rPr>
        </w:r>
        <w:r w:rsidR="00EF558F">
          <w:rPr>
            <w:noProof/>
            <w:webHidden/>
          </w:rPr>
          <w:fldChar w:fldCharType="separate"/>
        </w:r>
        <w:r w:rsidR="00EF558F">
          <w:rPr>
            <w:noProof/>
            <w:webHidden/>
          </w:rPr>
          <w:t>60</w:t>
        </w:r>
        <w:r w:rsidR="00EF558F">
          <w:rPr>
            <w:noProof/>
            <w:webHidden/>
          </w:rPr>
          <w:fldChar w:fldCharType="end"/>
        </w:r>
      </w:hyperlink>
    </w:p>
    <w:p w14:paraId="486C5E16" w14:textId="6B050A73" w:rsidR="00EF558F" w:rsidRDefault="006C06EC">
      <w:pPr>
        <w:pStyle w:val="Sommario3"/>
        <w:tabs>
          <w:tab w:val="right" w:leader="dot" w:pos="9488"/>
        </w:tabs>
        <w:rPr>
          <w:rFonts w:asciiTheme="minorHAnsi" w:eastAsiaTheme="minorEastAsia" w:hAnsiTheme="minorHAnsi" w:cstheme="minorBidi"/>
          <w:i w:val="0"/>
          <w:iCs w:val="0"/>
          <w:noProof/>
          <w:szCs w:val="22"/>
        </w:rPr>
      </w:pPr>
      <w:hyperlink w:anchor="_Toc83739270" w:history="1">
        <w:r w:rsidR="00EF558F" w:rsidRPr="00CD5CF5">
          <w:rPr>
            <w:rStyle w:val="Collegamentoipertestuale"/>
            <w:b/>
            <w:bCs/>
            <w:noProof/>
            <w:lang w:val="x-none" w:eastAsia="x-none"/>
          </w:rPr>
          <w:t>Monitoraggio Microteriofauna trappolaggio</w:t>
        </w:r>
        <w:r w:rsidR="00EF558F">
          <w:rPr>
            <w:noProof/>
            <w:webHidden/>
          </w:rPr>
          <w:tab/>
        </w:r>
        <w:r w:rsidR="00EF558F">
          <w:rPr>
            <w:noProof/>
            <w:webHidden/>
          </w:rPr>
          <w:fldChar w:fldCharType="begin"/>
        </w:r>
        <w:r w:rsidR="00EF558F">
          <w:rPr>
            <w:noProof/>
            <w:webHidden/>
          </w:rPr>
          <w:instrText xml:space="preserve"> PAGEREF _Toc83739270 \h </w:instrText>
        </w:r>
        <w:r w:rsidR="00EF558F">
          <w:rPr>
            <w:noProof/>
            <w:webHidden/>
          </w:rPr>
        </w:r>
        <w:r w:rsidR="00EF558F">
          <w:rPr>
            <w:noProof/>
            <w:webHidden/>
          </w:rPr>
          <w:fldChar w:fldCharType="separate"/>
        </w:r>
        <w:r w:rsidR="00EF558F">
          <w:rPr>
            <w:noProof/>
            <w:webHidden/>
          </w:rPr>
          <w:t>62</w:t>
        </w:r>
        <w:r w:rsidR="00EF558F">
          <w:rPr>
            <w:noProof/>
            <w:webHidden/>
          </w:rPr>
          <w:fldChar w:fldCharType="end"/>
        </w:r>
      </w:hyperlink>
    </w:p>
    <w:p w14:paraId="00624624" w14:textId="439B26FB" w:rsidR="00EF558F" w:rsidRDefault="006C06EC">
      <w:pPr>
        <w:pStyle w:val="Sommario3"/>
        <w:tabs>
          <w:tab w:val="right" w:leader="dot" w:pos="9488"/>
        </w:tabs>
        <w:rPr>
          <w:rFonts w:asciiTheme="minorHAnsi" w:eastAsiaTheme="minorEastAsia" w:hAnsiTheme="minorHAnsi" w:cstheme="minorBidi"/>
          <w:i w:val="0"/>
          <w:iCs w:val="0"/>
          <w:noProof/>
          <w:szCs w:val="22"/>
        </w:rPr>
      </w:pPr>
      <w:hyperlink w:anchor="_Toc83739271" w:history="1">
        <w:r w:rsidR="00EF558F" w:rsidRPr="00CD5CF5">
          <w:rPr>
            <w:rStyle w:val="Collegamentoipertestuale"/>
            <w:b/>
            <w:bCs/>
            <w:noProof/>
            <w:lang w:val="x-none" w:eastAsia="x-none"/>
          </w:rPr>
          <w:t>Microteriofauna hair tubes</w:t>
        </w:r>
        <w:r w:rsidR="00EF558F">
          <w:rPr>
            <w:noProof/>
            <w:webHidden/>
          </w:rPr>
          <w:tab/>
        </w:r>
        <w:r w:rsidR="00EF558F">
          <w:rPr>
            <w:noProof/>
            <w:webHidden/>
          </w:rPr>
          <w:fldChar w:fldCharType="begin"/>
        </w:r>
        <w:r w:rsidR="00EF558F">
          <w:rPr>
            <w:noProof/>
            <w:webHidden/>
          </w:rPr>
          <w:instrText xml:space="preserve"> PAGEREF _Toc83739271 \h </w:instrText>
        </w:r>
        <w:r w:rsidR="00EF558F">
          <w:rPr>
            <w:noProof/>
            <w:webHidden/>
          </w:rPr>
        </w:r>
        <w:r w:rsidR="00EF558F">
          <w:rPr>
            <w:noProof/>
            <w:webHidden/>
          </w:rPr>
          <w:fldChar w:fldCharType="separate"/>
        </w:r>
        <w:r w:rsidR="00EF558F">
          <w:rPr>
            <w:noProof/>
            <w:webHidden/>
          </w:rPr>
          <w:t>64</w:t>
        </w:r>
        <w:r w:rsidR="00EF558F">
          <w:rPr>
            <w:noProof/>
            <w:webHidden/>
          </w:rPr>
          <w:fldChar w:fldCharType="end"/>
        </w:r>
      </w:hyperlink>
    </w:p>
    <w:p w14:paraId="552985E1" w14:textId="099EF73B" w:rsidR="00EF558F" w:rsidRDefault="006C06EC">
      <w:pPr>
        <w:pStyle w:val="Sommario3"/>
        <w:tabs>
          <w:tab w:val="right" w:leader="dot" w:pos="9488"/>
        </w:tabs>
        <w:rPr>
          <w:rFonts w:asciiTheme="minorHAnsi" w:eastAsiaTheme="minorEastAsia" w:hAnsiTheme="minorHAnsi" w:cstheme="minorBidi"/>
          <w:i w:val="0"/>
          <w:iCs w:val="0"/>
          <w:noProof/>
          <w:szCs w:val="22"/>
        </w:rPr>
      </w:pPr>
      <w:hyperlink w:anchor="_Toc83739272" w:history="1">
        <w:r w:rsidR="00EF558F" w:rsidRPr="00CD5CF5">
          <w:rPr>
            <w:rStyle w:val="Collegamentoipertestuale"/>
            <w:b/>
            <w:bCs/>
            <w:noProof/>
            <w:lang w:val="x-none" w:eastAsia="x-none"/>
          </w:rPr>
          <w:t>Monitoraggio Mesoteriofauna</w:t>
        </w:r>
        <w:r w:rsidR="00EF558F">
          <w:rPr>
            <w:noProof/>
            <w:webHidden/>
          </w:rPr>
          <w:tab/>
        </w:r>
        <w:r w:rsidR="00EF558F">
          <w:rPr>
            <w:noProof/>
            <w:webHidden/>
          </w:rPr>
          <w:fldChar w:fldCharType="begin"/>
        </w:r>
        <w:r w:rsidR="00EF558F">
          <w:rPr>
            <w:noProof/>
            <w:webHidden/>
          </w:rPr>
          <w:instrText xml:space="preserve"> PAGEREF _Toc83739272 \h </w:instrText>
        </w:r>
        <w:r w:rsidR="00EF558F">
          <w:rPr>
            <w:noProof/>
            <w:webHidden/>
          </w:rPr>
        </w:r>
        <w:r w:rsidR="00EF558F">
          <w:rPr>
            <w:noProof/>
            <w:webHidden/>
          </w:rPr>
          <w:fldChar w:fldCharType="separate"/>
        </w:r>
        <w:r w:rsidR="00EF558F">
          <w:rPr>
            <w:noProof/>
            <w:webHidden/>
          </w:rPr>
          <w:t>66</w:t>
        </w:r>
        <w:r w:rsidR="00EF558F">
          <w:rPr>
            <w:noProof/>
            <w:webHidden/>
          </w:rPr>
          <w:fldChar w:fldCharType="end"/>
        </w:r>
      </w:hyperlink>
    </w:p>
    <w:p w14:paraId="3501E86D" w14:textId="0299CB6D" w:rsidR="00EF558F" w:rsidRDefault="006C06EC">
      <w:pPr>
        <w:pStyle w:val="Sommario3"/>
        <w:tabs>
          <w:tab w:val="right" w:leader="dot" w:pos="9488"/>
        </w:tabs>
        <w:rPr>
          <w:rFonts w:asciiTheme="minorHAnsi" w:eastAsiaTheme="minorEastAsia" w:hAnsiTheme="minorHAnsi" w:cstheme="minorBidi"/>
          <w:i w:val="0"/>
          <w:iCs w:val="0"/>
          <w:noProof/>
          <w:szCs w:val="22"/>
        </w:rPr>
      </w:pPr>
      <w:hyperlink w:anchor="_Toc83739273" w:history="1">
        <w:r w:rsidR="00EF558F" w:rsidRPr="00CD5CF5">
          <w:rPr>
            <w:rStyle w:val="Collegamentoipertestuale"/>
            <w:b/>
            <w:bCs/>
            <w:noProof/>
            <w:lang w:val="x-none" w:eastAsia="x-none"/>
          </w:rPr>
          <w:t>Fototrappole</w:t>
        </w:r>
        <w:r w:rsidR="00EF558F">
          <w:rPr>
            <w:noProof/>
            <w:webHidden/>
          </w:rPr>
          <w:tab/>
        </w:r>
        <w:r w:rsidR="00EF558F">
          <w:rPr>
            <w:noProof/>
            <w:webHidden/>
          </w:rPr>
          <w:fldChar w:fldCharType="begin"/>
        </w:r>
        <w:r w:rsidR="00EF558F">
          <w:rPr>
            <w:noProof/>
            <w:webHidden/>
          </w:rPr>
          <w:instrText xml:space="preserve"> PAGEREF _Toc83739273 \h </w:instrText>
        </w:r>
        <w:r w:rsidR="00EF558F">
          <w:rPr>
            <w:noProof/>
            <w:webHidden/>
          </w:rPr>
        </w:r>
        <w:r w:rsidR="00EF558F">
          <w:rPr>
            <w:noProof/>
            <w:webHidden/>
          </w:rPr>
          <w:fldChar w:fldCharType="separate"/>
        </w:r>
        <w:r w:rsidR="00EF558F">
          <w:rPr>
            <w:noProof/>
            <w:webHidden/>
          </w:rPr>
          <w:t>68</w:t>
        </w:r>
        <w:r w:rsidR="00EF558F">
          <w:rPr>
            <w:noProof/>
            <w:webHidden/>
          </w:rPr>
          <w:fldChar w:fldCharType="end"/>
        </w:r>
      </w:hyperlink>
    </w:p>
    <w:p w14:paraId="253E5DBD" w14:textId="14EA3FEA" w:rsidR="00EF558F" w:rsidRDefault="006C06EC">
      <w:pPr>
        <w:pStyle w:val="Sommario3"/>
        <w:tabs>
          <w:tab w:val="right" w:leader="dot" w:pos="9488"/>
        </w:tabs>
        <w:rPr>
          <w:rFonts w:asciiTheme="minorHAnsi" w:eastAsiaTheme="minorEastAsia" w:hAnsiTheme="minorHAnsi" w:cstheme="minorBidi"/>
          <w:i w:val="0"/>
          <w:iCs w:val="0"/>
          <w:noProof/>
          <w:szCs w:val="22"/>
        </w:rPr>
      </w:pPr>
      <w:hyperlink w:anchor="_Toc83739274" w:history="1">
        <w:r w:rsidR="00EF558F" w:rsidRPr="00CD5CF5">
          <w:rPr>
            <w:rStyle w:val="Collegamentoipertestuale"/>
            <w:b/>
            <w:bCs/>
            <w:noProof/>
            <w:lang w:val="x-none" w:eastAsia="x-none"/>
          </w:rPr>
          <w:t>Monitoraggio Chirotteri</w:t>
        </w:r>
        <w:r w:rsidR="00EF558F">
          <w:rPr>
            <w:noProof/>
            <w:webHidden/>
          </w:rPr>
          <w:tab/>
        </w:r>
        <w:r w:rsidR="00EF558F">
          <w:rPr>
            <w:noProof/>
            <w:webHidden/>
          </w:rPr>
          <w:fldChar w:fldCharType="begin"/>
        </w:r>
        <w:r w:rsidR="00EF558F">
          <w:rPr>
            <w:noProof/>
            <w:webHidden/>
          </w:rPr>
          <w:instrText xml:space="preserve"> PAGEREF _Toc83739274 \h </w:instrText>
        </w:r>
        <w:r w:rsidR="00EF558F">
          <w:rPr>
            <w:noProof/>
            <w:webHidden/>
          </w:rPr>
        </w:r>
        <w:r w:rsidR="00EF558F">
          <w:rPr>
            <w:noProof/>
            <w:webHidden/>
          </w:rPr>
          <w:fldChar w:fldCharType="separate"/>
        </w:r>
        <w:r w:rsidR="00EF558F">
          <w:rPr>
            <w:noProof/>
            <w:webHidden/>
          </w:rPr>
          <w:t>72</w:t>
        </w:r>
        <w:r w:rsidR="00EF558F">
          <w:rPr>
            <w:noProof/>
            <w:webHidden/>
          </w:rPr>
          <w:fldChar w:fldCharType="end"/>
        </w:r>
      </w:hyperlink>
    </w:p>
    <w:p w14:paraId="649EE1B7" w14:textId="4252A320" w:rsidR="00EF558F" w:rsidRDefault="006C06EC">
      <w:pPr>
        <w:pStyle w:val="Sommario3"/>
        <w:tabs>
          <w:tab w:val="right" w:leader="dot" w:pos="9488"/>
        </w:tabs>
        <w:rPr>
          <w:rFonts w:asciiTheme="minorHAnsi" w:eastAsiaTheme="minorEastAsia" w:hAnsiTheme="minorHAnsi" w:cstheme="minorBidi"/>
          <w:i w:val="0"/>
          <w:iCs w:val="0"/>
          <w:noProof/>
          <w:szCs w:val="22"/>
        </w:rPr>
      </w:pPr>
      <w:hyperlink w:anchor="_Toc83739275" w:history="1">
        <w:r w:rsidR="00EF558F" w:rsidRPr="00CD5CF5">
          <w:rPr>
            <w:rStyle w:val="Collegamentoipertestuale"/>
            <w:b/>
            <w:bCs/>
            <w:noProof/>
            <w:lang w:val="x-none" w:eastAsia="x-none"/>
          </w:rPr>
          <w:t>Monitoraggio Lepidotteri</w:t>
        </w:r>
        <w:r w:rsidR="00EF558F">
          <w:rPr>
            <w:noProof/>
            <w:webHidden/>
          </w:rPr>
          <w:tab/>
        </w:r>
        <w:r w:rsidR="00EF558F">
          <w:rPr>
            <w:noProof/>
            <w:webHidden/>
          </w:rPr>
          <w:fldChar w:fldCharType="begin"/>
        </w:r>
        <w:r w:rsidR="00EF558F">
          <w:rPr>
            <w:noProof/>
            <w:webHidden/>
          </w:rPr>
          <w:instrText xml:space="preserve"> PAGEREF _Toc83739275 \h </w:instrText>
        </w:r>
        <w:r w:rsidR="00EF558F">
          <w:rPr>
            <w:noProof/>
            <w:webHidden/>
          </w:rPr>
        </w:r>
        <w:r w:rsidR="00EF558F">
          <w:rPr>
            <w:noProof/>
            <w:webHidden/>
          </w:rPr>
          <w:fldChar w:fldCharType="separate"/>
        </w:r>
        <w:r w:rsidR="00EF558F">
          <w:rPr>
            <w:noProof/>
            <w:webHidden/>
          </w:rPr>
          <w:t>74</w:t>
        </w:r>
        <w:r w:rsidR="00EF558F">
          <w:rPr>
            <w:noProof/>
            <w:webHidden/>
          </w:rPr>
          <w:fldChar w:fldCharType="end"/>
        </w:r>
      </w:hyperlink>
    </w:p>
    <w:p w14:paraId="3E462350" w14:textId="13DCEFB1" w:rsidR="00EF558F" w:rsidRDefault="006C06EC">
      <w:pPr>
        <w:pStyle w:val="Sommario2"/>
        <w:tabs>
          <w:tab w:val="right" w:leader="dot" w:pos="9488"/>
        </w:tabs>
        <w:rPr>
          <w:rFonts w:asciiTheme="minorHAnsi" w:eastAsiaTheme="minorEastAsia" w:hAnsiTheme="minorHAnsi" w:cstheme="minorBidi"/>
          <w:smallCaps w:val="0"/>
          <w:noProof/>
          <w:sz w:val="22"/>
          <w:szCs w:val="22"/>
        </w:rPr>
      </w:pPr>
      <w:hyperlink w:anchor="_Toc83739276" w:history="1">
        <w:r w:rsidR="00EF558F" w:rsidRPr="00CD5CF5">
          <w:rPr>
            <w:rStyle w:val="Collegamentoipertestuale"/>
            <w:b/>
            <w:noProof/>
            <w:lang w:eastAsia="x-none"/>
          </w:rPr>
          <w:t>AV-PE-FA-13</w:t>
        </w:r>
        <w:r w:rsidR="00EF558F">
          <w:rPr>
            <w:noProof/>
            <w:webHidden/>
          </w:rPr>
          <w:tab/>
        </w:r>
        <w:r w:rsidR="00EF558F">
          <w:rPr>
            <w:noProof/>
            <w:webHidden/>
          </w:rPr>
          <w:fldChar w:fldCharType="begin"/>
        </w:r>
        <w:r w:rsidR="00EF558F">
          <w:rPr>
            <w:noProof/>
            <w:webHidden/>
          </w:rPr>
          <w:instrText xml:space="preserve"> PAGEREF _Toc83739276 \h </w:instrText>
        </w:r>
        <w:r w:rsidR="00EF558F">
          <w:rPr>
            <w:noProof/>
            <w:webHidden/>
          </w:rPr>
        </w:r>
        <w:r w:rsidR="00EF558F">
          <w:rPr>
            <w:noProof/>
            <w:webHidden/>
          </w:rPr>
          <w:fldChar w:fldCharType="separate"/>
        </w:r>
        <w:r w:rsidR="00EF558F">
          <w:rPr>
            <w:noProof/>
            <w:webHidden/>
          </w:rPr>
          <w:t>79</w:t>
        </w:r>
        <w:r w:rsidR="00EF558F">
          <w:rPr>
            <w:noProof/>
            <w:webHidden/>
          </w:rPr>
          <w:fldChar w:fldCharType="end"/>
        </w:r>
      </w:hyperlink>
    </w:p>
    <w:p w14:paraId="23C59B3E" w14:textId="6FF868F4" w:rsidR="00EF558F" w:rsidRDefault="006C06EC">
      <w:pPr>
        <w:pStyle w:val="Sommario3"/>
        <w:tabs>
          <w:tab w:val="right" w:leader="dot" w:pos="9488"/>
        </w:tabs>
        <w:rPr>
          <w:rFonts w:asciiTheme="minorHAnsi" w:eastAsiaTheme="minorEastAsia" w:hAnsiTheme="minorHAnsi" w:cstheme="minorBidi"/>
          <w:i w:val="0"/>
          <w:iCs w:val="0"/>
          <w:noProof/>
          <w:szCs w:val="22"/>
        </w:rPr>
      </w:pPr>
      <w:hyperlink w:anchor="_Toc83739277" w:history="1">
        <w:r w:rsidR="00EF558F" w:rsidRPr="00CD5CF5">
          <w:rPr>
            <w:rStyle w:val="Collegamentoipertestuale"/>
            <w:b/>
            <w:bCs/>
            <w:noProof/>
            <w:lang w:val="x-none" w:eastAsia="x-none"/>
          </w:rPr>
          <w:t>Monitoraggio Avifauna diurna</w:t>
        </w:r>
        <w:r w:rsidR="00EF558F">
          <w:rPr>
            <w:noProof/>
            <w:webHidden/>
          </w:rPr>
          <w:tab/>
        </w:r>
        <w:r w:rsidR="00EF558F">
          <w:rPr>
            <w:noProof/>
            <w:webHidden/>
          </w:rPr>
          <w:fldChar w:fldCharType="begin"/>
        </w:r>
        <w:r w:rsidR="00EF558F">
          <w:rPr>
            <w:noProof/>
            <w:webHidden/>
          </w:rPr>
          <w:instrText xml:space="preserve"> PAGEREF _Toc83739277 \h </w:instrText>
        </w:r>
        <w:r w:rsidR="00EF558F">
          <w:rPr>
            <w:noProof/>
            <w:webHidden/>
          </w:rPr>
        </w:r>
        <w:r w:rsidR="00EF558F">
          <w:rPr>
            <w:noProof/>
            <w:webHidden/>
          </w:rPr>
          <w:fldChar w:fldCharType="separate"/>
        </w:r>
        <w:r w:rsidR="00EF558F">
          <w:rPr>
            <w:noProof/>
            <w:webHidden/>
          </w:rPr>
          <w:t>79</w:t>
        </w:r>
        <w:r w:rsidR="00EF558F">
          <w:rPr>
            <w:noProof/>
            <w:webHidden/>
          </w:rPr>
          <w:fldChar w:fldCharType="end"/>
        </w:r>
      </w:hyperlink>
    </w:p>
    <w:p w14:paraId="6EE15191" w14:textId="3870842A" w:rsidR="00EF558F" w:rsidRDefault="006C06EC">
      <w:pPr>
        <w:pStyle w:val="Sommario3"/>
        <w:tabs>
          <w:tab w:val="right" w:leader="dot" w:pos="9488"/>
        </w:tabs>
        <w:rPr>
          <w:rFonts w:asciiTheme="minorHAnsi" w:eastAsiaTheme="minorEastAsia" w:hAnsiTheme="minorHAnsi" w:cstheme="minorBidi"/>
          <w:i w:val="0"/>
          <w:iCs w:val="0"/>
          <w:noProof/>
          <w:szCs w:val="22"/>
        </w:rPr>
      </w:pPr>
      <w:hyperlink w:anchor="_Toc83739278" w:history="1">
        <w:r w:rsidR="00EF558F" w:rsidRPr="00CD5CF5">
          <w:rPr>
            <w:rStyle w:val="Collegamentoipertestuale"/>
            <w:b/>
            <w:bCs/>
            <w:noProof/>
            <w:lang w:val="x-none" w:eastAsia="x-none"/>
          </w:rPr>
          <w:t>Monitoraggio Strigiformi</w:t>
        </w:r>
        <w:r w:rsidR="00EF558F">
          <w:rPr>
            <w:noProof/>
            <w:webHidden/>
          </w:rPr>
          <w:tab/>
        </w:r>
        <w:r w:rsidR="00EF558F">
          <w:rPr>
            <w:noProof/>
            <w:webHidden/>
          </w:rPr>
          <w:fldChar w:fldCharType="begin"/>
        </w:r>
        <w:r w:rsidR="00EF558F">
          <w:rPr>
            <w:noProof/>
            <w:webHidden/>
          </w:rPr>
          <w:instrText xml:space="preserve"> PAGEREF _Toc83739278 \h </w:instrText>
        </w:r>
        <w:r w:rsidR="00EF558F">
          <w:rPr>
            <w:noProof/>
            <w:webHidden/>
          </w:rPr>
        </w:r>
        <w:r w:rsidR="00EF558F">
          <w:rPr>
            <w:noProof/>
            <w:webHidden/>
          </w:rPr>
          <w:fldChar w:fldCharType="separate"/>
        </w:r>
        <w:r w:rsidR="00EF558F">
          <w:rPr>
            <w:noProof/>
            <w:webHidden/>
          </w:rPr>
          <w:t>81</w:t>
        </w:r>
        <w:r w:rsidR="00EF558F">
          <w:rPr>
            <w:noProof/>
            <w:webHidden/>
          </w:rPr>
          <w:fldChar w:fldCharType="end"/>
        </w:r>
      </w:hyperlink>
    </w:p>
    <w:p w14:paraId="550322C8" w14:textId="57F15BBF" w:rsidR="00EF558F" w:rsidRDefault="006C06EC">
      <w:pPr>
        <w:pStyle w:val="Sommario3"/>
        <w:tabs>
          <w:tab w:val="right" w:leader="dot" w:pos="9488"/>
        </w:tabs>
        <w:rPr>
          <w:rFonts w:asciiTheme="minorHAnsi" w:eastAsiaTheme="minorEastAsia" w:hAnsiTheme="minorHAnsi" w:cstheme="minorBidi"/>
          <w:i w:val="0"/>
          <w:iCs w:val="0"/>
          <w:noProof/>
          <w:szCs w:val="22"/>
        </w:rPr>
      </w:pPr>
      <w:hyperlink w:anchor="_Toc83739279" w:history="1">
        <w:r w:rsidR="00EF558F" w:rsidRPr="00CD5CF5">
          <w:rPr>
            <w:rStyle w:val="Collegamentoipertestuale"/>
            <w:b/>
            <w:bCs/>
            <w:noProof/>
            <w:lang w:val="x-none" w:eastAsia="x-none"/>
          </w:rPr>
          <w:t>Monitoraggio Anfibi</w:t>
        </w:r>
        <w:r w:rsidR="00EF558F">
          <w:rPr>
            <w:noProof/>
            <w:webHidden/>
          </w:rPr>
          <w:tab/>
        </w:r>
        <w:r w:rsidR="00EF558F">
          <w:rPr>
            <w:noProof/>
            <w:webHidden/>
          </w:rPr>
          <w:fldChar w:fldCharType="begin"/>
        </w:r>
        <w:r w:rsidR="00EF558F">
          <w:rPr>
            <w:noProof/>
            <w:webHidden/>
          </w:rPr>
          <w:instrText xml:space="preserve"> PAGEREF _Toc83739279 \h </w:instrText>
        </w:r>
        <w:r w:rsidR="00EF558F">
          <w:rPr>
            <w:noProof/>
            <w:webHidden/>
          </w:rPr>
        </w:r>
        <w:r w:rsidR="00EF558F">
          <w:rPr>
            <w:noProof/>
            <w:webHidden/>
          </w:rPr>
          <w:fldChar w:fldCharType="separate"/>
        </w:r>
        <w:r w:rsidR="00EF558F">
          <w:rPr>
            <w:noProof/>
            <w:webHidden/>
          </w:rPr>
          <w:t>82</w:t>
        </w:r>
        <w:r w:rsidR="00EF558F">
          <w:rPr>
            <w:noProof/>
            <w:webHidden/>
          </w:rPr>
          <w:fldChar w:fldCharType="end"/>
        </w:r>
      </w:hyperlink>
    </w:p>
    <w:p w14:paraId="745A3D47" w14:textId="361B14B6" w:rsidR="00EF558F" w:rsidRDefault="006C06EC">
      <w:pPr>
        <w:pStyle w:val="Sommario3"/>
        <w:tabs>
          <w:tab w:val="right" w:leader="dot" w:pos="9488"/>
        </w:tabs>
        <w:rPr>
          <w:rFonts w:asciiTheme="minorHAnsi" w:eastAsiaTheme="minorEastAsia" w:hAnsiTheme="minorHAnsi" w:cstheme="minorBidi"/>
          <w:i w:val="0"/>
          <w:iCs w:val="0"/>
          <w:noProof/>
          <w:szCs w:val="22"/>
        </w:rPr>
      </w:pPr>
      <w:hyperlink w:anchor="_Toc83739280" w:history="1">
        <w:r w:rsidR="00EF558F" w:rsidRPr="00CD5CF5">
          <w:rPr>
            <w:rStyle w:val="Collegamentoipertestuale"/>
            <w:b/>
            <w:bCs/>
            <w:noProof/>
            <w:lang w:val="x-none" w:eastAsia="x-none"/>
          </w:rPr>
          <w:t>Monitoraggio Rettili</w:t>
        </w:r>
        <w:r w:rsidR="00EF558F">
          <w:rPr>
            <w:noProof/>
            <w:webHidden/>
          </w:rPr>
          <w:tab/>
        </w:r>
        <w:r w:rsidR="00EF558F">
          <w:rPr>
            <w:noProof/>
            <w:webHidden/>
          </w:rPr>
          <w:fldChar w:fldCharType="begin"/>
        </w:r>
        <w:r w:rsidR="00EF558F">
          <w:rPr>
            <w:noProof/>
            <w:webHidden/>
          </w:rPr>
          <w:instrText xml:space="preserve"> PAGEREF _Toc83739280 \h </w:instrText>
        </w:r>
        <w:r w:rsidR="00EF558F">
          <w:rPr>
            <w:noProof/>
            <w:webHidden/>
          </w:rPr>
        </w:r>
        <w:r w:rsidR="00EF558F">
          <w:rPr>
            <w:noProof/>
            <w:webHidden/>
          </w:rPr>
          <w:fldChar w:fldCharType="separate"/>
        </w:r>
        <w:r w:rsidR="00EF558F">
          <w:rPr>
            <w:noProof/>
            <w:webHidden/>
          </w:rPr>
          <w:t>83</w:t>
        </w:r>
        <w:r w:rsidR="00EF558F">
          <w:rPr>
            <w:noProof/>
            <w:webHidden/>
          </w:rPr>
          <w:fldChar w:fldCharType="end"/>
        </w:r>
      </w:hyperlink>
    </w:p>
    <w:p w14:paraId="44EDB8D7" w14:textId="4F000B4C" w:rsidR="00EF558F" w:rsidRDefault="006C06EC">
      <w:pPr>
        <w:pStyle w:val="Sommario3"/>
        <w:tabs>
          <w:tab w:val="right" w:leader="dot" w:pos="9488"/>
        </w:tabs>
        <w:rPr>
          <w:rFonts w:asciiTheme="minorHAnsi" w:eastAsiaTheme="minorEastAsia" w:hAnsiTheme="minorHAnsi" w:cstheme="minorBidi"/>
          <w:i w:val="0"/>
          <w:iCs w:val="0"/>
          <w:noProof/>
          <w:szCs w:val="22"/>
        </w:rPr>
      </w:pPr>
      <w:hyperlink w:anchor="_Toc83739281" w:history="1">
        <w:r w:rsidR="00EF558F" w:rsidRPr="00CD5CF5">
          <w:rPr>
            <w:rStyle w:val="Collegamentoipertestuale"/>
            <w:b/>
            <w:bCs/>
            <w:noProof/>
            <w:lang w:val="x-none" w:eastAsia="x-none"/>
          </w:rPr>
          <w:t>Microteriofauna trappolaggio</w:t>
        </w:r>
        <w:r w:rsidR="00EF558F">
          <w:rPr>
            <w:noProof/>
            <w:webHidden/>
          </w:rPr>
          <w:tab/>
        </w:r>
        <w:r w:rsidR="00EF558F">
          <w:rPr>
            <w:noProof/>
            <w:webHidden/>
          </w:rPr>
          <w:fldChar w:fldCharType="begin"/>
        </w:r>
        <w:r w:rsidR="00EF558F">
          <w:rPr>
            <w:noProof/>
            <w:webHidden/>
          </w:rPr>
          <w:instrText xml:space="preserve"> PAGEREF _Toc83739281 \h </w:instrText>
        </w:r>
        <w:r w:rsidR="00EF558F">
          <w:rPr>
            <w:noProof/>
            <w:webHidden/>
          </w:rPr>
        </w:r>
        <w:r w:rsidR="00EF558F">
          <w:rPr>
            <w:noProof/>
            <w:webHidden/>
          </w:rPr>
          <w:fldChar w:fldCharType="separate"/>
        </w:r>
        <w:r w:rsidR="00EF558F">
          <w:rPr>
            <w:noProof/>
            <w:webHidden/>
          </w:rPr>
          <w:t>84</w:t>
        </w:r>
        <w:r w:rsidR="00EF558F">
          <w:rPr>
            <w:noProof/>
            <w:webHidden/>
          </w:rPr>
          <w:fldChar w:fldCharType="end"/>
        </w:r>
      </w:hyperlink>
    </w:p>
    <w:p w14:paraId="6ED8E73F" w14:textId="2C2F4A92" w:rsidR="00EF558F" w:rsidRDefault="006C06EC">
      <w:pPr>
        <w:pStyle w:val="Sommario3"/>
        <w:tabs>
          <w:tab w:val="right" w:leader="dot" w:pos="9488"/>
        </w:tabs>
        <w:rPr>
          <w:rFonts w:asciiTheme="minorHAnsi" w:eastAsiaTheme="minorEastAsia" w:hAnsiTheme="minorHAnsi" w:cstheme="minorBidi"/>
          <w:i w:val="0"/>
          <w:iCs w:val="0"/>
          <w:noProof/>
          <w:szCs w:val="22"/>
        </w:rPr>
      </w:pPr>
      <w:hyperlink w:anchor="_Toc83739282" w:history="1">
        <w:r w:rsidR="00EF558F" w:rsidRPr="00CD5CF5">
          <w:rPr>
            <w:rStyle w:val="Collegamentoipertestuale"/>
            <w:b/>
            <w:bCs/>
            <w:noProof/>
            <w:lang w:val="x-none" w:eastAsia="x-none"/>
          </w:rPr>
          <w:t>Monitoraggio Mesoteriofauna</w:t>
        </w:r>
        <w:r w:rsidR="00EF558F">
          <w:rPr>
            <w:noProof/>
            <w:webHidden/>
          </w:rPr>
          <w:tab/>
        </w:r>
        <w:r w:rsidR="00EF558F">
          <w:rPr>
            <w:noProof/>
            <w:webHidden/>
          </w:rPr>
          <w:fldChar w:fldCharType="begin"/>
        </w:r>
        <w:r w:rsidR="00EF558F">
          <w:rPr>
            <w:noProof/>
            <w:webHidden/>
          </w:rPr>
          <w:instrText xml:space="preserve"> PAGEREF _Toc83739282 \h </w:instrText>
        </w:r>
        <w:r w:rsidR="00EF558F">
          <w:rPr>
            <w:noProof/>
            <w:webHidden/>
          </w:rPr>
        </w:r>
        <w:r w:rsidR="00EF558F">
          <w:rPr>
            <w:noProof/>
            <w:webHidden/>
          </w:rPr>
          <w:fldChar w:fldCharType="separate"/>
        </w:r>
        <w:r w:rsidR="00EF558F">
          <w:rPr>
            <w:noProof/>
            <w:webHidden/>
          </w:rPr>
          <w:t>85</w:t>
        </w:r>
        <w:r w:rsidR="00EF558F">
          <w:rPr>
            <w:noProof/>
            <w:webHidden/>
          </w:rPr>
          <w:fldChar w:fldCharType="end"/>
        </w:r>
      </w:hyperlink>
    </w:p>
    <w:p w14:paraId="122C3F3F" w14:textId="0557AEE8" w:rsidR="00EF558F" w:rsidRDefault="006C06EC">
      <w:pPr>
        <w:pStyle w:val="Sommario3"/>
        <w:tabs>
          <w:tab w:val="right" w:leader="dot" w:pos="9488"/>
        </w:tabs>
        <w:rPr>
          <w:rFonts w:asciiTheme="minorHAnsi" w:eastAsiaTheme="minorEastAsia" w:hAnsiTheme="minorHAnsi" w:cstheme="minorBidi"/>
          <w:i w:val="0"/>
          <w:iCs w:val="0"/>
          <w:noProof/>
          <w:szCs w:val="22"/>
        </w:rPr>
      </w:pPr>
      <w:hyperlink w:anchor="_Toc83739283" w:history="1">
        <w:r w:rsidR="00EF558F" w:rsidRPr="00CD5CF5">
          <w:rPr>
            <w:rStyle w:val="Collegamentoipertestuale"/>
            <w:b/>
            <w:bCs/>
            <w:noProof/>
            <w:lang w:val="x-none" w:eastAsia="x-none"/>
          </w:rPr>
          <w:t>Monitoraggio Chirotteri</w:t>
        </w:r>
        <w:r w:rsidR="00EF558F">
          <w:rPr>
            <w:noProof/>
            <w:webHidden/>
          </w:rPr>
          <w:tab/>
        </w:r>
        <w:r w:rsidR="00EF558F">
          <w:rPr>
            <w:noProof/>
            <w:webHidden/>
          </w:rPr>
          <w:fldChar w:fldCharType="begin"/>
        </w:r>
        <w:r w:rsidR="00EF558F">
          <w:rPr>
            <w:noProof/>
            <w:webHidden/>
          </w:rPr>
          <w:instrText xml:space="preserve"> PAGEREF _Toc83739283 \h </w:instrText>
        </w:r>
        <w:r w:rsidR="00EF558F">
          <w:rPr>
            <w:noProof/>
            <w:webHidden/>
          </w:rPr>
        </w:r>
        <w:r w:rsidR="00EF558F">
          <w:rPr>
            <w:noProof/>
            <w:webHidden/>
          </w:rPr>
          <w:fldChar w:fldCharType="separate"/>
        </w:r>
        <w:r w:rsidR="00EF558F">
          <w:rPr>
            <w:noProof/>
            <w:webHidden/>
          </w:rPr>
          <w:t>86</w:t>
        </w:r>
        <w:r w:rsidR="00EF558F">
          <w:rPr>
            <w:noProof/>
            <w:webHidden/>
          </w:rPr>
          <w:fldChar w:fldCharType="end"/>
        </w:r>
      </w:hyperlink>
    </w:p>
    <w:p w14:paraId="468301F8" w14:textId="488091F7" w:rsidR="00EF558F" w:rsidRDefault="006C06EC">
      <w:pPr>
        <w:pStyle w:val="Sommario3"/>
        <w:tabs>
          <w:tab w:val="right" w:leader="dot" w:pos="9488"/>
        </w:tabs>
        <w:rPr>
          <w:rFonts w:asciiTheme="minorHAnsi" w:eastAsiaTheme="minorEastAsia" w:hAnsiTheme="minorHAnsi" w:cstheme="minorBidi"/>
          <w:i w:val="0"/>
          <w:iCs w:val="0"/>
          <w:noProof/>
          <w:szCs w:val="22"/>
        </w:rPr>
      </w:pPr>
      <w:hyperlink w:anchor="_Toc83739284" w:history="1">
        <w:r w:rsidR="00EF558F" w:rsidRPr="00CD5CF5">
          <w:rPr>
            <w:rStyle w:val="Collegamentoipertestuale"/>
            <w:b/>
            <w:bCs/>
            <w:noProof/>
            <w:lang w:val="x-none" w:eastAsia="x-none"/>
          </w:rPr>
          <w:t>Monitoraggio Lepidotteri</w:t>
        </w:r>
        <w:r w:rsidR="00EF558F">
          <w:rPr>
            <w:noProof/>
            <w:webHidden/>
          </w:rPr>
          <w:tab/>
        </w:r>
        <w:r w:rsidR="00EF558F">
          <w:rPr>
            <w:noProof/>
            <w:webHidden/>
          </w:rPr>
          <w:fldChar w:fldCharType="begin"/>
        </w:r>
        <w:r w:rsidR="00EF558F">
          <w:rPr>
            <w:noProof/>
            <w:webHidden/>
          </w:rPr>
          <w:instrText xml:space="preserve"> PAGEREF _Toc83739284 \h </w:instrText>
        </w:r>
        <w:r w:rsidR="00EF558F">
          <w:rPr>
            <w:noProof/>
            <w:webHidden/>
          </w:rPr>
        </w:r>
        <w:r w:rsidR="00EF558F">
          <w:rPr>
            <w:noProof/>
            <w:webHidden/>
          </w:rPr>
          <w:fldChar w:fldCharType="separate"/>
        </w:r>
        <w:r w:rsidR="00EF558F">
          <w:rPr>
            <w:noProof/>
            <w:webHidden/>
          </w:rPr>
          <w:t>87</w:t>
        </w:r>
        <w:r w:rsidR="00EF558F">
          <w:rPr>
            <w:noProof/>
            <w:webHidden/>
          </w:rPr>
          <w:fldChar w:fldCharType="end"/>
        </w:r>
      </w:hyperlink>
    </w:p>
    <w:p w14:paraId="2AEF55C5" w14:textId="2400931A" w:rsidR="00EF558F" w:rsidRDefault="006C06EC">
      <w:pPr>
        <w:pStyle w:val="Sommario2"/>
        <w:tabs>
          <w:tab w:val="right" w:leader="dot" w:pos="9488"/>
        </w:tabs>
        <w:rPr>
          <w:rFonts w:asciiTheme="minorHAnsi" w:eastAsiaTheme="minorEastAsia" w:hAnsiTheme="minorHAnsi" w:cstheme="minorBidi"/>
          <w:smallCaps w:val="0"/>
          <w:noProof/>
          <w:sz w:val="22"/>
          <w:szCs w:val="22"/>
        </w:rPr>
      </w:pPr>
      <w:hyperlink w:anchor="_Toc83739285" w:history="1">
        <w:r w:rsidR="00EF558F" w:rsidRPr="00CD5CF5">
          <w:rPr>
            <w:rStyle w:val="Collegamentoipertestuale"/>
            <w:noProof/>
          </w:rPr>
          <w:t>AV-SO-FA-25</w:t>
        </w:r>
        <w:r w:rsidR="00EF558F">
          <w:rPr>
            <w:noProof/>
            <w:webHidden/>
          </w:rPr>
          <w:tab/>
        </w:r>
        <w:r w:rsidR="00EF558F">
          <w:rPr>
            <w:noProof/>
            <w:webHidden/>
          </w:rPr>
          <w:fldChar w:fldCharType="begin"/>
        </w:r>
        <w:r w:rsidR="00EF558F">
          <w:rPr>
            <w:noProof/>
            <w:webHidden/>
          </w:rPr>
          <w:instrText xml:space="preserve"> PAGEREF _Toc83739285 \h </w:instrText>
        </w:r>
        <w:r w:rsidR="00EF558F">
          <w:rPr>
            <w:noProof/>
            <w:webHidden/>
          </w:rPr>
        </w:r>
        <w:r w:rsidR="00EF558F">
          <w:rPr>
            <w:noProof/>
            <w:webHidden/>
          </w:rPr>
          <w:fldChar w:fldCharType="separate"/>
        </w:r>
        <w:r w:rsidR="00EF558F">
          <w:rPr>
            <w:noProof/>
            <w:webHidden/>
          </w:rPr>
          <w:t>88</w:t>
        </w:r>
        <w:r w:rsidR="00EF558F">
          <w:rPr>
            <w:noProof/>
            <w:webHidden/>
          </w:rPr>
          <w:fldChar w:fldCharType="end"/>
        </w:r>
      </w:hyperlink>
    </w:p>
    <w:p w14:paraId="3ABA35C4" w14:textId="0DE233DA" w:rsidR="00EF558F" w:rsidRDefault="006C06EC">
      <w:pPr>
        <w:pStyle w:val="Sommario3"/>
        <w:tabs>
          <w:tab w:val="right" w:leader="dot" w:pos="9488"/>
        </w:tabs>
        <w:rPr>
          <w:rFonts w:asciiTheme="minorHAnsi" w:eastAsiaTheme="minorEastAsia" w:hAnsiTheme="minorHAnsi" w:cstheme="minorBidi"/>
          <w:i w:val="0"/>
          <w:iCs w:val="0"/>
          <w:noProof/>
          <w:szCs w:val="22"/>
        </w:rPr>
      </w:pPr>
      <w:hyperlink w:anchor="_Toc83739286" w:history="1">
        <w:r w:rsidR="00EF558F" w:rsidRPr="00CD5CF5">
          <w:rPr>
            <w:rStyle w:val="Collegamentoipertestuale"/>
            <w:b/>
            <w:bCs/>
            <w:noProof/>
            <w:lang w:val="x-none" w:eastAsia="x-none"/>
          </w:rPr>
          <w:t>Monitoraggio Ittiofauna</w:t>
        </w:r>
        <w:r w:rsidR="00EF558F">
          <w:rPr>
            <w:noProof/>
            <w:webHidden/>
          </w:rPr>
          <w:tab/>
        </w:r>
        <w:r w:rsidR="00EF558F">
          <w:rPr>
            <w:noProof/>
            <w:webHidden/>
          </w:rPr>
          <w:fldChar w:fldCharType="begin"/>
        </w:r>
        <w:r w:rsidR="00EF558F">
          <w:rPr>
            <w:noProof/>
            <w:webHidden/>
          </w:rPr>
          <w:instrText xml:space="preserve"> PAGEREF _Toc83739286 \h </w:instrText>
        </w:r>
        <w:r w:rsidR="00EF558F">
          <w:rPr>
            <w:noProof/>
            <w:webHidden/>
          </w:rPr>
        </w:r>
        <w:r w:rsidR="00EF558F">
          <w:rPr>
            <w:noProof/>
            <w:webHidden/>
          </w:rPr>
          <w:fldChar w:fldCharType="separate"/>
        </w:r>
        <w:r w:rsidR="00EF558F">
          <w:rPr>
            <w:noProof/>
            <w:webHidden/>
          </w:rPr>
          <w:t>88</w:t>
        </w:r>
        <w:r w:rsidR="00EF558F">
          <w:rPr>
            <w:noProof/>
            <w:webHidden/>
          </w:rPr>
          <w:fldChar w:fldCharType="end"/>
        </w:r>
      </w:hyperlink>
    </w:p>
    <w:p w14:paraId="14AD79D2" w14:textId="197A569E" w:rsidR="00EF558F" w:rsidRDefault="006C06EC">
      <w:pPr>
        <w:pStyle w:val="Sommario2"/>
        <w:tabs>
          <w:tab w:val="right" w:leader="dot" w:pos="9488"/>
        </w:tabs>
        <w:rPr>
          <w:rFonts w:asciiTheme="minorHAnsi" w:eastAsiaTheme="minorEastAsia" w:hAnsiTheme="minorHAnsi" w:cstheme="minorBidi"/>
          <w:smallCaps w:val="0"/>
          <w:noProof/>
          <w:sz w:val="22"/>
          <w:szCs w:val="22"/>
        </w:rPr>
      </w:pPr>
      <w:hyperlink w:anchor="_Toc83739287" w:history="1">
        <w:r w:rsidR="00EF558F" w:rsidRPr="00CD5CF5">
          <w:rPr>
            <w:rStyle w:val="Collegamentoipertestuale"/>
            <w:noProof/>
          </w:rPr>
          <w:t>AV-SO-FA-26</w:t>
        </w:r>
        <w:r w:rsidR="00EF558F">
          <w:rPr>
            <w:noProof/>
            <w:webHidden/>
          </w:rPr>
          <w:tab/>
        </w:r>
        <w:r w:rsidR="00EF558F">
          <w:rPr>
            <w:noProof/>
            <w:webHidden/>
          </w:rPr>
          <w:fldChar w:fldCharType="begin"/>
        </w:r>
        <w:r w:rsidR="00EF558F">
          <w:rPr>
            <w:noProof/>
            <w:webHidden/>
          </w:rPr>
          <w:instrText xml:space="preserve"> PAGEREF _Toc83739287 \h </w:instrText>
        </w:r>
        <w:r w:rsidR="00EF558F">
          <w:rPr>
            <w:noProof/>
            <w:webHidden/>
          </w:rPr>
        </w:r>
        <w:r w:rsidR="00EF558F">
          <w:rPr>
            <w:noProof/>
            <w:webHidden/>
          </w:rPr>
          <w:fldChar w:fldCharType="separate"/>
        </w:r>
        <w:r w:rsidR="00EF558F">
          <w:rPr>
            <w:noProof/>
            <w:webHidden/>
          </w:rPr>
          <w:t>89</w:t>
        </w:r>
        <w:r w:rsidR="00EF558F">
          <w:rPr>
            <w:noProof/>
            <w:webHidden/>
          </w:rPr>
          <w:fldChar w:fldCharType="end"/>
        </w:r>
      </w:hyperlink>
    </w:p>
    <w:p w14:paraId="5E272A0E" w14:textId="49CC9A77" w:rsidR="00EF558F" w:rsidRDefault="006C06EC">
      <w:pPr>
        <w:pStyle w:val="Sommario3"/>
        <w:tabs>
          <w:tab w:val="right" w:leader="dot" w:pos="9488"/>
        </w:tabs>
        <w:rPr>
          <w:rFonts w:asciiTheme="minorHAnsi" w:eastAsiaTheme="minorEastAsia" w:hAnsiTheme="minorHAnsi" w:cstheme="minorBidi"/>
          <w:i w:val="0"/>
          <w:iCs w:val="0"/>
          <w:noProof/>
          <w:szCs w:val="22"/>
        </w:rPr>
      </w:pPr>
      <w:hyperlink w:anchor="_Toc83739288" w:history="1">
        <w:r w:rsidR="00EF558F" w:rsidRPr="00CD5CF5">
          <w:rPr>
            <w:rStyle w:val="Collegamentoipertestuale"/>
            <w:b/>
            <w:bCs/>
            <w:noProof/>
            <w:lang w:val="x-none" w:eastAsia="x-none"/>
          </w:rPr>
          <w:t>Monitoraggio Ittiofauna</w:t>
        </w:r>
        <w:r w:rsidR="00EF558F">
          <w:rPr>
            <w:noProof/>
            <w:webHidden/>
          </w:rPr>
          <w:tab/>
        </w:r>
        <w:r w:rsidR="00EF558F">
          <w:rPr>
            <w:noProof/>
            <w:webHidden/>
          </w:rPr>
          <w:fldChar w:fldCharType="begin"/>
        </w:r>
        <w:r w:rsidR="00EF558F">
          <w:rPr>
            <w:noProof/>
            <w:webHidden/>
          </w:rPr>
          <w:instrText xml:space="preserve"> PAGEREF _Toc83739288 \h </w:instrText>
        </w:r>
        <w:r w:rsidR="00EF558F">
          <w:rPr>
            <w:noProof/>
            <w:webHidden/>
          </w:rPr>
        </w:r>
        <w:r w:rsidR="00EF558F">
          <w:rPr>
            <w:noProof/>
            <w:webHidden/>
          </w:rPr>
          <w:fldChar w:fldCharType="separate"/>
        </w:r>
        <w:r w:rsidR="00EF558F">
          <w:rPr>
            <w:noProof/>
            <w:webHidden/>
          </w:rPr>
          <w:t>89</w:t>
        </w:r>
        <w:r w:rsidR="00EF558F">
          <w:rPr>
            <w:noProof/>
            <w:webHidden/>
          </w:rPr>
          <w:fldChar w:fldCharType="end"/>
        </w:r>
      </w:hyperlink>
    </w:p>
    <w:p w14:paraId="1F8540D7" w14:textId="66EFF775" w:rsidR="00EF558F" w:rsidRDefault="006C06EC">
      <w:pPr>
        <w:pStyle w:val="Sommario2"/>
        <w:tabs>
          <w:tab w:val="right" w:leader="dot" w:pos="9488"/>
        </w:tabs>
        <w:rPr>
          <w:rFonts w:asciiTheme="minorHAnsi" w:eastAsiaTheme="minorEastAsia" w:hAnsiTheme="minorHAnsi" w:cstheme="minorBidi"/>
          <w:smallCaps w:val="0"/>
          <w:noProof/>
          <w:sz w:val="22"/>
          <w:szCs w:val="22"/>
        </w:rPr>
      </w:pPr>
      <w:hyperlink w:anchor="_Toc83739289" w:history="1">
        <w:r w:rsidR="00EF558F" w:rsidRPr="00CD5CF5">
          <w:rPr>
            <w:rStyle w:val="Collegamentoipertestuale"/>
            <w:noProof/>
          </w:rPr>
          <w:t>Acque superficiali Fosso Giordano</w:t>
        </w:r>
        <w:r w:rsidR="00EF558F">
          <w:rPr>
            <w:noProof/>
            <w:webHidden/>
          </w:rPr>
          <w:tab/>
        </w:r>
        <w:r w:rsidR="00EF558F">
          <w:rPr>
            <w:noProof/>
            <w:webHidden/>
          </w:rPr>
          <w:fldChar w:fldCharType="begin"/>
        </w:r>
        <w:r w:rsidR="00EF558F">
          <w:rPr>
            <w:noProof/>
            <w:webHidden/>
          </w:rPr>
          <w:instrText xml:space="preserve"> PAGEREF _Toc83739289 \h </w:instrText>
        </w:r>
        <w:r w:rsidR="00EF558F">
          <w:rPr>
            <w:noProof/>
            <w:webHidden/>
          </w:rPr>
        </w:r>
        <w:r w:rsidR="00EF558F">
          <w:rPr>
            <w:noProof/>
            <w:webHidden/>
          </w:rPr>
          <w:fldChar w:fldCharType="separate"/>
        </w:r>
        <w:r w:rsidR="00EF558F">
          <w:rPr>
            <w:noProof/>
            <w:webHidden/>
          </w:rPr>
          <w:t>90</w:t>
        </w:r>
        <w:r w:rsidR="00EF558F">
          <w:rPr>
            <w:noProof/>
            <w:webHidden/>
          </w:rPr>
          <w:fldChar w:fldCharType="end"/>
        </w:r>
      </w:hyperlink>
    </w:p>
    <w:p w14:paraId="56154535" w14:textId="669F43D3" w:rsidR="00EF558F" w:rsidRDefault="006C06EC">
      <w:pPr>
        <w:pStyle w:val="Sommario2"/>
        <w:tabs>
          <w:tab w:val="right" w:leader="dot" w:pos="9488"/>
        </w:tabs>
        <w:rPr>
          <w:rFonts w:asciiTheme="minorHAnsi" w:eastAsiaTheme="minorEastAsia" w:hAnsiTheme="minorHAnsi" w:cstheme="minorBidi"/>
          <w:smallCaps w:val="0"/>
          <w:noProof/>
          <w:sz w:val="22"/>
          <w:szCs w:val="22"/>
        </w:rPr>
      </w:pPr>
      <w:hyperlink w:anchor="_Toc83739290" w:history="1">
        <w:r w:rsidR="00EF558F" w:rsidRPr="00CD5CF5">
          <w:rPr>
            <w:rStyle w:val="Collegamentoipertestuale"/>
            <w:noProof/>
          </w:rPr>
          <w:t>Acque superficiali Rio Paolmano</w:t>
        </w:r>
        <w:r w:rsidR="00EF558F">
          <w:rPr>
            <w:noProof/>
            <w:webHidden/>
          </w:rPr>
          <w:tab/>
        </w:r>
        <w:r w:rsidR="00EF558F">
          <w:rPr>
            <w:noProof/>
            <w:webHidden/>
          </w:rPr>
          <w:fldChar w:fldCharType="begin"/>
        </w:r>
        <w:r w:rsidR="00EF558F">
          <w:rPr>
            <w:noProof/>
            <w:webHidden/>
          </w:rPr>
          <w:instrText xml:space="preserve"> PAGEREF _Toc83739290 \h </w:instrText>
        </w:r>
        <w:r w:rsidR="00EF558F">
          <w:rPr>
            <w:noProof/>
            <w:webHidden/>
          </w:rPr>
        </w:r>
        <w:r w:rsidR="00EF558F">
          <w:rPr>
            <w:noProof/>
            <w:webHidden/>
          </w:rPr>
          <w:fldChar w:fldCharType="separate"/>
        </w:r>
        <w:r w:rsidR="00EF558F">
          <w:rPr>
            <w:noProof/>
            <w:webHidden/>
          </w:rPr>
          <w:t>96</w:t>
        </w:r>
        <w:r w:rsidR="00EF558F">
          <w:rPr>
            <w:noProof/>
            <w:webHidden/>
          </w:rPr>
          <w:fldChar w:fldCharType="end"/>
        </w:r>
      </w:hyperlink>
    </w:p>
    <w:p w14:paraId="090CD893" w14:textId="64267B7F" w:rsidR="00EF558F" w:rsidRDefault="006C06EC">
      <w:pPr>
        <w:pStyle w:val="Sommario2"/>
        <w:tabs>
          <w:tab w:val="right" w:leader="dot" w:pos="9488"/>
        </w:tabs>
        <w:rPr>
          <w:rFonts w:asciiTheme="minorHAnsi" w:eastAsiaTheme="minorEastAsia" w:hAnsiTheme="minorHAnsi" w:cstheme="minorBidi"/>
          <w:smallCaps w:val="0"/>
          <w:noProof/>
          <w:sz w:val="22"/>
          <w:szCs w:val="22"/>
        </w:rPr>
      </w:pPr>
      <w:hyperlink w:anchor="_Toc83739291" w:history="1">
        <w:r w:rsidR="00EF558F" w:rsidRPr="00CD5CF5">
          <w:rPr>
            <w:rStyle w:val="Collegamentoipertestuale"/>
            <w:b/>
            <w:noProof/>
          </w:rPr>
          <w:t>Conclusioni sull’ecosistema ECS-004 fase C.O.</w:t>
        </w:r>
        <w:r w:rsidR="00EF558F">
          <w:rPr>
            <w:noProof/>
            <w:webHidden/>
          </w:rPr>
          <w:tab/>
        </w:r>
        <w:r w:rsidR="00EF558F">
          <w:rPr>
            <w:noProof/>
            <w:webHidden/>
          </w:rPr>
          <w:fldChar w:fldCharType="begin"/>
        </w:r>
        <w:r w:rsidR="00EF558F">
          <w:rPr>
            <w:noProof/>
            <w:webHidden/>
          </w:rPr>
          <w:instrText xml:space="preserve"> PAGEREF _Toc83739291 \h </w:instrText>
        </w:r>
        <w:r w:rsidR="00EF558F">
          <w:rPr>
            <w:noProof/>
            <w:webHidden/>
          </w:rPr>
        </w:r>
        <w:r w:rsidR="00EF558F">
          <w:rPr>
            <w:noProof/>
            <w:webHidden/>
          </w:rPr>
          <w:fldChar w:fldCharType="separate"/>
        </w:r>
        <w:r w:rsidR="00EF558F">
          <w:rPr>
            <w:noProof/>
            <w:webHidden/>
          </w:rPr>
          <w:t>100</w:t>
        </w:r>
        <w:r w:rsidR="00EF558F">
          <w:rPr>
            <w:noProof/>
            <w:webHidden/>
          </w:rPr>
          <w:fldChar w:fldCharType="end"/>
        </w:r>
      </w:hyperlink>
    </w:p>
    <w:p w14:paraId="4CDD3C78" w14:textId="7E01F2EA" w:rsidR="00EF558F" w:rsidRDefault="006C06EC">
      <w:pPr>
        <w:pStyle w:val="Sommario3"/>
        <w:tabs>
          <w:tab w:val="right" w:leader="dot" w:pos="9488"/>
        </w:tabs>
        <w:rPr>
          <w:rFonts w:asciiTheme="minorHAnsi" w:eastAsiaTheme="minorEastAsia" w:hAnsiTheme="minorHAnsi" w:cstheme="minorBidi"/>
          <w:i w:val="0"/>
          <w:iCs w:val="0"/>
          <w:noProof/>
          <w:szCs w:val="22"/>
        </w:rPr>
      </w:pPr>
      <w:hyperlink w:anchor="_Toc83739292" w:history="1">
        <w:r w:rsidR="00EF558F" w:rsidRPr="00CD5CF5">
          <w:rPr>
            <w:rStyle w:val="Collegamentoipertestuale"/>
            <w:bCs/>
            <w:noProof/>
          </w:rPr>
          <w:t>Flora</w:t>
        </w:r>
        <w:r w:rsidR="00EF558F">
          <w:rPr>
            <w:noProof/>
            <w:webHidden/>
          </w:rPr>
          <w:tab/>
        </w:r>
        <w:r w:rsidR="00EF558F">
          <w:rPr>
            <w:noProof/>
            <w:webHidden/>
          </w:rPr>
          <w:fldChar w:fldCharType="begin"/>
        </w:r>
        <w:r w:rsidR="00EF558F">
          <w:rPr>
            <w:noProof/>
            <w:webHidden/>
          </w:rPr>
          <w:instrText xml:space="preserve"> PAGEREF _Toc83739292 \h </w:instrText>
        </w:r>
        <w:r w:rsidR="00EF558F">
          <w:rPr>
            <w:noProof/>
            <w:webHidden/>
          </w:rPr>
        </w:r>
        <w:r w:rsidR="00EF558F">
          <w:rPr>
            <w:noProof/>
            <w:webHidden/>
          </w:rPr>
          <w:fldChar w:fldCharType="separate"/>
        </w:r>
        <w:r w:rsidR="00EF558F">
          <w:rPr>
            <w:noProof/>
            <w:webHidden/>
          </w:rPr>
          <w:t>100</w:t>
        </w:r>
        <w:r w:rsidR="00EF558F">
          <w:rPr>
            <w:noProof/>
            <w:webHidden/>
          </w:rPr>
          <w:fldChar w:fldCharType="end"/>
        </w:r>
      </w:hyperlink>
    </w:p>
    <w:p w14:paraId="5E65A2DB" w14:textId="66F901A4" w:rsidR="00EF558F" w:rsidRDefault="006C06EC">
      <w:pPr>
        <w:pStyle w:val="Sommario3"/>
        <w:tabs>
          <w:tab w:val="right" w:leader="dot" w:pos="9488"/>
        </w:tabs>
        <w:rPr>
          <w:rFonts w:asciiTheme="minorHAnsi" w:eastAsiaTheme="minorEastAsia" w:hAnsiTheme="minorHAnsi" w:cstheme="minorBidi"/>
          <w:i w:val="0"/>
          <w:iCs w:val="0"/>
          <w:noProof/>
          <w:szCs w:val="22"/>
        </w:rPr>
      </w:pPr>
      <w:hyperlink w:anchor="_Toc83739293" w:history="1">
        <w:r w:rsidR="00EF558F" w:rsidRPr="00CD5CF5">
          <w:rPr>
            <w:rStyle w:val="Collegamentoipertestuale"/>
            <w:bCs/>
            <w:noProof/>
          </w:rPr>
          <w:t>Fauna</w:t>
        </w:r>
        <w:r w:rsidR="00EF558F">
          <w:rPr>
            <w:noProof/>
            <w:webHidden/>
          </w:rPr>
          <w:tab/>
        </w:r>
        <w:r w:rsidR="00EF558F">
          <w:rPr>
            <w:noProof/>
            <w:webHidden/>
          </w:rPr>
          <w:fldChar w:fldCharType="begin"/>
        </w:r>
        <w:r w:rsidR="00EF558F">
          <w:rPr>
            <w:noProof/>
            <w:webHidden/>
          </w:rPr>
          <w:instrText xml:space="preserve"> PAGEREF _Toc83739293 \h </w:instrText>
        </w:r>
        <w:r w:rsidR="00EF558F">
          <w:rPr>
            <w:noProof/>
            <w:webHidden/>
          </w:rPr>
        </w:r>
        <w:r w:rsidR="00EF558F">
          <w:rPr>
            <w:noProof/>
            <w:webHidden/>
          </w:rPr>
          <w:fldChar w:fldCharType="separate"/>
        </w:r>
        <w:r w:rsidR="00EF558F">
          <w:rPr>
            <w:noProof/>
            <w:webHidden/>
          </w:rPr>
          <w:t>101</w:t>
        </w:r>
        <w:r w:rsidR="00EF558F">
          <w:rPr>
            <w:noProof/>
            <w:webHidden/>
          </w:rPr>
          <w:fldChar w:fldCharType="end"/>
        </w:r>
      </w:hyperlink>
    </w:p>
    <w:p w14:paraId="7C258E89" w14:textId="7AA3BAEE" w:rsidR="00EF558F" w:rsidRDefault="006C06EC">
      <w:pPr>
        <w:pStyle w:val="Sommario3"/>
        <w:tabs>
          <w:tab w:val="right" w:leader="dot" w:pos="9488"/>
        </w:tabs>
        <w:rPr>
          <w:rFonts w:asciiTheme="minorHAnsi" w:eastAsiaTheme="minorEastAsia" w:hAnsiTheme="minorHAnsi" w:cstheme="minorBidi"/>
          <w:i w:val="0"/>
          <w:iCs w:val="0"/>
          <w:noProof/>
          <w:szCs w:val="22"/>
        </w:rPr>
      </w:pPr>
      <w:hyperlink w:anchor="_Toc83739294" w:history="1">
        <w:r w:rsidR="00EF558F" w:rsidRPr="00CD5CF5">
          <w:rPr>
            <w:rStyle w:val="Collegamentoipertestuale"/>
            <w:rFonts w:eastAsia="SimSun"/>
            <w:b/>
            <w:noProof/>
            <w:lang w:val="x-none" w:eastAsia="x-none"/>
          </w:rPr>
          <w:t>AV-PE-FA-</w:t>
        </w:r>
        <w:r w:rsidR="00EF558F" w:rsidRPr="00CD5CF5">
          <w:rPr>
            <w:rStyle w:val="Collegamentoipertestuale"/>
            <w:rFonts w:eastAsia="SimSun"/>
            <w:b/>
            <w:noProof/>
            <w:lang w:eastAsia="x-none"/>
          </w:rPr>
          <w:t>12</w:t>
        </w:r>
        <w:r w:rsidR="00EF558F">
          <w:rPr>
            <w:noProof/>
            <w:webHidden/>
          </w:rPr>
          <w:tab/>
        </w:r>
        <w:r w:rsidR="00EF558F">
          <w:rPr>
            <w:noProof/>
            <w:webHidden/>
          </w:rPr>
          <w:fldChar w:fldCharType="begin"/>
        </w:r>
        <w:r w:rsidR="00EF558F">
          <w:rPr>
            <w:noProof/>
            <w:webHidden/>
          </w:rPr>
          <w:instrText xml:space="preserve"> PAGEREF _Toc83739294 \h </w:instrText>
        </w:r>
        <w:r w:rsidR="00EF558F">
          <w:rPr>
            <w:noProof/>
            <w:webHidden/>
          </w:rPr>
        </w:r>
        <w:r w:rsidR="00EF558F">
          <w:rPr>
            <w:noProof/>
            <w:webHidden/>
          </w:rPr>
          <w:fldChar w:fldCharType="separate"/>
        </w:r>
        <w:r w:rsidR="00EF558F">
          <w:rPr>
            <w:noProof/>
            <w:webHidden/>
          </w:rPr>
          <w:t>101</w:t>
        </w:r>
        <w:r w:rsidR="00EF558F">
          <w:rPr>
            <w:noProof/>
            <w:webHidden/>
          </w:rPr>
          <w:fldChar w:fldCharType="end"/>
        </w:r>
      </w:hyperlink>
    </w:p>
    <w:p w14:paraId="47DA1BF3" w14:textId="6D72C974" w:rsidR="00EF558F" w:rsidRDefault="006C06EC">
      <w:pPr>
        <w:pStyle w:val="Sommario3"/>
        <w:tabs>
          <w:tab w:val="right" w:leader="dot" w:pos="9488"/>
        </w:tabs>
        <w:rPr>
          <w:rFonts w:asciiTheme="minorHAnsi" w:eastAsiaTheme="minorEastAsia" w:hAnsiTheme="minorHAnsi" w:cstheme="minorBidi"/>
          <w:i w:val="0"/>
          <w:iCs w:val="0"/>
          <w:noProof/>
          <w:szCs w:val="22"/>
        </w:rPr>
      </w:pPr>
      <w:hyperlink w:anchor="_Toc83739295" w:history="1">
        <w:r w:rsidR="00EF558F" w:rsidRPr="00CD5CF5">
          <w:rPr>
            <w:rStyle w:val="Collegamentoipertestuale"/>
            <w:rFonts w:eastAsia="SimSun"/>
            <w:b/>
            <w:noProof/>
            <w:lang w:val="x-none" w:eastAsia="x-none"/>
          </w:rPr>
          <w:t>AV-PE-FA-</w:t>
        </w:r>
        <w:r w:rsidR="00EF558F" w:rsidRPr="00CD5CF5">
          <w:rPr>
            <w:rStyle w:val="Collegamentoipertestuale"/>
            <w:rFonts w:eastAsia="SimSun"/>
            <w:b/>
            <w:noProof/>
            <w:lang w:eastAsia="x-none"/>
          </w:rPr>
          <w:t>13</w:t>
        </w:r>
        <w:r w:rsidR="00EF558F">
          <w:rPr>
            <w:noProof/>
            <w:webHidden/>
          </w:rPr>
          <w:tab/>
        </w:r>
        <w:r w:rsidR="00EF558F">
          <w:rPr>
            <w:noProof/>
            <w:webHidden/>
          </w:rPr>
          <w:fldChar w:fldCharType="begin"/>
        </w:r>
        <w:r w:rsidR="00EF558F">
          <w:rPr>
            <w:noProof/>
            <w:webHidden/>
          </w:rPr>
          <w:instrText xml:space="preserve"> PAGEREF _Toc83739295 \h </w:instrText>
        </w:r>
        <w:r w:rsidR="00EF558F">
          <w:rPr>
            <w:noProof/>
            <w:webHidden/>
          </w:rPr>
        </w:r>
        <w:r w:rsidR="00EF558F">
          <w:rPr>
            <w:noProof/>
            <w:webHidden/>
          </w:rPr>
          <w:fldChar w:fldCharType="separate"/>
        </w:r>
        <w:r w:rsidR="00EF558F">
          <w:rPr>
            <w:noProof/>
            <w:webHidden/>
          </w:rPr>
          <w:t>117</w:t>
        </w:r>
        <w:r w:rsidR="00EF558F">
          <w:rPr>
            <w:noProof/>
            <w:webHidden/>
          </w:rPr>
          <w:fldChar w:fldCharType="end"/>
        </w:r>
      </w:hyperlink>
    </w:p>
    <w:p w14:paraId="156F0EA0" w14:textId="0D19B439" w:rsidR="00EF558F" w:rsidRDefault="006C06EC">
      <w:pPr>
        <w:pStyle w:val="Sommario3"/>
        <w:tabs>
          <w:tab w:val="right" w:leader="dot" w:pos="9488"/>
        </w:tabs>
        <w:rPr>
          <w:rFonts w:asciiTheme="minorHAnsi" w:eastAsiaTheme="minorEastAsia" w:hAnsiTheme="minorHAnsi" w:cstheme="minorBidi"/>
          <w:i w:val="0"/>
          <w:iCs w:val="0"/>
          <w:noProof/>
          <w:szCs w:val="22"/>
        </w:rPr>
      </w:pPr>
      <w:hyperlink w:anchor="_Toc83739296" w:history="1">
        <w:r w:rsidR="00EF558F" w:rsidRPr="00CD5CF5">
          <w:rPr>
            <w:rStyle w:val="Collegamentoipertestuale"/>
            <w:rFonts w:eastAsia="SimSun"/>
            <w:b/>
            <w:noProof/>
            <w:lang w:eastAsia="x-none"/>
          </w:rPr>
          <w:t>Ittiofauna</w:t>
        </w:r>
        <w:r w:rsidR="00EF558F">
          <w:rPr>
            <w:noProof/>
            <w:webHidden/>
          </w:rPr>
          <w:tab/>
        </w:r>
        <w:r w:rsidR="00EF558F">
          <w:rPr>
            <w:noProof/>
            <w:webHidden/>
          </w:rPr>
          <w:fldChar w:fldCharType="begin"/>
        </w:r>
        <w:r w:rsidR="00EF558F">
          <w:rPr>
            <w:noProof/>
            <w:webHidden/>
          </w:rPr>
          <w:instrText xml:space="preserve"> PAGEREF _Toc83739296 \h </w:instrText>
        </w:r>
        <w:r w:rsidR="00EF558F">
          <w:rPr>
            <w:noProof/>
            <w:webHidden/>
          </w:rPr>
        </w:r>
        <w:r w:rsidR="00EF558F">
          <w:rPr>
            <w:noProof/>
            <w:webHidden/>
          </w:rPr>
          <w:fldChar w:fldCharType="separate"/>
        </w:r>
        <w:r w:rsidR="00EF558F">
          <w:rPr>
            <w:noProof/>
            <w:webHidden/>
          </w:rPr>
          <w:t>125</w:t>
        </w:r>
        <w:r w:rsidR="00EF558F">
          <w:rPr>
            <w:noProof/>
            <w:webHidden/>
          </w:rPr>
          <w:fldChar w:fldCharType="end"/>
        </w:r>
      </w:hyperlink>
    </w:p>
    <w:p w14:paraId="6090BF54" w14:textId="26169896" w:rsidR="00EF558F" w:rsidRDefault="006C06EC">
      <w:pPr>
        <w:pStyle w:val="Sommario3"/>
        <w:tabs>
          <w:tab w:val="right" w:leader="dot" w:pos="9488"/>
        </w:tabs>
        <w:rPr>
          <w:rFonts w:asciiTheme="minorHAnsi" w:eastAsiaTheme="minorEastAsia" w:hAnsiTheme="minorHAnsi" w:cstheme="minorBidi"/>
          <w:i w:val="0"/>
          <w:iCs w:val="0"/>
          <w:noProof/>
          <w:szCs w:val="22"/>
        </w:rPr>
      </w:pPr>
      <w:hyperlink w:anchor="_Toc83739297" w:history="1">
        <w:r w:rsidR="00EF558F" w:rsidRPr="00CD5CF5">
          <w:rPr>
            <w:rStyle w:val="Collegamentoipertestuale"/>
            <w:rFonts w:eastAsia="SimSun"/>
            <w:b/>
            <w:noProof/>
            <w:lang w:eastAsia="x-none"/>
          </w:rPr>
          <w:t>Acque Fosso Giordano</w:t>
        </w:r>
        <w:r w:rsidR="00EF558F">
          <w:rPr>
            <w:noProof/>
            <w:webHidden/>
          </w:rPr>
          <w:tab/>
        </w:r>
        <w:r w:rsidR="00EF558F">
          <w:rPr>
            <w:noProof/>
            <w:webHidden/>
          </w:rPr>
          <w:fldChar w:fldCharType="begin"/>
        </w:r>
        <w:r w:rsidR="00EF558F">
          <w:rPr>
            <w:noProof/>
            <w:webHidden/>
          </w:rPr>
          <w:instrText xml:space="preserve"> PAGEREF _Toc83739297 \h </w:instrText>
        </w:r>
        <w:r w:rsidR="00EF558F">
          <w:rPr>
            <w:noProof/>
            <w:webHidden/>
          </w:rPr>
        </w:r>
        <w:r w:rsidR="00EF558F">
          <w:rPr>
            <w:noProof/>
            <w:webHidden/>
          </w:rPr>
          <w:fldChar w:fldCharType="separate"/>
        </w:r>
        <w:r w:rsidR="00EF558F">
          <w:rPr>
            <w:noProof/>
            <w:webHidden/>
          </w:rPr>
          <w:t>125</w:t>
        </w:r>
        <w:r w:rsidR="00EF558F">
          <w:rPr>
            <w:noProof/>
            <w:webHidden/>
          </w:rPr>
          <w:fldChar w:fldCharType="end"/>
        </w:r>
      </w:hyperlink>
    </w:p>
    <w:p w14:paraId="2C08E3FE" w14:textId="68E46B97" w:rsidR="00EF558F" w:rsidRDefault="006C06EC">
      <w:pPr>
        <w:pStyle w:val="Sommario3"/>
        <w:tabs>
          <w:tab w:val="right" w:leader="dot" w:pos="9488"/>
        </w:tabs>
        <w:rPr>
          <w:rFonts w:asciiTheme="minorHAnsi" w:eastAsiaTheme="minorEastAsia" w:hAnsiTheme="minorHAnsi" w:cstheme="minorBidi"/>
          <w:i w:val="0"/>
          <w:iCs w:val="0"/>
          <w:noProof/>
          <w:szCs w:val="22"/>
        </w:rPr>
      </w:pPr>
      <w:hyperlink w:anchor="_Toc83739298" w:history="1">
        <w:r w:rsidR="00EF558F" w:rsidRPr="00CD5CF5">
          <w:rPr>
            <w:rStyle w:val="Collegamentoipertestuale"/>
            <w:rFonts w:eastAsia="SimSun"/>
            <w:b/>
            <w:noProof/>
            <w:lang w:eastAsia="x-none"/>
          </w:rPr>
          <w:t>Acque Rio Paolmano</w:t>
        </w:r>
        <w:r w:rsidR="00EF558F">
          <w:rPr>
            <w:noProof/>
            <w:webHidden/>
          </w:rPr>
          <w:tab/>
        </w:r>
        <w:r w:rsidR="00EF558F">
          <w:rPr>
            <w:noProof/>
            <w:webHidden/>
          </w:rPr>
          <w:fldChar w:fldCharType="begin"/>
        </w:r>
        <w:r w:rsidR="00EF558F">
          <w:rPr>
            <w:noProof/>
            <w:webHidden/>
          </w:rPr>
          <w:instrText xml:space="preserve"> PAGEREF _Toc83739298 \h </w:instrText>
        </w:r>
        <w:r w:rsidR="00EF558F">
          <w:rPr>
            <w:noProof/>
            <w:webHidden/>
          </w:rPr>
        </w:r>
        <w:r w:rsidR="00EF558F">
          <w:rPr>
            <w:noProof/>
            <w:webHidden/>
          </w:rPr>
          <w:fldChar w:fldCharType="separate"/>
        </w:r>
        <w:r w:rsidR="00EF558F">
          <w:rPr>
            <w:noProof/>
            <w:webHidden/>
          </w:rPr>
          <w:t>126</w:t>
        </w:r>
        <w:r w:rsidR="00EF558F">
          <w:rPr>
            <w:noProof/>
            <w:webHidden/>
          </w:rPr>
          <w:fldChar w:fldCharType="end"/>
        </w:r>
      </w:hyperlink>
    </w:p>
    <w:p w14:paraId="6C1F3F05" w14:textId="72C66975" w:rsidR="00EF558F" w:rsidRDefault="006C06EC">
      <w:pPr>
        <w:pStyle w:val="Sommario2"/>
        <w:tabs>
          <w:tab w:val="right" w:leader="dot" w:pos="9488"/>
        </w:tabs>
        <w:rPr>
          <w:rFonts w:asciiTheme="minorHAnsi" w:eastAsiaTheme="minorEastAsia" w:hAnsiTheme="minorHAnsi" w:cstheme="minorBidi"/>
          <w:smallCaps w:val="0"/>
          <w:noProof/>
          <w:sz w:val="22"/>
          <w:szCs w:val="22"/>
        </w:rPr>
      </w:pPr>
      <w:hyperlink w:anchor="_Toc83739299" w:history="1">
        <w:r w:rsidR="00EF558F" w:rsidRPr="00CD5CF5">
          <w:rPr>
            <w:rStyle w:val="Collegamentoipertestuale"/>
            <w:b/>
            <w:noProof/>
          </w:rPr>
          <w:t>Discussione sullo stato dell’ecosistema ECS-004 fase C.O.</w:t>
        </w:r>
        <w:r w:rsidR="00EF558F">
          <w:rPr>
            <w:noProof/>
            <w:webHidden/>
          </w:rPr>
          <w:tab/>
        </w:r>
        <w:r w:rsidR="00EF558F">
          <w:rPr>
            <w:noProof/>
            <w:webHidden/>
          </w:rPr>
          <w:fldChar w:fldCharType="begin"/>
        </w:r>
        <w:r w:rsidR="00EF558F">
          <w:rPr>
            <w:noProof/>
            <w:webHidden/>
          </w:rPr>
          <w:instrText xml:space="preserve"> PAGEREF _Toc83739299 \h </w:instrText>
        </w:r>
        <w:r w:rsidR="00EF558F">
          <w:rPr>
            <w:noProof/>
            <w:webHidden/>
          </w:rPr>
        </w:r>
        <w:r w:rsidR="00EF558F">
          <w:rPr>
            <w:noProof/>
            <w:webHidden/>
          </w:rPr>
          <w:fldChar w:fldCharType="separate"/>
        </w:r>
        <w:r w:rsidR="00EF558F">
          <w:rPr>
            <w:noProof/>
            <w:webHidden/>
          </w:rPr>
          <w:t>127</w:t>
        </w:r>
        <w:r w:rsidR="00EF558F">
          <w:rPr>
            <w:noProof/>
            <w:webHidden/>
          </w:rPr>
          <w:fldChar w:fldCharType="end"/>
        </w:r>
      </w:hyperlink>
    </w:p>
    <w:p w14:paraId="05C1820E" w14:textId="0D031989" w:rsidR="00EF558F" w:rsidRDefault="006C06EC">
      <w:pPr>
        <w:pStyle w:val="Sommario1"/>
        <w:tabs>
          <w:tab w:val="left" w:pos="403"/>
          <w:tab w:val="right" w:leader="dot" w:pos="9488"/>
        </w:tabs>
        <w:rPr>
          <w:rFonts w:asciiTheme="minorHAnsi" w:eastAsiaTheme="minorEastAsia" w:hAnsiTheme="minorHAnsi" w:cstheme="minorBidi"/>
          <w:b w:val="0"/>
          <w:bCs w:val="0"/>
          <w:caps w:val="0"/>
          <w:noProof/>
          <w:sz w:val="22"/>
          <w:szCs w:val="22"/>
        </w:rPr>
      </w:pPr>
      <w:hyperlink w:anchor="_Toc83739300" w:history="1">
        <w:r w:rsidR="00EF558F" w:rsidRPr="00CD5CF5">
          <w:rPr>
            <w:rStyle w:val="Collegamentoipertestuale"/>
            <w:rFonts w:ascii="Arial" w:hAnsi="Arial" w:cs="Arial"/>
            <w:noProof/>
            <w14:scene3d>
              <w14:camera w14:prst="orthographicFront"/>
              <w14:lightRig w14:rig="threePt" w14:dir="t">
                <w14:rot w14:lat="0" w14:lon="0" w14:rev="0"/>
              </w14:lightRig>
            </w14:scene3d>
          </w:rPr>
          <w:t>6</w:t>
        </w:r>
        <w:r w:rsidR="00EF558F">
          <w:rPr>
            <w:rFonts w:asciiTheme="minorHAnsi" w:eastAsiaTheme="minorEastAsia" w:hAnsiTheme="minorHAnsi" w:cstheme="minorBidi"/>
            <w:b w:val="0"/>
            <w:bCs w:val="0"/>
            <w:caps w:val="0"/>
            <w:noProof/>
            <w:sz w:val="22"/>
            <w:szCs w:val="22"/>
          </w:rPr>
          <w:tab/>
        </w:r>
        <w:r w:rsidR="00EF558F" w:rsidRPr="00CD5CF5">
          <w:rPr>
            <w:rStyle w:val="Collegamentoipertestuale"/>
            <w:rFonts w:cs="Arial"/>
            <w:noProof/>
          </w:rPr>
          <w:t>ECS - 007</w:t>
        </w:r>
        <w:r w:rsidR="00EF558F">
          <w:rPr>
            <w:noProof/>
            <w:webHidden/>
          </w:rPr>
          <w:tab/>
        </w:r>
        <w:r w:rsidR="00EF558F">
          <w:rPr>
            <w:noProof/>
            <w:webHidden/>
          </w:rPr>
          <w:fldChar w:fldCharType="begin"/>
        </w:r>
        <w:r w:rsidR="00EF558F">
          <w:rPr>
            <w:noProof/>
            <w:webHidden/>
          </w:rPr>
          <w:instrText xml:space="preserve"> PAGEREF _Toc83739300 \h </w:instrText>
        </w:r>
        <w:r w:rsidR="00EF558F">
          <w:rPr>
            <w:noProof/>
            <w:webHidden/>
          </w:rPr>
        </w:r>
        <w:r w:rsidR="00EF558F">
          <w:rPr>
            <w:noProof/>
            <w:webHidden/>
          </w:rPr>
          <w:fldChar w:fldCharType="separate"/>
        </w:r>
        <w:r w:rsidR="00EF558F">
          <w:rPr>
            <w:noProof/>
            <w:webHidden/>
          </w:rPr>
          <w:t>128</w:t>
        </w:r>
        <w:r w:rsidR="00EF558F">
          <w:rPr>
            <w:noProof/>
            <w:webHidden/>
          </w:rPr>
          <w:fldChar w:fldCharType="end"/>
        </w:r>
      </w:hyperlink>
    </w:p>
    <w:p w14:paraId="6BA70177" w14:textId="4C96C6AA" w:rsidR="00EF558F" w:rsidRDefault="006C06EC">
      <w:pPr>
        <w:pStyle w:val="Sommario2"/>
        <w:tabs>
          <w:tab w:val="right" w:leader="dot" w:pos="9488"/>
        </w:tabs>
        <w:rPr>
          <w:rFonts w:asciiTheme="minorHAnsi" w:eastAsiaTheme="minorEastAsia" w:hAnsiTheme="minorHAnsi" w:cstheme="minorBidi"/>
          <w:smallCaps w:val="0"/>
          <w:noProof/>
          <w:sz w:val="22"/>
          <w:szCs w:val="22"/>
        </w:rPr>
      </w:pPr>
      <w:hyperlink w:anchor="_Toc83739301" w:history="1">
        <w:r w:rsidR="00EF558F" w:rsidRPr="00CD5CF5">
          <w:rPr>
            <w:rStyle w:val="Collegamentoipertestuale"/>
            <w:bCs/>
            <w:iCs/>
            <w:noProof/>
            <w:kern w:val="28"/>
          </w:rPr>
          <w:t>Descrizione ambientale e vegetazionale</w:t>
        </w:r>
        <w:r w:rsidR="00EF558F">
          <w:rPr>
            <w:noProof/>
            <w:webHidden/>
          </w:rPr>
          <w:tab/>
        </w:r>
        <w:r w:rsidR="00EF558F">
          <w:rPr>
            <w:noProof/>
            <w:webHidden/>
          </w:rPr>
          <w:fldChar w:fldCharType="begin"/>
        </w:r>
        <w:r w:rsidR="00EF558F">
          <w:rPr>
            <w:noProof/>
            <w:webHidden/>
          </w:rPr>
          <w:instrText xml:space="preserve"> PAGEREF _Toc83739301 \h </w:instrText>
        </w:r>
        <w:r w:rsidR="00EF558F">
          <w:rPr>
            <w:noProof/>
            <w:webHidden/>
          </w:rPr>
        </w:r>
        <w:r w:rsidR="00EF558F">
          <w:rPr>
            <w:noProof/>
            <w:webHidden/>
          </w:rPr>
          <w:fldChar w:fldCharType="separate"/>
        </w:r>
        <w:r w:rsidR="00EF558F">
          <w:rPr>
            <w:noProof/>
            <w:webHidden/>
          </w:rPr>
          <w:t>128</w:t>
        </w:r>
        <w:r w:rsidR="00EF558F">
          <w:rPr>
            <w:noProof/>
            <w:webHidden/>
          </w:rPr>
          <w:fldChar w:fldCharType="end"/>
        </w:r>
      </w:hyperlink>
    </w:p>
    <w:p w14:paraId="00F01CC8" w14:textId="59095B67" w:rsidR="00EF558F" w:rsidRDefault="006C06EC">
      <w:pPr>
        <w:pStyle w:val="Sommario2"/>
        <w:tabs>
          <w:tab w:val="right" w:leader="dot" w:pos="9488"/>
        </w:tabs>
        <w:rPr>
          <w:rFonts w:asciiTheme="minorHAnsi" w:eastAsiaTheme="minorEastAsia" w:hAnsiTheme="minorHAnsi" w:cstheme="minorBidi"/>
          <w:smallCaps w:val="0"/>
          <w:noProof/>
          <w:sz w:val="22"/>
          <w:szCs w:val="22"/>
        </w:rPr>
      </w:pPr>
      <w:hyperlink w:anchor="_Toc83739302" w:history="1">
        <w:r w:rsidR="00EF558F" w:rsidRPr="00CD5CF5">
          <w:rPr>
            <w:rStyle w:val="Collegamentoipertestuale"/>
            <w:rFonts w:eastAsia="Calibri"/>
            <w:b/>
            <w:noProof/>
            <w:kern w:val="28"/>
          </w:rPr>
          <w:t>AV-SO-VEG-14</w:t>
        </w:r>
        <w:r w:rsidR="00EF558F">
          <w:rPr>
            <w:noProof/>
            <w:webHidden/>
          </w:rPr>
          <w:tab/>
        </w:r>
        <w:r w:rsidR="00EF558F">
          <w:rPr>
            <w:noProof/>
            <w:webHidden/>
          </w:rPr>
          <w:fldChar w:fldCharType="begin"/>
        </w:r>
        <w:r w:rsidR="00EF558F">
          <w:rPr>
            <w:noProof/>
            <w:webHidden/>
          </w:rPr>
          <w:instrText xml:space="preserve"> PAGEREF _Toc83739302 \h </w:instrText>
        </w:r>
        <w:r w:rsidR="00EF558F">
          <w:rPr>
            <w:noProof/>
            <w:webHidden/>
          </w:rPr>
        </w:r>
        <w:r w:rsidR="00EF558F">
          <w:rPr>
            <w:noProof/>
            <w:webHidden/>
          </w:rPr>
          <w:fldChar w:fldCharType="separate"/>
        </w:r>
        <w:r w:rsidR="00EF558F">
          <w:rPr>
            <w:noProof/>
            <w:webHidden/>
          </w:rPr>
          <w:t>129</w:t>
        </w:r>
        <w:r w:rsidR="00EF558F">
          <w:rPr>
            <w:noProof/>
            <w:webHidden/>
          </w:rPr>
          <w:fldChar w:fldCharType="end"/>
        </w:r>
      </w:hyperlink>
    </w:p>
    <w:p w14:paraId="168CE386" w14:textId="76BD968F" w:rsidR="00EF558F" w:rsidRDefault="006C06EC">
      <w:pPr>
        <w:pStyle w:val="Sommario3"/>
        <w:tabs>
          <w:tab w:val="right" w:leader="dot" w:pos="9488"/>
        </w:tabs>
        <w:rPr>
          <w:rFonts w:asciiTheme="minorHAnsi" w:eastAsiaTheme="minorEastAsia" w:hAnsiTheme="minorHAnsi" w:cstheme="minorBidi"/>
          <w:i w:val="0"/>
          <w:iCs w:val="0"/>
          <w:noProof/>
          <w:szCs w:val="22"/>
        </w:rPr>
      </w:pPr>
      <w:hyperlink w:anchor="_Toc83739303" w:history="1">
        <w:r w:rsidR="00EF558F" w:rsidRPr="00CD5CF5">
          <w:rPr>
            <w:rStyle w:val="Collegamentoipertestuale"/>
            <w:bCs/>
            <w:noProof/>
            <w:kern w:val="28"/>
          </w:rPr>
          <w:t>Rilievo fitososociologico</w:t>
        </w:r>
        <w:r w:rsidR="00EF558F">
          <w:rPr>
            <w:noProof/>
            <w:webHidden/>
          </w:rPr>
          <w:tab/>
        </w:r>
        <w:r w:rsidR="00EF558F">
          <w:rPr>
            <w:noProof/>
            <w:webHidden/>
          </w:rPr>
          <w:fldChar w:fldCharType="begin"/>
        </w:r>
        <w:r w:rsidR="00EF558F">
          <w:rPr>
            <w:noProof/>
            <w:webHidden/>
          </w:rPr>
          <w:instrText xml:space="preserve"> PAGEREF _Toc83739303 \h </w:instrText>
        </w:r>
        <w:r w:rsidR="00EF558F">
          <w:rPr>
            <w:noProof/>
            <w:webHidden/>
          </w:rPr>
        </w:r>
        <w:r w:rsidR="00EF558F">
          <w:rPr>
            <w:noProof/>
            <w:webHidden/>
          </w:rPr>
          <w:fldChar w:fldCharType="separate"/>
        </w:r>
        <w:r w:rsidR="00EF558F">
          <w:rPr>
            <w:noProof/>
            <w:webHidden/>
          </w:rPr>
          <w:t>129</w:t>
        </w:r>
        <w:r w:rsidR="00EF558F">
          <w:rPr>
            <w:noProof/>
            <w:webHidden/>
          </w:rPr>
          <w:fldChar w:fldCharType="end"/>
        </w:r>
      </w:hyperlink>
    </w:p>
    <w:p w14:paraId="36014E5E" w14:textId="050F9D0D" w:rsidR="00EF558F" w:rsidRDefault="006C06EC">
      <w:pPr>
        <w:pStyle w:val="Sommario3"/>
        <w:tabs>
          <w:tab w:val="right" w:leader="dot" w:pos="9488"/>
        </w:tabs>
        <w:rPr>
          <w:rFonts w:asciiTheme="minorHAnsi" w:eastAsiaTheme="minorEastAsia" w:hAnsiTheme="minorHAnsi" w:cstheme="minorBidi"/>
          <w:i w:val="0"/>
          <w:iCs w:val="0"/>
          <w:noProof/>
          <w:szCs w:val="22"/>
        </w:rPr>
      </w:pPr>
      <w:hyperlink w:anchor="_Toc83739304" w:history="1">
        <w:r w:rsidR="00EF558F" w:rsidRPr="00CD5CF5">
          <w:rPr>
            <w:rStyle w:val="Collegamentoipertestuale"/>
            <w:bCs/>
            <w:noProof/>
            <w:kern w:val="28"/>
          </w:rPr>
          <w:t>Rilievo speditivo della flora alloctona</w:t>
        </w:r>
        <w:r w:rsidR="00EF558F">
          <w:rPr>
            <w:noProof/>
            <w:webHidden/>
          </w:rPr>
          <w:tab/>
        </w:r>
        <w:r w:rsidR="00EF558F">
          <w:rPr>
            <w:noProof/>
            <w:webHidden/>
          </w:rPr>
          <w:fldChar w:fldCharType="begin"/>
        </w:r>
        <w:r w:rsidR="00EF558F">
          <w:rPr>
            <w:noProof/>
            <w:webHidden/>
          </w:rPr>
          <w:instrText xml:space="preserve"> PAGEREF _Toc83739304 \h </w:instrText>
        </w:r>
        <w:r w:rsidR="00EF558F">
          <w:rPr>
            <w:noProof/>
            <w:webHidden/>
          </w:rPr>
        </w:r>
        <w:r w:rsidR="00EF558F">
          <w:rPr>
            <w:noProof/>
            <w:webHidden/>
          </w:rPr>
          <w:fldChar w:fldCharType="separate"/>
        </w:r>
        <w:r w:rsidR="00EF558F">
          <w:rPr>
            <w:noProof/>
            <w:webHidden/>
          </w:rPr>
          <w:t>129</w:t>
        </w:r>
        <w:r w:rsidR="00EF558F">
          <w:rPr>
            <w:noProof/>
            <w:webHidden/>
          </w:rPr>
          <w:fldChar w:fldCharType="end"/>
        </w:r>
      </w:hyperlink>
    </w:p>
    <w:p w14:paraId="6B284473" w14:textId="00D314AE" w:rsidR="00EF558F" w:rsidRDefault="006C06EC">
      <w:pPr>
        <w:pStyle w:val="Sommario2"/>
        <w:tabs>
          <w:tab w:val="right" w:leader="dot" w:pos="9488"/>
        </w:tabs>
        <w:rPr>
          <w:rFonts w:asciiTheme="minorHAnsi" w:eastAsiaTheme="minorEastAsia" w:hAnsiTheme="minorHAnsi" w:cstheme="minorBidi"/>
          <w:smallCaps w:val="0"/>
          <w:noProof/>
          <w:sz w:val="22"/>
          <w:szCs w:val="22"/>
        </w:rPr>
      </w:pPr>
      <w:hyperlink w:anchor="_Toc83739305" w:history="1">
        <w:r w:rsidR="00EF558F" w:rsidRPr="00CD5CF5">
          <w:rPr>
            <w:rStyle w:val="Collegamentoipertestuale"/>
            <w:b/>
            <w:noProof/>
            <w:lang w:eastAsia="x-none"/>
          </w:rPr>
          <w:t>AV-SO-FA-14</w:t>
        </w:r>
        <w:r w:rsidR="00EF558F">
          <w:rPr>
            <w:noProof/>
            <w:webHidden/>
          </w:rPr>
          <w:tab/>
        </w:r>
        <w:r w:rsidR="00EF558F">
          <w:rPr>
            <w:noProof/>
            <w:webHidden/>
          </w:rPr>
          <w:fldChar w:fldCharType="begin"/>
        </w:r>
        <w:r w:rsidR="00EF558F">
          <w:rPr>
            <w:noProof/>
            <w:webHidden/>
          </w:rPr>
          <w:instrText xml:space="preserve"> PAGEREF _Toc83739305 \h </w:instrText>
        </w:r>
        <w:r w:rsidR="00EF558F">
          <w:rPr>
            <w:noProof/>
            <w:webHidden/>
          </w:rPr>
        </w:r>
        <w:r w:rsidR="00EF558F">
          <w:rPr>
            <w:noProof/>
            <w:webHidden/>
          </w:rPr>
          <w:fldChar w:fldCharType="separate"/>
        </w:r>
        <w:r w:rsidR="00EF558F">
          <w:rPr>
            <w:noProof/>
            <w:webHidden/>
          </w:rPr>
          <w:t>130</w:t>
        </w:r>
        <w:r w:rsidR="00EF558F">
          <w:rPr>
            <w:noProof/>
            <w:webHidden/>
          </w:rPr>
          <w:fldChar w:fldCharType="end"/>
        </w:r>
      </w:hyperlink>
    </w:p>
    <w:p w14:paraId="02D6DF46" w14:textId="2C5576AA" w:rsidR="00EF558F" w:rsidRDefault="006C06EC">
      <w:pPr>
        <w:pStyle w:val="Sommario3"/>
        <w:tabs>
          <w:tab w:val="right" w:leader="dot" w:pos="9488"/>
        </w:tabs>
        <w:rPr>
          <w:rFonts w:asciiTheme="minorHAnsi" w:eastAsiaTheme="minorEastAsia" w:hAnsiTheme="minorHAnsi" w:cstheme="minorBidi"/>
          <w:i w:val="0"/>
          <w:iCs w:val="0"/>
          <w:noProof/>
          <w:szCs w:val="22"/>
        </w:rPr>
      </w:pPr>
      <w:hyperlink w:anchor="_Toc83739306" w:history="1">
        <w:r w:rsidR="00EF558F" w:rsidRPr="00CD5CF5">
          <w:rPr>
            <w:rStyle w:val="Collegamentoipertestuale"/>
            <w:b/>
            <w:bCs/>
            <w:noProof/>
            <w:lang w:val="x-none" w:eastAsia="x-none"/>
          </w:rPr>
          <w:t>Monitoraggio Avifauna Diurna</w:t>
        </w:r>
        <w:r w:rsidR="00EF558F">
          <w:rPr>
            <w:noProof/>
            <w:webHidden/>
          </w:rPr>
          <w:tab/>
        </w:r>
        <w:r w:rsidR="00EF558F">
          <w:rPr>
            <w:noProof/>
            <w:webHidden/>
          </w:rPr>
          <w:fldChar w:fldCharType="begin"/>
        </w:r>
        <w:r w:rsidR="00EF558F">
          <w:rPr>
            <w:noProof/>
            <w:webHidden/>
          </w:rPr>
          <w:instrText xml:space="preserve"> PAGEREF _Toc83739306 \h </w:instrText>
        </w:r>
        <w:r w:rsidR="00EF558F">
          <w:rPr>
            <w:noProof/>
            <w:webHidden/>
          </w:rPr>
        </w:r>
        <w:r w:rsidR="00EF558F">
          <w:rPr>
            <w:noProof/>
            <w:webHidden/>
          </w:rPr>
          <w:fldChar w:fldCharType="separate"/>
        </w:r>
        <w:r w:rsidR="00EF558F">
          <w:rPr>
            <w:noProof/>
            <w:webHidden/>
          </w:rPr>
          <w:t>130</w:t>
        </w:r>
        <w:r w:rsidR="00EF558F">
          <w:rPr>
            <w:noProof/>
            <w:webHidden/>
          </w:rPr>
          <w:fldChar w:fldCharType="end"/>
        </w:r>
      </w:hyperlink>
    </w:p>
    <w:p w14:paraId="08403EB3" w14:textId="5E644DE9" w:rsidR="00EF558F" w:rsidRDefault="006C06EC">
      <w:pPr>
        <w:pStyle w:val="Sommario3"/>
        <w:tabs>
          <w:tab w:val="right" w:leader="dot" w:pos="9488"/>
        </w:tabs>
        <w:rPr>
          <w:rFonts w:asciiTheme="minorHAnsi" w:eastAsiaTheme="minorEastAsia" w:hAnsiTheme="minorHAnsi" w:cstheme="minorBidi"/>
          <w:i w:val="0"/>
          <w:iCs w:val="0"/>
          <w:noProof/>
          <w:szCs w:val="22"/>
        </w:rPr>
      </w:pPr>
      <w:hyperlink w:anchor="_Toc83739307" w:history="1">
        <w:r w:rsidR="00EF558F" w:rsidRPr="00CD5CF5">
          <w:rPr>
            <w:rStyle w:val="Collegamentoipertestuale"/>
            <w:b/>
            <w:bCs/>
            <w:noProof/>
            <w:lang w:val="x-none" w:eastAsia="x-none"/>
          </w:rPr>
          <w:t>Monitoraggio Strigiformi</w:t>
        </w:r>
        <w:r w:rsidR="00EF558F">
          <w:rPr>
            <w:noProof/>
            <w:webHidden/>
          </w:rPr>
          <w:tab/>
        </w:r>
        <w:r w:rsidR="00EF558F">
          <w:rPr>
            <w:noProof/>
            <w:webHidden/>
          </w:rPr>
          <w:fldChar w:fldCharType="begin"/>
        </w:r>
        <w:r w:rsidR="00EF558F">
          <w:rPr>
            <w:noProof/>
            <w:webHidden/>
          </w:rPr>
          <w:instrText xml:space="preserve"> PAGEREF _Toc83739307 \h </w:instrText>
        </w:r>
        <w:r w:rsidR="00EF558F">
          <w:rPr>
            <w:noProof/>
            <w:webHidden/>
          </w:rPr>
        </w:r>
        <w:r w:rsidR="00EF558F">
          <w:rPr>
            <w:noProof/>
            <w:webHidden/>
          </w:rPr>
          <w:fldChar w:fldCharType="separate"/>
        </w:r>
        <w:r w:rsidR="00EF558F">
          <w:rPr>
            <w:noProof/>
            <w:webHidden/>
          </w:rPr>
          <w:t>132</w:t>
        </w:r>
        <w:r w:rsidR="00EF558F">
          <w:rPr>
            <w:noProof/>
            <w:webHidden/>
          </w:rPr>
          <w:fldChar w:fldCharType="end"/>
        </w:r>
      </w:hyperlink>
    </w:p>
    <w:p w14:paraId="23B20A56" w14:textId="2127ADD4" w:rsidR="00EF558F" w:rsidRDefault="006C06EC">
      <w:pPr>
        <w:pStyle w:val="Sommario3"/>
        <w:tabs>
          <w:tab w:val="right" w:leader="dot" w:pos="9488"/>
        </w:tabs>
        <w:rPr>
          <w:rFonts w:asciiTheme="minorHAnsi" w:eastAsiaTheme="minorEastAsia" w:hAnsiTheme="minorHAnsi" w:cstheme="minorBidi"/>
          <w:i w:val="0"/>
          <w:iCs w:val="0"/>
          <w:noProof/>
          <w:szCs w:val="22"/>
        </w:rPr>
      </w:pPr>
      <w:hyperlink w:anchor="_Toc83739308" w:history="1">
        <w:r w:rsidR="00EF558F" w:rsidRPr="00CD5CF5">
          <w:rPr>
            <w:rStyle w:val="Collegamentoipertestuale"/>
            <w:b/>
            <w:bCs/>
            <w:noProof/>
            <w:lang w:val="x-none" w:eastAsia="x-none"/>
          </w:rPr>
          <w:t>Monitoraggio Anfibi</w:t>
        </w:r>
        <w:r w:rsidR="00EF558F">
          <w:rPr>
            <w:noProof/>
            <w:webHidden/>
          </w:rPr>
          <w:tab/>
        </w:r>
        <w:r w:rsidR="00EF558F">
          <w:rPr>
            <w:noProof/>
            <w:webHidden/>
          </w:rPr>
          <w:fldChar w:fldCharType="begin"/>
        </w:r>
        <w:r w:rsidR="00EF558F">
          <w:rPr>
            <w:noProof/>
            <w:webHidden/>
          </w:rPr>
          <w:instrText xml:space="preserve"> PAGEREF _Toc83739308 \h </w:instrText>
        </w:r>
        <w:r w:rsidR="00EF558F">
          <w:rPr>
            <w:noProof/>
            <w:webHidden/>
          </w:rPr>
        </w:r>
        <w:r w:rsidR="00EF558F">
          <w:rPr>
            <w:noProof/>
            <w:webHidden/>
          </w:rPr>
          <w:fldChar w:fldCharType="separate"/>
        </w:r>
        <w:r w:rsidR="00EF558F">
          <w:rPr>
            <w:noProof/>
            <w:webHidden/>
          </w:rPr>
          <w:t>133</w:t>
        </w:r>
        <w:r w:rsidR="00EF558F">
          <w:rPr>
            <w:noProof/>
            <w:webHidden/>
          </w:rPr>
          <w:fldChar w:fldCharType="end"/>
        </w:r>
      </w:hyperlink>
    </w:p>
    <w:p w14:paraId="00433D49" w14:textId="1B54C668" w:rsidR="00EF558F" w:rsidRDefault="006C06EC">
      <w:pPr>
        <w:pStyle w:val="Sommario3"/>
        <w:tabs>
          <w:tab w:val="right" w:leader="dot" w:pos="9488"/>
        </w:tabs>
        <w:rPr>
          <w:rFonts w:asciiTheme="minorHAnsi" w:eastAsiaTheme="minorEastAsia" w:hAnsiTheme="minorHAnsi" w:cstheme="minorBidi"/>
          <w:i w:val="0"/>
          <w:iCs w:val="0"/>
          <w:noProof/>
          <w:szCs w:val="22"/>
        </w:rPr>
      </w:pPr>
      <w:hyperlink w:anchor="_Toc83739309" w:history="1">
        <w:r w:rsidR="00EF558F" w:rsidRPr="00CD5CF5">
          <w:rPr>
            <w:rStyle w:val="Collegamentoipertestuale"/>
            <w:b/>
            <w:bCs/>
            <w:noProof/>
            <w:lang w:val="x-none" w:eastAsia="x-none"/>
          </w:rPr>
          <w:t>Monitoraggio rettili</w:t>
        </w:r>
        <w:r w:rsidR="00EF558F">
          <w:rPr>
            <w:noProof/>
            <w:webHidden/>
          </w:rPr>
          <w:tab/>
        </w:r>
        <w:r w:rsidR="00EF558F">
          <w:rPr>
            <w:noProof/>
            <w:webHidden/>
          </w:rPr>
          <w:fldChar w:fldCharType="begin"/>
        </w:r>
        <w:r w:rsidR="00EF558F">
          <w:rPr>
            <w:noProof/>
            <w:webHidden/>
          </w:rPr>
          <w:instrText xml:space="preserve"> PAGEREF _Toc83739309 \h </w:instrText>
        </w:r>
        <w:r w:rsidR="00EF558F">
          <w:rPr>
            <w:noProof/>
            <w:webHidden/>
          </w:rPr>
        </w:r>
        <w:r w:rsidR="00EF558F">
          <w:rPr>
            <w:noProof/>
            <w:webHidden/>
          </w:rPr>
          <w:fldChar w:fldCharType="separate"/>
        </w:r>
        <w:r w:rsidR="00EF558F">
          <w:rPr>
            <w:noProof/>
            <w:webHidden/>
          </w:rPr>
          <w:t>134</w:t>
        </w:r>
        <w:r w:rsidR="00EF558F">
          <w:rPr>
            <w:noProof/>
            <w:webHidden/>
          </w:rPr>
          <w:fldChar w:fldCharType="end"/>
        </w:r>
      </w:hyperlink>
    </w:p>
    <w:p w14:paraId="2E92B8A7" w14:textId="1F7C6508" w:rsidR="00EF558F" w:rsidRDefault="006C06EC">
      <w:pPr>
        <w:pStyle w:val="Sommario3"/>
        <w:tabs>
          <w:tab w:val="right" w:leader="dot" w:pos="9488"/>
        </w:tabs>
        <w:rPr>
          <w:rFonts w:asciiTheme="minorHAnsi" w:eastAsiaTheme="minorEastAsia" w:hAnsiTheme="minorHAnsi" w:cstheme="minorBidi"/>
          <w:i w:val="0"/>
          <w:iCs w:val="0"/>
          <w:noProof/>
          <w:szCs w:val="22"/>
        </w:rPr>
      </w:pPr>
      <w:hyperlink w:anchor="_Toc83739310" w:history="1">
        <w:r w:rsidR="00EF558F" w:rsidRPr="00CD5CF5">
          <w:rPr>
            <w:rStyle w:val="Collegamentoipertestuale"/>
            <w:b/>
            <w:bCs/>
            <w:noProof/>
            <w:lang w:eastAsia="x-none"/>
          </w:rPr>
          <w:t xml:space="preserve">Monitoraggio </w:t>
        </w:r>
        <w:r w:rsidR="00EF558F" w:rsidRPr="00CD5CF5">
          <w:rPr>
            <w:rStyle w:val="Collegamentoipertestuale"/>
            <w:b/>
            <w:bCs/>
            <w:noProof/>
            <w:lang w:val="x-none" w:eastAsia="x-none"/>
          </w:rPr>
          <w:t>Microteriofauna trappolaggio</w:t>
        </w:r>
        <w:r w:rsidR="00EF558F">
          <w:rPr>
            <w:noProof/>
            <w:webHidden/>
          </w:rPr>
          <w:tab/>
        </w:r>
        <w:r w:rsidR="00EF558F">
          <w:rPr>
            <w:noProof/>
            <w:webHidden/>
          </w:rPr>
          <w:fldChar w:fldCharType="begin"/>
        </w:r>
        <w:r w:rsidR="00EF558F">
          <w:rPr>
            <w:noProof/>
            <w:webHidden/>
          </w:rPr>
          <w:instrText xml:space="preserve"> PAGEREF _Toc83739310 \h </w:instrText>
        </w:r>
        <w:r w:rsidR="00EF558F">
          <w:rPr>
            <w:noProof/>
            <w:webHidden/>
          </w:rPr>
        </w:r>
        <w:r w:rsidR="00EF558F">
          <w:rPr>
            <w:noProof/>
            <w:webHidden/>
          </w:rPr>
          <w:fldChar w:fldCharType="separate"/>
        </w:r>
        <w:r w:rsidR="00EF558F">
          <w:rPr>
            <w:noProof/>
            <w:webHidden/>
          </w:rPr>
          <w:t>135</w:t>
        </w:r>
        <w:r w:rsidR="00EF558F">
          <w:rPr>
            <w:noProof/>
            <w:webHidden/>
          </w:rPr>
          <w:fldChar w:fldCharType="end"/>
        </w:r>
      </w:hyperlink>
    </w:p>
    <w:p w14:paraId="4DC2B76C" w14:textId="70D0DC73" w:rsidR="00EF558F" w:rsidRDefault="006C06EC">
      <w:pPr>
        <w:pStyle w:val="Sommario3"/>
        <w:tabs>
          <w:tab w:val="right" w:leader="dot" w:pos="9488"/>
        </w:tabs>
        <w:rPr>
          <w:rFonts w:asciiTheme="minorHAnsi" w:eastAsiaTheme="minorEastAsia" w:hAnsiTheme="minorHAnsi" w:cstheme="minorBidi"/>
          <w:i w:val="0"/>
          <w:iCs w:val="0"/>
          <w:noProof/>
          <w:szCs w:val="22"/>
        </w:rPr>
      </w:pPr>
      <w:hyperlink w:anchor="_Toc83739311" w:history="1">
        <w:r w:rsidR="00EF558F" w:rsidRPr="00CD5CF5">
          <w:rPr>
            <w:rStyle w:val="Collegamentoipertestuale"/>
            <w:b/>
            <w:bCs/>
            <w:noProof/>
            <w:lang w:eastAsia="x-none"/>
          </w:rPr>
          <w:t>Monitoraggio Mesoteriofauna</w:t>
        </w:r>
        <w:r w:rsidR="00EF558F">
          <w:rPr>
            <w:noProof/>
            <w:webHidden/>
          </w:rPr>
          <w:tab/>
        </w:r>
        <w:r w:rsidR="00EF558F">
          <w:rPr>
            <w:noProof/>
            <w:webHidden/>
          </w:rPr>
          <w:fldChar w:fldCharType="begin"/>
        </w:r>
        <w:r w:rsidR="00EF558F">
          <w:rPr>
            <w:noProof/>
            <w:webHidden/>
          </w:rPr>
          <w:instrText xml:space="preserve"> PAGEREF _Toc83739311 \h </w:instrText>
        </w:r>
        <w:r w:rsidR="00EF558F">
          <w:rPr>
            <w:noProof/>
            <w:webHidden/>
          </w:rPr>
        </w:r>
        <w:r w:rsidR="00EF558F">
          <w:rPr>
            <w:noProof/>
            <w:webHidden/>
          </w:rPr>
          <w:fldChar w:fldCharType="separate"/>
        </w:r>
        <w:r w:rsidR="00EF558F">
          <w:rPr>
            <w:noProof/>
            <w:webHidden/>
          </w:rPr>
          <w:t>136</w:t>
        </w:r>
        <w:r w:rsidR="00EF558F">
          <w:rPr>
            <w:noProof/>
            <w:webHidden/>
          </w:rPr>
          <w:fldChar w:fldCharType="end"/>
        </w:r>
      </w:hyperlink>
    </w:p>
    <w:p w14:paraId="42038529" w14:textId="3A691EEB" w:rsidR="00EF558F" w:rsidRDefault="006C06EC">
      <w:pPr>
        <w:pStyle w:val="Sommario3"/>
        <w:tabs>
          <w:tab w:val="right" w:leader="dot" w:pos="9488"/>
        </w:tabs>
        <w:rPr>
          <w:rFonts w:asciiTheme="minorHAnsi" w:eastAsiaTheme="minorEastAsia" w:hAnsiTheme="minorHAnsi" w:cstheme="minorBidi"/>
          <w:i w:val="0"/>
          <w:iCs w:val="0"/>
          <w:noProof/>
          <w:szCs w:val="22"/>
        </w:rPr>
      </w:pPr>
      <w:hyperlink w:anchor="_Toc83739312" w:history="1">
        <w:r w:rsidR="00EF558F" w:rsidRPr="00CD5CF5">
          <w:rPr>
            <w:rStyle w:val="Collegamentoipertestuale"/>
            <w:b/>
            <w:bCs/>
            <w:noProof/>
            <w:lang w:eastAsia="x-none"/>
          </w:rPr>
          <w:t>Monitoraggio Chirotteri</w:t>
        </w:r>
        <w:r w:rsidR="00EF558F">
          <w:rPr>
            <w:noProof/>
            <w:webHidden/>
          </w:rPr>
          <w:tab/>
        </w:r>
        <w:r w:rsidR="00EF558F">
          <w:rPr>
            <w:noProof/>
            <w:webHidden/>
          </w:rPr>
          <w:fldChar w:fldCharType="begin"/>
        </w:r>
        <w:r w:rsidR="00EF558F">
          <w:rPr>
            <w:noProof/>
            <w:webHidden/>
          </w:rPr>
          <w:instrText xml:space="preserve"> PAGEREF _Toc83739312 \h </w:instrText>
        </w:r>
        <w:r w:rsidR="00EF558F">
          <w:rPr>
            <w:noProof/>
            <w:webHidden/>
          </w:rPr>
        </w:r>
        <w:r w:rsidR="00EF558F">
          <w:rPr>
            <w:noProof/>
            <w:webHidden/>
          </w:rPr>
          <w:fldChar w:fldCharType="separate"/>
        </w:r>
        <w:r w:rsidR="00EF558F">
          <w:rPr>
            <w:noProof/>
            <w:webHidden/>
          </w:rPr>
          <w:t>137</w:t>
        </w:r>
        <w:r w:rsidR="00EF558F">
          <w:rPr>
            <w:noProof/>
            <w:webHidden/>
          </w:rPr>
          <w:fldChar w:fldCharType="end"/>
        </w:r>
      </w:hyperlink>
    </w:p>
    <w:p w14:paraId="1C184CAA" w14:textId="6C169C24" w:rsidR="00EF558F" w:rsidRDefault="006C06EC">
      <w:pPr>
        <w:pStyle w:val="Sommario3"/>
        <w:tabs>
          <w:tab w:val="right" w:leader="dot" w:pos="9488"/>
        </w:tabs>
        <w:rPr>
          <w:rFonts w:asciiTheme="minorHAnsi" w:eastAsiaTheme="minorEastAsia" w:hAnsiTheme="minorHAnsi" w:cstheme="minorBidi"/>
          <w:i w:val="0"/>
          <w:iCs w:val="0"/>
          <w:noProof/>
          <w:szCs w:val="22"/>
        </w:rPr>
      </w:pPr>
      <w:hyperlink w:anchor="_Toc83739313" w:history="1">
        <w:r w:rsidR="00EF558F" w:rsidRPr="00CD5CF5">
          <w:rPr>
            <w:rStyle w:val="Collegamentoipertestuale"/>
            <w:b/>
            <w:bCs/>
            <w:noProof/>
            <w:lang w:eastAsia="x-none"/>
          </w:rPr>
          <w:t>Monitoraggio Lepidotteri</w:t>
        </w:r>
        <w:r w:rsidR="00EF558F">
          <w:rPr>
            <w:noProof/>
            <w:webHidden/>
          </w:rPr>
          <w:tab/>
        </w:r>
        <w:r w:rsidR="00EF558F">
          <w:rPr>
            <w:noProof/>
            <w:webHidden/>
          </w:rPr>
          <w:fldChar w:fldCharType="begin"/>
        </w:r>
        <w:r w:rsidR="00EF558F">
          <w:rPr>
            <w:noProof/>
            <w:webHidden/>
          </w:rPr>
          <w:instrText xml:space="preserve"> PAGEREF _Toc83739313 \h </w:instrText>
        </w:r>
        <w:r w:rsidR="00EF558F">
          <w:rPr>
            <w:noProof/>
            <w:webHidden/>
          </w:rPr>
        </w:r>
        <w:r w:rsidR="00EF558F">
          <w:rPr>
            <w:noProof/>
            <w:webHidden/>
          </w:rPr>
          <w:fldChar w:fldCharType="separate"/>
        </w:r>
        <w:r w:rsidR="00EF558F">
          <w:rPr>
            <w:noProof/>
            <w:webHidden/>
          </w:rPr>
          <w:t>138</w:t>
        </w:r>
        <w:r w:rsidR="00EF558F">
          <w:rPr>
            <w:noProof/>
            <w:webHidden/>
          </w:rPr>
          <w:fldChar w:fldCharType="end"/>
        </w:r>
      </w:hyperlink>
    </w:p>
    <w:p w14:paraId="6B41D645" w14:textId="490DF300" w:rsidR="00EF558F" w:rsidRDefault="006C06EC">
      <w:pPr>
        <w:pStyle w:val="Sommario2"/>
        <w:tabs>
          <w:tab w:val="right" w:leader="dot" w:pos="9488"/>
        </w:tabs>
        <w:rPr>
          <w:rFonts w:asciiTheme="minorHAnsi" w:eastAsiaTheme="minorEastAsia" w:hAnsiTheme="minorHAnsi" w:cstheme="minorBidi"/>
          <w:smallCaps w:val="0"/>
          <w:noProof/>
          <w:sz w:val="22"/>
          <w:szCs w:val="22"/>
        </w:rPr>
      </w:pPr>
      <w:hyperlink w:anchor="_Toc83739314" w:history="1">
        <w:r w:rsidR="00EF558F" w:rsidRPr="00CD5CF5">
          <w:rPr>
            <w:rStyle w:val="Collegamentoipertestuale"/>
            <w:noProof/>
          </w:rPr>
          <w:t>AV-SO-FA-22</w:t>
        </w:r>
        <w:r w:rsidR="00EF558F">
          <w:rPr>
            <w:noProof/>
            <w:webHidden/>
          </w:rPr>
          <w:tab/>
        </w:r>
        <w:r w:rsidR="00EF558F">
          <w:rPr>
            <w:noProof/>
            <w:webHidden/>
          </w:rPr>
          <w:fldChar w:fldCharType="begin"/>
        </w:r>
        <w:r w:rsidR="00EF558F">
          <w:rPr>
            <w:noProof/>
            <w:webHidden/>
          </w:rPr>
          <w:instrText xml:space="preserve"> PAGEREF _Toc83739314 \h </w:instrText>
        </w:r>
        <w:r w:rsidR="00EF558F">
          <w:rPr>
            <w:noProof/>
            <w:webHidden/>
          </w:rPr>
        </w:r>
        <w:r w:rsidR="00EF558F">
          <w:rPr>
            <w:noProof/>
            <w:webHidden/>
          </w:rPr>
          <w:fldChar w:fldCharType="separate"/>
        </w:r>
        <w:r w:rsidR="00EF558F">
          <w:rPr>
            <w:noProof/>
            <w:webHidden/>
          </w:rPr>
          <w:t>140</w:t>
        </w:r>
        <w:r w:rsidR="00EF558F">
          <w:rPr>
            <w:noProof/>
            <w:webHidden/>
          </w:rPr>
          <w:fldChar w:fldCharType="end"/>
        </w:r>
      </w:hyperlink>
    </w:p>
    <w:p w14:paraId="57C5FDF7" w14:textId="3F373E28" w:rsidR="00EF558F" w:rsidRDefault="006C06EC">
      <w:pPr>
        <w:pStyle w:val="Sommario3"/>
        <w:tabs>
          <w:tab w:val="right" w:leader="dot" w:pos="9488"/>
        </w:tabs>
        <w:rPr>
          <w:rFonts w:asciiTheme="minorHAnsi" w:eastAsiaTheme="minorEastAsia" w:hAnsiTheme="minorHAnsi" w:cstheme="minorBidi"/>
          <w:i w:val="0"/>
          <w:iCs w:val="0"/>
          <w:noProof/>
          <w:szCs w:val="22"/>
        </w:rPr>
      </w:pPr>
      <w:hyperlink w:anchor="_Toc83739315" w:history="1">
        <w:r w:rsidR="00EF558F" w:rsidRPr="00CD5CF5">
          <w:rPr>
            <w:rStyle w:val="Collegamentoipertestuale"/>
            <w:b/>
            <w:bCs/>
            <w:noProof/>
            <w:lang w:val="x-none" w:eastAsia="x-none"/>
          </w:rPr>
          <w:t>Monitoraggio Ittiofauna</w:t>
        </w:r>
        <w:r w:rsidR="00EF558F">
          <w:rPr>
            <w:noProof/>
            <w:webHidden/>
          </w:rPr>
          <w:tab/>
        </w:r>
        <w:r w:rsidR="00EF558F">
          <w:rPr>
            <w:noProof/>
            <w:webHidden/>
          </w:rPr>
          <w:fldChar w:fldCharType="begin"/>
        </w:r>
        <w:r w:rsidR="00EF558F">
          <w:rPr>
            <w:noProof/>
            <w:webHidden/>
          </w:rPr>
          <w:instrText xml:space="preserve"> PAGEREF _Toc83739315 \h </w:instrText>
        </w:r>
        <w:r w:rsidR="00EF558F">
          <w:rPr>
            <w:noProof/>
            <w:webHidden/>
          </w:rPr>
        </w:r>
        <w:r w:rsidR="00EF558F">
          <w:rPr>
            <w:noProof/>
            <w:webHidden/>
          </w:rPr>
          <w:fldChar w:fldCharType="separate"/>
        </w:r>
        <w:r w:rsidR="00EF558F">
          <w:rPr>
            <w:noProof/>
            <w:webHidden/>
          </w:rPr>
          <w:t>140</w:t>
        </w:r>
        <w:r w:rsidR="00EF558F">
          <w:rPr>
            <w:noProof/>
            <w:webHidden/>
          </w:rPr>
          <w:fldChar w:fldCharType="end"/>
        </w:r>
      </w:hyperlink>
    </w:p>
    <w:p w14:paraId="61ACD1F5" w14:textId="1B5FD8A1" w:rsidR="00EF558F" w:rsidRDefault="006C06EC">
      <w:pPr>
        <w:pStyle w:val="Sommario2"/>
        <w:tabs>
          <w:tab w:val="right" w:leader="dot" w:pos="9488"/>
        </w:tabs>
        <w:rPr>
          <w:rFonts w:asciiTheme="minorHAnsi" w:eastAsiaTheme="minorEastAsia" w:hAnsiTheme="minorHAnsi" w:cstheme="minorBidi"/>
          <w:smallCaps w:val="0"/>
          <w:noProof/>
          <w:sz w:val="22"/>
          <w:szCs w:val="22"/>
        </w:rPr>
      </w:pPr>
      <w:hyperlink w:anchor="_Toc83739316" w:history="1">
        <w:r w:rsidR="00EF558F" w:rsidRPr="00CD5CF5">
          <w:rPr>
            <w:rStyle w:val="Collegamentoipertestuale"/>
            <w:noProof/>
          </w:rPr>
          <w:t>AV-SO-FA-23</w:t>
        </w:r>
        <w:r w:rsidR="00EF558F">
          <w:rPr>
            <w:noProof/>
            <w:webHidden/>
          </w:rPr>
          <w:tab/>
        </w:r>
        <w:r w:rsidR="00EF558F">
          <w:rPr>
            <w:noProof/>
            <w:webHidden/>
          </w:rPr>
          <w:fldChar w:fldCharType="begin"/>
        </w:r>
        <w:r w:rsidR="00EF558F">
          <w:rPr>
            <w:noProof/>
            <w:webHidden/>
          </w:rPr>
          <w:instrText xml:space="preserve"> PAGEREF _Toc83739316 \h </w:instrText>
        </w:r>
        <w:r w:rsidR="00EF558F">
          <w:rPr>
            <w:noProof/>
            <w:webHidden/>
          </w:rPr>
        </w:r>
        <w:r w:rsidR="00EF558F">
          <w:rPr>
            <w:noProof/>
            <w:webHidden/>
          </w:rPr>
          <w:fldChar w:fldCharType="separate"/>
        </w:r>
        <w:r w:rsidR="00EF558F">
          <w:rPr>
            <w:noProof/>
            <w:webHidden/>
          </w:rPr>
          <w:t>141</w:t>
        </w:r>
        <w:r w:rsidR="00EF558F">
          <w:rPr>
            <w:noProof/>
            <w:webHidden/>
          </w:rPr>
          <w:fldChar w:fldCharType="end"/>
        </w:r>
      </w:hyperlink>
    </w:p>
    <w:p w14:paraId="3DFF8D0E" w14:textId="7B41021D" w:rsidR="00EF558F" w:rsidRDefault="006C06EC">
      <w:pPr>
        <w:pStyle w:val="Sommario3"/>
        <w:tabs>
          <w:tab w:val="right" w:leader="dot" w:pos="9488"/>
        </w:tabs>
        <w:rPr>
          <w:rFonts w:asciiTheme="minorHAnsi" w:eastAsiaTheme="minorEastAsia" w:hAnsiTheme="minorHAnsi" w:cstheme="minorBidi"/>
          <w:i w:val="0"/>
          <w:iCs w:val="0"/>
          <w:noProof/>
          <w:szCs w:val="22"/>
        </w:rPr>
      </w:pPr>
      <w:hyperlink w:anchor="_Toc83739317" w:history="1">
        <w:r w:rsidR="00EF558F" w:rsidRPr="00CD5CF5">
          <w:rPr>
            <w:rStyle w:val="Collegamentoipertestuale"/>
            <w:b/>
            <w:bCs/>
            <w:noProof/>
            <w:lang w:val="x-none" w:eastAsia="x-none"/>
          </w:rPr>
          <w:t>Monitoraggio Ittiofauna</w:t>
        </w:r>
        <w:r w:rsidR="00EF558F">
          <w:rPr>
            <w:noProof/>
            <w:webHidden/>
          </w:rPr>
          <w:tab/>
        </w:r>
        <w:r w:rsidR="00EF558F">
          <w:rPr>
            <w:noProof/>
            <w:webHidden/>
          </w:rPr>
          <w:fldChar w:fldCharType="begin"/>
        </w:r>
        <w:r w:rsidR="00EF558F">
          <w:rPr>
            <w:noProof/>
            <w:webHidden/>
          </w:rPr>
          <w:instrText xml:space="preserve"> PAGEREF _Toc83739317 \h </w:instrText>
        </w:r>
        <w:r w:rsidR="00EF558F">
          <w:rPr>
            <w:noProof/>
            <w:webHidden/>
          </w:rPr>
        </w:r>
        <w:r w:rsidR="00EF558F">
          <w:rPr>
            <w:noProof/>
            <w:webHidden/>
          </w:rPr>
          <w:fldChar w:fldCharType="separate"/>
        </w:r>
        <w:r w:rsidR="00EF558F">
          <w:rPr>
            <w:noProof/>
            <w:webHidden/>
          </w:rPr>
          <w:t>141</w:t>
        </w:r>
        <w:r w:rsidR="00EF558F">
          <w:rPr>
            <w:noProof/>
            <w:webHidden/>
          </w:rPr>
          <w:fldChar w:fldCharType="end"/>
        </w:r>
      </w:hyperlink>
    </w:p>
    <w:p w14:paraId="0FD31EE4" w14:textId="603C9C77" w:rsidR="00EF558F" w:rsidRDefault="006C06EC">
      <w:pPr>
        <w:pStyle w:val="Sommario2"/>
        <w:tabs>
          <w:tab w:val="right" w:leader="dot" w:pos="9488"/>
        </w:tabs>
        <w:rPr>
          <w:rFonts w:asciiTheme="minorHAnsi" w:eastAsiaTheme="minorEastAsia" w:hAnsiTheme="minorHAnsi" w:cstheme="minorBidi"/>
          <w:smallCaps w:val="0"/>
          <w:noProof/>
          <w:sz w:val="22"/>
          <w:szCs w:val="22"/>
        </w:rPr>
      </w:pPr>
      <w:hyperlink w:anchor="_Toc83739318" w:history="1">
        <w:r w:rsidR="00EF558F" w:rsidRPr="00CD5CF5">
          <w:rPr>
            <w:rStyle w:val="Collegamentoipertestuale"/>
            <w:noProof/>
          </w:rPr>
          <w:t>Acque superficiali Rio Tionello</w:t>
        </w:r>
        <w:r w:rsidR="00EF558F">
          <w:rPr>
            <w:noProof/>
            <w:webHidden/>
          </w:rPr>
          <w:tab/>
        </w:r>
        <w:r w:rsidR="00EF558F">
          <w:rPr>
            <w:noProof/>
            <w:webHidden/>
          </w:rPr>
          <w:fldChar w:fldCharType="begin"/>
        </w:r>
        <w:r w:rsidR="00EF558F">
          <w:rPr>
            <w:noProof/>
            <w:webHidden/>
          </w:rPr>
          <w:instrText xml:space="preserve"> PAGEREF _Toc83739318 \h </w:instrText>
        </w:r>
        <w:r w:rsidR="00EF558F">
          <w:rPr>
            <w:noProof/>
            <w:webHidden/>
          </w:rPr>
        </w:r>
        <w:r w:rsidR="00EF558F">
          <w:rPr>
            <w:noProof/>
            <w:webHidden/>
          </w:rPr>
          <w:fldChar w:fldCharType="separate"/>
        </w:r>
        <w:r w:rsidR="00EF558F">
          <w:rPr>
            <w:noProof/>
            <w:webHidden/>
          </w:rPr>
          <w:t>142</w:t>
        </w:r>
        <w:r w:rsidR="00EF558F">
          <w:rPr>
            <w:noProof/>
            <w:webHidden/>
          </w:rPr>
          <w:fldChar w:fldCharType="end"/>
        </w:r>
      </w:hyperlink>
    </w:p>
    <w:p w14:paraId="3154CB46" w14:textId="243BE7E0" w:rsidR="00EF558F" w:rsidRDefault="006C06EC">
      <w:pPr>
        <w:pStyle w:val="Sommario2"/>
        <w:tabs>
          <w:tab w:val="right" w:leader="dot" w:pos="9488"/>
        </w:tabs>
        <w:rPr>
          <w:rFonts w:asciiTheme="minorHAnsi" w:eastAsiaTheme="minorEastAsia" w:hAnsiTheme="minorHAnsi" w:cstheme="minorBidi"/>
          <w:smallCaps w:val="0"/>
          <w:noProof/>
          <w:sz w:val="22"/>
          <w:szCs w:val="22"/>
        </w:rPr>
      </w:pPr>
      <w:hyperlink w:anchor="_Toc83739319" w:history="1">
        <w:r w:rsidR="00EF558F" w:rsidRPr="00CD5CF5">
          <w:rPr>
            <w:rStyle w:val="Collegamentoipertestuale"/>
            <w:noProof/>
          </w:rPr>
          <w:t>Acque superficiali Fiume Tione dei monti</w:t>
        </w:r>
        <w:r w:rsidR="00EF558F">
          <w:rPr>
            <w:noProof/>
            <w:webHidden/>
          </w:rPr>
          <w:tab/>
        </w:r>
        <w:r w:rsidR="00EF558F">
          <w:rPr>
            <w:noProof/>
            <w:webHidden/>
          </w:rPr>
          <w:fldChar w:fldCharType="begin"/>
        </w:r>
        <w:r w:rsidR="00EF558F">
          <w:rPr>
            <w:noProof/>
            <w:webHidden/>
          </w:rPr>
          <w:instrText xml:space="preserve"> PAGEREF _Toc83739319 \h </w:instrText>
        </w:r>
        <w:r w:rsidR="00EF558F">
          <w:rPr>
            <w:noProof/>
            <w:webHidden/>
          </w:rPr>
        </w:r>
        <w:r w:rsidR="00EF558F">
          <w:rPr>
            <w:noProof/>
            <w:webHidden/>
          </w:rPr>
          <w:fldChar w:fldCharType="separate"/>
        </w:r>
        <w:r w:rsidR="00EF558F">
          <w:rPr>
            <w:noProof/>
            <w:webHidden/>
          </w:rPr>
          <w:t>148</w:t>
        </w:r>
        <w:r w:rsidR="00EF558F">
          <w:rPr>
            <w:noProof/>
            <w:webHidden/>
          </w:rPr>
          <w:fldChar w:fldCharType="end"/>
        </w:r>
      </w:hyperlink>
    </w:p>
    <w:p w14:paraId="1D0709FC" w14:textId="0CCE682C" w:rsidR="00EF558F" w:rsidRDefault="006C06EC">
      <w:pPr>
        <w:pStyle w:val="Sommario2"/>
        <w:tabs>
          <w:tab w:val="right" w:leader="dot" w:pos="9488"/>
        </w:tabs>
        <w:rPr>
          <w:rFonts w:asciiTheme="minorHAnsi" w:eastAsiaTheme="minorEastAsia" w:hAnsiTheme="minorHAnsi" w:cstheme="minorBidi"/>
          <w:smallCaps w:val="0"/>
          <w:noProof/>
          <w:sz w:val="22"/>
          <w:szCs w:val="22"/>
        </w:rPr>
      </w:pPr>
      <w:hyperlink w:anchor="_Toc83739320" w:history="1">
        <w:r w:rsidR="00EF558F" w:rsidRPr="00CD5CF5">
          <w:rPr>
            <w:rStyle w:val="Collegamentoipertestuale"/>
            <w:b/>
            <w:noProof/>
          </w:rPr>
          <w:t>Conclusioni sull’ecosistema ECS 007 fase C.O.</w:t>
        </w:r>
        <w:r w:rsidR="00EF558F">
          <w:rPr>
            <w:noProof/>
            <w:webHidden/>
          </w:rPr>
          <w:tab/>
        </w:r>
        <w:r w:rsidR="00EF558F">
          <w:rPr>
            <w:noProof/>
            <w:webHidden/>
          </w:rPr>
          <w:fldChar w:fldCharType="begin"/>
        </w:r>
        <w:r w:rsidR="00EF558F">
          <w:rPr>
            <w:noProof/>
            <w:webHidden/>
          </w:rPr>
          <w:instrText xml:space="preserve"> PAGEREF _Toc83739320 \h </w:instrText>
        </w:r>
        <w:r w:rsidR="00EF558F">
          <w:rPr>
            <w:noProof/>
            <w:webHidden/>
          </w:rPr>
        </w:r>
        <w:r w:rsidR="00EF558F">
          <w:rPr>
            <w:noProof/>
            <w:webHidden/>
          </w:rPr>
          <w:fldChar w:fldCharType="separate"/>
        </w:r>
        <w:r w:rsidR="00EF558F">
          <w:rPr>
            <w:noProof/>
            <w:webHidden/>
          </w:rPr>
          <w:t>154</w:t>
        </w:r>
        <w:r w:rsidR="00EF558F">
          <w:rPr>
            <w:noProof/>
            <w:webHidden/>
          </w:rPr>
          <w:fldChar w:fldCharType="end"/>
        </w:r>
      </w:hyperlink>
    </w:p>
    <w:p w14:paraId="3216BBF3" w14:textId="480922ED" w:rsidR="00EF558F" w:rsidRDefault="006C06EC">
      <w:pPr>
        <w:pStyle w:val="Sommario3"/>
        <w:tabs>
          <w:tab w:val="right" w:leader="dot" w:pos="9488"/>
        </w:tabs>
        <w:rPr>
          <w:rFonts w:asciiTheme="minorHAnsi" w:eastAsiaTheme="minorEastAsia" w:hAnsiTheme="minorHAnsi" w:cstheme="minorBidi"/>
          <w:i w:val="0"/>
          <w:iCs w:val="0"/>
          <w:noProof/>
          <w:szCs w:val="22"/>
        </w:rPr>
      </w:pPr>
      <w:hyperlink w:anchor="_Toc83739321" w:history="1">
        <w:r w:rsidR="00EF558F" w:rsidRPr="00CD5CF5">
          <w:rPr>
            <w:rStyle w:val="Collegamentoipertestuale"/>
            <w:bCs/>
            <w:noProof/>
          </w:rPr>
          <w:t>Flora</w:t>
        </w:r>
        <w:r w:rsidR="00EF558F">
          <w:rPr>
            <w:noProof/>
            <w:webHidden/>
          </w:rPr>
          <w:tab/>
        </w:r>
        <w:r w:rsidR="00EF558F">
          <w:rPr>
            <w:noProof/>
            <w:webHidden/>
          </w:rPr>
          <w:fldChar w:fldCharType="begin"/>
        </w:r>
        <w:r w:rsidR="00EF558F">
          <w:rPr>
            <w:noProof/>
            <w:webHidden/>
          </w:rPr>
          <w:instrText xml:space="preserve"> PAGEREF _Toc83739321 \h </w:instrText>
        </w:r>
        <w:r w:rsidR="00EF558F">
          <w:rPr>
            <w:noProof/>
            <w:webHidden/>
          </w:rPr>
        </w:r>
        <w:r w:rsidR="00EF558F">
          <w:rPr>
            <w:noProof/>
            <w:webHidden/>
          </w:rPr>
          <w:fldChar w:fldCharType="separate"/>
        </w:r>
        <w:r w:rsidR="00EF558F">
          <w:rPr>
            <w:noProof/>
            <w:webHidden/>
          </w:rPr>
          <w:t>154</w:t>
        </w:r>
        <w:r w:rsidR="00EF558F">
          <w:rPr>
            <w:noProof/>
            <w:webHidden/>
          </w:rPr>
          <w:fldChar w:fldCharType="end"/>
        </w:r>
      </w:hyperlink>
    </w:p>
    <w:p w14:paraId="2D3523FB" w14:textId="6F64F4B3" w:rsidR="00EF558F" w:rsidRDefault="006C06EC">
      <w:pPr>
        <w:pStyle w:val="Sommario3"/>
        <w:tabs>
          <w:tab w:val="right" w:leader="dot" w:pos="9488"/>
        </w:tabs>
        <w:rPr>
          <w:rFonts w:asciiTheme="minorHAnsi" w:eastAsiaTheme="minorEastAsia" w:hAnsiTheme="minorHAnsi" w:cstheme="minorBidi"/>
          <w:i w:val="0"/>
          <w:iCs w:val="0"/>
          <w:noProof/>
          <w:szCs w:val="22"/>
        </w:rPr>
      </w:pPr>
      <w:hyperlink w:anchor="_Toc83739322" w:history="1">
        <w:r w:rsidR="00EF558F" w:rsidRPr="00CD5CF5">
          <w:rPr>
            <w:rStyle w:val="Collegamentoipertestuale"/>
            <w:noProof/>
            <w:kern w:val="28"/>
          </w:rPr>
          <w:t>Fauna</w:t>
        </w:r>
        <w:r w:rsidR="00EF558F">
          <w:rPr>
            <w:noProof/>
            <w:webHidden/>
          </w:rPr>
          <w:tab/>
        </w:r>
        <w:r w:rsidR="00EF558F">
          <w:rPr>
            <w:noProof/>
            <w:webHidden/>
          </w:rPr>
          <w:fldChar w:fldCharType="begin"/>
        </w:r>
        <w:r w:rsidR="00EF558F">
          <w:rPr>
            <w:noProof/>
            <w:webHidden/>
          </w:rPr>
          <w:instrText xml:space="preserve"> PAGEREF _Toc83739322 \h </w:instrText>
        </w:r>
        <w:r w:rsidR="00EF558F">
          <w:rPr>
            <w:noProof/>
            <w:webHidden/>
          </w:rPr>
        </w:r>
        <w:r w:rsidR="00EF558F">
          <w:rPr>
            <w:noProof/>
            <w:webHidden/>
          </w:rPr>
          <w:fldChar w:fldCharType="separate"/>
        </w:r>
        <w:r w:rsidR="00EF558F">
          <w:rPr>
            <w:noProof/>
            <w:webHidden/>
          </w:rPr>
          <w:t>154</w:t>
        </w:r>
        <w:r w:rsidR="00EF558F">
          <w:rPr>
            <w:noProof/>
            <w:webHidden/>
          </w:rPr>
          <w:fldChar w:fldCharType="end"/>
        </w:r>
      </w:hyperlink>
    </w:p>
    <w:p w14:paraId="6AB231B1" w14:textId="06578E6E" w:rsidR="00EF558F" w:rsidRDefault="006C06EC">
      <w:pPr>
        <w:pStyle w:val="Sommario2"/>
        <w:tabs>
          <w:tab w:val="right" w:leader="dot" w:pos="9488"/>
        </w:tabs>
        <w:rPr>
          <w:rFonts w:asciiTheme="minorHAnsi" w:eastAsiaTheme="minorEastAsia" w:hAnsiTheme="minorHAnsi" w:cstheme="minorBidi"/>
          <w:smallCaps w:val="0"/>
          <w:noProof/>
          <w:sz w:val="22"/>
          <w:szCs w:val="22"/>
        </w:rPr>
      </w:pPr>
      <w:hyperlink w:anchor="_Toc83739323" w:history="1">
        <w:r w:rsidR="00EF558F" w:rsidRPr="00CD5CF5">
          <w:rPr>
            <w:rStyle w:val="Collegamentoipertestuale"/>
            <w:noProof/>
          </w:rPr>
          <w:t>Acque Rio Tionello</w:t>
        </w:r>
        <w:r w:rsidR="00EF558F">
          <w:rPr>
            <w:noProof/>
            <w:webHidden/>
          </w:rPr>
          <w:tab/>
        </w:r>
        <w:r w:rsidR="00EF558F">
          <w:rPr>
            <w:noProof/>
            <w:webHidden/>
          </w:rPr>
          <w:fldChar w:fldCharType="begin"/>
        </w:r>
        <w:r w:rsidR="00EF558F">
          <w:rPr>
            <w:noProof/>
            <w:webHidden/>
          </w:rPr>
          <w:instrText xml:space="preserve"> PAGEREF _Toc83739323 \h </w:instrText>
        </w:r>
        <w:r w:rsidR="00EF558F">
          <w:rPr>
            <w:noProof/>
            <w:webHidden/>
          </w:rPr>
        </w:r>
        <w:r w:rsidR="00EF558F">
          <w:rPr>
            <w:noProof/>
            <w:webHidden/>
          </w:rPr>
          <w:fldChar w:fldCharType="separate"/>
        </w:r>
        <w:r w:rsidR="00EF558F">
          <w:rPr>
            <w:noProof/>
            <w:webHidden/>
          </w:rPr>
          <w:t>163</w:t>
        </w:r>
        <w:r w:rsidR="00EF558F">
          <w:rPr>
            <w:noProof/>
            <w:webHidden/>
          </w:rPr>
          <w:fldChar w:fldCharType="end"/>
        </w:r>
      </w:hyperlink>
    </w:p>
    <w:p w14:paraId="51294784" w14:textId="2FB119BA" w:rsidR="00EF558F" w:rsidRDefault="006C06EC">
      <w:pPr>
        <w:pStyle w:val="Sommario2"/>
        <w:tabs>
          <w:tab w:val="right" w:leader="dot" w:pos="9488"/>
        </w:tabs>
        <w:rPr>
          <w:rFonts w:asciiTheme="minorHAnsi" w:eastAsiaTheme="minorEastAsia" w:hAnsiTheme="minorHAnsi" w:cstheme="minorBidi"/>
          <w:smallCaps w:val="0"/>
          <w:noProof/>
          <w:sz w:val="22"/>
          <w:szCs w:val="22"/>
        </w:rPr>
      </w:pPr>
      <w:hyperlink w:anchor="_Toc83739324" w:history="1">
        <w:r w:rsidR="00EF558F" w:rsidRPr="00CD5CF5">
          <w:rPr>
            <w:rStyle w:val="Collegamentoipertestuale"/>
            <w:noProof/>
          </w:rPr>
          <w:t>Fiume Tione dei monti</w:t>
        </w:r>
        <w:r w:rsidR="00EF558F">
          <w:rPr>
            <w:noProof/>
            <w:webHidden/>
          </w:rPr>
          <w:tab/>
        </w:r>
        <w:r w:rsidR="00EF558F">
          <w:rPr>
            <w:noProof/>
            <w:webHidden/>
          </w:rPr>
          <w:fldChar w:fldCharType="begin"/>
        </w:r>
        <w:r w:rsidR="00EF558F">
          <w:rPr>
            <w:noProof/>
            <w:webHidden/>
          </w:rPr>
          <w:instrText xml:space="preserve"> PAGEREF _Toc83739324 \h </w:instrText>
        </w:r>
        <w:r w:rsidR="00EF558F">
          <w:rPr>
            <w:noProof/>
            <w:webHidden/>
          </w:rPr>
        </w:r>
        <w:r w:rsidR="00EF558F">
          <w:rPr>
            <w:noProof/>
            <w:webHidden/>
          </w:rPr>
          <w:fldChar w:fldCharType="separate"/>
        </w:r>
        <w:r w:rsidR="00EF558F">
          <w:rPr>
            <w:noProof/>
            <w:webHidden/>
          </w:rPr>
          <w:t>164</w:t>
        </w:r>
        <w:r w:rsidR="00EF558F">
          <w:rPr>
            <w:noProof/>
            <w:webHidden/>
          </w:rPr>
          <w:fldChar w:fldCharType="end"/>
        </w:r>
      </w:hyperlink>
    </w:p>
    <w:p w14:paraId="37A9623A" w14:textId="3B7E18A9" w:rsidR="00EF558F" w:rsidRDefault="006C06EC">
      <w:pPr>
        <w:pStyle w:val="Sommario2"/>
        <w:tabs>
          <w:tab w:val="right" w:leader="dot" w:pos="9488"/>
        </w:tabs>
        <w:rPr>
          <w:rFonts w:asciiTheme="minorHAnsi" w:eastAsiaTheme="minorEastAsia" w:hAnsiTheme="minorHAnsi" w:cstheme="minorBidi"/>
          <w:smallCaps w:val="0"/>
          <w:noProof/>
          <w:sz w:val="22"/>
          <w:szCs w:val="22"/>
        </w:rPr>
      </w:pPr>
      <w:hyperlink w:anchor="_Toc83739325" w:history="1">
        <w:r w:rsidR="00EF558F" w:rsidRPr="00CD5CF5">
          <w:rPr>
            <w:rStyle w:val="Collegamentoipertestuale"/>
            <w:b/>
            <w:noProof/>
          </w:rPr>
          <w:t>Discussione sullo stato dell’ecosistema ECS-007 fase C.O.</w:t>
        </w:r>
        <w:r w:rsidR="00EF558F">
          <w:rPr>
            <w:noProof/>
            <w:webHidden/>
          </w:rPr>
          <w:tab/>
        </w:r>
        <w:r w:rsidR="00EF558F">
          <w:rPr>
            <w:noProof/>
            <w:webHidden/>
          </w:rPr>
          <w:fldChar w:fldCharType="begin"/>
        </w:r>
        <w:r w:rsidR="00EF558F">
          <w:rPr>
            <w:noProof/>
            <w:webHidden/>
          </w:rPr>
          <w:instrText xml:space="preserve"> PAGEREF _Toc83739325 \h </w:instrText>
        </w:r>
        <w:r w:rsidR="00EF558F">
          <w:rPr>
            <w:noProof/>
            <w:webHidden/>
          </w:rPr>
        </w:r>
        <w:r w:rsidR="00EF558F">
          <w:rPr>
            <w:noProof/>
            <w:webHidden/>
          </w:rPr>
          <w:fldChar w:fldCharType="separate"/>
        </w:r>
        <w:r w:rsidR="00EF558F">
          <w:rPr>
            <w:noProof/>
            <w:webHidden/>
          </w:rPr>
          <w:t>165</w:t>
        </w:r>
        <w:r w:rsidR="00EF558F">
          <w:rPr>
            <w:noProof/>
            <w:webHidden/>
          </w:rPr>
          <w:fldChar w:fldCharType="end"/>
        </w:r>
      </w:hyperlink>
    </w:p>
    <w:p w14:paraId="782A2BA6" w14:textId="195EF9D0" w:rsidR="00EF558F" w:rsidRDefault="006C06EC">
      <w:pPr>
        <w:pStyle w:val="Sommario1"/>
        <w:tabs>
          <w:tab w:val="left" w:pos="403"/>
          <w:tab w:val="right" w:leader="dot" w:pos="9488"/>
        </w:tabs>
        <w:rPr>
          <w:rFonts w:asciiTheme="minorHAnsi" w:eastAsiaTheme="minorEastAsia" w:hAnsiTheme="minorHAnsi" w:cstheme="minorBidi"/>
          <w:b w:val="0"/>
          <w:bCs w:val="0"/>
          <w:caps w:val="0"/>
          <w:noProof/>
          <w:sz w:val="22"/>
          <w:szCs w:val="22"/>
        </w:rPr>
      </w:pPr>
      <w:hyperlink w:anchor="_Toc83739326" w:history="1">
        <w:r w:rsidR="00EF558F" w:rsidRPr="00CD5CF5">
          <w:rPr>
            <w:rStyle w:val="Collegamentoipertestuale"/>
            <w:rFonts w:ascii="Arial" w:hAnsi="Arial" w:cs="Arial"/>
            <w:noProof/>
            <w14:scene3d>
              <w14:camera w14:prst="orthographicFront"/>
              <w14:lightRig w14:rig="threePt" w14:dir="t">
                <w14:rot w14:lat="0" w14:lon="0" w14:rev="0"/>
              </w14:lightRig>
            </w14:scene3d>
          </w:rPr>
          <w:t>7</w:t>
        </w:r>
        <w:r w:rsidR="00EF558F">
          <w:rPr>
            <w:rFonts w:asciiTheme="minorHAnsi" w:eastAsiaTheme="minorEastAsia" w:hAnsiTheme="minorHAnsi" w:cstheme="minorBidi"/>
            <w:b w:val="0"/>
            <w:bCs w:val="0"/>
            <w:caps w:val="0"/>
            <w:noProof/>
            <w:sz w:val="22"/>
            <w:szCs w:val="22"/>
          </w:rPr>
          <w:tab/>
        </w:r>
        <w:r w:rsidR="00EF558F" w:rsidRPr="00CD5CF5">
          <w:rPr>
            <w:rStyle w:val="Collegamentoipertestuale"/>
            <w:noProof/>
          </w:rPr>
          <w:t>ECS - 005</w:t>
        </w:r>
        <w:r w:rsidR="00EF558F">
          <w:rPr>
            <w:noProof/>
            <w:webHidden/>
          </w:rPr>
          <w:tab/>
        </w:r>
        <w:r w:rsidR="00EF558F">
          <w:rPr>
            <w:noProof/>
            <w:webHidden/>
          </w:rPr>
          <w:fldChar w:fldCharType="begin"/>
        </w:r>
        <w:r w:rsidR="00EF558F">
          <w:rPr>
            <w:noProof/>
            <w:webHidden/>
          </w:rPr>
          <w:instrText xml:space="preserve"> PAGEREF _Toc83739326 \h </w:instrText>
        </w:r>
        <w:r w:rsidR="00EF558F">
          <w:rPr>
            <w:noProof/>
            <w:webHidden/>
          </w:rPr>
        </w:r>
        <w:r w:rsidR="00EF558F">
          <w:rPr>
            <w:noProof/>
            <w:webHidden/>
          </w:rPr>
          <w:fldChar w:fldCharType="separate"/>
        </w:r>
        <w:r w:rsidR="00EF558F">
          <w:rPr>
            <w:noProof/>
            <w:webHidden/>
          </w:rPr>
          <w:t>166</w:t>
        </w:r>
        <w:r w:rsidR="00EF558F">
          <w:rPr>
            <w:noProof/>
            <w:webHidden/>
          </w:rPr>
          <w:fldChar w:fldCharType="end"/>
        </w:r>
      </w:hyperlink>
    </w:p>
    <w:p w14:paraId="04D984AE" w14:textId="50C4BC38" w:rsidR="00EF558F" w:rsidRDefault="006C06EC">
      <w:pPr>
        <w:pStyle w:val="Sommario2"/>
        <w:tabs>
          <w:tab w:val="right" w:leader="dot" w:pos="9488"/>
        </w:tabs>
        <w:rPr>
          <w:rFonts w:asciiTheme="minorHAnsi" w:eastAsiaTheme="minorEastAsia" w:hAnsiTheme="minorHAnsi" w:cstheme="minorBidi"/>
          <w:smallCaps w:val="0"/>
          <w:noProof/>
          <w:sz w:val="22"/>
          <w:szCs w:val="22"/>
        </w:rPr>
      </w:pPr>
      <w:hyperlink w:anchor="_Toc83739327" w:history="1">
        <w:r w:rsidR="00EF558F" w:rsidRPr="00CD5CF5">
          <w:rPr>
            <w:rStyle w:val="Collegamentoipertestuale"/>
            <w:bCs/>
            <w:iCs/>
            <w:noProof/>
            <w:kern w:val="28"/>
          </w:rPr>
          <w:t>Descrizione ambientale e vegetazionale</w:t>
        </w:r>
        <w:r w:rsidR="00EF558F">
          <w:rPr>
            <w:noProof/>
            <w:webHidden/>
          </w:rPr>
          <w:tab/>
        </w:r>
        <w:r w:rsidR="00EF558F">
          <w:rPr>
            <w:noProof/>
            <w:webHidden/>
          </w:rPr>
          <w:fldChar w:fldCharType="begin"/>
        </w:r>
        <w:r w:rsidR="00EF558F">
          <w:rPr>
            <w:noProof/>
            <w:webHidden/>
          </w:rPr>
          <w:instrText xml:space="preserve"> PAGEREF _Toc83739327 \h </w:instrText>
        </w:r>
        <w:r w:rsidR="00EF558F">
          <w:rPr>
            <w:noProof/>
            <w:webHidden/>
          </w:rPr>
        </w:r>
        <w:r w:rsidR="00EF558F">
          <w:rPr>
            <w:noProof/>
            <w:webHidden/>
          </w:rPr>
          <w:fldChar w:fldCharType="separate"/>
        </w:r>
        <w:r w:rsidR="00EF558F">
          <w:rPr>
            <w:noProof/>
            <w:webHidden/>
          </w:rPr>
          <w:t>166</w:t>
        </w:r>
        <w:r w:rsidR="00EF558F">
          <w:rPr>
            <w:noProof/>
            <w:webHidden/>
          </w:rPr>
          <w:fldChar w:fldCharType="end"/>
        </w:r>
      </w:hyperlink>
    </w:p>
    <w:p w14:paraId="27C3C6FA" w14:textId="2D63FF5A" w:rsidR="00EF558F" w:rsidRDefault="006C06EC">
      <w:pPr>
        <w:pStyle w:val="Sommario2"/>
        <w:tabs>
          <w:tab w:val="right" w:leader="dot" w:pos="9488"/>
        </w:tabs>
        <w:rPr>
          <w:rFonts w:asciiTheme="minorHAnsi" w:eastAsiaTheme="minorEastAsia" w:hAnsiTheme="minorHAnsi" w:cstheme="minorBidi"/>
          <w:smallCaps w:val="0"/>
          <w:noProof/>
          <w:sz w:val="22"/>
          <w:szCs w:val="22"/>
        </w:rPr>
      </w:pPr>
      <w:hyperlink w:anchor="_Toc83739328" w:history="1">
        <w:r w:rsidR="00EF558F" w:rsidRPr="00CD5CF5">
          <w:rPr>
            <w:rStyle w:val="Collegamentoipertestuale"/>
            <w:b/>
            <w:noProof/>
            <w:lang w:eastAsia="x-none"/>
          </w:rPr>
          <w:t>AV-PE-VEG-04</w:t>
        </w:r>
        <w:r w:rsidR="00EF558F">
          <w:rPr>
            <w:noProof/>
            <w:webHidden/>
          </w:rPr>
          <w:tab/>
        </w:r>
        <w:r w:rsidR="00EF558F">
          <w:rPr>
            <w:noProof/>
            <w:webHidden/>
          </w:rPr>
          <w:fldChar w:fldCharType="begin"/>
        </w:r>
        <w:r w:rsidR="00EF558F">
          <w:rPr>
            <w:noProof/>
            <w:webHidden/>
          </w:rPr>
          <w:instrText xml:space="preserve"> PAGEREF _Toc83739328 \h </w:instrText>
        </w:r>
        <w:r w:rsidR="00EF558F">
          <w:rPr>
            <w:noProof/>
            <w:webHidden/>
          </w:rPr>
        </w:r>
        <w:r w:rsidR="00EF558F">
          <w:rPr>
            <w:noProof/>
            <w:webHidden/>
          </w:rPr>
          <w:fldChar w:fldCharType="separate"/>
        </w:r>
        <w:r w:rsidR="00EF558F">
          <w:rPr>
            <w:noProof/>
            <w:webHidden/>
          </w:rPr>
          <w:t>167</w:t>
        </w:r>
        <w:r w:rsidR="00EF558F">
          <w:rPr>
            <w:noProof/>
            <w:webHidden/>
          </w:rPr>
          <w:fldChar w:fldCharType="end"/>
        </w:r>
      </w:hyperlink>
    </w:p>
    <w:p w14:paraId="1CB52E67" w14:textId="7FBAED9E" w:rsidR="00EF558F" w:rsidRDefault="006C06EC">
      <w:pPr>
        <w:pStyle w:val="Sommario3"/>
        <w:tabs>
          <w:tab w:val="right" w:leader="dot" w:pos="9488"/>
        </w:tabs>
        <w:rPr>
          <w:rFonts w:asciiTheme="minorHAnsi" w:eastAsiaTheme="minorEastAsia" w:hAnsiTheme="minorHAnsi" w:cstheme="minorBidi"/>
          <w:i w:val="0"/>
          <w:iCs w:val="0"/>
          <w:noProof/>
          <w:szCs w:val="22"/>
        </w:rPr>
      </w:pPr>
      <w:hyperlink w:anchor="_Toc83739329" w:history="1">
        <w:r w:rsidR="00EF558F" w:rsidRPr="00CD5CF5">
          <w:rPr>
            <w:rStyle w:val="Collegamentoipertestuale"/>
            <w:bCs/>
            <w:noProof/>
            <w:kern w:val="28"/>
          </w:rPr>
          <w:t>Rilievo fitosociologico</w:t>
        </w:r>
        <w:r w:rsidR="00EF558F">
          <w:rPr>
            <w:noProof/>
            <w:webHidden/>
          </w:rPr>
          <w:tab/>
        </w:r>
        <w:r w:rsidR="00EF558F">
          <w:rPr>
            <w:noProof/>
            <w:webHidden/>
          </w:rPr>
          <w:fldChar w:fldCharType="begin"/>
        </w:r>
        <w:r w:rsidR="00EF558F">
          <w:rPr>
            <w:noProof/>
            <w:webHidden/>
          </w:rPr>
          <w:instrText xml:space="preserve"> PAGEREF _Toc83739329 \h </w:instrText>
        </w:r>
        <w:r w:rsidR="00EF558F">
          <w:rPr>
            <w:noProof/>
            <w:webHidden/>
          </w:rPr>
        </w:r>
        <w:r w:rsidR="00EF558F">
          <w:rPr>
            <w:noProof/>
            <w:webHidden/>
          </w:rPr>
          <w:fldChar w:fldCharType="separate"/>
        </w:r>
        <w:r w:rsidR="00EF558F">
          <w:rPr>
            <w:noProof/>
            <w:webHidden/>
          </w:rPr>
          <w:t>167</w:t>
        </w:r>
        <w:r w:rsidR="00EF558F">
          <w:rPr>
            <w:noProof/>
            <w:webHidden/>
          </w:rPr>
          <w:fldChar w:fldCharType="end"/>
        </w:r>
      </w:hyperlink>
    </w:p>
    <w:p w14:paraId="6DC1E721" w14:textId="36D96FAA" w:rsidR="00EF558F" w:rsidRDefault="006C06EC">
      <w:pPr>
        <w:pStyle w:val="Sommario3"/>
        <w:tabs>
          <w:tab w:val="right" w:leader="dot" w:pos="9488"/>
        </w:tabs>
        <w:rPr>
          <w:rFonts w:asciiTheme="minorHAnsi" w:eastAsiaTheme="minorEastAsia" w:hAnsiTheme="minorHAnsi" w:cstheme="minorBidi"/>
          <w:i w:val="0"/>
          <w:iCs w:val="0"/>
          <w:noProof/>
          <w:szCs w:val="22"/>
        </w:rPr>
      </w:pPr>
      <w:hyperlink w:anchor="_Toc83739330" w:history="1">
        <w:r w:rsidR="00EF558F" w:rsidRPr="00CD5CF5">
          <w:rPr>
            <w:rStyle w:val="Collegamentoipertestuale"/>
            <w:bCs/>
            <w:noProof/>
            <w:kern w:val="28"/>
          </w:rPr>
          <w:t>Rilievo speditivo della flora alloctona</w:t>
        </w:r>
        <w:r w:rsidR="00EF558F">
          <w:rPr>
            <w:noProof/>
            <w:webHidden/>
          </w:rPr>
          <w:tab/>
        </w:r>
        <w:r w:rsidR="00EF558F">
          <w:rPr>
            <w:noProof/>
            <w:webHidden/>
          </w:rPr>
          <w:fldChar w:fldCharType="begin"/>
        </w:r>
        <w:r w:rsidR="00EF558F">
          <w:rPr>
            <w:noProof/>
            <w:webHidden/>
          </w:rPr>
          <w:instrText xml:space="preserve"> PAGEREF _Toc83739330 \h </w:instrText>
        </w:r>
        <w:r w:rsidR="00EF558F">
          <w:rPr>
            <w:noProof/>
            <w:webHidden/>
          </w:rPr>
        </w:r>
        <w:r w:rsidR="00EF558F">
          <w:rPr>
            <w:noProof/>
            <w:webHidden/>
          </w:rPr>
          <w:fldChar w:fldCharType="separate"/>
        </w:r>
        <w:r w:rsidR="00EF558F">
          <w:rPr>
            <w:noProof/>
            <w:webHidden/>
          </w:rPr>
          <w:t>168</w:t>
        </w:r>
        <w:r w:rsidR="00EF558F">
          <w:rPr>
            <w:noProof/>
            <w:webHidden/>
          </w:rPr>
          <w:fldChar w:fldCharType="end"/>
        </w:r>
      </w:hyperlink>
    </w:p>
    <w:p w14:paraId="42CCC24B" w14:textId="67F46DF3" w:rsidR="00EF558F" w:rsidRDefault="006C06EC">
      <w:pPr>
        <w:pStyle w:val="Sommario2"/>
        <w:tabs>
          <w:tab w:val="right" w:leader="dot" w:pos="9488"/>
        </w:tabs>
        <w:rPr>
          <w:rFonts w:asciiTheme="minorHAnsi" w:eastAsiaTheme="minorEastAsia" w:hAnsiTheme="minorHAnsi" w:cstheme="minorBidi"/>
          <w:smallCaps w:val="0"/>
          <w:noProof/>
          <w:sz w:val="22"/>
          <w:szCs w:val="22"/>
        </w:rPr>
      </w:pPr>
      <w:hyperlink w:anchor="_Toc83739331" w:history="1">
        <w:r w:rsidR="00EF558F" w:rsidRPr="00CD5CF5">
          <w:rPr>
            <w:rStyle w:val="Collegamentoipertestuale"/>
            <w:rFonts w:cs="Arial"/>
            <w:bCs/>
            <w:iCs/>
            <w:noProof/>
            <w:kern w:val="28"/>
          </w:rPr>
          <w:t>AV-PM-FA-04</w:t>
        </w:r>
        <w:r w:rsidR="00EF558F">
          <w:rPr>
            <w:noProof/>
            <w:webHidden/>
          </w:rPr>
          <w:tab/>
        </w:r>
        <w:r w:rsidR="00EF558F">
          <w:rPr>
            <w:noProof/>
            <w:webHidden/>
          </w:rPr>
          <w:fldChar w:fldCharType="begin"/>
        </w:r>
        <w:r w:rsidR="00EF558F">
          <w:rPr>
            <w:noProof/>
            <w:webHidden/>
          </w:rPr>
          <w:instrText xml:space="preserve"> PAGEREF _Toc83739331 \h </w:instrText>
        </w:r>
        <w:r w:rsidR="00EF558F">
          <w:rPr>
            <w:noProof/>
            <w:webHidden/>
          </w:rPr>
        </w:r>
        <w:r w:rsidR="00EF558F">
          <w:rPr>
            <w:noProof/>
            <w:webHidden/>
          </w:rPr>
          <w:fldChar w:fldCharType="separate"/>
        </w:r>
        <w:r w:rsidR="00EF558F">
          <w:rPr>
            <w:noProof/>
            <w:webHidden/>
          </w:rPr>
          <w:t>169</w:t>
        </w:r>
        <w:r w:rsidR="00EF558F">
          <w:rPr>
            <w:noProof/>
            <w:webHidden/>
          </w:rPr>
          <w:fldChar w:fldCharType="end"/>
        </w:r>
      </w:hyperlink>
    </w:p>
    <w:p w14:paraId="444680E7" w14:textId="78039AE3" w:rsidR="00EF558F" w:rsidRDefault="006C06EC">
      <w:pPr>
        <w:pStyle w:val="Sommario3"/>
        <w:tabs>
          <w:tab w:val="right" w:leader="dot" w:pos="9488"/>
        </w:tabs>
        <w:rPr>
          <w:rFonts w:asciiTheme="minorHAnsi" w:eastAsiaTheme="minorEastAsia" w:hAnsiTheme="minorHAnsi" w:cstheme="minorBidi"/>
          <w:i w:val="0"/>
          <w:iCs w:val="0"/>
          <w:noProof/>
          <w:szCs w:val="22"/>
        </w:rPr>
      </w:pPr>
      <w:hyperlink w:anchor="_Toc83739332" w:history="1">
        <w:r w:rsidR="00EF558F" w:rsidRPr="00CD5CF5">
          <w:rPr>
            <w:rStyle w:val="Collegamentoipertestuale"/>
            <w:b/>
            <w:bCs/>
            <w:noProof/>
            <w:lang w:val="x-none" w:eastAsia="x-none"/>
          </w:rPr>
          <w:t>Monitoraggio Avifauna Diurna</w:t>
        </w:r>
        <w:r w:rsidR="00EF558F">
          <w:rPr>
            <w:noProof/>
            <w:webHidden/>
          </w:rPr>
          <w:tab/>
        </w:r>
        <w:r w:rsidR="00EF558F">
          <w:rPr>
            <w:noProof/>
            <w:webHidden/>
          </w:rPr>
          <w:fldChar w:fldCharType="begin"/>
        </w:r>
        <w:r w:rsidR="00EF558F">
          <w:rPr>
            <w:noProof/>
            <w:webHidden/>
          </w:rPr>
          <w:instrText xml:space="preserve"> PAGEREF _Toc83739332 \h </w:instrText>
        </w:r>
        <w:r w:rsidR="00EF558F">
          <w:rPr>
            <w:noProof/>
            <w:webHidden/>
          </w:rPr>
        </w:r>
        <w:r w:rsidR="00EF558F">
          <w:rPr>
            <w:noProof/>
            <w:webHidden/>
          </w:rPr>
          <w:fldChar w:fldCharType="separate"/>
        </w:r>
        <w:r w:rsidR="00EF558F">
          <w:rPr>
            <w:noProof/>
            <w:webHidden/>
          </w:rPr>
          <w:t>169</w:t>
        </w:r>
        <w:r w:rsidR="00EF558F">
          <w:rPr>
            <w:noProof/>
            <w:webHidden/>
          </w:rPr>
          <w:fldChar w:fldCharType="end"/>
        </w:r>
      </w:hyperlink>
    </w:p>
    <w:p w14:paraId="5FCBE699" w14:textId="008E6822" w:rsidR="00EF558F" w:rsidRDefault="006C06EC">
      <w:pPr>
        <w:pStyle w:val="Sommario3"/>
        <w:tabs>
          <w:tab w:val="right" w:leader="dot" w:pos="9488"/>
        </w:tabs>
        <w:rPr>
          <w:rFonts w:asciiTheme="minorHAnsi" w:eastAsiaTheme="minorEastAsia" w:hAnsiTheme="minorHAnsi" w:cstheme="minorBidi"/>
          <w:i w:val="0"/>
          <w:iCs w:val="0"/>
          <w:noProof/>
          <w:szCs w:val="22"/>
        </w:rPr>
      </w:pPr>
      <w:hyperlink w:anchor="_Toc83739333" w:history="1">
        <w:r w:rsidR="00EF558F" w:rsidRPr="00CD5CF5">
          <w:rPr>
            <w:rStyle w:val="Collegamentoipertestuale"/>
            <w:b/>
            <w:bCs/>
            <w:noProof/>
            <w:lang w:val="x-none" w:eastAsia="x-none"/>
          </w:rPr>
          <w:t>Monitoraggio Strigiformi</w:t>
        </w:r>
        <w:r w:rsidR="00EF558F">
          <w:rPr>
            <w:noProof/>
            <w:webHidden/>
          </w:rPr>
          <w:tab/>
        </w:r>
        <w:r w:rsidR="00EF558F">
          <w:rPr>
            <w:noProof/>
            <w:webHidden/>
          </w:rPr>
          <w:fldChar w:fldCharType="begin"/>
        </w:r>
        <w:r w:rsidR="00EF558F">
          <w:rPr>
            <w:noProof/>
            <w:webHidden/>
          </w:rPr>
          <w:instrText xml:space="preserve"> PAGEREF _Toc83739333 \h </w:instrText>
        </w:r>
        <w:r w:rsidR="00EF558F">
          <w:rPr>
            <w:noProof/>
            <w:webHidden/>
          </w:rPr>
        </w:r>
        <w:r w:rsidR="00EF558F">
          <w:rPr>
            <w:noProof/>
            <w:webHidden/>
          </w:rPr>
          <w:fldChar w:fldCharType="separate"/>
        </w:r>
        <w:r w:rsidR="00EF558F">
          <w:rPr>
            <w:noProof/>
            <w:webHidden/>
          </w:rPr>
          <w:t>173</w:t>
        </w:r>
        <w:r w:rsidR="00EF558F">
          <w:rPr>
            <w:noProof/>
            <w:webHidden/>
          </w:rPr>
          <w:fldChar w:fldCharType="end"/>
        </w:r>
      </w:hyperlink>
    </w:p>
    <w:p w14:paraId="2C5A5CC4" w14:textId="5BE1F50A" w:rsidR="00EF558F" w:rsidRDefault="006C06EC">
      <w:pPr>
        <w:pStyle w:val="Sommario3"/>
        <w:tabs>
          <w:tab w:val="right" w:leader="dot" w:pos="9488"/>
        </w:tabs>
        <w:rPr>
          <w:rFonts w:asciiTheme="minorHAnsi" w:eastAsiaTheme="minorEastAsia" w:hAnsiTheme="minorHAnsi" w:cstheme="minorBidi"/>
          <w:i w:val="0"/>
          <w:iCs w:val="0"/>
          <w:noProof/>
          <w:szCs w:val="22"/>
        </w:rPr>
      </w:pPr>
      <w:hyperlink w:anchor="_Toc83739334" w:history="1">
        <w:r w:rsidR="00EF558F" w:rsidRPr="00CD5CF5">
          <w:rPr>
            <w:rStyle w:val="Collegamentoipertestuale"/>
            <w:b/>
            <w:bCs/>
            <w:noProof/>
            <w:lang w:val="x-none" w:eastAsia="x-none"/>
          </w:rPr>
          <w:t>Monitoraggio Anfibi</w:t>
        </w:r>
        <w:r w:rsidR="00EF558F">
          <w:rPr>
            <w:noProof/>
            <w:webHidden/>
          </w:rPr>
          <w:tab/>
        </w:r>
        <w:r w:rsidR="00EF558F">
          <w:rPr>
            <w:noProof/>
            <w:webHidden/>
          </w:rPr>
          <w:fldChar w:fldCharType="begin"/>
        </w:r>
        <w:r w:rsidR="00EF558F">
          <w:rPr>
            <w:noProof/>
            <w:webHidden/>
          </w:rPr>
          <w:instrText xml:space="preserve"> PAGEREF _Toc83739334 \h </w:instrText>
        </w:r>
        <w:r w:rsidR="00EF558F">
          <w:rPr>
            <w:noProof/>
            <w:webHidden/>
          </w:rPr>
        </w:r>
        <w:r w:rsidR="00EF558F">
          <w:rPr>
            <w:noProof/>
            <w:webHidden/>
          </w:rPr>
          <w:fldChar w:fldCharType="separate"/>
        </w:r>
        <w:r w:rsidR="00EF558F">
          <w:rPr>
            <w:noProof/>
            <w:webHidden/>
          </w:rPr>
          <w:t>174</w:t>
        </w:r>
        <w:r w:rsidR="00EF558F">
          <w:rPr>
            <w:noProof/>
            <w:webHidden/>
          </w:rPr>
          <w:fldChar w:fldCharType="end"/>
        </w:r>
      </w:hyperlink>
    </w:p>
    <w:p w14:paraId="21A5953C" w14:textId="542C7E3D" w:rsidR="00EF558F" w:rsidRDefault="006C06EC">
      <w:pPr>
        <w:pStyle w:val="Sommario3"/>
        <w:tabs>
          <w:tab w:val="right" w:leader="dot" w:pos="9488"/>
        </w:tabs>
        <w:rPr>
          <w:rFonts w:asciiTheme="minorHAnsi" w:eastAsiaTheme="minorEastAsia" w:hAnsiTheme="minorHAnsi" w:cstheme="minorBidi"/>
          <w:i w:val="0"/>
          <w:iCs w:val="0"/>
          <w:noProof/>
          <w:szCs w:val="22"/>
        </w:rPr>
      </w:pPr>
      <w:hyperlink w:anchor="_Toc83739335" w:history="1">
        <w:r w:rsidR="00EF558F" w:rsidRPr="00CD5CF5">
          <w:rPr>
            <w:rStyle w:val="Collegamentoipertestuale"/>
            <w:b/>
            <w:bCs/>
            <w:noProof/>
            <w:lang w:val="x-none" w:eastAsia="x-none"/>
          </w:rPr>
          <w:t>Monitoraggio Rettili</w:t>
        </w:r>
        <w:r w:rsidR="00EF558F">
          <w:rPr>
            <w:noProof/>
            <w:webHidden/>
          </w:rPr>
          <w:tab/>
        </w:r>
        <w:r w:rsidR="00EF558F">
          <w:rPr>
            <w:noProof/>
            <w:webHidden/>
          </w:rPr>
          <w:fldChar w:fldCharType="begin"/>
        </w:r>
        <w:r w:rsidR="00EF558F">
          <w:rPr>
            <w:noProof/>
            <w:webHidden/>
          </w:rPr>
          <w:instrText xml:space="preserve"> PAGEREF _Toc83739335 \h </w:instrText>
        </w:r>
        <w:r w:rsidR="00EF558F">
          <w:rPr>
            <w:noProof/>
            <w:webHidden/>
          </w:rPr>
        </w:r>
        <w:r w:rsidR="00EF558F">
          <w:rPr>
            <w:noProof/>
            <w:webHidden/>
          </w:rPr>
          <w:fldChar w:fldCharType="separate"/>
        </w:r>
        <w:r w:rsidR="00EF558F">
          <w:rPr>
            <w:noProof/>
            <w:webHidden/>
          </w:rPr>
          <w:t>176</w:t>
        </w:r>
        <w:r w:rsidR="00EF558F">
          <w:rPr>
            <w:noProof/>
            <w:webHidden/>
          </w:rPr>
          <w:fldChar w:fldCharType="end"/>
        </w:r>
      </w:hyperlink>
    </w:p>
    <w:p w14:paraId="685AE3F4" w14:textId="0074C19D" w:rsidR="00EF558F" w:rsidRDefault="006C06EC">
      <w:pPr>
        <w:pStyle w:val="Sommario3"/>
        <w:tabs>
          <w:tab w:val="right" w:leader="dot" w:pos="9488"/>
        </w:tabs>
        <w:rPr>
          <w:rFonts w:asciiTheme="minorHAnsi" w:eastAsiaTheme="minorEastAsia" w:hAnsiTheme="minorHAnsi" w:cstheme="minorBidi"/>
          <w:i w:val="0"/>
          <w:iCs w:val="0"/>
          <w:noProof/>
          <w:szCs w:val="22"/>
        </w:rPr>
      </w:pPr>
      <w:hyperlink w:anchor="_Toc83739336" w:history="1">
        <w:r w:rsidR="00EF558F" w:rsidRPr="00CD5CF5">
          <w:rPr>
            <w:rStyle w:val="Collegamentoipertestuale"/>
            <w:b/>
            <w:bCs/>
            <w:noProof/>
            <w:lang w:val="x-none" w:eastAsia="x-none"/>
          </w:rPr>
          <w:t>Monitoraggio Microteriofauna</w:t>
        </w:r>
        <w:r w:rsidR="00EF558F" w:rsidRPr="00CD5CF5">
          <w:rPr>
            <w:rStyle w:val="Collegamentoipertestuale"/>
            <w:b/>
            <w:bCs/>
            <w:noProof/>
            <w:lang w:eastAsia="x-none"/>
          </w:rPr>
          <w:t xml:space="preserve"> trappolaggio</w:t>
        </w:r>
        <w:r w:rsidR="00EF558F">
          <w:rPr>
            <w:noProof/>
            <w:webHidden/>
          </w:rPr>
          <w:tab/>
        </w:r>
        <w:r w:rsidR="00EF558F">
          <w:rPr>
            <w:noProof/>
            <w:webHidden/>
          </w:rPr>
          <w:fldChar w:fldCharType="begin"/>
        </w:r>
        <w:r w:rsidR="00EF558F">
          <w:rPr>
            <w:noProof/>
            <w:webHidden/>
          </w:rPr>
          <w:instrText xml:space="preserve"> PAGEREF _Toc83739336 \h </w:instrText>
        </w:r>
        <w:r w:rsidR="00EF558F">
          <w:rPr>
            <w:noProof/>
            <w:webHidden/>
          </w:rPr>
        </w:r>
        <w:r w:rsidR="00EF558F">
          <w:rPr>
            <w:noProof/>
            <w:webHidden/>
          </w:rPr>
          <w:fldChar w:fldCharType="separate"/>
        </w:r>
        <w:r w:rsidR="00EF558F">
          <w:rPr>
            <w:noProof/>
            <w:webHidden/>
          </w:rPr>
          <w:t>178</w:t>
        </w:r>
        <w:r w:rsidR="00EF558F">
          <w:rPr>
            <w:noProof/>
            <w:webHidden/>
          </w:rPr>
          <w:fldChar w:fldCharType="end"/>
        </w:r>
      </w:hyperlink>
    </w:p>
    <w:p w14:paraId="01E7FA96" w14:textId="6E76806E" w:rsidR="00EF558F" w:rsidRDefault="006C06EC">
      <w:pPr>
        <w:pStyle w:val="Sommario3"/>
        <w:tabs>
          <w:tab w:val="right" w:leader="dot" w:pos="9488"/>
        </w:tabs>
        <w:rPr>
          <w:rFonts w:asciiTheme="minorHAnsi" w:eastAsiaTheme="minorEastAsia" w:hAnsiTheme="minorHAnsi" w:cstheme="minorBidi"/>
          <w:i w:val="0"/>
          <w:iCs w:val="0"/>
          <w:noProof/>
          <w:szCs w:val="22"/>
        </w:rPr>
      </w:pPr>
      <w:hyperlink w:anchor="_Toc83739337" w:history="1">
        <w:r w:rsidR="00EF558F" w:rsidRPr="00CD5CF5">
          <w:rPr>
            <w:rStyle w:val="Collegamentoipertestuale"/>
            <w:b/>
            <w:bCs/>
            <w:noProof/>
            <w:lang w:val="x-none" w:eastAsia="x-none"/>
          </w:rPr>
          <w:t>Monitoraggio mesoteriofauna</w:t>
        </w:r>
        <w:r w:rsidR="00EF558F">
          <w:rPr>
            <w:noProof/>
            <w:webHidden/>
          </w:rPr>
          <w:tab/>
        </w:r>
        <w:r w:rsidR="00EF558F">
          <w:rPr>
            <w:noProof/>
            <w:webHidden/>
          </w:rPr>
          <w:fldChar w:fldCharType="begin"/>
        </w:r>
        <w:r w:rsidR="00EF558F">
          <w:rPr>
            <w:noProof/>
            <w:webHidden/>
          </w:rPr>
          <w:instrText xml:space="preserve"> PAGEREF _Toc83739337 \h </w:instrText>
        </w:r>
        <w:r w:rsidR="00EF558F">
          <w:rPr>
            <w:noProof/>
            <w:webHidden/>
          </w:rPr>
        </w:r>
        <w:r w:rsidR="00EF558F">
          <w:rPr>
            <w:noProof/>
            <w:webHidden/>
          </w:rPr>
          <w:fldChar w:fldCharType="separate"/>
        </w:r>
        <w:r w:rsidR="00EF558F">
          <w:rPr>
            <w:noProof/>
            <w:webHidden/>
          </w:rPr>
          <w:t>180</w:t>
        </w:r>
        <w:r w:rsidR="00EF558F">
          <w:rPr>
            <w:noProof/>
            <w:webHidden/>
          </w:rPr>
          <w:fldChar w:fldCharType="end"/>
        </w:r>
      </w:hyperlink>
    </w:p>
    <w:p w14:paraId="3B84F208" w14:textId="77F71899" w:rsidR="00EF558F" w:rsidRDefault="006C06EC">
      <w:pPr>
        <w:pStyle w:val="Sommario3"/>
        <w:tabs>
          <w:tab w:val="right" w:leader="dot" w:pos="9488"/>
        </w:tabs>
        <w:rPr>
          <w:rFonts w:asciiTheme="minorHAnsi" w:eastAsiaTheme="minorEastAsia" w:hAnsiTheme="minorHAnsi" w:cstheme="minorBidi"/>
          <w:i w:val="0"/>
          <w:iCs w:val="0"/>
          <w:noProof/>
          <w:szCs w:val="22"/>
        </w:rPr>
      </w:pPr>
      <w:hyperlink w:anchor="_Toc83739338" w:history="1">
        <w:r w:rsidR="00EF558F" w:rsidRPr="00CD5CF5">
          <w:rPr>
            <w:rStyle w:val="Collegamentoipertestuale"/>
            <w:b/>
            <w:bCs/>
            <w:noProof/>
            <w:lang w:val="x-none" w:eastAsia="x-none"/>
          </w:rPr>
          <w:t>Monitoraggio Chirotteri</w:t>
        </w:r>
        <w:r w:rsidR="00EF558F">
          <w:rPr>
            <w:noProof/>
            <w:webHidden/>
          </w:rPr>
          <w:tab/>
        </w:r>
        <w:r w:rsidR="00EF558F">
          <w:rPr>
            <w:noProof/>
            <w:webHidden/>
          </w:rPr>
          <w:fldChar w:fldCharType="begin"/>
        </w:r>
        <w:r w:rsidR="00EF558F">
          <w:rPr>
            <w:noProof/>
            <w:webHidden/>
          </w:rPr>
          <w:instrText xml:space="preserve"> PAGEREF _Toc83739338 \h </w:instrText>
        </w:r>
        <w:r w:rsidR="00EF558F">
          <w:rPr>
            <w:noProof/>
            <w:webHidden/>
          </w:rPr>
        </w:r>
        <w:r w:rsidR="00EF558F">
          <w:rPr>
            <w:noProof/>
            <w:webHidden/>
          </w:rPr>
          <w:fldChar w:fldCharType="separate"/>
        </w:r>
        <w:r w:rsidR="00EF558F">
          <w:rPr>
            <w:noProof/>
            <w:webHidden/>
          </w:rPr>
          <w:t>186</w:t>
        </w:r>
        <w:r w:rsidR="00EF558F">
          <w:rPr>
            <w:noProof/>
            <w:webHidden/>
          </w:rPr>
          <w:fldChar w:fldCharType="end"/>
        </w:r>
      </w:hyperlink>
    </w:p>
    <w:p w14:paraId="7645F6D2" w14:textId="246306F2" w:rsidR="00EF558F" w:rsidRDefault="006C06EC">
      <w:pPr>
        <w:pStyle w:val="Sommario3"/>
        <w:tabs>
          <w:tab w:val="right" w:leader="dot" w:pos="9488"/>
        </w:tabs>
        <w:rPr>
          <w:rFonts w:asciiTheme="minorHAnsi" w:eastAsiaTheme="minorEastAsia" w:hAnsiTheme="minorHAnsi" w:cstheme="minorBidi"/>
          <w:i w:val="0"/>
          <w:iCs w:val="0"/>
          <w:noProof/>
          <w:szCs w:val="22"/>
        </w:rPr>
      </w:pPr>
      <w:hyperlink w:anchor="_Toc83739339" w:history="1">
        <w:r w:rsidR="00EF558F" w:rsidRPr="00CD5CF5">
          <w:rPr>
            <w:rStyle w:val="Collegamentoipertestuale"/>
            <w:b/>
            <w:bCs/>
            <w:noProof/>
            <w:lang w:val="x-none" w:eastAsia="x-none"/>
          </w:rPr>
          <w:t>Monitoraggio Lepidotteri</w:t>
        </w:r>
        <w:r w:rsidR="00EF558F">
          <w:rPr>
            <w:noProof/>
            <w:webHidden/>
          </w:rPr>
          <w:tab/>
        </w:r>
        <w:r w:rsidR="00EF558F">
          <w:rPr>
            <w:noProof/>
            <w:webHidden/>
          </w:rPr>
          <w:fldChar w:fldCharType="begin"/>
        </w:r>
        <w:r w:rsidR="00EF558F">
          <w:rPr>
            <w:noProof/>
            <w:webHidden/>
          </w:rPr>
          <w:instrText xml:space="preserve"> PAGEREF _Toc83739339 \h </w:instrText>
        </w:r>
        <w:r w:rsidR="00EF558F">
          <w:rPr>
            <w:noProof/>
            <w:webHidden/>
          </w:rPr>
        </w:r>
        <w:r w:rsidR="00EF558F">
          <w:rPr>
            <w:noProof/>
            <w:webHidden/>
          </w:rPr>
          <w:fldChar w:fldCharType="separate"/>
        </w:r>
        <w:r w:rsidR="00EF558F">
          <w:rPr>
            <w:noProof/>
            <w:webHidden/>
          </w:rPr>
          <w:t>189</w:t>
        </w:r>
        <w:r w:rsidR="00EF558F">
          <w:rPr>
            <w:noProof/>
            <w:webHidden/>
          </w:rPr>
          <w:fldChar w:fldCharType="end"/>
        </w:r>
      </w:hyperlink>
    </w:p>
    <w:p w14:paraId="751AC5EE" w14:textId="045DAC23" w:rsidR="00EF558F" w:rsidRDefault="006C06EC">
      <w:pPr>
        <w:pStyle w:val="Sommario2"/>
        <w:tabs>
          <w:tab w:val="right" w:leader="dot" w:pos="9488"/>
        </w:tabs>
        <w:rPr>
          <w:rFonts w:asciiTheme="minorHAnsi" w:eastAsiaTheme="minorEastAsia" w:hAnsiTheme="minorHAnsi" w:cstheme="minorBidi"/>
          <w:smallCaps w:val="0"/>
          <w:noProof/>
          <w:sz w:val="22"/>
          <w:szCs w:val="22"/>
        </w:rPr>
      </w:pPr>
      <w:hyperlink w:anchor="_Toc83739340" w:history="1">
        <w:r w:rsidR="00EF558F" w:rsidRPr="00CD5CF5">
          <w:rPr>
            <w:rStyle w:val="Collegamentoipertestuale"/>
            <w:b/>
            <w:noProof/>
          </w:rPr>
          <w:t>Conclusioni sull’ecosistema ECS 005 fase C.O.</w:t>
        </w:r>
        <w:r w:rsidR="00EF558F">
          <w:rPr>
            <w:noProof/>
            <w:webHidden/>
          </w:rPr>
          <w:tab/>
        </w:r>
        <w:r w:rsidR="00EF558F">
          <w:rPr>
            <w:noProof/>
            <w:webHidden/>
          </w:rPr>
          <w:fldChar w:fldCharType="begin"/>
        </w:r>
        <w:r w:rsidR="00EF558F">
          <w:rPr>
            <w:noProof/>
            <w:webHidden/>
          </w:rPr>
          <w:instrText xml:space="preserve"> PAGEREF _Toc83739340 \h </w:instrText>
        </w:r>
        <w:r w:rsidR="00EF558F">
          <w:rPr>
            <w:noProof/>
            <w:webHidden/>
          </w:rPr>
        </w:r>
        <w:r w:rsidR="00EF558F">
          <w:rPr>
            <w:noProof/>
            <w:webHidden/>
          </w:rPr>
          <w:fldChar w:fldCharType="separate"/>
        </w:r>
        <w:r w:rsidR="00EF558F">
          <w:rPr>
            <w:noProof/>
            <w:webHidden/>
          </w:rPr>
          <w:t>193</w:t>
        </w:r>
        <w:r w:rsidR="00EF558F">
          <w:rPr>
            <w:noProof/>
            <w:webHidden/>
          </w:rPr>
          <w:fldChar w:fldCharType="end"/>
        </w:r>
      </w:hyperlink>
    </w:p>
    <w:p w14:paraId="1F282E2E" w14:textId="09CE7C16" w:rsidR="00EF558F" w:rsidRDefault="006C06EC">
      <w:pPr>
        <w:pStyle w:val="Sommario3"/>
        <w:tabs>
          <w:tab w:val="right" w:leader="dot" w:pos="9488"/>
        </w:tabs>
        <w:rPr>
          <w:rFonts w:asciiTheme="minorHAnsi" w:eastAsiaTheme="minorEastAsia" w:hAnsiTheme="minorHAnsi" w:cstheme="minorBidi"/>
          <w:i w:val="0"/>
          <w:iCs w:val="0"/>
          <w:noProof/>
          <w:szCs w:val="22"/>
        </w:rPr>
      </w:pPr>
      <w:hyperlink w:anchor="_Toc83739341" w:history="1">
        <w:r w:rsidR="00EF558F" w:rsidRPr="00CD5CF5">
          <w:rPr>
            <w:rStyle w:val="Collegamentoipertestuale"/>
            <w:bCs/>
            <w:noProof/>
          </w:rPr>
          <w:t>Flora</w:t>
        </w:r>
        <w:r w:rsidR="00EF558F">
          <w:rPr>
            <w:noProof/>
            <w:webHidden/>
          </w:rPr>
          <w:tab/>
        </w:r>
        <w:r w:rsidR="00EF558F">
          <w:rPr>
            <w:noProof/>
            <w:webHidden/>
          </w:rPr>
          <w:fldChar w:fldCharType="begin"/>
        </w:r>
        <w:r w:rsidR="00EF558F">
          <w:rPr>
            <w:noProof/>
            <w:webHidden/>
          </w:rPr>
          <w:instrText xml:space="preserve"> PAGEREF _Toc83739341 \h </w:instrText>
        </w:r>
        <w:r w:rsidR="00EF558F">
          <w:rPr>
            <w:noProof/>
            <w:webHidden/>
          </w:rPr>
        </w:r>
        <w:r w:rsidR="00EF558F">
          <w:rPr>
            <w:noProof/>
            <w:webHidden/>
          </w:rPr>
          <w:fldChar w:fldCharType="separate"/>
        </w:r>
        <w:r w:rsidR="00EF558F">
          <w:rPr>
            <w:noProof/>
            <w:webHidden/>
          </w:rPr>
          <w:t>193</w:t>
        </w:r>
        <w:r w:rsidR="00EF558F">
          <w:rPr>
            <w:noProof/>
            <w:webHidden/>
          </w:rPr>
          <w:fldChar w:fldCharType="end"/>
        </w:r>
      </w:hyperlink>
    </w:p>
    <w:p w14:paraId="638051C8" w14:textId="0EB996F7" w:rsidR="00EF558F" w:rsidRDefault="006C06EC">
      <w:pPr>
        <w:pStyle w:val="Sommario3"/>
        <w:tabs>
          <w:tab w:val="right" w:leader="dot" w:pos="9488"/>
        </w:tabs>
        <w:rPr>
          <w:rFonts w:asciiTheme="minorHAnsi" w:eastAsiaTheme="minorEastAsia" w:hAnsiTheme="minorHAnsi" w:cstheme="minorBidi"/>
          <w:i w:val="0"/>
          <w:iCs w:val="0"/>
          <w:noProof/>
          <w:szCs w:val="22"/>
        </w:rPr>
      </w:pPr>
      <w:hyperlink w:anchor="_Toc83739342" w:history="1">
        <w:r w:rsidR="00EF558F" w:rsidRPr="00CD5CF5">
          <w:rPr>
            <w:rStyle w:val="Collegamentoipertestuale"/>
            <w:noProof/>
            <w:kern w:val="28"/>
          </w:rPr>
          <w:t>Fauna</w:t>
        </w:r>
        <w:r w:rsidR="00EF558F">
          <w:rPr>
            <w:noProof/>
            <w:webHidden/>
          </w:rPr>
          <w:tab/>
        </w:r>
        <w:r w:rsidR="00EF558F">
          <w:rPr>
            <w:noProof/>
            <w:webHidden/>
          </w:rPr>
          <w:fldChar w:fldCharType="begin"/>
        </w:r>
        <w:r w:rsidR="00EF558F">
          <w:rPr>
            <w:noProof/>
            <w:webHidden/>
          </w:rPr>
          <w:instrText xml:space="preserve"> PAGEREF _Toc83739342 \h </w:instrText>
        </w:r>
        <w:r w:rsidR="00EF558F">
          <w:rPr>
            <w:noProof/>
            <w:webHidden/>
          </w:rPr>
        </w:r>
        <w:r w:rsidR="00EF558F">
          <w:rPr>
            <w:noProof/>
            <w:webHidden/>
          </w:rPr>
          <w:fldChar w:fldCharType="separate"/>
        </w:r>
        <w:r w:rsidR="00EF558F">
          <w:rPr>
            <w:noProof/>
            <w:webHidden/>
          </w:rPr>
          <w:t>194</w:t>
        </w:r>
        <w:r w:rsidR="00EF558F">
          <w:rPr>
            <w:noProof/>
            <w:webHidden/>
          </w:rPr>
          <w:fldChar w:fldCharType="end"/>
        </w:r>
      </w:hyperlink>
    </w:p>
    <w:p w14:paraId="4CCE52E7" w14:textId="45636847" w:rsidR="00EF558F" w:rsidRDefault="006C06EC">
      <w:pPr>
        <w:pStyle w:val="Sommario2"/>
        <w:tabs>
          <w:tab w:val="right" w:leader="dot" w:pos="9488"/>
        </w:tabs>
        <w:rPr>
          <w:rFonts w:asciiTheme="minorHAnsi" w:eastAsiaTheme="minorEastAsia" w:hAnsiTheme="minorHAnsi" w:cstheme="minorBidi"/>
          <w:smallCaps w:val="0"/>
          <w:noProof/>
          <w:sz w:val="22"/>
          <w:szCs w:val="22"/>
        </w:rPr>
      </w:pPr>
      <w:hyperlink w:anchor="_Toc83739343" w:history="1">
        <w:r w:rsidR="00EF558F" w:rsidRPr="00CD5CF5">
          <w:rPr>
            <w:rStyle w:val="Collegamentoipertestuale"/>
            <w:b/>
            <w:noProof/>
          </w:rPr>
          <w:t>Discussione sullo stato dell’ecosistema ECS-005 fase C.O.</w:t>
        </w:r>
        <w:r w:rsidR="00EF558F">
          <w:rPr>
            <w:noProof/>
            <w:webHidden/>
          </w:rPr>
          <w:tab/>
        </w:r>
        <w:r w:rsidR="00EF558F">
          <w:rPr>
            <w:noProof/>
            <w:webHidden/>
          </w:rPr>
          <w:fldChar w:fldCharType="begin"/>
        </w:r>
        <w:r w:rsidR="00EF558F">
          <w:rPr>
            <w:noProof/>
            <w:webHidden/>
          </w:rPr>
          <w:instrText xml:space="preserve"> PAGEREF _Toc83739343 \h </w:instrText>
        </w:r>
        <w:r w:rsidR="00EF558F">
          <w:rPr>
            <w:noProof/>
            <w:webHidden/>
          </w:rPr>
        </w:r>
        <w:r w:rsidR="00EF558F">
          <w:rPr>
            <w:noProof/>
            <w:webHidden/>
          </w:rPr>
          <w:fldChar w:fldCharType="separate"/>
        </w:r>
        <w:r w:rsidR="00EF558F">
          <w:rPr>
            <w:noProof/>
            <w:webHidden/>
          </w:rPr>
          <w:t>196</w:t>
        </w:r>
        <w:r w:rsidR="00EF558F">
          <w:rPr>
            <w:noProof/>
            <w:webHidden/>
          </w:rPr>
          <w:fldChar w:fldCharType="end"/>
        </w:r>
      </w:hyperlink>
    </w:p>
    <w:p w14:paraId="0B846804" w14:textId="224F3B51" w:rsidR="001F73DB" w:rsidRDefault="001F73DB" w:rsidP="00612A23">
      <w:pPr>
        <w:pStyle w:val="Sommario1"/>
        <w:tabs>
          <w:tab w:val="right" w:leader="dot" w:pos="9629"/>
        </w:tabs>
        <w:spacing w:line="276" w:lineRule="auto"/>
        <w:rPr>
          <w:rFonts w:ascii="Calibri" w:hAnsi="Calibri" w:cs="Times New Roman"/>
          <w:bCs w:val="0"/>
          <w:caps w:val="0"/>
          <w:sz w:val="20"/>
        </w:rPr>
      </w:pPr>
      <w:r w:rsidRPr="009A17FA">
        <w:rPr>
          <w:rFonts w:ascii="Calibri" w:hAnsi="Calibri" w:cs="Times New Roman"/>
          <w:bCs w:val="0"/>
          <w:caps w:val="0"/>
          <w:sz w:val="20"/>
        </w:rPr>
        <w:fldChar w:fldCharType="end"/>
      </w:r>
    </w:p>
    <w:p w14:paraId="71971B4C" w14:textId="77777777" w:rsidR="00752B0A" w:rsidRDefault="00752B0A" w:rsidP="00FC657D"/>
    <w:p w14:paraId="4CFF1524" w14:textId="77777777" w:rsidR="00A16D7D" w:rsidRDefault="00A16D7D" w:rsidP="00FC657D"/>
    <w:p w14:paraId="70DADA85" w14:textId="77777777" w:rsidR="00A16D7D" w:rsidRDefault="00A16D7D" w:rsidP="00FC657D"/>
    <w:p w14:paraId="16FE155B" w14:textId="77777777" w:rsidR="00A16D7D" w:rsidRDefault="00A16D7D" w:rsidP="00FC657D"/>
    <w:p w14:paraId="2C861369" w14:textId="77777777" w:rsidR="00A16D7D" w:rsidRDefault="00A16D7D" w:rsidP="00FC657D"/>
    <w:p w14:paraId="2EA36455" w14:textId="77777777" w:rsidR="00A16D7D" w:rsidRDefault="00A16D7D" w:rsidP="00FC657D"/>
    <w:p w14:paraId="4D4CEBC4" w14:textId="77777777" w:rsidR="00A16D7D" w:rsidRDefault="00A16D7D" w:rsidP="00FC657D"/>
    <w:p w14:paraId="1AFDA4B5" w14:textId="77777777" w:rsidR="00A16D7D" w:rsidRDefault="00A16D7D" w:rsidP="00FC657D"/>
    <w:p w14:paraId="0FA479D1" w14:textId="77777777" w:rsidR="00A16D7D" w:rsidRDefault="00A16D7D" w:rsidP="00FC657D"/>
    <w:p w14:paraId="33E1F409" w14:textId="77777777" w:rsidR="004069C0" w:rsidRDefault="004069C0">
      <w:pPr>
        <w:overflowPunct/>
        <w:autoSpaceDE/>
        <w:autoSpaceDN/>
        <w:adjustRightInd/>
        <w:textAlignment w:val="auto"/>
        <w:rPr>
          <w:rFonts w:ascii="Calibri" w:hAnsi="Calibri" w:cs="Arial"/>
          <w:b/>
          <w:caps/>
          <w:sz w:val="28"/>
        </w:rPr>
      </w:pPr>
      <w:r>
        <w:rPr>
          <w:rFonts w:cs="Arial"/>
          <w:caps/>
          <w:sz w:val="28"/>
        </w:rPr>
        <w:br w:type="page"/>
      </w:r>
    </w:p>
    <w:p w14:paraId="7E5BBE14" w14:textId="77777777" w:rsidR="0003428F" w:rsidRPr="009A17FA" w:rsidRDefault="001F73DB" w:rsidP="00612A23">
      <w:pPr>
        <w:pStyle w:val="Titolo1"/>
        <w:keepNext/>
        <w:tabs>
          <w:tab w:val="left" w:pos="426"/>
        </w:tabs>
        <w:overflowPunct/>
        <w:autoSpaceDE/>
        <w:autoSpaceDN/>
        <w:adjustRightInd/>
        <w:spacing w:before="10" w:after="360" w:line="276" w:lineRule="auto"/>
        <w:ind w:right="3240"/>
        <w:jc w:val="both"/>
        <w:textAlignment w:val="auto"/>
        <w:rPr>
          <w:rFonts w:cs="Arial"/>
          <w:caps/>
          <w:sz w:val="28"/>
          <w:szCs w:val="20"/>
          <w:lang w:val="it-IT" w:eastAsia="it-IT"/>
        </w:rPr>
      </w:pPr>
      <w:bookmarkStart w:id="0" w:name="_Toc83739225"/>
      <w:r w:rsidRPr="009A17FA">
        <w:rPr>
          <w:rFonts w:cs="Arial"/>
          <w:caps/>
          <w:sz w:val="28"/>
          <w:szCs w:val="20"/>
          <w:lang w:val="it-IT" w:eastAsia="it-IT"/>
        </w:rPr>
        <w:lastRenderedPageBreak/>
        <w:t>Premes</w:t>
      </w:r>
      <w:r w:rsidR="005B0419" w:rsidRPr="009A17FA">
        <w:rPr>
          <w:rFonts w:cs="Arial"/>
          <w:caps/>
          <w:sz w:val="28"/>
          <w:szCs w:val="20"/>
          <w:lang w:val="it-IT" w:eastAsia="it-IT"/>
        </w:rPr>
        <w:t>SA</w:t>
      </w:r>
      <w:bookmarkEnd w:id="0"/>
    </w:p>
    <w:p w14:paraId="20980A0A" w14:textId="77777777" w:rsidR="0003428F" w:rsidRPr="00A74031" w:rsidRDefault="0003428F" w:rsidP="00612A23">
      <w:pPr>
        <w:pStyle w:val="NormaleBS-VR"/>
        <w:spacing w:line="276" w:lineRule="auto"/>
        <w:rPr>
          <w:kern w:val="28"/>
          <w:szCs w:val="22"/>
        </w:rPr>
      </w:pPr>
      <w:r w:rsidRPr="00A74031">
        <w:rPr>
          <w:kern w:val="28"/>
          <w:szCs w:val="22"/>
        </w:rPr>
        <w:t xml:space="preserve">La presente relazione si riferisce al monitoraggio, in fase di </w:t>
      </w:r>
      <w:r w:rsidR="00D67FD8">
        <w:rPr>
          <w:kern w:val="28"/>
          <w:szCs w:val="22"/>
        </w:rPr>
        <w:t>Corso D’opera</w:t>
      </w:r>
      <w:r w:rsidRPr="00A74031">
        <w:rPr>
          <w:kern w:val="28"/>
          <w:szCs w:val="22"/>
        </w:rPr>
        <w:t xml:space="preserve">, degli ecosistemi presenti lungo il </w:t>
      </w:r>
      <w:bookmarkStart w:id="1" w:name="_Hlk4169129"/>
      <w:r w:rsidRPr="00A74031">
        <w:rPr>
          <w:kern w:val="28"/>
          <w:szCs w:val="22"/>
        </w:rPr>
        <w:t xml:space="preserve">tracciato della linea ferroviaria AV/AC Torino-Venezia, tratta Brescia-Verona. </w:t>
      </w:r>
      <w:bookmarkEnd w:id="1"/>
    </w:p>
    <w:p w14:paraId="03C5F661" w14:textId="77777777" w:rsidR="0003428F" w:rsidRPr="00A74031" w:rsidRDefault="0003428F" w:rsidP="00612A23">
      <w:pPr>
        <w:pStyle w:val="NormaleBS-VR"/>
        <w:spacing w:line="276" w:lineRule="auto"/>
        <w:rPr>
          <w:kern w:val="28"/>
          <w:szCs w:val="22"/>
        </w:rPr>
      </w:pPr>
      <w:r w:rsidRPr="00A74031">
        <w:rPr>
          <w:kern w:val="28"/>
          <w:szCs w:val="22"/>
        </w:rPr>
        <w:t xml:space="preserve">Più precisamente gli ecosistemi denominati </w:t>
      </w:r>
      <w:r w:rsidR="008350DA" w:rsidRPr="00A74031">
        <w:rPr>
          <w:kern w:val="28"/>
          <w:szCs w:val="22"/>
        </w:rPr>
        <w:t>ECS 004 – ECS 005 – ECS 006 – ECS 007</w:t>
      </w:r>
      <w:r w:rsidR="00502A3A" w:rsidRPr="00A74031">
        <w:rPr>
          <w:kern w:val="28"/>
          <w:szCs w:val="22"/>
        </w:rPr>
        <w:t xml:space="preserve"> (Figura 1)</w:t>
      </w:r>
      <w:r w:rsidR="008350DA" w:rsidRPr="00A74031">
        <w:rPr>
          <w:kern w:val="28"/>
          <w:szCs w:val="22"/>
        </w:rPr>
        <w:t>.</w:t>
      </w:r>
    </w:p>
    <w:p w14:paraId="5C89AB6C" w14:textId="77777777" w:rsidR="0003428F" w:rsidRPr="009A17FA" w:rsidRDefault="0003428F" w:rsidP="00612A23">
      <w:pPr>
        <w:pStyle w:val="NormaleBS-VR"/>
        <w:spacing w:line="276" w:lineRule="auto"/>
        <w:rPr>
          <w:kern w:val="28"/>
          <w:sz w:val="24"/>
          <w:szCs w:val="24"/>
        </w:rPr>
      </w:pPr>
    </w:p>
    <w:p w14:paraId="28823350" w14:textId="77777777" w:rsidR="0003428F" w:rsidRPr="009A17FA" w:rsidRDefault="00BD5B17" w:rsidP="00612A23">
      <w:pPr>
        <w:pStyle w:val="NormaleBS-VR"/>
        <w:spacing w:line="276" w:lineRule="auto"/>
        <w:rPr>
          <w:kern w:val="28"/>
          <w:sz w:val="24"/>
          <w:szCs w:val="24"/>
        </w:rPr>
      </w:pPr>
      <w:r w:rsidRPr="009A17FA">
        <w:rPr>
          <w:noProof/>
          <w:kern w:val="28"/>
          <w:sz w:val="24"/>
          <w:szCs w:val="24"/>
        </w:rPr>
        <w:drawing>
          <wp:inline distT="0" distB="0" distL="0" distR="0" wp14:anchorId="5DECF37C" wp14:editId="4DBF1E83">
            <wp:extent cx="6337373" cy="3839846"/>
            <wp:effectExtent l="0" t="0" r="6350" b="8255"/>
            <wp:docPr id="5" name="Immagin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magine 28"/>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6344637" cy="3844247"/>
                    </a:xfrm>
                    <a:prstGeom prst="rect">
                      <a:avLst/>
                    </a:prstGeom>
                    <a:noFill/>
                    <a:ln>
                      <a:noFill/>
                    </a:ln>
                  </pic:spPr>
                </pic:pic>
              </a:graphicData>
            </a:graphic>
          </wp:inline>
        </w:drawing>
      </w:r>
    </w:p>
    <w:p w14:paraId="25F75F2D" w14:textId="77777777" w:rsidR="0003428F" w:rsidRPr="009A17FA" w:rsidRDefault="0003428F" w:rsidP="00612A23">
      <w:pPr>
        <w:pStyle w:val="NormaleBS-VR"/>
        <w:spacing w:line="276" w:lineRule="auto"/>
        <w:rPr>
          <w:b/>
          <w:sz w:val="20"/>
        </w:rPr>
      </w:pPr>
      <w:r w:rsidRPr="009A17FA">
        <w:rPr>
          <w:b/>
          <w:sz w:val="20"/>
        </w:rPr>
        <w:t>Figura 1</w:t>
      </w:r>
      <w:r w:rsidR="008350DA">
        <w:rPr>
          <w:b/>
          <w:sz w:val="20"/>
        </w:rPr>
        <w:t>-</w:t>
      </w:r>
      <w:r w:rsidRPr="009A17FA">
        <w:rPr>
          <w:b/>
          <w:sz w:val="20"/>
        </w:rPr>
        <w:t xml:space="preserve"> </w:t>
      </w:r>
      <w:r w:rsidR="008350DA">
        <w:rPr>
          <w:b/>
          <w:sz w:val="20"/>
        </w:rPr>
        <w:t>E</w:t>
      </w:r>
      <w:r w:rsidRPr="009A17FA">
        <w:rPr>
          <w:b/>
          <w:sz w:val="20"/>
        </w:rPr>
        <w:t>cosistemi lungo il tracciato della linea ferroviaria AV/AC Torino-Venezia, tratta Brescia-Verona.</w:t>
      </w:r>
    </w:p>
    <w:p w14:paraId="1E0B1665" w14:textId="77777777" w:rsidR="0003428F" w:rsidRPr="00B56E1E" w:rsidRDefault="0097159C" w:rsidP="00B56E1E">
      <w:pPr>
        <w:pStyle w:val="Titolo1"/>
        <w:keepNext/>
        <w:tabs>
          <w:tab w:val="left" w:pos="426"/>
        </w:tabs>
        <w:overflowPunct/>
        <w:autoSpaceDE/>
        <w:autoSpaceDN/>
        <w:adjustRightInd/>
        <w:spacing w:before="10" w:after="360" w:line="276" w:lineRule="auto"/>
        <w:ind w:right="3240"/>
        <w:jc w:val="both"/>
        <w:textAlignment w:val="auto"/>
        <w:rPr>
          <w:b w:val="0"/>
          <w:sz w:val="28"/>
          <w:szCs w:val="28"/>
        </w:rPr>
      </w:pPr>
      <w:r w:rsidRPr="00B56E1E">
        <w:rPr>
          <w:b w:val="0"/>
          <w:sz w:val="28"/>
          <w:szCs w:val="28"/>
        </w:rPr>
        <w:br w:type="page"/>
      </w:r>
      <w:bookmarkStart w:id="2" w:name="_Toc83739226"/>
      <w:r w:rsidR="0003428F" w:rsidRPr="00B56E1E">
        <w:rPr>
          <w:rFonts w:cs="Arial"/>
          <w:caps/>
          <w:sz w:val="28"/>
          <w:szCs w:val="20"/>
          <w:lang w:val="it-IT" w:eastAsia="it-IT"/>
        </w:rPr>
        <w:lastRenderedPageBreak/>
        <w:t>Definizioni</w:t>
      </w:r>
      <w:bookmarkEnd w:id="2"/>
      <w:r w:rsidR="0003428F" w:rsidRPr="00B56E1E">
        <w:rPr>
          <w:b w:val="0"/>
          <w:sz w:val="28"/>
          <w:szCs w:val="28"/>
        </w:rPr>
        <w:t xml:space="preserve"> </w:t>
      </w:r>
    </w:p>
    <w:p w14:paraId="2A66DA63" w14:textId="77777777" w:rsidR="0003428F" w:rsidRPr="00A74031" w:rsidRDefault="0003428F" w:rsidP="00612A23">
      <w:pPr>
        <w:pStyle w:val="NormaleBS-VR"/>
        <w:spacing w:line="276" w:lineRule="auto"/>
        <w:rPr>
          <w:kern w:val="28"/>
          <w:szCs w:val="22"/>
        </w:rPr>
      </w:pPr>
      <w:r w:rsidRPr="00A74031">
        <w:rPr>
          <w:kern w:val="28"/>
          <w:szCs w:val="22"/>
        </w:rPr>
        <w:t>L’ecosistema costituisce l’unità funzionale fondamentale, ovvero esso è l’insieme di tutti gli organismi viventi e delle sostanze non viventi che si trovano contemporaneamente in una data area.</w:t>
      </w:r>
    </w:p>
    <w:p w14:paraId="46D4DC8F" w14:textId="77777777" w:rsidR="0003428F" w:rsidRPr="00A74031" w:rsidRDefault="0003428F" w:rsidP="00612A23">
      <w:pPr>
        <w:pStyle w:val="NormaleBS-VR"/>
        <w:spacing w:line="276" w:lineRule="auto"/>
        <w:rPr>
          <w:kern w:val="28"/>
          <w:szCs w:val="22"/>
        </w:rPr>
      </w:pPr>
      <w:r w:rsidRPr="00A74031">
        <w:rPr>
          <w:kern w:val="28"/>
          <w:szCs w:val="22"/>
        </w:rPr>
        <w:t xml:space="preserve">In ogni ecosistema troviamo sia una o più comunità di organismi viventi che elementi non viventi ovvero fattori </w:t>
      </w:r>
      <w:r w:rsidR="008350DA" w:rsidRPr="00A74031">
        <w:rPr>
          <w:kern w:val="28"/>
          <w:szCs w:val="22"/>
        </w:rPr>
        <w:t xml:space="preserve">ABIOTICI </w:t>
      </w:r>
      <w:r w:rsidRPr="00A74031">
        <w:rPr>
          <w:kern w:val="28"/>
          <w:szCs w:val="22"/>
        </w:rPr>
        <w:t xml:space="preserve">quali la terra (intesa come suolo e sottosuolo) l’aria , l’acqua, il sole, il vento, la neve ecc.  ed i fattori  </w:t>
      </w:r>
      <w:r w:rsidR="008350DA" w:rsidRPr="00A74031">
        <w:rPr>
          <w:kern w:val="28"/>
          <w:szCs w:val="22"/>
        </w:rPr>
        <w:t xml:space="preserve">BIOTICI </w:t>
      </w:r>
      <w:r w:rsidRPr="00A74031">
        <w:rPr>
          <w:kern w:val="28"/>
          <w:szCs w:val="22"/>
        </w:rPr>
        <w:t>quali gli animali e le piante che interagiscono tra loro.</w:t>
      </w:r>
    </w:p>
    <w:p w14:paraId="6F1E368F" w14:textId="77777777" w:rsidR="0003428F" w:rsidRPr="00A74031" w:rsidRDefault="0003428F" w:rsidP="00612A23">
      <w:pPr>
        <w:pStyle w:val="NormaleBS-VR"/>
        <w:spacing w:line="276" w:lineRule="auto"/>
        <w:rPr>
          <w:kern w:val="28"/>
          <w:szCs w:val="22"/>
        </w:rPr>
      </w:pPr>
      <w:r w:rsidRPr="00A74031">
        <w:rPr>
          <w:kern w:val="28"/>
          <w:szCs w:val="22"/>
        </w:rPr>
        <w:t>L’ecosistema è</w:t>
      </w:r>
      <w:r w:rsidR="00502A3A" w:rsidRPr="00A74031">
        <w:rPr>
          <w:kern w:val="28"/>
          <w:szCs w:val="22"/>
        </w:rPr>
        <w:t>,</w:t>
      </w:r>
      <w:r w:rsidRPr="00A74031">
        <w:rPr>
          <w:kern w:val="28"/>
          <w:szCs w:val="22"/>
        </w:rPr>
        <w:t xml:space="preserve"> pertanto</w:t>
      </w:r>
      <w:r w:rsidR="00502A3A" w:rsidRPr="00A74031">
        <w:rPr>
          <w:kern w:val="28"/>
          <w:szCs w:val="22"/>
        </w:rPr>
        <w:t>,</w:t>
      </w:r>
      <w:r w:rsidRPr="00A74031">
        <w:rPr>
          <w:kern w:val="28"/>
          <w:szCs w:val="22"/>
        </w:rPr>
        <w:t xml:space="preserve"> un sistema complesso</w:t>
      </w:r>
      <w:r w:rsidR="008350DA" w:rsidRPr="00A74031">
        <w:rPr>
          <w:kern w:val="28"/>
          <w:szCs w:val="22"/>
        </w:rPr>
        <w:t>.</w:t>
      </w:r>
    </w:p>
    <w:p w14:paraId="751FF944" w14:textId="77777777" w:rsidR="0003428F" w:rsidRPr="00A74031" w:rsidRDefault="0003428F" w:rsidP="00612A23">
      <w:pPr>
        <w:pStyle w:val="NormaleBS-VR"/>
        <w:spacing w:line="276" w:lineRule="auto"/>
        <w:rPr>
          <w:kern w:val="28"/>
          <w:szCs w:val="22"/>
        </w:rPr>
      </w:pPr>
    </w:p>
    <w:p w14:paraId="66AAA681" w14:textId="77777777" w:rsidR="0003428F" w:rsidRPr="00A74031" w:rsidRDefault="0003428F" w:rsidP="00612A23">
      <w:pPr>
        <w:pStyle w:val="NormaleBS-VR"/>
        <w:spacing w:line="276" w:lineRule="auto"/>
        <w:rPr>
          <w:kern w:val="28"/>
          <w:szCs w:val="22"/>
        </w:rPr>
      </w:pPr>
      <w:r w:rsidRPr="00A74031">
        <w:rPr>
          <w:kern w:val="28"/>
          <w:szCs w:val="22"/>
        </w:rPr>
        <w:t xml:space="preserve">Un ecosistema è un sistema aperto, con strutture e funzioni caratteristiche e specifiche, determinate da: </w:t>
      </w:r>
    </w:p>
    <w:p w14:paraId="3BC285FE" w14:textId="77777777" w:rsidR="0003428F" w:rsidRPr="00A74031" w:rsidRDefault="0003428F" w:rsidP="00250DF9">
      <w:pPr>
        <w:pStyle w:val="NormaleBS-VR"/>
        <w:numPr>
          <w:ilvl w:val="0"/>
          <w:numId w:val="30"/>
        </w:numPr>
        <w:spacing w:line="276" w:lineRule="auto"/>
        <w:rPr>
          <w:kern w:val="28"/>
          <w:szCs w:val="22"/>
        </w:rPr>
      </w:pPr>
      <w:r w:rsidRPr="00A74031">
        <w:rPr>
          <w:kern w:val="28"/>
          <w:szCs w:val="22"/>
        </w:rPr>
        <w:t>flusso di energia;</w:t>
      </w:r>
    </w:p>
    <w:p w14:paraId="309B4707" w14:textId="77777777" w:rsidR="0003428F" w:rsidRPr="00A74031" w:rsidRDefault="0003428F" w:rsidP="00250DF9">
      <w:pPr>
        <w:pStyle w:val="NormaleBS-VR"/>
        <w:numPr>
          <w:ilvl w:val="0"/>
          <w:numId w:val="30"/>
        </w:numPr>
        <w:spacing w:line="276" w:lineRule="auto"/>
        <w:rPr>
          <w:kern w:val="28"/>
          <w:szCs w:val="22"/>
        </w:rPr>
      </w:pPr>
      <w:r w:rsidRPr="00A74031">
        <w:rPr>
          <w:kern w:val="28"/>
          <w:szCs w:val="22"/>
        </w:rPr>
        <w:t>circolazione di materia ed energia (chimica, calorica e meccanica) tra componente biotica e</w:t>
      </w:r>
      <w:r w:rsidR="008350DA" w:rsidRPr="00A74031">
        <w:rPr>
          <w:kern w:val="28"/>
          <w:szCs w:val="22"/>
        </w:rPr>
        <w:t>d</w:t>
      </w:r>
      <w:r w:rsidRPr="00A74031">
        <w:rPr>
          <w:kern w:val="28"/>
          <w:szCs w:val="22"/>
        </w:rPr>
        <w:t xml:space="preserve"> abiotica.</w:t>
      </w:r>
    </w:p>
    <w:p w14:paraId="5000A4A5" w14:textId="77777777" w:rsidR="0003428F" w:rsidRPr="00A74031" w:rsidRDefault="0003428F" w:rsidP="00612A23">
      <w:pPr>
        <w:pStyle w:val="NormaleBS-VR"/>
        <w:spacing w:line="276" w:lineRule="auto"/>
        <w:rPr>
          <w:kern w:val="28"/>
          <w:szCs w:val="22"/>
        </w:rPr>
      </w:pPr>
      <w:r w:rsidRPr="00A74031">
        <w:rPr>
          <w:kern w:val="28"/>
          <w:szCs w:val="22"/>
        </w:rPr>
        <w:t xml:space="preserve">Gli ecosistemi presentano quattro caratteristiche comuni: </w:t>
      </w:r>
    </w:p>
    <w:p w14:paraId="43B92442" w14:textId="77777777" w:rsidR="0003428F" w:rsidRPr="00A74031" w:rsidRDefault="0003428F" w:rsidP="00250DF9">
      <w:pPr>
        <w:pStyle w:val="NormaleBS-VR"/>
        <w:numPr>
          <w:ilvl w:val="0"/>
          <w:numId w:val="31"/>
        </w:numPr>
        <w:spacing w:line="276" w:lineRule="auto"/>
        <w:rPr>
          <w:kern w:val="28"/>
          <w:szCs w:val="22"/>
        </w:rPr>
      </w:pPr>
      <w:r w:rsidRPr="00A74031">
        <w:rPr>
          <w:kern w:val="28"/>
          <w:szCs w:val="22"/>
        </w:rPr>
        <w:t>sono sistemi aperti</w:t>
      </w:r>
      <w:r w:rsidR="00502A3A" w:rsidRPr="00A74031">
        <w:rPr>
          <w:kern w:val="28"/>
          <w:szCs w:val="22"/>
        </w:rPr>
        <w:t>;</w:t>
      </w:r>
      <w:r w:rsidRPr="00A74031">
        <w:rPr>
          <w:kern w:val="28"/>
          <w:szCs w:val="22"/>
        </w:rPr>
        <w:t xml:space="preserve"> </w:t>
      </w:r>
    </w:p>
    <w:p w14:paraId="30B0DB68" w14:textId="77777777" w:rsidR="0003428F" w:rsidRPr="00A74031" w:rsidRDefault="0003428F" w:rsidP="00250DF9">
      <w:pPr>
        <w:pStyle w:val="NormaleBS-VR"/>
        <w:numPr>
          <w:ilvl w:val="0"/>
          <w:numId w:val="31"/>
        </w:numPr>
        <w:spacing w:line="276" w:lineRule="auto"/>
        <w:rPr>
          <w:kern w:val="28"/>
          <w:szCs w:val="22"/>
        </w:rPr>
      </w:pPr>
      <w:r w:rsidRPr="00A74031">
        <w:rPr>
          <w:kern w:val="28"/>
          <w:szCs w:val="22"/>
        </w:rPr>
        <w:t>sono sempre formati da una componente abiotica e da una componente biotica;</w:t>
      </w:r>
    </w:p>
    <w:p w14:paraId="0BDE000C" w14:textId="77777777" w:rsidR="0003428F" w:rsidRPr="00A74031" w:rsidRDefault="0003428F" w:rsidP="00250DF9">
      <w:pPr>
        <w:pStyle w:val="NormaleBS-VR"/>
        <w:numPr>
          <w:ilvl w:val="0"/>
          <w:numId w:val="31"/>
        </w:numPr>
        <w:spacing w:line="276" w:lineRule="auto"/>
        <w:rPr>
          <w:kern w:val="28"/>
          <w:szCs w:val="22"/>
        </w:rPr>
      </w:pPr>
      <w:r w:rsidRPr="00A74031">
        <w:rPr>
          <w:kern w:val="28"/>
          <w:szCs w:val="22"/>
        </w:rPr>
        <w:t>sono strutture interconnesse con altri ecosistemi, assieme ai quali formano dei macro-ecosistemi detti "paesaggi";</w:t>
      </w:r>
    </w:p>
    <w:p w14:paraId="5EB488FA" w14:textId="77777777" w:rsidR="0097159C" w:rsidRPr="00A74031" w:rsidRDefault="0003428F" w:rsidP="00250DF9">
      <w:pPr>
        <w:pStyle w:val="NormaleBS-VR"/>
        <w:numPr>
          <w:ilvl w:val="0"/>
          <w:numId w:val="31"/>
        </w:numPr>
        <w:spacing w:line="276" w:lineRule="auto"/>
        <w:rPr>
          <w:kern w:val="28"/>
          <w:szCs w:val="22"/>
        </w:rPr>
      </w:pPr>
      <w:r w:rsidRPr="00A74031">
        <w:rPr>
          <w:kern w:val="28"/>
          <w:szCs w:val="22"/>
        </w:rPr>
        <w:t>tendono a raggiungere e a mantenere nel tempo un equilibrio dinamico e quindi</w:t>
      </w:r>
      <w:r w:rsidR="00502A3A" w:rsidRPr="00A74031">
        <w:rPr>
          <w:kern w:val="28"/>
          <w:szCs w:val="22"/>
        </w:rPr>
        <w:t>,</w:t>
      </w:r>
      <w:r w:rsidRPr="00A74031">
        <w:rPr>
          <w:kern w:val="28"/>
          <w:szCs w:val="22"/>
        </w:rPr>
        <w:t xml:space="preserve"> una particolare stabilità evolvente.</w:t>
      </w:r>
    </w:p>
    <w:p w14:paraId="4EF7B6A3" w14:textId="77777777" w:rsidR="0003428F" w:rsidRPr="009A17FA" w:rsidRDefault="0097159C" w:rsidP="00612A23">
      <w:pPr>
        <w:pStyle w:val="NormaleBS-VR"/>
        <w:spacing w:line="276" w:lineRule="auto"/>
        <w:rPr>
          <w:kern w:val="28"/>
          <w:sz w:val="24"/>
          <w:szCs w:val="24"/>
        </w:rPr>
      </w:pPr>
      <w:r w:rsidRPr="00A74031">
        <w:rPr>
          <w:kern w:val="28"/>
          <w:szCs w:val="22"/>
        </w:rPr>
        <w:br w:type="page"/>
      </w:r>
    </w:p>
    <w:p w14:paraId="10266090" w14:textId="77777777" w:rsidR="0003428F" w:rsidRPr="009A17FA" w:rsidRDefault="0003428F" w:rsidP="00612A23">
      <w:pPr>
        <w:pStyle w:val="Titolo1"/>
        <w:keepNext/>
        <w:tabs>
          <w:tab w:val="left" w:pos="426"/>
        </w:tabs>
        <w:overflowPunct/>
        <w:autoSpaceDE/>
        <w:autoSpaceDN/>
        <w:adjustRightInd/>
        <w:spacing w:before="10" w:after="360" w:line="276" w:lineRule="auto"/>
        <w:ind w:right="3240"/>
        <w:jc w:val="both"/>
        <w:textAlignment w:val="auto"/>
        <w:rPr>
          <w:rFonts w:cs="Arial"/>
          <w:caps/>
          <w:sz w:val="28"/>
          <w:szCs w:val="20"/>
          <w:lang w:val="it-IT" w:eastAsia="it-IT"/>
        </w:rPr>
      </w:pPr>
      <w:bookmarkStart w:id="3" w:name="_Toc83739227"/>
      <w:r w:rsidRPr="009A17FA">
        <w:rPr>
          <w:rFonts w:cs="Arial"/>
          <w:caps/>
          <w:sz w:val="28"/>
          <w:szCs w:val="20"/>
          <w:lang w:val="it-IT" w:eastAsia="it-IT"/>
        </w:rPr>
        <w:lastRenderedPageBreak/>
        <w:t>METODOLOGIA DI MONITORAGGIO</w:t>
      </w:r>
      <w:bookmarkEnd w:id="3"/>
      <w:r w:rsidRPr="009A17FA">
        <w:rPr>
          <w:rFonts w:cs="Arial"/>
          <w:caps/>
          <w:sz w:val="28"/>
          <w:szCs w:val="20"/>
          <w:lang w:val="it-IT" w:eastAsia="it-IT"/>
        </w:rPr>
        <w:t xml:space="preserve"> </w:t>
      </w:r>
    </w:p>
    <w:p w14:paraId="2B532385" w14:textId="77777777" w:rsidR="0003428F" w:rsidRPr="00A74031" w:rsidRDefault="00BC486D" w:rsidP="00612A23">
      <w:pPr>
        <w:pStyle w:val="NormaleBS-VR"/>
        <w:spacing w:line="276" w:lineRule="auto"/>
        <w:rPr>
          <w:kern w:val="28"/>
          <w:szCs w:val="22"/>
        </w:rPr>
      </w:pPr>
      <w:r w:rsidRPr="00A74031">
        <w:rPr>
          <w:kern w:val="28"/>
          <w:szCs w:val="22"/>
        </w:rPr>
        <w:t>I</w:t>
      </w:r>
      <w:r w:rsidR="0003428F" w:rsidRPr="00A74031">
        <w:rPr>
          <w:kern w:val="28"/>
          <w:szCs w:val="22"/>
        </w:rPr>
        <w:t xml:space="preserve">l monitoraggio della Componente Ecosistemi </w:t>
      </w:r>
      <w:r w:rsidR="003657BB">
        <w:rPr>
          <w:kern w:val="28"/>
          <w:szCs w:val="22"/>
        </w:rPr>
        <w:t xml:space="preserve">nella Fase di Corso d’opera </w:t>
      </w:r>
      <w:r w:rsidR="0003428F" w:rsidRPr="00A74031">
        <w:rPr>
          <w:kern w:val="28"/>
          <w:szCs w:val="22"/>
        </w:rPr>
        <w:t>riguard</w:t>
      </w:r>
      <w:r w:rsidR="003657BB">
        <w:rPr>
          <w:kern w:val="28"/>
          <w:szCs w:val="22"/>
        </w:rPr>
        <w:t xml:space="preserve">a </w:t>
      </w:r>
      <w:r w:rsidR="0003428F" w:rsidRPr="00A74031">
        <w:rPr>
          <w:kern w:val="28"/>
          <w:szCs w:val="22"/>
        </w:rPr>
        <w:t xml:space="preserve">l’esecuzione delle seguenti attività: </w:t>
      </w:r>
    </w:p>
    <w:p w14:paraId="2F86696D" w14:textId="77777777" w:rsidR="0003428F" w:rsidRPr="00A74031" w:rsidRDefault="0003428F" w:rsidP="00250DF9">
      <w:pPr>
        <w:pStyle w:val="NormaleBS-VR"/>
        <w:numPr>
          <w:ilvl w:val="0"/>
          <w:numId w:val="32"/>
        </w:numPr>
        <w:spacing w:line="276" w:lineRule="auto"/>
        <w:rPr>
          <w:kern w:val="28"/>
          <w:szCs w:val="22"/>
        </w:rPr>
      </w:pPr>
      <w:r w:rsidRPr="00A74031">
        <w:rPr>
          <w:kern w:val="28"/>
          <w:szCs w:val="22"/>
        </w:rPr>
        <w:t xml:space="preserve">Rilievi in campo per la valutazione, attraverso opportuni indicatori, dello stato di qualità dell’area vasta potenzialmente coinvolta in termini temporali e spaziali  nello stesso ambito monitorato in </w:t>
      </w:r>
      <w:r w:rsidR="00A677D4">
        <w:rPr>
          <w:kern w:val="28"/>
          <w:szCs w:val="22"/>
        </w:rPr>
        <w:t>corso d’opera</w:t>
      </w:r>
      <w:r w:rsidR="003657BB">
        <w:rPr>
          <w:kern w:val="28"/>
          <w:szCs w:val="22"/>
        </w:rPr>
        <w:t>.</w:t>
      </w:r>
      <w:r w:rsidRPr="00A74031">
        <w:rPr>
          <w:kern w:val="28"/>
          <w:szCs w:val="22"/>
        </w:rPr>
        <w:t xml:space="preserve"> </w:t>
      </w:r>
    </w:p>
    <w:p w14:paraId="528758B5" w14:textId="77777777" w:rsidR="00502A3A" w:rsidRPr="00A74031" w:rsidRDefault="0003428F" w:rsidP="00612A23">
      <w:pPr>
        <w:pStyle w:val="NormaleBS-VR"/>
        <w:spacing w:line="276" w:lineRule="auto"/>
        <w:rPr>
          <w:kern w:val="28"/>
          <w:szCs w:val="22"/>
        </w:rPr>
      </w:pPr>
      <w:r w:rsidRPr="00A74031">
        <w:rPr>
          <w:kern w:val="28"/>
          <w:szCs w:val="22"/>
        </w:rPr>
        <w:t xml:space="preserve">Obiettivo del monitoraggio degli ecosistemi è l’individuazione e la definizione degli aspetti strutturali e di relazione tra la componente biotica e quella abiotica, della criticità di sopravvivenza delle diverse specie, dei rapporti tra biocenosi e biotopi. </w:t>
      </w:r>
    </w:p>
    <w:p w14:paraId="2D62F6FD" w14:textId="77777777" w:rsidR="00502A3A" w:rsidRDefault="0003428F" w:rsidP="00502A3A">
      <w:pPr>
        <w:pStyle w:val="NormaleBS-VR"/>
        <w:spacing w:line="276" w:lineRule="auto"/>
        <w:rPr>
          <w:szCs w:val="22"/>
        </w:rPr>
      </w:pPr>
      <w:r w:rsidRPr="00A74031">
        <w:rPr>
          <w:kern w:val="28"/>
          <w:szCs w:val="22"/>
        </w:rPr>
        <w:t xml:space="preserve">Il piano di monitoraggio </w:t>
      </w:r>
      <w:r w:rsidR="003657BB">
        <w:rPr>
          <w:kern w:val="28"/>
          <w:szCs w:val="22"/>
        </w:rPr>
        <w:t>ha interessato</w:t>
      </w:r>
      <w:r w:rsidRPr="00A74031">
        <w:rPr>
          <w:kern w:val="28"/>
          <w:szCs w:val="22"/>
        </w:rPr>
        <w:t xml:space="preserve">, nel contesto del territorio attraversato dalla linea ferroviaria in progetto, i seguenti ambiti d’indagine: </w:t>
      </w:r>
      <w:r w:rsidR="00502A3A" w:rsidRPr="00A74031">
        <w:rPr>
          <w:szCs w:val="22"/>
        </w:rPr>
        <w:t>ECS 004 – ECS 005 – ECS 006 – ECS 007</w:t>
      </w:r>
      <w:r w:rsidR="003657BB">
        <w:rPr>
          <w:szCs w:val="22"/>
        </w:rPr>
        <w:t xml:space="preserve"> monitorati</w:t>
      </w:r>
      <w:r w:rsidR="00A677D4">
        <w:rPr>
          <w:szCs w:val="22"/>
        </w:rPr>
        <w:t xml:space="preserve"> già </w:t>
      </w:r>
      <w:r w:rsidR="00996328">
        <w:rPr>
          <w:szCs w:val="22"/>
        </w:rPr>
        <w:t xml:space="preserve"> </w:t>
      </w:r>
      <w:r w:rsidR="003657BB">
        <w:rPr>
          <w:szCs w:val="22"/>
        </w:rPr>
        <w:t>in fase di AO</w:t>
      </w:r>
      <w:r w:rsidR="00502A3A" w:rsidRPr="00A74031">
        <w:rPr>
          <w:szCs w:val="22"/>
        </w:rPr>
        <w:t>.</w:t>
      </w:r>
    </w:p>
    <w:p w14:paraId="48AA1C94" w14:textId="77777777" w:rsidR="00B56E1E" w:rsidRDefault="00B56E1E" w:rsidP="00502A3A">
      <w:pPr>
        <w:pStyle w:val="NormaleBS-VR"/>
        <w:spacing w:line="276" w:lineRule="auto"/>
        <w:rPr>
          <w:szCs w:val="22"/>
        </w:rPr>
      </w:pPr>
    </w:p>
    <w:p w14:paraId="41173D58" w14:textId="77777777" w:rsidR="00B56E1E" w:rsidRPr="00A74031" w:rsidRDefault="00B56E1E" w:rsidP="00502A3A">
      <w:pPr>
        <w:pStyle w:val="NormaleBS-VR"/>
        <w:spacing w:line="276" w:lineRule="auto"/>
        <w:rPr>
          <w:kern w:val="28"/>
          <w:szCs w:val="22"/>
        </w:rPr>
      </w:pPr>
    </w:p>
    <w:p w14:paraId="3399422B" w14:textId="77777777" w:rsidR="0003428F" w:rsidRPr="009A17FA" w:rsidRDefault="0097159C" w:rsidP="00612A23">
      <w:pPr>
        <w:pStyle w:val="Titolo1"/>
        <w:keepNext/>
        <w:tabs>
          <w:tab w:val="left" w:pos="426"/>
        </w:tabs>
        <w:overflowPunct/>
        <w:autoSpaceDE/>
        <w:autoSpaceDN/>
        <w:adjustRightInd/>
        <w:spacing w:before="10" w:after="360" w:line="276" w:lineRule="auto"/>
        <w:ind w:right="3240"/>
        <w:jc w:val="both"/>
        <w:textAlignment w:val="auto"/>
      </w:pPr>
      <w:r w:rsidRPr="00A74031">
        <w:rPr>
          <w:kern w:val="28"/>
          <w:sz w:val="22"/>
          <w:szCs w:val="22"/>
        </w:rPr>
        <w:br w:type="page"/>
      </w:r>
      <w:bookmarkStart w:id="4" w:name="_Toc83739228"/>
      <w:r w:rsidRPr="009A17FA">
        <w:rPr>
          <w:rFonts w:cs="Arial"/>
          <w:caps/>
          <w:szCs w:val="20"/>
          <w:lang w:val="it-IT" w:eastAsia="it-IT"/>
        </w:rPr>
        <w:lastRenderedPageBreak/>
        <w:t>ECS - 006</w:t>
      </w:r>
      <w:bookmarkEnd w:id="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88"/>
      </w:tblGrid>
      <w:tr w:rsidR="0003428F" w:rsidRPr="009A17FA" w14:paraId="5C048956" w14:textId="77777777" w:rsidTr="0097159C">
        <w:tc>
          <w:tcPr>
            <w:tcW w:w="5000" w:type="pct"/>
            <w:tcBorders>
              <w:top w:val="single" w:sz="4" w:space="0" w:color="auto"/>
              <w:left w:val="single" w:sz="4" w:space="0" w:color="auto"/>
              <w:bottom w:val="single" w:sz="4" w:space="0" w:color="auto"/>
              <w:right w:val="single" w:sz="4" w:space="0" w:color="auto"/>
            </w:tcBorders>
            <w:shd w:val="clear" w:color="auto" w:fill="auto"/>
          </w:tcPr>
          <w:p w14:paraId="198C465D" w14:textId="77777777" w:rsidR="0003428F" w:rsidRPr="009A17FA" w:rsidRDefault="0003428F" w:rsidP="00612A23">
            <w:pPr>
              <w:pStyle w:val="NormaleBS-VR"/>
              <w:spacing w:line="276" w:lineRule="auto"/>
              <w:rPr>
                <w:lang w:eastAsia="en-US"/>
              </w:rPr>
            </w:pPr>
            <w:r w:rsidRPr="009A17FA">
              <w:rPr>
                <w:b/>
                <w:i/>
                <w:sz w:val="28"/>
                <w:szCs w:val="36"/>
                <w:lang w:eastAsia="en-US"/>
              </w:rPr>
              <w:t>ECS 006</w:t>
            </w:r>
            <w:r w:rsidRPr="009A17FA">
              <w:rPr>
                <w:sz w:val="18"/>
                <w:lang w:eastAsia="en-US"/>
              </w:rPr>
              <w:t xml:space="preserve"> </w:t>
            </w:r>
            <w:r w:rsidRPr="009A17FA">
              <w:rPr>
                <w:lang w:eastAsia="en-US"/>
              </w:rPr>
              <w:t xml:space="preserve">- Area Fiume Mincio (AV-PE-FA/VEG-05) e Area Mano di Ferro (AV-PE-FA-34, AV-PE-VEG-16): (Peschiera del </w:t>
            </w:r>
            <w:r w:rsidR="00BC486D">
              <w:rPr>
                <w:lang w:eastAsia="en-US"/>
              </w:rPr>
              <w:t xml:space="preserve">Garda, VR/Ponti sul Mincio, MN) </w:t>
            </w:r>
            <w:r w:rsidRPr="009A17FA">
              <w:rPr>
                <w:lang w:eastAsia="en-US"/>
              </w:rPr>
              <w:t>rappresentativa di ecosistemi umidi-acquatici, ecosistemi ripariali ed agroecosistemi; interferita dalla linea (G.A. Frassino Ovest e Mano di Ferro, trincea, Viadotto Mincio) e da aree tecniche adiacenti</w:t>
            </w:r>
            <w:r w:rsidR="00502A3A">
              <w:rPr>
                <w:lang w:eastAsia="en-US"/>
              </w:rPr>
              <w:t>.</w:t>
            </w:r>
            <w:r w:rsidRPr="009A17FA">
              <w:rPr>
                <w:lang w:eastAsia="en-US"/>
              </w:rPr>
              <w:t xml:space="preserve"> </w:t>
            </w:r>
          </w:p>
          <w:p w14:paraId="35740FFD" w14:textId="77777777" w:rsidR="0003428F" w:rsidRPr="009A17FA" w:rsidRDefault="0003428F" w:rsidP="00612A23">
            <w:pPr>
              <w:pStyle w:val="NormaleBS-VR"/>
              <w:spacing w:line="276" w:lineRule="auto"/>
              <w:rPr>
                <w:lang w:eastAsia="en-US"/>
              </w:rPr>
            </w:pPr>
          </w:p>
          <w:p w14:paraId="40962B36" w14:textId="77777777" w:rsidR="0003428F" w:rsidRPr="009A17FA" w:rsidRDefault="004069C0" w:rsidP="00612A23">
            <w:pPr>
              <w:pStyle w:val="NormaleBS-VR"/>
              <w:spacing w:line="276" w:lineRule="auto"/>
              <w:rPr>
                <w:lang w:eastAsia="en-US"/>
              </w:rPr>
            </w:pPr>
            <w:r>
              <w:rPr>
                <w:noProof/>
              </w:rPr>
              <w:drawing>
                <wp:inline distT="0" distB="0" distL="0" distR="0" wp14:anchorId="1F87274A" wp14:editId="1EFAFEA7">
                  <wp:extent cx="6120130" cy="3143250"/>
                  <wp:effectExtent l="0" t="0" r="0" b="0"/>
                  <wp:docPr id="16"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b="13958"/>
                          <a:stretch/>
                        </pic:blipFill>
                        <pic:spPr bwMode="auto">
                          <a:xfrm>
                            <a:off x="0" y="0"/>
                            <a:ext cx="6120130" cy="3143250"/>
                          </a:xfrm>
                          <a:prstGeom prst="rect">
                            <a:avLst/>
                          </a:prstGeom>
                          <a:ln>
                            <a:noFill/>
                          </a:ln>
                          <a:extLst>
                            <a:ext uri="{53640926-AAD7-44D8-BBD7-CCE9431645EC}">
                              <a14:shadowObscured xmlns:a14="http://schemas.microsoft.com/office/drawing/2010/main"/>
                            </a:ext>
                          </a:extLst>
                        </pic:spPr>
                      </pic:pic>
                    </a:graphicData>
                  </a:graphic>
                </wp:inline>
              </w:drawing>
            </w:r>
          </w:p>
        </w:tc>
      </w:tr>
    </w:tbl>
    <w:p w14:paraId="1E7D3DFB" w14:textId="5237F195" w:rsidR="00D24D8A" w:rsidRPr="00D24D8A" w:rsidRDefault="006C3402" w:rsidP="00D24D8A">
      <w:pPr>
        <w:pStyle w:val="DidascaliafiguraBS-TG"/>
        <w:spacing w:line="276" w:lineRule="auto"/>
      </w:pPr>
      <w:r w:rsidRPr="009A17FA">
        <w:t xml:space="preserve">Figura </w:t>
      </w:r>
      <w:r w:rsidR="00BC486D">
        <w:t>2-</w:t>
      </w:r>
      <w:r w:rsidR="0003428F" w:rsidRPr="009A17FA">
        <w:t xml:space="preserve"> </w:t>
      </w:r>
      <w:r w:rsidR="00BC486D">
        <w:t>Ecosistema ECS-006.</w:t>
      </w:r>
      <w:bookmarkStart w:id="5" w:name="_Toc2248298"/>
      <w:bookmarkStart w:id="6" w:name="_Toc531711104"/>
      <w:bookmarkStart w:id="7" w:name="_Toc4493958"/>
    </w:p>
    <w:p w14:paraId="183A0E20" w14:textId="1EB331DE" w:rsidR="0003428F" w:rsidRPr="009A17FA" w:rsidRDefault="0003428F" w:rsidP="008E4513">
      <w:pPr>
        <w:pStyle w:val="Titolo2"/>
        <w:numPr>
          <w:ilvl w:val="0"/>
          <w:numId w:val="0"/>
        </w:numPr>
        <w:spacing w:line="276" w:lineRule="auto"/>
        <w:rPr>
          <w:rFonts w:cs="Arial"/>
          <w:bCs/>
          <w:iCs/>
          <w:kern w:val="28"/>
          <w:sz w:val="22"/>
        </w:rPr>
      </w:pPr>
      <w:bookmarkStart w:id="8" w:name="_Toc83739229"/>
      <w:r w:rsidRPr="009A17FA">
        <w:rPr>
          <w:rFonts w:cs="Arial"/>
          <w:bCs/>
          <w:iCs/>
          <w:kern w:val="28"/>
        </w:rPr>
        <w:t>Descrizione ambientale e vegetazionale</w:t>
      </w:r>
      <w:bookmarkEnd w:id="5"/>
      <w:bookmarkEnd w:id="6"/>
      <w:bookmarkEnd w:id="7"/>
      <w:bookmarkEnd w:id="8"/>
      <w:r w:rsidRPr="009A17FA">
        <w:rPr>
          <w:rFonts w:cs="Arial"/>
          <w:bCs/>
          <w:iCs/>
          <w:kern w:val="28"/>
        </w:rPr>
        <w:t xml:space="preserve"> </w:t>
      </w:r>
    </w:p>
    <w:p w14:paraId="063CB2A0" w14:textId="77777777" w:rsidR="0003428F" w:rsidRPr="009A17FA" w:rsidRDefault="0003428F" w:rsidP="003E2B31">
      <w:pPr>
        <w:pStyle w:val="NormaleBS-VR"/>
        <w:rPr>
          <w:kern w:val="28"/>
        </w:rPr>
      </w:pPr>
      <w:r w:rsidRPr="009A17FA">
        <w:rPr>
          <w:kern w:val="28"/>
        </w:rPr>
        <w:t>L’ecosistema denominato</w:t>
      </w:r>
      <w:r w:rsidR="006C3402" w:rsidRPr="009A17FA">
        <w:rPr>
          <w:kern w:val="28"/>
        </w:rPr>
        <w:t xml:space="preserve"> ECS-</w:t>
      </w:r>
      <w:r w:rsidRPr="009A17FA">
        <w:rPr>
          <w:kern w:val="28"/>
        </w:rPr>
        <w:t>006, si trova in località Zanina, come visibile dalla mappa (</w:t>
      </w:r>
      <w:r w:rsidR="00502A3A">
        <w:rPr>
          <w:kern w:val="28"/>
        </w:rPr>
        <w:t>F</w:t>
      </w:r>
      <w:r w:rsidRPr="009A17FA">
        <w:rPr>
          <w:kern w:val="28"/>
        </w:rPr>
        <w:t>ig</w:t>
      </w:r>
      <w:r w:rsidR="00502A3A">
        <w:rPr>
          <w:kern w:val="28"/>
        </w:rPr>
        <w:t xml:space="preserve">ura </w:t>
      </w:r>
      <w:r w:rsidR="00BC486D">
        <w:rPr>
          <w:kern w:val="28"/>
        </w:rPr>
        <w:t>2</w:t>
      </w:r>
      <w:r w:rsidRPr="009A17FA">
        <w:rPr>
          <w:kern w:val="28"/>
        </w:rPr>
        <w:t>)</w:t>
      </w:r>
      <w:r w:rsidR="00502A3A">
        <w:rPr>
          <w:kern w:val="28"/>
        </w:rPr>
        <w:t>.</w:t>
      </w:r>
      <w:r w:rsidRPr="009A17FA">
        <w:rPr>
          <w:kern w:val="28"/>
        </w:rPr>
        <w:t xml:space="preserve"> </w:t>
      </w:r>
      <w:r w:rsidR="00502A3A">
        <w:rPr>
          <w:kern w:val="28"/>
        </w:rPr>
        <w:t>E</w:t>
      </w:r>
      <w:r w:rsidRPr="009A17FA">
        <w:rPr>
          <w:kern w:val="28"/>
        </w:rPr>
        <w:t>sso è delimitato in alto dall’autostrada A4 ed a destra dal fiume Mincio. A sinistra ed in basso non presenta dei confini netti in quanto risulta completamente circondato da attività produttive.</w:t>
      </w:r>
    </w:p>
    <w:p w14:paraId="619D6529" w14:textId="686BDEE3" w:rsidR="0003428F" w:rsidRDefault="0003428F" w:rsidP="003E2B31">
      <w:pPr>
        <w:pStyle w:val="NormaleBS-VR"/>
        <w:rPr>
          <w:kern w:val="28"/>
        </w:rPr>
      </w:pPr>
      <w:bookmarkStart w:id="9" w:name="_Hlk4172657"/>
      <w:r w:rsidRPr="009A17FA">
        <w:rPr>
          <w:kern w:val="28"/>
        </w:rPr>
        <w:t xml:space="preserve">Nel tratto di confine con il Mincio presenta un bosco ripariale a </w:t>
      </w:r>
      <w:r w:rsidRPr="00502A3A">
        <w:rPr>
          <w:i/>
          <w:kern w:val="28"/>
        </w:rPr>
        <w:t xml:space="preserve">Salix alba </w:t>
      </w:r>
      <w:r w:rsidRPr="009A17FA">
        <w:rPr>
          <w:kern w:val="28"/>
        </w:rPr>
        <w:t>(salice bianco), tale bosco, benché non entri in contatto diretto con il fiume Mincio a causa sia della modifica delle sponde che della costruzione di una pista ciclabile, mantiene</w:t>
      </w:r>
      <w:r w:rsidR="00502A3A">
        <w:rPr>
          <w:kern w:val="28"/>
        </w:rPr>
        <w:t>,</w:t>
      </w:r>
      <w:r w:rsidRPr="009A17FA">
        <w:rPr>
          <w:kern w:val="28"/>
        </w:rPr>
        <w:t xml:space="preserve"> comunque</w:t>
      </w:r>
      <w:r w:rsidR="00502A3A">
        <w:rPr>
          <w:kern w:val="28"/>
        </w:rPr>
        <w:t>,</w:t>
      </w:r>
      <w:r w:rsidRPr="009A17FA">
        <w:rPr>
          <w:kern w:val="28"/>
        </w:rPr>
        <w:t xml:space="preserve"> tutte le caratteristiche dei boschi ripariali fluviali. </w:t>
      </w:r>
    </w:p>
    <w:p w14:paraId="63D50202" w14:textId="355F1683" w:rsidR="003E2B31" w:rsidRDefault="003E2B31" w:rsidP="003E2B31">
      <w:pPr>
        <w:pStyle w:val="NormaleBS-VR"/>
      </w:pPr>
      <w:r w:rsidRPr="009A17FA">
        <w:t xml:space="preserve">Dal punto di vista vegetazionale nella Carta Regionale dei Tipi Forestali l’area di monitoraggio presenta una copertura forestale individuata come “Saliceti e altre formazioni riparie” che descrive formazioni arboree ed arbustive a prevalenza di </w:t>
      </w:r>
      <w:r w:rsidRPr="009A17FA">
        <w:rPr>
          <w:i/>
        </w:rPr>
        <w:t>Salix alba</w:t>
      </w:r>
      <w:r w:rsidRPr="009A17FA">
        <w:t>, presenti soprattutto lungo le sponde di fiumi, nei tratti in cui l’acqua è costantemente presente e ha una velocità ridotta (Del Favero, 2006).</w:t>
      </w:r>
      <w:r w:rsidR="003C680D">
        <w:t xml:space="preserve"> </w:t>
      </w:r>
      <w:r w:rsidRPr="009A17FA">
        <w:t xml:space="preserve">L’ecosistema oltre ad essere </w:t>
      </w:r>
      <w:r w:rsidRPr="009A17FA">
        <w:lastRenderedPageBreak/>
        <w:t>confinante con il fiume Mincio, presenta al suo interno un rio denominato il rio Mano di ferro.</w:t>
      </w:r>
      <w:r w:rsidR="003C680D">
        <w:t xml:space="preserve"> </w:t>
      </w:r>
      <w:r w:rsidRPr="009A17FA">
        <w:t>Tutta l’area circostante al rio Mano di ferro risulta adibita a coltivazioni di vigneti e seminativ</w:t>
      </w:r>
      <w:r>
        <w:t>i.</w:t>
      </w:r>
    </w:p>
    <w:p w14:paraId="1BEF6593" w14:textId="4B38AB3B" w:rsidR="00A23EAB" w:rsidRDefault="00A23EAB" w:rsidP="003E2B31">
      <w:pPr>
        <w:pStyle w:val="NormaleBS-VR"/>
      </w:pPr>
      <w:r>
        <w:t>Da un punto di vista funzionale gli elementi della rete ecologica presenti nell’area sono:</w:t>
      </w:r>
    </w:p>
    <w:p w14:paraId="580DDEBC" w14:textId="7001ADA8" w:rsidR="00A23EAB" w:rsidRDefault="00A23EAB" w:rsidP="00A23EAB">
      <w:pPr>
        <w:pStyle w:val="NormaleBS-VR"/>
        <w:numPr>
          <w:ilvl w:val="0"/>
          <w:numId w:val="32"/>
        </w:numPr>
      </w:pPr>
      <w:r>
        <w:t xml:space="preserve">area </w:t>
      </w:r>
      <w:r w:rsidRPr="00682C54">
        <w:rPr>
          <w:i/>
          <w:iCs/>
        </w:rPr>
        <w:t>buffer</w:t>
      </w:r>
      <w:r>
        <w:t>: rapresentata dall’agroecosistema e relativi elementi naturaliformi facenti parte di esso (sipei, fossi, alberi isolati, manufatti rurali, ecc.)</w:t>
      </w:r>
      <w:r w:rsidR="00D62F7D">
        <w:t>;</w:t>
      </w:r>
    </w:p>
    <w:p w14:paraId="6F4C2F9D" w14:textId="1C472275" w:rsidR="00A23EAB" w:rsidRDefault="00A23EAB" w:rsidP="00A23EAB">
      <w:pPr>
        <w:pStyle w:val="NormaleBS-VR"/>
        <w:numPr>
          <w:ilvl w:val="0"/>
          <w:numId w:val="32"/>
        </w:numPr>
      </w:pPr>
      <w:r>
        <w:t xml:space="preserve">area </w:t>
      </w:r>
      <w:r w:rsidRPr="00682C54">
        <w:rPr>
          <w:i/>
          <w:iCs/>
        </w:rPr>
        <w:t>core</w:t>
      </w:r>
      <w:r>
        <w:t>: rappresentata dal boschetto ripario, dove si concentra la maggiore presenza faunistica con elementi anche di particoalre pregio conservazionistico (</w:t>
      </w:r>
      <w:r w:rsidRPr="00682C54">
        <w:rPr>
          <w:i/>
          <w:iCs/>
        </w:rPr>
        <w:t>Rana latastei</w:t>
      </w:r>
      <w:r>
        <w:t xml:space="preserve"> e </w:t>
      </w:r>
      <w:r w:rsidRPr="00682C54">
        <w:rPr>
          <w:i/>
          <w:iCs/>
        </w:rPr>
        <w:t>R. dalmatina</w:t>
      </w:r>
      <w:r>
        <w:t xml:space="preserve">, </w:t>
      </w:r>
      <w:r w:rsidRPr="00682C54">
        <w:rPr>
          <w:i/>
          <w:iCs/>
        </w:rPr>
        <w:t>Nycatlus noctula</w:t>
      </w:r>
      <w:r>
        <w:t xml:space="preserve"> – entità osservate, in parte durante l’AO e, tutte quante, nel corso dei rielivi 2021)</w:t>
      </w:r>
      <w:r w:rsidR="00D62F7D">
        <w:t>;</w:t>
      </w:r>
    </w:p>
    <w:p w14:paraId="68FCE226" w14:textId="73EB130F" w:rsidR="00A23EAB" w:rsidRPr="009A17FA" w:rsidRDefault="00A23EAB" w:rsidP="00682C54">
      <w:pPr>
        <w:pStyle w:val="NormaleBS-VR"/>
        <w:numPr>
          <w:ilvl w:val="0"/>
          <w:numId w:val="32"/>
        </w:numPr>
      </w:pPr>
      <w:r>
        <w:t>Area di collegamento (corridoio): rappresentata dal corso del Mincio. L’ambiente fluviale e le fasce riaprie ad esse associate, seppur ristrette, sono infatti direttrici di movimento e dispersione per molte specie di fauna, soprattutto in contesti paesaggistici fortemente antropizzati come quello di riferimento.</w:t>
      </w:r>
    </w:p>
    <w:p w14:paraId="689FE3A7" w14:textId="31804BFB" w:rsidR="00286C0F" w:rsidRDefault="00286C0F">
      <w:pPr>
        <w:overflowPunct/>
        <w:autoSpaceDE/>
        <w:autoSpaceDN/>
        <w:adjustRightInd/>
        <w:textAlignment w:val="auto"/>
        <w:rPr>
          <w:rFonts w:ascii="Calibri" w:eastAsia="Calibri" w:hAnsi="Calibri"/>
          <w:b/>
          <w:kern w:val="28"/>
          <w:sz w:val="26"/>
          <w:szCs w:val="26"/>
        </w:rPr>
      </w:pPr>
    </w:p>
    <w:p w14:paraId="3C5E5E96" w14:textId="0B5F7889" w:rsidR="00286C0F" w:rsidRPr="009A17FA" w:rsidRDefault="00286C0F" w:rsidP="00286C0F">
      <w:pPr>
        <w:pStyle w:val="NormaleBS-VR"/>
        <w:spacing w:line="276" w:lineRule="auto"/>
        <w:outlineLvl w:val="1"/>
      </w:pPr>
      <w:bookmarkStart w:id="10" w:name="_Toc83739230"/>
      <w:r w:rsidRPr="009A17FA">
        <w:rPr>
          <w:rFonts w:eastAsia="Calibri"/>
          <w:b/>
          <w:kern w:val="28"/>
          <w:sz w:val="26"/>
          <w:szCs w:val="26"/>
        </w:rPr>
        <w:t>AV-</w:t>
      </w:r>
      <w:r>
        <w:rPr>
          <w:rFonts w:eastAsia="Calibri"/>
          <w:b/>
          <w:kern w:val="28"/>
          <w:sz w:val="26"/>
          <w:szCs w:val="26"/>
        </w:rPr>
        <w:t>PE</w:t>
      </w:r>
      <w:r w:rsidRPr="009A17FA">
        <w:rPr>
          <w:rFonts w:eastAsia="Calibri"/>
          <w:b/>
          <w:kern w:val="28"/>
          <w:sz w:val="26"/>
          <w:szCs w:val="26"/>
        </w:rPr>
        <w:t>-VEG-</w:t>
      </w:r>
      <w:r>
        <w:rPr>
          <w:rFonts w:eastAsia="Calibri"/>
          <w:b/>
          <w:kern w:val="28"/>
          <w:sz w:val="26"/>
          <w:szCs w:val="26"/>
        </w:rPr>
        <w:t>05</w:t>
      </w:r>
      <w:r w:rsidRPr="009A17FA">
        <w:rPr>
          <w:rFonts w:eastAsia="Calibri"/>
          <w:b/>
          <w:kern w:val="28"/>
          <w:sz w:val="26"/>
          <w:szCs w:val="26"/>
        </w:rPr>
        <w:t xml:space="preserve"> (RF, RS)</w:t>
      </w:r>
      <w:bookmarkEnd w:id="10"/>
    </w:p>
    <w:p w14:paraId="608577FD" w14:textId="77777777" w:rsidR="00286C0F" w:rsidRPr="009A17FA" w:rsidRDefault="00286C0F" w:rsidP="00286C0F">
      <w:pPr>
        <w:pStyle w:val="Titolo3"/>
        <w:numPr>
          <w:ilvl w:val="0"/>
          <w:numId w:val="0"/>
        </w:numPr>
        <w:tabs>
          <w:tab w:val="left" w:pos="709"/>
        </w:tabs>
        <w:spacing w:after="120" w:line="276" w:lineRule="auto"/>
        <w:ind w:left="720"/>
        <w:rPr>
          <w:bCs/>
          <w:iCs/>
          <w:kern w:val="28"/>
        </w:rPr>
      </w:pPr>
      <w:bookmarkStart w:id="11" w:name="_Toc83739231"/>
      <w:r w:rsidRPr="009A17FA">
        <w:rPr>
          <w:bCs/>
          <w:iCs/>
          <w:kern w:val="28"/>
        </w:rPr>
        <w:t>Rilievo fitososociologico RF</w:t>
      </w:r>
      <w:bookmarkEnd w:id="11"/>
    </w:p>
    <w:p w14:paraId="6E3EC935" w14:textId="77777777" w:rsidR="0003428F" w:rsidRPr="009A17FA" w:rsidRDefault="0003428F" w:rsidP="00331C9E">
      <w:pPr>
        <w:pStyle w:val="NormaleBS-VR"/>
      </w:pPr>
      <w:r w:rsidRPr="009A17FA">
        <w:t xml:space="preserve">Dal punto di vista fitosociologico il bosco di salice bianco viene inquadrato nel </w:t>
      </w:r>
      <w:r w:rsidRPr="009A17FA">
        <w:rPr>
          <w:i/>
        </w:rPr>
        <w:t>Salicetum albae</w:t>
      </w:r>
      <w:r w:rsidRPr="009A17FA">
        <w:t xml:space="preserve"> Issler 1926 tipica associazione delle rive sottoposte a periodica sommersione su substrati prevalentemente sabbiosi.</w:t>
      </w:r>
    </w:p>
    <w:p w14:paraId="79E4285D" w14:textId="77777777" w:rsidR="0003428F" w:rsidRPr="009A17FA" w:rsidRDefault="0003428F" w:rsidP="00331C9E">
      <w:pPr>
        <w:pStyle w:val="NormaleBS-VR"/>
      </w:pPr>
      <w:r w:rsidRPr="009A17FA">
        <w:t xml:space="preserve">Per quanto riguarda i rilievi effettuati nel </w:t>
      </w:r>
      <w:r w:rsidRPr="009A17FA">
        <w:rPr>
          <w:kern w:val="28"/>
        </w:rPr>
        <w:t xml:space="preserve">bosco ripariale a </w:t>
      </w:r>
      <w:r w:rsidRPr="00BC486D">
        <w:rPr>
          <w:i/>
          <w:kern w:val="28"/>
        </w:rPr>
        <w:t>Salix alba</w:t>
      </w:r>
      <w:r w:rsidRPr="009A17FA">
        <w:t xml:space="preserve">, dai dati ottenuti attraverso i monitoraggi vegetali eseguiti ad </w:t>
      </w:r>
      <w:r w:rsidR="007226B0">
        <w:t>giugno 2020 ed ottobre 2020</w:t>
      </w:r>
      <w:r w:rsidRPr="009A17FA">
        <w:t xml:space="preserve"> si rileva che la specie dominante, per quanto riguarda lo strato arboreo all’interno del bosco, sia il salice bianco (</w:t>
      </w:r>
      <w:r w:rsidRPr="00BC486D">
        <w:rPr>
          <w:i/>
        </w:rPr>
        <w:t>Salix alba</w:t>
      </w:r>
      <w:r w:rsidRPr="009A17FA">
        <w:t>) la quale specie insieme al pioppo nero (</w:t>
      </w:r>
      <w:r w:rsidRPr="00BC486D">
        <w:rPr>
          <w:i/>
        </w:rPr>
        <w:t>Populus nigra</w:t>
      </w:r>
      <w:r w:rsidRPr="009A17FA">
        <w:t>), costituiscano la quasi totalità dello stesso.</w:t>
      </w:r>
    </w:p>
    <w:p w14:paraId="40ED7C69" w14:textId="77777777" w:rsidR="0003428F" w:rsidRPr="009A17FA" w:rsidRDefault="0003428F" w:rsidP="00331C9E">
      <w:pPr>
        <w:pStyle w:val="NormaleBS-VR"/>
      </w:pPr>
      <w:r w:rsidRPr="009A17FA">
        <w:t>Lo strato arbustivo risulta costituito dalla sanguiella (</w:t>
      </w:r>
      <w:r w:rsidRPr="0073106E">
        <w:rPr>
          <w:i/>
        </w:rPr>
        <w:t>Cornus sanguinea</w:t>
      </w:r>
      <w:r w:rsidRPr="009A17FA">
        <w:t>) in associazione con il rovo comune (</w:t>
      </w:r>
      <w:r w:rsidRPr="0073106E">
        <w:rPr>
          <w:i/>
        </w:rPr>
        <w:t>Rubus ulmifolis</w:t>
      </w:r>
      <w:r w:rsidRPr="009A17FA">
        <w:t>) associato con il rovo bluastro (</w:t>
      </w:r>
      <w:r w:rsidRPr="0073106E">
        <w:rPr>
          <w:i/>
        </w:rPr>
        <w:t>Rubus caesius</w:t>
      </w:r>
      <w:r w:rsidRPr="009A17FA">
        <w:t>) ed il sambuco comune (</w:t>
      </w:r>
      <w:r w:rsidRPr="0073106E">
        <w:rPr>
          <w:i/>
        </w:rPr>
        <w:t>Sambucus nigra</w:t>
      </w:r>
      <w:r w:rsidRPr="009A17FA">
        <w:t>).</w:t>
      </w:r>
    </w:p>
    <w:p w14:paraId="71CA9CE3" w14:textId="1C29CE4A" w:rsidR="0003428F" w:rsidRDefault="0003428F" w:rsidP="00331C9E">
      <w:pPr>
        <w:pStyle w:val="NormaleBS-VR"/>
      </w:pPr>
      <w:r w:rsidRPr="009A17FA">
        <w:t>Infine</w:t>
      </w:r>
      <w:r w:rsidR="0073106E">
        <w:t>,</w:t>
      </w:r>
      <w:r w:rsidRPr="009A17FA">
        <w:t xml:space="preserve"> nello strato basale le specie dominanti sono la carige maggiore (</w:t>
      </w:r>
      <w:r w:rsidRPr="0073106E">
        <w:rPr>
          <w:i/>
        </w:rPr>
        <w:t>Carex pendula</w:t>
      </w:r>
      <w:r w:rsidRPr="009A17FA">
        <w:t>) e l’edera comune (</w:t>
      </w:r>
      <w:r w:rsidRPr="0073106E">
        <w:rPr>
          <w:i/>
        </w:rPr>
        <w:t>Hedera elix</w:t>
      </w:r>
      <w:r w:rsidRPr="009A17FA">
        <w:t>).</w:t>
      </w:r>
    </w:p>
    <w:p w14:paraId="0ADBBD6F" w14:textId="24E9271B" w:rsidR="0026387B" w:rsidRDefault="0026387B" w:rsidP="00612A23">
      <w:pPr>
        <w:pStyle w:val="NormaleBS-VR"/>
        <w:spacing w:line="276" w:lineRule="auto"/>
      </w:pPr>
    </w:p>
    <w:p w14:paraId="27698A41" w14:textId="77777777" w:rsidR="00286C0F" w:rsidRPr="009A17FA" w:rsidRDefault="00286C0F" w:rsidP="00286C0F">
      <w:pPr>
        <w:pStyle w:val="Titolo3"/>
        <w:numPr>
          <w:ilvl w:val="0"/>
          <w:numId w:val="0"/>
        </w:numPr>
        <w:tabs>
          <w:tab w:val="left" w:pos="709"/>
        </w:tabs>
        <w:spacing w:after="120" w:line="276" w:lineRule="auto"/>
        <w:ind w:left="720"/>
        <w:rPr>
          <w:bCs/>
          <w:iCs/>
          <w:kern w:val="28"/>
        </w:rPr>
      </w:pPr>
      <w:bookmarkStart w:id="12" w:name="_Toc83739232"/>
      <w:r w:rsidRPr="009A17FA">
        <w:rPr>
          <w:bCs/>
          <w:iCs/>
          <w:kern w:val="28"/>
        </w:rPr>
        <w:t>Rilievo speditivo della flora alloctona  RS</w:t>
      </w:r>
      <w:bookmarkEnd w:id="12"/>
    </w:p>
    <w:p w14:paraId="1F8E0BDB" w14:textId="77777777" w:rsidR="00286C0F" w:rsidRPr="009A17FA" w:rsidRDefault="00286C0F" w:rsidP="00612A23">
      <w:pPr>
        <w:pStyle w:val="NormaleBS-VR"/>
        <w:spacing w:line="276" w:lineRule="auto"/>
      </w:pPr>
    </w:p>
    <w:p w14:paraId="04F19B04" w14:textId="77777777" w:rsidR="0003428F" w:rsidRPr="00331C9E" w:rsidRDefault="0003428F" w:rsidP="00331C9E">
      <w:pPr>
        <w:pStyle w:val="NormaleBS-VR"/>
        <w:rPr>
          <w:rFonts w:asciiTheme="minorHAnsi" w:hAnsiTheme="minorHAnsi" w:cstheme="minorHAnsi"/>
          <w:szCs w:val="22"/>
        </w:rPr>
      </w:pPr>
      <w:r w:rsidRPr="00331C9E">
        <w:rPr>
          <w:rFonts w:asciiTheme="minorHAnsi" w:hAnsiTheme="minorHAnsi" w:cstheme="minorHAnsi"/>
          <w:szCs w:val="22"/>
        </w:rPr>
        <w:t>Per quanto riguarda i rilievi speditivi per il controllo della flora alloctona, questi sono stati effettuati su due transetti rispettivamente uno lungo la sponda destra del fiume Mincio, in parallelo alla formazione boscata e l’altro lungo la sponda di un fosso che separa a ovest il bosco con un vigneto.</w:t>
      </w:r>
    </w:p>
    <w:p w14:paraId="5023B779" w14:textId="618366BA" w:rsidR="0003428F" w:rsidRPr="00331C9E" w:rsidRDefault="0003428F" w:rsidP="00331C9E">
      <w:pPr>
        <w:pStyle w:val="NormaleBS-VR"/>
        <w:rPr>
          <w:rFonts w:asciiTheme="minorHAnsi" w:hAnsiTheme="minorHAnsi" w:cstheme="minorHAnsi"/>
          <w:szCs w:val="22"/>
        </w:rPr>
      </w:pPr>
      <w:r w:rsidRPr="00331C9E">
        <w:rPr>
          <w:rFonts w:asciiTheme="minorHAnsi" w:hAnsiTheme="minorHAnsi" w:cstheme="minorHAnsi"/>
          <w:szCs w:val="22"/>
        </w:rPr>
        <w:lastRenderedPageBreak/>
        <w:t>Da evidenziare che in tale tratto, verrà realizzata un’area tecnica e di stoccaggio funzionale al progetto di costruzione dell’opera.</w:t>
      </w:r>
      <w:r w:rsidR="00D24D8A" w:rsidRPr="00331C9E">
        <w:rPr>
          <w:rFonts w:asciiTheme="minorHAnsi" w:hAnsiTheme="minorHAnsi" w:cstheme="minorHAnsi"/>
          <w:szCs w:val="22"/>
        </w:rPr>
        <w:t xml:space="preserve"> </w:t>
      </w:r>
      <w:r w:rsidRPr="00331C9E">
        <w:rPr>
          <w:rFonts w:asciiTheme="minorHAnsi" w:hAnsiTheme="minorHAnsi" w:cstheme="minorHAnsi"/>
          <w:szCs w:val="22"/>
        </w:rPr>
        <w:t>In tali transetti le specie alloctone rilevate sono state:</w:t>
      </w:r>
    </w:p>
    <w:p w14:paraId="0908CDB5" w14:textId="77777777" w:rsidR="00D24D8A" w:rsidRPr="00331C9E" w:rsidRDefault="00D24D8A" w:rsidP="00331C9E">
      <w:pPr>
        <w:pStyle w:val="NormaleBS-VR"/>
        <w:rPr>
          <w:rFonts w:asciiTheme="minorHAnsi" w:hAnsiTheme="minorHAnsi" w:cstheme="minorHAnsi"/>
          <w:szCs w:val="22"/>
        </w:rPr>
      </w:pPr>
    </w:p>
    <w:p w14:paraId="05429020" w14:textId="1FCCB3C1" w:rsidR="00324432" w:rsidRPr="00331C9E" w:rsidRDefault="0003428F" w:rsidP="00331C9E">
      <w:pPr>
        <w:spacing w:before="16" w:line="360" w:lineRule="auto"/>
        <w:jc w:val="both"/>
        <w:rPr>
          <w:rFonts w:asciiTheme="minorHAnsi" w:eastAsia="Calibri" w:hAnsiTheme="minorHAnsi" w:cstheme="minorHAnsi"/>
          <w:sz w:val="22"/>
          <w:szCs w:val="22"/>
        </w:rPr>
      </w:pPr>
      <w:r w:rsidRPr="00331C9E">
        <w:rPr>
          <w:rFonts w:asciiTheme="minorHAnsi" w:hAnsiTheme="minorHAnsi" w:cstheme="minorHAnsi"/>
          <w:b/>
          <w:sz w:val="22"/>
          <w:szCs w:val="22"/>
          <w:u w:val="single"/>
        </w:rPr>
        <w:t>RS01</w:t>
      </w:r>
      <w:r w:rsidRPr="00331C9E">
        <w:rPr>
          <w:rFonts w:asciiTheme="minorHAnsi" w:hAnsiTheme="minorHAnsi" w:cstheme="minorHAnsi"/>
          <w:sz w:val="22"/>
          <w:szCs w:val="22"/>
        </w:rPr>
        <w:t xml:space="preserve">: </w:t>
      </w:r>
      <w:r w:rsidR="00324432" w:rsidRPr="00331C9E">
        <w:rPr>
          <w:rFonts w:asciiTheme="minorHAnsi" w:eastAsia="Calibri" w:hAnsiTheme="minorHAnsi" w:cstheme="minorHAnsi"/>
          <w:sz w:val="22"/>
          <w:szCs w:val="22"/>
        </w:rPr>
        <w:t>:</w:t>
      </w:r>
      <w:r w:rsidR="00324432" w:rsidRPr="00331C9E">
        <w:rPr>
          <w:rFonts w:asciiTheme="minorHAnsi" w:eastAsia="Calibri" w:hAnsiTheme="minorHAnsi" w:cstheme="minorHAnsi"/>
          <w:spacing w:val="29"/>
          <w:sz w:val="22"/>
          <w:szCs w:val="22"/>
        </w:rPr>
        <w:t xml:space="preserve"> </w:t>
      </w:r>
      <w:r w:rsidR="00324432" w:rsidRPr="00331C9E">
        <w:rPr>
          <w:rFonts w:asciiTheme="minorHAnsi" w:eastAsia="Calibri" w:hAnsiTheme="minorHAnsi" w:cstheme="minorHAnsi"/>
          <w:sz w:val="22"/>
          <w:szCs w:val="22"/>
        </w:rPr>
        <w:t>il</w:t>
      </w:r>
      <w:r w:rsidR="00324432" w:rsidRPr="00331C9E">
        <w:rPr>
          <w:rFonts w:asciiTheme="minorHAnsi" w:eastAsia="Calibri" w:hAnsiTheme="minorHAnsi" w:cstheme="minorHAnsi"/>
          <w:spacing w:val="17"/>
          <w:sz w:val="22"/>
          <w:szCs w:val="22"/>
        </w:rPr>
        <w:t xml:space="preserve"> </w:t>
      </w:r>
      <w:r w:rsidR="00324432" w:rsidRPr="00331C9E">
        <w:rPr>
          <w:rFonts w:asciiTheme="minorHAnsi" w:eastAsia="Calibri" w:hAnsiTheme="minorHAnsi" w:cstheme="minorHAnsi"/>
          <w:spacing w:val="-2"/>
          <w:sz w:val="22"/>
          <w:szCs w:val="22"/>
        </w:rPr>
        <w:t>t</w:t>
      </w:r>
      <w:r w:rsidR="00324432" w:rsidRPr="00331C9E">
        <w:rPr>
          <w:rFonts w:asciiTheme="minorHAnsi" w:eastAsia="Calibri" w:hAnsiTheme="minorHAnsi" w:cstheme="minorHAnsi"/>
          <w:sz w:val="22"/>
          <w:szCs w:val="22"/>
        </w:rPr>
        <w:t>ra</w:t>
      </w:r>
      <w:r w:rsidR="00324432" w:rsidRPr="00331C9E">
        <w:rPr>
          <w:rFonts w:asciiTheme="minorHAnsi" w:eastAsia="Calibri" w:hAnsiTheme="minorHAnsi" w:cstheme="minorHAnsi"/>
          <w:spacing w:val="-1"/>
          <w:sz w:val="22"/>
          <w:szCs w:val="22"/>
        </w:rPr>
        <w:t>n</w:t>
      </w:r>
      <w:r w:rsidR="00324432" w:rsidRPr="00331C9E">
        <w:rPr>
          <w:rFonts w:asciiTheme="minorHAnsi" w:eastAsia="Calibri" w:hAnsiTheme="minorHAnsi" w:cstheme="minorHAnsi"/>
          <w:sz w:val="22"/>
          <w:szCs w:val="22"/>
        </w:rPr>
        <w:t>s</w:t>
      </w:r>
      <w:r w:rsidR="00324432" w:rsidRPr="00331C9E">
        <w:rPr>
          <w:rFonts w:asciiTheme="minorHAnsi" w:eastAsia="Calibri" w:hAnsiTheme="minorHAnsi" w:cstheme="minorHAnsi"/>
          <w:spacing w:val="1"/>
          <w:sz w:val="22"/>
          <w:szCs w:val="22"/>
        </w:rPr>
        <w:t>e</w:t>
      </w:r>
      <w:r w:rsidR="00324432" w:rsidRPr="00331C9E">
        <w:rPr>
          <w:rFonts w:asciiTheme="minorHAnsi" w:eastAsia="Calibri" w:hAnsiTheme="minorHAnsi" w:cstheme="minorHAnsi"/>
          <w:spacing w:val="-2"/>
          <w:sz w:val="22"/>
          <w:szCs w:val="22"/>
        </w:rPr>
        <w:t>t</w:t>
      </w:r>
      <w:r w:rsidR="00324432" w:rsidRPr="00331C9E">
        <w:rPr>
          <w:rFonts w:asciiTheme="minorHAnsi" w:eastAsia="Calibri" w:hAnsiTheme="minorHAnsi" w:cstheme="minorHAnsi"/>
          <w:sz w:val="22"/>
          <w:szCs w:val="22"/>
        </w:rPr>
        <w:t>to</w:t>
      </w:r>
      <w:r w:rsidR="00324432" w:rsidRPr="00331C9E">
        <w:rPr>
          <w:rFonts w:asciiTheme="minorHAnsi" w:eastAsia="Calibri" w:hAnsiTheme="minorHAnsi" w:cstheme="minorHAnsi"/>
          <w:spacing w:val="16"/>
          <w:sz w:val="22"/>
          <w:szCs w:val="22"/>
        </w:rPr>
        <w:t xml:space="preserve"> </w:t>
      </w:r>
      <w:r w:rsidR="00324432" w:rsidRPr="00331C9E">
        <w:rPr>
          <w:rFonts w:asciiTheme="minorHAnsi" w:eastAsia="Calibri" w:hAnsiTheme="minorHAnsi" w:cstheme="minorHAnsi"/>
          <w:sz w:val="22"/>
          <w:szCs w:val="22"/>
        </w:rPr>
        <w:t>è</w:t>
      </w:r>
      <w:r w:rsidR="00324432" w:rsidRPr="00331C9E">
        <w:rPr>
          <w:rFonts w:asciiTheme="minorHAnsi" w:eastAsia="Calibri" w:hAnsiTheme="minorHAnsi" w:cstheme="minorHAnsi"/>
          <w:spacing w:val="16"/>
          <w:sz w:val="22"/>
          <w:szCs w:val="22"/>
        </w:rPr>
        <w:t xml:space="preserve"> </w:t>
      </w:r>
      <w:r w:rsidR="00324432" w:rsidRPr="00331C9E">
        <w:rPr>
          <w:rFonts w:asciiTheme="minorHAnsi" w:eastAsia="Calibri" w:hAnsiTheme="minorHAnsi" w:cstheme="minorHAnsi"/>
          <w:sz w:val="22"/>
          <w:szCs w:val="22"/>
        </w:rPr>
        <w:t>sta</w:t>
      </w:r>
      <w:r w:rsidR="00324432" w:rsidRPr="00331C9E">
        <w:rPr>
          <w:rFonts w:asciiTheme="minorHAnsi" w:eastAsia="Calibri" w:hAnsiTheme="minorHAnsi" w:cstheme="minorHAnsi"/>
          <w:spacing w:val="-2"/>
          <w:sz w:val="22"/>
          <w:szCs w:val="22"/>
        </w:rPr>
        <w:t>t</w:t>
      </w:r>
      <w:r w:rsidR="00324432" w:rsidRPr="00331C9E">
        <w:rPr>
          <w:rFonts w:asciiTheme="minorHAnsi" w:eastAsia="Calibri" w:hAnsiTheme="minorHAnsi" w:cstheme="minorHAnsi"/>
          <w:sz w:val="22"/>
          <w:szCs w:val="22"/>
        </w:rPr>
        <w:t>o</w:t>
      </w:r>
      <w:r w:rsidR="00324432" w:rsidRPr="00331C9E">
        <w:rPr>
          <w:rFonts w:asciiTheme="minorHAnsi" w:eastAsia="Calibri" w:hAnsiTheme="minorHAnsi" w:cstheme="minorHAnsi"/>
          <w:spacing w:val="19"/>
          <w:sz w:val="22"/>
          <w:szCs w:val="22"/>
        </w:rPr>
        <w:t xml:space="preserve"> </w:t>
      </w:r>
      <w:r w:rsidR="00324432" w:rsidRPr="00331C9E">
        <w:rPr>
          <w:rFonts w:asciiTheme="minorHAnsi" w:eastAsia="Calibri" w:hAnsiTheme="minorHAnsi" w:cstheme="minorHAnsi"/>
          <w:sz w:val="22"/>
          <w:szCs w:val="22"/>
        </w:rPr>
        <w:t>i</w:t>
      </w:r>
      <w:r w:rsidR="00324432" w:rsidRPr="00331C9E">
        <w:rPr>
          <w:rFonts w:asciiTheme="minorHAnsi" w:eastAsia="Calibri" w:hAnsiTheme="minorHAnsi" w:cstheme="minorHAnsi"/>
          <w:spacing w:val="-1"/>
          <w:sz w:val="22"/>
          <w:szCs w:val="22"/>
        </w:rPr>
        <w:t>n</w:t>
      </w:r>
      <w:r w:rsidR="00324432" w:rsidRPr="00331C9E">
        <w:rPr>
          <w:rFonts w:asciiTheme="minorHAnsi" w:eastAsia="Calibri" w:hAnsiTheme="minorHAnsi" w:cstheme="minorHAnsi"/>
          <w:sz w:val="22"/>
          <w:szCs w:val="22"/>
        </w:rPr>
        <w:t>s</w:t>
      </w:r>
      <w:r w:rsidR="00324432" w:rsidRPr="00331C9E">
        <w:rPr>
          <w:rFonts w:asciiTheme="minorHAnsi" w:eastAsia="Calibri" w:hAnsiTheme="minorHAnsi" w:cstheme="minorHAnsi"/>
          <w:spacing w:val="1"/>
          <w:sz w:val="22"/>
          <w:szCs w:val="22"/>
        </w:rPr>
        <w:t>e</w:t>
      </w:r>
      <w:r w:rsidR="00324432" w:rsidRPr="00331C9E">
        <w:rPr>
          <w:rFonts w:asciiTheme="minorHAnsi" w:eastAsia="Calibri" w:hAnsiTheme="minorHAnsi" w:cstheme="minorHAnsi"/>
          <w:sz w:val="22"/>
          <w:szCs w:val="22"/>
        </w:rPr>
        <w:t>r</w:t>
      </w:r>
      <w:r w:rsidR="00324432" w:rsidRPr="00331C9E">
        <w:rPr>
          <w:rFonts w:asciiTheme="minorHAnsi" w:eastAsia="Calibri" w:hAnsiTheme="minorHAnsi" w:cstheme="minorHAnsi"/>
          <w:spacing w:val="-3"/>
          <w:sz w:val="22"/>
          <w:szCs w:val="22"/>
        </w:rPr>
        <w:t>i</w:t>
      </w:r>
      <w:r w:rsidR="00324432" w:rsidRPr="00331C9E">
        <w:rPr>
          <w:rFonts w:asciiTheme="minorHAnsi" w:eastAsia="Calibri" w:hAnsiTheme="minorHAnsi" w:cstheme="minorHAnsi"/>
          <w:sz w:val="22"/>
          <w:szCs w:val="22"/>
        </w:rPr>
        <w:t>to</w:t>
      </w:r>
      <w:r w:rsidR="00324432" w:rsidRPr="00331C9E">
        <w:rPr>
          <w:rFonts w:asciiTheme="minorHAnsi" w:eastAsia="Calibri" w:hAnsiTheme="minorHAnsi" w:cstheme="minorHAnsi"/>
          <w:spacing w:val="19"/>
          <w:sz w:val="22"/>
          <w:szCs w:val="22"/>
        </w:rPr>
        <w:t xml:space="preserve"> </w:t>
      </w:r>
      <w:r w:rsidR="00324432" w:rsidRPr="00331C9E">
        <w:rPr>
          <w:rFonts w:asciiTheme="minorHAnsi" w:eastAsia="Calibri" w:hAnsiTheme="minorHAnsi" w:cstheme="minorHAnsi"/>
          <w:sz w:val="22"/>
          <w:szCs w:val="22"/>
        </w:rPr>
        <w:t>l</w:t>
      </w:r>
      <w:r w:rsidR="00324432" w:rsidRPr="00331C9E">
        <w:rPr>
          <w:rFonts w:asciiTheme="minorHAnsi" w:eastAsia="Calibri" w:hAnsiTheme="minorHAnsi" w:cstheme="minorHAnsi"/>
          <w:spacing w:val="-1"/>
          <w:sz w:val="22"/>
          <w:szCs w:val="22"/>
        </w:rPr>
        <w:t>un</w:t>
      </w:r>
      <w:r w:rsidR="00324432" w:rsidRPr="00331C9E">
        <w:rPr>
          <w:rFonts w:asciiTheme="minorHAnsi" w:eastAsia="Calibri" w:hAnsiTheme="minorHAnsi" w:cstheme="minorHAnsi"/>
          <w:spacing w:val="-3"/>
          <w:sz w:val="22"/>
          <w:szCs w:val="22"/>
        </w:rPr>
        <w:t>g</w:t>
      </w:r>
      <w:r w:rsidR="00324432" w:rsidRPr="00331C9E">
        <w:rPr>
          <w:rFonts w:asciiTheme="minorHAnsi" w:eastAsia="Calibri" w:hAnsiTheme="minorHAnsi" w:cstheme="minorHAnsi"/>
          <w:sz w:val="22"/>
          <w:szCs w:val="22"/>
        </w:rPr>
        <w:t>o</w:t>
      </w:r>
      <w:r w:rsidR="00324432" w:rsidRPr="00331C9E">
        <w:rPr>
          <w:rFonts w:asciiTheme="minorHAnsi" w:eastAsia="Calibri" w:hAnsiTheme="minorHAnsi" w:cstheme="minorHAnsi"/>
          <w:spacing w:val="19"/>
          <w:sz w:val="22"/>
          <w:szCs w:val="22"/>
        </w:rPr>
        <w:t xml:space="preserve"> </w:t>
      </w:r>
      <w:r w:rsidR="00324432" w:rsidRPr="00331C9E">
        <w:rPr>
          <w:rFonts w:asciiTheme="minorHAnsi" w:eastAsia="Calibri" w:hAnsiTheme="minorHAnsi" w:cstheme="minorHAnsi"/>
          <w:sz w:val="22"/>
          <w:szCs w:val="22"/>
        </w:rPr>
        <w:t>l’ar</w:t>
      </w:r>
      <w:r w:rsidR="00324432" w:rsidRPr="00331C9E">
        <w:rPr>
          <w:rFonts w:asciiTheme="minorHAnsi" w:eastAsia="Calibri" w:hAnsiTheme="minorHAnsi" w:cstheme="minorHAnsi"/>
          <w:spacing w:val="-1"/>
          <w:sz w:val="22"/>
          <w:szCs w:val="22"/>
        </w:rPr>
        <w:t>g</w:t>
      </w:r>
      <w:r w:rsidR="00324432" w:rsidRPr="00331C9E">
        <w:rPr>
          <w:rFonts w:asciiTheme="minorHAnsi" w:eastAsia="Calibri" w:hAnsiTheme="minorHAnsi" w:cstheme="minorHAnsi"/>
          <w:spacing w:val="-3"/>
          <w:sz w:val="22"/>
          <w:szCs w:val="22"/>
        </w:rPr>
        <w:t>i</w:t>
      </w:r>
      <w:r w:rsidR="00324432" w:rsidRPr="00331C9E">
        <w:rPr>
          <w:rFonts w:asciiTheme="minorHAnsi" w:eastAsia="Calibri" w:hAnsiTheme="minorHAnsi" w:cstheme="minorHAnsi"/>
          <w:spacing w:val="-1"/>
          <w:sz w:val="22"/>
          <w:szCs w:val="22"/>
        </w:rPr>
        <w:t>n</w:t>
      </w:r>
      <w:r w:rsidR="00324432" w:rsidRPr="00331C9E">
        <w:rPr>
          <w:rFonts w:asciiTheme="minorHAnsi" w:eastAsia="Calibri" w:hAnsiTheme="minorHAnsi" w:cstheme="minorHAnsi"/>
          <w:sz w:val="22"/>
          <w:szCs w:val="22"/>
        </w:rPr>
        <w:t>e</w:t>
      </w:r>
      <w:r w:rsidR="00324432" w:rsidRPr="00331C9E">
        <w:rPr>
          <w:rFonts w:asciiTheme="minorHAnsi" w:eastAsia="Calibri" w:hAnsiTheme="minorHAnsi" w:cstheme="minorHAnsi"/>
          <w:spacing w:val="18"/>
          <w:sz w:val="22"/>
          <w:szCs w:val="22"/>
        </w:rPr>
        <w:t xml:space="preserve"> </w:t>
      </w:r>
      <w:r w:rsidR="00324432" w:rsidRPr="00331C9E">
        <w:rPr>
          <w:rFonts w:asciiTheme="minorHAnsi" w:eastAsia="Calibri" w:hAnsiTheme="minorHAnsi" w:cstheme="minorHAnsi"/>
          <w:spacing w:val="-1"/>
          <w:sz w:val="22"/>
          <w:szCs w:val="22"/>
        </w:rPr>
        <w:t>d</w:t>
      </w:r>
      <w:r w:rsidR="00324432" w:rsidRPr="00331C9E">
        <w:rPr>
          <w:rFonts w:asciiTheme="minorHAnsi" w:eastAsia="Calibri" w:hAnsiTheme="minorHAnsi" w:cstheme="minorHAnsi"/>
          <w:spacing w:val="1"/>
          <w:sz w:val="22"/>
          <w:szCs w:val="22"/>
        </w:rPr>
        <w:t>e</w:t>
      </w:r>
      <w:r w:rsidR="00324432" w:rsidRPr="00331C9E">
        <w:rPr>
          <w:rFonts w:asciiTheme="minorHAnsi" w:eastAsia="Calibri" w:hAnsiTheme="minorHAnsi" w:cstheme="minorHAnsi"/>
          <w:sz w:val="22"/>
          <w:szCs w:val="22"/>
        </w:rPr>
        <w:t>st</w:t>
      </w:r>
      <w:r w:rsidR="00324432" w:rsidRPr="00331C9E">
        <w:rPr>
          <w:rFonts w:asciiTheme="minorHAnsi" w:eastAsia="Calibri" w:hAnsiTheme="minorHAnsi" w:cstheme="minorHAnsi"/>
          <w:spacing w:val="-2"/>
          <w:sz w:val="22"/>
          <w:szCs w:val="22"/>
        </w:rPr>
        <w:t>r</w:t>
      </w:r>
      <w:r w:rsidR="00324432" w:rsidRPr="00331C9E">
        <w:rPr>
          <w:rFonts w:asciiTheme="minorHAnsi" w:eastAsia="Calibri" w:hAnsiTheme="minorHAnsi" w:cstheme="minorHAnsi"/>
          <w:sz w:val="22"/>
          <w:szCs w:val="22"/>
        </w:rPr>
        <w:t>o</w:t>
      </w:r>
      <w:r w:rsidR="00324432" w:rsidRPr="00331C9E">
        <w:rPr>
          <w:rFonts w:asciiTheme="minorHAnsi" w:eastAsia="Calibri" w:hAnsiTheme="minorHAnsi" w:cstheme="minorHAnsi"/>
          <w:spacing w:val="19"/>
          <w:sz w:val="22"/>
          <w:szCs w:val="22"/>
        </w:rPr>
        <w:t xml:space="preserve"> </w:t>
      </w:r>
      <w:r w:rsidR="00324432" w:rsidRPr="00331C9E">
        <w:rPr>
          <w:rFonts w:asciiTheme="minorHAnsi" w:eastAsia="Calibri" w:hAnsiTheme="minorHAnsi" w:cstheme="minorHAnsi"/>
          <w:spacing w:val="-1"/>
          <w:sz w:val="22"/>
          <w:szCs w:val="22"/>
        </w:rPr>
        <w:t>d</w:t>
      </w:r>
      <w:r w:rsidR="00324432" w:rsidRPr="00331C9E">
        <w:rPr>
          <w:rFonts w:asciiTheme="minorHAnsi" w:eastAsia="Calibri" w:hAnsiTheme="minorHAnsi" w:cstheme="minorHAnsi"/>
          <w:spacing w:val="1"/>
          <w:sz w:val="22"/>
          <w:szCs w:val="22"/>
        </w:rPr>
        <w:t>e</w:t>
      </w:r>
      <w:r w:rsidR="00324432" w:rsidRPr="00331C9E">
        <w:rPr>
          <w:rFonts w:asciiTheme="minorHAnsi" w:eastAsia="Calibri" w:hAnsiTheme="minorHAnsi" w:cstheme="minorHAnsi"/>
          <w:sz w:val="22"/>
          <w:szCs w:val="22"/>
        </w:rPr>
        <w:t>l</w:t>
      </w:r>
      <w:r w:rsidR="00324432" w:rsidRPr="00331C9E">
        <w:rPr>
          <w:rFonts w:asciiTheme="minorHAnsi" w:eastAsia="Calibri" w:hAnsiTheme="minorHAnsi" w:cstheme="minorHAnsi"/>
          <w:spacing w:val="17"/>
          <w:sz w:val="22"/>
          <w:szCs w:val="22"/>
        </w:rPr>
        <w:t xml:space="preserve"> </w:t>
      </w:r>
      <w:r w:rsidR="00324432" w:rsidRPr="00331C9E">
        <w:rPr>
          <w:rFonts w:asciiTheme="minorHAnsi" w:eastAsia="Calibri" w:hAnsiTheme="minorHAnsi" w:cstheme="minorHAnsi"/>
          <w:sz w:val="22"/>
          <w:szCs w:val="22"/>
        </w:rPr>
        <w:t>fi</w:t>
      </w:r>
      <w:r w:rsidR="00324432" w:rsidRPr="00331C9E">
        <w:rPr>
          <w:rFonts w:asciiTheme="minorHAnsi" w:eastAsia="Calibri" w:hAnsiTheme="minorHAnsi" w:cstheme="minorHAnsi"/>
          <w:spacing w:val="-3"/>
          <w:sz w:val="22"/>
          <w:szCs w:val="22"/>
        </w:rPr>
        <w:t>u</w:t>
      </w:r>
      <w:r w:rsidR="00324432" w:rsidRPr="00331C9E">
        <w:rPr>
          <w:rFonts w:asciiTheme="minorHAnsi" w:eastAsia="Calibri" w:hAnsiTheme="minorHAnsi" w:cstheme="minorHAnsi"/>
          <w:spacing w:val="1"/>
          <w:sz w:val="22"/>
          <w:szCs w:val="22"/>
        </w:rPr>
        <w:t>m</w:t>
      </w:r>
      <w:r w:rsidR="00324432" w:rsidRPr="00331C9E">
        <w:rPr>
          <w:rFonts w:asciiTheme="minorHAnsi" w:eastAsia="Calibri" w:hAnsiTheme="minorHAnsi" w:cstheme="minorHAnsi"/>
          <w:sz w:val="22"/>
          <w:szCs w:val="22"/>
        </w:rPr>
        <w:t>e</w:t>
      </w:r>
      <w:r w:rsidR="00324432" w:rsidRPr="00331C9E">
        <w:rPr>
          <w:rFonts w:asciiTheme="minorHAnsi" w:eastAsia="Calibri" w:hAnsiTheme="minorHAnsi" w:cstheme="minorHAnsi"/>
          <w:spacing w:val="17"/>
          <w:sz w:val="22"/>
          <w:szCs w:val="22"/>
        </w:rPr>
        <w:t xml:space="preserve"> </w:t>
      </w:r>
      <w:r w:rsidR="00324432" w:rsidRPr="00331C9E">
        <w:rPr>
          <w:rFonts w:asciiTheme="minorHAnsi" w:eastAsia="Calibri" w:hAnsiTheme="minorHAnsi" w:cstheme="minorHAnsi"/>
          <w:spacing w:val="1"/>
          <w:sz w:val="22"/>
          <w:szCs w:val="22"/>
        </w:rPr>
        <w:t>M</w:t>
      </w:r>
      <w:r w:rsidR="00324432" w:rsidRPr="00331C9E">
        <w:rPr>
          <w:rFonts w:asciiTheme="minorHAnsi" w:eastAsia="Calibri" w:hAnsiTheme="minorHAnsi" w:cstheme="minorHAnsi"/>
          <w:sz w:val="22"/>
          <w:szCs w:val="22"/>
        </w:rPr>
        <w:t>i</w:t>
      </w:r>
      <w:r w:rsidR="00324432" w:rsidRPr="00331C9E">
        <w:rPr>
          <w:rFonts w:asciiTheme="minorHAnsi" w:eastAsia="Calibri" w:hAnsiTheme="minorHAnsi" w:cstheme="minorHAnsi"/>
          <w:spacing w:val="-1"/>
          <w:sz w:val="22"/>
          <w:szCs w:val="22"/>
        </w:rPr>
        <w:t>n</w:t>
      </w:r>
      <w:r w:rsidR="00324432" w:rsidRPr="00331C9E">
        <w:rPr>
          <w:rFonts w:asciiTheme="minorHAnsi" w:eastAsia="Calibri" w:hAnsiTheme="minorHAnsi" w:cstheme="minorHAnsi"/>
          <w:sz w:val="22"/>
          <w:szCs w:val="22"/>
        </w:rPr>
        <w:t>c</w:t>
      </w:r>
      <w:r w:rsidR="00324432" w:rsidRPr="00331C9E">
        <w:rPr>
          <w:rFonts w:asciiTheme="minorHAnsi" w:eastAsia="Calibri" w:hAnsiTheme="minorHAnsi" w:cstheme="minorHAnsi"/>
          <w:spacing w:val="-3"/>
          <w:sz w:val="22"/>
          <w:szCs w:val="22"/>
        </w:rPr>
        <w:t>i</w:t>
      </w:r>
      <w:r w:rsidR="00324432" w:rsidRPr="00331C9E">
        <w:rPr>
          <w:rFonts w:asciiTheme="minorHAnsi" w:eastAsia="Calibri" w:hAnsiTheme="minorHAnsi" w:cstheme="minorHAnsi"/>
          <w:spacing w:val="1"/>
          <w:sz w:val="22"/>
          <w:szCs w:val="22"/>
        </w:rPr>
        <w:t>o</w:t>
      </w:r>
      <w:r w:rsidR="00324432" w:rsidRPr="00331C9E">
        <w:rPr>
          <w:rFonts w:asciiTheme="minorHAnsi" w:eastAsia="Calibri" w:hAnsiTheme="minorHAnsi" w:cstheme="minorHAnsi"/>
          <w:sz w:val="22"/>
          <w:szCs w:val="22"/>
        </w:rPr>
        <w:t>,</w:t>
      </w:r>
      <w:r w:rsidR="00324432" w:rsidRPr="00331C9E">
        <w:rPr>
          <w:rFonts w:asciiTheme="minorHAnsi" w:eastAsia="Calibri" w:hAnsiTheme="minorHAnsi" w:cstheme="minorHAnsi"/>
          <w:spacing w:val="18"/>
          <w:sz w:val="22"/>
          <w:szCs w:val="22"/>
        </w:rPr>
        <w:t xml:space="preserve"> </w:t>
      </w:r>
      <w:r w:rsidR="00324432" w:rsidRPr="00331C9E">
        <w:rPr>
          <w:rFonts w:asciiTheme="minorHAnsi" w:eastAsia="Calibri" w:hAnsiTheme="minorHAnsi" w:cstheme="minorHAnsi"/>
          <w:sz w:val="22"/>
          <w:szCs w:val="22"/>
        </w:rPr>
        <w:t>ri</w:t>
      </w:r>
      <w:r w:rsidR="00324432" w:rsidRPr="00331C9E">
        <w:rPr>
          <w:rFonts w:asciiTheme="minorHAnsi" w:eastAsia="Calibri" w:hAnsiTheme="minorHAnsi" w:cstheme="minorHAnsi"/>
          <w:spacing w:val="-2"/>
          <w:sz w:val="22"/>
          <w:szCs w:val="22"/>
        </w:rPr>
        <w:t>c</w:t>
      </w:r>
      <w:r w:rsidR="00324432" w:rsidRPr="00331C9E">
        <w:rPr>
          <w:rFonts w:asciiTheme="minorHAnsi" w:eastAsia="Calibri" w:hAnsiTheme="minorHAnsi" w:cstheme="minorHAnsi"/>
          <w:spacing w:val="1"/>
          <w:sz w:val="22"/>
          <w:szCs w:val="22"/>
        </w:rPr>
        <w:t>o</w:t>
      </w:r>
      <w:r w:rsidR="00324432" w:rsidRPr="00331C9E">
        <w:rPr>
          <w:rFonts w:asciiTheme="minorHAnsi" w:eastAsia="Calibri" w:hAnsiTheme="minorHAnsi" w:cstheme="minorHAnsi"/>
          <w:spacing w:val="-1"/>
          <w:sz w:val="22"/>
          <w:szCs w:val="22"/>
        </w:rPr>
        <w:t>p</w:t>
      </w:r>
      <w:r w:rsidR="00324432" w:rsidRPr="00331C9E">
        <w:rPr>
          <w:rFonts w:asciiTheme="minorHAnsi" w:eastAsia="Calibri" w:hAnsiTheme="minorHAnsi" w:cstheme="minorHAnsi"/>
          <w:spacing w:val="1"/>
          <w:sz w:val="22"/>
          <w:szCs w:val="22"/>
        </w:rPr>
        <w:t>e</w:t>
      </w:r>
      <w:r w:rsidR="00324432" w:rsidRPr="00331C9E">
        <w:rPr>
          <w:rFonts w:asciiTheme="minorHAnsi" w:eastAsia="Calibri" w:hAnsiTheme="minorHAnsi" w:cstheme="minorHAnsi"/>
          <w:sz w:val="22"/>
          <w:szCs w:val="22"/>
        </w:rPr>
        <w:t>r</w:t>
      </w:r>
      <w:r w:rsidR="00324432" w:rsidRPr="00331C9E">
        <w:rPr>
          <w:rFonts w:asciiTheme="minorHAnsi" w:eastAsia="Calibri" w:hAnsiTheme="minorHAnsi" w:cstheme="minorHAnsi"/>
          <w:spacing w:val="-2"/>
          <w:sz w:val="22"/>
          <w:szCs w:val="22"/>
        </w:rPr>
        <w:t>t</w:t>
      </w:r>
      <w:r w:rsidR="00324432" w:rsidRPr="00331C9E">
        <w:rPr>
          <w:rFonts w:asciiTheme="minorHAnsi" w:eastAsia="Calibri" w:hAnsiTheme="minorHAnsi" w:cstheme="minorHAnsi"/>
          <w:sz w:val="22"/>
          <w:szCs w:val="22"/>
        </w:rPr>
        <w:t>o</w:t>
      </w:r>
      <w:r w:rsidR="00324432" w:rsidRPr="00331C9E">
        <w:rPr>
          <w:rFonts w:asciiTheme="minorHAnsi" w:eastAsia="Calibri" w:hAnsiTheme="minorHAnsi" w:cstheme="minorHAnsi"/>
          <w:spacing w:val="19"/>
          <w:sz w:val="22"/>
          <w:szCs w:val="22"/>
        </w:rPr>
        <w:t xml:space="preserve"> </w:t>
      </w:r>
      <w:r w:rsidR="00324432" w:rsidRPr="00331C9E">
        <w:rPr>
          <w:rFonts w:asciiTheme="minorHAnsi" w:eastAsia="Calibri" w:hAnsiTheme="minorHAnsi" w:cstheme="minorHAnsi"/>
          <w:sz w:val="22"/>
          <w:szCs w:val="22"/>
        </w:rPr>
        <w:t>in</w:t>
      </w:r>
      <w:r w:rsidR="00324432" w:rsidRPr="00331C9E">
        <w:rPr>
          <w:rFonts w:asciiTheme="minorHAnsi" w:eastAsia="Calibri" w:hAnsiTheme="minorHAnsi" w:cstheme="minorHAnsi"/>
          <w:spacing w:val="17"/>
          <w:sz w:val="22"/>
          <w:szCs w:val="22"/>
        </w:rPr>
        <w:t xml:space="preserve"> </w:t>
      </w:r>
      <w:r w:rsidR="00324432" w:rsidRPr="00331C9E">
        <w:rPr>
          <w:rFonts w:asciiTheme="minorHAnsi" w:eastAsia="Calibri" w:hAnsiTheme="minorHAnsi" w:cstheme="minorHAnsi"/>
          <w:spacing w:val="-1"/>
          <w:sz w:val="22"/>
          <w:szCs w:val="22"/>
        </w:rPr>
        <w:t>g</w:t>
      </w:r>
      <w:r w:rsidR="00324432" w:rsidRPr="00331C9E">
        <w:rPr>
          <w:rFonts w:asciiTheme="minorHAnsi" w:eastAsia="Calibri" w:hAnsiTheme="minorHAnsi" w:cstheme="minorHAnsi"/>
          <w:sz w:val="22"/>
          <w:szCs w:val="22"/>
        </w:rPr>
        <w:t>ran</w:t>
      </w:r>
      <w:r w:rsidR="00324432" w:rsidRPr="00331C9E">
        <w:rPr>
          <w:rFonts w:asciiTheme="minorHAnsi" w:eastAsia="Calibri" w:hAnsiTheme="minorHAnsi" w:cstheme="minorHAnsi"/>
          <w:spacing w:val="17"/>
          <w:sz w:val="22"/>
          <w:szCs w:val="22"/>
        </w:rPr>
        <w:t xml:space="preserve"> </w:t>
      </w:r>
      <w:r w:rsidR="00324432" w:rsidRPr="00331C9E">
        <w:rPr>
          <w:rFonts w:asciiTheme="minorHAnsi" w:eastAsia="Calibri" w:hAnsiTheme="minorHAnsi" w:cstheme="minorHAnsi"/>
          <w:spacing w:val="-1"/>
          <w:sz w:val="22"/>
          <w:szCs w:val="22"/>
        </w:rPr>
        <w:t>p</w:t>
      </w:r>
      <w:r w:rsidR="00324432" w:rsidRPr="00331C9E">
        <w:rPr>
          <w:rFonts w:asciiTheme="minorHAnsi" w:eastAsia="Calibri" w:hAnsiTheme="minorHAnsi" w:cstheme="minorHAnsi"/>
          <w:sz w:val="22"/>
          <w:szCs w:val="22"/>
        </w:rPr>
        <w:t>a</w:t>
      </w:r>
      <w:r w:rsidR="00324432" w:rsidRPr="00331C9E">
        <w:rPr>
          <w:rFonts w:asciiTheme="minorHAnsi" w:eastAsia="Calibri" w:hAnsiTheme="minorHAnsi" w:cstheme="minorHAnsi"/>
          <w:spacing w:val="-2"/>
          <w:sz w:val="22"/>
          <w:szCs w:val="22"/>
        </w:rPr>
        <w:t>r</w:t>
      </w:r>
      <w:r w:rsidR="00324432" w:rsidRPr="00331C9E">
        <w:rPr>
          <w:rFonts w:asciiTheme="minorHAnsi" w:eastAsia="Calibri" w:hAnsiTheme="minorHAnsi" w:cstheme="minorHAnsi"/>
          <w:sz w:val="22"/>
          <w:szCs w:val="22"/>
        </w:rPr>
        <w:t>te</w:t>
      </w:r>
      <w:r w:rsidR="00324432" w:rsidRPr="00331C9E">
        <w:rPr>
          <w:rFonts w:asciiTheme="minorHAnsi" w:eastAsia="Calibri" w:hAnsiTheme="minorHAnsi" w:cstheme="minorHAnsi"/>
          <w:spacing w:val="16"/>
          <w:sz w:val="22"/>
          <w:szCs w:val="22"/>
        </w:rPr>
        <w:t xml:space="preserve"> </w:t>
      </w:r>
      <w:r w:rsidR="00324432" w:rsidRPr="00331C9E">
        <w:rPr>
          <w:rFonts w:asciiTheme="minorHAnsi" w:eastAsia="Calibri" w:hAnsiTheme="minorHAnsi" w:cstheme="minorHAnsi"/>
          <w:spacing w:val="-1"/>
          <w:sz w:val="22"/>
          <w:szCs w:val="22"/>
        </w:rPr>
        <w:t>d</w:t>
      </w:r>
      <w:r w:rsidR="00324432" w:rsidRPr="00331C9E">
        <w:rPr>
          <w:rFonts w:asciiTheme="minorHAnsi" w:eastAsia="Calibri" w:hAnsiTheme="minorHAnsi" w:cstheme="minorHAnsi"/>
          <w:sz w:val="22"/>
          <w:szCs w:val="22"/>
        </w:rPr>
        <w:t xml:space="preserve">a </w:t>
      </w:r>
      <w:r w:rsidR="00324432" w:rsidRPr="00331C9E">
        <w:rPr>
          <w:rFonts w:asciiTheme="minorHAnsi" w:eastAsia="Calibri" w:hAnsiTheme="minorHAnsi" w:cstheme="minorHAnsi"/>
          <w:spacing w:val="-1"/>
          <w:sz w:val="22"/>
          <w:szCs w:val="22"/>
        </w:rPr>
        <w:t>un</w:t>
      </w:r>
      <w:r w:rsidR="00324432" w:rsidRPr="00331C9E">
        <w:rPr>
          <w:rFonts w:asciiTheme="minorHAnsi" w:eastAsia="Calibri" w:hAnsiTheme="minorHAnsi" w:cstheme="minorHAnsi"/>
          <w:sz w:val="22"/>
          <w:szCs w:val="22"/>
        </w:rPr>
        <w:t xml:space="preserve">a </w:t>
      </w:r>
      <w:r w:rsidR="00324432" w:rsidRPr="00331C9E">
        <w:rPr>
          <w:rFonts w:asciiTheme="minorHAnsi" w:eastAsia="Calibri" w:hAnsiTheme="minorHAnsi" w:cstheme="minorHAnsi"/>
          <w:spacing w:val="18"/>
          <w:sz w:val="22"/>
          <w:szCs w:val="22"/>
        </w:rPr>
        <w:t>boscaglia</w:t>
      </w:r>
      <w:r w:rsidR="00324432" w:rsidRPr="00331C9E">
        <w:rPr>
          <w:rFonts w:asciiTheme="minorHAnsi" w:eastAsia="Calibri" w:hAnsiTheme="minorHAnsi" w:cstheme="minorHAnsi"/>
          <w:sz w:val="22"/>
          <w:szCs w:val="22"/>
        </w:rPr>
        <w:t xml:space="preserve"> </w:t>
      </w:r>
      <w:r w:rsidR="00324432" w:rsidRPr="00331C9E">
        <w:rPr>
          <w:rFonts w:asciiTheme="minorHAnsi" w:eastAsia="Calibri" w:hAnsiTheme="minorHAnsi" w:cstheme="minorHAnsi"/>
          <w:spacing w:val="18"/>
          <w:sz w:val="22"/>
          <w:szCs w:val="22"/>
        </w:rPr>
        <w:t>di</w:t>
      </w:r>
      <w:r w:rsidR="00324432" w:rsidRPr="00331C9E">
        <w:rPr>
          <w:rFonts w:asciiTheme="minorHAnsi" w:eastAsia="Calibri" w:hAnsiTheme="minorHAnsi" w:cstheme="minorHAnsi"/>
          <w:sz w:val="22"/>
          <w:szCs w:val="22"/>
        </w:rPr>
        <w:t xml:space="preserve"> </w:t>
      </w:r>
      <w:r w:rsidR="00324432" w:rsidRPr="00331C9E">
        <w:rPr>
          <w:rFonts w:asciiTheme="minorHAnsi" w:eastAsia="Calibri" w:hAnsiTheme="minorHAnsi" w:cstheme="minorHAnsi"/>
          <w:i/>
          <w:iCs/>
          <w:spacing w:val="18"/>
          <w:sz w:val="22"/>
          <w:szCs w:val="22"/>
        </w:rPr>
        <w:t>Amorpha</w:t>
      </w:r>
      <w:r w:rsidR="00324432" w:rsidRPr="00331C9E">
        <w:rPr>
          <w:rFonts w:asciiTheme="minorHAnsi" w:eastAsia="Calibri" w:hAnsiTheme="minorHAnsi" w:cstheme="minorHAnsi"/>
          <w:i/>
          <w:iCs/>
          <w:sz w:val="22"/>
          <w:szCs w:val="22"/>
        </w:rPr>
        <w:t xml:space="preserve"> </w:t>
      </w:r>
      <w:r w:rsidR="00324432" w:rsidRPr="00331C9E">
        <w:rPr>
          <w:rFonts w:asciiTheme="minorHAnsi" w:eastAsia="Calibri" w:hAnsiTheme="minorHAnsi" w:cstheme="minorHAnsi"/>
          <w:i/>
          <w:iCs/>
          <w:spacing w:val="13"/>
          <w:sz w:val="22"/>
          <w:szCs w:val="22"/>
        </w:rPr>
        <w:t>fruticosa</w:t>
      </w:r>
      <w:r w:rsidR="00324432" w:rsidRPr="00331C9E">
        <w:rPr>
          <w:rFonts w:asciiTheme="minorHAnsi" w:eastAsia="Calibri" w:hAnsiTheme="minorHAnsi" w:cstheme="minorHAnsi"/>
          <w:sz w:val="22"/>
          <w:szCs w:val="22"/>
        </w:rPr>
        <w:t xml:space="preserve"> </w:t>
      </w:r>
      <w:r w:rsidR="00324432" w:rsidRPr="00331C9E">
        <w:rPr>
          <w:rFonts w:asciiTheme="minorHAnsi" w:eastAsia="Calibri" w:hAnsiTheme="minorHAnsi" w:cstheme="minorHAnsi"/>
          <w:spacing w:val="12"/>
          <w:sz w:val="22"/>
          <w:szCs w:val="22"/>
        </w:rPr>
        <w:t>con</w:t>
      </w:r>
      <w:r w:rsidR="00324432" w:rsidRPr="00331C9E">
        <w:rPr>
          <w:rFonts w:asciiTheme="minorHAnsi" w:eastAsia="Calibri" w:hAnsiTheme="minorHAnsi" w:cstheme="minorHAnsi"/>
          <w:sz w:val="22"/>
          <w:szCs w:val="22"/>
        </w:rPr>
        <w:t xml:space="preserve"> </w:t>
      </w:r>
      <w:r w:rsidR="00324432" w:rsidRPr="00331C9E">
        <w:rPr>
          <w:rFonts w:asciiTheme="minorHAnsi" w:eastAsia="Calibri" w:hAnsiTheme="minorHAnsi" w:cstheme="minorHAnsi"/>
          <w:spacing w:val="15"/>
          <w:sz w:val="22"/>
          <w:szCs w:val="22"/>
        </w:rPr>
        <w:t>elementi</w:t>
      </w:r>
      <w:r w:rsidR="00324432" w:rsidRPr="00331C9E">
        <w:rPr>
          <w:rFonts w:asciiTheme="minorHAnsi" w:eastAsia="Calibri" w:hAnsiTheme="minorHAnsi" w:cstheme="minorHAnsi"/>
          <w:sz w:val="22"/>
          <w:szCs w:val="22"/>
        </w:rPr>
        <w:t xml:space="preserve"> </w:t>
      </w:r>
      <w:r w:rsidR="00324432" w:rsidRPr="00331C9E">
        <w:rPr>
          <w:rFonts w:asciiTheme="minorHAnsi" w:eastAsia="Calibri" w:hAnsiTheme="minorHAnsi" w:cstheme="minorHAnsi"/>
          <w:spacing w:val="15"/>
          <w:sz w:val="22"/>
          <w:szCs w:val="22"/>
        </w:rPr>
        <w:t>arborei</w:t>
      </w:r>
      <w:r w:rsidR="00324432" w:rsidRPr="00331C9E">
        <w:rPr>
          <w:rFonts w:asciiTheme="minorHAnsi" w:eastAsia="Calibri" w:hAnsiTheme="minorHAnsi" w:cstheme="minorHAnsi"/>
          <w:sz w:val="22"/>
          <w:szCs w:val="22"/>
        </w:rPr>
        <w:t xml:space="preserve"> </w:t>
      </w:r>
      <w:r w:rsidR="00324432" w:rsidRPr="00331C9E">
        <w:rPr>
          <w:rFonts w:asciiTheme="minorHAnsi" w:eastAsia="Calibri" w:hAnsiTheme="minorHAnsi" w:cstheme="minorHAnsi"/>
          <w:spacing w:val="15"/>
          <w:sz w:val="22"/>
          <w:szCs w:val="22"/>
        </w:rPr>
        <w:t>di</w:t>
      </w:r>
      <w:r w:rsidR="00324432" w:rsidRPr="00331C9E">
        <w:rPr>
          <w:rFonts w:asciiTheme="minorHAnsi" w:eastAsia="Calibri" w:hAnsiTheme="minorHAnsi" w:cstheme="minorHAnsi"/>
          <w:sz w:val="22"/>
          <w:szCs w:val="22"/>
        </w:rPr>
        <w:t xml:space="preserve"> </w:t>
      </w:r>
      <w:r w:rsidR="00324432" w:rsidRPr="00331C9E">
        <w:rPr>
          <w:rFonts w:asciiTheme="minorHAnsi" w:eastAsia="Calibri" w:hAnsiTheme="minorHAnsi" w:cstheme="minorHAnsi"/>
          <w:i/>
          <w:iCs/>
          <w:spacing w:val="18"/>
          <w:sz w:val="22"/>
          <w:szCs w:val="22"/>
        </w:rPr>
        <w:t>Salix</w:t>
      </w:r>
      <w:r w:rsidR="00324432" w:rsidRPr="00331C9E">
        <w:rPr>
          <w:rFonts w:asciiTheme="minorHAnsi" w:eastAsia="Calibri" w:hAnsiTheme="minorHAnsi" w:cstheme="minorHAnsi"/>
          <w:i/>
          <w:iCs/>
          <w:sz w:val="22"/>
          <w:szCs w:val="22"/>
        </w:rPr>
        <w:t xml:space="preserve"> </w:t>
      </w:r>
      <w:r w:rsidR="00324432" w:rsidRPr="00331C9E">
        <w:rPr>
          <w:rFonts w:asciiTheme="minorHAnsi" w:eastAsia="Calibri" w:hAnsiTheme="minorHAnsi" w:cstheme="minorHAnsi"/>
          <w:i/>
          <w:iCs/>
          <w:spacing w:val="24"/>
          <w:sz w:val="22"/>
          <w:szCs w:val="22"/>
        </w:rPr>
        <w:t>alba</w:t>
      </w:r>
      <w:r w:rsidR="00324432" w:rsidRPr="00331C9E">
        <w:rPr>
          <w:rFonts w:asciiTheme="minorHAnsi" w:eastAsia="Calibri" w:hAnsiTheme="minorHAnsi" w:cstheme="minorHAnsi"/>
          <w:sz w:val="22"/>
          <w:szCs w:val="22"/>
        </w:rPr>
        <w:t xml:space="preserve">, </w:t>
      </w:r>
      <w:r w:rsidR="00324432" w:rsidRPr="00331C9E">
        <w:rPr>
          <w:rFonts w:asciiTheme="minorHAnsi" w:eastAsia="Calibri" w:hAnsiTheme="minorHAnsi" w:cstheme="minorHAnsi"/>
          <w:i/>
          <w:iCs/>
          <w:spacing w:val="28"/>
          <w:sz w:val="22"/>
          <w:szCs w:val="22"/>
        </w:rPr>
        <w:t>Platanus</w:t>
      </w:r>
      <w:r w:rsidR="00324432" w:rsidRPr="00331C9E">
        <w:rPr>
          <w:rFonts w:asciiTheme="minorHAnsi" w:eastAsia="Calibri" w:hAnsiTheme="minorHAnsi" w:cstheme="minorHAnsi"/>
          <w:i/>
          <w:iCs/>
          <w:sz w:val="22"/>
          <w:szCs w:val="22"/>
        </w:rPr>
        <w:t xml:space="preserve"> </w:t>
      </w:r>
      <w:r w:rsidR="00324432" w:rsidRPr="00331C9E">
        <w:rPr>
          <w:rFonts w:asciiTheme="minorHAnsi" w:eastAsia="Calibri" w:hAnsiTheme="minorHAnsi" w:cstheme="minorHAnsi"/>
          <w:i/>
          <w:iCs/>
          <w:spacing w:val="28"/>
          <w:sz w:val="22"/>
          <w:szCs w:val="22"/>
        </w:rPr>
        <w:t>hispanica</w:t>
      </w:r>
      <w:r w:rsidR="00324432" w:rsidRPr="00331C9E">
        <w:rPr>
          <w:rFonts w:asciiTheme="minorHAnsi" w:eastAsia="Calibri" w:hAnsiTheme="minorHAnsi" w:cstheme="minorHAnsi"/>
          <w:sz w:val="22"/>
          <w:szCs w:val="22"/>
        </w:rPr>
        <w:t xml:space="preserve"> </w:t>
      </w:r>
      <w:r w:rsidR="00324432" w:rsidRPr="00331C9E">
        <w:rPr>
          <w:rFonts w:asciiTheme="minorHAnsi" w:eastAsia="Calibri" w:hAnsiTheme="minorHAnsi" w:cstheme="minorHAnsi"/>
          <w:spacing w:val="24"/>
          <w:sz w:val="22"/>
          <w:szCs w:val="22"/>
        </w:rPr>
        <w:t>e</w:t>
      </w:r>
      <w:r w:rsidR="00324432" w:rsidRPr="00331C9E">
        <w:rPr>
          <w:rFonts w:asciiTheme="minorHAnsi" w:eastAsia="Calibri" w:hAnsiTheme="minorHAnsi" w:cstheme="minorHAnsi"/>
          <w:sz w:val="22"/>
          <w:szCs w:val="22"/>
        </w:rPr>
        <w:t xml:space="preserve"> </w:t>
      </w:r>
      <w:r w:rsidR="00324432" w:rsidRPr="00331C9E">
        <w:rPr>
          <w:rFonts w:asciiTheme="minorHAnsi" w:eastAsia="Calibri" w:hAnsiTheme="minorHAnsi" w:cstheme="minorHAnsi"/>
          <w:i/>
          <w:spacing w:val="16"/>
          <w:sz w:val="22"/>
          <w:szCs w:val="22"/>
        </w:rPr>
        <w:t>Prunus</w:t>
      </w:r>
      <w:r w:rsidR="00324432" w:rsidRPr="00331C9E">
        <w:rPr>
          <w:rFonts w:asciiTheme="minorHAnsi" w:eastAsia="Calibri" w:hAnsiTheme="minorHAnsi" w:cstheme="minorHAnsi"/>
          <w:i/>
          <w:iCs/>
          <w:sz w:val="22"/>
          <w:szCs w:val="22"/>
        </w:rPr>
        <w:t xml:space="preserve"> </w:t>
      </w:r>
      <w:r w:rsidR="00324432" w:rsidRPr="00331C9E">
        <w:rPr>
          <w:rFonts w:asciiTheme="minorHAnsi" w:eastAsia="Calibri" w:hAnsiTheme="minorHAnsi" w:cstheme="minorHAnsi"/>
          <w:i/>
          <w:iCs/>
          <w:spacing w:val="-1"/>
          <w:sz w:val="22"/>
          <w:szCs w:val="22"/>
        </w:rPr>
        <w:t>c</w:t>
      </w:r>
      <w:r w:rsidR="00324432" w:rsidRPr="00331C9E">
        <w:rPr>
          <w:rFonts w:asciiTheme="minorHAnsi" w:eastAsia="Calibri" w:hAnsiTheme="minorHAnsi" w:cstheme="minorHAnsi"/>
          <w:i/>
          <w:iCs/>
          <w:sz w:val="22"/>
          <w:szCs w:val="22"/>
        </w:rPr>
        <w:t>e</w:t>
      </w:r>
      <w:r w:rsidR="00324432" w:rsidRPr="00331C9E">
        <w:rPr>
          <w:rFonts w:asciiTheme="minorHAnsi" w:eastAsia="Calibri" w:hAnsiTheme="minorHAnsi" w:cstheme="minorHAnsi"/>
          <w:i/>
          <w:iCs/>
          <w:spacing w:val="1"/>
          <w:sz w:val="22"/>
          <w:szCs w:val="22"/>
        </w:rPr>
        <w:t>r</w:t>
      </w:r>
      <w:r w:rsidR="00324432" w:rsidRPr="00331C9E">
        <w:rPr>
          <w:rFonts w:asciiTheme="minorHAnsi" w:eastAsia="Calibri" w:hAnsiTheme="minorHAnsi" w:cstheme="minorHAnsi"/>
          <w:i/>
          <w:iCs/>
          <w:spacing w:val="-1"/>
          <w:sz w:val="22"/>
          <w:szCs w:val="22"/>
        </w:rPr>
        <w:t>a</w:t>
      </w:r>
      <w:r w:rsidR="00324432" w:rsidRPr="00331C9E">
        <w:rPr>
          <w:rFonts w:asciiTheme="minorHAnsi" w:eastAsia="Calibri" w:hAnsiTheme="minorHAnsi" w:cstheme="minorHAnsi"/>
          <w:i/>
          <w:iCs/>
          <w:sz w:val="22"/>
          <w:szCs w:val="22"/>
        </w:rPr>
        <w:t>sif</w:t>
      </w:r>
      <w:r w:rsidR="00324432" w:rsidRPr="00331C9E">
        <w:rPr>
          <w:rFonts w:asciiTheme="minorHAnsi" w:eastAsia="Calibri" w:hAnsiTheme="minorHAnsi" w:cstheme="minorHAnsi"/>
          <w:i/>
          <w:iCs/>
          <w:spacing w:val="-2"/>
          <w:sz w:val="22"/>
          <w:szCs w:val="22"/>
        </w:rPr>
        <w:t>e</w:t>
      </w:r>
      <w:r w:rsidR="00324432" w:rsidRPr="00331C9E">
        <w:rPr>
          <w:rFonts w:asciiTheme="minorHAnsi" w:eastAsia="Calibri" w:hAnsiTheme="minorHAnsi" w:cstheme="minorHAnsi"/>
          <w:i/>
          <w:iCs/>
          <w:spacing w:val="1"/>
          <w:sz w:val="22"/>
          <w:szCs w:val="22"/>
        </w:rPr>
        <w:t>r</w:t>
      </w:r>
      <w:r w:rsidR="00324432" w:rsidRPr="00331C9E">
        <w:rPr>
          <w:rFonts w:asciiTheme="minorHAnsi" w:eastAsia="Calibri" w:hAnsiTheme="minorHAnsi" w:cstheme="minorHAnsi"/>
          <w:i/>
          <w:iCs/>
          <w:spacing w:val="-1"/>
          <w:sz w:val="22"/>
          <w:szCs w:val="22"/>
        </w:rPr>
        <w:t>a</w:t>
      </w:r>
      <w:r w:rsidR="00324432" w:rsidRPr="00331C9E">
        <w:rPr>
          <w:rFonts w:asciiTheme="minorHAnsi" w:eastAsia="Calibri" w:hAnsiTheme="minorHAnsi" w:cstheme="minorHAnsi"/>
          <w:sz w:val="22"/>
          <w:szCs w:val="22"/>
        </w:rPr>
        <w:t>. Tra</w:t>
      </w:r>
      <w:r w:rsidR="00324432" w:rsidRPr="00331C9E">
        <w:rPr>
          <w:rFonts w:asciiTheme="minorHAnsi" w:eastAsia="Calibri" w:hAnsiTheme="minorHAnsi" w:cstheme="minorHAnsi"/>
          <w:spacing w:val="1"/>
          <w:sz w:val="22"/>
          <w:szCs w:val="22"/>
        </w:rPr>
        <w:t xml:space="preserve"> </w:t>
      </w:r>
      <w:r w:rsidR="00324432" w:rsidRPr="00331C9E">
        <w:rPr>
          <w:rFonts w:asciiTheme="minorHAnsi" w:eastAsia="Calibri" w:hAnsiTheme="minorHAnsi" w:cstheme="minorHAnsi"/>
          <w:sz w:val="22"/>
          <w:szCs w:val="22"/>
        </w:rPr>
        <w:t>la</w:t>
      </w:r>
      <w:r w:rsidR="00324432" w:rsidRPr="00331C9E">
        <w:rPr>
          <w:rFonts w:asciiTheme="minorHAnsi" w:eastAsia="Calibri" w:hAnsiTheme="minorHAnsi" w:cstheme="minorHAnsi"/>
          <w:spacing w:val="-2"/>
          <w:sz w:val="22"/>
          <w:szCs w:val="22"/>
        </w:rPr>
        <w:t xml:space="preserve"> </w:t>
      </w:r>
      <w:r w:rsidR="00324432" w:rsidRPr="00331C9E">
        <w:rPr>
          <w:rFonts w:asciiTheme="minorHAnsi" w:eastAsia="Calibri" w:hAnsiTheme="minorHAnsi" w:cstheme="minorHAnsi"/>
          <w:sz w:val="22"/>
          <w:szCs w:val="22"/>
        </w:rPr>
        <w:t>fascia</w:t>
      </w:r>
      <w:r w:rsidR="00324432" w:rsidRPr="00331C9E">
        <w:rPr>
          <w:rFonts w:asciiTheme="minorHAnsi" w:eastAsia="Calibri" w:hAnsiTheme="minorHAnsi" w:cstheme="minorHAnsi"/>
          <w:spacing w:val="-2"/>
          <w:sz w:val="22"/>
          <w:szCs w:val="22"/>
        </w:rPr>
        <w:t xml:space="preserve"> </w:t>
      </w:r>
      <w:r w:rsidR="00324432" w:rsidRPr="00331C9E">
        <w:rPr>
          <w:rFonts w:asciiTheme="minorHAnsi" w:eastAsia="Calibri" w:hAnsiTheme="minorHAnsi" w:cstheme="minorHAnsi"/>
          <w:spacing w:val="-1"/>
          <w:sz w:val="22"/>
          <w:szCs w:val="22"/>
        </w:rPr>
        <w:t>d</w:t>
      </w:r>
      <w:r w:rsidR="00324432" w:rsidRPr="00331C9E">
        <w:rPr>
          <w:rFonts w:asciiTheme="minorHAnsi" w:eastAsia="Calibri" w:hAnsiTheme="minorHAnsi" w:cstheme="minorHAnsi"/>
          <w:sz w:val="22"/>
          <w:szCs w:val="22"/>
        </w:rPr>
        <w:t>i r</w:t>
      </w:r>
      <w:r w:rsidR="00324432" w:rsidRPr="00331C9E">
        <w:rPr>
          <w:rFonts w:asciiTheme="minorHAnsi" w:eastAsia="Calibri" w:hAnsiTheme="minorHAnsi" w:cstheme="minorHAnsi"/>
          <w:spacing w:val="-3"/>
          <w:sz w:val="22"/>
          <w:szCs w:val="22"/>
        </w:rPr>
        <w:t>i</w:t>
      </w:r>
      <w:r w:rsidR="00324432" w:rsidRPr="00331C9E">
        <w:rPr>
          <w:rFonts w:asciiTheme="minorHAnsi" w:eastAsia="Calibri" w:hAnsiTheme="minorHAnsi" w:cstheme="minorHAnsi"/>
          <w:sz w:val="22"/>
          <w:szCs w:val="22"/>
        </w:rPr>
        <w:t>l</w:t>
      </w:r>
      <w:r w:rsidR="00324432" w:rsidRPr="00331C9E">
        <w:rPr>
          <w:rFonts w:asciiTheme="minorHAnsi" w:eastAsia="Calibri" w:hAnsiTheme="minorHAnsi" w:cstheme="minorHAnsi"/>
          <w:spacing w:val="1"/>
          <w:sz w:val="22"/>
          <w:szCs w:val="22"/>
        </w:rPr>
        <w:t>ev</w:t>
      </w:r>
      <w:r w:rsidR="00324432" w:rsidRPr="00331C9E">
        <w:rPr>
          <w:rFonts w:asciiTheme="minorHAnsi" w:eastAsia="Calibri" w:hAnsiTheme="minorHAnsi" w:cstheme="minorHAnsi"/>
          <w:spacing w:val="-3"/>
          <w:sz w:val="22"/>
          <w:szCs w:val="22"/>
        </w:rPr>
        <w:t>a</w:t>
      </w:r>
      <w:r w:rsidR="00324432" w:rsidRPr="00331C9E">
        <w:rPr>
          <w:rFonts w:asciiTheme="minorHAnsi" w:eastAsia="Calibri" w:hAnsiTheme="minorHAnsi" w:cstheme="minorHAnsi"/>
          <w:spacing w:val="1"/>
          <w:sz w:val="22"/>
          <w:szCs w:val="22"/>
        </w:rPr>
        <w:t>me</w:t>
      </w:r>
      <w:r w:rsidR="00324432" w:rsidRPr="00331C9E">
        <w:rPr>
          <w:rFonts w:asciiTheme="minorHAnsi" w:eastAsia="Calibri" w:hAnsiTheme="minorHAnsi" w:cstheme="minorHAnsi"/>
          <w:spacing w:val="-1"/>
          <w:sz w:val="22"/>
          <w:szCs w:val="22"/>
        </w:rPr>
        <w:t>n</w:t>
      </w:r>
      <w:r w:rsidR="00324432" w:rsidRPr="00331C9E">
        <w:rPr>
          <w:rFonts w:asciiTheme="minorHAnsi" w:eastAsia="Calibri" w:hAnsiTheme="minorHAnsi" w:cstheme="minorHAnsi"/>
          <w:spacing w:val="-2"/>
          <w:sz w:val="22"/>
          <w:szCs w:val="22"/>
        </w:rPr>
        <w:t>t</w:t>
      </w:r>
      <w:r w:rsidR="00324432" w:rsidRPr="00331C9E">
        <w:rPr>
          <w:rFonts w:asciiTheme="minorHAnsi" w:eastAsia="Calibri" w:hAnsiTheme="minorHAnsi" w:cstheme="minorHAnsi"/>
          <w:sz w:val="22"/>
          <w:szCs w:val="22"/>
        </w:rPr>
        <w:t>o</w:t>
      </w:r>
      <w:r w:rsidR="00324432" w:rsidRPr="00331C9E">
        <w:rPr>
          <w:rFonts w:asciiTheme="minorHAnsi" w:eastAsia="Calibri" w:hAnsiTheme="minorHAnsi" w:cstheme="minorHAnsi"/>
          <w:spacing w:val="-1"/>
          <w:sz w:val="22"/>
          <w:szCs w:val="22"/>
        </w:rPr>
        <w:t xml:space="preserve"> </w:t>
      </w:r>
      <w:r w:rsidR="00324432" w:rsidRPr="00331C9E">
        <w:rPr>
          <w:rFonts w:asciiTheme="minorHAnsi" w:eastAsia="Calibri" w:hAnsiTheme="minorHAnsi" w:cstheme="minorHAnsi"/>
          <w:sz w:val="22"/>
          <w:szCs w:val="22"/>
        </w:rPr>
        <w:t>e</w:t>
      </w:r>
      <w:r w:rsidR="00324432" w:rsidRPr="00331C9E">
        <w:rPr>
          <w:rFonts w:asciiTheme="minorHAnsi" w:eastAsia="Calibri" w:hAnsiTheme="minorHAnsi" w:cstheme="minorHAnsi"/>
          <w:spacing w:val="1"/>
          <w:sz w:val="22"/>
          <w:szCs w:val="22"/>
        </w:rPr>
        <w:t xml:space="preserve"> </w:t>
      </w:r>
      <w:r w:rsidR="00324432" w:rsidRPr="00331C9E">
        <w:rPr>
          <w:rFonts w:asciiTheme="minorHAnsi" w:eastAsia="Calibri" w:hAnsiTheme="minorHAnsi" w:cstheme="minorHAnsi"/>
          <w:sz w:val="22"/>
          <w:szCs w:val="22"/>
        </w:rPr>
        <w:t xml:space="preserve">il </w:t>
      </w:r>
      <w:r w:rsidR="00324432" w:rsidRPr="00331C9E">
        <w:rPr>
          <w:rFonts w:asciiTheme="minorHAnsi" w:eastAsia="Calibri" w:hAnsiTheme="minorHAnsi" w:cstheme="minorHAnsi"/>
          <w:spacing w:val="-3"/>
          <w:sz w:val="22"/>
          <w:szCs w:val="22"/>
        </w:rPr>
        <w:t>b</w:t>
      </w:r>
      <w:r w:rsidR="00324432" w:rsidRPr="00331C9E">
        <w:rPr>
          <w:rFonts w:asciiTheme="minorHAnsi" w:eastAsia="Calibri" w:hAnsiTheme="minorHAnsi" w:cstheme="minorHAnsi"/>
          <w:spacing w:val="1"/>
          <w:sz w:val="22"/>
          <w:szCs w:val="22"/>
        </w:rPr>
        <w:t>o</w:t>
      </w:r>
      <w:r w:rsidR="00324432" w:rsidRPr="00331C9E">
        <w:rPr>
          <w:rFonts w:asciiTheme="minorHAnsi" w:eastAsia="Calibri" w:hAnsiTheme="minorHAnsi" w:cstheme="minorHAnsi"/>
          <w:sz w:val="22"/>
          <w:szCs w:val="22"/>
        </w:rPr>
        <w:t>s</w:t>
      </w:r>
      <w:r w:rsidR="00324432" w:rsidRPr="00331C9E">
        <w:rPr>
          <w:rFonts w:asciiTheme="minorHAnsi" w:eastAsia="Calibri" w:hAnsiTheme="minorHAnsi" w:cstheme="minorHAnsi"/>
          <w:spacing w:val="-2"/>
          <w:sz w:val="22"/>
          <w:szCs w:val="22"/>
        </w:rPr>
        <w:t>c</w:t>
      </w:r>
      <w:r w:rsidR="00324432" w:rsidRPr="00331C9E">
        <w:rPr>
          <w:rFonts w:asciiTheme="minorHAnsi" w:eastAsia="Calibri" w:hAnsiTheme="minorHAnsi" w:cstheme="minorHAnsi"/>
          <w:sz w:val="22"/>
          <w:szCs w:val="22"/>
        </w:rPr>
        <w:t>o</w:t>
      </w:r>
      <w:r w:rsidR="00324432" w:rsidRPr="00331C9E">
        <w:rPr>
          <w:rFonts w:asciiTheme="minorHAnsi" w:eastAsia="Calibri" w:hAnsiTheme="minorHAnsi" w:cstheme="minorHAnsi"/>
          <w:spacing w:val="2"/>
          <w:sz w:val="22"/>
          <w:szCs w:val="22"/>
        </w:rPr>
        <w:t xml:space="preserve"> </w:t>
      </w:r>
      <w:r w:rsidR="00324432" w:rsidRPr="00331C9E">
        <w:rPr>
          <w:rFonts w:asciiTheme="minorHAnsi" w:eastAsia="Calibri" w:hAnsiTheme="minorHAnsi" w:cstheme="minorHAnsi"/>
          <w:sz w:val="22"/>
          <w:szCs w:val="22"/>
        </w:rPr>
        <w:t>ri</w:t>
      </w:r>
      <w:r w:rsidR="00324432" w:rsidRPr="00331C9E">
        <w:rPr>
          <w:rFonts w:asciiTheme="minorHAnsi" w:eastAsia="Calibri" w:hAnsiTheme="minorHAnsi" w:cstheme="minorHAnsi"/>
          <w:spacing w:val="-1"/>
          <w:sz w:val="22"/>
          <w:szCs w:val="22"/>
        </w:rPr>
        <w:t>p</w:t>
      </w:r>
      <w:r w:rsidR="00324432" w:rsidRPr="00331C9E">
        <w:rPr>
          <w:rFonts w:asciiTheme="minorHAnsi" w:eastAsia="Calibri" w:hAnsiTheme="minorHAnsi" w:cstheme="minorHAnsi"/>
          <w:sz w:val="22"/>
          <w:szCs w:val="22"/>
        </w:rPr>
        <w:t>ar</w:t>
      </w:r>
      <w:r w:rsidR="00324432" w:rsidRPr="00331C9E">
        <w:rPr>
          <w:rFonts w:asciiTheme="minorHAnsi" w:eastAsia="Calibri" w:hAnsiTheme="minorHAnsi" w:cstheme="minorHAnsi"/>
          <w:spacing w:val="-3"/>
          <w:sz w:val="22"/>
          <w:szCs w:val="22"/>
        </w:rPr>
        <w:t>i</w:t>
      </w:r>
      <w:r w:rsidR="00324432" w:rsidRPr="00331C9E">
        <w:rPr>
          <w:rFonts w:asciiTheme="minorHAnsi" w:eastAsia="Calibri" w:hAnsiTheme="minorHAnsi" w:cstheme="minorHAnsi"/>
          <w:sz w:val="22"/>
          <w:szCs w:val="22"/>
        </w:rPr>
        <w:t>ale</w:t>
      </w:r>
      <w:r w:rsidR="00324432" w:rsidRPr="00331C9E">
        <w:rPr>
          <w:rFonts w:asciiTheme="minorHAnsi" w:eastAsia="Calibri" w:hAnsiTheme="minorHAnsi" w:cstheme="minorHAnsi"/>
          <w:spacing w:val="3"/>
          <w:sz w:val="22"/>
          <w:szCs w:val="22"/>
        </w:rPr>
        <w:t xml:space="preserve"> </w:t>
      </w:r>
      <w:r w:rsidR="00324432" w:rsidRPr="00331C9E">
        <w:rPr>
          <w:rFonts w:asciiTheme="minorHAnsi" w:eastAsia="Calibri" w:hAnsiTheme="minorHAnsi" w:cstheme="minorHAnsi"/>
          <w:sz w:val="22"/>
          <w:szCs w:val="22"/>
        </w:rPr>
        <w:t>si i</w:t>
      </w:r>
      <w:r w:rsidR="00324432" w:rsidRPr="00331C9E">
        <w:rPr>
          <w:rFonts w:asciiTheme="minorHAnsi" w:eastAsia="Calibri" w:hAnsiTheme="minorHAnsi" w:cstheme="minorHAnsi"/>
          <w:spacing w:val="-1"/>
          <w:sz w:val="22"/>
          <w:szCs w:val="22"/>
        </w:rPr>
        <w:t>n</w:t>
      </w:r>
      <w:r w:rsidR="00324432" w:rsidRPr="00331C9E">
        <w:rPr>
          <w:rFonts w:asciiTheme="minorHAnsi" w:eastAsia="Calibri" w:hAnsiTheme="minorHAnsi" w:cstheme="minorHAnsi"/>
          <w:spacing w:val="-2"/>
          <w:sz w:val="22"/>
          <w:szCs w:val="22"/>
        </w:rPr>
        <w:t>t</w:t>
      </w:r>
      <w:r w:rsidR="00324432" w:rsidRPr="00331C9E">
        <w:rPr>
          <w:rFonts w:asciiTheme="minorHAnsi" w:eastAsia="Calibri" w:hAnsiTheme="minorHAnsi" w:cstheme="minorHAnsi"/>
          <w:spacing w:val="1"/>
          <w:sz w:val="22"/>
          <w:szCs w:val="22"/>
        </w:rPr>
        <w:t>e</w:t>
      </w:r>
      <w:r w:rsidR="00324432" w:rsidRPr="00331C9E">
        <w:rPr>
          <w:rFonts w:asciiTheme="minorHAnsi" w:eastAsia="Calibri" w:hAnsiTheme="minorHAnsi" w:cstheme="minorHAnsi"/>
          <w:sz w:val="22"/>
          <w:szCs w:val="22"/>
        </w:rPr>
        <w:t>r</w:t>
      </w:r>
      <w:r w:rsidR="00324432" w:rsidRPr="00331C9E">
        <w:rPr>
          <w:rFonts w:asciiTheme="minorHAnsi" w:eastAsia="Calibri" w:hAnsiTheme="minorHAnsi" w:cstheme="minorHAnsi"/>
          <w:spacing w:val="-1"/>
          <w:sz w:val="22"/>
          <w:szCs w:val="22"/>
        </w:rPr>
        <w:t>p</w:t>
      </w:r>
      <w:r w:rsidR="00324432" w:rsidRPr="00331C9E">
        <w:rPr>
          <w:rFonts w:asciiTheme="minorHAnsi" w:eastAsia="Calibri" w:hAnsiTheme="minorHAnsi" w:cstheme="minorHAnsi"/>
          <w:spacing w:val="1"/>
          <w:sz w:val="22"/>
          <w:szCs w:val="22"/>
        </w:rPr>
        <w:t>o</w:t>
      </w:r>
      <w:r w:rsidR="00324432" w:rsidRPr="00331C9E">
        <w:rPr>
          <w:rFonts w:asciiTheme="minorHAnsi" w:eastAsia="Calibri" w:hAnsiTheme="minorHAnsi" w:cstheme="minorHAnsi"/>
          <w:spacing w:val="-1"/>
          <w:sz w:val="22"/>
          <w:szCs w:val="22"/>
        </w:rPr>
        <w:t>n</w:t>
      </w:r>
      <w:r w:rsidR="00324432" w:rsidRPr="00331C9E">
        <w:rPr>
          <w:rFonts w:asciiTheme="minorHAnsi" w:eastAsia="Calibri" w:hAnsiTheme="minorHAnsi" w:cstheme="minorHAnsi"/>
          <w:sz w:val="22"/>
          <w:szCs w:val="22"/>
        </w:rPr>
        <w:t>e</w:t>
      </w:r>
      <w:r w:rsidR="00324432" w:rsidRPr="00331C9E">
        <w:rPr>
          <w:rFonts w:asciiTheme="minorHAnsi" w:eastAsia="Calibri" w:hAnsiTheme="minorHAnsi" w:cstheme="minorHAnsi"/>
          <w:spacing w:val="-1"/>
          <w:sz w:val="22"/>
          <w:szCs w:val="22"/>
        </w:rPr>
        <w:t xml:space="preserve"> </w:t>
      </w:r>
      <w:r w:rsidR="00324432" w:rsidRPr="00331C9E">
        <w:rPr>
          <w:rFonts w:asciiTheme="minorHAnsi" w:eastAsia="Calibri" w:hAnsiTheme="minorHAnsi" w:cstheme="minorHAnsi"/>
          <w:sz w:val="22"/>
          <w:szCs w:val="22"/>
        </w:rPr>
        <w:t>la</w:t>
      </w:r>
      <w:r w:rsidR="00324432" w:rsidRPr="00331C9E">
        <w:rPr>
          <w:rFonts w:asciiTheme="minorHAnsi" w:eastAsia="Calibri" w:hAnsiTheme="minorHAnsi" w:cstheme="minorHAnsi"/>
          <w:spacing w:val="1"/>
          <w:sz w:val="22"/>
          <w:szCs w:val="22"/>
        </w:rPr>
        <w:t xml:space="preserve"> </w:t>
      </w:r>
      <w:r w:rsidR="00324432" w:rsidRPr="00331C9E">
        <w:rPr>
          <w:rFonts w:asciiTheme="minorHAnsi" w:eastAsia="Calibri" w:hAnsiTheme="minorHAnsi" w:cstheme="minorHAnsi"/>
          <w:spacing w:val="-1"/>
          <w:sz w:val="22"/>
          <w:szCs w:val="22"/>
        </w:rPr>
        <w:t>p</w:t>
      </w:r>
      <w:r w:rsidR="00324432" w:rsidRPr="00331C9E">
        <w:rPr>
          <w:rFonts w:asciiTheme="minorHAnsi" w:eastAsia="Calibri" w:hAnsiTheme="minorHAnsi" w:cstheme="minorHAnsi"/>
          <w:sz w:val="22"/>
          <w:szCs w:val="22"/>
        </w:rPr>
        <w:t>ista</w:t>
      </w:r>
      <w:r w:rsidR="00324432" w:rsidRPr="00331C9E">
        <w:rPr>
          <w:rFonts w:asciiTheme="minorHAnsi" w:eastAsia="Calibri" w:hAnsiTheme="minorHAnsi" w:cstheme="minorHAnsi"/>
          <w:spacing w:val="-2"/>
          <w:sz w:val="22"/>
          <w:szCs w:val="22"/>
        </w:rPr>
        <w:t xml:space="preserve"> </w:t>
      </w:r>
      <w:r w:rsidR="00324432" w:rsidRPr="00331C9E">
        <w:rPr>
          <w:rFonts w:asciiTheme="minorHAnsi" w:eastAsia="Calibri" w:hAnsiTheme="minorHAnsi" w:cstheme="minorHAnsi"/>
          <w:sz w:val="22"/>
          <w:szCs w:val="22"/>
        </w:rPr>
        <w:t>cic</w:t>
      </w:r>
      <w:r w:rsidR="00324432" w:rsidRPr="00331C9E">
        <w:rPr>
          <w:rFonts w:asciiTheme="minorHAnsi" w:eastAsia="Calibri" w:hAnsiTheme="minorHAnsi" w:cstheme="minorHAnsi"/>
          <w:spacing w:val="-3"/>
          <w:sz w:val="22"/>
          <w:szCs w:val="22"/>
        </w:rPr>
        <w:t>l</w:t>
      </w:r>
      <w:r w:rsidR="00324432" w:rsidRPr="00331C9E">
        <w:rPr>
          <w:rFonts w:asciiTheme="minorHAnsi" w:eastAsia="Calibri" w:hAnsiTheme="minorHAnsi" w:cstheme="minorHAnsi"/>
          <w:sz w:val="22"/>
          <w:szCs w:val="22"/>
        </w:rPr>
        <w:t>a</w:t>
      </w:r>
      <w:r w:rsidR="00324432" w:rsidRPr="00331C9E">
        <w:rPr>
          <w:rFonts w:asciiTheme="minorHAnsi" w:eastAsia="Calibri" w:hAnsiTheme="minorHAnsi" w:cstheme="minorHAnsi"/>
          <w:spacing w:val="-1"/>
          <w:sz w:val="22"/>
          <w:szCs w:val="22"/>
        </w:rPr>
        <w:t>b</w:t>
      </w:r>
      <w:r w:rsidR="00324432" w:rsidRPr="00331C9E">
        <w:rPr>
          <w:rFonts w:asciiTheme="minorHAnsi" w:eastAsia="Calibri" w:hAnsiTheme="minorHAnsi" w:cstheme="minorHAnsi"/>
          <w:sz w:val="22"/>
          <w:szCs w:val="22"/>
        </w:rPr>
        <w:t>il</w:t>
      </w:r>
      <w:r w:rsidR="00324432" w:rsidRPr="00331C9E">
        <w:rPr>
          <w:rFonts w:asciiTheme="minorHAnsi" w:eastAsia="Calibri" w:hAnsiTheme="minorHAnsi" w:cstheme="minorHAnsi"/>
          <w:spacing w:val="1"/>
          <w:sz w:val="22"/>
          <w:szCs w:val="22"/>
        </w:rPr>
        <w:t>e</w:t>
      </w:r>
      <w:r w:rsidR="00324432" w:rsidRPr="00331C9E">
        <w:rPr>
          <w:rFonts w:asciiTheme="minorHAnsi" w:eastAsia="Calibri" w:hAnsiTheme="minorHAnsi" w:cstheme="minorHAnsi"/>
          <w:sz w:val="22"/>
          <w:szCs w:val="22"/>
        </w:rPr>
        <w:t>.</w:t>
      </w:r>
    </w:p>
    <w:p w14:paraId="659FD611" w14:textId="77777777" w:rsidR="00324432" w:rsidRPr="00331C9E" w:rsidRDefault="00324432" w:rsidP="00331C9E">
      <w:pPr>
        <w:pStyle w:val="NormaleBS-VR"/>
        <w:rPr>
          <w:rFonts w:asciiTheme="minorHAnsi" w:hAnsiTheme="minorHAnsi" w:cstheme="minorHAnsi"/>
          <w:szCs w:val="22"/>
        </w:rPr>
      </w:pPr>
      <w:r w:rsidRPr="00331C9E">
        <w:rPr>
          <w:rFonts w:asciiTheme="minorHAnsi" w:hAnsiTheme="minorHAnsi" w:cstheme="minorHAnsi"/>
          <w:szCs w:val="22"/>
          <w:u w:val="single"/>
        </w:rPr>
        <w:t>Giugno 2020</w:t>
      </w:r>
      <w:r w:rsidR="0003428F" w:rsidRPr="00331C9E">
        <w:rPr>
          <w:rFonts w:asciiTheme="minorHAnsi" w:hAnsiTheme="minorHAnsi" w:cstheme="minorHAnsi"/>
          <w:szCs w:val="22"/>
        </w:rPr>
        <w:t xml:space="preserve">: </w:t>
      </w:r>
      <w:r w:rsidRPr="00331C9E">
        <w:rPr>
          <w:rFonts w:asciiTheme="minorHAnsi" w:hAnsiTheme="minorHAnsi" w:cstheme="minorHAnsi"/>
          <w:szCs w:val="22"/>
        </w:rPr>
        <w:t>il rilievo è stato inserito in un bosco ripariale di salice bianco (</w:t>
      </w:r>
      <w:r w:rsidRPr="00331C9E">
        <w:rPr>
          <w:rFonts w:asciiTheme="minorHAnsi" w:hAnsiTheme="minorHAnsi" w:cstheme="minorHAnsi"/>
          <w:i/>
          <w:iCs/>
          <w:szCs w:val="22"/>
        </w:rPr>
        <w:t>Salix alba</w:t>
      </w:r>
      <w:r w:rsidRPr="00331C9E">
        <w:rPr>
          <w:rFonts w:asciiTheme="minorHAnsi" w:hAnsiTheme="minorHAnsi" w:cstheme="minorHAnsi"/>
          <w:szCs w:val="22"/>
        </w:rPr>
        <w:t>) ubicato sulla fascia</w:t>
      </w:r>
    </w:p>
    <w:p w14:paraId="3FE43E17" w14:textId="77777777" w:rsidR="00324432" w:rsidRPr="00331C9E" w:rsidRDefault="00324432" w:rsidP="00331C9E">
      <w:pPr>
        <w:widowControl w:val="0"/>
        <w:overflowPunct/>
        <w:autoSpaceDE/>
        <w:autoSpaceDN/>
        <w:adjustRightInd/>
        <w:spacing w:line="360" w:lineRule="auto"/>
        <w:jc w:val="both"/>
        <w:textAlignment w:val="auto"/>
        <w:rPr>
          <w:rFonts w:asciiTheme="minorHAnsi" w:hAnsiTheme="minorHAnsi" w:cstheme="minorHAnsi"/>
          <w:sz w:val="22"/>
          <w:szCs w:val="22"/>
        </w:rPr>
      </w:pPr>
      <w:r w:rsidRPr="00331C9E">
        <w:rPr>
          <w:rFonts w:asciiTheme="minorHAnsi" w:hAnsiTheme="minorHAnsi" w:cstheme="minorHAnsi"/>
          <w:sz w:val="22"/>
          <w:szCs w:val="22"/>
        </w:rPr>
        <w:t>ripariale destra del fiume Mincio in località Manina. La formazione, con discreta estensione, è separata dalla sponda destra del fiume dalla pista ciclabile.</w:t>
      </w:r>
    </w:p>
    <w:p w14:paraId="322ED21F" w14:textId="77777777" w:rsidR="00324432" w:rsidRPr="00331C9E" w:rsidRDefault="00324432" w:rsidP="00331C9E">
      <w:pPr>
        <w:widowControl w:val="0"/>
        <w:overflowPunct/>
        <w:autoSpaceDE/>
        <w:autoSpaceDN/>
        <w:adjustRightInd/>
        <w:spacing w:line="360" w:lineRule="auto"/>
        <w:jc w:val="both"/>
        <w:textAlignment w:val="auto"/>
        <w:rPr>
          <w:rFonts w:asciiTheme="minorHAnsi" w:hAnsiTheme="minorHAnsi" w:cstheme="minorHAnsi"/>
          <w:sz w:val="22"/>
          <w:szCs w:val="22"/>
        </w:rPr>
      </w:pPr>
      <w:r w:rsidRPr="00331C9E">
        <w:rPr>
          <w:rFonts w:asciiTheme="minorHAnsi" w:hAnsiTheme="minorHAnsi" w:cstheme="minorHAnsi"/>
          <w:sz w:val="22"/>
          <w:szCs w:val="22"/>
        </w:rPr>
        <w:t xml:space="preserve">Nella “Flora d’Italia” (Pignatti, 1982) </w:t>
      </w:r>
      <w:r w:rsidRPr="00331C9E">
        <w:rPr>
          <w:rFonts w:asciiTheme="minorHAnsi" w:hAnsiTheme="minorHAnsi" w:cstheme="minorHAnsi"/>
          <w:i/>
          <w:iCs/>
          <w:sz w:val="22"/>
          <w:szCs w:val="22"/>
        </w:rPr>
        <w:t>Carex pendula</w:t>
      </w:r>
      <w:r w:rsidRPr="00331C9E">
        <w:rPr>
          <w:rFonts w:asciiTheme="minorHAnsi" w:hAnsiTheme="minorHAnsi" w:cstheme="minorHAnsi"/>
          <w:sz w:val="22"/>
          <w:szCs w:val="22"/>
        </w:rPr>
        <w:t xml:space="preserve"> è considerato specie rara in ambito planiziale padano.</w:t>
      </w:r>
    </w:p>
    <w:p w14:paraId="493FB9F7" w14:textId="31C84DF4" w:rsidR="00324432" w:rsidRPr="00331C9E" w:rsidRDefault="00324432" w:rsidP="00331C9E">
      <w:pPr>
        <w:pStyle w:val="NormaleBS-VR"/>
        <w:rPr>
          <w:rFonts w:asciiTheme="minorHAnsi" w:hAnsiTheme="minorHAnsi" w:cstheme="minorHAnsi"/>
          <w:szCs w:val="22"/>
        </w:rPr>
      </w:pPr>
      <w:r w:rsidRPr="00331C9E">
        <w:rPr>
          <w:rFonts w:asciiTheme="minorHAnsi" w:hAnsiTheme="minorHAnsi" w:cstheme="minorHAnsi"/>
          <w:szCs w:val="22"/>
        </w:rPr>
        <w:t>Dal confronto con AO la composizione specifica non è modificata. Le variazioni riscontrabili sono a carico dei valori di copertura con fluttuazioni legate alla stagionalità.</w:t>
      </w:r>
    </w:p>
    <w:p w14:paraId="2CCE163E" w14:textId="77777777" w:rsidR="00324432" w:rsidRPr="00331C9E" w:rsidRDefault="00324432" w:rsidP="00331C9E">
      <w:pPr>
        <w:pStyle w:val="NormaleBS-VR"/>
        <w:rPr>
          <w:rFonts w:asciiTheme="minorHAnsi" w:eastAsia="Calibri" w:hAnsiTheme="minorHAnsi" w:cstheme="minorHAnsi"/>
          <w:szCs w:val="22"/>
        </w:rPr>
      </w:pPr>
      <w:r w:rsidRPr="00331C9E">
        <w:rPr>
          <w:rFonts w:asciiTheme="minorHAnsi" w:hAnsiTheme="minorHAnsi" w:cstheme="minorHAnsi"/>
          <w:szCs w:val="22"/>
          <w:u w:val="single"/>
        </w:rPr>
        <w:t>Ottobre 2020</w:t>
      </w:r>
      <w:r w:rsidR="0003428F" w:rsidRPr="00331C9E">
        <w:rPr>
          <w:rFonts w:asciiTheme="minorHAnsi" w:hAnsiTheme="minorHAnsi" w:cstheme="minorHAnsi"/>
          <w:szCs w:val="22"/>
        </w:rPr>
        <w:t xml:space="preserve">: </w:t>
      </w:r>
      <w:r w:rsidRPr="00331C9E">
        <w:rPr>
          <w:rFonts w:asciiTheme="minorHAnsi" w:eastAsia="Calibri" w:hAnsiTheme="minorHAnsi" w:cstheme="minorHAnsi"/>
          <w:szCs w:val="22"/>
        </w:rPr>
        <w:t xml:space="preserve">Non si rilevano variazioni nella composizione specifica e nella struttura della comunità. Le coperture di </w:t>
      </w:r>
      <w:r w:rsidRPr="00331C9E">
        <w:rPr>
          <w:rFonts w:asciiTheme="minorHAnsi" w:eastAsia="Calibri" w:hAnsiTheme="minorHAnsi" w:cstheme="minorHAnsi"/>
          <w:i/>
          <w:iCs/>
          <w:szCs w:val="22"/>
        </w:rPr>
        <w:t>C. sanguinea</w:t>
      </w:r>
      <w:r w:rsidRPr="00331C9E">
        <w:rPr>
          <w:rFonts w:asciiTheme="minorHAnsi" w:eastAsia="Calibri" w:hAnsiTheme="minorHAnsi" w:cstheme="minorHAnsi"/>
          <w:szCs w:val="22"/>
        </w:rPr>
        <w:t xml:space="preserve"> e </w:t>
      </w:r>
      <w:r w:rsidRPr="00331C9E">
        <w:rPr>
          <w:rFonts w:asciiTheme="minorHAnsi" w:eastAsia="Calibri" w:hAnsiTheme="minorHAnsi" w:cstheme="minorHAnsi"/>
          <w:i/>
          <w:iCs/>
          <w:szCs w:val="22"/>
        </w:rPr>
        <w:t>H. helix</w:t>
      </w:r>
      <w:r w:rsidRPr="00331C9E">
        <w:rPr>
          <w:rFonts w:asciiTheme="minorHAnsi" w:eastAsia="Calibri" w:hAnsiTheme="minorHAnsi" w:cstheme="minorHAnsi"/>
          <w:szCs w:val="22"/>
        </w:rPr>
        <w:t xml:space="preserve"> sono soggette a piccole fluttuazioni così come rilevato in AO. </w:t>
      </w:r>
    </w:p>
    <w:p w14:paraId="7938165F" w14:textId="77777777" w:rsidR="00324432" w:rsidRPr="00331C9E" w:rsidRDefault="00324432" w:rsidP="00331C9E">
      <w:pPr>
        <w:spacing w:before="16" w:line="360" w:lineRule="auto"/>
        <w:jc w:val="both"/>
        <w:rPr>
          <w:rFonts w:asciiTheme="minorHAnsi" w:eastAsia="Calibri" w:hAnsiTheme="minorHAnsi" w:cstheme="minorHAnsi"/>
          <w:sz w:val="22"/>
          <w:szCs w:val="22"/>
        </w:rPr>
      </w:pPr>
      <w:r w:rsidRPr="00331C9E">
        <w:rPr>
          <w:rFonts w:asciiTheme="minorHAnsi" w:eastAsia="Calibri" w:hAnsiTheme="minorHAnsi" w:cstheme="minorHAnsi"/>
          <w:spacing w:val="1"/>
          <w:w w:val="102"/>
          <w:sz w:val="22"/>
          <w:szCs w:val="22"/>
        </w:rPr>
        <w:t>La presenza di un cantiere attivo non ha alterato nel numero e negli indici di abbondanza le specie rilevate in AO</w:t>
      </w:r>
      <w:r w:rsidRPr="00331C9E">
        <w:rPr>
          <w:rFonts w:asciiTheme="minorHAnsi" w:eastAsia="Calibri" w:hAnsiTheme="minorHAnsi" w:cstheme="minorHAnsi"/>
          <w:sz w:val="22"/>
          <w:szCs w:val="22"/>
        </w:rPr>
        <w:t>.</w:t>
      </w:r>
    </w:p>
    <w:p w14:paraId="77BF3025" w14:textId="0B18C93F" w:rsidR="00324432" w:rsidRPr="00331C9E" w:rsidRDefault="0003428F" w:rsidP="00331C9E">
      <w:pPr>
        <w:spacing w:before="17" w:line="360" w:lineRule="auto"/>
        <w:jc w:val="both"/>
        <w:rPr>
          <w:rFonts w:asciiTheme="minorHAnsi" w:eastAsia="Calibri" w:hAnsiTheme="minorHAnsi" w:cstheme="minorHAnsi"/>
          <w:sz w:val="22"/>
          <w:szCs w:val="22"/>
        </w:rPr>
      </w:pPr>
      <w:r w:rsidRPr="00331C9E">
        <w:rPr>
          <w:rFonts w:asciiTheme="minorHAnsi" w:hAnsiTheme="minorHAnsi" w:cstheme="minorHAnsi"/>
          <w:b/>
          <w:sz w:val="22"/>
          <w:szCs w:val="22"/>
          <w:u w:val="single"/>
        </w:rPr>
        <w:t>RS02</w:t>
      </w:r>
      <w:r w:rsidRPr="00331C9E">
        <w:rPr>
          <w:rFonts w:asciiTheme="minorHAnsi" w:hAnsiTheme="minorHAnsi" w:cstheme="minorHAnsi"/>
          <w:sz w:val="22"/>
          <w:szCs w:val="22"/>
        </w:rPr>
        <w:t xml:space="preserve">: </w:t>
      </w:r>
      <w:r w:rsidR="00324432" w:rsidRPr="00331C9E">
        <w:rPr>
          <w:rFonts w:asciiTheme="minorHAnsi" w:eastAsia="Calibri" w:hAnsiTheme="minorHAnsi" w:cstheme="minorHAnsi"/>
          <w:sz w:val="22"/>
          <w:szCs w:val="22"/>
        </w:rPr>
        <w:t>il</w:t>
      </w:r>
      <w:r w:rsidR="00324432" w:rsidRPr="00331C9E">
        <w:rPr>
          <w:rFonts w:asciiTheme="minorHAnsi" w:eastAsia="Calibri" w:hAnsiTheme="minorHAnsi" w:cstheme="minorHAnsi"/>
          <w:spacing w:val="20"/>
          <w:sz w:val="22"/>
          <w:szCs w:val="22"/>
        </w:rPr>
        <w:t xml:space="preserve"> </w:t>
      </w:r>
      <w:r w:rsidR="00324432" w:rsidRPr="00331C9E">
        <w:rPr>
          <w:rFonts w:asciiTheme="minorHAnsi" w:eastAsia="Calibri" w:hAnsiTheme="minorHAnsi" w:cstheme="minorHAnsi"/>
          <w:sz w:val="22"/>
          <w:szCs w:val="22"/>
        </w:rPr>
        <w:t>tra</w:t>
      </w:r>
      <w:r w:rsidR="00324432" w:rsidRPr="00331C9E">
        <w:rPr>
          <w:rFonts w:asciiTheme="minorHAnsi" w:eastAsia="Calibri" w:hAnsiTheme="minorHAnsi" w:cstheme="minorHAnsi"/>
          <w:spacing w:val="-1"/>
          <w:sz w:val="22"/>
          <w:szCs w:val="22"/>
        </w:rPr>
        <w:t>n</w:t>
      </w:r>
      <w:r w:rsidR="00324432" w:rsidRPr="00331C9E">
        <w:rPr>
          <w:rFonts w:asciiTheme="minorHAnsi" w:eastAsia="Calibri" w:hAnsiTheme="minorHAnsi" w:cstheme="minorHAnsi"/>
          <w:spacing w:val="-2"/>
          <w:sz w:val="22"/>
          <w:szCs w:val="22"/>
        </w:rPr>
        <w:t>s</w:t>
      </w:r>
      <w:r w:rsidR="00324432" w:rsidRPr="00331C9E">
        <w:rPr>
          <w:rFonts w:asciiTheme="minorHAnsi" w:eastAsia="Calibri" w:hAnsiTheme="minorHAnsi" w:cstheme="minorHAnsi"/>
          <w:spacing w:val="1"/>
          <w:sz w:val="22"/>
          <w:szCs w:val="22"/>
        </w:rPr>
        <w:t>et</w:t>
      </w:r>
      <w:r w:rsidR="00324432" w:rsidRPr="00331C9E">
        <w:rPr>
          <w:rFonts w:asciiTheme="minorHAnsi" w:eastAsia="Calibri" w:hAnsiTheme="minorHAnsi" w:cstheme="minorHAnsi"/>
          <w:spacing w:val="-2"/>
          <w:sz w:val="22"/>
          <w:szCs w:val="22"/>
        </w:rPr>
        <w:t>t</w:t>
      </w:r>
      <w:r w:rsidR="00324432" w:rsidRPr="00331C9E">
        <w:rPr>
          <w:rFonts w:asciiTheme="minorHAnsi" w:eastAsia="Calibri" w:hAnsiTheme="minorHAnsi" w:cstheme="minorHAnsi"/>
          <w:sz w:val="22"/>
          <w:szCs w:val="22"/>
        </w:rPr>
        <w:t>o</w:t>
      </w:r>
      <w:r w:rsidR="00324432" w:rsidRPr="00331C9E">
        <w:rPr>
          <w:rFonts w:asciiTheme="minorHAnsi" w:eastAsia="Calibri" w:hAnsiTheme="minorHAnsi" w:cstheme="minorHAnsi"/>
          <w:spacing w:val="21"/>
          <w:sz w:val="22"/>
          <w:szCs w:val="22"/>
        </w:rPr>
        <w:t xml:space="preserve"> </w:t>
      </w:r>
      <w:r w:rsidR="00324432" w:rsidRPr="00331C9E">
        <w:rPr>
          <w:rFonts w:asciiTheme="minorHAnsi" w:eastAsia="Calibri" w:hAnsiTheme="minorHAnsi" w:cstheme="minorHAnsi"/>
          <w:sz w:val="22"/>
          <w:szCs w:val="22"/>
        </w:rPr>
        <w:t>è</w:t>
      </w:r>
      <w:r w:rsidR="00324432" w:rsidRPr="00331C9E">
        <w:rPr>
          <w:rFonts w:asciiTheme="minorHAnsi" w:eastAsia="Calibri" w:hAnsiTheme="minorHAnsi" w:cstheme="minorHAnsi"/>
          <w:spacing w:val="18"/>
          <w:sz w:val="22"/>
          <w:szCs w:val="22"/>
        </w:rPr>
        <w:t xml:space="preserve"> </w:t>
      </w:r>
      <w:r w:rsidR="00324432" w:rsidRPr="00331C9E">
        <w:rPr>
          <w:rFonts w:asciiTheme="minorHAnsi" w:eastAsia="Calibri" w:hAnsiTheme="minorHAnsi" w:cstheme="minorHAnsi"/>
          <w:sz w:val="22"/>
          <w:szCs w:val="22"/>
        </w:rPr>
        <w:t>sta</w:t>
      </w:r>
      <w:r w:rsidR="00324432" w:rsidRPr="00331C9E">
        <w:rPr>
          <w:rFonts w:asciiTheme="minorHAnsi" w:eastAsia="Calibri" w:hAnsiTheme="minorHAnsi" w:cstheme="minorHAnsi"/>
          <w:spacing w:val="-2"/>
          <w:sz w:val="22"/>
          <w:szCs w:val="22"/>
        </w:rPr>
        <w:t>t</w:t>
      </w:r>
      <w:r w:rsidR="00324432" w:rsidRPr="00331C9E">
        <w:rPr>
          <w:rFonts w:asciiTheme="minorHAnsi" w:eastAsia="Calibri" w:hAnsiTheme="minorHAnsi" w:cstheme="minorHAnsi"/>
          <w:sz w:val="22"/>
          <w:szCs w:val="22"/>
        </w:rPr>
        <w:t>o</w:t>
      </w:r>
      <w:r w:rsidR="00324432" w:rsidRPr="00331C9E">
        <w:rPr>
          <w:rFonts w:asciiTheme="minorHAnsi" w:eastAsia="Calibri" w:hAnsiTheme="minorHAnsi" w:cstheme="minorHAnsi"/>
          <w:spacing w:val="21"/>
          <w:sz w:val="22"/>
          <w:szCs w:val="22"/>
        </w:rPr>
        <w:t xml:space="preserve"> </w:t>
      </w:r>
      <w:r w:rsidR="00324432" w:rsidRPr="00331C9E">
        <w:rPr>
          <w:rFonts w:asciiTheme="minorHAnsi" w:eastAsia="Calibri" w:hAnsiTheme="minorHAnsi" w:cstheme="minorHAnsi"/>
          <w:sz w:val="22"/>
          <w:szCs w:val="22"/>
        </w:rPr>
        <w:t>i</w:t>
      </w:r>
      <w:r w:rsidR="00324432" w:rsidRPr="00331C9E">
        <w:rPr>
          <w:rFonts w:asciiTheme="minorHAnsi" w:eastAsia="Calibri" w:hAnsiTheme="minorHAnsi" w:cstheme="minorHAnsi"/>
          <w:spacing w:val="-1"/>
          <w:sz w:val="22"/>
          <w:szCs w:val="22"/>
        </w:rPr>
        <w:t>n</w:t>
      </w:r>
      <w:r w:rsidR="00324432" w:rsidRPr="00331C9E">
        <w:rPr>
          <w:rFonts w:asciiTheme="minorHAnsi" w:eastAsia="Calibri" w:hAnsiTheme="minorHAnsi" w:cstheme="minorHAnsi"/>
          <w:sz w:val="22"/>
          <w:szCs w:val="22"/>
        </w:rPr>
        <w:t>s</w:t>
      </w:r>
      <w:r w:rsidR="00324432" w:rsidRPr="00331C9E">
        <w:rPr>
          <w:rFonts w:asciiTheme="minorHAnsi" w:eastAsia="Calibri" w:hAnsiTheme="minorHAnsi" w:cstheme="minorHAnsi"/>
          <w:spacing w:val="1"/>
          <w:sz w:val="22"/>
          <w:szCs w:val="22"/>
        </w:rPr>
        <w:t>e</w:t>
      </w:r>
      <w:r w:rsidR="00324432" w:rsidRPr="00331C9E">
        <w:rPr>
          <w:rFonts w:asciiTheme="minorHAnsi" w:eastAsia="Calibri" w:hAnsiTheme="minorHAnsi" w:cstheme="minorHAnsi"/>
          <w:sz w:val="22"/>
          <w:szCs w:val="22"/>
        </w:rPr>
        <w:t>ri</w:t>
      </w:r>
      <w:r w:rsidR="00324432" w:rsidRPr="00331C9E">
        <w:rPr>
          <w:rFonts w:asciiTheme="minorHAnsi" w:eastAsia="Calibri" w:hAnsiTheme="minorHAnsi" w:cstheme="minorHAnsi"/>
          <w:spacing w:val="-2"/>
          <w:sz w:val="22"/>
          <w:szCs w:val="22"/>
        </w:rPr>
        <w:t>t</w:t>
      </w:r>
      <w:r w:rsidR="00324432" w:rsidRPr="00331C9E">
        <w:rPr>
          <w:rFonts w:asciiTheme="minorHAnsi" w:eastAsia="Calibri" w:hAnsiTheme="minorHAnsi" w:cstheme="minorHAnsi"/>
          <w:sz w:val="22"/>
          <w:szCs w:val="22"/>
        </w:rPr>
        <w:t>o</w:t>
      </w:r>
      <w:r w:rsidR="00324432" w:rsidRPr="00331C9E">
        <w:rPr>
          <w:rFonts w:asciiTheme="minorHAnsi" w:eastAsia="Calibri" w:hAnsiTheme="minorHAnsi" w:cstheme="minorHAnsi"/>
          <w:spacing w:val="21"/>
          <w:sz w:val="22"/>
          <w:szCs w:val="22"/>
        </w:rPr>
        <w:t xml:space="preserve"> </w:t>
      </w:r>
      <w:r w:rsidR="00324432" w:rsidRPr="00331C9E">
        <w:rPr>
          <w:rFonts w:asciiTheme="minorHAnsi" w:eastAsia="Calibri" w:hAnsiTheme="minorHAnsi" w:cstheme="minorHAnsi"/>
          <w:sz w:val="22"/>
          <w:szCs w:val="22"/>
        </w:rPr>
        <w:t>l</w:t>
      </w:r>
      <w:r w:rsidR="00324432" w:rsidRPr="00331C9E">
        <w:rPr>
          <w:rFonts w:asciiTheme="minorHAnsi" w:eastAsia="Calibri" w:hAnsiTheme="minorHAnsi" w:cstheme="minorHAnsi"/>
          <w:spacing w:val="-1"/>
          <w:sz w:val="22"/>
          <w:szCs w:val="22"/>
        </w:rPr>
        <w:t>ung</w:t>
      </w:r>
      <w:r w:rsidR="00324432" w:rsidRPr="00331C9E">
        <w:rPr>
          <w:rFonts w:asciiTheme="minorHAnsi" w:eastAsia="Calibri" w:hAnsiTheme="minorHAnsi" w:cstheme="minorHAnsi"/>
          <w:sz w:val="22"/>
          <w:szCs w:val="22"/>
        </w:rPr>
        <w:t>o</w:t>
      </w:r>
      <w:r w:rsidR="00324432" w:rsidRPr="00331C9E">
        <w:rPr>
          <w:rFonts w:asciiTheme="minorHAnsi" w:eastAsia="Calibri" w:hAnsiTheme="minorHAnsi" w:cstheme="minorHAnsi"/>
          <w:spacing w:val="22"/>
          <w:sz w:val="22"/>
          <w:szCs w:val="22"/>
        </w:rPr>
        <w:t xml:space="preserve"> </w:t>
      </w:r>
      <w:r w:rsidR="00324432" w:rsidRPr="00331C9E">
        <w:rPr>
          <w:rFonts w:asciiTheme="minorHAnsi" w:eastAsia="Calibri" w:hAnsiTheme="minorHAnsi" w:cstheme="minorHAnsi"/>
          <w:sz w:val="22"/>
          <w:szCs w:val="22"/>
        </w:rPr>
        <w:t>la</w:t>
      </w:r>
      <w:r w:rsidR="00324432" w:rsidRPr="00331C9E">
        <w:rPr>
          <w:rFonts w:asciiTheme="minorHAnsi" w:eastAsia="Calibri" w:hAnsiTheme="minorHAnsi" w:cstheme="minorHAnsi"/>
          <w:spacing w:val="17"/>
          <w:sz w:val="22"/>
          <w:szCs w:val="22"/>
        </w:rPr>
        <w:t xml:space="preserve"> </w:t>
      </w:r>
      <w:r w:rsidR="00324432" w:rsidRPr="00331C9E">
        <w:rPr>
          <w:rFonts w:asciiTheme="minorHAnsi" w:eastAsia="Calibri" w:hAnsiTheme="minorHAnsi" w:cstheme="minorHAnsi"/>
          <w:sz w:val="22"/>
          <w:szCs w:val="22"/>
        </w:rPr>
        <w:t>fa</w:t>
      </w:r>
      <w:r w:rsidR="00324432" w:rsidRPr="00331C9E">
        <w:rPr>
          <w:rFonts w:asciiTheme="minorHAnsi" w:eastAsia="Calibri" w:hAnsiTheme="minorHAnsi" w:cstheme="minorHAnsi"/>
          <w:spacing w:val="-2"/>
          <w:sz w:val="22"/>
          <w:szCs w:val="22"/>
        </w:rPr>
        <w:t>s</w:t>
      </w:r>
      <w:r w:rsidR="00324432" w:rsidRPr="00331C9E">
        <w:rPr>
          <w:rFonts w:asciiTheme="minorHAnsi" w:eastAsia="Calibri" w:hAnsiTheme="minorHAnsi" w:cstheme="minorHAnsi"/>
          <w:sz w:val="22"/>
          <w:szCs w:val="22"/>
        </w:rPr>
        <w:t>cia</w:t>
      </w:r>
      <w:r w:rsidR="00324432" w:rsidRPr="00331C9E">
        <w:rPr>
          <w:rFonts w:asciiTheme="minorHAnsi" w:eastAsia="Calibri" w:hAnsiTheme="minorHAnsi" w:cstheme="minorHAnsi"/>
          <w:spacing w:val="20"/>
          <w:sz w:val="22"/>
          <w:szCs w:val="22"/>
        </w:rPr>
        <w:t xml:space="preserve"> </w:t>
      </w:r>
      <w:r w:rsidR="00324432" w:rsidRPr="00331C9E">
        <w:rPr>
          <w:rFonts w:asciiTheme="minorHAnsi" w:eastAsia="Calibri" w:hAnsiTheme="minorHAnsi" w:cstheme="minorHAnsi"/>
          <w:sz w:val="22"/>
          <w:szCs w:val="22"/>
        </w:rPr>
        <w:t>ri</w:t>
      </w:r>
      <w:r w:rsidR="00324432" w:rsidRPr="00331C9E">
        <w:rPr>
          <w:rFonts w:asciiTheme="minorHAnsi" w:eastAsia="Calibri" w:hAnsiTheme="minorHAnsi" w:cstheme="minorHAnsi"/>
          <w:spacing w:val="-1"/>
          <w:sz w:val="22"/>
          <w:szCs w:val="22"/>
        </w:rPr>
        <w:t>p</w:t>
      </w:r>
      <w:r w:rsidR="00324432" w:rsidRPr="00331C9E">
        <w:rPr>
          <w:rFonts w:asciiTheme="minorHAnsi" w:eastAsia="Calibri" w:hAnsiTheme="minorHAnsi" w:cstheme="minorHAnsi"/>
          <w:sz w:val="22"/>
          <w:szCs w:val="22"/>
        </w:rPr>
        <w:t>ariale</w:t>
      </w:r>
      <w:r w:rsidR="00324432" w:rsidRPr="00331C9E">
        <w:rPr>
          <w:rFonts w:asciiTheme="minorHAnsi" w:eastAsia="Calibri" w:hAnsiTheme="minorHAnsi" w:cstheme="minorHAnsi"/>
          <w:spacing w:val="21"/>
          <w:sz w:val="22"/>
          <w:szCs w:val="22"/>
        </w:rPr>
        <w:t xml:space="preserve"> </w:t>
      </w:r>
      <w:r w:rsidR="00324432" w:rsidRPr="00331C9E">
        <w:rPr>
          <w:rFonts w:asciiTheme="minorHAnsi" w:eastAsia="Calibri" w:hAnsiTheme="minorHAnsi" w:cstheme="minorHAnsi"/>
          <w:spacing w:val="-1"/>
          <w:sz w:val="22"/>
          <w:szCs w:val="22"/>
        </w:rPr>
        <w:t>d</w:t>
      </w:r>
      <w:r w:rsidR="00324432" w:rsidRPr="00331C9E">
        <w:rPr>
          <w:rFonts w:asciiTheme="minorHAnsi" w:eastAsia="Calibri" w:hAnsiTheme="minorHAnsi" w:cstheme="minorHAnsi"/>
          <w:sz w:val="22"/>
          <w:szCs w:val="22"/>
        </w:rPr>
        <w:t>i</w:t>
      </w:r>
      <w:r w:rsidR="00324432" w:rsidRPr="00331C9E">
        <w:rPr>
          <w:rFonts w:asciiTheme="minorHAnsi" w:eastAsia="Calibri" w:hAnsiTheme="minorHAnsi" w:cstheme="minorHAnsi"/>
          <w:spacing w:val="20"/>
          <w:sz w:val="22"/>
          <w:szCs w:val="22"/>
        </w:rPr>
        <w:t xml:space="preserve"> </w:t>
      </w:r>
      <w:r w:rsidR="00324432" w:rsidRPr="00331C9E">
        <w:rPr>
          <w:rFonts w:asciiTheme="minorHAnsi" w:eastAsia="Calibri" w:hAnsiTheme="minorHAnsi" w:cstheme="minorHAnsi"/>
          <w:spacing w:val="-1"/>
          <w:sz w:val="22"/>
          <w:szCs w:val="22"/>
        </w:rPr>
        <w:t>u</w:t>
      </w:r>
      <w:r w:rsidR="00324432" w:rsidRPr="00331C9E">
        <w:rPr>
          <w:rFonts w:asciiTheme="minorHAnsi" w:eastAsia="Calibri" w:hAnsiTheme="minorHAnsi" w:cstheme="minorHAnsi"/>
          <w:sz w:val="22"/>
          <w:szCs w:val="22"/>
        </w:rPr>
        <w:t>n</w:t>
      </w:r>
      <w:r w:rsidR="00324432" w:rsidRPr="00331C9E">
        <w:rPr>
          <w:rFonts w:asciiTheme="minorHAnsi" w:eastAsia="Calibri" w:hAnsiTheme="minorHAnsi" w:cstheme="minorHAnsi"/>
          <w:spacing w:val="19"/>
          <w:sz w:val="22"/>
          <w:szCs w:val="22"/>
        </w:rPr>
        <w:t xml:space="preserve"> </w:t>
      </w:r>
      <w:r w:rsidR="00324432" w:rsidRPr="00331C9E">
        <w:rPr>
          <w:rFonts w:asciiTheme="minorHAnsi" w:eastAsia="Calibri" w:hAnsiTheme="minorHAnsi" w:cstheme="minorHAnsi"/>
          <w:spacing w:val="-1"/>
          <w:sz w:val="22"/>
          <w:szCs w:val="22"/>
        </w:rPr>
        <w:t>p</w:t>
      </w:r>
      <w:r w:rsidR="00324432" w:rsidRPr="00331C9E">
        <w:rPr>
          <w:rFonts w:asciiTheme="minorHAnsi" w:eastAsia="Calibri" w:hAnsiTheme="minorHAnsi" w:cstheme="minorHAnsi"/>
          <w:sz w:val="22"/>
          <w:szCs w:val="22"/>
        </w:rPr>
        <w:t>ic</w:t>
      </w:r>
      <w:r w:rsidR="00324432" w:rsidRPr="00331C9E">
        <w:rPr>
          <w:rFonts w:asciiTheme="minorHAnsi" w:eastAsia="Calibri" w:hAnsiTheme="minorHAnsi" w:cstheme="minorHAnsi"/>
          <w:spacing w:val="-2"/>
          <w:sz w:val="22"/>
          <w:szCs w:val="22"/>
        </w:rPr>
        <w:t>c</w:t>
      </w:r>
      <w:r w:rsidR="00324432" w:rsidRPr="00331C9E">
        <w:rPr>
          <w:rFonts w:asciiTheme="minorHAnsi" w:eastAsia="Calibri" w:hAnsiTheme="minorHAnsi" w:cstheme="minorHAnsi"/>
          <w:spacing w:val="1"/>
          <w:sz w:val="22"/>
          <w:szCs w:val="22"/>
        </w:rPr>
        <w:t>o</w:t>
      </w:r>
      <w:r w:rsidR="00324432" w:rsidRPr="00331C9E">
        <w:rPr>
          <w:rFonts w:asciiTheme="minorHAnsi" w:eastAsia="Calibri" w:hAnsiTheme="minorHAnsi" w:cstheme="minorHAnsi"/>
          <w:sz w:val="22"/>
          <w:szCs w:val="22"/>
        </w:rPr>
        <w:t>lo</w:t>
      </w:r>
      <w:r w:rsidR="00324432" w:rsidRPr="00331C9E">
        <w:rPr>
          <w:rFonts w:asciiTheme="minorHAnsi" w:eastAsia="Calibri" w:hAnsiTheme="minorHAnsi" w:cstheme="minorHAnsi"/>
          <w:spacing w:val="21"/>
          <w:sz w:val="22"/>
          <w:szCs w:val="22"/>
        </w:rPr>
        <w:t xml:space="preserve"> </w:t>
      </w:r>
      <w:r w:rsidR="00324432" w:rsidRPr="00331C9E">
        <w:rPr>
          <w:rFonts w:asciiTheme="minorHAnsi" w:eastAsia="Calibri" w:hAnsiTheme="minorHAnsi" w:cstheme="minorHAnsi"/>
          <w:spacing w:val="-3"/>
          <w:sz w:val="22"/>
          <w:szCs w:val="22"/>
        </w:rPr>
        <w:t>f</w:t>
      </w:r>
      <w:r w:rsidR="00324432" w:rsidRPr="00331C9E">
        <w:rPr>
          <w:rFonts w:asciiTheme="minorHAnsi" w:eastAsia="Calibri" w:hAnsiTheme="minorHAnsi" w:cstheme="minorHAnsi"/>
          <w:spacing w:val="1"/>
          <w:sz w:val="22"/>
          <w:szCs w:val="22"/>
        </w:rPr>
        <w:t>o</w:t>
      </w:r>
      <w:r w:rsidR="00324432" w:rsidRPr="00331C9E">
        <w:rPr>
          <w:rFonts w:asciiTheme="minorHAnsi" w:eastAsia="Calibri" w:hAnsiTheme="minorHAnsi" w:cstheme="minorHAnsi"/>
          <w:sz w:val="22"/>
          <w:szCs w:val="22"/>
        </w:rPr>
        <w:t>s</w:t>
      </w:r>
      <w:r w:rsidR="00324432" w:rsidRPr="00331C9E">
        <w:rPr>
          <w:rFonts w:asciiTheme="minorHAnsi" w:eastAsia="Calibri" w:hAnsiTheme="minorHAnsi" w:cstheme="minorHAnsi"/>
          <w:spacing w:val="-2"/>
          <w:sz w:val="22"/>
          <w:szCs w:val="22"/>
        </w:rPr>
        <w:t>s</w:t>
      </w:r>
      <w:r w:rsidR="00324432" w:rsidRPr="00331C9E">
        <w:rPr>
          <w:rFonts w:asciiTheme="minorHAnsi" w:eastAsia="Calibri" w:hAnsiTheme="minorHAnsi" w:cstheme="minorHAnsi"/>
          <w:sz w:val="22"/>
          <w:szCs w:val="22"/>
        </w:rPr>
        <w:t>o</w:t>
      </w:r>
      <w:r w:rsidR="00324432" w:rsidRPr="00331C9E">
        <w:rPr>
          <w:rFonts w:asciiTheme="minorHAnsi" w:eastAsia="Calibri" w:hAnsiTheme="minorHAnsi" w:cstheme="minorHAnsi"/>
          <w:spacing w:val="21"/>
          <w:sz w:val="22"/>
          <w:szCs w:val="22"/>
        </w:rPr>
        <w:t xml:space="preserve"> </w:t>
      </w:r>
      <w:r w:rsidR="00324432" w:rsidRPr="00331C9E">
        <w:rPr>
          <w:rFonts w:asciiTheme="minorHAnsi" w:eastAsia="Calibri" w:hAnsiTheme="minorHAnsi" w:cstheme="minorHAnsi"/>
          <w:sz w:val="22"/>
          <w:szCs w:val="22"/>
        </w:rPr>
        <w:t>c</w:t>
      </w:r>
      <w:r w:rsidR="00324432" w:rsidRPr="00331C9E">
        <w:rPr>
          <w:rFonts w:asciiTheme="minorHAnsi" w:eastAsia="Calibri" w:hAnsiTheme="minorHAnsi" w:cstheme="minorHAnsi"/>
          <w:spacing w:val="-1"/>
          <w:sz w:val="22"/>
          <w:szCs w:val="22"/>
        </w:rPr>
        <w:t>h</w:t>
      </w:r>
      <w:r w:rsidR="00324432" w:rsidRPr="00331C9E">
        <w:rPr>
          <w:rFonts w:asciiTheme="minorHAnsi" w:eastAsia="Calibri" w:hAnsiTheme="minorHAnsi" w:cstheme="minorHAnsi"/>
          <w:sz w:val="22"/>
          <w:szCs w:val="22"/>
        </w:rPr>
        <w:t>e</w:t>
      </w:r>
      <w:r w:rsidR="00324432" w:rsidRPr="00331C9E">
        <w:rPr>
          <w:rFonts w:asciiTheme="minorHAnsi" w:eastAsia="Calibri" w:hAnsiTheme="minorHAnsi" w:cstheme="minorHAnsi"/>
          <w:spacing w:val="21"/>
          <w:sz w:val="22"/>
          <w:szCs w:val="22"/>
        </w:rPr>
        <w:t xml:space="preserve"> </w:t>
      </w:r>
      <w:r w:rsidR="00324432" w:rsidRPr="00331C9E">
        <w:rPr>
          <w:rFonts w:asciiTheme="minorHAnsi" w:eastAsia="Calibri" w:hAnsiTheme="minorHAnsi" w:cstheme="minorHAnsi"/>
          <w:spacing w:val="-2"/>
          <w:sz w:val="22"/>
          <w:szCs w:val="22"/>
        </w:rPr>
        <w:t>s</w:t>
      </w:r>
      <w:r w:rsidR="00324432" w:rsidRPr="00331C9E">
        <w:rPr>
          <w:rFonts w:asciiTheme="minorHAnsi" w:eastAsia="Calibri" w:hAnsiTheme="minorHAnsi" w:cstheme="minorHAnsi"/>
          <w:spacing w:val="1"/>
          <w:sz w:val="22"/>
          <w:szCs w:val="22"/>
        </w:rPr>
        <w:t>e</w:t>
      </w:r>
      <w:r w:rsidR="00324432" w:rsidRPr="00331C9E">
        <w:rPr>
          <w:rFonts w:asciiTheme="minorHAnsi" w:eastAsia="Calibri" w:hAnsiTheme="minorHAnsi" w:cstheme="minorHAnsi"/>
          <w:spacing w:val="-1"/>
          <w:sz w:val="22"/>
          <w:szCs w:val="22"/>
        </w:rPr>
        <w:t>p</w:t>
      </w:r>
      <w:r w:rsidR="00324432" w:rsidRPr="00331C9E">
        <w:rPr>
          <w:rFonts w:asciiTheme="minorHAnsi" w:eastAsia="Calibri" w:hAnsiTheme="minorHAnsi" w:cstheme="minorHAnsi"/>
          <w:sz w:val="22"/>
          <w:szCs w:val="22"/>
        </w:rPr>
        <w:t>ara</w:t>
      </w:r>
      <w:r w:rsidR="00324432" w:rsidRPr="00331C9E">
        <w:rPr>
          <w:rFonts w:asciiTheme="minorHAnsi" w:eastAsia="Calibri" w:hAnsiTheme="minorHAnsi" w:cstheme="minorHAnsi"/>
          <w:spacing w:val="21"/>
          <w:sz w:val="22"/>
          <w:szCs w:val="22"/>
        </w:rPr>
        <w:t xml:space="preserve"> </w:t>
      </w:r>
      <w:r w:rsidR="00324432" w:rsidRPr="00331C9E">
        <w:rPr>
          <w:rFonts w:asciiTheme="minorHAnsi" w:eastAsia="Calibri" w:hAnsiTheme="minorHAnsi" w:cstheme="minorHAnsi"/>
          <w:sz w:val="22"/>
          <w:szCs w:val="22"/>
        </w:rPr>
        <w:t>il</w:t>
      </w:r>
      <w:r w:rsidR="00324432" w:rsidRPr="00331C9E">
        <w:rPr>
          <w:rFonts w:asciiTheme="minorHAnsi" w:eastAsia="Calibri" w:hAnsiTheme="minorHAnsi" w:cstheme="minorHAnsi"/>
          <w:spacing w:val="20"/>
          <w:sz w:val="22"/>
          <w:szCs w:val="22"/>
        </w:rPr>
        <w:t xml:space="preserve"> </w:t>
      </w:r>
      <w:r w:rsidR="00324432" w:rsidRPr="00331C9E">
        <w:rPr>
          <w:rFonts w:asciiTheme="minorHAnsi" w:eastAsia="Calibri" w:hAnsiTheme="minorHAnsi" w:cstheme="minorHAnsi"/>
          <w:spacing w:val="-3"/>
          <w:sz w:val="22"/>
          <w:szCs w:val="22"/>
        </w:rPr>
        <w:t>b</w:t>
      </w:r>
      <w:r w:rsidR="00324432" w:rsidRPr="00331C9E">
        <w:rPr>
          <w:rFonts w:asciiTheme="minorHAnsi" w:eastAsia="Calibri" w:hAnsiTheme="minorHAnsi" w:cstheme="minorHAnsi"/>
          <w:spacing w:val="1"/>
          <w:sz w:val="22"/>
          <w:szCs w:val="22"/>
        </w:rPr>
        <w:t>o</w:t>
      </w:r>
      <w:r w:rsidR="00324432" w:rsidRPr="00331C9E">
        <w:rPr>
          <w:rFonts w:asciiTheme="minorHAnsi" w:eastAsia="Calibri" w:hAnsiTheme="minorHAnsi" w:cstheme="minorHAnsi"/>
          <w:sz w:val="22"/>
          <w:szCs w:val="22"/>
        </w:rPr>
        <w:t>s</w:t>
      </w:r>
      <w:r w:rsidR="00324432" w:rsidRPr="00331C9E">
        <w:rPr>
          <w:rFonts w:asciiTheme="minorHAnsi" w:eastAsia="Calibri" w:hAnsiTheme="minorHAnsi" w:cstheme="minorHAnsi"/>
          <w:spacing w:val="-2"/>
          <w:sz w:val="22"/>
          <w:szCs w:val="22"/>
        </w:rPr>
        <w:t>c</w:t>
      </w:r>
      <w:r w:rsidR="00324432" w:rsidRPr="00331C9E">
        <w:rPr>
          <w:rFonts w:asciiTheme="minorHAnsi" w:eastAsia="Calibri" w:hAnsiTheme="minorHAnsi" w:cstheme="minorHAnsi"/>
          <w:sz w:val="22"/>
          <w:szCs w:val="22"/>
        </w:rPr>
        <w:t>o</w:t>
      </w:r>
      <w:r w:rsidR="00324432" w:rsidRPr="00331C9E">
        <w:rPr>
          <w:rFonts w:asciiTheme="minorHAnsi" w:eastAsia="Calibri" w:hAnsiTheme="minorHAnsi" w:cstheme="minorHAnsi"/>
          <w:spacing w:val="21"/>
          <w:sz w:val="22"/>
          <w:szCs w:val="22"/>
        </w:rPr>
        <w:t xml:space="preserve"> </w:t>
      </w:r>
      <w:r w:rsidR="00324432" w:rsidRPr="00331C9E">
        <w:rPr>
          <w:rFonts w:asciiTheme="minorHAnsi" w:eastAsia="Calibri" w:hAnsiTheme="minorHAnsi" w:cstheme="minorHAnsi"/>
          <w:spacing w:val="-3"/>
          <w:sz w:val="22"/>
          <w:szCs w:val="22"/>
        </w:rPr>
        <w:t>d</w:t>
      </w:r>
      <w:r w:rsidR="00324432" w:rsidRPr="00331C9E">
        <w:rPr>
          <w:rFonts w:asciiTheme="minorHAnsi" w:eastAsia="Calibri" w:hAnsiTheme="minorHAnsi" w:cstheme="minorHAnsi"/>
          <w:sz w:val="22"/>
          <w:szCs w:val="22"/>
        </w:rPr>
        <w:t>i salice</w:t>
      </w:r>
      <w:r w:rsidR="00324432" w:rsidRPr="00331C9E">
        <w:rPr>
          <w:rFonts w:asciiTheme="minorHAnsi" w:eastAsia="Calibri" w:hAnsiTheme="minorHAnsi" w:cstheme="minorHAnsi"/>
          <w:spacing w:val="21"/>
          <w:sz w:val="22"/>
          <w:szCs w:val="22"/>
        </w:rPr>
        <w:t xml:space="preserve"> </w:t>
      </w:r>
      <w:r w:rsidR="00324432" w:rsidRPr="00331C9E">
        <w:rPr>
          <w:rFonts w:asciiTheme="minorHAnsi" w:eastAsia="Calibri" w:hAnsiTheme="minorHAnsi" w:cstheme="minorHAnsi"/>
          <w:spacing w:val="-1"/>
          <w:sz w:val="22"/>
          <w:szCs w:val="22"/>
        </w:rPr>
        <w:t>b</w:t>
      </w:r>
      <w:r w:rsidR="00324432" w:rsidRPr="00331C9E">
        <w:rPr>
          <w:rFonts w:asciiTheme="minorHAnsi" w:eastAsia="Calibri" w:hAnsiTheme="minorHAnsi" w:cstheme="minorHAnsi"/>
          <w:sz w:val="22"/>
          <w:szCs w:val="22"/>
        </w:rPr>
        <w:t>ia</w:t>
      </w:r>
      <w:r w:rsidR="00324432" w:rsidRPr="00331C9E">
        <w:rPr>
          <w:rFonts w:asciiTheme="minorHAnsi" w:eastAsia="Calibri" w:hAnsiTheme="minorHAnsi" w:cstheme="minorHAnsi"/>
          <w:spacing w:val="-1"/>
          <w:sz w:val="22"/>
          <w:szCs w:val="22"/>
        </w:rPr>
        <w:t>n</w:t>
      </w:r>
      <w:r w:rsidR="00324432" w:rsidRPr="00331C9E">
        <w:rPr>
          <w:rFonts w:asciiTheme="minorHAnsi" w:eastAsia="Calibri" w:hAnsiTheme="minorHAnsi" w:cstheme="minorHAnsi"/>
          <w:spacing w:val="-2"/>
          <w:sz w:val="22"/>
          <w:szCs w:val="22"/>
        </w:rPr>
        <w:t>c</w:t>
      </w:r>
      <w:r w:rsidR="00324432" w:rsidRPr="00331C9E">
        <w:rPr>
          <w:rFonts w:asciiTheme="minorHAnsi" w:eastAsia="Calibri" w:hAnsiTheme="minorHAnsi" w:cstheme="minorHAnsi"/>
          <w:sz w:val="22"/>
          <w:szCs w:val="22"/>
        </w:rPr>
        <w:t>o</w:t>
      </w:r>
      <w:r w:rsidR="00324432" w:rsidRPr="00331C9E">
        <w:rPr>
          <w:rFonts w:asciiTheme="minorHAnsi" w:eastAsia="Calibri" w:hAnsiTheme="minorHAnsi" w:cstheme="minorHAnsi"/>
          <w:spacing w:val="21"/>
          <w:sz w:val="22"/>
          <w:szCs w:val="22"/>
        </w:rPr>
        <w:t xml:space="preserve"> </w:t>
      </w:r>
      <w:r w:rsidR="00324432" w:rsidRPr="00331C9E">
        <w:rPr>
          <w:rFonts w:asciiTheme="minorHAnsi" w:eastAsia="Calibri" w:hAnsiTheme="minorHAnsi" w:cstheme="minorHAnsi"/>
          <w:spacing w:val="-2"/>
          <w:sz w:val="22"/>
          <w:szCs w:val="22"/>
        </w:rPr>
        <w:t>(</w:t>
      </w:r>
      <w:r w:rsidR="00324432" w:rsidRPr="00331C9E">
        <w:rPr>
          <w:rFonts w:asciiTheme="minorHAnsi" w:eastAsia="Calibri" w:hAnsiTheme="minorHAnsi" w:cstheme="minorHAnsi"/>
          <w:i/>
          <w:iCs/>
          <w:spacing w:val="1"/>
          <w:sz w:val="22"/>
          <w:szCs w:val="22"/>
        </w:rPr>
        <w:t>S</w:t>
      </w:r>
      <w:r w:rsidR="00D24D8A" w:rsidRPr="00331C9E">
        <w:rPr>
          <w:rFonts w:asciiTheme="minorHAnsi" w:eastAsia="Calibri" w:hAnsiTheme="minorHAnsi" w:cstheme="minorHAnsi"/>
          <w:i/>
          <w:iCs/>
          <w:spacing w:val="-1"/>
          <w:sz w:val="22"/>
          <w:szCs w:val="22"/>
        </w:rPr>
        <w:t>.</w:t>
      </w:r>
      <w:r w:rsidR="00324432" w:rsidRPr="00331C9E">
        <w:rPr>
          <w:rFonts w:asciiTheme="minorHAnsi" w:eastAsia="Calibri" w:hAnsiTheme="minorHAnsi" w:cstheme="minorHAnsi"/>
          <w:i/>
          <w:iCs/>
          <w:spacing w:val="25"/>
          <w:sz w:val="22"/>
          <w:szCs w:val="22"/>
        </w:rPr>
        <w:t xml:space="preserve"> </w:t>
      </w:r>
      <w:r w:rsidR="00324432" w:rsidRPr="00331C9E">
        <w:rPr>
          <w:rFonts w:asciiTheme="minorHAnsi" w:eastAsia="Calibri" w:hAnsiTheme="minorHAnsi" w:cstheme="minorHAnsi"/>
          <w:i/>
          <w:iCs/>
          <w:spacing w:val="-1"/>
          <w:sz w:val="22"/>
          <w:szCs w:val="22"/>
        </w:rPr>
        <w:t>a</w:t>
      </w:r>
      <w:r w:rsidR="00324432" w:rsidRPr="00331C9E">
        <w:rPr>
          <w:rFonts w:asciiTheme="minorHAnsi" w:eastAsia="Calibri" w:hAnsiTheme="minorHAnsi" w:cstheme="minorHAnsi"/>
          <w:i/>
          <w:iCs/>
          <w:sz w:val="22"/>
          <w:szCs w:val="22"/>
        </w:rPr>
        <w:t>l</w:t>
      </w:r>
      <w:r w:rsidR="00324432" w:rsidRPr="00331C9E">
        <w:rPr>
          <w:rFonts w:asciiTheme="minorHAnsi" w:eastAsia="Calibri" w:hAnsiTheme="minorHAnsi" w:cstheme="minorHAnsi"/>
          <w:i/>
          <w:iCs/>
          <w:spacing w:val="-1"/>
          <w:sz w:val="22"/>
          <w:szCs w:val="22"/>
        </w:rPr>
        <w:t>b</w:t>
      </w:r>
      <w:r w:rsidR="00324432" w:rsidRPr="00331C9E">
        <w:rPr>
          <w:rFonts w:asciiTheme="minorHAnsi" w:eastAsia="Calibri" w:hAnsiTheme="minorHAnsi" w:cstheme="minorHAnsi"/>
          <w:i/>
          <w:iCs/>
          <w:sz w:val="22"/>
          <w:szCs w:val="22"/>
        </w:rPr>
        <w:t>a</w:t>
      </w:r>
      <w:r w:rsidR="00324432" w:rsidRPr="00331C9E">
        <w:rPr>
          <w:rFonts w:asciiTheme="minorHAnsi" w:eastAsia="Calibri" w:hAnsiTheme="minorHAnsi" w:cstheme="minorHAnsi"/>
          <w:sz w:val="22"/>
          <w:szCs w:val="22"/>
        </w:rPr>
        <w:t>)</w:t>
      </w:r>
      <w:r w:rsidR="00324432" w:rsidRPr="00331C9E">
        <w:rPr>
          <w:rFonts w:asciiTheme="minorHAnsi" w:eastAsia="Calibri" w:hAnsiTheme="minorHAnsi" w:cstheme="minorHAnsi"/>
          <w:spacing w:val="30"/>
          <w:sz w:val="22"/>
          <w:szCs w:val="22"/>
        </w:rPr>
        <w:t xml:space="preserve"> </w:t>
      </w:r>
      <w:r w:rsidR="00324432" w:rsidRPr="00331C9E">
        <w:rPr>
          <w:rFonts w:asciiTheme="minorHAnsi" w:eastAsia="Calibri" w:hAnsiTheme="minorHAnsi" w:cstheme="minorHAnsi"/>
          <w:sz w:val="22"/>
          <w:szCs w:val="22"/>
        </w:rPr>
        <w:t>e</w:t>
      </w:r>
      <w:r w:rsidR="00324432" w:rsidRPr="00331C9E">
        <w:rPr>
          <w:rFonts w:asciiTheme="minorHAnsi" w:eastAsia="Calibri" w:hAnsiTheme="minorHAnsi" w:cstheme="minorHAnsi"/>
          <w:spacing w:val="18"/>
          <w:sz w:val="22"/>
          <w:szCs w:val="22"/>
        </w:rPr>
        <w:t xml:space="preserve"> </w:t>
      </w:r>
      <w:r w:rsidR="00324432" w:rsidRPr="00331C9E">
        <w:rPr>
          <w:rFonts w:asciiTheme="minorHAnsi" w:eastAsia="Calibri" w:hAnsiTheme="minorHAnsi" w:cstheme="minorHAnsi"/>
          <w:spacing w:val="1"/>
          <w:sz w:val="22"/>
          <w:szCs w:val="22"/>
        </w:rPr>
        <w:t>o</w:t>
      </w:r>
      <w:r w:rsidR="00324432" w:rsidRPr="00331C9E">
        <w:rPr>
          <w:rFonts w:asciiTheme="minorHAnsi" w:eastAsia="Calibri" w:hAnsiTheme="minorHAnsi" w:cstheme="minorHAnsi"/>
          <w:spacing w:val="-3"/>
          <w:sz w:val="22"/>
          <w:szCs w:val="22"/>
        </w:rPr>
        <w:t>l</w:t>
      </w:r>
      <w:r w:rsidR="00324432" w:rsidRPr="00331C9E">
        <w:rPr>
          <w:rFonts w:asciiTheme="minorHAnsi" w:eastAsia="Calibri" w:hAnsiTheme="minorHAnsi" w:cstheme="minorHAnsi"/>
          <w:spacing w:val="1"/>
          <w:sz w:val="22"/>
          <w:szCs w:val="22"/>
        </w:rPr>
        <w:t>m</w:t>
      </w:r>
      <w:r w:rsidR="00324432" w:rsidRPr="00331C9E">
        <w:rPr>
          <w:rFonts w:asciiTheme="minorHAnsi" w:eastAsia="Calibri" w:hAnsiTheme="minorHAnsi" w:cstheme="minorHAnsi"/>
          <w:sz w:val="22"/>
          <w:szCs w:val="22"/>
        </w:rPr>
        <w:t>o</w:t>
      </w:r>
      <w:r w:rsidR="00324432" w:rsidRPr="00331C9E">
        <w:rPr>
          <w:rFonts w:asciiTheme="minorHAnsi" w:eastAsia="Calibri" w:hAnsiTheme="minorHAnsi" w:cstheme="minorHAnsi"/>
          <w:spacing w:val="19"/>
          <w:sz w:val="22"/>
          <w:szCs w:val="22"/>
        </w:rPr>
        <w:t xml:space="preserve"> </w:t>
      </w:r>
      <w:r w:rsidR="00324432" w:rsidRPr="00331C9E">
        <w:rPr>
          <w:rFonts w:asciiTheme="minorHAnsi" w:eastAsia="Calibri" w:hAnsiTheme="minorHAnsi" w:cstheme="minorHAnsi"/>
          <w:spacing w:val="1"/>
          <w:sz w:val="22"/>
          <w:szCs w:val="22"/>
        </w:rPr>
        <w:t>(</w:t>
      </w:r>
      <w:r w:rsidR="00324432" w:rsidRPr="00331C9E">
        <w:rPr>
          <w:rFonts w:asciiTheme="minorHAnsi" w:eastAsia="Calibri" w:hAnsiTheme="minorHAnsi" w:cstheme="minorHAnsi"/>
          <w:i/>
          <w:iCs/>
          <w:sz w:val="22"/>
          <w:szCs w:val="22"/>
        </w:rPr>
        <w:t>U</w:t>
      </w:r>
      <w:r w:rsidR="00324432" w:rsidRPr="00331C9E">
        <w:rPr>
          <w:rFonts w:asciiTheme="minorHAnsi" w:eastAsia="Calibri" w:hAnsiTheme="minorHAnsi" w:cstheme="minorHAnsi"/>
          <w:i/>
          <w:iCs/>
          <w:spacing w:val="-3"/>
          <w:sz w:val="22"/>
          <w:szCs w:val="22"/>
        </w:rPr>
        <w:t>l</w:t>
      </w:r>
      <w:r w:rsidR="00324432" w:rsidRPr="00331C9E">
        <w:rPr>
          <w:rFonts w:asciiTheme="minorHAnsi" w:eastAsia="Calibri" w:hAnsiTheme="minorHAnsi" w:cstheme="minorHAnsi"/>
          <w:i/>
          <w:iCs/>
          <w:spacing w:val="1"/>
          <w:sz w:val="22"/>
          <w:szCs w:val="22"/>
        </w:rPr>
        <w:t>m</w:t>
      </w:r>
      <w:r w:rsidR="00324432" w:rsidRPr="00331C9E">
        <w:rPr>
          <w:rFonts w:asciiTheme="minorHAnsi" w:eastAsia="Calibri" w:hAnsiTheme="minorHAnsi" w:cstheme="minorHAnsi"/>
          <w:i/>
          <w:iCs/>
          <w:spacing w:val="-1"/>
          <w:sz w:val="22"/>
          <w:szCs w:val="22"/>
        </w:rPr>
        <w:t>u</w:t>
      </w:r>
      <w:r w:rsidR="00324432" w:rsidRPr="00331C9E">
        <w:rPr>
          <w:rFonts w:asciiTheme="minorHAnsi" w:eastAsia="Calibri" w:hAnsiTheme="minorHAnsi" w:cstheme="minorHAnsi"/>
          <w:i/>
          <w:iCs/>
          <w:sz w:val="22"/>
          <w:szCs w:val="22"/>
        </w:rPr>
        <w:t>s</w:t>
      </w:r>
      <w:r w:rsidR="00324432" w:rsidRPr="00331C9E">
        <w:rPr>
          <w:rFonts w:asciiTheme="minorHAnsi" w:eastAsia="Calibri" w:hAnsiTheme="minorHAnsi" w:cstheme="minorHAnsi"/>
          <w:i/>
          <w:iCs/>
          <w:spacing w:val="13"/>
          <w:sz w:val="22"/>
          <w:szCs w:val="22"/>
        </w:rPr>
        <w:t xml:space="preserve"> </w:t>
      </w:r>
      <w:r w:rsidR="00324432" w:rsidRPr="00331C9E">
        <w:rPr>
          <w:rFonts w:asciiTheme="minorHAnsi" w:eastAsia="Calibri" w:hAnsiTheme="minorHAnsi" w:cstheme="minorHAnsi"/>
          <w:i/>
          <w:iCs/>
          <w:spacing w:val="1"/>
          <w:sz w:val="22"/>
          <w:szCs w:val="22"/>
        </w:rPr>
        <w:t>m</w:t>
      </w:r>
      <w:r w:rsidR="00324432" w:rsidRPr="00331C9E">
        <w:rPr>
          <w:rFonts w:asciiTheme="minorHAnsi" w:eastAsia="Calibri" w:hAnsiTheme="minorHAnsi" w:cstheme="minorHAnsi"/>
          <w:i/>
          <w:iCs/>
          <w:sz w:val="22"/>
          <w:szCs w:val="22"/>
        </w:rPr>
        <w:t>i</w:t>
      </w:r>
      <w:r w:rsidR="00324432" w:rsidRPr="00331C9E">
        <w:rPr>
          <w:rFonts w:asciiTheme="minorHAnsi" w:eastAsia="Calibri" w:hAnsiTheme="minorHAnsi" w:cstheme="minorHAnsi"/>
          <w:i/>
          <w:iCs/>
          <w:spacing w:val="-1"/>
          <w:sz w:val="22"/>
          <w:szCs w:val="22"/>
        </w:rPr>
        <w:t>n</w:t>
      </w:r>
      <w:r w:rsidR="00324432" w:rsidRPr="00331C9E">
        <w:rPr>
          <w:rFonts w:asciiTheme="minorHAnsi" w:eastAsia="Calibri" w:hAnsiTheme="minorHAnsi" w:cstheme="minorHAnsi"/>
          <w:i/>
          <w:iCs/>
          <w:sz w:val="22"/>
          <w:szCs w:val="22"/>
        </w:rPr>
        <w:t>o</w:t>
      </w:r>
      <w:r w:rsidR="00324432" w:rsidRPr="00331C9E">
        <w:rPr>
          <w:rFonts w:asciiTheme="minorHAnsi" w:eastAsia="Calibri" w:hAnsiTheme="minorHAnsi" w:cstheme="minorHAnsi"/>
          <w:i/>
          <w:iCs/>
          <w:spacing w:val="1"/>
          <w:sz w:val="22"/>
          <w:szCs w:val="22"/>
        </w:rPr>
        <w:t>r</w:t>
      </w:r>
      <w:r w:rsidR="00324432" w:rsidRPr="00331C9E">
        <w:rPr>
          <w:rFonts w:asciiTheme="minorHAnsi" w:eastAsia="Calibri" w:hAnsiTheme="minorHAnsi" w:cstheme="minorHAnsi"/>
          <w:sz w:val="22"/>
          <w:szCs w:val="22"/>
        </w:rPr>
        <w:t>)</w:t>
      </w:r>
      <w:r w:rsidR="00324432" w:rsidRPr="00331C9E">
        <w:rPr>
          <w:rFonts w:asciiTheme="minorHAnsi" w:eastAsia="Calibri" w:hAnsiTheme="minorHAnsi" w:cstheme="minorHAnsi"/>
          <w:spacing w:val="9"/>
          <w:sz w:val="22"/>
          <w:szCs w:val="22"/>
        </w:rPr>
        <w:t xml:space="preserve"> </w:t>
      </w:r>
      <w:r w:rsidR="00324432" w:rsidRPr="00331C9E">
        <w:rPr>
          <w:rFonts w:asciiTheme="minorHAnsi" w:eastAsia="Calibri" w:hAnsiTheme="minorHAnsi" w:cstheme="minorHAnsi"/>
          <w:spacing w:val="-1"/>
          <w:sz w:val="22"/>
          <w:szCs w:val="22"/>
        </w:rPr>
        <w:t>d</w:t>
      </w:r>
      <w:r w:rsidR="00324432" w:rsidRPr="00331C9E">
        <w:rPr>
          <w:rFonts w:asciiTheme="minorHAnsi" w:eastAsia="Calibri" w:hAnsiTheme="minorHAnsi" w:cstheme="minorHAnsi"/>
          <w:sz w:val="22"/>
          <w:szCs w:val="22"/>
        </w:rPr>
        <w:t>al</w:t>
      </w:r>
      <w:r w:rsidR="00324432" w:rsidRPr="00331C9E">
        <w:rPr>
          <w:rFonts w:asciiTheme="minorHAnsi" w:eastAsia="Calibri" w:hAnsiTheme="minorHAnsi" w:cstheme="minorHAnsi"/>
          <w:spacing w:val="20"/>
          <w:sz w:val="22"/>
          <w:szCs w:val="22"/>
        </w:rPr>
        <w:t xml:space="preserve"> </w:t>
      </w:r>
      <w:r w:rsidR="00324432" w:rsidRPr="00331C9E">
        <w:rPr>
          <w:rFonts w:asciiTheme="minorHAnsi" w:eastAsia="Calibri" w:hAnsiTheme="minorHAnsi" w:cstheme="minorHAnsi"/>
          <w:spacing w:val="1"/>
          <w:sz w:val="22"/>
          <w:szCs w:val="22"/>
        </w:rPr>
        <w:t>v</w:t>
      </w:r>
      <w:r w:rsidR="00324432" w:rsidRPr="00331C9E">
        <w:rPr>
          <w:rFonts w:asciiTheme="minorHAnsi" w:eastAsia="Calibri" w:hAnsiTheme="minorHAnsi" w:cstheme="minorHAnsi"/>
          <w:spacing w:val="-3"/>
          <w:sz w:val="22"/>
          <w:szCs w:val="22"/>
        </w:rPr>
        <w:t>i</w:t>
      </w:r>
      <w:r w:rsidR="00324432" w:rsidRPr="00331C9E">
        <w:rPr>
          <w:rFonts w:asciiTheme="minorHAnsi" w:eastAsia="Calibri" w:hAnsiTheme="minorHAnsi" w:cstheme="minorHAnsi"/>
          <w:spacing w:val="-1"/>
          <w:sz w:val="22"/>
          <w:szCs w:val="22"/>
        </w:rPr>
        <w:t>gn</w:t>
      </w:r>
      <w:r w:rsidR="00324432" w:rsidRPr="00331C9E">
        <w:rPr>
          <w:rFonts w:asciiTheme="minorHAnsi" w:eastAsia="Calibri" w:hAnsiTheme="minorHAnsi" w:cstheme="minorHAnsi"/>
          <w:spacing w:val="1"/>
          <w:sz w:val="22"/>
          <w:szCs w:val="22"/>
        </w:rPr>
        <w:t>e</w:t>
      </w:r>
      <w:r w:rsidR="00324432" w:rsidRPr="00331C9E">
        <w:rPr>
          <w:rFonts w:asciiTheme="minorHAnsi" w:eastAsia="Calibri" w:hAnsiTheme="minorHAnsi" w:cstheme="minorHAnsi"/>
          <w:sz w:val="22"/>
          <w:szCs w:val="22"/>
        </w:rPr>
        <w:t>t</w:t>
      </w:r>
      <w:r w:rsidR="00324432" w:rsidRPr="00331C9E">
        <w:rPr>
          <w:rFonts w:asciiTheme="minorHAnsi" w:eastAsia="Calibri" w:hAnsiTheme="minorHAnsi" w:cstheme="minorHAnsi"/>
          <w:spacing w:val="1"/>
          <w:sz w:val="22"/>
          <w:szCs w:val="22"/>
        </w:rPr>
        <w:t>o</w:t>
      </w:r>
      <w:r w:rsidR="00324432" w:rsidRPr="00331C9E">
        <w:rPr>
          <w:rFonts w:asciiTheme="minorHAnsi" w:eastAsia="Calibri" w:hAnsiTheme="minorHAnsi" w:cstheme="minorHAnsi"/>
          <w:sz w:val="22"/>
          <w:szCs w:val="22"/>
        </w:rPr>
        <w:t>;</w:t>
      </w:r>
      <w:r w:rsidR="00324432" w:rsidRPr="00331C9E">
        <w:rPr>
          <w:rFonts w:asciiTheme="minorHAnsi" w:eastAsia="Calibri" w:hAnsiTheme="minorHAnsi" w:cstheme="minorHAnsi"/>
          <w:spacing w:val="19"/>
          <w:sz w:val="22"/>
          <w:szCs w:val="22"/>
        </w:rPr>
        <w:t xml:space="preserve"> </w:t>
      </w:r>
      <w:r w:rsidR="00324432" w:rsidRPr="00331C9E">
        <w:rPr>
          <w:rFonts w:asciiTheme="minorHAnsi" w:eastAsia="Calibri" w:hAnsiTheme="minorHAnsi" w:cstheme="minorHAnsi"/>
          <w:spacing w:val="-1"/>
          <w:sz w:val="22"/>
          <w:szCs w:val="22"/>
        </w:rPr>
        <w:t>qu</w:t>
      </w:r>
      <w:r w:rsidR="00324432" w:rsidRPr="00331C9E">
        <w:rPr>
          <w:rFonts w:asciiTheme="minorHAnsi" w:eastAsia="Calibri" w:hAnsiTheme="minorHAnsi" w:cstheme="minorHAnsi"/>
          <w:spacing w:val="1"/>
          <w:sz w:val="22"/>
          <w:szCs w:val="22"/>
        </w:rPr>
        <w:t>e</w:t>
      </w:r>
      <w:r w:rsidR="00324432" w:rsidRPr="00331C9E">
        <w:rPr>
          <w:rFonts w:asciiTheme="minorHAnsi" w:eastAsia="Calibri" w:hAnsiTheme="minorHAnsi" w:cstheme="minorHAnsi"/>
          <w:sz w:val="22"/>
          <w:szCs w:val="22"/>
        </w:rPr>
        <w:t>st’</w:t>
      </w:r>
      <w:r w:rsidR="00324432" w:rsidRPr="00331C9E">
        <w:rPr>
          <w:rFonts w:asciiTheme="minorHAnsi" w:eastAsia="Calibri" w:hAnsiTheme="minorHAnsi" w:cstheme="minorHAnsi"/>
          <w:spacing w:val="-1"/>
          <w:sz w:val="22"/>
          <w:szCs w:val="22"/>
        </w:rPr>
        <w:t>u</w:t>
      </w:r>
      <w:r w:rsidR="00324432" w:rsidRPr="00331C9E">
        <w:rPr>
          <w:rFonts w:asciiTheme="minorHAnsi" w:eastAsia="Calibri" w:hAnsiTheme="minorHAnsi" w:cstheme="minorHAnsi"/>
          <w:spacing w:val="-3"/>
          <w:sz w:val="22"/>
          <w:szCs w:val="22"/>
        </w:rPr>
        <w:t>l</w:t>
      </w:r>
      <w:r w:rsidR="00324432" w:rsidRPr="00331C9E">
        <w:rPr>
          <w:rFonts w:asciiTheme="minorHAnsi" w:eastAsia="Calibri" w:hAnsiTheme="minorHAnsi" w:cstheme="minorHAnsi"/>
          <w:sz w:val="22"/>
          <w:szCs w:val="22"/>
        </w:rPr>
        <w:t>ti</w:t>
      </w:r>
      <w:r w:rsidR="00324432" w:rsidRPr="00331C9E">
        <w:rPr>
          <w:rFonts w:asciiTheme="minorHAnsi" w:eastAsia="Calibri" w:hAnsiTheme="minorHAnsi" w:cstheme="minorHAnsi"/>
          <w:spacing w:val="-1"/>
          <w:sz w:val="22"/>
          <w:szCs w:val="22"/>
        </w:rPr>
        <w:t>m</w:t>
      </w:r>
      <w:r w:rsidR="00324432" w:rsidRPr="00331C9E">
        <w:rPr>
          <w:rFonts w:asciiTheme="minorHAnsi" w:eastAsia="Calibri" w:hAnsiTheme="minorHAnsi" w:cstheme="minorHAnsi"/>
          <w:sz w:val="22"/>
          <w:szCs w:val="22"/>
        </w:rPr>
        <w:t>o</w:t>
      </w:r>
      <w:r w:rsidR="00324432" w:rsidRPr="00331C9E">
        <w:rPr>
          <w:rFonts w:asciiTheme="minorHAnsi" w:eastAsia="Calibri" w:hAnsiTheme="minorHAnsi" w:cstheme="minorHAnsi"/>
          <w:spacing w:val="19"/>
          <w:sz w:val="22"/>
          <w:szCs w:val="22"/>
        </w:rPr>
        <w:t xml:space="preserve"> </w:t>
      </w:r>
      <w:r w:rsidR="00324432" w:rsidRPr="00331C9E">
        <w:rPr>
          <w:rFonts w:asciiTheme="minorHAnsi" w:eastAsia="Calibri" w:hAnsiTheme="minorHAnsi" w:cstheme="minorHAnsi"/>
          <w:spacing w:val="1"/>
          <w:sz w:val="22"/>
          <w:szCs w:val="22"/>
        </w:rPr>
        <w:t>ve</w:t>
      </w:r>
      <w:r w:rsidR="00324432" w:rsidRPr="00331C9E">
        <w:rPr>
          <w:rFonts w:asciiTheme="minorHAnsi" w:eastAsia="Calibri" w:hAnsiTheme="minorHAnsi" w:cstheme="minorHAnsi"/>
          <w:sz w:val="22"/>
          <w:szCs w:val="22"/>
        </w:rPr>
        <w:t>rrà</w:t>
      </w:r>
      <w:r w:rsidR="00324432" w:rsidRPr="00331C9E">
        <w:rPr>
          <w:rFonts w:asciiTheme="minorHAnsi" w:eastAsia="Calibri" w:hAnsiTheme="minorHAnsi" w:cstheme="minorHAnsi"/>
          <w:spacing w:val="15"/>
          <w:sz w:val="22"/>
          <w:szCs w:val="22"/>
        </w:rPr>
        <w:t xml:space="preserve"> </w:t>
      </w:r>
      <w:r w:rsidR="00324432" w:rsidRPr="00331C9E">
        <w:rPr>
          <w:rFonts w:asciiTheme="minorHAnsi" w:eastAsia="Calibri" w:hAnsiTheme="minorHAnsi" w:cstheme="minorHAnsi"/>
          <w:sz w:val="22"/>
          <w:szCs w:val="22"/>
        </w:rPr>
        <w:t>s</w:t>
      </w:r>
      <w:r w:rsidR="00324432" w:rsidRPr="00331C9E">
        <w:rPr>
          <w:rFonts w:asciiTheme="minorHAnsi" w:eastAsia="Calibri" w:hAnsiTheme="minorHAnsi" w:cstheme="minorHAnsi"/>
          <w:spacing w:val="1"/>
          <w:sz w:val="22"/>
          <w:szCs w:val="22"/>
        </w:rPr>
        <w:t>o</w:t>
      </w:r>
      <w:r w:rsidR="00324432" w:rsidRPr="00331C9E">
        <w:rPr>
          <w:rFonts w:asciiTheme="minorHAnsi" w:eastAsia="Calibri" w:hAnsiTheme="minorHAnsi" w:cstheme="minorHAnsi"/>
          <w:sz w:val="22"/>
          <w:szCs w:val="22"/>
        </w:rPr>
        <w:t>stit</w:t>
      </w:r>
      <w:r w:rsidR="00324432" w:rsidRPr="00331C9E">
        <w:rPr>
          <w:rFonts w:asciiTheme="minorHAnsi" w:eastAsia="Calibri" w:hAnsiTheme="minorHAnsi" w:cstheme="minorHAnsi"/>
          <w:spacing w:val="-1"/>
          <w:sz w:val="22"/>
          <w:szCs w:val="22"/>
        </w:rPr>
        <w:t>u</w:t>
      </w:r>
      <w:r w:rsidR="00324432" w:rsidRPr="00331C9E">
        <w:rPr>
          <w:rFonts w:asciiTheme="minorHAnsi" w:eastAsia="Calibri" w:hAnsiTheme="minorHAnsi" w:cstheme="minorHAnsi"/>
          <w:spacing w:val="-3"/>
          <w:sz w:val="22"/>
          <w:szCs w:val="22"/>
        </w:rPr>
        <w:t>i</w:t>
      </w:r>
      <w:r w:rsidR="00324432" w:rsidRPr="00331C9E">
        <w:rPr>
          <w:rFonts w:asciiTheme="minorHAnsi" w:eastAsia="Calibri" w:hAnsiTheme="minorHAnsi" w:cstheme="minorHAnsi"/>
          <w:sz w:val="22"/>
          <w:szCs w:val="22"/>
        </w:rPr>
        <w:t>to</w:t>
      </w:r>
      <w:r w:rsidR="00324432" w:rsidRPr="00331C9E">
        <w:rPr>
          <w:rFonts w:asciiTheme="minorHAnsi" w:eastAsia="Calibri" w:hAnsiTheme="minorHAnsi" w:cstheme="minorHAnsi"/>
          <w:spacing w:val="19"/>
          <w:sz w:val="22"/>
          <w:szCs w:val="22"/>
        </w:rPr>
        <w:t xml:space="preserve"> </w:t>
      </w:r>
      <w:r w:rsidR="00324432" w:rsidRPr="00331C9E">
        <w:rPr>
          <w:rFonts w:asciiTheme="minorHAnsi" w:eastAsia="Calibri" w:hAnsiTheme="minorHAnsi" w:cstheme="minorHAnsi"/>
          <w:spacing w:val="-1"/>
          <w:sz w:val="22"/>
          <w:szCs w:val="22"/>
        </w:rPr>
        <w:t>d</w:t>
      </w:r>
      <w:r w:rsidR="00324432" w:rsidRPr="00331C9E">
        <w:rPr>
          <w:rFonts w:asciiTheme="minorHAnsi" w:eastAsia="Calibri" w:hAnsiTheme="minorHAnsi" w:cstheme="minorHAnsi"/>
          <w:sz w:val="22"/>
          <w:szCs w:val="22"/>
        </w:rPr>
        <w:t>a</w:t>
      </w:r>
      <w:r w:rsidR="00324432" w:rsidRPr="00331C9E">
        <w:rPr>
          <w:rFonts w:asciiTheme="minorHAnsi" w:eastAsia="Calibri" w:hAnsiTheme="minorHAnsi" w:cstheme="minorHAnsi"/>
          <w:spacing w:val="20"/>
          <w:sz w:val="22"/>
          <w:szCs w:val="22"/>
        </w:rPr>
        <w:t xml:space="preserve"> </w:t>
      </w:r>
      <w:r w:rsidR="00324432" w:rsidRPr="00331C9E">
        <w:rPr>
          <w:rFonts w:asciiTheme="minorHAnsi" w:eastAsia="Calibri" w:hAnsiTheme="minorHAnsi" w:cstheme="minorHAnsi"/>
          <w:spacing w:val="-1"/>
          <w:sz w:val="22"/>
          <w:szCs w:val="22"/>
        </w:rPr>
        <w:t>u</w:t>
      </w:r>
      <w:r w:rsidR="00324432" w:rsidRPr="00331C9E">
        <w:rPr>
          <w:rFonts w:asciiTheme="minorHAnsi" w:eastAsia="Calibri" w:hAnsiTheme="minorHAnsi" w:cstheme="minorHAnsi"/>
          <w:sz w:val="22"/>
          <w:szCs w:val="22"/>
        </w:rPr>
        <w:t>n</w:t>
      </w:r>
      <w:r w:rsidR="00324432" w:rsidRPr="00331C9E">
        <w:rPr>
          <w:rFonts w:asciiTheme="minorHAnsi" w:eastAsia="Calibri" w:hAnsiTheme="minorHAnsi" w:cstheme="minorHAnsi"/>
          <w:spacing w:val="20"/>
          <w:sz w:val="22"/>
          <w:szCs w:val="22"/>
        </w:rPr>
        <w:t xml:space="preserve"> </w:t>
      </w:r>
      <w:r w:rsidR="00324432" w:rsidRPr="00331C9E">
        <w:rPr>
          <w:rFonts w:asciiTheme="minorHAnsi" w:eastAsia="Calibri" w:hAnsiTheme="minorHAnsi" w:cstheme="minorHAnsi"/>
          <w:sz w:val="22"/>
          <w:szCs w:val="22"/>
        </w:rPr>
        <w:t>ca</w:t>
      </w:r>
      <w:r w:rsidR="00324432" w:rsidRPr="00331C9E">
        <w:rPr>
          <w:rFonts w:asciiTheme="minorHAnsi" w:eastAsia="Calibri" w:hAnsiTheme="minorHAnsi" w:cstheme="minorHAnsi"/>
          <w:spacing w:val="-1"/>
          <w:sz w:val="22"/>
          <w:szCs w:val="22"/>
        </w:rPr>
        <w:t>n</w:t>
      </w:r>
      <w:r w:rsidR="00324432" w:rsidRPr="00331C9E">
        <w:rPr>
          <w:rFonts w:asciiTheme="minorHAnsi" w:eastAsia="Calibri" w:hAnsiTheme="minorHAnsi" w:cstheme="minorHAnsi"/>
          <w:sz w:val="22"/>
          <w:szCs w:val="22"/>
        </w:rPr>
        <w:t>t</w:t>
      </w:r>
      <w:r w:rsidR="00324432" w:rsidRPr="00331C9E">
        <w:rPr>
          <w:rFonts w:asciiTheme="minorHAnsi" w:eastAsia="Calibri" w:hAnsiTheme="minorHAnsi" w:cstheme="minorHAnsi"/>
          <w:spacing w:val="-3"/>
          <w:sz w:val="22"/>
          <w:szCs w:val="22"/>
        </w:rPr>
        <w:t>i</w:t>
      </w:r>
      <w:r w:rsidR="00324432" w:rsidRPr="00331C9E">
        <w:rPr>
          <w:rFonts w:asciiTheme="minorHAnsi" w:eastAsia="Calibri" w:hAnsiTheme="minorHAnsi" w:cstheme="minorHAnsi"/>
          <w:spacing w:val="1"/>
          <w:sz w:val="22"/>
          <w:szCs w:val="22"/>
        </w:rPr>
        <w:t>e</w:t>
      </w:r>
      <w:r w:rsidR="00324432" w:rsidRPr="00331C9E">
        <w:rPr>
          <w:rFonts w:asciiTheme="minorHAnsi" w:eastAsia="Calibri" w:hAnsiTheme="minorHAnsi" w:cstheme="minorHAnsi"/>
          <w:sz w:val="22"/>
          <w:szCs w:val="22"/>
        </w:rPr>
        <w:t>r</w:t>
      </w:r>
      <w:r w:rsidR="00324432" w:rsidRPr="00331C9E">
        <w:rPr>
          <w:rFonts w:asciiTheme="minorHAnsi" w:eastAsia="Calibri" w:hAnsiTheme="minorHAnsi" w:cstheme="minorHAnsi"/>
          <w:spacing w:val="1"/>
          <w:sz w:val="22"/>
          <w:szCs w:val="22"/>
        </w:rPr>
        <w:t>e</w:t>
      </w:r>
      <w:r w:rsidR="00324432" w:rsidRPr="00331C9E">
        <w:rPr>
          <w:rFonts w:asciiTheme="minorHAnsi" w:eastAsia="Calibri" w:hAnsiTheme="minorHAnsi" w:cstheme="minorHAnsi"/>
          <w:sz w:val="22"/>
          <w:szCs w:val="22"/>
        </w:rPr>
        <w:t>.</w:t>
      </w:r>
      <w:r w:rsidR="00324432" w:rsidRPr="00331C9E">
        <w:rPr>
          <w:rFonts w:asciiTheme="minorHAnsi" w:eastAsia="Calibri" w:hAnsiTheme="minorHAnsi" w:cstheme="minorHAnsi"/>
          <w:spacing w:val="19"/>
          <w:sz w:val="22"/>
          <w:szCs w:val="22"/>
        </w:rPr>
        <w:t xml:space="preserve"> </w:t>
      </w:r>
      <w:r w:rsidR="00324432" w:rsidRPr="00331C9E">
        <w:rPr>
          <w:rFonts w:asciiTheme="minorHAnsi" w:eastAsia="Calibri" w:hAnsiTheme="minorHAnsi" w:cstheme="minorHAnsi"/>
          <w:spacing w:val="-3"/>
          <w:sz w:val="22"/>
          <w:szCs w:val="22"/>
        </w:rPr>
        <w:t>I</w:t>
      </w:r>
      <w:r w:rsidR="00324432" w:rsidRPr="00331C9E">
        <w:rPr>
          <w:rFonts w:asciiTheme="minorHAnsi" w:eastAsia="Calibri" w:hAnsiTheme="minorHAnsi" w:cstheme="minorHAnsi"/>
          <w:sz w:val="22"/>
          <w:szCs w:val="22"/>
        </w:rPr>
        <w:t>l ca</w:t>
      </w:r>
      <w:r w:rsidR="00324432" w:rsidRPr="00331C9E">
        <w:rPr>
          <w:rFonts w:asciiTheme="minorHAnsi" w:eastAsia="Calibri" w:hAnsiTheme="minorHAnsi" w:cstheme="minorHAnsi"/>
          <w:spacing w:val="1"/>
          <w:sz w:val="22"/>
          <w:szCs w:val="22"/>
        </w:rPr>
        <w:t>m</w:t>
      </w:r>
      <w:r w:rsidR="00324432" w:rsidRPr="00331C9E">
        <w:rPr>
          <w:rFonts w:asciiTheme="minorHAnsi" w:eastAsia="Calibri" w:hAnsiTheme="minorHAnsi" w:cstheme="minorHAnsi"/>
          <w:spacing w:val="-1"/>
          <w:sz w:val="22"/>
          <w:szCs w:val="22"/>
        </w:rPr>
        <w:t>p</w:t>
      </w:r>
      <w:r w:rsidR="00324432" w:rsidRPr="00331C9E">
        <w:rPr>
          <w:rFonts w:asciiTheme="minorHAnsi" w:eastAsia="Calibri" w:hAnsiTheme="minorHAnsi" w:cstheme="minorHAnsi"/>
          <w:spacing w:val="-3"/>
          <w:sz w:val="22"/>
          <w:szCs w:val="22"/>
        </w:rPr>
        <w:t>i</w:t>
      </w:r>
      <w:r w:rsidR="00324432" w:rsidRPr="00331C9E">
        <w:rPr>
          <w:rFonts w:asciiTheme="minorHAnsi" w:eastAsia="Calibri" w:hAnsiTheme="minorHAnsi" w:cstheme="minorHAnsi"/>
          <w:spacing w:val="1"/>
          <w:sz w:val="22"/>
          <w:szCs w:val="22"/>
        </w:rPr>
        <w:t>o</w:t>
      </w:r>
      <w:r w:rsidR="00324432" w:rsidRPr="00331C9E">
        <w:rPr>
          <w:rFonts w:asciiTheme="minorHAnsi" w:eastAsia="Calibri" w:hAnsiTheme="minorHAnsi" w:cstheme="minorHAnsi"/>
          <w:spacing w:val="-1"/>
          <w:sz w:val="22"/>
          <w:szCs w:val="22"/>
        </w:rPr>
        <w:t>n</w:t>
      </w:r>
      <w:r w:rsidR="00324432" w:rsidRPr="00331C9E">
        <w:rPr>
          <w:rFonts w:asciiTheme="minorHAnsi" w:eastAsia="Calibri" w:hAnsiTheme="minorHAnsi" w:cstheme="minorHAnsi"/>
          <w:sz w:val="22"/>
          <w:szCs w:val="22"/>
        </w:rPr>
        <w:t>a</w:t>
      </w:r>
      <w:r w:rsidR="00324432" w:rsidRPr="00331C9E">
        <w:rPr>
          <w:rFonts w:asciiTheme="minorHAnsi" w:eastAsia="Calibri" w:hAnsiTheme="minorHAnsi" w:cstheme="minorHAnsi"/>
          <w:spacing w:val="-1"/>
          <w:sz w:val="22"/>
          <w:szCs w:val="22"/>
        </w:rPr>
        <w:t>m</w:t>
      </w:r>
      <w:r w:rsidR="00324432" w:rsidRPr="00331C9E">
        <w:rPr>
          <w:rFonts w:asciiTheme="minorHAnsi" w:eastAsia="Calibri" w:hAnsiTheme="minorHAnsi" w:cstheme="minorHAnsi"/>
          <w:spacing w:val="1"/>
          <w:sz w:val="22"/>
          <w:szCs w:val="22"/>
        </w:rPr>
        <w:t>e</w:t>
      </w:r>
      <w:r w:rsidR="00324432" w:rsidRPr="00331C9E">
        <w:rPr>
          <w:rFonts w:asciiTheme="minorHAnsi" w:eastAsia="Calibri" w:hAnsiTheme="minorHAnsi" w:cstheme="minorHAnsi"/>
          <w:spacing w:val="-1"/>
          <w:sz w:val="22"/>
          <w:szCs w:val="22"/>
        </w:rPr>
        <w:t>n</w:t>
      </w:r>
      <w:r w:rsidR="00324432" w:rsidRPr="00331C9E">
        <w:rPr>
          <w:rFonts w:asciiTheme="minorHAnsi" w:eastAsia="Calibri" w:hAnsiTheme="minorHAnsi" w:cstheme="minorHAnsi"/>
          <w:sz w:val="22"/>
          <w:szCs w:val="22"/>
        </w:rPr>
        <w:t>to</w:t>
      </w:r>
      <w:r w:rsidR="00324432" w:rsidRPr="00331C9E">
        <w:rPr>
          <w:rFonts w:asciiTheme="minorHAnsi" w:eastAsia="Calibri" w:hAnsiTheme="minorHAnsi" w:cstheme="minorHAnsi"/>
          <w:spacing w:val="-1"/>
          <w:sz w:val="22"/>
          <w:szCs w:val="22"/>
        </w:rPr>
        <w:t xml:space="preserve"> </w:t>
      </w:r>
      <w:r w:rsidR="00324432" w:rsidRPr="00331C9E">
        <w:rPr>
          <w:rFonts w:asciiTheme="minorHAnsi" w:eastAsia="Calibri" w:hAnsiTheme="minorHAnsi" w:cstheme="minorHAnsi"/>
          <w:sz w:val="22"/>
          <w:szCs w:val="22"/>
        </w:rPr>
        <w:t>è</w:t>
      </w:r>
      <w:r w:rsidR="00324432" w:rsidRPr="00331C9E">
        <w:rPr>
          <w:rFonts w:asciiTheme="minorHAnsi" w:eastAsia="Calibri" w:hAnsiTheme="minorHAnsi" w:cstheme="minorHAnsi"/>
          <w:spacing w:val="1"/>
          <w:sz w:val="22"/>
          <w:szCs w:val="22"/>
        </w:rPr>
        <w:t xml:space="preserve"> </w:t>
      </w:r>
      <w:r w:rsidR="00324432" w:rsidRPr="00331C9E">
        <w:rPr>
          <w:rFonts w:asciiTheme="minorHAnsi" w:eastAsia="Calibri" w:hAnsiTheme="minorHAnsi" w:cstheme="minorHAnsi"/>
          <w:spacing w:val="-2"/>
          <w:sz w:val="22"/>
          <w:szCs w:val="22"/>
        </w:rPr>
        <w:t>s</w:t>
      </w:r>
      <w:r w:rsidR="00324432" w:rsidRPr="00331C9E">
        <w:rPr>
          <w:rFonts w:asciiTheme="minorHAnsi" w:eastAsia="Calibri" w:hAnsiTheme="minorHAnsi" w:cstheme="minorHAnsi"/>
          <w:sz w:val="22"/>
          <w:szCs w:val="22"/>
        </w:rPr>
        <w:t>ta</w:t>
      </w:r>
      <w:r w:rsidR="00324432" w:rsidRPr="00331C9E">
        <w:rPr>
          <w:rFonts w:asciiTheme="minorHAnsi" w:eastAsia="Calibri" w:hAnsiTheme="minorHAnsi" w:cstheme="minorHAnsi"/>
          <w:spacing w:val="-2"/>
          <w:sz w:val="22"/>
          <w:szCs w:val="22"/>
        </w:rPr>
        <w:t>t</w:t>
      </w:r>
      <w:r w:rsidR="00324432" w:rsidRPr="00331C9E">
        <w:rPr>
          <w:rFonts w:asciiTheme="minorHAnsi" w:eastAsia="Calibri" w:hAnsiTheme="minorHAnsi" w:cstheme="minorHAnsi"/>
          <w:sz w:val="22"/>
          <w:szCs w:val="22"/>
        </w:rPr>
        <w:t>o</w:t>
      </w:r>
      <w:r w:rsidR="00324432" w:rsidRPr="00331C9E">
        <w:rPr>
          <w:rFonts w:asciiTheme="minorHAnsi" w:eastAsia="Calibri" w:hAnsiTheme="minorHAnsi" w:cstheme="minorHAnsi"/>
          <w:spacing w:val="2"/>
          <w:sz w:val="22"/>
          <w:szCs w:val="22"/>
        </w:rPr>
        <w:t xml:space="preserve"> </w:t>
      </w:r>
      <w:r w:rsidR="00324432" w:rsidRPr="00331C9E">
        <w:rPr>
          <w:rFonts w:asciiTheme="minorHAnsi" w:eastAsia="Calibri" w:hAnsiTheme="minorHAnsi" w:cstheme="minorHAnsi"/>
          <w:spacing w:val="-2"/>
          <w:sz w:val="22"/>
          <w:szCs w:val="22"/>
        </w:rPr>
        <w:t>es</w:t>
      </w:r>
      <w:r w:rsidR="00324432" w:rsidRPr="00331C9E">
        <w:rPr>
          <w:rFonts w:asciiTheme="minorHAnsi" w:eastAsia="Calibri" w:hAnsiTheme="minorHAnsi" w:cstheme="minorHAnsi"/>
          <w:spacing w:val="1"/>
          <w:sz w:val="22"/>
          <w:szCs w:val="22"/>
        </w:rPr>
        <w:t>e</w:t>
      </w:r>
      <w:r w:rsidR="00324432" w:rsidRPr="00331C9E">
        <w:rPr>
          <w:rFonts w:asciiTheme="minorHAnsi" w:eastAsia="Calibri" w:hAnsiTheme="minorHAnsi" w:cstheme="minorHAnsi"/>
          <w:spacing w:val="-1"/>
          <w:sz w:val="22"/>
          <w:szCs w:val="22"/>
        </w:rPr>
        <w:t>gu</w:t>
      </w:r>
      <w:r w:rsidR="00324432" w:rsidRPr="00331C9E">
        <w:rPr>
          <w:rFonts w:asciiTheme="minorHAnsi" w:eastAsia="Calibri" w:hAnsiTheme="minorHAnsi" w:cstheme="minorHAnsi"/>
          <w:sz w:val="22"/>
          <w:szCs w:val="22"/>
        </w:rPr>
        <w:t>ito</w:t>
      </w:r>
      <w:r w:rsidR="00324432" w:rsidRPr="00331C9E">
        <w:rPr>
          <w:rFonts w:asciiTheme="minorHAnsi" w:eastAsia="Calibri" w:hAnsiTheme="minorHAnsi" w:cstheme="minorHAnsi"/>
          <w:spacing w:val="2"/>
          <w:sz w:val="22"/>
          <w:szCs w:val="22"/>
        </w:rPr>
        <w:t xml:space="preserve"> </w:t>
      </w:r>
      <w:r w:rsidR="00324432" w:rsidRPr="00331C9E">
        <w:rPr>
          <w:rFonts w:asciiTheme="minorHAnsi" w:eastAsia="Calibri" w:hAnsiTheme="minorHAnsi" w:cstheme="minorHAnsi"/>
          <w:spacing w:val="-2"/>
          <w:sz w:val="22"/>
          <w:szCs w:val="22"/>
        </w:rPr>
        <w:t>s</w:t>
      </w:r>
      <w:r w:rsidR="00324432" w:rsidRPr="00331C9E">
        <w:rPr>
          <w:rFonts w:asciiTheme="minorHAnsi" w:eastAsia="Calibri" w:hAnsiTheme="minorHAnsi" w:cstheme="minorHAnsi"/>
          <w:spacing w:val="1"/>
          <w:sz w:val="22"/>
          <w:szCs w:val="22"/>
        </w:rPr>
        <w:t>o</w:t>
      </w:r>
      <w:r w:rsidR="00324432" w:rsidRPr="00331C9E">
        <w:rPr>
          <w:rFonts w:asciiTheme="minorHAnsi" w:eastAsia="Calibri" w:hAnsiTheme="minorHAnsi" w:cstheme="minorHAnsi"/>
          <w:spacing w:val="-3"/>
          <w:sz w:val="22"/>
          <w:szCs w:val="22"/>
        </w:rPr>
        <w:t>l</w:t>
      </w:r>
      <w:r w:rsidR="00324432" w:rsidRPr="00331C9E">
        <w:rPr>
          <w:rFonts w:asciiTheme="minorHAnsi" w:eastAsia="Calibri" w:hAnsiTheme="minorHAnsi" w:cstheme="minorHAnsi"/>
          <w:sz w:val="22"/>
          <w:szCs w:val="22"/>
        </w:rPr>
        <w:t>o</w:t>
      </w:r>
      <w:r w:rsidR="00324432" w:rsidRPr="00331C9E">
        <w:rPr>
          <w:rFonts w:asciiTheme="minorHAnsi" w:eastAsia="Calibri" w:hAnsiTheme="minorHAnsi" w:cstheme="minorHAnsi"/>
          <w:spacing w:val="2"/>
          <w:sz w:val="22"/>
          <w:szCs w:val="22"/>
        </w:rPr>
        <w:t xml:space="preserve"> </w:t>
      </w:r>
      <w:r w:rsidR="00324432" w:rsidRPr="00331C9E">
        <w:rPr>
          <w:rFonts w:asciiTheme="minorHAnsi" w:eastAsia="Calibri" w:hAnsiTheme="minorHAnsi" w:cstheme="minorHAnsi"/>
          <w:sz w:val="22"/>
          <w:szCs w:val="22"/>
        </w:rPr>
        <w:t>s</w:t>
      </w:r>
      <w:r w:rsidR="00324432" w:rsidRPr="00331C9E">
        <w:rPr>
          <w:rFonts w:asciiTheme="minorHAnsi" w:eastAsia="Calibri" w:hAnsiTheme="minorHAnsi" w:cstheme="minorHAnsi"/>
          <w:spacing w:val="-1"/>
          <w:sz w:val="22"/>
          <w:szCs w:val="22"/>
        </w:rPr>
        <w:t>u</w:t>
      </w:r>
      <w:r w:rsidR="00324432" w:rsidRPr="00331C9E">
        <w:rPr>
          <w:rFonts w:asciiTheme="minorHAnsi" w:eastAsia="Calibri" w:hAnsiTheme="minorHAnsi" w:cstheme="minorHAnsi"/>
          <w:sz w:val="22"/>
          <w:szCs w:val="22"/>
        </w:rPr>
        <w:t>lla</w:t>
      </w:r>
      <w:r w:rsidR="00324432" w:rsidRPr="00331C9E">
        <w:rPr>
          <w:rFonts w:asciiTheme="minorHAnsi" w:eastAsia="Calibri" w:hAnsiTheme="minorHAnsi" w:cstheme="minorHAnsi"/>
          <w:spacing w:val="1"/>
          <w:sz w:val="22"/>
          <w:szCs w:val="22"/>
        </w:rPr>
        <w:t xml:space="preserve"> </w:t>
      </w:r>
      <w:r w:rsidR="00324432" w:rsidRPr="00331C9E">
        <w:rPr>
          <w:rFonts w:asciiTheme="minorHAnsi" w:eastAsia="Calibri" w:hAnsiTheme="minorHAnsi" w:cstheme="minorHAnsi"/>
          <w:sz w:val="22"/>
          <w:szCs w:val="22"/>
        </w:rPr>
        <w:t>s</w:t>
      </w:r>
      <w:r w:rsidR="00324432" w:rsidRPr="00331C9E">
        <w:rPr>
          <w:rFonts w:asciiTheme="minorHAnsi" w:eastAsia="Calibri" w:hAnsiTheme="minorHAnsi" w:cstheme="minorHAnsi"/>
          <w:spacing w:val="-3"/>
          <w:sz w:val="22"/>
          <w:szCs w:val="22"/>
        </w:rPr>
        <w:t>p</w:t>
      </w:r>
      <w:r w:rsidR="00324432" w:rsidRPr="00331C9E">
        <w:rPr>
          <w:rFonts w:asciiTheme="minorHAnsi" w:eastAsia="Calibri" w:hAnsiTheme="minorHAnsi" w:cstheme="minorHAnsi"/>
          <w:spacing w:val="1"/>
          <w:sz w:val="22"/>
          <w:szCs w:val="22"/>
        </w:rPr>
        <w:t>o</w:t>
      </w:r>
      <w:r w:rsidR="00324432" w:rsidRPr="00331C9E">
        <w:rPr>
          <w:rFonts w:asciiTheme="minorHAnsi" w:eastAsia="Calibri" w:hAnsiTheme="minorHAnsi" w:cstheme="minorHAnsi"/>
          <w:spacing w:val="-1"/>
          <w:sz w:val="22"/>
          <w:szCs w:val="22"/>
        </w:rPr>
        <w:t>nd</w:t>
      </w:r>
      <w:r w:rsidR="00324432" w:rsidRPr="00331C9E">
        <w:rPr>
          <w:rFonts w:asciiTheme="minorHAnsi" w:eastAsia="Calibri" w:hAnsiTheme="minorHAnsi" w:cstheme="minorHAnsi"/>
          <w:sz w:val="22"/>
          <w:szCs w:val="22"/>
        </w:rPr>
        <w:t>a</w:t>
      </w:r>
      <w:r w:rsidR="00324432" w:rsidRPr="00331C9E">
        <w:rPr>
          <w:rFonts w:asciiTheme="minorHAnsi" w:eastAsia="Calibri" w:hAnsiTheme="minorHAnsi" w:cstheme="minorHAnsi"/>
          <w:spacing w:val="1"/>
          <w:sz w:val="22"/>
          <w:szCs w:val="22"/>
        </w:rPr>
        <w:t xml:space="preserve"> </w:t>
      </w:r>
      <w:r w:rsidR="00324432" w:rsidRPr="00331C9E">
        <w:rPr>
          <w:rFonts w:asciiTheme="minorHAnsi" w:eastAsia="Calibri" w:hAnsiTheme="minorHAnsi" w:cstheme="minorHAnsi"/>
          <w:spacing w:val="-1"/>
          <w:sz w:val="22"/>
          <w:szCs w:val="22"/>
        </w:rPr>
        <w:t>d</w:t>
      </w:r>
      <w:r w:rsidR="00324432" w:rsidRPr="00331C9E">
        <w:rPr>
          <w:rFonts w:asciiTheme="minorHAnsi" w:eastAsia="Calibri" w:hAnsiTheme="minorHAnsi" w:cstheme="minorHAnsi"/>
          <w:sz w:val="22"/>
          <w:szCs w:val="22"/>
        </w:rPr>
        <w:t>el f</w:t>
      </w:r>
      <w:r w:rsidR="00324432" w:rsidRPr="00331C9E">
        <w:rPr>
          <w:rFonts w:asciiTheme="minorHAnsi" w:eastAsia="Calibri" w:hAnsiTheme="minorHAnsi" w:cstheme="minorHAnsi"/>
          <w:spacing w:val="1"/>
          <w:sz w:val="22"/>
          <w:szCs w:val="22"/>
        </w:rPr>
        <w:t>o</w:t>
      </w:r>
      <w:r w:rsidR="00324432" w:rsidRPr="00331C9E">
        <w:rPr>
          <w:rFonts w:asciiTheme="minorHAnsi" w:eastAsia="Calibri" w:hAnsiTheme="minorHAnsi" w:cstheme="minorHAnsi"/>
          <w:sz w:val="22"/>
          <w:szCs w:val="22"/>
        </w:rPr>
        <w:t>s</w:t>
      </w:r>
      <w:r w:rsidR="00324432" w:rsidRPr="00331C9E">
        <w:rPr>
          <w:rFonts w:asciiTheme="minorHAnsi" w:eastAsia="Calibri" w:hAnsiTheme="minorHAnsi" w:cstheme="minorHAnsi"/>
          <w:spacing w:val="-2"/>
          <w:sz w:val="22"/>
          <w:szCs w:val="22"/>
        </w:rPr>
        <w:t>s</w:t>
      </w:r>
      <w:r w:rsidR="00324432" w:rsidRPr="00331C9E">
        <w:rPr>
          <w:rFonts w:asciiTheme="minorHAnsi" w:eastAsia="Calibri" w:hAnsiTheme="minorHAnsi" w:cstheme="minorHAnsi"/>
          <w:sz w:val="22"/>
          <w:szCs w:val="22"/>
        </w:rPr>
        <w:t>o</w:t>
      </w:r>
      <w:r w:rsidR="00324432" w:rsidRPr="00331C9E">
        <w:rPr>
          <w:rFonts w:asciiTheme="minorHAnsi" w:eastAsia="Calibri" w:hAnsiTheme="minorHAnsi" w:cstheme="minorHAnsi"/>
          <w:spacing w:val="2"/>
          <w:sz w:val="22"/>
          <w:szCs w:val="22"/>
        </w:rPr>
        <w:t xml:space="preserve"> </w:t>
      </w:r>
      <w:r w:rsidR="00324432" w:rsidRPr="00331C9E">
        <w:rPr>
          <w:rFonts w:asciiTheme="minorHAnsi" w:eastAsia="Calibri" w:hAnsiTheme="minorHAnsi" w:cstheme="minorHAnsi"/>
          <w:sz w:val="22"/>
          <w:szCs w:val="22"/>
        </w:rPr>
        <w:t>a</w:t>
      </w:r>
      <w:r w:rsidR="00324432" w:rsidRPr="00331C9E">
        <w:rPr>
          <w:rFonts w:asciiTheme="minorHAnsi" w:eastAsia="Calibri" w:hAnsiTheme="minorHAnsi" w:cstheme="minorHAnsi"/>
          <w:spacing w:val="-2"/>
          <w:sz w:val="22"/>
          <w:szCs w:val="22"/>
        </w:rPr>
        <w:t xml:space="preserve"> </w:t>
      </w:r>
      <w:r w:rsidR="00324432" w:rsidRPr="00331C9E">
        <w:rPr>
          <w:rFonts w:asciiTheme="minorHAnsi" w:eastAsia="Calibri" w:hAnsiTheme="minorHAnsi" w:cstheme="minorHAnsi"/>
          <w:sz w:val="22"/>
          <w:szCs w:val="22"/>
        </w:rPr>
        <w:t>c</w:t>
      </w:r>
      <w:r w:rsidR="00324432" w:rsidRPr="00331C9E">
        <w:rPr>
          <w:rFonts w:asciiTheme="minorHAnsi" w:eastAsia="Calibri" w:hAnsiTheme="minorHAnsi" w:cstheme="minorHAnsi"/>
          <w:spacing w:val="1"/>
          <w:sz w:val="22"/>
          <w:szCs w:val="22"/>
        </w:rPr>
        <w:t>o</w:t>
      </w:r>
      <w:r w:rsidR="00324432" w:rsidRPr="00331C9E">
        <w:rPr>
          <w:rFonts w:asciiTheme="minorHAnsi" w:eastAsia="Calibri" w:hAnsiTheme="minorHAnsi" w:cstheme="minorHAnsi"/>
          <w:spacing w:val="-3"/>
          <w:sz w:val="22"/>
          <w:szCs w:val="22"/>
        </w:rPr>
        <w:t>n</w:t>
      </w:r>
      <w:r w:rsidR="00324432" w:rsidRPr="00331C9E">
        <w:rPr>
          <w:rFonts w:asciiTheme="minorHAnsi" w:eastAsia="Calibri" w:hAnsiTheme="minorHAnsi" w:cstheme="minorHAnsi"/>
          <w:sz w:val="22"/>
          <w:szCs w:val="22"/>
        </w:rPr>
        <w:t>tat</w:t>
      </w:r>
      <w:r w:rsidR="00324432" w:rsidRPr="00331C9E">
        <w:rPr>
          <w:rFonts w:asciiTheme="minorHAnsi" w:eastAsia="Calibri" w:hAnsiTheme="minorHAnsi" w:cstheme="minorHAnsi"/>
          <w:spacing w:val="-2"/>
          <w:sz w:val="22"/>
          <w:szCs w:val="22"/>
        </w:rPr>
        <w:t>t</w:t>
      </w:r>
      <w:r w:rsidR="00324432" w:rsidRPr="00331C9E">
        <w:rPr>
          <w:rFonts w:asciiTheme="minorHAnsi" w:eastAsia="Calibri" w:hAnsiTheme="minorHAnsi" w:cstheme="minorHAnsi"/>
          <w:sz w:val="22"/>
          <w:szCs w:val="22"/>
        </w:rPr>
        <w:t>o</w:t>
      </w:r>
      <w:r w:rsidR="00324432" w:rsidRPr="00331C9E">
        <w:rPr>
          <w:rFonts w:asciiTheme="minorHAnsi" w:eastAsia="Calibri" w:hAnsiTheme="minorHAnsi" w:cstheme="minorHAnsi"/>
          <w:spacing w:val="2"/>
          <w:sz w:val="22"/>
          <w:szCs w:val="22"/>
        </w:rPr>
        <w:t xml:space="preserve"> </w:t>
      </w:r>
      <w:r w:rsidR="00324432" w:rsidRPr="00331C9E">
        <w:rPr>
          <w:rFonts w:asciiTheme="minorHAnsi" w:eastAsia="Calibri" w:hAnsiTheme="minorHAnsi" w:cstheme="minorHAnsi"/>
          <w:spacing w:val="-2"/>
          <w:sz w:val="22"/>
          <w:szCs w:val="22"/>
        </w:rPr>
        <w:t>c</w:t>
      </w:r>
      <w:r w:rsidR="00324432" w:rsidRPr="00331C9E">
        <w:rPr>
          <w:rFonts w:asciiTheme="minorHAnsi" w:eastAsia="Calibri" w:hAnsiTheme="minorHAnsi" w:cstheme="minorHAnsi"/>
          <w:spacing w:val="1"/>
          <w:sz w:val="22"/>
          <w:szCs w:val="22"/>
        </w:rPr>
        <w:t>o</w:t>
      </w:r>
      <w:r w:rsidR="00324432" w:rsidRPr="00331C9E">
        <w:rPr>
          <w:rFonts w:asciiTheme="minorHAnsi" w:eastAsia="Calibri" w:hAnsiTheme="minorHAnsi" w:cstheme="minorHAnsi"/>
          <w:sz w:val="22"/>
          <w:szCs w:val="22"/>
        </w:rPr>
        <w:t xml:space="preserve">n il </w:t>
      </w:r>
      <w:r w:rsidR="00324432" w:rsidRPr="00331C9E">
        <w:rPr>
          <w:rFonts w:asciiTheme="minorHAnsi" w:eastAsia="Calibri" w:hAnsiTheme="minorHAnsi" w:cstheme="minorHAnsi"/>
          <w:spacing w:val="-3"/>
          <w:sz w:val="22"/>
          <w:szCs w:val="22"/>
        </w:rPr>
        <w:t>b</w:t>
      </w:r>
      <w:r w:rsidR="00324432" w:rsidRPr="00331C9E">
        <w:rPr>
          <w:rFonts w:asciiTheme="minorHAnsi" w:eastAsia="Calibri" w:hAnsiTheme="minorHAnsi" w:cstheme="minorHAnsi"/>
          <w:spacing w:val="1"/>
          <w:sz w:val="22"/>
          <w:szCs w:val="22"/>
        </w:rPr>
        <w:t>o</w:t>
      </w:r>
      <w:r w:rsidR="00324432" w:rsidRPr="00331C9E">
        <w:rPr>
          <w:rFonts w:asciiTheme="minorHAnsi" w:eastAsia="Calibri" w:hAnsiTheme="minorHAnsi" w:cstheme="minorHAnsi"/>
          <w:spacing w:val="-2"/>
          <w:sz w:val="22"/>
          <w:szCs w:val="22"/>
        </w:rPr>
        <w:t>s</w:t>
      </w:r>
      <w:r w:rsidR="00324432" w:rsidRPr="00331C9E">
        <w:rPr>
          <w:rFonts w:asciiTheme="minorHAnsi" w:eastAsia="Calibri" w:hAnsiTheme="minorHAnsi" w:cstheme="minorHAnsi"/>
          <w:sz w:val="22"/>
          <w:szCs w:val="22"/>
        </w:rPr>
        <w:t>c</w:t>
      </w:r>
      <w:r w:rsidR="00324432" w:rsidRPr="00331C9E">
        <w:rPr>
          <w:rFonts w:asciiTheme="minorHAnsi" w:eastAsia="Calibri" w:hAnsiTheme="minorHAnsi" w:cstheme="minorHAnsi"/>
          <w:spacing w:val="1"/>
          <w:sz w:val="22"/>
          <w:szCs w:val="22"/>
        </w:rPr>
        <w:t>o</w:t>
      </w:r>
      <w:r w:rsidR="00324432" w:rsidRPr="00331C9E">
        <w:rPr>
          <w:rFonts w:asciiTheme="minorHAnsi" w:eastAsia="Calibri" w:hAnsiTheme="minorHAnsi" w:cstheme="minorHAnsi"/>
          <w:sz w:val="22"/>
          <w:szCs w:val="22"/>
        </w:rPr>
        <w:t>.</w:t>
      </w:r>
    </w:p>
    <w:p w14:paraId="7CA70289" w14:textId="77777777" w:rsidR="00324432" w:rsidRPr="00331C9E" w:rsidRDefault="00324432" w:rsidP="00331C9E">
      <w:pPr>
        <w:spacing w:before="17" w:line="360" w:lineRule="auto"/>
        <w:jc w:val="both"/>
        <w:rPr>
          <w:rFonts w:asciiTheme="minorHAnsi" w:eastAsia="Calibri" w:hAnsiTheme="minorHAnsi" w:cstheme="minorHAnsi"/>
          <w:spacing w:val="1"/>
          <w:sz w:val="22"/>
          <w:szCs w:val="22"/>
          <w:u w:val="single"/>
        </w:rPr>
      </w:pPr>
      <w:r w:rsidRPr="00331C9E">
        <w:rPr>
          <w:rFonts w:asciiTheme="minorHAnsi" w:hAnsiTheme="minorHAnsi" w:cstheme="minorHAnsi"/>
          <w:sz w:val="22"/>
          <w:szCs w:val="22"/>
          <w:u w:val="single"/>
        </w:rPr>
        <w:t>Giugno 2020</w:t>
      </w:r>
      <w:r w:rsidR="0003428F" w:rsidRPr="00331C9E">
        <w:rPr>
          <w:rFonts w:asciiTheme="minorHAnsi" w:hAnsiTheme="minorHAnsi" w:cstheme="minorHAnsi"/>
          <w:sz w:val="22"/>
          <w:szCs w:val="22"/>
          <w:u w:val="single"/>
        </w:rPr>
        <w:t>:</w:t>
      </w:r>
      <w:r w:rsidR="0003428F" w:rsidRPr="00331C9E">
        <w:rPr>
          <w:rFonts w:asciiTheme="minorHAnsi" w:hAnsiTheme="minorHAnsi" w:cstheme="minorHAnsi"/>
          <w:sz w:val="22"/>
          <w:szCs w:val="22"/>
        </w:rPr>
        <w:t xml:space="preserve"> </w:t>
      </w:r>
      <w:r w:rsidRPr="00331C9E">
        <w:rPr>
          <w:rFonts w:asciiTheme="minorHAnsi" w:eastAsia="Calibri" w:hAnsiTheme="minorHAnsi" w:cstheme="minorHAnsi"/>
          <w:spacing w:val="1"/>
          <w:sz w:val="22"/>
          <w:szCs w:val="22"/>
        </w:rPr>
        <w:t>Non si rilevano nuove specie alloctone invasive rispetto a quelle riportate nelle precedenti campagne di rilievo in AO.</w:t>
      </w:r>
    </w:p>
    <w:p w14:paraId="2E192ECB" w14:textId="77777777" w:rsidR="00324432" w:rsidRPr="00331C9E" w:rsidRDefault="00324432" w:rsidP="00331C9E">
      <w:pPr>
        <w:spacing w:before="16" w:line="360" w:lineRule="auto"/>
        <w:jc w:val="both"/>
        <w:rPr>
          <w:rFonts w:asciiTheme="minorHAnsi" w:eastAsia="Calibri" w:hAnsiTheme="minorHAnsi" w:cstheme="minorHAnsi"/>
          <w:sz w:val="22"/>
          <w:szCs w:val="22"/>
        </w:rPr>
      </w:pPr>
      <w:r w:rsidRPr="00331C9E">
        <w:rPr>
          <w:rFonts w:asciiTheme="minorHAnsi" w:hAnsiTheme="minorHAnsi" w:cstheme="minorHAnsi"/>
          <w:sz w:val="22"/>
          <w:szCs w:val="22"/>
          <w:u w:val="single"/>
        </w:rPr>
        <w:t>Ottobre 2020</w:t>
      </w:r>
      <w:r w:rsidR="0003428F" w:rsidRPr="00331C9E">
        <w:rPr>
          <w:rFonts w:asciiTheme="minorHAnsi" w:hAnsiTheme="minorHAnsi" w:cstheme="minorHAnsi"/>
          <w:sz w:val="22"/>
          <w:szCs w:val="22"/>
        </w:rPr>
        <w:t xml:space="preserve">: </w:t>
      </w:r>
      <w:bookmarkStart w:id="13" w:name="_Hlk4170851"/>
      <w:bookmarkEnd w:id="9"/>
      <w:r w:rsidRPr="00331C9E">
        <w:rPr>
          <w:rFonts w:asciiTheme="minorHAnsi" w:eastAsia="Calibri" w:hAnsiTheme="minorHAnsi" w:cstheme="minorHAnsi"/>
          <w:spacing w:val="1"/>
          <w:w w:val="102"/>
          <w:sz w:val="22"/>
          <w:szCs w:val="22"/>
        </w:rPr>
        <w:t>La presenza di un cantiere attivo non ha alterato nel numero e negli indici di abbondanza le specie rilevate in AO</w:t>
      </w:r>
      <w:r w:rsidRPr="00331C9E">
        <w:rPr>
          <w:rFonts w:asciiTheme="minorHAnsi" w:eastAsia="Calibri" w:hAnsiTheme="minorHAnsi" w:cstheme="minorHAnsi"/>
          <w:sz w:val="22"/>
          <w:szCs w:val="22"/>
        </w:rPr>
        <w:t>.</w:t>
      </w:r>
    </w:p>
    <w:p w14:paraId="1724E050" w14:textId="77777777" w:rsidR="00612A23" w:rsidRPr="009A17FA" w:rsidRDefault="00612A23" w:rsidP="00324432">
      <w:pPr>
        <w:pStyle w:val="NormaleBS-VR"/>
        <w:spacing w:line="276" w:lineRule="auto"/>
        <w:rPr>
          <w:rFonts w:eastAsia="SimSun" w:cs="Arial"/>
          <w:i/>
        </w:rPr>
      </w:pPr>
    </w:p>
    <w:p w14:paraId="7CBE2A3C" w14:textId="0AE33910" w:rsidR="004069C0" w:rsidRDefault="0095797B">
      <w:pPr>
        <w:overflowPunct/>
        <w:autoSpaceDE/>
        <w:autoSpaceDN/>
        <w:adjustRightInd/>
        <w:textAlignment w:val="auto"/>
        <w:rPr>
          <w:rFonts w:ascii="Calibri" w:hAnsi="Calibri" w:cs="Arial"/>
          <w:b/>
          <w:bCs/>
          <w:iCs/>
          <w:kern w:val="28"/>
          <w:sz w:val="28"/>
          <w:szCs w:val="28"/>
          <w:lang w:val="x-none" w:eastAsia="x-none"/>
        </w:rPr>
      </w:pPr>
      <w:bookmarkStart w:id="14" w:name="_Toc4493959"/>
      <w:r>
        <w:rPr>
          <w:rFonts w:cs="Arial"/>
          <w:bCs/>
          <w:iCs/>
          <w:kern w:val="28"/>
        </w:rPr>
        <w:br w:type="page"/>
      </w:r>
    </w:p>
    <w:p w14:paraId="26674373" w14:textId="64C5559F" w:rsidR="0003428F" w:rsidRDefault="0003428F" w:rsidP="008E4513">
      <w:pPr>
        <w:pStyle w:val="Titolo2"/>
        <w:numPr>
          <w:ilvl w:val="0"/>
          <w:numId w:val="0"/>
        </w:numPr>
        <w:spacing w:line="276" w:lineRule="auto"/>
        <w:rPr>
          <w:rFonts w:cs="Arial"/>
          <w:bCs/>
          <w:iCs/>
          <w:kern w:val="28"/>
        </w:rPr>
      </w:pPr>
      <w:bookmarkStart w:id="15" w:name="_Toc83739233"/>
      <w:r w:rsidRPr="001E21D3">
        <w:rPr>
          <w:rFonts w:cs="Arial"/>
          <w:bCs/>
          <w:iCs/>
          <w:kern w:val="28"/>
        </w:rPr>
        <w:lastRenderedPageBreak/>
        <w:t>AV-PE-FA-05</w:t>
      </w:r>
      <w:bookmarkEnd w:id="14"/>
      <w:bookmarkEnd w:id="15"/>
    </w:p>
    <w:p w14:paraId="215676E5" w14:textId="77777777" w:rsidR="006F3731" w:rsidRPr="009A17FA" w:rsidRDefault="006F3731" w:rsidP="006F3731">
      <w:pPr>
        <w:pStyle w:val="NormaleBS-VR"/>
        <w:spacing w:line="276" w:lineRule="auto"/>
        <w:outlineLvl w:val="2"/>
        <w:rPr>
          <w:rFonts w:cs="Arial"/>
        </w:rPr>
      </w:pPr>
      <w:bookmarkStart w:id="16" w:name="_Toc83739234"/>
      <w:r w:rsidRPr="009A17FA">
        <w:rPr>
          <w:rFonts w:cs="Arial"/>
          <w:b/>
          <w:bCs/>
          <w:i/>
          <w:iCs/>
          <w:sz w:val="26"/>
          <w:szCs w:val="26"/>
          <w:lang w:val="x-none" w:eastAsia="x-none"/>
        </w:rPr>
        <w:t>Monitoraggio Avifauna diurna</w:t>
      </w:r>
      <w:bookmarkEnd w:id="16"/>
    </w:p>
    <w:p w14:paraId="0172AEAD" w14:textId="77777777" w:rsidR="006F3731" w:rsidRPr="006F3731" w:rsidRDefault="006F3731" w:rsidP="006F3731">
      <w:pPr>
        <w:rPr>
          <w:lang w:val="x-none" w:eastAsia="x-none"/>
        </w:rPr>
      </w:pPr>
    </w:p>
    <w:p w14:paraId="224D1C2B" w14:textId="77777777" w:rsidR="006F3731" w:rsidRPr="00FF6C57" w:rsidRDefault="006F3731" w:rsidP="0066255B">
      <w:pPr>
        <w:pStyle w:val="NormaleBS-VR"/>
      </w:pPr>
      <w:bookmarkStart w:id="17" w:name="_Toc4493964"/>
      <w:bookmarkStart w:id="18" w:name="_Hlk4175576"/>
      <w:bookmarkEnd w:id="13"/>
      <w:r w:rsidRPr="00FF6C57">
        <w:t xml:space="preserve">Il transetto di rilievo si sviluppa </w:t>
      </w:r>
      <w:r>
        <w:t>fra</w:t>
      </w:r>
      <w:r w:rsidRPr="00FF6C57">
        <w:t xml:space="preserve"> un’area boscata igrofila</w:t>
      </w:r>
      <w:r>
        <w:t>,</w:t>
      </w:r>
      <w:r w:rsidRPr="00FF6C57">
        <w:t xml:space="preserve"> con prevalenza di salici e pioppi</w:t>
      </w:r>
      <w:r>
        <w:t>,</w:t>
      </w:r>
      <w:r w:rsidRPr="00FF6C57">
        <w:t xml:space="preserve"> e il tratto del fiume Mi</w:t>
      </w:r>
      <w:r>
        <w:t>ncio a valle del lago di Garda.</w:t>
      </w:r>
      <w:r w:rsidRPr="00FF6C57">
        <w:t xml:space="preserve"> </w:t>
      </w:r>
      <w:r w:rsidRPr="00BC4877">
        <w:t>Il PMA prevede per questo sito 8 campagne di rilievo nel periodo dicembre-giu</w:t>
      </w:r>
      <w:r>
        <w:t xml:space="preserve">gno ma a causa dell’emergenza coronavirus è stata eseguita una sola campagna a giugno 2020. </w:t>
      </w:r>
    </w:p>
    <w:p w14:paraId="033E6615" w14:textId="10FB9D94" w:rsidR="006F3731" w:rsidRPr="000820BD" w:rsidRDefault="006F3731" w:rsidP="006F3731">
      <w:pPr>
        <w:pStyle w:val="DidascaliatabellaBS-VR"/>
      </w:pPr>
      <w:r w:rsidRPr="002D19EE">
        <w:t xml:space="preserve">Tabella </w:t>
      </w:r>
      <w:r w:rsidR="00EF558F">
        <w:fldChar w:fldCharType="begin"/>
      </w:r>
      <w:r w:rsidR="00EF558F">
        <w:instrText xml:space="preserve"> STYLEREF 1 \s </w:instrText>
      </w:r>
      <w:r w:rsidR="00EF558F">
        <w:fldChar w:fldCharType="separate"/>
      </w:r>
      <w:r w:rsidR="00EF558F">
        <w:rPr>
          <w:noProof/>
        </w:rPr>
        <w:t>4</w:t>
      </w:r>
      <w:r w:rsidR="00EF558F">
        <w:fldChar w:fldCharType="end"/>
      </w:r>
      <w:r w:rsidR="00EF558F">
        <w:noBreakHyphen/>
      </w:r>
      <w:r w:rsidR="00EF558F">
        <w:fldChar w:fldCharType="begin"/>
      </w:r>
      <w:r w:rsidR="00EF558F">
        <w:instrText xml:space="preserve"> SEQ Tabella \* ARABIC \s 1 </w:instrText>
      </w:r>
      <w:r w:rsidR="00EF558F">
        <w:fldChar w:fldCharType="separate"/>
      </w:r>
      <w:r w:rsidR="00EF558F">
        <w:rPr>
          <w:noProof/>
        </w:rPr>
        <w:t>1</w:t>
      </w:r>
      <w:r w:rsidR="00EF558F">
        <w:fldChar w:fldCharType="end"/>
      </w:r>
      <w:r w:rsidRPr="002D19EE">
        <w:t xml:space="preserve"> - </w:t>
      </w:r>
      <w:r>
        <w:t>Area di indagine AV-PE-FA-05</w:t>
      </w:r>
      <w:r w:rsidRPr="000820BD">
        <w:t xml:space="preserve">. Dati di campo rilevati per ciascuna campagna di monitoraggio </w:t>
      </w:r>
    </w:p>
    <w:tbl>
      <w:tblPr>
        <w:tblW w:w="5136" w:type="pct"/>
        <w:jc w:val="center"/>
        <w:tblLayout w:type="fixed"/>
        <w:tblCellMar>
          <w:left w:w="70" w:type="dxa"/>
          <w:right w:w="70" w:type="dxa"/>
        </w:tblCellMar>
        <w:tblLook w:val="04A0" w:firstRow="1" w:lastRow="0" w:firstColumn="1" w:lastColumn="0" w:noHBand="0" w:noVBand="1"/>
      </w:tblPr>
      <w:tblGrid>
        <w:gridCol w:w="1188"/>
        <w:gridCol w:w="895"/>
        <w:gridCol w:w="698"/>
        <w:gridCol w:w="1051"/>
        <w:gridCol w:w="1125"/>
        <w:gridCol w:w="996"/>
        <w:gridCol w:w="1191"/>
        <w:gridCol w:w="1191"/>
        <w:gridCol w:w="1411"/>
      </w:tblGrid>
      <w:tr w:rsidR="006F3731" w:rsidRPr="00EA43C4" w14:paraId="58D254F6" w14:textId="77777777" w:rsidTr="00A23EAB">
        <w:trPr>
          <w:trHeight w:val="77"/>
          <w:tblHeader/>
          <w:jc w:val="center"/>
        </w:trPr>
        <w:tc>
          <w:tcPr>
            <w:tcW w:w="60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BDED98C" w14:textId="77777777" w:rsidR="006F3731" w:rsidRPr="00EA43C4" w:rsidRDefault="006F3731" w:rsidP="00A23EAB">
            <w:pPr>
              <w:pStyle w:val="TitolotabellaBS-VR0"/>
            </w:pPr>
            <w:r w:rsidRPr="00EA43C4">
              <w:t>CAMPAGNA</w:t>
            </w:r>
          </w:p>
        </w:tc>
        <w:tc>
          <w:tcPr>
            <w:tcW w:w="459" w:type="pct"/>
            <w:tcBorders>
              <w:top w:val="single" w:sz="4" w:space="0" w:color="auto"/>
              <w:left w:val="nil"/>
              <w:bottom w:val="single" w:sz="4" w:space="0" w:color="auto"/>
              <w:right w:val="single" w:sz="4" w:space="0" w:color="auto"/>
            </w:tcBorders>
            <w:shd w:val="clear" w:color="auto" w:fill="D9D9D9"/>
            <w:vAlign w:val="center"/>
            <w:hideMark/>
          </w:tcPr>
          <w:p w14:paraId="7F4C7FE3" w14:textId="77777777" w:rsidR="006F3731" w:rsidRPr="00EA43C4" w:rsidRDefault="006F3731" w:rsidP="00A23EAB">
            <w:pPr>
              <w:pStyle w:val="TitolotabellaBS-VR0"/>
            </w:pPr>
            <w:r w:rsidRPr="00EA43C4">
              <w:t>DATA</w:t>
            </w:r>
          </w:p>
        </w:tc>
        <w:tc>
          <w:tcPr>
            <w:tcW w:w="358" w:type="pct"/>
            <w:tcBorders>
              <w:top w:val="single" w:sz="4" w:space="0" w:color="auto"/>
              <w:left w:val="nil"/>
              <w:bottom w:val="single" w:sz="4" w:space="0" w:color="auto"/>
              <w:right w:val="single" w:sz="4" w:space="0" w:color="auto"/>
            </w:tcBorders>
            <w:shd w:val="clear" w:color="auto" w:fill="D9D9D9"/>
            <w:vAlign w:val="center"/>
            <w:hideMark/>
          </w:tcPr>
          <w:p w14:paraId="34D328DC" w14:textId="77777777" w:rsidR="006F3731" w:rsidRPr="00EA43C4" w:rsidRDefault="006F3731" w:rsidP="00A23EAB">
            <w:pPr>
              <w:pStyle w:val="TitolotabellaBS-VR0"/>
            </w:pPr>
            <w:r w:rsidRPr="00EA43C4">
              <w:t>ORA INIZIO</w:t>
            </w:r>
          </w:p>
        </w:tc>
        <w:tc>
          <w:tcPr>
            <w:tcW w:w="539" w:type="pct"/>
            <w:tcBorders>
              <w:top w:val="single" w:sz="4" w:space="0" w:color="auto"/>
              <w:left w:val="nil"/>
              <w:bottom w:val="single" w:sz="4" w:space="0" w:color="auto"/>
              <w:right w:val="single" w:sz="4" w:space="0" w:color="auto"/>
            </w:tcBorders>
            <w:shd w:val="clear" w:color="auto" w:fill="D9D9D9"/>
            <w:vAlign w:val="center"/>
            <w:hideMark/>
          </w:tcPr>
          <w:p w14:paraId="23D33ECA" w14:textId="77777777" w:rsidR="006F3731" w:rsidRPr="00EA43C4" w:rsidRDefault="006F3731" w:rsidP="00A23EAB">
            <w:pPr>
              <w:pStyle w:val="TitolotabellaBS-VR0"/>
            </w:pPr>
            <w:r w:rsidRPr="00EA43C4">
              <w:t>METEO</w:t>
            </w:r>
          </w:p>
        </w:tc>
        <w:tc>
          <w:tcPr>
            <w:tcW w:w="577" w:type="pct"/>
            <w:tcBorders>
              <w:top w:val="single" w:sz="4" w:space="0" w:color="auto"/>
              <w:left w:val="nil"/>
              <w:bottom w:val="single" w:sz="4" w:space="0" w:color="auto"/>
              <w:right w:val="single" w:sz="4" w:space="0" w:color="auto"/>
            </w:tcBorders>
            <w:shd w:val="clear" w:color="auto" w:fill="D9D9D9"/>
            <w:vAlign w:val="center"/>
          </w:tcPr>
          <w:p w14:paraId="7A1C8E11" w14:textId="77777777" w:rsidR="006F3731" w:rsidRPr="00EA43C4" w:rsidRDefault="006F3731" w:rsidP="00A23EAB">
            <w:pPr>
              <w:pStyle w:val="TitolotabellaBS-VR0"/>
            </w:pPr>
            <w:r w:rsidRPr="00EA43C4">
              <w:t>TEMP</w:t>
            </w:r>
            <w:r>
              <w:rPr>
                <w:lang w:val="it-IT"/>
              </w:rPr>
              <w:t xml:space="preserve"> </w:t>
            </w:r>
            <w:r w:rsidRPr="00EA43C4">
              <w:t>°c</w:t>
            </w:r>
          </w:p>
        </w:tc>
        <w:tc>
          <w:tcPr>
            <w:tcW w:w="511"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4831557" w14:textId="77777777" w:rsidR="006F3731" w:rsidRPr="00EA43C4" w:rsidRDefault="006F3731" w:rsidP="00A23EAB">
            <w:pPr>
              <w:pStyle w:val="TitolotabellaBS-VR0"/>
            </w:pPr>
            <w:r w:rsidRPr="00EA43C4">
              <w:t>LUNGH. TRANS.(m)</w:t>
            </w:r>
          </w:p>
        </w:tc>
        <w:tc>
          <w:tcPr>
            <w:tcW w:w="611" w:type="pct"/>
            <w:tcBorders>
              <w:top w:val="single" w:sz="4" w:space="0" w:color="auto"/>
              <w:left w:val="nil"/>
              <w:bottom w:val="single" w:sz="4" w:space="0" w:color="auto"/>
              <w:right w:val="single" w:sz="4" w:space="0" w:color="auto"/>
            </w:tcBorders>
            <w:shd w:val="clear" w:color="auto" w:fill="D9D9D9"/>
            <w:vAlign w:val="center"/>
          </w:tcPr>
          <w:p w14:paraId="23D68B7D" w14:textId="77777777" w:rsidR="006F3731" w:rsidRPr="00EA43C4" w:rsidRDefault="006F3731" w:rsidP="00A23EAB">
            <w:pPr>
              <w:pStyle w:val="TitolotabellaBS-VR0"/>
            </w:pPr>
            <w:r w:rsidRPr="00EA43C4">
              <w:t>COORDINATA X (centroide)</w:t>
            </w:r>
          </w:p>
        </w:tc>
        <w:tc>
          <w:tcPr>
            <w:tcW w:w="611" w:type="pct"/>
            <w:tcBorders>
              <w:top w:val="single" w:sz="4" w:space="0" w:color="auto"/>
              <w:left w:val="single" w:sz="4" w:space="0" w:color="auto"/>
              <w:bottom w:val="single" w:sz="4" w:space="0" w:color="auto"/>
              <w:right w:val="single" w:sz="4" w:space="0" w:color="auto"/>
            </w:tcBorders>
            <w:shd w:val="clear" w:color="auto" w:fill="D9D9D9"/>
            <w:vAlign w:val="center"/>
          </w:tcPr>
          <w:p w14:paraId="78B20EED" w14:textId="77777777" w:rsidR="006F3731" w:rsidRPr="00EA43C4" w:rsidRDefault="006F3731" w:rsidP="00A23EAB">
            <w:pPr>
              <w:pStyle w:val="TitolotabellaBS-VR0"/>
            </w:pPr>
            <w:r w:rsidRPr="00EA43C4">
              <w:t>COORDINATA Y (centroide)</w:t>
            </w:r>
          </w:p>
        </w:tc>
        <w:tc>
          <w:tcPr>
            <w:tcW w:w="724"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1F3961A" w14:textId="77777777" w:rsidR="006F3731" w:rsidRPr="00EA43C4" w:rsidRDefault="006F3731" w:rsidP="00A23EAB">
            <w:pPr>
              <w:pStyle w:val="TitolotabellaBS-VR0"/>
            </w:pPr>
            <w:r w:rsidRPr="00EA43C4">
              <w:t>RILEVATORI</w:t>
            </w:r>
          </w:p>
        </w:tc>
      </w:tr>
      <w:tr w:rsidR="006F3731" w:rsidRPr="00EA43C4" w14:paraId="50C4A22F" w14:textId="77777777" w:rsidTr="00A23EAB">
        <w:trPr>
          <w:trHeight w:val="77"/>
          <w:jc w:val="center"/>
        </w:trPr>
        <w:tc>
          <w:tcPr>
            <w:tcW w:w="609" w:type="pct"/>
            <w:tcBorders>
              <w:top w:val="nil"/>
              <w:left w:val="single" w:sz="4" w:space="0" w:color="auto"/>
              <w:bottom w:val="single" w:sz="4" w:space="0" w:color="auto"/>
              <w:right w:val="single" w:sz="4" w:space="0" w:color="auto"/>
            </w:tcBorders>
            <w:shd w:val="clear" w:color="auto" w:fill="auto"/>
            <w:vAlign w:val="center"/>
            <w:hideMark/>
          </w:tcPr>
          <w:p w14:paraId="18124254" w14:textId="77777777" w:rsidR="006F3731" w:rsidRPr="000820BD" w:rsidRDefault="006F3731" w:rsidP="00A23EAB">
            <w:pPr>
              <w:pStyle w:val="DatitabellaBS-VR0"/>
            </w:pPr>
            <w:r w:rsidRPr="000820BD">
              <w:t>1</w:t>
            </w:r>
          </w:p>
        </w:tc>
        <w:tc>
          <w:tcPr>
            <w:tcW w:w="459" w:type="pct"/>
            <w:tcBorders>
              <w:top w:val="nil"/>
              <w:left w:val="nil"/>
              <w:bottom w:val="single" w:sz="4" w:space="0" w:color="auto"/>
              <w:right w:val="single" w:sz="4" w:space="0" w:color="auto"/>
            </w:tcBorders>
            <w:shd w:val="clear" w:color="auto" w:fill="auto"/>
            <w:vAlign w:val="center"/>
            <w:hideMark/>
          </w:tcPr>
          <w:p w14:paraId="0F8745A5" w14:textId="77777777" w:rsidR="006F3731" w:rsidRPr="00646C18" w:rsidRDefault="006F3731" w:rsidP="00A23EAB">
            <w:pPr>
              <w:pStyle w:val="DatitabellaBS-VR0"/>
              <w:rPr>
                <w:lang w:val="it-IT"/>
              </w:rPr>
            </w:pPr>
            <w:r w:rsidRPr="000820BD">
              <w:t>1</w:t>
            </w:r>
            <w:r>
              <w:rPr>
                <w:lang w:val="it-IT"/>
              </w:rPr>
              <w:t>1</w:t>
            </w:r>
            <w:r w:rsidRPr="000820BD">
              <w:t>/</w:t>
            </w:r>
            <w:r>
              <w:rPr>
                <w:lang w:val="it-IT"/>
              </w:rPr>
              <w:t>06</w:t>
            </w:r>
            <w:r w:rsidRPr="000820BD">
              <w:t>/20</w:t>
            </w:r>
            <w:r>
              <w:rPr>
                <w:lang w:val="it-IT"/>
              </w:rPr>
              <w:t>20</w:t>
            </w:r>
          </w:p>
        </w:tc>
        <w:tc>
          <w:tcPr>
            <w:tcW w:w="358" w:type="pct"/>
            <w:tcBorders>
              <w:top w:val="single" w:sz="4" w:space="0" w:color="auto"/>
              <w:left w:val="nil"/>
              <w:bottom w:val="single" w:sz="4" w:space="0" w:color="auto"/>
              <w:right w:val="single" w:sz="4" w:space="0" w:color="auto"/>
            </w:tcBorders>
            <w:shd w:val="clear" w:color="auto" w:fill="auto"/>
            <w:vAlign w:val="center"/>
            <w:hideMark/>
          </w:tcPr>
          <w:p w14:paraId="53877619" w14:textId="77777777" w:rsidR="006F3731" w:rsidRPr="007A4CB2" w:rsidRDefault="006F3731" w:rsidP="00A23EAB">
            <w:pPr>
              <w:pStyle w:val="DatitabellaBS-VR0"/>
              <w:rPr>
                <w:lang w:val="it-IT"/>
              </w:rPr>
            </w:pPr>
            <w:r>
              <w:rPr>
                <w:lang w:val="it-IT"/>
              </w:rPr>
              <w:t>8:56</w:t>
            </w:r>
          </w:p>
        </w:tc>
        <w:tc>
          <w:tcPr>
            <w:tcW w:w="539" w:type="pct"/>
            <w:tcBorders>
              <w:top w:val="single" w:sz="4" w:space="0" w:color="auto"/>
              <w:left w:val="nil"/>
              <w:bottom w:val="single" w:sz="4" w:space="0" w:color="auto"/>
              <w:right w:val="single" w:sz="4" w:space="0" w:color="auto"/>
            </w:tcBorders>
            <w:shd w:val="clear" w:color="auto" w:fill="auto"/>
            <w:vAlign w:val="center"/>
            <w:hideMark/>
          </w:tcPr>
          <w:p w14:paraId="0ECA8EE7" w14:textId="77777777" w:rsidR="006F3731" w:rsidRPr="007A4CB2" w:rsidRDefault="006F3731" w:rsidP="00A23EAB">
            <w:pPr>
              <w:pStyle w:val="DatitabellaBS-VR0"/>
              <w:rPr>
                <w:lang w:val="it-IT"/>
              </w:rPr>
            </w:pPr>
            <w:r>
              <w:rPr>
                <w:lang w:val="it-IT"/>
              </w:rPr>
              <w:t>nuvoloso</w:t>
            </w:r>
          </w:p>
        </w:tc>
        <w:tc>
          <w:tcPr>
            <w:tcW w:w="577" w:type="pct"/>
            <w:tcBorders>
              <w:top w:val="single" w:sz="4" w:space="0" w:color="auto"/>
              <w:left w:val="nil"/>
              <w:bottom w:val="single" w:sz="4" w:space="0" w:color="auto"/>
              <w:right w:val="single" w:sz="4" w:space="0" w:color="auto"/>
            </w:tcBorders>
            <w:vAlign w:val="center"/>
          </w:tcPr>
          <w:p w14:paraId="0BD8E407" w14:textId="77777777" w:rsidR="006F3731" w:rsidRPr="000820BD" w:rsidRDefault="006F3731" w:rsidP="00A23EAB">
            <w:pPr>
              <w:pStyle w:val="DatitabellaBS-VR0"/>
            </w:pPr>
            <w:r>
              <w:t>17</w:t>
            </w:r>
          </w:p>
        </w:tc>
        <w:tc>
          <w:tcPr>
            <w:tcW w:w="51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AB0852F" w14:textId="77777777" w:rsidR="006F3731" w:rsidRPr="000820BD" w:rsidRDefault="006F3731" w:rsidP="00A23EAB">
            <w:pPr>
              <w:pStyle w:val="DatitabellaBS-VR0"/>
            </w:pPr>
            <w:r w:rsidRPr="000820BD">
              <w:t>436</w:t>
            </w:r>
          </w:p>
        </w:tc>
        <w:tc>
          <w:tcPr>
            <w:tcW w:w="611" w:type="pct"/>
            <w:tcBorders>
              <w:top w:val="single" w:sz="4" w:space="0" w:color="auto"/>
              <w:left w:val="nil"/>
              <w:bottom w:val="single" w:sz="4" w:space="0" w:color="auto"/>
              <w:right w:val="single" w:sz="4" w:space="0" w:color="auto"/>
            </w:tcBorders>
            <w:vAlign w:val="center"/>
          </w:tcPr>
          <w:p w14:paraId="00F22F19" w14:textId="77777777" w:rsidR="006F3731" w:rsidRPr="000820BD" w:rsidRDefault="006F3731" w:rsidP="00A23EAB">
            <w:pPr>
              <w:pStyle w:val="DatitabellaBS-VR0"/>
            </w:pPr>
            <w:r w:rsidRPr="000820BD">
              <w:t>1633021,433</w:t>
            </w:r>
          </w:p>
        </w:tc>
        <w:tc>
          <w:tcPr>
            <w:tcW w:w="611" w:type="pct"/>
            <w:tcBorders>
              <w:top w:val="single" w:sz="4" w:space="0" w:color="auto"/>
              <w:left w:val="single" w:sz="4" w:space="0" w:color="auto"/>
              <w:bottom w:val="single" w:sz="4" w:space="0" w:color="auto"/>
              <w:right w:val="single" w:sz="4" w:space="0" w:color="auto"/>
            </w:tcBorders>
            <w:vAlign w:val="center"/>
          </w:tcPr>
          <w:p w14:paraId="66058F72" w14:textId="77777777" w:rsidR="006F3731" w:rsidRPr="000820BD" w:rsidRDefault="006F3731" w:rsidP="00A23EAB">
            <w:pPr>
              <w:pStyle w:val="DatitabellaBS-VR0"/>
            </w:pPr>
            <w:r w:rsidRPr="000820BD">
              <w:t>5031776,232</w:t>
            </w:r>
          </w:p>
        </w:tc>
        <w:tc>
          <w:tcPr>
            <w:tcW w:w="72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E5CFF8C" w14:textId="77777777" w:rsidR="006F3731" w:rsidRPr="00646C18" w:rsidRDefault="006F3731" w:rsidP="00A23EAB">
            <w:pPr>
              <w:pStyle w:val="DatitabellaBS-VR0"/>
              <w:rPr>
                <w:lang w:val="it-IT"/>
              </w:rPr>
            </w:pPr>
            <w:r>
              <w:rPr>
                <w:lang w:val="it-IT"/>
              </w:rPr>
              <w:t>M. Basso</w:t>
            </w:r>
          </w:p>
        </w:tc>
      </w:tr>
    </w:tbl>
    <w:p w14:paraId="228EB686" w14:textId="77777777" w:rsidR="006F3731" w:rsidRPr="0034157B" w:rsidRDefault="006F3731" w:rsidP="006F3731">
      <w:pPr>
        <w:pStyle w:val="Rientronormale"/>
        <w:rPr>
          <w:highlight w:val="yellow"/>
        </w:rPr>
      </w:pPr>
    </w:p>
    <w:p w14:paraId="57FCF72A" w14:textId="77777777" w:rsidR="006F3731" w:rsidRPr="001B24F2" w:rsidRDefault="006F3731" w:rsidP="0066255B">
      <w:pPr>
        <w:pStyle w:val="NormaleBS-VR"/>
      </w:pPr>
      <w:r w:rsidRPr="000D65AF">
        <w:t xml:space="preserve">I rilievi nell’area AV-PE-FA-05 hanno permesso di osservare </w:t>
      </w:r>
      <w:r w:rsidRPr="000D65AF">
        <w:rPr>
          <w:b/>
        </w:rPr>
        <w:t xml:space="preserve">19 </w:t>
      </w:r>
      <w:r w:rsidRPr="000D65AF">
        <w:t xml:space="preserve">specie e </w:t>
      </w:r>
      <w:r w:rsidRPr="000D65AF">
        <w:rPr>
          <w:b/>
        </w:rPr>
        <w:t>58</w:t>
      </w:r>
      <w:r w:rsidRPr="000D65AF">
        <w:t xml:space="preserve"> esemplari nel corso dell</w:t>
      </w:r>
      <w:r>
        <w:t>a unica</w:t>
      </w:r>
      <w:r w:rsidRPr="000D65AF">
        <w:t xml:space="preserve">  campagn</w:t>
      </w:r>
      <w:r>
        <w:t>a</w:t>
      </w:r>
      <w:r w:rsidRPr="000D65AF">
        <w:t xml:space="preserve"> di rilievo effettuat</w:t>
      </w:r>
      <w:r>
        <w:t>a</w:t>
      </w:r>
      <w:r w:rsidRPr="000D65AF">
        <w:t>. Nella tabella seguente è riportato il dettaglio delle specie contattate nel corso dell</w:t>
      </w:r>
      <w:r>
        <w:t>a</w:t>
      </w:r>
      <w:r w:rsidRPr="000D65AF">
        <w:t xml:space="preserve"> singol</w:t>
      </w:r>
      <w:r>
        <w:t>a</w:t>
      </w:r>
      <w:r w:rsidRPr="000D65AF">
        <w:t xml:space="preserve"> campagn</w:t>
      </w:r>
      <w:r>
        <w:t xml:space="preserve">a </w:t>
      </w:r>
      <w:r w:rsidRPr="000D65AF">
        <w:t>di studio e le categorie di tutela a livello comunitario (direttiva Uccelli 2009/147/CE).</w:t>
      </w:r>
    </w:p>
    <w:p w14:paraId="0E8F9925" w14:textId="4AC2B3B3" w:rsidR="006F3731" w:rsidRDefault="006F3731" w:rsidP="006F3731">
      <w:pPr>
        <w:pStyle w:val="DidascaliatabellaBS-VR"/>
        <w:rPr>
          <w:lang w:val="it-IT"/>
        </w:rPr>
      </w:pPr>
      <w:r w:rsidRPr="002D19EE">
        <w:t xml:space="preserve">Tabella </w:t>
      </w:r>
      <w:r w:rsidR="00EF558F">
        <w:fldChar w:fldCharType="begin"/>
      </w:r>
      <w:r w:rsidR="00EF558F">
        <w:instrText xml:space="preserve"> STYLEREF 1 \s </w:instrText>
      </w:r>
      <w:r w:rsidR="00EF558F">
        <w:fldChar w:fldCharType="separate"/>
      </w:r>
      <w:r w:rsidR="00EF558F">
        <w:rPr>
          <w:noProof/>
        </w:rPr>
        <w:t>4</w:t>
      </w:r>
      <w:r w:rsidR="00EF558F">
        <w:fldChar w:fldCharType="end"/>
      </w:r>
      <w:r w:rsidR="00EF558F">
        <w:noBreakHyphen/>
      </w:r>
      <w:r w:rsidR="00EF558F">
        <w:fldChar w:fldCharType="begin"/>
      </w:r>
      <w:r w:rsidR="00EF558F">
        <w:instrText xml:space="preserve"> SEQ Tabella \* ARABIC \s 1 </w:instrText>
      </w:r>
      <w:r w:rsidR="00EF558F">
        <w:fldChar w:fldCharType="separate"/>
      </w:r>
      <w:r w:rsidR="00EF558F">
        <w:rPr>
          <w:noProof/>
        </w:rPr>
        <w:t>2</w:t>
      </w:r>
      <w:r w:rsidR="00EF558F">
        <w:fldChar w:fldCharType="end"/>
      </w:r>
      <w:r w:rsidRPr="002D19EE">
        <w:t xml:space="preserve"> - </w:t>
      </w:r>
      <w:r w:rsidRPr="00204789">
        <w:t>Area di indagine  AV-</w:t>
      </w:r>
      <w:r w:rsidR="008D13A9">
        <w:rPr>
          <w:lang w:val="it-IT"/>
        </w:rPr>
        <w:t>P</w:t>
      </w:r>
      <w:r w:rsidRPr="00204789">
        <w:t>E-FA-0</w:t>
      </w:r>
      <w:r w:rsidR="008D13A9">
        <w:rPr>
          <w:lang w:val="it-IT"/>
        </w:rPr>
        <w:t>5</w:t>
      </w:r>
      <w:r w:rsidRPr="00204789">
        <w:t>. Elenco delle specie rilevate durante l</w:t>
      </w:r>
      <w:r>
        <w:rPr>
          <w:lang w:val="it-IT"/>
        </w:rPr>
        <w:t>’unica</w:t>
      </w:r>
      <w:r w:rsidRPr="00204789">
        <w:t xml:space="preserve"> campagn</w:t>
      </w:r>
      <w:r>
        <w:rPr>
          <w:lang w:val="it-IT"/>
        </w:rPr>
        <w:t>a</w:t>
      </w:r>
      <w:r w:rsidRPr="00204789">
        <w:t xml:space="preserve"> </w:t>
      </w:r>
      <w:r>
        <w:rPr>
          <w:lang w:val="it-IT"/>
        </w:rPr>
        <w:t>CO 2020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7"/>
        <w:gridCol w:w="2911"/>
        <w:gridCol w:w="1975"/>
        <w:gridCol w:w="2285"/>
      </w:tblGrid>
      <w:tr w:rsidR="006F3731" w:rsidRPr="00EA43C4" w14:paraId="1F3DB96C" w14:textId="77777777" w:rsidTr="00A23EAB">
        <w:trPr>
          <w:trHeight w:val="354"/>
          <w:tblHeader/>
        </w:trPr>
        <w:tc>
          <w:tcPr>
            <w:tcW w:w="1221" w:type="pct"/>
            <w:vMerge w:val="restart"/>
            <w:tcBorders>
              <w:bottom w:val="single" w:sz="4" w:space="0" w:color="auto"/>
            </w:tcBorders>
            <w:shd w:val="clear" w:color="auto" w:fill="D9D9D9"/>
            <w:noWrap/>
            <w:vAlign w:val="center"/>
            <w:hideMark/>
          </w:tcPr>
          <w:p w14:paraId="35F2C921" w14:textId="77777777" w:rsidR="006F3731" w:rsidRPr="00EA43C4" w:rsidRDefault="006F3731" w:rsidP="00A23EAB">
            <w:pPr>
              <w:pStyle w:val="TitolotabellaBS-VR0"/>
            </w:pPr>
            <w:r w:rsidRPr="00EA43C4">
              <w:t>NOME COMUNE</w:t>
            </w:r>
          </w:p>
        </w:tc>
        <w:tc>
          <w:tcPr>
            <w:tcW w:w="1534" w:type="pct"/>
            <w:vMerge w:val="restart"/>
            <w:shd w:val="clear" w:color="auto" w:fill="D9D9D9"/>
            <w:noWrap/>
            <w:vAlign w:val="center"/>
            <w:hideMark/>
          </w:tcPr>
          <w:p w14:paraId="3E1AC2AB" w14:textId="77777777" w:rsidR="006F3731" w:rsidRPr="00EA43C4" w:rsidRDefault="006F3731" w:rsidP="00A23EAB">
            <w:pPr>
              <w:pStyle w:val="TitolotabellaBS-VR0"/>
            </w:pPr>
            <w:r w:rsidRPr="00EA43C4">
              <w:t>NOME SCIENTIFICO</w:t>
            </w:r>
          </w:p>
        </w:tc>
        <w:tc>
          <w:tcPr>
            <w:tcW w:w="1041" w:type="pct"/>
            <w:vMerge w:val="restart"/>
            <w:shd w:val="clear" w:color="auto" w:fill="D9D9D9"/>
            <w:vAlign w:val="center"/>
            <w:hideMark/>
          </w:tcPr>
          <w:p w14:paraId="23AADF22" w14:textId="77777777" w:rsidR="006F3731" w:rsidRPr="00EA43C4" w:rsidRDefault="006F3731" w:rsidP="00A23EAB">
            <w:pPr>
              <w:pStyle w:val="TitolotabellaBS-VR0"/>
            </w:pPr>
            <w:r w:rsidRPr="00EA43C4">
              <w:t>All. 1 2009/147/CE</w:t>
            </w:r>
          </w:p>
        </w:tc>
        <w:tc>
          <w:tcPr>
            <w:tcW w:w="1204" w:type="pct"/>
            <w:tcBorders>
              <w:bottom w:val="single" w:sz="4" w:space="0" w:color="auto"/>
            </w:tcBorders>
            <w:shd w:val="clear" w:color="auto" w:fill="D9D9D9"/>
            <w:noWrap/>
            <w:vAlign w:val="center"/>
          </w:tcPr>
          <w:p w14:paraId="6D3ED9FD" w14:textId="77777777" w:rsidR="006F3731" w:rsidRPr="00413476" w:rsidRDefault="006F3731" w:rsidP="00A23EAB">
            <w:pPr>
              <w:pStyle w:val="TitolotabellaBS-VR0"/>
            </w:pPr>
            <w:r w:rsidRPr="00413476">
              <w:t>CAMPAGN</w:t>
            </w:r>
            <w:r>
              <w:rPr>
                <w:lang w:val="it-IT"/>
              </w:rPr>
              <w:t>a</w:t>
            </w:r>
            <w:r w:rsidRPr="00413476">
              <w:t xml:space="preserve"> DI RILIEVO</w:t>
            </w:r>
          </w:p>
        </w:tc>
      </w:tr>
      <w:tr w:rsidR="006F3731" w:rsidRPr="00EA43C4" w14:paraId="6CDA2954" w14:textId="77777777" w:rsidTr="00A23EAB">
        <w:trPr>
          <w:cantSplit/>
          <w:trHeight w:val="77"/>
          <w:tblHeader/>
        </w:trPr>
        <w:tc>
          <w:tcPr>
            <w:tcW w:w="1221" w:type="pct"/>
            <w:vMerge/>
            <w:shd w:val="clear" w:color="auto" w:fill="D9D9D9"/>
            <w:noWrap/>
            <w:vAlign w:val="center"/>
          </w:tcPr>
          <w:p w14:paraId="1DFF171D" w14:textId="77777777" w:rsidR="006F3731" w:rsidRPr="00EA43C4" w:rsidRDefault="006F3731" w:rsidP="00A23EAB">
            <w:pPr>
              <w:pStyle w:val="TitolotabellaBS-VR0"/>
              <w:rPr>
                <w:highlight w:val="yellow"/>
              </w:rPr>
            </w:pPr>
          </w:p>
        </w:tc>
        <w:tc>
          <w:tcPr>
            <w:tcW w:w="1534" w:type="pct"/>
            <w:vMerge/>
            <w:shd w:val="clear" w:color="auto" w:fill="D9D9D9"/>
            <w:noWrap/>
            <w:vAlign w:val="center"/>
          </w:tcPr>
          <w:p w14:paraId="5E2673D2" w14:textId="77777777" w:rsidR="006F3731" w:rsidRPr="00EA43C4" w:rsidRDefault="006F3731" w:rsidP="00A23EAB">
            <w:pPr>
              <w:pStyle w:val="TitolotabellaBS-VR0"/>
              <w:rPr>
                <w:highlight w:val="yellow"/>
              </w:rPr>
            </w:pPr>
          </w:p>
        </w:tc>
        <w:tc>
          <w:tcPr>
            <w:tcW w:w="1041" w:type="pct"/>
            <w:vMerge/>
            <w:shd w:val="clear" w:color="auto" w:fill="D9D9D9"/>
            <w:vAlign w:val="center"/>
          </w:tcPr>
          <w:p w14:paraId="043639A7" w14:textId="77777777" w:rsidR="006F3731" w:rsidRPr="00EA43C4" w:rsidRDefault="006F3731" w:rsidP="00A23EAB">
            <w:pPr>
              <w:pStyle w:val="TitolotabellaBS-VR0"/>
              <w:rPr>
                <w:highlight w:val="yellow"/>
              </w:rPr>
            </w:pPr>
          </w:p>
        </w:tc>
        <w:tc>
          <w:tcPr>
            <w:tcW w:w="1204" w:type="pct"/>
            <w:shd w:val="clear" w:color="auto" w:fill="D9D9D9"/>
            <w:noWrap/>
            <w:vAlign w:val="bottom"/>
          </w:tcPr>
          <w:p w14:paraId="2F4E6089" w14:textId="77777777" w:rsidR="006F3731" w:rsidRPr="0064764E" w:rsidRDefault="006F3731" w:rsidP="00A23EAB">
            <w:pPr>
              <w:pStyle w:val="TitolotabellaBS-VR0"/>
              <w:rPr>
                <w:lang w:val="it-IT"/>
              </w:rPr>
            </w:pPr>
            <w:r w:rsidRPr="00413476">
              <w:t>1</w:t>
            </w:r>
            <w:r>
              <w:rPr>
                <w:lang w:val="it-IT"/>
              </w:rPr>
              <w:t>1</w:t>
            </w:r>
            <w:r w:rsidRPr="00413476">
              <w:t>/</w:t>
            </w:r>
            <w:r>
              <w:rPr>
                <w:lang w:val="it-IT"/>
              </w:rPr>
              <w:t>06</w:t>
            </w:r>
            <w:r w:rsidRPr="00413476">
              <w:t>/20</w:t>
            </w:r>
            <w:r>
              <w:rPr>
                <w:lang w:val="it-IT"/>
              </w:rPr>
              <w:t>20</w:t>
            </w:r>
          </w:p>
        </w:tc>
      </w:tr>
      <w:tr w:rsidR="006F3731" w:rsidRPr="00EA43C4" w14:paraId="04CD3526" w14:textId="77777777" w:rsidTr="00A23EAB">
        <w:trPr>
          <w:trHeight w:val="314"/>
        </w:trPr>
        <w:tc>
          <w:tcPr>
            <w:tcW w:w="1221" w:type="pct"/>
            <w:shd w:val="clear" w:color="auto" w:fill="auto"/>
            <w:noWrap/>
            <w:vAlign w:val="bottom"/>
            <w:hideMark/>
          </w:tcPr>
          <w:p w14:paraId="08707940" w14:textId="77777777" w:rsidR="006F3731" w:rsidRPr="00EA43C4" w:rsidRDefault="006F3731" w:rsidP="00A23EAB">
            <w:pPr>
              <w:pStyle w:val="DatitabellaBS-VR0"/>
            </w:pPr>
            <w:r w:rsidRPr="00EA43C4">
              <w:t>Svasso maggiore</w:t>
            </w:r>
          </w:p>
        </w:tc>
        <w:tc>
          <w:tcPr>
            <w:tcW w:w="1534" w:type="pct"/>
            <w:shd w:val="clear" w:color="auto" w:fill="auto"/>
            <w:noWrap/>
            <w:vAlign w:val="bottom"/>
            <w:hideMark/>
          </w:tcPr>
          <w:p w14:paraId="5DE837EF" w14:textId="77777777" w:rsidR="006F3731" w:rsidRPr="00EA43C4" w:rsidRDefault="006F3731" w:rsidP="00A23EAB">
            <w:pPr>
              <w:pStyle w:val="DatitabellaBS-VR0"/>
              <w:rPr>
                <w:i/>
              </w:rPr>
            </w:pPr>
            <w:r w:rsidRPr="00EA43C4">
              <w:rPr>
                <w:i/>
              </w:rPr>
              <w:t>Podiceps cristatus</w:t>
            </w:r>
          </w:p>
        </w:tc>
        <w:tc>
          <w:tcPr>
            <w:tcW w:w="1041" w:type="pct"/>
            <w:shd w:val="clear" w:color="auto" w:fill="auto"/>
            <w:noWrap/>
            <w:vAlign w:val="bottom"/>
          </w:tcPr>
          <w:p w14:paraId="30B6A1B1" w14:textId="77777777" w:rsidR="006F3731" w:rsidRPr="00EA43C4" w:rsidRDefault="006F3731" w:rsidP="00A23EAB">
            <w:pPr>
              <w:pStyle w:val="DatitabellaBS-VR0"/>
            </w:pPr>
          </w:p>
        </w:tc>
        <w:tc>
          <w:tcPr>
            <w:tcW w:w="1204" w:type="pct"/>
            <w:shd w:val="clear" w:color="auto" w:fill="auto"/>
            <w:noWrap/>
            <w:vAlign w:val="bottom"/>
          </w:tcPr>
          <w:p w14:paraId="6965E348" w14:textId="77777777" w:rsidR="006F3731" w:rsidRPr="00FD5DB7" w:rsidRDefault="006F3731" w:rsidP="00A23EAB">
            <w:pPr>
              <w:pStyle w:val="DatitabellaBS-VR0"/>
              <w:rPr>
                <w:lang w:val="it-IT"/>
              </w:rPr>
            </w:pPr>
            <w:r>
              <w:rPr>
                <w:lang w:val="it-IT"/>
              </w:rPr>
              <w:t>10</w:t>
            </w:r>
          </w:p>
        </w:tc>
      </w:tr>
      <w:tr w:rsidR="006F3731" w:rsidRPr="00EA43C4" w14:paraId="3ACF4D4C" w14:textId="77777777" w:rsidTr="00A23EAB">
        <w:trPr>
          <w:trHeight w:val="314"/>
        </w:trPr>
        <w:tc>
          <w:tcPr>
            <w:tcW w:w="1221" w:type="pct"/>
            <w:shd w:val="clear" w:color="auto" w:fill="auto"/>
            <w:noWrap/>
            <w:vAlign w:val="bottom"/>
            <w:hideMark/>
          </w:tcPr>
          <w:p w14:paraId="4F7CAD2C" w14:textId="77777777" w:rsidR="006F3731" w:rsidRPr="00EA43C4" w:rsidRDefault="006F3731" w:rsidP="00A23EAB">
            <w:pPr>
              <w:pStyle w:val="DatitabellaBS-VR0"/>
            </w:pPr>
            <w:r w:rsidRPr="00EA43C4">
              <w:t xml:space="preserve">Cormorano </w:t>
            </w:r>
          </w:p>
        </w:tc>
        <w:tc>
          <w:tcPr>
            <w:tcW w:w="1534" w:type="pct"/>
            <w:shd w:val="clear" w:color="auto" w:fill="auto"/>
            <w:noWrap/>
            <w:vAlign w:val="bottom"/>
            <w:hideMark/>
          </w:tcPr>
          <w:p w14:paraId="7D0C5DED" w14:textId="77777777" w:rsidR="006F3731" w:rsidRPr="00EA43C4" w:rsidRDefault="006F3731" w:rsidP="00A23EAB">
            <w:pPr>
              <w:pStyle w:val="DatitabellaBS-VR0"/>
              <w:rPr>
                <w:i/>
              </w:rPr>
            </w:pPr>
            <w:r w:rsidRPr="00EA43C4">
              <w:rPr>
                <w:i/>
              </w:rPr>
              <w:t>Phalacrocorax carbo</w:t>
            </w:r>
          </w:p>
        </w:tc>
        <w:tc>
          <w:tcPr>
            <w:tcW w:w="1041" w:type="pct"/>
            <w:shd w:val="clear" w:color="auto" w:fill="auto"/>
            <w:noWrap/>
            <w:vAlign w:val="bottom"/>
          </w:tcPr>
          <w:p w14:paraId="5E7C5158" w14:textId="77777777" w:rsidR="006F3731" w:rsidRPr="00EA43C4" w:rsidRDefault="006F3731" w:rsidP="00A23EAB">
            <w:pPr>
              <w:pStyle w:val="DatitabellaBS-VR0"/>
            </w:pPr>
          </w:p>
        </w:tc>
        <w:tc>
          <w:tcPr>
            <w:tcW w:w="1204" w:type="pct"/>
            <w:shd w:val="clear" w:color="auto" w:fill="auto"/>
            <w:noWrap/>
            <w:vAlign w:val="bottom"/>
          </w:tcPr>
          <w:p w14:paraId="62498DBC" w14:textId="77777777" w:rsidR="006F3731" w:rsidRPr="00FD5DB7" w:rsidRDefault="006F3731" w:rsidP="00A23EAB">
            <w:pPr>
              <w:pStyle w:val="DatitabellaBS-VR0"/>
              <w:rPr>
                <w:lang w:val="it-IT"/>
              </w:rPr>
            </w:pPr>
            <w:r>
              <w:rPr>
                <w:lang w:val="it-IT"/>
              </w:rPr>
              <w:t>1</w:t>
            </w:r>
          </w:p>
        </w:tc>
      </w:tr>
      <w:tr w:rsidR="006F3731" w:rsidRPr="00EA43C4" w14:paraId="41E081BA" w14:textId="77777777" w:rsidTr="00A23EAB">
        <w:trPr>
          <w:trHeight w:val="314"/>
        </w:trPr>
        <w:tc>
          <w:tcPr>
            <w:tcW w:w="1221" w:type="pct"/>
            <w:shd w:val="clear" w:color="auto" w:fill="auto"/>
            <w:noWrap/>
            <w:vAlign w:val="bottom"/>
            <w:hideMark/>
          </w:tcPr>
          <w:p w14:paraId="3DD53AF2" w14:textId="77777777" w:rsidR="006F3731" w:rsidRPr="00EA43C4" w:rsidRDefault="006F3731" w:rsidP="00A23EAB">
            <w:pPr>
              <w:pStyle w:val="DatitabellaBS-VR0"/>
            </w:pPr>
            <w:r w:rsidRPr="00EA43C4">
              <w:t>Fistione turco</w:t>
            </w:r>
          </w:p>
        </w:tc>
        <w:tc>
          <w:tcPr>
            <w:tcW w:w="1534" w:type="pct"/>
            <w:shd w:val="clear" w:color="auto" w:fill="auto"/>
            <w:noWrap/>
            <w:vAlign w:val="bottom"/>
            <w:hideMark/>
          </w:tcPr>
          <w:p w14:paraId="384323B1" w14:textId="77777777" w:rsidR="006F3731" w:rsidRPr="00EA43C4" w:rsidRDefault="006F3731" w:rsidP="00A23EAB">
            <w:pPr>
              <w:pStyle w:val="DatitabellaBS-VR0"/>
              <w:rPr>
                <w:i/>
              </w:rPr>
            </w:pPr>
            <w:r w:rsidRPr="00EA43C4">
              <w:rPr>
                <w:i/>
              </w:rPr>
              <w:t>Netta rufina</w:t>
            </w:r>
          </w:p>
        </w:tc>
        <w:tc>
          <w:tcPr>
            <w:tcW w:w="1041" w:type="pct"/>
            <w:shd w:val="clear" w:color="auto" w:fill="auto"/>
            <w:noWrap/>
            <w:vAlign w:val="bottom"/>
          </w:tcPr>
          <w:p w14:paraId="02BD059C" w14:textId="77777777" w:rsidR="006F3731" w:rsidRPr="00EA43C4" w:rsidRDefault="006F3731" w:rsidP="00A23EAB">
            <w:pPr>
              <w:pStyle w:val="DatitabellaBS-VR0"/>
            </w:pPr>
          </w:p>
        </w:tc>
        <w:tc>
          <w:tcPr>
            <w:tcW w:w="1204" w:type="pct"/>
            <w:shd w:val="clear" w:color="auto" w:fill="auto"/>
            <w:noWrap/>
            <w:vAlign w:val="bottom"/>
          </w:tcPr>
          <w:p w14:paraId="288CF004" w14:textId="77777777" w:rsidR="006F3731" w:rsidRPr="00232F5E" w:rsidRDefault="006F3731" w:rsidP="00A23EAB">
            <w:pPr>
              <w:pStyle w:val="DatitabellaBS-VR0"/>
              <w:rPr>
                <w:lang w:val="it-IT"/>
              </w:rPr>
            </w:pPr>
            <w:r>
              <w:rPr>
                <w:lang w:val="it-IT"/>
              </w:rPr>
              <w:t>2</w:t>
            </w:r>
          </w:p>
        </w:tc>
      </w:tr>
      <w:tr w:rsidR="006F3731" w:rsidRPr="00EA43C4" w14:paraId="1A2565A3" w14:textId="77777777" w:rsidTr="00A23EAB">
        <w:trPr>
          <w:trHeight w:val="270"/>
        </w:trPr>
        <w:tc>
          <w:tcPr>
            <w:tcW w:w="1221" w:type="pct"/>
            <w:shd w:val="clear" w:color="auto" w:fill="auto"/>
            <w:noWrap/>
            <w:vAlign w:val="bottom"/>
            <w:hideMark/>
          </w:tcPr>
          <w:p w14:paraId="5CDD96DC" w14:textId="77777777" w:rsidR="006F3731" w:rsidRPr="00EA43C4" w:rsidRDefault="006F3731" w:rsidP="00A23EAB">
            <w:pPr>
              <w:pStyle w:val="DatitabellaBS-VR0"/>
            </w:pPr>
            <w:r w:rsidRPr="00EA43C4">
              <w:t>Folaga</w:t>
            </w:r>
          </w:p>
        </w:tc>
        <w:tc>
          <w:tcPr>
            <w:tcW w:w="1534" w:type="pct"/>
            <w:shd w:val="clear" w:color="auto" w:fill="auto"/>
            <w:noWrap/>
            <w:vAlign w:val="bottom"/>
            <w:hideMark/>
          </w:tcPr>
          <w:p w14:paraId="3BF14B0A" w14:textId="77777777" w:rsidR="006F3731" w:rsidRPr="00EA43C4" w:rsidRDefault="006F3731" w:rsidP="00A23EAB">
            <w:pPr>
              <w:pStyle w:val="DatitabellaBS-VR0"/>
              <w:rPr>
                <w:i/>
              </w:rPr>
            </w:pPr>
            <w:r w:rsidRPr="00EA43C4">
              <w:rPr>
                <w:i/>
              </w:rPr>
              <w:t>Fulica atra</w:t>
            </w:r>
          </w:p>
        </w:tc>
        <w:tc>
          <w:tcPr>
            <w:tcW w:w="1041" w:type="pct"/>
            <w:shd w:val="clear" w:color="auto" w:fill="auto"/>
            <w:noWrap/>
            <w:vAlign w:val="bottom"/>
          </w:tcPr>
          <w:p w14:paraId="32D8A5A9" w14:textId="77777777" w:rsidR="006F3731" w:rsidRPr="00EA43C4" w:rsidRDefault="006F3731" w:rsidP="00A23EAB">
            <w:pPr>
              <w:pStyle w:val="DatitabellaBS-VR0"/>
            </w:pPr>
          </w:p>
        </w:tc>
        <w:tc>
          <w:tcPr>
            <w:tcW w:w="1204" w:type="pct"/>
            <w:shd w:val="clear" w:color="auto" w:fill="auto"/>
            <w:noWrap/>
            <w:vAlign w:val="bottom"/>
          </w:tcPr>
          <w:p w14:paraId="3C5814DE" w14:textId="77777777" w:rsidR="006F3731" w:rsidRPr="00FD5DB7" w:rsidRDefault="006F3731" w:rsidP="00A23EAB">
            <w:pPr>
              <w:pStyle w:val="DatitabellaBS-VR0"/>
              <w:rPr>
                <w:lang w:val="it-IT"/>
              </w:rPr>
            </w:pPr>
            <w:r>
              <w:rPr>
                <w:lang w:val="it-IT"/>
              </w:rPr>
              <w:t>6</w:t>
            </w:r>
          </w:p>
        </w:tc>
      </w:tr>
      <w:tr w:rsidR="006F3731" w:rsidRPr="00EA43C4" w14:paraId="150EA88B" w14:textId="77777777" w:rsidTr="00A23EAB">
        <w:trPr>
          <w:trHeight w:val="299"/>
        </w:trPr>
        <w:tc>
          <w:tcPr>
            <w:tcW w:w="1221" w:type="pct"/>
            <w:shd w:val="clear" w:color="auto" w:fill="auto"/>
            <w:noWrap/>
            <w:vAlign w:val="bottom"/>
            <w:hideMark/>
          </w:tcPr>
          <w:p w14:paraId="27B8E1A7" w14:textId="77777777" w:rsidR="006F3731" w:rsidRPr="00EA43C4" w:rsidRDefault="006F3731" w:rsidP="00A23EAB">
            <w:pPr>
              <w:pStyle w:val="DatitabellaBS-VR0"/>
            </w:pPr>
            <w:r w:rsidRPr="00EA43C4">
              <w:t xml:space="preserve">Colombaccio </w:t>
            </w:r>
          </w:p>
        </w:tc>
        <w:tc>
          <w:tcPr>
            <w:tcW w:w="1534" w:type="pct"/>
            <w:shd w:val="clear" w:color="auto" w:fill="auto"/>
            <w:noWrap/>
            <w:vAlign w:val="bottom"/>
            <w:hideMark/>
          </w:tcPr>
          <w:p w14:paraId="7AB5896C" w14:textId="77777777" w:rsidR="006F3731" w:rsidRPr="00EA43C4" w:rsidRDefault="006F3731" w:rsidP="00A23EAB">
            <w:pPr>
              <w:pStyle w:val="DatitabellaBS-VR0"/>
              <w:rPr>
                <w:i/>
              </w:rPr>
            </w:pPr>
            <w:r w:rsidRPr="00EA43C4">
              <w:rPr>
                <w:i/>
              </w:rPr>
              <w:t>Columba palumbus</w:t>
            </w:r>
          </w:p>
        </w:tc>
        <w:tc>
          <w:tcPr>
            <w:tcW w:w="1041" w:type="pct"/>
            <w:shd w:val="clear" w:color="auto" w:fill="auto"/>
            <w:noWrap/>
            <w:vAlign w:val="bottom"/>
          </w:tcPr>
          <w:p w14:paraId="2165F88F" w14:textId="77777777" w:rsidR="006F3731" w:rsidRPr="00EA43C4" w:rsidRDefault="006F3731" w:rsidP="00A23EAB">
            <w:pPr>
              <w:pStyle w:val="DatitabellaBS-VR0"/>
            </w:pPr>
          </w:p>
        </w:tc>
        <w:tc>
          <w:tcPr>
            <w:tcW w:w="1204" w:type="pct"/>
            <w:shd w:val="clear" w:color="auto" w:fill="auto"/>
            <w:noWrap/>
            <w:vAlign w:val="bottom"/>
          </w:tcPr>
          <w:p w14:paraId="5FFD5765" w14:textId="77777777" w:rsidR="006F3731" w:rsidRPr="00FD5DB7" w:rsidRDefault="006F3731" w:rsidP="00A23EAB">
            <w:pPr>
              <w:pStyle w:val="DatitabellaBS-VR0"/>
              <w:rPr>
                <w:lang w:val="it-IT"/>
              </w:rPr>
            </w:pPr>
            <w:r>
              <w:rPr>
                <w:lang w:val="it-IT"/>
              </w:rPr>
              <w:t>3</w:t>
            </w:r>
          </w:p>
        </w:tc>
      </w:tr>
      <w:tr w:rsidR="006F3731" w:rsidRPr="00EA43C4" w14:paraId="4C4371AC" w14:textId="77777777" w:rsidTr="00A23EAB">
        <w:trPr>
          <w:trHeight w:val="299"/>
        </w:trPr>
        <w:tc>
          <w:tcPr>
            <w:tcW w:w="1221" w:type="pct"/>
            <w:shd w:val="clear" w:color="auto" w:fill="auto"/>
            <w:noWrap/>
            <w:vAlign w:val="bottom"/>
            <w:hideMark/>
          </w:tcPr>
          <w:p w14:paraId="6E6490B8" w14:textId="77777777" w:rsidR="006F3731" w:rsidRPr="00EA43C4" w:rsidRDefault="006F3731" w:rsidP="00A23EAB">
            <w:pPr>
              <w:pStyle w:val="DatitabellaBS-VR0"/>
            </w:pPr>
            <w:r w:rsidRPr="00EA43C4">
              <w:t>Picchio rosso maggiore</w:t>
            </w:r>
          </w:p>
        </w:tc>
        <w:tc>
          <w:tcPr>
            <w:tcW w:w="1534" w:type="pct"/>
            <w:shd w:val="clear" w:color="auto" w:fill="auto"/>
            <w:noWrap/>
            <w:vAlign w:val="bottom"/>
            <w:hideMark/>
          </w:tcPr>
          <w:p w14:paraId="2310D3D6" w14:textId="77777777" w:rsidR="006F3731" w:rsidRPr="00EA43C4" w:rsidRDefault="006F3731" w:rsidP="00A23EAB">
            <w:pPr>
              <w:pStyle w:val="DatitabellaBS-VR0"/>
              <w:rPr>
                <w:i/>
              </w:rPr>
            </w:pPr>
            <w:r w:rsidRPr="00EA43C4">
              <w:rPr>
                <w:i/>
              </w:rPr>
              <w:t>Dendrocopos major</w:t>
            </w:r>
          </w:p>
        </w:tc>
        <w:tc>
          <w:tcPr>
            <w:tcW w:w="1041" w:type="pct"/>
            <w:shd w:val="clear" w:color="auto" w:fill="auto"/>
            <w:noWrap/>
            <w:vAlign w:val="bottom"/>
          </w:tcPr>
          <w:p w14:paraId="579B8F49" w14:textId="77777777" w:rsidR="006F3731" w:rsidRPr="00EA43C4" w:rsidRDefault="006F3731" w:rsidP="00A23EAB">
            <w:pPr>
              <w:pStyle w:val="DatitabellaBS-VR0"/>
            </w:pPr>
          </w:p>
        </w:tc>
        <w:tc>
          <w:tcPr>
            <w:tcW w:w="1204" w:type="pct"/>
            <w:shd w:val="clear" w:color="auto" w:fill="auto"/>
            <w:noWrap/>
            <w:vAlign w:val="bottom"/>
          </w:tcPr>
          <w:p w14:paraId="05D4B57F" w14:textId="77777777" w:rsidR="006F3731" w:rsidRPr="00232F5E" w:rsidRDefault="006F3731" w:rsidP="00A23EAB">
            <w:pPr>
              <w:pStyle w:val="DatitabellaBS-VR0"/>
              <w:rPr>
                <w:lang w:val="it-IT"/>
              </w:rPr>
            </w:pPr>
            <w:r>
              <w:rPr>
                <w:lang w:val="it-IT"/>
              </w:rPr>
              <w:t>1</w:t>
            </w:r>
          </w:p>
        </w:tc>
      </w:tr>
      <w:tr w:rsidR="006F3731" w:rsidRPr="00EA43C4" w14:paraId="4CBD7603" w14:textId="77777777" w:rsidTr="00A23EAB">
        <w:trPr>
          <w:trHeight w:val="299"/>
        </w:trPr>
        <w:tc>
          <w:tcPr>
            <w:tcW w:w="1221" w:type="pct"/>
            <w:shd w:val="clear" w:color="auto" w:fill="auto"/>
            <w:noWrap/>
            <w:vAlign w:val="bottom"/>
            <w:hideMark/>
          </w:tcPr>
          <w:p w14:paraId="526CB796" w14:textId="77777777" w:rsidR="006F3731" w:rsidRPr="00EA43C4" w:rsidRDefault="006F3731" w:rsidP="00A23EAB">
            <w:pPr>
              <w:pStyle w:val="DatitabellaBS-VR0"/>
            </w:pPr>
            <w:r w:rsidRPr="00EA43C4">
              <w:t>Rondine</w:t>
            </w:r>
          </w:p>
        </w:tc>
        <w:tc>
          <w:tcPr>
            <w:tcW w:w="1534" w:type="pct"/>
            <w:shd w:val="clear" w:color="auto" w:fill="auto"/>
            <w:noWrap/>
            <w:vAlign w:val="bottom"/>
            <w:hideMark/>
          </w:tcPr>
          <w:p w14:paraId="2FCBE91C" w14:textId="77777777" w:rsidR="006F3731" w:rsidRPr="00EA43C4" w:rsidRDefault="006F3731" w:rsidP="00A23EAB">
            <w:pPr>
              <w:pStyle w:val="DatitabellaBS-VR0"/>
              <w:rPr>
                <w:i/>
              </w:rPr>
            </w:pPr>
            <w:r w:rsidRPr="00EA43C4">
              <w:rPr>
                <w:i/>
              </w:rPr>
              <w:t>Hirundo rustica</w:t>
            </w:r>
          </w:p>
        </w:tc>
        <w:tc>
          <w:tcPr>
            <w:tcW w:w="1041" w:type="pct"/>
            <w:shd w:val="clear" w:color="auto" w:fill="auto"/>
            <w:noWrap/>
            <w:vAlign w:val="bottom"/>
          </w:tcPr>
          <w:p w14:paraId="3CBA9510" w14:textId="77777777" w:rsidR="006F3731" w:rsidRPr="00EA43C4" w:rsidRDefault="006F3731" w:rsidP="00A23EAB">
            <w:pPr>
              <w:pStyle w:val="DatitabellaBS-VR0"/>
            </w:pPr>
          </w:p>
        </w:tc>
        <w:tc>
          <w:tcPr>
            <w:tcW w:w="1204" w:type="pct"/>
            <w:shd w:val="clear" w:color="auto" w:fill="auto"/>
            <w:noWrap/>
            <w:vAlign w:val="bottom"/>
          </w:tcPr>
          <w:p w14:paraId="5CF56200" w14:textId="77777777" w:rsidR="006F3731" w:rsidRPr="00FD5DB7" w:rsidRDefault="006F3731" w:rsidP="00A23EAB">
            <w:pPr>
              <w:pStyle w:val="DatitabellaBS-VR0"/>
              <w:rPr>
                <w:lang w:val="it-IT"/>
              </w:rPr>
            </w:pPr>
            <w:r>
              <w:rPr>
                <w:lang w:val="it-IT"/>
              </w:rPr>
              <w:t>7</w:t>
            </w:r>
          </w:p>
        </w:tc>
      </w:tr>
      <w:tr w:rsidR="006F3731" w:rsidRPr="00EA43C4" w14:paraId="1089AB56" w14:textId="77777777" w:rsidTr="00A23EAB">
        <w:trPr>
          <w:trHeight w:val="299"/>
        </w:trPr>
        <w:tc>
          <w:tcPr>
            <w:tcW w:w="1221" w:type="pct"/>
            <w:shd w:val="clear" w:color="auto" w:fill="auto"/>
            <w:noWrap/>
            <w:vAlign w:val="bottom"/>
            <w:hideMark/>
          </w:tcPr>
          <w:p w14:paraId="1B652D08" w14:textId="77777777" w:rsidR="006F3731" w:rsidRPr="00EA43C4" w:rsidRDefault="006F3731" w:rsidP="00A23EAB">
            <w:pPr>
              <w:pStyle w:val="DatitabellaBS-VR0"/>
            </w:pPr>
            <w:r w:rsidRPr="00EA43C4">
              <w:t xml:space="preserve">Balestruccio </w:t>
            </w:r>
          </w:p>
        </w:tc>
        <w:tc>
          <w:tcPr>
            <w:tcW w:w="1534" w:type="pct"/>
            <w:shd w:val="clear" w:color="auto" w:fill="auto"/>
            <w:noWrap/>
            <w:vAlign w:val="bottom"/>
            <w:hideMark/>
          </w:tcPr>
          <w:p w14:paraId="137D3A84" w14:textId="77777777" w:rsidR="006F3731" w:rsidRPr="00EA43C4" w:rsidRDefault="006F3731" w:rsidP="00A23EAB">
            <w:pPr>
              <w:pStyle w:val="DatitabellaBS-VR0"/>
              <w:rPr>
                <w:i/>
              </w:rPr>
            </w:pPr>
            <w:r w:rsidRPr="00EA43C4">
              <w:rPr>
                <w:i/>
              </w:rPr>
              <w:t>Delichon urbicum</w:t>
            </w:r>
          </w:p>
        </w:tc>
        <w:tc>
          <w:tcPr>
            <w:tcW w:w="1041" w:type="pct"/>
            <w:shd w:val="clear" w:color="auto" w:fill="auto"/>
            <w:noWrap/>
            <w:vAlign w:val="bottom"/>
          </w:tcPr>
          <w:p w14:paraId="463A8CAE" w14:textId="77777777" w:rsidR="006F3731" w:rsidRPr="00EA43C4" w:rsidRDefault="006F3731" w:rsidP="00A23EAB">
            <w:pPr>
              <w:pStyle w:val="DatitabellaBS-VR0"/>
            </w:pPr>
          </w:p>
        </w:tc>
        <w:tc>
          <w:tcPr>
            <w:tcW w:w="1204" w:type="pct"/>
            <w:shd w:val="clear" w:color="auto" w:fill="auto"/>
            <w:noWrap/>
            <w:vAlign w:val="bottom"/>
          </w:tcPr>
          <w:p w14:paraId="4F33C7ED" w14:textId="77777777" w:rsidR="006F3731" w:rsidRPr="00232F5E" w:rsidRDefault="006F3731" w:rsidP="00A23EAB">
            <w:pPr>
              <w:pStyle w:val="DatitabellaBS-VR0"/>
              <w:rPr>
                <w:lang w:val="it-IT"/>
              </w:rPr>
            </w:pPr>
            <w:r>
              <w:rPr>
                <w:lang w:val="it-IT"/>
              </w:rPr>
              <w:t>1</w:t>
            </w:r>
          </w:p>
        </w:tc>
      </w:tr>
      <w:tr w:rsidR="006F3731" w:rsidRPr="00EA43C4" w14:paraId="14C5F834" w14:textId="77777777" w:rsidTr="00A23EAB">
        <w:trPr>
          <w:trHeight w:val="299"/>
        </w:trPr>
        <w:tc>
          <w:tcPr>
            <w:tcW w:w="1221" w:type="pct"/>
            <w:shd w:val="clear" w:color="auto" w:fill="auto"/>
            <w:noWrap/>
            <w:vAlign w:val="bottom"/>
            <w:hideMark/>
          </w:tcPr>
          <w:p w14:paraId="0C7ECCB9" w14:textId="77777777" w:rsidR="006F3731" w:rsidRPr="00EA43C4" w:rsidRDefault="006F3731" w:rsidP="00A23EAB">
            <w:pPr>
              <w:pStyle w:val="DatitabellaBS-VR0"/>
            </w:pPr>
            <w:r w:rsidRPr="00EA43C4">
              <w:t xml:space="preserve">Merlo </w:t>
            </w:r>
          </w:p>
        </w:tc>
        <w:tc>
          <w:tcPr>
            <w:tcW w:w="1534" w:type="pct"/>
            <w:shd w:val="clear" w:color="auto" w:fill="auto"/>
            <w:noWrap/>
            <w:vAlign w:val="bottom"/>
            <w:hideMark/>
          </w:tcPr>
          <w:p w14:paraId="77809DCF" w14:textId="77777777" w:rsidR="006F3731" w:rsidRPr="00EA43C4" w:rsidRDefault="006F3731" w:rsidP="00A23EAB">
            <w:pPr>
              <w:pStyle w:val="DatitabellaBS-VR0"/>
              <w:rPr>
                <w:i/>
              </w:rPr>
            </w:pPr>
            <w:r w:rsidRPr="00EA43C4">
              <w:rPr>
                <w:i/>
              </w:rPr>
              <w:t>Turdus merula</w:t>
            </w:r>
          </w:p>
        </w:tc>
        <w:tc>
          <w:tcPr>
            <w:tcW w:w="1041" w:type="pct"/>
            <w:shd w:val="clear" w:color="auto" w:fill="auto"/>
            <w:noWrap/>
            <w:vAlign w:val="bottom"/>
          </w:tcPr>
          <w:p w14:paraId="1C330EC7" w14:textId="77777777" w:rsidR="006F3731" w:rsidRPr="00EA43C4" w:rsidRDefault="006F3731" w:rsidP="00A23EAB">
            <w:pPr>
              <w:pStyle w:val="DatitabellaBS-VR0"/>
            </w:pPr>
          </w:p>
        </w:tc>
        <w:tc>
          <w:tcPr>
            <w:tcW w:w="1204" w:type="pct"/>
            <w:shd w:val="clear" w:color="auto" w:fill="auto"/>
            <w:noWrap/>
            <w:vAlign w:val="bottom"/>
          </w:tcPr>
          <w:p w14:paraId="6DCAB671" w14:textId="77777777" w:rsidR="006F3731" w:rsidRPr="00FD5DB7" w:rsidRDefault="006F3731" w:rsidP="00A23EAB">
            <w:pPr>
              <w:pStyle w:val="DatitabellaBS-VR0"/>
              <w:rPr>
                <w:lang w:val="it-IT"/>
              </w:rPr>
            </w:pPr>
            <w:r>
              <w:rPr>
                <w:lang w:val="it-IT"/>
              </w:rPr>
              <w:t>8</w:t>
            </w:r>
          </w:p>
        </w:tc>
      </w:tr>
      <w:tr w:rsidR="006F3731" w:rsidRPr="00EA43C4" w14:paraId="22A51415" w14:textId="77777777" w:rsidTr="00A23EAB">
        <w:trPr>
          <w:trHeight w:val="299"/>
        </w:trPr>
        <w:tc>
          <w:tcPr>
            <w:tcW w:w="1221" w:type="pct"/>
            <w:shd w:val="clear" w:color="auto" w:fill="auto"/>
            <w:noWrap/>
            <w:vAlign w:val="bottom"/>
            <w:hideMark/>
          </w:tcPr>
          <w:p w14:paraId="09CF8CC7" w14:textId="77777777" w:rsidR="006F3731" w:rsidRPr="00EA43C4" w:rsidRDefault="006F3731" w:rsidP="00A23EAB">
            <w:pPr>
              <w:pStyle w:val="DatitabellaBS-VR0"/>
            </w:pPr>
            <w:r w:rsidRPr="00EA43C4">
              <w:t>Usignolo di fiume</w:t>
            </w:r>
          </w:p>
        </w:tc>
        <w:tc>
          <w:tcPr>
            <w:tcW w:w="1534" w:type="pct"/>
            <w:shd w:val="clear" w:color="auto" w:fill="auto"/>
            <w:noWrap/>
            <w:vAlign w:val="bottom"/>
            <w:hideMark/>
          </w:tcPr>
          <w:p w14:paraId="7A58765F" w14:textId="77777777" w:rsidR="006F3731" w:rsidRPr="00EA43C4" w:rsidRDefault="006F3731" w:rsidP="00A23EAB">
            <w:pPr>
              <w:pStyle w:val="DatitabellaBS-VR0"/>
              <w:rPr>
                <w:i/>
              </w:rPr>
            </w:pPr>
            <w:r w:rsidRPr="00EA43C4">
              <w:rPr>
                <w:i/>
              </w:rPr>
              <w:t>Cettia cetti</w:t>
            </w:r>
          </w:p>
        </w:tc>
        <w:tc>
          <w:tcPr>
            <w:tcW w:w="1041" w:type="pct"/>
            <w:shd w:val="clear" w:color="auto" w:fill="auto"/>
            <w:noWrap/>
            <w:vAlign w:val="bottom"/>
          </w:tcPr>
          <w:p w14:paraId="2EC210AD" w14:textId="77777777" w:rsidR="006F3731" w:rsidRPr="00EA43C4" w:rsidRDefault="006F3731" w:rsidP="00A23EAB">
            <w:pPr>
              <w:pStyle w:val="DatitabellaBS-VR0"/>
            </w:pPr>
          </w:p>
        </w:tc>
        <w:tc>
          <w:tcPr>
            <w:tcW w:w="1204" w:type="pct"/>
            <w:shd w:val="clear" w:color="auto" w:fill="auto"/>
            <w:noWrap/>
            <w:vAlign w:val="bottom"/>
          </w:tcPr>
          <w:p w14:paraId="6606818E" w14:textId="77777777" w:rsidR="006F3731" w:rsidRPr="00FD5DB7" w:rsidRDefault="006F3731" w:rsidP="00A23EAB">
            <w:pPr>
              <w:pStyle w:val="DatitabellaBS-VR0"/>
              <w:rPr>
                <w:lang w:val="it-IT"/>
              </w:rPr>
            </w:pPr>
            <w:r>
              <w:rPr>
                <w:lang w:val="it-IT"/>
              </w:rPr>
              <w:t>1</w:t>
            </w:r>
          </w:p>
        </w:tc>
      </w:tr>
      <w:tr w:rsidR="006F3731" w:rsidRPr="00EA43C4" w14:paraId="717B13E0" w14:textId="77777777" w:rsidTr="00A23EAB">
        <w:trPr>
          <w:trHeight w:val="299"/>
        </w:trPr>
        <w:tc>
          <w:tcPr>
            <w:tcW w:w="1221" w:type="pct"/>
            <w:shd w:val="clear" w:color="auto" w:fill="auto"/>
            <w:noWrap/>
            <w:vAlign w:val="bottom"/>
            <w:hideMark/>
          </w:tcPr>
          <w:p w14:paraId="320027E5" w14:textId="77777777" w:rsidR="006F3731" w:rsidRPr="00EA43C4" w:rsidRDefault="006F3731" w:rsidP="00A23EAB">
            <w:pPr>
              <w:pStyle w:val="DatitabellaBS-VR0"/>
            </w:pPr>
            <w:r w:rsidRPr="00EA43C4">
              <w:t>Cannareccione</w:t>
            </w:r>
          </w:p>
        </w:tc>
        <w:tc>
          <w:tcPr>
            <w:tcW w:w="1534" w:type="pct"/>
            <w:shd w:val="clear" w:color="auto" w:fill="auto"/>
            <w:noWrap/>
            <w:vAlign w:val="bottom"/>
            <w:hideMark/>
          </w:tcPr>
          <w:p w14:paraId="4B0753DB" w14:textId="77777777" w:rsidR="006F3731" w:rsidRPr="00EA43C4" w:rsidRDefault="006F3731" w:rsidP="00A23EAB">
            <w:pPr>
              <w:pStyle w:val="DatitabellaBS-VR0"/>
              <w:rPr>
                <w:i/>
              </w:rPr>
            </w:pPr>
            <w:r w:rsidRPr="00EA43C4">
              <w:rPr>
                <w:i/>
              </w:rPr>
              <w:t>Acrocephalus arundinaceus</w:t>
            </w:r>
          </w:p>
        </w:tc>
        <w:tc>
          <w:tcPr>
            <w:tcW w:w="1041" w:type="pct"/>
            <w:shd w:val="clear" w:color="auto" w:fill="auto"/>
            <w:noWrap/>
            <w:vAlign w:val="bottom"/>
          </w:tcPr>
          <w:p w14:paraId="7328E653" w14:textId="77777777" w:rsidR="006F3731" w:rsidRPr="00EA43C4" w:rsidRDefault="006F3731" w:rsidP="00A23EAB">
            <w:pPr>
              <w:pStyle w:val="DatitabellaBS-VR0"/>
            </w:pPr>
          </w:p>
        </w:tc>
        <w:tc>
          <w:tcPr>
            <w:tcW w:w="1204" w:type="pct"/>
            <w:shd w:val="clear" w:color="auto" w:fill="auto"/>
            <w:noWrap/>
            <w:vAlign w:val="bottom"/>
          </w:tcPr>
          <w:p w14:paraId="03190254" w14:textId="77777777" w:rsidR="006F3731" w:rsidRPr="00232F5E" w:rsidRDefault="006F3731" w:rsidP="00A23EAB">
            <w:pPr>
              <w:pStyle w:val="DatitabellaBS-VR0"/>
              <w:rPr>
                <w:lang w:val="it-IT"/>
              </w:rPr>
            </w:pPr>
            <w:r>
              <w:rPr>
                <w:lang w:val="it-IT"/>
              </w:rPr>
              <w:t>1</w:t>
            </w:r>
          </w:p>
        </w:tc>
      </w:tr>
      <w:tr w:rsidR="006F3731" w:rsidRPr="00EA43C4" w14:paraId="645115C5" w14:textId="77777777" w:rsidTr="00A23EAB">
        <w:trPr>
          <w:trHeight w:val="299"/>
        </w:trPr>
        <w:tc>
          <w:tcPr>
            <w:tcW w:w="1221" w:type="pct"/>
            <w:shd w:val="clear" w:color="auto" w:fill="auto"/>
            <w:noWrap/>
            <w:vAlign w:val="bottom"/>
            <w:hideMark/>
          </w:tcPr>
          <w:p w14:paraId="19B65D89" w14:textId="77777777" w:rsidR="006F3731" w:rsidRPr="00EA43C4" w:rsidRDefault="006F3731" w:rsidP="00A23EAB">
            <w:pPr>
              <w:pStyle w:val="DatitabellaBS-VR0"/>
            </w:pPr>
            <w:r w:rsidRPr="00EA43C4">
              <w:t>Canapino comune</w:t>
            </w:r>
          </w:p>
        </w:tc>
        <w:tc>
          <w:tcPr>
            <w:tcW w:w="1534" w:type="pct"/>
            <w:shd w:val="clear" w:color="auto" w:fill="auto"/>
            <w:noWrap/>
            <w:vAlign w:val="bottom"/>
            <w:hideMark/>
          </w:tcPr>
          <w:p w14:paraId="042EFD35" w14:textId="77777777" w:rsidR="006F3731" w:rsidRPr="00EA43C4" w:rsidRDefault="006F3731" w:rsidP="00A23EAB">
            <w:pPr>
              <w:pStyle w:val="DatitabellaBS-VR0"/>
              <w:rPr>
                <w:i/>
              </w:rPr>
            </w:pPr>
            <w:r w:rsidRPr="00EA43C4">
              <w:rPr>
                <w:i/>
              </w:rPr>
              <w:t>Hippolais polyglotta</w:t>
            </w:r>
          </w:p>
        </w:tc>
        <w:tc>
          <w:tcPr>
            <w:tcW w:w="1041" w:type="pct"/>
            <w:shd w:val="clear" w:color="auto" w:fill="auto"/>
            <w:noWrap/>
            <w:vAlign w:val="bottom"/>
          </w:tcPr>
          <w:p w14:paraId="19B482B8" w14:textId="77777777" w:rsidR="006F3731" w:rsidRPr="00EA43C4" w:rsidRDefault="006F3731" w:rsidP="00A23EAB">
            <w:pPr>
              <w:pStyle w:val="DatitabellaBS-VR0"/>
            </w:pPr>
          </w:p>
        </w:tc>
        <w:tc>
          <w:tcPr>
            <w:tcW w:w="1204" w:type="pct"/>
            <w:shd w:val="clear" w:color="auto" w:fill="auto"/>
            <w:noWrap/>
            <w:vAlign w:val="bottom"/>
          </w:tcPr>
          <w:p w14:paraId="3D07839E" w14:textId="77777777" w:rsidR="006F3731" w:rsidRPr="00232F5E" w:rsidRDefault="006F3731" w:rsidP="00A23EAB">
            <w:pPr>
              <w:pStyle w:val="DatitabellaBS-VR0"/>
              <w:rPr>
                <w:lang w:val="it-IT"/>
              </w:rPr>
            </w:pPr>
            <w:r>
              <w:rPr>
                <w:lang w:val="it-IT"/>
              </w:rPr>
              <w:t>1</w:t>
            </w:r>
          </w:p>
        </w:tc>
      </w:tr>
      <w:tr w:rsidR="006F3731" w:rsidRPr="00EA43C4" w14:paraId="63FC3733" w14:textId="77777777" w:rsidTr="00A23EAB">
        <w:trPr>
          <w:trHeight w:val="299"/>
        </w:trPr>
        <w:tc>
          <w:tcPr>
            <w:tcW w:w="1221" w:type="pct"/>
            <w:shd w:val="clear" w:color="auto" w:fill="auto"/>
            <w:noWrap/>
            <w:vAlign w:val="bottom"/>
            <w:hideMark/>
          </w:tcPr>
          <w:p w14:paraId="15BD0A73" w14:textId="77777777" w:rsidR="006F3731" w:rsidRPr="00EA43C4" w:rsidRDefault="006F3731" w:rsidP="00A23EAB">
            <w:pPr>
              <w:pStyle w:val="DatitabellaBS-VR0"/>
            </w:pPr>
            <w:r w:rsidRPr="00EA43C4">
              <w:t>Capinera</w:t>
            </w:r>
          </w:p>
        </w:tc>
        <w:tc>
          <w:tcPr>
            <w:tcW w:w="1534" w:type="pct"/>
            <w:shd w:val="clear" w:color="auto" w:fill="auto"/>
            <w:noWrap/>
            <w:vAlign w:val="bottom"/>
            <w:hideMark/>
          </w:tcPr>
          <w:p w14:paraId="10469620" w14:textId="77777777" w:rsidR="006F3731" w:rsidRPr="00EA43C4" w:rsidRDefault="006F3731" w:rsidP="00A23EAB">
            <w:pPr>
              <w:pStyle w:val="DatitabellaBS-VR0"/>
              <w:rPr>
                <w:i/>
              </w:rPr>
            </w:pPr>
            <w:r w:rsidRPr="00EA43C4">
              <w:rPr>
                <w:i/>
              </w:rPr>
              <w:t>Sylvia atricapilla</w:t>
            </w:r>
          </w:p>
        </w:tc>
        <w:tc>
          <w:tcPr>
            <w:tcW w:w="1041" w:type="pct"/>
            <w:shd w:val="clear" w:color="auto" w:fill="auto"/>
            <w:noWrap/>
            <w:vAlign w:val="bottom"/>
          </w:tcPr>
          <w:p w14:paraId="7EFA13E0" w14:textId="77777777" w:rsidR="006F3731" w:rsidRPr="00EA43C4" w:rsidRDefault="006F3731" w:rsidP="00A23EAB">
            <w:pPr>
              <w:pStyle w:val="DatitabellaBS-VR0"/>
            </w:pPr>
          </w:p>
        </w:tc>
        <w:tc>
          <w:tcPr>
            <w:tcW w:w="1204" w:type="pct"/>
            <w:shd w:val="clear" w:color="auto" w:fill="auto"/>
            <w:noWrap/>
            <w:vAlign w:val="bottom"/>
          </w:tcPr>
          <w:p w14:paraId="5AD978CD" w14:textId="77777777" w:rsidR="006F3731" w:rsidRPr="00FD5DB7" w:rsidRDefault="006F3731" w:rsidP="00A23EAB">
            <w:pPr>
              <w:pStyle w:val="DatitabellaBS-VR0"/>
              <w:rPr>
                <w:lang w:val="it-IT"/>
              </w:rPr>
            </w:pPr>
            <w:r>
              <w:rPr>
                <w:lang w:val="it-IT"/>
              </w:rPr>
              <w:t>3</w:t>
            </w:r>
          </w:p>
        </w:tc>
      </w:tr>
      <w:tr w:rsidR="006F3731" w:rsidRPr="00EA43C4" w14:paraId="53F6D4F9" w14:textId="77777777" w:rsidTr="00A23EAB">
        <w:trPr>
          <w:trHeight w:val="299"/>
        </w:trPr>
        <w:tc>
          <w:tcPr>
            <w:tcW w:w="1221" w:type="pct"/>
            <w:shd w:val="clear" w:color="auto" w:fill="auto"/>
            <w:noWrap/>
            <w:vAlign w:val="bottom"/>
            <w:hideMark/>
          </w:tcPr>
          <w:p w14:paraId="5DDE7A7D" w14:textId="77777777" w:rsidR="006F3731" w:rsidRPr="00EA43C4" w:rsidRDefault="006F3731" w:rsidP="00A23EAB">
            <w:pPr>
              <w:pStyle w:val="DatitabellaBS-VR0"/>
            </w:pPr>
            <w:r w:rsidRPr="00EA43C4">
              <w:t>Pigliamosche</w:t>
            </w:r>
          </w:p>
        </w:tc>
        <w:tc>
          <w:tcPr>
            <w:tcW w:w="1534" w:type="pct"/>
            <w:shd w:val="clear" w:color="auto" w:fill="auto"/>
            <w:noWrap/>
            <w:vAlign w:val="bottom"/>
            <w:hideMark/>
          </w:tcPr>
          <w:p w14:paraId="3B0DFAE2" w14:textId="77777777" w:rsidR="006F3731" w:rsidRPr="00EA43C4" w:rsidRDefault="006F3731" w:rsidP="00A23EAB">
            <w:pPr>
              <w:pStyle w:val="DatitabellaBS-VR0"/>
              <w:rPr>
                <w:i/>
              </w:rPr>
            </w:pPr>
            <w:r w:rsidRPr="00EA43C4">
              <w:rPr>
                <w:i/>
              </w:rPr>
              <w:t>Muscicapa striata</w:t>
            </w:r>
          </w:p>
        </w:tc>
        <w:tc>
          <w:tcPr>
            <w:tcW w:w="1041" w:type="pct"/>
            <w:shd w:val="clear" w:color="auto" w:fill="auto"/>
            <w:noWrap/>
            <w:vAlign w:val="bottom"/>
          </w:tcPr>
          <w:p w14:paraId="225E720A" w14:textId="77777777" w:rsidR="006F3731" w:rsidRPr="00EA43C4" w:rsidRDefault="006F3731" w:rsidP="00A23EAB">
            <w:pPr>
              <w:pStyle w:val="DatitabellaBS-VR0"/>
            </w:pPr>
          </w:p>
        </w:tc>
        <w:tc>
          <w:tcPr>
            <w:tcW w:w="1204" w:type="pct"/>
            <w:shd w:val="clear" w:color="auto" w:fill="auto"/>
            <w:noWrap/>
            <w:vAlign w:val="bottom"/>
          </w:tcPr>
          <w:p w14:paraId="1C49BD7B" w14:textId="77777777" w:rsidR="006F3731" w:rsidRPr="00232F5E" w:rsidRDefault="006F3731" w:rsidP="00A23EAB">
            <w:pPr>
              <w:pStyle w:val="DatitabellaBS-VR0"/>
              <w:rPr>
                <w:lang w:val="it-IT"/>
              </w:rPr>
            </w:pPr>
            <w:r>
              <w:rPr>
                <w:lang w:val="it-IT"/>
              </w:rPr>
              <w:t>1</w:t>
            </w:r>
          </w:p>
        </w:tc>
      </w:tr>
      <w:tr w:rsidR="006F3731" w:rsidRPr="00EA43C4" w14:paraId="613A62B4" w14:textId="77777777" w:rsidTr="00A23EAB">
        <w:trPr>
          <w:trHeight w:val="299"/>
        </w:trPr>
        <w:tc>
          <w:tcPr>
            <w:tcW w:w="1221" w:type="pct"/>
            <w:shd w:val="clear" w:color="auto" w:fill="auto"/>
            <w:noWrap/>
            <w:vAlign w:val="bottom"/>
            <w:hideMark/>
          </w:tcPr>
          <w:p w14:paraId="3F5544A0" w14:textId="77777777" w:rsidR="006F3731" w:rsidRPr="00EA43C4" w:rsidRDefault="006F3731" w:rsidP="00A23EAB">
            <w:pPr>
              <w:pStyle w:val="DatitabellaBS-VR0"/>
            </w:pPr>
            <w:r w:rsidRPr="00EA43C4">
              <w:t xml:space="preserve">Codibugnolo </w:t>
            </w:r>
          </w:p>
        </w:tc>
        <w:tc>
          <w:tcPr>
            <w:tcW w:w="1534" w:type="pct"/>
            <w:shd w:val="clear" w:color="auto" w:fill="auto"/>
            <w:noWrap/>
            <w:vAlign w:val="bottom"/>
            <w:hideMark/>
          </w:tcPr>
          <w:p w14:paraId="453684BE" w14:textId="77777777" w:rsidR="006F3731" w:rsidRPr="00EA43C4" w:rsidRDefault="006F3731" w:rsidP="00A23EAB">
            <w:pPr>
              <w:pStyle w:val="DatitabellaBS-VR0"/>
              <w:rPr>
                <w:i/>
              </w:rPr>
            </w:pPr>
            <w:r w:rsidRPr="00EA43C4">
              <w:rPr>
                <w:i/>
              </w:rPr>
              <w:t>Aegithalos caudatus</w:t>
            </w:r>
          </w:p>
        </w:tc>
        <w:tc>
          <w:tcPr>
            <w:tcW w:w="1041" w:type="pct"/>
            <w:shd w:val="clear" w:color="auto" w:fill="auto"/>
            <w:noWrap/>
            <w:vAlign w:val="bottom"/>
          </w:tcPr>
          <w:p w14:paraId="578F45F6" w14:textId="77777777" w:rsidR="006F3731" w:rsidRPr="00EA43C4" w:rsidRDefault="006F3731" w:rsidP="00A23EAB">
            <w:pPr>
              <w:pStyle w:val="DatitabellaBS-VR0"/>
            </w:pPr>
          </w:p>
        </w:tc>
        <w:tc>
          <w:tcPr>
            <w:tcW w:w="1204" w:type="pct"/>
            <w:shd w:val="clear" w:color="auto" w:fill="auto"/>
            <w:noWrap/>
            <w:vAlign w:val="bottom"/>
          </w:tcPr>
          <w:p w14:paraId="2E7BDF83" w14:textId="77777777" w:rsidR="006F3731" w:rsidRPr="00FD5DB7" w:rsidRDefault="006F3731" w:rsidP="00A23EAB">
            <w:pPr>
              <w:pStyle w:val="DatitabellaBS-VR0"/>
              <w:rPr>
                <w:lang w:val="it-IT"/>
              </w:rPr>
            </w:pPr>
            <w:r>
              <w:rPr>
                <w:lang w:val="it-IT"/>
              </w:rPr>
              <w:t>7</w:t>
            </w:r>
          </w:p>
        </w:tc>
      </w:tr>
      <w:tr w:rsidR="006F3731" w:rsidRPr="00EA43C4" w14:paraId="0E58D534" w14:textId="77777777" w:rsidTr="00A23EAB">
        <w:trPr>
          <w:trHeight w:val="299"/>
        </w:trPr>
        <w:tc>
          <w:tcPr>
            <w:tcW w:w="1221" w:type="pct"/>
            <w:shd w:val="clear" w:color="auto" w:fill="auto"/>
            <w:noWrap/>
            <w:vAlign w:val="bottom"/>
            <w:hideMark/>
          </w:tcPr>
          <w:p w14:paraId="17E9837C" w14:textId="77777777" w:rsidR="006F3731" w:rsidRPr="00EA43C4" w:rsidRDefault="006F3731" w:rsidP="00A23EAB">
            <w:pPr>
              <w:pStyle w:val="DatitabellaBS-VR0"/>
            </w:pPr>
            <w:r w:rsidRPr="00EA43C4">
              <w:t>Cinciallegra</w:t>
            </w:r>
          </w:p>
        </w:tc>
        <w:tc>
          <w:tcPr>
            <w:tcW w:w="1534" w:type="pct"/>
            <w:shd w:val="clear" w:color="auto" w:fill="auto"/>
            <w:noWrap/>
            <w:vAlign w:val="bottom"/>
            <w:hideMark/>
          </w:tcPr>
          <w:p w14:paraId="7465FBB1" w14:textId="77777777" w:rsidR="006F3731" w:rsidRPr="00EA43C4" w:rsidRDefault="006F3731" w:rsidP="00A23EAB">
            <w:pPr>
              <w:pStyle w:val="DatitabellaBS-VR0"/>
              <w:rPr>
                <w:i/>
              </w:rPr>
            </w:pPr>
            <w:r w:rsidRPr="00EA43C4">
              <w:rPr>
                <w:i/>
              </w:rPr>
              <w:t>Parus major</w:t>
            </w:r>
          </w:p>
        </w:tc>
        <w:tc>
          <w:tcPr>
            <w:tcW w:w="1041" w:type="pct"/>
            <w:shd w:val="clear" w:color="auto" w:fill="auto"/>
            <w:noWrap/>
            <w:vAlign w:val="bottom"/>
          </w:tcPr>
          <w:p w14:paraId="0775B8BB" w14:textId="77777777" w:rsidR="006F3731" w:rsidRPr="00EA43C4" w:rsidRDefault="006F3731" w:rsidP="00A23EAB">
            <w:pPr>
              <w:pStyle w:val="DatitabellaBS-VR0"/>
            </w:pPr>
          </w:p>
        </w:tc>
        <w:tc>
          <w:tcPr>
            <w:tcW w:w="1204" w:type="pct"/>
            <w:shd w:val="clear" w:color="auto" w:fill="auto"/>
            <w:noWrap/>
            <w:vAlign w:val="bottom"/>
          </w:tcPr>
          <w:p w14:paraId="4A3C8220" w14:textId="77777777" w:rsidR="006F3731" w:rsidRPr="00FD5DB7" w:rsidRDefault="006F3731" w:rsidP="00A23EAB">
            <w:pPr>
              <w:pStyle w:val="DatitabellaBS-VR0"/>
              <w:rPr>
                <w:lang w:val="it-IT"/>
              </w:rPr>
            </w:pPr>
            <w:r>
              <w:rPr>
                <w:lang w:val="it-IT"/>
              </w:rPr>
              <w:t>2</w:t>
            </w:r>
          </w:p>
        </w:tc>
      </w:tr>
      <w:tr w:rsidR="006F3731" w:rsidRPr="00EA43C4" w14:paraId="469E3834" w14:textId="77777777" w:rsidTr="00A23EAB">
        <w:trPr>
          <w:trHeight w:val="299"/>
        </w:trPr>
        <w:tc>
          <w:tcPr>
            <w:tcW w:w="1221" w:type="pct"/>
            <w:shd w:val="clear" w:color="auto" w:fill="auto"/>
            <w:noWrap/>
            <w:vAlign w:val="bottom"/>
            <w:hideMark/>
          </w:tcPr>
          <w:p w14:paraId="00F7DBA0" w14:textId="77777777" w:rsidR="006F3731" w:rsidRPr="00EA43C4" w:rsidRDefault="006F3731" w:rsidP="00A23EAB">
            <w:pPr>
              <w:pStyle w:val="DatitabellaBS-VR0"/>
            </w:pPr>
            <w:r w:rsidRPr="00EA43C4">
              <w:lastRenderedPageBreak/>
              <w:t xml:space="preserve">Picchio muratore </w:t>
            </w:r>
          </w:p>
        </w:tc>
        <w:tc>
          <w:tcPr>
            <w:tcW w:w="1534" w:type="pct"/>
            <w:shd w:val="clear" w:color="auto" w:fill="auto"/>
            <w:noWrap/>
            <w:vAlign w:val="bottom"/>
            <w:hideMark/>
          </w:tcPr>
          <w:p w14:paraId="3FB13149" w14:textId="77777777" w:rsidR="006F3731" w:rsidRPr="00EA43C4" w:rsidRDefault="006F3731" w:rsidP="00A23EAB">
            <w:pPr>
              <w:pStyle w:val="DatitabellaBS-VR0"/>
              <w:rPr>
                <w:i/>
              </w:rPr>
            </w:pPr>
            <w:r w:rsidRPr="00EA43C4">
              <w:rPr>
                <w:i/>
              </w:rPr>
              <w:t>Sitta europaea</w:t>
            </w:r>
          </w:p>
        </w:tc>
        <w:tc>
          <w:tcPr>
            <w:tcW w:w="1041" w:type="pct"/>
            <w:shd w:val="clear" w:color="auto" w:fill="auto"/>
            <w:noWrap/>
            <w:vAlign w:val="bottom"/>
          </w:tcPr>
          <w:p w14:paraId="0BBCA526" w14:textId="77777777" w:rsidR="006F3731" w:rsidRPr="00EA43C4" w:rsidRDefault="006F3731" w:rsidP="00A23EAB">
            <w:pPr>
              <w:pStyle w:val="DatitabellaBS-VR0"/>
            </w:pPr>
          </w:p>
        </w:tc>
        <w:tc>
          <w:tcPr>
            <w:tcW w:w="1204" w:type="pct"/>
            <w:shd w:val="clear" w:color="auto" w:fill="auto"/>
            <w:noWrap/>
            <w:vAlign w:val="bottom"/>
          </w:tcPr>
          <w:p w14:paraId="5F1869C3" w14:textId="77777777" w:rsidR="006F3731" w:rsidRPr="00FD5DB7" w:rsidRDefault="006F3731" w:rsidP="00A23EAB">
            <w:pPr>
              <w:pStyle w:val="DatitabellaBS-VR0"/>
              <w:rPr>
                <w:lang w:val="it-IT"/>
              </w:rPr>
            </w:pPr>
            <w:r>
              <w:rPr>
                <w:lang w:val="it-IT"/>
              </w:rPr>
              <w:t>1</w:t>
            </w:r>
          </w:p>
        </w:tc>
      </w:tr>
      <w:tr w:rsidR="006F3731" w:rsidRPr="00EA43C4" w14:paraId="6FC91D95" w14:textId="77777777" w:rsidTr="00A23EAB">
        <w:trPr>
          <w:trHeight w:val="299"/>
        </w:trPr>
        <w:tc>
          <w:tcPr>
            <w:tcW w:w="1221" w:type="pct"/>
            <w:shd w:val="clear" w:color="auto" w:fill="auto"/>
            <w:noWrap/>
            <w:vAlign w:val="bottom"/>
            <w:hideMark/>
          </w:tcPr>
          <w:p w14:paraId="3EDEFEFA" w14:textId="77777777" w:rsidR="006F3731" w:rsidRPr="00EA43C4" w:rsidRDefault="006F3731" w:rsidP="00A23EAB">
            <w:pPr>
              <w:pStyle w:val="DatitabellaBS-VR0"/>
            </w:pPr>
            <w:r w:rsidRPr="00EA43C4">
              <w:t xml:space="preserve">Cornacchia grigia </w:t>
            </w:r>
          </w:p>
        </w:tc>
        <w:tc>
          <w:tcPr>
            <w:tcW w:w="1534" w:type="pct"/>
            <w:shd w:val="clear" w:color="auto" w:fill="auto"/>
            <w:noWrap/>
            <w:vAlign w:val="bottom"/>
            <w:hideMark/>
          </w:tcPr>
          <w:p w14:paraId="0BE89FBB" w14:textId="77777777" w:rsidR="006F3731" w:rsidRPr="00EA43C4" w:rsidRDefault="006F3731" w:rsidP="00A23EAB">
            <w:pPr>
              <w:pStyle w:val="DatitabellaBS-VR0"/>
              <w:rPr>
                <w:i/>
              </w:rPr>
            </w:pPr>
            <w:r w:rsidRPr="00EA43C4">
              <w:rPr>
                <w:i/>
              </w:rPr>
              <w:t>Corvus cornix</w:t>
            </w:r>
          </w:p>
        </w:tc>
        <w:tc>
          <w:tcPr>
            <w:tcW w:w="1041" w:type="pct"/>
            <w:shd w:val="clear" w:color="auto" w:fill="auto"/>
            <w:noWrap/>
            <w:vAlign w:val="bottom"/>
          </w:tcPr>
          <w:p w14:paraId="7644736A" w14:textId="77777777" w:rsidR="006F3731" w:rsidRPr="00EA43C4" w:rsidRDefault="006F3731" w:rsidP="00A23EAB">
            <w:pPr>
              <w:pStyle w:val="DatitabellaBS-VR0"/>
            </w:pPr>
          </w:p>
        </w:tc>
        <w:tc>
          <w:tcPr>
            <w:tcW w:w="1204" w:type="pct"/>
            <w:shd w:val="clear" w:color="auto" w:fill="auto"/>
            <w:noWrap/>
            <w:vAlign w:val="bottom"/>
          </w:tcPr>
          <w:p w14:paraId="3B0CA956" w14:textId="77777777" w:rsidR="006F3731" w:rsidRPr="00232F5E" w:rsidRDefault="006F3731" w:rsidP="00A23EAB">
            <w:pPr>
              <w:pStyle w:val="DatitabellaBS-VR0"/>
              <w:rPr>
                <w:lang w:val="it-IT"/>
              </w:rPr>
            </w:pPr>
            <w:r>
              <w:rPr>
                <w:lang w:val="it-IT"/>
              </w:rPr>
              <w:t>1</w:t>
            </w:r>
          </w:p>
        </w:tc>
      </w:tr>
      <w:tr w:rsidR="006F3731" w:rsidRPr="00EA43C4" w14:paraId="1D7EE08B" w14:textId="77777777" w:rsidTr="00A23EAB">
        <w:trPr>
          <w:trHeight w:val="299"/>
        </w:trPr>
        <w:tc>
          <w:tcPr>
            <w:tcW w:w="1221" w:type="pct"/>
            <w:shd w:val="clear" w:color="auto" w:fill="auto"/>
            <w:noWrap/>
            <w:vAlign w:val="bottom"/>
            <w:hideMark/>
          </w:tcPr>
          <w:p w14:paraId="1180D910" w14:textId="77777777" w:rsidR="006F3731" w:rsidRPr="00EA43C4" w:rsidRDefault="006F3731" w:rsidP="00A23EAB">
            <w:pPr>
              <w:pStyle w:val="DatitabellaBS-VR0"/>
            </w:pPr>
            <w:r w:rsidRPr="00EA43C4">
              <w:t>Fringuello</w:t>
            </w:r>
          </w:p>
        </w:tc>
        <w:tc>
          <w:tcPr>
            <w:tcW w:w="1534" w:type="pct"/>
            <w:shd w:val="clear" w:color="auto" w:fill="auto"/>
            <w:noWrap/>
            <w:vAlign w:val="bottom"/>
            <w:hideMark/>
          </w:tcPr>
          <w:p w14:paraId="1713FF13" w14:textId="77777777" w:rsidR="006F3731" w:rsidRPr="00EA43C4" w:rsidRDefault="006F3731" w:rsidP="00A23EAB">
            <w:pPr>
              <w:pStyle w:val="DatitabellaBS-VR0"/>
              <w:rPr>
                <w:i/>
              </w:rPr>
            </w:pPr>
            <w:r w:rsidRPr="00EA43C4">
              <w:rPr>
                <w:i/>
              </w:rPr>
              <w:t>Fringilla coelebs</w:t>
            </w:r>
          </w:p>
        </w:tc>
        <w:tc>
          <w:tcPr>
            <w:tcW w:w="1041" w:type="pct"/>
            <w:shd w:val="clear" w:color="auto" w:fill="auto"/>
            <w:noWrap/>
            <w:vAlign w:val="bottom"/>
          </w:tcPr>
          <w:p w14:paraId="752D4195" w14:textId="77777777" w:rsidR="006F3731" w:rsidRPr="00EA43C4" w:rsidRDefault="006F3731" w:rsidP="00A23EAB">
            <w:pPr>
              <w:pStyle w:val="DatitabellaBS-VR0"/>
            </w:pPr>
          </w:p>
        </w:tc>
        <w:tc>
          <w:tcPr>
            <w:tcW w:w="1204" w:type="pct"/>
            <w:shd w:val="clear" w:color="auto" w:fill="auto"/>
            <w:noWrap/>
            <w:vAlign w:val="bottom"/>
          </w:tcPr>
          <w:p w14:paraId="6439EE7B" w14:textId="77777777" w:rsidR="006F3731" w:rsidRPr="00FD5DB7" w:rsidRDefault="006F3731" w:rsidP="00A23EAB">
            <w:pPr>
              <w:pStyle w:val="DatitabellaBS-VR0"/>
              <w:rPr>
                <w:lang w:val="it-IT"/>
              </w:rPr>
            </w:pPr>
            <w:r>
              <w:rPr>
                <w:lang w:val="it-IT"/>
              </w:rPr>
              <w:t>1</w:t>
            </w:r>
          </w:p>
        </w:tc>
      </w:tr>
    </w:tbl>
    <w:p w14:paraId="2778F1A4" w14:textId="77777777" w:rsidR="006F3731" w:rsidRDefault="006F3731" w:rsidP="006F3731">
      <w:pPr>
        <w:rPr>
          <w:lang w:eastAsia="x-none"/>
        </w:rPr>
      </w:pPr>
    </w:p>
    <w:p w14:paraId="65DADC72" w14:textId="77777777" w:rsidR="006F3731" w:rsidRDefault="006F3731" w:rsidP="006F3731">
      <w:pPr>
        <w:pStyle w:val="NormaleBS-VR"/>
      </w:pPr>
      <w:r>
        <w:t>La presenza dell’area boschiva e di aree di transizione con presenza di vegetazione arbustiva favorisce le varie specie forestali (picchio rosso maggiore, pigliamosche, codibugnolo, picchio muratore, fringuello) e il canapino, rispettivamente. Lungo le sponde fluviali, caratterizzate dalla presenza di formazioni elofitiche, trovano aree idonee alla nidificazione lo svasso maggiore, la folaga, il fistione turco e il cannareccione. Quest’ultma specie è soprattutto legata ai canneti ed è capace di insediarsi anche lungo formazioni “compresse”, cioè poco sviluppate in senso trasversale, a causa dell’intensa attività di gestione delle sponde fluviali.</w:t>
      </w:r>
    </w:p>
    <w:p w14:paraId="1847E047" w14:textId="507F8730" w:rsidR="006F3731" w:rsidRPr="0044432A" w:rsidRDefault="006F3731" w:rsidP="006F3731">
      <w:pPr>
        <w:pStyle w:val="NormaleBS-VR"/>
      </w:pPr>
      <w:r w:rsidRPr="00FB2F59">
        <w:t>I parametri ornitologici calcolati per l</w:t>
      </w:r>
      <w:r>
        <w:t>a sola</w:t>
      </w:r>
      <w:r w:rsidRPr="00FB2F59">
        <w:t xml:space="preserve"> campagn</w:t>
      </w:r>
      <w:r>
        <w:t>a di rilievo</w:t>
      </w:r>
      <w:r w:rsidRPr="00FB2F59">
        <w:t xml:space="preserve"> sono riassunte </w:t>
      </w:r>
      <w:bookmarkStart w:id="19" w:name="_Ref2328685"/>
      <w:r>
        <w:t>nella seguente tabella.</w:t>
      </w:r>
    </w:p>
    <w:p w14:paraId="1873B59F" w14:textId="65313402" w:rsidR="006F3731" w:rsidRPr="005617B9" w:rsidRDefault="006F3731" w:rsidP="006F3731">
      <w:pPr>
        <w:pStyle w:val="NormaleBS-VR"/>
        <w:jc w:val="center"/>
        <w:rPr>
          <w:rFonts w:cs="Arial"/>
          <w:b/>
          <w:sz w:val="18"/>
          <w:szCs w:val="18"/>
        </w:rPr>
      </w:pPr>
      <w:r w:rsidRPr="005617B9">
        <w:rPr>
          <w:rFonts w:cs="Arial"/>
          <w:b/>
          <w:sz w:val="18"/>
          <w:szCs w:val="18"/>
        </w:rPr>
        <w:t xml:space="preserve">Tabella </w:t>
      </w:r>
      <w:r w:rsidR="00EF558F">
        <w:rPr>
          <w:rFonts w:cs="Arial"/>
          <w:b/>
          <w:sz w:val="18"/>
          <w:szCs w:val="18"/>
        </w:rPr>
        <w:fldChar w:fldCharType="begin"/>
      </w:r>
      <w:r w:rsidR="00EF558F">
        <w:rPr>
          <w:rFonts w:cs="Arial"/>
          <w:b/>
          <w:sz w:val="18"/>
          <w:szCs w:val="18"/>
        </w:rPr>
        <w:instrText xml:space="preserve"> STYLEREF 1 \s </w:instrText>
      </w:r>
      <w:r w:rsidR="00EF558F">
        <w:rPr>
          <w:rFonts w:cs="Arial"/>
          <w:b/>
          <w:sz w:val="18"/>
          <w:szCs w:val="18"/>
        </w:rPr>
        <w:fldChar w:fldCharType="separate"/>
      </w:r>
      <w:r w:rsidR="00EF558F">
        <w:rPr>
          <w:rFonts w:cs="Arial"/>
          <w:b/>
          <w:noProof/>
          <w:sz w:val="18"/>
          <w:szCs w:val="18"/>
        </w:rPr>
        <w:t>4</w:t>
      </w:r>
      <w:r w:rsidR="00EF558F">
        <w:rPr>
          <w:rFonts w:cs="Arial"/>
          <w:b/>
          <w:sz w:val="18"/>
          <w:szCs w:val="18"/>
        </w:rPr>
        <w:fldChar w:fldCharType="end"/>
      </w:r>
      <w:r w:rsidR="00EF558F">
        <w:rPr>
          <w:rFonts w:cs="Arial"/>
          <w:b/>
          <w:sz w:val="18"/>
          <w:szCs w:val="18"/>
        </w:rPr>
        <w:noBreakHyphen/>
      </w:r>
      <w:r w:rsidR="00EF558F">
        <w:rPr>
          <w:rFonts w:cs="Arial"/>
          <w:b/>
          <w:sz w:val="18"/>
          <w:szCs w:val="18"/>
        </w:rPr>
        <w:fldChar w:fldCharType="begin"/>
      </w:r>
      <w:r w:rsidR="00EF558F">
        <w:rPr>
          <w:rFonts w:cs="Arial"/>
          <w:b/>
          <w:sz w:val="18"/>
          <w:szCs w:val="18"/>
        </w:rPr>
        <w:instrText xml:space="preserve"> SEQ Tabella \* ARABIC \s 1 </w:instrText>
      </w:r>
      <w:r w:rsidR="00EF558F">
        <w:rPr>
          <w:rFonts w:cs="Arial"/>
          <w:b/>
          <w:sz w:val="18"/>
          <w:szCs w:val="18"/>
        </w:rPr>
        <w:fldChar w:fldCharType="separate"/>
      </w:r>
      <w:r w:rsidR="00EF558F">
        <w:rPr>
          <w:rFonts w:cs="Arial"/>
          <w:b/>
          <w:noProof/>
          <w:sz w:val="18"/>
          <w:szCs w:val="18"/>
        </w:rPr>
        <w:t>3</w:t>
      </w:r>
      <w:r w:rsidR="00EF558F">
        <w:rPr>
          <w:rFonts w:cs="Arial"/>
          <w:b/>
          <w:sz w:val="18"/>
          <w:szCs w:val="18"/>
        </w:rPr>
        <w:fldChar w:fldCharType="end"/>
      </w:r>
      <w:bookmarkEnd w:id="19"/>
      <w:r w:rsidRPr="005617B9">
        <w:rPr>
          <w:rFonts w:cs="Arial"/>
          <w:b/>
          <w:sz w:val="18"/>
          <w:szCs w:val="18"/>
        </w:rPr>
        <w:t xml:space="preserve"> - Area di indagine  AV-PE-FA-05. Parametri ornitologici calcolati per la  campagna CO 2020</w:t>
      </w:r>
    </w:p>
    <w:tbl>
      <w:tblPr>
        <w:tblW w:w="5000" w:type="pct"/>
        <w:jc w:val="center"/>
        <w:tblCellMar>
          <w:left w:w="70" w:type="dxa"/>
          <w:right w:w="70" w:type="dxa"/>
        </w:tblCellMar>
        <w:tblLook w:val="04A0" w:firstRow="1" w:lastRow="0" w:firstColumn="1" w:lastColumn="0" w:noHBand="0" w:noVBand="1"/>
      </w:tblPr>
      <w:tblGrid>
        <w:gridCol w:w="5919"/>
        <w:gridCol w:w="3569"/>
      </w:tblGrid>
      <w:tr w:rsidR="006F3731" w:rsidRPr="00CA15E3" w14:paraId="38EDD37D" w14:textId="77777777" w:rsidTr="00A23EAB">
        <w:trPr>
          <w:trHeight w:val="77"/>
          <w:tblHeader/>
          <w:jc w:val="center"/>
        </w:trPr>
        <w:tc>
          <w:tcPr>
            <w:tcW w:w="3119" w:type="pct"/>
            <w:tcBorders>
              <w:top w:val="single" w:sz="4" w:space="0" w:color="auto"/>
              <w:left w:val="single" w:sz="4" w:space="0" w:color="auto"/>
              <w:bottom w:val="single" w:sz="4" w:space="0" w:color="auto"/>
              <w:right w:val="single" w:sz="4" w:space="0" w:color="auto"/>
            </w:tcBorders>
            <w:shd w:val="clear" w:color="auto" w:fill="D9D9D9"/>
            <w:vAlign w:val="bottom"/>
          </w:tcPr>
          <w:p w14:paraId="2A0B6696" w14:textId="77777777" w:rsidR="006F3731" w:rsidRPr="00A24622" w:rsidRDefault="006F3731" w:rsidP="00A23EAB">
            <w:pPr>
              <w:pStyle w:val="DatitabellaBS-VR0"/>
              <w:rPr>
                <w:b/>
                <w:bCs/>
                <w:caps/>
                <w:lang w:val="it-IT"/>
              </w:rPr>
            </w:pPr>
            <w:r w:rsidRPr="005617B9">
              <w:rPr>
                <w:b/>
              </w:rPr>
              <w:t>PARAMETRI ORNITOLOGICI</w:t>
            </w:r>
          </w:p>
        </w:tc>
        <w:tc>
          <w:tcPr>
            <w:tcW w:w="1881" w:type="pct"/>
            <w:tcBorders>
              <w:top w:val="single" w:sz="4" w:space="0" w:color="auto"/>
              <w:left w:val="nil"/>
              <w:bottom w:val="single" w:sz="4" w:space="0" w:color="auto"/>
              <w:right w:val="single" w:sz="4" w:space="0" w:color="auto"/>
            </w:tcBorders>
            <w:shd w:val="clear" w:color="auto" w:fill="D9D9D9"/>
            <w:vAlign w:val="center"/>
          </w:tcPr>
          <w:p w14:paraId="126B4975" w14:textId="77777777" w:rsidR="006F3731" w:rsidRPr="00CA15E3" w:rsidRDefault="006F3731" w:rsidP="00A23EAB">
            <w:pPr>
              <w:pStyle w:val="DatitabellaBS-VR0"/>
              <w:rPr>
                <w:b/>
                <w:bCs/>
                <w:caps/>
                <w:lang w:val="it-IT"/>
              </w:rPr>
            </w:pPr>
            <w:r w:rsidRPr="00CA15E3">
              <w:rPr>
                <w:b/>
                <w:bCs/>
                <w:caps/>
              </w:rPr>
              <w:t>1</w:t>
            </w:r>
            <w:r w:rsidRPr="00CA15E3">
              <w:rPr>
                <w:b/>
                <w:bCs/>
                <w:caps/>
                <w:lang w:val="it-IT"/>
              </w:rPr>
              <w:t>1</w:t>
            </w:r>
            <w:r w:rsidRPr="00CA15E3">
              <w:rPr>
                <w:b/>
                <w:bCs/>
                <w:caps/>
              </w:rPr>
              <w:t>/</w:t>
            </w:r>
            <w:r w:rsidRPr="00CA15E3">
              <w:rPr>
                <w:b/>
                <w:bCs/>
                <w:caps/>
                <w:lang w:val="it-IT"/>
              </w:rPr>
              <w:t>06</w:t>
            </w:r>
            <w:r w:rsidRPr="00CA15E3">
              <w:rPr>
                <w:b/>
                <w:bCs/>
                <w:caps/>
              </w:rPr>
              <w:t>/</w:t>
            </w:r>
            <w:r w:rsidRPr="00CA15E3">
              <w:rPr>
                <w:b/>
                <w:bCs/>
                <w:caps/>
                <w:lang w:val="it-IT"/>
              </w:rPr>
              <w:t>20</w:t>
            </w:r>
          </w:p>
        </w:tc>
      </w:tr>
      <w:tr w:rsidR="006F3731" w:rsidRPr="00CA15E3" w14:paraId="33187A96" w14:textId="77777777" w:rsidTr="00A23EAB">
        <w:trPr>
          <w:trHeight w:val="77"/>
          <w:jc w:val="center"/>
        </w:trPr>
        <w:tc>
          <w:tcPr>
            <w:tcW w:w="3119" w:type="pct"/>
            <w:tcBorders>
              <w:top w:val="nil"/>
              <w:left w:val="single" w:sz="4" w:space="0" w:color="auto"/>
              <w:bottom w:val="single" w:sz="4" w:space="0" w:color="auto"/>
              <w:right w:val="single" w:sz="4" w:space="0" w:color="auto"/>
            </w:tcBorders>
            <w:shd w:val="clear" w:color="auto" w:fill="auto"/>
            <w:vAlign w:val="bottom"/>
          </w:tcPr>
          <w:p w14:paraId="16D72EEA" w14:textId="77777777" w:rsidR="006F3731" w:rsidRPr="00CA15E3" w:rsidRDefault="006F3731" w:rsidP="00A23EAB">
            <w:pPr>
              <w:pStyle w:val="DatitabellaBS-VR0"/>
            </w:pPr>
            <w:r w:rsidRPr="00CA15E3">
              <w:t xml:space="preserve">Abbondanza </w:t>
            </w:r>
          </w:p>
        </w:tc>
        <w:tc>
          <w:tcPr>
            <w:tcW w:w="1881" w:type="pct"/>
            <w:tcBorders>
              <w:top w:val="nil"/>
              <w:left w:val="nil"/>
              <w:bottom w:val="single" w:sz="4" w:space="0" w:color="auto"/>
              <w:right w:val="single" w:sz="4" w:space="0" w:color="auto"/>
            </w:tcBorders>
            <w:shd w:val="clear" w:color="auto" w:fill="auto"/>
          </w:tcPr>
          <w:p w14:paraId="582F8BF1" w14:textId="77777777" w:rsidR="006F3731" w:rsidRPr="00CA15E3" w:rsidRDefault="006F3731" w:rsidP="00A23EAB">
            <w:pPr>
              <w:pStyle w:val="DatitabellaBS-VR0"/>
            </w:pPr>
            <w:r w:rsidRPr="00CA15E3">
              <w:t>58</w:t>
            </w:r>
          </w:p>
        </w:tc>
      </w:tr>
      <w:tr w:rsidR="006F3731" w:rsidRPr="00CA15E3" w14:paraId="6F4336E8" w14:textId="77777777" w:rsidTr="00A23EAB">
        <w:trPr>
          <w:trHeight w:val="300"/>
          <w:jc w:val="center"/>
        </w:trPr>
        <w:tc>
          <w:tcPr>
            <w:tcW w:w="3119" w:type="pct"/>
            <w:tcBorders>
              <w:top w:val="single" w:sz="4" w:space="0" w:color="auto"/>
              <w:left w:val="single" w:sz="4" w:space="0" w:color="auto"/>
              <w:bottom w:val="single" w:sz="4" w:space="0" w:color="auto"/>
              <w:right w:val="single" w:sz="4" w:space="0" w:color="auto"/>
            </w:tcBorders>
            <w:shd w:val="clear" w:color="auto" w:fill="auto"/>
            <w:vAlign w:val="bottom"/>
          </w:tcPr>
          <w:p w14:paraId="4D23A4C2" w14:textId="77777777" w:rsidR="006F3731" w:rsidRPr="00CA15E3" w:rsidRDefault="006F3731" w:rsidP="00A23EAB">
            <w:pPr>
              <w:pStyle w:val="DatitabellaBS-VR0"/>
            </w:pPr>
            <w:r w:rsidRPr="00CA15E3">
              <w:t>Ricchezza S</w:t>
            </w:r>
          </w:p>
        </w:tc>
        <w:tc>
          <w:tcPr>
            <w:tcW w:w="1881" w:type="pct"/>
            <w:tcBorders>
              <w:top w:val="single" w:sz="4" w:space="0" w:color="auto"/>
              <w:left w:val="nil"/>
              <w:bottom w:val="single" w:sz="4" w:space="0" w:color="auto"/>
              <w:right w:val="single" w:sz="4" w:space="0" w:color="auto"/>
            </w:tcBorders>
            <w:shd w:val="clear" w:color="auto" w:fill="auto"/>
          </w:tcPr>
          <w:p w14:paraId="6B747F44" w14:textId="77777777" w:rsidR="006F3731" w:rsidRPr="00CA15E3" w:rsidRDefault="006F3731" w:rsidP="00A23EAB">
            <w:pPr>
              <w:pStyle w:val="DatitabellaBS-VR0"/>
            </w:pPr>
            <w:r w:rsidRPr="00CA15E3">
              <w:t>19</w:t>
            </w:r>
          </w:p>
        </w:tc>
      </w:tr>
      <w:tr w:rsidR="006F3731" w:rsidRPr="00CA15E3" w14:paraId="27E8C089" w14:textId="77777777" w:rsidTr="00A23EAB">
        <w:trPr>
          <w:trHeight w:val="300"/>
          <w:jc w:val="center"/>
        </w:trPr>
        <w:tc>
          <w:tcPr>
            <w:tcW w:w="3119" w:type="pct"/>
            <w:tcBorders>
              <w:top w:val="single" w:sz="4" w:space="0" w:color="auto"/>
              <w:left w:val="single" w:sz="4" w:space="0" w:color="auto"/>
              <w:bottom w:val="single" w:sz="4" w:space="0" w:color="auto"/>
              <w:right w:val="single" w:sz="4" w:space="0" w:color="auto"/>
            </w:tcBorders>
            <w:shd w:val="clear" w:color="auto" w:fill="auto"/>
            <w:vAlign w:val="bottom"/>
          </w:tcPr>
          <w:p w14:paraId="009E4F02" w14:textId="77777777" w:rsidR="006F3731" w:rsidRPr="00CA15E3" w:rsidRDefault="006F3731" w:rsidP="00A23EAB">
            <w:pPr>
              <w:pStyle w:val="DatitabellaBS-VR0"/>
            </w:pPr>
            <w:r w:rsidRPr="00CA15E3">
              <w:t>Diversità H</w:t>
            </w:r>
          </w:p>
        </w:tc>
        <w:tc>
          <w:tcPr>
            <w:tcW w:w="1881" w:type="pct"/>
            <w:tcBorders>
              <w:top w:val="single" w:sz="4" w:space="0" w:color="auto"/>
              <w:left w:val="nil"/>
              <w:bottom w:val="single" w:sz="4" w:space="0" w:color="auto"/>
              <w:right w:val="single" w:sz="4" w:space="0" w:color="auto"/>
            </w:tcBorders>
            <w:shd w:val="clear" w:color="auto" w:fill="auto"/>
          </w:tcPr>
          <w:p w14:paraId="5449A26B" w14:textId="77777777" w:rsidR="006F3731" w:rsidRPr="00CA15E3" w:rsidRDefault="006F3731" w:rsidP="00A23EAB">
            <w:pPr>
              <w:pStyle w:val="DatitabellaBS-VR0"/>
            </w:pPr>
            <w:r w:rsidRPr="00CA15E3">
              <w:t>2,56</w:t>
            </w:r>
          </w:p>
        </w:tc>
      </w:tr>
      <w:tr w:rsidR="006F3731" w:rsidRPr="00CA15E3" w14:paraId="13725EC5" w14:textId="77777777" w:rsidTr="00A23EAB">
        <w:trPr>
          <w:trHeight w:val="300"/>
          <w:jc w:val="center"/>
        </w:trPr>
        <w:tc>
          <w:tcPr>
            <w:tcW w:w="3119" w:type="pct"/>
            <w:tcBorders>
              <w:top w:val="single" w:sz="4" w:space="0" w:color="auto"/>
              <w:left w:val="single" w:sz="4" w:space="0" w:color="auto"/>
              <w:bottom w:val="single" w:sz="4" w:space="0" w:color="auto"/>
              <w:right w:val="single" w:sz="4" w:space="0" w:color="auto"/>
            </w:tcBorders>
            <w:shd w:val="clear" w:color="auto" w:fill="auto"/>
            <w:vAlign w:val="bottom"/>
          </w:tcPr>
          <w:p w14:paraId="272F08A9" w14:textId="77777777" w:rsidR="006F3731" w:rsidRPr="00CA15E3" w:rsidRDefault="006F3731" w:rsidP="00A23EAB">
            <w:pPr>
              <w:pStyle w:val="DatitabellaBS-VR0"/>
            </w:pPr>
            <w:r>
              <w:t>Equipartizione</w:t>
            </w:r>
            <w:r w:rsidRPr="00CA15E3">
              <w:t xml:space="preserve"> J</w:t>
            </w:r>
          </w:p>
        </w:tc>
        <w:tc>
          <w:tcPr>
            <w:tcW w:w="1881" w:type="pct"/>
            <w:tcBorders>
              <w:top w:val="single" w:sz="4" w:space="0" w:color="auto"/>
              <w:left w:val="nil"/>
              <w:bottom w:val="single" w:sz="4" w:space="0" w:color="auto"/>
              <w:right w:val="single" w:sz="4" w:space="0" w:color="auto"/>
            </w:tcBorders>
            <w:shd w:val="clear" w:color="auto" w:fill="auto"/>
          </w:tcPr>
          <w:p w14:paraId="526BFA69" w14:textId="77777777" w:rsidR="006F3731" w:rsidRPr="00CA15E3" w:rsidRDefault="006F3731" w:rsidP="00A23EAB">
            <w:pPr>
              <w:pStyle w:val="DatitabellaBS-VR0"/>
            </w:pPr>
            <w:r w:rsidRPr="00CA15E3">
              <w:t>0,87</w:t>
            </w:r>
          </w:p>
        </w:tc>
      </w:tr>
    </w:tbl>
    <w:p w14:paraId="25AA7021" w14:textId="77777777" w:rsidR="006F3731" w:rsidRPr="00CA15E3" w:rsidRDefault="006F3731" w:rsidP="006F3731">
      <w:pPr>
        <w:pStyle w:val="NormaleBS-VR"/>
      </w:pPr>
    </w:p>
    <w:p w14:paraId="169C5D2F" w14:textId="77777777" w:rsidR="006F3731" w:rsidRPr="00890AE3" w:rsidRDefault="006F3731" w:rsidP="006F3731">
      <w:pPr>
        <w:pStyle w:val="NormaleBS-VR"/>
      </w:pPr>
      <w:r w:rsidRPr="00CA15E3">
        <w:t>Per quanto concerne le specie presenti nell’area in periodo di nidificazione, è stata accertata la nidificazione</w:t>
      </w:r>
      <w:r>
        <w:t xml:space="preserve"> della folaga. Per altre specie, sulla base dell’unico rilievo svolto, la nidificazione appare probabile (s</w:t>
      </w:r>
      <w:r w:rsidRPr="00890AE3">
        <w:t>vasso maggiore</w:t>
      </w:r>
      <w:r>
        <w:t>, m</w:t>
      </w:r>
      <w:r w:rsidRPr="00890AE3">
        <w:t>erlo</w:t>
      </w:r>
      <w:r>
        <w:t>, c</w:t>
      </w:r>
      <w:r w:rsidRPr="00890AE3">
        <w:t>inciallegra</w:t>
      </w:r>
      <w:r>
        <w:t>, c</w:t>
      </w:r>
      <w:r w:rsidRPr="00890AE3">
        <w:t>odibugnolo</w:t>
      </w:r>
      <w:r>
        <w:t>, f</w:t>
      </w:r>
      <w:r w:rsidRPr="00890AE3">
        <w:t>istione turco</w:t>
      </w:r>
      <w:r>
        <w:t>)</w:t>
      </w:r>
      <w:r w:rsidRPr="00890AE3">
        <w:t xml:space="preserve"> </w:t>
      </w:r>
      <w:r>
        <w:t>o possibile (</w:t>
      </w:r>
      <w:r w:rsidRPr="00890AE3">
        <w:t>capinera</w:t>
      </w:r>
      <w:r>
        <w:t xml:space="preserve">, </w:t>
      </w:r>
      <w:r w:rsidRPr="00890AE3">
        <w:t>colombaccio</w:t>
      </w:r>
      <w:r>
        <w:t xml:space="preserve">, </w:t>
      </w:r>
      <w:r w:rsidRPr="00890AE3">
        <w:t>picchio muratore</w:t>
      </w:r>
      <w:r>
        <w:t xml:space="preserve">, </w:t>
      </w:r>
      <w:r w:rsidRPr="00890AE3">
        <w:t>usignolo di fiume</w:t>
      </w:r>
      <w:r>
        <w:t xml:space="preserve">, </w:t>
      </w:r>
      <w:r w:rsidRPr="00890AE3">
        <w:t>cannareccione</w:t>
      </w:r>
      <w:r>
        <w:t xml:space="preserve">, </w:t>
      </w:r>
      <w:r w:rsidRPr="00890AE3">
        <w:t>canapino comune</w:t>
      </w:r>
      <w:r>
        <w:t>).</w:t>
      </w:r>
    </w:p>
    <w:p w14:paraId="717209D3" w14:textId="4DB0606F" w:rsidR="0095797B" w:rsidRDefault="0095797B" w:rsidP="0095797B">
      <w:pPr>
        <w:pStyle w:val="NormaleBS-VR"/>
      </w:pPr>
    </w:p>
    <w:p w14:paraId="02706515" w14:textId="0D1BFE78" w:rsidR="0095797B" w:rsidRDefault="0095797B">
      <w:pPr>
        <w:overflowPunct/>
        <w:autoSpaceDE/>
        <w:autoSpaceDN/>
        <w:adjustRightInd/>
        <w:textAlignment w:val="auto"/>
      </w:pPr>
      <w:r>
        <w:br w:type="page"/>
      </w:r>
    </w:p>
    <w:p w14:paraId="7715D7BD" w14:textId="77777777" w:rsidR="006F3731" w:rsidRPr="006F3731" w:rsidRDefault="006F3731" w:rsidP="006F3731">
      <w:pPr>
        <w:pStyle w:val="NormaleBS-VR"/>
        <w:spacing w:line="276" w:lineRule="auto"/>
        <w:outlineLvl w:val="2"/>
        <w:rPr>
          <w:rFonts w:cs="Arial"/>
          <w:b/>
          <w:bCs/>
          <w:i/>
          <w:iCs/>
          <w:sz w:val="26"/>
          <w:szCs w:val="26"/>
          <w:lang w:val="x-none" w:eastAsia="x-none"/>
        </w:rPr>
      </w:pPr>
      <w:bookmarkStart w:id="20" w:name="_Toc83739235"/>
      <w:r w:rsidRPr="006F3731">
        <w:rPr>
          <w:rFonts w:cs="Arial"/>
          <w:b/>
          <w:bCs/>
          <w:i/>
          <w:iCs/>
          <w:sz w:val="26"/>
          <w:szCs w:val="26"/>
          <w:lang w:val="x-none" w:eastAsia="x-none"/>
        </w:rPr>
        <w:lastRenderedPageBreak/>
        <w:t>Monitoraggio Strigiformi</w:t>
      </w:r>
      <w:bookmarkEnd w:id="20"/>
    </w:p>
    <w:p w14:paraId="4D81EB4C" w14:textId="52D06F55" w:rsidR="006F3731" w:rsidRDefault="006F3731" w:rsidP="0066255B">
      <w:pPr>
        <w:pStyle w:val="NormaleBS-VR"/>
      </w:pPr>
      <w:r>
        <w:t>Nell’area di indagine è presente un bosco igrofilo residuo lungo la sponda destra del Mincio. Le aree circostanti sono interessate dalla presenza di abitati sparsi e vigneti intensivi. Il punto di rilievo si colloca nelle immediate vicinanze del tracciato della A4.</w:t>
      </w:r>
      <w:r w:rsidRPr="00FF6C57">
        <w:t xml:space="preserve"> </w:t>
      </w:r>
    </w:p>
    <w:p w14:paraId="0C2CA717" w14:textId="77777777" w:rsidR="006F3731" w:rsidRPr="00FF6C57" w:rsidRDefault="006F3731" w:rsidP="0066255B">
      <w:pPr>
        <w:pStyle w:val="NormaleBS-VR"/>
      </w:pPr>
      <w:r>
        <w:t xml:space="preserve">Nel 2020, sono state svolte 2 delle 4 campagne previste da PMA. </w:t>
      </w:r>
    </w:p>
    <w:p w14:paraId="2812E716" w14:textId="2F906832" w:rsidR="006F3731" w:rsidRPr="00755699" w:rsidRDefault="006F3731" w:rsidP="0066255B">
      <w:pPr>
        <w:pStyle w:val="NormaleBS-VR"/>
      </w:pPr>
      <w:r w:rsidRPr="00FB2F59">
        <w:t>Il calendario dei rilievi nell'area è illustrato nella seguent</w:t>
      </w:r>
      <w:r w:rsidR="00FF48E7">
        <w:t>e tabella</w:t>
      </w:r>
      <w:r>
        <w:t>.</w:t>
      </w:r>
    </w:p>
    <w:p w14:paraId="783806A3" w14:textId="3AF6B37D" w:rsidR="006F3731" w:rsidRPr="00422596" w:rsidRDefault="006F3731" w:rsidP="006F3731">
      <w:pPr>
        <w:pStyle w:val="DidascaliatabellaBS-VR"/>
        <w:rPr>
          <w:lang w:val="it-IT"/>
        </w:rPr>
      </w:pPr>
      <w:bookmarkStart w:id="21" w:name="_Ref2330682"/>
      <w:r w:rsidRPr="002D19EE">
        <w:t xml:space="preserve">Tabella </w:t>
      </w:r>
      <w:r w:rsidR="00EF558F">
        <w:fldChar w:fldCharType="begin"/>
      </w:r>
      <w:r w:rsidR="00EF558F">
        <w:instrText xml:space="preserve"> STYLEREF 1 \s </w:instrText>
      </w:r>
      <w:r w:rsidR="00EF558F">
        <w:fldChar w:fldCharType="separate"/>
      </w:r>
      <w:r w:rsidR="00EF558F">
        <w:rPr>
          <w:noProof/>
        </w:rPr>
        <w:t>4</w:t>
      </w:r>
      <w:r w:rsidR="00EF558F">
        <w:fldChar w:fldCharType="end"/>
      </w:r>
      <w:r w:rsidR="00EF558F">
        <w:noBreakHyphen/>
      </w:r>
      <w:r w:rsidR="00EF558F">
        <w:fldChar w:fldCharType="begin"/>
      </w:r>
      <w:r w:rsidR="00EF558F">
        <w:instrText xml:space="preserve"> SEQ Tabella \* ARABIC \s 1 </w:instrText>
      </w:r>
      <w:r w:rsidR="00EF558F">
        <w:fldChar w:fldCharType="separate"/>
      </w:r>
      <w:r w:rsidR="00EF558F">
        <w:rPr>
          <w:noProof/>
        </w:rPr>
        <w:t>4</w:t>
      </w:r>
      <w:r w:rsidR="00EF558F">
        <w:fldChar w:fldCharType="end"/>
      </w:r>
      <w:bookmarkEnd w:id="21"/>
      <w:r w:rsidRPr="002D19EE">
        <w:t xml:space="preserve"> - </w:t>
      </w:r>
      <w:r w:rsidRPr="00422596">
        <w:t xml:space="preserve">Area di indagine AV-PE-FA-05. </w:t>
      </w:r>
      <w:r>
        <w:rPr>
          <w:lang w:val="it-IT"/>
        </w:rPr>
        <w:t>Dettagli dei rilievi delle 2</w:t>
      </w:r>
      <w:r w:rsidRPr="00422596">
        <w:t xml:space="preserve"> campagne </w:t>
      </w:r>
      <w:r>
        <w:rPr>
          <w:lang w:val="it-IT"/>
        </w:rPr>
        <w:t>C</w:t>
      </w:r>
      <w:r w:rsidRPr="00422596">
        <w:rPr>
          <w:lang w:val="it-IT"/>
        </w:rPr>
        <w:t>O</w:t>
      </w:r>
      <w:r w:rsidRPr="00422596">
        <w:t xml:space="preserve"> </w:t>
      </w:r>
      <w:r w:rsidRPr="00422596">
        <w:rPr>
          <w:lang w:val="it-IT"/>
        </w:rPr>
        <w:t>20</w:t>
      </w:r>
      <w:r>
        <w:rPr>
          <w:lang w:val="it-IT"/>
        </w:rPr>
        <w:t>20</w:t>
      </w:r>
    </w:p>
    <w:tbl>
      <w:tblPr>
        <w:tblW w:w="48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49"/>
        <w:gridCol w:w="1009"/>
        <w:gridCol w:w="712"/>
        <w:gridCol w:w="1721"/>
        <w:gridCol w:w="1786"/>
        <w:gridCol w:w="1635"/>
        <w:gridCol w:w="1286"/>
      </w:tblGrid>
      <w:tr w:rsidR="006F3731" w:rsidRPr="00EA43C4" w14:paraId="01605E0F" w14:textId="77777777" w:rsidTr="00A23EAB">
        <w:trPr>
          <w:trHeight w:val="77"/>
          <w:tblHeader/>
          <w:jc w:val="center"/>
        </w:trPr>
        <w:tc>
          <w:tcPr>
            <w:tcW w:w="569" w:type="pct"/>
            <w:shd w:val="clear" w:color="auto" w:fill="D9D9D9"/>
            <w:vAlign w:val="center"/>
          </w:tcPr>
          <w:p w14:paraId="18639EA4" w14:textId="77777777" w:rsidR="006F3731" w:rsidRPr="00EA43C4" w:rsidRDefault="006F3731" w:rsidP="00A23EAB">
            <w:pPr>
              <w:pStyle w:val="TitolotabellaBS-VR0"/>
            </w:pPr>
            <w:r w:rsidRPr="00EA43C4">
              <w:t>CAMPAGNA</w:t>
            </w:r>
          </w:p>
        </w:tc>
        <w:tc>
          <w:tcPr>
            <w:tcW w:w="491" w:type="pct"/>
            <w:shd w:val="clear" w:color="auto" w:fill="D9D9D9"/>
            <w:vAlign w:val="center"/>
          </w:tcPr>
          <w:p w14:paraId="40C9C422" w14:textId="77777777" w:rsidR="006F3731" w:rsidRPr="00EA43C4" w:rsidRDefault="006F3731" w:rsidP="00A23EAB">
            <w:pPr>
              <w:pStyle w:val="TitolotabellaBS-VR0"/>
            </w:pPr>
            <w:r w:rsidRPr="00EA43C4">
              <w:t>Data</w:t>
            </w:r>
          </w:p>
        </w:tc>
        <w:tc>
          <w:tcPr>
            <w:tcW w:w="411" w:type="pct"/>
            <w:shd w:val="clear" w:color="auto" w:fill="D9D9D9"/>
            <w:vAlign w:val="center"/>
          </w:tcPr>
          <w:p w14:paraId="17761BEE" w14:textId="77777777" w:rsidR="006F3731" w:rsidRPr="00EA43C4" w:rsidRDefault="006F3731" w:rsidP="00A23EAB">
            <w:pPr>
              <w:pStyle w:val="TitolotabellaBS-VR0"/>
            </w:pPr>
            <w:r w:rsidRPr="00EA43C4">
              <w:t>Ora</w:t>
            </w:r>
          </w:p>
        </w:tc>
        <w:tc>
          <w:tcPr>
            <w:tcW w:w="959" w:type="pct"/>
            <w:shd w:val="clear" w:color="auto" w:fill="D9D9D9"/>
            <w:vAlign w:val="center"/>
          </w:tcPr>
          <w:p w14:paraId="291A2931" w14:textId="77777777" w:rsidR="006F3731" w:rsidRPr="00EA43C4" w:rsidRDefault="006F3731" w:rsidP="00A23EAB">
            <w:pPr>
              <w:pStyle w:val="TitolotabellaBS-VR0"/>
            </w:pPr>
            <w:r w:rsidRPr="00EA43C4">
              <w:t>COORDINATA X (centroide)</w:t>
            </w:r>
          </w:p>
        </w:tc>
        <w:tc>
          <w:tcPr>
            <w:tcW w:w="994" w:type="pct"/>
            <w:shd w:val="clear" w:color="auto" w:fill="D9D9D9"/>
            <w:vAlign w:val="center"/>
          </w:tcPr>
          <w:p w14:paraId="6BAB0B53" w14:textId="77777777" w:rsidR="006F3731" w:rsidRPr="00EA43C4" w:rsidRDefault="006F3731" w:rsidP="00A23EAB">
            <w:pPr>
              <w:pStyle w:val="TitolotabellaBS-VR0"/>
            </w:pPr>
            <w:r w:rsidRPr="00EA43C4">
              <w:t>COORDINATA Y (centroide)</w:t>
            </w:r>
          </w:p>
        </w:tc>
        <w:tc>
          <w:tcPr>
            <w:tcW w:w="912" w:type="pct"/>
            <w:shd w:val="clear" w:color="auto" w:fill="D9D9D9"/>
            <w:vAlign w:val="center"/>
          </w:tcPr>
          <w:p w14:paraId="1BDE56C8" w14:textId="77777777" w:rsidR="006F3731" w:rsidRPr="00EA43C4" w:rsidRDefault="006F3731" w:rsidP="00A23EAB">
            <w:pPr>
              <w:pStyle w:val="TitolotabellaBS-VR0"/>
            </w:pPr>
            <w:r w:rsidRPr="00EA43C4">
              <w:t>Meteo</w:t>
            </w:r>
          </w:p>
        </w:tc>
        <w:tc>
          <w:tcPr>
            <w:tcW w:w="664" w:type="pct"/>
            <w:shd w:val="clear" w:color="auto" w:fill="D9D9D9"/>
            <w:vAlign w:val="center"/>
          </w:tcPr>
          <w:p w14:paraId="3BB3F23A" w14:textId="77777777" w:rsidR="006F3731" w:rsidRPr="00EA43C4" w:rsidRDefault="006F3731" w:rsidP="00A23EAB">
            <w:pPr>
              <w:pStyle w:val="TitolotabellaBS-VR0"/>
            </w:pPr>
            <w:r w:rsidRPr="00EA43C4">
              <w:t>Temperatura</w:t>
            </w:r>
          </w:p>
        </w:tc>
      </w:tr>
      <w:tr w:rsidR="006F3731" w:rsidRPr="00EA43C4" w14:paraId="48CA174F" w14:textId="77777777" w:rsidTr="00A23EAB">
        <w:trPr>
          <w:trHeight w:val="77"/>
          <w:jc w:val="center"/>
        </w:trPr>
        <w:tc>
          <w:tcPr>
            <w:tcW w:w="569" w:type="pct"/>
            <w:vAlign w:val="center"/>
          </w:tcPr>
          <w:p w14:paraId="690527C2" w14:textId="77777777" w:rsidR="006F3731" w:rsidRPr="00422596" w:rsidRDefault="006F3731" w:rsidP="00A23EAB">
            <w:pPr>
              <w:pStyle w:val="DatitabellaBS-VR0"/>
            </w:pPr>
            <w:r w:rsidRPr="00422596">
              <w:t>1</w:t>
            </w:r>
          </w:p>
        </w:tc>
        <w:tc>
          <w:tcPr>
            <w:tcW w:w="491" w:type="pct"/>
            <w:shd w:val="clear" w:color="auto" w:fill="auto"/>
            <w:vAlign w:val="center"/>
          </w:tcPr>
          <w:p w14:paraId="05D3342B" w14:textId="77777777" w:rsidR="006F3731" w:rsidRPr="006C4949" w:rsidRDefault="006F3731" w:rsidP="00A23EAB">
            <w:pPr>
              <w:pStyle w:val="DatitabellaBS-VR0"/>
              <w:rPr>
                <w:lang w:val="it-IT"/>
              </w:rPr>
            </w:pPr>
            <w:r>
              <w:rPr>
                <w:lang w:val="it-IT"/>
              </w:rPr>
              <w:t>11</w:t>
            </w:r>
            <w:r w:rsidRPr="00422596">
              <w:t>/0</w:t>
            </w:r>
            <w:r>
              <w:rPr>
                <w:lang w:val="it-IT"/>
              </w:rPr>
              <w:t>6</w:t>
            </w:r>
            <w:r w:rsidRPr="00422596">
              <w:t>/20</w:t>
            </w:r>
            <w:r>
              <w:rPr>
                <w:lang w:val="it-IT"/>
              </w:rPr>
              <w:t>20</w:t>
            </w:r>
          </w:p>
        </w:tc>
        <w:tc>
          <w:tcPr>
            <w:tcW w:w="411" w:type="pct"/>
            <w:shd w:val="clear" w:color="auto" w:fill="auto"/>
            <w:vAlign w:val="center"/>
          </w:tcPr>
          <w:p w14:paraId="128509C6" w14:textId="77777777" w:rsidR="006F3731" w:rsidRPr="006C4949" w:rsidRDefault="006F3731" w:rsidP="00A23EAB">
            <w:pPr>
              <w:pStyle w:val="DatitabellaBS-VR0"/>
              <w:rPr>
                <w:lang w:val="it-IT"/>
              </w:rPr>
            </w:pPr>
            <w:r w:rsidRPr="00422596">
              <w:t>2</w:t>
            </w:r>
            <w:r>
              <w:rPr>
                <w:lang w:val="it-IT"/>
              </w:rPr>
              <w:t>3</w:t>
            </w:r>
            <w:r w:rsidRPr="00422596">
              <w:t>:00</w:t>
            </w:r>
            <w:r>
              <w:rPr>
                <w:lang w:val="it-IT"/>
              </w:rPr>
              <w:t>-23:15</w:t>
            </w:r>
          </w:p>
        </w:tc>
        <w:tc>
          <w:tcPr>
            <w:tcW w:w="959" w:type="pct"/>
            <w:vAlign w:val="center"/>
          </w:tcPr>
          <w:p w14:paraId="14D4B498" w14:textId="77777777" w:rsidR="006F3731" w:rsidRDefault="006F3731" w:rsidP="00A23EAB">
            <w:pPr>
              <w:pStyle w:val="DatitabellaBS-VR0"/>
            </w:pPr>
            <w:r w:rsidRPr="00090440">
              <w:t>1633021,433</w:t>
            </w:r>
          </w:p>
        </w:tc>
        <w:tc>
          <w:tcPr>
            <w:tcW w:w="994" w:type="pct"/>
            <w:vAlign w:val="center"/>
          </w:tcPr>
          <w:p w14:paraId="3F20DF85" w14:textId="77777777" w:rsidR="006F3731" w:rsidRDefault="006F3731" w:rsidP="00A23EAB">
            <w:pPr>
              <w:pStyle w:val="DatitabellaBS-VR0"/>
            </w:pPr>
            <w:r w:rsidRPr="00090440">
              <w:t>5031776,232</w:t>
            </w:r>
          </w:p>
        </w:tc>
        <w:tc>
          <w:tcPr>
            <w:tcW w:w="912" w:type="pct"/>
            <w:shd w:val="clear" w:color="auto" w:fill="auto"/>
            <w:vAlign w:val="center"/>
          </w:tcPr>
          <w:p w14:paraId="6B2BC2E9" w14:textId="77777777" w:rsidR="006F3731" w:rsidRPr="00422596" w:rsidRDefault="006F3731" w:rsidP="00A23EAB">
            <w:pPr>
              <w:pStyle w:val="DatitabellaBS-VR0"/>
            </w:pPr>
            <w:r>
              <w:t>nuvoloso</w:t>
            </w:r>
          </w:p>
        </w:tc>
        <w:tc>
          <w:tcPr>
            <w:tcW w:w="664" w:type="pct"/>
            <w:shd w:val="clear" w:color="auto" w:fill="auto"/>
            <w:vAlign w:val="center"/>
          </w:tcPr>
          <w:p w14:paraId="08E15D6F" w14:textId="77777777" w:rsidR="006F3731" w:rsidRPr="006C4949" w:rsidRDefault="006F3731" w:rsidP="00A23EAB">
            <w:pPr>
              <w:pStyle w:val="DatitabellaBS-VR0"/>
              <w:rPr>
                <w:lang w:val="it-IT"/>
              </w:rPr>
            </w:pPr>
            <w:r w:rsidRPr="00422596">
              <w:t>1</w:t>
            </w:r>
            <w:r>
              <w:rPr>
                <w:lang w:val="it-IT"/>
              </w:rPr>
              <w:t>5</w:t>
            </w:r>
          </w:p>
        </w:tc>
      </w:tr>
      <w:tr w:rsidR="006F3731" w:rsidRPr="00EA43C4" w14:paraId="43205791" w14:textId="77777777" w:rsidTr="00A23EAB">
        <w:trPr>
          <w:trHeight w:val="300"/>
          <w:jc w:val="center"/>
        </w:trPr>
        <w:tc>
          <w:tcPr>
            <w:tcW w:w="569" w:type="pct"/>
            <w:vAlign w:val="center"/>
          </w:tcPr>
          <w:p w14:paraId="0BECFD15" w14:textId="77777777" w:rsidR="006F3731" w:rsidRPr="00422596" w:rsidRDefault="006F3731" w:rsidP="00A23EAB">
            <w:pPr>
              <w:pStyle w:val="DatitabellaBS-VR0"/>
            </w:pPr>
            <w:r w:rsidRPr="00422596">
              <w:t>2</w:t>
            </w:r>
          </w:p>
        </w:tc>
        <w:tc>
          <w:tcPr>
            <w:tcW w:w="491" w:type="pct"/>
            <w:shd w:val="clear" w:color="auto" w:fill="auto"/>
            <w:vAlign w:val="center"/>
          </w:tcPr>
          <w:p w14:paraId="1DB5B7C4" w14:textId="77777777" w:rsidR="006F3731" w:rsidRPr="006C4949" w:rsidRDefault="006F3731" w:rsidP="00A23EAB">
            <w:pPr>
              <w:pStyle w:val="DatitabellaBS-VR0"/>
              <w:rPr>
                <w:lang w:val="it-IT"/>
              </w:rPr>
            </w:pPr>
            <w:r>
              <w:rPr>
                <w:lang w:val="it-IT"/>
              </w:rPr>
              <w:t>12</w:t>
            </w:r>
            <w:r w:rsidRPr="00422596">
              <w:t>/</w:t>
            </w:r>
            <w:r>
              <w:rPr>
                <w:lang w:val="it-IT"/>
              </w:rPr>
              <w:t>10</w:t>
            </w:r>
            <w:r w:rsidRPr="00422596">
              <w:t>/20</w:t>
            </w:r>
            <w:r>
              <w:rPr>
                <w:lang w:val="it-IT"/>
              </w:rPr>
              <w:t>20</w:t>
            </w:r>
          </w:p>
        </w:tc>
        <w:tc>
          <w:tcPr>
            <w:tcW w:w="411" w:type="pct"/>
            <w:shd w:val="clear" w:color="auto" w:fill="auto"/>
            <w:vAlign w:val="center"/>
          </w:tcPr>
          <w:p w14:paraId="5F57A953" w14:textId="77777777" w:rsidR="006F3731" w:rsidRPr="006C4949" w:rsidRDefault="006F3731" w:rsidP="00A23EAB">
            <w:pPr>
              <w:pStyle w:val="DatitabellaBS-VR0"/>
              <w:rPr>
                <w:lang w:val="it-IT"/>
              </w:rPr>
            </w:pPr>
            <w:r>
              <w:rPr>
                <w:lang w:val="it-IT"/>
              </w:rPr>
              <w:t>21</w:t>
            </w:r>
            <w:r w:rsidRPr="00422596">
              <w:t>:</w:t>
            </w:r>
            <w:r>
              <w:rPr>
                <w:lang w:val="it-IT"/>
              </w:rPr>
              <w:t>34 - 21</w:t>
            </w:r>
            <w:r w:rsidRPr="00422596">
              <w:t>:</w:t>
            </w:r>
            <w:r>
              <w:rPr>
                <w:lang w:val="it-IT"/>
              </w:rPr>
              <w:t>49</w:t>
            </w:r>
          </w:p>
        </w:tc>
        <w:tc>
          <w:tcPr>
            <w:tcW w:w="959" w:type="pct"/>
            <w:vAlign w:val="center"/>
          </w:tcPr>
          <w:p w14:paraId="4107CE29" w14:textId="77777777" w:rsidR="006F3731" w:rsidRPr="00422596" w:rsidRDefault="006F3731" w:rsidP="00A23EAB">
            <w:pPr>
              <w:pStyle w:val="DatitabellaBS-VR0"/>
            </w:pPr>
            <w:r w:rsidRPr="00090440">
              <w:t>1633021,433</w:t>
            </w:r>
          </w:p>
        </w:tc>
        <w:tc>
          <w:tcPr>
            <w:tcW w:w="994" w:type="pct"/>
            <w:vAlign w:val="center"/>
          </w:tcPr>
          <w:p w14:paraId="637CE225" w14:textId="77777777" w:rsidR="006F3731" w:rsidRPr="00422596" w:rsidRDefault="006F3731" w:rsidP="00A23EAB">
            <w:pPr>
              <w:pStyle w:val="DatitabellaBS-VR0"/>
            </w:pPr>
            <w:r w:rsidRPr="00090440">
              <w:t>5031776,232</w:t>
            </w:r>
          </w:p>
        </w:tc>
        <w:tc>
          <w:tcPr>
            <w:tcW w:w="912" w:type="pct"/>
            <w:shd w:val="clear" w:color="auto" w:fill="auto"/>
            <w:vAlign w:val="center"/>
          </w:tcPr>
          <w:p w14:paraId="48FC8AD2" w14:textId="77777777" w:rsidR="006F3731" w:rsidRPr="00FB1477" w:rsidRDefault="006F3731" w:rsidP="00A23EAB">
            <w:pPr>
              <w:pStyle w:val="DatitabellaBS-VR0"/>
              <w:rPr>
                <w:lang w:val="it-IT"/>
              </w:rPr>
            </w:pPr>
            <w:r w:rsidRPr="00422596">
              <w:t>Sereno</w:t>
            </w:r>
            <w:r>
              <w:rPr>
                <w:lang w:val="it-IT"/>
              </w:rPr>
              <w:t>, vento moderato</w:t>
            </w:r>
          </w:p>
        </w:tc>
        <w:tc>
          <w:tcPr>
            <w:tcW w:w="664" w:type="pct"/>
            <w:shd w:val="clear" w:color="auto" w:fill="auto"/>
            <w:vAlign w:val="center"/>
          </w:tcPr>
          <w:p w14:paraId="1B666AEA" w14:textId="77777777" w:rsidR="006F3731" w:rsidRPr="00FB1477" w:rsidRDefault="006F3731" w:rsidP="00A23EAB">
            <w:pPr>
              <w:pStyle w:val="DatitabellaBS-VR0"/>
              <w:rPr>
                <w:lang w:val="it-IT"/>
              </w:rPr>
            </w:pPr>
            <w:r w:rsidRPr="00422596">
              <w:t>1</w:t>
            </w:r>
            <w:r>
              <w:rPr>
                <w:lang w:val="it-IT"/>
              </w:rPr>
              <w:t>4</w:t>
            </w:r>
          </w:p>
        </w:tc>
      </w:tr>
    </w:tbl>
    <w:p w14:paraId="7EC98E0F" w14:textId="77777777" w:rsidR="006F3731" w:rsidRPr="00422596" w:rsidRDefault="006F3731" w:rsidP="006F3731">
      <w:pPr>
        <w:pStyle w:val="NormaleBS-VR"/>
      </w:pPr>
    </w:p>
    <w:p w14:paraId="155BDC79" w14:textId="77777777" w:rsidR="006F3731" w:rsidRPr="00FB2F59" w:rsidRDefault="006F3731" w:rsidP="006F3731">
      <w:pPr>
        <w:pStyle w:val="NormaleBS-VR"/>
      </w:pPr>
      <w:r w:rsidRPr="00FB2F59">
        <w:t xml:space="preserve">La prima campagna è stata svolta il </w:t>
      </w:r>
      <w:r>
        <w:t>11</w:t>
      </w:r>
      <w:r w:rsidRPr="00FB2F59">
        <w:t xml:space="preserve"> </w:t>
      </w:r>
      <w:r>
        <w:t>giugno</w:t>
      </w:r>
      <w:r w:rsidRPr="00FB2F59">
        <w:t xml:space="preserve"> </w:t>
      </w:r>
      <w:r>
        <w:t xml:space="preserve">2020 </w:t>
      </w:r>
      <w:r w:rsidRPr="00FB2F59">
        <w:t>e l'ultima il</w:t>
      </w:r>
      <w:r>
        <w:t xml:space="preserve"> 12</w:t>
      </w:r>
      <w:r w:rsidRPr="00FB2F59">
        <w:t xml:space="preserve"> </w:t>
      </w:r>
      <w:r>
        <w:t>ottobre</w:t>
      </w:r>
      <w:r w:rsidRPr="00FB2F59">
        <w:t xml:space="preserve"> 20</w:t>
      </w:r>
      <w:r>
        <w:t>20</w:t>
      </w:r>
      <w:r w:rsidRPr="00FB2F59">
        <w:t>.</w:t>
      </w:r>
    </w:p>
    <w:p w14:paraId="0025CDBA" w14:textId="77777777" w:rsidR="006F3731" w:rsidRDefault="006F3731" w:rsidP="006F3731">
      <w:pPr>
        <w:pStyle w:val="NormaleBS-VR"/>
      </w:pPr>
      <w:r w:rsidRPr="00FB2F59">
        <w:t xml:space="preserve">Nell'area in </w:t>
      </w:r>
      <w:r>
        <w:t>l</w:t>
      </w:r>
      <w:r w:rsidRPr="00FB2F59">
        <w:t>'unica specie di strigiformi contattata è stata l</w:t>
      </w:r>
      <w:r>
        <w:t>’allocco</w:t>
      </w:r>
      <w:r w:rsidRPr="00FB2F59">
        <w:t xml:space="preserve">, osservata in </w:t>
      </w:r>
      <w:r>
        <w:t>1</w:t>
      </w:r>
      <w:r w:rsidRPr="00FB2F59">
        <w:t xml:space="preserve"> campagne su </w:t>
      </w:r>
      <w:r>
        <w:t>2.</w:t>
      </w:r>
    </w:p>
    <w:p w14:paraId="05FDFBD1" w14:textId="4CD5ED61" w:rsidR="006F3731" w:rsidRDefault="006F3731">
      <w:pPr>
        <w:overflowPunct/>
        <w:autoSpaceDE/>
        <w:autoSpaceDN/>
        <w:adjustRightInd/>
        <w:textAlignment w:val="auto"/>
        <w:rPr>
          <w:rFonts w:ascii="Calibri" w:hAnsi="Calibri"/>
          <w:sz w:val="22"/>
        </w:rPr>
      </w:pPr>
      <w:r>
        <w:rPr>
          <w:rFonts w:ascii="Calibri" w:hAnsi="Calibri"/>
          <w:sz w:val="22"/>
        </w:rPr>
        <w:br w:type="page"/>
      </w:r>
    </w:p>
    <w:p w14:paraId="4B7DD0A7" w14:textId="77777777" w:rsidR="006F3731" w:rsidRPr="009A17FA" w:rsidRDefault="006F3731" w:rsidP="006F3731">
      <w:pPr>
        <w:pStyle w:val="NormaleBS-VR"/>
        <w:spacing w:line="276" w:lineRule="auto"/>
        <w:outlineLvl w:val="2"/>
        <w:rPr>
          <w:b/>
          <w:bCs/>
          <w:i/>
          <w:iCs/>
          <w:sz w:val="26"/>
          <w:szCs w:val="26"/>
          <w:lang w:val="x-none" w:eastAsia="x-none"/>
        </w:rPr>
      </w:pPr>
      <w:bookmarkStart w:id="22" w:name="_Toc83739236"/>
      <w:r w:rsidRPr="009A17FA">
        <w:rPr>
          <w:b/>
          <w:bCs/>
          <w:i/>
          <w:iCs/>
          <w:sz w:val="26"/>
          <w:szCs w:val="26"/>
          <w:lang w:val="x-none" w:eastAsia="x-none"/>
        </w:rPr>
        <w:lastRenderedPageBreak/>
        <w:t>Monitoraggio Anfibi</w:t>
      </w:r>
      <w:bookmarkEnd w:id="22"/>
    </w:p>
    <w:p w14:paraId="35A1ADB1" w14:textId="7D79B35A" w:rsidR="006F3731" w:rsidRPr="00FA6495" w:rsidRDefault="006F3731" w:rsidP="006F3731">
      <w:pPr>
        <w:pStyle w:val="NormaleBS-VR"/>
        <w:rPr>
          <w:highlight w:val="yellow"/>
        </w:rPr>
      </w:pPr>
      <w:r w:rsidRPr="001F5651">
        <w:t xml:space="preserve">Il sito di indagine, caratterizzato </w:t>
      </w:r>
      <w:r w:rsidRPr="00DC371A">
        <w:t xml:space="preserve">da una formazione boschiva dalle connotazioni igrofilo – planiziali ubicato lungo il corso del fiume Mincio, presenta una buona disponibilità di siti riproduttivi per gli Anfibi caratterizzati da fossati, rogge e siti umidi temporanei in ambiente agricolo. </w:t>
      </w:r>
    </w:p>
    <w:p w14:paraId="1691388B" w14:textId="66986B2D" w:rsidR="006F3731" w:rsidRPr="006D27DE" w:rsidRDefault="006F3731" w:rsidP="006F3731">
      <w:pPr>
        <w:pStyle w:val="DidascaliatabellaBS-VR"/>
      </w:pPr>
      <w:r w:rsidRPr="006D27DE">
        <w:t xml:space="preserve">Tabella </w:t>
      </w:r>
      <w:r w:rsidR="00EF558F">
        <w:fldChar w:fldCharType="begin"/>
      </w:r>
      <w:r w:rsidR="00EF558F">
        <w:instrText xml:space="preserve"> STYLEREF 1 \s </w:instrText>
      </w:r>
      <w:r w:rsidR="00EF558F">
        <w:fldChar w:fldCharType="separate"/>
      </w:r>
      <w:r w:rsidR="00EF558F">
        <w:rPr>
          <w:noProof/>
        </w:rPr>
        <w:t>4</w:t>
      </w:r>
      <w:r w:rsidR="00EF558F">
        <w:fldChar w:fldCharType="end"/>
      </w:r>
      <w:r w:rsidR="00EF558F">
        <w:noBreakHyphen/>
      </w:r>
      <w:r w:rsidR="00EF558F">
        <w:fldChar w:fldCharType="begin"/>
      </w:r>
      <w:r w:rsidR="00EF558F">
        <w:instrText xml:space="preserve"> SEQ Tabella \* ARABIC \s 1 </w:instrText>
      </w:r>
      <w:r w:rsidR="00EF558F">
        <w:fldChar w:fldCharType="separate"/>
      </w:r>
      <w:r w:rsidR="00EF558F">
        <w:rPr>
          <w:noProof/>
        </w:rPr>
        <w:t>5</w:t>
      </w:r>
      <w:r w:rsidR="00EF558F">
        <w:fldChar w:fldCharType="end"/>
      </w:r>
      <w:r>
        <w:t xml:space="preserve"> - Area di indagine AV-PE</w:t>
      </w:r>
      <w:r w:rsidRPr="006D27DE">
        <w:t>-FA-</w:t>
      </w:r>
      <w:r>
        <w:t>05</w:t>
      </w:r>
      <w:r w:rsidRPr="006D27DE">
        <w:t xml:space="preserve">. </w:t>
      </w:r>
      <w:r w:rsidRPr="001C1533">
        <w:t xml:space="preserve">Dati di campo rilevati per </w:t>
      </w:r>
      <w:r>
        <w:rPr>
          <w:lang w:val="it-IT"/>
        </w:rPr>
        <w:t>la</w:t>
      </w:r>
      <w:r w:rsidRPr="001C1533">
        <w:t xml:space="preserve"> campagna di monitoraggio </w:t>
      </w:r>
      <w:r>
        <w:t xml:space="preserve">di fase </w:t>
      </w:r>
      <w:r>
        <w:rPr>
          <w:lang w:val="it-IT"/>
        </w:rPr>
        <w:t>C</w:t>
      </w:r>
      <w:r>
        <w:t>O</w:t>
      </w:r>
      <w:r>
        <w:rPr>
          <w:lang w:val="it-IT"/>
        </w:rPr>
        <w:t xml:space="preserve"> </w:t>
      </w:r>
      <w:r>
        <w:t>20</w:t>
      </w:r>
      <w:r>
        <w:rPr>
          <w:lang w:val="it-IT"/>
        </w:rPr>
        <w:t>20</w:t>
      </w:r>
      <w:r>
        <w:t>, lunghezza transetto e coordinate del centroide del transetto in GBO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49"/>
        <w:gridCol w:w="1009"/>
        <w:gridCol w:w="611"/>
        <w:gridCol w:w="829"/>
        <w:gridCol w:w="950"/>
        <w:gridCol w:w="1662"/>
        <w:gridCol w:w="1689"/>
        <w:gridCol w:w="1689"/>
      </w:tblGrid>
      <w:tr w:rsidR="006F3731" w:rsidRPr="000123BA" w14:paraId="21A23775" w14:textId="77777777" w:rsidTr="00A23EAB">
        <w:trPr>
          <w:trHeight w:val="77"/>
          <w:tblHeader/>
          <w:jc w:val="center"/>
        </w:trPr>
        <w:tc>
          <w:tcPr>
            <w:tcW w:w="495" w:type="pct"/>
            <w:shd w:val="clear" w:color="auto" w:fill="D9D9D9"/>
            <w:vAlign w:val="center"/>
            <w:hideMark/>
          </w:tcPr>
          <w:p w14:paraId="5C32ECC8" w14:textId="77777777" w:rsidR="006F3731" w:rsidRPr="000B266D" w:rsidRDefault="006F3731" w:rsidP="00A23EAB">
            <w:pPr>
              <w:pStyle w:val="TitolotabellaBS-VR0"/>
            </w:pPr>
            <w:r w:rsidRPr="000B266D">
              <w:t>CAMPAGNA</w:t>
            </w:r>
          </w:p>
        </w:tc>
        <w:tc>
          <w:tcPr>
            <w:tcW w:w="476" w:type="pct"/>
            <w:shd w:val="clear" w:color="auto" w:fill="D9D9D9"/>
            <w:vAlign w:val="center"/>
            <w:hideMark/>
          </w:tcPr>
          <w:p w14:paraId="28B2AF04" w14:textId="77777777" w:rsidR="006F3731" w:rsidRPr="000B266D" w:rsidRDefault="006F3731" w:rsidP="00A23EAB">
            <w:pPr>
              <w:pStyle w:val="TitolotabellaBS-VR0"/>
            </w:pPr>
            <w:r w:rsidRPr="000B266D">
              <w:t>DATA</w:t>
            </w:r>
          </w:p>
        </w:tc>
        <w:tc>
          <w:tcPr>
            <w:tcW w:w="358" w:type="pct"/>
            <w:shd w:val="clear" w:color="auto" w:fill="D9D9D9"/>
            <w:vAlign w:val="center"/>
            <w:hideMark/>
          </w:tcPr>
          <w:p w14:paraId="69F0F7AE" w14:textId="77777777" w:rsidR="006F3731" w:rsidRPr="000B266D" w:rsidRDefault="006F3731" w:rsidP="00A23EAB">
            <w:pPr>
              <w:pStyle w:val="TitolotabellaBS-VR0"/>
            </w:pPr>
            <w:r w:rsidRPr="000B266D">
              <w:t>ORA INIZIO</w:t>
            </w:r>
          </w:p>
        </w:tc>
        <w:tc>
          <w:tcPr>
            <w:tcW w:w="391" w:type="pct"/>
            <w:shd w:val="clear" w:color="auto" w:fill="D9D9D9"/>
            <w:vAlign w:val="center"/>
            <w:hideMark/>
          </w:tcPr>
          <w:p w14:paraId="5C5AB623" w14:textId="77777777" w:rsidR="006F3731" w:rsidRPr="000B266D" w:rsidRDefault="006F3731" w:rsidP="00A23EAB">
            <w:pPr>
              <w:pStyle w:val="TitolotabellaBS-VR0"/>
            </w:pPr>
            <w:r w:rsidRPr="000B266D">
              <w:t>METEO</w:t>
            </w:r>
          </w:p>
        </w:tc>
        <w:tc>
          <w:tcPr>
            <w:tcW w:w="455" w:type="pct"/>
            <w:shd w:val="clear" w:color="auto" w:fill="D9D9D9"/>
            <w:vAlign w:val="center"/>
            <w:hideMark/>
          </w:tcPr>
          <w:p w14:paraId="1F0A3415" w14:textId="77777777" w:rsidR="006F3731" w:rsidRPr="000B266D" w:rsidRDefault="006F3731" w:rsidP="00A23EAB">
            <w:pPr>
              <w:pStyle w:val="TitolotabellaBS-VR0"/>
            </w:pPr>
            <w:r w:rsidRPr="000B266D">
              <w:t>LUNGH. TRANS.(</w:t>
            </w:r>
            <w:r w:rsidRPr="000B266D">
              <w:rPr>
                <w:caps w:val="0"/>
              </w:rPr>
              <w:t>m</w:t>
            </w:r>
            <w:r w:rsidRPr="000B266D">
              <w:t>)</w:t>
            </w:r>
          </w:p>
        </w:tc>
        <w:tc>
          <w:tcPr>
            <w:tcW w:w="942" w:type="pct"/>
            <w:shd w:val="clear" w:color="auto" w:fill="D9D9D9"/>
          </w:tcPr>
          <w:p w14:paraId="657CDB86" w14:textId="77777777" w:rsidR="006F3731" w:rsidRPr="00EE75EB" w:rsidRDefault="006F3731" w:rsidP="00A23EAB">
            <w:pPr>
              <w:pStyle w:val="TitolotabellaBS-VR0"/>
            </w:pPr>
            <w:r>
              <w:t>X_COORDINATA CENTROIDE (GBO)</w:t>
            </w:r>
          </w:p>
        </w:tc>
        <w:tc>
          <w:tcPr>
            <w:tcW w:w="941" w:type="pct"/>
            <w:shd w:val="clear" w:color="auto" w:fill="D9D9D9"/>
          </w:tcPr>
          <w:p w14:paraId="01FE91FA" w14:textId="77777777" w:rsidR="006F3731" w:rsidRPr="00EE75EB" w:rsidRDefault="006F3731" w:rsidP="00A23EAB">
            <w:pPr>
              <w:pStyle w:val="TitolotabellaBS-VR0"/>
            </w:pPr>
            <w:r>
              <w:t>Y_COORDINATA CENTROIDE (GBO)</w:t>
            </w:r>
          </w:p>
        </w:tc>
        <w:tc>
          <w:tcPr>
            <w:tcW w:w="941" w:type="pct"/>
            <w:shd w:val="clear" w:color="auto" w:fill="D9D9D9"/>
            <w:vAlign w:val="center"/>
            <w:hideMark/>
          </w:tcPr>
          <w:p w14:paraId="1E32E5AF" w14:textId="77777777" w:rsidR="006F3731" w:rsidRPr="000B266D" w:rsidRDefault="006F3731" w:rsidP="00A23EAB">
            <w:pPr>
              <w:pStyle w:val="TitolotabellaBS-VR0"/>
            </w:pPr>
            <w:r w:rsidRPr="000B266D">
              <w:t>RILEVATORI</w:t>
            </w:r>
          </w:p>
        </w:tc>
      </w:tr>
      <w:tr w:rsidR="006F3731" w:rsidRPr="000123BA" w14:paraId="48EAD1DD" w14:textId="77777777" w:rsidTr="00A23EAB">
        <w:trPr>
          <w:trHeight w:val="77"/>
          <w:jc w:val="center"/>
        </w:trPr>
        <w:tc>
          <w:tcPr>
            <w:tcW w:w="495" w:type="pct"/>
            <w:shd w:val="clear" w:color="auto" w:fill="auto"/>
            <w:vAlign w:val="center"/>
            <w:hideMark/>
          </w:tcPr>
          <w:p w14:paraId="6736358E" w14:textId="77777777" w:rsidR="006F3731" w:rsidRPr="00FC370C" w:rsidRDefault="006F3731" w:rsidP="00A23EAB">
            <w:pPr>
              <w:pStyle w:val="DatitabellaBS-VR0"/>
            </w:pPr>
            <w:r w:rsidRPr="00FC370C">
              <w:t>1</w:t>
            </w:r>
          </w:p>
        </w:tc>
        <w:tc>
          <w:tcPr>
            <w:tcW w:w="476" w:type="pct"/>
            <w:shd w:val="clear" w:color="auto" w:fill="auto"/>
            <w:vAlign w:val="center"/>
            <w:hideMark/>
          </w:tcPr>
          <w:p w14:paraId="25B16F51" w14:textId="77777777" w:rsidR="006F3731" w:rsidRPr="00FA6495" w:rsidRDefault="006F3731" w:rsidP="00A23EAB">
            <w:pPr>
              <w:pStyle w:val="DatitabellaBS-VR0"/>
              <w:rPr>
                <w:lang w:val="it-IT"/>
              </w:rPr>
            </w:pPr>
            <w:r w:rsidRPr="00FC370C">
              <w:t>2</w:t>
            </w:r>
            <w:r>
              <w:rPr>
                <w:lang w:val="it-IT"/>
              </w:rPr>
              <w:t>2</w:t>
            </w:r>
            <w:r w:rsidRPr="00FC370C">
              <w:t>/0</w:t>
            </w:r>
            <w:r>
              <w:rPr>
                <w:lang w:val="it-IT"/>
              </w:rPr>
              <w:t>6</w:t>
            </w:r>
            <w:r w:rsidRPr="00FC370C">
              <w:t>/20</w:t>
            </w:r>
            <w:r>
              <w:rPr>
                <w:lang w:val="it-IT"/>
              </w:rPr>
              <w:t>20</w:t>
            </w:r>
          </w:p>
        </w:tc>
        <w:tc>
          <w:tcPr>
            <w:tcW w:w="358" w:type="pct"/>
            <w:shd w:val="clear" w:color="auto" w:fill="auto"/>
            <w:vAlign w:val="center"/>
            <w:hideMark/>
          </w:tcPr>
          <w:p w14:paraId="23082B07" w14:textId="77777777" w:rsidR="006F3731" w:rsidRPr="00FC370C" w:rsidRDefault="006F3731" w:rsidP="00A23EAB">
            <w:pPr>
              <w:pStyle w:val="DatitabellaBS-VR0"/>
            </w:pPr>
            <w:r>
              <w:rPr>
                <w:lang w:val="it-IT"/>
              </w:rPr>
              <w:t>09</w:t>
            </w:r>
            <w:r w:rsidRPr="00FC370C">
              <w:t>:30</w:t>
            </w:r>
          </w:p>
        </w:tc>
        <w:tc>
          <w:tcPr>
            <w:tcW w:w="391" w:type="pct"/>
            <w:shd w:val="clear" w:color="auto" w:fill="auto"/>
            <w:vAlign w:val="center"/>
            <w:hideMark/>
          </w:tcPr>
          <w:p w14:paraId="0B6772A7" w14:textId="77777777" w:rsidR="006F3731" w:rsidRPr="00FC370C" w:rsidRDefault="006F3731" w:rsidP="00A23EAB">
            <w:pPr>
              <w:pStyle w:val="DatitabellaBS-VR0"/>
            </w:pPr>
            <w:r w:rsidRPr="00FC370C">
              <w:t>Nuvoloso</w:t>
            </w:r>
          </w:p>
        </w:tc>
        <w:tc>
          <w:tcPr>
            <w:tcW w:w="455" w:type="pct"/>
            <w:shd w:val="clear" w:color="auto" w:fill="auto"/>
            <w:vAlign w:val="center"/>
            <w:hideMark/>
          </w:tcPr>
          <w:p w14:paraId="1AA6329C" w14:textId="77777777" w:rsidR="006F3731" w:rsidRPr="00FC370C" w:rsidRDefault="006F3731" w:rsidP="00A23EAB">
            <w:pPr>
              <w:pStyle w:val="DatitabellaBS-VR0"/>
            </w:pPr>
            <w:r w:rsidRPr="00FC370C">
              <w:t>680</w:t>
            </w:r>
          </w:p>
        </w:tc>
        <w:tc>
          <w:tcPr>
            <w:tcW w:w="942" w:type="pct"/>
            <w:vAlign w:val="center"/>
          </w:tcPr>
          <w:p w14:paraId="74F03827" w14:textId="77777777" w:rsidR="006F3731" w:rsidRPr="00FC370C" w:rsidRDefault="006F3731" w:rsidP="00A23EAB">
            <w:pPr>
              <w:pStyle w:val="DatitabellaBS-VR0"/>
              <w:rPr>
                <w:szCs w:val="18"/>
              </w:rPr>
            </w:pPr>
            <w:r w:rsidRPr="00FC370C">
              <w:rPr>
                <w:szCs w:val="18"/>
              </w:rPr>
              <w:t>632870.49</w:t>
            </w:r>
          </w:p>
        </w:tc>
        <w:tc>
          <w:tcPr>
            <w:tcW w:w="941" w:type="pct"/>
            <w:vAlign w:val="center"/>
          </w:tcPr>
          <w:p w14:paraId="3EA713D3" w14:textId="77777777" w:rsidR="006F3731" w:rsidRPr="00FC370C" w:rsidRDefault="006F3731" w:rsidP="00A23EAB">
            <w:pPr>
              <w:pStyle w:val="DatitabellaBS-VR0"/>
              <w:rPr>
                <w:szCs w:val="18"/>
              </w:rPr>
            </w:pPr>
            <w:r w:rsidRPr="00FC370C">
              <w:rPr>
                <w:szCs w:val="18"/>
              </w:rPr>
              <w:t>5031667.11</w:t>
            </w:r>
          </w:p>
        </w:tc>
        <w:tc>
          <w:tcPr>
            <w:tcW w:w="941" w:type="pct"/>
            <w:shd w:val="clear" w:color="auto" w:fill="auto"/>
            <w:vAlign w:val="center"/>
            <w:hideMark/>
          </w:tcPr>
          <w:p w14:paraId="2AB04F9C" w14:textId="77777777" w:rsidR="006F3731" w:rsidRPr="00FA6495" w:rsidRDefault="006F3731" w:rsidP="00A23EAB">
            <w:pPr>
              <w:pStyle w:val="DatitabellaBS-VR0"/>
              <w:rPr>
                <w:lang w:val="it-IT"/>
              </w:rPr>
            </w:pPr>
            <w:r>
              <w:rPr>
                <w:lang w:val="it-IT"/>
              </w:rPr>
              <w:t>M. Solinas</w:t>
            </w:r>
          </w:p>
        </w:tc>
      </w:tr>
    </w:tbl>
    <w:p w14:paraId="59B97C7D" w14:textId="77777777" w:rsidR="006F3731" w:rsidRPr="00C642D2" w:rsidRDefault="006F3731" w:rsidP="006F3731">
      <w:pPr>
        <w:rPr>
          <w:lang w:val="x-none" w:eastAsia="x-none"/>
        </w:rPr>
      </w:pPr>
    </w:p>
    <w:p w14:paraId="3BE99AF5" w14:textId="77777777" w:rsidR="006F3731" w:rsidRDefault="006F3731" w:rsidP="006F3731">
      <w:pPr>
        <w:pStyle w:val="NormaleBS-VR"/>
      </w:pPr>
      <w:r w:rsidRPr="001F5651">
        <w:t>Segue il dettaglio delle osservazioni delle specie di Anfibi rilevate nell</w:t>
      </w:r>
      <w:r>
        <w:t xml:space="preserve">a singola </w:t>
      </w:r>
      <w:r w:rsidRPr="001F5651">
        <w:t>campagn</w:t>
      </w:r>
      <w:r>
        <w:t>a</w:t>
      </w:r>
      <w:r w:rsidRPr="001F5651">
        <w:t xml:space="preserve"> effettuat</w:t>
      </w:r>
      <w:r>
        <w:t>a</w:t>
      </w:r>
      <w:r w:rsidRPr="001F5651">
        <w:t>.</w:t>
      </w:r>
    </w:p>
    <w:p w14:paraId="0BEA70CA" w14:textId="445C51D1" w:rsidR="006F3731" w:rsidRPr="00747833" w:rsidRDefault="006F3731" w:rsidP="006F3731">
      <w:pPr>
        <w:pStyle w:val="DidascaliatabellaBS-VR"/>
        <w:rPr>
          <w:highlight w:val="yellow"/>
        </w:rPr>
      </w:pPr>
      <w:r w:rsidRPr="006D27DE">
        <w:t xml:space="preserve">Tabella </w:t>
      </w:r>
      <w:r w:rsidR="00EF558F">
        <w:fldChar w:fldCharType="begin"/>
      </w:r>
      <w:r w:rsidR="00EF558F">
        <w:instrText xml:space="preserve"> STYLEREF 1 \s </w:instrText>
      </w:r>
      <w:r w:rsidR="00EF558F">
        <w:fldChar w:fldCharType="separate"/>
      </w:r>
      <w:r w:rsidR="00EF558F">
        <w:rPr>
          <w:noProof/>
        </w:rPr>
        <w:t>4</w:t>
      </w:r>
      <w:r w:rsidR="00EF558F">
        <w:fldChar w:fldCharType="end"/>
      </w:r>
      <w:r w:rsidR="00EF558F">
        <w:noBreakHyphen/>
      </w:r>
      <w:r w:rsidR="00EF558F">
        <w:fldChar w:fldCharType="begin"/>
      </w:r>
      <w:r w:rsidR="00EF558F">
        <w:instrText xml:space="preserve"> SEQ Tabella \* ARABIC \s 1 </w:instrText>
      </w:r>
      <w:r w:rsidR="00EF558F">
        <w:fldChar w:fldCharType="separate"/>
      </w:r>
      <w:r w:rsidR="00EF558F">
        <w:rPr>
          <w:noProof/>
        </w:rPr>
        <w:t>6</w:t>
      </w:r>
      <w:r w:rsidR="00EF558F">
        <w:fldChar w:fldCharType="end"/>
      </w:r>
      <w:r w:rsidRPr="006D27DE">
        <w:t xml:space="preserve"> - Area di indagine </w:t>
      </w:r>
      <w:r>
        <w:t>AV-PE</w:t>
      </w:r>
      <w:r w:rsidRPr="006D27DE">
        <w:t>-FA-</w:t>
      </w:r>
      <w:r>
        <w:t>05</w:t>
      </w:r>
      <w:r w:rsidRPr="006D27DE">
        <w:t>. Elenco delle specie rilevate nell</w:t>
      </w:r>
      <w:r>
        <w:rPr>
          <w:lang w:val="it-IT"/>
        </w:rPr>
        <w:t>a</w:t>
      </w:r>
      <w:r w:rsidRPr="006D27DE">
        <w:t xml:space="preserve"> campagn</w:t>
      </w:r>
      <w:r>
        <w:rPr>
          <w:lang w:val="it-IT"/>
        </w:rPr>
        <w:t>a effettuata</w:t>
      </w:r>
      <w:r w:rsidRPr="006D27DE">
        <w:t>. Per ogni specie, sono indicati il numero di individui adulti rilevati e l’eventuale presenza di larve (“+”: presenti; “++”: abbondanti) e ovature.</w:t>
      </w:r>
    </w:p>
    <w:tbl>
      <w:tblPr>
        <w:tblW w:w="3824" w:type="pct"/>
        <w:jc w:val="center"/>
        <w:tblCellMar>
          <w:left w:w="70" w:type="dxa"/>
          <w:right w:w="70" w:type="dxa"/>
        </w:tblCellMar>
        <w:tblLook w:val="04A0" w:firstRow="1" w:lastRow="0" w:firstColumn="1" w:lastColumn="0" w:noHBand="0" w:noVBand="1"/>
      </w:tblPr>
      <w:tblGrid>
        <w:gridCol w:w="2521"/>
        <w:gridCol w:w="1647"/>
        <w:gridCol w:w="970"/>
        <w:gridCol w:w="807"/>
        <w:gridCol w:w="696"/>
        <w:gridCol w:w="615"/>
      </w:tblGrid>
      <w:tr w:rsidR="006F3731" w:rsidRPr="006D27DE" w14:paraId="1BB86A31" w14:textId="77777777" w:rsidTr="00A23EAB">
        <w:trPr>
          <w:trHeight w:val="675"/>
          <w:tblHeader/>
          <w:jc w:val="center"/>
        </w:trPr>
        <w:tc>
          <w:tcPr>
            <w:tcW w:w="1788"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BF5A94F" w14:textId="77777777" w:rsidR="006F3731" w:rsidRPr="000B266D" w:rsidRDefault="006F3731" w:rsidP="00A23EAB">
            <w:pPr>
              <w:pStyle w:val="TitolotabellaBS-VR0"/>
            </w:pPr>
            <w:r w:rsidRPr="000B266D">
              <w:t>NOME COMUNE</w:t>
            </w:r>
          </w:p>
        </w:tc>
        <w:tc>
          <w:tcPr>
            <w:tcW w:w="1185"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5A6D10D1" w14:textId="77777777" w:rsidR="006F3731" w:rsidRPr="000B266D" w:rsidRDefault="006F3731" w:rsidP="00A23EAB">
            <w:pPr>
              <w:pStyle w:val="TitolotabellaBS-VR0"/>
            </w:pPr>
            <w:r w:rsidRPr="000B266D">
              <w:t>NOME SCIENTIFICO</w:t>
            </w:r>
          </w:p>
        </w:tc>
        <w:tc>
          <w:tcPr>
            <w:tcW w:w="719"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252B08F4" w14:textId="77777777" w:rsidR="006F3731" w:rsidRPr="000B266D" w:rsidRDefault="006F3731" w:rsidP="00A23EAB">
            <w:pPr>
              <w:pStyle w:val="TitolotabellaBS-VR0"/>
            </w:pPr>
            <w:r w:rsidRPr="000B266D">
              <w:t>ALL. DIR. 92/43/CEE</w:t>
            </w:r>
          </w:p>
        </w:tc>
        <w:tc>
          <w:tcPr>
            <w:tcW w:w="1308" w:type="pct"/>
            <w:gridSpan w:val="3"/>
            <w:tcBorders>
              <w:top w:val="single" w:sz="4" w:space="0" w:color="auto"/>
              <w:left w:val="nil"/>
              <w:bottom w:val="single" w:sz="4" w:space="0" w:color="auto"/>
              <w:right w:val="single" w:sz="4" w:space="0" w:color="auto"/>
            </w:tcBorders>
            <w:shd w:val="clear" w:color="auto" w:fill="D9D9D9"/>
            <w:vAlign w:val="center"/>
            <w:hideMark/>
          </w:tcPr>
          <w:p w14:paraId="7F03491C" w14:textId="77777777" w:rsidR="006F3731" w:rsidRPr="000B266D" w:rsidRDefault="006F3731" w:rsidP="00A23EAB">
            <w:pPr>
              <w:pStyle w:val="TitolotabellaBS-VR0"/>
            </w:pPr>
            <w:r w:rsidRPr="000B266D">
              <w:t>I CAMPAGNA</w:t>
            </w:r>
          </w:p>
          <w:p w14:paraId="3C18BA86" w14:textId="77777777" w:rsidR="006F3731" w:rsidRPr="00E0448D" w:rsidRDefault="006F3731" w:rsidP="00A23EAB">
            <w:pPr>
              <w:pStyle w:val="TitolotabellaBS-VR0"/>
              <w:rPr>
                <w:lang w:val="it-IT"/>
              </w:rPr>
            </w:pPr>
            <w:r>
              <w:rPr>
                <w:lang w:val="it-IT"/>
              </w:rPr>
              <w:t>giugno</w:t>
            </w:r>
            <w:r w:rsidRPr="000B266D">
              <w:t xml:space="preserve"> 20</w:t>
            </w:r>
            <w:r>
              <w:rPr>
                <w:lang w:val="it-IT"/>
              </w:rPr>
              <w:t>20</w:t>
            </w:r>
          </w:p>
        </w:tc>
      </w:tr>
      <w:tr w:rsidR="006F3731" w:rsidRPr="006D27DE" w14:paraId="03DEFF0F" w14:textId="77777777" w:rsidTr="00A23EAB">
        <w:trPr>
          <w:trHeight w:val="675"/>
          <w:tblHeader/>
          <w:jc w:val="center"/>
        </w:trPr>
        <w:tc>
          <w:tcPr>
            <w:tcW w:w="1788" w:type="pct"/>
            <w:vMerge/>
            <w:tcBorders>
              <w:top w:val="single" w:sz="4" w:space="0" w:color="auto"/>
              <w:left w:val="single" w:sz="4" w:space="0" w:color="auto"/>
              <w:bottom w:val="single" w:sz="4" w:space="0" w:color="auto"/>
              <w:right w:val="single" w:sz="4" w:space="0" w:color="auto"/>
            </w:tcBorders>
            <w:shd w:val="clear" w:color="auto" w:fill="D9D9D9"/>
            <w:vAlign w:val="center"/>
            <w:hideMark/>
          </w:tcPr>
          <w:p w14:paraId="0CCEA688" w14:textId="77777777" w:rsidR="006F3731" w:rsidRPr="000B266D" w:rsidRDefault="006F3731" w:rsidP="00A23EAB">
            <w:pPr>
              <w:pStyle w:val="TitolotabellaBS-VR0"/>
            </w:pPr>
          </w:p>
        </w:tc>
        <w:tc>
          <w:tcPr>
            <w:tcW w:w="1185" w:type="pct"/>
            <w:vMerge/>
            <w:tcBorders>
              <w:top w:val="single" w:sz="4" w:space="0" w:color="auto"/>
              <w:left w:val="single" w:sz="4" w:space="0" w:color="auto"/>
              <w:bottom w:val="single" w:sz="4" w:space="0" w:color="auto"/>
              <w:right w:val="single" w:sz="4" w:space="0" w:color="auto"/>
            </w:tcBorders>
            <w:shd w:val="clear" w:color="auto" w:fill="D9D9D9"/>
            <w:vAlign w:val="center"/>
            <w:hideMark/>
          </w:tcPr>
          <w:p w14:paraId="6ED762E1" w14:textId="77777777" w:rsidR="006F3731" w:rsidRPr="000B266D" w:rsidRDefault="006F3731" w:rsidP="00A23EAB">
            <w:pPr>
              <w:pStyle w:val="TitolotabellaBS-VR0"/>
            </w:pPr>
          </w:p>
        </w:tc>
        <w:tc>
          <w:tcPr>
            <w:tcW w:w="719" w:type="pct"/>
            <w:vMerge/>
            <w:tcBorders>
              <w:top w:val="single" w:sz="4" w:space="0" w:color="auto"/>
              <w:left w:val="single" w:sz="4" w:space="0" w:color="auto"/>
              <w:bottom w:val="single" w:sz="4" w:space="0" w:color="auto"/>
              <w:right w:val="single" w:sz="4" w:space="0" w:color="auto"/>
            </w:tcBorders>
            <w:shd w:val="clear" w:color="auto" w:fill="D9D9D9"/>
            <w:vAlign w:val="center"/>
            <w:hideMark/>
          </w:tcPr>
          <w:p w14:paraId="57F949C6" w14:textId="77777777" w:rsidR="006F3731" w:rsidRPr="000B266D" w:rsidRDefault="006F3731" w:rsidP="00A23EAB">
            <w:pPr>
              <w:pStyle w:val="TitolotabellaBS-VR0"/>
            </w:pPr>
          </w:p>
        </w:tc>
        <w:tc>
          <w:tcPr>
            <w:tcW w:w="499" w:type="pct"/>
            <w:tcBorders>
              <w:top w:val="nil"/>
              <w:left w:val="nil"/>
              <w:bottom w:val="single" w:sz="4" w:space="0" w:color="auto"/>
              <w:right w:val="single" w:sz="4" w:space="0" w:color="auto"/>
            </w:tcBorders>
            <w:shd w:val="clear" w:color="auto" w:fill="D9D9D9"/>
            <w:vAlign w:val="center"/>
            <w:hideMark/>
          </w:tcPr>
          <w:p w14:paraId="11900A79" w14:textId="77777777" w:rsidR="006F3731" w:rsidRPr="000B266D" w:rsidRDefault="006F3731" w:rsidP="00A23EAB">
            <w:pPr>
              <w:pStyle w:val="TitolotabellaBS-VR0"/>
            </w:pPr>
            <w:r w:rsidRPr="000B266D">
              <w:t>ADULTI/ GIOVANI</w:t>
            </w:r>
          </w:p>
        </w:tc>
        <w:tc>
          <w:tcPr>
            <w:tcW w:w="430" w:type="pct"/>
            <w:tcBorders>
              <w:top w:val="nil"/>
              <w:left w:val="nil"/>
              <w:bottom w:val="single" w:sz="4" w:space="0" w:color="auto"/>
              <w:right w:val="single" w:sz="4" w:space="0" w:color="auto"/>
            </w:tcBorders>
            <w:shd w:val="clear" w:color="auto" w:fill="D9D9D9"/>
            <w:vAlign w:val="center"/>
            <w:hideMark/>
          </w:tcPr>
          <w:p w14:paraId="5DEE79C1" w14:textId="77777777" w:rsidR="006F3731" w:rsidRPr="000B266D" w:rsidRDefault="006F3731" w:rsidP="00A23EAB">
            <w:pPr>
              <w:pStyle w:val="TitolotabellaBS-VR0"/>
            </w:pPr>
            <w:r w:rsidRPr="000B266D">
              <w:t>GIRINI/</w:t>
            </w:r>
          </w:p>
          <w:p w14:paraId="20C1CAFD" w14:textId="77777777" w:rsidR="006F3731" w:rsidRPr="000B266D" w:rsidRDefault="006F3731" w:rsidP="00A23EAB">
            <w:pPr>
              <w:pStyle w:val="TitolotabellaBS-VR0"/>
            </w:pPr>
            <w:r w:rsidRPr="000B266D">
              <w:t>LARVE</w:t>
            </w:r>
          </w:p>
        </w:tc>
        <w:tc>
          <w:tcPr>
            <w:tcW w:w="380" w:type="pct"/>
            <w:tcBorders>
              <w:top w:val="nil"/>
              <w:left w:val="nil"/>
              <w:bottom w:val="single" w:sz="4" w:space="0" w:color="auto"/>
              <w:right w:val="single" w:sz="4" w:space="0" w:color="auto"/>
            </w:tcBorders>
            <w:shd w:val="clear" w:color="auto" w:fill="D9D9D9"/>
            <w:vAlign w:val="center"/>
            <w:hideMark/>
          </w:tcPr>
          <w:p w14:paraId="459518A3" w14:textId="77777777" w:rsidR="006F3731" w:rsidRPr="000B266D" w:rsidRDefault="006F3731" w:rsidP="00A23EAB">
            <w:pPr>
              <w:pStyle w:val="TitolotabellaBS-VR0"/>
            </w:pPr>
            <w:r w:rsidRPr="000B266D">
              <w:t>OVAT.</w:t>
            </w:r>
          </w:p>
        </w:tc>
      </w:tr>
      <w:tr w:rsidR="006F3731" w:rsidRPr="006D27DE" w14:paraId="42A837C4" w14:textId="77777777" w:rsidTr="00A23EAB">
        <w:trPr>
          <w:trHeight w:val="300"/>
          <w:jc w:val="center"/>
        </w:trPr>
        <w:tc>
          <w:tcPr>
            <w:tcW w:w="1788" w:type="pct"/>
            <w:tcBorders>
              <w:top w:val="single" w:sz="4" w:space="0" w:color="auto"/>
              <w:left w:val="single" w:sz="4" w:space="0" w:color="auto"/>
              <w:bottom w:val="single" w:sz="4" w:space="0" w:color="auto"/>
              <w:right w:val="single" w:sz="4" w:space="0" w:color="auto"/>
            </w:tcBorders>
            <w:shd w:val="clear" w:color="auto" w:fill="auto"/>
            <w:vAlign w:val="center"/>
          </w:tcPr>
          <w:p w14:paraId="1CEB8DC3" w14:textId="77777777" w:rsidR="006F3731" w:rsidRPr="005617B9" w:rsidRDefault="006F3731" w:rsidP="00A23EAB">
            <w:pPr>
              <w:pStyle w:val="DatitabellaBS-VR0"/>
              <w:rPr>
                <w:szCs w:val="22"/>
                <w:lang w:val="it-IT"/>
              </w:rPr>
            </w:pPr>
            <w:r>
              <w:rPr>
                <w:color w:val="000000"/>
                <w:lang w:val="it-IT"/>
              </w:rPr>
              <w:t>Nessuna specie contattata</w:t>
            </w:r>
          </w:p>
        </w:tc>
        <w:tc>
          <w:tcPr>
            <w:tcW w:w="1185" w:type="pct"/>
            <w:tcBorders>
              <w:top w:val="single" w:sz="4" w:space="0" w:color="auto"/>
              <w:left w:val="nil"/>
              <w:bottom w:val="single" w:sz="4" w:space="0" w:color="auto"/>
              <w:right w:val="single" w:sz="4" w:space="0" w:color="auto"/>
            </w:tcBorders>
            <w:shd w:val="clear" w:color="auto" w:fill="auto"/>
            <w:vAlign w:val="center"/>
          </w:tcPr>
          <w:p w14:paraId="13AA24DE" w14:textId="77777777" w:rsidR="006F3731" w:rsidRPr="005617B9" w:rsidRDefault="006F3731" w:rsidP="00A23EAB">
            <w:pPr>
              <w:pStyle w:val="DatitabellaBS-VR0"/>
              <w:rPr>
                <w:i/>
                <w:szCs w:val="22"/>
                <w:lang w:val="it-IT"/>
              </w:rPr>
            </w:pPr>
          </w:p>
        </w:tc>
        <w:tc>
          <w:tcPr>
            <w:tcW w:w="719" w:type="pct"/>
            <w:tcBorders>
              <w:top w:val="single" w:sz="4" w:space="0" w:color="auto"/>
              <w:left w:val="nil"/>
              <w:bottom w:val="single" w:sz="4" w:space="0" w:color="auto"/>
              <w:right w:val="single" w:sz="4" w:space="0" w:color="auto"/>
            </w:tcBorders>
            <w:shd w:val="clear" w:color="auto" w:fill="auto"/>
            <w:vAlign w:val="center"/>
          </w:tcPr>
          <w:p w14:paraId="015526E1" w14:textId="77777777" w:rsidR="006F3731" w:rsidRPr="006D27DE" w:rsidRDefault="006F3731" w:rsidP="00A23EAB">
            <w:pPr>
              <w:pStyle w:val="DatitabellaBS-VR0"/>
              <w:rPr>
                <w:szCs w:val="22"/>
              </w:rPr>
            </w:pPr>
          </w:p>
        </w:tc>
        <w:tc>
          <w:tcPr>
            <w:tcW w:w="499" w:type="pct"/>
            <w:tcBorders>
              <w:top w:val="single" w:sz="4" w:space="0" w:color="auto"/>
              <w:left w:val="nil"/>
              <w:bottom w:val="single" w:sz="4" w:space="0" w:color="auto"/>
              <w:right w:val="single" w:sz="4" w:space="0" w:color="auto"/>
            </w:tcBorders>
            <w:shd w:val="clear" w:color="auto" w:fill="auto"/>
            <w:vAlign w:val="center"/>
          </w:tcPr>
          <w:p w14:paraId="3AC12B21" w14:textId="77777777" w:rsidR="006F3731" w:rsidRPr="005617B9" w:rsidRDefault="006F3731" w:rsidP="00A23EAB">
            <w:pPr>
              <w:pStyle w:val="DatitabellaBS-VR0"/>
              <w:rPr>
                <w:szCs w:val="22"/>
                <w:lang w:val="it-IT"/>
              </w:rPr>
            </w:pPr>
          </w:p>
        </w:tc>
        <w:tc>
          <w:tcPr>
            <w:tcW w:w="430" w:type="pct"/>
            <w:tcBorders>
              <w:top w:val="single" w:sz="4" w:space="0" w:color="auto"/>
              <w:left w:val="nil"/>
              <w:bottom w:val="single" w:sz="4" w:space="0" w:color="auto"/>
              <w:right w:val="single" w:sz="4" w:space="0" w:color="auto"/>
            </w:tcBorders>
            <w:shd w:val="clear" w:color="auto" w:fill="auto"/>
            <w:vAlign w:val="center"/>
          </w:tcPr>
          <w:p w14:paraId="1FA05CF8" w14:textId="77777777" w:rsidR="006F3731" w:rsidRPr="005617B9" w:rsidRDefault="006F3731" w:rsidP="00A23EAB">
            <w:pPr>
              <w:pStyle w:val="DatitabellaBS-VR0"/>
              <w:rPr>
                <w:szCs w:val="22"/>
                <w:lang w:val="it-IT"/>
              </w:rPr>
            </w:pPr>
          </w:p>
        </w:tc>
        <w:tc>
          <w:tcPr>
            <w:tcW w:w="380" w:type="pct"/>
            <w:tcBorders>
              <w:top w:val="single" w:sz="4" w:space="0" w:color="auto"/>
              <w:left w:val="nil"/>
              <w:bottom w:val="single" w:sz="4" w:space="0" w:color="auto"/>
              <w:right w:val="single" w:sz="4" w:space="0" w:color="auto"/>
            </w:tcBorders>
            <w:shd w:val="clear" w:color="auto" w:fill="auto"/>
            <w:vAlign w:val="center"/>
          </w:tcPr>
          <w:p w14:paraId="661B5C13" w14:textId="77777777" w:rsidR="006F3731" w:rsidRPr="006D27DE" w:rsidRDefault="006F3731" w:rsidP="00A23EAB">
            <w:pPr>
              <w:pStyle w:val="DatitabellaBS-VR0"/>
              <w:rPr>
                <w:szCs w:val="22"/>
              </w:rPr>
            </w:pPr>
          </w:p>
        </w:tc>
      </w:tr>
      <w:tr w:rsidR="006F3731" w:rsidRPr="006D27DE" w14:paraId="50271D89" w14:textId="77777777" w:rsidTr="00A23EAB">
        <w:trPr>
          <w:gridAfter w:val="3"/>
          <w:wAfter w:w="1308" w:type="pct"/>
          <w:trHeight w:val="300"/>
          <w:jc w:val="center"/>
        </w:trPr>
        <w:tc>
          <w:tcPr>
            <w:tcW w:w="3692"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A704580" w14:textId="77777777" w:rsidR="006F3731" w:rsidRPr="009E7404" w:rsidRDefault="006F3731" w:rsidP="00A23EAB">
            <w:pPr>
              <w:pStyle w:val="DatitabellaBS-VR0"/>
              <w:jc w:val="left"/>
              <w:rPr>
                <w:b/>
                <w:szCs w:val="22"/>
                <w:lang w:val="it-IT"/>
              </w:rPr>
            </w:pPr>
            <w:r w:rsidRPr="009E7404">
              <w:rPr>
                <w:b/>
                <w:szCs w:val="22"/>
                <w:lang w:val="it-IT"/>
              </w:rPr>
              <w:t>Ricchezza specifica (n.specie contattate)=</w:t>
            </w:r>
            <w:r>
              <w:rPr>
                <w:b/>
                <w:szCs w:val="22"/>
                <w:lang w:val="it-IT"/>
              </w:rPr>
              <w:t xml:space="preserve"> 0</w:t>
            </w:r>
          </w:p>
        </w:tc>
      </w:tr>
    </w:tbl>
    <w:p w14:paraId="07A4E90A" w14:textId="77777777" w:rsidR="006F3731" w:rsidRDefault="006F3731" w:rsidP="006F3731">
      <w:pPr>
        <w:pStyle w:val="Rientronormale"/>
        <w:rPr>
          <w:rFonts w:eastAsia="SimSun"/>
        </w:rPr>
      </w:pPr>
    </w:p>
    <w:p w14:paraId="5C8CD70F" w14:textId="77777777" w:rsidR="006F3731" w:rsidRPr="0087331F" w:rsidRDefault="006F3731" w:rsidP="00FC7DBB">
      <w:pPr>
        <w:pStyle w:val="Rientronormale"/>
        <w:ind w:left="0"/>
        <w:jc w:val="both"/>
        <w:rPr>
          <w:rFonts w:ascii="Calibri" w:hAnsi="Calibri"/>
          <w:sz w:val="22"/>
          <w:szCs w:val="22"/>
          <w:lang w:eastAsia="x-none"/>
        </w:rPr>
      </w:pPr>
      <w:r w:rsidRPr="0087331F">
        <w:rPr>
          <w:rFonts w:ascii="Calibri" w:hAnsi="Calibri"/>
          <w:sz w:val="22"/>
          <w:szCs w:val="22"/>
          <w:lang w:eastAsia="x-none"/>
        </w:rPr>
        <w:t>Nell</w:t>
      </w:r>
      <w:r>
        <w:rPr>
          <w:rFonts w:ascii="Calibri" w:hAnsi="Calibri"/>
          <w:sz w:val="22"/>
          <w:szCs w:val="22"/>
          <w:lang w:eastAsia="x-none"/>
        </w:rPr>
        <w:t>a</w:t>
      </w:r>
      <w:r w:rsidRPr="0087331F">
        <w:rPr>
          <w:rFonts w:ascii="Calibri" w:hAnsi="Calibri"/>
          <w:sz w:val="22"/>
          <w:szCs w:val="22"/>
          <w:lang w:eastAsia="x-none"/>
        </w:rPr>
        <w:t xml:space="preserve"> campagn</w:t>
      </w:r>
      <w:r>
        <w:rPr>
          <w:rFonts w:ascii="Calibri" w:hAnsi="Calibri"/>
          <w:sz w:val="22"/>
          <w:szCs w:val="22"/>
          <w:lang w:eastAsia="x-none"/>
        </w:rPr>
        <w:t>a</w:t>
      </w:r>
      <w:r w:rsidRPr="0087331F">
        <w:rPr>
          <w:rFonts w:ascii="Calibri" w:hAnsi="Calibri"/>
          <w:sz w:val="22"/>
          <w:szCs w:val="22"/>
          <w:lang w:eastAsia="x-none"/>
        </w:rPr>
        <w:t xml:space="preserve"> non sono stati individuati la presenza di specie</w:t>
      </w:r>
      <w:r>
        <w:rPr>
          <w:rFonts w:ascii="Calibri" w:hAnsi="Calibri"/>
          <w:sz w:val="22"/>
          <w:szCs w:val="22"/>
          <w:lang w:eastAsia="x-none"/>
        </w:rPr>
        <w:t>.</w:t>
      </w:r>
    </w:p>
    <w:p w14:paraId="4600739C" w14:textId="00060E21" w:rsidR="006F3731" w:rsidRDefault="006F3731">
      <w:pPr>
        <w:overflowPunct/>
        <w:autoSpaceDE/>
        <w:autoSpaceDN/>
        <w:adjustRightInd/>
        <w:textAlignment w:val="auto"/>
        <w:rPr>
          <w:rFonts w:ascii="Calibri" w:hAnsi="Calibri"/>
          <w:sz w:val="22"/>
        </w:rPr>
      </w:pPr>
      <w:r>
        <w:rPr>
          <w:rFonts w:ascii="Calibri" w:hAnsi="Calibri"/>
          <w:sz w:val="22"/>
        </w:rPr>
        <w:br w:type="page"/>
      </w:r>
    </w:p>
    <w:p w14:paraId="2BA6F9D5" w14:textId="77777777" w:rsidR="00C5015A" w:rsidRPr="009A17FA" w:rsidRDefault="00C5015A" w:rsidP="00C5015A">
      <w:pPr>
        <w:pStyle w:val="NormaleBS-VR"/>
        <w:spacing w:line="276" w:lineRule="auto"/>
        <w:outlineLvl w:val="2"/>
        <w:rPr>
          <w:b/>
          <w:bCs/>
          <w:i/>
          <w:iCs/>
          <w:sz w:val="26"/>
          <w:szCs w:val="26"/>
          <w:lang w:eastAsia="x-none"/>
        </w:rPr>
      </w:pPr>
      <w:bookmarkStart w:id="23" w:name="_Toc83739237"/>
      <w:r w:rsidRPr="009A17FA">
        <w:rPr>
          <w:b/>
          <w:bCs/>
          <w:i/>
          <w:iCs/>
          <w:sz w:val="26"/>
          <w:szCs w:val="26"/>
          <w:lang w:val="x-none" w:eastAsia="x-none"/>
        </w:rPr>
        <w:lastRenderedPageBreak/>
        <w:t xml:space="preserve">Monitoraggio </w:t>
      </w:r>
      <w:r w:rsidRPr="009A17FA">
        <w:rPr>
          <w:b/>
          <w:bCs/>
          <w:i/>
          <w:iCs/>
          <w:sz w:val="26"/>
          <w:szCs w:val="26"/>
          <w:lang w:eastAsia="x-none"/>
        </w:rPr>
        <w:t>Rettili</w:t>
      </w:r>
      <w:bookmarkEnd w:id="23"/>
    </w:p>
    <w:p w14:paraId="49A12F53" w14:textId="3096478C" w:rsidR="00C5015A" w:rsidRPr="00C5015A" w:rsidRDefault="00C5015A" w:rsidP="00C5015A">
      <w:pPr>
        <w:pStyle w:val="NormaleBS-VR"/>
        <w:rPr>
          <w:rFonts w:cs="Arial"/>
        </w:rPr>
      </w:pPr>
      <w:r w:rsidRPr="001F5651">
        <w:t>Il sito di indagine, caratterizzato da una formazione boschiva dalle connotazioni igrofilo – planiziali ubicato lungo i l corso del fiume Mincio, presenta nelle zone marginali fossati, rogge e siti umidi temporanei in ambiente agricolo.</w:t>
      </w:r>
      <w:r w:rsidRPr="001F5651">
        <w:rPr>
          <w:rFonts w:cs="Arial"/>
        </w:rPr>
        <w:t xml:space="preserve"> </w:t>
      </w:r>
    </w:p>
    <w:p w14:paraId="47A14DDB" w14:textId="03F68247" w:rsidR="00C5015A" w:rsidRPr="006D27DE" w:rsidRDefault="00C5015A" w:rsidP="00C5015A">
      <w:pPr>
        <w:pStyle w:val="DidascaliatabellaBS-VR"/>
      </w:pPr>
      <w:r w:rsidRPr="006D27DE">
        <w:t xml:space="preserve">Tabella </w:t>
      </w:r>
      <w:r w:rsidR="00EF558F">
        <w:fldChar w:fldCharType="begin"/>
      </w:r>
      <w:r w:rsidR="00EF558F">
        <w:instrText xml:space="preserve"> STYLEREF 1 \s </w:instrText>
      </w:r>
      <w:r w:rsidR="00EF558F">
        <w:fldChar w:fldCharType="separate"/>
      </w:r>
      <w:r w:rsidR="00EF558F">
        <w:rPr>
          <w:noProof/>
        </w:rPr>
        <w:t>4</w:t>
      </w:r>
      <w:r w:rsidR="00EF558F">
        <w:fldChar w:fldCharType="end"/>
      </w:r>
      <w:r w:rsidR="00EF558F">
        <w:noBreakHyphen/>
      </w:r>
      <w:r w:rsidR="00EF558F">
        <w:fldChar w:fldCharType="begin"/>
      </w:r>
      <w:r w:rsidR="00EF558F">
        <w:instrText xml:space="preserve"> SEQ Tabella \* ARABIC \s 1 </w:instrText>
      </w:r>
      <w:r w:rsidR="00EF558F">
        <w:fldChar w:fldCharType="separate"/>
      </w:r>
      <w:r w:rsidR="00EF558F">
        <w:rPr>
          <w:noProof/>
        </w:rPr>
        <w:t>7</w:t>
      </w:r>
      <w:r w:rsidR="00EF558F">
        <w:fldChar w:fldCharType="end"/>
      </w:r>
      <w:r>
        <w:t xml:space="preserve"> - Area di indagine AV-PE</w:t>
      </w:r>
      <w:r w:rsidRPr="006D27DE">
        <w:t>-FA-</w:t>
      </w:r>
      <w:r>
        <w:t>05</w:t>
      </w:r>
      <w:r w:rsidRPr="006D27DE">
        <w:t xml:space="preserve">. </w:t>
      </w:r>
      <w:r w:rsidRPr="001C1533">
        <w:t xml:space="preserve">Dati di campo rilevati per </w:t>
      </w:r>
      <w:r>
        <w:rPr>
          <w:lang w:val="it-IT"/>
        </w:rPr>
        <w:t>l</w:t>
      </w:r>
      <w:r w:rsidRPr="001C1533">
        <w:t xml:space="preserve">a campagna di monitoraggio </w:t>
      </w:r>
      <w:r>
        <w:t xml:space="preserve">di fase </w:t>
      </w:r>
      <w:r>
        <w:rPr>
          <w:lang w:val="it-IT"/>
        </w:rPr>
        <w:t>CO 2020</w:t>
      </w:r>
      <w:r>
        <w:t>, lunghezza transetto e coordinate del centroide del transetto in GBO</w:t>
      </w:r>
    </w:p>
    <w:tbl>
      <w:tblPr>
        <w:tblW w:w="5000" w:type="pct"/>
        <w:jc w:val="center"/>
        <w:tblCellMar>
          <w:left w:w="70" w:type="dxa"/>
          <w:right w:w="70" w:type="dxa"/>
        </w:tblCellMar>
        <w:tblLook w:val="04A0" w:firstRow="1" w:lastRow="0" w:firstColumn="1" w:lastColumn="0" w:noHBand="0" w:noVBand="1"/>
      </w:tblPr>
      <w:tblGrid>
        <w:gridCol w:w="1049"/>
        <w:gridCol w:w="1009"/>
        <w:gridCol w:w="623"/>
        <w:gridCol w:w="684"/>
        <w:gridCol w:w="950"/>
        <w:gridCol w:w="1716"/>
        <w:gridCol w:w="1729"/>
        <w:gridCol w:w="1728"/>
      </w:tblGrid>
      <w:tr w:rsidR="00C5015A" w:rsidRPr="000123BA" w14:paraId="771A34BD" w14:textId="77777777" w:rsidTr="00A23EAB">
        <w:trPr>
          <w:trHeight w:val="77"/>
          <w:tblHeader/>
          <w:jc w:val="center"/>
        </w:trPr>
        <w:tc>
          <w:tcPr>
            <w:tcW w:w="49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234A812" w14:textId="77777777" w:rsidR="00C5015A" w:rsidRPr="000B266D" w:rsidRDefault="00C5015A" w:rsidP="00A23EAB">
            <w:pPr>
              <w:pStyle w:val="TitolotabellaBS-VR0"/>
            </w:pPr>
            <w:r w:rsidRPr="000B266D">
              <w:t>CAMPAGNA</w:t>
            </w:r>
          </w:p>
        </w:tc>
        <w:tc>
          <w:tcPr>
            <w:tcW w:w="476" w:type="pct"/>
            <w:tcBorders>
              <w:top w:val="single" w:sz="4" w:space="0" w:color="auto"/>
              <w:left w:val="nil"/>
              <w:bottom w:val="single" w:sz="4" w:space="0" w:color="auto"/>
              <w:right w:val="single" w:sz="4" w:space="0" w:color="auto"/>
            </w:tcBorders>
            <w:shd w:val="clear" w:color="auto" w:fill="D9D9D9"/>
            <w:vAlign w:val="center"/>
            <w:hideMark/>
          </w:tcPr>
          <w:p w14:paraId="09208865" w14:textId="77777777" w:rsidR="00C5015A" w:rsidRPr="000B266D" w:rsidRDefault="00C5015A" w:rsidP="00A23EAB">
            <w:pPr>
              <w:pStyle w:val="TitolotabellaBS-VR0"/>
            </w:pPr>
            <w:r w:rsidRPr="000B266D">
              <w:t>DATA</w:t>
            </w:r>
          </w:p>
        </w:tc>
        <w:tc>
          <w:tcPr>
            <w:tcW w:w="360" w:type="pct"/>
            <w:tcBorders>
              <w:top w:val="single" w:sz="4" w:space="0" w:color="auto"/>
              <w:left w:val="nil"/>
              <w:bottom w:val="single" w:sz="4" w:space="0" w:color="auto"/>
              <w:right w:val="single" w:sz="4" w:space="0" w:color="auto"/>
            </w:tcBorders>
            <w:shd w:val="clear" w:color="auto" w:fill="D9D9D9"/>
            <w:vAlign w:val="center"/>
            <w:hideMark/>
          </w:tcPr>
          <w:p w14:paraId="401D339A" w14:textId="77777777" w:rsidR="00C5015A" w:rsidRPr="000B266D" w:rsidRDefault="00C5015A" w:rsidP="00A23EAB">
            <w:pPr>
              <w:pStyle w:val="TitolotabellaBS-VR0"/>
            </w:pPr>
            <w:r w:rsidRPr="000B266D">
              <w:t>ORA INIZIO</w:t>
            </w:r>
          </w:p>
        </w:tc>
        <w:tc>
          <w:tcPr>
            <w:tcW w:w="384" w:type="pct"/>
            <w:tcBorders>
              <w:top w:val="single" w:sz="4" w:space="0" w:color="auto"/>
              <w:left w:val="nil"/>
              <w:bottom w:val="single" w:sz="4" w:space="0" w:color="auto"/>
              <w:right w:val="single" w:sz="4" w:space="0" w:color="auto"/>
            </w:tcBorders>
            <w:shd w:val="clear" w:color="auto" w:fill="D9D9D9"/>
            <w:vAlign w:val="center"/>
            <w:hideMark/>
          </w:tcPr>
          <w:p w14:paraId="3B517B87" w14:textId="77777777" w:rsidR="00C5015A" w:rsidRPr="000B266D" w:rsidRDefault="00C5015A" w:rsidP="00A23EAB">
            <w:pPr>
              <w:pStyle w:val="TitolotabellaBS-VR0"/>
            </w:pPr>
            <w:r w:rsidRPr="000B266D">
              <w:t>METEO</w:t>
            </w:r>
          </w:p>
        </w:tc>
        <w:tc>
          <w:tcPr>
            <w:tcW w:w="456" w:type="pct"/>
            <w:tcBorders>
              <w:top w:val="single" w:sz="4" w:space="0" w:color="auto"/>
              <w:left w:val="nil"/>
              <w:bottom w:val="single" w:sz="4" w:space="0" w:color="auto"/>
              <w:right w:val="single" w:sz="4" w:space="0" w:color="auto"/>
            </w:tcBorders>
            <w:shd w:val="clear" w:color="auto" w:fill="D9D9D9"/>
            <w:vAlign w:val="center"/>
            <w:hideMark/>
          </w:tcPr>
          <w:p w14:paraId="3FFCC90D" w14:textId="77777777" w:rsidR="00C5015A" w:rsidRPr="000B266D" w:rsidRDefault="00C5015A" w:rsidP="00A23EAB">
            <w:pPr>
              <w:pStyle w:val="TitolotabellaBS-VR0"/>
            </w:pPr>
            <w:r w:rsidRPr="000B266D">
              <w:t>LUNGH. TRANS.(</w:t>
            </w:r>
            <w:r w:rsidRPr="000B266D">
              <w:rPr>
                <w:caps w:val="0"/>
              </w:rPr>
              <w:t>m</w:t>
            </w:r>
            <w:r w:rsidRPr="000B266D">
              <w:t>)</w:t>
            </w:r>
          </w:p>
        </w:tc>
        <w:tc>
          <w:tcPr>
            <w:tcW w:w="944" w:type="pct"/>
            <w:tcBorders>
              <w:top w:val="single" w:sz="4" w:space="0" w:color="auto"/>
              <w:left w:val="nil"/>
              <w:bottom w:val="single" w:sz="4" w:space="0" w:color="auto"/>
              <w:right w:val="single" w:sz="4" w:space="0" w:color="auto"/>
            </w:tcBorders>
            <w:shd w:val="clear" w:color="auto" w:fill="D9D9D9"/>
          </w:tcPr>
          <w:p w14:paraId="5FB9DDD9" w14:textId="77777777" w:rsidR="00C5015A" w:rsidRPr="00EE75EB" w:rsidRDefault="00C5015A" w:rsidP="00A23EAB">
            <w:pPr>
              <w:pStyle w:val="TitolotabellaBS-VR0"/>
            </w:pPr>
            <w:r>
              <w:t>X_COORDINATA CENTROIDE (GBO)</w:t>
            </w:r>
          </w:p>
        </w:tc>
        <w:tc>
          <w:tcPr>
            <w:tcW w:w="943" w:type="pct"/>
            <w:tcBorders>
              <w:top w:val="single" w:sz="4" w:space="0" w:color="auto"/>
              <w:left w:val="single" w:sz="4" w:space="0" w:color="auto"/>
              <w:bottom w:val="single" w:sz="4" w:space="0" w:color="auto"/>
              <w:right w:val="single" w:sz="4" w:space="0" w:color="auto"/>
            </w:tcBorders>
            <w:shd w:val="clear" w:color="auto" w:fill="D9D9D9"/>
          </w:tcPr>
          <w:p w14:paraId="7880BDC6" w14:textId="77777777" w:rsidR="00C5015A" w:rsidRPr="00EE75EB" w:rsidRDefault="00C5015A" w:rsidP="00A23EAB">
            <w:pPr>
              <w:pStyle w:val="TitolotabellaBS-VR0"/>
            </w:pPr>
            <w:r>
              <w:t>Y_COORDINATA CENTROIDE (GBO)</w:t>
            </w:r>
          </w:p>
        </w:tc>
        <w:tc>
          <w:tcPr>
            <w:tcW w:w="942"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DFD3D00" w14:textId="77777777" w:rsidR="00C5015A" w:rsidRPr="000B266D" w:rsidRDefault="00C5015A" w:rsidP="00A23EAB">
            <w:pPr>
              <w:pStyle w:val="TitolotabellaBS-VR0"/>
            </w:pPr>
            <w:r w:rsidRPr="000B266D">
              <w:t>RILEVATORI</w:t>
            </w:r>
          </w:p>
        </w:tc>
      </w:tr>
      <w:tr w:rsidR="00C5015A" w:rsidRPr="000123BA" w14:paraId="1AD58769" w14:textId="77777777" w:rsidTr="00A23EAB">
        <w:trPr>
          <w:trHeight w:val="77"/>
          <w:jc w:val="center"/>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43662DB9" w14:textId="77777777" w:rsidR="00C5015A" w:rsidRPr="000123BA" w:rsidRDefault="00C5015A" w:rsidP="00A23EAB">
            <w:pPr>
              <w:pStyle w:val="DatitabellaBS-VR0"/>
              <w:rPr>
                <w:color w:val="000000"/>
              </w:rPr>
            </w:pPr>
            <w:r w:rsidRPr="000123BA">
              <w:rPr>
                <w:color w:val="000000"/>
              </w:rPr>
              <w:t>1</w:t>
            </w:r>
          </w:p>
        </w:tc>
        <w:tc>
          <w:tcPr>
            <w:tcW w:w="476" w:type="pct"/>
            <w:tcBorders>
              <w:top w:val="nil"/>
              <w:left w:val="nil"/>
              <w:bottom w:val="single" w:sz="4" w:space="0" w:color="auto"/>
              <w:right w:val="single" w:sz="4" w:space="0" w:color="auto"/>
            </w:tcBorders>
            <w:shd w:val="clear" w:color="auto" w:fill="auto"/>
            <w:vAlign w:val="center"/>
            <w:hideMark/>
          </w:tcPr>
          <w:p w14:paraId="41F4DDCF" w14:textId="77777777" w:rsidR="00C5015A" w:rsidRPr="00691C0E" w:rsidRDefault="00C5015A" w:rsidP="00A23EAB">
            <w:pPr>
              <w:pStyle w:val="DatitabellaBS-VR0"/>
              <w:rPr>
                <w:color w:val="000000"/>
                <w:lang w:val="it-IT"/>
              </w:rPr>
            </w:pPr>
            <w:r>
              <w:rPr>
                <w:color w:val="000000"/>
              </w:rPr>
              <w:t>2</w:t>
            </w:r>
            <w:r>
              <w:rPr>
                <w:color w:val="000000"/>
                <w:lang w:val="it-IT"/>
              </w:rPr>
              <w:t>0</w:t>
            </w:r>
            <w:r>
              <w:rPr>
                <w:color w:val="000000"/>
              </w:rPr>
              <w:t>/0</w:t>
            </w:r>
            <w:r>
              <w:rPr>
                <w:color w:val="000000"/>
                <w:lang w:val="it-IT"/>
              </w:rPr>
              <w:t>6</w:t>
            </w:r>
            <w:r>
              <w:rPr>
                <w:color w:val="000000"/>
              </w:rPr>
              <w:t>/20</w:t>
            </w:r>
            <w:r>
              <w:rPr>
                <w:color w:val="000000"/>
                <w:lang w:val="it-IT"/>
              </w:rPr>
              <w:t>20</w:t>
            </w:r>
          </w:p>
        </w:tc>
        <w:tc>
          <w:tcPr>
            <w:tcW w:w="360" w:type="pct"/>
            <w:tcBorders>
              <w:top w:val="nil"/>
              <w:left w:val="nil"/>
              <w:bottom w:val="single" w:sz="4" w:space="0" w:color="auto"/>
              <w:right w:val="single" w:sz="4" w:space="0" w:color="auto"/>
            </w:tcBorders>
            <w:shd w:val="clear" w:color="auto" w:fill="auto"/>
            <w:vAlign w:val="center"/>
            <w:hideMark/>
          </w:tcPr>
          <w:p w14:paraId="69EE329A" w14:textId="77777777" w:rsidR="00C5015A" w:rsidRPr="000123BA" w:rsidRDefault="00C5015A" w:rsidP="00A23EAB">
            <w:pPr>
              <w:pStyle w:val="DatitabellaBS-VR0"/>
              <w:rPr>
                <w:color w:val="000000"/>
              </w:rPr>
            </w:pPr>
            <w:r>
              <w:rPr>
                <w:color w:val="000000"/>
              </w:rPr>
              <w:t>1</w:t>
            </w:r>
            <w:r>
              <w:rPr>
                <w:color w:val="000000"/>
                <w:lang w:val="it-IT"/>
              </w:rPr>
              <w:t>1</w:t>
            </w:r>
            <w:r w:rsidRPr="000123BA">
              <w:rPr>
                <w:color w:val="000000"/>
              </w:rPr>
              <w:t>:</w:t>
            </w:r>
            <w:r>
              <w:rPr>
                <w:color w:val="000000"/>
                <w:lang w:val="it-IT"/>
              </w:rPr>
              <w:t>0</w:t>
            </w:r>
            <w:r w:rsidRPr="000123BA">
              <w:rPr>
                <w:color w:val="000000"/>
              </w:rPr>
              <w:t>0</w:t>
            </w:r>
          </w:p>
        </w:tc>
        <w:tc>
          <w:tcPr>
            <w:tcW w:w="384" w:type="pct"/>
            <w:tcBorders>
              <w:top w:val="nil"/>
              <w:left w:val="nil"/>
              <w:bottom w:val="single" w:sz="4" w:space="0" w:color="auto"/>
              <w:right w:val="single" w:sz="4" w:space="0" w:color="auto"/>
            </w:tcBorders>
            <w:shd w:val="clear" w:color="auto" w:fill="auto"/>
            <w:vAlign w:val="center"/>
            <w:hideMark/>
          </w:tcPr>
          <w:p w14:paraId="72182711" w14:textId="77777777" w:rsidR="00C5015A" w:rsidRPr="00786487" w:rsidRDefault="00C5015A" w:rsidP="00A23EAB">
            <w:pPr>
              <w:pStyle w:val="DatitabellaBS-VR0"/>
              <w:rPr>
                <w:color w:val="000000"/>
                <w:lang w:val="it-IT"/>
              </w:rPr>
            </w:pPr>
            <w:r>
              <w:rPr>
                <w:color w:val="000000"/>
                <w:lang w:val="it-IT"/>
              </w:rPr>
              <w:t>Sereno</w:t>
            </w:r>
          </w:p>
        </w:tc>
        <w:tc>
          <w:tcPr>
            <w:tcW w:w="456" w:type="pct"/>
            <w:tcBorders>
              <w:top w:val="single" w:sz="4" w:space="0" w:color="auto"/>
              <w:left w:val="nil"/>
              <w:bottom w:val="single" w:sz="4" w:space="0" w:color="auto"/>
              <w:right w:val="single" w:sz="4" w:space="0" w:color="auto"/>
            </w:tcBorders>
            <w:shd w:val="clear" w:color="auto" w:fill="auto"/>
            <w:vAlign w:val="center"/>
            <w:hideMark/>
          </w:tcPr>
          <w:p w14:paraId="239FB150" w14:textId="77777777" w:rsidR="00C5015A" w:rsidRPr="000123BA" w:rsidRDefault="00C5015A" w:rsidP="00A23EAB">
            <w:pPr>
              <w:pStyle w:val="DatitabellaBS-VR0"/>
              <w:rPr>
                <w:color w:val="000000"/>
              </w:rPr>
            </w:pPr>
            <w:r>
              <w:rPr>
                <w:color w:val="000000"/>
              </w:rPr>
              <w:t>680</w:t>
            </w:r>
          </w:p>
        </w:tc>
        <w:tc>
          <w:tcPr>
            <w:tcW w:w="944" w:type="pct"/>
            <w:tcBorders>
              <w:top w:val="single" w:sz="4" w:space="0" w:color="auto"/>
              <w:left w:val="nil"/>
              <w:bottom w:val="single" w:sz="4" w:space="0" w:color="auto"/>
              <w:right w:val="single" w:sz="4" w:space="0" w:color="auto"/>
            </w:tcBorders>
            <w:vAlign w:val="center"/>
          </w:tcPr>
          <w:p w14:paraId="40620089" w14:textId="77777777" w:rsidR="00C5015A" w:rsidRPr="00CA649D" w:rsidRDefault="00C5015A" w:rsidP="00A23EAB">
            <w:pPr>
              <w:pStyle w:val="DatitabellaBS-VR0"/>
              <w:rPr>
                <w:color w:val="000000"/>
                <w:szCs w:val="18"/>
              </w:rPr>
            </w:pPr>
            <w:r w:rsidRPr="00CA649D">
              <w:rPr>
                <w:szCs w:val="18"/>
              </w:rPr>
              <w:t>632870.49</w:t>
            </w:r>
          </w:p>
        </w:tc>
        <w:tc>
          <w:tcPr>
            <w:tcW w:w="943" w:type="pct"/>
            <w:tcBorders>
              <w:top w:val="single" w:sz="4" w:space="0" w:color="auto"/>
              <w:left w:val="single" w:sz="4" w:space="0" w:color="auto"/>
              <w:bottom w:val="single" w:sz="4" w:space="0" w:color="auto"/>
              <w:right w:val="single" w:sz="4" w:space="0" w:color="auto"/>
            </w:tcBorders>
            <w:vAlign w:val="center"/>
          </w:tcPr>
          <w:p w14:paraId="0ABB63A3" w14:textId="77777777" w:rsidR="00C5015A" w:rsidRPr="00CA649D" w:rsidRDefault="00C5015A" w:rsidP="00A23EAB">
            <w:pPr>
              <w:pStyle w:val="DatitabellaBS-VR0"/>
              <w:rPr>
                <w:color w:val="000000"/>
                <w:szCs w:val="18"/>
              </w:rPr>
            </w:pPr>
            <w:r w:rsidRPr="00CA649D">
              <w:rPr>
                <w:szCs w:val="18"/>
              </w:rPr>
              <w:t>5031667.11</w:t>
            </w:r>
          </w:p>
        </w:tc>
        <w:tc>
          <w:tcPr>
            <w:tcW w:w="942" w:type="pct"/>
            <w:tcBorders>
              <w:top w:val="nil"/>
              <w:left w:val="single" w:sz="4" w:space="0" w:color="auto"/>
              <w:bottom w:val="single" w:sz="4" w:space="0" w:color="auto"/>
              <w:right w:val="single" w:sz="4" w:space="0" w:color="auto"/>
            </w:tcBorders>
            <w:shd w:val="clear" w:color="auto" w:fill="auto"/>
            <w:hideMark/>
          </w:tcPr>
          <w:p w14:paraId="51EA0BDA" w14:textId="77777777" w:rsidR="00C5015A" w:rsidRPr="000123BA" w:rsidRDefault="00C5015A" w:rsidP="00A23EAB">
            <w:pPr>
              <w:pStyle w:val="DatitabellaBS-VR0"/>
              <w:rPr>
                <w:color w:val="000000"/>
              </w:rPr>
            </w:pPr>
            <w:r w:rsidRPr="00F4168B">
              <w:rPr>
                <w:color w:val="000000"/>
                <w:lang w:val="it-IT"/>
              </w:rPr>
              <w:t>M. Solinas</w:t>
            </w:r>
          </w:p>
        </w:tc>
      </w:tr>
    </w:tbl>
    <w:p w14:paraId="78AA94A6" w14:textId="77777777" w:rsidR="00C5015A" w:rsidRDefault="00C5015A" w:rsidP="00C5015A">
      <w:pPr>
        <w:pStyle w:val="NormaleBS-VR"/>
      </w:pPr>
    </w:p>
    <w:p w14:paraId="43159020" w14:textId="77777777" w:rsidR="00C5015A" w:rsidRDefault="00C5015A" w:rsidP="00C5015A">
      <w:pPr>
        <w:pStyle w:val="NormaleBS-VR"/>
      </w:pPr>
      <w:r w:rsidRPr="001F5651">
        <w:t>Segue il dettaglio delle osservazioni delle specie di Rettili rilevate nell</w:t>
      </w:r>
      <w:r>
        <w:t xml:space="preserve">a sola </w:t>
      </w:r>
      <w:r w:rsidRPr="001F5651">
        <w:t>campagn</w:t>
      </w:r>
      <w:r>
        <w:t>a</w:t>
      </w:r>
      <w:r w:rsidRPr="001F5651">
        <w:t xml:space="preserve"> effettuat</w:t>
      </w:r>
      <w:r>
        <w:t>a</w:t>
      </w:r>
      <w:r w:rsidRPr="001F5651">
        <w:t>.</w:t>
      </w:r>
    </w:p>
    <w:p w14:paraId="18770E8F" w14:textId="206CFA8F" w:rsidR="00C5015A" w:rsidRDefault="00C5015A" w:rsidP="00C5015A">
      <w:pPr>
        <w:pStyle w:val="DidascaliatabellaBS-VR"/>
      </w:pPr>
      <w:r w:rsidRPr="00CC2E81">
        <w:t xml:space="preserve">Tabella </w:t>
      </w:r>
      <w:r w:rsidR="00EF558F">
        <w:fldChar w:fldCharType="begin"/>
      </w:r>
      <w:r w:rsidR="00EF558F">
        <w:instrText xml:space="preserve"> STYLEREF 1 \s </w:instrText>
      </w:r>
      <w:r w:rsidR="00EF558F">
        <w:fldChar w:fldCharType="separate"/>
      </w:r>
      <w:r w:rsidR="00EF558F">
        <w:rPr>
          <w:noProof/>
        </w:rPr>
        <w:t>4</w:t>
      </w:r>
      <w:r w:rsidR="00EF558F">
        <w:fldChar w:fldCharType="end"/>
      </w:r>
      <w:r w:rsidR="00EF558F">
        <w:noBreakHyphen/>
      </w:r>
      <w:r w:rsidR="00EF558F">
        <w:fldChar w:fldCharType="begin"/>
      </w:r>
      <w:r w:rsidR="00EF558F">
        <w:instrText xml:space="preserve"> SEQ Tabella \* ARABIC \s 1 </w:instrText>
      </w:r>
      <w:r w:rsidR="00EF558F">
        <w:fldChar w:fldCharType="separate"/>
      </w:r>
      <w:r w:rsidR="00EF558F">
        <w:rPr>
          <w:noProof/>
        </w:rPr>
        <w:t>8</w:t>
      </w:r>
      <w:r w:rsidR="00EF558F">
        <w:fldChar w:fldCharType="end"/>
      </w:r>
      <w:r>
        <w:t xml:space="preserve"> - Area di indagine AV-PE</w:t>
      </w:r>
      <w:r w:rsidRPr="00CC2E81">
        <w:t>-FA-</w:t>
      </w:r>
      <w:r>
        <w:t>05</w:t>
      </w:r>
      <w:r w:rsidRPr="00CC2E81">
        <w:t>. Elenco completo delle specie rilevate nell</w:t>
      </w:r>
      <w:r>
        <w:rPr>
          <w:lang w:val="it-IT"/>
        </w:rPr>
        <w:t>a</w:t>
      </w:r>
      <w:r w:rsidRPr="00CC2E81">
        <w:t xml:space="preserve"> campagn</w:t>
      </w:r>
      <w:r>
        <w:rPr>
          <w:lang w:val="it-IT"/>
        </w:rPr>
        <w:t>a effettuata</w:t>
      </w:r>
      <w:r w:rsidRPr="00CC2E81">
        <w:t xml:space="preserve">. E’ indicato il numero di individui rilevati per ogni specie (N), l’indice di abbondanza (IA) </w:t>
      </w:r>
    </w:p>
    <w:p w14:paraId="2A7634E1" w14:textId="77777777" w:rsidR="00C5015A" w:rsidRPr="00691C0E" w:rsidRDefault="00C5015A" w:rsidP="00C5015A">
      <w:pPr>
        <w:rPr>
          <w:highlight w:val="yellow"/>
          <w:lang w:val="x-none" w:eastAsia="x-none"/>
        </w:rPr>
      </w:pPr>
    </w:p>
    <w:tbl>
      <w:tblPr>
        <w:tblW w:w="37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616"/>
        <w:gridCol w:w="1733"/>
        <w:gridCol w:w="1359"/>
        <w:gridCol w:w="1001"/>
        <w:gridCol w:w="1489"/>
      </w:tblGrid>
      <w:tr w:rsidR="00C5015A" w:rsidRPr="009A76FA" w14:paraId="2D467CA4" w14:textId="77777777" w:rsidTr="00A23EAB">
        <w:trPr>
          <w:trHeight w:val="570"/>
          <w:tblHeader/>
          <w:jc w:val="center"/>
        </w:trPr>
        <w:tc>
          <w:tcPr>
            <w:tcW w:w="1123" w:type="pct"/>
            <w:vMerge w:val="restart"/>
            <w:shd w:val="clear" w:color="auto" w:fill="D9D9D9"/>
            <w:vAlign w:val="center"/>
            <w:hideMark/>
          </w:tcPr>
          <w:p w14:paraId="13D766AB" w14:textId="77777777" w:rsidR="00C5015A" w:rsidRPr="009A76FA" w:rsidRDefault="00C5015A" w:rsidP="00A23EAB">
            <w:pPr>
              <w:pStyle w:val="TitolotabellaBS-VR0"/>
            </w:pPr>
            <w:r w:rsidRPr="009A76FA">
              <w:t>NOME COMUNE</w:t>
            </w:r>
          </w:p>
        </w:tc>
        <w:tc>
          <w:tcPr>
            <w:tcW w:w="1204" w:type="pct"/>
            <w:vMerge w:val="restart"/>
            <w:shd w:val="clear" w:color="auto" w:fill="D9D9D9"/>
            <w:vAlign w:val="center"/>
            <w:hideMark/>
          </w:tcPr>
          <w:p w14:paraId="498A7A2C" w14:textId="77777777" w:rsidR="00C5015A" w:rsidRPr="009A76FA" w:rsidRDefault="00C5015A" w:rsidP="00A23EAB">
            <w:pPr>
              <w:pStyle w:val="TitolotabellaBS-VR0"/>
            </w:pPr>
            <w:r w:rsidRPr="009A76FA">
              <w:t>NOME SCIENTIFICO</w:t>
            </w:r>
          </w:p>
        </w:tc>
        <w:tc>
          <w:tcPr>
            <w:tcW w:w="944" w:type="pct"/>
            <w:vMerge w:val="restart"/>
            <w:shd w:val="clear" w:color="auto" w:fill="D9D9D9"/>
            <w:vAlign w:val="center"/>
            <w:hideMark/>
          </w:tcPr>
          <w:p w14:paraId="607DD1D5" w14:textId="77777777" w:rsidR="00C5015A" w:rsidRPr="009A76FA" w:rsidRDefault="00C5015A" w:rsidP="00A23EAB">
            <w:pPr>
              <w:pStyle w:val="TitolotabellaBS-VR0"/>
            </w:pPr>
            <w:r w:rsidRPr="009A76FA">
              <w:t>ALL. DIR. 92/43/CEE</w:t>
            </w:r>
          </w:p>
        </w:tc>
        <w:tc>
          <w:tcPr>
            <w:tcW w:w="1729" w:type="pct"/>
            <w:gridSpan w:val="2"/>
            <w:shd w:val="clear" w:color="auto" w:fill="D9D9D9"/>
            <w:vAlign w:val="center"/>
            <w:hideMark/>
          </w:tcPr>
          <w:p w14:paraId="55E7CF24" w14:textId="77777777" w:rsidR="00C5015A" w:rsidRPr="009A76FA" w:rsidRDefault="00C5015A" w:rsidP="00A23EAB">
            <w:pPr>
              <w:pStyle w:val="TitolotabellaBS-VR0"/>
            </w:pPr>
            <w:r w:rsidRPr="009A76FA">
              <w:t>I CAMPAGNA</w:t>
            </w:r>
          </w:p>
          <w:p w14:paraId="39026E19" w14:textId="77777777" w:rsidR="00C5015A" w:rsidRPr="00786487" w:rsidRDefault="00C5015A" w:rsidP="00A23EAB">
            <w:pPr>
              <w:pStyle w:val="TitolotabellaBS-VR0"/>
              <w:rPr>
                <w:lang w:val="it-IT"/>
              </w:rPr>
            </w:pPr>
            <w:r>
              <w:rPr>
                <w:lang w:val="it-IT"/>
              </w:rPr>
              <w:t>GIUGNO</w:t>
            </w:r>
            <w:r w:rsidRPr="000B266D">
              <w:t xml:space="preserve"> 20</w:t>
            </w:r>
            <w:r>
              <w:rPr>
                <w:lang w:val="it-IT"/>
              </w:rPr>
              <w:t>20</w:t>
            </w:r>
          </w:p>
        </w:tc>
      </w:tr>
      <w:tr w:rsidR="00C5015A" w:rsidRPr="009A76FA" w14:paraId="6CAB979A" w14:textId="77777777" w:rsidTr="00A23EAB">
        <w:trPr>
          <w:trHeight w:val="570"/>
          <w:tblHeader/>
          <w:jc w:val="center"/>
        </w:trPr>
        <w:tc>
          <w:tcPr>
            <w:tcW w:w="1123" w:type="pct"/>
            <w:vMerge/>
            <w:shd w:val="clear" w:color="auto" w:fill="D9D9D9"/>
            <w:vAlign w:val="center"/>
            <w:hideMark/>
          </w:tcPr>
          <w:p w14:paraId="042864F7" w14:textId="77777777" w:rsidR="00C5015A" w:rsidRPr="009A76FA" w:rsidRDefault="00C5015A" w:rsidP="00A23EAB">
            <w:pPr>
              <w:pStyle w:val="TitolotabellaBS-VR0"/>
            </w:pPr>
          </w:p>
        </w:tc>
        <w:tc>
          <w:tcPr>
            <w:tcW w:w="1204" w:type="pct"/>
            <w:vMerge/>
            <w:shd w:val="clear" w:color="auto" w:fill="D9D9D9"/>
            <w:vAlign w:val="center"/>
            <w:hideMark/>
          </w:tcPr>
          <w:p w14:paraId="1CB612DA" w14:textId="77777777" w:rsidR="00C5015A" w:rsidRPr="009A76FA" w:rsidRDefault="00C5015A" w:rsidP="00A23EAB">
            <w:pPr>
              <w:pStyle w:val="TitolotabellaBS-VR0"/>
            </w:pPr>
          </w:p>
        </w:tc>
        <w:tc>
          <w:tcPr>
            <w:tcW w:w="944" w:type="pct"/>
            <w:vMerge/>
            <w:shd w:val="clear" w:color="auto" w:fill="D9D9D9"/>
            <w:vAlign w:val="center"/>
            <w:hideMark/>
          </w:tcPr>
          <w:p w14:paraId="0FFDF4BD" w14:textId="77777777" w:rsidR="00C5015A" w:rsidRPr="009A76FA" w:rsidRDefault="00C5015A" w:rsidP="00A23EAB">
            <w:pPr>
              <w:pStyle w:val="TitolotabellaBS-VR0"/>
            </w:pPr>
          </w:p>
        </w:tc>
        <w:tc>
          <w:tcPr>
            <w:tcW w:w="695" w:type="pct"/>
            <w:shd w:val="clear" w:color="auto" w:fill="D9D9D9"/>
            <w:vAlign w:val="center"/>
            <w:hideMark/>
          </w:tcPr>
          <w:p w14:paraId="1CA2AB56" w14:textId="77777777" w:rsidR="00C5015A" w:rsidRPr="009A76FA" w:rsidRDefault="00C5015A" w:rsidP="00A23EAB">
            <w:pPr>
              <w:pStyle w:val="TitolotabellaBS-VR0"/>
            </w:pPr>
            <w:r w:rsidRPr="009A76FA">
              <w:t>N</w:t>
            </w:r>
          </w:p>
        </w:tc>
        <w:tc>
          <w:tcPr>
            <w:tcW w:w="1034" w:type="pct"/>
            <w:shd w:val="clear" w:color="auto" w:fill="D9D9D9"/>
            <w:vAlign w:val="center"/>
            <w:hideMark/>
          </w:tcPr>
          <w:p w14:paraId="2793D052" w14:textId="77777777" w:rsidR="00C5015A" w:rsidRPr="009A76FA" w:rsidRDefault="00C5015A" w:rsidP="00A23EAB">
            <w:pPr>
              <w:pStyle w:val="TitolotabellaBS-VR0"/>
            </w:pPr>
            <w:r w:rsidRPr="009A76FA">
              <w:t>IA</w:t>
            </w:r>
          </w:p>
        </w:tc>
      </w:tr>
      <w:tr w:rsidR="00C5015A" w:rsidRPr="009A76FA" w14:paraId="756B7CFB" w14:textId="77777777" w:rsidTr="00A23EAB">
        <w:trPr>
          <w:trHeight w:val="300"/>
          <w:jc w:val="center"/>
        </w:trPr>
        <w:tc>
          <w:tcPr>
            <w:tcW w:w="1123" w:type="pct"/>
            <w:shd w:val="clear" w:color="auto" w:fill="auto"/>
            <w:vAlign w:val="center"/>
          </w:tcPr>
          <w:p w14:paraId="0DE3E988" w14:textId="77777777" w:rsidR="00C5015A" w:rsidRPr="00691C0E" w:rsidRDefault="00C5015A" w:rsidP="00A23EAB">
            <w:pPr>
              <w:pStyle w:val="DatitabellaBS-VR0"/>
              <w:rPr>
                <w:szCs w:val="22"/>
                <w:lang w:val="it-IT"/>
              </w:rPr>
            </w:pPr>
            <w:r>
              <w:rPr>
                <w:szCs w:val="22"/>
                <w:lang w:val="it-IT"/>
              </w:rPr>
              <w:t>Nessuna specie rilevata</w:t>
            </w:r>
          </w:p>
        </w:tc>
        <w:tc>
          <w:tcPr>
            <w:tcW w:w="1204" w:type="pct"/>
            <w:shd w:val="clear" w:color="auto" w:fill="auto"/>
            <w:vAlign w:val="center"/>
          </w:tcPr>
          <w:p w14:paraId="7B82C02C" w14:textId="77777777" w:rsidR="00C5015A" w:rsidRPr="009A76FA" w:rsidRDefault="00C5015A" w:rsidP="00A23EAB">
            <w:pPr>
              <w:pStyle w:val="DatitabellaBS-VR0"/>
              <w:rPr>
                <w:i/>
                <w:szCs w:val="22"/>
              </w:rPr>
            </w:pPr>
          </w:p>
        </w:tc>
        <w:tc>
          <w:tcPr>
            <w:tcW w:w="944" w:type="pct"/>
            <w:shd w:val="clear" w:color="auto" w:fill="auto"/>
            <w:vAlign w:val="center"/>
          </w:tcPr>
          <w:p w14:paraId="621359E9" w14:textId="77777777" w:rsidR="00C5015A" w:rsidRPr="009A76FA" w:rsidRDefault="00C5015A" w:rsidP="00A23EAB">
            <w:pPr>
              <w:pStyle w:val="DatitabellaBS-VR0"/>
              <w:rPr>
                <w:color w:val="000000"/>
              </w:rPr>
            </w:pPr>
          </w:p>
        </w:tc>
        <w:tc>
          <w:tcPr>
            <w:tcW w:w="695" w:type="pct"/>
            <w:shd w:val="clear" w:color="auto" w:fill="auto"/>
            <w:vAlign w:val="center"/>
            <w:hideMark/>
          </w:tcPr>
          <w:p w14:paraId="1B6D184A" w14:textId="77777777" w:rsidR="00C5015A" w:rsidRPr="00691C0E" w:rsidRDefault="00C5015A" w:rsidP="00A23EAB">
            <w:pPr>
              <w:pStyle w:val="DatitabellaBS-VR0"/>
              <w:rPr>
                <w:color w:val="000000"/>
                <w:lang w:val="it-IT"/>
              </w:rPr>
            </w:pPr>
            <w:r>
              <w:rPr>
                <w:color w:val="000000"/>
                <w:lang w:val="it-IT"/>
              </w:rPr>
              <w:t>0</w:t>
            </w:r>
          </w:p>
        </w:tc>
        <w:tc>
          <w:tcPr>
            <w:tcW w:w="1034" w:type="pct"/>
            <w:shd w:val="clear" w:color="auto" w:fill="auto"/>
            <w:vAlign w:val="center"/>
            <w:hideMark/>
          </w:tcPr>
          <w:p w14:paraId="43497DCA" w14:textId="77777777" w:rsidR="00C5015A" w:rsidRPr="0051134F" w:rsidRDefault="00C5015A" w:rsidP="00A23EAB">
            <w:pPr>
              <w:pStyle w:val="DatitabellaBS-VR0"/>
              <w:rPr>
                <w:color w:val="000000"/>
                <w:lang w:val="it-IT"/>
              </w:rPr>
            </w:pPr>
            <w:r>
              <w:rPr>
                <w:color w:val="000000"/>
                <w:lang w:val="it-IT"/>
              </w:rPr>
              <w:t>0</w:t>
            </w:r>
          </w:p>
        </w:tc>
      </w:tr>
      <w:tr w:rsidR="00C5015A" w:rsidRPr="009A76FA" w14:paraId="27F76E4D" w14:textId="77777777" w:rsidTr="00A23EAB">
        <w:trPr>
          <w:trHeight w:val="300"/>
          <w:jc w:val="center"/>
        </w:trPr>
        <w:tc>
          <w:tcPr>
            <w:tcW w:w="3271" w:type="pct"/>
            <w:gridSpan w:val="3"/>
            <w:shd w:val="clear" w:color="auto" w:fill="auto"/>
            <w:vAlign w:val="center"/>
            <w:hideMark/>
          </w:tcPr>
          <w:p w14:paraId="37A697C7" w14:textId="77777777" w:rsidR="00C5015A" w:rsidRPr="007077AC" w:rsidRDefault="00C5015A" w:rsidP="00A23EAB">
            <w:pPr>
              <w:pStyle w:val="DatitabellaBS-VR0"/>
              <w:jc w:val="left"/>
              <w:rPr>
                <w:b/>
              </w:rPr>
            </w:pPr>
            <w:r w:rsidRPr="007077AC">
              <w:rPr>
                <w:b/>
              </w:rPr>
              <w:t>Ricchezza specifica (n.specie contattate)=</w:t>
            </w:r>
          </w:p>
        </w:tc>
        <w:tc>
          <w:tcPr>
            <w:tcW w:w="1729" w:type="pct"/>
            <w:gridSpan w:val="2"/>
            <w:shd w:val="clear" w:color="auto" w:fill="auto"/>
            <w:vAlign w:val="center"/>
            <w:hideMark/>
          </w:tcPr>
          <w:p w14:paraId="0D198B08" w14:textId="77777777" w:rsidR="00C5015A" w:rsidRPr="009E7404" w:rsidRDefault="00C5015A" w:rsidP="00A23EAB">
            <w:pPr>
              <w:pStyle w:val="DatitabellaBS-VR0"/>
              <w:rPr>
                <w:b/>
                <w:color w:val="000000"/>
                <w:lang w:val="it-IT"/>
              </w:rPr>
            </w:pPr>
            <w:r>
              <w:rPr>
                <w:b/>
                <w:color w:val="000000"/>
                <w:lang w:val="it-IT"/>
              </w:rPr>
              <w:t>0</w:t>
            </w:r>
          </w:p>
        </w:tc>
      </w:tr>
    </w:tbl>
    <w:p w14:paraId="0358B1BB" w14:textId="2CB652C3" w:rsidR="00C5015A" w:rsidRDefault="00C5015A">
      <w:pPr>
        <w:overflowPunct/>
        <w:autoSpaceDE/>
        <w:autoSpaceDN/>
        <w:adjustRightInd/>
        <w:textAlignment w:val="auto"/>
        <w:rPr>
          <w:rFonts w:ascii="Calibri" w:hAnsi="Calibri"/>
          <w:sz w:val="22"/>
        </w:rPr>
      </w:pPr>
    </w:p>
    <w:p w14:paraId="6991CC31" w14:textId="51894BBB" w:rsidR="00C5015A" w:rsidRDefault="00C5015A">
      <w:pPr>
        <w:overflowPunct/>
        <w:autoSpaceDE/>
        <w:autoSpaceDN/>
        <w:adjustRightInd/>
        <w:textAlignment w:val="auto"/>
        <w:rPr>
          <w:rFonts w:ascii="Calibri" w:hAnsi="Calibri"/>
          <w:sz w:val="22"/>
        </w:rPr>
      </w:pPr>
      <w:r>
        <w:rPr>
          <w:rFonts w:ascii="Calibri" w:hAnsi="Calibri"/>
          <w:sz w:val="22"/>
        </w:rPr>
        <w:br w:type="page"/>
      </w:r>
    </w:p>
    <w:p w14:paraId="6DEAA22F" w14:textId="0A87945F" w:rsidR="00655987" w:rsidRPr="00655987" w:rsidRDefault="00C85148" w:rsidP="00655987">
      <w:pPr>
        <w:pStyle w:val="NormaleBS-VR"/>
        <w:spacing w:line="276" w:lineRule="auto"/>
        <w:outlineLvl w:val="2"/>
        <w:rPr>
          <w:b/>
          <w:bCs/>
          <w:i/>
          <w:iCs/>
          <w:sz w:val="26"/>
          <w:szCs w:val="26"/>
          <w:lang w:val="x-none" w:eastAsia="x-none"/>
        </w:rPr>
      </w:pPr>
      <w:bookmarkStart w:id="24" w:name="_Toc83739238"/>
      <w:r>
        <w:rPr>
          <w:b/>
          <w:bCs/>
          <w:i/>
          <w:iCs/>
          <w:sz w:val="26"/>
          <w:szCs w:val="26"/>
          <w:lang w:eastAsia="x-none"/>
        </w:rPr>
        <w:lastRenderedPageBreak/>
        <w:t xml:space="preserve">Monitoraggio </w:t>
      </w:r>
      <w:r w:rsidR="00655987" w:rsidRPr="00655987">
        <w:rPr>
          <w:b/>
          <w:bCs/>
          <w:i/>
          <w:iCs/>
          <w:sz w:val="26"/>
          <w:szCs w:val="26"/>
          <w:lang w:val="x-none" w:eastAsia="x-none"/>
        </w:rPr>
        <w:t>Microteriofauna trappolaggio</w:t>
      </w:r>
      <w:bookmarkEnd w:id="24"/>
    </w:p>
    <w:p w14:paraId="5C2B3CFF" w14:textId="490C0A0E" w:rsidR="00655987" w:rsidRPr="00437BA3" w:rsidRDefault="00655987" w:rsidP="00655987">
      <w:pPr>
        <w:pStyle w:val="NormaleBS-VR"/>
      </w:pPr>
      <w:r w:rsidRPr="00437BA3">
        <w:t xml:space="preserve">Il transetto di monitoraggio è collocato all’interno di un bosco igrofilo lungo il corso del Fiume Mincio. Il sottobosco si presenta estremamente fitto ed intricato e di difficile percorribilità. Lo sviluppo lineare del transetto è di circa 228 metri. </w:t>
      </w:r>
    </w:p>
    <w:p w14:paraId="1ABB9EBB" w14:textId="77777777" w:rsidR="00655987" w:rsidRPr="00437BA3" w:rsidRDefault="00655987" w:rsidP="00655987">
      <w:pPr>
        <w:pStyle w:val="NormaleBS-VR"/>
      </w:pPr>
      <w:r w:rsidRPr="00437BA3">
        <w:t xml:space="preserve">Le indagini non hanno accertato la presenza di specie. </w:t>
      </w:r>
    </w:p>
    <w:p w14:paraId="2AC5384A" w14:textId="353EC299" w:rsidR="00655987" w:rsidRPr="00437BA3" w:rsidRDefault="00655987" w:rsidP="00655987">
      <w:pPr>
        <w:pStyle w:val="DidascaliatabellaBS-VR"/>
        <w:rPr>
          <w:lang w:val="it-IT"/>
        </w:rPr>
      </w:pPr>
      <w:r w:rsidRPr="00437BA3">
        <w:t xml:space="preserve">Tabella </w:t>
      </w:r>
      <w:r w:rsidR="00EF558F">
        <w:fldChar w:fldCharType="begin"/>
      </w:r>
      <w:r w:rsidR="00EF558F">
        <w:instrText xml:space="preserve"> STYLEREF 1 \s </w:instrText>
      </w:r>
      <w:r w:rsidR="00EF558F">
        <w:fldChar w:fldCharType="separate"/>
      </w:r>
      <w:r w:rsidR="00EF558F">
        <w:rPr>
          <w:noProof/>
        </w:rPr>
        <w:t>4</w:t>
      </w:r>
      <w:r w:rsidR="00EF558F">
        <w:fldChar w:fldCharType="end"/>
      </w:r>
      <w:r w:rsidR="00EF558F">
        <w:noBreakHyphen/>
      </w:r>
      <w:r w:rsidR="00EF558F">
        <w:fldChar w:fldCharType="begin"/>
      </w:r>
      <w:r w:rsidR="00EF558F">
        <w:instrText xml:space="preserve"> SEQ Tabella \* ARABIC \s 1 </w:instrText>
      </w:r>
      <w:r w:rsidR="00EF558F">
        <w:fldChar w:fldCharType="separate"/>
      </w:r>
      <w:r w:rsidR="00EF558F">
        <w:rPr>
          <w:noProof/>
        </w:rPr>
        <w:t>9</w:t>
      </w:r>
      <w:r w:rsidR="00EF558F">
        <w:fldChar w:fldCharType="end"/>
      </w:r>
      <w:r w:rsidRPr="00437BA3">
        <w:t xml:space="preserve"> - Area di indagine AV-</w:t>
      </w:r>
      <w:r w:rsidRPr="00437BA3">
        <w:rPr>
          <w:lang w:val="it-IT"/>
        </w:rPr>
        <w:t>PE</w:t>
      </w:r>
      <w:r w:rsidRPr="00437BA3">
        <w:t>-FA-0</w:t>
      </w:r>
      <w:r w:rsidRPr="00437BA3">
        <w:rPr>
          <w:lang w:val="it-IT"/>
        </w:rPr>
        <w:t>5</w:t>
      </w:r>
      <w:r w:rsidRPr="00437BA3">
        <w:t xml:space="preserve"> - Dati di campo rilevati per ciascuna campagna di monitoraggio </w:t>
      </w:r>
      <w:r w:rsidRPr="00437BA3">
        <w:rPr>
          <w:lang w:val="it-IT"/>
        </w:rPr>
        <w:t>di fase CO 2020 lunghezza transetto e coordinate del centroide del transetto in GBO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85"/>
        <w:gridCol w:w="1188"/>
        <w:gridCol w:w="840"/>
        <w:gridCol w:w="1199"/>
        <w:gridCol w:w="1357"/>
        <w:gridCol w:w="1351"/>
        <w:gridCol w:w="2468"/>
      </w:tblGrid>
      <w:tr w:rsidR="00655987" w:rsidRPr="00437BA3" w14:paraId="30863C9E" w14:textId="77777777" w:rsidTr="00A23EAB">
        <w:trPr>
          <w:trHeight w:val="77"/>
          <w:tblHeader/>
          <w:jc w:val="center"/>
        </w:trPr>
        <w:tc>
          <w:tcPr>
            <w:tcW w:w="593" w:type="pct"/>
            <w:shd w:val="clear" w:color="auto" w:fill="D9D9D9"/>
            <w:vAlign w:val="center"/>
            <w:hideMark/>
          </w:tcPr>
          <w:p w14:paraId="6B0D25E1" w14:textId="77777777" w:rsidR="00655987" w:rsidRPr="00437BA3" w:rsidRDefault="00655987" w:rsidP="00A23EAB">
            <w:pPr>
              <w:pStyle w:val="TitolotabellaBS-VR0"/>
            </w:pPr>
            <w:r w:rsidRPr="00437BA3">
              <w:rPr>
                <w:lang w:val="it-IT" w:eastAsia="it-IT"/>
              </w:rPr>
              <w:t>CAMPAGNA</w:t>
            </w:r>
          </w:p>
        </w:tc>
        <w:tc>
          <w:tcPr>
            <w:tcW w:w="647" w:type="pct"/>
            <w:shd w:val="clear" w:color="auto" w:fill="D9D9D9"/>
            <w:vAlign w:val="center"/>
            <w:hideMark/>
          </w:tcPr>
          <w:p w14:paraId="72730F03" w14:textId="77777777" w:rsidR="00655987" w:rsidRPr="00437BA3" w:rsidRDefault="00655987" w:rsidP="00A23EAB">
            <w:pPr>
              <w:pStyle w:val="TitolotabellaBS-VR0"/>
            </w:pPr>
            <w:r w:rsidRPr="00437BA3">
              <w:rPr>
                <w:lang w:val="it-IT" w:eastAsia="it-IT"/>
              </w:rPr>
              <w:t>DATA</w:t>
            </w:r>
          </w:p>
        </w:tc>
        <w:tc>
          <w:tcPr>
            <w:tcW w:w="464" w:type="pct"/>
            <w:shd w:val="clear" w:color="auto" w:fill="D9D9D9"/>
            <w:vAlign w:val="center"/>
            <w:hideMark/>
          </w:tcPr>
          <w:p w14:paraId="4313E40B" w14:textId="77777777" w:rsidR="00655987" w:rsidRPr="00437BA3" w:rsidRDefault="00655987" w:rsidP="00A23EAB">
            <w:pPr>
              <w:pStyle w:val="TitolotabellaBS-VR0"/>
            </w:pPr>
            <w:r w:rsidRPr="00437BA3">
              <w:rPr>
                <w:lang w:val="it-IT" w:eastAsia="it-IT"/>
              </w:rPr>
              <w:t>METEO</w:t>
            </w:r>
          </w:p>
        </w:tc>
        <w:tc>
          <w:tcPr>
            <w:tcW w:w="653" w:type="pct"/>
            <w:shd w:val="clear" w:color="auto" w:fill="D9D9D9"/>
            <w:vAlign w:val="center"/>
            <w:hideMark/>
          </w:tcPr>
          <w:p w14:paraId="6D2060DF" w14:textId="77777777" w:rsidR="00655987" w:rsidRPr="00437BA3" w:rsidRDefault="00655987" w:rsidP="00A23EAB">
            <w:pPr>
              <w:pStyle w:val="TitolotabellaBS-VR0"/>
            </w:pPr>
            <w:r w:rsidRPr="00437BA3">
              <w:rPr>
                <w:lang w:val="it-IT" w:eastAsia="it-IT"/>
              </w:rPr>
              <w:t>LUNGH. TRANS.(</w:t>
            </w:r>
            <w:r w:rsidRPr="00437BA3">
              <w:rPr>
                <w:caps w:val="0"/>
                <w:lang w:val="it-IT" w:eastAsia="it-IT"/>
              </w:rPr>
              <w:t>m</w:t>
            </w:r>
            <w:r w:rsidRPr="00437BA3">
              <w:rPr>
                <w:lang w:val="it-IT" w:eastAsia="it-IT"/>
              </w:rPr>
              <w:t>)</w:t>
            </w:r>
          </w:p>
        </w:tc>
        <w:tc>
          <w:tcPr>
            <w:tcW w:w="664" w:type="pct"/>
            <w:shd w:val="clear" w:color="auto" w:fill="D9D9D9"/>
          </w:tcPr>
          <w:p w14:paraId="0E3133EA" w14:textId="77777777" w:rsidR="00655987" w:rsidRPr="00437BA3" w:rsidRDefault="00655987" w:rsidP="00A23EAB">
            <w:pPr>
              <w:pStyle w:val="TitolotabellaBS-VR0"/>
              <w:rPr>
                <w:lang w:val="it-IT" w:eastAsia="it-IT"/>
              </w:rPr>
            </w:pPr>
            <w:r w:rsidRPr="00437BA3">
              <w:rPr>
                <w:lang w:val="it-IT" w:eastAsia="it-IT"/>
              </w:rPr>
              <w:t>X_COORDINATA CENTROIDE (GBO)</w:t>
            </w:r>
          </w:p>
        </w:tc>
        <w:tc>
          <w:tcPr>
            <w:tcW w:w="658" w:type="pct"/>
            <w:shd w:val="clear" w:color="auto" w:fill="D9D9D9"/>
          </w:tcPr>
          <w:p w14:paraId="10A156E0" w14:textId="77777777" w:rsidR="00655987" w:rsidRPr="00437BA3" w:rsidRDefault="00655987" w:rsidP="00A23EAB">
            <w:pPr>
              <w:pStyle w:val="TitolotabellaBS-VR0"/>
              <w:rPr>
                <w:lang w:val="it-IT" w:eastAsia="it-IT"/>
              </w:rPr>
            </w:pPr>
            <w:r w:rsidRPr="00437BA3">
              <w:rPr>
                <w:lang w:val="it-IT" w:eastAsia="it-IT"/>
              </w:rPr>
              <w:t>Y_COORDINATA CENTROIDE (GBO)</w:t>
            </w:r>
          </w:p>
        </w:tc>
        <w:tc>
          <w:tcPr>
            <w:tcW w:w="1321" w:type="pct"/>
            <w:shd w:val="clear" w:color="auto" w:fill="D9D9D9"/>
            <w:vAlign w:val="center"/>
            <w:hideMark/>
          </w:tcPr>
          <w:p w14:paraId="188E9210" w14:textId="77777777" w:rsidR="00655987" w:rsidRPr="00437BA3" w:rsidRDefault="00655987" w:rsidP="00A23EAB">
            <w:pPr>
              <w:pStyle w:val="TitolotabellaBS-VR0"/>
            </w:pPr>
            <w:r w:rsidRPr="00437BA3">
              <w:rPr>
                <w:lang w:val="it-IT" w:eastAsia="it-IT"/>
              </w:rPr>
              <w:t>RILEVATORI</w:t>
            </w:r>
          </w:p>
        </w:tc>
      </w:tr>
      <w:tr w:rsidR="00655987" w:rsidRPr="00437BA3" w14:paraId="772187B8" w14:textId="77777777" w:rsidTr="00A23EAB">
        <w:trPr>
          <w:trHeight w:val="77"/>
          <w:jc w:val="center"/>
        </w:trPr>
        <w:tc>
          <w:tcPr>
            <w:tcW w:w="593" w:type="pct"/>
            <w:shd w:val="clear" w:color="auto" w:fill="auto"/>
            <w:vAlign w:val="center"/>
            <w:hideMark/>
          </w:tcPr>
          <w:p w14:paraId="28D033D8" w14:textId="77777777" w:rsidR="00655987" w:rsidRPr="00437BA3" w:rsidRDefault="00655987" w:rsidP="00A23EAB">
            <w:pPr>
              <w:pStyle w:val="DatitabellaBS-VR0"/>
              <w:rPr>
                <w:color w:val="000000"/>
              </w:rPr>
            </w:pPr>
            <w:r w:rsidRPr="00437BA3">
              <w:rPr>
                <w:color w:val="000000"/>
                <w:lang w:val="it-IT" w:eastAsia="it-IT"/>
              </w:rPr>
              <w:t>1</w:t>
            </w:r>
          </w:p>
        </w:tc>
        <w:tc>
          <w:tcPr>
            <w:tcW w:w="647" w:type="pct"/>
            <w:shd w:val="clear" w:color="auto" w:fill="auto"/>
            <w:vAlign w:val="center"/>
            <w:hideMark/>
          </w:tcPr>
          <w:p w14:paraId="5661B305" w14:textId="77777777" w:rsidR="00655987" w:rsidRPr="00437BA3" w:rsidRDefault="00655987" w:rsidP="00A23EAB">
            <w:pPr>
              <w:pStyle w:val="DatitabellaBS-VR0"/>
              <w:rPr>
                <w:color w:val="000000"/>
                <w:lang w:val="it-IT"/>
              </w:rPr>
            </w:pPr>
            <w:r w:rsidRPr="00437BA3">
              <w:rPr>
                <w:color w:val="000000"/>
                <w:lang w:val="it-IT"/>
              </w:rPr>
              <w:t>22-2</w:t>
            </w:r>
            <w:r>
              <w:rPr>
                <w:color w:val="000000"/>
                <w:lang w:val="it-IT"/>
              </w:rPr>
              <w:t>4</w:t>
            </w:r>
            <w:r w:rsidRPr="00437BA3">
              <w:rPr>
                <w:color w:val="000000"/>
                <w:lang w:val="it-IT"/>
              </w:rPr>
              <w:t>/06/2020</w:t>
            </w:r>
          </w:p>
        </w:tc>
        <w:tc>
          <w:tcPr>
            <w:tcW w:w="464" w:type="pct"/>
            <w:shd w:val="clear" w:color="auto" w:fill="auto"/>
            <w:vAlign w:val="center"/>
            <w:hideMark/>
          </w:tcPr>
          <w:p w14:paraId="7D1DA094" w14:textId="77777777" w:rsidR="00655987" w:rsidRPr="00437BA3" w:rsidRDefault="00655987" w:rsidP="00A23EAB">
            <w:pPr>
              <w:pStyle w:val="DatitabellaBS-VR0"/>
              <w:rPr>
                <w:color w:val="000000"/>
                <w:lang w:val="it-IT"/>
              </w:rPr>
            </w:pPr>
            <w:r w:rsidRPr="00437BA3">
              <w:rPr>
                <w:color w:val="000000"/>
                <w:lang w:val="it-IT"/>
              </w:rPr>
              <w:t>Sereno</w:t>
            </w:r>
          </w:p>
        </w:tc>
        <w:tc>
          <w:tcPr>
            <w:tcW w:w="653" w:type="pct"/>
            <w:vMerge w:val="restart"/>
            <w:shd w:val="clear" w:color="auto" w:fill="auto"/>
            <w:vAlign w:val="center"/>
            <w:hideMark/>
          </w:tcPr>
          <w:p w14:paraId="74A63ED4" w14:textId="77777777" w:rsidR="00655987" w:rsidRPr="00437BA3" w:rsidRDefault="00655987" w:rsidP="00A23EAB">
            <w:pPr>
              <w:pStyle w:val="DatitabellaBS-VR0"/>
              <w:rPr>
                <w:color w:val="000000"/>
                <w:lang w:val="it-IT"/>
              </w:rPr>
            </w:pPr>
            <w:r w:rsidRPr="00437BA3">
              <w:rPr>
                <w:color w:val="000000"/>
                <w:lang w:val="it-IT"/>
              </w:rPr>
              <w:t>228,89</w:t>
            </w:r>
          </w:p>
        </w:tc>
        <w:tc>
          <w:tcPr>
            <w:tcW w:w="664" w:type="pct"/>
            <w:vMerge w:val="restart"/>
            <w:vAlign w:val="center"/>
          </w:tcPr>
          <w:p w14:paraId="28C54EF7" w14:textId="77777777" w:rsidR="00655987" w:rsidRPr="00437BA3" w:rsidRDefault="00655987" w:rsidP="00A23EAB">
            <w:pPr>
              <w:pStyle w:val="DatitabellaBS-VR0"/>
              <w:rPr>
                <w:color w:val="000000"/>
                <w:lang w:val="it-IT"/>
              </w:rPr>
            </w:pPr>
            <w:r w:rsidRPr="00437BA3">
              <w:rPr>
                <w:color w:val="000000"/>
                <w:lang w:val="it-IT"/>
              </w:rPr>
              <w:t>1632950,890</w:t>
            </w:r>
          </w:p>
        </w:tc>
        <w:tc>
          <w:tcPr>
            <w:tcW w:w="658" w:type="pct"/>
            <w:vMerge w:val="restart"/>
            <w:vAlign w:val="center"/>
          </w:tcPr>
          <w:p w14:paraId="34732EA0" w14:textId="77777777" w:rsidR="00655987" w:rsidRPr="00437BA3" w:rsidRDefault="00655987" w:rsidP="00A23EAB">
            <w:pPr>
              <w:pStyle w:val="DatitabellaBS-VR0"/>
              <w:rPr>
                <w:color w:val="000000"/>
                <w:lang w:val="it-IT"/>
              </w:rPr>
            </w:pPr>
            <w:r w:rsidRPr="00437BA3">
              <w:rPr>
                <w:color w:val="000000"/>
                <w:lang w:val="it-IT"/>
              </w:rPr>
              <w:t>5031996,243</w:t>
            </w:r>
          </w:p>
        </w:tc>
        <w:tc>
          <w:tcPr>
            <w:tcW w:w="1321" w:type="pct"/>
            <w:shd w:val="clear" w:color="auto" w:fill="auto"/>
            <w:vAlign w:val="center"/>
            <w:hideMark/>
          </w:tcPr>
          <w:p w14:paraId="41D0823F" w14:textId="77777777" w:rsidR="00655987" w:rsidRPr="00437BA3" w:rsidRDefault="00655987" w:rsidP="00A23EAB">
            <w:pPr>
              <w:pStyle w:val="DatitabellaBS-VR0"/>
              <w:rPr>
                <w:color w:val="000000"/>
                <w:lang w:val="it-IT"/>
              </w:rPr>
            </w:pPr>
            <w:r w:rsidRPr="00437BA3">
              <w:rPr>
                <w:color w:val="000000"/>
                <w:lang w:val="it-IT"/>
              </w:rPr>
              <w:t>Dott. M. Solinas</w:t>
            </w:r>
          </w:p>
        </w:tc>
      </w:tr>
      <w:tr w:rsidR="00655987" w:rsidRPr="00437BA3" w14:paraId="05F7C3E1" w14:textId="77777777" w:rsidTr="00A23EAB">
        <w:trPr>
          <w:trHeight w:val="300"/>
          <w:jc w:val="center"/>
        </w:trPr>
        <w:tc>
          <w:tcPr>
            <w:tcW w:w="593" w:type="pct"/>
            <w:shd w:val="clear" w:color="auto" w:fill="auto"/>
            <w:vAlign w:val="center"/>
            <w:hideMark/>
          </w:tcPr>
          <w:p w14:paraId="5C60A011" w14:textId="77777777" w:rsidR="00655987" w:rsidRPr="00437BA3" w:rsidRDefault="00655987" w:rsidP="00A23EAB">
            <w:pPr>
              <w:pStyle w:val="DatitabellaBS-VR0"/>
              <w:rPr>
                <w:color w:val="000000"/>
              </w:rPr>
            </w:pPr>
            <w:r w:rsidRPr="00437BA3">
              <w:rPr>
                <w:color w:val="000000"/>
                <w:lang w:val="it-IT" w:eastAsia="it-IT"/>
              </w:rPr>
              <w:t>2</w:t>
            </w:r>
          </w:p>
        </w:tc>
        <w:tc>
          <w:tcPr>
            <w:tcW w:w="647" w:type="pct"/>
            <w:shd w:val="clear" w:color="auto" w:fill="auto"/>
            <w:vAlign w:val="center"/>
            <w:hideMark/>
          </w:tcPr>
          <w:p w14:paraId="01E9A0B2" w14:textId="77777777" w:rsidR="00655987" w:rsidRPr="00437BA3" w:rsidRDefault="00655987" w:rsidP="00A23EAB">
            <w:pPr>
              <w:pStyle w:val="DatitabellaBS-VR0"/>
              <w:rPr>
                <w:color w:val="000000"/>
                <w:lang w:val="it-IT"/>
              </w:rPr>
            </w:pPr>
            <w:r w:rsidRPr="00437BA3">
              <w:rPr>
                <w:color w:val="000000"/>
                <w:lang w:val="it-IT"/>
              </w:rPr>
              <w:t>12-1</w:t>
            </w:r>
            <w:r>
              <w:rPr>
                <w:color w:val="000000"/>
                <w:lang w:val="it-IT"/>
              </w:rPr>
              <w:t>4</w:t>
            </w:r>
            <w:r w:rsidRPr="00437BA3">
              <w:rPr>
                <w:color w:val="000000"/>
                <w:lang w:val="it-IT"/>
              </w:rPr>
              <w:t>/10/2020</w:t>
            </w:r>
          </w:p>
        </w:tc>
        <w:tc>
          <w:tcPr>
            <w:tcW w:w="464" w:type="pct"/>
            <w:shd w:val="clear" w:color="auto" w:fill="auto"/>
            <w:vAlign w:val="center"/>
            <w:hideMark/>
          </w:tcPr>
          <w:p w14:paraId="7AC66B15" w14:textId="77777777" w:rsidR="00655987" w:rsidRPr="00437BA3" w:rsidRDefault="00655987" w:rsidP="00A23EAB">
            <w:pPr>
              <w:pStyle w:val="DatitabellaBS-VR0"/>
              <w:rPr>
                <w:color w:val="000000"/>
                <w:lang w:val="it-IT"/>
              </w:rPr>
            </w:pPr>
            <w:r w:rsidRPr="00437BA3">
              <w:rPr>
                <w:color w:val="000000"/>
                <w:lang w:val="it-IT"/>
              </w:rPr>
              <w:t>Variabile</w:t>
            </w:r>
          </w:p>
        </w:tc>
        <w:tc>
          <w:tcPr>
            <w:tcW w:w="653" w:type="pct"/>
            <w:vMerge/>
            <w:shd w:val="clear" w:color="auto" w:fill="auto"/>
            <w:vAlign w:val="center"/>
            <w:hideMark/>
          </w:tcPr>
          <w:p w14:paraId="2906FB18" w14:textId="77777777" w:rsidR="00655987" w:rsidRPr="00437BA3" w:rsidRDefault="00655987" w:rsidP="00A23EAB">
            <w:pPr>
              <w:pStyle w:val="DatitabellaBS-VR0"/>
              <w:rPr>
                <w:color w:val="000000"/>
              </w:rPr>
            </w:pPr>
          </w:p>
        </w:tc>
        <w:tc>
          <w:tcPr>
            <w:tcW w:w="664" w:type="pct"/>
            <w:vMerge/>
          </w:tcPr>
          <w:p w14:paraId="0BDB98DF" w14:textId="77777777" w:rsidR="00655987" w:rsidRPr="00437BA3" w:rsidRDefault="00655987" w:rsidP="00A23EAB">
            <w:pPr>
              <w:pStyle w:val="DatitabellaBS-VR0"/>
              <w:rPr>
                <w:color w:val="000000"/>
                <w:lang w:val="it-IT"/>
              </w:rPr>
            </w:pPr>
          </w:p>
        </w:tc>
        <w:tc>
          <w:tcPr>
            <w:tcW w:w="658" w:type="pct"/>
            <w:vMerge/>
          </w:tcPr>
          <w:p w14:paraId="02844BA0" w14:textId="77777777" w:rsidR="00655987" w:rsidRPr="00437BA3" w:rsidRDefault="00655987" w:rsidP="00A23EAB">
            <w:pPr>
              <w:pStyle w:val="DatitabellaBS-VR0"/>
              <w:rPr>
                <w:color w:val="000000"/>
                <w:lang w:val="it-IT"/>
              </w:rPr>
            </w:pPr>
          </w:p>
        </w:tc>
        <w:tc>
          <w:tcPr>
            <w:tcW w:w="1321" w:type="pct"/>
            <w:shd w:val="clear" w:color="auto" w:fill="auto"/>
            <w:vAlign w:val="center"/>
            <w:hideMark/>
          </w:tcPr>
          <w:p w14:paraId="2855FDD6" w14:textId="77777777" w:rsidR="00655987" w:rsidRPr="00437BA3" w:rsidRDefault="00655987" w:rsidP="00A23EAB">
            <w:pPr>
              <w:pStyle w:val="DatitabellaBS-VR0"/>
              <w:rPr>
                <w:color w:val="000000"/>
              </w:rPr>
            </w:pPr>
            <w:r w:rsidRPr="00437BA3">
              <w:rPr>
                <w:color w:val="000000"/>
                <w:lang w:val="it-IT"/>
              </w:rPr>
              <w:t>Dott.M. Piras</w:t>
            </w:r>
          </w:p>
        </w:tc>
      </w:tr>
    </w:tbl>
    <w:p w14:paraId="0D223DA6" w14:textId="77777777" w:rsidR="00655987" w:rsidRPr="00437BA3" w:rsidRDefault="00655987" w:rsidP="00655987">
      <w:pPr>
        <w:pStyle w:val="NormaleBS-VR"/>
      </w:pPr>
    </w:p>
    <w:p w14:paraId="75A3B18A" w14:textId="77777777" w:rsidR="00655987" w:rsidRPr="00437BA3" w:rsidRDefault="00655987" w:rsidP="00655987">
      <w:pPr>
        <w:pStyle w:val="NormaleBS-VR"/>
        <w:rPr>
          <w:highlight w:val="yellow"/>
        </w:rPr>
      </w:pPr>
      <w:r w:rsidRPr="00437BA3">
        <w:t xml:space="preserve">Segue il dettaglio delle osservazioni delle specie di micromammiferi rilevate nelle due campagne </w:t>
      </w:r>
      <w:r w:rsidRPr="00A04015">
        <w:t xml:space="preserve">effettuate. </w:t>
      </w:r>
    </w:p>
    <w:p w14:paraId="23DEE9BB" w14:textId="7EA9B36E" w:rsidR="00655987" w:rsidRPr="00437BA3" w:rsidRDefault="00655987" w:rsidP="00655987">
      <w:pPr>
        <w:pStyle w:val="DidascaliatabellaBS-VR"/>
      </w:pPr>
      <w:r w:rsidRPr="00437BA3">
        <w:t xml:space="preserve">Tabella </w:t>
      </w:r>
      <w:r w:rsidR="00EF558F">
        <w:fldChar w:fldCharType="begin"/>
      </w:r>
      <w:r w:rsidR="00EF558F">
        <w:instrText xml:space="preserve"> STYLEREF 1 \s </w:instrText>
      </w:r>
      <w:r w:rsidR="00EF558F">
        <w:fldChar w:fldCharType="separate"/>
      </w:r>
      <w:r w:rsidR="00EF558F">
        <w:rPr>
          <w:noProof/>
        </w:rPr>
        <w:t>4</w:t>
      </w:r>
      <w:r w:rsidR="00EF558F">
        <w:fldChar w:fldCharType="end"/>
      </w:r>
      <w:r w:rsidR="00EF558F">
        <w:noBreakHyphen/>
      </w:r>
      <w:r w:rsidR="00EF558F">
        <w:fldChar w:fldCharType="begin"/>
      </w:r>
      <w:r w:rsidR="00EF558F">
        <w:instrText xml:space="preserve"> SEQ Tabella \* ARABIC \s 1 </w:instrText>
      </w:r>
      <w:r w:rsidR="00EF558F">
        <w:fldChar w:fldCharType="separate"/>
      </w:r>
      <w:r w:rsidR="00EF558F">
        <w:rPr>
          <w:noProof/>
        </w:rPr>
        <w:t>10</w:t>
      </w:r>
      <w:r w:rsidR="00EF558F">
        <w:fldChar w:fldCharType="end"/>
      </w:r>
      <w:r w:rsidRPr="00437BA3">
        <w:t xml:space="preserve"> - Area di indagine AV-</w:t>
      </w:r>
      <w:r w:rsidRPr="00437BA3">
        <w:rPr>
          <w:lang w:val="it-IT"/>
        </w:rPr>
        <w:t>PE</w:t>
      </w:r>
      <w:r w:rsidRPr="00437BA3">
        <w:t>-FA-0</w:t>
      </w:r>
      <w:r w:rsidRPr="00437BA3">
        <w:rPr>
          <w:lang w:val="it-IT"/>
        </w:rPr>
        <w:t>5</w:t>
      </w:r>
      <w:r w:rsidRPr="00437BA3">
        <w:t xml:space="preserve">. Elenco completo delle specie rilevate nelle </w:t>
      </w:r>
      <w:r w:rsidRPr="00437BA3">
        <w:rPr>
          <w:lang w:val="it-IT"/>
        </w:rPr>
        <w:t xml:space="preserve">2 </w:t>
      </w:r>
      <w:r w:rsidRPr="00437BA3">
        <w:t xml:space="preserve">campagne </w:t>
      </w:r>
      <w:r w:rsidRPr="00437BA3">
        <w:rPr>
          <w:lang w:val="it-IT"/>
        </w:rPr>
        <w:t>di CO 2020</w:t>
      </w:r>
      <w:r w:rsidRPr="00437BA3">
        <w:t>. E’ indicato il numero di individui rilevati per ogni specie</w:t>
      </w:r>
      <w:r w:rsidRPr="00437BA3">
        <w:rPr>
          <w:lang w:val="it-IT"/>
        </w:rPr>
        <w:t xml:space="preserve">, la presenza di specie inserite in Dir.Habitat e l’indice di densità medio annuale, </w:t>
      </w:r>
      <w:r w:rsidRPr="00437BA3">
        <w:t xml:space="preserve">l’indice di </w:t>
      </w:r>
      <w:r w:rsidRPr="00437BA3">
        <w:rPr>
          <w:lang w:val="it-IT"/>
        </w:rPr>
        <w:t>diversità e di equipartizione dell’area indagata</w:t>
      </w:r>
      <w:r w:rsidRPr="00437BA3">
        <w:t xml:space="preserve"> </w:t>
      </w:r>
    </w:p>
    <w:p w14:paraId="39B9624E" w14:textId="77777777" w:rsidR="00655987" w:rsidRPr="00437BA3" w:rsidRDefault="00655987" w:rsidP="00655987">
      <w:pPr>
        <w:rPr>
          <w:highlight w:val="yellow"/>
          <w:lang w:val="x-none" w:eastAsia="x-none"/>
        </w:rPr>
      </w:pPr>
    </w:p>
    <w:tbl>
      <w:tblPr>
        <w:tblW w:w="40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839"/>
        <w:gridCol w:w="1060"/>
        <w:gridCol w:w="931"/>
        <w:gridCol w:w="853"/>
        <w:gridCol w:w="865"/>
        <w:gridCol w:w="792"/>
        <w:gridCol w:w="929"/>
        <w:gridCol w:w="1430"/>
      </w:tblGrid>
      <w:tr w:rsidR="00655987" w:rsidRPr="00437BA3" w14:paraId="155B136E" w14:textId="77777777" w:rsidTr="00A23EAB">
        <w:trPr>
          <w:cantSplit/>
          <w:trHeight w:val="1013"/>
          <w:tblHeader/>
          <w:jc w:val="center"/>
        </w:trPr>
        <w:tc>
          <w:tcPr>
            <w:tcW w:w="505" w:type="pct"/>
            <w:shd w:val="clear" w:color="auto" w:fill="D9D9D9"/>
            <w:vAlign w:val="center"/>
            <w:hideMark/>
          </w:tcPr>
          <w:p w14:paraId="17FD2D18" w14:textId="77777777" w:rsidR="00655987" w:rsidRPr="00437BA3" w:rsidRDefault="00655987" w:rsidP="00A23EAB">
            <w:pPr>
              <w:pStyle w:val="TitolotabellaBS-VR0"/>
            </w:pPr>
            <w:r w:rsidRPr="00437BA3">
              <w:rPr>
                <w:lang w:val="it-IT" w:eastAsia="it-IT"/>
              </w:rPr>
              <w:t>NOME COMUNE</w:t>
            </w:r>
          </w:p>
        </w:tc>
        <w:tc>
          <w:tcPr>
            <w:tcW w:w="635" w:type="pct"/>
            <w:shd w:val="clear" w:color="auto" w:fill="D9D9D9"/>
            <w:vAlign w:val="center"/>
            <w:hideMark/>
          </w:tcPr>
          <w:p w14:paraId="66B7B4A1" w14:textId="77777777" w:rsidR="00655987" w:rsidRPr="00437BA3" w:rsidRDefault="00655987" w:rsidP="00A23EAB">
            <w:pPr>
              <w:pStyle w:val="TitolotabellaBS-VR0"/>
            </w:pPr>
            <w:r w:rsidRPr="00437BA3">
              <w:rPr>
                <w:lang w:val="it-IT" w:eastAsia="it-IT"/>
              </w:rPr>
              <w:t>NOME SCIENTIFICO</w:t>
            </w:r>
          </w:p>
        </w:tc>
        <w:tc>
          <w:tcPr>
            <w:tcW w:w="535" w:type="pct"/>
            <w:shd w:val="clear" w:color="auto" w:fill="D9D9D9"/>
            <w:vAlign w:val="center"/>
            <w:hideMark/>
          </w:tcPr>
          <w:p w14:paraId="30996632" w14:textId="77777777" w:rsidR="00655987" w:rsidRPr="00437BA3" w:rsidRDefault="00655987" w:rsidP="00A23EAB">
            <w:pPr>
              <w:pStyle w:val="TitolotabellaBS-VR0"/>
            </w:pPr>
            <w:r w:rsidRPr="00437BA3">
              <w:rPr>
                <w:lang w:val="it-IT" w:eastAsia="it-IT"/>
              </w:rPr>
              <w:t>ALL. DIR. 92/43/CEE</w:t>
            </w:r>
          </w:p>
        </w:tc>
        <w:tc>
          <w:tcPr>
            <w:tcW w:w="607" w:type="pct"/>
            <w:shd w:val="clear" w:color="auto" w:fill="D9D9D9"/>
            <w:vAlign w:val="center"/>
            <w:hideMark/>
          </w:tcPr>
          <w:p w14:paraId="07F2609D" w14:textId="77777777" w:rsidR="00655987" w:rsidRPr="00437BA3" w:rsidRDefault="00655987" w:rsidP="00A23EAB">
            <w:pPr>
              <w:pStyle w:val="TitolotabellaBS-VR0"/>
            </w:pPr>
            <w:r w:rsidRPr="00437BA3">
              <w:rPr>
                <w:lang w:val="it-IT" w:eastAsia="it-IT"/>
              </w:rPr>
              <w:t>I CAMP. GIUGNO 2020</w:t>
            </w:r>
          </w:p>
        </w:tc>
        <w:tc>
          <w:tcPr>
            <w:tcW w:w="615" w:type="pct"/>
            <w:shd w:val="clear" w:color="auto" w:fill="D9D9D9"/>
            <w:vAlign w:val="center"/>
          </w:tcPr>
          <w:p w14:paraId="78710F58" w14:textId="77777777" w:rsidR="00655987" w:rsidRPr="00437BA3" w:rsidRDefault="00655987" w:rsidP="00A23EAB">
            <w:pPr>
              <w:pStyle w:val="TitolotabellaBS-VR0"/>
            </w:pPr>
            <w:r w:rsidRPr="00437BA3">
              <w:rPr>
                <w:lang w:val="it-IT" w:eastAsia="it-IT"/>
              </w:rPr>
              <w:t>IV CAMP.</w:t>
            </w:r>
          </w:p>
          <w:p w14:paraId="24669889" w14:textId="77777777" w:rsidR="00655987" w:rsidRPr="00437BA3" w:rsidRDefault="00655987" w:rsidP="00A23EAB">
            <w:pPr>
              <w:pStyle w:val="TitolotabellaBS-VR0"/>
              <w:rPr>
                <w:lang w:val="it-IT" w:eastAsia="it-IT"/>
              </w:rPr>
            </w:pPr>
            <w:r w:rsidRPr="00437BA3">
              <w:rPr>
                <w:lang w:val="it-IT" w:eastAsia="it-IT"/>
              </w:rPr>
              <w:t>OTTOBRE 2020</w:t>
            </w:r>
          </w:p>
        </w:tc>
        <w:tc>
          <w:tcPr>
            <w:tcW w:w="539" w:type="pct"/>
            <w:shd w:val="clear" w:color="auto" w:fill="D9D9D9"/>
            <w:vAlign w:val="center"/>
          </w:tcPr>
          <w:p w14:paraId="0EF67319" w14:textId="77777777" w:rsidR="00655987" w:rsidRPr="00437BA3" w:rsidRDefault="00655987" w:rsidP="00A23EAB">
            <w:pPr>
              <w:pStyle w:val="TitolotabellaBS-VR0"/>
              <w:rPr>
                <w:lang w:val="it-IT" w:eastAsia="it-IT"/>
              </w:rPr>
            </w:pPr>
            <w:r w:rsidRPr="00437BA3">
              <w:rPr>
                <w:lang w:val="it-IT" w:eastAsia="it-IT"/>
              </w:rPr>
              <w:t>Indice di densità MEDIO</w:t>
            </w:r>
          </w:p>
        </w:tc>
        <w:tc>
          <w:tcPr>
            <w:tcW w:w="555" w:type="pct"/>
            <w:shd w:val="clear" w:color="auto" w:fill="D9D9D9"/>
            <w:vAlign w:val="center"/>
          </w:tcPr>
          <w:p w14:paraId="1FAA49D2" w14:textId="77777777" w:rsidR="00655987" w:rsidRPr="00437BA3" w:rsidRDefault="00655987" w:rsidP="00A23EAB">
            <w:pPr>
              <w:pStyle w:val="TitolotabellaBS-VR0"/>
              <w:rPr>
                <w:lang w:val="it-IT" w:eastAsia="it-IT"/>
              </w:rPr>
            </w:pPr>
            <w:r w:rsidRPr="00437BA3">
              <w:rPr>
                <w:lang w:val="it-IT" w:eastAsia="it-IT"/>
              </w:rPr>
              <w:t>Indice diversità (Hs)</w:t>
            </w:r>
          </w:p>
        </w:tc>
        <w:tc>
          <w:tcPr>
            <w:tcW w:w="1009" w:type="pct"/>
            <w:shd w:val="clear" w:color="auto" w:fill="D9D9D9"/>
            <w:vAlign w:val="center"/>
          </w:tcPr>
          <w:p w14:paraId="62DEB88E" w14:textId="77777777" w:rsidR="00655987" w:rsidRPr="00437BA3" w:rsidRDefault="00655987" w:rsidP="00A23EAB">
            <w:pPr>
              <w:pStyle w:val="TitolotabellaBS-VR0"/>
              <w:rPr>
                <w:lang w:val="it-IT" w:eastAsia="it-IT"/>
              </w:rPr>
            </w:pPr>
            <w:r w:rsidRPr="00437BA3">
              <w:rPr>
                <w:lang w:val="it-IT" w:eastAsia="it-IT"/>
              </w:rPr>
              <w:t>Indice di equipartizione (J)</w:t>
            </w:r>
          </w:p>
        </w:tc>
      </w:tr>
      <w:tr w:rsidR="00655987" w:rsidRPr="00437BA3" w14:paraId="18071A25" w14:textId="77777777" w:rsidTr="00A23EAB">
        <w:trPr>
          <w:trHeight w:val="300"/>
          <w:jc w:val="center"/>
        </w:trPr>
        <w:tc>
          <w:tcPr>
            <w:tcW w:w="505" w:type="pct"/>
            <w:shd w:val="clear" w:color="auto" w:fill="auto"/>
            <w:vAlign w:val="center"/>
          </w:tcPr>
          <w:p w14:paraId="62050F64" w14:textId="77777777" w:rsidR="00655987" w:rsidRPr="00437BA3" w:rsidRDefault="00655987" w:rsidP="00A23EAB">
            <w:pPr>
              <w:pStyle w:val="DatitabellaBS-VR0"/>
            </w:pPr>
          </w:p>
        </w:tc>
        <w:tc>
          <w:tcPr>
            <w:tcW w:w="635" w:type="pct"/>
            <w:shd w:val="clear" w:color="auto" w:fill="auto"/>
            <w:vAlign w:val="center"/>
          </w:tcPr>
          <w:p w14:paraId="772C6483" w14:textId="77777777" w:rsidR="00655987" w:rsidRPr="00437BA3" w:rsidRDefault="00655987" w:rsidP="00A23EAB">
            <w:pPr>
              <w:pStyle w:val="DatitabellaBS-VR0"/>
              <w:rPr>
                <w:i/>
              </w:rPr>
            </w:pPr>
          </w:p>
        </w:tc>
        <w:tc>
          <w:tcPr>
            <w:tcW w:w="535" w:type="pct"/>
            <w:shd w:val="clear" w:color="auto" w:fill="auto"/>
            <w:vAlign w:val="center"/>
            <w:hideMark/>
          </w:tcPr>
          <w:p w14:paraId="7D18F916" w14:textId="77777777" w:rsidR="00655987" w:rsidRPr="00437BA3" w:rsidRDefault="00655987" w:rsidP="00A23EAB">
            <w:pPr>
              <w:pStyle w:val="DatitabellaBS-VR0"/>
              <w:rPr>
                <w:color w:val="000000"/>
                <w:lang w:val="it-IT"/>
              </w:rPr>
            </w:pPr>
            <w:r w:rsidRPr="00437BA3">
              <w:rPr>
                <w:color w:val="000000"/>
                <w:lang w:val="it-IT"/>
              </w:rPr>
              <w:t>-</w:t>
            </w:r>
          </w:p>
        </w:tc>
        <w:tc>
          <w:tcPr>
            <w:tcW w:w="607" w:type="pct"/>
            <w:shd w:val="clear" w:color="auto" w:fill="auto"/>
            <w:vAlign w:val="center"/>
            <w:hideMark/>
          </w:tcPr>
          <w:p w14:paraId="4218B8CD" w14:textId="77777777" w:rsidR="00655987" w:rsidRPr="00437BA3" w:rsidRDefault="00655987" w:rsidP="00A23EAB">
            <w:pPr>
              <w:pStyle w:val="DatitabellaBS-VR0"/>
              <w:rPr>
                <w:color w:val="000000"/>
                <w:lang w:val="it-IT"/>
              </w:rPr>
            </w:pPr>
            <w:r w:rsidRPr="00437BA3">
              <w:rPr>
                <w:color w:val="000000"/>
                <w:lang w:val="it-IT"/>
              </w:rPr>
              <w:t>0</w:t>
            </w:r>
          </w:p>
        </w:tc>
        <w:tc>
          <w:tcPr>
            <w:tcW w:w="615" w:type="pct"/>
            <w:vAlign w:val="center"/>
          </w:tcPr>
          <w:p w14:paraId="49767B65" w14:textId="77777777" w:rsidR="00655987" w:rsidRPr="00437BA3" w:rsidRDefault="00655987" w:rsidP="00A23EAB">
            <w:pPr>
              <w:pStyle w:val="DatitabellaBS-VR0"/>
              <w:rPr>
                <w:color w:val="000000"/>
                <w:lang w:val="it-IT"/>
              </w:rPr>
            </w:pPr>
            <w:r w:rsidRPr="00437BA3">
              <w:rPr>
                <w:color w:val="000000"/>
                <w:lang w:val="it-IT"/>
              </w:rPr>
              <w:t>0</w:t>
            </w:r>
          </w:p>
        </w:tc>
        <w:tc>
          <w:tcPr>
            <w:tcW w:w="539" w:type="pct"/>
            <w:vAlign w:val="center"/>
          </w:tcPr>
          <w:p w14:paraId="6168B33F" w14:textId="77777777" w:rsidR="00655987" w:rsidRPr="00437BA3" w:rsidRDefault="00655987" w:rsidP="00A23EAB">
            <w:pPr>
              <w:pStyle w:val="DatitabellaBS-VR0"/>
              <w:rPr>
                <w:color w:val="000000"/>
                <w:lang w:val="it-IT"/>
              </w:rPr>
            </w:pPr>
            <w:r w:rsidRPr="00437BA3">
              <w:rPr>
                <w:color w:val="000000"/>
                <w:lang w:val="it-IT"/>
              </w:rPr>
              <w:t>0</w:t>
            </w:r>
          </w:p>
        </w:tc>
        <w:tc>
          <w:tcPr>
            <w:tcW w:w="555" w:type="pct"/>
            <w:shd w:val="clear" w:color="auto" w:fill="auto"/>
            <w:vAlign w:val="center"/>
            <w:hideMark/>
          </w:tcPr>
          <w:p w14:paraId="08B164C3" w14:textId="77777777" w:rsidR="00655987" w:rsidRPr="00437BA3" w:rsidRDefault="00655987" w:rsidP="00A23EAB">
            <w:pPr>
              <w:pStyle w:val="DatitabellaBS-VR0"/>
              <w:rPr>
                <w:color w:val="000000"/>
                <w:lang w:val="it-IT"/>
              </w:rPr>
            </w:pPr>
            <w:r w:rsidRPr="00437BA3">
              <w:rPr>
                <w:color w:val="000000"/>
                <w:lang w:val="it-IT"/>
              </w:rPr>
              <w:t>0</w:t>
            </w:r>
          </w:p>
        </w:tc>
        <w:tc>
          <w:tcPr>
            <w:tcW w:w="1009" w:type="pct"/>
            <w:shd w:val="clear" w:color="auto" w:fill="auto"/>
            <w:vAlign w:val="center"/>
            <w:hideMark/>
          </w:tcPr>
          <w:p w14:paraId="18733D65" w14:textId="77777777" w:rsidR="00655987" w:rsidRPr="00437BA3" w:rsidRDefault="00655987" w:rsidP="00A23EAB">
            <w:pPr>
              <w:pStyle w:val="DatitabellaBS-VR0"/>
              <w:rPr>
                <w:color w:val="000000"/>
                <w:lang w:val="it-IT"/>
              </w:rPr>
            </w:pPr>
            <w:r w:rsidRPr="00437BA3">
              <w:rPr>
                <w:color w:val="000000"/>
                <w:lang w:val="it-IT"/>
              </w:rPr>
              <w:t>0</w:t>
            </w:r>
          </w:p>
        </w:tc>
      </w:tr>
      <w:tr w:rsidR="00655987" w:rsidRPr="00437BA3" w14:paraId="3D6B9870" w14:textId="77777777" w:rsidTr="00A23EAB">
        <w:trPr>
          <w:trHeight w:val="300"/>
          <w:jc w:val="center"/>
        </w:trPr>
        <w:tc>
          <w:tcPr>
            <w:tcW w:w="1675" w:type="pct"/>
            <w:gridSpan w:val="3"/>
            <w:shd w:val="clear" w:color="auto" w:fill="auto"/>
            <w:vAlign w:val="center"/>
            <w:hideMark/>
          </w:tcPr>
          <w:p w14:paraId="6382B7BC" w14:textId="77777777" w:rsidR="00655987" w:rsidRPr="00437BA3" w:rsidRDefault="00655987" w:rsidP="00A23EAB">
            <w:pPr>
              <w:pStyle w:val="DatitabellaBS-VR0"/>
              <w:rPr>
                <w:b/>
              </w:rPr>
            </w:pPr>
            <w:r w:rsidRPr="00437BA3">
              <w:rPr>
                <w:b/>
              </w:rPr>
              <w:t>Ricchezza specifica (n° specie</w:t>
            </w:r>
            <w:r w:rsidRPr="00437BA3">
              <w:t xml:space="preserve"> </w:t>
            </w:r>
            <w:r w:rsidRPr="00437BA3">
              <w:rPr>
                <w:b/>
              </w:rPr>
              <w:t>contattate)=</w:t>
            </w:r>
          </w:p>
        </w:tc>
        <w:tc>
          <w:tcPr>
            <w:tcW w:w="3325" w:type="pct"/>
            <w:gridSpan w:val="5"/>
            <w:shd w:val="clear" w:color="auto" w:fill="auto"/>
            <w:vAlign w:val="center"/>
          </w:tcPr>
          <w:p w14:paraId="28CF8D47" w14:textId="77777777" w:rsidR="00655987" w:rsidRPr="00437BA3" w:rsidRDefault="00655987" w:rsidP="00A23EAB">
            <w:pPr>
              <w:pStyle w:val="DatitabellaBS-VR0"/>
              <w:rPr>
                <w:b/>
                <w:lang w:val="it-IT"/>
              </w:rPr>
            </w:pPr>
            <w:r w:rsidRPr="00437BA3">
              <w:rPr>
                <w:b/>
                <w:lang w:val="it-IT"/>
              </w:rPr>
              <w:t>0</w:t>
            </w:r>
          </w:p>
        </w:tc>
      </w:tr>
    </w:tbl>
    <w:p w14:paraId="1B2B151C" w14:textId="3A7505B0" w:rsidR="00655987" w:rsidRDefault="00655987">
      <w:pPr>
        <w:overflowPunct/>
        <w:autoSpaceDE/>
        <w:autoSpaceDN/>
        <w:adjustRightInd/>
        <w:textAlignment w:val="auto"/>
        <w:rPr>
          <w:rFonts w:ascii="Calibri" w:hAnsi="Calibri"/>
          <w:sz w:val="22"/>
        </w:rPr>
      </w:pPr>
    </w:p>
    <w:p w14:paraId="36680814" w14:textId="27134F29" w:rsidR="00655987" w:rsidRDefault="00655987">
      <w:pPr>
        <w:overflowPunct/>
        <w:autoSpaceDE/>
        <w:autoSpaceDN/>
        <w:adjustRightInd/>
        <w:textAlignment w:val="auto"/>
        <w:rPr>
          <w:rFonts w:ascii="Calibri" w:hAnsi="Calibri"/>
          <w:sz w:val="22"/>
        </w:rPr>
      </w:pPr>
      <w:r>
        <w:rPr>
          <w:rFonts w:ascii="Calibri" w:hAnsi="Calibri"/>
          <w:sz w:val="22"/>
        </w:rPr>
        <w:br w:type="page"/>
      </w:r>
    </w:p>
    <w:p w14:paraId="5D1DEE03" w14:textId="14193CA8" w:rsidR="00C85148" w:rsidRPr="00C85148" w:rsidRDefault="00C85148" w:rsidP="00C85148">
      <w:pPr>
        <w:pStyle w:val="NormaleBS-VR"/>
        <w:spacing w:line="276" w:lineRule="auto"/>
        <w:outlineLvl w:val="2"/>
        <w:rPr>
          <w:b/>
          <w:bCs/>
          <w:i/>
          <w:iCs/>
          <w:sz w:val="26"/>
          <w:szCs w:val="26"/>
          <w:lang w:val="x-none" w:eastAsia="x-none"/>
        </w:rPr>
      </w:pPr>
      <w:bookmarkStart w:id="25" w:name="_Toc83739239"/>
      <w:r>
        <w:rPr>
          <w:b/>
          <w:bCs/>
          <w:i/>
          <w:iCs/>
          <w:sz w:val="26"/>
          <w:szCs w:val="26"/>
          <w:lang w:eastAsia="x-none"/>
        </w:rPr>
        <w:lastRenderedPageBreak/>
        <w:t xml:space="preserve">Monitoraggio </w:t>
      </w:r>
      <w:r w:rsidRPr="00C85148">
        <w:rPr>
          <w:b/>
          <w:bCs/>
          <w:i/>
          <w:iCs/>
          <w:sz w:val="26"/>
          <w:szCs w:val="26"/>
          <w:lang w:val="x-none" w:eastAsia="x-none"/>
        </w:rPr>
        <w:t>Mesoteriofauna</w:t>
      </w:r>
      <w:bookmarkEnd w:id="25"/>
    </w:p>
    <w:p w14:paraId="046F5C5E" w14:textId="28F84168" w:rsidR="00C85148" w:rsidRPr="00A727DC" w:rsidRDefault="00C85148" w:rsidP="00C85148">
      <w:pPr>
        <w:pStyle w:val="NormaleBS-VR"/>
      </w:pPr>
      <w:r w:rsidRPr="00A727DC">
        <w:t>Il sito di indagine è caratterizzato da una formazione boschiva dalle connotazioni igrofilo – planiziali ubicato lungo il corso del fiume Mincio. Il transetto di indagine si sviluppa per circa 1.366m e percorre perimetralmente il bosco igrofilo.</w:t>
      </w:r>
    </w:p>
    <w:p w14:paraId="3F373DCB" w14:textId="77777777" w:rsidR="00C85148" w:rsidRPr="00A727DC" w:rsidRDefault="00C85148" w:rsidP="00C85148">
      <w:pPr>
        <w:pStyle w:val="NormaleBS-VR"/>
      </w:pPr>
      <w:r w:rsidRPr="00A727DC">
        <w:t>Nell’ area indagata le specie rilevate appartenenti alla mesoteriofauna sono: un insettivoro, la talpa (</w:t>
      </w:r>
      <w:r w:rsidRPr="00A727DC">
        <w:rPr>
          <w:i/>
        </w:rPr>
        <w:t>Talpa europaea</w:t>
      </w:r>
      <w:r w:rsidRPr="00A727DC">
        <w:t xml:space="preserve">). Le specie sono state rilevate soprattutto nella campagna Giugno 2020. </w:t>
      </w:r>
    </w:p>
    <w:p w14:paraId="52D8EBC3" w14:textId="57E61C2C" w:rsidR="00C85148" w:rsidRPr="00A727DC" w:rsidRDefault="00C85148" w:rsidP="00C85148">
      <w:pPr>
        <w:pStyle w:val="DidascaliatabellaBS-VR"/>
        <w:rPr>
          <w:lang w:val="it-IT"/>
        </w:rPr>
      </w:pPr>
      <w:r w:rsidRPr="00A727DC">
        <w:t xml:space="preserve">Tabella </w:t>
      </w:r>
      <w:r w:rsidR="00EF558F">
        <w:fldChar w:fldCharType="begin"/>
      </w:r>
      <w:r w:rsidR="00EF558F">
        <w:instrText xml:space="preserve"> STYLEREF 1 \s </w:instrText>
      </w:r>
      <w:r w:rsidR="00EF558F">
        <w:fldChar w:fldCharType="separate"/>
      </w:r>
      <w:r w:rsidR="00EF558F">
        <w:rPr>
          <w:noProof/>
        </w:rPr>
        <w:t>4</w:t>
      </w:r>
      <w:r w:rsidR="00EF558F">
        <w:fldChar w:fldCharType="end"/>
      </w:r>
      <w:r w:rsidR="00EF558F">
        <w:noBreakHyphen/>
      </w:r>
      <w:r w:rsidR="00EF558F">
        <w:fldChar w:fldCharType="begin"/>
      </w:r>
      <w:r w:rsidR="00EF558F">
        <w:instrText xml:space="preserve"> SEQ Tabella \* ARABIC \s 1 </w:instrText>
      </w:r>
      <w:r w:rsidR="00EF558F">
        <w:fldChar w:fldCharType="separate"/>
      </w:r>
      <w:r w:rsidR="00EF558F">
        <w:rPr>
          <w:noProof/>
        </w:rPr>
        <w:t>11</w:t>
      </w:r>
      <w:r w:rsidR="00EF558F">
        <w:fldChar w:fldCharType="end"/>
      </w:r>
      <w:r w:rsidRPr="00A727DC">
        <w:t xml:space="preserve"> - Area di indagine AV-</w:t>
      </w:r>
      <w:r w:rsidRPr="00A727DC">
        <w:rPr>
          <w:lang w:val="it-IT"/>
        </w:rPr>
        <w:t>PE</w:t>
      </w:r>
      <w:r w:rsidRPr="00A727DC">
        <w:t>-FA-</w:t>
      </w:r>
      <w:r w:rsidRPr="00A727DC">
        <w:rPr>
          <w:lang w:val="it-IT"/>
        </w:rPr>
        <w:t>05</w:t>
      </w:r>
      <w:r w:rsidRPr="00A727DC">
        <w:t xml:space="preserve"> - Dati di campo rilevati per ciascuna campagna di monitoraggio </w:t>
      </w:r>
      <w:r w:rsidRPr="00A727DC">
        <w:rPr>
          <w:lang w:val="it-IT"/>
        </w:rPr>
        <w:t>di fase CO 2020, lunghezza transetto e coordinate del centroide del transetto in GBO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64"/>
        <w:gridCol w:w="1167"/>
        <w:gridCol w:w="1153"/>
        <w:gridCol w:w="950"/>
        <w:gridCol w:w="1357"/>
        <w:gridCol w:w="1351"/>
        <w:gridCol w:w="2446"/>
      </w:tblGrid>
      <w:tr w:rsidR="00C85148" w:rsidRPr="00A727DC" w14:paraId="65FCDF2D" w14:textId="77777777" w:rsidTr="00A23EAB">
        <w:trPr>
          <w:trHeight w:val="77"/>
          <w:tblHeader/>
          <w:jc w:val="center"/>
        </w:trPr>
        <w:tc>
          <w:tcPr>
            <w:tcW w:w="593" w:type="pct"/>
            <w:shd w:val="clear" w:color="auto" w:fill="D9D9D9"/>
            <w:vAlign w:val="center"/>
            <w:hideMark/>
          </w:tcPr>
          <w:p w14:paraId="66D96B62" w14:textId="77777777" w:rsidR="00C85148" w:rsidRPr="00A727DC" w:rsidRDefault="00C85148" w:rsidP="00A23EAB">
            <w:pPr>
              <w:pStyle w:val="TitolotabellaBS-VR0"/>
            </w:pPr>
            <w:r w:rsidRPr="00A727DC">
              <w:rPr>
                <w:lang w:val="it-IT" w:eastAsia="it-IT"/>
              </w:rPr>
              <w:t>CAMPAGNA</w:t>
            </w:r>
          </w:p>
        </w:tc>
        <w:tc>
          <w:tcPr>
            <w:tcW w:w="647" w:type="pct"/>
            <w:shd w:val="clear" w:color="auto" w:fill="D9D9D9"/>
            <w:vAlign w:val="center"/>
            <w:hideMark/>
          </w:tcPr>
          <w:p w14:paraId="3DF97CBF" w14:textId="77777777" w:rsidR="00C85148" w:rsidRPr="00A727DC" w:rsidRDefault="00C85148" w:rsidP="00A23EAB">
            <w:pPr>
              <w:pStyle w:val="TitolotabellaBS-VR0"/>
            </w:pPr>
            <w:r w:rsidRPr="00A727DC">
              <w:rPr>
                <w:lang w:val="it-IT" w:eastAsia="it-IT"/>
              </w:rPr>
              <w:t>DATA</w:t>
            </w:r>
          </w:p>
        </w:tc>
        <w:tc>
          <w:tcPr>
            <w:tcW w:w="640" w:type="pct"/>
            <w:shd w:val="clear" w:color="auto" w:fill="D9D9D9"/>
            <w:vAlign w:val="center"/>
            <w:hideMark/>
          </w:tcPr>
          <w:p w14:paraId="273385AD" w14:textId="77777777" w:rsidR="00C85148" w:rsidRPr="00A727DC" w:rsidRDefault="00C85148" w:rsidP="00A23EAB">
            <w:pPr>
              <w:pStyle w:val="TitolotabellaBS-VR0"/>
            </w:pPr>
            <w:r w:rsidRPr="00A727DC">
              <w:rPr>
                <w:lang w:val="it-IT" w:eastAsia="it-IT"/>
              </w:rPr>
              <w:t>METEO</w:t>
            </w:r>
          </w:p>
        </w:tc>
        <w:tc>
          <w:tcPr>
            <w:tcW w:w="477" w:type="pct"/>
            <w:shd w:val="clear" w:color="auto" w:fill="D9D9D9"/>
            <w:vAlign w:val="center"/>
            <w:hideMark/>
          </w:tcPr>
          <w:p w14:paraId="7E9C12F6" w14:textId="77777777" w:rsidR="00C85148" w:rsidRPr="00A727DC" w:rsidRDefault="00C85148" w:rsidP="00A23EAB">
            <w:pPr>
              <w:pStyle w:val="TitolotabellaBS-VR0"/>
            </w:pPr>
            <w:r w:rsidRPr="00A727DC">
              <w:rPr>
                <w:lang w:val="it-IT" w:eastAsia="it-IT"/>
              </w:rPr>
              <w:t>LUNGH. TRANS.(</w:t>
            </w:r>
            <w:r w:rsidRPr="00A727DC">
              <w:rPr>
                <w:caps w:val="0"/>
                <w:lang w:val="it-IT" w:eastAsia="it-IT"/>
              </w:rPr>
              <w:t>m</w:t>
            </w:r>
            <w:r w:rsidRPr="00A727DC">
              <w:rPr>
                <w:lang w:val="it-IT" w:eastAsia="it-IT"/>
              </w:rPr>
              <w:t>)</w:t>
            </w:r>
          </w:p>
        </w:tc>
        <w:tc>
          <w:tcPr>
            <w:tcW w:w="664" w:type="pct"/>
            <w:shd w:val="clear" w:color="auto" w:fill="D9D9D9"/>
          </w:tcPr>
          <w:p w14:paraId="449074C2" w14:textId="77777777" w:rsidR="00C85148" w:rsidRPr="00A727DC" w:rsidRDefault="00C85148" w:rsidP="00A23EAB">
            <w:pPr>
              <w:pStyle w:val="TitolotabellaBS-VR0"/>
              <w:rPr>
                <w:lang w:val="it-IT" w:eastAsia="it-IT"/>
              </w:rPr>
            </w:pPr>
            <w:r w:rsidRPr="00A727DC">
              <w:rPr>
                <w:lang w:val="it-IT" w:eastAsia="it-IT"/>
              </w:rPr>
              <w:t>X_COORDINATA CENTROIDE (GBO)</w:t>
            </w:r>
          </w:p>
        </w:tc>
        <w:tc>
          <w:tcPr>
            <w:tcW w:w="658" w:type="pct"/>
            <w:shd w:val="clear" w:color="auto" w:fill="D9D9D9"/>
          </w:tcPr>
          <w:p w14:paraId="74DC0706" w14:textId="77777777" w:rsidR="00C85148" w:rsidRPr="00A727DC" w:rsidRDefault="00C85148" w:rsidP="00A23EAB">
            <w:pPr>
              <w:pStyle w:val="TitolotabellaBS-VR0"/>
              <w:rPr>
                <w:lang w:val="it-IT" w:eastAsia="it-IT"/>
              </w:rPr>
            </w:pPr>
            <w:r w:rsidRPr="00A727DC">
              <w:rPr>
                <w:lang w:val="it-IT" w:eastAsia="it-IT"/>
              </w:rPr>
              <w:t>Y_COORDINATA CENTROIDE (GBO)</w:t>
            </w:r>
          </w:p>
        </w:tc>
        <w:tc>
          <w:tcPr>
            <w:tcW w:w="1321" w:type="pct"/>
            <w:shd w:val="clear" w:color="auto" w:fill="D9D9D9"/>
            <w:vAlign w:val="center"/>
            <w:hideMark/>
          </w:tcPr>
          <w:p w14:paraId="38065523" w14:textId="77777777" w:rsidR="00C85148" w:rsidRPr="00A727DC" w:rsidRDefault="00C85148" w:rsidP="00A23EAB">
            <w:pPr>
              <w:pStyle w:val="TitolotabellaBS-VR0"/>
            </w:pPr>
            <w:r w:rsidRPr="00A727DC">
              <w:rPr>
                <w:lang w:val="it-IT" w:eastAsia="it-IT"/>
              </w:rPr>
              <w:t>RILEVATORI</w:t>
            </w:r>
          </w:p>
        </w:tc>
      </w:tr>
      <w:tr w:rsidR="00C85148" w:rsidRPr="00A727DC" w14:paraId="79558DE4" w14:textId="77777777" w:rsidTr="00A23EAB">
        <w:trPr>
          <w:trHeight w:val="77"/>
          <w:jc w:val="center"/>
        </w:trPr>
        <w:tc>
          <w:tcPr>
            <w:tcW w:w="593" w:type="pct"/>
            <w:shd w:val="clear" w:color="auto" w:fill="auto"/>
            <w:vAlign w:val="center"/>
            <w:hideMark/>
          </w:tcPr>
          <w:p w14:paraId="310ABBC8" w14:textId="77777777" w:rsidR="00C85148" w:rsidRPr="00A727DC" w:rsidRDefault="00C85148" w:rsidP="00A23EAB">
            <w:pPr>
              <w:pStyle w:val="DatitabellaBS-VR0"/>
              <w:rPr>
                <w:color w:val="000000"/>
              </w:rPr>
            </w:pPr>
            <w:r w:rsidRPr="00A727DC">
              <w:rPr>
                <w:color w:val="000000"/>
                <w:lang w:val="it-IT" w:eastAsia="it-IT"/>
              </w:rPr>
              <w:t>1</w:t>
            </w:r>
          </w:p>
        </w:tc>
        <w:tc>
          <w:tcPr>
            <w:tcW w:w="647" w:type="pct"/>
            <w:shd w:val="clear" w:color="auto" w:fill="auto"/>
            <w:vAlign w:val="center"/>
            <w:hideMark/>
          </w:tcPr>
          <w:p w14:paraId="03D2B9DB" w14:textId="77777777" w:rsidR="00C85148" w:rsidRPr="00A727DC" w:rsidRDefault="00C85148" w:rsidP="00A23EAB">
            <w:pPr>
              <w:pStyle w:val="DatitabellaBS-VR0"/>
              <w:rPr>
                <w:color w:val="000000"/>
                <w:lang w:val="it-IT"/>
              </w:rPr>
            </w:pPr>
            <w:r w:rsidRPr="00A727DC">
              <w:rPr>
                <w:color w:val="000000"/>
                <w:lang w:val="it-IT"/>
              </w:rPr>
              <w:t>22/06/2020</w:t>
            </w:r>
          </w:p>
        </w:tc>
        <w:tc>
          <w:tcPr>
            <w:tcW w:w="640" w:type="pct"/>
            <w:shd w:val="clear" w:color="auto" w:fill="auto"/>
            <w:vAlign w:val="center"/>
            <w:hideMark/>
          </w:tcPr>
          <w:p w14:paraId="4630C400" w14:textId="77777777" w:rsidR="00C85148" w:rsidRPr="00A727DC" w:rsidRDefault="00C85148" w:rsidP="00A23EAB">
            <w:pPr>
              <w:pStyle w:val="DatitabellaBS-VR0"/>
              <w:rPr>
                <w:color w:val="000000"/>
                <w:lang w:val="it-IT"/>
              </w:rPr>
            </w:pPr>
            <w:r w:rsidRPr="00A727DC">
              <w:rPr>
                <w:color w:val="000000"/>
                <w:lang w:val="it-IT"/>
              </w:rPr>
              <w:t>Variabile</w:t>
            </w:r>
          </w:p>
        </w:tc>
        <w:tc>
          <w:tcPr>
            <w:tcW w:w="477" w:type="pct"/>
            <w:vMerge w:val="restart"/>
            <w:shd w:val="clear" w:color="auto" w:fill="auto"/>
            <w:vAlign w:val="center"/>
            <w:hideMark/>
          </w:tcPr>
          <w:p w14:paraId="57DC0BBD" w14:textId="77777777" w:rsidR="00C85148" w:rsidRPr="00A727DC" w:rsidRDefault="00C85148" w:rsidP="00A23EAB">
            <w:pPr>
              <w:pStyle w:val="DatitabellaBS-VR0"/>
              <w:rPr>
                <w:color w:val="000000"/>
                <w:lang w:val="it-IT" w:eastAsia="it-IT"/>
              </w:rPr>
            </w:pPr>
            <w:r w:rsidRPr="00A727DC">
              <w:rPr>
                <w:color w:val="000000"/>
                <w:lang w:val="it-IT" w:eastAsia="it-IT"/>
              </w:rPr>
              <w:t>1366,55</w:t>
            </w:r>
          </w:p>
        </w:tc>
        <w:tc>
          <w:tcPr>
            <w:tcW w:w="664" w:type="pct"/>
            <w:vMerge w:val="restart"/>
            <w:vAlign w:val="center"/>
          </w:tcPr>
          <w:p w14:paraId="2FBB4666" w14:textId="77777777" w:rsidR="00C85148" w:rsidRPr="00A727DC" w:rsidRDefault="00C85148" w:rsidP="00A23EAB">
            <w:pPr>
              <w:pStyle w:val="DatitabellaBS-VR0"/>
              <w:rPr>
                <w:color w:val="000000"/>
                <w:lang w:val="it-IT" w:eastAsia="it-IT"/>
              </w:rPr>
            </w:pPr>
            <w:r w:rsidRPr="00A727DC">
              <w:rPr>
                <w:color w:val="000000"/>
                <w:lang w:val="it-IT" w:eastAsia="it-IT"/>
              </w:rPr>
              <w:t>1632928,880</w:t>
            </w:r>
          </w:p>
        </w:tc>
        <w:tc>
          <w:tcPr>
            <w:tcW w:w="658" w:type="pct"/>
            <w:vMerge w:val="restart"/>
            <w:vAlign w:val="center"/>
          </w:tcPr>
          <w:p w14:paraId="3E8890BF" w14:textId="77777777" w:rsidR="00C85148" w:rsidRPr="00A727DC" w:rsidRDefault="00C85148" w:rsidP="00A23EAB">
            <w:pPr>
              <w:pStyle w:val="DatitabellaBS-VR0"/>
              <w:rPr>
                <w:color w:val="000000"/>
                <w:lang w:val="it-IT" w:eastAsia="it-IT"/>
              </w:rPr>
            </w:pPr>
            <w:r w:rsidRPr="00A727DC">
              <w:rPr>
                <w:color w:val="000000"/>
                <w:lang w:val="it-IT" w:eastAsia="it-IT"/>
              </w:rPr>
              <w:t>5031564,624</w:t>
            </w:r>
          </w:p>
        </w:tc>
        <w:tc>
          <w:tcPr>
            <w:tcW w:w="1321" w:type="pct"/>
            <w:shd w:val="clear" w:color="auto" w:fill="auto"/>
            <w:vAlign w:val="center"/>
            <w:hideMark/>
          </w:tcPr>
          <w:p w14:paraId="1825B320" w14:textId="77777777" w:rsidR="00C85148" w:rsidRPr="00A727DC" w:rsidRDefault="00C85148" w:rsidP="00A23EAB">
            <w:pPr>
              <w:pStyle w:val="DatitabellaBS-VR0"/>
              <w:rPr>
                <w:color w:val="000000"/>
                <w:lang w:val="it-IT"/>
              </w:rPr>
            </w:pPr>
            <w:r w:rsidRPr="00A727DC">
              <w:rPr>
                <w:color w:val="000000"/>
                <w:lang w:val="it-IT"/>
              </w:rPr>
              <w:t>Dott.M. Piras</w:t>
            </w:r>
          </w:p>
        </w:tc>
      </w:tr>
      <w:tr w:rsidR="00C85148" w:rsidRPr="00A727DC" w14:paraId="06EAE636" w14:textId="77777777" w:rsidTr="00A23EAB">
        <w:trPr>
          <w:trHeight w:val="300"/>
          <w:jc w:val="center"/>
        </w:trPr>
        <w:tc>
          <w:tcPr>
            <w:tcW w:w="593" w:type="pct"/>
            <w:shd w:val="clear" w:color="auto" w:fill="auto"/>
            <w:vAlign w:val="center"/>
            <w:hideMark/>
          </w:tcPr>
          <w:p w14:paraId="623157AA" w14:textId="77777777" w:rsidR="00C85148" w:rsidRPr="00A727DC" w:rsidRDefault="00C85148" w:rsidP="00A23EAB">
            <w:pPr>
              <w:pStyle w:val="DatitabellaBS-VR0"/>
              <w:rPr>
                <w:color w:val="000000"/>
              </w:rPr>
            </w:pPr>
            <w:r w:rsidRPr="00A727DC">
              <w:rPr>
                <w:color w:val="000000"/>
                <w:lang w:val="it-IT" w:eastAsia="it-IT"/>
              </w:rPr>
              <w:t>2</w:t>
            </w:r>
          </w:p>
        </w:tc>
        <w:tc>
          <w:tcPr>
            <w:tcW w:w="647" w:type="pct"/>
            <w:shd w:val="clear" w:color="auto" w:fill="auto"/>
            <w:vAlign w:val="center"/>
            <w:hideMark/>
          </w:tcPr>
          <w:p w14:paraId="19FD0E12" w14:textId="77777777" w:rsidR="00C85148" w:rsidRPr="00A727DC" w:rsidRDefault="00C85148" w:rsidP="00A23EAB">
            <w:pPr>
              <w:pStyle w:val="DatitabellaBS-VR0"/>
              <w:rPr>
                <w:color w:val="000000"/>
                <w:lang w:val="it-IT" w:eastAsia="it-IT"/>
              </w:rPr>
            </w:pPr>
            <w:r w:rsidRPr="00A727DC">
              <w:rPr>
                <w:color w:val="000000"/>
                <w:lang w:val="it-IT" w:eastAsia="it-IT"/>
              </w:rPr>
              <w:t>12/10/2020</w:t>
            </w:r>
          </w:p>
        </w:tc>
        <w:tc>
          <w:tcPr>
            <w:tcW w:w="640" w:type="pct"/>
            <w:shd w:val="clear" w:color="auto" w:fill="auto"/>
            <w:vAlign w:val="center"/>
            <w:hideMark/>
          </w:tcPr>
          <w:p w14:paraId="1C117EF1" w14:textId="77777777" w:rsidR="00C85148" w:rsidRPr="00A727DC" w:rsidRDefault="00C85148" w:rsidP="00A23EAB">
            <w:pPr>
              <w:pStyle w:val="DatitabellaBS-VR0"/>
              <w:rPr>
                <w:color w:val="000000"/>
                <w:lang w:val="it-IT" w:eastAsia="it-IT"/>
              </w:rPr>
            </w:pPr>
            <w:r w:rsidRPr="00A727DC">
              <w:rPr>
                <w:color w:val="000000"/>
                <w:lang w:val="it-IT" w:eastAsia="it-IT"/>
              </w:rPr>
              <w:t>Sereno</w:t>
            </w:r>
          </w:p>
        </w:tc>
        <w:tc>
          <w:tcPr>
            <w:tcW w:w="477" w:type="pct"/>
            <w:vMerge/>
            <w:shd w:val="clear" w:color="auto" w:fill="auto"/>
            <w:vAlign w:val="center"/>
            <w:hideMark/>
          </w:tcPr>
          <w:p w14:paraId="663F9214" w14:textId="77777777" w:rsidR="00C85148" w:rsidRPr="00A727DC" w:rsidRDefault="00C85148" w:rsidP="00A23EAB">
            <w:pPr>
              <w:pStyle w:val="DatitabellaBS-VR0"/>
              <w:rPr>
                <w:color w:val="000000"/>
              </w:rPr>
            </w:pPr>
          </w:p>
        </w:tc>
        <w:tc>
          <w:tcPr>
            <w:tcW w:w="664" w:type="pct"/>
            <w:vMerge/>
          </w:tcPr>
          <w:p w14:paraId="2FD401C0" w14:textId="77777777" w:rsidR="00C85148" w:rsidRPr="00A727DC" w:rsidRDefault="00C85148" w:rsidP="00A23EAB">
            <w:pPr>
              <w:pStyle w:val="DatitabellaBS-VR0"/>
              <w:rPr>
                <w:color w:val="000000"/>
                <w:lang w:val="it-IT"/>
              </w:rPr>
            </w:pPr>
          </w:p>
        </w:tc>
        <w:tc>
          <w:tcPr>
            <w:tcW w:w="658" w:type="pct"/>
            <w:vMerge/>
          </w:tcPr>
          <w:p w14:paraId="7353FF95" w14:textId="77777777" w:rsidR="00C85148" w:rsidRPr="00A727DC" w:rsidRDefault="00C85148" w:rsidP="00A23EAB">
            <w:pPr>
              <w:pStyle w:val="DatitabellaBS-VR0"/>
              <w:rPr>
                <w:color w:val="000000"/>
                <w:lang w:val="it-IT"/>
              </w:rPr>
            </w:pPr>
          </w:p>
        </w:tc>
        <w:tc>
          <w:tcPr>
            <w:tcW w:w="1321" w:type="pct"/>
            <w:shd w:val="clear" w:color="auto" w:fill="auto"/>
            <w:vAlign w:val="center"/>
            <w:hideMark/>
          </w:tcPr>
          <w:p w14:paraId="7880F95A" w14:textId="77777777" w:rsidR="00C85148" w:rsidRPr="00A727DC" w:rsidRDefault="00C85148" w:rsidP="00A23EAB">
            <w:pPr>
              <w:pStyle w:val="DatitabellaBS-VR0"/>
              <w:rPr>
                <w:color w:val="000000"/>
              </w:rPr>
            </w:pPr>
            <w:r w:rsidRPr="00A727DC">
              <w:rPr>
                <w:color w:val="000000"/>
                <w:lang w:val="it-IT"/>
              </w:rPr>
              <w:t>Dott.M. Piras</w:t>
            </w:r>
          </w:p>
        </w:tc>
      </w:tr>
    </w:tbl>
    <w:p w14:paraId="068627EE" w14:textId="77777777" w:rsidR="00C85148" w:rsidRPr="00A727DC" w:rsidRDefault="00C85148" w:rsidP="00C85148">
      <w:pPr>
        <w:rPr>
          <w:lang w:val="x-none" w:eastAsia="x-none"/>
        </w:rPr>
      </w:pPr>
    </w:p>
    <w:p w14:paraId="63B6948C" w14:textId="77777777" w:rsidR="00C85148" w:rsidRPr="00A727DC" w:rsidRDefault="00C85148" w:rsidP="00C85148">
      <w:pPr>
        <w:pStyle w:val="NormaleBS-VR"/>
      </w:pPr>
      <w:r w:rsidRPr="00A727DC">
        <w:t xml:space="preserve">Segue il dettaglio delle osservazioni delle specie di mammiferi rilevate nelle due campagne effettuate. Le specie rilevate non risultano essere abbondanti nell’area d’indagine ma sono comunque comuni e diffuse a livello regionale in ambiente agrario e suburbano. </w:t>
      </w:r>
    </w:p>
    <w:p w14:paraId="6E6DBCD0" w14:textId="02FA098B" w:rsidR="00C85148" w:rsidRPr="00A727DC" w:rsidRDefault="00C85148" w:rsidP="00C85148">
      <w:pPr>
        <w:pStyle w:val="DidascaliatabellaBS-VR"/>
      </w:pPr>
      <w:r w:rsidRPr="00A727DC">
        <w:t xml:space="preserve">Tabella </w:t>
      </w:r>
      <w:r w:rsidR="00EF558F">
        <w:fldChar w:fldCharType="begin"/>
      </w:r>
      <w:r w:rsidR="00EF558F">
        <w:instrText xml:space="preserve"> STYLEREF 1 \s </w:instrText>
      </w:r>
      <w:r w:rsidR="00EF558F">
        <w:fldChar w:fldCharType="separate"/>
      </w:r>
      <w:r w:rsidR="00EF558F">
        <w:rPr>
          <w:noProof/>
        </w:rPr>
        <w:t>4</w:t>
      </w:r>
      <w:r w:rsidR="00EF558F">
        <w:fldChar w:fldCharType="end"/>
      </w:r>
      <w:r w:rsidR="00EF558F">
        <w:noBreakHyphen/>
      </w:r>
      <w:r w:rsidR="00EF558F">
        <w:fldChar w:fldCharType="begin"/>
      </w:r>
      <w:r w:rsidR="00EF558F">
        <w:instrText xml:space="preserve"> SEQ Tabella \* ARABIC \s 1 </w:instrText>
      </w:r>
      <w:r w:rsidR="00EF558F">
        <w:fldChar w:fldCharType="separate"/>
      </w:r>
      <w:r w:rsidR="00EF558F">
        <w:rPr>
          <w:noProof/>
        </w:rPr>
        <w:t>12</w:t>
      </w:r>
      <w:r w:rsidR="00EF558F">
        <w:fldChar w:fldCharType="end"/>
      </w:r>
      <w:r w:rsidRPr="00A727DC">
        <w:t xml:space="preserve"> - Area di indagine AV-</w:t>
      </w:r>
      <w:r w:rsidRPr="00A727DC">
        <w:rPr>
          <w:lang w:val="it-IT"/>
        </w:rPr>
        <w:t>PE</w:t>
      </w:r>
      <w:r w:rsidRPr="00A727DC">
        <w:t>-FA-0</w:t>
      </w:r>
      <w:r w:rsidRPr="00A727DC">
        <w:rPr>
          <w:lang w:val="it-IT"/>
        </w:rPr>
        <w:t>5</w:t>
      </w:r>
      <w:r w:rsidRPr="00A727DC">
        <w:t xml:space="preserve">. Elenco completo delle specie rilevate nelle </w:t>
      </w:r>
      <w:r w:rsidRPr="00A727DC">
        <w:rPr>
          <w:lang w:val="it-IT"/>
        </w:rPr>
        <w:t xml:space="preserve">2 </w:t>
      </w:r>
      <w:r w:rsidRPr="00A727DC">
        <w:t xml:space="preserve">campagne </w:t>
      </w:r>
      <w:r w:rsidRPr="00A727DC">
        <w:rPr>
          <w:lang w:val="it-IT"/>
        </w:rPr>
        <w:t>di CO 2020</w:t>
      </w:r>
      <w:r w:rsidRPr="00A727DC">
        <w:t>. E’ indicato il numero di individui rilevati per ogni specie</w:t>
      </w:r>
      <w:r w:rsidRPr="00A727DC">
        <w:rPr>
          <w:lang w:val="it-IT"/>
        </w:rPr>
        <w:t>, la presenza di specie inserite in Dir.Habitat, la priorità a livello regionale e l’indice IKA.</w:t>
      </w:r>
    </w:p>
    <w:tbl>
      <w:tblPr>
        <w:tblW w:w="41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616"/>
        <w:gridCol w:w="1735"/>
        <w:gridCol w:w="1359"/>
        <w:gridCol w:w="714"/>
        <w:gridCol w:w="936"/>
        <w:gridCol w:w="761"/>
        <w:gridCol w:w="807"/>
      </w:tblGrid>
      <w:tr w:rsidR="00C85148" w:rsidRPr="00A727DC" w14:paraId="6C5E1E3A" w14:textId="77777777" w:rsidTr="00A23EAB">
        <w:trPr>
          <w:trHeight w:val="570"/>
          <w:tblHeader/>
          <w:jc w:val="center"/>
        </w:trPr>
        <w:tc>
          <w:tcPr>
            <w:tcW w:w="1020" w:type="pct"/>
            <w:vMerge w:val="restart"/>
            <w:shd w:val="clear" w:color="auto" w:fill="D9D9D9"/>
            <w:vAlign w:val="center"/>
            <w:hideMark/>
          </w:tcPr>
          <w:p w14:paraId="02F15E5E" w14:textId="77777777" w:rsidR="00C85148" w:rsidRPr="00A727DC" w:rsidRDefault="00C85148" w:rsidP="00A23EAB">
            <w:pPr>
              <w:pStyle w:val="TitolotabellaBS-VR0"/>
            </w:pPr>
            <w:r w:rsidRPr="00A727DC">
              <w:rPr>
                <w:lang w:val="it-IT" w:eastAsia="it-IT"/>
              </w:rPr>
              <w:t>NOME COMUNE</w:t>
            </w:r>
          </w:p>
        </w:tc>
        <w:tc>
          <w:tcPr>
            <w:tcW w:w="1094" w:type="pct"/>
            <w:vMerge w:val="restart"/>
            <w:shd w:val="clear" w:color="auto" w:fill="D9D9D9"/>
            <w:vAlign w:val="center"/>
            <w:hideMark/>
          </w:tcPr>
          <w:p w14:paraId="00BDF7B8" w14:textId="77777777" w:rsidR="00C85148" w:rsidRPr="00A727DC" w:rsidRDefault="00C85148" w:rsidP="00A23EAB">
            <w:pPr>
              <w:pStyle w:val="TitolotabellaBS-VR0"/>
            </w:pPr>
            <w:r w:rsidRPr="00A727DC">
              <w:rPr>
                <w:lang w:val="it-IT" w:eastAsia="it-IT"/>
              </w:rPr>
              <w:t>NOME SCIENTIFICO</w:t>
            </w:r>
          </w:p>
        </w:tc>
        <w:tc>
          <w:tcPr>
            <w:tcW w:w="857" w:type="pct"/>
            <w:vMerge w:val="restart"/>
            <w:shd w:val="clear" w:color="auto" w:fill="D9D9D9"/>
            <w:vAlign w:val="center"/>
          </w:tcPr>
          <w:p w14:paraId="12D510D6" w14:textId="77777777" w:rsidR="00C85148" w:rsidRPr="00A727DC" w:rsidRDefault="00C85148" w:rsidP="00A23EAB">
            <w:pPr>
              <w:pStyle w:val="TitolotabellaBS-VR0"/>
              <w:rPr>
                <w:lang w:val="it-IT" w:eastAsia="it-IT"/>
              </w:rPr>
            </w:pPr>
            <w:r w:rsidRPr="00A727DC">
              <w:rPr>
                <w:lang w:val="it-IT" w:eastAsia="it-IT"/>
              </w:rPr>
              <w:t>ALL. DIR. 92/43/CEE</w:t>
            </w:r>
          </w:p>
        </w:tc>
        <w:tc>
          <w:tcPr>
            <w:tcW w:w="1040" w:type="pct"/>
            <w:gridSpan w:val="2"/>
            <w:shd w:val="clear" w:color="auto" w:fill="D9D9D9"/>
            <w:vAlign w:val="center"/>
            <w:hideMark/>
          </w:tcPr>
          <w:p w14:paraId="12F394B1" w14:textId="77777777" w:rsidR="00C85148" w:rsidRPr="00A727DC" w:rsidRDefault="00C85148" w:rsidP="00A23EAB">
            <w:pPr>
              <w:pStyle w:val="TitolotabellaBS-VR0"/>
            </w:pPr>
            <w:r w:rsidRPr="00A727DC">
              <w:rPr>
                <w:lang w:val="it-IT" w:eastAsia="it-IT"/>
              </w:rPr>
              <w:t>I CAMPAGNA</w:t>
            </w:r>
          </w:p>
          <w:p w14:paraId="259BFE6F" w14:textId="77777777" w:rsidR="00C85148" w:rsidRPr="00A727DC" w:rsidRDefault="00C85148" w:rsidP="00A23EAB">
            <w:pPr>
              <w:pStyle w:val="TitolotabellaBS-VR0"/>
            </w:pPr>
            <w:r w:rsidRPr="00A727DC">
              <w:rPr>
                <w:lang w:val="it-IT" w:eastAsia="it-IT"/>
              </w:rPr>
              <w:t>giugno 2020</w:t>
            </w:r>
          </w:p>
        </w:tc>
        <w:tc>
          <w:tcPr>
            <w:tcW w:w="989" w:type="pct"/>
            <w:gridSpan w:val="2"/>
            <w:shd w:val="clear" w:color="auto" w:fill="D9D9D9"/>
            <w:vAlign w:val="center"/>
            <w:hideMark/>
          </w:tcPr>
          <w:p w14:paraId="6C7CB3D5" w14:textId="77777777" w:rsidR="00C85148" w:rsidRPr="00A727DC" w:rsidRDefault="00C85148" w:rsidP="00A23EAB">
            <w:pPr>
              <w:pStyle w:val="TitolotabellaBS-VR0"/>
            </w:pPr>
            <w:r w:rsidRPr="00A727DC">
              <w:rPr>
                <w:lang w:val="it-IT" w:eastAsia="it-IT"/>
              </w:rPr>
              <w:t>II CAMPAGNA</w:t>
            </w:r>
          </w:p>
          <w:p w14:paraId="070BD7B0" w14:textId="77777777" w:rsidR="00C85148" w:rsidRPr="00A727DC" w:rsidRDefault="00C85148" w:rsidP="00A23EAB">
            <w:pPr>
              <w:pStyle w:val="TitolotabellaBS-VR0"/>
            </w:pPr>
            <w:r w:rsidRPr="00A727DC">
              <w:rPr>
                <w:lang w:val="it-IT" w:eastAsia="it-IT"/>
              </w:rPr>
              <w:t>ottobre 2020</w:t>
            </w:r>
          </w:p>
        </w:tc>
      </w:tr>
      <w:tr w:rsidR="00C85148" w:rsidRPr="00A727DC" w14:paraId="3C0FE461" w14:textId="77777777" w:rsidTr="00A23EAB">
        <w:trPr>
          <w:trHeight w:val="570"/>
          <w:tblHeader/>
          <w:jc w:val="center"/>
        </w:trPr>
        <w:tc>
          <w:tcPr>
            <w:tcW w:w="1020" w:type="pct"/>
            <w:vMerge/>
            <w:shd w:val="clear" w:color="auto" w:fill="D9D9D9"/>
            <w:vAlign w:val="center"/>
            <w:hideMark/>
          </w:tcPr>
          <w:p w14:paraId="71BA861D" w14:textId="77777777" w:rsidR="00C85148" w:rsidRPr="00A727DC" w:rsidRDefault="00C85148" w:rsidP="00A23EAB">
            <w:pPr>
              <w:pStyle w:val="TitolotabellaBS-VR0"/>
            </w:pPr>
          </w:p>
        </w:tc>
        <w:tc>
          <w:tcPr>
            <w:tcW w:w="1094" w:type="pct"/>
            <w:vMerge/>
            <w:shd w:val="clear" w:color="auto" w:fill="D9D9D9"/>
            <w:vAlign w:val="center"/>
            <w:hideMark/>
          </w:tcPr>
          <w:p w14:paraId="1BB7E7DF" w14:textId="77777777" w:rsidR="00C85148" w:rsidRPr="00A727DC" w:rsidRDefault="00C85148" w:rsidP="00A23EAB">
            <w:pPr>
              <w:pStyle w:val="TitolotabellaBS-VR0"/>
            </w:pPr>
          </w:p>
        </w:tc>
        <w:tc>
          <w:tcPr>
            <w:tcW w:w="857" w:type="pct"/>
            <w:vMerge/>
            <w:shd w:val="clear" w:color="auto" w:fill="D9D9D9"/>
          </w:tcPr>
          <w:p w14:paraId="794707B0" w14:textId="77777777" w:rsidR="00C85148" w:rsidRPr="00A727DC" w:rsidRDefault="00C85148" w:rsidP="00A23EAB">
            <w:pPr>
              <w:pStyle w:val="TitolotabellaBS-VR0"/>
            </w:pPr>
          </w:p>
        </w:tc>
        <w:tc>
          <w:tcPr>
            <w:tcW w:w="450" w:type="pct"/>
            <w:shd w:val="clear" w:color="auto" w:fill="D9D9D9"/>
            <w:vAlign w:val="center"/>
            <w:hideMark/>
          </w:tcPr>
          <w:p w14:paraId="34FED530" w14:textId="77777777" w:rsidR="00C85148" w:rsidRPr="00A727DC" w:rsidRDefault="00C85148" w:rsidP="00A23EAB">
            <w:pPr>
              <w:pStyle w:val="TitolotabellaBS-VR0"/>
            </w:pPr>
            <w:r w:rsidRPr="00A727DC">
              <w:rPr>
                <w:lang w:val="it-IT" w:eastAsia="it-IT"/>
              </w:rPr>
              <w:t>N</w:t>
            </w:r>
          </w:p>
        </w:tc>
        <w:tc>
          <w:tcPr>
            <w:tcW w:w="590" w:type="pct"/>
            <w:shd w:val="clear" w:color="auto" w:fill="D9D9D9"/>
            <w:vAlign w:val="center"/>
            <w:hideMark/>
          </w:tcPr>
          <w:p w14:paraId="2F455BCB" w14:textId="77777777" w:rsidR="00C85148" w:rsidRPr="00A727DC" w:rsidRDefault="00C85148" w:rsidP="00A23EAB">
            <w:pPr>
              <w:pStyle w:val="TitolotabellaBS-VR0"/>
            </w:pPr>
            <w:r w:rsidRPr="00A727DC">
              <w:rPr>
                <w:lang w:val="it-IT" w:eastAsia="it-IT"/>
              </w:rPr>
              <w:t>IKA</w:t>
            </w:r>
          </w:p>
        </w:tc>
        <w:tc>
          <w:tcPr>
            <w:tcW w:w="480" w:type="pct"/>
            <w:shd w:val="clear" w:color="auto" w:fill="D9D9D9"/>
            <w:vAlign w:val="center"/>
          </w:tcPr>
          <w:p w14:paraId="12DF4DEB" w14:textId="77777777" w:rsidR="00C85148" w:rsidRPr="00A727DC" w:rsidRDefault="00C85148" w:rsidP="00A23EAB">
            <w:pPr>
              <w:pStyle w:val="TitolotabellaBS-VR0"/>
            </w:pPr>
            <w:r w:rsidRPr="00A727DC">
              <w:rPr>
                <w:lang w:val="it-IT" w:eastAsia="it-IT"/>
              </w:rPr>
              <w:t>N</w:t>
            </w:r>
          </w:p>
        </w:tc>
        <w:tc>
          <w:tcPr>
            <w:tcW w:w="509" w:type="pct"/>
            <w:shd w:val="clear" w:color="auto" w:fill="D9D9D9"/>
            <w:vAlign w:val="center"/>
          </w:tcPr>
          <w:p w14:paraId="1BBCFBAD" w14:textId="77777777" w:rsidR="00C85148" w:rsidRPr="00A727DC" w:rsidRDefault="00C85148" w:rsidP="00A23EAB">
            <w:pPr>
              <w:pStyle w:val="TitolotabellaBS-VR0"/>
            </w:pPr>
            <w:r w:rsidRPr="00A727DC">
              <w:rPr>
                <w:lang w:val="it-IT" w:eastAsia="it-IT"/>
              </w:rPr>
              <w:t>IKA</w:t>
            </w:r>
          </w:p>
        </w:tc>
      </w:tr>
      <w:tr w:rsidR="00C85148" w:rsidRPr="00A727DC" w14:paraId="69BD6CD0" w14:textId="77777777" w:rsidTr="00A23EAB">
        <w:trPr>
          <w:trHeight w:val="300"/>
          <w:jc w:val="center"/>
        </w:trPr>
        <w:tc>
          <w:tcPr>
            <w:tcW w:w="1020" w:type="pct"/>
            <w:shd w:val="clear" w:color="auto" w:fill="auto"/>
            <w:vAlign w:val="center"/>
            <w:hideMark/>
          </w:tcPr>
          <w:p w14:paraId="48B9307C" w14:textId="77777777" w:rsidR="00C85148" w:rsidRPr="00A727DC" w:rsidRDefault="00C85148" w:rsidP="00A23EAB">
            <w:pPr>
              <w:pStyle w:val="DatitabellaBS-VR0"/>
              <w:rPr>
                <w:lang w:val="it-IT"/>
              </w:rPr>
            </w:pPr>
            <w:r w:rsidRPr="00A727DC">
              <w:rPr>
                <w:lang w:val="it-IT"/>
              </w:rPr>
              <w:t>Talpa europea</w:t>
            </w:r>
          </w:p>
        </w:tc>
        <w:tc>
          <w:tcPr>
            <w:tcW w:w="1094" w:type="pct"/>
            <w:shd w:val="clear" w:color="auto" w:fill="auto"/>
            <w:vAlign w:val="center"/>
            <w:hideMark/>
          </w:tcPr>
          <w:p w14:paraId="0385D752" w14:textId="77777777" w:rsidR="00C85148" w:rsidRPr="00A727DC" w:rsidRDefault="00C85148" w:rsidP="00A23EAB">
            <w:pPr>
              <w:pStyle w:val="DatitabellaBS-VR0"/>
              <w:rPr>
                <w:i/>
                <w:lang w:val="it-IT"/>
              </w:rPr>
            </w:pPr>
            <w:r w:rsidRPr="00A727DC">
              <w:rPr>
                <w:i/>
                <w:lang w:val="it-IT"/>
              </w:rPr>
              <w:t>Talpa europaea</w:t>
            </w:r>
          </w:p>
        </w:tc>
        <w:tc>
          <w:tcPr>
            <w:tcW w:w="857" w:type="pct"/>
          </w:tcPr>
          <w:p w14:paraId="40A22933" w14:textId="77777777" w:rsidR="00C85148" w:rsidRPr="00A727DC" w:rsidRDefault="00C85148" w:rsidP="00A23EAB">
            <w:pPr>
              <w:pStyle w:val="DatitabellaBS-VR0"/>
              <w:rPr>
                <w:color w:val="000000"/>
                <w:lang w:val="it-IT" w:eastAsia="it-IT"/>
              </w:rPr>
            </w:pPr>
          </w:p>
        </w:tc>
        <w:tc>
          <w:tcPr>
            <w:tcW w:w="450" w:type="pct"/>
            <w:shd w:val="clear" w:color="auto" w:fill="auto"/>
            <w:vAlign w:val="center"/>
            <w:hideMark/>
          </w:tcPr>
          <w:p w14:paraId="28135D26" w14:textId="77777777" w:rsidR="00C85148" w:rsidRPr="00A727DC" w:rsidRDefault="00C85148" w:rsidP="00A23EAB">
            <w:pPr>
              <w:pStyle w:val="DatitabellaBS-VR0"/>
              <w:rPr>
                <w:color w:val="000000"/>
                <w:lang w:val="it-IT"/>
              </w:rPr>
            </w:pPr>
            <w:r w:rsidRPr="00A727DC">
              <w:rPr>
                <w:color w:val="000000"/>
                <w:lang w:val="it-IT"/>
              </w:rPr>
              <w:t>2</w:t>
            </w:r>
          </w:p>
        </w:tc>
        <w:tc>
          <w:tcPr>
            <w:tcW w:w="590" w:type="pct"/>
            <w:shd w:val="clear" w:color="auto" w:fill="auto"/>
            <w:vAlign w:val="center"/>
            <w:hideMark/>
          </w:tcPr>
          <w:p w14:paraId="09E9498F" w14:textId="77777777" w:rsidR="00C85148" w:rsidRPr="00A727DC" w:rsidRDefault="00C85148" w:rsidP="00A23EAB">
            <w:pPr>
              <w:pStyle w:val="DatitabellaBS-VR0"/>
              <w:rPr>
                <w:color w:val="000000"/>
                <w:lang w:val="it-IT"/>
              </w:rPr>
            </w:pPr>
            <w:r>
              <w:rPr>
                <w:color w:val="000000"/>
                <w:lang w:val="it-IT"/>
              </w:rPr>
              <w:t>1,46</w:t>
            </w:r>
          </w:p>
        </w:tc>
        <w:tc>
          <w:tcPr>
            <w:tcW w:w="480" w:type="pct"/>
            <w:vAlign w:val="center"/>
          </w:tcPr>
          <w:p w14:paraId="55B7A2C1" w14:textId="77777777" w:rsidR="00C85148" w:rsidRPr="00A727DC" w:rsidRDefault="00C85148" w:rsidP="00A23EAB">
            <w:pPr>
              <w:pStyle w:val="DatitabellaBS-VR0"/>
              <w:rPr>
                <w:color w:val="000000"/>
                <w:lang w:val="it-IT"/>
              </w:rPr>
            </w:pPr>
            <w:r w:rsidRPr="00A727DC">
              <w:rPr>
                <w:color w:val="000000"/>
                <w:lang w:val="it-IT"/>
              </w:rPr>
              <w:t>1</w:t>
            </w:r>
          </w:p>
        </w:tc>
        <w:tc>
          <w:tcPr>
            <w:tcW w:w="509" w:type="pct"/>
            <w:vAlign w:val="center"/>
          </w:tcPr>
          <w:p w14:paraId="00EB9B9C" w14:textId="77777777" w:rsidR="00C85148" w:rsidRPr="00A727DC" w:rsidRDefault="00C85148" w:rsidP="00A23EAB">
            <w:pPr>
              <w:pStyle w:val="DatitabellaBS-VR0"/>
              <w:rPr>
                <w:color w:val="000000"/>
                <w:lang w:val="it-IT"/>
              </w:rPr>
            </w:pPr>
            <w:r>
              <w:rPr>
                <w:color w:val="000000"/>
                <w:lang w:val="it-IT"/>
              </w:rPr>
              <w:t>0,73</w:t>
            </w:r>
          </w:p>
        </w:tc>
      </w:tr>
      <w:tr w:rsidR="00C85148" w:rsidRPr="00A727DC" w14:paraId="07D411B7" w14:textId="77777777" w:rsidTr="00A23EAB">
        <w:trPr>
          <w:trHeight w:val="300"/>
          <w:jc w:val="center"/>
        </w:trPr>
        <w:tc>
          <w:tcPr>
            <w:tcW w:w="2114" w:type="pct"/>
            <w:gridSpan w:val="2"/>
            <w:shd w:val="clear" w:color="auto" w:fill="auto"/>
            <w:vAlign w:val="center"/>
            <w:hideMark/>
          </w:tcPr>
          <w:p w14:paraId="230449CC" w14:textId="77777777" w:rsidR="00C85148" w:rsidRPr="00A727DC" w:rsidRDefault="00C85148" w:rsidP="00A23EAB">
            <w:pPr>
              <w:pStyle w:val="DatitabellaBS-VR0"/>
              <w:rPr>
                <w:b/>
                <w:lang w:val="it-IT"/>
              </w:rPr>
            </w:pPr>
            <w:r w:rsidRPr="00A727DC">
              <w:rPr>
                <w:b/>
              </w:rPr>
              <w:t>Ricchezza specifica (n° specie contattate)=</w:t>
            </w:r>
            <w:r w:rsidRPr="00A727DC">
              <w:rPr>
                <w:b/>
                <w:lang w:val="it-IT"/>
              </w:rPr>
              <w:t xml:space="preserve"> </w:t>
            </w:r>
          </w:p>
        </w:tc>
        <w:tc>
          <w:tcPr>
            <w:tcW w:w="2886" w:type="pct"/>
            <w:gridSpan w:val="5"/>
            <w:shd w:val="clear" w:color="auto" w:fill="auto"/>
          </w:tcPr>
          <w:p w14:paraId="768FDB11" w14:textId="77777777" w:rsidR="00C85148" w:rsidRPr="00A727DC" w:rsidRDefault="00C85148" w:rsidP="00A23EAB">
            <w:pPr>
              <w:pStyle w:val="DatitabellaBS-VR0"/>
              <w:rPr>
                <w:b/>
              </w:rPr>
            </w:pPr>
            <w:r w:rsidRPr="00A727DC">
              <w:rPr>
                <w:b/>
                <w:color w:val="000000"/>
                <w:lang w:val="it-IT"/>
              </w:rPr>
              <w:t>1</w:t>
            </w:r>
          </w:p>
        </w:tc>
      </w:tr>
    </w:tbl>
    <w:p w14:paraId="2AD0AED0" w14:textId="5D76AAD8" w:rsidR="00C85148" w:rsidRDefault="00C85148">
      <w:pPr>
        <w:overflowPunct/>
        <w:autoSpaceDE/>
        <w:autoSpaceDN/>
        <w:adjustRightInd/>
        <w:textAlignment w:val="auto"/>
        <w:rPr>
          <w:rFonts w:ascii="Calibri" w:hAnsi="Calibri"/>
          <w:sz w:val="22"/>
        </w:rPr>
      </w:pPr>
    </w:p>
    <w:p w14:paraId="2C850A32" w14:textId="77777777" w:rsidR="00C85148" w:rsidRDefault="00C85148">
      <w:pPr>
        <w:overflowPunct/>
        <w:autoSpaceDE/>
        <w:autoSpaceDN/>
        <w:adjustRightInd/>
        <w:textAlignment w:val="auto"/>
        <w:rPr>
          <w:rFonts w:ascii="Calibri" w:hAnsi="Calibri"/>
          <w:sz w:val="22"/>
        </w:rPr>
      </w:pPr>
      <w:r>
        <w:rPr>
          <w:rFonts w:ascii="Calibri" w:hAnsi="Calibri"/>
          <w:sz w:val="22"/>
        </w:rPr>
        <w:br w:type="page"/>
      </w:r>
    </w:p>
    <w:p w14:paraId="513DE2DA" w14:textId="678FD31F" w:rsidR="00C85148" w:rsidRPr="00C85148" w:rsidRDefault="00C85148" w:rsidP="00C85148">
      <w:pPr>
        <w:pStyle w:val="NormaleBS-VR"/>
        <w:spacing w:line="276" w:lineRule="auto"/>
        <w:outlineLvl w:val="2"/>
        <w:rPr>
          <w:b/>
          <w:bCs/>
          <w:i/>
          <w:iCs/>
          <w:sz w:val="26"/>
          <w:szCs w:val="26"/>
          <w:lang w:eastAsia="x-none"/>
        </w:rPr>
      </w:pPr>
      <w:bookmarkStart w:id="26" w:name="_Toc83739240"/>
      <w:r w:rsidRPr="00C85148">
        <w:rPr>
          <w:b/>
          <w:bCs/>
          <w:i/>
          <w:iCs/>
          <w:sz w:val="26"/>
          <w:szCs w:val="26"/>
          <w:lang w:eastAsia="x-none"/>
        </w:rPr>
        <w:lastRenderedPageBreak/>
        <w:t>Monitoraggio Chirotteri</w:t>
      </w:r>
      <w:bookmarkEnd w:id="26"/>
    </w:p>
    <w:p w14:paraId="728FF0C9" w14:textId="5C7D62A3" w:rsidR="00C85148" w:rsidRDefault="00C85148" w:rsidP="00C85148">
      <w:pPr>
        <w:pStyle w:val="NormaleBS-VR"/>
      </w:pPr>
      <w:r>
        <w:t>Il transetto percorre un tratto della riva destra dl fiume Mincio poco oltre il punto di uscita dal Lago di Garda, e costeggia, per una certa parte della sua lunghezza, un bosco igrofilo residuo e un’area agricola a seminativo. Nell’area sono presenti elementi infrastrutturali rilevanti (tracciati dea A4 e della SR11), sotto i cui viadotti si sviluppa il transetto.</w:t>
      </w:r>
    </w:p>
    <w:p w14:paraId="153788C0" w14:textId="5854FEDD" w:rsidR="00C85148" w:rsidRPr="00936FAE" w:rsidRDefault="00C85148" w:rsidP="00C85148">
      <w:pPr>
        <w:pStyle w:val="DidascaliatabellaBS-VR"/>
        <w:rPr>
          <w:lang w:val="it-IT"/>
        </w:rPr>
      </w:pPr>
      <w:r w:rsidRPr="00936FAE">
        <w:t xml:space="preserve">Tabella </w:t>
      </w:r>
      <w:r w:rsidR="00EF558F">
        <w:fldChar w:fldCharType="begin"/>
      </w:r>
      <w:r w:rsidR="00EF558F">
        <w:instrText xml:space="preserve"> STYLEREF 1 \s </w:instrText>
      </w:r>
      <w:r w:rsidR="00EF558F">
        <w:fldChar w:fldCharType="separate"/>
      </w:r>
      <w:r w:rsidR="00EF558F">
        <w:rPr>
          <w:noProof/>
        </w:rPr>
        <w:t>4</w:t>
      </w:r>
      <w:r w:rsidR="00EF558F">
        <w:fldChar w:fldCharType="end"/>
      </w:r>
      <w:r w:rsidR="00EF558F">
        <w:noBreakHyphen/>
      </w:r>
      <w:r w:rsidR="00EF558F">
        <w:fldChar w:fldCharType="begin"/>
      </w:r>
      <w:r w:rsidR="00EF558F">
        <w:instrText xml:space="preserve"> SEQ Tabella \* ARABIC \s 1 </w:instrText>
      </w:r>
      <w:r w:rsidR="00EF558F">
        <w:fldChar w:fldCharType="separate"/>
      </w:r>
      <w:r w:rsidR="00EF558F">
        <w:rPr>
          <w:noProof/>
        </w:rPr>
        <w:t>13</w:t>
      </w:r>
      <w:r w:rsidR="00EF558F">
        <w:fldChar w:fldCharType="end"/>
      </w:r>
      <w:r w:rsidRPr="00936FAE">
        <w:t xml:space="preserve"> - Area di indagine AV-</w:t>
      </w:r>
      <w:r w:rsidRPr="00936FAE">
        <w:rPr>
          <w:lang w:val="it-IT"/>
        </w:rPr>
        <w:t>PE</w:t>
      </w:r>
      <w:r w:rsidRPr="00936FAE">
        <w:t>-FA-</w:t>
      </w:r>
      <w:r w:rsidRPr="00936FAE">
        <w:rPr>
          <w:lang w:val="it-IT"/>
        </w:rPr>
        <w:t>05</w:t>
      </w:r>
      <w:r w:rsidRPr="00936FAE">
        <w:t xml:space="preserve"> - Dati di campo rilevati per ciascuna campagna di monitoraggio </w:t>
      </w:r>
      <w:r w:rsidRPr="00936FAE">
        <w:rPr>
          <w:lang w:val="it-IT"/>
        </w:rPr>
        <w:t xml:space="preserve">di fase </w:t>
      </w:r>
      <w:r>
        <w:rPr>
          <w:lang w:val="it-IT"/>
        </w:rPr>
        <w:t>CO 2020</w:t>
      </w:r>
      <w:r w:rsidRPr="00936FAE">
        <w:rPr>
          <w:lang w:val="it-IT"/>
        </w:rPr>
        <w:t>, lunghezza transetto e coordinate del centroide del transetto in GBO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64"/>
        <w:gridCol w:w="1167"/>
        <w:gridCol w:w="1153"/>
        <w:gridCol w:w="950"/>
        <w:gridCol w:w="1357"/>
        <w:gridCol w:w="1351"/>
        <w:gridCol w:w="2446"/>
      </w:tblGrid>
      <w:tr w:rsidR="00C85148" w:rsidRPr="00FD4BB6" w14:paraId="75A68DC8" w14:textId="77777777" w:rsidTr="00A23EAB">
        <w:trPr>
          <w:trHeight w:val="77"/>
          <w:tblHeader/>
          <w:jc w:val="center"/>
        </w:trPr>
        <w:tc>
          <w:tcPr>
            <w:tcW w:w="593" w:type="pct"/>
            <w:shd w:val="clear" w:color="auto" w:fill="D9D9D9"/>
            <w:vAlign w:val="center"/>
            <w:hideMark/>
          </w:tcPr>
          <w:p w14:paraId="0E85F516" w14:textId="77777777" w:rsidR="00C85148" w:rsidRPr="00936FAE" w:rsidRDefault="00C85148" w:rsidP="00A23EAB">
            <w:pPr>
              <w:pStyle w:val="TitolotabellaBS-VR0"/>
            </w:pPr>
            <w:r w:rsidRPr="00936FAE">
              <w:rPr>
                <w:lang w:val="it-IT" w:eastAsia="it-IT"/>
              </w:rPr>
              <w:t>CAMPAGNA</w:t>
            </w:r>
          </w:p>
        </w:tc>
        <w:tc>
          <w:tcPr>
            <w:tcW w:w="647" w:type="pct"/>
            <w:shd w:val="clear" w:color="auto" w:fill="D9D9D9"/>
            <w:vAlign w:val="center"/>
            <w:hideMark/>
          </w:tcPr>
          <w:p w14:paraId="4417FD79" w14:textId="77777777" w:rsidR="00C85148" w:rsidRPr="00936FAE" w:rsidRDefault="00C85148" w:rsidP="00A23EAB">
            <w:pPr>
              <w:pStyle w:val="TitolotabellaBS-VR0"/>
            </w:pPr>
            <w:r w:rsidRPr="00936FAE">
              <w:rPr>
                <w:lang w:val="it-IT" w:eastAsia="it-IT"/>
              </w:rPr>
              <w:t>DATA</w:t>
            </w:r>
          </w:p>
        </w:tc>
        <w:tc>
          <w:tcPr>
            <w:tcW w:w="640" w:type="pct"/>
            <w:shd w:val="clear" w:color="auto" w:fill="D9D9D9"/>
            <w:vAlign w:val="center"/>
            <w:hideMark/>
          </w:tcPr>
          <w:p w14:paraId="6763D270" w14:textId="77777777" w:rsidR="00C85148" w:rsidRPr="00214299" w:rsidRDefault="00C85148" w:rsidP="00A23EAB">
            <w:pPr>
              <w:pStyle w:val="TitolotabellaBS-VR0"/>
            </w:pPr>
            <w:r w:rsidRPr="00214299">
              <w:rPr>
                <w:lang w:val="it-IT" w:eastAsia="it-IT"/>
              </w:rPr>
              <w:t>METEO</w:t>
            </w:r>
          </w:p>
        </w:tc>
        <w:tc>
          <w:tcPr>
            <w:tcW w:w="477" w:type="pct"/>
            <w:shd w:val="clear" w:color="auto" w:fill="D9D9D9"/>
            <w:vAlign w:val="center"/>
            <w:hideMark/>
          </w:tcPr>
          <w:p w14:paraId="7B8CF776" w14:textId="77777777" w:rsidR="00C85148" w:rsidRPr="00936FAE" w:rsidRDefault="00C85148" w:rsidP="00A23EAB">
            <w:pPr>
              <w:pStyle w:val="TitolotabellaBS-VR0"/>
            </w:pPr>
            <w:r w:rsidRPr="00936FAE">
              <w:rPr>
                <w:lang w:val="it-IT" w:eastAsia="it-IT"/>
              </w:rPr>
              <w:t>LUNGH. TRANS.(</w:t>
            </w:r>
            <w:r w:rsidRPr="00936FAE">
              <w:rPr>
                <w:caps w:val="0"/>
                <w:lang w:val="it-IT" w:eastAsia="it-IT"/>
              </w:rPr>
              <w:t>m</w:t>
            </w:r>
            <w:r w:rsidRPr="00936FAE">
              <w:rPr>
                <w:lang w:val="it-IT" w:eastAsia="it-IT"/>
              </w:rPr>
              <w:t>)</w:t>
            </w:r>
          </w:p>
        </w:tc>
        <w:tc>
          <w:tcPr>
            <w:tcW w:w="664" w:type="pct"/>
            <w:shd w:val="clear" w:color="auto" w:fill="D9D9D9"/>
          </w:tcPr>
          <w:p w14:paraId="69FE75D5" w14:textId="77777777" w:rsidR="00C85148" w:rsidRPr="00936FAE" w:rsidRDefault="00C85148" w:rsidP="00A23EAB">
            <w:pPr>
              <w:pStyle w:val="TitolotabellaBS-VR0"/>
              <w:rPr>
                <w:lang w:val="it-IT" w:eastAsia="it-IT"/>
              </w:rPr>
            </w:pPr>
            <w:r w:rsidRPr="00936FAE">
              <w:rPr>
                <w:lang w:val="it-IT" w:eastAsia="it-IT"/>
              </w:rPr>
              <w:t>X_COORDINATA CENTROIDE (GBO)</w:t>
            </w:r>
          </w:p>
        </w:tc>
        <w:tc>
          <w:tcPr>
            <w:tcW w:w="658" w:type="pct"/>
            <w:shd w:val="clear" w:color="auto" w:fill="D9D9D9"/>
          </w:tcPr>
          <w:p w14:paraId="61FB51E8" w14:textId="77777777" w:rsidR="00C85148" w:rsidRPr="00936FAE" w:rsidRDefault="00C85148" w:rsidP="00A23EAB">
            <w:pPr>
              <w:pStyle w:val="TitolotabellaBS-VR0"/>
              <w:rPr>
                <w:lang w:val="it-IT" w:eastAsia="it-IT"/>
              </w:rPr>
            </w:pPr>
            <w:r w:rsidRPr="00936FAE">
              <w:rPr>
                <w:lang w:val="it-IT" w:eastAsia="it-IT"/>
              </w:rPr>
              <w:t>Y_COORDINATA CENTROIDE (GBO)</w:t>
            </w:r>
          </w:p>
        </w:tc>
        <w:tc>
          <w:tcPr>
            <w:tcW w:w="1321" w:type="pct"/>
            <w:shd w:val="clear" w:color="auto" w:fill="D9D9D9"/>
            <w:vAlign w:val="center"/>
            <w:hideMark/>
          </w:tcPr>
          <w:p w14:paraId="01820FD8" w14:textId="77777777" w:rsidR="00C85148" w:rsidRPr="00936FAE" w:rsidRDefault="00C85148" w:rsidP="00A23EAB">
            <w:pPr>
              <w:pStyle w:val="TitolotabellaBS-VR0"/>
            </w:pPr>
            <w:r w:rsidRPr="00936FAE">
              <w:rPr>
                <w:lang w:val="it-IT" w:eastAsia="it-IT"/>
              </w:rPr>
              <w:t>RILEVATORI</w:t>
            </w:r>
          </w:p>
        </w:tc>
      </w:tr>
      <w:tr w:rsidR="00C85148" w:rsidRPr="00FD4BB6" w14:paraId="3760148D" w14:textId="77777777" w:rsidTr="00A23EAB">
        <w:trPr>
          <w:trHeight w:val="77"/>
          <w:jc w:val="center"/>
        </w:trPr>
        <w:tc>
          <w:tcPr>
            <w:tcW w:w="593" w:type="pct"/>
            <w:shd w:val="clear" w:color="auto" w:fill="auto"/>
            <w:vAlign w:val="center"/>
            <w:hideMark/>
          </w:tcPr>
          <w:p w14:paraId="119A3A54" w14:textId="77777777" w:rsidR="00C85148" w:rsidRPr="00936FAE" w:rsidRDefault="00C85148" w:rsidP="00A23EAB">
            <w:pPr>
              <w:pStyle w:val="DatitabellaBS-VR0"/>
              <w:rPr>
                <w:color w:val="000000"/>
              </w:rPr>
            </w:pPr>
            <w:r w:rsidRPr="00936FAE">
              <w:rPr>
                <w:color w:val="000000"/>
                <w:lang w:val="it-IT" w:eastAsia="it-IT"/>
              </w:rPr>
              <w:t>1</w:t>
            </w:r>
          </w:p>
        </w:tc>
        <w:tc>
          <w:tcPr>
            <w:tcW w:w="647" w:type="pct"/>
            <w:shd w:val="clear" w:color="auto" w:fill="auto"/>
            <w:vAlign w:val="center"/>
            <w:hideMark/>
          </w:tcPr>
          <w:p w14:paraId="64BC7384" w14:textId="77777777" w:rsidR="00C85148" w:rsidRPr="00936FAE" w:rsidRDefault="00C85148" w:rsidP="00A23EAB">
            <w:pPr>
              <w:pStyle w:val="DatitabellaBS-VR0"/>
              <w:rPr>
                <w:color w:val="000000"/>
                <w:lang w:val="it-IT"/>
              </w:rPr>
            </w:pPr>
            <w:r w:rsidRPr="00936FAE">
              <w:rPr>
                <w:color w:val="000000"/>
                <w:lang w:val="it-IT" w:eastAsia="it-IT"/>
              </w:rPr>
              <w:t>2</w:t>
            </w:r>
            <w:r>
              <w:rPr>
                <w:color w:val="000000"/>
                <w:lang w:val="it-IT" w:eastAsia="it-IT"/>
              </w:rPr>
              <w:t>4</w:t>
            </w:r>
            <w:r w:rsidRPr="00936FAE">
              <w:rPr>
                <w:color w:val="000000"/>
                <w:lang w:val="it-IT" w:eastAsia="it-IT"/>
              </w:rPr>
              <w:t>/0</w:t>
            </w:r>
            <w:r>
              <w:rPr>
                <w:color w:val="000000"/>
                <w:lang w:val="it-IT" w:eastAsia="it-IT"/>
              </w:rPr>
              <w:t>6</w:t>
            </w:r>
            <w:r w:rsidRPr="00936FAE">
              <w:rPr>
                <w:color w:val="000000"/>
                <w:lang w:val="it-IT" w:eastAsia="it-IT"/>
              </w:rPr>
              <w:t>/20</w:t>
            </w:r>
            <w:r>
              <w:rPr>
                <w:color w:val="000000"/>
                <w:lang w:val="it-IT" w:eastAsia="it-IT"/>
              </w:rPr>
              <w:t>20</w:t>
            </w:r>
          </w:p>
        </w:tc>
        <w:tc>
          <w:tcPr>
            <w:tcW w:w="640" w:type="pct"/>
            <w:shd w:val="clear" w:color="auto" w:fill="auto"/>
            <w:vAlign w:val="center"/>
            <w:hideMark/>
          </w:tcPr>
          <w:p w14:paraId="2CA88857" w14:textId="77777777" w:rsidR="00C85148" w:rsidRPr="00214299" w:rsidRDefault="00C85148" w:rsidP="00A23EAB">
            <w:pPr>
              <w:pStyle w:val="DatitabellaBS-VR0"/>
              <w:rPr>
                <w:color w:val="000000"/>
                <w:lang w:val="it-IT"/>
              </w:rPr>
            </w:pPr>
            <w:r w:rsidRPr="00214299">
              <w:rPr>
                <w:color w:val="000000"/>
                <w:lang w:val="it-IT" w:eastAsia="it-IT"/>
              </w:rPr>
              <w:t>Sereno</w:t>
            </w:r>
          </w:p>
        </w:tc>
        <w:tc>
          <w:tcPr>
            <w:tcW w:w="477" w:type="pct"/>
            <w:vMerge w:val="restart"/>
            <w:shd w:val="clear" w:color="auto" w:fill="auto"/>
            <w:vAlign w:val="center"/>
            <w:hideMark/>
          </w:tcPr>
          <w:p w14:paraId="58832EF8" w14:textId="77777777" w:rsidR="00C85148" w:rsidRPr="00936FAE" w:rsidRDefault="00C85148" w:rsidP="00A23EAB">
            <w:pPr>
              <w:pStyle w:val="DatitabellaBS-VR0"/>
              <w:rPr>
                <w:color w:val="000000"/>
                <w:lang w:val="it-IT" w:eastAsia="it-IT"/>
              </w:rPr>
            </w:pPr>
            <w:r w:rsidRPr="00936FAE">
              <w:rPr>
                <w:color w:val="000000"/>
                <w:lang w:val="it-IT" w:eastAsia="it-IT"/>
              </w:rPr>
              <w:t>694,12</w:t>
            </w:r>
          </w:p>
        </w:tc>
        <w:tc>
          <w:tcPr>
            <w:tcW w:w="664" w:type="pct"/>
            <w:vMerge w:val="restart"/>
            <w:vAlign w:val="center"/>
          </w:tcPr>
          <w:p w14:paraId="3BADD73B" w14:textId="77777777" w:rsidR="00C85148" w:rsidRPr="00936FAE" w:rsidRDefault="00C85148" w:rsidP="00A23EAB">
            <w:pPr>
              <w:pStyle w:val="DatitabellaBS-VR0"/>
              <w:rPr>
                <w:color w:val="000000"/>
                <w:lang w:val="it-IT" w:eastAsia="it-IT"/>
              </w:rPr>
            </w:pPr>
            <w:r w:rsidRPr="00936FAE">
              <w:rPr>
                <w:color w:val="000000"/>
                <w:lang w:val="it-IT" w:eastAsia="it-IT"/>
              </w:rPr>
              <w:t>1633034,357</w:t>
            </w:r>
          </w:p>
        </w:tc>
        <w:tc>
          <w:tcPr>
            <w:tcW w:w="658" w:type="pct"/>
            <w:vMerge w:val="restart"/>
            <w:vAlign w:val="center"/>
          </w:tcPr>
          <w:p w14:paraId="1726C4EF" w14:textId="77777777" w:rsidR="00C85148" w:rsidRPr="00936FAE" w:rsidRDefault="00C85148" w:rsidP="00A23EAB">
            <w:pPr>
              <w:pStyle w:val="DatitabellaBS-VR0"/>
              <w:rPr>
                <w:color w:val="000000"/>
                <w:lang w:val="it-IT" w:eastAsia="it-IT"/>
              </w:rPr>
            </w:pPr>
            <w:r w:rsidRPr="00936FAE">
              <w:rPr>
                <w:color w:val="000000"/>
                <w:lang w:val="it-IT" w:eastAsia="it-IT"/>
              </w:rPr>
              <w:t>5032002,026</w:t>
            </w:r>
          </w:p>
        </w:tc>
        <w:tc>
          <w:tcPr>
            <w:tcW w:w="1321" w:type="pct"/>
            <w:shd w:val="clear" w:color="auto" w:fill="auto"/>
            <w:vAlign w:val="center"/>
            <w:hideMark/>
          </w:tcPr>
          <w:p w14:paraId="455DB7C7" w14:textId="77777777" w:rsidR="00C85148" w:rsidRPr="00936FAE" w:rsidRDefault="00C85148" w:rsidP="00A23EAB">
            <w:pPr>
              <w:pStyle w:val="DatitabellaBS-VR0"/>
              <w:rPr>
                <w:color w:val="000000"/>
                <w:lang w:val="it-IT"/>
              </w:rPr>
            </w:pPr>
            <w:r w:rsidRPr="00936FAE">
              <w:rPr>
                <w:color w:val="000000"/>
                <w:lang w:val="it-IT"/>
              </w:rPr>
              <w:t>Dott.</w:t>
            </w:r>
            <w:r>
              <w:rPr>
                <w:color w:val="000000"/>
                <w:lang w:val="it-IT"/>
              </w:rPr>
              <w:t>M. Solinas</w:t>
            </w:r>
          </w:p>
        </w:tc>
      </w:tr>
      <w:tr w:rsidR="00C85148" w:rsidRPr="00FD4BB6" w14:paraId="49C1B5DA" w14:textId="77777777" w:rsidTr="00A23EAB">
        <w:trPr>
          <w:trHeight w:val="300"/>
          <w:jc w:val="center"/>
        </w:trPr>
        <w:tc>
          <w:tcPr>
            <w:tcW w:w="593" w:type="pct"/>
            <w:shd w:val="clear" w:color="auto" w:fill="auto"/>
            <w:vAlign w:val="center"/>
            <w:hideMark/>
          </w:tcPr>
          <w:p w14:paraId="7C013518" w14:textId="77777777" w:rsidR="00C85148" w:rsidRPr="00936FAE" w:rsidRDefault="00C85148" w:rsidP="00A23EAB">
            <w:pPr>
              <w:pStyle w:val="DatitabellaBS-VR0"/>
              <w:rPr>
                <w:color w:val="000000"/>
              </w:rPr>
            </w:pPr>
            <w:r w:rsidRPr="00936FAE">
              <w:rPr>
                <w:color w:val="000000"/>
                <w:lang w:val="it-IT" w:eastAsia="it-IT"/>
              </w:rPr>
              <w:t>2</w:t>
            </w:r>
          </w:p>
        </w:tc>
        <w:tc>
          <w:tcPr>
            <w:tcW w:w="647" w:type="pct"/>
            <w:shd w:val="clear" w:color="auto" w:fill="auto"/>
            <w:vAlign w:val="center"/>
            <w:hideMark/>
          </w:tcPr>
          <w:p w14:paraId="555ECBAF" w14:textId="77777777" w:rsidR="00C85148" w:rsidRDefault="00C85148" w:rsidP="00A23EAB">
            <w:pPr>
              <w:pStyle w:val="DatitabellaBS-VR0"/>
              <w:rPr>
                <w:color w:val="000000"/>
                <w:lang w:val="it-IT" w:eastAsia="it-IT"/>
              </w:rPr>
            </w:pPr>
            <w:r>
              <w:rPr>
                <w:color w:val="000000"/>
                <w:lang w:val="it-IT" w:eastAsia="it-IT"/>
              </w:rPr>
              <w:t>12/10/2020</w:t>
            </w:r>
          </w:p>
        </w:tc>
        <w:tc>
          <w:tcPr>
            <w:tcW w:w="640" w:type="pct"/>
            <w:shd w:val="clear" w:color="auto" w:fill="auto"/>
            <w:vAlign w:val="center"/>
            <w:hideMark/>
          </w:tcPr>
          <w:p w14:paraId="30B8DD0E" w14:textId="77777777" w:rsidR="00C85148" w:rsidRPr="00214299" w:rsidRDefault="00C85148" w:rsidP="00A23EAB">
            <w:pPr>
              <w:pStyle w:val="DatitabellaBS-VR0"/>
              <w:rPr>
                <w:color w:val="000000"/>
                <w:lang w:val="it-IT" w:eastAsia="it-IT"/>
              </w:rPr>
            </w:pPr>
            <w:r w:rsidRPr="00214299">
              <w:rPr>
                <w:color w:val="000000"/>
                <w:lang w:val="it-IT" w:eastAsia="it-IT"/>
              </w:rPr>
              <w:t>Sereno</w:t>
            </w:r>
          </w:p>
        </w:tc>
        <w:tc>
          <w:tcPr>
            <w:tcW w:w="477" w:type="pct"/>
            <w:vMerge/>
            <w:shd w:val="clear" w:color="auto" w:fill="auto"/>
            <w:vAlign w:val="center"/>
            <w:hideMark/>
          </w:tcPr>
          <w:p w14:paraId="3F052BD1" w14:textId="77777777" w:rsidR="00C85148" w:rsidRPr="00936FAE" w:rsidRDefault="00C85148" w:rsidP="00A23EAB">
            <w:pPr>
              <w:pStyle w:val="DatitabellaBS-VR0"/>
              <w:rPr>
                <w:color w:val="000000"/>
              </w:rPr>
            </w:pPr>
          </w:p>
        </w:tc>
        <w:tc>
          <w:tcPr>
            <w:tcW w:w="664" w:type="pct"/>
            <w:vMerge/>
          </w:tcPr>
          <w:p w14:paraId="446EC093" w14:textId="77777777" w:rsidR="00C85148" w:rsidRPr="00936FAE" w:rsidRDefault="00C85148" w:rsidP="00A23EAB">
            <w:pPr>
              <w:pStyle w:val="DatitabellaBS-VR0"/>
              <w:rPr>
                <w:color w:val="000000"/>
                <w:lang w:val="it-IT"/>
              </w:rPr>
            </w:pPr>
          </w:p>
        </w:tc>
        <w:tc>
          <w:tcPr>
            <w:tcW w:w="658" w:type="pct"/>
            <w:vMerge/>
          </w:tcPr>
          <w:p w14:paraId="67DEA476" w14:textId="77777777" w:rsidR="00C85148" w:rsidRPr="00936FAE" w:rsidRDefault="00C85148" w:rsidP="00A23EAB">
            <w:pPr>
              <w:pStyle w:val="DatitabellaBS-VR0"/>
              <w:rPr>
                <w:color w:val="000000"/>
                <w:lang w:val="it-IT"/>
              </w:rPr>
            </w:pPr>
          </w:p>
        </w:tc>
        <w:tc>
          <w:tcPr>
            <w:tcW w:w="1321" w:type="pct"/>
            <w:shd w:val="clear" w:color="auto" w:fill="auto"/>
            <w:vAlign w:val="center"/>
            <w:hideMark/>
          </w:tcPr>
          <w:p w14:paraId="635833A2" w14:textId="77777777" w:rsidR="00C85148" w:rsidRPr="00936FAE" w:rsidRDefault="00C85148" w:rsidP="00A23EAB">
            <w:pPr>
              <w:pStyle w:val="DatitabellaBS-VR0"/>
              <w:rPr>
                <w:color w:val="000000"/>
                <w:lang w:val="it-IT"/>
              </w:rPr>
            </w:pPr>
            <w:r w:rsidRPr="00936FAE">
              <w:rPr>
                <w:color w:val="000000"/>
                <w:lang w:val="it-IT"/>
              </w:rPr>
              <w:t>Dott.</w:t>
            </w:r>
            <w:r>
              <w:rPr>
                <w:color w:val="000000"/>
                <w:lang w:val="it-IT"/>
              </w:rPr>
              <w:t>M. Solinas</w:t>
            </w:r>
          </w:p>
        </w:tc>
      </w:tr>
    </w:tbl>
    <w:p w14:paraId="276A4A88" w14:textId="77777777" w:rsidR="00C85148" w:rsidRDefault="00C85148" w:rsidP="00C85148">
      <w:pPr>
        <w:pStyle w:val="NormaleBS-VR"/>
      </w:pPr>
    </w:p>
    <w:p w14:paraId="33BA112F" w14:textId="77777777" w:rsidR="00C85148" w:rsidRPr="00213641" w:rsidRDefault="00C85148" w:rsidP="00C85148">
      <w:pPr>
        <w:pStyle w:val="NormaleBS-VR"/>
      </w:pPr>
      <w:r w:rsidRPr="00213641">
        <w:t>Nell’ area indagata</w:t>
      </w:r>
      <w:r>
        <w:t xml:space="preserve"> è stata rilevata la presenza del</w:t>
      </w:r>
      <w:r w:rsidRPr="00213641">
        <w:t xml:space="preserve"> pipistrello albolimbato (</w:t>
      </w:r>
      <w:r w:rsidRPr="00213641">
        <w:rPr>
          <w:i/>
        </w:rPr>
        <w:t xml:space="preserve">Pipistrellus </w:t>
      </w:r>
      <w:r>
        <w:rPr>
          <w:i/>
        </w:rPr>
        <w:t>kuhlii</w:t>
      </w:r>
      <w:r w:rsidRPr="00213641">
        <w:t xml:space="preserve">) e </w:t>
      </w:r>
      <w:r>
        <w:t>de</w:t>
      </w:r>
      <w:r w:rsidRPr="00213641">
        <w:t>l pipistrello nano (</w:t>
      </w:r>
      <w:r w:rsidRPr="00213641">
        <w:rPr>
          <w:i/>
        </w:rPr>
        <w:t>Pipistrellus pipistrellus</w:t>
      </w:r>
      <w:r w:rsidRPr="00213641">
        <w:t>)</w:t>
      </w:r>
      <w:r>
        <w:t xml:space="preserve">. Entrambe le specie, </w:t>
      </w:r>
      <w:r w:rsidRPr="00213641">
        <w:t>in</w:t>
      </w:r>
      <w:r>
        <w:t>cluse nell’</w:t>
      </w:r>
      <w:r w:rsidRPr="00213641">
        <w:t>Allegato IV della Direttiva 92/43/CEE</w:t>
      </w:r>
      <w:r>
        <w:t>, sono entità</w:t>
      </w:r>
      <w:r w:rsidRPr="00213641">
        <w:t xml:space="preserve"> antropofile e dotate di una grande plasticità ecologica</w:t>
      </w:r>
      <w:r>
        <w:t xml:space="preserve"> ampiamente</w:t>
      </w:r>
      <w:r w:rsidRPr="00213641">
        <w:t xml:space="preserve"> diffuse</w:t>
      </w:r>
      <w:r>
        <w:t xml:space="preserve"> e non minacciate </w:t>
      </w:r>
      <w:r w:rsidRPr="00213641">
        <w:t>nel territorio regionale</w:t>
      </w:r>
      <w:r>
        <w:t>.</w:t>
      </w:r>
      <w:r w:rsidRPr="00213641">
        <w:t xml:space="preserve"> </w:t>
      </w:r>
    </w:p>
    <w:p w14:paraId="04320062" w14:textId="77777777" w:rsidR="00C85148" w:rsidRDefault="00C85148" w:rsidP="00C85148">
      <w:pPr>
        <w:pStyle w:val="NormaleBS-VR"/>
      </w:pPr>
      <w:r w:rsidRPr="0082326D">
        <w:t xml:space="preserve">Segue il dettaglio delle osservazioni delle specie rilevate nelle </w:t>
      </w:r>
      <w:r>
        <w:t>due</w:t>
      </w:r>
      <w:r w:rsidRPr="0082326D">
        <w:t xml:space="preserve"> campagne effettuate.</w:t>
      </w:r>
    </w:p>
    <w:p w14:paraId="3B979530" w14:textId="5651C9BE" w:rsidR="00C85148" w:rsidRPr="00936FAE" w:rsidRDefault="00C85148" w:rsidP="00C85148">
      <w:pPr>
        <w:pStyle w:val="DidascaliatabellaBS-VR"/>
      </w:pPr>
      <w:r w:rsidRPr="00936FAE">
        <w:t xml:space="preserve">Tabella </w:t>
      </w:r>
      <w:r w:rsidR="00EF558F">
        <w:fldChar w:fldCharType="begin"/>
      </w:r>
      <w:r w:rsidR="00EF558F">
        <w:instrText xml:space="preserve"> STYLEREF 1 \s </w:instrText>
      </w:r>
      <w:r w:rsidR="00EF558F">
        <w:fldChar w:fldCharType="separate"/>
      </w:r>
      <w:r w:rsidR="00EF558F">
        <w:rPr>
          <w:noProof/>
        </w:rPr>
        <w:t>4</w:t>
      </w:r>
      <w:r w:rsidR="00EF558F">
        <w:fldChar w:fldCharType="end"/>
      </w:r>
      <w:r w:rsidR="00EF558F">
        <w:noBreakHyphen/>
      </w:r>
      <w:r w:rsidR="00EF558F">
        <w:fldChar w:fldCharType="begin"/>
      </w:r>
      <w:r w:rsidR="00EF558F">
        <w:instrText xml:space="preserve"> SEQ Tabella \* ARABIC \s 1 </w:instrText>
      </w:r>
      <w:r w:rsidR="00EF558F">
        <w:fldChar w:fldCharType="separate"/>
      </w:r>
      <w:r w:rsidR="00EF558F">
        <w:rPr>
          <w:noProof/>
        </w:rPr>
        <w:t>14</w:t>
      </w:r>
      <w:r w:rsidR="00EF558F">
        <w:fldChar w:fldCharType="end"/>
      </w:r>
      <w:r w:rsidRPr="00936FAE">
        <w:t xml:space="preserve"> - Area di indagine AV-</w:t>
      </w:r>
      <w:r w:rsidRPr="00936FAE">
        <w:rPr>
          <w:lang w:val="it-IT"/>
        </w:rPr>
        <w:t>PE</w:t>
      </w:r>
      <w:r w:rsidRPr="00936FAE">
        <w:t>-FA-</w:t>
      </w:r>
      <w:r w:rsidRPr="00936FAE">
        <w:rPr>
          <w:lang w:val="it-IT"/>
        </w:rPr>
        <w:t>05</w:t>
      </w:r>
      <w:r w:rsidRPr="00936FAE">
        <w:t xml:space="preserve">. Elenco completo delle specie rilevate nelle </w:t>
      </w:r>
      <w:r>
        <w:rPr>
          <w:lang w:val="it-IT"/>
        </w:rPr>
        <w:t>2</w:t>
      </w:r>
      <w:r w:rsidRPr="00936FAE">
        <w:rPr>
          <w:lang w:val="it-IT"/>
        </w:rPr>
        <w:t xml:space="preserve"> </w:t>
      </w:r>
      <w:r w:rsidRPr="00936FAE">
        <w:t xml:space="preserve">campagne </w:t>
      </w:r>
      <w:r w:rsidRPr="00936FAE">
        <w:rPr>
          <w:lang w:val="it-IT"/>
        </w:rPr>
        <w:t xml:space="preserve">di </w:t>
      </w:r>
      <w:r>
        <w:rPr>
          <w:lang w:val="it-IT"/>
        </w:rPr>
        <w:t>CO 2020</w:t>
      </w:r>
      <w:r w:rsidRPr="00936FAE">
        <w:t xml:space="preserve">. E’ indicato il numero di </w:t>
      </w:r>
      <w:r w:rsidRPr="00936FAE">
        <w:rPr>
          <w:lang w:val="it-IT"/>
        </w:rPr>
        <w:t>sequenze di vocalizzi</w:t>
      </w:r>
      <w:r w:rsidRPr="00936FAE">
        <w:t xml:space="preserve"> rilevat</w:t>
      </w:r>
      <w:r w:rsidRPr="00936FAE">
        <w:rPr>
          <w:lang w:val="it-IT"/>
        </w:rPr>
        <w:t>e</w:t>
      </w:r>
      <w:r w:rsidRPr="00936FAE">
        <w:t xml:space="preserve"> per ogni specie</w:t>
      </w:r>
      <w:r>
        <w:rPr>
          <w:lang w:val="it-IT"/>
        </w:rPr>
        <w:t xml:space="preserve"> e</w:t>
      </w:r>
      <w:r w:rsidRPr="00936FAE">
        <w:rPr>
          <w:lang w:val="it-IT"/>
        </w:rPr>
        <w:t xml:space="preserve"> la presenza di specie inserite in Dir.Habitat.</w:t>
      </w:r>
    </w:p>
    <w:tbl>
      <w:tblPr>
        <w:tblW w:w="3591" w:type="pct"/>
        <w:tblInd w:w="14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38"/>
        <w:gridCol w:w="1657"/>
        <w:gridCol w:w="1044"/>
        <w:gridCol w:w="1338"/>
        <w:gridCol w:w="1337"/>
      </w:tblGrid>
      <w:tr w:rsidR="00C85148" w:rsidRPr="00936FAE" w14:paraId="33807652" w14:textId="77777777" w:rsidTr="00A23EAB">
        <w:trPr>
          <w:trHeight w:val="570"/>
          <w:tblHeader/>
        </w:trPr>
        <w:tc>
          <w:tcPr>
            <w:tcW w:w="1055" w:type="pct"/>
            <w:vMerge w:val="restart"/>
            <w:shd w:val="clear" w:color="auto" w:fill="D9D9D9"/>
            <w:vAlign w:val="center"/>
            <w:hideMark/>
          </w:tcPr>
          <w:p w14:paraId="414315B9" w14:textId="77777777" w:rsidR="00C85148" w:rsidRPr="00936FAE" w:rsidRDefault="00C85148" w:rsidP="00A23EAB">
            <w:pPr>
              <w:pStyle w:val="TitolotabellaBS-VR0"/>
            </w:pPr>
            <w:r w:rsidRPr="00936FAE">
              <w:rPr>
                <w:lang w:val="it-IT" w:eastAsia="it-IT"/>
              </w:rPr>
              <w:t>NOME COMUNE</w:t>
            </w:r>
          </w:p>
        </w:tc>
        <w:tc>
          <w:tcPr>
            <w:tcW w:w="1216" w:type="pct"/>
            <w:vMerge w:val="restart"/>
            <w:shd w:val="clear" w:color="auto" w:fill="D9D9D9"/>
            <w:vAlign w:val="center"/>
            <w:hideMark/>
          </w:tcPr>
          <w:p w14:paraId="45A53864" w14:textId="77777777" w:rsidR="00C85148" w:rsidRPr="00936FAE" w:rsidRDefault="00C85148" w:rsidP="00A23EAB">
            <w:pPr>
              <w:pStyle w:val="TitolotabellaBS-VR0"/>
            </w:pPr>
            <w:r w:rsidRPr="00936FAE">
              <w:rPr>
                <w:lang w:val="it-IT" w:eastAsia="it-IT"/>
              </w:rPr>
              <w:t>NOME SCIENTIFICO</w:t>
            </w:r>
          </w:p>
        </w:tc>
        <w:tc>
          <w:tcPr>
            <w:tcW w:w="766" w:type="pct"/>
            <w:vMerge w:val="restart"/>
            <w:shd w:val="clear" w:color="auto" w:fill="D9D9D9"/>
            <w:vAlign w:val="center"/>
          </w:tcPr>
          <w:p w14:paraId="6E713A87" w14:textId="77777777" w:rsidR="00C85148" w:rsidRPr="00936FAE" w:rsidRDefault="00C85148" w:rsidP="00A23EAB">
            <w:pPr>
              <w:pStyle w:val="TitolotabellaBS-VR0"/>
              <w:rPr>
                <w:lang w:val="it-IT" w:eastAsia="it-IT"/>
              </w:rPr>
            </w:pPr>
            <w:r w:rsidRPr="00936FAE">
              <w:rPr>
                <w:lang w:val="it-IT" w:eastAsia="it-IT"/>
              </w:rPr>
              <w:t>ALL. DIR. 92/43/CEE</w:t>
            </w:r>
          </w:p>
        </w:tc>
        <w:tc>
          <w:tcPr>
            <w:tcW w:w="982" w:type="pct"/>
            <w:shd w:val="clear" w:color="auto" w:fill="D9D9D9"/>
            <w:vAlign w:val="center"/>
            <w:hideMark/>
          </w:tcPr>
          <w:p w14:paraId="08DF43F5" w14:textId="77777777" w:rsidR="00C85148" w:rsidRPr="00936FAE" w:rsidRDefault="00C85148" w:rsidP="00A23EAB">
            <w:pPr>
              <w:pStyle w:val="TitolotabellaBS-VR0"/>
              <w:rPr>
                <w:lang w:val="it-IT" w:eastAsia="it-IT"/>
              </w:rPr>
            </w:pPr>
            <w:r w:rsidRPr="00936FAE">
              <w:rPr>
                <w:lang w:val="it-IT" w:eastAsia="it-IT"/>
              </w:rPr>
              <w:t>I CAMPAGNA</w:t>
            </w:r>
          </w:p>
          <w:p w14:paraId="783ECBAB" w14:textId="77777777" w:rsidR="00C85148" w:rsidRPr="00936FAE" w:rsidRDefault="00C85148" w:rsidP="00A23EAB">
            <w:pPr>
              <w:pStyle w:val="TitolotabellaBS-VR0"/>
            </w:pPr>
            <w:r>
              <w:rPr>
                <w:lang w:val="it-IT" w:eastAsia="it-IT"/>
              </w:rPr>
              <w:t>giugno 2020</w:t>
            </w:r>
          </w:p>
        </w:tc>
        <w:tc>
          <w:tcPr>
            <w:tcW w:w="981" w:type="pct"/>
            <w:shd w:val="clear" w:color="auto" w:fill="D9D9D9"/>
          </w:tcPr>
          <w:p w14:paraId="1C184BC5" w14:textId="77777777" w:rsidR="00C85148" w:rsidRPr="00936FAE" w:rsidRDefault="00C85148" w:rsidP="00A23EAB">
            <w:pPr>
              <w:pStyle w:val="TitolotabellaBS-VR0"/>
              <w:rPr>
                <w:lang w:val="it-IT" w:eastAsia="it-IT"/>
              </w:rPr>
            </w:pPr>
            <w:r w:rsidRPr="00936FAE">
              <w:rPr>
                <w:lang w:val="it-IT" w:eastAsia="it-IT"/>
              </w:rPr>
              <w:t>II CAMPAGNA</w:t>
            </w:r>
          </w:p>
          <w:p w14:paraId="6B1F86BA" w14:textId="77777777" w:rsidR="00C85148" w:rsidRPr="00936FAE" w:rsidRDefault="00C85148" w:rsidP="00A23EAB">
            <w:pPr>
              <w:pStyle w:val="TitolotabellaBS-VR0"/>
              <w:rPr>
                <w:lang w:val="it-IT" w:eastAsia="it-IT"/>
              </w:rPr>
            </w:pPr>
            <w:r>
              <w:rPr>
                <w:lang w:val="it-IT" w:eastAsia="it-IT"/>
              </w:rPr>
              <w:t>ottobre 2020</w:t>
            </w:r>
          </w:p>
        </w:tc>
      </w:tr>
      <w:tr w:rsidR="00C85148" w:rsidRPr="00936FAE" w14:paraId="1923BFF1" w14:textId="77777777" w:rsidTr="00A23EAB">
        <w:trPr>
          <w:trHeight w:val="570"/>
          <w:tblHeader/>
        </w:trPr>
        <w:tc>
          <w:tcPr>
            <w:tcW w:w="1055" w:type="pct"/>
            <w:vMerge/>
            <w:shd w:val="clear" w:color="auto" w:fill="D9D9D9"/>
            <w:vAlign w:val="center"/>
            <w:hideMark/>
          </w:tcPr>
          <w:p w14:paraId="6247FF3B" w14:textId="77777777" w:rsidR="00C85148" w:rsidRPr="00936FAE" w:rsidRDefault="00C85148" w:rsidP="00A23EAB">
            <w:pPr>
              <w:pStyle w:val="TitolotabellaBS-VR0"/>
            </w:pPr>
          </w:p>
        </w:tc>
        <w:tc>
          <w:tcPr>
            <w:tcW w:w="1216" w:type="pct"/>
            <w:vMerge/>
            <w:shd w:val="clear" w:color="auto" w:fill="D9D9D9"/>
            <w:vAlign w:val="center"/>
            <w:hideMark/>
          </w:tcPr>
          <w:p w14:paraId="7F17534C" w14:textId="77777777" w:rsidR="00C85148" w:rsidRPr="00936FAE" w:rsidRDefault="00C85148" w:rsidP="00A23EAB">
            <w:pPr>
              <w:pStyle w:val="TitolotabellaBS-VR0"/>
            </w:pPr>
          </w:p>
        </w:tc>
        <w:tc>
          <w:tcPr>
            <w:tcW w:w="766" w:type="pct"/>
            <w:vMerge/>
            <w:shd w:val="clear" w:color="auto" w:fill="D9D9D9"/>
          </w:tcPr>
          <w:p w14:paraId="3CE374C9" w14:textId="77777777" w:rsidR="00C85148" w:rsidRPr="00936FAE" w:rsidRDefault="00C85148" w:rsidP="00A23EAB">
            <w:pPr>
              <w:pStyle w:val="TitolotabellaBS-VR0"/>
            </w:pPr>
          </w:p>
        </w:tc>
        <w:tc>
          <w:tcPr>
            <w:tcW w:w="982" w:type="pct"/>
            <w:shd w:val="clear" w:color="auto" w:fill="D9D9D9"/>
            <w:vAlign w:val="center"/>
            <w:hideMark/>
          </w:tcPr>
          <w:p w14:paraId="7D040554" w14:textId="77777777" w:rsidR="00C85148" w:rsidRPr="00936FAE" w:rsidRDefault="00C85148" w:rsidP="00A23EAB">
            <w:pPr>
              <w:pStyle w:val="TitolotabellaBS-VR0"/>
            </w:pPr>
            <w:r w:rsidRPr="00936FAE">
              <w:rPr>
                <w:lang w:val="it-IT" w:eastAsia="it-IT"/>
              </w:rPr>
              <w:t>N. sequenze vocalizzi</w:t>
            </w:r>
          </w:p>
        </w:tc>
        <w:tc>
          <w:tcPr>
            <w:tcW w:w="981" w:type="pct"/>
            <w:shd w:val="clear" w:color="auto" w:fill="D9D9D9"/>
          </w:tcPr>
          <w:p w14:paraId="1E4D5E34" w14:textId="77777777" w:rsidR="00C85148" w:rsidRPr="00936FAE" w:rsidRDefault="00C85148" w:rsidP="00A23EAB">
            <w:pPr>
              <w:pStyle w:val="TitolotabellaBS-VR0"/>
              <w:rPr>
                <w:lang w:val="it-IT" w:eastAsia="it-IT"/>
              </w:rPr>
            </w:pPr>
            <w:r w:rsidRPr="00936FAE">
              <w:rPr>
                <w:lang w:val="it-IT" w:eastAsia="it-IT"/>
              </w:rPr>
              <w:t>N. sequenze vocalizzi</w:t>
            </w:r>
          </w:p>
        </w:tc>
      </w:tr>
      <w:tr w:rsidR="00C85148" w:rsidRPr="00FD4BB6" w14:paraId="5084AE44" w14:textId="77777777" w:rsidTr="00A23EAB">
        <w:trPr>
          <w:trHeight w:val="300"/>
        </w:trPr>
        <w:tc>
          <w:tcPr>
            <w:tcW w:w="1055" w:type="pct"/>
            <w:shd w:val="clear" w:color="auto" w:fill="auto"/>
            <w:vAlign w:val="center"/>
            <w:hideMark/>
          </w:tcPr>
          <w:p w14:paraId="0B874C3B" w14:textId="77777777" w:rsidR="00C85148" w:rsidRPr="00936FAE" w:rsidRDefault="00C85148" w:rsidP="00A23EAB">
            <w:pPr>
              <w:pStyle w:val="DatitabellaBS-VR0"/>
              <w:rPr>
                <w:lang w:val="it-IT"/>
              </w:rPr>
            </w:pPr>
            <w:r w:rsidRPr="00936FAE">
              <w:rPr>
                <w:lang w:val="it-IT"/>
              </w:rPr>
              <w:t>Pipistrello albolimbato</w:t>
            </w:r>
          </w:p>
        </w:tc>
        <w:tc>
          <w:tcPr>
            <w:tcW w:w="1216" w:type="pct"/>
            <w:shd w:val="clear" w:color="auto" w:fill="auto"/>
            <w:vAlign w:val="center"/>
            <w:hideMark/>
          </w:tcPr>
          <w:p w14:paraId="60843871" w14:textId="77777777" w:rsidR="00C85148" w:rsidRPr="00936FAE" w:rsidRDefault="00C85148" w:rsidP="00A23EAB">
            <w:pPr>
              <w:pStyle w:val="DatitabellaBS-VR0"/>
              <w:rPr>
                <w:i/>
                <w:lang w:val="it-IT"/>
              </w:rPr>
            </w:pPr>
            <w:r w:rsidRPr="00936FAE">
              <w:rPr>
                <w:i/>
                <w:lang w:val="it-IT"/>
              </w:rPr>
              <w:t xml:space="preserve">Pipistrellus </w:t>
            </w:r>
            <w:r>
              <w:rPr>
                <w:i/>
                <w:lang w:val="it-IT"/>
              </w:rPr>
              <w:t>kuhlii</w:t>
            </w:r>
          </w:p>
        </w:tc>
        <w:tc>
          <w:tcPr>
            <w:tcW w:w="766" w:type="pct"/>
            <w:vAlign w:val="center"/>
          </w:tcPr>
          <w:p w14:paraId="4B762C0E" w14:textId="77777777" w:rsidR="00C85148" w:rsidRPr="00936FAE" w:rsidRDefault="00C85148" w:rsidP="00A23EAB">
            <w:pPr>
              <w:pStyle w:val="DatitabellaBS-VR0"/>
              <w:rPr>
                <w:color w:val="000000"/>
                <w:lang w:val="it-IT" w:eastAsia="it-IT"/>
              </w:rPr>
            </w:pPr>
            <w:r w:rsidRPr="00936FAE">
              <w:rPr>
                <w:color w:val="000000"/>
                <w:lang w:val="it-IT" w:eastAsia="it-IT"/>
              </w:rPr>
              <w:t>IV</w:t>
            </w:r>
          </w:p>
        </w:tc>
        <w:tc>
          <w:tcPr>
            <w:tcW w:w="982" w:type="pct"/>
            <w:shd w:val="clear" w:color="auto" w:fill="auto"/>
            <w:vAlign w:val="center"/>
            <w:hideMark/>
          </w:tcPr>
          <w:p w14:paraId="0F84E93C" w14:textId="77777777" w:rsidR="00C85148" w:rsidRPr="00936FAE" w:rsidRDefault="00C85148" w:rsidP="00A23EAB">
            <w:pPr>
              <w:pStyle w:val="DatitabellaBS-VR0"/>
              <w:rPr>
                <w:color w:val="000000"/>
                <w:lang w:val="it-IT"/>
              </w:rPr>
            </w:pPr>
            <w:r>
              <w:rPr>
                <w:color w:val="000000"/>
                <w:lang w:val="it-IT"/>
              </w:rPr>
              <w:t>1</w:t>
            </w:r>
          </w:p>
        </w:tc>
        <w:tc>
          <w:tcPr>
            <w:tcW w:w="981" w:type="pct"/>
            <w:vAlign w:val="center"/>
          </w:tcPr>
          <w:p w14:paraId="78F45598" w14:textId="77777777" w:rsidR="00C85148" w:rsidRPr="00936FAE" w:rsidRDefault="00C85148" w:rsidP="00A23EAB">
            <w:pPr>
              <w:pStyle w:val="DatitabellaBS-VR0"/>
              <w:rPr>
                <w:color w:val="000000"/>
                <w:lang w:val="it-IT"/>
              </w:rPr>
            </w:pPr>
            <w:r>
              <w:rPr>
                <w:color w:val="000000"/>
                <w:lang w:val="it-IT"/>
              </w:rPr>
              <w:t>2</w:t>
            </w:r>
          </w:p>
        </w:tc>
      </w:tr>
      <w:tr w:rsidR="00C85148" w:rsidRPr="00FD4BB6" w14:paraId="2A7409C0" w14:textId="77777777" w:rsidTr="00A23EAB">
        <w:trPr>
          <w:trHeight w:val="300"/>
        </w:trPr>
        <w:tc>
          <w:tcPr>
            <w:tcW w:w="1055" w:type="pct"/>
            <w:shd w:val="clear" w:color="auto" w:fill="auto"/>
            <w:vAlign w:val="center"/>
            <w:hideMark/>
          </w:tcPr>
          <w:p w14:paraId="0D1E3EE6" w14:textId="77777777" w:rsidR="00C85148" w:rsidRPr="00936FAE" w:rsidRDefault="00C85148" w:rsidP="00A23EAB">
            <w:pPr>
              <w:pStyle w:val="DatitabellaBS-VR0"/>
              <w:rPr>
                <w:lang w:val="it-IT"/>
              </w:rPr>
            </w:pPr>
            <w:r w:rsidRPr="00936FAE">
              <w:rPr>
                <w:lang w:val="it-IT"/>
              </w:rPr>
              <w:t xml:space="preserve">Pipistrello </w:t>
            </w:r>
            <w:r>
              <w:rPr>
                <w:lang w:val="it-IT"/>
              </w:rPr>
              <w:t>nano</w:t>
            </w:r>
          </w:p>
        </w:tc>
        <w:tc>
          <w:tcPr>
            <w:tcW w:w="1216" w:type="pct"/>
            <w:shd w:val="clear" w:color="auto" w:fill="auto"/>
            <w:vAlign w:val="center"/>
            <w:hideMark/>
          </w:tcPr>
          <w:p w14:paraId="5C5FA903" w14:textId="77777777" w:rsidR="00C85148" w:rsidRPr="00936FAE" w:rsidRDefault="00C85148" w:rsidP="00A23EAB">
            <w:pPr>
              <w:pStyle w:val="DatitabellaBS-VR0"/>
              <w:rPr>
                <w:i/>
                <w:lang w:val="it-IT"/>
              </w:rPr>
            </w:pPr>
            <w:r w:rsidRPr="00213641">
              <w:rPr>
                <w:i/>
              </w:rPr>
              <w:t>Pipistrellus pipistrellus</w:t>
            </w:r>
          </w:p>
        </w:tc>
        <w:tc>
          <w:tcPr>
            <w:tcW w:w="766" w:type="pct"/>
            <w:vAlign w:val="center"/>
          </w:tcPr>
          <w:p w14:paraId="5CE3BF6A" w14:textId="77777777" w:rsidR="00C85148" w:rsidRPr="00936FAE" w:rsidRDefault="00C85148" w:rsidP="00A23EAB">
            <w:pPr>
              <w:pStyle w:val="DatitabellaBS-VR0"/>
              <w:rPr>
                <w:color w:val="000000"/>
                <w:lang w:val="it-IT" w:eastAsia="it-IT"/>
              </w:rPr>
            </w:pPr>
            <w:r w:rsidRPr="00936FAE">
              <w:rPr>
                <w:color w:val="000000"/>
                <w:lang w:val="it-IT" w:eastAsia="it-IT"/>
              </w:rPr>
              <w:t>IV</w:t>
            </w:r>
          </w:p>
        </w:tc>
        <w:tc>
          <w:tcPr>
            <w:tcW w:w="982" w:type="pct"/>
            <w:shd w:val="clear" w:color="auto" w:fill="auto"/>
            <w:vAlign w:val="center"/>
            <w:hideMark/>
          </w:tcPr>
          <w:p w14:paraId="283331DB" w14:textId="77777777" w:rsidR="00C85148" w:rsidRPr="00936FAE" w:rsidRDefault="00C85148" w:rsidP="00A23EAB">
            <w:pPr>
              <w:pStyle w:val="DatitabellaBS-VR0"/>
              <w:rPr>
                <w:color w:val="000000"/>
                <w:lang w:val="it-IT"/>
              </w:rPr>
            </w:pPr>
            <w:r>
              <w:rPr>
                <w:color w:val="000000"/>
                <w:lang w:val="it-IT"/>
              </w:rPr>
              <w:t>4</w:t>
            </w:r>
          </w:p>
        </w:tc>
        <w:tc>
          <w:tcPr>
            <w:tcW w:w="981" w:type="pct"/>
            <w:vAlign w:val="center"/>
          </w:tcPr>
          <w:p w14:paraId="4F0C6B0F" w14:textId="77777777" w:rsidR="00C85148" w:rsidRPr="00936FAE" w:rsidRDefault="00C85148" w:rsidP="00A23EAB">
            <w:pPr>
              <w:pStyle w:val="DatitabellaBS-VR0"/>
              <w:rPr>
                <w:color w:val="000000"/>
                <w:lang w:val="it-IT"/>
              </w:rPr>
            </w:pPr>
          </w:p>
        </w:tc>
      </w:tr>
      <w:tr w:rsidR="00C85148" w:rsidRPr="00FD4BB6" w14:paraId="61DDE44A" w14:textId="77777777" w:rsidTr="00A23EAB">
        <w:trPr>
          <w:trHeight w:val="64"/>
        </w:trPr>
        <w:tc>
          <w:tcPr>
            <w:tcW w:w="2271" w:type="pct"/>
            <w:gridSpan w:val="2"/>
            <w:shd w:val="clear" w:color="auto" w:fill="auto"/>
            <w:vAlign w:val="center"/>
            <w:hideMark/>
          </w:tcPr>
          <w:p w14:paraId="40A6C26C" w14:textId="77777777" w:rsidR="00C85148" w:rsidRPr="007C7BEA" w:rsidRDefault="00C85148" w:rsidP="00A23EAB">
            <w:pPr>
              <w:pStyle w:val="DatitabellaBS-VR0"/>
              <w:rPr>
                <w:b/>
              </w:rPr>
            </w:pPr>
            <w:r w:rsidRPr="007C7BEA">
              <w:rPr>
                <w:b/>
              </w:rPr>
              <w:t>Ricchezza specifica (n° specie contattate)=</w:t>
            </w:r>
          </w:p>
        </w:tc>
        <w:tc>
          <w:tcPr>
            <w:tcW w:w="2729" w:type="pct"/>
            <w:gridSpan w:val="3"/>
          </w:tcPr>
          <w:p w14:paraId="587D8180" w14:textId="77777777" w:rsidR="00C85148" w:rsidRPr="007C7BEA" w:rsidRDefault="00C85148" w:rsidP="00A23EAB">
            <w:pPr>
              <w:pStyle w:val="DatitabellaBS-VR0"/>
              <w:rPr>
                <w:b/>
                <w:color w:val="000000"/>
              </w:rPr>
            </w:pPr>
            <w:r>
              <w:rPr>
                <w:b/>
                <w:color w:val="000000"/>
                <w:lang w:val="it-IT"/>
              </w:rPr>
              <w:t>2</w:t>
            </w:r>
          </w:p>
        </w:tc>
      </w:tr>
    </w:tbl>
    <w:p w14:paraId="052AFE9E" w14:textId="0DAC54CA" w:rsidR="00C85148" w:rsidRDefault="00C85148">
      <w:pPr>
        <w:overflowPunct/>
        <w:autoSpaceDE/>
        <w:autoSpaceDN/>
        <w:adjustRightInd/>
        <w:textAlignment w:val="auto"/>
        <w:rPr>
          <w:rFonts w:ascii="Calibri" w:hAnsi="Calibri"/>
          <w:sz w:val="22"/>
        </w:rPr>
      </w:pPr>
    </w:p>
    <w:p w14:paraId="273D80E8" w14:textId="77777777" w:rsidR="00C85148" w:rsidRDefault="00C85148">
      <w:pPr>
        <w:overflowPunct/>
        <w:autoSpaceDE/>
        <w:autoSpaceDN/>
        <w:adjustRightInd/>
        <w:textAlignment w:val="auto"/>
        <w:rPr>
          <w:rFonts w:ascii="Calibri" w:hAnsi="Calibri"/>
          <w:sz w:val="22"/>
        </w:rPr>
      </w:pPr>
      <w:r>
        <w:rPr>
          <w:rFonts w:ascii="Calibri" w:hAnsi="Calibri"/>
          <w:sz w:val="22"/>
        </w:rPr>
        <w:br w:type="page"/>
      </w:r>
    </w:p>
    <w:p w14:paraId="440C72C7" w14:textId="411AB25F" w:rsidR="00C85148" w:rsidRPr="00C85148" w:rsidRDefault="00C85148" w:rsidP="00C85148">
      <w:pPr>
        <w:pStyle w:val="NormaleBS-VR"/>
        <w:spacing w:line="276" w:lineRule="auto"/>
        <w:outlineLvl w:val="2"/>
        <w:rPr>
          <w:b/>
          <w:bCs/>
          <w:i/>
          <w:iCs/>
          <w:sz w:val="26"/>
          <w:szCs w:val="26"/>
          <w:lang w:eastAsia="x-none"/>
        </w:rPr>
      </w:pPr>
      <w:bookmarkStart w:id="27" w:name="_Toc83739241"/>
      <w:r w:rsidRPr="00C85148">
        <w:rPr>
          <w:b/>
          <w:bCs/>
          <w:i/>
          <w:iCs/>
          <w:sz w:val="26"/>
          <w:szCs w:val="26"/>
          <w:lang w:eastAsia="x-none"/>
        </w:rPr>
        <w:lastRenderedPageBreak/>
        <w:t>Monitoraggio Lepidotteri</w:t>
      </w:r>
      <w:bookmarkEnd w:id="27"/>
    </w:p>
    <w:p w14:paraId="732F029E" w14:textId="37CCBA1B" w:rsidR="00C85148" w:rsidRPr="00DD2AAE" w:rsidRDefault="00C85148" w:rsidP="00C85148">
      <w:pPr>
        <w:spacing w:line="360" w:lineRule="auto"/>
        <w:jc w:val="both"/>
        <w:rPr>
          <w:rFonts w:ascii="Calibri" w:hAnsi="Calibri"/>
          <w:sz w:val="22"/>
          <w:szCs w:val="22"/>
          <w:lang w:eastAsia="x-none"/>
        </w:rPr>
      </w:pPr>
      <w:r w:rsidRPr="00DD2AAE">
        <w:rPr>
          <w:rFonts w:ascii="Calibri" w:hAnsi="Calibri"/>
          <w:sz w:val="22"/>
          <w:szCs w:val="22"/>
          <w:lang w:val="x-none" w:eastAsia="x-none"/>
        </w:rPr>
        <w:t>Il transetto collocato in riva destra del fiume Mincio, si sviluppa lungo la pista ciclabile dopo il ponte sull’autostrada</w:t>
      </w:r>
      <w:r w:rsidRPr="00DD2AAE">
        <w:rPr>
          <w:rFonts w:ascii="Calibri" w:hAnsi="Calibri"/>
          <w:sz w:val="22"/>
          <w:szCs w:val="22"/>
          <w:lang w:eastAsia="x-none"/>
        </w:rPr>
        <w:t xml:space="preserve">, costeggiando </w:t>
      </w:r>
      <w:r w:rsidRPr="00DD2AAE">
        <w:rPr>
          <w:rFonts w:ascii="Calibri" w:hAnsi="Calibri"/>
          <w:sz w:val="22"/>
          <w:szCs w:val="22"/>
          <w:lang w:val="x-none" w:eastAsia="x-none"/>
        </w:rPr>
        <w:t>un boschetto</w:t>
      </w:r>
      <w:r w:rsidRPr="00DD2AAE">
        <w:rPr>
          <w:rFonts w:ascii="Calibri" w:hAnsi="Calibri"/>
          <w:sz w:val="22"/>
          <w:szCs w:val="22"/>
          <w:lang w:eastAsia="x-none"/>
        </w:rPr>
        <w:t xml:space="preserve"> ripario, dominato da pioppi e con presenza di un denso sottobosco (</w:t>
      </w:r>
      <w:r w:rsidRPr="00DD2AAE">
        <w:rPr>
          <w:rFonts w:ascii="Calibri" w:hAnsi="Calibri"/>
          <w:i/>
          <w:sz w:val="22"/>
          <w:szCs w:val="22"/>
          <w:lang w:val="x-none" w:eastAsia="x-none"/>
        </w:rPr>
        <w:t>Rubus</w:t>
      </w:r>
      <w:r w:rsidRPr="00DD2AAE">
        <w:rPr>
          <w:rFonts w:ascii="Calibri" w:hAnsi="Calibri"/>
          <w:sz w:val="22"/>
          <w:szCs w:val="22"/>
          <w:lang w:val="x-none" w:eastAsia="x-none"/>
        </w:rPr>
        <w:t xml:space="preserve"> , </w:t>
      </w:r>
      <w:r w:rsidRPr="00DD2AAE">
        <w:rPr>
          <w:rFonts w:ascii="Calibri" w:hAnsi="Calibri"/>
          <w:i/>
          <w:sz w:val="22"/>
          <w:szCs w:val="22"/>
          <w:lang w:val="x-none" w:eastAsia="x-none"/>
        </w:rPr>
        <w:t>Ligustrum</w:t>
      </w:r>
      <w:r w:rsidRPr="00DD2AAE">
        <w:rPr>
          <w:rFonts w:ascii="Calibri" w:hAnsi="Calibri"/>
          <w:sz w:val="22"/>
          <w:szCs w:val="22"/>
          <w:lang w:val="x-none" w:eastAsia="x-none"/>
        </w:rPr>
        <w:t xml:space="preserve">, </w:t>
      </w:r>
      <w:r w:rsidRPr="00DD2AAE">
        <w:rPr>
          <w:rFonts w:ascii="Calibri" w:hAnsi="Calibri"/>
          <w:i/>
          <w:sz w:val="22"/>
          <w:szCs w:val="22"/>
          <w:lang w:val="x-none" w:eastAsia="x-none"/>
        </w:rPr>
        <w:t>Sorbus</w:t>
      </w:r>
      <w:r w:rsidRPr="00DD2AAE">
        <w:rPr>
          <w:rFonts w:ascii="Calibri" w:hAnsi="Calibri"/>
          <w:iCs/>
          <w:sz w:val="22"/>
          <w:szCs w:val="22"/>
          <w:lang w:eastAsia="x-none"/>
        </w:rPr>
        <w:t>)</w:t>
      </w:r>
      <w:r w:rsidRPr="00DD2AAE">
        <w:rPr>
          <w:rFonts w:ascii="Calibri" w:hAnsi="Calibri"/>
          <w:i/>
          <w:sz w:val="22"/>
          <w:szCs w:val="22"/>
          <w:lang w:val="x-none" w:eastAsia="x-none"/>
        </w:rPr>
        <w:t>,</w:t>
      </w:r>
      <w:r w:rsidRPr="00DD2AAE">
        <w:rPr>
          <w:rFonts w:ascii="Calibri" w:hAnsi="Calibri"/>
          <w:sz w:val="22"/>
          <w:szCs w:val="22"/>
          <w:lang w:val="x-none" w:eastAsia="x-none"/>
        </w:rPr>
        <w:t xml:space="preserve"> </w:t>
      </w:r>
      <w:r w:rsidRPr="00DD2AAE">
        <w:rPr>
          <w:rFonts w:ascii="Calibri" w:hAnsi="Calibri"/>
          <w:sz w:val="22"/>
          <w:szCs w:val="22"/>
          <w:lang w:eastAsia="x-none"/>
        </w:rPr>
        <w:t xml:space="preserve">e la </w:t>
      </w:r>
      <w:r w:rsidRPr="00DD2AAE">
        <w:rPr>
          <w:rFonts w:ascii="Calibri" w:hAnsi="Calibri"/>
          <w:sz w:val="22"/>
          <w:szCs w:val="22"/>
          <w:lang w:val="x-none" w:eastAsia="x-none"/>
        </w:rPr>
        <w:t xml:space="preserve">sponda </w:t>
      </w:r>
      <w:r w:rsidRPr="00DD2AAE">
        <w:rPr>
          <w:rFonts w:ascii="Calibri" w:hAnsi="Calibri"/>
          <w:sz w:val="22"/>
          <w:szCs w:val="22"/>
          <w:lang w:eastAsia="x-none"/>
        </w:rPr>
        <w:t>fi</w:t>
      </w:r>
      <w:r w:rsidRPr="00DD2AAE">
        <w:rPr>
          <w:rFonts w:ascii="Calibri" w:hAnsi="Calibri"/>
          <w:sz w:val="22"/>
          <w:szCs w:val="22"/>
          <w:lang w:val="x-none" w:eastAsia="x-none"/>
        </w:rPr>
        <w:t>ume Mincio.</w:t>
      </w:r>
      <w:r w:rsidRPr="00DD2AAE">
        <w:rPr>
          <w:rFonts w:ascii="Calibri" w:hAnsi="Calibri"/>
          <w:sz w:val="22"/>
          <w:szCs w:val="22"/>
          <w:lang w:eastAsia="x-none"/>
        </w:rPr>
        <w:t xml:space="preserve"> Il tratto iniziale è attualmente interessato dalla presenza del cantiere di linea, mentre quello terminale si sviluppa lungo il margine di un coltivo. </w:t>
      </w:r>
    </w:p>
    <w:p w14:paraId="6D845637" w14:textId="77777777" w:rsidR="00C85148" w:rsidRPr="00DD2AAE" w:rsidRDefault="00C85148" w:rsidP="00C85148">
      <w:pPr>
        <w:spacing w:line="360" w:lineRule="auto"/>
        <w:jc w:val="both"/>
        <w:rPr>
          <w:rFonts w:ascii="Calibri" w:hAnsi="Calibri"/>
          <w:sz w:val="22"/>
          <w:szCs w:val="22"/>
          <w:lang w:eastAsia="x-none"/>
        </w:rPr>
      </w:pPr>
      <w:r w:rsidRPr="00DD2AAE">
        <w:rPr>
          <w:rFonts w:ascii="Calibri" w:hAnsi="Calibri"/>
          <w:sz w:val="22"/>
          <w:szCs w:val="22"/>
          <w:lang w:val="x-none" w:eastAsia="x-none"/>
        </w:rPr>
        <w:t>Nella tabella seguente vengono riportati i dati di campo per ciascuna campagna di monitoraggio.</w:t>
      </w:r>
    </w:p>
    <w:p w14:paraId="715F8019" w14:textId="1E6D12A6" w:rsidR="00C85148" w:rsidRPr="00B54DA4" w:rsidRDefault="00C85148" w:rsidP="00C85148">
      <w:pPr>
        <w:tabs>
          <w:tab w:val="left" w:pos="10205"/>
        </w:tabs>
        <w:spacing w:before="120" w:after="120"/>
        <w:ind w:right="-1"/>
        <w:jc w:val="center"/>
        <w:rPr>
          <w:rFonts w:ascii="Calibri" w:hAnsi="Calibri" w:cs="Arial"/>
          <w:b/>
          <w:sz w:val="18"/>
          <w:szCs w:val="18"/>
          <w:lang w:val="x-none" w:eastAsia="x-none"/>
        </w:rPr>
      </w:pPr>
      <w:r w:rsidRPr="00B54DA4">
        <w:rPr>
          <w:rFonts w:ascii="Calibri" w:hAnsi="Calibri" w:cs="Arial"/>
          <w:b/>
          <w:sz w:val="18"/>
          <w:szCs w:val="18"/>
          <w:lang w:val="x-none" w:eastAsia="x-none"/>
        </w:rPr>
        <w:t xml:space="preserve">Tabella </w:t>
      </w:r>
      <w:r w:rsidR="00EF558F">
        <w:rPr>
          <w:rFonts w:ascii="Calibri" w:hAnsi="Calibri" w:cs="Arial"/>
          <w:b/>
          <w:sz w:val="18"/>
          <w:szCs w:val="18"/>
          <w:lang w:val="x-none" w:eastAsia="x-none"/>
        </w:rPr>
        <w:fldChar w:fldCharType="begin"/>
      </w:r>
      <w:r w:rsidR="00EF558F">
        <w:rPr>
          <w:rFonts w:ascii="Calibri" w:hAnsi="Calibri" w:cs="Arial"/>
          <w:b/>
          <w:sz w:val="18"/>
          <w:szCs w:val="18"/>
          <w:lang w:val="x-none" w:eastAsia="x-none"/>
        </w:rPr>
        <w:instrText xml:space="preserve"> STYLEREF 1 \s </w:instrText>
      </w:r>
      <w:r w:rsidR="00EF558F">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4</w:t>
      </w:r>
      <w:r w:rsidR="00EF558F">
        <w:rPr>
          <w:rFonts w:ascii="Calibri" w:hAnsi="Calibri" w:cs="Arial"/>
          <w:b/>
          <w:sz w:val="18"/>
          <w:szCs w:val="18"/>
          <w:lang w:val="x-none" w:eastAsia="x-none"/>
        </w:rPr>
        <w:fldChar w:fldCharType="end"/>
      </w:r>
      <w:r w:rsidR="00EF558F">
        <w:rPr>
          <w:rFonts w:ascii="Calibri" w:hAnsi="Calibri" w:cs="Arial"/>
          <w:b/>
          <w:sz w:val="18"/>
          <w:szCs w:val="18"/>
          <w:lang w:val="x-none" w:eastAsia="x-none"/>
        </w:rPr>
        <w:noBreakHyphen/>
      </w:r>
      <w:r w:rsidR="00EF558F">
        <w:rPr>
          <w:rFonts w:ascii="Calibri" w:hAnsi="Calibri" w:cs="Arial"/>
          <w:b/>
          <w:sz w:val="18"/>
          <w:szCs w:val="18"/>
          <w:lang w:val="x-none" w:eastAsia="x-none"/>
        </w:rPr>
        <w:fldChar w:fldCharType="begin"/>
      </w:r>
      <w:r w:rsidR="00EF558F">
        <w:rPr>
          <w:rFonts w:ascii="Calibri" w:hAnsi="Calibri" w:cs="Arial"/>
          <w:b/>
          <w:sz w:val="18"/>
          <w:szCs w:val="18"/>
          <w:lang w:val="x-none" w:eastAsia="x-none"/>
        </w:rPr>
        <w:instrText xml:space="preserve"> SEQ Tabella \* ARABIC \s 1 </w:instrText>
      </w:r>
      <w:r w:rsidR="00EF558F">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15</w:t>
      </w:r>
      <w:r w:rsidR="00EF558F">
        <w:rPr>
          <w:rFonts w:ascii="Calibri" w:hAnsi="Calibri" w:cs="Arial"/>
          <w:b/>
          <w:sz w:val="18"/>
          <w:szCs w:val="18"/>
          <w:lang w:val="x-none" w:eastAsia="x-none"/>
        </w:rPr>
        <w:fldChar w:fldCharType="end"/>
      </w:r>
      <w:r w:rsidRPr="00B54DA4">
        <w:rPr>
          <w:rFonts w:ascii="Calibri" w:hAnsi="Calibri" w:cs="Arial"/>
          <w:b/>
          <w:sz w:val="18"/>
          <w:szCs w:val="18"/>
          <w:lang w:val="x-none" w:eastAsia="x-none"/>
        </w:rPr>
        <w:t xml:space="preserve"> - Area di indagine AV-</w:t>
      </w:r>
      <w:r w:rsidRPr="00B54DA4">
        <w:rPr>
          <w:rFonts w:ascii="Calibri" w:hAnsi="Calibri" w:cs="Arial"/>
          <w:b/>
          <w:sz w:val="18"/>
          <w:szCs w:val="18"/>
          <w:lang w:eastAsia="x-none"/>
        </w:rPr>
        <w:t>P</w:t>
      </w:r>
      <w:r w:rsidRPr="00B54DA4">
        <w:rPr>
          <w:rFonts w:ascii="Calibri" w:hAnsi="Calibri" w:cs="Arial"/>
          <w:b/>
          <w:sz w:val="18"/>
          <w:szCs w:val="18"/>
          <w:lang w:val="x-none" w:eastAsia="x-none"/>
        </w:rPr>
        <w:t>E-FA-0</w:t>
      </w:r>
      <w:r w:rsidRPr="00B54DA4">
        <w:rPr>
          <w:rFonts w:ascii="Calibri" w:hAnsi="Calibri" w:cs="Arial"/>
          <w:b/>
          <w:sz w:val="18"/>
          <w:szCs w:val="18"/>
          <w:lang w:eastAsia="x-none"/>
        </w:rPr>
        <w:t>5</w:t>
      </w:r>
      <w:r w:rsidRPr="00B54DA4">
        <w:rPr>
          <w:rFonts w:ascii="Calibri" w:hAnsi="Calibri" w:cs="Arial"/>
          <w:b/>
          <w:sz w:val="18"/>
          <w:szCs w:val="18"/>
          <w:lang w:val="x-none" w:eastAsia="x-none"/>
        </w:rPr>
        <w:t>.  Dati di campo rilevati per ciascuna campagna di monitoraggio presso il sito di indagine.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49"/>
        <w:gridCol w:w="1009"/>
        <w:gridCol w:w="611"/>
        <w:gridCol w:w="684"/>
        <w:gridCol w:w="950"/>
        <w:gridCol w:w="1357"/>
        <w:gridCol w:w="1351"/>
        <w:gridCol w:w="780"/>
        <w:gridCol w:w="1697"/>
      </w:tblGrid>
      <w:tr w:rsidR="00C85148" w:rsidRPr="00B54DA4" w14:paraId="3C78FA9F" w14:textId="77777777" w:rsidTr="00A23EAB">
        <w:trPr>
          <w:trHeight w:val="600"/>
          <w:tblHeader/>
          <w:jc w:val="center"/>
        </w:trPr>
        <w:tc>
          <w:tcPr>
            <w:tcW w:w="500" w:type="pct"/>
            <w:shd w:val="clear" w:color="auto" w:fill="D9D9D9"/>
            <w:vAlign w:val="center"/>
            <w:hideMark/>
          </w:tcPr>
          <w:p w14:paraId="77C22C53" w14:textId="77777777" w:rsidR="00C85148" w:rsidRPr="00B54DA4" w:rsidRDefault="00C85148" w:rsidP="00A23EAB">
            <w:pPr>
              <w:spacing w:before="60" w:after="60"/>
              <w:jc w:val="center"/>
              <w:rPr>
                <w:rFonts w:ascii="Calibri" w:hAnsi="Calibri"/>
                <w:b/>
                <w:bCs/>
                <w:caps/>
                <w:sz w:val="18"/>
              </w:rPr>
            </w:pPr>
            <w:r w:rsidRPr="00B54DA4">
              <w:rPr>
                <w:rFonts w:ascii="Calibri" w:hAnsi="Calibri"/>
                <w:b/>
                <w:bCs/>
                <w:caps/>
                <w:sz w:val="18"/>
              </w:rPr>
              <w:t>Campagna</w:t>
            </w:r>
          </w:p>
        </w:tc>
        <w:tc>
          <w:tcPr>
            <w:tcW w:w="477" w:type="pct"/>
            <w:shd w:val="clear" w:color="auto" w:fill="D9D9D9"/>
            <w:vAlign w:val="center"/>
            <w:hideMark/>
          </w:tcPr>
          <w:p w14:paraId="6F2B660F" w14:textId="77777777" w:rsidR="00C85148" w:rsidRPr="00B54DA4" w:rsidRDefault="00C85148" w:rsidP="00A23EAB">
            <w:pPr>
              <w:spacing w:before="60" w:after="60"/>
              <w:jc w:val="center"/>
              <w:rPr>
                <w:rFonts w:ascii="Calibri" w:hAnsi="Calibri"/>
                <w:b/>
                <w:bCs/>
                <w:caps/>
                <w:sz w:val="18"/>
              </w:rPr>
            </w:pPr>
            <w:r w:rsidRPr="00B54DA4">
              <w:rPr>
                <w:rFonts w:ascii="Calibri" w:hAnsi="Calibri"/>
                <w:b/>
                <w:bCs/>
                <w:caps/>
                <w:sz w:val="18"/>
              </w:rPr>
              <w:t>Data</w:t>
            </w:r>
          </w:p>
        </w:tc>
        <w:tc>
          <w:tcPr>
            <w:tcW w:w="284" w:type="pct"/>
            <w:shd w:val="clear" w:color="auto" w:fill="D9D9D9"/>
            <w:vAlign w:val="center"/>
            <w:hideMark/>
          </w:tcPr>
          <w:p w14:paraId="6EF73BAB" w14:textId="77777777" w:rsidR="00C85148" w:rsidRPr="00B54DA4" w:rsidRDefault="00C85148" w:rsidP="00A23EAB">
            <w:pPr>
              <w:spacing w:before="60" w:after="60"/>
              <w:jc w:val="center"/>
              <w:rPr>
                <w:rFonts w:ascii="Calibri" w:hAnsi="Calibri"/>
                <w:b/>
                <w:bCs/>
                <w:caps/>
                <w:sz w:val="18"/>
              </w:rPr>
            </w:pPr>
            <w:r w:rsidRPr="00B54DA4">
              <w:rPr>
                <w:rFonts w:ascii="Calibri" w:hAnsi="Calibri"/>
                <w:b/>
                <w:bCs/>
                <w:caps/>
                <w:sz w:val="18"/>
              </w:rPr>
              <w:t>Ora inizio</w:t>
            </w:r>
          </w:p>
        </w:tc>
        <w:tc>
          <w:tcPr>
            <w:tcW w:w="318" w:type="pct"/>
            <w:shd w:val="clear" w:color="auto" w:fill="D9D9D9"/>
            <w:vAlign w:val="center"/>
            <w:hideMark/>
          </w:tcPr>
          <w:p w14:paraId="1DB8F075" w14:textId="77777777" w:rsidR="00C85148" w:rsidRPr="00B54DA4" w:rsidRDefault="00C85148" w:rsidP="00A23EAB">
            <w:pPr>
              <w:spacing w:before="60" w:after="60"/>
              <w:jc w:val="center"/>
              <w:rPr>
                <w:rFonts w:ascii="Calibri" w:hAnsi="Calibri"/>
                <w:b/>
                <w:bCs/>
                <w:caps/>
                <w:sz w:val="18"/>
              </w:rPr>
            </w:pPr>
            <w:r w:rsidRPr="00B54DA4">
              <w:rPr>
                <w:rFonts w:ascii="Calibri" w:hAnsi="Calibri"/>
                <w:b/>
                <w:bCs/>
                <w:caps/>
                <w:sz w:val="18"/>
              </w:rPr>
              <w:t>Meteo</w:t>
            </w:r>
          </w:p>
        </w:tc>
        <w:tc>
          <w:tcPr>
            <w:tcW w:w="442" w:type="pct"/>
            <w:shd w:val="clear" w:color="auto" w:fill="D9D9D9"/>
            <w:vAlign w:val="center"/>
            <w:hideMark/>
          </w:tcPr>
          <w:p w14:paraId="5AED6A2E" w14:textId="77777777" w:rsidR="00C85148" w:rsidRPr="00B54DA4" w:rsidRDefault="00C85148" w:rsidP="00A23EAB">
            <w:pPr>
              <w:spacing w:before="60" w:after="60"/>
              <w:jc w:val="center"/>
              <w:rPr>
                <w:rFonts w:ascii="Calibri" w:hAnsi="Calibri"/>
                <w:b/>
                <w:bCs/>
                <w:caps/>
                <w:sz w:val="18"/>
              </w:rPr>
            </w:pPr>
            <w:r w:rsidRPr="00B54DA4">
              <w:rPr>
                <w:rFonts w:ascii="Calibri" w:hAnsi="Calibri"/>
                <w:b/>
                <w:bCs/>
                <w:caps/>
                <w:sz w:val="18"/>
              </w:rPr>
              <w:t>Lungh. Trans.(</w:t>
            </w:r>
            <w:r w:rsidRPr="00B54DA4">
              <w:rPr>
                <w:rFonts w:ascii="Calibri" w:hAnsi="Calibri"/>
                <w:b/>
                <w:bCs/>
                <w:sz w:val="18"/>
              </w:rPr>
              <w:t>m</w:t>
            </w:r>
            <w:r w:rsidRPr="00B54DA4">
              <w:rPr>
                <w:rFonts w:ascii="Calibri" w:hAnsi="Calibri"/>
                <w:b/>
                <w:bCs/>
                <w:caps/>
                <w:sz w:val="18"/>
              </w:rPr>
              <w:t>)</w:t>
            </w:r>
          </w:p>
        </w:tc>
        <w:tc>
          <w:tcPr>
            <w:tcW w:w="632" w:type="pct"/>
            <w:shd w:val="clear" w:color="auto" w:fill="D9D9D9"/>
          </w:tcPr>
          <w:p w14:paraId="610F50F5" w14:textId="77777777" w:rsidR="00C85148" w:rsidRPr="00B54DA4" w:rsidRDefault="00C85148" w:rsidP="00A23EAB">
            <w:pPr>
              <w:spacing w:before="60" w:after="60"/>
              <w:jc w:val="center"/>
              <w:rPr>
                <w:rFonts w:ascii="Calibri" w:hAnsi="Calibri"/>
                <w:b/>
                <w:bCs/>
                <w:caps/>
                <w:sz w:val="18"/>
              </w:rPr>
            </w:pPr>
            <w:r w:rsidRPr="00B54DA4">
              <w:rPr>
                <w:rFonts w:ascii="Calibri" w:hAnsi="Calibri"/>
                <w:b/>
                <w:bCs/>
                <w:caps/>
                <w:sz w:val="18"/>
              </w:rPr>
              <w:t>X_COORDINATA CENTROIDE (GBO)</w:t>
            </w:r>
          </w:p>
        </w:tc>
        <w:tc>
          <w:tcPr>
            <w:tcW w:w="629" w:type="pct"/>
            <w:shd w:val="clear" w:color="auto" w:fill="D9D9D9"/>
          </w:tcPr>
          <w:p w14:paraId="23A1B693" w14:textId="77777777" w:rsidR="00C85148" w:rsidRPr="00B54DA4" w:rsidRDefault="00C85148" w:rsidP="00A23EAB">
            <w:pPr>
              <w:spacing w:before="60" w:after="60"/>
              <w:jc w:val="center"/>
              <w:rPr>
                <w:rFonts w:ascii="Calibri" w:hAnsi="Calibri"/>
                <w:b/>
                <w:bCs/>
                <w:caps/>
                <w:sz w:val="18"/>
              </w:rPr>
            </w:pPr>
            <w:r w:rsidRPr="00B54DA4">
              <w:rPr>
                <w:rFonts w:ascii="Calibri" w:hAnsi="Calibri"/>
                <w:b/>
                <w:bCs/>
                <w:caps/>
                <w:sz w:val="18"/>
              </w:rPr>
              <w:t>Y_COORDINATA CENTROIDE (GBO)</w:t>
            </w:r>
          </w:p>
        </w:tc>
        <w:tc>
          <w:tcPr>
            <w:tcW w:w="363" w:type="pct"/>
            <w:shd w:val="clear" w:color="auto" w:fill="D9D9D9"/>
            <w:vAlign w:val="center"/>
          </w:tcPr>
          <w:p w14:paraId="0DE5EAA4" w14:textId="77777777" w:rsidR="00C85148" w:rsidRPr="00B54DA4" w:rsidRDefault="00C85148" w:rsidP="00A23EAB">
            <w:pPr>
              <w:spacing w:before="60" w:after="60"/>
              <w:jc w:val="center"/>
              <w:rPr>
                <w:rFonts w:ascii="Calibri" w:hAnsi="Calibri"/>
                <w:b/>
                <w:bCs/>
                <w:caps/>
                <w:sz w:val="18"/>
              </w:rPr>
            </w:pPr>
            <w:r w:rsidRPr="00B54DA4">
              <w:rPr>
                <w:rFonts w:ascii="Calibri" w:hAnsi="Calibri"/>
                <w:b/>
                <w:bCs/>
                <w:caps/>
                <w:sz w:val="18"/>
              </w:rPr>
              <w:t>Durata Trans. (min.)</w:t>
            </w:r>
          </w:p>
        </w:tc>
        <w:tc>
          <w:tcPr>
            <w:tcW w:w="1354" w:type="pct"/>
            <w:shd w:val="clear" w:color="auto" w:fill="D9D9D9"/>
            <w:vAlign w:val="center"/>
            <w:hideMark/>
          </w:tcPr>
          <w:p w14:paraId="486742C2" w14:textId="77777777" w:rsidR="00C85148" w:rsidRPr="00B54DA4" w:rsidRDefault="00C85148" w:rsidP="00A23EAB">
            <w:pPr>
              <w:spacing w:before="60" w:after="60"/>
              <w:jc w:val="center"/>
              <w:rPr>
                <w:rFonts w:ascii="Calibri" w:hAnsi="Calibri"/>
                <w:b/>
                <w:bCs/>
                <w:caps/>
                <w:sz w:val="18"/>
              </w:rPr>
            </w:pPr>
            <w:r w:rsidRPr="00B54DA4">
              <w:rPr>
                <w:rFonts w:ascii="Calibri" w:hAnsi="Calibri"/>
                <w:b/>
                <w:bCs/>
                <w:caps/>
                <w:sz w:val="18"/>
              </w:rPr>
              <w:t>Rilevatore</w:t>
            </w:r>
          </w:p>
        </w:tc>
      </w:tr>
      <w:tr w:rsidR="00C85148" w:rsidRPr="00B54DA4" w14:paraId="134BDDBA" w14:textId="77777777" w:rsidTr="00A23EAB">
        <w:trPr>
          <w:trHeight w:val="300"/>
          <w:jc w:val="center"/>
        </w:trPr>
        <w:tc>
          <w:tcPr>
            <w:tcW w:w="500" w:type="pct"/>
            <w:shd w:val="clear" w:color="auto" w:fill="auto"/>
            <w:vAlign w:val="center"/>
            <w:hideMark/>
          </w:tcPr>
          <w:p w14:paraId="0833800E" w14:textId="77777777" w:rsidR="00C85148" w:rsidRPr="00B54DA4" w:rsidRDefault="00C85148" w:rsidP="00A23EAB">
            <w:pPr>
              <w:spacing w:before="60" w:after="60"/>
              <w:jc w:val="center"/>
              <w:rPr>
                <w:rFonts w:ascii="Calibri" w:hAnsi="Calibri"/>
                <w:sz w:val="18"/>
              </w:rPr>
            </w:pPr>
            <w:r w:rsidRPr="00B54DA4">
              <w:rPr>
                <w:rFonts w:ascii="Calibri" w:hAnsi="Calibri"/>
                <w:sz w:val="18"/>
              </w:rPr>
              <w:t>1</w:t>
            </w:r>
          </w:p>
        </w:tc>
        <w:tc>
          <w:tcPr>
            <w:tcW w:w="477" w:type="pct"/>
            <w:shd w:val="clear" w:color="auto" w:fill="auto"/>
            <w:vAlign w:val="center"/>
          </w:tcPr>
          <w:p w14:paraId="3AC447D8" w14:textId="77777777" w:rsidR="00C85148" w:rsidRPr="00B54DA4" w:rsidRDefault="00C85148" w:rsidP="00A23EAB">
            <w:pPr>
              <w:jc w:val="center"/>
              <w:rPr>
                <w:rFonts w:ascii="Calibri" w:hAnsi="Calibri"/>
                <w:sz w:val="18"/>
              </w:rPr>
            </w:pPr>
            <w:r>
              <w:rPr>
                <w:rFonts w:ascii="Calibri" w:hAnsi="Calibri"/>
                <w:sz w:val="18"/>
              </w:rPr>
              <w:t>22</w:t>
            </w:r>
            <w:r w:rsidRPr="00B54DA4">
              <w:rPr>
                <w:rFonts w:ascii="Calibri" w:hAnsi="Calibri"/>
                <w:sz w:val="18"/>
              </w:rPr>
              <w:t>/</w:t>
            </w:r>
            <w:r>
              <w:rPr>
                <w:rFonts w:ascii="Calibri" w:hAnsi="Calibri"/>
                <w:sz w:val="18"/>
              </w:rPr>
              <w:t>06</w:t>
            </w:r>
            <w:r w:rsidRPr="00B54DA4">
              <w:rPr>
                <w:rFonts w:ascii="Calibri" w:hAnsi="Calibri"/>
                <w:sz w:val="18"/>
              </w:rPr>
              <w:t>/20</w:t>
            </w:r>
            <w:r>
              <w:rPr>
                <w:rFonts w:ascii="Calibri" w:hAnsi="Calibri"/>
                <w:sz w:val="18"/>
              </w:rPr>
              <w:t>20</w:t>
            </w:r>
          </w:p>
        </w:tc>
        <w:tc>
          <w:tcPr>
            <w:tcW w:w="284" w:type="pct"/>
            <w:shd w:val="clear" w:color="auto" w:fill="auto"/>
            <w:vAlign w:val="center"/>
          </w:tcPr>
          <w:p w14:paraId="1704EA22" w14:textId="77777777" w:rsidR="00C85148" w:rsidRPr="00B54DA4" w:rsidRDefault="00C85148" w:rsidP="00A23EAB">
            <w:pPr>
              <w:spacing w:before="60" w:after="60"/>
              <w:jc w:val="center"/>
              <w:rPr>
                <w:rFonts w:ascii="Calibri" w:hAnsi="Calibri"/>
                <w:sz w:val="18"/>
              </w:rPr>
            </w:pPr>
            <w:r w:rsidRPr="00B54DA4">
              <w:rPr>
                <w:rFonts w:ascii="Calibri" w:hAnsi="Calibri"/>
                <w:sz w:val="18"/>
              </w:rPr>
              <w:t>13:35</w:t>
            </w:r>
          </w:p>
        </w:tc>
        <w:tc>
          <w:tcPr>
            <w:tcW w:w="318" w:type="pct"/>
            <w:shd w:val="clear" w:color="auto" w:fill="auto"/>
            <w:noWrap/>
            <w:vAlign w:val="center"/>
          </w:tcPr>
          <w:p w14:paraId="3296EAD3" w14:textId="77777777" w:rsidR="00C85148" w:rsidRPr="00B54DA4" w:rsidRDefault="00C85148" w:rsidP="00A23EAB">
            <w:pPr>
              <w:spacing w:before="60" w:after="60"/>
              <w:jc w:val="center"/>
              <w:rPr>
                <w:rFonts w:ascii="Calibri" w:hAnsi="Calibri"/>
                <w:sz w:val="18"/>
              </w:rPr>
            </w:pPr>
            <w:r w:rsidRPr="00B54DA4">
              <w:rPr>
                <w:rFonts w:ascii="Calibri" w:hAnsi="Calibri"/>
                <w:sz w:val="18"/>
              </w:rPr>
              <w:t>sereno</w:t>
            </w:r>
          </w:p>
        </w:tc>
        <w:tc>
          <w:tcPr>
            <w:tcW w:w="442" w:type="pct"/>
            <w:vMerge w:val="restart"/>
            <w:shd w:val="clear" w:color="auto" w:fill="auto"/>
            <w:noWrap/>
            <w:vAlign w:val="center"/>
          </w:tcPr>
          <w:p w14:paraId="62BB7DA3" w14:textId="77777777" w:rsidR="00C85148" w:rsidRPr="00B54DA4" w:rsidRDefault="00C85148" w:rsidP="00A23EAB">
            <w:pPr>
              <w:jc w:val="center"/>
              <w:rPr>
                <w:rFonts w:ascii="Calibri" w:hAnsi="Calibri"/>
                <w:sz w:val="18"/>
              </w:rPr>
            </w:pPr>
            <w:r w:rsidRPr="00B54DA4">
              <w:rPr>
                <w:rFonts w:ascii="Calibri" w:hAnsi="Calibri"/>
                <w:sz w:val="18"/>
              </w:rPr>
              <w:t>545</w:t>
            </w:r>
          </w:p>
        </w:tc>
        <w:tc>
          <w:tcPr>
            <w:tcW w:w="632" w:type="pct"/>
            <w:vMerge w:val="restart"/>
            <w:vAlign w:val="center"/>
          </w:tcPr>
          <w:p w14:paraId="4DCFC003" w14:textId="77777777" w:rsidR="00C85148" w:rsidRPr="00B54DA4" w:rsidRDefault="00C85148" w:rsidP="00A23EAB">
            <w:pPr>
              <w:spacing w:before="60" w:after="60"/>
              <w:jc w:val="center"/>
              <w:rPr>
                <w:rFonts w:ascii="Calibri" w:hAnsi="Calibri"/>
                <w:sz w:val="18"/>
              </w:rPr>
            </w:pPr>
            <w:r w:rsidRPr="00B54DA4">
              <w:rPr>
                <w:rFonts w:ascii="Calibri" w:hAnsi="Calibri"/>
                <w:sz w:val="18"/>
              </w:rPr>
              <w:t>1632939.05</w:t>
            </w:r>
          </w:p>
        </w:tc>
        <w:tc>
          <w:tcPr>
            <w:tcW w:w="629" w:type="pct"/>
            <w:vMerge w:val="restart"/>
            <w:vAlign w:val="center"/>
          </w:tcPr>
          <w:p w14:paraId="36061F36" w14:textId="77777777" w:rsidR="00C85148" w:rsidRPr="00B54DA4" w:rsidRDefault="00C85148" w:rsidP="00A23EAB">
            <w:pPr>
              <w:spacing w:before="60" w:after="60"/>
              <w:jc w:val="center"/>
              <w:rPr>
                <w:rFonts w:ascii="Calibri" w:hAnsi="Calibri"/>
                <w:sz w:val="18"/>
              </w:rPr>
            </w:pPr>
            <w:r w:rsidRPr="00B54DA4">
              <w:rPr>
                <w:rFonts w:ascii="Calibri" w:hAnsi="Calibri"/>
                <w:sz w:val="18"/>
              </w:rPr>
              <w:t>5031809.24</w:t>
            </w:r>
          </w:p>
        </w:tc>
        <w:tc>
          <w:tcPr>
            <w:tcW w:w="363" w:type="pct"/>
            <w:shd w:val="clear" w:color="auto" w:fill="auto"/>
            <w:vAlign w:val="center"/>
          </w:tcPr>
          <w:p w14:paraId="23E83894" w14:textId="77777777" w:rsidR="00C85148" w:rsidRPr="00B54DA4" w:rsidRDefault="00C85148" w:rsidP="00A23EAB">
            <w:pPr>
              <w:spacing w:before="60" w:after="60"/>
              <w:jc w:val="center"/>
              <w:rPr>
                <w:rFonts w:ascii="Calibri" w:hAnsi="Calibri"/>
                <w:sz w:val="18"/>
              </w:rPr>
            </w:pPr>
            <w:r w:rsidRPr="00B54DA4">
              <w:rPr>
                <w:rFonts w:ascii="Calibri" w:hAnsi="Calibri"/>
                <w:sz w:val="18"/>
              </w:rPr>
              <w:t>25</w:t>
            </w:r>
          </w:p>
        </w:tc>
        <w:tc>
          <w:tcPr>
            <w:tcW w:w="1354" w:type="pct"/>
            <w:shd w:val="clear" w:color="auto" w:fill="auto"/>
            <w:noWrap/>
            <w:vAlign w:val="center"/>
            <w:hideMark/>
          </w:tcPr>
          <w:p w14:paraId="1ECF5711" w14:textId="77777777" w:rsidR="00C85148" w:rsidRPr="00B54DA4" w:rsidRDefault="00C85148" w:rsidP="00A23EAB">
            <w:pPr>
              <w:spacing w:before="60" w:after="60"/>
              <w:jc w:val="center"/>
              <w:rPr>
                <w:rFonts w:ascii="Calibri" w:hAnsi="Calibri"/>
                <w:sz w:val="18"/>
              </w:rPr>
            </w:pPr>
            <w:r>
              <w:rPr>
                <w:rFonts w:ascii="Calibri" w:hAnsi="Calibri"/>
                <w:sz w:val="18"/>
              </w:rPr>
              <w:t>M. Solinas</w:t>
            </w:r>
          </w:p>
        </w:tc>
      </w:tr>
      <w:tr w:rsidR="00C85148" w:rsidRPr="00B54DA4" w14:paraId="42ADBF96" w14:textId="77777777" w:rsidTr="00A23EAB">
        <w:trPr>
          <w:trHeight w:val="300"/>
          <w:jc w:val="center"/>
        </w:trPr>
        <w:tc>
          <w:tcPr>
            <w:tcW w:w="500" w:type="pct"/>
            <w:shd w:val="clear" w:color="auto" w:fill="auto"/>
            <w:vAlign w:val="center"/>
          </w:tcPr>
          <w:p w14:paraId="6085E509" w14:textId="77777777" w:rsidR="00C85148" w:rsidRPr="00B54DA4" w:rsidRDefault="00C85148" w:rsidP="00A23EAB">
            <w:pPr>
              <w:spacing w:before="60" w:after="60"/>
              <w:jc w:val="center"/>
              <w:rPr>
                <w:rFonts w:ascii="Calibri" w:hAnsi="Calibri"/>
                <w:sz w:val="18"/>
              </w:rPr>
            </w:pPr>
            <w:r>
              <w:rPr>
                <w:rFonts w:ascii="Calibri" w:hAnsi="Calibri"/>
                <w:sz w:val="18"/>
              </w:rPr>
              <w:t>2</w:t>
            </w:r>
          </w:p>
        </w:tc>
        <w:tc>
          <w:tcPr>
            <w:tcW w:w="477" w:type="pct"/>
            <w:shd w:val="clear" w:color="auto" w:fill="auto"/>
            <w:vAlign w:val="center"/>
          </w:tcPr>
          <w:p w14:paraId="0BB07A84" w14:textId="77777777" w:rsidR="00C85148" w:rsidRPr="00B54DA4" w:rsidRDefault="00C85148" w:rsidP="00A23EAB">
            <w:pPr>
              <w:spacing w:before="60" w:after="60"/>
              <w:jc w:val="center"/>
              <w:rPr>
                <w:rFonts w:ascii="Calibri" w:hAnsi="Calibri"/>
                <w:sz w:val="18"/>
              </w:rPr>
            </w:pPr>
            <w:r>
              <w:rPr>
                <w:rFonts w:ascii="Calibri" w:hAnsi="Calibri"/>
                <w:sz w:val="18"/>
              </w:rPr>
              <w:t>13/07/2020</w:t>
            </w:r>
          </w:p>
        </w:tc>
        <w:tc>
          <w:tcPr>
            <w:tcW w:w="284" w:type="pct"/>
            <w:shd w:val="clear" w:color="auto" w:fill="auto"/>
            <w:vAlign w:val="center"/>
          </w:tcPr>
          <w:p w14:paraId="0C58D12E" w14:textId="77777777" w:rsidR="00C85148" w:rsidRPr="00B54DA4" w:rsidRDefault="00C85148" w:rsidP="00A23EAB">
            <w:pPr>
              <w:spacing w:before="60" w:after="60"/>
              <w:jc w:val="center"/>
              <w:rPr>
                <w:rFonts w:ascii="Calibri" w:hAnsi="Calibri"/>
                <w:sz w:val="18"/>
              </w:rPr>
            </w:pPr>
            <w:r>
              <w:rPr>
                <w:rFonts w:ascii="Calibri" w:hAnsi="Calibri"/>
                <w:sz w:val="18"/>
              </w:rPr>
              <w:t>13:35</w:t>
            </w:r>
          </w:p>
        </w:tc>
        <w:tc>
          <w:tcPr>
            <w:tcW w:w="318" w:type="pct"/>
            <w:shd w:val="clear" w:color="auto" w:fill="auto"/>
            <w:noWrap/>
            <w:vAlign w:val="center"/>
          </w:tcPr>
          <w:p w14:paraId="465D802B" w14:textId="77777777" w:rsidR="00C85148" w:rsidRPr="00B54DA4" w:rsidRDefault="00C85148" w:rsidP="00A23EAB">
            <w:pPr>
              <w:jc w:val="center"/>
              <w:rPr>
                <w:rFonts w:ascii="Calibri" w:hAnsi="Calibri"/>
                <w:sz w:val="18"/>
              </w:rPr>
            </w:pPr>
            <w:r>
              <w:rPr>
                <w:rFonts w:ascii="Calibri" w:hAnsi="Calibri"/>
                <w:sz w:val="18"/>
              </w:rPr>
              <w:t>sereno</w:t>
            </w:r>
          </w:p>
        </w:tc>
        <w:tc>
          <w:tcPr>
            <w:tcW w:w="442" w:type="pct"/>
            <w:vMerge/>
            <w:shd w:val="clear" w:color="auto" w:fill="auto"/>
            <w:noWrap/>
            <w:vAlign w:val="center"/>
          </w:tcPr>
          <w:p w14:paraId="0C0ABCC7" w14:textId="77777777" w:rsidR="00C85148" w:rsidRPr="00B54DA4" w:rsidRDefault="00C85148" w:rsidP="00A23EAB">
            <w:pPr>
              <w:jc w:val="center"/>
              <w:rPr>
                <w:rFonts w:ascii="Calibri" w:hAnsi="Calibri"/>
                <w:sz w:val="18"/>
              </w:rPr>
            </w:pPr>
          </w:p>
        </w:tc>
        <w:tc>
          <w:tcPr>
            <w:tcW w:w="632" w:type="pct"/>
            <w:vMerge/>
          </w:tcPr>
          <w:p w14:paraId="12F8D8E4" w14:textId="77777777" w:rsidR="00C85148" w:rsidRPr="00B54DA4" w:rsidRDefault="00C85148" w:rsidP="00A23EAB">
            <w:pPr>
              <w:spacing w:before="60" w:after="60"/>
              <w:jc w:val="center"/>
              <w:rPr>
                <w:rFonts w:ascii="Calibri" w:hAnsi="Calibri"/>
                <w:sz w:val="18"/>
              </w:rPr>
            </w:pPr>
          </w:p>
        </w:tc>
        <w:tc>
          <w:tcPr>
            <w:tcW w:w="629" w:type="pct"/>
            <w:vMerge/>
          </w:tcPr>
          <w:p w14:paraId="6FA557F3" w14:textId="77777777" w:rsidR="00C85148" w:rsidRPr="00B54DA4" w:rsidRDefault="00C85148" w:rsidP="00A23EAB">
            <w:pPr>
              <w:spacing w:before="60" w:after="60"/>
              <w:jc w:val="center"/>
              <w:rPr>
                <w:rFonts w:ascii="Calibri" w:hAnsi="Calibri"/>
                <w:sz w:val="18"/>
              </w:rPr>
            </w:pPr>
          </w:p>
        </w:tc>
        <w:tc>
          <w:tcPr>
            <w:tcW w:w="363" w:type="pct"/>
            <w:shd w:val="clear" w:color="auto" w:fill="auto"/>
            <w:vAlign w:val="center"/>
          </w:tcPr>
          <w:p w14:paraId="352BFD2A" w14:textId="77777777" w:rsidR="00C85148" w:rsidRDefault="00C85148" w:rsidP="00A23EAB">
            <w:pPr>
              <w:spacing w:before="60" w:after="60"/>
              <w:jc w:val="center"/>
              <w:rPr>
                <w:rFonts w:ascii="Calibri" w:hAnsi="Calibri"/>
                <w:sz w:val="18"/>
              </w:rPr>
            </w:pPr>
            <w:r>
              <w:rPr>
                <w:rFonts w:ascii="Calibri" w:hAnsi="Calibri"/>
                <w:sz w:val="18"/>
              </w:rPr>
              <w:t>25</w:t>
            </w:r>
          </w:p>
        </w:tc>
        <w:tc>
          <w:tcPr>
            <w:tcW w:w="1354" w:type="pct"/>
            <w:shd w:val="clear" w:color="auto" w:fill="auto"/>
            <w:noWrap/>
            <w:vAlign w:val="center"/>
          </w:tcPr>
          <w:p w14:paraId="739BFFB5" w14:textId="77777777" w:rsidR="00C85148" w:rsidRDefault="00C85148" w:rsidP="00A23EAB">
            <w:pPr>
              <w:spacing w:before="60" w:after="60"/>
              <w:jc w:val="center"/>
              <w:rPr>
                <w:rFonts w:ascii="Calibri" w:hAnsi="Calibri"/>
                <w:sz w:val="18"/>
              </w:rPr>
            </w:pPr>
            <w:r>
              <w:rPr>
                <w:rFonts w:ascii="Calibri" w:hAnsi="Calibri"/>
                <w:sz w:val="18"/>
              </w:rPr>
              <w:t>M. Solinas</w:t>
            </w:r>
          </w:p>
        </w:tc>
      </w:tr>
      <w:tr w:rsidR="00C85148" w:rsidRPr="00B54DA4" w14:paraId="6E1FC3FF" w14:textId="77777777" w:rsidTr="00A23EAB">
        <w:trPr>
          <w:trHeight w:val="300"/>
          <w:jc w:val="center"/>
        </w:trPr>
        <w:tc>
          <w:tcPr>
            <w:tcW w:w="500" w:type="pct"/>
            <w:shd w:val="clear" w:color="auto" w:fill="auto"/>
            <w:vAlign w:val="center"/>
            <w:hideMark/>
          </w:tcPr>
          <w:p w14:paraId="1E9BA8A6" w14:textId="77777777" w:rsidR="00C85148" w:rsidRPr="00B54DA4" w:rsidRDefault="00C85148" w:rsidP="00A23EAB">
            <w:pPr>
              <w:spacing w:before="60" w:after="60"/>
              <w:jc w:val="center"/>
              <w:rPr>
                <w:rFonts w:ascii="Calibri" w:hAnsi="Calibri"/>
                <w:sz w:val="18"/>
              </w:rPr>
            </w:pPr>
            <w:r>
              <w:rPr>
                <w:rFonts w:ascii="Calibri" w:hAnsi="Calibri"/>
                <w:sz w:val="18"/>
              </w:rPr>
              <w:t>3</w:t>
            </w:r>
          </w:p>
        </w:tc>
        <w:tc>
          <w:tcPr>
            <w:tcW w:w="477" w:type="pct"/>
            <w:shd w:val="clear" w:color="auto" w:fill="auto"/>
            <w:vAlign w:val="center"/>
          </w:tcPr>
          <w:p w14:paraId="54A1A2E6" w14:textId="77777777" w:rsidR="00C85148" w:rsidRPr="00B54DA4" w:rsidRDefault="00C85148" w:rsidP="00A23EAB">
            <w:pPr>
              <w:spacing w:before="60" w:after="60"/>
              <w:jc w:val="center"/>
              <w:rPr>
                <w:rFonts w:ascii="Calibri" w:hAnsi="Calibri"/>
                <w:sz w:val="18"/>
              </w:rPr>
            </w:pPr>
            <w:r w:rsidRPr="00B54DA4">
              <w:rPr>
                <w:rFonts w:ascii="Calibri" w:hAnsi="Calibri"/>
                <w:sz w:val="18"/>
              </w:rPr>
              <w:t>28/</w:t>
            </w:r>
            <w:r>
              <w:rPr>
                <w:rFonts w:ascii="Calibri" w:hAnsi="Calibri"/>
                <w:sz w:val="18"/>
              </w:rPr>
              <w:t>10</w:t>
            </w:r>
            <w:r w:rsidRPr="00B54DA4">
              <w:rPr>
                <w:rFonts w:ascii="Calibri" w:hAnsi="Calibri"/>
                <w:sz w:val="18"/>
              </w:rPr>
              <w:t>/20</w:t>
            </w:r>
            <w:r>
              <w:rPr>
                <w:rFonts w:ascii="Calibri" w:hAnsi="Calibri"/>
                <w:sz w:val="18"/>
              </w:rPr>
              <w:t>20</w:t>
            </w:r>
          </w:p>
        </w:tc>
        <w:tc>
          <w:tcPr>
            <w:tcW w:w="284" w:type="pct"/>
            <w:shd w:val="clear" w:color="auto" w:fill="auto"/>
            <w:vAlign w:val="center"/>
          </w:tcPr>
          <w:p w14:paraId="57F32D0A" w14:textId="77777777" w:rsidR="00C85148" w:rsidRPr="00B54DA4" w:rsidRDefault="00C85148" w:rsidP="00A23EAB">
            <w:pPr>
              <w:spacing w:before="60" w:after="60"/>
              <w:jc w:val="center"/>
              <w:rPr>
                <w:rFonts w:ascii="Calibri" w:hAnsi="Calibri"/>
                <w:sz w:val="18"/>
              </w:rPr>
            </w:pPr>
            <w:r w:rsidRPr="00B54DA4">
              <w:rPr>
                <w:rFonts w:ascii="Calibri" w:hAnsi="Calibri"/>
                <w:sz w:val="18"/>
              </w:rPr>
              <w:t>1</w:t>
            </w:r>
            <w:r>
              <w:rPr>
                <w:rFonts w:ascii="Calibri" w:hAnsi="Calibri"/>
                <w:sz w:val="18"/>
              </w:rPr>
              <w:t>3</w:t>
            </w:r>
            <w:r w:rsidRPr="00B54DA4">
              <w:rPr>
                <w:rFonts w:ascii="Calibri" w:hAnsi="Calibri"/>
                <w:sz w:val="18"/>
              </w:rPr>
              <w:t>:</w:t>
            </w:r>
            <w:r>
              <w:rPr>
                <w:rFonts w:ascii="Calibri" w:hAnsi="Calibri"/>
                <w:sz w:val="18"/>
              </w:rPr>
              <w:t>2</w:t>
            </w:r>
            <w:r w:rsidRPr="00B54DA4">
              <w:rPr>
                <w:rFonts w:ascii="Calibri" w:hAnsi="Calibri"/>
                <w:sz w:val="18"/>
              </w:rPr>
              <w:t>0</w:t>
            </w:r>
          </w:p>
        </w:tc>
        <w:tc>
          <w:tcPr>
            <w:tcW w:w="318" w:type="pct"/>
            <w:shd w:val="clear" w:color="auto" w:fill="auto"/>
            <w:noWrap/>
            <w:vAlign w:val="center"/>
          </w:tcPr>
          <w:p w14:paraId="2713D085" w14:textId="77777777" w:rsidR="00C85148" w:rsidRPr="00B54DA4" w:rsidRDefault="00C85148" w:rsidP="00A23EAB">
            <w:pPr>
              <w:jc w:val="center"/>
              <w:rPr>
                <w:rFonts w:ascii="Calibri" w:hAnsi="Calibri"/>
                <w:sz w:val="18"/>
              </w:rPr>
            </w:pPr>
            <w:r w:rsidRPr="00B54DA4">
              <w:rPr>
                <w:rFonts w:ascii="Calibri" w:hAnsi="Calibri"/>
                <w:sz w:val="18"/>
              </w:rPr>
              <w:t>sereno</w:t>
            </w:r>
          </w:p>
        </w:tc>
        <w:tc>
          <w:tcPr>
            <w:tcW w:w="442" w:type="pct"/>
            <w:vMerge/>
            <w:shd w:val="clear" w:color="auto" w:fill="auto"/>
            <w:noWrap/>
            <w:vAlign w:val="center"/>
          </w:tcPr>
          <w:p w14:paraId="3E3349C5" w14:textId="77777777" w:rsidR="00C85148" w:rsidRPr="00B54DA4" w:rsidRDefault="00C85148" w:rsidP="00A23EAB">
            <w:pPr>
              <w:jc w:val="center"/>
              <w:rPr>
                <w:rFonts w:ascii="Calibri" w:hAnsi="Calibri"/>
                <w:sz w:val="18"/>
              </w:rPr>
            </w:pPr>
          </w:p>
        </w:tc>
        <w:tc>
          <w:tcPr>
            <w:tcW w:w="632" w:type="pct"/>
            <w:vMerge/>
          </w:tcPr>
          <w:p w14:paraId="50A1E108" w14:textId="77777777" w:rsidR="00C85148" w:rsidRPr="00B54DA4" w:rsidRDefault="00C85148" w:rsidP="00A23EAB">
            <w:pPr>
              <w:spacing w:before="60" w:after="60"/>
              <w:jc w:val="center"/>
              <w:rPr>
                <w:rFonts w:ascii="Calibri" w:hAnsi="Calibri"/>
                <w:sz w:val="18"/>
              </w:rPr>
            </w:pPr>
          </w:p>
        </w:tc>
        <w:tc>
          <w:tcPr>
            <w:tcW w:w="629" w:type="pct"/>
            <w:vMerge/>
          </w:tcPr>
          <w:p w14:paraId="6D42E145" w14:textId="77777777" w:rsidR="00C85148" w:rsidRPr="00B54DA4" w:rsidRDefault="00C85148" w:rsidP="00A23EAB">
            <w:pPr>
              <w:spacing w:before="60" w:after="60"/>
              <w:jc w:val="center"/>
              <w:rPr>
                <w:rFonts w:ascii="Calibri" w:hAnsi="Calibri"/>
                <w:sz w:val="18"/>
              </w:rPr>
            </w:pPr>
          </w:p>
        </w:tc>
        <w:tc>
          <w:tcPr>
            <w:tcW w:w="363" w:type="pct"/>
            <w:shd w:val="clear" w:color="auto" w:fill="auto"/>
            <w:vAlign w:val="center"/>
          </w:tcPr>
          <w:p w14:paraId="39C90D73" w14:textId="77777777" w:rsidR="00C85148" w:rsidRPr="00B54DA4" w:rsidRDefault="00C85148" w:rsidP="00A23EAB">
            <w:pPr>
              <w:spacing w:before="60" w:after="60"/>
              <w:jc w:val="center"/>
              <w:rPr>
                <w:rFonts w:ascii="Calibri" w:hAnsi="Calibri"/>
                <w:sz w:val="18"/>
              </w:rPr>
            </w:pPr>
            <w:r>
              <w:rPr>
                <w:rFonts w:ascii="Calibri" w:hAnsi="Calibri"/>
                <w:sz w:val="18"/>
              </w:rPr>
              <w:t>26</w:t>
            </w:r>
          </w:p>
        </w:tc>
        <w:tc>
          <w:tcPr>
            <w:tcW w:w="1354" w:type="pct"/>
            <w:shd w:val="clear" w:color="auto" w:fill="auto"/>
            <w:noWrap/>
            <w:vAlign w:val="center"/>
            <w:hideMark/>
          </w:tcPr>
          <w:p w14:paraId="7115D881" w14:textId="77777777" w:rsidR="00C85148" w:rsidRPr="00B54DA4" w:rsidRDefault="00C85148" w:rsidP="00A23EAB">
            <w:pPr>
              <w:spacing w:before="60" w:after="60"/>
              <w:jc w:val="center"/>
              <w:rPr>
                <w:rFonts w:ascii="Calibri" w:hAnsi="Calibri"/>
                <w:sz w:val="18"/>
              </w:rPr>
            </w:pPr>
            <w:r>
              <w:rPr>
                <w:rFonts w:ascii="Calibri" w:hAnsi="Calibri"/>
                <w:sz w:val="18"/>
              </w:rPr>
              <w:t>F.  Bartolini</w:t>
            </w:r>
          </w:p>
        </w:tc>
      </w:tr>
    </w:tbl>
    <w:p w14:paraId="53AF06A5" w14:textId="77777777" w:rsidR="00C85148" w:rsidRDefault="00C85148" w:rsidP="00C85148">
      <w:pPr>
        <w:spacing w:line="360" w:lineRule="auto"/>
        <w:jc w:val="both"/>
        <w:rPr>
          <w:rFonts w:ascii="Calibri" w:hAnsi="Calibri"/>
          <w:lang w:eastAsia="x-none"/>
        </w:rPr>
      </w:pPr>
    </w:p>
    <w:p w14:paraId="363168D2" w14:textId="77777777" w:rsidR="00C85148" w:rsidRPr="00DD2AAE" w:rsidRDefault="00C85148" w:rsidP="00C85148">
      <w:pPr>
        <w:spacing w:line="360" w:lineRule="auto"/>
        <w:jc w:val="both"/>
        <w:rPr>
          <w:rFonts w:ascii="Calibri" w:hAnsi="Calibri" w:cs="Arial"/>
          <w:sz w:val="22"/>
          <w:szCs w:val="22"/>
          <w:lang w:eastAsia="x-none"/>
        </w:rPr>
      </w:pPr>
      <w:r w:rsidRPr="00DD2AAE">
        <w:rPr>
          <w:rFonts w:ascii="Calibri" w:hAnsi="Calibri"/>
          <w:sz w:val="22"/>
          <w:szCs w:val="22"/>
          <w:lang w:val="x-none" w:eastAsia="x-none"/>
        </w:rPr>
        <w:t xml:space="preserve">Segue il dettaglio delle osservazioni delle specie di lepidotteri diurni rilevate nelle </w:t>
      </w:r>
      <w:r w:rsidRPr="00DD2AAE">
        <w:rPr>
          <w:rFonts w:ascii="Calibri" w:hAnsi="Calibri"/>
          <w:sz w:val="22"/>
          <w:szCs w:val="22"/>
          <w:lang w:eastAsia="x-none"/>
        </w:rPr>
        <w:t>tre</w:t>
      </w:r>
      <w:r w:rsidRPr="00DD2AAE">
        <w:rPr>
          <w:rFonts w:ascii="Calibri" w:hAnsi="Calibri"/>
          <w:sz w:val="22"/>
          <w:szCs w:val="22"/>
          <w:lang w:val="x-none" w:eastAsia="x-none"/>
        </w:rPr>
        <w:t xml:space="preserve"> campagne effettuate</w:t>
      </w:r>
      <w:r w:rsidRPr="00DD2AAE">
        <w:rPr>
          <w:rFonts w:ascii="Calibri" w:hAnsi="Calibri" w:cs="Arial"/>
          <w:sz w:val="22"/>
          <w:szCs w:val="22"/>
          <w:lang w:val="x-none" w:eastAsia="x-none"/>
        </w:rPr>
        <w:t>.</w:t>
      </w:r>
    </w:p>
    <w:p w14:paraId="38F7E101" w14:textId="06737AD5" w:rsidR="00C85148" w:rsidRPr="00B54DA4" w:rsidRDefault="00C85148" w:rsidP="00C85148">
      <w:pPr>
        <w:tabs>
          <w:tab w:val="left" w:pos="10205"/>
        </w:tabs>
        <w:spacing w:before="120" w:after="120"/>
        <w:ind w:right="-1"/>
        <w:jc w:val="center"/>
        <w:rPr>
          <w:rFonts w:ascii="Calibri" w:hAnsi="Calibri" w:cs="Arial"/>
          <w:b/>
          <w:sz w:val="18"/>
          <w:szCs w:val="18"/>
          <w:lang w:val="x-none" w:eastAsia="x-none"/>
        </w:rPr>
      </w:pPr>
      <w:r w:rsidRPr="00B54DA4">
        <w:rPr>
          <w:rFonts w:ascii="Calibri" w:hAnsi="Calibri" w:cs="Arial"/>
          <w:b/>
          <w:sz w:val="18"/>
          <w:szCs w:val="18"/>
          <w:lang w:val="x-none" w:eastAsia="x-none"/>
        </w:rPr>
        <w:t xml:space="preserve">Tabella </w:t>
      </w:r>
      <w:r w:rsidR="00EF558F">
        <w:rPr>
          <w:rFonts w:ascii="Calibri" w:hAnsi="Calibri" w:cs="Arial"/>
          <w:b/>
          <w:sz w:val="18"/>
          <w:szCs w:val="18"/>
          <w:lang w:val="x-none" w:eastAsia="x-none"/>
        </w:rPr>
        <w:fldChar w:fldCharType="begin"/>
      </w:r>
      <w:r w:rsidR="00EF558F">
        <w:rPr>
          <w:rFonts w:ascii="Calibri" w:hAnsi="Calibri" w:cs="Arial"/>
          <w:b/>
          <w:sz w:val="18"/>
          <w:szCs w:val="18"/>
          <w:lang w:val="x-none" w:eastAsia="x-none"/>
        </w:rPr>
        <w:instrText xml:space="preserve"> STYLEREF 1 \s </w:instrText>
      </w:r>
      <w:r w:rsidR="00EF558F">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4</w:t>
      </w:r>
      <w:r w:rsidR="00EF558F">
        <w:rPr>
          <w:rFonts w:ascii="Calibri" w:hAnsi="Calibri" w:cs="Arial"/>
          <w:b/>
          <w:sz w:val="18"/>
          <w:szCs w:val="18"/>
          <w:lang w:val="x-none" w:eastAsia="x-none"/>
        </w:rPr>
        <w:fldChar w:fldCharType="end"/>
      </w:r>
      <w:r w:rsidR="00EF558F">
        <w:rPr>
          <w:rFonts w:ascii="Calibri" w:hAnsi="Calibri" w:cs="Arial"/>
          <w:b/>
          <w:sz w:val="18"/>
          <w:szCs w:val="18"/>
          <w:lang w:val="x-none" w:eastAsia="x-none"/>
        </w:rPr>
        <w:noBreakHyphen/>
      </w:r>
      <w:r w:rsidR="00EF558F">
        <w:rPr>
          <w:rFonts w:ascii="Calibri" w:hAnsi="Calibri" w:cs="Arial"/>
          <w:b/>
          <w:sz w:val="18"/>
          <w:szCs w:val="18"/>
          <w:lang w:val="x-none" w:eastAsia="x-none"/>
        </w:rPr>
        <w:fldChar w:fldCharType="begin"/>
      </w:r>
      <w:r w:rsidR="00EF558F">
        <w:rPr>
          <w:rFonts w:ascii="Calibri" w:hAnsi="Calibri" w:cs="Arial"/>
          <w:b/>
          <w:sz w:val="18"/>
          <w:szCs w:val="18"/>
          <w:lang w:val="x-none" w:eastAsia="x-none"/>
        </w:rPr>
        <w:instrText xml:space="preserve"> SEQ Tabella \* ARABIC \s 1 </w:instrText>
      </w:r>
      <w:r w:rsidR="00EF558F">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16</w:t>
      </w:r>
      <w:r w:rsidR="00EF558F">
        <w:rPr>
          <w:rFonts w:ascii="Calibri" w:hAnsi="Calibri" w:cs="Arial"/>
          <w:b/>
          <w:sz w:val="18"/>
          <w:szCs w:val="18"/>
          <w:lang w:val="x-none" w:eastAsia="x-none"/>
        </w:rPr>
        <w:fldChar w:fldCharType="end"/>
      </w:r>
      <w:r w:rsidRPr="00B54DA4">
        <w:rPr>
          <w:rFonts w:ascii="Calibri" w:hAnsi="Calibri" w:cs="Arial"/>
          <w:b/>
          <w:sz w:val="18"/>
          <w:szCs w:val="18"/>
          <w:lang w:val="x-none" w:eastAsia="x-none"/>
        </w:rPr>
        <w:t xml:space="preserve"> - Area di indagine AV-PE-FA-05. Elenco delle specie rilevate nelle differenti campagne svolte durante l’anno. Per ogni specie, sono indicati il numero di individui osservati e l’indice di abbondanza. Per ogni campagna sono inoltre riportati i principali indici descrittori delle comunità: numero totale di individui osservati, ricchezza specifica (n° di specie).</w:t>
      </w:r>
    </w:p>
    <w:tbl>
      <w:tblPr>
        <w:tblW w:w="5000" w:type="pct"/>
        <w:tblCellMar>
          <w:left w:w="70" w:type="dxa"/>
          <w:right w:w="70" w:type="dxa"/>
        </w:tblCellMar>
        <w:tblLook w:val="04A0" w:firstRow="1" w:lastRow="0" w:firstColumn="1" w:lastColumn="0" w:noHBand="0" w:noVBand="1"/>
      </w:tblPr>
      <w:tblGrid>
        <w:gridCol w:w="1110"/>
        <w:gridCol w:w="1949"/>
        <w:gridCol w:w="744"/>
        <w:gridCol w:w="745"/>
        <w:gridCol w:w="964"/>
        <w:gridCol w:w="744"/>
        <w:gridCol w:w="777"/>
        <w:gridCol w:w="745"/>
        <w:gridCol w:w="965"/>
        <w:gridCol w:w="745"/>
      </w:tblGrid>
      <w:tr w:rsidR="00AD180B" w:rsidRPr="00AD180B" w14:paraId="54429828" w14:textId="77777777" w:rsidTr="00AD180B">
        <w:trPr>
          <w:trHeight w:val="300"/>
        </w:trPr>
        <w:tc>
          <w:tcPr>
            <w:tcW w:w="560" w:type="pct"/>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187FBA5C" w14:textId="77777777" w:rsidR="00C85148" w:rsidRPr="00AD180B" w:rsidRDefault="00C85148" w:rsidP="00A23EAB">
            <w:pPr>
              <w:overflowPunct/>
              <w:autoSpaceDE/>
              <w:autoSpaceDN/>
              <w:adjustRightInd/>
              <w:jc w:val="center"/>
              <w:textAlignment w:val="auto"/>
              <w:rPr>
                <w:rFonts w:asciiTheme="minorHAnsi" w:hAnsiTheme="minorHAnsi" w:cstheme="minorHAnsi"/>
                <w:b/>
                <w:bCs/>
                <w:sz w:val="18"/>
                <w:szCs w:val="18"/>
              </w:rPr>
            </w:pPr>
            <w:r w:rsidRPr="00AD180B">
              <w:rPr>
                <w:rFonts w:asciiTheme="minorHAnsi" w:hAnsiTheme="minorHAnsi" w:cstheme="minorHAnsi"/>
                <w:b/>
                <w:bCs/>
                <w:sz w:val="18"/>
                <w:szCs w:val="18"/>
              </w:rPr>
              <w:t>Famiglia</w:t>
            </w:r>
          </w:p>
        </w:tc>
        <w:tc>
          <w:tcPr>
            <w:tcW w:w="1030" w:type="pct"/>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771D0A79" w14:textId="77777777" w:rsidR="00C85148" w:rsidRPr="00AD180B" w:rsidRDefault="00C85148" w:rsidP="00A23EAB">
            <w:pPr>
              <w:overflowPunct/>
              <w:autoSpaceDE/>
              <w:autoSpaceDN/>
              <w:adjustRightInd/>
              <w:jc w:val="center"/>
              <w:textAlignment w:val="auto"/>
              <w:rPr>
                <w:rFonts w:asciiTheme="minorHAnsi" w:hAnsiTheme="minorHAnsi" w:cstheme="minorHAnsi"/>
                <w:b/>
                <w:bCs/>
                <w:sz w:val="18"/>
                <w:szCs w:val="18"/>
              </w:rPr>
            </w:pPr>
            <w:r w:rsidRPr="00AD180B">
              <w:rPr>
                <w:rFonts w:asciiTheme="minorHAnsi" w:hAnsiTheme="minorHAnsi" w:cstheme="minorHAnsi"/>
                <w:b/>
                <w:bCs/>
                <w:sz w:val="18"/>
                <w:szCs w:val="18"/>
              </w:rPr>
              <w:t>Specie</w:t>
            </w:r>
          </w:p>
        </w:tc>
        <w:tc>
          <w:tcPr>
            <w:tcW w:w="791" w:type="pct"/>
            <w:gridSpan w:val="2"/>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3027C6DC" w14:textId="77777777" w:rsidR="00C85148" w:rsidRPr="00AD180B" w:rsidRDefault="00C85148" w:rsidP="00A23EAB">
            <w:pPr>
              <w:overflowPunct/>
              <w:autoSpaceDE/>
              <w:autoSpaceDN/>
              <w:adjustRightInd/>
              <w:jc w:val="center"/>
              <w:textAlignment w:val="auto"/>
              <w:rPr>
                <w:rFonts w:asciiTheme="minorHAnsi" w:hAnsiTheme="minorHAnsi" w:cstheme="minorHAnsi"/>
                <w:b/>
                <w:bCs/>
                <w:sz w:val="18"/>
                <w:szCs w:val="18"/>
              </w:rPr>
            </w:pPr>
            <w:r w:rsidRPr="00AD180B">
              <w:rPr>
                <w:rFonts w:asciiTheme="minorHAnsi" w:hAnsiTheme="minorHAnsi" w:cstheme="minorHAnsi"/>
                <w:b/>
                <w:bCs/>
                <w:sz w:val="18"/>
                <w:szCs w:val="18"/>
              </w:rPr>
              <w:t>mag-21</w:t>
            </w:r>
          </w:p>
        </w:tc>
        <w:tc>
          <w:tcPr>
            <w:tcW w:w="906" w:type="pct"/>
            <w:gridSpan w:val="2"/>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0104A5FD" w14:textId="77777777" w:rsidR="00C85148" w:rsidRPr="00AD180B" w:rsidRDefault="00C85148" w:rsidP="00A23EAB">
            <w:pPr>
              <w:overflowPunct/>
              <w:autoSpaceDE/>
              <w:autoSpaceDN/>
              <w:adjustRightInd/>
              <w:jc w:val="center"/>
              <w:textAlignment w:val="auto"/>
              <w:rPr>
                <w:rFonts w:asciiTheme="minorHAnsi" w:hAnsiTheme="minorHAnsi" w:cstheme="minorHAnsi"/>
                <w:b/>
                <w:bCs/>
                <w:sz w:val="18"/>
                <w:szCs w:val="18"/>
              </w:rPr>
            </w:pPr>
            <w:r w:rsidRPr="00AD180B">
              <w:rPr>
                <w:rFonts w:asciiTheme="minorHAnsi" w:hAnsiTheme="minorHAnsi" w:cstheme="minorHAnsi"/>
                <w:b/>
                <w:bCs/>
                <w:sz w:val="18"/>
                <w:szCs w:val="18"/>
              </w:rPr>
              <w:t>giu-21</w:t>
            </w:r>
          </w:p>
        </w:tc>
        <w:tc>
          <w:tcPr>
            <w:tcW w:w="807" w:type="pct"/>
            <w:gridSpan w:val="2"/>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2A609A00" w14:textId="77777777" w:rsidR="00C85148" w:rsidRPr="00AD180B" w:rsidRDefault="00C85148" w:rsidP="00A23EAB">
            <w:pPr>
              <w:overflowPunct/>
              <w:autoSpaceDE/>
              <w:autoSpaceDN/>
              <w:adjustRightInd/>
              <w:jc w:val="center"/>
              <w:textAlignment w:val="auto"/>
              <w:rPr>
                <w:rFonts w:asciiTheme="minorHAnsi" w:hAnsiTheme="minorHAnsi" w:cstheme="minorHAnsi"/>
                <w:b/>
                <w:bCs/>
                <w:sz w:val="18"/>
                <w:szCs w:val="18"/>
              </w:rPr>
            </w:pPr>
            <w:r w:rsidRPr="00AD180B">
              <w:rPr>
                <w:rFonts w:asciiTheme="minorHAnsi" w:hAnsiTheme="minorHAnsi" w:cstheme="minorHAnsi"/>
                <w:b/>
                <w:bCs/>
                <w:sz w:val="18"/>
                <w:szCs w:val="18"/>
              </w:rPr>
              <w:t>lug-21</w:t>
            </w:r>
          </w:p>
        </w:tc>
        <w:tc>
          <w:tcPr>
            <w:tcW w:w="906" w:type="pct"/>
            <w:gridSpan w:val="2"/>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5700C997" w14:textId="77777777" w:rsidR="00C85148" w:rsidRPr="00AD180B" w:rsidRDefault="00C85148" w:rsidP="00A23EAB">
            <w:pPr>
              <w:overflowPunct/>
              <w:autoSpaceDE/>
              <w:autoSpaceDN/>
              <w:adjustRightInd/>
              <w:jc w:val="center"/>
              <w:textAlignment w:val="auto"/>
              <w:rPr>
                <w:rFonts w:asciiTheme="minorHAnsi" w:hAnsiTheme="minorHAnsi" w:cstheme="minorHAnsi"/>
                <w:b/>
                <w:bCs/>
                <w:sz w:val="18"/>
                <w:szCs w:val="18"/>
              </w:rPr>
            </w:pPr>
            <w:r w:rsidRPr="00AD180B">
              <w:rPr>
                <w:rFonts w:asciiTheme="minorHAnsi" w:hAnsiTheme="minorHAnsi" w:cstheme="minorHAnsi"/>
                <w:b/>
                <w:bCs/>
                <w:sz w:val="18"/>
                <w:szCs w:val="18"/>
              </w:rPr>
              <w:t>ott-21</w:t>
            </w:r>
          </w:p>
        </w:tc>
      </w:tr>
      <w:tr w:rsidR="00C85148" w:rsidRPr="00C85148" w14:paraId="475687AA" w14:textId="77777777" w:rsidTr="00A23EAB">
        <w:trPr>
          <w:trHeight w:val="300"/>
        </w:trPr>
        <w:tc>
          <w:tcPr>
            <w:tcW w:w="560" w:type="pct"/>
            <w:vMerge/>
            <w:tcBorders>
              <w:top w:val="single" w:sz="4" w:space="0" w:color="auto"/>
              <w:left w:val="single" w:sz="4" w:space="0" w:color="auto"/>
              <w:bottom w:val="single" w:sz="4" w:space="0" w:color="auto"/>
              <w:right w:val="single" w:sz="4" w:space="0" w:color="auto"/>
            </w:tcBorders>
            <w:vAlign w:val="center"/>
            <w:hideMark/>
          </w:tcPr>
          <w:p w14:paraId="19D42714" w14:textId="77777777" w:rsidR="00C85148" w:rsidRPr="00C85148" w:rsidRDefault="00C85148" w:rsidP="00A23EAB">
            <w:pPr>
              <w:overflowPunct/>
              <w:autoSpaceDE/>
              <w:autoSpaceDN/>
              <w:adjustRightInd/>
              <w:textAlignment w:val="auto"/>
              <w:rPr>
                <w:rFonts w:asciiTheme="minorHAnsi" w:hAnsiTheme="minorHAnsi" w:cstheme="minorHAnsi"/>
                <w:b/>
                <w:bCs/>
                <w:color w:val="FFFFFF"/>
                <w:sz w:val="18"/>
                <w:szCs w:val="18"/>
              </w:rPr>
            </w:pPr>
          </w:p>
        </w:tc>
        <w:tc>
          <w:tcPr>
            <w:tcW w:w="1030" w:type="pct"/>
            <w:vMerge/>
            <w:tcBorders>
              <w:top w:val="single" w:sz="4" w:space="0" w:color="auto"/>
              <w:left w:val="single" w:sz="4" w:space="0" w:color="auto"/>
              <w:bottom w:val="single" w:sz="4" w:space="0" w:color="auto"/>
              <w:right w:val="single" w:sz="4" w:space="0" w:color="auto"/>
            </w:tcBorders>
            <w:vAlign w:val="center"/>
            <w:hideMark/>
          </w:tcPr>
          <w:p w14:paraId="7AEBD6FF" w14:textId="77777777" w:rsidR="00C85148" w:rsidRPr="00C85148" w:rsidRDefault="00C85148" w:rsidP="00A23EAB">
            <w:pPr>
              <w:overflowPunct/>
              <w:autoSpaceDE/>
              <w:autoSpaceDN/>
              <w:adjustRightInd/>
              <w:textAlignment w:val="auto"/>
              <w:rPr>
                <w:rFonts w:asciiTheme="minorHAnsi" w:hAnsiTheme="minorHAnsi" w:cstheme="minorHAnsi"/>
                <w:b/>
                <w:bCs/>
                <w:color w:val="FFFFFF"/>
                <w:sz w:val="18"/>
                <w:szCs w:val="18"/>
              </w:rPr>
            </w:pPr>
          </w:p>
        </w:tc>
        <w:tc>
          <w:tcPr>
            <w:tcW w:w="395" w:type="pct"/>
            <w:tcBorders>
              <w:top w:val="nil"/>
              <w:left w:val="nil"/>
              <w:bottom w:val="single" w:sz="4" w:space="0" w:color="auto"/>
              <w:right w:val="single" w:sz="4" w:space="0" w:color="auto"/>
            </w:tcBorders>
            <w:shd w:val="clear" w:color="000000" w:fill="AEAAAA"/>
            <w:vAlign w:val="center"/>
            <w:hideMark/>
          </w:tcPr>
          <w:p w14:paraId="44A3DF56" w14:textId="77777777" w:rsidR="00C85148" w:rsidRPr="00AD180B" w:rsidRDefault="00C85148" w:rsidP="00A23EAB">
            <w:pPr>
              <w:overflowPunct/>
              <w:autoSpaceDE/>
              <w:autoSpaceDN/>
              <w:adjustRightInd/>
              <w:jc w:val="center"/>
              <w:textAlignment w:val="auto"/>
              <w:rPr>
                <w:rFonts w:asciiTheme="minorHAnsi" w:hAnsiTheme="minorHAnsi" w:cstheme="minorHAnsi"/>
                <w:b/>
                <w:bCs/>
                <w:color w:val="000000"/>
                <w:sz w:val="18"/>
                <w:szCs w:val="18"/>
              </w:rPr>
            </w:pPr>
            <w:r w:rsidRPr="00AD180B">
              <w:rPr>
                <w:rFonts w:asciiTheme="minorHAnsi" w:hAnsiTheme="minorHAnsi" w:cstheme="minorHAnsi"/>
                <w:b/>
                <w:bCs/>
                <w:color w:val="000000"/>
                <w:sz w:val="18"/>
                <w:szCs w:val="18"/>
              </w:rPr>
              <w:t>n</w:t>
            </w:r>
          </w:p>
        </w:tc>
        <w:tc>
          <w:tcPr>
            <w:tcW w:w="395" w:type="pct"/>
            <w:tcBorders>
              <w:top w:val="nil"/>
              <w:left w:val="nil"/>
              <w:bottom w:val="single" w:sz="4" w:space="0" w:color="auto"/>
              <w:right w:val="single" w:sz="4" w:space="0" w:color="auto"/>
            </w:tcBorders>
            <w:shd w:val="clear" w:color="000000" w:fill="AEAAAA"/>
            <w:vAlign w:val="center"/>
            <w:hideMark/>
          </w:tcPr>
          <w:p w14:paraId="5DBBB2E4" w14:textId="77777777" w:rsidR="00C85148" w:rsidRPr="00AD180B" w:rsidRDefault="00C85148" w:rsidP="00A23EAB">
            <w:pPr>
              <w:overflowPunct/>
              <w:autoSpaceDE/>
              <w:autoSpaceDN/>
              <w:adjustRightInd/>
              <w:jc w:val="center"/>
              <w:textAlignment w:val="auto"/>
              <w:rPr>
                <w:rFonts w:asciiTheme="minorHAnsi" w:hAnsiTheme="minorHAnsi" w:cstheme="minorHAnsi"/>
                <w:b/>
                <w:bCs/>
                <w:color w:val="000000"/>
                <w:sz w:val="18"/>
                <w:szCs w:val="18"/>
              </w:rPr>
            </w:pPr>
            <w:r w:rsidRPr="00AD180B">
              <w:rPr>
                <w:rFonts w:asciiTheme="minorHAnsi" w:hAnsiTheme="minorHAnsi" w:cstheme="minorHAnsi"/>
                <w:b/>
                <w:bCs/>
                <w:color w:val="000000"/>
                <w:sz w:val="18"/>
                <w:szCs w:val="18"/>
              </w:rPr>
              <w:t>IA</w:t>
            </w:r>
          </w:p>
        </w:tc>
        <w:tc>
          <w:tcPr>
            <w:tcW w:w="511" w:type="pct"/>
            <w:tcBorders>
              <w:top w:val="nil"/>
              <w:left w:val="nil"/>
              <w:bottom w:val="single" w:sz="4" w:space="0" w:color="auto"/>
              <w:right w:val="single" w:sz="4" w:space="0" w:color="auto"/>
            </w:tcBorders>
            <w:shd w:val="clear" w:color="000000" w:fill="AEAAAA"/>
            <w:vAlign w:val="center"/>
            <w:hideMark/>
          </w:tcPr>
          <w:p w14:paraId="04CACE11" w14:textId="77777777" w:rsidR="00C85148" w:rsidRPr="00AD180B" w:rsidRDefault="00C85148" w:rsidP="00A23EAB">
            <w:pPr>
              <w:overflowPunct/>
              <w:autoSpaceDE/>
              <w:autoSpaceDN/>
              <w:adjustRightInd/>
              <w:jc w:val="center"/>
              <w:textAlignment w:val="auto"/>
              <w:rPr>
                <w:rFonts w:asciiTheme="minorHAnsi" w:hAnsiTheme="minorHAnsi" w:cstheme="minorHAnsi"/>
                <w:b/>
                <w:bCs/>
                <w:color w:val="000000"/>
                <w:sz w:val="18"/>
                <w:szCs w:val="18"/>
              </w:rPr>
            </w:pPr>
            <w:r w:rsidRPr="00AD180B">
              <w:rPr>
                <w:rFonts w:asciiTheme="minorHAnsi" w:hAnsiTheme="minorHAnsi" w:cstheme="minorHAnsi"/>
                <w:b/>
                <w:bCs/>
                <w:color w:val="000000"/>
                <w:sz w:val="18"/>
                <w:szCs w:val="18"/>
              </w:rPr>
              <w:t>n</w:t>
            </w:r>
          </w:p>
        </w:tc>
        <w:tc>
          <w:tcPr>
            <w:tcW w:w="395" w:type="pct"/>
            <w:tcBorders>
              <w:top w:val="nil"/>
              <w:left w:val="nil"/>
              <w:bottom w:val="single" w:sz="4" w:space="0" w:color="auto"/>
              <w:right w:val="single" w:sz="4" w:space="0" w:color="auto"/>
            </w:tcBorders>
            <w:shd w:val="clear" w:color="000000" w:fill="AEAAAA"/>
            <w:vAlign w:val="center"/>
            <w:hideMark/>
          </w:tcPr>
          <w:p w14:paraId="7350119A" w14:textId="77777777" w:rsidR="00C85148" w:rsidRPr="00AD180B" w:rsidRDefault="00C85148" w:rsidP="00A23EAB">
            <w:pPr>
              <w:overflowPunct/>
              <w:autoSpaceDE/>
              <w:autoSpaceDN/>
              <w:adjustRightInd/>
              <w:jc w:val="center"/>
              <w:textAlignment w:val="auto"/>
              <w:rPr>
                <w:rFonts w:asciiTheme="minorHAnsi" w:hAnsiTheme="minorHAnsi" w:cstheme="minorHAnsi"/>
                <w:b/>
                <w:bCs/>
                <w:color w:val="000000"/>
                <w:sz w:val="18"/>
                <w:szCs w:val="18"/>
              </w:rPr>
            </w:pPr>
            <w:r w:rsidRPr="00AD180B">
              <w:rPr>
                <w:rFonts w:asciiTheme="minorHAnsi" w:hAnsiTheme="minorHAnsi" w:cstheme="minorHAnsi"/>
                <w:b/>
                <w:bCs/>
                <w:color w:val="000000"/>
                <w:sz w:val="18"/>
                <w:szCs w:val="18"/>
              </w:rPr>
              <w:t>IA</w:t>
            </w:r>
          </w:p>
        </w:tc>
        <w:tc>
          <w:tcPr>
            <w:tcW w:w="412" w:type="pct"/>
            <w:tcBorders>
              <w:top w:val="nil"/>
              <w:left w:val="nil"/>
              <w:bottom w:val="single" w:sz="4" w:space="0" w:color="auto"/>
              <w:right w:val="single" w:sz="4" w:space="0" w:color="auto"/>
            </w:tcBorders>
            <w:shd w:val="clear" w:color="000000" w:fill="AEAAAA"/>
            <w:vAlign w:val="center"/>
            <w:hideMark/>
          </w:tcPr>
          <w:p w14:paraId="61C04052" w14:textId="77777777" w:rsidR="00C85148" w:rsidRPr="00AD180B" w:rsidRDefault="00C85148" w:rsidP="00A23EAB">
            <w:pPr>
              <w:overflowPunct/>
              <w:autoSpaceDE/>
              <w:autoSpaceDN/>
              <w:adjustRightInd/>
              <w:jc w:val="center"/>
              <w:textAlignment w:val="auto"/>
              <w:rPr>
                <w:rFonts w:asciiTheme="minorHAnsi" w:hAnsiTheme="minorHAnsi" w:cstheme="minorHAnsi"/>
                <w:b/>
                <w:bCs/>
                <w:color w:val="000000"/>
                <w:sz w:val="18"/>
                <w:szCs w:val="18"/>
              </w:rPr>
            </w:pPr>
            <w:r w:rsidRPr="00AD180B">
              <w:rPr>
                <w:rFonts w:asciiTheme="minorHAnsi" w:hAnsiTheme="minorHAnsi" w:cstheme="minorHAnsi"/>
                <w:b/>
                <w:bCs/>
                <w:color w:val="000000"/>
                <w:sz w:val="18"/>
                <w:szCs w:val="18"/>
              </w:rPr>
              <w:t>n</w:t>
            </w:r>
          </w:p>
        </w:tc>
        <w:tc>
          <w:tcPr>
            <w:tcW w:w="395" w:type="pct"/>
            <w:tcBorders>
              <w:top w:val="nil"/>
              <w:left w:val="nil"/>
              <w:bottom w:val="single" w:sz="4" w:space="0" w:color="auto"/>
              <w:right w:val="single" w:sz="4" w:space="0" w:color="auto"/>
            </w:tcBorders>
            <w:shd w:val="clear" w:color="000000" w:fill="AEAAAA"/>
            <w:vAlign w:val="center"/>
            <w:hideMark/>
          </w:tcPr>
          <w:p w14:paraId="277081E7" w14:textId="77777777" w:rsidR="00C85148" w:rsidRPr="00AD180B" w:rsidRDefault="00C85148" w:rsidP="00A23EAB">
            <w:pPr>
              <w:overflowPunct/>
              <w:autoSpaceDE/>
              <w:autoSpaceDN/>
              <w:adjustRightInd/>
              <w:jc w:val="center"/>
              <w:textAlignment w:val="auto"/>
              <w:rPr>
                <w:rFonts w:asciiTheme="minorHAnsi" w:hAnsiTheme="minorHAnsi" w:cstheme="minorHAnsi"/>
                <w:b/>
                <w:bCs/>
                <w:color w:val="000000"/>
                <w:sz w:val="18"/>
                <w:szCs w:val="18"/>
              </w:rPr>
            </w:pPr>
            <w:r w:rsidRPr="00AD180B">
              <w:rPr>
                <w:rFonts w:asciiTheme="minorHAnsi" w:hAnsiTheme="minorHAnsi" w:cstheme="minorHAnsi"/>
                <w:b/>
                <w:bCs/>
                <w:color w:val="000000"/>
                <w:sz w:val="18"/>
                <w:szCs w:val="18"/>
              </w:rPr>
              <w:t>IA</w:t>
            </w:r>
          </w:p>
        </w:tc>
        <w:tc>
          <w:tcPr>
            <w:tcW w:w="511" w:type="pct"/>
            <w:tcBorders>
              <w:top w:val="nil"/>
              <w:left w:val="nil"/>
              <w:bottom w:val="single" w:sz="4" w:space="0" w:color="auto"/>
              <w:right w:val="single" w:sz="4" w:space="0" w:color="auto"/>
            </w:tcBorders>
            <w:shd w:val="clear" w:color="000000" w:fill="AEAAAA"/>
            <w:vAlign w:val="center"/>
            <w:hideMark/>
          </w:tcPr>
          <w:p w14:paraId="223434EA" w14:textId="77777777" w:rsidR="00C85148" w:rsidRPr="00AD180B" w:rsidRDefault="00C85148" w:rsidP="00A23EAB">
            <w:pPr>
              <w:overflowPunct/>
              <w:autoSpaceDE/>
              <w:autoSpaceDN/>
              <w:adjustRightInd/>
              <w:jc w:val="center"/>
              <w:textAlignment w:val="auto"/>
              <w:rPr>
                <w:rFonts w:asciiTheme="minorHAnsi" w:hAnsiTheme="minorHAnsi" w:cstheme="minorHAnsi"/>
                <w:b/>
                <w:bCs/>
                <w:color w:val="000000"/>
                <w:sz w:val="18"/>
                <w:szCs w:val="18"/>
              </w:rPr>
            </w:pPr>
            <w:r w:rsidRPr="00AD180B">
              <w:rPr>
                <w:rFonts w:asciiTheme="minorHAnsi" w:hAnsiTheme="minorHAnsi" w:cstheme="minorHAnsi"/>
                <w:b/>
                <w:bCs/>
                <w:color w:val="000000"/>
                <w:sz w:val="18"/>
                <w:szCs w:val="18"/>
              </w:rPr>
              <w:t>n</w:t>
            </w:r>
          </w:p>
        </w:tc>
        <w:tc>
          <w:tcPr>
            <w:tcW w:w="395" w:type="pct"/>
            <w:tcBorders>
              <w:top w:val="nil"/>
              <w:left w:val="nil"/>
              <w:bottom w:val="single" w:sz="4" w:space="0" w:color="auto"/>
              <w:right w:val="single" w:sz="4" w:space="0" w:color="auto"/>
            </w:tcBorders>
            <w:shd w:val="clear" w:color="000000" w:fill="AEAAAA"/>
            <w:vAlign w:val="center"/>
            <w:hideMark/>
          </w:tcPr>
          <w:p w14:paraId="47DEBF1D" w14:textId="77777777" w:rsidR="00C85148" w:rsidRPr="00AD180B" w:rsidRDefault="00C85148" w:rsidP="00A23EAB">
            <w:pPr>
              <w:overflowPunct/>
              <w:autoSpaceDE/>
              <w:autoSpaceDN/>
              <w:adjustRightInd/>
              <w:jc w:val="center"/>
              <w:textAlignment w:val="auto"/>
              <w:rPr>
                <w:rFonts w:asciiTheme="minorHAnsi" w:hAnsiTheme="minorHAnsi" w:cstheme="minorHAnsi"/>
                <w:b/>
                <w:bCs/>
                <w:color w:val="000000"/>
                <w:sz w:val="18"/>
                <w:szCs w:val="18"/>
              </w:rPr>
            </w:pPr>
            <w:r w:rsidRPr="00AD180B">
              <w:rPr>
                <w:rFonts w:asciiTheme="minorHAnsi" w:hAnsiTheme="minorHAnsi" w:cstheme="minorHAnsi"/>
                <w:b/>
                <w:bCs/>
                <w:color w:val="000000"/>
                <w:sz w:val="18"/>
                <w:szCs w:val="18"/>
              </w:rPr>
              <w:t>IA</w:t>
            </w:r>
          </w:p>
        </w:tc>
      </w:tr>
      <w:tr w:rsidR="00C85148" w:rsidRPr="00C85148" w14:paraId="0D1E890A" w14:textId="77777777" w:rsidTr="00A23EAB">
        <w:trPr>
          <w:trHeight w:val="300"/>
        </w:trPr>
        <w:tc>
          <w:tcPr>
            <w:tcW w:w="560" w:type="pct"/>
            <w:tcBorders>
              <w:top w:val="nil"/>
              <w:left w:val="single" w:sz="4" w:space="0" w:color="auto"/>
              <w:bottom w:val="single" w:sz="4" w:space="0" w:color="auto"/>
              <w:right w:val="single" w:sz="4" w:space="0" w:color="auto"/>
            </w:tcBorders>
            <w:shd w:val="clear" w:color="auto" w:fill="auto"/>
            <w:noWrap/>
            <w:vAlign w:val="bottom"/>
            <w:hideMark/>
          </w:tcPr>
          <w:p w14:paraId="5D9F4D36" w14:textId="77777777" w:rsidR="00C85148" w:rsidRPr="00C85148" w:rsidRDefault="00C85148" w:rsidP="00A23EAB">
            <w:pPr>
              <w:overflowPunct/>
              <w:autoSpaceDE/>
              <w:autoSpaceDN/>
              <w:adjustRightInd/>
              <w:textAlignment w:val="auto"/>
              <w:rPr>
                <w:rFonts w:asciiTheme="minorHAnsi" w:hAnsiTheme="minorHAnsi" w:cstheme="minorHAnsi"/>
                <w:color w:val="000000"/>
                <w:sz w:val="18"/>
                <w:szCs w:val="18"/>
              </w:rPr>
            </w:pPr>
            <w:r w:rsidRPr="00C85148">
              <w:rPr>
                <w:rFonts w:asciiTheme="minorHAnsi" w:hAnsiTheme="minorHAnsi" w:cstheme="minorHAnsi"/>
                <w:color w:val="000000"/>
                <w:sz w:val="18"/>
                <w:szCs w:val="18"/>
              </w:rPr>
              <w:t>Pieridae</w:t>
            </w:r>
          </w:p>
        </w:tc>
        <w:tc>
          <w:tcPr>
            <w:tcW w:w="1030" w:type="pct"/>
            <w:tcBorders>
              <w:top w:val="nil"/>
              <w:left w:val="nil"/>
              <w:bottom w:val="single" w:sz="4" w:space="0" w:color="auto"/>
              <w:right w:val="single" w:sz="4" w:space="0" w:color="auto"/>
            </w:tcBorders>
            <w:shd w:val="clear" w:color="auto" w:fill="auto"/>
            <w:noWrap/>
            <w:vAlign w:val="bottom"/>
            <w:hideMark/>
          </w:tcPr>
          <w:p w14:paraId="43620342" w14:textId="77777777" w:rsidR="00C85148" w:rsidRPr="00C85148" w:rsidRDefault="00C85148" w:rsidP="00A23EAB">
            <w:pPr>
              <w:overflowPunct/>
              <w:autoSpaceDE/>
              <w:autoSpaceDN/>
              <w:adjustRightInd/>
              <w:textAlignment w:val="auto"/>
              <w:rPr>
                <w:rFonts w:asciiTheme="minorHAnsi" w:hAnsiTheme="minorHAnsi" w:cstheme="minorHAnsi"/>
                <w:i/>
                <w:iCs/>
                <w:color w:val="000000"/>
                <w:sz w:val="18"/>
                <w:szCs w:val="18"/>
              </w:rPr>
            </w:pPr>
            <w:r w:rsidRPr="00C85148">
              <w:rPr>
                <w:rFonts w:asciiTheme="minorHAnsi" w:hAnsiTheme="minorHAnsi" w:cstheme="minorHAnsi"/>
                <w:i/>
                <w:iCs/>
                <w:color w:val="000000"/>
                <w:sz w:val="18"/>
                <w:szCs w:val="18"/>
              </w:rPr>
              <w:t>Pieris brassicae</w:t>
            </w:r>
          </w:p>
        </w:tc>
        <w:tc>
          <w:tcPr>
            <w:tcW w:w="395" w:type="pct"/>
            <w:tcBorders>
              <w:top w:val="nil"/>
              <w:left w:val="nil"/>
              <w:bottom w:val="single" w:sz="4" w:space="0" w:color="auto"/>
              <w:right w:val="single" w:sz="4" w:space="0" w:color="auto"/>
            </w:tcBorders>
            <w:shd w:val="clear" w:color="auto" w:fill="auto"/>
            <w:vAlign w:val="center"/>
            <w:hideMark/>
          </w:tcPr>
          <w:p w14:paraId="2223D15F" w14:textId="77777777" w:rsidR="00C85148" w:rsidRPr="00C85148" w:rsidRDefault="00C85148" w:rsidP="00A23EAB">
            <w:pPr>
              <w:overflowPunct/>
              <w:autoSpaceDE/>
              <w:autoSpaceDN/>
              <w:adjustRightInd/>
              <w:jc w:val="center"/>
              <w:textAlignment w:val="auto"/>
              <w:rPr>
                <w:rFonts w:asciiTheme="minorHAnsi" w:hAnsiTheme="minorHAnsi" w:cstheme="minorHAnsi"/>
                <w:color w:val="000000"/>
                <w:sz w:val="18"/>
                <w:szCs w:val="18"/>
              </w:rPr>
            </w:pPr>
            <w:r w:rsidRPr="00C85148">
              <w:rPr>
                <w:rFonts w:asciiTheme="minorHAnsi" w:hAnsiTheme="minorHAnsi" w:cstheme="minorHAnsi"/>
                <w:color w:val="000000"/>
                <w:sz w:val="18"/>
                <w:szCs w:val="18"/>
              </w:rPr>
              <w:t>-</w:t>
            </w:r>
          </w:p>
        </w:tc>
        <w:tc>
          <w:tcPr>
            <w:tcW w:w="395" w:type="pct"/>
            <w:tcBorders>
              <w:top w:val="nil"/>
              <w:left w:val="nil"/>
              <w:bottom w:val="single" w:sz="4" w:space="0" w:color="auto"/>
              <w:right w:val="single" w:sz="4" w:space="0" w:color="auto"/>
            </w:tcBorders>
            <w:shd w:val="clear" w:color="auto" w:fill="auto"/>
            <w:vAlign w:val="center"/>
            <w:hideMark/>
          </w:tcPr>
          <w:p w14:paraId="5323ED8C" w14:textId="77777777" w:rsidR="00C85148" w:rsidRPr="00C85148" w:rsidRDefault="00C85148" w:rsidP="00A23EAB">
            <w:pPr>
              <w:overflowPunct/>
              <w:autoSpaceDE/>
              <w:autoSpaceDN/>
              <w:adjustRightInd/>
              <w:jc w:val="center"/>
              <w:textAlignment w:val="auto"/>
              <w:rPr>
                <w:rFonts w:asciiTheme="minorHAnsi" w:hAnsiTheme="minorHAnsi" w:cstheme="minorHAnsi"/>
                <w:color w:val="000000"/>
                <w:sz w:val="18"/>
                <w:szCs w:val="18"/>
              </w:rPr>
            </w:pPr>
            <w:r w:rsidRPr="00C85148">
              <w:rPr>
                <w:rFonts w:asciiTheme="minorHAnsi" w:hAnsiTheme="minorHAnsi" w:cstheme="minorHAnsi"/>
                <w:color w:val="000000"/>
                <w:sz w:val="18"/>
                <w:szCs w:val="18"/>
              </w:rPr>
              <w:t>-</w:t>
            </w:r>
          </w:p>
        </w:tc>
        <w:tc>
          <w:tcPr>
            <w:tcW w:w="511" w:type="pct"/>
            <w:tcBorders>
              <w:top w:val="nil"/>
              <w:left w:val="nil"/>
              <w:bottom w:val="single" w:sz="4" w:space="0" w:color="auto"/>
              <w:right w:val="single" w:sz="4" w:space="0" w:color="auto"/>
            </w:tcBorders>
            <w:shd w:val="clear" w:color="auto" w:fill="auto"/>
            <w:vAlign w:val="center"/>
            <w:hideMark/>
          </w:tcPr>
          <w:p w14:paraId="245CEB01" w14:textId="77777777" w:rsidR="00C85148" w:rsidRPr="00C85148" w:rsidRDefault="00C85148" w:rsidP="00A23EAB">
            <w:pPr>
              <w:overflowPunct/>
              <w:autoSpaceDE/>
              <w:autoSpaceDN/>
              <w:adjustRightInd/>
              <w:jc w:val="center"/>
              <w:textAlignment w:val="auto"/>
              <w:rPr>
                <w:rFonts w:asciiTheme="minorHAnsi" w:hAnsiTheme="minorHAnsi" w:cstheme="minorHAnsi"/>
                <w:color w:val="000000"/>
                <w:sz w:val="18"/>
                <w:szCs w:val="18"/>
              </w:rPr>
            </w:pPr>
            <w:r w:rsidRPr="00C85148">
              <w:rPr>
                <w:rFonts w:asciiTheme="minorHAnsi" w:hAnsiTheme="minorHAnsi" w:cstheme="minorHAnsi"/>
                <w:color w:val="000000"/>
                <w:sz w:val="18"/>
                <w:szCs w:val="18"/>
              </w:rPr>
              <w:t>2</w:t>
            </w:r>
          </w:p>
        </w:tc>
        <w:tc>
          <w:tcPr>
            <w:tcW w:w="395" w:type="pct"/>
            <w:tcBorders>
              <w:top w:val="nil"/>
              <w:left w:val="nil"/>
              <w:bottom w:val="single" w:sz="4" w:space="0" w:color="auto"/>
              <w:right w:val="single" w:sz="4" w:space="0" w:color="auto"/>
            </w:tcBorders>
            <w:shd w:val="clear" w:color="auto" w:fill="auto"/>
            <w:vAlign w:val="center"/>
            <w:hideMark/>
          </w:tcPr>
          <w:p w14:paraId="1BB0425C" w14:textId="77777777" w:rsidR="00C85148" w:rsidRPr="00C85148" w:rsidRDefault="00C85148" w:rsidP="00A23EAB">
            <w:pPr>
              <w:overflowPunct/>
              <w:autoSpaceDE/>
              <w:autoSpaceDN/>
              <w:adjustRightInd/>
              <w:jc w:val="center"/>
              <w:textAlignment w:val="auto"/>
              <w:rPr>
                <w:rFonts w:asciiTheme="minorHAnsi" w:hAnsiTheme="minorHAnsi" w:cstheme="minorHAnsi"/>
                <w:color w:val="000000"/>
                <w:sz w:val="18"/>
                <w:szCs w:val="18"/>
              </w:rPr>
            </w:pPr>
            <w:r w:rsidRPr="00C85148">
              <w:rPr>
                <w:rFonts w:asciiTheme="minorHAnsi" w:hAnsiTheme="minorHAnsi" w:cstheme="minorHAnsi"/>
                <w:color w:val="000000"/>
                <w:sz w:val="18"/>
                <w:szCs w:val="18"/>
              </w:rPr>
              <w:t>0,004</w:t>
            </w:r>
          </w:p>
        </w:tc>
        <w:tc>
          <w:tcPr>
            <w:tcW w:w="412" w:type="pct"/>
            <w:tcBorders>
              <w:top w:val="nil"/>
              <w:left w:val="nil"/>
              <w:bottom w:val="single" w:sz="4" w:space="0" w:color="auto"/>
              <w:right w:val="single" w:sz="4" w:space="0" w:color="auto"/>
            </w:tcBorders>
            <w:shd w:val="clear" w:color="auto" w:fill="auto"/>
            <w:vAlign w:val="center"/>
            <w:hideMark/>
          </w:tcPr>
          <w:p w14:paraId="53EE715A" w14:textId="77777777" w:rsidR="00C85148" w:rsidRPr="00C85148" w:rsidRDefault="00C85148" w:rsidP="00A23EAB">
            <w:pPr>
              <w:overflowPunct/>
              <w:autoSpaceDE/>
              <w:autoSpaceDN/>
              <w:adjustRightInd/>
              <w:jc w:val="center"/>
              <w:textAlignment w:val="auto"/>
              <w:rPr>
                <w:rFonts w:asciiTheme="minorHAnsi" w:hAnsiTheme="minorHAnsi" w:cstheme="minorHAnsi"/>
                <w:color w:val="000000"/>
                <w:sz w:val="18"/>
                <w:szCs w:val="18"/>
              </w:rPr>
            </w:pPr>
            <w:r w:rsidRPr="00C85148">
              <w:rPr>
                <w:rFonts w:asciiTheme="minorHAnsi" w:hAnsiTheme="minorHAnsi" w:cstheme="minorHAnsi"/>
                <w:color w:val="000000"/>
                <w:sz w:val="18"/>
                <w:szCs w:val="18"/>
              </w:rPr>
              <w:t>5</w:t>
            </w:r>
          </w:p>
        </w:tc>
        <w:tc>
          <w:tcPr>
            <w:tcW w:w="395" w:type="pct"/>
            <w:tcBorders>
              <w:top w:val="nil"/>
              <w:left w:val="nil"/>
              <w:bottom w:val="single" w:sz="4" w:space="0" w:color="auto"/>
              <w:right w:val="single" w:sz="4" w:space="0" w:color="auto"/>
            </w:tcBorders>
            <w:shd w:val="clear" w:color="auto" w:fill="auto"/>
            <w:vAlign w:val="center"/>
            <w:hideMark/>
          </w:tcPr>
          <w:p w14:paraId="7D7F70CB" w14:textId="77777777" w:rsidR="00C85148" w:rsidRPr="00C85148" w:rsidRDefault="00C85148" w:rsidP="00A23EAB">
            <w:pPr>
              <w:overflowPunct/>
              <w:autoSpaceDE/>
              <w:autoSpaceDN/>
              <w:adjustRightInd/>
              <w:jc w:val="center"/>
              <w:textAlignment w:val="auto"/>
              <w:rPr>
                <w:rFonts w:asciiTheme="minorHAnsi" w:hAnsiTheme="minorHAnsi" w:cstheme="minorHAnsi"/>
                <w:color w:val="000000"/>
                <w:sz w:val="18"/>
                <w:szCs w:val="18"/>
              </w:rPr>
            </w:pPr>
            <w:r w:rsidRPr="00C85148">
              <w:rPr>
                <w:rFonts w:asciiTheme="minorHAnsi" w:hAnsiTheme="minorHAnsi" w:cstheme="minorHAnsi"/>
                <w:color w:val="000000"/>
                <w:sz w:val="18"/>
                <w:szCs w:val="18"/>
              </w:rPr>
              <w:t>0,009</w:t>
            </w:r>
          </w:p>
        </w:tc>
        <w:tc>
          <w:tcPr>
            <w:tcW w:w="511" w:type="pct"/>
            <w:tcBorders>
              <w:top w:val="nil"/>
              <w:left w:val="nil"/>
              <w:bottom w:val="single" w:sz="4" w:space="0" w:color="auto"/>
              <w:right w:val="single" w:sz="4" w:space="0" w:color="auto"/>
            </w:tcBorders>
            <w:shd w:val="clear" w:color="auto" w:fill="auto"/>
            <w:vAlign w:val="center"/>
            <w:hideMark/>
          </w:tcPr>
          <w:p w14:paraId="1D17198E" w14:textId="77777777" w:rsidR="00C85148" w:rsidRPr="00C85148" w:rsidRDefault="00C85148" w:rsidP="00A23EAB">
            <w:pPr>
              <w:overflowPunct/>
              <w:autoSpaceDE/>
              <w:autoSpaceDN/>
              <w:adjustRightInd/>
              <w:jc w:val="center"/>
              <w:textAlignment w:val="auto"/>
              <w:rPr>
                <w:rFonts w:asciiTheme="minorHAnsi" w:hAnsiTheme="minorHAnsi" w:cstheme="minorHAnsi"/>
                <w:color w:val="000000"/>
                <w:sz w:val="18"/>
                <w:szCs w:val="18"/>
              </w:rPr>
            </w:pPr>
            <w:r w:rsidRPr="00C85148">
              <w:rPr>
                <w:rFonts w:asciiTheme="minorHAnsi" w:hAnsiTheme="minorHAnsi" w:cstheme="minorHAnsi"/>
                <w:color w:val="000000"/>
                <w:sz w:val="18"/>
                <w:szCs w:val="18"/>
              </w:rPr>
              <w:t> </w:t>
            </w:r>
          </w:p>
        </w:tc>
        <w:tc>
          <w:tcPr>
            <w:tcW w:w="395" w:type="pct"/>
            <w:tcBorders>
              <w:top w:val="nil"/>
              <w:left w:val="nil"/>
              <w:bottom w:val="single" w:sz="4" w:space="0" w:color="auto"/>
              <w:right w:val="single" w:sz="4" w:space="0" w:color="auto"/>
            </w:tcBorders>
            <w:shd w:val="clear" w:color="auto" w:fill="auto"/>
            <w:vAlign w:val="center"/>
            <w:hideMark/>
          </w:tcPr>
          <w:p w14:paraId="1A3C0F2A" w14:textId="77777777" w:rsidR="00C85148" w:rsidRPr="00C85148" w:rsidRDefault="00C85148" w:rsidP="00A23EAB">
            <w:pPr>
              <w:overflowPunct/>
              <w:autoSpaceDE/>
              <w:autoSpaceDN/>
              <w:adjustRightInd/>
              <w:jc w:val="center"/>
              <w:textAlignment w:val="auto"/>
              <w:rPr>
                <w:rFonts w:asciiTheme="minorHAnsi" w:hAnsiTheme="minorHAnsi" w:cstheme="minorHAnsi"/>
                <w:color w:val="000000"/>
                <w:sz w:val="18"/>
                <w:szCs w:val="18"/>
              </w:rPr>
            </w:pPr>
            <w:r w:rsidRPr="00C85148">
              <w:rPr>
                <w:rFonts w:asciiTheme="minorHAnsi" w:hAnsiTheme="minorHAnsi" w:cstheme="minorHAnsi"/>
                <w:color w:val="000000"/>
                <w:sz w:val="18"/>
                <w:szCs w:val="18"/>
              </w:rPr>
              <w:t>0</w:t>
            </w:r>
          </w:p>
        </w:tc>
      </w:tr>
      <w:tr w:rsidR="00C85148" w:rsidRPr="00C85148" w14:paraId="04438182" w14:textId="77777777" w:rsidTr="00A23EAB">
        <w:trPr>
          <w:trHeight w:val="300"/>
        </w:trPr>
        <w:tc>
          <w:tcPr>
            <w:tcW w:w="560" w:type="pct"/>
            <w:tcBorders>
              <w:top w:val="nil"/>
              <w:left w:val="single" w:sz="4" w:space="0" w:color="auto"/>
              <w:bottom w:val="single" w:sz="4" w:space="0" w:color="auto"/>
              <w:right w:val="single" w:sz="4" w:space="0" w:color="auto"/>
            </w:tcBorders>
            <w:shd w:val="clear" w:color="auto" w:fill="auto"/>
            <w:noWrap/>
            <w:vAlign w:val="bottom"/>
            <w:hideMark/>
          </w:tcPr>
          <w:p w14:paraId="677C02BF" w14:textId="77777777" w:rsidR="00C85148" w:rsidRPr="00C85148" w:rsidRDefault="00C85148" w:rsidP="00A23EAB">
            <w:pPr>
              <w:overflowPunct/>
              <w:autoSpaceDE/>
              <w:autoSpaceDN/>
              <w:adjustRightInd/>
              <w:textAlignment w:val="auto"/>
              <w:rPr>
                <w:rFonts w:asciiTheme="minorHAnsi" w:hAnsiTheme="minorHAnsi" w:cstheme="minorHAnsi"/>
                <w:color w:val="000000"/>
                <w:sz w:val="18"/>
                <w:szCs w:val="18"/>
              </w:rPr>
            </w:pPr>
            <w:r w:rsidRPr="00C85148">
              <w:rPr>
                <w:rFonts w:asciiTheme="minorHAnsi" w:hAnsiTheme="minorHAnsi" w:cstheme="minorHAnsi"/>
                <w:color w:val="000000"/>
                <w:sz w:val="18"/>
                <w:szCs w:val="18"/>
              </w:rPr>
              <w:t>Pieridae</w:t>
            </w:r>
          </w:p>
        </w:tc>
        <w:tc>
          <w:tcPr>
            <w:tcW w:w="1030" w:type="pct"/>
            <w:tcBorders>
              <w:top w:val="nil"/>
              <w:left w:val="nil"/>
              <w:bottom w:val="single" w:sz="4" w:space="0" w:color="auto"/>
              <w:right w:val="single" w:sz="4" w:space="0" w:color="auto"/>
            </w:tcBorders>
            <w:shd w:val="clear" w:color="auto" w:fill="auto"/>
            <w:noWrap/>
            <w:vAlign w:val="bottom"/>
            <w:hideMark/>
          </w:tcPr>
          <w:p w14:paraId="1B82497B" w14:textId="77777777" w:rsidR="00C85148" w:rsidRPr="00C85148" w:rsidRDefault="00C85148" w:rsidP="00A23EAB">
            <w:pPr>
              <w:overflowPunct/>
              <w:autoSpaceDE/>
              <w:autoSpaceDN/>
              <w:adjustRightInd/>
              <w:textAlignment w:val="auto"/>
              <w:rPr>
                <w:rFonts w:asciiTheme="minorHAnsi" w:hAnsiTheme="minorHAnsi" w:cstheme="minorHAnsi"/>
                <w:i/>
                <w:iCs/>
                <w:color w:val="000000"/>
                <w:sz w:val="18"/>
                <w:szCs w:val="18"/>
              </w:rPr>
            </w:pPr>
            <w:r w:rsidRPr="00C85148">
              <w:rPr>
                <w:rFonts w:asciiTheme="minorHAnsi" w:hAnsiTheme="minorHAnsi" w:cstheme="minorHAnsi"/>
                <w:i/>
                <w:iCs/>
                <w:color w:val="000000"/>
                <w:sz w:val="18"/>
                <w:szCs w:val="18"/>
              </w:rPr>
              <w:t>Pieris rapae</w:t>
            </w:r>
          </w:p>
        </w:tc>
        <w:tc>
          <w:tcPr>
            <w:tcW w:w="395" w:type="pct"/>
            <w:tcBorders>
              <w:top w:val="nil"/>
              <w:left w:val="nil"/>
              <w:bottom w:val="single" w:sz="4" w:space="0" w:color="auto"/>
              <w:right w:val="single" w:sz="4" w:space="0" w:color="auto"/>
            </w:tcBorders>
            <w:shd w:val="clear" w:color="auto" w:fill="auto"/>
            <w:vAlign w:val="center"/>
            <w:hideMark/>
          </w:tcPr>
          <w:p w14:paraId="7049C354" w14:textId="77777777" w:rsidR="00C85148" w:rsidRPr="00C85148" w:rsidRDefault="00C85148" w:rsidP="00A23EAB">
            <w:pPr>
              <w:overflowPunct/>
              <w:autoSpaceDE/>
              <w:autoSpaceDN/>
              <w:adjustRightInd/>
              <w:jc w:val="center"/>
              <w:textAlignment w:val="auto"/>
              <w:rPr>
                <w:rFonts w:asciiTheme="minorHAnsi" w:hAnsiTheme="minorHAnsi" w:cstheme="minorHAnsi"/>
                <w:color w:val="000000"/>
                <w:sz w:val="18"/>
                <w:szCs w:val="18"/>
              </w:rPr>
            </w:pPr>
            <w:r w:rsidRPr="00C85148">
              <w:rPr>
                <w:rFonts w:asciiTheme="minorHAnsi" w:hAnsiTheme="minorHAnsi" w:cstheme="minorHAnsi"/>
                <w:color w:val="000000"/>
                <w:sz w:val="18"/>
                <w:szCs w:val="18"/>
              </w:rPr>
              <w:t>-</w:t>
            </w:r>
          </w:p>
        </w:tc>
        <w:tc>
          <w:tcPr>
            <w:tcW w:w="395" w:type="pct"/>
            <w:tcBorders>
              <w:top w:val="nil"/>
              <w:left w:val="nil"/>
              <w:bottom w:val="single" w:sz="4" w:space="0" w:color="auto"/>
              <w:right w:val="single" w:sz="4" w:space="0" w:color="auto"/>
            </w:tcBorders>
            <w:shd w:val="clear" w:color="auto" w:fill="auto"/>
            <w:vAlign w:val="center"/>
            <w:hideMark/>
          </w:tcPr>
          <w:p w14:paraId="58D770F0" w14:textId="77777777" w:rsidR="00C85148" w:rsidRPr="00C85148" w:rsidRDefault="00C85148" w:rsidP="00A23EAB">
            <w:pPr>
              <w:overflowPunct/>
              <w:autoSpaceDE/>
              <w:autoSpaceDN/>
              <w:adjustRightInd/>
              <w:jc w:val="center"/>
              <w:textAlignment w:val="auto"/>
              <w:rPr>
                <w:rFonts w:asciiTheme="minorHAnsi" w:hAnsiTheme="minorHAnsi" w:cstheme="minorHAnsi"/>
                <w:color w:val="000000"/>
                <w:sz w:val="18"/>
                <w:szCs w:val="18"/>
              </w:rPr>
            </w:pPr>
            <w:r w:rsidRPr="00C85148">
              <w:rPr>
                <w:rFonts w:asciiTheme="minorHAnsi" w:hAnsiTheme="minorHAnsi" w:cstheme="minorHAnsi"/>
                <w:color w:val="000000"/>
                <w:sz w:val="18"/>
                <w:szCs w:val="18"/>
              </w:rPr>
              <w:t>-</w:t>
            </w:r>
          </w:p>
        </w:tc>
        <w:tc>
          <w:tcPr>
            <w:tcW w:w="511" w:type="pct"/>
            <w:tcBorders>
              <w:top w:val="nil"/>
              <w:left w:val="nil"/>
              <w:bottom w:val="single" w:sz="4" w:space="0" w:color="auto"/>
              <w:right w:val="single" w:sz="4" w:space="0" w:color="auto"/>
            </w:tcBorders>
            <w:shd w:val="clear" w:color="auto" w:fill="auto"/>
            <w:vAlign w:val="center"/>
            <w:hideMark/>
          </w:tcPr>
          <w:p w14:paraId="5C14981A" w14:textId="77777777" w:rsidR="00C85148" w:rsidRPr="00C85148" w:rsidRDefault="00C85148" w:rsidP="00A23EAB">
            <w:pPr>
              <w:overflowPunct/>
              <w:autoSpaceDE/>
              <w:autoSpaceDN/>
              <w:adjustRightInd/>
              <w:jc w:val="center"/>
              <w:textAlignment w:val="auto"/>
              <w:rPr>
                <w:rFonts w:asciiTheme="minorHAnsi" w:hAnsiTheme="minorHAnsi" w:cstheme="minorHAnsi"/>
                <w:color w:val="000000"/>
                <w:sz w:val="18"/>
                <w:szCs w:val="18"/>
              </w:rPr>
            </w:pPr>
            <w:r w:rsidRPr="00C85148">
              <w:rPr>
                <w:rFonts w:asciiTheme="minorHAnsi" w:hAnsiTheme="minorHAnsi" w:cstheme="minorHAnsi"/>
                <w:color w:val="000000"/>
                <w:sz w:val="18"/>
                <w:szCs w:val="18"/>
              </w:rPr>
              <w:t>1</w:t>
            </w:r>
          </w:p>
        </w:tc>
        <w:tc>
          <w:tcPr>
            <w:tcW w:w="395" w:type="pct"/>
            <w:tcBorders>
              <w:top w:val="nil"/>
              <w:left w:val="nil"/>
              <w:bottom w:val="single" w:sz="4" w:space="0" w:color="auto"/>
              <w:right w:val="single" w:sz="4" w:space="0" w:color="auto"/>
            </w:tcBorders>
            <w:shd w:val="clear" w:color="auto" w:fill="auto"/>
            <w:vAlign w:val="center"/>
            <w:hideMark/>
          </w:tcPr>
          <w:p w14:paraId="1D1C1363" w14:textId="77777777" w:rsidR="00C85148" w:rsidRPr="00C85148" w:rsidRDefault="00C85148" w:rsidP="00A23EAB">
            <w:pPr>
              <w:overflowPunct/>
              <w:autoSpaceDE/>
              <w:autoSpaceDN/>
              <w:adjustRightInd/>
              <w:jc w:val="center"/>
              <w:textAlignment w:val="auto"/>
              <w:rPr>
                <w:rFonts w:asciiTheme="minorHAnsi" w:hAnsiTheme="minorHAnsi" w:cstheme="minorHAnsi"/>
                <w:color w:val="000000"/>
                <w:sz w:val="18"/>
                <w:szCs w:val="18"/>
              </w:rPr>
            </w:pPr>
            <w:r w:rsidRPr="00C85148">
              <w:rPr>
                <w:rFonts w:asciiTheme="minorHAnsi" w:hAnsiTheme="minorHAnsi" w:cstheme="minorHAnsi"/>
                <w:color w:val="000000"/>
                <w:sz w:val="18"/>
                <w:szCs w:val="18"/>
              </w:rPr>
              <w:t>0,002</w:t>
            </w:r>
          </w:p>
        </w:tc>
        <w:tc>
          <w:tcPr>
            <w:tcW w:w="412" w:type="pct"/>
            <w:tcBorders>
              <w:top w:val="nil"/>
              <w:left w:val="nil"/>
              <w:bottom w:val="single" w:sz="4" w:space="0" w:color="auto"/>
              <w:right w:val="single" w:sz="4" w:space="0" w:color="auto"/>
            </w:tcBorders>
            <w:shd w:val="clear" w:color="auto" w:fill="auto"/>
            <w:vAlign w:val="center"/>
            <w:hideMark/>
          </w:tcPr>
          <w:p w14:paraId="59206CB1" w14:textId="77777777" w:rsidR="00C85148" w:rsidRPr="00C85148" w:rsidRDefault="00C85148" w:rsidP="00A23EAB">
            <w:pPr>
              <w:overflowPunct/>
              <w:autoSpaceDE/>
              <w:autoSpaceDN/>
              <w:adjustRightInd/>
              <w:jc w:val="center"/>
              <w:textAlignment w:val="auto"/>
              <w:rPr>
                <w:rFonts w:asciiTheme="minorHAnsi" w:hAnsiTheme="minorHAnsi" w:cstheme="minorHAnsi"/>
                <w:color w:val="000000"/>
                <w:sz w:val="18"/>
                <w:szCs w:val="18"/>
              </w:rPr>
            </w:pPr>
            <w:r w:rsidRPr="00C85148">
              <w:rPr>
                <w:rFonts w:asciiTheme="minorHAnsi" w:hAnsiTheme="minorHAnsi" w:cstheme="minorHAnsi"/>
                <w:color w:val="000000"/>
                <w:sz w:val="18"/>
                <w:szCs w:val="18"/>
              </w:rPr>
              <w:t>4</w:t>
            </w:r>
          </w:p>
        </w:tc>
        <w:tc>
          <w:tcPr>
            <w:tcW w:w="395" w:type="pct"/>
            <w:tcBorders>
              <w:top w:val="nil"/>
              <w:left w:val="nil"/>
              <w:bottom w:val="single" w:sz="4" w:space="0" w:color="auto"/>
              <w:right w:val="single" w:sz="4" w:space="0" w:color="auto"/>
            </w:tcBorders>
            <w:shd w:val="clear" w:color="auto" w:fill="auto"/>
            <w:vAlign w:val="center"/>
            <w:hideMark/>
          </w:tcPr>
          <w:p w14:paraId="4BF6B730" w14:textId="77777777" w:rsidR="00C85148" w:rsidRPr="00C85148" w:rsidRDefault="00C85148" w:rsidP="00A23EAB">
            <w:pPr>
              <w:overflowPunct/>
              <w:autoSpaceDE/>
              <w:autoSpaceDN/>
              <w:adjustRightInd/>
              <w:jc w:val="center"/>
              <w:textAlignment w:val="auto"/>
              <w:rPr>
                <w:rFonts w:asciiTheme="minorHAnsi" w:hAnsiTheme="minorHAnsi" w:cstheme="minorHAnsi"/>
                <w:color w:val="000000"/>
                <w:sz w:val="18"/>
                <w:szCs w:val="18"/>
              </w:rPr>
            </w:pPr>
            <w:r w:rsidRPr="00C85148">
              <w:rPr>
                <w:rFonts w:asciiTheme="minorHAnsi" w:hAnsiTheme="minorHAnsi" w:cstheme="minorHAnsi"/>
                <w:color w:val="000000"/>
                <w:sz w:val="18"/>
                <w:szCs w:val="18"/>
              </w:rPr>
              <w:t>0,007</w:t>
            </w:r>
          </w:p>
        </w:tc>
        <w:tc>
          <w:tcPr>
            <w:tcW w:w="511" w:type="pct"/>
            <w:tcBorders>
              <w:top w:val="nil"/>
              <w:left w:val="nil"/>
              <w:bottom w:val="single" w:sz="4" w:space="0" w:color="auto"/>
              <w:right w:val="single" w:sz="4" w:space="0" w:color="auto"/>
            </w:tcBorders>
            <w:shd w:val="clear" w:color="auto" w:fill="auto"/>
            <w:vAlign w:val="center"/>
            <w:hideMark/>
          </w:tcPr>
          <w:p w14:paraId="52DE9410" w14:textId="77777777" w:rsidR="00C85148" w:rsidRPr="00C85148" w:rsidRDefault="00C85148" w:rsidP="00A23EAB">
            <w:pPr>
              <w:overflowPunct/>
              <w:autoSpaceDE/>
              <w:autoSpaceDN/>
              <w:adjustRightInd/>
              <w:jc w:val="center"/>
              <w:textAlignment w:val="auto"/>
              <w:rPr>
                <w:rFonts w:asciiTheme="minorHAnsi" w:hAnsiTheme="minorHAnsi" w:cstheme="minorHAnsi"/>
                <w:color w:val="000000"/>
                <w:sz w:val="18"/>
                <w:szCs w:val="18"/>
              </w:rPr>
            </w:pPr>
            <w:r w:rsidRPr="00C85148">
              <w:rPr>
                <w:rFonts w:asciiTheme="minorHAnsi" w:hAnsiTheme="minorHAnsi" w:cstheme="minorHAnsi"/>
                <w:color w:val="000000"/>
                <w:sz w:val="18"/>
                <w:szCs w:val="18"/>
              </w:rPr>
              <w:t> </w:t>
            </w:r>
          </w:p>
        </w:tc>
        <w:tc>
          <w:tcPr>
            <w:tcW w:w="395" w:type="pct"/>
            <w:tcBorders>
              <w:top w:val="nil"/>
              <w:left w:val="nil"/>
              <w:bottom w:val="single" w:sz="4" w:space="0" w:color="auto"/>
              <w:right w:val="single" w:sz="4" w:space="0" w:color="auto"/>
            </w:tcBorders>
            <w:shd w:val="clear" w:color="auto" w:fill="auto"/>
            <w:vAlign w:val="center"/>
            <w:hideMark/>
          </w:tcPr>
          <w:p w14:paraId="3FE30BAB" w14:textId="77777777" w:rsidR="00C85148" w:rsidRPr="00C85148" w:rsidRDefault="00C85148" w:rsidP="00A23EAB">
            <w:pPr>
              <w:overflowPunct/>
              <w:autoSpaceDE/>
              <w:autoSpaceDN/>
              <w:adjustRightInd/>
              <w:jc w:val="center"/>
              <w:textAlignment w:val="auto"/>
              <w:rPr>
                <w:rFonts w:asciiTheme="minorHAnsi" w:hAnsiTheme="minorHAnsi" w:cstheme="minorHAnsi"/>
                <w:color w:val="000000"/>
                <w:sz w:val="18"/>
                <w:szCs w:val="18"/>
              </w:rPr>
            </w:pPr>
            <w:r w:rsidRPr="00C85148">
              <w:rPr>
                <w:rFonts w:asciiTheme="minorHAnsi" w:hAnsiTheme="minorHAnsi" w:cstheme="minorHAnsi"/>
                <w:color w:val="000000"/>
                <w:sz w:val="18"/>
                <w:szCs w:val="18"/>
              </w:rPr>
              <w:t>0</w:t>
            </w:r>
          </w:p>
        </w:tc>
      </w:tr>
      <w:tr w:rsidR="00C85148" w:rsidRPr="00C85148" w14:paraId="615CE726" w14:textId="77777777" w:rsidTr="00A23EAB">
        <w:trPr>
          <w:trHeight w:val="300"/>
        </w:trPr>
        <w:tc>
          <w:tcPr>
            <w:tcW w:w="560" w:type="pct"/>
            <w:tcBorders>
              <w:top w:val="nil"/>
              <w:left w:val="single" w:sz="4" w:space="0" w:color="auto"/>
              <w:bottom w:val="single" w:sz="4" w:space="0" w:color="auto"/>
              <w:right w:val="single" w:sz="4" w:space="0" w:color="auto"/>
            </w:tcBorders>
            <w:shd w:val="clear" w:color="auto" w:fill="auto"/>
            <w:noWrap/>
            <w:vAlign w:val="bottom"/>
            <w:hideMark/>
          </w:tcPr>
          <w:p w14:paraId="2CCBF84C" w14:textId="77777777" w:rsidR="00C85148" w:rsidRPr="00C85148" w:rsidRDefault="00C85148" w:rsidP="00A23EAB">
            <w:pPr>
              <w:overflowPunct/>
              <w:autoSpaceDE/>
              <w:autoSpaceDN/>
              <w:adjustRightInd/>
              <w:textAlignment w:val="auto"/>
              <w:rPr>
                <w:rFonts w:asciiTheme="minorHAnsi" w:hAnsiTheme="minorHAnsi" w:cstheme="minorHAnsi"/>
                <w:color w:val="000000"/>
                <w:sz w:val="18"/>
                <w:szCs w:val="18"/>
              </w:rPr>
            </w:pPr>
            <w:r w:rsidRPr="00C85148">
              <w:rPr>
                <w:rFonts w:asciiTheme="minorHAnsi" w:hAnsiTheme="minorHAnsi" w:cstheme="minorHAnsi"/>
                <w:color w:val="000000"/>
                <w:sz w:val="18"/>
                <w:szCs w:val="18"/>
              </w:rPr>
              <w:t>Pieridae</w:t>
            </w:r>
          </w:p>
        </w:tc>
        <w:tc>
          <w:tcPr>
            <w:tcW w:w="1030" w:type="pct"/>
            <w:tcBorders>
              <w:top w:val="nil"/>
              <w:left w:val="nil"/>
              <w:bottom w:val="single" w:sz="4" w:space="0" w:color="auto"/>
              <w:right w:val="single" w:sz="4" w:space="0" w:color="auto"/>
            </w:tcBorders>
            <w:shd w:val="clear" w:color="auto" w:fill="auto"/>
            <w:noWrap/>
            <w:vAlign w:val="bottom"/>
            <w:hideMark/>
          </w:tcPr>
          <w:p w14:paraId="28014B8F" w14:textId="77777777" w:rsidR="00C85148" w:rsidRPr="00C85148" w:rsidRDefault="00C85148" w:rsidP="00A23EAB">
            <w:pPr>
              <w:overflowPunct/>
              <w:autoSpaceDE/>
              <w:autoSpaceDN/>
              <w:adjustRightInd/>
              <w:textAlignment w:val="auto"/>
              <w:rPr>
                <w:rFonts w:asciiTheme="minorHAnsi" w:hAnsiTheme="minorHAnsi" w:cstheme="minorHAnsi"/>
                <w:i/>
                <w:iCs/>
                <w:color w:val="000000"/>
                <w:sz w:val="18"/>
                <w:szCs w:val="18"/>
              </w:rPr>
            </w:pPr>
            <w:r w:rsidRPr="00C85148">
              <w:rPr>
                <w:rFonts w:asciiTheme="minorHAnsi" w:hAnsiTheme="minorHAnsi" w:cstheme="minorHAnsi"/>
                <w:i/>
                <w:iCs/>
                <w:color w:val="000000"/>
                <w:sz w:val="18"/>
                <w:szCs w:val="18"/>
              </w:rPr>
              <w:t>Pieris napi</w:t>
            </w:r>
          </w:p>
        </w:tc>
        <w:tc>
          <w:tcPr>
            <w:tcW w:w="395" w:type="pct"/>
            <w:tcBorders>
              <w:top w:val="nil"/>
              <w:left w:val="nil"/>
              <w:bottom w:val="single" w:sz="4" w:space="0" w:color="auto"/>
              <w:right w:val="single" w:sz="4" w:space="0" w:color="auto"/>
            </w:tcBorders>
            <w:shd w:val="clear" w:color="auto" w:fill="auto"/>
            <w:vAlign w:val="center"/>
            <w:hideMark/>
          </w:tcPr>
          <w:p w14:paraId="54BC7F85" w14:textId="77777777" w:rsidR="00C85148" w:rsidRPr="00C85148" w:rsidRDefault="00C85148" w:rsidP="00A23EAB">
            <w:pPr>
              <w:overflowPunct/>
              <w:autoSpaceDE/>
              <w:autoSpaceDN/>
              <w:adjustRightInd/>
              <w:jc w:val="center"/>
              <w:textAlignment w:val="auto"/>
              <w:rPr>
                <w:rFonts w:asciiTheme="minorHAnsi" w:hAnsiTheme="minorHAnsi" w:cstheme="minorHAnsi"/>
                <w:color w:val="000000"/>
                <w:sz w:val="18"/>
                <w:szCs w:val="18"/>
              </w:rPr>
            </w:pPr>
            <w:r w:rsidRPr="00C85148">
              <w:rPr>
                <w:rFonts w:asciiTheme="minorHAnsi" w:hAnsiTheme="minorHAnsi" w:cstheme="minorHAnsi"/>
                <w:color w:val="000000"/>
                <w:sz w:val="18"/>
                <w:szCs w:val="18"/>
              </w:rPr>
              <w:t>-</w:t>
            </w:r>
          </w:p>
        </w:tc>
        <w:tc>
          <w:tcPr>
            <w:tcW w:w="395" w:type="pct"/>
            <w:tcBorders>
              <w:top w:val="nil"/>
              <w:left w:val="nil"/>
              <w:bottom w:val="single" w:sz="4" w:space="0" w:color="auto"/>
              <w:right w:val="single" w:sz="4" w:space="0" w:color="auto"/>
            </w:tcBorders>
            <w:shd w:val="clear" w:color="auto" w:fill="auto"/>
            <w:vAlign w:val="center"/>
            <w:hideMark/>
          </w:tcPr>
          <w:p w14:paraId="5E74F199" w14:textId="77777777" w:rsidR="00C85148" w:rsidRPr="00C85148" w:rsidRDefault="00C85148" w:rsidP="00A23EAB">
            <w:pPr>
              <w:overflowPunct/>
              <w:autoSpaceDE/>
              <w:autoSpaceDN/>
              <w:adjustRightInd/>
              <w:jc w:val="center"/>
              <w:textAlignment w:val="auto"/>
              <w:rPr>
                <w:rFonts w:asciiTheme="minorHAnsi" w:hAnsiTheme="minorHAnsi" w:cstheme="minorHAnsi"/>
                <w:color w:val="000000"/>
                <w:sz w:val="18"/>
                <w:szCs w:val="18"/>
              </w:rPr>
            </w:pPr>
            <w:r w:rsidRPr="00C85148">
              <w:rPr>
                <w:rFonts w:asciiTheme="minorHAnsi" w:hAnsiTheme="minorHAnsi" w:cstheme="minorHAnsi"/>
                <w:color w:val="000000"/>
                <w:sz w:val="18"/>
                <w:szCs w:val="18"/>
              </w:rPr>
              <w:t>-</w:t>
            </w:r>
          </w:p>
        </w:tc>
        <w:tc>
          <w:tcPr>
            <w:tcW w:w="511" w:type="pct"/>
            <w:tcBorders>
              <w:top w:val="nil"/>
              <w:left w:val="nil"/>
              <w:bottom w:val="single" w:sz="4" w:space="0" w:color="auto"/>
              <w:right w:val="single" w:sz="4" w:space="0" w:color="auto"/>
            </w:tcBorders>
            <w:shd w:val="clear" w:color="auto" w:fill="auto"/>
            <w:vAlign w:val="center"/>
            <w:hideMark/>
          </w:tcPr>
          <w:p w14:paraId="47656415" w14:textId="77777777" w:rsidR="00C85148" w:rsidRPr="00C85148" w:rsidRDefault="00C85148" w:rsidP="00A23EAB">
            <w:pPr>
              <w:overflowPunct/>
              <w:autoSpaceDE/>
              <w:autoSpaceDN/>
              <w:adjustRightInd/>
              <w:jc w:val="center"/>
              <w:textAlignment w:val="auto"/>
              <w:rPr>
                <w:rFonts w:asciiTheme="minorHAnsi" w:hAnsiTheme="minorHAnsi" w:cstheme="minorHAnsi"/>
                <w:color w:val="000000"/>
                <w:sz w:val="18"/>
                <w:szCs w:val="18"/>
              </w:rPr>
            </w:pPr>
            <w:r w:rsidRPr="00C85148">
              <w:rPr>
                <w:rFonts w:asciiTheme="minorHAnsi" w:hAnsiTheme="minorHAnsi" w:cstheme="minorHAnsi"/>
                <w:color w:val="000000"/>
                <w:sz w:val="18"/>
                <w:szCs w:val="18"/>
              </w:rPr>
              <w:t>2</w:t>
            </w:r>
          </w:p>
        </w:tc>
        <w:tc>
          <w:tcPr>
            <w:tcW w:w="395" w:type="pct"/>
            <w:tcBorders>
              <w:top w:val="nil"/>
              <w:left w:val="nil"/>
              <w:bottom w:val="single" w:sz="4" w:space="0" w:color="auto"/>
              <w:right w:val="single" w:sz="4" w:space="0" w:color="auto"/>
            </w:tcBorders>
            <w:shd w:val="clear" w:color="auto" w:fill="auto"/>
            <w:vAlign w:val="center"/>
            <w:hideMark/>
          </w:tcPr>
          <w:p w14:paraId="17BD49E1" w14:textId="77777777" w:rsidR="00C85148" w:rsidRPr="00C85148" w:rsidRDefault="00C85148" w:rsidP="00A23EAB">
            <w:pPr>
              <w:overflowPunct/>
              <w:autoSpaceDE/>
              <w:autoSpaceDN/>
              <w:adjustRightInd/>
              <w:jc w:val="center"/>
              <w:textAlignment w:val="auto"/>
              <w:rPr>
                <w:rFonts w:asciiTheme="minorHAnsi" w:hAnsiTheme="minorHAnsi" w:cstheme="minorHAnsi"/>
                <w:color w:val="000000"/>
                <w:sz w:val="18"/>
                <w:szCs w:val="18"/>
              </w:rPr>
            </w:pPr>
            <w:r w:rsidRPr="00C85148">
              <w:rPr>
                <w:rFonts w:asciiTheme="minorHAnsi" w:hAnsiTheme="minorHAnsi" w:cstheme="minorHAnsi"/>
                <w:color w:val="000000"/>
                <w:sz w:val="18"/>
                <w:szCs w:val="18"/>
              </w:rPr>
              <w:t>0,004</w:t>
            </w:r>
          </w:p>
        </w:tc>
        <w:tc>
          <w:tcPr>
            <w:tcW w:w="412" w:type="pct"/>
            <w:tcBorders>
              <w:top w:val="nil"/>
              <w:left w:val="nil"/>
              <w:bottom w:val="single" w:sz="4" w:space="0" w:color="auto"/>
              <w:right w:val="single" w:sz="4" w:space="0" w:color="auto"/>
            </w:tcBorders>
            <w:shd w:val="clear" w:color="auto" w:fill="auto"/>
            <w:vAlign w:val="center"/>
            <w:hideMark/>
          </w:tcPr>
          <w:p w14:paraId="53C804D2" w14:textId="77777777" w:rsidR="00C85148" w:rsidRPr="00C85148" w:rsidRDefault="00C85148" w:rsidP="00A23EAB">
            <w:pPr>
              <w:overflowPunct/>
              <w:autoSpaceDE/>
              <w:autoSpaceDN/>
              <w:adjustRightInd/>
              <w:jc w:val="center"/>
              <w:textAlignment w:val="auto"/>
              <w:rPr>
                <w:rFonts w:asciiTheme="minorHAnsi" w:hAnsiTheme="minorHAnsi" w:cstheme="minorHAnsi"/>
                <w:color w:val="000000"/>
                <w:sz w:val="18"/>
                <w:szCs w:val="18"/>
              </w:rPr>
            </w:pPr>
            <w:r w:rsidRPr="00C85148">
              <w:rPr>
                <w:rFonts w:asciiTheme="minorHAnsi" w:hAnsiTheme="minorHAnsi" w:cstheme="minorHAnsi"/>
                <w:color w:val="000000"/>
                <w:sz w:val="18"/>
                <w:szCs w:val="18"/>
              </w:rPr>
              <w:t>2</w:t>
            </w:r>
          </w:p>
        </w:tc>
        <w:tc>
          <w:tcPr>
            <w:tcW w:w="395" w:type="pct"/>
            <w:tcBorders>
              <w:top w:val="nil"/>
              <w:left w:val="nil"/>
              <w:bottom w:val="single" w:sz="4" w:space="0" w:color="auto"/>
              <w:right w:val="single" w:sz="4" w:space="0" w:color="auto"/>
            </w:tcBorders>
            <w:shd w:val="clear" w:color="auto" w:fill="auto"/>
            <w:vAlign w:val="center"/>
            <w:hideMark/>
          </w:tcPr>
          <w:p w14:paraId="3B6DBC17" w14:textId="77777777" w:rsidR="00C85148" w:rsidRPr="00C85148" w:rsidRDefault="00C85148" w:rsidP="00A23EAB">
            <w:pPr>
              <w:overflowPunct/>
              <w:autoSpaceDE/>
              <w:autoSpaceDN/>
              <w:adjustRightInd/>
              <w:jc w:val="center"/>
              <w:textAlignment w:val="auto"/>
              <w:rPr>
                <w:rFonts w:asciiTheme="minorHAnsi" w:hAnsiTheme="minorHAnsi" w:cstheme="minorHAnsi"/>
                <w:color w:val="000000"/>
                <w:sz w:val="18"/>
                <w:szCs w:val="18"/>
              </w:rPr>
            </w:pPr>
            <w:r w:rsidRPr="00C85148">
              <w:rPr>
                <w:rFonts w:asciiTheme="minorHAnsi" w:hAnsiTheme="minorHAnsi" w:cstheme="minorHAnsi"/>
                <w:color w:val="000000"/>
                <w:sz w:val="18"/>
                <w:szCs w:val="18"/>
              </w:rPr>
              <w:t>0,004</w:t>
            </w:r>
          </w:p>
        </w:tc>
        <w:tc>
          <w:tcPr>
            <w:tcW w:w="511" w:type="pct"/>
            <w:tcBorders>
              <w:top w:val="nil"/>
              <w:left w:val="nil"/>
              <w:bottom w:val="single" w:sz="4" w:space="0" w:color="auto"/>
              <w:right w:val="single" w:sz="4" w:space="0" w:color="auto"/>
            </w:tcBorders>
            <w:shd w:val="clear" w:color="auto" w:fill="auto"/>
            <w:vAlign w:val="center"/>
            <w:hideMark/>
          </w:tcPr>
          <w:p w14:paraId="7BD582FD" w14:textId="77777777" w:rsidR="00C85148" w:rsidRPr="00C85148" w:rsidRDefault="00C85148" w:rsidP="00A23EAB">
            <w:pPr>
              <w:overflowPunct/>
              <w:autoSpaceDE/>
              <w:autoSpaceDN/>
              <w:adjustRightInd/>
              <w:jc w:val="center"/>
              <w:textAlignment w:val="auto"/>
              <w:rPr>
                <w:rFonts w:asciiTheme="minorHAnsi" w:hAnsiTheme="minorHAnsi" w:cstheme="minorHAnsi"/>
                <w:color w:val="000000"/>
                <w:sz w:val="18"/>
                <w:szCs w:val="18"/>
              </w:rPr>
            </w:pPr>
            <w:r w:rsidRPr="00C85148">
              <w:rPr>
                <w:rFonts w:asciiTheme="minorHAnsi" w:hAnsiTheme="minorHAnsi" w:cstheme="minorHAnsi"/>
                <w:color w:val="000000"/>
                <w:sz w:val="18"/>
                <w:szCs w:val="18"/>
              </w:rPr>
              <w:t> </w:t>
            </w:r>
          </w:p>
        </w:tc>
        <w:tc>
          <w:tcPr>
            <w:tcW w:w="395" w:type="pct"/>
            <w:tcBorders>
              <w:top w:val="nil"/>
              <w:left w:val="nil"/>
              <w:bottom w:val="single" w:sz="4" w:space="0" w:color="auto"/>
              <w:right w:val="single" w:sz="4" w:space="0" w:color="auto"/>
            </w:tcBorders>
            <w:shd w:val="clear" w:color="auto" w:fill="auto"/>
            <w:vAlign w:val="center"/>
            <w:hideMark/>
          </w:tcPr>
          <w:p w14:paraId="490F0C6F" w14:textId="77777777" w:rsidR="00C85148" w:rsidRPr="00C85148" w:rsidRDefault="00C85148" w:rsidP="00A23EAB">
            <w:pPr>
              <w:overflowPunct/>
              <w:autoSpaceDE/>
              <w:autoSpaceDN/>
              <w:adjustRightInd/>
              <w:jc w:val="center"/>
              <w:textAlignment w:val="auto"/>
              <w:rPr>
                <w:rFonts w:asciiTheme="minorHAnsi" w:hAnsiTheme="minorHAnsi" w:cstheme="minorHAnsi"/>
                <w:color w:val="000000"/>
                <w:sz w:val="18"/>
                <w:szCs w:val="18"/>
              </w:rPr>
            </w:pPr>
            <w:r w:rsidRPr="00C85148">
              <w:rPr>
                <w:rFonts w:asciiTheme="minorHAnsi" w:hAnsiTheme="minorHAnsi" w:cstheme="minorHAnsi"/>
                <w:color w:val="000000"/>
                <w:sz w:val="18"/>
                <w:szCs w:val="18"/>
              </w:rPr>
              <w:t>0</w:t>
            </w:r>
          </w:p>
        </w:tc>
      </w:tr>
      <w:tr w:rsidR="00C85148" w:rsidRPr="00C85148" w14:paraId="39D0D708" w14:textId="77777777" w:rsidTr="00A23EAB">
        <w:trPr>
          <w:trHeight w:val="300"/>
        </w:trPr>
        <w:tc>
          <w:tcPr>
            <w:tcW w:w="560" w:type="pct"/>
            <w:tcBorders>
              <w:top w:val="nil"/>
              <w:left w:val="single" w:sz="4" w:space="0" w:color="auto"/>
              <w:bottom w:val="single" w:sz="4" w:space="0" w:color="auto"/>
              <w:right w:val="single" w:sz="4" w:space="0" w:color="auto"/>
            </w:tcBorders>
            <w:shd w:val="clear" w:color="auto" w:fill="auto"/>
            <w:noWrap/>
            <w:vAlign w:val="bottom"/>
            <w:hideMark/>
          </w:tcPr>
          <w:p w14:paraId="441C7B11" w14:textId="77777777" w:rsidR="00C85148" w:rsidRPr="00C85148" w:rsidRDefault="00C85148" w:rsidP="00A23EAB">
            <w:pPr>
              <w:overflowPunct/>
              <w:autoSpaceDE/>
              <w:autoSpaceDN/>
              <w:adjustRightInd/>
              <w:textAlignment w:val="auto"/>
              <w:rPr>
                <w:rFonts w:asciiTheme="minorHAnsi" w:hAnsiTheme="minorHAnsi" w:cstheme="minorHAnsi"/>
                <w:color w:val="000000"/>
                <w:sz w:val="18"/>
                <w:szCs w:val="18"/>
              </w:rPr>
            </w:pPr>
            <w:r w:rsidRPr="00C85148">
              <w:rPr>
                <w:rFonts w:asciiTheme="minorHAnsi" w:hAnsiTheme="minorHAnsi" w:cstheme="minorHAnsi"/>
                <w:color w:val="000000"/>
                <w:sz w:val="18"/>
                <w:szCs w:val="18"/>
              </w:rPr>
              <w:t>Nymphalidae</w:t>
            </w:r>
          </w:p>
        </w:tc>
        <w:tc>
          <w:tcPr>
            <w:tcW w:w="1030" w:type="pct"/>
            <w:tcBorders>
              <w:top w:val="nil"/>
              <w:left w:val="nil"/>
              <w:bottom w:val="single" w:sz="4" w:space="0" w:color="auto"/>
              <w:right w:val="single" w:sz="4" w:space="0" w:color="auto"/>
            </w:tcBorders>
            <w:shd w:val="clear" w:color="auto" w:fill="auto"/>
            <w:noWrap/>
            <w:vAlign w:val="bottom"/>
            <w:hideMark/>
          </w:tcPr>
          <w:p w14:paraId="13AA01FC" w14:textId="77777777" w:rsidR="00C85148" w:rsidRPr="00C85148" w:rsidRDefault="00C85148" w:rsidP="00A23EAB">
            <w:pPr>
              <w:overflowPunct/>
              <w:autoSpaceDE/>
              <w:autoSpaceDN/>
              <w:adjustRightInd/>
              <w:textAlignment w:val="auto"/>
              <w:rPr>
                <w:rFonts w:asciiTheme="minorHAnsi" w:hAnsiTheme="minorHAnsi" w:cstheme="minorHAnsi"/>
                <w:i/>
                <w:iCs/>
                <w:color w:val="000000"/>
                <w:sz w:val="18"/>
                <w:szCs w:val="18"/>
              </w:rPr>
            </w:pPr>
            <w:r w:rsidRPr="00C85148">
              <w:rPr>
                <w:rFonts w:asciiTheme="minorHAnsi" w:hAnsiTheme="minorHAnsi" w:cstheme="minorHAnsi"/>
                <w:i/>
                <w:iCs/>
                <w:color w:val="000000"/>
                <w:sz w:val="18"/>
                <w:szCs w:val="18"/>
              </w:rPr>
              <w:t>Issoria lathonia</w:t>
            </w:r>
          </w:p>
        </w:tc>
        <w:tc>
          <w:tcPr>
            <w:tcW w:w="395" w:type="pct"/>
            <w:tcBorders>
              <w:top w:val="nil"/>
              <w:left w:val="nil"/>
              <w:bottom w:val="single" w:sz="4" w:space="0" w:color="auto"/>
              <w:right w:val="single" w:sz="4" w:space="0" w:color="auto"/>
            </w:tcBorders>
            <w:shd w:val="clear" w:color="auto" w:fill="auto"/>
            <w:vAlign w:val="center"/>
            <w:hideMark/>
          </w:tcPr>
          <w:p w14:paraId="7C1AECF8" w14:textId="77777777" w:rsidR="00C85148" w:rsidRPr="00C85148" w:rsidRDefault="00C85148" w:rsidP="00A23EAB">
            <w:pPr>
              <w:overflowPunct/>
              <w:autoSpaceDE/>
              <w:autoSpaceDN/>
              <w:adjustRightInd/>
              <w:jc w:val="center"/>
              <w:textAlignment w:val="auto"/>
              <w:rPr>
                <w:rFonts w:asciiTheme="minorHAnsi" w:hAnsiTheme="minorHAnsi" w:cstheme="minorHAnsi"/>
                <w:color w:val="000000"/>
                <w:sz w:val="18"/>
                <w:szCs w:val="18"/>
              </w:rPr>
            </w:pPr>
            <w:r w:rsidRPr="00C85148">
              <w:rPr>
                <w:rFonts w:asciiTheme="minorHAnsi" w:hAnsiTheme="minorHAnsi" w:cstheme="minorHAnsi"/>
                <w:color w:val="000000"/>
                <w:sz w:val="18"/>
                <w:szCs w:val="18"/>
              </w:rPr>
              <w:t>-</w:t>
            </w:r>
          </w:p>
        </w:tc>
        <w:tc>
          <w:tcPr>
            <w:tcW w:w="395" w:type="pct"/>
            <w:tcBorders>
              <w:top w:val="nil"/>
              <w:left w:val="nil"/>
              <w:bottom w:val="single" w:sz="4" w:space="0" w:color="auto"/>
              <w:right w:val="single" w:sz="4" w:space="0" w:color="auto"/>
            </w:tcBorders>
            <w:shd w:val="clear" w:color="auto" w:fill="auto"/>
            <w:vAlign w:val="center"/>
            <w:hideMark/>
          </w:tcPr>
          <w:p w14:paraId="3001F0CA" w14:textId="77777777" w:rsidR="00C85148" w:rsidRPr="00C85148" w:rsidRDefault="00C85148" w:rsidP="00A23EAB">
            <w:pPr>
              <w:overflowPunct/>
              <w:autoSpaceDE/>
              <w:autoSpaceDN/>
              <w:adjustRightInd/>
              <w:jc w:val="center"/>
              <w:textAlignment w:val="auto"/>
              <w:rPr>
                <w:rFonts w:asciiTheme="minorHAnsi" w:hAnsiTheme="minorHAnsi" w:cstheme="minorHAnsi"/>
                <w:color w:val="000000"/>
                <w:sz w:val="18"/>
                <w:szCs w:val="18"/>
              </w:rPr>
            </w:pPr>
            <w:r w:rsidRPr="00C85148">
              <w:rPr>
                <w:rFonts w:asciiTheme="minorHAnsi" w:hAnsiTheme="minorHAnsi" w:cstheme="minorHAnsi"/>
                <w:color w:val="000000"/>
                <w:sz w:val="18"/>
                <w:szCs w:val="18"/>
              </w:rPr>
              <w:t>-</w:t>
            </w:r>
          </w:p>
        </w:tc>
        <w:tc>
          <w:tcPr>
            <w:tcW w:w="511" w:type="pct"/>
            <w:tcBorders>
              <w:top w:val="nil"/>
              <w:left w:val="nil"/>
              <w:bottom w:val="single" w:sz="4" w:space="0" w:color="auto"/>
              <w:right w:val="single" w:sz="4" w:space="0" w:color="auto"/>
            </w:tcBorders>
            <w:shd w:val="clear" w:color="auto" w:fill="auto"/>
            <w:vAlign w:val="center"/>
            <w:hideMark/>
          </w:tcPr>
          <w:p w14:paraId="557F3140" w14:textId="77777777" w:rsidR="00C85148" w:rsidRPr="00C85148" w:rsidRDefault="00C85148" w:rsidP="00A23EAB">
            <w:pPr>
              <w:overflowPunct/>
              <w:autoSpaceDE/>
              <w:autoSpaceDN/>
              <w:adjustRightInd/>
              <w:jc w:val="center"/>
              <w:textAlignment w:val="auto"/>
              <w:rPr>
                <w:rFonts w:asciiTheme="minorHAnsi" w:hAnsiTheme="minorHAnsi" w:cstheme="minorHAnsi"/>
                <w:color w:val="000000"/>
                <w:sz w:val="18"/>
                <w:szCs w:val="18"/>
              </w:rPr>
            </w:pPr>
            <w:r w:rsidRPr="00C85148">
              <w:rPr>
                <w:rFonts w:asciiTheme="minorHAnsi" w:hAnsiTheme="minorHAnsi" w:cstheme="minorHAnsi"/>
                <w:color w:val="000000"/>
                <w:sz w:val="18"/>
                <w:szCs w:val="18"/>
              </w:rPr>
              <w:t>2</w:t>
            </w:r>
          </w:p>
        </w:tc>
        <w:tc>
          <w:tcPr>
            <w:tcW w:w="395" w:type="pct"/>
            <w:tcBorders>
              <w:top w:val="nil"/>
              <w:left w:val="nil"/>
              <w:bottom w:val="single" w:sz="4" w:space="0" w:color="auto"/>
              <w:right w:val="single" w:sz="4" w:space="0" w:color="auto"/>
            </w:tcBorders>
            <w:shd w:val="clear" w:color="auto" w:fill="auto"/>
            <w:vAlign w:val="center"/>
            <w:hideMark/>
          </w:tcPr>
          <w:p w14:paraId="0B91431D" w14:textId="77777777" w:rsidR="00C85148" w:rsidRPr="00C85148" w:rsidRDefault="00C85148" w:rsidP="00A23EAB">
            <w:pPr>
              <w:overflowPunct/>
              <w:autoSpaceDE/>
              <w:autoSpaceDN/>
              <w:adjustRightInd/>
              <w:jc w:val="center"/>
              <w:textAlignment w:val="auto"/>
              <w:rPr>
                <w:rFonts w:asciiTheme="minorHAnsi" w:hAnsiTheme="minorHAnsi" w:cstheme="minorHAnsi"/>
                <w:color w:val="000000"/>
                <w:sz w:val="18"/>
                <w:szCs w:val="18"/>
              </w:rPr>
            </w:pPr>
            <w:r w:rsidRPr="00C85148">
              <w:rPr>
                <w:rFonts w:asciiTheme="minorHAnsi" w:hAnsiTheme="minorHAnsi" w:cstheme="minorHAnsi"/>
                <w:color w:val="000000"/>
                <w:sz w:val="18"/>
                <w:szCs w:val="18"/>
              </w:rPr>
              <w:t>0,004</w:t>
            </w:r>
          </w:p>
        </w:tc>
        <w:tc>
          <w:tcPr>
            <w:tcW w:w="412" w:type="pct"/>
            <w:tcBorders>
              <w:top w:val="nil"/>
              <w:left w:val="nil"/>
              <w:bottom w:val="single" w:sz="4" w:space="0" w:color="auto"/>
              <w:right w:val="single" w:sz="4" w:space="0" w:color="auto"/>
            </w:tcBorders>
            <w:shd w:val="clear" w:color="auto" w:fill="auto"/>
            <w:vAlign w:val="center"/>
            <w:hideMark/>
          </w:tcPr>
          <w:p w14:paraId="5EC8615C" w14:textId="77777777" w:rsidR="00C85148" w:rsidRPr="00C85148" w:rsidRDefault="00C85148" w:rsidP="00A23EAB">
            <w:pPr>
              <w:overflowPunct/>
              <w:autoSpaceDE/>
              <w:autoSpaceDN/>
              <w:adjustRightInd/>
              <w:jc w:val="center"/>
              <w:textAlignment w:val="auto"/>
              <w:rPr>
                <w:rFonts w:asciiTheme="minorHAnsi" w:hAnsiTheme="minorHAnsi" w:cstheme="minorHAnsi"/>
                <w:color w:val="000000"/>
                <w:sz w:val="18"/>
                <w:szCs w:val="18"/>
              </w:rPr>
            </w:pPr>
            <w:r w:rsidRPr="00C85148">
              <w:rPr>
                <w:rFonts w:asciiTheme="minorHAnsi" w:hAnsiTheme="minorHAnsi" w:cstheme="minorHAnsi"/>
                <w:color w:val="000000"/>
                <w:sz w:val="18"/>
                <w:szCs w:val="18"/>
              </w:rPr>
              <w:t> </w:t>
            </w:r>
          </w:p>
        </w:tc>
        <w:tc>
          <w:tcPr>
            <w:tcW w:w="395" w:type="pct"/>
            <w:tcBorders>
              <w:top w:val="nil"/>
              <w:left w:val="nil"/>
              <w:bottom w:val="single" w:sz="4" w:space="0" w:color="auto"/>
              <w:right w:val="single" w:sz="4" w:space="0" w:color="auto"/>
            </w:tcBorders>
            <w:shd w:val="clear" w:color="auto" w:fill="auto"/>
            <w:vAlign w:val="center"/>
            <w:hideMark/>
          </w:tcPr>
          <w:p w14:paraId="484BFE9B" w14:textId="77777777" w:rsidR="00C85148" w:rsidRPr="00C85148" w:rsidRDefault="00C85148" w:rsidP="00A23EAB">
            <w:pPr>
              <w:overflowPunct/>
              <w:autoSpaceDE/>
              <w:autoSpaceDN/>
              <w:adjustRightInd/>
              <w:jc w:val="center"/>
              <w:textAlignment w:val="auto"/>
              <w:rPr>
                <w:rFonts w:asciiTheme="minorHAnsi" w:hAnsiTheme="minorHAnsi" w:cstheme="minorHAnsi"/>
                <w:color w:val="000000"/>
                <w:sz w:val="18"/>
                <w:szCs w:val="18"/>
              </w:rPr>
            </w:pPr>
            <w:r w:rsidRPr="00C85148">
              <w:rPr>
                <w:rFonts w:asciiTheme="minorHAnsi" w:hAnsiTheme="minorHAnsi" w:cstheme="minorHAnsi"/>
                <w:color w:val="000000"/>
                <w:sz w:val="18"/>
                <w:szCs w:val="18"/>
              </w:rPr>
              <w:t>0,000</w:t>
            </w:r>
          </w:p>
        </w:tc>
        <w:tc>
          <w:tcPr>
            <w:tcW w:w="511" w:type="pct"/>
            <w:tcBorders>
              <w:top w:val="nil"/>
              <w:left w:val="nil"/>
              <w:bottom w:val="single" w:sz="4" w:space="0" w:color="auto"/>
              <w:right w:val="single" w:sz="4" w:space="0" w:color="auto"/>
            </w:tcBorders>
            <w:shd w:val="clear" w:color="auto" w:fill="auto"/>
            <w:vAlign w:val="center"/>
            <w:hideMark/>
          </w:tcPr>
          <w:p w14:paraId="267367A3" w14:textId="77777777" w:rsidR="00C85148" w:rsidRPr="00C85148" w:rsidRDefault="00C85148" w:rsidP="00A23EAB">
            <w:pPr>
              <w:overflowPunct/>
              <w:autoSpaceDE/>
              <w:autoSpaceDN/>
              <w:adjustRightInd/>
              <w:jc w:val="center"/>
              <w:textAlignment w:val="auto"/>
              <w:rPr>
                <w:rFonts w:asciiTheme="minorHAnsi" w:hAnsiTheme="minorHAnsi" w:cstheme="minorHAnsi"/>
                <w:color w:val="000000"/>
                <w:sz w:val="18"/>
                <w:szCs w:val="18"/>
              </w:rPr>
            </w:pPr>
            <w:r w:rsidRPr="00C85148">
              <w:rPr>
                <w:rFonts w:asciiTheme="minorHAnsi" w:hAnsiTheme="minorHAnsi" w:cstheme="minorHAnsi"/>
                <w:color w:val="000000"/>
                <w:sz w:val="18"/>
                <w:szCs w:val="18"/>
              </w:rPr>
              <w:t> </w:t>
            </w:r>
          </w:p>
        </w:tc>
        <w:tc>
          <w:tcPr>
            <w:tcW w:w="395" w:type="pct"/>
            <w:tcBorders>
              <w:top w:val="nil"/>
              <w:left w:val="nil"/>
              <w:bottom w:val="single" w:sz="4" w:space="0" w:color="auto"/>
              <w:right w:val="single" w:sz="4" w:space="0" w:color="auto"/>
            </w:tcBorders>
            <w:shd w:val="clear" w:color="auto" w:fill="auto"/>
            <w:vAlign w:val="center"/>
            <w:hideMark/>
          </w:tcPr>
          <w:p w14:paraId="345B9E33" w14:textId="77777777" w:rsidR="00C85148" w:rsidRPr="00C85148" w:rsidRDefault="00C85148" w:rsidP="00A23EAB">
            <w:pPr>
              <w:overflowPunct/>
              <w:autoSpaceDE/>
              <w:autoSpaceDN/>
              <w:adjustRightInd/>
              <w:jc w:val="center"/>
              <w:textAlignment w:val="auto"/>
              <w:rPr>
                <w:rFonts w:asciiTheme="minorHAnsi" w:hAnsiTheme="minorHAnsi" w:cstheme="minorHAnsi"/>
                <w:color w:val="000000"/>
                <w:sz w:val="18"/>
                <w:szCs w:val="18"/>
              </w:rPr>
            </w:pPr>
            <w:r w:rsidRPr="00C85148">
              <w:rPr>
                <w:rFonts w:asciiTheme="minorHAnsi" w:hAnsiTheme="minorHAnsi" w:cstheme="minorHAnsi"/>
                <w:color w:val="000000"/>
                <w:sz w:val="18"/>
                <w:szCs w:val="18"/>
              </w:rPr>
              <w:t>0</w:t>
            </w:r>
          </w:p>
        </w:tc>
      </w:tr>
      <w:tr w:rsidR="00C85148" w:rsidRPr="00C85148" w14:paraId="0778CF5C" w14:textId="77777777" w:rsidTr="00A23EAB">
        <w:trPr>
          <w:trHeight w:val="300"/>
        </w:trPr>
        <w:tc>
          <w:tcPr>
            <w:tcW w:w="560" w:type="pct"/>
            <w:tcBorders>
              <w:top w:val="nil"/>
              <w:left w:val="single" w:sz="4" w:space="0" w:color="auto"/>
              <w:bottom w:val="single" w:sz="4" w:space="0" w:color="auto"/>
              <w:right w:val="single" w:sz="4" w:space="0" w:color="auto"/>
            </w:tcBorders>
            <w:shd w:val="clear" w:color="auto" w:fill="auto"/>
            <w:noWrap/>
            <w:vAlign w:val="bottom"/>
            <w:hideMark/>
          </w:tcPr>
          <w:p w14:paraId="1BD612D8" w14:textId="77777777" w:rsidR="00C85148" w:rsidRPr="00C85148" w:rsidRDefault="00C85148" w:rsidP="00A23EAB">
            <w:pPr>
              <w:overflowPunct/>
              <w:autoSpaceDE/>
              <w:autoSpaceDN/>
              <w:adjustRightInd/>
              <w:textAlignment w:val="auto"/>
              <w:rPr>
                <w:rFonts w:asciiTheme="minorHAnsi" w:hAnsiTheme="minorHAnsi" w:cstheme="minorHAnsi"/>
                <w:color w:val="000000"/>
                <w:sz w:val="18"/>
                <w:szCs w:val="18"/>
              </w:rPr>
            </w:pPr>
            <w:r w:rsidRPr="00C85148">
              <w:rPr>
                <w:rFonts w:asciiTheme="minorHAnsi" w:hAnsiTheme="minorHAnsi" w:cstheme="minorHAnsi"/>
                <w:color w:val="000000"/>
                <w:sz w:val="18"/>
                <w:szCs w:val="18"/>
              </w:rPr>
              <w:t>Nymphalidae</w:t>
            </w:r>
          </w:p>
        </w:tc>
        <w:tc>
          <w:tcPr>
            <w:tcW w:w="1030" w:type="pct"/>
            <w:tcBorders>
              <w:top w:val="nil"/>
              <w:left w:val="nil"/>
              <w:bottom w:val="single" w:sz="4" w:space="0" w:color="auto"/>
              <w:right w:val="single" w:sz="4" w:space="0" w:color="auto"/>
            </w:tcBorders>
            <w:shd w:val="clear" w:color="auto" w:fill="auto"/>
            <w:noWrap/>
            <w:vAlign w:val="bottom"/>
            <w:hideMark/>
          </w:tcPr>
          <w:p w14:paraId="7E9DA023" w14:textId="77777777" w:rsidR="00C85148" w:rsidRPr="00C85148" w:rsidRDefault="00C85148" w:rsidP="00A23EAB">
            <w:pPr>
              <w:overflowPunct/>
              <w:autoSpaceDE/>
              <w:autoSpaceDN/>
              <w:adjustRightInd/>
              <w:textAlignment w:val="auto"/>
              <w:rPr>
                <w:rFonts w:asciiTheme="minorHAnsi" w:hAnsiTheme="minorHAnsi" w:cstheme="minorHAnsi"/>
                <w:i/>
                <w:iCs/>
                <w:color w:val="000000"/>
                <w:sz w:val="18"/>
                <w:szCs w:val="18"/>
              </w:rPr>
            </w:pPr>
            <w:r w:rsidRPr="00C85148">
              <w:rPr>
                <w:rFonts w:asciiTheme="minorHAnsi" w:hAnsiTheme="minorHAnsi" w:cstheme="minorHAnsi"/>
                <w:i/>
                <w:iCs/>
                <w:color w:val="000000"/>
                <w:sz w:val="18"/>
                <w:szCs w:val="18"/>
              </w:rPr>
              <w:t>Polygonia c-album</w:t>
            </w:r>
          </w:p>
        </w:tc>
        <w:tc>
          <w:tcPr>
            <w:tcW w:w="395" w:type="pct"/>
            <w:tcBorders>
              <w:top w:val="nil"/>
              <w:left w:val="nil"/>
              <w:bottom w:val="single" w:sz="4" w:space="0" w:color="auto"/>
              <w:right w:val="single" w:sz="4" w:space="0" w:color="auto"/>
            </w:tcBorders>
            <w:shd w:val="clear" w:color="auto" w:fill="auto"/>
            <w:vAlign w:val="center"/>
            <w:hideMark/>
          </w:tcPr>
          <w:p w14:paraId="00155D59" w14:textId="77777777" w:rsidR="00C85148" w:rsidRPr="00C85148" w:rsidRDefault="00C85148" w:rsidP="00A23EAB">
            <w:pPr>
              <w:overflowPunct/>
              <w:autoSpaceDE/>
              <w:autoSpaceDN/>
              <w:adjustRightInd/>
              <w:jc w:val="center"/>
              <w:textAlignment w:val="auto"/>
              <w:rPr>
                <w:rFonts w:asciiTheme="minorHAnsi" w:hAnsiTheme="minorHAnsi" w:cstheme="minorHAnsi"/>
                <w:color w:val="000000"/>
                <w:sz w:val="18"/>
                <w:szCs w:val="18"/>
              </w:rPr>
            </w:pPr>
            <w:r w:rsidRPr="00C85148">
              <w:rPr>
                <w:rFonts w:asciiTheme="minorHAnsi" w:hAnsiTheme="minorHAnsi" w:cstheme="minorHAnsi"/>
                <w:color w:val="000000"/>
                <w:sz w:val="18"/>
                <w:szCs w:val="18"/>
              </w:rPr>
              <w:t>-</w:t>
            </w:r>
          </w:p>
        </w:tc>
        <w:tc>
          <w:tcPr>
            <w:tcW w:w="395" w:type="pct"/>
            <w:tcBorders>
              <w:top w:val="nil"/>
              <w:left w:val="nil"/>
              <w:bottom w:val="single" w:sz="4" w:space="0" w:color="auto"/>
              <w:right w:val="single" w:sz="4" w:space="0" w:color="auto"/>
            </w:tcBorders>
            <w:shd w:val="clear" w:color="auto" w:fill="auto"/>
            <w:vAlign w:val="center"/>
            <w:hideMark/>
          </w:tcPr>
          <w:p w14:paraId="4EAAD1E8" w14:textId="77777777" w:rsidR="00C85148" w:rsidRPr="00C85148" w:rsidRDefault="00C85148" w:rsidP="00A23EAB">
            <w:pPr>
              <w:overflowPunct/>
              <w:autoSpaceDE/>
              <w:autoSpaceDN/>
              <w:adjustRightInd/>
              <w:jc w:val="center"/>
              <w:textAlignment w:val="auto"/>
              <w:rPr>
                <w:rFonts w:asciiTheme="minorHAnsi" w:hAnsiTheme="minorHAnsi" w:cstheme="minorHAnsi"/>
                <w:color w:val="000000"/>
                <w:sz w:val="18"/>
                <w:szCs w:val="18"/>
              </w:rPr>
            </w:pPr>
            <w:r w:rsidRPr="00C85148">
              <w:rPr>
                <w:rFonts w:asciiTheme="minorHAnsi" w:hAnsiTheme="minorHAnsi" w:cstheme="minorHAnsi"/>
                <w:color w:val="000000"/>
                <w:sz w:val="18"/>
                <w:szCs w:val="18"/>
              </w:rPr>
              <w:t>-</w:t>
            </w:r>
          </w:p>
        </w:tc>
        <w:tc>
          <w:tcPr>
            <w:tcW w:w="511" w:type="pct"/>
            <w:tcBorders>
              <w:top w:val="nil"/>
              <w:left w:val="nil"/>
              <w:bottom w:val="single" w:sz="4" w:space="0" w:color="auto"/>
              <w:right w:val="single" w:sz="4" w:space="0" w:color="auto"/>
            </w:tcBorders>
            <w:shd w:val="clear" w:color="auto" w:fill="auto"/>
            <w:vAlign w:val="center"/>
            <w:hideMark/>
          </w:tcPr>
          <w:p w14:paraId="0A43A26E" w14:textId="77777777" w:rsidR="00C85148" w:rsidRPr="00C85148" w:rsidRDefault="00C85148" w:rsidP="00A23EAB">
            <w:pPr>
              <w:overflowPunct/>
              <w:autoSpaceDE/>
              <w:autoSpaceDN/>
              <w:adjustRightInd/>
              <w:jc w:val="center"/>
              <w:textAlignment w:val="auto"/>
              <w:rPr>
                <w:rFonts w:asciiTheme="minorHAnsi" w:hAnsiTheme="minorHAnsi" w:cstheme="minorHAnsi"/>
                <w:color w:val="000000"/>
                <w:sz w:val="18"/>
                <w:szCs w:val="18"/>
              </w:rPr>
            </w:pPr>
            <w:r w:rsidRPr="00C85148">
              <w:rPr>
                <w:rFonts w:asciiTheme="minorHAnsi" w:hAnsiTheme="minorHAnsi" w:cstheme="minorHAnsi"/>
                <w:color w:val="000000"/>
                <w:sz w:val="18"/>
                <w:szCs w:val="18"/>
              </w:rPr>
              <w:t>1</w:t>
            </w:r>
          </w:p>
        </w:tc>
        <w:tc>
          <w:tcPr>
            <w:tcW w:w="395" w:type="pct"/>
            <w:tcBorders>
              <w:top w:val="nil"/>
              <w:left w:val="nil"/>
              <w:bottom w:val="single" w:sz="4" w:space="0" w:color="auto"/>
              <w:right w:val="single" w:sz="4" w:space="0" w:color="auto"/>
            </w:tcBorders>
            <w:shd w:val="clear" w:color="auto" w:fill="auto"/>
            <w:vAlign w:val="center"/>
            <w:hideMark/>
          </w:tcPr>
          <w:p w14:paraId="5FBAFB59" w14:textId="77777777" w:rsidR="00C85148" w:rsidRPr="00C85148" w:rsidRDefault="00C85148" w:rsidP="00A23EAB">
            <w:pPr>
              <w:overflowPunct/>
              <w:autoSpaceDE/>
              <w:autoSpaceDN/>
              <w:adjustRightInd/>
              <w:jc w:val="center"/>
              <w:textAlignment w:val="auto"/>
              <w:rPr>
                <w:rFonts w:asciiTheme="minorHAnsi" w:hAnsiTheme="minorHAnsi" w:cstheme="minorHAnsi"/>
                <w:color w:val="000000"/>
                <w:sz w:val="18"/>
                <w:szCs w:val="18"/>
              </w:rPr>
            </w:pPr>
            <w:r w:rsidRPr="00C85148">
              <w:rPr>
                <w:rFonts w:asciiTheme="minorHAnsi" w:hAnsiTheme="minorHAnsi" w:cstheme="minorHAnsi"/>
                <w:color w:val="000000"/>
                <w:sz w:val="18"/>
                <w:szCs w:val="18"/>
              </w:rPr>
              <w:t>0,002</w:t>
            </w:r>
          </w:p>
        </w:tc>
        <w:tc>
          <w:tcPr>
            <w:tcW w:w="412" w:type="pct"/>
            <w:tcBorders>
              <w:top w:val="nil"/>
              <w:left w:val="nil"/>
              <w:bottom w:val="single" w:sz="4" w:space="0" w:color="auto"/>
              <w:right w:val="single" w:sz="4" w:space="0" w:color="auto"/>
            </w:tcBorders>
            <w:shd w:val="clear" w:color="auto" w:fill="auto"/>
            <w:vAlign w:val="center"/>
            <w:hideMark/>
          </w:tcPr>
          <w:p w14:paraId="234977AD" w14:textId="77777777" w:rsidR="00C85148" w:rsidRPr="00C85148" w:rsidRDefault="00C85148" w:rsidP="00A23EAB">
            <w:pPr>
              <w:overflowPunct/>
              <w:autoSpaceDE/>
              <w:autoSpaceDN/>
              <w:adjustRightInd/>
              <w:jc w:val="center"/>
              <w:textAlignment w:val="auto"/>
              <w:rPr>
                <w:rFonts w:asciiTheme="minorHAnsi" w:hAnsiTheme="minorHAnsi" w:cstheme="minorHAnsi"/>
                <w:color w:val="000000"/>
                <w:sz w:val="18"/>
                <w:szCs w:val="18"/>
              </w:rPr>
            </w:pPr>
            <w:r w:rsidRPr="00C85148">
              <w:rPr>
                <w:rFonts w:asciiTheme="minorHAnsi" w:hAnsiTheme="minorHAnsi" w:cstheme="minorHAnsi"/>
                <w:color w:val="000000"/>
                <w:sz w:val="18"/>
                <w:szCs w:val="18"/>
              </w:rPr>
              <w:t> </w:t>
            </w:r>
          </w:p>
        </w:tc>
        <w:tc>
          <w:tcPr>
            <w:tcW w:w="395" w:type="pct"/>
            <w:tcBorders>
              <w:top w:val="nil"/>
              <w:left w:val="nil"/>
              <w:bottom w:val="single" w:sz="4" w:space="0" w:color="auto"/>
              <w:right w:val="single" w:sz="4" w:space="0" w:color="auto"/>
            </w:tcBorders>
            <w:shd w:val="clear" w:color="auto" w:fill="auto"/>
            <w:vAlign w:val="center"/>
            <w:hideMark/>
          </w:tcPr>
          <w:p w14:paraId="5480E25E" w14:textId="77777777" w:rsidR="00C85148" w:rsidRPr="00C85148" w:rsidRDefault="00C85148" w:rsidP="00A23EAB">
            <w:pPr>
              <w:overflowPunct/>
              <w:autoSpaceDE/>
              <w:autoSpaceDN/>
              <w:adjustRightInd/>
              <w:jc w:val="center"/>
              <w:textAlignment w:val="auto"/>
              <w:rPr>
                <w:rFonts w:asciiTheme="minorHAnsi" w:hAnsiTheme="minorHAnsi" w:cstheme="minorHAnsi"/>
                <w:color w:val="000000"/>
                <w:sz w:val="18"/>
                <w:szCs w:val="18"/>
              </w:rPr>
            </w:pPr>
            <w:r w:rsidRPr="00C85148">
              <w:rPr>
                <w:rFonts w:asciiTheme="minorHAnsi" w:hAnsiTheme="minorHAnsi" w:cstheme="minorHAnsi"/>
                <w:color w:val="000000"/>
                <w:sz w:val="18"/>
                <w:szCs w:val="18"/>
              </w:rPr>
              <w:t>0,000</w:t>
            </w:r>
          </w:p>
        </w:tc>
        <w:tc>
          <w:tcPr>
            <w:tcW w:w="511" w:type="pct"/>
            <w:tcBorders>
              <w:top w:val="nil"/>
              <w:left w:val="nil"/>
              <w:bottom w:val="single" w:sz="4" w:space="0" w:color="auto"/>
              <w:right w:val="single" w:sz="4" w:space="0" w:color="auto"/>
            </w:tcBorders>
            <w:shd w:val="clear" w:color="auto" w:fill="auto"/>
            <w:vAlign w:val="center"/>
            <w:hideMark/>
          </w:tcPr>
          <w:p w14:paraId="6F7904AA" w14:textId="77777777" w:rsidR="00C85148" w:rsidRPr="00C85148" w:rsidRDefault="00C85148" w:rsidP="00A23EAB">
            <w:pPr>
              <w:overflowPunct/>
              <w:autoSpaceDE/>
              <w:autoSpaceDN/>
              <w:adjustRightInd/>
              <w:jc w:val="center"/>
              <w:textAlignment w:val="auto"/>
              <w:rPr>
                <w:rFonts w:asciiTheme="minorHAnsi" w:hAnsiTheme="minorHAnsi" w:cstheme="minorHAnsi"/>
                <w:color w:val="000000"/>
                <w:sz w:val="18"/>
                <w:szCs w:val="18"/>
              </w:rPr>
            </w:pPr>
            <w:r w:rsidRPr="00C85148">
              <w:rPr>
                <w:rFonts w:asciiTheme="minorHAnsi" w:hAnsiTheme="minorHAnsi" w:cstheme="minorHAnsi"/>
                <w:color w:val="000000"/>
                <w:sz w:val="18"/>
                <w:szCs w:val="18"/>
              </w:rPr>
              <w:t> </w:t>
            </w:r>
          </w:p>
        </w:tc>
        <w:tc>
          <w:tcPr>
            <w:tcW w:w="395" w:type="pct"/>
            <w:tcBorders>
              <w:top w:val="nil"/>
              <w:left w:val="nil"/>
              <w:bottom w:val="single" w:sz="4" w:space="0" w:color="auto"/>
              <w:right w:val="single" w:sz="4" w:space="0" w:color="auto"/>
            </w:tcBorders>
            <w:shd w:val="clear" w:color="auto" w:fill="auto"/>
            <w:vAlign w:val="center"/>
            <w:hideMark/>
          </w:tcPr>
          <w:p w14:paraId="10B4E9C4" w14:textId="77777777" w:rsidR="00C85148" w:rsidRPr="00C85148" w:rsidRDefault="00C85148" w:rsidP="00A23EAB">
            <w:pPr>
              <w:overflowPunct/>
              <w:autoSpaceDE/>
              <w:autoSpaceDN/>
              <w:adjustRightInd/>
              <w:jc w:val="center"/>
              <w:textAlignment w:val="auto"/>
              <w:rPr>
                <w:rFonts w:asciiTheme="minorHAnsi" w:hAnsiTheme="minorHAnsi" w:cstheme="minorHAnsi"/>
                <w:color w:val="000000"/>
                <w:sz w:val="18"/>
                <w:szCs w:val="18"/>
              </w:rPr>
            </w:pPr>
            <w:r w:rsidRPr="00C85148">
              <w:rPr>
                <w:rFonts w:asciiTheme="minorHAnsi" w:hAnsiTheme="minorHAnsi" w:cstheme="minorHAnsi"/>
                <w:color w:val="000000"/>
                <w:sz w:val="18"/>
                <w:szCs w:val="18"/>
              </w:rPr>
              <w:t>0</w:t>
            </w:r>
          </w:p>
        </w:tc>
      </w:tr>
      <w:tr w:rsidR="00C85148" w:rsidRPr="00C85148" w14:paraId="2A958980" w14:textId="77777777" w:rsidTr="00A23EAB">
        <w:trPr>
          <w:trHeight w:val="300"/>
        </w:trPr>
        <w:tc>
          <w:tcPr>
            <w:tcW w:w="560" w:type="pct"/>
            <w:tcBorders>
              <w:top w:val="nil"/>
              <w:left w:val="single" w:sz="4" w:space="0" w:color="auto"/>
              <w:bottom w:val="single" w:sz="4" w:space="0" w:color="auto"/>
              <w:right w:val="single" w:sz="4" w:space="0" w:color="auto"/>
            </w:tcBorders>
            <w:shd w:val="clear" w:color="auto" w:fill="auto"/>
            <w:noWrap/>
            <w:vAlign w:val="bottom"/>
            <w:hideMark/>
          </w:tcPr>
          <w:p w14:paraId="40B7B704" w14:textId="77777777" w:rsidR="00C85148" w:rsidRPr="00C85148" w:rsidRDefault="00C85148" w:rsidP="00A23EAB">
            <w:pPr>
              <w:overflowPunct/>
              <w:autoSpaceDE/>
              <w:autoSpaceDN/>
              <w:adjustRightInd/>
              <w:textAlignment w:val="auto"/>
              <w:rPr>
                <w:rFonts w:asciiTheme="minorHAnsi" w:hAnsiTheme="minorHAnsi" w:cstheme="minorHAnsi"/>
                <w:color w:val="000000"/>
                <w:sz w:val="18"/>
                <w:szCs w:val="18"/>
              </w:rPr>
            </w:pPr>
            <w:r w:rsidRPr="00C85148">
              <w:rPr>
                <w:rFonts w:asciiTheme="minorHAnsi" w:hAnsiTheme="minorHAnsi" w:cstheme="minorHAnsi"/>
                <w:color w:val="000000"/>
                <w:sz w:val="18"/>
                <w:szCs w:val="18"/>
              </w:rPr>
              <w:t>Nymphalidae</w:t>
            </w:r>
          </w:p>
        </w:tc>
        <w:tc>
          <w:tcPr>
            <w:tcW w:w="1030" w:type="pct"/>
            <w:tcBorders>
              <w:top w:val="nil"/>
              <w:left w:val="nil"/>
              <w:bottom w:val="single" w:sz="4" w:space="0" w:color="auto"/>
              <w:right w:val="single" w:sz="4" w:space="0" w:color="auto"/>
            </w:tcBorders>
            <w:shd w:val="clear" w:color="auto" w:fill="auto"/>
            <w:noWrap/>
            <w:vAlign w:val="bottom"/>
            <w:hideMark/>
          </w:tcPr>
          <w:p w14:paraId="62F4EFF0" w14:textId="77777777" w:rsidR="00C85148" w:rsidRPr="00C85148" w:rsidRDefault="00C85148" w:rsidP="00A23EAB">
            <w:pPr>
              <w:overflowPunct/>
              <w:autoSpaceDE/>
              <w:autoSpaceDN/>
              <w:adjustRightInd/>
              <w:textAlignment w:val="auto"/>
              <w:rPr>
                <w:rFonts w:asciiTheme="minorHAnsi" w:hAnsiTheme="minorHAnsi" w:cstheme="minorHAnsi"/>
                <w:i/>
                <w:iCs/>
                <w:color w:val="000000"/>
                <w:sz w:val="18"/>
                <w:szCs w:val="18"/>
              </w:rPr>
            </w:pPr>
            <w:r w:rsidRPr="00C85148">
              <w:rPr>
                <w:rFonts w:asciiTheme="minorHAnsi" w:hAnsiTheme="minorHAnsi" w:cstheme="minorHAnsi"/>
                <w:i/>
                <w:iCs/>
                <w:color w:val="000000"/>
                <w:sz w:val="18"/>
                <w:szCs w:val="18"/>
              </w:rPr>
              <w:t>Vanessa atalanta</w:t>
            </w:r>
          </w:p>
        </w:tc>
        <w:tc>
          <w:tcPr>
            <w:tcW w:w="395" w:type="pct"/>
            <w:tcBorders>
              <w:top w:val="nil"/>
              <w:left w:val="nil"/>
              <w:bottom w:val="single" w:sz="4" w:space="0" w:color="auto"/>
              <w:right w:val="single" w:sz="4" w:space="0" w:color="auto"/>
            </w:tcBorders>
            <w:shd w:val="clear" w:color="auto" w:fill="auto"/>
            <w:vAlign w:val="center"/>
            <w:hideMark/>
          </w:tcPr>
          <w:p w14:paraId="69A5C212" w14:textId="77777777" w:rsidR="00C85148" w:rsidRPr="00C85148" w:rsidRDefault="00C85148" w:rsidP="00A23EAB">
            <w:pPr>
              <w:overflowPunct/>
              <w:autoSpaceDE/>
              <w:autoSpaceDN/>
              <w:adjustRightInd/>
              <w:jc w:val="center"/>
              <w:textAlignment w:val="auto"/>
              <w:rPr>
                <w:rFonts w:asciiTheme="minorHAnsi" w:hAnsiTheme="minorHAnsi" w:cstheme="minorHAnsi"/>
                <w:color w:val="000000"/>
                <w:sz w:val="18"/>
                <w:szCs w:val="18"/>
              </w:rPr>
            </w:pPr>
            <w:r w:rsidRPr="00C85148">
              <w:rPr>
                <w:rFonts w:asciiTheme="minorHAnsi" w:hAnsiTheme="minorHAnsi" w:cstheme="minorHAnsi"/>
                <w:color w:val="000000"/>
                <w:sz w:val="18"/>
                <w:szCs w:val="18"/>
              </w:rPr>
              <w:t>-</w:t>
            </w:r>
          </w:p>
        </w:tc>
        <w:tc>
          <w:tcPr>
            <w:tcW w:w="395" w:type="pct"/>
            <w:tcBorders>
              <w:top w:val="nil"/>
              <w:left w:val="nil"/>
              <w:bottom w:val="single" w:sz="4" w:space="0" w:color="auto"/>
              <w:right w:val="single" w:sz="4" w:space="0" w:color="auto"/>
            </w:tcBorders>
            <w:shd w:val="clear" w:color="auto" w:fill="auto"/>
            <w:vAlign w:val="center"/>
            <w:hideMark/>
          </w:tcPr>
          <w:p w14:paraId="17131E5C" w14:textId="77777777" w:rsidR="00C85148" w:rsidRPr="00C85148" w:rsidRDefault="00C85148" w:rsidP="00A23EAB">
            <w:pPr>
              <w:overflowPunct/>
              <w:autoSpaceDE/>
              <w:autoSpaceDN/>
              <w:adjustRightInd/>
              <w:jc w:val="center"/>
              <w:textAlignment w:val="auto"/>
              <w:rPr>
                <w:rFonts w:asciiTheme="minorHAnsi" w:hAnsiTheme="minorHAnsi" w:cstheme="minorHAnsi"/>
                <w:color w:val="000000"/>
                <w:sz w:val="18"/>
                <w:szCs w:val="18"/>
              </w:rPr>
            </w:pPr>
            <w:r w:rsidRPr="00C85148">
              <w:rPr>
                <w:rFonts w:asciiTheme="minorHAnsi" w:hAnsiTheme="minorHAnsi" w:cstheme="minorHAnsi"/>
                <w:color w:val="000000"/>
                <w:sz w:val="18"/>
                <w:szCs w:val="18"/>
              </w:rPr>
              <w:t>-</w:t>
            </w:r>
          </w:p>
        </w:tc>
        <w:tc>
          <w:tcPr>
            <w:tcW w:w="511" w:type="pct"/>
            <w:tcBorders>
              <w:top w:val="nil"/>
              <w:left w:val="nil"/>
              <w:bottom w:val="single" w:sz="4" w:space="0" w:color="auto"/>
              <w:right w:val="single" w:sz="4" w:space="0" w:color="auto"/>
            </w:tcBorders>
            <w:shd w:val="clear" w:color="auto" w:fill="auto"/>
            <w:vAlign w:val="center"/>
            <w:hideMark/>
          </w:tcPr>
          <w:p w14:paraId="53805F86" w14:textId="77777777" w:rsidR="00C85148" w:rsidRPr="00C85148" w:rsidRDefault="00C85148" w:rsidP="00A23EAB">
            <w:pPr>
              <w:overflowPunct/>
              <w:autoSpaceDE/>
              <w:autoSpaceDN/>
              <w:adjustRightInd/>
              <w:jc w:val="center"/>
              <w:textAlignment w:val="auto"/>
              <w:rPr>
                <w:rFonts w:asciiTheme="minorHAnsi" w:hAnsiTheme="minorHAnsi" w:cstheme="minorHAnsi"/>
                <w:color w:val="000000"/>
                <w:sz w:val="18"/>
                <w:szCs w:val="18"/>
              </w:rPr>
            </w:pPr>
            <w:r w:rsidRPr="00C85148">
              <w:rPr>
                <w:rFonts w:asciiTheme="minorHAnsi" w:hAnsiTheme="minorHAnsi" w:cstheme="minorHAnsi"/>
                <w:color w:val="000000"/>
                <w:sz w:val="18"/>
                <w:szCs w:val="18"/>
              </w:rPr>
              <w:t> </w:t>
            </w:r>
          </w:p>
        </w:tc>
        <w:tc>
          <w:tcPr>
            <w:tcW w:w="395" w:type="pct"/>
            <w:tcBorders>
              <w:top w:val="nil"/>
              <w:left w:val="nil"/>
              <w:bottom w:val="single" w:sz="4" w:space="0" w:color="auto"/>
              <w:right w:val="single" w:sz="4" w:space="0" w:color="auto"/>
            </w:tcBorders>
            <w:shd w:val="clear" w:color="auto" w:fill="auto"/>
            <w:vAlign w:val="center"/>
            <w:hideMark/>
          </w:tcPr>
          <w:p w14:paraId="7EDD890B" w14:textId="77777777" w:rsidR="00C85148" w:rsidRPr="00C85148" w:rsidRDefault="00C85148" w:rsidP="00A23EAB">
            <w:pPr>
              <w:overflowPunct/>
              <w:autoSpaceDE/>
              <w:autoSpaceDN/>
              <w:adjustRightInd/>
              <w:jc w:val="center"/>
              <w:textAlignment w:val="auto"/>
              <w:rPr>
                <w:rFonts w:asciiTheme="minorHAnsi" w:hAnsiTheme="minorHAnsi" w:cstheme="minorHAnsi"/>
                <w:color w:val="000000"/>
                <w:sz w:val="18"/>
                <w:szCs w:val="18"/>
              </w:rPr>
            </w:pPr>
            <w:r w:rsidRPr="00C85148">
              <w:rPr>
                <w:rFonts w:asciiTheme="minorHAnsi" w:hAnsiTheme="minorHAnsi" w:cstheme="minorHAnsi"/>
                <w:color w:val="000000"/>
                <w:sz w:val="18"/>
                <w:szCs w:val="18"/>
              </w:rPr>
              <w:t>0,000</w:t>
            </w:r>
          </w:p>
        </w:tc>
        <w:tc>
          <w:tcPr>
            <w:tcW w:w="412" w:type="pct"/>
            <w:tcBorders>
              <w:top w:val="nil"/>
              <w:left w:val="nil"/>
              <w:bottom w:val="single" w:sz="4" w:space="0" w:color="auto"/>
              <w:right w:val="single" w:sz="4" w:space="0" w:color="auto"/>
            </w:tcBorders>
            <w:shd w:val="clear" w:color="auto" w:fill="auto"/>
            <w:vAlign w:val="center"/>
            <w:hideMark/>
          </w:tcPr>
          <w:p w14:paraId="13DF6462" w14:textId="77777777" w:rsidR="00C85148" w:rsidRPr="00C85148" w:rsidRDefault="00C85148" w:rsidP="00A23EAB">
            <w:pPr>
              <w:overflowPunct/>
              <w:autoSpaceDE/>
              <w:autoSpaceDN/>
              <w:adjustRightInd/>
              <w:jc w:val="center"/>
              <w:textAlignment w:val="auto"/>
              <w:rPr>
                <w:rFonts w:asciiTheme="minorHAnsi" w:hAnsiTheme="minorHAnsi" w:cstheme="minorHAnsi"/>
                <w:color w:val="000000"/>
                <w:sz w:val="18"/>
                <w:szCs w:val="18"/>
              </w:rPr>
            </w:pPr>
            <w:r w:rsidRPr="00C85148">
              <w:rPr>
                <w:rFonts w:asciiTheme="minorHAnsi" w:hAnsiTheme="minorHAnsi" w:cstheme="minorHAnsi"/>
                <w:color w:val="000000"/>
                <w:sz w:val="18"/>
                <w:szCs w:val="18"/>
              </w:rPr>
              <w:t> </w:t>
            </w:r>
          </w:p>
        </w:tc>
        <w:tc>
          <w:tcPr>
            <w:tcW w:w="395" w:type="pct"/>
            <w:tcBorders>
              <w:top w:val="nil"/>
              <w:left w:val="nil"/>
              <w:bottom w:val="single" w:sz="4" w:space="0" w:color="auto"/>
              <w:right w:val="single" w:sz="4" w:space="0" w:color="auto"/>
            </w:tcBorders>
            <w:shd w:val="clear" w:color="auto" w:fill="auto"/>
            <w:vAlign w:val="center"/>
            <w:hideMark/>
          </w:tcPr>
          <w:p w14:paraId="7C1AC0F7" w14:textId="77777777" w:rsidR="00C85148" w:rsidRPr="00C85148" w:rsidRDefault="00C85148" w:rsidP="00A23EAB">
            <w:pPr>
              <w:overflowPunct/>
              <w:autoSpaceDE/>
              <w:autoSpaceDN/>
              <w:adjustRightInd/>
              <w:jc w:val="center"/>
              <w:textAlignment w:val="auto"/>
              <w:rPr>
                <w:rFonts w:asciiTheme="minorHAnsi" w:hAnsiTheme="minorHAnsi" w:cstheme="minorHAnsi"/>
                <w:color w:val="000000"/>
                <w:sz w:val="18"/>
                <w:szCs w:val="18"/>
              </w:rPr>
            </w:pPr>
            <w:r w:rsidRPr="00C85148">
              <w:rPr>
                <w:rFonts w:asciiTheme="minorHAnsi" w:hAnsiTheme="minorHAnsi" w:cstheme="minorHAnsi"/>
                <w:color w:val="000000"/>
                <w:sz w:val="18"/>
                <w:szCs w:val="18"/>
              </w:rPr>
              <w:t>0,000</w:t>
            </w:r>
          </w:p>
        </w:tc>
        <w:tc>
          <w:tcPr>
            <w:tcW w:w="511" w:type="pct"/>
            <w:tcBorders>
              <w:top w:val="nil"/>
              <w:left w:val="nil"/>
              <w:bottom w:val="single" w:sz="4" w:space="0" w:color="auto"/>
              <w:right w:val="single" w:sz="4" w:space="0" w:color="auto"/>
            </w:tcBorders>
            <w:shd w:val="clear" w:color="auto" w:fill="auto"/>
            <w:vAlign w:val="center"/>
            <w:hideMark/>
          </w:tcPr>
          <w:p w14:paraId="2969BADE" w14:textId="77777777" w:rsidR="00C85148" w:rsidRPr="00C85148" w:rsidRDefault="00C85148" w:rsidP="00A23EAB">
            <w:pPr>
              <w:overflowPunct/>
              <w:autoSpaceDE/>
              <w:autoSpaceDN/>
              <w:adjustRightInd/>
              <w:jc w:val="center"/>
              <w:textAlignment w:val="auto"/>
              <w:rPr>
                <w:rFonts w:asciiTheme="minorHAnsi" w:hAnsiTheme="minorHAnsi" w:cstheme="minorHAnsi"/>
                <w:color w:val="000000"/>
                <w:sz w:val="18"/>
                <w:szCs w:val="18"/>
              </w:rPr>
            </w:pPr>
            <w:r w:rsidRPr="00C85148">
              <w:rPr>
                <w:rFonts w:asciiTheme="minorHAnsi" w:hAnsiTheme="minorHAnsi" w:cstheme="minorHAnsi"/>
                <w:color w:val="000000"/>
                <w:sz w:val="18"/>
                <w:szCs w:val="18"/>
              </w:rPr>
              <w:t>1</w:t>
            </w:r>
          </w:p>
        </w:tc>
        <w:tc>
          <w:tcPr>
            <w:tcW w:w="395" w:type="pct"/>
            <w:tcBorders>
              <w:top w:val="nil"/>
              <w:left w:val="nil"/>
              <w:bottom w:val="single" w:sz="4" w:space="0" w:color="auto"/>
              <w:right w:val="single" w:sz="4" w:space="0" w:color="auto"/>
            </w:tcBorders>
            <w:shd w:val="clear" w:color="auto" w:fill="auto"/>
            <w:vAlign w:val="center"/>
            <w:hideMark/>
          </w:tcPr>
          <w:p w14:paraId="5832A94B" w14:textId="77777777" w:rsidR="00C85148" w:rsidRPr="00C85148" w:rsidRDefault="00C85148" w:rsidP="00A23EAB">
            <w:pPr>
              <w:overflowPunct/>
              <w:autoSpaceDE/>
              <w:autoSpaceDN/>
              <w:adjustRightInd/>
              <w:jc w:val="center"/>
              <w:textAlignment w:val="auto"/>
              <w:rPr>
                <w:rFonts w:asciiTheme="minorHAnsi" w:hAnsiTheme="minorHAnsi" w:cstheme="minorHAnsi"/>
                <w:color w:val="000000"/>
                <w:sz w:val="18"/>
                <w:szCs w:val="18"/>
              </w:rPr>
            </w:pPr>
            <w:r w:rsidRPr="00C85148">
              <w:rPr>
                <w:rFonts w:asciiTheme="minorHAnsi" w:hAnsiTheme="minorHAnsi" w:cstheme="minorHAnsi"/>
                <w:color w:val="000000"/>
                <w:sz w:val="18"/>
                <w:szCs w:val="18"/>
              </w:rPr>
              <w:t>0,002</w:t>
            </w:r>
          </w:p>
        </w:tc>
      </w:tr>
      <w:tr w:rsidR="00C85148" w:rsidRPr="00C85148" w14:paraId="08B34DF7" w14:textId="77777777" w:rsidTr="00A23EAB">
        <w:trPr>
          <w:trHeight w:val="300"/>
        </w:trPr>
        <w:tc>
          <w:tcPr>
            <w:tcW w:w="1590" w:type="pct"/>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45C8B284" w14:textId="77777777" w:rsidR="00C85148" w:rsidRPr="00C85148" w:rsidRDefault="00C85148" w:rsidP="00A23EAB">
            <w:pPr>
              <w:overflowPunct/>
              <w:autoSpaceDE/>
              <w:autoSpaceDN/>
              <w:adjustRightInd/>
              <w:jc w:val="right"/>
              <w:textAlignment w:val="auto"/>
              <w:rPr>
                <w:rFonts w:asciiTheme="minorHAnsi" w:hAnsiTheme="minorHAnsi" w:cstheme="minorHAnsi"/>
                <w:b/>
                <w:bCs/>
                <w:color w:val="000000"/>
                <w:sz w:val="18"/>
                <w:szCs w:val="18"/>
              </w:rPr>
            </w:pPr>
            <w:r w:rsidRPr="00C85148">
              <w:rPr>
                <w:rFonts w:asciiTheme="minorHAnsi" w:hAnsiTheme="minorHAnsi" w:cstheme="minorHAnsi"/>
                <w:b/>
                <w:bCs/>
                <w:color w:val="000000"/>
                <w:sz w:val="18"/>
                <w:szCs w:val="18"/>
              </w:rPr>
              <w:t>Tot. Individui</w:t>
            </w:r>
          </w:p>
        </w:tc>
        <w:tc>
          <w:tcPr>
            <w:tcW w:w="395" w:type="pct"/>
            <w:tcBorders>
              <w:top w:val="nil"/>
              <w:left w:val="nil"/>
              <w:bottom w:val="single" w:sz="4" w:space="0" w:color="auto"/>
              <w:right w:val="single" w:sz="4" w:space="0" w:color="auto"/>
            </w:tcBorders>
            <w:shd w:val="clear" w:color="auto" w:fill="auto"/>
            <w:vAlign w:val="center"/>
            <w:hideMark/>
          </w:tcPr>
          <w:p w14:paraId="3F754294" w14:textId="77777777" w:rsidR="00C85148" w:rsidRPr="00C85148" w:rsidRDefault="00C85148" w:rsidP="00A23EAB">
            <w:pPr>
              <w:overflowPunct/>
              <w:autoSpaceDE/>
              <w:autoSpaceDN/>
              <w:adjustRightInd/>
              <w:jc w:val="center"/>
              <w:textAlignment w:val="auto"/>
              <w:rPr>
                <w:rFonts w:asciiTheme="minorHAnsi" w:hAnsiTheme="minorHAnsi" w:cstheme="minorHAnsi"/>
                <w:color w:val="000000"/>
                <w:sz w:val="18"/>
                <w:szCs w:val="18"/>
              </w:rPr>
            </w:pPr>
            <w:r w:rsidRPr="00C85148">
              <w:rPr>
                <w:rFonts w:asciiTheme="minorHAnsi" w:hAnsiTheme="minorHAnsi" w:cstheme="minorHAnsi"/>
                <w:color w:val="000000"/>
                <w:sz w:val="18"/>
                <w:szCs w:val="18"/>
              </w:rPr>
              <w:t>-</w:t>
            </w:r>
          </w:p>
        </w:tc>
        <w:tc>
          <w:tcPr>
            <w:tcW w:w="395" w:type="pct"/>
            <w:tcBorders>
              <w:top w:val="nil"/>
              <w:left w:val="nil"/>
              <w:bottom w:val="single" w:sz="4" w:space="0" w:color="auto"/>
              <w:right w:val="single" w:sz="4" w:space="0" w:color="auto"/>
            </w:tcBorders>
            <w:shd w:val="clear" w:color="auto" w:fill="auto"/>
            <w:vAlign w:val="center"/>
            <w:hideMark/>
          </w:tcPr>
          <w:p w14:paraId="1087EC54" w14:textId="77777777" w:rsidR="00C85148" w:rsidRPr="00C85148" w:rsidRDefault="00C85148" w:rsidP="00A23EAB">
            <w:pPr>
              <w:overflowPunct/>
              <w:autoSpaceDE/>
              <w:autoSpaceDN/>
              <w:adjustRightInd/>
              <w:jc w:val="center"/>
              <w:textAlignment w:val="auto"/>
              <w:rPr>
                <w:rFonts w:asciiTheme="minorHAnsi" w:hAnsiTheme="minorHAnsi" w:cstheme="minorHAnsi"/>
                <w:color w:val="000000"/>
                <w:sz w:val="18"/>
                <w:szCs w:val="18"/>
              </w:rPr>
            </w:pPr>
            <w:r w:rsidRPr="00C85148">
              <w:rPr>
                <w:rFonts w:asciiTheme="minorHAnsi" w:hAnsiTheme="minorHAnsi" w:cstheme="minorHAnsi"/>
                <w:color w:val="000000"/>
                <w:sz w:val="18"/>
                <w:szCs w:val="18"/>
              </w:rPr>
              <w:t> </w:t>
            </w:r>
          </w:p>
        </w:tc>
        <w:tc>
          <w:tcPr>
            <w:tcW w:w="511" w:type="pct"/>
            <w:tcBorders>
              <w:top w:val="nil"/>
              <w:left w:val="nil"/>
              <w:bottom w:val="single" w:sz="4" w:space="0" w:color="auto"/>
              <w:right w:val="single" w:sz="4" w:space="0" w:color="auto"/>
            </w:tcBorders>
            <w:shd w:val="clear" w:color="auto" w:fill="auto"/>
            <w:vAlign w:val="center"/>
            <w:hideMark/>
          </w:tcPr>
          <w:p w14:paraId="49820DB5" w14:textId="77777777" w:rsidR="00C85148" w:rsidRPr="00C85148" w:rsidRDefault="00C85148" w:rsidP="00A23EAB">
            <w:pPr>
              <w:overflowPunct/>
              <w:autoSpaceDE/>
              <w:autoSpaceDN/>
              <w:adjustRightInd/>
              <w:jc w:val="center"/>
              <w:textAlignment w:val="auto"/>
              <w:rPr>
                <w:rFonts w:asciiTheme="minorHAnsi" w:hAnsiTheme="minorHAnsi" w:cstheme="minorHAnsi"/>
                <w:color w:val="000000"/>
                <w:sz w:val="18"/>
                <w:szCs w:val="18"/>
              </w:rPr>
            </w:pPr>
            <w:r w:rsidRPr="00C85148">
              <w:rPr>
                <w:rFonts w:asciiTheme="minorHAnsi" w:hAnsiTheme="minorHAnsi" w:cstheme="minorHAnsi"/>
                <w:color w:val="000000"/>
                <w:sz w:val="18"/>
                <w:szCs w:val="18"/>
              </w:rPr>
              <w:t>8</w:t>
            </w:r>
          </w:p>
        </w:tc>
        <w:tc>
          <w:tcPr>
            <w:tcW w:w="395" w:type="pct"/>
            <w:tcBorders>
              <w:top w:val="nil"/>
              <w:left w:val="nil"/>
              <w:bottom w:val="single" w:sz="4" w:space="0" w:color="auto"/>
              <w:right w:val="single" w:sz="4" w:space="0" w:color="auto"/>
            </w:tcBorders>
            <w:shd w:val="clear" w:color="auto" w:fill="auto"/>
            <w:vAlign w:val="center"/>
            <w:hideMark/>
          </w:tcPr>
          <w:p w14:paraId="1D54C5A1" w14:textId="77777777" w:rsidR="00C85148" w:rsidRPr="00C85148" w:rsidRDefault="00C85148" w:rsidP="00A23EAB">
            <w:pPr>
              <w:overflowPunct/>
              <w:autoSpaceDE/>
              <w:autoSpaceDN/>
              <w:adjustRightInd/>
              <w:jc w:val="center"/>
              <w:textAlignment w:val="auto"/>
              <w:rPr>
                <w:rFonts w:asciiTheme="minorHAnsi" w:hAnsiTheme="minorHAnsi" w:cstheme="minorHAnsi"/>
                <w:color w:val="000000"/>
                <w:sz w:val="18"/>
                <w:szCs w:val="18"/>
              </w:rPr>
            </w:pPr>
            <w:r w:rsidRPr="00C85148">
              <w:rPr>
                <w:rFonts w:asciiTheme="minorHAnsi" w:hAnsiTheme="minorHAnsi" w:cstheme="minorHAnsi"/>
                <w:color w:val="000000"/>
                <w:sz w:val="18"/>
                <w:szCs w:val="18"/>
              </w:rPr>
              <w:t> </w:t>
            </w:r>
          </w:p>
        </w:tc>
        <w:tc>
          <w:tcPr>
            <w:tcW w:w="412" w:type="pct"/>
            <w:tcBorders>
              <w:top w:val="nil"/>
              <w:left w:val="nil"/>
              <w:bottom w:val="single" w:sz="4" w:space="0" w:color="auto"/>
              <w:right w:val="single" w:sz="4" w:space="0" w:color="auto"/>
            </w:tcBorders>
            <w:shd w:val="clear" w:color="auto" w:fill="auto"/>
            <w:vAlign w:val="center"/>
            <w:hideMark/>
          </w:tcPr>
          <w:p w14:paraId="582E620A" w14:textId="77777777" w:rsidR="00C85148" w:rsidRPr="00C85148" w:rsidRDefault="00C85148" w:rsidP="00A23EAB">
            <w:pPr>
              <w:overflowPunct/>
              <w:autoSpaceDE/>
              <w:autoSpaceDN/>
              <w:adjustRightInd/>
              <w:jc w:val="center"/>
              <w:textAlignment w:val="auto"/>
              <w:rPr>
                <w:rFonts w:asciiTheme="minorHAnsi" w:hAnsiTheme="minorHAnsi" w:cstheme="minorHAnsi"/>
                <w:color w:val="000000"/>
                <w:sz w:val="18"/>
                <w:szCs w:val="18"/>
              </w:rPr>
            </w:pPr>
            <w:r w:rsidRPr="00C85148">
              <w:rPr>
                <w:rFonts w:asciiTheme="minorHAnsi" w:hAnsiTheme="minorHAnsi" w:cstheme="minorHAnsi"/>
                <w:color w:val="000000"/>
                <w:sz w:val="18"/>
                <w:szCs w:val="18"/>
              </w:rPr>
              <w:t>11</w:t>
            </w:r>
          </w:p>
        </w:tc>
        <w:tc>
          <w:tcPr>
            <w:tcW w:w="395" w:type="pct"/>
            <w:tcBorders>
              <w:top w:val="nil"/>
              <w:left w:val="nil"/>
              <w:bottom w:val="single" w:sz="4" w:space="0" w:color="auto"/>
              <w:right w:val="single" w:sz="4" w:space="0" w:color="auto"/>
            </w:tcBorders>
            <w:shd w:val="clear" w:color="auto" w:fill="auto"/>
            <w:vAlign w:val="center"/>
            <w:hideMark/>
          </w:tcPr>
          <w:p w14:paraId="06740E73" w14:textId="77777777" w:rsidR="00C85148" w:rsidRPr="00C85148" w:rsidRDefault="00C85148" w:rsidP="00A23EAB">
            <w:pPr>
              <w:overflowPunct/>
              <w:autoSpaceDE/>
              <w:autoSpaceDN/>
              <w:adjustRightInd/>
              <w:jc w:val="center"/>
              <w:textAlignment w:val="auto"/>
              <w:rPr>
                <w:rFonts w:asciiTheme="minorHAnsi" w:hAnsiTheme="minorHAnsi" w:cstheme="minorHAnsi"/>
                <w:color w:val="000000"/>
                <w:sz w:val="18"/>
                <w:szCs w:val="18"/>
              </w:rPr>
            </w:pPr>
            <w:r w:rsidRPr="00C85148">
              <w:rPr>
                <w:rFonts w:asciiTheme="minorHAnsi" w:hAnsiTheme="minorHAnsi" w:cstheme="minorHAnsi"/>
                <w:color w:val="000000"/>
                <w:sz w:val="18"/>
                <w:szCs w:val="18"/>
              </w:rPr>
              <w:t> </w:t>
            </w:r>
          </w:p>
        </w:tc>
        <w:tc>
          <w:tcPr>
            <w:tcW w:w="511" w:type="pct"/>
            <w:tcBorders>
              <w:top w:val="nil"/>
              <w:left w:val="nil"/>
              <w:bottom w:val="single" w:sz="4" w:space="0" w:color="auto"/>
              <w:right w:val="single" w:sz="4" w:space="0" w:color="auto"/>
            </w:tcBorders>
            <w:shd w:val="clear" w:color="auto" w:fill="auto"/>
            <w:vAlign w:val="center"/>
            <w:hideMark/>
          </w:tcPr>
          <w:p w14:paraId="2D5B0C13" w14:textId="77777777" w:rsidR="00C85148" w:rsidRPr="00C85148" w:rsidRDefault="00C85148" w:rsidP="00A23EAB">
            <w:pPr>
              <w:overflowPunct/>
              <w:autoSpaceDE/>
              <w:autoSpaceDN/>
              <w:adjustRightInd/>
              <w:jc w:val="center"/>
              <w:textAlignment w:val="auto"/>
              <w:rPr>
                <w:rFonts w:asciiTheme="minorHAnsi" w:hAnsiTheme="minorHAnsi" w:cstheme="minorHAnsi"/>
                <w:color w:val="000000"/>
                <w:sz w:val="18"/>
                <w:szCs w:val="18"/>
              </w:rPr>
            </w:pPr>
            <w:r w:rsidRPr="00C85148">
              <w:rPr>
                <w:rFonts w:asciiTheme="minorHAnsi" w:hAnsiTheme="minorHAnsi" w:cstheme="minorHAnsi"/>
                <w:color w:val="000000"/>
                <w:sz w:val="18"/>
                <w:szCs w:val="18"/>
              </w:rPr>
              <w:t>1</w:t>
            </w:r>
          </w:p>
        </w:tc>
        <w:tc>
          <w:tcPr>
            <w:tcW w:w="395" w:type="pct"/>
            <w:tcBorders>
              <w:top w:val="nil"/>
              <w:left w:val="nil"/>
              <w:bottom w:val="single" w:sz="4" w:space="0" w:color="auto"/>
              <w:right w:val="single" w:sz="4" w:space="0" w:color="auto"/>
            </w:tcBorders>
            <w:shd w:val="clear" w:color="auto" w:fill="auto"/>
            <w:vAlign w:val="center"/>
            <w:hideMark/>
          </w:tcPr>
          <w:p w14:paraId="18EAF485" w14:textId="77777777" w:rsidR="00C85148" w:rsidRPr="00C85148" w:rsidRDefault="00C85148" w:rsidP="00A23EAB">
            <w:pPr>
              <w:overflowPunct/>
              <w:autoSpaceDE/>
              <w:autoSpaceDN/>
              <w:adjustRightInd/>
              <w:jc w:val="center"/>
              <w:textAlignment w:val="auto"/>
              <w:rPr>
                <w:rFonts w:asciiTheme="minorHAnsi" w:hAnsiTheme="minorHAnsi" w:cstheme="minorHAnsi"/>
                <w:color w:val="000000"/>
                <w:sz w:val="18"/>
                <w:szCs w:val="18"/>
              </w:rPr>
            </w:pPr>
            <w:r w:rsidRPr="00C85148">
              <w:rPr>
                <w:rFonts w:asciiTheme="minorHAnsi" w:hAnsiTheme="minorHAnsi" w:cstheme="minorHAnsi"/>
                <w:color w:val="000000"/>
                <w:sz w:val="18"/>
                <w:szCs w:val="18"/>
              </w:rPr>
              <w:t> </w:t>
            </w:r>
          </w:p>
        </w:tc>
      </w:tr>
      <w:tr w:rsidR="00C85148" w:rsidRPr="00C85148" w14:paraId="44B0115A" w14:textId="77777777" w:rsidTr="00A23EAB">
        <w:trPr>
          <w:trHeight w:val="300"/>
        </w:trPr>
        <w:tc>
          <w:tcPr>
            <w:tcW w:w="1590" w:type="pct"/>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61C2A052" w14:textId="77777777" w:rsidR="00C85148" w:rsidRPr="00C85148" w:rsidRDefault="00C85148" w:rsidP="00A23EAB">
            <w:pPr>
              <w:overflowPunct/>
              <w:autoSpaceDE/>
              <w:autoSpaceDN/>
              <w:adjustRightInd/>
              <w:jc w:val="right"/>
              <w:textAlignment w:val="auto"/>
              <w:rPr>
                <w:rFonts w:asciiTheme="minorHAnsi" w:hAnsiTheme="minorHAnsi" w:cstheme="minorHAnsi"/>
                <w:b/>
                <w:bCs/>
                <w:color w:val="000000"/>
                <w:sz w:val="18"/>
                <w:szCs w:val="18"/>
              </w:rPr>
            </w:pPr>
            <w:r w:rsidRPr="00C85148">
              <w:rPr>
                <w:rFonts w:asciiTheme="minorHAnsi" w:hAnsiTheme="minorHAnsi" w:cstheme="minorHAnsi"/>
                <w:b/>
                <w:bCs/>
                <w:color w:val="000000"/>
                <w:sz w:val="18"/>
                <w:szCs w:val="18"/>
              </w:rPr>
              <w:t>Ricchezza specifica</w:t>
            </w:r>
          </w:p>
        </w:tc>
        <w:tc>
          <w:tcPr>
            <w:tcW w:w="395" w:type="pct"/>
            <w:tcBorders>
              <w:top w:val="nil"/>
              <w:left w:val="nil"/>
              <w:bottom w:val="single" w:sz="4" w:space="0" w:color="auto"/>
              <w:right w:val="single" w:sz="4" w:space="0" w:color="auto"/>
            </w:tcBorders>
            <w:shd w:val="clear" w:color="auto" w:fill="auto"/>
            <w:vAlign w:val="center"/>
            <w:hideMark/>
          </w:tcPr>
          <w:p w14:paraId="028D4E59" w14:textId="77777777" w:rsidR="00C85148" w:rsidRPr="00C85148" w:rsidRDefault="00C85148" w:rsidP="00A23EAB">
            <w:pPr>
              <w:overflowPunct/>
              <w:autoSpaceDE/>
              <w:autoSpaceDN/>
              <w:adjustRightInd/>
              <w:jc w:val="center"/>
              <w:textAlignment w:val="auto"/>
              <w:rPr>
                <w:rFonts w:asciiTheme="minorHAnsi" w:hAnsiTheme="minorHAnsi" w:cstheme="minorHAnsi"/>
                <w:color w:val="000000"/>
                <w:sz w:val="18"/>
                <w:szCs w:val="18"/>
              </w:rPr>
            </w:pPr>
            <w:r w:rsidRPr="00C85148">
              <w:rPr>
                <w:rFonts w:asciiTheme="minorHAnsi" w:hAnsiTheme="minorHAnsi" w:cstheme="minorHAnsi"/>
                <w:color w:val="000000"/>
                <w:sz w:val="18"/>
                <w:szCs w:val="18"/>
              </w:rPr>
              <w:t>-</w:t>
            </w:r>
          </w:p>
        </w:tc>
        <w:tc>
          <w:tcPr>
            <w:tcW w:w="395" w:type="pct"/>
            <w:tcBorders>
              <w:top w:val="nil"/>
              <w:left w:val="nil"/>
              <w:bottom w:val="single" w:sz="4" w:space="0" w:color="auto"/>
              <w:right w:val="single" w:sz="4" w:space="0" w:color="auto"/>
            </w:tcBorders>
            <w:shd w:val="clear" w:color="auto" w:fill="auto"/>
            <w:vAlign w:val="center"/>
            <w:hideMark/>
          </w:tcPr>
          <w:p w14:paraId="020356AC" w14:textId="77777777" w:rsidR="00C85148" w:rsidRPr="00C85148" w:rsidRDefault="00C85148" w:rsidP="00A23EAB">
            <w:pPr>
              <w:overflowPunct/>
              <w:autoSpaceDE/>
              <w:autoSpaceDN/>
              <w:adjustRightInd/>
              <w:jc w:val="center"/>
              <w:textAlignment w:val="auto"/>
              <w:rPr>
                <w:rFonts w:asciiTheme="minorHAnsi" w:hAnsiTheme="minorHAnsi" w:cstheme="minorHAnsi"/>
                <w:color w:val="000000"/>
                <w:sz w:val="18"/>
                <w:szCs w:val="18"/>
              </w:rPr>
            </w:pPr>
            <w:r w:rsidRPr="00C85148">
              <w:rPr>
                <w:rFonts w:asciiTheme="minorHAnsi" w:hAnsiTheme="minorHAnsi" w:cstheme="minorHAnsi"/>
                <w:color w:val="000000"/>
                <w:sz w:val="18"/>
                <w:szCs w:val="18"/>
              </w:rPr>
              <w:t> </w:t>
            </w:r>
          </w:p>
        </w:tc>
        <w:tc>
          <w:tcPr>
            <w:tcW w:w="511" w:type="pct"/>
            <w:tcBorders>
              <w:top w:val="nil"/>
              <w:left w:val="nil"/>
              <w:bottom w:val="single" w:sz="4" w:space="0" w:color="auto"/>
              <w:right w:val="single" w:sz="4" w:space="0" w:color="auto"/>
            </w:tcBorders>
            <w:shd w:val="clear" w:color="auto" w:fill="auto"/>
            <w:vAlign w:val="center"/>
            <w:hideMark/>
          </w:tcPr>
          <w:p w14:paraId="5520A9A6" w14:textId="77777777" w:rsidR="00C85148" w:rsidRPr="00C85148" w:rsidRDefault="00C85148" w:rsidP="00A23EAB">
            <w:pPr>
              <w:overflowPunct/>
              <w:autoSpaceDE/>
              <w:autoSpaceDN/>
              <w:adjustRightInd/>
              <w:jc w:val="center"/>
              <w:textAlignment w:val="auto"/>
              <w:rPr>
                <w:rFonts w:asciiTheme="minorHAnsi" w:hAnsiTheme="minorHAnsi" w:cstheme="minorHAnsi"/>
                <w:color w:val="000000"/>
                <w:sz w:val="18"/>
                <w:szCs w:val="18"/>
              </w:rPr>
            </w:pPr>
            <w:r w:rsidRPr="00C85148">
              <w:rPr>
                <w:rFonts w:asciiTheme="minorHAnsi" w:hAnsiTheme="minorHAnsi" w:cstheme="minorHAnsi"/>
                <w:color w:val="000000"/>
                <w:sz w:val="18"/>
                <w:szCs w:val="18"/>
              </w:rPr>
              <w:t>5</w:t>
            </w:r>
          </w:p>
        </w:tc>
        <w:tc>
          <w:tcPr>
            <w:tcW w:w="395" w:type="pct"/>
            <w:tcBorders>
              <w:top w:val="nil"/>
              <w:left w:val="nil"/>
              <w:bottom w:val="single" w:sz="4" w:space="0" w:color="auto"/>
              <w:right w:val="single" w:sz="4" w:space="0" w:color="auto"/>
            </w:tcBorders>
            <w:shd w:val="clear" w:color="auto" w:fill="auto"/>
            <w:vAlign w:val="center"/>
            <w:hideMark/>
          </w:tcPr>
          <w:p w14:paraId="611939BD" w14:textId="77777777" w:rsidR="00C85148" w:rsidRPr="00C85148" w:rsidRDefault="00C85148" w:rsidP="00A23EAB">
            <w:pPr>
              <w:overflowPunct/>
              <w:autoSpaceDE/>
              <w:autoSpaceDN/>
              <w:adjustRightInd/>
              <w:jc w:val="center"/>
              <w:textAlignment w:val="auto"/>
              <w:rPr>
                <w:rFonts w:asciiTheme="minorHAnsi" w:hAnsiTheme="minorHAnsi" w:cstheme="minorHAnsi"/>
                <w:color w:val="000000"/>
                <w:sz w:val="18"/>
                <w:szCs w:val="18"/>
              </w:rPr>
            </w:pPr>
            <w:r w:rsidRPr="00C85148">
              <w:rPr>
                <w:rFonts w:asciiTheme="minorHAnsi" w:hAnsiTheme="minorHAnsi" w:cstheme="minorHAnsi"/>
                <w:color w:val="000000"/>
                <w:sz w:val="18"/>
                <w:szCs w:val="18"/>
              </w:rPr>
              <w:t> </w:t>
            </w:r>
          </w:p>
        </w:tc>
        <w:tc>
          <w:tcPr>
            <w:tcW w:w="412" w:type="pct"/>
            <w:tcBorders>
              <w:top w:val="nil"/>
              <w:left w:val="nil"/>
              <w:bottom w:val="single" w:sz="4" w:space="0" w:color="auto"/>
              <w:right w:val="single" w:sz="4" w:space="0" w:color="auto"/>
            </w:tcBorders>
            <w:shd w:val="clear" w:color="auto" w:fill="auto"/>
            <w:vAlign w:val="center"/>
            <w:hideMark/>
          </w:tcPr>
          <w:p w14:paraId="1FC8E433" w14:textId="77777777" w:rsidR="00C85148" w:rsidRPr="00C85148" w:rsidRDefault="00C85148" w:rsidP="00A23EAB">
            <w:pPr>
              <w:overflowPunct/>
              <w:autoSpaceDE/>
              <w:autoSpaceDN/>
              <w:adjustRightInd/>
              <w:jc w:val="center"/>
              <w:textAlignment w:val="auto"/>
              <w:rPr>
                <w:rFonts w:asciiTheme="minorHAnsi" w:hAnsiTheme="minorHAnsi" w:cstheme="minorHAnsi"/>
                <w:color w:val="000000"/>
                <w:sz w:val="18"/>
                <w:szCs w:val="18"/>
              </w:rPr>
            </w:pPr>
            <w:r w:rsidRPr="00C85148">
              <w:rPr>
                <w:rFonts w:asciiTheme="minorHAnsi" w:hAnsiTheme="minorHAnsi" w:cstheme="minorHAnsi"/>
                <w:color w:val="000000"/>
                <w:sz w:val="18"/>
                <w:szCs w:val="18"/>
              </w:rPr>
              <w:t>3</w:t>
            </w:r>
          </w:p>
        </w:tc>
        <w:tc>
          <w:tcPr>
            <w:tcW w:w="395" w:type="pct"/>
            <w:tcBorders>
              <w:top w:val="nil"/>
              <w:left w:val="nil"/>
              <w:bottom w:val="single" w:sz="4" w:space="0" w:color="auto"/>
              <w:right w:val="single" w:sz="4" w:space="0" w:color="auto"/>
            </w:tcBorders>
            <w:shd w:val="clear" w:color="auto" w:fill="auto"/>
            <w:vAlign w:val="center"/>
            <w:hideMark/>
          </w:tcPr>
          <w:p w14:paraId="78E73883" w14:textId="77777777" w:rsidR="00C85148" w:rsidRPr="00C85148" w:rsidRDefault="00C85148" w:rsidP="00A23EAB">
            <w:pPr>
              <w:overflowPunct/>
              <w:autoSpaceDE/>
              <w:autoSpaceDN/>
              <w:adjustRightInd/>
              <w:jc w:val="center"/>
              <w:textAlignment w:val="auto"/>
              <w:rPr>
                <w:rFonts w:asciiTheme="minorHAnsi" w:hAnsiTheme="minorHAnsi" w:cstheme="minorHAnsi"/>
                <w:color w:val="000000"/>
                <w:sz w:val="18"/>
                <w:szCs w:val="18"/>
              </w:rPr>
            </w:pPr>
            <w:r w:rsidRPr="00C85148">
              <w:rPr>
                <w:rFonts w:asciiTheme="minorHAnsi" w:hAnsiTheme="minorHAnsi" w:cstheme="minorHAnsi"/>
                <w:color w:val="000000"/>
                <w:sz w:val="18"/>
                <w:szCs w:val="18"/>
              </w:rPr>
              <w:t> </w:t>
            </w:r>
          </w:p>
        </w:tc>
        <w:tc>
          <w:tcPr>
            <w:tcW w:w="511" w:type="pct"/>
            <w:tcBorders>
              <w:top w:val="nil"/>
              <w:left w:val="nil"/>
              <w:bottom w:val="single" w:sz="4" w:space="0" w:color="auto"/>
              <w:right w:val="single" w:sz="4" w:space="0" w:color="auto"/>
            </w:tcBorders>
            <w:shd w:val="clear" w:color="auto" w:fill="auto"/>
            <w:vAlign w:val="center"/>
            <w:hideMark/>
          </w:tcPr>
          <w:p w14:paraId="596FFE70" w14:textId="77777777" w:rsidR="00C85148" w:rsidRPr="00C85148" w:rsidRDefault="00C85148" w:rsidP="00A23EAB">
            <w:pPr>
              <w:overflowPunct/>
              <w:autoSpaceDE/>
              <w:autoSpaceDN/>
              <w:adjustRightInd/>
              <w:jc w:val="center"/>
              <w:textAlignment w:val="auto"/>
              <w:rPr>
                <w:rFonts w:asciiTheme="minorHAnsi" w:hAnsiTheme="minorHAnsi" w:cstheme="minorHAnsi"/>
                <w:color w:val="000000"/>
                <w:sz w:val="18"/>
                <w:szCs w:val="18"/>
              </w:rPr>
            </w:pPr>
            <w:r w:rsidRPr="00C85148">
              <w:rPr>
                <w:rFonts w:asciiTheme="minorHAnsi" w:hAnsiTheme="minorHAnsi" w:cstheme="minorHAnsi"/>
                <w:color w:val="000000"/>
                <w:sz w:val="18"/>
                <w:szCs w:val="18"/>
              </w:rPr>
              <w:t>1</w:t>
            </w:r>
          </w:p>
        </w:tc>
        <w:tc>
          <w:tcPr>
            <w:tcW w:w="395" w:type="pct"/>
            <w:tcBorders>
              <w:top w:val="nil"/>
              <w:left w:val="nil"/>
              <w:bottom w:val="single" w:sz="4" w:space="0" w:color="auto"/>
              <w:right w:val="single" w:sz="4" w:space="0" w:color="auto"/>
            </w:tcBorders>
            <w:shd w:val="clear" w:color="auto" w:fill="auto"/>
            <w:vAlign w:val="center"/>
            <w:hideMark/>
          </w:tcPr>
          <w:p w14:paraId="3880EA7A" w14:textId="77777777" w:rsidR="00C85148" w:rsidRPr="00C85148" w:rsidRDefault="00C85148" w:rsidP="00A23EAB">
            <w:pPr>
              <w:overflowPunct/>
              <w:autoSpaceDE/>
              <w:autoSpaceDN/>
              <w:adjustRightInd/>
              <w:jc w:val="center"/>
              <w:textAlignment w:val="auto"/>
              <w:rPr>
                <w:rFonts w:asciiTheme="minorHAnsi" w:hAnsiTheme="minorHAnsi" w:cstheme="minorHAnsi"/>
                <w:color w:val="000000"/>
                <w:sz w:val="18"/>
                <w:szCs w:val="18"/>
              </w:rPr>
            </w:pPr>
            <w:r w:rsidRPr="00C85148">
              <w:rPr>
                <w:rFonts w:asciiTheme="minorHAnsi" w:hAnsiTheme="minorHAnsi" w:cstheme="minorHAnsi"/>
                <w:color w:val="000000"/>
                <w:sz w:val="18"/>
                <w:szCs w:val="18"/>
              </w:rPr>
              <w:t> </w:t>
            </w:r>
          </w:p>
        </w:tc>
      </w:tr>
      <w:tr w:rsidR="00C85148" w:rsidRPr="00C85148" w14:paraId="0E498645" w14:textId="77777777" w:rsidTr="00A23EAB">
        <w:trPr>
          <w:trHeight w:val="300"/>
        </w:trPr>
        <w:tc>
          <w:tcPr>
            <w:tcW w:w="1590" w:type="pct"/>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1968B07" w14:textId="77777777" w:rsidR="00C85148" w:rsidRPr="00C85148" w:rsidRDefault="00C85148" w:rsidP="00A23EAB">
            <w:pPr>
              <w:overflowPunct/>
              <w:autoSpaceDE/>
              <w:autoSpaceDN/>
              <w:adjustRightInd/>
              <w:jc w:val="right"/>
              <w:textAlignment w:val="auto"/>
              <w:rPr>
                <w:rFonts w:asciiTheme="minorHAnsi" w:hAnsiTheme="minorHAnsi" w:cstheme="minorHAnsi"/>
                <w:b/>
                <w:bCs/>
                <w:color w:val="000000"/>
                <w:sz w:val="18"/>
                <w:szCs w:val="18"/>
              </w:rPr>
            </w:pPr>
            <w:r w:rsidRPr="00C85148">
              <w:rPr>
                <w:rFonts w:asciiTheme="minorHAnsi" w:hAnsiTheme="minorHAnsi" w:cstheme="minorHAnsi"/>
                <w:b/>
                <w:bCs/>
                <w:color w:val="000000"/>
                <w:sz w:val="18"/>
                <w:szCs w:val="18"/>
              </w:rPr>
              <w:t>Shannon</w:t>
            </w:r>
          </w:p>
        </w:tc>
        <w:tc>
          <w:tcPr>
            <w:tcW w:w="395" w:type="pct"/>
            <w:tcBorders>
              <w:top w:val="nil"/>
              <w:left w:val="nil"/>
              <w:bottom w:val="single" w:sz="4" w:space="0" w:color="auto"/>
              <w:right w:val="single" w:sz="4" w:space="0" w:color="auto"/>
            </w:tcBorders>
            <w:shd w:val="clear" w:color="auto" w:fill="auto"/>
            <w:vAlign w:val="center"/>
            <w:hideMark/>
          </w:tcPr>
          <w:p w14:paraId="77606381" w14:textId="77777777" w:rsidR="00C85148" w:rsidRPr="00C85148" w:rsidRDefault="00C85148" w:rsidP="00A23EAB">
            <w:pPr>
              <w:overflowPunct/>
              <w:autoSpaceDE/>
              <w:autoSpaceDN/>
              <w:adjustRightInd/>
              <w:jc w:val="center"/>
              <w:textAlignment w:val="auto"/>
              <w:rPr>
                <w:rFonts w:asciiTheme="minorHAnsi" w:hAnsiTheme="minorHAnsi" w:cstheme="minorHAnsi"/>
                <w:color w:val="000000"/>
                <w:sz w:val="18"/>
                <w:szCs w:val="18"/>
              </w:rPr>
            </w:pPr>
            <w:r w:rsidRPr="00C85148">
              <w:rPr>
                <w:rFonts w:asciiTheme="minorHAnsi" w:hAnsiTheme="minorHAnsi" w:cstheme="minorHAnsi"/>
                <w:color w:val="000000"/>
                <w:sz w:val="18"/>
                <w:szCs w:val="18"/>
              </w:rPr>
              <w:t>-</w:t>
            </w:r>
          </w:p>
        </w:tc>
        <w:tc>
          <w:tcPr>
            <w:tcW w:w="395" w:type="pct"/>
            <w:tcBorders>
              <w:top w:val="nil"/>
              <w:left w:val="nil"/>
              <w:bottom w:val="single" w:sz="4" w:space="0" w:color="auto"/>
              <w:right w:val="single" w:sz="4" w:space="0" w:color="auto"/>
            </w:tcBorders>
            <w:shd w:val="clear" w:color="auto" w:fill="auto"/>
            <w:vAlign w:val="center"/>
            <w:hideMark/>
          </w:tcPr>
          <w:p w14:paraId="47D65582" w14:textId="77777777" w:rsidR="00C85148" w:rsidRPr="00C85148" w:rsidRDefault="00C85148" w:rsidP="00A23EAB">
            <w:pPr>
              <w:overflowPunct/>
              <w:autoSpaceDE/>
              <w:autoSpaceDN/>
              <w:adjustRightInd/>
              <w:jc w:val="center"/>
              <w:textAlignment w:val="auto"/>
              <w:rPr>
                <w:rFonts w:asciiTheme="minorHAnsi" w:hAnsiTheme="minorHAnsi" w:cstheme="minorHAnsi"/>
                <w:color w:val="000000"/>
                <w:sz w:val="18"/>
                <w:szCs w:val="18"/>
              </w:rPr>
            </w:pPr>
            <w:r w:rsidRPr="00C85148">
              <w:rPr>
                <w:rFonts w:asciiTheme="minorHAnsi" w:hAnsiTheme="minorHAnsi" w:cstheme="minorHAnsi"/>
                <w:color w:val="000000"/>
                <w:sz w:val="18"/>
                <w:szCs w:val="18"/>
              </w:rPr>
              <w:t> </w:t>
            </w:r>
          </w:p>
        </w:tc>
        <w:tc>
          <w:tcPr>
            <w:tcW w:w="511" w:type="pct"/>
            <w:tcBorders>
              <w:top w:val="nil"/>
              <w:left w:val="nil"/>
              <w:bottom w:val="single" w:sz="4" w:space="0" w:color="auto"/>
              <w:right w:val="single" w:sz="4" w:space="0" w:color="auto"/>
            </w:tcBorders>
            <w:shd w:val="clear" w:color="auto" w:fill="auto"/>
            <w:vAlign w:val="center"/>
            <w:hideMark/>
          </w:tcPr>
          <w:p w14:paraId="049B29A2" w14:textId="77777777" w:rsidR="00C85148" w:rsidRPr="00C85148" w:rsidRDefault="00C85148" w:rsidP="00A23EAB">
            <w:pPr>
              <w:overflowPunct/>
              <w:autoSpaceDE/>
              <w:autoSpaceDN/>
              <w:adjustRightInd/>
              <w:jc w:val="center"/>
              <w:textAlignment w:val="auto"/>
              <w:rPr>
                <w:rFonts w:asciiTheme="minorHAnsi" w:hAnsiTheme="minorHAnsi" w:cstheme="minorHAnsi"/>
                <w:color w:val="000000"/>
                <w:sz w:val="18"/>
                <w:szCs w:val="18"/>
              </w:rPr>
            </w:pPr>
            <w:r w:rsidRPr="00C85148">
              <w:rPr>
                <w:rFonts w:asciiTheme="minorHAnsi" w:hAnsiTheme="minorHAnsi" w:cstheme="minorHAnsi"/>
                <w:color w:val="000000"/>
                <w:sz w:val="18"/>
                <w:szCs w:val="18"/>
              </w:rPr>
              <w:t>1,56</w:t>
            </w:r>
          </w:p>
        </w:tc>
        <w:tc>
          <w:tcPr>
            <w:tcW w:w="395" w:type="pct"/>
            <w:tcBorders>
              <w:top w:val="nil"/>
              <w:left w:val="nil"/>
              <w:bottom w:val="single" w:sz="4" w:space="0" w:color="auto"/>
              <w:right w:val="single" w:sz="4" w:space="0" w:color="auto"/>
            </w:tcBorders>
            <w:shd w:val="clear" w:color="auto" w:fill="auto"/>
            <w:vAlign w:val="center"/>
            <w:hideMark/>
          </w:tcPr>
          <w:p w14:paraId="4F98D151" w14:textId="77777777" w:rsidR="00C85148" w:rsidRPr="00C85148" w:rsidRDefault="00C85148" w:rsidP="00A23EAB">
            <w:pPr>
              <w:overflowPunct/>
              <w:autoSpaceDE/>
              <w:autoSpaceDN/>
              <w:adjustRightInd/>
              <w:jc w:val="center"/>
              <w:textAlignment w:val="auto"/>
              <w:rPr>
                <w:rFonts w:asciiTheme="minorHAnsi" w:hAnsiTheme="minorHAnsi" w:cstheme="minorHAnsi"/>
                <w:color w:val="000000"/>
                <w:sz w:val="18"/>
                <w:szCs w:val="18"/>
              </w:rPr>
            </w:pPr>
            <w:r w:rsidRPr="00C85148">
              <w:rPr>
                <w:rFonts w:asciiTheme="minorHAnsi" w:hAnsiTheme="minorHAnsi" w:cstheme="minorHAnsi"/>
                <w:color w:val="000000"/>
                <w:sz w:val="18"/>
                <w:szCs w:val="18"/>
              </w:rPr>
              <w:t> </w:t>
            </w:r>
          </w:p>
        </w:tc>
        <w:tc>
          <w:tcPr>
            <w:tcW w:w="412" w:type="pct"/>
            <w:tcBorders>
              <w:top w:val="nil"/>
              <w:left w:val="nil"/>
              <w:bottom w:val="single" w:sz="4" w:space="0" w:color="auto"/>
              <w:right w:val="single" w:sz="4" w:space="0" w:color="auto"/>
            </w:tcBorders>
            <w:shd w:val="clear" w:color="auto" w:fill="auto"/>
            <w:vAlign w:val="center"/>
            <w:hideMark/>
          </w:tcPr>
          <w:p w14:paraId="34A2E35F" w14:textId="77777777" w:rsidR="00C85148" w:rsidRPr="00C85148" w:rsidRDefault="00C85148" w:rsidP="00A23EAB">
            <w:pPr>
              <w:overflowPunct/>
              <w:autoSpaceDE/>
              <w:autoSpaceDN/>
              <w:adjustRightInd/>
              <w:jc w:val="center"/>
              <w:textAlignment w:val="auto"/>
              <w:rPr>
                <w:rFonts w:asciiTheme="minorHAnsi" w:hAnsiTheme="minorHAnsi" w:cstheme="minorHAnsi"/>
                <w:color w:val="000000"/>
                <w:sz w:val="18"/>
                <w:szCs w:val="18"/>
              </w:rPr>
            </w:pPr>
            <w:r w:rsidRPr="00C85148">
              <w:rPr>
                <w:rFonts w:asciiTheme="minorHAnsi" w:hAnsiTheme="minorHAnsi" w:cstheme="minorHAnsi"/>
                <w:color w:val="000000"/>
                <w:sz w:val="18"/>
                <w:szCs w:val="18"/>
              </w:rPr>
              <w:t>1,04</w:t>
            </w:r>
          </w:p>
        </w:tc>
        <w:tc>
          <w:tcPr>
            <w:tcW w:w="395" w:type="pct"/>
            <w:tcBorders>
              <w:top w:val="nil"/>
              <w:left w:val="nil"/>
              <w:bottom w:val="single" w:sz="4" w:space="0" w:color="auto"/>
              <w:right w:val="single" w:sz="4" w:space="0" w:color="auto"/>
            </w:tcBorders>
            <w:shd w:val="clear" w:color="auto" w:fill="auto"/>
            <w:vAlign w:val="center"/>
            <w:hideMark/>
          </w:tcPr>
          <w:p w14:paraId="67F99045" w14:textId="77777777" w:rsidR="00C85148" w:rsidRPr="00C85148" w:rsidRDefault="00C85148" w:rsidP="00A23EAB">
            <w:pPr>
              <w:overflowPunct/>
              <w:autoSpaceDE/>
              <w:autoSpaceDN/>
              <w:adjustRightInd/>
              <w:jc w:val="center"/>
              <w:textAlignment w:val="auto"/>
              <w:rPr>
                <w:rFonts w:asciiTheme="minorHAnsi" w:hAnsiTheme="minorHAnsi" w:cstheme="minorHAnsi"/>
                <w:color w:val="000000"/>
                <w:sz w:val="18"/>
                <w:szCs w:val="18"/>
              </w:rPr>
            </w:pPr>
            <w:r w:rsidRPr="00C85148">
              <w:rPr>
                <w:rFonts w:asciiTheme="minorHAnsi" w:hAnsiTheme="minorHAnsi" w:cstheme="minorHAnsi"/>
                <w:color w:val="000000"/>
                <w:sz w:val="18"/>
                <w:szCs w:val="18"/>
              </w:rPr>
              <w:t> </w:t>
            </w:r>
          </w:p>
        </w:tc>
        <w:tc>
          <w:tcPr>
            <w:tcW w:w="511" w:type="pct"/>
            <w:tcBorders>
              <w:top w:val="nil"/>
              <w:left w:val="nil"/>
              <w:bottom w:val="single" w:sz="4" w:space="0" w:color="auto"/>
              <w:right w:val="single" w:sz="4" w:space="0" w:color="auto"/>
            </w:tcBorders>
            <w:shd w:val="clear" w:color="auto" w:fill="auto"/>
            <w:vAlign w:val="center"/>
            <w:hideMark/>
          </w:tcPr>
          <w:p w14:paraId="6C20A252" w14:textId="77777777" w:rsidR="00C85148" w:rsidRPr="00C85148" w:rsidRDefault="00C85148" w:rsidP="00A23EAB">
            <w:pPr>
              <w:overflowPunct/>
              <w:autoSpaceDE/>
              <w:autoSpaceDN/>
              <w:adjustRightInd/>
              <w:jc w:val="center"/>
              <w:textAlignment w:val="auto"/>
              <w:rPr>
                <w:rFonts w:asciiTheme="minorHAnsi" w:hAnsiTheme="minorHAnsi" w:cstheme="minorHAnsi"/>
                <w:color w:val="000000"/>
                <w:sz w:val="18"/>
                <w:szCs w:val="18"/>
              </w:rPr>
            </w:pPr>
            <w:r w:rsidRPr="00C85148">
              <w:rPr>
                <w:rFonts w:asciiTheme="minorHAnsi" w:hAnsiTheme="minorHAnsi" w:cstheme="minorHAnsi"/>
                <w:color w:val="000000"/>
                <w:sz w:val="18"/>
                <w:szCs w:val="18"/>
              </w:rPr>
              <w:t>0</w:t>
            </w:r>
          </w:p>
        </w:tc>
        <w:tc>
          <w:tcPr>
            <w:tcW w:w="395" w:type="pct"/>
            <w:tcBorders>
              <w:top w:val="nil"/>
              <w:left w:val="nil"/>
              <w:bottom w:val="single" w:sz="4" w:space="0" w:color="auto"/>
              <w:right w:val="single" w:sz="4" w:space="0" w:color="auto"/>
            </w:tcBorders>
            <w:shd w:val="clear" w:color="auto" w:fill="auto"/>
            <w:vAlign w:val="center"/>
            <w:hideMark/>
          </w:tcPr>
          <w:p w14:paraId="3B001C46" w14:textId="77777777" w:rsidR="00C85148" w:rsidRPr="00C85148" w:rsidRDefault="00C85148" w:rsidP="00A23EAB">
            <w:pPr>
              <w:overflowPunct/>
              <w:autoSpaceDE/>
              <w:autoSpaceDN/>
              <w:adjustRightInd/>
              <w:jc w:val="center"/>
              <w:textAlignment w:val="auto"/>
              <w:rPr>
                <w:rFonts w:asciiTheme="minorHAnsi" w:hAnsiTheme="minorHAnsi" w:cstheme="minorHAnsi"/>
                <w:color w:val="000000"/>
                <w:sz w:val="18"/>
                <w:szCs w:val="18"/>
              </w:rPr>
            </w:pPr>
            <w:r w:rsidRPr="00C85148">
              <w:rPr>
                <w:rFonts w:asciiTheme="minorHAnsi" w:hAnsiTheme="minorHAnsi" w:cstheme="minorHAnsi"/>
                <w:color w:val="000000"/>
                <w:sz w:val="18"/>
                <w:szCs w:val="18"/>
              </w:rPr>
              <w:t> </w:t>
            </w:r>
          </w:p>
        </w:tc>
      </w:tr>
      <w:tr w:rsidR="00C85148" w:rsidRPr="00C85148" w14:paraId="2CC8CC4A" w14:textId="77777777" w:rsidTr="00A23EAB">
        <w:trPr>
          <w:trHeight w:val="300"/>
        </w:trPr>
        <w:tc>
          <w:tcPr>
            <w:tcW w:w="1590" w:type="pct"/>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5B0BA91" w14:textId="77777777" w:rsidR="00C85148" w:rsidRPr="00C85148" w:rsidRDefault="00C85148" w:rsidP="00A23EAB">
            <w:pPr>
              <w:overflowPunct/>
              <w:autoSpaceDE/>
              <w:autoSpaceDN/>
              <w:adjustRightInd/>
              <w:jc w:val="right"/>
              <w:textAlignment w:val="auto"/>
              <w:rPr>
                <w:rFonts w:asciiTheme="minorHAnsi" w:hAnsiTheme="minorHAnsi" w:cstheme="minorHAnsi"/>
                <w:b/>
                <w:bCs/>
                <w:color w:val="000000"/>
                <w:sz w:val="18"/>
                <w:szCs w:val="18"/>
              </w:rPr>
            </w:pPr>
            <w:r w:rsidRPr="00C85148">
              <w:rPr>
                <w:rFonts w:asciiTheme="minorHAnsi" w:hAnsiTheme="minorHAnsi" w:cstheme="minorHAnsi"/>
                <w:b/>
                <w:bCs/>
                <w:color w:val="000000"/>
                <w:sz w:val="18"/>
                <w:szCs w:val="18"/>
              </w:rPr>
              <w:t>Simpson</w:t>
            </w:r>
          </w:p>
        </w:tc>
        <w:tc>
          <w:tcPr>
            <w:tcW w:w="395" w:type="pct"/>
            <w:tcBorders>
              <w:top w:val="nil"/>
              <w:left w:val="nil"/>
              <w:bottom w:val="single" w:sz="4" w:space="0" w:color="auto"/>
              <w:right w:val="single" w:sz="4" w:space="0" w:color="auto"/>
            </w:tcBorders>
            <w:shd w:val="clear" w:color="auto" w:fill="auto"/>
            <w:vAlign w:val="center"/>
            <w:hideMark/>
          </w:tcPr>
          <w:p w14:paraId="57F21AAD" w14:textId="77777777" w:rsidR="00C85148" w:rsidRPr="00C85148" w:rsidRDefault="00C85148" w:rsidP="00A23EAB">
            <w:pPr>
              <w:overflowPunct/>
              <w:autoSpaceDE/>
              <w:autoSpaceDN/>
              <w:adjustRightInd/>
              <w:jc w:val="center"/>
              <w:textAlignment w:val="auto"/>
              <w:rPr>
                <w:rFonts w:asciiTheme="minorHAnsi" w:hAnsiTheme="minorHAnsi" w:cstheme="minorHAnsi"/>
                <w:color w:val="000000"/>
                <w:sz w:val="18"/>
                <w:szCs w:val="18"/>
              </w:rPr>
            </w:pPr>
            <w:r w:rsidRPr="00C85148">
              <w:rPr>
                <w:rFonts w:asciiTheme="minorHAnsi" w:hAnsiTheme="minorHAnsi" w:cstheme="minorHAnsi"/>
                <w:color w:val="000000"/>
                <w:sz w:val="18"/>
                <w:szCs w:val="18"/>
              </w:rPr>
              <w:t>-</w:t>
            </w:r>
          </w:p>
        </w:tc>
        <w:tc>
          <w:tcPr>
            <w:tcW w:w="395" w:type="pct"/>
            <w:tcBorders>
              <w:top w:val="nil"/>
              <w:left w:val="nil"/>
              <w:bottom w:val="single" w:sz="4" w:space="0" w:color="auto"/>
              <w:right w:val="single" w:sz="4" w:space="0" w:color="auto"/>
            </w:tcBorders>
            <w:shd w:val="clear" w:color="auto" w:fill="auto"/>
            <w:vAlign w:val="center"/>
            <w:hideMark/>
          </w:tcPr>
          <w:p w14:paraId="7DF63C0E" w14:textId="77777777" w:rsidR="00C85148" w:rsidRPr="00C85148" w:rsidRDefault="00C85148" w:rsidP="00A23EAB">
            <w:pPr>
              <w:overflowPunct/>
              <w:autoSpaceDE/>
              <w:autoSpaceDN/>
              <w:adjustRightInd/>
              <w:jc w:val="center"/>
              <w:textAlignment w:val="auto"/>
              <w:rPr>
                <w:rFonts w:asciiTheme="minorHAnsi" w:hAnsiTheme="minorHAnsi" w:cstheme="minorHAnsi"/>
                <w:color w:val="000000"/>
                <w:sz w:val="18"/>
                <w:szCs w:val="18"/>
              </w:rPr>
            </w:pPr>
            <w:r w:rsidRPr="00C85148">
              <w:rPr>
                <w:rFonts w:asciiTheme="minorHAnsi" w:hAnsiTheme="minorHAnsi" w:cstheme="minorHAnsi"/>
                <w:color w:val="000000"/>
                <w:sz w:val="18"/>
                <w:szCs w:val="18"/>
              </w:rPr>
              <w:t> </w:t>
            </w:r>
          </w:p>
        </w:tc>
        <w:tc>
          <w:tcPr>
            <w:tcW w:w="511" w:type="pct"/>
            <w:tcBorders>
              <w:top w:val="nil"/>
              <w:left w:val="nil"/>
              <w:bottom w:val="single" w:sz="4" w:space="0" w:color="auto"/>
              <w:right w:val="single" w:sz="4" w:space="0" w:color="auto"/>
            </w:tcBorders>
            <w:shd w:val="clear" w:color="auto" w:fill="auto"/>
            <w:vAlign w:val="center"/>
            <w:hideMark/>
          </w:tcPr>
          <w:p w14:paraId="6A6AE3CA" w14:textId="77777777" w:rsidR="00C85148" w:rsidRPr="00C85148" w:rsidRDefault="00C85148" w:rsidP="00A23EAB">
            <w:pPr>
              <w:overflowPunct/>
              <w:autoSpaceDE/>
              <w:autoSpaceDN/>
              <w:adjustRightInd/>
              <w:jc w:val="center"/>
              <w:textAlignment w:val="auto"/>
              <w:rPr>
                <w:rFonts w:asciiTheme="minorHAnsi" w:hAnsiTheme="minorHAnsi" w:cstheme="minorHAnsi"/>
                <w:color w:val="000000"/>
                <w:sz w:val="18"/>
                <w:szCs w:val="18"/>
              </w:rPr>
            </w:pPr>
            <w:r w:rsidRPr="00C85148">
              <w:rPr>
                <w:rFonts w:asciiTheme="minorHAnsi" w:hAnsiTheme="minorHAnsi" w:cstheme="minorHAnsi"/>
                <w:color w:val="000000"/>
                <w:sz w:val="18"/>
                <w:szCs w:val="18"/>
              </w:rPr>
              <w:t>0,22</w:t>
            </w:r>
          </w:p>
        </w:tc>
        <w:tc>
          <w:tcPr>
            <w:tcW w:w="395" w:type="pct"/>
            <w:tcBorders>
              <w:top w:val="nil"/>
              <w:left w:val="nil"/>
              <w:bottom w:val="single" w:sz="4" w:space="0" w:color="auto"/>
              <w:right w:val="single" w:sz="4" w:space="0" w:color="auto"/>
            </w:tcBorders>
            <w:shd w:val="clear" w:color="auto" w:fill="auto"/>
            <w:vAlign w:val="center"/>
            <w:hideMark/>
          </w:tcPr>
          <w:p w14:paraId="21B19C38" w14:textId="77777777" w:rsidR="00C85148" w:rsidRPr="00C85148" w:rsidRDefault="00C85148" w:rsidP="00A23EAB">
            <w:pPr>
              <w:overflowPunct/>
              <w:autoSpaceDE/>
              <w:autoSpaceDN/>
              <w:adjustRightInd/>
              <w:jc w:val="center"/>
              <w:textAlignment w:val="auto"/>
              <w:rPr>
                <w:rFonts w:asciiTheme="minorHAnsi" w:hAnsiTheme="minorHAnsi" w:cstheme="minorHAnsi"/>
                <w:color w:val="000000"/>
                <w:sz w:val="18"/>
                <w:szCs w:val="18"/>
              </w:rPr>
            </w:pPr>
            <w:r w:rsidRPr="00C85148">
              <w:rPr>
                <w:rFonts w:asciiTheme="minorHAnsi" w:hAnsiTheme="minorHAnsi" w:cstheme="minorHAnsi"/>
                <w:color w:val="000000"/>
                <w:sz w:val="18"/>
                <w:szCs w:val="18"/>
              </w:rPr>
              <w:t> </w:t>
            </w:r>
          </w:p>
        </w:tc>
        <w:tc>
          <w:tcPr>
            <w:tcW w:w="412" w:type="pct"/>
            <w:tcBorders>
              <w:top w:val="nil"/>
              <w:left w:val="nil"/>
              <w:bottom w:val="single" w:sz="4" w:space="0" w:color="auto"/>
              <w:right w:val="single" w:sz="4" w:space="0" w:color="auto"/>
            </w:tcBorders>
            <w:shd w:val="clear" w:color="auto" w:fill="auto"/>
            <w:vAlign w:val="center"/>
            <w:hideMark/>
          </w:tcPr>
          <w:p w14:paraId="35C2D009" w14:textId="77777777" w:rsidR="00C85148" w:rsidRPr="00C85148" w:rsidRDefault="00C85148" w:rsidP="00A23EAB">
            <w:pPr>
              <w:overflowPunct/>
              <w:autoSpaceDE/>
              <w:autoSpaceDN/>
              <w:adjustRightInd/>
              <w:jc w:val="center"/>
              <w:textAlignment w:val="auto"/>
              <w:rPr>
                <w:rFonts w:asciiTheme="minorHAnsi" w:hAnsiTheme="minorHAnsi" w:cstheme="minorHAnsi"/>
                <w:color w:val="000000"/>
                <w:sz w:val="18"/>
                <w:szCs w:val="18"/>
              </w:rPr>
            </w:pPr>
            <w:r w:rsidRPr="00C85148">
              <w:rPr>
                <w:rFonts w:asciiTheme="minorHAnsi" w:hAnsiTheme="minorHAnsi" w:cstheme="minorHAnsi"/>
                <w:color w:val="000000"/>
                <w:sz w:val="18"/>
                <w:szCs w:val="18"/>
              </w:rPr>
              <w:t>0,37</w:t>
            </w:r>
          </w:p>
        </w:tc>
        <w:tc>
          <w:tcPr>
            <w:tcW w:w="395" w:type="pct"/>
            <w:tcBorders>
              <w:top w:val="nil"/>
              <w:left w:val="nil"/>
              <w:bottom w:val="single" w:sz="4" w:space="0" w:color="auto"/>
              <w:right w:val="single" w:sz="4" w:space="0" w:color="auto"/>
            </w:tcBorders>
            <w:shd w:val="clear" w:color="auto" w:fill="auto"/>
            <w:vAlign w:val="center"/>
            <w:hideMark/>
          </w:tcPr>
          <w:p w14:paraId="0DB3ABE2" w14:textId="77777777" w:rsidR="00C85148" w:rsidRPr="00C85148" w:rsidRDefault="00C85148" w:rsidP="00A23EAB">
            <w:pPr>
              <w:overflowPunct/>
              <w:autoSpaceDE/>
              <w:autoSpaceDN/>
              <w:adjustRightInd/>
              <w:jc w:val="center"/>
              <w:textAlignment w:val="auto"/>
              <w:rPr>
                <w:rFonts w:asciiTheme="minorHAnsi" w:hAnsiTheme="minorHAnsi" w:cstheme="minorHAnsi"/>
                <w:color w:val="000000"/>
                <w:sz w:val="18"/>
                <w:szCs w:val="18"/>
              </w:rPr>
            </w:pPr>
            <w:r w:rsidRPr="00C85148">
              <w:rPr>
                <w:rFonts w:asciiTheme="minorHAnsi" w:hAnsiTheme="minorHAnsi" w:cstheme="minorHAnsi"/>
                <w:color w:val="000000"/>
                <w:sz w:val="18"/>
                <w:szCs w:val="18"/>
              </w:rPr>
              <w:t> </w:t>
            </w:r>
          </w:p>
        </w:tc>
        <w:tc>
          <w:tcPr>
            <w:tcW w:w="511" w:type="pct"/>
            <w:tcBorders>
              <w:top w:val="nil"/>
              <w:left w:val="nil"/>
              <w:bottom w:val="single" w:sz="4" w:space="0" w:color="auto"/>
              <w:right w:val="single" w:sz="4" w:space="0" w:color="auto"/>
            </w:tcBorders>
            <w:shd w:val="clear" w:color="auto" w:fill="auto"/>
            <w:vAlign w:val="center"/>
            <w:hideMark/>
          </w:tcPr>
          <w:p w14:paraId="40D5C2EF" w14:textId="77777777" w:rsidR="00C85148" w:rsidRPr="00C85148" w:rsidRDefault="00C85148" w:rsidP="00A23EAB">
            <w:pPr>
              <w:overflowPunct/>
              <w:autoSpaceDE/>
              <w:autoSpaceDN/>
              <w:adjustRightInd/>
              <w:jc w:val="center"/>
              <w:textAlignment w:val="auto"/>
              <w:rPr>
                <w:rFonts w:asciiTheme="minorHAnsi" w:hAnsiTheme="minorHAnsi" w:cstheme="minorHAnsi"/>
                <w:color w:val="000000"/>
                <w:sz w:val="18"/>
                <w:szCs w:val="18"/>
              </w:rPr>
            </w:pPr>
            <w:r w:rsidRPr="00C85148">
              <w:rPr>
                <w:rFonts w:asciiTheme="minorHAnsi" w:hAnsiTheme="minorHAnsi" w:cstheme="minorHAnsi"/>
                <w:color w:val="000000"/>
                <w:sz w:val="18"/>
                <w:szCs w:val="18"/>
              </w:rPr>
              <w:t>1</w:t>
            </w:r>
          </w:p>
        </w:tc>
        <w:tc>
          <w:tcPr>
            <w:tcW w:w="395" w:type="pct"/>
            <w:tcBorders>
              <w:top w:val="nil"/>
              <w:left w:val="nil"/>
              <w:bottom w:val="single" w:sz="4" w:space="0" w:color="auto"/>
              <w:right w:val="single" w:sz="4" w:space="0" w:color="auto"/>
            </w:tcBorders>
            <w:shd w:val="clear" w:color="auto" w:fill="auto"/>
            <w:vAlign w:val="center"/>
            <w:hideMark/>
          </w:tcPr>
          <w:p w14:paraId="63A42FC0" w14:textId="77777777" w:rsidR="00C85148" w:rsidRPr="00C85148" w:rsidRDefault="00C85148" w:rsidP="00A23EAB">
            <w:pPr>
              <w:overflowPunct/>
              <w:autoSpaceDE/>
              <w:autoSpaceDN/>
              <w:adjustRightInd/>
              <w:jc w:val="center"/>
              <w:textAlignment w:val="auto"/>
              <w:rPr>
                <w:rFonts w:asciiTheme="minorHAnsi" w:hAnsiTheme="minorHAnsi" w:cstheme="minorHAnsi"/>
                <w:color w:val="000000"/>
                <w:sz w:val="18"/>
                <w:szCs w:val="18"/>
              </w:rPr>
            </w:pPr>
            <w:r w:rsidRPr="00C85148">
              <w:rPr>
                <w:rFonts w:asciiTheme="minorHAnsi" w:hAnsiTheme="minorHAnsi" w:cstheme="minorHAnsi"/>
                <w:color w:val="000000"/>
                <w:sz w:val="18"/>
                <w:szCs w:val="18"/>
              </w:rPr>
              <w:t> </w:t>
            </w:r>
          </w:p>
        </w:tc>
      </w:tr>
      <w:tr w:rsidR="00C85148" w:rsidRPr="00C85148" w14:paraId="33532619" w14:textId="77777777" w:rsidTr="00A23EAB">
        <w:trPr>
          <w:trHeight w:val="300"/>
        </w:trPr>
        <w:tc>
          <w:tcPr>
            <w:tcW w:w="1590" w:type="pct"/>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2E52102C" w14:textId="77777777" w:rsidR="00C85148" w:rsidRPr="00C85148" w:rsidRDefault="00C85148" w:rsidP="00A23EAB">
            <w:pPr>
              <w:overflowPunct/>
              <w:autoSpaceDE/>
              <w:autoSpaceDN/>
              <w:adjustRightInd/>
              <w:jc w:val="right"/>
              <w:textAlignment w:val="auto"/>
              <w:rPr>
                <w:rFonts w:asciiTheme="minorHAnsi" w:hAnsiTheme="minorHAnsi" w:cstheme="minorHAnsi"/>
                <w:b/>
                <w:bCs/>
                <w:color w:val="000000"/>
                <w:sz w:val="18"/>
                <w:szCs w:val="18"/>
              </w:rPr>
            </w:pPr>
            <w:r w:rsidRPr="00C85148">
              <w:rPr>
                <w:rFonts w:asciiTheme="minorHAnsi" w:hAnsiTheme="minorHAnsi" w:cstheme="minorHAnsi"/>
                <w:b/>
                <w:bCs/>
                <w:color w:val="000000"/>
                <w:sz w:val="18"/>
                <w:szCs w:val="18"/>
              </w:rPr>
              <w:t>Ricchezza specifica totale</w:t>
            </w:r>
          </w:p>
        </w:tc>
        <w:tc>
          <w:tcPr>
            <w:tcW w:w="3410" w:type="pct"/>
            <w:gridSpan w:val="8"/>
            <w:tcBorders>
              <w:top w:val="single" w:sz="4" w:space="0" w:color="auto"/>
              <w:left w:val="nil"/>
              <w:bottom w:val="single" w:sz="4" w:space="0" w:color="auto"/>
              <w:right w:val="single" w:sz="4" w:space="0" w:color="000000"/>
            </w:tcBorders>
            <w:shd w:val="clear" w:color="000000" w:fill="AEAAAA"/>
            <w:vAlign w:val="center"/>
            <w:hideMark/>
          </w:tcPr>
          <w:p w14:paraId="1D4320EF" w14:textId="77777777" w:rsidR="00C85148" w:rsidRPr="00C85148" w:rsidRDefault="00C85148" w:rsidP="00A23EAB">
            <w:pPr>
              <w:overflowPunct/>
              <w:autoSpaceDE/>
              <w:autoSpaceDN/>
              <w:adjustRightInd/>
              <w:jc w:val="center"/>
              <w:textAlignment w:val="auto"/>
              <w:rPr>
                <w:rFonts w:asciiTheme="minorHAnsi" w:hAnsiTheme="minorHAnsi" w:cstheme="minorHAnsi"/>
                <w:color w:val="000000"/>
                <w:sz w:val="18"/>
                <w:szCs w:val="18"/>
              </w:rPr>
            </w:pPr>
            <w:r w:rsidRPr="00C85148">
              <w:rPr>
                <w:rFonts w:asciiTheme="minorHAnsi" w:hAnsiTheme="minorHAnsi" w:cstheme="minorHAnsi"/>
                <w:color w:val="000000"/>
                <w:sz w:val="18"/>
                <w:szCs w:val="18"/>
              </w:rPr>
              <w:t>6</w:t>
            </w:r>
          </w:p>
        </w:tc>
      </w:tr>
    </w:tbl>
    <w:p w14:paraId="17E96C8B" w14:textId="77777777" w:rsidR="00C85148" w:rsidRPr="00B54DA4" w:rsidRDefault="00C85148" w:rsidP="00C85148">
      <w:pPr>
        <w:spacing w:line="360" w:lineRule="auto"/>
        <w:jc w:val="both"/>
        <w:rPr>
          <w:rFonts w:ascii="Calibri" w:hAnsi="Calibri"/>
          <w:highlight w:val="yellow"/>
          <w:lang w:val="x-none" w:eastAsia="x-none"/>
        </w:rPr>
      </w:pPr>
    </w:p>
    <w:p w14:paraId="21C79DF9" w14:textId="51FA173C" w:rsidR="00C85148" w:rsidRPr="00DD2AAE" w:rsidRDefault="00C85148" w:rsidP="00C85148">
      <w:pPr>
        <w:spacing w:line="360" w:lineRule="auto"/>
        <w:jc w:val="both"/>
        <w:rPr>
          <w:rFonts w:ascii="Calibri" w:hAnsi="Calibri"/>
          <w:sz w:val="22"/>
          <w:szCs w:val="22"/>
          <w:lang w:val="x-none" w:eastAsia="x-none"/>
        </w:rPr>
      </w:pPr>
      <w:r w:rsidRPr="00DD2AAE">
        <w:rPr>
          <w:rFonts w:ascii="Calibri" w:hAnsi="Calibri"/>
          <w:sz w:val="22"/>
          <w:szCs w:val="22"/>
          <w:lang w:eastAsia="x-none"/>
        </w:rPr>
        <w:t xml:space="preserve">Complessivamente, durante le campagne svolte nel 2020, sono state censite 6 specie </w:t>
      </w:r>
      <w:r w:rsidRPr="00DD2AAE">
        <w:rPr>
          <w:rFonts w:ascii="Calibri" w:hAnsi="Calibri"/>
          <w:sz w:val="22"/>
          <w:szCs w:val="22"/>
          <w:lang w:val="x-none" w:eastAsia="x-none"/>
        </w:rPr>
        <w:t>di lepidotteri diurni</w:t>
      </w:r>
      <w:r w:rsidRPr="00DD2AAE">
        <w:rPr>
          <w:rFonts w:ascii="Calibri" w:hAnsi="Calibri"/>
          <w:sz w:val="22"/>
          <w:szCs w:val="22"/>
          <w:lang w:eastAsia="x-none"/>
        </w:rPr>
        <w:t>.</w:t>
      </w:r>
      <w:r w:rsidRPr="00DD2AAE">
        <w:rPr>
          <w:rFonts w:ascii="Calibri" w:hAnsi="Calibri"/>
          <w:sz w:val="22"/>
          <w:szCs w:val="22"/>
          <w:lang w:val="x-none" w:eastAsia="x-none"/>
        </w:rPr>
        <w:t xml:space="preserve"> </w:t>
      </w:r>
      <w:r w:rsidRPr="00DD2AAE">
        <w:rPr>
          <w:rFonts w:ascii="Calibri" w:hAnsi="Calibri"/>
          <w:sz w:val="22"/>
          <w:szCs w:val="22"/>
          <w:lang w:eastAsia="x-none"/>
        </w:rPr>
        <w:t>I</w:t>
      </w:r>
      <w:r w:rsidRPr="00DD2AAE">
        <w:rPr>
          <w:rFonts w:ascii="Calibri" w:hAnsi="Calibri"/>
          <w:sz w:val="22"/>
          <w:szCs w:val="22"/>
          <w:lang w:val="x-none" w:eastAsia="x-none"/>
        </w:rPr>
        <w:t xml:space="preserve"> risultati dei rilievi documentano una ridotta biodiversità di specie per l’area in esame</w:t>
      </w:r>
      <w:r w:rsidRPr="00DD2AAE">
        <w:rPr>
          <w:rFonts w:ascii="Calibri" w:hAnsi="Calibri"/>
          <w:sz w:val="22"/>
          <w:szCs w:val="22"/>
          <w:lang w:eastAsia="x-none"/>
        </w:rPr>
        <w:t xml:space="preserve">. Sono state osservate soprattutto specie ad elevata capacità dispersiva e scarsamente selettive per il tipo di ambiente. Interessante comunque la presenza di </w:t>
      </w:r>
      <w:r w:rsidRPr="00DD2AAE">
        <w:rPr>
          <w:rFonts w:ascii="Calibri" w:hAnsi="Calibri"/>
          <w:i/>
          <w:iCs/>
          <w:sz w:val="22"/>
          <w:szCs w:val="22"/>
          <w:lang w:eastAsia="x-none"/>
        </w:rPr>
        <w:t>Polygonia c-album</w:t>
      </w:r>
      <w:r w:rsidRPr="00DD2AAE">
        <w:rPr>
          <w:rFonts w:ascii="Calibri" w:hAnsi="Calibri"/>
          <w:sz w:val="22"/>
          <w:szCs w:val="22"/>
          <w:lang w:eastAsia="x-none"/>
        </w:rPr>
        <w:t xml:space="preserve">, specie tipica delle radure e dei margini forestali </w:t>
      </w:r>
      <w:r w:rsidRPr="00DD2AAE">
        <w:rPr>
          <w:rFonts w:ascii="Calibri" w:hAnsi="Calibri"/>
          <w:sz w:val="22"/>
          <w:szCs w:val="22"/>
          <w:lang w:eastAsia="x-none"/>
        </w:rPr>
        <w:lastRenderedPageBreak/>
        <w:t>che qui frequenta il boschetto ripario.</w:t>
      </w:r>
      <w:r w:rsidRPr="00DD2AAE">
        <w:rPr>
          <w:rFonts w:ascii="Calibri" w:hAnsi="Calibri"/>
          <w:sz w:val="22"/>
          <w:szCs w:val="22"/>
          <w:lang w:val="x-none" w:eastAsia="x-none"/>
        </w:rPr>
        <w:t xml:space="preserve"> Nessuna tra le specie rilevate è citata nella Direttiva Habitat 92/43/CEE.</w:t>
      </w:r>
    </w:p>
    <w:p w14:paraId="7D5CFBA6" w14:textId="20516ED6" w:rsidR="00C85148" w:rsidRDefault="00C85148">
      <w:pPr>
        <w:overflowPunct/>
        <w:autoSpaceDE/>
        <w:autoSpaceDN/>
        <w:adjustRightInd/>
        <w:textAlignment w:val="auto"/>
        <w:rPr>
          <w:rFonts w:ascii="Calibri" w:hAnsi="Calibri" w:cs="Arial"/>
          <w:b/>
          <w:bCs/>
          <w:iCs/>
          <w:kern w:val="28"/>
          <w:sz w:val="28"/>
          <w:szCs w:val="28"/>
          <w:lang w:val="x-none" w:eastAsia="x-none"/>
        </w:rPr>
      </w:pPr>
      <w:r>
        <w:rPr>
          <w:rFonts w:cs="Arial"/>
          <w:bCs/>
          <w:iCs/>
          <w:kern w:val="28"/>
        </w:rPr>
        <w:br w:type="page"/>
      </w:r>
    </w:p>
    <w:p w14:paraId="5C14ED97" w14:textId="7E0ABF62" w:rsidR="008E4513" w:rsidRDefault="0003428F" w:rsidP="001E21D3">
      <w:pPr>
        <w:pStyle w:val="Titolo2"/>
        <w:numPr>
          <w:ilvl w:val="0"/>
          <w:numId w:val="0"/>
        </w:numPr>
        <w:spacing w:line="276" w:lineRule="auto"/>
        <w:rPr>
          <w:rFonts w:cs="Arial"/>
          <w:bCs/>
          <w:iCs/>
          <w:kern w:val="28"/>
        </w:rPr>
      </w:pPr>
      <w:bookmarkStart w:id="28" w:name="_Toc83739242"/>
      <w:r w:rsidRPr="001E21D3">
        <w:rPr>
          <w:rFonts w:cs="Arial"/>
          <w:bCs/>
          <w:iCs/>
          <w:kern w:val="28"/>
        </w:rPr>
        <w:lastRenderedPageBreak/>
        <w:t>AV-PE-FA-34</w:t>
      </w:r>
      <w:bookmarkEnd w:id="17"/>
      <w:bookmarkEnd w:id="28"/>
    </w:p>
    <w:p w14:paraId="2D8F3CED" w14:textId="77777777" w:rsidR="00655987" w:rsidRPr="009A17FA" w:rsidRDefault="00655987" w:rsidP="00655987">
      <w:pPr>
        <w:pStyle w:val="NormaleBS-VR"/>
        <w:spacing w:line="276" w:lineRule="auto"/>
        <w:outlineLvl w:val="2"/>
        <w:rPr>
          <w:rFonts w:cs="Arial"/>
        </w:rPr>
      </w:pPr>
      <w:bookmarkStart w:id="29" w:name="_Toc83739243"/>
      <w:r w:rsidRPr="009A17FA">
        <w:rPr>
          <w:rFonts w:cs="Arial"/>
          <w:b/>
          <w:bCs/>
          <w:i/>
          <w:iCs/>
          <w:sz w:val="26"/>
          <w:szCs w:val="26"/>
          <w:lang w:val="x-none" w:eastAsia="x-none"/>
        </w:rPr>
        <w:t>Monitoraggio Avifauna diurna</w:t>
      </w:r>
      <w:bookmarkEnd w:id="29"/>
    </w:p>
    <w:p w14:paraId="1EB1E4FF" w14:textId="7DB0FCC6" w:rsidR="00655987" w:rsidRDefault="00655987" w:rsidP="00655987">
      <w:pPr>
        <w:pStyle w:val="NormaleBS-VR"/>
      </w:pPr>
      <w:r w:rsidRPr="00C7271F">
        <w:t>L’area è caratterizzata da</w:t>
      </w:r>
      <w:r>
        <w:t>lla presenza di</w:t>
      </w:r>
      <w:r w:rsidRPr="00C7271F">
        <w:t xml:space="preserve"> un</w:t>
      </w:r>
      <w:r>
        <w:t>a roggia che scorre in un contesto agricolo, dominato da viticoltura intensiva,  e le cui fasce riparie sono parzialmente coperte da vegetazione arborea e arbustiva</w:t>
      </w:r>
      <w:r w:rsidRPr="00C7271F">
        <w:t>.</w:t>
      </w:r>
    </w:p>
    <w:p w14:paraId="29AAC4A2" w14:textId="77777777" w:rsidR="00655987" w:rsidRDefault="00655987" w:rsidP="00655987">
      <w:pPr>
        <w:pStyle w:val="NormaleBS-VR"/>
      </w:pPr>
      <w:r w:rsidRPr="00BC4877">
        <w:t>Il PMA prevede per questo sito 8 campagne di rilievo nel periodo dicembre-giu</w:t>
      </w:r>
      <w:r>
        <w:t>gno ma a causa dell’emergenza coronavirus è stata eseguita una sola campagna a giugno 2020.</w:t>
      </w:r>
    </w:p>
    <w:p w14:paraId="174644F5" w14:textId="6235FF29" w:rsidR="00655987" w:rsidRPr="00D72999" w:rsidRDefault="00655987" w:rsidP="00655987">
      <w:pPr>
        <w:pStyle w:val="DidascaliatabellaBS-VR"/>
        <w:rPr>
          <w:lang w:val="it-IT"/>
        </w:rPr>
      </w:pPr>
      <w:r w:rsidRPr="002D19EE">
        <w:t xml:space="preserve">Tabella </w:t>
      </w:r>
      <w:r w:rsidR="00EF558F">
        <w:fldChar w:fldCharType="begin"/>
      </w:r>
      <w:r w:rsidR="00EF558F">
        <w:instrText xml:space="preserve"> STYLEREF 1 \s </w:instrText>
      </w:r>
      <w:r w:rsidR="00EF558F">
        <w:fldChar w:fldCharType="separate"/>
      </w:r>
      <w:r w:rsidR="00EF558F">
        <w:rPr>
          <w:noProof/>
        </w:rPr>
        <w:t>4</w:t>
      </w:r>
      <w:r w:rsidR="00EF558F">
        <w:fldChar w:fldCharType="end"/>
      </w:r>
      <w:r w:rsidR="00EF558F">
        <w:noBreakHyphen/>
      </w:r>
      <w:r w:rsidR="00EF558F">
        <w:fldChar w:fldCharType="begin"/>
      </w:r>
      <w:r w:rsidR="00EF558F">
        <w:instrText xml:space="preserve"> SEQ Tabella \* ARABIC \s 1 </w:instrText>
      </w:r>
      <w:r w:rsidR="00EF558F">
        <w:fldChar w:fldCharType="separate"/>
      </w:r>
      <w:r w:rsidR="00EF558F">
        <w:rPr>
          <w:noProof/>
        </w:rPr>
        <w:t>17</w:t>
      </w:r>
      <w:r w:rsidR="00EF558F">
        <w:fldChar w:fldCharType="end"/>
      </w:r>
      <w:r w:rsidRPr="002D19EE">
        <w:t xml:space="preserve"> - </w:t>
      </w:r>
      <w:r w:rsidRPr="009269DE">
        <w:t xml:space="preserve">Area di indagine AV-PE-FA-34. Dati di campo rilevati per </w:t>
      </w:r>
      <w:r>
        <w:rPr>
          <w:lang w:val="it-IT"/>
        </w:rPr>
        <w:t>la</w:t>
      </w:r>
      <w:r w:rsidRPr="009269DE">
        <w:t xml:space="preserve"> campagna di monitoraggio</w:t>
      </w:r>
      <w:r>
        <w:rPr>
          <w:lang w:val="it-IT"/>
        </w:rPr>
        <w:t xml:space="preserve"> CO</w:t>
      </w:r>
    </w:p>
    <w:tbl>
      <w:tblPr>
        <w:tblW w:w="5000" w:type="pct"/>
        <w:jc w:val="center"/>
        <w:tblLayout w:type="fixed"/>
        <w:tblCellMar>
          <w:left w:w="70" w:type="dxa"/>
          <w:right w:w="70" w:type="dxa"/>
        </w:tblCellMar>
        <w:tblLook w:val="04A0" w:firstRow="1" w:lastRow="0" w:firstColumn="1" w:lastColumn="0" w:noHBand="0" w:noVBand="1"/>
      </w:tblPr>
      <w:tblGrid>
        <w:gridCol w:w="928"/>
        <w:gridCol w:w="894"/>
        <w:gridCol w:w="698"/>
        <w:gridCol w:w="1051"/>
        <w:gridCol w:w="1125"/>
        <w:gridCol w:w="996"/>
        <w:gridCol w:w="1192"/>
        <w:gridCol w:w="1192"/>
        <w:gridCol w:w="1412"/>
      </w:tblGrid>
      <w:tr w:rsidR="00655987" w:rsidRPr="00EA43C4" w14:paraId="1DE8B412" w14:textId="77777777" w:rsidTr="00A23EAB">
        <w:trPr>
          <w:trHeight w:val="77"/>
          <w:tblHeader/>
          <w:jc w:val="center"/>
        </w:trPr>
        <w:tc>
          <w:tcPr>
            <w:tcW w:w="48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DD03721" w14:textId="77777777" w:rsidR="00655987" w:rsidRPr="00EA43C4" w:rsidRDefault="00655987" w:rsidP="00A23EAB">
            <w:pPr>
              <w:pStyle w:val="TitolotabellaBS-VR0"/>
            </w:pPr>
            <w:r w:rsidRPr="00EA43C4">
              <w:t>CAMPAGNA</w:t>
            </w:r>
          </w:p>
        </w:tc>
        <w:tc>
          <w:tcPr>
            <w:tcW w:w="471" w:type="pct"/>
            <w:tcBorders>
              <w:top w:val="single" w:sz="4" w:space="0" w:color="auto"/>
              <w:left w:val="nil"/>
              <w:bottom w:val="single" w:sz="4" w:space="0" w:color="auto"/>
              <w:right w:val="single" w:sz="4" w:space="0" w:color="auto"/>
            </w:tcBorders>
            <w:shd w:val="clear" w:color="auto" w:fill="D9D9D9"/>
            <w:vAlign w:val="center"/>
            <w:hideMark/>
          </w:tcPr>
          <w:p w14:paraId="37DFDBCF" w14:textId="77777777" w:rsidR="00655987" w:rsidRPr="00EA43C4" w:rsidRDefault="00655987" w:rsidP="00A23EAB">
            <w:pPr>
              <w:pStyle w:val="TitolotabellaBS-VR0"/>
            </w:pPr>
            <w:r w:rsidRPr="00EA43C4">
              <w:t>DATA</w:t>
            </w:r>
          </w:p>
        </w:tc>
        <w:tc>
          <w:tcPr>
            <w:tcW w:w="368" w:type="pct"/>
            <w:tcBorders>
              <w:top w:val="single" w:sz="4" w:space="0" w:color="auto"/>
              <w:left w:val="nil"/>
              <w:bottom w:val="single" w:sz="4" w:space="0" w:color="auto"/>
              <w:right w:val="single" w:sz="4" w:space="0" w:color="auto"/>
            </w:tcBorders>
            <w:shd w:val="clear" w:color="auto" w:fill="D9D9D9"/>
            <w:vAlign w:val="center"/>
            <w:hideMark/>
          </w:tcPr>
          <w:p w14:paraId="2200608E" w14:textId="77777777" w:rsidR="00655987" w:rsidRPr="00EA43C4" w:rsidRDefault="00655987" w:rsidP="00A23EAB">
            <w:pPr>
              <w:pStyle w:val="TitolotabellaBS-VR0"/>
            </w:pPr>
            <w:r w:rsidRPr="00EA43C4">
              <w:t>ORA INIZIO</w:t>
            </w:r>
          </w:p>
        </w:tc>
        <w:tc>
          <w:tcPr>
            <w:tcW w:w="554" w:type="pct"/>
            <w:tcBorders>
              <w:top w:val="single" w:sz="4" w:space="0" w:color="auto"/>
              <w:left w:val="nil"/>
              <w:bottom w:val="single" w:sz="4" w:space="0" w:color="auto"/>
              <w:right w:val="single" w:sz="4" w:space="0" w:color="auto"/>
            </w:tcBorders>
            <w:shd w:val="clear" w:color="auto" w:fill="D9D9D9"/>
            <w:vAlign w:val="center"/>
            <w:hideMark/>
          </w:tcPr>
          <w:p w14:paraId="0384DE96" w14:textId="77777777" w:rsidR="00655987" w:rsidRPr="00EA43C4" w:rsidRDefault="00655987" w:rsidP="00A23EAB">
            <w:pPr>
              <w:pStyle w:val="TitolotabellaBS-VR0"/>
            </w:pPr>
            <w:r w:rsidRPr="00EA43C4">
              <w:t>METEO</w:t>
            </w:r>
          </w:p>
        </w:tc>
        <w:tc>
          <w:tcPr>
            <w:tcW w:w="593" w:type="pct"/>
            <w:tcBorders>
              <w:top w:val="single" w:sz="4" w:space="0" w:color="auto"/>
              <w:left w:val="nil"/>
              <w:bottom w:val="single" w:sz="4" w:space="0" w:color="auto"/>
              <w:right w:val="single" w:sz="4" w:space="0" w:color="auto"/>
            </w:tcBorders>
            <w:shd w:val="clear" w:color="auto" w:fill="D9D9D9"/>
            <w:vAlign w:val="center"/>
          </w:tcPr>
          <w:p w14:paraId="1B5BE069" w14:textId="77777777" w:rsidR="00655987" w:rsidRPr="00EA43C4" w:rsidRDefault="00655987" w:rsidP="00A23EAB">
            <w:pPr>
              <w:pStyle w:val="TitolotabellaBS-VR0"/>
            </w:pPr>
            <w:r w:rsidRPr="00EA43C4">
              <w:t>TEMP</w:t>
            </w:r>
            <w:r>
              <w:rPr>
                <w:lang w:val="it-IT"/>
              </w:rPr>
              <w:t xml:space="preserve"> </w:t>
            </w:r>
            <w:r w:rsidRPr="00EA43C4">
              <w:t>°c</w:t>
            </w:r>
          </w:p>
        </w:tc>
        <w:tc>
          <w:tcPr>
            <w:tcW w:w="52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EBCCD4D" w14:textId="77777777" w:rsidR="00655987" w:rsidRPr="00EA43C4" w:rsidRDefault="00655987" w:rsidP="00A23EAB">
            <w:pPr>
              <w:pStyle w:val="TitolotabellaBS-VR0"/>
            </w:pPr>
            <w:r w:rsidRPr="00EA43C4">
              <w:t>LUNGH. TRANS.(m)</w:t>
            </w:r>
          </w:p>
        </w:tc>
        <w:tc>
          <w:tcPr>
            <w:tcW w:w="628" w:type="pct"/>
            <w:tcBorders>
              <w:top w:val="single" w:sz="4" w:space="0" w:color="auto"/>
              <w:left w:val="nil"/>
              <w:bottom w:val="single" w:sz="4" w:space="0" w:color="auto"/>
              <w:right w:val="single" w:sz="4" w:space="0" w:color="auto"/>
            </w:tcBorders>
            <w:shd w:val="clear" w:color="auto" w:fill="D9D9D9"/>
            <w:vAlign w:val="center"/>
          </w:tcPr>
          <w:p w14:paraId="1C1CBC72" w14:textId="77777777" w:rsidR="00655987" w:rsidRPr="00EA43C4" w:rsidRDefault="00655987" w:rsidP="00A23EAB">
            <w:pPr>
              <w:pStyle w:val="TitolotabellaBS-VR0"/>
            </w:pPr>
            <w:r w:rsidRPr="00EA43C4">
              <w:t>COORDINATA X (centroide)</w:t>
            </w:r>
          </w:p>
        </w:tc>
        <w:tc>
          <w:tcPr>
            <w:tcW w:w="628" w:type="pct"/>
            <w:tcBorders>
              <w:top w:val="single" w:sz="4" w:space="0" w:color="auto"/>
              <w:left w:val="single" w:sz="4" w:space="0" w:color="auto"/>
              <w:bottom w:val="single" w:sz="4" w:space="0" w:color="auto"/>
              <w:right w:val="single" w:sz="4" w:space="0" w:color="auto"/>
            </w:tcBorders>
            <w:shd w:val="clear" w:color="auto" w:fill="D9D9D9"/>
            <w:vAlign w:val="center"/>
          </w:tcPr>
          <w:p w14:paraId="1576211B" w14:textId="77777777" w:rsidR="00655987" w:rsidRPr="00EA43C4" w:rsidRDefault="00655987" w:rsidP="00A23EAB">
            <w:pPr>
              <w:pStyle w:val="TitolotabellaBS-VR0"/>
            </w:pPr>
            <w:r w:rsidRPr="00EA43C4">
              <w:t>COORDINATA Y (centroide)</w:t>
            </w:r>
          </w:p>
        </w:tc>
        <w:tc>
          <w:tcPr>
            <w:tcW w:w="744"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FE0CB6B" w14:textId="77777777" w:rsidR="00655987" w:rsidRPr="00EA43C4" w:rsidRDefault="00655987" w:rsidP="00A23EAB">
            <w:pPr>
              <w:pStyle w:val="TitolotabellaBS-VR0"/>
            </w:pPr>
            <w:r w:rsidRPr="00EA43C4">
              <w:t>RILEVATORI</w:t>
            </w:r>
          </w:p>
        </w:tc>
      </w:tr>
      <w:tr w:rsidR="00655987" w:rsidRPr="00EA43C4" w14:paraId="2EA3FE69" w14:textId="77777777" w:rsidTr="00A23EAB">
        <w:trPr>
          <w:trHeight w:val="77"/>
          <w:jc w:val="center"/>
        </w:trPr>
        <w:tc>
          <w:tcPr>
            <w:tcW w:w="489" w:type="pct"/>
            <w:tcBorders>
              <w:top w:val="nil"/>
              <w:left w:val="single" w:sz="4" w:space="0" w:color="auto"/>
              <w:bottom w:val="single" w:sz="4" w:space="0" w:color="auto"/>
              <w:right w:val="single" w:sz="4" w:space="0" w:color="auto"/>
            </w:tcBorders>
            <w:shd w:val="clear" w:color="auto" w:fill="auto"/>
            <w:vAlign w:val="center"/>
            <w:hideMark/>
          </w:tcPr>
          <w:p w14:paraId="0350D51C" w14:textId="77777777" w:rsidR="00655987" w:rsidRPr="009269DE" w:rsidRDefault="00655987" w:rsidP="00A23EAB">
            <w:pPr>
              <w:pStyle w:val="DatitabellaBS-VR0"/>
            </w:pPr>
            <w:r w:rsidRPr="009269DE">
              <w:t>1</w:t>
            </w:r>
          </w:p>
        </w:tc>
        <w:tc>
          <w:tcPr>
            <w:tcW w:w="471" w:type="pct"/>
            <w:tcBorders>
              <w:top w:val="nil"/>
              <w:left w:val="nil"/>
              <w:bottom w:val="single" w:sz="4" w:space="0" w:color="auto"/>
              <w:right w:val="single" w:sz="4" w:space="0" w:color="auto"/>
            </w:tcBorders>
            <w:shd w:val="clear" w:color="auto" w:fill="auto"/>
            <w:vAlign w:val="center"/>
            <w:hideMark/>
          </w:tcPr>
          <w:p w14:paraId="4F0C39FC" w14:textId="77777777" w:rsidR="00655987" w:rsidRPr="009C4564" w:rsidRDefault="00655987" w:rsidP="00A23EAB">
            <w:pPr>
              <w:pStyle w:val="DatitabellaBS-VR0"/>
              <w:rPr>
                <w:lang w:val="it-IT"/>
              </w:rPr>
            </w:pPr>
            <w:r>
              <w:t>10</w:t>
            </w:r>
            <w:r w:rsidRPr="009269DE">
              <w:t>/06/20</w:t>
            </w:r>
            <w:r>
              <w:rPr>
                <w:lang w:val="it-IT"/>
              </w:rPr>
              <w:t>20</w:t>
            </w:r>
          </w:p>
        </w:tc>
        <w:tc>
          <w:tcPr>
            <w:tcW w:w="368" w:type="pct"/>
            <w:tcBorders>
              <w:top w:val="nil"/>
              <w:left w:val="nil"/>
              <w:bottom w:val="single" w:sz="4" w:space="0" w:color="auto"/>
              <w:right w:val="single" w:sz="4" w:space="0" w:color="auto"/>
            </w:tcBorders>
            <w:shd w:val="clear" w:color="auto" w:fill="auto"/>
            <w:vAlign w:val="center"/>
            <w:hideMark/>
          </w:tcPr>
          <w:p w14:paraId="231955D6" w14:textId="77777777" w:rsidR="00655987" w:rsidRPr="00710567" w:rsidRDefault="00655987" w:rsidP="00A23EAB">
            <w:pPr>
              <w:pStyle w:val="DatitabellaBS-VR0"/>
              <w:rPr>
                <w:lang w:val="it-IT"/>
              </w:rPr>
            </w:pPr>
            <w:r>
              <w:rPr>
                <w:lang w:val="it-IT"/>
              </w:rPr>
              <w:t>11:29</w:t>
            </w:r>
          </w:p>
        </w:tc>
        <w:tc>
          <w:tcPr>
            <w:tcW w:w="554" w:type="pct"/>
            <w:tcBorders>
              <w:top w:val="nil"/>
              <w:left w:val="nil"/>
              <w:bottom w:val="single" w:sz="4" w:space="0" w:color="auto"/>
              <w:right w:val="single" w:sz="4" w:space="0" w:color="auto"/>
            </w:tcBorders>
            <w:shd w:val="clear" w:color="auto" w:fill="auto"/>
            <w:vAlign w:val="center"/>
            <w:hideMark/>
          </w:tcPr>
          <w:p w14:paraId="1DFEC2B1" w14:textId="77777777" w:rsidR="00655987" w:rsidRPr="00710567" w:rsidRDefault="00655987" w:rsidP="00A23EAB">
            <w:pPr>
              <w:pStyle w:val="DatitabellaBS-VR0"/>
              <w:rPr>
                <w:lang w:val="it-IT"/>
              </w:rPr>
            </w:pPr>
            <w:r>
              <w:rPr>
                <w:lang w:val="it-IT"/>
              </w:rPr>
              <w:t>pioviggine</w:t>
            </w:r>
          </w:p>
        </w:tc>
        <w:tc>
          <w:tcPr>
            <w:tcW w:w="593" w:type="pct"/>
            <w:tcBorders>
              <w:top w:val="single" w:sz="4" w:space="0" w:color="auto"/>
              <w:left w:val="nil"/>
              <w:bottom w:val="single" w:sz="4" w:space="0" w:color="auto"/>
              <w:right w:val="single" w:sz="4" w:space="0" w:color="auto"/>
            </w:tcBorders>
            <w:vAlign w:val="center"/>
          </w:tcPr>
          <w:p w14:paraId="517FD2DF" w14:textId="77777777" w:rsidR="00655987" w:rsidRPr="009269DE" w:rsidRDefault="00655987" w:rsidP="00A23EAB">
            <w:pPr>
              <w:pStyle w:val="DatitabellaBS-VR0"/>
            </w:pPr>
            <w:r>
              <w:t>17</w:t>
            </w:r>
          </w:p>
        </w:tc>
        <w:tc>
          <w:tcPr>
            <w:tcW w:w="525" w:type="pct"/>
            <w:tcBorders>
              <w:top w:val="nil"/>
              <w:left w:val="single" w:sz="4" w:space="0" w:color="auto"/>
              <w:bottom w:val="single" w:sz="4" w:space="0" w:color="auto"/>
              <w:right w:val="single" w:sz="4" w:space="0" w:color="auto"/>
            </w:tcBorders>
            <w:shd w:val="clear" w:color="auto" w:fill="auto"/>
            <w:vAlign w:val="center"/>
            <w:hideMark/>
          </w:tcPr>
          <w:p w14:paraId="2FC9954C" w14:textId="77777777" w:rsidR="00655987" w:rsidRPr="009269DE" w:rsidRDefault="00655987" w:rsidP="00A23EAB">
            <w:pPr>
              <w:pStyle w:val="DatitabellaBS-VR0"/>
            </w:pPr>
            <w:r w:rsidRPr="009269DE">
              <w:t>236</w:t>
            </w:r>
          </w:p>
        </w:tc>
        <w:tc>
          <w:tcPr>
            <w:tcW w:w="628" w:type="pct"/>
            <w:tcBorders>
              <w:top w:val="single" w:sz="4" w:space="0" w:color="auto"/>
              <w:left w:val="nil"/>
              <w:bottom w:val="single" w:sz="4" w:space="0" w:color="auto"/>
              <w:right w:val="single" w:sz="4" w:space="0" w:color="auto"/>
            </w:tcBorders>
            <w:vAlign w:val="center"/>
          </w:tcPr>
          <w:p w14:paraId="637147BE" w14:textId="77777777" w:rsidR="00655987" w:rsidRPr="009269DE" w:rsidRDefault="00655987" w:rsidP="00A23EAB">
            <w:pPr>
              <w:pStyle w:val="DatitabellaBS-VR0"/>
            </w:pPr>
            <w:r w:rsidRPr="009269DE">
              <w:t>1632127,522</w:t>
            </w:r>
          </w:p>
        </w:tc>
        <w:tc>
          <w:tcPr>
            <w:tcW w:w="628" w:type="pct"/>
            <w:tcBorders>
              <w:top w:val="single" w:sz="4" w:space="0" w:color="auto"/>
              <w:left w:val="single" w:sz="4" w:space="0" w:color="auto"/>
              <w:bottom w:val="single" w:sz="4" w:space="0" w:color="auto"/>
              <w:right w:val="single" w:sz="4" w:space="0" w:color="auto"/>
            </w:tcBorders>
            <w:vAlign w:val="center"/>
          </w:tcPr>
          <w:p w14:paraId="0BDA3AA3" w14:textId="77777777" w:rsidR="00655987" w:rsidRPr="009269DE" w:rsidRDefault="00655987" w:rsidP="00A23EAB">
            <w:pPr>
              <w:pStyle w:val="DatitabellaBS-VR0"/>
            </w:pPr>
            <w:r w:rsidRPr="009269DE">
              <w:t>5031873,877</w:t>
            </w:r>
          </w:p>
        </w:tc>
        <w:tc>
          <w:tcPr>
            <w:tcW w:w="744" w:type="pct"/>
            <w:tcBorders>
              <w:top w:val="nil"/>
              <w:left w:val="single" w:sz="4" w:space="0" w:color="auto"/>
              <w:bottom w:val="single" w:sz="4" w:space="0" w:color="auto"/>
              <w:right w:val="single" w:sz="4" w:space="0" w:color="auto"/>
            </w:tcBorders>
            <w:shd w:val="clear" w:color="auto" w:fill="auto"/>
            <w:vAlign w:val="center"/>
            <w:hideMark/>
          </w:tcPr>
          <w:p w14:paraId="4E08474C" w14:textId="77777777" w:rsidR="00655987" w:rsidRPr="009C4564" w:rsidRDefault="00655987" w:rsidP="00A23EAB">
            <w:pPr>
              <w:pStyle w:val="DatitabellaBS-VR0"/>
              <w:rPr>
                <w:lang w:val="it-IT"/>
              </w:rPr>
            </w:pPr>
            <w:r>
              <w:rPr>
                <w:lang w:val="it-IT"/>
              </w:rPr>
              <w:t>M. Basso</w:t>
            </w:r>
          </w:p>
        </w:tc>
      </w:tr>
    </w:tbl>
    <w:p w14:paraId="6463C6C7" w14:textId="77777777" w:rsidR="00655987" w:rsidRPr="00C7271F" w:rsidRDefault="00655987" w:rsidP="00655987">
      <w:pPr>
        <w:pStyle w:val="Rientronormale"/>
      </w:pPr>
    </w:p>
    <w:p w14:paraId="00108862" w14:textId="3A77B9B2" w:rsidR="00FF48E7" w:rsidRDefault="00655987" w:rsidP="00FF48E7">
      <w:pPr>
        <w:pStyle w:val="NormaleBS-VR"/>
      </w:pPr>
      <w:r w:rsidRPr="00712625">
        <w:t xml:space="preserve">I rilievi nell’area AV-PE-FA-34 hanno permesso di osservare </w:t>
      </w:r>
      <w:r>
        <w:rPr>
          <w:b/>
        </w:rPr>
        <w:t>9</w:t>
      </w:r>
      <w:r w:rsidRPr="00712625">
        <w:t xml:space="preserve"> specie e </w:t>
      </w:r>
      <w:r w:rsidRPr="00712625">
        <w:rPr>
          <w:b/>
        </w:rPr>
        <w:t>25</w:t>
      </w:r>
      <w:r w:rsidRPr="00712625">
        <w:t xml:space="preserve"> esemplari, che sono riportati in dettaglio nella seguente tabella.</w:t>
      </w:r>
      <w:r w:rsidRPr="00C7271F">
        <w:t xml:space="preserve"> </w:t>
      </w:r>
    </w:p>
    <w:p w14:paraId="0F2FC0F5" w14:textId="4E0C6E17" w:rsidR="00FF48E7" w:rsidRDefault="00FF48E7" w:rsidP="00FF48E7">
      <w:pPr>
        <w:pStyle w:val="DidascaliatabellaBS-VR"/>
      </w:pPr>
      <w:r>
        <w:t xml:space="preserve">Tabella </w:t>
      </w:r>
      <w:r w:rsidR="00EF558F">
        <w:fldChar w:fldCharType="begin"/>
      </w:r>
      <w:r w:rsidR="00EF558F">
        <w:instrText xml:space="preserve"> STYLEREF 1 \s </w:instrText>
      </w:r>
      <w:r w:rsidR="00EF558F">
        <w:fldChar w:fldCharType="separate"/>
      </w:r>
      <w:r w:rsidR="00EF558F">
        <w:rPr>
          <w:noProof/>
        </w:rPr>
        <w:t>4</w:t>
      </w:r>
      <w:r w:rsidR="00EF558F">
        <w:fldChar w:fldCharType="end"/>
      </w:r>
      <w:r w:rsidR="00EF558F">
        <w:noBreakHyphen/>
      </w:r>
      <w:r w:rsidR="00EF558F">
        <w:fldChar w:fldCharType="begin"/>
      </w:r>
      <w:r w:rsidR="00EF558F">
        <w:instrText xml:space="preserve"> SEQ Tabella \* ARABIC \s 1 </w:instrText>
      </w:r>
      <w:r w:rsidR="00EF558F">
        <w:fldChar w:fldCharType="separate"/>
      </w:r>
      <w:r w:rsidR="00EF558F">
        <w:rPr>
          <w:noProof/>
        </w:rPr>
        <w:t>18</w:t>
      </w:r>
      <w:r w:rsidR="00EF558F">
        <w:fldChar w:fldCharType="end"/>
      </w:r>
      <w:r w:rsidRPr="00FF48E7">
        <w:t xml:space="preserve"> Area di indagine  AV-</w:t>
      </w:r>
      <w:r>
        <w:t>P</w:t>
      </w:r>
      <w:r w:rsidRPr="00FF48E7">
        <w:t>E-FA-</w:t>
      </w:r>
      <w:r>
        <w:t>34</w:t>
      </w:r>
      <w:r w:rsidRPr="00FF48E7">
        <w:t>. Elenco delle specie rilevate durante l’unica campagna CO 2020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3777"/>
        <w:gridCol w:w="2161"/>
        <w:gridCol w:w="1296"/>
        <w:gridCol w:w="2254"/>
      </w:tblGrid>
      <w:tr w:rsidR="00AD180B" w:rsidRPr="00AD180B" w14:paraId="3F455475" w14:textId="77777777" w:rsidTr="00AD180B">
        <w:trPr>
          <w:trHeight w:hRule="exact" w:val="554"/>
        </w:trPr>
        <w:tc>
          <w:tcPr>
            <w:tcW w:w="1990" w:type="pct"/>
            <w:shd w:val="clear" w:color="auto" w:fill="BFBFBF" w:themeFill="background1" w:themeFillShade="BF"/>
            <w:vAlign w:val="center"/>
            <w:hideMark/>
          </w:tcPr>
          <w:p w14:paraId="264BD825" w14:textId="77777777" w:rsidR="00655987" w:rsidRPr="00AD180B" w:rsidRDefault="00655987" w:rsidP="00A23EAB">
            <w:pPr>
              <w:jc w:val="center"/>
              <w:rPr>
                <w:rFonts w:asciiTheme="minorHAnsi" w:eastAsia="Calibri" w:hAnsiTheme="minorHAnsi" w:cstheme="minorHAnsi"/>
                <w:b/>
                <w:bCs/>
                <w:sz w:val="18"/>
                <w:szCs w:val="18"/>
                <w:lang w:val="en-US" w:eastAsia="en-US"/>
              </w:rPr>
            </w:pPr>
            <w:r w:rsidRPr="00AD180B">
              <w:rPr>
                <w:rFonts w:asciiTheme="minorHAnsi" w:eastAsia="Calibri" w:hAnsiTheme="minorHAnsi" w:cstheme="minorHAnsi"/>
                <w:b/>
                <w:bCs/>
                <w:sz w:val="18"/>
                <w:szCs w:val="18"/>
                <w:lang w:val="en-US" w:eastAsia="en-US"/>
              </w:rPr>
              <w:t>NOME VOLGARE</w:t>
            </w:r>
          </w:p>
        </w:tc>
        <w:tc>
          <w:tcPr>
            <w:tcW w:w="1139" w:type="pct"/>
            <w:shd w:val="clear" w:color="auto" w:fill="BFBFBF" w:themeFill="background1" w:themeFillShade="BF"/>
            <w:vAlign w:val="center"/>
          </w:tcPr>
          <w:p w14:paraId="46AFD3D7" w14:textId="77777777" w:rsidR="00655987" w:rsidRPr="00AD180B" w:rsidRDefault="00655987" w:rsidP="00A23EAB">
            <w:pPr>
              <w:jc w:val="center"/>
              <w:rPr>
                <w:rFonts w:asciiTheme="minorHAnsi" w:eastAsiaTheme="minorHAnsi" w:hAnsiTheme="minorHAnsi" w:cstheme="minorHAnsi"/>
                <w:b/>
                <w:bCs/>
                <w:sz w:val="18"/>
                <w:szCs w:val="18"/>
              </w:rPr>
            </w:pPr>
            <w:r w:rsidRPr="00AD180B">
              <w:rPr>
                <w:rFonts w:asciiTheme="minorHAnsi" w:eastAsiaTheme="minorHAnsi" w:hAnsiTheme="minorHAnsi" w:cstheme="minorHAnsi"/>
                <w:b/>
                <w:bCs/>
                <w:sz w:val="18"/>
                <w:szCs w:val="18"/>
              </w:rPr>
              <w:t>NOME SCIENTIFICO</w:t>
            </w:r>
          </w:p>
        </w:tc>
        <w:tc>
          <w:tcPr>
            <w:tcW w:w="683" w:type="pct"/>
            <w:shd w:val="clear" w:color="auto" w:fill="BFBFBF" w:themeFill="background1" w:themeFillShade="BF"/>
            <w:vAlign w:val="center"/>
          </w:tcPr>
          <w:p w14:paraId="625EB51F" w14:textId="77777777" w:rsidR="00655987" w:rsidRPr="00AD180B" w:rsidRDefault="00655987" w:rsidP="00A23EAB">
            <w:pPr>
              <w:jc w:val="center"/>
              <w:rPr>
                <w:rFonts w:asciiTheme="minorHAnsi" w:eastAsiaTheme="minorHAnsi" w:hAnsiTheme="minorHAnsi" w:cstheme="minorHAnsi"/>
                <w:b/>
                <w:bCs/>
                <w:sz w:val="18"/>
                <w:szCs w:val="18"/>
              </w:rPr>
            </w:pPr>
            <w:r w:rsidRPr="00AD180B">
              <w:rPr>
                <w:rFonts w:asciiTheme="minorHAnsi" w:eastAsiaTheme="minorHAnsi" w:hAnsiTheme="minorHAnsi" w:cstheme="minorHAnsi"/>
                <w:b/>
                <w:bCs/>
                <w:sz w:val="18"/>
                <w:szCs w:val="18"/>
              </w:rPr>
              <w:t>All. I Dir. 2009/147 CE</w:t>
            </w:r>
          </w:p>
        </w:tc>
        <w:tc>
          <w:tcPr>
            <w:tcW w:w="1188" w:type="pct"/>
            <w:shd w:val="clear" w:color="auto" w:fill="BFBFBF" w:themeFill="background1" w:themeFillShade="BF"/>
            <w:vAlign w:val="center"/>
          </w:tcPr>
          <w:p w14:paraId="6657542E" w14:textId="77777777" w:rsidR="00655987" w:rsidRPr="00AD180B" w:rsidRDefault="00655987" w:rsidP="00A23EAB">
            <w:pPr>
              <w:jc w:val="center"/>
              <w:rPr>
                <w:rFonts w:asciiTheme="minorHAnsi" w:eastAsiaTheme="minorHAnsi" w:hAnsiTheme="minorHAnsi" w:cstheme="minorHAnsi"/>
                <w:b/>
                <w:bCs/>
                <w:sz w:val="18"/>
                <w:szCs w:val="18"/>
              </w:rPr>
            </w:pPr>
            <w:r w:rsidRPr="00AD180B">
              <w:rPr>
                <w:rFonts w:asciiTheme="minorHAnsi" w:eastAsiaTheme="minorHAnsi" w:hAnsiTheme="minorHAnsi" w:cstheme="minorHAnsi"/>
                <w:b/>
                <w:bCs/>
                <w:sz w:val="18"/>
                <w:szCs w:val="18"/>
              </w:rPr>
              <w:t>Numero individui (giu-2020)</w:t>
            </w:r>
          </w:p>
        </w:tc>
      </w:tr>
      <w:tr w:rsidR="00655987" w:rsidRPr="00FF48E7" w14:paraId="6DA89FA4" w14:textId="77777777" w:rsidTr="00FF48E7">
        <w:trPr>
          <w:trHeight w:hRule="exact" w:val="336"/>
        </w:trPr>
        <w:tc>
          <w:tcPr>
            <w:tcW w:w="1990" w:type="pct"/>
            <w:vAlign w:val="center"/>
            <w:hideMark/>
          </w:tcPr>
          <w:p w14:paraId="61C5EDFC" w14:textId="77777777" w:rsidR="00655987" w:rsidRPr="00FF48E7" w:rsidRDefault="00655987" w:rsidP="00A23EAB">
            <w:pPr>
              <w:spacing w:line="267" w:lineRule="exact"/>
              <w:ind w:left="133" w:right="-20"/>
              <w:rPr>
                <w:rFonts w:asciiTheme="minorHAnsi" w:eastAsia="Calibri" w:hAnsiTheme="minorHAnsi" w:cstheme="minorHAnsi"/>
                <w:sz w:val="18"/>
                <w:szCs w:val="18"/>
              </w:rPr>
            </w:pPr>
            <w:r w:rsidRPr="00FF48E7">
              <w:rPr>
                <w:rFonts w:asciiTheme="minorHAnsi" w:eastAsia="Calibri" w:hAnsiTheme="minorHAnsi" w:cstheme="minorHAnsi"/>
                <w:position w:val="1"/>
                <w:sz w:val="18"/>
                <w:szCs w:val="18"/>
              </w:rPr>
              <w:t>Merlo</w:t>
            </w:r>
          </w:p>
        </w:tc>
        <w:tc>
          <w:tcPr>
            <w:tcW w:w="1139" w:type="pct"/>
            <w:vAlign w:val="center"/>
          </w:tcPr>
          <w:p w14:paraId="0147C274" w14:textId="77777777" w:rsidR="00655987" w:rsidRPr="00FF48E7" w:rsidRDefault="00655987" w:rsidP="00A23EAB">
            <w:pPr>
              <w:spacing w:line="267" w:lineRule="exact"/>
              <w:ind w:left="184" w:right="164"/>
              <w:rPr>
                <w:rFonts w:asciiTheme="minorHAnsi" w:eastAsia="Calibri" w:hAnsiTheme="minorHAnsi" w:cstheme="minorHAnsi"/>
                <w:i/>
                <w:iCs/>
                <w:w w:val="99"/>
                <w:position w:val="1"/>
                <w:sz w:val="18"/>
                <w:szCs w:val="18"/>
              </w:rPr>
            </w:pPr>
            <w:r w:rsidRPr="00FF48E7">
              <w:rPr>
                <w:rFonts w:asciiTheme="minorHAnsi" w:eastAsia="Calibri" w:hAnsiTheme="minorHAnsi" w:cstheme="minorHAnsi"/>
                <w:i/>
                <w:iCs/>
                <w:position w:val="1"/>
                <w:sz w:val="18"/>
                <w:szCs w:val="18"/>
              </w:rPr>
              <w:t>Turdus merula</w:t>
            </w:r>
          </w:p>
        </w:tc>
        <w:tc>
          <w:tcPr>
            <w:tcW w:w="683" w:type="pct"/>
            <w:vAlign w:val="center"/>
          </w:tcPr>
          <w:p w14:paraId="38FB90D1" w14:textId="77777777" w:rsidR="00655987" w:rsidRPr="00FF48E7" w:rsidRDefault="00655987" w:rsidP="00A23EAB">
            <w:pPr>
              <w:spacing w:line="267" w:lineRule="exact"/>
              <w:ind w:left="184" w:right="164"/>
              <w:jc w:val="center"/>
              <w:rPr>
                <w:rFonts w:asciiTheme="minorHAnsi" w:eastAsia="Calibri" w:hAnsiTheme="minorHAnsi" w:cstheme="minorHAnsi"/>
                <w:w w:val="99"/>
                <w:position w:val="1"/>
                <w:sz w:val="18"/>
                <w:szCs w:val="18"/>
              </w:rPr>
            </w:pPr>
          </w:p>
        </w:tc>
        <w:tc>
          <w:tcPr>
            <w:tcW w:w="1188" w:type="pct"/>
            <w:vAlign w:val="center"/>
            <w:hideMark/>
          </w:tcPr>
          <w:p w14:paraId="25EF7001" w14:textId="77777777" w:rsidR="00655987" w:rsidRPr="00FF48E7" w:rsidRDefault="00655987" w:rsidP="00A23EAB">
            <w:pPr>
              <w:spacing w:line="267" w:lineRule="exact"/>
              <w:ind w:left="184" w:right="164"/>
              <w:jc w:val="center"/>
              <w:rPr>
                <w:rFonts w:asciiTheme="minorHAnsi" w:eastAsia="Calibri" w:hAnsiTheme="minorHAnsi" w:cstheme="minorHAnsi"/>
                <w:sz w:val="18"/>
                <w:szCs w:val="18"/>
              </w:rPr>
            </w:pPr>
            <w:r w:rsidRPr="00FF48E7">
              <w:rPr>
                <w:rFonts w:asciiTheme="minorHAnsi" w:eastAsia="Calibri" w:hAnsiTheme="minorHAnsi" w:cstheme="minorHAnsi"/>
                <w:w w:val="99"/>
                <w:position w:val="1"/>
                <w:sz w:val="18"/>
                <w:szCs w:val="18"/>
              </w:rPr>
              <w:t>4</w:t>
            </w:r>
          </w:p>
        </w:tc>
      </w:tr>
      <w:tr w:rsidR="00655987" w:rsidRPr="00FF48E7" w14:paraId="2C903CEB" w14:textId="77777777" w:rsidTr="00FF48E7">
        <w:trPr>
          <w:trHeight w:hRule="exact" w:val="338"/>
        </w:trPr>
        <w:tc>
          <w:tcPr>
            <w:tcW w:w="1990" w:type="pct"/>
            <w:vAlign w:val="center"/>
            <w:hideMark/>
          </w:tcPr>
          <w:p w14:paraId="79014924" w14:textId="77777777" w:rsidR="00655987" w:rsidRPr="00FF48E7" w:rsidRDefault="00655987" w:rsidP="00A23EAB">
            <w:pPr>
              <w:spacing w:line="267" w:lineRule="exact"/>
              <w:ind w:left="133" w:right="-20"/>
              <w:rPr>
                <w:rFonts w:asciiTheme="minorHAnsi" w:eastAsia="Calibri" w:hAnsiTheme="minorHAnsi" w:cstheme="minorHAnsi"/>
                <w:sz w:val="18"/>
                <w:szCs w:val="18"/>
              </w:rPr>
            </w:pPr>
            <w:r w:rsidRPr="00FF48E7">
              <w:rPr>
                <w:rFonts w:asciiTheme="minorHAnsi" w:eastAsia="Calibri" w:hAnsiTheme="minorHAnsi" w:cstheme="minorHAnsi"/>
                <w:position w:val="1"/>
                <w:sz w:val="18"/>
                <w:szCs w:val="18"/>
              </w:rPr>
              <w:t>Capinera</w:t>
            </w:r>
          </w:p>
        </w:tc>
        <w:tc>
          <w:tcPr>
            <w:tcW w:w="1139" w:type="pct"/>
            <w:vAlign w:val="center"/>
          </w:tcPr>
          <w:p w14:paraId="415FDFF1" w14:textId="77777777" w:rsidR="00655987" w:rsidRPr="00FF48E7" w:rsidRDefault="00655987" w:rsidP="00A23EAB">
            <w:pPr>
              <w:spacing w:line="267" w:lineRule="exact"/>
              <w:ind w:left="183" w:right="165"/>
              <w:rPr>
                <w:rFonts w:asciiTheme="minorHAnsi" w:eastAsia="Calibri" w:hAnsiTheme="minorHAnsi" w:cstheme="minorHAnsi"/>
                <w:i/>
                <w:iCs/>
                <w:w w:val="99"/>
                <w:position w:val="1"/>
                <w:sz w:val="18"/>
                <w:szCs w:val="18"/>
              </w:rPr>
            </w:pPr>
            <w:r w:rsidRPr="00FF48E7">
              <w:rPr>
                <w:rFonts w:asciiTheme="minorHAnsi" w:eastAsia="Calibri" w:hAnsiTheme="minorHAnsi" w:cstheme="minorHAnsi"/>
                <w:i/>
                <w:iCs/>
                <w:w w:val="99"/>
                <w:position w:val="1"/>
                <w:sz w:val="18"/>
                <w:szCs w:val="18"/>
              </w:rPr>
              <w:t>Sylvia atricapilla</w:t>
            </w:r>
          </w:p>
        </w:tc>
        <w:tc>
          <w:tcPr>
            <w:tcW w:w="683" w:type="pct"/>
            <w:vAlign w:val="center"/>
          </w:tcPr>
          <w:p w14:paraId="161EEFC1" w14:textId="77777777" w:rsidR="00655987" w:rsidRPr="00FF48E7" w:rsidRDefault="00655987" w:rsidP="00A23EAB">
            <w:pPr>
              <w:spacing w:line="267" w:lineRule="exact"/>
              <w:ind w:left="183" w:right="165"/>
              <w:jc w:val="center"/>
              <w:rPr>
                <w:rFonts w:asciiTheme="minorHAnsi" w:eastAsia="Calibri" w:hAnsiTheme="minorHAnsi" w:cstheme="minorHAnsi"/>
                <w:w w:val="99"/>
                <w:position w:val="1"/>
                <w:sz w:val="18"/>
                <w:szCs w:val="18"/>
              </w:rPr>
            </w:pPr>
          </w:p>
        </w:tc>
        <w:tc>
          <w:tcPr>
            <w:tcW w:w="1188" w:type="pct"/>
            <w:vAlign w:val="center"/>
            <w:hideMark/>
          </w:tcPr>
          <w:p w14:paraId="3BE0725D" w14:textId="77777777" w:rsidR="00655987" w:rsidRPr="00FF48E7" w:rsidRDefault="00655987" w:rsidP="00A23EAB">
            <w:pPr>
              <w:spacing w:line="267" w:lineRule="exact"/>
              <w:ind w:left="183" w:right="165"/>
              <w:jc w:val="center"/>
              <w:rPr>
                <w:rFonts w:asciiTheme="minorHAnsi" w:eastAsia="Calibri" w:hAnsiTheme="minorHAnsi" w:cstheme="minorHAnsi"/>
                <w:sz w:val="18"/>
                <w:szCs w:val="18"/>
              </w:rPr>
            </w:pPr>
            <w:r w:rsidRPr="00FF48E7">
              <w:rPr>
                <w:rFonts w:asciiTheme="minorHAnsi" w:eastAsia="Calibri" w:hAnsiTheme="minorHAnsi" w:cstheme="minorHAnsi"/>
                <w:w w:val="99"/>
                <w:position w:val="1"/>
                <w:sz w:val="18"/>
                <w:szCs w:val="18"/>
              </w:rPr>
              <w:t>2</w:t>
            </w:r>
          </w:p>
        </w:tc>
      </w:tr>
      <w:tr w:rsidR="00655987" w:rsidRPr="00FF48E7" w14:paraId="4D0DA888" w14:textId="77777777" w:rsidTr="00FF48E7">
        <w:trPr>
          <w:trHeight w:hRule="exact" w:val="336"/>
        </w:trPr>
        <w:tc>
          <w:tcPr>
            <w:tcW w:w="1990" w:type="pct"/>
            <w:vAlign w:val="center"/>
            <w:hideMark/>
          </w:tcPr>
          <w:p w14:paraId="347DC2C3" w14:textId="77777777" w:rsidR="00655987" w:rsidRPr="00FF48E7" w:rsidRDefault="00655987" w:rsidP="00A23EAB">
            <w:pPr>
              <w:spacing w:line="266" w:lineRule="exact"/>
              <w:ind w:left="133" w:right="-20"/>
              <w:rPr>
                <w:rFonts w:asciiTheme="minorHAnsi" w:eastAsia="Calibri" w:hAnsiTheme="minorHAnsi" w:cstheme="minorHAnsi"/>
                <w:sz w:val="18"/>
                <w:szCs w:val="18"/>
              </w:rPr>
            </w:pPr>
            <w:r w:rsidRPr="00FF48E7">
              <w:rPr>
                <w:rFonts w:asciiTheme="minorHAnsi" w:eastAsia="Calibri" w:hAnsiTheme="minorHAnsi" w:cstheme="minorHAnsi"/>
                <w:position w:val="1"/>
                <w:sz w:val="18"/>
                <w:szCs w:val="18"/>
              </w:rPr>
              <w:t>Rondine</w:t>
            </w:r>
          </w:p>
        </w:tc>
        <w:tc>
          <w:tcPr>
            <w:tcW w:w="1139" w:type="pct"/>
            <w:vAlign w:val="center"/>
          </w:tcPr>
          <w:p w14:paraId="57A57FF1" w14:textId="77777777" w:rsidR="00655987" w:rsidRPr="00FF48E7" w:rsidRDefault="00655987" w:rsidP="00A23EAB">
            <w:pPr>
              <w:spacing w:line="266" w:lineRule="exact"/>
              <w:ind w:left="165" w:right="-20"/>
              <w:rPr>
                <w:rFonts w:asciiTheme="minorHAnsi" w:eastAsia="Calibri" w:hAnsiTheme="minorHAnsi" w:cstheme="minorHAnsi"/>
                <w:i/>
                <w:iCs/>
                <w:position w:val="1"/>
                <w:sz w:val="18"/>
                <w:szCs w:val="18"/>
              </w:rPr>
            </w:pPr>
            <w:r w:rsidRPr="00FF48E7">
              <w:rPr>
                <w:rFonts w:asciiTheme="minorHAnsi" w:eastAsia="Calibri" w:hAnsiTheme="minorHAnsi" w:cstheme="minorHAnsi"/>
                <w:i/>
                <w:iCs/>
                <w:position w:val="1"/>
                <w:sz w:val="18"/>
                <w:szCs w:val="18"/>
              </w:rPr>
              <w:t>Hirundo rustica</w:t>
            </w:r>
          </w:p>
        </w:tc>
        <w:tc>
          <w:tcPr>
            <w:tcW w:w="683" w:type="pct"/>
            <w:vAlign w:val="center"/>
          </w:tcPr>
          <w:p w14:paraId="032A16DF" w14:textId="77777777" w:rsidR="00655987" w:rsidRPr="00FF48E7" w:rsidRDefault="00655987" w:rsidP="00A23EAB">
            <w:pPr>
              <w:spacing w:line="266" w:lineRule="exact"/>
              <w:ind w:left="165" w:right="-20"/>
              <w:rPr>
                <w:rFonts w:asciiTheme="minorHAnsi" w:eastAsia="Calibri" w:hAnsiTheme="minorHAnsi" w:cstheme="minorHAnsi"/>
                <w:position w:val="1"/>
                <w:sz w:val="18"/>
                <w:szCs w:val="18"/>
              </w:rPr>
            </w:pPr>
          </w:p>
        </w:tc>
        <w:tc>
          <w:tcPr>
            <w:tcW w:w="1188" w:type="pct"/>
            <w:vAlign w:val="center"/>
            <w:hideMark/>
          </w:tcPr>
          <w:p w14:paraId="00BC2615" w14:textId="77777777" w:rsidR="00655987" w:rsidRPr="00FF48E7" w:rsidRDefault="00655987" w:rsidP="00A23EAB">
            <w:pPr>
              <w:spacing w:line="266" w:lineRule="exact"/>
              <w:ind w:right="-20"/>
              <w:jc w:val="center"/>
              <w:rPr>
                <w:rFonts w:asciiTheme="minorHAnsi" w:eastAsia="Calibri" w:hAnsiTheme="minorHAnsi" w:cstheme="minorHAnsi"/>
                <w:sz w:val="18"/>
                <w:szCs w:val="18"/>
              </w:rPr>
            </w:pPr>
            <w:r w:rsidRPr="00FF48E7">
              <w:rPr>
                <w:rFonts w:asciiTheme="minorHAnsi" w:eastAsia="Calibri" w:hAnsiTheme="minorHAnsi" w:cstheme="minorHAnsi"/>
                <w:position w:val="1"/>
                <w:sz w:val="18"/>
                <w:szCs w:val="18"/>
              </w:rPr>
              <w:t>12</w:t>
            </w:r>
          </w:p>
        </w:tc>
      </w:tr>
      <w:tr w:rsidR="00655987" w:rsidRPr="00FF48E7" w14:paraId="19E66F23" w14:textId="77777777" w:rsidTr="00FF48E7">
        <w:trPr>
          <w:trHeight w:hRule="exact" w:val="337"/>
        </w:trPr>
        <w:tc>
          <w:tcPr>
            <w:tcW w:w="1990" w:type="pct"/>
            <w:vAlign w:val="center"/>
            <w:hideMark/>
          </w:tcPr>
          <w:p w14:paraId="20073D06" w14:textId="77777777" w:rsidR="00655987" w:rsidRPr="00FF48E7" w:rsidRDefault="00655987" w:rsidP="00A23EAB">
            <w:pPr>
              <w:spacing w:line="266" w:lineRule="exact"/>
              <w:ind w:left="133" w:right="-20"/>
              <w:rPr>
                <w:rFonts w:asciiTheme="minorHAnsi" w:eastAsia="Calibri" w:hAnsiTheme="minorHAnsi" w:cstheme="minorHAnsi"/>
                <w:sz w:val="18"/>
                <w:szCs w:val="18"/>
              </w:rPr>
            </w:pPr>
            <w:r w:rsidRPr="00FF48E7">
              <w:rPr>
                <w:rFonts w:asciiTheme="minorHAnsi" w:eastAsia="Calibri" w:hAnsiTheme="minorHAnsi" w:cstheme="minorHAnsi"/>
                <w:position w:val="1"/>
                <w:sz w:val="18"/>
                <w:szCs w:val="18"/>
              </w:rPr>
              <w:t>Verd</w:t>
            </w:r>
            <w:r w:rsidRPr="00FF48E7">
              <w:rPr>
                <w:rFonts w:asciiTheme="minorHAnsi" w:eastAsia="Calibri" w:hAnsiTheme="minorHAnsi" w:cstheme="minorHAnsi"/>
                <w:spacing w:val="1"/>
                <w:position w:val="1"/>
                <w:sz w:val="18"/>
                <w:szCs w:val="18"/>
              </w:rPr>
              <w:t>o</w:t>
            </w:r>
            <w:r w:rsidRPr="00FF48E7">
              <w:rPr>
                <w:rFonts w:asciiTheme="minorHAnsi" w:eastAsia="Calibri" w:hAnsiTheme="minorHAnsi" w:cstheme="minorHAnsi"/>
                <w:position w:val="1"/>
                <w:sz w:val="18"/>
                <w:szCs w:val="18"/>
              </w:rPr>
              <w:t>ne</w:t>
            </w:r>
          </w:p>
        </w:tc>
        <w:tc>
          <w:tcPr>
            <w:tcW w:w="1139" w:type="pct"/>
            <w:vAlign w:val="center"/>
          </w:tcPr>
          <w:p w14:paraId="50BCCAD2" w14:textId="77777777" w:rsidR="00655987" w:rsidRPr="00FF48E7" w:rsidRDefault="00655987" w:rsidP="00A23EAB">
            <w:pPr>
              <w:spacing w:line="266" w:lineRule="exact"/>
              <w:ind w:left="183" w:right="165"/>
              <w:rPr>
                <w:rFonts w:asciiTheme="minorHAnsi" w:eastAsia="Calibri" w:hAnsiTheme="minorHAnsi" w:cstheme="minorHAnsi"/>
                <w:i/>
                <w:iCs/>
                <w:w w:val="99"/>
                <w:position w:val="1"/>
                <w:sz w:val="18"/>
                <w:szCs w:val="18"/>
              </w:rPr>
            </w:pPr>
            <w:r w:rsidRPr="00FF48E7">
              <w:rPr>
                <w:rFonts w:asciiTheme="minorHAnsi" w:eastAsia="Calibri" w:hAnsiTheme="minorHAnsi" w:cstheme="minorHAnsi"/>
                <w:i/>
                <w:iCs/>
                <w:w w:val="99"/>
                <w:position w:val="1"/>
                <w:sz w:val="18"/>
                <w:szCs w:val="18"/>
              </w:rPr>
              <w:t>Chloris chloris</w:t>
            </w:r>
          </w:p>
        </w:tc>
        <w:tc>
          <w:tcPr>
            <w:tcW w:w="683" w:type="pct"/>
            <w:vAlign w:val="center"/>
          </w:tcPr>
          <w:p w14:paraId="75BDCA9B" w14:textId="77777777" w:rsidR="00655987" w:rsidRPr="00FF48E7" w:rsidRDefault="00655987" w:rsidP="00A23EAB">
            <w:pPr>
              <w:spacing w:line="266" w:lineRule="exact"/>
              <w:ind w:left="183" w:right="165"/>
              <w:jc w:val="center"/>
              <w:rPr>
                <w:rFonts w:asciiTheme="minorHAnsi" w:eastAsia="Calibri" w:hAnsiTheme="minorHAnsi" w:cstheme="minorHAnsi"/>
                <w:w w:val="99"/>
                <w:position w:val="1"/>
                <w:sz w:val="18"/>
                <w:szCs w:val="18"/>
              </w:rPr>
            </w:pPr>
          </w:p>
        </w:tc>
        <w:tc>
          <w:tcPr>
            <w:tcW w:w="1188" w:type="pct"/>
            <w:vAlign w:val="center"/>
            <w:hideMark/>
          </w:tcPr>
          <w:p w14:paraId="0D1280DE" w14:textId="77777777" w:rsidR="00655987" w:rsidRPr="00FF48E7" w:rsidRDefault="00655987" w:rsidP="00A23EAB">
            <w:pPr>
              <w:spacing w:line="266" w:lineRule="exact"/>
              <w:ind w:left="183" w:right="165"/>
              <w:jc w:val="center"/>
              <w:rPr>
                <w:rFonts w:asciiTheme="minorHAnsi" w:eastAsia="Calibri" w:hAnsiTheme="minorHAnsi" w:cstheme="minorHAnsi"/>
                <w:sz w:val="18"/>
                <w:szCs w:val="18"/>
              </w:rPr>
            </w:pPr>
            <w:r w:rsidRPr="00FF48E7">
              <w:rPr>
                <w:rFonts w:asciiTheme="minorHAnsi" w:eastAsia="Calibri" w:hAnsiTheme="minorHAnsi" w:cstheme="minorHAnsi"/>
                <w:w w:val="99"/>
                <w:position w:val="1"/>
                <w:sz w:val="18"/>
                <w:szCs w:val="18"/>
              </w:rPr>
              <w:t>1</w:t>
            </w:r>
          </w:p>
        </w:tc>
      </w:tr>
      <w:tr w:rsidR="00655987" w:rsidRPr="00FF48E7" w14:paraId="6DC14DDB" w14:textId="77777777" w:rsidTr="00FF48E7">
        <w:trPr>
          <w:trHeight w:hRule="exact" w:val="336"/>
        </w:trPr>
        <w:tc>
          <w:tcPr>
            <w:tcW w:w="1990" w:type="pct"/>
            <w:vAlign w:val="center"/>
            <w:hideMark/>
          </w:tcPr>
          <w:p w14:paraId="384244D1" w14:textId="77777777" w:rsidR="00655987" w:rsidRPr="00FF48E7" w:rsidRDefault="00655987" w:rsidP="00A23EAB">
            <w:pPr>
              <w:spacing w:line="267" w:lineRule="exact"/>
              <w:ind w:left="133" w:right="-20"/>
              <w:rPr>
                <w:rFonts w:asciiTheme="minorHAnsi" w:eastAsia="Calibri" w:hAnsiTheme="minorHAnsi" w:cstheme="minorHAnsi"/>
                <w:sz w:val="18"/>
                <w:szCs w:val="18"/>
              </w:rPr>
            </w:pPr>
            <w:r w:rsidRPr="00FF48E7">
              <w:rPr>
                <w:rFonts w:asciiTheme="minorHAnsi" w:eastAsia="Calibri" w:hAnsiTheme="minorHAnsi" w:cstheme="minorHAnsi"/>
                <w:spacing w:val="1"/>
                <w:position w:val="1"/>
                <w:sz w:val="18"/>
                <w:szCs w:val="18"/>
              </w:rPr>
              <w:t>B</w:t>
            </w:r>
            <w:r w:rsidRPr="00FF48E7">
              <w:rPr>
                <w:rFonts w:asciiTheme="minorHAnsi" w:eastAsia="Calibri" w:hAnsiTheme="minorHAnsi" w:cstheme="minorHAnsi"/>
                <w:position w:val="1"/>
                <w:sz w:val="18"/>
                <w:szCs w:val="18"/>
              </w:rPr>
              <w:t>ale</w:t>
            </w:r>
            <w:r w:rsidRPr="00FF48E7">
              <w:rPr>
                <w:rFonts w:asciiTheme="minorHAnsi" w:eastAsia="Calibri" w:hAnsiTheme="minorHAnsi" w:cstheme="minorHAnsi"/>
                <w:spacing w:val="1"/>
                <w:position w:val="1"/>
                <w:sz w:val="18"/>
                <w:szCs w:val="18"/>
              </w:rPr>
              <w:t>s</w:t>
            </w:r>
            <w:r w:rsidRPr="00FF48E7">
              <w:rPr>
                <w:rFonts w:asciiTheme="minorHAnsi" w:eastAsia="Calibri" w:hAnsiTheme="minorHAnsi" w:cstheme="minorHAnsi"/>
                <w:position w:val="1"/>
                <w:sz w:val="18"/>
                <w:szCs w:val="18"/>
              </w:rPr>
              <w:t>truccio</w:t>
            </w:r>
          </w:p>
        </w:tc>
        <w:tc>
          <w:tcPr>
            <w:tcW w:w="1139" w:type="pct"/>
            <w:vAlign w:val="center"/>
          </w:tcPr>
          <w:p w14:paraId="6156DB1E" w14:textId="77777777" w:rsidR="00655987" w:rsidRPr="00FF48E7" w:rsidRDefault="00655987" w:rsidP="00A23EAB">
            <w:pPr>
              <w:spacing w:line="267" w:lineRule="exact"/>
              <w:ind w:left="183" w:right="165"/>
              <w:rPr>
                <w:rFonts w:asciiTheme="minorHAnsi" w:eastAsia="Calibri" w:hAnsiTheme="minorHAnsi" w:cstheme="minorHAnsi"/>
                <w:i/>
                <w:iCs/>
                <w:w w:val="99"/>
                <w:position w:val="1"/>
                <w:sz w:val="18"/>
                <w:szCs w:val="18"/>
              </w:rPr>
            </w:pPr>
            <w:r w:rsidRPr="00FF48E7">
              <w:rPr>
                <w:rFonts w:asciiTheme="minorHAnsi" w:eastAsia="Calibri" w:hAnsiTheme="minorHAnsi" w:cstheme="minorHAnsi"/>
                <w:i/>
                <w:iCs/>
                <w:spacing w:val="1"/>
                <w:position w:val="1"/>
                <w:sz w:val="18"/>
                <w:szCs w:val="18"/>
              </w:rPr>
              <w:t>Delichon urbicum</w:t>
            </w:r>
          </w:p>
        </w:tc>
        <w:tc>
          <w:tcPr>
            <w:tcW w:w="683" w:type="pct"/>
            <w:vAlign w:val="center"/>
          </w:tcPr>
          <w:p w14:paraId="5C20FBE4" w14:textId="77777777" w:rsidR="00655987" w:rsidRPr="00FF48E7" w:rsidRDefault="00655987" w:rsidP="00A23EAB">
            <w:pPr>
              <w:spacing w:line="267" w:lineRule="exact"/>
              <w:ind w:left="183" w:right="165"/>
              <w:jc w:val="center"/>
              <w:rPr>
                <w:rFonts w:asciiTheme="minorHAnsi" w:eastAsia="Calibri" w:hAnsiTheme="minorHAnsi" w:cstheme="minorHAnsi"/>
                <w:w w:val="99"/>
                <w:position w:val="1"/>
                <w:sz w:val="18"/>
                <w:szCs w:val="18"/>
              </w:rPr>
            </w:pPr>
          </w:p>
        </w:tc>
        <w:tc>
          <w:tcPr>
            <w:tcW w:w="1188" w:type="pct"/>
            <w:vAlign w:val="center"/>
            <w:hideMark/>
          </w:tcPr>
          <w:p w14:paraId="786C4C8A" w14:textId="77777777" w:rsidR="00655987" w:rsidRPr="00FF48E7" w:rsidRDefault="00655987" w:rsidP="00A23EAB">
            <w:pPr>
              <w:spacing w:line="267" w:lineRule="exact"/>
              <w:ind w:left="183" w:right="165"/>
              <w:jc w:val="center"/>
              <w:rPr>
                <w:rFonts w:asciiTheme="minorHAnsi" w:eastAsia="Calibri" w:hAnsiTheme="minorHAnsi" w:cstheme="minorHAnsi"/>
                <w:sz w:val="18"/>
                <w:szCs w:val="18"/>
              </w:rPr>
            </w:pPr>
            <w:r w:rsidRPr="00FF48E7">
              <w:rPr>
                <w:rFonts w:asciiTheme="minorHAnsi" w:eastAsia="Calibri" w:hAnsiTheme="minorHAnsi" w:cstheme="minorHAnsi"/>
                <w:w w:val="99"/>
                <w:position w:val="1"/>
                <w:sz w:val="18"/>
                <w:szCs w:val="18"/>
              </w:rPr>
              <w:t>1</w:t>
            </w:r>
          </w:p>
        </w:tc>
      </w:tr>
      <w:tr w:rsidR="00655987" w:rsidRPr="00FF48E7" w14:paraId="23AD362B" w14:textId="77777777" w:rsidTr="00FF48E7">
        <w:trPr>
          <w:trHeight w:hRule="exact" w:val="336"/>
        </w:trPr>
        <w:tc>
          <w:tcPr>
            <w:tcW w:w="1990" w:type="pct"/>
            <w:vAlign w:val="center"/>
            <w:hideMark/>
          </w:tcPr>
          <w:p w14:paraId="2BD4B0FD" w14:textId="77777777" w:rsidR="00655987" w:rsidRPr="00FF48E7" w:rsidRDefault="00655987" w:rsidP="00A23EAB">
            <w:pPr>
              <w:spacing w:line="267" w:lineRule="exact"/>
              <w:ind w:left="133" w:right="-20"/>
              <w:rPr>
                <w:rFonts w:asciiTheme="minorHAnsi" w:eastAsia="Calibri" w:hAnsiTheme="minorHAnsi" w:cstheme="minorHAnsi"/>
                <w:sz w:val="18"/>
                <w:szCs w:val="18"/>
              </w:rPr>
            </w:pPr>
            <w:r w:rsidRPr="00FF48E7">
              <w:rPr>
                <w:rFonts w:asciiTheme="minorHAnsi" w:eastAsia="Calibri" w:hAnsiTheme="minorHAnsi" w:cstheme="minorHAnsi"/>
                <w:spacing w:val="1"/>
                <w:position w:val="1"/>
                <w:sz w:val="18"/>
                <w:szCs w:val="18"/>
              </w:rPr>
              <w:t>Co</w:t>
            </w:r>
            <w:r w:rsidRPr="00FF48E7">
              <w:rPr>
                <w:rFonts w:asciiTheme="minorHAnsi" w:eastAsia="Calibri" w:hAnsiTheme="minorHAnsi" w:cstheme="minorHAnsi"/>
                <w:position w:val="1"/>
                <w:sz w:val="18"/>
                <w:szCs w:val="18"/>
              </w:rPr>
              <w:t>l</w:t>
            </w:r>
            <w:r w:rsidRPr="00FF48E7">
              <w:rPr>
                <w:rFonts w:asciiTheme="minorHAnsi" w:eastAsia="Calibri" w:hAnsiTheme="minorHAnsi" w:cstheme="minorHAnsi"/>
                <w:spacing w:val="1"/>
                <w:position w:val="1"/>
                <w:sz w:val="18"/>
                <w:szCs w:val="18"/>
              </w:rPr>
              <w:t>o</w:t>
            </w:r>
            <w:r w:rsidRPr="00FF48E7">
              <w:rPr>
                <w:rFonts w:asciiTheme="minorHAnsi" w:eastAsia="Calibri" w:hAnsiTheme="minorHAnsi" w:cstheme="minorHAnsi"/>
                <w:position w:val="1"/>
                <w:sz w:val="18"/>
                <w:szCs w:val="18"/>
              </w:rPr>
              <w:t>mbaccio</w:t>
            </w:r>
          </w:p>
        </w:tc>
        <w:tc>
          <w:tcPr>
            <w:tcW w:w="1139" w:type="pct"/>
            <w:vAlign w:val="center"/>
          </w:tcPr>
          <w:p w14:paraId="19969914" w14:textId="77777777" w:rsidR="00655987" w:rsidRPr="00FF48E7" w:rsidRDefault="00655987" w:rsidP="00A23EAB">
            <w:pPr>
              <w:spacing w:line="267" w:lineRule="exact"/>
              <w:ind w:left="183" w:right="165"/>
              <w:rPr>
                <w:rFonts w:asciiTheme="minorHAnsi" w:eastAsia="Calibri" w:hAnsiTheme="minorHAnsi" w:cstheme="minorHAnsi"/>
                <w:i/>
                <w:iCs/>
                <w:w w:val="99"/>
                <w:position w:val="1"/>
                <w:sz w:val="18"/>
                <w:szCs w:val="18"/>
              </w:rPr>
            </w:pPr>
            <w:r w:rsidRPr="00FF48E7">
              <w:rPr>
                <w:rFonts w:asciiTheme="minorHAnsi" w:eastAsia="Calibri" w:hAnsiTheme="minorHAnsi" w:cstheme="minorHAnsi"/>
                <w:i/>
                <w:iCs/>
                <w:spacing w:val="1"/>
                <w:position w:val="1"/>
                <w:sz w:val="18"/>
                <w:szCs w:val="18"/>
              </w:rPr>
              <w:t>Columba palumbus</w:t>
            </w:r>
          </w:p>
        </w:tc>
        <w:tc>
          <w:tcPr>
            <w:tcW w:w="683" w:type="pct"/>
            <w:vAlign w:val="center"/>
          </w:tcPr>
          <w:p w14:paraId="417B4C76" w14:textId="77777777" w:rsidR="00655987" w:rsidRPr="00FF48E7" w:rsidRDefault="00655987" w:rsidP="00A23EAB">
            <w:pPr>
              <w:spacing w:line="267" w:lineRule="exact"/>
              <w:ind w:left="183" w:right="165"/>
              <w:jc w:val="center"/>
              <w:rPr>
                <w:rFonts w:asciiTheme="minorHAnsi" w:eastAsia="Calibri" w:hAnsiTheme="minorHAnsi" w:cstheme="minorHAnsi"/>
                <w:w w:val="99"/>
                <w:position w:val="1"/>
                <w:sz w:val="18"/>
                <w:szCs w:val="18"/>
              </w:rPr>
            </w:pPr>
          </w:p>
        </w:tc>
        <w:tc>
          <w:tcPr>
            <w:tcW w:w="1188" w:type="pct"/>
            <w:vAlign w:val="center"/>
            <w:hideMark/>
          </w:tcPr>
          <w:p w14:paraId="32312D8D" w14:textId="77777777" w:rsidR="00655987" w:rsidRPr="00FF48E7" w:rsidRDefault="00655987" w:rsidP="00A23EAB">
            <w:pPr>
              <w:spacing w:line="267" w:lineRule="exact"/>
              <w:ind w:left="183" w:right="165"/>
              <w:jc w:val="center"/>
              <w:rPr>
                <w:rFonts w:asciiTheme="minorHAnsi" w:eastAsia="Calibri" w:hAnsiTheme="minorHAnsi" w:cstheme="minorHAnsi"/>
                <w:sz w:val="18"/>
                <w:szCs w:val="18"/>
              </w:rPr>
            </w:pPr>
            <w:r w:rsidRPr="00FF48E7">
              <w:rPr>
                <w:rFonts w:asciiTheme="minorHAnsi" w:eastAsia="Calibri" w:hAnsiTheme="minorHAnsi" w:cstheme="minorHAnsi"/>
                <w:w w:val="99"/>
                <w:position w:val="1"/>
                <w:sz w:val="18"/>
                <w:szCs w:val="18"/>
              </w:rPr>
              <w:t>2</w:t>
            </w:r>
          </w:p>
        </w:tc>
      </w:tr>
      <w:tr w:rsidR="00655987" w:rsidRPr="00FF48E7" w14:paraId="0A0F2006" w14:textId="77777777" w:rsidTr="00FF48E7">
        <w:trPr>
          <w:trHeight w:hRule="exact" w:val="339"/>
        </w:trPr>
        <w:tc>
          <w:tcPr>
            <w:tcW w:w="1990" w:type="pct"/>
            <w:vAlign w:val="center"/>
            <w:hideMark/>
          </w:tcPr>
          <w:p w14:paraId="4703CF16" w14:textId="77777777" w:rsidR="00655987" w:rsidRPr="00FF48E7" w:rsidRDefault="00655987" w:rsidP="00A23EAB">
            <w:pPr>
              <w:spacing w:line="267" w:lineRule="exact"/>
              <w:ind w:left="133" w:right="-20"/>
              <w:rPr>
                <w:rFonts w:asciiTheme="minorHAnsi" w:eastAsia="Calibri" w:hAnsiTheme="minorHAnsi" w:cstheme="minorHAnsi"/>
                <w:sz w:val="18"/>
                <w:szCs w:val="18"/>
              </w:rPr>
            </w:pPr>
            <w:r w:rsidRPr="00FF48E7">
              <w:rPr>
                <w:rFonts w:asciiTheme="minorHAnsi" w:eastAsia="Calibri" w:hAnsiTheme="minorHAnsi" w:cstheme="minorHAnsi"/>
                <w:position w:val="1"/>
                <w:sz w:val="18"/>
                <w:szCs w:val="18"/>
              </w:rPr>
              <w:t>Cinciallegra</w:t>
            </w:r>
          </w:p>
        </w:tc>
        <w:tc>
          <w:tcPr>
            <w:tcW w:w="1139" w:type="pct"/>
            <w:vAlign w:val="center"/>
          </w:tcPr>
          <w:p w14:paraId="782C530F" w14:textId="77777777" w:rsidR="00655987" w:rsidRPr="00FF48E7" w:rsidRDefault="00655987" w:rsidP="00A23EAB">
            <w:pPr>
              <w:spacing w:line="267" w:lineRule="exact"/>
              <w:ind w:left="183" w:right="165"/>
              <w:rPr>
                <w:rFonts w:asciiTheme="minorHAnsi" w:eastAsia="Calibri" w:hAnsiTheme="minorHAnsi" w:cstheme="minorHAnsi"/>
                <w:i/>
                <w:iCs/>
                <w:w w:val="99"/>
                <w:position w:val="1"/>
                <w:sz w:val="18"/>
                <w:szCs w:val="18"/>
              </w:rPr>
            </w:pPr>
            <w:r w:rsidRPr="00FF48E7">
              <w:rPr>
                <w:rFonts w:asciiTheme="minorHAnsi" w:eastAsia="Calibri" w:hAnsiTheme="minorHAnsi" w:cstheme="minorHAnsi"/>
                <w:i/>
                <w:iCs/>
                <w:position w:val="1"/>
                <w:sz w:val="18"/>
                <w:szCs w:val="18"/>
              </w:rPr>
              <w:t>Parus major</w:t>
            </w:r>
          </w:p>
        </w:tc>
        <w:tc>
          <w:tcPr>
            <w:tcW w:w="683" w:type="pct"/>
            <w:vAlign w:val="center"/>
          </w:tcPr>
          <w:p w14:paraId="577B5F02" w14:textId="77777777" w:rsidR="00655987" w:rsidRPr="00FF48E7" w:rsidRDefault="00655987" w:rsidP="00A23EAB">
            <w:pPr>
              <w:spacing w:line="267" w:lineRule="exact"/>
              <w:ind w:left="183" w:right="165"/>
              <w:jc w:val="center"/>
              <w:rPr>
                <w:rFonts w:asciiTheme="minorHAnsi" w:eastAsia="Calibri" w:hAnsiTheme="minorHAnsi" w:cstheme="minorHAnsi"/>
                <w:w w:val="99"/>
                <w:position w:val="1"/>
                <w:sz w:val="18"/>
                <w:szCs w:val="18"/>
              </w:rPr>
            </w:pPr>
          </w:p>
        </w:tc>
        <w:tc>
          <w:tcPr>
            <w:tcW w:w="1188" w:type="pct"/>
            <w:vAlign w:val="center"/>
            <w:hideMark/>
          </w:tcPr>
          <w:p w14:paraId="32F8B39B" w14:textId="77777777" w:rsidR="00655987" w:rsidRPr="00FF48E7" w:rsidRDefault="00655987" w:rsidP="00A23EAB">
            <w:pPr>
              <w:spacing w:line="267" w:lineRule="exact"/>
              <w:ind w:left="183" w:right="165"/>
              <w:jc w:val="center"/>
              <w:rPr>
                <w:rFonts w:asciiTheme="minorHAnsi" w:eastAsia="Calibri" w:hAnsiTheme="minorHAnsi" w:cstheme="minorHAnsi"/>
                <w:sz w:val="18"/>
                <w:szCs w:val="18"/>
              </w:rPr>
            </w:pPr>
            <w:r w:rsidRPr="00FF48E7">
              <w:rPr>
                <w:rFonts w:asciiTheme="minorHAnsi" w:eastAsia="Calibri" w:hAnsiTheme="minorHAnsi" w:cstheme="minorHAnsi"/>
                <w:w w:val="99"/>
                <w:position w:val="1"/>
                <w:sz w:val="18"/>
                <w:szCs w:val="18"/>
              </w:rPr>
              <w:t>1</w:t>
            </w:r>
          </w:p>
        </w:tc>
      </w:tr>
      <w:tr w:rsidR="00655987" w:rsidRPr="00FF48E7" w14:paraId="42CAC851" w14:textId="77777777" w:rsidTr="00FF48E7">
        <w:trPr>
          <w:trHeight w:hRule="exact" w:val="339"/>
        </w:trPr>
        <w:tc>
          <w:tcPr>
            <w:tcW w:w="1990" w:type="pct"/>
            <w:vAlign w:val="center"/>
          </w:tcPr>
          <w:p w14:paraId="014C2A13" w14:textId="77777777" w:rsidR="00655987" w:rsidRPr="00FF48E7" w:rsidRDefault="00655987" w:rsidP="00A23EAB">
            <w:pPr>
              <w:spacing w:line="267" w:lineRule="exact"/>
              <w:ind w:left="133" w:right="-20"/>
              <w:rPr>
                <w:rFonts w:asciiTheme="minorHAnsi" w:eastAsia="Calibri" w:hAnsiTheme="minorHAnsi" w:cstheme="minorHAnsi"/>
                <w:position w:val="1"/>
                <w:sz w:val="18"/>
                <w:szCs w:val="18"/>
              </w:rPr>
            </w:pPr>
            <w:r w:rsidRPr="00FF48E7">
              <w:rPr>
                <w:rFonts w:asciiTheme="minorHAnsi" w:eastAsia="Calibri" w:hAnsiTheme="minorHAnsi" w:cstheme="minorHAnsi"/>
                <w:position w:val="1"/>
                <w:sz w:val="18"/>
                <w:szCs w:val="18"/>
              </w:rPr>
              <w:t>Gallinella d’acqua</w:t>
            </w:r>
          </w:p>
        </w:tc>
        <w:tc>
          <w:tcPr>
            <w:tcW w:w="1139" w:type="pct"/>
            <w:vAlign w:val="center"/>
          </w:tcPr>
          <w:p w14:paraId="61F6CE9A" w14:textId="77777777" w:rsidR="00655987" w:rsidRPr="00FF48E7" w:rsidRDefault="00655987" w:rsidP="00A23EAB">
            <w:pPr>
              <w:spacing w:line="267" w:lineRule="exact"/>
              <w:ind w:left="183" w:right="165"/>
              <w:rPr>
                <w:rFonts w:asciiTheme="minorHAnsi" w:eastAsia="Calibri" w:hAnsiTheme="minorHAnsi" w:cstheme="minorHAnsi"/>
                <w:i/>
                <w:iCs/>
                <w:position w:val="1"/>
                <w:sz w:val="18"/>
                <w:szCs w:val="18"/>
              </w:rPr>
            </w:pPr>
            <w:r w:rsidRPr="00FF48E7">
              <w:rPr>
                <w:rFonts w:asciiTheme="minorHAnsi" w:eastAsia="Calibri" w:hAnsiTheme="minorHAnsi" w:cstheme="minorHAnsi"/>
                <w:i/>
                <w:iCs/>
                <w:position w:val="1"/>
                <w:sz w:val="18"/>
                <w:szCs w:val="18"/>
              </w:rPr>
              <w:t>Gallinula chloropus</w:t>
            </w:r>
          </w:p>
        </w:tc>
        <w:tc>
          <w:tcPr>
            <w:tcW w:w="683" w:type="pct"/>
            <w:vAlign w:val="center"/>
          </w:tcPr>
          <w:p w14:paraId="5460D086" w14:textId="77777777" w:rsidR="00655987" w:rsidRPr="00FF48E7" w:rsidRDefault="00655987" w:rsidP="00A23EAB">
            <w:pPr>
              <w:spacing w:line="267" w:lineRule="exact"/>
              <w:ind w:left="183" w:right="165"/>
              <w:jc w:val="center"/>
              <w:rPr>
                <w:rFonts w:asciiTheme="minorHAnsi" w:eastAsia="Calibri" w:hAnsiTheme="minorHAnsi" w:cstheme="minorHAnsi"/>
                <w:w w:val="99"/>
                <w:position w:val="1"/>
                <w:sz w:val="18"/>
                <w:szCs w:val="18"/>
              </w:rPr>
            </w:pPr>
          </w:p>
        </w:tc>
        <w:tc>
          <w:tcPr>
            <w:tcW w:w="1188" w:type="pct"/>
            <w:vAlign w:val="center"/>
          </w:tcPr>
          <w:p w14:paraId="212C7D2C" w14:textId="77777777" w:rsidR="00655987" w:rsidRPr="00FF48E7" w:rsidRDefault="00655987" w:rsidP="00A23EAB">
            <w:pPr>
              <w:spacing w:line="267" w:lineRule="exact"/>
              <w:ind w:left="183" w:right="165"/>
              <w:jc w:val="center"/>
              <w:rPr>
                <w:rFonts w:asciiTheme="minorHAnsi" w:eastAsia="Calibri" w:hAnsiTheme="minorHAnsi" w:cstheme="minorHAnsi"/>
                <w:w w:val="99"/>
                <w:position w:val="1"/>
                <w:sz w:val="18"/>
                <w:szCs w:val="18"/>
              </w:rPr>
            </w:pPr>
            <w:r w:rsidRPr="00FF48E7">
              <w:rPr>
                <w:rFonts w:asciiTheme="minorHAnsi" w:eastAsia="Calibri" w:hAnsiTheme="minorHAnsi" w:cstheme="minorHAnsi"/>
                <w:w w:val="99"/>
                <w:position w:val="1"/>
                <w:sz w:val="18"/>
                <w:szCs w:val="18"/>
              </w:rPr>
              <w:t>1</w:t>
            </w:r>
          </w:p>
        </w:tc>
      </w:tr>
      <w:tr w:rsidR="00655987" w:rsidRPr="00FF48E7" w14:paraId="7C27C43B" w14:textId="77777777" w:rsidTr="00FF48E7">
        <w:trPr>
          <w:trHeight w:hRule="exact" w:val="339"/>
        </w:trPr>
        <w:tc>
          <w:tcPr>
            <w:tcW w:w="1990" w:type="pct"/>
            <w:vAlign w:val="center"/>
          </w:tcPr>
          <w:p w14:paraId="7873A244" w14:textId="77777777" w:rsidR="00655987" w:rsidRPr="00FF48E7" w:rsidRDefault="00655987" w:rsidP="00A23EAB">
            <w:pPr>
              <w:spacing w:line="267" w:lineRule="exact"/>
              <w:ind w:left="133" w:right="-20"/>
              <w:rPr>
                <w:rFonts w:asciiTheme="minorHAnsi" w:eastAsia="Calibri" w:hAnsiTheme="minorHAnsi" w:cstheme="minorHAnsi"/>
                <w:position w:val="1"/>
                <w:sz w:val="18"/>
                <w:szCs w:val="18"/>
              </w:rPr>
            </w:pPr>
            <w:r w:rsidRPr="00FF48E7">
              <w:rPr>
                <w:rFonts w:asciiTheme="minorHAnsi" w:eastAsia="Calibri" w:hAnsiTheme="minorHAnsi" w:cstheme="minorHAnsi"/>
                <w:position w:val="1"/>
                <w:sz w:val="18"/>
                <w:szCs w:val="18"/>
              </w:rPr>
              <w:t>Storno</w:t>
            </w:r>
          </w:p>
        </w:tc>
        <w:tc>
          <w:tcPr>
            <w:tcW w:w="1139" w:type="pct"/>
            <w:vAlign w:val="center"/>
          </w:tcPr>
          <w:p w14:paraId="0724F88D" w14:textId="77777777" w:rsidR="00655987" w:rsidRPr="00FF48E7" w:rsidRDefault="00655987" w:rsidP="00A23EAB">
            <w:pPr>
              <w:spacing w:line="267" w:lineRule="exact"/>
              <w:ind w:left="183" w:right="165"/>
              <w:rPr>
                <w:rFonts w:asciiTheme="minorHAnsi" w:eastAsia="Calibri" w:hAnsiTheme="minorHAnsi" w:cstheme="minorHAnsi"/>
                <w:i/>
                <w:iCs/>
                <w:position w:val="1"/>
                <w:sz w:val="18"/>
                <w:szCs w:val="18"/>
              </w:rPr>
            </w:pPr>
            <w:r w:rsidRPr="00FF48E7">
              <w:rPr>
                <w:rFonts w:asciiTheme="minorHAnsi" w:eastAsia="Calibri" w:hAnsiTheme="minorHAnsi" w:cstheme="minorHAnsi"/>
                <w:i/>
                <w:iCs/>
                <w:position w:val="1"/>
                <w:sz w:val="18"/>
                <w:szCs w:val="18"/>
              </w:rPr>
              <w:t>Sturnus vulgaris</w:t>
            </w:r>
          </w:p>
        </w:tc>
        <w:tc>
          <w:tcPr>
            <w:tcW w:w="683" w:type="pct"/>
            <w:vAlign w:val="center"/>
          </w:tcPr>
          <w:p w14:paraId="305FF7CA" w14:textId="77777777" w:rsidR="00655987" w:rsidRPr="00FF48E7" w:rsidRDefault="00655987" w:rsidP="00A23EAB">
            <w:pPr>
              <w:spacing w:line="267" w:lineRule="exact"/>
              <w:ind w:left="183" w:right="165"/>
              <w:jc w:val="center"/>
              <w:rPr>
                <w:rFonts w:asciiTheme="minorHAnsi" w:eastAsia="Calibri" w:hAnsiTheme="minorHAnsi" w:cstheme="minorHAnsi"/>
                <w:w w:val="99"/>
                <w:position w:val="1"/>
                <w:sz w:val="18"/>
                <w:szCs w:val="18"/>
              </w:rPr>
            </w:pPr>
          </w:p>
        </w:tc>
        <w:tc>
          <w:tcPr>
            <w:tcW w:w="1188" w:type="pct"/>
            <w:vAlign w:val="center"/>
          </w:tcPr>
          <w:p w14:paraId="6CB1CD8E" w14:textId="77777777" w:rsidR="00655987" w:rsidRPr="00FF48E7" w:rsidRDefault="00655987" w:rsidP="00FF48E7">
            <w:pPr>
              <w:keepNext/>
              <w:spacing w:line="267" w:lineRule="exact"/>
              <w:ind w:left="183" w:right="165"/>
              <w:jc w:val="center"/>
              <w:rPr>
                <w:rFonts w:asciiTheme="minorHAnsi" w:eastAsia="Calibri" w:hAnsiTheme="minorHAnsi" w:cstheme="minorHAnsi"/>
                <w:w w:val="99"/>
                <w:position w:val="1"/>
                <w:sz w:val="18"/>
                <w:szCs w:val="18"/>
              </w:rPr>
            </w:pPr>
            <w:r w:rsidRPr="00FF48E7">
              <w:rPr>
                <w:rFonts w:asciiTheme="minorHAnsi" w:eastAsia="Calibri" w:hAnsiTheme="minorHAnsi" w:cstheme="minorHAnsi"/>
                <w:w w:val="99"/>
                <w:position w:val="1"/>
                <w:sz w:val="18"/>
                <w:szCs w:val="18"/>
              </w:rPr>
              <w:t>1</w:t>
            </w:r>
          </w:p>
        </w:tc>
      </w:tr>
    </w:tbl>
    <w:p w14:paraId="43BFF464" w14:textId="6553A0B7" w:rsidR="00655987" w:rsidRPr="00932842" w:rsidRDefault="00655987" w:rsidP="00655987">
      <w:pPr>
        <w:pStyle w:val="NormaleBS-VR"/>
      </w:pPr>
      <w:r>
        <w:t xml:space="preserve">La comunità è apparsa sostanzialmente povera in specie. Sono state osservate entità tipiche degli agroecosistemi, anche di quelli intensivi, come nel caso dello storno. Presso la roggia è presente la gallinella d’acqua che sfrutta la copertura vegetale delle sponde come area di rifugio. </w:t>
      </w:r>
    </w:p>
    <w:p w14:paraId="360F82A3" w14:textId="29D0F624" w:rsidR="00655987" w:rsidRDefault="00655987" w:rsidP="00655987">
      <w:pPr>
        <w:pStyle w:val="NormaleBS-VR"/>
      </w:pPr>
      <w:r w:rsidRPr="00BE46F9">
        <w:t>I parametri ornitologici calcolati per l</w:t>
      </w:r>
      <w:r>
        <w:t>a</w:t>
      </w:r>
      <w:r w:rsidRPr="00BE46F9">
        <w:t xml:space="preserve"> </w:t>
      </w:r>
      <w:r>
        <w:t>sola</w:t>
      </w:r>
      <w:r w:rsidRPr="00BE46F9">
        <w:t xml:space="preserve"> campagn</w:t>
      </w:r>
      <w:r>
        <w:t>a</w:t>
      </w:r>
      <w:r w:rsidRPr="00BE46F9">
        <w:t xml:space="preserve"> sono riassunte </w:t>
      </w:r>
      <w:r w:rsidR="00FF48E7">
        <w:t>nella tabella seguente</w:t>
      </w:r>
      <w:r>
        <w:t>.</w:t>
      </w:r>
    </w:p>
    <w:p w14:paraId="79C6DAEC" w14:textId="5CC990AF" w:rsidR="00FF48E7" w:rsidRDefault="00FF48E7" w:rsidP="00655987">
      <w:pPr>
        <w:pStyle w:val="NormaleBS-VR"/>
      </w:pPr>
    </w:p>
    <w:p w14:paraId="3BC07AA4" w14:textId="622DC316" w:rsidR="00FF48E7" w:rsidRDefault="00FF48E7" w:rsidP="00655987">
      <w:pPr>
        <w:pStyle w:val="NormaleBS-VR"/>
      </w:pPr>
    </w:p>
    <w:p w14:paraId="10A21736" w14:textId="35611B87" w:rsidR="00FF48E7" w:rsidRDefault="00FF48E7" w:rsidP="00655987">
      <w:pPr>
        <w:pStyle w:val="NormaleBS-VR"/>
      </w:pPr>
    </w:p>
    <w:p w14:paraId="6969EAA0" w14:textId="77777777" w:rsidR="00FF48E7" w:rsidRDefault="00FF48E7" w:rsidP="00655987">
      <w:pPr>
        <w:pStyle w:val="NormaleBS-VR"/>
      </w:pPr>
    </w:p>
    <w:p w14:paraId="0C1366AF" w14:textId="44019D26" w:rsidR="00655987" w:rsidRPr="00F833A5" w:rsidRDefault="00655987" w:rsidP="00655987">
      <w:pPr>
        <w:pStyle w:val="DidascaliatabellaBS-VR"/>
        <w:rPr>
          <w:lang w:val="it-IT"/>
        </w:rPr>
      </w:pPr>
      <w:r w:rsidRPr="002D19EE">
        <w:lastRenderedPageBreak/>
        <w:t xml:space="preserve">Tabella </w:t>
      </w:r>
      <w:r w:rsidR="00EF558F">
        <w:fldChar w:fldCharType="begin"/>
      </w:r>
      <w:r w:rsidR="00EF558F">
        <w:instrText xml:space="preserve"> STYLEREF 1 \s </w:instrText>
      </w:r>
      <w:r w:rsidR="00EF558F">
        <w:fldChar w:fldCharType="separate"/>
      </w:r>
      <w:r w:rsidR="00EF558F">
        <w:rPr>
          <w:noProof/>
        </w:rPr>
        <w:t>4</w:t>
      </w:r>
      <w:r w:rsidR="00EF558F">
        <w:fldChar w:fldCharType="end"/>
      </w:r>
      <w:r w:rsidR="00EF558F">
        <w:noBreakHyphen/>
      </w:r>
      <w:r w:rsidR="00EF558F">
        <w:fldChar w:fldCharType="begin"/>
      </w:r>
      <w:r w:rsidR="00EF558F">
        <w:instrText xml:space="preserve"> SEQ Tabella \* ARABIC \s 1 </w:instrText>
      </w:r>
      <w:r w:rsidR="00EF558F">
        <w:fldChar w:fldCharType="separate"/>
      </w:r>
      <w:r w:rsidR="00EF558F">
        <w:rPr>
          <w:noProof/>
        </w:rPr>
        <w:t>19</w:t>
      </w:r>
      <w:r w:rsidR="00EF558F">
        <w:fldChar w:fldCharType="end"/>
      </w:r>
      <w:r w:rsidRPr="002D19EE">
        <w:t xml:space="preserve"> - </w:t>
      </w:r>
      <w:r w:rsidRPr="00184E0C">
        <w:t xml:space="preserve">Area di indagine  AV-SM-FA-15. </w:t>
      </w:r>
      <w:r w:rsidRPr="00184E0C">
        <w:rPr>
          <w:lang w:val="it-IT"/>
        </w:rPr>
        <w:t>Parametri ornitologici calcolati per l</w:t>
      </w:r>
      <w:r>
        <w:rPr>
          <w:lang w:val="it-IT"/>
        </w:rPr>
        <w:t>a sola</w:t>
      </w:r>
      <w:r w:rsidRPr="00184E0C">
        <w:t xml:space="preserve"> campagn</w:t>
      </w:r>
      <w:r>
        <w:rPr>
          <w:lang w:val="it-IT"/>
        </w:rPr>
        <w:t>a</w:t>
      </w:r>
      <w:r w:rsidRPr="00184E0C">
        <w:t xml:space="preserve"> </w:t>
      </w:r>
      <w:r>
        <w:rPr>
          <w:lang w:val="it-IT"/>
        </w:rPr>
        <w:t>C</w:t>
      </w:r>
      <w:r w:rsidRPr="00184E0C">
        <w:rPr>
          <w:lang w:val="it-IT"/>
        </w:rPr>
        <w:t>O</w:t>
      </w:r>
      <w:r w:rsidRPr="00184E0C">
        <w:t xml:space="preserve"> 20</w:t>
      </w:r>
      <w:r>
        <w:rPr>
          <w:lang w:val="it-IT"/>
        </w:rPr>
        <w:t>20</w:t>
      </w:r>
    </w:p>
    <w:tbl>
      <w:tblPr>
        <w:tblW w:w="3276" w:type="pct"/>
        <w:jc w:val="center"/>
        <w:tblCellMar>
          <w:left w:w="70" w:type="dxa"/>
          <w:right w:w="70" w:type="dxa"/>
        </w:tblCellMar>
        <w:tblLook w:val="04A0" w:firstRow="1" w:lastRow="0" w:firstColumn="1" w:lastColumn="0" w:noHBand="0" w:noVBand="1"/>
      </w:tblPr>
      <w:tblGrid>
        <w:gridCol w:w="3550"/>
        <w:gridCol w:w="2667"/>
      </w:tblGrid>
      <w:tr w:rsidR="00655987" w:rsidRPr="00F833A5" w14:paraId="4CFD6980" w14:textId="77777777" w:rsidTr="00A23EAB">
        <w:trPr>
          <w:trHeight w:val="77"/>
          <w:tblHeader/>
          <w:jc w:val="center"/>
        </w:trPr>
        <w:tc>
          <w:tcPr>
            <w:tcW w:w="2855" w:type="pct"/>
            <w:tcBorders>
              <w:top w:val="single" w:sz="4" w:space="0" w:color="auto"/>
              <w:left w:val="single" w:sz="4" w:space="0" w:color="auto"/>
              <w:bottom w:val="single" w:sz="4" w:space="0" w:color="auto"/>
              <w:right w:val="single" w:sz="4" w:space="0" w:color="auto"/>
            </w:tcBorders>
            <w:shd w:val="clear" w:color="auto" w:fill="D9D9D9"/>
            <w:vAlign w:val="bottom"/>
          </w:tcPr>
          <w:p w14:paraId="5F56F547" w14:textId="77777777" w:rsidR="00655987" w:rsidRPr="00712625" w:rsidRDefault="00655987" w:rsidP="00A23EAB">
            <w:pPr>
              <w:pStyle w:val="TitolotabellaBS-VR0"/>
            </w:pPr>
            <w:r w:rsidRPr="00BE46F9">
              <w:t>parametri ornitologici</w:t>
            </w:r>
          </w:p>
        </w:tc>
        <w:tc>
          <w:tcPr>
            <w:tcW w:w="2145" w:type="pct"/>
            <w:tcBorders>
              <w:top w:val="single" w:sz="4" w:space="0" w:color="auto"/>
              <w:left w:val="nil"/>
              <w:bottom w:val="single" w:sz="4" w:space="0" w:color="auto"/>
              <w:right w:val="single" w:sz="4" w:space="0" w:color="auto"/>
            </w:tcBorders>
            <w:shd w:val="clear" w:color="auto" w:fill="D9D9D9"/>
            <w:vAlign w:val="center"/>
          </w:tcPr>
          <w:p w14:paraId="260C9D5B" w14:textId="77777777" w:rsidR="00655987" w:rsidRPr="00712625" w:rsidRDefault="00655987" w:rsidP="00A23EAB">
            <w:pPr>
              <w:pStyle w:val="TitolotabellaBS-VR0"/>
              <w:rPr>
                <w:lang w:val="it-IT"/>
              </w:rPr>
            </w:pPr>
            <w:r w:rsidRPr="00712625">
              <w:rPr>
                <w:lang w:val="it-IT"/>
              </w:rPr>
              <w:t>10</w:t>
            </w:r>
            <w:r w:rsidRPr="00712625">
              <w:t>/</w:t>
            </w:r>
            <w:r w:rsidRPr="00712625">
              <w:rPr>
                <w:lang w:val="it-IT"/>
              </w:rPr>
              <w:t>06</w:t>
            </w:r>
            <w:r w:rsidRPr="00712625">
              <w:t>/</w:t>
            </w:r>
            <w:r w:rsidRPr="00712625">
              <w:rPr>
                <w:lang w:val="it-IT"/>
              </w:rPr>
              <w:t>2020</w:t>
            </w:r>
          </w:p>
        </w:tc>
      </w:tr>
      <w:tr w:rsidR="00655987" w:rsidRPr="00F833A5" w14:paraId="2A53CC3F" w14:textId="77777777" w:rsidTr="00A23EAB">
        <w:trPr>
          <w:trHeight w:val="77"/>
          <w:jc w:val="center"/>
        </w:trPr>
        <w:tc>
          <w:tcPr>
            <w:tcW w:w="2855" w:type="pct"/>
            <w:tcBorders>
              <w:top w:val="nil"/>
              <w:left w:val="single" w:sz="4" w:space="0" w:color="auto"/>
              <w:bottom w:val="single" w:sz="4" w:space="0" w:color="auto"/>
              <w:right w:val="single" w:sz="4" w:space="0" w:color="auto"/>
            </w:tcBorders>
            <w:shd w:val="clear" w:color="auto" w:fill="auto"/>
            <w:vAlign w:val="bottom"/>
          </w:tcPr>
          <w:p w14:paraId="30C52B3E" w14:textId="77777777" w:rsidR="00655987" w:rsidRPr="00712625" w:rsidRDefault="00655987" w:rsidP="00A23EAB">
            <w:pPr>
              <w:pStyle w:val="DatitabellaBS-VR0"/>
            </w:pPr>
            <w:r w:rsidRPr="00712625">
              <w:t xml:space="preserve">Abbondanza </w:t>
            </w:r>
          </w:p>
        </w:tc>
        <w:tc>
          <w:tcPr>
            <w:tcW w:w="2145" w:type="pct"/>
            <w:tcBorders>
              <w:top w:val="nil"/>
              <w:left w:val="nil"/>
              <w:bottom w:val="single" w:sz="4" w:space="0" w:color="auto"/>
              <w:right w:val="single" w:sz="4" w:space="0" w:color="auto"/>
            </w:tcBorders>
            <w:shd w:val="clear" w:color="auto" w:fill="auto"/>
            <w:vAlign w:val="center"/>
          </w:tcPr>
          <w:p w14:paraId="1718B7E7" w14:textId="77777777" w:rsidR="00655987" w:rsidRPr="00712625" w:rsidRDefault="00655987" w:rsidP="00A23EAB">
            <w:pPr>
              <w:pStyle w:val="DatitabellaBS-VR0"/>
            </w:pPr>
            <w:r w:rsidRPr="00712625">
              <w:t>25</w:t>
            </w:r>
          </w:p>
        </w:tc>
      </w:tr>
      <w:tr w:rsidR="00655987" w:rsidRPr="00F833A5" w14:paraId="4E25813E" w14:textId="77777777" w:rsidTr="00A23EAB">
        <w:trPr>
          <w:trHeight w:val="300"/>
          <w:jc w:val="center"/>
        </w:trPr>
        <w:tc>
          <w:tcPr>
            <w:tcW w:w="2855" w:type="pct"/>
            <w:tcBorders>
              <w:top w:val="single" w:sz="4" w:space="0" w:color="auto"/>
              <w:left w:val="single" w:sz="4" w:space="0" w:color="auto"/>
              <w:bottom w:val="single" w:sz="4" w:space="0" w:color="auto"/>
              <w:right w:val="single" w:sz="4" w:space="0" w:color="auto"/>
            </w:tcBorders>
            <w:shd w:val="clear" w:color="auto" w:fill="auto"/>
            <w:vAlign w:val="bottom"/>
          </w:tcPr>
          <w:p w14:paraId="6BCF509F" w14:textId="77777777" w:rsidR="00655987" w:rsidRPr="00712625" w:rsidRDefault="00655987" w:rsidP="00A23EAB">
            <w:pPr>
              <w:pStyle w:val="DatitabellaBS-VR0"/>
            </w:pPr>
            <w:r w:rsidRPr="00712625">
              <w:t>Ricchezza S</w:t>
            </w:r>
          </w:p>
        </w:tc>
        <w:tc>
          <w:tcPr>
            <w:tcW w:w="2145" w:type="pct"/>
            <w:tcBorders>
              <w:top w:val="single" w:sz="4" w:space="0" w:color="auto"/>
              <w:left w:val="nil"/>
              <w:bottom w:val="single" w:sz="4" w:space="0" w:color="auto"/>
              <w:right w:val="single" w:sz="4" w:space="0" w:color="auto"/>
            </w:tcBorders>
            <w:shd w:val="clear" w:color="auto" w:fill="auto"/>
            <w:vAlign w:val="center"/>
          </w:tcPr>
          <w:p w14:paraId="0B54C566" w14:textId="77777777" w:rsidR="00655987" w:rsidRPr="00712625" w:rsidRDefault="00655987" w:rsidP="00A23EAB">
            <w:pPr>
              <w:pStyle w:val="DatitabellaBS-VR0"/>
            </w:pPr>
            <w:r w:rsidRPr="00712625">
              <w:t>9</w:t>
            </w:r>
          </w:p>
        </w:tc>
      </w:tr>
      <w:tr w:rsidR="00655987" w:rsidRPr="00F833A5" w14:paraId="1DAFDE01" w14:textId="77777777" w:rsidTr="00A23EAB">
        <w:trPr>
          <w:trHeight w:val="300"/>
          <w:jc w:val="center"/>
        </w:trPr>
        <w:tc>
          <w:tcPr>
            <w:tcW w:w="2855" w:type="pct"/>
            <w:tcBorders>
              <w:top w:val="single" w:sz="4" w:space="0" w:color="auto"/>
              <w:left w:val="single" w:sz="4" w:space="0" w:color="auto"/>
              <w:bottom w:val="single" w:sz="4" w:space="0" w:color="auto"/>
              <w:right w:val="single" w:sz="4" w:space="0" w:color="auto"/>
            </w:tcBorders>
            <w:shd w:val="clear" w:color="auto" w:fill="auto"/>
            <w:vAlign w:val="bottom"/>
          </w:tcPr>
          <w:p w14:paraId="0FDC014A" w14:textId="77777777" w:rsidR="00655987" w:rsidRPr="00712625" w:rsidRDefault="00655987" w:rsidP="00A23EAB">
            <w:pPr>
              <w:pStyle w:val="DatitabellaBS-VR0"/>
            </w:pPr>
            <w:r w:rsidRPr="00712625">
              <w:t>Diversità H</w:t>
            </w:r>
          </w:p>
        </w:tc>
        <w:tc>
          <w:tcPr>
            <w:tcW w:w="2145" w:type="pct"/>
            <w:tcBorders>
              <w:top w:val="single" w:sz="4" w:space="0" w:color="auto"/>
              <w:left w:val="nil"/>
              <w:bottom w:val="single" w:sz="4" w:space="0" w:color="auto"/>
              <w:right w:val="single" w:sz="4" w:space="0" w:color="auto"/>
            </w:tcBorders>
            <w:shd w:val="clear" w:color="auto" w:fill="auto"/>
            <w:vAlign w:val="center"/>
          </w:tcPr>
          <w:p w14:paraId="062A3E97" w14:textId="77777777" w:rsidR="00655987" w:rsidRPr="00712625" w:rsidRDefault="00655987" w:rsidP="00A23EAB">
            <w:pPr>
              <w:pStyle w:val="DatitabellaBS-VR0"/>
            </w:pPr>
            <w:r w:rsidRPr="00712625">
              <w:t>1,69</w:t>
            </w:r>
          </w:p>
        </w:tc>
      </w:tr>
      <w:tr w:rsidR="00655987" w:rsidRPr="00F833A5" w14:paraId="5ED94158" w14:textId="77777777" w:rsidTr="00A23EAB">
        <w:trPr>
          <w:trHeight w:val="300"/>
          <w:jc w:val="center"/>
        </w:trPr>
        <w:tc>
          <w:tcPr>
            <w:tcW w:w="2855" w:type="pct"/>
            <w:tcBorders>
              <w:top w:val="single" w:sz="4" w:space="0" w:color="auto"/>
              <w:left w:val="single" w:sz="4" w:space="0" w:color="auto"/>
              <w:bottom w:val="single" w:sz="4" w:space="0" w:color="auto"/>
              <w:right w:val="single" w:sz="4" w:space="0" w:color="auto"/>
            </w:tcBorders>
            <w:shd w:val="clear" w:color="auto" w:fill="auto"/>
            <w:vAlign w:val="bottom"/>
          </w:tcPr>
          <w:p w14:paraId="7EE49A36" w14:textId="77777777" w:rsidR="00655987" w:rsidRPr="00712625" w:rsidRDefault="00655987" w:rsidP="00A23EAB">
            <w:pPr>
              <w:pStyle w:val="DatitabellaBS-VR0"/>
            </w:pPr>
            <w:r>
              <w:t>Equipartizione</w:t>
            </w:r>
            <w:r w:rsidRPr="00712625">
              <w:t xml:space="preserve"> J</w:t>
            </w:r>
          </w:p>
        </w:tc>
        <w:tc>
          <w:tcPr>
            <w:tcW w:w="2145" w:type="pct"/>
            <w:tcBorders>
              <w:top w:val="single" w:sz="4" w:space="0" w:color="auto"/>
              <w:left w:val="nil"/>
              <w:bottom w:val="single" w:sz="4" w:space="0" w:color="auto"/>
              <w:right w:val="single" w:sz="4" w:space="0" w:color="auto"/>
            </w:tcBorders>
            <w:shd w:val="clear" w:color="auto" w:fill="auto"/>
            <w:vAlign w:val="center"/>
          </w:tcPr>
          <w:p w14:paraId="22FCFF42" w14:textId="77777777" w:rsidR="00655987" w:rsidRPr="00712625" w:rsidRDefault="00655987" w:rsidP="00A23EAB">
            <w:pPr>
              <w:pStyle w:val="DatitabellaBS-VR0"/>
            </w:pPr>
            <w:r w:rsidRPr="00712625">
              <w:t>0,77</w:t>
            </w:r>
          </w:p>
        </w:tc>
      </w:tr>
    </w:tbl>
    <w:p w14:paraId="4FACB9EA" w14:textId="77777777" w:rsidR="00655987" w:rsidRPr="0034157B" w:rsidRDefault="00655987" w:rsidP="00655987">
      <w:pPr>
        <w:pStyle w:val="Rientronormale"/>
        <w:rPr>
          <w:highlight w:val="yellow"/>
        </w:rPr>
      </w:pPr>
    </w:p>
    <w:p w14:paraId="306523E5" w14:textId="16A9D7EB" w:rsidR="00C85148" w:rsidRDefault="00655987" w:rsidP="00655987">
      <w:pPr>
        <w:pStyle w:val="NormaleBS-VR"/>
      </w:pPr>
      <w:r w:rsidRPr="00712625">
        <w:t>Per quanto concerne le specie presenti nell’area in periodo di nidificazione, è stata accertata la nidificazione</w:t>
      </w:r>
      <w:r>
        <w:t xml:space="preserve"> dello storno</w:t>
      </w:r>
      <w:r w:rsidRPr="00712625">
        <w:t xml:space="preserve">. </w:t>
      </w:r>
      <w:r w:rsidRPr="007E5F0C">
        <w:t>Per</w:t>
      </w:r>
      <w:r w:rsidRPr="00305F41">
        <w:t xml:space="preserve"> altre specie</w:t>
      </w:r>
      <w:r>
        <w:t xml:space="preserve">, sulla base dell’unico rilievo svolto a giugno, </w:t>
      </w:r>
      <w:r w:rsidRPr="00305F41">
        <w:t xml:space="preserve">la nidificazione è da ritenersi probabile </w:t>
      </w:r>
      <w:r>
        <w:t xml:space="preserve">(cinciallegra) </w:t>
      </w:r>
      <w:r w:rsidRPr="00305F41">
        <w:t>o possibile</w:t>
      </w:r>
      <w:r>
        <w:t xml:space="preserve"> (merlo, capinera, verdone).</w:t>
      </w:r>
    </w:p>
    <w:p w14:paraId="0CCD162F" w14:textId="77777777" w:rsidR="00C85148" w:rsidRDefault="00C85148">
      <w:pPr>
        <w:overflowPunct/>
        <w:autoSpaceDE/>
        <w:autoSpaceDN/>
        <w:adjustRightInd/>
        <w:textAlignment w:val="auto"/>
        <w:rPr>
          <w:rFonts w:ascii="Calibri" w:hAnsi="Calibri"/>
          <w:sz w:val="22"/>
        </w:rPr>
      </w:pPr>
      <w:r>
        <w:br w:type="page"/>
      </w:r>
    </w:p>
    <w:p w14:paraId="336E931F" w14:textId="77777777" w:rsidR="00C85148" w:rsidRPr="009A17FA" w:rsidRDefault="00C85148" w:rsidP="00C85148">
      <w:pPr>
        <w:pStyle w:val="NormaleBS-VR"/>
        <w:spacing w:line="276" w:lineRule="auto"/>
        <w:outlineLvl w:val="2"/>
        <w:rPr>
          <w:b/>
          <w:bCs/>
          <w:i/>
          <w:iCs/>
          <w:sz w:val="26"/>
          <w:szCs w:val="26"/>
          <w:lang w:val="x-none" w:eastAsia="x-none"/>
        </w:rPr>
      </w:pPr>
      <w:bookmarkStart w:id="30" w:name="_Toc83739244"/>
      <w:r w:rsidRPr="009A17FA">
        <w:rPr>
          <w:b/>
          <w:bCs/>
          <w:i/>
          <w:iCs/>
          <w:sz w:val="26"/>
          <w:szCs w:val="26"/>
          <w:lang w:val="x-none" w:eastAsia="x-none"/>
        </w:rPr>
        <w:lastRenderedPageBreak/>
        <w:t>Monitoraggio Anfibi</w:t>
      </w:r>
      <w:bookmarkEnd w:id="30"/>
    </w:p>
    <w:p w14:paraId="3CE0E750" w14:textId="77777777" w:rsidR="00C85148" w:rsidRDefault="00C85148" w:rsidP="00C85148">
      <w:pPr>
        <w:pStyle w:val="NormaleBS-VR"/>
      </w:pPr>
      <w:r w:rsidRPr="001F5651">
        <w:t xml:space="preserve">Il sito di indagine risulta caratterizzato dalla presenza di un fossato dalle connotazioni tipiche della roggia, dotato di una ricca vegetazione di tipo idrofitico. Tale sito è inserito in un contesto agricolo diversificato dalla presenza di siepi campestri. </w:t>
      </w:r>
      <w:r w:rsidRPr="00887B9F">
        <w:t>Le indagini condotte nel solo mese di giugno hanno permesso di attestare la presenza della rana verde e di un esemplare di rospo comune.</w:t>
      </w:r>
      <w:r w:rsidRPr="001F5651">
        <w:t xml:space="preserve">  </w:t>
      </w:r>
    </w:p>
    <w:p w14:paraId="1B16CA85" w14:textId="18266479" w:rsidR="00C85148" w:rsidRPr="006D27DE" w:rsidRDefault="00C85148" w:rsidP="00C85148">
      <w:pPr>
        <w:pStyle w:val="DidascaliatabellaBS-VR"/>
      </w:pPr>
      <w:r w:rsidRPr="006D27DE">
        <w:t xml:space="preserve">Tabella </w:t>
      </w:r>
      <w:r w:rsidR="00EF558F">
        <w:fldChar w:fldCharType="begin"/>
      </w:r>
      <w:r w:rsidR="00EF558F">
        <w:instrText xml:space="preserve"> STYLEREF 1 \s </w:instrText>
      </w:r>
      <w:r w:rsidR="00EF558F">
        <w:fldChar w:fldCharType="separate"/>
      </w:r>
      <w:r w:rsidR="00EF558F">
        <w:rPr>
          <w:noProof/>
        </w:rPr>
        <w:t>4</w:t>
      </w:r>
      <w:r w:rsidR="00EF558F">
        <w:fldChar w:fldCharType="end"/>
      </w:r>
      <w:r w:rsidR="00EF558F">
        <w:noBreakHyphen/>
      </w:r>
      <w:r w:rsidR="00EF558F">
        <w:fldChar w:fldCharType="begin"/>
      </w:r>
      <w:r w:rsidR="00EF558F">
        <w:instrText xml:space="preserve"> SEQ Tabella \* ARABIC \s 1 </w:instrText>
      </w:r>
      <w:r w:rsidR="00EF558F">
        <w:fldChar w:fldCharType="separate"/>
      </w:r>
      <w:r w:rsidR="00EF558F">
        <w:rPr>
          <w:noProof/>
        </w:rPr>
        <w:t>20</w:t>
      </w:r>
      <w:r w:rsidR="00EF558F">
        <w:fldChar w:fldCharType="end"/>
      </w:r>
      <w:r w:rsidRPr="006D27DE">
        <w:t xml:space="preserve"> - Area </w:t>
      </w:r>
      <w:r>
        <w:t>di indagine AV-PE</w:t>
      </w:r>
      <w:r w:rsidRPr="006D27DE">
        <w:t>-FA-</w:t>
      </w:r>
      <w:r>
        <w:t>34</w:t>
      </w:r>
      <w:r w:rsidRPr="006D27DE">
        <w:t xml:space="preserve">. Dati di campo rilevati per ciascuna campagna di monitoraggio </w:t>
      </w:r>
    </w:p>
    <w:tbl>
      <w:tblPr>
        <w:tblW w:w="5000" w:type="pct"/>
        <w:jc w:val="center"/>
        <w:tblCellMar>
          <w:left w:w="70" w:type="dxa"/>
          <w:right w:w="70" w:type="dxa"/>
        </w:tblCellMar>
        <w:tblLook w:val="04A0" w:firstRow="1" w:lastRow="0" w:firstColumn="1" w:lastColumn="0" w:noHBand="0" w:noVBand="1"/>
      </w:tblPr>
      <w:tblGrid>
        <w:gridCol w:w="1049"/>
        <w:gridCol w:w="1009"/>
        <w:gridCol w:w="633"/>
        <w:gridCol w:w="684"/>
        <w:gridCol w:w="950"/>
        <w:gridCol w:w="1722"/>
        <w:gridCol w:w="1720"/>
        <w:gridCol w:w="1721"/>
      </w:tblGrid>
      <w:tr w:rsidR="00C85148" w:rsidRPr="000123BA" w14:paraId="38460524" w14:textId="77777777" w:rsidTr="00A23EAB">
        <w:trPr>
          <w:trHeight w:val="77"/>
          <w:tblHeader/>
          <w:jc w:val="center"/>
        </w:trPr>
        <w:tc>
          <w:tcPr>
            <w:tcW w:w="488"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4641DB7" w14:textId="77777777" w:rsidR="00C85148" w:rsidRPr="000B266D" w:rsidRDefault="00C85148" w:rsidP="00A23EAB">
            <w:pPr>
              <w:pStyle w:val="TitolotabellaBS-VR0"/>
            </w:pPr>
            <w:r w:rsidRPr="000B266D">
              <w:t>CAMPAGNA</w:t>
            </w:r>
          </w:p>
        </w:tc>
        <w:tc>
          <w:tcPr>
            <w:tcW w:w="470" w:type="pct"/>
            <w:tcBorders>
              <w:top w:val="single" w:sz="4" w:space="0" w:color="auto"/>
              <w:left w:val="nil"/>
              <w:bottom w:val="single" w:sz="4" w:space="0" w:color="auto"/>
              <w:right w:val="single" w:sz="4" w:space="0" w:color="auto"/>
            </w:tcBorders>
            <w:shd w:val="clear" w:color="auto" w:fill="D9D9D9"/>
            <w:vAlign w:val="center"/>
            <w:hideMark/>
          </w:tcPr>
          <w:p w14:paraId="1FD4E7AC" w14:textId="77777777" w:rsidR="00C85148" w:rsidRPr="000B266D" w:rsidRDefault="00C85148" w:rsidP="00A23EAB">
            <w:pPr>
              <w:pStyle w:val="TitolotabellaBS-VR0"/>
            </w:pPr>
            <w:r w:rsidRPr="000B266D">
              <w:t>DATA</w:t>
            </w:r>
          </w:p>
        </w:tc>
        <w:tc>
          <w:tcPr>
            <w:tcW w:w="381" w:type="pct"/>
            <w:tcBorders>
              <w:top w:val="single" w:sz="4" w:space="0" w:color="auto"/>
              <w:left w:val="nil"/>
              <w:bottom w:val="single" w:sz="4" w:space="0" w:color="auto"/>
              <w:right w:val="single" w:sz="4" w:space="0" w:color="auto"/>
            </w:tcBorders>
            <w:shd w:val="clear" w:color="auto" w:fill="D9D9D9"/>
            <w:vAlign w:val="center"/>
            <w:hideMark/>
          </w:tcPr>
          <w:p w14:paraId="45C8846E" w14:textId="77777777" w:rsidR="00C85148" w:rsidRPr="000B266D" w:rsidRDefault="00C85148" w:rsidP="00A23EAB">
            <w:pPr>
              <w:pStyle w:val="TitolotabellaBS-VR0"/>
            </w:pPr>
            <w:r w:rsidRPr="000B266D">
              <w:t>ORA INIZIO</w:t>
            </w:r>
          </w:p>
        </w:tc>
        <w:tc>
          <w:tcPr>
            <w:tcW w:w="330" w:type="pct"/>
            <w:tcBorders>
              <w:top w:val="single" w:sz="4" w:space="0" w:color="auto"/>
              <w:left w:val="nil"/>
              <w:bottom w:val="single" w:sz="4" w:space="0" w:color="auto"/>
              <w:right w:val="single" w:sz="4" w:space="0" w:color="auto"/>
            </w:tcBorders>
            <w:shd w:val="clear" w:color="auto" w:fill="D9D9D9"/>
            <w:vAlign w:val="center"/>
            <w:hideMark/>
          </w:tcPr>
          <w:p w14:paraId="388D4CB9" w14:textId="77777777" w:rsidR="00C85148" w:rsidRPr="000B266D" w:rsidRDefault="00C85148" w:rsidP="00A23EAB">
            <w:pPr>
              <w:pStyle w:val="TitolotabellaBS-VR0"/>
            </w:pPr>
            <w:r w:rsidRPr="000B266D">
              <w:t>METEO</w:t>
            </w:r>
          </w:p>
        </w:tc>
        <w:tc>
          <w:tcPr>
            <w:tcW w:w="468" w:type="pct"/>
            <w:tcBorders>
              <w:top w:val="single" w:sz="4" w:space="0" w:color="auto"/>
              <w:left w:val="nil"/>
              <w:bottom w:val="single" w:sz="4" w:space="0" w:color="auto"/>
              <w:right w:val="single" w:sz="4" w:space="0" w:color="auto"/>
            </w:tcBorders>
            <w:shd w:val="clear" w:color="auto" w:fill="D9D9D9"/>
            <w:vAlign w:val="center"/>
            <w:hideMark/>
          </w:tcPr>
          <w:p w14:paraId="1FC52A1A" w14:textId="77777777" w:rsidR="00C85148" w:rsidRPr="000B266D" w:rsidRDefault="00C85148" w:rsidP="00A23EAB">
            <w:pPr>
              <w:pStyle w:val="TitolotabellaBS-VR0"/>
            </w:pPr>
            <w:r w:rsidRPr="000B266D">
              <w:t>LUNGH. TRANS.(</w:t>
            </w:r>
            <w:r w:rsidRPr="000B266D">
              <w:rPr>
                <w:caps w:val="0"/>
              </w:rPr>
              <w:t>m</w:t>
            </w:r>
            <w:r w:rsidRPr="000B266D">
              <w:t>)</w:t>
            </w:r>
          </w:p>
        </w:tc>
        <w:tc>
          <w:tcPr>
            <w:tcW w:w="955" w:type="pct"/>
            <w:tcBorders>
              <w:top w:val="single" w:sz="4" w:space="0" w:color="auto"/>
              <w:left w:val="nil"/>
              <w:bottom w:val="single" w:sz="4" w:space="0" w:color="auto"/>
              <w:right w:val="single" w:sz="4" w:space="0" w:color="auto"/>
            </w:tcBorders>
            <w:shd w:val="clear" w:color="auto" w:fill="D9D9D9"/>
          </w:tcPr>
          <w:p w14:paraId="69ECF991" w14:textId="77777777" w:rsidR="00C85148" w:rsidRPr="00EE75EB" w:rsidRDefault="00C85148" w:rsidP="00A23EAB">
            <w:pPr>
              <w:pStyle w:val="TitolotabellaBS-VR0"/>
            </w:pPr>
            <w:r>
              <w:t>X_COORDINATA CENTROIDE (GBO)</w:t>
            </w:r>
          </w:p>
        </w:tc>
        <w:tc>
          <w:tcPr>
            <w:tcW w:w="954" w:type="pct"/>
            <w:tcBorders>
              <w:top w:val="single" w:sz="4" w:space="0" w:color="auto"/>
              <w:left w:val="single" w:sz="4" w:space="0" w:color="auto"/>
              <w:bottom w:val="single" w:sz="4" w:space="0" w:color="auto"/>
              <w:right w:val="single" w:sz="4" w:space="0" w:color="auto"/>
            </w:tcBorders>
            <w:shd w:val="clear" w:color="auto" w:fill="D9D9D9"/>
          </w:tcPr>
          <w:p w14:paraId="432F0C83" w14:textId="77777777" w:rsidR="00C85148" w:rsidRPr="00EE75EB" w:rsidRDefault="00C85148" w:rsidP="00A23EAB">
            <w:pPr>
              <w:pStyle w:val="TitolotabellaBS-VR0"/>
            </w:pPr>
            <w:r>
              <w:t>Y_COORDINATA CENTROIDE (GBO)</w:t>
            </w:r>
          </w:p>
        </w:tc>
        <w:tc>
          <w:tcPr>
            <w:tcW w:w="954"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EFFD973" w14:textId="77777777" w:rsidR="00C85148" w:rsidRPr="000B266D" w:rsidRDefault="00C85148" w:rsidP="00A23EAB">
            <w:pPr>
              <w:pStyle w:val="TitolotabellaBS-VR0"/>
            </w:pPr>
            <w:r w:rsidRPr="000B266D">
              <w:t>RILEVATORI</w:t>
            </w:r>
          </w:p>
        </w:tc>
      </w:tr>
      <w:tr w:rsidR="00C85148" w:rsidRPr="000123BA" w14:paraId="13275A12" w14:textId="77777777" w:rsidTr="00A23EAB">
        <w:trPr>
          <w:trHeight w:val="77"/>
          <w:jc w:val="center"/>
        </w:trPr>
        <w:tc>
          <w:tcPr>
            <w:tcW w:w="488" w:type="pct"/>
            <w:tcBorders>
              <w:top w:val="nil"/>
              <w:left w:val="single" w:sz="4" w:space="0" w:color="auto"/>
              <w:bottom w:val="single" w:sz="4" w:space="0" w:color="auto"/>
              <w:right w:val="single" w:sz="4" w:space="0" w:color="auto"/>
            </w:tcBorders>
            <w:shd w:val="clear" w:color="auto" w:fill="auto"/>
            <w:vAlign w:val="center"/>
            <w:hideMark/>
          </w:tcPr>
          <w:p w14:paraId="7140135C" w14:textId="77777777" w:rsidR="00C85148" w:rsidRPr="000123BA" w:rsidRDefault="00C85148" w:rsidP="00A23EAB">
            <w:pPr>
              <w:pStyle w:val="DatitabellaBS-VR0"/>
              <w:rPr>
                <w:color w:val="000000"/>
              </w:rPr>
            </w:pPr>
            <w:r w:rsidRPr="000123BA">
              <w:rPr>
                <w:color w:val="000000"/>
              </w:rPr>
              <w:t>1</w:t>
            </w:r>
          </w:p>
        </w:tc>
        <w:tc>
          <w:tcPr>
            <w:tcW w:w="470" w:type="pct"/>
            <w:tcBorders>
              <w:top w:val="nil"/>
              <w:left w:val="nil"/>
              <w:bottom w:val="single" w:sz="4" w:space="0" w:color="auto"/>
              <w:right w:val="single" w:sz="4" w:space="0" w:color="auto"/>
            </w:tcBorders>
            <w:shd w:val="clear" w:color="auto" w:fill="auto"/>
            <w:vAlign w:val="center"/>
            <w:hideMark/>
          </w:tcPr>
          <w:p w14:paraId="4233B618" w14:textId="77777777" w:rsidR="00C85148" w:rsidRPr="00136D83" w:rsidRDefault="00C85148" w:rsidP="00A23EAB">
            <w:pPr>
              <w:pStyle w:val="DatitabellaBS-VR0"/>
              <w:rPr>
                <w:color w:val="000000"/>
                <w:lang w:val="it-IT"/>
              </w:rPr>
            </w:pPr>
            <w:r>
              <w:rPr>
                <w:color w:val="000000"/>
                <w:lang w:val="it-IT"/>
              </w:rPr>
              <w:t>22</w:t>
            </w:r>
            <w:r>
              <w:rPr>
                <w:color w:val="000000"/>
              </w:rPr>
              <w:t>/06/20</w:t>
            </w:r>
            <w:r>
              <w:rPr>
                <w:color w:val="000000"/>
                <w:lang w:val="it-IT"/>
              </w:rPr>
              <w:t>20</w:t>
            </w:r>
          </w:p>
        </w:tc>
        <w:tc>
          <w:tcPr>
            <w:tcW w:w="381" w:type="pct"/>
            <w:tcBorders>
              <w:top w:val="nil"/>
              <w:left w:val="nil"/>
              <w:bottom w:val="single" w:sz="4" w:space="0" w:color="auto"/>
              <w:right w:val="single" w:sz="4" w:space="0" w:color="auto"/>
            </w:tcBorders>
            <w:shd w:val="clear" w:color="auto" w:fill="auto"/>
            <w:vAlign w:val="center"/>
            <w:hideMark/>
          </w:tcPr>
          <w:p w14:paraId="54DD925B" w14:textId="77777777" w:rsidR="00C85148" w:rsidRPr="000123BA" w:rsidRDefault="00C85148" w:rsidP="00A23EAB">
            <w:pPr>
              <w:pStyle w:val="DatitabellaBS-VR0"/>
              <w:rPr>
                <w:color w:val="000000"/>
              </w:rPr>
            </w:pPr>
            <w:r>
              <w:rPr>
                <w:color w:val="000000"/>
              </w:rPr>
              <w:t>1</w:t>
            </w:r>
            <w:r>
              <w:rPr>
                <w:color w:val="000000"/>
                <w:lang w:val="it-IT"/>
              </w:rPr>
              <w:t>0</w:t>
            </w:r>
            <w:r>
              <w:rPr>
                <w:color w:val="000000"/>
              </w:rPr>
              <w:t>:00</w:t>
            </w:r>
          </w:p>
        </w:tc>
        <w:tc>
          <w:tcPr>
            <w:tcW w:w="330" w:type="pct"/>
            <w:tcBorders>
              <w:top w:val="nil"/>
              <w:left w:val="nil"/>
              <w:bottom w:val="single" w:sz="4" w:space="0" w:color="auto"/>
              <w:right w:val="single" w:sz="4" w:space="0" w:color="auto"/>
            </w:tcBorders>
            <w:shd w:val="clear" w:color="auto" w:fill="auto"/>
            <w:vAlign w:val="center"/>
            <w:hideMark/>
          </w:tcPr>
          <w:p w14:paraId="53448C84" w14:textId="77777777" w:rsidR="00C85148" w:rsidRPr="000123BA" w:rsidRDefault="00C85148" w:rsidP="00A23EAB">
            <w:pPr>
              <w:pStyle w:val="DatitabellaBS-VR0"/>
              <w:rPr>
                <w:color w:val="000000"/>
              </w:rPr>
            </w:pPr>
            <w:r>
              <w:rPr>
                <w:color w:val="000000"/>
              </w:rPr>
              <w:t>Sereno</w:t>
            </w:r>
          </w:p>
        </w:tc>
        <w:tc>
          <w:tcPr>
            <w:tcW w:w="468" w:type="pct"/>
            <w:tcBorders>
              <w:top w:val="nil"/>
              <w:left w:val="nil"/>
              <w:bottom w:val="single" w:sz="4" w:space="0" w:color="auto"/>
              <w:right w:val="single" w:sz="4" w:space="0" w:color="auto"/>
            </w:tcBorders>
            <w:shd w:val="clear" w:color="auto" w:fill="auto"/>
            <w:vAlign w:val="center"/>
            <w:hideMark/>
          </w:tcPr>
          <w:p w14:paraId="07CF8D88" w14:textId="77777777" w:rsidR="00C85148" w:rsidRPr="000123BA" w:rsidRDefault="00C85148" w:rsidP="00A23EAB">
            <w:pPr>
              <w:pStyle w:val="DatitabellaBS-VR0"/>
              <w:rPr>
                <w:color w:val="000000"/>
              </w:rPr>
            </w:pPr>
            <w:r>
              <w:rPr>
                <w:color w:val="000000"/>
              </w:rPr>
              <w:t>261</w:t>
            </w:r>
          </w:p>
        </w:tc>
        <w:tc>
          <w:tcPr>
            <w:tcW w:w="955" w:type="pct"/>
            <w:tcBorders>
              <w:top w:val="single" w:sz="4" w:space="0" w:color="auto"/>
              <w:left w:val="nil"/>
              <w:bottom w:val="single" w:sz="4" w:space="0" w:color="auto"/>
              <w:right w:val="single" w:sz="4" w:space="0" w:color="auto"/>
            </w:tcBorders>
          </w:tcPr>
          <w:p w14:paraId="40754B43" w14:textId="77777777" w:rsidR="00C85148" w:rsidRPr="003C31EB" w:rsidRDefault="00C85148" w:rsidP="00A23EAB">
            <w:pPr>
              <w:pStyle w:val="DatitabellaBS-VR0"/>
              <w:rPr>
                <w:color w:val="000000"/>
                <w:szCs w:val="18"/>
              </w:rPr>
            </w:pPr>
            <w:r w:rsidRPr="007F04C0">
              <w:rPr>
                <w:szCs w:val="18"/>
              </w:rPr>
              <w:t>632071.00</w:t>
            </w:r>
          </w:p>
        </w:tc>
        <w:tc>
          <w:tcPr>
            <w:tcW w:w="954" w:type="pct"/>
            <w:tcBorders>
              <w:top w:val="nil"/>
              <w:left w:val="single" w:sz="4" w:space="0" w:color="auto"/>
              <w:bottom w:val="single" w:sz="4" w:space="0" w:color="auto"/>
              <w:right w:val="single" w:sz="4" w:space="0" w:color="auto"/>
            </w:tcBorders>
          </w:tcPr>
          <w:p w14:paraId="6ED50D4C" w14:textId="77777777" w:rsidR="00C85148" w:rsidRPr="003C31EB" w:rsidRDefault="00C85148" w:rsidP="00A23EAB">
            <w:pPr>
              <w:pStyle w:val="DatitabellaBS-VR0"/>
              <w:rPr>
                <w:color w:val="000000"/>
                <w:szCs w:val="18"/>
              </w:rPr>
            </w:pPr>
            <w:r w:rsidRPr="007F04C0">
              <w:rPr>
                <w:szCs w:val="18"/>
              </w:rPr>
              <w:t>5031862.00</w:t>
            </w:r>
          </w:p>
        </w:tc>
        <w:tc>
          <w:tcPr>
            <w:tcW w:w="954" w:type="pct"/>
            <w:tcBorders>
              <w:top w:val="nil"/>
              <w:left w:val="single" w:sz="4" w:space="0" w:color="auto"/>
              <w:bottom w:val="single" w:sz="4" w:space="0" w:color="auto"/>
              <w:right w:val="single" w:sz="4" w:space="0" w:color="auto"/>
            </w:tcBorders>
            <w:shd w:val="clear" w:color="auto" w:fill="auto"/>
            <w:vAlign w:val="center"/>
            <w:hideMark/>
          </w:tcPr>
          <w:p w14:paraId="7E6C1324" w14:textId="77777777" w:rsidR="00C85148" w:rsidRPr="00136D83" w:rsidRDefault="00C85148" w:rsidP="00A23EAB">
            <w:pPr>
              <w:pStyle w:val="DatitabellaBS-VR0"/>
              <w:rPr>
                <w:color w:val="000000"/>
                <w:lang w:val="it-IT"/>
              </w:rPr>
            </w:pPr>
            <w:r>
              <w:rPr>
                <w:color w:val="000000"/>
                <w:lang w:val="it-IT"/>
              </w:rPr>
              <w:t>M. Solinas</w:t>
            </w:r>
          </w:p>
        </w:tc>
      </w:tr>
    </w:tbl>
    <w:p w14:paraId="67B7201B" w14:textId="77777777" w:rsidR="00C85148" w:rsidRPr="00CB3A0D" w:rsidRDefault="00C85148" w:rsidP="00C85148">
      <w:pPr>
        <w:pStyle w:val="NormaleBS-VR"/>
      </w:pPr>
    </w:p>
    <w:p w14:paraId="25D641C3" w14:textId="77777777" w:rsidR="00C85148" w:rsidRDefault="00C85148" w:rsidP="00C85148">
      <w:pPr>
        <w:pStyle w:val="NormaleBS-VR"/>
      </w:pPr>
      <w:r w:rsidRPr="001F5651">
        <w:t xml:space="preserve">Segue il dettaglio delle osservazioni delle specie di Anfibi rilevate </w:t>
      </w:r>
      <w:r>
        <w:t>nella</w:t>
      </w:r>
      <w:r w:rsidRPr="001F5651">
        <w:t xml:space="preserve"> campagn</w:t>
      </w:r>
      <w:r>
        <w:t>a</w:t>
      </w:r>
      <w:r w:rsidRPr="001F5651">
        <w:t xml:space="preserve"> effettua</w:t>
      </w:r>
      <w:r>
        <w:t>ta a giugno 2020.</w:t>
      </w:r>
    </w:p>
    <w:p w14:paraId="189F6B6A" w14:textId="1EC79BDD" w:rsidR="00C85148" w:rsidRPr="00747833" w:rsidRDefault="00C85148" w:rsidP="00C85148">
      <w:pPr>
        <w:pStyle w:val="DidascaliatabellaBS-VR"/>
        <w:rPr>
          <w:highlight w:val="yellow"/>
        </w:rPr>
      </w:pPr>
      <w:r w:rsidRPr="006D27DE">
        <w:t xml:space="preserve">Tabella </w:t>
      </w:r>
      <w:r w:rsidR="00EF558F">
        <w:fldChar w:fldCharType="begin"/>
      </w:r>
      <w:r w:rsidR="00EF558F">
        <w:instrText xml:space="preserve"> STYLEREF 1 \s </w:instrText>
      </w:r>
      <w:r w:rsidR="00EF558F">
        <w:fldChar w:fldCharType="separate"/>
      </w:r>
      <w:r w:rsidR="00EF558F">
        <w:rPr>
          <w:noProof/>
        </w:rPr>
        <w:t>4</w:t>
      </w:r>
      <w:r w:rsidR="00EF558F">
        <w:fldChar w:fldCharType="end"/>
      </w:r>
      <w:r w:rsidR="00EF558F">
        <w:noBreakHyphen/>
      </w:r>
      <w:r w:rsidR="00EF558F">
        <w:fldChar w:fldCharType="begin"/>
      </w:r>
      <w:r w:rsidR="00EF558F">
        <w:instrText xml:space="preserve"> SEQ Tabella \* ARABIC \s 1 </w:instrText>
      </w:r>
      <w:r w:rsidR="00EF558F">
        <w:fldChar w:fldCharType="separate"/>
      </w:r>
      <w:r w:rsidR="00EF558F">
        <w:rPr>
          <w:noProof/>
        </w:rPr>
        <w:t>21</w:t>
      </w:r>
      <w:r w:rsidR="00EF558F">
        <w:fldChar w:fldCharType="end"/>
      </w:r>
      <w:r>
        <w:t xml:space="preserve"> - Area di indagine AV-PE</w:t>
      </w:r>
      <w:r w:rsidRPr="006D27DE">
        <w:t>-FA-</w:t>
      </w:r>
      <w:r>
        <w:t>34</w:t>
      </w:r>
      <w:r w:rsidRPr="006D27DE">
        <w:t xml:space="preserve">. Elenco delle specie rilevate </w:t>
      </w:r>
      <w:r>
        <w:rPr>
          <w:lang w:val="it-IT"/>
        </w:rPr>
        <w:t>nella</w:t>
      </w:r>
      <w:r w:rsidRPr="006D27DE">
        <w:t xml:space="preserve"> campagn</w:t>
      </w:r>
      <w:r>
        <w:rPr>
          <w:lang w:val="it-IT"/>
        </w:rPr>
        <w:t>a</w:t>
      </w:r>
      <w:r w:rsidRPr="006D27DE">
        <w:t xml:space="preserve"> </w:t>
      </w:r>
      <w:r>
        <w:rPr>
          <w:lang w:val="it-IT"/>
        </w:rPr>
        <w:t>di giugno 2020</w:t>
      </w:r>
      <w:r w:rsidRPr="006D27DE">
        <w:t>. Per ogni specie, sono indicati il numero di individui adulti rilevati e l’eventuale presenza di larve (“+”: presenti; “++”: abbondanti) e ovature.</w:t>
      </w:r>
    </w:p>
    <w:tbl>
      <w:tblPr>
        <w:tblW w:w="5000" w:type="pct"/>
        <w:jc w:val="center"/>
        <w:tblCellMar>
          <w:left w:w="70" w:type="dxa"/>
          <w:right w:w="70" w:type="dxa"/>
        </w:tblCellMar>
        <w:tblLook w:val="04A0" w:firstRow="1" w:lastRow="0" w:firstColumn="1" w:lastColumn="0" w:noHBand="0" w:noVBand="1"/>
      </w:tblPr>
      <w:tblGrid>
        <w:gridCol w:w="1775"/>
        <w:gridCol w:w="2846"/>
        <w:gridCol w:w="1733"/>
        <w:gridCol w:w="1201"/>
        <w:gridCol w:w="1030"/>
        <w:gridCol w:w="903"/>
      </w:tblGrid>
      <w:tr w:rsidR="00C85148" w:rsidRPr="006D27DE" w14:paraId="2A7F494B" w14:textId="77777777" w:rsidTr="00A23EAB">
        <w:trPr>
          <w:trHeight w:val="675"/>
          <w:tblHeader/>
          <w:jc w:val="center"/>
        </w:trPr>
        <w:tc>
          <w:tcPr>
            <w:tcW w:w="935"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6E87D00" w14:textId="77777777" w:rsidR="00C85148" w:rsidRPr="000B266D" w:rsidRDefault="00C85148" w:rsidP="00A23EAB">
            <w:pPr>
              <w:pStyle w:val="TitolotabellaBS-VR0"/>
            </w:pPr>
            <w:r w:rsidRPr="000B266D">
              <w:t>NOME COMUNE</w:t>
            </w:r>
          </w:p>
        </w:tc>
        <w:tc>
          <w:tcPr>
            <w:tcW w:w="150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0104B62" w14:textId="77777777" w:rsidR="00C85148" w:rsidRPr="000B266D" w:rsidRDefault="00C85148" w:rsidP="00A23EAB">
            <w:pPr>
              <w:pStyle w:val="TitolotabellaBS-VR0"/>
            </w:pPr>
            <w:r w:rsidRPr="000B266D">
              <w:t>NOME SCIENTIFICO</w:t>
            </w:r>
          </w:p>
        </w:tc>
        <w:tc>
          <w:tcPr>
            <w:tcW w:w="913"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5C28B508" w14:textId="77777777" w:rsidR="00C85148" w:rsidRPr="000B266D" w:rsidRDefault="00C85148" w:rsidP="00A23EAB">
            <w:pPr>
              <w:pStyle w:val="TitolotabellaBS-VR0"/>
            </w:pPr>
            <w:r w:rsidRPr="000B266D">
              <w:t>ALL. DIR. 92/43/CEE</w:t>
            </w:r>
          </w:p>
        </w:tc>
        <w:tc>
          <w:tcPr>
            <w:tcW w:w="1652" w:type="pct"/>
            <w:gridSpan w:val="3"/>
            <w:tcBorders>
              <w:top w:val="single" w:sz="4" w:space="0" w:color="auto"/>
              <w:left w:val="nil"/>
              <w:bottom w:val="single" w:sz="4" w:space="0" w:color="auto"/>
              <w:right w:val="single" w:sz="4" w:space="0" w:color="auto"/>
            </w:tcBorders>
            <w:shd w:val="clear" w:color="auto" w:fill="D9D9D9"/>
            <w:vAlign w:val="center"/>
            <w:hideMark/>
          </w:tcPr>
          <w:p w14:paraId="20B5EA38" w14:textId="77777777" w:rsidR="00C85148" w:rsidRPr="000B266D" w:rsidRDefault="00C85148" w:rsidP="00A23EAB">
            <w:pPr>
              <w:pStyle w:val="TitolotabellaBS-VR0"/>
            </w:pPr>
            <w:r w:rsidRPr="000B266D">
              <w:t>I CAMPAGNA</w:t>
            </w:r>
          </w:p>
          <w:p w14:paraId="7DE738E9" w14:textId="77777777" w:rsidR="00C85148" w:rsidRPr="00136D83" w:rsidRDefault="00C85148" w:rsidP="00A23EAB">
            <w:pPr>
              <w:pStyle w:val="TitolotabellaBS-VR0"/>
              <w:rPr>
                <w:lang w:val="it-IT"/>
              </w:rPr>
            </w:pPr>
            <w:r w:rsidRPr="000B266D">
              <w:t>GIUGNO 20</w:t>
            </w:r>
            <w:r>
              <w:rPr>
                <w:lang w:val="it-IT"/>
              </w:rPr>
              <w:t>20</w:t>
            </w:r>
          </w:p>
        </w:tc>
      </w:tr>
      <w:tr w:rsidR="00C85148" w:rsidRPr="006D27DE" w14:paraId="0730C670" w14:textId="77777777" w:rsidTr="00A23EAB">
        <w:trPr>
          <w:trHeight w:val="675"/>
          <w:tblHeader/>
          <w:jc w:val="center"/>
        </w:trPr>
        <w:tc>
          <w:tcPr>
            <w:tcW w:w="935" w:type="pct"/>
            <w:vMerge/>
            <w:tcBorders>
              <w:top w:val="single" w:sz="4" w:space="0" w:color="auto"/>
              <w:left w:val="single" w:sz="4" w:space="0" w:color="auto"/>
              <w:bottom w:val="single" w:sz="4" w:space="0" w:color="auto"/>
              <w:right w:val="single" w:sz="4" w:space="0" w:color="auto"/>
            </w:tcBorders>
            <w:shd w:val="clear" w:color="auto" w:fill="D9D9D9"/>
            <w:vAlign w:val="center"/>
            <w:hideMark/>
          </w:tcPr>
          <w:p w14:paraId="702B8574" w14:textId="77777777" w:rsidR="00C85148" w:rsidRPr="000B266D" w:rsidRDefault="00C85148" w:rsidP="00A23EAB">
            <w:pPr>
              <w:pStyle w:val="TitolotabellaBS-VR0"/>
            </w:pPr>
          </w:p>
        </w:tc>
        <w:tc>
          <w:tcPr>
            <w:tcW w:w="1500" w:type="pct"/>
            <w:vMerge/>
            <w:tcBorders>
              <w:top w:val="single" w:sz="4" w:space="0" w:color="auto"/>
              <w:left w:val="single" w:sz="4" w:space="0" w:color="auto"/>
              <w:bottom w:val="single" w:sz="4" w:space="0" w:color="auto"/>
              <w:right w:val="single" w:sz="4" w:space="0" w:color="auto"/>
            </w:tcBorders>
            <w:shd w:val="clear" w:color="auto" w:fill="D9D9D9"/>
            <w:vAlign w:val="center"/>
            <w:hideMark/>
          </w:tcPr>
          <w:p w14:paraId="50ABB0B8" w14:textId="77777777" w:rsidR="00C85148" w:rsidRPr="000B266D" w:rsidRDefault="00C85148" w:rsidP="00A23EAB">
            <w:pPr>
              <w:pStyle w:val="TitolotabellaBS-VR0"/>
            </w:pPr>
          </w:p>
        </w:tc>
        <w:tc>
          <w:tcPr>
            <w:tcW w:w="913" w:type="pct"/>
            <w:vMerge/>
            <w:tcBorders>
              <w:top w:val="single" w:sz="4" w:space="0" w:color="auto"/>
              <w:left w:val="single" w:sz="4" w:space="0" w:color="auto"/>
              <w:bottom w:val="single" w:sz="4" w:space="0" w:color="auto"/>
              <w:right w:val="single" w:sz="4" w:space="0" w:color="auto"/>
            </w:tcBorders>
            <w:shd w:val="clear" w:color="auto" w:fill="D9D9D9"/>
            <w:vAlign w:val="center"/>
            <w:hideMark/>
          </w:tcPr>
          <w:p w14:paraId="65A76D2A" w14:textId="77777777" w:rsidR="00C85148" w:rsidRPr="000B266D" w:rsidRDefault="00C85148" w:rsidP="00A23EAB">
            <w:pPr>
              <w:pStyle w:val="TitolotabellaBS-VR0"/>
            </w:pPr>
          </w:p>
        </w:tc>
        <w:tc>
          <w:tcPr>
            <w:tcW w:w="633" w:type="pct"/>
            <w:tcBorders>
              <w:top w:val="nil"/>
              <w:left w:val="nil"/>
              <w:bottom w:val="single" w:sz="4" w:space="0" w:color="auto"/>
              <w:right w:val="single" w:sz="4" w:space="0" w:color="auto"/>
            </w:tcBorders>
            <w:shd w:val="clear" w:color="auto" w:fill="D9D9D9"/>
            <w:vAlign w:val="center"/>
            <w:hideMark/>
          </w:tcPr>
          <w:p w14:paraId="6313DACB" w14:textId="77777777" w:rsidR="00C85148" w:rsidRPr="000B266D" w:rsidRDefault="00C85148" w:rsidP="00A23EAB">
            <w:pPr>
              <w:pStyle w:val="TitolotabellaBS-VR0"/>
            </w:pPr>
            <w:r w:rsidRPr="000B266D">
              <w:t>ADULTI/ GIOVANI</w:t>
            </w:r>
          </w:p>
        </w:tc>
        <w:tc>
          <w:tcPr>
            <w:tcW w:w="543" w:type="pct"/>
            <w:tcBorders>
              <w:top w:val="nil"/>
              <w:left w:val="nil"/>
              <w:bottom w:val="single" w:sz="4" w:space="0" w:color="auto"/>
              <w:right w:val="single" w:sz="4" w:space="0" w:color="auto"/>
            </w:tcBorders>
            <w:shd w:val="clear" w:color="auto" w:fill="D9D9D9"/>
            <w:vAlign w:val="center"/>
            <w:hideMark/>
          </w:tcPr>
          <w:p w14:paraId="0BBD853A" w14:textId="77777777" w:rsidR="00C85148" w:rsidRPr="000B266D" w:rsidRDefault="00C85148" w:rsidP="00A23EAB">
            <w:pPr>
              <w:pStyle w:val="TitolotabellaBS-VR0"/>
            </w:pPr>
            <w:r w:rsidRPr="000B266D">
              <w:t>GIRINI/</w:t>
            </w:r>
          </w:p>
          <w:p w14:paraId="00ACAFA2" w14:textId="77777777" w:rsidR="00C85148" w:rsidRPr="000B266D" w:rsidRDefault="00C85148" w:rsidP="00A23EAB">
            <w:pPr>
              <w:pStyle w:val="TitolotabellaBS-VR0"/>
            </w:pPr>
            <w:r w:rsidRPr="000B266D">
              <w:t>LARVE</w:t>
            </w:r>
          </w:p>
        </w:tc>
        <w:tc>
          <w:tcPr>
            <w:tcW w:w="476" w:type="pct"/>
            <w:tcBorders>
              <w:top w:val="nil"/>
              <w:left w:val="nil"/>
              <w:bottom w:val="single" w:sz="4" w:space="0" w:color="auto"/>
              <w:right w:val="single" w:sz="4" w:space="0" w:color="auto"/>
            </w:tcBorders>
            <w:shd w:val="clear" w:color="auto" w:fill="D9D9D9"/>
            <w:vAlign w:val="center"/>
            <w:hideMark/>
          </w:tcPr>
          <w:p w14:paraId="7BDA77BF" w14:textId="77777777" w:rsidR="00C85148" w:rsidRPr="000B266D" w:rsidRDefault="00C85148" w:rsidP="00A23EAB">
            <w:pPr>
              <w:pStyle w:val="TitolotabellaBS-VR0"/>
            </w:pPr>
            <w:r w:rsidRPr="000B266D">
              <w:t>OVAT.</w:t>
            </w:r>
          </w:p>
        </w:tc>
      </w:tr>
      <w:tr w:rsidR="00C85148" w:rsidRPr="006D27DE" w14:paraId="372E26E0" w14:textId="77777777" w:rsidTr="00A23EAB">
        <w:trPr>
          <w:trHeight w:val="300"/>
          <w:jc w:val="center"/>
        </w:trPr>
        <w:tc>
          <w:tcPr>
            <w:tcW w:w="93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3972DA" w14:textId="77777777" w:rsidR="00C85148" w:rsidRDefault="00C85148" w:rsidP="00A23EAB">
            <w:pPr>
              <w:pStyle w:val="DatitabellaBS-VR0"/>
              <w:rPr>
                <w:color w:val="000000"/>
              </w:rPr>
            </w:pPr>
            <w:r>
              <w:rPr>
                <w:color w:val="000000"/>
              </w:rPr>
              <w:t>Rana verde</w:t>
            </w:r>
          </w:p>
        </w:tc>
        <w:tc>
          <w:tcPr>
            <w:tcW w:w="1500" w:type="pct"/>
            <w:tcBorders>
              <w:top w:val="single" w:sz="4" w:space="0" w:color="auto"/>
              <w:left w:val="nil"/>
              <w:bottom w:val="single" w:sz="4" w:space="0" w:color="auto"/>
              <w:right w:val="single" w:sz="4" w:space="0" w:color="auto"/>
            </w:tcBorders>
            <w:shd w:val="clear" w:color="auto" w:fill="auto"/>
            <w:vAlign w:val="center"/>
            <w:hideMark/>
          </w:tcPr>
          <w:p w14:paraId="37F80FEE" w14:textId="77777777" w:rsidR="00C85148" w:rsidRDefault="00C85148" w:rsidP="00A23EAB">
            <w:pPr>
              <w:pStyle w:val="DatitabellaBS-VR0"/>
              <w:rPr>
                <w:i/>
                <w:iCs/>
                <w:color w:val="000000"/>
              </w:rPr>
            </w:pPr>
            <w:r>
              <w:rPr>
                <w:i/>
                <w:iCs/>
                <w:color w:val="000000"/>
              </w:rPr>
              <w:t>Pelophylax synkl. esculentus</w:t>
            </w:r>
          </w:p>
        </w:tc>
        <w:tc>
          <w:tcPr>
            <w:tcW w:w="913" w:type="pct"/>
            <w:tcBorders>
              <w:top w:val="single" w:sz="4" w:space="0" w:color="auto"/>
              <w:left w:val="nil"/>
              <w:bottom w:val="single" w:sz="4" w:space="0" w:color="auto"/>
              <w:right w:val="single" w:sz="4" w:space="0" w:color="auto"/>
            </w:tcBorders>
            <w:shd w:val="clear" w:color="auto" w:fill="auto"/>
            <w:vAlign w:val="center"/>
            <w:hideMark/>
          </w:tcPr>
          <w:p w14:paraId="4287E551" w14:textId="77777777" w:rsidR="00C85148" w:rsidRDefault="00C85148" w:rsidP="00A23EAB">
            <w:pPr>
              <w:pStyle w:val="DatitabellaBS-VR0"/>
              <w:rPr>
                <w:szCs w:val="22"/>
              </w:rPr>
            </w:pPr>
          </w:p>
        </w:tc>
        <w:tc>
          <w:tcPr>
            <w:tcW w:w="633" w:type="pct"/>
            <w:tcBorders>
              <w:top w:val="single" w:sz="4" w:space="0" w:color="auto"/>
              <w:left w:val="nil"/>
              <w:bottom w:val="single" w:sz="4" w:space="0" w:color="auto"/>
              <w:right w:val="single" w:sz="4" w:space="0" w:color="auto"/>
            </w:tcBorders>
            <w:shd w:val="clear" w:color="auto" w:fill="auto"/>
            <w:vAlign w:val="center"/>
            <w:hideMark/>
          </w:tcPr>
          <w:p w14:paraId="727535AE" w14:textId="77777777" w:rsidR="00C85148" w:rsidRPr="00136D83" w:rsidRDefault="00C85148" w:rsidP="00A23EAB">
            <w:pPr>
              <w:pStyle w:val="DatitabellaBS-VR0"/>
              <w:rPr>
                <w:szCs w:val="22"/>
                <w:lang w:val="it-IT"/>
              </w:rPr>
            </w:pPr>
            <w:r>
              <w:rPr>
                <w:szCs w:val="22"/>
                <w:lang w:val="it-IT"/>
              </w:rPr>
              <w:t>1</w:t>
            </w:r>
          </w:p>
        </w:tc>
        <w:tc>
          <w:tcPr>
            <w:tcW w:w="543" w:type="pct"/>
            <w:tcBorders>
              <w:top w:val="single" w:sz="4" w:space="0" w:color="auto"/>
              <w:left w:val="nil"/>
              <w:bottom w:val="single" w:sz="4" w:space="0" w:color="auto"/>
              <w:right w:val="single" w:sz="4" w:space="0" w:color="auto"/>
            </w:tcBorders>
            <w:shd w:val="clear" w:color="auto" w:fill="auto"/>
            <w:vAlign w:val="center"/>
            <w:hideMark/>
          </w:tcPr>
          <w:p w14:paraId="15994B93" w14:textId="77777777" w:rsidR="00C85148" w:rsidRPr="006D27DE" w:rsidRDefault="00C85148" w:rsidP="00A23EAB">
            <w:pPr>
              <w:pStyle w:val="DatitabellaBS-VR0"/>
              <w:rPr>
                <w:szCs w:val="22"/>
              </w:rPr>
            </w:pPr>
          </w:p>
        </w:tc>
        <w:tc>
          <w:tcPr>
            <w:tcW w:w="476" w:type="pct"/>
            <w:tcBorders>
              <w:top w:val="single" w:sz="4" w:space="0" w:color="auto"/>
              <w:left w:val="nil"/>
              <w:bottom w:val="single" w:sz="4" w:space="0" w:color="auto"/>
              <w:right w:val="single" w:sz="4" w:space="0" w:color="auto"/>
            </w:tcBorders>
            <w:shd w:val="clear" w:color="auto" w:fill="auto"/>
            <w:vAlign w:val="center"/>
            <w:hideMark/>
          </w:tcPr>
          <w:p w14:paraId="34F50784" w14:textId="77777777" w:rsidR="00C85148" w:rsidRDefault="00C85148" w:rsidP="00A23EAB">
            <w:pPr>
              <w:pStyle w:val="DatitabellaBS-VR0"/>
              <w:rPr>
                <w:szCs w:val="22"/>
              </w:rPr>
            </w:pPr>
          </w:p>
        </w:tc>
      </w:tr>
      <w:tr w:rsidR="00C85148" w:rsidRPr="006D27DE" w14:paraId="62550450" w14:textId="77777777" w:rsidTr="00A23EAB">
        <w:trPr>
          <w:trHeight w:val="300"/>
          <w:jc w:val="center"/>
        </w:trPr>
        <w:tc>
          <w:tcPr>
            <w:tcW w:w="935" w:type="pct"/>
            <w:tcBorders>
              <w:top w:val="single" w:sz="4" w:space="0" w:color="auto"/>
              <w:left w:val="single" w:sz="4" w:space="0" w:color="auto"/>
              <w:bottom w:val="single" w:sz="4" w:space="0" w:color="auto"/>
              <w:right w:val="single" w:sz="4" w:space="0" w:color="auto"/>
            </w:tcBorders>
            <w:shd w:val="clear" w:color="auto" w:fill="auto"/>
            <w:vAlign w:val="center"/>
          </w:tcPr>
          <w:p w14:paraId="009623A4" w14:textId="77777777" w:rsidR="00C85148" w:rsidRPr="00136D83" w:rsidRDefault="00C85148" w:rsidP="00A23EAB">
            <w:pPr>
              <w:pStyle w:val="DatitabellaBS-VR0"/>
              <w:rPr>
                <w:color w:val="000000"/>
                <w:lang w:val="it-IT"/>
              </w:rPr>
            </w:pPr>
            <w:r>
              <w:rPr>
                <w:color w:val="000000"/>
                <w:lang w:val="it-IT"/>
              </w:rPr>
              <w:t>Rospo comune</w:t>
            </w:r>
          </w:p>
        </w:tc>
        <w:tc>
          <w:tcPr>
            <w:tcW w:w="1500" w:type="pct"/>
            <w:tcBorders>
              <w:top w:val="single" w:sz="4" w:space="0" w:color="auto"/>
              <w:left w:val="nil"/>
              <w:bottom w:val="single" w:sz="4" w:space="0" w:color="auto"/>
              <w:right w:val="single" w:sz="4" w:space="0" w:color="auto"/>
            </w:tcBorders>
            <w:shd w:val="clear" w:color="auto" w:fill="auto"/>
            <w:vAlign w:val="center"/>
          </w:tcPr>
          <w:p w14:paraId="1AE1E9E7" w14:textId="77777777" w:rsidR="00C85148" w:rsidRPr="00136D83" w:rsidRDefault="00C85148" w:rsidP="00A23EAB">
            <w:pPr>
              <w:pStyle w:val="DatitabellaBS-VR0"/>
              <w:rPr>
                <w:i/>
                <w:iCs/>
                <w:color w:val="000000"/>
                <w:lang w:val="it-IT"/>
              </w:rPr>
            </w:pPr>
            <w:r>
              <w:rPr>
                <w:i/>
                <w:iCs/>
                <w:color w:val="000000"/>
                <w:lang w:val="it-IT"/>
              </w:rPr>
              <w:t>Bufo bufo</w:t>
            </w:r>
          </w:p>
        </w:tc>
        <w:tc>
          <w:tcPr>
            <w:tcW w:w="913" w:type="pct"/>
            <w:tcBorders>
              <w:top w:val="single" w:sz="4" w:space="0" w:color="auto"/>
              <w:left w:val="nil"/>
              <w:bottom w:val="single" w:sz="4" w:space="0" w:color="auto"/>
              <w:right w:val="single" w:sz="4" w:space="0" w:color="auto"/>
            </w:tcBorders>
            <w:shd w:val="clear" w:color="auto" w:fill="auto"/>
            <w:vAlign w:val="center"/>
          </w:tcPr>
          <w:p w14:paraId="67D6F38C" w14:textId="77777777" w:rsidR="00C85148" w:rsidRDefault="00C85148" w:rsidP="00A23EAB">
            <w:pPr>
              <w:pStyle w:val="DatitabellaBS-VR0"/>
              <w:rPr>
                <w:szCs w:val="22"/>
              </w:rPr>
            </w:pPr>
          </w:p>
        </w:tc>
        <w:tc>
          <w:tcPr>
            <w:tcW w:w="633" w:type="pct"/>
            <w:tcBorders>
              <w:top w:val="single" w:sz="4" w:space="0" w:color="auto"/>
              <w:left w:val="nil"/>
              <w:bottom w:val="single" w:sz="4" w:space="0" w:color="auto"/>
              <w:right w:val="single" w:sz="4" w:space="0" w:color="auto"/>
            </w:tcBorders>
            <w:shd w:val="clear" w:color="auto" w:fill="auto"/>
            <w:vAlign w:val="center"/>
          </w:tcPr>
          <w:p w14:paraId="3C4A22C8" w14:textId="77777777" w:rsidR="00C85148" w:rsidRPr="00136D83" w:rsidRDefault="00C85148" w:rsidP="00A23EAB">
            <w:pPr>
              <w:pStyle w:val="DatitabellaBS-VR0"/>
              <w:rPr>
                <w:szCs w:val="22"/>
                <w:lang w:val="it-IT"/>
              </w:rPr>
            </w:pPr>
            <w:r>
              <w:rPr>
                <w:szCs w:val="22"/>
                <w:lang w:val="it-IT"/>
              </w:rPr>
              <w:t>1</w:t>
            </w:r>
          </w:p>
        </w:tc>
        <w:tc>
          <w:tcPr>
            <w:tcW w:w="543" w:type="pct"/>
            <w:tcBorders>
              <w:top w:val="single" w:sz="4" w:space="0" w:color="auto"/>
              <w:left w:val="nil"/>
              <w:bottom w:val="single" w:sz="4" w:space="0" w:color="auto"/>
              <w:right w:val="single" w:sz="4" w:space="0" w:color="auto"/>
            </w:tcBorders>
            <w:shd w:val="clear" w:color="auto" w:fill="auto"/>
            <w:vAlign w:val="center"/>
          </w:tcPr>
          <w:p w14:paraId="03251772" w14:textId="77777777" w:rsidR="00C85148" w:rsidRDefault="00C85148" w:rsidP="00A23EAB">
            <w:pPr>
              <w:pStyle w:val="DatitabellaBS-VR0"/>
              <w:rPr>
                <w:szCs w:val="22"/>
              </w:rPr>
            </w:pPr>
          </w:p>
        </w:tc>
        <w:tc>
          <w:tcPr>
            <w:tcW w:w="476" w:type="pct"/>
            <w:tcBorders>
              <w:top w:val="single" w:sz="4" w:space="0" w:color="auto"/>
              <w:left w:val="nil"/>
              <w:bottom w:val="single" w:sz="4" w:space="0" w:color="auto"/>
              <w:right w:val="single" w:sz="4" w:space="0" w:color="auto"/>
            </w:tcBorders>
            <w:shd w:val="clear" w:color="auto" w:fill="auto"/>
            <w:vAlign w:val="center"/>
          </w:tcPr>
          <w:p w14:paraId="41011A26" w14:textId="77777777" w:rsidR="00C85148" w:rsidRDefault="00C85148" w:rsidP="00A23EAB">
            <w:pPr>
              <w:pStyle w:val="DatitabellaBS-VR0"/>
              <w:rPr>
                <w:szCs w:val="22"/>
              </w:rPr>
            </w:pPr>
          </w:p>
        </w:tc>
      </w:tr>
      <w:tr w:rsidR="00C85148" w:rsidRPr="006D27DE" w14:paraId="56F6F660" w14:textId="77777777" w:rsidTr="00A23EAB">
        <w:trPr>
          <w:trHeight w:val="300"/>
          <w:jc w:val="center"/>
        </w:trPr>
        <w:tc>
          <w:tcPr>
            <w:tcW w:w="3348"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293601A" w14:textId="77777777" w:rsidR="00C85148" w:rsidRPr="007077AC" w:rsidRDefault="00C85148" w:rsidP="00A23EAB">
            <w:pPr>
              <w:pStyle w:val="DatitabellaBS-VR0"/>
              <w:jc w:val="left"/>
              <w:rPr>
                <w:b/>
              </w:rPr>
            </w:pPr>
            <w:r w:rsidRPr="007077AC">
              <w:rPr>
                <w:b/>
              </w:rPr>
              <w:t>Ricchezza specifica (n.specie contattate)=</w:t>
            </w:r>
          </w:p>
        </w:tc>
        <w:tc>
          <w:tcPr>
            <w:tcW w:w="1652" w:type="pct"/>
            <w:gridSpan w:val="3"/>
            <w:tcBorders>
              <w:top w:val="single" w:sz="4" w:space="0" w:color="auto"/>
              <w:left w:val="nil"/>
              <w:bottom w:val="single" w:sz="4" w:space="0" w:color="auto"/>
              <w:right w:val="single" w:sz="4" w:space="0" w:color="auto"/>
            </w:tcBorders>
            <w:shd w:val="clear" w:color="auto" w:fill="auto"/>
            <w:vAlign w:val="center"/>
            <w:hideMark/>
          </w:tcPr>
          <w:p w14:paraId="1ADACCFE" w14:textId="77777777" w:rsidR="00C85148" w:rsidRPr="0051134F" w:rsidRDefault="00C85148" w:rsidP="00A23EAB">
            <w:pPr>
              <w:pStyle w:val="DatitabellaBS-VR0"/>
              <w:rPr>
                <w:b/>
                <w:lang w:val="it-IT"/>
              </w:rPr>
            </w:pPr>
            <w:r w:rsidRPr="0051134F">
              <w:rPr>
                <w:b/>
                <w:lang w:val="it-IT"/>
              </w:rPr>
              <w:t>2</w:t>
            </w:r>
          </w:p>
        </w:tc>
      </w:tr>
    </w:tbl>
    <w:p w14:paraId="586B9DEA" w14:textId="77777777" w:rsidR="00655987" w:rsidRDefault="00655987">
      <w:pPr>
        <w:overflowPunct/>
        <w:autoSpaceDE/>
        <w:autoSpaceDN/>
        <w:adjustRightInd/>
        <w:textAlignment w:val="auto"/>
        <w:rPr>
          <w:lang w:val="x-none" w:eastAsia="x-none"/>
        </w:rPr>
      </w:pPr>
    </w:p>
    <w:p w14:paraId="41CCB804" w14:textId="32D8CB50" w:rsidR="00655987" w:rsidRDefault="00655987">
      <w:pPr>
        <w:overflowPunct/>
        <w:autoSpaceDE/>
        <w:autoSpaceDN/>
        <w:adjustRightInd/>
        <w:textAlignment w:val="auto"/>
        <w:rPr>
          <w:lang w:val="x-none" w:eastAsia="x-none"/>
        </w:rPr>
      </w:pPr>
      <w:r>
        <w:rPr>
          <w:lang w:val="x-none" w:eastAsia="x-none"/>
        </w:rPr>
        <w:br w:type="page"/>
      </w:r>
    </w:p>
    <w:p w14:paraId="1FE8D16C" w14:textId="77777777" w:rsidR="00C85148" w:rsidRPr="009A17FA" w:rsidRDefault="00C85148" w:rsidP="00C85148">
      <w:pPr>
        <w:pStyle w:val="NormaleBS-VR"/>
        <w:spacing w:line="276" w:lineRule="auto"/>
        <w:outlineLvl w:val="2"/>
        <w:rPr>
          <w:b/>
          <w:bCs/>
          <w:i/>
          <w:iCs/>
          <w:sz w:val="26"/>
          <w:szCs w:val="26"/>
          <w:lang w:eastAsia="x-none"/>
        </w:rPr>
      </w:pPr>
      <w:bookmarkStart w:id="31" w:name="_Toc83739245"/>
      <w:r w:rsidRPr="009A17FA">
        <w:rPr>
          <w:b/>
          <w:bCs/>
          <w:i/>
          <w:iCs/>
          <w:sz w:val="26"/>
          <w:szCs w:val="26"/>
          <w:lang w:val="x-none" w:eastAsia="x-none"/>
        </w:rPr>
        <w:lastRenderedPageBreak/>
        <w:t xml:space="preserve">Monitoraggio </w:t>
      </w:r>
      <w:r w:rsidRPr="009A17FA">
        <w:rPr>
          <w:b/>
          <w:bCs/>
          <w:i/>
          <w:iCs/>
          <w:sz w:val="26"/>
          <w:szCs w:val="26"/>
          <w:lang w:eastAsia="x-none"/>
        </w:rPr>
        <w:t>Rettili</w:t>
      </w:r>
      <w:bookmarkEnd w:id="31"/>
    </w:p>
    <w:p w14:paraId="5028D8E9" w14:textId="406D14BD" w:rsidR="00C85148" w:rsidRDefault="00C85148" w:rsidP="00C85148">
      <w:pPr>
        <w:pStyle w:val="NormaleBS-VR"/>
      </w:pPr>
      <w:r w:rsidRPr="001F5651">
        <w:t>Il sito di indagine risulta caratterizzato dalla presenza di un</w:t>
      </w:r>
      <w:r>
        <w:t>a roggia, i cui argini presentano una vegetazione arborea a tratti discontinua. Il sito appare idoneo alla presenza di varie specie di rettili sia quelle più antropofile e generaliste sia specie batracofaghe, legate all’ambiente acquatico, come la natrice dal collare.</w:t>
      </w:r>
    </w:p>
    <w:p w14:paraId="4A1631FE" w14:textId="77777777" w:rsidR="00C85148" w:rsidRPr="00790A44" w:rsidRDefault="00C85148" w:rsidP="00C85148">
      <w:pPr>
        <w:pStyle w:val="NormaleBS-VR"/>
      </w:pPr>
    </w:p>
    <w:p w14:paraId="5088C4D3" w14:textId="793166F0" w:rsidR="00C85148" w:rsidRPr="006D27DE" w:rsidRDefault="00C85148" w:rsidP="00C85148">
      <w:pPr>
        <w:pStyle w:val="DidascaliatabellaBS-VR"/>
      </w:pPr>
      <w:r w:rsidRPr="006D27DE">
        <w:t xml:space="preserve">Tabella </w:t>
      </w:r>
      <w:r w:rsidR="00EF558F">
        <w:fldChar w:fldCharType="begin"/>
      </w:r>
      <w:r w:rsidR="00EF558F">
        <w:instrText xml:space="preserve"> STYLEREF 1 \s </w:instrText>
      </w:r>
      <w:r w:rsidR="00EF558F">
        <w:fldChar w:fldCharType="separate"/>
      </w:r>
      <w:r w:rsidR="00EF558F">
        <w:rPr>
          <w:noProof/>
        </w:rPr>
        <w:t>4</w:t>
      </w:r>
      <w:r w:rsidR="00EF558F">
        <w:fldChar w:fldCharType="end"/>
      </w:r>
      <w:r w:rsidR="00EF558F">
        <w:noBreakHyphen/>
      </w:r>
      <w:r w:rsidR="00EF558F">
        <w:fldChar w:fldCharType="begin"/>
      </w:r>
      <w:r w:rsidR="00EF558F">
        <w:instrText xml:space="preserve"> SEQ Tabella \* ARABIC \s 1 </w:instrText>
      </w:r>
      <w:r w:rsidR="00EF558F">
        <w:fldChar w:fldCharType="separate"/>
      </w:r>
      <w:r w:rsidR="00EF558F">
        <w:rPr>
          <w:noProof/>
        </w:rPr>
        <w:t>22</w:t>
      </w:r>
      <w:r w:rsidR="00EF558F">
        <w:fldChar w:fldCharType="end"/>
      </w:r>
      <w:r w:rsidRPr="006D27DE">
        <w:t xml:space="preserve"> - Area </w:t>
      </w:r>
      <w:r>
        <w:t>di indagine AV-PE</w:t>
      </w:r>
      <w:r w:rsidRPr="006D27DE">
        <w:t>-FA-</w:t>
      </w:r>
      <w:r>
        <w:t>34</w:t>
      </w:r>
      <w:r w:rsidRPr="006D27DE">
        <w:t xml:space="preserve">. Dati di campo rilevati per </w:t>
      </w:r>
      <w:r>
        <w:rPr>
          <w:lang w:val="it-IT"/>
        </w:rPr>
        <w:t>la</w:t>
      </w:r>
      <w:r w:rsidRPr="006D27DE">
        <w:t xml:space="preserve"> campagna di monitoraggio</w:t>
      </w:r>
      <w:r>
        <w:rPr>
          <w:lang w:val="it-IT"/>
        </w:rPr>
        <w:t xml:space="preserve"> in fase di CO 2020</w:t>
      </w:r>
      <w:r>
        <w:t>, lunghezza transetto e coordinate del centroide del transetto in GBO</w:t>
      </w:r>
    </w:p>
    <w:tbl>
      <w:tblPr>
        <w:tblW w:w="5000" w:type="pct"/>
        <w:jc w:val="center"/>
        <w:tblCellMar>
          <w:left w:w="70" w:type="dxa"/>
          <w:right w:w="70" w:type="dxa"/>
        </w:tblCellMar>
        <w:tblLook w:val="04A0" w:firstRow="1" w:lastRow="0" w:firstColumn="1" w:lastColumn="0" w:noHBand="0" w:noVBand="1"/>
      </w:tblPr>
      <w:tblGrid>
        <w:gridCol w:w="1049"/>
        <w:gridCol w:w="1009"/>
        <w:gridCol w:w="633"/>
        <w:gridCol w:w="684"/>
        <w:gridCol w:w="950"/>
        <w:gridCol w:w="1722"/>
        <w:gridCol w:w="1720"/>
        <w:gridCol w:w="1721"/>
      </w:tblGrid>
      <w:tr w:rsidR="00C85148" w:rsidRPr="000123BA" w14:paraId="78B720D6" w14:textId="77777777" w:rsidTr="00A23EAB">
        <w:trPr>
          <w:trHeight w:val="77"/>
          <w:tblHeader/>
          <w:jc w:val="center"/>
        </w:trPr>
        <w:tc>
          <w:tcPr>
            <w:tcW w:w="488"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9F3AD8B" w14:textId="77777777" w:rsidR="00C85148" w:rsidRPr="000B266D" w:rsidRDefault="00C85148" w:rsidP="00A23EAB">
            <w:pPr>
              <w:pStyle w:val="TitolotabellaBS-VR0"/>
            </w:pPr>
            <w:r w:rsidRPr="000B266D">
              <w:t>CAMPAGNA</w:t>
            </w:r>
          </w:p>
        </w:tc>
        <w:tc>
          <w:tcPr>
            <w:tcW w:w="470" w:type="pct"/>
            <w:tcBorders>
              <w:top w:val="single" w:sz="4" w:space="0" w:color="auto"/>
              <w:left w:val="nil"/>
              <w:bottom w:val="single" w:sz="4" w:space="0" w:color="auto"/>
              <w:right w:val="single" w:sz="4" w:space="0" w:color="auto"/>
            </w:tcBorders>
            <w:shd w:val="clear" w:color="auto" w:fill="D9D9D9"/>
            <w:vAlign w:val="center"/>
            <w:hideMark/>
          </w:tcPr>
          <w:p w14:paraId="04556DA4" w14:textId="77777777" w:rsidR="00C85148" w:rsidRPr="000B266D" w:rsidRDefault="00C85148" w:rsidP="00A23EAB">
            <w:pPr>
              <w:pStyle w:val="TitolotabellaBS-VR0"/>
            </w:pPr>
            <w:r w:rsidRPr="000B266D">
              <w:t>DATA</w:t>
            </w:r>
          </w:p>
        </w:tc>
        <w:tc>
          <w:tcPr>
            <w:tcW w:w="381" w:type="pct"/>
            <w:tcBorders>
              <w:top w:val="single" w:sz="4" w:space="0" w:color="auto"/>
              <w:left w:val="nil"/>
              <w:bottom w:val="single" w:sz="4" w:space="0" w:color="auto"/>
              <w:right w:val="single" w:sz="4" w:space="0" w:color="auto"/>
            </w:tcBorders>
            <w:shd w:val="clear" w:color="auto" w:fill="D9D9D9"/>
            <w:vAlign w:val="center"/>
            <w:hideMark/>
          </w:tcPr>
          <w:p w14:paraId="5C5BCC45" w14:textId="77777777" w:rsidR="00C85148" w:rsidRPr="000B266D" w:rsidRDefault="00C85148" w:rsidP="00A23EAB">
            <w:pPr>
              <w:pStyle w:val="TitolotabellaBS-VR0"/>
            </w:pPr>
            <w:r w:rsidRPr="000B266D">
              <w:t>ORA INIZIO</w:t>
            </w:r>
          </w:p>
        </w:tc>
        <w:tc>
          <w:tcPr>
            <w:tcW w:w="330" w:type="pct"/>
            <w:tcBorders>
              <w:top w:val="single" w:sz="4" w:space="0" w:color="auto"/>
              <w:left w:val="nil"/>
              <w:bottom w:val="single" w:sz="4" w:space="0" w:color="auto"/>
              <w:right w:val="single" w:sz="4" w:space="0" w:color="auto"/>
            </w:tcBorders>
            <w:shd w:val="clear" w:color="auto" w:fill="D9D9D9"/>
            <w:vAlign w:val="center"/>
            <w:hideMark/>
          </w:tcPr>
          <w:p w14:paraId="48B86CE6" w14:textId="77777777" w:rsidR="00C85148" w:rsidRPr="000B266D" w:rsidRDefault="00C85148" w:rsidP="00A23EAB">
            <w:pPr>
              <w:pStyle w:val="TitolotabellaBS-VR0"/>
            </w:pPr>
            <w:r w:rsidRPr="000B266D">
              <w:t>METEO</w:t>
            </w:r>
          </w:p>
        </w:tc>
        <w:tc>
          <w:tcPr>
            <w:tcW w:w="468" w:type="pct"/>
            <w:tcBorders>
              <w:top w:val="single" w:sz="4" w:space="0" w:color="auto"/>
              <w:left w:val="nil"/>
              <w:bottom w:val="single" w:sz="4" w:space="0" w:color="auto"/>
              <w:right w:val="single" w:sz="4" w:space="0" w:color="auto"/>
            </w:tcBorders>
            <w:shd w:val="clear" w:color="auto" w:fill="D9D9D9"/>
            <w:vAlign w:val="center"/>
            <w:hideMark/>
          </w:tcPr>
          <w:p w14:paraId="66369ABB" w14:textId="77777777" w:rsidR="00C85148" w:rsidRPr="000B266D" w:rsidRDefault="00C85148" w:rsidP="00A23EAB">
            <w:pPr>
              <w:pStyle w:val="TitolotabellaBS-VR0"/>
            </w:pPr>
            <w:r w:rsidRPr="000B266D">
              <w:t>LUNGH. TRANS.(</w:t>
            </w:r>
            <w:r w:rsidRPr="000B266D">
              <w:rPr>
                <w:caps w:val="0"/>
              </w:rPr>
              <w:t>m</w:t>
            </w:r>
            <w:r w:rsidRPr="000B266D">
              <w:t>)</w:t>
            </w:r>
          </w:p>
        </w:tc>
        <w:tc>
          <w:tcPr>
            <w:tcW w:w="955" w:type="pct"/>
            <w:tcBorders>
              <w:top w:val="single" w:sz="4" w:space="0" w:color="auto"/>
              <w:left w:val="nil"/>
              <w:bottom w:val="single" w:sz="4" w:space="0" w:color="auto"/>
              <w:right w:val="single" w:sz="4" w:space="0" w:color="auto"/>
            </w:tcBorders>
            <w:shd w:val="clear" w:color="auto" w:fill="D9D9D9"/>
          </w:tcPr>
          <w:p w14:paraId="57DAD658" w14:textId="77777777" w:rsidR="00C85148" w:rsidRPr="00EE75EB" w:rsidRDefault="00C85148" w:rsidP="00A23EAB">
            <w:pPr>
              <w:pStyle w:val="TitolotabellaBS-VR0"/>
            </w:pPr>
            <w:r>
              <w:t>X_COORDINATA CENTROIDE (GBO)</w:t>
            </w:r>
          </w:p>
        </w:tc>
        <w:tc>
          <w:tcPr>
            <w:tcW w:w="954" w:type="pct"/>
            <w:tcBorders>
              <w:top w:val="single" w:sz="4" w:space="0" w:color="auto"/>
              <w:left w:val="single" w:sz="4" w:space="0" w:color="auto"/>
              <w:bottom w:val="single" w:sz="4" w:space="0" w:color="auto"/>
              <w:right w:val="single" w:sz="4" w:space="0" w:color="auto"/>
            </w:tcBorders>
            <w:shd w:val="clear" w:color="auto" w:fill="D9D9D9"/>
          </w:tcPr>
          <w:p w14:paraId="015DC2B8" w14:textId="77777777" w:rsidR="00C85148" w:rsidRPr="00EE75EB" w:rsidRDefault="00C85148" w:rsidP="00A23EAB">
            <w:pPr>
              <w:pStyle w:val="TitolotabellaBS-VR0"/>
            </w:pPr>
            <w:r>
              <w:t>Y_COORDINATA CENTROIDE (GBO)</w:t>
            </w:r>
          </w:p>
        </w:tc>
        <w:tc>
          <w:tcPr>
            <w:tcW w:w="954"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503AAAB" w14:textId="77777777" w:rsidR="00C85148" w:rsidRPr="000B266D" w:rsidRDefault="00C85148" w:rsidP="00A23EAB">
            <w:pPr>
              <w:pStyle w:val="TitolotabellaBS-VR0"/>
            </w:pPr>
            <w:r w:rsidRPr="000B266D">
              <w:t>RILEVATORI</w:t>
            </w:r>
          </w:p>
        </w:tc>
      </w:tr>
      <w:tr w:rsidR="00C85148" w:rsidRPr="000123BA" w14:paraId="783737CB" w14:textId="77777777" w:rsidTr="00A23EAB">
        <w:trPr>
          <w:trHeight w:val="77"/>
          <w:jc w:val="center"/>
        </w:trPr>
        <w:tc>
          <w:tcPr>
            <w:tcW w:w="488" w:type="pct"/>
            <w:tcBorders>
              <w:top w:val="nil"/>
              <w:left w:val="single" w:sz="4" w:space="0" w:color="auto"/>
              <w:bottom w:val="single" w:sz="4" w:space="0" w:color="auto"/>
              <w:right w:val="single" w:sz="4" w:space="0" w:color="auto"/>
            </w:tcBorders>
            <w:shd w:val="clear" w:color="auto" w:fill="auto"/>
            <w:vAlign w:val="center"/>
            <w:hideMark/>
          </w:tcPr>
          <w:p w14:paraId="2473985B" w14:textId="77777777" w:rsidR="00C85148" w:rsidRPr="000123BA" w:rsidRDefault="00C85148" w:rsidP="00A23EAB">
            <w:pPr>
              <w:pStyle w:val="DatitabellaBS-VR0"/>
              <w:rPr>
                <w:color w:val="000000"/>
              </w:rPr>
            </w:pPr>
            <w:r w:rsidRPr="000123BA">
              <w:rPr>
                <w:color w:val="000000"/>
              </w:rPr>
              <w:t>1</w:t>
            </w:r>
          </w:p>
        </w:tc>
        <w:tc>
          <w:tcPr>
            <w:tcW w:w="470" w:type="pct"/>
            <w:tcBorders>
              <w:top w:val="nil"/>
              <w:left w:val="nil"/>
              <w:bottom w:val="single" w:sz="4" w:space="0" w:color="auto"/>
              <w:right w:val="single" w:sz="4" w:space="0" w:color="auto"/>
            </w:tcBorders>
            <w:shd w:val="clear" w:color="auto" w:fill="auto"/>
            <w:vAlign w:val="center"/>
            <w:hideMark/>
          </w:tcPr>
          <w:p w14:paraId="01A890C9" w14:textId="77777777" w:rsidR="00C85148" w:rsidRPr="00317541" w:rsidRDefault="00C85148" w:rsidP="00A23EAB">
            <w:pPr>
              <w:pStyle w:val="DatitabellaBS-VR0"/>
              <w:rPr>
                <w:color w:val="000000"/>
                <w:lang w:val="it-IT"/>
              </w:rPr>
            </w:pPr>
            <w:r>
              <w:rPr>
                <w:color w:val="000000"/>
                <w:lang w:val="it-IT"/>
              </w:rPr>
              <w:t>26</w:t>
            </w:r>
            <w:r>
              <w:rPr>
                <w:color w:val="000000"/>
              </w:rPr>
              <w:t>/06/20</w:t>
            </w:r>
            <w:r>
              <w:rPr>
                <w:color w:val="000000"/>
                <w:lang w:val="it-IT"/>
              </w:rPr>
              <w:t>20</w:t>
            </w:r>
          </w:p>
        </w:tc>
        <w:tc>
          <w:tcPr>
            <w:tcW w:w="381" w:type="pct"/>
            <w:tcBorders>
              <w:top w:val="nil"/>
              <w:left w:val="nil"/>
              <w:bottom w:val="single" w:sz="4" w:space="0" w:color="auto"/>
              <w:right w:val="single" w:sz="4" w:space="0" w:color="auto"/>
            </w:tcBorders>
            <w:shd w:val="clear" w:color="auto" w:fill="auto"/>
            <w:vAlign w:val="center"/>
            <w:hideMark/>
          </w:tcPr>
          <w:p w14:paraId="3AC72B90" w14:textId="77777777" w:rsidR="00C85148" w:rsidRPr="000123BA" w:rsidRDefault="00C85148" w:rsidP="00A23EAB">
            <w:pPr>
              <w:pStyle w:val="DatitabellaBS-VR0"/>
              <w:rPr>
                <w:color w:val="000000"/>
              </w:rPr>
            </w:pPr>
            <w:r>
              <w:rPr>
                <w:color w:val="000000"/>
              </w:rPr>
              <w:t>12:00</w:t>
            </w:r>
          </w:p>
        </w:tc>
        <w:tc>
          <w:tcPr>
            <w:tcW w:w="330" w:type="pct"/>
            <w:tcBorders>
              <w:top w:val="nil"/>
              <w:left w:val="nil"/>
              <w:bottom w:val="single" w:sz="4" w:space="0" w:color="auto"/>
              <w:right w:val="single" w:sz="4" w:space="0" w:color="auto"/>
            </w:tcBorders>
            <w:shd w:val="clear" w:color="auto" w:fill="auto"/>
            <w:vAlign w:val="center"/>
            <w:hideMark/>
          </w:tcPr>
          <w:p w14:paraId="05DF042A" w14:textId="77777777" w:rsidR="00C85148" w:rsidRPr="000123BA" w:rsidRDefault="00C85148" w:rsidP="00A23EAB">
            <w:pPr>
              <w:pStyle w:val="DatitabellaBS-VR0"/>
              <w:rPr>
                <w:color w:val="000000"/>
              </w:rPr>
            </w:pPr>
            <w:r>
              <w:rPr>
                <w:color w:val="000000"/>
              </w:rPr>
              <w:t>Sereno</w:t>
            </w:r>
          </w:p>
        </w:tc>
        <w:tc>
          <w:tcPr>
            <w:tcW w:w="468" w:type="pct"/>
            <w:tcBorders>
              <w:top w:val="nil"/>
              <w:left w:val="nil"/>
              <w:bottom w:val="single" w:sz="4" w:space="0" w:color="auto"/>
              <w:right w:val="single" w:sz="4" w:space="0" w:color="auto"/>
            </w:tcBorders>
            <w:shd w:val="clear" w:color="auto" w:fill="auto"/>
            <w:vAlign w:val="center"/>
            <w:hideMark/>
          </w:tcPr>
          <w:p w14:paraId="57AF7DD2" w14:textId="77777777" w:rsidR="00C85148" w:rsidRPr="000123BA" w:rsidRDefault="00C85148" w:rsidP="00A23EAB">
            <w:pPr>
              <w:pStyle w:val="DatitabellaBS-VR0"/>
              <w:rPr>
                <w:color w:val="000000"/>
              </w:rPr>
            </w:pPr>
            <w:r>
              <w:rPr>
                <w:color w:val="000000"/>
              </w:rPr>
              <w:t>261</w:t>
            </w:r>
          </w:p>
        </w:tc>
        <w:tc>
          <w:tcPr>
            <w:tcW w:w="955" w:type="pct"/>
            <w:tcBorders>
              <w:top w:val="single" w:sz="4" w:space="0" w:color="auto"/>
              <w:left w:val="nil"/>
              <w:bottom w:val="single" w:sz="4" w:space="0" w:color="auto"/>
              <w:right w:val="single" w:sz="4" w:space="0" w:color="auto"/>
            </w:tcBorders>
          </w:tcPr>
          <w:p w14:paraId="027AD4D5" w14:textId="77777777" w:rsidR="00C85148" w:rsidRPr="003C31EB" w:rsidRDefault="00C85148" w:rsidP="00A23EAB">
            <w:pPr>
              <w:pStyle w:val="DatitabellaBS-VR0"/>
              <w:rPr>
                <w:color w:val="000000"/>
                <w:szCs w:val="18"/>
              </w:rPr>
            </w:pPr>
            <w:r w:rsidRPr="007F04C0">
              <w:rPr>
                <w:szCs w:val="18"/>
              </w:rPr>
              <w:t>632071.00</w:t>
            </w:r>
          </w:p>
        </w:tc>
        <w:tc>
          <w:tcPr>
            <w:tcW w:w="954" w:type="pct"/>
            <w:tcBorders>
              <w:top w:val="nil"/>
              <w:left w:val="single" w:sz="4" w:space="0" w:color="auto"/>
              <w:bottom w:val="single" w:sz="4" w:space="0" w:color="auto"/>
              <w:right w:val="single" w:sz="4" w:space="0" w:color="auto"/>
            </w:tcBorders>
          </w:tcPr>
          <w:p w14:paraId="3D43A64D" w14:textId="77777777" w:rsidR="00C85148" w:rsidRPr="003C31EB" w:rsidRDefault="00C85148" w:rsidP="00A23EAB">
            <w:pPr>
              <w:pStyle w:val="DatitabellaBS-VR0"/>
              <w:rPr>
                <w:color w:val="000000"/>
                <w:szCs w:val="18"/>
              </w:rPr>
            </w:pPr>
            <w:r w:rsidRPr="007F04C0">
              <w:rPr>
                <w:szCs w:val="18"/>
              </w:rPr>
              <w:t>5031862.00</w:t>
            </w:r>
          </w:p>
        </w:tc>
        <w:tc>
          <w:tcPr>
            <w:tcW w:w="954" w:type="pct"/>
            <w:tcBorders>
              <w:top w:val="nil"/>
              <w:left w:val="single" w:sz="4" w:space="0" w:color="auto"/>
              <w:bottom w:val="single" w:sz="4" w:space="0" w:color="auto"/>
              <w:right w:val="single" w:sz="4" w:space="0" w:color="auto"/>
            </w:tcBorders>
            <w:shd w:val="clear" w:color="auto" w:fill="auto"/>
            <w:vAlign w:val="center"/>
            <w:hideMark/>
          </w:tcPr>
          <w:p w14:paraId="674FB748" w14:textId="77777777" w:rsidR="00C85148" w:rsidRPr="00317541" w:rsidRDefault="00C85148" w:rsidP="00A23EAB">
            <w:pPr>
              <w:pStyle w:val="DatitabellaBS-VR0"/>
              <w:rPr>
                <w:color w:val="000000"/>
                <w:lang w:val="it-IT"/>
              </w:rPr>
            </w:pPr>
            <w:r>
              <w:rPr>
                <w:color w:val="000000"/>
                <w:lang w:val="it-IT"/>
              </w:rPr>
              <w:t>M. Solinas</w:t>
            </w:r>
          </w:p>
        </w:tc>
      </w:tr>
    </w:tbl>
    <w:p w14:paraId="3A6CF6C8" w14:textId="77777777" w:rsidR="00C85148" w:rsidRDefault="00C85148" w:rsidP="00C85148">
      <w:pPr>
        <w:rPr>
          <w:lang w:val="x-none" w:eastAsia="x-none"/>
        </w:rPr>
      </w:pPr>
    </w:p>
    <w:p w14:paraId="01442736" w14:textId="77777777" w:rsidR="00C85148" w:rsidRPr="00EA2AB7" w:rsidRDefault="00C85148" w:rsidP="00C85148">
      <w:pPr>
        <w:pStyle w:val="NormaleBS-VR"/>
      </w:pPr>
      <w:r>
        <w:t xml:space="preserve">In occasione dei rilievi di giugno 2020 sono state osservate il biacco e la lucertola muraiola. si tratta di specie ad ampia distribuzione e scarsamente selettive per l’habitat, che possono ricorrere in contesti fortemente antropizzati. Il biacco, nell’area di indagine, è associato alle fasce ecotonali della vegetazione riparia e delle siepi campestri, e agli ambienti rupestri de ruderi dell’edificio abbandonato. </w:t>
      </w:r>
    </w:p>
    <w:p w14:paraId="6F449171" w14:textId="50D79B63" w:rsidR="00C85148" w:rsidRDefault="00C85148" w:rsidP="00C85148">
      <w:pPr>
        <w:pStyle w:val="DidascaliatabellaBS-VR"/>
      </w:pPr>
      <w:r w:rsidRPr="00CC2E81">
        <w:t xml:space="preserve">Tabella </w:t>
      </w:r>
      <w:r w:rsidR="00EF558F">
        <w:fldChar w:fldCharType="begin"/>
      </w:r>
      <w:r w:rsidR="00EF558F">
        <w:instrText xml:space="preserve"> STYLEREF 1 \s </w:instrText>
      </w:r>
      <w:r w:rsidR="00EF558F">
        <w:fldChar w:fldCharType="separate"/>
      </w:r>
      <w:r w:rsidR="00EF558F">
        <w:rPr>
          <w:noProof/>
        </w:rPr>
        <w:t>4</w:t>
      </w:r>
      <w:r w:rsidR="00EF558F">
        <w:fldChar w:fldCharType="end"/>
      </w:r>
      <w:r w:rsidR="00EF558F">
        <w:noBreakHyphen/>
      </w:r>
      <w:r w:rsidR="00EF558F">
        <w:fldChar w:fldCharType="begin"/>
      </w:r>
      <w:r w:rsidR="00EF558F">
        <w:instrText xml:space="preserve"> SEQ Tabella \* ARABIC \s 1 </w:instrText>
      </w:r>
      <w:r w:rsidR="00EF558F">
        <w:fldChar w:fldCharType="separate"/>
      </w:r>
      <w:r w:rsidR="00EF558F">
        <w:rPr>
          <w:noProof/>
        </w:rPr>
        <w:t>23</w:t>
      </w:r>
      <w:r w:rsidR="00EF558F">
        <w:fldChar w:fldCharType="end"/>
      </w:r>
      <w:r>
        <w:t xml:space="preserve"> - Area di indagine AV-PE</w:t>
      </w:r>
      <w:r w:rsidRPr="00CC2E81">
        <w:t>-FA-</w:t>
      </w:r>
      <w:r>
        <w:t>34</w:t>
      </w:r>
      <w:r w:rsidRPr="00CC2E81">
        <w:t>. Elenco completo delle specie rilevate nell</w:t>
      </w:r>
      <w:r>
        <w:rPr>
          <w:lang w:val="it-IT"/>
        </w:rPr>
        <w:t>a</w:t>
      </w:r>
      <w:r w:rsidRPr="00CC2E81">
        <w:t xml:space="preserve"> campagn</w:t>
      </w:r>
      <w:r>
        <w:rPr>
          <w:lang w:val="it-IT"/>
        </w:rPr>
        <w:t>a</w:t>
      </w:r>
      <w:r w:rsidRPr="00CC2E81">
        <w:t xml:space="preserve"> </w:t>
      </w:r>
      <w:r>
        <w:rPr>
          <w:lang w:val="it-IT"/>
        </w:rPr>
        <w:t>di giugno 2020</w:t>
      </w:r>
      <w:r w:rsidRPr="00CC2E81">
        <w:t xml:space="preserve">. E’ indicato il numero di individui rilevati per ogni specie (N), l’indice di abbondanza (IA) </w:t>
      </w:r>
    </w:p>
    <w:tbl>
      <w:tblPr>
        <w:tblW w:w="37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384"/>
        <w:gridCol w:w="1733"/>
        <w:gridCol w:w="1358"/>
        <w:gridCol w:w="714"/>
        <w:gridCol w:w="936"/>
      </w:tblGrid>
      <w:tr w:rsidR="00C85148" w:rsidRPr="009A76FA" w14:paraId="17658FBE" w14:textId="77777777" w:rsidTr="00A23EAB">
        <w:trPr>
          <w:trHeight w:val="570"/>
          <w:tblHeader/>
          <w:jc w:val="center"/>
        </w:trPr>
        <w:tc>
          <w:tcPr>
            <w:tcW w:w="1673" w:type="pct"/>
            <w:vMerge w:val="restart"/>
            <w:shd w:val="clear" w:color="auto" w:fill="D9D9D9"/>
            <w:vAlign w:val="center"/>
            <w:hideMark/>
          </w:tcPr>
          <w:p w14:paraId="10381824" w14:textId="77777777" w:rsidR="00C85148" w:rsidRPr="00157F2D" w:rsidRDefault="00C85148" w:rsidP="00A23EAB">
            <w:pPr>
              <w:pStyle w:val="TITOLOTABELLABS-VR"/>
              <w:rPr>
                <w:rFonts w:cs="Arial"/>
                <w:lang w:val="it-IT" w:eastAsia="it-IT"/>
              </w:rPr>
            </w:pPr>
            <w:r w:rsidRPr="00157F2D">
              <w:rPr>
                <w:rFonts w:cs="Arial"/>
                <w:lang w:val="it-IT" w:eastAsia="it-IT"/>
              </w:rPr>
              <w:t>NOME COMUNE</w:t>
            </w:r>
          </w:p>
        </w:tc>
        <w:tc>
          <w:tcPr>
            <w:tcW w:w="1216" w:type="pct"/>
            <w:vMerge w:val="restart"/>
            <w:shd w:val="clear" w:color="auto" w:fill="D9D9D9"/>
            <w:vAlign w:val="center"/>
            <w:hideMark/>
          </w:tcPr>
          <w:p w14:paraId="5302CA7C" w14:textId="77777777" w:rsidR="00C85148" w:rsidRPr="00157F2D" w:rsidRDefault="00C85148" w:rsidP="00A23EAB">
            <w:pPr>
              <w:pStyle w:val="TITOLOTABELLABS-VR"/>
              <w:rPr>
                <w:rFonts w:cs="Arial"/>
                <w:lang w:val="it-IT" w:eastAsia="it-IT"/>
              </w:rPr>
            </w:pPr>
            <w:r w:rsidRPr="00157F2D">
              <w:rPr>
                <w:rFonts w:cs="Arial"/>
                <w:lang w:val="it-IT" w:eastAsia="it-IT"/>
              </w:rPr>
              <w:t>NOME SCIENTIFICO</w:t>
            </w:r>
          </w:p>
        </w:tc>
        <w:tc>
          <w:tcPr>
            <w:tcW w:w="953" w:type="pct"/>
            <w:vMerge w:val="restart"/>
            <w:shd w:val="clear" w:color="auto" w:fill="D9D9D9"/>
            <w:vAlign w:val="center"/>
            <w:hideMark/>
          </w:tcPr>
          <w:p w14:paraId="2D1ED3BC" w14:textId="77777777" w:rsidR="00C85148" w:rsidRPr="00157F2D" w:rsidRDefault="00C85148" w:rsidP="00A23EAB">
            <w:pPr>
              <w:pStyle w:val="TITOLOTABELLABS-VR"/>
              <w:rPr>
                <w:rFonts w:cs="Arial"/>
                <w:lang w:val="it-IT" w:eastAsia="it-IT"/>
              </w:rPr>
            </w:pPr>
            <w:r w:rsidRPr="00157F2D">
              <w:rPr>
                <w:rFonts w:cs="Arial"/>
                <w:lang w:val="it-IT" w:eastAsia="it-IT"/>
              </w:rPr>
              <w:t>ALL. DIR. 92/43/CEE</w:t>
            </w:r>
          </w:p>
        </w:tc>
        <w:tc>
          <w:tcPr>
            <w:tcW w:w="1158" w:type="pct"/>
            <w:gridSpan w:val="2"/>
            <w:shd w:val="clear" w:color="auto" w:fill="D9D9D9"/>
            <w:vAlign w:val="center"/>
            <w:hideMark/>
          </w:tcPr>
          <w:p w14:paraId="12ADA13A" w14:textId="77777777" w:rsidR="00C85148" w:rsidRPr="00157F2D" w:rsidRDefault="00C85148" w:rsidP="00A23EAB">
            <w:pPr>
              <w:pStyle w:val="TITOLOTABELLABS-VR"/>
              <w:rPr>
                <w:rFonts w:cs="Arial"/>
                <w:lang w:val="it-IT" w:eastAsia="it-IT"/>
              </w:rPr>
            </w:pPr>
            <w:r w:rsidRPr="00157F2D">
              <w:rPr>
                <w:rFonts w:cs="Arial"/>
                <w:lang w:val="it-IT" w:eastAsia="it-IT"/>
              </w:rPr>
              <w:t>I CAMPAGNA</w:t>
            </w:r>
          </w:p>
          <w:p w14:paraId="2A0EDDF3" w14:textId="77777777" w:rsidR="00C85148" w:rsidRPr="00157F2D" w:rsidRDefault="00C85148" w:rsidP="00A23EAB">
            <w:pPr>
              <w:pStyle w:val="TITOLOTABELLABS-VR"/>
              <w:rPr>
                <w:rFonts w:cs="Arial"/>
                <w:lang w:val="it-IT" w:eastAsia="it-IT"/>
              </w:rPr>
            </w:pPr>
            <w:r>
              <w:rPr>
                <w:rFonts w:cs="Arial"/>
                <w:lang w:val="it-IT" w:eastAsia="it-IT"/>
              </w:rPr>
              <w:t>GIUGNO</w:t>
            </w:r>
            <w:r w:rsidRPr="00157F2D">
              <w:rPr>
                <w:rFonts w:cs="Arial"/>
                <w:lang w:val="it-IT" w:eastAsia="it-IT"/>
              </w:rPr>
              <w:t xml:space="preserve"> 20</w:t>
            </w:r>
            <w:r>
              <w:rPr>
                <w:rFonts w:cs="Arial"/>
                <w:lang w:val="it-IT" w:eastAsia="it-IT"/>
              </w:rPr>
              <w:t>20</w:t>
            </w:r>
          </w:p>
        </w:tc>
      </w:tr>
      <w:tr w:rsidR="00C85148" w:rsidRPr="009A76FA" w14:paraId="03D27596" w14:textId="77777777" w:rsidTr="00A23EAB">
        <w:trPr>
          <w:trHeight w:val="570"/>
          <w:tblHeader/>
          <w:jc w:val="center"/>
        </w:trPr>
        <w:tc>
          <w:tcPr>
            <w:tcW w:w="1673" w:type="pct"/>
            <w:vMerge/>
            <w:shd w:val="clear" w:color="auto" w:fill="D9D9D9"/>
            <w:vAlign w:val="center"/>
            <w:hideMark/>
          </w:tcPr>
          <w:p w14:paraId="2E48250C" w14:textId="77777777" w:rsidR="00C85148" w:rsidRPr="00157F2D" w:rsidRDefault="00C85148" w:rsidP="00A23EAB">
            <w:pPr>
              <w:pStyle w:val="TITOLOTABELLABS-VR"/>
              <w:rPr>
                <w:rFonts w:cs="Arial"/>
                <w:lang w:val="it-IT" w:eastAsia="it-IT"/>
              </w:rPr>
            </w:pPr>
          </w:p>
        </w:tc>
        <w:tc>
          <w:tcPr>
            <w:tcW w:w="1216" w:type="pct"/>
            <w:vMerge/>
            <w:shd w:val="clear" w:color="auto" w:fill="D9D9D9"/>
            <w:vAlign w:val="center"/>
            <w:hideMark/>
          </w:tcPr>
          <w:p w14:paraId="20C1F99B" w14:textId="77777777" w:rsidR="00C85148" w:rsidRPr="00157F2D" w:rsidRDefault="00C85148" w:rsidP="00A23EAB">
            <w:pPr>
              <w:pStyle w:val="TITOLOTABELLABS-VR"/>
              <w:rPr>
                <w:rFonts w:cs="Arial"/>
                <w:lang w:val="it-IT" w:eastAsia="it-IT"/>
              </w:rPr>
            </w:pPr>
          </w:p>
        </w:tc>
        <w:tc>
          <w:tcPr>
            <w:tcW w:w="953" w:type="pct"/>
            <w:vMerge/>
            <w:shd w:val="clear" w:color="auto" w:fill="D9D9D9"/>
            <w:vAlign w:val="center"/>
            <w:hideMark/>
          </w:tcPr>
          <w:p w14:paraId="4C916448" w14:textId="77777777" w:rsidR="00C85148" w:rsidRPr="00157F2D" w:rsidRDefault="00C85148" w:rsidP="00A23EAB">
            <w:pPr>
              <w:pStyle w:val="TITOLOTABELLABS-VR"/>
              <w:rPr>
                <w:rFonts w:cs="Arial"/>
                <w:lang w:val="it-IT" w:eastAsia="it-IT"/>
              </w:rPr>
            </w:pPr>
          </w:p>
        </w:tc>
        <w:tc>
          <w:tcPr>
            <w:tcW w:w="501" w:type="pct"/>
            <w:shd w:val="clear" w:color="auto" w:fill="D9D9D9"/>
            <w:vAlign w:val="center"/>
            <w:hideMark/>
          </w:tcPr>
          <w:p w14:paraId="00C1081C" w14:textId="77777777" w:rsidR="00C85148" w:rsidRPr="00157F2D" w:rsidRDefault="00C85148" w:rsidP="00A23EAB">
            <w:pPr>
              <w:pStyle w:val="TITOLOTABELLABS-VR"/>
              <w:rPr>
                <w:rFonts w:cs="Arial"/>
                <w:lang w:val="it-IT" w:eastAsia="it-IT"/>
              </w:rPr>
            </w:pPr>
            <w:r w:rsidRPr="00157F2D">
              <w:rPr>
                <w:rFonts w:cs="Arial"/>
                <w:lang w:val="it-IT" w:eastAsia="it-IT"/>
              </w:rPr>
              <w:t>N</w:t>
            </w:r>
          </w:p>
        </w:tc>
        <w:tc>
          <w:tcPr>
            <w:tcW w:w="657" w:type="pct"/>
            <w:shd w:val="clear" w:color="auto" w:fill="D9D9D9"/>
            <w:vAlign w:val="center"/>
            <w:hideMark/>
          </w:tcPr>
          <w:p w14:paraId="0860C782" w14:textId="77777777" w:rsidR="00C85148" w:rsidRPr="00157F2D" w:rsidRDefault="00C85148" w:rsidP="00A23EAB">
            <w:pPr>
              <w:pStyle w:val="TITOLOTABELLABS-VR"/>
              <w:rPr>
                <w:rFonts w:cs="Arial"/>
                <w:lang w:val="it-IT" w:eastAsia="it-IT"/>
              </w:rPr>
            </w:pPr>
            <w:r w:rsidRPr="00157F2D">
              <w:rPr>
                <w:rFonts w:cs="Arial"/>
                <w:lang w:val="it-IT" w:eastAsia="it-IT"/>
              </w:rPr>
              <w:t>IA</w:t>
            </w:r>
          </w:p>
        </w:tc>
      </w:tr>
      <w:tr w:rsidR="00C85148" w:rsidRPr="009A76FA" w14:paraId="6EFCE3DD" w14:textId="77777777" w:rsidTr="00A23EAB">
        <w:trPr>
          <w:trHeight w:val="300"/>
          <w:jc w:val="center"/>
        </w:trPr>
        <w:tc>
          <w:tcPr>
            <w:tcW w:w="1673" w:type="pct"/>
            <w:shd w:val="clear" w:color="auto" w:fill="auto"/>
            <w:vAlign w:val="center"/>
            <w:hideMark/>
          </w:tcPr>
          <w:p w14:paraId="3BF5B2AD" w14:textId="77777777" w:rsidR="00C85148" w:rsidRPr="009A76FA" w:rsidRDefault="00C85148" w:rsidP="00A23EAB">
            <w:pPr>
              <w:pStyle w:val="DATITABELLABS-VR"/>
            </w:pPr>
            <w:r w:rsidRPr="009A76FA">
              <w:t>Lucertola muraiola</w:t>
            </w:r>
          </w:p>
        </w:tc>
        <w:tc>
          <w:tcPr>
            <w:tcW w:w="1216" w:type="pct"/>
            <w:shd w:val="clear" w:color="auto" w:fill="auto"/>
            <w:vAlign w:val="center"/>
            <w:hideMark/>
          </w:tcPr>
          <w:p w14:paraId="5BD47B5D" w14:textId="77777777" w:rsidR="00C85148" w:rsidRPr="009A76FA" w:rsidRDefault="00C85148" w:rsidP="00A23EAB">
            <w:pPr>
              <w:pStyle w:val="DATITABELLABS-VR"/>
              <w:rPr>
                <w:i/>
              </w:rPr>
            </w:pPr>
            <w:r w:rsidRPr="009A76FA">
              <w:rPr>
                <w:i/>
              </w:rPr>
              <w:t>Podarcis muralis</w:t>
            </w:r>
          </w:p>
        </w:tc>
        <w:tc>
          <w:tcPr>
            <w:tcW w:w="953" w:type="pct"/>
            <w:shd w:val="clear" w:color="auto" w:fill="auto"/>
            <w:vAlign w:val="center"/>
            <w:hideMark/>
          </w:tcPr>
          <w:p w14:paraId="018D7F26" w14:textId="77777777" w:rsidR="00C85148" w:rsidRPr="009A76FA" w:rsidRDefault="00C85148" w:rsidP="00A23EAB">
            <w:pPr>
              <w:pStyle w:val="DATITABELLABS-VR"/>
              <w:rPr>
                <w:color w:val="000000"/>
              </w:rPr>
            </w:pPr>
            <w:r w:rsidRPr="009A76FA">
              <w:rPr>
                <w:color w:val="000000"/>
              </w:rPr>
              <w:t>IV</w:t>
            </w:r>
          </w:p>
        </w:tc>
        <w:tc>
          <w:tcPr>
            <w:tcW w:w="501" w:type="pct"/>
            <w:shd w:val="clear" w:color="auto" w:fill="auto"/>
            <w:vAlign w:val="center"/>
            <w:hideMark/>
          </w:tcPr>
          <w:p w14:paraId="2C53788C" w14:textId="77777777" w:rsidR="00C85148" w:rsidRPr="00317541" w:rsidRDefault="00C85148" w:rsidP="00A23EAB">
            <w:pPr>
              <w:pStyle w:val="DATITABELLABS-VR"/>
              <w:rPr>
                <w:color w:val="000000"/>
                <w:lang w:val="it-IT"/>
              </w:rPr>
            </w:pPr>
            <w:r>
              <w:rPr>
                <w:color w:val="000000"/>
                <w:lang w:val="it-IT"/>
              </w:rPr>
              <w:t>2</w:t>
            </w:r>
          </w:p>
        </w:tc>
        <w:tc>
          <w:tcPr>
            <w:tcW w:w="657" w:type="pct"/>
            <w:shd w:val="clear" w:color="auto" w:fill="auto"/>
            <w:vAlign w:val="center"/>
            <w:hideMark/>
          </w:tcPr>
          <w:p w14:paraId="19445EFE" w14:textId="77777777" w:rsidR="00C85148" w:rsidRPr="00BB7E35" w:rsidRDefault="00C85148" w:rsidP="00A23EAB">
            <w:pPr>
              <w:pStyle w:val="DATITABELLABS-VR"/>
              <w:rPr>
                <w:color w:val="000000"/>
                <w:lang w:val="it-IT"/>
              </w:rPr>
            </w:pPr>
            <w:r>
              <w:rPr>
                <w:color w:val="000000"/>
              </w:rPr>
              <w:t>0,00</w:t>
            </w:r>
            <w:r>
              <w:rPr>
                <w:color w:val="000000"/>
                <w:lang w:val="it-IT"/>
              </w:rPr>
              <w:t>8</w:t>
            </w:r>
          </w:p>
        </w:tc>
      </w:tr>
      <w:tr w:rsidR="00C85148" w:rsidRPr="009A76FA" w14:paraId="39F76B80" w14:textId="77777777" w:rsidTr="00A23EAB">
        <w:trPr>
          <w:trHeight w:val="300"/>
          <w:jc w:val="center"/>
        </w:trPr>
        <w:tc>
          <w:tcPr>
            <w:tcW w:w="1673" w:type="pct"/>
            <w:shd w:val="clear" w:color="auto" w:fill="auto"/>
            <w:vAlign w:val="center"/>
            <w:hideMark/>
          </w:tcPr>
          <w:p w14:paraId="76BE9692" w14:textId="77777777" w:rsidR="00C85148" w:rsidRPr="009A76FA" w:rsidRDefault="00C85148" w:rsidP="00A23EAB">
            <w:pPr>
              <w:pStyle w:val="DATITABELLABS-VR"/>
            </w:pPr>
            <w:r>
              <w:t>Biacco</w:t>
            </w:r>
          </w:p>
        </w:tc>
        <w:tc>
          <w:tcPr>
            <w:tcW w:w="1216" w:type="pct"/>
            <w:shd w:val="clear" w:color="auto" w:fill="auto"/>
            <w:vAlign w:val="center"/>
            <w:hideMark/>
          </w:tcPr>
          <w:p w14:paraId="08A35C3F" w14:textId="77777777" w:rsidR="00C85148" w:rsidRPr="009A76FA" w:rsidRDefault="00C85148" w:rsidP="00A23EAB">
            <w:pPr>
              <w:pStyle w:val="DATITABELLABS-VR"/>
              <w:rPr>
                <w:i/>
              </w:rPr>
            </w:pPr>
            <w:r>
              <w:rPr>
                <w:i/>
              </w:rPr>
              <w:t>Hierophis viridiflavus</w:t>
            </w:r>
          </w:p>
        </w:tc>
        <w:tc>
          <w:tcPr>
            <w:tcW w:w="953" w:type="pct"/>
            <w:shd w:val="clear" w:color="auto" w:fill="auto"/>
            <w:vAlign w:val="center"/>
            <w:hideMark/>
          </w:tcPr>
          <w:p w14:paraId="7E16A471" w14:textId="77777777" w:rsidR="00C85148" w:rsidRPr="009A76FA" w:rsidRDefault="00C85148" w:rsidP="00A23EAB">
            <w:pPr>
              <w:pStyle w:val="DATITABELLABS-VR"/>
              <w:rPr>
                <w:color w:val="000000"/>
              </w:rPr>
            </w:pPr>
            <w:r>
              <w:rPr>
                <w:color w:val="000000"/>
              </w:rPr>
              <w:t>IV</w:t>
            </w:r>
          </w:p>
        </w:tc>
        <w:tc>
          <w:tcPr>
            <w:tcW w:w="501" w:type="pct"/>
            <w:shd w:val="clear" w:color="auto" w:fill="auto"/>
            <w:vAlign w:val="center"/>
            <w:hideMark/>
          </w:tcPr>
          <w:p w14:paraId="45AF6ECC" w14:textId="77777777" w:rsidR="00C85148" w:rsidRPr="00317541" w:rsidRDefault="00C85148" w:rsidP="00A23EAB">
            <w:pPr>
              <w:pStyle w:val="DATITABELLABS-VR"/>
              <w:rPr>
                <w:color w:val="000000"/>
                <w:lang w:val="it-IT"/>
              </w:rPr>
            </w:pPr>
            <w:r>
              <w:rPr>
                <w:color w:val="000000"/>
                <w:lang w:val="it-IT"/>
              </w:rPr>
              <w:t>1</w:t>
            </w:r>
          </w:p>
        </w:tc>
        <w:tc>
          <w:tcPr>
            <w:tcW w:w="657" w:type="pct"/>
            <w:shd w:val="clear" w:color="auto" w:fill="auto"/>
            <w:vAlign w:val="center"/>
            <w:hideMark/>
          </w:tcPr>
          <w:p w14:paraId="763A69BD" w14:textId="77777777" w:rsidR="00C85148" w:rsidRPr="00317541" w:rsidRDefault="00C85148" w:rsidP="00A23EAB">
            <w:pPr>
              <w:pStyle w:val="DATITABELLABS-VR"/>
              <w:rPr>
                <w:color w:val="000000"/>
                <w:lang w:val="it-IT"/>
              </w:rPr>
            </w:pPr>
            <w:r>
              <w:rPr>
                <w:color w:val="000000"/>
                <w:lang w:val="it-IT"/>
              </w:rPr>
              <w:t>0,004</w:t>
            </w:r>
          </w:p>
        </w:tc>
      </w:tr>
      <w:tr w:rsidR="00C85148" w:rsidRPr="009A76FA" w14:paraId="312B5D3E" w14:textId="77777777" w:rsidTr="00A23EAB">
        <w:trPr>
          <w:trHeight w:val="300"/>
          <w:jc w:val="center"/>
        </w:trPr>
        <w:tc>
          <w:tcPr>
            <w:tcW w:w="3842" w:type="pct"/>
            <w:gridSpan w:val="3"/>
            <w:shd w:val="clear" w:color="auto" w:fill="auto"/>
            <w:vAlign w:val="center"/>
          </w:tcPr>
          <w:p w14:paraId="63E3E072" w14:textId="77777777" w:rsidR="00C85148" w:rsidRDefault="00C85148" w:rsidP="00A23EAB">
            <w:pPr>
              <w:pStyle w:val="DATITABELLABS-VR"/>
              <w:rPr>
                <w:color w:val="000000"/>
              </w:rPr>
            </w:pPr>
            <w:r w:rsidRPr="007077AC">
              <w:rPr>
                <w:b/>
              </w:rPr>
              <w:t>Ricchezza specifica (n.specie contattate)=</w:t>
            </w:r>
          </w:p>
        </w:tc>
        <w:tc>
          <w:tcPr>
            <w:tcW w:w="1158" w:type="pct"/>
            <w:gridSpan w:val="2"/>
            <w:shd w:val="clear" w:color="auto" w:fill="auto"/>
            <w:vAlign w:val="center"/>
          </w:tcPr>
          <w:p w14:paraId="3826522D" w14:textId="77777777" w:rsidR="00C85148" w:rsidRPr="005D696A" w:rsidRDefault="00C85148" w:rsidP="00A23EAB">
            <w:pPr>
              <w:pStyle w:val="DATITABELLABS-VR"/>
              <w:rPr>
                <w:b/>
                <w:color w:val="000000"/>
                <w:lang w:val="it-IT"/>
              </w:rPr>
            </w:pPr>
            <w:r>
              <w:rPr>
                <w:b/>
                <w:color w:val="000000"/>
                <w:lang w:val="it-IT"/>
              </w:rPr>
              <w:t>2</w:t>
            </w:r>
          </w:p>
        </w:tc>
      </w:tr>
    </w:tbl>
    <w:p w14:paraId="41FC856B" w14:textId="09C30C60" w:rsidR="00C85148" w:rsidRDefault="00C85148">
      <w:pPr>
        <w:overflowPunct/>
        <w:autoSpaceDE/>
        <w:autoSpaceDN/>
        <w:adjustRightInd/>
        <w:textAlignment w:val="auto"/>
        <w:rPr>
          <w:lang w:val="x-none" w:eastAsia="x-none"/>
        </w:rPr>
      </w:pPr>
    </w:p>
    <w:p w14:paraId="1ABE7893" w14:textId="77777777" w:rsidR="00C85148" w:rsidRDefault="00C85148">
      <w:pPr>
        <w:overflowPunct/>
        <w:autoSpaceDE/>
        <w:autoSpaceDN/>
        <w:adjustRightInd/>
        <w:textAlignment w:val="auto"/>
        <w:rPr>
          <w:lang w:val="x-none" w:eastAsia="x-none"/>
        </w:rPr>
      </w:pPr>
      <w:r>
        <w:rPr>
          <w:lang w:val="x-none" w:eastAsia="x-none"/>
        </w:rPr>
        <w:br w:type="page"/>
      </w:r>
    </w:p>
    <w:p w14:paraId="1EFA7764" w14:textId="77777777" w:rsidR="00C85148" w:rsidRDefault="00C85148">
      <w:pPr>
        <w:overflowPunct/>
        <w:autoSpaceDE/>
        <w:autoSpaceDN/>
        <w:adjustRightInd/>
        <w:textAlignment w:val="auto"/>
        <w:rPr>
          <w:lang w:val="x-none" w:eastAsia="x-none"/>
        </w:rPr>
      </w:pPr>
    </w:p>
    <w:p w14:paraId="7865E07E" w14:textId="19C1A554" w:rsidR="009013D1" w:rsidRDefault="00FA2DFA" w:rsidP="009013D1">
      <w:pPr>
        <w:pStyle w:val="Titolo2"/>
        <w:numPr>
          <w:ilvl w:val="0"/>
          <w:numId w:val="0"/>
        </w:numPr>
        <w:spacing w:line="276" w:lineRule="auto"/>
        <w:rPr>
          <w:bCs/>
          <w:iCs/>
          <w:kern w:val="28"/>
        </w:rPr>
      </w:pPr>
      <w:bookmarkStart w:id="32" w:name="_Toc83739246"/>
      <w:bookmarkStart w:id="33" w:name="_Toc2705236"/>
      <w:bookmarkStart w:id="34" w:name="_Toc4493968"/>
      <w:bookmarkEnd w:id="18"/>
      <w:r w:rsidRPr="00FA2DFA">
        <w:rPr>
          <w:bCs/>
          <w:iCs/>
          <w:kern w:val="28"/>
        </w:rPr>
        <w:t>AV-SO-FA-27</w:t>
      </w:r>
      <w:bookmarkEnd w:id="32"/>
    </w:p>
    <w:p w14:paraId="34F05451" w14:textId="364DA4AA" w:rsidR="00FF48E7" w:rsidRPr="00FF48E7" w:rsidRDefault="00FF48E7" w:rsidP="00FF48E7">
      <w:pPr>
        <w:pStyle w:val="NormaleBS-VR"/>
        <w:spacing w:line="276" w:lineRule="auto"/>
        <w:outlineLvl w:val="2"/>
        <w:rPr>
          <w:b/>
          <w:bCs/>
          <w:i/>
          <w:iCs/>
          <w:sz w:val="26"/>
          <w:szCs w:val="26"/>
          <w:lang w:val="x-none" w:eastAsia="x-none"/>
        </w:rPr>
      </w:pPr>
      <w:bookmarkStart w:id="35" w:name="_Toc83739247"/>
      <w:r w:rsidRPr="00FF48E7">
        <w:rPr>
          <w:b/>
          <w:bCs/>
          <w:i/>
          <w:iCs/>
          <w:sz w:val="26"/>
          <w:szCs w:val="26"/>
          <w:lang w:val="x-none" w:eastAsia="x-none"/>
        </w:rPr>
        <w:t>Monitoraggio Ittiofauna</w:t>
      </w:r>
      <w:bookmarkEnd w:id="35"/>
    </w:p>
    <w:p w14:paraId="3CAEF971" w14:textId="34FEB868" w:rsidR="009013D1" w:rsidRDefault="009013D1" w:rsidP="0066255B">
      <w:pPr>
        <w:spacing w:line="360" w:lineRule="auto"/>
        <w:jc w:val="both"/>
        <w:rPr>
          <w:rFonts w:ascii="Calibri" w:hAnsi="Calibri"/>
          <w:sz w:val="22"/>
          <w:szCs w:val="22"/>
        </w:rPr>
      </w:pPr>
      <w:r>
        <w:rPr>
          <w:rFonts w:ascii="Calibri" w:hAnsi="Calibri"/>
          <w:sz w:val="22"/>
          <w:szCs w:val="22"/>
        </w:rPr>
        <w:t xml:space="preserve">Durante la </w:t>
      </w:r>
      <w:r w:rsidRPr="009013D1">
        <w:rPr>
          <w:rFonts w:ascii="Calibri" w:hAnsi="Calibri"/>
          <w:sz w:val="22"/>
          <w:szCs w:val="22"/>
        </w:rPr>
        <w:t xml:space="preserve">campagna di monitoraggio eseguita nel mese di Ottobre 2020 </w:t>
      </w:r>
      <w:r w:rsidR="00C20727">
        <w:rPr>
          <w:rFonts w:ascii="Calibri" w:hAnsi="Calibri"/>
          <w:sz w:val="22"/>
          <w:szCs w:val="22"/>
        </w:rPr>
        <w:t>I</w:t>
      </w:r>
      <w:r w:rsidRPr="009013D1">
        <w:rPr>
          <w:rFonts w:ascii="Calibri" w:hAnsi="Calibri"/>
          <w:sz w:val="22"/>
          <w:szCs w:val="22"/>
        </w:rPr>
        <w:t>l popolamento ittico nella stazione risulta assente</w:t>
      </w:r>
      <w:r>
        <w:rPr>
          <w:rFonts w:ascii="Calibri" w:hAnsi="Calibri"/>
          <w:sz w:val="22"/>
          <w:szCs w:val="22"/>
        </w:rPr>
        <w:t xml:space="preserve"> in modo del tutto analogo a quanto </w:t>
      </w:r>
      <w:r w:rsidRPr="009013D1">
        <w:rPr>
          <w:rFonts w:ascii="Calibri" w:hAnsi="Calibri"/>
          <w:sz w:val="22"/>
          <w:szCs w:val="22"/>
        </w:rPr>
        <w:t>registrato in AO (Campagna autunnale dicembre 2018)</w:t>
      </w:r>
      <w:r>
        <w:rPr>
          <w:rFonts w:ascii="Calibri" w:hAnsi="Calibri"/>
          <w:sz w:val="22"/>
          <w:szCs w:val="22"/>
        </w:rPr>
        <w:t>.</w:t>
      </w:r>
      <w:r w:rsidRPr="009013D1">
        <w:rPr>
          <w:rFonts w:ascii="Calibri" w:hAnsi="Calibri"/>
          <w:sz w:val="22"/>
          <w:szCs w:val="22"/>
        </w:rPr>
        <w:t xml:space="preserve"> </w:t>
      </w:r>
    </w:p>
    <w:p w14:paraId="0DD688B4" w14:textId="77ACB196" w:rsidR="00FF48E7" w:rsidRDefault="00FF48E7">
      <w:pPr>
        <w:overflowPunct/>
        <w:autoSpaceDE/>
        <w:autoSpaceDN/>
        <w:adjustRightInd/>
        <w:textAlignment w:val="auto"/>
        <w:rPr>
          <w:rFonts w:ascii="Calibri" w:hAnsi="Calibri"/>
          <w:sz w:val="22"/>
          <w:szCs w:val="22"/>
        </w:rPr>
      </w:pPr>
      <w:r>
        <w:rPr>
          <w:rFonts w:ascii="Calibri" w:hAnsi="Calibri"/>
          <w:sz w:val="22"/>
          <w:szCs w:val="22"/>
        </w:rPr>
        <w:br w:type="page"/>
      </w:r>
    </w:p>
    <w:p w14:paraId="6549A015" w14:textId="50D34821" w:rsidR="0003428F" w:rsidRPr="001E21D3" w:rsidRDefault="00B977E2" w:rsidP="008E4513">
      <w:pPr>
        <w:pStyle w:val="Titolo2"/>
        <w:numPr>
          <w:ilvl w:val="0"/>
          <w:numId w:val="0"/>
        </w:numPr>
        <w:spacing w:line="276" w:lineRule="auto"/>
        <w:rPr>
          <w:rFonts w:cs="Arial"/>
          <w:bCs/>
          <w:iCs/>
          <w:kern w:val="28"/>
        </w:rPr>
      </w:pPr>
      <w:bookmarkStart w:id="36" w:name="_Toc83739248"/>
      <w:r>
        <w:rPr>
          <w:rFonts w:cs="Arial"/>
          <w:bCs/>
          <w:iCs/>
          <w:kern w:val="28"/>
          <w:lang w:val="it-IT"/>
        </w:rPr>
        <w:lastRenderedPageBreak/>
        <w:t>A</w:t>
      </w:r>
      <w:r w:rsidRPr="001E21D3">
        <w:rPr>
          <w:rFonts w:cs="Arial"/>
          <w:bCs/>
          <w:iCs/>
          <w:kern w:val="28"/>
        </w:rPr>
        <w:t xml:space="preserve">cque </w:t>
      </w:r>
      <w:r w:rsidR="00FF48E7">
        <w:rPr>
          <w:rFonts w:cs="Arial"/>
          <w:bCs/>
          <w:iCs/>
          <w:kern w:val="28"/>
          <w:lang w:val="it-IT"/>
        </w:rPr>
        <w:t xml:space="preserve">Superficiali </w:t>
      </w:r>
      <w:r w:rsidRPr="001E21D3">
        <w:rPr>
          <w:rFonts w:cs="Arial"/>
          <w:bCs/>
          <w:iCs/>
          <w:kern w:val="28"/>
        </w:rPr>
        <w:t xml:space="preserve">rio </w:t>
      </w:r>
      <w:r>
        <w:rPr>
          <w:rFonts w:cs="Arial"/>
          <w:bCs/>
          <w:iCs/>
          <w:kern w:val="28"/>
          <w:lang w:val="it-IT"/>
        </w:rPr>
        <w:t>M</w:t>
      </w:r>
      <w:r w:rsidRPr="001E21D3">
        <w:rPr>
          <w:rFonts w:cs="Arial"/>
          <w:bCs/>
          <w:iCs/>
          <w:kern w:val="28"/>
        </w:rPr>
        <w:t>ano di ferro</w:t>
      </w:r>
      <w:bookmarkEnd w:id="33"/>
      <w:bookmarkEnd w:id="34"/>
      <w:bookmarkEnd w:id="36"/>
    </w:p>
    <w:tbl>
      <w:tblPr>
        <w:tblW w:w="4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92"/>
        <w:gridCol w:w="3193"/>
        <w:gridCol w:w="3033"/>
      </w:tblGrid>
      <w:tr w:rsidR="0003428F" w:rsidRPr="009A17FA" w14:paraId="11BCD003" w14:textId="77777777" w:rsidTr="0003428F">
        <w:trPr>
          <w:trHeight w:val="187"/>
        </w:trPr>
        <w:tc>
          <w:tcPr>
            <w:tcW w:w="5000" w:type="pct"/>
            <w:gridSpan w:val="3"/>
            <w:tcBorders>
              <w:top w:val="single" w:sz="4" w:space="0" w:color="auto"/>
              <w:left w:val="single" w:sz="4" w:space="0" w:color="auto"/>
              <w:bottom w:val="single" w:sz="4" w:space="0" w:color="auto"/>
              <w:right w:val="single" w:sz="4" w:space="0" w:color="auto"/>
            </w:tcBorders>
            <w:shd w:val="clear" w:color="auto" w:fill="D9D9D9"/>
          </w:tcPr>
          <w:p w14:paraId="548F1F9E" w14:textId="77777777" w:rsidR="0003428F" w:rsidRPr="009A17FA" w:rsidRDefault="0003428F" w:rsidP="00D13484">
            <w:pPr>
              <w:spacing w:line="276" w:lineRule="auto"/>
              <w:rPr>
                <w:rFonts w:ascii="Calibri" w:hAnsi="Calibri"/>
                <w:sz w:val="22"/>
                <w:szCs w:val="22"/>
              </w:rPr>
            </w:pPr>
            <w:r w:rsidRPr="009A17FA">
              <w:rPr>
                <w:rFonts w:ascii="Calibri" w:hAnsi="Calibri"/>
              </w:rPr>
              <w:t xml:space="preserve">MONITORAGGIO AMBIENTALE LINEA FERROVIARIA AV/CA BRESCIA - VERONA - FASE </w:t>
            </w:r>
            <w:r w:rsidR="00D13484">
              <w:rPr>
                <w:rFonts w:ascii="Calibri" w:hAnsi="Calibri"/>
              </w:rPr>
              <w:t>C</w:t>
            </w:r>
            <w:r w:rsidRPr="009A17FA">
              <w:rPr>
                <w:rFonts w:ascii="Calibri" w:hAnsi="Calibri"/>
              </w:rPr>
              <w:t>.</w:t>
            </w:r>
            <w:r w:rsidR="00D13484">
              <w:rPr>
                <w:rFonts w:ascii="Calibri" w:hAnsi="Calibri"/>
              </w:rPr>
              <w:t>O.</w:t>
            </w:r>
          </w:p>
        </w:tc>
      </w:tr>
      <w:tr w:rsidR="0003428F" w:rsidRPr="009A17FA" w14:paraId="3717F668" w14:textId="77777777" w:rsidTr="0003428F">
        <w:trPr>
          <w:trHeight w:val="187"/>
        </w:trPr>
        <w:tc>
          <w:tcPr>
            <w:tcW w:w="1695" w:type="pct"/>
            <w:tcBorders>
              <w:top w:val="single" w:sz="4" w:space="0" w:color="auto"/>
              <w:left w:val="single" w:sz="4" w:space="0" w:color="auto"/>
              <w:bottom w:val="single" w:sz="4" w:space="0" w:color="auto"/>
              <w:right w:val="single" w:sz="4" w:space="0" w:color="auto"/>
            </w:tcBorders>
            <w:vAlign w:val="center"/>
          </w:tcPr>
          <w:p w14:paraId="1384ADE0" w14:textId="77777777" w:rsidR="0003428F" w:rsidRPr="009A17FA" w:rsidRDefault="0003428F" w:rsidP="00612A23">
            <w:pPr>
              <w:spacing w:line="276" w:lineRule="auto"/>
              <w:rPr>
                <w:rFonts w:ascii="Calibri" w:hAnsi="Calibri"/>
              </w:rPr>
            </w:pPr>
            <w:r w:rsidRPr="009A17FA">
              <w:rPr>
                <w:rFonts w:ascii="Calibri" w:hAnsi="Calibri"/>
              </w:rPr>
              <w:t>Comparto</w:t>
            </w:r>
          </w:p>
        </w:tc>
        <w:tc>
          <w:tcPr>
            <w:tcW w:w="3305" w:type="pct"/>
            <w:gridSpan w:val="2"/>
            <w:tcBorders>
              <w:top w:val="single" w:sz="4" w:space="0" w:color="auto"/>
              <w:left w:val="single" w:sz="4" w:space="0" w:color="auto"/>
              <w:bottom w:val="single" w:sz="4" w:space="0" w:color="auto"/>
              <w:right w:val="single" w:sz="4" w:space="0" w:color="auto"/>
            </w:tcBorders>
            <w:vAlign w:val="center"/>
          </w:tcPr>
          <w:p w14:paraId="640F3959" w14:textId="77777777" w:rsidR="0003428F" w:rsidRPr="009A17FA" w:rsidRDefault="0003428F" w:rsidP="00612A23">
            <w:pPr>
              <w:spacing w:line="276" w:lineRule="auto"/>
              <w:rPr>
                <w:rFonts w:ascii="Calibri" w:hAnsi="Calibri"/>
              </w:rPr>
            </w:pPr>
            <w:r w:rsidRPr="009A17FA">
              <w:rPr>
                <w:rFonts w:ascii="Calibri" w:hAnsi="Calibri"/>
              </w:rPr>
              <w:t>ACQUE SUPERFICIALI</w:t>
            </w:r>
          </w:p>
        </w:tc>
      </w:tr>
      <w:tr w:rsidR="0003428F" w:rsidRPr="009A17FA" w14:paraId="7E832418" w14:textId="77777777" w:rsidTr="0003428F">
        <w:trPr>
          <w:trHeight w:val="187"/>
        </w:trPr>
        <w:tc>
          <w:tcPr>
            <w:tcW w:w="1695" w:type="pct"/>
            <w:tcBorders>
              <w:top w:val="single" w:sz="4" w:space="0" w:color="auto"/>
              <w:left w:val="single" w:sz="4" w:space="0" w:color="auto"/>
              <w:bottom w:val="single" w:sz="4" w:space="0" w:color="auto"/>
              <w:right w:val="single" w:sz="4" w:space="0" w:color="auto"/>
            </w:tcBorders>
            <w:vAlign w:val="center"/>
          </w:tcPr>
          <w:p w14:paraId="2D54BCEA" w14:textId="77777777" w:rsidR="0003428F" w:rsidRPr="009A17FA" w:rsidRDefault="0003428F" w:rsidP="00612A23">
            <w:pPr>
              <w:spacing w:line="276" w:lineRule="auto"/>
              <w:rPr>
                <w:rFonts w:ascii="Calibri" w:hAnsi="Calibri"/>
              </w:rPr>
            </w:pPr>
            <w:r w:rsidRPr="009A17FA">
              <w:rPr>
                <w:rFonts w:ascii="Calibri" w:hAnsi="Calibri"/>
              </w:rPr>
              <w:t>Corso d’acqua oggetto di monitoraggio</w:t>
            </w:r>
          </w:p>
        </w:tc>
        <w:tc>
          <w:tcPr>
            <w:tcW w:w="3305" w:type="pct"/>
            <w:gridSpan w:val="2"/>
            <w:tcBorders>
              <w:top w:val="single" w:sz="4" w:space="0" w:color="auto"/>
              <w:left w:val="single" w:sz="4" w:space="0" w:color="auto"/>
              <w:bottom w:val="single" w:sz="4" w:space="0" w:color="auto"/>
              <w:right w:val="single" w:sz="4" w:space="0" w:color="auto"/>
            </w:tcBorders>
            <w:vAlign w:val="center"/>
          </w:tcPr>
          <w:p w14:paraId="26E01B46" w14:textId="77777777" w:rsidR="0003428F" w:rsidRPr="009A17FA" w:rsidRDefault="0003428F" w:rsidP="00612A23">
            <w:pPr>
              <w:spacing w:line="276" w:lineRule="auto"/>
              <w:rPr>
                <w:rFonts w:ascii="Calibri" w:hAnsi="Calibri"/>
              </w:rPr>
            </w:pPr>
            <w:r w:rsidRPr="009A17FA">
              <w:rPr>
                <w:rFonts w:ascii="Calibri" w:hAnsi="Calibri"/>
              </w:rPr>
              <w:t>Rio Mano di Ferro</w:t>
            </w:r>
          </w:p>
        </w:tc>
      </w:tr>
      <w:tr w:rsidR="0003428F" w:rsidRPr="009A17FA" w14:paraId="3EFA5438" w14:textId="77777777" w:rsidTr="0003428F">
        <w:trPr>
          <w:trHeight w:val="187"/>
        </w:trPr>
        <w:tc>
          <w:tcPr>
            <w:tcW w:w="1695" w:type="pct"/>
            <w:tcBorders>
              <w:top w:val="single" w:sz="4" w:space="0" w:color="auto"/>
              <w:left w:val="single" w:sz="4" w:space="0" w:color="auto"/>
              <w:bottom w:val="single" w:sz="4" w:space="0" w:color="auto"/>
              <w:right w:val="single" w:sz="4" w:space="0" w:color="auto"/>
            </w:tcBorders>
            <w:vAlign w:val="center"/>
          </w:tcPr>
          <w:p w14:paraId="080C9A7E" w14:textId="77777777" w:rsidR="0003428F" w:rsidRPr="009A17FA" w:rsidRDefault="0003428F" w:rsidP="00612A23">
            <w:pPr>
              <w:spacing w:line="276" w:lineRule="auto"/>
              <w:rPr>
                <w:rFonts w:ascii="Calibri" w:hAnsi="Calibri"/>
              </w:rPr>
            </w:pPr>
            <w:r w:rsidRPr="009A17FA">
              <w:rPr>
                <w:rFonts w:ascii="Calibri" w:hAnsi="Calibri"/>
              </w:rPr>
              <w:t>Codice stazione</w:t>
            </w:r>
          </w:p>
        </w:tc>
        <w:tc>
          <w:tcPr>
            <w:tcW w:w="1695" w:type="pct"/>
            <w:tcBorders>
              <w:top w:val="single" w:sz="4" w:space="0" w:color="auto"/>
              <w:left w:val="single" w:sz="4" w:space="0" w:color="auto"/>
              <w:bottom w:val="single" w:sz="4" w:space="0" w:color="auto"/>
              <w:right w:val="single" w:sz="4" w:space="0" w:color="auto"/>
            </w:tcBorders>
            <w:vAlign w:val="center"/>
          </w:tcPr>
          <w:p w14:paraId="668F8B4B" w14:textId="77777777" w:rsidR="0003428F" w:rsidRPr="009A17FA" w:rsidRDefault="0003428F" w:rsidP="00612A23">
            <w:pPr>
              <w:spacing w:line="276" w:lineRule="auto"/>
              <w:rPr>
                <w:rFonts w:ascii="Calibri" w:hAnsi="Calibri"/>
              </w:rPr>
            </w:pPr>
            <w:r w:rsidRPr="009A17FA">
              <w:rPr>
                <w:rFonts w:ascii="Calibri" w:hAnsi="Calibri"/>
              </w:rPr>
              <w:t>AV-PE-SU-25</w:t>
            </w:r>
          </w:p>
        </w:tc>
        <w:tc>
          <w:tcPr>
            <w:tcW w:w="1610" w:type="pct"/>
            <w:tcBorders>
              <w:top w:val="single" w:sz="4" w:space="0" w:color="auto"/>
              <w:left w:val="single" w:sz="4" w:space="0" w:color="auto"/>
              <w:bottom w:val="single" w:sz="4" w:space="0" w:color="auto"/>
              <w:right w:val="single" w:sz="4" w:space="0" w:color="auto"/>
            </w:tcBorders>
            <w:vAlign w:val="center"/>
          </w:tcPr>
          <w:p w14:paraId="2BDFACF1" w14:textId="77777777" w:rsidR="0003428F" w:rsidRPr="009A17FA" w:rsidRDefault="0003428F" w:rsidP="00612A23">
            <w:pPr>
              <w:spacing w:line="276" w:lineRule="auto"/>
              <w:rPr>
                <w:rFonts w:ascii="Calibri" w:hAnsi="Calibri"/>
              </w:rPr>
            </w:pPr>
            <w:r w:rsidRPr="009A17FA">
              <w:rPr>
                <w:rFonts w:ascii="Calibri" w:hAnsi="Calibri"/>
              </w:rPr>
              <w:t>AV-PE-SU-26</w:t>
            </w:r>
          </w:p>
        </w:tc>
      </w:tr>
      <w:tr w:rsidR="0003428F" w:rsidRPr="009A17FA" w14:paraId="085BC5D7" w14:textId="77777777" w:rsidTr="0003428F">
        <w:trPr>
          <w:trHeight w:val="187"/>
        </w:trPr>
        <w:tc>
          <w:tcPr>
            <w:tcW w:w="1695" w:type="pct"/>
            <w:tcBorders>
              <w:top w:val="single" w:sz="4" w:space="0" w:color="auto"/>
              <w:left w:val="single" w:sz="4" w:space="0" w:color="auto"/>
              <w:bottom w:val="single" w:sz="4" w:space="0" w:color="auto"/>
              <w:right w:val="single" w:sz="4" w:space="0" w:color="auto"/>
            </w:tcBorders>
            <w:vAlign w:val="center"/>
          </w:tcPr>
          <w:p w14:paraId="247DCACD" w14:textId="77777777" w:rsidR="0003428F" w:rsidRPr="009A17FA" w:rsidRDefault="0003428F" w:rsidP="00612A23">
            <w:pPr>
              <w:spacing w:line="276" w:lineRule="auto"/>
              <w:rPr>
                <w:rFonts w:ascii="Calibri" w:hAnsi="Calibri"/>
              </w:rPr>
            </w:pPr>
            <w:r w:rsidRPr="009A17FA">
              <w:rPr>
                <w:rFonts w:ascii="Calibri" w:hAnsi="Calibri"/>
              </w:rPr>
              <w:t xml:space="preserve">Posizione </w:t>
            </w:r>
          </w:p>
        </w:tc>
        <w:tc>
          <w:tcPr>
            <w:tcW w:w="1695" w:type="pct"/>
            <w:tcBorders>
              <w:top w:val="single" w:sz="4" w:space="0" w:color="auto"/>
              <w:left w:val="single" w:sz="4" w:space="0" w:color="auto"/>
              <w:bottom w:val="single" w:sz="4" w:space="0" w:color="auto"/>
              <w:right w:val="single" w:sz="4" w:space="0" w:color="auto"/>
            </w:tcBorders>
            <w:vAlign w:val="center"/>
          </w:tcPr>
          <w:p w14:paraId="08D9E7E1" w14:textId="77777777" w:rsidR="0003428F" w:rsidRPr="009A17FA" w:rsidRDefault="0003428F" w:rsidP="00612A23">
            <w:pPr>
              <w:spacing w:line="276" w:lineRule="auto"/>
              <w:rPr>
                <w:rFonts w:ascii="Calibri" w:hAnsi="Calibri"/>
              </w:rPr>
            </w:pPr>
            <w:r w:rsidRPr="009A17FA">
              <w:rPr>
                <w:rFonts w:ascii="Calibri" w:hAnsi="Calibri"/>
              </w:rPr>
              <w:t>Monte</w:t>
            </w:r>
          </w:p>
        </w:tc>
        <w:tc>
          <w:tcPr>
            <w:tcW w:w="1610" w:type="pct"/>
            <w:tcBorders>
              <w:top w:val="single" w:sz="4" w:space="0" w:color="auto"/>
              <w:left w:val="single" w:sz="4" w:space="0" w:color="auto"/>
              <w:bottom w:val="single" w:sz="4" w:space="0" w:color="auto"/>
              <w:right w:val="single" w:sz="4" w:space="0" w:color="auto"/>
            </w:tcBorders>
            <w:vAlign w:val="center"/>
          </w:tcPr>
          <w:p w14:paraId="2AA14834" w14:textId="77777777" w:rsidR="0003428F" w:rsidRPr="009A17FA" w:rsidRDefault="0003428F" w:rsidP="00612A23">
            <w:pPr>
              <w:spacing w:line="276" w:lineRule="auto"/>
              <w:rPr>
                <w:rFonts w:ascii="Calibri" w:hAnsi="Calibri"/>
              </w:rPr>
            </w:pPr>
            <w:r w:rsidRPr="009A17FA">
              <w:rPr>
                <w:rFonts w:ascii="Calibri" w:hAnsi="Calibri"/>
              </w:rPr>
              <w:t>Valle</w:t>
            </w:r>
          </w:p>
        </w:tc>
      </w:tr>
      <w:tr w:rsidR="0003428F" w:rsidRPr="009A17FA" w14:paraId="7DB84A6A" w14:textId="77777777" w:rsidTr="0003428F">
        <w:trPr>
          <w:trHeight w:val="187"/>
        </w:trPr>
        <w:tc>
          <w:tcPr>
            <w:tcW w:w="1695" w:type="pct"/>
            <w:tcBorders>
              <w:top w:val="single" w:sz="4" w:space="0" w:color="auto"/>
              <w:left w:val="single" w:sz="4" w:space="0" w:color="auto"/>
              <w:bottom w:val="single" w:sz="4" w:space="0" w:color="auto"/>
              <w:right w:val="single" w:sz="4" w:space="0" w:color="auto"/>
            </w:tcBorders>
            <w:vAlign w:val="center"/>
          </w:tcPr>
          <w:p w14:paraId="43C17F81" w14:textId="77777777" w:rsidR="0003428F" w:rsidRPr="009A17FA" w:rsidRDefault="0003428F" w:rsidP="00612A23">
            <w:pPr>
              <w:spacing w:line="276" w:lineRule="auto"/>
              <w:rPr>
                <w:rFonts w:ascii="Calibri" w:hAnsi="Calibri"/>
              </w:rPr>
            </w:pPr>
            <w:r w:rsidRPr="009A17FA">
              <w:rPr>
                <w:rFonts w:ascii="Calibri" w:hAnsi="Calibri"/>
              </w:rPr>
              <w:t>Provincia</w:t>
            </w:r>
          </w:p>
        </w:tc>
        <w:tc>
          <w:tcPr>
            <w:tcW w:w="1695" w:type="pct"/>
            <w:tcBorders>
              <w:top w:val="single" w:sz="4" w:space="0" w:color="auto"/>
              <w:left w:val="single" w:sz="4" w:space="0" w:color="auto"/>
              <w:bottom w:val="single" w:sz="4" w:space="0" w:color="auto"/>
              <w:right w:val="single" w:sz="4" w:space="0" w:color="auto"/>
            </w:tcBorders>
            <w:vAlign w:val="center"/>
          </w:tcPr>
          <w:p w14:paraId="71454CC1" w14:textId="77777777" w:rsidR="0003428F" w:rsidRPr="009A17FA" w:rsidRDefault="0003428F" w:rsidP="00612A23">
            <w:pPr>
              <w:spacing w:line="276" w:lineRule="auto"/>
              <w:rPr>
                <w:rFonts w:ascii="Calibri" w:hAnsi="Calibri"/>
              </w:rPr>
            </w:pPr>
            <w:r w:rsidRPr="009A17FA">
              <w:rPr>
                <w:rFonts w:ascii="Calibri" w:hAnsi="Calibri"/>
              </w:rPr>
              <w:t>Verona</w:t>
            </w:r>
          </w:p>
        </w:tc>
        <w:tc>
          <w:tcPr>
            <w:tcW w:w="1610" w:type="pct"/>
            <w:tcBorders>
              <w:top w:val="single" w:sz="4" w:space="0" w:color="auto"/>
              <w:left w:val="single" w:sz="4" w:space="0" w:color="auto"/>
              <w:bottom w:val="single" w:sz="4" w:space="0" w:color="auto"/>
              <w:right w:val="single" w:sz="4" w:space="0" w:color="auto"/>
            </w:tcBorders>
            <w:vAlign w:val="center"/>
          </w:tcPr>
          <w:p w14:paraId="0A9E809A" w14:textId="77777777" w:rsidR="0003428F" w:rsidRPr="009A17FA" w:rsidRDefault="0003428F" w:rsidP="00612A23">
            <w:pPr>
              <w:spacing w:line="276" w:lineRule="auto"/>
              <w:rPr>
                <w:rFonts w:ascii="Calibri" w:hAnsi="Calibri"/>
              </w:rPr>
            </w:pPr>
            <w:r w:rsidRPr="009A17FA">
              <w:rPr>
                <w:rFonts w:ascii="Calibri" w:hAnsi="Calibri"/>
              </w:rPr>
              <w:t>Verona</w:t>
            </w:r>
          </w:p>
        </w:tc>
      </w:tr>
      <w:tr w:rsidR="0003428F" w:rsidRPr="009A17FA" w14:paraId="11B18C6A" w14:textId="77777777" w:rsidTr="0003428F">
        <w:trPr>
          <w:trHeight w:val="187"/>
        </w:trPr>
        <w:tc>
          <w:tcPr>
            <w:tcW w:w="1695" w:type="pct"/>
            <w:tcBorders>
              <w:top w:val="single" w:sz="4" w:space="0" w:color="auto"/>
              <w:left w:val="single" w:sz="4" w:space="0" w:color="auto"/>
              <w:bottom w:val="single" w:sz="4" w:space="0" w:color="auto"/>
              <w:right w:val="single" w:sz="4" w:space="0" w:color="auto"/>
            </w:tcBorders>
            <w:vAlign w:val="center"/>
          </w:tcPr>
          <w:p w14:paraId="220BC6BC" w14:textId="77777777" w:rsidR="0003428F" w:rsidRPr="009A17FA" w:rsidRDefault="0003428F" w:rsidP="00612A23">
            <w:pPr>
              <w:spacing w:line="276" w:lineRule="auto"/>
              <w:rPr>
                <w:rFonts w:ascii="Calibri" w:hAnsi="Calibri"/>
              </w:rPr>
            </w:pPr>
            <w:r w:rsidRPr="009A17FA">
              <w:rPr>
                <w:rFonts w:ascii="Calibri" w:hAnsi="Calibri"/>
              </w:rPr>
              <w:t>Comune</w:t>
            </w:r>
          </w:p>
        </w:tc>
        <w:tc>
          <w:tcPr>
            <w:tcW w:w="1695" w:type="pct"/>
            <w:tcBorders>
              <w:top w:val="single" w:sz="4" w:space="0" w:color="auto"/>
              <w:left w:val="single" w:sz="4" w:space="0" w:color="auto"/>
              <w:bottom w:val="single" w:sz="4" w:space="0" w:color="auto"/>
              <w:right w:val="single" w:sz="4" w:space="0" w:color="auto"/>
            </w:tcBorders>
            <w:vAlign w:val="center"/>
          </w:tcPr>
          <w:p w14:paraId="38D3E873" w14:textId="77777777" w:rsidR="0003428F" w:rsidRPr="009A17FA" w:rsidRDefault="0003428F" w:rsidP="00612A23">
            <w:pPr>
              <w:spacing w:line="276" w:lineRule="auto"/>
              <w:rPr>
                <w:rFonts w:ascii="Calibri" w:hAnsi="Calibri"/>
              </w:rPr>
            </w:pPr>
            <w:r w:rsidRPr="009A17FA">
              <w:rPr>
                <w:rFonts w:ascii="Calibri" w:hAnsi="Calibri"/>
              </w:rPr>
              <w:t>Peschiera del Garda</w:t>
            </w:r>
          </w:p>
        </w:tc>
        <w:tc>
          <w:tcPr>
            <w:tcW w:w="1610" w:type="pct"/>
            <w:tcBorders>
              <w:top w:val="single" w:sz="4" w:space="0" w:color="auto"/>
              <w:left w:val="single" w:sz="4" w:space="0" w:color="auto"/>
              <w:bottom w:val="single" w:sz="4" w:space="0" w:color="auto"/>
              <w:right w:val="single" w:sz="4" w:space="0" w:color="auto"/>
            </w:tcBorders>
            <w:vAlign w:val="center"/>
          </w:tcPr>
          <w:p w14:paraId="34894890" w14:textId="77777777" w:rsidR="0003428F" w:rsidRPr="009A17FA" w:rsidRDefault="0003428F" w:rsidP="00612A23">
            <w:pPr>
              <w:spacing w:line="276" w:lineRule="auto"/>
              <w:rPr>
                <w:rFonts w:ascii="Calibri" w:hAnsi="Calibri"/>
              </w:rPr>
            </w:pPr>
            <w:r w:rsidRPr="009A17FA">
              <w:rPr>
                <w:rFonts w:ascii="Calibri" w:hAnsi="Calibri"/>
              </w:rPr>
              <w:t>Peschiera del Garda</w:t>
            </w:r>
          </w:p>
        </w:tc>
      </w:tr>
      <w:tr w:rsidR="0003428F" w:rsidRPr="009A17FA" w14:paraId="286C3792" w14:textId="77777777" w:rsidTr="0003428F">
        <w:trPr>
          <w:trHeight w:val="187"/>
        </w:trPr>
        <w:tc>
          <w:tcPr>
            <w:tcW w:w="1695" w:type="pct"/>
            <w:tcBorders>
              <w:top w:val="single" w:sz="4" w:space="0" w:color="auto"/>
              <w:left w:val="single" w:sz="4" w:space="0" w:color="auto"/>
              <w:bottom w:val="single" w:sz="4" w:space="0" w:color="auto"/>
              <w:right w:val="single" w:sz="4" w:space="0" w:color="auto"/>
            </w:tcBorders>
            <w:vAlign w:val="center"/>
          </w:tcPr>
          <w:p w14:paraId="636478A6" w14:textId="77777777" w:rsidR="0003428F" w:rsidRPr="009A17FA" w:rsidRDefault="0003428F" w:rsidP="00612A23">
            <w:pPr>
              <w:spacing w:line="276" w:lineRule="auto"/>
              <w:rPr>
                <w:rFonts w:ascii="Calibri" w:hAnsi="Calibri"/>
              </w:rPr>
            </w:pPr>
            <w:r w:rsidRPr="009A17FA">
              <w:rPr>
                <w:rFonts w:ascii="Calibri" w:hAnsi="Calibri"/>
              </w:rPr>
              <w:t>Località</w:t>
            </w:r>
          </w:p>
        </w:tc>
        <w:tc>
          <w:tcPr>
            <w:tcW w:w="1695" w:type="pct"/>
            <w:tcBorders>
              <w:top w:val="single" w:sz="4" w:space="0" w:color="auto"/>
              <w:left w:val="single" w:sz="4" w:space="0" w:color="auto"/>
              <w:bottom w:val="single" w:sz="4" w:space="0" w:color="auto"/>
              <w:right w:val="single" w:sz="4" w:space="0" w:color="auto"/>
            </w:tcBorders>
            <w:vAlign w:val="center"/>
          </w:tcPr>
          <w:p w14:paraId="207576B6" w14:textId="77777777" w:rsidR="0003428F" w:rsidRPr="009A17FA" w:rsidRDefault="0003428F" w:rsidP="00612A23">
            <w:pPr>
              <w:spacing w:line="276" w:lineRule="auto"/>
              <w:rPr>
                <w:rFonts w:ascii="Calibri" w:hAnsi="Calibri"/>
              </w:rPr>
            </w:pPr>
            <w:r w:rsidRPr="009A17FA">
              <w:rPr>
                <w:rFonts w:ascii="Calibri" w:hAnsi="Calibri"/>
              </w:rPr>
              <w:t>Mano di Ferro</w:t>
            </w:r>
          </w:p>
        </w:tc>
        <w:tc>
          <w:tcPr>
            <w:tcW w:w="1610" w:type="pct"/>
            <w:tcBorders>
              <w:top w:val="single" w:sz="4" w:space="0" w:color="auto"/>
              <w:left w:val="single" w:sz="4" w:space="0" w:color="auto"/>
              <w:bottom w:val="single" w:sz="4" w:space="0" w:color="auto"/>
              <w:right w:val="single" w:sz="4" w:space="0" w:color="auto"/>
            </w:tcBorders>
            <w:vAlign w:val="center"/>
          </w:tcPr>
          <w:p w14:paraId="5557E800" w14:textId="77777777" w:rsidR="0003428F" w:rsidRPr="009A17FA" w:rsidRDefault="0003428F" w:rsidP="00612A23">
            <w:pPr>
              <w:spacing w:line="276" w:lineRule="auto"/>
              <w:rPr>
                <w:rFonts w:ascii="Calibri" w:hAnsi="Calibri"/>
              </w:rPr>
            </w:pPr>
            <w:r w:rsidRPr="009A17FA">
              <w:rPr>
                <w:rFonts w:ascii="Calibri" w:hAnsi="Calibri"/>
              </w:rPr>
              <w:t>Mano di Ferro</w:t>
            </w:r>
          </w:p>
        </w:tc>
      </w:tr>
      <w:tr w:rsidR="0003428F" w:rsidRPr="009A17FA" w14:paraId="72CD693B" w14:textId="77777777" w:rsidTr="0003428F">
        <w:trPr>
          <w:trHeight w:val="187"/>
        </w:trPr>
        <w:tc>
          <w:tcPr>
            <w:tcW w:w="1695" w:type="pct"/>
            <w:vMerge w:val="restart"/>
            <w:tcBorders>
              <w:top w:val="single" w:sz="4" w:space="0" w:color="auto"/>
              <w:left w:val="single" w:sz="4" w:space="0" w:color="auto"/>
              <w:bottom w:val="single" w:sz="4" w:space="0" w:color="auto"/>
              <w:right w:val="single" w:sz="4" w:space="0" w:color="auto"/>
            </w:tcBorders>
            <w:vAlign w:val="center"/>
          </w:tcPr>
          <w:p w14:paraId="5A9CA146" w14:textId="77777777" w:rsidR="0003428F" w:rsidRPr="009A17FA" w:rsidRDefault="0003428F" w:rsidP="00612A23">
            <w:pPr>
              <w:spacing w:line="276" w:lineRule="auto"/>
              <w:rPr>
                <w:rFonts w:ascii="Calibri" w:hAnsi="Calibri"/>
              </w:rPr>
            </w:pPr>
            <w:r w:rsidRPr="009A17FA">
              <w:rPr>
                <w:rFonts w:ascii="Calibri" w:hAnsi="Calibri"/>
              </w:rPr>
              <w:t>Coordinate GBO</w:t>
            </w:r>
          </w:p>
        </w:tc>
        <w:tc>
          <w:tcPr>
            <w:tcW w:w="1695" w:type="pct"/>
            <w:tcBorders>
              <w:top w:val="single" w:sz="4" w:space="0" w:color="auto"/>
              <w:left w:val="single" w:sz="4" w:space="0" w:color="auto"/>
              <w:bottom w:val="single" w:sz="4" w:space="0" w:color="auto"/>
              <w:right w:val="single" w:sz="4" w:space="0" w:color="auto"/>
            </w:tcBorders>
            <w:vAlign w:val="center"/>
          </w:tcPr>
          <w:p w14:paraId="45E3CDFA" w14:textId="77777777" w:rsidR="0003428F" w:rsidRPr="009A17FA" w:rsidRDefault="0003428F" w:rsidP="00612A23">
            <w:pPr>
              <w:spacing w:line="276" w:lineRule="auto"/>
              <w:rPr>
                <w:rFonts w:ascii="Calibri" w:hAnsi="Calibri"/>
              </w:rPr>
            </w:pPr>
            <w:r w:rsidRPr="009A17FA">
              <w:rPr>
                <w:rFonts w:ascii="Calibri" w:hAnsi="Calibri"/>
              </w:rPr>
              <w:t>X: 1632043.7</w:t>
            </w:r>
          </w:p>
        </w:tc>
        <w:tc>
          <w:tcPr>
            <w:tcW w:w="1610" w:type="pct"/>
            <w:tcBorders>
              <w:top w:val="single" w:sz="4" w:space="0" w:color="auto"/>
              <w:left w:val="single" w:sz="4" w:space="0" w:color="auto"/>
              <w:bottom w:val="single" w:sz="4" w:space="0" w:color="auto"/>
              <w:right w:val="single" w:sz="4" w:space="0" w:color="auto"/>
            </w:tcBorders>
            <w:vAlign w:val="center"/>
          </w:tcPr>
          <w:p w14:paraId="4F61B79A" w14:textId="77777777" w:rsidR="0003428F" w:rsidRPr="009A17FA" w:rsidRDefault="0003428F" w:rsidP="00612A23">
            <w:pPr>
              <w:spacing w:line="276" w:lineRule="auto"/>
              <w:rPr>
                <w:rFonts w:ascii="Calibri" w:hAnsi="Calibri"/>
              </w:rPr>
            </w:pPr>
            <w:r w:rsidRPr="009A17FA">
              <w:rPr>
                <w:rFonts w:ascii="Calibri" w:hAnsi="Calibri"/>
              </w:rPr>
              <w:t>X: 1632618.0</w:t>
            </w:r>
          </w:p>
        </w:tc>
      </w:tr>
      <w:tr w:rsidR="0003428F" w:rsidRPr="009A17FA" w14:paraId="7C94C602" w14:textId="77777777" w:rsidTr="0003428F">
        <w:trPr>
          <w:trHeight w:val="187"/>
        </w:trPr>
        <w:tc>
          <w:tcPr>
            <w:tcW w:w="0" w:type="auto"/>
            <w:vMerge/>
            <w:tcBorders>
              <w:top w:val="single" w:sz="4" w:space="0" w:color="auto"/>
              <w:left w:val="single" w:sz="4" w:space="0" w:color="auto"/>
              <w:bottom w:val="single" w:sz="4" w:space="0" w:color="auto"/>
              <w:right w:val="single" w:sz="4" w:space="0" w:color="auto"/>
            </w:tcBorders>
            <w:vAlign w:val="center"/>
          </w:tcPr>
          <w:p w14:paraId="4D4AF7EA" w14:textId="77777777" w:rsidR="0003428F" w:rsidRPr="009A17FA" w:rsidRDefault="0003428F" w:rsidP="00612A23">
            <w:pPr>
              <w:spacing w:line="276" w:lineRule="auto"/>
              <w:rPr>
                <w:rFonts w:ascii="Calibri" w:hAnsi="Calibri"/>
                <w:sz w:val="22"/>
                <w:szCs w:val="22"/>
                <w:lang w:eastAsia="en-US"/>
              </w:rPr>
            </w:pPr>
          </w:p>
        </w:tc>
        <w:tc>
          <w:tcPr>
            <w:tcW w:w="1695" w:type="pct"/>
            <w:tcBorders>
              <w:top w:val="single" w:sz="4" w:space="0" w:color="auto"/>
              <w:left w:val="single" w:sz="4" w:space="0" w:color="auto"/>
              <w:bottom w:val="single" w:sz="4" w:space="0" w:color="auto"/>
              <w:right w:val="single" w:sz="4" w:space="0" w:color="auto"/>
            </w:tcBorders>
            <w:vAlign w:val="center"/>
          </w:tcPr>
          <w:p w14:paraId="5015B309" w14:textId="77777777" w:rsidR="0003428F" w:rsidRPr="009A17FA" w:rsidRDefault="0003428F" w:rsidP="00612A23">
            <w:pPr>
              <w:spacing w:line="276" w:lineRule="auto"/>
              <w:rPr>
                <w:rFonts w:ascii="Calibri" w:hAnsi="Calibri"/>
              </w:rPr>
            </w:pPr>
            <w:r w:rsidRPr="009A17FA">
              <w:rPr>
                <w:rFonts w:ascii="Calibri" w:hAnsi="Calibri"/>
              </w:rPr>
              <w:t>Y: 5032016.3</w:t>
            </w:r>
          </w:p>
        </w:tc>
        <w:tc>
          <w:tcPr>
            <w:tcW w:w="1610" w:type="pct"/>
            <w:tcBorders>
              <w:top w:val="single" w:sz="4" w:space="0" w:color="auto"/>
              <w:left w:val="single" w:sz="4" w:space="0" w:color="auto"/>
              <w:bottom w:val="single" w:sz="4" w:space="0" w:color="auto"/>
              <w:right w:val="single" w:sz="4" w:space="0" w:color="auto"/>
            </w:tcBorders>
            <w:vAlign w:val="center"/>
          </w:tcPr>
          <w:p w14:paraId="6B8230BD" w14:textId="77777777" w:rsidR="0003428F" w:rsidRPr="009A17FA" w:rsidRDefault="0003428F" w:rsidP="00612A23">
            <w:pPr>
              <w:spacing w:line="276" w:lineRule="auto"/>
              <w:rPr>
                <w:rFonts w:ascii="Calibri" w:hAnsi="Calibri"/>
              </w:rPr>
            </w:pPr>
            <w:r w:rsidRPr="009A17FA">
              <w:rPr>
                <w:rFonts w:ascii="Calibri" w:hAnsi="Calibri"/>
              </w:rPr>
              <w:t>Y: 5031860.1</w:t>
            </w:r>
          </w:p>
        </w:tc>
      </w:tr>
      <w:tr w:rsidR="0003428F" w:rsidRPr="009A17FA" w14:paraId="3A473F96" w14:textId="77777777" w:rsidTr="0003428F">
        <w:tc>
          <w:tcPr>
            <w:tcW w:w="5000" w:type="pct"/>
            <w:gridSpan w:val="3"/>
            <w:tcBorders>
              <w:top w:val="single" w:sz="4" w:space="0" w:color="auto"/>
              <w:left w:val="single" w:sz="4" w:space="0" w:color="auto"/>
              <w:bottom w:val="single" w:sz="4" w:space="0" w:color="auto"/>
              <w:right w:val="single" w:sz="4" w:space="0" w:color="auto"/>
            </w:tcBorders>
          </w:tcPr>
          <w:p w14:paraId="727D2499" w14:textId="77777777" w:rsidR="0003428F" w:rsidRPr="009A17FA" w:rsidRDefault="0003428F" w:rsidP="00612A23">
            <w:pPr>
              <w:spacing w:line="276" w:lineRule="auto"/>
              <w:rPr>
                <w:rFonts w:ascii="Calibri" w:hAnsi="Calibri"/>
                <w:highlight w:val="yellow"/>
              </w:rPr>
            </w:pPr>
          </w:p>
          <w:p w14:paraId="45F1F4BF" w14:textId="77777777" w:rsidR="0003428F" w:rsidRPr="009A17FA" w:rsidRDefault="00BD5B17" w:rsidP="009A01E1">
            <w:pPr>
              <w:spacing w:line="276" w:lineRule="auto"/>
              <w:jc w:val="center"/>
              <w:rPr>
                <w:rFonts w:ascii="Calibri" w:hAnsi="Calibri"/>
                <w:highlight w:val="yellow"/>
              </w:rPr>
            </w:pPr>
            <w:r w:rsidRPr="009A17FA">
              <w:rPr>
                <w:rFonts w:ascii="Calibri" w:hAnsi="Calibri"/>
                <w:noProof/>
              </w:rPr>
              <w:drawing>
                <wp:inline distT="0" distB="0" distL="0" distR="0" wp14:anchorId="09F11394" wp14:editId="0088D163">
                  <wp:extent cx="5759450" cy="3234690"/>
                  <wp:effectExtent l="0" t="0" r="0" b="3810"/>
                  <wp:docPr id="15" name="Immagine 7" descr="2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7" descr="25-2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59450" cy="3234690"/>
                          </a:xfrm>
                          <a:prstGeom prst="rect">
                            <a:avLst/>
                          </a:prstGeom>
                          <a:noFill/>
                          <a:ln>
                            <a:noFill/>
                          </a:ln>
                        </pic:spPr>
                      </pic:pic>
                    </a:graphicData>
                  </a:graphic>
                </wp:inline>
              </w:drawing>
            </w:r>
          </w:p>
          <w:p w14:paraId="6E472444" w14:textId="77777777" w:rsidR="0003428F" w:rsidRPr="009A17FA" w:rsidRDefault="0003428F" w:rsidP="00612A23">
            <w:pPr>
              <w:spacing w:line="276" w:lineRule="auto"/>
              <w:rPr>
                <w:rFonts w:ascii="Calibri" w:hAnsi="Calibri"/>
                <w:highlight w:val="yellow"/>
              </w:rPr>
            </w:pPr>
          </w:p>
        </w:tc>
      </w:tr>
    </w:tbl>
    <w:p w14:paraId="1D89A79C" w14:textId="77777777" w:rsidR="00542FED" w:rsidRPr="0095797B" w:rsidRDefault="00542FED" w:rsidP="00542FED">
      <w:pPr>
        <w:spacing w:line="360" w:lineRule="auto"/>
        <w:jc w:val="both"/>
        <w:rPr>
          <w:rFonts w:ascii="Calibri" w:hAnsi="Calibri"/>
          <w:sz w:val="22"/>
          <w:szCs w:val="22"/>
        </w:rPr>
      </w:pPr>
      <w:r w:rsidRPr="0095797B">
        <w:rPr>
          <w:rFonts w:ascii="Calibri" w:hAnsi="Calibri"/>
          <w:sz w:val="22"/>
          <w:szCs w:val="22"/>
        </w:rPr>
        <w:t>Il Rio Mano di Ferro si presenta nella stazione di monte come un fontanile, con sponde naturali e con substrato limoso, l’ambiente circostante è costituito da urbanizzazione rada e colture stagionali. Nella stazione di valle il Rio Mano di Ferro presenta un andamento naturaliforme, il substrato è a granulometria medio-fine e l’ambiente circostante è costituito da vigneti.</w:t>
      </w:r>
    </w:p>
    <w:p w14:paraId="29289EFB" w14:textId="77777777" w:rsidR="00DE7BCD" w:rsidRDefault="00DE7BCD">
      <w:pPr>
        <w:overflowPunct/>
        <w:autoSpaceDE/>
        <w:autoSpaceDN/>
        <w:adjustRightInd/>
        <w:textAlignment w:val="auto"/>
        <w:rPr>
          <w:rFonts w:ascii="Calibri" w:hAnsi="Calibri"/>
          <w:highlight w:val="yellow"/>
        </w:rPr>
      </w:pPr>
      <w:r>
        <w:rPr>
          <w:rFonts w:ascii="Calibri" w:hAnsi="Calibri"/>
          <w:highlight w:val="yellow"/>
        </w:rPr>
        <w:br w:type="page"/>
      </w:r>
    </w:p>
    <w:p w14:paraId="113990CC" w14:textId="77777777" w:rsidR="0003428F" w:rsidRPr="0095797B" w:rsidRDefault="0003428F" w:rsidP="00612A23">
      <w:pPr>
        <w:spacing w:line="276" w:lineRule="auto"/>
        <w:rPr>
          <w:rFonts w:ascii="Calibri" w:hAnsi="Calibri"/>
          <w:b/>
          <w:sz w:val="22"/>
          <w:szCs w:val="22"/>
        </w:rPr>
      </w:pPr>
      <w:bookmarkStart w:id="37" w:name="_Toc2705237"/>
      <w:r w:rsidRPr="0095797B">
        <w:rPr>
          <w:rFonts w:ascii="Calibri" w:hAnsi="Calibri"/>
          <w:b/>
          <w:sz w:val="22"/>
          <w:szCs w:val="22"/>
        </w:rPr>
        <w:lastRenderedPageBreak/>
        <w:t>Monitoraggio parametri biologici</w:t>
      </w:r>
      <w:bookmarkEnd w:id="37"/>
    </w:p>
    <w:p w14:paraId="5BA12CE7" w14:textId="548301B0" w:rsidR="0003428F" w:rsidRDefault="0003428F" w:rsidP="0066255B">
      <w:pPr>
        <w:spacing w:line="360" w:lineRule="auto"/>
        <w:jc w:val="both"/>
        <w:rPr>
          <w:rFonts w:ascii="Calibri" w:hAnsi="Calibri"/>
          <w:sz w:val="22"/>
          <w:szCs w:val="22"/>
        </w:rPr>
      </w:pPr>
      <w:r w:rsidRPr="0095797B">
        <w:rPr>
          <w:rFonts w:ascii="Calibri" w:hAnsi="Calibri"/>
          <w:sz w:val="22"/>
          <w:szCs w:val="22"/>
        </w:rPr>
        <w:t>Di seguito si riportano i risultati delle analisi biologiche effettuate nel corso dell’anno 20</w:t>
      </w:r>
      <w:r w:rsidR="004C7E52" w:rsidRPr="0095797B">
        <w:rPr>
          <w:rFonts w:ascii="Calibri" w:hAnsi="Calibri"/>
          <w:sz w:val="22"/>
          <w:szCs w:val="22"/>
        </w:rPr>
        <w:t>20</w:t>
      </w:r>
      <w:r w:rsidRPr="0095797B">
        <w:rPr>
          <w:rFonts w:ascii="Calibri" w:hAnsi="Calibri"/>
          <w:sz w:val="22"/>
          <w:szCs w:val="22"/>
        </w:rPr>
        <w:t>.</w:t>
      </w:r>
    </w:p>
    <w:p w14:paraId="0B3C5D44" w14:textId="2FA1D8DA" w:rsidR="0066255B" w:rsidRDefault="0066255B" w:rsidP="0066255B">
      <w:pPr>
        <w:pStyle w:val="DidascaliatabellaBS-VR"/>
      </w:pPr>
      <w:r>
        <w:t xml:space="preserve">Tabella </w:t>
      </w:r>
      <w:r w:rsidR="00EF558F">
        <w:fldChar w:fldCharType="begin"/>
      </w:r>
      <w:r w:rsidR="00EF558F">
        <w:instrText xml:space="preserve"> STYLEREF 1 \s </w:instrText>
      </w:r>
      <w:r w:rsidR="00EF558F">
        <w:fldChar w:fldCharType="separate"/>
      </w:r>
      <w:r w:rsidR="00EF558F">
        <w:rPr>
          <w:noProof/>
        </w:rPr>
        <w:t>4</w:t>
      </w:r>
      <w:r w:rsidR="00EF558F">
        <w:fldChar w:fldCharType="end"/>
      </w:r>
      <w:r w:rsidR="00EF558F">
        <w:noBreakHyphen/>
      </w:r>
      <w:r w:rsidR="00EF558F">
        <w:fldChar w:fldCharType="begin"/>
      </w:r>
      <w:r w:rsidR="00EF558F">
        <w:instrText xml:space="preserve"> SEQ Tabella \* ARABIC \s 1 </w:instrText>
      </w:r>
      <w:r w:rsidR="00EF558F">
        <w:fldChar w:fldCharType="separate"/>
      </w:r>
      <w:r w:rsidR="00EF558F">
        <w:rPr>
          <w:noProof/>
        </w:rPr>
        <w:t>24</w:t>
      </w:r>
      <w:r w:rsidR="00EF558F">
        <w:fldChar w:fldCharType="end"/>
      </w:r>
      <w:r>
        <w:t xml:space="preserve"> </w:t>
      </w:r>
      <w:r w:rsidRPr="00C20727">
        <w:t>Risultati qualità biologica, indice IBE – Fase CO – 2020 – stazione AV-PE-SU-25 (Monte)</w:t>
      </w:r>
    </w:p>
    <w:tbl>
      <w:tblPr>
        <w:tblW w:w="4981" w:type="pct"/>
        <w:tblCellMar>
          <w:left w:w="70" w:type="dxa"/>
          <w:right w:w="70" w:type="dxa"/>
        </w:tblCellMar>
        <w:tblLook w:val="00A0" w:firstRow="1" w:lastRow="0" w:firstColumn="1" w:lastColumn="0" w:noHBand="0" w:noVBand="0"/>
      </w:tblPr>
      <w:tblGrid>
        <w:gridCol w:w="1602"/>
        <w:gridCol w:w="1962"/>
        <w:gridCol w:w="1962"/>
        <w:gridCol w:w="1962"/>
        <w:gridCol w:w="1964"/>
      </w:tblGrid>
      <w:tr w:rsidR="004C7E52" w:rsidRPr="00C90CC0" w14:paraId="36F8802B" w14:textId="77777777" w:rsidTr="004C7E52">
        <w:trPr>
          <w:trHeight w:val="398"/>
          <w:tblHeader/>
        </w:trPr>
        <w:tc>
          <w:tcPr>
            <w:tcW w:w="5000" w:type="pct"/>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9734A5C" w14:textId="77777777" w:rsidR="004C7E52" w:rsidRPr="00C90CC0" w:rsidRDefault="004C7E52" w:rsidP="004C7E52">
            <w:pPr>
              <w:overflowPunct/>
              <w:autoSpaceDE/>
              <w:autoSpaceDN/>
              <w:adjustRightInd/>
              <w:jc w:val="center"/>
              <w:textAlignment w:val="auto"/>
              <w:rPr>
                <w:rFonts w:ascii="Calibri" w:hAnsi="Calibri"/>
                <w:b/>
                <w:bCs/>
                <w:sz w:val="18"/>
                <w:szCs w:val="18"/>
              </w:rPr>
            </w:pPr>
            <w:r w:rsidRPr="00C90CC0">
              <w:rPr>
                <w:rFonts w:ascii="Calibri" w:hAnsi="Calibri"/>
                <w:b/>
                <w:bCs/>
                <w:sz w:val="18"/>
                <w:szCs w:val="18"/>
              </w:rPr>
              <w:t>RISULTATI QUALITÀ BIOLOGICA – INDICE I.B.E.</w:t>
            </w:r>
          </w:p>
        </w:tc>
      </w:tr>
      <w:tr w:rsidR="004C7E52" w:rsidRPr="00C90CC0" w14:paraId="67F6C17C" w14:textId="77777777" w:rsidTr="004C7E52">
        <w:trPr>
          <w:trHeight w:val="288"/>
        </w:trPr>
        <w:tc>
          <w:tcPr>
            <w:tcW w:w="847" w:type="pct"/>
            <w:tcBorders>
              <w:top w:val="nil"/>
              <w:left w:val="single" w:sz="4" w:space="0" w:color="auto"/>
              <w:bottom w:val="single" w:sz="4" w:space="0" w:color="auto"/>
              <w:right w:val="single" w:sz="4" w:space="0" w:color="auto"/>
            </w:tcBorders>
            <w:shd w:val="clear" w:color="auto" w:fill="D9D9D9" w:themeFill="background1" w:themeFillShade="D9"/>
            <w:vAlign w:val="center"/>
          </w:tcPr>
          <w:p w14:paraId="7659B5CE" w14:textId="77777777" w:rsidR="004C7E52" w:rsidRPr="00C90CC0" w:rsidRDefault="004C7E52" w:rsidP="004C7E52">
            <w:pPr>
              <w:overflowPunct/>
              <w:autoSpaceDE/>
              <w:autoSpaceDN/>
              <w:adjustRightInd/>
              <w:jc w:val="center"/>
              <w:textAlignment w:val="auto"/>
              <w:rPr>
                <w:rFonts w:ascii="Calibri" w:hAnsi="Calibri"/>
                <w:b/>
                <w:bCs/>
                <w:color w:val="000000"/>
                <w:sz w:val="18"/>
                <w:szCs w:val="18"/>
              </w:rPr>
            </w:pPr>
            <w:r w:rsidRPr="00C90CC0">
              <w:rPr>
                <w:rFonts w:ascii="Calibri" w:hAnsi="Calibri"/>
                <w:b/>
                <w:bCs/>
                <w:sz w:val="18"/>
                <w:szCs w:val="18"/>
              </w:rPr>
              <w:t>AV-PE-SU-25 (Monte)</w:t>
            </w:r>
          </w:p>
        </w:tc>
        <w:tc>
          <w:tcPr>
            <w:tcW w:w="1038"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6AA084E9" w14:textId="77777777" w:rsidR="004C7E52" w:rsidRPr="00A05C3D" w:rsidRDefault="004C7E52" w:rsidP="004C7E52">
            <w:pPr>
              <w:overflowPunct/>
              <w:autoSpaceDE/>
              <w:autoSpaceDN/>
              <w:adjustRightInd/>
              <w:jc w:val="center"/>
              <w:textAlignment w:val="auto"/>
              <w:rPr>
                <w:rFonts w:ascii="Calibri" w:hAnsi="Calibri"/>
                <w:b/>
                <w:color w:val="000000"/>
                <w:sz w:val="18"/>
                <w:szCs w:val="18"/>
              </w:rPr>
            </w:pPr>
            <w:r w:rsidRPr="00A05C3D">
              <w:rPr>
                <w:rFonts w:ascii="Calibri" w:hAnsi="Calibri"/>
                <w:b/>
                <w:color w:val="000000"/>
                <w:sz w:val="18"/>
                <w:szCs w:val="18"/>
              </w:rPr>
              <w:t xml:space="preserve">I CAMPAGNA </w:t>
            </w:r>
          </w:p>
        </w:tc>
        <w:tc>
          <w:tcPr>
            <w:tcW w:w="1038"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2B17E032" w14:textId="77777777" w:rsidR="004C7E52" w:rsidRPr="00A05C3D" w:rsidRDefault="004C7E52" w:rsidP="004C7E52">
            <w:pPr>
              <w:overflowPunct/>
              <w:autoSpaceDE/>
              <w:autoSpaceDN/>
              <w:adjustRightInd/>
              <w:jc w:val="center"/>
              <w:textAlignment w:val="auto"/>
              <w:rPr>
                <w:rFonts w:ascii="Calibri" w:hAnsi="Calibri"/>
                <w:b/>
                <w:bCs/>
                <w:color w:val="000000"/>
                <w:sz w:val="18"/>
                <w:szCs w:val="18"/>
              </w:rPr>
            </w:pPr>
            <w:r w:rsidRPr="00A05C3D">
              <w:rPr>
                <w:rFonts w:ascii="Calibri" w:hAnsi="Calibri"/>
                <w:b/>
                <w:bCs/>
                <w:color w:val="000000"/>
                <w:sz w:val="18"/>
                <w:szCs w:val="18"/>
              </w:rPr>
              <w:t xml:space="preserve">II CAMPAGNA </w:t>
            </w:r>
          </w:p>
        </w:tc>
        <w:tc>
          <w:tcPr>
            <w:tcW w:w="1038"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4E00BA2D" w14:textId="77777777" w:rsidR="004C7E52" w:rsidRPr="00A05C3D" w:rsidRDefault="004C7E52" w:rsidP="004C7E52">
            <w:pPr>
              <w:overflowPunct/>
              <w:autoSpaceDE/>
              <w:autoSpaceDN/>
              <w:adjustRightInd/>
              <w:jc w:val="center"/>
              <w:textAlignment w:val="auto"/>
              <w:rPr>
                <w:rFonts w:ascii="Calibri" w:hAnsi="Calibri"/>
                <w:b/>
                <w:color w:val="000000"/>
                <w:sz w:val="18"/>
                <w:szCs w:val="18"/>
              </w:rPr>
            </w:pPr>
            <w:r w:rsidRPr="00A05C3D">
              <w:rPr>
                <w:rFonts w:ascii="Calibri" w:hAnsi="Calibri"/>
                <w:b/>
                <w:color w:val="000000"/>
                <w:sz w:val="18"/>
                <w:szCs w:val="18"/>
              </w:rPr>
              <w:t>III CAMPAGNA</w:t>
            </w:r>
          </w:p>
        </w:tc>
        <w:tc>
          <w:tcPr>
            <w:tcW w:w="1039"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0CF32C4A" w14:textId="77777777" w:rsidR="004C7E52" w:rsidRPr="00C90CC0" w:rsidRDefault="004C7E52" w:rsidP="004C7E52">
            <w:pPr>
              <w:overflowPunct/>
              <w:autoSpaceDE/>
              <w:autoSpaceDN/>
              <w:adjustRightInd/>
              <w:jc w:val="center"/>
              <w:textAlignment w:val="auto"/>
              <w:rPr>
                <w:rFonts w:ascii="Calibri" w:hAnsi="Calibri"/>
                <w:b/>
                <w:color w:val="000000"/>
                <w:sz w:val="18"/>
                <w:szCs w:val="18"/>
              </w:rPr>
            </w:pPr>
            <w:r w:rsidRPr="00A51110">
              <w:rPr>
                <w:rFonts w:ascii="Calibri" w:hAnsi="Calibri"/>
                <w:b/>
                <w:color w:val="000000"/>
                <w:sz w:val="18"/>
                <w:szCs w:val="18"/>
              </w:rPr>
              <w:t>IV CAMPAGNA</w:t>
            </w:r>
          </w:p>
        </w:tc>
      </w:tr>
      <w:tr w:rsidR="004C7E52" w:rsidRPr="00C90CC0" w14:paraId="14B43217" w14:textId="77777777" w:rsidTr="004C7E52">
        <w:trPr>
          <w:trHeight w:val="288"/>
        </w:trPr>
        <w:tc>
          <w:tcPr>
            <w:tcW w:w="847" w:type="pct"/>
            <w:tcBorders>
              <w:top w:val="nil"/>
              <w:left w:val="single" w:sz="4" w:space="0" w:color="auto"/>
              <w:bottom w:val="single" w:sz="4" w:space="0" w:color="auto"/>
              <w:right w:val="single" w:sz="4" w:space="0" w:color="auto"/>
            </w:tcBorders>
            <w:vAlign w:val="center"/>
          </w:tcPr>
          <w:p w14:paraId="0069B181" w14:textId="77777777" w:rsidR="004C7E52" w:rsidRPr="00C90CC0" w:rsidRDefault="004C7E52" w:rsidP="004C7E52">
            <w:pPr>
              <w:overflowPunct/>
              <w:autoSpaceDE/>
              <w:autoSpaceDN/>
              <w:adjustRightInd/>
              <w:jc w:val="center"/>
              <w:textAlignment w:val="auto"/>
              <w:rPr>
                <w:rFonts w:ascii="Calibri" w:hAnsi="Calibri"/>
                <w:b/>
                <w:bCs/>
                <w:color w:val="000000"/>
                <w:sz w:val="18"/>
                <w:szCs w:val="18"/>
              </w:rPr>
            </w:pPr>
            <w:r w:rsidRPr="00C90CC0">
              <w:rPr>
                <w:rFonts w:ascii="Calibri" w:hAnsi="Calibri"/>
                <w:b/>
                <w:bCs/>
                <w:color w:val="000000"/>
                <w:sz w:val="18"/>
                <w:szCs w:val="18"/>
              </w:rPr>
              <w:t>Totale U. S.</w:t>
            </w:r>
          </w:p>
        </w:tc>
        <w:tc>
          <w:tcPr>
            <w:tcW w:w="1038" w:type="pct"/>
            <w:tcBorders>
              <w:top w:val="single" w:sz="4" w:space="0" w:color="auto"/>
              <w:left w:val="nil"/>
              <w:bottom w:val="single" w:sz="4" w:space="0" w:color="auto"/>
              <w:right w:val="single" w:sz="4" w:space="0" w:color="auto"/>
            </w:tcBorders>
            <w:vAlign w:val="center"/>
          </w:tcPr>
          <w:p w14:paraId="71CB5436" w14:textId="77777777" w:rsidR="004C7E52" w:rsidRPr="00A05C3D" w:rsidRDefault="004C7E52" w:rsidP="004C7E52">
            <w:pPr>
              <w:overflowPunct/>
              <w:autoSpaceDE/>
              <w:autoSpaceDN/>
              <w:adjustRightInd/>
              <w:jc w:val="center"/>
              <w:textAlignment w:val="auto"/>
              <w:rPr>
                <w:rFonts w:ascii="Calibri" w:hAnsi="Calibri"/>
                <w:color w:val="000000"/>
                <w:sz w:val="18"/>
                <w:szCs w:val="18"/>
              </w:rPr>
            </w:pPr>
            <w:r w:rsidRPr="00A05C3D">
              <w:rPr>
                <w:rFonts w:ascii="Calibri" w:hAnsi="Calibri"/>
                <w:color w:val="000000"/>
                <w:sz w:val="18"/>
                <w:szCs w:val="18"/>
              </w:rPr>
              <w:t>-</w:t>
            </w:r>
          </w:p>
        </w:tc>
        <w:tc>
          <w:tcPr>
            <w:tcW w:w="1038" w:type="pct"/>
            <w:tcBorders>
              <w:top w:val="single" w:sz="4" w:space="0" w:color="auto"/>
              <w:left w:val="nil"/>
              <w:bottom w:val="single" w:sz="4" w:space="0" w:color="auto"/>
              <w:right w:val="single" w:sz="4" w:space="0" w:color="auto"/>
            </w:tcBorders>
            <w:vAlign w:val="center"/>
          </w:tcPr>
          <w:p w14:paraId="206A9E39" w14:textId="77777777" w:rsidR="004C7E52" w:rsidRPr="00A05C3D" w:rsidRDefault="004C7E52" w:rsidP="004C7E52">
            <w:pPr>
              <w:overflowPunct/>
              <w:autoSpaceDE/>
              <w:autoSpaceDN/>
              <w:adjustRightInd/>
              <w:jc w:val="center"/>
              <w:textAlignment w:val="auto"/>
              <w:rPr>
                <w:rFonts w:ascii="Calibri" w:hAnsi="Calibri"/>
                <w:bCs/>
                <w:color w:val="000000"/>
                <w:sz w:val="18"/>
                <w:szCs w:val="18"/>
              </w:rPr>
            </w:pPr>
            <w:r w:rsidRPr="00A05C3D">
              <w:rPr>
                <w:rFonts w:ascii="Calibri" w:hAnsi="Calibri"/>
                <w:bCs/>
                <w:color w:val="000000"/>
                <w:sz w:val="18"/>
                <w:szCs w:val="18"/>
              </w:rPr>
              <w:t>-</w:t>
            </w:r>
          </w:p>
        </w:tc>
        <w:tc>
          <w:tcPr>
            <w:tcW w:w="1038" w:type="pct"/>
            <w:tcBorders>
              <w:top w:val="single" w:sz="4" w:space="0" w:color="auto"/>
              <w:left w:val="nil"/>
              <w:bottom w:val="single" w:sz="4" w:space="0" w:color="auto"/>
              <w:right w:val="single" w:sz="4" w:space="0" w:color="auto"/>
            </w:tcBorders>
            <w:vAlign w:val="center"/>
          </w:tcPr>
          <w:p w14:paraId="3544A349" w14:textId="77777777" w:rsidR="004C7E52" w:rsidRPr="00A05C3D" w:rsidRDefault="004C7E52" w:rsidP="004C7E52">
            <w:pPr>
              <w:overflowPunct/>
              <w:autoSpaceDE/>
              <w:autoSpaceDN/>
              <w:adjustRightInd/>
              <w:jc w:val="center"/>
              <w:textAlignment w:val="auto"/>
              <w:rPr>
                <w:rFonts w:ascii="Calibri" w:hAnsi="Calibri"/>
                <w:color w:val="000000"/>
                <w:sz w:val="18"/>
                <w:szCs w:val="18"/>
              </w:rPr>
            </w:pPr>
            <w:r w:rsidRPr="00A05C3D">
              <w:rPr>
                <w:rFonts w:ascii="Calibri" w:hAnsi="Calibri"/>
                <w:color w:val="000000"/>
                <w:sz w:val="18"/>
                <w:szCs w:val="18"/>
              </w:rPr>
              <w:t>-</w:t>
            </w:r>
          </w:p>
        </w:tc>
        <w:tc>
          <w:tcPr>
            <w:tcW w:w="1039" w:type="pct"/>
            <w:tcBorders>
              <w:top w:val="single" w:sz="4" w:space="0" w:color="auto"/>
              <w:left w:val="nil"/>
              <w:bottom w:val="single" w:sz="4" w:space="0" w:color="auto"/>
              <w:right w:val="single" w:sz="4" w:space="0" w:color="auto"/>
            </w:tcBorders>
            <w:vAlign w:val="center"/>
          </w:tcPr>
          <w:p w14:paraId="2538F24D" w14:textId="77777777" w:rsidR="004C7E52" w:rsidRPr="00C90CC0" w:rsidRDefault="004C7E52" w:rsidP="004C7E52">
            <w:pPr>
              <w:overflowPunct/>
              <w:autoSpaceDE/>
              <w:autoSpaceDN/>
              <w:adjustRightInd/>
              <w:jc w:val="center"/>
              <w:textAlignment w:val="auto"/>
              <w:rPr>
                <w:rFonts w:ascii="Calibri" w:hAnsi="Calibri"/>
                <w:color w:val="000000"/>
                <w:sz w:val="18"/>
                <w:szCs w:val="18"/>
              </w:rPr>
            </w:pPr>
            <w:r>
              <w:rPr>
                <w:rFonts w:ascii="Calibri" w:hAnsi="Calibri"/>
                <w:color w:val="000000"/>
                <w:sz w:val="18"/>
                <w:szCs w:val="18"/>
              </w:rPr>
              <w:t>3</w:t>
            </w:r>
          </w:p>
        </w:tc>
      </w:tr>
      <w:tr w:rsidR="004C7E52" w:rsidRPr="00C90CC0" w14:paraId="5646BC30" w14:textId="77777777" w:rsidTr="004C7E52">
        <w:trPr>
          <w:trHeight w:val="257"/>
        </w:trPr>
        <w:tc>
          <w:tcPr>
            <w:tcW w:w="847" w:type="pct"/>
            <w:tcBorders>
              <w:top w:val="nil"/>
              <w:left w:val="single" w:sz="4" w:space="0" w:color="auto"/>
              <w:bottom w:val="single" w:sz="4" w:space="0" w:color="auto"/>
              <w:right w:val="single" w:sz="4" w:space="0" w:color="auto"/>
            </w:tcBorders>
            <w:vAlign w:val="center"/>
          </w:tcPr>
          <w:p w14:paraId="5FF26615" w14:textId="77777777" w:rsidR="004C7E52" w:rsidRPr="00C90CC0" w:rsidRDefault="004C7E52" w:rsidP="004C7E52">
            <w:pPr>
              <w:overflowPunct/>
              <w:autoSpaceDE/>
              <w:autoSpaceDN/>
              <w:adjustRightInd/>
              <w:jc w:val="center"/>
              <w:textAlignment w:val="auto"/>
              <w:rPr>
                <w:rFonts w:ascii="Calibri" w:hAnsi="Calibri"/>
                <w:b/>
                <w:bCs/>
                <w:color w:val="000000"/>
                <w:sz w:val="18"/>
                <w:szCs w:val="18"/>
              </w:rPr>
            </w:pPr>
            <w:r w:rsidRPr="00C90CC0">
              <w:rPr>
                <w:rFonts w:ascii="Calibri" w:hAnsi="Calibri"/>
                <w:b/>
                <w:bCs/>
                <w:color w:val="000000"/>
                <w:sz w:val="18"/>
                <w:szCs w:val="18"/>
              </w:rPr>
              <w:t>Valore IBE</w:t>
            </w:r>
          </w:p>
        </w:tc>
        <w:tc>
          <w:tcPr>
            <w:tcW w:w="1038" w:type="pct"/>
            <w:tcBorders>
              <w:top w:val="single" w:sz="4" w:space="0" w:color="auto"/>
              <w:left w:val="nil"/>
              <w:bottom w:val="single" w:sz="4" w:space="0" w:color="auto"/>
              <w:right w:val="single" w:sz="4" w:space="0" w:color="auto"/>
            </w:tcBorders>
            <w:vAlign w:val="center"/>
          </w:tcPr>
          <w:p w14:paraId="714329A3" w14:textId="77777777" w:rsidR="004C7E52" w:rsidRPr="00A05C3D" w:rsidRDefault="004C7E52" w:rsidP="004C7E52">
            <w:pPr>
              <w:overflowPunct/>
              <w:autoSpaceDE/>
              <w:autoSpaceDN/>
              <w:adjustRightInd/>
              <w:jc w:val="center"/>
              <w:textAlignment w:val="auto"/>
              <w:rPr>
                <w:rFonts w:ascii="Calibri" w:hAnsi="Calibri"/>
                <w:color w:val="000000"/>
                <w:sz w:val="18"/>
                <w:szCs w:val="18"/>
              </w:rPr>
            </w:pPr>
            <w:r w:rsidRPr="00A05C3D">
              <w:rPr>
                <w:rFonts w:ascii="Calibri" w:hAnsi="Calibri"/>
                <w:color w:val="000000"/>
                <w:sz w:val="18"/>
                <w:szCs w:val="18"/>
              </w:rPr>
              <w:t>-</w:t>
            </w:r>
          </w:p>
        </w:tc>
        <w:tc>
          <w:tcPr>
            <w:tcW w:w="1038" w:type="pct"/>
            <w:tcBorders>
              <w:top w:val="single" w:sz="4" w:space="0" w:color="auto"/>
              <w:left w:val="nil"/>
              <w:bottom w:val="single" w:sz="4" w:space="0" w:color="auto"/>
              <w:right w:val="single" w:sz="4" w:space="0" w:color="auto"/>
            </w:tcBorders>
            <w:vAlign w:val="center"/>
          </w:tcPr>
          <w:p w14:paraId="38A155A4" w14:textId="77777777" w:rsidR="004C7E52" w:rsidRPr="00A05C3D" w:rsidRDefault="004C7E52" w:rsidP="004C7E52">
            <w:pPr>
              <w:overflowPunct/>
              <w:autoSpaceDE/>
              <w:autoSpaceDN/>
              <w:adjustRightInd/>
              <w:jc w:val="center"/>
              <w:textAlignment w:val="auto"/>
              <w:rPr>
                <w:rFonts w:ascii="Calibri" w:hAnsi="Calibri"/>
                <w:bCs/>
                <w:color w:val="000000"/>
                <w:sz w:val="18"/>
                <w:szCs w:val="18"/>
              </w:rPr>
            </w:pPr>
            <w:r w:rsidRPr="00A05C3D">
              <w:rPr>
                <w:rFonts w:ascii="Calibri" w:hAnsi="Calibri"/>
                <w:bCs/>
                <w:color w:val="000000"/>
                <w:sz w:val="18"/>
                <w:szCs w:val="18"/>
              </w:rPr>
              <w:t>-</w:t>
            </w:r>
          </w:p>
        </w:tc>
        <w:tc>
          <w:tcPr>
            <w:tcW w:w="1038" w:type="pct"/>
            <w:tcBorders>
              <w:top w:val="single" w:sz="4" w:space="0" w:color="auto"/>
              <w:left w:val="nil"/>
              <w:bottom w:val="single" w:sz="4" w:space="0" w:color="auto"/>
              <w:right w:val="single" w:sz="4" w:space="0" w:color="auto"/>
            </w:tcBorders>
            <w:vAlign w:val="center"/>
          </w:tcPr>
          <w:p w14:paraId="205F3F22" w14:textId="77777777" w:rsidR="004C7E52" w:rsidRPr="00A05C3D" w:rsidRDefault="004C7E52" w:rsidP="004C7E52">
            <w:pPr>
              <w:overflowPunct/>
              <w:autoSpaceDE/>
              <w:autoSpaceDN/>
              <w:adjustRightInd/>
              <w:jc w:val="center"/>
              <w:textAlignment w:val="auto"/>
              <w:rPr>
                <w:rFonts w:ascii="Calibri" w:hAnsi="Calibri"/>
                <w:color w:val="000000"/>
                <w:sz w:val="18"/>
                <w:szCs w:val="18"/>
              </w:rPr>
            </w:pPr>
            <w:r w:rsidRPr="00A05C3D">
              <w:rPr>
                <w:rFonts w:ascii="Calibri" w:hAnsi="Calibri"/>
                <w:color w:val="000000"/>
                <w:sz w:val="18"/>
                <w:szCs w:val="18"/>
              </w:rPr>
              <w:t>-</w:t>
            </w:r>
          </w:p>
        </w:tc>
        <w:tc>
          <w:tcPr>
            <w:tcW w:w="1039" w:type="pct"/>
            <w:tcBorders>
              <w:top w:val="single" w:sz="4" w:space="0" w:color="auto"/>
              <w:left w:val="nil"/>
              <w:bottom w:val="single" w:sz="4" w:space="0" w:color="auto"/>
              <w:right w:val="single" w:sz="4" w:space="0" w:color="auto"/>
            </w:tcBorders>
            <w:vAlign w:val="center"/>
          </w:tcPr>
          <w:p w14:paraId="0105CAEE" w14:textId="77777777" w:rsidR="004C7E52" w:rsidRPr="00C90CC0" w:rsidRDefault="004C7E52" w:rsidP="004C7E52">
            <w:pPr>
              <w:overflowPunct/>
              <w:autoSpaceDE/>
              <w:autoSpaceDN/>
              <w:adjustRightInd/>
              <w:jc w:val="center"/>
              <w:textAlignment w:val="auto"/>
              <w:rPr>
                <w:rFonts w:ascii="Calibri" w:hAnsi="Calibri"/>
                <w:color w:val="000000"/>
                <w:sz w:val="18"/>
                <w:szCs w:val="18"/>
              </w:rPr>
            </w:pPr>
            <w:r>
              <w:rPr>
                <w:rFonts w:ascii="Calibri" w:hAnsi="Calibri"/>
                <w:color w:val="000000"/>
                <w:sz w:val="18"/>
                <w:szCs w:val="18"/>
              </w:rPr>
              <w:t>-</w:t>
            </w:r>
          </w:p>
        </w:tc>
      </w:tr>
      <w:tr w:rsidR="004C7E52" w:rsidRPr="00C90CC0" w14:paraId="7871F66A" w14:textId="77777777" w:rsidTr="004C7E52">
        <w:trPr>
          <w:trHeight w:val="276"/>
        </w:trPr>
        <w:tc>
          <w:tcPr>
            <w:tcW w:w="847" w:type="pct"/>
            <w:tcBorders>
              <w:top w:val="nil"/>
              <w:left w:val="single" w:sz="4" w:space="0" w:color="auto"/>
              <w:bottom w:val="single" w:sz="4" w:space="0" w:color="auto"/>
              <w:right w:val="single" w:sz="4" w:space="0" w:color="auto"/>
            </w:tcBorders>
            <w:vAlign w:val="center"/>
          </w:tcPr>
          <w:p w14:paraId="72AE7253" w14:textId="77777777" w:rsidR="004C7E52" w:rsidRPr="00C90CC0" w:rsidRDefault="004C7E52" w:rsidP="004C7E52">
            <w:pPr>
              <w:overflowPunct/>
              <w:autoSpaceDE/>
              <w:autoSpaceDN/>
              <w:adjustRightInd/>
              <w:jc w:val="center"/>
              <w:textAlignment w:val="auto"/>
              <w:rPr>
                <w:rFonts w:ascii="Calibri" w:hAnsi="Calibri"/>
                <w:b/>
                <w:bCs/>
                <w:color w:val="000000"/>
                <w:sz w:val="18"/>
                <w:szCs w:val="18"/>
              </w:rPr>
            </w:pPr>
            <w:r w:rsidRPr="00C90CC0">
              <w:rPr>
                <w:rFonts w:ascii="Calibri" w:hAnsi="Calibri"/>
                <w:b/>
                <w:bCs/>
                <w:color w:val="000000"/>
                <w:sz w:val="18"/>
                <w:szCs w:val="18"/>
              </w:rPr>
              <w:t>Classe di qualità</w:t>
            </w:r>
          </w:p>
        </w:tc>
        <w:tc>
          <w:tcPr>
            <w:tcW w:w="1038" w:type="pct"/>
            <w:tcBorders>
              <w:top w:val="single" w:sz="4" w:space="0" w:color="auto"/>
              <w:left w:val="nil"/>
              <w:bottom w:val="single" w:sz="4" w:space="0" w:color="auto"/>
              <w:right w:val="single" w:sz="4" w:space="0" w:color="auto"/>
            </w:tcBorders>
            <w:shd w:val="clear" w:color="auto" w:fill="auto"/>
            <w:vAlign w:val="center"/>
          </w:tcPr>
          <w:p w14:paraId="2964CD3E" w14:textId="77777777" w:rsidR="004C7E52" w:rsidRPr="00A05C3D" w:rsidRDefault="004C7E52" w:rsidP="004C7E52">
            <w:pPr>
              <w:overflowPunct/>
              <w:autoSpaceDE/>
              <w:autoSpaceDN/>
              <w:adjustRightInd/>
              <w:jc w:val="center"/>
              <w:textAlignment w:val="auto"/>
              <w:rPr>
                <w:rFonts w:ascii="Calibri" w:hAnsi="Calibri"/>
                <w:bCs/>
                <w:color w:val="000000"/>
                <w:sz w:val="18"/>
                <w:szCs w:val="18"/>
              </w:rPr>
            </w:pPr>
            <w:r w:rsidRPr="00A05C3D">
              <w:rPr>
                <w:rFonts w:ascii="Calibri" w:hAnsi="Calibri"/>
                <w:bCs/>
                <w:color w:val="000000"/>
                <w:sz w:val="18"/>
                <w:szCs w:val="18"/>
              </w:rPr>
              <w:t>-</w:t>
            </w:r>
          </w:p>
        </w:tc>
        <w:tc>
          <w:tcPr>
            <w:tcW w:w="1038" w:type="pct"/>
            <w:tcBorders>
              <w:top w:val="single" w:sz="4" w:space="0" w:color="auto"/>
              <w:left w:val="nil"/>
              <w:bottom w:val="single" w:sz="4" w:space="0" w:color="auto"/>
              <w:right w:val="single" w:sz="4" w:space="0" w:color="auto"/>
            </w:tcBorders>
            <w:shd w:val="clear" w:color="auto" w:fill="auto"/>
            <w:vAlign w:val="center"/>
          </w:tcPr>
          <w:p w14:paraId="1B229D5D" w14:textId="77777777" w:rsidR="004C7E52" w:rsidRPr="00A05C3D" w:rsidRDefault="004C7E52" w:rsidP="004C7E52">
            <w:pPr>
              <w:overflowPunct/>
              <w:autoSpaceDE/>
              <w:autoSpaceDN/>
              <w:adjustRightInd/>
              <w:jc w:val="center"/>
              <w:textAlignment w:val="auto"/>
              <w:rPr>
                <w:rFonts w:ascii="Calibri" w:hAnsi="Calibri"/>
                <w:bCs/>
                <w:color w:val="000000"/>
                <w:sz w:val="18"/>
                <w:szCs w:val="18"/>
              </w:rPr>
            </w:pPr>
            <w:r w:rsidRPr="00A05C3D">
              <w:rPr>
                <w:rFonts w:ascii="Calibri" w:hAnsi="Calibri"/>
                <w:bCs/>
                <w:color w:val="000000"/>
                <w:sz w:val="18"/>
                <w:szCs w:val="18"/>
              </w:rPr>
              <w:t>-</w:t>
            </w:r>
          </w:p>
        </w:tc>
        <w:tc>
          <w:tcPr>
            <w:tcW w:w="1038" w:type="pct"/>
            <w:tcBorders>
              <w:top w:val="single" w:sz="4" w:space="0" w:color="auto"/>
              <w:left w:val="nil"/>
              <w:bottom w:val="single" w:sz="4" w:space="0" w:color="auto"/>
              <w:right w:val="single" w:sz="4" w:space="0" w:color="auto"/>
            </w:tcBorders>
            <w:shd w:val="clear" w:color="auto" w:fill="auto"/>
            <w:vAlign w:val="center"/>
          </w:tcPr>
          <w:p w14:paraId="19FBCA76" w14:textId="77777777" w:rsidR="004C7E52" w:rsidRPr="00A05C3D" w:rsidRDefault="004C7E52" w:rsidP="004C7E52">
            <w:pPr>
              <w:overflowPunct/>
              <w:autoSpaceDE/>
              <w:autoSpaceDN/>
              <w:adjustRightInd/>
              <w:jc w:val="center"/>
              <w:textAlignment w:val="auto"/>
              <w:rPr>
                <w:rFonts w:ascii="Calibri" w:hAnsi="Calibri"/>
                <w:bCs/>
                <w:color w:val="000000"/>
                <w:sz w:val="18"/>
                <w:szCs w:val="18"/>
              </w:rPr>
            </w:pPr>
            <w:r w:rsidRPr="00A05C3D">
              <w:rPr>
                <w:rFonts w:ascii="Calibri" w:hAnsi="Calibri"/>
                <w:bCs/>
                <w:color w:val="000000"/>
                <w:sz w:val="18"/>
                <w:szCs w:val="18"/>
              </w:rPr>
              <w:t>-</w:t>
            </w:r>
          </w:p>
        </w:tc>
        <w:tc>
          <w:tcPr>
            <w:tcW w:w="1039" w:type="pct"/>
            <w:tcBorders>
              <w:top w:val="single" w:sz="4" w:space="0" w:color="auto"/>
              <w:left w:val="nil"/>
              <w:bottom w:val="single" w:sz="4" w:space="0" w:color="auto"/>
              <w:right w:val="single" w:sz="4" w:space="0" w:color="auto"/>
            </w:tcBorders>
            <w:shd w:val="clear" w:color="auto" w:fill="DDDDDD"/>
            <w:vAlign w:val="center"/>
          </w:tcPr>
          <w:p w14:paraId="6B92C3E4" w14:textId="77777777" w:rsidR="004C7E52" w:rsidRPr="00C90CC0" w:rsidRDefault="004C7E52" w:rsidP="004C7E52">
            <w:pPr>
              <w:overflowPunct/>
              <w:autoSpaceDE/>
              <w:autoSpaceDN/>
              <w:adjustRightInd/>
              <w:jc w:val="center"/>
              <w:textAlignment w:val="auto"/>
              <w:rPr>
                <w:rFonts w:ascii="Calibri" w:hAnsi="Calibri"/>
                <w:bCs/>
                <w:color w:val="000000"/>
                <w:sz w:val="18"/>
                <w:szCs w:val="18"/>
              </w:rPr>
            </w:pPr>
            <w:r>
              <w:rPr>
                <w:rFonts w:ascii="Calibri" w:hAnsi="Calibri"/>
                <w:bCs/>
                <w:color w:val="000000"/>
                <w:sz w:val="18"/>
                <w:szCs w:val="18"/>
              </w:rPr>
              <w:t>-</w:t>
            </w:r>
          </w:p>
        </w:tc>
      </w:tr>
      <w:tr w:rsidR="004C7E52" w:rsidRPr="00C90CC0" w14:paraId="5C610E3C" w14:textId="77777777" w:rsidTr="004C7E52">
        <w:trPr>
          <w:trHeight w:val="266"/>
        </w:trPr>
        <w:tc>
          <w:tcPr>
            <w:tcW w:w="847" w:type="pct"/>
            <w:tcBorders>
              <w:top w:val="nil"/>
              <w:left w:val="single" w:sz="4" w:space="0" w:color="auto"/>
              <w:bottom w:val="single" w:sz="4" w:space="0" w:color="auto"/>
              <w:right w:val="single" w:sz="4" w:space="0" w:color="auto"/>
            </w:tcBorders>
            <w:vAlign w:val="center"/>
          </w:tcPr>
          <w:p w14:paraId="470732A0" w14:textId="77777777" w:rsidR="004C7E52" w:rsidRPr="00C90CC0" w:rsidRDefault="004C7E52" w:rsidP="004C7E52">
            <w:pPr>
              <w:overflowPunct/>
              <w:autoSpaceDE/>
              <w:autoSpaceDN/>
              <w:adjustRightInd/>
              <w:jc w:val="center"/>
              <w:textAlignment w:val="auto"/>
              <w:rPr>
                <w:rFonts w:ascii="Calibri" w:hAnsi="Calibri"/>
                <w:b/>
                <w:bCs/>
                <w:color w:val="000000"/>
                <w:sz w:val="18"/>
                <w:szCs w:val="18"/>
              </w:rPr>
            </w:pPr>
            <w:r w:rsidRPr="00C90CC0">
              <w:rPr>
                <w:rFonts w:ascii="Calibri" w:hAnsi="Calibri"/>
                <w:b/>
                <w:bCs/>
                <w:color w:val="000000"/>
                <w:sz w:val="18"/>
                <w:szCs w:val="18"/>
              </w:rPr>
              <w:t>Giudizio di qualità</w:t>
            </w:r>
          </w:p>
        </w:tc>
        <w:tc>
          <w:tcPr>
            <w:tcW w:w="1038" w:type="pct"/>
            <w:tcBorders>
              <w:top w:val="single" w:sz="4" w:space="0" w:color="auto"/>
              <w:left w:val="nil"/>
              <w:bottom w:val="single" w:sz="4" w:space="0" w:color="auto"/>
              <w:right w:val="single" w:sz="4" w:space="0" w:color="auto"/>
            </w:tcBorders>
            <w:vAlign w:val="center"/>
          </w:tcPr>
          <w:p w14:paraId="7A2DF02D" w14:textId="77777777" w:rsidR="004C7E52" w:rsidRPr="00A05C3D" w:rsidRDefault="004C7E52" w:rsidP="004C7E52">
            <w:pPr>
              <w:overflowPunct/>
              <w:autoSpaceDE/>
              <w:autoSpaceDN/>
              <w:adjustRightInd/>
              <w:jc w:val="center"/>
              <w:textAlignment w:val="auto"/>
              <w:rPr>
                <w:rFonts w:ascii="Calibri" w:hAnsi="Calibri"/>
                <w:color w:val="000000"/>
                <w:sz w:val="18"/>
                <w:szCs w:val="18"/>
              </w:rPr>
            </w:pPr>
            <w:r w:rsidRPr="00A05C3D">
              <w:rPr>
                <w:rFonts w:ascii="Calibri" w:hAnsi="Calibri"/>
                <w:color w:val="000000"/>
                <w:sz w:val="18"/>
                <w:szCs w:val="18"/>
              </w:rPr>
              <w:t>-</w:t>
            </w:r>
          </w:p>
        </w:tc>
        <w:tc>
          <w:tcPr>
            <w:tcW w:w="1038" w:type="pct"/>
            <w:tcBorders>
              <w:top w:val="single" w:sz="4" w:space="0" w:color="auto"/>
              <w:left w:val="nil"/>
              <w:bottom w:val="single" w:sz="4" w:space="0" w:color="auto"/>
              <w:right w:val="single" w:sz="4" w:space="0" w:color="auto"/>
            </w:tcBorders>
            <w:vAlign w:val="center"/>
          </w:tcPr>
          <w:p w14:paraId="4F63D633" w14:textId="77777777" w:rsidR="004C7E52" w:rsidRPr="00A05C3D" w:rsidRDefault="004C7E52" w:rsidP="004C7E52">
            <w:pPr>
              <w:overflowPunct/>
              <w:autoSpaceDE/>
              <w:autoSpaceDN/>
              <w:adjustRightInd/>
              <w:jc w:val="center"/>
              <w:textAlignment w:val="auto"/>
              <w:rPr>
                <w:rFonts w:ascii="Calibri" w:hAnsi="Calibri"/>
                <w:color w:val="000000"/>
                <w:sz w:val="18"/>
                <w:szCs w:val="18"/>
              </w:rPr>
            </w:pPr>
            <w:r w:rsidRPr="00A05C3D">
              <w:rPr>
                <w:rFonts w:ascii="Calibri" w:hAnsi="Calibri"/>
                <w:color w:val="000000"/>
                <w:sz w:val="18"/>
                <w:szCs w:val="18"/>
              </w:rPr>
              <w:t>-</w:t>
            </w:r>
          </w:p>
        </w:tc>
        <w:tc>
          <w:tcPr>
            <w:tcW w:w="1038" w:type="pct"/>
            <w:tcBorders>
              <w:top w:val="single" w:sz="4" w:space="0" w:color="auto"/>
              <w:left w:val="nil"/>
              <w:bottom w:val="single" w:sz="4" w:space="0" w:color="auto"/>
              <w:right w:val="single" w:sz="4" w:space="0" w:color="auto"/>
            </w:tcBorders>
            <w:vAlign w:val="center"/>
          </w:tcPr>
          <w:p w14:paraId="441D3313" w14:textId="77777777" w:rsidR="004C7E52" w:rsidRPr="00A05C3D" w:rsidRDefault="004C7E52" w:rsidP="004C7E52">
            <w:pPr>
              <w:overflowPunct/>
              <w:autoSpaceDE/>
              <w:autoSpaceDN/>
              <w:adjustRightInd/>
              <w:jc w:val="center"/>
              <w:textAlignment w:val="auto"/>
              <w:rPr>
                <w:rFonts w:ascii="Calibri" w:hAnsi="Calibri"/>
                <w:color w:val="000000"/>
                <w:sz w:val="18"/>
                <w:szCs w:val="18"/>
              </w:rPr>
            </w:pPr>
            <w:r w:rsidRPr="00A05C3D">
              <w:rPr>
                <w:rFonts w:ascii="Calibri" w:hAnsi="Calibri"/>
                <w:color w:val="000000"/>
                <w:sz w:val="18"/>
                <w:szCs w:val="18"/>
              </w:rPr>
              <w:t>-</w:t>
            </w:r>
          </w:p>
        </w:tc>
        <w:tc>
          <w:tcPr>
            <w:tcW w:w="1039" w:type="pct"/>
            <w:tcBorders>
              <w:top w:val="single" w:sz="4" w:space="0" w:color="auto"/>
              <w:left w:val="nil"/>
              <w:bottom w:val="single" w:sz="4" w:space="0" w:color="auto"/>
              <w:right w:val="single" w:sz="4" w:space="0" w:color="auto"/>
            </w:tcBorders>
            <w:vAlign w:val="center"/>
          </w:tcPr>
          <w:p w14:paraId="2F3D43DC" w14:textId="77777777" w:rsidR="004C7E52" w:rsidRPr="00C90CC0" w:rsidRDefault="004C7E52" w:rsidP="004C7E52">
            <w:pPr>
              <w:overflowPunct/>
              <w:autoSpaceDE/>
              <w:autoSpaceDN/>
              <w:adjustRightInd/>
              <w:jc w:val="center"/>
              <w:textAlignment w:val="auto"/>
              <w:rPr>
                <w:rFonts w:ascii="Calibri" w:hAnsi="Calibri"/>
                <w:color w:val="000000"/>
                <w:sz w:val="18"/>
                <w:szCs w:val="18"/>
              </w:rPr>
            </w:pPr>
            <w:r>
              <w:rPr>
                <w:rFonts w:ascii="Calibri" w:hAnsi="Calibri"/>
                <w:color w:val="000000"/>
                <w:sz w:val="18"/>
                <w:szCs w:val="18"/>
              </w:rPr>
              <w:t>Giudizio Dubbio</w:t>
            </w:r>
          </w:p>
        </w:tc>
      </w:tr>
    </w:tbl>
    <w:p w14:paraId="126C004C" w14:textId="77777777" w:rsidR="0003428F" w:rsidRPr="009A17FA" w:rsidRDefault="0003428F" w:rsidP="00612A23">
      <w:pPr>
        <w:spacing w:line="276" w:lineRule="auto"/>
        <w:rPr>
          <w:rFonts w:ascii="Calibri" w:hAnsi="Calibri"/>
          <w:highlight w:val="yellow"/>
        </w:rPr>
      </w:pPr>
    </w:p>
    <w:p w14:paraId="545417AF" w14:textId="77777777" w:rsidR="004C7E52" w:rsidRDefault="004C7E52" w:rsidP="0066255B">
      <w:pPr>
        <w:overflowPunct/>
        <w:autoSpaceDE/>
        <w:autoSpaceDN/>
        <w:adjustRightInd/>
        <w:spacing w:line="360" w:lineRule="auto"/>
        <w:ind w:right="142"/>
        <w:contextualSpacing/>
        <w:jc w:val="both"/>
        <w:textAlignment w:val="auto"/>
        <w:rPr>
          <w:rFonts w:ascii="Calibri" w:hAnsi="Calibri"/>
          <w:sz w:val="22"/>
          <w:szCs w:val="22"/>
          <w:lang w:eastAsia="en-US"/>
        </w:rPr>
      </w:pPr>
      <w:r>
        <w:rPr>
          <w:rFonts w:ascii="Calibri" w:hAnsi="Calibri"/>
          <w:sz w:val="22"/>
          <w:szCs w:val="22"/>
          <w:lang w:eastAsia="en-US"/>
        </w:rPr>
        <w:t>Non è possibile assegnare una classe di qualità all</w:t>
      </w:r>
      <w:r w:rsidRPr="009A40A6">
        <w:rPr>
          <w:rFonts w:ascii="Calibri" w:hAnsi="Calibri"/>
          <w:sz w:val="22"/>
          <w:szCs w:val="22"/>
          <w:lang w:eastAsia="en-US"/>
        </w:rPr>
        <w:t xml:space="preserve">a stazione di monte del Rio Mano di Ferro </w:t>
      </w:r>
      <w:r>
        <w:rPr>
          <w:rFonts w:ascii="Calibri" w:hAnsi="Calibri"/>
          <w:sz w:val="22"/>
          <w:szCs w:val="22"/>
          <w:lang w:eastAsia="en-US"/>
        </w:rPr>
        <w:t>perché l’</w:t>
      </w:r>
      <w:r w:rsidRPr="00A05C3D">
        <w:rPr>
          <w:rFonts w:ascii="Calibri" w:hAnsi="Calibri"/>
          <w:sz w:val="22"/>
          <w:szCs w:val="22"/>
          <w:lang w:eastAsia="en-US"/>
        </w:rPr>
        <w:t xml:space="preserve">ambiente non </w:t>
      </w:r>
      <w:r>
        <w:rPr>
          <w:rFonts w:ascii="Calibri" w:hAnsi="Calibri"/>
          <w:sz w:val="22"/>
          <w:szCs w:val="22"/>
          <w:lang w:eastAsia="en-US"/>
        </w:rPr>
        <w:t xml:space="preserve">sembra essere </w:t>
      </w:r>
      <w:r w:rsidRPr="00A05C3D">
        <w:rPr>
          <w:rFonts w:ascii="Calibri" w:hAnsi="Calibri"/>
          <w:sz w:val="22"/>
          <w:szCs w:val="22"/>
          <w:lang w:eastAsia="en-US"/>
        </w:rPr>
        <w:t>colonizzato adeguatamente</w:t>
      </w:r>
      <w:r>
        <w:rPr>
          <w:rFonts w:ascii="Calibri" w:hAnsi="Calibri"/>
          <w:sz w:val="22"/>
          <w:szCs w:val="22"/>
          <w:lang w:eastAsia="en-US"/>
        </w:rPr>
        <w:t>; in particolare presenta un numero di unità tassonomiche non sufficiente per il calcolo dell’indice durante la quarta campagna. Durante l’</w:t>
      </w:r>
      <w:r w:rsidRPr="000478CD">
        <w:rPr>
          <w:rFonts w:ascii="Calibri" w:hAnsi="Calibri"/>
          <w:i/>
          <w:iCs/>
          <w:sz w:val="22"/>
          <w:szCs w:val="22"/>
          <w:lang w:eastAsia="en-US"/>
        </w:rPr>
        <w:t>Ante Opera</w:t>
      </w:r>
      <w:r>
        <w:rPr>
          <w:rFonts w:ascii="Calibri" w:hAnsi="Calibri"/>
          <w:sz w:val="22"/>
          <w:szCs w:val="22"/>
          <w:lang w:eastAsia="en-US"/>
        </w:rPr>
        <w:t xml:space="preserve"> la stazione ha registrato valori dell’indice </w:t>
      </w:r>
      <w:r w:rsidRPr="009A40A6">
        <w:rPr>
          <w:rFonts w:ascii="Calibri" w:hAnsi="Calibri"/>
          <w:sz w:val="22"/>
          <w:szCs w:val="22"/>
          <w:lang w:eastAsia="en-US"/>
        </w:rPr>
        <w:t xml:space="preserve">piuttosto bassi in tutte le campagne di monitoraggio, i </w:t>
      </w:r>
      <w:r>
        <w:rPr>
          <w:rFonts w:ascii="Calibri" w:hAnsi="Calibri"/>
          <w:sz w:val="22"/>
          <w:szCs w:val="22"/>
          <w:lang w:eastAsia="en-US"/>
        </w:rPr>
        <w:t>valori</w:t>
      </w:r>
      <w:r w:rsidRPr="009A40A6">
        <w:rPr>
          <w:rFonts w:ascii="Calibri" w:hAnsi="Calibri"/>
          <w:sz w:val="22"/>
          <w:szCs w:val="22"/>
          <w:lang w:eastAsia="en-US"/>
        </w:rPr>
        <w:t xml:space="preserve"> migliori si sono registrati nella </w:t>
      </w:r>
      <w:r>
        <w:rPr>
          <w:rFonts w:ascii="Calibri" w:hAnsi="Calibri"/>
          <w:sz w:val="22"/>
          <w:szCs w:val="22"/>
          <w:lang w:eastAsia="en-US"/>
        </w:rPr>
        <w:t>terza</w:t>
      </w:r>
      <w:r w:rsidRPr="009A40A6">
        <w:rPr>
          <w:rFonts w:ascii="Calibri" w:hAnsi="Calibri"/>
          <w:sz w:val="22"/>
          <w:szCs w:val="22"/>
          <w:lang w:eastAsia="en-US"/>
        </w:rPr>
        <w:t xml:space="preserve"> campagna, in cui ha raggiunto una IV classe, i peggiori si sono raggiunti nella </w:t>
      </w:r>
      <w:r>
        <w:rPr>
          <w:rFonts w:ascii="Calibri" w:hAnsi="Calibri"/>
          <w:sz w:val="22"/>
          <w:szCs w:val="22"/>
          <w:lang w:eastAsia="en-US"/>
        </w:rPr>
        <w:t>quarta</w:t>
      </w:r>
      <w:r w:rsidRPr="009A40A6">
        <w:rPr>
          <w:rFonts w:ascii="Calibri" w:hAnsi="Calibri"/>
          <w:sz w:val="22"/>
          <w:szCs w:val="22"/>
          <w:lang w:eastAsia="en-US"/>
        </w:rPr>
        <w:t xml:space="preserve"> campagna, in cui si è determinata una V classe.</w:t>
      </w:r>
    </w:p>
    <w:p w14:paraId="391D77A1" w14:textId="16EE92DA" w:rsidR="0003428F" w:rsidRPr="009A17FA" w:rsidRDefault="0003428F" w:rsidP="00612A23">
      <w:pPr>
        <w:spacing w:line="276" w:lineRule="auto"/>
        <w:rPr>
          <w:rFonts w:ascii="Calibri" w:hAnsi="Calibri"/>
        </w:rPr>
      </w:pPr>
    </w:p>
    <w:p w14:paraId="031D8843" w14:textId="5640DB7C" w:rsidR="0066255B" w:rsidRDefault="0066255B" w:rsidP="0066255B">
      <w:pPr>
        <w:pStyle w:val="DidascaliatabellaBS-VR"/>
      </w:pPr>
      <w:r>
        <w:t xml:space="preserve">Tabella </w:t>
      </w:r>
      <w:r w:rsidR="00EF558F">
        <w:fldChar w:fldCharType="begin"/>
      </w:r>
      <w:r w:rsidR="00EF558F">
        <w:instrText xml:space="preserve"> STYLEREF 1 \s </w:instrText>
      </w:r>
      <w:r w:rsidR="00EF558F">
        <w:fldChar w:fldCharType="separate"/>
      </w:r>
      <w:r w:rsidR="00EF558F">
        <w:rPr>
          <w:noProof/>
        </w:rPr>
        <w:t>4</w:t>
      </w:r>
      <w:r w:rsidR="00EF558F">
        <w:fldChar w:fldCharType="end"/>
      </w:r>
      <w:r w:rsidR="00EF558F">
        <w:noBreakHyphen/>
      </w:r>
      <w:r w:rsidR="00EF558F">
        <w:fldChar w:fldCharType="begin"/>
      </w:r>
      <w:r w:rsidR="00EF558F">
        <w:instrText xml:space="preserve"> SEQ Tabella \* ARABIC \s 1 </w:instrText>
      </w:r>
      <w:r w:rsidR="00EF558F">
        <w:fldChar w:fldCharType="separate"/>
      </w:r>
      <w:r w:rsidR="00EF558F">
        <w:rPr>
          <w:noProof/>
        </w:rPr>
        <w:t>25</w:t>
      </w:r>
      <w:r w:rsidR="00EF558F">
        <w:fldChar w:fldCharType="end"/>
      </w:r>
      <w:r>
        <w:t xml:space="preserve"> </w:t>
      </w:r>
      <w:r w:rsidRPr="00C20727">
        <w:t>Risultati qualità biologica, indice IBE – stazione AV-PE-SU-26 (Valle)</w:t>
      </w:r>
    </w:p>
    <w:tbl>
      <w:tblPr>
        <w:tblW w:w="4981" w:type="pct"/>
        <w:tblCellMar>
          <w:left w:w="70" w:type="dxa"/>
          <w:right w:w="70" w:type="dxa"/>
        </w:tblCellMar>
        <w:tblLook w:val="00A0" w:firstRow="1" w:lastRow="0" w:firstColumn="1" w:lastColumn="0" w:noHBand="0" w:noVBand="0"/>
      </w:tblPr>
      <w:tblGrid>
        <w:gridCol w:w="1602"/>
        <w:gridCol w:w="1962"/>
        <w:gridCol w:w="1962"/>
        <w:gridCol w:w="1962"/>
        <w:gridCol w:w="1964"/>
      </w:tblGrid>
      <w:tr w:rsidR="004C7E52" w:rsidRPr="00C90CC0" w14:paraId="575F60A7" w14:textId="77777777" w:rsidTr="004C7E52">
        <w:trPr>
          <w:trHeight w:val="288"/>
          <w:tblHeader/>
        </w:trPr>
        <w:tc>
          <w:tcPr>
            <w:tcW w:w="5000" w:type="pct"/>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A833A46" w14:textId="77777777" w:rsidR="004C7E52" w:rsidRPr="00C90CC0" w:rsidRDefault="004C7E52" w:rsidP="004C7E52">
            <w:pPr>
              <w:overflowPunct/>
              <w:autoSpaceDE/>
              <w:autoSpaceDN/>
              <w:adjustRightInd/>
              <w:jc w:val="center"/>
              <w:textAlignment w:val="auto"/>
              <w:rPr>
                <w:rFonts w:ascii="Calibri" w:hAnsi="Calibri"/>
                <w:b/>
                <w:bCs/>
                <w:sz w:val="18"/>
                <w:szCs w:val="18"/>
              </w:rPr>
            </w:pPr>
            <w:r w:rsidRPr="00C90CC0">
              <w:rPr>
                <w:rFonts w:ascii="Calibri" w:hAnsi="Calibri"/>
                <w:b/>
                <w:bCs/>
                <w:sz w:val="18"/>
                <w:szCs w:val="18"/>
              </w:rPr>
              <w:t>RISULTATI QUALITÀ BIOLOGICA – INDICE I.B.E.</w:t>
            </w:r>
          </w:p>
        </w:tc>
      </w:tr>
      <w:tr w:rsidR="004C7E52" w:rsidRPr="00C90CC0" w14:paraId="0AFFD311" w14:textId="77777777" w:rsidTr="004C7E52">
        <w:trPr>
          <w:trHeight w:val="288"/>
        </w:trPr>
        <w:tc>
          <w:tcPr>
            <w:tcW w:w="847" w:type="pct"/>
            <w:tcBorders>
              <w:top w:val="nil"/>
              <w:left w:val="single" w:sz="4" w:space="0" w:color="auto"/>
              <w:bottom w:val="single" w:sz="4" w:space="0" w:color="auto"/>
              <w:right w:val="single" w:sz="4" w:space="0" w:color="auto"/>
            </w:tcBorders>
            <w:shd w:val="clear" w:color="auto" w:fill="D9D9D9" w:themeFill="background1" w:themeFillShade="D9"/>
            <w:vAlign w:val="center"/>
          </w:tcPr>
          <w:p w14:paraId="010BBC9D" w14:textId="77777777" w:rsidR="004C7E52" w:rsidRPr="004B456C" w:rsidRDefault="004C7E52" w:rsidP="004C7E52">
            <w:pPr>
              <w:overflowPunct/>
              <w:autoSpaceDE/>
              <w:autoSpaceDN/>
              <w:adjustRightInd/>
              <w:jc w:val="center"/>
              <w:textAlignment w:val="auto"/>
              <w:rPr>
                <w:rFonts w:ascii="Calibri" w:hAnsi="Calibri"/>
                <w:b/>
                <w:bCs/>
                <w:color w:val="000000"/>
                <w:sz w:val="18"/>
                <w:szCs w:val="18"/>
              </w:rPr>
            </w:pPr>
            <w:r w:rsidRPr="004B456C">
              <w:rPr>
                <w:rFonts w:ascii="Calibri" w:hAnsi="Calibri"/>
                <w:b/>
                <w:bCs/>
                <w:sz w:val="18"/>
                <w:szCs w:val="18"/>
              </w:rPr>
              <w:t>AV-PE-SU-26 (Valle)</w:t>
            </w:r>
          </w:p>
        </w:tc>
        <w:tc>
          <w:tcPr>
            <w:tcW w:w="1038"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3A4F93A0" w14:textId="77777777" w:rsidR="004C7E52" w:rsidRPr="004B456C" w:rsidRDefault="004C7E52" w:rsidP="004C7E52">
            <w:pPr>
              <w:overflowPunct/>
              <w:autoSpaceDE/>
              <w:autoSpaceDN/>
              <w:adjustRightInd/>
              <w:jc w:val="center"/>
              <w:textAlignment w:val="auto"/>
              <w:rPr>
                <w:rFonts w:ascii="Calibri" w:hAnsi="Calibri"/>
                <w:b/>
                <w:color w:val="000000"/>
                <w:sz w:val="18"/>
                <w:szCs w:val="18"/>
              </w:rPr>
            </w:pPr>
            <w:r w:rsidRPr="004B456C">
              <w:rPr>
                <w:rFonts w:ascii="Calibri" w:hAnsi="Calibri"/>
                <w:b/>
                <w:color w:val="000000"/>
                <w:sz w:val="18"/>
                <w:szCs w:val="18"/>
              </w:rPr>
              <w:t xml:space="preserve">I CAMPAGNA </w:t>
            </w:r>
          </w:p>
          <w:p w14:paraId="19DF2AA2" w14:textId="77777777" w:rsidR="004C7E52" w:rsidRPr="004B456C" w:rsidRDefault="004C7E52" w:rsidP="004C7E52">
            <w:pPr>
              <w:overflowPunct/>
              <w:autoSpaceDE/>
              <w:autoSpaceDN/>
              <w:adjustRightInd/>
              <w:jc w:val="center"/>
              <w:textAlignment w:val="auto"/>
              <w:rPr>
                <w:rFonts w:ascii="Calibri" w:hAnsi="Calibri"/>
                <w:b/>
                <w:color w:val="000000"/>
                <w:sz w:val="18"/>
                <w:szCs w:val="18"/>
              </w:rPr>
            </w:pPr>
            <w:r w:rsidRPr="004B456C">
              <w:rPr>
                <w:rFonts w:ascii="Calibri" w:hAnsi="Calibri"/>
                <w:b/>
                <w:color w:val="000000"/>
                <w:sz w:val="18"/>
                <w:szCs w:val="18"/>
              </w:rPr>
              <w:t>Febbraio 2020</w:t>
            </w:r>
          </w:p>
        </w:tc>
        <w:tc>
          <w:tcPr>
            <w:tcW w:w="1038"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21734F10" w14:textId="77777777" w:rsidR="004C7E52" w:rsidRPr="004B456C" w:rsidRDefault="004C7E52" w:rsidP="004C7E52">
            <w:pPr>
              <w:overflowPunct/>
              <w:autoSpaceDE/>
              <w:autoSpaceDN/>
              <w:adjustRightInd/>
              <w:jc w:val="center"/>
              <w:textAlignment w:val="auto"/>
              <w:rPr>
                <w:rFonts w:ascii="Calibri" w:hAnsi="Calibri"/>
                <w:b/>
                <w:bCs/>
                <w:color w:val="000000"/>
                <w:sz w:val="18"/>
                <w:szCs w:val="18"/>
              </w:rPr>
            </w:pPr>
            <w:r w:rsidRPr="004B456C">
              <w:rPr>
                <w:rFonts w:ascii="Calibri" w:hAnsi="Calibri"/>
                <w:b/>
                <w:bCs/>
                <w:color w:val="000000"/>
                <w:sz w:val="18"/>
                <w:szCs w:val="18"/>
              </w:rPr>
              <w:t xml:space="preserve">II CAMPAGNA </w:t>
            </w:r>
          </w:p>
          <w:p w14:paraId="5FACD3DB" w14:textId="77777777" w:rsidR="004C7E52" w:rsidRPr="004B456C" w:rsidRDefault="004C7E52" w:rsidP="004C7E52">
            <w:pPr>
              <w:overflowPunct/>
              <w:autoSpaceDE/>
              <w:autoSpaceDN/>
              <w:adjustRightInd/>
              <w:jc w:val="center"/>
              <w:textAlignment w:val="auto"/>
              <w:rPr>
                <w:rFonts w:ascii="Calibri" w:hAnsi="Calibri"/>
                <w:b/>
                <w:bCs/>
                <w:color w:val="000000"/>
                <w:sz w:val="18"/>
                <w:szCs w:val="18"/>
              </w:rPr>
            </w:pPr>
            <w:r w:rsidRPr="004B456C">
              <w:rPr>
                <w:rFonts w:ascii="Calibri" w:hAnsi="Calibri"/>
                <w:b/>
                <w:bCs/>
                <w:color w:val="000000"/>
                <w:sz w:val="18"/>
                <w:szCs w:val="18"/>
              </w:rPr>
              <w:t>Maggio 2020</w:t>
            </w:r>
          </w:p>
        </w:tc>
        <w:tc>
          <w:tcPr>
            <w:tcW w:w="1038"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0448577F" w14:textId="77777777" w:rsidR="004C7E52" w:rsidRPr="004B456C" w:rsidRDefault="004C7E52" w:rsidP="004C7E52">
            <w:pPr>
              <w:overflowPunct/>
              <w:autoSpaceDE/>
              <w:autoSpaceDN/>
              <w:adjustRightInd/>
              <w:jc w:val="center"/>
              <w:textAlignment w:val="auto"/>
              <w:rPr>
                <w:rFonts w:ascii="Calibri" w:hAnsi="Calibri"/>
                <w:b/>
                <w:color w:val="000000"/>
                <w:sz w:val="18"/>
                <w:szCs w:val="18"/>
              </w:rPr>
            </w:pPr>
            <w:r w:rsidRPr="004B456C">
              <w:rPr>
                <w:rFonts w:ascii="Calibri" w:hAnsi="Calibri"/>
                <w:b/>
                <w:color w:val="000000"/>
                <w:sz w:val="18"/>
                <w:szCs w:val="18"/>
              </w:rPr>
              <w:t>III CAMPAGNA</w:t>
            </w:r>
          </w:p>
          <w:p w14:paraId="66515BEE" w14:textId="77777777" w:rsidR="004C7E52" w:rsidRPr="004B456C" w:rsidRDefault="004C7E52" w:rsidP="004C7E52">
            <w:pPr>
              <w:overflowPunct/>
              <w:autoSpaceDE/>
              <w:autoSpaceDN/>
              <w:adjustRightInd/>
              <w:jc w:val="center"/>
              <w:textAlignment w:val="auto"/>
              <w:rPr>
                <w:rFonts w:ascii="Calibri" w:hAnsi="Calibri"/>
                <w:b/>
                <w:color w:val="000000"/>
                <w:sz w:val="18"/>
                <w:szCs w:val="18"/>
              </w:rPr>
            </w:pPr>
            <w:r w:rsidRPr="004B456C">
              <w:rPr>
                <w:rFonts w:ascii="Calibri" w:hAnsi="Calibri"/>
                <w:b/>
                <w:color w:val="000000"/>
                <w:sz w:val="18"/>
                <w:szCs w:val="18"/>
              </w:rPr>
              <w:t>Settembre 2020</w:t>
            </w:r>
          </w:p>
        </w:tc>
        <w:tc>
          <w:tcPr>
            <w:tcW w:w="1039"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5A40AD86" w14:textId="77777777" w:rsidR="004C7E52" w:rsidRPr="004B456C" w:rsidRDefault="004C7E52" w:rsidP="004C7E52">
            <w:pPr>
              <w:overflowPunct/>
              <w:autoSpaceDE/>
              <w:autoSpaceDN/>
              <w:adjustRightInd/>
              <w:jc w:val="center"/>
              <w:textAlignment w:val="auto"/>
              <w:rPr>
                <w:rFonts w:ascii="Calibri" w:hAnsi="Calibri"/>
                <w:b/>
                <w:color w:val="000000"/>
                <w:sz w:val="18"/>
                <w:szCs w:val="18"/>
              </w:rPr>
            </w:pPr>
            <w:r w:rsidRPr="004B456C">
              <w:rPr>
                <w:rFonts w:ascii="Calibri" w:hAnsi="Calibri"/>
                <w:b/>
                <w:color w:val="000000"/>
                <w:sz w:val="18"/>
                <w:szCs w:val="18"/>
              </w:rPr>
              <w:t>IV CAMPAGNA</w:t>
            </w:r>
          </w:p>
          <w:p w14:paraId="7E4DD561" w14:textId="77777777" w:rsidR="004C7E52" w:rsidRPr="004B456C" w:rsidRDefault="004C7E52" w:rsidP="004C7E52">
            <w:pPr>
              <w:overflowPunct/>
              <w:autoSpaceDE/>
              <w:autoSpaceDN/>
              <w:adjustRightInd/>
              <w:jc w:val="center"/>
              <w:textAlignment w:val="auto"/>
              <w:rPr>
                <w:rFonts w:ascii="Calibri" w:hAnsi="Calibri"/>
                <w:b/>
                <w:color w:val="000000"/>
                <w:sz w:val="18"/>
                <w:szCs w:val="18"/>
              </w:rPr>
            </w:pPr>
            <w:r w:rsidRPr="004B456C">
              <w:rPr>
                <w:rFonts w:ascii="Calibri" w:hAnsi="Calibri"/>
                <w:b/>
                <w:color w:val="000000"/>
                <w:sz w:val="18"/>
                <w:szCs w:val="18"/>
              </w:rPr>
              <w:t>Novembre 2020</w:t>
            </w:r>
          </w:p>
        </w:tc>
      </w:tr>
      <w:tr w:rsidR="004C7E52" w:rsidRPr="00C90CC0" w14:paraId="4D1DCFFF" w14:textId="77777777" w:rsidTr="004C7E52">
        <w:trPr>
          <w:trHeight w:val="288"/>
        </w:trPr>
        <w:tc>
          <w:tcPr>
            <w:tcW w:w="847" w:type="pct"/>
            <w:tcBorders>
              <w:top w:val="nil"/>
              <w:left w:val="single" w:sz="4" w:space="0" w:color="auto"/>
              <w:bottom w:val="single" w:sz="4" w:space="0" w:color="auto"/>
              <w:right w:val="single" w:sz="4" w:space="0" w:color="auto"/>
            </w:tcBorders>
            <w:vAlign w:val="center"/>
          </w:tcPr>
          <w:p w14:paraId="1350EB26" w14:textId="77777777" w:rsidR="004C7E52" w:rsidRPr="004B456C" w:rsidRDefault="004C7E52" w:rsidP="004C7E52">
            <w:pPr>
              <w:overflowPunct/>
              <w:autoSpaceDE/>
              <w:autoSpaceDN/>
              <w:adjustRightInd/>
              <w:jc w:val="center"/>
              <w:textAlignment w:val="auto"/>
              <w:rPr>
                <w:rFonts w:ascii="Calibri" w:hAnsi="Calibri"/>
                <w:b/>
                <w:bCs/>
                <w:color w:val="000000"/>
                <w:sz w:val="18"/>
                <w:szCs w:val="18"/>
              </w:rPr>
            </w:pPr>
            <w:r w:rsidRPr="004B456C">
              <w:rPr>
                <w:rFonts w:ascii="Calibri" w:hAnsi="Calibri"/>
                <w:b/>
                <w:bCs/>
                <w:color w:val="000000"/>
                <w:sz w:val="18"/>
                <w:szCs w:val="18"/>
              </w:rPr>
              <w:t>Totale U. S.</w:t>
            </w:r>
          </w:p>
        </w:tc>
        <w:tc>
          <w:tcPr>
            <w:tcW w:w="1038" w:type="pct"/>
            <w:tcBorders>
              <w:top w:val="single" w:sz="4" w:space="0" w:color="auto"/>
              <w:left w:val="nil"/>
              <w:bottom w:val="single" w:sz="4" w:space="0" w:color="auto"/>
              <w:right w:val="single" w:sz="4" w:space="0" w:color="auto"/>
            </w:tcBorders>
            <w:vAlign w:val="center"/>
          </w:tcPr>
          <w:p w14:paraId="2259DE95" w14:textId="77777777" w:rsidR="004C7E52" w:rsidRPr="004B456C" w:rsidRDefault="004C7E52" w:rsidP="004C7E52">
            <w:pPr>
              <w:overflowPunct/>
              <w:autoSpaceDE/>
              <w:autoSpaceDN/>
              <w:adjustRightInd/>
              <w:jc w:val="center"/>
              <w:textAlignment w:val="auto"/>
              <w:rPr>
                <w:rFonts w:ascii="Calibri" w:hAnsi="Calibri"/>
                <w:color w:val="000000"/>
                <w:sz w:val="18"/>
                <w:szCs w:val="18"/>
              </w:rPr>
            </w:pPr>
            <w:r w:rsidRPr="004B456C">
              <w:rPr>
                <w:rFonts w:ascii="Calibri" w:hAnsi="Calibri"/>
                <w:color w:val="000000"/>
                <w:sz w:val="18"/>
                <w:szCs w:val="18"/>
              </w:rPr>
              <w:t>-</w:t>
            </w:r>
          </w:p>
        </w:tc>
        <w:tc>
          <w:tcPr>
            <w:tcW w:w="1038" w:type="pct"/>
            <w:tcBorders>
              <w:top w:val="single" w:sz="4" w:space="0" w:color="auto"/>
              <w:left w:val="nil"/>
              <w:bottom w:val="single" w:sz="4" w:space="0" w:color="auto"/>
              <w:right w:val="single" w:sz="4" w:space="0" w:color="auto"/>
            </w:tcBorders>
            <w:vAlign w:val="center"/>
          </w:tcPr>
          <w:p w14:paraId="6CBCC26F" w14:textId="77777777" w:rsidR="004C7E52" w:rsidRPr="004B456C" w:rsidRDefault="004C7E52" w:rsidP="004C7E52">
            <w:pPr>
              <w:overflowPunct/>
              <w:autoSpaceDE/>
              <w:autoSpaceDN/>
              <w:adjustRightInd/>
              <w:jc w:val="center"/>
              <w:textAlignment w:val="auto"/>
              <w:rPr>
                <w:rFonts w:ascii="Calibri" w:hAnsi="Calibri"/>
                <w:bCs/>
                <w:color w:val="000000"/>
                <w:sz w:val="18"/>
                <w:szCs w:val="18"/>
              </w:rPr>
            </w:pPr>
            <w:r w:rsidRPr="004B456C">
              <w:rPr>
                <w:rFonts w:ascii="Calibri" w:hAnsi="Calibri"/>
                <w:bCs/>
                <w:color w:val="000000"/>
                <w:sz w:val="18"/>
                <w:szCs w:val="18"/>
              </w:rPr>
              <w:t>-</w:t>
            </w:r>
          </w:p>
        </w:tc>
        <w:tc>
          <w:tcPr>
            <w:tcW w:w="1038" w:type="pct"/>
            <w:tcBorders>
              <w:top w:val="single" w:sz="4" w:space="0" w:color="auto"/>
              <w:left w:val="nil"/>
              <w:bottom w:val="single" w:sz="4" w:space="0" w:color="auto"/>
              <w:right w:val="single" w:sz="4" w:space="0" w:color="auto"/>
            </w:tcBorders>
            <w:vAlign w:val="center"/>
          </w:tcPr>
          <w:p w14:paraId="207C0108" w14:textId="77777777" w:rsidR="004C7E52" w:rsidRPr="004B456C" w:rsidRDefault="004C7E52" w:rsidP="004C7E52">
            <w:pPr>
              <w:overflowPunct/>
              <w:autoSpaceDE/>
              <w:autoSpaceDN/>
              <w:adjustRightInd/>
              <w:jc w:val="center"/>
              <w:textAlignment w:val="auto"/>
              <w:rPr>
                <w:rFonts w:ascii="Calibri" w:hAnsi="Calibri"/>
                <w:color w:val="000000"/>
                <w:sz w:val="18"/>
                <w:szCs w:val="18"/>
              </w:rPr>
            </w:pPr>
            <w:r w:rsidRPr="004B456C">
              <w:rPr>
                <w:rFonts w:ascii="Calibri" w:hAnsi="Calibri"/>
                <w:color w:val="000000"/>
                <w:sz w:val="18"/>
                <w:szCs w:val="18"/>
              </w:rPr>
              <w:t>-</w:t>
            </w:r>
          </w:p>
        </w:tc>
        <w:tc>
          <w:tcPr>
            <w:tcW w:w="1039" w:type="pct"/>
            <w:tcBorders>
              <w:top w:val="single" w:sz="4" w:space="0" w:color="auto"/>
              <w:left w:val="nil"/>
              <w:bottom w:val="single" w:sz="4" w:space="0" w:color="auto"/>
              <w:right w:val="single" w:sz="4" w:space="0" w:color="auto"/>
            </w:tcBorders>
            <w:vAlign w:val="center"/>
          </w:tcPr>
          <w:p w14:paraId="5040482D" w14:textId="77777777" w:rsidR="004C7E52" w:rsidRPr="004B456C" w:rsidRDefault="004C7E52" w:rsidP="004C7E52">
            <w:pPr>
              <w:overflowPunct/>
              <w:autoSpaceDE/>
              <w:autoSpaceDN/>
              <w:adjustRightInd/>
              <w:jc w:val="center"/>
              <w:textAlignment w:val="auto"/>
              <w:rPr>
                <w:rFonts w:ascii="Calibri" w:hAnsi="Calibri"/>
                <w:color w:val="000000"/>
                <w:sz w:val="18"/>
                <w:szCs w:val="18"/>
              </w:rPr>
            </w:pPr>
            <w:r w:rsidRPr="004B456C">
              <w:rPr>
                <w:rFonts w:ascii="Calibri" w:hAnsi="Calibri"/>
                <w:color w:val="000000"/>
                <w:sz w:val="18"/>
                <w:szCs w:val="18"/>
              </w:rPr>
              <w:t>7</w:t>
            </w:r>
          </w:p>
        </w:tc>
      </w:tr>
      <w:tr w:rsidR="004C7E52" w:rsidRPr="00C90CC0" w14:paraId="6AF1ED43" w14:textId="77777777" w:rsidTr="004C7E52">
        <w:trPr>
          <w:trHeight w:val="257"/>
        </w:trPr>
        <w:tc>
          <w:tcPr>
            <w:tcW w:w="847" w:type="pct"/>
            <w:tcBorders>
              <w:top w:val="nil"/>
              <w:left w:val="single" w:sz="4" w:space="0" w:color="auto"/>
              <w:bottom w:val="single" w:sz="4" w:space="0" w:color="auto"/>
              <w:right w:val="single" w:sz="4" w:space="0" w:color="auto"/>
            </w:tcBorders>
            <w:vAlign w:val="center"/>
          </w:tcPr>
          <w:p w14:paraId="0BC147D3" w14:textId="77777777" w:rsidR="004C7E52" w:rsidRPr="004B456C" w:rsidRDefault="004C7E52" w:rsidP="004C7E52">
            <w:pPr>
              <w:overflowPunct/>
              <w:autoSpaceDE/>
              <w:autoSpaceDN/>
              <w:adjustRightInd/>
              <w:jc w:val="center"/>
              <w:textAlignment w:val="auto"/>
              <w:rPr>
                <w:rFonts w:ascii="Calibri" w:hAnsi="Calibri"/>
                <w:b/>
                <w:bCs/>
                <w:color w:val="000000"/>
                <w:sz w:val="18"/>
                <w:szCs w:val="18"/>
              </w:rPr>
            </w:pPr>
            <w:r w:rsidRPr="004B456C">
              <w:rPr>
                <w:rFonts w:ascii="Calibri" w:hAnsi="Calibri"/>
                <w:b/>
                <w:bCs/>
                <w:color w:val="000000"/>
                <w:sz w:val="18"/>
                <w:szCs w:val="18"/>
              </w:rPr>
              <w:t>Valore IBE</w:t>
            </w:r>
          </w:p>
        </w:tc>
        <w:tc>
          <w:tcPr>
            <w:tcW w:w="1038" w:type="pct"/>
            <w:tcBorders>
              <w:top w:val="single" w:sz="4" w:space="0" w:color="auto"/>
              <w:left w:val="nil"/>
              <w:bottom w:val="single" w:sz="4" w:space="0" w:color="auto"/>
              <w:right w:val="single" w:sz="4" w:space="0" w:color="auto"/>
            </w:tcBorders>
            <w:vAlign w:val="center"/>
          </w:tcPr>
          <w:p w14:paraId="10ED297F" w14:textId="77777777" w:rsidR="004C7E52" w:rsidRPr="004B456C" w:rsidRDefault="004C7E52" w:rsidP="004C7E52">
            <w:pPr>
              <w:overflowPunct/>
              <w:autoSpaceDE/>
              <w:autoSpaceDN/>
              <w:adjustRightInd/>
              <w:jc w:val="center"/>
              <w:textAlignment w:val="auto"/>
              <w:rPr>
                <w:rFonts w:ascii="Calibri" w:hAnsi="Calibri"/>
                <w:color w:val="000000"/>
                <w:sz w:val="18"/>
                <w:szCs w:val="18"/>
              </w:rPr>
            </w:pPr>
            <w:r w:rsidRPr="004B456C">
              <w:rPr>
                <w:rFonts w:ascii="Calibri" w:hAnsi="Calibri"/>
                <w:color w:val="000000"/>
                <w:sz w:val="18"/>
                <w:szCs w:val="18"/>
              </w:rPr>
              <w:t>-</w:t>
            </w:r>
          </w:p>
        </w:tc>
        <w:tc>
          <w:tcPr>
            <w:tcW w:w="1038" w:type="pct"/>
            <w:tcBorders>
              <w:top w:val="single" w:sz="4" w:space="0" w:color="auto"/>
              <w:left w:val="nil"/>
              <w:bottom w:val="single" w:sz="4" w:space="0" w:color="auto"/>
              <w:right w:val="single" w:sz="4" w:space="0" w:color="auto"/>
            </w:tcBorders>
            <w:vAlign w:val="center"/>
          </w:tcPr>
          <w:p w14:paraId="755D9752" w14:textId="77777777" w:rsidR="004C7E52" w:rsidRPr="004B456C" w:rsidRDefault="004C7E52" w:rsidP="004C7E52">
            <w:pPr>
              <w:overflowPunct/>
              <w:autoSpaceDE/>
              <w:autoSpaceDN/>
              <w:adjustRightInd/>
              <w:jc w:val="center"/>
              <w:textAlignment w:val="auto"/>
              <w:rPr>
                <w:rFonts w:ascii="Calibri" w:hAnsi="Calibri"/>
                <w:bCs/>
                <w:color w:val="000000"/>
                <w:sz w:val="18"/>
                <w:szCs w:val="18"/>
              </w:rPr>
            </w:pPr>
            <w:r w:rsidRPr="004B456C">
              <w:rPr>
                <w:rFonts w:ascii="Calibri" w:hAnsi="Calibri"/>
                <w:bCs/>
                <w:color w:val="000000"/>
                <w:sz w:val="18"/>
                <w:szCs w:val="18"/>
              </w:rPr>
              <w:t>-</w:t>
            </w:r>
          </w:p>
        </w:tc>
        <w:tc>
          <w:tcPr>
            <w:tcW w:w="1038" w:type="pct"/>
            <w:tcBorders>
              <w:top w:val="single" w:sz="4" w:space="0" w:color="auto"/>
              <w:left w:val="nil"/>
              <w:bottom w:val="single" w:sz="4" w:space="0" w:color="auto"/>
              <w:right w:val="single" w:sz="4" w:space="0" w:color="auto"/>
            </w:tcBorders>
            <w:vAlign w:val="center"/>
          </w:tcPr>
          <w:p w14:paraId="228308BF" w14:textId="77777777" w:rsidR="004C7E52" w:rsidRPr="004B456C" w:rsidRDefault="004C7E52" w:rsidP="004C7E52">
            <w:pPr>
              <w:overflowPunct/>
              <w:autoSpaceDE/>
              <w:autoSpaceDN/>
              <w:adjustRightInd/>
              <w:jc w:val="center"/>
              <w:textAlignment w:val="auto"/>
              <w:rPr>
                <w:rFonts w:ascii="Calibri" w:hAnsi="Calibri"/>
                <w:color w:val="000000"/>
                <w:sz w:val="18"/>
                <w:szCs w:val="18"/>
              </w:rPr>
            </w:pPr>
            <w:r w:rsidRPr="004B456C">
              <w:rPr>
                <w:rFonts w:ascii="Calibri" w:hAnsi="Calibri"/>
                <w:color w:val="000000"/>
                <w:sz w:val="18"/>
                <w:szCs w:val="18"/>
              </w:rPr>
              <w:t>-</w:t>
            </w:r>
          </w:p>
        </w:tc>
        <w:tc>
          <w:tcPr>
            <w:tcW w:w="1039" w:type="pct"/>
            <w:tcBorders>
              <w:top w:val="single" w:sz="4" w:space="0" w:color="auto"/>
              <w:left w:val="nil"/>
              <w:bottom w:val="single" w:sz="4" w:space="0" w:color="auto"/>
              <w:right w:val="single" w:sz="4" w:space="0" w:color="auto"/>
            </w:tcBorders>
            <w:vAlign w:val="center"/>
          </w:tcPr>
          <w:p w14:paraId="17F346DB" w14:textId="77777777" w:rsidR="004C7E52" w:rsidRPr="004B456C" w:rsidRDefault="004C7E52" w:rsidP="004C7E52">
            <w:pPr>
              <w:overflowPunct/>
              <w:autoSpaceDE/>
              <w:autoSpaceDN/>
              <w:adjustRightInd/>
              <w:jc w:val="center"/>
              <w:textAlignment w:val="auto"/>
              <w:rPr>
                <w:rFonts w:ascii="Calibri" w:hAnsi="Calibri"/>
                <w:color w:val="000000"/>
                <w:sz w:val="18"/>
                <w:szCs w:val="18"/>
              </w:rPr>
            </w:pPr>
            <w:r w:rsidRPr="004B456C">
              <w:rPr>
                <w:rFonts w:ascii="Calibri" w:hAnsi="Calibri"/>
                <w:color w:val="000000"/>
                <w:sz w:val="18"/>
                <w:szCs w:val="18"/>
              </w:rPr>
              <w:t>3</w:t>
            </w:r>
          </w:p>
        </w:tc>
      </w:tr>
      <w:tr w:rsidR="004C7E52" w:rsidRPr="00C90CC0" w14:paraId="23FB1FC1" w14:textId="77777777" w:rsidTr="004C7E52">
        <w:trPr>
          <w:trHeight w:val="276"/>
        </w:trPr>
        <w:tc>
          <w:tcPr>
            <w:tcW w:w="847" w:type="pct"/>
            <w:tcBorders>
              <w:top w:val="nil"/>
              <w:left w:val="single" w:sz="4" w:space="0" w:color="auto"/>
              <w:bottom w:val="single" w:sz="4" w:space="0" w:color="auto"/>
              <w:right w:val="single" w:sz="4" w:space="0" w:color="auto"/>
            </w:tcBorders>
            <w:vAlign w:val="center"/>
          </w:tcPr>
          <w:p w14:paraId="5E281BE6" w14:textId="77777777" w:rsidR="004C7E52" w:rsidRPr="004B456C" w:rsidRDefault="004C7E52" w:rsidP="004C7E52">
            <w:pPr>
              <w:overflowPunct/>
              <w:autoSpaceDE/>
              <w:autoSpaceDN/>
              <w:adjustRightInd/>
              <w:jc w:val="center"/>
              <w:textAlignment w:val="auto"/>
              <w:rPr>
                <w:rFonts w:ascii="Calibri" w:hAnsi="Calibri"/>
                <w:b/>
                <w:bCs/>
                <w:color w:val="000000"/>
                <w:sz w:val="18"/>
                <w:szCs w:val="18"/>
              </w:rPr>
            </w:pPr>
            <w:r w:rsidRPr="004B456C">
              <w:rPr>
                <w:rFonts w:ascii="Calibri" w:hAnsi="Calibri"/>
                <w:b/>
                <w:bCs/>
                <w:color w:val="000000"/>
                <w:sz w:val="18"/>
                <w:szCs w:val="18"/>
              </w:rPr>
              <w:t>Classe di qualità</w:t>
            </w:r>
          </w:p>
        </w:tc>
        <w:tc>
          <w:tcPr>
            <w:tcW w:w="1038" w:type="pct"/>
            <w:tcBorders>
              <w:top w:val="single" w:sz="4" w:space="0" w:color="auto"/>
              <w:left w:val="nil"/>
              <w:bottom w:val="single" w:sz="4" w:space="0" w:color="auto"/>
              <w:right w:val="single" w:sz="4" w:space="0" w:color="auto"/>
            </w:tcBorders>
            <w:shd w:val="clear" w:color="auto" w:fill="auto"/>
            <w:vAlign w:val="center"/>
          </w:tcPr>
          <w:p w14:paraId="43C32A6F" w14:textId="77777777" w:rsidR="004C7E52" w:rsidRPr="004B456C" w:rsidRDefault="004C7E52" w:rsidP="004C7E52">
            <w:pPr>
              <w:overflowPunct/>
              <w:autoSpaceDE/>
              <w:autoSpaceDN/>
              <w:adjustRightInd/>
              <w:jc w:val="center"/>
              <w:textAlignment w:val="auto"/>
              <w:rPr>
                <w:rFonts w:ascii="Calibri" w:hAnsi="Calibri"/>
                <w:bCs/>
                <w:color w:val="000000"/>
                <w:sz w:val="18"/>
                <w:szCs w:val="18"/>
              </w:rPr>
            </w:pPr>
            <w:r w:rsidRPr="004B456C">
              <w:rPr>
                <w:rFonts w:ascii="Calibri" w:hAnsi="Calibri"/>
                <w:bCs/>
                <w:color w:val="000000"/>
                <w:sz w:val="18"/>
                <w:szCs w:val="18"/>
              </w:rPr>
              <w:t>-</w:t>
            </w:r>
          </w:p>
        </w:tc>
        <w:tc>
          <w:tcPr>
            <w:tcW w:w="1038" w:type="pct"/>
            <w:tcBorders>
              <w:top w:val="single" w:sz="4" w:space="0" w:color="auto"/>
              <w:left w:val="nil"/>
              <w:bottom w:val="single" w:sz="4" w:space="0" w:color="auto"/>
              <w:right w:val="single" w:sz="4" w:space="0" w:color="auto"/>
            </w:tcBorders>
            <w:shd w:val="clear" w:color="auto" w:fill="auto"/>
            <w:vAlign w:val="center"/>
          </w:tcPr>
          <w:p w14:paraId="313FC309" w14:textId="77777777" w:rsidR="004C7E52" w:rsidRPr="004B456C" w:rsidRDefault="004C7E52" w:rsidP="004C7E52">
            <w:pPr>
              <w:overflowPunct/>
              <w:autoSpaceDE/>
              <w:autoSpaceDN/>
              <w:adjustRightInd/>
              <w:jc w:val="center"/>
              <w:textAlignment w:val="auto"/>
              <w:rPr>
                <w:rFonts w:ascii="Calibri" w:hAnsi="Calibri"/>
                <w:bCs/>
                <w:color w:val="000000"/>
                <w:sz w:val="18"/>
                <w:szCs w:val="18"/>
              </w:rPr>
            </w:pPr>
            <w:r w:rsidRPr="004B456C">
              <w:rPr>
                <w:rFonts w:ascii="Calibri" w:hAnsi="Calibri"/>
                <w:bCs/>
                <w:color w:val="000000"/>
                <w:sz w:val="18"/>
                <w:szCs w:val="18"/>
              </w:rPr>
              <w:t>-</w:t>
            </w:r>
          </w:p>
        </w:tc>
        <w:tc>
          <w:tcPr>
            <w:tcW w:w="1038" w:type="pct"/>
            <w:tcBorders>
              <w:top w:val="single" w:sz="4" w:space="0" w:color="auto"/>
              <w:left w:val="nil"/>
              <w:bottom w:val="single" w:sz="4" w:space="0" w:color="auto"/>
              <w:right w:val="single" w:sz="4" w:space="0" w:color="auto"/>
            </w:tcBorders>
            <w:shd w:val="clear" w:color="auto" w:fill="auto"/>
            <w:vAlign w:val="center"/>
          </w:tcPr>
          <w:p w14:paraId="7629FA85" w14:textId="77777777" w:rsidR="004C7E52" w:rsidRPr="004B456C" w:rsidRDefault="004C7E52" w:rsidP="004C7E52">
            <w:pPr>
              <w:overflowPunct/>
              <w:autoSpaceDE/>
              <w:autoSpaceDN/>
              <w:adjustRightInd/>
              <w:jc w:val="center"/>
              <w:textAlignment w:val="auto"/>
              <w:rPr>
                <w:rFonts w:ascii="Calibri" w:hAnsi="Calibri"/>
                <w:bCs/>
                <w:color w:val="000000"/>
                <w:sz w:val="18"/>
                <w:szCs w:val="18"/>
              </w:rPr>
            </w:pPr>
            <w:r w:rsidRPr="004B456C">
              <w:rPr>
                <w:rFonts w:ascii="Calibri" w:hAnsi="Calibri"/>
                <w:bCs/>
                <w:color w:val="000000"/>
                <w:sz w:val="18"/>
                <w:szCs w:val="18"/>
              </w:rPr>
              <w:t>-</w:t>
            </w:r>
          </w:p>
        </w:tc>
        <w:tc>
          <w:tcPr>
            <w:tcW w:w="1039" w:type="pct"/>
            <w:tcBorders>
              <w:top w:val="single" w:sz="4" w:space="0" w:color="auto"/>
              <w:left w:val="nil"/>
              <w:bottom w:val="single" w:sz="4" w:space="0" w:color="auto"/>
              <w:right w:val="single" w:sz="4" w:space="0" w:color="auto"/>
            </w:tcBorders>
            <w:shd w:val="clear" w:color="auto" w:fill="FF0000"/>
            <w:vAlign w:val="center"/>
          </w:tcPr>
          <w:p w14:paraId="437CC0BE" w14:textId="77777777" w:rsidR="004C7E52" w:rsidRPr="004B456C" w:rsidRDefault="004C7E52" w:rsidP="004C7E52">
            <w:pPr>
              <w:overflowPunct/>
              <w:autoSpaceDE/>
              <w:autoSpaceDN/>
              <w:adjustRightInd/>
              <w:jc w:val="center"/>
              <w:textAlignment w:val="auto"/>
              <w:rPr>
                <w:rFonts w:ascii="Calibri" w:hAnsi="Calibri"/>
                <w:bCs/>
                <w:color w:val="000000"/>
                <w:sz w:val="18"/>
                <w:szCs w:val="18"/>
              </w:rPr>
            </w:pPr>
            <w:r w:rsidRPr="004B456C">
              <w:rPr>
                <w:rFonts w:ascii="Calibri" w:hAnsi="Calibri"/>
                <w:bCs/>
                <w:color w:val="000000"/>
                <w:sz w:val="18"/>
                <w:szCs w:val="18"/>
              </w:rPr>
              <w:t>V</w:t>
            </w:r>
          </w:p>
        </w:tc>
      </w:tr>
      <w:tr w:rsidR="004C7E52" w:rsidRPr="00C90CC0" w14:paraId="3B00447D" w14:textId="77777777" w:rsidTr="004C7E52">
        <w:trPr>
          <w:trHeight w:val="266"/>
        </w:trPr>
        <w:tc>
          <w:tcPr>
            <w:tcW w:w="847" w:type="pct"/>
            <w:tcBorders>
              <w:top w:val="nil"/>
              <w:left w:val="single" w:sz="4" w:space="0" w:color="auto"/>
              <w:bottom w:val="single" w:sz="4" w:space="0" w:color="auto"/>
              <w:right w:val="single" w:sz="4" w:space="0" w:color="auto"/>
            </w:tcBorders>
            <w:vAlign w:val="center"/>
          </w:tcPr>
          <w:p w14:paraId="73FDE3B6" w14:textId="77777777" w:rsidR="004C7E52" w:rsidRPr="004B456C" w:rsidRDefault="004C7E52" w:rsidP="004C7E52">
            <w:pPr>
              <w:overflowPunct/>
              <w:autoSpaceDE/>
              <w:autoSpaceDN/>
              <w:adjustRightInd/>
              <w:jc w:val="center"/>
              <w:textAlignment w:val="auto"/>
              <w:rPr>
                <w:rFonts w:ascii="Calibri" w:hAnsi="Calibri"/>
                <w:b/>
                <w:bCs/>
                <w:color w:val="000000"/>
                <w:sz w:val="18"/>
                <w:szCs w:val="18"/>
              </w:rPr>
            </w:pPr>
            <w:r w:rsidRPr="004B456C">
              <w:rPr>
                <w:rFonts w:ascii="Calibri" w:hAnsi="Calibri"/>
                <w:b/>
                <w:bCs/>
                <w:color w:val="000000"/>
                <w:sz w:val="18"/>
                <w:szCs w:val="18"/>
              </w:rPr>
              <w:t>Giudizio di qualità</w:t>
            </w:r>
          </w:p>
        </w:tc>
        <w:tc>
          <w:tcPr>
            <w:tcW w:w="1038" w:type="pct"/>
            <w:tcBorders>
              <w:top w:val="single" w:sz="4" w:space="0" w:color="auto"/>
              <w:left w:val="nil"/>
              <w:bottom w:val="single" w:sz="4" w:space="0" w:color="auto"/>
              <w:right w:val="single" w:sz="4" w:space="0" w:color="auto"/>
            </w:tcBorders>
            <w:vAlign w:val="center"/>
          </w:tcPr>
          <w:p w14:paraId="6E15AA96" w14:textId="77777777" w:rsidR="004C7E52" w:rsidRPr="004B456C" w:rsidRDefault="004C7E52" w:rsidP="004C7E52">
            <w:pPr>
              <w:overflowPunct/>
              <w:autoSpaceDE/>
              <w:autoSpaceDN/>
              <w:adjustRightInd/>
              <w:jc w:val="center"/>
              <w:textAlignment w:val="auto"/>
              <w:rPr>
                <w:rFonts w:ascii="Calibri" w:hAnsi="Calibri"/>
                <w:color w:val="000000"/>
                <w:sz w:val="18"/>
                <w:szCs w:val="18"/>
              </w:rPr>
            </w:pPr>
            <w:r w:rsidRPr="004B456C">
              <w:rPr>
                <w:rFonts w:ascii="Calibri" w:hAnsi="Calibri"/>
                <w:color w:val="000000"/>
                <w:sz w:val="18"/>
                <w:szCs w:val="18"/>
              </w:rPr>
              <w:t>-</w:t>
            </w:r>
          </w:p>
        </w:tc>
        <w:tc>
          <w:tcPr>
            <w:tcW w:w="1038" w:type="pct"/>
            <w:tcBorders>
              <w:top w:val="single" w:sz="4" w:space="0" w:color="auto"/>
              <w:left w:val="nil"/>
              <w:bottom w:val="single" w:sz="4" w:space="0" w:color="auto"/>
              <w:right w:val="single" w:sz="4" w:space="0" w:color="auto"/>
            </w:tcBorders>
            <w:vAlign w:val="center"/>
          </w:tcPr>
          <w:p w14:paraId="503E24DE" w14:textId="77777777" w:rsidR="004C7E52" w:rsidRPr="004B456C" w:rsidRDefault="004C7E52" w:rsidP="004C7E52">
            <w:pPr>
              <w:overflowPunct/>
              <w:autoSpaceDE/>
              <w:autoSpaceDN/>
              <w:adjustRightInd/>
              <w:jc w:val="center"/>
              <w:textAlignment w:val="auto"/>
              <w:rPr>
                <w:rFonts w:ascii="Calibri" w:hAnsi="Calibri"/>
                <w:color w:val="000000"/>
                <w:sz w:val="18"/>
                <w:szCs w:val="18"/>
              </w:rPr>
            </w:pPr>
            <w:r w:rsidRPr="004B456C">
              <w:rPr>
                <w:rFonts w:ascii="Calibri" w:hAnsi="Calibri"/>
                <w:color w:val="000000"/>
                <w:sz w:val="18"/>
                <w:szCs w:val="18"/>
              </w:rPr>
              <w:t>-</w:t>
            </w:r>
          </w:p>
        </w:tc>
        <w:tc>
          <w:tcPr>
            <w:tcW w:w="1038" w:type="pct"/>
            <w:tcBorders>
              <w:top w:val="single" w:sz="4" w:space="0" w:color="auto"/>
              <w:left w:val="nil"/>
              <w:bottom w:val="single" w:sz="4" w:space="0" w:color="auto"/>
              <w:right w:val="single" w:sz="4" w:space="0" w:color="auto"/>
            </w:tcBorders>
            <w:vAlign w:val="center"/>
          </w:tcPr>
          <w:p w14:paraId="7B193388" w14:textId="77777777" w:rsidR="004C7E52" w:rsidRPr="004B456C" w:rsidRDefault="004C7E52" w:rsidP="004C7E52">
            <w:pPr>
              <w:overflowPunct/>
              <w:autoSpaceDE/>
              <w:autoSpaceDN/>
              <w:adjustRightInd/>
              <w:jc w:val="center"/>
              <w:textAlignment w:val="auto"/>
              <w:rPr>
                <w:rFonts w:ascii="Calibri" w:hAnsi="Calibri"/>
                <w:color w:val="000000"/>
                <w:sz w:val="18"/>
                <w:szCs w:val="18"/>
              </w:rPr>
            </w:pPr>
            <w:r w:rsidRPr="004B456C">
              <w:rPr>
                <w:rFonts w:ascii="Calibri" w:hAnsi="Calibri"/>
                <w:color w:val="000000"/>
                <w:sz w:val="18"/>
                <w:szCs w:val="18"/>
              </w:rPr>
              <w:t>-</w:t>
            </w:r>
          </w:p>
        </w:tc>
        <w:tc>
          <w:tcPr>
            <w:tcW w:w="1039" w:type="pct"/>
            <w:tcBorders>
              <w:top w:val="single" w:sz="4" w:space="0" w:color="auto"/>
              <w:left w:val="nil"/>
              <w:bottom w:val="single" w:sz="4" w:space="0" w:color="auto"/>
              <w:right w:val="single" w:sz="4" w:space="0" w:color="auto"/>
            </w:tcBorders>
            <w:vAlign w:val="center"/>
          </w:tcPr>
          <w:p w14:paraId="10DAF546" w14:textId="77777777" w:rsidR="004C7E52" w:rsidRPr="004B456C" w:rsidRDefault="004C7E52" w:rsidP="004C7E52">
            <w:pPr>
              <w:overflowPunct/>
              <w:autoSpaceDE/>
              <w:autoSpaceDN/>
              <w:adjustRightInd/>
              <w:jc w:val="center"/>
              <w:textAlignment w:val="auto"/>
              <w:rPr>
                <w:rFonts w:ascii="Calibri" w:hAnsi="Calibri"/>
                <w:color w:val="000000"/>
                <w:sz w:val="18"/>
                <w:szCs w:val="18"/>
              </w:rPr>
            </w:pPr>
            <w:r w:rsidRPr="004B456C">
              <w:rPr>
                <w:rFonts w:ascii="Calibri" w:hAnsi="Calibri"/>
                <w:color w:val="000000"/>
                <w:sz w:val="18"/>
                <w:szCs w:val="18"/>
              </w:rPr>
              <w:t xml:space="preserve">Ambiente fortemente </w:t>
            </w:r>
            <w:r>
              <w:rPr>
                <w:rFonts w:ascii="Calibri" w:hAnsi="Calibri"/>
                <w:color w:val="000000"/>
                <w:sz w:val="18"/>
                <w:szCs w:val="18"/>
              </w:rPr>
              <w:t>alterato</w:t>
            </w:r>
          </w:p>
        </w:tc>
      </w:tr>
    </w:tbl>
    <w:p w14:paraId="662298EA" w14:textId="77777777" w:rsidR="0003428F" w:rsidRPr="009A17FA" w:rsidRDefault="0003428F" w:rsidP="00612A23">
      <w:pPr>
        <w:spacing w:line="276" w:lineRule="auto"/>
        <w:rPr>
          <w:rFonts w:ascii="Calibri" w:hAnsi="Calibri"/>
          <w:highlight w:val="yellow"/>
        </w:rPr>
      </w:pPr>
    </w:p>
    <w:p w14:paraId="5851276B" w14:textId="44F6DD80" w:rsidR="004C7E52" w:rsidRDefault="004C7E52" w:rsidP="0066255B">
      <w:pPr>
        <w:overflowPunct/>
        <w:autoSpaceDE/>
        <w:autoSpaceDN/>
        <w:adjustRightInd/>
        <w:spacing w:line="360" w:lineRule="auto"/>
        <w:ind w:right="142"/>
        <w:contextualSpacing/>
        <w:jc w:val="both"/>
        <w:textAlignment w:val="auto"/>
        <w:rPr>
          <w:rFonts w:ascii="Calibri" w:hAnsi="Calibri"/>
          <w:i/>
          <w:iCs/>
          <w:sz w:val="22"/>
          <w:szCs w:val="22"/>
          <w:lang w:eastAsia="en-US"/>
        </w:rPr>
      </w:pPr>
      <w:r w:rsidRPr="006F75EB">
        <w:rPr>
          <w:rFonts w:ascii="Calibri" w:hAnsi="Calibri"/>
          <w:sz w:val="22"/>
          <w:szCs w:val="22"/>
          <w:lang w:eastAsia="en-US"/>
        </w:rPr>
        <w:t xml:space="preserve">La stazione di valle del </w:t>
      </w:r>
      <w:r w:rsidRPr="009A40A6">
        <w:rPr>
          <w:rFonts w:ascii="Calibri" w:hAnsi="Calibri"/>
          <w:sz w:val="22"/>
          <w:szCs w:val="22"/>
          <w:lang w:eastAsia="en-US"/>
        </w:rPr>
        <w:t xml:space="preserve">Rio Mano di Ferro </w:t>
      </w:r>
      <w:r w:rsidRPr="006F75EB">
        <w:rPr>
          <w:rFonts w:ascii="Calibri" w:hAnsi="Calibri"/>
          <w:sz w:val="22"/>
          <w:szCs w:val="22"/>
          <w:lang w:eastAsia="en-US"/>
        </w:rPr>
        <w:t xml:space="preserve">presenta una V classe di qualità IBE </w:t>
      </w:r>
      <w:r>
        <w:rPr>
          <w:rFonts w:ascii="Calibri" w:hAnsi="Calibri"/>
          <w:sz w:val="22"/>
          <w:szCs w:val="22"/>
          <w:lang w:eastAsia="en-US"/>
        </w:rPr>
        <w:t xml:space="preserve">nella quarta campagna 2020 </w:t>
      </w:r>
      <w:r w:rsidRPr="006F75EB">
        <w:rPr>
          <w:rFonts w:ascii="Calibri" w:hAnsi="Calibri"/>
          <w:sz w:val="22"/>
          <w:szCs w:val="22"/>
          <w:lang w:eastAsia="en-US"/>
        </w:rPr>
        <w:t xml:space="preserve">corrispondente ad un ambiente </w:t>
      </w:r>
      <w:r>
        <w:rPr>
          <w:rFonts w:ascii="Calibri" w:hAnsi="Calibri"/>
          <w:sz w:val="22"/>
          <w:szCs w:val="22"/>
          <w:lang w:eastAsia="en-US"/>
        </w:rPr>
        <w:t xml:space="preserve">fortemente </w:t>
      </w:r>
      <w:r w:rsidRPr="006F75EB">
        <w:rPr>
          <w:rFonts w:ascii="Calibri" w:hAnsi="Calibri"/>
          <w:sz w:val="22"/>
          <w:szCs w:val="22"/>
          <w:lang w:eastAsia="en-US"/>
        </w:rPr>
        <w:t>alterato</w:t>
      </w:r>
      <w:r>
        <w:rPr>
          <w:rFonts w:ascii="Calibri" w:hAnsi="Calibri"/>
          <w:sz w:val="22"/>
          <w:szCs w:val="22"/>
          <w:lang w:eastAsia="en-US"/>
        </w:rPr>
        <w:t xml:space="preserve">. In </w:t>
      </w:r>
      <w:r w:rsidRPr="00063FBA">
        <w:rPr>
          <w:rFonts w:ascii="Calibri" w:hAnsi="Calibri"/>
          <w:i/>
          <w:iCs/>
          <w:sz w:val="22"/>
          <w:szCs w:val="22"/>
          <w:lang w:eastAsia="en-US"/>
        </w:rPr>
        <w:t>Ante Opera</w:t>
      </w:r>
      <w:r>
        <w:rPr>
          <w:rFonts w:ascii="Calibri" w:hAnsi="Calibri"/>
          <w:i/>
          <w:iCs/>
          <w:sz w:val="22"/>
          <w:szCs w:val="22"/>
          <w:lang w:eastAsia="en-US"/>
        </w:rPr>
        <w:t xml:space="preserve"> </w:t>
      </w:r>
      <w:r w:rsidRPr="00063FBA">
        <w:rPr>
          <w:rFonts w:ascii="Calibri" w:hAnsi="Calibri"/>
          <w:sz w:val="22"/>
          <w:szCs w:val="22"/>
          <w:lang w:eastAsia="en-US"/>
        </w:rPr>
        <w:t>si regstrava nella stazione di valle una IV classe di qualità IBE corrispondente ad un ambiente molto alterato in tutte le campagne di monitoraggio del 2018</w:t>
      </w:r>
      <w:r w:rsidRPr="00063FBA">
        <w:rPr>
          <w:rFonts w:ascii="Calibri" w:hAnsi="Calibri"/>
          <w:i/>
          <w:iCs/>
          <w:sz w:val="22"/>
          <w:szCs w:val="22"/>
          <w:lang w:eastAsia="en-US"/>
        </w:rPr>
        <w:t>.</w:t>
      </w:r>
    </w:p>
    <w:p w14:paraId="4D9C632C" w14:textId="77777777" w:rsidR="009F4E80" w:rsidRPr="009F4E80" w:rsidRDefault="009F4E80" w:rsidP="004C7E52">
      <w:pPr>
        <w:overflowPunct/>
        <w:autoSpaceDE/>
        <w:autoSpaceDN/>
        <w:adjustRightInd/>
        <w:spacing w:after="60" w:line="288" w:lineRule="auto"/>
        <w:ind w:right="142"/>
        <w:contextualSpacing/>
        <w:jc w:val="both"/>
        <w:textAlignment w:val="auto"/>
        <w:rPr>
          <w:rFonts w:ascii="Calibri" w:hAnsi="Calibri"/>
          <w:sz w:val="22"/>
          <w:szCs w:val="22"/>
          <w:lang w:eastAsia="en-US"/>
        </w:rPr>
      </w:pPr>
    </w:p>
    <w:p w14:paraId="63D877AB" w14:textId="1DEFFE12" w:rsidR="0066255B" w:rsidRDefault="0066255B" w:rsidP="0066255B">
      <w:pPr>
        <w:pStyle w:val="DidascaliatabellaBS-VR"/>
      </w:pPr>
      <w:r>
        <w:t xml:space="preserve">Tabella </w:t>
      </w:r>
      <w:r w:rsidR="00EF558F">
        <w:fldChar w:fldCharType="begin"/>
      </w:r>
      <w:r w:rsidR="00EF558F">
        <w:instrText xml:space="preserve"> STYLEREF 1 \s </w:instrText>
      </w:r>
      <w:r w:rsidR="00EF558F">
        <w:fldChar w:fldCharType="separate"/>
      </w:r>
      <w:r w:rsidR="00EF558F">
        <w:rPr>
          <w:noProof/>
        </w:rPr>
        <w:t>4</w:t>
      </w:r>
      <w:r w:rsidR="00EF558F">
        <w:fldChar w:fldCharType="end"/>
      </w:r>
      <w:r w:rsidR="00EF558F">
        <w:noBreakHyphen/>
      </w:r>
      <w:r w:rsidR="00EF558F">
        <w:fldChar w:fldCharType="begin"/>
      </w:r>
      <w:r w:rsidR="00EF558F">
        <w:instrText xml:space="preserve"> SEQ Tabella \* ARABIC \s 1 </w:instrText>
      </w:r>
      <w:r w:rsidR="00EF558F">
        <w:fldChar w:fldCharType="separate"/>
      </w:r>
      <w:r w:rsidR="00EF558F">
        <w:rPr>
          <w:noProof/>
        </w:rPr>
        <w:t>26</w:t>
      </w:r>
      <w:r w:rsidR="00EF558F">
        <w:fldChar w:fldCharType="end"/>
      </w:r>
      <w:r>
        <w:t xml:space="preserve"> </w:t>
      </w:r>
      <w:r w:rsidRPr="00C20727">
        <w:t>Risultati dell’indice ICMi per la stazione AV-PE-SU-2</w:t>
      </w:r>
      <w:r>
        <w:t>6</w:t>
      </w:r>
      <w:r w:rsidRPr="00C20727">
        <w:t xml:space="preserve"> (</w:t>
      </w:r>
      <w:r>
        <w:t>Valle</w:t>
      </w:r>
      <w:r w:rsidRPr="00C20727">
        <w:t>)</w:t>
      </w:r>
    </w:p>
    <w:tbl>
      <w:tblPr>
        <w:tblW w:w="4981" w:type="pct"/>
        <w:tblCellMar>
          <w:left w:w="70" w:type="dxa"/>
          <w:right w:w="70" w:type="dxa"/>
        </w:tblCellMar>
        <w:tblLook w:val="00A0" w:firstRow="1" w:lastRow="0" w:firstColumn="1" w:lastColumn="0" w:noHBand="0" w:noVBand="0"/>
      </w:tblPr>
      <w:tblGrid>
        <w:gridCol w:w="1602"/>
        <w:gridCol w:w="1962"/>
        <w:gridCol w:w="1962"/>
        <w:gridCol w:w="1962"/>
        <w:gridCol w:w="1964"/>
      </w:tblGrid>
      <w:tr w:rsidR="004C7E52" w:rsidRPr="004B456C" w14:paraId="17F15996" w14:textId="77777777" w:rsidTr="004C7E52">
        <w:trPr>
          <w:trHeight w:val="288"/>
          <w:tblHeader/>
        </w:trPr>
        <w:tc>
          <w:tcPr>
            <w:tcW w:w="5000" w:type="pct"/>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C62089E" w14:textId="77777777" w:rsidR="004C7E52" w:rsidRPr="004B456C" w:rsidRDefault="004C7E52" w:rsidP="004C7E52">
            <w:pPr>
              <w:overflowPunct/>
              <w:autoSpaceDE/>
              <w:autoSpaceDN/>
              <w:adjustRightInd/>
              <w:jc w:val="center"/>
              <w:textAlignment w:val="auto"/>
              <w:rPr>
                <w:rFonts w:ascii="Calibri" w:hAnsi="Calibri"/>
                <w:b/>
                <w:bCs/>
                <w:sz w:val="18"/>
                <w:szCs w:val="18"/>
              </w:rPr>
            </w:pPr>
            <w:r w:rsidRPr="004B456C">
              <w:rPr>
                <w:rFonts w:ascii="Calibri" w:hAnsi="Calibri"/>
                <w:b/>
                <w:bCs/>
                <w:sz w:val="18"/>
                <w:szCs w:val="18"/>
              </w:rPr>
              <w:t>RISULTATI QUALITÀ BIOLOGICA – INDICE ICMi</w:t>
            </w:r>
          </w:p>
        </w:tc>
      </w:tr>
      <w:tr w:rsidR="004C7E52" w:rsidRPr="004B456C" w14:paraId="418716D3" w14:textId="77777777" w:rsidTr="004C7E52">
        <w:trPr>
          <w:trHeight w:val="288"/>
        </w:trPr>
        <w:tc>
          <w:tcPr>
            <w:tcW w:w="847" w:type="pct"/>
            <w:tcBorders>
              <w:top w:val="nil"/>
              <w:left w:val="single" w:sz="4" w:space="0" w:color="auto"/>
              <w:bottom w:val="single" w:sz="4" w:space="0" w:color="auto"/>
              <w:right w:val="single" w:sz="4" w:space="0" w:color="auto"/>
            </w:tcBorders>
            <w:shd w:val="clear" w:color="auto" w:fill="D9D9D9" w:themeFill="background1" w:themeFillShade="D9"/>
            <w:vAlign w:val="center"/>
          </w:tcPr>
          <w:p w14:paraId="21068E36" w14:textId="77777777" w:rsidR="004C7E52" w:rsidRPr="004B456C" w:rsidRDefault="004C7E52" w:rsidP="004C7E52">
            <w:pPr>
              <w:overflowPunct/>
              <w:autoSpaceDE/>
              <w:autoSpaceDN/>
              <w:adjustRightInd/>
              <w:jc w:val="center"/>
              <w:textAlignment w:val="auto"/>
              <w:rPr>
                <w:rFonts w:ascii="Calibri" w:hAnsi="Calibri"/>
                <w:b/>
                <w:bCs/>
                <w:color w:val="000000"/>
                <w:sz w:val="18"/>
                <w:szCs w:val="18"/>
              </w:rPr>
            </w:pPr>
            <w:r w:rsidRPr="004B456C">
              <w:rPr>
                <w:rFonts w:ascii="Calibri" w:hAnsi="Calibri"/>
                <w:b/>
                <w:bCs/>
                <w:sz w:val="18"/>
                <w:szCs w:val="18"/>
              </w:rPr>
              <w:t>AV-PE-SU-26 (Valle)</w:t>
            </w:r>
          </w:p>
        </w:tc>
        <w:tc>
          <w:tcPr>
            <w:tcW w:w="1038"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138A625F" w14:textId="77777777" w:rsidR="004C7E52" w:rsidRPr="004B456C" w:rsidRDefault="004C7E52" w:rsidP="004C7E52">
            <w:pPr>
              <w:overflowPunct/>
              <w:autoSpaceDE/>
              <w:autoSpaceDN/>
              <w:adjustRightInd/>
              <w:jc w:val="center"/>
              <w:textAlignment w:val="auto"/>
              <w:rPr>
                <w:rFonts w:ascii="Calibri" w:hAnsi="Calibri"/>
                <w:b/>
                <w:color w:val="000000"/>
                <w:sz w:val="18"/>
                <w:szCs w:val="18"/>
              </w:rPr>
            </w:pPr>
            <w:r w:rsidRPr="004B456C">
              <w:rPr>
                <w:rFonts w:ascii="Calibri" w:hAnsi="Calibri"/>
                <w:b/>
                <w:color w:val="000000"/>
                <w:sz w:val="18"/>
                <w:szCs w:val="18"/>
              </w:rPr>
              <w:t xml:space="preserve">I CAMPAGNA </w:t>
            </w:r>
          </w:p>
          <w:p w14:paraId="3EEC8531" w14:textId="77777777" w:rsidR="004C7E52" w:rsidRPr="004B456C" w:rsidRDefault="004C7E52" w:rsidP="004C7E52">
            <w:pPr>
              <w:overflowPunct/>
              <w:autoSpaceDE/>
              <w:autoSpaceDN/>
              <w:adjustRightInd/>
              <w:jc w:val="center"/>
              <w:textAlignment w:val="auto"/>
              <w:rPr>
                <w:rFonts w:ascii="Calibri" w:hAnsi="Calibri"/>
                <w:b/>
                <w:color w:val="000000"/>
                <w:sz w:val="18"/>
                <w:szCs w:val="18"/>
              </w:rPr>
            </w:pPr>
            <w:r w:rsidRPr="004B456C">
              <w:rPr>
                <w:rFonts w:ascii="Calibri" w:hAnsi="Calibri"/>
                <w:b/>
                <w:color w:val="000000"/>
                <w:sz w:val="18"/>
                <w:szCs w:val="18"/>
              </w:rPr>
              <w:t>Febbraio 2020</w:t>
            </w:r>
          </w:p>
        </w:tc>
        <w:tc>
          <w:tcPr>
            <w:tcW w:w="1038"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12BE88DD" w14:textId="77777777" w:rsidR="004C7E52" w:rsidRPr="004B456C" w:rsidRDefault="004C7E52" w:rsidP="004C7E52">
            <w:pPr>
              <w:overflowPunct/>
              <w:autoSpaceDE/>
              <w:autoSpaceDN/>
              <w:adjustRightInd/>
              <w:jc w:val="center"/>
              <w:textAlignment w:val="auto"/>
              <w:rPr>
                <w:rFonts w:ascii="Calibri" w:hAnsi="Calibri"/>
                <w:b/>
                <w:bCs/>
                <w:color w:val="000000"/>
                <w:sz w:val="18"/>
                <w:szCs w:val="18"/>
              </w:rPr>
            </w:pPr>
            <w:r w:rsidRPr="004B456C">
              <w:rPr>
                <w:rFonts w:ascii="Calibri" w:hAnsi="Calibri"/>
                <w:b/>
                <w:bCs/>
                <w:color w:val="000000"/>
                <w:sz w:val="18"/>
                <w:szCs w:val="18"/>
              </w:rPr>
              <w:t xml:space="preserve">II CAMPAGNA </w:t>
            </w:r>
          </w:p>
          <w:p w14:paraId="32953484" w14:textId="77777777" w:rsidR="004C7E52" w:rsidRPr="004B456C" w:rsidRDefault="004C7E52" w:rsidP="004C7E52">
            <w:pPr>
              <w:overflowPunct/>
              <w:autoSpaceDE/>
              <w:autoSpaceDN/>
              <w:adjustRightInd/>
              <w:jc w:val="center"/>
              <w:textAlignment w:val="auto"/>
              <w:rPr>
                <w:rFonts w:ascii="Calibri" w:hAnsi="Calibri"/>
                <w:b/>
                <w:bCs/>
                <w:color w:val="000000"/>
                <w:sz w:val="18"/>
                <w:szCs w:val="18"/>
              </w:rPr>
            </w:pPr>
            <w:r w:rsidRPr="004B456C">
              <w:rPr>
                <w:rFonts w:ascii="Calibri" w:hAnsi="Calibri"/>
                <w:b/>
                <w:bCs/>
                <w:color w:val="000000"/>
                <w:sz w:val="18"/>
                <w:szCs w:val="18"/>
              </w:rPr>
              <w:t>Maggio 2020</w:t>
            </w:r>
          </w:p>
        </w:tc>
        <w:tc>
          <w:tcPr>
            <w:tcW w:w="1038"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210C8891" w14:textId="77777777" w:rsidR="004C7E52" w:rsidRPr="004B456C" w:rsidRDefault="004C7E52" w:rsidP="004C7E52">
            <w:pPr>
              <w:overflowPunct/>
              <w:autoSpaceDE/>
              <w:autoSpaceDN/>
              <w:adjustRightInd/>
              <w:jc w:val="center"/>
              <w:textAlignment w:val="auto"/>
              <w:rPr>
                <w:rFonts w:ascii="Calibri" w:hAnsi="Calibri"/>
                <w:b/>
                <w:color w:val="000000"/>
                <w:sz w:val="18"/>
                <w:szCs w:val="18"/>
              </w:rPr>
            </w:pPr>
            <w:r w:rsidRPr="004B456C">
              <w:rPr>
                <w:rFonts w:ascii="Calibri" w:hAnsi="Calibri"/>
                <w:b/>
                <w:color w:val="000000"/>
                <w:sz w:val="18"/>
                <w:szCs w:val="18"/>
              </w:rPr>
              <w:t>III CAMPAGNA</w:t>
            </w:r>
          </w:p>
          <w:p w14:paraId="78DFE9A1" w14:textId="77777777" w:rsidR="004C7E52" w:rsidRPr="004B456C" w:rsidRDefault="004C7E52" w:rsidP="004C7E52">
            <w:pPr>
              <w:overflowPunct/>
              <w:autoSpaceDE/>
              <w:autoSpaceDN/>
              <w:adjustRightInd/>
              <w:jc w:val="center"/>
              <w:textAlignment w:val="auto"/>
              <w:rPr>
                <w:rFonts w:ascii="Calibri" w:hAnsi="Calibri"/>
                <w:b/>
                <w:color w:val="000000"/>
                <w:sz w:val="18"/>
                <w:szCs w:val="18"/>
              </w:rPr>
            </w:pPr>
            <w:r w:rsidRPr="004B456C">
              <w:rPr>
                <w:rFonts w:ascii="Calibri" w:hAnsi="Calibri"/>
                <w:b/>
                <w:color w:val="000000"/>
                <w:sz w:val="18"/>
                <w:szCs w:val="18"/>
              </w:rPr>
              <w:t>Settembre 2020</w:t>
            </w:r>
          </w:p>
        </w:tc>
        <w:tc>
          <w:tcPr>
            <w:tcW w:w="1039"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4112C637" w14:textId="77777777" w:rsidR="004C7E52" w:rsidRPr="004B456C" w:rsidRDefault="004C7E52" w:rsidP="004C7E52">
            <w:pPr>
              <w:overflowPunct/>
              <w:autoSpaceDE/>
              <w:autoSpaceDN/>
              <w:adjustRightInd/>
              <w:jc w:val="center"/>
              <w:textAlignment w:val="auto"/>
              <w:rPr>
                <w:rFonts w:ascii="Calibri" w:hAnsi="Calibri"/>
                <w:b/>
                <w:color w:val="000000"/>
                <w:sz w:val="18"/>
                <w:szCs w:val="18"/>
              </w:rPr>
            </w:pPr>
            <w:r w:rsidRPr="004B456C">
              <w:rPr>
                <w:rFonts w:ascii="Calibri" w:hAnsi="Calibri"/>
                <w:b/>
                <w:color w:val="000000"/>
                <w:sz w:val="18"/>
                <w:szCs w:val="18"/>
              </w:rPr>
              <w:t>IV CAMPAGNA</w:t>
            </w:r>
          </w:p>
          <w:p w14:paraId="084B0839" w14:textId="77777777" w:rsidR="004C7E52" w:rsidRPr="004B456C" w:rsidRDefault="004C7E52" w:rsidP="004C7E52">
            <w:pPr>
              <w:overflowPunct/>
              <w:autoSpaceDE/>
              <w:autoSpaceDN/>
              <w:adjustRightInd/>
              <w:jc w:val="center"/>
              <w:textAlignment w:val="auto"/>
              <w:rPr>
                <w:rFonts w:ascii="Calibri" w:hAnsi="Calibri"/>
                <w:b/>
                <w:color w:val="000000"/>
                <w:sz w:val="18"/>
                <w:szCs w:val="18"/>
              </w:rPr>
            </w:pPr>
            <w:r w:rsidRPr="004B456C">
              <w:rPr>
                <w:rFonts w:ascii="Calibri" w:hAnsi="Calibri"/>
                <w:b/>
                <w:color w:val="000000"/>
                <w:sz w:val="18"/>
                <w:szCs w:val="18"/>
              </w:rPr>
              <w:t>Novembre 2020</w:t>
            </w:r>
          </w:p>
        </w:tc>
      </w:tr>
      <w:tr w:rsidR="004C7E52" w:rsidRPr="004B456C" w14:paraId="1BD91340" w14:textId="77777777" w:rsidTr="004C7E52">
        <w:trPr>
          <w:trHeight w:val="288"/>
        </w:trPr>
        <w:tc>
          <w:tcPr>
            <w:tcW w:w="847" w:type="pct"/>
            <w:tcBorders>
              <w:top w:val="nil"/>
              <w:left w:val="single" w:sz="4" w:space="0" w:color="auto"/>
              <w:bottom w:val="single" w:sz="4" w:space="0" w:color="auto"/>
              <w:right w:val="single" w:sz="4" w:space="0" w:color="auto"/>
            </w:tcBorders>
            <w:vAlign w:val="center"/>
          </w:tcPr>
          <w:p w14:paraId="76836541" w14:textId="77777777" w:rsidR="004C7E52" w:rsidRPr="004B456C" w:rsidRDefault="004C7E52" w:rsidP="004C7E52">
            <w:pPr>
              <w:overflowPunct/>
              <w:autoSpaceDE/>
              <w:autoSpaceDN/>
              <w:adjustRightInd/>
              <w:jc w:val="center"/>
              <w:textAlignment w:val="auto"/>
              <w:rPr>
                <w:rFonts w:ascii="Calibri" w:hAnsi="Calibri"/>
                <w:b/>
                <w:bCs/>
                <w:color w:val="000000"/>
                <w:sz w:val="18"/>
                <w:szCs w:val="18"/>
              </w:rPr>
            </w:pPr>
            <w:r w:rsidRPr="004B456C">
              <w:rPr>
                <w:rFonts w:ascii="Calibri" w:hAnsi="Calibri"/>
                <w:b/>
                <w:bCs/>
                <w:color w:val="000000"/>
                <w:sz w:val="18"/>
                <w:szCs w:val="18"/>
              </w:rPr>
              <w:t>N° specie</w:t>
            </w:r>
          </w:p>
        </w:tc>
        <w:tc>
          <w:tcPr>
            <w:tcW w:w="1038" w:type="pct"/>
            <w:tcBorders>
              <w:top w:val="single" w:sz="4" w:space="0" w:color="auto"/>
              <w:left w:val="nil"/>
              <w:bottom w:val="single" w:sz="4" w:space="0" w:color="auto"/>
              <w:right w:val="single" w:sz="4" w:space="0" w:color="auto"/>
            </w:tcBorders>
            <w:vAlign w:val="center"/>
          </w:tcPr>
          <w:p w14:paraId="29D06F31" w14:textId="77777777" w:rsidR="004C7E52" w:rsidRPr="004B456C" w:rsidRDefault="004C7E52" w:rsidP="004C7E52">
            <w:pPr>
              <w:overflowPunct/>
              <w:autoSpaceDE/>
              <w:autoSpaceDN/>
              <w:adjustRightInd/>
              <w:jc w:val="center"/>
              <w:textAlignment w:val="auto"/>
              <w:rPr>
                <w:rFonts w:ascii="Calibri" w:hAnsi="Calibri"/>
                <w:color w:val="000000"/>
                <w:sz w:val="18"/>
                <w:szCs w:val="18"/>
              </w:rPr>
            </w:pPr>
            <w:r w:rsidRPr="004B456C">
              <w:rPr>
                <w:rFonts w:ascii="Calibri" w:hAnsi="Calibri"/>
                <w:color w:val="000000"/>
                <w:sz w:val="18"/>
                <w:szCs w:val="18"/>
              </w:rPr>
              <w:t>-</w:t>
            </w:r>
          </w:p>
        </w:tc>
        <w:tc>
          <w:tcPr>
            <w:tcW w:w="1038" w:type="pct"/>
            <w:tcBorders>
              <w:top w:val="single" w:sz="4" w:space="0" w:color="auto"/>
              <w:left w:val="nil"/>
              <w:bottom w:val="single" w:sz="4" w:space="0" w:color="auto"/>
              <w:right w:val="single" w:sz="4" w:space="0" w:color="auto"/>
            </w:tcBorders>
            <w:vAlign w:val="center"/>
          </w:tcPr>
          <w:p w14:paraId="3C4678F4" w14:textId="77777777" w:rsidR="004C7E52" w:rsidRPr="004B456C" w:rsidRDefault="004C7E52" w:rsidP="004C7E52">
            <w:pPr>
              <w:overflowPunct/>
              <w:autoSpaceDE/>
              <w:autoSpaceDN/>
              <w:adjustRightInd/>
              <w:jc w:val="center"/>
              <w:textAlignment w:val="auto"/>
              <w:rPr>
                <w:rFonts w:ascii="Calibri" w:hAnsi="Calibri"/>
                <w:bCs/>
                <w:color w:val="000000"/>
                <w:sz w:val="18"/>
                <w:szCs w:val="18"/>
              </w:rPr>
            </w:pPr>
            <w:r w:rsidRPr="004B456C">
              <w:rPr>
                <w:rFonts w:ascii="Calibri" w:hAnsi="Calibri"/>
                <w:bCs/>
                <w:color w:val="000000"/>
                <w:sz w:val="18"/>
                <w:szCs w:val="18"/>
              </w:rPr>
              <w:t>-</w:t>
            </w:r>
          </w:p>
        </w:tc>
        <w:tc>
          <w:tcPr>
            <w:tcW w:w="1038" w:type="pct"/>
            <w:tcBorders>
              <w:top w:val="single" w:sz="4" w:space="0" w:color="auto"/>
              <w:left w:val="nil"/>
              <w:bottom w:val="single" w:sz="4" w:space="0" w:color="auto"/>
              <w:right w:val="single" w:sz="4" w:space="0" w:color="auto"/>
            </w:tcBorders>
            <w:vAlign w:val="center"/>
          </w:tcPr>
          <w:p w14:paraId="769AED6C" w14:textId="77777777" w:rsidR="004C7E52" w:rsidRPr="004B456C" w:rsidRDefault="004C7E52" w:rsidP="004C7E52">
            <w:pPr>
              <w:overflowPunct/>
              <w:autoSpaceDE/>
              <w:autoSpaceDN/>
              <w:adjustRightInd/>
              <w:jc w:val="center"/>
              <w:textAlignment w:val="auto"/>
              <w:rPr>
                <w:rFonts w:ascii="Calibri" w:hAnsi="Calibri"/>
                <w:color w:val="000000"/>
                <w:sz w:val="18"/>
                <w:szCs w:val="18"/>
              </w:rPr>
            </w:pPr>
            <w:r w:rsidRPr="004B456C">
              <w:rPr>
                <w:rFonts w:ascii="Calibri" w:hAnsi="Calibri"/>
                <w:color w:val="000000"/>
                <w:sz w:val="18"/>
                <w:szCs w:val="18"/>
              </w:rPr>
              <w:t>-</w:t>
            </w:r>
          </w:p>
        </w:tc>
        <w:tc>
          <w:tcPr>
            <w:tcW w:w="1039" w:type="pct"/>
            <w:tcBorders>
              <w:top w:val="single" w:sz="4" w:space="0" w:color="auto"/>
              <w:left w:val="nil"/>
              <w:bottom w:val="single" w:sz="4" w:space="0" w:color="auto"/>
              <w:right w:val="single" w:sz="4" w:space="0" w:color="auto"/>
            </w:tcBorders>
            <w:vAlign w:val="center"/>
          </w:tcPr>
          <w:p w14:paraId="30933EB3" w14:textId="77777777" w:rsidR="004C7E52" w:rsidRPr="004B456C" w:rsidRDefault="004C7E52" w:rsidP="004C7E52">
            <w:pPr>
              <w:overflowPunct/>
              <w:autoSpaceDE/>
              <w:autoSpaceDN/>
              <w:adjustRightInd/>
              <w:jc w:val="center"/>
              <w:textAlignment w:val="auto"/>
              <w:rPr>
                <w:rFonts w:ascii="Calibri" w:hAnsi="Calibri"/>
                <w:color w:val="000000"/>
                <w:sz w:val="18"/>
                <w:szCs w:val="18"/>
              </w:rPr>
            </w:pPr>
            <w:r w:rsidRPr="004B456C">
              <w:rPr>
                <w:rFonts w:ascii="Calibri" w:hAnsi="Calibri"/>
                <w:color w:val="000000"/>
                <w:sz w:val="18"/>
                <w:szCs w:val="18"/>
              </w:rPr>
              <w:t>3</w:t>
            </w:r>
            <w:r>
              <w:rPr>
                <w:rFonts w:ascii="Calibri" w:hAnsi="Calibri"/>
                <w:color w:val="000000"/>
                <w:sz w:val="18"/>
                <w:szCs w:val="18"/>
              </w:rPr>
              <w:t>0</w:t>
            </w:r>
          </w:p>
        </w:tc>
      </w:tr>
      <w:tr w:rsidR="004C7E52" w:rsidRPr="004B456C" w14:paraId="51D0AEC3" w14:textId="77777777" w:rsidTr="004C7E52">
        <w:trPr>
          <w:trHeight w:val="257"/>
        </w:trPr>
        <w:tc>
          <w:tcPr>
            <w:tcW w:w="847" w:type="pct"/>
            <w:tcBorders>
              <w:top w:val="nil"/>
              <w:left w:val="single" w:sz="4" w:space="0" w:color="auto"/>
              <w:bottom w:val="single" w:sz="4" w:space="0" w:color="auto"/>
              <w:right w:val="single" w:sz="4" w:space="0" w:color="auto"/>
            </w:tcBorders>
            <w:vAlign w:val="center"/>
          </w:tcPr>
          <w:p w14:paraId="71C436E5" w14:textId="77777777" w:rsidR="004C7E52" w:rsidRPr="004B456C" w:rsidRDefault="004C7E52" w:rsidP="004C7E52">
            <w:pPr>
              <w:overflowPunct/>
              <w:autoSpaceDE/>
              <w:autoSpaceDN/>
              <w:adjustRightInd/>
              <w:jc w:val="center"/>
              <w:textAlignment w:val="auto"/>
              <w:rPr>
                <w:rFonts w:ascii="Calibri" w:hAnsi="Calibri"/>
                <w:b/>
                <w:bCs/>
                <w:color w:val="000000"/>
                <w:sz w:val="18"/>
                <w:szCs w:val="18"/>
              </w:rPr>
            </w:pPr>
            <w:r w:rsidRPr="004B456C">
              <w:rPr>
                <w:rFonts w:ascii="Calibri" w:hAnsi="Calibri"/>
                <w:b/>
                <w:bCs/>
                <w:color w:val="000000"/>
                <w:sz w:val="18"/>
                <w:szCs w:val="18"/>
              </w:rPr>
              <w:t>ICMi</w:t>
            </w:r>
          </w:p>
        </w:tc>
        <w:tc>
          <w:tcPr>
            <w:tcW w:w="1038" w:type="pct"/>
            <w:tcBorders>
              <w:top w:val="single" w:sz="4" w:space="0" w:color="auto"/>
              <w:left w:val="nil"/>
              <w:bottom w:val="single" w:sz="4" w:space="0" w:color="auto"/>
              <w:right w:val="single" w:sz="4" w:space="0" w:color="auto"/>
            </w:tcBorders>
            <w:vAlign w:val="center"/>
          </w:tcPr>
          <w:p w14:paraId="0F7AD552" w14:textId="77777777" w:rsidR="004C7E52" w:rsidRPr="004B456C" w:rsidRDefault="004C7E52" w:rsidP="004C7E52">
            <w:pPr>
              <w:overflowPunct/>
              <w:autoSpaceDE/>
              <w:autoSpaceDN/>
              <w:adjustRightInd/>
              <w:jc w:val="center"/>
              <w:textAlignment w:val="auto"/>
              <w:rPr>
                <w:rFonts w:ascii="Calibri" w:hAnsi="Calibri"/>
                <w:color w:val="000000"/>
                <w:sz w:val="18"/>
                <w:szCs w:val="18"/>
              </w:rPr>
            </w:pPr>
            <w:r w:rsidRPr="004B456C">
              <w:rPr>
                <w:rFonts w:ascii="Calibri" w:hAnsi="Calibri"/>
                <w:color w:val="000000"/>
                <w:sz w:val="18"/>
                <w:szCs w:val="18"/>
              </w:rPr>
              <w:t>-</w:t>
            </w:r>
          </w:p>
        </w:tc>
        <w:tc>
          <w:tcPr>
            <w:tcW w:w="1038" w:type="pct"/>
            <w:tcBorders>
              <w:top w:val="single" w:sz="4" w:space="0" w:color="auto"/>
              <w:left w:val="nil"/>
              <w:bottom w:val="single" w:sz="4" w:space="0" w:color="auto"/>
              <w:right w:val="single" w:sz="4" w:space="0" w:color="auto"/>
            </w:tcBorders>
            <w:vAlign w:val="center"/>
          </w:tcPr>
          <w:p w14:paraId="76567471" w14:textId="77777777" w:rsidR="004C7E52" w:rsidRPr="004B456C" w:rsidRDefault="004C7E52" w:rsidP="004C7E52">
            <w:pPr>
              <w:overflowPunct/>
              <w:autoSpaceDE/>
              <w:autoSpaceDN/>
              <w:adjustRightInd/>
              <w:jc w:val="center"/>
              <w:textAlignment w:val="auto"/>
              <w:rPr>
                <w:rFonts w:ascii="Calibri" w:hAnsi="Calibri"/>
                <w:bCs/>
                <w:color w:val="000000"/>
                <w:sz w:val="18"/>
                <w:szCs w:val="18"/>
              </w:rPr>
            </w:pPr>
          </w:p>
        </w:tc>
        <w:tc>
          <w:tcPr>
            <w:tcW w:w="1038" w:type="pct"/>
            <w:tcBorders>
              <w:top w:val="single" w:sz="4" w:space="0" w:color="auto"/>
              <w:left w:val="nil"/>
              <w:bottom w:val="single" w:sz="4" w:space="0" w:color="auto"/>
              <w:right w:val="single" w:sz="4" w:space="0" w:color="auto"/>
            </w:tcBorders>
            <w:vAlign w:val="center"/>
          </w:tcPr>
          <w:p w14:paraId="6DBE0218" w14:textId="77777777" w:rsidR="004C7E52" w:rsidRPr="004B456C" w:rsidRDefault="004C7E52" w:rsidP="004C7E52">
            <w:pPr>
              <w:overflowPunct/>
              <w:autoSpaceDE/>
              <w:autoSpaceDN/>
              <w:adjustRightInd/>
              <w:jc w:val="center"/>
              <w:textAlignment w:val="auto"/>
              <w:rPr>
                <w:rFonts w:ascii="Calibri" w:hAnsi="Calibri"/>
                <w:color w:val="000000"/>
                <w:sz w:val="18"/>
                <w:szCs w:val="18"/>
              </w:rPr>
            </w:pPr>
            <w:r w:rsidRPr="004B456C">
              <w:rPr>
                <w:rFonts w:ascii="Calibri" w:hAnsi="Calibri"/>
                <w:color w:val="000000"/>
                <w:sz w:val="18"/>
                <w:szCs w:val="18"/>
              </w:rPr>
              <w:t>-</w:t>
            </w:r>
          </w:p>
        </w:tc>
        <w:tc>
          <w:tcPr>
            <w:tcW w:w="1039" w:type="pct"/>
            <w:tcBorders>
              <w:top w:val="single" w:sz="4" w:space="0" w:color="auto"/>
              <w:left w:val="nil"/>
              <w:bottom w:val="single" w:sz="4" w:space="0" w:color="auto"/>
              <w:right w:val="single" w:sz="4" w:space="0" w:color="auto"/>
            </w:tcBorders>
            <w:vAlign w:val="center"/>
          </w:tcPr>
          <w:p w14:paraId="2D63340D" w14:textId="77777777" w:rsidR="004C7E52" w:rsidRPr="004B456C" w:rsidRDefault="004C7E52" w:rsidP="004C7E52">
            <w:pPr>
              <w:overflowPunct/>
              <w:autoSpaceDE/>
              <w:autoSpaceDN/>
              <w:adjustRightInd/>
              <w:jc w:val="center"/>
              <w:textAlignment w:val="auto"/>
              <w:rPr>
                <w:rFonts w:ascii="Calibri" w:hAnsi="Calibri"/>
                <w:color w:val="000000"/>
                <w:sz w:val="18"/>
                <w:szCs w:val="18"/>
              </w:rPr>
            </w:pPr>
            <w:r w:rsidRPr="004B456C">
              <w:rPr>
                <w:rFonts w:ascii="Calibri" w:hAnsi="Calibri"/>
                <w:color w:val="000000"/>
                <w:sz w:val="18"/>
                <w:szCs w:val="18"/>
              </w:rPr>
              <w:t>0,6</w:t>
            </w:r>
            <w:r>
              <w:rPr>
                <w:rFonts w:ascii="Calibri" w:hAnsi="Calibri"/>
                <w:color w:val="000000"/>
                <w:sz w:val="18"/>
                <w:szCs w:val="18"/>
              </w:rPr>
              <w:t>9</w:t>
            </w:r>
          </w:p>
        </w:tc>
      </w:tr>
      <w:tr w:rsidR="004C7E52" w:rsidRPr="00DE1138" w14:paraId="298A2279" w14:textId="77777777" w:rsidTr="004C7E52">
        <w:trPr>
          <w:trHeight w:val="276"/>
        </w:trPr>
        <w:tc>
          <w:tcPr>
            <w:tcW w:w="847" w:type="pct"/>
            <w:tcBorders>
              <w:top w:val="nil"/>
              <w:left w:val="single" w:sz="4" w:space="0" w:color="auto"/>
              <w:bottom w:val="single" w:sz="4" w:space="0" w:color="auto"/>
              <w:right w:val="single" w:sz="4" w:space="0" w:color="auto"/>
            </w:tcBorders>
            <w:vAlign w:val="center"/>
          </w:tcPr>
          <w:p w14:paraId="4DCD5916" w14:textId="77777777" w:rsidR="004C7E52" w:rsidRPr="004B456C" w:rsidRDefault="004C7E52" w:rsidP="004C7E52">
            <w:pPr>
              <w:overflowPunct/>
              <w:autoSpaceDE/>
              <w:autoSpaceDN/>
              <w:adjustRightInd/>
              <w:jc w:val="center"/>
              <w:textAlignment w:val="auto"/>
              <w:rPr>
                <w:rFonts w:ascii="Calibri" w:hAnsi="Calibri"/>
                <w:b/>
                <w:bCs/>
                <w:color w:val="000000"/>
                <w:sz w:val="18"/>
                <w:szCs w:val="18"/>
              </w:rPr>
            </w:pPr>
            <w:r w:rsidRPr="004B456C">
              <w:rPr>
                <w:rFonts w:ascii="Calibri" w:hAnsi="Calibri"/>
                <w:b/>
                <w:bCs/>
                <w:color w:val="000000"/>
                <w:sz w:val="18"/>
                <w:szCs w:val="18"/>
              </w:rPr>
              <w:t>Classe di qualità</w:t>
            </w:r>
          </w:p>
        </w:tc>
        <w:tc>
          <w:tcPr>
            <w:tcW w:w="1038" w:type="pct"/>
            <w:tcBorders>
              <w:top w:val="single" w:sz="4" w:space="0" w:color="auto"/>
              <w:left w:val="nil"/>
              <w:bottom w:val="single" w:sz="4" w:space="0" w:color="auto"/>
              <w:right w:val="single" w:sz="4" w:space="0" w:color="auto"/>
            </w:tcBorders>
            <w:shd w:val="clear" w:color="auto" w:fill="auto"/>
            <w:vAlign w:val="center"/>
          </w:tcPr>
          <w:p w14:paraId="59DF908F" w14:textId="77777777" w:rsidR="004C7E52" w:rsidRPr="004B456C" w:rsidRDefault="004C7E52" w:rsidP="004C7E52">
            <w:pPr>
              <w:overflowPunct/>
              <w:autoSpaceDE/>
              <w:autoSpaceDN/>
              <w:adjustRightInd/>
              <w:jc w:val="center"/>
              <w:textAlignment w:val="auto"/>
              <w:rPr>
                <w:rFonts w:ascii="Calibri" w:hAnsi="Calibri"/>
                <w:bCs/>
                <w:color w:val="000000"/>
                <w:sz w:val="18"/>
                <w:szCs w:val="18"/>
              </w:rPr>
            </w:pPr>
            <w:r w:rsidRPr="004B456C">
              <w:rPr>
                <w:rFonts w:ascii="Calibri" w:hAnsi="Calibri"/>
                <w:bCs/>
                <w:color w:val="000000"/>
                <w:sz w:val="18"/>
                <w:szCs w:val="18"/>
              </w:rPr>
              <w:t>-</w:t>
            </w:r>
          </w:p>
        </w:tc>
        <w:tc>
          <w:tcPr>
            <w:tcW w:w="1038" w:type="pct"/>
            <w:tcBorders>
              <w:top w:val="single" w:sz="4" w:space="0" w:color="auto"/>
              <w:left w:val="nil"/>
              <w:bottom w:val="single" w:sz="4" w:space="0" w:color="auto"/>
              <w:right w:val="single" w:sz="4" w:space="0" w:color="auto"/>
            </w:tcBorders>
            <w:shd w:val="clear" w:color="auto" w:fill="auto"/>
            <w:vAlign w:val="center"/>
          </w:tcPr>
          <w:p w14:paraId="70B9A98B" w14:textId="77777777" w:rsidR="004C7E52" w:rsidRPr="004B456C" w:rsidRDefault="004C7E52" w:rsidP="004C7E52">
            <w:pPr>
              <w:overflowPunct/>
              <w:autoSpaceDE/>
              <w:autoSpaceDN/>
              <w:adjustRightInd/>
              <w:jc w:val="center"/>
              <w:textAlignment w:val="auto"/>
              <w:rPr>
                <w:rFonts w:ascii="Calibri" w:hAnsi="Calibri"/>
                <w:bCs/>
                <w:color w:val="000000"/>
                <w:sz w:val="18"/>
                <w:szCs w:val="18"/>
              </w:rPr>
            </w:pPr>
            <w:r w:rsidRPr="004B456C">
              <w:rPr>
                <w:rFonts w:ascii="Calibri" w:hAnsi="Calibri"/>
                <w:bCs/>
                <w:color w:val="000000"/>
                <w:sz w:val="18"/>
                <w:szCs w:val="18"/>
              </w:rPr>
              <w:t>-</w:t>
            </w:r>
          </w:p>
        </w:tc>
        <w:tc>
          <w:tcPr>
            <w:tcW w:w="1038" w:type="pct"/>
            <w:tcBorders>
              <w:top w:val="single" w:sz="4" w:space="0" w:color="auto"/>
              <w:left w:val="nil"/>
              <w:bottom w:val="single" w:sz="4" w:space="0" w:color="auto"/>
              <w:right w:val="single" w:sz="4" w:space="0" w:color="auto"/>
            </w:tcBorders>
            <w:shd w:val="clear" w:color="auto" w:fill="auto"/>
            <w:vAlign w:val="center"/>
          </w:tcPr>
          <w:p w14:paraId="1DAA3368" w14:textId="77777777" w:rsidR="004C7E52" w:rsidRPr="004B456C" w:rsidRDefault="004C7E52" w:rsidP="004C7E52">
            <w:pPr>
              <w:overflowPunct/>
              <w:autoSpaceDE/>
              <w:autoSpaceDN/>
              <w:adjustRightInd/>
              <w:jc w:val="center"/>
              <w:textAlignment w:val="auto"/>
              <w:rPr>
                <w:rFonts w:ascii="Calibri" w:hAnsi="Calibri"/>
                <w:bCs/>
                <w:color w:val="000000"/>
                <w:sz w:val="18"/>
                <w:szCs w:val="18"/>
              </w:rPr>
            </w:pPr>
            <w:r w:rsidRPr="004B456C">
              <w:rPr>
                <w:rFonts w:ascii="Calibri" w:hAnsi="Calibri"/>
                <w:bCs/>
                <w:color w:val="000000"/>
                <w:sz w:val="18"/>
                <w:szCs w:val="18"/>
              </w:rPr>
              <w:t>-</w:t>
            </w:r>
          </w:p>
        </w:tc>
        <w:tc>
          <w:tcPr>
            <w:tcW w:w="1039" w:type="pct"/>
            <w:tcBorders>
              <w:top w:val="single" w:sz="4" w:space="0" w:color="auto"/>
              <w:left w:val="nil"/>
              <w:bottom w:val="single" w:sz="4" w:space="0" w:color="auto"/>
              <w:right w:val="single" w:sz="4" w:space="0" w:color="auto"/>
            </w:tcBorders>
            <w:shd w:val="clear" w:color="auto" w:fill="00B050"/>
            <w:vAlign w:val="center"/>
          </w:tcPr>
          <w:p w14:paraId="2582E4A4" w14:textId="77777777" w:rsidR="004C7E52" w:rsidRPr="00DE1138" w:rsidRDefault="004C7E52" w:rsidP="004C7E52">
            <w:pPr>
              <w:overflowPunct/>
              <w:autoSpaceDE/>
              <w:autoSpaceDN/>
              <w:adjustRightInd/>
              <w:jc w:val="center"/>
              <w:textAlignment w:val="auto"/>
              <w:rPr>
                <w:rFonts w:ascii="Calibri" w:hAnsi="Calibri"/>
                <w:bCs/>
                <w:color w:val="000000"/>
                <w:sz w:val="18"/>
                <w:szCs w:val="18"/>
              </w:rPr>
            </w:pPr>
            <w:r>
              <w:rPr>
                <w:rFonts w:ascii="Calibri" w:hAnsi="Calibri"/>
                <w:bCs/>
                <w:color w:val="000000"/>
                <w:sz w:val="18"/>
                <w:szCs w:val="18"/>
              </w:rPr>
              <w:t>Buono</w:t>
            </w:r>
          </w:p>
        </w:tc>
      </w:tr>
    </w:tbl>
    <w:p w14:paraId="03EA140C" w14:textId="77777777" w:rsidR="00A677D4" w:rsidRDefault="00A677D4" w:rsidP="004C7E52">
      <w:pPr>
        <w:overflowPunct/>
        <w:autoSpaceDE/>
        <w:autoSpaceDN/>
        <w:adjustRightInd/>
        <w:spacing w:after="60" w:line="288" w:lineRule="auto"/>
        <w:contextualSpacing/>
        <w:jc w:val="both"/>
        <w:textAlignment w:val="auto"/>
        <w:rPr>
          <w:rFonts w:ascii="Calibri" w:hAnsi="Calibri"/>
          <w:bCs/>
          <w:sz w:val="22"/>
          <w:szCs w:val="22"/>
          <w:lang w:eastAsia="en-US"/>
        </w:rPr>
      </w:pPr>
    </w:p>
    <w:p w14:paraId="63EA50A8" w14:textId="0D6EC349" w:rsidR="0003428F" w:rsidRPr="009A17FA" w:rsidRDefault="004C7E52" w:rsidP="0066255B">
      <w:pPr>
        <w:overflowPunct/>
        <w:autoSpaceDE/>
        <w:autoSpaceDN/>
        <w:adjustRightInd/>
        <w:spacing w:line="360" w:lineRule="auto"/>
        <w:contextualSpacing/>
        <w:jc w:val="both"/>
        <w:textAlignment w:val="auto"/>
        <w:rPr>
          <w:rFonts w:ascii="Calibri" w:hAnsi="Calibri"/>
        </w:rPr>
      </w:pPr>
      <w:r w:rsidRPr="00D83F89">
        <w:rPr>
          <w:rFonts w:ascii="Calibri" w:hAnsi="Calibri"/>
          <w:bCs/>
          <w:sz w:val="22"/>
          <w:szCs w:val="22"/>
          <w:lang w:eastAsia="en-US"/>
        </w:rPr>
        <w:t>Il campionamento delle diatomee per la determinazione dell’indice ICMi nella stazione di monte del Rio Mano di Ferro non è stato effettuato in quanto non presentava sufficienti substrati idoneii (sia naturali che artificiali).</w:t>
      </w:r>
    </w:p>
    <w:p w14:paraId="2F2528B4" w14:textId="77777777" w:rsidR="004069C0" w:rsidRDefault="004069C0">
      <w:pPr>
        <w:overflowPunct/>
        <w:autoSpaceDE/>
        <w:autoSpaceDN/>
        <w:adjustRightInd/>
        <w:textAlignment w:val="auto"/>
        <w:rPr>
          <w:rFonts w:ascii="Calibri" w:hAnsi="Calibri"/>
          <w:b/>
        </w:rPr>
      </w:pPr>
      <w:bookmarkStart w:id="38" w:name="_Toc2705238"/>
      <w:r>
        <w:rPr>
          <w:rFonts w:ascii="Calibri" w:hAnsi="Calibri"/>
          <w:b/>
        </w:rPr>
        <w:br w:type="page"/>
      </w:r>
    </w:p>
    <w:p w14:paraId="3F975BE8" w14:textId="77777777" w:rsidR="0003428F" w:rsidRPr="009F4E80" w:rsidRDefault="0003428F" w:rsidP="00612A23">
      <w:pPr>
        <w:spacing w:line="276" w:lineRule="auto"/>
        <w:rPr>
          <w:rFonts w:ascii="Calibri" w:hAnsi="Calibri"/>
          <w:b/>
          <w:sz w:val="22"/>
          <w:szCs w:val="22"/>
        </w:rPr>
      </w:pPr>
      <w:r w:rsidRPr="009F4E80">
        <w:rPr>
          <w:rFonts w:ascii="Calibri" w:hAnsi="Calibri"/>
          <w:b/>
          <w:sz w:val="22"/>
          <w:szCs w:val="22"/>
        </w:rPr>
        <w:lastRenderedPageBreak/>
        <w:t>Monitoraggio parametri chimico-fisici e microbiologici</w:t>
      </w:r>
      <w:bookmarkEnd w:id="38"/>
    </w:p>
    <w:p w14:paraId="2CAD96F1" w14:textId="77777777" w:rsidR="0003428F" w:rsidRPr="00A677D4" w:rsidRDefault="0003428F" w:rsidP="0066255B">
      <w:pPr>
        <w:spacing w:line="360" w:lineRule="auto"/>
        <w:jc w:val="both"/>
        <w:rPr>
          <w:rFonts w:ascii="Calibri" w:hAnsi="Calibri"/>
          <w:bCs/>
          <w:sz w:val="22"/>
          <w:szCs w:val="22"/>
          <w:lang w:eastAsia="en-US"/>
        </w:rPr>
      </w:pPr>
      <w:r w:rsidRPr="00A677D4">
        <w:rPr>
          <w:rFonts w:ascii="Calibri" w:hAnsi="Calibri"/>
          <w:bCs/>
          <w:sz w:val="22"/>
          <w:szCs w:val="22"/>
          <w:lang w:eastAsia="en-US"/>
        </w:rPr>
        <w:t xml:space="preserve">Di seguito si riportano i risultati delle analisi chimico-fisiche e microbiologiche nel corso dell’anno </w:t>
      </w:r>
      <w:r w:rsidR="00D94957" w:rsidRPr="00A677D4">
        <w:rPr>
          <w:rFonts w:ascii="Calibri" w:hAnsi="Calibri"/>
          <w:bCs/>
          <w:sz w:val="22"/>
          <w:szCs w:val="22"/>
          <w:lang w:eastAsia="en-US"/>
        </w:rPr>
        <w:t>2020.</w:t>
      </w:r>
      <w:r w:rsidRPr="00A677D4">
        <w:rPr>
          <w:rFonts w:ascii="Calibri" w:hAnsi="Calibri"/>
          <w:bCs/>
          <w:sz w:val="22"/>
          <w:szCs w:val="22"/>
          <w:lang w:eastAsia="en-US"/>
        </w:rPr>
        <w:t xml:space="preserve"> </w:t>
      </w:r>
    </w:p>
    <w:p w14:paraId="1A847637" w14:textId="77777777" w:rsidR="0003428F" w:rsidRPr="009A17FA" w:rsidRDefault="0003428F" w:rsidP="00612A23">
      <w:pPr>
        <w:spacing w:line="276" w:lineRule="auto"/>
        <w:rPr>
          <w:rFonts w:ascii="Calibri" w:hAnsi="Calibri"/>
        </w:rPr>
      </w:pPr>
    </w:p>
    <w:p w14:paraId="3F17CF5C" w14:textId="40E55743" w:rsidR="0066255B" w:rsidRDefault="0066255B" w:rsidP="0066255B">
      <w:pPr>
        <w:pStyle w:val="DidascaliatabellaBS-VR"/>
      </w:pPr>
      <w:r>
        <w:t xml:space="preserve">Tabella </w:t>
      </w:r>
      <w:r w:rsidR="00EF558F">
        <w:fldChar w:fldCharType="begin"/>
      </w:r>
      <w:r w:rsidR="00EF558F">
        <w:instrText xml:space="preserve"> STYLEREF 1 \s </w:instrText>
      </w:r>
      <w:r w:rsidR="00EF558F">
        <w:fldChar w:fldCharType="separate"/>
      </w:r>
      <w:r w:rsidR="00EF558F">
        <w:rPr>
          <w:noProof/>
        </w:rPr>
        <w:t>4</w:t>
      </w:r>
      <w:r w:rsidR="00EF558F">
        <w:fldChar w:fldCharType="end"/>
      </w:r>
      <w:r w:rsidR="00EF558F">
        <w:noBreakHyphen/>
      </w:r>
      <w:r w:rsidR="00EF558F">
        <w:fldChar w:fldCharType="begin"/>
      </w:r>
      <w:r w:rsidR="00EF558F">
        <w:instrText xml:space="preserve"> SEQ Tabella \* ARABIC \s 1 </w:instrText>
      </w:r>
      <w:r w:rsidR="00EF558F">
        <w:fldChar w:fldCharType="separate"/>
      </w:r>
      <w:r w:rsidR="00EF558F">
        <w:rPr>
          <w:noProof/>
        </w:rPr>
        <w:t>27</w:t>
      </w:r>
      <w:r w:rsidR="00EF558F">
        <w:fldChar w:fldCharType="end"/>
      </w:r>
      <w:r>
        <w:t xml:space="preserve"> </w:t>
      </w:r>
      <w:r w:rsidRPr="00081A69">
        <w:t>Esito analisi chimico-fisiche</w:t>
      </w:r>
      <w:r>
        <w:t xml:space="preserve"> </w:t>
      </w:r>
      <w:bookmarkStart w:id="39" w:name="_Hlk83376287"/>
      <w:r>
        <w:t>per le stazioni del Rio Mano di Ferro</w:t>
      </w:r>
      <w:bookmarkEnd w:id="39"/>
    </w:p>
    <w:tbl>
      <w:tblPr>
        <w:tblW w:w="498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044"/>
        <w:gridCol w:w="854"/>
        <w:gridCol w:w="820"/>
        <w:gridCol w:w="820"/>
        <w:gridCol w:w="820"/>
        <w:gridCol w:w="820"/>
        <w:gridCol w:w="820"/>
        <w:gridCol w:w="820"/>
        <w:gridCol w:w="820"/>
        <w:gridCol w:w="829"/>
      </w:tblGrid>
      <w:tr w:rsidR="00D94957" w:rsidRPr="00DB65D4" w14:paraId="39221930" w14:textId="77777777" w:rsidTr="00D94957">
        <w:trPr>
          <w:cantSplit/>
          <w:trHeight w:val="227"/>
          <w:tblHeader/>
          <w:jc w:val="center"/>
        </w:trPr>
        <w:tc>
          <w:tcPr>
            <w:tcW w:w="5000" w:type="pct"/>
            <w:gridSpan w:val="10"/>
            <w:shd w:val="clear" w:color="auto" w:fill="D9D9D9" w:themeFill="background1" w:themeFillShade="D9"/>
          </w:tcPr>
          <w:p w14:paraId="66B7ED93" w14:textId="77777777" w:rsidR="00D94957" w:rsidRPr="00DB65D4" w:rsidRDefault="00D94957" w:rsidP="00D94957">
            <w:pPr>
              <w:widowControl w:val="0"/>
              <w:overflowPunct/>
              <w:autoSpaceDE/>
              <w:autoSpaceDN/>
              <w:spacing w:line="240" w:lineRule="atLeast"/>
              <w:jc w:val="center"/>
              <w:rPr>
                <w:rFonts w:asciiTheme="minorHAnsi" w:hAnsiTheme="minorHAnsi"/>
                <w:b/>
                <w:smallCaps/>
                <w:sz w:val="18"/>
                <w:szCs w:val="18"/>
              </w:rPr>
            </w:pPr>
            <w:r w:rsidRPr="00DB65D4">
              <w:rPr>
                <w:rFonts w:asciiTheme="minorHAnsi" w:hAnsiTheme="minorHAnsi"/>
                <w:b/>
                <w:smallCaps/>
                <w:sz w:val="18"/>
                <w:szCs w:val="18"/>
              </w:rPr>
              <w:t>Risultati Qualità Chimico-Fisica e Microbiologica</w:t>
            </w:r>
          </w:p>
        </w:tc>
      </w:tr>
      <w:tr w:rsidR="00D94957" w:rsidRPr="00DB65D4" w14:paraId="150B5241" w14:textId="77777777" w:rsidTr="0066255B">
        <w:trPr>
          <w:cantSplit/>
          <w:trHeight w:val="227"/>
          <w:tblHeader/>
          <w:jc w:val="center"/>
        </w:trPr>
        <w:tc>
          <w:tcPr>
            <w:tcW w:w="1080" w:type="pct"/>
            <w:vMerge w:val="restart"/>
            <w:vAlign w:val="center"/>
          </w:tcPr>
          <w:p w14:paraId="6C2D18C8" w14:textId="77777777" w:rsidR="00D94957" w:rsidRPr="00DB65D4" w:rsidRDefault="00D94957" w:rsidP="00D94957">
            <w:pPr>
              <w:widowControl w:val="0"/>
              <w:overflowPunct/>
              <w:autoSpaceDE/>
              <w:autoSpaceDN/>
              <w:spacing w:line="240" w:lineRule="atLeast"/>
              <w:jc w:val="center"/>
              <w:rPr>
                <w:rFonts w:asciiTheme="minorHAnsi" w:hAnsiTheme="minorHAnsi"/>
                <w:b/>
                <w:sz w:val="18"/>
                <w:szCs w:val="18"/>
              </w:rPr>
            </w:pPr>
            <w:r w:rsidRPr="00DB65D4">
              <w:rPr>
                <w:rFonts w:asciiTheme="minorHAnsi" w:hAnsiTheme="minorHAnsi"/>
                <w:b/>
                <w:sz w:val="18"/>
                <w:szCs w:val="18"/>
              </w:rPr>
              <w:t>Parametri</w:t>
            </w:r>
          </w:p>
        </w:tc>
        <w:tc>
          <w:tcPr>
            <w:tcW w:w="451" w:type="pct"/>
            <w:vMerge w:val="restart"/>
            <w:vAlign w:val="center"/>
          </w:tcPr>
          <w:p w14:paraId="191CA266" w14:textId="77777777" w:rsidR="00D94957" w:rsidRPr="00DB65D4" w:rsidRDefault="00D94957" w:rsidP="00D94957">
            <w:pPr>
              <w:widowControl w:val="0"/>
              <w:overflowPunct/>
              <w:autoSpaceDE/>
              <w:autoSpaceDN/>
              <w:spacing w:line="240" w:lineRule="atLeast"/>
              <w:jc w:val="center"/>
              <w:rPr>
                <w:rFonts w:asciiTheme="minorHAnsi" w:hAnsiTheme="minorHAnsi"/>
                <w:b/>
                <w:sz w:val="18"/>
                <w:szCs w:val="18"/>
              </w:rPr>
            </w:pPr>
            <w:r>
              <w:rPr>
                <w:rFonts w:asciiTheme="minorHAnsi" w:hAnsiTheme="minorHAnsi"/>
                <w:b/>
                <w:sz w:val="18"/>
                <w:szCs w:val="18"/>
              </w:rPr>
              <w:t>UdM</w:t>
            </w:r>
          </w:p>
        </w:tc>
        <w:tc>
          <w:tcPr>
            <w:tcW w:w="866" w:type="pct"/>
            <w:gridSpan w:val="2"/>
          </w:tcPr>
          <w:p w14:paraId="7A8EF2B3" w14:textId="77777777" w:rsidR="00D94957" w:rsidRPr="00DB65D4" w:rsidRDefault="00D94957" w:rsidP="00D94957">
            <w:pPr>
              <w:widowControl w:val="0"/>
              <w:overflowPunct/>
              <w:autoSpaceDE/>
              <w:autoSpaceDN/>
              <w:spacing w:line="240" w:lineRule="atLeast"/>
              <w:jc w:val="center"/>
              <w:rPr>
                <w:rFonts w:asciiTheme="minorHAnsi" w:hAnsiTheme="minorHAnsi"/>
                <w:b/>
                <w:sz w:val="18"/>
                <w:szCs w:val="18"/>
              </w:rPr>
            </w:pPr>
            <w:r>
              <w:rPr>
                <w:rFonts w:asciiTheme="minorHAnsi" w:hAnsiTheme="minorHAnsi"/>
                <w:b/>
                <w:sz w:val="18"/>
                <w:szCs w:val="18"/>
              </w:rPr>
              <w:t>I CAMPAGNA</w:t>
            </w:r>
          </w:p>
        </w:tc>
        <w:tc>
          <w:tcPr>
            <w:tcW w:w="866" w:type="pct"/>
            <w:gridSpan w:val="2"/>
          </w:tcPr>
          <w:p w14:paraId="5901C073" w14:textId="77777777" w:rsidR="00D94957" w:rsidRPr="00DB65D4" w:rsidRDefault="00D94957" w:rsidP="00D94957">
            <w:pPr>
              <w:widowControl w:val="0"/>
              <w:overflowPunct/>
              <w:autoSpaceDE/>
              <w:autoSpaceDN/>
              <w:spacing w:line="240" w:lineRule="atLeast"/>
              <w:jc w:val="center"/>
              <w:rPr>
                <w:rFonts w:asciiTheme="minorHAnsi" w:hAnsiTheme="minorHAnsi"/>
                <w:b/>
                <w:sz w:val="18"/>
                <w:szCs w:val="18"/>
              </w:rPr>
            </w:pPr>
            <w:r>
              <w:rPr>
                <w:rFonts w:asciiTheme="minorHAnsi" w:hAnsiTheme="minorHAnsi"/>
                <w:b/>
                <w:sz w:val="18"/>
                <w:szCs w:val="18"/>
              </w:rPr>
              <w:t xml:space="preserve">II CAMPAGNA </w:t>
            </w:r>
          </w:p>
        </w:tc>
        <w:tc>
          <w:tcPr>
            <w:tcW w:w="866" w:type="pct"/>
            <w:gridSpan w:val="2"/>
          </w:tcPr>
          <w:p w14:paraId="3340ECB2" w14:textId="77777777" w:rsidR="00D94957" w:rsidRPr="00DB65D4" w:rsidRDefault="00D94957" w:rsidP="00D94957">
            <w:pPr>
              <w:widowControl w:val="0"/>
              <w:overflowPunct/>
              <w:autoSpaceDE/>
              <w:autoSpaceDN/>
              <w:spacing w:line="240" w:lineRule="atLeast"/>
              <w:jc w:val="center"/>
              <w:rPr>
                <w:rFonts w:asciiTheme="minorHAnsi" w:hAnsiTheme="minorHAnsi"/>
                <w:b/>
                <w:sz w:val="18"/>
                <w:szCs w:val="18"/>
              </w:rPr>
            </w:pPr>
            <w:r>
              <w:rPr>
                <w:rFonts w:asciiTheme="minorHAnsi" w:hAnsiTheme="minorHAnsi"/>
                <w:b/>
                <w:sz w:val="18"/>
                <w:szCs w:val="18"/>
              </w:rPr>
              <w:t>III CAMPAGNA</w:t>
            </w:r>
          </w:p>
        </w:tc>
        <w:tc>
          <w:tcPr>
            <w:tcW w:w="871" w:type="pct"/>
            <w:gridSpan w:val="2"/>
          </w:tcPr>
          <w:p w14:paraId="5CC5383D" w14:textId="77777777" w:rsidR="00D94957" w:rsidRPr="00DB65D4" w:rsidRDefault="00D94957" w:rsidP="00D94957">
            <w:pPr>
              <w:widowControl w:val="0"/>
              <w:overflowPunct/>
              <w:autoSpaceDE/>
              <w:autoSpaceDN/>
              <w:spacing w:line="240" w:lineRule="atLeast"/>
              <w:jc w:val="center"/>
              <w:rPr>
                <w:rFonts w:asciiTheme="minorHAnsi" w:hAnsiTheme="minorHAnsi"/>
                <w:b/>
                <w:sz w:val="18"/>
                <w:szCs w:val="18"/>
              </w:rPr>
            </w:pPr>
            <w:r w:rsidRPr="00DB65D4">
              <w:rPr>
                <w:rFonts w:asciiTheme="minorHAnsi" w:hAnsiTheme="minorHAnsi"/>
                <w:b/>
                <w:sz w:val="18"/>
                <w:szCs w:val="18"/>
              </w:rPr>
              <w:t>I</w:t>
            </w:r>
            <w:r>
              <w:rPr>
                <w:rFonts w:asciiTheme="minorHAnsi" w:hAnsiTheme="minorHAnsi"/>
                <w:b/>
                <w:sz w:val="18"/>
                <w:szCs w:val="18"/>
              </w:rPr>
              <w:t>V</w:t>
            </w:r>
            <w:r w:rsidRPr="00DB65D4">
              <w:rPr>
                <w:rFonts w:asciiTheme="minorHAnsi" w:hAnsiTheme="minorHAnsi"/>
                <w:b/>
                <w:sz w:val="18"/>
                <w:szCs w:val="18"/>
              </w:rPr>
              <w:t xml:space="preserve"> CAMPAGNA</w:t>
            </w:r>
          </w:p>
        </w:tc>
      </w:tr>
      <w:tr w:rsidR="00D94957" w:rsidRPr="00D52D6D" w14:paraId="49C39911" w14:textId="77777777" w:rsidTr="0066255B">
        <w:trPr>
          <w:cantSplit/>
          <w:trHeight w:val="227"/>
          <w:tblHeader/>
          <w:jc w:val="center"/>
        </w:trPr>
        <w:tc>
          <w:tcPr>
            <w:tcW w:w="1080" w:type="pct"/>
            <w:vMerge/>
            <w:vAlign w:val="center"/>
          </w:tcPr>
          <w:p w14:paraId="6E5F5623" w14:textId="77777777" w:rsidR="00D94957" w:rsidRPr="00DB65D4" w:rsidRDefault="00D94957" w:rsidP="00D94957">
            <w:pPr>
              <w:widowControl w:val="0"/>
              <w:overflowPunct/>
              <w:autoSpaceDE/>
              <w:autoSpaceDN/>
              <w:spacing w:line="240" w:lineRule="atLeast"/>
              <w:jc w:val="center"/>
              <w:rPr>
                <w:rFonts w:asciiTheme="minorHAnsi" w:hAnsiTheme="minorHAnsi"/>
                <w:b/>
                <w:sz w:val="18"/>
                <w:szCs w:val="18"/>
              </w:rPr>
            </w:pPr>
          </w:p>
        </w:tc>
        <w:tc>
          <w:tcPr>
            <w:tcW w:w="451" w:type="pct"/>
            <w:vMerge/>
            <w:vAlign w:val="center"/>
          </w:tcPr>
          <w:p w14:paraId="5A786457" w14:textId="77777777" w:rsidR="00D94957" w:rsidRPr="00DB65D4" w:rsidRDefault="00D94957" w:rsidP="00D94957">
            <w:pPr>
              <w:widowControl w:val="0"/>
              <w:overflowPunct/>
              <w:autoSpaceDE/>
              <w:autoSpaceDN/>
              <w:spacing w:line="240" w:lineRule="atLeast"/>
              <w:jc w:val="center"/>
              <w:rPr>
                <w:rFonts w:asciiTheme="minorHAnsi" w:hAnsiTheme="minorHAnsi"/>
                <w:sz w:val="18"/>
                <w:szCs w:val="18"/>
              </w:rPr>
            </w:pPr>
          </w:p>
        </w:tc>
        <w:tc>
          <w:tcPr>
            <w:tcW w:w="433" w:type="pct"/>
            <w:vAlign w:val="center"/>
          </w:tcPr>
          <w:p w14:paraId="57AE3F89" w14:textId="77777777" w:rsidR="00D94957" w:rsidRPr="00D52D6D" w:rsidRDefault="00D94957" w:rsidP="00D94957">
            <w:pPr>
              <w:widowControl w:val="0"/>
              <w:overflowPunct/>
              <w:autoSpaceDE/>
              <w:autoSpaceDN/>
              <w:spacing w:line="240" w:lineRule="atLeast"/>
              <w:jc w:val="center"/>
              <w:rPr>
                <w:rFonts w:asciiTheme="minorHAnsi" w:hAnsiTheme="minorHAnsi"/>
                <w:b/>
                <w:sz w:val="18"/>
                <w:szCs w:val="18"/>
              </w:rPr>
            </w:pPr>
            <w:r w:rsidRPr="00D52D6D">
              <w:rPr>
                <w:rFonts w:asciiTheme="minorHAnsi" w:hAnsiTheme="minorHAnsi"/>
                <w:b/>
                <w:sz w:val="18"/>
                <w:szCs w:val="18"/>
              </w:rPr>
              <w:t>Monte</w:t>
            </w:r>
          </w:p>
        </w:tc>
        <w:tc>
          <w:tcPr>
            <w:tcW w:w="433" w:type="pct"/>
            <w:vAlign w:val="center"/>
          </w:tcPr>
          <w:p w14:paraId="52C8541E" w14:textId="77777777" w:rsidR="00D94957" w:rsidRPr="00D52D6D" w:rsidRDefault="00D94957" w:rsidP="00D94957">
            <w:pPr>
              <w:widowControl w:val="0"/>
              <w:overflowPunct/>
              <w:autoSpaceDE/>
              <w:autoSpaceDN/>
              <w:spacing w:line="240" w:lineRule="atLeast"/>
              <w:jc w:val="center"/>
              <w:rPr>
                <w:rFonts w:asciiTheme="minorHAnsi" w:hAnsiTheme="minorHAnsi"/>
                <w:b/>
                <w:sz w:val="18"/>
                <w:szCs w:val="18"/>
              </w:rPr>
            </w:pPr>
            <w:r w:rsidRPr="00D52D6D">
              <w:rPr>
                <w:rFonts w:asciiTheme="minorHAnsi" w:hAnsiTheme="minorHAnsi"/>
                <w:b/>
                <w:sz w:val="18"/>
                <w:szCs w:val="18"/>
              </w:rPr>
              <w:t>Valle</w:t>
            </w:r>
          </w:p>
        </w:tc>
        <w:tc>
          <w:tcPr>
            <w:tcW w:w="433" w:type="pct"/>
            <w:vAlign w:val="center"/>
          </w:tcPr>
          <w:p w14:paraId="6A4FEB92" w14:textId="77777777" w:rsidR="00D94957" w:rsidRPr="00D52D6D" w:rsidRDefault="00D94957" w:rsidP="00D94957">
            <w:pPr>
              <w:widowControl w:val="0"/>
              <w:overflowPunct/>
              <w:autoSpaceDE/>
              <w:autoSpaceDN/>
              <w:spacing w:line="240" w:lineRule="atLeast"/>
              <w:jc w:val="center"/>
              <w:rPr>
                <w:rFonts w:asciiTheme="minorHAnsi" w:hAnsiTheme="minorHAnsi"/>
                <w:b/>
                <w:sz w:val="18"/>
                <w:szCs w:val="18"/>
              </w:rPr>
            </w:pPr>
            <w:r w:rsidRPr="00D52D6D">
              <w:rPr>
                <w:rFonts w:asciiTheme="minorHAnsi" w:hAnsiTheme="minorHAnsi"/>
                <w:b/>
                <w:sz w:val="18"/>
                <w:szCs w:val="18"/>
              </w:rPr>
              <w:t>Monte</w:t>
            </w:r>
          </w:p>
        </w:tc>
        <w:tc>
          <w:tcPr>
            <w:tcW w:w="433" w:type="pct"/>
            <w:vAlign w:val="center"/>
          </w:tcPr>
          <w:p w14:paraId="170D36BA" w14:textId="77777777" w:rsidR="00D94957" w:rsidRPr="00D52D6D" w:rsidRDefault="00D94957" w:rsidP="00D94957">
            <w:pPr>
              <w:widowControl w:val="0"/>
              <w:overflowPunct/>
              <w:autoSpaceDE/>
              <w:autoSpaceDN/>
              <w:spacing w:line="240" w:lineRule="atLeast"/>
              <w:jc w:val="center"/>
              <w:rPr>
                <w:rFonts w:asciiTheme="minorHAnsi" w:hAnsiTheme="minorHAnsi"/>
                <w:b/>
                <w:sz w:val="18"/>
                <w:szCs w:val="18"/>
              </w:rPr>
            </w:pPr>
            <w:r w:rsidRPr="00D52D6D">
              <w:rPr>
                <w:rFonts w:asciiTheme="minorHAnsi" w:hAnsiTheme="minorHAnsi"/>
                <w:b/>
                <w:sz w:val="18"/>
                <w:szCs w:val="18"/>
              </w:rPr>
              <w:t>Valle</w:t>
            </w:r>
          </w:p>
        </w:tc>
        <w:tc>
          <w:tcPr>
            <w:tcW w:w="433" w:type="pct"/>
            <w:vAlign w:val="center"/>
          </w:tcPr>
          <w:p w14:paraId="70F94C9E" w14:textId="77777777" w:rsidR="00D94957" w:rsidRPr="00D52D6D" w:rsidRDefault="00D94957" w:rsidP="00D94957">
            <w:pPr>
              <w:widowControl w:val="0"/>
              <w:overflowPunct/>
              <w:autoSpaceDE/>
              <w:autoSpaceDN/>
              <w:spacing w:line="240" w:lineRule="atLeast"/>
              <w:jc w:val="center"/>
              <w:rPr>
                <w:rFonts w:asciiTheme="minorHAnsi" w:hAnsiTheme="minorHAnsi"/>
                <w:b/>
                <w:sz w:val="18"/>
                <w:szCs w:val="18"/>
              </w:rPr>
            </w:pPr>
            <w:r w:rsidRPr="00D52D6D">
              <w:rPr>
                <w:rFonts w:asciiTheme="minorHAnsi" w:hAnsiTheme="minorHAnsi"/>
                <w:b/>
                <w:sz w:val="18"/>
                <w:szCs w:val="18"/>
              </w:rPr>
              <w:t>Monte</w:t>
            </w:r>
          </w:p>
        </w:tc>
        <w:tc>
          <w:tcPr>
            <w:tcW w:w="433" w:type="pct"/>
            <w:vAlign w:val="center"/>
          </w:tcPr>
          <w:p w14:paraId="26FD3B71" w14:textId="77777777" w:rsidR="00D94957" w:rsidRPr="00D52D6D" w:rsidRDefault="00D94957" w:rsidP="00D94957">
            <w:pPr>
              <w:widowControl w:val="0"/>
              <w:overflowPunct/>
              <w:autoSpaceDE/>
              <w:autoSpaceDN/>
              <w:spacing w:line="240" w:lineRule="atLeast"/>
              <w:jc w:val="center"/>
              <w:rPr>
                <w:rFonts w:asciiTheme="minorHAnsi" w:hAnsiTheme="minorHAnsi"/>
                <w:b/>
                <w:sz w:val="18"/>
                <w:szCs w:val="18"/>
              </w:rPr>
            </w:pPr>
            <w:r w:rsidRPr="00D52D6D">
              <w:rPr>
                <w:rFonts w:asciiTheme="minorHAnsi" w:hAnsiTheme="minorHAnsi"/>
                <w:b/>
                <w:sz w:val="18"/>
                <w:szCs w:val="18"/>
              </w:rPr>
              <w:t>Valle</w:t>
            </w:r>
          </w:p>
        </w:tc>
        <w:tc>
          <w:tcPr>
            <w:tcW w:w="433" w:type="pct"/>
            <w:vAlign w:val="center"/>
          </w:tcPr>
          <w:p w14:paraId="5BDE2335" w14:textId="77777777" w:rsidR="00D94957" w:rsidRPr="00D52D6D" w:rsidRDefault="00D94957" w:rsidP="00D94957">
            <w:pPr>
              <w:widowControl w:val="0"/>
              <w:overflowPunct/>
              <w:autoSpaceDE/>
              <w:autoSpaceDN/>
              <w:spacing w:line="240" w:lineRule="atLeast"/>
              <w:jc w:val="center"/>
              <w:rPr>
                <w:rFonts w:asciiTheme="minorHAnsi" w:hAnsiTheme="minorHAnsi"/>
                <w:b/>
                <w:sz w:val="18"/>
                <w:szCs w:val="18"/>
              </w:rPr>
            </w:pPr>
            <w:r w:rsidRPr="00D52D6D">
              <w:rPr>
                <w:rFonts w:asciiTheme="minorHAnsi" w:hAnsiTheme="minorHAnsi"/>
                <w:b/>
                <w:sz w:val="18"/>
                <w:szCs w:val="18"/>
              </w:rPr>
              <w:t>Monte</w:t>
            </w:r>
          </w:p>
        </w:tc>
        <w:tc>
          <w:tcPr>
            <w:tcW w:w="438" w:type="pct"/>
            <w:vAlign w:val="center"/>
          </w:tcPr>
          <w:p w14:paraId="73F99B31" w14:textId="77777777" w:rsidR="00D94957" w:rsidRPr="00D52D6D" w:rsidRDefault="00D94957" w:rsidP="00D94957">
            <w:pPr>
              <w:widowControl w:val="0"/>
              <w:overflowPunct/>
              <w:autoSpaceDE/>
              <w:autoSpaceDN/>
              <w:spacing w:line="240" w:lineRule="atLeast"/>
              <w:jc w:val="center"/>
              <w:rPr>
                <w:rFonts w:asciiTheme="minorHAnsi" w:hAnsiTheme="minorHAnsi"/>
                <w:b/>
                <w:sz w:val="18"/>
                <w:szCs w:val="18"/>
              </w:rPr>
            </w:pPr>
            <w:r w:rsidRPr="00D52D6D">
              <w:rPr>
                <w:rFonts w:asciiTheme="minorHAnsi" w:hAnsiTheme="minorHAnsi"/>
                <w:b/>
                <w:sz w:val="18"/>
                <w:szCs w:val="18"/>
              </w:rPr>
              <w:t>Valle</w:t>
            </w:r>
          </w:p>
        </w:tc>
      </w:tr>
      <w:tr w:rsidR="00D94957" w:rsidRPr="00CC302D" w14:paraId="26A0BD7E" w14:textId="77777777" w:rsidTr="0066255B">
        <w:trPr>
          <w:cantSplit/>
          <w:trHeight w:val="227"/>
          <w:jc w:val="center"/>
        </w:trPr>
        <w:tc>
          <w:tcPr>
            <w:tcW w:w="1080" w:type="pct"/>
            <w:vAlign w:val="center"/>
          </w:tcPr>
          <w:p w14:paraId="6FD3FB29" w14:textId="77777777" w:rsidR="00D94957" w:rsidRPr="00DB65D4" w:rsidRDefault="00D94957" w:rsidP="00D94957">
            <w:pPr>
              <w:rPr>
                <w:rFonts w:asciiTheme="minorHAnsi" w:hAnsiTheme="minorHAnsi"/>
                <w:sz w:val="18"/>
                <w:szCs w:val="18"/>
              </w:rPr>
            </w:pPr>
            <w:r w:rsidRPr="00DB65D4">
              <w:rPr>
                <w:rFonts w:asciiTheme="minorHAnsi" w:hAnsiTheme="minorHAnsi"/>
                <w:sz w:val="18"/>
                <w:szCs w:val="18"/>
              </w:rPr>
              <w:t>Temperatura</w:t>
            </w:r>
          </w:p>
        </w:tc>
        <w:tc>
          <w:tcPr>
            <w:tcW w:w="451" w:type="pct"/>
            <w:vAlign w:val="center"/>
          </w:tcPr>
          <w:p w14:paraId="325759DE" w14:textId="77777777" w:rsidR="00D94957" w:rsidRPr="00DB65D4" w:rsidRDefault="00D94957" w:rsidP="00D94957">
            <w:pPr>
              <w:widowControl w:val="0"/>
              <w:overflowPunct/>
              <w:autoSpaceDE/>
              <w:autoSpaceDN/>
              <w:spacing w:line="240" w:lineRule="atLeast"/>
              <w:jc w:val="center"/>
              <w:rPr>
                <w:rFonts w:asciiTheme="minorHAnsi" w:hAnsiTheme="minorHAnsi"/>
                <w:sz w:val="18"/>
                <w:szCs w:val="18"/>
              </w:rPr>
            </w:pPr>
            <w:r w:rsidRPr="00DB65D4">
              <w:rPr>
                <w:rFonts w:asciiTheme="minorHAnsi" w:hAnsiTheme="minorHAnsi"/>
                <w:sz w:val="18"/>
                <w:szCs w:val="18"/>
              </w:rPr>
              <w:t>°C</w:t>
            </w:r>
          </w:p>
        </w:tc>
        <w:tc>
          <w:tcPr>
            <w:tcW w:w="433" w:type="pct"/>
            <w:vAlign w:val="center"/>
          </w:tcPr>
          <w:p w14:paraId="5C1F6ACB"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3C50E316"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062487B5"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4276CD85"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62B74BF1"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2CE95A95"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0F44CD8A" w14:textId="77777777" w:rsidR="00D94957" w:rsidRPr="00FB62AF" w:rsidRDefault="00D94957" w:rsidP="00D94957">
            <w:pPr>
              <w:jc w:val="center"/>
              <w:rPr>
                <w:rFonts w:ascii="Calibri" w:hAnsi="Calibri"/>
                <w:sz w:val="18"/>
                <w:szCs w:val="18"/>
              </w:rPr>
            </w:pPr>
            <w:r w:rsidRPr="005A4126">
              <w:rPr>
                <w:rFonts w:ascii="Calibri" w:hAnsi="Calibri"/>
                <w:sz w:val="18"/>
                <w:szCs w:val="18"/>
              </w:rPr>
              <w:t>11,6</w:t>
            </w:r>
          </w:p>
        </w:tc>
        <w:tc>
          <w:tcPr>
            <w:tcW w:w="438" w:type="pct"/>
            <w:vAlign w:val="center"/>
          </w:tcPr>
          <w:p w14:paraId="5D8DDE94" w14:textId="77777777" w:rsidR="00D94957" w:rsidRPr="00FB62AF" w:rsidRDefault="00D94957" w:rsidP="00D94957">
            <w:pPr>
              <w:jc w:val="center"/>
              <w:rPr>
                <w:rFonts w:ascii="Calibri" w:hAnsi="Calibri"/>
                <w:sz w:val="18"/>
                <w:szCs w:val="18"/>
              </w:rPr>
            </w:pPr>
            <w:r w:rsidRPr="005A4126">
              <w:rPr>
                <w:rFonts w:ascii="Calibri" w:hAnsi="Calibri"/>
                <w:sz w:val="18"/>
                <w:szCs w:val="18"/>
              </w:rPr>
              <w:t>11</w:t>
            </w:r>
          </w:p>
        </w:tc>
      </w:tr>
      <w:tr w:rsidR="00D94957" w:rsidRPr="00CC302D" w14:paraId="6E5BF8CF" w14:textId="77777777" w:rsidTr="0066255B">
        <w:trPr>
          <w:cantSplit/>
          <w:trHeight w:val="227"/>
          <w:jc w:val="center"/>
        </w:trPr>
        <w:tc>
          <w:tcPr>
            <w:tcW w:w="1080" w:type="pct"/>
            <w:vAlign w:val="center"/>
          </w:tcPr>
          <w:p w14:paraId="7F92498F" w14:textId="77777777" w:rsidR="00D94957" w:rsidRPr="00DB65D4" w:rsidRDefault="00D94957" w:rsidP="00D94957">
            <w:pPr>
              <w:rPr>
                <w:rFonts w:asciiTheme="minorHAnsi" w:hAnsiTheme="minorHAnsi"/>
                <w:sz w:val="18"/>
                <w:szCs w:val="18"/>
              </w:rPr>
            </w:pPr>
            <w:r w:rsidRPr="00DB65D4">
              <w:rPr>
                <w:rFonts w:asciiTheme="minorHAnsi" w:hAnsiTheme="minorHAnsi"/>
                <w:sz w:val="18"/>
                <w:szCs w:val="18"/>
              </w:rPr>
              <w:t xml:space="preserve">pH </w:t>
            </w:r>
          </w:p>
        </w:tc>
        <w:tc>
          <w:tcPr>
            <w:tcW w:w="451" w:type="pct"/>
            <w:vAlign w:val="center"/>
          </w:tcPr>
          <w:p w14:paraId="2A1CFB65" w14:textId="77777777" w:rsidR="00D94957" w:rsidRPr="00DB65D4" w:rsidRDefault="00D94957" w:rsidP="00D94957">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34E522B1"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5570A156"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5CEA538E"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24945D55"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6ACD4B2F"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60CA4AF3"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4BAA364D" w14:textId="77777777" w:rsidR="00D94957" w:rsidRPr="00FB62AF" w:rsidRDefault="00D94957" w:rsidP="00D94957">
            <w:pPr>
              <w:jc w:val="center"/>
              <w:rPr>
                <w:rFonts w:ascii="Calibri" w:hAnsi="Calibri"/>
                <w:sz w:val="18"/>
                <w:szCs w:val="18"/>
              </w:rPr>
            </w:pPr>
            <w:r w:rsidRPr="005A4126">
              <w:rPr>
                <w:rFonts w:ascii="Calibri" w:hAnsi="Calibri"/>
                <w:sz w:val="18"/>
                <w:szCs w:val="18"/>
              </w:rPr>
              <w:t>8,02</w:t>
            </w:r>
          </w:p>
        </w:tc>
        <w:tc>
          <w:tcPr>
            <w:tcW w:w="438" w:type="pct"/>
            <w:vAlign w:val="center"/>
          </w:tcPr>
          <w:p w14:paraId="5BF202A2" w14:textId="77777777" w:rsidR="00D94957" w:rsidRPr="00FB62AF" w:rsidRDefault="00D94957" w:rsidP="00D94957">
            <w:pPr>
              <w:jc w:val="center"/>
              <w:rPr>
                <w:rFonts w:ascii="Calibri" w:hAnsi="Calibri"/>
                <w:sz w:val="18"/>
                <w:szCs w:val="18"/>
              </w:rPr>
            </w:pPr>
            <w:r w:rsidRPr="005A4126">
              <w:rPr>
                <w:rFonts w:ascii="Calibri" w:hAnsi="Calibri"/>
                <w:sz w:val="18"/>
                <w:szCs w:val="18"/>
              </w:rPr>
              <w:t>7,4</w:t>
            </w:r>
          </w:p>
        </w:tc>
      </w:tr>
      <w:tr w:rsidR="00D94957" w:rsidRPr="00CC302D" w14:paraId="6A6673A0" w14:textId="77777777" w:rsidTr="0066255B">
        <w:trPr>
          <w:cantSplit/>
          <w:trHeight w:val="227"/>
          <w:jc w:val="center"/>
        </w:trPr>
        <w:tc>
          <w:tcPr>
            <w:tcW w:w="1080" w:type="pct"/>
            <w:vAlign w:val="center"/>
          </w:tcPr>
          <w:p w14:paraId="596515FB" w14:textId="77777777" w:rsidR="00D94957" w:rsidRPr="00DB65D4" w:rsidRDefault="00D94957" w:rsidP="00D94957">
            <w:pPr>
              <w:rPr>
                <w:rFonts w:asciiTheme="minorHAnsi" w:hAnsiTheme="minorHAnsi"/>
                <w:sz w:val="18"/>
                <w:szCs w:val="18"/>
              </w:rPr>
            </w:pPr>
            <w:r w:rsidRPr="00DB65D4">
              <w:rPr>
                <w:rFonts w:asciiTheme="minorHAnsi" w:hAnsiTheme="minorHAnsi"/>
                <w:sz w:val="18"/>
                <w:szCs w:val="18"/>
              </w:rPr>
              <w:t>Conducibilità elettrica specifica</w:t>
            </w:r>
          </w:p>
        </w:tc>
        <w:tc>
          <w:tcPr>
            <w:tcW w:w="451" w:type="pct"/>
            <w:vAlign w:val="center"/>
          </w:tcPr>
          <w:p w14:paraId="160936E5" w14:textId="77777777" w:rsidR="00D94957" w:rsidRPr="00DB65D4" w:rsidRDefault="00D94957" w:rsidP="00D94957">
            <w:pPr>
              <w:widowControl w:val="0"/>
              <w:overflowPunct/>
              <w:autoSpaceDE/>
              <w:autoSpaceDN/>
              <w:spacing w:line="240" w:lineRule="atLeast"/>
              <w:jc w:val="center"/>
              <w:rPr>
                <w:rFonts w:asciiTheme="minorHAnsi" w:hAnsiTheme="minorHAnsi"/>
                <w:sz w:val="18"/>
                <w:szCs w:val="18"/>
              </w:rPr>
            </w:pPr>
            <w:r w:rsidRPr="00DB65D4">
              <w:rPr>
                <w:rFonts w:asciiTheme="minorHAnsi" w:hAnsiTheme="minorHAnsi"/>
                <w:sz w:val="18"/>
                <w:szCs w:val="18"/>
              </w:rPr>
              <w:t>µS/cm a 20°C</w:t>
            </w:r>
          </w:p>
        </w:tc>
        <w:tc>
          <w:tcPr>
            <w:tcW w:w="433" w:type="pct"/>
            <w:vAlign w:val="center"/>
          </w:tcPr>
          <w:p w14:paraId="7A8BBA91"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5D814289"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42E27755"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0508D17F"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3E59B1E7"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120AD0AC"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43F42396" w14:textId="77777777" w:rsidR="00D94957" w:rsidRPr="00FB62AF" w:rsidRDefault="00D94957" w:rsidP="00D94957">
            <w:pPr>
              <w:jc w:val="center"/>
              <w:rPr>
                <w:rFonts w:ascii="Calibri" w:hAnsi="Calibri"/>
                <w:sz w:val="18"/>
                <w:szCs w:val="18"/>
              </w:rPr>
            </w:pPr>
            <w:r w:rsidRPr="005A4126">
              <w:rPr>
                <w:rFonts w:ascii="Calibri" w:hAnsi="Calibri"/>
                <w:sz w:val="18"/>
                <w:szCs w:val="18"/>
              </w:rPr>
              <w:t>589</w:t>
            </w:r>
          </w:p>
        </w:tc>
        <w:tc>
          <w:tcPr>
            <w:tcW w:w="438" w:type="pct"/>
            <w:vAlign w:val="center"/>
          </w:tcPr>
          <w:p w14:paraId="080607D0" w14:textId="77777777" w:rsidR="00D94957" w:rsidRPr="00FB62AF" w:rsidRDefault="00D94957" w:rsidP="00D94957">
            <w:pPr>
              <w:jc w:val="center"/>
              <w:rPr>
                <w:rFonts w:ascii="Calibri" w:hAnsi="Calibri"/>
                <w:sz w:val="18"/>
                <w:szCs w:val="18"/>
              </w:rPr>
            </w:pPr>
            <w:r w:rsidRPr="005A4126">
              <w:rPr>
                <w:rFonts w:ascii="Calibri" w:hAnsi="Calibri"/>
                <w:sz w:val="18"/>
                <w:szCs w:val="18"/>
              </w:rPr>
              <w:t>676</w:t>
            </w:r>
          </w:p>
        </w:tc>
      </w:tr>
      <w:tr w:rsidR="00D94957" w:rsidRPr="00CC302D" w14:paraId="17C44049" w14:textId="77777777" w:rsidTr="0066255B">
        <w:trPr>
          <w:cantSplit/>
          <w:trHeight w:val="227"/>
          <w:jc w:val="center"/>
        </w:trPr>
        <w:tc>
          <w:tcPr>
            <w:tcW w:w="1080" w:type="pct"/>
            <w:vAlign w:val="center"/>
          </w:tcPr>
          <w:p w14:paraId="776EC2BF" w14:textId="77777777" w:rsidR="00D94957" w:rsidRPr="00DB65D4" w:rsidRDefault="00D94957" w:rsidP="00D94957">
            <w:pPr>
              <w:rPr>
                <w:rFonts w:asciiTheme="minorHAnsi" w:hAnsiTheme="minorHAnsi"/>
                <w:sz w:val="18"/>
                <w:szCs w:val="18"/>
              </w:rPr>
            </w:pPr>
            <w:r w:rsidRPr="00DB65D4">
              <w:rPr>
                <w:rFonts w:asciiTheme="minorHAnsi" w:hAnsiTheme="minorHAnsi"/>
                <w:sz w:val="18"/>
                <w:szCs w:val="18"/>
              </w:rPr>
              <w:t>Potenziale Redox</w:t>
            </w:r>
          </w:p>
        </w:tc>
        <w:tc>
          <w:tcPr>
            <w:tcW w:w="451" w:type="pct"/>
            <w:vAlign w:val="center"/>
          </w:tcPr>
          <w:p w14:paraId="6F3222BA" w14:textId="77777777" w:rsidR="00D94957" w:rsidRPr="00DB65D4" w:rsidRDefault="00D94957" w:rsidP="00D94957">
            <w:pPr>
              <w:widowControl w:val="0"/>
              <w:overflowPunct/>
              <w:autoSpaceDE/>
              <w:autoSpaceDN/>
              <w:spacing w:line="240" w:lineRule="atLeast"/>
              <w:jc w:val="center"/>
              <w:rPr>
                <w:rFonts w:asciiTheme="minorHAnsi" w:hAnsiTheme="minorHAnsi"/>
                <w:sz w:val="18"/>
                <w:szCs w:val="18"/>
              </w:rPr>
            </w:pPr>
            <w:r w:rsidRPr="00DB65D4">
              <w:rPr>
                <w:rFonts w:asciiTheme="minorHAnsi" w:hAnsiTheme="minorHAnsi"/>
                <w:sz w:val="18"/>
                <w:szCs w:val="18"/>
              </w:rPr>
              <w:t>mV</w:t>
            </w:r>
          </w:p>
        </w:tc>
        <w:tc>
          <w:tcPr>
            <w:tcW w:w="433" w:type="pct"/>
            <w:vAlign w:val="center"/>
          </w:tcPr>
          <w:p w14:paraId="716B37D2"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3949760A"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5242361F"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512330F5"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4E19FDD8"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562C3550"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790622D7" w14:textId="77777777" w:rsidR="00D94957" w:rsidRPr="00FB62AF" w:rsidRDefault="00D94957" w:rsidP="00D94957">
            <w:pPr>
              <w:jc w:val="center"/>
              <w:rPr>
                <w:rFonts w:ascii="Calibri" w:hAnsi="Calibri"/>
                <w:sz w:val="18"/>
                <w:szCs w:val="18"/>
              </w:rPr>
            </w:pPr>
            <w:r w:rsidRPr="005A4126">
              <w:rPr>
                <w:rFonts w:ascii="Calibri" w:hAnsi="Calibri"/>
                <w:sz w:val="18"/>
                <w:szCs w:val="18"/>
              </w:rPr>
              <w:t>173,7</w:t>
            </w:r>
          </w:p>
        </w:tc>
        <w:tc>
          <w:tcPr>
            <w:tcW w:w="438" w:type="pct"/>
            <w:vAlign w:val="center"/>
          </w:tcPr>
          <w:p w14:paraId="7B7377B4" w14:textId="77777777" w:rsidR="00D94957" w:rsidRPr="00FB62AF" w:rsidRDefault="00D94957" w:rsidP="00D94957">
            <w:pPr>
              <w:jc w:val="center"/>
              <w:rPr>
                <w:rFonts w:ascii="Calibri" w:hAnsi="Calibri"/>
                <w:sz w:val="18"/>
                <w:szCs w:val="18"/>
              </w:rPr>
            </w:pPr>
            <w:r w:rsidRPr="005A4126">
              <w:rPr>
                <w:rFonts w:ascii="Calibri" w:hAnsi="Calibri"/>
                <w:sz w:val="18"/>
                <w:szCs w:val="18"/>
              </w:rPr>
              <w:t>180,6</w:t>
            </w:r>
          </w:p>
        </w:tc>
      </w:tr>
      <w:tr w:rsidR="00D94957" w:rsidRPr="00CC302D" w14:paraId="7552D876" w14:textId="77777777" w:rsidTr="0066255B">
        <w:trPr>
          <w:cantSplit/>
          <w:trHeight w:val="227"/>
          <w:jc w:val="center"/>
        </w:trPr>
        <w:tc>
          <w:tcPr>
            <w:tcW w:w="1080" w:type="pct"/>
            <w:vAlign w:val="center"/>
          </w:tcPr>
          <w:p w14:paraId="5EE2E8CA" w14:textId="77777777" w:rsidR="00D94957" w:rsidRPr="00DB65D4" w:rsidRDefault="00D94957" w:rsidP="00D94957">
            <w:pPr>
              <w:rPr>
                <w:rFonts w:asciiTheme="minorHAnsi" w:hAnsiTheme="minorHAnsi"/>
                <w:sz w:val="18"/>
                <w:szCs w:val="18"/>
              </w:rPr>
            </w:pPr>
            <w:r w:rsidRPr="00DB65D4">
              <w:rPr>
                <w:rFonts w:asciiTheme="minorHAnsi" w:hAnsiTheme="minorHAnsi"/>
                <w:sz w:val="18"/>
                <w:szCs w:val="18"/>
              </w:rPr>
              <w:t>Ossigeno disciolto (O</w:t>
            </w:r>
            <w:r w:rsidRPr="003E6077">
              <w:rPr>
                <w:rFonts w:asciiTheme="minorHAnsi" w:hAnsiTheme="minorHAnsi"/>
                <w:sz w:val="18"/>
                <w:szCs w:val="18"/>
                <w:vertAlign w:val="subscript"/>
              </w:rPr>
              <w:t>2</w:t>
            </w:r>
            <w:r w:rsidRPr="00DB65D4">
              <w:rPr>
                <w:rFonts w:asciiTheme="minorHAnsi" w:hAnsiTheme="minorHAnsi"/>
                <w:sz w:val="18"/>
                <w:szCs w:val="18"/>
              </w:rPr>
              <w:t>)</w:t>
            </w:r>
          </w:p>
        </w:tc>
        <w:tc>
          <w:tcPr>
            <w:tcW w:w="451" w:type="pct"/>
            <w:vAlign w:val="center"/>
          </w:tcPr>
          <w:p w14:paraId="42097708" w14:textId="77777777" w:rsidR="00D94957" w:rsidRPr="00DB65D4" w:rsidRDefault="00D94957" w:rsidP="00D94957">
            <w:pPr>
              <w:widowControl w:val="0"/>
              <w:overflowPunct/>
              <w:autoSpaceDE/>
              <w:autoSpaceDN/>
              <w:spacing w:line="240" w:lineRule="atLeast"/>
              <w:jc w:val="center"/>
              <w:rPr>
                <w:rFonts w:asciiTheme="minorHAnsi" w:hAnsiTheme="minorHAnsi"/>
                <w:sz w:val="18"/>
                <w:szCs w:val="18"/>
              </w:rPr>
            </w:pPr>
            <w:r w:rsidRPr="00DB65D4">
              <w:rPr>
                <w:rFonts w:asciiTheme="minorHAnsi" w:hAnsiTheme="minorHAnsi"/>
                <w:sz w:val="18"/>
                <w:szCs w:val="18"/>
              </w:rPr>
              <w:t>mg/l</w:t>
            </w:r>
          </w:p>
        </w:tc>
        <w:tc>
          <w:tcPr>
            <w:tcW w:w="433" w:type="pct"/>
            <w:vAlign w:val="center"/>
          </w:tcPr>
          <w:p w14:paraId="00284C18"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24FBF48F"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70E1E27F"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24BB147B"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380D6D5A"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7628F826"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1CC4BD92" w14:textId="77777777" w:rsidR="00D94957" w:rsidRPr="00FB62AF" w:rsidRDefault="00D94957" w:rsidP="00D94957">
            <w:pPr>
              <w:jc w:val="center"/>
              <w:rPr>
                <w:rFonts w:ascii="Calibri" w:hAnsi="Calibri"/>
                <w:sz w:val="18"/>
                <w:szCs w:val="18"/>
              </w:rPr>
            </w:pPr>
            <w:r w:rsidRPr="005A4126">
              <w:rPr>
                <w:rFonts w:ascii="Calibri" w:hAnsi="Calibri"/>
                <w:sz w:val="18"/>
                <w:szCs w:val="18"/>
              </w:rPr>
              <w:t>3,86</w:t>
            </w:r>
          </w:p>
        </w:tc>
        <w:tc>
          <w:tcPr>
            <w:tcW w:w="438" w:type="pct"/>
            <w:vAlign w:val="center"/>
          </w:tcPr>
          <w:p w14:paraId="42A955F1" w14:textId="77777777" w:rsidR="00D94957" w:rsidRPr="00FB62AF" w:rsidRDefault="00D94957" w:rsidP="00D94957">
            <w:pPr>
              <w:jc w:val="center"/>
              <w:rPr>
                <w:rFonts w:ascii="Calibri" w:hAnsi="Calibri"/>
                <w:sz w:val="18"/>
                <w:szCs w:val="18"/>
              </w:rPr>
            </w:pPr>
            <w:r w:rsidRPr="005A4126">
              <w:rPr>
                <w:rFonts w:ascii="Calibri" w:hAnsi="Calibri"/>
                <w:sz w:val="18"/>
                <w:szCs w:val="18"/>
              </w:rPr>
              <w:t>6,67</w:t>
            </w:r>
          </w:p>
        </w:tc>
      </w:tr>
      <w:tr w:rsidR="00D94957" w:rsidRPr="00CC302D" w14:paraId="515DFD72" w14:textId="77777777" w:rsidTr="0066255B">
        <w:trPr>
          <w:cantSplit/>
          <w:trHeight w:val="227"/>
          <w:jc w:val="center"/>
        </w:trPr>
        <w:tc>
          <w:tcPr>
            <w:tcW w:w="1080" w:type="pct"/>
            <w:vAlign w:val="center"/>
          </w:tcPr>
          <w:p w14:paraId="064725E0" w14:textId="77777777" w:rsidR="00D94957" w:rsidRPr="00DB65D4" w:rsidRDefault="00D94957" w:rsidP="00D94957">
            <w:pPr>
              <w:rPr>
                <w:rFonts w:asciiTheme="minorHAnsi" w:hAnsiTheme="minorHAnsi"/>
                <w:sz w:val="18"/>
                <w:szCs w:val="18"/>
              </w:rPr>
            </w:pPr>
            <w:r w:rsidRPr="00DB65D4">
              <w:rPr>
                <w:rFonts w:asciiTheme="minorHAnsi" w:hAnsiTheme="minorHAnsi"/>
                <w:sz w:val="18"/>
                <w:szCs w:val="18"/>
              </w:rPr>
              <w:t>Ossigeno disciolto (O</w:t>
            </w:r>
            <w:r w:rsidRPr="003E6077">
              <w:rPr>
                <w:rFonts w:asciiTheme="minorHAnsi" w:hAnsiTheme="minorHAnsi"/>
                <w:sz w:val="18"/>
                <w:szCs w:val="18"/>
                <w:vertAlign w:val="subscript"/>
              </w:rPr>
              <w:t>2</w:t>
            </w:r>
            <w:r w:rsidRPr="00DB65D4">
              <w:rPr>
                <w:rFonts w:asciiTheme="minorHAnsi" w:hAnsiTheme="minorHAnsi"/>
                <w:sz w:val="18"/>
                <w:szCs w:val="18"/>
              </w:rPr>
              <w:t>)</w:t>
            </w:r>
          </w:p>
        </w:tc>
        <w:tc>
          <w:tcPr>
            <w:tcW w:w="451" w:type="pct"/>
            <w:vAlign w:val="center"/>
          </w:tcPr>
          <w:p w14:paraId="7284B15A" w14:textId="77777777" w:rsidR="00D94957" w:rsidRPr="00DB65D4" w:rsidRDefault="00D94957" w:rsidP="00D94957">
            <w:pPr>
              <w:widowControl w:val="0"/>
              <w:overflowPunct/>
              <w:autoSpaceDE/>
              <w:autoSpaceDN/>
              <w:spacing w:line="240" w:lineRule="atLeast"/>
              <w:jc w:val="center"/>
              <w:rPr>
                <w:rFonts w:asciiTheme="minorHAnsi" w:hAnsiTheme="minorHAnsi"/>
                <w:sz w:val="18"/>
                <w:szCs w:val="18"/>
              </w:rPr>
            </w:pPr>
            <w:r w:rsidRPr="00DB65D4">
              <w:rPr>
                <w:rFonts w:asciiTheme="minorHAnsi" w:hAnsiTheme="minorHAnsi"/>
                <w:sz w:val="18"/>
                <w:szCs w:val="18"/>
              </w:rPr>
              <w:t>% di sat.</w:t>
            </w:r>
          </w:p>
        </w:tc>
        <w:tc>
          <w:tcPr>
            <w:tcW w:w="433" w:type="pct"/>
            <w:vAlign w:val="center"/>
          </w:tcPr>
          <w:p w14:paraId="6794C5A0"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516E75BF"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15A80C70"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6AF1D550"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5A9159D8"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15309002"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03115CB8" w14:textId="77777777" w:rsidR="00D94957" w:rsidRPr="00FB62AF" w:rsidRDefault="00D94957" w:rsidP="00D94957">
            <w:pPr>
              <w:jc w:val="center"/>
              <w:rPr>
                <w:rFonts w:ascii="Calibri" w:hAnsi="Calibri"/>
                <w:sz w:val="18"/>
                <w:szCs w:val="18"/>
              </w:rPr>
            </w:pPr>
            <w:r w:rsidRPr="005A4126">
              <w:rPr>
                <w:rFonts w:ascii="Calibri" w:hAnsi="Calibri"/>
                <w:sz w:val="18"/>
                <w:szCs w:val="18"/>
              </w:rPr>
              <w:t>35,5</w:t>
            </w:r>
          </w:p>
        </w:tc>
        <w:tc>
          <w:tcPr>
            <w:tcW w:w="438" w:type="pct"/>
            <w:vAlign w:val="center"/>
          </w:tcPr>
          <w:p w14:paraId="4C1EB6F7" w14:textId="77777777" w:rsidR="00D94957" w:rsidRPr="00FB62AF" w:rsidRDefault="00D94957" w:rsidP="00D94957">
            <w:pPr>
              <w:jc w:val="center"/>
              <w:rPr>
                <w:rFonts w:ascii="Calibri" w:hAnsi="Calibri"/>
                <w:sz w:val="18"/>
                <w:szCs w:val="18"/>
              </w:rPr>
            </w:pPr>
            <w:r w:rsidRPr="005A4126">
              <w:rPr>
                <w:rFonts w:ascii="Calibri" w:hAnsi="Calibri"/>
                <w:sz w:val="18"/>
                <w:szCs w:val="18"/>
              </w:rPr>
              <w:t>60,5</w:t>
            </w:r>
          </w:p>
        </w:tc>
      </w:tr>
      <w:tr w:rsidR="00D94957" w:rsidRPr="00CC302D" w14:paraId="07C39317" w14:textId="77777777" w:rsidTr="0066255B">
        <w:trPr>
          <w:cantSplit/>
          <w:trHeight w:val="227"/>
          <w:jc w:val="center"/>
        </w:trPr>
        <w:tc>
          <w:tcPr>
            <w:tcW w:w="1080" w:type="pct"/>
            <w:vAlign w:val="center"/>
          </w:tcPr>
          <w:p w14:paraId="1DD0D57C" w14:textId="77777777" w:rsidR="00D94957" w:rsidRPr="00DB65D4" w:rsidRDefault="00D94957" w:rsidP="00D94957">
            <w:pPr>
              <w:rPr>
                <w:rFonts w:asciiTheme="minorHAnsi" w:hAnsiTheme="minorHAnsi"/>
                <w:sz w:val="18"/>
                <w:szCs w:val="18"/>
              </w:rPr>
            </w:pPr>
            <w:r>
              <w:rPr>
                <w:rFonts w:asciiTheme="minorHAnsi" w:hAnsiTheme="minorHAnsi"/>
                <w:sz w:val="18"/>
                <w:szCs w:val="18"/>
              </w:rPr>
              <w:t>Torbidità</w:t>
            </w:r>
          </w:p>
        </w:tc>
        <w:tc>
          <w:tcPr>
            <w:tcW w:w="451" w:type="pct"/>
            <w:vAlign w:val="center"/>
          </w:tcPr>
          <w:p w14:paraId="6F9AAC11" w14:textId="77777777" w:rsidR="00D94957" w:rsidRPr="00DB65D4" w:rsidRDefault="00D94957" w:rsidP="00D94957">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NTU</w:t>
            </w:r>
          </w:p>
        </w:tc>
        <w:tc>
          <w:tcPr>
            <w:tcW w:w="433" w:type="pct"/>
            <w:vAlign w:val="center"/>
          </w:tcPr>
          <w:p w14:paraId="1BC806F5" w14:textId="77777777" w:rsidR="00D94957" w:rsidRPr="005A4126" w:rsidRDefault="00D94957" w:rsidP="00D94957">
            <w:pPr>
              <w:jc w:val="center"/>
              <w:rPr>
                <w:rFonts w:ascii="Calibri" w:hAnsi="Calibri"/>
                <w:sz w:val="18"/>
                <w:szCs w:val="18"/>
              </w:rPr>
            </w:pPr>
          </w:p>
        </w:tc>
        <w:tc>
          <w:tcPr>
            <w:tcW w:w="433" w:type="pct"/>
            <w:vAlign w:val="center"/>
          </w:tcPr>
          <w:p w14:paraId="63BFA55E" w14:textId="77777777" w:rsidR="00D94957" w:rsidRPr="005A4126" w:rsidRDefault="00D94957" w:rsidP="00D94957">
            <w:pPr>
              <w:jc w:val="center"/>
              <w:rPr>
                <w:rFonts w:ascii="Calibri" w:hAnsi="Calibri"/>
                <w:sz w:val="18"/>
                <w:szCs w:val="18"/>
              </w:rPr>
            </w:pPr>
          </w:p>
        </w:tc>
        <w:tc>
          <w:tcPr>
            <w:tcW w:w="433" w:type="pct"/>
            <w:vAlign w:val="center"/>
          </w:tcPr>
          <w:p w14:paraId="4A37E21C" w14:textId="77777777" w:rsidR="00D94957" w:rsidRPr="005A4126" w:rsidRDefault="00D94957" w:rsidP="00D94957">
            <w:pPr>
              <w:jc w:val="center"/>
              <w:rPr>
                <w:rFonts w:ascii="Calibri" w:hAnsi="Calibri"/>
                <w:sz w:val="18"/>
                <w:szCs w:val="18"/>
              </w:rPr>
            </w:pPr>
          </w:p>
        </w:tc>
        <w:tc>
          <w:tcPr>
            <w:tcW w:w="433" w:type="pct"/>
            <w:vAlign w:val="center"/>
          </w:tcPr>
          <w:p w14:paraId="5CEA39A4" w14:textId="77777777" w:rsidR="00D94957" w:rsidRPr="005A4126" w:rsidRDefault="00D94957" w:rsidP="00D94957">
            <w:pPr>
              <w:jc w:val="center"/>
              <w:rPr>
                <w:rFonts w:ascii="Calibri" w:hAnsi="Calibri"/>
                <w:sz w:val="18"/>
                <w:szCs w:val="18"/>
              </w:rPr>
            </w:pPr>
          </w:p>
        </w:tc>
        <w:tc>
          <w:tcPr>
            <w:tcW w:w="433" w:type="pct"/>
            <w:vAlign w:val="center"/>
          </w:tcPr>
          <w:p w14:paraId="20B230E1" w14:textId="77777777" w:rsidR="00D94957" w:rsidRPr="005A4126" w:rsidRDefault="00D94957" w:rsidP="00D94957">
            <w:pPr>
              <w:jc w:val="center"/>
              <w:rPr>
                <w:rFonts w:ascii="Calibri" w:hAnsi="Calibri"/>
                <w:sz w:val="18"/>
                <w:szCs w:val="18"/>
              </w:rPr>
            </w:pPr>
          </w:p>
        </w:tc>
        <w:tc>
          <w:tcPr>
            <w:tcW w:w="433" w:type="pct"/>
            <w:vAlign w:val="center"/>
          </w:tcPr>
          <w:p w14:paraId="6F09FB95" w14:textId="77777777" w:rsidR="00D94957" w:rsidRPr="005A4126" w:rsidRDefault="00D94957" w:rsidP="00D94957">
            <w:pPr>
              <w:jc w:val="center"/>
              <w:rPr>
                <w:rFonts w:ascii="Calibri" w:hAnsi="Calibri"/>
                <w:sz w:val="18"/>
                <w:szCs w:val="18"/>
              </w:rPr>
            </w:pPr>
          </w:p>
        </w:tc>
        <w:tc>
          <w:tcPr>
            <w:tcW w:w="433" w:type="pct"/>
            <w:vAlign w:val="center"/>
          </w:tcPr>
          <w:p w14:paraId="6D0566C8" w14:textId="77777777" w:rsidR="00D94957" w:rsidRPr="00FB62AF" w:rsidRDefault="00D94957" w:rsidP="00D94957">
            <w:pPr>
              <w:jc w:val="center"/>
              <w:rPr>
                <w:rFonts w:ascii="Calibri" w:hAnsi="Calibri"/>
                <w:sz w:val="18"/>
                <w:szCs w:val="18"/>
              </w:rPr>
            </w:pPr>
            <w:r w:rsidRPr="005A4126">
              <w:rPr>
                <w:rFonts w:ascii="Calibri" w:hAnsi="Calibri"/>
                <w:sz w:val="18"/>
                <w:szCs w:val="18"/>
              </w:rPr>
              <w:t>43,7</w:t>
            </w:r>
          </w:p>
        </w:tc>
        <w:tc>
          <w:tcPr>
            <w:tcW w:w="438" w:type="pct"/>
            <w:vAlign w:val="center"/>
          </w:tcPr>
          <w:p w14:paraId="0344F6FA" w14:textId="77777777" w:rsidR="00D94957" w:rsidRPr="00FB62AF" w:rsidRDefault="00D94957" w:rsidP="00D94957">
            <w:pPr>
              <w:jc w:val="center"/>
              <w:rPr>
                <w:rFonts w:ascii="Calibri" w:hAnsi="Calibri"/>
                <w:sz w:val="18"/>
                <w:szCs w:val="18"/>
              </w:rPr>
            </w:pPr>
            <w:r w:rsidRPr="005A4126">
              <w:rPr>
                <w:rFonts w:ascii="Calibri" w:hAnsi="Calibri"/>
                <w:sz w:val="18"/>
                <w:szCs w:val="18"/>
              </w:rPr>
              <w:t>14,7</w:t>
            </w:r>
          </w:p>
        </w:tc>
      </w:tr>
      <w:tr w:rsidR="00D94957" w:rsidRPr="00CC302D" w14:paraId="467370ED" w14:textId="77777777" w:rsidTr="0066255B">
        <w:trPr>
          <w:cantSplit/>
          <w:trHeight w:val="227"/>
          <w:jc w:val="center"/>
        </w:trPr>
        <w:tc>
          <w:tcPr>
            <w:tcW w:w="1080" w:type="pct"/>
            <w:vAlign w:val="center"/>
          </w:tcPr>
          <w:p w14:paraId="74EE8AA8" w14:textId="77777777" w:rsidR="00D94957" w:rsidRPr="00DB65D4" w:rsidRDefault="00D94957" w:rsidP="00D94957">
            <w:pPr>
              <w:rPr>
                <w:rFonts w:asciiTheme="minorHAnsi" w:hAnsiTheme="minorHAnsi"/>
                <w:sz w:val="18"/>
                <w:szCs w:val="18"/>
              </w:rPr>
            </w:pPr>
            <w:r w:rsidRPr="00DB65D4">
              <w:rPr>
                <w:rFonts w:asciiTheme="minorHAnsi" w:hAnsiTheme="minorHAnsi"/>
                <w:sz w:val="18"/>
                <w:szCs w:val="18"/>
              </w:rPr>
              <w:t>Solidi sospesi totali (SST)</w:t>
            </w:r>
          </w:p>
        </w:tc>
        <w:tc>
          <w:tcPr>
            <w:tcW w:w="451" w:type="pct"/>
            <w:vAlign w:val="center"/>
          </w:tcPr>
          <w:p w14:paraId="7E4A53CB" w14:textId="77777777" w:rsidR="00D94957" w:rsidRPr="00DB65D4" w:rsidRDefault="00D94957" w:rsidP="00D94957">
            <w:pPr>
              <w:widowControl w:val="0"/>
              <w:overflowPunct/>
              <w:autoSpaceDE/>
              <w:autoSpaceDN/>
              <w:spacing w:line="240" w:lineRule="atLeast"/>
              <w:jc w:val="center"/>
              <w:rPr>
                <w:rFonts w:asciiTheme="minorHAnsi" w:hAnsiTheme="minorHAnsi"/>
                <w:sz w:val="18"/>
                <w:szCs w:val="18"/>
              </w:rPr>
            </w:pPr>
            <w:r w:rsidRPr="00DB65D4">
              <w:rPr>
                <w:rFonts w:asciiTheme="minorHAnsi" w:hAnsiTheme="minorHAnsi"/>
                <w:sz w:val="18"/>
                <w:szCs w:val="18"/>
              </w:rPr>
              <w:t>mg/l</w:t>
            </w:r>
          </w:p>
        </w:tc>
        <w:tc>
          <w:tcPr>
            <w:tcW w:w="433" w:type="pct"/>
            <w:vAlign w:val="center"/>
          </w:tcPr>
          <w:p w14:paraId="047D7EB9"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5D7328F1"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25F6860F"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7D81C57D"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768236A8"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7C77BABF"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18442B00" w14:textId="77777777" w:rsidR="00D94957" w:rsidRPr="00FB62AF" w:rsidRDefault="00D94957" w:rsidP="00D94957">
            <w:pPr>
              <w:jc w:val="center"/>
              <w:rPr>
                <w:rFonts w:ascii="Calibri" w:hAnsi="Calibri"/>
                <w:sz w:val="18"/>
                <w:szCs w:val="18"/>
              </w:rPr>
            </w:pPr>
            <w:r w:rsidRPr="005A4126">
              <w:rPr>
                <w:rFonts w:ascii="Calibri" w:hAnsi="Calibri"/>
                <w:sz w:val="18"/>
                <w:szCs w:val="18"/>
              </w:rPr>
              <w:t>40</w:t>
            </w:r>
          </w:p>
        </w:tc>
        <w:tc>
          <w:tcPr>
            <w:tcW w:w="438" w:type="pct"/>
            <w:vAlign w:val="center"/>
          </w:tcPr>
          <w:p w14:paraId="0A324AFD" w14:textId="77777777" w:rsidR="00D94957" w:rsidRPr="00FB62AF" w:rsidRDefault="00D94957" w:rsidP="00D94957">
            <w:pPr>
              <w:jc w:val="center"/>
              <w:rPr>
                <w:rFonts w:ascii="Calibri" w:hAnsi="Calibri"/>
                <w:sz w:val="18"/>
                <w:szCs w:val="18"/>
              </w:rPr>
            </w:pPr>
            <w:r w:rsidRPr="005A4126">
              <w:rPr>
                <w:rFonts w:ascii="Calibri" w:hAnsi="Calibri"/>
                <w:sz w:val="18"/>
                <w:szCs w:val="18"/>
              </w:rPr>
              <w:t>19</w:t>
            </w:r>
          </w:p>
        </w:tc>
      </w:tr>
      <w:tr w:rsidR="00D94957" w:rsidRPr="00CC302D" w14:paraId="0A75D76E" w14:textId="77777777" w:rsidTr="0066255B">
        <w:trPr>
          <w:cantSplit/>
          <w:trHeight w:val="227"/>
          <w:jc w:val="center"/>
        </w:trPr>
        <w:tc>
          <w:tcPr>
            <w:tcW w:w="1080" w:type="pct"/>
            <w:vAlign w:val="center"/>
          </w:tcPr>
          <w:p w14:paraId="55C00398" w14:textId="77777777" w:rsidR="00D94957" w:rsidRPr="00DB65D4" w:rsidRDefault="00D94957" w:rsidP="00D94957">
            <w:pPr>
              <w:rPr>
                <w:rFonts w:asciiTheme="minorHAnsi" w:hAnsiTheme="minorHAnsi"/>
                <w:sz w:val="18"/>
                <w:szCs w:val="18"/>
              </w:rPr>
            </w:pPr>
            <w:r w:rsidRPr="00DB65D4">
              <w:rPr>
                <w:rFonts w:asciiTheme="minorHAnsi" w:hAnsiTheme="minorHAnsi"/>
                <w:sz w:val="18"/>
                <w:szCs w:val="18"/>
              </w:rPr>
              <w:t>COD (O2)</w:t>
            </w:r>
          </w:p>
        </w:tc>
        <w:tc>
          <w:tcPr>
            <w:tcW w:w="451" w:type="pct"/>
            <w:vAlign w:val="center"/>
          </w:tcPr>
          <w:p w14:paraId="4256D3B5" w14:textId="77777777" w:rsidR="00D94957" w:rsidRPr="00DB65D4" w:rsidRDefault="00D94957" w:rsidP="00D94957">
            <w:pPr>
              <w:widowControl w:val="0"/>
              <w:overflowPunct/>
              <w:autoSpaceDE/>
              <w:autoSpaceDN/>
              <w:spacing w:line="240" w:lineRule="atLeast"/>
              <w:jc w:val="center"/>
              <w:rPr>
                <w:rFonts w:asciiTheme="minorHAnsi" w:hAnsiTheme="minorHAnsi"/>
                <w:sz w:val="18"/>
                <w:szCs w:val="18"/>
              </w:rPr>
            </w:pPr>
            <w:r w:rsidRPr="00DB65D4">
              <w:rPr>
                <w:rFonts w:asciiTheme="minorHAnsi" w:hAnsiTheme="minorHAnsi"/>
                <w:sz w:val="18"/>
                <w:szCs w:val="18"/>
              </w:rPr>
              <w:t>mg/l</w:t>
            </w:r>
          </w:p>
        </w:tc>
        <w:tc>
          <w:tcPr>
            <w:tcW w:w="433" w:type="pct"/>
            <w:vAlign w:val="center"/>
          </w:tcPr>
          <w:p w14:paraId="18049967"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037DC54F"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0B0726B8"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2C650B1B"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3B67CF5E"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188B2AB5"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2DF22843" w14:textId="77777777" w:rsidR="00D94957" w:rsidRPr="00FB62AF" w:rsidRDefault="00D94957" w:rsidP="00D94957">
            <w:pPr>
              <w:jc w:val="center"/>
              <w:rPr>
                <w:rFonts w:ascii="Calibri" w:hAnsi="Calibri"/>
                <w:sz w:val="18"/>
                <w:szCs w:val="18"/>
              </w:rPr>
            </w:pPr>
            <w:r w:rsidRPr="005A4126">
              <w:rPr>
                <w:rFonts w:ascii="Calibri" w:hAnsi="Calibri"/>
                <w:sz w:val="18"/>
                <w:szCs w:val="18"/>
              </w:rPr>
              <w:t>&lt; 10</w:t>
            </w:r>
          </w:p>
        </w:tc>
        <w:tc>
          <w:tcPr>
            <w:tcW w:w="438" w:type="pct"/>
            <w:vAlign w:val="center"/>
          </w:tcPr>
          <w:p w14:paraId="3DFF6942" w14:textId="77777777" w:rsidR="00D94957" w:rsidRPr="00FB62AF" w:rsidRDefault="00D94957" w:rsidP="00D94957">
            <w:pPr>
              <w:jc w:val="center"/>
              <w:rPr>
                <w:rFonts w:ascii="Calibri" w:hAnsi="Calibri"/>
                <w:sz w:val="18"/>
                <w:szCs w:val="18"/>
              </w:rPr>
            </w:pPr>
            <w:r w:rsidRPr="005A4126">
              <w:rPr>
                <w:rFonts w:ascii="Calibri" w:hAnsi="Calibri"/>
                <w:sz w:val="18"/>
                <w:szCs w:val="18"/>
              </w:rPr>
              <w:t>&lt; 10</w:t>
            </w:r>
          </w:p>
        </w:tc>
      </w:tr>
      <w:tr w:rsidR="00D94957" w:rsidRPr="00CC302D" w14:paraId="3705867D" w14:textId="77777777" w:rsidTr="0066255B">
        <w:trPr>
          <w:cantSplit/>
          <w:trHeight w:val="227"/>
          <w:jc w:val="center"/>
        </w:trPr>
        <w:tc>
          <w:tcPr>
            <w:tcW w:w="1080" w:type="pct"/>
            <w:vAlign w:val="center"/>
          </w:tcPr>
          <w:p w14:paraId="65D65141" w14:textId="77777777" w:rsidR="00D94957" w:rsidRPr="00DB65D4" w:rsidRDefault="00D94957" w:rsidP="00D94957">
            <w:pPr>
              <w:rPr>
                <w:rFonts w:asciiTheme="minorHAnsi" w:hAnsiTheme="minorHAnsi"/>
                <w:sz w:val="18"/>
                <w:szCs w:val="18"/>
              </w:rPr>
            </w:pPr>
            <w:r w:rsidRPr="00DB65D4">
              <w:rPr>
                <w:rFonts w:asciiTheme="minorHAnsi" w:hAnsiTheme="minorHAnsi"/>
                <w:sz w:val="18"/>
                <w:szCs w:val="18"/>
              </w:rPr>
              <w:t>BOD5 (O2)</w:t>
            </w:r>
          </w:p>
        </w:tc>
        <w:tc>
          <w:tcPr>
            <w:tcW w:w="451" w:type="pct"/>
            <w:vAlign w:val="center"/>
          </w:tcPr>
          <w:p w14:paraId="69F81097" w14:textId="77777777" w:rsidR="00D94957" w:rsidRPr="00DB65D4" w:rsidRDefault="00D94957" w:rsidP="00D94957">
            <w:pPr>
              <w:widowControl w:val="0"/>
              <w:overflowPunct/>
              <w:autoSpaceDE/>
              <w:autoSpaceDN/>
              <w:spacing w:line="240" w:lineRule="atLeast"/>
              <w:jc w:val="center"/>
              <w:rPr>
                <w:rFonts w:asciiTheme="minorHAnsi" w:hAnsiTheme="minorHAnsi"/>
                <w:sz w:val="18"/>
                <w:szCs w:val="18"/>
              </w:rPr>
            </w:pPr>
            <w:r w:rsidRPr="00DB65D4">
              <w:rPr>
                <w:rFonts w:asciiTheme="minorHAnsi" w:hAnsiTheme="minorHAnsi"/>
                <w:sz w:val="18"/>
                <w:szCs w:val="18"/>
              </w:rPr>
              <w:t>mg/l</w:t>
            </w:r>
          </w:p>
        </w:tc>
        <w:tc>
          <w:tcPr>
            <w:tcW w:w="433" w:type="pct"/>
            <w:vAlign w:val="center"/>
          </w:tcPr>
          <w:p w14:paraId="6CA152DC"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03F4B23E"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5D66B2CA"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47E5C70C"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55120521"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2F5BA0CD"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69349BD5" w14:textId="77777777" w:rsidR="00D94957" w:rsidRPr="00FB62AF" w:rsidRDefault="00D94957" w:rsidP="00D94957">
            <w:pPr>
              <w:jc w:val="center"/>
              <w:rPr>
                <w:rFonts w:ascii="Calibri" w:hAnsi="Calibri"/>
                <w:sz w:val="18"/>
                <w:szCs w:val="18"/>
              </w:rPr>
            </w:pPr>
            <w:r w:rsidRPr="005A4126">
              <w:rPr>
                <w:rFonts w:ascii="Calibri" w:hAnsi="Calibri"/>
                <w:sz w:val="18"/>
                <w:szCs w:val="18"/>
              </w:rPr>
              <w:t>&lt; 10</w:t>
            </w:r>
          </w:p>
        </w:tc>
        <w:tc>
          <w:tcPr>
            <w:tcW w:w="438" w:type="pct"/>
            <w:vAlign w:val="center"/>
          </w:tcPr>
          <w:p w14:paraId="224B1F89" w14:textId="77777777" w:rsidR="00D94957" w:rsidRPr="00FB62AF" w:rsidRDefault="00D94957" w:rsidP="00D94957">
            <w:pPr>
              <w:jc w:val="center"/>
              <w:rPr>
                <w:rFonts w:ascii="Calibri" w:hAnsi="Calibri"/>
                <w:sz w:val="18"/>
                <w:szCs w:val="18"/>
              </w:rPr>
            </w:pPr>
            <w:r w:rsidRPr="005A4126">
              <w:rPr>
                <w:rFonts w:ascii="Calibri" w:hAnsi="Calibri"/>
                <w:sz w:val="18"/>
                <w:szCs w:val="18"/>
              </w:rPr>
              <w:t>&lt; 10</w:t>
            </w:r>
          </w:p>
        </w:tc>
      </w:tr>
      <w:tr w:rsidR="00D94957" w:rsidRPr="00CC302D" w14:paraId="4CC3405B" w14:textId="77777777" w:rsidTr="0066255B">
        <w:trPr>
          <w:cantSplit/>
          <w:trHeight w:val="227"/>
          <w:jc w:val="center"/>
        </w:trPr>
        <w:tc>
          <w:tcPr>
            <w:tcW w:w="1080" w:type="pct"/>
            <w:vAlign w:val="center"/>
          </w:tcPr>
          <w:p w14:paraId="6A053A55" w14:textId="77777777" w:rsidR="00D94957" w:rsidRPr="00DB65D4" w:rsidRDefault="00D94957" w:rsidP="00D94957">
            <w:pPr>
              <w:rPr>
                <w:rFonts w:asciiTheme="minorHAnsi" w:hAnsiTheme="minorHAnsi"/>
                <w:sz w:val="18"/>
                <w:szCs w:val="18"/>
              </w:rPr>
            </w:pPr>
            <w:r w:rsidRPr="00DB65D4">
              <w:rPr>
                <w:rFonts w:asciiTheme="minorHAnsi" w:hAnsiTheme="minorHAnsi"/>
                <w:sz w:val="18"/>
                <w:szCs w:val="18"/>
              </w:rPr>
              <w:t>TOC</w:t>
            </w:r>
          </w:p>
        </w:tc>
        <w:tc>
          <w:tcPr>
            <w:tcW w:w="451" w:type="pct"/>
            <w:vAlign w:val="center"/>
          </w:tcPr>
          <w:p w14:paraId="659BAF4F" w14:textId="77777777" w:rsidR="00D94957" w:rsidRPr="00DB65D4" w:rsidRDefault="00D94957" w:rsidP="00D94957">
            <w:pPr>
              <w:widowControl w:val="0"/>
              <w:overflowPunct/>
              <w:autoSpaceDE/>
              <w:autoSpaceDN/>
              <w:spacing w:line="240" w:lineRule="atLeast"/>
              <w:jc w:val="center"/>
              <w:rPr>
                <w:rFonts w:asciiTheme="minorHAnsi" w:hAnsiTheme="minorHAnsi"/>
                <w:sz w:val="18"/>
                <w:szCs w:val="18"/>
              </w:rPr>
            </w:pPr>
            <w:r w:rsidRPr="00DB65D4">
              <w:rPr>
                <w:rFonts w:asciiTheme="minorHAnsi" w:hAnsiTheme="minorHAnsi"/>
                <w:sz w:val="18"/>
                <w:szCs w:val="18"/>
              </w:rPr>
              <w:t>mg/l</w:t>
            </w:r>
          </w:p>
        </w:tc>
        <w:tc>
          <w:tcPr>
            <w:tcW w:w="433" w:type="pct"/>
            <w:vAlign w:val="center"/>
          </w:tcPr>
          <w:p w14:paraId="20A16123"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6A1843B8"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3FEAD90A"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2F951D64"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0695471E"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27D60FCF"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5A293DBB" w14:textId="77777777" w:rsidR="00D94957" w:rsidRPr="00FB62AF" w:rsidRDefault="00D94957" w:rsidP="00D94957">
            <w:pPr>
              <w:jc w:val="center"/>
              <w:rPr>
                <w:rFonts w:ascii="Calibri" w:hAnsi="Calibri"/>
                <w:sz w:val="18"/>
                <w:szCs w:val="18"/>
              </w:rPr>
            </w:pPr>
            <w:r w:rsidRPr="005A4126">
              <w:rPr>
                <w:rFonts w:ascii="Calibri" w:hAnsi="Calibri"/>
                <w:sz w:val="18"/>
                <w:szCs w:val="18"/>
              </w:rPr>
              <w:t>&lt; 0,5</w:t>
            </w:r>
          </w:p>
        </w:tc>
        <w:tc>
          <w:tcPr>
            <w:tcW w:w="438" w:type="pct"/>
            <w:vAlign w:val="center"/>
          </w:tcPr>
          <w:p w14:paraId="7B321E59" w14:textId="77777777" w:rsidR="00D94957" w:rsidRPr="00FB62AF" w:rsidRDefault="00D94957" w:rsidP="00D94957">
            <w:pPr>
              <w:jc w:val="center"/>
              <w:rPr>
                <w:rFonts w:ascii="Calibri" w:hAnsi="Calibri"/>
                <w:sz w:val="18"/>
                <w:szCs w:val="18"/>
              </w:rPr>
            </w:pPr>
            <w:r w:rsidRPr="005A4126">
              <w:rPr>
                <w:rFonts w:ascii="Calibri" w:hAnsi="Calibri"/>
                <w:sz w:val="18"/>
                <w:szCs w:val="18"/>
              </w:rPr>
              <w:t>&lt; 0,5</w:t>
            </w:r>
          </w:p>
        </w:tc>
      </w:tr>
      <w:tr w:rsidR="00D94957" w:rsidRPr="00CC302D" w14:paraId="0DEE9EF2" w14:textId="77777777" w:rsidTr="0066255B">
        <w:trPr>
          <w:cantSplit/>
          <w:trHeight w:val="227"/>
          <w:jc w:val="center"/>
        </w:trPr>
        <w:tc>
          <w:tcPr>
            <w:tcW w:w="1080" w:type="pct"/>
            <w:vAlign w:val="center"/>
          </w:tcPr>
          <w:p w14:paraId="7988BEFE" w14:textId="77777777" w:rsidR="00D94957" w:rsidRPr="00DB65D4" w:rsidRDefault="00D94957" w:rsidP="00D94957">
            <w:pPr>
              <w:rPr>
                <w:rFonts w:asciiTheme="minorHAnsi" w:hAnsiTheme="minorHAnsi"/>
                <w:sz w:val="18"/>
                <w:szCs w:val="18"/>
              </w:rPr>
            </w:pPr>
            <w:r w:rsidRPr="00DB65D4">
              <w:rPr>
                <w:rFonts w:asciiTheme="minorHAnsi" w:hAnsiTheme="minorHAnsi"/>
                <w:sz w:val="18"/>
                <w:szCs w:val="18"/>
              </w:rPr>
              <w:t>DOC</w:t>
            </w:r>
          </w:p>
        </w:tc>
        <w:tc>
          <w:tcPr>
            <w:tcW w:w="451" w:type="pct"/>
            <w:vAlign w:val="center"/>
          </w:tcPr>
          <w:p w14:paraId="0E14119C" w14:textId="77777777" w:rsidR="00D94957" w:rsidRPr="00DB65D4" w:rsidRDefault="00D94957" w:rsidP="00D94957">
            <w:pPr>
              <w:widowControl w:val="0"/>
              <w:overflowPunct/>
              <w:autoSpaceDE/>
              <w:autoSpaceDN/>
              <w:spacing w:line="240" w:lineRule="atLeast"/>
              <w:jc w:val="center"/>
              <w:rPr>
                <w:rFonts w:asciiTheme="minorHAnsi" w:hAnsiTheme="minorHAnsi"/>
                <w:sz w:val="18"/>
                <w:szCs w:val="18"/>
              </w:rPr>
            </w:pPr>
            <w:r w:rsidRPr="00DB65D4">
              <w:rPr>
                <w:rFonts w:asciiTheme="minorHAnsi" w:hAnsiTheme="minorHAnsi"/>
                <w:sz w:val="18"/>
                <w:szCs w:val="18"/>
              </w:rPr>
              <w:t>mg/l</w:t>
            </w:r>
          </w:p>
        </w:tc>
        <w:tc>
          <w:tcPr>
            <w:tcW w:w="433" w:type="pct"/>
            <w:vAlign w:val="center"/>
          </w:tcPr>
          <w:p w14:paraId="32F4408D"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5F5D2182"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12DB7296"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07C7AFB9"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12AD0DC6"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13F615F0"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62B443B8" w14:textId="77777777" w:rsidR="00D94957" w:rsidRPr="00FB62AF" w:rsidRDefault="00D94957" w:rsidP="00D94957">
            <w:pPr>
              <w:jc w:val="center"/>
              <w:rPr>
                <w:rFonts w:ascii="Calibri" w:hAnsi="Calibri"/>
                <w:sz w:val="18"/>
                <w:szCs w:val="18"/>
              </w:rPr>
            </w:pPr>
            <w:r w:rsidRPr="005A4126">
              <w:rPr>
                <w:rFonts w:ascii="Calibri" w:hAnsi="Calibri"/>
                <w:sz w:val="18"/>
                <w:szCs w:val="18"/>
              </w:rPr>
              <w:t>&lt; 0,1</w:t>
            </w:r>
          </w:p>
        </w:tc>
        <w:tc>
          <w:tcPr>
            <w:tcW w:w="438" w:type="pct"/>
            <w:vAlign w:val="center"/>
          </w:tcPr>
          <w:p w14:paraId="3896D824" w14:textId="77777777" w:rsidR="00D94957" w:rsidRPr="00FB62AF" w:rsidRDefault="00D94957" w:rsidP="00D94957">
            <w:pPr>
              <w:jc w:val="center"/>
              <w:rPr>
                <w:rFonts w:ascii="Calibri" w:hAnsi="Calibri"/>
                <w:sz w:val="18"/>
                <w:szCs w:val="18"/>
              </w:rPr>
            </w:pPr>
            <w:r w:rsidRPr="005A4126">
              <w:rPr>
                <w:rFonts w:ascii="Calibri" w:hAnsi="Calibri"/>
                <w:sz w:val="18"/>
                <w:szCs w:val="18"/>
              </w:rPr>
              <w:t>&lt; 0,1</w:t>
            </w:r>
          </w:p>
        </w:tc>
      </w:tr>
      <w:tr w:rsidR="00D94957" w:rsidRPr="00CC302D" w14:paraId="79D6C8AD" w14:textId="77777777" w:rsidTr="0066255B">
        <w:trPr>
          <w:cantSplit/>
          <w:trHeight w:val="227"/>
          <w:jc w:val="center"/>
        </w:trPr>
        <w:tc>
          <w:tcPr>
            <w:tcW w:w="1080" w:type="pct"/>
            <w:vAlign w:val="center"/>
          </w:tcPr>
          <w:p w14:paraId="1654506E" w14:textId="77777777" w:rsidR="00D94957" w:rsidRPr="00DB65D4" w:rsidRDefault="00D94957" w:rsidP="00D94957">
            <w:pPr>
              <w:rPr>
                <w:rFonts w:asciiTheme="minorHAnsi" w:hAnsiTheme="minorHAnsi"/>
                <w:sz w:val="18"/>
                <w:szCs w:val="18"/>
              </w:rPr>
            </w:pPr>
            <w:r w:rsidRPr="00DB65D4">
              <w:rPr>
                <w:rFonts w:asciiTheme="minorHAnsi" w:hAnsiTheme="minorHAnsi"/>
                <w:sz w:val="18"/>
                <w:szCs w:val="18"/>
              </w:rPr>
              <w:t>Durezza</w:t>
            </w:r>
          </w:p>
        </w:tc>
        <w:tc>
          <w:tcPr>
            <w:tcW w:w="451" w:type="pct"/>
            <w:vAlign w:val="center"/>
          </w:tcPr>
          <w:p w14:paraId="3B9E4D60" w14:textId="77777777" w:rsidR="00D94957" w:rsidRPr="00DB65D4" w:rsidRDefault="00D94957" w:rsidP="00D94957">
            <w:pPr>
              <w:widowControl w:val="0"/>
              <w:overflowPunct/>
              <w:autoSpaceDE/>
              <w:autoSpaceDN/>
              <w:spacing w:line="240" w:lineRule="atLeast"/>
              <w:jc w:val="center"/>
              <w:rPr>
                <w:rFonts w:asciiTheme="minorHAnsi" w:hAnsiTheme="minorHAnsi"/>
                <w:sz w:val="18"/>
                <w:szCs w:val="18"/>
              </w:rPr>
            </w:pPr>
            <w:r w:rsidRPr="00DB65D4">
              <w:rPr>
                <w:rFonts w:asciiTheme="minorHAnsi" w:hAnsiTheme="minorHAnsi"/>
                <w:sz w:val="18"/>
                <w:szCs w:val="18"/>
              </w:rPr>
              <w:t>°F</w:t>
            </w:r>
          </w:p>
        </w:tc>
        <w:tc>
          <w:tcPr>
            <w:tcW w:w="433" w:type="pct"/>
            <w:vAlign w:val="center"/>
          </w:tcPr>
          <w:p w14:paraId="430B254E"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1DA2FB7A"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10963E81"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6EE8A3C4"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6DDF8C4A"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3415D6EA"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44E2955E" w14:textId="77777777" w:rsidR="00D94957" w:rsidRPr="00FB62AF" w:rsidRDefault="00D94957" w:rsidP="00D94957">
            <w:pPr>
              <w:jc w:val="center"/>
              <w:rPr>
                <w:rFonts w:ascii="Calibri" w:hAnsi="Calibri"/>
                <w:sz w:val="18"/>
                <w:szCs w:val="18"/>
              </w:rPr>
            </w:pPr>
            <w:r w:rsidRPr="005A4126">
              <w:rPr>
                <w:rFonts w:ascii="Calibri" w:hAnsi="Calibri"/>
                <w:sz w:val="18"/>
                <w:szCs w:val="18"/>
              </w:rPr>
              <w:t>19,8</w:t>
            </w:r>
          </w:p>
        </w:tc>
        <w:tc>
          <w:tcPr>
            <w:tcW w:w="438" w:type="pct"/>
            <w:vAlign w:val="center"/>
          </w:tcPr>
          <w:p w14:paraId="43890021" w14:textId="77777777" w:rsidR="00D94957" w:rsidRPr="00FB62AF" w:rsidRDefault="00D94957" w:rsidP="00D94957">
            <w:pPr>
              <w:jc w:val="center"/>
              <w:rPr>
                <w:rFonts w:ascii="Calibri" w:hAnsi="Calibri"/>
                <w:sz w:val="18"/>
                <w:szCs w:val="18"/>
              </w:rPr>
            </w:pPr>
            <w:r w:rsidRPr="005A4126">
              <w:rPr>
                <w:rFonts w:ascii="Calibri" w:hAnsi="Calibri"/>
                <w:sz w:val="18"/>
                <w:szCs w:val="18"/>
              </w:rPr>
              <w:t>33,8</w:t>
            </w:r>
          </w:p>
        </w:tc>
      </w:tr>
      <w:tr w:rsidR="00D94957" w:rsidRPr="00CC302D" w14:paraId="100CADD3" w14:textId="77777777" w:rsidTr="0066255B">
        <w:trPr>
          <w:cantSplit/>
          <w:trHeight w:val="227"/>
          <w:jc w:val="center"/>
        </w:trPr>
        <w:tc>
          <w:tcPr>
            <w:tcW w:w="1080" w:type="pct"/>
            <w:vAlign w:val="center"/>
          </w:tcPr>
          <w:p w14:paraId="3FDD9B1F" w14:textId="77777777" w:rsidR="00D94957" w:rsidRPr="00DB65D4" w:rsidRDefault="00D94957" w:rsidP="00D94957">
            <w:pPr>
              <w:rPr>
                <w:rFonts w:asciiTheme="minorHAnsi" w:hAnsiTheme="minorHAnsi"/>
                <w:sz w:val="18"/>
                <w:szCs w:val="18"/>
              </w:rPr>
            </w:pPr>
            <w:r w:rsidRPr="00DB65D4">
              <w:rPr>
                <w:rFonts w:asciiTheme="minorHAnsi" w:hAnsiTheme="minorHAnsi"/>
                <w:sz w:val="18"/>
                <w:szCs w:val="18"/>
              </w:rPr>
              <w:t>Alluminio (Al)</w:t>
            </w:r>
          </w:p>
        </w:tc>
        <w:tc>
          <w:tcPr>
            <w:tcW w:w="451" w:type="pct"/>
            <w:vAlign w:val="center"/>
          </w:tcPr>
          <w:p w14:paraId="3394BAEC" w14:textId="77777777" w:rsidR="00D94957" w:rsidRPr="00DB65D4" w:rsidRDefault="00D94957" w:rsidP="00D94957">
            <w:pPr>
              <w:widowControl w:val="0"/>
              <w:overflowPunct/>
              <w:autoSpaceDE/>
              <w:autoSpaceDN/>
              <w:spacing w:line="240" w:lineRule="atLeast"/>
              <w:jc w:val="center"/>
              <w:rPr>
                <w:rFonts w:asciiTheme="minorHAnsi" w:hAnsiTheme="minorHAnsi"/>
                <w:sz w:val="18"/>
                <w:szCs w:val="18"/>
              </w:rPr>
            </w:pPr>
            <w:r w:rsidRPr="00B73354">
              <w:rPr>
                <w:rFonts w:ascii="Calibri" w:hAnsi="Calibri"/>
                <w:sz w:val="18"/>
                <w:szCs w:val="18"/>
              </w:rPr>
              <w:t>µg/l</w:t>
            </w:r>
            <w:r w:rsidRPr="00DB65D4">
              <w:rPr>
                <w:rFonts w:asciiTheme="minorHAnsi" w:hAnsiTheme="minorHAnsi"/>
                <w:sz w:val="18"/>
                <w:szCs w:val="18"/>
              </w:rPr>
              <w:t xml:space="preserve"> </w:t>
            </w:r>
          </w:p>
        </w:tc>
        <w:tc>
          <w:tcPr>
            <w:tcW w:w="433" w:type="pct"/>
            <w:vAlign w:val="center"/>
          </w:tcPr>
          <w:p w14:paraId="6BD3AE39"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32CFAD47"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64375E46"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3B288955"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1D295CEB"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56DE7172"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2EB30698" w14:textId="77777777" w:rsidR="00D94957" w:rsidRPr="00FB62AF" w:rsidRDefault="00D94957" w:rsidP="00D94957">
            <w:pPr>
              <w:jc w:val="center"/>
              <w:rPr>
                <w:rFonts w:ascii="Calibri" w:hAnsi="Calibri"/>
                <w:sz w:val="18"/>
                <w:szCs w:val="18"/>
              </w:rPr>
            </w:pPr>
            <w:r w:rsidRPr="005A4126">
              <w:rPr>
                <w:rFonts w:ascii="Calibri" w:hAnsi="Calibri"/>
                <w:sz w:val="18"/>
                <w:szCs w:val="18"/>
              </w:rPr>
              <w:t>1643</w:t>
            </w:r>
          </w:p>
        </w:tc>
        <w:tc>
          <w:tcPr>
            <w:tcW w:w="438" w:type="pct"/>
            <w:vAlign w:val="center"/>
          </w:tcPr>
          <w:p w14:paraId="2510C971" w14:textId="77777777" w:rsidR="00D94957" w:rsidRPr="00FB62AF" w:rsidRDefault="00D94957" w:rsidP="00D94957">
            <w:pPr>
              <w:jc w:val="center"/>
              <w:rPr>
                <w:rFonts w:ascii="Calibri" w:hAnsi="Calibri"/>
                <w:sz w:val="18"/>
                <w:szCs w:val="18"/>
              </w:rPr>
            </w:pPr>
            <w:r w:rsidRPr="005A4126">
              <w:rPr>
                <w:rFonts w:ascii="Calibri" w:hAnsi="Calibri"/>
                <w:sz w:val="18"/>
                <w:szCs w:val="18"/>
              </w:rPr>
              <w:t>1458</w:t>
            </w:r>
          </w:p>
        </w:tc>
      </w:tr>
      <w:tr w:rsidR="00D94957" w:rsidRPr="00CC302D" w14:paraId="35D74D84" w14:textId="77777777" w:rsidTr="0066255B">
        <w:trPr>
          <w:cantSplit/>
          <w:trHeight w:val="227"/>
          <w:jc w:val="center"/>
        </w:trPr>
        <w:tc>
          <w:tcPr>
            <w:tcW w:w="1080" w:type="pct"/>
            <w:vAlign w:val="center"/>
          </w:tcPr>
          <w:p w14:paraId="51752CDA" w14:textId="77777777" w:rsidR="00D94957" w:rsidRPr="00DB65D4" w:rsidRDefault="00D94957" w:rsidP="00D94957">
            <w:pPr>
              <w:rPr>
                <w:rFonts w:asciiTheme="minorHAnsi" w:hAnsiTheme="minorHAnsi"/>
                <w:sz w:val="18"/>
                <w:szCs w:val="18"/>
              </w:rPr>
            </w:pPr>
            <w:r w:rsidRPr="00DB65D4">
              <w:rPr>
                <w:rFonts w:asciiTheme="minorHAnsi" w:hAnsiTheme="minorHAnsi"/>
                <w:sz w:val="18"/>
                <w:szCs w:val="18"/>
              </w:rPr>
              <w:t>Alluminio totale (Al)</w:t>
            </w:r>
          </w:p>
        </w:tc>
        <w:tc>
          <w:tcPr>
            <w:tcW w:w="451" w:type="pct"/>
            <w:vAlign w:val="center"/>
          </w:tcPr>
          <w:p w14:paraId="17467FB0" w14:textId="77777777" w:rsidR="00D94957" w:rsidRPr="00DB65D4" w:rsidRDefault="00D94957" w:rsidP="00D94957">
            <w:pPr>
              <w:widowControl w:val="0"/>
              <w:overflowPunct/>
              <w:autoSpaceDE/>
              <w:autoSpaceDN/>
              <w:spacing w:line="240" w:lineRule="atLeast"/>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069D4A46"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5B370FE8"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6A6A2520"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051F2168"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16515206"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48C46F58"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32F06188" w14:textId="77777777" w:rsidR="00D94957" w:rsidRPr="00FB62AF" w:rsidRDefault="00D94957" w:rsidP="00D94957">
            <w:pPr>
              <w:jc w:val="center"/>
              <w:rPr>
                <w:rFonts w:ascii="Calibri" w:hAnsi="Calibri"/>
                <w:sz w:val="18"/>
                <w:szCs w:val="18"/>
              </w:rPr>
            </w:pPr>
            <w:r w:rsidRPr="005A4126">
              <w:rPr>
                <w:rFonts w:ascii="Calibri" w:hAnsi="Calibri"/>
                <w:sz w:val="18"/>
                <w:szCs w:val="18"/>
              </w:rPr>
              <w:t>1680</w:t>
            </w:r>
          </w:p>
        </w:tc>
        <w:tc>
          <w:tcPr>
            <w:tcW w:w="438" w:type="pct"/>
            <w:vAlign w:val="center"/>
          </w:tcPr>
          <w:p w14:paraId="4ADA5AB9" w14:textId="77777777" w:rsidR="00D94957" w:rsidRPr="00FB62AF" w:rsidRDefault="00D94957" w:rsidP="00D94957">
            <w:pPr>
              <w:jc w:val="center"/>
              <w:rPr>
                <w:rFonts w:ascii="Calibri" w:hAnsi="Calibri"/>
                <w:sz w:val="18"/>
                <w:szCs w:val="18"/>
              </w:rPr>
            </w:pPr>
            <w:r w:rsidRPr="005A4126">
              <w:rPr>
                <w:rFonts w:ascii="Calibri" w:hAnsi="Calibri"/>
                <w:sz w:val="18"/>
                <w:szCs w:val="18"/>
              </w:rPr>
              <w:t>1466</w:t>
            </w:r>
          </w:p>
        </w:tc>
      </w:tr>
      <w:tr w:rsidR="00D94957" w:rsidRPr="00CC302D" w14:paraId="5BB08403" w14:textId="77777777" w:rsidTr="0066255B">
        <w:trPr>
          <w:cantSplit/>
          <w:trHeight w:val="227"/>
          <w:jc w:val="center"/>
        </w:trPr>
        <w:tc>
          <w:tcPr>
            <w:tcW w:w="1080" w:type="pct"/>
            <w:vAlign w:val="center"/>
          </w:tcPr>
          <w:p w14:paraId="1FC5806B" w14:textId="77777777" w:rsidR="00D94957" w:rsidRPr="00DB65D4" w:rsidRDefault="00D94957" w:rsidP="00D94957">
            <w:pPr>
              <w:rPr>
                <w:rFonts w:asciiTheme="minorHAnsi" w:hAnsiTheme="minorHAnsi"/>
                <w:sz w:val="18"/>
                <w:szCs w:val="18"/>
              </w:rPr>
            </w:pPr>
            <w:r w:rsidRPr="00DB65D4">
              <w:rPr>
                <w:rFonts w:asciiTheme="minorHAnsi" w:hAnsiTheme="minorHAnsi"/>
                <w:sz w:val="18"/>
                <w:szCs w:val="18"/>
              </w:rPr>
              <w:t>Arsenico (As)</w:t>
            </w:r>
          </w:p>
        </w:tc>
        <w:tc>
          <w:tcPr>
            <w:tcW w:w="451" w:type="pct"/>
            <w:vAlign w:val="center"/>
          </w:tcPr>
          <w:p w14:paraId="76DC5CF0" w14:textId="77777777" w:rsidR="00D94957" w:rsidRPr="00DB65D4" w:rsidRDefault="00D94957" w:rsidP="00D94957">
            <w:pPr>
              <w:widowControl w:val="0"/>
              <w:overflowPunct/>
              <w:autoSpaceDE/>
              <w:autoSpaceDN/>
              <w:spacing w:line="240" w:lineRule="atLeast"/>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7EE65BBE"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665A9244"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3BAA197D"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07A0A1A3"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386599CC"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2CC9E7B3"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58CA8788" w14:textId="77777777" w:rsidR="00D94957" w:rsidRPr="00FB62AF" w:rsidRDefault="00D94957" w:rsidP="00D94957">
            <w:pPr>
              <w:jc w:val="center"/>
              <w:rPr>
                <w:rFonts w:ascii="Calibri" w:hAnsi="Calibri"/>
                <w:sz w:val="18"/>
                <w:szCs w:val="18"/>
              </w:rPr>
            </w:pPr>
            <w:r w:rsidRPr="005A4126">
              <w:rPr>
                <w:rFonts w:ascii="Calibri" w:hAnsi="Calibri"/>
                <w:sz w:val="18"/>
                <w:szCs w:val="18"/>
              </w:rPr>
              <w:t>&lt; 5</w:t>
            </w:r>
          </w:p>
        </w:tc>
        <w:tc>
          <w:tcPr>
            <w:tcW w:w="438" w:type="pct"/>
            <w:vAlign w:val="center"/>
          </w:tcPr>
          <w:p w14:paraId="6CBE4D83" w14:textId="77777777" w:rsidR="00D94957" w:rsidRPr="00FB62AF" w:rsidRDefault="00D94957" w:rsidP="00D94957">
            <w:pPr>
              <w:jc w:val="center"/>
              <w:rPr>
                <w:rFonts w:ascii="Calibri" w:hAnsi="Calibri"/>
                <w:sz w:val="18"/>
                <w:szCs w:val="18"/>
              </w:rPr>
            </w:pPr>
            <w:r w:rsidRPr="005A4126">
              <w:rPr>
                <w:rFonts w:ascii="Calibri" w:hAnsi="Calibri"/>
                <w:sz w:val="18"/>
                <w:szCs w:val="18"/>
              </w:rPr>
              <w:t>&lt; 5</w:t>
            </w:r>
          </w:p>
        </w:tc>
      </w:tr>
      <w:tr w:rsidR="00D94957" w:rsidRPr="00CC302D" w14:paraId="040D3F90" w14:textId="77777777" w:rsidTr="0066255B">
        <w:trPr>
          <w:cantSplit/>
          <w:trHeight w:val="227"/>
          <w:jc w:val="center"/>
        </w:trPr>
        <w:tc>
          <w:tcPr>
            <w:tcW w:w="1080" w:type="pct"/>
            <w:vAlign w:val="center"/>
          </w:tcPr>
          <w:p w14:paraId="1DC556CF" w14:textId="77777777" w:rsidR="00D94957" w:rsidRPr="00DB65D4" w:rsidRDefault="00D94957" w:rsidP="00D94957">
            <w:pPr>
              <w:rPr>
                <w:rFonts w:asciiTheme="minorHAnsi" w:hAnsiTheme="minorHAnsi"/>
                <w:sz w:val="18"/>
                <w:szCs w:val="18"/>
              </w:rPr>
            </w:pPr>
            <w:r w:rsidRPr="00DB65D4">
              <w:rPr>
                <w:rFonts w:asciiTheme="minorHAnsi" w:hAnsiTheme="minorHAnsi"/>
                <w:sz w:val="18"/>
                <w:szCs w:val="18"/>
              </w:rPr>
              <w:t>Cadmio (Cd)</w:t>
            </w:r>
          </w:p>
        </w:tc>
        <w:tc>
          <w:tcPr>
            <w:tcW w:w="451" w:type="pct"/>
            <w:vAlign w:val="center"/>
          </w:tcPr>
          <w:p w14:paraId="36A0165F" w14:textId="77777777" w:rsidR="00D94957" w:rsidRPr="00DB65D4" w:rsidRDefault="00D94957" w:rsidP="00D94957">
            <w:pPr>
              <w:widowControl w:val="0"/>
              <w:overflowPunct/>
              <w:autoSpaceDE/>
              <w:autoSpaceDN/>
              <w:spacing w:line="240" w:lineRule="atLeast"/>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368705D1"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74F6EB74"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3FB3BAC0"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6D102A18"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202BCC76"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4B4F9A84"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47E79704" w14:textId="77777777" w:rsidR="00D94957" w:rsidRPr="00FB62AF" w:rsidRDefault="00D94957" w:rsidP="00D94957">
            <w:pPr>
              <w:jc w:val="center"/>
              <w:rPr>
                <w:rFonts w:ascii="Calibri" w:hAnsi="Calibri"/>
                <w:sz w:val="18"/>
                <w:szCs w:val="18"/>
              </w:rPr>
            </w:pPr>
            <w:r w:rsidRPr="005A4126">
              <w:rPr>
                <w:rFonts w:ascii="Calibri" w:hAnsi="Calibri"/>
                <w:sz w:val="18"/>
                <w:szCs w:val="18"/>
              </w:rPr>
              <w:t>&lt; 1</w:t>
            </w:r>
          </w:p>
        </w:tc>
        <w:tc>
          <w:tcPr>
            <w:tcW w:w="438" w:type="pct"/>
            <w:vAlign w:val="center"/>
          </w:tcPr>
          <w:p w14:paraId="1A993EDC" w14:textId="77777777" w:rsidR="00D94957" w:rsidRPr="00FB62AF" w:rsidRDefault="00D94957" w:rsidP="00D94957">
            <w:pPr>
              <w:jc w:val="center"/>
              <w:rPr>
                <w:rFonts w:ascii="Calibri" w:hAnsi="Calibri"/>
                <w:sz w:val="18"/>
                <w:szCs w:val="18"/>
              </w:rPr>
            </w:pPr>
            <w:r w:rsidRPr="005A4126">
              <w:rPr>
                <w:rFonts w:ascii="Calibri" w:hAnsi="Calibri"/>
                <w:sz w:val="18"/>
                <w:szCs w:val="18"/>
              </w:rPr>
              <w:t>&lt; 1</w:t>
            </w:r>
          </w:p>
        </w:tc>
      </w:tr>
      <w:tr w:rsidR="00D94957" w:rsidRPr="00CC302D" w14:paraId="4977720E" w14:textId="77777777" w:rsidTr="0066255B">
        <w:trPr>
          <w:cantSplit/>
          <w:trHeight w:val="227"/>
          <w:jc w:val="center"/>
        </w:trPr>
        <w:tc>
          <w:tcPr>
            <w:tcW w:w="1080" w:type="pct"/>
            <w:vAlign w:val="center"/>
          </w:tcPr>
          <w:p w14:paraId="0B4C2F4A" w14:textId="77777777" w:rsidR="00D94957" w:rsidRPr="00DB65D4" w:rsidRDefault="00D94957" w:rsidP="00D94957">
            <w:pPr>
              <w:rPr>
                <w:rFonts w:asciiTheme="minorHAnsi" w:hAnsiTheme="minorHAnsi"/>
                <w:sz w:val="18"/>
                <w:szCs w:val="18"/>
              </w:rPr>
            </w:pPr>
            <w:r w:rsidRPr="00DB65D4">
              <w:rPr>
                <w:rFonts w:asciiTheme="minorHAnsi" w:hAnsiTheme="minorHAnsi"/>
                <w:sz w:val="18"/>
                <w:szCs w:val="18"/>
              </w:rPr>
              <w:t>Calcio (Ca)</w:t>
            </w:r>
          </w:p>
        </w:tc>
        <w:tc>
          <w:tcPr>
            <w:tcW w:w="451" w:type="pct"/>
            <w:vAlign w:val="center"/>
          </w:tcPr>
          <w:p w14:paraId="04BED14D" w14:textId="77777777" w:rsidR="00D94957" w:rsidRPr="00DB65D4" w:rsidRDefault="00D94957" w:rsidP="00D94957">
            <w:pPr>
              <w:widowControl w:val="0"/>
              <w:overflowPunct/>
              <w:autoSpaceDE/>
              <w:autoSpaceDN/>
              <w:spacing w:line="240" w:lineRule="atLeast"/>
              <w:jc w:val="center"/>
              <w:rPr>
                <w:rFonts w:asciiTheme="minorHAnsi" w:hAnsiTheme="minorHAnsi"/>
                <w:sz w:val="18"/>
                <w:szCs w:val="18"/>
              </w:rPr>
            </w:pPr>
            <w:r w:rsidRPr="00DB65D4">
              <w:rPr>
                <w:rFonts w:asciiTheme="minorHAnsi" w:hAnsiTheme="minorHAnsi"/>
                <w:sz w:val="18"/>
                <w:szCs w:val="18"/>
              </w:rPr>
              <w:t>mg/l</w:t>
            </w:r>
          </w:p>
        </w:tc>
        <w:tc>
          <w:tcPr>
            <w:tcW w:w="433" w:type="pct"/>
            <w:vAlign w:val="center"/>
          </w:tcPr>
          <w:p w14:paraId="277018EB"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1278ADB7"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3AACFDC1"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198F9867"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34D65F3E"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1F108D5D"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590BF955" w14:textId="77777777" w:rsidR="00D94957" w:rsidRPr="00FB62AF" w:rsidRDefault="00D94957" w:rsidP="00D94957">
            <w:pPr>
              <w:jc w:val="center"/>
              <w:rPr>
                <w:rFonts w:ascii="Calibri" w:hAnsi="Calibri"/>
                <w:sz w:val="18"/>
                <w:szCs w:val="18"/>
              </w:rPr>
            </w:pPr>
            <w:r w:rsidRPr="005A4126">
              <w:rPr>
                <w:rFonts w:ascii="Calibri" w:hAnsi="Calibri"/>
                <w:sz w:val="18"/>
                <w:szCs w:val="18"/>
              </w:rPr>
              <w:t>53,5</w:t>
            </w:r>
          </w:p>
        </w:tc>
        <w:tc>
          <w:tcPr>
            <w:tcW w:w="438" w:type="pct"/>
            <w:vAlign w:val="center"/>
          </w:tcPr>
          <w:p w14:paraId="3B6915D5" w14:textId="77777777" w:rsidR="00D94957" w:rsidRPr="00FB62AF" w:rsidRDefault="00D94957" w:rsidP="00D94957">
            <w:pPr>
              <w:jc w:val="center"/>
              <w:rPr>
                <w:rFonts w:ascii="Calibri" w:hAnsi="Calibri"/>
                <w:sz w:val="18"/>
                <w:szCs w:val="18"/>
              </w:rPr>
            </w:pPr>
            <w:r w:rsidRPr="005A4126">
              <w:rPr>
                <w:rFonts w:ascii="Calibri" w:hAnsi="Calibri"/>
                <w:sz w:val="18"/>
                <w:szCs w:val="18"/>
              </w:rPr>
              <w:t>98,3</w:t>
            </w:r>
          </w:p>
        </w:tc>
      </w:tr>
      <w:tr w:rsidR="00D94957" w:rsidRPr="00CC302D" w14:paraId="32B3B1BA" w14:textId="77777777" w:rsidTr="0066255B">
        <w:trPr>
          <w:cantSplit/>
          <w:trHeight w:val="227"/>
          <w:jc w:val="center"/>
        </w:trPr>
        <w:tc>
          <w:tcPr>
            <w:tcW w:w="1080" w:type="pct"/>
            <w:vAlign w:val="center"/>
          </w:tcPr>
          <w:p w14:paraId="065F6F96" w14:textId="77777777" w:rsidR="00D94957" w:rsidRPr="00DB65D4" w:rsidRDefault="00D94957" w:rsidP="00D94957">
            <w:pPr>
              <w:rPr>
                <w:rFonts w:asciiTheme="minorHAnsi" w:hAnsiTheme="minorHAnsi"/>
                <w:sz w:val="18"/>
                <w:szCs w:val="18"/>
              </w:rPr>
            </w:pPr>
            <w:r w:rsidRPr="00DB65D4">
              <w:rPr>
                <w:rFonts w:asciiTheme="minorHAnsi" w:hAnsiTheme="minorHAnsi"/>
                <w:sz w:val="18"/>
                <w:szCs w:val="18"/>
              </w:rPr>
              <w:t>Cromo esavalente (Cr)</w:t>
            </w:r>
          </w:p>
        </w:tc>
        <w:tc>
          <w:tcPr>
            <w:tcW w:w="451" w:type="pct"/>
            <w:vAlign w:val="center"/>
          </w:tcPr>
          <w:p w14:paraId="16488192" w14:textId="77777777" w:rsidR="00D94957" w:rsidRPr="00DB65D4" w:rsidRDefault="00D94957" w:rsidP="00D94957">
            <w:pPr>
              <w:widowControl w:val="0"/>
              <w:overflowPunct/>
              <w:autoSpaceDE/>
              <w:autoSpaceDN/>
              <w:spacing w:line="240" w:lineRule="atLeast"/>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769F7ABA"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5F3436B7"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71240223"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0D72FBFE"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0F39FBBE"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3E7B71E7"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20CD8881" w14:textId="77777777" w:rsidR="00D94957" w:rsidRPr="00FB62AF" w:rsidRDefault="00D94957" w:rsidP="00D94957">
            <w:pPr>
              <w:jc w:val="center"/>
              <w:rPr>
                <w:rFonts w:ascii="Calibri" w:hAnsi="Calibri"/>
                <w:sz w:val="18"/>
                <w:szCs w:val="18"/>
              </w:rPr>
            </w:pPr>
            <w:r w:rsidRPr="005A4126">
              <w:rPr>
                <w:rFonts w:ascii="Calibri" w:hAnsi="Calibri"/>
                <w:sz w:val="18"/>
                <w:szCs w:val="18"/>
              </w:rPr>
              <w:t>&lt; 1</w:t>
            </w:r>
          </w:p>
        </w:tc>
        <w:tc>
          <w:tcPr>
            <w:tcW w:w="438" w:type="pct"/>
            <w:vAlign w:val="center"/>
          </w:tcPr>
          <w:p w14:paraId="07FA91B0" w14:textId="77777777" w:rsidR="00D94957" w:rsidRPr="00FB62AF" w:rsidRDefault="00D94957" w:rsidP="00D94957">
            <w:pPr>
              <w:jc w:val="center"/>
              <w:rPr>
                <w:rFonts w:ascii="Calibri" w:hAnsi="Calibri"/>
                <w:sz w:val="18"/>
                <w:szCs w:val="18"/>
              </w:rPr>
            </w:pPr>
            <w:r w:rsidRPr="005A4126">
              <w:rPr>
                <w:rFonts w:ascii="Calibri" w:hAnsi="Calibri"/>
                <w:sz w:val="18"/>
                <w:szCs w:val="18"/>
              </w:rPr>
              <w:t>&lt; 1</w:t>
            </w:r>
          </w:p>
        </w:tc>
      </w:tr>
      <w:tr w:rsidR="00D94957" w:rsidRPr="00CC302D" w14:paraId="6B94244C" w14:textId="77777777" w:rsidTr="0066255B">
        <w:trPr>
          <w:cantSplit/>
          <w:trHeight w:val="227"/>
          <w:jc w:val="center"/>
        </w:trPr>
        <w:tc>
          <w:tcPr>
            <w:tcW w:w="1080" w:type="pct"/>
            <w:vAlign w:val="center"/>
          </w:tcPr>
          <w:p w14:paraId="32B60D87" w14:textId="77777777" w:rsidR="00D94957" w:rsidRPr="00DB65D4" w:rsidRDefault="00D94957" w:rsidP="00D94957">
            <w:pPr>
              <w:rPr>
                <w:rFonts w:asciiTheme="minorHAnsi" w:hAnsiTheme="minorHAnsi"/>
                <w:sz w:val="18"/>
                <w:szCs w:val="18"/>
              </w:rPr>
            </w:pPr>
            <w:r w:rsidRPr="00DB65D4">
              <w:rPr>
                <w:rFonts w:asciiTheme="minorHAnsi" w:hAnsiTheme="minorHAnsi"/>
                <w:sz w:val="18"/>
                <w:szCs w:val="18"/>
              </w:rPr>
              <w:t>Cromo totale (Cr)</w:t>
            </w:r>
          </w:p>
        </w:tc>
        <w:tc>
          <w:tcPr>
            <w:tcW w:w="451" w:type="pct"/>
            <w:vAlign w:val="center"/>
          </w:tcPr>
          <w:p w14:paraId="0D31CF89" w14:textId="77777777" w:rsidR="00D94957" w:rsidRPr="00DB65D4" w:rsidRDefault="00D94957" w:rsidP="00D94957">
            <w:pPr>
              <w:widowControl w:val="0"/>
              <w:overflowPunct/>
              <w:autoSpaceDE/>
              <w:autoSpaceDN/>
              <w:spacing w:line="240" w:lineRule="atLeast"/>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4AF365EE"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769A26E9"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12D3B57A"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5EE5D479"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321506EA"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6BB71A7E"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6A804BA8" w14:textId="77777777" w:rsidR="00D94957" w:rsidRPr="00FB62AF" w:rsidRDefault="00D94957" w:rsidP="00D94957">
            <w:pPr>
              <w:jc w:val="center"/>
              <w:rPr>
                <w:rFonts w:ascii="Calibri" w:hAnsi="Calibri"/>
                <w:sz w:val="18"/>
                <w:szCs w:val="18"/>
              </w:rPr>
            </w:pPr>
            <w:r w:rsidRPr="005A4126">
              <w:rPr>
                <w:rFonts w:ascii="Calibri" w:hAnsi="Calibri"/>
                <w:sz w:val="18"/>
                <w:szCs w:val="18"/>
              </w:rPr>
              <w:t>7</w:t>
            </w:r>
          </w:p>
        </w:tc>
        <w:tc>
          <w:tcPr>
            <w:tcW w:w="438" w:type="pct"/>
            <w:vAlign w:val="center"/>
          </w:tcPr>
          <w:p w14:paraId="56E35DD9" w14:textId="77777777" w:rsidR="00D94957" w:rsidRPr="00FB62AF" w:rsidRDefault="00D94957" w:rsidP="00D94957">
            <w:pPr>
              <w:jc w:val="center"/>
              <w:rPr>
                <w:rFonts w:ascii="Calibri" w:hAnsi="Calibri"/>
                <w:sz w:val="18"/>
                <w:szCs w:val="18"/>
              </w:rPr>
            </w:pPr>
            <w:r w:rsidRPr="005A4126">
              <w:rPr>
                <w:rFonts w:ascii="Calibri" w:hAnsi="Calibri"/>
                <w:sz w:val="18"/>
                <w:szCs w:val="18"/>
              </w:rPr>
              <w:t>7,2</w:t>
            </w:r>
          </w:p>
        </w:tc>
      </w:tr>
      <w:tr w:rsidR="00D94957" w:rsidRPr="00CC302D" w14:paraId="36DCD47C" w14:textId="77777777" w:rsidTr="0066255B">
        <w:trPr>
          <w:cantSplit/>
          <w:trHeight w:val="227"/>
          <w:jc w:val="center"/>
        </w:trPr>
        <w:tc>
          <w:tcPr>
            <w:tcW w:w="1080" w:type="pct"/>
            <w:vAlign w:val="center"/>
          </w:tcPr>
          <w:p w14:paraId="2D4168FA" w14:textId="77777777" w:rsidR="00D94957" w:rsidRPr="00DB65D4" w:rsidRDefault="00D94957" w:rsidP="00D94957">
            <w:pPr>
              <w:rPr>
                <w:rFonts w:asciiTheme="minorHAnsi" w:hAnsiTheme="minorHAnsi"/>
                <w:sz w:val="18"/>
                <w:szCs w:val="18"/>
              </w:rPr>
            </w:pPr>
            <w:r w:rsidRPr="00DB65D4">
              <w:rPr>
                <w:rFonts w:asciiTheme="minorHAnsi" w:hAnsiTheme="minorHAnsi"/>
                <w:sz w:val="18"/>
                <w:szCs w:val="18"/>
              </w:rPr>
              <w:t xml:space="preserve">Ferro (Fe) </w:t>
            </w:r>
          </w:p>
        </w:tc>
        <w:tc>
          <w:tcPr>
            <w:tcW w:w="451" w:type="pct"/>
            <w:vAlign w:val="center"/>
          </w:tcPr>
          <w:p w14:paraId="416511EB" w14:textId="77777777" w:rsidR="00D94957" w:rsidRPr="00DB65D4" w:rsidRDefault="00D94957" w:rsidP="00D94957">
            <w:pPr>
              <w:widowControl w:val="0"/>
              <w:overflowPunct/>
              <w:autoSpaceDE/>
              <w:autoSpaceDN/>
              <w:spacing w:line="240" w:lineRule="atLeast"/>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5D6D28B4"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3FBF7468"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2EE18CA7"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1DDDB877"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5DFA5FE1"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693D32D9"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6BD48F30" w14:textId="77777777" w:rsidR="00D94957" w:rsidRPr="00FB62AF" w:rsidRDefault="00D94957" w:rsidP="00D94957">
            <w:pPr>
              <w:jc w:val="center"/>
              <w:rPr>
                <w:rFonts w:ascii="Calibri" w:hAnsi="Calibri"/>
                <w:sz w:val="18"/>
                <w:szCs w:val="18"/>
              </w:rPr>
            </w:pPr>
            <w:r w:rsidRPr="005A4126">
              <w:rPr>
                <w:rFonts w:ascii="Calibri" w:hAnsi="Calibri"/>
                <w:sz w:val="18"/>
                <w:szCs w:val="18"/>
              </w:rPr>
              <w:t>3599</w:t>
            </w:r>
          </w:p>
        </w:tc>
        <w:tc>
          <w:tcPr>
            <w:tcW w:w="438" w:type="pct"/>
            <w:vAlign w:val="center"/>
          </w:tcPr>
          <w:p w14:paraId="548614E7" w14:textId="77777777" w:rsidR="00D94957" w:rsidRPr="00FB62AF" w:rsidRDefault="00D94957" w:rsidP="00D94957">
            <w:pPr>
              <w:jc w:val="center"/>
              <w:rPr>
                <w:rFonts w:ascii="Calibri" w:hAnsi="Calibri"/>
                <w:sz w:val="18"/>
                <w:szCs w:val="18"/>
              </w:rPr>
            </w:pPr>
            <w:r w:rsidRPr="005A4126">
              <w:rPr>
                <w:rFonts w:ascii="Calibri" w:hAnsi="Calibri"/>
                <w:sz w:val="18"/>
                <w:szCs w:val="18"/>
              </w:rPr>
              <w:t>4826</w:t>
            </w:r>
          </w:p>
        </w:tc>
      </w:tr>
      <w:tr w:rsidR="00D94957" w:rsidRPr="00CC302D" w14:paraId="0D2B4F3F" w14:textId="77777777" w:rsidTr="0066255B">
        <w:trPr>
          <w:cantSplit/>
          <w:trHeight w:val="227"/>
          <w:jc w:val="center"/>
        </w:trPr>
        <w:tc>
          <w:tcPr>
            <w:tcW w:w="1080" w:type="pct"/>
            <w:vAlign w:val="center"/>
          </w:tcPr>
          <w:p w14:paraId="50D06878" w14:textId="77777777" w:rsidR="00D94957" w:rsidRPr="00DB65D4" w:rsidRDefault="00D94957" w:rsidP="00D94957">
            <w:pPr>
              <w:rPr>
                <w:rFonts w:asciiTheme="minorHAnsi" w:hAnsiTheme="minorHAnsi"/>
                <w:sz w:val="18"/>
                <w:szCs w:val="18"/>
              </w:rPr>
            </w:pPr>
            <w:r w:rsidRPr="00DB65D4">
              <w:rPr>
                <w:rFonts w:asciiTheme="minorHAnsi" w:hAnsiTheme="minorHAnsi"/>
                <w:sz w:val="18"/>
                <w:szCs w:val="18"/>
              </w:rPr>
              <w:t>Ferro totale (Fe)</w:t>
            </w:r>
          </w:p>
        </w:tc>
        <w:tc>
          <w:tcPr>
            <w:tcW w:w="451" w:type="pct"/>
            <w:vAlign w:val="center"/>
          </w:tcPr>
          <w:p w14:paraId="6644B21C" w14:textId="77777777" w:rsidR="00D94957" w:rsidRPr="00DB65D4" w:rsidRDefault="00D94957" w:rsidP="00D94957">
            <w:pPr>
              <w:widowControl w:val="0"/>
              <w:overflowPunct/>
              <w:autoSpaceDE/>
              <w:autoSpaceDN/>
              <w:spacing w:line="240" w:lineRule="atLeast"/>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7471D94D"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4EAA45D9"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75467ECE"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2C7B9109"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1B77C4D6"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5CC712EB"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5C2D9EA8" w14:textId="77777777" w:rsidR="00D94957" w:rsidRPr="00FB62AF" w:rsidRDefault="00D94957" w:rsidP="00D94957">
            <w:pPr>
              <w:jc w:val="center"/>
              <w:rPr>
                <w:rFonts w:ascii="Calibri" w:hAnsi="Calibri"/>
                <w:sz w:val="18"/>
                <w:szCs w:val="18"/>
              </w:rPr>
            </w:pPr>
            <w:r w:rsidRPr="005A4126">
              <w:rPr>
                <w:rFonts w:ascii="Calibri" w:hAnsi="Calibri"/>
                <w:sz w:val="18"/>
                <w:szCs w:val="18"/>
              </w:rPr>
              <w:t>3677</w:t>
            </w:r>
          </w:p>
        </w:tc>
        <w:tc>
          <w:tcPr>
            <w:tcW w:w="438" w:type="pct"/>
            <w:vAlign w:val="center"/>
          </w:tcPr>
          <w:p w14:paraId="5D2C7257" w14:textId="77777777" w:rsidR="00D94957" w:rsidRPr="00FB62AF" w:rsidRDefault="00D94957" w:rsidP="00D94957">
            <w:pPr>
              <w:jc w:val="center"/>
              <w:rPr>
                <w:rFonts w:ascii="Calibri" w:hAnsi="Calibri"/>
                <w:sz w:val="18"/>
                <w:szCs w:val="18"/>
              </w:rPr>
            </w:pPr>
            <w:r w:rsidRPr="005A4126">
              <w:rPr>
                <w:rFonts w:ascii="Calibri" w:hAnsi="Calibri"/>
                <w:sz w:val="18"/>
                <w:szCs w:val="18"/>
              </w:rPr>
              <w:t>4899</w:t>
            </w:r>
          </w:p>
        </w:tc>
      </w:tr>
      <w:tr w:rsidR="00D94957" w:rsidRPr="00CC302D" w14:paraId="559140B9" w14:textId="77777777" w:rsidTr="0066255B">
        <w:trPr>
          <w:cantSplit/>
          <w:trHeight w:val="227"/>
          <w:jc w:val="center"/>
        </w:trPr>
        <w:tc>
          <w:tcPr>
            <w:tcW w:w="1080" w:type="pct"/>
            <w:vAlign w:val="center"/>
          </w:tcPr>
          <w:p w14:paraId="518BDCFB" w14:textId="77777777" w:rsidR="00D94957" w:rsidRPr="00DB65D4" w:rsidRDefault="00D94957" w:rsidP="00D94957">
            <w:pPr>
              <w:rPr>
                <w:rFonts w:asciiTheme="minorHAnsi" w:hAnsiTheme="minorHAnsi"/>
                <w:sz w:val="18"/>
                <w:szCs w:val="18"/>
              </w:rPr>
            </w:pPr>
            <w:r w:rsidRPr="00DB65D4">
              <w:rPr>
                <w:rFonts w:asciiTheme="minorHAnsi" w:hAnsiTheme="minorHAnsi"/>
                <w:sz w:val="18"/>
                <w:szCs w:val="18"/>
              </w:rPr>
              <w:t>Magnesio (Mg)</w:t>
            </w:r>
          </w:p>
        </w:tc>
        <w:tc>
          <w:tcPr>
            <w:tcW w:w="451" w:type="pct"/>
            <w:vAlign w:val="center"/>
          </w:tcPr>
          <w:p w14:paraId="7DA972C1" w14:textId="77777777" w:rsidR="00D94957" w:rsidRPr="00DB65D4" w:rsidRDefault="00D94957" w:rsidP="00D94957">
            <w:pPr>
              <w:widowControl w:val="0"/>
              <w:overflowPunct/>
              <w:autoSpaceDE/>
              <w:autoSpaceDN/>
              <w:spacing w:line="240" w:lineRule="atLeast"/>
              <w:jc w:val="center"/>
              <w:rPr>
                <w:rFonts w:asciiTheme="minorHAnsi" w:hAnsiTheme="minorHAnsi"/>
                <w:sz w:val="18"/>
                <w:szCs w:val="18"/>
              </w:rPr>
            </w:pPr>
            <w:r w:rsidRPr="00DB65D4">
              <w:rPr>
                <w:rFonts w:asciiTheme="minorHAnsi" w:hAnsiTheme="minorHAnsi"/>
                <w:sz w:val="18"/>
                <w:szCs w:val="18"/>
              </w:rPr>
              <w:t>mg/l</w:t>
            </w:r>
          </w:p>
        </w:tc>
        <w:tc>
          <w:tcPr>
            <w:tcW w:w="433" w:type="pct"/>
            <w:vAlign w:val="center"/>
          </w:tcPr>
          <w:p w14:paraId="68A453B1"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032B97A1"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3A64A54D"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42263C16"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4FDC02EA"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4668AC90"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38B0FD2F" w14:textId="77777777" w:rsidR="00D94957" w:rsidRPr="00FB62AF" w:rsidRDefault="00D94957" w:rsidP="00D94957">
            <w:pPr>
              <w:jc w:val="center"/>
              <w:rPr>
                <w:rFonts w:ascii="Calibri" w:hAnsi="Calibri"/>
                <w:sz w:val="18"/>
                <w:szCs w:val="18"/>
              </w:rPr>
            </w:pPr>
            <w:r w:rsidRPr="005A4126">
              <w:rPr>
                <w:rFonts w:ascii="Calibri" w:hAnsi="Calibri"/>
                <w:sz w:val="18"/>
                <w:szCs w:val="18"/>
              </w:rPr>
              <w:t>15,6</w:t>
            </w:r>
          </w:p>
        </w:tc>
        <w:tc>
          <w:tcPr>
            <w:tcW w:w="438" w:type="pct"/>
            <w:vAlign w:val="center"/>
          </w:tcPr>
          <w:p w14:paraId="78EDCAFD" w14:textId="77777777" w:rsidR="00D94957" w:rsidRPr="00FB62AF" w:rsidRDefault="00D94957" w:rsidP="00D94957">
            <w:pPr>
              <w:jc w:val="center"/>
              <w:rPr>
                <w:rFonts w:ascii="Calibri" w:hAnsi="Calibri"/>
                <w:sz w:val="18"/>
                <w:szCs w:val="18"/>
              </w:rPr>
            </w:pPr>
            <w:r w:rsidRPr="005A4126">
              <w:rPr>
                <w:rFonts w:ascii="Calibri" w:hAnsi="Calibri"/>
                <w:sz w:val="18"/>
                <w:szCs w:val="18"/>
              </w:rPr>
              <w:t>22,4</w:t>
            </w:r>
          </w:p>
        </w:tc>
      </w:tr>
      <w:tr w:rsidR="00D94957" w:rsidRPr="00CC302D" w14:paraId="1FBC3A44" w14:textId="77777777" w:rsidTr="0066255B">
        <w:trPr>
          <w:cantSplit/>
          <w:trHeight w:val="227"/>
          <w:jc w:val="center"/>
        </w:trPr>
        <w:tc>
          <w:tcPr>
            <w:tcW w:w="1080" w:type="pct"/>
            <w:vAlign w:val="center"/>
          </w:tcPr>
          <w:p w14:paraId="406CD9F1" w14:textId="77777777" w:rsidR="00D94957" w:rsidRPr="00DB65D4" w:rsidRDefault="00D94957" w:rsidP="00D94957">
            <w:pPr>
              <w:rPr>
                <w:rFonts w:asciiTheme="minorHAnsi" w:hAnsiTheme="minorHAnsi"/>
                <w:sz w:val="18"/>
                <w:szCs w:val="18"/>
              </w:rPr>
            </w:pPr>
            <w:r w:rsidRPr="00DB65D4">
              <w:rPr>
                <w:rFonts w:asciiTheme="minorHAnsi" w:hAnsiTheme="minorHAnsi"/>
                <w:sz w:val="18"/>
                <w:szCs w:val="18"/>
              </w:rPr>
              <w:t>Manganese (Mn)</w:t>
            </w:r>
          </w:p>
        </w:tc>
        <w:tc>
          <w:tcPr>
            <w:tcW w:w="451" w:type="pct"/>
            <w:vAlign w:val="center"/>
          </w:tcPr>
          <w:p w14:paraId="2AF1B923" w14:textId="77777777" w:rsidR="00D94957" w:rsidRPr="00DB65D4" w:rsidRDefault="00D94957" w:rsidP="00D94957">
            <w:pPr>
              <w:widowControl w:val="0"/>
              <w:overflowPunct/>
              <w:autoSpaceDE/>
              <w:autoSpaceDN/>
              <w:spacing w:line="240" w:lineRule="atLeast"/>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16582B3D"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4F7F8D7D"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6B63D571"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70003281"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529E72C7"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23A61622"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35ABE806" w14:textId="77777777" w:rsidR="00D94957" w:rsidRPr="00FB62AF" w:rsidRDefault="00D94957" w:rsidP="00D94957">
            <w:pPr>
              <w:jc w:val="center"/>
              <w:rPr>
                <w:rFonts w:ascii="Calibri" w:hAnsi="Calibri"/>
                <w:sz w:val="18"/>
                <w:szCs w:val="18"/>
              </w:rPr>
            </w:pPr>
            <w:r w:rsidRPr="005A4126">
              <w:rPr>
                <w:rFonts w:ascii="Calibri" w:hAnsi="Calibri"/>
                <w:sz w:val="18"/>
                <w:szCs w:val="18"/>
              </w:rPr>
              <w:t>205,7</w:t>
            </w:r>
          </w:p>
        </w:tc>
        <w:tc>
          <w:tcPr>
            <w:tcW w:w="438" w:type="pct"/>
            <w:vAlign w:val="center"/>
          </w:tcPr>
          <w:p w14:paraId="1EF10792" w14:textId="77777777" w:rsidR="00D94957" w:rsidRPr="00FB62AF" w:rsidRDefault="00D94957" w:rsidP="00D94957">
            <w:pPr>
              <w:jc w:val="center"/>
              <w:rPr>
                <w:rFonts w:ascii="Calibri" w:hAnsi="Calibri"/>
                <w:sz w:val="18"/>
                <w:szCs w:val="18"/>
              </w:rPr>
            </w:pPr>
            <w:r w:rsidRPr="005A4126">
              <w:rPr>
                <w:rFonts w:ascii="Calibri" w:hAnsi="Calibri"/>
                <w:sz w:val="18"/>
                <w:szCs w:val="18"/>
              </w:rPr>
              <w:t>723,8</w:t>
            </w:r>
          </w:p>
        </w:tc>
      </w:tr>
      <w:tr w:rsidR="00D94957" w:rsidRPr="00CC302D" w14:paraId="4CCD93B1" w14:textId="77777777" w:rsidTr="0066255B">
        <w:trPr>
          <w:cantSplit/>
          <w:trHeight w:val="227"/>
          <w:jc w:val="center"/>
        </w:trPr>
        <w:tc>
          <w:tcPr>
            <w:tcW w:w="1080" w:type="pct"/>
            <w:vAlign w:val="center"/>
          </w:tcPr>
          <w:p w14:paraId="13140E75" w14:textId="77777777" w:rsidR="00D94957" w:rsidRPr="00DB65D4" w:rsidRDefault="00D94957" w:rsidP="00D94957">
            <w:pPr>
              <w:rPr>
                <w:rFonts w:asciiTheme="minorHAnsi" w:hAnsiTheme="minorHAnsi"/>
                <w:sz w:val="18"/>
                <w:szCs w:val="18"/>
              </w:rPr>
            </w:pPr>
            <w:r w:rsidRPr="00DB65D4">
              <w:rPr>
                <w:rFonts w:asciiTheme="minorHAnsi" w:hAnsiTheme="minorHAnsi"/>
                <w:sz w:val="18"/>
                <w:szCs w:val="18"/>
              </w:rPr>
              <w:t>Mercurio (Hg)</w:t>
            </w:r>
          </w:p>
        </w:tc>
        <w:tc>
          <w:tcPr>
            <w:tcW w:w="451" w:type="pct"/>
            <w:vAlign w:val="center"/>
          </w:tcPr>
          <w:p w14:paraId="037B6A7C" w14:textId="77777777" w:rsidR="00D94957" w:rsidRPr="00DB65D4" w:rsidRDefault="00D94957" w:rsidP="00D94957">
            <w:pPr>
              <w:widowControl w:val="0"/>
              <w:overflowPunct/>
              <w:autoSpaceDE/>
              <w:autoSpaceDN/>
              <w:spacing w:line="240" w:lineRule="atLeast"/>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30B0D191"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0A647C33"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4BFD5FCF"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52515347"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14F4A4C9"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08626C45"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42E03DDA" w14:textId="77777777" w:rsidR="00D94957" w:rsidRPr="00FB62AF" w:rsidRDefault="00D94957" w:rsidP="00D94957">
            <w:pPr>
              <w:jc w:val="center"/>
              <w:rPr>
                <w:rFonts w:ascii="Calibri" w:hAnsi="Calibri"/>
                <w:sz w:val="18"/>
                <w:szCs w:val="18"/>
              </w:rPr>
            </w:pPr>
            <w:r w:rsidRPr="005A4126">
              <w:rPr>
                <w:rFonts w:ascii="Calibri" w:hAnsi="Calibri"/>
                <w:sz w:val="18"/>
                <w:szCs w:val="18"/>
              </w:rPr>
              <w:t>&lt; 0,1</w:t>
            </w:r>
          </w:p>
        </w:tc>
        <w:tc>
          <w:tcPr>
            <w:tcW w:w="438" w:type="pct"/>
            <w:vAlign w:val="center"/>
          </w:tcPr>
          <w:p w14:paraId="2FB1A32C" w14:textId="77777777" w:rsidR="00D94957" w:rsidRPr="00FB62AF" w:rsidRDefault="00D94957" w:rsidP="00D94957">
            <w:pPr>
              <w:jc w:val="center"/>
              <w:rPr>
                <w:rFonts w:ascii="Calibri" w:hAnsi="Calibri"/>
                <w:sz w:val="18"/>
                <w:szCs w:val="18"/>
              </w:rPr>
            </w:pPr>
            <w:r w:rsidRPr="005A4126">
              <w:rPr>
                <w:rFonts w:ascii="Calibri" w:hAnsi="Calibri"/>
                <w:sz w:val="18"/>
                <w:szCs w:val="18"/>
              </w:rPr>
              <w:t>&lt; 0,1</w:t>
            </w:r>
          </w:p>
        </w:tc>
      </w:tr>
      <w:tr w:rsidR="00D94957" w:rsidRPr="00CC302D" w14:paraId="2AD29F61" w14:textId="77777777" w:rsidTr="0066255B">
        <w:trPr>
          <w:cantSplit/>
          <w:trHeight w:val="227"/>
          <w:jc w:val="center"/>
        </w:trPr>
        <w:tc>
          <w:tcPr>
            <w:tcW w:w="1080" w:type="pct"/>
            <w:vAlign w:val="center"/>
          </w:tcPr>
          <w:p w14:paraId="05A7DCCC" w14:textId="77777777" w:rsidR="00D94957" w:rsidRPr="00DB65D4" w:rsidRDefault="00D94957" w:rsidP="00D94957">
            <w:pPr>
              <w:rPr>
                <w:rFonts w:asciiTheme="minorHAnsi" w:hAnsiTheme="minorHAnsi"/>
                <w:sz w:val="18"/>
                <w:szCs w:val="18"/>
              </w:rPr>
            </w:pPr>
            <w:r w:rsidRPr="00DB65D4">
              <w:rPr>
                <w:rFonts w:asciiTheme="minorHAnsi" w:hAnsiTheme="minorHAnsi"/>
                <w:sz w:val="18"/>
                <w:szCs w:val="18"/>
              </w:rPr>
              <w:t>Nichel (Ni)</w:t>
            </w:r>
          </w:p>
        </w:tc>
        <w:tc>
          <w:tcPr>
            <w:tcW w:w="451" w:type="pct"/>
            <w:vAlign w:val="center"/>
          </w:tcPr>
          <w:p w14:paraId="13CE3C61" w14:textId="77777777" w:rsidR="00D94957" w:rsidRPr="00DB65D4" w:rsidRDefault="00D94957" w:rsidP="00D94957">
            <w:pPr>
              <w:widowControl w:val="0"/>
              <w:overflowPunct/>
              <w:autoSpaceDE/>
              <w:autoSpaceDN/>
              <w:spacing w:line="240" w:lineRule="atLeast"/>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69EF068A"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11DAC9E8"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118080BB"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09D7494C"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2323A767"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29D9D623"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24F8CDA4" w14:textId="77777777" w:rsidR="00D94957" w:rsidRPr="00FB62AF" w:rsidRDefault="00D94957" w:rsidP="00D94957">
            <w:pPr>
              <w:jc w:val="center"/>
              <w:rPr>
                <w:rFonts w:ascii="Calibri" w:hAnsi="Calibri"/>
                <w:sz w:val="18"/>
                <w:szCs w:val="18"/>
              </w:rPr>
            </w:pPr>
            <w:r w:rsidRPr="005A4126">
              <w:rPr>
                <w:rFonts w:ascii="Calibri" w:hAnsi="Calibri"/>
                <w:sz w:val="18"/>
                <w:szCs w:val="18"/>
              </w:rPr>
              <w:t>9,2</w:t>
            </w:r>
          </w:p>
        </w:tc>
        <w:tc>
          <w:tcPr>
            <w:tcW w:w="438" w:type="pct"/>
            <w:vAlign w:val="center"/>
          </w:tcPr>
          <w:p w14:paraId="77F5C6A5" w14:textId="77777777" w:rsidR="00D94957" w:rsidRPr="00FB62AF" w:rsidRDefault="00D94957" w:rsidP="00D94957">
            <w:pPr>
              <w:jc w:val="center"/>
              <w:rPr>
                <w:rFonts w:ascii="Calibri" w:hAnsi="Calibri"/>
                <w:sz w:val="18"/>
                <w:szCs w:val="18"/>
              </w:rPr>
            </w:pPr>
            <w:r w:rsidRPr="005A4126">
              <w:rPr>
                <w:rFonts w:ascii="Calibri" w:hAnsi="Calibri"/>
                <w:sz w:val="18"/>
                <w:szCs w:val="18"/>
              </w:rPr>
              <w:t>8,5</w:t>
            </w:r>
          </w:p>
        </w:tc>
      </w:tr>
      <w:tr w:rsidR="00D94957" w:rsidRPr="00CC302D" w14:paraId="53A6237E" w14:textId="77777777" w:rsidTr="0066255B">
        <w:trPr>
          <w:cantSplit/>
          <w:trHeight w:val="227"/>
          <w:jc w:val="center"/>
        </w:trPr>
        <w:tc>
          <w:tcPr>
            <w:tcW w:w="1080" w:type="pct"/>
            <w:vAlign w:val="center"/>
          </w:tcPr>
          <w:p w14:paraId="6D391464" w14:textId="77777777" w:rsidR="00D94957" w:rsidRPr="00DB65D4" w:rsidRDefault="00D94957" w:rsidP="00D94957">
            <w:pPr>
              <w:rPr>
                <w:rFonts w:asciiTheme="minorHAnsi" w:hAnsiTheme="minorHAnsi"/>
                <w:sz w:val="18"/>
                <w:szCs w:val="18"/>
              </w:rPr>
            </w:pPr>
            <w:r w:rsidRPr="00DB65D4">
              <w:rPr>
                <w:rFonts w:asciiTheme="minorHAnsi" w:hAnsiTheme="minorHAnsi"/>
                <w:sz w:val="18"/>
                <w:szCs w:val="18"/>
              </w:rPr>
              <w:t>Piombo (Pb)</w:t>
            </w:r>
          </w:p>
        </w:tc>
        <w:tc>
          <w:tcPr>
            <w:tcW w:w="451" w:type="pct"/>
            <w:vAlign w:val="center"/>
          </w:tcPr>
          <w:p w14:paraId="41D03D75" w14:textId="77777777" w:rsidR="00D94957" w:rsidRPr="00DB65D4" w:rsidRDefault="00D94957" w:rsidP="00D94957">
            <w:pPr>
              <w:widowControl w:val="0"/>
              <w:overflowPunct/>
              <w:autoSpaceDE/>
              <w:autoSpaceDN/>
              <w:spacing w:line="240" w:lineRule="atLeast"/>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6CD29887"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663269E1"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3714B9E0"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312B97C0"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70695E43"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1552356A"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0DD7EDC4" w14:textId="77777777" w:rsidR="00D94957" w:rsidRPr="00FB62AF" w:rsidRDefault="00D94957" w:rsidP="00D94957">
            <w:pPr>
              <w:jc w:val="center"/>
              <w:rPr>
                <w:rFonts w:ascii="Calibri" w:hAnsi="Calibri"/>
                <w:sz w:val="18"/>
                <w:szCs w:val="18"/>
              </w:rPr>
            </w:pPr>
            <w:r w:rsidRPr="005A4126">
              <w:rPr>
                <w:rFonts w:ascii="Calibri" w:hAnsi="Calibri"/>
                <w:sz w:val="18"/>
                <w:szCs w:val="18"/>
              </w:rPr>
              <w:t>&lt; 1</w:t>
            </w:r>
          </w:p>
        </w:tc>
        <w:tc>
          <w:tcPr>
            <w:tcW w:w="438" w:type="pct"/>
            <w:vAlign w:val="center"/>
          </w:tcPr>
          <w:p w14:paraId="2FC92BE8" w14:textId="77777777" w:rsidR="00D94957" w:rsidRPr="00FB62AF" w:rsidRDefault="00D94957" w:rsidP="00D94957">
            <w:pPr>
              <w:jc w:val="center"/>
              <w:rPr>
                <w:rFonts w:ascii="Calibri" w:hAnsi="Calibri"/>
                <w:sz w:val="18"/>
                <w:szCs w:val="18"/>
              </w:rPr>
            </w:pPr>
            <w:r w:rsidRPr="005A4126">
              <w:rPr>
                <w:rFonts w:ascii="Calibri" w:hAnsi="Calibri"/>
                <w:sz w:val="18"/>
                <w:szCs w:val="18"/>
              </w:rPr>
              <w:t>&lt; 1</w:t>
            </w:r>
          </w:p>
        </w:tc>
      </w:tr>
      <w:tr w:rsidR="00D94957" w:rsidRPr="00CC302D" w14:paraId="595F83BB" w14:textId="77777777" w:rsidTr="0066255B">
        <w:trPr>
          <w:cantSplit/>
          <w:trHeight w:val="227"/>
          <w:jc w:val="center"/>
        </w:trPr>
        <w:tc>
          <w:tcPr>
            <w:tcW w:w="1080" w:type="pct"/>
            <w:vAlign w:val="center"/>
          </w:tcPr>
          <w:p w14:paraId="27AC8C2A" w14:textId="77777777" w:rsidR="00D94957" w:rsidRPr="00DB65D4" w:rsidRDefault="00D94957" w:rsidP="00D94957">
            <w:pPr>
              <w:rPr>
                <w:rFonts w:asciiTheme="minorHAnsi" w:hAnsiTheme="minorHAnsi"/>
                <w:sz w:val="18"/>
                <w:szCs w:val="18"/>
              </w:rPr>
            </w:pPr>
            <w:r w:rsidRPr="00DB65D4">
              <w:rPr>
                <w:rFonts w:asciiTheme="minorHAnsi" w:hAnsiTheme="minorHAnsi"/>
                <w:sz w:val="18"/>
                <w:szCs w:val="18"/>
              </w:rPr>
              <w:t>Potassio (K)</w:t>
            </w:r>
          </w:p>
        </w:tc>
        <w:tc>
          <w:tcPr>
            <w:tcW w:w="451" w:type="pct"/>
            <w:vAlign w:val="center"/>
          </w:tcPr>
          <w:p w14:paraId="2189F69C" w14:textId="77777777" w:rsidR="00D94957" w:rsidRPr="00DB65D4" w:rsidRDefault="00D94957" w:rsidP="00D94957">
            <w:pPr>
              <w:widowControl w:val="0"/>
              <w:overflowPunct/>
              <w:autoSpaceDE/>
              <w:autoSpaceDN/>
              <w:spacing w:line="240" w:lineRule="atLeast"/>
              <w:jc w:val="center"/>
              <w:rPr>
                <w:rFonts w:asciiTheme="minorHAnsi" w:hAnsiTheme="minorHAnsi"/>
                <w:sz w:val="18"/>
                <w:szCs w:val="18"/>
              </w:rPr>
            </w:pPr>
            <w:r w:rsidRPr="00DB65D4">
              <w:rPr>
                <w:rFonts w:asciiTheme="minorHAnsi" w:hAnsiTheme="minorHAnsi"/>
                <w:sz w:val="18"/>
                <w:szCs w:val="18"/>
              </w:rPr>
              <w:t>mg/l</w:t>
            </w:r>
          </w:p>
        </w:tc>
        <w:tc>
          <w:tcPr>
            <w:tcW w:w="433" w:type="pct"/>
            <w:vAlign w:val="center"/>
          </w:tcPr>
          <w:p w14:paraId="44C67FDC"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0E23F5D0"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1499ECB4"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701A7B72"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42FEBE3F"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41D55E37"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318C29F7" w14:textId="77777777" w:rsidR="00D94957" w:rsidRPr="00FB62AF" w:rsidRDefault="00D94957" w:rsidP="00D94957">
            <w:pPr>
              <w:jc w:val="center"/>
              <w:rPr>
                <w:rFonts w:ascii="Calibri" w:hAnsi="Calibri"/>
                <w:sz w:val="18"/>
                <w:szCs w:val="18"/>
              </w:rPr>
            </w:pPr>
            <w:r w:rsidRPr="005A4126">
              <w:rPr>
                <w:rFonts w:ascii="Calibri" w:hAnsi="Calibri"/>
                <w:sz w:val="18"/>
                <w:szCs w:val="18"/>
              </w:rPr>
              <w:t>8,9</w:t>
            </w:r>
          </w:p>
        </w:tc>
        <w:tc>
          <w:tcPr>
            <w:tcW w:w="438" w:type="pct"/>
            <w:vAlign w:val="center"/>
          </w:tcPr>
          <w:p w14:paraId="6932B53B" w14:textId="77777777" w:rsidR="00D94957" w:rsidRPr="00FB62AF" w:rsidRDefault="00D94957" w:rsidP="00D94957">
            <w:pPr>
              <w:jc w:val="center"/>
              <w:rPr>
                <w:rFonts w:ascii="Calibri" w:hAnsi="Calibri"/>
                <w:sz w:val="18"/>
                <w:szCs w:val="18"/>
              </w:rPr>
            </w:pPr>
            <w:r w:rsidRPr="005A4126">
              <w:rPr>
                <w:rFonts w:ascii="Calibri" w:hAnsi="Calibri"/>
                <w:sz w:val="18"/>
                <w:szCs w:val="18"/>
              </w:rPr>
              <w:t>4</w:t>
            </w:r>
          </w:p>
        </w:tc>
      </w:tr>
      <w:tr w:rsidR="00D94957" w:rsidRPr="00CC302D" w14:paraId="4B9D03A5" w14:textId="77777777" w:rsidTr="0066255B">
        <w:trPr>
          <w:cantSplit/>
          <w:trHeight w:val="227"/>
          <w:jc w:val="center"/>
        </w:trPr>
        <w:tc>
          <w:tcPr>
            <w:tcW w:w="1080" w:type="pct"/>
            <w:vAlign w:val="center"/>
          </w:tcPr>
          <w:p w14:paraId="404D7AF8" w14:textId="77777777" w:rsidR="00D94957" w:rsidRPr="00DB65D4" w:rsidRDefault="00D94957" w:rsidP="00D94957">
            <w:pPr>
              <w:rPr>
                <w:rFonts w:asciiTheme="minorHAnsi" w:hAnsiTheme="minorHAnsi"/>
                <w:sz w:val="18"/>
                <w:szCs w:val="18"/>
              </w:rPr>
            </w:pPr>
            <w:r w:rsidRPr="00DB65D4">
              <w:rPr>
                <w:rFonts w:asciiTheme="minorHAnsi" w:hAnsiTheme="minorHAnsi"/>
                <w:sz w:val="18"/>
                <w:szCs w:val="18"/>
              </w:rPr>
              <w:t>Rame (Cu)</w:t>
            </w:r>
          </w:p>
        </w:tc>
        <w:tc>
          <w:tcPr>
            <w:tcW w:w="451" w:type="pct"/>
            <w:vAlign w:val="center"/>
          </w:tcPr>
          <w:p w14:paraId="7773545B" w14:textId="77777777" w:rsidR="00D94957" w:rsidRPr="00DB65D4" w:rsidRDefault="00D94957" w:rsidP="00D94957">
            <w:pPr>
              <w:widowControl w:val="0"/>
              <w:overflowPunct/>
              <w:autoSpaceDE/>
              <w:autoSpaceDN/>
              <w:spacing w:line="240" w:lineRule="atLeast"/>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1E782637"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025EC8E7"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094DECE2"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0D855EF7"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5098F16D"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1672CD09"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4D3099C0" w14:textId="77777777" w:rsidR="00D94957" w:rsidRPr="00FB62AF" w:rsidRDefault="00D94957" w:rsidP="00D94957">
            <w:pPr>
              <w:jc w:val="center"/>
              <w:rPr>
                <w:rFonts w:ascii="Calibri" w:hAnsi="Calibri"/>
                <w:sz w:val="18"/>
                <w:szCs w:val="18"/>
              </w:rPr>
            </w:pPr>
            <w:r w:rsidRPr="005A4126">
              <w:rPr>
                <w:rFonts w:ascii="Calibri" w:hAnsi="Calibri"/>
                <w:sz w:val="18"/>
                <w:szCs w:val="18"/>
              </w:rPr>
              <w:t>39,1</w:t>
            </w:r>
          </w:p>
        </w:tc>
        <w:tc>
          <w:tcPr>
            <w:tcW w:w="438" w:type="pct"/>
            <w:vAlign w:val="center"/>
          </w:tcPr>
          <w:p w14:paraId="5C873F87" w14:textId="77777777" w:rsidR="00D94957" w:rsidRPr="00FB62AF" w:rsidRDefault="00D94957" w:rsidP="00D94957">
            <w:pPr>
              <w:jc w:val="center"/>
              <w:rPr>
                <w:rFonts w:ascii="Calibri" w:hAnsi="Calibri"/>
                <w:sz w:val="18"/>
                <w:szCs w:val="18"/>
              </w:rPr>
            </w:pPr>
            <w:r w:rsidRPr="005A4126">
              <w:rPr>
                <w:rFonts w:ascii="Calibri" w:hAnsi="Calibri"/>
                <w:sz w:val="18"/>
                <w:szCs w:val="18"/>
              </w:rPr>
              <w:t>38,4</w:t>
            </w:r>
          </w:p>
        </w:tc>
      </w:tr>
      <w:tr w:rsidR="00D94957" w:rsidRPr="00CC302D" w14:paraId="2264BC08" w14:textId="77777777" w:rsidTr="0066255B">
        <w:trPr>
          <w:cantSplit/>
          <w:trHeight w:val="227"/>
          <w:jc w:val="center"/>
        </w:trPr>
        <w:tc>
          <w:tcPr>
            <w:tcW w:w="1080" w:type="pct"/>
            <w:vAlign w:val="center"/>
          </w:tcPr>
          <w:p w14:paraId="61A1B678" w14:textId="77777777" w:rsidR="00D94957" w:rsidRPr="00DB65D4" w:rsidRDefault="00D94957" w:rsidP="00D94957">
            <w:pPr>
              <w:rPr>
                <w:rFonts w:asciiTheme="minorHAnsi" w:hAnsiTheme="minorHAnsi"/>
                <w:sz w:val="18"/>
                <w:szCs w:val="18"/>
              </w:rPr>
            </w:pPr>
            <w:r w:rsidRPr="00DB65D4">
              <w:rPr>
                <w:rFonts w:asciiTheme="minorHAnsi" w:hAnsiTheme="minorHAnsi"/>
                <w:sz w:val="18"/>
                <w:szCs w:val="18"/>
              </w:rPr>
              <w:t>Silicio (Si)</w:t>
            </w:r>
          </w:p>
        </w:tc>
        <w:tc>
          <w:tcPr>
            <w:tcW w:w="451" w:type="pct"/>
            <w:vAlign w:val="center"/>
          </w:tcPr>
          <w:p w14:paraId="13E1F828" w14:textId="77777777" w:rsidR="00D94957" w:rsidRPr="00DB65D4" w:rsidRDefault="00D94957" w:rsidP="00D94957">
            <w:pPr>
              <w:jc w:val="center"/>
              <w:rPr>
                <w:rFonts w:asciiTheme="minorHAnsi" w:hAnsiTheme="minorHAnsi"/>
                <w:sz w:val="18"/>
                <w:szCs w:val="18"/>
              </w:rPr>
            </w:pPr>
            <w:r w:rsidRPr="00DB65D4">
              <w:rPr>
                <w:rFonts w:asciiTheme="minorHAnsi" w:hAnsiTheme="minorHAnsi"/>
                <w:sz w:val="18"/>
                <w:szCs w:val="18"/>
              </w:rPr>
              <w:t>mg/l</w:t>
            </w:r>
          </w:p>
        </w:tc>
        <w:tc>
          <w:tcPr>
            <w:tcW w:w="433" w:type="pct"/>
            <w:vAlign w:val="center"/>
          </w:tcPr>
          <w:p w14:paraId="5EF9D2D9"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311AB124"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680A718A"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73B2B590"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29EC4DE0"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697447E4"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2CF6D48A" w14:textId="77777777" w:rsidR="00D94957" w:rsidRPr="00FB62AF" w:rsidRDefault="00D94957" w:rsidP="00D94957">
            <w:pPr>
              <w:jc w:val="center"/>
              <w:rPr>
                <w:rFonts w:ascii="Calibri" w:hAnsi="Calibri"/>
                <w:sz w:val="18"/>
                <w:szCs w:val="18"/>
              </w:rPr>
            </w:pPr>
            <w:r w:rsidRPr="005A4126">
              <w:rPr>
                <w:rFonts w:ascii="Calibri" w:hAnsi="Calibri"/>
                <w:sz w:val="18"/>
                <w:szCs w:val="18"/>
              </w:rPr>
              <w:t>10,6</w:t>
            </w:r>
          </w:p>
        </w:tc>
        <w:tc>
          <w:tcPr>
            <w:tcW w:w="438" w:type="pct"/>
            <w:vAlign w:val="center"/>
          </w:tcPr>
          <w:p w14:paraId="14447C64" w14:textId="77777777" w:rsidR="00D94957" w:rsidRPr="00FB62AF" w:rsidRDefault="00D94957" w:rsidP="00D94957">
            <w:pPr>
              <w:jc w:val="center"/>
              <w:rPr>
                <w:rFonts w:ascii="Calibri" w:hAnsi="Calibri"/>
                <w:sz w:val="18"/>
                <w:szCs w:val="18"/>
              </w:rPr>
            </w:pPr>
            <w:r w:rsidRPr="005A4126">
              <w:rPr>
                <w:rFonts w:ascii="Calibri" w:hAnsi="Calibri"/>
                <w:sz w:val="18"/>
                <w:szCs w:val="18"/>
              </w:rPr>
              <w:t>8,6</w:t>
            </w:r>
          </w:p>
        </w:tc>
      </w:tr>
      <w:tr w:rsidR="00D94957" w:rsidRPr="00CC302D" w14:paraId="62D3A4E6" w14:textId="77777777" w:rsidTr="0066255B">
        <w:trPr>
          <w:cantSplit/>
          <w:trHeight w:val="227"/>
          <w:jc w:val="center"/>
        </w:trPr>
        <w:tc>
          <w:tcPr>
            <w:tcW w:w="1080" w:type="pct"/>
            <w:vAlign w:val="center"/>
          </w:tcPr>
          <w:p w14:paraId="0D8E3F20" w14:textId="77777777" w:rsidR="00D94957" w:rsidRPr="00DB65D4" w:rsidRDefault="00D94957" w:rsidP="00D94957">
            <w:pPr>
              <w:rPr>
                <w:rFonts w:asciiTheme="minorHAnsi" w:hAnsiTheme="minorHAnsi"/>
                <w:sz w:val="18"/>
                <w:szCs w:val="18"/>
              </w:rPr>
            </w:pPr>
            <w:r w:rsidRPr="00DB65D4">
              <w:rPr>
                <w:rFonts w:asciiTheme="minorHAnsi" w:hAnsiTheme="minorHAnsi"/>
                <w:sz w:val="18"/>
                <w:szCs w:val="18"/>
              </w:rPr>
              <w:t>Sodio (Na)</w:t>
            </w:r>
          </w:p>
        </w:tc>
        <w:tc>
          <w:tcPr>
            <w:tcW w:w="451" w:type="pct"/>
            <w:vAlign w:val="center"/>
          </w:tcPr>
          <w:p w14:paraId="2518554A" w14:textId="77777777" w:rsidR="00D94957" w:rsidRPr="00DB65D4" w:rsidRDefault="00D94957" w:rsidP="00D94957">
            <w:pPr>
              <w:jc w:val="center"/>
              <w:rPr>
                <w:rFonts w:asciiTheme="minorHAnsi" w:hAnsiTheme="minorHAnsi"/>
                <w:sz w:val="18"/>
                <w:szCs w:val="18"/>
              </w:rPr>
            </w:pPr>
            <w:r w:rsidRPr="00DB65D4">
              <w:rPr>
                <w:rFonts w:asciiTheme="minorHAnsi" w:hAnsiTheme="minorHAnsi"/>
                <w:sz w:val="18"/>
                <w:szCs w:val="18"/>
              </w:rPr>
              <w:t>mg/l</w:t>
            </w:r>
          </w:p>
        </w:tc>
        <w:tc>
          <w:tcPr>
            <w:tcW w:w="433" w:type="pct"/>
            <w:vAlign w:val="center"/>
          </w:tcPr>
          <w:p w14:paraId="318CC73C"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00C409FD"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7BBFE36E"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0B84FFD5"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0857399E"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154A0E76"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551970D9" w14:textId="77777777" w:rsidR="00D94957" w:rsidRPr="00FB62AF" w:rsidRDefault="00D94957" w:rsidP="00D94957">
            <w:pPr>
              <w:jc w:val="center"/>
              <w:rPr>
                <w:rFonts w:ascii="Calibri" w:hAnsi="Calibri"/>
                <w:sz w:val="18"/>
                <w:szCs w:val="18"/>
              </w:rPr>
            </w:pPr>
            <w:r w:rsidRPr="005A4126">
              <w:rPr>
                <w:rFonts w:ascii="Calibri" w:hAnsi="Calibri"/>
                <w:sz w:val="18"/>
                <w:szCs w:val="18"/>
              </w:rPr>
              <w:t>30,3</w:t>
            </w:r>
          </w:p>
        </w:tc>
        <w:tc>
          <w:tcPr>
            <w:tcW w:w="438" w:type="pct"/>
            <w:vAlign w:val="center"/>
          </w:tcPr>
          <w:p w14:paraId="4C0B2693" w14:textId="77777777" w:rsidR="00D94957" w:rsidRPr="00FB62AF" w:rsidRDefault="00D94957" w:rsidP="00D94957">
            <w:pPr>
              <w:jc w:val="center"/>
              <w:rPr>
                <w:rFonts w:ascii="Calibri" w:hAnsi="Calibri"/>
                <w:sz w:val="18"/>
                <w:szCs w:val="18"/>
              </w:rPr>
            </w:pPr>
            <w:r w:rsidRPr="005A4126">
              <w:rPr>
                <w:rFonts w:ascii="Calibri" w:hAnsi="Calibri"/>
                <w:sz w:val="18"/>
                <w:szCs w:val="18"/>
              </w:rPr>
              <w:t>26,1</w:t>
            </w:r>
          </w:p>
        </w:tc>
      </w:tr>
      <w:tr w:rsidR="00D94957" w:rsidRPr="00CC302D" w14:paraId="5C75C187" w14:textId="77777777" w:rsidTr="0066255B">
        <w:trPr>
          <w:cantSplit/>
          <w:trHeight w:val="227"/>
          <w:jc w:val="center"/>
        </w:trPr>
        <w:tc>
          <w:tcPr>
            <w:tcW w:w="1080" w:type="pct"/>
            <w:vAlign w:val="center"/>
          </w:tcPr>
          <w:p w14:paraId="6C6A010A" w14:textId="77777777" w:rsidR="00D94957" w:rsidRPr="00DB65D4" w:rsidRDefault="00D94957" w:rsidP="00D94957">
            <w:pPr>
              <w:rPr>
                <w:rFonts w:asciiTheme="minorHAnsi" w:hAnsiTheme="minorHAnsi"/>
                <w:sz w:val="18"/>
                <w:szCs w:val="18"/>
              </w:rPr>
            </w:pPr>
            <w:r w:rsidRPr="00DB65D4">
              <w:rPr>
                <w:rFonts w:asciiTheme="minorHAnsi" w:hAnsiTheme="minorHAnsi"/>
                <w:sz w:val="18"/>
                <w:szCs w:val="18"/>
              </w:rPr>
              <w:t>Zinco (Zn)</w:t>
            </w:r>
          </w:p>
        </w:tc>
        <w:tc>
          <w:tcPr>
            <w:tcW w:w="451" w:type="pct"/>
            <w:vAlign w:val="center"/>
          </w:tcPr>
          <w:p w14:paraId="39B6D5A5" w14:textId="77777777" w:rsidR="00D94957" w:rsidRPr="00DB65D4" w:rsidRDefault="00D94957" w:rsidP="00D94957">
            <w:pPr>
              <w:widowControl w:val="0"/>
              <w:overflowPunct/>
              <w:autoSpaceDE/>
              <w:autoSpaceDN/>
              <w:spacing w:line="240" w:lineRule="atLeast"/>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362EDBE8"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3EB71944"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11511235"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6E34402F"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658F4F78"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45E8AD4C"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0A4D1C5F" w14:textId="77777777" w:rsidR="00D94957" w:rsidRPr="00FB62AF" w:rsidRDefault="00D94957" w:rsidP="00D94957">
            <w:pPr>
              <w:jc w:val="center"/>
              <w:rPr>
                <w:rFonts w:ascii="Calibri" w:hAnsi="Calibri"/>
                <w:sz w:val="18"/>
                <w:szCs w:val="18"/>
              </w:rPr>
            </w:pPr>
            <w:r w:rsidRPr="005A4126">
              <w:rPr>
                <w:rFonts w:ascii="Calibri" w:hAnsi="Calibri"/>
                <w:sz w:val="18"/>
                <w:szCs w:val="18"/>
              </w:rPr>
              <w:t>100,7</w:t>
            </w:r>
          </w:p>
        </w:tc>
        <w:tc>
          <w:tcPr>
            <w:tcW w:w="438" w:type="pct"/>
            <w:vAlign w:val="center"/>
          </w:tcPr>
          <w:p w14:paraId="4B46213B" w14:textId="77777777" w:rsidR="00D94957" w:rsidRPr="00FB62AF" w:rsidRDefault="00D94957" w:rsidP="00D94957">
            <w:pPr>
              <w:jc w:val="center"/>
              <w:rPr>
                <w:rFonts w:ascii="Calibri" w:hAnsi="Calibri"/>
                <w:sz w:val="18"/>
                <w:szCs w:val="18"/>
              </w:rPr>
            </w:pPr>
            <w:r w:rsidRPr="005A4126">
              <w:rPr>
                <w:rFonts w:ascii="Calibri" w:hAnsi="Calibri"/>
                <w:sz w:val="18"/>
                <w:szCs w:val="18"/>
              </w:rPr>
              <w:t>149,1</w:t>
            </w:r>
          </w:p>
        </w:tc>
      </w:tr>
      <w:tr w:rsidR="00D94957" w:rsidRPr="00CC302D" w14:paraId="08A2B829" w14:textId="77777777" w:rsidTr="0066255B">
        <w:trPr>
          <w:cantSplit/>
          <w:trHeight w:val="227"/>
          <w:jc w:val="center"/>
        </w:trPr>
        <w:tc>
          <w:tcPr>
            <w:tcW w:w="1080" w:type="pct"/>
            <w:vAlign w:val="center"/>
          </w:tcPr>
          <w:p w14:paraId="2C8E43DE" w14:textId="77777777" w:rsidR="00D94957" w:rsidRPr="00DB65D4" w:rsidRDefault="00D94957" w:rsidP="00D94957">
            <w:pPr>
              <w:rPr>
                <w:rFonts w:asciiTheme="minorHAnsi" w:hAnsiTheme="minorHAnsi"/>
                <w:sz w:val="18"/>
                <w:szCs w:val="18"/>
              </w:rPr>
            </w:pPr>
            <w:r w:rsidRPr="00DB65D4">
              <w:rPr>
                <w:rFonts w:asciiTheme="minorHAnsi" w:hAnsiTheme="minorHAnsi"/>
                <w:sz w:val="18"/>
                <w:szCs w:val="18"/>
              </w:rPr>
              <w:t>Fosforo totale (P)</w:t>
            </w:r>
          </w:p>
        </w:tc>
        <w:tc>
          <w:tcPr>
            <w:tcW w:w="451" w:type="pct"/>
            <w:vAlign w:val="center"/>
          </w:tcPr>
          <w:p w14:paraId="68CE5DBC" w14:textId="77777777" w:rsidR="00D94957" w:rsidRPr="00DB65D4" w:rsidRDefault="00D94957" w:rsidP="00D94957">
            <w:pPr>
              <w:jc w:val="center"/>
              <w:rPr>
                <w:rFonts w:asciiTheme="minorHAnsi" w:hAnsiTheme="minorHAnsi"/>
                <w:sz w:val="18"/>
                <w:szCs w:val="18"/>
              </w:rPr>
            </w:pPr>
            <w:r w:rsidRPr="00DB65D4">
              <w:rPr>
                <w:rFonts w:asciiTheme="minorHAnsi" w:hAnsiTheme="minorHAnsi"/>
                <w:sz w:val="18"/>
                <w:szCs w:val="18"/>
              </w:rPr>
              <w:t>mg/l</w:t>
            </w:r>
          </w:p>
        </w:tc>
        <w:tc>
          <w:tcPr>
            <w:tcW w:w="433" w:type="pct"/>
            <w:vAlign w:val="center"/>
          </w:tcPr>
          <w:p w14:paraId="4FEED714"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18BDF5AE"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4A86DEC4"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331CD4C7"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741BAC62"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64B1207D"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7A384308" w14:textId="77777777" w:rsidR="00D94957" w:rsidRPr="00FB62AF" w:rsidRDefault="00D94957" w:rsidP="00D94957">
            <w:pPr>
              <w:jc w:val="center"/>
              <w:rPr>
                <w:rFonts w:ascii="Calibri" w:hAnsi="Calibri"/>
                <w:sz w:val="18"/>
                <w:szCs w:val="18"/>
              </w:rPr>
            </w:pPr>
            <w:r w:rsidRPr="005A4126">
              <w:rPr>
                <w:rFonts w:ascii="Calibri" w:hAnsi="Calibri"/>
                <w:sz w:val="18"/>
                <w:szCs w:val="18"/>
              </w:rPr>
              <w:t>&lt; 0,10</w:t>
            </w:r>
          </w:p>
        </w:tc>
        <w:tc>
          <w:tcPr>
            <w:tcW w:w="438" w:type="pct"/>
            <w:vAlign w:val="center"/>
          </w:tcPr>
          <w:p w14:paraId="5B709220" w14:textId="77777777" w:rsidR="00D94957" w:rsidRPr="00FB62AF" w:rsidRDefault="00D94957" w:rsidP="00D94957">
            <w:pPr>
              <w:jc w:val="center"/>
              <w:rPr>
                <w:rFonts w:ascii="Calibri" w:hAnsi="Calibri"/>
                <w:sz w:val="18"/>
                <w:szCs w:val="18"/>
              </w:rPr>
            </w:pPr>
            <w:r w:rsidRPr="005A4126">
              <w:rPr>
                <w:rFonts w:ascii="Calibri" w:hAnsi="Calibri"/>
                <w:sz w:val="18"/>
                <w:szCs w:val="18"/>
              </w:rPr>
              <w:t>&lt; 0,10</w:t>
            </w:r>
          </w:p>
        </w:tc>
      </w:tr>
      <w:tr w:rsidR="00D94957" w:rsidRPr="00CC302D" w14:paraId="3D9B5350" w14:textId="77777777" w:rsidTr="0066255B">
        <w:trPr>
          <w:cantSplit/>
          <w:trHeight w:val="227"/>
          <w:jc w:val="center"/>
        </w:trPr>
        <w:tc>
          <w:tcPr>
            <w:tcW w:w="1080" w:type="pct"/>
            <w:vAlign w:val="center"/>
          </w:tcPr>
          <w:p w14:paraId="657FAAE6" w14:textId="77777777" w:rsidR="00D94957" w:rsidRPr="00DB65D4" w:rsidRDefault="00D94957" w:rsidP="00D94957">
            <w:pPr>
              <w:rPr>
                <w:rFonts w:asciiTheme="minorHAnsi" w:hAnsiTheme="minorHAnsi"/>
                <w:sz w:val="18"/>
                <w:szCs w:val="18"/>
              </w:rPr>
            </w:pPr>
            <w:r w:rsidRPr="00DB65D4">
              <w:rPr>
                <w:rFonts w:asciiTheme="minorHAnsi" w:hAnsiTheme="minorHAnsi"/>
                <w:sz w:val="18"/>
                <w:szCs w:val="18"/>
              </w:rPr>
              <w:t>Ortofosfato (PO</w:t>
            </w:r>
            <w:r w:rsidRPr="003E6077">
              <w:rPr>
                <w:rFonts w:asciiTheme="minorHAnsi" w:hAnsiTheme="minorHAnsi"/>
                <w:sz w:val="18"/>
                <w:szCs w:val="18"/>
                <w:vertAlign w:val="subscript"/>
              </w:rPr>
              <w:t>4</w:t>
            </w:r>
            <w:r w:rsidRPr="00DB65D4">
              <w:rPr>
                <w:rFonts w:asciiTheme="minorHAnsi" w:hAnsiTheme="minorHAnsi"/>
                <w:sz w:val="18"/>
                <w:szCs w:val="18"/>
              </w:rPr>
              <w:t>)</w:t>
            </w:r>
          </w:p>
        </w:tc>
        <w:tc>
          <w:tcPr>
            <w:tcW w:w="451" w:type="pct"/>
            <w:vAlign w:val="center"/>
          </w:tcPr>
          <w:p w14:paraId="6DCC279F" w14:textId="77777777" w:rsidR="00D94957" w:rsidRPr="00DB65D4" w:rsidRDefault="00D94957" w:rsidP="00D94957">
            <w:pPr>
              <w:jc w:val="center"/>
              <w:rPr>
                <w:rFonts w:asciiTheme="minorHAnsi" w:hAnsiTheme="minorHAnsi"/>
                <w:sz w:val="18"/>
                <w:szCs w:val="18"/>
              </w:rPr>
            </w:pPr>
            <w:r w:rsidRPr="00DB65D4">
              <w:rPr>
                <w:rFonts w:asciiTheme="minorHAnsi" w:hAnsiTheme="minorHAnsi"/>
                <w:sz w:val="18"/>
                <w:szCs w:val="18"/>
              </w:rPr>
              <w:t>mg/l</w:t>
            </w:r>
          </w:p>
        </w:tc>
        <w:tc>
          <w:tcPr>
            <w:tcW w:w="433" w:type="pct"/>
            <w:vAlign w:val="center"/>
          </w:tcPr>
          <w:p w14:paraId="4C18F872"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750006A7"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1D0C1B52"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7480ECEE"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110E65FE"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706B7ABE"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6650B113" w14:textId="77777777" w:rsidR="00D94957" w:rsidRPr="00FB62AF" w:rsidRDefault="00D94957" w:rsidP="00D94957">
            <w:pPr>
              <w:jc w:val="center"/>
              <w:rPr>
                <w:rFonts w:ascii="Calibri" w:hAnsi="Calibri"/>
                <w:sz w:val="18"/>
                <w:szCs w:val="18"/>
              </w:rPr>
            </w:pPr>
            <w:r w:rsidRPr="005A4126">
              <w:rPr>
                <w:rFonts w:ascii="Calibri" w:hAnsi="Calibri"/>
                <w:sz w:val="18"/>
                <w:szCs w:val="18"/>
              </w:rPr>
              <w:t>&lt; 0,25</w:t>
            </w:r>
          </w:p>
        </w:tc>
        <w:tc>
          <w:tcPr>
            <w:tcW w:w="438" w:type="pct"/>
            <w:vAlign w:val="center"/>
          </w:tcPr>
          <w:p w14:paraId="40A60F07" w14:textId="77777777" w:rsidR="00D94957" w:rsidRPr="00FB62AF" w:rsidRDefault="00D94957" w:rsidP="00D94957">
            <w:pPr>
              <w:jc w:val="center"/>
              <w:rPr>
                <w:rFonts w:ascii="Calibri" w:hAnsi="Calibri"/>
                <w:sz w:val="18"/>
                <w:szCs w:val="18"/>
              </w:rPr>
            </w:pPr>
            <w:r w:rsidRPr="005A4126">
              <w:rPr>
                <w:rFonts w:ascii="Calibri" w:hAnsi="Calibri"/>
                <w:sz w:val="18"/>
                <w:szCs w:val="18"/>
              </w:rPr>
              <w:t>&lt; 0,25</w:t>
            </w:r>
          </w:p>
        </w:tc>
      </w:tr>
      <w:tr w:rsidR="00D94957" w:rsidRPr="00CC302D" w14:paraId="7A9983C7" w14:textId="77777777" w:rsidTr="0066255B">
        <w:trPr>
          <w:cantSplit/>
          <w:trHeight w:val="227"/>
          <w:jc w:val="center"/>
        </w:trPr>
        <w:tc>
          <w:tcPr>
            <w:tcW w:w="1080" w:type="pct"/>
            <w:vAlign w:val="center"/>
          </w:tcPr>
          <w:p w14:paraId="0AD800C1" w14:textId="77777777" w:rsidR="00D94957" w:rsidRPr="00DB65D4" w:rsidRDefault="00D94957" w:rsidP="00D94957">
            <w:pPr>
              <w:rPr>
                <w:rFonts w:asciiTheme="minorHAnsi" w:hAnsiTheme="minorHAnsi"/>
                <w:sz w:val="18"/>
                <w:szCs w:val="18"/>
              </w:rPr>
            </w:pPr>
            <w:r w:rsidRPr="00DB65D4">
              <w:rPr>
                <w:rFonts w:asciiTheme="minorHAnsi" w:hAnsiTheme="minorHAnsi"/>
                <w:sz w:val="18"/>
                <w:szCs w:val="18"/>
              </w:rPr>
              <w:t xml:space="preserve">Azoto ammoniacale (N) </w:t>
            </w:r>
          </w:p>
        </w:tc>
        <w:tc>
          <w:tcPr>
            <w:tcW w:w="451" w:type="pct"/>
            <w:vAlign w:val="center"/>
          </w:tcPr>
          <w:p w14:paraId="1BA193AE" w14:textId="77777777" w:rsidR="00D94957" w:rsidRPr="00DB65D4" w:rsidRDefault="00D94957" w:rsidP="00D94957">
            <w:pPr>
              <w:jc w:val="center"/>
              <w:rPr>
                <w:rFonts w:asciiTheme="minorHAnsi" w:hAnsiTheme="minorHAnsi"/>
                <w:sz w:val="18"/>
                <w:szCs w:val="18"/>
              </w:rPr>
            </w:pPr>
            <w:r w:rsidRPr="00DB65D4">
              <w:rPr>
                <w:rFonts w:asciiTheme="minorHAnsi" w:hAnsiTheme="minorHAnsi"/>
                <w:sz w:val="18"/>
                <w:szCs w:val="18"/>
              </w:rPr>
              <w:t>mg/l</w:t>
            </w:r>
          </w:p>
        </w:tc>
        <w:tc>
          <w:tcPr>
            <w:tcW w:w="433" w:type="pct"/>
            <w:vAlign w:val="center"/>
          </w:tcPr>
          <w:p w14:paraId="20AB2A18"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617A90D1"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3612814F"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7EF7964D"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7B4E09AC"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7BD5F581"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5A3856F7" w14:textId="77777777" w:rsidR="00D94957" w:rsidRPr="00FB62AF" w:rsidRDefault="00D94957" w:rsidP="00D94957">
            <w:pPr>
              <w:jc w:val="center"/>
              <w:rPr>
                <w:rFonts w:ascii="Calibri" w:hAnsi="Calibri"/>
                <w:sz w:val="18"/>
                <w:szCs w:val="18"/>
              </w:rPr>
            </w:pPr>
            <w:r w:rsidRPr="005A4126">
              <w:rPr>
                <w:rFonts w:ascii="Calibri" w:hAnsi="Calibri"/>
                <w:sz w:val="18"/>
                <w:szCs w:val="18"/>
              </w:rPr>
              <w:t>1,1</w:t>
            </w:r>
          </w:p>
        </w:tc>
        <w:tc>
          <w:tcPr>
            <w:tcW w:w="438" w:type="pct"/>
            <w:vAlign w:val="center"/>
          </w:tcPr>
          <w:p w14:paraId="3E6D1A5F" w14:textId="77777777" w:rsidR="00D94957" w:rsidRPr="00FB62AF" w:rsidRDefault="00D94957" w:rsidP="00D94957">
            <w:pPr>
              <w:jc w:val="center"/>
              <w:rPr>
                <w:rFonts w:ascii="Calibri" w:hAnsi="Calibri"/>
                <w:sz w:val="18"/>
                <w:szCs w:val="18"/>
              </w:rPr>
            </w:pPr>
            <w:r w:rsidRPr="005A4126">
              <w:rPr>
                <w:rFonts w:ascii="Calibri" w:hAnsi="Calibri"/>
                <w:sz w:val="18"/>
                <w:szCs w:val="18"/>
              </w:rPr>
              <w:t>0,42</w:t>
            </w:r>
          </w:p>
        </w:tc>
      </w:tr>
      <w:tr w:rsidR="00D94957" w:rsidRPr="00CC302D" w14:paraId="12ABEB30" w14:textId="77777777" w:rsidTr="0066255B">
        <w:trPr>
          <w:cantSplit/>
          <w:trHeight w:val="227"/>
          <w:jc w:val="center"/>
        </w:trPr>
        <w:tc>
          <w:tcPr>
            <w:tcW w:w="1080" w:type="pct"/>
            <w:vAlign w:val="center"/>
          </w:tcPr>
          <w:p w14:paraId="6E615E41" w14:textId="77777777" w:rsidR="00D94957" w:rsidRPr="00DB65D4" w:rsidRDefault="00D94957" w:rsidP="00D94957">
            <w:pPr>
              <w:rPr>
                <w:rFonts w:asciiTheme="minorHAnsi" w:hAnsiTheme="minorHAnsi"/>
                <w:sz w:val="18"/>
                <w:szCs w:val="18"/>
              </w:rPr>
            </w:pPr>
            <w:r w:rsidRPr="00DB65D4">
              <w:rPr>
                <w:rFonts w:asciiTheme="minorHAnsi" w:hAnsiTheme="minorHAnsi"/>
                <w:sz w:val="18"/>
                <w:szCs w:val="18"/>
              </w:rPr>
              <w:t>Azoto nitrico (N)</w:t>
            </w:r>
          </w:p>
        </w:tc>
        <w:tc>
          <w:tcPr>
            <w:tcW w:w="451" w:type="pct"/>
            <w:vAlign w:val="center"/>
          </w:tcPr>
          <w:p w14:paraId="2869D249" w14:textId="77777777" w:rsidR="00D94957" w:rsidRPr="00DB65D4" w:rsidRDefault="00D94957" w:rsidP="00D94957">
            <w:pPr>
              <w:jc w:val="center"/>
              <w:rPr>
                <w:rFonts w:asciiTheme="minorHAnsi" w:hAnsiTheme="minorHAnsi"/>
                <w:sz w:val="18"/>
                <w:szCs w:val="18"/>
              </w:rPr>
            </w:pPr>
            <w:r w:rsidRPr="00DB65D4">
              <w:rPr>
                <w:rFonts w:asciiTheme="minorHAnsi" w:hAnsiTheme="minorHAnsi"/>
                <w:sz w:val="18"/>
                <w:szCs w:val="18"/>
              </w:rPr>
              <w:t>mg/l</w:t>
            </w:r>
          </w:p>
        </w:tc>
        <w:tc>
          <w:tcPr>
            <w:tcW w:w="433" w:type="pct"/>
            <w:vAlign w:val="center"/>
          </w:tcPr>
          <w:p w14:paraId="7EB4F8EE"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7FBECE6C"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56021120"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2857D743"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4CE9E8A0"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448E204F"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1B7A5CE7" w14:textId="77777777" w:rsidR="00D94957" w:rsidRPr="00FB62AF" w:rsidRDefault="00D94957" w:rsidP="00D94957">
            <w:pPr>
              <w:jc w:val="center"/>
              <w:rPr>
                <w:rFonts w:ascii="Calibri" w:hAnsi="Calibri"/>
                <w:sz w:val="18"/>
                <w:szCs w:val="18"/>
              </w:rPr>
            </w:pPr>
            <w:r w:rsidRPr="005A4126">
              <w:rPr>
                <w:rFonts w:ascii="Calibri" w:hAnsi="Calibri"/>
                <w:sz w:val="18"/>
                <w:szCs w:val="18"/>
              </w:rPr>
              <w:t>0,63</w:t>
            </w:r>
          </w:p>
        </w:tc>
        <w:tc>
          <w:tcPr>
            <w:tcW w:w="438" w:type="pct"/>
            <w:vAlign w:val="center"/>
          </w:tcPr>
          <w:p w14:paraId="404ADA77" w14:textId="77777777" w:rsidR="00D94957" w:rsidRPr="00FB62AF" w:rsidRDefault="00D94957" w:rsidP="00D94957">
            <w:pPr>
              <w:jc w:val="center"/>
              <w:rPr>
                <w:rFonts w:ascii="Calibri" w:hAnsi="Calibri"/>
                <w:sz w:val="18"/>
                <w:szCs w:val="18"/>
              </w:rPr>
            </w:pPr>
            <w:r w:rsidRPr="005A4126">
              <w:rPr>
                <w:rFonts w:ascii="Calibri" w:hAnsi="Calibri"/>
                <w:sz w:val="18"/>
                <w:szCs w:val="18"/>
              </w:rPr>
              <w:t>0,21</w:t>
            </w:r>
          </w:p>
        </w:tc>
      </w:tr>
      <w:tr w:rsidR="00D94957" w:rsidRPr="00CC302D" w14:paraId="35E0E670" w14:textId="77777777" w:rsidTr="0066255B">
        <w:trPr>
          <w:cantSplit/>
          <w:trHeight w:val="227"/>
          <w:jc w:val="center"/>
        </w:trPr>
        <w:tc>
          <w:tcPr>
            <w:tcW w:w="1080" w:type="pct"/>
            <w:vAlign w:val="center"/>
          </w:tcPr>
          <w:p w14:paraId="686A4FC0" w14:textId="77777777" w:rsidR="00D94957" w:rsidRPr="00DB65D4" w:rsidRDefault="00D94957" w:rsidP="00D94957">
            <w:pPr>
              <w:rPr>
                <w:rFonts w:asciiTheme="minorHAnsi" w:hAnsiTheme="minorHAnsi"/>
                <w:sz w:val="18"/>
                <w:szCs w:val="18"/>
              </w:rPr>
            </w:pPr>
            <w:r w:rsidRPr="00DB65D4">
              <w:rPr>
                <w:rFonts w:asciiTheme="minorHAnsi" w:hAnsiTheme="minorHAnsi"/>
                <w:sz w:val="18"/>
                <w:szCs w:val="18"/>
              </w:rPr>
              <w:t>Azoto nitroso (N)</w:t>
            </w:r>
          </w:p>
        </w:tc>
        <w:tc>
          <w:tcPr>
            <w:tcW w:w="451" w:type="pct"/>
            <w:vAlign w:val="center"/>
          </w:tcPr>
          <w:p w14:paraId="5182653F" w14:textId="77777777" w:rsidR="00D94957" w:rsidRPr="00DB65D4" w:rsidRDefault="00D94957" w:rsidP="00D94957">
            <w:pPr>
              <w:widowControl w:val="0"/>
              <w:overflowPunct/>
              <w:autoSpaceDE/>
              <w:autoSpaceDN/>
              <w:spacing w:line="240" w:lineRule="atLeast"/>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1272FC54"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6046DF35"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19EDD30A"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53C5F7DB"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6CC26280"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7849AF73"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3DDCBECC" w14:textId="77777777" w:rsidR="00D94957" w:rsidRPr="00FB62AF" w:rsidRDefault="00D94957" w:rsidP="00D94957">
            <w:pPr>
              <w:jc w:val="center"/>
              <w:rPr>
                <w:rFonts w:ascii="Calibri" w:hAnsi="Calibri"/>
                <w:sz w:val="18"/>
                <w:szCs w:val="18"/>
              </w:rPr>
            </w:pPr>
            <w:r w:rsidRPr="005A4126">
              <w:rPr>
                <w:rFonts w:ascii="Calibri" w:hAnsi="Calibri"/>
                <w:sz w:val="18"/>
                <w:szCs w:val="18"/>
              </w:rPr>
              <w:t>&lt; 0,02</w:t>
            </w:r>
          </w:p>
        </w:tc>
        <w:tc>
          <w:tcPr>
            <w:tcW w:w="438" w:type="pct"/>
            <w:vAlign w:val="center"/>
          </w:tcPr>
          <w:p w14:paraId="589060DD" w14:textId="77777777" w:rsidR="00D94957" w:rsidRPr="00FB62AF" w:rsidRDefault="00D94957" w:rsidP="00D94957">
            <w:pPr>
              <w:jc w:val="center"/>
              <w:rPr>
                <w:rFonts w:ascii="Calibri" w:hAnsi="Calibri"/>
                <w:sz w:val="18"/>
                <w:szCs w:val="18"/>
              </w:rPr>
            </w:pPr>
            <w:r w:rsidRPr="005A4126">
              <w:rPr>
                <w:rFonts w:ascii="Calibri" w:hAnsi="Calibri"/>
                <w:sz w:val="18"/>
                <w:szCs w:val="18"/>
              </w:rPr>
              <w:t>&lt; 0,02</w:t>
            </w:r>
          </w:p>
        </w:tc>
      </w:tr>
      <w:tr w:rsidR="00D94957" w:rsidRPr="00CC302D" w14:paraId="3B11DB93" w14:textId="77777777" w:rsidTr="0066255B">
        <w:trPr>
          <w:cantSplit/>
          <w:trHeight w:val="227"/>
          <w:jc w:val="center"/>
        </w:trPr>
        <w:tc>
          <w:tcPr>
            <w:tcW w:w="1080" w:type="pct"/>
            <w:vAlign w:val="center"/>
          </w:tcPr>
          <w:p w14:paraId="0FF51C99" w14:textId="77777777" w:rsidR="00D94957" w:rsidRPr="00DB65D4" w:rsidRDefault="00D94957" w:rsidP="00D94957">
            <w:pPr>
              <w:rPr>
                <w:rFonts w:asciiTheme="minorHAnsi" w:hAnsiTheme="minorHAnsi"/>
                <w:sz w:val="18"/>
                <w:szCs w:val="18"/>
              </w:rPr>
            </w:pPr>
            <w:r w:rsidRPr="00DB65D4">
              <w:rPr>
                <w:rFonts w:asciiTheme="minorHAnsi" w:hAnsiTheme="minorHAnsi"/>
                <w:sz w:val="18"/>
                <w:szCs w:val="18"/>
              </w:rPr>
              <w:t>Azoto totale (N)</w:t>
            </w:r>
          </w:p>
        </w:tc>
        <w:tc>
          <w:tcPr>
            <w:tcW w:w="451" w:type="pct"/>
            <w:vAlign w:val="center"/>
          </w:tcPr>
          <w:p w14:paraId="4956DF1E" w14:textId="77777777" w:rsidR="00D94957" w:rsidRPr="00DB65D4" w:rsidRDefault="00D94957" w:rsidP="00D94957">
            <w:pPr>
              <w:jc w:val="center"/>
              <w:rPr>
                <w:rFonts w:asciiTheme="minorHAnsi" w:hAnsiTheme="minorHAnsi"/>
                <w:sz w:val="18"/>
                <w:szCs w:val="18"/>
              </w:rPr>
            </w:pPr>
            <w:r w:rsidRPr="00DB65D4">
              <w:rPr>
                <w:rFonts w:asciiTheme="minorHAnsi" w:hAnsiTheme="minorHAnsi"/>
                <w:sz w:val="18"/>
                <w:szCs w:val="18"/>
              </w:rPr>
              <w:t>mg/l</w:t>
            </w:r>
          </w:p>
        </w:tc>
        <w:tc>
          <w:tcPr>
            <w:tcW w:w="433" w:type="pct"/>
            <w:vAlign w:val="center"/>
          </w:tcPr>
          <w:p w14:paraId="24BA4AF5"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19DA504E"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674775C2"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3B7D80DF"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58C5CC58"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373D23EF"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3F986B1B" w14:textId="77777777" w:rsidR="00D94957" w:rsidRPr="00FB62AF" w:rsidRDefault="00D94957" w:rsidP="00D94957">
            <w:pPr>
              <w:jc w:val="center"/>
              <w:rPr>
                <w:rFonts w:ascii="Calibri" w:hAnsi="Calibri"/>
                <w:sz w:val="18"/>
                <w:szCs w:val="18"/>
              </w:rPr>
            </w:pPr>
            <w:r w:rsidRPr="005A4126">
              <w:rPr>
                <w:rFonts w:ascii="Calibri" w:hAnsi="Calibri"/>
                <w:sz w:val="18"/>
                <w:szCs w:val="18"/>
              </w:rPr>
              <w:t>1,5</w:t>
            </w:r>
          </w:p>
        </w:tc>
        <w:tc>
          <w:tcPr>
            <w:tcW w:w="438" w:type="pct"/>
            <w:vAlign w:val="center"/>
          </w:tcPr>
          <w:p w14:paraId="5551B822" w14:textId="77777777" w:rsidR="00D94957" w:rsidRPr="00FB62AF" w:rsidRDefault="00D94957" w:rsidP="00D94957">
            <w:pPr>
              <w:jc w:val="center"/>
              <w:rPr>
                <w:rFonts w:ascii="Calibri" w:hAnsi="Calibri"/>
                <w:sz w:val="18"/>
                <w:szCs w:val="18"/>
              </w:rPr>
            </w:pPr>
            <w:r w:rsidRPr="005A4126">
              <w:rPr>
                <w:rFonts w:ascii="Calibri" w:hAnsi="Calibri"/>
                <w:sz w:val="18"/>
                <w:szCs w:val="18"/>
              </w:rPr>
              <w:t>0,72</w:t>
            </w:r>
          </w:p>
        </w:tc>
      </w:tr>
      <w:tr w:rsidR="00D94957" w:rsidRPr="00CC302D" w14:paraId="1415D6DB" w14:textId="77777777" w:rsidTr="0066255B">
        <w:trPr>
          <w:cantSplit/>
          <w:trHeight w:val="227"/>
          <w:jc w:val="center"/>
        </w:trPr>
        <w:tc>
          <w:tcPr>
            <w:tcW w:w="1080" w:type="pct"/>
            <w:vAlign w:val="center"/>
          </w:tcPr>
          <w:p w14:paraId="37216D78" w14:textId="77777777" w:rsidR="00D94957" w:rsidRPr="00DB65D4" w:rsidRDefault="00D94957" w:rsidP="00D94957">
            <w:pPr>
              <w:rPr>
                <w:rFonts w:asciiTheme="minorHAnsi" w:hAnsiTheme="minorHAnsi"/>
                <w:sz w:val="18"/>
                <w:szCs w:val="18"/>
              </w:rPr>
            </w:pPr>
            <w:r w:rsidRPr="00DB65D4">
              <w:rPr>
                <w:rFonts w:asciiTheme="minorHAnsi" w:hAnsiTheme="minorHAnsi"/>
                <w:sz w:val="18"/>
                <w:szCs w:val="18"/>
              </w:rPr>
              <w:t>Cloruri (Cl)</w:t>
            </w:r>
          </w:p>
        </w:tc>
        <w:tc>
          <w:tcPr>
            <w:tcW w:w="451" w:type="pct"/>
            <w:vAlign w:val="center"/>
          </w:tcPr>
          <w:p w14:paraId="187170FC" w14:textId="77777777" w:rsidR="00D94957" w:rsidRPr="00DB65D4" w:rsidRDefault="00D94957" w:rsidP="00D94957">
            <w:pPr>
              <w:jc w:val="center"/>
              <w:rPr>
                <w:rFonts w:asciiTheme="minorHAnsi" w:hAnsiTheme="minorHAnsi"/>
                <w:sz w:val="18"/>
                <w:szCs w:val="18"/>
              </w:rPr>
            </w:pPr>
            <w:r w:rsidRPr="00DB65D4">
              <w:rPr>
                <w:rFonts w:asciiTheme="minorHAnsi" w:hAnsiTheme="minorHAnsi"/>
                <w:sz w:val="18"/>
                <w:szCs w:val="18"/>
              </w:rPr>
              <w:t>mg/l</w:t>
            </w:r>
          </w:p>
        </w:tc>
        <w:tc>
          <w:tcPr>
            <w:tcW w:w="433" w:type="pct"/>
            <w:vAlign w:val="center"/>
          </w:tcPr>
          <w:p w14:paraId="53082599"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7A97454E"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184AC2AA"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071ABB05"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27855854"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419A5A1E"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5980154D" w14:textId="77777777" w:rsidR="00D94957" w:rsidRPr="00FB62AF" w:rsidRDefault="00D94957" w:rsidP="00D94957">
            <w:pPr>
              <w:jc w:val="center"/>
              <w:rPr>
                <w:rFonts w:ascii="Calibri" w:hAnsi="Calibri"/>
                <w:sz w:val="18"/>
                <w:szCs w:val="18"/>
              </w:rPr>
            </w:pPr>
            <w:r w:rsidRPr="005A4126">
              <w:rPr>
                <w:rFonts w:ascii="Calibri" w:hAnsi="Calibri"/>
                <w:sz w:val="18"/>
                <w:szCs w:val="18"/>
              </w:rPr>
              <w:t>30,4</w:t>
            </w:r>
          </w:p>
        </w:tc>
        <w:tc>
          <w:tcPr>
            <w:tcW w:w="438" w:type="pct"/>
            <w:vAlign w:val="center"/>
          </w:tcPr>
          <w:p w14:paraId="21BE1419" w14:textId="77777777" w:rsidR="00D94957" w:rsidRPr="00FB62AF" w:rsidRDefault="00D94957" w:rsidP="00D94957">
            <w:pPr>
              <w:jc w:val="center"/>
              <w:rPr>
                <w:rFonts w:ascii="Calibri" w:hAnsi="Calibri"/>
                <w:sz w:val="18"/>
                <w:szCs w:val="18"/>
              </w:rPr>
            </w:pPr>
            <w:r w:rsidRPr="005A4126">
              <w:rPr>
                <w:rFonts w:ascii="Calibri" w:hAnsi="Calibri"/>
                <w:sz w:val="18"/>
                <w:szCs w:val="18"/>
              </w:rPr>
              <w:t>32,9</w:t>
            </w:r>
          </w:p>
        </w:tc>
      </w:tr>
      <w:tr w:rsidR="00D94957" w:rsidRPr="00CC302D" w14:paraId="329DCDAB" w14:textId="77777777" w:rsidTr="0066255B">
        <w:trPr>
          <w:cantSplit/>
          <w:trHeight w:val="227"/>
          <w:jc w:val="center"/>
        </w:trPr>
        <w:tc>
          <w:tcPr>
            <w:tcW w:w="1080" w:type="pct"/>
            <w:vAlign w:val="center"/>
          </w:tcPr>
          <w:p w14:paraId="24E045E2" w14:textId="77777777" w:rsidR="00D94957" w:rsidRPr="00DB65D4" w:rsidRDefault="00D94957" w:rsidP="00D94957">
            <w:pPr>
              <w:rPr>
                <w:rFonts w:asciiTheme="minorHAnsi" w:hAnsiTheme="minorHAnsi"/>
                <w:sz w:val="18"/>
                <w:szCs w:val="18"/>
              </w:rPr>
            </w:pPr>
            <w:r w:rsidRPr="00DB65D4">
              <w:rPr>
                <w:rFonts w:asciiTheme="minorHAnsi" w:hAnsiTheme="minorHAnsi"/>
                <w:sz w:val="18"/>
                <w:szCs w:val="18"/>
              </w:rPr>
              <w:t>Solfati (SO</w:t>
            </w:r>
            <w:r w:rsidRPr="003E6077">
              <w:rPr>
                <w:rFonts w:asciiTheme="minorHAnsi" w:hAnsiTheme="minorHAnsi"/>
                <w:sz w:val="18"/>
                <w:szCs w:val="18"/>
                <w:vertAlign w:val="subscript"/>
              </w:rPr>
              <w:t>4</w:t>
            </w:r>
            <w:r w:rsidRPr="00DB65D4">
              <w:rPr>
                <w:rFonts w:asciiTheme="minorHAnsi" w:hAnsiTheme="minorHAnsi"/>
                <w:sz w:val="18"/>
                <w:szCs w:val="18"/>
              </w:rPr>
              <w:t>)</w:t>
            </w:r>
          </w:p>
        </w:tc>
        <w:tc>
          <w:tcPr>
            <w:tcW w:w="451" w:type="pct"/>
            <w:vAlign w:val="center"/>
          </w:tcPr>
          <w:p w14:paraId="4AE5BD07" w14:textId="77777777" w:rsidR="00D94957" w:rsidRPr="00DB65D4" w:rsidRDefault="00D94957" w:rsidP="00D94957">
            <w:pPr>
              <w:jc w:val="center"/>
              <w:rPr>
                <w:rFonts w:asciiTheme="minorHAnsi" w:hAnsiTheme="minorHAnsi"/>
                <w:sz w:val="18"/>
                <w:szCs w:val="18"/>
              </w:rPr>
            </w:pPr>
            <w:r w:rsidRPr="00DB65D4">
              <w:rPr>
                <w:rFonts w:asciiTheme="minorHAnsi" w:hAnsiTheme="minorHAnsi"/>
                <w:sz w:val="18"/>
                <w:szCs w:val="18"/>
              </w:rPr>
              <w:t>mg/l</w:t>
            </w:r>
          </w:p>
        </w:tc>
        <w:tc>
          <w:tcPr>
            <w:tcW w:w="433" w:type="pct"/>
            <w:vAlign w:val="center"/>
          </w:tcPr>
          <w:p w14:paraId="6A918BC8"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6CAC7A7B"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2FE3A012"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4A808EDB"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40F549DD"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1D1F891D"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5DDBF19A" w14:textId="77777777" w:rsidR="00D94957" w:rsidRPr="00FB62AF" w:rsidRDefault="00D94957" w:rsidP="00D94957">
            <w:pPr>
              <w:jc w:val="center"/>
              <w:rPr>
                <w:rFonts w:ascii="Calibri" w:hAnsi="Calibri"/>
                <w:sz w:val="18"/>
                <w:szCs w:val="18"/>
              </w:rPr>
            </w:pPr>
            <w:r w:rsidRPr="005A4126">
              <w:rPr>
                <w:rFonts w:ascii="Calibri" w:hAnsi="Calibri"/>
                <w:sz w:val="18"/>
                <w:szCs w:val="18"/>
              </w:rPr>
              <w:t>21,3</w:t>
            </w:r>
          </w:p>
        </w:tc>
        <w:tc>
          <w:tcPr>
            <w:tcW w:w="438" w:type="pct"/>
            <w:vAlign w:val="center"/>
          </w:tcPr>
          <w:p w14:paraId="59D09981" w14:textId="77777777" w:rsidR="00D94957" w:rsidRPr="00FB62AF" w:rsidRDefault="00D94957" w:rsidP="00D94957">
            <w:pPr>
              <w:jc w:val="center"/>
              <w:rPr>
                <w:rFonts w:ascii="Calibri" w:hAnsi="Calibri"/>
                <w:sz w:val="18"/>
                <w:szCs w:val="18"/>
              </w:rPr>
            </w:pPr>
            <w:r w:rsidRPr="005A4126">
              <w:rPr>
                <w:rFonts w:ascii="Calibri" w:hAnsi="Calibri"/>
                <w:sz w:val="18"/>
                <w:szCs w:val="18"/>
              </w:rPr>
              <w:t>16,4</w:t>
            </w:r>
          </w:p>
        </w:tc>
      </w:tr>
      <w:tr w:rsidR="00D94957" w:rsidRPr="00CC302D" w14:paraId="6494631A" w14:textId="77777777" w:rsidTr="0066255B">
        <w:trPr>
          <w:cantSplit/>
          <w:trHeight w:val="227"/>
          <w:jc w:val="center"/>
        </w:trPr>
        <w:tc>
          <w:tcPr>
            <w:tcW w:w="1080" w:type="pct"/>
            <w:vAlign w:val="center"/>
          </w:tcPr>
          <w:p w14:paraId="6AE7F0DC" w14:textId="77777777" w:rsidR="00D94957" w:rsidRPr="00DB65D4" w:rsidRDefault="00D94957" w:rsidP="00D94957">
            <w:pPr>
              <w:rPr>
                <w:rFonts w:asciiTheme="minorHAnsi" w:hAnsiTheme="minorHAnsi"/>
                <w:sz w:val="18"/>
                <w:szCs w:val="18"/>
              </w:rPr>
            </w:pPr>
            <w:r w:rsidRPr="00DB65D4">
              <w:rPr>
                <w:rFonts w:asciiTheme="minorHAnsi" w:hAnsiTheme="minorHAnsi"/>
                <w:sz w:val="18"/>
                <w:szCs w:val="18"/>
              </w:rPr>
              <w:t>Idrocarburi leggeri C&lt;12</w:t>
            </w:r>
          </w:p>
        </w:tc>
        <w:tc>
          <w:tcPr>
            <w:tcW w:w="451" w:type="pct"/>
            <w:vAlign w:val="center"/>
          </w:tcPr>
          <w:p w14:paraId="5F101CA9" w14:textId="77777777" w:rsidR="00D94957" w:rsidRPr="00DB65D4" w:rsidRDefault="00D94957" w:rsidP="00D94957">
            <w:pPr>
              <w:widowControl w:val="0"/>
              <w:overflowPunct/>
              <w:autoSpaceDE/>
              <w:autoSpaceDN/>
              <w:spacing w:line="240" w:lineRule="atLeast"/>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0828593D"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0EF42479"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4727E8FC"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6121D9C5"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6AAC4CAE"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6F06A18D"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6C707F1A" w14:textId="77777777" w:rsidR="00D94957" w:rsidRPr="00FB62AF" w:rsidRDefault="00D94957" w:rsidP="00D94957">
            <w:pPr>
              <w:jc w:val="center"/>
              <w:rPr>
                <w:rFonts w:ascii="Calibri" w:hAnsi="Calibri"/>
                <w:sz w:val="18"/>
                <w:szCs w:val="18"/>
              </w:rPr>
            </w:pPr>
            <w:r w:rsidRPr="005A4126">
              <w:rPr>
                <w:rFonts w:ascii="Calibri" w:hAnsi="Calibri"/>
                <w:sz w:val="18"/>
                <w:szCs w:val="18"/>
              </w:rPr>
              <w:t>&lt; 10,0</w:t>
            </w:r>
          </w:p>
        </w:tc>
        <w:tc>
          <w:tcPr>
            <w:tcW w:w="438" w:type="pct"/>
            <w:vAlign w:val="center"/>
          </w:tcPr>
          <w:p w14:paraId="32C90367" w14:textId="77777777" w:rsidR="00D94957" w:rsidRPr="00FB62AF" w:rsidRDefault="00D94957" w:rsidP="00D94957">
            <w:pPr>
              <w:jc w:val="center"/>
              <w:rPr>
                <w:rFonts w:ascii="Calibri" w:hAnsi="Calibri"/>
                <w:sz w:val="18"/>
                <w:szCs w:val="18"/>
              </w:rPr>
            </w:pPr>
            <w:r w:rsidRPr="005A4126">
              <w:rPr>
                <w:rFonts w:ascii="Calibri" w:hAnsi="Calibri"/>
                <w:sz w:val="18"/>
                <w:szCs w:val="18"/>
              </w:rPr>
              <w:t>&lt; 10,0</w:t>
            </w:r>
          </w:p>
        </w:tc>
      </w:tr>
      <w:tr w:rsidR="00D94957" w:rsidRPr="00CC302D" w14:paraId="4F737518" w14:textId="77777777" w:rsidTr="0066255B">
        <w:trPr>
          <w:cantSplit/>
          <w:trHeight w:val="227"/>
          <w:jc w:val="center"/>
        </w:trPr>
        <w:tc>
          <w:tcPr>
            <w:tcW w:w="1080" w:type="pct"/>
            <w:vAlign w:val="center"/>
          </w:tcPr>
          <w:p w14:paraId="2BAAD0BC" w14:textId="77777777" w:rsidR="00D94957" w:rsidRPr="00DB65D4" w:rsidRDefault="00D94957" w:rsidP="00D94957">
            <w:pPr>
              <w:rPr>
                <w:rFonts w:asciiTheme="minorHAnsi" w:hAnsiTheme="minorHAnsi"/>
                <w:sz w:val="18"/>
                <w:szCs w:val="18"/>
              </w:rPr>
            </w:pPr>
            <w:r w:rsidRPr="00DB65D4">
              <w:rPr>
                <w:rFonts w:asciiTheme="minorHAnsi" w:hAnsiTheme="minorHAnsi"/>
                <w:sz w:val="18"/>
                <w:szCs w:val="18"/>
              </w:rPr>
              <w:t>Idrocarburi pesanti C&gt;12</w:t>
            </w:r>
          </w:p>
        </w:tc>
        <w:tc>
          <w:tcPr>
            <w:tcW w:w="451" w:type="pct"/>
            <w:vAlign w:val="center"/>
          </w:tcPr>
          <w:p w14:paraId="5316928A" w14:textId="77777777" w:rsidR="00D94957" w:rsidRPr="00DB65D4" w:rsidRDefault="00D94957" w:rsidP="00D94957">
            <w:pPr>
              <w:widowControl w:val="0"/>
              <w:overflowPunct/>
              <w:autoSpaceDE/>
              <w:autoSpaceDN/>
              <w:spacing w:line="240" w:lineRule="atLeast"/>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24009499"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45516A9A"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5F73788D"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6BE4948F"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3B241BE6"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734F1A66"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3CB49EB6" w14:textId="77777777" w:rsidR="00D94957" w:rsidRPr="00FB62AF" w:rsidRDefault="00D94957" w:rsidP="00D94957">
            <w:pPr>
              <w:jc w:val="center"/>
              <w:rPr>
                <w:rFonts w:ascii="Calibri" w:hAnsi="Calibri"/>
                <w:sz w:val="18"/>
                <w:szCs w:val="18"/>
              </w:rPr>
            </w:pPr>
            <w:r w:rsidRPr="005A4126">
              <w:rPr>
                <w:rFonts w:ascii="Calibri" w:hAnsi="Calibri"/>
                <w:sz w:val="18"/>
                <w:szCs w:val="18"/>
              </w:rPr>
              <w:t>&lt; 35,0</w:t>
            </w:r>
          </w:p>
        </w:tc>
        <w:tc>
          <w:tcPr>
            <w:tcW w:w="438" w:type="pct"/>
            <w:vAlign w:val="center"/>
          </w:tcPr>
          <w:p w14:paraId="78397611" w14:textId="77777777" w:rsidR="00D94957" w:rsidRPr="00FB62AF" w:rsidRDefault="00D94957" w:rsidP="00D94957">
            <w:pPr>
              <w:jc w:val="center"/>
              <w:rPr>
                <w:rFonts w:ascii="Calibri" w:hAnsi="Calibri"/>
                <w:sz w:val="18"/>
                <w:szCs w:val="18"/>
              </w:rPr>
            </w:pPr>
            <w:r w:rsidRPr="005A4126">
              <w:rPr>
                <w:rFonts w:ascii="Calibri" w:hAnsi="Calibri"/>
                <w:sz w:val="18"/>
                <w:szCs w:val="18"/>
              </w:rPr>
              <w:t>&lt; 35,0</w:t>
            </w:r>
          </w:p>
        </w:tc>
      </w:tr>
      <w:tr w:rsidR="00D94957" w:rsidRPr="00CC302D" w14:paraId="210534C1" w14:textId="77777777" w:rsidTr="0066255B">
        <w:trPr>
          <w:cantSplit/>
          <w:trHeight w:val="227"/>
          <w:jc w:val="center"/>
        </w:trPr>
        <w:tc>
          <w:tcPr>
            <w:tcW w:w="1080" w:type="pct"/>
            <w:vAlign w:val="center"/>
          </w:tcPr>
          <w:p w14:paraId="1B5FEA92" w14:textId="77777777" w:rsidR="00D94957" w:rsidRPr="00DB65D4" w:rsidRDefault="00D94957" w:rsidP="00D94957">
            <w:pPr>
              <w:rPr>
                <w:rFonts w:asciiTheme="minorHAnsi" w:hAnsiTheme="minorHAnsi"/>
                <w:sz w:val="18"/>
                <w:szCs w:val="18"/>
              </w:rPr>
            </w:pPr>
            <w:r w:rsidRPr="00DB65D4">
              <w:rPr>
                <w:rFonts w:asciiTheme="minorHAnsi" w:hAnsiTheme="minorHAnsi"/>
                <w:sz w:val="18"/>
                <w:szCs w:val="18"/>
              </w:rPr>
              <w:lastRenderedPageBreak/>
              <w:t>Idrocarburi totali (espressi come n-esano) - somma</w:t>
            </w:r>
          </w:p>
        </w:tc>
        <w:tc>
          <w:tcPr>
            <w:tcW w:w="451" w:type="pct"/>
            <w:vAlign w:val="center"/>
          </w:tcPr>
          <w:p w14:paraId="49B69624" w14:textId="77777777" w:rsidR="00D94957" w:rsidRPr="00DB65D4" w:rsidRDefault="00D94957" w:rsidP="00D94957">
            <w:pPr>
              <w:widowControl w:val="0"/>
              <w:overflowPunct/>
              <w:autoSpaceDE/>
              <w:autoSpaceDN/>
              <w:spacing w:line="240" w:lineRule="atLeast"/>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7CAAB845"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3C6C1D10"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1AA3BB2B"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1650179F"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19A6EEAE"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341F3A5D"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2D0EE19F" w14:textId="77777777" w:rsidR="00D94957" w:rsidRPr="00FB62AF" w:rsidRDefault="00D94957" w:rsidP="00D94957">
            <w:pPr>
              <w:jc w:val="center"/>
              <w:rPr>
                <w:rFonts w:ascii="Calibri" w:hAnsi="Calibri"/>
                <w:sz w:val="18"/>
                <w:szCs w:val="18"/>
              </w:rPr>
            </w:pPr>
            <w:r w:rsidRPr="005A4126">
              <w:rPr>
                <w:rFonts w:ascii="Calibri" w:hAnsi="Calibri"/>
                <w:sz w:val="18"/>
                <w:szCs w:val="18"/>
              </w:rPr>
              <w:t>&lt; 35,0</w:t>
            </w:r>
          </w:p>
        </w:tc>
        <w:tc>
          <w:tcPr>
            <w:tcW w:w="438" w:type="pct"/>
            <w:vAlign w:val="center"/>
          </w:tcPr>
          <w:p w14:paraId="2EF25074" w14:textId="77777777" w:rsidR="00D94957" w:rsidRPr="00FB62AF" w:rsidRDefault="00D94957" w:rsidP="00D94957">
            <w:pPr>
              <w:jc w:val="center"/>
              <w:rPr>
                <w:rFonts w:ascii="Calibri" w:hAnsi="Calibri"/>
                <w:sz w:val="18"/>
                <w:szCs w:val="18"/>
              </w:rPr>
            </w:pPr>
            <w:r w:rsidRPr="005A4126">
              <w:rPr>
                <w:rFonts w:ascii="Calibri" w:hAnsi="Calibri"/>
                <w:sz w:val="18"/>
                <w:szCs w:val="18"/>
              </w:rPr>
              <w:t>&lt; 35,0</w:t>
            </w:r>
          </w:p>
        </w:tc>
      </w:tr>
      <w:tr w:rsidR="00D94957" w:rsidRPr="00CC302D" w14:paraId="25A4110A" w14:textId="77777777" w:rsidTr="0066255B">
        <w:trPr>
          <w:cantSplit/>
          <w:trHeight w:val="227"/>
          <w:jc w:val="center"/>
        </w:trPr>
        <w:tc>
          <w:tcPr>
            <w:tcW w:w="1080" w:type="pct"/>
            <w:vAlign w:val="center"/>
          </w:tcPr>
          <w:p w14:paraId="5FC595F2" w14:textId="77777777" w:rsidR="00D94957" w:rsidRPr="00DB65D4" w:rsidRDefault="00D94957" w:rsidP="00D94957">
            <w:pPr>
              <w:rPr>
                <w:rFonts w:asciiTheme="minorHAnsi" w:hAnsiTheme="minorHAnsi" w:cs="Arial"/>
                <w:sz w:val="18"/>
                <w:szCs w:val="18"/>
              </w:rPr>
            </w:pPr>
            <w:r w:rsidRPr="00DB65D4">
              <w:rPr>
                <w:rFonts w:asciiTheme="minorHAnsi" w:hAnsiTheme="minorHAnsi" w:cs="Arial"/>
                <w:sz w:val="18"/>
                <w:szCs w:val="18"/>
              </w:rPr>
              <w:t>Tensioattivi anionici (MBAS)</w:t>
            </w:r>
          </w:p>
        </w:tc>
        <w:tc>
          <w:tcPr>
            <w:tcW w:w="451" w:type="pct"/>
            <w:vAlign w:val="center"/>
          </w:tcPr>
          <w:p w14:paraId="3A1649D8" w14:textId="77777777" w:rsidR="00D94957" w:rsidRPr="00DB65D4" w:rsidRDefault="00D94957" w:rsidP="00D94957">
            <w:pPr>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041BB0A6"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3554873A"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06D49B62"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2559B3E1"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7D5677D5"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79400FF3"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29B0DAEF" w14:textId="77777777" w:rsidR="00D94957" w:rsidRPr="00FB62AF" w:rsidRDefault="00D94957" w:rsidP="00D94957">
            <w:pPr>
              <w:jc w:val="center"/>
              <w:rPr>
                <w:rFonts w:ascii="Calibri" w:hAnsi="Calibri"/>
                <w:sz w:val="18"/>
                <w:szCs w:val="18"/>
              </w:rPr>
            </w:pPr>
            <w:r w:rsidRPr="005A4126">
              <w:rPr>
                <w:rFonts w:ascii="Calibri" w:hAnsi="Calibri"/>
                <w:sz w:val="18"/>
                <w:szCs w:val="18"/>
              </w:rPr>
              <w:t>&lt; 0,1</w:t>
            </w:r>
          </w:p>
        </w:tc>
        <w:tc>
          <w:tcPr>
            <w:tcW w:w="438" w:type="pct"/>
            <w:vAlign w:val="center"/>
          </w:tcPr>
          <w:p w14:paraId="00CBCDD5" w14:textId="77777777" w:rsidR="00D94957" w:rsidRPr="00FB62AF" w:rsidRDefault="00D94957" w:rsidP="00D94957">
            <w:pPr>
              <w:jc w:val="center"/>
              <w:rPr>
                <w:rFonts w:ascii="Calibri" w:hAnsi="Calibri"/>
                <w:sz w:val="18"/>
                <w:szCs w:val="18"/>
              </w:rPr>
            </w:pPr>
            <w:r w:rsidRPr="005A4126">
              <w:rPr>
                <w:rFonts w:ascii="Calibri" w:hAnsi="Calibri"/>
                <w:sz w:val="18"/>
                <w:szCs w:val="18"/>
              </w:rPr>
              <w:t>&lt; 0,1</w:t>
            </w:r>
          </w:p>
        </w:tc>
      </w:tr>
      <w:tr w:rsidR="00D94957" w:rsidRPr="00CC302D" w14:paraId="57D02091" w14:textId="77777777" w:rsidTr="0066255B">
        <w:trPr>
          <w:cantSplit/>
          <w:trHeight w:val="227"/>
          <w:jc w:val="center"/>
        </w:trPr>
        <w:tc>
          <w:tcPr>
            <w:tcW w:w="1080" w:type="pct"/>
            <w:vAlign w:val="center"/>
          </w:tcPr>
          <w:p w14:paraId="222E6A01" w14:textId="77777777" w:rsidR="00D94957" w:rsidRPr="00DB65D4" w:rsidRDefault="00D94957" w:rsidP="00D94957">
            <w:pPr>
              <w:rPr>
                <w:rFonts w:asciiTheme="minorHAnsi" w:hAnsiTheme="minorHAnsi" w:cs="Arial"/>
                <w:sz w:val="18"/>
                <w:szCs w:val="18"/>
              </w:rPr>
            </w:pPr>
            <w:r w:rsidRPr="00DB65D4">
              <w:rPr>
                <w:rFonts w:asciiTheme="minorHAnsi" w:hAnsiTheme="minorHAnsi" w:cs="Arial"/>
                <w:sz w:val="18"/>
                <w:szCs w:val="18"/>
              </w:rPr>
              <w:t>Tensioattivi non ionici (TAS)</w:t>
            </w:r>
          </w:p>
        </w:tc>
        <w:tc>
          <w:tcPr>
            <w:tcW w:w="451" w:type="pct"/>
            <w:vAlign w:val="center"/>
          </w:tcPr>
          <w:p w14:paraId="69A55E46" w14:textId="77777777" w:rsidR="00D94957" w:rsidRPr="00DB65D4" w:rsidRDefault="00D94957" w:rsidP="00D94957">
            <w:pPr>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081E8494"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15D0D52B"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078E9D54"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053656AB"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10A7859D"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05BD80F3"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5208A47F" w14:textId="77777777" w:rsidR="00D94957" w:rsidRPr="00FB62AF" w:rsidRDefault="00D94957" w:rsidP="00D94957">
            <w:pPr>
              <w:jc w:val="center"/>
              <w:rPr>
                <w:rFonts w:ascii="Calibri" w:hAnsi="Calibri"/>
                <w:sz w:val="18"/>
                <w:szCs w:val="18"/>
              </w:rPr>
            </w:pPr>
            <w:r w:rsidRPr="005A4126">
              <w:rPr>
                <w:rFonts w:ascii="Calibri" w:hAnsi="Calibri"/>
                <w:sz w:val="18"/>
                <w:szCs w:val="18"/>
              </w:rPr>
              <w:t>&lt; 0,1</w:t>
            </w:r>
          </w:p>
        </w:tc>
        <w:tc>
          <w:tcPr>
            <w:tcW w:w="438" w:type="pct"/>
            <w:vAlign w:val="center"/>
          </w:tcPr>
          <w:p w14:paraId="309B7B26" w14:textId="77777777" w:rsidR="00D94957" w:rsidRPr="00FB62AF" w:rsidRDefault="00D94957" w:rsidP="00D94957">
            <w:pPr>
              <w:jc w:val="center"/>
              <w:rPr>
                <w:rFonts w:ascii="Calibri" w:hAnsi="Calibri"/>
                <w:sz w:val="18"/>
                <w:szCs w:val="18"/>
              </w:rPr>
            </w:pPr>
            <w:r w:rsidRPr="005A4126">
              <w:rPr>
                <w:rFonts w:ascii="Calibri" w:hAnsi="Calibri"/>
                <w:sz w:val="18"/>
                <w:szCs w:val="18"/>
              </w:rPr>
              <w:t>&lt; 0,1</w:t>
            </w:r>
          </w:p>
        </w:tc>
      </w:tr>
      <w:tr w:rsidR="00D94957" w:rsidRPr="00CC302D" w14:paraId="68CBB1C9" w14:textId="77777777" w:rsidTr="0066255B">
        <w:trPr>
          <w:cantSplit/>
          <w:trHeight w:val="227"/>
          <w:jc w:val="center"/>
        </w:trPr>
        <w:tc>
          <w:tcPr>
            <w:tcW w:w="1080" w:type="pct"/>
            <w:vAlign w:val="center"/>
          </w:tcPr>
          <w:p w14:paraId="667E4A9E" w14:textId="77777777" w:rsidR="00D94957" w:rsidRPr="00DB65D4" w:rsidRDefault="00D94957" w:rsidP="00D94957">
            <w:pPr>
              <w:rPr>
                <w:rFonts w:asciiTheme="minorHAnsi" w:hAnsiTheme="minorHAnsi" w:cs="Arial"/>
                <w:sz w:val="18"/>
                <w:szCs w:val="18"/>
              </w:rPr>
            </w:pPr>
            <w:r w:rsidRPr="00DB65D4">
              <w:rPr>
                <w:rFonts w:asciiTheme="minorHAnsi" w:hAnsiTheme="minorHAnsi" w:cs="Arial"/>
                <w:sz w:val="18"/>
                <w:szCs w:val="18"/>
              </w:rPr>
              <w:t>Benzene</w:t>
            </w:r>
          </w:p>
        </w:tc>
        <w:tc>
          <w:tcPr>
            <w:tcW w:w="451" w:type="pct"/>
            <w:vAlign w:val="center"/>
          </w:tcPr>
          <w:p w14:paraId="1601777A" w14:textId="77777777" w:rsidR="00D94957" w:rsidRPr="00DB65D4" w:rsidRDefault="00D94957" w:rsidP="00D94957">
            <w:pPr>
              <w:widowControl w:val="0"/>
              <w:overflowPunct/>
              <w:autoSpaceDE/>
              <w:autoSpaceDN/>
              <w:spacing w:line="240" w:lineRule="atLeast"/>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51514242"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3567CDFF"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6A567851"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12529C9C"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064ED6B4"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198F7C8D"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30A9F9CD" w14:textId="77777777" w:rsidR="00D94957" w:rsidRPr="00FB62AF" w:rsidRDefault="00D94957" w:rsidP="00D94957">
            <w:pPr>
              <w:jc w:val="center"/>
              <w:rPr>
                <w:rFonts w:ascii="Calibri" w:hAnsi="Calibri"/>
                <w:sz w:val="18"/>
                <w:szCs w:val="18"/>
              </w:rPr>
            </w:pPr>
            <w:r w:rsidRPr="005A4126">
              <w:rPr>
                <w:rFonts w:ascii="Calibri" w:hAnsi="Calibri"/>
                <w:sz w:val="18"/>
                <w:szCs w:val="18"/>
              </w:rPr>
              <w:t>&lt; 0,10</w:t>
            </w:r>
          </w:p>
        </w:tc>
        <w:tc>
          <w:tcPr>
            <w:tcW w:w="438" w:type="pct"/>
            <w:vAlign w:val="center"/>
          </w:tcPr>
          <w:p w14:paraId="03E0F961" w14:textId="77777777" w:rsidR="00D94957" w:rsidRPr="00FB62AF" w:rsidRDefault="00D94957" w:rsidP="00D94957">
            <w:pPr>
              <w:jc w:val="center"/>
              <w:rPr>
                <w:rFonts w:ascii="Calibri" w:hAnsi="Calibri"/>
                <w:sz w:val="18"/>
                <w:szCs w:val="18"/>
              </w:rPr>
            </w:pPr>
            <w:r w:rsidRPr="005A4126">
              <w:rPr>
                <w:rFonts w:ascii="Calibri" w:hAnsi="Calibri"/>
                <w:sz w:val="18"/>
                <w:szCs w:val="18"/>
              </w:rPr>
              <w:t>&lt; 0,10</w:t>
            </w:r>
          </w:p>
        </w:tc>
      </w:tr>
      <w:tr w:rsidR="00D94957" w:rsidRPr="00CC302D" w14:paraId="5ADC75A1" w14:textId="77777777" w:rsidTr="0066255B">
        <w:trPr>
          <w:cantSplit/>
          <w:trHeight w:val="227"/>
          <w:jc w:val="center"/>
        </w:trPr>
        <w:tc>
          <w:tcPr>
            <w:tcW w:w="1080" w:type="pct"/>
            <w:vAlign w:val="center"/>
          </w:tcPr>
          <w:p w14:paraId="69706B05" w14:textId="77777777" w:rsidR="00D94957" w:rsidRPr="00DB65D4" w:rsidRDefault="00D94957" w:rsidP="00D94957">
            <w:pPr>
              <w:rPr>
                <w:rFonts w:asciiTheme="minorHAnsi" w:hAnsiTheme="minorHAnsi" w:cs="Arial"/>
                <w:sz w:val="18"/>
                <w:szCs w:val="18"/>
              </w:rPr>
            </w:pPr>
            <w:r w:rsidRPr="00DB65D4">
              <w:rPr>
                <w:rFonts w:asciiTheme="minorHAnsi" w:hAnsiTheme="minorHAnsi" w:cs="Arial"/>
                <w:sz w:val="18"/>
                <w:szCs w:val="18"/>
              </w:rPr>
              <w:t>Toluene</w:t>
            </w:r>
          </w:p>
        </w:tc>
        <w:tc>
          <w:tcPr>
            <w:tcW w:w="451" w:type="pct"/>
            <w:vAlign w:val="center"/>
          </w:tcPr>
          <w:p w14:paraId="18C69A73" w14:textId="77777777" w:rsidR="00D94957" w:rsidRPr="00DB65D4" w:rsidRDefault="00D94957" w:rsidP="00D94957">
            <w:pPr>
              <w:widowControl w:val="0"/>
              <w:overflowPunct/>
              <w:autoSpaceDE/>
              <w:autoSpaceDN/>
              <w:spacing w:line="240" w:lineRule="atLeast"/>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161FFC61"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6421DD78"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023A2255"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0B43D346"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440CE758"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3E13ED4E"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1D83ABCB" w14:textId="77777777" w:rsidR="00D94957" w:rsidRPr="00FB62AF" w:rsidRDefault="00D94957" w:rsidP="00D94957">
            <w:pPr>
              <w:jc w:val="center"/>
              <w:rPr>
                <w:rFonts w:ascii="Calibri" w:hAnsi="Calibri"/>
                <w:sz w:val="18"/>
                <w:szCs w:val="18"/>
              </w:rPr>
            </w:pPr>
            <w:r w:rsidRPr="005A4126">
              <w:rPr>
                <w:rFonts w:ascii="Calibri" w:hAnsi="Calibri"/>
                <w:sz w:val="18"/>
                <w:szCs w:val="18"/>
              </w:rPr>
              <w:t>&lt; 0,10</w:t>
            </w:r>
          </w:p>
        </w:tc>
        <w:tc>
          <w:tcPr>
            <w:tcW w:w="438" w:type="pct"/>
            <w:vAlign w:val="center"/>
          </w:tcPr>
          <w:p w14:paraId="5F625825" w14:textId="77777777" w:rsidR="00D94957" w:rsidRPr="00FB62AF" w:rsidRDefault="00D94957" w:rsidP="00D94957">
            <w:pPr>
              <w:jc w:val="center"/>
              <w:rPr>
                <w:rFonts w:ascii="Calibri" w:hAnsi="Calibri"/>
                <w:sz w:val="18"/>
                <w:szCs w:val="18"/>
              </w:rPr>
            </w:pPr>
            <w:r w:rsidRPr="005A4126">
              <w:rPr>
                <w:rFonts w:ascii="Calibri" w:hAnsi="Calibri"/>
                <w:sz w:val="18"/>
                <w:szCs w:val="18"/>
              </w:rPr>
              <w:t>&lt; 0,10</w:t>
            </w:r>
          </w:p>
        </w:tc>
      </w:tr>
      <w:tr w:rsidR="00D94957" w:rsidRPr="00CC302D" w14:paraId="702BE5D9" w14:textId="77777777" w:rsidTr="0066255B">
        <w:trPr>
          <w:cantSplit/>
          <w:trHeight w:val="227"/>
          <w:jc w:val="center"/>
        </w:trPr>
        <w:tc>
          <w:tcPr>
            <w:tcW w:w="1080" w:type="pct"/>
            <w:vAlign w:val="center"/>
          </w:tcPr>
          <w:p w14:paraId="56999ACC" w14:textId="77777777" w:rsidR="00D94957" w:rsidRPr="00DB65D4" w:rsidRDefault="00D94957" w:rsidP="00D94957">
            <w:pPr>
              <w:rPr>
                <w:rFonts w:asciiTheme="minorHAnsi" w:hAnsiTheme="minorHAnsi" w:cs="Arial"/>
                <w:sz w:val="18"/>
                <w:szCs w:val="18"/>
              </w:rPr>
            </w:pPr>
            <w:r>
              <w:rPr>
                <w:rFonts w:asciiTheme="minorHAnsi" w:hAnsiTheme="minorHAnsi" w:cs="Arial"/>
                <w:sz w:val="18"/>
                <w:szCs w:val="18"/>
              </w:rPr>
              <w:t>X</w:t>
            </w:r>
            <w:r w:rsidRPr="00DB65D4">
              <w:rPr>
                <w:rFonts w:asciiTheme="minorHAnsi" w:hAnsiTheme="minorHAnsi" w:cs="Arial"/>
                <w:sz w:val="18"/>
                <w:szCs w:val="18"/>
              </w:rPr>
              <w:t>ilen</w:t>
            </w:r>
            <w:r>
              <w:rPr>
                <w:rFonts w:asciiTheme="minorHAnsi" w:hAnsiTheme="minorHAnsi" w:cs="Arial"/>
                <w:sz w:val="18"/>
                <w:szCs w:val="18"/>
              </w:rPr>
              <w:t>i</w:t>
            </w:r>
          </w:p>
        </w:tc>
        <w:tc>
          <w:tcPr>
            <w:tcW w:w="451" w:type="pct"/>
            <w:vAlign w:val="center"/>
          </w:tcPr>
          <w:p w14:paraId="5DD460DE" w14:textId="77777777" w:rsidR="00D94957" w:rsidRPr="00DB65D4" w:rsidRDefault="00D94957" w:rsidP="00D94957">
            <w:pPr>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37951FE8"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6EF5D966"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68A22141"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2EE2968D"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45B67431"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039454E5"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6C89878A" w14:textId="77777777" w:rsidR="00D94957" w:rsidRPr="00FB62AF" w:rsidRDefault="00D94957" w:rsidP="00D94957">
            <w:pPr>
              <w:jc w:val="center"/>
              <w:rPr>
                <w:rFonts w:ascii="Calibri" w:hAnsi="Calibri"/>
                <w:sz w:val="18"/>
                <w:szCs w:val="18"/>
              </w:rPr>
            </w:pPr>
            <w:r w:rsidRPr="005A4126">
              <w:rPr>
                <w:rFonts w:ascii="Calibri" w:hAnsi="Calibri"/>
                <w:sz w:val="18"/>
                <w:szCs w:val="18"/>
              </w:rPr>
              <w:t>&lt; 0,10</w:t>
            </w:r>
          </w:p>
        </w:tc>
        <w:tc>
          <w:tcPr>
            <w:tcW w:w="438" w:type="pct"/>
            <w:vAlign w:val="center"/>
          </w:tcPr>
          <w:p w14:paraId="7321BBBB" w14:textId="77777777" w:rsidR="00D94957" w:rsidRPr="00FB62AF" w:rsidRDefault="00D94957" w:rsidP="00D94957">
            <w:pPr>
              <w:jc w:val="center"/>
              <w:rPr>
                <w:rFonts w:ascii="Calibri" w:hAnsi="Calibri"/>
                <w:sz w:val="18"/>
                <w:szCs w:val="18"/>
              </w:rPr>
            </w:pPr>
            <w:r w:rsidRPr="005A4126">
              <w:rPr>
                <w:rFonts w:ascii="Calibri" w:hAnsi="Calibri"/>
                <w:sz w:val="18"/>
                <w:szCs w:val="18"/>
              </w:rPr>
              <w:t>&lt; 0,10</w:t>
            </w:r>
          </w:p>
        </w:tc>
      </w:tr>
      <w:tr w:rsidR="00D94957" w:rsidRPr="00CC302D" w14:paraId="688A032A" w14:textId="77777777" w:rsidTr="0066255B">
        <w:trPr>
          <w:cantSplit/>
          <w:trHeight w:val="227"/>
          <w:jc w:val="center"/>
        </w:trPr>
        <w:tc>
          <w:tcPr>
            <w:tcW w:w="1080" w:type="pct"/>
            <w:vAlign w:val="center"/>
          </w:tcPr>
          <w:p w14:paraId="5F1DABD8" w14:textId="77777777" w:rsidR="00D94957" w:rsidRPr="00DB65D4" w:rsidRDefault="00D94957" w:rsidP="00D94957">
            <w:pPr>
              <w:rPr>
                <w:rFonts w:asciiTheme="minorHAnsi" w:hAnsiTheme="minorHAnsi" w:cs="Arial"/>
                <w:sz w:val="18"/>
                <w:szCs w:val="18"/>
              </w:rPr>
            </w:pPr>
            <w:r w:rsidRPr="00DB65D4">
              <w:rPr>
                <w:rFonts w:asciiTheme="minorHAnsi" w:hAnsiTheme="minorHAnsi" w:cs="Arial"/>
                <w:sz w:val="18"/>
                <w:szCs w:val="18"/>
              </w:rPr>
              <w:t xml:space="preserve">Carbonio tetracloruro </w:t>
            </w:r>
          </w:p>
        </w:tc>
        <w:tc>
          <w:tcPr>
            <w:tcW w:w="451" w:type="pct"/>
            <w:vAlign w:val="center"/>
          </w:tcPr>
          <w:p w14:paraId="10565A9C" w14:textId="77777777" w:rsidR="00D94957" w:rsidRPr="00DB65D4" w:rsidRDefault="00D94957" w:rsidP="00D94957">
            <w:pPr>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5BDEBDAE"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0B1FA018"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574D7110"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50F7636E"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3DAE4D06"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62CDC5C1"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0B287082" w14:textId="77777777" w:rsidR="00D94957" w:rsidRPr="00FB62AF" w:rsidRDefault="00D94957" w:rsidP="00D94957">
            <w:pPr>
              <w:jc w:val="center"/>
              <w:rPr>
                <w:rFonts w:ascii="Calibri" w:hAnsi="Calibri"/>
                <w:sz w:val="18"/>
                <w:szCs w:val="18"/>
              </w:rPr>
            </w:pPr>
            <w:r w:rsidRPr="005A4126">
              <w:rPr>
                <w:rFonts w:ascii="Calibri" w:hAnsi="Calibri"/>
                <w:sz w:val="18"/>
                <w:szCs w:val="18"/>
              </w:rPr>
              <w:t>&lt; 0,01</w:t>
            </w:r>
          </w:p>
        </w:tc>
        <w:tc>
          <w:tcPr>
            <w:tcW w:w="438" w:type="pct"/>
            <w:vAlign w:val="center"/>
          </w:tcPr>
          <w:p w14:paraId="2970D437" w14:textId="77777777" w:rsidR="00D94957" w:rsidRPr="00FB62AF" w:rsidRDefault="00D94957" w:rsidP="00D94957">
            <w:pPr>
              <w:jc w:val="center"/>
              <w:rPr>
                <w:rFonts w:ascii="Calibri" w:hAnsi="Calibri"/>
                <w:sz w:val="18"/>
                <w:szCs w:val="18"/>
              </w:rPr>
            </w:pPr>
            <w:r w:rsidRPr="005A4126">
              <w:rPr>
                <w:rFonts w:ascii="Calibri" w:hAnsi="Calibri"/>
                <w:sz w:val="18"/>
                <w:szCs w:val="18"/>
              </w:rPr>
              <w:t>&lt; 0,01</w:t>
            </w:r>
          </w:p>
        </w:tc>
      </w:tr>
      <w:tr w:rsidR="00D94957" w:rsidRPr="00CC302D" w14:paraId="650B6D44" w14:textId="77777777" w:rsidTr="0066255B">
        <w:trPr>
          <w:cantSplit/>
          <w:trHeight w:val="227"/>
          <w:jc w:val="center"/>
        </w:trPr>
        <w:tc>
          <w:tcPr>
            <w:tcW w:w="1080" w:type="pct"/>
            <w:vAlign w:val="center"/>
          </w:tcPr>
          <w:p w14:paraId="11A86383" w14:textId="77777777" w:rsidR="00D94957" w:rsidRPr="00DB65D4" w:rsidRDefault="00D94957" w:rsidP="00D94957">
            <w:pPr>
              <w:rPr>
                <w:rFonts w:asciiTheme="minorHAnsi" w:hAnsiTheme="minorHAnsi" w:cs="Arial"/>
                <w:sz w:val="18"/>
                <w:szCs w:val="18"/>
              </w:rPr>
            </w:pPr>
            <w:r w:rsidRPr="00DB65D4">
              <w:rPr>
                <w:rFonts w:asciiTheme="minorHAnsi" w:hAnsiTheme="minorHAnsi" w:cs="Arial"/>
                <w:sz w:val="18"/>
                <w:szCs w:val="18"/>
              </w:rPr>
              <w:t>2-clorotoluene</w:t>
            </w:r>
          </w:p>
        </w:tc>
        <w:tc>
          <w:tcPr>
            <w:tcW w:w="451" w:type="pct"/>
            <w:vAlign w:val="center"/>
          </w:tcPr>
          <w:p w14:paraId="03FE58BC" w14:textId="77777777" w:rsidR="00D94957" w:rsidRPr="00DB65D4" w:rsidRDefault="00D94957" w:rsidP="00D94957">
            <w:pPr>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4F9EC3FE"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18D1BABF"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40F5F233"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36596CF0"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1FB507EF"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7EFE2001"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761ED1CD" w14:textId="77777777" w:rsidR="00D94957" w:rsidRPr="00FB62AF" w:rsidRDefault="00D94957" w:rsidP="00D94957">
            <w:pPr>
              <w:jc w:val="center"/>
              <w:rPr>
                <w:rFonts w:ascii="Calibri" w:hAnsi="Calibri"/>
                <w:sz w:val="18"/>
                <w:szCs w:val="18"/>
              </w:rPr>
            </w:pPr>
            <w:r w:rsidRPr="005A4126">
              <w:rPr>
                <w:rFonts w:ascii="Calibri" w:hAnsi="Calibri"/>
                <w:sz w:val="18"/>
                <w:szCs w:val="18"/>
              </w:rPr>
              <w:t>&lt; 0,10</w:t>
            </w:r>
          </w:p>
        </w:tc>
        <w:tc>
          <w:tcPr>
            <w:tcW w:w="438" w:type="pct"/>
            <w:vAlign w:val="center"/>
          </w:tcPr>
          <w:p w14:paraId="1763A707" w14:textId="77777777" w:rsidR="00D94957" w:rsidRPr="00FB62AF" w:rsidRDefault="00D94957" w:rsidP="00D94957">
            <w:pPr>
              <w:jc w:val="center"/>
              <w:rPr>
                <w:rFonts w:ascii="Calibri" w:hAnsi="Calibri"/>
                <w:sz w:val="18"/>
                <w:szCs w:val="18"/>
              </w:rPr>
            </w:pPr>
            <w:r w:rsidRPr="005A4126">
              <w:rPr>
                <w:rFonts w:ascii="Calibri" w:hAnsi="Calibri"/>
                <w:sz w:val="18"/>
                <w:szCs w:val="18"/>
              </w:rPr>
              <w:t>&lt; 0,10</w:t>
            </w:r>
          </w:p>
        </w:tc>
      </w:tr>
      <w:tr w:rsidR="00D94957" w:rsidRPr="00CC302D" w14:paraId="5B480E50" w14:textId="77777777" w:rsidTr="0066255B">
        <w:trPr>
          <w:cantSplit/>
          <w:trHeight w:val="227"/>
          <w:jc w:val="center"/>
        </w:trPr>
        <w:tc>
          <w:tcPr>
            <w:tcW w:w="1080" w:type="pct"/>
            <w:vAlign w:val="center"/>
          </w:tcPr>
          <w:p w14:paraId="026BAC9D" w14:textId="77777777" w:rsidR="00D94957" w:rsidRPr="00DB65D4" w:rsidRDefault="00D94957" w:rsidP="00D94957">
            <w:pPr>
              <w:rPr>
                <w:rFonts w:asciiTheme="minorHAnsi" w:hAnsiTheme="minorHAnsi" w:cs="Arial"/>
                <w:sz w:val="18"/>
                <w:szCs w:val="18"/>
              </w:rPr>
            </w:pPr>
            <w:r w:rsidRPr="00DB65D4">
              <w:rPr>
                <w:rFonts w:asciiTheme="minorHAnsi" w:hAnsiTheme="minorHAnsi" w:cs="Arial"/>
                <w:sz w:val="18"/>
                <w:szCs w:val="18"/>
              </w:rPr>
              <w:t>3-clorotoluene</w:t>
            </w:r>
          </w:p>
        </w:tc>
        <w:tc>
          <w:tcPr>
            <w:tcW w:w="451" w:type="pct"/>
            <w:vAlign w:val="center"/>
          </w:tcPr>
          <w:p w14:paraId="77C9AD84" w14:textId="77777777" w:rsidR="00D94957" w:rsidRPr="00DB65D4" w:rsidRDefault="00D94957" w:rsidP="00D94957">
            <w:pPr>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0F12A0C9"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58AF04ED"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4D5CE3FE"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7FA376B0"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3D0D41F6"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40A8564E"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1503C34F" w14:textId="77777777" w:rsidR="00D94957" w:rsidRPr="00FB62AF" w:rsidRDefault="00D94957" w:rsidP="00D94957">
            <w:pPr>
              <w:jc w:val="center"/>
              <w:rPr>
                <w:rFonts w:ascii="Calibri" w:hAnsi="Calibri"/>
                <w:sz w:val="18"/>
                <w:szCs w:val="18"/>
              </w:rPr>
            </w:pPr>
            <w:r w:rsidRPr="005A4126">
              <w:rPr>
                <w:rFonts w:ascii="Calibri" w:hAnsi="Calibri"/>
                <w:sz w:val="18"/>
                <w:szCs w:val="18"/>
              </w:rPr>
              <w:t>&lt; 0,10</w:t>
            </w:r>
          </w:p>
        </w:tc>
        <w:tc>
          <w:tcPr>
            <w:tcW w:w="438" w:type="pct"/>
            <w:vAlign w:val="center"/>
          </w:tcPr>
          <w:p w14:paraId="4C68606D" w14:textId="77777777" w:rsidR="00D94957" w:rsidRPr="00FB62AF" w:rsidRDefault="00D94957" w:rsidP="00D94957">
            <w:pPr>
              <w:jc w:val="center"/>
              <w:rPr>
                <w:rFonts w:ascii="Calibri" w:hAnsi="Calibri"/>
                <w:sz w:val="18"/>
                <w:szCs w:val="18"/>
              </w:rPr>
            </w:pPr>
            <w:r w:rsidRPr="005A4126">
              <w:rPr>
                <w:rFonts w:ascii="Calibri" w:hAnsi="Calibri"/>
                <w:sz w:val="18"/>
                <w:szCs w:val="18"/>
              </w:rPr>
              <w:t>&lt; 0,10</w:t>
            </w:r>
          </w:p>
        </w:tc>
      </w:tr>
      <w:tr w:rsidR="00D94957" w:rsidRPr="00CC302D" w14:paraId="6FC1534C" w14:textId="77777777" w:rsidTr="0066255B">
        <w:trPr>
          <w:cantSplit/>
          <w:trHeight w:val="227"/>
          <w:jc w:val="center"/>
        </w:trPr>
        <w:tc>
          <w:tcPr>
            <w:tcW w:w="1080" w:type="pct"/>
            <w:vAlign w:val="center"/>
          </w:tcPr>
          <w:p w14:paraId="7659EF4C" w14:textId="77777777" w:rsidR="00D94957" w:rsidRPr="00DB65D4" w:rsidRDefault="00D94957" w:rsidP="00D94957">
            <w:pPr>
              <w:rPr>
                <w:rFonts w:asciiTheme="minorHAnsi" w:hAnsiTheme="minorHAnsi" w:cs="Arial"/>
                <w:sz w:val="18"/>
                <w:szCs w:val="18"/>
              </w:rPr>
            </w:pPr>
            <w:r w:rsidRPr="00DB65D4">
              <w:rPr>
                <w:rFonts w:asciiTheme="minorHAnsi" w:hAnsiTheme="minorHAnsi" w:cs="Arial"/>
                <w:sz w:val="18"/>
                <w:szCs w:val="18"/>
              </w:rPr>
              <w:t>4-clorotoluene</w:t>
            </w:r>
          </w:p>
        </w:tc>
        <w:tc>
          <w:tcPr>
            <w:tcW w:w="451" w:type="pct"/>
            <w:vAlign w:val="center"/>
          </w:tcPr>
          <w:p w14:paraId="733E2773" w14:textId="77777777" w:rsidR="00D94957" w:rsidRPr="00DB65D4" w:rsidRDefault="00D94957" w:rsidP="00D94957">
            <w:pPr>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327C55E6"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66F81A6A"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571A47BF"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263F522A"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663FDEAF"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3B4EE014"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5BF72672" w14:textId="77777777" w:rsidR="00D94957" w:rsidRPr="00FB62AF" w:rsidRDefault="00D94957" w:rsidP="00D94957">
            <w:pPr>
              <w:jc w:val="center"/>
              <w:rPr>
                <w:rFonts w:ascii="Calibri" w:hAnsi="Calibri"/>
                <w:sz w:val="18"/>
                <w:szCs w:val="18"/>
              </w:rPr>
            </w:pPr>
            <w:r w:rsidRPr="005A4126">
              <w:rPr>
                <w:rFonts w:ascii="Calibri" w:hAnsi="Calibri"/>
                <w:sz w:val="18"/>
                <w:szCs w:val="18"/>
              </w:rPr>
              <w:t>&lt; 0,10</w:t>
            </w:r>
          </w:p>
        </w:tc>
        <w:tc>
          <w:tcPr>
            <w:tcW w:w="438" w:type="pct"/>
            <w:vAlign w:val="center"/>
          </w:tcPr>
          <w:p w14:paraId="338AD2AF" w14:textId="77777777" w:rsidR="00D94957" w:rsidRPr="00FB62AF" w:rsidRDefault="00D94957" w:rsidP="00D94957">
            <w:pPr>
              <w:jc w:val="center"/>
              <w:rPr>
                <w:rFonts w:ascii="Calibri" w:hAnsi="Calibri"/>
                <w:sz w:val="18"/>
                <w:szCs w:val="18"/>
              </w:rPr>
            </w:pPr>
            <w:r w:rsidRPr="005A4126">
              <w:rPr>
                <w:rFonts w:ascii="Calibri" w:hAnsi="Calibri"/>
                <w:sz w:val="18"/>
                <w:szCs w:val="18"/>
              </w:rPr>
              <w:t>&lt; 0,10</w:t>
            </w:r>
          </w:p>
        </w:tc>
      </w:tr>
      <w:tr w:rsidR="00D94957" w:rsidRPr="00CC302D" w14:paraId="6C299BF9" w14:textId="77777777" w:rsidTr="0066255B">
        <w:trPr>
          <w:cantSplit/>
          <w:trHeight w:val="227"/>
          <w:jc w:val="center"/>
        </w:trPr>
        <w:tc>
          <w:tcPr>
            <w:tcW w:w="1080" w:type="pct"/>
            <w:vAlign w:val="center"/>
          </w:tcPr>
          <w:p w14:paraId="66A56EA3" w14:textId="77777777" w:rsidR="00D94957" w:rsidRPr="00DB65D4" w:rsidRDefault="00D94957" w:rsidP="00D94957">
            <w:pPr>
              <w:rPr>
                <w:rFonts w:asciiTheme="minorHAnsi" w:hAnsiTheme="minorHAnsi" w:cs="Arial"/>
                <w:sz w:val="18"/>
                <w:szCs w:val="18"/>
              </w:rPr>
            </w:pPr>
            <w:r w:rsidRPr="00DB65D4">
              <w:rPr>
                <w:rFonts w:asciiTheme="minorHAnsi" w:hAnsiTheme="minorHAnsi" w:cs="Arial"/>
                <w:sz w:val="18"/>
                <w:szCs w:val="18"/>
              </w:rPr>
              <w:t>1,2-dicloroetano</w:t>
            </w:r>
          </w:p>
        </w:tc>
        <w:tc>
          <w:tcPr>
            <w:tcW w:w="451" w:type="pct"/>
            <w:vAlign w:val="center"/>
          </w:tcPr>
          <w:p w14:paraId="73924FEF" w14:textId="77777777" w:rsidR="00D94957" w:rsidRPr="00DB65D4" w:rsidRDefault="00D94957" w:rsidP="00D94957">
            <w:pPr>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4F11732B"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6B7C0F76"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116A0FB7"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2CE99E0C"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1960FF8A"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3938080E"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3599E065" w14:textId="77777777" w:rsidR="00D94957" w:rsidRPr="00FB62AF" w:rsidRDefault="00D94957" w:rsidP="00D94957">
            <w:pPr>
              <w:jc w:val="center"/>
              <w:rPr>
                <w:rFonts w:ascii="Calibri" w:hAnsi="Calibri"/>
                <w:sz w:val="18"/>
                <w:szCs w:val="18"/>
              </w:rPr>
            </w:pPr>
            <w:r w:rsidRPr="005A4126">
              <w:rPr>
                <w:rFonts w:ascii="Calibri" w:hAnsi="Calibri"/>
                <w:sz w:val="18"/>
                <w:szCs w:val="18"/>
              </w:rPr>
              <w:t>&lt; 0,01</w:t>
            </w:r>
          </w:p>
        </w:tc>
        <w:tc>
          <w:tcPr>
            <w:tcW w:w="438" w:type="pct"/>
            <w:vAlign w:val="center"/>
          </w:tcPr>
          <w:p w14:paraId="6B425E54" w14:textId="77777777" w:rsidR="00D94957" w:rsidRPr="00FB62AF" w:rsidRDefault="00D94957" w:rsidP="00D94957">
            <w:pPr>
              <w:jc w:val="center"/>
              <w:rPr>
                <w:rFonts w:ascii="Calibri" w:hAnsi="Calibri"/>
                <w:sz w:val="18"/>
                <w:szCs w:val="18"/>
              </w:rPr>
            </w:pPr>
            <w:r w:rsidRPr="005A4126">
              <w:rPr>
                <w:rFonts w:ascii="Calibri" w:hAnsi="Calibri"/>
                <w:sz w:val="18"/>
                <w:szCs w:val="18"/>
              </w:rPr>
              <w:t>&lt; 0,01</w:t>
            </w:r>
          </w:p>
        </w:tc>
      </w:tr>
      <w:tr w:rsidR="00D94957" w:rsidRPr="00CC302D" w14:paraId="6A5444B8" w14:textId="77777777" w:rsidTr="0066255B">
        <w:trPr>
          <w:cantSplit/>
          <w:trHeight w:val="227"/>
          <w:jc w:val="center"/>
        </w:trPr>
        <w:tc>
          <w:tcPr>
            <w:tcW w:w="1080" w:type="pct"/>
            <w:vAlign w:val="center"/>
          </w:tcPr>
          <w:p w14:paraId="1351892F" w14:textId="77777777" w:rsidR="00D94957" w:rsidRPr="00DB65D4" w:rsidRDefault="00D94957" w:rsidP="00D94957">
            <w:pPr>
              <w:rPr>
                <w:rFonts w:asciiTheme="minorHAnsi" w:hAnsiTheme="minorHAnsi" w:cs="Arial"/>
                <w:sz w:val="18"/>
                <w:szCs w:val="18"/>
              </w:rPr>
            </w:pPr>
            <w:r w:rsidRPr="00DB65D4">
              <w:rPr>
                <w:rFonts w:asciiTheme="minorHAnsi" w:hAnsiTheme="minorHAnsi" w:cs="Arial"/>
                <w:sz w:val="18"/>
                <w:szCs w:val="18"/>
              </w:rPr>
              <w:t>Diclorometano</w:t>
            </w:r>
          </w:p>
        </w:tc>
        <w:tc>
          <w:tcPr>
            <w:tcW w:w="451" w:type="pct"/>
            <w:vAlign w:val="center"/>
          </w:tcPr>
          <w:p w14:paraId="3A088EF1" w14:textId="77777777" w:rsidR="00D94957" w:rsidRPr="00DB65D4" w:rsidRDefault="00D94957" w:rsidP="00D94957">
            <w:pPr>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7560763C"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10A4CEF7"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1DA49440"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4DD82FC5"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79AD6E35"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0D69D8B3"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30AAFECE" w14:textId="77777777" w:rsidR="00D94957" w:rsidRPr="00FB62AF" w:rsidRDefault="00D94957" w:rsidP="00D94957">
            <w:pPr>
              <w:jc w:val="center"/>
              <w:rPr>
                <w:rFonts w:ascii="Calibri" w:hAnsi="Calibri"/>
                <w:sz w:val="18"/>
                <w:szCs w:val="18"/>
              </w:rPr>
            </w:pPr>
            <w:r w:rsidRPr="005A4126">
              <w:rPr>
                <w:rFonts w:ascii="Calibri" w:hAnsi="Calibri"/>
                <w:sz w:val="18"/>
                <w:szCs w:val="18"/>
              </w:rPr>
              <w:t>&lt; 0,01</w:t>
            </w:r>
          </w:p>
        </w:tc>
        <w:tc>
          <w:tcPr>
            <w:tcW w:w="438" w:type="pct"/>
            <w:vAlign w:val="center"/>
          </w:tcPr>
          <w:p w14:paraId="2AFDEC05" w14:textId="77777777" w:rsidR="00D94957" w:rsidRPr="00FB62AF" w:rsidRDefault="00D94957" w:rsidP="00D94957">
            <w:pPr>
              <w:jc w:val="center"/>
              <w:rPr>
                <w:rFonts w:ascii="Calibri" w:hAnsi="Calibri"/>
                <w:sz w:val="18"/>
                <w:szCs w:val="18"/>
              </w:rPr>
            </w:pPr>
            <w:r w:rsidRPr="005A4126">
              <w:rPr>
                <w:rFonts w:ascii="Calibri" w:hAnsi="Calibri"/>
                <w:sz w:val="18"/>
                <w:szCs w:val="18"/>
              </w:rPr>
              <w:t>&lt; 0,01</w:t>
            </w:r>
          </w:p>
        </w:tc>
      </w:tr>
      <w:tr w:rsidR="00D94957" w:rsidRPr="00CC302D" w14:paraId="74013CC6" w14:textId="77777777" w:rsidTr="0066255B">
        <w:trPr>
          <w:cantSplit/>
          <w:trHeight w:val="227"/>
          <w:jc w:val="center"/>
        </w:trPr>
        <w:tc>
          <w:tcPr>
            <w:tcW w:w="1080" w:type="pct"/>
            <w:vAlign w:val="center"/>
          </w:tcPr>
          <w:p w14:paraId="3DDD3CEE" w14:textId="77777777" w:rsidR="00D94957" w:rsidRPr="00DB65D4" w:rsidRDefault="00D94957" w:rsidP="00D94957">
            <w:pPr>
              <w:rPr>
                <w:rFonts w:asciiTheme="minorHAnsi" w:hAnsiTheme="minorHAnsi" w:cs="Arial"/>
                <w:sz w:val="18"/>
                <w:szCs w:val="18"/>
              </w:rPr>
            </w:pPr>
            <w:r w:rsidRPr="00DB65D4">
              <w:rPr>
                <w:rFonts w:asciiTheme="minorHAnsi" w:hAnsiTheme="minorHAnsi" w:cs="Arial"/>
                <w:sz w:val="18"/>
                <w:szCs w:val="18"/>
              </w:rPr>
              <w:t>Esaclorobutadiene</w:t>
            </w:r>
          </w:p>
        </w:tc>
        <w:tc>
          <w:tcPr>
            <w:tcW w:w="451" w:type="pct"/>
            <w:vAlign w:val="center"/>
          </w:tcPr>
          <w:p w14:paraId="6B775A7D" w14:textId="77777777" w:rsidR="00D94957" w:rsidRPr="00DB65D4" w:rsidRDefault="00D94957" w:rsidP="00D94957">
            <w:pPr>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5CD75A0E"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4CA6B39C"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3245506C"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282B1687"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180C03F9"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20013383"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6921EA13" w14:textId="77777777" w:rsidR="00D94957" w:rsidRPr="00FB62AF" w:rsidRDefault="00D94957" w:rsidP="00D94957">
            <w:pPr>
              <w:jc w:val="center"/>
              <w:rPr>
                <w:rFonts w:ascii="Calibri" w:hAnsi="Calibri"/>
                <w:sz w:val="18"/>
                <w:szCs w:val="18"/>
              </w:rPr>
            </w:pPr>
            <w:r w:rsidRPr="005A4126">
              <w:rPr>
                <w:rFonts w:ascii="Calibri" w:hAnsi="Calibri"/>
                <w:sz w:val="18"/>
                <w:szCs w:val="18"/>
              </w:rPr>
              <w:t>&lt; 0,01</w:t>
            </w:r>
          </w:p>
        </w:tc>
        <w:tc>
          <w:tcPr>
            <w:tcW w:w="438" w:type="pct"/>
            <w:vAlign w:val="center"/>
          </w:tcPr>
          <w:p w14:paraId="551DD1AA" w14:textId="77777777" w:rsidR="00D94957" w:rsidRPr="00FB62AF" w:rsidRDefault="00D94957" w:rsidP="00D94957">
            <w:pPr>
              <w:jc w:val="center"/>
              <w:rPr>
                <w:rFonts w:ascii="Calibri" w:hAnsi="Calibri"/>
                <w:sz w:val="18"/>
                <w:szCs w:val="18"/>
              </w:rPr>
            </w:pPr>
            <w:r w:rsidRPr="005A4126">
              <w:rPr>
                <w:rFonts w:ascii="Calibri" w:hAnsi="Calibri"/>
                <w:sz w:val="18"/>
                <w:szCs w:val="18"/>
              </w:rPr>
              <w:t>&lt; 0,01</w:t>
            </w:r>
          </w:p>
        </w:tc>
      </w:tr>
      <w:tr w:rsidR="00D94957" w:rsidRPr="00CC302D" w14:paraId="63E1B38E" w14:textId="77777777" w:rsidTr="0066255B">
        <w:trPr>
          <w:cantSplit/>
          <w:trHeight w:val="227"/>
          <w:jc w:val="center"/>
        </w:trPr>
        <w:tc>
          <w:tcPr>
            <w:tcW w:w="1080" w:type="pct"/>
            <w:vAlign w:val="center"/>
          </w:tcPr>
          <w:p w14:paraId="6E8565D9" w14:textId="77777777" w:rsidR="00D94957" w:rsidRPr="00DB65D4" w:rsidRDefault="00D94957" w:rsidP="00D94957">
            <w:pPr>
              <w:rPr>
                <w:rFonts w:asciiTheme="minorHAnsi" w:hAnsiTheme="minorHAnsi" w:cs="Arial"/>
                <w:sz w:val="18"/>
                <w:szCs w:val="18"/>
              </w:rPr>
            </w:pPr>
            <w:r w:rsidRPr="00DB65D4">
              <w:rPr>
                <w:rFonts w:asciiTheme="minorHAnsi" w:hAnsiTheme="minorHAnsi" w:cs="Arial"/>
                <w:sz w:val="18"/>
                <w:szCs w:val="18"/>
              </w:rPr>
              <w:t>Tetracloroetilene</w:t>
            </w:r>
          </w:p>
        </w:tc>
        <w:tc>
          <w:tcPr>
            <w:tcW w:w="451" w:type="pct"/>
            <w:vAlign w:val="center"/>
          </w:tcPr>
          <w:p w14:paraId="0EA121A8" w14:textId="77777777" w:rsidR="00D94957" w:rsidRPr="00DB65D4" w:rsidRDefault="00D94957" w:rsidP="00D94957">
            <w:pPr>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5694EC31"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2A35FC8D"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74268483"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04B686E3"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69615827"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567FB804"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7CC36836" w14:textId="77777777" w:rsidR="00D94957" w:rsidRPr="00FB62AF" w:rsidRDefault="00D94957" w:rsidP="00D94957">
            <w:pPr>
              <w:jc w:val="center"/>
              <w:rPr>
                <w:rFonts w:ascii="Calibri" w:hAnsi="Calibri"/>
                <w:sz w:val="18"/>
                <w:szCs w:val="18"/>
              </w:rPr>
            </w:pPr>
            <w:r w:rsidRPr="005A4126">
              <w:rPr>
                <w:rFonts w:ascii="Calibri" w:hAnsi="Calibri"/>
                <w:sz w:val="18"/>
                <w:szCs w:val="18"/>
              </w:rPr>
              <w:t>&lt; 0,01</w:t>
            </w:r>
          </w:p>
        </w:tc>
        <w:tc>
          <w:tcPr>
            <w:tcW w:w="438" w:type="pct"/>
            <w:vAlign w:val="center"/>
          </w:tcPr>
          <w:p w14:paraId="6F81DBFF" w14:textId="77777777" w:rsidR="00D94957" w:rsidRPr="00FB62AF" w:rsidRDefault="00D94957" w:rsidP="00D94957">
            <w:pPr>
              <w:jc w:val="center"/>
              <w:rPr>
                <w:rFonts w:ascii="Calibri" w:hAnsi="Calibri"/>
                <w:sz w:val="18"/>
                <w:szCs w:val="18"/>
              </w:rPr>
            </w:pPr>
            <w:r w:rsidRPr="005A4126">
              <w:rPr>
                <w:rFonts w:ascii="Calibri" w:hAnsi="Calibri"/>
                <w:sz w:val="18"/>
                <w:szCs w:val="18"/>
              </w:rPr>
              <w:t>&lt; 0,01</w:t>
            </w:r>
          </w:p>
        </w:tc>
      </w:tr>
      <w:tr w:rsidR="00D94957" w:rsidRPr="00CC302D" w14:paraId="68458698" w14:textId="77777777" w:rsidTr="0066255B">
        <w:trPr>
          <w:cantSplit/>
          <w:trHeight w:val="227"/>
          <w:jc w:val="center"/>
        </w:trPr>
        <w:tc>
          <w:tcPr>
            <w:tcW w:w="1080" w:type="pct"/>
            <w:vAlign w:val="center"/>
          </w:tcPr>
          <w:p w14:paraId="64B23A68" w14:textId="77777777" w:rsidR="00D94957" w:rsidRPr="00DB65D4" w:rsidRDefault="00D94957" w:rsidP="00D94957">
            <w:pPr>
              <w:rPr>
                <w:rFonts w:asciiTheme="minorHAnsi" w:hAnsiTheme="minorHAnsi" w:cs="Arial"/>
                <w:sz w:val="18"/>
                <w:szCs w:val="18"/>
              </w:rPr>
            </w:pPr>
            <w:r w:rsidRPr="00DB65D4">
              <w:rPr>
                <w:rFonts w:asciiTheme="minorHAnsi" w:hAnsiTheme="minorHAnsi" w:cs="Arial"/>
                <w:sz w:val="18"/>
                <w:szCs w:val="18"/>
              </w:rPr>
              <w:t>1,1,1-tricloroetano</w:t>
            </w:r>
          </w:p>
        </w:tc>
        <w:tc>
          <w:tcPr>
            <w:tcW w:w="451" w:type="pct"/>
            <w:vAlign w:val="center"/>
          </w:tcPr>
          <w:p w14:paraId="2477903C" w14:textId="77777777" w:rsidR="00D94957" w:rsidRPr="00DB65D4" w:rsidRDefault="00D94957" w:rsidP="00D94957">
            <w:pPr>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19E50938"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029F5E66"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36F5133F"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72F02776"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0226C6F8"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24ABB731"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6A9F94E3" w14:textId="77777777" w:rsidR="00D94957" w:rsidRPr="00FB62AF" w:rsidRDefault="00D94957" w:rsidP="00D94957">
            <w:pPr>
              <w:jc w:val="center"/>
              <w:rPr>
                <w:rFonts w:ascii="Calibri" w:hAnsi="Calibri"/>
                <w:sz w:val="18"/>
                <w:szCs w:val="18"/>
              </w:rPr>
            </w:pPr>
            <w:r w:rsidRPr="005A4126">
              <w:rPr>
                <w:rFonts w:ascii="Calibri" w:hAnsi="Calibri"/>
                <w:sz w:val="18"/>
                <w:szCs w:val="18"/>
              </w:rPr>
              <w:t>&lt; 0,01</w:t>
            </w:r>
          </w:p>
        </w:tc>
        <w:tc>
          <w:tcPr>
            <w:tcW w:w="438" w:type="pct"/>
            <w:vAlign w:val="center"/>
          </w:tcPr>
          <w:p w14:paraId="071FC141" w14:textId="77777777" w:rsidR="00D94957" w:rsidRPr="00FB62AF" w:rsidRDefault="00D94957" w:rsidP="00D94957">
            <w:pPr>
              <w:jc w:val="center"/>
              <w:rPr>
                <w:rFonts w:ascii="Calibri" w:hAnsi="Calibri"/>
                <w:sz w:val="18"/>
                <w:szCs w:val="18"/>
              </w:rPr>
            </w:pPr>
            <w:r w:rsidRPr="005A4126">
              <w:rPr>
                <w:rFonts w:ascii="Calibri" w:hAnsi="Calibri"/>
                <w:sz w:val="18"/>
                <w:szCs w:val="18"/>
              </w:rPr>
              <w:t>&lt; 0,01</w:t>
            </w:r>
          </w:p>
        </w:tc>
      </w:tr>
      <w:tr w:rsidR="00D94957" w:rsidRPr="00CC302D" w14:paraId="11A3DDF4" w14:textId="77777777" w:rsidTr="0066255B">
        <w:trPr>
          <w:cantSplit/>
          <w:trHeight w:val="227"/>
          <w:jc w:val="center"/>
        </w:trPr>
        <w:tc>
          <w:tcPr>
            <w:tcW w:w="1080" w:type="pct"/>
            <w:vAlign w:val="center"/>
          </w:tcPr>
          <w:p w14:paraId="4E4966F6" w14:textId="77777777" w:rsidR="00D94957" w:rsidRPr="00DB65D4" w:rsidRDefault="00D94957" w:rsidP="00D94957">
            <w:pPr>
              <w:rPr>
                <w:rFonts w:asciiTheme="minorHAnsi" w:hAnsiTheme="minorHAnsi" w:cs="Arial"/>
                <w:sz w:val="18"/>
                <w:szCs w:val="18"/>
              </w:rPr>
            </w:pPr>
            <w:r w:rsidRPr="00DB65D4">
              <w:rPr>
                <w:rFonts w:asciiTheme="minorHAnsi" w:hAnsiTheme="minorHAnsi" w:cs="Arial"/>
                <w:sz w:val="18"/>
                <w:szCs w:val="18"/>
              </w:rPr>
              <w:t>Tricloroetilene</w:t>
            </w:r>
          </w:p>
        </w:tc>
        <w:tc>
          <w:tcPr>
            <w:tcW w:w="451" w:type="pct"/>
            <w:vAlign w:val="center"/>
          </w:tcPr>
          <w:p w14:paraId="70FFBADD" w14:textId="77777777" w:rsidR="00D94957" w:rsidRPr="00DB65D4" w:rsidRDefault="00D94957" w:rsidP="00D94957">
            <w:pPr>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1DB0A5C6"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1CD46F94"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1CC941A8"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6FE8890B"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46DE61FB"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5C61C51B"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2DD37E5E" w14:textId="77777777" w:rsidR="00D94957" w:rsidRPr="00FB62AF" w:rsidRDefault="00D94957" w:rsidP="00D94957">
            <w:pPr>
              <w:jc w:val="center"/>
              <w:rPr>
                <w:rFonts w:ascii="Calibri" w:hAnsi="Calibri"/>
                <w:sz w:val="18"/>
                <w:szCs w:val="18"/>
              </w:rPr>
            </w:pPr>
            <w:r w:rsidRPr="005A4126">
              <w:rPr>
                <w:rFonts w:ascii="Calibri" w:hAnsi="Calibri"/>
                <w:sz w:val="18"/>
                <w:szCs w:val="18"/>
              </w:rPr>
              <w:t>&lt; 0,01</w:t>
            </w:r>
          </w:p>
        </w:tc>
        <w:tc>
          <w:tcPr>
            <w:tcW w:w="438" w:type="pct"/>
            <w:vAlign w:val="center"/>
          </w:tcPr>
          <w:p w14:paraId="25A3A2A8" w14:textId="77777777" w:rsidR="00D94957" w:rsidRPr="00FB62AF" w:rsidRDefault="00D94957" w:rsidP="00D94957">
            <w:pPr>
              <w:jc w:val="center"/>
              <w:rPr>
                <w:rFonts w:ascii="Calibri" w:hAnsi="Calibri"/>
                <w:sz w:val="18"/>
                <w:szCs w:val="18"/>
              </w:rPr>
            </w:pPr>
            <w:r w:rsidRPr="005A4126">
              <w:rPr>
                <w:rFonts w:ascii="Calibri" w:hAnsi="Calibri"/>
                <w:sz w:val="18"/>
                <w:szCs w:val="18"/>
              </w:rPr>
              <w:t>&lt; 0,01</w:t>
            </w:r>
          </w:p>
        </w:tc>
      </w:tr>
      <w:tr w:rsidR="00D94957" w:rsidRPr="00CC302D" w14:paraId="2C3FA155" w14:textId="77777777" w:rsidTr="0066255B">
        <w:trPr>
          <w:cantSplit/>
          <w:trHeight w:val="227"/>
          <w:jc w:val="center"/>
        </w:trPr>
        <w:tc>
          <w:tcPr>
            <w:tcW w:w="1080" w:type="pct"/>
            <w:vAlign w:val="center"/>
          </w:tcPr>
          <w:p w14:paraId="568681BA" w14:textId="77777777" w:rsidR="00D94957" w:rsidRPr="00DB65D4" w:rsidRDefault="00D94957" w:rsidP="00D94957">
            <w:pPr>
              <w:rPr>
                <w:rFonts w:asciiTheme="minorHAnsi" w:hAnsiTheme="minorHAnsi" w:cs="Arial"/>
                <w:sz w:val="18"/>
                <w:szCs w:val="18"/>
              </w:rPr>
            </w:pPr>
            <w:r w:rsidRPr="00DB65D4">
              <w:rPr>
                <w:rFonts w:asciiTheme="minorHAnsi" w:hAnsiTheme="minorHAnsi" w:cs="Arial"/>
                <w:sz w:val="18"/>
                <w:szCs w:val="18"/>
              </w:rPr>
              <w:t>Triclorometano</w:t>
            </w:r>
          </w:p>
        </w:tc>
        <w:tc>
          <w:tcPr>
            <w:tcW w:w="451" w:type="pct"/>
            <w:vAlign w:val="center"/>
          </w:tcPr>
          <w:p w14:paraId="012B9D3B" w14:textId="77777777" w:rsidR="00D94957" w:rsidRPr="00DB65D4" w:rsidRDefault="00D94957" w:rsidP="00D94957">
            <w:pPr>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013BA00D"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6777CE5D"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7A34C199"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54F40D2E"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31AA8EA1"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772E860F"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4ED9E9E8" w14:textId="77777777" w:rsidR="00D94957" w:rsidRPr="00FB62AF" w:rsidRDefault="00D94957" w:rsidP="00D94957">
            <w:pPr>
              <w:jc w:val="center"/>
              <w:rPr>
                <w:rFonts w:ascii="Calibri" w:hAnsi="Calibri"/>
                <w:sz w:val="18"/>
                <w:szCs w:val="18"/>
              </w:rPr>
            </w:pPr>
            <w:r w:rsidRPr="005A4126">
              <w:rPr>
                <w:rFonts w:ascii="Calibri" w:hAnsi="Calibri"/>
                <w:sz w:val="18"/>
                <w:szCs w:val="18"/>
              </w:rPr>
              <w:t>&lt; 0,01</w:t>
            </w:r>
          </w:p>
        </w:tc>
        <w:tc>
          <w:tcPr>
            <w:tcW w:w="438" w:type="pct"/>
            <w:vAlign w:val="center"/>
          </w:tcPr>
          <w:p w14:paraId="18EF37E2" w14:textId="77777777" w:rsidR="00D94957" w:rsidRPr="00FB62AF" w:rsidRDefault="00D94957" w:rsidP="00D94957">
            <w:pPr>
              <w:jc w:val="center"/>
              <w:rPr>
                <w:rFonts w:ascii="Calibri" w:hAnsi="Calibri"/>
                <w:sz w:val="18"/>
                <w:szCs w:val="18"/>
              </w:rPr>
            </w:pPr>
            <w:r w:rsidRPr="005A4126">
              <w:rPr>
                <w:rFonts w:ascii="Calibri" w:hAnsi="Calibri"/>
                <w:sz w:val="18"/>
                <w:szCs w:val="18"/>
              </w:rPr>
              <w:t>&lt; 0,01</w:t>
            </w:r>
          </w:p>
        </w:tc>
      </w:tr>
      <w:tr w:rsidR="00D94957" w:rsidRPr="00CC302D" w14:paraId="6337CC5C" w14:textId="77777777" w:rsidTr="0066255B">
        <w:trPr>
          <w:cantSplit/>
          <w:trHeight w:val="227"/>
          <w:jc w:val="center"/>
        </w:trPr>
        <w:tc>
          <w:tcPr>
            <w:tcW w:w="1080" w:type="pct"/>
            <w:vAlign w:val="center"/>
          </w:tcPr>
          <w:p w14:paraId="201D179E" w14:textId="77777777" w:rsidR="00D94957" w:rsidRPr="00DB65D4" w:rsidRDefault="00D94957" w:rsidP="00D94957">
            <w:pPr>
              <w:rPr>
                <w:rFonts w:asciiTheme="minorHAnsi" w:hAnsiTheme="minorHAnsi" w:cs="Arial"/>
                <w:sz w:val="18"/>
                <w:szCs w:val="18"/>
              </w:rPr>
            </w:pPr>
            <w:r w:rsidRPr="00DB65D4">
              <w:rPr>
                <w:rFonts w:asciiTheme="minorHAnsi" w:hAnsiTheme="minorHAnsi" w:cs="Arial"/>
                <w:sz w:val="18"/>
                <w:szCs w:val="18"/>
              </w:rPr>
              <w:t>Monoclorobenzene</w:t>
            </w:r>
          </w:p>
        </w:tc>
        <w:tc>
          <w:tcPr>
            <w:tcW w:w="451" w:type="pct"/>
            <w:vAlign w:val="center"/>
          </w:tcPr>
          <w:p w14:paraId="171FC4CB" w14:textId="77777777" w:rsidR="00D94957" w:rsidRPr="00DB65D4" w:rsidRDefault="00D94957" w:rsidP="00D94957">
            <w:pPr>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38CD62A8"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3A4EA8BD"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76AC2F1A"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4697ED7C"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4D7E7D65"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089D733F"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1B5AEC6A" w14:textId="77777777" w:rsidR="00D94957" w:rsidRPr="00FB62AF" w:rsidRDefault="00D94957" w:rsidP="00D94957">
            <w:pPr>
              <w:jc w:val="center"/>
              <w:rPr>
                <w:rFonts w:ascii="Calibri" w:hAnsi="Calibri"/>
                <w:sz w:val="18"/>
                <w:szCs w:val="18"/>
              </w:rPr>
            </w:pPr>
            <w:r w:rsidRPr="005A4126">
              <w:rPr>
                <w:rFonts w:ascii="Calibri" w:hAnsi="Calibri"/>
                <w:sz w:val="18"/>
                <w:szCs w:val="18"/>
              </w:rPr>
              <w:t>&lt; 0,01</w:t>
            </w:r>
          </w:p>
        </w:tc>
        <w:tc>
          <w:tcPr>
            <w:tcW w:w="438" w:type="pct"/>
            <w:vAlign w:val="center"/>
          </w:tcPr>
          <w:p w14:paraId="0A2C5EA6" w14:textId="77777777" w:rsidR="00D94957" w:rsidRPr="00FB62AF" w:rsidRDefault="00D94957" w:rsidP="00D94957">
            <w:pPr>
              <w:jc w:val="center"/>
              <w:rPr>
                <w:rFonts w:ascii="Calibri" w:hAnsi="Calibri"/>
                <w:sz w:val="18"/>
                <w:szCs w:val="18"/>
              </w:rPr>
            </w:pPr>
            <w:r w:rsidRPr="005A4126">
              <w:rPr>
                <w:rFonts w:ascii="Calibri" w:hAnsi="Calibri"/>
                <w:sz w:val="18"/>
                <w:szCs w:val="18"/>
              </w:rPr>
              <w:t>&lt; 0,01</w:t>
            </w:r>
          </w:p>
        </w:tc>
      </w:tr>
      <w:tr w:rsidR="00D94957" w:rsidRPr="00CC302D" w14:paraId="2EE5AE6D" w14:textId="77777777" w:rsidTr="0066255B">
        <w:trPr>
          <w:cantSplit/>
          <w:trHeight w:val="227"/>
          <w:jc w:val="center"/>
        </w:trPr>
        <w:tc>
          <w:tcPr>
            <w:tcW w:w="1080" w:type="pct"/>
            <w:vAlign w:val="center"/>
          </w:tcPr>
          <w:p w14:paraId="6EA7DF41" w14:textId="77777777" w:rsidR="00D94957" w:rsidRPr="00DB65D4" w:rsidRDefault="00D94957" w:rsidP="00D94957">
            <w:pPr>
              <w:rPr>
                <w:rFonts w:asciiTheme="minorHAnsi" w:hAnsiTheme="minorHAnsi" w:cs="Arial"/>
                <w:sz w:val="18"/>
                <w:szCs w:val="18"/>
              </w:rPr>
            </w:pPr>
            <w:r w:rsidRPr="00DB65D4">
              <w:rPr>
                <w:rFonts w:asciiTheme="minorHAnsi" w:hAnsiTheme="minorHAnsi" w:cs="Arial"/>
                <w:sz w:val="18"/>
                <w:szCs w:val="18"/>
              </w:rPr>
              <w:t>1,2-diclorobenzene</w:t>
            </w:r>
          </w:p>
        </w:tc>
        <w:tc>
          <w:tcPr>
            <w:tcW w:w="451" w:type="pct"/>
            <w:vAlign w:val="center"/>
          </w:tcPr>
          <w:p w14:paraId="392CA7CA" w14:textId="77777777" w:rsidR="00D94957" w:rsidRPr="00DB65D4" w:rsidRDefault="00D94957" w:rsidP="00D94957">
            <w:pPr>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012DCEDF"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5565F65C"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43A90DDA"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47852EC0"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5B5F4B53"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71D9853E"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40D99069" w14:textId="77777777" w:rsidR="00D94957" w:rsidRPr="00FB62AF" w:rsidRDefault="00D94957" w:rsidP="00D94957">
            <w:pPr>
              <w:jc w:val="center"/>
              <w:rPr>
                <w:rFonts w:ascii="Calibri" w:hAnsi="Calibri"/>
                <w:sz w:val="18"/>
                <w:szCs w:val="18"/>
              </w:rPr>
            </w:pPr>
            <w:r w:rsidRPr="005A4126">
              <w:rPr>
                <w:rFonts w:ascii="Calibri" w:hAnsi="Calibri"/>
                <w:sz w:val="18"/>
                <w:szCs w:val="18"/>
              </w:rPr>
              <w:t>&lt; 0,10</w:t>
            </w:r>
          </w:p>
        </w:tc>
        <w:tc>
          <w:tcPr>
            <w:tcW w:w="438" w:type="pct"/>
            <w:vAlign w:val="center"/>
          </w:tcPr>
          <w:p w14:paraId="7585F3C4" w14:textId="77777777" w:rsidR="00D94957" w:rsidRPr="00FB62AF" w:rsidRDefault="00D94957" w:rsidP="00D94957">
            <w:pPr>
              <w:jc w:val="center"/>
              <w:rPr>
                <w:rFonts w:ascii="Calibri" w:hAnsi="Calibri"/>
                <w:sz w:val="18"/>
                <w:szCs w:val="18"/>
              </w:rPr>
            </w:pPr>
            <w:r w:rsidRPr="005A4126">
              <w:rPr>
                <w:rFonts w:ascii="Calibri" w:hAnsi="Calibri"/>
                <w:sz w:val="18"/>
                <w:szCs w:val="18"/>
              </w:rPr>
              <w:t>&lt; 0,10</w:t>
            </w:r>
          </w:p>
        </w:tc>
      </w:tr>
      <w:tr w:rsidR="00D94957" w:rsidRPr="00CC302D" w14:paraId="0118D44B" w14:textId="77777777" w:rsidTr="0066255B">
        <w:trPr>
          <w:cantSplit/>
          <w:trHeight w:val="227"/>
          <w:jc w:val="center"/>
        </w:trPr>
        <w:tc>
          <w:tcPr>
            <w:tcW w:w="1080" w:type="pct"/>
            <w:vAlign w:val="center"/>
          </w:tcPr>
          <w:p w14:paraId="3C6147C4" w14:textId="77777777" w:rsidR="00D94957" w:rsidRPr="00DB65D4" w:rsidRDefault="00D94957" w:rsidP="00D94957">
            <w:pPr>
              <w:rPr>
                <w:rFonts w:asciiTheme="minorHAnsi" w:hAnsiTheme="minorHAnsi" w:cs="Arial"/>
                <w:sz w:val="18"/>
                <w:szCs w:val="18"/>
              </w:rPr>
            </w:pPr>
            <w:r w:rsidRPr="00DB65D4">
              <w:rPr>
                <w:rFonts w:asciiTheme="minorHAnsi" w:hAnsiTheme="minorHAnsi" w:cs="Arial"/>
                <w:sz w:val="18"/>
                <w:szCs w:val="18"/>
              </w:rPr>
              <w:t>1,3-diclorobenzene</w:t>
            </w:r>
          </w:p>
        </w:tc>
        <w:tc>
          <w:tcPr>
            <w:tcW w:w="451" w:type="pct"/>
            <w:vAlign w:val="center"/>
          </w:tcPr>
          <w:p w14:paraId="7B0AFE92" w14:textId="77777777" w:rsidR="00D94957" w:rsidRPr="00DB65D4" w:rsidRDefault="00D94957" w:rsidP="00D94957">
            <w:pPr>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6FD5151B"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5C97A691"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40DDE8F5"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1C3EE881"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346A6D1D"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71E8B99D"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0825B233" w14:textId="77777777" w:rsidR="00D94957" w:rsidRPr="00FB62AF" w:rsidRDefault="00D94957" w:rsidP="00D94957">
            <w:pPr>
              <w:jc w:val="center"/>
              <w:rPr>
                <w:rFonts w:ascii="Calibri" w:hAnsi="Calibri"/>
                <w:sz w:val="18"/>
                <w:szCs w:val="18"/>
              </w:rPr>
            </w:pPr>
            <w:r w:rsidRPr="005A4126">
              <w:rPr>
                <w:rFonts w:ascii="Calibri" w:hAnsi="Calibri"/>
                <w:sz w:val="18"/>
                <w:szCs w:val="18"/>
              </w:rPr>
              <w:t>&lt; 0,10</w:t>
            </w:r>
          </w:p>
        </w:tc>
        <w:tc>
          <w:tcPr>
            <w:tcW w:w="438" w:type="pct"/>
            <w:vAlign w:val="center"/>
          </w:tcPr>
          <w:p w14:paraId="2932133D" w14:textId="77777777" w:rsidR="00D94957" w:rsidRPr="00FB62AF" w:rsidRDefault="00D94957" w:rsidP="00D94957">
            <w:pPr>
              <w:jc w:val="center"/>
              <w:rPr>
                <w:rFonts w:ascii="Calibri" w:hAnsi="Calibri"/>
                <w:sz w:val="18"/>
                <w:szCs w:val="18"/>
              </w:rPr>
            </w:pPr>
            <w:r w:rsidRPr="005A4126">
              <w:rPr>
                <w:rFonts w:ascii="Calibri" w:hAnsi="Calibri"/>
                <w:sz w:val="18"/>
                <w:szCs w:val="18"/>
              </w:rPr>
              <w:t>&lt; 0,10</w:t>
            </w:r>
          </w:p>
        </w:tc>
      </w:tr>
      <w:tr w:rsidR="00D94957" w:rsidRPr="00CC302D" w14:paraId="48FFD6E6" w14:textId="77777777" w:rsidTr="0066255B">
        <w:trPr>
          <w:cantSplit/>
          <w:trHeight w:val="227"/>
          <w:jc w:val="center"/>
        </w:trPr>
        <w:tc>
          <w:tcPr>
            <w:tcW w:w="1080" w:type="pct"/>
            <w:vAlign w:val="center"/>
          </w:tcPr>
          <w:p w14:paraId="3094FF83" w14:textId="77777777" w:rsidR="00D94957" w:rsidRPr="00DB65D4" w:rsidRDefault="00D94957" w:rsidP="00D94957">
            <w:pPr>
              <w:rPr>
                <w:rFonts w:asciiTheme="minorHAnsi" w:hAnsiTheme="minorHAnsi" w:cs="Arial"/>
                <w:sz w:val="18"/>
                <w:szCs w:val="18"/>
              </w:rPr>
            </w:pPr>
            <w:r w:rsidRPr="00DB65D4">
              <w:rPr>
                <w:rFonts w:asciiTheme="minorHAnsi" w:hAnsiTheme="minorHAnsi" w:cs="Arial"/>
                <w:sz w:val="18"/>
                <w:szCs w:val="18"/>
              </w:rPr>
              <w:t>1,4-diclorobenzene</w:t>
            </w:r>
          </w:p>
        </w:tc>
        <w:tc>
          <w:tcPr>
            <w:tcW w:w="451" w:type="pct"/>
            <w:vAlign w:val="center"/>
          </w:tcPr>
          <w:p w14:paraId="5F1B1C41" w14:textId="77777777" w:rsidR="00D94957" w:rsidRPr="00DB65D4" w:rsidRDefault="00D94957" w:rsidP="00D94957">
            <w:pPr>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2E17E2E3"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6567E499"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5DB99C05"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34A34EDF"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78159FCB"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70A02654"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4AEB60D2" w14:textId="77777777" w:rsidR="00D94957" w:rsidRPr="00FB62AF" w:rsidRDefault="00D94957" w:rsidP="00D94957">
            <w:pPr>
              <w:jc w:val="center"/>
              <w:rPr>
                <w:rFonts w:ascii="Calibri" w:hAnsi="Calibri"/>
                <w:sz w:val="18"/>
                <w:szCs w:val="18"/>
              </w:rPr>
            </w:pPr>
            <w:r w:rsidRPr="005A4126">
              <w:rPr>
                <w:rFonts w:ascii="Calibri" w:hAnsi="Calibri"/>
                <w:sz w:val="18"/>
                <w:szCs w:val="18"/>
              </w:rPr>
              <w:t>&lt; 0,10</w:t>
            </w:r>
          </w:p>
        </w:tc>
        <w:tc>
          <w:tcPr>
            <w:tcW w:w="438" w:type="pct"/>
            <w:vAlign w:val="center"/>
          </w:tcPr>
          <w:p w14:paraId="42EE3F51" w14:textId="77777777" w:rsidR="00D94957" w:rsidRPr="00FB62AF" w:rsidRDefault="00D94957" w:rsidP="00D94957">
            <w:pPr>
              <w:jc w:val="center"/>
              <w:rPr>
                <w:rFonts w:ascii="Calibri" w:hAnsi="Calibri"/>
                <w:sz w:val="18"/>
                <w:szCs w:val="18"/>
              </w:rPr>
            </w:pPr>
            <w:r w:rsidRPr="005A4126">
              <w:rPr>
                <w:rFonts w:ascii="Calibri" w:hAnsi="Calibri"/>
                <w:sz w:val="18"/>
                <w:szCs w:val="18"/>
              </w:rPr>
              <w:t>&lt; 0,10</w:t>
            </w:r>
          </w:p>
        </w:tc>
      </w:tr>
      <w:tr w:rsidR="00D94957" w:rsidRPr="00CC302D" w14:paraId="039B172C" w14:textId="77777777" w:rsidTr="0066255B">
        <w:trPr>
          <w:cantSplit/>
          <w:trHeight w:val="227"/>
          <w:jc w:val="center"/>
        </w:trPr>
        <w:tc>
          <w:tcPr>
            <w:tcW w:w="1080" w:type="pct"/>
            <w:vAlign w:val="center"/>
          </w:tcPr>
          <w:p w14:paraId="19E4128B" w14:textId="77777777" w:rsidR="00D94957" w:rsidRPr="00DB65D4" w:rsidRDefault="00D94957" w:rsidP="00D94957">
            <w:pPr>
              <w:rPr>
                <w:rFonts w:asciiTheme="minorHAnsi" w:hAnsiTheme="minorHAnsi" w:cs="Arial"/>
                <w:sz w:val="18"/>
                <w:szCs w:val="18"/>
              </w:rPr>
            </w:pPr>
            <w:r w:rsidRPr="00DB65D4">
              <w:rPr>
                <w:rFonts w:asciiTheme="minorHAnsi" w:hAnsiTheme="minorHAnsi" w:cs="Arial"/>
                <w:sz w:val="18"/>
                <w:szCs w:val="18"/>
              </w:rPr>
              <w:t>1,2,3-triclorobenzene</w:t>
            </w:r>
          </w:p>
        </w:tc>
        <w:tc>
          <w:tcPr>
            <w:tcW w:w="451" w:type="pct"/>
            <w:vAlign w:val="center"/>
          </w:tcPr>
          <w:p w14:paraId="5DA821EE" w14:textId="77777777" w:rsidR="00D94957" w:rsidRPr="00DB65D4" w:rsidRDefault="00D94957" w:rsidP="00D94957">
            <w:pPr>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162A9396"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7A6C9916"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3339D8A7"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4D395BA7"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2C7DFF78"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78BE6459"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3B1CAEA8" w14:textId="77777777" w:rsidR="00D94957" w:rsidRPr="00FB62AF" w:rsidRDefault="00D94957" w:rsidP="00D94957">
            <w:pPr>
              <w:jc w:val="center"/>
              <w:rPr>
                <w:rFonts w:ascii="Calibri" w:hAnsi="Calibri"/>
                <w:sz w:val="18"/>
                <w:szCs w:val="18"/>
              </w:rPr>
            </w:pPr>
            <w:r w:rsidRPr="005A4126">
              <w:rPr>
                <w:rFonts w:ascii="Calibri" w:hAnsi="Calibri"/>
                <w:sz w:val="18"/>
                <w:szCs w:val="18"/>
              </w:rPr>
              <w:t>&lt; 0,10</w:t>
            </w:r>
          </w:p>
        </w:tc>
        <w:tc>
          <w:tcPr>
            <w:tcW w:w="438" w:type="pct"/>
            <w:vAlign w:val="center"/>
          </w:tcPr>
          <w:p w14:paraId="5665347A" w14:textId="77777777" w:rsidR="00D94957" w:rsidRPr="00FB62AF" w:rsidRDefault="00D94957" w:rsidP="00D94957">
            <w:pPr>
              <w:jc w:val="center"/>
              <w:rPr>
                <w:rFonts w:ascii="Calibri" w:hAnsi="Calibri"/>
                <w:sz w:val="18"/>
                <w:szCs w:val="18"/>
              </w:rPr>
            </w:pPr>
            <w:r w:rsidRPr="005A4126">
              <w:rPr>
                <w:rFonts w:ascii="Calibri" w:hAnsi="Calibri"/>
                <w:sz w:val="18"/>
                <w:szCs w:val="18"/>
              </w:rPr>
              <w:t>&lt; 0,10</w:t>
            </w:r>
          </w:p>
        </w:tc>
      </w:tr>
      <w:tr w:rsidR="00D94957" w:rsidRPr="00CC302D" w14:paraId="4664DDCF" w14:textId="77777777" w:rsidTr="0066255B">
        <w:trPr>
          <w:cantSplit/>
          <w:trHeight w:val="227"/>
          <w:jc w:val="center"/>
        </w:trPr>
        <w:tc>
          <w:tcPr>
            <w:tcW w:w="1080" w:type="pct"/>
            <w:vAlign w:val="center"/>
          </w:tcPr>
          <w:p w14:paraId="6FD4A735" w14:textId="77777777" w:rsidR="00D94957" w:rsidRPr="00DB65D4" w:rsidRDefault="00D94957" w:rsidP="00D94957">
            <w:pPr>
              <w:rPr>
                <w:rFonts w:asciiTheme="minorHAnsi" w:hAnsiTheme="minorHAnsi" w:cs="Arial"/>
                <w:sz w:val="18"/>
                <w:szCs w:val="18"/>
              </w:rPr>
            </w:pPr>
            <w:r w:rsidRPr="00DB65D4">
              <w:rPr>
                <w:rFonts w:asciiTheme="minorHAnsi" w:hAnsiTheme="minorHAnsi" w:cs="Arial"/>
                <w:sz w:val="18"/>
                <w:szCs w:val="18"/>
              </w:rPr>
              <w:t>1,2,4-triclorobenzene</w:t>
            </w:r>
          </w:p>
        </w:tc>
        <w:tc>
          <w:tcPr>
            <w:tcW w:w="451" w:type="pct"/>
            <w:vAlign w:val="center"/>
          </w:tcPr>
          <w:p w14:paraId="4C1F8D3F" w14:textId="77777777" w:rsidR="00D94957" w:rsidRPr="00DB65D4" w:rsidRDefault="00D94957" w:rsidP="00D94957">
            <w:pPr>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717A806D"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039DCDF0"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57F218DF"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7DB1150D"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0D817F19"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3BF5A0CC"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59268D39" w14:textId="77777777" w:rsidR="00D94957" w:rsidRPr="00FB62AF" w:rsidRDefault="00D94957" w:rsidP="00D94957">
            <w:pPr>
              <w:jc w:val="center"/>
              <w:rPr>
                <w:rFonts w:ascii="Calibri" w:hAnsi="Calibri"/>
                <w:sz w:val="18"/>
                <w:szCs w:val="18"/>
              </w:rPr>
            </w:pPr>
            <w:r w:rsidRPr="005A4126">
              <w:rPr>
                <w:rFonts w:ascii="Calibri" w:hAnsi="Calibri"/>
                <w:sz w:val="18"/>
                <w:szCs w:val="18"/>
              </w:rPr>
              <w:t>&lt; 0,10</w:t>
            </w:r>
          </w:p>
        </w:tc>
        <w:tc>
          <w:tcPr>
            <w:tcW w:w="438" w:type="pct"/>
            <w:vAlign w:val="center"/>
          </w:tcPr>
          <w:p w14:paraId="370498C0" w14:textId="77777777" w:rsidR="00D94957" w:rsidRPr="00FB62AF" w:rsidRDefault="00D94957" w:rsidP="00D94957">
            <w:pPr>
              <w:jc w:val="center"/>
              <w:rPr>
                <w:rFonts w:ascii="Calibri" w:hAnsi="Calibri"/>
                <w:sz w:val="18"/>
                <w:szCs w:val="18"/>
              </w:rPr>
            </w:pPr>
            <w:r w:rsidRPr="005A4126">
              <w:rPr>
                <w:rFonts w:ascii="Calibri" w:hAnsi="Calibri"/>
                <w:sz w:val="18"/>
                <w:szCs w:val="18"/>
              </w:rPr>
              <w:t>&lt; 0,10</w:t>
            </w:r>
          </w:p>
        </w:tc>
      </w:tr>
      <w:tr w:rsidR="00D94957" w:rsidRPr="00CC302D" w14:paraId="076BBE62" w14:textId="77777777" w:rsidTr="0066255B">
        <w:trPr>
          <w:cantSplit/>
          <w:trHeight w:val="227"/>
          <w:jc w:val="center"/>
        </w:trPr>
        <w:tc>
          <w:tcPr>
            <w:tcW w:w="1080" w:type="pct"/>
            <w:vAlign w:val="center"/>
          </w:tcPr>
          <w:p w14:paraId="269E22CC" w14:textId="77777777" w:rsidR="00D94957" w:rsidRPr="00DB65D4" w:rsidRDefault="00D94957" w:rsidP="00D94957">
            <w:pPr>
              <w:rPr>
                <w:rFonts w:asciiTheme="minorHAnsi" w:hAnsiTheme="minorHAnsi" w:cs="Arial"/>
                <w:sz w:val="18"/>
                <w:szCs w:val="18"/>
              </w:rPr>
            </w:pPr>
            <w:r w:rsidRPr="00DB65D4">
              <w:rPr>
                <w:rFonts w:asciiTheme="minorHAnsi" w:hAnsiTheme="minorHAnsi" w:cs="Arial"/>
                <w:sz w:val="18"/>
                <w:szCs w:val="18"/>
              </w:rPr>
              <w:t>1,3,5-triclorobenzene</w:t>
            </w:r>
          </w:p>
        </w:tc>
        <w:tc>
          <w:tcPr>
            <w:tcW w:w="451" w:type="pct"/>
            <w:vAlign w:val="center"/>
          </w:tcPr>
          <w:p w14:paraId="1BA9A25C" w14:textId="77777777" w:rsidR="00D94957" w:rsidRPr="00DB65D4" w:rsidRDefault="00D94957" w:rsidP="00D94957">
            <w:pPr>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55C66A61"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37EBE59A"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6FD42108"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380412D0"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0F52866A"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6BFB439B"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215D8CDE" w14:textId="77777777" w:rsidR="00D94957" w:rsidRPr="00FB62AF" w:rsidRDefault="00D94957" w:rsidP="00D94957">
            <w:pPr>
              <w:jc w:val="center"/>
              <w:rPr>
                <w:rFonts w:ascii="Calibri" w:hAnsi="Calibri"/>
                <w:sz w:val="18"/>
                <w:szCs w:val="18"/>
              </w:rPr>
            </w:pPr>
            <w:r w:rsidRPr="005A4126">
              <w:rPr>
                <w:rFonts w:ascii="Calibri" w:hAnsi="Calibri"/>
                <w:sz w:val="18"/>
                <w:szCs w:val="18"/>
              </w:rPr>
              <w:t>&lt; 0,10</w:t>
            </w:r>
          </w:p>
        </w:tc>
        <w:tc>
          <w:tcPr>
            <w:tcW w:w="438" w:type="pct"/>
            <w:vAlign w:val="center"/>
          </w:tcPr>
          <w:p w14:paraId="1CF1E85B" w14:textId="77777777" w:rsidR="00D94957" w:rsidRPr="00FB62AF" w:rsidRDefault="00D94957" w:rsidP="00D94957">
            <w:pPr>
              <w:jc w:val="center"/>
              <w:rPr>
                <w:rFonts w:ascii="Calibri" w:hAnsi="Calibri"/>
                <w:sz w:val="18"/>
                <w:szCs w:val="18"/>
              </w:rPr>
            </w:pPr>
            <w:r w:rsidRPr="005A4126">
              <w:rPr>
                <w:rFonts w:ascii="Calibri" w:hAnsi="Calibri"/>
                <w:sz w:val="18"/>
                <w:szCs w:val="18"/>
              </w:rPr>
              <w:t>&lt; 0,10</w:t>
            </w:r>
          </w:p>
        </w:tc>
      </w:tr>
      <w:tr w:rsidR="00D94957" w:rsidRPr="00CC302D" w14:paraId="4B38BF12" w14:textId="77777777" w:rsidTr="0066255B">
        <w:trPr>
          <w:cantSplit/>
          <w:trHeight w:val="227"/>
          <w:jc w:val="center"/>
        </w:trPr>
        <w:tc>
          <w:tcPr>
            <w:tcW w:w="1080" w:type="pct"/>
            <w:vAlign w:val="center"/>
          </w:tcPr>
          <w:p w14:paraId="4B73687A" w14:textId="77777777" w:rsidR="00D94957" w:rsidRPr="00DB65D4" w:rsidRDefault="00D94957" w:rsidP="00D94957">
            <w:pPr>
              <w:rPr>
                <w:rFonts w:asciiTheme="minorHAnsi" w:hAnsiTheme="minorHAnsi" w:cs="Arial"/>
                <w:sz w:val="18"/>
                <w:szCs w:val="18"/>
              </w:rPr>
            </w:pPr>
            <w:r w:rsidRPr="00540C7D">
              <w:rPr>
                <w:rFonts w:asciiTheme="minorHAnsi" w:hAnsiTheme="minorHAnsi" w:cs="Arial"/>
                <w:sz w:val="18"/>
                <w:szCs w:val="18"/>
              </w:rPr>
              <w:t>Triclorobenzeni</w:t>
            </w:r>
          </w:p>
        </w:tc>
        <w:tc>
          <w:tcPr>
            <w:tcW w:w="451" w:type="pct"/>
            <w:vAlign w:val="center"/>
          </w:tcPr>
          <w:p w14:paraId="257BF6F9" w14:textId="77777777" w:rsidR="00D94957" w:rsidRPr="00B73354" w:rsidRDefault="00D94957" w:rsidP="00D94957">
            <w:pPr>
              <w:jc w:val="center"/>
              <w:rPr>
                <w:rFonts w:ascii="Calibri" w:hAnsi="Calibri"/>
                <w:sz w:val="18"/>
                <w:szCs w:val="18"/>
              </w:rPr>
            </w:pPr>
            <w:r w:rsidRPr="00B73354">
              <w:rPr>
                <w:rFonts w:ascii="Calibri" w:hAnsi="Calibri"/>
                <w:sz w:val="18"/>
                <w:szCs w:val="18"/>
              </w:rPr>
              <w:t>µg/l</w:t>
            </w:r>
          </w:p>
        </w:tc>
        <w:tc>
          <w:tcPr>
            <w:tcW w:w="433" w:type="pct"/>
            <w:vAlign w:val="center"/>
          </w:tcPr>
          <w:p w14:paraId="1FBE8274"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6A9F675E"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004D6914"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34C4D545"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7E3689F6"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0D579F0D"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757D72C9" w14:textId="77777777" w:rsidR="00D94957" w:rsidRPr="00FB62AF" w:rsidRDefault="00D94957" w:rsidP="00D94957">
            <w:pPr>
              <w:jc w:val="center"/>
              <w:rPr>
                <w:rFonts w:ascii="Calibri" w:hAnsi="Calibri"/>
                <w:sz w:val="18"/>
                <w:szCs w:val="18"/>
              </w:rPr>
            </w:pPr>
            <w:r w:rsidRPr="005A4126">
              <w:rPr>
                <w:rFonts w:ascii="Calibri" w:hAnsi="Calibri"/>
                <w:sz w:val="18"/>
                <w:szCs w:val="18"/>
              </w:rPr>
              <w:t>&lt; 0,10</w:t>
            </w:r>
          </w:p>
        </w:tc>
        <w:tc>
          <w:tcPr>
            <w:tcW w:w="438" w:type="pct"/>
            <w:vAlign w:val="center"/>
          </w:tcPr>
          <w:p w14:paraId="68A98AA5" w14:textId="77777777" w:rsidR="00D94957" w:rsidRPr="00FB62AF" w:rsidRDefault="00D94957" w:rsidP="00D94957">
            <w:pPr>
              <w:jc w:val="center"/>
              <w:rPr>
                <w:rFonts w:ascii="Calibri" w:hAnsi="Calibri"/>
                <w:sz w:val="18"/>
                <w:szCs w:val="18"/>
              </w:rPr>
            </w:pPr>
            <w:r w:rsidRPr="005A4126">
              <w:rPr>
                <w:rFonts w:ascii="Calibri" w:hAnsi="Calibri"/>
                <w:sz w:val="18"/>
                <w:szCs w:val="18"/>
              </w:rPr>
              <w:t>&lt; 0,10</w:t>
            </w:r>
          </w:p>
        </w:tc>
      </w:tr>
      <w:tr w:rsidR="00D94957" w:rsidRPr="00CC302D" w14:paraId="29FD5A6A" w14:textId="77777777" w:rsidTr="0066255B">
        <w:trPr>
          <w:cantSplit/>
          <w:trHeight w:val="227"/>
          <w:jc w:val="center"/>
        </w:trPr>
        <w:tc>
          <w:tcPr>
            <w:tcW w:w="1080" w:type="pct"/>
            <w:vAlign w:val="center"/>
          </w:tcPr>
          <w:p w14:paraId="5B06FB4A" w14:textId="77777777" w:rsidR="00D94957" w:rsidRPr="00DB65D4" w:rsidRDefault="00D94957" w:rsidP="00D94957">
            <w:pPr>
              <w:rPr>
                <w:rFonts w:asciiTheme="minorHAnsi" w:hAnsiTheme="minorHAnsi" w:cs="Arial"/>
                <w:sz w:val="18"/>
                <w:szCs w:val="18"/>
              </w:rPr>
            </w:pPr>
            <w:r w:rsidRPr="00DB65D4">
              <w:rPr>
                <w:rFonts w:asciiTheme="minorHAnsi" w:hAnsiTheme="minorHAnsi" w:cs="Arial"/>
                <w:sz w:val="18"/>
                <w:szCs w:val="18"/>
              </w:rPr>
              <w:t>Esaclorobenzene</w:t>
            </w:r>
          </w:p>
        </w:tc>
        <w:tc>
          <w:tcPr>
            <w:tcW w:w="451" w:type="pct"/>
            <w:vAlign w:val="center"/>
          </w:tcPr>
          <w:p w14:paraId="35E33959" w14:textId="77777777" w:rsidR="00D94957" w:rsidRPr="00DB65D4" w:rsidRDefault="00D94957" w:rsidP="00D94957">
            <w:pPr>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691BE1A6"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6DAC80BB"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0DD38790"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07045C15"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4D4D5105"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2A29F9EB"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276582B1" w14:textId="77777777" w:rsidR="00D94957" w:rsidRPr="00FB62AF" w:rsidRDefault="00D94957" w:rsidP="00D94957">
            <w:pPr>
              <w:jc w:val="center"/>
              <w:rPr>
                <w:rFonts w:ascii="Calibri" w:hAnsi="Calibri"/>
                <w:sz w:val="18"/>
                <w:szCs w:val="18"/>
              </w:rPr>
            </w:pPr>
            <w:r w:rsidRPr="005A4126">
              <w:rPr>
                <w:rFonts w:ascii="Calibri" w:hAnsi="Calibri"/>
                <w:sz w:val="18"/>
                <w:szCs w:val="18"/>
              </w:rPr>
              <w:t>&lt; 0,01</w:t>
            </w:r>
          </w:p>
        </w:tc>
        <w:tc>
          <w:tcPr>
            <w:tcW w:w="438" w:type="pct"/>
            <w:vAlign w:val="center"/>
          </w:tcPr>
          <w:p w14:paraId="7C537D5D" w14:textId="77777777" w:rsidR="00D94957" w:rsidRPr="00FB62AF" w:rsidRDefault="00D94957" w:rsidP="00D94957">
            <w:pPr>
              <w:jc w:val="center"/>
              <w:rPr>
                <w:rFonts w:ascii="Calibri" w:hAnsi="Calibri"/>
                <w:sz w:val="18"/>
                <w:szCs w:val="18"/>
              </w:rPr>
            </w:pPr>
            <w:r w:rsidRPr="005A4126">
              <w:rPr>
                <w:rFonts w:ascii="Calibri" w:hAnsi="Calibri"/>
                <w:sz w:val="18"/>
                <w:szCs w:val="18"/>
              </w:rPr>
              <w:t>&lt; 0,01</w:t>
            </w:r>
          </w:p>
        </w:tc>
      </w:tr>
      <w:tr w:rsidR="00D94957" w:rsidRPr="00CC302D" w14:paraId="1A9FED8E" w14:textId="77777777" w:rsidTr="0066255B">
        <w:trPr>
          <w:cantSplit/>
          <w:trHeight w:val="227"/>
          <w:jc w:val="center"/>
        </w:trPr>
        <w:tc>
          <w:tcPr>
            <w:tcW w:w="1080" w:type="pct"/>
            <w:vAlign w:val="center"/>
          </w:tcPr>
          <w:p w14:paraId="77825146" w14:textId="77777777" w:rsidR="00D94957" w:rsidRPr="00DB65D4" w:rsidRDefault="00D94957" w:rsidP="00D94957">
            <w:pPr>
              <w:rPr>
                <w:rFonts w:asciiTheme="minorHAnsi" w:hAnsiTheme="minorHAnsi" w:cs="Arial"/>
                <w:sz w:val="18"/>
                <w:szCs w:val="18"/>
              </w:rPr>
            </w:pPr>
            <w:r w:rsidRPr="00DB65D4">
              <w:rPr>
                <w:rFonts w:asciiTheme="minorHAnsi" w:hAnsiTheme="minorHAnsi" w:cs="Arial"/>
                <w:sz w:val="18"/>
                <w:szCs w:val="18"/>
              </w:rPr>
              <w:t xml:space="preserve">Conta </w:t>
            </w:r>
            <w:r w:rsidRPr="004452A6">
              <w:rPr>
                <w:rFonts w:asciiTheme="minorHAnsi" w:hAnsiTheme="minorHAnsi" w:cs="Arial"/>
                <w:i/>
                <w:iCs/>
                <w:sz w:val="18"/>
                <w:szCs w:val="18"/>
              </w:rPr>
              <w:t>Escherichia coli</w:t>
            </w:r>
          </w:p>
        </w:tc>
        <w:tc>
          <w:tcPr>
            <w:tcW w:w="451" w:type="pct"/>
            <w:vAlign w:val="center"/>
          </w:tcPr>
          <w:p w14:paraId="5D74D02E" w14:textId="77777777" w:rsidR="00D94957" w:rsidRPr="00DB65D4" w:rsidRDefault="00D94957" w:rsidP="00D94957">
            <w:pPr>
              <w:widowControl w:val="0"/>
              <w:overflowPunct/>
              <w:autoSpaceDE/>
              <w:autoSpaceDN/>
              <w:spacing w:line="240" w:lineRule="atLeast"/>
              <w:jc w:val="center"/>
              <w:rPr>
                <w:rFonts w:asciiTheme="minorHAnsi" w:hAnsiTheme="minorHAnsi"/>
                <w:sz w:val="18"/>
                <w:szCs w:val="18"/>
              </w:rPr>
            </w:pPr>
            <w:r w:rsidRPr="00DB65D4">
              <w:rPr>
                <w:rFonts w:asciiTheme="minorHAnsi" w:hAnsiTheme="minorHAnsi"/>
                <w:sz w:val="18"/>
                <w:szCs w:val="18"/>
              </w:rPr>
              <w:t>UFC/100 ml</w:t>
            </w:r>
          </w:p>
        </w:tc>
        <w:tc>
          <w:tcPr>
            <w:tcW w:w="433" w:type="pct"/>
            <w:vAlign w:val="center"/>
          </w:tcPr>
          <w:p w14:paraId="65636853"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31A61C68"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4C9C9CF8"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2F3EB21B"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134391C0"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223B215C" w14:textId="77777777" w:rsidR="00D94957" w:rsidRPr="005A4126" w:rsidRDefault="00D94957" w:rsidP="00D94957">
            <w:pPr>
              <w:jc w:val="center"/>
              <w:rPr>
                <w:rFonts w:ascii="Calibri" w:hAnsi="Calibri"/>
                <w:sz w:val="18"/>
                <w:szCs w:val="18"/>
              </w:rPr>
            </w:pPr>
            <w:r>
              <w:rPr>
                <w:rFonts w:asciiTheme="minorHAnsi" w:hAnsiTheme="minorHAnsi"/>
                <w:sz w:val="18"/>
                <w:szCs w:val="18"/>
              </w:rPr>
              <w:t>-</w:t>
            </w:r>
          </w:p>
        </w:tc>
        <w:tc>
          <w:tcPr>
            <w:tcW w:w="433" w:type="pct"/>
            <w:vAlign w:val="center"/>
          </w:tcPr>
          <w:p w14:paraId="517B7926" w14:textId="77777777" w:rsidR="00D94957" w:rsidRPr="00FB62AF" w:rsidRDefault="00D94957" w:rsidP="00D94957">
            <w:pPr>
              <w:jc w:val="center"/>
              <w:rPr>
                <w:rFonts w:ascii="Calibri" w:hAnsi="Calibri"/>
                <w:sz w:val="18"/>
                <w:szCs w:val="18"/>
              </w:rPr>
            </w:pPr>
            <w:r w:rsidRPr="005A4126">
              <w:rPr>
                <w:rFonts w:ascii="Calibri" w:hAnsi="Calibri"/>
                <w:sz w:val="18"/>
                <w:szCs w:val="18"/>
              </w:rPr>
              <w:t>5</w:t>
            </w:r>
          </w:p>
        </w:tc>
        <w:tc>
          <w:tcPr>
            <w:tcW w:w="438" w:type="pct"/>
            <w:vAlign w:val="center"/>
          </w:tcPr>
          <w:p w14:paraId="08E37F86" w14:textId="77777777" w:rsidR="00D94957" w:rsidRPr="00FB62AF" w:rsidRDefault="00D94957" w:rsidP="00D94957">
            <w:pPr>
              <w:jc w:val="center"/>
              <w:rPr>
                <w:rFonts w:ascii="Calibri" w:hAnsi="Calibri"/>
                <w:sz w:val="18"/>
                <w:szCs w:val="18"/>
              </w:rPr>
            </w:pPr>
            <w:r w:rsidRPr="005A4126">
              <w:rPr>
                <w:rFonts w:ascii="Calibri" w:hAnsi="Calibri"/>
                <w:sz w:val="18"/>
                <w:szCs w:val="18"/>
              </w:rPr>
              <w:t>5</w:t>
            </w:r>
          </w:p>
        </w:tc>
      </w:tr>
    </w:tbl>
    <w:p w14:paraId="04692B12" w14:textId="77777777" w:rsidR="009A01E1" w:rsidRDefault="009A01E1" w:rsidP="009A01E1">
      <w:pPr>
        <w:spacing w:line="276" w:lineRule="auto"/>
        <w:jc w:val="both"/>
        <w:rPr>
          <w:rFonts w:ascii="Calibri" w:hAnsi="Calibri"/>
        </w:rPr>
      </w:pPr>
    </w:p>
    <w:p w14:paraId="51A5F3C8" w14:textId="77777777" w:rsidR="00D94957" w:rsidRDefault="00D94957" w:rsidP="0066255B">
      <w:pPr>
        <w:overflowPunct/>
        <w:autoSpaceDE/>
        <w:autoSpaceDN/>
        <w:adjustRightInd/>
        <w:spacing w:line="360" w:lineRule="auto"/>
        <w:ind w:right="142"/>
        <w:jc w:val="both"/>
        <w:textAlignment w:val="auto"/>
        <w:rPr>
          <w:rFonts w:ascii="Calibri" w:hAnsi="Calibri"/>
          <w:sz w:val="22"/>
          <w:szCs w:val="22"/>
          <w:lang w:eastAsia="en-US"/>
        </w:rPr>
      </w:pPr>
      <w:r w:rsidRPr="00A1454B">
        <w:rPr>
          <w:rFonts w:ascii="Calibri" w:hAnsi="Calibri"/>
          <w:sz w:val="22"/>
          <w:szCs w:val="22"/>
          <w:lang w:eastAsia="en-US"/>
        </w:rPr>
        <w:t>Dall’esito delle analisi condotte sui campioni di acque prelevati non sono emersi superamenti</w:t>
      </w:r>
      <w:r>
        <w:rPr>
          <w:rFonts w:ascii="Calibri" w:hAnsi="Calibri"/>
          <w:sz w:val="22"/>
          <w:szCs w:val="22"/>
          <w:lang w:eastAsia="en-US"/>
        </w:rPr>
        <w:t xml:space="preserve"> </w:t>
      </w:r>
      <w:r w:rsidRPr="00A1454B">
        <w:rPr>
          <w:rFonts w:ascii="Calibri" w:hAnsi="Calibri"/>
          <w:sz w:val="22"/>
          <w:szCs w:val="22"/>
          <w:lang w:eastAsia="en-US"/>
        </w:rPr>
        <w:t>rispetto ai limiti indicati dal DM 260/2010 (Allegato 1 – Tabelle 1/A e 1/B</w:t>
      </w:r>
      <w:r>
        <w:rPr>
          <w:rFonts w:ascii="Calibri" w:hAnsi="Calibri"/>
          <w:sz w:val="22"/>
          <w:szCs w:val="22"/>
          <w:lang w:eastAsia="en-US"/>
        </w:rPr>
        <w:t xml:space="preserve"> </w:t>
      </w:r>
      <w:r w:rsidRPr="00A1454B">
        <w:rPr>
          <w:rFonts w:ascii="Calibri" w:hAnsi="Calibri"/>
          <w:sz w:val="22"/>
          <w:szCs w:val="22"/>
          <w:lang w:eastAsia="en-US"/>
        </w:rPr>
        <w:t>e successivi aggiornamenti)</w:t>
      </w:r>
      <w:r>
        <w:rPr>
          <w:rFonts w:ascii="Calibri" w:hAnsi="Calibri"/>
          <w:sz w:val="22"/>
          <w:szCs w:val="22"/>
          <w:lang w:eastAsia="en-US"/>
        </w:rPr>
        <w:t xml:space="preserve">. </w:t>
      </w:r>
      <w:r w:rsidRPr="00D27803">
        <w:rPr>
          <w:rFonts w:ascii="Calibri" w:hAnsi="Calibri"/>
          <w:sz w:val="22"/>
          <w:szCs w:val="22"/>
          <w:lang w:eastAsia="en-US"/>
        </w:rPr>
        <w:t xml:space="preserve">Per i parametri </w:t>
      </w:r>
      <w:r w:rsidRPr="00D27803">
        <w:rPr>
          <w:rFonts w:ascii="Calibri" w:hAnsi="Calibri"/>
          <w:i/>
          <w:iCs/>
          <w:sz w:val="22"/>
          <w:szCs w:val="22"/>
          <w:lang w:eastAsia="en-US"/>
        </w:rPr>
        <w:t>Cadmio</w:t>
      </w:r>
      <w:r w:rsidRPr="00D27803">
        <w:rPr>
          <w:rFonts w:ascii="Calibri" w:hAnsi="Calibri"/>
          <w:sz w:val="22"/>
          <w:szCs w:val="22"/>
          <w:lang w:eastAsia="en-US"/>
        </w:rPr>
        <w:t xml:space="preserve">, </w:t>
      </w:r>
      <w:r w:rsidRPr="00D27803">
        <w:rPr>
          <w:rFonts w:ascii="Calibri" w:hAnsi="Calibri"/>
          <w:i/>
          <w:iCs/>
          <w:sz w:val="22"/>
          <w:szCs w:val="22"/>
          <w:lang w:eastAsia="en-US"/>
        </w:rPr>
        <w:t>Mercurio</w:t>
      </w:r>
      <w:r w:rsidRPr="00D27803">
        <w:rPr>
          <w:rFonts w:ascii="Calibri" w:hAnsi="Calibri"/>
          <w:sz w:val="22"/>
          <w:szCs w:val="22"/>
          <w:lang w:eastAsia="en-US"/>
        </w:rPr>
        <w:t xml:space="preserve"> ed </w:t>
      </w:r>
      <w:r w:rsidRPr="00D27803">
        <w:rPr>
          <w:rFonts w:ascii="Calibri" w:hAnsi="Calibri"/>
          <w:i/>
          <w:iCs/>
          <w:sz w:val="22"/>
          <w:szCs w:val="22"/>
          <w:lang w:eastAsia="en-US"/>
        </w:rPr>
        <w:t>Esaclorobenzene</w:t>
      </w:r>
      <w:r w:rsidRPr="00D27803">
        <w:rPr>
          <w:rFonts w:ascii="Calibri" w:hAnsi="Calibri"/>
          <w:sz w:val="22"/>
          <w:szCs w:val="22"/>
          <w:lang w:eastAsia="en-US"/>
        </w:rPr>
        <w:t xml:space="preserve"> non è possibile esprimersi in quanto i limiti di rilevabilità strumentale risultano superiori agli Standard qualitativi previsti.</w:t>
      </w:r>
    </w:p>
    <w:p w14:paraId="419B4E2A" w14:textId="77777777" w:rsidR="00D94957" w:rsidRDefault="00D94957" w:rsidP="0066255B">
      <w:pPr>
        <w:overflowPunct/>
        <w:autoSpaceDE/>
        <w:autoSpaceDN/>
        <w:adjustRightInd/>
        <w:spacing w:line="360" w:lineRule="auto"/>
        <w:ind w:right="142"/>
        <w:jc w:val="both"/>
        <w:textAlignment w:val="auto"/>
        <w:rPr>
          <w:rFonts w:ascii="Calibri" w:hAnsi="Calibri"/>
          <w:sz w:val="22"/>
          <w:szCs w:val="22"/>
        </w:rPr>
      </w:pPr>
      <w:r w:rsidRPr="000A10E3">
        <w:rPr>
          <w:rFonts w:ascii="Calibri" w:hAnsi="Calibri"/>
          <w:sz w:val="22"/>
          <w:szCs w:val="22"/>
        </w:rPr>
        <w:t xml:space="preserve">I valori di portata del </w:t>
      </w:r>
      <w:r>
        <w:rPr>
          <w:rFonts w:ascii="Calibri" w:hAnsi="Calibri"/>
          <w:sz w:val="22"/>
          <w:szCs w:val="22"/>
        </w:rPr>
        <w:t>Rio Mano di Ferro</w:t>
      </w:r>
      <w:r w:rsidRPr="000A10E3">
        <w:rPr>
          <w:rFonts w:ascii="Calibri" w:hAnsi="Calibri"/>
          <w:sz w:val="22"/>
          <w:szCs w:val="22"/>
        </w:rPr>
        <w:t xml:space="preserve"> risultano</w:t>
      </w:r>
      <w:r>
        <w:rPr>
          <w:rFonts w:ascii="Calibri" w:hAnsi="Calibri"/>
          <w:sz w:val="22"/>
          <w:szCs w:val="22"/>
        </w:rPr>
        <w:t xml:space="preserve"> sempre moldo ridotti, come registra</w:t>
      </w:r>
      <w:r w:rsidR="00D13484">
        <w:rPr>
          <w:rFonts w:ascii="Calibri" w:hAnsi="Calibri"/>
          <w:sz w:val="22"/>
          <w:szCs w:val="22"/>
        </w:rPr>
        <w:t>t</w:t>
      </w:r>
      <w:r>
        <w:rPr>
          <w:rFonts w:ascii="Calibri" w:hAnsi="Calibri"/>
          <w:sz w:val="22"/>
          <w:szCs w:val="22"/>
        </w:rPr>
        <w:t xml:space="preserve">o anche in </w:t>
      </w:r>
      <w:r w:rsidRPr="000478CD">
        <w:rPr>
          <w:rFonts w:ascii="Calibri" w:hAnsi="Calibri"/>
          <w:i/>
          <w:iCs/>
          <w:sz w:val="22"/>
          <w:szCs w:val="22"/>
        </w:rPr>
        <w:t>A</w:t>
      </w:r>
      <w:r w:rsidRPr="003D347D">
        <w:rPr>
          <w:rFonts w:ascii="Calibri" w:hAnsi="Calibri"/>
          <w:i/>
          <w:iCs/>
          <w:sz w:val="22"/>
          <w:szCs w:val="22"/>
        </w:rPr>
        <w:t>nte opera</w:t>
      </w:r>
      <w:r>
        <w:rPr>
          <w:rFonts w:ascii="Calibri" w:hAnsi="Calibri"/>
          <w:i/>
          <w:iCs/>
          <w:sz w:val="22"/>
          <w:szCs w:val="22"/>
        </w:rPr>
        <w:t>.</w:t>
      </w:r>
      <w:r>
        <w:rPr>
          <w:rFonts w:ascii="Calibri" w:hAnsi="Calibri"/>
          <w:sz w:val="22"/>
          <w:szCs w:val="22"/>
        </w:rPr>
        <w:t xml:space="preserve"> </w:t>
      </w:r>
    </w:p>
    <w:p w14:paraId="5CE1F9C3" w14:textId="13078789" w:rsidR="0066255B" w:rsidRDefault="0066255B" w:rsidP="0066255B">
      <w:pPr>
        <w:pStyle w:val="DidascaliatabellaBS-VR"/>
      </w:pPr>
      <w:r>
        <w:t xml:space="preserve">Tabella </w:t>
      </w:r>
      <w:r w:rsidR="00EF558F">
        <w:fldChar w:fldCharType="begin"/>
      </w:r>
      <w:r w:rsidR="00EF558F">
        <w:instrText xml:space="preserve"> STYLEREF 1 \s </w:instrText>
      </w:r>
      <w:r w:rsidR="00EF558F">
        <w:fldChar w:fldCharType="separate"/>
      </w:r>
      <w:r w:rsidR="00EF558F">
        <w:rPr>
          <w:noProof/>
        </w:rPr>
        <w:t>4</w:t>
      </w:r>
      <w:r w:rsidR="00EF558F">
        <w:fldChar w:fldCharType="end"/>
      </w:r>
      <w:r w:rsidR="00EF558F">
        <w:noBreakHyphen/>
      </w:r>
      <w:r w:rsidR="00EF558F">
        <w:fldChar w:fldCharType="begin"/>
      </w:r>
      <w:r w:rsidR="00EF558F">
        <w:instrText xml:space="preserve"> SEQ Tabella \* ARABIC \s 1 </w:instrText>
      </w:r>
      <w:r w:rsidR="00EF558F">
        <w:fldChar w:fldCharType="separate"/>
      </w:r>
      <w:r w:rsidR="00EF558F">
        <w:rPr>
          <w:noProof/>
        </w:rPr>
        <w:t>28</w:t>
      </w:r>
      <w:r w:rsidR="00EF558F">
        <w:fldChar w:fldCharType="end"/>
      </w:r>
      <w:r>
        <w:t xml:space="preserve"> </w:t>
      </w:r>
      <w:r w:rsidRPr="00996C7C">
        <w:t>Risultati delle misure di portata</w:t>
      </w:r>
      <w:r>
        <w:t xml:space="preserve"> </w:t>
      </w:r>
      <w:bookmarkStart w:id="40" w:name="_Hlk83376326"/>
      <w:r w:rsidRPr="00996C7C">
        <w:t>per le stazioni del Rio Mano di Ferro</w:t>
      </w:r>
      <w:bookmarkEnd w:id="40"/>
    </w:p>
    <w:tbl>
      <w:tblPr>
        <w:tblW w:w="4937" w:type="pct"/>
        <w:jc w:val="center"/>
        <w:tblLayout w:type="fixed"/>
        <w:tblCellMar>
          <w:left w:w="70" w:type="dxa"/>
          <w:right w:w="70" w:type="dxa"/>
        </w:tblCellMar>
        <w:tblLook w:val="00A0" w:firstRow="1" w:lastRow="0" w:firstColumn="1" w:lastColumn="0" w:noHBand="0" w:noVBand="0"/>
      </w:tblPr>
      <w:tblGrid>
        <w:gridCol w:w="1342"/>
        <w:gridCol w:w="1351"/>
        <w:gridCol w:w="1351"/>
        <w:gridCol w:w="1351"/>
        <w:gridCol w:w="1325"/>
        <w:gridCol w:w="1321"/>
        <w:gridCol w:w="1327"/>
      </w:tblGrid>
      <w:tr w:rsidR="00D94957" w:rsidRPr="00934C1E" w14:paraId="40956D4D" w14:textId="77777777" w:rsidTr="00D94957">
        <w:trPr>
          <w:trHeight w:val="288"/>
          <w:tblHeader/>
          <w:jc w:val="center"/>
        </w:trPr>
        <w:tc>
          <w:tcPr>
            <w:tcW w:w="5000" w:type="pct"/>
            <w:gridSpan w:val="7"/>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2E18419" w14:textId="77777777" w:rsidR="00D94957" w:rsidRPr="009B5E04" w:rsidRDefault="00D94957" w:rsidP="00D94957">
            <w:pPr>
              <w:overflowPunct/>
              <w:autoSpaceDE/>
              <w:autoSpaceDN/>
              <w:adjustRightInd/>
              <w:jc w:val="center"/>
              <w:textAlignment w:val="auto"/>
              <w:rPr>
                <w:rFonts w:ascii="Calibri" w:hAnsi="Calibri"/>
                <w:b/>
                <w:bCs/>
                <w:sz w:val="18"/>
                <w:szCs w:val="18"/>
              </w:rPr>
            </w:pPr>
            <w:r w:rsidRPr="009B5E04">
              <w:rPr>
                <w:rFonts w:ascii="Calibri" w:hAnsi="Calibri"/>
                <w:b/>
                <w:bCs/>
                <w:sz w:val="18"/>
                <w:szCs w:val="18"/>
              </w:rPr>
              <w:t>RISULTATI MISURA DI PORTATA</w:t>
            </w:r>
          </w:p>
        </w:tc>
      </w:tr>
      <w:tr w:rsidR="00D94957" w:rsidRPr="009B5E04" w14:paraId="312A64E7" w14:textId="77777777" w:rsidTr="0066255B">
        <w:trPr>
          <w:trHeight w:val="288"/>
          <w:jc w:val="center"/>
        </w:trPr>
        <w:tc>
          <w:tcPr>
            <w:tcW w:w="717" w:type="pct"/>
            <w:tcBorders>
              <w:top w:val="nil"/>
              <w:left w:val="single" w:sz="4" w:space="0" w:color="auto"/>
              <w:bottom w:val="single" w:sz="4" w:space="0" w:color="auto"/>
              <w:right w:val="single" w:sz="4" w:space="0" w:color="auto"/>
            </w:tcBorders>
            <w:shd w:val="clear" w:color="auto" w:fill="D9D9D9" w:themeFill="background1" w:themeFillShade="D9"/>
            <w:vAlign w:val="center"/>
          </w:tcPr>
          <w:p w14:paraId="3F8F01FB" w14:textId="77777777" w:rsidR="00D94957" w:rsidRPr="009B5E04" w:rsidRDefault="00D94957" w:rsidP="00D94957">
            <w:pPr>
              <w:overflowPunct/>
              <w:autoSpaceDE/>
              <w:autoSpaceDN/>
              <w:adjustRightInd/>
              <w:jc w:val="center"/>
              <w:textAlignment w:val="auto"/>
              <w:rPr>
                <w:rFonts w:ascii="Calibri" w:hAnsi="Calibri"/>
                <w:b/>
                <w:bCs/>
                <w:color w:val="000000"/>
                <w:sz w:val="18"/>
                <w:szCs w:val="18"/>
              </w:rPr>
            </w:pPr>
            <w:r w:rsidRPr="009B5E04">
              <w:rPr>
                <w:rFonts w:ascii="Calibri" w:hAnsi="Calibri"/>
                <w:b/>
                <w:bCs/>
                <w:sz w:val="18"/>
                <w:szCs w:val="18"/>
              </w:rPr>
              <w:t>PARAMETRO</w:t>
            </w:r>
          </w:p>
        </w:tc>
        <w:tc>
          <w:tcPr>
            <w:tcW w:w="721"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6C4BE04F" w14:textId="77777777" w:rsidR="00D94957" w:rsidRPr="009B5E04" w:rsidRDefault="00D94957" w:rsidP="00D94957">
            <w:pPr>
              <w:overflowPunct/>
              <w:autoSpaceDE/>
              <w:autoSpaceDN/>
              <w:adjustRightInd/>
              <w:jc w:val="center"/>
              <w:textAlignment w:val="auto"/>
              <w:rPr>
                <w:rFonts w:ascii="Calibri" w:hAnsi="Calibri"/>
                <w:b/>
                <w:color w:val="000000"/>
                <w:sz w:val="18"/>
                <w:szCs w:val="18"/>
              </w:rPr>
            </w:pPr>
            <w:r w:rsidRPr="009B5E04">
              <w:rPr>
                <w:rFonts w:ascii="Calibri" w:hAnsi="Calibri"/>
                <w:b/>
                <w:color w:val="000000"/>
                <w:sz w:val="18"/>
                <w:szCs w:val="18"/>
              </w:rPr>
              <w:t>UNITA’ DI MISURA</w:t>
            </w:r>
          </w:p>
        </w:tc>
        <w:tc>
          <w:tcPr>
            <w:tcW w:w="721"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35E926A5" w14:textId="77777777" w:rsidR="00D94957" w:rsidRPr="009B5E04" w:rsidRDefault="00D94957" w:rsidP="00D94957">
            <w:pPr>
              <w:overflowPunct/>
              <w:autoSpaceDE/>
              <w:autoSpaceDN/>
              <w:adjustRightInd/>
              <w:jc w:val="center"/>
              <w:textAlignment w:val="auto"/>
              <w:rPr>
                <w:rFonts w:ascii="Calibri" w:hAnsi="Calibri"/>
                <w:b/>
                <w:bCs/>
                <w:color w:val="000000"/>
                <w:sz w:val="18"/>
                <w:szCs w:val="18"/>
              </w:rPr>
            </w:pPr>
            <w:r w:rsidRPr="009B5E04">
              <w:rPr>
                <w:rFonts w:ascii="Calibri" w:hAnsi="Calibri"/>
                <w:b/>
                <w:bCs/>
                <w:color w:val="000000"/>
                <w:sz w:val="18"/>
                <w:szCs w:val="18"/>
              </w:rPr>
              <w:t>STAZIONE</w:t>
            </w:r>
          </w:p>
        </w:tc>
        <w:tc>
          <w:tcPr>
            <w:tcW w:w="721"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4C7C49CE" w14:textId="77777777" w:rsidR="00D94957" w:rsidRPr="009B5E04" w:rsidRDefault="00D94957" w:rsidP="00D94957">
            <w:pPr>
              <w:overflowPunct/>
              <w:autoSpaceDE/>
              <w:autoSpaceDN/>
              <w:adjustRightInd/>
              <w:jc w:val="center"/>
              <w:textAlignment w:val="auto"/>
              <w:rPr>
                <w:rFonts w:ascii="Calibri" w:hAnsi="Calibri"/>
                <w:b/>
                <w:color w:val="000000"/>
                <w:sz w:val="18"/>
                <w:szCs w:val="18"/>
              </w:rPr>
            </w:pPr>
            <w:r w:rsidRPr="009B5E04">
              <w:rPr>
                <w:rFonts w:ascii="Calibri" w:hAnsi="Calibri"/>
                <w:b/>
                <w:color w:val="000000"/>
                <w:sz w:val="18"/>
                <w:szCs w:val="18"/>
              </w:rPr>
              <w:t>I CAMPAGNA</w:t>
            </w:r>
          </w:p>
        </w:tc>
        <w:tc>
          <w:tcPr>
            <w:tcW w:w="707"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572830B6" w14:textId="77777777" w:rsidR="00D94957" w:rsidRPr="009B5E04" w:rsidRDefault="00D94957" w:rsidP="00D94957">
            <w:pPr>
              <w:overflowPunct/>
              <w:autoSpaceDE/>
              <w:autoSpaceDN/>
              <w:adjustRightInd/>
              <w:jc w:val="center"/>
              <w:textAlignment w:val="auto"/>
              <w:rPr>
                <w:rFonts w:ascii="Calibri" w:hAnsi="Calibri"/>
                <w:b/>
                <w:bCs/>
                <w:color w:val="000000"/>
                <w:sz w:val="18"/>
                <w:szCs w:val="18"/>
              </w:rPr>
            </w:pPr>
            <w:r w:rsidRPr="009B5E04">
              <w:rPr>
                <w:rFonts w:ascii="Calibri" w:hAnsi="Calibri"/>
                <w:b/>
                <w:bCs/>
                <w:color w:val="000000"/>
                <w:sz w:val="18"/>
                <w:szCs w:val="18"/>
              </w:rPr>
              <w:t>II CAMPAGNA</w:t>
            </w:r>
          </w:p>
        </w:tc>
        <w:tc>
          <w:tcPr>
            <w:tcW w:w="705"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3BE19DE5" w14:textId="77777777" w:rsidR="00D94957" w:rsidRPr="009B5E04" w:rsidRDefault="00D94957" w:rsidP="00D94957">
            <w:pPr>
              <w:overflowPunct/>
              <w:autoSpaceDE/>
              <w:autoSpaceDN/>
              <w:adjustRightInd/>
              <w:jc w:val="center"/>
              <w:textAlignment w:val="auto"/>
              <w:rPr>
                <w:rFonts w:ascii="Calibri" w:hAnsi="Calibri"/>
                <w:b/>
                <w:bCs/>
                <w:color w:val="000000"/>
                <w:sz w:val="18"/>
                <w:szCs w:val="18"/>
              </w:rPr>
            </w:pPr>
            <w:r>
              <w:rPr>
                <w:rFonts w:ascii="Calibri" w:hAnsi="Calibri"/>
                <w:b/>
                <w:bCs/>
                <w:color w:val="000000"/>
                <w:sz w:val="18"/>
                <w:szCs w:val="18"/>
              </w:rPr>
              <w:t>III CAMPAGNA</w:t>
            </w:r>
          </w:p>
        </w:tc>
        <w:tc>
          <w:tcPr>
            <w:tcW w:w="707"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5973239F" w14:textId="77777777" w:rsidR="00D94957" w:rsidRPr="009B5E04" w:rsidRDefault="00D94957" w:rsidP="00D94957">
            <w:pPr>
              <w:overflowPunct/>
              <w:autoSpaceDE/>
              <w:autoSpaceDN/>
              <w:adjustRightInd/>
              <w:jc w:val="center"/>
              <w:textAlignment w:val="auto"/>
              <w:rPr>
                <w:rFonts w:ascii="Calibri" w:hAnsi="Calibri"/>
                <w:b/>
                <w:bCs/>
                <w:color w:val="000000"/>
                <w:sz w:val="18"/>
                <w:szCs w:val="18"/>
              </w:rPr>
            </w:pPr>
            <w:r>
              <w:rPr>
                <w:rFonts w:ascii="Calibri" w:hAnsi="Calibri"/>
                <w:b/>
                <w:bCs/>
                <w:color w:val="000000"/>
                <w:sz w:val="18"/>
                <w:szCs w:val="18"/>
              </w:rPr>
              <w:t>IV CAMPAGNA</w:t>
            </w:r>
          </w:p>
        </w:tc>
      </w:tr>
      <w:tr w:rsidR="00D94957" w:rsidRPr="009B5E04" w14:paraId="1F939078" w14:textId="77777777" w:rsidTr="0066255B">
        <w:trPr>
          <w:trHeight w:val="288"/>
          <w:jc w:val="center"/>
        </w:trPr>
        <w:tc>
          <w:tcPr>
            <w:tcW w:w="717" w:type="pct"/>
            <w:vMerge w:val="restart"/>
            <w:tcBorders>
              <w:top w:val="nil"/>
              <w:left w:val="single" w:sz="4" w:space="0" w:color="auto"/>
              <w:right w:val="single" w:sz="4" w:space="0" w:color="auto"/>
            </w:tcBorders>
            <w:vAlign w:val="center"/>
          </w:tcPr>
          <w:p w14:paraId="426DB91A" w14:textId="77777777" w:rsidR="00D94957" w:rsidRPr="00B05D84" w:rsidRDefault="00D94957" w:rsidP="00D94957">
            <w:pPr>
              <w:overflowPunct/>
              <w:autoSpaceDE/>
              <w:autoSpaceDN/>
              <w:adjustRightInd/>
              <w:jc w:val="center"/>
              <w:textAlignment w:val="auto"/>
              <w:rPr>
                <w:rFonts w:ascii="Calibri" w:hAnsi="Calibri"/>
                <w:color w:val="000000"/>
                <w:sz w:val="18"/>
                <w:szCs w:val="18"/>
              </w:rPr>
            </w:pPr>
            <w:r w:rsidRPr="00B05D84">
              <w:rPr>
                <w:rFonts w:ascii="Calibri" w:hAnsi="Calibri"/>
                <w:color w:val="000000"/>
                <w:sz w:val="18"/>
                <w:szCs w:val="18"/>
              </w:rPr>
              <w:t>Portata</w:t>
            </w:r>
          </w:p>
        </w:tc>
        <w:tc>
          <w:tcPr>
            <w:tcW w:w="721" w:type="pct"/>
            <w:vMerge w:val="restart"/>
            <w:tcBorders>
              <w:top w:val="single" w:sz="4" w:space="0" w:color="auto"/>
              <w:left w:val="nil"/>
              <w:right w:val="single" w:sz="4" w:space="0" w:color="auto"/>
            </w:tcBorders>
            <w:vAlign w:val="center"/>
          </w:tcPr>
          <w:p w14:paraId="0662E35B" w14:textId="77777777" w:rsidR="00D94957" w:rsidRPr="00B05D84" w:rsidRDefault="00D94957" w:rsidP="00D94957">
            <w:pPr>
              <w:overflowPunct/>
              <w:autoSpaceDE/>
              <w:autoSpaceDN/>
              <w:adjustRightInd/>
              <w:jc w:val="center"/>
              <w:textAlignment w:val="auto"/>
              <w:rPr>
                <w:rFonts w:ascii="Calibri" w:hAnsi="Calibri"/>
                <w:color w:val="000000"/>
                <w:sz w:val="18"/>
                <w:szCs w:val="18"/>
              </w:rPr>
            </w:pPr>
            <w:r w:rsidRPr="00B05D84">
              <w:rPr>
                <w:rFonts w:ascii="Calibri" w:hAnsi="Calibri"/>
                <w:color w:val="000000"/>
                <w:sz w:val="18"/>
                <w:szCs w:val="18"/>
              </w:rPr>
              <w:t>m</w:t>
            </w:r>
            <w:r w:rsidRPr="00B05D84">
              <w:rPr>
                <w:rFonts w:ascii="Calibri" w:hAnsi="Calibri"/>
                <w:color w:val="000000"/>
                <w:sz w:val="18"/>
                <w:szCs w:val="18"/>
                <w:vertAlign w:val="superscript"/>
              </w:rPr>
              <w:t>3</w:t>
            </w:r>
            <w:r w:rsidRPr="00B05D84">
              <w:rPr>
                <w:rFonts w:ascii="Calibri" w:hAnsi="Calibri"/>
                <w:color w:val="000000"/>
                <w:sz w:val="18"/>
                <w:szCs w:val="18"/>
              </w:rPr>
              <w:t>/s</w:t>
            </w:r>
          </w:p>
        </w:tc>
        <w:tc>
          <w:tcPr>
            <w:tcW w:w="721" w:type="pct"/>
            <w:tcBorders>
              <w:top w:val="single" w:sz="4" w:space="0" w:color="auto"/>
              <w:left w:val="nil"/>
              <w:bottom w:val="single" w:sz="4" w:space="0" w:color="auto"/>
              <w:right w:val="single" w:sz="4" w:space="0" w:color="auto"/>
            </w:tcBorders>
            <w:shd w:val="clear" w:color="auto" w:fill="auto"/>
            <w:vAlign w:val="center"/>
          </w:tcPr>
          <w:p w14:paraId="1AB8C36C" w14:textId="77777777" w:rsidR="00D94957" w:rsidRPr="00B05D84" w:rsidRDefault="00D94957" w:rsidP="00D94957">
            <w:pPr>
              <w:jc w:val="center"/>
              <w:rPr>
                <w:rFonts w:ascii="Calibri" w:hAnsi="Calibri"/>
                <w:color w:val="000000"/>
                <w:sz w:val="18"/>
                <w:szCs w:val="18"/>
              </w:rPr>
            </w:pPr>
            <w:r w:rsidRPr="00B05D84">
              <w:rPr>
                <w:rFonts w:ascii="Calibri" w:hAnsi="Calibri"/>
                <w:sz w:val="18"/>
              </w:rPr>
              <w:t>AV-PE-SU-25</w:t>
            </w:r>
          </w:p>
        </w:tc>
        <w:tc>
          <w:tcPr>
            <w:tcW w:w="721" w:type="pct"/>
            <w:tcBorders>
              <w:top w:val="single" w:sz="4" w:space="0" w:color="auto"/>
              <w:left w:val="nil"/>
              <w:bottom w:val="single" w:sz="4" w:space="0" w:color="auto"/>
              <w:right w:val="single" w:sz="4" w:space="0" w:color="auto"/>
            </w:tcBorders>
            <w:shd w:val="clear" w:color="auto" w:fill="auto"/>
            <w:vAlign w:val="center"/>
          </w:tcPr>
          <w:p w14:paraId="3D2DC3E7" w14:textId="77777777" w:rsidR="00D94957" w:rsidRPr="009B5E04" w:rsidRDefault="00D94957" w:rsidP="00D94957">
            <w:pPr>
              <w:jc w:val="center"/>
              <w:rPr>
                <w:rFonts w:ascii="Calibri" w:hAnsi="Calibri"/>
                <w:bCs/>
                <w:color w:val="000000"/>
                <w:sz w:val="18"/>
                <w:szCs w:val="18"/>
              </w:rPr>
            </w:pPr>
            <w:r>
              <w:rPr>
                <w:rFonts w:ascii="Calibri" w:hAnsi="Calibri"/>
                <w:bCs/>
                <w:color w:val="000000"/>
                <w:sz w:val="18"/>
                <w:szCs w:val="18"/>
              </w:rPr>
              <w:t>-</w:t>
            </w:r>
          </w:p>
        </w:tc>
        <w:tc>
          <w:tcPr>
            <w:tcW w:w="707" w:type="pct"/>
            <w:tcBorders>
              <w:top w:val="single" w:sz="4" w:space="0" w:color="auto"/>
              <w:left w:val="nil"/>
              <w:bottom w:val="single" w:sz="4" w:space="0" w:color="auto"/>
              <w:right w:val="single" w:sz="4" w:space="0" w:color="auto"/>
            </w:tcBorders>
            <w:shd w:val="clear" w:color="auto" w:fill="auto"/>
            <w:vAlign w:val="center"/>
          </w:tcPr>
          <w:p w14:paraId="1FC13B34" w14:textId="77777777" w:rsidR="00D94957" w:rsidRPr="009B5E04" w:rsidRDefault="00D94957" w:rsidP="00D94957">
            <w:pPr>
              <w:jc w:val="center"/>
              <w:rPr>
                <w:rFonts w:ascii="Calibri" w:hAnsi="Calibri"/>
                <w:bCs/>
                <w:color w:val="000000"/>
                <w:sz w:val="18"/>
                <w:szCs w:val="18"/>
              </w:rPr>
            </w:pPr>
            <w:r>
              <w:rPr>
                <w:rFonts w:ascii="Calibri" w:hAnsi="Calibri"/>
                <w:bCs/>
                <w:color w:val="000000"/>
                <w:sz w:val="18"/>
                <w:szCs w:val="18"/>
              </w:rPr>
              <w:t>-</w:t>
            </w:r>
          </w:p>
        </w:tc>
        <w:tc>
          <w:tcPr>
            <w:tcW w:w="705" w:type="pct"/>
            <w:tcBorders>
              <w:top w:val="single" w:sz="4" w:space="0" w:color="auto"/>
              <w:left w:val="nil"/>
              <w:bottom w:val="single" w:sz="4" w:space="0" w:color="auto"/>
              <w:right w:val="single" w:sz="4" w:space="0" w:color="auto"/>
            </w:tcBorders>
            <w:vAlign w:val="center"/>
          </w:tcPr>
          <w:p w14:paraId="5308FBE7" w14:textId="77777777" w:rsidR="00D94957" w:rsidRPr="009B5E04" w:rsidRDefault="00D94957" w:rsidP="00D94957">
            <w:pPr>
              <w:jc w:val="center"/>
              <w:rPr>
                <w:rFonts w:ascii="Calibri" w:hAnsi="Calibri"/>
                <w:bCs/>
                <w:color w:val="000000"/>
                <w:sz w:val="18"/>
                <w:szCs w:val="18"/>
              </w:rPr>
            </w:pPr>
            <w:r>
              <w:rPr>
                <w:rFonts w:ascii="Calibri" w:hAnsi="Calibri"/>
                <w:bCs/>
                <w:color w:val="000000"/>
                <w:sz w:val="18"/>
                <w:szCs w:val="18"/>
              </w:rPr>
              <w:t>-</w:t>
            </w:r>
          </w:p>
        </w:tc>
        <w:tc>
          <w:tcPr>
            <w:tcW w:w="707" w:type="pct"/>
            <w:tcBorders>
              <w:top w:val="single" w:sz="4" w:space="0" w:color="auto"/>
              <w:left w:val="nil"/>
              <w:bottom w:val="single" w:sz="4" w:space="0" w:color="auto"/>
              <w:right w:val="single" w:sz="4" w:space="0" w:color="auto"/>
            </w:tcBorders>
            <w:vAlign w:val="center"/>
          </w:tcPr>
          <w:p w14:paraId="1AB4A7BC" w14:textId="77777777" w:rsidR="00D94957" w:rsidRPr="009B5E04" w:rsidRDefault="00D94957" w:rsidP="00D94957">
            <w:pPr>
              <w:jc w:val="center"/>
              <w:rPr>
                <w:rFonts w:ascii="Calibri" w:hAnsi="Calibri"/>
                <w:bCs/>
                <w:color w:val="000000"/>
                <w:sz w:val="18"/>
                <w:szCs w:val="18"/>
              </w:rPr>
            </w:pPr>
            <w:r>
              <w:rPr>
                <w:rFonts w:ascii="Calibri" w:hAnsi="Calibri"/>
                <w:bCs/>
                <w:color w:val="000000"/>
                <w:sz w:val="18"/>
                <w:szCs w:val="18"/>
              </w:rPr>
              <w:t>0,01</w:t>
            </w:r>
          </w:p>
        </w:tc>
      </w:tr>
      <w:tr w:rsidR="00D94957" w:rsidRPr="009B5E04" w14:paraId="03C2563C" w14:textId="77777777" w:rsidTr="0066255B">
        <w:trPr>
          <w:trHeight w:val="288"/>
          <w:jc w:val="center"/>
        </w:trPr>
        <w:tc>
          <w:tcPr>
            <w:tcW w:w="717" w:type="pct"/>
            <w:vMerge/>
            <w:tcBorders>
              <w:left w:val="single" w:sz="4" w:space="0" w:color="auto"/>
              <w:bottom w:val="single" w:sz="4" w:space="0" w:color="auto"/>
              <w:right w:val="single" w:sz="4" w:space="0" w:color="auto"/>
            </w:tcBorders>
            <w:vAlign w:val="center"/>
          </w:tcPr>
          <w:p w14:paraId="7B1A15C5" w14:textId="77777777" w:rsidR="00D94957" w:rsidRPr="00B05D84" w:rsidRDefault="00D94957" w:rsidP="00D94957">
            <w:pPr>
              <w:overflowPunct/>
              <w:autoSpaceDE/>
              <w:autoSpaceDN/>
              <w:adjustRightInd/>
              <w:jc w:val="center"/>
              <w:textAlignment w:val="auto"/>
              <w:rPr>
                <w:rFonts w:ascii="Calibri" w:hAnsi="Calibri"/>
                <w:color w:val="000000"/>
                <w:sz w:val="18"/>
                <w:szCs w:val="18"/>
              </w:rPr>
            </w:pPr>
          </w:p>
        </w:tc>
        <w:tc>
          <w:tcPr>
            <w:tcW w:w="721" w:type="pct"/>
            <w:vMerge/>
            <w:tcBorders>
              <w:left w:val="nil"/>
              <w:bottom w:val="single" w:sz="4" w:space="0" w:color="auto"/>
              <w:right w:val="single" w:sz="4" w:space="0" w:color="auto"/>
            </w:tcBorders>
            <w:vAlign w:val="center"/>
          </w:tcPr>
          <w:p w14:paraId="32C22007" w14:textId="77777777" w:rsidR="00D94957" w:rsidRPr="00B05D84" w:rsidRDefault="00D94957" w:rsidP="00D94957">
            <w:pPr>
              <w:overflowPunct/>
              <w:autoSpaceDE/>
              <w:autoSpaceDN/>
              <w:adjustRightInd/>
              <w:jc w:val="center"/>
              <w:textAlignment w:val="auto"/>
              <w:rPr>
                <w:rFonts w:ascii="Calibri" w:hAnsi="Calibri"/>
                <w:color w:val="000000"/>
                <w:sz w:val="18"/>
                <w:szCs w:val="18"/>
              </w:rPr>
            </w:pPr>
          </w:p>
        </w:tc>
        <w:tc>
          <w:tcPr>
            <w:tcW w:w="721" w:type="pct"/>
            <w:tcBorders>
              <w:top w:val="single" w:sz="4" w:space="0" w:color="auto"/>
              <w:left w:val="nil"/>
              <w:bottom w:val="single" w:sz="4" w:space="0" w:color="auto"/>
              <w:right w:val="single" w:sz="4" w:space="0" w:color="auto"/>
            </w:tcBorders>
            <w:shd w:val="clear" w:color="auto" w:fill="auto"/>
            <w:vAlign w:val="center"/>
          </w:tcPr>
          <w:p w14:paraId="5C5370F3" w14:textId="77777777" w:rsidR="00D94957" w:rsidRPr="00B05D84" w:rsidRDefault="00D94957" w:rsidP="00D94957">
            <w:pPr>
              <w:jc w:val="center"/>
              <w:rPr>
                <w:rFonts w:ascii="Calibri" w:hAnsi="Calibri"/>
                <w:color w:val="000000"/>
                <w:sz w:val="18"/>
                <w:szCs w:val="18"/>
              </w:rPr>
            </w:pPr>
            <w:r w:rsidRPr="00B05D84">
              <w:rPr>
                <w:rFonts w:ascii="Calibri" w:hAnsi="Calibri"/>
                <w:sz w:val="18"/>
              </w:rPr>
              <w:t>AV-PE-SU-26</w:t>
            </w:r>
          </w:p>
        </w:tc>
        <w:tc>
          <w:tcPr>
            <w:tcW w:w="721" w:type="pct"/>
            <w:tcBorders>
              <w:top w:val="single" w:sz="4" w:space="0" w:color="auto"/>
              <w:left w:val="nil"/>
              <w:bottom w:val="single" w:sz="4" w:space="0" w:color="auto"/>
              <w:right w:val="single" w:sz="4" w:space="0" w:color="auto"/>
            </w:tcBorders>
            <w:shd w:val="clear" w:color="auto" w:fill="auto"/>
            <w:vAlign w:val="center"/>
          </w:tcPr>
          <w:p w14:paraId="08211444" w14:textId="77777777" w:rsidR="00D94957" w:rsidRPr="009B5E04" w:rsidRDefault="00D94957" w:rsidP="00D94957">
            <w:pPr>
              <w:jc w:val="center"/>
              <w:rPr>
                <w:rFonts w:ascii="Calibri" w:hAnsi="Calibri"/>
                <w:bCs/>
                <w:color w:val="000000"/>
                <w:sz w:val="18"/>
                <w:szCs w:val="18"/>
              </w:rPr>
            </w:pPr>
            <w:r>
              <w:rPr>
                <w:rFonts w:ascii="Calibri" w:hAnsi="Calibri"/>
                <w:bCs/>
                <w:color w:val="000000"/>
                <w:sz w:val="18"/>
                <w:szCs w:val="18"/>
              </w:rPr>
              <w:t>-</w:t>
            </w:r>
          </w:p>
        </w:tc>
        <w:tc>
          <w:tcPr>
            <w:tcW w:w="707" w:type="pct"/>
            <w:tcBorders>
              <w:top w:val="single" w:sz="4" w:space="0" w:color="auto"/>
              <w:left w:val="nil"/>
              <w:bottom w:val="single" w:sz="4" w:space="0" w:color="auto"/>
              <w:right w:val="single" w:sz="4" w:space="0" w:color="auto"/>
            </w:tcBorders>
            <w:shd w:val="clear" w:color="auto" w:fill="auto"/>
            <w:vAlign w:val="center"/>
          </w:tcPr>
          <w:p w14:paraId="78131D16" w14:textId="77777777" w:rsidR="00D94957" w:rsidRPr="009B5E04" w:rsidRDefault="00D94957" w:rsidP="00D94957">
            <w:pPr>
              <w:jc w:val="center"/>
              <w:rPr>
                <w:rFonts w:ascii="Calibri" w:hAnsi="Calibri"/>
                <w:bCs/>
                <w:color w:val="000000"/>
                <w:sz w:val="18"/>
                <w:szCs w:val="18"/>
              </w:rPr>
            </w:pPr>
            <w:r>
              <w:rPr>
                <w:rFonts w:ascii="Calibri" w:hAnsi="Calibri"/>
                <w:bCs/>
                <w:color w:val="000000"/>
                <w:sz w:val="18"/>
                <w:szCs w:val="18"/>
              </w:rPr>
              <w:t>-</w:t>
            </w:r>
          </w:p>
        </w:tc>
        <w:tc>
          <w:tcPr>
            <w:tcW w:w="705" w:type="pct"/>
            <w:tcBorders>
              <w:top w:val="single" w:sz="4" w:space="0" w:color="auto"/>
              <w:left w:val="nil"/>
              <w:bottom w:val="single" w:sz="4" w:space="0" w:color="auto"/>
              <w:right w:val="single" w:sz="4" w:space="0" w:color="auto"/>
            </w:tcBorders>
            <w:vAlign w:val="center"/>
          </w:tcPr>
          <w:p w14:paraId="104FD187" w14:textId="77777777" w:rsidR="00D94957" w:rsidRPr="009B5E04" w:rsidRDefault="00D94957" w:rsidP="00D94957">
            <w:pPr>
              <w:jc w:val="center"/>
              <w:rPr>
                <w:rFonts w:ascii="Calibri" w:hAnsi="Calibri"/>
                <w:bCs/>
                <w:color w:val="000000"/>
                <w:sz w:val="18"/>
                <w:szCs w:val="18"/>
              </w:rPr>
            </w:pPr>
            <w:r>
              <w:rPr>
                <w:rFonts w:ascii="Calibri" w:hAnsi="Calibri"/>
                <w:bCs/>
                <w:color w:val="000000"/>
                <w:sz w:val="18"/>
                <w:szCs w:val="18"/>
              </w:rPr>
              <w:t>-</w:t>
            </w:r>
          </w:p>
        </w:tc>
        <w:tc>
          <w:tcPr>
            <w:tcW w:w="707" w:type="pct"/>
            <w:tcBorders>
              <w:top w:val="single" w:sz="4" w:space="0" w:color="auto"/>
              <w:left w:val="nil"/>
              <w:bottom w:val="single" w:sz="4" w:space="0" w:color="auto"/>
              <w:right w:val="single" w:sz="4" w:space="0" w:color="auto"/>
            </w:tcBorders>
            <w:vAlign w:val="center"/>
          </w:tcPr>
          <w:p w14:paraId="6125D752" w14:textId="77777777" w:rsidR="00D94957" w:rsidRPr="009B5E04" w:rsidRDefault="00D94957" w:rsidP="00D94957">
            <w:pPr>
              <w:jc w:val="center"/>
              <w:rPr>
                <w:rFonts w:ascii="Calibri" w:hAnsi="Calibri"/>
                <w:bCs/>
                <w:color w:val="000000"/>
                <w:sz w:val="18"/>
                <w:szCs w:val="18"/>
              </w:rPr>
            </w:pPr>
            <w:r>
              <w:rPr>
                <w:rFonts w:ascii="Calibri" w:hAnsi="Calibri"/>
                <w:bCs/>
                <w:color w:val="000000"/>
                <w:sz w:val="18"/>
                <w:szCs w:val="18"/>
              </w:rPr>
              <w:t>0,009</w:t>
            </w:r>
          </w:p>
        </w:tc>
      </w:tr>
    </w:tbl>
    <w:p w14:paraId="3DA53860" w14:textId="77777777" w:rsidR="00D94957" w:rsidRDefault="00D94957" w:rsidP="0066255B">
      <w:pPr>
        <w:overflowPunct/>
        <w:autoSpaceDE/>
        <w:autoSpaceDN/>
        <w:adjustRightInd/>
        <w:spacing w:line="360" w:lineRule="auto"/>
        <w:contextualSpacing/>
        <w:jc w:val="both"/>
        <w:textAlignment w:val="auto"/>
        <w:rPr>
          <w:rFonts w:ascii="Calibri" w:hAnsi="Calibri"/>
          <w:sz w:val="22"/>
          <w:szCs w:val="22"/>
          <w:lang w:eastAsia="en-US"/>
        </w:rPr>
      </w:pPr>
      <w:r w:rsidRPr="00A72989">
        <w:rPr>
          <w:rFonts w:ascii="Calibri" w:hAnsi="Calibri"/>
          <w:sz w:val="22"/>
          <w:szCs w:val="22"/>
          <w:lang w:eastAsia="en-US"/>
        </w:rPr>
        <w:lastRenderedPageBreak/>
        <w:t>Si riporta di seguito la tabella dove si raffrontano i dati relativi alle stazioni di MONTE e di VALLE mediante il calcolo del valore dei ΔVIP.</w:t>
      </w:r>
    </w:p>
    <w:p w14:paraId="32B755B5" w14:textId="6A0E5093" w:rsidR="0066255B" w:rsidRDefault="0066255B" w:rsidP="0066255B">
      <w:pPr>
        <w:pStyle w:val="DidascaliatabellaBS-VR"/>
      </w:pPr>
      <w:r>
        <w:t xml:space="preserve">Tabella </w:t>
      </w:r>
      <w:r w:rsidR="00EF558F">
        <w:fldChar w:fldCharType="begin"/>
      </w:r>
      <w:r w:rsidR="00EF558F">
        <w:instrText xml:space="preserve"> STYLEREF 1 \s </w:instrText>
      </w:r>
      <w:r w:rsidR="00EF558F">
        <w:fldChar w:fldCharType="separate"/>
      </w:r>
      <w:r w:rsidR="00EF558F">
        <w:rPr>
          <w:noProof/>
        </w:rPr>
        <w:t>4</w:t>
      </w:r>
      <w:r w:rsidR="00EF558F">
        <w:fldChar w:fldCharType="end"/>
      </w:r>
      <w:r w:rsidR="00EF558F">
        <w:noBreakHyphen/>
      </w:r>
      <w:r w:rsidR="00EF558F">
        <w:fldChar w:fldCharType="begin"/>
      </w:r>
      <w:r w:rsidR="00EF558F">
        <w:instrText xml:space="preserve"> SEQ Tabella \* ARABIC \s 1 </w:instrText>
      </w:r>
      <w:r w:rsidR="00EF558F">
        <w:fldChar w:fldCharType="separate"/>
      </w:r>
      <w:r w:rsidR="00EF558F">
        <w:rPr>
          <w:noProof/>
        </w:rPr>
        <w:t>29</w:t>
      </w:r>
      <w:r w:rsidR="00EF558F">
        <w:fldChar w:fldCharType="end"/>
      </w:r>
      <w:r>
        <w:t xml:space="preserve"> </w:t>
      </w:r>
      <w:r w:rsidRPr="00996C7C">
        <w:t>Calcolo ΔVIP tra le stazioni di monte e valle della qualità biologica</w:t>
      </w:r>
      <w:r>
        <w:t xml:space="preserve"> </w:t>
      </w:r>
      <w:r w:rsidRPr="00996C7C">
        <w:t>per le stazioni del Rio Mano di Ferro</w:t>
      </w:r>
    </w:p>
    <w:tbl>
      <w:tblPr>
        <w:tblW w:w="4104" w:type="pct"/>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62"/>
        <w:gridCol w:w="3195"/>
        <w:gridCol w:w="2815"/>
        <w:gridCol w:w="816"/>
      </w:tblGrid>
      <w:tr w:rsidR="00D94957" w:rsidRPr="00C40ECB" w14:paraId="0FFCC665" w14:textId="77777777" w:rsidTr="00D94957">
        <w:trPr>
          <w:tblHeader/>
        </w:trPr>
        <w:tc>
          <w:tcPr>
            <w:tcW w:w="5000" w:type="pct"/>
            <w:gridSpan w:val="4"/>
            <w:shd w:val="clear" w:color="auto" w:fill="BFBFBF" w:themeFill="background1" w:themeFillShade="BF"/>
            <w:vAlign w:val="center"/>
          </w:tcPr>
          <w:p w14:paraId="24DB66A0" w14:textId="77777777" w:rsidR="00D94957" w:rsidRPr="00A72989" w:rsidRDefault="00D94957" w:rsidP="00D94957">
            <w:pPr>
              <w:overflowPunct/>
              <w:autoSpaceDE/>
              <w:autoSpaceDN/>
              <w:adjustRightInd/>
              <w:jc w:val="center"/>
              <w:textAlignment w:val="auto"/>
              <w:rPr>
                <w:rFonts w:ascii="Calibri" w:hAnsi="Calibri"/>
                <w:sz w:val="18"/>
                <w:szCs w:val="18"/>
              </w:rPr>
            </w:pPr>
            <w:r w:rsidRPr="00A72989">
              <w:rPr>
                <w:rFonts w:ascii="Calibri" w:hAnsi="Calibri"/>
                <w:sz w:val="18"/>
                <w:szCs w:val="18"/>
              </w:rPr>
              <w:br w:type="page"/>
            </w:r>
            <w:r w:rsidRPr="00A72989">
              <w:rPr>
                <w:rFonts w:ascii="Calibri" w:hAnsi="Calibri"/>
                <w:b/>
                <w:smallCaps/>
                <w:sz w:val="18"/>
                <w:szCs w:val="18"/>
              </w:rPr>
              <w:t xml:space="preserve">Qualità Biologica </w:t>
            </w:r>
          </w:p>
        </w:tc>
      </w:tr>
      <w:tr w:rsidR="00D94957" w:rsidRPr="00C40ECB" w14:paraId="0895A6DE" w14:textId="77777777" w:rsidTr="0066255B">
        <w:trPr>
          <w:trHeight w:val="284"/>
          <w:tblHeader/>
        </w:trPr>
        <w:tc>
          <w:tcPr>
            <w:tcW w:w="618" w:type="pct"/>
            <w:vMerge w:val="restart"/>
            <w:shd w:val="clear" w:color="auto" w:fill="BFBFBF" w:themeFill="background1" w:themeFillShade="BF"/>
            <w:vAlign w:val="center"/>
          </w:tcPr>
          <w:p w14:paraId="6F53C1FE" w14:textId="77777777" w:rsidR="00D94957" w:rsidRPr="00A72989" w:rsidRDefault="00D94957" w:rsidP="00D94957">
            <w:pPr>
              <w:overflowPunct/>
              <w:autoSpaceDE/>
              <w:autoSpaceDN/>
              <w:adjustRightInd/>
              <w:jc w:val="center"/>
              <w:textAlignment w:val="auto"/>
              <w:rPr>
                <w:rFonts w:ascii="Calibri" w:hAnsi="Calibri"/>
                <w:b/>
                <w:sz w:val="18"/>
                <w:szCs w:val="18"/>
              </w:rPr>
            </w:pPr>
            <w:r w:rsidRPr="00A72989">
              <w:rPr>
                <w:rFonts w:ascii="Calibri" w:hAnsi="Calibri"/>
                <w:b/>
                <w:sz w:val="18"/>
                <w:szCs w:val="18"/>
              </w:rPr>
              <w:t>Parametri</w:t>
            </w:r>
          </w:p>
        </w:tc>
        <w:tc>
          <w:tcPr>
            <w:tcW w:w="2051" w:type="pct"/>
            <w:shd w:val="clear" w:color="auto" w:fill="BFBFBF" w:themeFill="background1" w:themeFillShade="BF"/>
            <w:vAlign w:val="center"/>
          </w:tcPr>
          <w:p w14:paraId="7B461B0A" w14:textId="77777777" w:rsidR="00D94957" w:rsidRPr="00A72989" w:rsidRDefault="00D94957" w:rsidP="00D94957">
            <w:pPr>
              <w:overflowPunct/>
              <w:autoSpaceDE/>
              <w:autoSpaceDN/>
              <w:adjustRightInd/>
              <w:jc w:val="center"/>
              <w:textAlignment w:val="auto"/>
              <w:rPr>
                <w:rFonts w:ascii="Calibri" w:hAnsi="Calibri"/>
                <w:b/>
                <w:sz w:val="18"/>
                <w:szCs w:val="18"/>
              </w:rPr>
            </w:pPr>
            <w:r w:rsidRPr="00CF533C">
              <w:rPr>
                <w:rFonts w:ascii="Calibri" w:hAnsi="Calibri"/>
                <w:b/>
                <w:sz w:val="18"/>
                <w:szCs w:val="18"/>
              </w:rPr>
              <w:t>AV-PE-SU-25 (Monte)</w:t>
            </w:r>
          </w:p>
        </w:tc>
        <w:tc>
          <w:tcPr>
            <w:tcW w:w="1807" w:type="pct"/>
            <w:shd w:val="clear" w:color="auto" w:fill="BFBFBF" w:themeFill="background1" w:themeFillShade="BF"/>
            <w:vAlign w:val="center"/>
          </w:tcPr>
          <w:p w14:paraId="4B8852E2" w14:textId="77777777" w:rsidR="00D94957" w:rsidRPr="00A72989" w:rsidRDefault="00D94957" w:rsidP="00D94957">
            <w:pPr>
              <w:overflowPunct/>
              <w:autoSpaceDE/>
              <w:autoSpaceDN/>
              <w:adjustRightInd/>
              <w:jc w:val="center"/>
              <w:textAlignment w:val="auto"/>
              <w:rPr>
                <w:rFonts w:ascii="Calibri" w:hAnsi="Calibri"/>
                <w:b/>
                <w:sz w:val="18"/>
                <w:szCs w:val="18"/>
              </w:rPr>
            </w:pPr>
            <w:r w:rsidRPr="00CF533C">
              <w:rPr>
                <w:rFonts w:ascii="Calibri" w:hAnsi="Calibri"/>
                <w:b/>
                <w:sz w:val="18"/>
                <w:szCs w:val="18"/>
              </w:rPr>
              <w:t>AV-PE-SU-26 (Valle)</w:t>
            </w:r>
          </w:p>
        </w:tc>
        <w:tc>
          <w:tcPr>
            <w:tcW w:w="524" w:type="pct"/>
            <w:vMerge w:val="restart"/>
            <w:shd w:val="clear" w:color="auto" w:fill="BFBFBF" w:themeFill="background1" w:themeFillShade="BF"/>
            <w:vAlign w:val="center"/>
          </w:tcPr>
          <w:p w14:paraId="47E07281" w14:textId="77777777" w:rsidR="00D94957" w:rsidRPr="00A72989" w:rsidRDefault="00D94957" w:rsidP="00D94957">
            <w:pPr>
              <w:overflowPunct/>
              <w:autoSpaceDE/>
              <w:autoSpaceDN/>
              <w:adjustRightInd/>
              <w:jc w:val="center"/>
              <w:textAlignment w:val="auto"/>
              <w:rPr>
                <w:rFonts w:ascii="Calibri" w:hAnsi="Calibri"/>
                <w:b/>
                <w:sz w:val="18"/>
                <w:szCs w:val="18"/>
              </w:rPr>
            </w:pPr>
            <w:r w:rsidRPr="00A72989">
              <w:rPr>
                <w:rFonts w:ascii="Calibri" w:hAnsi="Calibri"/>
                <w:b/>
                <w:sz w:val="18"/>
                <w:szCs w:val="18"/>
              </w:rPr>
              <w:t>∆VIP</w:t>
            </w:r>
          </w:p>
        </w:tc>
      </w:tr>
      <w:tr w:rsidR="00D94957" w:rsidRPr="00C40ECB" w14:paraId="7A62BCBE" w14:textId="77777777" w:rsidTr="0066255B">
        <w:trPr>
          <w:trHeight w:val="284"/>
          <w:tblHeader/>
        </w:trPr>
        <w:tc>
          <w:tcPr>
            <w:tcW w:w="618" w:type="pct"/>
            <w:vMerge/>
            <w:shd w:val="clear" w:color="auto" w:fill="BFBFBF" w:themeFill="background1" w:themeFillShade="BF"/>
            <w:vAlign w:val="center"/>
          </w:tcPr>
          <w:p w14:paraId="702F4A9E" w14:textId="77777777" w:rsidR="00D94957" w:rsidRPr="00A72989" w:rsidRDefault="00D94957" w:rsidP="00D94957">
            <w:pPr>
              <w:overflowPunct/>
              <w:autoSpaceDE/>
              <w:autoSpaceDN/>
              <w:adjustRightInd/>
              <w:jc w:val="center"/>
              <w:textAlignment w:val="auto"/>
              <w:rPr>
                <w:rFonts w:ascii="Calibri" w:hAnsi="Calibri"/>
                <w:b/>
                <w:sz w:val="18"/>
                <w:szCs w:val="18"/>
              </w:rPr>
            </w:pPr>
          </w:p>
        </w:tc>
        <w:tc>
          <w:tcPr>
            <w:tcW w:w="2051" w:type="pct"/>
            <w:shd w:val="clear" w:color="auto" w:fill="BFBFBF" w:themeFill="background1" w:themeFillShade="BF"/>
            <w:vAlign w:val="center"/>
          </w:tcPr>
          <w:p w14:paraId="614E8389" w14:textId="77777777" w:rsidR="00D94957" w:rsidRPr="00A72989" w:rsidRDefault="00D94957" w:rsidP="00D94957">
            <w:pPr>
              <w:overflowPunct/>
              <w:autoSpaceDE/>
              <w:autoSpaceDN/>
              <w:adjustRightInd/>
              <w:jc w:val="center"/>
              <w:textAlignment w:val="auto"/>
              <w:rPr>
                <w:rFonts w:ascii="Calibri" w:hAnsi="Calibri"/>
                <w:b/>
                <w:sz w:val="18"/>
                <w:szCs w:val="18"/>
              </w:rPr>
            </w:pPr>
            <w:r w:rsidRPr="00A72989">
              <w:rPr>
                <w:rFonts w:ascii="Calibri" w:hAnsi="Calibri"/>
                <w:b/>
                <w:sz w:val="18"/>
                <w:szCs w:val="18"/>
              </w:rPr>
              <w:t>Classe</w:t>
            </w:r>
          </w:p>
        </w:tc>
        <w:tc>
          <w:tcPr>
            <w:tcW w:w="1807" w:type="pct"/>
            <w:shd w:val="clear" w:color="auto" w:fill="BFBFBF" w:themeFill="background1" w:themeFillShade="BF"/>
            <w:vAlign w:val="center"/>
          </w:tcPr>
          <w:p w14:paraId="1C190D97" w14:textId="77777777" w:rsidR="00D94957" w:rsidRPr="00A72989" w:rsidRDefault="00D94957" w:rsidP="00D94957">
            <w:pPr>
              <w:overflowPunct/>
              <w:autoSpaceDE/>
              <w:autoSpaceDN/>
              <w:adjustRightInd/>
              <w:jc w:val="center"/>
              <w:textAlignment w:val="auto"/>
              <w:rPr>
                <w:rFonts w:ascii="Calibri" w:hAnsi="Calibri"/>
                <w:b/>
                <w:sz w:val="18"/>
                <w:szCs w:val="18"/>
              </w:rPr>
            </w:pPr>
            <w:r w:rsidRPr="00A72989">
              <w:rPr>
                <w:rFonts w:ascii="Calibri" w:hAnsi="Calibri"/>
                <w:b/>
                <w:sz w:val="18"/>
                <w:szCs w:val="18"/>
              </w:rPr>
              <w:t>Classe</w:t>
            </w:r>
          </w:p>
        </w:tc>
        <w:tc>
          <w:tcPr>
            <w:tcW w:w="524" w:type="pct"/>
            <w:vMerge/>
            <w:shd w:val="clear" w:color="auto" w:fill="BFBFBF" w:themeFill="background1" w:themeFillShade="BF"/>
            <w:vAlign w:val="center"/>
          </w:tcPr>
          <w:p w14:paraId="082B2623" w14:textId="77777777" w:rsidR="00D94957" w:rsidRPr="00A72989" w:rsidRDefault="00D94957" w:rsidP="00D94957">
            <w:pPr>
              <w:overflowPunct/>
              <w:autoSpaceDE/>
              <w:autoSpaceDN/>
              <w:adjustRightInd/>
              <w:jc w:val="center"/>
              <w:textAlignment w:val="auto"/>
              <w:rPr>
                <w:rFonts w:ascii="Calibri" w:hAnsi="Calibri"/>
                <w:b/>
                <w:sz w:val="18"/>
                <w:szCs w:val="18"/>
              </w:rPr>
            </w:pPr>
          </w:p>
        </w:tc>
      </w:tr>
      <w:tr w:rsidR="00D94957" w:rsidRPr="00C40ECB" w14:paraId="5E299960" w14:textId="77777777" w:rsidTr="00D94957">
        <w:trPr>
          <w:trHeight w:val="284"/>
        </w:trPr>
        <w:tc>
          <w:tcPr>
            <w:tcW w:w="5000" w:type="pct"/>
            <w:gridSpan w:val="4"/>
            <w:shd w:val="clear" w:color="auto" w:fill="auto"/>
            <w:vAlign w:val="center"/>
          </w:tcPr>
          <w:p w14:paraId="38EFAF6C" w14:textId="77777777" w:rsidR="00D94957" w:rsidRPr="00A72989" w:rsidRDefault="00D94957" w:rsidP="00D94957">
            <w:pPr>
              <w:overflowPunct/>
              <w:autoSpaceDE/>
              <w:autoSpaceDN/>
              <w:adjustRightInd/>
              <w:jc w:val="center"/>
              <w:textAlignment w:val="auto"/>
              <w:rPr>
                <w:rFonts w:ascii="Calibri" w:hAnsi="Calibri"/>
                <w:sz w:val="18"/>
                <w:szCs w:val="18"/>
              </w:rPr>
            </w:pPr>
            <w:r w:rsidRPr="00A72989">
              <w:rPr>
                <w:rFonts w:ascii="Calibri" w:hAnsi="Calibri"/>
                <w:b/>
                <w:smallCaps/>
                <w:sz w:val="18"/>
                <w:szCs w:val="18"/>
              </w:rPr>
              <w:t>I</w:t>
            </w:r>
            <w:r>
              <w:rPr>
                <w:rFonts w:ascii="Calibri" w:hAnsi="Calibri"/>
                <w:b/>
                <w:smallCaps/>
                <w:sz w:val="18"/>
                <w:szCs w:val="18"/>
              </w:rPr>
              <w:t>V</w:t>
            </w:r>
            <w:r w:rsidRPr="00A72989">
              <w:rPr>
                <w:rFonts w:ascii="Calibri" w:hAnsi="Calibri"/>
                <w:b/>
                <w:smallCaps/>
                <w:sz w:val="18"/>
                <w:szCs w:val="18"/>
              </w:rPr>
              <w:t xml:space="preserve"> campagna </w:t>
            </w:r>
            <w:r>
              <w:rPr>
                <w:rFonts w:ascii="Calibri" w:hAnsi="Calibri"/>
                <w:b/>
                <w:smallCaps/>
                <w:sz w:val="18"/>
                <w:szCs w:val="18"/>
              </w:rPr>
              <w:t>C</w:t>
            </w:r>
            <w:r w:rsidRPr="00A72989">
              <w:rPr>
                <w:rFonts w:ascii="Calibri" w:hAnsi="Calibri"/>
                <w:b/>
                <w:smallCaps/>
                <w:sz w:val="18"/>
                <w:szCs w:val="18"/>
              </w:rPr>
              <w:t>O - 20</w:t>
            </w:r>
            <w:r>
              <w:rPr>
                <w:rFonts w:ascii="Calibri" w:hAnsi="Calibri"/>
                <w:b/>
                <w:smallCaps/>
                <w:sz w:val="18"/>
                <w:szCs w:val="18"/>
              </w:rPr>
              <w:t>20</w:t>
            </w:r>
          </w:p>
        </w:tc>
      </w:tr>
      <w:tr w:rsidR="00D94957" w:rsidRPr="00C40ECB" w14:paraId="404E67DB" w14:textId="77777777" w:rsidTr="0066255B">
        <w:trPr>
          <w:trHeight w:val="284"/>
        </w:trPr>
        <w:tc>
          <w:tcPr>
            <w:tcW w:w="618" w:type="pct"/>
            <w:vAlign w:val="center"/>
          </w:tcPr>
          <w:p w14:paraId="7CEDDB3A" w14:textId="77777777" w:rsidR="00D94957" w:rsidRPr="00A72989" w:rsidRDefault="00D94957" w:rsidP="00D94957">
            <w:pPr>
              <w:overflowPunct/>
              <w:autoSpaceDE/>
              <w:autoSpaceDN/>
              <w:adjustRightInd/>
              <w:jc w:val="center"/>
              <w:textAlignment w:val="auto"/>
              <w:rPr>
                <w:rFonts w:ascii="Calibri" w:hAnsi="Calibri"/>
                <w:b/>
                <w:sz w:val="18"/>
                <w:szCs w:val="18"/>
              </w:rPr>
            </w:pPr>
            <w:r w:rsidRPr="00A72989">
              <w:rPr>
                <w:rFonts w:ascii="Calibri" w:hAnsi="Calibri"/>
                <w:b/>
                <w:sz w:val="18"/>
                <w:szCs w:val="18"/>
              </w:rPr>
              <w:t>IBE</w:t>
            </w:r>
          </w:p>
        </w:tc>
        <w:tc>
          <w:tcPr>
            <w:tcW w:w="2051" w:type="pct"/>
            <w:shd w:val="clear" w:color="auto" w:fill="auto"/>
            <w:vAlign w:val="center"/>
          </w:tcPr>
          <w:p w14:paraId="4C003ABA" w14:textId="77777777" w:rsidR="00D94957" w:rsidRPr="00A72989" w:rsidRDefault="00D94957" w:rsidP="00D94957">
            <w:pPr>
              <w:overflowPunct/>
              <w:autoSpaceDE/>
              <w:autoSpaceDN/>
              <w:adjustRightInd/>
              <w:jc w:val="center"/>
              <w:textAlignment w:val="auto"/>
              <w:rPr>
                <w:rFonts w:ascii="Calibri" w:hAnsi="Calibri"/>
                <w:sz w:val="18"/>
                <w:szCs w:val="18"/>
              </w:rPr>
            </w:pPr>
            <w:r>
              <w:rPr>
                <w:rFonts w:ascii="Calibri" w:hAnsi="Calibri"/>
                <w:sz w:val="18"/>
                <w:szCs w:val="18"/>
              </w:rPr>
              <w:t>-</w:t>
            </w:r>
          </w:p>
        </w:tc>
        <w:tc>
          <w:tcPr>
            <w:tcW w:w="1807" w:type="pct"/>
            <w:shd w:val="clear" w:color="auto" w:fill="FF0000"/>
            <w:vAlign w:val="center"/>
          </w:tcPr>
          <w:p w14:paraId="3FD9D8BF" w14:textId="77777777" w:rsidR="00D94957" w:rsidRPr="00A72989" w:rsidRDefault="00D94957" w:rsidP="00D94957">
            <w:pPr>
              <w:overflowPunct/>
              <w:autoSpaceDE/>
              <w:autoSpaceDN/>
              <w:adjustRightInd/>
              <w:jc w:val="center"/>
              <w:textAlignment w:val="auto"/>
              <w:rPr>
                <w:rFonts w:ascii="Calibri" w:hAnsi="Calibri"/>
                <w:sz w:val="18"/>
                <w:szCs w:val="18"/>
              </w:rPr>
            </w:pPr>
            <w:r>
              <w:rPr>
                <w:rFonts w:ascii="Calibri" w:hAnsi="Calibri"/>
                <w:sz w:val="18"/>
                <w:szCs w:val="18"/>
              </w:rPr>
              <w:t>V</w:t>
            </w:r>
          </w:p>
        </w:tc>
        <w:tc>
          <w:tcPr>
            <w:tcW w:w="524" w:type="pct"/>
            <w:vAlign w:val="center"/>
          </w:tcPr>
          <w:p w14:paraId="235CF5CC" w14:textId="77777777" w:rsidR="00D94957" w:rsidRPr="00A72989" w:rsidRDefault="00D94957" w:rsidP="00D94957">
            <w:pPr>
              <w:overflowPunct/>
              <w:autoSpaceDE/>
              <w:autoSpaceDN/>
              <w:adjustRightInd/>
              <w:jc w:val="center"/>
              <w:textAlignment w:val="auto"/>
              <w:rPr>
                <w:rFonts w:ascii="Calibri" w:hAnsi="Calibri"/>
                <w:sz w:val="18"/>
                <w:szCs w:val="18"/>
              </w:rPr>
            </w:pPr>
            <w:r>
              <w:rPr>
                <w:rFonts w:ascii="Calibri" w:hAnsi="Calibri"/>
                <w:sz w:val="18"/>
                <w:szCs w:val="18"/>
              </w:rPr>
              <w:t>-</w:t>
            </w:r>
          </w:p>
        </w:tc>
      </w:tr>
      <w:tr w:rsidR="00D94957" w:rsidRPr="00C40ECB" w14:paraId="02F98056" w14:textId="77777777" w:rsidTr="0066255B">
        <w:trPr>
          <w:trHeight w:val="284"/>
        </w:trPr>
        <w:tc>
          <w:tcPr>
            <w:tcW w:w="618" w:type="pct"/>
            <w:vAlign w:val="center"/>
          </w:tcPr>
          <w:p w14:paraId="1AF300BF" w14:textId="77777777" w:rsidR="00D94957" w:rsidRPr="00A72989" w:rsidRDefault="00D94957" w:rsidP="00D94957">
            <w:pPr>
              <w:overflowPunct/>
              <w:autoSpaceDE/>
              <w:autoSpaceDN/>
              <w:adjustRightInd/>
              <w:jc w:val="center"/>
              <w:textAlignment w:val="auto"/>
              <w:rPr>
                <w:rFonts w:ascii="Calibri" w:hAnsi="Calibri"/>
                <w:b/>
                <w:sz w:val="18"/>
                <w:szCs w:val="18"/>
              </w:rPr>
            </w:pPr>
            <w:r w:rsidRPr="00A72989">
              <w:rPr>
                <w:rFonts w:ascii="Calibri" w:hAnsi="Calibri"/>
                <w:b/>
                <w:sz w:val="18"/>
                <w:szCs w:val="18"/>
              </w:rPr>
              <w:t>ICMi</w:t>
            </w:r>
          </w:p>
        </w:tc>
        <w:tc>
          <w:tcPr>
            <w:tcW w:w="2051" w:type="pct"/>
            <w:shd w:val="clear" w:color="auto" w:fill="auto"/>
            <w:vAlign w:val="center"/>
          </w:tcPr>
          <w:p w14:paraId="77705E19" w14:textId="77777777" w:rsidR="00D94957" w:rsidRPr="00A72989" w:rsidRDefault="00D94957" w:rsidP="00D94957">
            <w:pPr>
              <w:overflowPunct/>
              <w:autoSpaceDE/>
              <w:autoSpaceDN/>
              <w:adjustRightInd/>
              <w:jc w:val="center"/>
              <w:textAlignment w:val="auto"/>
              <w:rPr>
                <w:rFonts w:ascii="Calibri" w:hAnsi="Calibri"/>
                <w:sz w:val="18"/>
                <w:szCs w:val="18"/>
              </w:rPr>
            </w:pPr>
            <w:r>
              <w:rPr>
                <w:rFonts w:ascii="Calibri" w:hAnsi="Calibri"/>
                <w:sz w:val="18"/>
                <w:szCs w:val="18"/>
              </w:rPr>
              <w:t>-</w:t>
            </w:r>
          </w:p>
        </w:tc>
        <w:tc>
          <w:tcPr>
            <w:tcW w:w="1807" w:type="pct"/>
            <w:shd w:val="clear" w:color="auto" w:fill="00B050"/>
            <w:vAlign w:val="center"/>
          </w:tcPr>
          <w:p w14:paraId="2CD6E68F" w14:textId="77777777" w:rsidR="00D94957" w:rsidRPr="00A72989" w:rsidRDefault="00D94957" w:rsidP="00D94957">
            <w:pPr>
              <w:overflowPunct/>
              <w:autoSpaceDE/>
              <w:autoSpaceDN/>
              <w:adjustRightInd/>
              <w:jc w:val="center"/>
              <w:textAlignment w:val="auto"/>
              <w:rPr>
                <w:rFonts w:ascii="Calibri" w:hAnsi="Calibri"/>
                <w:sz w:val="18"/>
                <w:szCs w:val="18"/>
              </w:rPr>
            </w:pPr>
            <w:r w:rsidRPr="00A72989">
              <w:rPr>
                <w:rFonts w:ascii="Calibri" w:hAnsi="Calibri"/>
                <w:sz w:val="18"/>
                <w:szCs w:val="18"/>
              </w:rPr>
              <w:t>II</w:t>
            </w:r>
          </w:p>
        </w:tc>
        <w:tc>
          <w:tcPr>
            <w:tcW w:w="524" w:type="pct"/>
            <w:vAlign w:val="center"/>
          </w:tcPr>
          <w:p w14:paraId="4B57D0FE" w14:textId="77777777" w:rsidR="00D94957" w:rsidRPr="00A72989" w:rsidRDefault="00D94957" w:rsidP="00D94957">
            <w:pPr>
              <w:overflowPunct/>
              <w:autoSpaceDE/>
              <w:autoSpaceDN/>
              <w:adjustRightInd/>
              <w:jc w:val="center"/>
              <w:textAlignment w:val="auto"/>
              <w:rPr>
                <w:rFonts w:ascii="Calibri" w:hAnsi="Calibri"/>
                <w:sz w:val="18"/>
                <w:szCs w:val="18"/>
              </w:rPr>
            </w:pPr>
            <w:r>
              <w:rPr>
                <w:rFonts w:ascii="Calibri" w:hAnsi="Calibri"/>
                <w:sz w:val="18"/>
                <w:szCs w:val="18"/>
              </w:rPr>
              <w:t>-</w:t>
            </w:r>
          </w:p>
        </w:tc>
      </w:tr>
    </w:tbl>
    <w:p w14:paraId="38BD1179" w14:textId="77777777" w:rsidR="00D94957" w:rsidRPr="009E1DDB" w:rsidRDefault="00D94957" w:rsidP="00612A23">
      <w:pPr>
        <w:spacing w:line="276" w:lineRule="auto"/>
        <w:rPr>
          <w:rFonts w:ascii="Calibri" w:hAnsi="Calibri"/>
          <w:b/>
          <w:sz w:val="22"/>
          <w:szCs w:val="22"/>
          <w:lang w:eastAsia="en-US"/>
        </w:rPr>
      </w:pPr>
    </w:p>
    <w:p w14:paraId="3A88F5F5" w14:textId="40E2FB74" w:rsidR="0066255B" w:rsidRDefault="0066255B" w:rsidP="0066255B">
      <w:pPr>
        <w:pStyle w:val="DidascaliatabellaBS-VR"/>
      </w:pPr>
      <w:r>
        <w:t xml:space="preserve">Tabella </w:t>
      </w:r>
      <w:r w:rsidR="00EF558F">
        <w:fldChar w:fldCharType="begin"/>
      </w:r>
      <w:r w:rsidR="00EF558F">
        <w:instrText xml:space="preserve"> STYLEREF 1 \s </w:instrText>
      </w:r>
      <w:r w:rsidR="00EF558F">
        <w:fldChar w:fldCharType="separate"/>
      </w:r>
      <w:r w:rsidR="00EF558F">
        <w:rPr>
          <w:noProof/>
        </w:rPr>
        <w:t>4</w:t>
      </w:r>
      <w:r w:rsidR="00EF558F">
        <w:fldChar w:fldCharType="end"/>
      </w:r>
      <w:r w:rsidR="00EF558F">
        <w:noBreakHyphen/>
      </w:r>
      <w:r w:rsidR="00EF558F">
        <w:fldChar w:fldCharType="begin"/>
      </w:r>
      <w:r w:rsidR="00EF558F">
        <w:instrText xml:space="preserve"> SEQ Tabella \* ARABIC \s 1 </w:instrText>
      </w:r>
      <w:r w:rsidR="00EF558F">
        <w:fldChar w:fldCharType="separate"/>
      </w:r>
      <w:r w:rsidR="00EF558F">
        <w:rPr>
          <w:noProof/>
        </w:rPr>
        <w:t>30</w:t>
      </w:r>
      <w:r w:rsidR="00EF558F">
        <w:fldChar w:fldCharType="end"/>
      </w:r>
      <w:r>
        <w:t xml:space="preserve"> </w:t>
      </w:r>
      <w:r w:rsidRPr="00996C7C">
        <w:t>Calcolo ΔVIP tra le stazioni del Rio Mano di Ferro della qualità chimica e biologica. Fs: valori fuori scala; * valori inferiori ai limiti di quantificazione; 0out: ΔVIP calcolato col metodo outlier</w:t>
      </w:r>
    </w:p>
    <w:tbl>
      <w:tblPr>
        <w:tblW w:w="1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548"/>
        <w:gridCol w:w="720"/>
        <w:gridCol w:w="716"/>
        <w:gridCol w:w="620"/>
      </w:tblGrid>
      <w:tr w:rsidR="00D94957" w:rsidRPr="006C3B17" w14:paraId="21DAF74D" w14:textId="77777777" w:rsidTr="00D94957">
        <w:trPr>
          <w:cantSplit/>
          <w:trHeight w:val="227"/>
          <w:tblHeader/>
          <w:jc w:val="center"/>
        </w:trPr>
        <w:tc>
          <w:tcPr>
            <w:tcW w:w="5000" w:type="pct"/>
            <w:gridSpan w:val="4"/>
            <w:shd w:val="clear" w:color="auto" w:fill="D9D9D9" w:themeFill="background1" w:themeFillShade="D9"/>
          </w:tcPr>
          <w:p w14:paraId="60185DFF" w14:textId="77777777" w:rsidR="00D94957" w:rsidRPr="006C3B17" w:rsidRDefault="00D94957" w:rsidP="00D94957">
            <w:pPr>
              <w:widowControl w:val="0"/>
              <w:overflowPunct/>
              <w:autoSpaceDE/>
              <w:autoSpaceDN/>
              <w:spacing w:line="240" w:lineRule="atLeast"/>
              <w:jc w:val="center"/>
              <w:rPr>
                <w:rFonts w:asciiTheme="minorHAnsi" w:hAnsiTheme="minorHAnsi"/>
                <w:b/>
                <w:smallCaps/>
                <w:sz w:val="18"/>
                <w:szCs w:val="18"/>
              </w:rPr>
            </w:pPr>
            <w:r w:rsidRPr="006C3B17">
              <w:rPr>
                <w:rFonts w:asciiTheme="minorHAnsi" w:hAnsiTheme="minorHAnsi"/>
                <w:b/>
                <w:smallCaps/>
                <w:sz w:val="18"/>
                <w:szCs w:val="18"/>
              </w:rPr>
              <w:t xml:space="preserve">Qualità Chimico-Fisica e Microbiologica </w:t>
            </w:r>
          </w:p>
        </w:tc>
      </w:tr>
      <w:tr w:rsidR="00D94957" w:rsidRPr="006C3B17" w14:paraId="7BCEC628" w14:textId="77777777" w:rsidTr="00996C7C">
        <w:trPr>
          <w:cantSplit/>
          <w:trHeight w:val="227"/>
          <w:tblHeader/>
          <w:jc w:val="center"/>
        </w:trPr>
        <w:tc>
          <w:tcPr>
            <w:tcW w:w="2148" w:type="pct"/>
            <w:vMerge w:val="restart"/>
            <w:vAlign w:val="center"/>
          </w:tcPr>
          <w:p w14:paraId="684DFB85" w14:textId="77777777" w:rsidR="00D94957" w:rsidRPr="006C3B17" w:rsidRDefault="00D94957" w:rsidP="00D94957">
            <w:pPr>
              <w:widowControl w:val="0"/>
              <w:overflowPunct/>
              <w:autoSpaceDE/>
              <w:autoSpaceDN/>
              <w:spacing w:line="240" w:lineRule="atLeast"/>
              <w:jc w:val="center"/>
              <w:rPr>
                <w:rFonts w:asciiTheme="minorHAnsi" w:hAnsiTheme="minorHAnsi"/>
                <w:b/>
                <w:sz w:val="18"/>
                <w:szCs w:val="18"/>
              </w:rPr>
            </w:pPr>
            <w:r w:rsidRPr="006C3B17">
              <w:rPr>
                <w:rFonts w:asciiTheme="minorHAnsi" w:hAnsiTheme="minorHAnsi"/>
                <w:b/>
                <w:sz w:val="18"/>
                <w:szCs w:val="18"/>
              </w:rPr>
              <w:t>Parametri</w:t>
            </w:r>
          </w:p>
        </w:tc>
        <w:tc>
          <w:tcPr>
            <w:tcW w:w="2852" w:type="pct"/>
            <w:gridSpan w:val="3"/>
            <w:vAlign w:val="center"/>
          </w:tcPr>
          <w:p w14:paraId="12B70026" w14:textId="77777777" w:rsidR="00D94957" w:rsidRPr="006C3B17" w:rsidRDefault="00D94957" w:rsidP="00D94957">
            <w:pPr>
              <w:widowControl w:val="0"/>
              <w:overflowPunct/>
              <w:autoSpaceDE/>
              <w:autoSpaceDN/>
              <w:spacing w:line="240" w:lineRule="atLeast"/>
              <w:jc w:val="center"/>
              <w:rPr>
                <w:rFonts w:asciiTheme="minorHAnsi" w:hAnsiTheme="minorHAnsi"/>
                <w:b/>
                <w:sz w:val="18"/>
                <w:szCs w:val="18"/>
              </w:rPr>
            </w:pPr>
            <w:r w:rsidRPr="006C3B17">
              <w:rPr>
                <w:rFonts w:asciiTheme="minorHAnsi" w:hAnsiTheme="minorHAnsi"/>
                <w:b/>
                <w:sz w:val="18"/>
                <w:szCs w:val="18"/>
              </w:rPr>
              <w:t>I</w:t>
            </w:r>
            <w:r>
              <w:rPr>
                <w:rFonts w:asciiTheme="minorHAnsi" w:hAnsiTheme="minorHAnsi"/>
                <w:b/>
                <w:sz w:val="18"/>
                <w:szCs w:val="18"/>
              </w:rPr>
              <w:t>V</w:t>
            </w:r>
            <w:r w:rsidRPr="006C3B17">
              <w:rPr>
                <w:rFonts w:asciiTheme="minorHAnsi" w:hAnsiTheme="minorHAnsi"/>
                <w:b/>
                <w:sz w:val="18"/>
                <w:szCs w:val="18"/>
              </w:rPr>
              <w:t xml:space="preserve"> CAMPAGNA</w:t>
            </w:r>
          </w:p>
          <w:p w14:paraId="118D7BB0" w14:textId="77777777" w:rsidR="00D94957" w:rsidRPr="006C3B17" w:rsidRDefault="00D94957" w:rsidP="00D94957">
            <w:pPr>
              <w:widowControl w:val="0"/>
              <w:overflowPunct/>
              <w:autoSpaceDE/>
              <w:autoSpaceDN/>
              <w:spacing w:line="240" w:lineRule="atLeast"/>
              <w:jc w:val="center"/>
              <w:rPr>
                <w:rFonts w:asciiTheme="minorHAnsi" w:hAnsiTheme="minorHAnsi"/>
                <w:b/>
                <w:sz w:val="18"/>
                <w:szCs w:val="18"/>
              </w:rPr>
            </w:pPr>
            <w:r>
              <w:rPr>
                <w:rFonts w:asciiTheme="minorHAnsi" w:hAnsiTheme="minorHAnsi"/>
                <w:b/>
                <w:sz w:val="18"/>
                <w:szCs w:val="18"/>
              </w:rPr>
              <w:t>Novembre</w:t>
            </w:r>
            <w:r w:rsidRPr="006C3B17">
              <w:rPr>
                <w:rFonts w:asciiTheme="minorHAnsi" w:hAnsiTheme="minorHAnsi"/>
                <w:b/>
                <w:sz w:val="18"/>
                <w:szCs w:val="18"/>
              </w:rPr>
              <w:t xml:space="preserve"> 2020</w:t>
            </w:r>
          </w:p>
        </w:tc>
      </w:tr>
      <w:tr w:rsidR="00D94957" w:rsidRPr="006C3B17" w14:paraId="0490DA77" w14:textId="77777777" w:rsidTr="00996C7C">
        <w:trPr>
          <w:cantSplit/>
          <w:trHeight w:val="227"/>
          <w:tblHeader/>
          <w:jc w:val="center"/>
        </w:trPr>
        <w:tc>
          <w:tcPr>
            <w:tcW w:w="2148" w:type="pct"/>
            <w:vMerge/>
            <w:vAlign w:val="center"/>
          </w:tcPr>
          <w:p w14:paraId="4694E7B7" w14:textId="77777777" w:rsidR="00D94957" w:rsidRPr="006C3B17" w:rsidRDefault="00D94957" w:rsidP="00D94957">
            <w:pPr>
              <w:widowControl w:val="0"/>
              <w:overflowPunct/>
              <w:autoSpaceDE/>
              <w:autoSpaceDN/>
              <w:spacing w:line="240" w:lineRule="atLeast"/>
              <w:jc w:val="center"/>
              <w:rPr>
                <w:rFonts w:asciiTheme="minorHAnsi" w:hAnsiTheme="minorHAnsi"/>
                <w:b/>
                <w:sz w:val="18"/>
                <w:szCs w:val="18"/>
              </w:rPr>
            </w:pPr>
          </w:p>
        </w:tc>
        <w:tc>
          <w:tcPr>
            <w:tcW w:w="999" w:type="pct"/>
            <w:vAlign w:val="center"/>
          </w:tcPr>
          <w:p w14:paraId="598A22A2" w14:textId="77777777" w:rsidR="00D94957" w:rsidRPr="006C3B17" w:rsidRDefault="00D94957" w:rsidP="00D94957">
            <w:pPr>
              <w:widowControl w:val="0"/>
              <w:overflowPunct/>
              <w:autoSpaceDE/>
              <w:autoSpaceDN/>
              <w:spacing w:line="240" w:lineRule="atLeast"/>
              <w:jc w:val="center"/>
              <w:rPr>
                <w:rFonts w:asciiTheme="minorHAnsi" w:hAnsiTheme="minorHAnsi"/>
                <w:b/>
                <w:sz w:val="18"/>
                <w:szCs w:val="18"/>
              </w:rPr>
            </w:pPr>
            <w:r w:rsidRPr="006C3B17">
              <w:rPr>
                <w:rFonts w:asciiTheme="minorHAnsi" w:hAnsiTheme="minorHAnsi"/>
                <w:b/>
                <w:sz w:val="18"/>
                <w:szCs w:val="18"/>
              </w:rPr>
              <w:t>Monte</w:t>
            </w:r>
          </w:p>
        </w:tc>
        <w:tc>
          <w:tcPr>
            <w:tcW w:w="993" w:type="pct"/>
            <w:vAlign w:val="center"/>
          </w:tcPr>
          <w:p w14:paraId="235F81D0" w14:textId="77777777" w:rsidR="00D94957" w:rsidRPr="006C3B17" w:rsidRDefault="00D94957" w:rsidP="00D94957">
            <w:pPr>
              <w:widowControl w:val="0"/>
              <w:overflowPunct/>
              <w:autoSpaceDE/>
              <w:autoSpaceDN/>
              <w:spacing w:line="240" w:lineRule="atLeast"/>
              <w:jc w:val="center"/>
              <w:rPr>
                <w:rFonts w:asciiTheme="minorHAnsi" w:hAnsiTheme="minorHAnsi"/>
                <w:b/>
                <w:sz w:val="18"/>
                <w:szCs w:val="18"/>
              </w:rPr>
            </w:pPr>
            <w:r w:rsidRPr="006C3B17">
              <w:rPr>
                <w:rFonts w:asciiTheme="minorHAnsi" w:hAnsiTheme="minorHAnsi"/>
                <w:b/>
                <w:sz w:val="18"/>
                <w:szCs w:val="18"/>
              </w:rPr>
              <w:t>Valle</w:t>
            </w:r>
          </w:p>
        </w:tc>
        <w:tc>
          <w:tcPr>
            <w:tcW w:w="860" w:type="pct"/>
          </w:tcPr>
          <w:p w14:paraId="2203BDB0" w14:textId="77777777" w:rsidR="00D94957" w:rsidRPr="006C3B17" w:rsidRDefault="00D94957" w:rsidP="00D94957">
            <w:pPr>
              <w:widowControl w:val="0"/>
              <w:overflowPunct/>
              <w:autoSpaceDE/>
              <w:autoSpaceDN/>
              <w:spacing w:line="240" w:lineRule="atLeast"/>
              <w:jc w:val="center"/>
              <w:rPr>
                <w:rFonts w:asciiTheme="minorHAnsi" w:hAnsiTheme="minorHAnsi"/>
                <w:b/>
                <w:sz w:val="18"/>
                <w:szCs w:val="18"/>
              </w:rPr>
            </w:pPr>
            <w:bookmarkStart w:id="41" w:name="_Hlk62829685"/>
            <w:r w:rsidRPr="006C3B17">
              <w:rPr>
                <w:rFonts w:ascii="Symbol" w:hAnsi="Symbol"/>
                <w:b/>
                <w:sz w:val="18"/>
                <w:szCs w:val="18"/>
              </w:rPr>
              <w:t></w:t>
            </w:r>
            <w:r w:rsidRPr="006C3B17">
              <w:rPr>
                <w:rFonts w:asciiTheme="minorHAnsi" w:hAnsiTheme="minorHAnsi"/>
                <w:b/>
                <w:sz w:val="18"/>
                <w:szCs w:val="18"/>
              </w:rPr>
              <w:t>VIP</w:t>
            </w:r>
            <w:bookmarkEnd w:id="41"/>
          </w:p>
        </w:tc>
      </w:tr>
      <w:tr w:rsidR="00D94957" w:rsidRPr="006C3B17" w14:paraId="43F3089F" w14:textId="77777777" w:rsidTr="00996C7C">
        <w:trPr>
          <w:cantSplit/>
          <w:trHeight w:val="227"/>
          <w:jc w:val="center"/>
        </w:trPr>
        <w:tc>
          <w:tcPr>
            <w:tcW w:w="2148" w:type="pct"/>
            <w:vAlign w:val="center"/>
          </w:tcPr>
          <w:p w14:paraId="4419AC52" w14:textId="77777777" w:rsidR="00D94957" w:rsidRPr="006C3B17" w:rsidRDefault="00D94957" w:rsidP="00D94957">
            <w:pPr>
              <w:rPr>
                <w:rFonts w:asciiTheme="minorHAnsi" w:hAnsiTheme="minorHAnsi"/>
                <w:sz w:val="18"/>
                <w:szCs w:val="18"/>
              </w:rPr>
            </w:pPr>
            <w:r w:rsidRPr="006C3B17">
              <w:rPr>
                <w:rFonts w:asciiTheme="minorHAnsi" w:hAnsiTheme="minorHAnsi"/>
                <w:sz w:val="18"/>
                <w:szCs w:val="18"/>
              </w:rPr>
              <w:t xml:space="preserve">pH </w:t>
            </w:r>
          </w:p>
        </w:tc>
        <w:tc>
          <w:tcPr>
            <w:tcW w:w="999" w:type="pct"/>
            <w:shd w:val="clear" w:color="auto" w:fill="auto"/>
            <w:vAlign w:val="center"/>
          </w:tcPr>
          <w:p w14:paraId="27F49C42" w14:textId="77777777" w:rsidR="00D94957" w:rsidRPr="00631878" w:rsidRDefault="00D94957" w:rsidP="00D94957">
            <w:pPr>
              <w:jc w:val="center"/>
              <w:rPr>
                <w:rFonts w:asciiTheme="minorHAnsi" w:hAnsiTheme="minorHAnsi"/>
                <w:sz w:val="18"/>
                <w:szCs w:val="18"/>
              </w:rPr>
            </w:pPr>
            <w:r w:rsidRPr="00631878">
              <w:rPr>
                <w:rFonts w:asciiTheme="minorHAnsi" w:hAnsiTheme="minorHAnsi"/>
                <w:sz w:val="18"/>
                <w:szCs w:val="18"/>
              </w:rPr>
              <w:t>8,96</w:t>
            </w:r>
          </w:p>
        </w:tc>
        <w:tc>
          <w:tcPr>
            <w:tcW w:w="993" w:type="pct"/>
            <w:shd w:val="clear" w:color="auto" w:fill="auto"/>
            <w:vAlign w:val="center"/>
          </w:tcPr>
          <w:p w14:paraId="6E1B5AFA" w14:textId="77777777" w:rsidR="00D94957" w:rsidRPr="00631878" w:rsidRDefault="00D94957" w:rsidP="00D94957">
            <w:pPr>
              <w:jc w:val="center"/>
              <w:rPr>
                <w:rFonts w:asciiTheme="minorHAnsi" w:hAnsiTheme="minorHAnsi"/>
                <w:sz w:val="18"/>
                <w:szCs w:val="18"/>
              </w:rPr>
            </w:pPr>
            <w:r w:rsidRPr="00631878">
              <w:rPr>
                <w:rFonts w:asciiTheme="minorHAnsi" w:hAnsiTheme="minorHAnsi"/>
                <w:sz w:val="18"/>
                <w:szCs w:val="18"/>
              </w:rPr>
              <w:t>9,80</w:t>
            </w:r>
          </w:p>
        </w:tc>
        <w:tc>
          <w:tcPr>
            <w:tcW w:w="860" w:type="pct"/>
            <w:shd w:val="clear" w:color="auto" w:fill="auto"/>
            <w:vAlign w:val="center"/>
          </w:tcPr>
          <w:p w14:paraId="2A7E2235" w14:textId="77777777" w:rsidR="00D94957" w:rsidRPr="00631878" w:rsidRDefault="00D94957" w:rsidP="00D94957">
            <w:pPr>
              <w:jc w:val="center"/>
              <w:rPr>
                <w:rFonts w:asciiTheme="minorHAnsi" w:hAnsiTheme="minorHAnsi"/>
                <w:b/>
                <w:bCs/>
                <w:sz w:val="18"/>
                <w:szCs w:val="18"/>
              </w:rPr>
            </w:pPr>
            <w:r w:rsidRPr="00631878">
              <w:rPr>
                <w:rFonts w:asciiTheme="minorHAnsi" w:hAnsiTheme="minorHAnsi"/>
                <w:b/>
                <w:bCs/>
                <w:sz w:val="18"/>
                <w:szCs w:val="18"/>
              </w:rPr>
              <w:t>0,62</w:t>
            </w:r>
          </w:p>
        </w:tc>
      </w:tr>
      <w:tr w:rsidR="00D94957" w:rsidRPr="006C3B17" w14:paraId="2B379BDA" w14:textId="77777777" w:rsidTr="00996C7C">
        <w:trPr>
          <w:cantSplit/>
          <w:trHeight w:val="227"/>
          <w:jc w:val="center"/>
        </w:trPr>
        <w:tc>
          <w:tcPr>
            <w:tcW w:w="2148" w:type="pct"/>
            <w:vAlign w:val="center"/>
          </w:tcPr>
          <w:p w14:paraId="5D9E8C88" w14:textId="77777777" w:rsidR="00D94957" w:rsidRPr="006C3B17" w:rsidRDefault="00D94957" w:rsidP="00D94957">
            <w:pPr>
              <w:rPr>
                <w:rFonts w:asciiTheme="minorHAnsi" w:hAnsiTheme="minorHAnsi"/>
                <w:sz w:val="18"/>
                <w:szCs w:val="18"/>
              </w:rPr>
            </w:pPr>
            <w:r w:rsidRPr="006C3B17">
              <w:rPr>
                <w:rFonts w:asciiTheme="minorHAnsi" w:hAnsiTheme="minorHAnsi"/>
                <w:sz w:val="18"/>
                <w:szCs w:val="18"/>
              </w:rPr>
              <w:t xml:space="preserve">Conducibilità </w:t>
            </w:r>
          </w:p>
        </w:tc>
        <w:tc>
          <w:tcPr>
            <w:tcW w:w="999" w:type="pct"/>
            <w:shd w:val="clear" w:color="auto" w:fill="auto"/>
            <w:vAlign w:val="center"/>
          </w:tcPr>
          <w:p w14:paraId="26823644" w14:textId="77777777" w:rsidR="00D94957" w:rsidRPr="00631878" w:rsidRDefault="00D94957" w:rsidP="00D94957">
            <w:pPr>
              <w:jc w:val="center"/>
              <w:rPr>
                <w:rFonts w:asciiTheme="minorHAnsi" w:hAnsiTheme="minorHAnsi"/>
                <w:sz w:val="18"/>
                <w:szCs w:val="18"/>
              </w:rPr>
            </w:pPr>
            <w:r w:rsidRPr="00631878">
              <w:rPr>
                <w:rFonts w:asciiTheme="minorHAnsi" w:hAnsiTheme="minorHAnsi"/>
                <w:sz w:val="18"/>
                <w:szCs w:val="18"/>
              </w:rPr>
              <w:t>5,73</w:t>
            </w:r>
          </w:p>
        </w:tc>
        <w:tc>
          <w:tcPr>
            <w:tcW w:w="993" w:type="pct"/>
            <w:shd w:val="clear" w:color="auto" w:fill="auto"/>
            <w:vAlign w:val="center"/>
          </w:tcPr>
          <w:p w14:paraId="6C68A804" w14:textId="77777777" w:rsidR="00D94957" w:rsidRPr="00631878" w:rsidRDefault="00D94957" w:rsidP="00D94957">
            <w:pPr>
              <w:jc w:val="center"/>
              <w:rPr>
                <w:rFonts w:asciiTheme="minorHAnsi" w:hAnsiTheme="minorHAnsi"/>
                <w:sz w:val="18"/>
                <w:szCs w:val="18"/>
              </w:rPr>
            </w:pPr>
            <w:r w:rsidRPr="00631878">
              <w:rPr>
                <w:rFonts w:asciiTheme="minorHAnsi" w:hAnsiTheme="minorHAnsi"/>
                <w:sz w:val="18"/>
                <w:szCs w:val="18"/>
              </w:rPr>
              <w:t>5,47</w:t>
            </w:r>
          </w:p>
        </w:tc>
        <w:tc>
          <w:tcPr>
            <w:tcW w:w="860" w:type="pct"/>
            <w:shd w:val="clear" w:color="auto" w:fill="auto"/>
            <w:vAlign w:val="center"/>
          </w:tcPr>
          <w:p w14:paraId="06028F14" w14:textId="77777777" w:rsidR="00D94957" w:rsidRPr="00631878" w:rsidRDefault="00D94957" w:rsidP="00D94957">
            <w:pPr>
              <w:jc w:val="center"/>
              <w:rPr>
                <w:rFonts w:asciiTheme="minorHAnsi" w:hAnsiTheme="minorHAnsi"/>
                <w:b/>
                <w:bCs/>
                <w:sz w:val="18"/>
                <w:szCs w:val="18"/>
              </w:rPr>
            </w:pPr>
            <w:r w:rsidRPr="00631878">
              <w:rPr>
                <w:rFonts w:asciiTheme="minorHAnsi" w:hAnsiTheme="minorHAnsi"/>
                <w:b/>
                <w:bCs/>
                <w:sz w:val="18"/>
                <w:szCs w:val="18"/>
              </w:rPr>
              <w:t>0,3</w:t>
            </w:r>
          </w:p>
        </w:tc>
      </w:tr>
      <w:tr w:rsidR="00D94957" w:rsidRPr="006C3B17" w14:paraId="4E016E54" w14:textId="77777777" w:rsidTr="00996C7C">
        <w:trPr>
          <w:cantSplit/>
          <w:trHeight w:val="227"/>
          <w:jc w:val="center"/>
        </w:trPr>
        <w:tc>
          <w:tcPr>
            <w:tcW w:w="2148" w:type="pct"/>
            <w:vAlign w:val="center"/>
          </w:tcPr>
          <w:p w14:paraId="0F62CCC5" w14:textId="77777777" w:rsidR="00D94957" w:rsidRPr="006C3B17" w:rsidRDefault="00D94957" w:rsidP="00D94957">
            <w:pPr>
              <w:rPr>
                <w:rFonts w:asciiTheme="minorHAnsi" w:hAnsiTheme="minorHAnsi"/>
                <w:sz w:val="18"/>
                <w:szCs w:val="18"/>
              </w:rPr>
            </w:pPr>
            <w:r w:rsidRPr="006C3B17">
              <w:rPr>
                <w:rFonts w:asciiTheme="minorHAnsi" w:hAnsiTheme="minorHAnsi"/>
                <w:sz w:val="18"/>
                <w:szCs w:val="18"/>
              </w:rPr>
              <w:t>OD (% sat.)</w:t>
            </w:r>
          </w:p>
        </w:tc>
        <w:tc>
          <w:tcPr>
            <w:tcW w:w="999" w:type="pct"/>
            <w:shd w:val="clear" w:color="auto" w:fill="auto"/>
            <w:vAlign w:val="center"/>
          </w:tcPr>
          <w:p w14:paraId="5C565B7C" w14:textId="77777777" w:rsidR="00D94957" w:rsidRPr="00631878" w:rsidRDefault="00D94957" w:rsidP="00D94957">
            <w:pPr>
              <w:jc w:val="center"/>
              <w:rPr>
                <w:rFonts w:asciiTheme="minorHAnsi" w:hAnsiTheme="minorHAnsi"/>
                <w:sz w:val="18"/>
                <w:szCs w:val="18"/>
              </w:rPr>
            </w:pPr>
            <w:r w:rsidRPr="00631878">
              <w:rPr>
                <w:rFonts w:asciiTheme="minorHAnsi" w:hAnsiTheme="minorHAnsi"/>
                <w:sz w:val="18"/>
                <w:szCs w:val="18"/>
              </w:rPr>
              <w:t>2,84</w:t>
            </w:r>
          </w:p>
        </w:tc>
        <w:tc>
          <w:tcPr>
            <w:tcW w:w="993" w:type="pct"/>
            <w:shd w:val="clear" w:color="auto" w:fill="auto"/>
            <w:vAlign w:val="center"/>
          </w:tcPr>
          <w:p w14:paraId="78008D8B" w14:textId="77777777" w:rsidR="00D94957" w:rsidRPr="00631878" w:rsidRDefault="00D94957" w:rsidP="00D94957">
            <w:pPr>
              <w:jc w:val="center"/>
              <w:rPr>
                <w:rFonts w:asciiTheme="minorHAnsi" w:hAnsiTheme="minorHAnsi"/>
                <w:sz w:val="18"/>
                <w:szCs w:val="18"/>
              </w:rPr>
            </w:pPr>
            <w:r w:rsidRPr="00631878">
              <w:rPr>
                <w:rFonts w:asciiTheme="minorHAnsi" w:hAnsiTheme="minorHAnsi"/>
                <w:sz w:val="18"/>
                <w:szCs w:val="18"/>
              </w:rPr>
              <w:t>5,05</w:t>
            </w:r>
          </w:p>
        </w:tc>
        <w:tc>
          <w:tcPr>
            <w:tcW w:w="860" w:type="pct"/>
            <w:shd w:val="clear" w:color="auto" w:fill="auto"/>
            <w:vAlign w:val="center"/>
          </w:tcPr>
          <w:p w14:paraId="4843041B" w14:textId="77777777" w:rsidR="00D94957" w:rsidRPr="00631878" w:rsidRDefault="00D94957" w:rsidP="00D94957">
            <w:pPr>
              <w:jc w:val="center"/>
              <w:rPr>
                <w:rFonts w:asciiTheme="minorHAnsi" w:hAnsiTheme="minorHAnsi"/>
                <w:b/>
                <w:bCs/>
                <w:sz w:val="18"/>
                <w:szCs w:val="18"/>
              </w:rPr>
            </w:pPr>
            <w:r w:rsidRPr="00631878">
              <w:rPr>
                <w:rFonts w:asciiTheme="minorHAnsi" w:hAnsiTheme="minorHAnsi"/>
                <w:b/>
                <w:bCs/>
                <w:sz w:val="18"/>
                <w:szCs w:val="18"/>
              </w:rPr>
              <w:t>-2,2</w:t>
            </w:r>
          </w:p>
        </w:tc>
      </w:tr>
      <w:tr w:rsidR="00D94957" w:rsidRPr="006C3B17" w14:paraId="3585FDDD" w14:textId="77777777" w:rsidTr="00996C7C">
        <w:trPr>
          <w:cantSplit/>
          <w:trHeight w:val="227"/>
          <w:jc w:val="center"/>
        </w:trPr>
        <w:tc>
          <w:tcPr>
            <w:tcW w:w="2148" w:type="pct"/>
            <w:vAlign w:val="center"/>
          </w:tcPr>
          <w:p w14:paraId="27F26349" w14:textId="77777777" w:rsidR="00D94957" w:rsidRPr="006C3B17" w:rsidRDefault="00D94957" w:rsidP="00D94957">
            <w:pPr>
              <w:rPr>
                <w:rFonts w:asciiTheme="minorHAnsi" w:hAnsiTheme="minorHAnsi"/>
                <w:sz w:val="18"/>
                <w:szCs w:val="18"/>
              </w:rPr>
            </w:pPr>
            <w:r w:rsidRPr="006C3B17">
              <w:rPr>
                <w:rFonts w:asciiTheme="minorHAnsi" w:hAnsiTheme="minorHAnsi"/>
                <w:sz w:val="18"/>
                <w:szCs w:val="18"/>
              </w:rPr>
              <w:t>SST</w:t>
            </w:r>
          </w:p>
        </w:tc>
        <w:tc>
          <w:tcPr>
            <w:tcW w:w="999" w:type="pct"/>
            <w:shd w:val="clear" w:color="auto" w:fill="auto"/>
            <w:vAlign w:val="center"/>
          </w:tcPr>
          <w:p w14:paraId="18D7A809" w14:textId="77777777" w:rsidR="00D94957" w:rsidRPr="00631878" w:rsidRDefault="00D94957" w:rsidP="00D94957">
            <w:pPr>
              <w:jc w:val="center"/>
              <w:rPr>
                <w:rFonts w:asciiTheme="minorHAnsi" w:hAnsiTheme="minorHAnsi"/>
                <w:sz w:val="18"/>
                <w:szCs w:val="18"/>
              </w:rPr>
            </w:pPr>
            <w:r w:rsidRPr="00631878">
              <w:rPr>
                <w:rFonts w:asciiTheme="minorHAnsi" w:hAnsiTheme="minorHAnsi"/>
                <w:sz w:val="18"/>
                <w:szCs w:val="18"/>
              </w:rPr>
              <w:t>7,14</w:t>
            </w:r>
          </w:p>
        </w:tc>
        <w:tc>
          <w:tcPr>
            <w:tcW w:w="993" w:type="pct"/>
            <w:shd w:val="clear" w:color="auto" w:fill="auto"/>
            <w:vAlign w:val="center"/>
          </w:tcPr>
          <w:p w14:paraId="245623CF" w14:textId="77777777" w:rsidR="00D94957" w:rsidRPr="00631878" w:rsidRDefault="00D94957" w:rsidP="00D94957">
            <w:pPr>
              <w:jc w:val="center"/>
              <w:rPr>
                <w:rFonts w:asciiTheme="minorHAnsi" w:hAnsiTheme="minorHAnsi"/>
                <w:sz w:val="18"/>
                <w:szCs w:val="18"/>
              </w:rPr>
            </w:pPr>
            <w:r w:rsidRPr="00631878">
              <w:rPr>
                <w:rFonts w:asciiTheme="minorHAnsi" w:hAnsiTheme="minorHAnsi"/>
                <w:sz w:val="18"/>
                <w:szCs w:val="18"/>
              </w:rPr>
              <w:t>8,60</w:t>
            </w:r>
          </w:p>
        </w:tc>
        <w:tc>
          <w:tcPr>
            <w:tcW w:w="860" w:type="pct"/>
            <w:shd w:val="clear" w:color="auto" w:fill="auto"/>
            <w:vAlign w:val="center"/>
          </w:tcPr>
          <w:p w14:paraId="17A87B11" w14:textId="77777777" w:rsidR="00D94957" w:rsidRPr="00631878" w:rsidRDefault="00D94957" w:rsidP="00D94957">
            <w:pPr>
              <w:jc w:val="center"/>
              <w:rPr>
                <w:rFonts w:asciiTheme="minorHAnsi" w:hAnsiTheme="minorHAnsi"/>
                <w:b/>
                <w:bCs/>
                <w:sz w:val="18"/>
                <w:szCs w:val="18"/>
              </w:rPr>
            </w:pPr>
            <w:r w:rsidRPr="00631878">
              <w:rPr>
                <w:rFonts w:asciiTheme="minorHAnsi" w:hAnsiTheme="minorHAnsi"/>
                <w:b/>
                <w:bCs/>
                <w:sz w:val="18"/>
                <w:szCs w:val="18"/>
              </w:rPr>
              <w:t>-1,5</w:t>
            </w:r>
          </w:p>
        </w:tc>
      </w:tr>
      <w:tr w:rsidR="00D94957" w:rsidRPr="006C3B17" w14:paraId="4B35A31E" w14:textId="77777777" w:rsidTr="00996C7C">
        <w:trPr>
          <w:cantSplit/>
          <w:trHeight w:val="227"/>
          <w:jc w:val="center"/>
        </w:trPr>
        <w:tc>
          <w:tcPr>
            <w:tcW w:w="2148" w:type="pct"/>
            <w:vAlign w:val="center"/>
          </w:tcPr>
          <w:p w14:paraId="7068D416" w14:textId="77777777" w:rsidR="00D94957" w:rsidRPr="006C3B17" w:rsidRDefault="00D94957" w:rsidP="00D94957">
            <w:pPr>
              <w:rPr>
                <w:rFonts w:asciiTheme="minorHAnsi" w:hAnsiTheme="minorHAnsi"/>
                <w:sz w:val="18"/>
                <w:szCs w:val="18"/>
              </w:rPr>
            </w:pPr>
            <w:r w:rsidRPr="006C3B17">
              <w:rPr>
                <w:rFonts w:asciiTheme="minorHAnsi" w:hAnsiTheme="minorHAnsi"/>
                <w:sz w:val="18"/>
                <w:szCs w:val="18"/>
              </w:rPr>
              <w:t>COD</w:t>
            </w:r>
          </w:p>
        </w:tc>
        <w:tc>
          <w:tcPr>
            <w:tcW w:w="999" w:type="pct"/>
            <w:vAlign w:val="center"/>
          </w:tcPr>
          <w:p w14:paraId="009D30CE" w14:textId="77777777" w:rsidR="00D94957" w:rsidRPr="00631878" w:rsidRDefault="00D94957" w:rsidP="00D94957">
            <w:pPr>
              <w:jc w:val="center"/>
              <w:rPr>
                <w:rFonts w:asciiTheme="minorHAnsi" w:hAnsiTheme="minorHAnsi"/>
                <w:sz w:val="18"/>
                <w:szCs w:val="18"/>
              </w:rPr>
            </w:pPr>
            <w:r w:rsidRPr="00631878">
              <w:rPr>
                <w:rFonts w:asciiTheme="minorHAnsi" w:hAnsiTheme="minorHAnsi"/>
                <w:sz w:val="18"/>
                <w:szCs w:val="18"/>
              </w:rPr>
              <w:t>8,00*</w:t>
            </w:r>
          </w:p>
        </w:tc>
        <w:tc>
          <w:tcPr>
            <w:tcW w:w="993" w:type="pct"/>
            <w:vAlign w:val="center"/>
          </w:tcPr>
          <w:p w14:paraId="2965F606" w14:textId="77777777" w:rsidR="00D94957" w:rsidRPr="00631878" w:rsidRDefault="00D94957" w:rsidP="00D94957">
            <w:pPr>
              <w:jc w:val="center"/>
              <w:rPr>
                <w:rFonts w:asciiTheme="minorHAnsi" w:hAnsiTheme="minorHAnsi"/>
                <w:sz w:val="18"/>
                <w:szCs w:val="18"/>
              </w:rPr>
            </w:pPr>
            <w:r w:rsidRPr="00631878">
              <w:rPr>
                <w:rFonts w:asciiTheme="minorHAnsi" w:hAnsiTheme="minorHAnsi"/>
                <w:sz w:val="18"/>
                <w:szCs w:val="18"/>
              </w:rPr>
              <w:t>8,00*</w:t>
            </w:r>
          </w:p>
        </w:tc>
        <w:tc>
          <w:tcPr>
            <w:tcW w:w="860" w:type="pct"/>
            <w:vAlign w:val="center"/>
          </w:tcPr>
          <w:p w14:paraId="479C1DF2" w14:textId="77777777" w:rsidR="00D94957" w:rsidRPr="00631878" w:rsidRDefault="00D94957" w:rsidP="00D94957">
            <w:pPr>
              <w:jc w:val="center"/>
              <w:rPr>
                <w:rFonts w:asciiTheme="minorHAnsi" w:hAnsiTheme="minorHAnsi"/>
                <w:b/>
                <w:bCs/>
                <w:sz w:val="18"/>
                <w:szCs w:val="18"/>
              </w:rPr>
            </w:pPr>
            <w:r w:rsidRPr="00631878">
              <w:rPr>
                <w:rFonts w:asciiTheme="minorHAnsi" w:hAnsiTheme="minorHAnsi"/>
                <w:b/>
                <w:bCs/>
                <w:sz w:val="18"/>
                <w:szCs w:val="18"/>
              </w:rPr>
              <w:t>0,0</w:t>
            </w:r>
          </w:p>
        </w:tc>
      </w:tr>
      <w:tr w:rsidR="00D94957" w:rsidRPr="006C3B17" w14:paraId="089BD068" w14:textId="77777777" w:rsidTr="00996C7C">
        <w:trPr>
          <w:cantSplit/>
          <w:trHeight w:val="227"/>
          <w:jc w:val="center"/>
        </w:trPr>
        <w:tc>
          <w:tcPr>
            <w:tcW w:w="2148" w:type="pct"/>
            <w:vAlign w:val="center"/>
          </w:tcPr>
          <w:p w14:paraId="63BFA218" w14:textId="77777777" w:rsidR="00D94957" w:rsidRPr="006C3B17" w:rsidRDefault="00D94957" w:rsidP="00D94957">
            <w:pPr>
              <w:rPr>
                <w:rFonts w:asciiTheme="minorHAnsi" w:hAnsiTheme="minorHAnsi"/>
                <w:sz w:val="18"/>
                <w:szCs w:val="18"/>
              </w:rPr>
            </w:pPr>
            <w:r w:rsidRPr="006C3B17">
              <w:rPr>
                <w:rFonts w:asciiTheme="minorHAnsi" w:hAnsiTheme="minorHAnsi"/>
                <w:sz w:val="18"/>
                <w:szCs w:val="18"/>
              </w:rPr>
              <w:t>TOC</w:t>
            </w:r>
          </w:p>
        </w:tc>
        <w:tc>
          <w:tcPr>
            <w:tcW w:w="999" w:type="pct"/>
            <w:vAlign w:val="center"/>
          </w:tcPr>
          <w:p w14:paraId="49BA57A6" w14:textId="77777777" w:rsidR="00D94957" w:rsidRPr="00631878" w:rsidRDefault="00D94957" w:rsidP="00D94957">
            <w:pPr>
              <w:jc w:val="center"/>
              <w:rPr>
                <w:rFonts w:asciiTheme="minorHAnsi" w:hAnsiTheme="minorHAnsi"/>
                <w:sz w:val="18"/>
                <w:szCs w:val="18"/>
              </w:rPr>
            </w:pPr>
            <w:r w:rsidRPr="00631878">
              <w:rPr>
                <w:rFonts w:asciiTheme="minorHAnsi" w:hAnsiTheme="minorHAnsi"/>
                <w:sz w:val="18"/>
                <w:szCs w:val="18"/>
              </w:rPr>
              <w:t>10,00*</w:t>
            </w:r>
          </w:p>
        </w:tc>
        <w:tc>
          <w:tcPr>
            <w:tcW w:w="993" w:type="pct"/>
            <w:vAlign w:val="center"/>
          </w:tcPr>
          <w:p w14:paraId="0CC1487C" w14:textId="77777777" w:rsidR="00D94957" w:rsidRPr="00631878" w:rsidRDefault="00D94957" w:rsidP="00D94957">
            <w:pPr>
              <w:jc w:val="center"/>
              <w:rPr>
                <w:rFonts w:asciiTheme="minorHAnsi" w:hAnsiTheme="minorHAnsi"/>
                <w:sz w:val="18"/>
                <w:szCs w:val="18"/>
              </w:rPr>
            </w:pPr>
            <w:r w:rsidRPr="00631878">
              <w:rPr>
                <w:rFonts w:asciiTheme="minorHAnsi" w:hAnsiTheme="minorHAnsi"/>
                <w:sz w:val="18"/>
                <w:szCs w:val="18"/>
              </w:rPr>
              <w:t>10,00*</w:t>
            </w:r>
          </w:p>
        </w:tc>
        <w:tc>
          <w:tcPr>
            <w:tcW w:w="860" w:type="pct"/>
            <w:vAlign w:val="center"/>
          </w:tcPr>
          <w:p w14:paraId="6E0673F8" w14:textId="77777777" w:rsidR="00D94957" w:rsidRPr="00631878" w:rsidRDefault="00D94957" w:rsidP="00D94957">
            <w:pPr>
              <w:jc w:val="center"/>
              <w:rPr>
                <w:rFonts w:asciiTheme="minorHAnsi" w:hAnsiTheme="minorHAnsi"/>
                <w:b/>
                <w:bCs/>
                <w:sz w:val="18"/>
                <w:szCs w:val="18"/>
              </w:rPr>
            </w:pPr>
            <w:r w:rsidRPr="00631878">
              <w:rPr>
                <w:rFonts w:asciiTheme="minorHAnsi" w:hAnsiTheme="minorHAnsi"/>
                <w:b/>
                <w:bCs/>
                <w:sz w:val="18"/>
                <w:szCs w:val="18"/>
              </w:rPr>
              <w:t>0,0</w:t>
            </w:r>
          </w:p>
        </w:tc>
      </w:tr>
      <w:tr w:rsidR="00D94957" w:rsidRPr="006C3B17" w14:paraId="01396C71" w14:textId="77777777" w:rsidTr="00996C7C">
        <w:trPr>
          <w:cantSplit/>
          <w:trHeight w:val="227"/>
          <w:jc w:val="center"/>
        </w:trPr>
        <w:tc>
          <w:tcPr>
            <w:tcW w:w="2148" w:type="pct"/>
            <w:vAlign w:val="center"/>
          </w:tcPr>
          <w:p w14:paraId="5C96DB0E" w14:textId="77777777" w:rsidR="00D94957" w:rsidRPr="006C3B17" w:rsidRDefault="00D94957" w:rsidP="00D94957">
            <w:pPr>
              <w:rPr>
                <w:rFonts w:asciiTheme="minorHAnsi" w:hAnsiTheme="minorHAnsi"/>
                <w:sz w:val="18"/>
                <w:szCs w:val="18"/>
              </w:rPr>
            </w:pPr>
            <w:r w:rsidRPr="006C3B17">
              <w:rPr>
                <w:rFonts w:asciiTheme="minorHAnsi" w:hAnsiTheme="minorHAnsi"/>
                <w:sz w:val="18"/>
                <w:szCs w:val="18"/>
              </w:rPr>
              <w:t>Alluminio totale</w:t>
            </w:r>
          </w:p>
        </w:tc>
        <w:tc>
          <w:tcPr>
            <w:tcW w:w="999" w:type="pct"/>
            <w:shd w:val="clear" w:color="auto" w:fill="auto"/>
            <w:vAlign w:val="center"/>
          </w:tcPr>
          <w:p w14:paraId="225E878C" w14:textId="77777777" w:rsidR="00D94957" w:rsidRPr="00631878" w:rsidRDefault="00D94957" w:rsidP="00D94957">
            <w:pPr>
              <w:jc w:val="center"/>
              <w:rPr>
                <w:rFonts w:asciiTheme="minorHAnsi" w:hAnsiTheme="minorHAnsi"/>
                <w:sz w:val="18"/>
                <w:szCs w:val="18"/>
              </w:rPr>
            </w:pPr>
            <w:r w:rsidRPr="00631878">
              <w:rPr>
                <w:rFonts w:asciiTheme="minorHAnsi" w:hAnsiTheme="minorHAnsi"/>
                <w:sz w:val="18"/>
                <w:szCs w:val="18"/>
              </w:rPr>
              <w:t>Fs</w:t>
            </w:r>
          </w:p>
        </w:tc>
        <w:tc>
          <w:tcPr>
            <w:tcW w:w="993" w:type="pct"/>
            <w:shd w:val="clear" w:color="auto" w:fill="auto"/>
            <w:vAlign w:val="center"/>
          </w:tcPr>
          <w:p w14:paraId="1F82C913" w14:textId="77777777" w:rsidR="00D94957" w:rsidRPr="00631878" w:rsidRDefault="00D94957" w:rsidP="00D94957">
            <w:pPr>
              <w:jc w:val="center"/>
              <w:rPr>
                <w:rFonts w:asciiTheme="minorHAnsi" w:hAnsiTheme="minorHAnsi"/>
                <w:sz w:val="18"/>
                <w:szCs w:val="18"/>
              </w:rPr>
            </w:pPr>
            <w:r w:rsidRPr="00631878">
              <w:rPr>
                <w:rFonts w:asciiTheme="minorHAnsi" w:hAnsiTheme="minorHAnsi"/>
                <w:sz w:val="18"/>
                <w:szCs w:val="18"/>
              </w:rPr>
              <w:t>Fs</w:t>
            </w:r>
          </w:p>
        </w:tc>
        <w:tc>
          <w:tcPr>
            <w:tcW w:w="860" w:type="pct"/>
            <w:shd w:val="clear" w:color="auto" w:fill="auto"/>
            <w:vAlign w:val="center"/>
          </w:tcPr>
          <w:p w14:paraId="77688EC1" w14:textId="77777777" w:rsidR="00D94957" w:rsidRPr="00631878" w:rsidRDefault="00D94957" w:rsidP="00D94957">
            <w:pPr>
              <w:jc w:val="center"/>
              <w:rPr>
                <w:rFonts w:asciiTheme="minorHAnsi" w:hAnsiTheme="minorHAnsi"/>
                <w:b/>
                <w:bCs/>
                <w:sz w:val="18"/>
                <w:szCs w:val="18"/>
              </w:rPr>
            </w:pPr>
            <w:r w:rsidRPr="0003426E">
              <w:rPr>
                <w:rFonts w:asciiTheme="minorHAnsi" w:hAnsiTheme="minorHAnsi"/>
                <w:b/>
                <w:bCs/>
                <w:sz w:val="18"/>
                <w:szCs w:val="18"/>
              </w:rPr>
              <w:t>0</w:t>
            </w:r>
            <w:r w:rsidRPr="005A4126">
              <w:rPr>
                <w:rFonts w:asciiTheme="minorHAnsi" w:hAnsiTheme="minorHAnsi"/>
                <w:b/>
                <w:bCs/>
                <w:sz w:val="18"/>
                <w:szCs w:val="18"/>
                <w:vertAlign w:val="superscript"/>
              </w:rPr>
              <w:t>out</w:t>
            </w:r>
          </w:p>
        </w:tc>
      </w:tr>
      <w:tr w:rsidR="00D94957" w:rsidRPr="006C3B17" w14:paraId="70918AD5" w14:textId="77777777" w:rsidTr="00996C7C">
        <w:trPr>
          <w:cantSplit/>
          <w:trHeight w:val="227"/>
          <w:jc w:val="center"/>
        </w:trPr>
        <w:tc>
          <w:tcPr>
            <w:tcW w:w="2148" w:type="pct"/>
            <w:vAlign w:val="center"/>
          </w:tcPr>
          <w:p w14:paraId="1301D4F0" w14:textId="77777777" w:rsidR="00D94957" w:rsidRPr="006C3B17" w:rsidRDefault="00D94957" w:rsidP="00D94957">
            <w:pPr>
              <w:rPr>
                <w:rFonts w:asciiTheme="minorHAnsi" w:hAnsiTheme="minorHAnsi"/>
                <w:sz w:val="18"/>
                <w:szCs w:val="18"/>
              </w:rPr>
            </w:pPr>
            <w:r w:rsidRPr="006C3B17">
              <w:rPr>
                <w:rFonts w:asciiTheme="minorHAnsi" w:hAnsiTheme="minorHAnsi"/>
                <w:sz w:val="18"/>
                <w:szCs w:val="18"/>
              </w:rPr>
              <w:t>Cromo totale</w:t>
            </w:r>
          </w:p>
        </w:tc>
        <w:tc>
          <w:tcPr>
            <w:tcW w:w="999" w:type="pct"/>
            <w:vAlign w:val="center"/>
          </w:tcPr>
          <w:p w14:paraId="4852C345" w14:textId="77777777" w:rsidR="00D94957" w:rsidRPr="00631878" w:rsidRDefault="00D94957" w:rsidP="00D94957">
            <w:pPr>
              <w:jc w:val="center"/>
              <w:rPr>
                <w:rFonts w:asciiTheme="minorHAnsi" w:hAnsiTheme="minorHAnsi"/>
                <w:sz w:val="18"/>
                <w:szCs w:val="18"/>
              </w:rPr>
            </w:pPr>
            <w:r w:rsidRPr="00631878">
              <w:rPr>
                <w:rFonts w:asciiTheme="minorHAnsi" w:hAnsiTheme="minorHAnsi"/>
                <w:sz w:val="18"/>
                <w:szCs w:val="18"/>
              </w:rPr>
              <w:t>10,00*</w:t>
            </w:r>
          </w:p>
        </w:tc>
        <w:tc>
          <w:tcPr>
            <w:tcW w:w="993" w:type="pct"/>
            <w:vAlign w:val="center"/>
          </w:tcPr>
          <w:p w14:paraId="2A1A095E" w14:textId="77777777" w:rsidR="00D94957" w:rsidRPr="00631878" w:rsidRDefault="00D94957" w:rsidP="00D94957">
            <w:pPr>
              <w:jc w:val="center"/>
              <w:rPr>
                <w:rFonts w:asciiTheme="minorHAnsi" w:hAnsiTheme="minorHAnsi"/>
                <w:sz w:val="18"/>
                <w:szCs w:val="18"/>
              </w:rPr>
            </w:pPr>
            <w:r w:rsidRPr="00631878">
              <w:rPr>
                <w:rFonts w:asciiTheme="minorHAnsi" w:hAnsiTheme="minorHAnsi"/>
                <w:sz w:val="18"/>
                <w:szCs w:val="18"/>
              </w:rPr>
              <w:t>10,00*</w:t>
            </w:r>
          </w:p>
        </w:tc>
        <w:tc>
          <w:tcPr>
            <w:tcW w:w="860" w:type="pct"/>
            <w:vAlign w:val="center"/>
          </w:tcPr>
          <w:p w14:paraId="43E62E78" w14:textId="77777777" w:rsidR="00D94957" w:rsidRPr="00631878" w:rsidRDefault="00D94957" w:rsidP="00D94957">
            <w:pPr>
              <w:jc w:val="center"/>
              <w:rPr>
                <w:rFonts w:asciiTheme="minorHAnsi" w:hAnsiTheme="minorHAnsi"/>
                <w:b/>
                <w:bCs/>
                <w:sz w:val="18"/>
                <w:szCs w:val="18"/>
              </w:rPr>
            </w:pPr>
            <w:r w:rsidRPr="00631878">
              <w:rPr>
                <w:rFonts w:asciiTheme="minorHAnsi" w:hAnsiTheme="minorHAnsi"/>
                <w:b/>
                <w:bCs/>
                <w:sz w:val="18"/>
                <w:szCs w:val="18"/>
              </w:rPr>
              <w:t>0,0</w:t>
            </w:r>
          </w:p>
        </w:tc>
      </w:tr>
      <w:tr w:rsidR="00D94957" w:rsidRPr="006C3B17" w14:paraId="2E5DD7AA" w14:textId="77777777" w:rsidTr="00996C7C">
        <w:trPr>
          <w:cantSplit/>
          <w:trHeight w:val="227"/>
          <w:jc w:val="center"/>
        </w:trPr>
        <w:tc>
          <w:tcPr>
            <w:tcW w:w="2148" w:type="pct"/>
            <w:vAlign w:val="center"/>
          </w:tcPr>
          <w:p w14:paraId="1A87F409" w14:textId="77777777" w:rsidR="00D94957" w:rsidRPr="006C3B17" w:rsidRDefault="00D94957" w:rsidP="00D94957">
            <w:pPr>
              <w:rPr>
                <w:rFonts w:asciiTheme="minorHAnsi" w:hAnsiTheme="minorHAnsi"/>
                <w:sz w:val="18"/>
                <w:szCs w:val="18"/>
              </w:rPr>
            </w:pPr>
            <w:r w:rsidRPr="006C3B17">
              <w:rPr>
                <w:rFonts w:asciiTheme="minorHAnsi" w:hAnsiTheme="minorHAnsi"/>
                <w:sz w:val="18"/>
                <w:szCs w:val="18"/>
              </w:rPr>
              <w:t>Azoto ammoniacale</w:t>
            </w:r>
          </w:p>
        </w:tc>
        <w:tc>
          <w:tcPr>
            <w:tcW w:w="999" w:type="pct"/>
            <w:shd w:val="clear" w:color="auto" w:fill="auto"/>
            <w:vAlign w:val="center"/>
          </w:tcPr>
          <w:p w14:paraId="6CA9AB0C" w14:textId="77777777" w:rsidR="00D94957" w:rsidRPr="00631878" w:rsidRDefault="00D94957" w:rsidP="00D94957">
            <w:pPr>
              <w:jc w:val="center"/>
              <w:rPr>
                <w:rFonts w:asciiTheme="minorHAnsi" w:hAnsiTheme="minorHAnsi"/>
                <w:sz w:val="18"/>
                <w:szCs w:val="18"/>
              </w:rPr>
            </w:pPr>
            <w:r w:rsidRPr="00631878">
              <w:rPr>
                <w:rFonts w:asciiTheme="minorHAnsi" w:hAnsiTheme="minorHAnsi"/>
                <w:sz w:val="18"/>
                <w:szCs w:val="18"/>
              </w:rPr>
              <w:t>4,80</w:t>
            </w:r>
          </w:p>
        </w:tc>
        <w:tc>
          <w:tcPr>
            <w:tcW w:w="993" w:type="pct"/>
            <w:shd w:val="clear" w:color="auto" w:fill="auto"/>
            <w:vAlign w:val="center"/>
          </w:tcPr>
          <w:p w14:paraId="4413EAE3" w14:textId="77777777" w:rsidR="00D94957" w:rsidRPr="00631878" w:rsidRDefault="00D94957" w:rsidP="00D94957">
            <w:pPr>
              <w:jc w:val="center"/>
              <w:rPr>
                <w:rFonts w:asciiTheme="minorHAnsi" w:hAnsiTheme="minorHAnsi"/>
                <w:sz w:val="18"/>
                <w:szCs w:val="18"/>
              </w:rPr>
            </w:pPr>
            <w:r w:rsidRPr="00631878">
              <w:rPr>
                <w:rFonts w:asciiTheme="minorHAnsi" w:hAnsiTheme="minorHAnsi"/>
                <w:sz w:val="18"/>
                <w:szCs w:val="18"/>
              </w:rPr>
              <w:t>6,40</w:t>
            </w:r>
          </w:p>
        </w:tc>
        <w:tc>
          <w:tcPr>
            <w:tcW w:w="860" w:type="pct"/>
            <w:shd w:val="clear" w:color="auto" w:fill="auto"/>
            <w:vAlign w:val="center"/>
          </w:tcPr>
          <w:p w14:paraId="4B26E64C" w14:textId="77777777" w:rsidR="00D94957" w:rsidRPr="00631878" w:rsidRDefault="00D94957" w:rsidP="00D94957">
            <w:pPr>
              <w:jc w:val="center"/>
              <w:rPr>
                <w:rFonts w:asciiTheme="minorHAnsi" w:hAnsiTheme="minorHAnsi"/>
                <w:b/>
                <w:bCs/>
                <w:sz w:val="18"/>
                <w:szCs w:val="18"/>
              </w:rPr>
            </w:pPr>
            <w:r w:rsidRPr="00631878">
              <w:rPr>
                <w:rFonts w:asciiTheme="minorHAnsi" w:hAnsiTheme="minorHAnsi"/>
                <w:b/>
                <w:bCs/>
                <w:sz w:val="18"/>
                <w:szCs w:val="18"/>
              </w:rPr>
              <w:t>-1,6</w:t>
            </w:r>
          </w:p>
        </w:tc>
      </w:tr>
      <w:tr w:rsidR="00D94957" w:rsidRPr="006C3B17" w14:paraId="3FE05C38" w14:textId="77777777" w:rsidTr="00996C7C">
        <w:trPr>
          <w:cantSplit/>
          <w:trHeight w:val="227"/>
          <w:jc w:val="center"/>
        </w:trPr>
        <w:tc>
          <w:tcPr>
            <w:tcW w:w="2148" w:type="pct"/>
            <w:vAlign w:val="center"/>
          </w:tcPr>
          <w:p w14:paraId="6127575E" w14:textId="77777777" w:rsidR="00D94957" w:rsidRPr="006C3B17" w:rsidRDefault="00D94957" w:rsidP="00D94957">
            <w:pPr>
              <w:rPr>
                <w:rFonts w:asciiTheme="minorHAnsi" w:hAnsiTheme="minorHAnsi"/>
                <w:sz w:val="18"/>
                <w:szCs w:val="18"/>
              </w:rPr>
            </w:pPr>
            <w:r w:rsidRPr="006C3B17">
              <w:rPr>
                <w:rFonts w:asciiTheme="minorHAnsi" w:hAnsiTheme="minorHAnsi"/>
                <w:sz w:val="18"/>
                <w:szCs w:val="18"/>
              </w:rPr>
              <w:t>Cloruri</w:t>
            </w:r>
          </w:p>
        </w:tc>
        <w:tc>
          <w:tcPr>
            <w:tcW w:w="999" w:type="pct"/>
            <w:shd w:val="clear" w:color="auto" w:fill="auto"/>
            <w:vAlign w:val="center"/>
          </w:tcPr>
          <w:p w14:paraId="3D4F9D58" w14:textId="77777777" w:rsidR="00D94957" w:rsidRPr="00631878" w:rsidRDefault="00D94957" w:rsidP="00D94957">
            <w:pPr>
              <w:jc w:val="center"/>
              <w:rPr>
                <w:rFonts w:asciiTheme="minorHAnsi" w:hAnsiTheme="minorHAnsi"/>
                <w:sz w:val="18"/>
                <w:szCs w:val="18"/>
              </w:rPr>
            </w:pPr>
            <w:r w:rsidRPr="00631878">
              <w:rPr>
                <w:rFonts w:asciiTheme="minorHAnsi" w:hAnsiTheme="minorHAnsi"/>
                <w:sz w:val="18"/>
                <w:szCs w:val="18"/>
              </w:rPr>
              <w:t>3,83</w:t>
            </w:r>
          </w:p>
        </w:tc>
        <w:tc>
          <w:tcPr>
            <w:tcW w:w="993" w:type="pct"/>
            <w:shd w:val="clear" w:color="auto" w:fill="auto"/>
            <w:vAlign w:val="center"/>
          </w:tcPr>
          <w:p w14:paraId="32541DE6" w14:textId="77777777" w:rsidR="00D94957" w:rsidRPr="00631878" w:rsidRDefault="00D94957" w:rsidP="00D94957">
            <w:pPr>
              <w:jc w:val="center"/>
              <w:rPr>
                <w:rFonts w:asciiTheme="minorHAnsi" w:hAnsiTheme="minorHAnsi"/>
                <w:sz w:val="18"/>
                <w:szCs w:val="18"/>
              </w:rPr>
            </w:pPr>
            <w:r w:rsidRPr="00631878">
              <w:rPr>
                <w:rFonts w:asciiTheme="minorHAnsi" w:hAnsiTheme="minorHAnsi"/>
                <w:sz w:val="18"/>
                <w:szCs w:val="18"/>
              </w:rPr>
              <w:t>3,75</w:t>
            </w:r>
          </w:p>
        </w:tc>
        <w:tc>
          <w:tcPr>
            <w:tcW w:w="860" w:type="pct"/>
            <w:shd w:val="clear" w:color="auto" w:fill="auto"/>
            <w:vAlign w:val="center"/>
          </w:tcPr>
          <w:p w14:paraId="600BCDBB" w14:textId="77777777" w:rsidR="00D94957" w:rsidRPr="00631878" w:rsidRDefault="00D94957" w:rsidP="00D94957">
            <w:pPr>
              <w:jc w:val="center"/>
              <w:rPr>
                <w:rFonts w:asciiTheme="minorHAnsi" w:hAnsiTheme="minorHAnsi"/>
                <w:b/>
                <w:bCs/>
                <w:sz w:val="18"/>
                <w:szCs w:val="18"/>
              </w:rPr>
            </w:pPr>
            <w:r w:rsidRPr="00631878">
              <w:rPr>
                <w:rFonts w:asciiTheme="minorHAnsi" w:hAnsiTheme="minorHAnsi"/>
                <w:b/>
                <w:bCs/>
                <w:sz w:val="18"/>
                <w:szCs w:val="18"/>
              </w:rPr>
              <w:t>0,1</w:t>
            </w:r>
          </w:p>
        </w:tc>
      </w:tr>
      <w:tr w:rsidR="00D94957" w:rsidRPr="006C3B17" w14:paraId="60339201" w14:textId="77777777" w:rsidTr="00996C7C">
        <w:trPr>
          <w:cantSplit/>
          <w:trHeight w:val="227"/>
          <w:jc w:val="center"/>
        </w:trPr>
        <w:tc>
          <w:tcPr>
            <w:tcW w:w="2148" w:type="pct"/>
            <w:vAlign w:val="center"/>
          </w:tcPr>
          <w:p w14:paraId="1D3EAFA8" w14:textId="77777777" w:rsidR="00D94957" w:rsidRPr="006C3B17" w:rsidRDefault="00D94957" w:rsidP="00D94957">
            <w:pPr>
              <w:rPr>
                <w:rFonts w:asciiTheme="minorHAnsi" w:hAnsiTheme="minorHAnsi"/>
                <w:sz w:val="18"/>
                <w:szCs w:val="18"/>
              </w:rPr>
            </w:pPr>
            <w:r w:rsidRPr="006C3B17">
              <w:rPr>
                <w:rFonts w:asciiTheme="minorHAnsi" w:hAnsiTheme="minorHAnsi"/>
                <w:sz w:val="18"/>
                <w:szCs w:val="18"/>
              </w:rPr>
              <w:t>Solfati</w:t>
            </w:r>
          </w:p>
        </w:tc>
        <w:tc>
          <w:tcPr>
            <w:tcW w:w="999" w:type="pct"/>
            <w:shd w:val="clear" w:color="auto" w:fill="auto"/>
            <w:vAlign w:val="center"/>
          </w:tcPr>
          <w:p w14:paraId="08E5754F" w14:textId="77777777" w:rsidR="00D94957" w:rsidRPr="00631878" w:rsidRDefault="00D94957" w:rsidP="00D94957">
            <w:pPr>
              <w:jc w:val="center"/>
              <w:rPr>
                <w:rFonts w:asciiTheme="minorHAnsi" w:hAnsiTheme="minorHAnsi"/>
                <w:sz w:val="18"/>
                <w:szCs w:val="18"/>
              </w:rPr>
            </w:pPr>
            <w:r w:rsidRPr="00631878">
              <w:rPr>
                <w:rFonts w:asciiTheme="minorHAnsi" w:hAnsiTheme="minorHAnsi"/>
                <w:sz w:val="18"/>
                <w:szCs w:val="18"/>
              </w:rPr>
              <w:t>8,49</w:t>
            </w:r>
          </w:p>
        </w:tc>
        <w:tc>
          <w:tcPr>
            <w:tcW w:w="993" w:type="pct"/>
            <w:shd w:val="clear" w:color="auto" w:fill="auto"/>
            <w:vAlign w:val="center"/>
          </w:tcPr>
          <w:p w14:paraId="65D210CB" w14:textId="77777777" w:rsidR="00D94957" w:rsidRPr="00631878" w:rsidRDefault="00D94957" w:rsidP="00D94957">
            <w:pPr>
              <w:jc w:val="center"/>
              <w:rPr>
                <w:rFonts w:asciiTheme="minorHAnsi" w:hAnsiTheme="minorHAnsi"/>
                <w:sz w:val="18"/>
                <w:szCs w:val="18"/>
              </w:rPr>
            </w:pPr>
            <w:r w:rsidRPr="00631878">
              <w:rPr>
                <w:rFonts w:asciiTheme="minorHAnsi" w:hAnsiTheme="minorHAnsi"/>
                <w:sz w:val="18"/>
                <w:szCs w:val="18"/>
              </w:rPr>
              <w:t>9,15</w:t>
            </w:r>
          </w:p>
        </w:tc>
        <w:tc>
          <w:tcPr>
            <w:tcW w:w="860" w:type="pct"/>
            <w:shd w:val="clear" w:color="auto" w:fill="auto"/>
            <w:vAlign w:val="center"/>
          </w:tcPr>
          <w:p w14:paraId="46DB2552" w14:textId="77777777" w:rsidR="00D94957" w:rsidRPr="00631878" w:rsidRDefault="00D94957" w:rsidP="00D94957">
            <w:pPr>
              <w:jc w:val="center"/>
              <w:rPr>
                <w:rFonts w:asciiTheme="minorHAnsi" w:hAnsiTheme="minorHAnsi"/>
                <w:b/>
                <w:bCs/>
                <w:sz w:val="18"/>
                <w:szCs w:val="18"/>
              </w:rPr>
            </w:pPr>
            <w:r w:rsidRPr="00631878">
              <w:rPr>
                <w:rFonts w:asciiTheme="minorHAnsi" w:hAnsiTheme="minorHAnsi"/>
                <w:b/>
                <w:bCs/>
                <w:sz w:val="18"/>
                <w:szCs w:val="18"/>
              </w:rPr>
              <w:t>-0,7</w:t>
            </w:r>
          </w:p>
        </w:tc>
      </w:tr>
      <w:tr w:rsidR="00D94957" w:rsidRPr="006C3B17" w14:paraId="4EB5A454" w14:textId="77777777" w:rsidTr="00996C7C">
        <w:trPr>
          <w:cantSplit/>
          <w:trHeight w:val="227"/>
          <w:jc w:val="center"/>
        </w:trPr>
        <w:tc>
          <w:tcPr>
            <w:tcW w:w="2148" w:type="pct"/>
            <w:vAlign w:val="center"/>
          </w:tcPr>
          <w:p w14:paraId="35751AB0" w14:textId="77777777" w:rsidR="00D94957" w:rsidRPr="006C3B17" w:rsidRDefault="00D94957" w:rsidP="00D94957">
            <w:pPr>
              <w:rPr>
                <w:rFonts w:asciiTheme="minorHAnsi" w:hAnsiTheme="minorHAnsi"/>
                <w:sz w:val="18"/>
                <w:szCs w:val="18"/>
              </w:rPr>
            </w:pPr>
            <w:r w:rsidRPr="006C3B17">
              <w:rPr>
                <w:rFonts w:asciiTheme="minorHAnsi" w:hAnsiTheme="minorHAnsi"/>
                <w:sz w:val="18"/>
                <w:szCs w:val="18"/>
              </w:rPr>
              <w:t>Idrocarburi totali</w:t>
            </w:r>
          </w:p>
        </w:tc>
        <w:tc>
          <w:tcPr>
            <w:tcW w:w="999" w:type="pct"/>
            <w:vAlign w:val="center"/>
          </w:tcPr>
          <w:p w14:paraId="688DA21C" w14:textId="77777777" w:rsidR="00D94957" w:rsidRPr="00631878" w:rsidRDefault="00D94957" w:rsidP="00D94957">
            <w:pPr>
              <w:jc w:val="center"/>
              <w:rPr>
                <w:rFonts w:asciiTheme="minorHAnsi" w:hAnsiTheme="minorHAnsi"/>
                <w:sz w:val="18"/>
                <w:szCs w:val="18"/>
              </w:rPr>
            </w:pPr>
            <w:r w:rsidRPr="00631878">
              <w:rPr>
                <w:rFonts w:asciiTheme="minorHAnsi" w:hAnsiTheme="minorHAnsi"/>
                <w:sz w:val="18"/>
                <w:szCs w:val="18"/>
              </w:rPr>
              <w:t>9,74*</w:t>
            </w:r>
          </w:p>
        </w:tc>
        <w:tc>
          <w:tcPr>
            <w:tcW w:w="993" w:type="pct"/>
            <w:vAlign w:val="center"/>
          </w:tcPr>
          <w:p w14:paraId="1C90F3A6" w14:textId="77777777" w:rsidR="00D94957" w:rsidRPr="00631878" w:rsidRDefault="00D94957" w:rsidP="00D94957">
            <w:pPr>
              <w:jc w:val="center"/>
              <w:rPr>
                <w:rFonts w:asciiTheme="minorHAnsi" w:hAnsiTheme="minorHAnsi"/>
                <w:sz w:val="18"/>
                <w:szCs w:val="18"/>
              </w:rPr>
            </w:pPr>
            <w:r w:rsidRPr="00631878">
              <w:rPr>
                <w:rFonts w:asciiTheme="minorHAnsi" w:hAnsiTheme="minorHAnsi"/>
                <w:sz w:val="18"/>
                <w:szCs w:val="18"/>
              </w:rPr>
              <w:t>9,74*</w:t>
            </w:r>
          </w:p>
        </w:tc>
        <w:tc>
          <w:tcPr>
            <w:tcW w:w="860" w:type="pct"/>
            <w:vAlign w:val="center"/>
          </w:tcPr>
          <w:p w14:paraId="7FDFFB39" w14:textId="77777777" w:rsidR="00D94957" w:rsidRPr="00631878" w:rsidRDefault="00D94957" w:rsidP="00D94957">
            <w:pPr>
              <w:jc w:val="center"/>
              <w:rPr>
                <w:rFonts w:asciiTheme="minorHAnsi" w:hAnsiTheme="minorHAnsi"/>
                <w:b/>
                <w:bCs/>
                <w:sz w:val="18"/>
                <w:szCs w:val="18"/>
              </w:rPr>
            </w:pPr>
            <w:r w:rsidRPr="00631878">
              <w:rPr>
                <w:rFonts w:asciiTheme="minorHAnsi" w:hAnsiTheme="minorHAnsi"/>
                <w:b/>
                <w:bCs/>
                <w:sz w:val="18"/>
                <w:szCs w:val="18"/>
              </w:rPr>
              <w:t>0,0</w:t>
            </w:r>
          </w:p>
        </w:tc>
      </w:tr>
      <w:tr w:rsidR="00D94957" w:rsidRPr="006C3B17" w14:paraId="49169FE5" w14:textId="77777777" w:rsidTr="00996C7C">
        <w:trPr>
          <w:cantSplit/>
          <w:trHeight w:val="227"/>
          <w:jc w:val="center"/>
        </w:trPr>
        <w:tc>
          <w:tcPr>
            <w:tcW w:w="2148" w:type="pct"/>
            <w:vAlign w:val="center"/>
          </w:tcPr>
          <w:p w14:paraId="296E16A4" w14:textId="77777777" w:rsidR="00D94957" w:rsidRPr="006C3B17" w:rsidRDefault="00D94957" w:rsidP="00D94957">
            <w:pPr>
              <w:rPr>
                <w:rFonts w:asciiTheme="minorHAnsi" w:hAnsiTheme="minorHAnsi" w:cs="Arial"/>
                <w:sz w:val="18"/>
                <w:szCs w:val="18"/>
              </w:rPr>
            </w:pPr>
            <w:r w:rsidRPr="006C3B17">
              <w:rPr>
                <w:rFonts w:asciiTheme="minorHAnsi" w:hAnsiTheme="minorHAnsi" w:cs="Arial"/>
                <w:sz w:val="18"/>
                <w:szCs w:val="18"/>
              </w:rPr>
              <w:t>Tensioattivi anionici</w:t>
            </w:r>
          </w:p>
        </w:tc>
        <w:tc>
          <w:tcPr>
            <w:tcW w:w="999" w:type="pct"/>
            <w:vAlign w:val="center"/>
          </w:tcPr>
          <w:p w14:paraId="7F67492C" w14:textId="77777777" w:rsidR="00D94957" w:rsidRPr="00631878" w:rsidRDefault="00D94957" w:rsidP="00D94957">
            <w:pPr>
              <w:jc w:val="center"/>
              <w:rPr>
                <w:rFonts w:asciiTheme="minorHAnsi" w:hAnsiTheme="minorHAnsi"/>
                <w:sz w:val="18"/>
                <w:szCs w:val="18"/>
              </w:rPr>
            </w:pPr>
            <w:r w:rsidRPr="00631878">
              <w:rPr>
                <w:rFonts w:asciiTheme="minorHAnsi" w:hAnsiTheme="minorHAnsi"/>
                <w:sz w:val="18"/>
                <w:szCs w:val="18"/>
              </w:rPr>
              <w:t>9,33*</w:t>
            </w:r>
          </w:p>
        </w:tc>
        <w:tc>
          <w:tcPr>
            <w:tcW w:w="993" w:type="pct"/>
            <w:vAlign w:val="center"/>
          </w:tcPr>
          <w:p w14:paraId="386F14A5" w14:textId="77777777" w:rsidR="00D94957" w:rsidRPr="00631878" w:rsidRDefault="00D94957" w:rsidP="00D94957">
            <w:pPr>
              <w:jc w:val="center"/>
              <w:rPr>
                <w:rFonts w:asciiTheme="minorHAnsi" w:hAnsiTheme="minorHAnsi"/>
                <w:sz w:val="18"/>
                <w:szCs w:val="18"/>
              </w:rPr>
            </w:pPr>
            <w:r w:rsidRPr="00631878">
              <w:rPr>
                <w:rFonts w:asciiTheme="minorHAnsi" w:hAnsiTheme="minorHAnsi"/>
                <w:sz w:val="18"/>
                <w:szCs w:val="18"/>
              </w:rPr>
              <w:t>9,33*</w:t>
            </w:r>
          </w:p>
        </w:tc>
        <w:tc>
          <w:tcPr>
            <w:tcW w:w="860" w:type="pct"/>
            <w:vAlign w:val="center"/>
          </w:tcPr>
          <w:p w14:paraId="1877DAEE" w14:textId="77777777" w:rsidR="00D94957" w:rsidRPr="00631878" w:rsidRDefault="00D94957" w:rsidP="00D94957">
            <w:pPr>
              <w:jc w:val="center"/>
              <w:rPr>
                <w:rFonts w:asciiTheme="minorHAnsi" w:hAnsiTheme="minorHAnsi"/>
                <w:b/>
                <w:bCs/>
                <w:sz w:val="18"/>
                <w:szCs w:val="18"/>
              </w:rPr>
            </w:pPr>
            <w:r w:rsidRPr="00631878">
              <w:rPr>
                <w:rFonts w:asciiTheme="minorHAnsi" w:hAnsiTheme="minorHAnsi"/>
                <w:b/>
                <w:bCs/>
                <w:sz w:val="18"/>
                <w:szCs w:val="18"/>
              </w:rPr>
              <w:t>0,0</w:t>
            </w:r>
          </w:p>
        </w:tc>
      </w:tr>
      <w:tr w:rsidR="00D94957" w:rsidRPr="006C3B17" w14:paraId="1B292144" w14:textId="77777777" w:rsidTr="00996C7C">
        <w:trPr>
          <w:cantSplit/>
          <w:trHeight w:val="227"/>
          <w:jc w:val="center"/>
        </w:trPr>
        <w:tc>
          <w:tcPr>
            <w:tcW w:w="2148" w:type="pct"/>
            <w:vAlign w:val="center"/>
          </w:tcPr>
          <w:p w14:paraId="04010051" w14:textId="77777777" w:rsidR="00D94957" w:rsidRPr="006C3B17" w:rsidRDefault="00D94957" w:rsidP="00D94957">
            <w:pPr>
              <w:rPr>
                <w:rFonts w:asciiTheme="minorHAnsi" w:hAnsiTheme="minorHAnsi" w:cs="Arial"/>
                <w:sz w:val="18"/>
                <w:szCs w:val="18"/>
              </w:rPr>
            </w:pPr>
            <w:r w:rsidRPr="006C3B17">
              <w:rPr>
                <w:rFonts w:asciiTheme="minorHAnsi" w:hAnsiTheme="minorHAnsi" w:cs="Arial"/>
                <w:sz w:val="18"/>
                <w:szCs w:val="18"/>
              </w:rPr>
              <w:t>Tensioattivi non ionici</w:t>
            </w:r>
          </w:p>
        </w:tc>
        <w:tc>
          <w:tcPr>
            <w:tcW w:w="999" w:type="pct"/>
            <w:vAlign w:val="center"/>
          </w:tcPr>
          <w:p w14:paraId="3575DB06" w14:textId="77777777" w:rsidR="00D94957" w:rsidRPr="00631878" w:rsidRDefault="00D94957" w:rsidP="00D94957">
            <w:pPr>
              <w:jc w:val="center"/>
              <w:rPr>
                <w:rFonts w:asciiTheme="minorHAnsi" w:hAnsiTheme="minorHAnsi"/>
                <w:sz w:val="18"/>
                <w:szCs w:val="18"/>
              </w:rPr>
            </w:pPr>
            <w:r w:rsidRPr="00631878">
              <w:rPr>
                <w:rFonts w:asciiTheme="minorHAnsi" w:hAnsiTheme="minorHAnsi"/>
                <w:sz w:val="18"/>
                <w:szCs w:val="18"/>
              </w:rPr>
              <w:t>9,33*</w:t>
            </w:r>
          </w:p>
        </w:tc>
        <w:tc>
          <w:tcPr>
            <w:tcW w:w="993" w:type="pct"/>
            <w:vAlign w:val="center"/>
          </w:tcPr>
          <w:p w14:paraId="0560467B" w14:textId="77777777" w:rsidR="00D94957" w:rsidRPr="00631878" w:rsidRDefault="00D94957" w:rsidP="00D94957">
            <w:pPr>
              <w:jc w:val="center"/>
              <w:rPr>
                <w:rFonts w:asciiTheme="minorHAnsi" w:hAnsiTheme="minorHAnsi"/>
                <w:sz w:val="18"/>
                <w:szCs w:val="18"/>
              </w:rPr>
            </w:pPr>
            <w:r w:rsidRPr="00631878">
              <w:rPr>
                <w:rFonts w:asciiTheme="minorHAnsi" w:hAnsiTheme="minorHAnsi"/>
                <w:sz w:val="18"/>
                <w:szCs w:val="18"/>
              </w:rPr>
              <w:t>9,33*</w:t>
            </w:r>
          </w:p>
        </w:tc>
        <w:tc>
          <w:tcPr>
            <w:tcW w:w="860" w:type="pct"/>
            <w:vAlign w:val="center"/>
          </w:tcPr>
          <w:p w14:paraId="597C933B" w14:textId="77777777" w:rsidR="00D94957" w:rsidRPr="00631878" w:rsidRDefault="00D94957" w:rsidP="00D94957">
            <w:pPr>
              <w:jc w:val="center"/>
              <w:rPr>
                <w:rFonts w:asciiTheme="minorHAnsi" w:hAnsiTheme="minorHAnsi"/>
                <w:b/>
                <w:bCs/>
                <w:sz w:val="18"/>
                <w:szCs w:val="18"/>
              </w:rPr>
            </w:pPr>
            <w:r w:rsidRPr="00631878">
              <w:rPr>
                <w:rFonts w:asciiTheme="minorHAnsi" w:hAnsiTheme="minorHAnsi"/>
                <w:b/>
                <w:bCs/>
                <w:sz w:val="18"/>
                <w:szCs w:val="18"/>
              </w:rPr>
              <w:t>0,0</w:t>
            </w:r>
          </w:p>
        </w:tc>
      </w:tr>
      <w:tr w:rsidR="00D94957" w:rsidRPr="006C3B17" w14:paraId="65BE3295" w14:textId="77777777" w:rsidTr="00996C7C">
        <w:trPr>
          <w:cantSplit/>
          <w:trHeight w:val="227"/>
          <w:jc w:val="center"/>
        </w:trPr>
        <w:tc>
          <w:tcPr>
            <w:tcW w:w="2148" w:type="pct"/>
            <w:vAlign w:val="center"/>
          </w:tcPr>
          <w:p w14:paraId="13EDF796" w14:textId="77777777" w:rsidR="00D94957" w:rsidRPr="006C3B17" w:rsidRDefault="00D94957" w:rsidP="00D94957">
            <w:pPr>
              <w:rPr>
                <w:rFonts w:asciiTheme="minorHAnsi" w:hAnsiTheme="minorHAnsi" w:cs="Arial"/>
                <w:sz w:val="18"/>
                <w:szCs w:val="18"/>
              </w:rPr>
            </w:pPr>
            <w:r w:rsidRPr="006C3B17">
              <w:rPr>
                <w:rFonts w:asciiTheme="minorHAnsi" w:hAnsiTheme="minorHAnsi" w:cs="Arial"/>
                <w:sz w:val="18"/>
                <w:szCs w:val="18"/>
              </w:rPr>
              <w:t xml:space="preserve">Conta </w:t>
            </w:r>
            <w:r w:rsidRPr="004452A6">
              <w:rPr>
                <w:rFonts w:asciiTheme="minorHAnsi" w:hAnsiTheme="minorHAnsi" w:cs="Arial"/>
                <w:i/>
                <w:iCs/>
                <w:sz w:val="18"/>
                <w:szCs w:val="18"/>
              </w:rPr>
              <w:t>Escherichia coli</w:t>
            </w:r>
          </w:p>
        </w:tc>
        <w:tc>
          <w:tcPr>
            <w:tcW w:w="999" w:type="pct"/>
            <w:vAlign w:val="center"/>
          </w:tcPr>
          <w:p w14:paraId="2B3FECB7" w14:textId="77777777" w:rsidR="00D94957" w:rsidRPr="00631878" w:rsidRDefault="00D94957" w:rsidP="00D94957">
            <w:pPr>
              <w:jc w:val="center"/>
              <w:rPr>
                <w:rFonts w:asciiTheme="minorHAnsi" w:hAnsiTheme="minorHAnsi"/>
                <w:sz w:val="18"/>
                <w:szCs w:val="18"/>
              </w:rPr>
            </w:pPr>
            <w:r w:rsidRPr="00631878">
              <w:rPr>
                <w:rFonts w:asciiTheme="minorHAnsi" w:hAnsiTheme="minorHAnsi"/>
                <w:sz w:val="18"/>
                <w:szCs w:val="18"/>
              </w:rPr>
              <w:t>9,95</w:t>
            </w:r>
          </w:p>
        </w:tc>
        <w:tc>
          <w:tcPr>
            <w:tcW w:w="993" w:type="pct"/>
            <w:vAlign w:val="center"/>
          </w:tcPr>
          <w:p w14:paraId="4E68FD4C" w14:textId="77777777" w:rsidR="00D94957" w:rsidRPr="00631878" w:rsidRDefault="00D94957" w:rsidP="00D94957">
            <w:pPr>
              <w:jc w:val="center"/>
              <w:rPr>
                <w:rFonts w:asciiTheme="minorHAnsi" w:hAnsiTheme="minorHAnsi"/>
                <w:sz w:val="18"/>
                <w:szCs w:val="18"/>
              </w:rPr>
            </w:pPr>
            <w:r w:rsidRPr="00631878">
              <w:rPr>
                <w:rFonts w:asciiTheme="minorHAnsi" w:hAnsiTheme="minorHAnsi"/>
                <w:sz w:val="18"/>
                <w:szCs w:val="18"/>
              </w:rPr>
              <w:t>9,95</w:t>
            </w:r>
          </w:p>
        </w:tc>
        <w:tc>
          <w:tcPr>
            <w:tcW w:w="860" w:type="pct"/>
            <w:vAlign w:val="center"/>
          </w:tcPr>
          <w:p w14:paraId="2CCA3E21" w14:textId="77777777" w:rsidR="00D94957" w:rsidRPr="00631878" w:rsidRDefault="00D94957" w:rsidP="00D94957">
            <w:pPr>
              <w:jc w:val="center"/>
              <w:rPr>
                <w:rFonts w:asciiTheme="minorHAnsi" w:hAnsiTheme="minorHAnsi"/>
                <w:b/>
                <w:bCs/>
                <w:sz w:val="18"/>
                <w:szCs w:val="18"/>
              </w:rPr>
            </w:pPr>
            <w:r w:rsidRPr="00631878">
              <w:rPr>
                <w:rFonts w:asciiTheme="minorHAnsi" w:hAnsiTheme="minorHAnsi"/>
                <w:b/>
                <w:bCs/>
                <w:sz w:val="18"/>
                <w:szCs w:val="18"/>
              </w:rPr>
              <w:t>0,00</w:t>
            </w:r>
          </w:p>
        </w:tc>
      </w:tr>
    </w:tbl>
    <w:p w14:paraId="4FD6B099" w14:textId="77777777" w:rsidR="004069C0" w:rsidRPr="00996C7C" w:rsidRDefault="004069C0">
      <w:pPr>
        <w:overflowPunct/>
        <w:autoSpaceDE/>
        <w:autoSpaceDN/>
        <w:adjustRightInd/>
        <w:textAlignment w:val="auto"/>
        <w:rPr>
          <w:rFonts w:ascii="Calibri" w:hAnsi="Calibri"/>
          <w:sz w:val="22"/>
          <w:szCs w:val="22"/>
          <w:lang w:eastAsia="en-US"/>
        </w:rPr>
      </w:pPr>
      <w:bookmarkStart w:id="42" w:name="_Toc4493969"/>
      <w:r w:rsidRPr="00996C7C">
        <w:rPr>
          <w:rFonts w:ascii="Calibri" w:hAnsi="Calibri"/>
          <w:sz w:val="22"/>
          <w:szCs w:val="22"/>
          <w:lang w:eastAsia="en-US"/>
        </w:rPr>
        <w:br w:type="page"/>
      </w:r>
    </w:p>
    <w:p w14:paraId="7A41AF53" w14:textId="77777777" w:rsidR="0003428F" w:rsidRPr="009A17FA" w:rsidRDefault="0003428F" w:rsidP="00612A23">
      <w:pPr>
        <w:pStyle w:val="NormaleBS-VR"/>
        <w:spacing w:line="276" w:lineRule="auto"/>
        <w:jc w:val="left"/>
        <w:outlineLvl w:val="1"/>
        <w:rPr>
          <w:b/>
          <w:sz w:val="32"/>
          <w:szCs w:val="32"/>
        </w:rPr>
      </w:pPr>
      <w:bookmarkStart w:id="43" w:name="_Toc83739249"/>
      <w:r w:rsidRPr="009A17FA">
        <w:rPr>
          <w:b/>
          <w:sz w:val="32"/>
          <w:szCs w:val="32"/>
        </w:rPr>
        <w:lastRenderedPageBreak/>
        <w:t xml:space="preserve">Conclusioni sull’ecosistema </w:t>
      </w:r>
      <w:r w:rsidR="006A492D" w:rsidRPr="009A17FA">
        <w:rPr>
          <w:b/>
          <w:sz w:val="32"/>
          <w:szCs w:val="32"/>
        </w:rPr>
        <w:t>ECS-006</w:t>
      </w:r>
      <w:r w:rsidRPr="009A17FA">
        <w:rPr>
          <w:b/>
          <w:sz w:val="32"/>
          <w:szCs w:val="32"/>
        </w:rPr>
        <w:t xml:space="preserve"> fase </w:t>
      </w:r>
      <w:r w:rsidR="00D94957">
        <w:rPr>
          <w:b/>
          <w:sz w:val="32"/>
          <w:szCs w:val="32"/>
        </w:rPr>
        <w:t>C.O</w:t>
      </w:r>
      <w:r w:rsidR="00D94957" w:rsidRPr="009A17FA">
        <w:rPr>
          <w:b/>
          <w:sz w:val="32"/>
          <w:szCs w:val="32"/>
        </w:rPr>
        <w:t>.</w:t>
      </w:r>
      <w:bookmarkEnd w:id="42"/>
      <w:bookmarkEnd w:id="43"/>
    </w:p>
    <w:p w14:paraId="44F009E0" w14:textId="77777777" w:rsidR="0003428F" w:rsidRPr="009A17FA" w:rsidRDefault="0003428F" w:rsidP="008E4513">
      <w:pPr>
        <w:pStyle w:val="Titolo3"/>
        <w:numPr>
          <w:ilvl w:val="0"/>
          <w:numId w:val="0"/>
        </w:numPr>
        <w:spacing w:line="276" w:lineRule="auto"/>
        <w:rPr>
          <w:kern w:val="28"/>
          <w:sz w:val="28"/>
          <w:szCs w:val="28"/>
        </w:rPr>
      </w:pPr>
      <w:bookmarkStart w:id="44" w:name="_Toc4493970"/>
      <w:bookmarkStart w:id="45" w:name="_Toc83739250"/>
      <w:bookmarkStart w:id="46" w:name="_Hlk4175340"/>
      <w:r w:rsidRPr="009A17FA">
        <w:rPr>
          <w:bCs/>
          <w:i w:val="0"/>
          <w:iCs/>
          <w:sz w:val="28"/>
          <w:szCs w:val="28"/>
        </w:rPr>
        <w:t>Flora</w:t>
      </w:r>
      <w:bookmarkEnd w:id="44"/>
      <w:bookmarkEnd w:id="45"/>
    </w:p>
    <w:bookmarkEnd w:id="46"/>
    <w:p w14:paraId="6A9A1A8D" w14:textId="74E86B83" w:rsidR="0003428F" w:rsidRPr="009F4E80" w:rsidRDefault="0003428F" w:rsidP="0066255B">
      <w:pPr>
        <w:spacing w:line="360" w:lineRule="auto"/>
        <w:jc w:val="both"/>
        <w:rPr>
          <w:rFonts w:ascii="Calibri" w:hAnsi="Calibri"/>
          <w:sz w:val="22"/>
          <w:szCs w:val="22"/>
        </w:rPr>
      </w:pPr>
      <w:r w:rsidRPr="009F4E80">
        <w:rPr>
          <w:rFonts w:ascii="Calibri" w:hAnsi="Calibri"/>
          <w:kern w:val="28"/>
          <w:sz w:val="22"/>
          <w:szCs w:val="22"/>
        </w:rPr>
        <w:t xml:space="preserve">Nell’ecosistema  </w:t>
      </w:r>
      <w:r w:rsidR="009E1DDB" w:rsidRPr="009F4E80">
        <w:rPr>
          <w:rFonts w:ascii="Calibri" w:hAnsi="Calibri"/>
          <w:kern w:val="28"/>
          <w:sz w:val="22"/>
          <w:szCs w:val="22"/>
        </w:rPr>
        <w:t>ECS</w:t>
      </w:r>
      <w:r w:rsidRPr="009F4E80">
        <w:rPr>
          <w:rFonts w:ascii="Calibri" w:hAnsi="Calibri"/>
          <w:kern w:val="28"/>
          <w:sz w:val="22"/>
          <w:szCs w:val="22"/>
        </w:rPr>
        <w:t xml:space="preserve"> 006 è presente nel tratto di confine con il Mincio un piccolo bosco a </w:t>
      </w:r>
      <w:r w:rsidRPr="009F4E80">
        <w:rPr>
          <w:rFonts w:ascii="Calibri" w:hAnsi="Calibri"/>
          <w:i/>
          <w:kern w:val="28"/>
          <w:sz w:val="22"/>
          <w:szCs w:val="22"/>
        </w:rPr>
        <w:t>Salix alba</w:t>
      </w:r>
      <w:r w:rsidRPr="009F4E80">
        <w:rPr>
          <w:rFonts w:ascii="Calibri" w:hAnsi="Calibri"/>
          <w:kern w:val="28"/>
          <w:sz w:val="22"/>
          <w:szCs w:val="22"/>
        </w:rPr>
        <w:t xml:space="preserve"> e </w:t>
      </w:r>
      <w:r w:rsidRPr="009F4E80">
        <w:rPr>
          <w:rFonts w:ascii="Calibri" w:hAnsi="Calibri"/>
          <w:i/>
          <w:kern w:val="28"/>
          <w:sz w:val="22"/>
          <w:szCs w:val="22"/>
        </w:rPr>
        <w:t>Populus nigra</w:t>
      </w:r>
      <w:r w:rsidRPr="009F4E80">
        <w:rPr>
          <w:rFonts w:ascii="Calibri" w:hAnsi="Calibri"/>
          <w:kern w:val="28"/>
          <w:sz w:val="22"/>
          <w:szCs w:val="22"/>
        </w:rPr>
        <w:t xml:space="preserve"> con sottobosco di </w:t>
      </w:r>
      <w:r w:rsidRPr="009F4E80">
        <w:rPr>
          <w:rFonts w:ascii="Calibri" w:hAnsi="Calibri"/>
          <w:i/>
          <w:sz w:val="22"/>
          <w:szCs w:val="22"/>
        </w:rPr>
        <w:t>Cornus sanguinea</w:t>
      </w:r>
      <w:r w:rsidRPr="009F4E80">
        <w:rPr>
          <w:rFonts w:ascii="Calibri" w:hAnsi="Calibri"/>
          <w:sz w:val="22"/>
          <w:szCs w:val="22"/>
        </w:rPr>
        <w:t xml:space="preserve"> in associazione con </w:t>
      </w:r>
      <w:r w:rsidRPr="009F4E80">
        <w:rPr>
          <w:rFonts w:ascii="Calibri" w:hAnsi="Calibri"/>
          <w:i/>
          <w:sz w:val="22"/>
          <w:szCs w:val="22"/>
        </w:rPr>
        <w:t>Rubus ulmifolis</w:t>
      </w:r>
      <w:r w:rsidRPr="009F4E80">
        <w:rPr>
          <w:rFonts w:ascii="Calibri" w:hAnsi="Calibri"/>
          <w:sz w:val="22"/>
          <w:szCs w:val="22"/>
        </w:rPr>
        <w:t xml:space="preserve"> associato a </w:t>
      </w:r>
      <w:r w:rsidRPr="009F4E80">
        <w:rPr>
          <w:rFonts w:ascii="Calibri" w:hAnsi="Calibri"/>
          <w:i/>
          <w:sz w:val="22"/>
          <w:szCs w:val="22"/>
        </w:rPr>
        <w:t>Rubus caesius</w:t>
      </w:r>
      <w:r w:rsidRPr="009F4E80">
        <w:rPr>
          <w:rFonts w:ascii="Calibri" w:hAnsi="Calibri"/>
          <w:sz w:val="22"/>
          <w:szCs w:val="22"/>
        </w:rPr>
        <w:t xml:space="preserve"> e </w:t>
      </w:r>
      <w:r w:rsidRPr="009F4E80">
        <w:rPr>
          <w:rFonts w:ascii="Calibri" w:hAnsi="Calibri"/>
          <w:i/>
          <w:sz w:val="22"/>
          <w:szCs w:val="22"/>
        </w:rPr>
        <w:t>Sambucus nigra</w:t>
      </w:r>
      <w:r w:rsidRPr="009F4E80">
        <w:rPr>
          <w:rFonts w:ascii="Calibri" w:hAnsi="Calibri"/>
          <w:sz w:val="22"/>
          <w:szCs w:val="22"/>
        </w:rPr>
        <w:t>.</w:t>
      </w:r>
      <w:r w:rsidR="009F4E80">
        <w:rPr>
          <w:rFonts w:ascii="Calibri" w:hAnsi="Calibri"/>
          <w:sz w:val="22"/>
          <w:szCs w:val="22"/>
        </w:rPr>
        <w:t xml:space="preserve"> </w:t>
      </w:r>
      <w:r w:rsidRPr="009F4E80">
        <w:rPr>
          <w:rFonts w:ascii="Calibri" w:hAnsi="Calibri"/>
          <w:sz w:val="22"/>
          <w:szCs w:val="22"/>
        </w:rPr>
        <w:t xml:space="preserve">Nello strato basale troviamo </w:t>
      </w:r>
      <w:r w:rsidRPr="009F4E80">
        <w:rPr>
          <w:rFonts w:ascii="Calibri" w:hAnsi="Calibri"/>
          <w:i/>
          <w:sz w:val="22"/>
          <w:szCs w:val="22"/>
        </w:rPr>
        <w:t xml:space="preserve">Cerex pendula </w:t>
      </w:r>
      <w:r w:rsidRPr="009F4E80">
        <w:rPr>
          <w:rFonts w:ascii="Calibri" w:hAnsi="Calibri"/>
          <w:sz w:val="22"/>
          <w:szCs w:val="22"/>
        </w:rPr>
        <w:t>e l’</w:t>
      </w:r>
      <w:r w:rsidRPr="009F4E80">
        <w:rPr>
          <w:rFonts w:ascii="Calibri" w:hAnsi="Calibri"/>
          <w:i/>
          <w:sz w:val="22"/>
          <w:szCs w:val="22"/>
        </w:rPr>
        <w:t>Hedera elix</w:t>
      </w:r>
      <w:r w:rsidRPr="009F4E80">
        <w:rPr>
          <w:rFonts w:ascii="Calibri" w:hAnsi="Calibri"/>
          <w:sz w:val="22"/>
          <w:szCs w:val="22"/>
        </w:rPr>
        <w:t>.</w:t>
      </w:r>
    </w:p>
    <w:p w14:paraId="34F979CD" w14:textId="0BA90510" w:rsidR="0003428F" w:rsidRPr="009F4E80" w:rsidRDefault="0003428F" w:rsidP="0066255B">
      <w:pPr>
        <w:spacing w:line="360" w:lineRule="auto"/>
        <w:jc w:val="both"/>
        <w:rPr>
          <w:rFonts w:ascii="Calibri" w:hAnsi="Calibri"/>
          <w:sz w:val="22"/>
          <w:szCs w:val="22"/>
        </w:rPr>
      </w:pPr>
      <w:r w:rsidRPr="009F4E80">
        <w:rPr>
          <w:rFonts w:ascii="Calibri" w:hAnsi="Calibri"/>
          <w:sz w:val="22"/>
          <w:szCs w:val="22"/>
        </w:rPr>
        <w:t>Attualmente questo piccolo bosco appare in buono stato</w:t>
      </w:r>
      <w:r w:rsidR="0026387B">
        <w:rPr>
          <w:rFonts w:ascii="Calibri" w:hAnsi="Calibri"/>
          <w:sz w:val="22"/>
          <w:szCs w:val="22"/>
        </w:rPr>
        <w:t xml:space="preserve"> e del tutto simile nelle sue caratteristiche a quanto registrato in AO;</w:t>
      </w:r>
      <w:r w:rsidRPr="009F4E80">
        <w:rPr>
          <w:rFonts w:ascii="Calibri" w:hAnsi="Calibri"/>
          <w:sz w:val="22"/>
          <w:szCs w:val="22"/>
        </w:rPr>
        <w:t xml:space="preserve"> in esso si evidenzia la presenza di </w:t>
      </w:r>
      <w:r w:rsidRPr="009F4E80">
        <w:rPr>
          <w:rFonts w:ascii="Calibri" w:hAnsi="Calibri"/>
          <w:i/>
          <w:iCs/>
          <w:sz w:val="22"/>
          <w:szCs w:val="22"/>
        </w:rPr>
        <w:t>H</w:t>
      </w:r>
      <w:r w:rsidR="009F4E80" w:rsidRPr="009F4E80">
        <w:rPr>
          <w:rFonts w:ascii="Calibri" w:hAnsi="Calibri"/>
          <w:i/>
          <w:iCs/>
          <w:sz w:val="22"/>
          <w:szCs w:val="22"/>
        </w:rPr>
        <w:t xml:space="preserve">. </w:t>
      </w:r>
      <w:r w:rsidRPr="009F4E80">
        <w:rPr>
          <w:rFonts w:ascii="Calibri" w:hAnsi="Calibri"/>
          <w:i/>
          <w:iCs/>
          <w:sz w:val="22"/>
          <w:szCs w:val="22"/>
        </w:rPr>
        <w:t>elix</w:t>
      </w:r>
      <w:r w:rsidRPr="009F4E80">
        <w:rPr>
          <w:rFonts w:ascii="Calibri" w:hAnsi="Calibri"/>
          <w:sz w:val="22"/>
          <w:szCs w:val="22"/>
        </w:rPr>
        <w:t xml:space="preserve"> che contribuisce in modo determinante alla</w:t>
      </w:r>
      <w:r w:rsidR="0026387B">
        <w:rPr>
          <w:rFonts w:ascii="Calibri" w:hAnsi="Calibri"/>
          <w:sz w:val="22"/>
          <w:szCs w:val="22"/>
        </w:rPr>
        <w:t xml:space="preserve"> </w:t>
      </w:r>
      <w:r w:rsidRPr="009F4E80">
        <w:rPr>
          <w:rFonts w:ascii="Calibri" w:hAnsi="Calibri"/>
          <w:sz w:val="22"/>
          <w:szCs w:val="22"/>
        </w:rPr>
        <w:t>selezione</w:t>
      </w:r>
      <w:r w:rsidR="009F4E80">
        <w:rPr>
          <w:rFonts w:ascii="Calibri" w:hAnsi="Calibri"/>
          <w:sz w:val="22"/>
          <w:szCs w:val="22"/>
        </w:rPr>
        <w:t xml:space="preserve"> </w:t>
      </w:r>
      <w:r w:rsidRPr="009F4E80">
        <w:rPr>
          <w:rFonts w:ascii="Calibri" w:hAnsi="Calibri"/>
          <w:sz w:val="22"/>
          <w:szCs w:val="22"/>
        </w:rPr>
        <w:t>naturale del bosco contribuendo a far cadere gli</w:t>
      </w:r>
      <w:r w:rsidR="0026387B">
        <w:rPr>
          <w:rFonts w:ascii="Calibri" w:hAnsi="Calibri"/>
          <w:sz w:val="22"/>
          <w:szCs w:val="22"/>
        </w:rPr>
        <w:t xml:space="preserve"> </w:t>
      </w:r>
      <w:r w:rsidRPr="009F4E80">
        <w:rPr>
          <w:rFonts w:ascii="Calibri" w:hAnsi="Calibri"/>
          <w:sz w:val="22"/>
          <w:szCs w:val="22"/>
        </w:rPr>
        <w:t>esemplari meno resistenti o</w:t>
      </w:r>
      <w:r w:rsidR="0026387B">
        <w:rPr>
          <w:rFonts w:ascii="Calibri" w:hAnsi="Calibri"/>
          <w:sz w:val="22"/>
          <w:szCs w:val="22"/>
        </w:rPr>
        <w:t xml:space="preserve"> </w:t>
      </w:r>
      <w:r w:rsidRPr="009F4E80">
        <w:rPr>
          <w:rFonts w:ascii="Calibri" w:hAnsi="Calibri"/>
          <w:sz w:val="22"/>
          <w:szCs w:val="22"/>
        </w:rPr>
        <w:t>malati ed accelerando così il processo di maturazione e</w:t>
      </w:r>
      <w:r w:rsidR="0026387B">
        <w:rPr>
          <w:rFonts w:ascii="Calibri" w:hAnsi="Calibri"/>
          <w:sz w:val="22"/>
          <w:szCs w:val="22"/>
        </w:rPr>
        <w:t xml:space="preserve"> </w:t>
      </w:r>
      <w:r w:rsidRPr="009F4E80">
        <w:rPr>
          <w:rFonts w:ascii="Calibri" w:hAnsi="Calibri"/>
          <w:sz w:val="22"/>
          <w:szCs w:val="22"/>
        </w:rPr>
        <w:t>di rinnovo</w:t>
      </w:r>
      <w:r w:rsidR="0026387B">
        <w:rPr>
          <w:rFonts w:ascii="Calibri" w:hAnsi="Calibri"/>
          <w:sz w:val="22"/>
          <w:szCs w:val="22"/>
        </w:rPr>
        <w:t xml:space="preserve"> </w:t>
      </w:r>
      <w:r w:rsidRPr="009F4E80">
        <w:rPr>
          <w:rFonts w:ascii="Calibri" w:hAnsi="Calibri"/>
          <w:sz w:val="22"/>
          <w:szCs w:val="22"/>
        </w:rPr>
        <w:t>del bosco. Infatti</w:t>
      </w:r>
      <w:r w:rsidR="009A01E1" w:rsidRPr="009F4E80">
        <w:rPr>
          <w:rFonts w:ascii="Calibri" w:hAnsi="Calibri"/>
          <w:sz w:val="22"/>
          <w:szCs w:val="22"/>
        </w:rPr>
        <w:t>,</w:t>
      </w:r>
      <w:r w:rsidRPr="009F4E80">
        <w:rPr>
          <w:rFonts w:ascii="Calibri" w:hAnsi="Calibri"/>
          <w:sz w:val="22"/>
          <w:szCs w:val="22"/>
        </w:rPr>
        <w:t xml:space="preserve"> le piante morte</w:t>
      </w:r>
      <w:r w:rsidR="0026387B">
        <w:rPr>
          <w:rFonts w:ascii="Calibri" w:hAnsi="Calibri"/>
          <w:sz w:val="22"/>
          <w:szCs w:val="22"/>
        </w:rPr>
        <w:t xml:space="preserve"> </w:t>
      </w:r>
      <w:r w:rsidRPr="009F4E80">
        <w:rPr>
          <w:rFonts w:ascii="Calibri" w:hAnsi="Calibri"/>
          <w:sz w:val="22"/>
          <w:szCs w:val="22"/>
        </w:rPr>
        <w:t>che cadono al suolo, diventano alimento per innumerevoli insetti xilofagi</w:t>
      </w:r>
      <w:r w:rsidR="0026387B">
        <w:rPr>
          <w:rFonts w:ascii="Calibri" w:hAnsi="Calibri"/>
          <w:sz w:val="22"/>
          <w:szCs w:val="22"/>
        </w:rPr>
        <w:t xml:space="preserve"> </w:t>
      </w:r>
      <w:r w:rsidRPr="009F4E80">
        <w:rPr>
          <w:rFonts w:ascii="Calibri" w:hAnsi="Calibri"/>
          <w:sz w:val="22"/>
          <w:szCs w:val="22"/>
        </w:rPr>
        <w:t>e</w:t>
      </w:r>
      <w:r w:rsidR="0026387B">
        <w:rPr>
          <w:rFonts w:ascii="Calibri" w:hAnsi="Calibri"/>
          <w:sz w:val="22"/>
          <w:szCs w:val="22"/>
        </w:rPr>
        <w:t xml:space="preserve"> </w:t>
      </w:r>
      <w:r w:rsidRPr="009F4E80">
        <w:rPr>
          <w:rFonts w:ascii="Calibri" w:hAnsi="Calibri"/>
          <w:sz w:val="22"/>
          <w:szCs w:val="22"/>
        </w:rPr>
        <w:t xml:space="preserve">funghi che si nutrono del legno in decomposizione sino al completamento del ciclo biologico. </w:t>
      </w:r>
    </w:p>
    <w:p w14:paraId="61C27A7F" w14:textId="77777777" w:rsidR="0003428F" w:rsidRPr="009F4E80" w:rsidRDefault="0003428F" w:rsidP="0066255B">
      <w:pPr>
        <w:spacing w:line="360" w:lineRule="auto"/>
        <w:jc w:val="both"/>
        <w:rPr>
          <w:rFonts w:ascii="Calibri" w:hAnsi="Calibri"/>
          <w:sz w:val="22"/>
          <w:szCs w:val="22"/>
        </w:rPr>
      </w:pPr>
      <w:r w:rsidRPr="009F4E80">
        <w:rPr>
          <w:rFonts w:ascii="Calibri" w:hAnsi="Calibri"/>
          <w:sz w:val="22"/>
          <w:szCs w:val="22"/>
        </w:rPr>
        <w:t xml:space="preserve">Va inoltre ricordato che benché non entri in contatto diretto con il fiume Mincio a causa sia della modifica delle sponde che della costruzione di una pista ciclabile, mantiene comunque tutte le caratteristiche dei boschi ripariali fluviali. </w:t>
      </w:r>
    </w:p>
    <w:p w14:paraId="7CE24FD8" w14:textId="105272A3" w:rsidR="0003428F" w:rsidRPr="009F4E80" w:rsidRDefault="0003428F" w:rsidP="0066255B">
      <w:pPr>
        <w:spacing w:line="360" w:lineRule="auto"/>
        <w:jc w:val="both"/>
        <w:rPr>
          <w:rFonts w:ascii="Calibri" w:hAnsi="Calibri"/>
          <w:color w:val="000000"/>
          <w:sz w:val="22"/>
          <w:szCs w:val="22"/>
        </w:rPr>
      </w:pPr>
      <w:r w:rsidRPr="009F4E80">
        <w:rPr>
          <w:rFonts w:ascii="Calibri" w:hAnsi="Calibri"/>
          <w:kern w:val="28"/>
          <w:sz w:val="22"/>
          <w:szCs w:val="22"/>
        </w:rPr>
        <w:t>Dai rilevamenti fatti</w:t>
      </w:r>
      <w:r w:rsidR="00AE209B">
        <w:rPr>
          <w:rFonts w:ascii="Calibri" w:hAnsi="Calibri"/>
          <w:kern w:val="28"/>
          <w:sz w:val="22"/>
          <w:szCs w:val="22"/>
        </w:rPr>
        <w:t xml:space="preserve">, in modo analogo a quanto registrato in AO, </w:t>
      </w:r>
      <w:r w:rsidRPr="009F4E80">
        <w:rPr>
          <w:rFonts w:ascii="Calibri" w:hAnsi="Calibri"/>
          <w:kern w:val="28"/>
          <w:sz w:val="22"/>
          <w:szCs w:val="22"/>
        </w:rPr>
        <w:t xml:space="preserve">nei margini del bosco </w:t>
      </w:r>
      <w:r w:rsidR="00AE209B">
        <w:rPr>
          <w:rFonts w:ascii="Calibri" w:hAnsi="Calibri"/>
          <w:kern w:val="28"/>
          <w:sz w:val="22"/>
          <w:szCs w:val="22"/>
        </w:rPr>
        <w:t>d</w:t>
      </w:r>
      <w:r w:rsidRPr="009F4E80">
        <w:rPr>
          <w:rFonts w:ascii="Calibri" w:hAnsi="Calibri"/>
          <w:kern w:val="28"/>
          <w:sz w:val="22"/>
          <w:szCs w:val="22"/>
        </w:rPr>
        <w:t xml:space="preserve">ella parte orientale oltre alla presenza di </w:t>
      </w:r>
      <w:r w:rsidRPr="009F4E80">
        <w:rPr>
          <w:rFonts w:ascii="Calibri" w:hAnsi="Calibri"/>
          <w:i/>
          <w:sz w:val="22"/>
          <w:szCs w:val="22"/>
        </w:rPr>
        <w:t>Amorpha fruticosa,</w:t>
      </w:r>
      <w:r w:rsidRPr="009F4E80">
        <w:rPr>
          <w:rFonts w:ascii="Calibri" w:hAnsi="Calibri"/>
          <w:sz w:val="22"/>
          <w:szCs w:val="22"/>
        </w:rPr>
        <w:t xml:space="preserve"> intercalata con elementi arborei di </w:t>
      </w:r>
      <w:r w:rsidRPr="009F4E80">
        <w:rPr>
          <w:rFonts w:ascii="Calibri" w:hAnsi="Calibri"/>
          <w:i/>
          <w:sz w:val="22"/>
          <w:szCs w:val="22"/>
        </w:rPr>
        <w:t>Salix alba, Platanus hispanica</w:t>
      </w:r>
      <w:r w:rsidRPr="009F4E80">
        <w:rPr>
          <w:rFonts w:ascii="Calibri" w:hAnsi="Calibri"/>
          <w:sz w:val="22"/>
          <w:szCs w:val="22"/>
        </w:rPr>
        <w:t xml:space="preserve"> e </w:t>
      </w:r>
      <w:r w:rsidRPr="009F4E80">
        <w:rPr>
          <w:rFonts w:ascii="Calibri" w:hAnsi="Calibri"/>
          <w:i/>
          <w:sz w:val="22"/>
          <w:szCs w:val="22"/>
        </w:rPr>
        <w:t>Prunus cerasifera</w:t>
      </w:r>
      <w:r w:rsidRPr="009F4E80">
        <w:rPr>
          <w:rFonts w:ascii="Calibri" w:hAnsi="Calibri"/>
          <w:sz w:val="22"/>
          <w:szCs w:val="22"/>
        </w:rPr>
        <w:t xml:space="preserve"> troviamo la specie alloctona </w:t>
      </w:r>
      <w:r w:rsidRPr="009F4E80">
        <w:rPr>
          <w:rFonts w:ascii="Calibri" w:hAnsi="Calibri"/>
          <w:b/>
          <w:i/>
          <w:sz w:val="22"/>
          <w:szCs w:val="22"/>
        </w:rPr>
        <w:t>Veronica persica</w:t>
      </w:r>
      <w:r w:rsidRPr="009F4E80">
        <w:rPr>
          <w:rFonts w:ascii="Calibri" w:hAnsi="Calibri"/>
          <w:i/>
          <w:sz w:val="22"/>
          <w:szCs w:val="22"/>
        </w:rPr>
        <w:t>,</w:t>
      </w:r>
      <w:r w:rsidRPr="009F4E80">
        <w:rPr>
          <w:rFonts w:ascii="Calibri" w:hAnsi="Calibri"/>
          <w:kern w:val="28"/>
          <w:sz w:val="22"/>
          <w:szCs w:val="22"/>
        </w:rPr>
        <w:t xml:space="preserve"> mentre nella parte occidentale oltre al</w:t>
      </w:r>
      <w:r w:rsidRPr="009F4E80">
        <w:rPr>
          <w:rFonts w:ascii="Calibri" w:hAnsi="Calibri"/>
          <w:i/>
          <w:sz w:val="22"/>
          <w:szCs w:val="22"/>
        </w:rPr>
        <w:t xml:space="preserve"> S</w:t>
      </w:r>
      <w:r w:rsidR="009F4E80">
        <w:rPr>
          <w:rFonts w:ascii="Calibri" w:hAnsi="Calibri"/>
          <w:i/>
          <w:sz w:val="22"/>
          <w:szCs w:val="22"/>
        </w:rPr>
        <w:t>.</w:t>
      </w:r>
      <w:r w:rsidRPr="009F4E80">
        <w:rPr>
          <w:rFonts w:ascii="Calibri" w:hAnsi="Calibri"/>
          <w:i/>
          <w:sz w:val="22"/>
          <w:szCs w:val="22"/>
        </w:rPr>
        <w:t xml:space="preserve"> alba </w:t>
      </w:r>
      <w:r w:rsidRPr="009F4E80">
        <w:rPr>
          <w:rFonts w:ascii="Calibri" w:hAnsi="Calibri"/>
          <w:kern w:val="28"/>
          <w:sz w:val="22"/>
          <w:szCs w:val="22"/>
        </w:rPr>
        <w:t>e al</w:t>
      </w:r>
      <w:r w:rsidRPr="009F4E80">
        <w:rPr>
          <w:rFonts w:ascii="Calibri" w:hAnsi="Calibri"/>
          <w:i/>
          <w:sz w:val="22"/>
          <w:szCs w:val="22"/>
        </w:rPr>
        <w:t xml:space="preserve"> Ulmus minor </w:t>
      </w:r>
      <w:r w:rsidRPr="009F4E80">
        <w:rPr>
          <w:rFonts w:ascii="Calibri" w:hAnsi="Calibri"/>
          <w:sz w:val="22"/>
          <w:szCs w:val="22"/>
        </w:rPr>
        <w:t xml:space="preserve">troviamo la specie alloctona </w:t>
      </w:r>
      <w:r w:rsidRPr="009F4E80">
        <w:rPr>
          <w:rFonts w:ascii="Calibri" w:hAnsi="Calibri"/>
          <w:b/>
          <w:i/>
          <w:sz w:val="22"/>
          <w:szCs w:val="22"/>
        </w:rPr>
        <w:t>Amorpha fruticosa</w:t>
      </w:r>
      <w:r w:rsidRPr="009F4E80">
        <w:rPr>
          <w:rFonts w:ascii="Calibri" w:hAnsi="Calibri"/>
          <w:i/>
          <w:sz w:val="22"/>
          <w:szCs w:val="22"/>
        </w:rPr>
        <w:t>.</w:t>
      </w:r>
    </w:p>
    <w:p w14:paraId="111E1F63" w14:textId="11C0FBEC" w:rsidR="00AD180B" w:rsidRDefault="00AD180B">
      <w:pPr>
        <w:overflowPunct/>
        <w:autoSpaceDE/>
        <w:autoSpaceDN/>
        <w:adjustRightInd/>
        <w:textAlignment w:val="auto"/>
        <w:rPr>
          <w:rFonts w:ascii="Calibri" w:hAnsi="Calibri"/>
          <w:sz w:val="22"/>
        </w:rPr>
      </w:pPr>
      <w:r>
        <w:rPr>
          <w:rFonts w:ascii="Calibri" w:hAnsi="Calibri"/>
          <w:sz w:val="22"/>
        </w:rPr>
        <w:br w:type="page"/>
      </w:r>
    </w:p>
    <w:p w14:paraId="4BA6CDA4" w14:textId="77777777" w:rsidR="0003428F" w:rsidRPr="009A17FA" w:rsidRDefault="0003428F" w:rsidP="008E4513">
      <w:pPr>
        <w:pStyle w:val="Titolo3"/>
        <w:numPr>
          <w:ilvl w:val="0"/>
          <w:numId w:val="0"/>
        </w:numPr>
        <w:spacing w:line="276" w:lineRule="auto"/>
        <w:rPr>
          <w:bCs/>
          <w:i w:val="0"/>
          <w:iCs/>
          <w:sz w:val="28"/>
          <w:szCs w:val="28"/>
        </w:rPr>
      </w:pPr>
      <w:bookmarkStart w:id="47" w:name="_Toc4493971"/>
      <w:bookmarkStart w:id="48" w:name="_Toc83739251"/>
      <w:r w:rsidRPr="009A17FA">
        <w:rPr>
          <w:bCs/>
          <w:i w:val="0"/>
          <w:iCs/>
          <w:sz w:val="28"/>
          <w:szCs w:val="28"/>
        </w:rPr>
        <w:lastRenderedPageBreak/>
        <w:t>Fauna</w:t>
      </w:r>
      <w:bookmarkEnd w:id="47"/>
      <w:bookmarkEnd w:id="48"/>
      <w:r w:rsidRPr="009A17FA">
        <w:rPr>
          <w:bCs/>
          <w:i w:val="0"/>
          <w:iCs/>
          <w:sz w:val="28"/>
          <w:szCs w:val="28"/>
        </w:rPr>
        <w:t xml:space="preserve"> </w:t>
      </w:r>
    </w:p>
    <w:p w14:paraId="592BDAA7" w14:textId="72413BE2" w:rsidR="0003428F" w:rsidRDefault="0003428F" w:rsidP="00612A23">
      <w:pPr>
        <w:tabs>
          <w:tab w:val="left" w:pos="851"/>
        </w:tabs>
        <w:spacing w:before="120" w:after="120" w:line="276" w:lineRule="auto"/>
        <w:ind w:right="607"/>
        <w:outlineLvl w:val="2"/>
        <w:rPr>
          <w:rFonts w:ascii="Calibri" w:hAnsi="Calibri"/>
          <w:b/>
          <w:bCs/>
          <w:i/>
          <w:iCs/>
          <w:sz w:val="26"/>
          <w:szCs w:val="26"/>
          <w:lang w:val="x-none" w:eastAsia="x-none"/>
        </w:rPr>
      </w:pPr>
      <w:bookmarkStart w:id="49" w:name="_Toc4493972"/>
      <w:bookmarkStart w:id="50" w:name="_Toc83739252"/>
      <w:r w:rsidRPr="009A17FA">
        <w:rPr>
          <w:rFonts w:ascii="Calibri" w:eastAsia="SimSun" w:hAnsi="Calibri"/>
          <w:b/>
          <w:i/>
          <w:sz w:val="28"/>
          <w:szCs w:val="28"/>
          <w:lang w:val="x-none" w:eastAsia="x-none"/>
        </w:rPr>
        <w:t>AV-PE-FA-05</w:t>
      </w:r>
      <w:bookmarkEnd w:id="49"/>
      <w:bookmarkEnd w:id="50"/>
      <w:r w:rsidRPr="009A17FA">
        <w:rPr>
          <w:rFonts w:ascii="Calibri" w:hAnsi="Calibri"/>
          <w:b/>
          <w:bCs/>
          <w:i/>
          <w:iCs/>
          <w:sz w:val="26"/>
          <w:szCs w:val="26"/>
          <w:lang w:val="x-none" w:eastAsia="x-none"/>
        </w:rPr>
        <w:t xml:space="preserve"> </w:t>
      </w:r>
    </w:p>
    <w:p w14:paraId="500ADB6A" w14:textId="77777777" w:rsidR="0066255B" w:rsidRPr="00A2123B" w:rsidRDefault="0066255B" w:rsidP="00A2123B">
      <w:pPr>
        <w:pStyle w:val="Titolo40"/>
        <w:spacing w:line="276" w:lineRule="auto"/>
        <w:rPr>
          <w:rFonts w:ascii="Calibri" w:hAnsi="Calibri"/>
          <w:b/>
          <w:bCs/>
          <w:i/>
          <w:iCs/>
          <w:sz w:val="26"/>
          <w:szCs w:val="26"/>
        </w:rPr>
      </w:pPr>
      <w:r w:rsidRPr="00A2123B">
        <w:rPr>
          <w:rFonts w:ascii="Calibri" w:hAnsi="Calibri"/>
          <w:b/>
          <w:bCs/>
          <w:i/>
          <w:iCs/>
          <w:sz w:val="26"/>
          <w:szCs w:val="26"/>
        </w:rPr>
        <w:t>Avifauna diurna</w:t>
      </w:r>
    </w:p>
    <w:p w14:paraId="6E5A3F70" w14:textId="77777777" w:rsidR="0066255B" w:rsidRPr="0066255B" w:rsidRDefault="0066255B" w:rsidP="0066255B">
      <w:pPr>
        <w:spacing w:line="360" w:lineRule="auto"/>
        <w:jc w:val="both"/>
        <w:rPr>
          <w:rFonts w:ascii="Calibri" w:hAnsi="Calibri"/>
          <w:kern w:val="28"/>
          <w:sz w:val="22"/>
          <w:szCs w:val="22"/>
        </w:rPr>
      </w:pPr>
      <w:r w:rsidRPr="0066255B">
        <w:rPr>
          <w:rFonts w:ascii="Calibri" w:hAnsi="Calibri"/>
          <w:kern w:val="28"/>
          <w:sz w:val="22"/>
          <w:szCs w:val="22"/>
        </w:rPr>
        <w:t>Nella tabella seguente sono riportati gli indici descrittori della comunità ornitica disponibili per le fasi di AO e CO. A causa dell’incompletezza dei dati relativi all’anno 2020 è possibile effettuare un confronto solo per il mese di giugno. I dati appaiono sostanzialmente simili fra le due fasi anche se si osserva un lieve calo del numero complessivo di individui osservati e del parametro di ricchezza specifica. Tali variazioni non modificano sostanzialmente gli indici di diversità.</w:t>
      </w:r>
    </w:p>
    <w:p w14:paraId="3BC931B4" w14:textId="5BA54612" w:rsidR="0066255B" w:rsidRDefault="0066255B" w:rsidP="0066255B">
      <w:pPr>
        <w:pStyle w:val="DidascaliatabellaBS-VR"/>
      </w:pPr>
      <w:r>
        <w:t xml:space="preserve">Tabella </w:t>
      </w:r>
      <w:r w:rsidR="00EF558F">
        <w:fldChar w:fldCharType="begin"/>
      </w:r>
      <w:r w:rsidR="00EF558F">
        <w:instrText xml:space="preserve"> STYLEREF 1 \s </w:instrText>
      </w:r>
      <w:r w:rsidR="00EF558F">
        <w:fldChar w:fldCharType="separate"/>
      </w:r>
      <w:r w:rsidR="00EF558F">
        <w:rPr>
          <w:noProof/>
        </w:rPr>
        <w:t>4</w:t>
      </w:r>
      <w:r w:rsidR="00EF558F">
        <w:fldChar w:fldCharType="end"/>
      </w:r>
      <w:r w:rsidR="00EF558F">
        <w:noBreakHyphen/>
      </w:r>
      <w:r w:rsidR="00EF558F">
        <w:fldChar w:fldCharType="begin"/>
      </w:r>
      <w:r w:rsidR="00EF558F">
        <w:instrText xml:space="preserve"> SEQ Tabella \* ARABIC \s 1 </w:instrText>
      </w:r>
      <w:r w:rsidR="00EF558F">
        <w:fldChar w:fldCharType="separate"/>
      </w:r>
      <w:r w:rsidR="00EF558F">
        <w:rPr>
          <w:noProof/>
        </w:rPr>
        <w:t>31</w:t>
      </w:r>
      <w:r w:rsidR="00EF558F">
        <w:fldChar w:fldCharType="end"/>
      </w:r>
      <w:r>
        <w:t xml:space="preserve"> confronto parametri ornitologici AO/CO</w:t>
      </w:r>
    </w:p>
    <w:tbl>
      <w:tblPr>
        <w:tblW w:w="5000" w:type="pct"/>
        <w:tblCellMar>
          <w:left w:w="70" w:type="dxa"/>
          <w:right w:w="70" w:type="dxa"/>
        </w:tblCellMar>
        <w:tblLook w:val="04A0" w:firstRow="1" w:lastRow="0" w:firstColumn="1" w:lastColumn="0" w:noHBand="0" w:noVBand="1"/>
      </w:tblPr>
      <w:tblGrid>
        <w:gridCol w:w="1549"/>
        <w:gridCol w:w="784"/>
        <w:gridCol w:w="880"/>
        <w:gridCol w:w="880"/>
        <w:gridCol w:w="831"/>
        <w:gridCol w:w="928"/>
        <w:gridCol w:w="964"/>
        <w:gridCol w:w="964"/>
        <w:gridCol w:w="801"/>
        <w:gridCol w:w="907"/>
      </w:tblGrid>
      <w:tr w:rsidR="00AD180B" w:rsidRPr="00AD180B" w14:paraId="313E11C1" w14:textId="77777777" w:rsidTr="00AD180B">
        <w:trPr>
          <w:trHeight w:val="300"/>
        </w:trPr>
        <w:tc>
          <w:tcPr>
            <w:tcW w:w="816" w:type="pct"/>
            <w:tcBorders>
              <w:top w:val="nil"/>
              <w:left w:val="nil"/>
              <w:bottom w:val="nil"/>
              <w:right w:val="nil"/>
            </w:tcBorders>
            <w:shd w:val="clear" w:color="auto" w:fill="BFBFBF" w:themeFill="background1" w:themeFillShade="BF"/>
            <w:noWrap/>
            <w:vAlign w:val="bottom"/>
            <w:hideMark/>
          </w:tcPr>
          <w:p w14:paraId="2799155E" w14:textId="77777777" w:rsidR="0066255B" w:rsidRPr="00AD180B" w:rsidRDefault="0066255B" w:rsidP="00A23EAB">
            <w:pPr>
              <w:overflowPunct/>
              <w:autoSpaceDE/>
              <w:autoSpaceDN/>
              <w:adjustRightInd/>
              <w:textAlignment w:val="auto"/>
              <w:rPr>
                <w:rFonts w:asciiTheme="minorHAnsi" w:hAnsiTheme="minorHAnsi" w:cstheme="minorHAnsi"/>
                <w:sz w:val="18"/>
                <w:szCs w:val="18"/>
              </w:rPr>
            </w:pPr>
          </w:p>
        </w:tc>
        <w:tc>
          <w:tcPr>
            <w:tcW w:w="3706" w:type="pct"/>
            <w:gridSpan w:val="8"/>
            <w:tcBorders>
              <w:top w:val="single" w:sz="4" w:space="0" w:color="auto"/>
              <w:left w:val="single" w:sz="4" w:space="0" w:color="auto"/>
              <w:bottom w:val="single" w:sz="4" w:space="0" w:color="auto"/>
              <w:right w:val="single" w:sz="4" w:space="0" w:color="000000"/>
            </w:tcBorders>
            <w:shd w:val="clear" w:color="auto" w:fill="BFBFBF" w:themeFill="background1" w:themeFillShade="BF"/>
            <w:noWrap/>
            <w:vAlign w:val="bottom"/>
            <w:hideMark/>
          </w:tcPr>
          <w:p w14:paraId="36D59183" w14:textId="77777777" w:rsidR="0066255B" w:rsidRPr="00AD180B" w:rsidRDefault="0066255B" w:rsidP="00A23EAB">
            <w:pPr>
              <w:overflowPunct/>
              <w:autoSpaceDE/>
              <w:autoSpaceDN/>
              <w:adjustRightInd/>
              <w:jc w:val="center"/>
              <w:textAlignment w:val="auto"/>
              <w:rPr>
                <w:rFonts w:asciiTheme="minorHAnsi" w:hAnsiTheme="minorHAnsi" w:cstheme="minorHAnsi"/>
                <w:b/>
                <w:bCs/>
                <w:sz w:val="18"/>
                <w:szCs w:val="18"/>
              </w:rPr>
            </w:pPr>
            <w:r w:rsidRPr="00AD180B">
              <w:rPr>
                <w:rFonts w:asciiTheme="minorHAnsi" w:hAnsiTheme="minorHAnsi" w:cstheme="minorHAnsi"/>
                <w:b/>
                <w:bCs/>
                <w:sz w:val="18"/>
                <w:szCs w:val="18"/>
              </w:rPr>
              <w:t>AO 2018</w:t>
            </w:r>
          </w:p>
        </w:tc>
        <w:tc>
          <w:tcPr>
            <w:tcW w:w="478" w:type="pct"/>
            <w:tcBorders>
              <w:top w:val="single" w:sz="4" w:space="0" w:color="auto"/>
              <w:left w:val="nil"/>
              <w:bottom w:val="single" w:sz="4" w:space="0" w:color="auto"/>
              <w:right w:val="single" w:sz="4" w:space="0" w:color="auto"/>
            </w:tcBorders>
            <w:shd w:val="clear" w:color="auto" w:fill="BFBFBF" w:themeFill="background1" w:themeFillShade="BF"/>
            <w:noWrap/>
            <w:vAlign w:val="bottom"/>
            <w:hideMark/>
          </w:tcPr>
          <w:p w14:paraId="3A3C2AAD" w14:textId="77777777" w:rsidR="0066255B" w:rsidRPr="00AD180B" w:rsidRDefault="0066255B" w:rsidP="00A23EAB">
            <w:pPr>
              <w:overflowPunct/>
              <w:autoSpaceDE/>
              <w:autoSpaceDN/>
              <w:adjustRightInd/>
              <w:jc w:val="center"/>
              <w:textAlignment w:val="auto"/>
              <w:rPr>
                <w:rFonts w:asciiTheme="minorHAnsi" w:hAnsiTheme="minorHAnsi" w:cstheme="minorHAnsi"/>
                <w:b/>
                <w:bCs/>
                <w:sz w:val="18"/>
                <w:szCs w:val="18"/>
              </w:rPr>
            </w:pPr>
            <w:r w:rsidRPr="00AD180B">
              <w:rPr>
                <w:rFonts w:asciiTheme="minorHAnsi" w:hAnsiTheme="minorHAnsi" w:cstheme="minorHAnsi"/>
                <w:b/>
                <w:bCs/>
                <w:sz w:val="18"/>
                <w:szCs w:val="18"/>
              </w:rPr>
              <w:t>CO 2020</w:t>
            </w:r>
          </w:p>
        </w:tc>
      </w:tr>
      <w:tr w:rsidR="00AD180B" w:rsidRPr="00AD180B" w14:paraId="66A5D42D" w14:textId="77777777" w:rsidTr="00AD180B">
        <w:trPr>
          <w:trHeight w:val="300"/>
        </w:trPr>
        <w:tc>
          <w:tcPr>
            <w:tcW w:w="816"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bottom"/>
            <w:hideMark/>
          </w:tcPr>
          <w:p w14:paraId="353BE9F6" w14:textId="77777777" w:rsidR="0066255B" w:rsidRPr="00AD180B" w:rsidRDefault="0066255B" w:rsidP="00A23EAB">
            <w:pPr>
              <w:overflowPunct/>
              <w:autoSpaceDE/>
              <w:autoSpaceDN/>
              <w:adjustRightInd/>
              <w:jc w:val="center"/>
              <w:textAlignment w:val="auto"/>
              <w:rPr>
                <w:rFonts w:asciiTheme="minorHAnsi" w:hAnsiTheme="minorHAnsi" w:cstheme="minorHAnsi"/>
                <w:b/>
                <w:bCs/>
                <w:sz w:val="18"/>
                <w:szCs w:val="18"/>
              </w:rPr>
            </w:pPr>
            <w:r w:rsidRPr="00AD180B">
              <w:rPr>
                <w:rFonts w:asciiTheme="minorHAnsi" w:hAnsiTheme="minorHAnsi" w:cstheme="minorHAnsi"/>
                <w:b/>
                <w:bCs/>
                <w:sz w:val="18"/>
                <w:szCs w:val="18"/>
              </w:rPr>
              <w:t>Indice</w:t>
            </w:r>
          </w:p>
        </w:tc>
        <w:tc>
          <w:tcPr>
            <w:tcW w:w="413" w:type="pct"/>
            <w:tcBorders>
              <w:top w:val="nil"/>
              <w:left w:val="nil"/>
              <w:bottom w:val="single" w:sz="4" w:space="0" w:color="auto"/>
              <w:right w:val="single" w:sz="4" w:space="0" w:color="auto"/>
            </w:tcBorders>
            <w:shd w:val="clear" w:color="auto" w:fill="BFBFBF" w:themeFill="background1" w:themeFillShade="BF"/>
            <w:noWrap/>
            <w:vAlign w:val="bottom"/>
            <w:hideMark/>
          </w:tcPr>
          <w:p w14:paraId="568B5BD5" w14:textId="77777777" w:rsidR="0066255B" w:rsidRPr="00AD180B" w:rsidRDefault="0066255B" w:rsidP="00A23EAB">
            <w:pPr>
              <w:overflowPunct/>
              <w:autoSpaceDE/>
              <w:autoSpaceDN/>
              <w:adjustRightInd/>
              <w:jc w:val="center"/>
              <w:textAlignment w:val="auto"/>
              <w:rPr>
                <w:rFonts w:asciiTheme="minorHAnsi" w:hAnsiTheme="minorHAnsi" w:cstheme="minorHAnsi"/>
                <w:b/>
                <w:bCs/>
                <w:sz w:val="18"/>
                <w:szCs w:val="18"/>
              </w:rPr>
            </w:pPr>
            <w:r w:rsidRPr="00AD180B">
              <w:rPr>
                <w:rFonts w:asciiTheme="minorHAnsi" w:hAnsiTheme="minorHAnsi" w:cstheme="minorHAnsi"/>
                <w:b/>
                <w:bCs/>
                <w:sz w:val="18"/>
                <w:szCs w:val="18"/>
              </w:rPr>
              <w:t>dic-17</w:t>
            </w:r>
          </w:p>
        </w:tc>
        <w:tc>
          <w:tcPr>
            <w:tcW w:w="464" w:type="pct"/>
            <w:tcBorders>
              <w:top w:val="nil"/>
              <w:left w:val="nil"/>
              <w:bottom w:val="single" w:sz="4" w:space="0" w:color="auto"/>
              <w:right w:val="single" w:sz="4" w:space="0" w:color="auto"/>
            </w:tcBorders>
            <w:shd w:val="clear" w:color="auto" w:fill="BFBFBF" w:themeFill="background1" w:themeFillShade="BF"/>
            <w:noWrap/>
            <w:vAlign w:val="bottom"/>
            <w:hideMark/>
          </w:tcPr>
          <w:p w14:paraId="3B4ECF93" w14:textId="77777777" w:rsidR="0066255B" w:rsidRPr="00AD180B" w:rsidRDefault="0066255B" w:rsidP="00A23EAB">
            <w:pPr>
              <w:overflowPunct/>
              <w:autoSpaceDE/>
              <w:autoSpaceDN/>
              <w:adjustRightInd/>
              <w:jc w:val="center"/>
              <w:textAlignment w:val="auto"/>
              <w:rPr>
                <w:rFonts w:asciiTheme="minorHAnsi" w:hAnsiTheme="minorHAnsi" w:cstheme="minorHAnsi"/>
                <w:b/>
                <w:bCs/>
                <w:sz w:val="18"/>
                <w:szCs w:val="18"/>
              </w:rPr>
            </w:pPr>
            <w:r w:rsidRPr="00AD180B">
              <w:rPr>
                <w:rFonts w:asciiTheme="minorHAnsi" w:hAnsiTheme="minorHAnsi" w:cstheme="minorHAnsi"/>
                <w:b/>
                <w:bCs/>
                <w:sz w:val="18"/>
                <w:szCs w:val="18"/>
              </w:rPr>
              <w:t>gen-18</w:t>
            </w:r>
          </w:p>
        </w:tc>
        <w:tc>
          <w:tcPr>
            <w:tcW w:w="464" w:type="pct"/>
            <w:tcBorders>
              <w:top w:val="nil"/>
              <w:left w:val="nil"/>
              <w:bottom w:val="single" w:sz="4" w:space="0" w:color="auto"/>
              <w:right w:val="single" w:sz="4" w:space="0" w:color="auto"/>
            </w:tcBorders>
            <w:shd w:val="clear" w:color="auto" w:fill="BFBFBF" w:themeFill="background1" w:themeFillShade="BF"/>
            <w:noWrap/>
            <w:vAlign w:val="bottom"/>
            <w:hideMark/>
          </w:tcPr>
          <w:p w14:paraId="597E0208" w14:textId="77777777" w:rsidR="0066255B" w:rsidRPr="00AD180B" w:rsidRDefault="0066255B" w:rsidP="00A23EAB">
            <w:pPr>
              <w:overflowPunct/>
              <w:autoSpaceDE/>
              <w:autoSpaceDN/>
              <w:adjustRightInd/>
              <w:jc w:val="center"/>
              <w:textAlignment w:val="auto"/>
              <w:rPr>
                <w:rFonts w:asciiTheme="minorHAnsi" w:hAnsiTheme="minorHAnsi" w:cstheme="minorHAnsi"/>
                <w:b/>
                <w:bCs/>
                <w:sz w:val="18"/>
                <w:szCs w:val="18"/>
              </w:rPr>
            </w:pPr>
            <w:r w:rsidRPr="00AD180B">
              <w:rPr>
                <w:rFonts w:asciiTheme="minorHAnsi" w:hAnsiTheme="minorHAnsi" w:cstheme="minorHAnsi"/>
                <w:b/>
                <w:bCs/>
                <w:sz w:val="18"/>
                <w:szCs w:val="18"/>
              </w:rPr>
              <w:t>gen-18</w:t>
            </w:r>
          </w:p>
        </w:tc>
        <w:tc>
          <w:tcPr>
            <w:tcW w:w="438" w:type="pct"/>
            <w:tcBorders>
              <w:top w:val="nil"/>
              <w:left w:val="nil"/>
              <w:bottom w:val="single" w:sz="4" w:space="0" w:color="auto"/>
              <w:right w:val="single" w:sz="4" w:space="0" w:color="auto"/>
            </w:tcBorders>
            <w:shd w:val="clear" w:color="auto" w:fill="BFBFBF" w:themeFill="background1" w:themeFillShade="BF"/>
            <w:noWrap/>
            <w:vAlign w:val="bottom"/>
            <w:hideMark/>
          </w:tcPr>
          <w:p w14:paraId="5220DF9F" w14:textId="77777777" w:rsidR="0066255B" w:rsidRPr="00AD180B" w:rsidRDefault="0066255B" w:rsidP="00A23EAB">
            <w:pPr>
              <w:overflowPunct/>
              <w:autoSpaceDE/>
              <w:autoSpaceDN/>
              <w:adjustRightInd/>
              <w:jc w:val="center"/>
              <w:textAlignment w:val="auto"/>
              <w:rPr>
                <w:rFonts w:asciiTheme="minorHAnsi" w:hAnsiTheme="minorHAnsi" w:cstheme="minorHAnsi"/>
                <w:b/>
                <w:bCs/>
                <w:sz w:val="18"/>
                <w:szCs w:val="18"/>
              </w:rPr>
            </w:pPr>
            <w:r w:rsidRPr="00AD180B">
              <w:rPr>
                <w:rFonts w:asciiTheme="minorHAnsi" w:hAnsiTheme="minorHAnsi" w:cstheme="minorHAnsi"/>
                <w:b/>
                <w:bCs/>
                <w:sz w:val="18"/>
                <w:szCs w:val="18"/>
              </w:rPr>
              <w:t>feb-18</w:t>
            </w:r>
          </w:p>
        </w:tc>
        <w:tc>
          <w:tcPr>
            <w:tcW w:w="489" w:type="pct"/>
            <w:tcBorders>
              <w:top w:val="nil"/>
              <w:left w:val="nil"/>
              <w:bottom w:val="single" w:sz="4" w:space="0" w:color="auto"/>
              <w:right w:val="single" w:sz="4" w:space="0" w:color="auto"/>
            </w:tcBorders>
            <w:shd w:val="clear" w:color="auto" w:fill="BFBFBF" w:themeFill="background1" w:themeFillShade="BF"/>
            <w:noWrap/>
            <w:vAlign w:val="bottom"/>
            <w:hideMark/>
          </w:tcPr>
          <w:p w14:paraId="522FB41F" w14:textId="77777777" w:rsidR="0066255B" w:rsidRPr="00AD180B" w:rsidRDefault="0066255B" w:rsidP="00A23EAB">
            <w:pPr>
              <w:overflowPunct/>
              <w:autoSpaceDE/>
              <w:autoSpaceDN/>
              <w:adjustRightInd/>
              <w:jc w:val="center"/>
              <w:textAlignment w:val="auto"/>
              <w:rPr>
                <w:rFonts w:asciiTheme="minorHAnsi" w:hAnsiTheme="minorHAnsi" w:cstheme="minorHAnsi"/>
                <w:b/>
                <w:bCs/>
                <w:sz w:val="18"/>
                <w:szCs w:val="18"/>
              </w:rPr>
            </w:pPr>
            <w:r w:rsidRPr="00AD180B">
              <w:rPr>
                <w:rFonts w:asciiTheme="minorHAnsi" w:hAnsiTheme="minorHAnsi" w:cstheme="minorHAnsi"/>
                <w:b/>
                <w:bCs/>
                <w:sz w:val="18"/>
                <w:szCs w:val="18"/>
              </w:rPr>
              <w:t>mar-18</w:t>
            </w:r>
          </w:p>
        </w:tc>
        <w:tc>
          <w:tcPr>
            <w:tcW w:w="508" w:type="pct"/>
            <w:tcBorders>
              <w:top w:val="nil"/>
              <w:left w:val="nil"/>
              <w:bottom w:val="single" w:sz="4" w:space="0" w:color="auto"/>
              <w:right w:val="single" w:sz="4" w:space="0" w:color="auto"/>
            </w:tcBorders>
            <w:shd w:val="clear" w:color="auto" w:fill="BFBFBF" w:themeFill="background1" w:themeFillShade="BF"/>
            <w:noWrap/>
            <w:vAlign w:val="bottom"/>
            <w:hideMark/>
          </w:tcPr>
          <w:p w14:paraId="0B1DEF8B" w14:textId="77777777" w:rsidR="0066255B" w:rsidRPr="00AD180B" w:rsidRDefault="0066255B" w:rsidP="00A23EAB">
            <w:pPr>
              <w:overflowPunct/>
              <w:autoSpaceDE/>
              <w:autoSpaceDN/>
              <w:adjustRightInd/>
              <w:jc w:val="center"/>
              <w:textAlignment w:val="auto"/>
              <w:rPr>
                <w:rFonts w:asciiTheme="minorHAnsi" w:hAnsiTheme="minorHAnsi" w:cstheme="minorHAnsi"/>
                <w:b/>
                <w:bCs/>
                <w:sz w:val="18"/>
                <w:szCs w:val="18"/>
              </w:rPr>
            </w:pPr>
            <w:r w:rsidRPr="00AD180B">
              <w:rPr>
                <w:rFonts w:asciiTheme="minorHAnsi" w:hAnsiTheme="minorHAnsi" w:cstheme="minorHAnsi"/>
                <w:b/>
                <w:bCs/>
                <w:sz w:val="18"/>
                <w:szCs w:val="18"/>
              </w:rPr>
              <w:t>mag-18</w:t>
            </w:r>
          </w:p>
        </w:tc>
        <w:tc>
          <w:tcPr>
            <w:tcW w:w="508" w:type="pct"/>
            <w:tcBorders>
              <w:top w:val="nil"/>
              <w:left w:val="nil"/>
              <w:bottom w:val="single" w:sz="4" w:space="0" w:color="auto"/>
              <w:right w:val="single" w:sz="4" w:space="0" w:color="auto"/>
            </w:tcBorders>
            <w:shd w:val="clear" w:color="auto" w:fill="BFBFBF" w:themeFill="background1" w:themeFillShade="BF"/>
            <w:noWrap/>
            <w:vAlign w:val="bottom"/>
            <w:hideMark/>
          </w:tcPr>
          <w:p w14:paraId="167B58A7" w14:textId="77777777" w:rsidR="0066255B" w:rsidRPr="00AD180B" w:rsidRDefault="0066255B" w:rsidP="00A23EAB">
            <w:pPr>
              <w:overflowPunct/>
              <w:autoSpaceDE/>
              <w:autoSpaceDN/>
              <w:adjustRightInd/>
              <w:jc w:val="center"/>
              <w:textAlignment w:val="auto"/>
              <w:rPr>
                <w:rFonts w:asciiTheme="minorHAnsi" w:hAnsiTheme="minorHAnsi" w:cstheme="minorHAnsi"/>
                <w:b/>
                <w:bCs/>
                <w:sz w:val="18"/>
                <w:szCs w:val="18"/>
              </w:rPr>
            </w:pPr>
            <w:r w:rsidRPr="00AD180B">
              <w:rPr>
                <w:rFonts w:asciiTheme="minorHAnsi" w:hAnsiTheme="minorHAnsi" w:cstheme="minorHAnsi"/>
                <w:b/>
                <w:bCs/>
                <w:sz w:val="18"/>
                <w:szCs w:val="18"/>
              </w:rPr>
              <w:t>mag-18</w:t>
            </w:r>
          </w:p>
        </w:tc>
        <w:tc>
          <w:tcPr>
            <w:tcW w:w="422" w:type="pct"/>
            <w:tcBorders>
              <w:top w:val="nil"/>
              <w:left w:val="nil"/>
              <w:bottom w:val="single" w:sz="4" w:space="0" w:color="auto"/>
              <w:right w:val="single" w:sz="4" w:space="0" w:color="auto"/>
            </w:tcBorders>
            <w:shd w:val="clear" w:color="auto" w:fill="BFBFBF" w:themeFill="background1" w:themeFillShade="BF"/>
            <w:noWrap/>
            <w:vAlign w:val="bottom"/>
            <w:hideMark/>
          </w:tcPr>
          <w:p w14:paraId="1504B824" w14:textId="77777777" w:rsidR="0066255B" w:rsidRPr="00AD180B" w:rsidRDefault="0066255B" w:rsidP="00A23EAB">
            <w:pPr>
              <w:overflowPunct/>
              <w:autoSpaceDE/>
              <w:autoSpaceDN/>
              <w:adjustRightInd/>
              <w:jc w:val="center"/>
              <w:textAlignment w:val="auto"/>
              <w:rPr>
                <w:rFonts w:asciiTheme="minorHAnsi" w:hAnsiTheme="minorHAnsi" w:cstheme="minorHAnsi"/>
                <w:b/>
                <w:bCs/>
                <w:sz w:val="18"/>
                <w:szCs w:val="18"/>
              </w:rPr>
            </w:pPr>
            <w:r w:rsidRPr="00AD180B">
              <w:rPr>
                <w:rFonts w:asciiTheme="minorHAnsi" w:hAnsiTheme="minorHAnsi" w:cstheme="minorHAnsi"/>
                <w:b/>
                <w:bCs/>
                <w:sz w:val="18"/>
                <w:szCs w:val="18"/>
              </w:rPr>
              <w:t>giu-18</w:t>
            </w:r>
          </w:p>
        </w:tc>
        <w:tc>
          <w:tcPr>
            <w:tcW w:w="478" w:type="pct"/>
            <w:tcBorders>
              <w:top w:val="nil"/>
              <w:left w:val="nil"/>
              <w:bottom w:val="single" w:sz="4" w:space="0" w:color="auto"/>
              <w:right w:val="single" w:sz="4" w:space="0" w:color="auto"/>
            </w:tcBorders>
            <w:shd w:val="clear" w:color="auto" w:fill="BFBFBF" w:themeFill="background1" w:themeFillShade="BF"/>
            <w:noWrap/>
            <w:vAlign w:val="bottom"/>
            <w:hideMark/>
          </w:tcPr>
          <w:p w14:paraId="7118FCC4" w14:textId="77777777" w:rsidR="0066255B" w:rsidRPr="00AD180B" w:rsidRDefault="0066255B" w:rsidP="00A23EAB">
            <w:pPr>
              <w:overflowPunct/>
              <w:autoSpaceDE/>
              <w:autoSpaceDN/>
              <w:adjustRightInd/>
              <w:jc w:val="center"/>
              <w:textAlignment w:val="auto"/>
              <w:rPr>
                <w:rFonts w:asciiTheme="minorHAnsi" w:hAnsiTheme="minorHAnsi" w:cstheme="minorHAnsi"/>
                <w:b/>
                <w:bCs/>
                <w:sz w:val="18"/>
                <w:szCs w:val="18"/>
              </w:rPr>
            </w:pPr>
            <w:r w:rsidRPr="00AD180B">
              <w:rPr>
                <w:rFonts w:asciiTheme="minorHAnsi" w:hAnsiTheme="minorHAnsi" w:cstheme="minorHAnsi"/>
                <w:b/>
                <w:bCs/>
                <w:sz w:val="18"/>
                <w:szCs w:val="18"/>
              </w:rPr>
              <w:t>giu-20</w:t>
            </w:r>
          </w:p>
        </w:tc>
      </w:tr>
      <w:tr w:rsidR="0066255B" w:rsidRPr="00A2123B" w14:paraId="1C39D16E" w14:textId="77777777" w:rsidTr="0066255B">
        <w:trPr>
          <w:trHeight w:val="300"/>
        </w:trPr>
        <w:tc>
          <w:tcPr>
            <w:tcW w:w="816" w:type="pct"/>
            <w:tcBorders>
              <w:top w:val="nil"/>
              <w:left w:val="single" w:sz="4" w:space="0" w:color="auto"/>
              <w:bottom w:val="single" w:sz="4" w:space="0" w:color="auto"/>
              <w:right w:val="single" w:sz="4" w:space="0" w:color="auto"/>
            </w:tcBorders>
            <w:shd w:val="clear" w:color="auto" w:fill="auto"/>
            <w:noWrap/>
            <w:vAlign w:val="bottom"/>
            <w:hideMark/>
          </w:tcPr>
          <w:p w14:paraId="02C9AEA0" w14:textId="77777777" w:rsidR="0066255B" w:rsidRPr="00A2123B" w:rsidRDefault="0066255B" w:rsidP="00A23EAB">
            <w:pPr>
              <w:overflowPunct/>
              <w:autoSpaceDE/>
              <w:autoSpaceDN/>
              <w:adjustRightInd/>
              <w:textAlignment w:val="auto"/>
              <w:rPr>
                <w:rFonts w:asciiTheme="minorHAnsi" w:hAnsiTheme="minorHAnsi" w:cstheme="minorHAnsi"/>
                <w:color w:val="000000"/>
                <w:sz w:val="18"/>
                <w:szCs w:val="18"/>
              </w:rPr>
            </w:pPr>
            <w:r w:rsidRPr="00A2123B">
              <w:rPr>
                <w:rFonts w:asciiTheme="minorHAnsi" w:hAnsiTheme="minorHAnsi" w:cstheme="minorHAnsi"/>
                <w:color w:val="000000"/>
                <w:sz w:val="18"/>
                <w:szCs w:val="18"/>
              </w:rPr>
              <w:t>Abbondanza</w:t>
            </w:r>
          </w:p>
        </w:tc>
        <w:tc>
          <w:tcPr>
            <w:tcW w:w="413" w:type="pct"/>
            <w:tcBorders>
              <w:top w:val="nil"/>
              <w:left w:val="nil"/>
              <w:bottom w:val="single" w:sz="4" w:space="0" w:color="auto"/>
              <w:right w:val="single" w:sz="4" w:space="0" w:color="auto"/>
            </w:tcBorders>
            <w:shd w:val="clear" w:color="auto" w:fill="auto"/>
            <w:noWrap/>
            <w:vAlign w:val="bottom"/>
            <w:hideMark/>
          </w:tcPr>
          <w:p w14:paraId="0E3CCF4C" w14:textId="77777777" w:rsidR="0066255B" w:rsidRPr="00A2123B" w:rsidRDefault="0066255B" w:rsidP="00A23EAB">
            <w:pPr>
              <w:overflowPunct/>
              <w:autoSpaceDE/>
              <w:autoSpaceDN/>
              <w:adjustRightInd/>
              <w:jc w:val="center"/>
              <w:textAlignment w:val="auto"/>
              <w:rPr>
                <w:rFonts w:asciiTheme="minorHAnsi" w:hAnsiTheme="minorHAnsi" w:cstheme="minorHAnsi"/>
                <w:color w:val="000000"/>
                <w:sz w:val="18"/>
                <w:szCs w:val="18"/>
              </w:rPr>
            </w:pPr>
            <w:r w:rsidRPr="00A2123B">
              <w:rPr>
                <w:rFonts w:asciiTheme="minorHAnsi" w:hAnsiTheme="minorHAnsi" w:cstheme="minorHAnsi"/>
                <w:color w:val="000000"/>
                <w:sz w:val="18"/>
                <w:szCs w:val="18"/>
              </w:rPr>
              <w:t>30</w:t>
            </w:r>
          </w:p>
        </w:tc>
        <w:tc>
          <w:tcPr>
            <w:tcW w:w="464" w:type="pct"/>
            <w:tcBorders>
              <w:top w:val="nil"/>
              <w:left w:val="nil"/>
              <w:bottom w:val="single" w:sz="4" w:space="0" w:color="auto"/>
              <w:right w:val="single" w:sz="4" w:space="0" w:color="auto"/>
            </w:tcBorders>
            <w:shd w:val="clear" w:color="auto" w:fill="auto"/>
            <w:noWrap/>
            <w:vAlign w:val="bottom"/>
            <w:hideMark/>
          </w:tcPr>
          <w:p w14:paraId="4DE95FAB" w14:textId="77777777" w:rsidR="0066255B" w:rsidRPr="00A2123B" w:rsidRDefault="0066255B" w:rsidP="00A23EAB">
            <w:pPr>
              <w:overflowPunct/>
              <w:autoSpaceDE/>
              <w:autoSpaceDN/>
              <w:adjustRightInd/>
              <w:jc w:val="center"/>
              <w:textAlignment w:val="auto"/>
              <w:rPr>
                <w:rFonts w:asciiTheme="minorHAnsi" w:hAnsiTheme="minorHAnsi" w:cstheme="minorHAnsi"/>
                <w:color w:val="000000"/>
                <w:sz w:val="18"/>
                <w:szCs w:val="18"/>
              </w:rPr>
            </w:pPr>
            <w:r w:rsidRPr="00A2123B">
              <w:rPr>
                <w:rFonts w:asciiTheme="minorHAnsi" w:hAnsiTheme="minorHAnsi" w:cstheme="minorHAnsi"/>
                <w:color w:val="000000"/>
                <w:sz w:val="18"/>
                <w:szCs w:val="18"/>
              </w:rPr>
              <w:t>51</w:t>
            </w:r>
          </w:p>
        </w:tc>
        <w:tc>
          <w:tcPr>
            <w:tcW w:w="464" w:type="pct"/>
            <w:tcBorders>
              <w:top w:val="nil"/>
              <w:left w:val="nil"/>
              <w:bottom w:val="single" w:sz="4" w:space="0" w:color="auto"/>
              <w:right w:val="single" w:sz="4" w:space="0" w:color="auto"/>
            </w:tcBorders>
            <w:shd w:val="clear" w:color="auto" w:fill="auto"/>
            <w:noWrap/>
            <w:vAlign w:val="bottom"/>
            <w:hideMark/>
          </w:tcPr>
          <w:p w14:paraId="0D07F16D" w14:textId="77777777" w:rsidR="0066255B" w:rsidRPr="00A2123B" w:rsidRDefault="0066255B" w:rsidP="00A23EAB">
            <w:pPr>
              <w:overflowPunct/>
              <w:autoSpaceDE/>
              <w:autoSpaceDN/>
              <w:adjustRightInd/>
              <w:jc w:val="center"/>
              <w:textAlignment w:val="auto"/>
              <w:rPr>
                <w:rFonts w:asciiTheme="minorHAnsi" w:hAnsiTheme="minorHAnsi" w:cstheme="minorHAnsi"/>
                <w:color w:val="000000"/>
                <w:sz w:val="18"/>
                <w:szCs w:val="18"/>
              </w:rPr>
            </w:pPr>
            <w:r w:rsidRPr="00A2123B">
              <w:rPr>
                <w:rFonts w:asciiTheme="minorHAnsi" w:hAnsiTheme="minorHAnsi" w:cstheme="minorHAnsi"/>
                <w:color w:val="000000"/>
                <w:sz w:val="18"/>
                <w:szCs w:val="18"/>
              </w:rPr>
              <w:t>120</w:t>
            </w:r>
          </w:p>
        </w:tc>
        <w:tc>
          <w:tcPr>
            <w:tcW w:w="438" w:type="pct"/>
            <w:tcBorders>
              <w:top w:val="nil"/>
              <w:left w:val="nil"/>
              <w:bottom w:val="single" w:sz="4" w:space="0" w:color="auto"/>
              <w:right w:val="single" w:sz="4" w:space="0" w:color="auto"/>
            </w:tcBorders>
            <w:shd w:val="clear" w:color="auto" w:fill="auto"/>
            <w:noWrap/>
            <w:vAlign w:val="bottom"/>
            <w:hideMark/>
          </w:tcPr>
          <w:p w14:paraId="04C58EF6" w14:textId="77777777" w:rsidR="0066255B" w:rsidRPr="00A2123B" w:rsidRDefault="0066255B" w:rsidP="00A23EAB">
            <w:pPr>
              <w:overflowPunct/>
              <w:autoSpaceDE/>
              <w:autoSpaceDN/>
              <w:adjustRightInd/>
              <w:jc w:val="center"/>
              <w:textAlignment w:val="auto"/>
              <w:rPr>
                <w:rFonts w:asciiTheme="minorHAnsi" w:hAnsiTheme="minorHAnsi" w:cstheme="minorHAnsi"/>
                <w:color w:val="000000"/>
                <w:sz w:val="18"/>
                <w:szCs w:val="18"/>
              </w:rPr>
            </w:pPr>
            <w:r w:rsidRPr="00A2123B">
              <w:rPr>
                <w:rFonts w:asciiTheme="minorHAnsi" w:hAnsiTheme="minorHAnsi" w:cstheme="minorHAnsi"/>
                <w:color w:val="000000"/>
                <w:sz w:val="18"/>
                <w:szCs w:val="18"/>
              </w:rPr>
              <w:t>149</w:t>
            </w:r>
          </w:p>
        </w:tc>
        <w:tc>
          <w:tcPr>
            <w:tcW w:w="489" w:type="pct"/>
            <w:tcBorders>
              <w:top w:val="nil"/>
              <w:left w:val="nil"/>
              <w:bottom w:val="single" w:sz="4" w:space="0" w:color="auto"/>
              <w:right w:val="single" w:sz="4" w:space="0" w:color="auto"/>
            </w:tcBorders>
            <w:shd w:val="clear" w:color="auto" w:fill="auto"/>
            <w:noWrap/>
            <w:vAlign w:val="bottom"/>
            <w:hideMark/>
          </w:tcPr>
          <w:p w14:paraId="2A0A14DD" w14:textId="77777777" w:rsidR="0066255B" w:rsidRPr="00A2123B" w:rsidRDefault="0066255B" w:rsidP="00A23EAB">
            <w:pPr>
              <w:overflowPunct/>
              <w:autoSpaceDE/>
              <w:autoSpaceDN/>
              <w:adjustRightInd/>
              <w:jc w:val="center"/>
              <w:textAlignment w:val="auto"/>
              <w:rPr>
                <w:rFonts w:asciiTheme="minorHAnsi" w:hAnsiTheme="minorHAnsi" w:cstheme="minorHAnsi"/>
                <w:color w:val="000000"/>
                <w:sz w:val="18"/>
                <w:szCs w:val="18"/>
              </w:rPr>
            </w:pPr>
            <w:r w:rsidRPr="00A2123B">
              <w:rPr>
                <w:rFonts w:asciiTheme="minorHAnsi" w:hAnsiTheme="minorHAnsi" w:cstheme="minorHAnsi"/>
                <w:color w:val="000000"/>
                <w:sz w:val="18"/>
                <w:szCs w:val="18"/>
              </w:rPr>
              <w:t>101</w:t>
            </w:r>
          </w:p>
        </w:tc>
        <w:tc>
          <w:tcPr>
            <w:tcW w:w="508" w:type="pct"/>
            <w:tcBorders>
              <w:top w:val="nil"/>
              <w:left w:val="nil"/>
              <w:bottom w:val="single" w:sz="4" w:space="0" w:color="auto"/>
              <w:right w:val="single" w:sz="4" w:space="0" w:color="auto"/>
            </w:tcBorders>
            <w:shd w:val="clear" w:color="auto" w:fill="auto"/>
            <w:noWrap/>
            <w:vAlign w:val="bottom"/>
            <w:hideMark/>
          </w:tcPr>
          <w:p w14:paraId="5FCF1D2D" w14:textId="77777777" w:rsidR="0066255B" w:rsidRPr="00A2123B" w:rsidRDefault="0066255B" w:rsidP="00A23EAB">
            <w:pPr>
              <w:overflowPunct/>
              <w:autoSpaceDE/>
              <w:autoSpaceDN/>
              <w:adjustRightInd/>
              <w:jc w:val="center"/>
              <w:textAlignment w:val="auto"/>
              <w:rPr>
                <w:rFonts w:asciiTheme="minorHAnsi" w:hAnsiTheme="minorHAnsi" w:cstheme="minorHAnsi"/>
                <w:color w:val="000000"/>
                <w:sz w:val="18"/>
                <w:szCs w:val="18"/>
              </w:rPr>
            </w:pPr>
            <w:r w:rsidRPr="00A2123B">
              <w:rPr>
                <w:rFonts w:asciiTheme="minorHAnsi" w:hAnsiTheme="minorHAnsi" w:cstheme="minorHAnsi"/>
                <w:color w:val="000000"/>
                <w:sz w:val="18"/>
                <w:szCs w:val="18"/>
              </w:rPr>
              <w:t>102</w:t>
            </w:r>
          </w:p>
        </w:tc>
        <w:tc>
          <w:tcPr>
            <w:tcW w:w="508" w:type="pct"/>
            <w:tcBorders>
              <w:top w:val="nil"/>
              <w:left w:val="nil"/>
              <w:bottom w:val="single" w:sz="4" w:space="0" w:color="auto"/>
              <w:right w:val="single" w:sz="4" w:space="0" w:color="auto"/>
            </w:tcBorders>
            <w:shd w:val="clear" w:color="auto" w:fill="auto"/>
            <w:noWrap/>
            <w:vAlign w:val="bottom"/>
            <w:hideMark/>
          </w:tcPr>
          <w:p w14:paraId="279F3EB6" w14:textId="77777777" w:rsidR="0066255B" w:rsidRPr="00A2123B" w:rsidRDefault="0066255B" w:rsidP="00A23EAB">
            <w:pPr>
              <w:overflowPunct/>
              <w:autoSpaceDE/>
              <w:autoSpaceDN/>
              <w:adjustRightInd/>
              <w:jc w:val="center"/>
              <w:textAlignment w:val="auto"/>
              <w:rPr>
                <w:rFonts w:asciiTheme="minorHAnsi" w:hAnsiTheme="minorHAnsi" w:cstheme="minorHAnsi"/>
                <w:color w:val="000000"/>
                <w:sz w:val="18"/>
                <w:szCs w:val="18"/>
              </w:rPr>
            </w:pPr>
            <w:r w:rsidRPr="00A2123B">
              <w:rPr>
                <w:rFonts w:asciiTheme="minorHAnsi" w:hAnsiTheme="minorHAnsi" w:cstheme="minorHAnsi"/>
                <w:color w:val="000000"/>
                <w:sz w:val="18"/>
                <w:szCs w:val="18"/>
              </w:rPr>
              <w:t>106</w:t>
            </w:r>
          </w:p>
        </w:tc>
        <w:tc>
          <w:tcPr>
            <w:tcW w:w="422" w:type="pct"/>
            <w:tcBorders>
              <w:top w:val="nil"/>
              <w:left w:val="nil"/>
              <w:bottom w:val="single" w:sz="4" w:space="0" w:color="auto"/>
              <w:right w:val="single" w:sz="4" w:space="0" w:color="auto"/>
            </w:tcBorders>
            <w:shd w:val="clear" w:color="auto" w:fill="auto"/>
            <w:noWrap/>
            <w:vAlign w:val="bottom"/>
            <w:hideMark/>
          </w:tcPr>
          <w:p w14:paraId="23358D28" w14:textId="77777777" w:rsidR="0066255B" w:rsidRPr="00A2123B" w:rsidRDefault="0066255B" w:rsidP="00A23EAB">
            <w:pPr>
              <w:overflowPunct/>
              <w:autoSpaceDE/>
              <w:autoSpaceDN/>
              <w:adjustRightInd/>
              <w:jc w:val="center"/>
              <w:textAlignment w:val="auto"/>
              <w:rPr>
                <w:rFonts w:asciiTheme="minorHAnsi" w:hAnsiTheme="minorHAnsi" w:cstheme="minorHAnsi"/>
                <w:color w:val="000000"/>
                <w:sz w:val="18"/>
                <w:szCs w:val="18"/>
              </w:rPr>
            </w:pPr>
            <w:r w:rsidRPr="00A2123B">
              <w:rPr>
                <w:rFonts w:asciiTheme="minorHAnsi" w:hAnsiTheme="minorHAnsi" w:cstheme="minorHAnsi"/>
                <w:color w:val="000000"/>
                <w:sz w:val="18"/>
                <w:szCs w:val="18"/>
              </w:rPr>
              <w:t>78</w:t>
            </w:r>
          </w:p>
        </w:tc>
        <w:tc>
          <w:tcPr>
            <w:tcW w:w="478" w:type="pct"/>
            <w:tcBorders>
              <w:top w:val="nil"/>
              <w:left w:val="nil"/>
              <w:bottom w:val="single" w:sz="4" w:space="0" w:color="auto"/>
              <w:right w:val="single" w:sz="4" w:space="0" w:color="auto"/>
            </w:tcBorders>
            <w:shd w:val="clear" w:color="000000" w:fill="EDEDED"/>
            <w:noWrap/>
            <w:vAlign w:val="bottom"/>
            <w:hideMark/>
          </w:tcPr>
          <w:p w14:paraId="5875047B" w14:textId="77777777" w:rsidR="0066255B" w:rsidRPr="00A2123B" w:rsidRDefault="0066255B" w:rsidP="00A23EAB">
            <w:pPr>
              <w:overflowPunct/>
              <w:autoSpaceDE/>
              <w:autoSpaceDN/>
              <w:adjustRightInd/>
              <w:jc w:val="center"/>
              <w:textAlignment w:val="auto"/>
              <w:rPr>
                <w:rFonts w:asciiTheme="minorHAnsi" w:hAnsiTheme="minorHAnsi" w:cstheme="minorHAnsi"/>
                <w:color w:val="000000"/>
                <w:sz w:val="18"/>
                <w:szCs w:val="18"/>
              </w:rPr>
            </w:pPr>
            <w:r w:rsidRPr="00A2123B">
              <w:rPr>
                <w:rFonts w:asciiTheme="minorHAnsi" w:hAnsiTheme="minorHAnsi" w:cstheme="minorHAnsi"/>
                <w:color w:val="000000"/>
                <w:sz w:val="18"/>
                <w:szCs w:val="18"/>
              </w:rPr>
              <w:t>58</w:t>
            </w:r>
          </w:p>
        </w:tc>
      </w:tr>
      <w:tr w:rsidR="0066255B" w:rsidRPr="00A2123B" w14:paraId="73207C88" w14:textId="77777777" w:rsidTr="0066255B">
        <w:trPr>
          <w:trHeight w:val="300"/>
        </w:trPr>
        <w:tc>
          <w:tcPr>
            <w:tcW w:w="816" w:type="pct"/>
            <w:tcBorders>
              <w:top w:val="nil"/>
              <w:left w:val="single" w:sz="4" w:space="0" w:color="auto"/>
              <w:bottom w:val="single" w:sz="4" w:space="0" w:color="auto"/>
              <w:right w:val="single" w:sz="4" w:space="0" w:color="auto"/>
            </w:tcBorders>
            <w:shd w:val="clear" w:color="auto" w:fill="auto"/>
            <w:noWrap/>
            <w:vAlign w:val="bottom"/>
            <w:hideMark/>
          </w:tcPr>
          <w:p w14:paraId="71242E44" w14:textId="77777777" w:rsidR="0066255B" w:rsidRPr="00A2123B" w:rsidRDefault="0066255B" w:rsidP="00A23EAB">
            <w:pPr>
              <w:overflowPunct/>
              <w:autoSpaceDE/>
              <w:autoSpaceDN/>
              <w:adjustRightInd/>
              <w:textAlignment w:val="auto"/>
              <w:rPr>
                <w:rFonts w:asciiTheme="minorHAnsi" w:hAnsiTheme="minorHAnsi" w:cstheme="minorHAnsi"/>
                <w:color w:val="000000"/>
                <w:sz w:val="18"/>
                <w:szCs w:val="18"/>
              </w:rPr>
            </w:pPr>
            <w:r w:rsidRPr="00A2123B">
              <w:rPr>
                <w:rFonts w:asciiTheme="minorHAnsi" w:hAnsiTheme="minorHAnsi" w:cstheme="minorHAnsi"/>
                <w:color w:val="000000"/>
                <w:sz w:val="18"/>
                <w:szCs w:val="18"/>
              </w:rPr>
              <w:t>Ricchezza S</w:t>
            </w:r>
          </w:p>
        </w:tc>
        <w:tc>
          <w:tcPr>
            <w:tcW w:w="413" w:type="pct"/>
            <w:tcBorders>
              <w:top w:val="nil"/>
              <w:left w:val="nil"/>
              <w:bottom w:val="single" w:sz="4" w:space="0" w:color="auto"/>
              <w:right w:val="single" w:sz="4" w:space="0" w:color="auto"/>
            </w:tcBorders>
            <w:shd w:val="clear" w:color="auto" w:fill="auto"/>
            <w:noWrap/>
            <w:vAlign w:val="bottom"/>
            <w:hideMark/>
          </w:tcPr>
          <w:p w14:paraId="140FE795" w14:textId="77777777" w:rsidR="0066255B" w:rsidRPr="00A2123B" w:rsidRDefault="0066255B" w:rsidP="00A23EAB">
            <w:pPr>
              <w:overflowPunct/>
              <w:autoSpaceDE/>
              <w:autoSpaceDN/>
              <w:adjustRightInd/>
              <w:jc w:val="center"/>
              <w:textAlignment w:val="auto"/>
              <w:rPr>
                <w:rFonts w:asciiTheme="minorHAnsi" w:hAnsiTheme="minorHAnsi" w:cstheme="minorHAnsi"/>
                <w:color w:val="000000"/>
                <w:sz w:val="18"/>
                <w:szCs w:val="18"/>
              </w:rPr>
            </w:pPr>
            <w:r w:rsidRPr="00A2123B">
              <w:rPr>
                <w:rFonts w:asciiTheme="minorHAnsi" w:hAnsiTheme="minorHAnsi" w:cstheme="minorHAnsi"/>
                <w:color w:val="000000"/>
                <w:sz w:val="18"/>
                <w:szCs w:val="18"/>
              </w:rPr>
              <w:t>13</w:t>
            </w:r>
          </w:p>
        </w:tc>
        <w:tc>
          <w:tcPr>
            <w:tcW w:w="464" w:type="pct"/>
            <w:tcBorders>
              <w:top w:val="nil"/>
              <w:left w:val="nil"/>
              <w:bottom w:val="single" w:sz="4" w:space="0" w:color="auto"/>
              <w:right w:val="single" w:sz="4" w:space="0" w:color="auto"/>
            </w:tcBorders>
            <w:shd w:val="clear" w:color="auto" w:fill="auto"/>
            <w:noWrap/>
            <w:vAlign w:val="bottom"/>
            <w:hideMark/>
          </w:tcPr>
          <w:p w14:paraId="413402CA" w14:textId="77777777" w:rsidR="0066255B" w:rsidRPr="00A2123B" w:rsidRDefault="0066255B" w:rsidP="00A23EAB">
            <w:pPr>
              <w:overflowPunct/>
              <w:autoSpaceDE/>
              <w:autoSpaceDN/>
              <w:adjustRightInd/>
              <w:jc w:val="center"/>
              <w:textAlignment w:val="auto"/>
              <w:rPr>
                <w:rFonts w:asciiTheme="minorHAnsi" w:hAnsiTheme="minorHAnsi" w:cstheme="minorHAnsi"/>
                <w:color w:val="000000"/>
                <w:sz w:val="18"/>
                <w:szCs w:val="18"/>
              </w:rPr>
            </w:pPr>
            <w:r w:rsidRPr="00A2123B">
              <w:rPr>
                <w:rFonts w:asciiTheme="minorHAnsi" w:hAnsiTheme="minorHAnsi" w:cstheme="minorHAnsi"/>
                <w:color w:val="000000"/>
                <w:sz w:val="18"/>
                <w:szCs w:val="18"/>
              </w:rPr>
              <w:t>18</w:t>
            </w:r>
          </w:p>
        </w:tc>
        <w:tc>
          <w:tcPr>
            <w:tcW w:w="464" w:type="pct"/>
            <w:tcBorders>
              <w:top w:val="nil"/>
              <w:left w:val="nil"/>
              <w:bottom w:val="single" w:sz="4" w:space="0" w:color="auto"/>
              <w:right w:val="single" w:sz="4" w:space="0" w:color="auto"/>
            </w:tcBorders>
            <w:shd w:val="clear" w:color="auto" w:fill="auto"/>
            <w:noWrap/>
            <w:vAlign w:val="bottom"/>
            <w:hideMark/>
          </w:tcPr>
          <w:p w14:paraId="035BDA0D" w14:textId="77777777" w:rsidR="0066255B" w:rsidRPr="00A2123B" w:rsidRDefault="0066255B" w:rsidP="00A23EAB">
            <w:pPr>
              <w:overflowPunct/>
              <w:autoSpaceDE/>
              <w:autoSpaceDN/>
              <w:adjustRightInd/>
              <w:jc w:val="center"/>
              <w:textAlignment w:val="auto"/>
              <w:rPr>
                <w:rFonts w:asciiTheme="minorHAnsi" w:hAnsiTheme="minorHAnsi" w:cstheme="minorHAnsi"/>
                <w:color w:val="000000"/>
                <w:sz w:val="18"/>
                <w:szCs w:val="18"/>
              </w:rPr>
            </w:pPr>
            <w:r w:rsidRPr="00A2123B">
              <w:rPr>
                <w:rFonts w:asciiTheme="minorHAnsi" w:hAnsiTheme="minorHAnsi" w:cstheme="minorHAnsi"/>
                <w:color w:val="000000"/>
                <w:sz w:val="18"/>
                <w:szCs w:val="18"/>
              </w:rPr>
              <w:t>16</w:t>
            </w:r>
          </w:p>
        </w:tc>
        <w:tc>
          <w:tcPr>
            <w:tcW w:w="438" w:type="pct"/>
            <w:tcBorders>
              <w:top w:val="nil"/>
              <w:left w:val="nil"/>
              <w:bottom w:val="single" w:sz="4" w:space="0" w:color="auto"/>
              <w:right w:val="single" w:sz="4" w:space="0" w:color="auto"/>
            </w:tcBorders>
            <w:shd w:val="clear" w:color="auto" w:fill="auto"/>
            <w:noWrap/>
            <w:vAlign w:val="bottom"/>
            <w:hideMark/>
          </w:tcPr>
          <w:p w14:paraId="75C8CFF4" w14:textId="77777777" w:rsidR="0066255B" w:rsidRPr="00A2123B" w:rsidRDefault="0066255B" w:rsidP="00A23EAB">
            <w:pPr>
              <w:overflowPunct/>
              <w:autoSpaceDE/>
              <w:autoSpaceDN/>
              <w:adjustRightInd/>
              <w:jc w:val="center"/>
              <w:textAlignment w:val="auto"/>
              <w:rPr>
                <w:rFonts w:asciiTheme="minorHAnsi" w:hAnsiTheme="minorHAnsi" w:cstheme="minorHAnsi"/>
                <w:color w:val="000000"/>
                <w:sz w:val="18"/>
                <w:szCs w:val="18"/>
              </w:rPr>
            </w:pPr>
            <w:r w:rsidRPr="00A2123B">
              <w:rPr>
                <w:rFonts w:asciiTheme="minorHAnsi" w:hAnsiTheme="minorHAnsi" w:cstheme="minorHAnsi"/>
                <w:color w:val="000000"/>
                <w:sz w:val="18"/>
                <w:szCs w:val="18"/>
              </w:rPr>
              <w:t>20</w:t>
            </w:r>
          </w:p>
        </w:tc>
        <w:tc>
          <w:tcPr>
            <w:tcW w:w="489" w:type="pct"/>
            <w:tcBorders>
              <w:top w:val="nil"/>
              <w:left w:val="nil"/>
              <w:bottom w:val="single" w:sz="4" w:space="0" w:color="auto"/>
              <w:right w:val="single" w:sz="4" w:space="0" w:color="auto"/>
            </w:tcBorders>
            <w:shd w:val="clear" w:color="auto" w:fill="auto"/>
            <w:noWrap/>
            <w:vAlign w:val="bottom"/>
            <w:hideMark/>
          </w:tcPr>
          <w:p w14:paraId="33DEBC6D" w14:textId="77777777" w:rsidR="0066255B" w:rsidRPr="00A2123B" w:rsidRDefault="0066255B" w:rsidP="00A23EAB">
            <w:pPr>
              <w:overflowPunct/>
              <w:autoSpaceDE/>
              <w:autoSpaceDN/>
              <w:adjustRightInd/>
              <w:jc w:val="center"/>
              <w:textAlignment w:val="auto"/>
              <w:rPr>
                <w:rFonts w:asciiTheme="minorHAnsi" w:hAnsiTheme="minorHAnsi" w:cstheme="minorHAnsi"/>
                <w:color w:val="000000"/>
                <w:sz w:val="18"/>
                <w:szCs w:val="18"/>
              </w:rPr>
            </w:pPr>
            <w:r w:rsidRPr="00A2123B">
              <w:rPr>
                <w:rFonts w:asciiTheme="minorHAnsi" w:hAnsiTheme="minorHAnsi" w:cstheme="minorHAnsi"/>
                <w:color w:val="000000"/>
                <w:sz w:val="18"/>
                <w:szCs w:val="18"/>
              </w:rPr>
              <w:t>23</w:t>
            </w:r>
          </w:p>
        </w:tc>
        <w:tc>
          <w:tcPr>
            <w:tcW w:w="508" w:type="pct"/>
            <w:tcBorders>
              <w:top w:val="nil"/>
              <w:left w:val="nil"/>
              <w:bottom w:val="single" w:sz="4" w:space="0" w:color="auto"/>
              <w:right w:val="single" w:sz="4" w:space="0" w:color="auto"/>
            </w:tcBorders>
            <w:shd w:val="clear" w:color="auto" w:fill="auto"/>
            <w:noWrap/>
            <w:vAlign w:val="bottom"/>
            <w:hideMark/>
          </w:tcPr>
          <w:p w14:paraId="02EF73F3" w14:textId="77777777" w:rsidR="0066255B" w:rsidRPr="00A2123B" w:rsidRDefault="0066255B" w:rsidP="00A23EAB">
            <w:pPr>
              <w:overflowPunct/>
              <w:autoSpaceDE/>
              <w:autoSpaceDN/>
              <w:adjustRightInd/>
              <w:jc w:val="center"/>
              <w:textAlignment w:val="auto"/>
              <w:rPr>
                <w:rFonts w:asciiTheme="minorHAnsi" w:hAnsiTheme="minorHAnsi" w:cstheme="minorHAnsi"/>
                <w:color w:val="000000"/>
                <w:sz w:val="18"/>
                <w:szCs w:val="18"/>
              </w:rPr>
            </w:pPr>
            <w:r w:rsidRPr="00A2123B">
              <w:rPr>
                <w:rFonts w:asciiTheme="minorHAnsi" w:hAnsiTheme="minorHAnsi" w:cstheme="minorHAnsi"/>
                <w:color w:val="000000"/>
                <w:sz w:val="18"/>
                <w:szCs w:val="18"/>
              </w:rPr>
              <w:t>22</w:t>
            </w:r>
          </w:p>
        </w:tc>
        <w:tc>
          <w:tcPr>
            <w:tcW w:w="508" w:type="pct"/>
            <w:tcBorders>
              <w:top w:val="nil"/>
              <w:left w:val="nil"/>
              <w:bottom w:val="single" w:sz="4" w:space="0" w:color="auto"/>
              <w:right w:val="single" w:sz="4" w:space="0" w:color="auto"/>
            </w:tcBorders>
            <w:shd w:val="clear" w:color="auto" w:fill="auto"/>
            <w:noWrap/>
            <w:vAlign w:val="bottom"/>
            <w:hideMark/>
          </w:tcPr>
          <w:p w14:paraId="373FD64B" w14:textId="77777777" w:rsidR="0066255B" w:rsidRPr="00A2123B" w:rsidRDefault="0066255B" w:rsidP="00A23EAB">
            <w:pPr>
              <w:overflowPunct/>
              <w:autoSpaceDE/>
              <w:autoSpaceDN/>
              <w:adjustRightInd/>
              <w:jc w:val="center"/>
              <w:textAlignment w:val="auto"/>
              <w:rPr>
                <w:rFonts w:asciiTheme="minorHAnsi" w:hAnsiTheme="minorHAnsi" w:cstheme="minorHAnsi"/>
                <w:color w:val="000000"/>
                <w:sz w:val="18"/>
                <w:szCs w:val="18"/>
              </w:rPr>
            </w:pPr>
            <w:r w:rsidRPr="00A2123B">
              <w:rPr>
                <w:rFonts w:asciiTheme="minorHAnsi" w:hAnsiTheme="minorHAnsi" w:cstheme="minorHAnsi"/>
                <w:color w:val="000000"/>
                <w:sz w:val="18"/>
                <w:szCs w:val="18"/>
              </w:rPr>
              <w:t>19</w:t>
            </w:r>
          </w:p>
        </w:tc>
        <w:tc>
          <w:tcPr>
            <w:tcW w:w="422" w:type="pct"/>
            <w:tcBorders>
              <w:top w:val="nil"/>
              <w:left w:val="nil"/>
              <w:bottom w:val="single" w:sz="4" w:space="0" w:color="auto"/>
              <w:right w:val="single" w:sz="4" w:space="0" w:color="auto"/>
            </w:tcBorders>
            <w:shd w:val="clear" w:color="auto" w:fill="auto"/>
            <w:noWrap/>
            <w:vAlign w:val="bottom"/>
            <w:hideMark/>
          </w:tcPr>
          <w:p w14:paraId="270CCAC0" w14:textId="77777777" w:rsidR="0066255B" w:rsidRPr="00A2123B" w:rsidRDefault="0066255B" w:rsidP="00A23EAB">
            <w:pPr>
              <w:overflowPunct/>
              <w:autoSpaceDE/>
              <w:autoSpaceDN/>
              <w:adjustRightInd/>
              <w:jc w:val="center"/>
              <w:textAlignment w:val="auto"/>
              <w:rPr>
                <w:rFonts w:asciiTheme="minorHAnsi" w:hAnsiTheme="minorHAnsi" w:cstheme="minorHAnsi"/>
                <w:color w:val="000000"/>
                <w:sz w:val="18"/>
                <w:szCs w:val="18"/>
              </w:rPr>
            </w:pPr>
            <w:r w:rsidRPr="00A2123B">
              <w:rPr>
                <w:rFonts w:asciiTheme="minorHAnsi" w:hAnsiTheme="minorHAnsi" w:cstheme="minorHAnsi"/>
                <w:color w:val="000000"/>
                <w:sz w:val="18"/>
                <w:szCs w:val="18"/>
              </w:rPr>
              <w:t>24</w:t>
            </w:r>
          </w:p>
        </w:tc>
        <w:tc>
          <w:tcPr>
            <w:tcW w:w="478" w:type="pct"/>
            <w:tcBorders>
              <w:top w:val="nil"/>
              <w:left w:val="nil"/>
              <w:bottom w:val="single" w:sz="4" w:space="0" w:color="auto"/>
              <w:right w:val="single" w:sz="4" w:space="0" w:color="auto"/>
            </w:tcBorders>
            <w:shd w:val="clear" w:color="000000" w:fill="EDEDED"/>
            <w:noWrap/>
            <w:vAlign w:val="bottom"/>
            <w:hideMark/>
          </w:tcPr>
          <w:p w14:paraId="30CAE784" w14:textId="77777777" w:rsidR="0066255B" w:rsidRPr="00A2123B" w:rsidRDefault="0066255B" w:rsidP="00A23EAB">
            <w:pPr>
              <w:overflowPunct/>
              <w:autoSpaceDE/>
              <w:autoSpaceDN/>
              <w:adjustRightInd/>
              <w:jc w:val="center"/>
              <w:textAlignment w:val="auto"/>
              <w:rPr>
                <w:rFonts w:asciiTheme="minorHAnsi" w:hAnsiTheme="minorHAnsi" w:cstheme="minorHAnsi"/>
                <w:color w:val="000000"/>
                <w:sz w:val="18"/>
                <w:szCs w:val="18"/>
              </w:rPr>
            </w:pPr>
            <w:r w:rsidRPr="00A2123B">
              <w:rPr>
                <w:rFonts w:asciiTheme="minorHAnsi" w:hAnsiTheme="minorHAnsi" w:cstheme="minorHAnsi"/>
                <w:color w:val="000000"/>
                <w:sz w:val="18"/>
                <w:szCs w:val="18"/>
              </w:rPr>
              <w:t>19</w:t>
            </w:r>
          </w:p>
        </w:tc>
      </w:tr>
      <w:tr w:rsidR="0066255B" w:rsidRPr="00A2123B" w14:paraId="38072C65" w14:textId="77777777" w:rsidTr="0066255B">
        <w:trPr>
          <w:trHeight w:val="300"/>
        </w:trPr>
        <w:tc>
          <w:tcPr>
            <w:tcW w:w="816" w:type="pct"/>
            <w:tcBorders>
              <w:top w:val="nil"/>
              <w:left w:val="single" w:sz="4" w:space="0" w:color="auto"/>
              <w:bottom w:val="single" w:sz="4" w:space="0" w:color="auto"/>
              <w:right w:val="single" w:sz="4" w:space="0" w:color="auto"/>
            </w:tcBorders>
            <w:shd w:val="clear" w:color="auto" w:fill="auto"/>
            <w:noWrap/>
            <w:vAlign w:val="bottom"/>
            <w:hideMark/>
          </w:tcPr>
          <w:p w14:paraId="4056557B" w14:textId="77777777" w:rsidR="0066255B" w:rsidRPr="00A2123B" w:rsidRDefault="0066255B" w:rsidP="00A23EAB">
            <w:pPr>
              <w:overflowPunct/>
              <w:autoSpaceDE/>
              <w:autoSpaceDN/>
              <w:adjustRightInd/>
              <w:textAlignment w:val="auto"/>
              <w:rPr>
                <w:rFonts w:asciiTheme="minorHAnsi" w:hAnsiTheme="minorHAnsi" w:cstheme="minorHAnsi"/>
                <w:color w:val="000000"/>
                <w:sz w:val="18"/>
                <w:szCs w:val="18"/>
              </w:rPr>
            </w:pPr>
            <w:r w:rsidRPr="00A2123B">
              <w:rPr>
                <w:rFonts w:asciiTheme="minorHAnsi" w:hAnsiTheme="minorHAnsi" w:cstheme="minorHAnsi"/>
                <w:color w:val="000000"/>
                <w:sz w:val="18"/>
                <w:szCs w:val="18"/>
              </w:rPr>
              <w:t>Diversità H’</w:t>
            </w:r>
          </w:p>
        </w:tc>
        <w:tc>
          <w:tcPr>
            <w:tcW w:w="413" w:type="pct"/>
            <w:tcBorders>
              <w:top w:val="nil"/>
              <w:left w:val="nil"/>
              <w:bottom w:val="single" w:sz="4" w:space="0" w:color="auto"/>
              <w:right w:val="single" w:sz="4" w:space="0" w:color="auto"/>
            </w:tcBorders>
            <w:shd w:val="clear" w:color="auto" w:fill="auto"/>
            <w:noWrap/>
            <w:vAlign w:val="bottom"/>
            <w:hideMark/>
          </w:tcPr>
          <w:p w14:paraId="4B1A3510" w14:textId="77777777" w:rsidR="0066255B" w:rsidRPr="00A2123B" w:rsidRDefault="0066255B" w:rsidP="00A23EAB">
            <w:pPr>
              <w:overflowPunct/>
              <w:autoSpaceDE/>
              <w:autoSpaceDN/>
              <w:adjustRightInd/>
              <w:jc w:val="center"/>
              <w:textAlignment w:val="auto"/>
              <w:rPr>
                <w:rFonts w:asciiTheme="minorHAnsi" w:hAnsiTheme="minorHAnsi" w:cstheme="minorHAnsi"/>
                <w:color w:val="000000"/>
                <w:sz w:val="18"/>
                <w:szCs w:val="18"/>
              </w:rPr>
            </w:pPr>
            <w:r w:rsidRPr="00A2123B">
              <w:rPr>
                <w:rFonts w:asciiTheme="minorHAnsi" w:hAnsiTheme="minorHAnsi" w:cstheme="minorHAnsi"/>
                <w:color w:val="000000"/>
                <w:sz w:val="18"/>
                <w:szCs w:val="18"/>
              </w:rPr>
              <w:t>2,35</w:t>
            </w:r>
          </w:p>
        </w:tc>
        <w:tc>
          <w:tcPr>
            <w:tcW w:w="464" w:type="pct"/>
            <w:tcBorders>
              <w:top w:val="nil"/>
              <w:left w:val="nil"/>
              <w:bottom w:val="single" w:sz="4" w:space="0" w:color="auto"/>
              <w:right w:val="single" w:sz="4" w:space="0" w:color="auto"/>
            </w:tcBorders>
            <w:shd w:val="clear" w:color="auto" w:fill="auto"/>
            <w:noWrap/>
            <w:vAlign w:val="bottom"/>
            <w:hideMark/>
          </w:tcPr>
          <w:p w14:paraId="4772776F" w14:textId="77777777" w:rsidR="0066255B" w:rsidRPr="00A2123B" w:rsidRDefault="0066255B" w:rsidP="00A23EAB">
            <w:pPr>
              <w:overflowPunct/>
              <w:autoSpaceDE/>
              <w:autoSpaceDN/>
              <w:adjustRightInd/>
              <w:jc w:val="center"/>
              <w:textAlignment w:val="auto"/>
              <w:rPr>
                <w:rFonts w:asciiTheme="minorHAnsi" w:hAnsiTheme="minorHAnsi" w:cstheme="minorHAnsi"/>
                <w:color w:val="000000"/>
                <w:sz w:val="18"/>
                <w:szCs w:val="18"/>
              </w:rPr>
            </w:pPr>
            <w:r w:rsidRPr="00A2123B">
              <w:rPr>
                <w:rFonts w:asciiTheme="minorHAnsi" w:hAnsiTheme="minorHAnsi" w:cstheme="minorHAnsi"/>
                <w:color w:val="000000"/>
                <w:sz w:val="18"/>
                <w:szCs w:val="18"/>
              </w:rPr>
              <w:t>2,6</w:t>
            </w:r>
          </w:p>
        </w:tc>
        <w:tc>
          <w:tcPr>
            <w:tcW w:w="464" w:type="pct"/>
            <w:tcBorders>
              <w:top w:val="nil"/>
              <w:left w:val="nil"/>
              <w:bottom w:val="single" w:sz="4" w:space="0" w:color="auto"/>
              <w:right w:val="single" w:sz="4" w:space="0" w:color="auto"/>
            </w:tcBorders>
            <w:shd w:val="clear" w:color="auto" w:fill="auto"/>
            <w:noWrap/>
            <w:vAlign w:val="bottom"/>
            <w:hideMark/>
          </w:tcPr>
          <w:p w14:paraId="0D5CC840" w14:textId="77777777" w:rsidR="0066255B" w:rsidRPr="00A2123B" w:rsidRDefault="0066255B" w:rsidP="00A23EAB">
            <w:pPr>
              <w:overflowPunct/>
              <w:autoSpaceDE/>
              <w:autoSpaceDN/>
              <w:adjustRightInd/>
              <w:jc w:val="center"/>
              <w:textAlignment w:val="auto"/>
              <w:rPr>
                <w:rFonts w:asciiTheme="minorHAnsi" w:hAnsiTheme="minorHAnsi" w:cstheme="minorHAnsi"/>
                <w:color w:val="000000"/>
                <w:sz w:val="18"/>
                <w:szCs w:val="18"/>
              </w:rPr>
            </w:pPr>
            <w:r w:rsidRPr="00A2123B">
              <w:rPr>
                <w:rFonts w:asciiTheme="minorHAnsi" w:hAnsiTheme="minorHAnsi" w:cstheme="minorHAnsi"/>
                <w:color w:val="000000"/>
                <w:sz w:val="18"/>
                <w:szCs w:val="18"/>
              </w:rPr>
              <w:t>1,78</w:t>
            </w:r>
          </w:p>
        </w:tc>
        <w:tc>
          <w:tcPr>
            <w:tcW w:w="438" w:type="pct"/>
            <w:tcBorders>
              <w:top w:val="nil"/>
              <w:left w:val="nil"/>
              <w:bottom w:val="single" w:sz="4" w:space="0" w:color="auto"/>
              <w:right w:val="single" w:sz="4" w:space="0" w:color="auto"/>
            </w:tcBorders>
            <w:shd w:val="clear" w:color="auto" w:fill="auto"/>
            <w:noWrap/>
            <w:vAlign w:val="bottom"/>
            <w:hideMark/>
          </w:tcPr>
          <w:p w14:paraId="3B7AFA72" w14:textId="77777777" w:rsidR="0066255B" w:rsidRPr="00A2123B" w:rsidRDefault="0066255B" w:rsidP="00A23EAB">
            <w:pPr>
              <w:overflowPunct/>
              <w:autoSpaceDE/>
              <w:autoSpaceDN/>
              <w:adjustRightInd/>
              <w:jc w:val="center"/>
              <w:textAlignment w:val="auto"/>
              <w:rPr>
                <w:rFonts w:asciiTheme="minorHAnsi" w:hAnsiTheme="minorHAnsi" w:cstheme="minorHAnsi"/>
                <w:color w:val="000000"/>
                <w:sz w:val="18"/>
                <w:szCs w:val="18"/>
              </w:rPr>
            </w:pPr>
            <w:r w:rsidRPr="00A2123B">
              <w:rPr>
                <w:rFonts w:asciiTheme="minorHAnsi" w:hAnsiTheme="minorHAnsi" w:cstheme="minorHAnsi"/>
                <w:color w:val="000000"/>
                <w:sz w:val="18"/>
                <w:szCs w:val="18"/>
              </w:rPr>
              <w:t>2,18</w:t>
            </w:r>
          </w:p>
        </w:tc>
        <w:tc>
          <w:tcPr>
            <w:tcW w:w="489" w:type="pct"/>
            <w:tcBorders>
              <w:top w:val="nil"/>
              <w:left w:val="nil"/>
              <w:bottom w:val="single" w:sz="4" w:space="0" w:color="auto"/>
              <w:right w:val="single" w:sz="4" w:space="0" w:color="auto"/>
            </w:tcBorders>
            <w:shd w:val="clear" w:color="auto" w:fill="auto"/>
            <w:noWrap/>
            <w:vAlign w:val="bottom"/>
            <w:hideMark/>
          </w:tcPr>
          <w:p w14:paraId="77E6ADEB" w14:textId="77777777" w:rsidR="0066255B" w:rsidRPr="00A2123B" w:rsidRDefault="0066255B" w:rsidP="00A23EAB">
            <w:pPr>
              <w:overflowPunct/>
              <w:autoSpaceDE/>
              <w:autoSpaceDN/>
              <w:adjustRightInd/>
              <w:jc w:val="center"/>
              <w:textAlignment w:val="auto"/>
              <w:rPr>
                <w:rFonts w:asciiTheme="minorHAnsi" w:hAnsiTheme="minorHAnsi" w:cstheme="minorHAnsi"/>
                <w:color w:val="000000"/>
                <w:sz w:val="18"/>
                <w:szCs w:val="18"/>
              </w:rPr>
            </w:pPr>
            <w:r w:rsidRPr="00A2123B">
              <w:rPr>
                <w:rFonts w:asciiTheme="minorHAnsi" w:hAnsiTheme="minorHAnsi" w:cstheme="minorHAnsi"/>
                <w:color w:val="000000"/>
                <w:sz w:val="18"/>
                <w:szCs w:val="18"/>
              </w:rPr>
              <w:t>2,43</w:t>
            </w:r>
          </w:p>
        </w:tc>
        <w:tc>
          <w:tcPr>
            <w:tcW w:w="508" w:type="pct"/>
            <w:tcBorders>
              <w:top w:val="nil"/>
              <w:left w:val="nil"/>
              <w:bottom w:val="single" w:sz="4" w:space="0" w:color="auto"/>
              <w:right w:val="single" w:sz="4" w:space="0" w:color="auto"/>
            </w:tcBorders>
            <w:shd w:val="clear" w:color="auto" w:fill="auto"/>
            <w:noWrap/>
            <w:vAlign w:val="bottom"/>
            <w:hideMark/>
          </w:tcPr>
          <w:p w14:paraId="67AB0DA6" w14:textId="77777777" w:rsidR="0066255B" w:rsidRPr="00A2123B" w:rsidRDefault="0066255B" w:rsidP="00A23EAB">
            <w:pPr>
              <w:overflowPunct/>
              <w:autoSpaceDE/>
              <w:autoSpaceDN/>
              <w:adjustRightInd/>
              <w:jc w:val="center"/>
              <w:textAlignment w:val="auto"/>
              <w:rPr>
                <w:rFonts w:asciiTheme="minorHAnsi" w:hAnsiTheme="minorHAnsi" w:cstheme="minorHAnsi"/>
                <w:color w:val="000000"/>
                <w:sz w:val="18"/>
                <w:szCs w:val="18"/>
              </w:rPr>
            </w:pPr>
            <w:r w:rsidRPr="00A2123B">
              <w:rPr>
                <w:rFonts w:asciiTheme="minorHAnsi" w:hAnsiTheme="minorHAnsi" w:cstheme="minorHAnsi"/>
                <w:color w:val="000000"/>
                <w:sz w:val="18"/>
                <w:szCs w:val="18"/>
              </w:rPr>
              <w:t>2,71</w:t>
            </w:r>
          </w:p>
        </w:tc>
        <w:tc>
          <w:tcPr>
            <w:tcW w:w="508" w:type="pct"/>
            <w:tcBorders>
              <w:top w:val="nil"/>
              <w:left w:val="nil"/>
              <w:bottom w:val="single" w:sz="4" w:space="0" w:color="auto"/>
              <w:right w:val="single" w:sz="4" w:space="0" w:color="auto"/>
            </w:tcBorders>
            <w:shd w:val="clear" w:color="auto" w:fill="auto"/>
            <w:noWrap/>
            <w:vAlign w:val="bottom"/>
            <w:hideMark/>
          </w:tcPr>
          <w:p w14:paraId="28378E1F" w14:textId="77777777" w:rsidR="0066255B" w:rsidRPr="00A2123B" w:rsidRDefault="0066255B" w:rsidP="00A23EAB">
            <w:pPr>
              <w:overflowPunct/>
              <w:autoSpaceDE/>
              <w:autoSpaceDN/>
              <w:adjustRightInd/>
              <w:jc w:val="center"/>
              <w:textAlignment w:val="auto"/>
              <w:rPr>
                <w:rFonts w:asciiTheme="minorHAnsi" w:hAnsiTheme="minorHAnsi" w:cstheme="minorHAnsi"/>
                <w:color w:val="000000"/>
                <w:sz w:val="18"/>
                <w:szCs w:val="18"/>
              </w:rPr>
            </w:pPr>
            <w:r w:rsidRPr="00A2123B">
              <w:rPr>
                <w:rFonts w:asciiTheme="minorHAnsi" w:hAnsiTheme="minorHAnsi" w:cstheme="minorHAnsi"/>
                <w:color w:val="000000"/>
                <w:sz w:val="18"/>
                <w:szCs w:val="18"/>
              </w:rPr>
              <w:t>2,47</w:t>
            </w:r>
          </w:p>
        </w:tc>
        <w:tc>
          <w:tcPr>
            <w:tcW w:w="422" w:type="pct"/>
            <w:tcBorders>
              <w:top w:val="nil"/>
              <w:left w:val="nil"/>
              <w:bottom w:val="single" w:sz="4" w:space="0" w:color="auto"/>
              <w:right w:val="single" w:sz="4" w:space="0" w:color="auto"/>
            </w:tcBorders>
            <w:shd w:val="clear" w:color="auto" w:fill="auto"/>
            <w:noWrap/>
            <w:vAlign w:val="bottom"/>
            <w:hideMark/>
          </w:tcPr>
          <w:p w14:paraId="7653F58E" w14:textId="77777777" w:rsidR="0066255B" w:rsidRPr="00A2123B" w:rsidRDefault="0066255B" w:rsidP="00A23EAB">
            <w:pPr>
              <w:overflowPunct/>
              <w:autoSpaceDE/>
              <w:autoSpaceDN/>
              <w:adjustRightInd/>
              <w:jc w:val="center"/>
              <w:textAlignment w:val="auto"/>
              <w:rPr>
                <w:rFonts w:asciiTheme="minorHAnsi" w:hAnsiTheme="minorHAnsi" w:cstheme="minorHAnsi"/>
                <w:color w:val="000000"/>
                <w:sz w:val="18"/>
                <w:szCs w:val="18"/>
              </w:rPr>
            </w:pPr>
            <w:r w:rsidRPr="00A2123B">
              <w:rPr>
                <w:rFonts w:asciiTheme="minorHAnsi" w:hAnsiTheme="minorHAnsi" w:cstheme="minorHAnsi"/>
                <w:color w:val="000000"/>
                <w:sz w:val="18"/>
                <w:szCs w:val="18"/>
              </w:rPr>
              <w:t>2,67</w:t>
            </w:r>
          </w:p>
        </w:tc>
        <w:tc>
          <w:tcPr>
            <w:tcW w:w="478" w:type="pct"/>
            <w:tcBorders>
              <w:top w:val="nil"/>
              <w:left w:val="nil"/>
              <w:bottom w:val="single" w:sz="4" w:space="0" w:color="auto"/>
              <w:right w:val="single" w:sz="4" w:space="0" w:color="auto"/>
            </w:tcBorders>
            <w:shd w:val="clear" w:color="000000" w:fill="EDEDED"/>
            <w:noWrap/>
            <w:vAlign w:val="bottom"/>
            <w:hideMark/>
          </w:tcPr>
          <w:p w14:paraId="0E002E91" w14:textId="77777777" w:rsidR="0066255B" w:rsidRPr="00A2123B" w:rsidRDefault="0066255B" w:rsidP="00A23EAB">
            <w:pPr>
              <w:overflowPunct/>
              <w:autoSpaceDE/>
              <w:autoSpaceDN/>
              <w:adjustRightInd/>
              <w:jc w:val="center"/>
              <w:textAlignment w:val="auto"/>
              <w:rPr>
                <w:rFonts w:asciiTheme="minorHAnsi" w:hAnsiTheme="minorHAnsi" w:cstheme="minorHAnsi"/>
                <w:color w:val="000000"/>
                <w:sz w:val="18"/>
                <w:szCs w:val="18"/>
              </w:rPr>
            </w:pPr>
            <w:r w:rsidRPr="00A2123B">
              <w:rPr>
                <w:rFonts w:asciiTheme="minorHAnsi" w:hAnsiTheme="minorHAnsi" w:cstheme="minorHAnsi"/>
                <w:color w:val="000000"/>
                <w:sz w:val="18"/>
                <w:szCs w:val="18"/>
              </w:rPr>
              <w:t>2,56</w:t>
            </w:r>
          </w:p>
        </w:tc>
      </w:tr>
      <w:tr w:rsidR="0066255B" w:rsidRPr="00A2123B" w14:paraId="4241F2E3" w14:textId="77777777" w:rsidTr="0066255B">
        <w:trPr>
          <w:trHeight w:val="300"/>
        </w:trPr>
        <w:tc>
          <w:tcPr>
            <w:tcW w:w="816" w:type="pct"/>
            <w:tcBorders>
              <w:top w:val="nil"/>
              <w:left w:val="single" w:sz="4" w:space="0" w:color="auto"/>
              <w:bottom w:val="single" w:sz="4" w:space="0" w:color="auto"/>
              <w:right w:val="single" w:sz="4" w:space="0" w:color="auto"/>
            </w:tcBorders>
            <w:shd w:val="clear" w:color="auto" w:fill="auto"/>
            <w:noWrap/>
            <w:vAlign w:val="bottom"/>
            <w:hideMark/>
          </w:tcPr>
          <w:p w14:paraId="063EEF9E" w14:textId="77777777" w:rsidR="0066255B" w:rsidRPr="00A2123B" w:rsidRDefault="0066255B" w:rsidP="00A23EAB">
            <w:pPr>
              <w:overflowPunct/>
              <w:autoSpaceDE/>
              <w:autoSpaceDN/>
              <w:adjustRightInd/>
              <w:textAlignment w:val="auto"/>
              <w:rPr>
                <w:rFonts w:asciiTheme="minorHAnsi" w:hAnsiTheme="minorHAnsi" w:cstheme="minorHAnsi"/>
                <w:color w:val="000000"/>
                <w:sz w:val="18"/>
                <w:szCs w:val="18"/>
              </w:rPr>
            </w:pPr>
            <w:r w:rsidRPr="00A2123B">
              <w:rPr>
                <w:rFonts w:asciiTheme="minorHAnsi" w:hAnsiTheme="minorHAnsi" w:cstheme="minorHAnsi"/>
                <w:color w:val="000000"/>
                <w:sz w:val="18"/>
                <w:szCs w:val="18"/>
              </w:rPr>
              <w:t>Equipartizione J</w:t>
            </w:r>
          </w:p>
        </w:tc>
        <w:tc>
          <w:tcPr>
            <w:tcW w:w="413" w:type="pct"/>
            <w:tcBorders>
              <w:top w:val="nil"/>
              <w:left w:val="nil"/>
              <w:bottom w:val="single" w:sz="4" w:space="0" w:color="auto"/>
              <w:right w:val="single" w:sz="4" w:space="0" w:color="auto"/>
            </w:tcBorders>
            <w:shd w:val="clear" w:color="auto" w:fill="auto"/>
            <w:noWrap/>
            <w:vAlign w:val="bottom"/>
            <w:hideMark/>
          </w:tcPr>
          <w:p w14:paraId="377B3A78" w14:textId="77777777" w:rsidR="0066255B" w:rsidRPr="00A2123B" w:rsidRDefault="0066255B" w:rsidP="00A23EAB">
            <w:pPr>
              <w:overflowPunct/>
              <w:autoSpaceDE/>
              <w:autoSpaceDN/>
              <w:adjustRightInd/>
              <w:jc w:val="center"/>
              <w:textAlignment w:val="auto"/>
              <w:rPr>
                <w:rFonts w:asciiTheme="minorHAnsi" w:hAnsiTheme="minorHAnsi" w:cstheme="minorHAnsi"/>
                <w:color w:val="000000"/>
                <w:sz w:val="18"/>
                <w:szCs w:val="18"/>
              </w:rPr>
            </w:pPr>
            <w:r w:rsidRPr="00A2123B">
              <w:rPr>
                <w:rFonts w:asciiTheme="minorHAnsi" w:hAnsiTheme="minorHAnsi" w:cstheme="minorHAnsi"/>
                <w:color w:val="000000"/>
                <w:sz w:val="18"/>
                <w:szCs w:val="18"/>
              </w:rPr>
              <w:t>0,92</w:t>
            </w:r>
          </w:p>
        </w:tc>
        <w:tc>
          <w:tcPr>
            <w:tcW w:w="464" w:type="pct"/>
            <w:tcBorders>
              <w:top w:val="nil"/>
              <w:left w:val="nil"/>
              <w:bottom w:val="single" w:sz="4" w:space="0" w:color="auto"/>
              <w:right w:val="single" w:sz="4" w:space="0" w:color="auto"/>
            </w:tcBorders>
            <w:shd w:val="clear" w:color="auto" w:fill="auto"/>
            <w:noWrap/>
            <w:vAlign w:val="bottom"/>
            <w:hideMark/>
          </w:tcPr>
          <w:p w14:paraId="0D7EDEAB" w14:textId="77777777" w:rsidR="0066255B" w:rsidRPr="00A2123B" w:rsidRDefault="0066255B" w:rsidP="00A23EAB">
            <w:pPr>
              <w:overflowPunct/>
              <w:autoSpaceDE/>
              <w:autoSpaceDN/>
              <w:adjustRightInd/>
              <w:jc w:val="center"/>
              <w:textAlignment w:val="auto"/>
              <w:rPr>
                <w:rFonts w:asciiTheme="minorHAnsi" w:hAnsiTheme="minorHAnsi" w:cstheme="minorHAnsi"/>
                <w:color w:val="000000"/>
                <w:sz w:val="18"/>
                <w:szCs w:val="18"/>
              </w:rPr>
            </w:pPr>
            <w:r w:rsidRPr="00A2123B">
              <w:rPr>
                <w:rFonts w:asciiTheme="minorHAnsi" w:hAnsiTheme="minorHAnsi" w:cstheme="minorHAnsi"/>
                <w:color w:val="000000"/>
                <w:sz w:val="18"/>
                <w:szCs w:val="18"/>
              </w:rPr>
              <w:t>0,9</w:t>
            </w:r>
          </w:p>
        </w:tc>
        <w:tc>
          <w:tcPr>
            <w:tcW w:w="464" w:type="pct"/>
            <w:tcBorders>
              <w:top w:val="nil"/>
              <w:left w:val="nil"/>
              <w:bottom w:val="single" w:sz="4" w:space="0" w:color="auto"/>
              <w:right w:val="single" w:sz="4" w:space="0" w:color="auto"/>
            </w:tcBorders>
            <w:shd w:val="clear" w:color="auto" w:fill="auto"/>
            <w:noWrap/>
            <w:vAlign w:val="bottom"/>
            <w:hideMark/>
          </w:tcPr>
          <w:p w14:paraId="57310E20" w14:textId="77777777" w:rsidR="0066255B" w:rsidRPr="00A2123B" w:rsidRDefault="0066255B" w:rsidP="00A23EAB">
            <w:pPr>
              <w:overflowPunct/>
              <w:autoSpaceDE/>
              <w:autoSpaceDN/>
              <w:adjustRightInd/>
              <w:jc w:val="center"/>
              <w:textAlignment w:val="auto"/>
              <w:rPr>
                <w:rFonts w:asciiTheme="minorHAnsi" w:hAnsiTheme="minorHAnsi" w:cstheme="minorHAnsi"/>
                <w:color w:val="000000"/>
                <w:sz w:val="18"/>
                <w:szCs w:val="18"/>
              </w:rPr>
            </w:pPr>
            <w:r w:rsidRPr="00A2123B">
              <w:rPr>
                <w:rFonts w:asciiTheme="minorHAnsi" w:hAnsiTheme="minorHAnsi" w:cstheme="minorHAnsi"/>
                <w:color w:val="000000"/>
                <w:sz w:val="18"/>
                <w:szCs w:val="18"/>
              </w:rPr>
              <w:t>0,64</w:t>
            </w:r>
          </w:p>
        </w:tc>
        <w:tc>
          <w:tcPr>
            <w:tcW w:w="438" w:type="pct"/>
            <w:tcBorders>
              <w:top w:val="nil"/>
              <w:left w:val="nil"/>
              <w:bottom w:val="single" w:sz="4" w:space="0" w:color="auto"/>
              <w:right w:val="single" w:sz="4" w:space="0" w:color="auto"/>
            </w:tcBorders>
            <w:shd w:val="clear" w:color="auto" w:fill="auto"/>
            <w:noWrap/>
            <w:vAlign w:val="bottom"/>
            <w:hideMark/>
          </w:tcPr>
          <w:p w14:paraId="0FF7D0D2" w14:textId="77777777" w:rsidR="0066255B" w:rsidRPr="00A2123B" w:rsidRDefault="0066255B" w:rsidP="00A23EAB">
            <w:pPr>
              <w:overflowPunct/>
              <w:autoSpaceDE/>
              <w:autoSpaceDN/>
              <w:adjustRightInd/>
              <w:jc w:val="center"/>
              <w:textAlignment w:val="auto"/>
              <w:rPr>
                <w:rFonts w:asciiTheme="minorHAnsi" w:hAnsiTheme="minorHAnsi" w:cstheme="minorHAnsi"/>
                <w:color w:val="000000"/>
                <w:sz w:val="18"/>
                <w:szCs w:val="18"/>
              </w:rPr>
            </w:pPr>
            <w:r w:rsidRPr="00A2123B">
              <w:rPr>
                <w:rFonts w:asciiTheme="minorHAnsi" w:hAnsiTheme="minorHAnsi" w:cstheme="minorHAnsi"/>
                <w:color w:val="000000"/>
                <w:sz w:val="18"/>
                <w:szCs w:val="18"/>
              </w:rPr>
              <w:t>0,73</w:t>
            </w:r>
          </w:p>
        </w:tc>
        <w:tc>
          <w:tcPr>
            <w:tcW w:w="489" w:type="pct"/>
            <w:tcBorders>
              <w:top w:val="nil"/>
              <w:left w:val="nil"/>
              <w:bottom w:val="single" w:sz="4" w:space="0" w:color="auto"/>
              <w:right w:val="single" w:sz="4" w:space="0" w:color="auto"/>
            </w:tcBorders>
            <w:shd w:val="clear" w:color="auto" w:fill="auto"/>
            <w:noWrap/>
            <w:vAlign w:val="bottom"/>
            <w:hideMark/>
          </w:tcPr>
          <w:p w14:paraId="3112D10C" w14:textId="77777777" w:rsidR="0066255B" w:rsidRPr="00A2123B" w:rsidRDefault="0066255B" w:rsidP="00A23EAB">
            <w:pPr>
              <w:overflowPunct/>
              <w:autoSpaceDE/>
              <w:autoSpaceDN/>
              <w:adjustRightInd/>
              <w:jc w:val="center"/>
              <w:textAlignment w:val="auto"/>
              <w:rPr>
                <w:rFonts w:asciiTheme="minorHAnsi" w:hAnsiTheme="minorHAnsi" w:cstheme="minorHAnsi"/>
                <w:color w:val="000000"/>
                <w:sz w:val="18"/>
                <w:szCs w:val="18"/>
              </w:rPr>
            </w:pPr>
            <w:r w:rsidRPr="00A2123B">
              <w:rPr>
                <w:rFonts w:asciiTheme="minorHAnsi" w:hAnsiTheme="minorHAnsi" w:cstheme="minorHAnsi"/>
                <w:color w:val="000000"/>
                <w:sz w:val="18"/>
                <w:szCs w:val="18"/>
              </w:rPr>
              <w:t>0,77</w:t>
            </w:r>
          </w:p>
        </w:tc>
        <w:tc>
          <w:tcPr>
            <w:tcW w:w="508" w:type="pct"/>
            <w:tcBorders>
              <w:top w:val="nil"/>
              <w:left w:val="nil"/>
              <w:bottom w:val="single" w:sz="4" w:space="0" w:color="auto"/>
              <w:right w:val="single" w:sz="4" w:space="0" w:color="auto"/>
            </w:tcBorders>
            <w:shd w:val="clear" w:color="auto" w:fill="auto"/>
            <w:noWrap/>
            <w:vAlign w:val="bottom"/>
            <w:hideMark/>
          </w:tcPr>
          <w:p w14:paraId="39EA7B26" w14:textId="77777777" w:rsidR="0066255B" w:rsidRPr="00A2123B" w:rsidRDefault="0066255B" w:rsidP="00A23EAB">
            <w:pPr>
              <w:overflowPunct/>
              <w:autoSpaceDE/>
              <w:autoSpaceDN/>
              <w:adjustRightInd/>
              <w:jc w:val="center"/>
              <w:textAlignment w:val="auto"/>
              <w:rPr>
                <w:rFonts w:asciiTheme="minorHAnsi" w:hAnsiTheme="minorHAnsi" w:cstheme="minorHAnsi"/>
                <w:color w:val="000000"/>
                <w:sz w:val="18"/>
                <w:szCs w:val="18"/>
              </w:rPr>
            </w:pPr>
            <w:r w:rsidRPr="00A2123B">
              <w:rPr>
                <w:rFonts w:asciiTheme="minorHAnsi" w:hAnsiTheme="minorHAnsi" w:cstheme="minorHAnsi"/>
                <w:color w:val="000000"/>
                <w:sz w:val="18"/>
                <w:szCs w:val="18"/>
              </w:rPr>
              <w:t>0,88</w:t>
            </w:r>
          </w:p>
        </w:tc>
        <w:tc>
          <w:tcPr>
            <w:tcW w:w="508" w:type="pct"/>
            <w:tcBorders>
              <w:top w:val="nil"/>
              <w:left w:val="nil"/>
              <w:bottom w:val="single" w:sz="4" w:space="0" w:color="auto"/>
              <w:right w:val="single" w:sz="4" w:space="0" w:color="auto"/>
            </w:tcBorders>
            <w:shd w:val="clear" w:color="auto" w:fill="auto"/>
            <w:noWrap/>
            <w:vAlign w:val="bottom"/>
            <w:hideMark/>
          </w:tcPr>
          <w:p w14:paraId="738326B6" w14:textId="77777777" w:rsidR="0066255B" w:rsidRPr="00A2123B" w:rsidRDefault="0066255B" w:rsidP="00A23EAB">
            <w:pPr>
              <w:overflowPunct/>
              <w:autoSpaceDE/>
              <w:autoSpaceDN/>
              <w:adjustRightInd/>
              <w:jc w:val="center"/>
              <w:textAlignment w:val="auto"/>
              <w:rPr>
                <w:rFonts w:asciiTheme="minorHAnsi" w:hAnsiTheme="minorHAnsi" w:cstheme="minorHAnsi"/>
                <w:color w:val="000000"/>
                <w:sz w:val="18"/>
                <w:szCs w:val="18"/>
              </w:rPr>
            </w:pPr>
            <w:r w:rsidRPr="00A2123B">
              <w:rPr>
                <w:rFonts w:asciiTheme="minorHAnsi" w:hAnsiTheme="minorHAnsi" w:cstheme="minorHAnsi"/>
                <w:color w:val="000000"/>
                <w:sz w:val="18"/>
                <w:szCs w:val="18"/>
              </w:rPr>
              <w:t>0,84</w:t>
            </w:r>
          </w:p>
        </w:tc>
        <w:tc>
          <w:tcPr>
            <w:tcW w:w="422" w:type="pct"/>
            <w:tcBorders>
              <w:top w:val="nil"/>
              <w:left w:val="nil"/>
              <w:bottom w:val="single" w:sz="4" w:space="0" w:color="auto"/>
              <w:right w:val="single" w:sz="4" w:space="0" w:color="auto"/>
            </w:tcBorders>
            <w:shd w:val="clear" w:color="auto" w:fill="auto"/>
            <w:noWrap/>
            <w:vAlign w:val="bottom"/>
            <w:hideMark/>
          </w:tcPr>
          <w:p w14:paraId="09710005" w14:textId="77777777" w:rsidR="0066255B" w:rsidRPr="00A2123B" w:rsidRDefault="0066255B" w:rsidP="00A23EAB">
            <w:pPr>
              <w:overflowPunct/>
              <w:autoSpaceDE/>
              <w:autoSpaceDN/>
              <w:adjustRightInd/>
              <w:jc w:val="center"/>
              <w:textAlignment w:val="auto"/>
              <w:rPr>
                <w:rFonts w:asciiTheme="minorHAnsi" w:hAnsiTheme="minorHAnsi" w:cstheme="minorHAnsi"/>
                <w:color w:val="000000"/>
                <w:sz w:val="18"/>
                <w:szCs w:val="18"/>
              </w:rPr>
            </w:pPr>
            <w:r w:rsidRPr="00A2123B">
              <w:rPr>
                <w:rFonts w:asciiTheme="minorHAnsi" w:hAnsiTheme="minorHAnsi" w:cstheme="minorHAnsi"/>
                <w:color w:val="000000"/>
                <w:sz w:val="18"/>
                <w:szCs w:val="18"/>
              </w:rPr>
              <w:t>0,84</w:t>
            </w:r>
          </w:p>
        </w:tc>
        <w:tc>
          <w:tcPr>
            <w:tcW w:w="478" w:type="pct"/>
            <w:tcBorders>
              <w:top w:val="nil"/>
              <w:left w:val="nil"/>
              <w:bottom w:val="single" w:sz="4" w:space="0" w:color="auto"/>
              <w:right w:val="single" w:sz="4" w:space="0" w:color="auto"/>
            </w:tcBorders>
            <w:shd w:val="clear" w:color="000000" w:fill="EDEDED"/>
            <w:noWrap/>
            <w:vAlign w:val="bottom"/>
            <w:hideMark/>
          </w:tcPr>
          <w:p w14:paraId="4F1A6282" w14:textId="77777777" w:rsidR="0066255B" w:rsidRPr="00A2123B" w:rsidRDefault="0066255B" w:rsidP="00A23EAB">
            <w:pPr>
              <w:overflowPunct/>
              <w:autoSpaceDE/>
              <w:autoSpaceDN/>
              <w:adjustRightInd/>
              <w:jc w:val="center"/>
              <w:textAlignment w:val="auto"/>
              <w:rPr>
                <w:rFonts w:asciiTheme="minorHAnsi" w:hAnsiTheme="minorHAnsi" w:cstheme="minorHAnsi"/>
                <w:color w:val="000000"/>
                <w:sz w:val="18"/>
                <w:szCs w:val="18"/>
              </w:rPr>
            </w:pPr>
            <w:r w:rsidRPr="00A2123B">
              <w:rPr>
                <w:rFonts w:asciiTheme="minorHAnsi" w:hAnsiTheme="minorHAnsi" w:cstheme="minorHAnsi"/>
                <w:color w:val="000000"/>
                <w:sz w:val="18"/>
                <w:szCs w:val="18"/>
              </w:rPr>
              <w:t>0,87</w:t>
            </w:r>
          </w:p>
        </w:tc>
      </w:tr>
    </w:tbl>
    <w:p w14:paraId="3E054A53" w14:textId="77777777" w:rsidR="0066255B" w:rsidRDefault="0066255B" w:rsidP="0066255B">
      <w:pPr>
        <w:spacing w:line="360" w:lineRule="auto"/>
        <w:jc w:val="both"/>
        <w:rPr>
          <w:rFonts w:ascii="Calibri" w:hAnsi="Calibri"/>
          <w:kern w:val="28"/>
          <w:sz w:val="22"/>
          <w:szCs w:val="22"/>
        </w:rPr>
      </w:pPr>
    </w:p>
    <w:p w14:paraId="33CEE6A5" w14:textId="0FF4D112" w:rsidR="0066255B" w:rsidRPr="0066255B" w:rsidRDefault="0066255B" w:rsidP="0066255B">
      <w:pPr>
        <w:spacing w:line="360" w:lineRule="auto"/>
        <w:jc w:val="both"/>
        <w:rPr>
          <w:rFonts w:ascii="Calibri" w:hAnsi="Calibri"/>
          <w:kern w:val="28"/>
          <w:sz w:val="22"/>
          <w:szCs w:val="22"/>
        </w:rPr>
      </w:pPr>
      <w:r w:rsidRPr="0066255B">
        <w:rPr>
          <w:rFonts w:ascii="Calibri" w:hAnsi="Calibri"/>
          <w:kern w:val="28"/>
          <w:sz w:val="22"/>
          <w:szCs w:val="22"/>
        </w:rPr>
        <w:t>L’analisi delle presenze riproduttive risulta fortemente sbilanciato fra AO e CO, come si vede nella tabella seguente. Ciò è dovuto ad un differente sforzo di campionamento fra le due fasi, che non rende possibile un confronto di questo parametro.</w:t>
      </w:r>
    </w:p>
    <w:p w14:paraId="1AC5101F" w14:textId="3B0903CA" w:rsidR="00A2123B" w:rsidRDefault="00A2123B" w:rsidP="00A2123B">
      <w:pPr>
        <w:pStyle w:val="DidascaliatabellaBS-VR"/>
      </w:pPr>
      <w:r>
        <w:t xml:space="preserve">Tabella </w:t>
      </w:r>
      <w:r w:rsidR="00EF558F">
        <w:fldChar w:fldCharType="begin"/>
      </w:r>
      <w:r w:rsidR="00EF558F">
        <w:instrText xml:space="preserve"> STYLEREF 1 \s </w:instrText>
      </w:r>
      <w:r w:rsidR="00EF558F">
        <w:fldChar w:fldCharType="separate"/>
      </w:r>
      <w:r w:rsidR="00EF558F">
        <w:rPr>
          <w:noProof/>
        </w:rPr>
        <w:t>4</w:t>
      </w:r>
      <w:r w:rsidR="00EF558F">
        <w:fldChar w:fldCharType="end"/>
      </w:r>
      <w:r w:rsidR="00EF558F">
        <w:noBreakHyphen/>
      </w:r>
      <w:r w:rsidR="00EF558F">
        <w:fldChar w:fldCharType="begin"/>
      </w:r>
      <w:r w:rsidR="00EF558F">
        <w:instrText xml:space="preserve"> SEQ Tabella \* ARABIC \s 1 </w:instrText>
      </w:r>
      <w:r w:rsidR="00EF558F">
        <w:fldChar w:fldCharType="separate"/>
      </w:r>
      <w:r w:rsidR="00EF558F">
        <w:rPr>
          <w:noProof/>
        </w:rPr>
        <w:t>32</w:t>
      </w:r>
      <w:r w:rsidR="00EF558F">
        <w:fldChar w:fldCharType="end"/>
      </w:r>
      <w:r>
        <w:t xml:space="preserve"> confronto presenze riproduttive AO/CO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692"/>
        <w:gridCol w:w="2266"/>
        <w:gridCol w:w="2266"/>
        <w:gridCol w:w="2264"/>
      </w:tblGrid>
      <w:tr w:rsidR="00AD180B" w:rsidRPr="00AD180B" w14:paraId="57BE7BE1" w14:textId="77777777" w:rsidTr="00AD180B">
        <w:trPr>
          <w:trHeight w:val="300"/>
        </w:trPr>
        <w:tc>
          <w:tcPr>
            <w:tcW w:w="1419" w:type="pct"/>
            <w:shd w:val="clear" w:color="auto" w:fill="BFBFBF" w:themeFill="background1" w:themeFillShade="BF"/>
            <w:noWrap/>
            <w:vAlign w:val="bottom"/>
            <w:hideMark/>
          </w:tcPr>
          <w:p w14:paraId="23732946" w14:textId="77777777" w:rsidR="0066255B" w:rsidRPr="00AD180B" w:rsidRDefault="0066255B" w:rsidP="00A23EAB">
            <w:pPr>
              <w:overflowPunct/>
              <w:autoSpaceDE/>
              <w:autoSpaceDN/>
              <w:adjustRightInd/>
              <w:jc w:val="center"/>
              <w:textAlignment w:val="auto"/>
              <w:rPr>
                <w:rFonts w:ascii="Calibri" w:hAnsi="Calibri"/>
                <w:b/>
                <w:bCs/>
                <w:sz w:val="18"/>
                <w:szCs w:val="18"/>
              </w:rPr>
            </w:pPr>
            <w:r w:rsidRPr="00AD180B">
              <w:rPr>
                <w:rFonts w:ascii="Calibri" w:hAnsi="Calibri"/>
                <w:b/>
                <w:bCs/>
                <w:sz w:val="18"/>
                <w:szCs w:val="18"/>
              </w:rPr>
              <w:t>Fase</w:t>
            </w:r>
          </w:p>
        </w:tc>
        <w:tc>
          <w:tcPr>
            <w:tcW w:w="1194" w:type="pct"/>
            <w:shd w:val="clear" w:color="auto" w:fill="BFBFBF" w:themeFill="background1" w:themeFillShade="BF"/>
            <w:noWrap/>
            <w:vAlign w:val="bottom"/>
            <w:hideMark/>
          </w:tcPr>
          <w:p w14:paraId="14033A66" w14:textId="77777777" w:rsidR="0066255B" w:rsidRPr="00AD180B" w:rsidRDefault="0066255B" w:rsidP="00A23EAB">
            <w:pPr>
              <w:overflowPunct/>
              <w:autoSpaceDE/>
              <w:autoSpaceDN/>
              <w:adjustRightInd/>
              <w:jc w:val="center"/>
              <w:textAlignment w:val="auto"/>
              <w:rPr>
                <w:rFonts w:ascii="Calibri" w:hAnsi="Calibri"/>
                <w:b/>
                <w:bCs/>
                <w:sz w:val="18"/>
                <w:szCs w:val="18"/>
              </w:rPr>
            </w:pPr>
            <w:r w:rsidRPr="00AD180B">
              <w:rPr>
                <w:rFonts w:ascii="Calibri" w:hAnsi="Calibri"/>
                <w:b/>
                <w:bCs/>
                <w:sz w:val="18"/>
                <w:szCs w:val="18"/>
              </w:rPr>
              <w:t>C</w:t>
            </w:r>
          </w:p>
        </w:tc>
        <w:tc>
          <w:tcPr>
            <w:tcW w:w="1194" w:type="pct"/>
            <w:shd w:val="clear" w:color="auto" w:fill="BFBFBF" w:themeFill="background1" w:themeFillShade="BF"/>
            <w:noWrap/>
            <w:vAlign w:val="bottom"/>
            <w:hideMark/>
          </w:tcPr>
          <w:p w14:paraId="5AE417F8" w14:textId="77777777" w:rsidR="0066255B" w:rsidRPr="00AD180B" w:rsidRDefault="0066255B" w:rsidP="00A23EAB">
            <w:pPr>
              <w:overflowPunct/>
              <w:autoSpaceDE/>
              <w:autoSpaceDN/>
              <w:adjustRightInd/>
              <w:jc w:val="center"/>
              <w:textAlignment w:val="auto"/>
              <w:rPr>
                <w:rFonts w:ascii="Calibri" w:hAnsi="Calibri"/>
                <w:b/>
                <w:bCs/>
                <w:sz w:val="18"/>
                <w:szCs w:val="18"/>
              </w:rPr>
            </w:pPr>
            <w:r w:rsidRPr="00AD180B">
              <w:rPr>
                <w:rFonts w:ascii="Calibri" w:hAnsi="Calibri"/>
                <w:b/>
                <w:bCs/>
                <w:sz w:val="18"/>
                <w:szCs w:val="18"/>
              </w:rPr>
              <w:t>PR</w:t>
            </w:r>
          </w:p>
        </w:tc>
        <w:tc>
          <w:tcPr>
            <w:tcW w:w="1193" w:type="pct"/>
            <w:shd w:val="clear" w:color="auto" w:fill="BFBFBF" w:themeFill="background1" w:themeFillShade="BF"/>
            <w:noWrap/>
            <w:vAlign w:val="bottom"/>
            <w:hideMark/>
          </w:tcPr>
          <w:p w14:paraId="7B7878C8" w14:textId="77777777" w:rsidR="0066255B" w:rsidRPr="00AD180B" w:rsidRDefault="0066255B" w:rsidP="00A23EAB">
            <w:pPr>
              <w:overflowPunct/>
              <w:autoSpaceDE/>
              <w:autoSpaceDN/>
              <w:adjustRightInd/>
              <w:jc w:val="center"/>
              <w:textAlignment w:val="auto"/>
              <w:rPr>
                <w:rFonts w:ascii="Calibri" w:hAnsi="Calibri"/>
                <w:b/>
                <w:bCs/>
                <w:sz w:val="18"/>
                <w:szCs w:val="18"/>
              </w:rPr>
            </w:pPr>
            <w:r w:rsidRPr="00AD180B">
              <w:rPr>
                <w:rFonts w:ascii="Calibri" w:hAnsi="Calibri"/>
                <w:b/>
                <w:bCs/>
                <w:sz w:val="18"/>
                <w:szCs w:val="18"/>
              </w:rPr>
              <w:t>PS</w:t>
            </w:r>
          </w:p>
        </w:tc>
      </w:tr>
      <w:tr w:rsidR="0066255B" w:rsidRPr="00A2123B" w14:paraId="33794A3E" w14:textId="77777777" w:rsidTr="00A23EAB">
        <w:trPr>
          <w:trHeight w:val="300"/>
        </w:trPr>
        <w:tc>
          <w:tcPr>
            <w:tcW w:w="1419" w:type="pct"/>
            <w:shd w:val="clear" w:color="auto" w:fill="auto"/>
            <w:noWrap/>
            <w:vAlign w:val="bottom"/>
            <w:hideMark/>
          </w:tcPr>
          <w:p w14:paraId="41A33DE1" w14:textId="77777777" w:rsidR="0066255B" w:rsidRPr="00A2123B" w:rsidRDefault="0066255B" w:rsidP="00A23EAB">
            <w:pPr>
              <w:overflowPunct/>
              <w:autoSpaceDE/>
              <w:autoSpaceDN/>
              <w:adjustRightInd/>
              <w:jc w:val="center"/>
              <w:textAlignment w:val="auto"/>
              <w:rPr>
                <w:rFonts w:ascii="Calibri" w:hAnsi="Calibri"/>
                <w:color w:val="000000"/>
                <w:sz w:val="18"/>
                <w:szCs w:val="18"/>
              </w:rPr>
            </w:pPr>
            <w:r w:rsidRPr="00A2123B">
              <w:rPr>
                <w:rFonts w:ascii="Calibri" w:hAnsi="Calibri"/>
                <w:color w:val="000000"/>
                <w:sz w:val="18"/>
                <w:szCs w:val="18"/>
              </w:rPr>
              <w:t>AO 2018</w:t>
            </w:r>
          </w:p>
        </w:tc>
        <w:tc>
          <w:tcPr>
            <w:tcW w:w="1194" w:type="pct"/>
            <w:shd w:val="clear" w:color="auto" w:fill="auto"/>
            <w:noWrap/>
            <w:vAlign w:val="bottom"/>
            <w:hideMark/>
          </w:tcPr>
          <w:p w14:paraId="2E89C418" w14:textId="77777777" w:rsidR="0066255B" w:rsidRPr="00A2123B" w:rsidRDefault="0066255B" w:rsidP="00A23EAB">
            <w:pPr>
              <w:overflowPunct/>
              <w:autoSpaceDE/>
              <w:autoSpaceDN/>
              <w:adjustRightInd/>
              <w:jc w:val="center"/>
              <w:textAlignment w:val="auto"/>
              <w:rPr>
                <w:rFonts w:ascii="Calibri" w:hAnsi="Calibri"/>
                <w:color w:val="000000"/>
                <w:sz w:val="18"/>
                <w:szCs w:val="18"/>
              </w:rPr>
            </w:pPr>
            <w:r w:rsidRPr="00A2123B">
              <w:rPr>
                <w:rFonts w:ascii="Calibri" w:hAnsi="Calibri"/>
                <w:color w:val="000000"/>
                <w:sz w:val="18"/>
                <w:szCs w:val="18"/>
              </w:rPr>
              <w:t>9</w:t>
            </w:r>
          </w:p>
        </w:tc>
        <w:tc>
          <w:tcPr>
            <w:tcW w:w="1194" w:type="pct"/>
            <w:shd w:val="clear" w:color="auto" w:fill="auto"/>
            <w:noWrap/>
            <w:vAlign w:val="bottom"/>
            <w:hideMark/>
          </w:tcPr>
          <w:p w14:paraId="7634A103" w14:textId="77777777" w:rsidR="0066255B" w:rsidRPr="00A2123B" w:rsidRDefault="0066255B" w:rsidP="00A23EAB">
            <w:pPr>
              <w:overflowPunct/>
              <w:autoSpaceDE/>
              <w:autoSpaceDN/>
              <w:adjustRightInd/>
              <w:jc w:val="center"/>
              <w:textAlignment w:val="auto"/>
              <w:rPr>
                <w:rFonts w:ascii="Calibri" w:hAnsi="Calibri"/>
                <w:color w:val="000000"/>
                <w:sz w:val="18"/>
                <w:szCs w:val="18"/>
              </w:rPr>
            </w:pPr>
            <w:r w:rsidRPr="00A2123B">
              <w:rPr>
                <w:rFonts w:ascii="Calibri" w:hAnsi="Calibri"/>
                <w:color w:val="000000"/>
                <w:sz w:val="18"/>
                <w:szCs w:val="18"/>
              </w:rPr>
              <w:t>7</w:t>
            </w:r>
          </w:p>
        </w:tc>
        <w:tc>
          <w:tcPr>
            <w:tcW w:w="1193" w:type="pct"/>
            <w:shd w:val="clear" w:color="auto" w:fill="auto"/>
            <w:noWrap/>
            <w:vAlign w:val="bottom"/>
            <w:hideMark/>
          </w:tcPr>
          <w:p w14:paraId="5C11D731" w14:textId="77777777" w:rsidR="0066255B" w:rsidRPr="00A2123B" w:rsidRDefault="0066255B" w:rsidP="00A23EAB">
            <w:pPr>
              <w:overflowPunct/>
              <w:autoSpaceDE/>
              <w:autoSpaceDN/>
              <w:adjustRightInd/>
              <w:jc w:val="center"/>
              <w:textAlignment w:val="auto"/>
              <w:rPr>
                <w:rFonts w:ascii="Calibri" w:hAnsi="Calibri"/>
                <w:color w:val="000000"/>
                <w:sz w:val="18"/>
                <w:szCs w:val="18"/>
              </w:rPr>
            </w:pPr>
            <w:r w:rsidRPr="00A2123B">
              <w:rPr>
                <w:rFonts w:ascii="Calibri" w:hAnsi="Calibri"/>
                <w:color w:val="000000"/>
                <w:sz w:val="18"/>
                <w:szCs w:val="18"/>
              </w:rPr>
              <w:t>14</w:t>
            </w:r>
          </w:p>
        </w:tc>
      </w:tr>
      <w:tr w:rsidR="0066255B" w:rsidRPr="00A2123B" w14:paraId="479FFBD4" w14:textId="77777777" w:rsidTr="00A23EAB">
        <w:trPr>
          <w:trHeight w:val="300"/>
        </w:trPr>
        <w:tc>
          <w:tcPr>
            <w:tcW w:w="1419" w:type="pct"/>
            <w:shd w:val="clear" w:color="auto" w:fill="auto"/>
            <w:noWrap/>
            <w:vAlign w:val="bottom"/>
            <w:hideMark/>
          </w:tcPr>
          <w:p w14:paraId="4F220563" w14:textId="77777777" w:rsidR="0066255B" w:rsidRPr="00A2123B" w:rsidRDefault="0066255B" w:rsidP="00A23EAB">
            <w:pPr>
              <w:overflowPunct/>
              <w:autoSpaceDE/>
              <w:autoSpaceDN/>
              <w:adjustRightInd/>
              <w:jc w:val="center"/>
              <w:textAlignment w:val="auto"/>
              <w:rPr>
                <w:rFonts w:ascii="Calibri" w:hAnsi="Calibri"/>
                <w:color w:val="000000"/>
                <w:sz w:val="18"/>
                <w:szCs w:val="18"/>
              </w:rPr>
            </w:pPr>
            <w:r w:rsidRPr="00A2123B">
              <w:rPr>
                <w:rFonts w:ascii="Calibri" w:hAnsi="Calibri"/>
                <w:color w:val="000000"/>
                <w:sz w:val="18"/>
                <w:szCs w:val="18"/>
              </w:rPr>
              <w:t>CO 2020 (giugno)</w:t>
            </w:r>
          </w:p>
        </w:tc>
        <w:tc>
          <w:tcPr>
            <w:tcW w:w="1194" w:type="pct"/>
            <w:shd w:val="clear" w:color="auto" w:fill="auto"/>
            <w:noWrap/>
            <w:vAlign w:val="bottom"/>
            <w:hideMark/>
          </w:tcPr>
          <w:p w14:paraId="67359123" w14:textId="77777777" w:rsidR="0066255B" w:rsidRPr="00A2123B" w:rsidRDefault="0066255B" w:rsidP="00A23EAB">
            <w:pPr>
              <w:overflowPunct/>
              <w:autoSpaceDE/>
              <w:autoSpaceDN/>
              <w:adjustRightInd/>
              <w:jc w:val="center"/>
              <w:textAlignment w:val="auto"/>
              <w:rPr>
                <w:rFonts w:ascii="Calibri" w:hAnsi="Calibri"/>
                <w:color w:val="000000"/>
                <w:sz w:val="18"/>
                <w:szCs w:val="18"/>
              </w:rPr>
            </w:pPr>
            <w:r w:rsidRPr="00A2123B">
              <w:rPr>
                <w:rFonts w:ascii="Calibri" w:hAnsi="Calibri"/>
                <w:color w:val="000000"/>
                <w:sz w:val="18"/>
                <w:szCs w:val="18"/>
              </w:rPr>
              <w:t>1</w:t>
            </w:r>
          </w:p>
        </w:tc>
        <w:tc>
          <w:tcPr>
            <w:tcW w:w="1194" w:type="pct"/>
            <w:shd w:val="clear" w:color="auto" w:fill="auto"/>
            <w:noWrap/>
            <w:vAlign w:val="bottom"/>
            <w:hideMark/>
          </w:tcPr>
          <w:p w14:paraId="0D0DD451" w14:textId="77777777" w:rsidR="0066255B" w:rsidRPr="00A2123B" w:rsidRDefault="0066255B" w:rsidP="00A23EAB">
            <w:pPr>
              <w:overflowPunct/>
              <w:autoSpaceDE/>
              <w:autoSpaceDN/>
              <w:adjustRightInd/>
              <w:jc w:val="center"/>
              <w:textAlignment w:val="auto"/>
              <w:rPr>
                <w:rFonts w:ascii="Calibri" w:hAnsi="Calibri"/>
                <w:color w:val="000000"/>
                <w:sz w:val="18"/>
                <w:szCs w:val="18"/>
              </w:rPr>
            </w:pPr>
            <w:r w:rsidRPr="00A2123B">
              <w:rPr>
                <w:rFonts w:ascii="Calibri" w:hAnsi="Calibri"/>
                <w:color w:val="000000"/>
                <w:sz w:val="18"/>
                <w:szCs w:val="18"/>
              </w:rPr>
              <w:t>5</w:t>
            </w:r>
          </w:p>
        </w:tc>
        <w:tc>
          <w:tcPr>
            <w:tcW w:w="1193" w:type="pct"/>
            <w:shd w:val="clear" w:color="auto" w:fill="auto"/>
            <w:noWrap/>
            <w:vAlign w:val="bottom"/>
            <w:hideMark/>
          </w:tcPr>
          <w:p w14:paraId="6696F0C7" w14:textId="77777777" w:rsidR="0066255B" w:rsidRPr="00A2123B" w:rsidRDefault="0066255B" w:rsidP="00A23EAB">
            <w:pPr>
              <w:overflowPunct/>
              <w:autoSpaceDE/>
              <w:autoSpaceDN/>
              <w:adjustRightInd/>
              <w:jc w:val="center"/>
              <w:textAlignment w:val="auto"/>
              <w:rPr>
                <w:rFonts w:ascii="Calibri" w:hAnsi="Calibri"/>
                <w:color w:val="000000"/>
                <w:sz w:val="18"/>
                <w:szCs w:val="18"/>
              </w:rPr>
            </w:pPr>
            <w:r w:rsidRPr="00A2123B">
              <w:rPr>
                <w:rFonts w:ascii="Calibri" w:hAnsi="Calibri"/>
                <w:color w:val="000000"/>
                <w:sz w:val="18"/>
                <w:szCs w:val="18"/>
              </w:rPr>
              <w:t>6</w:t>
            </w:r>
          </w:p>
        </w:tc>
      </w:tr>
    </w:tbl>
    <w:p w14:paraId="5F8CBF51" w14:textId="77777777" w:rsidR="0066255B" w:rsidRPr="0087135D" w:rsidRDefault="0066255B" w:rsidP="0066255B">
      <w:pPr>
        <w:spacing w:before="60" w:after="120"/>
        <w:jc w:val="both"/>
        <w:rPr>
          <w:rFonts w:ascii="Calibri" w:hAnsi="Calibri" w:cs="Calibri"/>
          <w:i/>
          <w:iCs/>
          <w:sz w:val="18"/>
          <w:szCs w:val="18"/>
        </w:rPr>
      </w:pPr>
      <w:r>
        <w:rPr>
          <w:rFonts w:ascii="Calibri" w:hAnsi="Calibri" w:cs="Calibri"/>
          <w:i/>
          <w:iCs/>
          <w:sz w:val="18"/>
          <w:szCs w:val="18"/>
        </w:rPr>
        <w:t>C</w:t>
      </w:r>
      <w:r w:rsidRPr="0087135D">
        <w:rPr>
          <w:rFonts w:ascii="Calibri" w:hAnsi="Calibri" w:cs="Calibri"/>
          <w:i/>
          <w:iCs/>
          <w:sz w:val="18"/>
          <w:szCs w:val="18"/>
        </w:rPr>
        <w:t xml:space="preserve"> = </w:t>
      </w:r>
      <w:r>
        <w:rPr>
          <w:rFonts w:ascii="Calibri" w:hAnsi="Calibri" w:cs="Calibri"/>
          <w:i/>
          <w:iCs/>
          <w:sz w:val="18"/>
          <w:szCs w:val="18"/>
        </w:rPr>
        <w:t>nidificazione certa</w:t>
      </w:r>
      <w:r w:rsidRPr="0087135D">
        <w:rPr>
          <w:rFonts w:ascii="Calibri" w:hAnsi="Calibri" w:cs="Calibri"/>
          <w:i/>
          <w:iCs/>
          <w:sz w:val="18"/>
          <w:szCs w:val="18"/>
        </w:rPr>
        <w:t xml:space="preserve">; </w:t>
      </w:r>
      <w:r>
        <w:rPr>
          <w:rFonts w:ascii="Calibri" w:hAnsi="Calibri" w:cs="Calibri"/>
          <w:i/>
          <w:iCs/>
          <w:sz w:val="18"/>
          <w:szCs w:val="18"/>
        </w:rPr>
        <w:t>PR</w:t>
      </w:r>
      <w:r w:rsidRPr="0087135D">
        <w:rPr>
          <w:rFonts w:ascii="Calibri" w:hAnsi="Calibri" w:cs="Calibri"/>
          <w:i/>
          <w:iCs/>
          <w:sz w:val="18"/>
          <w:szCs w:val="18"/>
        </w:rPr>
        <w:t xml:space="preserve"> =</w:t>
      </w:r>
      <w:r>
        <w:rPr>
          <w:rFonts w:ascii="Calibri" w:hAnsi="Calibri" w:cs="Calibri"/>
          <w:i/>
          <w:iCs/>
          <w:sz w:val="18"/>
          <w:szCs w:val="18"/>
        </w:rPr>
        <w:t xml:space="preserve"> nidificazione probabile; PS = nidificazione possibile</w:t>
      </w:r>
    </w:p>
    <w:p w14:paraId="35947552" w14:textId="77777777" w:rsidR="0066255B" w:rsidRPr="0066255B" w:rsidRDefault="0066255B" w:rsidP="0066255B">
      <w:pPr>
        <w:spacing w:line="360" w:lineRule="auto"/>
        <w:jc w:val="both"/>
        <w:rPr>
          <w:rFonts w:ascii="Calibri" w:hAnsi="Calibri"/>
          <w:kern w:val="28"/>
          <w:sz w:val="22"/>
          <w:szCs w:val="22"/>
        </w:rPr>
      </w:pPr>
      <w:r w:rsidRPr="0066255B">
        <w:rPr>
          <w:rFonts w:ascii="Calibri" w:hAnsi="Calibri"/>
          <w:kern w:val="28"/>
          <w:sz w:val="22"/>
          <w:szCs w:val="22"/>
        </w:rPr>
        <w:t>Per quanto illustrato, è necessario rimandare la valutazione delle dinamiche in atto sulla comunità ornitica al termine dei monitoraggi di CO 2021, anno in cui è stata ripristinata la frequenza di monitoraggio prevista da PMA e adottate in occasione delle indagini di AO. I dati dell’unico periodo comparabile, il mese di giugno, mostrano comunque una comunità sostanzialmente diversificata anche per l’anno 2020. I principali biotopi di riferimento per l’avifauna nell’area di indagine (boschetto residuale e ambito fluviale) risultano infatti sostanzialmente non modificati rispetto alla fase di AO.</w:t>
      </w:r>
    </w:p>
    <w:p w14:paraId="66B9759C" w14:textId="77777777" w:rsidR="00AD180B" w:rsidRDefault="00AD180B">
      <w:pPr>
        <w:overflowPunct/>
        <w:autoSpaceDE/>
        <w:autoSpaceDN/>
        <w:adjustRightInd/>
        <w:textAlignment w:val="auto"/>
        <w:rPr>
          <w:rFonts w:ascii="Calibri" w:hAnsi="Calibri"/>
          <w:b/>
          <w:bCs/>
          <w:i/>
          <w:iCs/>
          <w:sz w:val="26"/>
          <w:szCs w:val="26"/>
          <w:u w:val="single"/>
          <w:lang w:val="x-none" w:eastAsia="x-none"/>
        </w:rPr>
      </w:pPr>
      <w:r>
        <w:rPr>
          <w:rFonts w:ascii="Calibri" w:hAnsi="Calibri"/>
          <w:b/>
          <w:bCs/>
          <w:i/>
          <w:iCs/>
          <w:sz w:val="26"/>
          <w:szCs w:val="26"/>
        </w:rPr>
        <w:br w:type="page"/>
      </w:r>
    </w:p>
    <w:p w14:paraId="3DE7E9AF" w14:textId="22E92EE9" w:rsidR="00A2123B" w:rsidRPr="00A2123B" w:rsidRDefault="00A2123B" w:rsidP="00A2123B">
      <w:pPr>
        <w:pStyle w:val="Titolo40"/>
        <w:spacing w:line="276" w:lineRule="auto"/>
        <w:rPr>
          <w:rFonts w:ascii="Calibri" w:hAnsi="Calibri"/>
          <w:b/>
          <w:bCs/>
          <w:i/>
          <w:iCs/>
          <w:sz w:val="26"/>
          <w:szCs w:val="26"/>
        </w:rPr>
      </w:pPr>
      <w:r w:rsidRPr="00A2123B">
        <w:rPr>
          <w:rFonts w:ascii="Calibri" w:hAnsi="Calibri"/>
          <w:b/>
          <w:bCs/>
          <w:i/>
          <w:iCs/>
          <w:sz w:val="26"/>
          <w:szCs w:val="26"/>
        </w:rPr>
        <w:lastRenderedPageBreak/>
        <w:t>Strigiformi</w:t>
      </w:r>
    </w:p>
    <w:p w14:paraId="04FCABD4" w14:textId="77777777" w:rsidR="00A2123B" w:rsidRPr="008F3DF4" w:rsidRDefault="00A2123B" w:rsidP="00A2123B">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Nel 2020 sono state svolte 2 campagne di rilievi, durante i mesi di giugno e ottobre, rispetto alle 4 previste da PMA. Di seguito si riporta l’elenco completo delle specie osservate nelle fasi di AO e primo CO.</w:t>
      </w:r>
    </w:p>
    <w:p w14:paraId="2DAEC118" w14:textId="4ED5F3BA" w:rsidR="00A2123B" w:rsidRDefault="00A2123B" w:rsidP="00A2123B">
      <w:pPr>
        <w:pStyle w:val="DidascaliatabellaBS-VR"/>
      </w:pPr>
      <w:r>
        <w:t xml:space="preserve">Tabella </w:t>
      </w:r>
      <w:r w:rsidR="00EF558F">
        <w:fldChar w:fldCharType="begin"/>
      </w:r>
      <w:r w:rsidR="00EF558F">
        <w:instrText xml:space="preserve"> STYLEREF 1 \s </w:instrText>
      </w:r>
      <w:r w:rsidR="00EF558F">
        <w:fldChar w:fldCharType="separate"/>
      </w:r>
      <w:r w:rsidR="00EF558F">
        <w:rPr>
          <w:noProof/>
        </w:rPr>
        <w:t>4</w:t>
      </w:r>
      <w:r w:rsidR="00EF558F">
        <w:fldChar w:fldCharType="end"/>
      </w:r>
      <w:r w:rsidR="00EF558F">
        <w:noBreakHyphen/>
      </w:r>
      <w:r w:rsidR="00EF558F">
        <w:fldChar w:fldCharType="begin"/>
      </w:r>
      <w:r w:rsidR="00EF558F">
        <w:instrText xml:space="preserve"> SEQ Tabella \* ARABIC \s 1 </w:instrText>
      </w:r>
      <w:r w:rsidR="00EF558F">
        <w:fldChar w:fldCharType="separate"/>
      </w:r>
      <w:r w:rsidR="00EF558F">
        <w:rPr>
          <w:noProof/>
        </w:rPr>
        <w:t>33</w:t>
      </w:r>
      <w:r w:rsidR="00EF558F">
        <w:fldChar w:fldCharType="end"/>
      </w:r>
      <w:r>
        <w:t xml:space="preserve"> Confronto specie osservate AO/CO</w:t>
      </w:r>
    </w:p>
    <w:tbl>
      <w:tblPr>
        <w:tblW w:w="5000" w:type="pct"/>
        <w:tblCellMar>
          <w:left w:w="70" w:type="dxa"/>
          <w:right w:w="70" w:type="dxa"/>
        </w:tblCellMar>
        <w:tblLook w:val="04A0" w:firstRow="1" w:lastRow="0" w:firstColumn="1" w:lastColumn="0" w:noHBand="0" w:noVBand="1"/>
      </w:tblPr>
      <w:tblGrid>
        <w:gridCol w:w="2251"/>
        <w:gridCol w:w="2687"/>
        <w:gridCol w:w="1332"/>
        <w:gridCol w:w="2106"/>
        <w:gridCol w:w="1112"/>
      </w:tblGrid>
      <w:tr w:rsidR="00AD180B" w:rsidRPr="00AD180B" w14:paraId="3FF708BF" w14:textId="77777777" w:rsidTr="00AD180B">
        <w:trPr>
          <w:trHeight w:val="300"/>
          <w:tblHeader/>
        </w:trPr>
        <w:tc>
          <w:tcPr>
            <w:tcW w:w="1186" w:type="pct"/>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6C58A1E7" w14:textId="77777777" w:rsidR="00A2123B" w:rsidRPr="00AD180B" w:rsidRDefault="00A2123B" w:rsidP="00A23EAB">
            <w:pPr>
              <w:overflowPunct/>
              <w:autoSpaceDE/>
              <w:autoSpaceDN/>
              <w:adjustRightInd/>
              <w:jc w:val="center"/>
              <w:textAlignment w:val="auto"/>
              <w:rPr>
                <w:rFonts w:ascii="Calibri" w:hAnsi="Calibri"/>
                <w:b/>
                <w:bCs/>
                <w:sz w:val="18"/>
                <w:szCs w:val="18"/>
              </w:rPr>
            </w:pPr>
            <w:r w:rsidRPr="00AD180B">
              <w:rPr>
                <w:rFonts w:ascii="Calibri" w:hAnsi="Calibri"/>
                <w:b/>
                <w:bCs/>
                <w:sz w:val="18"/>
                <w:szCs w:val="18"/>
              </w:rPr>
              <w:t>NOME COMUNE</w:t>
            </w:r>
          </w:p>
        </w:tc>
        <w:tc>
          <w:tcPr>
            <w:tcW w:w="1416" w:type="pct"/>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1F481C79" w14:textId="77777777" w:rsidR="00A2123B" w:rsidRPr="00AD180B" w:rsidRDefault="00A2123B" w:rsidP="00A23EAB">
            <w:pPr>
              <w:overflowPunct/>
              <w:autoSpaceDE/>
              <w:autoSpaceDN/>
              <w:adjustRightInd/>
              <w:jc w:val="center"/>
              <w:textAlignment w:val="auto"/>
              <w:rPr>
                <w:rFonts w:ascii="Calibri" w:hAnsi="Calibri"/>
                <w:b/>
                <w:bCs/>
                <w:sz w:val="18"/>
                <w:szCs w:val="18"/>
              </w:rPr>
            </w:pPr>
            <w:r w:rsidRPr="00AD180B">
              <w:rPr>
                <w:rFonts w:ascii="Calibri" w:hAnsi="Calibri"/>
                <w:b/>
                <w:bCs/>
                <w:sz w:val="18"/>
                <w:szCs w:val="18"/>
              </w:rPr>
              <w:t>NOME SCIENTIFICO</w:t>
            </w:r>
          </w:p>
        </w:tc>
        <w:tc>
          <w:tcPr>
            <w:tcW w:w="702" w:type="pct"/>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2C7903AF" w14:textId="77777777" w:rsidR="00A2123B" w:rsidRPr="00AD180B" w:rsidRDefault="00A2123B" w:rsidP="00A23EAB">
            <w:pPr>
              <w:overflowPunct/>
              <w:autoSpaceDE/>
              <w:autoSpaceDN/>
              <w:adjustRightInd/>
              <w:jc w:val="center"/>
              <w:textAlignment w:val="auto"/>
              <w:rPr>
                <w:rFonts w:ascii="Calibri" w:hAnsi="Calibri"/>
                <w:b/>
                <w:bCs/>
                <w:sz w:val="18"/>
                <w:szCs w:val="18"/>
              </w:rPr>
            </w:pPr>
            <w:r w:rsidRPr="00AD180B">
              <w:rPr>
                <w:rFonts w:ascii="Calibri" w:hAnsi="Calibri"/>
                <w:b/>
                <w:bCs/>
                <w:sz w:val="18"/>
                <w:szCs w:val="18"/>
              </w:rPr>
              <w:t>All. I 2009/147/CE</w:t>
            </w:r>
          </w:p>
        </w:tc>
        <w:tc>
          <w:tcPr>
            <w:tcW w:w="1697" w:type="pct"/>
            <w:gridSpan w:val="2"/>
            <w:tcBorders>
              <w:top w:val="nil"/>
              <w:left w:val="nil"/>
              <w:bottom w:val="single" w:sz="4" w:space="0" w:color="auto"/>
              <w:right w:val="nil"/>
            </w:tcBorders>
            <w:shd w:val="clear" w:color="auto" w:fill="BFBFBF" w:themeFill="background1" w:themeFillShade="BF"/>
            <w:vAlign w:val="center"/>
            <w:hideMark/>
          </w:tcPr>
          <w:p w14:paraId="398F0D1E" w14:textId="77777777" w:rsidR="00A2123B" w:rsidRPr="00AD180B" w:rsidRDefault="00A2123B" w:rsidP="00A23EAB">
            <w:pPr>
              <w:overflowPunct/>
              <w:autoSpaceDE/>
              <w:autoSpaceDN/>
              <w:adjustRightInd/>
              <w:jc w:val="center"/>
              <w:textAlignment w:val="auto"/>
              <w:rPr>
                <w:rFonts w:ascii="Calibri" w:hAnsi="Calibri"/>
                <w:b/>
                <w:bCs/>
                <w:sz w:val="18"/>
                <w:szCs w:val="18"/>
              </w:rPr>
            </w:pPr>
            <w:r w:rsidRPr="00AD180B">
              <w:rPr>
                <w:rFonts w:ascii="Calibri" w:hAnsi="Calibri"/>
                <w:b/>
                <w:bCs/>
                <w:sz w:val="18"/>
                <w:szCs w:val="18"/>
              </w:rPr>
              <w:t>CAMPAGNA DI RILIEVO</w:t>
            </w:r>
          </w:p>
        </w:tc>
      </w:tr>
      <w:tr w:rsidR="00A2123B" w:rsidRPr="00A2123B" w14:paraId="09453DAE" w14:textId="77777777" w:rsidTr="00AD180B">
        <w:trPr>
          <w:trHeight w:val="300"/>
          <w:tblHeader/>
        </w:trPr>
        <w:tc>
          <w:tcPr>
            <w:tcW w:w="1186" w:type="pct"/>
            <w:vMerge/>
            <w:tcBorders>
              <w:top w:val="single" w:sz="4" w:space="0" w:color="auto"/>
              <w:left w:val="single" w:sz="4" w:space="0" w:color="auto"/>
              <w:bottom w:val="single" w:sz="4" w:space="0" w:color="auto"/>
              <w:right w:val="single" w:sz="4" w:space="0" w:color="auto"/>
            </w:tcBorders>
            <w:vAlign w:val="center"/>
            <w:hideMark/>
          </w:tcPr>
          <w:p w14:paraId="031760DB" w14:textId="77777777" w:rsidR="00A2123B" w:rsidRPr="00A2123B" w:rsidRDefault="00A2123B" w:rsidP="00A23EAB">
            <w:pPr>
              <w:overflowPunct/>
              <w:autoSpaceDE/>
              <w:autoSpaceDN/>
              <w:adjustRightInd/>
              <w:textAlignment w:val="auto"/>
              <w:rPr>
                <w:rFonts w:ascii="Calibri" w:hAnsi="Calibri"/>
                <w:b/>
                <w:bCs/>
                <w:color w:val="FFFFFF"/>
                <w:sz w:val="18"/>
                <w:szCs w:val="18"/>
              </w:rPr>
            </w:pPr>
          </w:p>
        </w:tc>
        <w:tc>
          <w:tcPr>
            <w:tcW w:w="1416" w:type="pct"/>
            <w:vMerge/>
            <w:tcBorders>
              <w:top w:val="single" w:sz="4" w:space="0" w:color="auto"/>
              <w:left w:val="single" w:sz="4" w:space="0" w:color="auto"/>
              <w:bottom w:val="single" w:sz="4" w:space="0" w:color="auto"/>
              <w:right w:val="single" w:sz="4" w:space="0" w:color="auto"/>
            </w:tcBorders>
            <w:vAlign w:val="center"/>
            <w:hideMark/>
          </w:tcPr>
          <w:p w14:paraId="32EB6064" w14:textId="77777777" w:rsidR="00A2123B" w:rsidRPr="00A2123B" w:rsidRDefault="00A2123B" w:rsidP="00A23EAB">
            <w:pPr>
              <w:overflowPunct/>
              <w:autoSpaceDE/>
              <w:autoSpaceDN/>
              <w:adjustRightInd/>
              <w:textAlignment w:val="auto"/>
              <w:rPr>
                <w:rFonts w:ascii="Calibri" w:hAnsi="Calibri"/>
                <w:b/>
                <w:bCs/>
                <w:color w:val="FFFFFF"/>
                <w:sz w:val="18"/>
                <w:szCs w:val="18"/>
              </w:rPr>
            </w:pPr>
          </w:p>
        </w:tc>
        <w:tc>
          <w:tcPr>
            <w:tcW w:w="702" w:type="pct"/>
            <w:vMerge/>
            <w:tcBorders>
              <w:top w:val="single" w:sz="4" w:space="0" w:color="auto"/>
              <w:left w:val="single" w:sz="4" w:space="0" w:color="auto"/>
              <w:bottom w:val="single" w:sz="4" w:space="0" w:color="auto"/>
              <w:right w:val="single" w:sz="4" w:space="0" w:color="auto"/>
            </w:tcBorders>
            <w:vAlign w:val="center"/>
            <w:hideMark/>
          </w:tcPr>
          <w:p w14:paraId="0ADDA3F7" w14:textId="77777777" w:rsidR="00A2123B" w:rsidRPr="00A2123B" w:rsidRDefault="00A2123B" w:rsidP="00A23EAB">
            <w:pPr>
              <w:overflowPunct/>
              <w:autoSpaceDE/>
              <w:autoSpaceDN/>
              <w:adjustRightInd/>
              <w:textAlignment w:val="auto"/>
              <w:rPr>
                <w:rFonts w:ascii="Calibri" w:hAnsi="Calibri"/>
                <w:b/>
                <w:bCs/>
                <w:color w:val="FFFFFF"/>
                <w:sz w:val="18"/>
                <w:szCs w:val="18"/>
              </w:rPr>
            </w:pPr>
          </w:p>
        </w:tc>
        <w:tc>
          <w:tcPr>
            <w:tcW w:w="1110" w:type="pct"/>
            <w:tcBorders>
              <w:top w:val="nil"/>
              <w:left w:val="nil"/>
              <w:bottom w:val="single" w:sz="4" w:space="0" w:color="auto"/>
              <w:right w:val="single" w:sz="4" w:space="0" w:color="auto"/>
            </w:tcBorders>
            <w:shd w:val="clear" w:color="auto" w:fill="BFBFBF" w:themeFill="background1" w:themeFillShade="BF"/>
            <w:vAlign w:val="center"/>
            <w:hideMark/>
          </w:tcPr>
          <w:p w14:paraId="73E7F7B8" w14:textId="77777777" w:rsidR="00A2123B" w:rsidRPr="00AD180B" w:rsidRDefault="00A2123B" w:rsidP="00A23EAB">
            <w:pPr>
              <w:overflowPunct/>
              <w:autoSpaceDE/>
              <w:autoSpaceDN/>
              <w:adjustRightInd/>
              <w:jc w:val="center"/>
              <w:textAlignment w:val="auto"/>
              <w:rPr>
                <w:rFonts w:ascii="Calibri" w:hAnsi="Calibri"/>
                <w:b/>
                <w:bCs/>
                <w:sz w:val="18"/>
                <w:szCs w:val="18"/>
              </w:rPr>
            </w:pPr>
            <w:r w:rsidRPr="00AD180B">
              <w:rPr>
                <w:rFonts w:ascii="Calibri" w:hAnsi="Calibri"/>
                <w:b/>
                <w:bCs/>
                <w:sz w:val="18"/>
                <w:szCs w:val="18"/>
              </w:rPr>
              <w:t>AO 2018</w:t>
            </w:r>
          </w:p>
        </w:tc>
        <w:tc>
          <w:tcPr>
            <w:tcW w:w="587" w:type="pct"/>
            <w:tcBorders>
              <w:top w:val="nil"/>
              <w:left w:val="nil"/>
              <w:bottom w:val="nil"/>
              <w:right w:val="single" w:sz="4" w:space="0" w:color="auto"/>
            </w:tcBorders>
            <w:shd w:val="clear" w:color="auto" w:fill="BFBFBF" w:themeFill="background1" w:themeFillShade="BF"/>
            <w:vAlign w:val="center"/>
            <w:hideMark/>
          </w:tcPr>
          <w:p w14:paraId="25174881" w14:textId="77777777" w:rsidR="00A2123B" w:rsidRPr="00AD180B" w:rsidRDefault="00A2123B" w:rsidP="00A23EAB">
            <w:pPr>
              <w:overflowPunct/>
              <w:autoSpaceDE/>
              <w:autoSpaceDN/>
              <w:adjustRightInd/>
              <w:jc w:val="center"/>
              <w:textAlignment w:val="auto"/>
              <w:rPr>
                <w:rFonts w:ascii="Calibri" w:hAnsi="Calibri"/>
                <w:b/>
                <w:bCs/>
                <w:sz w:val="18"/>
                <w:szCs w:val="18"/>
              </w:rPr>
            </w:pPr>
            <w:r w:rsidRPr="00AD180B">
              <w:rPr>
                <w:rFonts w:ascii="Calibri" w:hAnsi="Calibri"/>
                <w:b/>
                <w:bCs/>
                <w:sz w:val="18"/>
                <w:szCs w:val="18"/>
              </w:rPr>
              <w:t>CO 2021</w:t>
            </w:r>
          </w:p>
        </w:tc>
      </w:tr>
      <w:tr w:rsidR="00A2123B" w:rsidRPr="00A2123B" w14:paraId="507C0C3D" w14:textId="77777777" w:rsidTr="00A2123B">
        <w:trPr>
          <w:trHeight w:val="300"/>
        </w:trPr>
        <w:tc>
          <w:tcPr>
            <w:tcW w:w="1186" w:type="pct"/>
            <w:tcBorders>
              <w:top w:val="nil"/>
              <w:left w:val="single" w:sz="4" w:space="0" w:color="auto"/>
              <w:bottom w:val="single" w:sz="4" w:space="0" w:color="auto"/>
              <w:right w:val="single" w:sz="4" w:space="0" w:color="auto"/>
            </w:tcBorders>
            <w:shd w:val="clear" w:color="auto" w:fill="auto"/>
            <w:vAlign w:val="center"/>
            <w:hideMark/>
          </w:tcPr>
          <w:p w14:paraId="405BF442" w14:textId="77777777" w:rsidR="00A2123B" w:rsidRPr="00A2123B" w:rsidRDefault="00A2123B" w:rsidP="00A23EAB">
            <w:pPr>
              <w:overflowPunct/>
              <w:autoSpaceDE/>
              <w:autoSpaceDN/>
              <w:adjustRightInd/>
              <w:textAlignment w:val="auto"/>
              <w:rPr>
                <w:rFonts w:ascii="Calibri" w:hAnsi="Calibri"/>
                <w:color w:val="000000"/>
                <w:sz w:val="18"/>
                <w:szCs w:val="18"/>
              </w:rPr>
            </w:pPr>
            <w:r w:rsidRPr="00A2123B">
              <w:rPr>
                <w:rFonts w:ascii="Calibri" w:hAnsi="Calibri"/>
                <w:color w:val="000000"/>
                <w:sz w:val="18"/>
                <w:szCs w:val="18"/>
              </w:rPr>
              <w:t>Allocco</w:t>
            </w:r>
          </w:p>
        </w:tc>
        <w:tc>
          <w:tcPr>
            <w:tcW w:w="1416" w:type="pct"/>
            <w:tcBorders>
              <w:top w:val="nil"/>
              <w:left w:val="nil"/>
              <w:bottom w:val="single" w:sz="4" w:space="0" w:color="auto"/>
              <w:right w:val="single" w:sz="4" w:space="0" w:color="auto"/>
            </w:tcBorders>
            <w:shd w:val="clear" w:color="auto" w:fill="auto"/>
            <w:vAlign w:val="center"/>
            <w:hideMark/>
          </w:tcPr>
          <w:p w14:paraId="22B65CB9" w14:textId="77777777" w:rsidR="00A2123B" w:rsidRPr="00A2123B" w:rsidRDefault="00A2123B" w:rsidP="00A23EAB">
            <w:pPr>
              <w:overflowPunct/>
              <w:autoSpaceDE/>
              <w:autoSpaceDN/>
              <w:adjustRightInd/>
              <w:textAlignment w:val="auto"/>
              <w:rPr>
                <w:rFonts w:ascii="Calibri" w:hAnsi="Calibri"/>
                <w:i/>
                <w:iCs/>
                <w:color w:val="000000"/>
                <w:sz w:val="18"/>
                <w:szCs w:val="18"/>
              </w:rPr>
            </w:pPr>
            <w:r w:rsidRPr="00A2123B">
              <w:rPr>
                <w:rFonts w:ascii="Calibri" w:hAnsi="Calibri"/>
                <w:i/>
                <w:iCs/>
                <w:color w:val="000000"/>
                <w:sz w:val="18"/>
                <w:szCs w:val="18"/>
              </w:rPr>
              <w:t>Strix aluco</w:t>
            </w:r>
          </w:p>
        </w:tc>
        <w:tc>
          <w:tcPr>
            <w:tcW w:w="702" w:type="pct"/>
            <w:tcBorders>
              <w:top w:val="nil"/>
              <w:left w:val="nil"/>
              <w:bottom w:val="single" w:sz="4" w:space="0" w:color="auto"/>
              <w:right w:val="single" w:sz="4" w:space="0" w:color="auto"/>
            </w:tcBorders>
            <w:shd w:val="clear" w:color="auto" w:fill="auto"/>
            <w:vAlign w:val="center"/>
            <w:hideMark/>
          </w:tcPr>
          <w:p w14:paraId="490FE964" w14:textId="77777777" w:rsidR="00A2123B" w:rsidRPr="00A2123B" w:rsidRDefault="00A2123B" w:rsidP="00A23EAB">
            <w:pPr>
              <w:overflowPunct/>
              <w:autoSpaceDE/>
              <w:autoSpaceDN/>
              <w:adjustRightInd/>
              <w:textAlignment w:val="auto"/>
              <w:rPr>
                <w:rFonts w:ascii="Calibri" w:hAnsi="Calibri"/>
                <w:color w:val="000000"/>
                <w:sz w:val="18"/>
                <w:szCs w:val="18"/>
              </w:rPr>
            </w:pPr>
            <w:r w:rsidRPr="00A2123B">
              <w:rPr>
                <w:rFonts w:ascii="Calibri" w:hAnsi="Calibri"/>
                <w:color w:val="000000"/>
                <w:sz w:val="18"/>
                <w:szCs w:val="18"/>
              </w:rPr>
              <w:t> </w:t>
            </w:r>
          </w:p>
        </w:tc>
        <w:tc>
          <w:tcPr>
            <w:tcW w:w="1110" w:type="pct"/>
            <w:tcBorders>
              <w:top w:val="nil"/>
              <w:left w:val="nil"/>
              <w:bottom w:val="single" w:sz="4" w:space="0" w:color="auto"/>
              <w:right w:val="single" w:sz="4" w:space="0" w:color="auto"/>
            </w:tcBorders>
            <w:shd w:val="clear" w:color="auto" w:fill="auto"/>
            <w:vAlign w:val="center"/>
            <w:hideMark/>
          </w:tcPr>
          <w:p w14:paraId="02798669" w14:textId="77777777" w:rsidR="00A2123B" w:rsidRPr="00A2123B" w:rsidRDefault="00A2123B" w:rsidP="00A23EAB">
            <w:pPr>
              <w:overflowPunct/>
              <w:autoSpaceDE/>
              <w:autoSpaceDN/>
              <w:adjustRightInd/>
              <w:jc w:val="center"/>
              <w:textAlignment w:val="auto"/>
              <w:rPr>
                <w:rFonts w:ascii="Calibri" w:hAnsi="Calibri"/>
                <w:color w:val="000000"/>
                <w:sz w:val="18"/>
                <w:szCs w:val="18"/>
              </w:rPr>
            </w:pPr>
            <w:r w:rsidRPr="00A2123B">
              <w:rPr>
                <w:rFonts w:ascii="Calibri" w:hAnsi="Calibri"/>
                <w:color w:val="000000"/>
                <w:sz w:val="18"/>
                <w:szCs w:val="18"/>
              </w:rPr>
              <w:t> </w:t>
            </w:r>
          </w:p>
        </w:tc>
        <w:tc>
          <w:tcPr>
            <w:tcW w:w="587" w:type="pct"/>
            <w:tcBorders>
              <w:top w:val="single" w:sz="4" w:space="0" w:color="auto"/>
              <w:left w:val="nil"/>
              <w:bottom w:val="single" w:sz="4" w:space="0" w:color="auto"/>
              <w:right w:val="single" w:sz="4" w:space="0" w:color="auto"/>
            </w:tcBorders>
            <w:shd w:val="clear" w:color="auto" w:fill="auto"/>
            <w:vAlign w:val="center"/>
            <w:hideMark/>
          </w:tcPr>
          <w:p w14:paraId="0B261EE6" w14:textId="77777777" w:rsidR="00A2123B" w:rsidRPr="00A2123B" w:rsidRDefault="00A2123B" w:rsidP="00A23EAB">
            <w:pPr>
              <w:overflowPunct/>
              <w:autoSpaceDE/>
              <w:autoSpaceDN/>
              <w:adjustRightInd/>
              <w:jc w:val="center"/>
              <w:textAlignment w:val="auto"/>
              <w:rPr>
                <w:rFonts w:ascii="Calibri" w:hAnsi="Calibri"/>
                <w:color w:val="000000"/>
                <w:sz w:val="18"/>
                <w:szCs w:val="18"/>
              </w:rPr>
            </w:pPr>
            <w:r w:rsidRPr="00A2123B">
              <w:rPr>
                <w:rFonts w:ascii="Calibri" w:hAnsi="Calibri"/>
                <w:color w:val="000000"/>
                <w:sz w:val="18"/>
                <w:szCs w:val="18"/>
              </w:rPr>
              <w:t>X</w:t>
            </w:r>
          </w:p>
        </w:tc>
      </w:tr>
    </w:tbl>
    <w:p w14:paraId="41EE50D9" w14:textId="1665E35F" w:rsidR="00A2123B" w:rsidRDefault="00A2123B" w:rsidP="00A2123B">
      <w:pPr>
        <w:spacing w:before="120" w:after="120" w:line="360" w:lineRule="auto"/>
        <w:jc w:val="both"/>
        <w:rPr>
          <w:rFonts w:asciiTheme="majorHAnsi" w:hAnsiTheme="majorHAnsi" w:cs="Calibri"/>
          <w:sz w:val="22"/>
          <w:szCs w:val="22"/>
        </w:rPr>
      </w:pPr>
      <w:r w:rsidRPr="008F3DF4">
        <w:rPr>
          <w:rFonts w:asciiTheme="majorHAnsi" w:hAnsiTheme="majorHAnsi" w:cs="Calibri"/>
          <w:sz w:val="22"/>
          <w:szCs w:val="22"/>
        </w:rPr>
        <w:t>Il differente sforzo di campionamento nelle due fasi di monitoraggio rende i dati non del tutto confrontabili. Appare comunque rilevante l’osservazione dell’allocco durante la fase di CO, a fronte di nessuna specie osservata in AO. In generale, gli ambienti di foraggiamento e sosta presso l’area di indagine conservano un buon livello di struttura ed eterogeneità, rendendole idonee all’attività dei rapaci notturni.</w:t>
      </w:r>
    </w:p>
    <w:p w14:paraId="1F2D4DBE" w14:textId="77777777" w:rsidR="0003428F" w:rsidRPr="009A17FA" w:rsidRDefault="0003428F" w:rsidP="00612A23">
      <w:pPr>
        <w:pStyle w:val="Titolo40"/>
        <w:spacing w:line="276" w:lineRule="auto"/>
        <w:rPr>
          <w:rFonts w:ascii="Calibri" w:hAnsi="Calibri"/>
        </w:rPr>
      </w:pPr>
      <w:r w:rsidRPr="009A17FA">
        <w:rPr>
          <w:rFonts w:ascii="Calibri" w:hAnsi="Calibri"/>
          <w:b/>
          <w:bCs/>
          <w:i/>
          <w:iCs/>
          <w:sz w:val="26"/>
          <w:szCs w:val="26"/>
        </w:rPr>
        <w:t>Anfibi</w:t>
      </w:r>
    </w:p>
    <w:p w14:paraId="31E9D11F" w14:textId="77777777" w:rsidR="009763FA" w:rsidRPr="00F81BBD" w:rsidRDefault="009763FA" w:rsidP="009763FA">
      <w:pPr>
        <w:spacing w:line="276" w:lineRule="auto"/>
        <w:jc w:val="both"/>
        <w:rPr>
          <w:rFonts w:ascii="Calibri" w:hAnsi="Calibri"/>
          <w:sz w:val="22"/>
          <w:lang w:eastAsia="x-none"/>
        </w:rPr>
      </w:pPr>
      <w:r>
        <w:rPr>
          <w:rFonts w:ascii="Calibri" w:hAnsi="Calibri"/>
          <w:sz w:val="22"/>
          <w:lang w:eastAsia="x-none"/>
        </w:rPr>
        <w:t>Durante la campagna di monitoraggio non sono stati individuati rettili nell’area di indagine.</w:t>
      </w:r>
    </w:p>
    <w:p w14:paraId="4A9B9352" w14:textId="77777777" w:rsidR="00945633" w:rsidRPr="00945633" w:rsidRDefault="00945633" w:rsidP="00945633">
      <w:pPr>
        <w:pStyle w:val="Rientronormale"/>
        <w:ind w:left="0"/>
        <w:rPr>
          <w:lang w:eastAsia="x-none"/>
        </w:rPr>
      </w:pPr>
    </w:p>
    <w:p w14:paraId="3D1D0C4A" w14:textId="77777777" w:rsidR="0003428F" w:rsidRPr="009A17FA" w:rsidRDefault="0003428F" w:rsidP="00612A23">
      <w:pPr>
        <w:pStyle w:val="Titolo40"/>
        <w:spacing w:line="276" w:lineRule="auto"/>
        <w:rPr>
          <w:rFonts w:ascii="Calibri" w:hAnsi="Calibri"/>
          <w:b/>
          <w:bCs/>
          <w:i/>
          <w:iCs/>
          <w:sz w:val="26"/>
          <w:szCs w:val="26"/>
        </w:rPr>
      </w:pPr>
      <w:r w:rsidRPr="009A17FA">
        <w:rPr>
          <w:rFonts w:ascii="Calibri" w:hAnsi="Calibri"/>
          <w:b/>
          <w:bCs/>
          <w:i/>
          <w:iCs/>
          <w:sz w:val="26"/>
          <w:szCs w:val="26"/>
        </w:rPr>
        <w:t xml:space="preserve">Rettili </w:t>
      </w:r>
    </w:p>
    <w:p w14:paraId="720872B1" w14:textId="6C270E6A" w:rsidR="009763FA" w:rsidRDefault="009763FA" w:rsidP="009763FA">
      <w:pPr>
        <w:spacing w:line="276" w:lineRule="auto"/>
        <w:jc w:val="both"/>
        <w:rPr>
          <w:rFonts w:ascii="Calibri" w:hAnsi="Calibri"/>
          <w:sz w:val="22"/>
          <w:lang w:eastAsia="x-none"/>
        </w:rPr>
      </w:pPr>
      <w:r>
        <w:rPr>
          <w:rFonts w:ascii="Calibri" w:hAnsi="Calibri"/>
          <w:sz w:val="22"/>
          <w:lang w:eastAsia="x-none"/>
        </w:rPr>
        <w:t>Durante la campagna di monitoraggio non sono stati individuati rettili nell’area di indagine.</w:t>
      </w:r>
    </w:p>
    <w:p w14:paraId="3160F304" w14:textId="77777777" w:rsidR="00A2123B" w:rsidRDefault="00A2123B" w:rsidP="009763FA">
      <w:pPr>
        <w:spacing w:line="276" w:lineRule="auto"/>
        <w:jc w:val="both"/>
        <w:rPr>
          <w:rFonts w:ascii="Calibri" w:hAnsi="Calibri"/>
          <w:sz w:val="22"/>
          <w:lang w:eastAsia="x-none"/>
        </w:rPr>
      </w:pPr>
    </w:p>
    <w:p w14:paraId="076DAA31" w14:textId="77777777" w:rsidR="00A2123B" w:rsidRPr="00A2123B" w:rsidRDefault="00A2123B" w:rsidP="00A2123B">
      <w:pPr>
        <w:pStyle w:val="Titolo40"/>
        <w:spacing w:line="276" w:lineRule="auto"/>
        <w:rPr>
          <w:rFonts w:ascii="Calibri" w:hAnsi="Calibri"/>
          <w:b/>
          <w:bCs/>
          <w:i/>
          <w:iCs/>
          <w:sz w:val="26"/>
          <w:szCs w:val="26"/>
        </w:rPr>
      </w:pPr>
      <w:r w:rsidRPr="00A2123B">
        <w:rPr>
          <w:rFonts w:ascii="Calibri" w:hAnsi="Calibri"/>
          <w:b/>
          <w:bCs/>
          <w:i/>
          <w:iCs/>
          <w:sz w:val="26"/>
          <w:szCs w:val="26"/>
        </w:rPr>
        <w:t>Microteriofauna</w:t>
      </w:r>
    </w:p>
    <w:p w14:paraId="0DC60126" w14:textId="77777777" w:rsidR="00A2123B" w:rsidRPr="00A2123B" w:rsidRDefault="00A2123B" w:rsidP="00A2123B">
      <w:pPr>
        <w:spacing w:line="360" w:lineRule="auto"/>
        <w:jc w:val="both"/>
        <w:rPr>
          <w:rFonts w:ascii="Calibri" w:hAnsi="Calibri"/>
          <w:sz w:val="22"/>
          <w:lang w:eastAsia="x-none"/>
        </w:rPr>
      </w:pPr>
      <w:r w:rsidRPr="00A2123B">
        <w:rPr>
          <w:rFonts w:ascii="Calibri" w:hAnsi="Calibri"/>
          <w:sz w:val="22"/>
          <w:lang w:eastAsia="x-none"/>
        </w:rPr>
        <w:t>Nel 2020 sono state svolte due campagne di rilievi, durante il mese di giugno e settembre, rispetto alle 3 previste da PMA. Di seguito si riporta l’elenco completo delle specie osservate nelle fasi di AO e primo CO.</w:t>
      </w:r>
    </w:p>
    <w:p w14:paraId="0026BF5D" w14:textId="77777777" w:rsidR="00A2123B" w:rsidRPr="00A2123B" w:rsidRDefault="00A2123B" w:rsidP="00A2123B">
      <w:pPr>
        <w:spacing w:line="360" w:lineRule="auto"/>
        <w:jc w:val="both"/>
        <w:rPr>
          <w:rFonts w:ascii="Calibri" w:hAnsi="Calibri"/>
          <w:sz w:val="22"/>
          <w:lang w:eastAsia="x-none"/>
        </w:rPr>
      </w:pPr>
      <w:r w:rsidRPr="00A2123B">
        <w:rPr>
          <w:rFonts w:ascii="Calibri" w:hAnsi="Calibri"/>
          <w:sz w:val="22"/>
          <w:lang w:eastAsia="x-none"/>
        </w:rPr>
        <w:t>Nella tabella sottostante sono riportati il numero di individui catturati delle diverse specie, Indice di diversità, indice di densità totale e indice di equiripartizione calcolati in questa area d’indagine, sia in fase di AO che di CO.</w:t>
      </w:r>
    </w:p>
    <w:p w14:paraId="77A0E5AA" w14:textId="3ACE1B7B" w:rsidR="00A2123B" w:rsidRDefault="00A2123B" w:rsidP="00A2123B">
      <w:pPr>
        <w:pStyle w:val="DidascaliatabellaBS-VR"/>
      </w:pPr>
      <w:r>
        <w:t xml:space="preserve">Tabella </w:t>
      </w:r>
      <w:r w:rsidR="00EF558F">
        <w:fldChar w:fldCharType="begin"/>
      </w:r>
      <w:r w:rsidR="00EF558F">
        <w:instrText xml:space="preserve"> STYLEREF 1 \s </w:instrText>
      </w:r>
      <w:r w:rsidR="00EF558F">
        <w:fldChar w:fldCharType="separate"/>
      </w:r>
      <w:r w:rsidR="00EF558F">
        <w:rPr>
          <w:noProof/>
        </w:rPr>
        <w:t>4</w:t>
      </w:r>
      <w:r w:rsidR="00EF558F">
        <w:fldChar w:fldCharType="end"/>
      </w:r>
      <w:r w:rsidR="00EF558F">
        <w:noBreakHyphen/>
      </w:r>
      <w:r w:rsidR="00EF558F">
        <w:fldChar w:fldCharType="begin"/>
      </w:r>
      <w:r w:rsidR="00EF558F">
        <w:instrText xml:space="preserve"> SEQ Tabella \* ARABIC \s 1 </w:instrText>
      </w:r>
      <w:r w:rsidR="00EF558F">
        <w:fldChar w:fldCharType="separate"/>
      </w:r>
      <w:r w:rsidR="00EF558F">
        <w:rPr>
          <w:noProof/>
        </w:rPr>
        <w:t>34</w:t>
      </w:r>
      <w:r w:rsidR="00EF558F">
        <w:fldChar w:fldCharType="end"/>
      </w:r>
      <w:r>
        <w:t xml:space="preserve"> Confronti parametri faunistici AO/CO per la microteriofauna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922"/>
        <w:gridCol w:w="2361"/>
        <w:gridCol w:w="2205"/>
      </w:tblGrid>
      <w:tr w:rsidR="00AD180B" w:rsidRPr="00AD180B" w14:paraId="04CAFB43" w14:textId="77777777" w:rsidTr="00AD180B">
        <w:trPr>
          <w:trHeight w:val="344"/>
        </w:trPr>
        <w:tc>
          <w:tcPr>
            <w:tcW w:w="2594" w:type="pct"/>
            <w:shd w:val="clear" w:color="auto" w:fill="BFBFBF" w:themeFill="background1" w:themeFillShade="BF"/>
            <w:vAlign w:val="center"/>
            <w:hideMark/>
          </w:tcPr>
          <w:p w14:paraId="6987FADF" w14:textId="77777777" w:rsidR="00A2123B" w:rsidRPr="00AD180B" w:rsidRDefault="00A2123B" w:rsidP="00A23EAB">
            <w:pPr>
              <w:overflowPunct/>
              <w:autoSpaceDE/>
              <w:autoSpaceDN/>
              <w:adjustRightInd/>
              <w:jc w:val="center"/>
              <w:textAlignment w:val="auto"/>
              <w:rPr>
                <w:rFonts w:ascii="Calibri" w:hAnsi="Calibri" w:cs="Calibri"/>
                <w:b/>
                <w:bCs/>
                <w:sz w:val="18"/>
                <w:szCs w:val="18"/>
              </w:rPr>
            </w:pPr>
            <w:r w:rsidRPr="00AD180B">
              <w:rPr>
                <w:rFonts w:ascii="Calibri" w:hAnsi="Calibri" w:cs="Calibri"/>
                <w:b/>
                <w:bCs/>
                <w:sz w:val="18"/>
                <w:szCs w:val="18"/>
              </w:rPr>
              <w:t>Specie</w:t>
            </w:r>
          </w:p>
        </w:tc>
        <w:tc>
          <w:tcPr>
            <w:tcW w:w="1244" w:type="pct"/>
            <w:shd w:val="clear" w:color="auto" w:fill="BFBFBF" w:themeFill="background1" w:themeFillShade="BF"/>
            <w:vAlign w:val="center"/>
            <w:hideMark/>
          </w:tcPr>
          <w:p w14:paraId="20B01DAC" w14:textId="77777777" w:rsidR="00A2123B" w:rsidRPr="00AD180B" w:rsidRDefault="00A2123B" w:rsidP="00A23EAB">
            <w:pPr>
              <w:overflowPunct/>
              <w:autoSpaceDE/>
              <w:autoSpaceDN/>
              <w:adjustRightInd/>
              <w:jc w:val="center"/>
              <w:textAlignment w:val="auto"/>
              <w:rPr>
                <w:rFonts w:ascii="Calibri" w:hAnsi="Calibri" w:cs="Calibri"/>
                <w:b/>
                <w:bCs/>
                <w:sz w:val="18"/>
                <w:szCs w:val="18"/>
              </w:rPr>
            </w:pPr>
            <w:r w:rsidRPr="00AD180B">
              <w:rPr>
                <w:rFonts w:ascii="Calibri" w:hAnsi="Calibri" w:cs="Calibri"/>
                <w:b/>
                <w:bCs/>
                <w:sz w:val="18"/>
                <w:szCs w:val="18"/>
              </w:rPr>
              <w:t>AO 2018</w:t>
            </w:r>
          </w:p>
        </w:tc>
        <w:tc>
          <w:tcPr>
            <w:tcW w:w="1162" w:type="pct"/>
            <w:shd w:val="clear" w:color="auto" w:fill="BFBFBF" w:themeFill="background1" w:themeFillShade="BF"/>
            <w:vAlign w:val="center"/>
            <w:hideMark/>
          </w:tcPr>
          <w:p w14:paraId="1F6F1D7D" w14:textId="77777777" w:rsidR="00A2123B" w:rsidRPr="00AD180B" w:rsidRDefault="00A2123B" w:rsidP="00A23EAB">
            <w:pPr>
              <w:overflowPunct/>
              <w:autoSpaceDE/>
              <w:autoSpaceDN/>
              <w:adjustRightInd/>
              <w:jc w:val="center"/>
              <w:textAlignment w:val="auto"/>
              <w:rPr>
                <w:rFonts w:ascii="Calibri" w:hAnsi="Calibri" w:cs="Calibri"/>
                <w:b/>
                <w:bCs/>
                <w:sz w:val="18"/>
                <w:szCs w:val="18"/>
              </w:rPr>
            </w:pPr>
            <w:r w:rsidRPr="00AD180B">
              <w:rPr>
                <w:rFonts w:ascii="Calibri" w:hAnsi="Calibri" w:cs="Calibri"/>
                <w:b/>
                <w:bCs/>
                <w:sz w:val="18"/>
                <w:szCs w:val="18"/>
              </w:rPr>
              <w:t>CO 2020</w:t>
            </w:r>
          </w:p>
        </w:tc>
      </w:tr>
      <w:tr w:rsidR="00A2123B" w:rsidRPr="00A2123B" w14:paraId="13F09F5F" w14:textId="77777777" w:rsidTr="00A2123B">
        <w:trPr>
          <w:trHeight w:val="344"/>
        </w:trPr>
        <w:tc>
          <w:tcPr>
            <w:tcW w:w="2594" w:type="pct"/>
            <w:shd w:val="clear" w:color="auto" w:fill="auto"/>
            <w:noWrap/>
            <w:vAlign w:val="center"/>
            <w:hideMark/>
          </w:tcPr>
          <w:p w14:paraId="7A15EB50" w14:textId="77777777" w:rsidR="00A2123B" w:rsidRPr="00A2123B" w:rsidRDefault="00A2123B" w:rsidP="00A23EAB">
            <w:pPr>
              <w:overflowPunct/>
              <w:autoSpaceDE/>
              <w:autoSpaceDN/>
              <w:adjustRightInd/>
              <w:jc w:val="center"/>
              <w:textAlignment w:val="auto"/>
              <w:rPr>
                <w:rFonts w:ascii="Calibri" w:hAnsi="Calibri" w:cs="Calibri"/>
                <w:i/>
                <w:iCs/>
                <w:color w:val="000000"/>
                <w:sz w:val="18"/>
                <w:szCs w:val="18"/>
              </w:rPr>
            </w:pPr>
            <w:r w:rsidRPr="00A2123B">
              <w:rPr>
                <w:rFonts w:ascii="Calibri" w:hAnsi="Calibri" w:cs="Calibri"/>
                <w:i/>
                <w:iCs/>
                <w:color w:val="000000"/>
                <w:sz w:val="18"/>
                <w:szCs w:val="18"/>
              </w:rPr>
              <w:t>Crocidura suaveolens</w:t>
            </w:r>
          </w:p>
        </w:tc>
        <w:tc>
          <w:tcPr>
            <w:tcW w:w="1244" w:type="pct"/>
            <w:shd w:val="clear" w:color="auto" w:fill="auto"/>
            <w:noWrap/>
            <w:vAlign w:val="center"/>
            <w:hideMark/>
          </w:tcPr>
          <w:p w14:paraId="35F1622F" w14:textId="77777777" w:rsidR="00A2123B" w:rsidRPr="00A2123B" w:rsidRDefault="00A2123B" w:rsidP="00A23EAB">
            <w:pPr>
              <w:overflowPunct/>
              <w:autoSpaceDE/>
              <w:autoSpaceDN/>
              <w:adjustRightInd/>
              <w:jc w:val="center"/>
              <w:textAlignment w:val="auto"/>
              <w:rPr>
                <w:rFonts w:ascii="Calibri" w:hAnsi="Calibri" w:cs="Calibri"/>
                <w:color w:val="000000"/>
                <w:sz w:val="18"/>
                <w:szCs w:val="18"/>
              </w:rPr>
            </w:pPr>
            <w:r w:rsidRPr="00A2123B">
              <w:rPr>
                <w:rFonts w:ascii="Calibri" w:hAnsi="Calibri" w:cs="Calibri"/>
                <w:color w:val="000000"/>
                <w:sz w:val="18"/>
                <w:szCs w:val="18"/>
              </w:rPr>
              <w:t>4</w:t>
            </w:r>
          </w:p>
        </w:tc>
        <w:tc>
          <w:tcPr>
            <w:tcW w:w="1162" w:type="pct"/>
            <w:shd w:val="clear" w:color="auto" w:fill="auto"/>
            <w:noWrap/>
            <w:vAlign w:val="center"/>
            <w:hideMark/>
          </w:tcPr>
          <w:p w14:paraId="08508450" w14:textId="77777777" w:rsidR="00A2123B" w:rsidRPr="00A2123B" w:rsidRDefault="00A2123B" w:rsidP="00A23EAB">
            <w:pPr>
              <w:overflowPunct/>
              <w:autoSpaceDE/>
              <w:autoSpaceDN/>
              <w:adjustRightInd/>
              <w:jc w:val="center"/>
              <w:textAlignment w:val="auto"/>
              <w:rPr>
                <w:rFonts w:ascii="Calibri" w:hAnsi="Calibri" w:cs="Calibri"/>
                <w:color w:val="000000"/>
                <w:sz w:val="18"/>
                <w:szCs w:val="18"/>
              </w:rPr>
            </w:pPr>
            <w:r w:rsidRPr="00A2123B">
              <w:rPr>
                <w:rFonts w:ascii="Calibri" w:hAnsi="Calibri" w:cs="Calibri"/>
                <w:color w:val="000000"/>
                <w:sz w:val="18"/>
                <w:szCs w:val="18"/>
              </w:rPr>
              <w:t>0</w:t>
            </w:r>
          </w:p>
        </w:tc>
      </w:tr>
      <w:tr w:rsidR="00A2123B" w:rsidRPr="00A2123B" w14:paraId="36E41CE7" w14:textId="77777777" w:rsidTr="00A2123B">
        <w:trPr>
          <w:trHeight w:val="344"/>
        </w:trPr>
        <w:tc>
          <w:tcPr>
            <w:tcW w:w="2594" w:type="pct"/>
            <w:shd w:val="clear" w:color="auto" w:fill="auto"/>
            <w:noWrap/>
            <w:vAlign w:val="center"/>
            <w:hideMark/>
          </w:tcPr>
          <w:p w14:paraId="111EBCBB" w14:textId="77777777" w:rsidR="00A2123B" w:rsidRPr="00A2123B" w:rsidRDefault="00A2123B" w:rsidP="00A23EAB">
            <w:pPr>
              <w:overflowPunct/>
              <w:autoSpaceDE/>
              <w:autoSpaceDN/>
              <w:adjustRightInd/>
              <w:jc w:val="center"/>
              <w:textAlignment w:val="auto"/>
              <w:rPr>
                <w:rFonts w:ascii="Calibri" w:hAnsi="Calibri" w:cs="Calibri"/>
                <w:color w:val="000000"/>
                <w:sz w:val="18"/>
                <w:szCs w:val="18"/>
              </w:rPr>
            </w:pPr>
            <w:r w:rsidRPr="00A2123B">
              <w:rPr>
                <w:rFonts w:ascii="Calibri" w:hAnsi="Calibri" w:cs="Calibri"/>
                <w:color w:val="000000"/>
                <w:sz w:val="18"/>
                <w:szCs w:val="18"/>
                <w:lang w:val="x-none"/>
              </w:rPr>
              <w:t>TOT Specie</w:t>
            </w:r>
          </w:p>
        </w:tc>
        <w:tc>
          <w:tcPr>
            <w:tcW w:w="1244" w:type="pct"/>
            <w:shd w:val="clear" w:color="auto" w:fill="auto"/>
            <w:noWrap/>
            <w:vAlign w:val="center"/>
            <w:hideMark/>
          </w:tcPr>
          <w:p w14:paraId="633B14C5" w14:textId="77777777" w:rsidR="00A2123B" w:rsidRPr="00A2123B" w:rsidRDefault="00A2123B" w:rsidP="00A23EAB">
            <w:pPr>
              <w:overflowPunct/>
              <w:autoSpaceDE/>
              <w:autoSpaceDN/>
              <w:adjustRightInd/>
              <w:jc w:val="center"/>
              <w:textAlignment w:val="auto"/>
              <w:rPr>
                <w:rFonts w:ascii="Calibri" w:hAnsi="Calibri" w:cs="Calibri"/>
                <w:color w:val="000000"/>
                <w:sz w:val="18"/>
                <w:szCs w:val="18"/>
              </w:rPr>
            </w:pPr>
            <w:r w:rsidRPr="00A2123B">
              <w:rPr>
                <w:rFonts w:ascii="Calibri" w:hAnsi="Calibri" w:cs="Calibri"/>
                <w:color w:val="000000"/>
                <w:sz w:val="18"/>
                <w:szCs w:val="18"/>
                <w:lang w:val="x-none"/>
              </w:rPr>
              <w:t>1</w:t>
            </w:r>
          </w:p>
        </w:tc>
        <w:tc>
          <w:tcPr>
            <w:tcW w:w="1162" w:type="pct"/>
            <w:shd w:val="clear" w:color="auto" w:fill="auto"/>
            <w:noWrap/>
            <w:vAlign w:val="center"/>
            <w:hideMark/>
          </w:tcPr>
          <w:p w14:paraId="6C98A44D" w14:textId="77777777" w:rsidR="00A2123B" w:rsidRPr="00A2123B" w:rsidRDefault="00A2123B" w:rsidP="00A23EAB">
            <w:pPr>
              <w:overflowPunct/>
              <w:autoSpaceDE/>
              <w:autoSpaceDN/>
              <w:adjustRightInd/>
              <w:jc w:val="center"/>
              <w:textAlignment w:val="auto"/>
              <w:rPr>
                <w:rFonts w:ascii="Calibri" w:hAnsi="Calibri" w:cs="Calibri"/>
                <w:color w:val="000000"/>
                <w:sz w:val="18"/>
                <w:szCs w:val="18"/>
              </w:rPr>
            </w:pPr>
            <w:r w:rsidRPr="00A2123B">
              <w:rPr>
                <w:rFonts w:ascii="Calibri" w:hAnsi="Calibri" w:cs="Calibri"/>
                <w:color w:val="000000"/>
                <w:sz w:val="18"/>
                <w:szCs w:val="18"/>
              </w:rPr>
              <w:t>0</w:t>
            </w:r>
          </w:p>
        </w:tc>
      </w:tr>
      <w:tr w:rsidR="00A2123B" w:rsidRPr="00A2123B" w14:paraId="62BF5FA4" w14:textId="77777777" w:rsidTr="00A2123B">
        <w:trPr>
          <w:trHeight w:val="344"/>
        </w:trPr>
        <w:tc>
          <w:tcPr>
            <w:tcW w:w="2594" w:type="pct"/>
            <w:shd w:val="clear" w:color="auto" w:fill="auto"/>
            <w:noWrap/>
            <w:vAlign w:val="center"/>
            <w:hideMark/>
          </w:tcPr>
          <w:p w14:paraId="6835985E" w14:textId="77777777" w:rsidR="00A2123B" w:rsidRPr="00A2123B" w:rsidRDefault="00A2123B" w:rsidP="00A23EAB">
            <w:pPr>
              <w:overflowPunct/>
              <w:autoSpaceDE/>
              <w:autoSpaceDN/>
              <w:adjustRightInd/>
              <w:jc w:val="center"/>
              <w:textAlignment w:val="auto"/>
              <w:rPr>
                <w:rFonts w:ascii="Calibri" w:hAnsi="Calibri" w:cs="Calibri"/>
                <w:b/>
                <w:bCs/>
                <w:color w:val="000000"/>
                <w:sz w:val="18"/>
                <w:szCs w:val="18"/>
              </w:rPr>
            </w:pPr>
            <w:r w:rsidRPr="00A2123B">
              <w:rPr>
                <w:rFonts w:ascii="Calibri" w:hAnsi="Calibri" w:cs="Calibri"/>
                <w:b/>
                <w:bCs/>
                <w:color w:val="000000"/>
                <w:sz w:val="18"/>
                <w:szCs w:val="18"/>
                <w:lang w:val="x-none"/>
              </w:rPr>
              <w:t>Indice di diversità</w:t>
            </w:r>
          </w:p>
        </w:tc>
        <w:tc>
          <w:tcPr>
            <w:tcW w:w="1244" w:type="pct"/>
            <w:shd w:val="clear" w:color="auto" w:fill="auto"/>
            <w:noWrap/>
            <w:vAlign w:val="center"/>
            <w:hideMark/>
          </w:tcPr>
          <w:p w14:paraId="6B232ECE" w14:textId="77777777" w:rsidR="00A2123B" w:rsidRPr="00A2123B" w:rsidRDefault="00A2123B" w:rsidP="00A23EAB">
            <w:pPr>
              <w:overflowPunct/>
              <w:autoSpaceDE/>
              <w:autoSpaceDN/>
              <w:adjustRightInd/>
              <w:jc w:val="center"/>
              <w:textAlignment w:val="auto"/>
              <w:rPr>
                <w:rFonts w:ascii="Calibri" w:hAnsi="Calibri" w:cs="Calibri"/>
                <w:color w:val="000000"/>
                <w:sz w:val="18"/>
                <w:szCs w:val="18"/>
              </w:rPr>
            </w:pPr>
            <w:r w:rsidRPr="00A2123B">
              <w:rPr>
                <w:rFonts w:ascii="Calibri" w:hAnsi="Calibri" w:cs="Calibri"/>
                <w:color w:val="000000"/>
                <w:sz w:val="18"/>
                <w:szCs w:val="18"/>
                <w:lang w:val="x-none"/>
              </w:rPr>
              <w:t>0</w:t>
            </w:r>
          </w:p>
        </w:tc>
        <w:tc>
          <w:tcPr>
            <w:tcW w:w="1162" w:type="pct"/>
            <w:shd w:val="clear" w:color="auto" w:fill="auto"/>
            <w:noWrap/>
            <w:vAlign w:val="center"/>
            <w:hideMark/>
          </w:tcPr>
          <w:p w14:paraId="3FC77AD0" w14:textId="77777777" w:rsidR="00A2123B" w:rsidRPr="00A2123B" w:rsidRDefault="00A2123B" w:rsidP="00A23EAB">
            <w:pPr>
              <w:overflowPunct/>
              <w:autoSpaceDE/>
              <w:autoSpaceDN/>
              <w:adjustRightInd/>
              <w:jc w:val="center"/>
              <w:textAlignment w:val="auto"/>
              <w:rPr>
                <w:rFonts w:ascii="Calibri" w:hAnsi="Calibri" w:cs="Calibri"/>
                <w:color w:val="000000"/>
                <w:sz w:val="18"/>
                <w:szCs w:val="18"/>
              </w:rPr>
            </w:pPr>
            <w:r w:rsidRPr="00A2123B">
              <w:rPr>
                <w:rFonts w:ascii="Calibri" w:hAnsi="Calibri" w:cs="Calibri"/>
                <w:color w:val="000000"/>
                <w:sz w:val="18"/>
                <w:szCs w:val="18"/>
              </w:rPr>
              <w:t>0</w:t>
            </w:r>
          </w:p>
        </w:tc>
      </w:tr>
      <w:tr w:rsidR="00A2123B" w:rsidRPr="00A2123B" w14:paraId="5C31A560" w14:textId="77777777" w:rsidTr="00A2123B">
        <w:trPr>
          <w:trHeight w:val="344"/>
        </w:trPr>
        <w:tc>
          <w:tcPr>
            <w:tcW w:w="2594" w:type="pct"/>
            <w:shd w:val="clear" w:color="auto" w:fill="auto"/>
            <w:noWrap/>
            <w:vAlign w:val="center"/>
            <w:hideMark/>
          </w:tcPr>
          <w:p w14:paraId="62C50DDD" w14:textId="77777777" w:rsidR="00A2123B" w:rsidRPr="00A2123B" w:rsidRDefault="00A2123B" w:rsidP="00A23EAB">
            <w:pPr>
              <w:overflowPunct/>
              <w:autoSpaceDE/>
              <w:autoSpaceDN/>
              <w:adjustRightInd/>
              <w:jc w:val="center"/>
              <w:textAlignment w:val="auto"/>
              <w:rPr>
                <w:rFonts w:ascii="Calibri" w:hAnsi="Calibri" w:cs="Calibri"/>
                <w:b/>
                <w:bCs/>
                <w:color w:val="000000"/>
                <w:sz w:val="18"/>
                <w:szCs w:val="18"/>
              </w:rPr>
            </w:pPr>
            <w:r w:rsidRPr="00A2123B">
              <w:rPr>
                <w:rFonts w:ascii="Calibri" w:hAnsi="Calibri" w:cs="Calibri"/>
                <w:b/>
                <w:bCs/>
                <w:color w:val="000000"/>
                <w:sz w:val="18"/>
                <w:szCs w:val="18"/>
                <w:lang w:val="x-none"/>
              </w:rPr>
              <w:t xml:space="preserve">Indice di densità media </w:t>
            </w:r>
          </w:p>
        </w:tc>
        <w:tc>
          <w:tcPr>
            <w:tcW w:w="1244" w:type="pct"/>
            <w:shd w:val="clear" w:color="auto" w:fill="auto"/>
            <w:noWrap/>
            <w:vAlign w:val="center"/>
            <w:hideMark/>
          </w:tcPr>
          <w:p w14:paraId="3CB1B7B8" w14:textId="77777777" w:rsidR="00A2123B" w:rsidRPr="00A2123B" w:rsidRDefault="00A2123B" w:rsidP="00A23EAB">
            <w:pPr>
              <w:overflowPunct/>
              <w:autoSpaceDE/>
              <w:autoSpaceDN/>
              <w:adjustRightInd/>
              <w:jc w:val="center"/>
              <w:textAlignment w:val="auto"/>
              <w:rPr>
                <w:rFonts w:ascii="Calibri" w:hAnsi="Calibri" w:cs="Calibri"/>
                <w:color w:val="000000"/>
                <w:sz w:val="18"/>
                <w:szCs w:val="18"/>
              </w:rPr>
            </w:pPr>
            <w:r w:rsidRPr="00A2123B">
              <w:rPr>
                <w:rFonts w:ascii="Calibri" w:hAnsi="Calibri" w:cs="Calibri"/>
                <w:color w:val="000000"/>
                <w:sz w:val="18"/>
                <w:szCs w:val="18"/>
                <w:lang w:val="x-none"/>
              </w:rPr>
              <w:t>1,74</w:t>
            </w:r>
          </w:p>
        </w:tc>
        <w:tc>
          <w:tcPr>
            <w:tcW w:w="1162" w:type="pct"/>
            <w:shd w:val="clear" w:color="auto" w:fill="auto"/>
            <w:noWrap/>
            <w:vAlign w:val="center"/>
            <w:hideMark/>
          </w:tcPr>
          <w:p w14:paraId="08E1DEEB" w14:textId="77777777" w:rsidR="00A2123B" w:rsidRPr="00A2123B" w:rsidRDefault="00A2123B" w:rsidP="00A23EAB">
            <w:pPr>
              <w:overflowPunct/>
              <w:autoSpaceDE/>
              <w:autoSpaceDN/>
              <w:adjustRightInd/>
              <w:jc w:val="center"/>
              <w:textAlignment w:val="auto"/>
              <w:rPr>
                <w:rFonts w:ascii="Calibri" w:hAnsi="Calibri" w:cs="Calibri"/>
                <w:color w:val="000000"/>
                <w:sz w:val="18"/>
                <w:szCs w:val="18"/>
              </w:rPr>
            </w:pPr>
            <w:r w:rsidRPr="00A2123B">
              <w:rPr>
                <w:rFonts w:ascii="Calibri" w:hAnsi="Calibri" w:cs="Calibri"/>
                <w:color w:val="000000"/>
                <w:sz w:val="18"/>
                <w:szCs w:val="18"/>
              </w:rPr>
              <w:t>0</w:t>
            </w:r>
          </w:p>
        </w:tc>
      </w:tr>
      <w:tr w:rsidR="00A2123B" w:rsidRPr="00A2123B" w14:paraId="4DDC41D5" w14:textId="77777777" w:rsidTr="00A2123B">
        <w:trPr>
          <w:trHeight w:val="344"/>
        </w:trPr>
        <w:tc>
          <w:tcPr>
            <w:tcW w:w="2594" w:type="pct"/>
            <w:shd w:val="clear" w:color="auto" w:fill="auto"/>
            <w:noWrap/>
            <w:vAlign w:val="center"/>
            <w:hideMark/>
          </w:tcPr>
          <w:p w14:paraId="77A24311" w14:textId="77777777" w:rsidR="00A2123B" w:rsidRPr="00A2123B" w:rsidRDefault="00A2123B" w:rsidP="00A23EAB">
            <w:pPr>
              <w:overflowPunct/>
              <w:autoSpaceDE/>
              <w:autoSpaceDN/>
              <w:adjustRightInd/>
              <w:jc w:val="center"/>
              <w:textAlignment w:val="auto"/>
              <w:rPr>
                <w:rFonts w:ascii="Calibri" w:hAnsi="Calibri" w:cs="Calibri"/>
                <w:b/>
                <w:bCs/>
                <w:color w:val="000000"/>
                <w:sz w:val="18"/>
                <w:szCs w:val="18"/>
              </w:rPr>
            </w:pPr>
            <w:r w:rsidRPr="00A2123B">
              <w:rPr>
                <w:rFonts w:ascii="Calibri" w:hAnsi="Calibri" w:cs="Calibri"/>
                <w:b/>
                <w:bCs/>
                <w:color w:val="000000"/>
                <w:sz w:val="18"/>
                <w:szCs w:val="18"/>
                <w:lang w:val="x-none"/>
              </w:rPr>
              <w:t>Indice di Equiripartizione</w:t>
            </w:r>
          </w:p>
        </w:tc>
        <w:tc>
          <w:tcPr>
            <w:tcW w:w="1244" w:type="pct"/>
            <w:shd w:val="clear" w:color="auto" w:fill="auto"/>
            <w:noWrap/>
            <w:vAlign w:val="center"/>
            <w:hideMark/>
          </w:tcPr>
          <w:p w14:paraId="26F3D24C" w14:textId="77777777" w:rsidR="00A2123B" w:rsidRPr="00A2123B" w:rsidRDefault="00A2123B" w:rsidP="00A23EAB">
            <w:pPr>
              <w:overflowPunct/>
              <w:autoSpaceDE/>
              <w:autoSpaceDN/>
              <w:adjustRightInd/>
              <w:jc w:val="center"/>
              <w:textAlignment w:val="auto"/>
              <w:rPr>
                <w:rFonts w:ascii="Calibri" w:hAnsi="Calibri" w:cs="Calibri"/>
                <w:color w:val="000000"/>
                <w:sz w:val="18"/>
                <w:szCs w:val="18"/>
              </w:rPr>
            </w:pPr>
            <w:r w:rsidRPr="00A2123B">
              <w:rPr>
                <w:rFonts w:ascii="Calibri" w:hAnsi="Calibri" w:cs="Calibri"/>
                <w:color w:val="000000"/>
                <w:sz w:val="18"/>
                <w:szCs w:val="18"/>
                <w:lang w:val="x-none"/>
              </w:rPr>
              <w:t>0</w:t>
            </w:r>
          </w:p>
        </w:tc>
        <w:tc>
          <w:tcPr>
            <w:tcW w:w="1162" w:type="pct"/>
            <w:shd w:val="clear" w:color="auto" w:fill="auto"/>
            <w:noWrap/>
            <w:vAlign w:val="center"/>
            <w:hideMark/>
          </w:tcPr>
          <w:p w14:paraId="72D76F78" w14:textId="77777777" w:rsidR="00A2123B" w:rsidRPr="00A2123B" w:rsidRDefault="00A2123B" w:rsidP="00A23EAB">
            <w:pPr>
              <w:overflowPunct/>
              <w:autoSpaceDE/>
              <w:autoSpaceDN/>
              <w:adjustRightInd/>
              <w:jc w:val="center"/>
              <w:textAlignment w:val="auto"/>
              <w:rPr>
                <w:rFonts w:ascii="Calibri" w:hAnsi="Calibri" w:cs="Calibri"/>
                <w:color w:val="000000"/>
                <w:sz w:val="18"/>
                <w:szCs w:val="18"/>
              </w:rPr>
            </w:pPr>
            <w:r w:rsidRPr="00A2123B">
              <w:rPr>
                <w:rFonts w:ascii="Calibri" w:hAnsi="Calibri" w:cs="Calibri"/>
                <w:color w:val="000000"/>
                <w:sz w:val="18"/>
                <w:szCs w:val="18"/>
              </w:rPr>
              <w:t>0</w:t>
            </w:r>
          </w:p>
        </w:tc>
      </w:tr>
    </w:tbl>
    <w:p w14:paraId="15D6704F" w14:textId="77777777" w:rsidR="00A2123B" w:rsidRPr="00A2123B" w:rsidRDefault="00A2123B" w:rsidP="00A2123B">
      <w:pPr>
        <w:spacing w:line="360" w:lineRule="auto"/>
        <w:jc w:val="both"/>
        <w:rPr>
          <w:rFonts w:ascii="Calibri" w:hAnsi="Calibri"/>
          <w:sz w:val="22"/>
          <w:lang w:eastAsia="x-none"/>
        </w:rPr>
      </w:pPr>
      <w:r w:rsidRPr="00A2123B">
        <w:rPr>
          <w:rFonts w:ascii="Calibri" w:hAnsi="Calibri"/>
          <w:sz w:val="22"/>
          <w:lang w:eastAsia="x-none"/>
        </w:rPr>
        <w:t xml:space="preserve">Per il sito in esame nella fase di AO era stata contattata soltanto una specie appartenente alla famiglia dei Soricidae, nella fase di CO non è stata registrata nessuna specie. Gli habitat delle specie in esame risultano tuttora in buono stato di conservazione, le cause delle discrepanze registrate possono essere dunque imputabili ad altri fattori, come ad esempio, le fluttuazioni annuali (tipiche delle popolazioni di </w:t>
      </w:r>
      <w:r w:rsidRPr="00A2123B">
        <w:rPr>
          <w:rFonts w:ascii="Calibri" w:hAnsi="Calibri"/>
          <w:sz w:val="22"/>
          <w:lang w:eastAsia="x-none"/>
        </w:rPr>
        <w:lastRenderedPageBreak/>
        <w:t>micromammiferi) e il minor sforzo di campionamento (che, specialmente quando vi è una densità così bassa, influenza notevolmente il dato).</w:t>
      </w:r>
    </w:p>
    <w:p w14:paraId="5E9F37B3" w14:textId="77777777" w:rsidR="00A2123B" w:rsidRPr="00A2123B" w:rsidRDefault="00A2123B" w:rsidP="00A2123B">
      <w:pPr>
        <w:spacing w:line="360" w:lineRule="auto"/>
        <w:jc w:val="both"/>
        <w:rPr>
          <w:rFonts w:ascii="Calibri" w:hAnsi="Calibri"/>
          <w:sz w:val="22"/>
          <w:lang w:eastAsia="x-none"/>
        </w:rPr>
      </w:pPr>
      <w:r w:rsidRPr="00A2123B">
        <w:rPr>
          <w:rFonts w:ascii="Calibri" w:hAnsi="Calibri"/>
          <w:sz w:val="22"/>
          <w:lang w:eastAsia="x-none"/>
        </w:rPr>
        <w:t xml:space="preserve">Per quanto detto in precedenza, risulta dunque necessario rimandare le valutazioni sulle dinamiche di presenza in atto al termine dei monitoraggi di CO 2021, anno in cui è stata ripristinata la frequenza di monitoraggio prevista da PMA, adottata in occasione delle indagini di AO. </w:t>
      </w:r>
    </w:p>
    <w:p w14:paraId="1D28C64A" w14:textId="77777777" w:rsidR="00A2123B" w:rsidRPr="00A2123B" w:rsidRDefault="00A2123B" w:rsidP="00A2123B">
      <w:pPr>
        <w:pStyle w:val="Titolo40"/>
        <w:spacing w:line="276" w:lineRule="auto"/>
        <w:rPr>
          <w:rFonts w:ascii="Calibri" w:hAnsi="Calibri"/>
          <w:b/>
          <w:bCs/>
          <w:i/>
          <w:iCs/>
          <w:sz w:val="26"/>
          <w:szCs w:val="26"/>
        </w:rPr>
      </w:pPr>
      <w:r w:rsidRPr="00A2123B">
        <w:rPr>
          <w:rFonts w:ascii="Calibri" w:hAnsi="Calibri"/>
          <w:b/>
          <w:bCs/>
          <w:i/>
          <w:iCs/>
          <w:sz w:val="26"/>
          <w:szCs w:val="26"/>
        </w:rPr>
        <w:t>Mesoteriofauna</w:t>
      </w:r>
    </w:p>
    <w:p w14:paraId="36FD2FCA" w14:textId="77777777" w:rsidR="00A2123B" w:rsidRPr="00A2123B" w:rsidRDefault="00A2123B" w:rsidP="00A2123B">
      <w:pPr>
        <w:spacing w:before="120" w:after="120" w:line="360" w:lineRule="auto"/>
        <w:jc w:val="both"/>
        <w:rPr>
          <w:rFonts w:ascii="Calibri" w:hAnsi="Calibri"/>
          <w:sz w:val="22"/>
          <w:lang w:eastAsia="x-none"/>
        </w:rPr>
      </w:pPr>
      <w:r w:rsidRPr="00A2123B">
        <w:rPr>
          <w:rFonts w:ascii="Calibri" w:hAnsi="Calibri"/>
          <w:sz w:val="22"/>
          <w:lang w:eastAsia="x-none"/>
        </w:rPr>
        <w:t>Nel 2020 sono state svolte due campagne di rilievi, durante il mese di giugno e settembre, rispetto alle 3 previste da PMA. Di seguito si riporta l’elenco completo delle specie osservate nelle fasi di AO e primo CO.</w:t>
      </w:r>
    </w:p>
    <w:p w14:paraId="41565E11" w14:textId="4345CAD1" w:rsidR="00A2123B" w:rsidRDefault="00A2123B" w:rsidP="00A2123B">
      <w:pPr>
        <w:pStyle w:val="DidascaliatabellaBS-VR"/>
      </w:pPr>
      <w:r>
        <w:t xml:space="preserve">Tabella </w:t>
      </w:r>
      <w:r w:rsidR="00EF558F">
        <w:fldChar w:fldCharType="begin"/>
      </w:r>
      <w:r w:rsidR="00EF558F">
        <w:instrText xml:space="preserve"> STYLEREF 1 \s </w:instrText>
      </w:r>
      <w:r w:rsidR="00EF558F">
        <w:fldChar w:fldCharType="separate"/>
      </w:r>
      <w:r w:rsidR="00EF558F">
        <w:rPr>
          <w:noProof/>
        </w:rPr>
        <w:t>4</w:t>
      </w:r>
      <w:r w:rsidR="00EF558F">
        <w:fldChar w:fldCharType="end"/>
      </w:r>
      <w:r w:rsidR="00EF558F">
        <w:noBreakHyphen/>
      </w:r>
      <w:r w:rsidR="00EF558F">
        <w:fldChar w:fldCharType="begin"/>
      </w:r>
      <w:r w:rsidR="00EF558F">
        <w:instrText xml:space="preserve"> SEQ Tabella \* ARABIC \s 1 </w:instrText>
      </w:r>
      <w:r w:rsidR="00EF558F">
        <w:fldChar w:fldCharType="separate"/>
      </w:r>
      <w:r w:rsidR="00EF558F">
        <w:rPr>
          <w:noProof/>
        </w:rPr>
        <w:t>35</w:t>
      </w:r>
      <w:r w:rsidR="00EF558F">
        <w:fldChar w:fldCharType="end"/>
      </w:r>
      <w:r>
        <w:t xml:space="preserve"> Confronti specie osservate AO/CO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986"/>
        <w:gridCol w:w="1049"/>
        <w:gridCol w:w="602"/>
        <w:gridCol w:w="778"/>
        <w:gridCol w:w="602"/>
        <w:gridCol w:w="611"/>
        <w:gridCol w:w="602"/>
        <w:gridCol w:w="609"/>
        <w:gridCol w:w="602"/>
        <w:gridCol w:w="611"/>
        <w:gridCol w:w="605"/>
        <w:gridCol w:w="617"/>
        <w:gridCol w:w="605"/>
        <w:gridCol w:w="609"/>
      </w:tblGrid>
      <w:tr w:rsidR="00AD180B" w:rsidRPr="00AD180B" w14:paraId="7A6C4C42" w14:textId="77777777" w:rsidTr="00AD180B">
        <w:trPr>
          <w:trHeight w:val="333"/>
        </w:trPr>
        <w:tc>
          <w:tcPr>
            <w:tcW w:w="520" w:type="pct"/>
            <w:vMerge w:val="restart"/>
            <w:shd w:val="clear" w:color="auto" w:fill="BFBFBF" w:themeFill="background1" w:themeFillShade="BF"/>
            <w:vAlign w:val="center"/>
            <w:hideMark/>
          </w:tcPr>
          <w:p w14:paraId="07E53CC2" w14:textId="77777777" w:rsidR="00A2123B" w:rsidRPr="00AD180B" w:rsidRDefault="00A2123B" w:rsidP="00A23EAB">
            <w:pPr>
              <w:overflowPunct/>
              <w:autoSpaceDE/>
              <w:autoSpaceDN/>
              <w:adjustRightInd/>
              <w:jc w:val="center"/>
              <w:textAlignment w:val="auto"/>
              <w:rPr>
                <w:rFonts w:asciiTheme="minorHAnsi" w:hAnsiTheme="minorHAnsi" w:cstheme="minorHAnsi"/>
                <w:b/>
                <w:bCs/>
                <w:sz w:val="18"/>
                <w:szCs w:val="18"/>
              </w:rPr>
            </w:pPr>
            <w:r w:rsidRPr="00AD180B">
              <w:rPr>
                <w:rFonts w:asciiTheme="minorHAnsi" w:hAnsiTheme="minorHAnsi" w:cstheme="minorHAnsi"/>
                <w:b/>
                <w:bCs/>
                <w:sz w:val="18"/>
                <w:szCs w:val="18"/>
              </w:rPr>
              <w:t>Nome comune</w:t>
            </w:r>
          </w:p>
        </w:tc>
        <w:tc>
          <w:tcPr>
            <w:tcW w:w="553" w:type="pct"/>
            <w:vMerge w:val="restart"/>
            <w:shd w:val="clear" w:color="auto" w:fill="BFBFBF" w:themeFill="background1" w:themeFillShade="BF"/>
            <w:vAlign w:val="center"/>
            <w:hideMark/>
          </w:tcPr>
          <w:p w14:paraId="0058818C" w14:textId="77777777" w:rsidR="00A2123B" w:rsidRPr="00AD180B" w:rsidRDefault="00A2123B" w:rsidP="00A23EAB">
            <w:pPr>
              <w:overflowPunct/>
              <w:autoSpaceDE/>
              <w:autoSpaceDN/>
              <w:adjustRightInd/>
              <w:jc w:val="center"/>
              <w:textAlignment w:val="auto"/>
              <w:rPr>
                <w:rFonts w:asciiTheme="minorHAnsi" w:hAnsiTheme="minorHAnsi" w:cstheme="minorHAnsi"/>
                <w:b/>
                <w:bCs/>
                <w:sz w:val="18"/>
                <w:szCs w:val="18"/>
              </w:rPr>
            </w:pPr>
            <w:r w:rsidRPr="00AD180B">
              <w:rPr>
                <w:rFonts w:asciiTheme="minorHAnsi" w:hAnsiTheme="minorHAnsi" w:cstheme="minorHAnsi"/>
                <w:b/>
                <w:bCs/>
                <w:sz w:val="18"/>
                <w:szCs w:val="18"/>
              </w:rPr>
              <w:t>Nomencl. scient.</w:t>
            </w:r>
          </w:p>
        </w:tc>
        <w:tc>
          <w:tcPr>
            <w:tcW w:w="1366" w:type="pct"/>
            <w:gridSpan w:val="4"/>
            <w:shd w:val="clear" w:color="auto" w:fill="BFBFBF" w:themeFill="background1" w:themeFillShade="BF"/>
            <w:vAlign w:val="center"/>
            <w:hideMark/>
          </w:tcPr>
          <w:p w14:paraId="5E6E8BA2" w14:textId="77777777" w:rsidR="00A2123B" w:rsidRPr="00AD180B" w:rsidRDefault="00A2123B" w:rsidP="00A23EAB">
            <w:pPr>
              <w:overflowPunct/>
              <w:autoSpaceDE/>
              <w:autoSpaceDN/>
              <w:adjustRightInd/>
              <w:jc w:val="center"/>
              <w:textAlignment w:val="auto"/>
              <w:rPr>
                <w:rFonts w:asciiTheme="minorHAnsi" w:hAnsiTheme="minorHAnsi" w:cstheme="minorHAnsi"/>
                <w:sz w:val="18"/>
                <w:szCs w:val="18"/>
              </w:rPr>
            </w:pPr>
            <w:r w:rsidRPr="00AD180B">
              <w:rPr>
                <w:rFonts w:asciiTheme="minorHAnsi" w:hAnsiTheme="minorHAnsi" w:cstheme="minorHAnsi"/>
                <w:sz w:val="18"/>
                <w:szCs w:val="18"/>
              </w:rPr>
              <w:t>aprile</w:t>
            </w:r>
          </w:p>
        </w:tc>
        <w:tc>
          <w:tcPr>
            <w:tcW w:w="1277" w:type="pct"/>
            <w:gridSpan w:val="4"/>
            <w:shd w:val="clear" w:color="auto" w:fill="BFBFBF" w:themeFill="background1" w:themeFillShade="BF"/>
            <w:vAlign w:val="center"/>
            <w:hideMark/>
          </w:tcPr>
          <w:p w14:paraId="51EFB366" w14:textId="77777777" w:rsidR="00A2123B" w:rsidRPr="00AD180B" w:rsidRDefault="00A2123B" w:rsidP="00A23EAB">
            <w:pPr>
              <w:overflowPunct/>
              <w:autoSpaceDE/>
              <w:autoSpaceDN/>
              <w:adjustRightInd/>
              <w:jc w:val="center"/>
              <w:textAlignment w:val="auto"/>
              <w:rPr>
                <w:rFonts w:asciiTheme="minorHAnsi" w:hAnsiTheme="minorHAnsi" w:cstheme="minorHAnsi"/>
                <w:sz w:val="18"/>
                <w:szCs w:val="18"/>
              </w:rPr>
            </w:pPr>
            <w:r w:rsidRPr="00AD180B">
              <w:rPr>
                <w:rFonts w:asciiTheme="minorHAnsi" w:hAnsiTheme="minorHAnsi" w:cstheme="minorHAnsi"/>
                <w:sz w:val="18"/>
                <w:szCs w:val="18"/>
              </w:rPr>
              <w:t>giugno</w:t>
            </w:r>
          </w:p>
        </w:tc>
        <w:tc>
          <w:tcPr>
            <w:tcW w:w="1284" w:type="pct"/>
            <w:gridSpan w:val="4"/>
            <w:shd w:val="clear" w:color="auto" w:fill="BFBFBF" w:themeFill="background1" w:themeFillShade="BF"/>
            <w:vAlign w:val="center"/>
            <w:hideMark/>
          </w:tcPr>
          <w:p w14:paraId="73C22758" w14:textId="77777777" w:rsidR="00A2123B" w:rsidRPr="00AD180B" w:rsidRDefault="00A2123B" w:rsidP="00A23EAB">
            <w:pPr>
              <w:overflowPunct/>
              <w:autoSpaceDE/>
              <w:autoSpaceDN/>
              <w:adjustRightInd/>
              <w:jc w:val="center"/>
              <w:textAlignment w:val="auto"/>
              <w:rPr>
                <w:rFonts w:asciiTheme="minorHAnsi" w:hAnsiTheme="minorHAnsi" w:cstheme="minorHAnsi"/>
                <w:sz w:val="18"/>
                <w:szCs w:val="18"/>
              </w:rPr>
            </w:pPr>
            <w:r w:rsidRPr="00AD180B">
              <w:rPr>
                <w:rFonts w:asciiTheme="minorHAnsi" w:hAnsiTheme="minorHAnsi" w:cstheme="minorHAnsi"/>
                <w:sz w:val="18"/>
                <w:szCs w:val="18"/>
              </w:rPr>
              <w:t>settembre/ottobre</w:t>
            </w:r>
          </w:p>
        </w:tc>
      </w:tr>
      <w:tr w:rsidR="00AD180B" w:rsidRPr="00AD180B" w14:paraId="4E467338" w14:textId="77777777" w:rsidTr="00AD180B">
        <w:trPr>
          <w:trHeight w:val="333"/>
        </w:trPr>
        <w:tc>
          <w:tcPr>
            <w:tcW w:w="520" w:type="pct"/>
            <w:vMerge/>
            <w:shd w:val="clear" w:color="auto" w:fill="BFBFBF" w:themeFill="background1" w:themeFillShade="BF"/>
            <w:vAlign w:val="center"/>
            <w:hideMark/>
          </w:tcPr>
          <w:p w14:paraId="27B67265" w14:textId="77777777" w:rsidR="00A2123B" w:rsidRPr="00AD180B" w:rsidRDefault="00A2123B" w:rsidP="00A23EAB">
            <w:pPr>
              <w:overflowPunct/>
              <w:autoSpaceDE/>
              <w:autoSpaceDN/>
              <w:adjustRightInd/>
              <w:textAlignment w:val="auto"/>
              <w:rPr>
                <w:rFonts w:asciiTheme="minorHAnsi" w:hAnsiTheme="minorHAnsi" w:cstheme="minorHAnsi"/>
                <w:b/>
                <w:bCs/>
                <w:sz w:val="18"/>
                <w:szCs w:val="18"/>
              </w:rPr>
            </w:pPr>
          </w:p>
        </w:tc>
        <w:tc>
          <w:tcPr>
            <w:tcW w:w="553" w:type="pct"/>
            <w:vMerge/>
            <w:shd w:val="clear" w:color="auto" w:fill="BFBFBF" w:themeFill="background1" w:themeFillShade="BF"/>
            <w:vAlign w:val="center"/>
            <w:hideMark/>
          </w:tcPr>
          <w:p w14:paraId="1D4F4E42" w14:textId="77777777" w:rsidR="00A2123B" w:rsidRPr="00AD180B" w:rsidRDefault="00A2123B" w:rsidP="00A23EAB">
            <w:pPr>
              <w:overflowPunct/>
              <w:autoSpaceDE/>
              <w:autoSpaceDN/>
              <w:adjustRightInd/>
              <w:textAlignment w:val="auto"/>
              <w:rPr>
                <w:rFonts w:asciiTheme="minorHAnsi" w:hAnsiTheme="minorHAnsi" w:cstheme="minorHAnsi"/>
                <w:b/>
                <w:bCs/>
                <w:sz w:val="18"/>
                <w:szCs w:val="18"/>
              </w:rPr>
            </w:pPr>
          </w:p>
        </w:tc>
        <w:tc>
          <w:tcPr>
            <w:tcW w:w="727" w:type="pct"/>
            <w:gridSpan w:val="2"/>
            <w:shd w:val="clear" w:color="auto" w:fill="BFBFBF" w:themeFill="background1" w:themeFillShade="BF"/>
            <w:vAlign w:val="center"/>
            <w:hideMark/>
          </w:tcPr>
          <w:p w14:paraId="0679EAFC" w14:textId="77777777" w:rsidR="00A2123B" w:rsidRPr="00AD180B" w:rsidRDefault="00A2123B" w:rsidP="00A23EAB">
            <w:pPr>
              <w:overflowPunct/>
              <w:autoSpaceDE/>
              <w:autoSpaceDN/>
              <w:adjustRightInd/>
              <w:jc w:val="center"/>
              <w:textAlignment w:val="auto"/>
              <w:rPr>
                <w:rFonts w:asciiTheme="minorHAnsi" w:hAnsiTheme="minorHAnsi" w:cstheme="minorHAnsi"/>
                <w:b/>
                <w:bCs/>
                <w:sz w:val="18"/>
                <w:szCs w:val="18"/>
              </w:rPr>
            </w:pPr>
            <w:r w:rsidRPr="00AD180B">
              <w:rPr>
                <w:rFonts w:asciiTheme="minorHAnsi" w:hAnsiTheme="minorHAnsi" w:cstheme="minorHAnsi"/>
                <w:b/>
                <w:bCs/>
                <w:sz w:val="18"/>
                <w:szCs w:val="18"/>
              </w:rPr>
              <w:t>AO 2018</w:t>
            </w:r>
          </w:p>
        </w:tc>
        <w:tc>
          <w:tcPr>
            <w:tcW w:w="639" w:type="pct"/>
            <w:gridSpan w:val="2"/>
            <w:shd w:val="clear" w:color="auto" w:fill="BFBFBF" w:themeFill="background1" w:themeFillShade="BF"/>
            <w:vAlign w:val="center"/>
            <w:hideMark/>
          </w:tcPr>
          <w:p w14:paraId="0E387115" w14:textId="77777777" w:rsidR="00A2123B" w:rsidRPr="00AD180B" w:rsidRDefault="00A2123B" w:rsidP="00A23EAB">
            <w:pPr>
              <w:overflowPunct/>
              <w:autoSpaceDE/>
              <w:autoSpaceDN/>
              <w:adjustRightInd/>
              <w:jc w:val="center"/>
              <w:textAlignment w:val="auto"/>
              <w:rPr>
                <w:rFonts w:asciiTheme="minorHAnsi" w:hAnsiTheme="minorHAnsi" w:cstheme="minorHAnsi"/>
                <w:b/>
                <w:bCs/>
                <w:sz w:val="18"/>
                <w:szCs w:val="18"/>
              </w:rPr>
            </w:pPr>
            <w:r w:rsidRPr="00AD180B">
              <w:rPr>
                <w:rFonts w:asciiTheme="minorHAnsi" w:hAnsiTheme="minorHAnsi" w:cstheme="minorHAnsi"/>
                <w:b/>
                <w:bCs/>
                <w:sz w:val="18"/>
                <w:szCs w:val="18"/>
              </w:rPr>
              <w:t>CO 2020</w:t>
            </w:r>
          </w:p>
        </w:tc>
        <w:tc>
          <w:tcPr>
            <w:tcW w:w="638" w:type="pct"/>
            <w:gridSpan w:val="2"/>
            <w:shd w:val="clear" w:color="auto" w:fill="BFBFBF" w:themeFill="background1" w:themeFillShade="BF"/>
            <w:vAlign w:val="center"/>
            <w:hideMark/>
          </w:tcPr>
          <w:p w14:paraId="2656FA90" w14:textId="77777777" w:rsidR="00A2123B" w:rsidRPr="00AD180B" w:rsidRDefault="00A2123B" w:rsidP="00A23EAB">
            <w:pPr>
              <w:overflowPunct/>
              <w:autoSpaceDE/>
              <w:autoSpaceDN/>
              <w:adjustRightInd/>
              <w:jc w:val="center"/>
              <w:textAlignment w:val="auto"/>
              <w:rPr>
                <w:rFonts w:asciiTheme="minorHAnsi" w:hAnsiTheme="minorHAnsi" w:cstheme="minorHAnsi"/>
                <w:b/>
                <w:bCs/>
                <w:sz w:val="18"/>
                <w:szCs w:val="18"/>
              </w:rPr>
            </w:pPr>
            <w:r w:rsidRPr="00AD180B">
              <w:rPr>
                <w:rFonts w:asciiTheme="minorHAnsi" w:hAnsiTheme="minorHAnsi" w:cstheme="minorHAnsi"/>
                <w:b/>
                <w:bCs/>
                <w:sz w:val="18"/>
                <w:szCs w:val="18"/>
              </w:rPr>
              <w:t>AO 2018</w:t>
            </w:r>
          </w:p>
        </w:tc>
        <w:tc>
          <w:tcPr>
            <w:tcW w:w="639" w:type="pct"/>
            <w:gridSpan w:val="2"/>
            <w:shd w:val="clear" w:color="auto" w:fill="BFBFBF" w:themeFill="background1" w:themeFillShade="BF"/>
            <w:vAlign w:val="center"/>
            <w:hideMark/>
          </w:tcPr>
          <w:p w14:paraId="71D7282C" w14:textId="77777777" w:rsidR="00A2123B" w:rsidRPr="00AD180B" w:rsidRDefault="00A2123B" w:rsidP="00A23EAB">
            <w:pPr>
              <w:overflowPunct/>
              <w:autoSpaceDE/>
              <w:autoSpaceDN/>
              <w:adjustRightInd/>
              <w:jc w:val="center"/>
              <w:textAlignment w:val="auto"/>
              <w:rPr>
                <w:rFonts w:asciiTheme="minorHAnsi" w:hAnsiTheme="minorHAnsi" w:cstheme="minorHAnsi"/>
                <w:b/>
                <w:bCs/>
                <w:sz w:val="18"/>
                <w:szCs w:val="18"/>
              </w:rPr>
            </w:pPr>
            <w:r w:rsidRPr="00AD180B">
              <w:rPr>
                <w:rFonts w:asciiTheme="minorHAnsi" w:hAnsiTheme="minorHAnsi" w:cstheme="minorHAnsi"/>
                <w:b/>
                <w:bCs/>
                <w:sz w:val="18"/>
                <w:szCs w:val="18"/>
              </w:rPr>
              <w:t>CO 2020</w:t>
            </w:r>
          </w:p>
        </w:tc>
        <w:tc>
          <w:tcPr>
            <w:tcW w:w="644" w:type="pct"/>
            <w:gridSpan w:val="2"/>
            <w:shd w:val="clear" w:color="auto" w:fill="BFBFBF" w:themeFill="background1" w:themeFillShade="BF"/>
            <w:vAlign w:val="center"/>
            <w:hideMark/>
          </w:tcPr>
          <w:p w14:paraId="662D1339" w14:textId="77777777" w:rsidR="00A2123B" w:rsidRPr="00AD180B" w:rsidRDefault="00A2123B" w:rsidP="00A23EAB">
            <w:pPr>
              <w:overflowPunct/>
              <w:autoSpaceDE/>
              <w:autoSpaceDN/>
              <w:adjustRightInd/>
              <w:jc w:val="center"/>
              <w:textAlignment w:val="auto"/>
              <w:rPr>
                <w:rFonts w:asciiTheme="minorHAnsi" w:hAnsiTheme="minorHAnsi" w:cstheme="minorHAnsi"/>
                <w:b/>
                <w:bCs/>
                <w:sz w:val="18"/>
                <w:szCs w:val="18"/>
              </w:rPr>
            </w:pPr>
            <w:r w:rsidRPr="00AD180B">
              <w:rPr>
                <w:rFonts w:asciiTheme="minorHAnsi" w:hAnsiTheme="minorHAnsi" w:cstheme="minorHAnsi"/>
                <w:b/>
                <w:bCs/>
                <w:sz w:val="18"/>
                <w:szCs w:val="18"/>
              </w:rPr>
              <w:t>AO 2017</w:t>
            </w:r>
          </w:p>
        </w:tc>
        <w:tc>
          <w:tcPr>
            <w:tcW w:w="640" w:type="pct"/>
            <w:gridSpan w:val="2"/>
            <w:shd w:val="clear" w:color="auto" w:fill="BFBFBF" w:themeFill="background1" w:themeFillShade="BF"/>
            <w:vAlign w:val="center"/>
            <w:hideMark/>
          </w:tcPr>
          <w:p w14:paraId="6A4759A1" w14:textId="77777777" w:rsidR="00A2123B" w:rsidRPr="00AD180B" w:rsidRDefault="00A2123B" w:rsidP="00A23EAB">
            <w:pPr>
              <w:overflowPunct/>
              <w:autoSpaceDE/>
              <w:autoSpaceDN/>
              <w:adjustRightInd/>
              <w:jc w:val="center"/>
              <w:textAlignment w:val="auto"/>
              <w:rPr>
                <w:rFonts w:asciiTheme="minorHAnsi" w:hAnsiTheme="minorHAnsi" w:cstheme="minorHAnsi"/>
                <w:b/>
                <w:bCs/>
                <w:sz w:val="18"/>
                <w:szCs w:val="18"/>
              </w:rPr>
            </w:pPr>
            <w:r w:rsidRPr="00AD180B">
              <w:rPr>
                <w:rFonts w:asciiTheme="minorHAnsi" w:hAnsiTheme="minorHAnsi" w:cstheme="minorHAnsi"/>
                <w:b/>
                <w:bCs/>
                <w:sz w:val="18"/>
                <w:szCs w:val="18"/>
              </w:rPr>
              <w:t>CO 2020</w:t>
            </w:r>
          </w:p>
        </w:tc>
      </w:tr>
      <w:tr w:rsidR="00AD180B" w:rsidRPr="00AD180B" w14:paraId="12F1AF08" w14:textId="77777777" w:rsidTr="00AD180B">
        <w:trPr>
          <w:trHeight w:val="826"/>
        </w:trPr>
        <w:tc>
          <w:tcPr>
            <w:tcW w:w="520" w:type="pct"/>
            <w:vMerge/>
            <w:shd w:val="clear" w:color="auto" w:fill="BFBFBF" w:themeFill="background1" w:themeFillShade="BF"/>
            <w:vAlign w:val="center"/>
            <w:hideMark/>
          </w:tcPr>
          <w:p w14:paraId="7FBEFD3D" w14:textId="77777777" w:rsidR="00A2123B" w:rsidRPr="00AD180B" w:rsidRDefault="00A2123B" w:rsidP="00A23EAB">
            <w:pPr>
              <w:overflowPunct/>
              <w:autoSpaceDE/>
              <w:autoSpaceDN/>
              <w:adjustRightInd/>
              <w:textAlignment w:val="auto"/>
              <w:rPr>
                <w:rFonts w:asciiTheme="minorHAnsi" w:hAnsiTheme="minorHAnsi" w:cstheme="minorHAnsi"/>
                <w:b/>
                <w:bCs/>
                <w:sz w:val="18"/>
                <w:szCs w:val="18"/>
              </w:rPr>
            </w:pPr>
          </w:p>
        </w:tc>
        <w:tc>
          <w:tcPr>
            <w:tcW w:w="553" w:type="pct"/>
            <w:vMerge/>
            <w:shd w:val="clear" w:color="auto" w:fill="BFBFBF" w:themeFill="background1" w:themeFillShade="BF"/>
            <w:vAlign w:val="center"/>
            <w:hideMark/>
          </w:tcPr>
          <w:p w14:paraId="5D05FB74" w14:textId="77777777" w:rsidR="00A2123B" w:rsidRPr="00AD180B" w:rsidRDefault="00A2123B" w:rsidP="00A23EAB">
            <w:pPr>
              <w:overflowPunct/>
              <w:autoSpaceDE/>
              <w:autoSpaceDN/>
              <w:adjustRightInd/>
              <w:textAlignment w:val="auto"/>
              <w:rPr>
                <w:rFonts w:asciiTheme="minorHAnsi" w:hAnsiTheme="minorHAnsi" w:cstheme="minorHAnsi"/>
                <w:b/>
                <w:bCs/>
                <w:sz w:val="18"/>
                <w:szCs w:val="18"/>
              </w:rPr>
            </w:pPr>
          </w:p>
        </w:tc>
        <w:tc>
          <w:tcPr>
            <w:tcW w:w="317" w:type="pct"/>
            <w:shd w:val="clear" w:color="auto" w:fill="BFBFBF" w:themeFill="background1" w:themeFillShade="BF"/>
            <w:vAlign w:val="center"/>
            <w:hideMark/>
          </w:tcPr>
          <w:p w14:paraId="498C795E" w14:textId="77777777" w:rsidR="00A2123B" w:rsidRPr="00AD180B" w:rsidRDefault="00A2123B" w:rsidP="00A23EAB">
            <w:pPr>
              <w:overflowPunct/>
              <w:autoSpaceDE/>
              <w:autoSpaceDN/>
              <w:adjustRightInd/>
              <w:jc w:val="center"/>
              <w:textAlignment w:val="auto"/>
              <w:rPr>
                <w:rFonts w:asciiTheme="minorHAnsi" w:hAnsiTheme="minorHAnsi" w:cstheme="minorHAnsi"/>
                <w:b/>
                <w:bCs/>
                <w:sz w:val="18"/>
                <w:szCs w:val="18"/>
              </w:rPr>
            </w:pPr>
            <w:r w:rsidRPr="00AD180B">
              <w:rPr>
                <w:rFonts w:asciiTheme="minorHAnsi" w:hAnsiTheme="minorHAnsi" w:cstheme="minorHAnsi"/>
                <w:b/>
                <w:bCs/>
                <w:sz w:val="18"/>
                <w:szCs w:val="18"/>
              </w:rPr>
              <w:t>N</w:t>
            </w:r>
          </w:p>
        </w:tc>
        <w:tc>
          <w:tcPr>
            <w:tcW w:w="410" w:type="pct"/>
            <w:shd w:val="clear" w:color="auto" w:fill="BFBFBF" w:themeFill="background1" w:themeFillShade="BF"/>
            <w:vAlign w:val="center"/>
            <w:hideMark/>
          </w:tcPr>
          <w:p w14:paraId="2D18D807" w14:textId="77777777" w:rsidR="00A2123B" w:rsidRPr="00AD180B" w:rsidRDefault="00A2123B" w:rsidP="00A23EAB">
            <w:pPr>
              <w:overflowPunct/>
              <w:autoSpaceDE/>
              <w:autoSpaceDN/>
              <w:adjustRightInd/>
              <w:jc w:val="center"/>
              <w:textAlignment w:val="auto"/>
              <w:rPr>
                <w:rFonts w:asciiTheme="minorHAnsi" w:hAnsiTheme="minorHAnsi" w:cstheme="minorHAnsi"/>
                <w:b/>
                <w:bCs/>
                <w:sz w:val="18"/>
                <w:szCs w:val="18"/>
              </w:rPr>
            </w:pPr>
            <w:r w:rsidRPr="00AD180B">
              <w:rPr>
                <w:rFonts w:asciiTheme="minorHAnsi" w:hAnsiTheme="minorHAnsi" w:cstheme="minorHAnsi"/>
                <w:b/>
                <w:bCs/>
                <w:sz w:val="18"/>
                <w:szCs w:val="18"/>
              </w:rPr>
              <w:t>IKA</w:t>
            </w:r>
          </w:p>
        </w:tc>
        <w:tc>
          <w:tcPr>
            <w:tcW w:w="317" w:type="pct"/>
            <w:shd w:val="clear" w:color="auto" w:fill="BFBFBF" w:themeFill="background1" w:themeFillShade="BF"/>
            <w:vAlign w:val="center"/>
            <w:hideMark/>
          </w:tcPr>
          <w:p w14:paraId="2D2445F5" w14:textId="77777777" w:rsidR="00A2123B" w:rsidRPr="00AD180B" w:rsidRDefault="00A2123B" w:rsidP="00A23EAB">
            <w:pPr>
              <w:overflowPunct/>
              <w:autoSpaceDE/>
              <w:autoSpaceDN/>
              <w:adjustRightInd/>
              <w:jc w:val="center"/>
              <w:textAlignment w:val="auto"/>
              <w:rPr>
                <w:rFonts w:asciiTheme="minorHAnsi" w:hAnsiTheme="minorHAnsi" w:cstheme="minorHAnsi"/>
                <w:b/>
                <w:bCs/>
                <w:sz w:val="18"/>
                <w:szCs w:val="18"/>
              </w:rPr>
            </w:pPr>
            <w:r w:rsidRPr="00AD180B">
              <w:rPr>
                <w:rFonts w:asciiTheme="minorHAnsi" w:hAnsiTheme="minorHAnsi" w:cstheme="minorHAnsi"/>
                <w:b/>
                <w:bCs/>
                <w:sz w:val="18"/>
                <w:szCs w:val="18"/>
              </w:rPr>
              <w:t>N</w:t>
            </w:r>
          </w:p>
        </w:tc>
        <w:tc>
          <w:tcPr>
            <w:tcW w:w="322" w:type="pct"/>
            <w:shd w:val="clear" w:color="auto" w:fill="BFBFBF" w:themeFill="background1" w:themeFillShade="BF"/>
            <w:vAlign w:val="center"/>
            <w:hideMark/>
          </w:tcPr>
          <w:p w14:paraId="639C916F" w14:textId="77777777" w:rsidR="00A2123B" w:rsidRPr="00AD180B" w:rsidRDefault="00A2123B" w:rsidP="00A23EAB">
            <w:pPr>
              <w:overflowPunct/>
              <w:autoSpaceDE/>
              <w:autoSpaceDN/>
              <w:adjustRightInd/>
              <w:jc w:val="center"/>
              <w:textAlignment w:val="auto"/>
              <w:rPr>
                <w:rFonts w:asciiTheme="minorHAnsi" w:hAnsiTheme="minorHAnsi" w:cstheme="minorHAnsi"/>
                <w:b/>
                <w:bCs/>
                <w:sz w:val="18"/>
                <w:szCs w:val="18"/>
              </w:rPr>
            </w:pPr>
            <w:r w:rsidRPr="00AD180B">
              <w:rPr>
                <w:rFonts w:asciiTheme="minorHAnsi" w:hAnsiTheme="minorHAnsi" w:cstheme="minorHAnsi"/>
                <w:b/>
                <w:bCs/>
                <w:sz w:val="18"/>
                <w:szCs w:val="18"/>
              </w:rPr>
              <w:t>IKA</w:t>
            </w:r>
          </w:p>
        </w:tc>
        <w:tc>
          <w:tcPr>
            <w:tcW w:w="317" w:type="pct"/>
            <w:shd w:val="clear" w:color="auto" w:fill="BFBFBF" w:themeFill="background1" w:themeFillShade="BF"/>
            <w:vAlign w:val="center"/>
            <w:hideMark/>
          </w:tcPr>
          <w:p w14:paraId="08842977" w14:textId="77777777" w:rsidR="00A2123B" w:rsidRPr="00AD180B" w:rsidRDefault="00A2123B" w:rsidP="00A23EAB">
            <w:pPr>
              <w:overflowPunct/>
              <w:autoSpaceDE/>
              <w:autoSpaceDN/>
              <w:adjustRightInd/>
              <w:jc w:val="center"/>
              <w:textAlignment w:val="auto"/>
              <w:rPr>
                <w:rFonts w:asciiTheme="minorHAnsi" w:hAnsiTheme="minorHAnsi" w:cstheme="minorHAnsi"/>
                <w:b/>
                <w:bCs/>
                <w:sz w:val="18"/>
                <w:szCs w:val="18"/>
              </w:rPr>
            </w:pPr>
            <w:r w:rsidRPr="00AD180B">
              <w:rPr>
                <w:rFonts w:asciiTheme="minorHAnsi" w:hAnsiTheme="minorHAnsi" w:cstheme="minorHAnsi"/>
                <w:b/>
                <w:bCs/>
                <w:sz w:val="18"/>
                <w:szCs w:val="18"/>
              </w:rPr>
              <w:t>N</w:t>
            </w:r>
          </w:p>
        </w:tc>
        <w:tc>
          <w:tcPr>
            <w:tcW w:w="321" w:type="pct"/>
            <w:shd w:val="clear" w:color="auto" w:fill="BFBFBF" w:themeFill="background1" w:themeFillShade="BF"/>
            <w:vAlign w:val="center"/>
            <w:hideMark/>
          </w:tcPr>
          <w:p w14:paraId="51378169" w14:textId="77777777" w:rsidR="00A2123B" w:rsidRPr="00AD180B" w:rsidRDefault="00A2123B" w:rsidP="00A23EAB">
            <w:pPr>
              <w:overflowPunct/>
              <w:autoSpaceDE/>
              <w:autoSpaceDN/>
              <w:adjustRightInd/>
              <w:jc w:val="center"/>
              <w:textAlignment w:val="auto"/>
              <w:rPr>
                <w:rFonts w:asciiTheme="minorHAnsi" w:hAnsiTheme="minorHAnsi" w:cstheme="minorHAnsi"/>
                <w:b/>
                <w:bCs/>
                <w:sz w:val="18"/>
                <w:szCs w:val="18"/>
              </w:rPr>
            </w:pPr>
            <w:r w:rsidRPr="00AD180B">
              <w:rPr>
                <w:rFonts w:asciiTheme="minorHAnsi" w:hAnsiTheme="minorHAnsi" w:cstheme="minorHAnsi"/>
                <w:b/>
                <w:bCs/>
                <w:sz w:val="18"/>
                <w:szCs w:val="18"/>
              </w:rPr>
              <w:t>IKA</w:t>
            </w:r>
          </w:p>
        </w:tc>
        <w:tc>
          <w:tcPr>
            <w:tcW w:w="317" w:type="pct"/>
            <w:shd w:val="clear" w:color="auto" w:fill="BFBFBF" w:themeFill="background1" w:themeFillShade="BF"/>
            <w:vAlign w:val="center"/>
            <w:hideMark/>
          </w:tcPr>
          <w:p w14:paraId="596C8869" w14:textId="77777777" w:rsidR="00A2123B" w:rsidRPr="00AD180B" w:rsidRDefault="00A2123B" w:rsidP="00A23EAB">
            <w:pPr>
              <w:overflowPunct/>
              <w:autoSpaceDE/>
              <w:autoSpaceDN/>
              <w:adjustRightInd/>
              <w:jc w:val="center"/>
              <w:textAlignment w:val="auto"/>
              <w:rPr>
                <w:rFonts w:asciiTheme="minorHAnsi" w:hAnsiTheme="minorHAnsi" w:cstheme="minorHAnsi"/>
                <w:b/>
                <w:bCs/>
                <w:sz w:val="18"/>
                <w:szCs w:val="18"/>
              </w:rPr>
            </w:pPr>
            <w:r w:rsidRPr="00AD180B">
              <w:rPr>
                <w:rFonts w:asciiTheme="minorHAnsi" w:hAnsiTheme="minorHAnsi" w:cstheme="minorHAnsi"/>
                <w:b/>
                <w:bCs/>
                <w:sz w:val="18"/>
                <w:szCs w:val="18"/>
              </w:rPr>
              <w:t>N</w:t>
            </w:r>
          </w:p>
        </w:tc>
        <w:tc>
          <w:tcPr>
            <w:tcW w:w="322" w:type="pct"/>
            <w:shd w:val="clear" w:color="auto" w:fill="BFBFBF" w:themeFill="background1" w:themeFillShade="BF"/>
            <w:vAlign w:val="center"/>
            <w:hideMark/>
          </w:tcPr>
          <w:p w14:paraId="33BA1A3C" w14:textId="77777777" w:rsidR="00A2123B" w:rsidRPr="00AD180B" w:rsidRDefault="00A2123B" w:rsidP="00A23EAB">
            <w:pPr>
              <w:overflowPunct/>
              <w:autoSpaceDE/>
              <w:autoSpaceDN/>
              <w:adjustRightInd/>
              <w:jc w:val="center"/>
              <w:textAlignment w:val="auto"/>
              <w:rPr>
                <w:rFonts w:asciiTheme="minorHAnsi" w:hAnsiTheme="minorHAnsi" w:cstheme="minorHAnsi"/>
                <w:b/>
                <w:bCs/>
                <w:sz w:val="18"/>
                <w:szCs w:val="18"/>
              </w:rPr>
            </w:pPr>
            <w:r w:rsidRPr="00AD180B">
              <w:rPr>
                <w:rFonts w:asciiTheme="minorHAnsi" w:hAnsiTheme="minorHAnsi" w:cstheme="minorHAnsi"/>
                <w:b/>
                <w:bCs/>
                <w:sz w:val="18"/>
                <w:szCs w:val="18"/>
              </w:rPr>
              <w:t>IKA</w:t>
            </w:r>
          </w:p>
        </w:tc>
        <w:tc>
          <w:tcPr>
            <w:tcW w:w="319" w:type="pct"/>
            <w:shd w:val="clear" w:color="auto" w:fill="BFBFBF" w:themeFill="background1" w:themeFillShade="BF"/>
            <w:vAlign w:val="center"/>
            <w:hideMark/>
          </w:tcPr>
          <w:p w14:paraId="058D2D77" w14:textId="77777777" w:rsidR="00A2123B" w:rsidRPr="00AD180B" w:rsidRDefault="00A2123B" w:rsidP="00A23EAB">
            <w:pPr>
              <w:overflowPunct/>
              <w:autoSpaceDE/>
              <w:autoSpaceDN/>
              <w:adjustRightInd/>
              <w:jc w:val="center"/>
              <w:textAlignment w:val="auto"/>
              <w:rPr>
                <w:rFonts w:asciiTheme="minorHAnsi" w:hAnsiTheme="minorHAnsi" w:cstheme="minorHAnsi"/>
                <w:b/>
                <w:bCs/>
                <w:sz w:val="18"/>
                <w:szCs w:val="18"/>
              </w:rPr>
            </w:pPr>
            <w:r w:rsidRPr="00AD180B">
              <w:rPr>
                <w:rFonts w:asciiTheme="minorHAnsi" w:hAnsiTheme="minorHAnsi" w:cstheme="minorHAnsi"/>
                <w:b/>
                <w:bCs/>
                <w:sz w:val="18"/>
                <w:szCs w:val="18"/>
              </w:rPr>
              <w:t>N</w:t>
            </w:r>
          </w:p>
        </w:tc>
        <w:tc>
          <w:tcPr>
            <w:tcW w:w="325" w:type="pct"/>
            <w:shd w:val="clear" w:color="auto" w:fill="BFBFBF" w:themeFill="background1" w:themeFillShade="BF"/>
            <w:vAlign w:val="center"/>
            <w:hideMark/>
          </w:tcPr>
          <w:p w14:paraId="1415F484" w14:textId="77777777" w:rsidR="00A2123B" w:rsidRPr="00AD180B" w:rsidRDefault="00A2123B" w:rsidP="00A23EAB">
            <w:pPr>
              <w:overflowPunct/>
              <w:autoSpaceDE/>
              <w:autoSpaceDN/>
              <w:adjustRightInd/>
              <w:jc w:val="center"/>
              <w:textAlignment w:val="auto"/>
              <w:rPr>
                <w:rFonts w:asciiTheme="minorHAnsi" w:hAnsiTheme="minorHAnsi" w:cstheme="minorHAnsi"/>
                <w:b/>
                <w:bCs/>
                <w:sz w:val="18"/>
                <w:szCs w:val="18"/>
              </w:rPr>
            </w:pPr>
            <w:r w:rsidRPr="00AD180B">
              <w:rPr>
                <w:rFonts w:asciiTheme="minorHAnsi" w:hAnsiTheme="minorHAnsi" w:cstheme="minorHAnsi"/>
                <w:b/>
                <w:bCs/>
                <w:sz w:val="18"/>
                <w:szCs w:val="18"/>
              </w:rPr>
              <w:t>IKA</w:t>
            </w:r>
          </w:p>
        </w:tc>
        <w:tc>
          <w:tcPr>
            <w:tcW w:w="319" w:type="pct"/>
            <w:shd w:val="clear" w:color="auto" w:fill="BFBFBF" w:themeFill="background1" w:themeFillShade="BF"/>
            <w:vAlign w:val="center"/>
            <w:hideMark/>
          </w:tcPr>
          <w:p w14:paraId="29522DF7" w14:textId="77777777" w:rsidR="00A2123B" w:rsidRPr="00AD180B" w:rsidRDefault="00A2123B" w:rsidP="00A23EAB">
            <w:pPr>
              <w:overflowPunct/>
              <w:autoSpaceDE/>
              <w:autoSpaceDN/>
              <w:adjustRightInd/>
              <w:jc w:val="center"/>
              <w:textAlignment w:val="auto"/>
              <w:rPr>
                <w:rFonts w:asciiTheme="minorHAnsi" w:hAnsiTheme="minorHAnsi" w:cstheme="minorHAnsi"/>
                <w:b/>
                <w:bCs/>
                <w:sz w:val="18"/>
                <w:szCs w:val="18"/>
              </w:rPr>
            </w:pPr>
            <w:r w:rsidRPr="00AD180B">
              <w:rPr>
                <w:rFonts w:asciiTheme="minorHAnsi" w:hAnsiTheme="minorHAnsi" w:cstheme="minorHAnsi"/>
                <w:b/>
                <w:bCs/>
                <w:sz w:val="18"/>
                <w:szCs w:val="18"/>
              </w:rPr>
              <w:t>N</w:t>
            </w:r>
          </w:p>
        </w:tc>
        <w:tc>
          <w:tcPr>
            <w:tcW w:w="321" w:type="pct"/>
            <w:shd w:val="clear" w:color="auto" w:fill="BFBFBF" w:themeFill="background1" w:themeFillShade="BF"/>
            <w:vAlign w:val="center"/>
            <w:hideMark/>
          </w:tcPr>
          <w:p w14:paraId="50BA378B" w14:textId="77777777" w:rsidR="00A2123B" w:rsidRPr="00AD180B" w:rsidRDefault="00A2123B" w:rsidP="00A23EAB">
            <w:pPr>
              <w:overflowPunct/>
              <w:autoSpaceDE/>
              <w:autoSpaceDN/>
              <w:adjustRightInd/>
              <w:jc w:val="center"/>
              <w:textAlignment w:val="auto"/>
              <w:rPr>
                <w:rFonts w:asciiTheme="minorHAnsi" w:hAnsiTheme="minorHAnsi" w:cstheme="minorHAnsi"/>
                <w:b/>
                <w:bCs/>
                <w:sz w:val="18"/>
                <w:szCs w:val="18"/>
              </w:rPr>
            </w:pPr>
            <w:r w:rsidRPr="00AD180B">
              <w:rPr>
                <w:rFonts w:asciiTheme="minorHAnsi" w:hAnsiTheme="minorHAnsi" w:cstheme="minorHAnsi"/>
                <w:b/>
                <w:bCs/>
                <w:sz w:val="18"/>
                <w:szCs w:val="18"/>
              </w:rPr>
              <w:t>IKA</w:t>
            </w:r>
          </w:p>
        </w:tc>
      </w:tr>
      <w:tr w:rsidR="00A2123B" w:rsidRPr="00A2123B" w14:paraId="15A98D16" w14:textId="77777777" w:rsidTr="00A2123B">
        <w:trPr>
          <w:trHeight w:val="333"/>
        </w:trPr>
        <w:tc>
          <w:tcPr>
            <w:tcW w:w="520" w:type="pct"/>
            <w:shd w:val="clear" w:color="auto" w:fill="auto"/>
            <w:vAlign w:val="center"/>
          </w:tcPr>
          <w:p w14:paraId="5CD49015" w14:textId="77777777" w:rsidR="00A2123B" w:rsidRPr="00A2123B" w:rsidRDefault="00A2123B" w:rsidP="00A23EAB">
            <w:pPr>
              <w:overflowPunct/>
              <w:autoSpaceDE/>
              <w:autoSpaceDN/>
              <w:adjustRightInd/>
              <w:textAlignment w:val="auto"/>
              <w:rPr>
                <w:rFonts w:asciiTheme="minorHAnsi" w:hAnsiTheme="minorHAnsi" w:cstheme="minorHAnsi"/>
                <w:color w:val="000000"/>
                <w:sz w:val="18"/>
                <w:szCs w:val="18"/>
              </w:rPr>
            </w:pPr>
            <w:r w:rsidRPr="00A2123B">
              <w:rPr>
                <w:rFonts w:asciiTheme="minorHAnsi" w:hAnsiTheme="minorHAnsi" w:cstheme="minorHAnsi"/>
                <w:sz w:val="18"/>
                <w:szCs w:val="18"/>
              </w:rPr>
              <w:t>Volpe</w:t>
            </w:r>
          </w:p>
        </w:tc>
        <w:tc>
          <w:tcPr>
            <w:tcW w:w="553" w:type="pct"/>
            <w:shd w:val="clear" w:color="auto" w:fill="auto"/>
            <w:vAlign w:val="center"/>
          </w:tcPr>
          <w:p w14:paraId="61A86F16" w14:textId="77777777" w:rsidR="00A2123B" w:rsidRPr="00A2123B" w:rsidRDefault="00A2123B" w:rsidP="00A23EAB">
            <w:pPr>
              <w:overflowPunct/>
              <w:autoSpaceDE/>
              <w:autoSpaceDN/>
              <w:adjustRightInd/>
              <w:jc w:val="center"/>
              <w:textAlignment w:val="auto"/>
              <w:rPr>
                <w:rFonts w:asciiTheme="minorHAnsi" w:hAnsiTheme="minorHAnsi" w:cstheme="minorHAnsi"/>
                <w:color w:val="000000"/>
                <w:sz w:val="18"/>
                <w:szCs w:val="18"/>
              </w:rPr>
            </w:pPr>
            <w:r w:rsidRPr="00A2123B">
              <w:rPr>
                <w:rFonts w:asciiTheme="minorHAnsi" w:hAnsiTheme="minorHAnsi" w:cstheme="minorHAnsi"/>
                <w:i/>
                <w:sz w:val="18"/>
                <w:szCs w:val="18"/>
              </w:rPr>
              <w:t>Vulpes vulpes</w:t>
            </w:r>
          </w:p>
        </w:tc>
        <w:tc>
          <w:tcPr>
            <w:tcW w:w="317" w:type="pct"/>
            <w:shd w:val="clear" w:color="auto" w:fill="auto"/>
            <w:vAlign w:val="center"/>
          </w:tcPr>
          <w:p w14:paraId="15BA89B1" w14:textId="77777777" w:rsidR="00A2123B" w:rsidRPr="00A2123B" w:rsidRDefault="00A2123B" w:rsidP="00A23EAB">
            <w:pPr>
              <w:overflowPunct/>
              <w:autoSpaceDE/>
              <w:autoSpaceDN/>
              <w:adjustRightInd/>
              <w:jc w:val="center"/>
              <w:textAlignment w:val="auto"/>
              <w:rPr>
                <w:rFonts w:asciiTheme="minorHAnsi" w:hAnsiTheme="minorHAnsi" w:cstheme="minorHAnsi"/>
                <w:color w:val="000000"/>
                <w:sz w:val="18"/>
                <w:szCs w:val="18"/>
              </w:rPr>
            </w:pPr>
            <w:r w:rsidRPr="00A2123B">
              <w:rPr>
                <w:rFonts w:asciiTheme="minorHAnsi" w:hAnsiTheme="minorHAnsi" w:cstheme="minorHAnsi"/>
                <w:color w:val="000000"/>
                <w:sz w:val="18"/>
                <w:szCs w:val="18"/>
              </w:rPr>
              <w:t>1</w:t>
            </w:r>
          </w:p>
        </w:tc>
        <w:tc>
          <w:tcPr>
            <w:tcW w:w="410" w:type="pct"/>
            <w:shd w:val="clear" w:color="auto" w:fill="auto"/>
            <w:vAlign w:val="center"/>
          </w:tcPr>
          <w:p w14:paraId="304117F4" w14:textId="77777777" w:rsidR="00A2123B" w:rsidRPr="00A2123B" w:rsidRDefault="00A2123B" w:rsidP="00A23EAB">
            <w:pPr>
              <w:overflowPunct/>
              <w:autoSpaceDE/>
              <w:autoSpaceDN/>
              <w:adjustRightInd/>
              <w:jc w:val="center"/>
              <w:textAlignment w:val="auto"/>
              <w:rPr>
                <w:rFonts w:asciiTheme="minorHAnsi" w:hAnsiTheme="minorHAnsi" w:cstheme="minorHAnsi"/>
                <w:color w:val="000000"/>
                <w:sz w:val="18"/>
                <w:szCs w:val="18"/>
              </w:rPr>
            </w:pPr>
            <w:r w:rsidRPr="00A2123B">
              <w:rPr>
                <w:rFonts w:asciiTheme="minorHAnsi" w:hAnsiTheme="minorHAnsi" w:cstheme="minorHAnsi"/>
                <w:color w:val="000000"/>
                <w:sz w:val="18"/>
                <w:szCs w:val="18"/>
              </w:rPr>
              <w:t>0,73</w:t>
            </w:r>
          </w:p>
        </w:tc>
        <w:tc>
          <w:tcPr>
            <w:tcW w:w="317" w:type="pct"/>
            <w:shd w:val="clear" w:color="auto" w:fill="auto"/>
            <w:vAlign w:val="center"/>
          </w:tcPr>
          <w:p w14:paraId="4C40BE83" w14:textId="77777777" w:rsidR="00A2123B" w:rsidRPr="00A2123B" w:rsidRDefault="00A2123B" w:rsidP="00A23EAB">
            <w:pPr>
              <w:overflowPunct/>
              <w:autoSpaceDE/>
              <w:autoSpaceDN/>
              <w:adjustRightInd/>
              <w:jc w:val="center"/>
              <w:textAlignment w:val="auto"/>
              <w:rPr>
                <w:rFonts w:asciiTheme="minorHAnsi" w:hAnsiTheme="minorHAnsi" w:cstheme="minorHAnsi"/>
                <w:color w:val="000000"/>
                <w:sz w:val="18"/>
                <w:szCs w:val="18"/>
              </w:rPr>
            </w:pPr>
            <w:r w:rsidRPr="00A2123B">
              <w:rPr>
                <w:rFonts w:asciiTheme="minorHAnsi" w:hAnsiTheme="minorHAnsi" w:cstheme="minorHAnsi"/>
                <w:color w:val="000000"/>
                <w:sz w:val="18"/>
                <w:szCs w:val="18"/>
              </w:rPr>
              <w:t>#</w:t>
            </w:r>
          </w:p>
        </w:tc>
        <w:tc>
          <w:tcPr>
            <w:tcW w:w="322" w:type="pct"/>
            <w:shd w:val="clear" w:color="auto" w:fill="auto"/>
            <w:vAlign w:val="center"/>
          </w:tcPr>
          <w:p w14:paraId="6AD97D61" w14:textId="77777777" w:rsidR="00A2123B" w:rsidRPr="00A2123B" w:rsidRDefault="00A2123B" w:rsidP="00A23EAB">
            <w:pPr>
              <w:overflowPunct/>
              <w:autoSpaceDE/>
              <w:autoSpaceDN/>
              <w:adjustRightInd/>
              <w:jc w:val="center"/>
              <w:textAlignment w:val="auto"/>
              <w:rPr>
                <w:rFonts w:asciiTheme="minorHAnsi" w:hAnsiTheme="minorHAnsi" w:cstheme="minorHAnsi"/>
                <w:color w:val="000000"/>
                <w:sz w:val="18"/>
                <w:szCs w:val="18"/>
              </w:rPr>
            </w:pPr>
            <w:r w:rsidRPr="00A2123B">
              <w:rPr>
                <w:rFonts w:asciiTheme="minorHAnsi" w:hAnsiTheme="minorHAnsi" w:cstheme="minorHAnsi"/>
                <w:color w:val="000000"/>
                <w:sz w:val="18"/>
                <w:szCs w:val="18"/>
              </w:rPr>
              <w:t>#</w:t>
            </w:r>
          </w:p>
        </w:tc>
        <w:tc>
          <w:tcPr>
            <w:tcW w:w="317" w:type="pct"/>
            <w:shd w:val="clear" w:color="auto" w:fill="auto"/>
            <w:vAlign w:val="center"/>
          </w:tcPr>
          <w:p w14:paraId="34ABF19E" w14:textId="77777777" w:rsidR="00A2123B" w:rsidRPr="00A2123B" w:rsidRDefault="00A2123B" w:rsidP="00A23EAB">
            <w:pPr>
              <w:overflowPunct/>
              <w:autoSpaceDE/>
              <w:autoSpaceDN/>
              <w:adjustRightInd/>
              <w:jc w:val="center"/>
              <w:textAlignment w:val="auto"/>
              <w:rPr>
                <w:rFonts w:asciiTheme="minorHAnsi" w:hAnsiTheme="minorHAnsi" w:cstheme="minorHAnsi"/>
                <w:color w:val="000000"/>
                <w:sz w:val="18"/>
                <w:szCs w:val="18"/>
              </w:rPr>
            </w:pPr>
          </w:p>
        </w:tc>
        <w:tc>
          <w:tcPr>
            <w:tcW w:w="321" w:type="pct"/>
            <w:shd w:val="clear" w:color="auto" w:fill="auto"/>
            <w:vAlign w:val="center"/>
          </w:tcPr>
          <w:p w14:paraId="43610C25" w14:textId="77777777" w:rsidR="00A2123B" w:rsidRPr="00A2123B" w:rsidRDefault="00A2123B" w:rsidP="00A23EAB">
            <w:pPr>
              <w:overflowPunct/>
              <w:autoSpaceDE/>
              <w:autoSpaceDN/>
              <w:adjustRightInd/>
              <w:jc w:val="center"/>
              <w:textAlignment w:val="auto"/>
              <w:rPr>
                <w:rFonts w:asciiTheme="minorHAnsi" w:hAnsiTheme="minorHAnsi" w:cstheme="minorHAnsi"/>
                <w:color w:val="000000"/>
                <w:sz w:val="18"/>
                <w:szCs w:val="18"/>
              </w:rPr>
            </w:pPr>
          </w:p>
        </w:tc>
        <w:tc>
          <w:tcPr>
            <w:tcW w:w="317" w:type="pct"/>
            <w:shd w:val="clear" w:color="auto" w:fill="auto"/>
            <w:vAlign w:val="center"/>
          </w:tcPr>
          <w:p w14:paraId="7D1BC7CC" w14:textId="77777777" w:rsidR="00A2123B" w:rsidRPr="00A2123B" w:rsidRDefault="00A2123B" w:rsidP="00A23EAB">
            <w:pPr>
              <w:overflowPunct/>
              <w:autoSpaceDE/>
              <w:autoSpaceDN/>
              <w:adjustRightInd/>
              <w:jc w:val="center"/>
              <w:textAlignment w:val="auto"/>
              <w:rPr>
                <w:rFonts w:asciiTheme="minorHAnsi" w:hAnsiTheme="minorHAnsi" w:cstheme="minorHAnsi"/>
                <w:color w:val="000000"/>
                <w:sz w:val="18"/>
                <w:szCs w:val="18"/>
              </w:rPr>
            </w:pPr>
          </w:p>
        </w:tc>
        <w:tc>
          <w:tcPr>
            <w:tcW w:w="322" w:type="pct"/>
            <w:shd w:val="clear" w:color="auto" w:fill="auto"/>
            <w:vAlign w:val="center"/>
          </w:tcPr>
          <w:p w14:paraId="2DCCCD94" w14:textId="77777777" w:rsidR="00A2123B" w:rsidRPr="00A2123B" w:rsidRDefault="00A2123B" w:rsidP="00A23EAB">
            <w:pPr>
              <w:overflowPunct/>
              <w:autoSpaceDE/>
              <w:autoSpaceDN/>
              <w:adjustRightInd/>
              <w:jc w:val="center"/>
              <w:textAlignment w:val="auto"/>
              <w:rPr>
                <w:rFonts w:asciiTheme="minorHAnsi" w:hAnsiTheme="minorHAnsi" w:cstheme="minorHAnsi"/>
                <w:color w:val="000000"/>
                <w:sz w:val="18"/>
                <w:szCs w:val="18"/>
              </w:rPr>
            </w:pPr>
          </w:p>
        </w:tc>
        <w:tc>
          <w:tcPr>
            <w:tcW w:w="319" w:type="pct"/>
            <w:shd w:val="clear" w:color="auto" w:fill="auto"/>
            <w:vAlign w:val="center"/>
          </w:tcPr>
          <w:p w14:paraId="24F772F8" w14:textId="77777777" w:rsidR="00A2123B" w:rsidRPr="00A2123B" w:rsidRDefault="00A2123B" w:rsidP="00A23EAB">
            <w:pPr>
              <w:overflowPunct/>
              <w:autoSpaceDE/>
              <w:autoSpaceDN/>
              <w:adjustRightInd/>
              <w:jc w:val="center"/>
              <w:textAlignment w:val="auto"/>
              <w:rPr>
                <w:rFonts w:asciiTheme="minorHAnsi" w:hAnsiTheme="minorHAnsi" w:cstheme="minorHAnsi"/>
                <w:color w:val="000000"/>
                <w:sz w:val="18"/>
                <w:szCs w:val="18"/>
              </w:rPr>
            </w:pPr>
          </w:p>
        </w:tc>
        <w:tc>
          <w:tcPr>
            <w:tcW w:w="325" w:type="pct"/>
            <w:shd w:val="clear" w:color="auto" w:fill="auto"/>
            <w:vAlign w:val="center"/>
          </w:tcPr>
          <w:p w14:paraId="44026385" w14:textId="77777777" w:rsidR="00A2123B" w:rsidRPr="00A2123B" w:rsidRDefault="00A2123B" w:rsidP="00A23EAB">
            <w:pPr>
              <w:overflowPunct/>
              <w:autoSpaceDE/>
              <w:autoSpaceDN/>
              <w:adjustRightInd/>
              <w:jc w:val="center"/>
              <w:textAlignment w:val="auto"/>
              <w:rPr>
                <w:rFonts w:asciiTheme="minorHAnsi" w:hAnsiTheme="minorHAnsi" w:cstheme="minorHAnsi"/>
                <w:color w:val="000000"/>
                <w:sz w:val="18"/>
                <w:szCs w:val="18"/>
              </w:rPr>
            </w:pPr>
          </w:p>
        </w:tc>
        <w:tc>
          <w:tcPr>
            <w:tcW w:w="319" w:type="pct"/>
            <w:shd w:val="clear" w:color="auto" w:fill="auto"/>
            <w:vAlign w:val="center"/>
          </w:tcPr>
          <w:p w14:paraId="2AB0AD79" w14:textId="77777777" w:rsidR="00A2123B" w:rsidRPr="00A2123B" w:rsidRDefault="00A2123B" w:rsidP="00A23EAB">
            <w:pPr>
              <w:overflowPunct/>
              <w:autoSpaceDE/>
              <w:autoSpaceDN/>
              <w:adjustRightInd/>
              <w:jc w:val="center"/>
              <w:textAlignment w:val="auto"/>
              <w:rPr>
                <w:rFonts w:asciiTheme="minorHAnsi" w:hAnsiTheme="minorHAnsi" w:cstheme="minorHAnsi"/>
                <w:color w:val="000000"/>
                <w:sz w:val="18"/>
                <w:szCs w:val="18"/>
              </w:rPr>
            </w:pPr>
          </w:p>
        </w:tc>
        <w:tc>
          <w:tcPr>
            <w:tcW w:w="321" w:type="pct"/>
            <w:shd w:val="clear" w:color="auto" w:fill="auto"/>
            <w:vAlign w:val="center"/>
          </w:tcPr>
          <w:p w14:paraId="56FBD1B9" w14:textId="77777777" w:rsidR="00A2123B" w:rsidRPr="00A2123B" w:rsidRDefault="00A2123B" w:rsidP="00A23EAB">
            <w:pPr>
              <w:overflowPunct/>
              <w:autoSpaceDE/>
              <w:autoSpaceDN/>
              <w:adjustRightInd/>
              <w:jc w:val="center"/>
              <w:textAlignment w:val="auto"/>
              <w:rPr>
                <w:rFonts w:asciiTheme="minorHAnsi" w:hAnsiTheme="minorHAnsi" w:cstheme="minorHAnsi"/>
                <w:color w:val="000000"/>
                <w:sz w:val="18"/>
                <w:szCs w:val="18"/>
              </w:rPr>
            </w:pPr>
          </w:p>
        </w:tc>
      </w:tr>
      <w:tr w:rsidR="00A2123B" w:rsidRPr="00A2123B" w14:paraId="5F251ED4" w14:textId="77777777" w:rsidTr="00A2123B">
        <w:trPr>
          <w:trHeight w:val="333"/>
        </w:trPr>
        <w:tc>
          <w:tcPr>
            <w:tcW w:w="520" w:type="pct"/>
            <w:shd w:val="clear" w:color="auto" w:fill="auto"/>
            <w:vAlign w:val="center"/>
          </w:tcPr>
          <w:p w14:paraId="24964788" w14:textId="77777777" w:rsidR="00A2123B" w:rsidRPr="00A2123B" w:rsidRDefault="00A2123B" w:rsidP="00A23EAB">
            <w:pPr>
              <w:overflowPunct/>
              <w:autoSpaceDE/>
              <w:autoSpaceDN/>
              <w:adjustRightInd/>
              <w:textAlignment w:val="auto"/>
              <w:rPr>
                <w:rFonts w:asciiTheme="minorHAnsi" w:hAnsiTheme="minorHAnsi" w:cstheme="minorHAnsi"/>
                <w:color w:val="000000"/>
                <w:sz w:val="18"/>
                <w:szCs w:val="18"/>
              </w:rPr>
            </w:pPr>
            <w:r w:rsidRPr="00A2123B">
              <w:rPr>
                <w:rFonts w:asciiTheme="minorHAnsi" w:hAnsiTheme="minorHAnsi" w:cstheme="minorHAnsi"/>
                <w:sz w:val="18"/>
                <w:szCs w:val="18"/>
              </w:rPr>
              <w:t>Ratto</w:t>
            </w:r>
          </w:p>
        </w:tc>
        <w:tc>
          <w:tcPr>
            <w:tcW w:w="553" w:type="pct"/>
            <w:shd w:val="clear" w:color="auto" w:fill="auto"/>
            <w:vAlign w:val="center"/>
          </w:tcPr>
          <w:p w14:paraId="3442EB46" w14:textId="77777777" w:rsidR="00A2123B" w:rsidRPr="00A2123B" w:rsidRDefault="00A2123B" w:rsidP="00A23EAB">
            <w:pPr>
              <w:overflowPunct/>
              <w:autoSpaceDE/>
              <w:autoSpaceDN/>
              <w:adjustRightInd/>
              <w:jc w:val="center"/>
              <w:textAlignment w:val="auto"/>
              <w:rPr>
                <w:rFonts w:asciiTheme="minorHAnsi" w:hAnsiTheme="minorHAnsi" w:cstheme="minorHAnsi"/>
                <w:color w:val="000000"/>
                <w:sz w:val="18"/>
                <w:szCs w:val="18"/>
              </w:rPr>
            </w:pPr>
            <w:r w:rsidRPr="00A2123B">
              <w:rPr>
                <w:rFonts w:asciiTheme="minorHAnsi" w:hAnsiTheme="minorHAnsi" w:cstheme="minorHAnsi"/>
                <w:i/>
                <w:sz w:val="18"/>
                <w:szCs w:val="18"/>
              </w:rPr>
              <w:t>Rattus  sp.</w:t>
            </w:r>
          </w:p>
        </w:tc>
        <w:tc>
          <w:tcPr>
            <w:tcW w:w="317" w:type="pct"/>
            <w:shd w:val="clear" w:color="auto" w:fill="auto"/>
            <w:vAlign w:val="center"/>
          </w:tcPr>
          <w:p w14:paraId="06489F1F" w14:textId="77777777" w:rsidR="00A2123B" w:rsidRPr="00A2123B" w:rsidRDefault="00A2123B" w:rsidP="00A23EAB">
            <w:pPr>
              <w:overflowPunct/>
              <w:autoSpaceDE/>
              <w:autoSpaceDN/>
              <w:adjustRightInd/>
              <w:jc w:val="center"/>
              <w:textAlignment w:val="auto"/>
              <w:rPr>
                <w:rFonts w:asciiTheme="minorHAnsi" w:hAnsiTheme="minorHAnsi" w:cstheme="minorHAnsi"/>
                <w:color w:val="000000"/>
                <w:sz w:val="18"/>
                <w:szCs w:val="18"/>
              </w:rPr>
            </w:pPr>
            <w:r w:rsidRPr="00A2123B">
              <w:rPr>
                <w:rFonts w:asciiTheme="minorHAnsi" w:hAnsiTheme="minorHAnsi" w:cstheme="minorHAnsi"/>
                <w:color w:val="000000"/>
                <w:sz w:val="18"/>
                <w:szCs w:val="18"/>
              </w:rPr>
              <w:t>6</w:t>
            </w:r>
          </w:p>
        </w:tc>
        <w:tc>
          <w:tcPr>
            <w:tcW w:w="410" w:type="pct"/>
            <w:shd w:val="clear" w:color="auto" w:fill="auto"/>
            <w:vAlign w:val="center"/>
          </w:tcPr>
          <w:p w14:paraId="2B0D0EB4" w14:textId="77777777" w:rsidR="00A2123B" w:rsidRPr="00A2123B" w:rsidRDefault="00A2123B" w:rsidP="00A23EAB">
            <w:pPr>
              <w:overflowPunct/>
              <w:autoSpaceDE/>
              <w:autoSpaceDN/>
              <w:adjustRightInd/>
              <w:jc w:val="center"/>
              <w:textAlignment w:val="auto"/>
              <w:rPr>
                <w:rFonts w:asciiTheme="minorHAnsi" w:hAnsiTheme="minorHAnsi" w:cstheme="minorHAnsi"/>
                <w:color w:val="000000"/>
                <w:sz w:val="18"/>
                <w:szCs w:val="18"/>
              </w:rPr>
            </w:pPr>
          </w:p>
        </w:tc>
        <w:tc>
          <w:tcPr>
            <w:tcW w:w="317" w:type="pct"/>
            <w:shd w:val="clear" w:color="auto" w:fill="auto"/>
            <w:vAlign w:val="center"/>
          </w:tcPr>
          <w:p w14:paraId="2EF9C9D6" w14:textId="77777777" w:rsidR="00A2123B" w:rsidRPr="00A2123B" w:rsidRDefault="00A2123B" w:rsidP="00A23EAB">
            <w:pPr>
              <w:overflowPunct/>
              <w:autoSpaceDE/>
              <w:autoSpaceDN/>
              <w:adjustRightInd/>
              <w:jc w:val="center"/>
              <w:textAlignment w:val="auto"/>
              <w:rPr>
                <w:rFonts w:asciiTheme="minorHAnsi" w:hAnsiTheme="minorHAnsi" w:cstheme="minorHAnsi"/>
                <w:color w:val="000000"/>
                <w:sz w:val="18"/>
                <w:szCs w:val="18"/>
              </w:rPr>
            </w:pPr>
            <w:r w:rsidRPr="00A2123B">
              <w:rPr>
                <w:rFonts w:asciiTheme="minorHAnsi" w:hAnsiTheme="minorHAnsi" w:cstheme="minorHAnsi"/>
                <w:color w:val="000000"/>
                <w:sz w:val="18"/>
                <w:szCs w:val="18"/>
              </w:rPr>
              <w:t>#</w:t>
            </w:r>
          </w:p>
        </w:tc>
        <w:tc>
          <w:tcPr>
            <w:tcW w:w="322" w:type="pct"/>
            <w:shd w:val="clear" w:color="auto" w:fill="auto"/>
            <w:vAlign w:val="center"/>
          </w:tcPr>
          <w:p w14:paraId="3FC0E44B" w14:textId="77777777" w:rsidR="00A2123B" w:rsidRPr="00A2123B" w:rsidRDefault="00A2123B" w:rsidP="00A23EAB">
            <w:pPr>
              <w:overflowPunct/>
              <w:autoSpaceDE/>
              <w:autoSpaceDN/>
              <w:adjustRightInd/>
              <w:jc w:val="center"/>
              <w:textAlignment w:val="auto"/>
              <w:rPr>
                <w:rFonts w:asciiTheme="minorHAnsi" w:hAnsiTheme="minorHAnsi" w:cstheme="minorHAnsi"/>
                <w:color w:val="000000"/>
                <w:sz w:val="18"/>
                <w:szCs w:val="18"/>
              </w:rPr>
            </w:pPr>
            <w:r w:rsidRPr="00A2123B">
              <w:rPr>
                <w:rFonts w:asciiTheme="minorHAnsi" w:hAnsiTheme="minorHAnsi" w:cstheme="minorHAnsi"/>
                <w:color w:val="000000"/>
                <w:sz w:val="18"/>
                <w:szCs w:val="18"/>
              </w:rPr>
              <w:t>#</w:t>
            </w:r>
          </w:p>
        </w:tc>
        <w:tc>
          <w:tcPr>
            <w:tcW w:w="317" w:type="pct"/>
            <w:shd w:val="clear" w:color="auto" w:fill="auto"/>
            <w:vAlign w:val="center"/>
          </w:tcPr>
          <w:p w14:paraId="6602EB02" w14:textId="77777777" w:rsidR="00A2123B" w:rsidRPr="00A2123B" w:rsidRDefault="00A2123B" w:rsidP="00A23EAB">
            <w:pPr>
              <w:overflowPunct/>
              <w:autoSpaceDE/>
              <w:autoSpaceDN/>
              <w:adjustRightInd/>
              <w:jc w:val="center"/>
              <w:textAlignment w:val="auto"/>
              <w:rPr>
                <w:rFonts w:asciiTheme="minorHAnsi" w:hAnsiTheme="minorHAnsi" w:cstheme="minorHAnsi"/>
                <w:color w:val="000000"/>
                <w:sz w:val="18"/>
                <w:szCs w:val="18"/>
              </w:rPr>
            </w:pPr>
            <w:r w:rsidRPr="00A2123B">
              <w:rPr>
                <w:rFonts w:asciiTheme="minorHAnsi" w:hAnsiTheme="minorHAnsi" w:cstheme="minorHAnsi"/>
                <w:color w:val="000000"/>
                <w:sz w:val="18"/>
                <w:szCs w:val="18"/>
              </w:rPr>
              <w:t>1</w:t>
            </w:r>
          </w:p>
        </w:tc>
        <w:tc>
          <w:tcPr>
            <w:tcW w:w="321" w:type="pct"/>
            <w:shd w:val="clear" w:color="auto" w:fill="auto"/>
            <w:vAlign w:val="center"/>
          </w:tcPr>
          <w:p w14:paraId="18FE9CCC" w14:textId="77777777" w:rsidR="00A2123B" w:rsidRPr="00A2123B" w:rsidRDefault="00A2123B" w:rsidP="00A23EAB">
            <w:pPr>
              <w:overflowPunct/>
              <w:autoSpaceDE/>
              <w:autoSpaceDN/>
              <w:adjustRightInd/>
              <w:jc w:val="center"/>
              <w:textAlignment w:val="auto"/>
              <w:rPr>
                <w:rFonts w:asciiTheme="minorHAnsi" w:hAnsiTheme="minorHAnsi" w:cstheme="minorHAnsi"/>
                <w:color w:val="000000"/>
                <w:sz w:val="18"/>
                <w:szCs w:val="18"/>
              </w:rPr>
            </w:pPr>
          </w:p>
        </w:tc>
        <w:tc>
          <w:tcPr>
            <w:tcW w:w="317" w:type="pct"/>
            <w:shd w:val="clear" w:color="auto" w:fill="auto"/>
            <w:vAlign w:val="center"/>
          </w:tcPr>
          <w:p w14:paraId="7AD1F541" w14:textId="77777777" w:rsidR="00A2123B" w:rsidRPr="00A2123B" w:rsidRDefault="00A2123B" w:rsidP="00A23EAB">
            <w:pPr>
              <w:overflowPunct/>
              <w:autoSpaceDE/>
              <w:autoSpaceDN/>
              <w:adjustRightInd/>
              <w:jc w:val="center"/>
              <w:textAlignment w:val="auto"/>
              <w:rPr>
                <w:rFonts w:asciiTheme="minorHAnsi" w:hAnsiTheme="minorHAnsi" w:cstheme="minorHAnsi"/>
                <w:color w:val="000000"/>
                <w:sz w:val="18"/>
                <w:szCs w:val="18"/>
              </w:rPr>
            </w:pPr>
          </w:p>
        </w:tc>
        <w:tc>
          <w:tcPr>
            <w:tcW w:w="322" w:type="pct"/>
            <w:shd w:val="clear" w:color="auto" w:fill="auto"/>
            <w:vAlign w:val="center"/>
          </w:tcPr>
          <w:p w14:paraId="63BAB2D3" w14:textId="77777777" w:rsidR="00A2123B" w:rsidRPr="00A2123B" w:rsidRDefault="00A2123B" w:rsidP="00A23EAB">
            <w:pPr>
              <w:overflowPunct/>
              <w:autoSpaceDE/>
              <w:autoSpaceDN/>
              <w:adjustRightInd/>
              <w:jc w:val="center"/>
              <w:textAlignment w:val="auto"/>
              <w:rPr>
                <w:rFonts w:asciiTheme="minorHAnsi" w:hAnsiTheme="minorHAnsi" w:cstheme="minorHAnsi"/>
                <w:color w:val="000000"/>
                <w:sz w:val="18"/>
                <w:szCs w:val="18"/>
              </w:rPr>
            </w:pPr>
          </w:p>
        </w:tc>
        <w:tc>
          <w:tcPr>
            <w:tcW w:w="319" w:type="pct"/>
            <w:shd w:val="clear" w:color="auto" w:fill="auto"/>
            <w:vAlign w:val="center"/>
          </w:tcPr>
          <w:p w14:paraId="0C6B3E5E" w14:textId="77777777" w:rsidR="00A2123B" w:rsidRPr="00A2123B" w:rsidRDefault="00A2123B" w:rsidP="00A23EAB">
            <w:pPr>
              <w:overflowPunct/>
              <w:autoSpaceDE/>
              <w:autoSpaceDN/>
              <w:adjustRightInd/>
              <w:jc w:val="center"/>
              <w:textAlignment w:val="auto"/>
              <w:rPr>
                <w:rFonts w:asciiTheme="minorHAnsi" w:hAnsiTheme="minorHAnsi" w:cstheme="minorHAnsi"/>
                <w:color w:val="000000"/>
                <w:sz w:val="18"/>
                <w:szCs w:val="18"/>
              </w:rPr>
            </w:pPr>
            <w:r w:rsidRPr="00A2123B">
              <w:rPr>
                <w:rFonts w:asciiTheme="minorHAnsi" w:hAnsiTheme="minorHAnsi" w:cstheme="minorHAnsi"/>
                <w:color w:val="000000"/>
                <w:sz w:val="18"/>
                <w:szCs w:val="18"/>
              </w:rPr>
              <w:t>1</w:t>
            </w:r>
          </w:p>
        </w:tc>
        <w:tc>
          <w:tcPr>
            <w:tcW w:w="325" w:type="pct"/>
            <w:shd w:val="clear" w:color="auto" w:fill="auto"/>
            <w:vAlign w:val="center"/>
          </w:tcPr>
          <w:p w14:paraId="09445D57" w14:textId="77777777" w:rsidR="00A2123B" w:rsidRPr="00A2123B" w:rsidRDefault="00A2123B" w:rsidP="00A23EAB">
            <w:pPr>
              <w:overflowPunct/>
              <w:autoSpaceDE/>
              <w:autoSpaceDN/>
              <w:adjustRightInd/>
              <w:jc w:val="center"/>
              <w:textAlignment w:val="auto"/>
              <w:rPr>
                <w:rFonts w:asciiTheme="minorHAnsi" w:hAnsiTheme="minorHAnsi" w:cstheme="minorHAnsi"/>
                <w:color w:val="000000"/>
                <w:sz w:val="18"/>
                <w:szCs w:val="18"/>
              </w:rPr>
            </w:pPr>
          </w:p>
        </w:tc>
        <w:tc>
          <w:tcPr>
            <w:tcW w:w="319" w:type="pct"/>
            <w:shd w:val="clear" w:color="auto" w:fill="auto"/>
            <w:vAlign w:val="center"/>
          </w:tcPr>
          <w:p w14:paraId="1EBD8722" w14:textId="77777777" w:rsidR="00A2123B" w:rsidRPr="00A2123B" w:rsidRDefault="00A2123B" w:rsidP="00A23EAB">
            <w:pPr>
              <w:overflowPunct/>
              <w:autoSpaceDE/>
              <w:autoSpaceDN/>
              <w:adjustRightInd/>
              <w:jc w:val="center"/>
              <w:textAlignment w:val="auto"/>
              <w:rPr>
                <w:rFonts w:asciiTheme="minorHAnsi" w:hAnsiTheme="minorHAnsi" w:cstheme="minorHAnsi"/>
                <w:color w:val="000000"/>
                <w:sz w:val="18"/>
                <w:szCs w:val="18"/>
              </w:rPr>
            </w:pPr>
          </w:p>
        </w:tc>
        <w:tc>
          <w:tcPr>
            <w:tcW w:w="321" w:type="pct"/>
            <w:shd w:val="clear" w:color="auto" w:fill="auto"/>
            <w:vAlign w:val="center"/>
          </w:tcPr>
          <w:p w14:paraId="67F5E37D" w14:textId="77777777" w:rsidR="00A2123B" w:rsidRPr="00A2123B" w:rsidRDefault="00A2123B" w:rsidP="00A23EAB">
            <w:pPr>
              <w:overflowPunct/>
              <w:autoSpaceDE/>
              <w:autoSpaceDN/>
              <w:adjustRightInd/>
              <w:jc w:val="center"/>
              <w:textAlignment w:val="auto"/>
              <w:rPr>
                <w:rFonts w:asciiTheme="minorHAnsi" w:hAnsiTheme="minorHAnsi" w:cstheme="minorHAnsi"/>
                <w:color w:val="000000"/>
                <w:sz w:val="18"/>
                <w:szCs w:val="18"/>
              </w:rPr>
            </w:pPr>
          </w:p>
        </w:tc>
      </w:tr>
      <w:tr w:rsidR="00A2123B" w:rsidRPr="00A2123B" w14:paraId="3E85C44E" w14:textId="77777777" w:rsidTr="00A2123B">
        <w:trPr>
          <w:trHeight w:val="333"/>
        </w:trPr>
        <w:tc>
          <w:tcPr>
            <w:tcW w:w="520" w:type="pct"/>
            <w:shd w:val="clear" w:color="auto" w:fill="auto"/>
            <w:vAlign w:val="center"/>
          </w:tcPr>
          <w:p w14:paraId="2E1CA4DA" w14:textId="77777777" w:rsidR="00A2123B" w:rsidRPr="00A2123B" w:rsidRDefault="00A2123B" w:rsidP="00A23EAB">
            <w:pPr>
              <w:overflowPunct/>
              <w:autoSpaceDE/>
              <w:autoSpaceDN/>
              <w:adjustRightInd/>
              <w:textAlignment w:val="auto"/>
              <w:rPr>
                <w:rFonts w:asciiTheme="minorHAnsi" w:hAnsiTheme="minorHAnsi" w:cstheme="minorHAnsi"/>
                <w:color w:val="000000"/>
                <w:sz w:val="18"/>
                <w:szCs w:val="18"/>
              </w:rPr>
            </w:pPr>
            <w:r w:rsidRPr="00A2123B">
              <w:rPr>
                <w:rFonts w:asciiTheme="minorHAnsi" w:hAnsiTheme="minorHAnsi" w:cstheme="minorHAnsi"/>
                <w:sz w:val="18"/>
                <w:szCs w:val="18"/>
              </w:rPr>
              <w:t>Talpa europea</w:t>
            </w:r>
          </w:p>
        </w:tc>
        <w:tc>
          <w:tcPr>
            <w:tcW w:w="553" w:type="pct"/>
            <w:shd w:val="clear" w:color="auto" w:fill="auto"/>
            <w:vAlign w:val="center"/>
          </w:tcPr>
          <w:p w14:paraId="1BED0003" w14:textId="77777777" w:rsidR="00A2123B" w:rsidRPr="00A2123B" w:rsidRDefault="00A2123B" w:rsidP="00A23EAB">
            <w:pPr>
              <w:overflowPunct/>
              <w:autoSpaceDE/>
              <w:autoSpaceDN/>
              <w:adjustRightInd/>
              <w:jc w:val="center"/>
              <w:textAlignment w:val="auto"/>
              <w:rPr>
                <w:rFonts w:asciiTheme="minorHAnsi" w:hAnsiTheme="minorHAnsi" w:cstheme="minorHAnsi"/>
                <w:color w:val="000000"/>
                <w:sz w:val="18"/>
                <w:szCs w:val="18"/>
              </w:rPr>
            </w:pPr>
            <w:r w:rsidRPr="00A2123B">
              <w:rPr>
                <w:rFonts w:asciiTheme="minorHAnsi" w:hAnsiTheme="minorHAnsi" w:cstheme="minorHAnsi"/>
                <w:i/>
                <w:sz w:val="18"/>
                <w:szCs w:val="18"/>
              </w:rPr>
              <w:t>Talpa europaea</w:t>
            </w:r>
          </w:p>
        </w:tc>
        <w:tc>
          <w:tcPr>
            <w:tcW w:w="317" w:type="pct"/>
            <w:shd w:val="clear" w:color="auto" w:fill="auto"/>
            <w:vAlign w:val="center"/>
          </w:tcPr>
          <w:p w14:paraId="6E262B22" w14:textId="77777777" w:rsidR="00A2123B" w:rsidRPr="00A2123B" w:rsidRDefault="00A2123B" w:rsidP="00A23EAB">
            <w:pPr>
              <w:overflowPunct/>
              <w:autoSpaceDE/>
              <w:autoSpaceDN/>
              <w:adjustRightInd/>
              <w:jc w:val="center"/>
              <w:textAlignment w:val="auto"/>
              <w:rPr>
                <w:rFonts w:asciiTheme="minorHAnsi" w:hAnsiTheme="minorHAnsi" w:cstheme="minorHAnsi"/>
                <w:color w:val="000000"/>
                <w:sz w:val="18"/>
                <w:szCs w:val="18"/>
              </w:rPr>
            </w:pPr>
            <w:r w:rsidRPr="00A2123B">
              <w:rPr>
                <w:rFonts w:asciiTheme="minorHAnsi" w:hAnsiTheme="minorHAnsi" w:cstheme="minorHAnsi"/>
                <w:color w:val="000000"/>
                <w:sz w:val="18"/>
                <w:szCs w:val="18"/>
              </w:rPr>
              <w:t>1</w:t>
            </w:r>
          </w:p>
        </w:tc>
        <w:tc>
          <w:tcPr>
            <w:tcW w:w="410" w:type="pct"/>
            <w:shd w:val="clear" w:color="auto" w:fill="auto"/>
            <w:vAlign w:val="center"/>
          </w:tcPr>
          <w:p w14:paraId="4951B275" w14:textId="77777777" w:rsidR="00A2123B" w:rsidRPr="00A2123B" w:rsidRDefault="00A2123B" w:rsidP="00A23EAB">
            <w:pPr>
              <w:overflowPunct/>
              <w:autoSpaceDE/>
              <w:autoSpaceDN/>
              <w:adjustRightInd/>
              <w:jc w:val="center"/>
              <w:textAlignment w:val="auto"/>
              <w:rPr>
                <w:rFonts w:asciiTheme="minorHAnsi" w:hAnsiTheme="minorHAnsi" w:cstheme="minorHAnsi"/>
                <w:color w:val="000000"/>
                <w:sz w:val="18"/>
                <w:szCs w:val="18"/>
              </w:rPr>
            </w:pPr>
          </w:p>
        </w:tc>
        <w:tc>
          <w:tcPr>
            <w:tcW w:w="317" w:type="pct"/>
            <w:shd w:val="clear" w:color="auto" w:fill="auto"/>
            <w:vAlign w:val="center"/>
          </w:tcPr>
          <w:p w14:paraId="5E381D20" w14:textId="77777777" w:rsidR="00A2123B" w:rsidRPr="00A2123B" w:rsidRDefault="00A2123B" w:rsidP="00A23EAB">
            <w:pPr>
              <w:overflowPunct/>
              <w:autoSpaceDE/>
              <w:autoSpaceDN/>
              <w:adjustRightInd/>
              <w:jc w:val="center"/>
              <w:textAlignment w:val="auto"/>
              <w:rPr>
                <w:rFonts w:asciiTheme="minorHAnsi" w:hAnsiTheme="minorHAnsi" w:cstheme="minorHAnsi"/>
                <w:color w:val="000000"/>
                <w:sz w:val="18"/>
                <w:szCs w:val="18"/>
              </w:rPr>
            </w:pPr>
            <w:r w:rsidRPr="00A2123B">
              <w:rPr>
                <w:rFonts w:asciiTheme="minorHAnsi" w:hAnsiTheme="minorHAnsi" w:cstheme="minorHAnsi"/>
                <w:color w:val="000000"/>
                <w:sz w:val="18"/>
                <w:szCs w:val="18"/>
              </w:rPr>
              <w:t>#</w:t>
            </w:r>
          </w:p>
        </w:tc>
        <w:tc>
          <w:tcPr>
            <w:tcW w:w="322" w:type="pct"/>
            <w:shd w:val="clear" w:color="auto" w:fill="auto"/>
            <w:vAlign w:val="center"/>
          </w:tcPr>
          <w:p w14:paraId="29C240AC" w14:textId="77777777" w:rsidR="00A2123B" w:rsidRPr="00A2123B" w:rsidRDefault="00A2123B" w:rsidP="00A23EAB">
            <w:pPr>
              <w:overflowPunct/>
              <w:autoSpaceDE/>
              <w:autoSpaceDN/>
              <w:adjustRightInd/>
              <w:jc w:val="center"/>
              <w:textAlignment w:val="auto"/>
              <w:rPr>
                <w:rFonts w:asciiTheme="minorHAnsi" w:hAnsiTheme="minorHAnsi" w:cstheme="minorHAnsi"/>
                <w:color w:val="000000"/>
                <w:sz w:val="18"/>
                <w:szCs w:val="18"/>
              </w:rPr>
            </w:pPr>
            <w:r w:rsidRPr="00A2123B">
              <w:rPr>
                <w:rFonts w:asciiTheme="minorHAnsi" w:hAnsiTheme="minorHAnsi" w:cstheme="minorHAnsi"/>
                <w:color w:val="000000"/>
                <w:sz w:val="18"/>
                <w:szCs w:val="18"/>
              </w:rPr>
              <w:t>#</w:t>
            </w:r>
          </w:p>
        </w:tc>
        <w:tc>
          <w:tcPr>
            <w:tcW w:w="317" w:type="pct"/>
            <w:shd w:val="clear" w:color="auto" w:fill="auto"/>
            <w:vAlign w:val="center"/>
          </w:tcPr>
          <w:p w14:paraId="1C37DD7B" w14:textId="77777777" w:rsidR="00A2123B" w:rsidRPr="00A2123B" w:rsidRDefault="00A2123B" w:rsidP="00A23EAB">
            <w:pPr>
              <w:overflowPunct/>
              <w:autoSpaceDE/>
              <w:autoSpaceDN/>
              <w:adjustRightInd/>
              <w:jc w:val="center"/>
              <w:textAlignment w:val="auto"/>
              <w:rPr>
                <w:rFonts w:asciiTheme="minorHAnsi" w:hAnsiTheme="minorHAnsi" w:cstheme="minorHAnsi"/>
                <w:color w:val="000000"/>
                <w:sz w:val="18"/>
                <w:szCs w:val="18"/>
              </w:rPr>
            </w:pPr>
          </w:p>
        </w:tc>
        <w:tc>
          <w:tcPr>
            <w:tcW w:w="321" w:type="pct"/>
            <w:shd w:val="clear" w:color="auto" w:fill="auto"/>
            <w:vAlign w:val="center"/>
          </w:tcPr>
          <w:p w14:paraId="263866BE" w14:textId="77777777" w:rsidR="00A2123B" w:rsidRPr="00A2123B" w:rsidRDefault="00A2123B" w:rsidP="00A23EAB">
            <w:pPr>
              <w:overflowPunct/>
              <w:autoSpaceDE/>
              <w:autoSpaceDN/>
              <w:adjustRightInd/>
              <w:jc w:val="center"/>
              <w:textAlignment w:val="auto"/>
              <w:rPr>
                <w:rFonts w:asciiTheme="minorHAnsi" w:hAnsiTheme="minorHAnsi" w:cstheme="minorHAnsi"/>
                <w:color w:val="000000"/>
                <w:sz w:val="18"/>
                <w:szCs w:val="18"/>
              </w:rPr>
            </w:pPr>
          </w:p>
        </w:tc>
        <w:tc>
          <w:tcPr>
            <w:tcW w:w="317" w:type="pct"/>
            <w:shd w:val="clear" w:color="auto" w:fill="auto"/>
            <w:vAlign w:val="center"/>
          </w:tcPr>
          <w:p w14:paraId="5CCA3D32" w14:textId="77777777" w:rsidR="00A2123B" w:rsidRPr="00A2123B" w:rsidRDefault="00A2123B" w:rsidP="00A23EAB">
            <w:pPr>
              <w:overflowPunct/>
              <w:autoSpaceDE/>
              <w:autoSpaceDN/>
              <w:adjustRightInd/>
              <w:jc w:val="center"/>
              <w:textAlignment w:val="auto"/>
              <w:rPr>
                <w:rFonts w:asciiTheme="minorHAnsi" w:hAnsiTheme="minorHAnsi" w:cstheme="minorHAnsi"/>
                <w:color w:val="000000"/>
                <w:sz w:val="18"/>
                <w:szCs w:val="18"/>
              </w:rPr>
            </w:pPr>
            <w:r w:rsidRPr="00A2123B">
              <w:rPr>
                <w:rFonts w:asciiTheme="minorHAnsi" w:hAnsiTheme="minorHAnsi" w:cstheme="minorHAnsi"/>
                <w:color w:val="000000"/>
                <w:sz w:val="18"/>
                <w:szCs w:val="18"/>
              </w:rPr>
              <w:t>2</w:t>
            </w:r>
          </w:p>
        </w:tc>
        <w:tc>
          <w:tcPr>
            <w:tcW w:w="322" w:type="pct"/>
            <w:shd w:val="clear" w:color="auto" w:fill="auto"/>
            <w:vAlign w:val="center"/>
          </w:tcPr>
          <w:p w14:paraId="559A8D84" w14:textId="77777777" w:rsidR="00A2123B" w:rsidRPr="00A2123B" w:rsidRDefault="00A2123B" w:rsidP="00A23EAB">
            <w:pPr>
              <w:overflowPunct/>
              <w:autoSpaceDE/>
              <w:autoSpaceDN/>
              <w:adjustRightInd/>
              <w:jc w:val="center"/>
              <w:textAlignment w:val="auto"/>
              <w:rPr>
                <w:rFonts w:asciiTheme="minorHAnsi" w:hAnsiTheme="minorHAnsi" w:cstheme="minorHAnsi"/>
                <w:color w:val="000000"/>
                <w:sz w:val="18"/>
                <w:szCs w:val="18"/>
              </w:rPr>
            </w:pPr>
            <w:r w:rsidRPr="00A2123B">
              <w:rPr>
                <w:rFonts w:asciiTheme="minorHAnsi" w:hAnsiTheme="minorHAnsi" w:cstheme="minorHAnsi"/>
                <w:color w:val="000000"/>
                <w:sz w:val="18"/>
                <w:szCs w:val="18"/>
              </w:rPr>
              <w:t>1,46</w:t>
            </w:r>
          </w:p>
        </w:tc>
        <w:tc>
          <w:tcPr>
            <w:tcW w:w="319" w:type="pct"/>
            <w:shd w:val="clear" w:color="auto" w:fill="auto"/>
            <w:vAlign w:val="center"/>
          </w:tcPr>
          <w:p w14:paraId="2533DF71" w14:textId="77777777" w:rsidR="00A2123B" w:rsidRPr="00A2123B" w:rsidRDefault="00A2123B" w:rsidP="00A23EAB">
            <w:pPr>
              <w:overflowPunct/>
              <w:autoSpaceDE/>
              <w:autoSpaceDN/>
              <w:adjustRightInd/>
              <w:jc w:val="center"/>
              <w:textAlignment w:val="auto"/>
              <w:rPr>
                <w:rFonts w:asciiTheme="minorHAnsi" w:hAnsiTheme="minorHAnsi" w:cstheme="minorHAnsi"/>
                <w:color w:val="000000"/>
                <w:sz w:val="18"/>
                <w:szCs w:val="18"/>
              </w:rPr>
            </w:pPr>
            <w:r w:rsidRPr="00A2123B">
              <w:rPr>
                <w:rFonts w:asciiTheme="minorHAnsi" w:hAnsiTheme="minorHAnsi" w:cstheme="minorHAnsi"/>
                <w:color w:val="000000"/>
                <w:sz w:val="18"/>
                <w:szCs w:val="18"/>
              </w:rPr>
              <w:t>1</w:t>
            </w:r>
          </w:p>
        </w:tc>
        <w:tc>
          <w:tcPr>
            <w:tcW w:w="325" w:type="pct"/>
            <w:shd w:val="clear" w:color="auto" w:fill="auto"/>
            <w:vAlign w:val="center"/>
          </w:tcPr>
          <w:p w14:paraId="520FA766" w14:textId="77777777" w:rsidR="00A2123B" w:rsidRPr="00A2123B" w:rsidRDefault="00A2123B" w:rsidP="00A23EAB">
            <w:pPr>
              <w:overflowPunct/>
              <w:autoSpaceDE/>
              <w:autoSpaceDN/>
              <w:adjustRightInd/>
              <w:jc w:val="center"/>
              <w:textAlignment w:val="auto"/>
              <w:rPr>
                <w:rFonts w:asciiTheme="minorHAnsi" w:hAnsiTheme="minorHAnsi" w:cstheme="minorHAnsi"/>
                <w:color w:val="000000"/>
                <w:sz w:val="18"/>
                <w:szCs w:val="18"/>
              </w:rPr>
            </w:pPr>
          </w:p>
        </w:tc>
        <w:tc>
          <w:tcPr>
            <w:tcW w:w="319" w:type="pct"/>
            <w:shd w:val="clear" w:color="auto" w:fill="auto"/>
            <w:vAlign w:val="center"/>
          </w:tcPr>
          <w:p w14:paraId="3D95DA7B" w14:textId="77777777" w:rsidR="00A2123B" w:rsidRPr="00A2123B" w:rsidRDefault="00A2123B" w:rsidP="00A23EAB">
            <w:pPr>
              <w:overflowPunct/>
              <w:autoSpaceDE/>
              <w:autoSpaceDN/>
              <w:adjustRightInd/>
              <w:jc w:val="center"/>
              <w:textAlignment w:val="auto"/>
              <w:rPr>
                <w:rFonts w:asciiTheme="minorHAnsi" w:hAnsiTheme="minorHAnsi" w:cstheme="minorHAnsi"/>
                <w:color w:val="000000"/>
                <w:sz w:val="18"/>
                <w:szCs w:val="18"/>
              </w:rPr>
            </w:pPr>
            <w:r w:rsidRPr="00A2123B">
              <w:rPr>
                <w:rFonts w:asciiTheme="minorHAnsi" w:hAnsiTheme="minorHAnsi" w:cstheme="minorHAnsi"/>
                <w:color w:val="000000"/>
                <w:sz w:val="18"/>
                <w:szCs w:val="18"/>
              </w:rPr>
              <w:t>1</w:t>
            </w:r>
          </w:p>
        </w:tc>
        <w:tc>
          <w:tcPr>
            <w:tcW w:w="321" w:type="pct"/>
            <w:shd w:val="clear" w:color="auto" w:fill="auto"/>
            <w:vAlign w:val="center"/>
          </w:tcPr>
          <w:p w14:paraId="38EB8623" w14:textId="77777777" w:rsidR="00A2123B" w:rsidRPr="00A2123B" w:rsidRDefault="00A2123B" w:rsidP="00A23EAB">
            <w:pPr>
              <w:overflowPunct/>
              <w:autoSpaceDE/>
              <w:autoSpaceDN/>
              <w:adjustRightInd/>
              <w:jc w:val="center"/>
              <w:textAlignment w:val="auto"/>
              <w:rPr>
                <w:rFonts w:asciiTheme="minorHAnsi" w:hAnsiTheme="minorHAnsi" w:cstheme="minorHAnsi"/>
                <w:color w:val="000000"/>
                <w:sz w:val="18"/>
                <w:szCs w:val="18"/>
              </w:rPr>
            </w:pPr>
            <w:r w:rsidRPr="00A2123B">
              <w:rPr>
                <w:rFonts w:asciiTheme="minorHAnsi" w:hAnsiTheme="minorHAnsi" w:cstheme="minorHAnsi"/>
                <w:color w:val="000000"/>
                <w:sz w:val="18"/>
                <w:szCs w:val="18"/>
              </w:rPr>
              <w:t>0,73</w:t>
            </w:r>
          </w:p>
        </w:tc>
      </w:tr>
    </w:tbl>
    <w:p w14:paraId="2CC8CB24" w14:textId="57229EF4" w:rsidR="00A2123B" w:rsidRDefault="00A2123B" w:rsidP="00A2123B">
      <w:pPr>
        <w:pStyle w:val="Rientronormale"/>
        <w:rPr>
          <w:i/>
          <w:lang w:eastAsia="x-none"/>
        </w:rPr>
      </w:pPr>
      <w:r w:rsidRPr="000D7F59">
        <w:rPr>
          <w:i/>
          <w:lang w:eastAsia="x-none"/>
        </w:rPr>
        <w:t># = campagna non svolta durante il CO a causa dell’emergenza sanitaria</w:t>
      </w:r>
    </w:p>
    <w:p w14:paraId="6638EA1A" w14:textId="77777777" w:rsidR="00A2123B" w:rsidRPr="000D7F59" w:rsidRDefault="00A2123B" w:rsidP="00A2123B">
      <w:pPr>
        <w:pStyle w:val="Rientronormale"/>
        <w:rPr>
          <w:i/>
          <w:lang w:eastAsia="x-none"/>
        </w:rPr>
      </w:pPr>
    </w:p>
    <w:p w14:paraId="2E25DFA6" w14:textId="77777777" w:rsidR="00A2123B" w:rsidRPr="00A2123B" w:rsidRDefault="00A2123B" w:rsidP="00A2123B">
      <w:pPr>
        <w:spacing w:line="360" w:lineRule="auto"/>
        <w:jc w:val="both"/>
        <w:rPr>
          <w:rFonts w:ascii="Calibri" w:hAnsi="Calibri"/>
          <w:sz w:val="22"/>
          <w:lang w:eastAsia="x-none"/>
        </w:rPr>
      </w:pPr>
      <w:r w:rsidRPr="00A2123B">
        <w:rPr>
          <w:rFonts w:ascii="Calibri" w:hAnsi="Calibri"/>
          <w:sz w:val="22"/>
          <w:lang w:eastAsia="x-none"/>
        </w:rPr>
        <w:t>Durante la fase di CO 2020 è stata osservata soltanto 1 delle 3 specie contattate in AO 2018. Nei periodi confrontabili tra AO e CO (mesi di giugno e settembre) il numero di contatti per sessione è significativamente più basso in CO, fatta eccezione per la Talpa europea che per cui è stato registrato un leggero aumento. Considerato che le specie osservate sono molto adattabili e che gli Habitat di quest’ultime risultano tuttora in buono stato di conservazione, le cause di tali discrepanze sembrano imputabili principalmente ad altri fattori, al momento non facilmente identificabili.</w:t>
      </w:r>
    </w:p>
    <w:p w14:paraId="7E01A64A" w14:textId="2D5122D8" w:rsidR="00AD180B" w:rsidRDefault="00A2123B" w:rsidP="00A2123B">
      <w:pPr>
        <w:spacing w:line="360" w:lineRule="auto"/>
        <w:jc w:val="both"/>
        <w:rPr>
          <w:rFonts w:ascii="Calibri" w:hAnsi="Calibri"/>
          <w:sz w:val="22"/>
          <w:lang w:eastAsia="x-none"/>
        </w:rPr>
      </w:pPr>
      <w:r w:rsidRPr="00A2123B">
        <w:rPr>
          <w:rFonts w:ascii="Calibri" w:hAnsi="Calibri"/>
          <w:sz w:val="22"/>
          <w:lang w:eastAsia="x-none"/>
        </w:rPr>
        <w:t>Per quanto esposto, risulta necessario rimandare le valutazioni sulle dinamiche di presenza in atto al termine dei monitoraggi di CO 2021, anno in cui è stata ripristinata la frequenza di monitoraggio prevista da PMA, adottata in occasione delle indagini di AO.</w:t>
      </w:r>
    </w:p>
    <w:p w14:paraId="1CB282F3" w14:textId="77777777" w:rsidR="00AD180B" w:rsidRDefault="00AD180B">
      <w:pPr>
        <w:overflowPunct/>
        <w:autoSpaceDE/>
        <w:autoSpaceDN/>
        <w:adjustRightInd/>
        <w:textAlignment w:val="auto"/>
        <w:rPr>
          <w:rFonts w:ascii="Calibri" w:hAnsi="Calibri"/>
          <w:sz w:val="22"/>
          <w:lang w:eastAsia="x-none"/>
        </w:rPr>
      </w:pPr>
      <w:r>
        <w:rPr>
          <w:rFonts w:ascii="Calibri" w:hAnsi="Calibri"/>
          <w:sz w:val="22"/>
          <w:lang w:eastAsia="x-none"/>
        </w:rPr>
        <w:br w:type="page"/>
      </w:r>
    </w:p>
    <w:p w14:paraId="20554D8F" w14:textId="77777777" w:rsidR="00A2123B" w:rsidRPr="00A2123B" w:rsidRDefault="00A2123B" w:rsidP="00A2123B">
      <w:pPr>
        <w:pStyle w:val="Titolo40"/>
        <w:spacing w:line="276" w:lineRule="auto"/>
        <w:rPr>
          <w:rFonts w:ascii="Calibri" w:hAnsi="Calibri"/>
          <w:b/>
          <w:bCs/>
          <w:i/>
          <w:iCs/>
          <w:sz w:val="26"/>
          <w:szCs w:val="26"/>
        </w:rPr>
      </w:pPr>
      <w:r w:rsidRPr="00A2123B">
        <w:rPr>
          <w:rFonts w:ascii="Calibri" w:hAnsi="Calibri"/>
          <w:b/>
          <w:bCs/>
          <w:i/>
          <w:iCs/>
          <w:sz w:val="26"/>
          <w:szCs w:val="26"/>
        </w:rPr>
        <w:lastRenderedPageBreak/>
        <w:t>Chirotteri</w:t>
      </w:r>
    </w:p>
    <w:p w14:paraId="038D375A" w14:textId="77777777" w:rsidR="00A2123B" w:rsidRPr="00A2123B" w:rsidRDefault="00A2123B" w:rsidP="00A2123B">
      <w:pPr>
        <w:spacing w:before="120" w:after="120" w:line="360" w:lineRule="auto"/>
        <w:jc w:val="both"/>
        <w:rPr>
          <w:rFonts w:ascii="Calibri" w:hAnsi="Calibri"/>
          <w:sz w:val="22"/>
          <w:lang w:eastAsia="x-none"/>
        </w:rPr>
      </w:pPr>
      <w:r w:rsidRPr="00A2123B">
        <w:rPr>
          <w:rFonts w:ascii="Calibri" w:hAnsi="Calibri"/>
          <w:sz w:val="22"/>
          <w:lang w:eastAsia="x-none"/>
        </w:rPr>
        <w:t>Nel 2020 sono state svolte 2 campagne di rilievi, durante i mesi di giugno e ottobre, rispetto alle 3 previste da PMA. Di seguito si riporta l’elenco completo delle specie osservate nelle fasi di AO e primo CO.</w:t>
      </w:r>
    </w:p>
    <w:p w14:paraId="2108606D" w14:textId="17E49328" w:rsidR="00A2123B" w:rsidRDefault="00A2123B" w:rsidP="00A2123B">
      <w:pPr>
        <w:pStyle w:val="DidascaliatabellaBS-VR"/>
      </w:pPr>
      <w:r>
        <w:t xml:space="preserve">Tabella </w:t>
      </w:r>
      <w:r w:rsidR="00EF558F">
        <w:fldChar w:fldCharType="begin"/>
      </w:r>
      <w:r w:rsidR="00EF558F">
        <w:instrText xml:space="preserve"> STYLEREF 1 \s </w:instrText>
      </w:r>
      <w:r w:rsidR="00EF558F">
        <w:fldChar w:fldCharType="separate"/>
      </w:r>
      <w:r w:rsidR="00EF558F">
        <w:rPr>
          <w:noProof/>
        </w:rPr>
        <w:t>4</w:t>
      </w:r>
      <w:r w:rsidR="00EF558F">
        <w:fldChar w:fldCharType="end"/>
      </w:r>
      <w:r w:rsidR="00EF558F">
        <w:noBreakHyphen/>
      </w:r>
      <w:r w:rsidR="00EF558F">
        <w:fldChar w:fldCharType="begin"/>
      </w:r>
      <w:r w:rsidR="00EF558F">
        <w:instrText xml:space="preserve"> SEQ Tabella \* ARABIC \s 1 </w:instrText>
      </w:r>
      <w:r w:rsidR="00EF558F">
        <w:fldChar w:fldCharType="separate"/>
      </w:r>
      <w:r w:rsidR="00EF558F">
        <w:rPr>
          <w:noProof/>
        </w:rPr>
        <w:t>36</w:t>
      </w:r>
      <w:r w:rsidR="00EF558F">
        <w:fldChar w:fldCharType="end"/>
      </w:r>
      <w:r>
        <w:t xml:space="preserve"> Confronto specie osservate AO/CO</w:t>
      </w:r>
    </w:p>
    <w:tbl>
      <w:tblPr>
        <w:tblW w:w="5000" w:type="pct"/>
        <w:tblCellMar>
          <w:left w:w="70" w:type="dxa"/>
          <w:right w:w="70" w:type="dxa"/>
        </w:tblCellMar>
        <w:tblLook w:val="04A0" w:firstRow="1" w:lastRow="0" w:firstColumn="1" w:lastColumn="0" w:noHBand="0" w:noVBand="1"/>
      </w:tblPr>
      <w:tblGrid>
        <w:gridCol w:w="3057"/>
        <w:gridCol w:w="3837"/>
        <w:gridCol w:w="1298"/>
        <w:gridCol w:w="1296"/>
      </w:tblGrid>
      <w:tr w:rsidR="00AD180B" w:rsidRPr="00AD180B" w14:paraId="13AC59CE" w14:textId="77777777" w:rsidTr="00AD180B">
        <w:trPr>
          <w:trHeight w:val="300"/>
          <w:tblHeader/>
        </w:trPr>
        <w:tc>
          <w:tcPr>
            <w:tcW w:w="1611"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5B912759" w14:textId="77777777" w:rsidR="00A2123B" w:rsidRPr="00AD180B" w:rsidRDefault="00A2123B" w:rsidP="00A23EAB">
            <w:pPr>
              <w:overflowPunct/>
              <w:autoSpaceDE/>
              <w:autoSpaceDN/>
              <w:adjustRightInd/>
              <w:textAlignment w:val="auto"/>
              <w:rPr>
                <w:rFonts w:ascii="Calibri" w:hAnsi="Calibri"/>
                <w:b/>
                <w:bCs/>
                <w:sz w:val="18"/>
                <w:szCs w:val="18"/>
              </w:rPr>
            </w:pPr>
            <w:r w:rsidRPr="00AD180B">
              <w:rPr>
                <w:rFonts w:ascii="Calibri" w:hAnsi="Calibri"/>
                <w:b/>
                <w:bCs/>
                <w:sz w:val="18"/>
                <w:szCs w:val="18"/>
              </w:rPr>
              <w:t>NOME COMUNE</w:t>
            </w:r>
          </w:p>
        </w:tc>
        <w:tc>
          <w:tcPr>
            <w:tcW w:w="2022" w:type="pct"/>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6A9F6F40" w14:textId="77777777" w:rsidR="00A2123B" w:rsidRPr="00AD180B" w:rsidRDefault="00A2123B" w:rsidP="00A23EAB">
            <w:pPr>
              <w:overflowPunct/>
              <w:autoSpaceDE/>
              <w:autoSpaceDN/>
              <w:adjustRightInd/>
              <w:textAlignment w:val="auto"/>
              <w:rPr>
                <w:rFonts w:ascii="Calibri" w:hAnsi="Calibri"/>
                <w:b/>
                <w:bCs/>
                <w:sz w:val="18"/>
                <w:szCs w:val="18"/>
              </w:rPr>
            </w:pPr>
            <w:r w:rsidRPr="00AD180B">
              <w:rPr>
                <w:rFonts w:ascii="Calibri" w:hAnsi="Calibri"/>
                <w:b/>
                <w:bCs/>
                <w:sz w:val="18"/>
                <w:szCs w:val="18"/>
              </w:rPr>
              <w:t>NOME SCIENTIFICO</w:t>
            </w:r>
          </w:p>
        </w:tc>
        <w:tc>
          <w:tcPr>
            <w:tcW w:w="684" w:type="pct"/>
            <w:tcBorders>
              <w:top w:val="single" w:sz="4" w:space="0" w:color="auto"/>
              <w:left w:val="nil"/>
              <w:bottom w:val="single" w:sz="4" w:space="0" w:color="auto"/>
              <w:right w:val="single" w:sz="4" w:space="0" w:color="auto"/>
            </w:tcBorders>
            <w:shd w:val="clear" w:color="auto" w:fill="BFBFBF" w:themeFill="background1" w:themeFillShade="BF"/>
            <w:noWrap/>
            <w:vAlign w:val="bottom"/>
            <w:hideMark/>
          </w:tcPr>
          <w:p w14:paraId="017BD600" w14:textId="77777777" w:rsidR="00A2123B" w:rsidRPr="00AD180B" w:rsidRDefault="00A2123B" w:rsidP="00A23EAB">
            <w:pPr>
              <w:overflowPunct/>
              <w:autoSpaceDE/>
              <w:autoSpaceDN/>
              <w:adjustRightInd/>
              <w:jc w:val="center"/>
              <w:textAlignment w:val="auto"/>
              <w:rPr>
                <w:rFonts w:ascii="Calibri" w:hAnsi="Calibri"/>
                <w:b/>
                <w:bCs/>
                <w:sz w:val="18"/>
                <w:szCs w:val="18"/>
              </w:rPr>
            </w:pPr>
            <w:r w:rsidRPr="00AD180B">
              <w:rPr>
                <w:rFonts w:ascii="Calibri" w:hAnsi="Calibri"/>
                <w:b/>
                <w:bCs/>
                <w:sz w:val="18"/>
                <w:szCs w:val="18"/>
              </w:rPr>
              <w:t>AO2018</w:t>
            </w:r>
          </w:p>
        </w:tc>
        <w:tc>
          <w:tcPr>
            <w:tcW w:w="683" w:type="pct"/>
            <w:tcBorders>
              <w:top w:val="single" w:sz="4" w:space="0" w:color="auto"/>
              <w:left w:val="nil"/>
              <w:bottom w:val="single" w:sz="4" w:space="0" w:color="auto"/>
              <w:right w:val="single" w:sz="4" w:space="0" w:color="auto"/>
            </w:tcBorders>
            <w:shd w:val="clear" w:color="auto" w:fill="BFBFBF" w:themeFill="background1" w:themeFillShade="BF"/>
            <w:noWrap/>
            <w:vAlign w:val="bottom"/>
            <w:hideMark/>
          </w:tcPr>
          <w:p w14:paraId="06CD791F" w14:textId="77777777" w:rsidR="00A2123B" w:rsidRPr="00AD180B" w:rsidRDefault="00A2123B" w:rsidP="00A23EAB">
            <w:pPr>
              <w:overflowPunct/>
              <w:autoSpaceDE/>
              <w:autoSpaceDN/>
              <w:adjustRightInd/>
              <w:jc w:val="center"/>
              <w:textAlignment w:val="auto"/>
              <w:rPr>
                <w:rFonts w:ascii="Calibri" w:hAnsi="Calibri"/>
                <w:b/>
                <w:bCs/>
                <w:sz w:val="18"/>
                <w:szCs w:val="18"/>
              </w:rPr>
            </w:pPr>
            <w:r w:rsidRPr="00AD180B">
              <w:rPr>
                <w:rFonts w:ascii="Calibri" w:hAnsi="Calibri"/>
                <w:b/>
                <w:bCs/>
                <w:sz w:val="18"/>
                <w:szCs w:val="18"/>
              </w:rPr>
              <w:t>CO 2020</w:t>
            </w:r>
          </w:p>
        </w:tc>
      </w:tr>
      <w:tr w:rsidR="00A2123B" w:rsidRPr="00A2123B" w14:paraId="3B0ABB2F" w14:textId="77777777" w:rsidTr="00A23EAB">
        <w:trPr>
          <w:trHeight w:val="300"/>
        </w:trPr>
        <w:tc>
          <w:tcPr>
            <w:tcW w:w="1611" w:type="pct"/>
            <w:tcBorders>
              <w:top w:val="nil"/>
              <w:left w:val="single" w:sz="4" w:space="0" w:color="auto"/>
              <w:bottom w:val="single" w:sz="4" w:space="0" w:color="auto"/>
              <w:right w:val="single" w:sz="4" w:space="0" w:color="auto"/>
            </w:tcBorders>
            <w:shd w:val="clear" w:color="auto" w:fill="auto"/>
            <w:noWrap/>
            <w:vAlign w:val="bottom"/>
            <w:hideMark/>
          </w:tcPr>
          <w:p w14:paraId="55FDF403" w14:textId="77777777" w:rsidR="00A2123B" w:rsidRPr="00A2123B" w:rsidRDefault="00A2123B" w:rsidP="00A23EAB">
            <w:pPr>
              <w:overflowPunct/>
              <w:autoSpaceDE/>
              <w:autoSpaceDN/>
              <w:adjustRightInd/>
              <w:textAlignment w:val="auto"/>
              <w:rPr>
                <w:rFonts w:ascii="Calibri" w:hAnsi="Calibri"/>
                <w:color w:val="000000"/>
                <w:sz w:val="18"/>
                <w:szCs w:val="18"/>
              </w:rPr>
            </w:pPr>
            <w:r w:rsidRPr="00A2123B">
              <w:rPr>
                <w:rFonts w:ascii="Calibri" w:hAnsi="Calibri"/>
                <w:color w:val="000000"/>
                <w:sz w:val="18"/>
                <w:szCs w:val="18"/>
              </w:rPr>
              <w:t>Vespertilio di Daubenton</w:t>
            </w:r>
          </w:p>
        </w:tc>
        <w:tc>
          <w:tcPr>
            <w:tcW w:w="2022" w:type="pct"/>
            <w:tcBorders>
              <w:top w:val="nil"/>
              <w:left w:val="nil"/>
              <w:bottom w:val="single" w:sz="4" w:space="0" w:color="auto"/>
              <w:right w:val="single" w:sz="4" w:space="0" w:color="auto"/>
            </w:tcBorders>
            <w:shd w:val="clear" w:color="auto" w:fill="auto"/>
            <w:noWrap/>
            <w:vAlign w:val="bottom"/>
            <w:hideMark/>
          </w:tcPr>
          <w:p w14:paraId="0A86F3D1" w14:textId="77777777" w:rsidR="00A2123B" w:rsidRPr="00A2123B" w:rsidRDefault="00A2123B" w:rsidP="00A23EAB">
            <w:pPr>
              <w:overflowPunct/>
              <w:autoSpaceDE/>
              <w:autoSpaceDN/>
              <w:adjustRightInd/>
              <w:textAlignment w:val="auto"/>
              <w:rPr>
                <w:rFonts w:ascii="Calibri" w:hAnsi="Calibri"/>
                <w:i/>
                <w:iCs/>
                <w:color w:val="000000"/>
                <w:sz w:val="18"/>
                <w:szCs w:val="18"/>
              </w:rPr>
            </w:pPr>
            <w:r w:rsidRPr="00A2123B">
              <w:rPr>
                <w:rFonts w:ascii="Calibri" w:hAnsi="Calibri"/>
                <w:i/>
                <w:iCs/>
                <w:color w:val="000000"/>
                <w:sz w:val="18"/>
                <w:szCs w:val="18"/>
              </w:rPr>
              <w:t>Myotis daubentoni</w:t>
            </w:r>
          </w:p>
        </w:tc>
        <w:tc>
          <w:tcPr>
            <w:tcW w:w="684" w:type="pct"/>
            <w:tcBorders>
              <w:top w:val="nil"/>
              <w:left w:val="nil"/>
              <w:bottom w:val="single" w:sz="4" w:space="0" w:color="auto"/>
              <w:right w:val="single" w:sz="4" w:space="0" w:color="auto"/>
            </w:tcBorders>
            <w:shd w:val="clear" w:color="auto" w:fill="auto"/>
            <w:noWrap/>
            <w:vAlign w:val="bottom"/>
            <w:hideMark/>
          </w:tcPr>
          <w:p w14:paraId="7644571D" w14:textId="77777777" w:rsidR="00A2123B" w:rsidRPr="00A2123B" w:rsidRDefault="00A2123B" w:rsidP="00A23EAB">
            <w:pPr>
              <w:overflowPunct/>
              <w:autoSpaceDE/>
              <w:autoSpaceDN/>
              <w:adjustRightInd/>
              <w:jc w:val="center"/>
              <w:textAlignment w:val="auto"/>
              <w:rPr>
                <w:rFonts w:ascii="Calibri" w:hAnsi="Calibri"/>
                <w:color w:val="000000"/>
                <w:sz w:val="18"/>
                <w:szCs w:val="18"/>
              </w:rPr>
            </w:pPr>
            <w:r w:rsidRPr="00A2123B">
              <w:rPr>
                <w:rFonts w:ascii="Calibri" w:hAnsi="Calibri"/>
                <w:color w:val="000000"/>
                <w:sz w:val="18"/>
                <w:szCs w:val="18"/>
              </w:rPr>
              <w:t>X</w:t>
            </w:r>
          </w:p>
        </w:tc>
        <w:tc>
          <w:tcPr>
            <w:tcW w:w="683" w:type="pct"/>
            <w:tcBorders>
              <w:top w:val="nil"/>
              <w:left w:val="nil"/>
              <w:bottom w:val="single" w:sz="4" w:space="0" w:color="auto"/>
              <w:right w:val="single" w:sz="4" w:space="0" w:color="auto"/>
            </w:tcBorders>
            <w:shd w:val="clear" w:color="auto" w:fill="auto"/>
            <w:noWrap/>
            <w:vAlign w:val="bottom"/>
            <w:hideMark/>
          </w:tcPr>
          <w:p w14:paraId="36CEEA99" w14:textId="77777777" w:rsidR="00A2123B" w:rsidRPr="00A2123B" w:rsidRDefault="00A2123B" w:rsidP="00A23EAB">
            <w:pPr>
              <w:overflowPunct/>
              <w:autoSpaceDE/>
              <w:autoSpaceDN/>
              <w:adjustRightInd/>
              <w:jc w:val="center"/>
              <w:textAlignment w:val="auto"/>
              <w:rPr>
                <w:rFonts w:ascii="Calibri" w:hAnsi="Calibri"/>
                <w:color w:val="000000"/>
                <w:sz w:val="18"/>
                <w:szCs w:val="18"/>
              </w:rPr>
            </w:pPr>
            <w:r w:rsidRPr="00A2123B">
              <w:rPr>
                <w:rFonts w:ascii="Calibri" w:hAnsi="Calibri"/>
                <w:color w:val="000000"/>
                <w:sz w:val="18"/>
                <w:szCs w:val="18"/>
              </w:rPr>
              <w:t> </w:t>
            </w:r>
          </w:p>
        </w:tc>
      </w:tr>
      <w:tr w:rsidR="00A2123B" w:rsidRPr="00A2123B" w14:paraId="09C615C5" w14:textId="77777777" w:rsidTr="00A23EAB">
        <w:trPr>
          <w:trHeight w:val="300"/>
        </w:trPr>
        <w:tc>
          <w:tcPr>
            <w:tcW w:w="1611" w:type="pct"/>
            <w:tcBorders>
              <w:top w:val="nil"/>
              <w:left w:val="single" w:sz="4" w:space="0" w:color="auto"/>
              <w:bottom w:val="single" w:sz="4" w:space="0" w:color="auto"/>
              <w:right w:val="single" w:sz="4" w:space="0" w:color="auto"/>
            </w:tcBorders>
            <w:shd w:val="clear" w:color="auto" w:fill="auto"/>
            <w:noWrap/>
            <w:vAlign w:val="center"/>
            <w:hideMark/>
          </w:tcPr>
          <w:p w14:paraId="25BBDE7B" w14:textId="77777777" w:rsidR="00A2123B" w:rsidRPr="00A2123B" w:rsidRDefault="00A2123B" w:rsidP="00A23EAB">
            <w:pPr>
              <w:overflowPunct/>
              <w:autoSpaceDE/>
              <w:autoSpaceDN/>
              <w:adjustRightInd/>
              <w:textAlignment w:val="auto"/>
              <w:rPr>
                <w:rFonts w:ascii="Calibri" w:hAnsi="Calibri"/>
                <w:color w:val="000000"/>
                <w:sz w:val="18"/>
                <w:szCs w:val="18"/>
              </w:rPr>
            </w:pPr>
            <w:r w:rsidRPr="00A2123B">
              <w:rPr>
                <w:rFonts w:ascii="Calibri" w:hAnsi="Calibri"/>
                <w:color w:val="000000"/>
                <w:sz w:val="18"/>
                <w:szCs w:val="18"/>
              </w:rPr>
              <w:t>Pipistrello albolimbato</w:t>
            </w:r>
          </w:p>
        </w:tc>
        <w:tc>
          <w:tcPr>
            <w:tcW w:w="2022" w:type="pct"/>
            <w:tcBorders>
              <w:top w:val="nil"/>
              <w:left w:val="nil"/>
              <w:bottom w:val="single" w:sz="4" w:space="0" w:color="auto"/>
              <w:right w:val="single" w:sz="4" w:space="0" w:color="auto"/>
            </w:tcBorders>
            <w:shd w:val="clear" w:color="auto" w:fill="auto"/>
            <w:noWrap/>
            <w:vAlign w:val="center"/>
            <w:hideMark/>
          </w:tcPr>
          <w:p w14:paraId="3352D772" w14:textId="77777777" w:rsidR="00A2123B" w:rsidRPr="00A2123B" w:rsidRDefault="00A2123B" w:rsidP="00A23EAB">
            <w:pPr>
              <w:overflowPunct/>
              <w:autoSpaceDE/>
              <w:autoSpaceDN/>
              <w:adjustRightInd/>
              <w:textAlignment w:val="auto"/>
              <w:rPr>
                <w:rFonts w:ascii="Calibri" w:hAnsi="Calibri"/>
                <w:i/>
                <w:iCs/>
                <w:color w:val="000000"/>
                <w:sz w:val="18"/>
                <w:szCs w:val="18"/>
              </w:rPr>
            </w:pPr>
            <w:r w:rsidRPr="00A2123B">
              <w:rPr>
                <w:rFonts w:ascii="Calibri" w:hAnsi="Calibri"/>
                <w:i/>
                <w:iCs/>
                <w:color w:val="000000"/>
                <w:sz w:val="18"/>
                <w:szCs w:val="18"/>
              </w:rPr>
              <w:t>Pipistrellus kuhlii</w:t>
            </w:r>
          </w:p>
        </w:tc>
        <w:tc>
          <w:tcPr>
            <w:tcW w:w="684" w:type="pct"/>
            <w:tcBorders>
              <w:top w:val="nil"/>
              <w:left w:val="nil"/>
              <w:bottom w:val="single" w:sz="4" w:space="0" w:color="auto"/>
              <w:right w:val="single" w:sz="4" w:space="0" w:color="auto"/>
            </w:tcBorders>
            <w:shd w:val="clear" w:color="auto" w:fill="auto"/>
            <w:noWrap/>
            <w:vAlign w:val="bottom"/>
            <w:hideMark/>
          </w:tcPr>
          <w:p w14:paraId="0C200430" w14:textId="77777777" w:rsidR="00A2123B" w:rsidRPr="00A2123B" w:rsidRDefault="00A2123B" w:rsidP="00A23EAB">
            <w:pPr>
              <w:overflowPunct/>
              <w:autoSpaceDE/>
              <w:autoSpaceDN/>
              <w:adjustRightInd/>
              <w:jc w:val="center"/>
              <w:textAlignment w:val="auto"/>
              <w:rPr>
                <w:rFonts w:ascii="Calibri" w:hAnsi="Calibri"/>
                <w:color w:val="000000"/>
                <w:sz w:val="18"/>
                <w:szCs w:val="18"/>
              </w:rPr>
            </w:pPr>
            <w:r w:rsidRPr="00A2123B">
              <w:rPr>
                <w:rFonts w:ascii="Calibri" w:hAnsi="Calibri"/>
                <w:color w:val="000000"/>
                <w:sz w:val="18"/>
                <w:szCs w:val="18"/>
              </w:rPr>
              <w:t>X</w:t>
            </w:r>
          </w:p>
        </w:tc>
        <w:tc>
          <w:tcPr>
            <w:tcW w:w="683" w:type="pct"/>
            <w:tcBorders>
              <w:top w:val="nil"/>
              <w:left w:val="nil"/>
              <w:bottom w:val="single" w:sz="4" w:space="0" w:color="auto"/>
              <w:right w:val="single" w:sz="4" w:space="0" w:color="auto"/>
            </w:tcBorders>
            <w:shd w:val="clear" w:color="auto" w:fill="auto"/>
            <w:noWrap/>
            <w:vAlign w:val="bottom"/>
            <w:hideMark/>
          </w:tcPr>
          <w:p w14:paraId="434D5BC3" w14:textId="77777777" w:rsidR="00A2123B" w:rsidRPr="00A2123B" w:rsidRDefault="00A2123B" w:rsidP="00A23EAB">
            <w:pPr>
              <w:overflowPunct/>
              <w:autoSpaceDE/>
              <w:autoSpaceDN/>
              <w:adjustRightInd/>
              <w:jc w:val="center"/>
              <w:textAlignment w:val="auto"/>
              <w:rPr>
                <w:rFonts w:ascii="Calibri" w:hAnsi="Calibri"/>
                <w:color w:val="000000"/>
                <w:sz w:val="18"/>
                <w:szCs w:val="18"/>
              </w:rPr>
            </w:pPr>
            <w:r w:rsidRPr="00A2123B">
              <w:rPr>
                <w:rFonts w:ascii="Calibri" w:hAnsi="Calibri"/>
                <w:color w:val="000000"/>
                <w:sz w:val="18"/>
                <w:szCs w:val="18"/>
              </w:rPr>
              <w:t>X</w:t>
            </w:r>
          </w:p>
        </w:tc>
      </w:tr>
      <w:tr w:rsidR="00A2123B" w:rsidRPr="00A2123B" w14:paraId="05455CF8" w14:textId="77777777" w:rsidTr="00A23EAB">
        <w:trPr>
          <w:trHeight w:val="300"/>
        </w:trPr>
        <w:tc>
          <w:tcPr>
            <w:tcW w:w="1611" w:type="pct"/>
            <w:tcBorders>
              <w:top w:val="nil"/>
              <w:left w:val="single" w:sz="4" w:space="0" w:color="auto"/>
              <w:bottom w:val="single" w:sz="4" w:space="0" w:color="auto"/>
              <w:right w:val="single" w:sz="4" w:space="0" w:color="auto"/>
            </w:tcBorders>
            <w:shd w:val="clear" w:color="auto" w:fill="auto"/>
            <w:noWrap/>
            <w:vAlign w:val="center"/>
            <w:hideMark/>
          </w:tcPr>
          <w:p w14:paraId="0F3DD673" w14:textId="77777777" w:rsidR="00A2123B" w:rsidRPr="00A2123B" w:rsidRDefault="00A2123B" w:rsidP="00A23EAB">
            <w:pPr>
              <w:overflowPunct/>
              <w:autoSpaceDE/>
              <w:autoSpaceDN/>
              <w:adjustRightInd/>
              <w:textAlignment w:val="auto"/>
              <w:rPr>
                <w:rFonts w:ascii="Calibri" w:hAnsi="Calibri"/>
                <w:color w:val="000000"/>
                <w:sz w:val="18"/>
                <w:szCs w:val="18"/>
              </w:rPr>
            </w:pPr>
            <w:r w:rsidRPr="00A2123B">
              <w:rPr>
                <w:rFonts w:ascii="Calibri" w:hAnsi="Calibri"/>
                <w:color w:val="000000"/>
                <w:sz w:val="18"/>
                <w:szCs w:val="18"/>
              </w:rPr>
              <w:t>Pipistrello di Nathusius</w:t>
            </w:r>
          </w:p>
        </w:tc>
        <w:tc>
          <w:tcPr>
            <w:tcW w:w="2022" w:type="pct"/>
            <w:tcBorders>
              <w:top w:val="nil"/>
              <w:left w:val="nil"/>
              <w:bottom w:val="single" w:sz="4" w:space="0" w:color="auto"/>
              <w:right w:val="single" w:sz="4" w:space="0" w:color="auto"/>
            </w:tcBorders>
            <w:shd w:val="clear" w:color="auto" w:fill="auto"/>
            <w:noWrap/>
            <w:vAlign w:val="center"/>
            <w:hideMark/>
          </w:tcPr>
          <w:p w14:paraId="5258AFE0" w14:textId="77777777" w:rsidR="00A2123B" w:rsidRPr="00A2123B" w:rsidRDefault="00A2123B" w:rsidP="00A23EAB">
            <w:pPr>
              <w:overflowPunct/>
              <w:autoSpaceDE/>
              <w:autoSpaceDN/>
              <w:adjustRightInd/>
              <w:textAlignment w:val="auto"/>
              <w:rPr>
                <w:rFonts w:ascii="Calibri" w:hAnsi="Calibri"/>
                <w:i/>
                <w:iCs/>
                <w:color w:val="000000"/>
                <w:sz w:val="18"/>
                <w:szCs w:val="18"/>
              </w:rPr>
            </w:pPr>
            <w:r w:rsidRPr="00A2123B">
              <w:rPr>
                <w:rFonts w:ascii="Calibri" w:hAnsi="Calibri"/>
                <w:i/>
                <w:iCs/>
                <w:color w:val="000000"/>
                <w:sz w:val="18"/>
                <w:szCs w:val="18"/>
              </w:rPr>
              <w:t>Pipistrellus nathusii</w:t>
            </w:r>
          </w:p>
        </w:tc>
        <w:tc>
          <w:tcPr>
            <w:tcW w:w="684" w:type="pct"/>
            <w:tcBorders>
              <w:top w:val="nil"/>
              <w:left w:val="nil"/>
              <w:bottom w:val="single" w:sz="4" w:space="0" w:color="auto"/>
              <w:right w:val="single" w:sz="4" w:space="0" w:color="auto"/>
            </w:tcBorders>
            <w:shd w:val="clear" w:color="auto" w:fill="auto"/>
            <w:noWrap/>
            <w:vAlign w:val="bottom"/>
            <w:hideMark/>
          </w:tcPr>
          <w:p w14:paraId="2F6003C3" w14:textId="77777777" w:rsidR="00A2123B" w:rsidRPr="00A2123B" w:rsidRDefault="00A2123B" w:rsidP="00A23EAB">
            <w:pPr>
              <w:overflowPunct/>
              <w:autoSpaceDE/>
              <w:autoSpaceDN/>
              <w:adjustRightInd/>
              <w:jc w:val="center"/>
              <w:textAlignment w:val="auto"/>
              <w:rPr>
                <w:rFonts w:ascii="Calibri" w:hAnsi="Calibri"/>
                <w:color w:val="000000"/>
                <w:sz w:val="18"/>
                <w:szCs w:val="18"/>
              </w:rPr>
            </w:pPr>
            <w:r w:rsidRPr="00A2123B">
              <w:rPr>
                <w:rFonts w:ascii="Calibri" w:hAnsi="Calibri"/>
                <w:color w:val="000000"/>
                <w:sz w:val="18"/>
                <w:szCs w:val="18"/>
              </w:rPr>
              <w:t>X</w:t>
            </w:r>
          </w:p>
        </w:tc>
        <w:tc>
          <w:tcPr>
            <w:tcW w:w="683" w:type="pct"/>
            <w:tcBorders>
              <w:top w:val="nil"/>
              <w:left w:val="nil"/>
              <w:bottom w:val="single" w:sz="4" w:space="0" w:color="auto"/>
              <w:right w:val="single" w:sz="4" w:space="0" w:color="auto"/>
            </w:tcBorders>
            <w:shd w:val="clear" w:color="auto" w:fill="auto"/>
            <w:noWrap/>
            <w:vAlign w:val="bottom"/>
            <w:hideMark/>
          </w:tcPr>
          <w:p w14:paraId="117D0C16" w14:textId="77777777" w:rsidR="00A2123B" w:rsidRPr="00A2123B" w:rsidRDefault="00A2123B" w:rsidP="00A23EAB">
            <w:pPr>
              <w:overflowPunct/>
              <w:autoSpaceDE/>
              <w:autoSpaceDN/>
              <w:adjustRightInd/>
              <w:jc w:val="center"/>
              <w:textAlignment w:val="auto"/>
              <w:rPr>
                <w:rFonts w:ascii="Calibri" w:hAnsi="Calibri"/>
                <w:color w:val="000000"/>
                <w:sz w:val="18"/>
                <w:szCs w:val="18"/>
              </w:rPr>
            </w:pPr>
            <w:r w:rsidRPr="00A2123B">
              <w:rPr>
                <w:rFonts w:ascii="Calibri" w:hAnsi="Calibri"/>
                <w:color w:val="000000"/>
                <w:sz w:val="18"/>
                <w:szCs w:val="18"/>
              </w:rPr>
              <w:t> </w:t>
            </w:r>
          </w:p>
        </w:tc>
      </w:tr>
      <w:tr w:rsidR="00A2123B" w:rsidRPr="00A2123B" w14:paraId="794AFD39" w14:textId="77777777" w:rsidTr="00A23EAB">
        <w:trPr>
          <w:trHeight w:val="300"/>
        </w:trPr>
        <w:tc>
          <w:tcPr>
            <w:tcW w:w="1611" w:type="pct"/>
            <w:tcBorders>
              <w:top w:val="nil"/>
              <w:left w:val="single" w:sz="4" w:space="0" w:color="auto"/>
              <w:bottom w:val="single" w:sz="4" w:space="0" w:color="auto"/>
              <w:right w:val="single" w:sz="4" w:space="0" w:color="auto"/>
            </w:tcBorders>
            <w:shd w:val="clear" w:color="auto" w:fill="auto"/>
            <w:noWrap/>
            <w:vAlign w:val="bottom"/>
            <w:hideMark/>
          </w:tcPr>
          <w:p w14:paraId="510C59AE" w14:textId="77777777" w:rsidR="00A2123B" w:rsidRPr="00A2123B" w:rsidRDefault="00A2123B" w:rsidP="00A23EAB">
            <w:pPr>
              <w:overflowPunct/>
              <w:autoSpaceDE/>
              <w:autoSpaceDN/>
              <w:adjustRightInd/>
              <w:textAlignment w:val="auto"/>
              <w:rPr>
                <w:rFonts w:ascii="Calibri" w:hAnsi="Calibri"/>
                <w:color w:val="000000"/>
                <w:sz w:val="18"/>
                <w:szCs w:val="18"/>
              </w:rPr>
            </w:pPr>
            <w:r w:rsidRPr="00A2123B">
              <w:rPr>
                <w:rFonts w:ascii="Calibri" w:hAnsi="Calibri"/>
                <w:color w:val="000000"/>
                <w:sz w:val="18"/>
                <w:szCs w:val="18"/>
              </w:rPr>
              <w:t>Pipistrello nano</w:t>
            </w:r>
          </w:p>
        </w:tc>
        <w:tc>
          <w:tcPr>
            <w:tcW w:w="2022" w:type="pct"/>
            <w:tcBorders>
              <w:top w:val="nil"/>
              <w:left w:val="nil"/>
              <w:bottom w:val="single" w:sz="4" w:space="0" w:color="auto"/>
              <w:right w:val="single" w:sz="4" w:space="0" w:color="auto"/>
            </w:tcBorders>
            <w:shd w:val="clear" w:color="auto" w:fill="auto"/>
            <w:noWrap/>
            <w:vAlign w:val="bottom"/>
            <w:hideMark/>
          </w:tcPr>
          <w:p w14:paraId="61D93BE7" w14:textId="77777777" w:rsidR="00A2123B" w:rsidRPr="00A2123B" w:rsidRDefault="00A2123B" w:rsidP="00A23EAB">
            <w:pPr>
              <w:overflowPunct/>
              <w:autoSpaceDE/>
              <w:autoSpaceDN/>
              <w:adjustRightInd/>
              <w:textAlignment w:val="auto"/>
              <w:rPr>
                <w:rFonts w:ascii="Calibri" w:hAnsi="Calibri"/>
                <w:i/>
                <w:iCs/>
                <w:color w:val="000000"/>
                <w:sz w:val="18"/>
                <w:szCs w:val="18"/>
              </w:rPr>
            </w:pPr>
            <w:r w:rsidRPr="00A2123B">
              <w:rPr>
                <w:rFonts w:ascii="Calibri" w:hAnsi="Calibri"/>
                <w:i/>
                <w:iCs/>
                <w:color w:val="000000"/>
                <w:sz w:val="18"/>
                <w:szCs w:val="18"/>
              </w:rPr>
              <w:t>Pipistrellus pipistrellus</w:t>
            </w:r>
          </w:p>
        </w:tc>
        <w:tc>
          <w:tcPr>
            <w:tcW w:w="684" w:type="pct"/>
            <w:tcBorders>
              <w:top w:val="nil"/>
              <w:left w:val="nil"/>
              <w:bottom w:val="single" w:sz="4" w:space="0" w:color="auto"/>
              <w:right w:val="single" w:sz="4" w:space="0" w:color="auto"/>
            </w:tcBorders>
            <w:shd w:val="clear" w:color="auto" w:fill="auto"/>
            <w:noWrap/>
            <w:vAlign w:val="bottom"/>
            <w:hideMark/>
          </w:tcPr>
          <w:p w14:paraId="65DC08FF" w14:textId="77777777" w:rsidR="00A2123B" w:rsidRPr="00A2123B" w:rsidRDefault="00A2123B" w:rsidP="00A23EAB">
            <w:pPr>
              <w:overflowPunct/>
              <w:autoSpaceDE/>
              <w:autoSpaceDN/>
              <w:adjustRightInd/>
              <w:jc w:val="center"/>
              <w:textAlignment w:val="auto"/>
              <w:rPr>
                <w:rFonts w:ascii="Calibri" w:hAnsi="Calibri"/>
                <w:color w:val="000000"/>
                <w:sz w:val="18"/>
                <w:szCs w:val="18"/>
              </w:rPr>
            </w:pPr>
            <w:r w:rsidRPr="00A2123B">
              <w:rPr>
                <w:rFonts w:ascii="Calibri" w:hAnsi="Calibri"/>
                <w:color w:val="000000"/>
                <w:sz w:val="18"/>
                <w:szCs w:val="18"/>
              </w:rPr>
              <w:t>X</w:t>
            </w:r>
          </w:p>
        </w:tc>
        <w:tc>
          <w:tcPr>
            <w:tcW w:w="683" w:type="pct"/>
            <w:tcBorders>
              <w:top w:val="nil"/>
              <w:left w:val="nil"/>
              <w:bottom w:val="single" w:sz="4" w:space="0" w:color="auto"/>
              <w:right w:val="single" w:sz="4" w:space="0" w:color="auto"/>
            </w:tcBorders>
            <w:shd w:val="clear" w:color="auto" w:fill="auto"/>
            <w:noWrap/>
            <w:vAlign w:val="bottom"/>
            <w:hideMark/>
          </w:tcPr>
          <w:p w14:paraId="4552170C" w14:textId="77777777" w:rsidR="00A2123B" w:rsidRPr="00A2123B" w:rsidRDefault="00A2123B" w:rsidP="00A23EAB">
            <w:pPr>
              <w:overflowPunct/>
              <w:autoSpaceDE/>
              <w:autoSpaceDN/>
              <w:adjustRightInd/>
              <w:jc w:val="center"/>
              <w:textAlignment w:val="auto"/>
              <w:rPr>
                <w:rFonts w:ascii="Calibri" w:hAnsi="Calibri"/>
                <w:color w:val="000000"/>
                <w:sz w:val="18"/>
                <w:szCs w:val="18"/>
              </w:rPr>
            </w:pPr>
            <w:r w:rsidRPr="00A2123B">
              <w:rPr>
                <w:rFonts w:ascii="Calibri" w:hAnsi="Calibri"/>
                <w:color w:val="000000"/>
                <w:sz w:val="18"/>
                <w:szCs w:val="18"/>
              </w:rPr>
              <w:t>X</w:t>
            </w:r>
          </w:p>
        </w:tc>
      </w:tr>
    </w:tbl>
    <w:p w14:paraId="4CE17A0E" w14:textId="77777777" w:rsidR="00A2123B" w:rsidRPr="00A2123B" w:rsidRDefault="00A2123B" w:rsidP="00A2123B">
      <w:pPr>
        <w:spacing w:before="120" w:after="120" w:line="360" w:lineRule="auto"/>
        <w:jc w:val="both"/>
        <w:rPr>
          <w:rFonts w:ascii="Calibri" w:hAnsi="Calibri"/>
          <w:sz w:val="22"/>
          <w:lang w:eastAsia="x-none"/>
        </w:rPr>
      </w:pPr>
      <w:r w:rsidRPr="00A2123B">
        <w:rPr>
          <w:rFonts w:ascii="Calibri" w:hAnsi="Calibri"/>
          <w:sz w:val="22"/>
          <w:lang w:eastAsia="x-none"/>
        </w:rPr>
        <w:t>Durante la fase di CO 2020 sono state osservate soltanto 2 delle 4 specie contattate in AO 2018. Nei due periodi per i quali è possibile fare un confronto (mesi di giugno e settembre; vedi tabella seguente), il livello complessivo di attività (numero di contatti per sessione) è significativamente più basso in CO. Considerato che gli habitat trofici dei chirotteri (ambito ripario, agroecosistema e ambito forestale) risultano tutt’ora in buono stato di conservazione e che durante le ore serali e notturne, i cantieri non erano attivi, né con mezzi in attività né con fonti luminose artificiali, le cause di tali discrepanze sembrano imputabili principalmente</w:t>
      </w:r>
      <w:r w:rsidRPr="008F3DF4">
        <w:rPr>
          <w:rFonts w:asciiTheme="majorHAnsi" w:hAnsiTheme="majorHAnsi" w:cs="Calibri"/>
          <w:sz w:val="22"/>
          <w:szCs w:val="22"/>
        </w:rPr>
        <w:t xml:space="preserve"> </w:t>
      </w:r>
      <w:r w:rsidRPr="00A2123B">
        <w:rPr>
          <w:rFonts w:ascii="Calibri" w:hAnsi="Calibri"/>
          <w:sz w:val="22"/>
          <w:lang w:eastAsia="x-none"/>
        </w:rPr>
        <w:t>ad altri fattori, al momento non facilmente identificabili. Anche per questo gruppo risulta necessario comunque rimandare le valutazioni sulle dinamiche di presenza in atto al termine dei monitoraggi di CO 2021, anno in cui è stata ripristinata la frequenza di monitoraggio prevista da PMA, adottata in occasione delle indagini di AO.</w:t>
      </w:r>
    </w:p>
    <w:p w14:paraId="68E5CDD9" w14:textId="36E1CCAF" w:rsidR="00A2123B" w:rsidRDefault="00A2123B" w:rsidP="00A2123B">
      <w:pPr>
        <w:pStyle w:val="DidascaliatabellaBS-VR"/>
      </w:pPr>
      <w:r>
        <w:t xml:space="preserve">Tabella </w:t>
      </w:r>
      <w:r w:rsidR="00EF558F">
        <w:fldChar w:fldCharType="begin"/>
      </w:r>
      <w:r w:rsidR="00EF558F">
        <w:instrText xml:space="preserve"> STYLEREF 1 \s </w:instrText>
      </w:r>
      <w:r w:rsidR="00EF558F">
        <w:fldChar w:fldCharType="separate"/>
      </w:r>
      <w:r w:rsidR="00EF558F">
        <w:rPr>
          <w:noProof/>
        </w:rPr>
        <w:t>4</w:t>
      </w:r>
      <w:r w:rsidR="00EF558F">
        <w:fldChar w:fldCharType="end"/>
      </w:r>
      <w:r w:rsidR="00EF558F">
        <w:noBreakHyphen/>
      </w:r>
      <w:r w:rsidR="00EF558F">
        <w:fldChar w:fldCharType="begin"/>
      </w:r>
      <w:r w:rsidR="00EF558F">
        <w:instrText xml:space="preserve"> SEQ Tabella \* ARABIC \s 1 </w:instrText>
      </w:r>
      <w:r w:rsidR="00EF558F">
        <w:fldChar w:fldCharType="separate"/>
      </w:r>
      <w:r w:rsidR="00EF558F">
        <w:rPr>
          <w:noProof/>
        </w:rPr>
        <w:t>37</w:t>
      </w:r>
      <w:r w:rsidR="00EF558F">
        <w:fldChar w:fldCharType="end"/>
      </w:r>
      <w:r>
        <w:t xml:space="preserve"> confronto parametri faunistici chirotteri AO/CO</w:t>
      </w:r>
    </w:p>
    <w:tbl>
      <w:tblPr>
        <w:tblW w:w="5000" w:type="pct"/>
        <w:tblCellMar>
          <w:left w:w="70" w:type="dxa"/>
          <w:right w:w="70" w:type="dxa"/>
        </w:tblCellMar>
        <w:tblLook w:val="04A0" w:firstRow="1" w:lastRow="0" w:firstColumn="1" w:lastColumn="0" w:noHBand="0" w:noVBand="1"/>
      </w:tblPr>
      <w:tblGrid>
        <w:gridCol w:w="1929"/>
        <w:gridCol w:w="1251"/>
        <w:gridCol w:w="1251"/>
        <w:gridCol w:w="1252"/>
        <w:gridCol w:w="1877"/>
        <w:gridCol w:w="1928"/>
      </w:tblGrid>
      <w:tr w:rsidR="00AD180B" w:rsidRPr="00AD180B" w14:paraId="45B13170" w14:textId="77777777" w:rsidTr="00AD180B">
        <w:trPr>
          <w:trHeight w:val="300"/>
          <w:tblHeader/>
        </w:trPr>
        <w:tc>
          <w:tcPr>
            <w:tcW w:w="1017" w:type="pct"/>
            <w:vMerge w:val="restart"/>
            <w:tcBorders>
              <w:top w:val="nil"/>
              <w:left w:val="nil"/>
              <w:bottom w:val="single" w:sz="4" w:space="0" w:color="000000"/>
              <w:right w:val="single" w:sz="4" w:space="0" w:color="auto"/>
            </w:tcBorders>
            <w:shd w:val="clear" w:color="auto" w:fill="BFBFBF" w:themeFill="background1" w:themeFillShade="BF"/>
            <w:vAlign w:val="center"/>
            <w:hideMark/>
          </w:tcPr>
          <w:p w14:paraId="011438CA" w14:textId="77777777" w:rsidR="00A2123B" w:rsidRPr="00AD180B" w:rsidRDefault="00A2123B" w:rsidP="00A23EAB">
            <w:pPr>
              <w:overflowPunct/>
              <w:autoSpaceDE/>
              <w:autoSpaceDN/>
              <w:adjustRightInd/>
              <w:jc w:val="center"/>
              <w:textAlignment w:val="auto"/>
              <w:rPr>
                <w:rFonts w:ascii="Calibri" w:hAnsi="Calibri"/>
                <w:b/>
                <w:bCs/>
                <w:sz w:val="18"/>
                <w:szCs w:val="18"/>
              </w:rPr>
            </w:pPr>
            <w:r w:rsidRPr="00AD180B">
              <w:rPr>
                <w:rFonts w:ascii="Calibri" w:hAnsi="Calibri"/>
                <w:b/>
                <w:bCs/>
                <w:sz w:val="18"/>
                <w:szCs w:val="18"/>
              </w:rPr>
              <w:t>Fase</w:t>
            </w:r>
          </w:p>
        </w:tc>
        <w:tc>
          <w:tcPr>
            <w:tcW w:w="1978" w:type="pct"/>
            <w:gridSpan w:val="3"/>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7FD35EB7" w14:textId="77777777" w:rsidR="00A2123B" w:rsidRPr="00AD180B" w:rsidRDefault="00A2123B" w:rsidP="00A23EAB">
            <w:pPr>
              <w:overflowPunct/>
              <w:autoSpaceDE/>
              <w:autoSpaceDN/>
              <w:adjustRightInd/>
              <w:jc w:val="center"/>
              <w:textAlignment w:val="auto"/>
              <w:rPr>
                <w:rFonts w:ascii="Calibri" w:hAnsi="Calibri"/>
                <w:sz w:val="18"/>
                <w:szCs w:val="18"/>
              </w:rPr>
            </w:pPr>
            <w:r w:rsidRPr="00AD180B">
              <w:rPr>
                <w:rFonts w:ascii="Calibri" w:hAnsi="Calibri"/>
                <w:sz w:val="18"/>
                <w:szCs w:val="18"/>
              </w:rPr>
              <w:t>Tot. Contatti</w:t>
            </w:r>
          </w:p>
        </w:tc>
        <w:tc>
          <w:tcPr>
            <w:tcW w:w="989" w:type="pct"/>
            <w:vMerge w:val="restart"/>
            <w:tcBorders>
              <w:top w:val="nil"/>
              <w:left w:val="single" w:sz="4" w:space="0" w:color="auto"/>
              <w:bottom w:val="single" w:sz="4" w:space="0" w:color="000000"/>
              <w:right w:val="nil"/>
            </w:tcBorders>
            <w:shd w:val="clear" w:color="auto" w:fill="BFBFBF" w:themeFill="background1" w:themeFillShade="BF"/>
            <w:vAlign w:val="center"/>
            <w:hideMark/>
          </w:tcPr>
          <w:p w14:paraId="6AE5A1AB" w14:textId="77777777" w:rsidR="00A2123B" w:rsidRPr="00AD180B" w:rsidRDefault="00A2123B" w:rsidP="00A23EAB">
            <w:pPr>
              <w:overflowPunct/>
              <w:autoSpaceDE/>
              <w:autoSpaceDN/>
              <w:adjustRightInd/>
              <w:jc w:val="center"/>
              <w:textAlignment w:val="auto"/>
              <w:rPr>
                <w:rFonts w:ascii="Calibri" w:hAnsi="Calibri"/>
                <w:b/>
                <w:bCs/>
                <w:sz w:val="18"/>
                <w:szCs w:val="18"/>
              </w:rPr>
            </w:pPr>
            <w:r w:rsidRPr="00AD180B">
              <w:rPr>
                <w:rFonts w:ascii="Calibri" w:hAnsi="Calibri"/>
                <w:b/>
                <w:bCs/>
                <w:sz w:val="18"/>
                <w:szCs w:val="18"/>
              </w:rPr>
              <w:t>Totale Attività</w:t>
            </w:r>
          </w:p>
        </w:tc>
        <w:tc>
          <w:tcPr>
            <w:tcW w:w="1016" w:type="pct"/>
            <w:vMerge w:val="restart"/>
            <w:tcBorders>
              <w:top w:val="nil"/>
              <w:left w:val="nil"/>
              <w:bottom w:val="single" w:sz="4" w:space="0" w:color="000000"/>
              <w:right w:val="nil"/>
            </w:tcBorders>
            <w:shd w:val="clear" w:color="auto" w:fill="BFBFBF" w:themeFill="background1" w:themeFillShade="BF"/>
            <w:vAlign w:val="center"/>
            <w:hideMark/>
          </w:tcPr>
          <w:p w14:paraId="06780700" w14:textId="77777777" w:rsidR="00A2123B" w:rsidRPr="00AD180B" w:rsidRDefault="00A2123B" w:rsidP="00A23EAB">
            <w:pPr>
              <w:overflowPunct/>
              <w:autoSpaceDE/>
              <w:autoSpaceDN/>
              <w:adjustRightInd/>
              <w:jc w:val="center"/>
              <w:textAlignment w:val="auto"/>
              <w:rPr>
                <w:rFonts w:ascii="Calibri" w:hAnsi="Calibri"/>
                <w:b/>
                <w:bCs/>
                <w:sz w:val="18"/>
                <w:szCs w:val="18"/>
              </w:rPr>
            </w:pPr>
            <w:r w:rsidRPr="00AD180B">
              <w:rPr>
                <w:rFonts w:ascii="Calibri" w:hAnsi="Calibri"/>
                <w:b/>
                <w:bCs/>
                <w:sz w:val="18"/>
                <w:szCs w:val="18"/>
              </w:rPr>
              <w:t>Ricchezza Spec.</w:t>
            </w:r>
          </w:p>
        </w:tc>
      </w:tr>
      <w:tr w:rsidR="00AD180B" w:rsidRPr="00AD180B" w14:paraId="0CB30B34" w14:textId="77777777" w:rsidTr="00AD180B">
        <w:trPr>
          <w:trHeight w:val="300"/>
          <w:tblHeader/>
        </w:trPr>
        <w:tc>
          <w:tcPr>
            <w:tcW w:w="1017" w:type="pct"/>
            <w:vMerge/>
            <w:tcBorders>
              <w:top w:val="nil"/>
              <w:left w:val="nil"/>
              <w:bottom w:val="single" w:sz="4" w:space="0" w:color="000000"/>
              <w:right w:val="single" w:sz="4" w:space="0" w:color="auto"/>
            </w:tcBorders>
            <w:shd w:val="clear" w:color="auto" w:fill="BFBFBF" w:themeFill="background1" w:themeFillShade="BF"/>
            <w:vAlign w:val="center"/>
            <w:hideMark/>
          </w:tcPr>
          <w:p w14:paraId="39C2767F" w14:textId="77777777" w:rsidR="00A2123B" w:rsidRPr="00AD180B" w:rsidRDefault="00A2123B" w:rsidP="00A23EAB">
            <w:pPr>
              <w:overflowPunct/>
              <w:autoSpaceDE/>
              <w:autoSpaceDN/>
              <w:adjustRightInd/>
              <w:textAlignment w:val="auto"/>
              <w:rPr>
                <w:rFonts w:ascii="Calibri" w:hAnsi="Calibri"/>
                <w:b/>
                <w:bCs/>
                <w:sz w:val="18"/>
                <w:szCs w:val="18"/>
              </w:rPr>
            </w:pPr>
          </w:p>
        </w:tc>
        <w:tc>
          <w:tcPr>
            <w:tcW w:w="659" w:type="pct"/>
            <w:tcBorders>
              <w:top w:val="nil"/>
              <w:left w:val="nil"/>
              <w:bottom w:val="single" w:sz="4" w:space="0" w:color="auto"/>
              <w:right w:val="single" w:sz="4" w:space="0" w:color="auto"/>
            </w:tcBorders>
            <w:shd w:val="clear" w:color="auto" w:fill="BFBFBF" w:themeFill="background1" w:themeFillShade="BF"/>
            <w:vAlign w:val="center"/>
            <w:hideMark/>
          </w:tcPr>
          <w:p w14:paraId="7448B3AF" w14:textId="77777777" w:rsidR="00A2123B" w:rsidRPr="00AD180B" w:rsidRDefault="00A2123B" w:rsidP="00A23EAB">
            <w:pPr>
              <w:overflowPunct/>
              <w:autoSpaceDE/>
              <w:autoSpaceDN/>
              <w:adjustRightInd/>
              <w:jc w:val="center"/>
              <w:textAlignment w:val="auto"/>
              <w:rPr>
                <w:rFonts w:ascii="Calibri" w:hAnsi="Calibri"/>
                <w:sz w:val="18"/>
                <w:szCs w:val="18"/>
              </w:rPr>
            </w:pPr>
            <w:r w:rsidRPr="00AD180B">
              <w:rPr>
                <w:rFonts w:ascii="Calibri" w:hAnsi="Calibri"/>
                <w:sz w:val="18"/>
                <w:szCs w:val="18"/>
              </w:rPr>
              <w:t>maggio</w:t>
            </w:r>
          </w:p>
        </w:tc>
        <w:tc>
          <w:tcPr>
            <w:tcW w:w="659" w:type="pct"/>
            <w:tcBorders>
              <w:top w:val="nil"/>
              <w:left w:val="nil"/>
              <w:bottom w:val="single" w:sz="4" w:space="0" w:color="auto"/>
              <w:right w:val="single" w:sz="4" w:space="0" w:color="auto"/>
            </w:tcBorders>
            <w:shd w:val="clear" w:color="auto" w:fill="BFBFBF" w:themeFill="background1" w:themeFillShade="BF"/>
            <w:vAlign w:val="center"/>
            <w:hideMark/>
          </w:tcPr>
          <w:p w14:paraId="242240B4" w14:textId="77777777" w:rsidR="00A2123B" w:rsidRPr="00AD180B" w:rsidRDefault="00A2123B" w:rsidP="00A23EAB">
            <w:pPr>
              <w:overflowPunct/>
              <w:autoSpaceDE/>
              <w:autoSpaceDN/>
              <w:adjustRightInd/>
              <w:jc w:val="center"/>
              <w:textAlignment w:val="auto"/>
              <w:rPr>
                <w:rFonts w:ascii="Calibri" w:hAnsi="Calibri"/>
                <w:sz w:val="18"/>
                <w:szCs w:val="18"/>
              </w:rPr>
            </w:pPr>
            <w:r w:rsidRPr="00AD180B">
              <w:rPr>
                <w:rFonts w:ascii="Calibri" w:hAnsi="Calibri"/>
                <w:sz w:val="18"/>
                <w:szCs w:val="18"/>
              </w:rPr>
              <w:t>giugno</w:t>
            </w:r>
          </w:p>
        </w:tc>
        <w:tc>
          <w:tcPr>
            <w:tcW w:w="660" w:type="pct"/>
            <w:tcBorders>
              <w:top w:val="nil"/>
              <w:left w:val="nil"/>
              <w:bottom w:val="single" w:sz="4" w:space="0" w:color="auto"/>
              <w:right w:val="single" w:sz="4" w:space="0" w:color="auto"/>
            </w:tcBorders>
            <w:shd w:val="clear" w:color="auto" w:fill="BFBFBF" w:themeFill="background1" w:themeFillShade="BF"/>
            <w:vAlign w:val="center"/>
            <w:hideMark/>
          </w:tcPr>
          <w:p w14:paraId="5119043E" w14:textId="77777777" w:rsidR="00A2123B" w:rsidRPr="00AD180B" w:rsidRDefault="00A2123B" w:rsidP="00A23EAB">
            <w:pPr>
              <w:overflowPunct/>
              <w:autoSpaceDE/>
              <w:autoSpaceDN/>
              <w:adjustRightInd/>
              <w:jc w:val="center"/>
              <w:textAlignment w:val="auto"/>
              <w:rPr>
                <w:rFonts w:ascii="Calibri" w:hAnsi="Calibri"/>
                <w:sz w:val="18"/>
                <w:szCs w:val="18"/>
              </w:rPr>
            </w:pPr>
            <w:r w:rsidRPr="00AD180B">
              <w:rPr>
                <w:rFonts w:ascii="Calibri" w:hAnsi="Calibri"/>
                <w:sz w:val="18"/>
                <w:szCs w:val="18"/>
              </w:rPr>
              <w:t>sett./ott.</w:t>
            </w:r>
          </w:p>
        </w:tc>
        <w:tc>
          <w:tcPr>
            <w:tcW w:w="989" w:type="pct"/>
            <w:vMerge/>
            <w:tcBorders>
              <w:top w:val="nil"/>
              <w:left w:val="single" w:sz="4" w:space="0" w:color="auto"/>
              <w:bottom w:val="single" w:sz="4" w:space="0" w:color="000000"/>
              <w:right w:val="nil"/>
            </w:tcBorders>
            <w:shd w:val="clear" w:color="auto" w:fill="BFBFBF" w:themeFill="background1" w:themeFillShade="BF"/>
            <w:vAlign w:val="center"/>
            <w:hideMark/>
          </w:tcPr>
          <w:p w14:paraId="47C4A9F8" w14:textId="77777777" w:rsidR="00A2123B" w:rsidRPr="00AD180B" w:rsidRDefault="00A2123B" w:rsidP="00A23EAB">
            <w:pPr>
              <w:overflowPunct/>
              <w:autoSpaceDE/>
              <w:autoSpaceDN/>
              <w:adjustRightInd/>
              <w:textAlignment w:val="auto"/>
              <w:rPr>
                <w:rFonts w:ascii="Calibri" w:hAnsi="Calibri"/>
                <w:b/>
                <w:bCs/>
                <w:sz w:val="18"/>
                <w:szCs w:val="18"/>
              </w:rPr>
            </w:pPr>
          </w:p>
        </w:tc>
        <w:tc>
          <w:tcPr>
            <w:tcW w:w="1016" w:type="pct"/>
            <w:vMerge/>
            <w:tcBorders>
              <w:top w:val="nil"/>
              <w:left w:val="nil"/>
              <w:bottom w:val="single" w:sz="4" w:space="0" w:color="000000"/>
              <w:right w:val="nil"/>
            </w:tcBorders>
            <w:shd w:val="clear" w:color="auto" w:fill="BFBFBF" w:themeFill="background1" w:themeFillShade="BF"/>
            <w:vAlign w:val="center"/>
            <w:hideMark/>
          </w:tcPr>
          <w:p w14:paraId="5EB97B10" w14:textId="77777777" w:rsidR="00A2123B" w:rsidRPr="00AD180B" w:rsidRDefault="00A2123B" w:rsidP="00A23EAB">
            <w:pPr>
              <w:overflowPunct/>
              <w:autoSpaceDE/>
              <w:autoSpaceDN/>
              <w:adjustRightInd/>
              <w:textAlignment w:val="auto"/>
              <w:rPr>
                <w:rFonts w:ascii="Calibri" w:hAnsi="Calibri"/>
                <w:b/>
                <w:bCs/>
                <w:sz w:val="18"/>
                <w:szCs w:val="18"/>
              </w:rPr>
            </w:pPr>
          </w:p>
        </w:tc>
      </w:tr>
      <w:tr w:rsidR="00A2123B" w:rsidRPr="00A2123B" w14:paraId="6517A5CE" w14:textId="77777777" w:rsidTr="00A23EAB">
        <w:trPr>
          <w:trHeight w:val="300"/>
        </w:trPr>
        <w:tc>
          <w:tcPr>
            <w:tcW w:w="1017" w:type="pct"/>
            <w:tcBorders>
              <w:top w:val="nil"/>
              <w:left w:val="single" w:sz="4" w:space="0" w:color="auto"/>
              <w:bottom w:val="single" w:sz="4" w:space="0" w:color="auto"/>
              <w:right w:val="single" w:sz="4" w:space="0" w:color="auto"/>
            </w:tcBorders>
            <w:shd w:val="clear" w:color="auto" w:fill="auto"/>
            <w:vAlign w:val="center"/>
            <w:hideMark/>
          </w:tcPr>
          <w:p w14:paraId="4BC17D11" w14:textId="77777777" w:rsidR="00A2123B" w:rsidRPr="00A2123B" w:rsidRDefault="00A2123B" w:rsidP="00A23EAB">
            <w:pPr>
              <w:overflowPunct/>
              <w:autoSpaceDE/>
              <w:autoSpaceDN/>
              <w:adjustRightInd/>
              <w:jc w:val="center"/>
              <w:textAlignment w:val="auto"/>
              <w:rPr>
                <w:rFonts w:ascii="Calibri" w:hAnsi="Calibri"/>
                <w:color w:val="000000"/>
                <w:sz w:val="18"/>
                <w:szCs w:val="18"/>
              </w:rPr>
            </w:pPr>
            <w:r w:rsidRPr="00A2123B">
              <w:rPr>
                <w:rFonts w:ascii="Calibri" w:hAnsi="Calibri"/>
                <w:color w:val="000000"/>
                <w:sz w:val="18"/>
                <w:szCs w:val="18"/>
              </w:rPr>
              <w:t>AO</w:t>
            </w:r>
          </w:p>
        </w:tc>
        <w:tc>
          <w:tcPr>
            <w:tcW w:w="659" w:type="pct"/>
            <w:tcBorders>
              <w:top w:val="nil"/>
              <w:left w:val="nil"/>
              <w:bottom w:val="single" w:sz="4" w:space="0" w:color="auto"/>
              <w:right w:val="single" w:sz="4" w:space="0" w:color="auto"/>
            </w:tcBorders>
            <w:shd w:val="clear" w:color="auto" w:fill="auto"/>
            <w:vAlign w:val="center"/>
            <w:hideMark/>
          </w:tcPr>
          <w:p w14:paraId="58E7D156" w14:textId="77777777" w:rsidR="00A2123B" w:rsidRPr="00A2123B" w:rsidRDefault="00A2123B" w:rsidP="00A23EAB">
            <w:pPr>
              <w:overflowPunct/>
              <w:autoSpaceDE/>
              <w:autoSpaceDN/>
              <w:adjustRightInd/>
              <w:jc w:val="center"/>
              <w:textAlignment w:val="auto"/>
              <w:rPr>
                <w:rFonts w:ascii="Calibri" w:hAnsi="Calibri"/>
                <w:color w:val="000000"/>
                <w:sz w:val="18"/>
                <w:szCs w:val="18"/>
              </w:rPr>
            </w:pPr>
            <w:r w:rsidRPr="00A2123B">
              <w:rPr>
                <w:rFonts w:ascii="Calibri" w:hAnsi="Calibri"/>
                <w:color w:val="000000"/>
                <w:sz w:val="18"/>
                <w:szCs w:val="18"/>
              </w:rPr>
              <w:t>20</w:t>
            </w:r>
          </w:p>
        </w:tc>
        <w:tc>
          <w:tcPr>
            <w:tcW w:w="659" w:type="pct"/>
            <w:tcBorders>
              <w:top w:val="nil"/>
              <w:left w:val="nil"/>
              <w:bottom w:val="single" w:sz="4" w:space="0" w:color="auto"/>
              <w:right w:val="single" w:sz="4" w:space="0" w:color="auto"/>
            </w:tcBorders>
            <w:shd w:val="clear" w:color="auto" w:fill="auto"/>
            <w:vAlign w:val="center"/>
            <w:hideMark/>
          </w:tcPr>
          <w:p w14:paraId="5056BA1D" w14:textId="77777777" w:rsidR="00A2123B" w:rsidRPr="00A2123B" w:rsidRDefault="00A2123B" w:rsidP="00A23EAB">
            <w:pPr>
              <w:overflowPunct/>
              <w:autoSpaceDE/>
              <w:autoSpaceDN/>
              <w:adjustRightInd/>
              <w:jc w:val="center"/>
              <w:textAlignment w:val="auto"/>
              <w:rPr>
                <w:rFonts w:ascii="Calibri" w:hAnsi="Calibri"/>
                <w:color w:val="000000"/>
                <w:sz w:val="18"/>
                <w:szCs w:val="18"/>
              </w:rPr>
            </w:pPr>
            <w:r w:rsidRPr="00A2123B">
              <w:rPr>
                <w:rFonts w:ascii="Calibri" w:hAnsi="Calibri"/>
                <w:color w:val="000000"/>
                <w:sz w:val="18"/>
                <w:szCs w:val="18"/>
              </w:rPr>
              <w:t>28</w:t>
            </w:r>
          </w:p>
        </w:tc>
        <w:tc>
          <w:tcPr>
            <w:tcW w:w="660" w:type="pct"/>
            <w:tcBorders>
              <w:top w:val="nil"/>
              <w:left w:val="nil"/>
              <w:bottom w:val="single" w:sz="4" w:space="0" w:color="auto"/>
              <w:right w:val="single" w:sz="4" w:space="0" w:color="auto"/>
            </w:tcBorders>
            <w:shd w:val="clear" w:color="auto" w:fill="auto"/>
            <w:vAlign w:val="center"/>
            <w:hideMark/>
          </w:tcPr>
          <w:p w14:paraId="2A2EDDA0" w14:textId="77777777" w:rsidR="00A2123B" w:rsidRPr="00A2123B" w:rsidRDefault="00A2123B" w:rsidP="00A23EAB">
            <w:pPr>
              <w:overflowPunct/>
              <w:autoSpaceDE/>
              <w:autoSpaceDN/>
              <w:adjustRightInd/>
              <w:jc w:val="center"/>
              <w:textAlignment w:val="auto"/>
              <w:rPr>
                <w:rFonts w:ascii="Calibri" w:hAnsi="Calibri"/>
                <w:color w:val="000000"/>
                <w:sz w:val="18"/>
                <w:szCs w:val="18"/>
              </w:rPr>
            </w:pPr>
            <w:r w:rsidRPr="00A2123B">
              <w:rPr>
                <w:rFonts w:ascii="Calibri" w:hAnsi="Calibri"/>
                <w:color w:val="000000"/>
                <w:sz w:val="18"/>
                <w:szCs w:val="18"/>
              </w:rPr>
              <w:t>32</w:t>
            </w:r>
          </w:p>
        </w:tc>
        <w:tc>
          <w:tcPr>
            <w:tcW w:w="989" w:type="pct"/>
            <w:tcBorders>
              <w:top w:val="nil"/>
              <w:left w:val="nil"/>
              <w:bottom w:val="single" w:sz="4" w:space="0" w:color="auto"/>
              <w:right w:val="single" w:sz="4" w:space="0" w:color="auto"/>
            </w:tcBorders>
            <w:shd w:val="clear" w:color="auto" w:fill="auto"/>
            <w:vAlign w:val="center"/>
            <w:hideMark/>
          </w:tcPr>
          <w:p w14:paraId="62F91CF6" w14:textId="77777777" w:rsidR="00A2123B" w:rsidRPr="00A2123B" w:rsidRDefault="00A2123B" w:rsidP="00A23EAB">
            <w:pPr>
              <w:overflowPunct/>
              <w:autoSpaceDE/>
              <w:autoSpaceDN/>
              <w:adjustRightInd/>
              <w:jc w:val="center"/>
              <w:textAlignment w:val="auto"/>
              <w:rPr>
                <w:rFonts w:ascii="Calibri" w:hAnsi="Calibri"/>
                <w:color w:val="000000"/>
                <w:sz w:val="18"/>
                <w:szCs w:val="18"/>
              </w:rPr>
            </w:pPr>
            <w:r w:rsidRPr="00A2123B">
              <w:rPr>
                <w:rFonts w:ascii="Calibri" w:hAnsi="Calibri"/>
                <w:color w:val="000000"/>
                <w:sz w:val="18"/>
                <w:szCs w:val="18"/>
              </w:rPr>
              <w:t>80</w:t>
            </w:r>
          </w:p>
        </w:tc>
        <w:tc>
          <w:tcPr>
            <w:tcW w:w="1016" w:type="pct"/>
            <w:tcBorders>
              <w:top w:val="nil"/>
              <w:left w:val="nil"/>
              <w:bottom w:val="single" w:sz="4" w:space="0" w:color="auto"/>
              <w:right w:val="single" w:sz="4" w:space="0" w:color="auto"/>
            </w:tcBorders>
            <w:shd w:val="clear" w:color="auto" w:fill="auto"/>
            <w:vAlign w:val="center"/>
            <w:hideMark/>
          </w:tcPr>
          <w:p w14:paraId="09D90168" w14:textId="77777777" w:rsidR="00A2123B" w:rsidRPr="00A2123B" w:rsidRDefault="00A2123B" w:rsidP="00A23EAB">
            <w:pPr>
              <w:overflowPunct/>
              <w:autoSpaceDE/>
              <w:autoSpaceDN/>
              <w:adjustRightInd/>
              <w:jc w:val="center"/>
              <w:textAlignment w:val="auto"/>
              <w:rPr>
                <w:rFonts w:ascii="Calibri" w:hAnsi="Calibri"/>
                <w:color w:val="000000"/>
                <w:sz w:val="18"/>
                <w:szCs w:val="18"/>
              </w:rPr>
            </w:pPr>
            <w:r w:rsidRPr="00A2123B">
              <w:rPr>
                <w:rFonts w:ascii="Calibri" w:hAnsi="Calibri"/>
                <w:color w:val="000000"/>
                <w:sz w:val="18"/>
                <w:szCs w:val="18"/>
              </w:rPr>
              <w:t>4</w:t>
            </w:r>
          </w:p>
        </w:tc>
      </w:tr>
      <w:tr w:rsidR="00A2123B" w:rsidRPr="00A2123B" w14:paraId="61D12148" w14:textId="77777777" w:rsidTr="00A23EAB">
        <w:trPr>
          <w:trHeight w:val="300"/>
        </w:trPr>
        <w:tc>
          <w:tcPr>
            <w:tcW w:w="1017" w:type="pct"/>
            <w:tcBorders>
              <w:top w:val="nil"/>
              <w:left w:val="single" w:sz="4" w:space="0" w:color="auto"/>
              <w:bottom w:val="single" w:sz="4" w:space="0" w:color="auto"/>
              <w:right w:val="single" w:sz="4" w:space="0" w:color="auto"/>
            </w:tcBorders>
            <w:shd w:val="clear" w:color="auto" w:fill="auto"/>
            <w:vAlign w:val="center"/>
            <w:hideMark/>
          </w:tcPr>
          <w:p w14:paraId="5740C46C" w14:textId="77777777" w:rsidR="00A2123B" w:rsidRPr="00A2123B" w:rsidRDefault="00A2123B" w:rsidP="00A23EAB">
            <w:pPr>
              <w:overflowPunct/>
              <w:autoSpaceDE/>
              <w:autoSpaceDN/>
              <w:adjustRightInd/>
              <w:jc w:val="center"/>
              <w:textAlignment w:val="auto"/>
              <w:rPr>
                <w:rFonts w:ascii="Calibri" w:hAnsi="Calibri"/>
                <w:color w:val="000000"/>
                <w:sz w:val="18"/>
                <w:szCs w:val="18"/>
              </w:rPr>
            </w:pPr>
            <w:r w:rsidRPr="00A2123B">
              <w:rPr>
                <w:rFonts w:ascii="Calibri" w:hAnsi="Calibri"/>
                <w:color w:val="000000"/>
                <w:sz w:val="18"/>
                <w:szCs w:val="18"/>
              </w:rPr>
              <w:t>CO 2020</w:t>
            </w:r>
          </w:p>
        </w:tc>
        <w:tc>
          <w:tcPr>
            <w:tcW w:w="659" w:type="pct"/>
            <w:tcBorders>
              <w:top w:val="nil"/>
              <w:left w:val="nil"/>
              <w:bottom w:val="single" w:sz="4" w:space="0" w:color="auto"/>
              <w:right w:val="single" w:sz="4" w:space="0" w:color="auto"/>
            </w:tcBorders>
            <w:shd w:val="clear" w:color="auto" w:fill="auto"/>
            <w:vAlign w:val="center"/>
            <w:hideMark/>
          </w:tcPr>
          <w:p w14:paraId="6ABC5559" w14:textId="77777777" w:rsidR="00A2123B" w:rsidRPr="00A2123B" w:rsidRDefault="00A2123B" w:rsidP="00A23EAB">
            <w:pPr>
              <w:overflowPunct/>
              <w:autoSpaceDE/>
              <w:autoSpaceDN/>
              <w:adjustRightInd/>
              <w:jc w:val="center"/>
              <w:textAlignment w:val="auto"/>
              <w:rPr>
                <w:rFonts w:ascii="Calibri" w:hAnsi="Calibri"/>
                <w:color w:val="000000"/>
                <w:sz w:val="18"/>
                <w:szCs w:val="18"/>
              </w:rPr>
            </w:pPr>
            <w:r w:rsidRPr="00A2123B">
              <w:rPr>
                <w:rFonts w:ascii="Calibri" w:hAnsi="Calibri"/>
                <w:color w:val="000000"/>
                <w:sz w:val="18"/>
                <w:szCs w:val="18"/>
              </w:rPr>
              <w:t>Non rilevato</w:t>
            </w:r>
          </w:p>
        </w:tc>
        <w:tc>
          <w:tcPr>
            <w:tcW w:w="659" w:type="pct"/>
            <w:tcBorders>
              <w:top w:val="nil"/>
              <w:left w:val="nil"/>
              <w:bottom w:val="single" w:sz="4" w:space="0" w:color="auto"/>
              <w:right w:val="single" w:sz="4" w:space="0" w:color="auto"/>
            </w:tcBorders>
            <w:shd w:val="clear" w:color="auto" w:fill="auto"/>
            <w:vAlign w:val="center"/>
            <w:hideMark/>
          </w:tcPr>
          <w:p w14:paraId="562329AC" w14:textId="77777777" w:rsidR="00A2123B" w:rsidRPr="00A2123B" w:rsidRDefault="00A2123B" w:rsidP="00A23EAB">
            <w:pPr>
              <w:overflowPunct/>
              <w:autoSpaceDE/>
              <w:autoSpaceDN/>
              <w:adjustRightInd/>
              <w:jc w:val="center"/>
              <w:textAlignment w:val="auto"/>
              <w:rPr>
                <w:rFonts w:ascii="Calibri" w:hAnsi="Calibri"/>
                <w:color w:val="000000"/>
                <w:sz w:val="18"/>
                <w:szCs w:val="18"/>
              </w:rPr>
            </w:pPr>
            <w:r w:rsidRPr="00A2123B">
              <w:rPr>
                <w:rFonts w:ascii="Calibri" w:hAnsi="Calibri"/>
                <w:color w:val="000000"/>
                <w:sz w:val="18"/>
                <w:szCs w:val="18"/>
              </w:rPr>
              <w:t>3</w:t>
            </w:r>
          </w:p>
        </w:tc>
        <w:tc>
          <w:tcPr>
            <w:tcW w:w="660" w:type="pct"/>
            <w:tcBorders>
              <w:top w:val="nil"/>
              <w:left w:val="nil"/>
              <w:bottom w:val="single" w:sz="4" w:space="0" w:color="auto"/>
              <w:right w:val="single" w:sz="4" w:space="0" w:color="auto"/>
            </w:tcBorders>
            <w:shd w:val="clear" w:color="auto" w:fill="auto"/>
            <w:vAlign w:val="center"/>
            <w:hideMark/>
          </w:tcPr>
          <w:p w14:paraId="1E028C5E" w14:textId="77777777" w:rsidR="00A2123B" w:rsidRPr="00A2123B" w:rsidRDefault="00A2123B" w:rsidP="00A23EAB">
            <w:pPr>
              <w:overflowPunct/>
              <w:autoSpaceDE/>
              <w:autoSpaceDN/>
              <w:adjustRightInd/>
              <w:jc w:val="center"/>
              <w:textAlignment w:val="auto"/>
              <w:rPr>
                <w:rFonts w:ascii="Calibri" w:hAnsi="Calibri"/>
                <w:color w:val="000000"/>
                <w:sz w:val="18"/>
                <w:szCs w:val="18"/>
              </w:rPr>
            </w:pPr>
            <w:r w:rsidRPr="00A2123B">
              <w:rPr>
                <w:rFonts w:ascii="Calibri" w:hAnsi="Calibri"/>
                <w:color w:val="000000"/>
                <w:sz w:val="18"/>
                <w:szCs w:val="18"/>
              </w:rPr>
              <w:t>2</w:t>
            </w:r>
          </w:p>
        </w:tc>
        <w:tc>
          <w:tcPr>
            <w:tcW w:w="989" w:type="pct"/>
            <w:tcBorders>
              <w:top w:val="nil"/>
              <w:left w:val="nil"/>
              <w:bottom w:val="single" w:sz="4" w:space="0" w:color="auto"/>
              <w:right w:val="single" w:sz="4" w:space="0" w:color="auto"/>
            </w:tcBorders>
            <w:shd w:val="clear" w:color="auto" w:fill="auto"/>
            <w:vAlign w:val="center"/>
            <w:hideMark/>
          </w:tcPr>
          <w:p w14:paraId="62CFC6AA" w14:textId="77777777" w:rsidR="00A2123B" w:rsidRPr="00A2123B" w:rsidRDefault="00A2123B" w:rsidP="00A23EAB">
            <w:pPr>
              <w:overflowPunct/>
              <w:autoSpaceDE/>
              <w:autoSpaceDN/>
              <w:adjustRightInd/>
              <w:jc w:val="center"/>
              <w:textAlignment w:val="auto"/>
              <w:rPr>
                <w:rFonts w:ascii="Calibri" w:hAnsi="Calibri"/>
                <w:color w:val="000000"/>
                <w:sz w:val="18"/>
                <w:szCs w:val="18"/>
              </w:rPr>
            </w:pPr>
            <w:r w:rsidRPr="00A2123B">
              <w:rPr>
                <w:rFonts w:ascii="Calibri" w:hAnsi="Calibri"/>
                <w:color w:val="000000"/>
                <w:sz w:val="18"/>
                <w:szCs w:val="18"/>
              </w:rPr>
              <w:t>5</w:t>
            </w:r>
          </w:p>
        </w:tc>
        <w:tc>
          <w:tcPr>
            <w:tcW w:w="1016" w:type="pct"/>
            <w:tcBorders>
              <w:top w:val="nil"/>
              <w:left w:val="nil"/>
              <w:bottom w:val="single" w:sz="4" w:space="0" w:color="auto"/>
              <w:right w:val="single" w:sz="4" w:space="0" w:color="auto"/>
            </w:tcBorders>
            <w:shd w:val="clear" w:color="auto" w:fill="auto"/>
            <w:vAlign w:val="center"/>
            <w:hideMark/>
          </w:tcPr>
          <w:p w14:paraId="580563C3" w14:textId="77777777" w:rsidR="00A2123B" w:rsidRPr="00A2123B" w:rsidRDefault="00A2123B" w:rsidP="00A23EAB">
            <w:pPr>
              <w:overflowPunct/>
              <w:autoSpaceDE/>
              <w:autoSpaceDN/>
              <w:adjustRightInd/>
              <w:jc w:val="center"/>
              <w:textAlignment w:val="auto"/>
              <w:rPr>
                <w:rFonts w:ascii="Calibri" w:hAnsi="Calibri"/>
                <w:color w:val="000000"/>
                <w:sz w:val="18"/>
                <w:szCs w:val="18"/>
              </w:rPr>
            </w:pPr>
            <w:r w:rsidRPr="00A2123B">
              <w:rPr>
                <w:rFonts w:ascii="Calibri" w:hAnsi="Calibri"/>
                <w:color w:val="000000"/>
                <w:sz w:val="18"/>
                <w:szCs w:val="18"/>
              </w:rPr>
              <w:t>2</w:t>
            </w:r>
          </w:p>
        </w:tc>
      </w:tr>
    </w:tbl>
    <w:p w14:paraId="09D1EDA0" w14:textId="77777777" w:rsidR="00E04202" w:rsidRPr="00E04202" w:rsidRDefault="00E04202" w:rsidP="00E04202">
      <w:pPr>
        <w:spacing w:before="120" w:after="120" w:line="360" w:lineRule="auto"/>
        <w:jc w:val="both"/>
        <w:rPr>
          <w:rFonts w:ascii="Calibri" w:hAnsi="Calibri"/>
          <w:sz w:val="22"/>
          <w:lang w:eastAsia="x-none"/>
        </w:rPr>
      </w:pPr>
    </w:p>
    <w:p w14:paraId="199BF451" w14:textId="77777777" w:rsidR="00AD180B" w:rsidRDefault="00AD180B">
      <w:pPr>
        <w:overflowPunct/>
        <w:autoSpaceDE/>
        <w:autoSpaceDN/>
        <w:adjustRightInd/>
        <w:textAlignment w:val="auto"/>
        <w:rPr>
          <w:rFonts w:ascii="Calibri" w:hAnsi="Calibri"/>
          <w:b/>
          <w:bCs/>
          <w:i/>
          <w:iCs/>
          <w:sz w:val="26"/>
          <w:szCs w:val="26"/>
          <w:u w:val="single"/>
          <w:lang w:val="x-none" w:eastAsia="x-none"/>
        </w:rPr>
      </w:pPr>
      <w:r>
        <w:rPr>
          <w:rFonts w:ascii="Calibri" w:hAnsi="Calibri"/>
          <w:b/>
          <w:bCs/>
          <w:i/>
          <w:iCs/>
          <w:sz w:val="26"/>
          <w:szCs w:val="26"/>
        </w:rPr>
        <w:br w:type="page"/>
      </w:r>
    </w:p>
    <w:p w14:paraId="2EF6A126" w14:textId="07566CE3" w:rsidR="00A2123B" w:rsidRPr="00A2123B" w:rsidRDefault="00A2123B" w:rsidP="00A2123B">
      <w:pPr>
        <w:pStyle w:val="Titolo40"/>
        <w:spacing w:line="276" w:lineRule="auto"/>
        <w:rPr>
          <w:rFonts w:ascii="Calibri" w:hAnsi="Calibri"/>
          <w:b/>
          <w:bCs/>
          <w:i/>
          <w:iCs/>
          <w:sz w:val="26"/>
          <w:szCs w:val="26"/>
        </w:rPr>
      </w:pPr>
      <w:r w:rsidRPr="00A2123B">
        <w:rPr>
          <w:rFonts w:ascii="Calibri" w:hAnsi="Calibri"/>
          <w:b/>
          <w:bCs/>
          <w:i/>
          <w:iCs/>
          <w:sz w:val="26"/>
          <w:szCs w:val="26"/>
        </w:rPr>
        <w:lastRenderedPageBreak/>
        <w:t>Lepidotteri</w:t>
      </w:r>
    </w:p>
    <w:p w14:paraId="4690E80D" w14:textId="77777777" w:rsidR="00A2123B" w:rsidRPr="00A2123B" w:rsidRDefault="00A2123B" w:rsidP="00A2123B">
      <w:pPr>
        <w:spacing w:before="120" w:after="120" w:line="360" w:lineRule="auto"/>
        <w:jc w:val="both"/>
        <w:rPr>
          <w:rFonts w:ascii="Calibri" w:hAnsi="Calibri"/>
          <w:sz w:val="22"/>
          <w:lang w:eastAsia="x-none"/>
        </w:rPr>
      </w:pPr>
      <w:r w:rsidRPr="00A2123B">
        <w:rPr>
          <w:rFonts w:ascii="Calibri" w:hAnsi="Calibri"/>
          <w:sz w:val="22"/>
          <w:lang w:eastAsia="x-none"/>
        </w:rPr>
        <w:t xml:space="preserve">Nel 2020 sono state svolte 3 campagne di rilievi, durante i mesi di giugno, luglio e ottobre, rispetto alle 4 previste da PMA. Di seguito si riporta </w:t>
      </w:r>
      <w:bookmarkStart w:id="51" w:name="_Hlk83644156"/>
      <w:r w:rsidRPr="00A2123B">
        <w:rPr>
          <w:rFonts w:ascii="Calibri" w:hAnsi="Calibri"/>
          <w:sz w:val="22"/>
          <w:lang w:eastAsia="x-none"/>
        </w:rPr>
        <w:t>l’elenco completo delle specie osservate nelle fasi di AO e primo CO</w:t>
      </w:r>
      <w:bookmarkEnd w:id="51"/>
      <w:r w:rsidRPr="00A2123B">
        <w:rPr>
          <w:rFonts w:ascii="Calibri" w:hAnsi="Calibri"/>
          <w:sz w:val="22"/>
          <w:lang w:eastAsia="x-none"/>
        </w:rPr>
        <w:t>.</w:t>
      </w:r>
    </w:p>
    <w:p w14:paraId="7D405798" w14:textId="5ABAB219" w:rsidR="00A2123B" w:rsidRDefault="00A2123B" w:rsidP="00A2123B">
      <w:pPr>
        <w:pStyle w:val="DidascaliatabellaBS-VR"/>
      </w:pPr>
      <w:r>
        <w:t xml:space="preserve">Tabella </w:t>
      </w:r>
      <w:r w:rsidR="00EF558F">
        <w:fldChar w:fldCharType="begin"/>
      </w:r>
      <w:r w:rsidR="00EF558F">
        <w:instrText xml:space="preserve"> STYLEREF 1 \s </w:instrText>
      </w:r>
      <w:r w:rsidR="00EF558F">
        <w:fldChar w:fldCharType="separate"/>
      </w:r>
      <w:r w:rsidR="00EF558F">
        <w:rPr>
          <w:noProof/>
        </w:rPr>
        <w:t>4</w:t>
      </w:r>
      <w:r w:rsidR="00EF558F">
        <w:fldChar w:fldCharType="end"/>
      </w:r>
      <w:r w:rsidR="00EF558F">
        <w:noBreakHyphen/>
      </w:r>
      <w:r w:rsidR="00EF558F">
        <w:fldChar w:fldCharType="begin"/>
      </w:r>
      <w:r w:rsidR="00EF558F">
        <w:instrText xml:space="preserve"> SEQ Tabella \* ARABIC \s 1 </w:instrText>
      </w:r>
      <w:r w:rsidR="00EF558F">
        <w:fldChar w:fldCharType="separate"/>
      </w:r>
      <w:r w:rsidR="00EF558F">
        <w:rPr>
          <w:noProof/>
        </w:rPr>
        <w:t>38</w:t>
      </w:r>
      <w:r w:rsidR="00EF558F">
        <w:fldChar w:fldCharType="end"/>
      </w:r>
      <w:r>
        <w:t xml:space="preserve"> Confronto specie osservate in AO/CO</w:t>
      </w:r>
    </w:p>
    <w:tbl>
      <w:tblPr>
        <w:tblW w:w="5000" w:type="pct"/>
        <w:tblCellMar>
          <w:left w:w="70" w:type="dxa"/>
          <w:right w:w="70" w:type="dxa"/>
        </w:tblCellMar>
        <w:tblLook w:val="04A0" w:firstRow="1" w:lastRow="0" w:firstColumn="1" w:lastColumn="0" w:noHBand="0" w:noVBand="1"/>
      </w:tblPr>
      <w:tblGrid>
        <w:gridCol w:w="2582"/>
        <w:gridCol w:w="4120"/>
        <w:gridCol w:w="1393"/>
        <w:gridCol w:w="1393"/>
      </w:tblGrid>
      <w:tr w:rsidR="00AD180B" w:rsidRPr="00AD180B" w14:paraId="735C7174" w14:textId="77777777" w:rsidTr="00AD180B">
        <w:trPr>
          <w:trHeight w:val="300"/>
        </w:trPr>
        <w:tc>
          <w:tcPr>
            <w:tcW w:w="1361"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40230BDF" w14:textId="77777777" w:rsidR="00A2123B" w:rsidRPr="00AD180B" w:rsidRDefault="00A2123B" w:rsidP="00A23EAB">
            <w:pPr>
              <w:overflowPunct/>
              <w:autoSpaceDE/>
              <w:autoSpaceDN/>
              <w:adjustRightInd/>
              <w:jc w:val="center"/>
              <w:textAlignment w:val="auto"/>
              <w:rPr>
                <w:rFonts w:asciiTheme="minorHAnsi" w:hAnsiTheme="minorHAnsi" w:cstheme="minorHAnsi"/>
                <w:b/>
                <w:bCs/>
                <w:sz w:val="18"/>
                <w:szCs w:val="18"/>
              </w:rPr>
            </w:pPr>
            <w:r w:rsidRPr="00AD180B">
              <w:rPr>
                <w:rFonts w:asciiTheme="minorHAnsi" w:hAnsiTheme="minorHAnsi" w:cstheme="minorHAnsi"/>
                <w:b/>
                <w:bCs/>
                <w:sz w:val="18"/>
                <w:szCs w:val="18"/>
              </w:rPr>
              <w:t>Famiglia</w:t>
            </w:r>
          </w:p>
        </w:tc>
        <w:tc>
          <w:tcPr>
            <w:tcW w:w="2171" w:type="pct"/>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1B8B38FD" w14:textId="77777777" w:rsidR="00A2123B" w:rsidRPr="00AD180B" w:rsidRDefault="00A2123B" w:rsidP="00A23EAB">
            <w:pPr>
              <w:overflowPunct/>
              <w:autoSpaceDE/>
              <w:autoSpaceDN/>
              <w:adjustRightInd/>
              <w:jc w:val="center"/>
              <w:textAlignment w:val="auto"/>
              <w:rPr>
                <w:rFonts w:asciiTheme="minorHAnsi" w:hAnsiTheme="minorHAnsi" w:cstheme="minorHAnsi"/>
                <w:b/>
                <w:bCs/>
                <w:sz w:val="18"/>
                <w:szCs w:val="18"/>
              </w:rPr>
            </w:pPr>
            <w:r w:rsidRPr="00AD180B">
              <w:rPr>
                <w:rFonts w:asciiTheme="minorHAnsi" w:hAnsiTheme="minorHAnsi" w:cstheme="minorHAnsi"/>
                <w:b/>
                <w:bCs/>
                <w:sz w:val="18"/>
                <w:szCs w:val="18"/>
              </w:rPr>
              <w:t>Specie</w:t>
            </w:r>
          </w:p>
        </w:tc>
        <w:tc>
          <w:tcPr>
            <w:tcW w:w="734" w:type="pct"/>
            <w:tcBorders>
              <w:top w:val="single" w:sz="4" w:space="0" w:color="auto"/>
              <w:left w:val="nil"/>
              <w:bottom w:val="single" w:sz="4" w:space="0" w:color="auto"/>
              <w:right w:val="single" w:sz="4" w:space="0" w:color="auto"/>
            </w:tcBorders>
            <w:shd w:val="clear" w:color="auto" w:fill="BFBFBF" w:themeFill="background1" w:themeFillShade="BF"/>
            <w:noWrap/>
            <w:vAlign w:val="bottom"/>
            <w:hideMark/>
          </w:tcPr>
          <w:p w14:paraId="4716069F" w14:textId="77777777" w:rsidR="00A2123B" w:rsidRPr="00AD180B" w:rsidRDefault="00A2123B" w:rsidP="00A23EAB">
            <w:pPr>
              <w:overflowPunct/>
              <w:autoSpaceDE/>
              <w:autoSpaceDN/>
              <w:adjustRightInd/>
              <w:jc w:val="center"/>
              <w:textAlignment w:val="auto"/>
              <w:rPr>
                <w:rFonts w:asciiTheme="minorHAnsi" w:hAnsiTheme="minorHAnsi" w:cstheme="minorHAnsi"/>
                <w:b/>
                <w:bCs/>
                <w:sz w:val="18"/>
                <w:szCs w:val="18"/>
              </w:rPr>
            </w:pPr>
            <w:r w:rsidRPr="00AD180B">
              <w:rPr>
                <w:rFonts w:asciiTheme="minorHAnsi" w:hAnsiTheme="minorHAnsi" w:cstheme="minorHAnsi"/>
                <w:b/>
                <w:bCs/>
                <w:sz w:val="18"/>
                <w:szCs w:val="18"/>
              </w:rPr>
              <w:t>AO 2018</w:t>
            </w:r>
          </w:p>
        </w:tc>
        <w:tc>
          <w:tcPr>
            <w:tcW w:w="734" w:type="pct"/>
            <w:tcBorders>
              <w:top w:val="single" w:sz="4" w:space="0" w:color="auto"/>
              <w:left w:val="nil"/>
              <w:bottom w:val="single" w:sz="4" w:space="0" w:color="auto"/>
              <w:right w:val="single" w:sz="4" w:space="0" w:color="auto"/>
            </w:tcBorders>
            <w:shd w:val="clear" w:color="auto" w:fill="BFBFBF" w:themeFill="background1" w:themeFillShade="BF"/>
            <w:noWrap/>
            <w:vAlign w:val="bottom"/>
            <w:hideMark/>
          </w:tcPr>
          <w:p w14:paraId="3308CAE5" w14:textId="77777777" w:rsidR="00A2123B" w:rsidRPr="00AD180B" w:rsidRDefault="00A2123B" w:rsidP="00A23EAB">
            <w:pPr>
              <w:overflowPunct/>
              <w:autoSpaceDE/>
              <w:autoSpaceDN/>
              <w:adjustRightInd/>
              <w:jc w:val="center"/>
              <w:textAlignment w:val="auto"/>
              <w:rPr>
                <w:rFonts w:asciiTheme="minorHAnsi" w:hAnsiTheme="minorHAnsi" w:cstheme="minorHAnsi"/>
                <w:b/>
                <w:bCs/>
                <w:sz w:val="18"/>
                <w:szCs w:val="18"/>
              </w:rPr>
            </w:pPr>
            <w:r w:rsidRPr="00AD180B">
              <w:rPr>
                <w:rFonts w:asciiTheme="minorHAnsi" w:hAnsiTheme="minorHAnsi" w:cstheme="minorHAnsi"/>
                <w:b/>
                <w:bCs/>
                <w:sz w:val="18"/>
                <w:szCs w:val="18"/>
              </w:rPr>
              <w:t>CO 2020</w:t>
            </w:r>
          </w:p>
        </w:tc>
      </w:tr>
      <w:tr w:rsidR="00A2123B" w:rsidRPr="00A2123B" w14:paraId="78A4D83E" w14:textId="77777777" w:rsidTr="00A23EAB">
        <w:trPr>
          <w:trHeight w:val="300"/>
        </w:trPr>
        <w:tc>
          <w:tcPr>
            <w:tcW w:w="1361" w:type="pct"/>
            <w:tcBorders>
              <w:top w:val="nil"/>
              <w:left w:val="single" w:sz="4" w:space="0" w:color="auto"/>
              <w:bottom w:val="single" w:sz="4" w:space="0" w:color="auto"/>
              <w:right w:val="single" w:sz="4" w:space="0" w:color="auto"/>
            </w:tcBorders>
            <w:shd w:val="clear" w:color="auto" w:fill="auto"/>
            <w:noWrap/>
            <w:vAlign w:val="bottom"/>
            <w:hideMark/>
          </w:tcPr>
          <w:p w14:paraId="3C796D2C" w14:textId="77777777" w:rsidR="00A2123B" w:rsidRPr="00A2123B" w:rsidRDefault="00A2123B" w:rsidP="00A23EAB">
            <w:pPr>
              <w:overflowPunct/>
              <w:autoSpaceDE/>
              <w:autoSpaceDN/>
              <w:adjustRightInd/>
              <w:textAlignment w:val="auto"/>
              <w:rPr>
                <w:rFonts w:asciiTheme="minorHAnsi" w:hAnsiTheme="minorHAnsi" w:cstheme="minorHAnsi"/>
                <w:color w:val="000000"/>
                <w:sz w:val="18"/>
                <w:szCs w:val="18"/>
              </w:rPr>
            </w:pPr>
            <w:r w:rsidRPr="00A2123B">
              <w:rPr>
                <w:rFonts w:asciiTheme="minorHAnsi" w:hAnsiTheme="minorHAnsi" w:cstheme="minorHAnsi"/>
                <w:color w:val="000000"/>
                <w:sz w:val="18"/>
                <w:szCs w:val="18"/>
              </w:rPr>
              <w:t>Hesperiidae</w:t>
            </w:r>
          </w:p>
        </w:tc>
        <w:tc>
          <w:tcPr>
            <w:tcW w:w="2171" w:type="pct"/>
            <w:tcBorders>
              <w:top w:val="nil"/>
              <w:left w:val="nil"/>
              <w:bottom w:val="single" w:sz="4" w:space="0" w:color="auto"/>
              <w:right w:val="single" w:sz="4" w:space="0" w:color="auto"/>
            </w:tcBorders>
            <w:shd w:val="clear" w:color="auto" w:fill="auto"/>
            <w:noWrap/>
            <w:vAlign w:val="bottom"/>
            <w:hideMark/>
          </w:tcPr>
          <w:p w14:paraId="195DF88B" w14:textId="77777777" w:rsidR="00A2123B" w:rsidRPr="00A2123B" w:rsidRDefault="00A2123B" w:rsidP="00A23EAB">
            <w:pPr>
              <w:overflowPunct/>
              <w:autoSpaceDE/>
              <w:autoSpaceDN/>
              <w:adjustRightInd/>
              <w:textAlignment w:val="auto"/>
              <w:rPr>
                <w:rFonts w:asciiTheme="minorHAnsi" w:hAnsiTheme="minorHAnsi" w:cstheme="minorHAnsi"/>
                <w:i/>
                <w:iCs/>
                <w:color w:val="000000"/>
                <w:sz w:val="18"/>
                <w:szCs w:val="18"/>
              </w:rPr>
            </w:pPr>
            <w:r w:rsidRPr="00A2123B">
              <w:rPr>
                <w:rFonts w:asciiTheme="minorHAnsi" w:hAnsiTheme="minorHAnsi" w:cstheme="minorHAnsi"/>
                <w:i/>
                <w:iCs/>
                <w:color w:val="000000"/>
                <w:sz w:val="18"/>
                <w:szCs w:val="18"/>
              </w:rPr>
              <w:t>Ochlodes sylvanus</w:t>
            </w:r>
          </w:p>
        </w:tc>
        <w:tc>
          <w:tcPr>
            <w:tcW w:w="734" w:type="pct"/>
            <w:tcBorders>
              <w:top w:val="nil"/>
              <w:left w:val="nil"/>
              <w:bottom w:val="single" w:sz="4" w:space="0" w:color="auto"/>
              <w:right w:val="single" w:sz="4" w:space="0" w:color="auto"/>
            </w:tcBorders>
            <w:shd w:val="clear" w:color="auto" w:fill="auto"/>
            <w:noWrap/>
            <w:vAlign w:val="bottom"/>
            <w:hideMark/>
          </w:tcPr>
          <w:p w14:paraId="4514B1E1" w14:textId="77777777" w:rsidR="00A2123B" w:rsidRPr="00A2123B" w:rsidRDefault="00A2123B" w:rsidP="00A23EAB">
            <w:pPr>
              <w:overflowPunct/>
              <w:autoSpaceDE/>
              <w:autoSpaceDN/>
              <w:adjustRightInd/>
              <w:jc w:val="center"/>
              <w:textAlignment w:val="auto"/>
              <w:rPr>
                <w:rFonts w:asciiTheme="minorHAnsi" w:hAnsiTheme="minorHAnsi" w:cstheme="minorHAnsi"/>
                <w:color w:val="000000"/>
                <w:sz w:val="18"/>
                <w:szCs w:val="18"/>
              </w:rPr>
            </w:pPr>
            <w:r w:rsidRPr="00A2123B">
              <w:rPr>
                <w:rFonts w:asciiTheme="minorHAnsi" w:hAnsiTheme="minorHAnsi" w:cstheme="minorHAnsi"/>
                <w:color w:val="000000"/>
                <w:sz w:val="18"/>
                <w:szCs w:val="18"/>
              </w:rPr>
              <w:t>X</w:t>
            </w:r>
          </w:p>
        </w:tc>
        <w:tc>
          <w:tcPr>
            <w:tcW w:w="734" w:type="pct"/>
            <w:tcBorders>
              <w:top w:val="nil"/>
              <w:left w:val="nil"/>
              <w:bottom w:val="single" w:sz="4" w:space="0" w:color="auto"/>
              <w:right w:val="single" w:sz="4" w:space="0" w:color="auto"/>
            </w:tcBorders>
            <w:shd w:val="clear" w:color="auto" w:fill="auto"/>
            <w:noWrap/>
            <w:vAlign w:val="bottom"/>
            <w:hideMark/>
          </w:tcPr>
          <w:p w14:paraId="45F8E638" w14:textId="77777777" w:rsidR="00A2123B" w:rsidRPr="00A2123B" w:rsidRDefault="00A2123B" w:rsidP="00A23EAB">
            <w:pPr>
              <w:overflowPunct/>
              <w:autoSpaceDE/>
              <w:autoSpaceDN/>
              <w:adjustRightInd/>
              <w:jc w:val="center"/>
              <w:textAlignment w:val="auto"/>
              <w:rPr>
                <w:rFonts w:asciiTheme="minorHAnsi" w:hAnsiTheme="minorHAnsi" w:cstheme="minorHAnsi"/>
                <w:color w:val="000000"/>
                <w:sz w:val="18"/>
                <w:szCs w:val="18"/>
              </w:rPr>
            </w:pPr>
            <w:r w:rsidRPr="00A2123B">
              <w:rPr>
                <w:rFonts w:asciiTheme="minorHAnsi" w:hAnsiTheme="minorHAnsi" w:cstheme="minorHAnsi"/>
                <w:color w:val="000000"/>
                <w:sz w:val="18"/>
                <w:szCs w:val="18"/>
              </w:rPr>
              <w:t> </w:t>
            </w:r>
          </w:p>
        </w:tc>
      </w:tr>
      <w:tr w:rsidR="00A2123B" w:rsidRPr="00A2123B" w14:paraId="566DE4A8" w14:textId="77777777" w:rsidTr="00A23EAB">
        <w:trPr>
          <w:trHeight w:val="300"/>
        </w:trPr>
        <w:tc>
          <w:tcPr>
            <w:tcW w:w="1361" w:type="pct"/>
            <w:tcBorders>
              <w:top w:val="nil"/>
              <w:left w:val="single" w:sz="4" w:space="0" w:color="auto"/>
              <w:bottom w:val="single" w:sz="4" w:space="0" w:color="auto"/>
              <w:right w:val="single" w:sz="4" w:space="0" w:color="auto"/>
            </w:tcBorders>
            <w:shd w:val="clear" w:color="auto" w:fill="auto"/>
            <w:noWrap/>
            <w:vAlign w:val="bottom"/>
            <w:hideMark/>
          </w:tcPr>
          <w:p w14:paraId="6708C3EC" w14:textId="77777777" w:rsidR="00A2123B" w:rsidRPr="00A2123B" w:rsidRDefault="00A2123B" w:rsidP="00A23EAB">
            <w:pPr>
              <w:overflowPunct/>
              <w:autoSpaceDE/>
              <w:autoSpaceDN/>
              <w:adjustRightInd/>
              <w:textAlignment w:val="auto"/>
              <w:rPr>
                <w:rFonts w:asciiTheme="minorHAnsi" w:hAnsiTheme="minorHAnsi" w:cstheme="minorHAnsi"/>
                <w:color w:val="000000"/>
                <w:sz w:val="18"/>
                <w:szCs w:val="18"/>
              </w:rPr>
            </w:pPr>
            <w:r w:rsidRPr="00A2123B">
              <w:rPr>
                <w:rFonts w:asciiTheme="minorHAnsi" w:hAnsiTheme="minorHAnsi" w:cstheme="minorHAnsi"/>
                <w:color w:val="000000"/>
                <w:sz w:val="18"/>
                <w:szCs w:val="18"/>
              </w:rPr>
              <w:t>Pieridae</w:t>
            </w:r>
          </w:p>
        </w:tc>
        <w:tc>
          <w:tcPr>
            <w:tcW w:w="2171" w:type="pct"/>
            <w:tcBorders>
              <w:top w:val="nil"/>
              <w:left w:val="nil"/>
              <w:bottom w:val="single" w:sz="4" w:space="0" w:color="auto"/>
              <w:right w:val="single" w:sz="4" w:space="0" w:color="auto"/>
            </w:tcBorders>
            <w:shd w:val="clear" w:color="auto" w:fill="auto"/>
            <w:noWrap/>
            <w:vAlign w:val="bottom"/>
            <w:hideMark/>
          </w:tcPr>
          <w:p w14:paraId="5651293F" w14:textId="77777777" w:rsidR="00A2123B" w:rsidRPr="00A2123B" w:rsidRDefault="00A2123B" w:rsidP="00A23EAB">
            <w:pPr>
              <w:overflowPunct/>
              <w:autoSpaceDE/>
              <w:autoSpaceDN/>
              <w:adjustRightInd/>
              <w:textAlignment w:val="auto"/>
              <w:rPr>
                <w:rFonts w:asciiTheme="minorHAnsi" w:hAnsiTheme="minorHAnsi" w:cstheme="minorHAnsi"/>
                <w:i/>
                <w:iCs/>
                <w:color w:val="000000"/>
                <w:sz w:val="18"/>
                <w:szCs w:val="18"/>
              </w:rPr>
            </w:pPr>
            <w:r w:rsidRPr="00A2123B">
              <w:rPr>
                <w:rFonts w:asciiTheme="minorHAnsi" w:hAnsiTheme="minorHAnsi" w:cstheme="minorHAnsi"/>
                <w:i/>
                <w:iCs/>
                <w:color w:val="000000"/>
                <w:sz w:val="18"/>
                <w:szCs w:val="18"/>
              </w:rPr>
              <w:t>Pieris brassicae</w:t>
            </w:r>
          </w:p>
        </w:tc>
        <w:tc>
          <w:tcPr>
            <w:tcW w:w="734" w:type="pct"/>
            <w:tcBorders>
              <w:top w:val="nil"/>
              <w:left w:val="nil"/>
              <w:bottom w:val="single" w:sz="4" w:space="0" w:color="auto"/>
              <w:right w:val="single" w:sz="4" w:space="0" w:color="auto"/>
            </w:tcBorders>
            <w:shd w:val="clear" w:color="auto" w:fill="auto"/>
            <w:noWrap/>
            <w:vAlign w:val="bottom"/>
            <w:hideMark/>
          </w:tcPr>
          <w:p w14:paraId="02A8410A" w14:textId="77777777" w:rsidR="00A2123B" w:rsidRPr="00A2123B" w:rsidRDefault="00A2123B" w:rsidP="00A23EAB">
            <w:pPr>
              <w:overflowPunct/>
              <w:autoSpaceDE/>
              <w:autoSpaceDN/>
              <w:adjustRightInd/>
              <w:jc w:val="center"/>
              <w:textAlignment w:val="auto"/>
              <w:rPr>
                <w:rFonts w:asciiTheme="minorHAnsi" w:hAnsiTheme="minorHAnsi" w:cstheme="minorHAnsi"/>
                <w:color w:val="000000"/>
                <w:sz w:val="18"/>
                <w:szCs w:val="18"/>
              </w:rPr>
            </w:pPr>
            <w:r w:rsidRPr="00A2123B">
              <w:rPr>
                <w:rFonts w:asciiTheme="minorHAnsi" w:hAnsiTheme="minorHAnsi" w:cstheme="minorHAnsi"/>
                <w:color w:val="000000"/>
                <w:sz w:val="18"/>
                <w:szCs w:val="18"/>
              </w:rPr>
              <w:t>X</w:t>
            </w:r>
          </w:p>
        </w:tc>
        <w:tc>
          <w:tcPr>
            <w:tcW w:w="734" w:type="pct"/>
            <w:tcBorders>
              <w:top w:val="nil"/>
              <w:left w:val="nil"/>
              <w:bottom w:val="single" w:sz="4" w:space="0" w:color="auto"/>
              <w:right w:val="single" w:sz="4" w:space="0" w:color="auto"/>
            </w:tcBorders>
            <w:shd w:val="clear" w:color="auto" w:fill="auto"/>
            <w:noWrap/>
            <w:vAlign w:val="bottom"/>
            <w:hideMark/>
          </w:tcPr>
          <w:p w14:paraId="0BD3C65F" w14:textId="77777777" w:rsidR="00A2123B" w:rsidRPr="00A2123B" w:rsidRDefault="00A2123B" w:rsidP="00A23EAB">
            <w:pPr>
              <w:overflowPunct/>
              <w:autoSpaceDE/>
              <w:autoSpaceDN/>
              <w:adjustRightInd/>
              <w:jc w:val="center"/>
              <w:textAlignment w:val="auto"/>
              <w:rPr>
                <w:rFonts w:asciiTheme="minorHAnsi" w:hAnsiTheme="minorHAnsi" w:cstheme="minorHAnsi"/>
                <w:color w:val="000000"/>
                <w:sz w:val="18"/>
                <w:szCs w:val="18"/>
              </w:rPr>
            </w:pPr>
            <w:r w:rsidRPr="00A2123B">
              <w:rPr>
                <w:rFonts w:asciiTheme="minorHAnsi" w:hAnsiTheme="minorHAnsi" w:cstheme="minorHAnsi"/>
                <w:color w:val="000000"/>
                <w:sz w:val="18"/>
                <w:szCs w:val="18"/>
              </w:rPr>
              <w:t>X</w:t>
            </w:r>
          </w:p>
        </w:tc>
      </w:tr>
      <w:tr w:rsidR="00A2123B" w:rsidRPr="00A2123B" w14:paraId="7B6D142F" w14:textId="77777777" w:rsidTr="00A23EAB">
        <w:trPr>
          <w:trHeight w:val="300"/>
        </w:trPr>
        <w:tc>
          <w:tcPr>
            <w:tcW w:w="1361" w:type="pct"/>
            <w:tcBorders>
              <w:top w:val="nil"/>
              <w:left w:val="single" w:sz="4" w:space="0" w:color="auto"/>
              <w:bottom w:val="single" w:sz="4" w:space="0" w:color="auto"/>
              <w:right w:val="single" w:sz="4" w:space="0" w:color="auto"/>
            </w:tcBorders>
            <w:shd w:val="clear" w:color="auto" w:fill="auto"/>
            <w:noWrap/>
            <w:vAlign w:val="bottom"/>
            <w:hideMark/>
          </w:tcPr>
          <w:p w14:paraId="50E9F011" w14:textId="77777777" w:rsidR="00A2123B" w:rsidRPr="00A2123B" w:rsidRDefault="00A2123B" w:rsidP="00A23EAB">
            <w:pPr>
              <w:overflowPunct/>
              <w:autoSpaceDE/>
              <w:autoSpaceDN/>
              <w:adjustRightInd/>
              <w:textAlignment w:val="auto"/>
              <w:rPr>
                <w:rFonts w:asciiTheme="minorHAnsi" w:hAnsiTheme="minorHAnsi" w:cstheme="minorHAnsi"/>
                <w:color w:val="000000"/>
                <w:sz w:val="18"/>
                <w:szCs w:val="18"/>
              </w:rPr>
            </w:pPr>
            <w:r w:rsidRPr="00A2123B">
              <w:rPr>
                <w:rFonts w:asciiTheme="minorHAnsi" w:hAnsiTheme="minorHAnsi" w:cstheme="minorHAnsi"/>
                <w:color w:val="000000"/>
                <w:sz w:val="18"/>
                <w:szCs w:val="18"/>
              </w:rPr>
              <w:t>Pieridae</w:t>
            </w:r>
          </w:p>
        </w:tc>
        <w:tc>
          <w:tcPr>
            <w:tcW w:w="2171" w:type="pct"/>
            <w:tcBorders>
              <w:top w:val="nil"/>
              <w:left w:val="nil"/>
              <w:bottom w:val="single" w:sz="4" w:space="0" w:color="auto"/>
              <w:right w:val="single" w:sz="4" w:space="0" w:color="auto"/>
            </w:tcBorders>
            <w:shd w:val="clear" w:color="auto" w:fill="auto"/>
            <w:noWrap/>
            <w:vAlign w:val="bottom"/>
            <w:hideMark/>
          </w:tcPr>
          <w:p w14:paraId="39AB8E13" w14:textId="77777777" w:rsidR="00A2123B" w:rsidRPr="00A2123B" w:rsidRDefault="00A2123B" w:rsidP="00A23EAB">
            <w:pPr>
              <w:overflowPunct/>
              <w:autoSpaceDE/>
              <w:autoSpaceDN/>
              <w:adjustRightInd/>
              <w:textAlignment w:val="auto"/>
              <w:rPr>
                <w:rFonts w:asciiTheme="minorHAnsi" w:hAnsiTheme="minorHAnsi" w:cstheme="minorHAnsi"/>
                <w:i/>
                <w:iCs/>
                <w:color w:val="000000"/>
                <w:sz w:val="18"/>
                <w:szCs w:val="18"/>
              </w:rPr>
            </w:pPr>
            <w:r w:rsidRPr="00A2123B">
              <w:rPr>
                <w:rFonts w:asciiTheme="minorHAnsi" w:hAnsiTheme="minorHAnsi" w:cstheme="minorHAnsi"/>
                <w:i/>
                <w:iCs/>
                <w:color w:val="000000"/>
                <w:sz w:val="18"/>
                <w:szCs w:val="18"/>
              </w:rPr>
              <w:t>Pieris napi</w:t>
            </w:r>
          </w:p>
        </w:tc>
        <w:tc>
          <w:tcPr>
            <w:tcW w:w="734" w:type="pct"/>
            <w:tcBorders>
              <w:top w:val="nil"/>
              <w:left w:val="nil"/>
              <w:bottom w:val="single" w:sz="4" w:space="0" w:color="auto"/>
              <w:right w:val="single" w:sz="4" w:space="0" w:color="auto"/>
            </w:tcBorders>
            <w:shd w:val="clear" w:color="auto" w:fill="auto"/>
            <w:noWrap/>
            <w:vAlign w:val="bottom"/>
            <w:hideMark/>
          </w:tcPr>
          <w:p w14:paraId="057636D6" w14:textId="77777777" w:rsidR="00A2123B" w:rsidRPr="00A2123B" w:rsidRDefault="00A2123B" w:rsidP="00A23EAB">
            <w:pPr>
              <w:overflowPunct/>
              <w:autoSpaceDE/>
              <w:autoSpaceDN/>
              <w:adjustRightInd/>
              <w:jc w:val="center"/>
              <w:textAlignment w:val="auto"/>
              <w:rPr>
                <w:rFonts w:asciiTheme="minorHAnsi" w:hAnsiTheme="minorHAnsi" w:cstheme="minorHAnsi"/>
                <w:color w:val="000000"/>
                <w:sz w:val="18"/>
                <w:szCs w:val="18"/>
              </w:rPr>
            </w:pPr>
            <w:r w:rsidRPr="00A2123B">
              <w:rPr>
                <w:rFonts w:asciiTheme="minorHAnsi" w:hAnsiTheme="minorHAnsi" w:cstheme="minorHAnsi"/>
                <w:color w:val="000000"/>
                <w:sz w:val="18"/>
                <w:szCs w:val="18"/>
              </w:rPr>
              <w:t>X</w:t>
            </w:r>
          </w:p>
        </w:tc>
        <w:tc>
          <w:tcPr>
            <w:tcW w:w="734" w:type="pct"/>
            <w:tcBorders>
              <w:top w:val="nil"/>
              <w:left w:val="nil"/>
              <w:bottom w:val="single" w:sz="4" w:space="0" w:color="auto"/>
              <w:right w:val="single" w:sz="4" w:space="0" w:color="auto"/>
            </w:tcBorders>
            <w:shd w:val="clear" w:color="auto" w:fill="auto"/>
            <w:noWrap/>
            <w:vAlign w:val="bottom"/>
            <w:hideMark/>
          </w:tcPr>
          <w:p w14:paraId="2322719B" w14:textId="77777777" w:rsidR="00A2123B" w:rsidRPr="00A2123B" w:rsidRDefault="00A2123B" w:rsidP="00A23EAB">
            <w:pPr>
              <w:overflowPunct/>
              <w:autoSpaceDE/>
              <w:autoSpaceDN/>
              <w:adjustRightInd/>
              <w:jc w:val="center"/>
              <w:textAlignment w:val="auto"/>
              <w:rPr>
                <w:rFonts w:asciiTheme="minorHAnsi" w:hAnsiTheme="minorHAnsi" w:cstheme="minorHAnsi"/>
                <w:color w:val="000000"/>
                <w:sz w:val="18"/>
                <w:szCs w:val="18"/>
              </w:rPr>
            </w:pPr>
            <w:r w:rsidRPr="00A2123B">
              <w:rPr>
                <w:rFonts w:asciiTheme="minorHAnsi" w:hAnsiTheme="minorHAnsi" w:cstheme="minorHAnsi"/>
                <w:color w:val="000000"/>
                <w:sz w:val="18"/>
                <w:szCs w:val="18"/>
              </w:rPr>
              <w:t>X</w:t>
            </w:r>
          </w:p>
        </w:tc>
      </w:tr>
      <w:tr w:rsidR="00A2123B" w:rsidRPr="00A2123B" w14:paraId="09C0A694" w14:textId="77777777" w:rsidTr="00A23EAB">
        <w:trPr>
          <w:trHeight w:val="300"/>
        </w:trPr>
        <w:tc>
          <w:tcPr>
            <w:tcW w:w="1361" w:type="pct"/>
            <w:tcBorders>
              <w:top w:val="nil"/>
              <w:left w:val="single" w:sz="4" w:space="0" w:color="auto"/>
              <w:bottom w:val="single" w:sz="4" w:space="0" w:color="auto"/>
              <w:right w:val="single" w:sz="4" w:space="0" w:color="auto"/>
            </w:tcBorders>
            <w:shd w:val="clear" w:color="auto" w:fill="auto"/>
            <w:noWrap/>
            <w:vAlign w:val="bottom"/>
            <w:hideMark/>
          </w:tcPr>
          <w:p w14:paraId="22AC36DA" w14:textId="77777777" w:rsidR="00A2123B" w:rsidRPr="00A2123B" w:rsidRDefault="00A2123B" w:rsidP="00A23EAB">
            <w:pPr>
              <w:overflowPunct/>
              <w:autoSpaceDE/>
              <w:autoSpaceDN/>
              <w:adjustRightInd/>
              <w:textAlignment w:val="auto"/>
              <w:rPr>
                <w:rFonts w:asciiTheme="minorHAnsi" w:hAnsiTheme="minorHAnsi" w:cstheme="minorHAnsi"/>
                <w:color w:val="000000"/>
                <w:sz w:val="18"/>
                <w:szCs w:val="18"/>
              </w:rPr>
            </w:pPr>
            <w:r w:rsidRPr="00A2123B">
              <w:rPr>
                <w:rFonts w:asciiTheme="minorHAnsi" w:hAnsiTheme="minorHAnsi" w:cstheme="minorHAnsi"/>
                <w:color w:val="000000"/>
                <w:sz w:val="18"/>
                <w:szCs w:val="18"/>
              </w:rPr>
              <w:t>Pieridae</w:t>
            </w:r>
          </w:p>
        </w:tc>
        <w:tc>
          <w:tcPr>
            <w:tcW w:w="2171" w:type="pct"/>
            <w:tcBorders>
              <w:top w:val="nil"/>
              <w:left w:val="nil"/>
              <w:bottom w:val="single" w:sz="4" w:space="0" w:color="auto"/>
              <w:right w:val="single" w:sz="4" w:space="0" w:color="auto"/>
            </w:tcBorders>
            <w:shd w:val="clear" w:color="auto" w:fill="auto"/>
            <w:noWrap/>
            <w:vAlign w:val="bottom"/>
            <w:hideMark/>
          </w:tcPr>
          <w:p w14:paraId="43C112B3" w14:textId="77777777" w:rsidR="00A2123B" w:rsidRPr="00A2123B" w:rsidRDefault="00A2123B" w:rsidP="00A23EAB">
            <w:pPr>
              <w:overflowPunct/>
              <w:autoSpaceDE/>
              <w:autoSpaceDN/>
              <w:adjustRightInd/>
              <w:textAlignment w:val="auto"/>
              <w:rPr>
                <w:rFonts w:asciiTheme="minorHAnsi" w:hAnsiTheme="minorHAnsi" w:cstheme="minorHAnsi"/>
                <w:i/>
                <w:iCs/>
                <w:color w:val="000000"/>
                <w:sz w:val="18"/>
                <w:szCs w:val="18"/>
              </w:rPr>
            </w:pPr>
            <w:r w:rsidRPr="00A2123B">
              <w:rPr>
                <w:rFonts w:asciiTheme="minorHAnsi" w:hAnsiTheme="minorHAnsi" w:cstheme="minorHAnsi"/>
                <w:i/>
                <w:iCs/>
                <w:color w:val="000000"/>
                <w:sz w:val="18"/>
                <w:szCs w:val="18"/>
              </w:rPr>
              <w:t>Pieris rapae</w:t>
            </w:r>
          </w:p>
        </w:tc>
        <w:tc>
          <w:tcPr>
            <w:tcW w:w="734" w:type="pct"/>
            <w:tcBorders>
              <w:top w:val="nil"/>
              <w:left w:val="nil"/>
              <w:bottom w:val="single" w:sz="4" w:space="0" w:color="auto"/>
              <w:right w:val="single" w:sz="4" w:space="0" w:color="auto"/>
            </w:tcBorders>
            <w:shd w:val="clear" w:color="auto" w:fill="auto"/>
            <w:noWrap/>
            <w:vAlign w:val="bottom"/>
            <w:hideMark/>
          </w:tcPr>
          <w:p w14:paraId="60F73E22" w14:textId="77777777" w:rsidR="00A2123B" w:rsidRPr="00A2123B" w:rsidRDefault="00A2123B" w:rsidP="00A23EAB">
            <w:pPr>
              <w:overflowPunct/>
              <w:autoSpaceDE/>
              <w:autoSpaceDN/>
              <w:adjustRightInd/>
              <w:jc w:val="center"/>
              <w:textAlignment w:val="auto"/>
              <w:rPr>
                <w:rFonts w:asciiTheme="minorHAnsi" w:hAnsiTheme="minorHAnsi" w:cstheme="minorHAnsi"/>
                <w:color w:val="000000"/>
                <w:sz w:val="18"/>
                <w:szCs w:val="18"/>
              </w:rPr>
            </w:pPr>
            <w:r w:rsidRPr="00A2123B">
              <w:rPr>
                <w:rFonts w:asciiTheme="minorHAnsi" w:hAnsiTheme="minorHAnsi" w:cstheme="minorHAnsi"/>
                <w:color w:val="000000"/>
                <w:sz w:val="18"/>
                <w:szCs w:val="18"/>
              </w:rPr>
              <w:t>X</w:t>
            </w:r>
          </w:p>
        </w:tc>
        <w:tc>
          <w:tcPr>
            <w:tcW w:w="734" w:type="pct"/>
            <w:tcBorders>
              <w:top w:val="nil"/>
              <w:left w:val="nil"/>
              <w:bottom w:val="single" w:sz="4" w:space="0" w:color="auto"/>
              <w:right w:val="single" w:sz="4" w:space="0" w:color="auto"/>
            </w:tcBorders>
            <w:shd w:val="clear" w:color="auto" w:fill="auto"/>
            <w:noWrap/>
            <w:vAlign w:val="bottom"/>
            <w:hideMark/>
          </w:tcPr>
          <w:p w14:paraId="081787C8" w14:textId="77777777" w:rsidR="00A2123B" w:rsidRPr="00A2123B" w:rsidRDefault="00A2123B" w:rsidP="00A23EAB">
            <w:pPr>
              <w:overflowPunct/>
              <w:autoSpaceDE/>
              <w:autoSpaceDN/>
              <w:adjustRightInd/>
              <w:jc w:val="center"/>
              <w:textAlignment w:val="auto"/>
              <w:rPr>
                <w:rFonts w:asciiTheme="minorHAnsi" w:hAnsiTheme="minorHAnsi" w:cstheme="minorHAnsi"/>
                <w:color w:val="000000"/>
                <w:sz w:val="18"/>
                <w:szCs w:val="18"/>
              </w:rPr>
            </w:pPr>
            <w:r w:rsidRPr="00A2123B">
              <w:rPr>
                <w:rFonts w:asciiTheme="minorHAnsi" w:hAnsiTheme="minorHAnsi" w:cstheme="minorHAnsi"/>
                <w:color w:val="000000"/>
                <w:sz w:val="18"/>
                <w:szCs w:val="18"/>
              </w:rPr>
              <w:t>X</w:t>
            </w:r>
          </w:p>
        </w:tc>
      </w:tr>
      <w:tr w:rsidR="00A2123B" w:rsidRPr="00A2123B" w14:paraId="0616B529" w14:textId="77777777" w:rsidTr="00A23EAB">
        <w:trPr>
          <w:trHeight w:val="300"/>
        </w:trPr>
        <w:tc>
          <w:tcPr>
            <w:tcW w:w="1361" w:type="pct"/>
            <w:tcBorders>
              <w:top w:val="nil"/>
              <w:left w:val="single" w:sz="4" w:space="0" w:color="auto"/>
              <w:bottom w:val="single" w:sz="4" w:space="0" w:color="auto"/>
              <w:right w:val="single" w:sz="4" w:space="0" w:color="auto"/>
            </w:tcBorders>
            <w:shd w:val="clear" w:color="auto" w:fill="auto"/>
            <w:noWrap/>
            <w:vAlign w:val="bottom"/>
            <w:hideMark/>
          </w:tcPr>
          <w:p w14:paraId="3EC3219B" w14:textId="77777777" w:rsidR="00A2123B" w:rsidRPr="00A2123B" w:rsidRDefault="00A2123B" w:rsidP="00A23EAB">
            <w:pPr>
              <w:overflowPunct/>
              <w:autoSpaceDE/>
              <w:autoSpaceDN/>
              <w:adjustRightInd/>
              <w:textAlignment w:val="auto"/>
              <w:rPr>
                <w:rFonts w:asciiTheme="minorHAnsi" w:hAnsiTheme="minorHAnsi" w:cstheme="minorHAnsi"/>
                <w:color w:val="000000"/>
                <w:sz w:val="18"/>
                <w:szCs w:val="18"/>
              </w:rPr>
            </w:pPr>
            <w:r w:rsidRPr="00A2123B">
              <w:rPr>
                <w:rFonts w:asciiTheme="minorHAnsi" w:hAnsiTheme="minorHAnsi" w:cstheme="minorHAnsi"/>
                <w:color w:val="000000"/>
                <w:sz w:val="18"/>
                <w:szCs w:val="18"/>
              </w:rPr>
              <w:t>Lycaenidae</w:t>
            </w:r>
          </w:p>
        </w:tc>
        <w:tc>
          <w:tcPr>
            <w:tcW w:w="2171" w:type="pct"/>
            <w:tcBorders>
              <w:top w:val="nil"/>
              <w:left w:val="nil"/>
              <w:bottom w:val="single" w:sz="4" w:space="0" w:color="auto"/>
              <w:right w:val="single" w:sz="4" w:space="0" w:color="auto"/>
            </w:tcBorders>
            <w:shd w:val="clear" w:color="auto" w:fill="auto"/>
            <w:noWrap/>
            <w:vAlign w:val="bottom"/>
            <w:hideMark/>
          </w:tcPr>
          <w:p w14:paraId="5EED06BB" w14:textId="77777777" w:rsidR="00A2123B" w:rsidRPr="00A2123B" w:rsidRDefault="00A2123B" w:rsidP="00A23EAB">
            <w:pPr>
              <w:overflowPunct/>
              <w:autoSpaceDE/>
              <w:autoSpaceDN/>
              <w:adjustRightInd/>
              <w:textAlignment w:val="auto"/>
              <w:rPr>
                <w:rFonts w:asciiTheme="minorHAnsi" w:hAnsiTheme="minorHAnsi" w:cstheme="minorHAnsi"/>
                <w:i/>
                <w:iCs/>
                <w:color w:val="000000"/>
                <w:sz w:val="18"/>
                <w:szCs w:val="18"/>
              </w:rPr>
            </w:pPr>
            <w:r w:rsidRPr="00A2123B">
              <w:rPr>
                <w:rFonts w:asciiTheme="minorHAnsi" w:hAnsiTheme="minorHAnsi" w:cstheme="minorHAnsi"/>
                <w:i/>
                <w:iCs/>
                <w:color w:val="000000"/>
                <w:sz w:val="18"/>
                <w:szCs w:val="18"/>
              </w:rPr>
              <w:t>Celastrina argiolus</w:t>
            </w:r>
          </w:p>
        </w:tc>
        <w:tc>
          <w:tcPr>
            <w:tcW w:w="734" w:type="pct"/>
            <w:tcBorders>
              <w:top w:val="nil"/>
              <w:left w:val="nil"/>
              <w:bottom w:val="single" w:sz="4" w:space="0" w:color="auto"/>
              <w:right w:val="single" w:sz="4" w:space="0" w:color="auto"/>
            </w:tcBorders>
            <w:shd w:val="clear" w:color="auto" w:fill="auto"/>
            <w:noWrap/>
            <w:vAlign w:val="bottom"/>
            <w:hideMark/>
          </w:tcPr>
          <w:p w14:paraId="46282274" w14:textId="77777777" w:rsidR="00A2123B" w:rsidRPr="00A2123B" w:rsidRDefault="00A2123B" w:rsidP="00A23EAB">
            <w:pPr>
              <w:overflowPunct/>
              <w:autoSpaceDE/>
              <w:autoSpaceDN/>
              <w:adjustRightInd/>
              <w:jc w:val="center"/>
              <w:textAlignment w:val="auto"/>
              <w:rPr>
                <w:rFonts w:asciiTheme="minorHAnsi" w:hAnsiTheme="minorHAnsi" w:cstheme="minorHAnsi"/>
                <w:color w:val="000000"/>
                <w:sz w:val="18"/>
                <w:szCs w:val="18"/>
              </w:rPr>
            </w:pPr>
            <w:r w:rsidRPr="00A2123B">
              <w:rPr>
                <w:rFonts w:asciiTheme="minorHAnsi" w:hAnsiTheme="minorHAnsi" w:cstheme="minorHAnsi"/>
                <w:color w:val="000000"/>
                <w:sz w:val="18"/>
                <w:szCs w:val="18"/>
              </w:rPr>
              <w:t>X</w:t>
            </w:r>
          </w:p>
        </w:tc>
        <w:tc>
          <w:tcPr>
            <w:tcW w:w="734" w:type="pct"/>
            <w:tcBorders>
              <w:top w:val="nil"/>
              <w:left w:val="nil"/>
              <w:bottom w:val="single" w:sz="4" w:space="0" w:color="auto"/>
              <w:right w:val="single" w:sz="4" w:space="0" w:color="auto"/>
            </w:tcBorders>
            <w:shd w:val="clear" w:color="auto" w:fill="auto"/>
            <w:noWrap/>
            <w:vAlign w:val="bottom"/>
            <w:hideMark/>
          </w:tcPr>
          <w:p w14:paraId="0CBE92E9" w14:textId="77777777" w:rsidR="00A2123B" w:rsidRPr="00A2123B" w:rsidRDefault="00A2123B" w:rsidP="00A23EAB">
            <w:pPr>
              <w:overflowPunct/>
              <w:autoSpaceDE/>
              <w:autoSpaceDN/>
              <w:adjustRightInd/>
              <w:jc w:val="center"/>
              <w:textAlignment w:val="auto"/>
              <w:rPr>
                <w:rFonts w:asciiTheme="minorHAnsi" w:hAnsiTheme="minorHAnsi" w:cstheme="minorHAnsi"/>
                <w:color w:val="000000"/>
                <w:sz w:val="18"/>
                <w:szCs w:val="18"/>
              </w:rPr>
            </w:pPr>
            <w:r w:rsidRPr="00A2123B">
              <w:rPr>
                <w:rFonts w:asciiTheme="minorHAnsi" w:hAnsiTheme="minorHAnsi" w:cstheme="minorHAnsi"/>
                <w:color w:val="000000"/>
                <w:sz w:val="18"/>
                <w:szCs w:val="18"/>
              </w:rPr>
              <w:t> </w:t>
            </w:r>
          </w:p>
        </w:tc>
      </w:tr>
      <w:tr w:rsidR="00A2123B" w:rsidRPr="00A2123B" w14:paraId="7D5FD77F" w14:textId="77777777" w:rsidTr="00A23EAB">
        <w:trPr>
          <w:trHeight w:val="300"/>
        </w:trPr>
        <w:tc>
          <w:tcPr>
            <w:tcW w:w="1361" w:type="pct"/>
            <w:tcBorders>
              <w:top w:val="nil"/>
              <w:left w:val="single" w:sz="4" w:space="0" w:color="auto"/>
              <w:bottom w:val="single" w:sz="4" w:space="0" w:color="auto"/>
              <w:right w:val="single" w:sz="4" w:space="0" w:color="auto"/>
            </w:tcBorders>
            <w:shd w:val="clear" w:color="auto" w:fill="auto"/>
            <w:noWrap/>
            <w:vAlign w:val="bottom"/>
            <w:hideMark/>
          </w:tcPr>
          <w:p w14:paraId="3030A86F" w14:textId="77777777" w:rsidR="00A2123B" w:rsidRPr="00A2123B" w:rsidRDefault="00A2123B" w:rsidP="00A23EAB">
            <w:pPr>
              <w:overflowPunct/>
              <w:autoSpaceDE/>
              <w:autoSpaceDN/>
              <w:adjustRightInd/>
              <w:textAlignment w:val="auto"/>
              <w:rPr>
                <w:rFonts w:asciiTheme="minorHAnsi" w:hAnsiTheme="minorHAnsi" w:cstheme="minorHAnsi"/>
                <w:color w:val="000000"/>
                <w:sz w:val="18"/>
                <w:szCs w:val="18"/>
              </w:rPr>
            </w:pPr>
            <w:r w:rsidRPr="00A2123B">
              <w:rPr>
                <w:rFonts w:asciiTheme="minorHAnsi" w:hAnsiTheme="minorHAnsi" w:cstheme="minorHAnsi"/>
                <w:color w:val="000000"/>
                <w:sz w:val="18"/>
                <w:szCs w:val="18"/>
              </w:rPr>
              <w:t>Lycaenidae</w:t>
            </w:r>
          </w:p>
        </w:tc>
        <w:tc>
          <w:tcPr>
            <w:tcW w:w="2171" w:type="pct"/>
            <w:tcBorders>
              <w:top w:val="nil"/>
              <w:left w:val="nil"/>
              <w:bottom w:val="single" w:sz="4" w:space="0" w:color="auto"/>
              <w:right w:val="single" w:sz="4" w:space="0" w:color="auto"/>
            </w:tcBorders>
            <w:shd w:val="clear" w:color="auto" w:fill="auto"/>
            <w:noWrap/>
            <w:vAlign w:val="bottom"/>
            <w:hideMark/>
          </w:tcPr>
          <w:p w14:paraId="55BA6930" w14:textId="77777777" w:rsidR="00A2123B" w:rsidRPr="00A2123B" w:rsidRDefault="00A2123B" w:rsidP="00A23EAB">
            <w:pPr>
              <w:overflowPunct/>
              <w:autoSpaceDE/>
              <w:autoSpaceDN/>
              <w:adjustRightInd/>
              <w:textAlignment w:val="auto"/>
              <w:rPr>
                <w:rFonts w:asciiTheme="minorHAnsi" w:hAnsiTheme="minorHAnsi" w:cstheme="minorHAnsi"/>
                <w:i/>
                <w:iCs/>
                <w:color w:val="000000"/>
                <w:sz w:val="18"/>
                <w:szCs w:val="18"/>
              </w:rPr>
            </w:pPr>
            <w:r w:rsidRPr="00A2123B">
              <w:rPr>
                <w:rFonts w:asciiTheme="minorHAnsi" w:hAnsiTheme="minorHAnsi" w:cstheme="minorHAnsi"/>
                <w:i/>
                <w:iCs/>
                <w:color w:val="000000"/>
                <w:sz w:val="18"/>
                <w:szCs w:val="18"/>
              </w:rPr>
              <w:t>Cupido argiades</w:t>
            </w:r>
          </w:p>
        </w:tc>
        <w:tc>
          <w:tcPr>
            <w:tcW w:w="734" w:type="pct"/>
            <w:tcBorders>
              <w:top w:val="nil"/>
              <w:left w:val="nil"/>
              <w:bottom w:val="single" w:sz="4" w:space="0" w:color="auto"/>
              <w:right w:val="single" w:sz="4" w:space="0" w:color="auto"/>
            </w:tcBorders>
            <w:shd w:val="clear" w:color="auto" w:fill="auto"/>
            <w:noWrap/>
            <w:vAlign w:val="bottom"/>
            <w:hideMark/>
          </w:tcPr>
          <w:p w14:paraId="6B623F7C" w14:textId="77777777" w:rsidR="00A2123B" w:rsidRPr="00A2123B" w:rsidRDefault="00A2123B" w:rsidP="00A23EAB">
            <w:pPr>
              <w:overflowPunct/>
              <w:autoSpaceDE/>
              <w:autoSpaceDN/>
              <w:adjustRightInd/>
              <w:jc w:val="center"/>
              <w:textAlignment w:val="auto"/>
              <w:rPr>
                <w:rFonts w:asciiTheme="minorHAnsi" w:hAnsiTheme="minorHAnsi" w:cstheme="minorHAnsi"/>
                <w:color w:val="000000"/>
                <w:sz w:val="18"/>
                <w:szCs w:val="18"/>
              </w:rPr>
            </w:pPr>
            <w:r w:rsidRPr="00A2123B">
              <w:rPr>
                <w:rFonts w:asciiTheme="minorHAnsi" w:hAnsiTheme="minorHAnsi" w:cstheme="minorHAnsi"/>
                <w:color w:val="000000"/>
                <w:sz w:val="18"/>
                <w:szCs w:val="18"/>
              </w:rPr>
              <w:t>X</w:t>
            </w:r>
          </w:p>
        </w:tc>
        <w:tc>
          <w:tcPr>
            <w:tcW w:w="734" w:type="pct"/>
            <w:tcBorders>
              <w:top w:val="nil"/>
              <w:left w:val="nil"/>
              <w:bottom w:val="single" w:sz="4" w:space="0" w:color="auto"/>
              <w:right w:val="single" w:sz="4" w:space="0" w:color="auto"/>
            </w:tcBorders>
            <w:shd w:val="clear" w:color="auto" w:fill="auto"/>
            <w:noWrap/>
            <w:vAlign w:val="bottom"/>
            <w:hideMark/>
          </w:tcPr>
          <w:p w14:paraId="332A6B36" w14:textId="77777777" w:rsidR="00A2123B" w:rsidRPr="00A2123B" w:rsidRDefault="00A2123B" w:rsidP="00A23EAB">
            <w:pPr>
              <w:overflowPunct/>
              <w:autoSpaceDE/>
              <w:autoSpaceDN/>
              <w:adjustRightInd/>
              <w:jc w:val="center"/>
              <w:textAlignment w:val="auto"/>
              <w:rPr>
                <w:rFonts w:asciiTheme="minorHAnsi" w:hAnsiTheme="minorHAnsi" w:cstheme="minorHAnsi"/>
                <w:color w:val="000000"/>
                <w:sz w:val="18"/>
                <w:szCs w:val="18"/>
              </w:rPr>
            </w:pPr>
            <w:r w:rsidRPr="00A2123B">
              <w:rPr>
                <w:rFonts w:asciiTheme="minorHAnsi" w:hAnsiTheme="minorHAnsi" w:cstheme="minorHAnsi"/>
                <w:color w:val="000000"/>
                <w:sz w:val="18"/>
                <w:szCs w:val="18"/>
              </w:rPr>
              <w:t> </w:t>
            </w:r>
          </w:p>
        </w:tc>
      </w:tr>
      <w:tr w:rsidR="00A2123B" w:rsidRPr="00A2123B" w14:paraId="46386E87" w14:textId="77777777" w:rsidTr="00A23EAB">
        <w:trPr>
          <w:trHeight w:val="300"/>
        </w:trPr>
        <w:tc>
          <w:tcPr>
            <w:tcW w:w="1361" w:type="pct"/>
            <w:tcBorders>
              <w:top w:val="nil"/>
              <w:left w:val="single" w:sz="4" w:space="0" w:color="auto"/>
              <w:bottom w:val="single" w:sz="4" w:space="0" w:color="auto"/>
              <w:right w:val="single" w:sz="4" w:space="0" w:color="auto"/>
            </w:tcBorders>
            <w:shd w:val="clear" w:color="auto" w:fill="auto"/>
            <w:noWrap/>
            <w:vAlign w:val="bottom"/>
            <w:hideMark/>
          </w:tcPr>
          <w:p w14:paraId="60DB1E04" w14:textId="77777777" w:rsidR="00A2123B" w:rsidRPr="00A2123B" w:rsidRDefault="00A2123B" w:rsidP="00A23EAB">
            <w:pPr>
              <w:overflowPunct/>
              <w:autoSpaceDE/>
              <w:autoSpaceDN/>
              <w:adjustRightInd/>
              <w:textAlignment w:val="auto"/>
              <w:rPr>
                <w:rFonts w:asciiTheme="minorHAnsi" w:hAnsiTheme="minorHAnsi" w:cstheme="minorHAnsi"/>
                <w:color w:val="000000"/>
                <w:sz w:val="18"/>
                <w:szCs w:val="18"/>
              </w:rPr>
            </w:pPr>
            <w:r w:rsidRPr="00A2123B">
              <w:rPr>
                <w:rFonts w:asciiTheme="minorHAnsi" w:hAnsiTheme="minorHAnsi" w:cstheme="minorHAnsi"/>
                <w:color w:val="000000"/>
                <w:sz w:val="18"/>
                <w:szCs w:val="18"/>
              </w:rPr>
              <w:t>Lycaenidae</w:t>
            </w:r>
          </w:p>
        </w:tc>
        <w:tc>
          <w:tcPr>
            <w:tcW w:w="2171" w:type="pct"/>
            <w:tcBorders>
              <w:top w:val="nil"/>
              <w:left w:val="nil"/>
              <w:bottom w:val="single" w:sz="4" w:space="0" w:color="auto"/>
              <w:right w:val="single" w:sz="4" w:space="0" w:color="auto"/>
            </w:tcBorders>
            <w:shd w:val="clear" w:color="auto" w:fill="auto"/>
            <w:noWrap/>
            <w:vAlign w:val="bottom"/>
            <w:hideMark/>
          </w:tcPr>
          <w:p w14:paraId="511B7B75" w14:textId="77777777" w:rsidR="00A2123B" w:rsidRPr="00A2123B" w:rsidRDefault="00A2123B" w:rsidP="00A23EAB">
            <w:pPr>
              <w:overflowPunct/>
              <w:autoSpaceDE/>
              <w:autoSpaceDN/>
              <w:adjustRightInd/>
              <w:textAlignment w:val="auto"/>
              <w:rPr>
                <w:rFonts w:asciiTheme="minorHAnsi" w:hAnsiTheme="minorHAnsi" w:cstheme="minorHAnsi"/>
                <w:i/>
                <w:iCs/>
                <w:color w:val="000000"/>
                <w:sz w:val="18"/>
                <w:szCs w:val="18"/>
              </w:rPr>
            </w:pPr>
            <w:r w:rsidRPr="00A2123B">
              <w:rPr>
                <w:rFonts w:asciiTheme="minorHAnsi" w:hAnsiTheme="minorHAnsi" w:cstheme="minorHAnsi"/>
                <w:i/>
                <w:iCs/>
                <w:color w:val="000000"/>
                <w:sz w:val="18"/>
                <w:szCs w:val="18"/>
              </w:rPr>
              <w:t>Lycaena phlaeas</w:t>
            </w:r>
          </w:p>
        </w:tc>
        <w:tc>
          <w:tcPr>
            <w:tcW w:w="734" w:type="pct"/>
            <w:tcBorders>
              <w:top w:val="nil"/>
              <w:left w:val="nil"/>
              <w:bottom w:val="single" w:sz="4" w:space="0" w:color="auto"/>
              <w:right w:val="single" w:sz="4" w:space="0" w:color="auto"/>
            </w:tcBorders>
            <w:shd w:val="clear" w:color="auto" w:fill="auto"/>
            <w:noWrap/>
            <w:vAlign w:val="bottom"/>
            <w:hideMark/>
          </w:tcPr>
          <w:p w14:paraId="265C28F2" w14:textId="77777777" w:rsidR="00A2123B" w:rsidRPr="00A2123B" w:rsidRDefault="00A2123B" w:rsidP="00A23EAB">
            <w:pPr>
              <w:overflowPunct/>
              <w:autoSpaceDE/>
              <w:autoSpaceDN/>
              <w:adjustRightInd/>
              <w:jc w:val="center"/>
              <w:textAlignment w:val="auto"/>
              <w:rPr>
                <w:rFonts w:asciiTheme="minorHAnsi" w:hAnsiTheme="minorHAnsi" w:cstheme="minorHAnsi"/>
                <w:color w:val="000000"/>
                <w:sz w:val="18"/>
                <w:szCs w:val="18"/>
              </w:rPr>
            </w:pPr>
            <w:r w:rsidRPr="00A2123B">
              <w:rPr>
                <w:rFonts w:asciiTheme="minorHAnsi" w:hAnsiTheme="minorHAnsi" w:cstheme="minorHAnsi"/>
                <w:color w:val="000000"/>
                <w:sz w:val="18"/>
                <w:szCs w:val="18"/>
              </w:rPr>
              <w:t>X</w:t>
            </w:r>
          </w:p>
        </w:tc>
        <w:tc>
          <w:tcPr>
            <w:tcW w:w="734" w:type="pct"/>
            <w:tcBorders>
              <w:top w:val="nil"/>
              <w:left w:val="nil"/>
              <w:bottom w:val="single" w:sz="4" w:space="0" w:color="auto"/>
              <w:right w:val="single" w:sz="4" w:space="0" w:color="auto"/>
            </w:tcBorders>
            <w:shd w:val="clear" w:color="auto" w:fill="auto"/>
            <w:noWrap/>
            <w:vAlign w:val="bottom"/>
            <w:hideMark/>
          </w:tcPr>
          <w:p w14:paraId="389BA5E7" w14:textId="77777777" w:rsidR="00A2123B" w:rsidRPr="00A2123B" w:rsidRDefault="00A2123B" w:rsidP="00A23EAB">
            <w:pPr>
              <w:overflowPunct/>
              <w:autoSpaceDE/>
              <w:autoSpaceDN/>
              <w:adjustRightInd/>
              <w:jc w:val="center"/>
              <w:textAlignment w:val="auto"/>
              <w:rPr>
                <w:rFonts w:asciiTheme="minorHAnsi" w:hAnsiTheme="minorHAnsi" w:cstheme="minorHAnsi"/>
                <w:color w:val="000000"/>
                <w:sz w:val="18"/>
                <w:szCs w:val="18"/>
              </w:rPr>
            </w:pPr>
            <w:r w:rsidRPr="00A2123B">
              <w:rPr>
                <w:rFonts w:asciiTheme="minorHAnsi" w:hAnsiTheme="minorHAnsi" w:cstheme="minorHAnsi"/>
                <w:color w:val="000000"/>
                <w:sz w:val="18"/>
                <w:szCs w:val="18"/>
              </w:rPr>
              <w:t> </w:t>
            </w:r>
          </w:p>
        </w:tc>
      </w:tr>
      <w:tr w:rsidR="00A2123B" w:rsidRPr="00A2123B" w14:paraId="65AE5C2E" w14:textId="77777777" w:rsidTr="00A23EAB">
        <w:trPr>
          <w:trHeight w:val="300"/>
        </w:trPr>
        <w:tc>
          <w:tcPr>
            <w:tcW w:w="1361" w:type="pct"/>
            <w:tcBorders>
              <w:top w:val="nil"/>
              <w:left w:val="single" w:sz="4" w:space="0" w:color="auto"/>
              <w:bottom w:val="single" w:sz="4" w:space="0" w:color="auto"/>
              <w:right w:val="single" w:sz="4" w:space="0" w:color="auto"/>
            </w:tcBorders>
            <w:shd w:val="clear" w:color="auto" w:fill="auto"/>
            <w:noWrap/>
            <w:vAlign w:val="bottom"/>
            <w:hideMark/>
          </w:tcPr>
          <w:p w14:paraId="7DF50230" w14:textId="77777777" w:rsidR="00A2123B" w:rsidRPr="00A2123B" w:rsidRDefault="00A2123B" w:rsidP="00A23EAB">
            <w:pPr>
              <w:overflowPunct/>
              <w:autoSpaceDE/>
              <w:autoSpaceDN/>
              <w:adjustRightInd/>
              <w:textAlignment w:val="auto"/>
              <w:rPr>
                <w:rFonts w:asciiTheme="minorHAnsi" w:hAnsiTheme="minorHAnsi" w:cstheme="minorHAnsi"/>
                <w:color w:val="000000"/>
                <w:sz w:val="18"/>
                <w:szCs w:val="18"/>
              </w:rPr>
            </w:pPr>
            <w:r w:rsidRPr="00A2123B">
              <w:rPr>
                <w:rFonts w:asciiTheme="minorHAnsi" w:hAnsiTheme="minorHAnsi" w:cstheme="minorHAnsi"/>
                <w:color w:val="000000"/>
                <w:sz w:val="18"/>
                <w:szCs w:val="18"/>
              </w:rPr>
              <w:t>Lycaenidae</w:t>
            </w:r>
          </w:p>
        </w:tc>
        <w:tc>
          <w:tcPr>
            <w:tcW w:w="2171" w:type="pct"/>
            <w:tcBorders>
              <w:top w:val="nil"/>
              <w:left w:val="nil"/>
              <w:bottom w:val="single" w:sz="4" w:space="0" w:color="auto"/>
              <w:right w:val="single" w:sz="4" w:space="0" w:color="auto"/>
            </w:tcBorders>
            <w:shd w:val="clear" w:color="auto" w:fill="auto"/>
            <w:noWrap/>
            <w:vAlign w:val="bottom"/>
            <w:hideMark/>
          </w:tcPr>
          <w:p w14:paraId="3B61E0C7" w14:textId="77777777" w:rsidR="00A2123B" w:rsidRPr="00A2123B" w:rsidRDefault="00A2123B" w:rsidP="00A23EAB">
            <w:pPr>
              <w:overflowPunct/>
              <w:autoSpaceDE/>
              <w:autoSpaceDN/>
              <w:adjustRightInd/>
              <w:textAlignment w:val="auto"/>
              <w:rPr>
                <w:rFonts w:asciiTheme="minorHAnsi" w:hAnsiTheme="minorHAnsi" w:cstheme="minorHAnsi"/>
                <w:i/>
                <w:iCs/>
                <w:color w:val="000000"/>
                <w:sz w:val="18"/>
                <w:szCs w:val="18"/>
              </w:rPr>
            </w:pPr>
            <w:r w:rsidRPr="00A2123B">
              <w:rPr>
                <w:rFonts w:asciiTheme="minorHAnsi" w:hAnsiTheme="minorHAnsi" w:cstheme="minorHAnsi"/>
                <w:i/>
                <w:iCs/>
                <w:color w:val="000000"/>
                <w:sz w:val="18"/>
                <w:szCs w:val="18"/>
              </w:rPr>
              <w:t>Plebejus/Aricia agestis</w:t>
            </w:r>
          </w:p>
        </w:tc>
        <w:tc>
          <w:tcPr>
            <w:tcW w:w="734" w:type="pct"/>
            <w:tcBorders>
              <w:top w:val="nil"/>
              <w:left w:val="nil"/>
              <w:bottom w:val="single" w:sz="4" w:space="0" w:color="auto"/>
              <w:right w:val="single" w:sz="4" w:space="0" w:color="auto"/>
            </w:tcBorders>
            <w:shd w:val="clear" w:color="auto" w:fill="auto"/>
            <w:noWrap/>
            <w:vAlign w:val="bottom"/>
            <w:hideMark/>
          </w:tcPr>
          <w:p w14:paraId="34F8F727" w14:textId="77777777" w:rsidR="00A2123B" w:rsidRPr="00A2123B" w:rsidRDefault="00A2123B" w:rsidP="00A23EAB">
            <w:pPr>
              <w:overflowPunct/>
              <w:autoSpaceDE/>
              <w:autoSpaceDN/>
              <w:adjustRightInd/>
              <w:jc w:val="center"/>
              <w:textAlignment w:val="auto"/>
              <w:rPr>
                <w:rFonts w:asciiTheme="minorHAnsi" w:hAnsiTheme="minorHAnsi" w:cstheme="minorHAnsi"/>
                <w:color w:val="000000"/>
                <w:sz w:val="18"/>
                <w:szCs w:val="18"/>
              </w:rPr>
            </w:pPr>
            <w:r w:rsidRPr="00A2123B">
              <w:rPr>
                <w:rFonts w:asciiTheme="minorHAnsi" w:hAnsiTheme="minorHAnsi" w:cstheme="minorHAnsi"/>
                <w:color w:val="000000"/>
                <w:sz w:val="18"/>
                <w:szCs w:val="18"/>
              </w:rPr>
              <w:t>X</w:t>
            </w:r>
          </w:p>
        </w:tc>
        <w:tc>
          <w:tcPr>
            <w:tcW w:w="734" w:type="pct"/>
            <w:tcBorders>
              <w:top w:val="nil"/>
              <w:left w:val="nil"/>
              <w:bottom w:val="single" w:sz="4" w:space="0" w:color="auto"/>
              <w:right w:val="single" w:sz="4" w:space="0" w:color="auto"/>
            </w:tcBorders>
            <w:shd w:val="clear" w:color="auto" w:fill="auto"/>
            <w:noWrap/>
            <w:vAlign w:val="bottom"/>
            <w:hideMark/>
          </w:tcPr>
          <w:p w14:paraId="4E2E6A3C" w14:textId="77777777" w:rsidR="00A2123B" w:rsidRPr="00A2123B" w:rsidRDefault="00A2123B" w:rsidP="00A23EAB">
            <w:pPr>
              <w:overflowPunct/>
              <w:autoSpaceDE/>
              <w:autoSpaceDN/>
              <w:adjustRightInd/>
              <w:jc w:val="center"/>
              <w:textAlignment w:val="auto"/>
              <w:rPr>
                <w:rFonts w:asciiTheme="minorHAnsi" w:hAnsiTheme="minorHAnsi" w:cstheme="minorHAnsi"/>
                <w:color w:val="000000"/>
                <w:sz w:val="18"/>
                <w:szCs w:val="18"/>
              </w:rPr>
            </w:pPr>
            <w:r w:rsidRPr="00A2123B">
              <w:rPr>
                <w:rFonts w:asciiTheme="minorHAnsi" w:hAnsiTheme="minorHAnsi" w:cstheme="minorHAnsi"/>
                <w:color w:val="000000"/>
                <w:sz w:val="18"/>
                <w:szCs w:val="18"/>
              </w:rPr>
              <w:t> </w:t>
            </w:r>
          </w:p>
        </w:tc>
      </w:tr>
      <w:tr w:rsidR="00A2123B" w:rsidRPr="00A2123B" w14:paraId="653DF1C4" w14:textId="77777777" w:rsidTr="00A23EAB">
        <w:trPr>
          <w:trHeight w:val="300"/>
        </w:trPr>
        <w:tc>
          <w:tcPr>
            <w:tcW w:w="1361" w:type="pct"/>
            <w:tcBorders>
              <w:top w:val="nil"/>
              <w:left w:val="single" w:sz="4" w:space="0" w:color="auto"/>
              <w:bottom w:val="single" w:sz="4" w:space="0" w:color="auto"/>
              <w:right w:val="single" w:sz="4" w:space="0" w:color="auto"/>
            </w:tcBorders>
            <w:shd w:val="clear" w:color="auto" w:fill="auto"/>
            <w:noWrap/>
            <w:vAlign w:val="bottom"/>
            <w:hideMark/>
          </w:tcPr>
          <w:p w14:paraId="6D134F7D" w14:textId="77777777" w:rsidR="00A2123B" w:rsidRPr="00A2123B" w:rsidRDefault="00A2123B" w:rsidP="00A23EAB">
            <w:pPr>
              <w:overflowPunct/>
              <w:autoSpaceDE/>
              <w:autoSpaceDN/>
              <w:adjustRightInd/>
              <w:textAlignment w:val="auto"/>
              <w:rPr>
                <w:rFonts w:asciiTheme="minorHAnsi" w:hAnsiTheme="minorHAnsi" w:cstheme="minorHAnsi"/>
                <w:color w:val="000000"/>
                <w:sz w:val="18"/>
                <w:szCs w:val="18"/>
              </w:rPr>
            </w:pPr>
            <w:r w:rsidRPr="00A2123B">
              <w:rPr>
                <w:rFonts w:asciiTheme="minorHAnsi" w:hAnsiTheme="minorHAnsi" w:cstheme="minorHAnsi"/>
                <w:color w:val="000000"/>
                <w:sz w:val="18"/>
                <w:szCs w:val="18"/>
              </w:rPr>
              <w:t>Nymphalidae</w:t>
            </w:r>
          </w:p>
        </w:tc>
        <w:tc>
          <w:tcPr>
            <w:tcW w:w="2171" w:type="pct"/>
            <w:tcBorders>
              <w:top w:val="nil"/>
              <w:left w:val="nil"/>
              <w:bottom w:val="single" w:sz="4" w:space="0" w:color="auto"/>
              <w:right w:val="single" w:sz="4" w:space="0" w:color="auto"/>
            </w:tcBorders>
            <w:shd w:val="clear" w:color="auto" w:fill="auto"/>
            <w:noWrap/>
            <w:vAlign w:val="bottom"/>
            <w:hideMark/>
          </w:tcPr>
          <w:p w14:paraId="18DD5524" w14:textId="77777777" w:rsidR="00A2123B" w:rsidRPr="00A2123B" w:rsidRDefault="00A2123B" w:rsidP="00A23EAB">
            <w:pPr>
              <w:overflowPunct/>
              <w:autoSpaceDE/>
              <w:autoSpaceDN/>
              <w:adjustRightInd/>
              <w:textAlignment w:val="auto"/>
              <w:rPr>
                <w:rFonts w:asciiTheme="minorHAnsi" w:hAnsiTheme="minorHAnsi" w:cstheme="minorHAnsi"/>
                <w:i/>
                <w:iCs/>
                <w:color w:val="000000"/>
                <w:sz w:val="18"/>
                <w:szCs w:val="18"/>
              </w:rPr>
            </w:pPr>
            <w:r w:rsidRPr="00A2123B">
              <w:rPr>
                <w:rFonts w:asciiTheme="minorHAnsi" w:hAnsiTheme="minorHAnsi" w:cstheme="minorHAnsi"/>
                <w:i/>
                <w:iCs/>
                <w:color w:val="000000"/>
                <w:sz w:val="18"/>
                <w:szCs w:val="18"/>
              </w:rPr>
              <w:t>Issoria lathonia</w:t>
            </w:r>
          </w:p>
        </w:tc>
        <w:tc>
          <w:tcPr>
            <w:tcW w:w="734" w:type="pct"/>
            <w:tcBorders>
              <w:top w:val="nil"/>
              <w:left w:val="nil"/>
              <w:bottom w:val="single" w:sz="4" w:space="0" w:color="auto"/>
              <w:right w:val="single" w:sz="4" w:space="0" w:color="auto"/>
            </w:tcBorders>
            <w:shd w:val="clear" w:color="auto" w:fill="auto"/>
            <w:noWrap/>
            <w:vAlign w:val="bottom"/>
            <w:hideMark/>
          </w:tcPr>
          <w:p w14:paraId="7E17FAC0" w14:textId="77777777" w:rsidR="00A2123B" w:rsidRPr="00A2123B" w:rsidRDefault="00A2123B" w:rsidP="00A23EAB">
            <w:pPr>
              <w:overflowPunct/>
              <w:autoSpaceDE/>
              <w:autoSpaceDN/>
              <w:adjustRightInd/>
              <w:jc w:val="center"/>
              <w:textAlignment w:val="auto"/>
              <w:rPr>
                <w:rFonts w:asciiTheme="minorHAnsi" w:hAnsiTheme="minorHAnsi" w:cstheme="minorHAnsi"/>
                <w:color w:val="000000"/>
                <w:sz w:val="18"/>
                <w:szCs w:val="18"/>
              </w:rPr>
            </w:pPr>
            <w:r w:rsidRPr="00A2123B">
              <w:rPr>
                <w:rFonts w:asciiTheme="minorHAnsi" w:hAnsiTheme="minorHAnsi" w:cstheme="minorHAnsi"/>
                <w:color w:val="000000"/>
                <w:sz w:val="18"/>
                <w:szCs w:val="18"/>
              </w:rPr>
              <w:t>X</w:t>
            </w:r>
          </w:p>
        </w:tc>
        <w:tc>
          <w:tcPr>
            <w:tcW w:w="734" w:type="pct"/>
            <w:tcBorders>
              <w:top w:val="nil"/>
              <w:left w:val="nil"/>
              <w:bottom w:val="single" w:sz="4" w:space="0" w:color="auto"/>
              <w:right w:val="single" w:sz="4" w:space="0" w:color="auto"/>
            </w:tcBorders>
            <w:shd w:val="clear" w:color="auto" w:fill="auto"/>
            <w:noWrap/>
            <w:vAlign w:val="bottom"/>
            <w:hideMark/>
          </w:tcPr>
          <w:p w14:paraId="78FB8C2F" w14:textId="77777777" w:rsidR="00A2123B" w:rsidRPr="00A2123B" w:rsidRDefault="00A2123B" w:rsidP="00A23EAB">
            <w:pPr>
              <w:overflowPunct/>
              <w:autoSpaceDE/>
              <w:autoSpaceDN/>
              <w:adjustRightInd/>
              <w:jc w:val="center"/>
              <w:textAlignment w:val="auto"/>
              <w:rPr>
                <w:rFonts w:asciiTheme="minorHAnsi" w:hAnsiTheme="minorHAnsi" w:cstheme="minorHAnsi"/>
                <w:color w:val="000000"/>
                <w:sz w:val="18"/>
                <w:szCs w:val="18"/>
              </w:rPr>
            </w:pPr>
            <w:r w:rsidRPr="00A2123B">
              <w:rPr>
                <w:rFonts w:asciiTheme="minorHAnsi" w:hAnsiTheme="minorHAnsi" w:cstheme="minorHAnsi"/>
                <w:color w:val="000000"/>
                <w:sz w:val="18"/>
                <w:szCs w:val="18"/>
              </w:rPr>
              <w:t>X</w:t>
            </w:r>
          </w:p>
        </w:tc>
      </w:tr>
      <w:tr w:rsidR="00A2123B" w:rsidRPr="00A2123B" w14:paraId="6552A401" w14:textId="77777777" w:rsidTr="00A23EAB">
        <w:trPr>
          <w:trHeight w:val="300"/>
        </w:trPr>
        <w:tc>
          <w:tcPr>
            <w:tcW w:w="1361" w:type="pct"/>
            <w:tcBorders>
              <w:top w:val="nil"/>
              <w:left w:val="single" w:sz="4" w:space="0" w:color="auto"/>
              <w:bottom w:val="single" w:sz="4" w:space="0" w:color="auto"/>
              <w:right w:val="single" w:sz="4" w:space="0" w:color="auto"/>
            </w:tcBorders>
            <w:shd w:val="clear" w:color="auto" w:fill="auto"/>
            <w:noWrap/>
            <w:vAlign w:val="bottom"/>
            <w:hideMark/>
          </w:tcPr>
          <w:p w14:paraId="1470CE70" w14:textId="77777777" w:rsidR="00A2123B" w:rsidRPr="00A2123B" w:rsidRDefault="00A2123B" w:rsidP="00A23EAB">
            <w:pPr>
              <w:overflowPunct/>
              <w:autoSpaceDE/>
              <w:autoSpaceDN/>
              <w:adjustRightInd/>
              <w:textAlignment w:val="auto"/>
              <w:rPr>
                <w:rFonts w:asciiTheme="minorHAnsi" w:hAnsiTheme="minorHAnsi" w:cstheme="minorHAnsi"/>
                <w:color w:val="000000"/>
                <w:sz w:val="18"/>
                <w:szCs w:val="18"/>
              </w:rPr>
            </w:pPr>
            <w:r w:rsidRPr="00A2123B">
              <w:rPr>
                <w:rFonts w:asciiTheme="minorHAnsi" w:hAnsiTheme="minorHAnsi" w:cstheme="minorHAnsi"/>
                <w:color w:val="000000"/>
                <w:sz w:val="18"/>
                <w:szCs w:val="18"/>
              </w:rPr>
              <w:t>Nymphalidae</w:t>
            </w:r>
          </w:p>
        </w:tc>
        <w:tc>
          <w:tcPr>
            <w:tcW w:w="2171" w:type="pct"/>
            <w:tcBorders>
              <w:top w:val="nil"/>
              <w:left w:val="nil"/>
              <w:bottom w:val="single" w:sz="4" w:space="0" w:color="auto"/>
              <w:right w:val="single" w:sz="4" w:space="0" w:color="auto"/>
            </w:tcBorders>
            <w:shd w:val="clear" w:color="auto" w:fill="auto"/>
            <w:noWrap/>
            <w:vAlign w:val="bottom"/>
            <w:hideMark/>
          </w:tcPr>
          <w:p w14:paraId="46AC572F" w14:textId="77777777" w:rsidR="00A2123B" w:rsidRPr="00A2123B" w:rsidRDefault="00A2123B" w:rsidP="00A23EAB">
            <w:pPr>
              <w:overflowPunct/>
              <w:autoSpaceDE/>
              <w:autoSpaceDN/>
              <w:adjustRightInd/>
              <w:textAlignment w:val="auto"/>
              <w:rPr>
                <w:rFonts w:asciiTheme="minorHAnsi" w:hAnsiTheme="minorHAnsi" w:cstheme="minorHAnsi"/>
                <w:i/>
                <w:iCs/>
                <w:color w:val="000000"/>
                <w:sz w:val="18"/>
                <w:szCs w:val="18"/>
              </w:rPr>
            </w:pPr>
            <w:r w:rsidRPr="00A2123B">
              <w:rPr>
                <w:rFonts w:asciiTheme="minorHAnsi" w:hAnsiTheme="minorHAnsi" w:cstheme="minorHAnsi"/>
                <w:i/>
                <w:iCs/>
                <w:color w:val="000000"/>
                <w:sz w:val="18"/>
                <w:szCs w:val="18"/>
              </w:rPr>
              <w:t>Polygonia c-album</w:t>
            </w:r>
          </w:p>
        </w:tc>
        <w:tc>
          <w:tcPr>
            <w:tcW w:w="734" w:type="pct"/>
            <w:tcBorders>
              <w:top w:val="nil"/>
              <w:left w:val="nil"/>
              <w:bottom w:val="single" w:sz="4" w:space="0" w:color="auto"/>
              <w:right w:val="single" w:sz="4" w:space="0" w:color="auto"/>
            </w:tcBorders>
            <w:shd w:val="clear" w:color="auto" w:fill="auto"/>
            <w:noWrap/>
            <w:vAlign w:val="bottom"/>
            <w:hideMark/>
          </w:tcPr>
          <w:p w14:paraId="5C997E43" w14:textId="77777777" w:rsidR="00A2123B" w:rsidRPr="00A2123B" w:rsidRDefault="00A2123B" w:rsidP="00A23EAB">
            <w:pPr>
              <w:overflowPunct/>
              <w:autoSpaceDE/>
              <w:autoSpaceDN/>
              <w:adjustRightInd/>
              <w:jc w:val="center"/>
              <w:textAlignment w:val="auto"/>
              <w:rPr>
                <w:rFonts w:asciiTheme="minorHAnsi" w:hAnsiTheme="minorHAnsi" w:cstheme="minorHAnsi"/>
                <w:color w:val="000000"/>
                <w:sz w:val="18"/>
                <w:szCs w:val="18"/>
              </w:rPr>
            </w:pPr>
            <w:r w:rsidRPr="00A2123B">
              <w:rPr>
                <w:rFonts w:asciiTheme="minorHAnsi" w:hAnsiTheme="minorHAnsi" w:cstheme="minorHAnsi"/>
                <w:color w:val="000000"/>
                <w:sz w:val="18"/>
                <w:szCs w:val="18"/>
              </w:rPr>
              <w:t>X</w:t>
            </w:r>
          </w:p>
        </w:tc>
        <w:tc>
          <w:tcPr>
            <w:tcW w:w="734" w:type="pct"/>
            <w:tcBorders>
              <w:top w:val="nil"/>
              <w:left w:val="nil"/>
              <w:bottom w:val="single" w:sz="4" w:space="0" w:color="auto"/>
              <w:right w:val="single" w:sz="4" w:space="0" w:color="auto"/>
            </w:tcBorders>
            <w:shd w:val="clear" w:color="auto" w:fill="auto"/>
            <w:noWrap/>
            <w:vAlign w:val="bottom"/>
            <w:hideMark/>
          </w:tcPr>
          <w:p w14:paraId="078DC887" w14:textId="77777777" w:rsidR="00A2123B" w:rsidRPr="00A2123B" w:rsidRDefault="00A2123B" w:rsidP="00A23EAB">
            <w:pPr>
              <w:overflowPunct/>
              <w:autoSpaceDE/>
              <w:autoSpaceDN/>
              <w:adjustRightInd/>
              <w:jc w:val="center"/>
              <w:textAlignment w:val="auto"/>
              <w:rPr>
                <w:rFonts w:asciiTheme="minorHAnsi" w:hAnsiTheme="minorHAnsi" w:cstheme="minorHAnsi"/>
                <w:color w:val="000000"/>
                <w:sz w:val="18"/>
                <w:szCs w:val="18"/>
              </w:rPr>
            </w:pPr>
            <w:r w:rsidRPr="00A2123B">
              <w:rPr>
                <w:rFonts w:asciiTheme="minorHAnsi" w:hAnsiTheme="minorHAnsi" w:cstheme="minorHAnsi"/>
                <w:color w:val="000000"/>
                <w:sz w:val="18"/>
                <w:szCs w:val="18"/>
              </w:rPr>
              <w:t>X</w:t>
            </w:r>
          </w:p>
        </w:tc>
      </w:tr>
      <w:tr w:rsidR="00A2123B" w:rsidRPr="00A2123B" w14:paraId="4CA8055E" w14:textId="77777777" w:rsidTr="00A23EAB">
        <w:trPr>
          <w:trHeight w:val="300"/>
        </w:trPr>
        <w:tc>
          <w:tcPr>
            <w:tcW w:w="1361" w:type="pct"/>
            <w:tcBorders>
              <w:top w:val="nil"/>
              <w:left w:val="single" w:sz="4" w:space="0" w:color="auto"/>
              <w:bottom w:val="single" w:sz="4" w:space="0" w:color="auto"/>
              <w:right w:val="single" w:sz="4" w:space="0" w:color="auto"/>
            </w:tcBorders>
            <w:shd w:val="clear" w:color="auto" w:fill="auto"/>
            <w:noWrap/>
            <w:vAlign w:val="bottom"/>
            <w:hideMark/>
          </w:tcPr>
          <w:p w14:paraId="2E6AA6B6" w14:textId="77777777" w:rsidR="00A2123B" w:rsidRPr="00A2123B" w:rsidRDefault="00A2123B" w:rsidP="00A23EAB">
            <w:pPr>
              <w:overflowPunct/>
              <w:autoSpaceDE/>
              <w:autoSpaceDN/>
              <w:adjustRightInd/>
              <w:textAlignment w:val="auto"/>
              <w:rPr>
                <w:rFonts w:asciiTheme="minorHAnsi" w:hAnsiTheme="minorHAnsi" w:cstheme="minorHAnsi"/>
                <w:color w:val="000000"/>
                <w:sz w:val="18"/>
                <w:szCs w:val="18"/>
              </w:rPr>
            </w:pPr>
            <w:r w:rsidRPr="00A2123B">
              <w:rPr>
                <w:rFonts w:asciiTheme="minorHAnsi" w:hAnsiTheme="minorHAnsi" w:cstheme="minorHAnsi"/>
                <w:color w:val="000000"/>
                <w:sz w:val="18"/>
                <w:szCs w:val="18"/>
              </w:rPr>
              <w:t>Nymphalidae</w:t>
            </w:r>
          </w:p>
        </w:tc>
        <w:tc>
          <w:tcPr>
            <w:tcW w:w="2171" w:type="pct"/>
            <w:tcBorders>
              <w:top w:val="nil"/>
              <w:left w:val="nil"/>
              <w:bottom w:val="single" w:sz="4" w:space="0" w:color="auto"/>
              <w:right w:val="single" w:sz="4" w:space="0" w:color="auto"/>
            </w:tcBorders>
            <w:shd w:val="clear" w:color="auto" w:fill="auto"/>
            <w:noWrap/>
            <w:vAlign w:val="bottom"/>
            <w:hideMark/>
          </w:tcPr>
          <w:p w14:paraId="4C8A609E" w14:textId="77777777" w:rsidR="00A2123B" w:rsidRPr="00A2123B" w:rsidRDefault="00A2123B" w:rsidP="00A23EAB">
            <w:pPr>
              <w:overflowPunct/>
              <w:autoSpaceDE/>
              <w:autoSpaceDN/>
              <w:adjustRightInd/>
              <w:textAlignment w:val="auto"/>
              <w:rPr>
                <w:rFonts w:asciiTheme="minorHAnsi" w:hAnsiTheme="minorHAnsi" w:cstheme="minorHAnsi"/>
                <w:i/>
                <w:iCs/>
                <w:color w:val="000000"/>
                <w:sz w:val="18"/>
                <w:szCs w:val="18"/>
              </w:rPr>
            </w:pPr>
            <w:r w:rsidRPr="00A2123B">
              <w:rPr>
                <w:rFonts w:asciiTheme="minorHAnsi" w:hAnsiTheme="minorHAnsi" w:cstheme="minorHAnsi"/>
                <w:i/>
                <w:iCs/>
                <w:color w:val="000000"/>
                <w:sz w:val="18"/>
                <w:szCs w:val="18"/>
              </w:rPr>
              <w:t>Vanessa atalanta</w:t>
            </w:r>
          </w:p>
        </w:tc>
        <w:tc>
          <w:tcPr>
            <w:tcW w:w="734" w:type="pct"/>
            <w:tcBorders>
              <w:top w:val="nil"/>
              <w:left w:val="nil"/>
              <w:bottom w:val="single" w:sz="4" w:space="0" w:color="auto"/>
              <w:right w:val="single" w:sz="4" w:space="0" w:color="auto"/>
            </w:tcBorders>
            <w:shd w:val="clear" w:color="auto" w:fill="auto"/>
            <w:noWrap/>
            <w:vAlign w:val="bottom"/>
            <w:hideMark/>
          </w:tcPr>
          <w:p w14:paraId="73A978B1" w14:textId="77777777" w:rsidR="00A2123B" w:rsidRPr="00A2123B" w:rsidRDefault="00A2123B" w:rsidP="00A23EAB">
            <w:pPr>
              <w:overflowPunct/>
              <w:autoSpaceDE/>
              <w:autoSpaceDN/>
              <w:adjustRightInd/>
              <w:jc w:val="center"/>
              <w:textAlignment w:val="auto"/>
              <w:rPr>
                <w:rFonts w:asciiTheme="minorHAnsi" w:hAnsiTheme="minorHAnsi" w:cstheme="minorHAnsi"/>
                <w:color w:val="000000"/>
                <w:sz w:val="18"/>
                <w:szCs w:val="18"/>
              </w:rPr>
            </w:pPr>
            <w:r w:rsidRPr="00A2123B">
              <w:rPr>
                <w:rFonts w:asciiTheme="minorHAnsi" w:hAnsiTheme="minorHAnsi" w:cstheme="minorHAnsi"/>
                <w:color w:val="000000"/>
                <w:sz w:val="18"/>
                <w:szCs w:val="18"/>
              </w:rPr>
              <w:t> </w:t>
            </w:r>
          </w:p>
        </w:tc>
        <w:tc>
          <w:tcPr>
            <w:tcW w:w="734" w:type="pct"/>
            <w:tcBorders>
              <w:top w:val="nil"/>
              <w:left w:val="nil"/>
              <w:bottom w:val="single" w:sz="4" w:space="0" w:color="auto"/>
              <w:right w:val="single" w:sz="4" w:space="0" w:color="auto"/>
            </w:tcBorders>
            <w:shd w:val="clear" w:color="auto" w:fill="auto"/>
            <w:noWrap/>
            <w:vAlign w:val="bottom"/>
            <w:hideMark/>
          </w:tcPr>
          <w:p w14:paraId="478822B3" w14:textId="77777777" w:rsidR="00A2123B" w:rsidRPr="00A2123B" w:rsidRDefault="00A2123B" w:rsidP="00A23EAB">
            <w:pPr>
              <w:overflowPunct/>
              <w:autoSpaceDE/>
              <w:autoSpaceDN/>
              <w:adjustRightInd/>
              <w:jc w:val="center"/>
              <w:textAlignment w:val="auto"/>
              <w:rPr>
                <w:rFonts w:asciiTheme="minorHAnsi" w:hAnsiTheme="minorHAnsi" w:cstheme="minorHAnsi"/>
                <w:color w:val="000000"/>
                <w:sz w:val="18"/>
                <w:szCs w:val="18"/>
              </w:rPr>
            </w:pPr>
            <w:r w:rsidRPr="00A2123B">
              <w:rPr>
                <w:rFonts w:asciiTheme="minorHAnsi" w:hAnsiTheme="minorHAnsi" w:cstheme="minorHAnsi"/>
                <w:color w:val="000000"/>
                <w:sz w:val="18"/>
                <w:szCs w:val="18"/>
              </w:rPr>
              <w:t>X</w:t>
            </w:r>
          </w:p>
        </w:tc>
      </w:tr>
      <w:tr w:rsidR="00A2123B" w:rsidRPr="00A2123B" w14:paraId="1ADC1E67" w14:textId="77777777" w:rsidTr="00A23EAB">
        <w:trPr>
          <w:trHeight w:val="300"/>
        </w:trPr>
        <w:tc>
          <w:tcPr>
            <w:tcW w:w="1361" w:type="pct"/>
            <w:tcBorders>
              <w:top w:val="nil"/>
              <w:left w:val="single" w:sz="4" w:space="0" w:color="auto"/>
              <w:bottom w:val="single" w:sz="4" w:space="0" w:color="auto"/>
              <w:right w:val="single" w:sz="4" w:space="0" w:color="auto"/>
            </w:tcBorders>
            <w:shd w:val="clear" w:color="auto" w:fill="auto"/>
            <w:noWrap/>
            <w:vAlign w:val="bottom"/>
            <w:hideMark/>
          </w:tcPr>
          <w:p w14:paraId="64E2C6E8" w14:textId="77777777" w:rsidR="00A2123B" w:rsidRPr="00A2123B" w:rsidRDefault="00A2123B" w:rsidP="00A23EAB">
            <w:pPr>
              <w:overflowPunct/>
              <w:autoSpaceDE/>
              <w:autoSpaceDN/>
              <w:adjustRightInd/>
              <w:textAlignment w:val="auto"/>
              <w:rPr>
                <w:rFonts w:asciiTheme="minorHAnsi" w:hAnsiTheme="minorHAnsi" w:cstheme="minorHAnsi"/>
                <w:color w:val="000000"/>
                <w:sz w:val="18"/>
                <w:szCs w:val="18"/>
              </w:rPr>
            </w:pPr>
            <w:r w:rsidRPr="00A2123B">
              <w:rPr>
                <w:rFonts w:asciiTheme="minorHAnsi" w:hAnsiTheme="minorHAnsi" w:cstheme="minorHAnsi"/>
                <w:color w:val="000000"/>
                <w:sz w:val="18"/>
                <w:szCs w:val="18"/>
              </w:rPr>
              <w:t>Nymphalidae</w:t>
            </w:r>
          </w:p>
        </w:tc>
        <w:tc>
          <w:tcPr>
            <w:tcW w:w="2171" w:type="pct"/>
            <w:tcBorders>
              <w:top w:val="nil"/>
              <w:left w:val="nil"/>
              <w:bottom w:val="single" w:sz="4" w:space="0" w:color="auto"/>
              <w:right w:val="single" w:sz="4" w:space="0" w:color="auto"/>
            </w:tcBorders>
            <w:shd w:val="clear" w:color="auto" w:fill="auto"/>
            <w:noWrap/>
            <w:vAlign w:val="bottom"/>
            <w:hideMark/>
          </w:tcPr>
          <w:p w14:paraId="6AF5915D" w14:textId="77777777" w:rsidR="00A2123B" w:rsidRPr="00A2123B" w:rsidRDefault="00A2123B" w:rsidP="00A23EAB">
            <w:pPr>
              <w:overflowPunct/>
              <w:autoSpaceDE/>
              <w:autoSpaceDN/>
              <w:adjustRightInd/>
              <w:textAlignment w:val="auto"/>
              <w:rPr>
                <w:rFonts w:asciiTheme="minorHAnsi" w:hAnsiTheme="minorHAnsi" w:cstheme="minorHAnsi"/>
                <w:i/>
                <w:iCs/>
                <w:color w:val="000000"/>
                <w:sz w:val="18"/>
                <w:szCs w:val="18"/>
              </w:rPr>
            </w:pPr>
            <w:r w:rsidRPr="00A2123B">
              <w:rPr>
                <w:rFonts w:asciiTheme="minorHAnsi" w:hAnsiTheme="minorHAnsi" w:cstheme="minorHAnsi"/>
                <w:i/>
                <w:iCs/>
                <w:color w:val="000000"/>
                <w:sz w:val="18"/>
                <w:szCs w:val="18"/>
              </w:rPr>
              <w:t>Vanessa cardui</w:t>
            </w:r>
          </w:p>
        </w:tc>
        <w:tc>
          <w:tcPr>
            <w:tcW w:w="734" w:type="pct"/>
            <w:tcBorders>
              <w:top w:val="nil"/>
              <w:left w:val="nil"/>
              <w:bottom w:val="single" w:sz="4" w:space="0" w:color="auto"/>
              <w:right w:val="single" w:sz="4" w:space="0" w:color="auto"/>
            </w:tcBorders>
            <w:shd w:val="clear" w:color="auto" w:fill="auto"/>
            <w:noWrap/>
            <w:vAlign w:val="bottom"/>
            <w:hideMark/>
          </w:tcPr>
          <w:p w14:paraId="69D689E1" w14:textId="77777777" w:rsidR="00A2123B" w:rsidRPr="00A2123B" w:rsidRDefault="00A2123B" w:rsidP="00A23EAB">
            <w:pPr>
              <w:overflowPunct/>
              <w:autoSpaceDE/>
              <w:autoSpaceDN/>
              <w:adjustRightInd/>
              <w:jc w:val="center"/>
              <w:textAlignment w:val="auto"/>
              <w:rPr>
                <w:rFonts w:asciiTheme="minorHAnsi" w:hAnsiTheme="minorHAnsi" w:cstheme="minorHAnsi"/>
                <w:color w:val="000000"/>
                <w:sz w:val="18"/>
                <w:szCs w:val="18"/>
              </w:rPr>
            </w:pPr>
            <w:r w:rsidRPr="00A2123B">
              <w:rPr>
                <w:rFonts w:asciiTheme="minorHAnsi" w:hAnsiTheme="minorHAnsi" w:cstheme="minorHAnsi"/>
                <w:color w:val="000000"/>
                <w:sz w:val="18"/>
                <w:szCs w:val="18"/>
              </w:rPr>
              <w:t>X</w:t>
            </w:r>
          </w:p>
        </w:tc>
        <w:tc>
          <w:tcPr>
            <w:tcW w:w="734" w:type="pct"/>
            <w:tcBorders>
              <w:top w:val="nil"/>
              <w:left w:val="nil"/>
              <w:bottom w:val="single" w:sz="4" w:space="0" w:color="auto"/>
              <w:right w:val="single" w:sz="4" w:space="0" w:color="auto"/>
            </w:tcBorders>
            <w:shd w:val="clear" w:color="auto" w:fill="auto"/>
            <w:noWrap/>
            <w:vAlign w:val="bottom"/>
            <w:hideMark/>
          </w:tcPr>
          <w:p w14:paraId="6674688F" w14:textId="77777777" w:rsidR="00A2123B" w:rsidRPr="00A2123B" w:rsidRDefault="00A2123B" w:rsidP="00A23EAB">
            <w:pPr>
              <w:overflowPunct/>
              <w:autoSpaceDE/>
              <w:autoSpaceDN/>
              <w:adjustRightInd/>
              <w:jc w:val="center"/>
              <w:textAlignment w:val="auto"/>
              <w:rPr>
                <w:rFonts w:asciiTheme="minorHAnsi" w:hAnsiTheme="minorHAnsi" w:cstheme="minorHAnsi"/>
                <w:color w:val="000000"/>
                <w:sz w:val="18"/>
                <w:szCs w:val="18"/>
              </w:rPr>
            </w:pPr>
            <w:r w:rsidRPr="00A2123B">
              <w:rPr>
                <w:rFonts w:asciiTheme="minorHAnsi" w:hAnsiTheme="minorHAnsi" w:cstheme="minorHAnsi"/>
                <w:color w:val="000000"/>
                <w:sz w:val="18"/>
                <w:szCs w:val="18"/>
              </w:rPr>
              <w:t> </w:t>
            </w:r>
          </w:p>
        </w:tc>
      </w:tr>
    </w:tbl>
    <w:p w14:paraId="098710D7" w14:textId="77777777" w:rsidR="00A2123B" w:rsidRPr="00A2123B" w:rsidRDefault="00A2123B" w:rsidP="00A2123B">
      <w:pPr>
        <w:spacing w:before="120" w:after="120" w:line="360" w:lineRule="auto"/>
        <w:jc w:val="both"/>
        <w:rPr>
          <w:rFonts w:ascii="Calibri" w:hAnsi="Calibri"/>
          <w:sz w:val="22"/>
          <w:lang w:eastAsia="x-none"/>
        </w:rPr>
      </w:pPr>
      <w:r w:rsidRPr="00A2123B">
        <w:rPr>
          <w:rFonts w:ascii="Calibri" w:hAnsi="Calibri"/>
          <w:sz w:val="22"/>
          <w:lang w:eastAsia="x-none"/>
        </w:rPr>
        <w:t>Nella tabella che segue sono riepilogati, con dettaglio mensile e cumulativo, gli indici descrittori della comunità nelle due fasi di indagine considerati. Per quanto riguarda ciascun indice di diversità complessivo, è rappresentata la media dei valori registrati mensilmente nelle differenti fasi.</w:t>
      </w:r>
    </w:p>
    <w:p w14:paraId="2F2860F1" w14:textId="7E91E1E1" w:rsidR="00A2123B" w:rsidRDefault="00A2123B" w:rsidP="00A2123B">
      <w:pPr>
        <w:pStyle w:val="DidascaliatabellaBS-VR"/>
      </w:pPr>
      <w:r>
        <w:t xml:space="preserve">Tabella </w:t>
      </w:r>
      <w:r w:rsidR="00EF558F">
        <w:fldChar w:fldCharType="begin"/>
      </w:r>
      <w:r w:rsidR="00EF558F">
        <w:instrText xml:space="preserve"> STYLEREF 1 \s </w:instrText>
      </w:r>
      <w:r w:rsidR="00EF558F">
        <w:fldChar w:fldCharType="separate"/>
      </w:r>
      <w:r w:rsidR="00EF558F">
        <w:rPr>
          <w:noProof/>
        </w:rPr>
        <w:t>4</w:t>
      </w:r>
      <w:r w:rsidR="00EF558F">
        <w:fldChar w:fldCharType="end"/>
      </w:r>
      <w:r w:rsidR="00EF558F">
        <w:noBreakHyphen/>
      </w:r>
      <w:r w:rsidR="00EF558F">
        <w:fldChar w:fldCharType="begin"/>
      </w:r>
      <w:r w:rsidR="00EF558F">
        <w:instrText xml:space="preserve"> SEQ Tabella \* ARABIC \s 1 </w:instrText>
      </w:r>
      <w:r w:rsidR="00EF558F">
        <w:fldChar w:fldCharType="separate"/>
      </w:r>
      <w:r w:rsidR="00EF558F">
        <w:rPr>
          <w:noProof/>
        </w:rPr>
        <w:t>39</w:t>
      </w:r>
      <w:r w:rsidR="00EF558F">
        <w:fldChar w:fldCharType="end"/>
      </w:r>
      <w:r>
        <w:t xml:space="preserve"> Confronto parametri faunistici lepidotteri AO/CO</w:t>
      </w:r>
    </w:p>
    <w:tbl>
      <w:tblPr>
        <w:tblW w:w="5000" w:type="pct"/>
        <w:tblCellMar>
          <w:left w:w="70" w:type="dxa"/>
          <w:right w:w="70" w:type="dxa"/>
        </w:tblCellMar>
        <w:tblLook w:val="04A0" w:firstRow="1" w:lastRow="0" w:firstColumn="1" w:lastColumn="0" w:noHBand="0" w:noVBand="1"/>
      </w:tblPr>
      <w:tblGrid>
        <w:gridCol w:w="1823"/>
        <w:gridCol w:w="774"/>
        <w:gridCol w:w="759"/>
        <w:gridCol w:w="776"/>
        <w:gridCol w:w="759"/>
        <w:gridCol w:w="776"/>
        <w:gridCol w:w="759"/>
        <w:gridCol w:w="776"/>
        <w:gridCol w:w="759"/>
        <w:gridCol w:w="776"/>
        <w:gridCol w:w="751"/>
      </w:tblGrid>
      <w:tr w:rsidR="00AD180B" w:rsidRPr="00AD180B" w14:paraId="7006ADEC" w14:textId="77777777" w:rsidTr="00AD180B">
        <w:trPr>
          <w:trHeight w:val="300"/>
          <w:tblHeader/>
        </w:trPr>
        <w:tc>
          <w:tcPr>
            <w:tcW w:w="960" w:type="pct"/>
            <w:vMerge w:val="restart"/>
            <w:tcBorders>
              <w:top w:val="single" w:sz="4" w:space="0" w:color="auto"/>
              <w:left w:val="single" w:sz="4" w:space="0" w:color="auto"/>
              <w:bottom w:val="single" w:sz="4" w:space="0" w:color="000000"/>
              <w:right w:val="single" w:sz="4" w:space="0" w:color="auto"/>
            </w:tcBorders>
            <w:shd w:val="clear" w:color="auto" w:fill="BFBFBF" w:themeFill="background1" w:themeFillShade="BF"/>
            <w:vAlign w:val="center"/>
            <w:hideMark/>
          </w:tcPr>
          <w:p w14:paraId="1D9DBD28" w14:textId="77777777" w:rsidR="00A2123B" w:rsidRPr="00AD180B" w:rsidRDefault="00A2123B" w:rsidP="00A23EAB">
            <w:pPr>
              <w:overflowPunct/>
              <w:autoSpaceDE/>
              <w:autoSpaceDN/>
              <w:adjustRightInd/>
              <w:jc w:val="center"/>
              <w:textAlignment w:val="auto"/>
              <w:rPr>
                <w:rFonts w:asciiTheme="minorHAnsi" w:hAnsiTheme="minorHAnsi" w:cstheme="minorHAnsi"/>
                <w:b/>
                <w:bCs/>
                <w:i/>
                <w:iCs/>
                <w:sz w:val="18"/>
                <w:szCs w:val="18"/>
              </w:rPr>
            </w:pPr>
            <w:r w:rsidRPr="00AD180B">
              <w:rPr>
                <w:rFonts w:asciiTheme="minorHAnsi" w:hAnsiTheme="minorHAnsi" w:cstheme="minorHAnsi"/>
                <w:b/>
                <w:bCs/>
                <w:i/>
                <w:iCs/>
                <w:sz w:val="18"/>
                <w:szCs w:val="18"/>
              </w:rPr>
              <w:t>Parametro</w:t>
            </w:r>
          </w:p>
        </w:tc>
        <w:tc>
          <w:tcPr>
            <w:tcW w:w="808" w:type="pct"/>
            <w:gridSpan w:val="2"/>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476E7216" w14:textId="77777777" w:rsidR="00A2123B" w:rsidRPr="00AD180B" w:rsidRDefault="00A2123B" w:rsidP="00A23EAB">
            <w:pPr>
              <w:overflowPunct/>
              <w:autoSpaceDE/>
              <w:autoSpaceDN/>
              <w:adjustRightInd/>
              <w:jc w:val="center"/>
              <w:textAlignment w:val="auto"/>
              <w:rPr>
                <w:rFonts w:asciiTheme="minorHAnsi" w:hAnsiTheme="minorHAnsi" w:cstheme="minorHAnsi"/>
                <w:b/>
                <w:bCs/>
                <w:i/>
                <w:iCs/>
                <w:sz w:val="18"/>
                <w:szCs w:val="18"/>
              </w:rPr>
            </w:pPr>
            <w:r w:rsidRPr="00AD180B">
              <w:rPr>
                <w:rFonts w:asciiTheme="minorHAnsi" w:hAnsiTheme="minorHAnsi" w:cstheme="minorHAnsi"/>
                <w:b/>
                <w:bCs/>
                <w:i/>
                <w:iCs/>
                <w:sz w:val="18"/>
                <w:szCs w:val="18"/>
              </w:rPr>
              <w:t>maggio</w:t>
            </w:r>
          </w:p>
        </w:tc>
        <w:tc>
          <w:tcPr>
            <w:tcW w:w="809" w:type="pct"/>
            <w:gridSpan w:val="2"/>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731B8590" w14:textId="77777777" w:rsidR="00A2123B" w:rsidRPr="00AD180B" w:rsidRDefault="00A2123B" w:rsidP="00A23EAB">
            <w:pPr>
              <w:overflowPunct/>
              <w:autoSpaceDE/>
              <w:autoSpaceDN/>
              <w:adjustRightInd/>
              <w:jc w:val="center"/>
              <w:textAlignment w:val="auto"/>
              <w:rPr>
                <w:rFonts w:asciiTheme="minorHAnsi" w:hAnsiTheme="minorHAnsi" w:cstheme="minorHAnsi"/>
                <w:b/>
                <w:bCs/>
                <w:i/>
                <w:iCs/>
                <w:sz w:val="18"/>
                <w:szCs w:val="18"/>
              </w:rPr>
            </w:pPr>
            <w:r w:rsidRPr="00AD180B">
              <w:rPr>
                <w:rFonts w:asciiTheme="minorHAnsi" w:hAnsiTheme="minorHAnsi" w:cstheme="minorHAnsi"/>
                <w:b/>
                <w:bCs/>
                <w:i/>
                <w:iCs/>
                <w:sz w:val="18"/>
                <w:szCs w:val="18"/>
              </w:rPr>
              <w:t>giugno</w:t>
            </w:r>
          </w:p>
        </w:tc>
        <w:tc>
          <w:tcPr>
            <w:tcW w:w="809" w:type="pct"/>
            <w:gridSpan w:val="2"/>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01DFE1C6" w14:textId="77777777" w:rsidR="00A2123B" w:rsidRPr="00AD180B" w:rsidRDefault="00A2123B" w:rsidP="00A23EAB">
            <w:pPr>
              <w:overflowPunct/>
              <w:autoSpaceDE/>
              <w:autoSpaceDN/>
              <w:adjustRightInd/>
              <w:jc w:val="center"/>
              <w:textAlignment w:val="auto"/>
              <w:rPr>
                <w:rFonts w:asciiTheme="minorHAnsi" w:hAnsiTheme="minorHAnsi" w:cstheme="minorHAnsi"/>
                <w:b/>
                <w:bCs/>
                <w:i/>
                <w:iCs/>
                <w:sz w:val="18"/>
                <w:szCs w:val="18"/>
              </w:rPr>
            </w:pPr>
            <w:r w:rsidRPr="00AD180B">
              <w:rPr>
                <w:rFonts w:asciiTheme="minorHAnsi" w:hAnsiTheme="minorHAnsi" w:cstheme="minorHAnsi"/>
                <w:b/>
                <w:bCs/>
                <w:i/>
                <w:iCs/>
                <w:sz w:val="18"/>
                <w:szCs w:val="18"/>
              </w:rPr>
              <w:t>luglio</w:t>
            </w:r>
          </w:p>
        </w:tc>
        <w:tc>
          <w:tcPr>
            <w:tcW w:w="809" w:type="pct"/>
            <w:gridSpan w:val="2"/>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04E5112C" w14:textId="77777777" w:rsidR="00A2123B" w:rsidRPr="00AD180B" w:rsidRDefault="00A2123B" w:rsidP="00A23EAB">
            <w:pPr>
              <w:overflowPunct/>
              <w:autoSpaceDE/>
              <w:autoSpaceDN/>
              <w:adjustRightInd/>
              <w:jc w:val="center"/>
              <w:textAlignment w:val="auto"/>
              <w:rPr>
                <w:rFonts w:asciiTheme="minorHAnsi" w:hAnsiTheme="minorHAnsi" w:cstheme="minorHAnsi"/>
                <w:b/>
                <w:bCs/>
                <w:i/>
                <w:iCs/>
                <w:sz w:val="18"/>
                <w:szCs w:val="18"/>
              </w:rPr>
            </w:pPr>
            <w:r w:rsidRPr="00AD180B">
              <w:rPr>
                <w:rFonts w:asciiTheme="minorHAnsi" w:hAnsiTheme="minorHAnsi" w:cstheme="minorHAnsi"/>
                <w:b/>
                <w:bCs/>
                <w:i/>
                <w:iCs/>
                <w:sz w:val="18"/>
                <w:szCs w:val="18"/>
              </w:rPr>
              <w:t>sett. / ott.</w:t>
            </w:r>
          </w:p>
        </w:tc>
        <w:tc>
          <w:tcPr>
            <w:tcW w:w="806" w:type="pct"/>
            <w:gridSpan w:val="2"/>
            <w:tcBorders>
              <w:top w:val="single" w:sz="4" w:space="0" w:color="auto"/>
              <w:left w:val="nil"/>
              <w:bottom w:val="single" w:sz="4" w:space="0" w:color="auto"/>
              <w:right w:val="single" w:sz="4" w:space="0" w:color="auto"/>
            </w:tcBorders>
            <w:shd w:val="clear" w:color="auto" w:fill="BFBFBF" w:themeFill="background1" w:themeFillShade="BF"/>
            <w:noWrap/>
            <w:vAlign w:val="bottom"/>
            <w:hideMark/>
          </w:tcPr>
          <w:p w14:paraId="62D066DA" w14:textId="77777777" w:rsidR="00A2123B" w:rsidRPr="00AD180B" w:rsidRDefault="00A2123B" w:rsidP="00A23EAB">
            <w:pPr>
              <w:overflowPunct/>
              <w:autoSpaceDE/>
              <w:autoSpaceDN/>
              <w:adjustRightInd/>
              <w:jc w:val="center"/>
              <w:textAlignment w:val="auto"/>
              <w:rPr>
                <w:rFonts w:asciiTheme="minorHAnsi" w:hAnsiTheme="minorHAnsi" w:cstheme="minorHAnsi"/>
                <w:b/>
                <w:bCs/>
                <w:sz w:val="18"/>
                <w:szCs w:val="18"/>
              </w:rPr>
            </w:pPr>
            <w:r w:rsidRPr="00AD180B">
              <w:rPr>
                <w:rFonts w:asciiTheme="minorHAnsi" w:hAnsiTheme="minorHAnsi" w:cstheme="minorHAnsi"/>
                <w:b/>
                <w:bCs/>
                <w:sz w:val="18"/>
                <w:szCs w:val="18"/>
              </w:rPr>
              <w:t>Complessivo</w:t>
            </w:r>
          </w:p>
        </w:tc>
      </w:tr>
      <w:tr w:rsidR="00AD180B" w:rsidRPr="00AD180B" w14:paraId="4DD6AA9C" w14:textId="77777777" w:rsidTr="00AD180B">
        <w:trPr>
          <w:trHeight w:val="615"/>
          <w:tblHeader/>
        </w:trPr>
        <w:tc>
          <w:tcPr>
            <w:tcW w:w="960" w:type="pct"/>
            <w:vMerge/>
            <w:tcBorders>
              <w:top w:val="single" w:sz="4" w:space="0" w:color="auto"/>
              <w:left w:val="single" w:sz="4" w:space="0" w:color="auto"/>
              <w:bottom w:val="single" w:sz="4" w:space="0" w:color="000000"/>
              <w:right w:val="single" w:sz="4" w:space="0" w:color="auto"/>
            </w:tcBorders>
            <w:shd w:val="clear" w:color="auto" w:fill="BFBFBF" w:themeFill="background1" w:themeFillShade="BF"/>
            <w:vAlign w:val="center"/>
            <w:hideMark/>
          </w:tcPr>
          <w:p w14:paraId="4B4B2780" w14:textId="77777777" w:rsidR="00A2123B" w:rsidRPr="00AD180B" w:rsidRDefault="00A2123B" w:rsidP="00A23EAB">
            <w:pPr>
              <w:overflowPunct/>
              <w:autoSpaceDE/>
              <w:autoSpaceDN/>
              <w:adjustRightInd/>
              <w:textAlignment w:val="auto"/>
              <w:rPr>
                <w:rFonts w:asciiTheme="minorHAnsi" w:hAnsiTheme="minorHAnsi" w:cstheme="minorHAnsi"/>
                <w:b/>
                <w:bCs/>
                <w:i/>
                <w:iCs/>
                <w:sz w:val="18"/>
                <w:szCs w:val="18"/>
              </w:rPr>
            </w:pPr>
          </w:p>
        </w:tc>
        <w:tc>
          <w:tcPr>
            <w:tcW w:w="408" w:type="pct"/>
            <w:tcBorders>
              <w:top w:val="nil"/>
              <w:left w:val="nil"/>
              <w:bottom w:val="single" w:sz="4" w:space="0" w:color="auto"/>
              <w:right w:val="single" w:sz="4" w:space="0" w:color="auto"/>
            </w:tcBorders>
            <w:shd w:val="clear" w:color="auto" w:fill="BFBFBF" w:themeFill="background1" w:themeFillShade="BF"/>
            <w:vAlign w:val="center"/>
            <w:hideMark/>
          </w:tcPr>
          <w:p w14:paraId="1D374194" w14:textId="77777777" w:rsidR="00A2123B" w:rsidRPr="00AD180B" w:rsidRDefault="00A2123B" w:rsidP="00A23EAB">
            <w:pPr>
              <w:overflowPunct/>
              <w:autoSpaceDE/>
              <w:autoSpaceDN/>
              <w:adjustRightInd/>
              <w:jc w:val="center"/>
              <w:textAlignment w:val="auto"/>
              <w:rPr>
                <w:rFonts w:asciiTheme="minorHAnsi" w:hAnsiTheme="minorHAnsi" w:cstheme="minorHAnsi"/>
                <w:b/>
                <w:bCs/>
                <w:i/>
                <w:iCs/>
                <w:sz w:val="18"/>
                <w:szCs w:val="18"/>
              </w:rPr>
            </w:pPr>
            <w:r w:rsidRPr="00AD180B">
              <w:rPr>
                <w:rFonts w:asciiTheme="minorHAnsi" w:hAnsiTheme="minorHAnsi" w:cstheme="minorHAnsi"/>
                <w:b/>
                <w:bCs/>
                <w:i/>
                <w:iCs/>
                <w:sz w:val="18"/>
                <w:szCs w:val="18"/>
              </w:rPr>
              <w:t>AO 2018</w:t>
            </w:r>
          </w:p>
        </w:tc>
        <w:tc>
          <w:tcPr>
            <w:tcW w:w="400" w:type="pct"/>
            <w:tcBorders>
              <w:top w:val="nil"/>
              <w:left w:val="nil"/>
              <w:bottom w:val="single" w:sz="4" w:space="0" w:color="auto"/>
              <w:right w:val="single" w:sz="4" w:space="0" w:color="auto"/>
            </w:tcBorders>
            <w:shd w:val="clear" w:color="auto" w:fill="BFBFBF" w:themeFill="background1" w:themeFillShade="BF"/>
            <w:vAlign w:val="center"/>
            <w:hideMark/>
          </w:tcPr>
          <w:p w14:paraId="6BDB89B4" w14:textId="77777777" w:rsidR="00A2123B" w:rsidRPr="00AD180B" w:rsidRDefault="00A2123B" w:rsidP="00A23EAB">
            <w:pPr>
              <w:overflowPunct/>
              <w:autoSpaceDE/>
              <w:autoSpaceDN/>
              <w:adjustRightInd/>
              <w:jc w:val="center"/>
              <w:textAlignment w:val="auto"/>
              <w:rPr>
                <w:rFonts w:asciiTheme="minorHAnsi" w:hAnsiTheme="minorHAnsi" w:cstheme="minorHAnsi"/>
                <w:b/>
                <w:bCs/>
                <w:i/>
                <w:iCs/>
                <w:sz w:val="18"/>
                <w:szCs w:val="18"/>
              </w:rPr>
            </w:pPr>
            <w:r w:rsidRPr="00AD180B">
              <w:rPr>
                <w:rFonts w:asciiTheme="minorHAnsi" w:hAnsiTheme="minorHAnsi" w:cstheme="minorHAnsi"/>
                <w:b/>
                <w:bCs/>
                <w:i/>
                <w:iCs/>
                <w:sz w:val="18"/>
                <w:szCs w:val="18"/>
              </w:rPr>
              <w:t>CO 2020</w:t>
            </w:r>
          </w:p>
        </w:tc>
        <w:tc>
          <w:tcPr>
            <w:tcW w:w="409" w:type="pct"/>
            <w:tcBorders>
              <w:top w:val="nil"/>
              <w:left w:val="nil"/>
              <w:bottom w:val="single" w:sz="4" w:space="0" w:color="auto"/>
              <w:right w:val="single" w:sz="4" w:space="0" w:color="auto"/>
            </w:tcBorders>
            <w:shd w:val="clear" w:color="auto" w:fill="BFBFBF" w:themeFill="background1" w:themeFillShade="BF"/>
            <w:vAlign w:val="center"/>
            <w:hideMark/>
          </w:tcPr>
          <w:p w14:paraId="603EAE68" w14:textId="77777777" w:rsidR="00A2123B" w:rsidRPr="00AD180B" w:rsidRDefault="00A2123B" w:rsidP="00A23EAB">
            <w:pPr>
              <w:overflowPunct/>
              <w:autoSpaceDE/>
              <w:autoSpaceDN/>
              <w:adjustRightInd/>
              <w:jc w:val="center"/>
              <w:textAlignment w:val="auto"/>
              <w:rPr>
                <w:rFonts w:asciiTheme="minorHAnsi" w:hAnsiTheme="minorHAnsi" w:cstheme="minorHAnsi"/>
                <w:b/>
                <w:bCs/>
                <w:i/>
                <w:iCs/>
                <w:sz w:val="18"/>
                <w:szCs w:val="18"/>
              </w:rPr>
            </w:pPr>
            <w:r w:rsidRPr="00AD180B">
              <w:rPr>
                <w:rFonts w:asciiTheme="minorHAnsi" w:hAnsiTheme="minorHAnsi" w:cstheme="minorHAnsi"/>
                <w:b/>
                <w:bCs/>
                <w:i/>
                <w:iCs/>
                <w:sz w:val="18"/>
                <w:szCs w:val="18"/>
              </w:rPr>
              <w:t>AO 2018</w:t>
            </w:r>
          </w:p>
        </w:tc>
        <w:tc>
          <w:tcPr>
            <w:tcW w:w="400" w:type="pct"/>
            <w:tcBorders>
              <w:top w:val="nil"/>
              <w:left w:val="nil"/>
              <w:bottom w:val="single" w:sz="4" w:space="0" w:color="auto"/>
              <w:right w:val="single" w:sz="4" w:space="0" w:color="auto"/>
            </w:tcBorders>
            <w:shd w:val="clear" w:color="auto" w:fill="BFBFBF" w:themeFill="background1" w:themeFillShade="BF"/>
            <w:vAlign w:val="center"/>
            <w:hideMark/>
          </w:tcPr>
          <w:p w14:paraId="5FB5BAE6" w14:textId="77777777" w:rsidR="00A2123B" w:rsidRPr="00AD180B" w:rsidRDefault="00A2123B" w:rsidP="00A23EAB">
            <w:pPr>
              <w:overflowPunct/>
              <w:autoSpaceDE/>
              <w:autoSpaceDN/>
              <w:adjustRightInd/>
              <w:jc w:val="center"/>
              <w:textAlignment w:val="auto"/>
              <w:rPr>
                <w:rFonts w:asciiTheme="minorHAnsi" w:hAnsiTheme="minorHAnsi" w:cstheme="minorHAnsi"/>
                <w:b/>
                <w:bCs/>
                <w:i/>
                <w:iCs/>
                <w:sz w:val="18"/>
                <w:szCs w:val="18"/>
              </w:rPr>
            </w:pPr>
            <w:r w:rsidRPr="00AD180B">
              <w:rPr>
                <w:rFonts w:asciiTheme="minorHAnsi" w:hAnsiTheme="minorHAnsi" w:cstheme="minorHAnsi"/>
                <w:b/>
                <w:bCs/>
                <w:i/>
                <w:iCs/>
                <w:sz w:val="18"/>
                <w:szCs w:val="18"/>
              </w:rPr>
              <w:t>CO 2020</w:t>
            </w:r>
          </w:p>
        </w:tc>
        <w:tc>
          <w:tcPr>
            <w:tcW w:w="409" w:type="pct"/>
            <w:tcBorders>
              <w:top w:val="nil"/>
              <w:left w:val="nil"/>
              <w:bottom w:val="single" w:sz="4" w:space="0" w:color="auto"/>
              <w:right w:val="single" w:sz="4" w:space="0" w:color="auto"/>
            </w:tcBorders>
            <w:shd w:val="clear" w:color="auto" w:fill="BFBFBF" w:themeFill="background1" w:themeFillShade="BF"/>
            <w:vAlign w:val="center"/>
            <w:hideMark/>
          </w:tcPr>
          <w:p w14:paraId="59CFF1B4" w14:textId="77777777" w:rsidR="00A2123B" w:rsidRPr="00AD180B" w:rsidRDefault="00A2123B" w:rsidP="00A23EAB">
            <w:pPr>
              <w:overflowPunct/>
              <w:autoSpaceDE/>
              <w:autoSpaceDN/>
              <w:adjustRightInd/>
              <w:jc w:val="center"/>
              <w:textAlignment w:val="auto"/>
              <w:rPr>
                <w:rFonts w:asciiTheme="minorHAnsi" w:hAnsiTheme="minorHAnsi" w:cstheme="minorHAnsi"/>
                <w:b/>
                <w:bCs/>
                <w:i/>
                <w:iCs/>
                <w:sz w:val="18"/>
                <w:szCs w:val="18"/>
              </w:rPr>
            </w:pPr>
            <w:r w:rsidRPr="00AD180B">
              <w:rPr>
                <w:rFonts w:asciiTheme="minorHAnsi" w:hAnsiTheme="minorHAnsi" w:cstheme="minorHAnsi"/>
                <w:b/>
                <w:bCs/>
                <w:i/>
                <w:iCs/>
                <w:sz w:val="18"/>
                <w:szCs w:val="18"/>
              </w:rPr>
              <w:t>AO 2018</w:t>
            </w:r>
          </w:p>
        </w:tc>
        <w:tc>
          <w:tcPr>
            <w:tcW w:w="400" w:type="pct"/>
            <w:tcBorders>
              <w:top w:val="nil"/>
              <w:left w:val="nil"/>
              <w:bottom w:val="single" w:sz="4" w:space="0" w:color="auto"/>
              <w:right w:val="single" w:sz="4" w:space="0" w:color="auto"/>
            </w:tcBorders>
            <w:shd w:val="clear" w:color="auto" w:fill="BFBFBF" w:themeFill="background1" w:themeFillShade="BF"/>
            <w:vAlign w:val="center"/>
            <w:hideMark/>
          </w:tcPr>
          <w:p w14:paraId="197872AA" w14:textId="77777777" w:rsidR="00A2123B" w:rsidRPr="00AD180B" w:rsidRDefault="00A2123B" w:rsidP="00A23EAB">
            <w:pPr>
              <w:overflowPunct/>
              <w:autoSpaceDE/>
              <w:autoSpaceDN/>
              <w:adjustRightInd/>
              <w:jc w:val="center"/>
              <w:textAlignment w:val="auto"/>
              <w:rPr>
                <w:rFonts w:asciiTheme="minorHAnsi" w:hAnsiTheme="minorHAnsi" w:cstheme="minorHAnsi"/>
                <w:b/>
                <w:bCs/>
                <w:i/>
                <w:iCs/>
                <w:sz w:val="18"/>
                <w:szCs w:val="18"/>
              </w:rPr>
            </w:pPr>
            <w:r w:rsidRPr="00AD180B">
              <w:rPr>
                <w:rFonts w:asciiTheme="minorHAnsi" w:hAnsiTheme="minorHAnsi" w:cstheme="minorHAnsi"/>
                <w:b/>
                <w:bCs/>
                <w:i/>
                <w:iCs/>
                <w:sz w:val="18"/>
                <w:szCs w:val="18"/>
              </w:rPr>
              <w:t>CO 2020</w:t>
            </w:r>
          </w:p>
        </w:tc>
        <w:tc>
          <w:tcPr>
            <w:tcW w:w="409" w:type="pct"/>
            <w:tcBorders>
              <w:top w:val="nil"/>
              <w:left w:val="nil"/>
              <w:bottom w:val="single" w:sz="4" w:space="0" w:color="auto"/>
              <w:right w:val="single" w:sz="4" w:space="0" w:color="auto"/>
            </w:tcBorders>
            <w:shd w:val="clear" w:color="auto" w:fill="BFBFBF" w:themeFill="background1" w:themeFillShade="BF"/>
            <w:vAlign w:val="center"/>
            <w:hideMark/>
          </w:tcPr>
          <w:p w14:paraId="3CD3A94B" w14:textId="77777777" w:rsidR="00A2123B" w:rsidRPr="00AD180B" w:rsidRDefault="00A2123B" w:rsidP="00A23EAB">
            <w:pPr>
              <w:overflowPunct/>
              <w:autoSpaceDE/>
              <w:autoSpaceDN/>
              <w:adjustRightInd/>
              <w:jc w:val="center"/>
              <w:textAlignment w:val="auto"/>
              <w:rPr>
                <w:rFonts w:asciiTheme="minorHAnsi" w:hAnsiTheme="minorHAnsi" w:cstheme="minorHAnsi"/>
                <w:b/>
                <w:bCs/>
                <w:i/>
                <w:iCs/>
                <w:sz w:val="18"/>
                <w:szCs w:val="18"/>
              </w:rPr>
            </w:pPr>
            <w:r w:rsidRPr="00AD180B">
              <w:rPr>
                <w:rFonts w:asciiTheme="minorHAnsi" w:hAnsiTheme="minorHAnsi" w:cstheme="minorHAnsi"/>
                <w:b/>
                <w:bCs/>
                <w:i/>
                <w:iCs/>
                <w:sz w:val="18"/>
                <w:szCs w:val="18"/>
              </w:rPr>
              <w:t>AO 2018</w:t>
            </w:r>
          </w:p>
        </w:tc>
        <w:tc>
          <w:tcPr>
            <w:tcW w:w="400" w:type="pct"/>
            <w:tcBorders>
              <w:top w:val="nil"/>
              <w:left w:val="nil"/>
              <w:bottom w:val="single" w:sz="4" w:space="0" w:color="auto"/>
              <w:right w:val="single" w:sz="4" w:space="0" w:color="auto"/>
            </w:tcBorders>
            <w:shd w:val="clear" w:color="auto" w:fill="BFBFBF" w:themeFill="background1" w:themeFillShade="BF"/>
            <w:vAlign w:val="center"/>
            <w:hideMark/>
          </w:tcPr>
          <w:p w14:paraId="1F126B4E" w14:textId="77777777" w:rsidR="00A2123B" w:rsidRPr="00AD180B" w:rsidRDefault="00A2123B" w:rsidP="00A23EAB">
            <w:pPr>
              <w:overflowPunct/>
              <w:autoSpaceDE/>
              <w:autoSpaceDN/>
              <w:adjustRightInd/>
              <w:jc w:val="center"/>
              <w:textAlignment w:val="auto"/>
              <w:rPr>
                <w:rFonts w:asciiTheme="minorHAnsi" w:hAnsiTheme="minorHAnsi" w:cstheme="minorHAnsi"/>
                <w:b/>
                <w:bCs/>
                <w:i/>
                <w:iCs/>
                <w:sz w:val="18"/>
                <w:szCs w:val="18"/>
              </w:rPr>
            </w:pPr>
            <w:r w:rsidRPr="00AD180B">
              <w:rPr>
                <w:rFonts w:asciiTheme="minorHAnsi" w:hAnsiTheme="minorHAnsi" w:cstheme="minorHAnsi"/>
                <w:b/>
                <w:bCs/>
                <w:i/>
                <w:iCs/>
                <w:sz w:val="18"/>
                <w:szCs w:val="18"/>
              </w:rPr>
              <w:t>CO 2020</w:t>
            </w:r>
          </w:p>
        </w:tc>
        <w:tc>
          <w:tcPr>
            <w:tcW w:w="409" w:type="pct"/>
            <w:tcBorders>
              <w:top w:val="nil"/>
              <w:left w:val="nil"/>
              <w:bottom w:val="single" w:sz="4" w:space="0" w:color="auto"/>
              <w:right w:val="single" w:sz="4" w:space="0" w:color="auto"/>
            </w:tcBorders>
            <w:shd w:val="clear" w:color="auto" w:fill="BFBFBF" w:themeFill="background1" w:themeFillShade="BF"/>
            <w:vAlign w:val="center"/>
            <w:hideMark/>
          </w:tcPr>
          <w:p w14:paraId="20AB46A3" w14:textId="77777777" w:rsidR="00A2123B" w:rsidRPr="00AD180B" w:rsidRDefault="00A2123B" w:rsidP="00A23EAB">
            <w:pPr>
              <w:overflowPunct/>
              <w:autoSpaceDE/>
              <w:autoSpaceDN/>
              <w:adjustRightInd/>
              <w:jc w:val="center"/>
              <w:textAlignment w:val="auto"/>
              <w:rPr>
                <w:rFonts w:asciiTheme="minorHAnsi" w:hAnsiTheme="minorHAnsi" w:cstheme="minorHAnsi"/>
                <w:b/>
                <w:bCs/>
                <w:i/>
                <w:iCs/>
                <w:sz w:val="18"/>
                <w:szCs w:val="18"/>
              </w:rPr>
            </w:pPr>
            <w:r w:rsidRPr="00AD180B">
              <w:rPr>
                <w:rFonts w:asciiTheme="minorHAnsi" w:hAnsiTheme="minorHAnsi" w:cstheme="minorHAnsi"/>
                <w:b/>
                <w:bCs/>
                <w:i/>
                <w:iCs/>
                <w:sz w:val="18"/>
                <w:szCs w:val="18"/>
              </w:rPr>
              <w:t>AO 2018</w:t>
            </w:r>
          </w:p>
        </w:tc>
        <w:tc>
          <w:tcPr>
            <w:tcW w:w="396" w:type="pct"/>
            <w:tcBorders>
              <w:top w:val="nil"/>
              <w:left w:val="nil"/>
              <w:bottom w:val="single" w:sz="4" w:space="0" w:color="auto"/>
              <w:right w:val="single" w:sz="4" w:space="0" w:color="auto"/>
            </w:tcBorders>
            <w:shd w:val="clear" w:color="auto" w:fill="BFBFBF" w:themeFill="background1" w:themeFillShade="BF"/>
            <w:vAlign w:val="center"/>
            <w:hideMark/>
          </w:tcPr>
          <w:p w14:paraId="65C190A3" w14:textId="77777777" w:rsidR="00A2123B" w:rsidRPr="00AD180B" w:rsidRDefault="00A2123B" w:rsidP="00A23EAB">
            <w:pPr>
              <w:overflowPunct/>
              <w:autoSpaceDE/>
              <w:autoSpaceDN/>
              <w:adjustRightInd/>
              <w:jc w:val="center"/>
              <w:textAlignment w:val="auto"/>
              <w:rPr>
                <w:rFonts w:asciiTheme="minorHAnsi" w:hAnsiTheme="minorHAnsi" w:cstheme="minorHAnsi"/>
                <w:b/>
                <w:bCs/>
                <w:i/>
                <w:iCs/>
                <w:sz w:val="18"/>
                <w:szCs w:val="18"/>
              </w:rPr>
            </w:pPr>
            <w:r w:rsidRPr="00AD180B">
              <w:rPr>
                <w:rFonts w:asciiTheme="minorHAnsi" w:hAnsiTheme="minorHAnsi" w:cstheme="minorHAnsi"/>
                <w:b/>
                <w:bCs/>
                <w:i/>
                <w:iCs/>
                <w:sz w:val="18"/>
                <w:szCs w:val="18"/>
              </w:rPr>
              <w:t>CO 2020</w:t>
            </w:r>
          </w:p>
        </w:tc>
      </w:tr>
      <w:tr w:rsidR="00A2123B" w:rsidRPr="00AD180B" w14:paraId="42735F2A" w14:textId="77777777" w:rsidTr="00A2123B">
        <w:trPr>
          <w:trHeight w:val="300"/>
        </w:trPr>
        <w:tc>
          <w:tcPr>
            <w:tcW w:w="960" w:type="pct"/>
            <w:tcBorders>
              <w:top w:val="nil"/>
              <w:left w:val="single" w:sz="4" w:space="0" w:color="auto"/>
              <w:bottom w:val="single" w:sz="4" w:space="0" w:color="auto"/>
              <w:right w:val="single" w:sz="4" w:space="0" w:color="auto"/>
            </w:tcBorders>
            <w:shd w:val="clear" w:color="auto" w:fill="auto"/>
            <w:noWrap/>
            <w:vAlign w:val="bottom"/>
            <w:hideMark/>
          </w:tcPr>
          <w:p w14:paraId="3F5C0401" w14:textId="77777777" w:rsidR="00A2123B" w:rsidRPr="00AD180B" w:rsidRDefault="00A2123B" w:rsidP="00A23EAB">
            <w:pPr>
              <w:overflowPunct/>
              <w:autoSpaceDE/>
              <w:autoSpaceDN/>
              <w:adjustRightInd/>
              <w:textAlignment w:val="auto"/>
              <w:rPr>
                <w:rFonts w:asciiTheme="minorHAnsi" w:hAnsiTheme="minorHAnsi" w:cstheme="minorHAnsi"/>
                <w:color w:val="000000"/>
                <w:sz w:val="18"/>
                <w:szCs w:val="18"/>
              </w:rPr>
            </w:pPr>
            <w:r w:rsidRPr="00AD180B">
              <w:rPr>
                <w:rFonts w:asciiTheme="minorHAnsi" w:hAnsiTheme="minorHAnsi" w:cstheme="minorHAnsi"/>
                <w:color w:val="000000"/>
                <w:sz w:val="18"/>
                <w:szCs w:val="18"/>
              </w:rPr>
              <w:t>Tot. Individui</w:t>
            </w:r>
          </w:p>
        </w:tc>
        <w:tc>
          <w:tcPr>
            <w:tcW w:w="408" w:type="pct"/>
            <w:tcBorders>
              <w:top w:val="nil"/>
              <w:left w:val="nil"/>
              <w:bottom w:val="single" w:sz="4" w:space="0" w:color="auto"/>
              <w:right w:val="single" w:sz="4" w:space="0" w:color="auto"/>
            </w:tcBorders>
            <w:shd w:val="clear" w:color="auto" w:fill="auto"/>
            <w:vAlign w:val="center"/>
            <w:hideMark/>
          </w:tcPr>
          <w:p w14:paraId="48127254" w14:textId="77777777" w:rsidR="00A2123B" w:rsidRPr="00AD180B" w:rsidRDefault="00A2123B" w:rsidP="00A23EAB">
            <w:pPr>
              <w:overflowPunct/>
              <w:autoSpaceDE/>
              <w:autoSpaceDN/>
              <w:adjustRightInd/>
              <w:jc w:val="center"/>
              <w:textAlignment w:val="auto"/>
              <w:rPr>
                <w:rFonts w:asciiTheme="minorHAnsi" w:hAnsiTheme="minorHAnsi" w:cstheme="minorHAnsi"/>
                <w:color w:val="000000"/>
                <w:sz w:val="18"/>
                <w:szCs w:val="18"/>
              </w:rPr>
            </w:pPr>
            <w:r w:rsidRPr="00AD180B">
              <w:rPr>
                <w:rFonts w:asciiTheme="minorHAnsi" w:hAnsiTheme="minorHAnsi" w:cstheme="minorHAnsi"/>
                <w:color w:val="000000"/>
                <w:sz w:val="18"/>
                <w:szCs w:val="18"/>
              </w:rPr>
              <w:t>3</w:t>
            </w:r>
          </w:p>
        </w:tc>
        <w:tc>
          <w:tcPr>
            <w:tcW w:w="400" w:type="pct"/>
            <w:tcBorders>
              <w:top w:val="nil"/>
              <w:left w:val="nil"/>
              <w:bottom w:val="single" w:sz="4" w:space="0" w:color="auto"/>
              <w:right w:val="single" w:sz="4" w:space="0" w:color="auto"/>
            </w:tcBorders>
            <w:shd w:val="clear" w:color="auto" w:fill="D9D9D9" w:themeFill="background1" w:themeFillShade="D9"/>
            <w:vAlign w:val="center"/>
            <w:hideMark/>
          </w:tcPr>
          <w:p w14:paraId="06B8E3CD" w14:textId="77777777" w:rsidR="00A2123B" w:rsidRPr="00AD180B" w:rsidRDefault="00A2123B" w:rsidP="00A23EAB">
            <w:pPr>
              <w:overflowPunct/>
              <w:autoSpaceDE/>
              <w:autoSpaceDN/>
              <w:adjustRightInd/>
              <w:jc w:val="center"/>
              <w:textAlignment w:val="auto"/>
              <w:rPr>
                <w:rFonts w:asciiTheme="minorHAnsi" w:hAnsiTheme="minorHAnsi" w:cstheme="minorHAnsi"/>
                <w:color w:val="000000"/>
                <w:sz w:val="18"/>
                <w:szCs w:val="18"/>
              </w:rPr>
            </w:pPr>
            <w:r w:rsidRPr="00AD180B">
              <w:rPr>
                <w:rFonts w:asciiTheme="minorHAnsi" w:hAnsiTheme="minorHAnsi" w:cstheme="minorHAnsi"/>
                <w:color w:val="000000"/>
                <w:sz w:val="18"/>
                <w:szCs w:val="18"/>
              </w:rPr>
              <w:t>-</w:t>
            </w:r>
          </w:p>
        </w:tc>
        <w:tc>
          <w:tcPr>
            <w:tcW w:w="409" w:type="pct"/>
            <w:tcBorders>
              <w:top w:val="nil"/>
              <w:left w:val="nil"/>
              <w:bottom w:val="single" w:sz="4" w:space="0" w:color="auto"/>
              <w:right w:val="single" w:sz="4" w:space="0" w:color="auto"/>
            </w:tcBorders>
            <w:shd w:val="clear" w:color="auto" w:fill="auto"/>
            <w:vAlign w:val="center"/>
            <w:hideMark/>
          </w:tcPr>
          <w:p w14:paraId="7E07D66F" w14:textId="77777777" w:rsidR="00A2123B" w:rsidRPr="00AD180B" w:rsidRDefault="00A2123B" w:rsidP="00A23EAB">
            <w:pPr>
              <w:overflowPunct/>
              <w:autoSpaceDE/>
              <w:autoSpaceDN/>
              <w:adjustRightInd/>
              <w:jc w:val="center"/>
              <w:textAlignment w:val="auto"/>
              <w:rPr>
                <w:rFonts w:asciiTheme="minorHAnsi" w:hAnsiTheme="minorHAnsi" w:cstheme="minorHAnsi"/>
                <w:color w:val="000000"/>
                <w:sz w:val="18"/>
                <w:szCs w:val="18"/>
              </w:rPr>
            </w:pPr>
            <w:r w:rsidRPr="00AD180B">
              <w:rPr>
                <w:rFonts w:asciiTheme="minorHAnsi" w:hAnsiTheme="minorHAnsi" w:cstheme="minorHAnsi"/>
                <w:color w:val="000000"/>
                <w:sz w:val="18"/>
                <w:szCs w:val="18"/>
              </w:rPr>
              <w:t>26</w:t>
            </w:r>
          </w:p>
        </w:tc>
        <w:tc>
          <w:tcPr>
            <w:tcW w:w="400" w:type="pct"/>
            <w:tcBorders>
              <w:top w:val="nil"/>
              <w:left w:val="nil"/>
              <w:bottom w:val="single" w:sz="4" w:space="0" w:color="auto"/>
              <w:right w:val="single" w:sz="4" w:space="0" w:color="auto"/>
            </w:tcBorders>
            <w:shd w:val="clear" w:color="auto" w:fill="D9D9D9" w:themeFill="background1" w:themeFillShade="D9"/>
            <w:vAlign w:val="center"/>
            <w:hideMark/>
          </w:tcPr>
          <w:p w14:paraId="0DBA4B8D" w14:textId="77777777" w:rsidR="00A2123B" w:rsidRPr="00AD180B" w:rsidRDefault="00A2123B" w:rsidP="00A23EAB">
            <w:pPr>
              <w:overflowPunct/>
              <w:autoSpaceDE/>
              <w:autoSpaceDN/>
              <w:adjustRightInd/>
              <w:jc w:val="center"/>
              <w:textAlignment w:val="auto"/>
              <w:rPr>
                <w:rFonts w:asciiTheme="minorHAnsi" w:hAnsiTheme="minorHAnsi" w:cstheme="minorHAnsi"/>
                <w:color w:val="000000"/>
                <w:sz w:val="18"/>
                <w:szCs w:val="18"/>
              </w:rPr>
            </w:pPr>
            <w:r w:rsidRPr="00AD180B">
              <w:rPr>
                <w:rFonts w:asciiTheme="minorHAnsi" w:hAnsiTheme="minorHAnsi" w:cstheme="minorHAnsi"/>
                <w:color w:val="000000"/>
                <w:sz w:val="18"/>
                <w:szCs w:val="18"/>
              </w:rPr>
              <w:t>8</w:t>
            </w:r>
          </w:p>
        </w:tc>
        <w:tc>
          <w:tcPr>
            <w:tcW w:w="409" w:type="pct"/>
            <w:tcBorders>
              <w:top w:val="nil"/>
              <w:left w:val="nil"/>
              <w:bottom w:val="single" w:sz="4" w:space="0" w:color="auto"/>
              <w:right w:val="single" w:sz="4" w:space="0" w:color="auto"/>
            </w:tcBorders>
            <w:shd w:val="clear" w:color="auto" w:fill="auto"/>
            <w:vAlign w:val="center"/>
            <w:hideMark/>
          </w:tcPr>
          <w:p w14:paraId="3EF11100" w14:textId="77777777" w:rsidR="00A2123B" w:rsidRPr="00AD180B" w:rsidRDefault="00A2123B" w:rsidP="00A23EAB">
            <w:pPr>
              <w:overflowPunct/>
              <w:autoSpaceDE/>
              <w:autoSpaceDN/>
              <w:adjustRightInd/>
              <w:jc w:val="center"/>
              <w:textAlignment w:val="auto"/>
              <w:rPr>
                <w:rFonts w:asciiTheme="minorHAnsi" w:hAnsiTheme="minorHAnsi" w:cstheme="minorHAnsi"/>
                <w:color w:val="000000"/>
                <w:sz w:val="18"/>
                <w:szCs w:val="18"/>
              </w:rPr>
            </w:pPr>
            <w:r w:rsidRPr="00AD180B">
              <w:rPr>
                <w:rFonts w:asciiTheme="minorHAnsi" w:hAnsiTheme="minorHAnsi" w:cstheme="minorHAnsi"/>
                <w:color w:val="000000"/>
                <w:sz w:val="18"/>
                <w:szCs w:val="18"/>
              </w:rPr>
              <w:t>15</w:t>
            </w:r>
          </w:p>
        </w:tc>
        <w:tc>
          <w:tcPr>
            <w:tcW w:w="400" w:type="pct"/>
            <w:tcBorders>
              <w:top w:val="nil"/>
              <w:left w:val="nil"/>
              <w:bottom w:val="single" w:sz="4" w:space="0" w:color="auto"/>
              <w:right w:val="single" w:sz="4" w:space="0" w:color="auto"/>
            </w:tcBorders>
            <w:shd w:val="clear" w:color="auto" w:fill="D9D9D9" w:themeFill="background1" w:themeFillShade="D9"/>
            <w:vAlign w:val="center"/>
            <w:hideMark/>
          </w:tcPr>
          <w:p w14:paraId="4126105B" w14:textId="77777777" w:rsidR="00A2123B" w:rsidRPr="00AD180B" w:rsidRDefault="00A2123B" w:rsidP="00A23EAB">
            <w:pPr>
              <w:overflowPunct/>
              <w:autoSpaceDE/>
              <w:autoSpaceDN/>
              <w:adjustRightInd/>
              <w:jc w:val="center"/>
              <w:textAlignment w:val="auto"/>
              <w:rPr>
                <w:rFonts w:asciiTheme="minorHAnsi" w:hAnsiTheme="minorHAnsi" w:cstheme="minorHAnsi"/>
                <w:color w:val="000000"/>
                <w:sz w:val="18"/>
                <w:szCs w:val="18"/>
              </w:rPr>
            </w:pPr>
            <w:r w:rsidRPr="00AD180B">
              <w:rPr>
                <w:rFonts w:asciiTheme="minorHAnsi" w:hAnsiTheme="minorHAnsi" w:cstheme="minorHAnsi"/>
                <w:color w:val="000000"/>
                <w:sz w:val="18"/>
                <w:szCs w:val="18"/>
              </w:rPr>
              <w:t>11</w:t>
            </w:r>
          </w:p>
        </w:tc>
        <w:tc>
          <w:tcPr>
            <w:tcW w:w="409" w:type="pct"/>
            <w:tcBorders>
              <w:top w:val="nil"/>
              <w:left w:val="nil"/>
              <w:bottom w:val="single" w:sz="4" w:space="0" w:color="auto"/>
              <w:right w:val="single" w:sz="4" w:space="0" w:color="auto"/>
            </w:tcBorders>
            <w:shd w:val="clear" w:color="auto" w:fill="auto"/>
            <w:vAlign w:val="center"/>
            <w:hideMark/>
          </w:tcPr>
          <w:p w14:paraId="6C4E475A" w14:textId="77777777" w:rsidR="00A2123B" w:rsidRPr="00AD180B" w:rsidRDefault="00A2123B" w:rsidP="00A23EAB">
            <w:pPr>
              <w:overflowPunct/>
              <w:autoSpaceDE/>
              <w:autoSpaceDN/>
              <w:adjustRightInd/>
              <w:jc w:val="center"/>
              <w:textAlignment w:val="auto"/>
              <w:rPr>
                <w:rFonts w:asciiTheme="minorHAnsi" w:hAnsiTheme="minorHAnsi" w:cstheme="minorHAnsi"/>
                <w:color w:val="000000"/>
                <w:sz w:val="18"/>
                <w:szCs w:val="18"/>
              </w:rPr>
            </w:pPr>
            <w:r w:rsidRPr="00AD180B">
              <w:rPr>
                <w:rFonts w:asciiTheme="minorHAnsi" w:hAnsiTheme="minorHAnsi" w:cstheme="minorHAnsi"/>
                <w:color w:val="000000"/>
                <w:sz w:val="18"/>
                <w:szCs w:val="18"/>
              </w:rPr>
              <w:t>8</w:t>
            </w:r>
          </w:p>
        </w:tc>
        <w:tc>
          <w:tcPr>
            <w:tcW w:w="400" w:type="pct"/>
            <w:tcBorders>
              <w:top w:val="nil"/>
              <w:left w:val="nil"/>
              <w:bottom w:val="single" w:sz="4" w:space="0" w:color="auto"/>
              <w:right w:val="single" w:sz="4" w:space="0" w:color="auto"/>
            </w:tcBorders>
            <w:shd w:val="clear" w:color="auto" w:fill="D9D9D9" w:themeFill="background1" w:themeFillShade="D9"/>
            <w:vAlign w:val="center"/>
            <w:hideMark/>
          </w:tcPr>
          <w:p w14:paraId="12142ECD" w14:textId="77777777" w:rsidR="00A2123B" w:rsidRPr="00AD180B" w:rsidRDefault="00A2123B" w:rsidP="00A23EAB">
            <w:pPr>
              <w:overflowPunct/>
              <w:autoSpaceDE/>
              <w:autoSpaceDN/>
              <w:adjustRightInd/>
              <w:jc w:val="center"/>
              <w:textAlignment w:val="auto"/>
              <w:rPr>
                <w:rFonts w:asciiTheme="minorHAnsi" w:hAnsiTheme="minorHAnsi" w:cstheme="minorHAnsi"/>
                <w:color w:val="000000"/>
                <w:sz w:val="18"/>
                <w:szCs w:val="18"/>
              </w:rPr>
            </w:pPr>
            <w:r w:rsidRPr="00AD180B">
              <w:rPr>
                <w:rFonts w:asciiTheme="minorHAnsi" w:hAnsiTheme="minorHAnsi" w:cstheme="minorHAnsi"/>
                <w:color w:val="000000"/>
                <w:sz w:val="18"/>
                <w:szCs w:val="18"/>
              </w:rPr>
              <w:t>1</w:t>
            </w:r>
          </w:p>
        </w:tc>
        <w:tc>
          <w:tcPr>
            <w:tcW w:w="409" w:type="pct"/>
            <w:tcBorders>
              <w:top w:val="nil"/>
              <w:left w:val="nil"/>
              <w:bottom w:val="single" w:sz="4" w:space="0" w:color="auto"/>
              <w:right w:val="single" w:sz="4" w:space="0" w:color="auto"/>
            </w:tcBorders>
            <w:shd w:val="clear" w:color="auto" w:fill="auto"/>
            <w:noWrap/>
            <w:vAlign w:val="bottom"/>
            <w:hideMark/>
          </w:tcPr>
          <w:p w14:paraId="2B541F8D" w14:textId="77777777" w:rsidR="00A2123B" w:rsidRPr="00AD180B" w:rsidRDefault="00A2123B" w:rsidP="00A23EAB">
            <w:pPr>
              <w:overflowPunct/>
              <w:autoSpaceDE/>
              <w:autoSpaceDN/>
              <w:adjustRightInd/>
              <w:jc w:val="center"/>
              <w:textAlignment w:val="auto"/>
              <w:rPr>
                <w:rFonts w:asciiTheme="minorHAnsi" w:hAnsiTheme="minorHAnsi" w:cstheme="minorHAnsi"/>
                <w:color w:val="000000"/>
                <w:sz w:val="18"/>
                <w:szCs w:val="18"/>
              </w:rPr>
            </w:pPr>
            <w:r w:rsidRPr="00AD180B">
              <w:rPr>
                <w:rFonts w:asciiTheme="minorHAnsi" w:hAnsiTheme="minorHAnsi" w:cstheme="minorHAnsi"/>
                <w:color w:val="000000"/>
                <w:sz w:val="18"/>
                <w:szCs w:val="18"/>
              </w:rPr>
              <w:t>52</w:t>
            </w:r>
          </w:p>
        </w:tc>
        <w:tc>
          <w:tcPr>
            <w:tcW w:w="396" w:type="pct"/>
            <w:tcBorders>
              <w:top w:val="nil"/>
              <w:left w:val="nil"/>
              <w:bottom w:val="single" w:sz="4" w:space="0" w:color="auto"/>
              <w:right w:val="single" w:sz="4" w:space="0" w:color="auto"/>
            </w:tcBorders>
            <w:shd w:val="clear" w:color="auto" w:fill="D9D9D9" w:themeFill="background1" w:themeFillShade="D9"/>
            <w:noWrap/>
            <w:vAlign w:val="bottom"/>
            <w:hideMark/>
          </w:tcPr>
          <w:p w14:paraId="554B3D16" w14:textId="77777777" w:rsidR="00A2123B" w:rsidRPr="00AD180B" w:rsidRDefault="00A2123B" w:rsidP="00A23EAB">
            <w:pPr>
              <w:overflowPunct/>
              <w:autoSpaceDE/>
              <w:autoSpaceDN/>
              <w:adjustRightInd/>
              <w:jc w:val="center"/>
              <w:textAlignment w:val="auto"/>
              <w:rPr>
                <w:rFonts w:asciiTheme="minorHAnsi" w:hAnsiTheme="minorHAnsi" w:cstheme="minorHAnsi"/>
                <w:color w:val="000000"/>
                <w:sz w:val="18"/>
                <w:szCs w:val="18"/>
              </w:rPr>
            </w:pPr>
            <w:r w:rsidRPr="00AD180B">
              <w:rPr>
                <w:rFonts w:asciiTheme="minorHAnsi" w:hAnsiTheme="minorHAnsi" w:cstheme="minorHAnsi"/>
                <w:color w:val="000000"/>
                <w:sz w:val="18"/>
                <w:szCs w:val="18"/>
              </w:rPr>
              <w:t>20</w:t>
            </w:r>
          </w:p>
        </w:tc>
      </w:tr>
      <w:tr w:rsidR="00A2123B" w:rsidRPr="00AD180B" w14:paraId="08F25449" w14:textId="77777777" w:rsidTr="00A2123B">
        <w:trPr>
          <w:trHeight w:val="300"/>
        </w:trPr>
        <w:tc>
          <w:tcPr>
            <w:tcW w:w="960" w:type="pct"/>
            <w:tcBorders>
              <w:top w:val="nil"/>
              <w:left w:val="single" w:sz="4" w:space="0" w:color="auto"/>
              <w:bottom w:val="single" w:sz="4" w:space="0" w:color="auto"/>
              <w:right w:val="single" w:sz="4" w:space="0" w:color="auto"/>
            </w:tcBorders>
            <w:shd w:val="clear" w:color="auto" w:fill="auto"/>
            <w:noWrap/>
            <w:vAlign w:val="bottom"/>
            <w:hideMark/>
          </w:tcPr>
          <w:p w14:paraId="5F16B6DB" w14:textId="77777777" w:rsidR="00A2123B" w:rsidRPr="00AD180B" w:rsidRDefault="00A2123B" w:rsidP="00A23EAB">
            <w:pPr>
              <w:overflowPunct/>
              <w:autoSpaceDE/>
              <w:autoSpaceDN/>
              <w:adjustRightInd/>
              <w:textAlignment w:val="auto"/>
              <w:rPr>
                <w:rFonts w:asciiTheme="minorHAnsi" w:hAnsiTheme="minorHAnsi" w:cstheme="minorHAnsi"/>
                <w:color w:val="000000"/>
                <w:sz w:val="18"/>
                <w:szCs w:val="18"/>
              </w:rPr>
            </w:pPr>
            <w:r w:rsidRPr="00AD180B">
              <w:rPr>
                <w:rFonts w:asciiTheme="minorHAnsi" w:hAnsiTheme="minorHAnsi" w:cstheme="minorHAnsi"/>
                <w:color w:val="000000"/>
                <w:sz w:val="18"/>
                <w:szCs w:val="18"/>
              </w:rPr>
              <w:t>Ricchezza specifica</w:t>
            </w:r>
          </w:p>
        </w:tc>
        <w:tc>
          <w:tcPr>
            <w:tcW w:w="408" w:type="pct"/>
            <w:tcBorders>
              <w:top w:val="nil"/>
              <w:left w:val="nil"/>
              <w:bottom w:val="single" w:sz="4" w:space="0" w:color="auto"/>
              <w:right w:val="single" w:sz="4" w:space="0" w:color="auto"/>
            </w:tcBorders>
            <w:shd w:val="clear" w:color="auto" w:fill="auto"/>
            <w:vAlign w:val="center"/>
            <w:hideMark/>
          </w:tcPr>
          <w:p w14:paraId="0571DF48" w14:textId="77777777" w:rsidR="00A2123B" w:rsidRPr="00AD180B" w:rsidRDefault="00A2123B" w:rsidP="00A23EAB">
            <w:pPr>
              <w:overflowPunct/>
              <w:autoSpaceDE/>
              <w:autoSpaceDN/>
              <w:adjustRightInd/>
              <w:jc w:val="center"/>
              <w:textAlignment w:val="auto"/>
              <w:rPr>
                <w:rFonts w:asciiTheme="minorHAnsi" w:hAnsiTheme="minorHAnsi" w:cstheme="minorHAnsi"/>
                <w:color w:val="000000"/>
                <w:sz w:val="18"/>
                <w:szCs w:val="18"/>
              </w:rPr>
            </w:pPr>
            <w:r w:rsidRPr="00AD180B">
              <w:rPr>
                <w:rFonts w:asciiTheme="minorHAnsi" w:hAnsiTheme="minorHAnsi" w:cstheme="minorHAnsi"/>
                <w:color w:val="000000"/>
                <w:sz w:val="18"/>
                <w:szCs w:val="18"/>
              </w:rPr>
              <w:t>2</w:t>
            </w:r>
          </w:p>
        </w:tc>
        <w:tc>
          <w:tcPr>
            <w:tcW w:w="400" w:type="pct"/>
            <w:tcBorders>
              <w:top w:val="nil"/>
              <w:left w:val="nil"/>
              <w:bottom w:val="single" w:sz="4" w:space="0" w:color="auto"/>
              <w:right w:val="single" w:sz="4" w:space="0" w:color="auto"/>
            </w:tcBorders>
            <w:shd w:val="clear" w:color="auto" w:fill="D9D9D9" w:themeFill="background1" w:themeFillShade="D9"/>
            <w:vAlign w:val="center"/>
            <w:hideMark/>
          </w:tcPr>
          <w:p w14:paraId="7C8F79F6" w14:textId="77777777" w:rsidR="00A2123B" w:rsidRPr="00AD180B" w:rsidRDefault="00A2123B" w:rsidP="00A23EAB">
            <w:pPr>
              <w:overflowPunct/>
              <w:autoSpaceDE/>
              <w:autoSpaceDN/>
              <w:adjustRightInd/>
              <w:jc w:val="center"/>
              <w:textAlignment w:val="auto"/>
              <w:rPr>
                <w:rFonts w:asciiTheme="minorHAnsi" w:hAnsiTheme="minorHAnsi" w:cstheme="minorHAnsi"/>
                <w:color w:val="000000"/>
                <w:sz w:val="18"/>
                <w:szCs w:val="18"/>
              </w:rPr>
            </w:pPr>
            <w:r w:rsidRPr="00AD180B">
              <w:rPr>
                <w:rFonts w:asciiTheme="minorHAnsi" w:hAnsiTheme="minorHAnsi" w:cstheme="minorHAnsi"/>
                <w:color w:val="000000"/>
                <w:sz w:val="18"/>
                <w:szCs w:val="18"/>
              </w:rPr>
              <w:t>-</w:t>
            </w:r>
          </w:p>
        </w:tc>
        <w:tc>
          <w:tcPr>
            <w:tcW w:w="409" w:type="pct"/>
            <w:tcBorders>
              <w:top w:val="nil"/>
              <w:left w:val="nil"/>
              <w:bottom w:val="single" w:sz="4" w:space="0" w:color="auto"/>
              <w:right w:val="single" w:sz="4" w:space="0" w:color="auto"/>
            </w:tcBorders>
            <w:shd w:val="clear" w:color="auto" w:fill="auto"/>
            <w:vAlign w:val="center"/>
            <w:hideMark/>
          </w:tcPr>
          <w:p w14:paraId="2746C409" w14:textId="77777777" w:rsidR="00A2123B" w:rsidRPr="00AD180B" w:rsidRDefault="00A2123B" w:rsidP="00A23EAB">
            <w:pPr>
              <w:overflowPunct/>
              <w:autoSpaceDE/>
              <w:autoSpaceDN/>
              <w:adjustRightInd/>
              <w:jc w:val="center"/>
              <w:textAlignment w:val="auto"/>
              <w:rPr>
                <w:rFonts w:asciiTheme="minorHAnsi" w:hAnsiTheme="minorHAnsi" w:cstheme="minorHAnsi"/>
                <w:color w:val="000000"/>
                <w:sz w:val="18"/>
                <w:szCs w:val="18"/>
              </w:rPr>
            </w:pPr>
            <w:r w:rsidRPr="00AD180B">
              <w:rPr>
                <w:rFonts w:asciiTheme="minorHAnsi" w:hAnsiTheme="minorHAnsi" w:cstheme="minorHAnsi"/>
                <w:color w:val="000000"/>
                <w:sz w:val="18"/>
                <w:szCs w:val="18"/>
              </w:rPr>
              <w:t>7</w:t>
            </w:r>
          </w:p>
        </w:tc>
        <w:tc>
          <w:tcPr>
            <w:tcW w:w="400" w:type="pct"/>
            <w:tcBorders>
              <w:top w:val="nil"/>
              <w:left w:val="nil"/>
              <w:bottom w:val="single" w:sz="4" w:space="0" w:color="auto"/>
              <w:right w:val="single" w:sz="4" w:space="0" w:color="auto"/>
            </w:tcBorders>
            <w:shd w:val="clear" w:color="auto" w:fill="D9D9D9" w:themeFill="background1" w:themeFillShade="D9"/>
            <w:vAlign w:val="center"/>
            <w:hideMark/>
          </w:tcPr>
          <w:p w14:paraId="60DB55E0" w14:textId="77777777" w:rsidR="00A2123B" w:rsidRPr="00AD180B" w:rsidRDefault="00A2123B" w:rsidP="00A23EAB">
            <w:pPr>
              <w:overflowPunct/>
              <w:autoSpaceDE/>
              <w:autoSpaceDN/>
              <w:adjustRightInd/>
              <w:jc w:val="center"/>
              <w:textAlignment w:val="auto"/>
              <w:rPr>
                <w:rFonts w:asciiTheme="minorHAnsi" w:hAnsiTheme="minorHAnsi" w:cstheme="minorHAnsi"/>
                <w:color w:val="000000"/>
                <w:sz w:val="18"/>
                <w:szCs w:val="18"/>
              </w:rPr>
            </w:pPr>
            <w:r w:rsidRPr="00AD180B">
              <w:rPr>
                <w:rFonts w:asciiTheme="minorHAnsi" w:hAnsiTheme="minorHAnsi" w:cstheme="minorHAnsi"/>
                <w:color w:val="000000"/>
                <w:sz w:val="18"/>
                <w:szCs w:val="18"/>
              </w:rPr>
              <w:t>5</w:t>
            </w:r>
          </w:p>
        </w:tc>
        <w:tc>
          <w:tcPr>
            <w:tcW w:w="409" w:type="pct"/>
            <w:tcBorders>
              <w:top w:val="nil"/>
              <w:left w:val="nil"/>
              <w:bottom w:val="single" w:sz="4" w:space="0" w:color="auto"/>
              <w:right w:val="single" w:sz="4" w:space="0" w:color="auto"/>
            </w:tcBorders>
            <w:shd w:val="clear" w:color="auto" w:fill="auto"/>
            <w:vAlign w:val="center"/>
            <w:hideMark/>
          </w:tcPr>
          <w:p w14:paraId="597A4C96" w14:textId="77777777" w:rsidR="00A2123B" w:rsidRPr="00AD180B" w:rsidRDefault="00A2123B" w:rsidP="00A23EAB">
            <w:pPr>
              <w:overflowPunct/>
              <w:autoSpaceDE/>
              <w:autoSpaceDN/>
              <w:adjustRightInd/>
              <w:jc w:val="center"/>
              <w:textAlignment w:val="auto"/>
              <w:rPr>
                <w:rFonts w:asciiTheme="minorHAnsi" w:hAnsiTheme="minorHAnsi" w:cstheme="minorHAnsi"/>
                <w:color w:val="000000"/>
                <w:sz w:val="18"/>
                <w:szCs w:val="18"/>
              </w:rPr>
            </w:pPr>
            <w:r w:rsidRPr="00AD180B">
              <w:rPr>
                <w:rFonts w:asciiTheme="minorHAnsi" w:hAnsiTheme="minorHAnsi" w:cstheme="minorHAnsi"/>
                <w:color w:val="000000"/>
                <w:sz w:val="18"/>
                <w:szCs w:val="18"/>
              </w:rPr>
              <w:t>6</w:t>
            </w:r>
          </w:p>
        </w:tc>
        <w:tc>
          <w:tcPr>
            <w:tcW w:w="400" w:type="pct"/>
            <w:tcBorders>
              <w:top w:val="nil"/>
              <w:left w:val="nil"/>
              <w:bottom w:val="single" w:sz="4" w:space="0" w:color="auto"/>
              <w:right w:val="single" w:sz="4" w:space="0" w:color="auto"/>
            </w:tcBorders>
            <w:shd w:val="clear" w:color="auto" w:fill="D9D9D9" w:themeFill="background1" w:themeFillShade="D9"/>
            <w:vAlign w:val="center"/>
            <w:hideMark/>
          </w:tcPr>
          <w:p w14:paraId="43D90B01" w14:textId="77777777" w:rsidR="00A2123B" w:rsidRPr="00AD180B" w:rsidRDefault="00A2123B" w:rsidP="00A23EAB">
            <w:pPr>
              <w:overflowPunct/>
              <w:autoSpaceDE/>
              <w:autoSpaceDN/>
              <w:adjustRightInd/>
              <w:jc w:val="center"/>
              <w:textAlignment w:val="auto"/>
              <w:rPr>
                <w:rFonts w:asciiTheme="minorHAnsi" w:hAnsiTheme="minorHAnsi" w:cstheme="minorHAnsi"/>
                <w:color w:val="000000"/>
                <w:sz w:val="18"/>
                <w:szCs w:val="18"/>
              </w:rPr>
            </w:pPr>
            <w:r w:rsidRPr="00AD180B">
              <w:rPr>
                <w:rFonts w:asciiTheme="minorHAnsi" w:hAnsiTheme="minorHAnsi" w:cstheme="minorHAnsi"/>
                <w:color w:val="000000"/>
                <w:sz w:val="18"/>
                <w:szCs w:val="18"/>
              </w:rPr>
              <w:t>3</w:t>
            </w:r>
          </w:p>
        </w:tc>
        <w:tc>
          <w:tcPr>
            <w:tcW w:w="409" w:type="pct"/>
            <w:tcBorders>
              <w:top w:val="nil"/>
              <w:left w:val="nil"/>
              <w:bottom w:val="single" w:sz="4" w:space="0" w:color="auto"/>
              <w:right w:val="single" w:sz="4" w:space="0" w:color="auto"/>
            </w:tcBorders>
            <w:shd w:val="clear" w:color="auto" w:fill="auto"/>
            <w:vAlign w:val="center"/>
            <w:hideMark/>
          </w:tcPr>
          <w:p w14:paraId="78881082" w14:textId="77777777" w:rsidR="00A2123B" w:rsidRPr="00AD180B" w:rsidRDefault="00A2123B" w:rsidP="00A23EAB">
            <w:pPr>
              <w:overflowPunct/>
              <w:autoSpaceDE/>
              <w:autoSpaceDN/>
              <w:adjustRightInd/>
              <w:jc w:val="center"/>
              <w:textAlignment w:val="auto"/>
              <w:rPr>
                <w:rFonts w:asciiTheme="minorHAnsi" w:hAnsiTheme="minorHAnsi" w:cstheme="minorHAnsi"/>
                <w:color w:val="000000"/>
                <w:sz w:val="18"/>
                <w:szCs w:val="18"/>
              </w:rPr>
            </w:pPr>
            <w:r w:rsidRPr="00AD180B">
              <w:rPr>
                <w:rFonts w:asciiTheme="minorHAnsi" w:hAnsiTheme="minorHAnsi" w:cstheme="minorHAnsi"/>
                <w:color w:val="000000"/>
                <w:sz w:val="18"/>
                <w:szCs w:val="18"/>
              </w:rPr>
              <w:t>5</w:t>
            </w:r>
          </w:p>
        </w:tc>
        <w:tc>
          <w:tcPr>
            <w:tcW w:w="400" w:type="pct"/>
            <w:tcBorders>
              <w:top w:val="nil"/>
              <w:left w:val="nil"/>
              <w:bottom w:val="single" w:sz="4" w:space="0" w:color="auto"/>
              <w:right w:val="single" w:sz="4" w:space="0" w:color="auto"/>
            </w:tcBorders>
            <w:shd w:val="clear" w:color="auto" w:fill="D9D9D9" w:themeFill="background1" w:themeFillShade="D9"/>
            <w:vAlign w:val="center"/>
            <w:hideMark/>
          </w:tcPr>
          <w:p w14:paraId="16EE41B1" w14:textId="77777777" w:rsidR="00A2123B" w:rsidRPr="00AD180B" w:rsidRDefault="00A2123B" w:rsidP="00A23EAB">
            <w:pPr>
              <w:overflowPunct/>
              <w:autoSpaceDE/>
              <w:autoSpaceDN/>
              <w:adjustRightInd/>
              <w:jc w:val="center"/>
              <w:textAlignment w:val="auto"/>
              <w:rPr>
                <w:rFonts w:asciiTheme="minorHAnsi" w:hAnsiTheme="minorHAnsi" w:cstheme="minorHAnsi"/>
                <w:color w:val="000000"/>
                <w:sz w:val="18"/>
                <w:szCs w:val="18"/>
              </w:rPr>
            </w:pPr>
            <w:r w:rsidRPr="00AD180B">
              <w:rPr>
                <w:rFonts w:asciiTheme="minorHAnsi" w:hAnsiTheme="minorHAnsi" w:cstheme="minorHAnsi"/>
                <w:color w:val="000000"/>
                <w:sz w:val="18"/>
                <w:szCs w:val="18"/>
              </w:rPr>
              <w:t>1</w:t>
            </w:r>
          </w:p>
        </w:tc>
        <w:tc>
          <w:tcPr>
            <w:tcW w:w="409" w:type="pct"/>
            <w:tcBorders>
              <w:top w:val="nil"/>
              <w:left w:val="nil"/>
              <w:bottom w:val="single" w:sz="4" w:space="0" w:color="auto"/>
              <w:right w:val="single" w:sz="4" w:space="0" w:color="auto"/>
            </w:tcBorders>
            <w:shd w:val="clear" w:color="auto" w:fill="auto"/>
            <w:vAlign w:val="center"/>
            <w:hideMark/>
          </w:tcPr>
          <w:p w14:paraId="4D5ADD85" w14:textId="77777777" w:rsidR="00A2123B" w:rsidRPr="00AD180B" w:rsidRDefault="00A2123B" w:rsidP="00A23EAB">
            <w:pPr>
              <w:overflowPunct/>
              <w:autoSpaceDE/>
              <w:autoSpaceDN/>
              <w:adjustRightInd/>
              <w:jc w:val="center"/>
              <w:textAlignment w:val="auto"/>
              <w:rPr>
                <w:rFonts w:asciiTheme="minorHAnsi" w:hAnsiTheme="minorHAnsi" w:cstheme="minorHAnsi"/>
                <w:color w:val="000000"/>
                <w:sz w:val="18"/>
                <w:szCs w:val="18"/>
              </w:rPr>
            </w:pPr>
            <w:r w:rsidRPr="00AD180B">
              <w:rPr>
                <w:rFonts w:asciiTheme="minorHAnsi" w:hAnsiTheme="minorHAnsi" w:cstheme="minorHAnsi"/>
                <w:color w:val="000000"/>
                <w:sz w:val="18"/>
                <w:szCs w:val="18"/>
              </w:rPr>
              <w:t>11</w:t>
            </w:r>
          </w:p>
        </w:tc>
        <w:tc>
          <w:tcPr>
            <w:tcW w:w="396" w:type="pct"/>
            <w:tcBorders>
              <w:top w:val="nil"/>
              <w:left w:val="nil"/>
              <w:bottom w:val="single" w:sz="4" w:space="0" w:color="auto"/>
              <w:right w:val="single" w:sz="4" w:space="0" w:color="auto"/>
            </w:tcBorders>
            <w:shd w:val="clear" w:color="auto" w:fill="D9D9D9" w:themeFill="background1" w:themeFillShade="D9"/>
            <w:noWrap/>
            <w:vAlign w:val="bottom"/>
            <w:hideMark/>
          </w:tcPr>
          <w:p w14:paraId="31F11654" w14:textId="77777777" w:rsidR="00A2123B" w:rsidRPr="00AD180B" w:rsidRDefault="00A2123B" w:rsidP="00A23EAB">
            <w:pPr>
              <w:overflowPunct/>
              <w:autoSpaceDE/>
              <w:autoSpaceDN/>
              <w:adjustRightInd/>
              <w:jc w:val="center"/>
              <w:textAlignment w:val="auto"/>
              <w:rPr>
                <w:rFonts w:asciiTheme="minorHAnsi" w:hAnsiTheme="minorHAnsi" w:cstheme="minorHAnsi"/>
                <w:color w:val="000000"/>
                <w:sz w:val="18"/>
                <w:szCs w:val="18"/>
              </w:rPr>
            </w:pPr>
            <w:r w:rsidRPr="00AD180B">
              <w:rPr>
                <w:rFonts w:asciiTheme="minorHAnsi" w:hAnsiTheme="minorHAnsi" w:cstheme="minorHAnsi"/>
                <w:color w:val="000000"/>
                <w:sz w:val="18"/>
                <w:szCs w:val="18"/>
              </w:rPr>
              <w:t>6</w:t>
            </w:r>
          </w:p>
        </w:tc>
      </w:tr>
      <w:tr w:rsidR="00A2123B" w:rsidRPr="00AD180B" w14:paraId="0497EAD2" w14:textId="77777777" w:rsidTr="00A2123B">
        <w:trPr>
          <w:trHeight w:val="300"/>
        </w:trPr>
        <w:tc>
          <w:tcPr>
            <w:tcW w:w="960" w:type="pct"/>
            <w:tcBorders>
              <w:top w:val="nil"/>
              <w:left w:val="single" w:sz="4" w:space="0" w:color="auto"/>
              <w:bottom w:val="single" w:sz="4" w:space="0" w:color="auto"/>
              <w:right w:val="single" w:sz="4" w:space="0" w:color="auto"/>
            </w:tcBorders>
            <w:shd w:val="clear" w:color="auto" w:fill="auto"/>
            <w:noWrap/>
            <w:vAlign w:val="bottom"/>
            <w:hideMark/>
          </w:tcPr>
          <w:p w14:paraId="539817BC" w14:textId="77777777" w:rsidR="00A2123B" w:rsidRPr="00AD180B" w:rsidRDefault="00A2123B" w:rsidP="00A23EAB">
            <w:pPr>
              <w:overflowPunct/>
              <w:autoSpaceDE/>
              <w:autoSpaceDN/>
              <w:adjustRightInd/>
              <w:textAlignment w:val="auto"/>
              <w:rPr>
                <w:rFonts w:asciiTheme="minorHAnsi" w:hAnsiTheme="minorHAnsi" w:cstheme="minorHAnsi"/>
                <w:color w:val="000000"/>
                <w:sz w:val="18"/>
                <w:szCs w:val="18"/>
              </w:rPr>
            </w:pPr>
            <w:r w:rsidRPr="00AD180B">
              <w:rPr>
                <w:rFonts w:asciiTheme="minorHAnsi" w:hAnsiTheme="minorHAnsi" w:cstheme="minorHAnsi"/>
                <w:color w:val="000000"/>
                <w:sz w:val="18"/>
                <w:szCs w:val="18"/>
              </w:rPr>
              <w:t>Shannon (H’)</w:t>
            </w:r>
          </w:p>
        </w:tc>
        <w:tc>
          <w:tcPr>
            <w:tcW w:w="408" w:type="pct"/>
            <w:tcBorders>
              <w:top w:val="nil"/>
              <w:left w:val="nil"/>
              <w:bottom w:val="single" w:sz="4" w:space="0" w:color="auto"/>
              <w:right w:val="single" w:sz="4" w:space="0" w:color="auto"/>
            </w:tcBorders>
            <w:shd w:val="clear" w:color="auto" w:fill="auto"/>
            <w:vAlign w:val="center"/>
            <w:hideMark/>
          </w:tcPr>
          <w:p w14:paraId="0CD36F60" w14:textId="77777777" w:rsidR="00A2123B" w:rsidRPr="00AD180B" w:rsidRDefault="00A2123B" w:rsidP="00A23EAB">
            <w:pPr>
              <w:overflowPunct/>
              <w:autoSpaceDE/>
              <w:autoSpaceDN/>
              <w:adjustRightInd/>
              <w:jc w:val="center"/>
              <w:textAlignment w:val="auto"/>
              <w:rPr>
                <w:rFonts w:asciiTheme="minorHAnsi" w:hAnsiTheme="minorHAnsi" w:cstheme="minorHAnsi"/>
                <w:color w:val="000000"/>
                <w:sz w:val="18"/>
                <w:szCs w:val="18"/>
              </w:rPr>
            </w:pPr>
            <w:r w:rsidRPr="00AD180B">
              <w:rPr>
                <w:rFonts w:asciiTheme="minorHAnsi" w:hAnsiTheme="minorHAnsi" w:cstheme="minorHAnsi"/>
                <w:color w:val="000000"/>
                <w:sz w:val="18"/>
                <w:szCs w:val="18"/>
              </w:rPr>
              <w:t>0,64</w:t>
            </w:r>
          </w:p>
        </w:tc>
        <w:tc>
          <w:tcPr>
            <w:tcW w:w="400" w:type="pct"/>
            <w:tcBorders>
              <w:top w:val="nil"/>
              <w:left w:val="nil"/>
              <w:bottom w:val="single" w:sz="4" w:space="0" w:color="auto"/>
              <w:right w:val="single" w:sz="4" w:space="0" w:color="auto"/>
            </w:tcBorders>
            <w:shd w:val="clear" w:color="auto" w:fill="D9D9D9" w:themeFill="background1" w:themeFillShade="D9"/>
            <w:vAlign w:val="center"/>
            <w:hideMark/>
          </w:tcPr>
          <w:p w14:paraId="266474D1" w14:textId="77777777" w:rsidR="00A2123B" w:rsidRPr="00AD180B" w:rsidRDefault="00A2123B" w:rsidP="00A23EAB">
            <w:pPr>
              <w:overflowPunct/>
              <w:autoSpaceDE/>
              <w:autoSpaceDN/>
              <w:adjustRightInd/>
              <w:jc w:val="center"/>
              <w:textAlignment w:val="auto"/>
              <w:rPr>
                <w:rFonts w:asciiTheme="minorHAnsi" w:hAnsiTheme="minorHAnsi" w:cstheme="minorHAnsi"/>
                <w:color w:val="000000"/>
                <w:sz w:val="18"/>
                <w:szCs w:val="18"/>
              </w:rPr>
            </w:pPr>
            <w:r w:rsidRPr="00AD180B">
              <w:rPr>
                <w:rFonts w:asciiTheme="minorHAnsi" w:hAnsiTheme="minorHAnsi" w:cstheme="minorHAnsi"/>
                <w:color w:val="000000"/>
                <w:sz w:val="18"/>
                <w:szCs w:val="18"/>
              </w:rPr>
              <w:t>-</w:t>
            </w:r>
          </w:p>
        </w:tc>
        <w:tc>
          <w:tcPr>
            <w:tcW w:w="409" w:type="pct"/>
            <w:tcBorders>
              <w:top w:val="nil"/>
              <w:left w:val="nil"/>
              <w:bottom w:val="single" w:sz="4" w:space="0" w:color="auto"/>
              <w:right w:val="single" w:sz="4" w:space="0" w:color="auto"/>
            </w:tcBorders>
            <w:shd w:val="clear" w:color="auto" w:fill="auto"/>
            <w:vAlign w:val="center"/>
            <w:hideMark/>
          </w:tcPr>
          <w:p w14:paraId="76E23F94" w14:textId="77777777" w:rsidR="00A2123B" w:rsidRPr="00AD180B" w:rsidRDefault="00A2123B" w:rsidP="00A23EAB">
            <w:pPr>
              <w:overflowPunct/>
              <w:autoSpaceDE/>
              <w:autoSpaceDN/>
              <w:adjustRightInd/>
              <w:jc w:val="center"/>
              <w:textAlignment w:val="auto"/>
              <w:rPr>
                <w:rFonts w:asciiTheme="minorHAnsi" w:hAnsiTheme="minorHAnsi" w:cstheme="minorHAnsi"/>
                <w:color w:val="000000"/>
                <w:sz w:val="18"/>
                <w:szCs w:val="18"/>
              </w:rPr>
            </w:pPr>
            <w:r w:rsidRPr="00AD180B">
              <w:rPr>
                <w:rFonts w:asciiTheme="minorHAnsi" w:hAnsiTheme="minorHAnsi" w:cstheme="minorHAnsi"/>
                <w:color w:val="000000"/>
                <w:sz w:val="18"/>
                <w:szCs w:val="18"/>
              </w:rPr>
              <w:t>1,69</w:t>
            </w:r>
          </w:p>
        </w:tc>
        <w:tc>
          <w:tcPr>
            <w:tcW w:w="400" w:type="pct"/>
            <w:tcBorders>
              <w:top w:val="nil"/>
              <w:left w:val="nil"/>
              <w:bottom w:val="single" w:sz="4" w:space="0" w:color="auto"/>
              <w:right w:val="single" w:sz="4" w:space="0" w:color="auto"/>
            </w:tcBorders>
            <w:shd w:val="clear" w:color="auto" w:fill="D9D9D9" w:themeFill="background1" w:themeFillShade="D9"/>
            <w:vAlign w:val="center"/>
            <w:hideMark/>
          </w:tcPr>
          <w:p w14:paraId="60ADFFCF" w14:textId="77777777" w:rsidR="00A2123B" w:rsidRPr="00AD180B" w:rsidRDefault="00A2123B" w:rsidP="00A23EAB">
            <w:pPr>
              <w:overflowPunct/>
              <w:autoSpaceDE/>
              <w:autoSpaceDN/>
              <w:adjustRightInd/>
              <w:jc w:val="center"/>
              <w:textAlignment w:val="auto"/>
              <w:rPr>
                <w:rFonts w:asciiTheme="minorHAnsi" w:hAnsiTheme="minorHAnsi" w:cstheme="minorHAnsi"/>
                <w:color w:val="000000"/>
                <w:sz w:val="18"/>
                <w:szCs w:val="18"/>
              </w:rPr>
            </w:pPr>
            <w:r w:rsidRPr="00AD180B">
              <w:rPr>
                <w:rFonts w:asciiTheme="minorHAnsi" w:hAnsiTheme="minorHAnsi" w:cstheme="minorHAnsi"/>
                <w:color w:val="000000"/>
                <w:sz w:val="18"/>
                <w:szCs w:val="18"/>
              </w:rPr>
              <w:t>1,56</w:t>
            </w:r>
          </w:p>
        </w:tc>
        <w:tc>
          <w:tcPr>
            <w:tcW w:w="409" w:type="pct"/>
            <w:tcBorders>
              <w:top w:val="nil"/>
              <w:left w:val="nil"/>
              <w:bottom w:val="single" w:sz="4" w:space="0" w:color="auto"/>
              <w:right w:val="single" w:sz="4" w:space="0" w:color="auto"/>
            </w:tcBorders>
            <w:shd w:val="clear" w:color="auto" w:fill="auto"/>
            <w:vAlign w:val="center"/>
            <w:hideMark/>
          </w:tcPr>
          <w:p w14:paraId="0E3B8989" w14:textId="77777777" w:rsidR="00A2123B" w:rsidRPr="00AD180B" w:rsidRDefault="00A2123B" w:rsidP="00A23EAB">
            <w:pPr>
              <w:overflowPunct/>
              <w:autoSpaceDE/>
              <w:autoSpaceDN/>
              <w:adjustRightInd/>
              <w:jc w:val="center"/>
              <w:textAlignment w:val="auto"/>
              <w:rPr>
                <w:rFonts w:asciiTheme="minorHAnsi" w:hAnsiTheme="minorHAnsi" w:cstheme="minorHAnsi"/>
                <w:color w:val="000000"/>
                <w:sz w:val="18"/>
                <w:szCs w:val="18"/>
              </w:rPr>
            </w:pPr>
            <w:r w:rsidRPr="00AD180B">
              <w:rPr>
                <w:rFonts w:asciiTheme="minorHAnsi" w:hAnsiTheme="minorHAnsi" w:cstheme="minorHAnsi"/>
                <w:color w:val="000000"/>
                <w:sz w:val="18"/>
                <w:szCs w:val="18"/>
              </w:rPr>
              <w:t>1,54</w:t>
            </w:r>
          </w:p>
        </w:tc>
        <w:tc>
          <w:tcPr>
            <w:tcW w:w="400" w:type="pct"/>
            <w:tcBorders>
              <w:top w:val="nil"/>
              <w:left w:val="nil"/>
              <w:bottom w:val="single" w:sz="4" w:space="0" w:color="auto"/>
              <w:right w:val="single" w:sz="4" w:space="0" w:color="auto"/>
            </w:tcBorders>
            <w:shd w:val="clear" w:color="auto" w:fill="D9D9D9" w:themeFill="background1" w:themeFillShade="D9"/>
            <w:vAlign w:val="center"/>
            <w:hideMark/>
          </w:tcPr>
          <w:p w14:paraId="1D17FE60" w14:textId="77777777" w:rsidR="00A2123B" w:rsidRPr="00AD180B" w:rsidRDefault="00A2123B" w:rsidP="00A23EAB">
            <w:pPr>
              <w:overflowPunct/>
              <w:autoSpaceDE/>
              <w:autoSpaceDN/>
              <w:adjustRightInd/>
              <w:jc w:val="center"/>
              <w:textAlignment w:val="auto"/>
              <w:rPr>
                <w:rFonts w:asciiTheme="minorHAnsi" w:hAnsiTheme="minorHAnsi" w:cstheme="minorHAnsi"/>
                <w:color w:val="000000"/>
                <w:sz w:val="18"/>
                <w:szCs w:val="18"/>
              </w:rPr>
            </w:pPr>
            <w:r w:rsidRPr="00AD180B">
              <w:rPr>
                <w:rFonts w:asciiTheme="minorHAnsi" w:hAnsiTheme="minorHAnsi" w:cstheme="minorHAnsi"/>
                <w:color w:val="000000"/>
                <w:sz w:val="18"/>
                <w:szCs w:val="18"/>
              </w:rPr>
              <w:t>1,04</w:t>
            </w:r>
          </w:p>
        </w:tc>
        <w:tc>
          <w:tcPr>
            <w:tcW w:w="409" w:type="pct"/>
            <w:tcBorders>
              <w:top w:val="nil"/>
              <w:left w:val="nil"/>
              <w:bottom w:val="single" w:sz="4" w:space="0" w:color="auto"/>
              <w:right w:val="single" w:sz="4" w:space="0" w:color="auto"/>
            </w:tcBorders>
            <w:shd w:val="clear" w:color="auto" w:fill="auto"/>
            <w:vAlign w:val="center"/>
            <w:hideMark/>
          </w:tcPr>
          <w:p w14:paraId="3C8665CB" w14:textId="77777777" w:rsidR="00A2123B" w:rsidRPr="00AD180B" w:rsidRDefault="00A2123B" w:rsidP="00A23EAB">
            <w:pPr>
              <w:overflowPunct/>
              <w:autoSpaceDE/>
              <w:autoSpaceDN/>
              <w:adjustRightInd/>
              <w:jc w:val="center"/>
              <w:textAlignment w:val="auto"/>
              <w:rPr>
                <w:rFonts w:asciiTheme="minorHAnsi" w:hAnsiTheme="minorHAnsi" w:cstheme="minorHAnsi"/>
                <w:color w:val="000000"/>
                <w:sz w:val="18"/>
                <w:szCs w:val="18"/>
              </w:rPr>
            </w:pPr>
            <w:r w:rsidRPr="00AD180B">
              <w:rPr>
                <w:rFonts w:asciiTheme="minorHAnsi" w:hAnsiTheme="minorHAnsi" w:cstheme="minorHAnsi"/>
                <w:color w:val="000000"/>
                <w:sz w:val="18"/>
                <w:szCs w:val="18"/>
              </w:rPr>
              <w:t>1,39</w:t>
            </w:r>
          </w:p>
        </w:tc>
        <w:tc>
          <w:tcPr>
            <w:tcW w:w="400" w:type="pct"/>
            <w:tcBorders>
              <w:top w:val="nil"/>
              <w:left w:val="nil"/>
              <w:bottom w:val="single" w:sz="4" w:space="0" w:color="auto"/>
              <w:right w:val="single" w:sz="4" w:space="0" w:color="auto"/>
            </w:tcBorders>
            <w:shd w:val="clear" w:color="auto" w:fill="D9D9D9" w:themeFill="background1" w:themeFillShade="D9"/>
            <w:vAlign w:val="center"/>
            <w:hideMark/>
          </w:tcPr>
          <w:p w14:paraId="0AFBEA13" w14:textId="77777777" w:rsidR="00A2123B" w:rsidRPr="00AD180B" w:rsidRDefault="00A2123B" w:rsidP="00A23EAB">
            <w:pPr>
              <w:overflowPunct/>
              <w:autoSpaceDE/>
              <w:autoSpaceDN/>
              <w:adjustRightInd/>
              <w:jc w:val="center"/>
              <w:textAlignment w:val="auto"/>
              <w:rPr>
                <w:rFonts w:asciiTheme="minorHAnsi" w:hAnsiTheme="minorHAnsi" w:cstheme="minorHAnsi"/>
                <w:color w:val="000000"/>
                <w:sz w:val="18"/>
                <w:szCs w:val="18"/>
              </w:rPr>
            </w:pPr>
            <w:r w:rsidRPr="00AD180B">
              <w:rPr>
                <w:rFonts w:asciiTheme="minorHAnsi" w:hAnsiTheme="minorHAnsi" w:cstheme="minorHAnsi"/>
                <w:color w:val="000000"/>
                <w:sz w:val="18"/>
                <w:szCs w:val="18"/>
              </w:rPr>
              <w:t>0,00</w:t>
            </w:r>
          </w:p>
        </w:tc>
        <w:tc>
          <w:tcPr>
            <w:tcW w:w="409" w:type="pct"/>
            <w:tcBorders>
              <w:top w:val="nil"/>
              <w:left w:val="nil"/>
              <w:bottom w:val="single" w:sz="4" w:space="0" w:color="auto"/>
              <w:right w:val="single" w:sz="4" w:space="0" w:color="auto"/>
            </w:tcBorders>
            <w:shd w:val="clear" w:color="auto" w:fill="auto"/>
            <w:noWrap/>
            <w:vAlign w:val="bottom"/>
            <w:hideMark/>
          </w:tcPr>
          <w:p w14:paraId="7D4F9FC2" w14:textId="77777777" w:rsidR="00A2123B" w:rsidRPr="00AD180B" w:rsidRDefault="00A2123B" w:rsidP="00A23EAB">
            <w:pPr>
              <w:overflowPunct/>
              <w:autoSpaceDE/>
              <w:autoSpaceDN/>
              <w:adjustRightInd/>
              <w:jc w:val="center"/>
              <w:textAlignment w:val="auto"/>
              <w:rPr>
                <w:rFonts w:asciiTheme="minorHAnsi" w:hAnsiTheme="minorHAnsi" w:cstheme="minorHAnsi"/>
                <w:color w:val="000000"/>
                <w:sz w:val="18"/>
                <w:szCs w:val="18"/>
              </w:rPr>
            </w:pPr>
            <w:r w:rsidRPr="00AD180B">
              <w:rPr>
                <w:rFonts w:asciiTheme="minorHAnsi" w:hAnsiTheme="minorHAnsi" w:cstheme="minorHAnsi"/>
                <w:color w:val="000000"/>
                <w:sz w:val="18"/>
                <w:szCs w:val="18"/>
              </w:rPr>
              <w:t>1,31</w:t>
            </w:r>
          </w:p>
        </w:tc>
        <w:tc>
          <w:tcPr>
            <w:tcW w:w="396" w:type="pct"/>
            <w:tcBorders>
              <w:top w:val="nil"/>
              <w:left w:val="nil"/>
              <w:bottom w:val="single" w:sz="4" w:space="0" w:color="auto"/>
              <w:right w:val="single" w:sz="4" w:space="0" w:color="auto"/>
            </w:tcBorders>
            <w:shd w:val="clear" w:color="auto" w:fill="D9D9D9" w:themeFill="background1" w:themeFillShade="D9"/>
            <w:noWrap/>
            <w:vAlign w:val="bottom"/>
            <w:hideMark/>
          </w:tcPr>
          <w:p w14:paraId="72B0D2E7" w14:textId="77777777" w:rsidR="00A2123B" w:rsidRPr="00AD180B" w:rsidRDefault="00A2123B" w:rsidP="00A23EAB">
            <w:pPr>
              <w:overflowPunct/>
              <w:autoSpaceDE/>
              <w:autoSpaceDN/>
              <w:adjustRightInd/>
              <w:jc w:val="center"/>
              <w:textAlignment w:val="auto"/>
              <w:rPr>
                <w:rFonts w:asciiTheme="minorHAnsi" w:hAnsiTheme="minorHAnsi" w:cstheme="minorHAnsi"/>
                <w:color w:val="000000"/>
                <w:sz w:val="18"/>
                <w:szCs w:val="18"/>
              </w:rPr>
            </w:pPr>
            <w:r w:rsidRPr="00AD180B">
              <w:rPr>
                <w:rFonts w:asciiTheme="minorHAnsi" w:hAnsiTheme="minorHAnsi" w:cstheme="minorHAnsi"/>
                <w:color w:val="000000"/>
                <w:sz w:val="18"/>
                <w:szCs w:val="18"/>
              </w:rPr>
              <w:t>0,87</w:t>
            </w:r>
          </w:p>
        </w:tc>
      </w:tr>
      <w:tr w:rsidR="00A2123B" w:rsidRPr="00AD180B" w14:paraId="2E8888E0" w14:textId="77777777" w:rsidTr="00A2123B">
        <w:trPr>
          <w:trHeight w:val="300"/>
        </w:trPr>
        <w:tc>
          <w:tcPr>
            <w:tcW w:w="960" w:type="pct"/>
            <w:tcBorders>
              <w:top w:val="nil"/>
              <w:left w:val="single" w:sz="4" w:space="0" w:color="auto"/>
              <w:bottom w:val="single" w:sz="4" w:space="0" w:color="auto"/>
              <w:right w:val="single" w:sz="4" w:space="0" w:color="auto"/>
            </w:tcBorders>
            <w:shd w:val="clear" w:color="auto" w:fill="auto"/>
            <w:noWrap/>
            <w:vAlign w:val="bottom"/>
            <w:hideMark/>
          </w:tcPr>
          <w:p w14:paraId="53183A5A" w14:textId="77777777" w:rsidR="00A2123B" w:rsidRPr="00AD180B" w:rsidRDefault="00A2123B" w:rsidP="00A23EAB">
            <w:pPr>
              <w:overflowPunct/>
              <w:autoSpaceDE/>
              <w:autoSpaceDN/>
              <w:adjustRightInd/>
              <w:textAlignment w:val="auto"/>
              <w:rPr>
                <w:rFonts w:asciiTheme="minorHAnsi" w:hAnsiTheme="minorHAnsi" w:cstheme="minorHAnsi"/>
                <w:color w:val="000000"/>
                <w:sz w:val="18"/>
                <w:szCs w:val="18"/>
              </w:rPr>
            </w:pPr>
            <w:r w:rsidRPr="00AD180B">
              <w:rPr>
                <w:rFonts w:asciiTheme="minorHAnsi" w:hAnsiTheme="minorHAnsi" w:cstheme="minorHAnsi"/>
                <w:color w:val="000000"/>
                <w:sz w:val="18"/>
                <w:szCs w:val="18"/>
              </w:rPr>
              <w:t>Simpson (λ)</w:t>
            </w:r>
          </w:p>
        </w:tc>
        <w:tc>
          <w:tcPr>
            <w:tcW w:w="408" w:type="pct"/>
            <w:tcBorders>
              <w:top w:val="nil"/>
              <w:left w:val="nil"/>
              <w:bottom w:val="single" w:sz="4" w:space="0" w:color="auto"/>
              <w:right w:val="single" w:sz="4" w:space="0" w:color="auto"/>
            </w:tcBorders>
            <w:shd w:val="clear" w:color="auto" w:fill="auto"/>
            <w:vAlign w:val="center"/>
            <w:hideMark/>
          </w:tcPr>
          <w:p w14:paraId="63837425" w14:textId="77777777" w:rsidR="00A2123B" w:rsidRPr="00AD180B" w:rsidRDefault="00A2123B" w:rsidP="00A23EAB">
            <w:pPr>
              <w:overflowPunct/>
              <w:autoSpaceDE/>
              <w:autoSpaceDN/>
              <w:adjustRightInd/>
              <w:jc w:val="center"/>
              <w:textAlignment w:val="auto"/>
              <w:rPr>
                <w:rFonts w:asciiTheme="minorHAnsi" w:hAnsiTheme="minorHAnsi" w:cstheme="minorHAnsi"/>
                <w:color w:val="000000"/>
                <w:sz w:val="18"/>
                <w:szCs w:val="18"/>
              </w:rPr>
            </w:pPr>
            <w:r w:rsidRPr="00AD180B">
              <w:rPr>
                <w:rFonts w:asciiTheme="minorHAnsi" w:hAnsiTheme="minorHAnsi" w:cstheme="minorHAnsi"/>
                <w:color w:val="000000"/>
                <w:sz w:val="18"/>
                <w:szCs w:val="18"/>
              </w:rPr>
              <w:t>0,56</w:t>
            </w:r>
          </w:p>
        </w:tc>
        <w:tc>
          <w:tcPr>
            <w:tcW w:w="400" w:type="pct"/>
            <w:tcBorders>
              <w:top w:val="nil"/>
              <w:left w:val="nil"/>
              <w:bottom w:val="single" w:sz="4" w:space="0" w:color="auto"/>
              <w:right w:val="single" w:sz="4" w:space="0" w:color="auto"/>
            </w:tcBorders>
            <w:shd w:val="clear" w:color="auto" w:fill="D9D9D9" w:themeFill="background1" w:themeFillShade="D9"/>
            <w:vAlign w:val="center"/>
            <w:hideMark/>
          </w:tcPr>
          <w:p w14:paraId="450BAD65" w14:textId="77777777" w:rsidR="00A2123B" w:rsidRPr="00AD180B" w:rsidRDefault="00A2123B" w:rsidP="00A23EAB">
            <w:pPr>
              <w:overflowPunct/>
              <w:autoSpaceDE/>
              <w:autoSpaceDN/>
              <w:adjustRightInd/>
              <w:jc w:val="center"/>
              <w:textAlignment w:val="auto"/>
              <w:rPr>
                <w:rFonts w:asciiTheme="minorHAnsi" w:hAnsiTheme="minorHAnsi" w:cstheme="minorHAnsi"/>
                <w:color w:val="000000"/>
                <w:sz w:val="18"/>
                <w:szCs w:val="18"/>
              </w:rPr>
            </w:pPr>
            <w:r w:rsidRPr="00AD180B">
              <w:rPr>
                <w:rFonts w:asciiTheme="minorHAnsi" w:hAnsiTheme="minorHAnsi" w:cstheme="minorHAnsi"/>
                <w:color w:val="000000"/>
                <w:sz w:val="18"/>
                <w:szCs w:val="18"/>
              </w:rPr>
              <w:t>-</w:t>
            </w:r>
          </w:p>
        </w:tc>
        <w:tc>
          <w:tcPr>
            <w:tcW w:w="409" w:type="pct"/>
            <w:tcBorders>
              <w:top w:val="nil"/>
              <w:left w:val="nil"/>
              <w:bottom w:val="single" w:sz="4" w:space="0" w:color="auto"/>
              <w:right w:val="single" w:sz="4" w:space="0" w:color="auto"/>
            </w:tcBorders>
            <w:shd w:val="clear" w:color="auto" w:fill="auto"/>
            <w:vAlign w:val="center"/>
            <w:hideMark/>
          </w:tcPr>
          <w:p w14:paraId="6C07E27E" w14:textId="77777777" w:rsidR="00A2123B" w:rsidRPr="00AD180B" w:rsidRDefault="00A2123B" w:rsidP="00A23EAB">
            <w:pPr>
              <w:overflowPunct/>
              <w:autoSpaceDE/>
              <w:autoSpaceDN/>
              <w:adjustRightInd/>
              <w:jc w:val="center"/>
              <w:textAlignment w:val="auto"/>
              <w:rPr>
                <w:rFonts w:asciiTheme="minorHAnsi" w:hAnsiTheme="minorHAnsi" w:cstheme="minorHAnsi"/>
                <w:color w:val="000000"/>
                <w:sz w:val="18"/>
                <w:szCs w:val="18"/>
              </w:rPr>
            </w:pPr>
            <w:r w:rsidRPr="00AD180B">
              <w:rPr>
                <w:rFonts w:asciiTheme="minorHAnsi" w:hAnsiTheme="minorHAnsi" w:cstheme="minorHAnsi"/>
                <w:color w:val="000000"/>
                <w:sz w:val="18"/>
                <w:szCs w:val="18"/>
              </w:rPr>
              <w:t>0,22</w:t>
            </w:r>
          </w:p>
        </w:tc>
        <w:tc>
          <w:tcPr>
            <w:tcW w:w="400" w:type="pct"/>
            <w:tcBorders>
              <w:top w:val="nil"/>
              <w:left w:val="nil"/>
              <w:bottom w:val="single" w:sz="4" w:space="0" w:color="auto"/>
              <w:right w:val="single" w:sz="4" w:space="0" w:color="auto"/>
            </w:tcBorders>
            <w:shd w:val="clear" w:color="auto" w:fill="D9D9D9" w:themeFill="background1" w:themeFillShade="D9"/>
            <w:vAlign w:val="center"/>
            <w:hideMark/>
          </w:tcPr>
          <w:p w14:paraId="0588DDB5" w14:textId="77777777" w:rsidR="00A2123B" w:rsidRPr="00AD180B" w:rsidRDefault="00A2123B" w:rsidP="00A23EAB">
            <w:pPr>
              <w:overflowPunct/>
              <w:autoSpaceDE/>
              <w:autoSpaceDN/>
              <w:adjustRightInd/>
              <w:jc w:val="center"/>
              <w:textAlignment w:val="auto"/>
              <w:rPr>
                <w:rFonts w:asciiTheme="minorHAnsi" w:hAnsiTheme="minorHAnsi" w:cstheme="minorHAnsi"/>
                <w:color w:val="000000"/>
                <w:sz w:val="18"/>
                <w:szCs w:val="18"/>
              </w:rPr>
            </w:pPr>
            <w:r w:rsidRPr="00AD180B">
              <w:rPr>
                <w:rFonts w:asciiTheme="minorHAnsi" w:hAnsiTheme="minorHAnsi" w:cstheme="minorHAnsi"/>
                <w:color w:val="000000"/>
                <w:sz w:val="18"/>
                <w:szCs w:val="18"/>
              </w:rPr>
              <w:t>0,22</w:t>
            </w:r>
          </w:p>
        </w:tc>
        <w:tc>
          <w:tcPr>
            <w:tcW w:w="409" w:type="pct"/>
            <w:tcBorders>
              <w:top w:val="nil"/>
              <w:left w:val="nil"/>
              <w:bottom w:val="single" w:sz="4" w:space="0" w:color="auto"/>
              <w:right w:val="single" w:sz="4" w:space="0" w:color="auto"/>
            </w:tcBorders>
            <w:shd w:val="clear" w:color="auto" w:fill="auto"/>
            <w:vAlign w:val="center"/>
            <w:hideMark/>
          </w:tcPr>
          <w:p w14:paraId="6EAE2BD0" w14:textId="77777777" w:rsidR="00A2123B" w:rsidRPr="00AD180B" w:rsidRDefault="00A2123B" w:rsidP="00A23EAB">
            <w:pPr>
              <w:overflowPunct/>
              <w:autoSpaceDE/>
              <w:autoSpaceDN/>
              <w:adjustRightInd/>
              <w:jc w:val="center"/>
              <w:textAlignment w:val="auto"/>
              <w:rPr>
                <w:rFonts w:asciiTheme="minorHAnsi" w:hAnsiTheme="minorHAnsi" w:cstheme="minorHAnsi"/>
                <w:color w:val="000000"/>
                <w:sz w:val="18"/>
                <w:szCs w:val="18"/>
              </w:rPr>
            </w:pPr>
            <w:r w:rsidRPr="00AD180B">
              <w:rPr>
                <w:rFonts w:asciiTheme="minorHAnsi" w:hAnsiTheme="minorHAnsi" w:cstheme="minorHAnsi"/>
                <w:color w:val="000000"/>
                <w:sz w:val="18"/>
                <w:szCs w:val="18"/>
              </w:rPr>
              <w:t>0,25</w:t>
            </w:r>
          </w:p>
        </w:tc>
        <w:tc>
          <w:tcPr>
            <w:tcW w:w="400" w:type="pct"/>
            <w:tcBorders>
              <w:top w:val="nil"/>
              <w:left w:val="nil"/>
              <w:bottom w:val="single" w:sz="4" w:space="0" w:color="auto"/>
              <w:right w:val="single" w:sz="4" w:space="0" w:color="auto"/>
            </w:tcBorders>
            <w:shd w:val="clear" w:color="auto" w:fill="D9D9D9" w:themeFill="background1" w:themeFillShade="D9"/>
            <w:vAlign w:val="center"/>
            <w:hideMark/>
          </w:tcPr>
          <w:p w14:paraId="2AD3BA35" w14:textId="77777777" w:rsidR="00A2123B" w:rsidRPr="00AD180B" w:rsidRDefault="00A2123B" w:rsidP="00A23EAB">
            <w:pPr>
              <w:overflowPunct/>
              <w:autoSpaceDE/>
              <w:autoSpaceDN/>
              <w:adjustRightInd/>
              <w:jc w:val="center"/>
              <w:textAlignment w:val="auto"/>
              <w:rPr>
                <w:rFonts w:asciiTheme="minorHAnsi" w:hAnsiTheme="minorHAnsi" w:cstheme="minorHAnsi"/>
                <w:color w:val="000000"/>
                <w:sz w:val="18"/>
                <w:szCs w:val="18"/>
              </w:rPr>
            </w:pPr>
            <w:r w:rsidRPr="00AD180B">
              <w:rPr>
                <w:rFonts w:asciiTheme="minorHAnsi" w:hAnsiTheme="minorHAnsi" w:cstheme="minorHAnsi"/>
                <w:color w:val="000000"/>
                <w:sz w:val="18"/>
                <w:szCs w:val="18"/>
              </w:rPr>
              <w:t>0,37</w:t>
            </w:r>
          </w:p>
        </w:tc>
        <w:tc>
          <w:tcPr>
            <w:tcW w:w="409" w:type="pct"/>
            <w:tcBorders>
              <w:top w:val="nil"/>
              <w:left w:val="nil"/>
              <w:bottom w:val="single" w:sz="4" w:space="0" w:color="auto"/>
              <w:right w:val="single" w:sz="4" w:space="0" w:color="auto"/>
            </w:tcBorders>
            <w:shd w:val="clear" w:color="auto" w:fill="auto"/>
            <w:vAlign w:val="center"/>
            <w:hideMark/>
          </w:tcPr>
          <w:p w14:paraId="179B4F9C" w14:textId="77777777" w:rsidR="00A2123B" w:rsidRPr="00AD180B" w:rsidRDefault="00A2123B" w:rsidP="00A23EAB">
            <w:pPr>
              <w:overflowPunct/>
              <w:autoSpaceDE/>
              <w:autoSpaceDN/>
              <w:adjustRightInd/>
              <w:jc w:val="center"/>
              <w:textAlignment w:val="auto"/>
              <w:rPr>
                <w:rFonts w:asciiTheme="minorHAnsi" w:hAnsiTheme="minorHAnsi" w:cstheme="minorHAnsi"/>
                <w:color w:val="000000"/>
                <w:sz w:val="18"/>
                <w:szCs w:val="18"/>
              </w:rPr>
            </w:pPr>
            <w:r w:rsidRPr="00AD180B">
              <w:rPr>
                <w:rFonts w:asciiTheme="minorHAnsi" w:hAnsiTheme="minorHAnsi" w:cstheme="minorHAnsi"/>
                <w:color w:val="000000"/>
                <w:sz w:val="18"/>
                <w:szCs w:val="18"/>
              </w:rPr>
              <w:t>0,31</w:t>
            </w:r>
          </w:p>
        </w:tc>
        <w:tc>
          <w:tcPr>
            <w:tcW w:w="400" w:type="pct"/>
            <w:tcBorders>
              <w:top w:val="nil"/>
              <w:left w:val="nil"/>
              <w:bottom w:val="single" w:sz="4" w:space="0" w:color="auto"/>
              <w:right w:val="single" w:sz="4" w:space="0" w:color="auto"/>
            </w:tcBorders>
            <w:shd w:val="clear" w:color="auto" w:fill="D9D9D9" w:themeFill="background1" w:themeFillShade="D9"/>
            <w:vAlign w:val="center"/>
            <w:hideMark/>
          </w:tcPr>
          <w:p w14:paraId="3C49CAAB" w14:textId="77777777" w:rsidR="00A2123B" w:rsidRPr="00AD180B" w:rsidRDefault="00A2123B" w:rsidP="00A23EAB">
            <w:pPr>
              <w:overflowPunct/>
              <w:autoSpaceDE/>
              <w:autoSpaceDN/>
              <w:adjustRightInd/>
              <w:jc w:val="center"/>
              <w:textAlignment w:val="auto"/>
              <w:rPr>
                <w:rFonts w:asciiTheme="minorHAnsi" w:hAnsiTheme="minorHAnsi" w:cstheme="minorHAnsi"/>
                <w:color w:val="000000"/>
                <w:sz w:val="18"/>
                <w:szCs w:val="18"/>
              </w:rPr>
            </w:pPr>
            <w:r w:rsidRPr="00AD180B">
              <w:rPr>
                <w:rFonts w:asciiTheme="minorHAnsi" w:hAnsiTheme="minorHAnsi" w:cstheme="minorHAnsi"/>
                <w:color w:val="000000"/>
                <w:sz w:val="18"/>
                <w:szCs w:val="18"/>
              </w:rPr>
              <w:t>1,00</w:t>
            </w:r>
          </w:p>
        </w:tc>
        <w:tc>
          <w:tcPr>
            <w:tcW w:w="409" w:type="pct"/>
            <w:tcBorders>
              <w:top w:val="nil"/>
              <w:left w:val="nil"/>
              <w:bottom w:val="single" w:sz="4" w:space="0" w:color="auto"/>
              <w:right w:val="single" w:sz="4" w:space="0" w:color="auto"/>
            </w:tcBorders>
            <w:shd w:val="clear" w:color="auto" w:fill="auto"/>
            <w:noWrap/>
            <w:vAlign w:val="bottom"/>
            <w:hideMark/>
          </w:tcPr>
          <w:p w14:paraId="75F0E865" w14:textId="77777777" w:rsidR="00A2123B" w:rsidRPr="00AD180B" w:rsidRDefault="00A2123B" w:rsidP="00A23EAB">
            <w:pPr>
              <w:overflowPunct/>
              <w:autoSpaceDE/>
              <w:autoSpaceDN/>
              <w:adjustRightInd/>
              <w:jc w:val="center"/>
              <w:textAlignment w:val="auto"/>
              <w:rPr>
                <w:rFonts w:asciiTheme="minorHAnsi" w:hAnsiTheme="minorHAnsi" w:cstheme="minorHAnsi"/>
                <w:color w:val="000000"/>
                <w:sz w:val="18"/>
                <w:szCs w:val="18"/>
              </w:rPr>
            </w:pPr>
            <w:r w:rsidRPr="00AD180B">
              <w:rPr>
                <w:rFonts w:asciiTheme="minorHAnsi" w:hAnsiTheme="minorHAnsi" w:cstheme="minorHAnsi"/>
                <w:color w:val="000000"/>
                <w:sz w:val="18"/>
                <w:szCs w:val="18"/>
              </w:rPr>
              <w:t>0,34</w:t>
            </w:r>
          </w:p>
        </w:tc>
        <w:tc>
          <w:tcPr>
            <w:tcW w:w="396" w:type="pct"/>
            <w:tcBorders>
              <w:top w:val="nil"/>
              <w:left w:val="nil"/>
              <w:bottom w:val="single" w:sz="4" w:space="0" w:color="auto"/>
              <w:right w:val="single" w:sz="4" w:space="0" w:color="auto"/>
            </w:tcBorders>
            <w:shd w:val="clear" w:color="auto" w:fill="D9D9D9" w:themeFill="background1" w:themeFillShade="D9"/>
            <w:noWrap/>
            <w:vAlign w:val="bottom"/>
            <w:hideMark/>
          </w:tcPr>
          <w:p w14:paraId="36106892" w14:textId="77777777" w:rsidR="00A2123B" w:rsidRPr="00AD180B" w:rsidRDefault="00A2123B" w:rsidP="00A23EAB">
            <w:pPr>
              <w:overflowPunct/>
              <w:autoSpaceDE/>
              <w:autoSpaceDN/>
              <w:adjustRightInd/>
              <w:jc w:val="center"/>
              <w:textAlignment w:val="auto"/>
              <w:rPr>
                <w:rFonts w:asciiTheme="minorHAnsi" w:hAnsiTheme="minorHAnsi" w:cstheme="minorHAnsi"/>
                <w:color w:val="000000"/>
                <w:sz w:val="18"/>
                <w:szCs w:val="18"/>
              </w:rPr>
            </w:pPr>
            <w:r w:rsidRPr="00AD180B">
              <w:rPr>
                <w:rFonts w:asciiTheme="minorHAnsi" w:hAnsiTheme="minorHAnsi" w:cstheme="minorHAnsi"/>
                <w:color w:val="000000"/>
                <w:sz w:val="18"/>
                <w:szCs w:val="18"/>
              </w:rPr>
              <w:t>0,53</w:t>
            </w:r>
          </w:p>
        </w:tc>
      </w:tr>
    </w:tbl>
    <w:p w14:paraId="46F7B910" w14:textId="77777777" w:rsidR="00A2123B" w:rsidRPr="00A2123B" w:rsidRDefault="00A2123B" w:rsidP="00A2123B">
      <w:pPr>
        <w:spacing w:before="120" w:after="120" w:line="360" w:lineRule="auto"/>
        <w:jc w:val="both"/>
        <w:rPr>
          <w:rFonts w:ascii="Calibri" w:hAnsi="Calibri"/>
          <w:sz w:val="22"/>
          <w:lang w:eastAsia="x-none"/>
        </w:rPr>
      </w:pPr>
      <w:r w:rsidRPr="00A2123B">
        <w:rPr>
          <w:rFonts w:ascii="Calibri" w:hAnsi="Calibri"/>
          <w:sz w:val="22"/>
          <w:lang w:eastAsia="x-none"/>
        </w:rPr>
        <w:t>Complessivamente la comunità osservata nel 2020 è apparsa meno ricca in specie, meno diversificata (minore valore di H’) e caratterizzata da un livello di dominanza medio leggermente maggiore (λ), anche se a quest’ultimo parametro ha contributo significativamente il rilievo di ottobre, svolto in una fase tardiva del periodo di volo della maggior parte delle specie quando è stata osservata un’unica specie. Negli altri mesi infatti, la dominanza è risultata in linea con i valori di AO.</w:t>
      </w:r>
    </w:p>
    <w:p w14:paraId="288383CA" w14:textId="77777777" w:rsidR="00A2123B" w:rsidRPr="00A2123B" w:rsidRDefault="00A2123B" w:rsidP="00A2123B">
      <w:pPr>
        <w:spacing w:before="120" w:after="120" w:line="360" w:lineRule="auto"/>
        <w:jc w:val="both"/>
        <w:rPr>
          <w:rFonts w:ascii="Calibri" w:hAnsi="Calibri"/>
          <w:sz w:val="22"/>
          <w:lang w:eastAsia="x-none"/>
        </w:rPr>
      </w:pPr>
      <w:r w:rsidRPr="00A2123B">
        <w:rPr>
          <w:rFonts w:ascii="Calibri" w:hAnsi="Calibri"/>
          <w:sz w:val="22"/>
          <w:lang w:eastAsia="x-none"/>
        </w:rPr>
        <w:t xml:space="preserve">Rispetto alla fase di AO, spicca l’assenza dei licenidi. A tale andamento potrebbe aver contribuito la trasformazione dell’area a nord del boschetto e adiacente al tracciato dell’autostrada, attualmente </w:t>
      </w:r>
      <w:r w:rsidRPr="00A2123B">
        <w:rPr>
          <w:rFonts w:ascii="Calibri" w:hAnsi="Calibri"/>
          <w:sz w:val="22"/>
          <w:lang w:eastAsia="x-none"/>
        </w:rPr>
        <w:lastRenderedPageBreak/>
        <w:t xml:space="preserve">occupata dal cantiere, dove nel 2018 era presente un’area incolta con vegetazione erbacea e arbustiva, favorevole all’attività trofica e riproduttiva di specie legate agli ambiti prativi come Cupido argiades, Aricia agestis e Lycaena phlaes. </w:t>
      </w:r>
    </w:p>
    <w:p w14:paraId="5567F3AD" w14:textId="77777777" w:rsidR="00A2123B" w:rsidRPr="00F81BBD" w:rsidRDefault="00A2123B" w:rsidP="009763FA">
      <w:pPr>
        <w:spacing w:line="276" w:lineRule="auto"/>
        <w:jc w:val="both"/>
        <w:rPr>
          <w:rFonts w:ascii="Calibri" w:hAnsi="Calibri"/>
          <w:sz w:val="22"/>
          <w:lang w:eastAsia="x-none"/>
        </w:rPr>
      </w:pPr>
    </w:p>
    <w:p w14:paraId="60423C9B" w14:textId="5A3EBB11" w:rsidR="009763FA" w:rsidRDefault="009763FA">
      <w:pPr>
        <w:overflowPunct/>
        <w:autoSpaceDE/>
        <w:autoSpaceDN/>
        <w:adjustRightInd/>
        <w:textAlignment w:val="auto"/>
        <w:rPr>
          <w:rFonts w:ascii="Calibri" w:hAnsi="Calibri"/>
          <w:color w:val="000000"/>
          <w:sz w:val="19"/>
          <w:szCs w:val="19"/>
        </w:rPr>
      </w:pPr>
      <w:r>
        <w:rPr>
          <w:rFonts w:ascii="Calibri" w:hAnsi="Calibri"/>
          <w:color w:val="000000"/>
          <w:sz w:val="19"/>
          <w:szCs w:val="19"/>
        </w:rPr>
        <w:br w:type="page"/>
      </w:r>
    </w:p>
    <w:p w14:paraId="681BE17F" w14:textId="064026BA" w:rsidR="0003428F" w:rsidRPr="009A17FA" w:rsidRDefault="0003428F" w:rsidP="00612A23">
      <w:pPr>
        <w:tabs>
          <w:tab w:val="left" w:pos="851"/>
        </w:tabs>
        <w:spacing w:before="120" w:after="120" w:line="276" w:lineRule="auto"/>
        <w:ind w:right="607"/>
        <w:outlineLvl w:val="2"/>
        <w:rPr>
          <w:rFonts w:ascii="Calibri" w:eastAsia="SimSun" w:hAnsi="Calibri"/>
          <w:b/>
          <w:i/>
          <w:sz w:val="28"/>
          <w:szCs w:val="28"/>
          <w:lang w:eastAsia="x-none"/>
        </w:rPr>
      </w:pPr>
      <w:bookmarkStart w:id="52" w:name="_Toc4493973"/>
      <w:bookmarkStart w:id="53" w:name="_Toc83739253"/>
      <w:r w:rsidRPr="009A17FA">
        <w:rPr>
          <w:rFonts w:ascii="Calibri" w:eastAsia="SimSun" w:hAnsi="Calibri"/>
          <w:b/>
          <w:i/>
          <w:sz w:val="28"/>
          <w:szCs w:val="28"/>
          <w:lang w:val="x-none" w:eastAsia="x-none"/>
        </w:rPr>
        <w:lastRenderedPageBreak/>
        <w:t>AV-PE-FA-</w:t>
      </w:r>
      <w:r w:rsidRPr="009A17FA">
        <w:rPr>
          <w:rFonts w:ascii="Calibri" w:eastAsia="SimSun" w:hAnsi="Calibri"/>
          <w:b/>
          <w:i/>
          <w:sz w:val="28"/>
          <w:szCs w:val="28"/>
          <w:lang w:eastAsia="x-none"/>
        </w:rPr>
        <w:t>34</w:t>
      </w:r>
      <w:bookmarkEnd w:id="52"/>
      <w:bookmarkEnd w:id="53"/>
    </w:p>
    <w:p w14:paraId="10A6A127" w14:textId="77777777" w:rsidR="0003428F" w:rsidRPr="009A17FA" w:rsidRDefault="0003428F" w:rsidP="00612A23">
      <w:pPr>
        <w:pStyle w:val="Titolo40"/>
        <w:spacing w:line="276" w:lineRule="auto"/>
        <w:rPr>
          <w:rFonts w:ascii="Calibri" w:eastAsia="SimSun" w:hAnsi="Calibri"/>
          <w:b/>
          <w:i/>
          <w:sz w:val="28"/>
          <w:szCs w:val="28"/>
        </w:rPr>
      </w:pPr>
      <w:r w:rsidRPr="009A17FA">
        <w:rPr>
          <w:rFonts w:ascii="Calibri" w:hAnsi="Calibri"/>
          <w:b/>
          <w:bCs/>
          <w:i/>
          <w:iCs/>
          <w:sz w:val="26"/>
          <w:szCs w:val="26"/>
        </w:rPr>
        <w:t>Avifauna diurna</w:t>
      </w:r>
    </w:p>
    <w:p w14:paraId="613A08CB" w14:textId="77777777" w:rsidR="00E04202" w:rsidRPr="00E04202" w:rsidRDefault="00E04202" w:rsidP="00E04202">
      <w:pPr>
        <w:spacing w:before="120" w:after="120" w:line="360" w:lineRule="auto"/>
        <w:jc w:val="both"/>
        <w:rPr>
          <w:rFonts w:ascii="Calibri" w:hAnsi="Calibri"/>
          <w:sz w:val="22"/>
          <w:lang w:eastAsia="x-none"/>
        </w:rPr>
      </w:pPr>
      <w:r w:rsidRPr="00E04202">
        <w:rPr>
          <w:rFonts w:ascii="Calibri" w:hAnsi="Calibri"/>
          <w:sz w:val="22"/>
          <w:lang w:eastAsia="x-none"/>
        </w:rPr>
        <w:t>Nel 2020 è svolta un’unica campagna di rilievi, durante il mese di giugno rispetto alle 8 previste da PMA. Di seguito si riporta l’elenco completo delle specie osservate nelle fasi di AO e primo CO.</w:t>
      </w:r>
    </w:p>
    <w:p w14:paraId="46808429" w14:textId="4C1E9F5D" w:rsidR="00E04202" w:rsidRDefault="00E04202" w:rsidP="00E04202">
      <w:pPr>
        <w:pStyle w:val="DidascaliatabellaBS-VR"/>
      </w:pPr>
      <w:r>
        <w:t xml:space="preserve">Tabella </w:t>
      </w:r>
      <w:r w:rsidR="00EF558F">
        <w:fldChar w:fldCharType="begin"/>
      </w:r>
      <w:r w:rsidR="00EF558F">
        <w:instrText xml:space="preserve"> STYLEREF 1 \s </w:instrText>
      </w:r>
      <w:r w:rsidR="00EF558F">
        <w:fldChar w:fldCharType="separate"/>
      </w:r>
      <w:r w:rsidR="00EF558F">
        <w:rPr>
          <w:noProof/>
        </w:rPr>
        <w:t>4</w:t>
      </w:r>
      <w:r w:rsidR="00EF558F">
        <w:fldChar w:fldCharType="end"/>
      </w:r>
      <w:r w:rsidR="00EF558F">
        <w:noBreakHyphen/>
      </w:r>
      <w:r w:rsidR="00EF558F">
        <w:fldChar w:fldCharType="begin"/>
      </w:r>
      <w:r w:rsidR="00EF558F">
        <w:instrText xml:space="preserve"> SEQ Tabella \* ARABIC \s 1 </w:instrText>
      </w:r>
      <w:r w:rsidR="00EF558F">
        <w:fldChar w:fldCharType="separate"/>
      </w:r>
      <w:r w:rsidR="00EF558F">
        <w:rPr>
          <w:noProof/>
        </w:rPr>
        <w:t>40</w:t>
      </w:r>
      <w:r w:rsidR="00EF558F">
        <w:fldChar w:fldCharType="end"/>
      </w:r>
      <w:r>
        <w:t xml:space="preserve"> Confronto specie osservate AO/CO</w:t>
      </w:r>
    </w:p>
    <w:tbl>
      <w:tblPr>
        <w:tblW w:w="5000" w:type="pct"/>
        <w:tblCellMar>
          <w:left w:w="70" w:type="dxa"/>
          <w:right w:w="70" w:type="dxa"/>
        </w:tblCellMar>
        <w:tblLook w:val="04A0" w:firstRow="1" w:lastRow="0" w:firstColumn="1" w:lastColumn="0" w:noHBand="0" w:noVBand="1"/>
      </w:tblPr>
      <w:tblGrid>
        <w:gridCol w:w="2271"/>
        <w:gridCol w:w="2659"/>
        <w:gridCol w:w="1306"/>
        <w:gridCol w:w="1603"/>
        <w:gridCol w:w="1649"/>
      </w:tblGrid>
      <w:tr w:rsidR="001E3F06" w:rsidRPr="001E3F06" w14:paraId="134CCA5D" w14:textId="77777777" w:rsidTr="001E3F06">
        <w:trPr>
          <w:trHeight w:val="780"/>
          <w:tblHeader/>
        </w:trPr>
        <w:tc>
          <w:tcPr>
            <w:tcW w:w="1197"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A704138" w14:textId="77777777" w:rsidR="00E04202" w:rsidRPr="001E3F06" w:rsidRDefault="00E04202" w:rsidP="00A23EAB">
            <w:pPr>
              <w:overflowPunct/>
              <w:autoSpaceDE/>
              <w:autoSpaceDN/>
              <w:adjustRightInd/>
              <w:textAlignment w:val="auto"/>
              <w:rPr>
                <w:rFonts w:asciiTheme="minorHAnsi" w:hAnsiTheme="minorHAnsi" w:cstheme="minorHAnsi"/>
                <w:b/>
                <w:bCs/>
                <w:sz w:val="18"/>
                <w:szCs w:val="18"/>
              </w:rPr>
            </w:pPr>
            <w:r w:rsidRPr="001E3F06">
              <w:rPr>
                <w:rFonts w:asciiTheme="minorHAnsi" w:hAnsiTheme="minorHAnsi" w:cstheme="minorHAnsi"/>
                <w:b/>
                <w:bCs/>
                <w:sz w:val="18"/>
                <w:szCs w:val="18"/>
              </w:rPr>
              <w:t>NOME COMUNE</w:t>
            </w:r>
          </w:p>
        </w:tc>
        <w:tc>
          <w:tcPr>
            <w:tcW w:w="1401" w:type="pct"/>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0F82C349" w14:textId="77777777" w:rsidR="00E04202" w:rsidRPr="001E3F06" w:rsidRDefault="00E04202" w:rsidP="00A23EAB">
            <w:pPr>
              <w:overflowPunct/>
              <w:autoSpaceDE/>
              <w:autoSpaceDN/>
              <w:adjustRightInd/>
              <w:textAlignment w:val="auto"/>
              <w:rPr>
                <w:rFonts w:asciiTheme="minorHAnsi" w:hAnsiTheme="minorHAnsi" w:cstheme="minorHAnsi"/>
                <w:b/>
                <w:bCs/>
                <w:sz w:val="18"/>
                <w:szCs w:val="18"/>
              </w:rPr>
            </w:pPr>
            <w:r w:rsidRPr="001E3F06">
              <w:rPr>
                <w:rFonts w:asciiTheme="minorHAnsi" w:hAnsiTheme="minorHAnsi" w:cstheme="minorHAnsi"/>
                <w:b/>
                <w:bCs/>
                <w:sz w:val="18"/>
                <w:szCs w:val="18"/>
              </w:rPr>
              <w:t>NOME SCIENTIFICO</w:t>
            </w:r>
          </w:p>
        </w:tc>
        <w:tc>
          <w:tcPr>
            <w:tcW w:w="688" w:type="pct"/>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268A7501" w14:textId="77777777" w:rsidR="00E04202" w:rsidRPr="001E3F06" w:rsidRDefault="00E04202" w:rsidP="00A23EAB">
            <w:pPr>
              <w:overflowPunct/>
              <w:autoSpaceDE/>
              <w:autoSpaceDN/>
              <w:adjustRightInd/>
              <w:jc w:val="center"/>
              <w:textAlignment w:val="auto"/>
              <w:rPr>
                <w:rFonts w:asciiTheme="minorHAnsi" w:hAnsiTheme="minorHAnsi" w:cstheme="minorHAnsi"/>
                <w:b/>
                <w:bCs/>
                <w:sz w:val="18"/>
                <w:szCs w:val="18"/>
              </w:rPr>
            </w:pPr>
            <w:r w:rsidRPr="001E3F06">
              <w:rPr>
                <w:rFonts w:asciiTheme="minorHAnsi" w:hAnsiTheme="minorHAnsi" w:cstheme="minorHAnsi"/>
                <w:b/>
                <w:bCs/>
                <w:sz w:val="18"/>
                <w:szCs w:val="18"/>
              </w:rPr>
              <w:t>All. I 2009/147/CE</w:t>
            </w:r>
          </w:p>
        </w:tc>
        <w:tc>
          <w:tcPr>
            <w:tcW w:w="845" w:type="pct"/>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28B764A8" w14:textId="77777777" w:rsidR="00E04202" w:rsidRPr="001E3F06" w:rsidRDefault="00E04202" w:rsidP="00A23EAB">
            <w:pPr>
              <w:overflowPunct/>
              <w:autoSpaceDE/>
              <w:autoSpaceDN/>
              <w:adjustRightInd/>
              <w:jc w:val="center"/>
              <w:textAlignment w:val="auto"/>
              <w:rPr>
                <w:rFonts w:asciiTheme="minorHAnsi" w:hAnsiTheme="minorHAnsi" w:cstheme="minorHAnsi"/>
                <w:b/>
                <w:bCs/>
                <w:sz w:val="18"/>
                <w:szCs w:val="18"/>
              </w:rPr>
            </w:pPr>
            <w:r w:rsidRPr="001E3F06">
              <w:rPr>
                <w:rFonts w:asciiTheme="minorHAnsi" w:hAnsiTheme="minorHAnsi" w:cstheme="minorHAnsi"/>
                <w:b/>
                <w:bCs/>
                <w:sz w:val="18"/>
                <w:szCs w:val="18"/>
              </w:rPr>
              <w:t>AO 2018</w:t>
            </w:r>
          </w:p>
        </w:tc>
        <w:tc>
          <w:tcPr>
            <w:tcW w:w="869" w:type="pct"/>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1E9D4AD7" w14:textId="77777777" w:rsidR="00E04202" w:rsidRPr="001E3F06" w:rsidRDefault="00E04202" w:rsidP="00A23EAB">
            <w:pPr>
              <w:overflowPunct/>
              <w:autoSpaceDE/>
              <w:autoSpaceDN/>
              <w:adjustRightInd/>
              <w:jc w:val="center"/>
              <w:textAlignment w:val="auto"/>
              <w:rPr>
                <w:rFonts w:asciiTheme="minorHAnsi" w:hAnsiTheme="minorHAnsi" w:cstheme="minorHAnsi"/>
                <w:b/>
                <w:bCs/>
                <w:sz w:val="18"/>
                <w:szCs w:val="18"/>
              </w:rPr>
            </w:pPr>
            <w:r w:rsidRPr="001E3F06">
              <w:rPr>
                <w:rFonts w:asciiTheme="minorHAnsi" w:hAnsiTheme="minorHAnsi" w:cstheme="minorHAnsi"/>
                <w:b/>
                <w:bCs/>
                <w:sz w:val="18"/>
                <w:szCs w:val="18"/>
              </w:rPr>
              <w:t>AO 2020 (giugno)</w:t>
            </w:r>
          </w:p>
        </w:tc>
      </w:tr>
      <w:tr w:rsidR="00E04202" w:rsidRPr="00E04202" w14:paraId="418F4F0C"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03FC045E" w14:textId="77777777" w:rsidR="00E04202" w:rsidRPr="00E04202" w:rsidRDefault="00E04202" w:rsidP="00A23EAB">
            <w:pPr>
              <w:overflowPunct/>
              <w:autoSpaceDE/>
              <w:autoSpaceDN/>
              <w:adjustRightInd/>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Airone cenerino</w:t>
            </w:r>
          </w:p>
        </w:tc>
        <w:tc>
          <w:tcPr>
            <w:tcW w:w="1401" w:type="pct"/>
            <w:tcBorders>
              <w:top w:val="nil"/>
              <w:left w:val="nil"/>
              <w:bottom w:val="single" w:sz="4" w:space="0" w:color="auto"/>
              <w:right w:val="single" w:sz="4" w:space="0" w:color="auto"/>
            </w:tcBorders>
            <w:shd w:val="clear" w:color="auto" w:fill="auto"/>
            <w:vAlign w:val="center"/>
          </w:tcPr>
          <w:p w14:paraId="76402E90" w14:textId="77777777" w:rsidR="00E04202" w:rsidRPr="00E04202" w:rsidRDefault="00E04202" w:rsidP="00A23EAB">
            <w:pPr>
              <w:overflowPunct/>
              <w:autoSpaceDE/>
              <w:autoSpaceDN/>
              <w:adjustRightInd/>
              <w:textAlignment w:val="auto"/>
              <w:rPr>
                <w:rFonts w:asciiTheme="minorHAnsi" w:hAnsiTheme="minorHAnsi" w:cstheme="minorHAnsi"/>
                <w:i/>
                <w:iCs/>
                <w:color w:val="000000"/>
                <w:sz w:val="18"/>
                <w:szCs w:val="18"/>
              </w:rPr>
            </w:pPr>
            <w:r w:rsidRPr="00E04202">
              <w:rPr>
                <w:rFonts w:asciiTheme="minorHAnsi" w:hAnsiTheme="minorHAnsi" w:cstheme="minorHAnsi"/>
                <w:i/>
                <w:iCs/>
                <w:color w:val="000000"/>
                <w:sz w:val="18"/>
                <w:szCs w:val="18"/>
              </w:rPr>
              <w:t>Ardea cinerea</w:t>
            </w:r>
          </w:p>
        </w:tc>
        <w:tc>
          <w:tcPr>
            <w:tcW w:w="688" w:type="pct"/>
            <w:tcBorders>
              <w:top w:val="nil"/>
              <w:left w:val="nil"/>
              <w:bottom w:val="single" w:sz="4" w:space="0" w:color="auto"/>
              <w:right w:val="single" w:sz="4" w:space="0" w:color="auto"/>
            </w:tcBorders>
            <w:shd w:val="clear" w:color="auto" w:fill="auto"/>
            <w:vAlign w:val="center"/>
          </w:tcPr>
          <w:p w14:paraId="17472ECB"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20DAEB8D"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098B56D8"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 </w:t>
            </w:r>
          </w:p>
        </w:tc>
      </w:tr>
      <w:tr w:rsidR="00E04202" w:rsidRPr="00E04202" w14:paraId="1F877507"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31D84A24" w14:textId="77777777" w:rsidR="00E04202" w:rsidRPr="00E04202" w:rsidRDefault="00E04202" w:rsidP="00A23EAB">
            <w:pPr>
              <w:overflowPunct/>
              <w:autoSpaceDE/>
              <w:autoSpaceDN/>
              <w:adjustRightInd/>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Airone rosso</w:t>
            </w:r>
          </w:p>
        </w:tc>
        <w:tc>
          <w:tcPr>
            <w:tcW w:w="1401" w:type="pct"/>
            <w:tcBorders>
              <w:top w:val="nil"/>
              <w:left w:val="nil"/>
              <w:bottom w:val="single" w:sz="4" w:space="0" w:color="auto"/>
              <w:right w:val="single" w:sz="4" w:space="0" w:color="auto"/>
            </w:tcBorders>
            <w:shd w:val="clear" w:color="auto" w:fill="auto"/>
            <w:vAlign w:val="center"/>
          </w:tcPr>
          <w:p w14:paraId="51A10531" w14:textId="77777777" w:rsidR="00E04202" w:rsidRPr="00E04202" w:rsidRDefault="00E04202" w:rsidP="00A23EAB">
            <w:pPr>
              <w:overflowPunct/>
              <w:autoSpaceDE/>
              <w:autoSpaceDN/>
              <w:adjustRightInd/>
              <w:textAlignment w:val="auto"/>
              <w:rPr>
                <w:rFonts w:asciiTheme="minorHAnsi" w:hAnsiTheme="minorHAnsi" w:cstheme="minorHAnsi"/>
                <w:i/>
                <w:iCs/>
                <w:color w:val="000000"/>
                <w:sz w:val="18"/>
                <w:szCs w:val="18"/>
              </w:rPr>
            </w:pPr>
            <w:r w:rsidRPr="00E04202">
              <w:rPr>
                <w:rFonts w:asciiTheme="minorHAnsi" w:hAnsiTheme="minorHAnsi" w:cstheme="minorHAnsi"/>
                <w:i/>
                <w:iCs/>
                <w:color w:val="000000"/>
                <w:sz w:val="18"/>
                <w:szCs w:val="18"/>
              </w:rPr>
              <w:t>Ardea purpurea</w:t>
            </w:r>
          </w:p>
        </w:tc>
        <w:tc>
          <w:tcPr>
            <w:tcW w:w="688" w:type="pct"/>
            <w:tcBorders>
              <w:top w:val="nil"/>
              <w:left w:val="nil"/>
              <w:bottom w:val="single" w:sz="4" w:space="0" w:color="auto"/>
              <w:right w:val="single" w:sz="4" w:space="0" w:color="auto"/>
            </w:tcBorders>
            <w:shd w:val="clear" w:color="auto" w:fill="auto"/>
            <w:vAlign w:val="center"/>
          </w:tcPr>
          <w:p w14:paraId="295118E5"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I</w:t>
            </w:r>
          </w:p>
        </w:tc>
        <w:tc>
          <w:tcPr>
            <w:tcW w:w="845" w:type="pct"/>
            <w:tcBorders>
              <w:top w:val="nil"/>
              <w:left w:val="nil"/>
              <w:bottom w:val="single" w:sz="4" w:space="0" w:color="auto"/>
              <w:right w:val="single" w:sz="4" w:space="0" w:color="auto"/>
            </w:tcBorders>
            <w:shd w:val="clear" w:color="auto" w:fill="auto"/>
            <w:vAlign w:val="center"/>
          </w:tcPr>
          <w:p w14:paraId="2734D8D8"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316F8D2B"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 </w:t>
            </w:r>
          </w:p>
        </w:tc>
      </w:tr>
      <w:tr w:rsidR="00E04202" w:rsidRPr="00E04202" w14:paraId="2A4A37F4"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2AA14F2F" w14:textId="77777777" w:rsidR="00E04202" w:rsidRPr="00E04202" w:rsidRDefault="00E04202" w:rsidP="00A23EAB">
            <w:pPr>
              <w:overflowPunct/>
              <w:autoSpaceDE/>
              <w:autoSpaceDN/>
              <w:adjustRightInd/>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Balestruccio</w:t>
            </w:r>
          </w:p>
        </w:tc>
        <w:tc>
          <w:tcPr>
            <w:tcW w:w="1401" w:type="pct"/>
            <w:tcBorders>
              <w:top w:val="nil"/>
              <w:left w:val="nil"/>
              <w:bottom w:val="single" w:sz="4" w:space="0" w:color="auto"/>
              <w:right w:val="single" w:sz="4" w:space="0" w:color="auto"/>
            </w:tcBorders>
            <w:shd w:val="clear" w:color="auto" w:fill="auto"/>
            <w:vAlign w:val="center"/>
          </w:tcPr>
          <w:p w14:paraId="0967760D" w14:textId="77777777" w:rsidR="00E04202" w:rsidRPr="00E04202" w:rsidRDefault="00E04202" w:rsidP="00A23EAB">
            <w:pPr>
              <w:overflowPunct/>
              <w:autoSpaceDE/>
              <w:autoSpaceDN/>
              <w:adjustRightInd/>
              <w:textAlignment w:val="auto"/>
              <w:rPr>
                <w:rFonts w:asciiTheme="minorHAnsi" w:hAnsiTheme="minorHAnsi" w:cstheme="minorHAnsi"/>
                <w:i/>
                <w:iCs/>
                <w:color w:val="000000"/>
                <w:sz w:val="18"/>
                <w:szCs w:val="18"/>
              </w:rPr>
            </w:pPr>
            <w:r w:rsidRPr="00E04202">
              <w:rPr>
                <w:rFonts w:asciiTheme="minorHAnsi" w:hAnsiTheme="minorHAnsi" w:cstheme="minorHAnsi"/>
                <w:i/>
                <w:iCs/>
                <w:color w:val="000000"/>
                <w:sz w:val="18"/>
                <w:szCs w:val="18"/>
              </w:rPr>
              <w:t>Delichon urbica</w:t>
            </w:r>
          </w:p>
        </w:tc>
        <w:tc>
          <w:tcPr>
            <w:tcW w:w="688" w:type="pct"/>
            <w:tcBorders>
              <w:top w:val="nil"/>
              <w:left w:val="nil"/>
              <w:bottom w:val="single" w:sz="4" w:space="0" w:color="auto"/>
              <w:right w:val="single" w:sz="4" w:space="0" w:color="auto"/>
            </w:tcBorders>
            <w:shd w:val="clear" w:color="auto" w:fill="auto"/>
            <w:vAlign w:val="center"/>
          </w:tcPr>
          <w:p w14:paraId="61287822"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68959F05"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4F026785"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X</w:t>
            </w:r>
          </w:p>
        </w:tc>
      </w:tr>
      <w:tr w:rsidR="00E04202" w:rsidRPr="00E04202" w14:paraId="52E6E13D"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7C514EEC" w14:textId="77777777" w:rsidR="00E04202" w:rsidRPr="00E04202" w:rsidRDefault="00E04202" w:rsidP="00A23EAB">
            <w:pPr>
              <w:overflowPunct/>
              <w:autoSpaceDE/>
              <w:autoSpaceDN/>
              <w:adjustRightInd/>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Canapino</w:t>
            </w:r>
          </w:p>
        </w:tc>
        <w:tc>
          <w:tcPr>
            <w:tcW w:w="1401" w:type="pct"/>
            <w:tcBorders>
              <w:top w:val="nil"/>
              <w:left w:val="nil"/>
              <w:bottom w:val="single" w:sz="4" w:space="0" w:color="auto"/>
              <w:right w:val="single" w:sz="4" w:space="0" w:color="auto"/>
            </w:tcBorders>
            <w:shd w:val="clear" w:color="auto" w:fill="auto"/>
            <w:vAlign w:val="center"/>
          </w:tcPr>
          <w:p w14:paraId="564DB848" w14:textId="77777777" w:rsidR="00E04202" w:rsidRPr="00E04202" w:rsidRDefault="00E04202" w:rsidP="00A23EAB">
            <w:pPr>
              <w:overflowPunct/>
              <w:autoSpaceDE/>
              <w:autoSpaceDN/>
              <w:adjustRightInd/>
              <w:textAlignment w:val="auto"/>
              <w:rPr>
                <w:rFonts w:asciiTheme="minorHAnsi" w:hAnsiTheme="minorHAnsi" w:cstheme="minorHAnsi"/>
                <w:i/>
                <w:iCs/>
                <w:color w:val="000000"/>
                <w:sz w:val="18"/>
                <w:szCs w:val="18"/>
              </w:rPr>
            </w:pPr>
            <w:r w:rsidRPr="00E04202">
              <w:rPr>
                <w:rFonts w:asciiTheme="minorHAnsi" w:hAnsiTheme="minorHAnsi" w:cstheme="minorHAnsi"/>
                <w:i/>
                <w:iCs/>
                <w:color w:val="000000"/>
                <w:sz w:val="18"/>
                <w:szCs w:val="18"/>
              </w:rPr>
              <w:t>Hippolais polyglotta</w:t>
            </w:r>
          </w:p>
        </w:tc>
        <w:tc>
          <w:tcPr>
            <w:tcW w:w="688" w:type="pct"/>
            <w:tcBorders>
              <w:top w:val="nil"/>
              <w:left w:val="nil"/>
              <w:bottom w:val="single" w:sz="4" w:space="0" w:color="auto"/>
              <w:right w:val="single" w:sz="4" w:space="0" w:color="auto"/>
            </w:tcBorders>
            <w:shd w:val="clear" w:color="auto" w:fill="auto"/>
            <w:vAlign w:val="center"/>
          </w:tcPr>
          <w:p w14:paraId="7EA3886E"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62B5E1D7"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76A5D4F0"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 </w:t>
            </w:r>
          </w:p>
        </w:tc>
      </w:tr>
      <w:tr w:rsidR="00E04202" w:rsidRPr="00E04202" w14:paraId="07B20554"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7E5BCA48" w14:textId="77777777" w:rsidR="00E04202" w:rsidRPr="00E04202" w:rsidRDefault="00E04202" w:rsidP="00A23EAB">
            <w:pPr>
              <w:overflowPunct/>
              <w:autoSpaceDE/>
              <w:autoSpaceDN/>
              <w:adjustRightInd/>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Canapino comune</w:t>
            </w:r>
          </w:p>
        </w:tc>
        <w:tc>
          <w:tcPr>
            <w:tcW w:w="1401" w:type="pct"/>
            <w:tcBorders>
              <w:top w:val="nil"/>
              <w:left w:val="nil"/>
              <w:bottom w:val="single" w:sz="4" w:space="0" w:color="auto"/>
              <w:right w:val="single" w:sz="4" w:space="0" w:color="auto"/>
            </w:tcBorders>
            <w:shd w:val="clear" w:color="auto" w:fill="auto"/>
            <w:vAlign w:val="center"/>
          </w:tcPr>
          <w:p w14:paraId="226C264B" w14:textId="77777777" w:rsidR="00E04202" w:rsidRPr="00E04202" w:rsidRDefault="00E04202" w:rsidP="00A23EAB">
            <w:pPr>
              <w:overflowPunct/>
              <w:autoSpaceDE/>
              <w:autoSpaceDN/>
              <w:adjustRightInd/>
              <w:textAlignment w:val="auto"/>
              <w:rPr>
                <w:rFonts w:asciiTheme="minorHAnsi" w:hAnsiTheme="minorHAnsi" w:cstheme="minorHAnsi"/>
                <w:i/>
                <w:iCs/>
                <w:color w:val="000000"/>
                <w:sz w:val="18"/>
                <w:szCs w:val="18"/>
              </w:rPr>
            </w:pPr>
            <w:r w:rsidRPr="00E04202">
              <w:rPr>
                <w:rFonts w:asciiTheme="minorHAnsi" w:hAnsiTheme="minorHAnsi" w:cstheme="minorHAnsi"/>
                <w:i/>
                <w:iCs/>
                <w:color w:val="000000"/>
                <w:sz w:val="18"/>
                <w:szCs w:val="18"/>
              </w:rPr>
              <w:t>Hippolais polyglotta</w:t>
            </w:r>
          </w:p>
        </w:tc>
        <w:tc>
          <w:tcPr>
            <w:tcW w:w="688" w:type="pct"/>
            <w:tcBorders>
              <w:top w:val="nil"/>
              <w:left w:val="nil"/>
              <w:bottom w:val="single" w:sz="4" w:space="0" w:color="auto"/>
              <w:right w:val="single" w:sz="4" w:space="0" w:color="auto"/>
            </w:tcBorders>
            <w:shd w:val="clear" w:color="auto" w:fill="auto"/>
            <w:vAlign w:val="center"/>
          </w:tcPr>
          <w:p w14:paraId="2A05C1B8"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39E58BB5"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362D6CC1"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 </w:t>
            </w:r>
          </w:p>
        </w:tc>
      </w:tr>
      <w:tr w:rsidR="00E04202" w:rsidRPr="00E04202" w14:paraId="24354007"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5383197E" w14:textId="77777777" w:rsidR="00E04202" w:rsidRPr="00E04202" w:rsidRDefault="00E04202" w:rsidP="00A23EAB">
            <w:pPr>
              <w:overflowPunct/>
              <w:autoSpaceDE/>
              <w:autoSpaceDN/>
              <w:adjustRightInd/>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Cannareccione</w:t>
            </w:r>
          </w:p>
        </w:tc>
        <w:tc>
          <w:tcPr>
            <w:tcW w:w="1401" w:type="pct"/>
            <w:tcBorders>
              <w:top w:val="nil"/>
              <w:left w:val="nil"/>
              <w:bottom w:val="single" w:sz="4" w:space="0" w:color="auto"/>
              <w:right w:val="single" w:sz="4" w:space="0" w:color="auto"/>
            </w:tcBorders>
            <w:shd w:val="clear" w:color="auto" w:fill="auto"/>
            <w:vAlign w:val="center"/>
          </w:tcPr>
          <w:p w14:paraId="6775D688" w14:textId="77777777" w:rsidR="00E04202" w:rsidRPr="00E04202" w:rsidRDefault="00E04202" w:rsidP="00A23EAB">
            <w:pPr>
              <w:overflowPunct/>
              <w:autoSpaceDE/>
              <w:autoSpaceDN/>
              <w:adjustRightInd/>
              <w:textAlignment w:val="auto"/>
              <w:rPr>
                <w:rFonts w:asciiTheme="minorHAnsi" w:hAnsiTheme="minorHAnsi" w:cstheme="minorHAnsi"/>
                <w:i/>
                <w:iCs/>
                <w:color w:val="000000"/>
                <w:sz w:val="18"/>
                <w:szCs w:val="18"/>
              </w:rPr>
            </w:pPr>
            <w:r w:rsidRPr="00E04202">
              <w:rPr>
                <w:rFonts w:asciiTheme="minorHAnsi" w:hAnsiTheme="minorHAnsi" w:cstheme="minorHAnsi"/>
                <w:i/>
                <w:iCs/>
                <w:color w:val="000000"/>
                <w:sz w:val="18"/>
                <w:szCs w:val="18"/>
              </w:rPr>
              <w:t>Acrocephalus arundinaceus</w:t>
            </w:r>
          </w:p>
        </w:tc>
        <w:tc>
          <w:tcPr>
            <w:tcW w:w="688" w:type="pct"/>
            <w:tcBorders>
              <w:top w:val="nil"/>
              <w:left w:val="nil"/>
              <w:bottom w:val="single" w:sz="4" w:space="0" w:color="auto"/>
              <w:right w:val="single" w:sz="4" w:space="0" w:color="auto"/>
            </w:tcBorders>
            <w:shd w:val="clear" w:color="auto" w:fill="auto"/>
            <w:vAlign w:val="center"/>
          </w:tcPr>
          <w:p w14:paraId="2EB3FE7E"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4A36EE81"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3868B6B0"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 </w:t>
            </w:r>
          </w:p>
        </w:tc>
      </w:tr>
      <w:tr w:rsidR="00E04202" w:rsidRPr="00E04202" w14:paraId="4051C3C2"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29E607F6" w14:textId="77777777" w:rsidR="00E04202" w:rsidRPr="00E04202" w:rsidRDefault="00E04202" w:rsidP="00A23EAB">
            <w:pPr>
              <w:overflowPunct/>
              <w:autoSpaceDE/>
              <w:autoSpaceDN/>
              <w:adjustRightInd/>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Capinera</w:t>
            </w:r>
          </w:p>
        </w:tc>
        <w:tc>
          <w:tcPr>
            <w:tcW w:w="1401" w:type="pct"/>
            <w:tcBorders>
              <w:top w:val="nil"/>
              <w:left w:val="nil"/>
              <w:bottom w:val="single" w:sz="4" w:space="0" w:color="auto"/>
              <w:right w:val="single" w:sz="4" w:space="0" w:color="auto"/>
            </w:tcBorders>
            <w:shd w:val="clear" w:color="auto" w:fill="auto"/>
            <w:vAlign w:val="center"/>
          </w:tcPr>
          <w:p w14:paraId="78CC43C7" w14:textId="77777777" w:rsidR="00E04202" w:rsidRPr="00E04202" w:rsidRDefault="00E04202" w:rsidP="00A23EAB">
            <w:pPr>
              <w:overflowPunct/>
              <w:autoSpaceDE/>
              <w:autoSpaceDN/>
              <w:adjustRightInd/>
              <w:textAlignment w:val="auto"/>
              <w:rPr>
                <w:rFonts w:asciiTheme="minorHAnsi" w:hAnsiTheme="minorHAnsi" w:cstheme="minorHAnsi"/>
                <w:i/>
                <w:iCs/>
                <w:color w:val="000000"/>
                <w:sz w:val="18"/>
                <w:szCs w:val="18"/>
              </w:rPr>
            </w:pPr>
            <w:r w:rsidRPr="00E04202">
              <w:rPr>
                <w:rFonts w:asciiTheme="minorHAnsi" w:hAnsiTheme="minorHAnsi" w:cstheme="minorHAnsi"/>
                <w:i/>
                <w:iCs/>
                <w:color w:val="000000"/>
                <w:sz w:val="18"/>
                <w:szCs w:val="18"/>
              </w:rPr>
              <w:t>Sylvia atricapilla</w:t>
            </w:r>
          </w:p>
        </w:tc>
        <w:tc>
          <w:tcPr>
            <w:tcW w:w="688" w:type="pct"/>
            <w:tcBorders>
              <w:top w:val="nil"/>
              <w:left w:val="nil"/>
              <w:bottom w:val="single" w:sz="4" w:space="0" w:color="auto"/>
              <w:right w:val="single" w:sz="4" w:space="0" w:color="auto"/>
            </w:tcBorders>
            <w:shd w:val="clear" w:color="auto" w:fill="auto"/>
            <w:vAlign w:val="center"/>
          </w:tcPr>
          <w:p w14:paraId="4F511A36"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75675943"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18D862C4"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 </w:t>
            </w:r>
          </w:p>
        </w:tc>
      </w:tr>
      <w:tr w:rsidR="00E04202" w:rsidRPr="00E04202" w14:paraId="437774D0"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1BCFB90E" w14:textId="77777777" w:rsidR="00E04202" w:rsidRPr="00E04202" w:rsidRDefault="00E04202" w:rsidP="00A23EAB">
            <w:pPr>
              <w:overflowPunct/>
              <w:autoSpaceDE/>
              <w:autoSpaceDN/>
              <w:adjustRightInd/>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Capinera</w:t>
            </w:r>
          </w:p>
        </w:tc>
        <w:tc>
          <w:tcPr>
            <w:tcW w:w="1401" w:type="pct"/>
            <w:tcBorders>
              <w:top w:val="nil"/>
              <w:left w:val="nil"/>
              <w:bottom w:val="single" w:sz="4" w:space="0" w:color="auto"/>
              <w:right w:val="single" w:sz="4" w:space="0" w:color="auto"/>
            </w:tcBorders>
            <w:shd w:val="clear" w:color="auto" w:fill="auto"/>
            <w:vAlign w:val="center"/>
          </w:tcPr>
          <w:p w14:paraId="0AFAFDD2" w14:textId="77777777" w:rsidR="00E04202" w:rsidRPr="00E04202" w:rsidRDefault="00E04202" w:rsidP="00A23EAB">
            <w:pPr>
              <w:overflowPunct/>
              <w:autoSpaceDE/>
              <w:autoSpaceDN/>
              <w:adjustRightInd/>
              <w:textAlignment w:val="auto"/>
              <w:rPr>
                <w:rFonts w:asciiTheme="minorHAnsi" w:hAnsiTheme="minorHAnsi" w:cstheme="minorHAnsi"/>
                <w:i/>
                <w:iCs/>
                <w:color w:val="000000"/>
                <w:sz w:val="18"/>
                <w:szCs w:val="18"/>
              </w:rPr>
            </w:pPr>
            <w:r w:rsidRPr="00E04202">
              <w:rPr>
                <w:rFonts w:asciiTheme="minorHAnsi" w:hAnsiTheme="minorHAnsi" w:cstheme="minorHAnsi"/>
                <w:i/>
                <w:iCs/>
                <w:color w:val="000000"/>
                <w:sz w:val="18"/>
                <w:szCs w:val="18"/>
              </w:rPr>
              <w:t>Sylvia atricapilla</w:t>
            </w:r>
          </w:p>
        </w:tc>
        <w:tc>
          <w:tcPr>
            <w:tcW w:w="688" w:type="pct"/>
            <w:tcBorders>
              <w:top w:val="nil"/>
              <w:left w:val="nil"/>
              <w:bottom w:val="single" w:sz="4" w:space="0" w:color="auto"/>
              <w:right w:val="single" w:sz="4" w:space="0" w:color="auto"/>
            </w:tcBorders>
            <w:shd w:val="clear" w:color="auto" w:fill="auto"/>
            <w:vAlign w:val="center"/>
          </w:tcPr>
          <w:p w14:paraId="59E80973"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35BF6867"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0B151947"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X</w:t>
            </w:r>
          </w:p>
        </w:tc>
      </w:tr>
      <w:tr w:rsidR="00E04202" w:rsidRPr="00E04202" w14:paraId="558B3C97"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58C915FE" w14:textId="77777777" w:rsidR="00E04202" w:rsidRPr="00E04202" w:rsidRDefault="00E04202" w:rsidP="00A23EAB">
            <w:pPr>
              <w:overflowPunct/>
              <w:autoSpaceDE/>
              <w:autoSpaceDN/>
              <w:adjustRightInd/>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Cardellino</w:t>
            </w:r>
          </w:p>
        </w:tc>
        <w:tc>
          <w:tcPr>
            <w:tcW w:w="1401" w:type="pct"/>
            <w:tcBorders>
              <w:top w:val="nil"/>
              <w:left w:val="nil"/>
              <w:bottom w:val="single" w:sz="4" w:space="0" w:color="auto"/>
              <w:right w:val="single" w:sz="4" w:space="0" w:color="auto"/>
            </w:tcBorders>
            <w:shd w:val="clear" w:color="auto" w:fill="auto"/>
            <w:vAlign w:val="center"/>
          </w:tcPr>
          <w:p w14:paraId="355DA796" w14:textId="77777777" w:rsidR="00E04202" w:rsidRPr="00E04202" w:rsidRDefault="00E04202" w:rsidP="00A23EAB">
            <w:pPr>
              <w:overflowPunct/>
              <w:autoSpaceDE/>
              <w:autoSpaceDN/>
              <w:adjustRightInd/>
              <w:textAlignment w:val="auto"/>
              <w:rPr>
                <w:rFonts w:asciiTheme="minorHAnsi" w:hAnsiTheme="minorHAnsi" w:cstheme="minorHAnsi"/>
                <w:i/>
                <w:iCs/>
                <w:color w:val="000000"/>
                <w:sz w:val="18"/>
                <w:szCs w:val="18"/>
              </w:rPr>
            </w:pPr>
            <w:r w:rsidRPr="00E04202">
              <w:rPr>
                <w:rFonts w:asciiTheme="minorHAnsi" w:hAnsiTheme="minorHAnsi" w:cstheme="minorHAnsi"/>
                <w:i/>
                <w:iCs/>
                <w:color w:val="000000"/>
                <w:sz w:val="18"/>
                <w:szCs w:val="18"/>
              </w:rPr>
              <w:t>Carduelis carduelis</w:t>
            </w:r>
          </w:p>
        </w:tc>
        <w:tc>
          <w:tcPr>
            <w:tcW w:w="688" w:type="pct"/>
            <w:tcBorders>
              <w:top w:val="nil"/>
              <w:left w:val="nil"/>
              <w:bottom w:val="single" w:sz="4" w:space="0" w:color="auto"/>
              <w:right w:val="single" w:sz="4" w:space="0" w:color="auto"/>
            </w:tcBorders>
            <w:shd w:val="clear" w:color="auto" w:fill="auto"/>
            <w:vAlign w:val="center"/>
          </w:tcPr>
          <w:p w14:paraId="64F2F810"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58235E18"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5FDDA837"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 </w:t>
            </w:r>
          </w:p>
        </w:tc>
      </w:tr>
      <w:tr w:rsidR="00E04202" w:rsidRPr="00E04202" w14:paraId="0F7DFF38"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59A05B4C" w14:textId="77777777" w:rsidR="00E04202" w:rsidRPr="00E04202" w:rsidRDefault="00E04202" w:rsidP="00A23EAB">
            <w:pPr>
              <w:overflowPunct/>
              <w:autoSpaceDE/>
              <w:autoSpaceDN/>
              <w:adjustRightInd/>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Cinciallegra</w:t>
            </w:r>
          </w:p>
        </w:tc>
        <w:tc>
          <w:tcPr>
            <w:tcW w:w="1401" w:type="pct"/>
            <w:tcBorders>
              <w:top w:val="nil"/>
              <w:left w:val="nil"/>
              <w:bottom w:val="single" w:sz="4" w:space="0" w:color="auto"/>
              <w:right w:val="single" w:sz="4" w:space="0" w:color="auto"/>
            </w:tcBorders>
            <w:shd w:val="clear" w:color="auto" w:fill="auto"/>
            <w:vAlign w:val="center"/>
          </w:tcPr>
          <w:p w14:paraId="77DB68C5" w14:textId="77777777" w:rsidR="00E04202" w:rsidRPr="00E04202" w:rsidRDefault="00E04202" w:rsidP="00A23EAB">
            <w:pPr>
              <w:overflowPunct/>
              <w:autoSpaceDE/>
              <w:autoSpaceDN/>
              <w:adjustRightInd/>
              <w:textAlignment w:val="auto"/>
              <w:rPr>
                <w:rFonts w:asciiTheme="minorHAnsi" w:hAnsiTheme="minorHAnsi" w:cstheme="minorHAnsi"/>
                <w:i/>
                <w:iCs/>
                <w:color w:val="000000"/>
                <w:sz w:val="18"/>
                <w:szCs w:val="18"/>
              </w:rPr>
            </w:pPr>
            <w:r w:rsidRPr="00E04202">
              <w:rPr>
                <w:rFonts w:asciiTheme="minorHAnsi" w:hAnsiTheme="minorHAnsi" w:cstheme="minorHAnsi"/>
                <w:i/>
                <w:iCs/>
                <w:color w:val="000000"/>
                <w:sz w:val="18"/>
                <w:szCs w:val="18"/>
              </w:rPr>
              <w:t>Parus major</w:t>
            </w:r>
          </w:p>
        </w:tc>
        <w:tc>
          <w:tcPr>
            <w:tcW w:w="688" w:type="pct"/>
            <w:tcBorders>
              <w:top w:val="nil"/>
              <w:left w:val="nil"/>
              <w:bottom w:val="single" w:sz="4" w:space="0" w:color="auto"/>
              <w:right w:val="single" w:sz="4" w:space="0" w:color="auto"/>
            </w:tcBorders>
            <w:shd w:val="clear" w:color="auto" w:fill="auto"/>
            <w:vAlign w:val="center"/>
          </w:tcPr>
          <w:p w14:paraId="374F3891"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7539D4D6"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46A6FE7E"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X</w:t>
            </w:r>
          </w:p>
        </w:tc>
      </w:tr>
      <w:tr w:rsidR="00E04202" w:rsidRPr="00E04202" w14:paraId="27288423"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6FB4B9D8" w14:textId="77777777" w:rsidR="00E04202" w:rsidRPr="00E04202" w:rsidRDefault="00E04202" w:rsidP="00A23EAB">
            <w:pPr>
              <w:overflowPunct/>
              <w:autoSpaceDE/>
              <w:autoSpaceDN/>
              <w:adjustRightInd/>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Colombaccio</w:t>
            </w:r>
          </w:p>
        </w:tc>
        <w:tc>
          <w:tcPr>
            <w:tcW w:w="1401" w:type="pct"/>
            <w:tcBorders>
              <w:top w:val="nil"/>
              <w:left w:val="nil"/>
              <w:bottom w:val="single" w:sz="4" w:space="0" w:color="auto"/>
              <w:right w:val="single" w:sz="4" w:space="0" w:color="auto"/>
            </w:tcBorders>
            <w:shd w:val="clear" w:color="auto" w:fill="auto"/>
            <w:vAlign w:val="center"/>
          </w:tcPr>
          <w:p w14:paraId="034A7DA5" w14:textId="77777777" w:rsidR="00E04202" w:rsidRPr="00E04202" w:rsidRDefault="00E04202" w:rsidP="00A23EAB">
            <w:pPr>
              <w:overflowPunct/>
              <w:autoSpaceDE/>
              <w:autoSpaceDN/>
              <w:adjustRightInd/>
              <w:textAlignment w:val="auto"/>
              <w:rPr>
                <w:rFonts w:asciiTheme="minorHAnsi" w:hAnsiTheme="minorHAnsi" w:cstheme="minorHAnsi"/>
                <w:i/>
                <w:iCs/>
                <w:color w:val="000000"/>
                <w:sz w:val="18"/>
                <w:szCs w:val="18"/>
              </w:rPr>
            </w:pPr>
            <w:r w:rsidRPr="00E04202">
              <w:rPr>
                <w:rFonts w:asciiTheme="minorHAnsi" w:hAnsiTheme="minorHAnsi" w:cstheme="minorHAnsi"/>
                <w:i/>
                <w:iCs/>
                <w:color w:val="000000"/>
                <w:sz w:val="18"/>
                <w:szCs w:val="18"/>
              </w:rPr>
              <w:t>Columba palumbus</w:t>
            </w:r>
          </w:p>
        </w:tc>
        <w:tc>
          <w:tcPr>
            <w:tcW w:w="688" w:type="pct"/>
            <w:tcBorders>
              <w:top w:val="nil"/>
              <w:left w:val="nil"/>
              <w:bottom w:val="single" w:sz="4" w:space="0" w:color="auto"/>
              <w:right w:val="single" w:sz="4" w:space="0" w:color="auto"/>
            </w:tcBorders>
            <w:shd w:val="clear" w:color="auto" w:fill="auto"/>
            <w:vAlign w:val="center"/>
          </w:tcPr>
          <w:p w14:paraId="5BC2E540"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5EE1BEF0"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1566E33E"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X</w:t>
            </w:r>
          </w:p>
        </w:tc>
      </w:tr>
      <w:tr w:rsidR="00E04202" w:rsidRPr="00E04202" w14:paraId="45361472"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5861F88C" w14:textId="77777777" w:rsidR="00E04202" w:rsidRPr="00E04202" w:rsidRDefault="00E04202" w:rsidP="00A23EAB">
            <w:pPr>
              <w:overflowPunct/>
              <w:autoSpaceDE/>
              <w:autoSpaceDN/>
              <w:adjustRightInd/>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Cormorano</w:t>
            </w:r>
          </w:p>
        </w:tc>
        <w:tc>
          <w:tcPr>
            <w:tcW w:w="1401" w:type="pct"/>
            <w:tcBorders>
              <w:top w:val="nil"/>
              <w:left w:val="nil"/>
              <w:bottom w:val="single" w:sz="4" w:space="0" w:color="auto"/>
              <w:right w:val="single" w:sz="4" w:space="0" w:color="auto"/>
            </w:tcBorders>
            <w:shd w:val="clear" w:color="auto" w:fill="auto"/>
            <w:vAlign w:val="center"/>
          </w:tcPr>
          <w:p w14:paraId="4188F7CA" w14:textId="77777777" w:rsidR="00E04202" w:rsidRPr="00E04202" w:rsidRDefault="00E04202" w:rsidP="00A23EAB">
            <w:pPr>
              <w:overflowPunct/>
              <w:autoSpaceDE/>
              <w:autoSpaceDN/>
              <w:adjustRightInd/>
              <w:textAlignment w:val="auto"/>
              <w:rPr>
                <w:rFonts w:asciiTheme="minorHAnsi" w:hAnsiTheme="minorHAnsi" w:cstheme="minorHAnsi"/>
                <w:i/>
                <w:iCs/>
                <w:color w:val="000000"/>
                <w:sz w:val="18"/>
                <w:szCs w:val="18"/>
              </w:rPr>
            </w:pPr>
            <w:r w:rsidRPr="00E04202">
              <w:rPr>
                <w:rFonts w:asciiTheme="minorHAnsi" w:hAnsiTheme="minorHAnsi" w:cstheme="minorHAnsi"/>
                <w:i/>
                <w:iCs/>
                <w:color w:val="000000"/>
                <w:sz w:val="18"/>
                <w:szCs w:val="18"/>
              </w:rPr>
              <w:t>Phalacrocorax carbo</w:t>
            </w:r>
          </w:p>
        </w:tc>
        <w:tc>
          <w:tcPr>
            <w:tcW w:w="688" w:type="pct"/>
            <w:tcBorders>
              <w:top w:val="nil"/>
              <w:left w:val="nil"/>
              <w:bottom w:val="single" w:sz="4" w:space="0" w:color="auto"/>
              <w:right w:val="single" w:sz="4" w:space="0" w:color="auto"/>
            </w:tcBorders>
            <w:shd w:val="clear" w:color="auto" w:fill="auto"/>
            <w:vAlign w:val="center"/>
          </w:tcPr>
          <w:p w14:paraId="3E96CD8F"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3A58C43C"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7A6D111A"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 </w:t>
            </w:r>
          </w:p>
        </w:tc>
      </w:tr>
      <w:tr w:rsidR="00E04202" w:rsidRPr="00E04202" w14:paraId="27D80112"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46BB38F3" w14:textId="77777777" w:rsidR="00E04202" w:rsidRPr="00E04202" w:rsidRDefault="00E04202" w:rsidP="00A23EAB">
            <w:pPr>
              <w:overflowPunct/>
              <w:autoSpaceDE/>
              <w:autoSpaceDN/>
              <w:adjustRightInd/>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Cornacchia grigia</w:t>
            </w:r>
          </w:p>
        </w:tc>
        <w:tc>
          <w:tcPr>
            <w:tcW w:w="1401" w:type="pct"/>
            <w:tcBorders>
              <w:top w:val="nil"/>
              <w:left w:val="nil"/>
              <w:bottom w:val="single" w:sz="4" w:space="0" w:color="auto"/>
              <w:right w:val="single" w:sz="4" w:space="0" w:color="auto"/>
            </w:tcBorders>
            <w:shd w:val="clear" w:color="auto" w:fill="auto"/>
            <w:vAlign w:val="center"/>
          </w:tcPr>
          <w:p w14:paraId="17848C76" w14:textId="77777777" w:rsidR="00E04202" w:rsidRPr="00E04202" w:rsidRDefault="00E04202" w:rsidP="00A23EAB">
            <w:pPr>
              <w:overflowPunct/>
              <w:autoSpaceDE/>
              <w:autoSpaceDN/>
              <w:adjustRightInd/>
              <w:textAlignment w:val="auto"/>
              <w:rPr>
                <w:rFonts w:asciiTheme="minorHAnsi" w:hAnsiTheme="minorHAnsi" w:cstheme="minorHAnsi"/>
                <w:i/>
                <w:iCs/>
                <w:color w:val="000000"/>
                <w:sz w:val="18"/>
                <w:szCs w:val="18"/>
              </w:rPr>
            </w:pPr>
            <w:r w:rsidRPr="00E04202">
              <w:rPr>
                <w:rFonts w:asciiTheme="minorHAnsi" w:hAnsiTheme="minorHAnsi" w:cstheme="minorHAnsi"/>
                <w:i/>
                <w:iCs/>
                <w:color w:val="000000"/>
                <w:sz w:val="18"/>
                <w:szCs w:val="18"/>
              </w:rPr>
              <w:t>Corvus cornix</w:t>
            </w:r>
          </w:p>
        </w:tc>
        <w:tc>
          <w:tcPr>
            <w:tcW w:w="688" w:type="pct"/>
            <w:tcBorders>
              <w:top w:val="nil"/>
              <w:left w:val="nil"/>
              <w:bottom w:val="single" w:sz="4" w:space="0" w:color="auto"/>
              <w:right w:val="single" w:sz="4" w:space="0" w:color="auto"/>
            </w:tcBorders>
            <w:shd w:val="clear" w:color="auto" w:fill="auto"/>
            <w:vAlign w:val="center"/>
          </w:tcPr>
          <w:p w14:paraId="530D3799"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3D1AD348"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49283DCF"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 </w:t>
            </w:r>
          </w:p>
        </w:tc>
      </w:tr>
      <w:tr w:rsidR="00E04202" w:rsidRPr="00E04202" w14:paraId="051C22DD"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24ADE555" w14:textId="77777777" w:rsidR="00E04202" w:rsidRPr="00E04202" w:rsidRDefault="00E04202" w:rsidP="00A23EAB">
            <w:pPr>
              <w:overflowPunct/>
              <w:autoSpaceDE/>
              <w:autoSpaceDN/>
              <w:adjustRightInd/>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Fiorrancino</w:t>
            </w:r>
          </w:p>
        </w:tc>
        <w:tc>
          <w:tcPr>
            <w:tcW w:w="1401" w:type="pct"/>
            <w:tcBorders>
              <w:top w:val="nil"/>
              <w:left w:val="nil"/>
              <w:bottom w:val="single" w:sz="4" w:space="0" w:color="auto"/>
              <w:right w:val="single" w:sz="4" w:space="0" w:color="auto"/>
            </w:tcBorders>
            <w:shd w:val="clear" w:color="auto" w:fill="auto"/>
            <w:vAlign w:val="center"/>
          </w:tcPr>
          <w:p w14:paraId="3E43C6E5" w14:textId="77777777" w:rsidR="00E04202" w:rsidRPr="00E04202" w:rsidRDefault="00E04202" w:rsidP="00A23EAB">
            <w:pPr>
              <w:overflowPunct/>
              <w:autoSpaceDE/>
              <w:autoSpaceDN/>
              <w:adjustRightInd/>
              <w:textAlignment w:val="auto"/>
              <w:rPr>
                <w:rFonts w:asciiTheme="minorHAnsi" w:hAnsiTheme="minorHAnsi" w:cstheme="minorHAnsi"/>
                <w:i/>
                <w:iCs/>
                <w:color w:val="000000"/>
                <w:sz w:val="18"/>
                <w:szCs w:val="18"/>
              </w:rPr>
            </w:pPr>
            <w:r w:rsidRPr="00E04202">
              <w:rPr>
                <w:rFonts w:asciiTheme="minorHAnsi" w:hAnsiTheme="minorHAnsi" w:cstheme="minorHAnsi"/>
                <w:i/>
                <w:iCs/>
                <w:color w:val="000000"/>
                <w:sz w:val="18"/>
                <w:szCs w:val="18"/>
              </w:rPr>
              <w:t>Regulus ignicapilla</w:t>
            </w:r>
          </w:p>
        </w:tc>
        <w:tc>
          <w:tcPr>
            <w:tcW w:w="688" w:type="pct"/>
            <w:tcBorders>
              <w:top w:val="nil"/>
              <w:left w:val="nil"/>
              <w:bottom w:val="single" w:sz="4" w:space="0" w:color="auto"/>
              <w:right w:val="single" w:sz="4" w:space="0" w:color="auto"/>
            </w:tcBorders>
            <w:shd w:val="clear" w:color="auto" w:fill="auto"/>
            <w:vAlign w:val="center"/>
          </w:tcPr>
          <w:p w14:paraId="493210F0"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20C0A78C"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19E86FF7"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 </w:t>
            </w:r>
          </w:p>
        </w:tc>
      </w:tr>
      <w:tr w:rsidR="00E04202" w:rsidRPr="00E04202" w14:paraId="19585414"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23721A61" w14:textId="77777777" w:rsidR="00E04202" w:rsidRPr="00E04202" w:rsidRDefault="00E04202" w:rsidP="00A23EAB">
            <w:pPr>
              <w:overflowPunct/>
              <w:autoSpaceDE/>
              <w:autoSpaceDN/>
              <w:adjustRightInd/>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Fringuello</w:t>
            </w:r>
          </w:p>
        </w:tc>
        <w:tc>
          <w:tcPr>
            <w:tcW w:w="1401" w:type="pct"/>
            <w:tcBorders>
              <w:top w:val="nil"/>
              <w:left w:val="nil"/>
              <w:bottom w:val="single" w:sz="4" w:space="0" w:color="auto"/>
              <w:right w:val="single" w:sz="4" w:space="0" w:color="auto"/>
            </w:tcBorders>
            <w:shd w:val="clear" w:color="auto" w:fill="auto"/>
            <w:vAlign w:val="center"/>
          </w:tcPr>
          <w:p w14:paraId="6B6AC783" w14:textId="77777777" w:rsidR="00E04202" w:rsidRPr="00E04202" w:rsidRDefault="00E04202" w:rsidP="00A23EAB">
            <w:pPr>
              <w:overflowPunct/>
              <w:autoSpaceDE/>
              <w:autoSpaceDN/>
              <w:adjustRightInd/>
              <w:textAlignment w:val="auto"/>
              <w:rPr>
                <w:rFonts w:asciiTheme="minorHAnsi" w:hAnsiTheme="minorHAnsi" w:cstheme="minorHAnsi"/>
                <w:i/>
                <w:iCs/>
                <w:color w:val="000000"/>
                <w:sz w:val="18"/>
                <w:szCs w:val="18"/>
              </w:rPr>
            </w:pPr>
            <w:r w:rsidRPr="00E04202">
              <w:rPr>
                <w:rFonts w:asciiTheme="minorHAnsi" w:hAnsiTheme="minorHAnsi" w:cstheme="minorHAnsi"/>
                <w:i/>
                <w:iCs/>
                <w:color w:val="000000"/>
                <w:sz w:val="18"/>
                <w:szCs w:val="18"/>
              </w:rPr>
              <w:t>Fringilla coelebs</w:t>
            </w:r>
          </w:p>
        </w:tc>
        <w:tc>
          <w:tcPr>
            <w:tcW w:w="688" w:type="pct"/>
            <w:tcBorders>
              <w:top w:val="nil"/>
              <w:left w:val="nil"/>
              <w:bottom w:val="single" w:sz="4" w:space="0" w:color="auto"/>
              <w:right w:val="single" w:sz="4" w:space="0" w:color="auto"/>
            </w:tcBorders>
            <w:shd w:val="clear" w:color="auto" w:fill="auto"/>
            <w:vAlign w:val="center"/>
          </w:tcPr>
          <w:p w14:paraId="7A74E958"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7228BF70"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2045303D"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 </w:t>
            </w:r>
          </w:p>
        </w:tc>
      </w:tr>
      <w:tr w:rsidR="00E04202" w:rsidRPr="00E04202" w14:paraId="4E166101"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6C9E346B" w14:textId="77777777" w:rsidR="00E04202" w:rsidRPr="00E04202" w:rsidRDefault="00E04202" w:rsidP="00A23EAB">
            <w:pPr>
              <w:overflowPunct/>
              <w:autoSpaceDE/>
              <w:autoSpaceDN/>
              <w:adjustRightInd/>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Gallinella d'acqua</w:t>
            </w:r>
          </w:p>
        </w:tc>
        <w:tc>
          <w:tcPr>
            <w:tcW w:w="1401" w:type="pct"/>
            <w:tcBorders>
              <w:top w:val="nil"/>
              <w:left w:val="nil"/>
              <w:bottom w:val="single" w:sz="4" w:space="0" w:color="auto"/>
              <w:right w:val="single" w:sz="4" w:space="0" w:color="auto"/>
            </w:tcBorders>
            <w:shd w:val="clear" w:color="auto" w:fill="auto"/>
            <w:vAlign w:val="center"/>
          </w:tcPr>
          <w:p w14:paraId="0C4DCCB5" w14:textId="77777777" w:rsidR="00E04202" w:rsidRPr="00E04202" w:rsidRDefault="00E04202" w:rsidP="00A23EAB">
            <w:pPr>
              <w:overflowPunct/>
              <w:autoSpaceDE/>
              <w:autoSpaceDN/>
              <w:adjustRightInd/>
              <w:textAlignment w:val="auto"/>
              <w:rPr>
                <w:rFonts w:asciiTheme="minorHAnsi" w:hAnsiTheme="minorHAnsi" w:cstheme="minorHAnsi"/>
                <w:i/>
                <w:iCs/>
                <w:color w:val="000000"/>
                <w:sz w:val="18"/>
                <w:szCs w:val="18"/>
              </w:rPr>
            </w:pPr>
            <w:r w:rsidRPr="00E04202">
              <w:rPr>
                <w:rFonts w:asciiTheme="minorHAnsi" w:hAnsiTheme="minorHAnsi" w:cstheme="minorHAnsi"/>
                <w:i/>
                <w:iCs/>
                <w:color w:val="000000"/>
                <w:sz w:val="18"/>
                <w:szCs w:val="18"/>
              </w:rPr>
              <w:t>Gallinula chloropus</w:t>
            </w:r>
          </w:p>
        </w:tc>
        <w:tc>
          <w:tcPr>
            <w:tcW w:w="688" w:type="pct"/>
            <w:tcBorders>
              <w:top w:val="nil"/>
              <w:left w:val="nil"/>
              <w:bottom w:val="single" w:sz="4" w:space="0" w:color="auto"/>
              <w:right w:val="single" w:sz="4" w:space="0" w:color="auto"/>
            </w:tcBorders>
            <w:shd w:val="clear" w:color="auto" w:fill="auto"/>
            <w:vAlign w:val="center"/>
          </w:tcPr>
          <w:p w14:paraId="1FB2FB85"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3067E6E6"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1D11C745"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X</w:t>
            </w:r>
          </w:p>
        </w:tc>
      </w:tr>
      <w:tr w:rsidR="00E04202" w:rsidRPr="00E04202" w14:paraId="36202A74"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4B945361" w14:textId="77777777" w:rsidR="00E04202" w:rsidRPr="00E04202" w:rsidRDefault="00E04202" w:rsidP="00A23EAB">
            <w:pPr>
              <w:overflowPunct/>
              <w:autoSpaceDE/>
              <w:autoSpaceDN/>
              <w:adjustRightInd/>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Gazza</w:t>
            </w:r>
          </w:p>
        </w:tc>
        <w:tc>
          <w:tcPr>
            <w:tcW w:w="1401" w:type="pct"/>
            <w:tcBorders>
              <w:top w:val="nil"/>
              <w:left w:val="nil"/>
              <w:bottom w:val="single" w:sz="4" w:space="0" w:color="auto"/>
              <w:right w:val="single" w:sz="4" w:space="0" w:color="auto"/>
            </w:tcBorders>
            <w:shd w:val="clear" w:color="auto" w:fill="auto"/>
            <w:vAlign w:val="center"/>
          </w:tcPr>
          <w:p w14:paraId="144F9F49" w14:textId="77777777" w:rsidR="00E04202" w:rsidRPr="00E04202" w:rsidRDefault="00E04202" w:rsidP="00A23EAB">
            <w:pPr>
              <w:overflowPunct/>
              <w:autoSpaceDE/>
              <w:autoSpaceDN/>
              <w:adjustRightInd/>
              <w:textAlignment w:val="auto"/>
              <w:rPr>
                <w:rFonts w:asciiTheme="minorHAnsi" w:hAnsiTheme="minorHAnsi" w:cstheme="minorHAnsi"/>
                <w:i/>
                <w:iCs/>
                <w:color w:val="000000"/>
                <w:sz w:val="18"/>
                <w:szCs w:val="18"/>
              </w:rPr>
            </w:pPr>
            <w:r w:rsidRPr="00E04202">
              <w:rPr>
                <w:rFonts w:asciiTheme="minorHAnsi" w:hAnsiTheme="minorHAnsi" w:cstheme="minorHAnsi"/>
                <w:i/>
                <w:iCs/>
                <w:color w:val="000000"/>
                <w:sz w:val="18"/>
                <w:szCs w:val="18"/>
              </w:rPr>
              <w:t>Pica pica</w:t>
            </w:r>
          </w:p>
        </w:tc>
        <w:tc>
          <w:tcPr>
            <w:tcW w:w="688" w:type="pct"/>
            <w:tcBorders>
              <w:top w:val="nil"/>
              <w:left w:val="nil"/>
              <w:bottom w:val="single" w:sz="4" w:space="0" w:color="auto"/>
              <w:right w:val="single" w:sz="4" w:space="0" w:color="auto"/>
            </w:tcBorders>
            <w:shd w:val="clear" w:color="auto" w:fill="auto"/>
            <w:vAlign w:val="center"/>
          </w:tcPr>
          <w:p w14:paraId="4D9E6E56"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51FBC9A2"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43733760"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 </w:t>
            </w:r>
          </w:p>
        </w:tc>
      </w:tr>
      <w:tr w:rsidR="00E04202" w:rsidRPr="00E04202" w14:paraId="4EF74DC7"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0B09700C" w14:textId="77777777" w:rsidR="00E04202" w:rsidRPr="00E04202" w:rsidRDefault="00E04202" w:rsidP="00A23EAB">
            <w:pPr>
              <w:overflowPunct/>
              <w:autoSpaceDE/>
              <w:autoSpaceDN/>
              <w:adjustRightInd/>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Germano reale</w:t>
            </w:r>
          </w:p>
        </w:tc>
        <w:tc>
          <w:tcPr>
            <w:tcW w:w="1401" w:type="pct"/>
            <w:tcBorders>
              <w:top w:val="nil"/>
              <w:left w:val="nil"/>
              <w:bottom w:val="single" w:sz="4" w:space="0" w:color="auto"/>
              <w:right w:val="single" w:sz="4" w:space="0" w:color="auto"/>
            </w:tcBorders>
            <w:shd w:val="clear" w:color="auto" w:fill="auto"/>
            <w:vAlign w:val="center"/>
          </w:tcPr>
          <w:p w14:paraId="041C2FEA" w14:textId="77777777" w:rsidR="00E04202" w:rsidRPr="00E04202" w:rsidRDefault="00E04202" w:rsidP="00A23EAB">
            <w:pPr>
              <w:overflowPunct/>
              <w:autoSpaceDE/>
              <w:autoSpaceDN/>
              <w:adjustRightInd/>
              <w:textAlignment w:val="auto"/>
              <w:rPr>
                <w:rFonts w:asciiTheme="minorHAnsi" w:hAnsiTheme="minorHAnsi" w:cstheme="minorHAnsi"/>
                <w:i/>
                <w:iCs/>
                <w:color w:val="000000"/>
                <w:sz w:val="18"/>
                <w:szCs w:val="18"/>
              </w:rPr>
            </w:pPr>
            <w:r w:rsidRPr="00E04202">
              <w:rPr>
                <w:rFonts w:asciiTheme="minorHAnsi" w:hAnsiTheme="minorHAnsi" w:cstheme="minorHAnsi"/>
                <w:i/>
                <w:iCs/>
                <w:color w:val="000000"/>
                <w:sz w:val="18"/>
                <w:szCs w:val="18"/>
              </w:rPr>
              <w:t>Anas platyrhynchos</w:t>
            </w:r>
          </w:p>
        </w:tc>
        <w:tc>
          <w:tcPr>
            <w:tcW w:w="688" w:type="pct"/>
            <w:tcBorders>
              <w:top w:val="nil"/>
              <w:left w:val="nil"/>
              <w:bottom w:val="single" w:sz="4" w:space="0" w:color="auto"/>
              <w:right w:val="single" w:sz="4" w:space="0" w:color="auto"/>
            </w:tcBorders>
            <w:shd w:val="clear" w:color="auto" w:fill="auto"/>
            <w:vAlign w:val="center"/>
          </w:tcPr>
          <w:p w14:paraId="4866D649"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2C3783CA"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68C7AAFB"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 </w:t>
            </w:r>
          </w:p>
        </w:tc>
      </w:tr>
      <w:tr w:rsidR="00E04202" w:rsidRPr="00E04202" w14:paraId="3DF3ADE3"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006FA908" w14:textId="77777777" w:rsidR="00E04202" w:rsidRPr="00E04202" w:rsidRDefault="00E04202" w:rsidP="00A23EAB">
            <w:pPr>
              <w:overflowPunct/>
              <w:autoSpaceDE/>
              <w:autoSpaceDN/>
              <w:adjustRightInd/>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Luì piccolo</w:t>
            </w:r>
          </w:p>
        </w:tc>
        <w:tc>
          <w:tcPr>
            <w:tcW w:w="1401" w:type="pct"/>
            <w:tcBorders>
              <w:top w:val="nil"/>
              <w:left w:val="nil"/>
              <w:bottom w:val="single" w:sz="4" w:space="0" w:color="auto"/>
              <w:right w:val="single" w:sz="4" w:space="0" w:color="auto"/>
            </w:tcBorders>
            <w:shd w:val="clear" w:color="auto" w:fill="auto"/>
            <w:vAlign w:val="center"/>
          </w:tcPr>
          <w:p w14:paraId="56B4544C" w14:textId="77777777" w:rsidR="00E04202" w:rsidRPr="00E04202" w:rsidRDefault="00E04202" w:rsidP="00A23EAB">
            <w:pPr>
              <w:overflowPunct/>
              <w:autoSpaceDE/>
              <w:autoSpaceDN/>
              <w:adjustRightInd/>
              <w:textAlignment w:val="auto"/>
              <w:rPr>
                <w:rFonts w:asciiTheme="minorHAnsi" w:hAnsiTheme="minorHAnsi" w:cstheme="minorHAnsi"/>
                <w:i/>
                <w:iCs/>
                <w:color w:val="000000"/>
                <w:sz w:val="18"/>
                <w:szCs w:val="18"/>
              </w:rPr>
            </w:pPr>
            <w:r w:rsidRPr="00E04202">
              <w:rPr>
                <w:rFonts w:asciiTheme="minorHAnsi" w:hAnsiTheme="minorHAnsi" w:cstheme="minorHAnsi"/>
                <w:i/>
                <w:iCs/>
                <w:color w:val="000000"/>
                <w:sz w:val="18"/>
                <w:szCs w:val="18"/>
              </w:rPr>
              <w:t>Phylloscopus collybita</w:t>
            </w:r>
          </w:p>
        </w:tc>
        <w:tc>
          <w:tcPr>
            <w:tcW w:w="688" w:type="pct"/>
            <w:tcBorders>
              <w:top w:val="nil"/>
              <w:left w:val="nil"/>
              <w:bottom w:val="single" w:sz="4" w:space="0" w:color="auto"/>
              <w:right w:val="single" w:sz="4" w:space="0" w:color="auto"/>
            </w:tcBorders>
            <w:shd w:val="clear" w:color="auto" w:fill="auto"/>
            <w:vAlign w:val="center"/>
          </w:tcPr>
          <w:p w14:paraId="5F12D0E2"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6FE45B45"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268E58DC"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 </w:t>
            </w:r>
          </w:p>
        </w:tc>
      </w:tr>
      <w:tr w:rsidR="00E04202" w:rsidRPr="00E04202" w14:paraId="28B7F2D5"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4862BF9F" w14:textId="77777777" w:rsidR="00E04202" w:rsidRPr="00E04202" w:rsidRDefault="00E04202" w:rsidP="00A23EAB">
            <w:pPr>
              <w:overflowPunct/>
              <w:autoSpaceDE/>
              <w:autoSpaceDN/>
              <w:adjustRightInd/>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Merlo</w:t>
            </w:r>
          </w:p>
        </w:tc>
        <w:tc>
          <w:tcPr>
            <w:tcW w:w="1401" w:type="pct"/>
            <w:tcBorders>
              <w:top w:val="nil"/>
              <w:left w:val="nil"/>
              <w:bottom w:val="single" w:sz="4" w:space="0" w:color="auto"/>
              <w:right w:val="single" w:sz="4" w:space="0" w:color="auto"/>
            </w:tcBorders>
            <w:shd w:val="clear" w:color="auto" w:fill="auto"/>
            <w:vAlign w:val="center"/>
          </w:tcPr>
          <w:p w14:paraId="0F5E0EA8" w14:textId="77777777" w:rsidR="00E04202" w:rsidRPr="00E04202" w:rsidRDefault="00E04202" w:rsidP="00A23EAB">
            <w:pPr>
              <w:overflowPunct/>
              <w:autoSpaceDE/>
              <w:autoSpaceDN/>
              <w:adjustRightInd/>
              <w:textAlignment w:val="auto"/>
              <w:rPr>
                <w:rFonts w:asciiTheme="minorHAnsi" w:hAnsiTheme="minorHAnsi" w:cstheme="minorHAnsi"/>
                <w:i/>
                <w:iCs/>
                <w:color w:val="000000"/>
                <w:sz w:val="18"/>
                <w:szCs w:val="18"/>
              </w:rPr>
            </w:pPr>
            <w:r w:rsidRPr="00E04202">
              <w:rPr>
                <w:rFonts w:asciiTheme="minorHAnsi" w:hAnsiTheme="minorHAnsi" w:cstheme="minorHAnsi"/>
                <w:i/>
                <w:iCs/>
                <w:color w:val="000000"/>
                <w:sz w:val="18"/>
                <w:szCs w:val="18"/>
              </w:rPr>
              <w:t>Turdus merula</w:t>
            </w:r>
          </w:p>
        </w:tc>
        <w:tc>
          <w:tcPr>
            <w:tcW w:w="688" w:type="pct"/>
            <w:tcBorders>
              <w:top w:val="nil"/>
              <w:left w:val="nil"/>
              <w:bottom w:val="single" w:sz="4" w:space="0" w:color="auto"/>
              <w:right w:val="single" w:sz="4" w:space="0" w:color="auto"/>
            </w:tcBorders>
            <w:shd w:val="clear" w:color="auto" w:fill="auto"/>
            <w:vAlign w:val="center"/>
          </w:tcPr>
          <w:p w14:paraId="2664F8FB"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0AB086A2"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3129B956"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X</w:t>
            </w:r>
          </w:p>
        </w:tc>
      </w:tr>
      <w:tr w:rsidR="00E04202" w:rsidRPr="00E04202" w14:paraId="46C2F17E"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33EBA002" w14:textId="77777777" w:rsidR="00E04202" w:rsidRPr="00E04202" w:rsidRDefault="00E04202" w:rsidP="00A23EAB">
            <w:pPr>
              <w:overflowPunct/>
              <w:autoSpaceDE/>
              <w:autoSpaceDN/>
              <w:adjustRightInd/>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 xml:space="preserve">Merlo </w:t>
            </w:r>
          </w:p>
        </w:tc>
        <w:tc>
          <w:tcPr>
            <w:tcW w:w="1401" w:type="pct"/>
            <w:tcBorders>
              <w:top w:val="nil"/>
              <w:left w:val="nil"/>
              <w:bottom w:val="single" w:sz="4" w:space="0" w:color="auto"/>
              <w:right w:val="single" w:sz="4" w:space="0" w:color="auto"/>
            </w:tcBorders>
            <w:shd w:val="clear" w:color="auto" w:fill="auto"/>
            <w:vAlign w:val="center"/>
          </w:tcPr>
          <w:p w14:paraId="71664344" w14:textId="77777777" w:rsidR="00E04202" w:rsidRPr="00E04202" w:rsidRDefault="00E04202" w:rsidP="00A23EAB">
            <w:pPr>
              <w:overflowPunct/>
              <w:autoSpaceDE/>
              <w:autoSpaceDN/>
              <w:adjustRightInd/>
              <w:textAlignment w:val="auto"/>
              <w:rPr>
                <w:rFonts w:asciiTheme="minorHAnsi" w:hAnsiTheme="minorHAnsi" w:cstheme="minorHAnsi"/>
                <w:i/>
                <w:iCs/>
                <w:color w:val="000000"/>
                <w:sz w:val="18"/>
                <w:szCs w:val="18"/>
              </w:rPr>
            </w:pPr>
            <w:r w:rsidRPr="00E04202">
              <w:rPr>
                <w:rFonts w:asciiTheme="minorHAnsi" w:hAnsiTheme="minorHAnsi" w:cstheme="minorHAnsi"/>
                <w:i/>
                <w:iCs/>
                <w:color w:val="000000"/>
                <w:sz w:val="18"/>
                <w:szCs w:val="18"/>
              </w:rPr>
              <w:t>Turdus merula</w:t>
            </w:r>
          </w:p>
        </w:tc>
        <w:tc>
          <w:tcPr>
            <w:tcW w:w="688" w:type="pct"/>
            <w:tcBorders>
              <w:top w:val="nil"/>
              <w:left w:val="nil"/>
              <w:bottom w:val="single" w:sz="4" w:space="0" w:color="auto"/>
              <w:right w:val="single" w:sz="4" w:space="0" w:color="auto"/>
            </w:tcBorders>
            <w:shd w:val="clear" w:color="auto" w:fill="auto"/>
            <w:vAlign w:val="center"/>
          </w:tcPr>
          <w:p w14:paraId="7B2F8009"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684FCEAE"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58B8DB53"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 </w:t>
            </w:r>
          </w:p>
        </w:tc>
      </w:tr>
      <w:tr w:rsidR="00E04202" w:rsidRPr="00E04202" w14:paraId="2EE67573"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3FB74FA8" w14:textId="77777777" w:rsidR="00E04202" w:rsidRPr="00E04202" w:rsidRDefault="00E04202" w:rsidP="00A23EAB">
            <w:pPr>
              <w:overflowPunct/>
              <w:autoSpaceDE/>
              <w:autoSpaceDN/>
              <w:adjustRightInd/>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Parrocchetto dal collare</w:t>
            </w:r>
          </w:p>
        </w:tc>
        <w:tc>
          <w:tcPr>
            <w:tcW w:w="1401" w:type="pct"/>
            <w:tcBorders>
              <w:top w:val="nil"/>
              <w:left w:val="nil"/>
              <w:bottom w:val="single" w:sz="4" w:space="0" w:color="auto"/>
              <w:right w:val="single" w:sz="4" w:space="0" w:color="auto"/>
            </w:tcBorders>
            <w:shd w:val="clear" w:color="auto" w:fill="auto"/>
            <w:vAlign w:val="center"/>
          </w:tcPr>
          <w:p w14:paraId="7677B48C" w14:textId="77777777" w:rsidR="00E04202" w:rsidRPr="00E04202" w:rsidRDefault="00E04202" w:rsidP="00A23EAB">
            <w:pPr>
              <w:overflowPunct/>
              <w:autoSpaceDE/>
              <w:autoSpaceDN/>
              <w:adjustRightInd/>
              <w:textAlignment w:val="auto"/>
              <w:rPr>
                <w:rFonts w:asciiTheme="minorHAnsi" w:hAnsiTheme="minorHAnsi" w:cstheme="minorHAnsi"/>
                <w:i/>
                <w:iCs/>
                <w:color w:val="000000"/>
                <w:sz w:val="18"/>
                <w:szCs w:val="18"/>
              </w:rPr>
            </w:pPr>
            <w:r w:rsidRPr="00E04202">
              <w:rPr>
                <w:rFonts w:asciiTheme="minorHAnsi" w:hAnsiTheme="minorHAnsi" w:cstheme="minorHAnsi"/>
                <w:i/>
                <w:iCs/>
                <w:color w:val="000000"/>
                <w:sz w:val="18"/>
                <w:szCs w:val="18"/>
              </w:rPr>
              <w:t>Psittacula krameri</w:t>
            </w:r>
          </w:p>
        </w:tc>
        <w:tc>
          <w:tcPr>
            <w:tcW w:w="688" w:type="pct"/>
            <w:tcBorders>
              <w:top w:val="nil"/>
              <w:left w:val="nil"/>
              <w:bottom w:val="single" w:sz="4" w:space="0" w:color="auto"/>
              <w:right w:val="single" w:sz="4" w:space="0" w:color="auto"/>
            </w:tcBorders>
            <w:shd w:val="clear" w:color="auto" w:fill="auto"/>
            <w:vAlign w:val="center"/>
          </w:tcPr>
          <w:p w14:paraId="69565ADD"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30E8C1CE"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6C5FB66D"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 </w:t>
            </w:r>
          </w:p>
        </w:tc>
      </w:tr>
      <w:tr w:rsidR="00E04202" w:rsidRPr="00E04202" w14:paraId="601AAD91"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5A348E5F" w14:textId="77777777" w:rsidR="00E04202" w:rsidRPr="00E04202" w:rsidRDefault="00E04202" w:rsidP="00A23EAB">
            <w:pPr>
              <w:overflowPunct/>
              <w:autoSpaceDE/>
              <w:autoSpaceDN/>
              <w:adjustRightInd/>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Pettirosso</w:t>
            </w:r>
          </w:p>
        </w:tc>
        <w:tc>
          <w:tcPr>
            <w:tcW w:w="1401" w:type="pct"/>
            <w:tcBorders>
              <w:top w:val="nil"/>
              <w:left w:val="nil"/>
              <w:bottom w:val="single" w:sz="4" w:space="0" w:color="auto"/>
              <w:right w:val="single" w:sz="4" w:space="0" w:color="auto"/>
            </w:tcBorders>
            <w:shd w:val="clear" w:color="auto" w:fill="auto"/>
            <w:vAlign w:val="center"/>
          </w:tcPr>
          <w:p w14:paraId="2D46CB4C" w14:textId="77777777" w:rsidR="00E04202" w:rsidRPr="00E04202" w:rsidRDefault="00E04202" w:rsidP="00A23EAB">
            <w:pPr>
              <w:overflowPunct/>
              <w:autoSpaceDE/>
              <w:autoSpaceDN/>
              <w:adjustRightInd/>
              <w:textAlignment w:val="auto"/>
              <w:rPr>
                <w:rFonts w:asciiTheme="minorHAnsi" w:hAnsiTheme="minorHAnsi" w:cstheme="minorHAnsi"/>
                <w:i/>
                <w:iCs/>
                <w:color w:val="000000"/>
                <w:sz w:val="18"/>
                <w:szCs w:val="18"/>
              </w:rPr>
            </w:pPr>
            <w:r w:rsidRPr="00E04202">
              <w:rPr>
                <w:rFonts w:asciiTheme="minorHAnsi" w:hAnsiTheme="minorHAnsi" w:cstheme="minorHAnsi"/>
                <w:i/>
                <w:iCs/>
                <w:color w:val="000000"/>
                <w:sz w:val="18"/>
                <w:szCs w:val="18"/>
              </w:rPr>
              <w:t>Erithacus rubecula</w:t>
            </w:r>
          </w:p>
        </w:tc>
        <w:tc>
          <w:tcPr>
            <w:tcW w:w="688" w:type="pct"/>
            <w:tcBorders>
              <w:top w:val="nil"/>
              <w:left w:val="nil"/>
              <w:bottom w:val="single" w:sz="4" w:space="0" w:color="auto"/>
              <w:right w:val="single" w:sz="4" w:space="0" w:color="auto"/>
            </w:tcBorders>
            <w:shd w:val="clear" w:color="auto" w:fill="auto"/>
            <w:vAlign w:val="center"/>
          </w:tcPr>
          <w:p w14:paraId="0FF1F4F5"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504F2662"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07804D1B"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 </w:t>
            </w:r>
          </w:p>
        </w:tc>
      </w:tr>
      <w:tr w:rsidR="00E04202" w:rsidRPr="00E04202" w14:paraId="7418A1B1"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7A818CAF" w14:textId="77777777" w:rsidR="00E04202" w:rsidRPr="00E04202" w:rsidRDefault="00E04202" w:rsidP="00A23EAB">
            <w:pPr>
              <w:overflowPunct/>
              <w:autoSpaceDE/>
              <w:autoSpaceDN/>
              <w:adjustRightInd/>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Pettirosso</w:t>
            </w:r>
          </w:p>
        </w:tc>
        <w:tc>
          <w:tcPr>
            <w:tcW w:w="1401" w:type="pct"/>
            <w:tcBorders>
              <w:top w:val="nil"/>
              <w:left w:val="nil"/>
              <w:bottom w:val="single" w:sz="4" w:space="0" w:color="auto"/>
              <w:right w:val="single" w:sz="4" w:space="0" w:color="auto"/>
            </w:tcBorders>
            <w:shd w:val="clear" w:color="auto" w:fill="auto"/>
            <w:vAlign w:val="center"/>
          </w:tcPr>
          <w:p w14:paraId="56FEFCD3" w14:textId="77777777" w:rsidR="00E04202" w:rsidRPr="00E04202" w:rsidRDefault="00E04202" w:rsidP="00A23EAB">
            <w:pPr>
              <w:overflowPunct/>
              <w:autoSpaceDE/>
              <w:autoSpaceDN/>
              <w:adjustRightInd/>
              <w:textAlignment w:val="auto"/>
              <w:rPr>
                <w:rFonts w:asciiTheme="minorHAnsi" w:hAnsiTheme="minorHAnsi" w:cstheme="minorHAnsi"/>
                <w:i/>
                <w:iCs/>
                <w:color w:val="000000"/>
                <w:sz w:val="18"/>
                <w:szCs w:val="18"/>
              </w:rPr>
            </w:pPr>
            <w:r w:rsidRPr="00E04202">
              <w:rPr>
                <w:rFonts w:asciiTheme="minorHAnsi" w:hAnsiTheme="minorHAnsi" w:cstheme="minorHAnsi"/>
                <w:i/>
                <w:iCs/>
                <w:color w:val="000000"/>
                <w:sz w:val="18"/>
                <w:szCs w:val="18"/>
              </w:rPr>
              <w:t>Erithacus rubecula</w:t>
            </w:r>
          </w:p>
        </w:tc>
        <w:tc>
          <w:tcPr>
            <w:tcW w:w="688" w:type="pct"/>
            <w:tcBorders>
              <w:top w:val="nil"/>
              <w:left w:val="nil"/>
              <w:bottom w:val="single" w:sz="4" w:space="0" w:color="auto"/>
              <w:right w:val="single" w:sz="4" w:space="0" w:color="auto"/>
            </w:tcBorders>
            <w:shd w:val="clear" w:color="auto" w:fill="auto"/>
            <w:vAlign w:val="center"/>
          </w:tcPr>
          <w:p w14:paraId="0F36102F"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28179346"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2B79A0C0"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 </w:t>
            </w:r>
          </w:p>
        </w:tc>
      </w:tr>
      <w:tr w:rsidR="00E04202" w:rsidRPr="00E04202" w14:paraId="2FF117F0"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6FFFE920" w14:textId="77777777" w:rsidR="00E04202" w:rsidRPr="00E04202" w:rsidRDefault="00E04202" w:rsidP="00A23EAB">
            <w:pPr>
              <w:overflowPunct/>
              <w:autoSpaceDE/>
              <w:autoSpaceDN/>
              <w:adjustRightInd/>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Picchio rosso maggiore</w:t>
            </w:r>
          </w:p>
        </w:tc>
        <w:tc>
          <w:tcPr>
            <w:tcW w:w="1401" w:type="pct"/>
            <w:tcBorders>
              <w:top w:val="nil"/>
              <w:left w:val="nil"/>
              <w:bottom w:val="single" w:sz="4" w:space="0" w:color="auto"/>
              <w:right w:val="single" w:sz="4" w:space="0" w:color="auto"/>
            </w:tcBorders>
            <w:shd w:val="clear" w:color="auto" w:fill="auto"/>
            <w:vAlign w:val="center"/>
          </w:tcPr>
          <w:p w14:paraId="479F6B22" w14:textId="77777777" w:rsidR="00E04202" w:rsidRPr="00E04202" w:rsidRDefault="00E04202" w:rsidP="00A23EAB">
            <w:pPr>
              <w:overflowPunct/>
              <w:autoSpaceDE/>
              <w:autoSpaceDN/>
              <w:adjustRightInd/>
              <w:textAlignment w:val="auto"/>
              <w:rPr>
                <w:rFonts w:asciiTheme="minorHAnsi" w:hAnsiTheme="minorHAnsi" w:cstheme="minorHAnsi"/>
                <w:i/>
                <w:iCs/>
                <w:color w:val="000000"/>
                <w:sz w:val="18"/>
                <w:szCs w:val="18"/>
              </w:rPr>
            </w:pPr>
            <w:r w:rsidRPr="00E04202">
              <w:rPr>
                <w:rFonts w:asciiTheme="minorHAnsi" w:hAnsiTheme="minorHAnsi" w:cstheme="minorHAnsi"/>
                <w:i/>
                <w:iCs/>
                <w:color w:val="000000"/>
                <w:sz w:val="18"/>
                <w:szCs w:val="18"/>
              </w:rPr>
              <w:t>Dendrocopos major</w:t>
            </w:r>
          </w:p>
        </w:tc>
        <w:tc>
          <w:tcPr>
            <w:tcW w:w="688" w:type="pct"/>
            <w:tcBorders>
              <w:top w:val="nil"/>
              <w:left w:val="nil"/>
              <w:bottom w:val="single" w:sz="4" w:space="0" w:color="auto"/>
              <w:right w:val="single" w:sz="4" w:space="0" w:color="auto"/>
            </w:tcBorders>
            <w:shd w:val="clear" w:color="auto" w:fill="auto"/>
            <w:vAlign w:val="center"/>
          </w:tcPr>
          <w:p w14:paraId="49DDD097"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5D981781"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2ECAAA39"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 </w:t>
            </w:r>
          </w:p>
        </w:tc>
      </w:tr>
      <w:tr w:rsidR="00E04202" w:rsidRPr="00E04202" w14:paraId="2314860B"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4F3013C0" w14:textId="77777777" w:rsidR="00E04202" w:rsidRPr="00E04202" w:rsidRDefault="00E04202" w:rsidP="00A23EAB">
            <w:pPr>
              <w:overflowPunct/>
              <w:autoSpaceDE/>
              <w:autoSpaceDN/>
              <w:adjustRightInd/>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Picchio verde</w:t>
            </w:r>
          </w:p>
        </w:tc>
        <w:tc>
          <w:tcPr>
            <w:tcW w:w="1401" w:type="pct"/>
            <w:tcBorders>
              <w:top w:val="nil"/>
              <w:left w:val="nil"/>
              <w:bottom w:val="single" w:sz="4" w:space="0" w:color="auto"/>
              <w:right w:val="single" w:sz="4" w:space="0" w:color="auto"/>
            </w:tcBorders>
            <w:shd w:val="clear" w:color="auto" w:fill="auto"/>
            <w:vAlign w:val="center"/>
          </w:tcPr>
          <w:p w14:paraId="0272841F" w14:textId="77777777" w:rsidR="00E04202" w:rsidRPr="00E04202" w:rsidRDefault="00E04202" w:rsidP="00A23EAB">
            <w:pPr>
              <w:overflowPunct/>
              <w:autoSpaceDE/>
              <w:autoSpaceDN/>
              <w:adjustRightInd/>
              <w:textAlignment w:val="auto"/>
              <w:rPr>
                <w:rFonts w:asciiTheme="minorHAnsi" w:hAnsiTheme="minorHAnsi" w:cstheme="minorHAnsi"/>
                <w:i/>
                <w:iCs/>
                <w:color w:val="000000"/>
                <w:sz w:val="18"/>
                <w:szCs w:val="18"/>
              </w:rPr>
            </w:pPr>
            <w:r w:rsidRPr="00E04202">
              <w:rPr>
                <w:rFonts w:asciiTheme="minorHAnsi" w:hAnsiTheme="minorHAnsi" w:cstheme="minorHAnsi"/>
                <w:i/>
                <w:iCs/>
                <w:color w:val="000000"/>
                <w:sz w:val="18"/>
                <w:szCs w:val="18"/>
              </w:rPr>
              <w:t>Picus viridis</w:t>
            </w:r>
          </w:p>
        </w:tc>
        <w:tc>
          <w:tcPr>
            <w:tcW w:w="688" w:type="pct"/>
            <w:tcBorders>
              <w:top w:val="nil"/>
              <w:left w:val="nil"/>
              <w:bottom w:val="single" w:sz="4" w:space="0" w:color="auto"/>
              <w:right w:val="single" w:sz="4" w:space="0" w:color="auto"/>
            </w:tcBorders>
            <w:shd w:val="clear" w:color="auto" w:fill="auto"/>
            <w:vAlign w:val="center"/>
          </w:tcPr>
          <w:p w14:paraId="7E4344CB"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75B30E0A"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712E94EF"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 </w:t>
            </w:r>
          </w:p>
        </w:tc>
      </w:tr>
      <w:tr w:rsidR="00E04202" w:rsidRPr="00E04202" w14:paraId="72BE69F1"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65671927" w14:textId="77777777" w:rsidR="00E04202" w:rsidRPr="00E04202" w:rsidRDefault="00E04202" w:rsidP="00A23EAB">
            <w:pPr>
              <w:overflowPunct/>
              <w:autoSpaceDE/>
              <w:autoSpaceDN/>
              <w:adjustRightInd/>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Picchio verde</w:t>
            </w:r>
          </w:p>
        </w:tc>
        <w:tc>
          <w:tcPr>
            <w:tcW w:w="1401" w:type="pct"/>
            <w:tcBorders>
              <w:top w:val="nil"/>
              <w:left w:val="nil"/>
              <w:bottom w:val="single" w:sz="4" w:space="0" w:color="auto"/>
              <w:right w:val="single" w:sz="4" w:space="0" w:color="auto"/>
            </w:tcBorders>
            <w:shd w:val="clear" w:color="auto" w:fill="auto"/>
            <w:vAlign w:val="center"/>
          </w:tcPr>
          <w:p w14:paraId="3F3CE01C" w14:textId="77777777" w:rsidR="00E04202" w:rsidRPr="00E04202" w:rsidRDefault="00E04202" w:rsidP="00A23EAB">
            <w:pPr>
              <w:overflowPunct/>
              <w:autoSpaceDE/>
              <w:autoSpaceDN/>
              <w:adjustRightInd/>
              <w:textAlignment w:val="auto"/>
              <w:rPr>
                <w:rFonts w:asciiTheme="minorHAnsi" w:hAnsiTheme="minorHAnsi" w:cstheme="minorHAnsi"/>
                <w:i/>
                <w:iCs/>
                <w:color w:val="000000"/>
                <w:sz w:val="18"/>
                <w:szCs w:val="18"/>
              </w:rPr>
            </w:pPr>
            <w:r w:rsidRPr="00E04202">
              <w:rPr>
                <w:rFonts w:asciiTheme="minorHAnsi" w:hAnsiTheme="minorHAnsi" w:cstheme="minorHAnsi"/>
                <w:i/>
                <w:iCs/>
                <w:color w:val="000000"/>
                <w:sz w:val="18"/>
                <w:szCs w:val="18"/>
              </w:rPr>
              <w:t>Picus viridis</w:t>
            </w:r>
          </w:p>
        </w:tc>
        <w:tc>
          <w:tcPr>
            <w:tcW w:w="688" w:type="pct"/>
            <w:tcBorders>
              <w:top w:val="nil"/>
              <w:left w:val="nil"/>
              <w:bottom w:val="single" w:sz="4" w:space="0" w:color="auto"/>
              <w:right w:val="single" w:sz="4" w:space="0" w:color="auto"/>
            </w:tcBorders>
            <w:shd w:val="clear" w:color="auto" w:fill="auto"/>
            <w:vAlign w:val="center"/>
          </w:tcPr>
          <w:p w14:paraId="1D6E5E14"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2E1BD8D1"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7D59A290"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 </w:t>
            </w:r>
          </w:p>
        </w:tc>
      </w:tr>
      <w:tr w:rsidR="00E04202" w:rsidRPr="00E04202" w14:paraId="7846A6E5"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0DF337AB" w14:textId="77777777" w:rsidR="00E04202" w:rsidRPr="00E04202" w:rsidRDefault="00E04202" w:rsidP="00A23EAB">
            <w:pPr>
              <w:overflowPunct/>
              <w:autoSpaceDE/>
              <w:autoSpaceDN/>
              <w:adjustRightInd/>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Piccione torraiolo</w:t>
            </w:r>
          </w:p>
        </w:tc>
        <w:tc>
          <w:tcPr>
            <w:tcW w:w="1401" w:type="pct"/>
            <w:tcBorders>
              <w:top w:val="nil"/>
              <w:left w:val="nil"/>
              <w:bottom w:val="single" w:sz="4" w:space="0" w:color="auto"/>
              <w:right w:val="single" w:sz="4" w:space="0" w:color="auto"/>
            </w:tcBorders>
            <w:shd w:val="clear" w:color="auto" w:fill="auto"/>
            <w:vAlign w:val="center"/>
          </w:tcPr>
          <w:p w14:paraId="46AB4B00" w14:textId="77777777" w:rsidR="00E04202" w:rsidRPr="00E04202" w:rsidRDefault="00E04202" w:rsidP="00A23EAB">
            <w:pPr>
              <w:overflowPunct/>
              <w:autoSpaceDE/>
              <w:autoSpaceDN/>
              <w:adjustRightInd/>
              <w:textAlignment w:val="auto"/>
              <w:rPr>
                <w:rFonts w:asciiTheme="minorHAnsi" w:hAnsiTheme="minorHAnsi" w:cstheme="minorHAnsi"/>
                <w:i/>
                <w:iCs/>
                <w:color w:val="000000"/>
                <w:sz w:val="18"/>
                <w:szCs w:val="18"/>
              </w:rPr>
            </w:pPr>
            <w:r w:rsidRPr="00E04202">
              <w:rPr>
                <w:rFonts w:asciiTheme="minorHAnsi" w:hAnsiTheme="minorHAnsi" w:cstheme="minorHAnsi"/>
                <w:i/>
                <w:iCs/>
                <w:color w:val="000000"/>
                <w:sz w:val="18"/>
                <w:szCs w:val="18"/>
              </w:rPr>
              <w:t>Columba livia domestica</w:t>
            </w:r>
          </w:p>
        </w:tc>
        <w:tc>
          <w:tcPr>
            <w:tcW w:w="688" w:type="pct"/>
            <w:tcBorders>
              <w:top w:val="nil"/>
              <w:left w:val="nil"/>
              <w:bottom w:val="single" w:sz="4" w:space="0" w:color="auto"/>
              <w:right w:val="single" w:sz="4" w:space="0" w:color="auto"/>
            </w:tcBorders>
            <w:shd w:val="clear" w:color="auto" w:fill="auto"/>
            <w:vAlign w:val="center"/>
          </w:tcPr>
          <w:p w14:paraId="34691B76"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3F4F5D40"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62B942DB"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 </w:t>
            </w:r>
          </w:p>
        </w:tc>
      </w:tr>
      <w:tr w:rsidR="00E04202" w:rsidRPr="00E04202" w14:paraId="0E8794D1"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497D8924" w14:textId="77777777" w:rsidR="00E04202" w:rsidRPr="00E04202" w:rsidRDefault="00E04202" w:rsidP="00A23EAB">
            <w:pPr>
              <w:overflowPunct/>
              <w:autoSpaceDE/>
              <w:autoSpaceDN/>
              <w:adjustRightInd/>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Pigliamosche</w:t>
            </w:r>
          </w:p>
        </w:tc>
        <w:tc>
          <w:tcPr>
            <w:tcW w:w="1401" w:type="pct"/>
            <w:tcBorders>
              <w:top w:val="nil"/>
              <w:left w:val="nil"/>
              <w:bottom w:val="single" w:sz="4" w:space="0" w:color="auto"/>
              <w:right w:val="single" w:sz="4" w:space="0" w:color="auto"/>
            </w:tcBorders>
            <w:shd w:val="clear" w:color="auto" w:fill="auto"/>
            <w:vAlign w:val="center"/>
          </w:tcPr>
          <w:p w14:paraId="7002FDEC" w14:textId="77777777" w:rsidR="00E04202" w:rsidRPr="00E04202" w:rsidRDefault="00E04202" w:rsidP="00A23EAB">
            <w:pPr>
              <w:overflowPunct/>
              <w:autoSpaceDE/>
              <w:autoSpaceDN/>
              <w:adjustRightInd/>
              <w:textAlignment w:val="auto"/>
              <w:rPr>
                <w:rFonts w:asciiTheme="minorHAnsi" w:hAnsiTheme="minorHAnsi" w:cstheme="minorHAnsi"/>
                <w:i/>
                <w:iCs/>
                <w:color w:val="000000"/>
                <w:sz w:val="18"/>
                <w:szCs w:val="18"/>
              </w:rPr>
            </w:pPr>
            <w:r w:rsidRPr="00E04202">
              <w:rPr>
                <w:rFonts w:asciiTheme="minorHAnsi" w:hAnsiTheme="minorHAnsi" w:cstheme="minorHAnsi"/>
                <w:i/>
                <w:iCs/>
                <w:color w:val="000000"/>
                <w:sz w:val="18"/>
                <w:szCs w:val="18"/>
              </w:rPr>
              <w:t>Muscicapa striata</w:t>
            </w:r>
          </w:p>
        </w:tc>
        <w:tc>
          <w:tcPr>
            <w:tcW w:w="688" w:type="pct"/>
            <w:tcBorders>
              <w:top w:val="nil"/>
              <w:left w:val="nil"/>
              <w:bottom w:val="single" w:sz="4" w:space="0" w:color="auto"/>
              <w:right w:val="single" w:sz="4" w:space="0" w:color="auto"/>
            </w:tcBorders>
            <w:shd w:val="clear" w:color="auto" w:fill="auto"/>
            <w:vAlign w:val="center"/>
          </w:tcPr>
          <w:p w14:paraId="3DD42A64"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0F6B0849"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182996B6"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 </w:t>
            </w:r>
          </w:p>
        </w:tc>
      </w:tr>
      <w:tr w:rsidR="00E04202" w:rsidRPr="00E04202" w14:paraId="188558A8"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0264E175" w14:textId="77777777" w:rsidR="00E04202" w:rsidRPr="00E04202" w:rsidRDefault="00E04202" w:rsidP="00A23EAB">
            <w:pPr>
              <w:overflowPunct/>
              <w:autoSpaceDE/>
              <w:autoSpaceDN/>
              <w:adjustRightInd/>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Poiana</w:t>
            </w:r>
          </w:p>
        </w:tc>
        <w:tc>
          <w:tcPr>
            <w:tcW w:w="1401" w:type="pct"/>
            <w:tcBorders>
              <w:top w:val="nil"/>
              <w:left w:val="nil"/>
              <w:bottom w:val="single" w:sz="4" w:space="0" w:color="auto"/>
              <w:right w:val="single" w:sz="4" w:space="0" w:color="auto"/>
            </w:tcBorders>
            <w:shd w:val="clear" w:color="auto" w:fill="auto"/>
            <w:vAlign w:val="center"/>
          </w:tcPr>
          <w:p w14:paraId="7329FC93" w14:textId="77777777" w:rsidR="00E04202" w:rsidRPr="00E04202" w:rsidRDefault="00E04202" w:rsidP="00A23EAB">
            <w:pPr>
              <w:overflowPunct/>
              <w:autoSpaceDE/>
              <w:autoSpaceDN/>
              <w:adjustRightInd/>
              <w:textAlignment w:val="auto"/>
              <w:rPr>
                <w:rFonts w:asciiTheme="minorHAnsi" w:hAnsiTheme="minorHAnsi" w:cstheme="minorHAnsi"/>
                <w:i/>
                <w:iCs/>
                <w:color w:val="000000"/>
                <w:sz w:val="18"/>
                <w:szCs w:val="18"/>
              </w:rPr>
            </w:pPr>
            <w:r w:rsidRPr="00E04202">
              <w:rPr>
                <w:rFonts w:asciiTheme="minorHAnsi" w:hAnsiTheme="minorHAnsi" w:cstheme="minorHAnsi"/>
                <w:i/>
                <w:iCs/>
                <w:color w:val="000000"/>
                <w:sz w:val="18"/>
                <w:szCs w:val="18"/>
              </w:rPr>
              <w:t>Buteo buteo</w:t>
            </w:r>
          </w:p>
        </w:tc>
        <w:tc>
          <w:tcPr>
            <w:tcW w:w="688" w:type="pct"/>
            <w:tcBorders>
              <w:top w:val="nil"/>
              <w:left w:val="nil"/>
              <w:bottom w:val="single" w:sz="4" w:space="0" w:color="auto"/>
              <w:right w:val="single" w:sz="4" w:space="0" w:color="auto"/>
            </w:tcBorders>
            <w:shd w:val="clear" w:color="auto" w:fill="auto"/>
            <w:vAlign w:val="center"/>
          </w:tcPr>
          <w:p w14:paraId="2CCB80A7"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16134AC8"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7D289266"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 </w:t>
            </w:r>
          </w:p>
        </w:tc>
      </w:tr>
      <w:tr w:rsidR="00E04202" w:rsidRPr="00E04202" w14:paraId="124A819D"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4EA6D369" w14:textId="77777777" w:rsidR="00E04202" w:rsidRPr="00E04202" w:rsidRDefault="00E04202" w:rsidP="00A23EAB">
            <w:pPr>
              <w:overflowPunct/>
              <w:autoSpaceDE/>
              <w:autoSpaceDN/>
              <w:adjustRightInd/>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Rigogolo</w:t>
            </w:r>
          </w:p>
        </w:tc>
        <w:tc>
          <w:tcPr>
            <w:tcW w:w="1401" w:type="pct"/>
            <w:tcBorders>
              <w:top w:val="nil"/>
              <w:left w:val="nil"/>
              <w:bottom w:val="single" w:sz="4" w:space="0" w:color="auto"/>
              <w:right w:val="single" w:sz="4" w:space="0" w:color="auto"/>
            </w:tcBorders>
            <w:shd w:val="clear" w:color="auto" w:fill="auto"/>
            <w:vAlign w:val="center"/>
          </w:tcPr>
          <w:p w14:paraId="71094DB1" w14:textId="77777777" w:rsidR="00E04202" w:rsidRPr="00E04202" w:rsidRDefault="00E04202" w:rsidP="00A23EAB">
            <w:pPr>
              <w:overflowPunct/>
              <w:autoSpaceDE/>
              <w:autoSpaceDN/>
              <w:adjustRightInd/>
              <w:textAlignment w:val="auto"/>
              <w:rPr>
                <w:rFonts w:asciiTheme="minorHAnsi" w:hAnsiTheme="minorHAnsi" w:cstheme="minorHAnsi"/>
                <w:i/>
                <w:iCs/>
                <w:color w:val="000000"/>
                <w:sz w:val="18"/>
                <w:szCs w:val="18"/>
              </w:rPr>
            </w:pPr>
            <w:r w:rsidRPr="00E04202">
              <w:rPr>
                <w:rFonts w:asciiTheme="minorHAnsi" w:hAnsiTheme="minorHAnsi" w:cstheme="minorHAnsi"/>
                <w:i/>
                <w:iCs/>
                <w:color w:val="000000"/>
                <w:sz w:val="18"/>
                <w:szCs w:val="18"/>
              </w:rPr>
              <w:t>Oriolus oriolus</w:t>
            </w:r>
          </w:p>
        </w:tc>
        <w:tc>
          <w:tcPr>
            <w:tcW w:w="688" w:type="pct"/>
            <w:tcBorders>
              <w:top w:val="nil"/>
              <w:left w:val="nil"/>
              <w:bottom w:val="single" w:sz="4" w:space="0" w:color="auto"/>
              <w:right w:val="single" w:sz="4" w:space="0" w:color="auto"/>
            </w:tcBorders>
            <w:shd w:val="clear" w:color="auto" w:fill="auto"/>
            <w:vAlign w:val="center"/>
          </w:tcPr>
          <w:p w14:paraId="0CF66462"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6375B86D"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3631099C"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 </w:t>
            </w:r>
          </w:p>
        </w:tc>
      </w:tr>
      <w:tr w:rsidR="00E04202" w:rsidRPr="00E04202" w14:paraId="160AD03D"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4F5B12A4" w14:textId="77777777" w:rsidR="00E04202" w:rsidRPr="00E04202" w:rsidRDefault="00E04202" w:rsidP="00A23EAB">
            <w:pPr>
              <w:overflowPunct/>
              <w:autoSpaceDE/>
              <w:autoSpaceDN/>
              <w:adjustRightInd/>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lastRenderedPageBreak/>
              <w:t>Rondine</w:t>
            </w:r>
          </w:p>
        </w:tc>
        <w:tc>
          <w:tcPr>
            <w:tcW w:w="1401" w:type="pct"/>
            <w:tcBorders>
              <w:top w:val="nil"/>
              <w:left w:val="nil"/>
              <w:bottom w:val="single" w:sz="4" w:space="0" w:color="auto"/>
              <w:right w:val="single" w:sz="4" w:space="0" w:color="auto"/>
            </w:tcBorders>
            <w:shd w:val="clear" w:color="auto" w:fill="auto"/>
            <w:vAlign w:val="center"/>
          </w:tcPr>
          <w:p w14:paraId="73E6F6AA" w14:textId="77777777" w:rsidR="00E04202" w:rsidRPr="00E04202" w:rsidRDefault="00E04202" w:rsidP="00A23EAB">
            <w:pPr>
              <w:overflowPunct/>
              <w:autoSpaceDE/>
              <w:autoSpaceDN/>
              <w:adjustRightInd/>
              <w:textAlignment w:val="auto"/>
              <w:rPr>
                <w:rFonts w:asciiTheme="minorHAnsi" w:hAnsiTheme="minorHAnsi" w:cstheme="minorHAnsi"/>
                <w:i/>
                <w:iCs/>
                <w:color w:val="000000"/>
                <w:sz w:val="18"/>
                <w:szCs w:val="18"/>
              </w:rPr>
            </w:pPr>
            <w:r w:rsidRPr="00E04202">
              <w:rPr>
                <w:rFonts w:asciiTheme="minorHAnsi" w:hAnsiTheme="minorHAnsi" w:cstheme="minorHAnsi"/>
                <w:i/>
                <w:iCs/>
                <w:color w:val="000000"/>
                <w:sz w:val="18"/>
                <w:szCs w:val="18"/>
              </w:rPr>
              <w:t>Hirundo rustica</w:t>
            </w:r>
          </w:p>
        </w:tc>
        <w:tc>
          <w:tcPr>
            <w:tcW w:w="688" w:type="pct"/>
            <w:tcBorders>
              <w:top w:val="nil"/>
              <w:left w:val="nil"/>
              <w:bottom w:val="single" w:sz="4" w:space="0" w:color="auto"/>
              <w:right w:val="single" w:sz="4" w:space="0" w:color="auto"/>
            </w:tcBorders>
            <w:shd w:val="clear" w:color="auto" w:fill="auto"/>
            <w:vAlign w:val="center"/>
          </w:tcPr>
          <w:p w14:paraId="7E91D6D5"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3BEBABFB"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5B3186BC"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X</w:t>
            </w:r>
          </w:p>
        </w:tc>
      </w:tr>
      <w:tr w:rsidR="00E04202" w:rsidRPr="00E04202" w14:paraId="4ACF8996"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37E363E4" w14:textId="77777777" w:rsidR="00E04202" w:rsidRPr="00E04202" w:rsidRDefault="00E04202" w:rsidP="00A23EAB">
            <w:pPr>
              <w:overflowPunct/>
              <w:autoSpaceDE/>
              <w:autoSpaceDN/>
              <w:adjustRightInd/>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Rondine montana</w:t>
            </w:r>
          </w:p>
        </w:tc>
        <w:tc>
          <w:tcPr>
            <w:tcW w:w="1401" w:type="pct"/>
            <w:tcBorders>
              <w:top w:val="nil"/>
              <w:left w:val="nil"/>
              <w:bottom w:val="single" w:sz="4" w:space="0" w:color="auto"/>
              <w:right w:val="single" w:sz="4" w:space="0" w:color="auto"/>
            </w:tcBorders>
            <w:shd w:val="clear" w:color="auto" w:fill="auto"/>
            <w:vAlign w:val="center"/>
          </w:tcPr>
          <w:p w14:paraId="297BF05B" w14:textId="77777777" w:rsidR="00E04202" w:rsidRPr="00E04202" w:rsidRDefault="00E04202" w:rsidP="00A23EAB">
            <w:pPr>
              <w:overflowPunct/>
              <w:autoSpaceDE/>
              <w:autoSpaceDN/>
              <w:adjustRightInd/>
              <w:textAlignment w:val="auto"/>
              <w:rPr>
                <w:rFonts w:asciiTheme="minorHAnsi" w:hAnsiTheme="minorHAnsi" w:cstheme="minorHAnsi"/>
                <w:i/>
                <w:iCs/>
                <w:color w:val="000000"/>
                <w:sz w:val="18"/>
                <w:szCs w:val="18"/>
              </w:rPr>
            </w:pPr>
            <w:r w:rsidRPr="00E04202">
              <w:rPr>
                <w:rFonts w:asciiTheme="minorHAnsi" w:hAnsiTheme="minorHAnsi" w:cstheme="minorHAnsi"/>
                <w:i/>
                <w:iCs/>
                <w:color w:val="000000"/>
                <w:sz w:val="18"/>
                <w:szCs w:val="18"/>
              </w:rPr>
              <w:t>Ptyonoprogne rupestris</w:t>
            </w:r>
          </w:p>
        </w:tc>
        <w:tc>
          <w:tcPr>
            <w:tcW w:w="688" w:type="pct"/>
            <w:tcBorders>
              <w:top w:val="nil"/>
              <w:left w:val="nil"/>
              <w:bottom w:val="single" w:sz="4" w:space="0" w:color="auto"/>
              <w:right w:val="single" w:sz="4" w:space="0" w:color="auto"/>
            </w:tcBorders>
            <w:shd w:val="clear" w:color="auto" w:fill="auto"/>
            <w:vAlign w:val="center"/>
          </w:tcPr>
          <w:p w14:paraId="12C09453"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0106EFA6"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02246F54"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 </w:t>
            </w:r>
          </w:p>
        </w:tc>
      </w:tr>
      <w:tr w:rsidR="00E04202" w:rsidRPr="00E04202" w14:paraId="155E9897"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16DE1AF1" w14:textId="77777777" w:rsidR="00E04202" w:rsidRPr="00E04202" w:rsidRDefault="00E04202" w:rsidP="00A23EAB">
            <w:pPr>
              <w:overflowPunct/>
              <w:autoSpaceDE/>
              <w:autoSpaceDN/>
              <w:adjustRightInd/>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Scricciolo</w:t>
            </w:r>
          </w:p>
        </w:tc>
        <w:tc>
          <w:tcPr>
            <w:tcW w:w="1401" w:type="pct"/>
            <w:tcBorders>
              <w:top w:val="nil"/>
              <w:left w:val="nil"/>
              <w:bottom w:val="single" w:sz="4" w:space="0" w:color="auto"/>
              <w:right w:val="single" w:sz="4" w:space="0" w:color="auto"/>
            </w:tcBorders>
            <w:shd w:val="clear" w:color="auto" w:fill="auto"/>
            <w:vAlign w:val="center"/>
          </w:tcPr>
          <w:p w14:paraId="61BC59CE" w14:textId="77777777" w:rsidR="00E04202" w:rsidRPr="00E04202" w:rsidRDefault="00E04202" w:rsidP="00A23EAB">
            <w:pPr>
              <w:overflowPunct/>
              <w:autoSpaceDE/>
              <w:autoSpaceDN/>
              <w:adjustRightInd/>
              <w:textAlignment w:val="auto"/>
              <w:rPr>
                <w:rFonts w:asciiTheme="minorHAnsi" w:hAnsiTheme="minorHAnsi" w:cstheme="minorHAnsi"/>
                <w:i/>
                <w:iCs/>
                <w:color w:val="000000"/>
                <w:sz w:val="18"/>
                <w:szCs w:val="18"/>
              </w:rPr>
            </w:pPr>
            <w:r w:rsidRPr="00E04202">
              <w:rPr>
                <w:rFonts w:asciiTheme="minorHAnsi" w:hAnsiTheme="minorHAnsi" w:cstheme="minorHAnsi"/>
                <w:i/>
                <w:iCs/>
                <w:color w:val="000000"/>
                <w:sz w:val="18"/>
                <w:szCs w:val="18"/>
              </w:rPr>
              <w:t>Troglodytes troglodytes</w:t>
            </w:r>
          </w:p>
        </w:tc>
        <w:tc>
          <w:tcPr>
            <w:tcW w:w="688" w:type="pct"/>
            <w:tcBorders>
              <w:top w:val="nil"/>
              <w:left w:val="nil"/>
              <w:bottom w:val="single" w:sz="4" w:space="0" w:color="auto"/>
              <w:right w:val="single" w:sz="4" w:space="0" w:color="auto"/>
            </w:tcBorders>
            <w:shd w:val="clear" w:color="auto" w:fill="auto"/>
            <w:vAlign w:val="center"/>
          </w:tcPr>
          <w:p w14:paraId="11CE0DE7"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28F81722"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509C4061"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 </w:t>
            </w:r>
          </w:p>
        </w:tc>
      </w:tr>
      <w:tr w:rsidR="00E04202" w:rsidRPr="00E04202" w14:paraId="009C1F94"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69109A0A" w14:textId="77777777" w:rsidR="00E04202" w:rsidRPr="00E04202" w:rsidRDefault="00E04202" w:rsidP="00A23EAB">
            <w:pPr>
              <w:overflowPunct/>
              <w:autoSpaceDE/>
              <w:autoSpaceDN/>
              <w:adjustRightInd/>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Storno</w:t>
            </w:r>
          </w:p>
        </w:tc>
        <w:tc>
          <w:tcPr>
            <w:tcW w:w="1401" w:type="pct"/>
            <w:tcBorders>
              <w:top w:val="nil"/>
              <w:left w:val="nil"/>
              <w:bottom w:val="single" w:sz="4" w:space="0" w:color="auto"/>
              <w:right w:val="single" w:sz="4" w:space="0" w:color="auto"/>
            </w:tcBorders>
            <w:shd w:val="clear" w:color="auto" w:fill="auto"/>
            <w:vAlign w:val="center"/>
          </w:tcPr>
          <w:p w14:paraId="3CF272E2" w14:textId="77777777" w:rsidR="00E04202" w:rsidRPr="00E04202" w:rsidRDefault="00E04202" w:rsidP="00A23EAB">
            <w:pPr>
              <w:overflowPunct/>
              <w:autoSpaceDE/>
              <w:autoSpaceDN/>
              <w:adjustRightInd/>
              <w:textAlignment w:val="auto"/>
              <w:rPr>
                <w:rFonts w:asciiTheme="minorHAnsi" w:hAnsiTheme="minorHAnsi" w:cstheme="minorHAnsi"/>
                <w:i/>
                <w:iCs/>
                <w:color w:val="000000"/>
                <w:sz w:val="18"/>
                <w:szCs w:val="18"/>
              </w:rPr>
            </w:pPr>
            <w:r w:rsidRPr="00E04202">
              <w:rPr>
                <w:rFonts w:asciiTheme="minorHAnsi" w:hAnsiTheme="minorHAnsi" w:cstheme="minorHAnsi"/>
                <w:i/>
                <w:iCs/>
                <w:color w:val="000000"/>
                <w:sz w:val="18"/>
                <w:szCs w:val="18"/>
              </w:rPr>
              <w:t>Sturnus vulgaris</w:t>
            </w:r>
          </w:p>
        </w:tc>
        <w:tc>
          <w:tcPr>
            <w:tcW w:w="688" w:type="pct"/>
            <w:tcBorders>
              <w:top w:val="nil"/>
              <w:left w:val="nil"/>
              <w:bottom w:val="single" w:sz="4" w:space="0" w:color="auto"/>
              <w:right w:val="single" w:sz="4" w:space="0" w:color="auto"/>
            </w:tcBorders>
            <w:shd w:val="clear" w:color="auto" w:fill="auto"/>
            <w:vAlign w:val="center"/>
          </w:tcPr>
          <w:p w14:paraId="3C2E2E9B"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52BEB65E"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7967079E"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X</w:t>
            </w:r>
          </w:p>
        </w:tc>
      </w:tr>
      <w:tr w:rsidR="00E04202" w:rsidRPr="00E04202" w14:paraId="0600CA8D"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007428E4" w14:textId="77777777" w:rsidR="00E04202" w:rsidRPr="00E04202" w:rsidRDefault="00E04202" w:rsidP="00A23EAB">
            <w:pPr>
              <w:overflowPunct/>
              <w:autoSpaceDE/>
              <w:autoSpaceDN/>
              <w:adjustRightInd/>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Svasso maggiore</w:t>
            </w:r>
          </w:p>
        </w:tc>
        <w:tc>
          <w:tcPr>
            <w:tcW w:w="1401" w:type="pct"/>
            <w:tcBorders>
              <w:top w:val="nil"/>
              <w:left w:val="nil"/>
              <w:bottom w:val="single" w:sz="4" w:space="0" w:color="auto"/>
              <w:right w:val="single" w:sz="4" w:space="0" w:color="auto"/>
            </w:tcBorders>
            <w:shd w:val="clear" w:color="auto" w:fill="auto"/>
            <w:vAlign w:val="center"/>
          </w:tcPr>
          <w:p w14:paraId="0351682F" w14:textId="77777777" w:rsidR="00E04202" w:rsidRPr="00E04202" w:rsidRDefault="00E04202" w:rsidP="00A23EAB">
            <w:pPr>
              <w:overflowPunct/>
              <w:autoSpaceDE/>
              <w:autoSpaceDN/>
              <w:adjustRightInd/>
              <w:textAlignment w:val="auto"/>
              <w:rPr>
                <w:rFonts w:asciiTheme="minorHAnsi" w:hAnsiTheme="minorHAnsi" w:cstheme="minorHAnsi"/>
                <w:i/>
                <w:iCs/>
                <w:color w:val="000000"/>
                <w:sz w:val="18"/>
                <w:szCs w:val="18"/>
              </w:rPr>
            </w:pPr>
            <w:r w:rsidRPr="00E04202">
              <w:rPr>
                <w:rFonts w:asciiTheme="minorHAnsi" w:hAnsiTheme="minorHAnsi" w:cstheme="minorHAnsi"/>
                <w:i/>
                <w:iCs/>
                <w:color w:val="000000"/>
                <w:sz w:val="18"/>
                <w:szCs w:val="18"/>
              </w:rPr>
              <w:t>Podiceps cristatus</w:t>
            </w:r>
          </w:p>
        </w:tc>
        <w:tc>
          <w:tcPr>
            <w:tcW w:w="688" w:type="pct"/>
            <w:tcBorders>
              <w:top w:val="nil"/>
              <w:left w:val="nil"/>
              <w:bottom w:val="single" w:sz="4" w:space="0" w:color="auto"/>
              <w:right w:val="single" w:sz="4" w:space="0" w:color="auto"/>
            </w:tcBorders>
            <w:shd w:val="clear" w:color="auto" w:fill="auto"/>
            <w:vAlign w:val="center"/>
          </w:tcPr>
          <w:p w14:paraId="65167846"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2A10F28A"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67356216"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 </w:t>
            </w:r>
          </w:p>
        </w:tc>
      </w:tr>
      <w:tr w:rsidR="00E04202" w:rsidRPr="00E04202" w14:paraId="724C73E4"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67672D8E" w14:textId="77777777" w:rsidR="00E04202" w:rsidRPr="00E04202" w:rsidRDefault="00E04202" w:rsidP="00A23EAB">
            <w:pPr>
              <w:overflowPunct/>
              <w:autoSpaceDE/>
              <w:autoSpaceDN/>
              <w:adjustRightInd/>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Torcicollo</w:t>
            </w:r>
          </w:p>
        </w:tc>
        <w:tc>
          <w:tcPr>
            <w:tcW w:w="1401" w:type="pct"/>
            <w:tcBorders>
              <w:top w:val="nil"/>
              <w:left w:val="nil"/>
              <w:bottom w:val="single" w:sz="4" w:space="0" w:color="auto"/>
              <w:right w:val="single" w:sz="4" w:space="0" w:color="auto"/>
            </w:tcBorders>
            <w:shd w:val="clear" w:color="auto" w:fill="auto"/>
            <w:vAlign w:val="center"/>
          </w:tcPr>
          <w:p w14:paraId="7C4B9279" w14:textId="77777777" w:rsidR="00E04202" w:rsidRPr="00E04202" w:rsidRDefault="00E04202" w:rsidP="00A23EAB">
            <w:pPr>
              <w:overflowPunct/>
              <w:autoSpaceDE/>
              <w:autoSpaceDN/>
              <w:adjustRightInd/>
              <w:textAlignment w:val="auto"/>
              <w:rPr>
                <w:rFonts w:asciiTheme="minorHAnsi" w:hAnsiTheme="minorHAnsi" w:cstheme="minorHAnsi"/>
                <w:i/>
                <w:iCs/>
                <w:color w:val="000000"/>
                <w:sz w:val="18"/>
                <w:szCs w:val="18"/>
              </w:rPr>
            </w:pPr>
            <w:r w:rsidRPr="00E04202">
              <w:rPr>
                <w:rFonts w:asciiTheme="minorHAnsi" w:hAnsiTheme="minorHAnsi" w:cstheme="minorHAnsi"/>
                <w:i/>
                <w:iCs/>
                <w:color w:val="000000"/>
                <w:sz w:val="18"/>
                <w:szCs w:val="18"/>
              </w:rPr>
              <w:t>Jynx torquilla</w:t>
            </w:r>
          </w:p>
        </w:tc>
        <w:tc>
          <w:tcPr>
            <w:tcW w:w="688" w:type="pct"/>
            <w:tcBorders>
              <w:top w:val="nil"/>
              <w:left w:val="nil"/>
              <w:bottom w:val="single" w:sz="4" w:space="0" w:color="auto"/>
              <w:right w:val="single" w:sz="4" w:space="0" w:color="auto"/>
            </w:tcBorders>
            <w:shd w:val="clear" w:color="auto" w:fill="auto"/>
            <w:vAlign w:val="center"/>
          </w:tcPr>
          <w:p w14:paraId="7A3F2FC1"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6517EC6F"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61D638C3"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 </w:t>
            </w:r>
          </w:p>
        </w:tc>
      </w:tr>
      <w:tr w:rsidR="00E04202" w:rsidRPr="00E04202" w14:paraId="1B8B9792"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7A06F6F9" w14:textId="77777777" w:rsidR="00E04202" w:rsidRPr="00E04202" w:rsidRDefault="00E04202" w:rsidP="00A23EAB">
            <w:pPr>
              <w:overflowPunct/>
              <w:autoSpaceDE/>
              <w:autoSpaceDN/>
              <w:adjustRightInd/>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Tordo bottaccio</w:t>
            </w:r>
          </w:p>
        </w:tc>
        <w:tc>
          <w:tcPr>
            <w:tcW w:w="1401" w:type="pct"/>
            <w:tcBorders>
              <w:top w:val="nil"/>
              <w:left w:val="nil"/>
              <w:bottom w:val="single" w:sz="4" w:space="0" w:color="auto"/>
              <w:right w:val="single" w:sz="4" w:space="0" w:color="auto"/>
            </w:tcBorders>
            <w:shd w:val="clear" w:color="auto" w:fill="auto"/>
            <w:vAlign w:val="center"/>
          </w:tcPr>
          <w:p w14:paraId="783DA61D" w14:textId="77777777" w:rsidR="00E04202" w:rsidRPr="00E04202" w:rsidRDefault="00E04202" w:rsidP="00A23EAB">
            <w:pPr>
              <w:overflowPunct/>
              <w:autoSpaceDE/>
              <w:autoSpaceDN/>
              <w:adjustRightInd/>
              <w:textAlignment w:val="auto"/>
              <w:rPr>
                <w:rFonts w:asciiTheme="minorHAnsi" w:hAnsiTheme="minorHAnsi" w:cstheme="minorHAnsi"/>
                <w:i/>
                <w:iCs/>
                <w:color w:val="000000"/>
                <w:sz w:val="18"/>
                <w:szCs w:val="18"/>
              </w:rPr>
            </w:pPr>
            <w:r w:rsidRPr="00E04202">
              <w:rPr>
                <w:rFonts w:asciiTheme="minorHAnsi" w:hAnsiTheme="minorHAnsi" w:cstheme="minorHAnsi"/>
                <w:i/>
                <w:iCs/>
                <w:color w:val="000000"/>
                <w:sz w:val="18"/>
                <w:szCs w:val="18"/>
              </w:rPr>
              <w:t>Turdus philomelos</w:t>
            </w:r>
          </w:p>
        </w:tc>
        <w:tc>
          <w:tcPr>
            <w:tcW w:w="688" w:type="pct"/>
            <w:tcBorders>
              <w:top w:val="nil"/>
              <w:left w:val="nil"/>
              <w:bottom w:val="single" w:sz="4" w:space="0" w:color="auto"/>
              <w:right w:val="single" w:sz="4" w:space="0" w:color="auto"/>
            </w:tcBorders>
            <w:shd w:val="clear" w:color="auto" w:fill="auto"/>
            <w:vAlign w:val="center"/>
          </w:tcPr>
          <w:p w14:paraId="701AA9E2"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49F42CFA"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376E3F9F"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 </w:t>
            </w:r>
          </w:p>
        </w:tc>
      </w:tr>
      <w:tr w:rsidR="00E04202" w:rsidRPr="00E04202" w14:paraId="3EC3969E"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55428997" w14:textId="77777777" w:rsidR="00E04202" w:rsidRPr="00E04202" w:rsidRDefault="00E04202" w:rsidP="00A23EAB">
            <w:pPr>
              <w:overflowPunct/>
              <w:autoSpaceDE/>
              <w:autoSpaceDN/>
              <w:adjustRightInd/>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Tortora dal collare</w:t>
            </w:r>
          </w:p>
        </w:tc>
        <w:tc>
          <w:tcPr>
            <w:tcW w:w="1401" w:type="pct"/>
            <w:tcBorders>
              <w:top w:val="nil"/>
              <w:left w:val="nil"/>
              <w:bottom w:val="single" w:sz="4" w:space="0" w:color="auto"/>
              <w:right w:val="single" w:sz="4" w:space="0" w:color="auto"/>
            </w:tcBorders>
            <w:shd w:val="clear" w:color="auto" w:fill="auto"/>
            <w:vAlign w:val="center"/>
          </w:tcPr>
          <w:p w14:paraId="74A53F9E" w14:textId="77777777" w:rsidR="00E04202" w:rsidRPr="00E04202" w:rsidRDefault="00E04202" w:rsidP="00A23EAB">
            <w:pPr>
              <w:overflowPunct/>
              <w:autoSpaceDE/>
              <w:autoSpaceDN/>
              <w:adjustRightInd/>
              <w:textAlignment w:val="auto"/>
              <w:rPr>
                <w:rFonts w:asciiTheme="minorHAnsi" w:hAnsiTheme="minorHAnsi" w:cstheme="minorHAnsi"/>
                <w:i/>
                <w:iCs/>
                <w:color w:val="000000"/>
                <w:sz w:val="18"/>
                <w:szCs w:val="18"/>
              </w:rPr>
            </w:pPr>
            <w:r w:rsidRPr="00E04202">
              <w:rPr>
                <w:rFonts w:asciiTheme="minorHAnsi" w:hAnsiTheme="minorHAnsi" w:cstheme="minorHAnsi"/>
                <w:i/>
                <w:iCs/>
                <w:color w:val="000000"/>
                <w:sz w:val="18"/>
                <w:szCs w:val="18"/>
              </w:rPr>
              <w:t>Streptopelia decaocto</w:t>
            </w:r>
          </w:p>
        </w:tc>
        <w:tc>
          <w:tcPr>
            <w:tcW w:w="688" w:type="pct"/>
            <w:tcBorders>
              <w:top w:val="nil"/>
              <w:left w:val="nil"/>
              <w:bottom w:val="single" w:sz="4" w:space="0" w:color="auto"/>
              <w:right w:val="single" w:sz="4" w:space="0" w:color="auto"/>
            </w:tcBorders>
            <w:shd w:val="clear" w:color="auto" w:fill="auto"/>
            <w:vAlign w:val="center"/>
          </w:tcPr>
          <w:p w14:paraId="02868178"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7D218FD0"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0B9719C0"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 </w:t>
            </w:r>
          </w:p>
        </w:tc>
      </w:tr>
      <w:tr w:rsidR="00E04202" w:rsidRPr="00E04202" w14:paraId="1743D74E"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70760A41" w14:textId="77777777" w:rsidR="00E04202" w:rsidRPr="00E04202" w:rsidRDefault="00E04202" w:rsidP="00A23EAB">
            <w:pPr>
              <w:overflowPunct/>
              <w:autoSpaceDE/>
              <w:autoSpaceDN/>
              <w:adjustRightInd/>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Tuffetto</w:t>
            </w:r>
          </w:p>
        </w:tc>
        <w:tc>
          <w:tcPr>
            <w:tcW w:w="1401" w:type="pct"/>
            <w:tcBorders>
              <w:top w:val="nil"/>
              <w:left w:val="nil"/>
              <w:bottom w:val="single" w:sz="4" w:space="0" w:color="auto"/>
              <w:right w:val="single" w:sz="4" w:space="0" w:color="auto"/>
            </w:tcBorders>
            <w:shd w:val="clear" w:color="auto" w:fill="auto"/>
            <w:vAlign w:val="center"/>
          </w:tcPr>
          <w:p w14:paraId="7B745E2A" w14:textId="77777777" w:rsidR="00E04202" w:rsidRPr="00E04202" w:rsidRDefault="00E04202" w:rsidP="00A23EAB">
            <w:pPr>
              <w:overflowPunct/>
              <w:autoSpaceDE/>
              <w:autoSpaceDN/>
              <w:adjustRightInd/>
              <w:textAlignment w:val="auto"/>
              <w:rPr>
                <w:rFonts w:asciiTheme="minorHAnsi" w:hAnsiTheme="minorHAnsi" w:cstheme="minorHAnsi"/>
                <w:i/>
                <w:iCs/>
                <w:color w:val="000000"/>
                <w:sz w:val="18"/>
                <w:szCs w:val="18"/>
              </w:rPr>
            </w:pPr>
            <w:r w:rsidRPr="00E04202">
              <w:rPr>
                <w:rFonts w:asciiTheme="minorHAnsi" w:hAnsiTheme="minorHAnsi" w:cstheme="minorHAnsi"/>
                <w:i/>
                <w:iCs/>
                <w:color w:val="000000"/>
                <w:sz w:val="18"/>
                <w:szCs w:val="18"/>
              </w:rPr>
              <w:t>Tachybaptus ruficollis</w:t>
            </w:r>
          </w:p>
        </w:tc>
        <w:tc>
          <w:tcPr>
            <w:tcW w:w="688" w:type="pct"/>
            <w:tcBorders>
              <w:top w:val="nil"/>
              <w:left w:val="nil"/>
              <w:bottom w:val="single" w:sz="4" w:space="0" w:color="auto"/>
              <w:right w:val="single" w:sz="4" w:space="0" w:color="auto"/>
            </w:tcBorders>
            <w:shd w:val="clear" w:color="auto" w:fill="auto"/>
            <w:vAlign w:val="center"/>
          </w:tcPr>
          <w:p w14:paraId="3A4D6985"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46D5DB53"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154BC7FC"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 </w:t>
            </w:r>
          </w:p>
        </w:tc>
      </w:tr>
      <w:tr w:rsidR="00E04202" w:rsidRPr="00E04202" w14:paraId="1F3906B3"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20A78D20" w14:textId="77777777" w:rsidR="00E04202" w:rsidRPr="00E04202" w:rsidRDefault="00E04202" w:rsidP="00A23EAB">
            <w:pPr>
              <w:overflowPunct/>
              <w:autoSpaceDE/>
              <w:autoSpaceDN/>
              <w:adjustRightInd/>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Usignolo di fiume</w:t>
            </w:r>
          </w:p>
        </w:tc>
        <w:tc>
          <w:tcPr>
            <w:tcW w:w="1401" w:type="pct"/>
            <w:tcBorders>
              <w:top w:val="nil"/>
              <w:left w:val="nil"/>
              <w:bottom w:val="single" w:sz="4" w:space="0" w:color="auto"/>
              <w:right w:val="single" w:sz="4" w:space="0" w:color="auto"/>
            </w:tcBorders>
            <w:shd w:val="clear" w:color="auto" w:fill="auto"/>
            <w:vAlign w:val="center"/>
          </w:tcPr>
          <w:p w14:paraId="56DDCA88" w14:textId="77777777" w:rsidR="00E04202" w:rsidRPr="00E04202" w:rsidRDefault="00E04202" w:rsidP="00A23EAB">
            <w:pPr>
              <w:overflowPunct/>
              <w:autoSpaceDE/>
              <w:autoSpaceDN/>
              <w:adjustRightInd/>
              <w:textAlignment w:val="auto"/>
              <w:rPr>
                <w:rFonts w:asciiTheme="minorHAnsi" w:hAnsiTheme="minorHAnsi" w:cstheme="minorHAnsi"/>
                <w:i/>
                <w:iCs/>
                <w:color w:val="000000"/>
                <w:sz w:val="18"/>
                <w:szCs w:val="18"/>
              </w:rPr>
            </w:pPr>
            <w:r w:rsidRPr="00E04202">
              <w:rPr>
                <w:rFonts w:asciiTheme="minorHAnsi" w:hAnsiTheme="minorHAnsi" w:cstheme="minorHAnsi"/>
                <w:i/>
                <w:iCs/>
                <w:color w:val="000000"/>
                <w:sz w:val="18"/>
                <w:szCs w:val="18"/>
              </w:rPr>
              <w:t>Cettia cetti</w:t>
            </w:r>
          </w:p>
        </w:tc>
        <w:tc>
          <w:tcPr>
            <w:tcW w:w="688" w:type="pct"/>
            <w:tcBorders>
              <w:top w:val="nil"/>
              <w:left w:val="nil"/>
              <w:bottom w:val="single" w:sz="4" w:space="0" w:color="auto"/>
              <w:right w:val="single" w:sz="4" w:space="0" w:color="auto"/>
            </w:tcBorders>
            <w:shd w:val="clear" w:color="auto" w:fill="auto"/>
            <w:vAlign w:val="center"/>
          </w:tcPr>
          <w:p w14:paraId="15AFAF4E"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0FE50C65"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611935FD"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 </w:t>
            </w:r>
          </w:p>
        </w:tc>
      </w:tr>
      <w:tr w:rsidR="00E04202" w:rsidRPr="00E04202" w14:paraId="60A8D6CB"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69C2C80F" w14:textId="77777777" w:rsidR="00E04202" w:rsidRPr="00E04202" w:rsidRDefault="00E04202" w:rsidP="00A23EAB">
            <w:pPr>
              <w:overflowPunct/>
              <w:autoSpaceDE/>
              <w:autoSpaceDN/>
              <w:adjustRightInd/>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Usignolo di fiume</w:t>
            </w:r>
          </w:p>
        </w:tc>
        <w:tc>
          <w:tcPr>
            <w:tcW w:w="1401" w:type="pct"/>
            <w:tcBorders>
              <w:top w:val="nil"/>
              <w:left w:val="nil"/>
              <w:bottom w:val="single" w:sz="4" w:space="0" w:color="auto"/>
              <w:right w:val="single" w:sz="4" w:space="0" w:color="auto"/>
            </w:tcBorders>
            <w:shd w:val="clear" w:color="auto" w:fill="auto"/>
            <w:vAlign w:val="center"/>
          </w:tcPr>
          <w:p w14:paraId="7081C8C7" w14:textId="77777777" w:rsidR="00E04202" w:rsidRPr="00E04202" w:rsidRDefault="00E04202" w:rsidP="00A23EAB">
            <w:pPr>
              <w:overflowPunct/>
              <w:autoSpaceDE/>
              <w:autoSpaceDN/>
              <w:adjustRightInd/>
              <w:textAlignment w:val="auto"/>
              <w:rPr>
                <w:rFonts w:asciiTheme="minorHAnsi" w:hAnsiTheme="minorHAnsi" w:cstheme="minorHAnsi"/>
                <w:i/>
                <w:iCs/>
                <w:color w:val="000000"/>
                <w:sz w:val="18"/>
                <w:szCs w:val="18"/>
              </w:rPr>
            </w:pPr>
            <w:r w:rsidRPr="00E04202">
              <w:rPr>
                <w:rFonts w:asciiTheme="minorHAnsi" w:hAnsiTheme="minorHAnsi" w:cstheme="minorHAnsi"/>
                <w:i/>
                <w:iCs/>
                <w:color w:val="000000"/>
                <w:sz w:val="18"/>
                <w:szCs w:val="18"/>
              </w:rPr>
              <w:t>Cettia cetti</w:t>
            </w:r>
          </w:p>
        </w:tc>
        <w:tc>
          <w:tcPr>
            <w:tcW w:w="688" w:type="pct"/>
            <w:tcBorders>
              <w:top w:val="nil"/>
              <w:left w:val="nil"/>
              <w:bottom w:val="single" w:sz="4" w:space="0" w:color="auto"/>
              <w:right w:val="single" w:sz="4" w:space="0" w:color="auto"/>
            </w:tcBorders>
            <w:shd w:val="clear" w:color="auto" w:fill="auto"/>
            <w:vAlign w:val="center"/>
          </w:tcPr>
          <w:p w14:paraId="3E00789F"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33204F31"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798AE60F"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 </w:t>
            </w:r>
          </w:p>
        </w:tc>
      </w:tr>
      <w:tr w:rsidR="00E04202" w:rsidRPr="00E04202" w14:paraId="1F79630C"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484501A3" w14:textId="77777777" w:rsidR="00E04202" w:rsidRPr="00E04202" w:rsidRDefault="00E04202" w:rsidP="00A23EAB">
            <w:pPr>
              <w:overflowPunct/>
              <w:autoSpaceDE/>
              <w:autoSpaceDN/>
              <w:adjustRightInd/>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Verdone</w:t>
            </w:r>
          </w:p>
        </w:tc>
        <w:tc>
          <w:tcPr>
            <w:tcW w:w="1401" w:type="pct"/>
            <w:tcBorders>
              <w:top w:val="nil"/>
              <w:left w:val="nil"/>
              <w:bottom w:val="single" w:sz="4" w:space="0" w:color="auto"/>
              <w:right w:val="single" w:sz="4" w:space="0" w:color="auto"/>
            </w:tcBorders>
            <w:shd w:val="clear" w:color="auto" w:fill="auto"/>
            <w:vAlign w:val="center"/>
          </w:tcPr>
          <w:p w14:paraId="1A5CA687" w14:textId="77777777" w:rsidR="00E04202" w:rsidRPr="00E04202" w:rsidRDefault="00E04202" w:rsidP="00A23EAB">
            <w:pPr>
              <w:overflowPunct/>
              <w:autoSpaceDE/>
              <w:autoSpaceDN/>
              <w:adjustRightInd/>
              <w:textAlignment w:val="auto"/>
              <w:rPr>
                <w:rFonts w:asciiTheme="minorHAnsi" w:hAnsiTheme="minorHAnsi" w:cstheme="minorHAnsi"/>
                <w:i/>
                <w:iCs/>
                <w:color w:val="000000"/>
                <w:sz w:val="18"/>
                <w:szCs w:val="18"/>
              </w:rPr>
            </w:pPr>
            <w:r w:rsidRPr="00E04202">
              <w:rPr>
                <w:rFonts w:asciiTheme="minorHAnsi" w:hAnsiTheme="minorHAnsi" w:cstheme="minorHAnsi"/>
                <w:i/>
                <w:iCs/>
                <w:color w:val="000000"/>
                <w:sz w:val="18"/>
                <w:szCs w:val="18"/>
              </w:rPr>
              <w:t>Carduelis chloris</w:t>
            </w:r>
          </w:p>
        </w:tc>
        <w:tc>
          <w:tcPr>
            <w:tcW w:w="688" w:type="pct"/>
            <w:tcBorders>
              <w:top w:val="nil"/>
              <w:left w:val="nil"/>
              <w:bottom w:val="single" w:sz="4" w:space="0" w:color="auto"/>
              <w:right w:val="single" w:sz="4" w:space="0" w:color="auto"/>
            </w:tcBorders>
            <w:shd w:val="clear" w:color="auto" w:fill="auto"/>
            <w:vAlign w:val="center"/>
          </w:tcPr>
          <w:p w14:paraId="6F6D5A7D"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51355842"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0687B6B8"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X</w:t>
            </w:r>
          </w:p>
        </w:tc>
      </w:tr>
      <w:tr w:rsidR="00E04202" w:rsidRPr="00E04202" w14:paraId="2A69B1A1"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0ED991AA" w14:textId="77777777" w:rsidR="00E04202" w:rsidRPr="00E04202" w:rsidRDefault="00E04202" w:rsidP="00A23EAB">
            <w:pPr>
              <w:overflowPunct/>
              <w:autoSpaceDE/>
              <w:autoSpaceDN/>
              <w:adjustRightInd/>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Verzellino</w:t>
            </w:r>
          </w:p>
        </w:tc>
        <w:tc>
          <w:tcPr>
            <w:tcW w:w="1401" w:type="pct"/>
            <w:tcBorders>
              <w:top w:val="nil"/>
              <w:left w:val="nil"/>
              <w:bottom w:val="single" w:sz="4" w:space="0" w:color="auto"/>
              <w:right w:val="single" w:sz="4" w:space="0" w:color="auto"/>
            </w:tcBorders>
            <w:shd w:val="clear" w:color="auto" w:fill="auto"/>
            <w:vAlign w:val="center"/>
          </w:tcPr>
          <w:p w14:paraId="4BB5D31D" w14:textId="77777777" w:rsidR="00E04202" w:rsidRPr="00E04202" w:rsidRDefault="00E04202" w:rsidP="00A23EAB">
            <w:pPr>
              <w:overflowPunct/>
              <w:autoSpaceDE/>
              <w:autoSpaceDN/>
              <w:adjustRightInd/>
              <w:textAlignment w:val="auto"/>
              <w:rPr>
                <w:rFonts w:asciiTheme="minorHAnsi" w:hAnsiTheme="minorHAnsi" w:cstheme="minorHAnsi"/>
                <w:i/>
                <w:iCs/>
                <w:color w:val="000000"/>
                <w:sz w:val="18"/>
                <w:szCs w:val="18"/>
              </w:rPr>
            </w:pPr>
            <w:r w:rsidRPr="00E04202">
              <w:rPr>
                <w:rFonts w:asciiTheme="minorHAnsi" w:hAnsiTheme="minorHAnsi" w:cstheme="minorHAnsi"/>
                <w:i/>
                <w:iCs/>
                <w:color w:val="000000"/>
                <w:sz w:val="18"/>
                <w:szCs w:val="18"/>
              </w:rPr>
              <w:t>Serinus serinus</w:t>
            </w:r>
          </w:p>
        </w:tc>
        <w:tc>
          <w:tcPr>
            <w:tcW w:w="688" w:type="pct"/>
            <w:tcBorders>
              <w:top w:val="nil"/>
              <w:left w:val="nil"/>
              <w:bottom w:val="single" w:sz="4" w:space="0" w:color="auto"/>
              <w:right w:val="single" w:sz="4" w:space="0" w:color="auto"/>
            </w:tcBorders>
            <w:shd w:val="clear" w:color="auto" w:fill="auto"/>
            <w:vAlign w:val="center"/>
          </w:tcPr>
          <w:p w14:paraId="1970EDC2"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1C5DE65F"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595B9B82"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 </w:t>
            </w:r>
          </w:p>
        </w:tc>
      </w:tr>
      <w:tr w:rsidR="00E04202" w:rsidRPr="00E04202" w14:paraId="73F2B9DC"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33D03A71" w14:textId="77777777" w:rsidR="00E04202" w:rsidRPr="00E04202" w:rsidRDefault="00E04202" w:rsidP="00A23EAB">
            <w:pPr>
              <w:overflowPunct/>
              <w:autoSpaceDE/>
              <w:autoSpaceDN/>
              <w:adjustRightInd/>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Zigolo nero</w:t>
            </w:r>
          </w:p>
        </w:tc>
        <w:tc>
          <w:tcPr>
            <w:tcW w:w="1401" w:type="pct"/>
            <w:tcBorders>
              <w:top w:val="nil"/>
              <w:left w:val="nil"/>
              <w:bottom w:val="single" w:sz="4" w:space="0" w:color="auto"/>
              <w:right w:val="single" w:sz="4" w:space="0" w:color="auto"/>
            </w:tcBorders>
            <w:shd w:val="clear" w:color="auto" w:fill="auto"/>
            <w:vAlign w:val="center"/>
          </w:tcPr>
          <w:p w14:paraId="565EC96E" w14:textId="77777777" w:rsidR="00E04202" w:rsidRPr="00E04202" w:rsidRDefault="00E04202" w:rsidP="00A23EAB">
            <w:pPr>
              <w:overflowPunct/>
              <w:autoSpaceDE/>
              <w:autoSpaceDN/>
              <w:adjustRightInd/>
              <w:textAlignment w:val="auto"/>
              <w:rPr>
                <w:rFonts w:asciiTheme="minorHAnsi" w:hAnsiTheme="minorHAnsi" w:cstheme="minorHAnsi"/>
                <w:i/>
                <w:iCs/>
                <w:color w:val="000000"/>
                <w:sz w:val="18"/>
                <w:szCs w:val="18"/>
              </w:rPr>
            </w:pPr>
            <w:r w:rsidRPr="00E04202">
              <w:rPr>
                <w:rFonts w:asciiTheme="minorHAnsi" w:hAnsiTheme="minorHAnsi" w:cstheme="minorHAnsi"/>
                <w:i/>
                <w:iCs/>
                <w:color w:val="000000"/>
                <w:sz w:val="18"/>
                <w:szCs w:val="18"/>
              </w:rPr>
              <w:t>Emberiza cirlus</w:t>
            </w:r>
          </w:p>
        </w:tc>
        <w:tc>
          <w:tcPr>
            <w:tcW w:w="688" w:type="pct"/>
            <w:tcBorders>
              <w:top w:val="nil"/>
              <w:left w:val="nil"/>
              <w:bottom w:val="single" w:sz="4" w:space="0" w:color="auto"/>
              <w:right w:val="single" w:sz="4" w:space="0" w:color="auto"/>
            </w:tcBorders>
            <w:shd w:val="clear" w:color="auto" w:fill="auto"/>
            <w:vAlign w:val="center"/>
          </w:tcPr>
          <w:p w14:paraId="0D626CA3"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13EE5D5E"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3A80A2CF" w14:textId="77777777" w:rsidR="00E04202" w:rsidRPr="00E04202" w:rsidRDefault="00E04202" w:rsidP="00A23EAB">
            <w:pPr>
              <w:overflowPunct/>
              <w:autoSpaceDE/>
              <w:autoSpaceDN/>
              <w:adjustRightInd/>
              <w:jc w:val="center"/>
              <w:textAlignment w:val="auto"/>
              <w:rPr>
                <w:rFonts w:asciiTheme="minorHAnsi" w:hAnsiTheme="minorHAnsi" w:cstheme="minorHAnsi"/>
                <w:color w:val="000000"/>
                <w:sz w:val="18"/>
                <w:szCs w:val="18"/>
              </w:rPr>
            </w:pPr>
            <w:r w:rsidRPr="00E04202">
              <w:rPr>
                <w:rFonts w:asciiTheme="minorHAnsi" w:hAnsiTheme="minorHAnsi" w:cstheme="minorHAnsi"/>
                <w:color w:val="000000"/>
                <w:sz w:val="18"/>
                <w:szCs w:val="18"/>
              </w:rPr>
              <w:t> </w:t>
            </w:r>
          </w:p>
        </w:tc>
      </w:tr>
    </w:tbl>
    <w:p w14:paraId="41D124E2" w14:textId="77777777" w:rsidR="00E04202" w:rsidRPr="00E04202" w:rsidRDefault="00E04202" w:rsidP="00E04202">
      <w:pPr>
        <w:spacing w:before="120" w:after="120" w:line="360" w:lineRule="auto"/>
        <w:jc w:val="both"/>
        <w:rPr>
          <w:rFonts w:ascii="Calibri" w:hAnsi="Calibri"/>
          <w:sz w:val="22"/>
          <w:lang w:eastAsia="x-none"/>
        </w:rPr>
      </w:pPr>
      <w:r w:rsidRPr="00E04202">
        <w:rPr>
          <w:rFonts w:ascii="Calibri" w:hAnsi="Calibri"/>
          <w:sz w:val="22"/>
          <w:lang w:eastAsia="x-none"/>
        </w:rPr>
        <w:t>Nella tabella seguente sono riportati gli indici descrittori della comunità ornitica disponibili per le fasi di AO e CO. A causa dell’incompletezza dei dati relativi all’anno 2020 è possibile effettuare un confronto solo per il mese di giugno. Si osserva una sostanziale riduzione di tutti i parametri descrittori della comunità.</w:t>
      </w:r>
    </w:p>
    <w:p w14:paraId="6CB3336A" w14:textId="6BFA9BE3" w:rsidR="00E04202" w:rsidRDefault="00E04202" w:rsidP="00E04202">
      <w:pPr>
        <w:pStyle w:val="DidascaliatabellaBS-VR"/>
      </w:pPr>
      <w:r>
        <w:t xml:space="preserve">Tabella </w:t>
      </w:r>
      <w:r w:rsidR="00EF558F">
        <w:fldChar w:fldCharType="begin"/>
      </w:r>
      <w:r w:rsidR="00EF558F">
        <w:instrText xml:space="preserve"> STYLEREF 1 \s </w:instrText>
      </w:r>
      <w:r w:rsidR="00EF558F">
        <w:fldChar w:fldCharType="separate"/>
      </w:r>
      <w:r w:rsidR="00EF558F">
        <w:rPr>
          <w:noProof/>
        </w:rPr>
        <w:t>4</w:t>
      </w:r>
      <w:r w:rsidR="00EF558F">
        <w:fldChar w:fldCharType="end"/>
      </w:r>
      <w:r w:rsidR="00EF558F">
        <w:noBreakHyphen/>
      </w:r>
      <w:r w:rsidR="00EF558F">
        <w:fldChar w:fldCharType="begin"/>
      </w:r>
      <w:r w:rsidR="00EF558F">
        <w:instrText xml:space="preserve"> SEQ Tabella \* ARABIC \s 1 </w:instrText>
      </w:r>
      <w:r w:rsidR="00EF558F">
        <w:fldChar w:fldCharType="separate"/>
      </w:r>
      <w:r w:rsidR="00EF558F">
        <w:rPr>
          <w:noProof/>
        </w:rPr>
        <w:t>41</w:t>
      </w:r>
      <w:r w:rsidR="00EF558F">
        <w:fldChar w:fldCharType="end"/>
      </w:r>
      <w:r>
        <w:t xml:space="preserve"> Confronto parametri ornitologici AO/CO</w:t>
      </w:r>
    </w:p>
    <w:tbl>
      <w:tblPr>
        <w:tblW w:w="5000" w:type="pct"/>
        <w:tblCellMar>
          <w:left w:w="70" w:type="dxa"/>
          <w:right w:w="70" w:type="dxa"/>
        </w:tblCellMar>
        <w:tblLook w:val="04A0" w:firstRow="1" w:lastRow="0" w:firstColumn="1" w:lastColumn="0" w:noHBand="0" w:noVBand="1"/>
      </w:tblPr>
      <w:tblGrid>
        <w:gridCol w:w="2167"/>
        <w:gridCol w:w="600"/>
        <w:gridCol w:w="590"/>
        <w:gridCol w:w="1008"/>
        <w:gridCol w:w="1008"/>
        <w:gridCol w:w="619"/>
        <w:gridCol w:w="625"/>
        <w:gridCol w:w="1056"/>
        <w:gridCol w:w="1056"/>
        <w:gridCol w:w="759"/>
      </w:tblGrid>
      <w:tr w:rsidR="00E04202" w:rsidRPr="001E3F06" w14:paraId="6371CB6F" w14:textId="77777777" w:rsidTr="001E3F06">
        <w:trPr>
          <w:trHeight w:val="300"/>
        </w:trPr>
        <w:tc>
          <w:tcPr>
            <w:tcW w:w="1143" w:type="pct"/>
            <w:tcBorders>
              <w:top w:val="nil"/>
              <w:left w:val="nil"/>
              <w:bottom w:val="nil"/>
              <w:right w:val="nil"/>
            </w:tcBorders>
            <w:shd w:val="clear" w:color="auto" w:fill="auto"/>
            <w:noWrap/>
            <w:vAlign w:val="center"/>
            <w:hideMark/>
          </w:tcPr>
          <w:p w14:paraId="0F80C49A" w14:textId="77777777" w:rsidR="00E04202" w:rsidRPr="001E3F06" w:rsidRDefault="00E04202" w:rsidP="00A23EAB">
            <w:pPr>
              <w:overflowPunct/>
              <w:autoSpaceDE/>
              <w:autoSpaceDN/>
              <w:adjustRightInd/>
              <w:textAlignment w:val="auto"/>
              <w:rPr>
                <w:sz w:val="18"/>
                <w:szCs w:val="18"/>
              </w:rPr>
            </w:pPr>
          </w:p>
        </w:tc>
        <w:tc>
          <w:tcPr>
            <w:tcW w:w="3457" w:type="pct"/>
            <w:gridSpan w:val="8"/>
            <w:tcBorders>
              <w:top w:val="single" w:sz="4" w:space="0" w:color="auto"/>
              <w:left w:val="single" w:sz="4" w:space="0" w:color="auto"/>
              <w:bottom w:val="single" w:sz="4" w:space="0" w:color="auto"/>
              <w:right w:val="single" w:sz="4" w:space="0" w:color="000000"/>
            </w:tcBorders>
            <w:shd w:val="clear" w:color="auto" w:fill="BFBFBF" w:themeFill="background1" w:themeFillShade="BF"/>
            <w:noWrap/>
            <w:vAlign w:val="center"/>
            <w:hideMark/>
          </w:tcPr>
          <w:p w14:paraId="5A02FAE5" w14:textId="77777777" w:rsidR="00E04202" w:rsidRPr="001E3F06" w:rsidRDefault="00E04202" w:rsidP="00A23EAB">
            <w:pPr>
              <w:overflowPunct/>
              <w:autoSpaceDE/>
              <w:autoSpaceDN/>
              <w:adjustRightInd/>
              <w:jc w:val="center"/>
              <w:textAlignment w:val="auto"/>
              <w:rPr>
                <w:rFonts w:ascii="Calibri" w:hAnsi="Calibri"/>
                <w:b/>
                <w:bCs/>
                <w:sz w:val="18"/>
                <w:szCs w:val="18"/>
              </w:rPr>
            </w:pPr>
            <w:r w:rsidRPr="001E3F06">
              <w:rPr>
                <w:rFonts w:ascii="Calibri" w:hAnsi="Calibri"/>
                <w:b/>
                <w:bCs/>
                <w:sz w:val="18"/>
                <w:szCs w:val="18"/>
              </w:rPr>
              <w:t>AO 2018</w:t>
            </w:r>
          </w:p>
        </w:tc>
        <w:tc>
          <w:tcPr>
            <w:tcW w:w="400" w:type="pct"/>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3F6010D0" w14:textId="77777777" w:rsidR="00E04202" w:rsidRPr="001E3F06" w:rsidRDefault="00E04202" w:rsidP="00A23EAB">
            <w:pPr>
              <w:overflowPunct/>
              <w:autoSpaceDE/>
              <w:autoSpaceDN/>
              <w:adjustRightInd/>
              <w:jc w:val="center"/>
              <w:textAlignment w:val="auto"/>
              <w:rPr>
                <w:rFonts w:ascii="Calibri" w:hAnsi="Calibri"/>
                <w:b/>
                <w:bCs/>
                <w:sz w:val="18"/>
                <w:szCs w:val="18"/>
              </w:rPr>
            </w:pPr>
            <w:r w:rsidRPr="001E3F06">
              <w:rPr>
                <w:rFonts w:ascii="Calibri" w:hAnsi="Calibri"/>
                <w:b/>
                <w:bCs/>
                <w:sz w:val="18"/>
                <w:szCs w:val="18"/>
              </w:rPr>
              <w:t>CO 2020</w:t>
            </w:r>
          </w:p>
        </w:tc>
      </w:tr>
      <w:tr w:rsidR="001E3F06" w:rsidRPr="001E3F06" w14:paraId="60F0610A" w14:textId="77777777" w:rsidTr="001E3F06">
        <w:trPr>
          <w:trHeight w:val="300"/>
        </w:trPr>
        <w:tc>
          <w:tcPr>
            <w:tcW w:w="1143" w:type="pct"/>
            <w:tcBorders>
              <w:top w:val="nil"/>
              <w:left w:val="single" w:sz="4" w:space="0" w:color="auto"/>
              <w:bottom w:val="single" w:sz="4" w:space="0" w:color="auto"/>
              <w:right w:val="single" w:sz="4" w:space="0" w:color="auto"/>
            </w:tcBorders>
            <w:shd w:val="clear" w:color="auto" w:fill="BFBFBF" w:themeFill="background1" w:themeFillShade="BF"/>
            <w:noWrap/>
            <w:vAlign w:val="center"/>
            <w:hideMark/>
          </w:tcPr>
          <w:p w14:paraId="1F96534B" w14:textId="77777777" w:rsidR="00E04202" w:rsidRPr="001E3F06" w:rsidRDefault="00E04202" w:rsidP="00A23EAB">
            <w:pPr>
              <w:overflowPunct/>
              <w:autoSpaceDE/>
              <w:autoSpaceDN/>
              <w:adjustRightInd/>
              <w:jc w:val="center"/>
              <w:textAlignment w:val="auto"/>
              <w:rPr>
                <w:rFonts w:ascii="Calibri" w:hAnsi="Calibri"/>
                <w:b/>
                <w:bCs/>
                <w:sz w:val="18"/>
                <w:szCs w:val="18"/>
              </w:rPr>
            </w:pPr>
            <w:r w:rsidRPr="001E3F06">
              <w:rPr>
                <w:rFonts w:ascii="Calibri" w:hAnsi="Calibri"/>
                <w:b/>
                <w:bCs/>
                <w:sz w:val="18"/>
                <w:szCs w:val="18"/>
              </w:rPr>
              <w:t>Indice</w:t>
            </w:r>
          </w:p>
        </w:tc>
        <w:tc>
          <w:tcPr>
            <w:tcW w:w="317" w:type="pct"/>
            <w:tcBorders>
              <w:top w:val="nil"/>
              <w:left w:val="nil"/>
              <w:bottom w:val="single" w:sz="4" w:space="0" w:color="auto"/>
              <w:right w:val="single" w:sz="4" w:space="0" w:color="auto"/>
            </w:tcBorders>
            <w:shd w:val="clear" w:color="auto" w:fill="BFBFBF" w:themeFill="background1" w:themeFillShade="BF"/>
            <w:noWrap/>
            <w:vAlign w:val="center"/>
            <w:hideMark/>
          </w:tcPr>
          <w:p w14:paraId="65062249" w14:textId="77777777" w:rsidR="00E04202" w:rsidRPr="001E3F06" w:rsidRDefault="00E04202" w:rsidP="00A23EAB">
            <w:pPr>
              <w:overflowPunct/>
              <w:autoSpaceDE/>
              <w:autoSpaceDN/>
              <w:adjustRightInd/>
              <w:jc w:val="center"/>
              <w:textAlignment w:val="auto"/>
              <w:rPr>
                <w:rFonts w:ascii="Calibri" w:hAnsi="Calibri"/>
                <w:b/>
                <w:bCs/>
                <w:sz w:val="18"/>
                <w:szCs w:val="18"/>
              </w:rPr>
            </w:pPr>
            <w:r w:rsidRPr="001E3F06">
              <w:rPr>
                <w:rFonts w:ascii="Calibri" w:hAnsi="Calibri"/>
                <w:b/>
                <w:bCs/>
                <w:sz w:val="18"/>
                <w:szCs w:val="18"/>
              </w:rPr>
              <w:t>giu-18</w:t>
            </w:r>
          </w:p>
        </w:tc>
        <w:tc>
          <w:tcPr>
            <w:tcW w:w="311" w:type="pct"/>
            <w:tcBorders>
              <w:top w:val="nil"/>
              <w:left w:val="nil"/>
              <w:bottom w:val="single" w:sz="4" w:space="0" w:color="auto"/>
              <w:right w:val="single" w:sz="4" w:space="0" w:color="auto"/>
            </w:tcBorders>
            <w:shd w:val="clear" w:color="auto" w:fill="BFBFBF" w:themeFill="background1" w:themeFillShade="BF"/>
            <w:noWrap/>
            <w:vAlign w:val="center"/>
            <w:hideMark/>
          </w:tcPr>
          <w:p w14:paraId="375E33A5" w14:textId="77777777" w:rsidR="00E04202" w:rsidRPr="001E3F06" w:rsidRDefault="00E04202" w:rsidP="00A23EAB">
            <w:pPr>
              <w:overflowPunct/>
              <w:autoSpaceDE/>
              <w:autoSpaceDN/>
              <w:adjustRightInd/>
              <w:jc w:val="center"/>
              <w:textAlignment w:val="auto"/>
              <w:rPr>
                <w:rFonts w:ascii="Calibri" w:hAnsi="Calibri"/>
                <w:b/>
                <w:bCs/>
                <w:sz w:val="18"/>
                <w:szCs w:val="18"/>
              </w:rPr>
            </w:pPr>
            <w:r w:rsidRPr="001E3F06">
              <w:rPr>
                <w:rFonts w:ascii="Calibri" w:hAnsi="Calibri"/>
                <w:b/>
                <w:bCs/>
                <w:sz w:val="18"/>
                <w:szCs w:val="18"/>
              </w:rPr>
              <w:t>dic-18</w:t>
            </w:r>
          </w:p>
        </w:tc>
        <w:tc>
          <w:tcPr>
            <w:tcW w:w="531" w:type="pct"/>
            <w:tcBorders>
              <w:top w:val="nil"/>
              <w:left w:val="nil"/>
              <w:bottom w:val="single" w:sz="4" w:space="0" w:color="auto"/>
              <w:right w:val="single" w:sz="4" w:space="0" w:color="auto"/>
            </w:tcBorders>
            <w:shd w:val="clear" w:color="auto" w:fill="BFBFBF" w:themeFill="background1" w:themeFillShade="BF"/>
            <w:noWrap/>
            <w:vAlign w:val="center"/>
            <w:hideMark/>
          </w:tcPr>
          <w:p w14:paraId="33F014B6" w14:textId="77777777" w:rsidR="00E04202" w:rsidRPr="001E3F06" w:rsidRDefault="00E04202" w:rsidP="00A23EAB">
            <w:pPr>
              <w:overflowPunct/>
              <w:autoSpaceDE/>
              <w:autoSpaceDN/>
              <w:adjustRightInd/>
              <w:jc w:val="center"/>
              <w:textAlignment w:val="auto"/>
              <w:rPr>
                <w:rFonts w:ascii="Calibri" w:hAnsi="Calibri"/>
                <w:b/>
                <w:bCs/>
                <w:sz w:val="18"/>
                <w:szCs w:val="18"/>
              </w:rPr>
            </w:pPr>
            <w:r w:rsidRPr="001E3F06">
              <w:rPr>
                <w:rFonts w:ascii="Calibri" w:hAnsi="Calibri"/>
                <w:b/>
                <w:bCs/>
                <w:sz w:val="18"/>
                <w:szCs w:val="18"/>
              </w:rPr>
              <w:t>gen-2019_1</w:t>
            </w:r>
          </w:p>
        </w:tc>
        <w:tc>
          <w:tcPr>
            <w:tcW w:w="531" w:type="pct"/>
            <w:tcBorders>
              <w:top w:val="nil"/>
              <w:left w:val="nil"/>
              <w:bottom w:val="single" w:sz="4" w:space="0" w:color="auto"/>
              <w:right w:val="single" w:sz="4" w:space="0" w:color="auto"/>
            </w:tcBorders>
            <w:shd w:val="clear" w:color="auto" w:fill="BFBFBF" w:themeFill="background1" w:themeFillShade="BF"/>
            <w:noWrap/>
            <w:vAlign w:val="center"/>
            <w:hideMark/>
          </w:tcPr>
          <w:p w14:paraId="1C5766CE" w14:textId="77777777" w:rsidR="00E04202" w:rsidRPr="001E3F06" w:rsidRDefault="00E04202" w:rsidP="00A23EAB">
            <w:pPr>
              <w:overflowPunct/>
              <w:autoSpaceDE/>
              <w:autoSpaceDN/>
              <w:adjustRightInd/>
              <w:jc w:val="center"/>
              <w:textAlignment w:val="auto"/>
              <w:rPr>
                <w:rFonts w:ascii="Calibri" w:hAnsi="Calibri"/>
                <w:b/>
                <w:bCs/>
                <w:sz w:val="18"/>
                <w:szCs w:val="18"/>
              </w:rPr>
            </w:pPr>
            <w:r w:rsidRPr="001E3F06">
              <w:rPr>
                <w:rFonts w:ascii="Calibri" w:hAnsi="Calibri"/>
                <w:b/>
                <w:bCs/>
                <w:sz w:val="18"/>
                <w:szCs w:val="18"/>
              </w:rPr>
              <w:t>gen-2019_2</w:t>
            </w:r>
          </w:p>
        </w:tc>
        <w:tc>
          <w:tcPr>
            <w:tcW w:w="326" w:type="pct"/>
            <w:tcBorders>
              <w:top w:val="nil"/>
              <w:left w:val="nil"/>
              <w:bottom w:val="single" w:sz="4" w:space="0" w:color="auto"/>
              <w:right w:val="single" w:sz="4" w:space="0" w:color="auto"/>
            </w:tcBorders>
            <w:shd w:val="clear" w:color="auto" w:fill="BFBFBF" w:themeFill="background1" w:themeFillShade="BF"/>
            <w:noWrap/>
            <w:vAlign w:val="center"/>
            <w:hideMark/>
          </w:tcPr>
          <w:p w14:paraId="600FBAC2" w14:textId="77777777" w:rsidR="00E04202" w:rsidRPr="001E3F06" w:rsidRDefault="00E04202" w:rsidP="00A23EAB">
            <w:pPr>
              <w:overflowPunct/>
              <w:autoSpaceDE/>
              <w:autoSpaceDN/>
              <w:adjustRightInd/>
              <w:jc w:val="center"/>
              <w:textAlignment w:val="auto"/>
              <w:rPr>
                <w:rFonts w:ascii="Calibri" w:hAnsi="Calibri"/>
                <w:b/>
                <w:bCs/>
                <w:sz w:val="18"/>
                <w:szCs w:val="18"/>
              </w:rPr>
            </w:pPr>
            <w:r w:rsidRPr="001E3F06">
              <w:rPr>
                <w:rFonts w:ascii="Calibri" w:hAnsi="Calibri"/>
                <w:b/>
                <w:bCs/>
                <w:sz w:val="18"/>
                <w:szCs w:val="18"/>
              </w:rPr>
              <w:t>feb-19</w:t>
            </w:r>
          </w:p>
        </w:tc>
        <w:tc>
          <w:tcPr>
            <w:tcW w:w="329" w:type="pct"/>
            <w:tcBorders>
              <w:top w:val="nil"/>
              <w:left w:val="nil"/>
              <w:bottom w:val="single" w:sz="4" w:space="0" w:color="auto"/>
              <w:right w:val="single" w:sz="4" w:space="0" w:color="auto"/>
            </w:tcBorders>
            <w:shd w:val="clear" w:color="auto" w:fill="BFBFBF" w:themeFill="background1" w:themeFillShade="BF"/>
            <w:noWrap/>
            <w:vAlign w:val="center"/>
            <w:hideMark/>
          </w:tcPr>
          <w:p w14:paraId="567CA115" w14:textId="77777777" w:rsidR="00E04202" w:rsidRPr="001E3F06" w:rsidRDefault="00E04202" w:rsidP="00A23EAB">
            <w:pPr>
              <w:overflowPunct/>
              <w:autoSpaceDE/>
              <w:autoSpaceDN/>
              <w:adjustRightInd/>
              <w:jc w:val="center"/>
              <w:textAlignment w:val="auto"/>
              <w:rPr>
                <w:rFonts w:ascii="Calibri" w:hAnsi="Calibri"/>
                <w:b/>
                <w:bCs/>
                <w:sz w:val="18"/>
                <w:szCs w:val="18"/>
              </w:rPr>
            </w:pPr>
            <w:r w:rsidRPr="001E3F06">
              <w:rPr>
                <w:rFonts w:ascii="Calibri" w:hAnsi="Calibri"/>
                <w:b/>
                <w:bCs/>
                <w:sz w:val="18"/>
                <w:szCs w:val="18"/>
              </w:rPr>
              <w:t>apr-19</w:t>
            </w:r>
          </w:p>
        </w:tc>
        <w:tc>
          <w:tcPr>
            <w:tcW w:w="843" w:type="pct"/>
            <w:tcBorders>
              <w:top w:val="nil"/>
              <w:left w:val="nil"/>
              <w:bottom w:val="single" w:sz="4" w:space="0" w:color="auto"/>
              <w:right w:val="single" w:sz="4" w:space="0" w:color="auto"/>
            </w:tcBorders>
            <w:shd w:val="clear" w:color="auto" w:fill="BFBFBF" w:themeFill="background1" w:themeFillShade="BF"/>
            <w:noWrap/>
            <w:vAlign w:val="center"/>
            <w:hideMark/>
          </w:tcPr>
          <w:p w14:paraId="063C7F18" w14:textId="77777777" w:rsidR="00E04202" w:rsidRPr="001E3F06" w:rsidRDefault="00E04202" w:rsidP="00A23EAB">
            <w:pPr>
              <w:overflowPunct/>
              <w:autoSpaceDE/>
              <w:autoSpaceDN/>
              <w:adjustRightInd/>
              <w:jc w:val="center"/>
              <w:textAlignment w:val="auto"/>
              <w:rPr>
                <w:rFonts w:ascii="Calibri" w:hAnsi="Calibri"/>
                <w:b/>
                <w:bCs/>
                <w:sz w:val="18"/>
                <w:szCs w:val="18"/>
              </w:rPr>
            </w:pPr>
            <w:r w:rsidRPr="001E3F06">
              <w:rPr>
                <w:rFonts w:ascii="Calibri" w:hAnsi="Calibri"/>
                <w:b/>
                <w:bCs/>
                <w:sz w:val="18"/>
                <w:szCs w:val="18"/>
              </w:rPr>
              <w:t>mag-2019_1</w:t>
            </w:r>
          </w:p>
        </w:tc>
        <w:tc>
          <w:tcPr>
            <w:tcW w:w="270" w:type="pct"/>
            <w:tcBorders>
              <w:top w:val="nil"/>
              <w:left w:val="nil"/>
              <w:bottom w:val="single" w:sz="4" w:space="0" w:color="auto"/>
              <w:right w:val="single" w:sz="4" w:space="0" w:color="auto"/>
            </w:tcBorders>
            <w:shd w:val="clear" w:color="auto" w:fill="BFBFBF" w:themeFill="background1" w:themeFillShade="BF"/>
            <w:noWrap/>
            <w:vAlign w:val="center"/>
            <w:hideMark/>
          </w:tcPr>
          <w:p w14:paraId="59E474BD" w14:textId="77777777" w:rsidR="00E04202" w:rsidRPr="001E3F06" w:rsidRDefault="00E04202" w:rsidP="00A23EAB">
            <w:pPr>
              <w:overflowPunct/>
              <w:autoSpaceDE/>
              <w:autoSpaceDN/>
              <w:adjustRightInd/>
              <w:jc w:val="center"/>
              <w:textAlignment w:val="auto"/>
              <w:rPr>
                <w:rFonts w:ascii="Calibri" w:hAnsi="Calibri"/>
                <w:b/>
                <w:bCs/>
                <w:sz w:val="18"/>
                <w:szCs w:val="18"/>
              </w:rPr>
            </w:pPr>
            <w:r w:rsidRPr="001E3F06">
              <w:rPr>
                <w:rFonts w:ascii="Calibri" w:hAnsi="Calibri"/>
                <w:b/>
                <w:bCs/>
                <w:sz w:val="18"/>
                <w:szCs w:val="18"/>
              </w:rPr>
              <w:t>mag-2019_2</w:t>
            </w:r>
          </w:p>
        </w:tc>
        <w:tc>
          <w:tcPr>
            <w:tcW w:w="400" w:type="pct"/>
            <w:tcBorders>
              <w:top w:val="nil"/>
              <w:left w:val="nil"/>
              <w:bottom w:val="single" w:sz="4" w:space="0" w:color="auto"/>
              <w:right w:val="single" w:sz="4" w:space="0" w:color="auto"/>
            </w:tcBorders>
            <w:shd w:val="clear" w:color="auto" w:fill="BFBFBF" w:themeFill="background1" w:themeFillShade="BF"/>
            <w:noWrap/>
            <w:vAlign w:val="center"/>
            <w:hideMark/>
          </w:tcPr>
          <w:p w14:paraId="2C5F5944" w14:textId="77777777" w:rsidR="00E04202" w:rsidRPr="001E3F06" w:rsidRDefault="00E04202" w:rsidP="00A23EAB">
            <w:pPr>
              <w:overflowPunct/>
              <w:autoSpaceDE/>
              <w:autoSpaceDN/>
              <w:adjustRightInd/>
              <w:jc w:val="center"/>
              <w:textAlignment w:val="auto"/>
              <w:rPr>
                <w:rFonts w:ascii="Calibri" w:hAnsi="Calibri"/>
                <w:b/>
                <w:bCs/>
                <w:sz w:val="18"/>
                <w:szCs w:val="18"/>
              </w:rPr>
            </w:pPr>
            <w:r w:rsidRPr="001E3F06">
              <w:rPr>
                <w:rFonts w:ascii="Calibri" w:hAnsi="Calibri"/>
                <w:b/>
                <w:bCs/>
                <w:sz w:val="18"/>
                <w:szCs w:val="18"/>
              </w:rPr>
              <w:t>giu-20</w:t>
            </w:r>
          </w:p>
        </w:tc>
      </w:tr>
      <w:tr w:rsidR="00E04202" w:rsidRPr="001E3F06" w14:paraId="644F8F48" w14:textId="77777777" w:rsidTr="001E3F06">
        <w:trPr>
          <w:trHeight w:val="300"/>
        </w:trPr>
        <w:tc>
          <w:tcPr>
            <w:tcW w:w="1143" w:type="pct"/>
            <w:tcBorders>
              <w:top w:val="nil"/>
              <w:left w:val="single" w:sz="4" w:space="0" w:color="auto"/>
              <w:bottom w:val="single" w:sz="4" w:space="0" w:color="auto"/>
              <w:right w:val="single" w:sz="4" w:space="0" w:color="auto"/>
            </w:tcBorders>
            <w:shd w:val="clear" w:color="auto" w:fill="auto"/>
            <w:noWrap/>
            <w:vAlign w:val="center"/>
            <w:hideMark/>
          </w:tcPr>
          <w:p w14:paraId="00C7A696" w14:textId="77777777" w:rsidR="00E04202" w:rsidRPr="001E3F06" w:rsidRDefault="00E04202" w:rsidP="00A23EAB">
            <w:pPr>
              <w:overflowPunct/>
              <w:autoSpaceDE/>
              <w:autoSpaceDN/>
              <w:adjustRightInd/>
              <w:textAlignment w:val="auto"/>
              <w:rPr>
                <w:rFonts w:ascii="Calibri" w:hAnsi="Calibri"/>
                <w:color w:val="000000"/>
                <w:sz w:val="18"/>
                <w:szCs w:val="18"/>
              </w:rPr>
            </w:pPr>
            <w:r w:rsidRPr="001E3F06">
              <w:rPr>
                <w:rFonts w:ascii="Calibri" w:hAnsi="Calibri"/>
                <w:color w:val="000000"/>
                <w:sz w:val="18"/>
                <w:szCs w:val="18"/>
              </w:rPr>
              <w:t>Totali (n. individui)</w:t>
            </w:r>
          </w:p>
        </w:tc>
        <w:tc>
          <w:tcPr>
            <w:tcW w:w="317" w:type="pct"/>
            <w:tcBorders>
              <w:top w:val="nil"/>
              <w:left w:val="nil"/>
              <w:bottom w:val="single" w:sz="4" w:space="0" w:color="auto"/>
              <w:right w:val="single" w:sz="4" w:space="0" w:color="auto"/>
            </w:tcBorders>
            <w:shd w:val="clear" w:color="auto" w:fill="auto"/>
            <w:noWrap/>
            <w:vAlign w:val="center"/>
            <w:hideMark/>
          </w:tcPr>
          <w:p w14:paraId="064E75D4" w14:textId="77777777" w:rsidR="00E04202" w:rsidRPr="001E3F06" w:rsidRDefault="00E04202" w:rsidP="00A23EAB">
            <w:pPr>
              <w:overflowPunct/>
              <w:autoSpaceDE/>
              <w:autoSpaceDN/>
              <w:adjustRightInd/>
              <w:jc w:val="center"/>
              <w:textAlignment w:val="auto"/>
              <w:rPr>
                <w:rFonts w:ascii="Calibri" w:hAnsi="Calibri"/>
                <w:color w:val="000000"/>
                <w:sz w:val="18"/>
                <w:szCs w:val="18"/>
              </w:rPr>
            </w:pPr>
            <w:r w:rsidRPr="001E3F06">
              <w:rPr>
                <w:rFonts w:ascii="Calibri" w:hAnsi="Calibri"/>
                <w:color w:val="000000"/>
                <w:sz w:val="18"/>
                <w:szCs w:val="18"/>
              </w:rPr>
              <w:t>46</w:t>
            </w:r>
          </w:p>
        </w:tc>
        <w:tc>
          <w:tcPr>
            <w:tcW w:w="311" w:type="pct"/>
            <w:tcBorders>
              <w:top w:val="nil"/>
              <w:left w:val="nil"/>
              <w:bottom w:val="single" w:sz="4" w:space="0" w:color="auto"/>
              <w:right w:val="single" w:sz="4" w:space="0" w:color="auto"/>
            </w:tcBorders>
            <w:shd w:val="clear" w:color="auto" w:fill="auto"/>
            <w:noWrap/>
            <w:vAlign w:val="center"/>
            <w:hideMark/>
          </w:tcPr>
          <w:p w14:paraId="0B0AF560" w14:textId="77777777" w:rsidR="00E04202" w:rsidRPr="001E3F06" w:rsidRDefault="00E04202" w:rsidP="00A23EAB">
            <w:pPr>
              <w:overflowPunct/>
              <w:autoSpaceDE/>
              <w:autoSpaceDN/>
              <w:adjustRightInd/>
              <w:jc w:val="center"/>
              <w:textAlignment w:val="auto"/>
              <w:rPr>
                <w:rFonts w:ascii="Calibri" w:hAnsi="Calibri"/>
                <w:color w:val="000000"/>
                <w:sz w:val="18"/>
                <w:szCs w:val="18"/>
              </w:rPr>
            </w:pPr>
            <w:r w:rsidRPr="001E3F06">
              <w:rPr>
                <w:rFonts w:ascii="Calibri" w:hAnsi="Calibri"/>
                <w:color w:val="000000"/>
                <w:sz w:val="18"/>
                <w:szCs w:val="18"/>
              </w:rPr>
              <w:t>24</w:t>
            </w:r>
          </w:p>
        </w:tc>
        <w:tc>
          <w:tcPr>
            <w:tcW w:w="531" w:type="pct"/>
            <w:tcBorders>
              <w:top w:val="nil"/>
              <w:left w:val="nil"/>
              <w:bottom w:val="single" w:sz="4" w:space="0" w:color="auto"/>
              <w:right w:val="single" w:sz="4" w:space="0" w:color="auto"/>
            </w:tcBorders>
            <w:shd w:val="clear" w:color="auto" w:fill="auto"/>
            <w:noWrap/>
            <w:vAlign w:val="center"/>
            <w:hideMark/>
          </w:tcPr>
          <w:p w14:paraId="3E741B0E" w14:textId="77777777" w:rsidR="00E04202" w:rsidRPr="001E3F06" w:rsidRDefault="00E04202" w:rsidP="00A23EAB">
            <w:pPr>
              <w:overflowPunct/>
              <w:autoSpaceDE/>
              <w:autoSpaceDN/>
              <w:adjustRightInd/>
              <w:jc w:val="center"/>
              <w:textAlignment w:val="auto"/>
              <w:rPr>
                <w:rFonts w:ascii="Calibri" w:hAnsi="Calibri"/>
                <w:color w:val="000000"/>
                <w:sz w:val="18"/>
                <w:szCs w:val="18"/>
              </w:rPr>
            </w:pPr>
            <w:r w:rsidRPr="001E3F06">
              <w:rPr>
                <w:rFonts w:ascii="Calibri" w:hAnsi="Calibri"/>
                <w:color w:val="000000"/>
                <w:sz w:val="18"/>
                <w:szCs w:val="18"/>
              </w:rPr>
              <w:t>16</w:t>
            </w:r>
          </w:p>
        </w:tc>
        <w:tc>
          <w:tcPr>
            <w:tcW w:w="531" w:type="pct"/>
            <w:tcBorders>
              <w:top w:val="nil"/>
              <w:left w:val="nil"/>
              <w:bottom w:val="single" w:sz="4" w:space="0" w:color="auto"/>
              <w:right w:val="single" w:sz="4" w:space="0" w:color="auto"/>
            </w:tcBorders>
            <w:shd w:val="clear" w:color="auto" w:fill="auto"/>
            <w:noWrap/>
            <w:vAlign w:val="center"/>
            <w:hideMark/>
          </w:tcPr>
          <w:p w14:paraId="073EC4FB" w14:textId="77777777" w:rsidR="00E04202" w:rsidRPr="001E3F06" w:rsidRDefault="00E04202" w:rsidP="00A23EAB">
            <w:pPr>
              <w:overflowPunct/>
              <w:autoSpaceDE/>
              <w:autoSpaceDN/>
              <w:adjustRightInd/>
              <w:jc w:val="center"/>
              <w:textAlignment w:val="auto"/>
              <w:rPr>
                <w:rFonts w:ascii="Calibri" w:hAnsi="Calibri"/>
                <w:color w:val="000000"/>
                <w:sz w:val="18"/>
                <w:szCs w:val="18"/>
              </w:rPr>
            </w:pPr>
            <w:r w:rsidRPr="001E3F06">
              <w:rPr>
                <w:rFonts w:ascii="Calibri" w:hAnsi="Calibri"/>
                <w:color w:val="000000"/>
                <w:sz w:val="18"/>
                <w:szCs w:val="18"/>
              </w:rPr>
              <w:t>20</w:t>
            </w:r>
          </w:p>
        </w:tc>
        <w:tc>
          <w:tcPr>
            <w:tcW w:w="326" w:type="pct"/>
            <w:tcBorders>
              <w:top w:val="nil"/>
              <w:left w:val="nil"/>
              <w:bottom w:val="single" w:sz="4" w:space="0" w:color="auto"/>
              <w:right w:val="single" w:sz="4" w:space="0" w:color="auto"/>
            </w:tcBorders>
            <w:shd w:val="clear" w:color="auto" w:fill="auto"/>
            <w:noWrap/>
            <w:vAlign w:val="center"/>
            <w:hideMark/>
          </w:tcPr>
          <w:p w14:paraId="0E179586" w14:textId="77777777" w:rsidR="00E04202" w:rsidRPr="001E3F06" w:rsidRDefault="00E04202" w:rsidP="00A23EAB">
            <w:pPr>
              <w:overflowPunct/>
              <w:autoSpaceDE/>
              <w:autoSpaceDN/>
              <w:adjustRightInd/>
              <w:jc w:val="center"/>
              <w:textAlignment w:val="auto"/>
              <w:rPr>
                <w:rFonts w:ascii="Calibri" w:hAnsi="Calibri"/>
                <w:color w:val="000000"/>
                <w:sz w:val="18"/>
                <w:szCs w:val="18"/>
              </w:rPr>
            </w:pPr>
            <w:r w:rsidRPr="001E3F06">
              <w:rPr>
                <w:rFonts w:ascii="Calibri" w:hAnsi="Calibri"/>
                <w:color w:val="000000"/>
                <w:sz w:val="18"/>
                <w:szCs w:val="18"/>
              </w:rPr>
              <w:t>24</w:t>
            </w:r>
          </w:p>
        </w:tc>
        <w:tc>
          <w:tcPr>
            <w:tcW w:w="329" w:type="pct"/>
            <w:tcBorders>
              <w:top w:val="nil"/>
              <w:left w:val="nil"/>
              <w:bottom w:val="single" w:sz="4" w:space="0" w:color="auto"/>
              <w:right w:val="single" w:sz="4" w:space="0" w:color="auto"/>
            </w:tcBorders>
            <w:shd w:val="clear" w:color="auto" w:fill="auto"/>
            <w:noWrap/>
            <w:vAlign w:val="center"/>
            <w:hideMark/>
          </w:tcPr>
          <w:p w14:paraId="39CFDBF8" w14:textId="77777777" w:rsidR="00E04202" w:rsidRPr="001E3F06" w:rsidRDefault="00E04202" w:rsidP="00A23EAB">
            <w:pPr>
              <w:overflowPunct/>
              <w:autoSpaceDE/>
              <w:autoSpaceDN/>
              <w:adjustRightInd/>
              <w:jc w:val="center"/>
              <w:textAlignment w:val="auto"/>
              <w:rPr>
                <w:rFonts w:ascii="Calibri" w:hAnsi="Calibri"/>
                <w:color w:val="000000"/>
                <w:sz w:val="18"/>
                <w:szCs w:val="18"/>
              </w:rPr>
            </w:pPr>
            <w:r w:rsidRPr="001E3F06">
              <w:rPr>
                <w:rFonts w:ascii="Calibri" w:hAnsi="Calibri"/>
                <w:color w:val="000000"/>
                <w:sz w:val="18"/>
                <w:szCs w:val="18"/>
              </w:rPr>
              <w:t>65</w:t>
            </w:r>
          </w:p>
        </w:tc>
        <w:tc>
          <w:tcPr>
            <w:tcW w:w="843" w:type="pct"/>
            <w:tcBorders>
              <w:top w:val="nil"/>
              <w:left w:val="nil"/>
              <w:bottom w:val="single" w:sz="4" w:space="0" w:color="auto"/>
              <w:right w:val="single" w:sz="4" w:space="0" w:color="auto"/>
            </w:tcBorders>
            <w:shd w:val="clear" w:color="auto" w:fill="auto"/>
            <w:noWrap/>
            <w:vAlign w:val="center"/>
            <w:hideMark/>
          </w:tcPr>
          <w:p w14:paraId="76368BF6" w14:textId="77777777" w:rsidR="00E04202" w:rsidRPr="001E3F06" w:rsidRDefault="00E04202" w:rsidP="00A23EAB">
            <w:pPr>
              <w:overflowPunct/>
              <w:autoSpaceDE/>
              <w:autoSpaceDN/>
              <w:adjustRightInd/>
              <w:jc w:val="center"/>
              <w:textAlignment w:val="auto"/>
              <w:rPr>
                <w:rFonts w:ascii="Calibri" w:hAnsi="Calibri"/>
                <w:color w:val="000000"/>
                <w:sz w:val="18"/>
                <w:szCs w:val="18"/>
              </w:rPr>
            </w:pPr>
            <w:r w:rsidRPr="001E3F06">
              <w:rPr>
                <w:rFonts w:ascii="Calibri" w:hAnsi="Calibri"/>
                <w:color w:val="000000"/>
                <w:sz w:val="18"/>
                <w:szCs w:val="18"/>
              </w:rPr>
              <w:t>53</w:t>
            </w:r>
          </w:p>
        </w:tc>
        <w:tc>
          <w:tcPr>
            <w:tcW w:w="270" w:type="pct"/>
            <w:tcBorders>
              <w:top w:val="nil"/>
              <w:left w:val="nil"/>
              <w:bottom w:val="single" w:sz="4" w:space="0" w:color="auto"/>
              <w:right w:val="single" w:sz="4" w:space="0" w:color="auto"/>
            </w:tcBorders>
            <w:shd w:val="clear" w:color="auto" w:fill="auto"/>
            <w:noWrap/>
            <w:vAlign w:val="center"/>
            <w:hideMark/>
          </w:tcPr>
          <w:p w14:paraId="25A45886" w14:textId="77777777" w:rsidR="00E04202" w:rsidRPr="001E3F06" w:rsidRDefault="00E04202" w:rsidP="00A23EAB">
            <w:pPr>
              <w:overflowPunct/>
              <w:autoSpaceDE/>
              <w:autoSpaceDN/>
              <w:adjustRightInd/>
              <w:jc w:val="center"/>
              <w:textAlignment w:val="auto"/>
              <w:rPr>
                <w:rFonts w:ascii="Calibri" w:hAnsi="Calibri"/>
                <w:color w:val="000000"/>
                <w:sz w:val="18"/>
                <w:szCs w:val="18"/>
              </w:rPr>
            </w:pPr>
            <w:r w:rsidRPr="001E3F06">
              <w:rPr>
                <w:rFonts w:ascii="Calibri" w:hAnsi="Calibri"/>
                <w:color w:val="000000"/>
                <w:sz w:val="18"/>
                <w:szCs w:val="18"/>
              </w:rPr>
              <w:t>45</w:t>
            </w:r>
          </w:p>
        </w:tc>
        <w:tc>
          <w:tcPr>
            <w:tcW w:w="400" w:type="pct"/>
            <w:tcBorders>
              <w:top w:val="nil"/>
              <w:left w:val="nil"/>
              <w:bottom w:val="single" w:sz="4" w:space="0" w:color="auto"/>
              <w:right w:val="single" w:sz="4" w:space="0" w:color="auto"/>
            </w:tcBorders>
            <w:shd w:val="clear" w:color="auto" w:fill="auto"/>
            <w:noWrap/>
            <w:vAlign w:val="center"/>
            <w:hideMark/>
          </w:tcPr>
          <w:p w14:paraId="2CE4E5C5" w14:textId="77777777" w:rsidR="00E04202" w:rsidRPr="001E3F06" w:rsidRDefault="00E04202" w:rsidP="00A23EAB">
            <w:pPr>
              <w:overflowPunct/>
              <w:autoSpaceDE/>
              <w:autoSpaceDN/>
              <w:adjustRightInd/>
              <w:jc w:val="center"/>
              <w:textAlignment w:val="auto"/>
              <w:rPr>
                <w:rFonts w:ascii="Calibri" w:hAnsi="Calibri"/>
                <w:color w:val="000000"/>
                <w:sz w:val="18"/>
                <w:szCs w:val="18"/>
              </w:rPr>
            </w:pPr>
            <w:r w:rsidRPr="001E3F06">
              <w:rPr>
                <w:rFonts w:ascii="Calibri" w:hAnsi="Calibri"/>
                <w:color w:val="000000"/>
                <w:sz w:val="18"/>
                <w:szCs w:val="18"/>
              </w:rPr>
              <w:t>25</w:t>
            </w:r>
          </w:p>
        </w:tc>
      </w:tr>
      <w:tr w:rsidR="00E04202" w:rsidRPr="001E3F06" w14:paraId="6242155C" w14:textId="77777777" w:rsidTr="001E3F06">
        <w:trPr>
          <w:trHeight w:val="300"/>
        </w:trPr>
        <w:tc>
          <w:tcPr>
            <w:tcW w:w="1143" w:type="pct"/>
            <w:tcBorders>
              <w:top w:val="nil"/>
              <w:left w:val="single" w:sz="4" w:space="0" w:color="auto"/>
              <w:bottom w:val="single" w:sz="4" w:space="0" w:color="auto"/>
              <w:right w:val="single" w:sz="4" w:space="0" w:color="auto"/>
            </w:tcBorders>
            <w:shd w:val="clear" w:color="auto" w:fill="auto"/>
            <w:noWrap/>
            <w:vAlign w:val="center"/>
            <w:hideMark/>
          </w:tcPr>
          <w:p w14:paraId="5B389964" w14:textId="77777777" w:rsidR="00E04202" w:rsidRPr="001E3F06" w:rsidRDefault="00E04202" w:rsidP="00A23EAB">
            <w:pPr>
              <w:overflowPunct/>
              <w:autoSpaceDE/>
              <w:autoSpaceDN/>
              <w:adjustRightInd/>
              <w:textAlignment w:val="auto"/>
              <w:rPr>
                <w:rFonts w:ascii="Calibri" w:hAnsi="Calibri"/>
                <w:color w:val="000000"/>
                <w:sz w:val="18"/>
                <w:szCs w:val="18"/>
              </w:rPr>
            </w:pPr>
            <w:r w:rsidRPr="001E3F06">
              <w:rPr>
                <w:rFonts w:ascii="Calibri" w:hAnsi="Calibri"/>
                <w:color w:val="000000"/>
                <w:sz w:val="18"/>
                <w:szCs w:val="18"/>
              </w:rPr>
              <w:t>Ricchezza specifica</w:t>
            </w:r>
          </w:p>
        </w:tc>
        <w:tc>
          <w:tcPr>
            <w:tcW w:w="317" w:type="pct"/>
            <w:tcBorders>
              <w:top w:val="nil"/>
              <w:left w:val="nil"/>
              <w:bottom w:val="single" w:sz="4" w:space="0" w:color="auto"/>
              <w:right w:val="single" w:sz="4" w:space="0" w:color="auto"/>
            </w:tcBorders>
            <w:shd w:val="clear" w:color="auto" w:fill="auto"/>
            <w:noWrap/>
            <w:vAlign w:val="center"/>
            <w:hideMark/>
          </w:tcPr>
          <w:p w14:paraId="2561822C" w14:textId="77777777" w:rsidR="00E04202" w:rsidRPr="001E3F06" w:rsidRDefault="00E04202" w:rsidP="00A23EAB">
            <w:pPr>
              <w:overflowPunct/>
              <w:autoSpaceDE/>
              <w:autoSpaceDN/>
              <w:adjustRightInd/>
              <w:jc w:val="center"/>
              <w:textAlignment w:val="auto"/>
              <w:rPr>
                <w:rFonts w:ascii="Calibri" w:hAnsi="Calibri"/>
                <w:color w:val="000000"/>
                <w:sz w:val="18"/>
                <w:szCs w:val="18"/>
              </w:rPr>
            </w:pPr>
            <w:r w:rsidRPr="001E3F06">
              <w:rPr>
                <w:rFonts w:ascii="Calibri" w:hAnsi="Calibri"/>
                <w:color w:val="000000"/>
                <w:sz w:val="18"/>
                <w:szCs w:val="18"/>
              </w:rPr>
              <w:t>16</w:t>
            </w:r>
          </w:p>
        </w:tc>
        <w:tc>
          <w:tcPr>
            <w:tcW w:w="311" w:type="pct"/>
            <w:tcBorders>
              <w:top w:val="nil"/>
              <w:left w:val="nil"/>
              <w:bottom w:val="single" w:sz="4" w:space="0" w:color="auto"/>
              <w:right w:val="single" w:sz="4" w:space="0" w:color="auto"/>
            </w:tcBorders>
            <w:shd w:val="clear" w:color="auto" w:fill="auto"/>
            <w:noWrap/>
            <w:vAlign w:val="center"/>
            <w:hideMark/>
          </w:tcPr>
          <w:p w14:paraId="28CB9A97" w14:textId="77777777" w:rsidR="00E04202" w:rsidRPr="001E3F06" w:rsidRDefault="00E04202" w:rsidP="00A23EAB">
            <w:pPr>
              <w:overflowPunct/>
              <w:autoSpaceDE/>
              <w:autoSpaceDN/>
              <w:adjustRightInd/>
              <w:jc w:val="center"/>
              <w:textAlignment w:val="auto"/>
              <w:rPr>
                <w:rFonts w:ascii="Calibri" w:hAnsi="Calibri"/>
                <w:color w:val="000000"/>
                <w:sz w:val="18"/>
                <w:szCs w:val="18"/>
              </w:rPr>
            </w:pPr>
            <w:r w:rsidRPr="001E3F06">
              <w:rPr>
                <w:rFonts w:ascii="Calibri" w:hAnsi="Calibri"/>
                <w:color w:val="000000"/>
                <w:sz w:val="18"/>
                <w:szCs w:val="18"/>
              </w:rPr>
              <w:t>4</w:t>
            </w:r>
          </w:p>
        </w:tc>
        <w:tc>
          <w:tcPr>
            <w:tcW w:w="531" w:type="pct"/>
            <w:tcBorders>
              <w:top w:val="nil"/>
              <w:left w:val="nil"/>
              <w:bottom w:val="single" w:sz="4" w:space="0" w:color="auto"/>
              <w:right w:val="single" w:sz="4" w:space="0" w:color="auto"/>
            </w:tcBorders>
            <w:shd w:val="clear" w:color="auto" w:fill="auto"/>
            <w:noWrap/>
            <w:vAlign w:val="center"/>
            <w:hideMark/>
          </w:tcPr>
          <w:p w14:paraId="25F66D12" w14:textId="77777777" w:rsidR="00E04202" w:rsidRPr="001E3F06" w:rsidRDefault="00E04202" w:rsidP="00A23EAB">
            <w:pPr>
              <w:overflowPunct/>
              <w:autoSpaceDE/>
              <w:autoSpaceDN/>
              <w:adjustRightInd/>
              <w:jc w:val="center"/>
              <w:textAlignment w:val="auto"/>
              <w:rPr>
                <w:rFonts w:ascii="Calibri" w:hAnsi="Calibri"/>
                <w:color w:val="000000"/>
                <w:sz w:val="18"/>
                <w:szCs w:val="18"/>
              </w:rPr>
            </w:pPr>
            <w:r w:rsidRPr="001E3F06">
              <w:rPr>
                <w:rFonts w:ascii="Calibri" w:hAnsi="Calibri"/>
                <w:color w:val="000000"/>
                <w:sz w:val="18"/>
                <w:szCs w:val="18"/>
              </w:rPr>
              <w:t>5</w:t>
            </w:r>
          </w:p>
        </w:tc>
        <w:tc>
          <w:tcPr>
            <w:tcW w:w="531" w:type="pct"/>
            <w:tcBorders>
              <w:top w:val="nil"/>
              <w:left w:val="nil"/>
              <w:bottom w:val="single" w:sz="4" w:space="0" w:color="auto"/>
              <w:right w:val="single" w:sz="4" w:space="0" w:color="auto"/>
            </w:tcBorders>
            <w:shd w:val="clear" w:color="auto" w:fill="auto"/>
            <w:noWrap/>
            <w:vAlign w:val="center"/>
            <w:hideMark/>
          </w:tcPr>
          <w:p w14:paraId="79C319B0" w14:textId="77777777" w:rsidR="00E04202" w:rsidRPr="001E3F06" w:rsidRDefault="00E04202" w:rsidP="00A23EAB">
            <w:pPr>
              <w:overflowPunct/>
              <w:autoSpaceDE/>
              <w:autoSpaceDN/>
              <w:adjustRightInd/>
              <w:jc w:val="center"/>
              <w:textAlignment w:val="auto"/>
              <w:rPr>
                <w:rFonts w:ascii="Calibri" w:hAnsi="Calibri"/>
                <w:color w:val="000000"/>
                <w:sz w:val="18"/>
                <w:szCs w:val="18"/>
              </w:rPr>
            </w:pPr>
            <w:r w:rsidRPr="001E3F06">
              <w:rPr>
                <w:rFonts w:ascii="Calibri" w:hAnsi="Calibri"/>
                <w:color w:val="000000"/>
                <w:sz w:val="18"/>
                <w:szCs w:val="18"/>
              </w:rPr>
              <w:t>3</w:t>
            </w:r>
          </w:p>
        </w:tc>
        <w:tc>
          <w:tcPr>
            <w:tcW w:w="326" w:type="pct"/>
            <w:tcBorders>
              <w:top w:val="nil"/>
              <w:left w:val="nil"/>
              <w:bottom w:val="single" w:sz="4" w:space="0" w:color="auto"/>
              <w:right w:val="single" w:sz="4" w:space="0" w:color="auto"/>
            </w:tcBorders>
            <w:shd w:val="clear" w:color="auto" w:fill="auto"/>
            <w:noWrap/>
            <w:vAlign w:val="center"/>
            <w:hideMark/>
          </w:tcPr>
          <w:p w14:paraId="4CBD6016" w14:textId="77777777" w:rsidR="00E04202" w:rsidRPr="001E3F06" w:rsidRDefault="00E04202" w:rsidP="00A23EAB">
            <w:pPr>
              <w:overflowPunct/>
              <w:autoSpaceDE/>
              <w:autoSpaceDN/>
              <w:adjustRightInd/>
              <w:jc w:val="center"/>
              <w:textAlignment w:val="auto"/>
              <w:rPr>
                <w:rFonts w:ascii="Calibri" w:hAnsi="Calibri"/>
                <w:color w:val="000000"/>
                <w:sz w:val="18"/>
                <w:szCs w:val="18"/>
              </w:rPr>
            </w:pPr>
            <w:r w:rsidRPr="001E3F06">
              <w:rPr>
                <w:rFonts w:ascii="Calibri" w:hAnsi="Calibri"/>
                <w:color w:val="000000"/>
                <w:sz w:val="18"/>
                <w:szCs w:val="18"/>
              </w:rPr>
              <w:t>7</w:t>
            </w:r>
          </w:p>
        </w:tc>
        <w:tc>
          <w:tcPr>
            <w:tcW w:w="329" w:type="pct"/>
            <w:tcBorders>
              <w:top w:val="nil"/>
              <w:left w:val="nil"/>
              <w:bottom w:val="single" w:sz="4" w:space="0" w:color="auto"/>
              <w:right w:val="single" w:sz="4" w:space="0" w:color="auto"/>
            </w:tcBorders>
            <w:shd w:val="clear" w:color="auto" w:fill="auto"/>
            <w:noWrap/>
            <w:vAlign w:val="center"/>
            <w:hideMark/>
          </w:tcPr>
          <w:p w14:paraId="181BFC3E" w14:textId="77777777" w:rsidR="00E04202" w:rsidRPr="001E3F06" w:rsidRDefault="00E04202" w:rsidP="00A23EAB">
            <w:pPr>
              <w:overflowPunct/>
              <w:autoSpaceDE/>
              <w:autoSpaceDN/>
              <w:adjustRightInd/>
              <w:jc w:val="center"/>
              <w:textAlignment w:val="auto"/>
              <w:rPr>
                <w:rFonts w:ascii="Calibri" w:hAnsi="Calibri"/>
                <w:color w:val="000000"/>
                <w:sz w:val="18"/>
                <w:szCs w:val="18"/>
              </w:rPr>
            </w:pPr>
            <w:r w:rsidRPr="001E3F06">
              <w:rPr>
                <w:rFonts w:ascii="Calibri" w:hAnsi="Calibri"/>
                <w:color w:val="000000"/>
                <w:sz w:val="18"/>
                <w:szCs w:val="18"/>
              </w:rPr>
              <w:t>15</w:t>
            </w:r>
          </w:p>
        </w:tc>
        <w:tc>
          <w:tcPr>
            <w:tcW w:w="843" w:type="pct"/>
            <w:tcBorders>
              <w:top w:val="nil"/>
              <w:left w:val="nil"/>
              <w:bottom w:val="single" w:sz="4" w:space="0" w:color="auto"/>
              <w:right w:val="single" w:sz="4" w:space="0" w:color="auto"/>
            </w:tcBorders>
            <w:shd w:val="clear" w:color="auto" w:fill="auto"/>
            <w:noWrap/>
            <w:vAlign w:val="center"/>
            <w:hideMark/>
          </w:tcPr>
          <w:p w14:paraId="04A89E9C" w14:textId="77777777" w:rsidR="00E04202" w:rsidRPr="001E3F06" w:rsidRDefault="00E04202" w:rsidP="00A23EAB">
            <w:pPr>
              <w:overflowPunct/>
              <w:autoSpaceDE/>
              <w:autoSpaceDN/>
              <w:adjustRightInd/>
              <w:jc w:val="center"/>
              <w:textAlignment w:val="auto"/>
              <w:rPr>
                <w:rFonts w:ascii="Calibri" w:hAnsi="Calibri"/>
                <w:color w:val="000000"/>
                <w:sz w:val="18"/>
                <w:szCs w:val="18"/>
              </w:rPr>
            </w:pPr>
            <w:r w:rsidRPr="001E3F06">
              <w:rPr>
                <w:rFonts w:ascii="Calibri" w:hAnsi="Calibri"/>
                <w:color w:val="000000"/>
                <w:sz w:val="18"/>
                <w:szCs w:val="18"/>
              </w:rPr>
              <w:t>16</w:t>
            </w:r>
          </w:p>
        </w:tc>
        <w:tc>
          <w:tcPr>
            <w:tcW w:w="270" w:type="pct"/>
            <w:tcBorders>
              <w:top w:val="nil"/>
              <w:left w:val="nil"/>
              <w:bottom w:val="single" w:sz="4" w:space="0" w:color="auto"/>
              <w:right w:val="single" w:sz="4" w:space="0" w:color="auto"/>
            </w:tcBorders>
            <w:shd w:val="clear" w:color="auto" w:fill="auto"/>
            <w:noWrap/>
            <w:vAlign w:val="center"/>
            <w:hideMark/>
          </w:tcPr>
          <w:p w14:paraId="53D9701B" w14:textId="77777777" w:rsidR="00E04202" w:rsidRPr="001E3F06" w:rsidRDefault="00E04202" w:rsidP="00A23EAB">
            <w:pPr>
              <w:overflowPunct/>
              <w:autoSpaceDE/>
              <w:autoSpaceDN/>
              <w:adjustRightInd/>
              <w:jc w:val="center"/>
              <w:textAlignment w:val="auto"/>
              <w:rPr>
                <w:rFonts w:ascii="Calibri" w:hAnsi="Calibri"/>
                <w:color w:val="000000"/>
                <w:sz w:val="18"/>
                <w:szCs w:val="18"/>
              </w:rPr>
            </w:pPr>
            <w:r w:rsidRPr="001E3F06">
              <w:rPr>
                <w:rFonts w:ascii="Calibri" w:hAnsi="Calibri"/>
                <w:color w:val="000000"/>
                <w:sz w:val="18"/>
                <w:szCs w:val="18"/>
              </w:rPr>
              <w:t>16</w:t>
            </w:r>
          </w:p>
        </w:tc>
        <w:tc>
          <w:tcPr>
            <w:tcW w:w="400" w:type="pct"/>
            <w:tcBorders>
              <w:top w:val="nil"/>
              <w:left w:val="nil"/>
              <w:bottom w:val="single" w:sz="4" w:space="0" w:color="auto"/>
              <w:right w:val="single" w:sz="4" w:space="0" w:color="auto"/>
            </w:tcBorders>
            <w:shd w:val="clear" w:color="auto" w:fill="auto"/>
            <w:noWrap/>
            <w:vAlign w:val="center"/>
            <w:hideMark/>
          </w:tcPr>
          <w:p w14:paraId="57AEA6CE" w14:textId="77777777" w:rsidR="00E04202" w:rsidRPr="001E3F06" w:rsidRDefault="00E04202" w:rsidP="00A23EAB">
            <w:pPr>
              <w:overflowPunct/>
              <w:autoSpaceDE/>
              <w:autoSpaceDN/>
              <w:adjustRightInd/>
              <w:jc w:val="center"/>
              <w:textAlignment w:val="auto"/>
              <w:rPr>
                <w:rFonts w:ascii="Calibri" w:hAnsi="Calibri"/>
                <w:color w:val="000000"/>
                <w:sz w:val="18"/>
                <w:szCs w:val="18"/>
              </w:rPr>
            </w:pPr>
            <w:r w:rsidRPr="001E3F06">
              <w:rPr>
                <w:rFonts w:ascii="Calibri" w:hAnsi="Calibri"/>
                <w:color w:val="000000"/>
                <w:sz w:val="18"/>
                <w:szCs w:val="18"/>
              </w:rPr>
              <w:t>9</w:t>
            </w:r>
          </w:p>
        </w:tc>
      </w:tr>
      <w:tr w:rsidR="00E04202" w:rsidRPr="001E3F06" w14:paraId="236823E6" w14:textId="77777777" w:rsidTr="001E3F06">
        <w:trPr>
          <w:trHeight w:val="300"/>
        </w:trPr>
        <w:tc>
          <w:tcPr>
            <w:tcW w:w="1143" w:type="pct"/>
            <w:tcBorders>
              <w:top w:val="nil"/>
              <w:left w:val="single" w:sz="4" w:space="0" w:color="auto"/>
              <w:bottom w:val="single" w:sz="4" w:space="0" w:color="auto"/>
              <w:right w:val="single" w:sz="4" w:space="0" w:color="auto"/>
            </w:tcBorders>
            <w:shd w:val="clear" w:color="auto" w:fill="auto"/>
            <w:noWrap/>
            <w:vAlign w:val="center"/>
            <w:hideMark/>
          </w:tcPr>
          <w:p w14:paraId="1C3A532D" w14:textId="77777777" w:rsidR="00E04202" w:rsidRPr="001E3F06" w:rsidRDefault="00E04202" w:rsidP="00A23EAB">
            <w:pPr>
              <w:overflowPunct/>
              <w:autoSpaceDE/>
              <w:autoSpaceDN/>
              <w:adjustRightInd/>
              <w:textAlignment w:val="auto"/>
              <w:rPr>
                <w:rFonts w:ascii="Calibri" w:hAnsi="Calibri"/>
                <w:color w:val="000000"/>
                <w:sz w:val="18"/>
                <w:szCs w:val="18"/>
              </w:rPr>
            </w:pPr>
            <w:r w:rsidRPr="001E3F06">
              <w:rPr>
                <w:rFonts w:ascii="Calibri" w:hAnsi="Calibri"/>
                <w:color w:val="000000"/>
                <w:sz w:val="18"/>
                <w:szCs w:val="18"/>
              </w:rPr>
              <w:t>Indice di Shannon e Weaver</w:t>
            </w:r>
          </w:p>
        </w:tc>
        <w:tc>
          <w:tcPr>
            <w:tcW w:w="317" w:type="pct"/>
            <w:tcBorders>
              <w:top w:val="nil"/>
              <w:left w:val="nil"/>
              <w:bottom w:val="single" w:sz="4" w:space="0" w:color="auto"/>
              <w:right w:val="single" w:sz="4" w:space="0" w:color="auto"/>
            </w:tcBorders>
            <w:shd w:val="clear" w:color="auto" w:fill="auto"/>
            <w:noWrap/>
            <w:vAlign w:val="center"/>
            <w:hideMark/>
          </w:tcPr>
          <w:p w14:paraId="04959648" w14:textId="77777777" w:rsidR="00E04202" w:rsidRPr="001E3F06" w:rsidRDefault="00E04202" w:rsidP="00A23EAB">
            <w:pPr>
              <w:overflowPunct/>
              <w:autoSpaceDE/>
              <w:autoSpaceDN/>
              <w:adjustRightInd/>
              <w:jc w:val="center"/>
              <w:textAlignment w:val="auto"/>
              <w:rPr>
                <w:rFonts w:ascii="Calibri" w:hAnsi="Calibri"/>
                <w:color w:val="000000"/>
                <w:sz w:val="18"/>
                <w:szCs w:val="18"/>
              </w:rPr>
            </w:pPr>
            <w:r w:rsidRPr="001E3F06">
              <w:rPr>
                <w:rFonts w:ascii="Calibri" w:hAnsi="Calibri"/>
                <w:color w:val="000000"/>
                <w:sz w:val="18"/>
                <w:szCs w:val="18"/>
              </w:rPr>
              <w:t>2,44</w:t>
            </w:r>
          </w:p>
        </w:tc>
        <w:tc>
          <w:tcPr>
            <w:tcW w:w="311" w:type="pct"/>
            <w:tcBorders>
              <w:top w:val="nil"/>
              <w:left w:val="nil"/>
              <w:bottom w:val="single" w:sz="4" w:space="0" w:color="auto"/>
              <w:right w:val="single" w:sz="4" w:space="0" w:color="auto"/>
            </w:tcBorders>
            <w:shd w:val="clear" w:color="auto" w:fill="auto"/>
            <w:noWrap/>
            <w:vAlign w:val="center"/>
            <w:hideMark/>
          </w:tcPr>
          <w:p w14:paraId="79B2ECB8" w14:textId="77777777" w:rsidR="00E04202" w:rsidRPr="001E3F06" w:rsidRDefault="00E04202" w:rsidP="00A23EAB">
            <w:pPr>
              <w:overflowPunct/>
              <w:autoSpaceDE/>
              <w:autoSpaceDN/>
              <w:adjustRightInd/>
              <w:jc w:val="center"/>
              <w:textAlignment w:val="auto"/>
              <w:rPr>
                <w:rFonts w:ascii="Calibri" w:hAnsi="Calibri"/>
                <w:color w:val="000000"/>
                <w:sz w:val="18"/>
                <w:szCs w:val="18"/>
              </w:rPr>
            </w:pPr>
            <w:r w:rsidRPr="001E3F06">
              <w:rPr>
                <w:rFonts w:ascii="Calibri" w:hAnsi="Calibri"/>
                <w:color w:val="000000"/>
                <w:sz w:val="18"/>
                <w:szCs w:val="18"/>
              </w:rPr>
              <w:t>0,94</w:t>
            </w:r>
          </w:p>
        </w:tc>
        <w:tc>
          <w:tcPr>
            <w:tcW w:w="531" w:type="pct"/>
            <w:tcBorders>
              <w:top w:val="nil"/>
              <w:left w:val="nil"/>
              <w:bottom w:val="single" w:sz="4" w:space="0" w:color="auto"/>
              <w:right w:val="single" w:sz="4" w:space="0" w:color="auto"/>
            </w:tcBorders>
            <w:shd w:val="clear" w:color="auto" w:fill="auto"/>
            <w:noWrap/>
            <w:vAlign w:val="center"/>
            <w:hideMark/>
          </w:tcPr>
          <w:p w14:paraId="60304142" w14:textId="77777777" w:rsidR="00E04202" w:rsidRPr="001E3F06" w:rsidRDefault="00E04202" w:rsidP="00A23EAB">
            <w:pPr>
              <w:overflowPunct/>
              <w:autoSpaceDE/>
              <w:autoSpaceDN/>
              <w:adjustRightInd/>
              <w:jc w:val="center"/>
              <w:textAlignment w:val="auto"/>
              <w:rPr>
                <w:rFonts w:ascii="Calibri" w:hAnsi="Calibri"/>
                <w:color w:val="000000"/>
                <w:sz w:val="18"/>
                <w:szCs w:val="18"/>
              </w:rPr>
            </w:pPr>
            <w:r w:rsidRPr="001E3F06">
              <w:rPr>
                <w:rFonts w:ascii="Calibri" w:hAnsi="Calibri"/>
                <w:color w:val="000000"/>
                <w:sz w:val="18"/>
                <w:szCs w:val="18"/>
              </w:rPr>
              <w:t>1,39</w:t>
            </w:r>
          </w:p>
        </w:tc>
        <w:tc>
          <w:tcPr>
            <w:tcW w:w="531" w:type="pct"/>
            <w:tcBorders>
              <w:top w:val="nil"/>
              <w:left w:val="nil"/>
              <w:bottom w:val="single" w:sz="4" w:space="0" w:color="auto"/>
              <w:right w:val="single" w:sz="4" w:space="0" w:color="auto"/>
            </w:tcBorders>
            <w:shd w:val="clear" w:color="auto" w:fill="auto"/>
            <w:noWrap/>
            <w:vAlign w:val="center"/>
            <w:hideMark/>
          </w:tcPr>
          <w:p w14:paraId="364468E7" w14:textId="77777777" w:rsidR="00E04202" w:rsidRPr="001E3F06" w:rsidRDefault="00E04202" w:rsidP="00A23EAB">
            <w:pPr>
              <w:overflowPunct/>
              <w:autoSpaceDE/>
              <w:autoSpaceDN/>
              <w:adjustRightInd/>
              <w:jc w:val="center"/>
              <w:textAlignment w:val="auto"/>
              <w:rPr>
                <w:rFonts w:ascii="Calibri" w:hAnsi="Calibri"/>
                <w:color w:val="000000"/>
                <w:sz w:val="18"/>
                <w:szCs w:val="18"/>
              </w:rPr>
            </w:pPr>
            <w:r w:rsidRPr="001E3F06">
              <w:rPr>
                <w:rFonts w:ascii="Calibri" w:hAnsi="Calibri"/>
                <w:color w:val="000000"/>
                <w:sz w:val="18"/>
                <w:szCs w:val="18"/>
              </w:rPr>
              <w:t>1,09</w:t>
            </w:r>
          </w:p>
        </w:tc>
        <w:tc>
          <w:tcPr>
            <w:tcW w:w="326" w:type="pct"/>
            <w:tcBorders>
              <w:top w:val="nil"/>
              <w:left w:val="nil"/>
              <w:bottom w:val="single" w:sz="4" w:space="0" w:color="auto"/>
              <w:right w:val="single" w:sz="4" w:space="0" w:color="auto"/>
            </w:tcBorders>
            <w:shd w:val="clear" w:color="auto" w:fill="auto"/>
            <w:noWrap/>
            <w:vAlign w:val="center"/>
            <w:hideMark/>
          </w:tcPr>
          <w:p w14:paraId="79793D48" w14:textId="77777777" w:rsidR="00E04202" w:rsidRPr="001E3F06" w:rsidRDefault="00E04202" w:rsidP="00A23EAB">
            <w:pPr>
              <w:overflowPunct/>
              <w:autoSpaceDE/>
              <w:autoSpaceDN/>
              <w:adjustRightInd/>
              <w:jc w:val="center"/>
              <w:textAlignment w:val="auto"/>
              <w:rPr>
                <w:rFonts w:ascii="Calibri" w:hAnsi="Calibri"/>
                <w:color w:val="000000"/>
                <w:sz w:val="18"/>
                <w:szCs w:val="18"/>
              </w:rPr>
            </w:pPr>
            <w:r w:rsidRPr="001E3F06">
              <w:rPr>
                <w:rFonts w:ascii="Calibri" w:hAnsi="Calibri"/>
                <w:color w:val="000000"/>
                <w:sz w:val="18"/>
                <w:szCs w:val="18"/>
              </w:rPr>
              <w:t>1,65</w:t>
            </w:r>
          </w:p>
        </w:tc>
        <w:tc>
          <w:tcPr>
            <w:tcW w:w="329" w:type="pct"/>
            <w:tcBorders>
              <w:top w:val="nil"/>
              <w:left w:val="nil"/>
              <w:bottom w:val="single" w:sz="4" w:space="0" w:color="auto"/>
              <w:right w:val="single" w:sz="4" w:space="0" w:color="auto"/>
            </w:tcBorders>
            <w:shd w:val="clear" w:color="auto" w:fill="auto"/>
            <w:noWrap/>
            <w:vAlign w:val="center"/>
            <w:hideMark/>
          </w:tcPr>
          <w:p w14:paraId="3B30EB6B" w14:textId="77777777" w:rsidR="00E04202" w:rsidRPr="001E3F06" w:rsidRDefault="00E04202" w:rsidP="00A23EAB">
            <w:pPr>
              <w:overflowPunct/>
              <w:autoSpaceDE/>
              <w:autoSpaceDN/>
              <w:adjustRightInd/>
              <w:jc w:val="center"/>
              <w:textAlignment w:val="auto"/>
              <w:rPr>
                <w:rFonts w:ascii="Calibri" w:hAnsi="Calibri"/>
                <w:color w:val="000000"/>
                <w:sz w:val="18"/>
                <w:szCs w:val="18"/>
              </w:rPr>
            </w:pPr>
            <w:r w:rsidRPr="001E3F06">
              <w:rPr>
                <w:rFonts w:ascii="Calibri" w:hAnsi="Calibri"/>
                <w:color w:val="000000"/>
                <w:sz w:val="18"/>
                <w:szCs w:val="18"/>
              </w:rPr>
              <w:t>2,08</w:t>
            </w:r>
          </w:p>
        </w:tc>
        <w:tc>
          <w:tcPr>
            <w:tcW w:w="843" w:type="pct"/>
            <w:tcBorders>
              <w:top w:val="nil"/>
              <w:left w:val="nil"/>
              <w:bottom w:val="single" w:sz="4" w:space="0" w:color="auto"/>
              <w:right w:val="single" w:sz="4" w:space="0" w:color="auto"/>
            </w:tcBorders>
            <w:shd w:val="clear" w:color="auto" w:fill="auto"/>
            <w:noWrap/>
            <w:vAlign w:val="center"/>
            <w:hideMark/>
          </w:tcPr>
          <w:p w14:paraId="5EC42FE0" w14:textId="77777777" w:rsidR="00E04202" w:rsidRPr="001E3F06" w:rsidRDefault="00E04202" w:rsidP="00A23EAB">
            <w:pPr>
              <w:overflowPunct/>
              <w:autoSpaceDE/>
              <w:autoSpaceDN/>
              <w:adjustRightInd/>
              <w:jc w:val="center"/>
              <w:textAlignment w:val="auto"/>
              <w:rPr>
                <w:rFonts w:ascii="Calibri" w:hAnsi="Calibri"/>
                <w:color w:val="000000"/>
                <w:sz w:val="18"/>
                <w:szCs w:val="18"/>
              </w:rPr>
            </w:pPr>
            <w:r w:rsidRPr="001E3F06">
              <w:rPr>
                <w:rFonts w:ascii="Calibri" w:hAnsi="Calibri"/>
                <w:color w:val="000000"/>
                <w:sz w:val="18"/>
                <w:szCs w:val="18"/>
              </w:rPr>
              <w:t>2</w:t>
            </w:r>
          </w:p>
        </w:tc>
        <w:tc>
          <w:tcPr>
            <w:tcW w:w="270" w:type="pct"/>
            <w:tcBorders>
              <w:top w:val="nil"/>
              <w:left w:val="nil"/>
              <w:bottom w:val="single" w:sz="4" w:space="0" w:color="auto"/>
              <w:right w:val="single" w:sz="4" w:space="0" w:color="auto"/>
            </w:tcBorders>
            <w:shd w:val="clear" w:color="auto" w:fill="auto"/>
            <w:noWrap/>
            <w:vAlign w:val="center"/>
            <w:hideMark/>
          </w:tcPr>
          <w:p w14:paraId="276D9392" w14:textId="77777777" w:rsidR="00E04202" w:rsidRPr="001E3F06" w:rsidRDefault="00E04202" w:rsidP="00A23EAB">
            <w:pPr>
              <w:overflowPunct/>
              <w:autoSpaceDE/>
              <w:autoSpaceDN/>
              <w:adjustRightInd/>
              <w:jc w:val="center"/>
              <w:textAlignment w:val="auto"/>
              <w:rPr>
                <w:rFonts w:ascii="Calibri" w:hAnsi="Calibri"/>
                <w:color w:val="000000"/>
                <w:sz w:val="18"/>
                <w:szCs w:val="18"/>
              </w:rPr>
            </w:pPr>
            <w:r w:rsidRPr="001E3F06">
              <w:rPr>
                <w:rFonts w:ascii="Calibri" w:hAnsi="Calibri"/>
                <w:color w:val="000000"/>
                <w:sz w:val="18"/>
                <w:szCs w:val="18"/>
              </w:rPr>
              <w:t>2,26</w:t>
            </w:r>
          </w:p>
        </w:tc>
        <w:tc>
          <w:tcPr>
            <w:tcW w:w="400" w:type="pct"/>
            <w:tcBorders>
              <w:top w:val="nil"/>
              <w:left w:val="nil"/>
              <w:bottom w:val="single" w:sz="4" w:space="0" w:color="auto"/>
              <w:right w:val="single" w:sz="4" w:space="0" w:color="auto"/>
            </w:tcBorders>
            <w:shd w:val="clear" w:color="auto" w:fill="auto"/>
            <w:noWrap/>
            <w:vAlign w:val="center"/>
            <w:hideMark/>
          </w:tcPr>
          <w:p w14:paraId="31C310CC" w14:textId="77777777" w:rsidR="00E04202" w:rsidRPr="001E3F06" w:rsidRDefault="00E04202" w:rsidP="00A23EAB">
            <w:pPr>
              <w:overflowPunct/>
              <w:autoSpaceDE/>
              <w:autoSpaceDN/>
              <w:adjustRightInd/>
              <w:jc w:val="center"/>
              <w:textAlignment w:val="auto"/>
              <w:rPr>
                <w:rFonts w:ascii="Calibri" w:hAnsi="Calibri"/>
                <w:color w:val="000000"/>
                <w:sz w:val="18"/>
                <w:szCs w:val="18"/>
              </w:rPr>
            </w:pPr>
            <w:r w:rsidRPr="001E3F06">
              <w:rPr>
                <w:rFonts w:ascii="Calibri" w:hAnsi="Calibri"/>
                <w:color w:val="000000"/>
                <w:sz w:val="18"/>
                <w:szCs w:val="18"/>
              </w:rPr>
              <w:t>1,69</w:t>
            </w:r>
          </w:p>
        </w:tc>
      </w:tr>
      <w:tr w:rsidR="00E04202" w:rsidRPr="001E3F06" w14:paraId="65621FA0" w14:textId="77777777" w:rsidTr="001E3F06">
        <w:trPr>
          <w:trHeight w:val="300"/>
        </w:trPr>
        <w:tc>
          <w:tcPr>
            <w:tcW w:w="1143" w:type="pct"/>
            <w:tcBorders>
              <w:top w:val="nil"/>
              <w:left w:val="single" w:sz="4" w:space="0" w:color="auto"/>
              <w:bottom w:val="single" w:sz="4" w:space="0" w:color="auto"/>
              <w:right w:val="single" w:sz="4" w:space="0" w:color="auto"/>
            </w:tcBorders>
            <w:shd w:val="clear" w:color="auto" w:fill="auto"/>
            <w:noWrap/>
            <w:vAlign w:val="center"/>
            <w:hideMark/>
          </w:tcPr>
          <w:p w14:paraId="6D35F476" w14:textId="77777777" w:rsidR="00E04202" w:rsidRPr="001E3F06" w:rsidRDefault="00E04202" w:rsidP="00A23EAB">
            <w:pPr>
              <w:overflowPunct/>
              <w:autoSpaceDE/>
              <w:autoSpaceDN/>
              <w:adjustRightInd/>
              <w:textAlignment w:val="auto"/>
              <w:rPr>
                <w:rFonts w:ascii="Calibri" w:hAnsi="Calibri"/>
                <w:color w:val="000000"/>
                <w:sz w:val="18"/>
                <w:szCs w:val="18"/>
              </w:rPr>
            </w:pPr>
            <w:r w:rsidRPr="001E3F06">
              <w:rPr>
                <w:rFonts w:ascii="Calibri" w:hAnsi="Calibri"/>
                <w:color w:val="000000"/>
                <w:sz w:val="18"/>
                <w:szCs w:val="18"/>
              </w:rPr>
              <w:t>Indice di equipartizione</w:t>
            </w:r>
          </w:p>
        </w:tc>
        <w:tc>
          <w:tcPr>
            <w:tcW w:w="317" w:type="pct"/>
            <w:tcBorders>
              <w:top w:val="nil"/>
              <w:left w:val="nil"/>
              <w:bottom w:val="single" w:sz="4" w:space="0" w:color="auto"/>
              <w:right w:val="single" w:sz="4" w:space="0" w:color="auto"/>
            </w:tcBorders>
            <w:shd w:val="clear" w:color="auto" w:fill="auto"/>
            <w:noWrap/>
            <w:vAlign w:val="center"/>
            <w:hideMark/>
          </w:tcPr>
          <w:p w14:paraId="49F03EC3" w14:textId="77777777" w:rsidR="00E04202" w:rsidRPr="001E3F06" w:rsidRDefault="00E04202" w:rsidP="00A23EAB">
            <w:pPr>
              <w:overflowPunct/>
              <w:autoSpaceDE/>
              <w:autoSpaceDN/>
              <w:adjustRightInd/>
              <w:jc w:val="center"/>
              <w:textAlignment w:val="auto"/>
              <w:rPr>
                <w:rFonts w:ascii="Calibri" w:hAnsi="Calibri"/>
                <w:color w:val="000000"/>
                <w:sz w:val="18"/>
                <w:szCs w:val="18"/>
              </w:rPr>
            </w:pPr>
            <w:r w:rsidRPr="001E3F06">
              <w:rPr>
                <w:rFonts w:ascii="Calibri" w:hAnsi="Calibri"/>
                <w:color w:val="000000"/>
                <w:sz w:val="18"/>
                <w:szCs w:val="18"/>
              </w:rPr>
              <w:t>0,88</w:t>
            </w:r>
          </w:p>
        </w:tc>
        <w:tc>
          <w:tcPr>
            <w:tcW w:w="311" w:type="pct"/>
            <w:tcBorders>
              <w:top w:val="nil"/>
              <w:left w:val="nil"/>
              <w:bottom w:val="single" w:sz="4" w:space="0" w:color="auto"/>
              <w:right w:val="single" w:sz="4" w:space="0" w:color="auto"/>
            </w:tcBorders>
            <w:shd w:val="clear" w:color="auto" w:fill="auto"/>
            <w:noWrap/>
            <w:vAlign w:val="center"/>
            <w:hideMark/>
          </w:tcPr>
          <w:p w14:paraId="20A4AE43" w14:textId="77777777" w:rsidR="00E04202" w:rsidRPr="001E3F06" w:rsidRDefault="00E04202" w:rsidP="00A23EAB">
            <w:pPr>
              <w:overflowPunct/>
              <w:autoSpaceDE/>
              <w:autoSpaceDN/>
              <w:adjustRightInd/>
              <w:jc w:val="center"/>
              <w:textAlignment w:val="auto"/>
              <w:rPr>
                <w:rFonts w:ascii="Calibri" w:hAnsi="Calibri"/>
                <w:color w:val="000000"/>
                <w:sz w:val="18"/>
                <w:szCs w:val="18"/>
              </w:rPr>
            </w:pPr>
            <w:r w:rsidRPr="001E3F06">
              <w:rPr>
                <w:rFonts w:ascii="Calibri" w:hAnsi="Calibri"/>
                <w:color w:val="000000"/>
                <w:sz w:val="18"/>
                <w:szCs w:val="18"/>
              </w:rPr>
              <w:t>0,67</w:t>
            </w:r>
          </w:p>
        </w:tc>
        <w:tc>
          <w:tcPr>
            <w:tcW w:w="531" w:type="pct"/>
            <w:tcBorders>
              <w:top w:val="nil"/>
              <w:left w:val="nil"/>
              <w:bottom w:val="single" w:sz="4" w:space="0" w:color="auto"/>
              <w:right w:val="single" w:sz="4" w:space="0" w:color="auto"/>
            </w:tcBorders>
            <w:shd w:val="clear" w:color="auto" w:fill="auto"/>
            <w:noWrap/>
            <w:vAlign w:val="center"/>
            <w:hideMark/>
          </w:tcPr>
          <w:p w14:paraId="68BDF7A3" w14:textId="77777777" w:rsidR="00E04202" w:rsidRPr="001E3F06" w:rsidRDefault="00E04202" w:rsidP="00A23EAB">
            <w:pPr>
              <w:overflowPunct/>
              <w:autoSpaceDE/>
              <w:autoSpaceDN/>
              <w:adjustRightInd/>
              <w:jc w:val="center"/>
              <w:textAlignment w:val="auto"/>
              <w:rPr>
                <w:rFonts w:ascii="Calibri" w:hAnsi="Calibri"/>
                <w:color w:val="000000"/>
                <w:sz w:val="18"/>
                <w:szCs w:val="18"/>
              </w:rPr>
            </w:pPr>
            <w:r w:rsidRPr="001E3F06">
              <w:rPr>
                <w:rFonts w:ascii="Calibri" w:hAnsi="Calibri"/>
                <w:color w:val="000000"/>
                <w:sz w:val="18"/>
                <w:szCs w:val="18"/>
              </w:rPr>
              <w:t>0,86</w:t>
            </w:r>
          </w:p>
        </w:tc>
        <w:tc>
          <w:tcPr>
            <w:tcW w:w="531" w:type="pct"/>
            <w:tcBorders>
              <w:top w:val="nil"/>
              <w:left w:val="nil"/>
              <w:bottom w:val="single" w:sz="4" w:space="0" w:color="auto"/>
              <w:right w:val="single" w:sz="4" w:space="0" w:color="auto"/>
            </w:tcBorders>
            <w:shd w:val="clear" w:color="auto" w:fill="auto"/>
            <w:noWrap/>
            <w:vAlign w:val="center"/>
            <w:hideMark/>
          </w:tcPr>
          <w:p w14:paraId="5AD20400" w14:textId="77777777" w:rsidR="00E04202" w:rsidRPr="001E3F06" w:rsidRDefault="00E04202" w:rsidP="00A23EAB">
            <w:pPr>
              <w:overflowPunct/>
              <w:autoSpaceDE/>
              <w:autoSpaceDN/>
              <w:adjustRightInd/>
              <w:jc w:val="center"/>
              <w:textAlignment w:val="auto"/>
              <w:rPr>
                <w:rFonts w:ascii="Calibri" w:hAnsi="Calibri"/>
                <w:color w:val="000000"/>
                <w:sz w:val="18"/>
                <w:szCs w:val="18"/>
              </w:rPr>
            </w:pPr>
            <w:r w:rsidRPr="001E3F06">
              <w:rPr>
                <w:rFonts w:ascii="Calibri" w:hAnsi="Calibri"/>
                <w:color w:val="000000"/>
                <w:sz w:val="18"/>
                <w:szCs w:val="18"/>
              </w:rPr>
              <w:t>0,99</w:t>
            </w:r>
          </w:p>
        </w:tc>
        <w:tc>
          <w:tcPr>
            <w:tcW w:w="326" w:type="pct"/>
            <w:tcBorders>
              <w:top w:val="nil"/>
              <w:left w:val="nil"/>
              <w:bottom w:val="single" w:sz="4" w:space="0" w:color="auto"/>
              <w:right w:val="single" w:sz="4" w:space="0" w:color="auto"/>
            </w:tcBorders>
            <w:shd w:val="clear" w:color="auto" w:fill="auto"/>
            <w:noWrap/>
            <w:vAlign w:val="center"/>
            <w:hideMark/>
          </w:tcPr>
          <w:p w14:paraId="45F06165" w14:textId="77777777" w:rsidR="00E04202" w:rsidRPr="001E3F06" w:rsidRDefault="00E04202" w:rsidP="00A23EAB">
            <w:pPr>
              <w:overflowPunct/>
              <w:autoSpaceDE/>
              <w:autoSpaceDN/>
              <w:adjustRightInd/>
              <w:jc w:val="center"/>
              <w:textAlignment w:val="auto"/>
              <w:rPr>
                <w:rFonts w:ascii="Calibri" w:hAnsi="Calibri"/>
                <w:color w:val="000000"/>
                <w:sz w:val="18"/>
                <w:szCs w:val="18"/>
              </w:rPr>
            </w:pPr>
            <w:r w:rsidRPr="001E3F06">
              <w:rPr>
                <w:rFonts w:ascii="Calibri" w:hAnsi="Calibri"/>
                <w:color w:val="000000"/>
                <w:sz w:val="18"/>
                <w:szCs w:val="18"/>
              </w:rPr>
              <w:t>0,85</w:t>
            </w:r>
          </w:p>
        </w:tc>
        <w:tc>
          <w:tcPr>
            <w:tcW w:w="329" w:type="pct"/>
            <w:tcBorders>
              <w:top w:val="nil"/>
              <w:left w:val="nil"/>
              <w:bottom w:val="single" w:sz="4" w:space="0" w:color="auto"/>
              <w:right w:val="single" w:sz="4" w:space="0" w:color="auto"/>
            </w:tcBorders>
            <w:shd w:val="clear" w:color="auto" w:fill="auto"/>
            <w:noWrap/>
            <w:vAlign w:val="center"/>
            <w:hideMark/>
          </w:tcPr>
          <w:p w14:paraId="31D54106" w14:textId="77777777" w:rsidR="00E04202" w:rsidRPr="001E3F06" w:rsidRDefault="00E04202" w:rsidP="00A23EAB">
            <w:pPr>
              <w:overflowPunct/>
              <w:autoSpaceDE/>
              <w:autoSpaceDN/>
              <w:adjustRightInd/>
              <w:jc w:val="center"/>
              <w:textAlignment w:val="auto"/>
              <w:rPr>
                <w:rFonts w:ascii="Calibri" w:hAnsi="Calibri"/>
                <w:color w:val="000000"/>
                <w:sz w:val="18"/>
                <w:szCs w:val="18"/>
              </w:rPr>
            </w:pPr>
            <w:r w:rsidRPr="001E3F06">
              <w:rPr>
                <w:rFonts w:ascii="Calibri" w:hAnsi="Calibri"/>
                <w:color w:val="000000"/>
                <w:sz w:val="18"/>
                <w:szCs w:val="18"/>
              </w:rPr>
              <w:t>0,77</w:t>
            </w:r>
          </w:p>
        </w:tc>
        <w:tc>
          <w:tcPr>
            <w:tcW w:w="843" w:type="pct"/>
            <w:tcBorders>
              <w:top w:val="nil"/>
              <w:left w:val="nil"/>
              <w:bottom w:val="single" w:sz="4" w:space="0" w:color="auto"/>
              <w:right w:val="single" w:sz="4" w:space="0" w:color="auto"/>
            </w:tcBorders>
            <w:shd w:val="clear" w:color="auto" w:fill="auto"/>
            <w:noWrap/>
            <w:vAlign w:val="center"/>
            <w:hideMark/>
          </w:tcPr>
          <w:p w14:paraId="5D2C5B25" w14:textId="77777777" w:rsidR="00E04202" w:rsidRPr="001E3F06" w:rsidRDefault="00E04202" w:rsidP="00A23EAB">
            <w:pPr>
              <w:overflowPunct/>
              <w:autoSpaceDE/>
              <w:autoSpaceDN/>
              <w:adjustRightInd/>
              <w:jc w:val="center"/>
              <w:textAlignment w:val="auto"/>
              <w:rPr>
                <w:rFonts w:ascii="Calibri" w:hAnsi="Calibri"/>
                <w:color w:val="000000"/>
                <w:sz w:val="18"/>
                <w:szCs w:val="18"/>
              </w:rPr>
            </w:pPr>
            <w:r w:rsidRPr="001E3F06">
              <w:rPr>
                <w:rFonts w:ascii="Calibri" w:hAnsi="Calibri"/>
                <w:color w:val="000000"/>
                <w:sz w:val="18"/>
                <w:szCs w:val="18"/>
              </w:rPr>
              <w:t>0,72</w:t>
            </w:r>
          </w:p>
        </w:tc>
        <w:tc>
          <w:tcPr>
            <w:tcW w:w="270" w:type="pct"/>
            <w:tcBorders>
              <w:top w:val="nil"/>
              <w:left w:val="nil"/>
              <w:bottom w:val="single" w:sz="4" w:space="0" w:color="auto"/>
              <w:right w:val="single" w:sz="4" w:space="0" w:color="auto"/>
            </w:tcBorders>
            <w:shd w:val="clear" w:color="auto" w:fill="auto"/>
            <w:noWrap/>
            <w:vAlign w:val="center"/>
            <w:hideMark/>
          </w:tcPr>
          <w:p w14:paraId="09B17DBA" w14:textId="77777777" w:rsidR="00E04202" w:rsidRPr="001E3F06" w:rsidRDefault="00E04202" w:rsidP="00A23EAB">
            <w:pPr>
              <w:overflowPunct/>
              <w:autoSpaceDE/>
              <w:autoSpaceDN/>
              <w:adjustRightInd/>
              <w:jc w:val="center"/>
              <w:textAlignment w:val="auto"/>
              <w:rPr>
                <w:rFonts w:ascii="Calibri" w:hAnsi="Calibri"/>
                <w:color w:val="000000"/>
                <w:sz w:val="18"/>
                <w:szCs w:val="18"/>
              </w:rPr>
            </w:pPr>
            <w:r w:rsidRPr="001E3F06">
              <w:rPr>
                <w:rFonts w:ascii="Calibri" w:hAnsi="Calibri"/>
                <w:color w:val="000000"/>
                <w:sz w:val="18"/>
                <w:szCs w:val="18"/>
              </w:rPr>
              <w:t>0,82</w:t>
            </w:r>
          </w:p>
        </w:tc>
        <w:tc>
          <w:tcPr>
            <w:tcW w:w="400" w:type="pct"/>
            <w:tcBorders>
              <w:top w:val="nil"/>
              <w:left w:val="nil"/>
              <w:bottom w:val="single" w:sz="4" w:space="0" w:color="auto"/>
              <w:right w:val="single" w:sz="4" w:space="0" w:color="auto"/>
            </w:tcBorders>
            <w:shd w:val="clear" w:color="auto" w:fill="auto"/>
            <w:noWrap/>
            <w:vAlign w:val="center"/>
            <w:hideMark/>
          </w:tcPr>
          <w:p w14:paraId="7930EF88" w14:textId="77777777" w:rsidR="00E04202" w:rsidRPr="001E3F06" w:rsidRDefault="00E04202" w:rsidP="00A23EAB">
            <w:pPr>
              <w:overflowPunct/>
              <w:autoSpaceDE/>
              <w:autoSpaceDN/>
              <w:adjustRightInd/>
              <w:jc w:val="center"/>
              <w:textAlignment w:val="auto"/>
              <w:rPr>
                <w:rFonts w:ascii="Calibri" w:hAnsi="Calibri"/>
                <w:color w:val="000000"/>
                <w:sz w:val="18"/>
                <w:szCs w:val="18"/>
              </w:rPr>
            </w:pPr>
            <w:r w:rsidRPr="001E3F06">
              <w:rPr>
                <w:rFonts w:ascii="Calibri" w:hAnsi="Calibri"/>
                <w:color w:val="000000"/>
                <w:sz w:val="18"/>
                <w:szCs w:val="18"/>
              </w:rPr>
              <w:t>0,77</w:t>
            </w:r>
          </w:p>
        </w:tc>
      </w:tr>
    </w:tbl>
    <w:p w14:paraId="00643AA2" w14:textId="77777777" w:rsidR="00E04202" w:rsidRPr="00E04202" w:rsidRDefault="00E04202" w:rsidP="00E04202">
      <w:pPr>
        <w:spacing w:before="120" w:after="120" w:line="360" w:lineRule="auto"/>
        <w:jc w:val="both"/>
        <w:rPr>
          <w:rFonts w:ascii="Calibri" w:hAnsi="Calibri"/>
          <w:sz w:val="22"/>
          <w:lang w:eastAsia="x-none"/>
        </w:rPr>
      </w:pPr>
      <w:r w:rsidRPr="00E04202">
        <w:rPr>
          <w:rFonts w:ascii="Calibri" w:hAnsi="Calibri"/>
          <w:sz w:val="22"/>
          <w:lang w:eastAsia="x-none"/>
        </w:rPr>
        <w:t>Anche l’analisi delle presenze riproduttive risulta fortemente sbilanciato fra AO e CO, come si vede nella tabella seguente. Ciò è dovuto ad un differente sforzo di campionamento fra le due fasi, che non rende possibile un confronto di questo parametro.</w:t>
      </w:r>
    </w:p>
    <w:p w14:paraId="5631AFA0" w14:textId="1D57529D" w:rsidR="00E04202" w:rsidRDefault="00E04202" w:rsidP="00E04202">
      <w:pPr>
        <w:pStyle w:val="DidascaliatabellaBS-VR"/>
      </w:pPr>
      <w:r>
        <w:t xml:space="preserve">Tabella </w:t>
      </w:r>
      <w:r w:rsidR="00EF558F">
        <w:fldChar w:fldCharType="begin"/>
      </w:r>
      <w:r w:rsidR="00EF558F">
        <w:instrText xml:space="preserve"> STYLEREF 1 \s </w:instrText>
      </w:r>
      <w:r w:rsidR="00EF558F">
        <w:fldChar w:fldCharType="separate"/>
      </w:r>
      <w:r w:rsidR="00EF558F">
        <w:rPr>
          <w:noProof/>
        </w:rPr>
        <w:t>4</w:t>
      </w:r>
      <w:r w:rsidR="00EF558F">
        <w:fldChar w:fldCharType="end"/>
      </w:r>
      <w:r w:rsidR="00EF558F">
        <w:noBreakHyphen/>
      </w:r>
      <w:r w:rsidR="00EF558F">
        <w:fldChar w:fldCharType="begin"/>
      </w:r>
      <w:r w:rsidR="00EF558F">
        <w:instrText xml:space="preserve"> SEQ Tabella \* ARABIC \s 1 </w:instrText>
      </w:r>
      <w:r w:rsidR="00EF558F">
        <w:fldChar w:fldCharType="separate"/>
      </w:r>
      <w:r w:rsidR="00EF558F">
        <w:rPr>
          <w:noProof/>
        </w:rPr>
        <w:t>42</w:t>
      </w:r>
      <w:r w:rsidR="00EF558F">
        <w:fldChar w:fldCharType="end"/>
      </w:r>
      <w:r>
        <w:t xml:space="preserve"> confronto presenze riproduttive AO/CO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692"/>
        <w:gridCol w:w="2266"/>
        <w:gridCol w:w="2266"/>
        <w:gridCol w:w="2264"/>
      </w:tblGrid>
      <w:tr w:rsidR="001E3F06" w:rsidRPr="001E3F06" w14:paraId="60B86E25" w14:textId="77777777" w:rsidTr="001E3F06">
        <w:trPr>
          <w:trHeight w:val="300"/>
        </w:trPr>
        <w:tc>
          <w:tcPr>
            <w:tcW w:w="1419" w:type="pct"/>
            <w:shd w:val="clear" w:color="auto" w:fill="BFBFBF" w:themeFill="background1" w:themeFillShade="BF"/>
            <w:noWrap/>
            <w:vAlign w:val="bottom"/>
            <w:hideMark/>
          </w:tcPr>
          <w:p w14:paraId="202A15D8" w14:textId="77777777" w:rsidR="00E04202" w:rsidRPr="001E3F06" w:rsidRDefault="00E04202" w:rsidP="00A23EAB">
            <w:pPr>
              <w:overflowPunct/>
              <w:autoSpaceDE/>
              <w:autoSpaceDN/>
              <w:adjustRightInd/>
              <w:jc w:val="center"/>
              <w:textAlignment w:val="auto"/>
              <w:rPr>
                <w:rFonts w:ascii="Calibri" w:hAnsi="Calibri"/>
                <w:b/>
                <w:bCs/>
                <w:sz w:val="22"/>
                <w:szCs w:val="22"/>
              </w:rPr>
            </w:pPr>
            <w:r w:rsidRPr="001E3F06">
              <w:rPr>
                <w:rFonts w:ascii="Calibri" w:hAnsi="Calibri"/>
                <w:b/>
                <w:bCs/>
                <w:sz w:val="22"/>
                <w:szCs w:val="22"/>
              </w:rPr>
              <w:t>Fase</w:t>
            </w:r>
          </w:p>
        </w:tc>
        <w:tc>
          <w:tcPr>
            <w:tcW w:w="1194" w:type="pct"/>
            <w:shd w:val="clear" w:color="auto" w:fill="BFBFBF" w:themeFill="background1" w:themeFillShade="BF"/>
            <w:noWrap/>
            <w:vAlign w:val="bottom"/>
            <w:hideMark/>
          </w:tcPr>
          <w:p w14:paraId="0994D3C5" w14:textId="77777777" w:rsidR="00E04202" w:rsidRPr="001E3F06" w:rsidRDefault="00E04202" w:rsidP="00A23EAB">
            <w:pPr>
              <w:overflowPunct/>
              <w:autoSpaceDE/>
              <w:autoSpaceDN/>
              <w:adjustRightInd/>
              <w:jc w:val="center"/>
              <w:textAlignment w:val="auto"/>
              <w:rPr>
                <w:rFonts w:ascii="Calibri" w:hAnsi="Calibri"/>
                <w:b/>
                <w:bCs/>
                <w:sz w:val="22"/>
                <w:szCs w:val="22"/>
              </w:rPr>
            </w:pPr>
            <w:r w:rsidRPr="001E3F06">
              <w:rPr>
                <w:rFonts w:ascii="Calibri" w:hAnsi="Calibri"/>
                <w:b/>
                <w:bCs/>
                <w:sz w:val="22"/>
                <w:szCs w:val="22"/>
              </w:rPr>
              <w:t>C</w:t>
            </w:r>
          </w:p>
        </w:tc>
        <w:tc>
          <w:tcPr>
            <w:tcW w:w="1194" w:type="pct"/>
            <w:shd w:val="clear" w:color="auto" w:fill="BFBFBF" w:themeFill="background1" w:themeFillShade="BF"/>
            <w:noWrap/>
            <w:vAlign w:val="bottom"/>
            <w:hideMark/>
          </w:tcPr>
          <w:p w14:paraId="2D8CD554" w14:textId="77777777" w:rsidR="00E04202" w:rsidRPr="001E3F06" w:rsidRDefault="00E04202" w:rsidP="00A23EAB">
            <w:pPr>
              <w:overflowPunct/>
              <w:autoSpaceDE/>
              <w:autoSpaceDN/>
              <w:adjustRightInd/>
              <w:jc w:val="center"/>
              <w:textAlignment w:val="auto"/>
              <w:rPr>
                <w:rFonts w:ascii="Calibri" w:hAnsi="Calibri"/>
                <w:b/>
                <w:bCs/>
                <w:sz w:val="22"/>
                <w:szCs w:val="22"/>
              </w:rPr>
            </w:pPr>
            <w:r w:rsidRPr="001E3F06">
              <w:rPr>
                <w:rFonts w:ascii="Calibri" w:hAnsi="Calibri"/>
                <w:b/>
                <w:bCs/>
                <w:sz w:val="22"/>
                <w:szCs w:val="22"/>
              </w:rPr>
              <w:t>PR</w:t>
            </w:r>
          </w:p>
        </w:tc>
        <w:tc>
          <w:tcPr>
            <w:tcW w:w="1193" w:type="pct"/>
            <w:shd w:val="clear" w:color="auto" w:fill="BFBFBF" w:themeFill="background1" w:themeFillShade="BF"/>
            <w:noWrap/>
            <w:vAlign w:val="bottom"/>
            <w:hideMark/>
          </w:tcPr>
          <w:p w14:paraId="0EE0CA2A" w14:textId="77777777" w:rsidR="00E04202" w:rsidRPr="001E3F06" w:rsidRDefault="00E04202" w:rsidP="00A23EAB">
            <w:pPr>
              <w:overflowPunct/>
              <w:autoSpaceDE/>
              <w:autoSpaceDN/>
              <w:adjustRightInd/>
              <w:jc w:val="center"/>
              <w:textAlignment w:val="auto"/>
              <w:rPr>
                <w:rFonts w:ascii="Calibri" w:hAnsi="Calibri"/>
                <w:b/>
                <w:bCs/>
                <w:sz w:val="22"/>
                <w:szCs w:val="22"/>
              </w:rPr>
            </w:pPr>
            <w:r w:rsidRPr="001E3F06">
              <w:rPr>
                <w:rFonts w:ascii="Calibri" w:hAnsi="Calibri"/>
                <w:b/>
                <w:bCs/>
                <w:sz w:val="22"/>
                <w:szCs w:val="22"/>
              </w:rPr>
              <w:t>PS</w:t>
            </w:r>
          </w:p>
        </w:tc>
      </w:tr>
      <w:tr w:rsidR="00E04202" w:rsidRPr="00460758" w14:paraId="6A605B4D" w14:textId="77777777" w:rsidTr="00A23EAB">
        <w:trPr>
          <w:trHeight w:val="300"/>
        </w:trPr>
        <w:tc>
          <w:tcPr>
            <w:tcW w:w="1419" w:type="pct"/>
            <w:shd w:val="clear" w:color="auto" w:fill="auto"/>
            <w:noWrap/>
            <w:vAlign w:val="bottom"/>
          </w:tcPr>
          <w:p w14:paraId="1E6666D2" w14:textId="77777777" w:rsidR="00E04202" w:rsidRPr="00460758" w:rsidRDefault="00E04202" w:rsidP="00A23EAB">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AO 2018-19</w:t>
            </w:r>
          </w:p>
        </w:tc>
        <w:tc>
          <w:tcPr>
            <w:tcW w:w="1194" w:type="pct"/>
            <w:shd w:val="clear" w:color="auto" w:fill="auto"/>
            <w:noWrap/>
            <w:vAlign w:val="bottom"/>
          </w:tcPr>
          <w:p w14:paraId="598356E9" w14:textId="77777777" w:rsidR="00E04202" w:rsidRPr="00460758" w:rsidRDefault="00E04202" w:rsidP="00A23EAB">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3</w:t>
            </w:r>
          </w:p>
        </w:tc>
        <w:tc>
          <w:tcPr>
            <w:tcW w:w="1194" w:type="pct"/>
            <w:shd w:val="clear" w:color="auto" w:fill="auto"/>
            <w:noWrap/>
            <w:vAlign w:val="bottom"/>
          </w:tcPr>
          <w:p w14:paraId="1EAA1392" w14:textId="77777777" w:rsidR="00E04202" w:rsidRPr="00460758" w:rsidRDefault="00E04202" w:rsidP="00A23EAB">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9</w:t>
            </w:r>
          </w:p>
        </w:tc>
        <w:tc>
          <w:tcPr>
            <w:tcW w:w="1193" w:type="pct"/>
            <w:shd w:val="clear" w:color="auto" w:fill="auto"/>
            <w:noWrap/>
            <w:vAlign w:val="bottom"/>
          </w:tcPr>
          <w:p w14:paraId="7DBD833B" w14:textId="77777777" w:rsidR="00E04202" w:rsidRPr="00460758" w:rsidRDefault="00E04202" w:rsidP="00A23EAB">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10</w:t>
            </w:r>
          </w:p>
        </w:tc>
      </w:tr>
      <w:tr w:rsidR="00E04202" w:rsidRPr="00460758" w14:paraId="4F3D7F6A" w14:textId="77777777" w:rsidTr="00A23EAB">
        <w:trPr>
          <w:trHeight w:val="300"/>
        </w:trPr>
        <w:tc>
          <w:tcPr>
            <w:tcW w:w="1419" w:type="pct"/>
            <w:shd w:val="clear" w:color="auto" w:fill="auto"/>
            <w:noWrap/>
            <w:vAlign w:val="bottom"/>
          </w:tcPr>
          <w:p w14:paraId="0D9B9655" w14:textId="77777777" w:rsidR="00E04202" w:rsidRPr="00460758" w:rsidRDefault="00E04202" w:rsidP="00A23EAB">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CO 2020</w:t>
            </w:r>
          </w:p>
        </w:tc>
        <w:tc>
          <w:tcPr>
            <w:tcW w:w="1194" w:type="pct"/>
            <w:shd w:val="clear" w:color="auto" w:fill="auto"/>
            <w:noWrap/>
            <w:vAlign w:val="bottom"/>
          </w:tcPr>
          <w:p w14:paraId="24E2E9F0" w14:textId="77777777" w:rsidR="00E04202" w:rsidRPr="00460758" w:rsidRDefault="00E04202" w:rsidP="00A23EAB">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1</w:t>
            </w:r>
          </w:p>
        </w:tc>
        <w:tc>
          <w:tcPr>
            <w:tcW w:w="1194" w:type="pct"/>
            <w:shd w:val="clear" w:color="auto" w:fill="auto"/>
            <w:noWrap/>
            <w:vAlign w:val="bottom"/>
          </w:tcPr>
          <w:p w14:paraId="3035525D" w14:textId="77777777" w:rsidR="00E04202" w:rsidRPr="00460758" w:rsidRDefault="00E04202" w:rsidP="00A23EAB">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1</w:t>
            </w:r>
          </w:p>
        </w:tc>
        <w:tc>
          <w:tcPr>
            <w:tcW w:w="1193" w:type="pct"/>
            <w:shd w:val="clear" w:color="auto" w:fill="auto"/>
            <w:noWrap/>
            <w:vAlign w:val="bottom"/>
          </w:tcPr>
          <w:p w14:paraId="08A579C7" w14:textId="77777777" w:rsidR="00E04202" w:rsidRPr="00460758" w:rsidRDefault="00E04202" w:rsidP="00A23EAB">
            <w:pPr>
              <w:overflowPunct/>
              <w:autoSpaceDE/>
              <w:autoSpaceDN/>
              <w:adjustRightInd/>
              <w:jc w:val="center"/>
              <w:textAlignment w:val="auto"/>
              <w:rPr>
                <w:rFonts w:ascii="Calibri" w:hAnsi="Calibri"/>
                <w:color w:val="000000"/>
                <w:sz w:val="22"/>
                <w:szCs w:val="22"/>
              </w:rPr>
            </w:pPr>
            <w:r>
              <w:rPr>
                <w:rFonts w:ascii="Calibri" w:hAnsi="Calibri"/>
                <w:color w:val="000000"/>
                <w:sz w:val="22"/>
                <w:szCs w:val="22"/>
              </w:rPr>
              <w:t>3</w:t>
            </w:r>
          </w:p>
        </w:tc>
      </w:tr>
    </w:tbl>
    <w:p w14:paraId="054DE139" w14:textId="77777777" w:rsidR="00E04202" w:rsidRPr="0087135D" w:rsidRDefault="00E04202" w:rsidP="00E04202">
      <w:pPr>
        <w:spacing w:before="60" w:after="120"/>
        <w:jc w:val="both"/>
        <w:rPr>
          <w:rFonts w:ascii="Calibri" w:hAnsi="Calibri" w:cs="Calibri"/>
          <w:i/>
          <w:iCs/>
          <w:sz w:val="18"/>
          <w:szCs w:val="18"/>
        </w:rPr>
      </w:pPr>
      <w:r>
        <w:rPr>
          <w:rFonts w:ascii="Calibri" w:hAnsi="Calibri" w:cs="Calibri"/>
          <w:i/>
          <w:iCs/>
          <w:sz w:val="18"/>
          <w:szCs w:val="18"/>
        </w:rPr>
        <w:t>C</w:t>
      </w:r>
      <w:r w:rsidRPr="0087135D">
        <w:rPr>
          <w:rFonts w:ascii="Calibri" w:hAnsi="Calibri" w:cs="Calibri"/>
          <w:i/>
          <w:iCs/>
          <w:sz w:val="18"/>
          <w:szCs w:val="18"/>
        </w:rPr>
        <w:t xml:space="preserve"> = </w:t>
      </w:r>
      <w:r>
        <w:rPr>
          <w:rFonts w:ascii="Calibri" w:hAnsi="Calibri" w:cs="Calibri"/>
          <w:i/>
          <w:iCs/>
          <w:sz w:val="18"/>
          <w:szCs w:val="18"/>
        </w:rPr>
        <w:t>nidificazione certa</w:t>
      </w:r>
      <w:r w:rsidRPr="0087135D">
        <w:rPr>
          <w:rFonts w:ascii="Calibri" w:hAnsi="Calibri" w:cs="Calibri"/>
          <w:i/>
          <w:iCs/>
          <w:sz w:val="18"/>
          <w:szCs w:val="18"/>
        </w:rPr>
        <w:t xml:space="preserve">; </w:t>
      </w:r>
      <w:r>
        <w:rPr>
          <w:rFonts w:ascii="Calibri" w:hAnsi="Calibri" w:cs="Calibri"/>
          <w:i/>
          <w:iCs/>
          <w:sz w:val="18"/>
          <w:szCs w:val="18"/>
        </w:rPr>
        <w:t>PR</w:t>
      </w:r>
      <w:r w:rsidRPr="0087135D">
        <w:rPr>
          <w:rFonts w:ascii="Calibri" w:hAnsi="Calibri" w:cs="Calibri"/>
          <w:i/>
          <w:iCs/>
          <w:sz w:val="18"/>
          <w:szCs w:val="18"/>
        </w:rPr>
        <w:t xml:space="preserve"> =</w:t>
      </w:r>
      <w:r>
        <w:rPr>
          <w:rFonts w:ascii="Calibri" w:hAnsi="Calibri" w:cs="Calibri"/>
          <w:i/>
          <w:iCs/>
          <w:sz w:val="18"/>
          <w:szCs w:val="18"/>
        </w:rPr>
        <w:t xml:space="preserve"> nidificazione probabile; PS = nidificazione possibile</w:t>
      </w:r>
    </w:p>
    <w:p w14:paraId="17C607C6" w14:textId="77777777" w:rsidR="00E04202" w:rsidRPr="00E04202" w:rsidRDefault="00E04202" w:rsidP="00E04202">
      <w:pPr>
        <w:spacing w:before="120" w:after="120" w:line="360" w:lineRule="auto"/>
        <w:jc w:val="both"/>
        <w:rPr>
          <w:rFonts w:ascii="Calibri" w:hAnsi="Calibri"/>
          <w:sz w:val="22"/>
          <w:lang w:eastAsia="x-none"/>
        </w:rPr>
      </w:pPr>
      <w:r w:rsidRPr="00E04202">
        <w:rPr>
          <w:rFonts w:ascii="Calibri" w:hAnsi="Calibri"/>
          <w:sz w:val="22"/>
          <w:lang w:eastAsia="x-none"/>
        </w:rPr>
        <w:lastRenderedPageBreak/>
        <w:t>Per quanto illustrato, è necessario rimandare la valutazione delle dinamiche in atto sulla comunità ornitica al termine dei monitoraggi di CO 2021, anno in cui è stata ripristinata la frequenza di monitoraggio prevista da PMA e adottate in occasione delle indagini di AO. I dati dell’unico periodo comparabile, il mese di giugno, mostrano comunque una significativa riduzione della diversità ornitica, nell’ara di studio. Le cause di tale dinamica sembrano principalmente riferibili all’inizio delle lavorazioni e al conseguente determinarsi dei seguenti fattori di pressione: 1) riduzione aree di nidificazione per le specie forestali per perdita di una porzione di vegetazione riparia; 2) disturbo determinato dalle emissioni di rumore dei mezzi di cantiere durante il giorno.</w:t>
      </w:r>
    </w:p>
    <w:p w14:paraId="27DB05D1" w14:textId="77777777" w:rsidR="009763FA" w:rsidRPr="009763FA" w:rsidRDefault="009763FA" w:rsidP="00907C1D">
      <w:pPr>
        <w:pStyle w:val="NormaleBS-VR"/>
      </w:pPr>
    </w:p>
    <w:p w14:paraId="6885EFFD" w14:textId="77777777" w:rsidR="0003428F" w:rsidRPr="009A17FA" w:rsidRDefault="0003428F" w:rsidP="00612A23">
      <w:pPr>
        <w:pStyle w:val="Titolo40"/>
        <w:spacing w:line="276" w:lineRule="auto"/>
        <w:rPr>
          <w:rFonts w:ascii="Calibri" w:hAnsi="Calibri"/>
        </w:rPr>
      </w:pPr>
      <w:r w:rsidRPr="009A17FA">
        <w:rPr>
          <w:rFonts w:ascii="Calibri" w:hAnsi="Calibri"/>
          <w:b/>
          <w:bCs/>
          <w:i/>
          <w:iCs/>
          <w:sz w:val="26"/>
          <w:szCs w:val="26"/>
        </w:rPr>
        <w:t>Anfibi</w:t>
      </w:r>
    </w:p>
    <w:p w14:paraId="425C4FF0" w14:textId="77777777" w:rsidR="00E04202" w:rsidRPr="00E04202" w:rsidRDefault="00E04202" w:rsidP="00E04202">
      <w:pPr>
        <w:spacing w:before="120" w:after="120" w:line="360" w:lineRule="auto"/>
        <w:jc w:val="both"/>
        <w:rPr>
          <w:rFonts w:ascii="Calibri" w:hAnsi="Calibri"/>
          <w:sz w:val="22"/>
          <w:lang w:eastAsia="x-none"/>
        </w:rPr>
      </w:pPr>
      <w:r w:rsidRPr="00E04202">
        <w:rPr>
          <w:rFonts w:ascii="Calibri" w:hAnsi="Calibri"/>
          <w:sz w:val="22"/>
          <w:lang w:eastAsia="x-none"/>
        </w:rPr>
        <w:t>Nel 2020 è stata svolta un’unica campagna di rilievi, durante il mese di giugno, rispetto alle 3 previste da PMA. Di seguito si riporta l’elenco completo delle specie osservate nelle fasi di AO e primo CO.</w:t>
      </w:r>
    </w:p>
    <w:p w14:paraId="38E41AEF" w14:textId="2980E30C" w:rsidR="00E04202" w:rsidRDefault="00E04202" w:rsidP="00E04202">
      <w:pPr>
        <w:pStyle w:val="DidascaliatabellaBS-VR"/>
      </w:pPr>
      <w:r>
        <w:t xml:space="preserve">Tabella </w:t>
      </w:r>
      <w:r w:rsidR="00EF558F">
        <w:fldChar w:fldCharType="begin"/>
      </w:r>
      <w:r w:rsidR="00EF558F">
        <w:instrText xml:space="preserve"> STYLEREF 1 \s </w:instrText>
      </w:r>
      <w:r w:rsidR="00EF558F">
        <w:fldChar w:fldCharType="separate"/>
      </w:r>
      <w:r w:rsidR="00EF558F">
        <w:rPr>
          <w:noProof/>
        </w:rPr>
        <w:t>4</w:t>
      </w:r>
      <w:r w:rsidR="00EF558F">
        <w:fldChar w:fldCharType="end"/>
      </w:r>
      <w:r w:rsidR="00EF558F">
        <w:noBreakHyphen/>
      </w:r>
      <w:r w:rsidR="00EF558F">
        <w:fldChar w:fldCharType="begin"/>
      </w:r>
      <w:r w:rsidR="00EF558F">
        <w:instrText xml:space="preserve"> SEQ Tabella \* ARABIC \s 1 </w:instrText>
      </w:r>
      <w:r w:rsidR="00EF558F">
        <w:fldChar w:fldCharType="separate"/>
      </w:r>
      <w:r w:rsidR="00EF558F">
        <w:rPr>
          <w:noProof/>
        </w:rPr>
        <w:t>43</w:t>
      </w:r>
      <w:r w:rsidR="00EF558F">
        <w:fldChar w:fldCharType="end"/>
      </w:r>
      <w:r>
        <w:t xml:space="preserve"> Confronto specie osservate AO/CO</w:t>
      </w:r>
    </w:p>
    <w:tbl>
      <w:tblPr>
        <w:tblW w:w="9776" w:type="dxa"/>
        <w:tblCellMar>
          <w:left w:w="70" w:type="dxa"/>
          <w:right w:w="70" w:type="dxa"/>
        </w:tblCellMar>
        <w:tblLook w:val="04A0" w:firstRow="1" w:lastRow="0" w:firstColumn="1" w:lastColumn="0" w:noHBand="0" w:noVBand="1"/>
      </w:tblPr>
      <w:tblGrid>
        <w:gridCol w:w="1780"/>
        <w:gridCol w:w="2326"/>
        <w:gridCol w:w="1418"/>
        <w:gridCol w:w="1275"/>
        <w:gridCol w:w="1276"/>
        <w:gridCol w:w="851"/>
        <w:gridCol w:w="850"/>
      </w:tblGrid>
      <w:tr w:rsidR="001E3F06" w:rsidRPr="001E3F06" w14:paraId="721FAECD" w14:textId="77777777" w:rsidTr="001E3F06">
        <w:trPr>
          <w:trHeight w:val="300"/>
          <w:tblHeader/>
        </w:trPr>
        <w:tc>
          <w:tcPr>
            <w:tcW w:w="1780" w:type="dxa"/>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6A73812D" w14:textId="77777777" w:rsidR="00E04202" w:rsidRPr="001E3F06" w:rsidRDefault="00E04202" w:rsidP="00A23EAB">
            <w:pPr>
              <w:overflowPunct/>
              <w:autoSpaceDE/>
              <w:autoSpaceDN/>
              <w:adjustRightInd/>
              <w:jc w:val="center"/>
              <w:textAlignment w:val="auto"/>
              <w:rPr>
                <w:rFonts w:ascii="Calibri" w:hAnsi="Calibri"/>
                <w:b/>
                <w:bCs/>
                <w:sz w:val="18"/>
                <w:szCs w:val="18"/>
              </w:rPr>
            </w:pPr>
            <w:r w:rsidRPr="001E3F06">
              <w:rPr>
                <w:rFonts w:ascii="Calibri" w:hAnsi="Calibri"/>
                <w:b/>
                <w:bCs/>
                <w:sz w:val="18"/>
                <w:szCs w:val="18"/>
              </w:rPr>
              <w:t>NOME COMUNE</w:t>
            </w:r>
          </w:p>
        </w:tc>
        <w:tc>
          <w:tcPr>
            <w:tcW w:w="2326" w:type="dxa"/>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6C2F9720" w14:textId="77777777" w:rsidR="00E04202" w:rsidRPr="001E3F06" w:rsidRDefault="00E04202" w:rsidP="00A23EAB">
            <w:pPr>
              <w:overflowPunct/>
              <w:autoSpaceDE/>
              <w:autoSpaceDN/>
              <w:adjustRightInd/>
              <w:jc w:val="center"/>
              <w:textAlignment w:val="auto"/>
              <w:rPr>
                <w:rFonts w:ascii="Calibri" w:hAnsi="Calibri"/>
                <w:b/>
                <w:bCs/>
                <w:sz w:val="18"/>
                <w:szCs w:val="18"/>
              </w:rPr>
            </w:pPr>
            <w:r w:rsidRPr="001E3F06">
              <w:rPr>
                <w:rFonts w:ascii="Calibri" w:hAnsi="Calibri"/>
                <w:b/>
                <w:bCs/>
                <w:sz w:val="18"/>
                <w:szCs w:val="18"/>
              </w:rPr>
              <w:t>NOME SCIENTIFICO</w:t>
            </w:r>
          </w:p>
        </w:tc>
        <w:tc>
          <w:tcPr>
            <w:tcW w:w="1418" w:type="dxa"/>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78C5A986" w14:textId="77777777" w:rsidR="00E04202" w:rsidRPr="001E3F06" w:rsidRDefault="00E04202" w:rsidP="00A23EAB">
            <w:pPr>
              <w:overflowPunct/>
              <w:autoSpaceDE/>
              <w:autoSpaceDN/>
              <w:adjustRightInd/>
              <w:jc w:val="center"/>
              <w:textAlignment w:val="auto"/>
              <w:rPr>
                <w:rFonts w:ascii="Calibri" w:hAnsi="Calibri"/>
                <w:b/>
                <w:bCs/>
                <w:sz w:val="18"/>
                <w:szCs w:val="18"/>
              </w:rPr>
            </w:pPr>
            <w:r w:rsidRPr="001E3F06">
              <w:rPr>
                <w:rFonts w:ascii="Calibri" w:hAnsi="Calibri"/>
                <w:b/>
                <w:bCs/>
                <w:sz w:val="18"/>
                <w:szCs w:val="18"/>
              </w:rPr>
              <w:t>ALL. DIR. 92/43/CEE</w:t>
            </w:r>
          </w:p>
        </w:tc>
        <w:tc>
          <w:tcPr>
            <w:tcW w:w="2551" w:type="dxa"/>
            <w:gridSpan w:val="2"/>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5205601B" w14:textId="77777777" w:rsidR="00E04202" w:rsidRPr="001E3F06" w:rsidRDefault="00E04202" w:rsidP="00A23EAB">
            <w:pPr>
              <w:overflowPunct/>
              <w:autoSpaceDE/>
              <w:autoSpaceDN/>
              <w:adjustRightInd/>
              <w:jc w:val="center"/>
              <w:textAlignment w:val="auto"/>
              <w:rPr>
                <w:rFonts w:ascii="Calibri" w:hAnsi="Calibri"/>
                <w:b/>
                <w:bCs/>
                <w:sz w:val="18"/>
                <w:szCs w:val="18"/>
              </w:rPr>
            </w:pPr>
            <w:r w:rsidRPr="001E3F06">
              <w:rPr>
                <w:rFonts w:ascii="Calibri" w:hAnsi="Calibri"/>
                <w:b/>
                <w:bCs/>
                <w:sz w:val="18"/>
                <w:szCs w:val="18"/>
              </w:rPr>
              <w:t>AO</w:t>
            </w:r>
          </w:p>
        </w:tc>
        <w:tc>
          <w:tcPr>
            <w:tcW w:w="1701" w:type="dxa"/>
            <w:gridSpan w:val="2"/>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3344D156" w14:textId="77777777" w:rsidR="00E04202" w:rsidRPr="001E3F06" w:rsidRDefault="00E04202" w:rsidP="00A23EAB">
            <w:pPr>
              <w:overflowPunct/>
              <w:autoSpaceDE/>
              <w:autoSpaceDN/>
              <w:adjustRightInd/>
              <w:jc w:val="center"/>
              <w:textAlignment w:val="auto"/>
              <w:rPr>
                <w:rFonts w:ascii="Calibri" w:hAnsi="Calibri"/>
                <w:b/>
                <w:bCs/>
                <w:sz w:val="18"/>
                <w:szCs w:val="18"/>
              </w:rPr>
            </w:pPr>
            <w:r w:rsidRPr="001E3F06">
              <w:rPr>
                <w:rFonts w:ascii="Calibri" w:hAnsi="Calibri"/>
                <w:b/>
                <w:bCs/>
                <w:sz w:val="18"/>
                <w:szCs w:val="18"/>
              </w:rPr>
              <w:t>CO 2020</w:t>
            </w:r>
          </w:p>
        </w:tc>
      </w:tr>
      <w:tr w:rsidR="001E3F06" w:rsidRPr="001E3F06" w14:paraId="11B4C10D" w14:textId="77777777" w:rsidTr="001E3F06">
        <w:trPr>
          <w:trHeight w:val="300"/>
          <w:tblHeader/>
        </w:trPr>
        <w:tc>
          <w:tcPr>
            <w:tcW w:w="1780" w:type="dxa"/>
            <w:vMerge/>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4481D127" w14:textId="77777777" w:rsidR="00E04202" w:rsidRPr="001E3F06" w:rsidRDefault="00E04202" w:rsidP="00A23EAB">
            <w:pPr>
              <w:overflowPunct/>
              <w:autoSpaceDE/>
              <w:autoSpaceDN/>
              <w:adjustRightInd/>
              <w:textAlignment w:val="auto"/>
              <w:rPr>
                <w:rFonts w:ascii="Calibri" w:hAnsi="Calibri"/>
                <w:b/>
                <w:bCs/>
                <w:sz w:val="18"/>
                <w:szCs w:val="18"/>
              </w:rPr>
            </w:pPr>
          </w:p>
        </w:tc>
        <w:tc>
          <w:tcPr>
            <w:tcW w:w="2326" w:type="dxa"/>
            <w:vMerge/>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4341A78D" w14:textId="77777777" w:rsidR="00E04202" w:rsidRPr="001E3F06" w:rsidRDefault="00E04202" w:rsidP="00A23EAB">
            <w:pPr>
              <w:overflowPunct/>
              <w:autoSpaceDE/>
              <w:autoSpaceDN/>
              <w:adjustRightInd/>
              <w:textAlignment w:val="auto"/>
              <w:rPr>
                <w:rFonts w:ascii="Calibri" w:hAnsi="Calibri"/>
                <w:b/>
                <w:bCs/>
                <w:sz w:val="18"/>
                <w:szCs w:val="18"/>
              </w:rPr>
            </w:pPr>
          </w:p>
        </w:tc>
        <w:tc>
          <w:tcPr>
            <w:tcW w:w="1418" w:type="dxa"/>
            <w:vMerge/>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48C592A8" w14:textId="77777777" w:rsidR="00E04202" w:rsidRPr="001E3F06" w:rsidRDefault="00E04202" w:rsidP="00A23EAB">
            <w:pPr>
              <w:overflowPunct/>
              <w:autoSpaceDE/>
              <w:autoSpaceDN/>
              <w:adjustRightInd/>
              <w:textAlignment w:val="auto"/>
              <w:rPr>
                <w:rFonts w:ascii="Calibri" w:hAnsi="Calibri"/>
                <w:b/>
                <w:bCs/>
                <w:sz w:val="18"/>
                <w:szCs w:val="18"/>
              </w:rPr>
            </w:pPr>
          </w:p>
        </w:tc>
        <w:tc>
          <w:tcPr>
            <w:tcW w:w="1275" w:type="dxa"/>
            <w:tcBorders>
              <w:top w:val="nil"/>
              <w:left w:val="nil"/>
              <w:bottom w:val="single" w:sz="4" w:space="0" w:color="auto"/>
              <w:right w:val="single" w:sz="4" w:space="0" w:color="auto"/>
            </w:tcBorders>
            <w:shd w:val="clear" w:color="auto" w:fill="BFBFBF" w:themeFill="background1" w:themeFillShade="BF"/>
            <w:noWrap/>
            <w:vAlign w:val="center"/>
            <w:hideMark/>
          </w:tcPr>
          <w:p w14:paraId="5E9806FA" w14:textId="77777777" w:rsidR="00E04202" w:rsidRPr="001E3F06" w:rsidRDefault="00E04202" w:rsidP="00A23EAB">
            <w:pPr>
              <w:overflowPunct/>
              <w:autoSpaceDE/>
              <w:autoSpaceDN/>
              <w:adjustRightInd/>
              <w:jc w:val="center"/>
              <w:textAlignment w:val="auto"/>
              <w:rPr>
                <w:rFonts w:ascii="Calibri" w:hAnsi="Calibri"/>
                <w:b/>
                <w:bCs/>
                <w:sz w:val="18"/>
                <w:szCs w:val="18"/>
              </w:rPr>
            </w:pPr>
            <w:r w:rsidRPr="001E3F06">
              <w:rPr>
                <w:rFonts w:ascii="Calibri" w:hAnsi="Calibri"/>
                <w:b/>
                <w:bCs/>
                <w:sz w:val="18"/>
                <w:szCs w:val="18"/>
              </w:rPr>
              <w:t>P</w:t>
            </w:r>
          </w:p>
        </w:tc>
        <w:tc>
          <w:tcPr>
            <w:tcW w:w="1276" w:type="dxa"/>
            <w:tcBorders>
              <w:top w:val="nil"/>
              <w:left w:val="nil"/>
              <w:bottom w:val="single" w:sz="4" w:space="0" w:color="auto"/>
              <w:right w:val="single" w:sz="4" w:space="0" w:color="auto"/>
            </w:tcBorders>
            <w:shd w:val="clear" w:color="auto" w:fill="BFBFBF" w:themeFill="background1" w:themeFillShade="BF"/>
            <w:noWrap/>
            <w:vAlign w:val="center"/>
            <w:hideMark/>
          </w:tcPr>
          <w:p w14:paraId="09509DC2" w14:textId="77777777" w:rsidR="00E04202" w:rsidRPr="001E3F06" w:rsidRDefault="00E04202" w:rsidP="00A23EAB">
            <w:pPr>
              <w:overflowPunct/>
              <w:autoSpaceDE/>
              <w:autoSpaceDN/>
              <w:adjustRightInd/>
              <w:jc w:val="center"/>
              <w:textAlignment w:val="auto"/>
              <w:rPr>
                <w:rFonts w:ascii="Calibri" w:hAnsi="Calibri"/>
                <w:b/>
                <w:bCs/>
                <w:sz w:val="18"/>
                <w:szCs w:val="18"/>
              </w:rPr>
            </w:pPr>
            <w:r w:rsidRPr="001E3F06">
              <w:rPr>
                <w:rFonts w:ascii="Calibri" w:hAnsi="Calibri"/>
                <w:b/>
                <w:bCs/>
                <w:sz w:val="18"/>
                <w:szCs w:val="18"/>
              </w:rPr>
              <w:t>PR</w:t>
            </w:r>
          </w:p>
        </w:tc>
        <w:tc>
          <w:tcPr>
            <w:tcW w:w="851" w:type="dxa"/>
            <w:tcBorders>
              <w:top w:val="nil"/>
              <w:left w:val="nil"/>
              <w:bottom w:val="single" w:sz="4" w:space="0" w:color="auto"/>
              <w:right w:val="single" w:sz="4" w:space="0" w:color="auto"/>
            </w:tcBorders>
            <w:shd w:val="clear" w:color="auto" w:fill="BFBFBF" w:themeFill="background1" w:themeFillShade="BF"/>
            <w:noWrap/>
            <w:vAlign w:val="center"/>
            <w:hideMark/>
          </w:tcPr>
          <w:p w14:paraId="74C0D565" w14:textId="77777777" w:rsidR="00E04202" w:rsidRPr="001E3F06" w:rsidRDefault="00E04202" w:rsidP="00A23EAB">
            <w:pPr>
              <w:overflowPunct/>
              <w:autoSpaceDE/>
              <w:autoSpaceDN/>
              <w:adjustRightInd/>
              <w:jc w:val="center"/>
              <w:textAlignment w:val="auto"/>
              <w:rPr>
                <w:rFonts w:ascii="Calibri" w:hAnsi="Calibri"/>
                <w:b/>
                <w:bCs/>
                <w:sz w:val="18"/>
                <w:szCs w:val="18"/>
              </w:rPr>
            </w:pPr>
            <w:r w:rsidRPr="001E3F06">
              <w:rPr>
                <w:rFonts w:ascii="Calibri" w:hAnsi="Calibri"/>
                <w:b/>
                <w:bCs/>
                <w:sz w:val="18"/>
                <w:szCs w:val="18"/>
              </w:rPr>
              <w:t>P</w:t>
            </w:r>
          </w:p>
        </w:tc>
        <w:tc>
          <w:tcPr>
            <w:tcW w:w="850" w:type="dxa"/>
            <w:tcBorders>
              <w:top w:val="nil"/>
              <w:left w:val="nil"/>
              <w:bottom w:val="single" w:sz="4" w:space="0" w:color="auto"/>
              <w:right w:val="single" w:sz="4" w:space="0" w:color="auto"/>
            </w:tcBorders>
            <w:shd w:val="clear" w:color="auto" w:fill="BFBFBF" w:themeFill="background1" w:themeFillShade="BF"/>
            <w:noWrap/>
            <w:vAlign w:val="center"/>
            <w:hideMark/>
          </w:tcPr>
          <w:p w14:paraId="24C76D31" w14:textId="77777777" w:rsidR="00E04202" w:rsidRPr="001E3F06" w:rsidRDefault="00E04202" w:rsidP="00A23EAB">
            <w:pPr>
              <w:overflowPunct/>
              <w:autoSpaceDE/>
              <w:autoSpaceDN/>
              <w:adjustRightInd/>
              <w:jc w:val="center"/>
              <w:textAlignment w:val="auto"/>
              <w:rPr>
                <w:rFonts w:ascii="Calibri" w:hAnsi="Calibri"/>
                <w:b/>
                <w:bCs/>
                <w:sz w:val="18"/>
                <w:szCs w:val="18"/>
              </w:rPr>
            </w:pPr>
            <w:r w:rsidRPr="001E3F06">
              <w:rPr>
                <w:rFonts w:ascii="Calibri" w:hAnsi="Calibri"/>
                <w:b/>
                <w:bCs/>
                <w:sz w:val="18"/>
                <w:szCs w:val="18"/>
              </w:rPr>
              <w:t>PR</w:t>
            </w:r>
          </w:p>
        </w:tc>
      </w:tr>
      <w:tr w:rsidR="00E04202" w:rsidRPr="00E04202" w14:paraId="3F95FFA5" w14:textId="77777777" w:rsidTr="00E04202">
        <w:trPr>
          <w:trHeight w:val="300"/>
        </w:trPr>
        <w:tc>
          <w:tcPr>
            <w:tcW w:w="1780" w:type="dxa"/>
            <w:tcBorders>
              <w:top w:val="nil"/>
              <w:left w:val="single" w:sz="4" w:space="0" w:color="auto"/>
              <w:bottom w:val="single" w:sz="4" w:space="0" w:color="auto"/>
              <w:right w:val="single" w:sz="4" w:space="0" w:color="auto"/>
            </w:tcBorders>
            <w:shd w:val="clear" w:color="auto" w:fill="auto"/>
            <w:noWrap/>
            <w:vAlign w:val="center"/>
          </w:tcPr>
          <w:p w14:paraId="5E5ED7CD" w14:textId="77777777" w:rsidR="00E04202" w:rsidRPr="00E04202" w:rsidRDefault="00E04202" w:rsidP="00A23EAB">
            <w:pPr>
              <w:overflowPunct/>
              <w:autoSpaceDE/>
              <w:autoSpaceDN/>
              <w:adjustRightInd/>
              <w:textAlignment w:val="auto"/>
              <w:rPr>
                <w:rFonts w:ascii="Calibri" w:hAnsi="Calibri"/>
                <w:color w:val="000000"/>
                <w:sz w:val="18"/>
                <w:szCs w:val="18"/>
              </w:rPr>
            </w:pPr>
            <w:r w:rsidRPr="00E04202">
              <w:rPr>
                <w:rFonts w:ascii="Calibri" w:hAnsi="Calibri"/>
                <w:color w:val="000000"/>
                <w:sz w:val="18"/>
                <w:szCs w:val="18"/>
              </w:rPr>
              <w:t>Rospo comune</w:t>
            </w:r>
          </w:p>
        </w:tc>
        <w:tc>
          <w:tcPr>
            <w:tcW w:w="2326" w:type="dxa"/>
            <w:tcBorders>
              <w:top w:val="nil"/>
              <w:left w:val="nil"/>
              <w:bottom w:val="single" w:sz="4" w:space="0" w:color="auto"/>
              <w:right w:val="single" w:sz="4" w:space="0" w:color="auto"/>
            </w:tcBorders>
            <w:shd w:val="clear" w:color="auto" w:fill="auto"/>
            <w:noWrap/>
            <w:vAlign w:val="center"/>
          </w:tcPr>
          <w:p w14:paraId="7789C9A2" w14:textId="77777777" w:rsidR="00E04202" w:rsidRPr="00E04202" w:rsidRDefault="00E04202" w:rsidP="00A23EAB">
            <w:pPr>
              <w:overflowPunct/>
              <w:autoSpaceDE/>
              <w:autoSpaceDN/>
              <w:adjustRightInd/>
              <w:textAlignment w:val="auto"/>
              <w:rPr>
                <w:rFonts w:ascii="Calibri" w:hAnsi="Calibri"/>
                <w:i/>
                <w:iCs/>
                <w:color w:val="000000"/>
                <w:sz w:val="18"/>
                <w:szCs w:val="18"/>
              </w:rPr>
            </w:pPr>
            <w:r w:rsidRPr="00E04202">
              <w:rPr>
                <w:rFonts w:ascii="Calibri" w:hAnsi="Calibri"/>
                <w:i/>
                <w:iCs/>
                <w:color w:val="000000"/>
                <w:sz w:val="18"/>
                <w:szCs w:val="18"/>
              </w:rPr>
              <w:t>Bufo bufo</w:t>
            </w:r>
          </w:p>
        </w:tc>
        <w:tc>
          <w:tcPr>
            <w:tcW w:w="1418" w:type="dxa"/>
            <w:tcBorders>
              <w:top w:val="nil"/>
              <w:left w:val="nil"/>
              <w:bottom w:val="single" w:sz="4" w:space="0" w:color="auto"/>
              <w:right w:val="single" w:sz="4" w:space="0" w:color="auto"/>
            </w:tcBorders>
            <w:shd w:val="clear" w:color="auto" w:fill="auto"/>
            <w:noWrap/>
            <w:vAlign w:val="center"/>
          </w:tcPr>
          <w:p w14:paraId="7C0936D9" w14:textId="77777777" w:rsidR="00E04202" w:rsidRPr="00E04202" w:rsidRDefault="00E04202" w:rsidP="00A23EAB">
            <w:pPr>
              <w:overflowPunct/>
              <w:autoSpaceDE/>
              <w:autoSpaceDN/>
              <w:adjustRightInd/>
              <w:jc w:val="center"/>
              <w:textAlignment w:val="auto"/>
              <w:rPr>
                <w:rFonts w:ascii="Calibri" w:hAnsi="Calibri"/>
                <w:color w:val="000000"/>
                <w:sz w:val="18"/>
                <w:szCs w:val="18"/>
              </w:rPr>
            </w:pPr>
            <w:r w:rsidRPr="00E04202">
              <w:rPr>
                <w:rFonts w:ascii="Calibri" w:hAnsi="Calibri"/>
                <w:color w:val="000000"/>
                <w:sz w:val="18"/>
                <w:szCs w:val="18"/>
              </w:rPr>
              <w:t> </w:t>
            </w:r>
          </w:p>
        </w:tc>
        <w:tc>
          <w:tcPr>
            <w:tcW w:w="1275" w:type="dxa"/>
            <w:tcBorders>
              <w:top w:val="nil"/>
              <w:left w:val="nil"/>
              <w:bottom w:val="single" w:sz="4" w:space="0" w:color="auto"/>
              <w:right w:val="single" w:sz="4" w:space="0" w:color="auto"/>
            </w:tcBorders>
            <w:shd w:val="clear" w:color="auto" w:fill="auto"/>
            <w:noWrap/>
            <w:vAlign w:val="center"/>
          </w:tcPr>
          <w:p w14:paraId="088A0B5C" w14:textId="77777777" w:rsidR="00E04202" w:rsidRPr="00E04202" w:rsidRDefault="00E04202" w:rsidP="00A23EAB">
            <w:pPr>
              <w:overflowPunct/>
              <w:autoSpaceDE/>
              <w:autoSpaceDN/>
              <w:adjustRightInd/>
              <w:jc w:val="center"/>
              <w:textAlignment w:val="auto"/>
              <w:rPr>
                <w:rFonts w:ascii="Calibri" w:hAnsi="Calibri"/>
                <w:color w:val="000000"/>
                <w:sz w:val="18"/>
                <w:szCs w:val="18"/>
              </w:rPr>
            </w:pPr>
            <w:r w:rsidRPr="00E04202">
              <w:rPr>
                <w:rFonts w:ascii="Calibri" w:hAnsi="Calibri"/>
                <w:color w:val="000000"/>
                <w:sz w:val="18"/>
                <w:szCs w:val="18"/>
              </w:rPr>
              <w:t> </w:t>
            </w:r>
          </w:p>
        </w:tc>
        <w:tc>
          <w:tcPr>
            <w:tcW w:w="1276" w:type="dxa"/>
            <w:tcBorders>
              <w:top w:val="nil"/>
              <w:left w:val="nil"/>
              <w:bottom w:val="single" w:sz="4" w:space="0" w:color="auto"/>
              <w:right w:val="single" w:sz="4" w:space="0" w:color="auto"/>
            </w:tcBorders>
            <w:shd w:val="clear" w:color="auto" w:fill="auto"/>
            <w:noWrap/>
            <w:vAlign w:val="center"/>
          </w:tcPr>
          <w:p w14:paraId="32E28AE2" w14:textId="77777777" w:rsidR="00E04202" w:rsidRPr="00E04202" w:rsidRDefault="00E04202" w:rsidP="00A23EAB">
            <w:pPr>
              <w:overflowPunct/>
              <w:autoSpaceDE/>
              <w:autoSpaceDN/>
              <w:adjustRightInd/>
              <w:jc w:val="center"/>
              <w:textAlignment w:val="auto"/>
              <w:rPr>
                <w:rFonts w:ascii="Calibri" w:hAnsi="Calibri"/>
                <w:color w:val="000000"/>
                <w:sz w:val="18"/>
                <w:szCs w:val="18"/>
              </w:rPr>
            </w:pPr>
            <w:r w:rsidRPr="00E04202">
              <w:rPr>
                <w:rFonts w:ascii="Calibri" w:hAnsi="Calibri"/>
                <w:color w:val="000000"/>
                <w:sz w:val="18"/>
                <w:szCs w:val="18"/>
              </w:rPr>
              <w:t> </w:t>
            </w:r>
          </w:p>
        </w:tc>
        <w:tc>
          <w:tcPr>
            <w:tcW w:w="851" w:type="dxa"/>
            <w:tcBorders>
              <w:top w:val="nil"/>
              <w:left w:val="nil"/>
              <w:bottom w:val="single" w:sz="4" w:space="0" w:color="auto"/>
              <w:right w:val="single" w:sz="4" w:space="0" w:color="auto"/>
            </w:tcBorders>
            <w:shd w:val="clear" w:color="000000" w:fill="D9D9D9"/>
            <w:noWrap/>
            <w:vAlign w:val="center"/>
          </w:tcPr>
          <w:p w14:paraId="37F6DE5D" w14:textId="77777777" w:rsidR="00E04202" w:rsidRPr="00E04202" w:rsidRDefault="00E04202" w:rsidP="00A23EAB">
            <w:pPr>
              <w:overflowPunct/>
              <w:autoSpaceDE/>
              <w:autoSpaceDN/>
              <w:adjustRightInd/>
              <w:jc w:val="center"/>
              <w:textAlignment w:val="auto"/>
              <w:rPr>
                <w:rFonts w:ascii="Calibri" w:hAnsi="Calibri"/>
                <w:color w:val="000000"/>
                <w:sz w:val="18"/>
                <w:szCs w:val="18"/>
              </w:rPr>
            </w:pPr>
            <w:r w:rsidRPr="00E04202">
              <w:rPr>
                <w:rFonts w:ascii="Calibri" w:hAnsi="Calibri"/>
                <w:color w:val="000000"/>
                <w:sz w:val="18"/>
                <w:szCs w:val="18"/>
              </w:rPr>
              <w:t>X</w:t>
            </w:r>
          </w:p>
        </w:tc>
        <w:tc>
          <w:tcPr>
            <w:tcW w:w="850" w:type="dxa"/>
            <w:tcBorders>
              <w:top w:val="nil"/>
              <w:left w:val="nil"/>
              <w:bottom w:val="single" w:sz="4" w:space="0" w:color="auto"/>
              <w:right w:val="single" w:sz="4" w:space="0" w:color="auto"/>
            </w:tcBorders>
            <w:shd w:val="clear" w:color="000000" w:fill="D9D9D9"/>
            <w:noWrap/>
            <w:vAlign w:val="center"/>
          </w:tcPr>
          <w:p w14:paraId="14BD5C98" w14:textId="77777777" w:rsidR="00E04202" w:rsidRPr="00E04202" w:rsidRDefault="00E04202" w:rsidP="00A23EAB">
            <w:pPr>
              <w:overflowPunct/>
              <w:autoSpaceDE/>
              <w:autoSpaceDN/>
              <w:adjustRightInd/>
              <w:jc w:val="center"/>
              <w:textAlignment w:val="auto"/>
              <w:rPr>
                <w:rFonts w:ascii="Calibri" w:hAnsi="Calibri"/>
                <w:color w:val="000000"/>
                <w:sz w:val="18"/>
                <w:szCs w:val="18"/>
              </w:rPr>
            </w:pPr>
            <w:r w:rsidRPr="00E04202">
              <w:rPr>
                <w:rFonts w:ascii="Calibri" w:hAnsi="Calibri"/>
                <w:color w:val="000000"/>
                <w:sz w:val="18"/>
                <w:szCs w:val="18"/>
              </w:rPr>
              <w:t> </w:t>
            </w:r>
          </w:p>
        </w:tc>
      </w:tr>
      <w:tr w:rsidR="00E04202" w:rsidRPr="00E04202" w14:paraId="7369A281" w14:textId="77777777" w:rsidTr="00E04202">
        <w:trPr>
          <w:trHeight w:val="300"/>
        </w:trPr>
        <w:tc>
          <w:tcPr>
            <w:tcW w:w="1780" w:type="dxa"/>
            <w:tcBorders>
              <w:top w:val="nil"/>
              <w:left w:val="single" w:sz="4" w:space="0" w:color="auto"/>
              <w:bottom w:val="single" w:sz="4" w:space="0" w:color="auto"/>
              <w:right w:val="single" w:sz="4" w:space="0" w:color="auto"/>
            </w:tcBorders>
            <w:shd w:val="clear" w:color="auto" w:fill="auto"/>
            <w:noWrap/>
            <w:vAlign w:val="center"/>
          </w:tcPr>
          <w:p w14:paraId="787D4144" w14:textId="77777777" w:rsidR="00E04202" w:rsidRPr="00E04202" w:rsidRDefault="00E04202" w:rsidP="00A23EAB">
            <w:pPr>
              <w:overflowPunct/>
              <w:autoSpaceDE/>
              <w:autoSpaceDN/>
              <w:adjustRightInd/>
              <w:textAlignment w:val="auto"/>
              <w:rPr>
                <w:rFonts w:ascii="Calibri" w:hAnsi="Calibri"/>
                <w:color w:val="000000"/>
                <w:sz w:val="18"/>
                <w:szCs w:val="18"/>
              </w:rPr>
            </w:pPr>
            <w:r w:rsidRPr="00E04202">
              <w:rPr>
                <w:rFonts w:ascii="Calibri" w:hAnsi="Calibri"/>
                <w:color w:val="000000"/>
                <w:sz w:val="18"/>
                <w:szCs w:val="18"/>
              </w:rPr>
              <w:t>Rana di Lataste</w:t>
            </w:r>
          </w:p>
        </w:tc>
        <w:tc>
          <w:tcPr>
            <w:tcW w:w="2326" w:type="dxa"/>
            <w:tcBorders>
              <w:top w:val="nil"/>
              <w:left w:val="nil"/>
              <w:bottom w:val="single" w:sz="4" w:space="0" w:color="auto"/>
              <w:right w:val="single" w:sz="4" w:space="0" w:color="auto"/>
            </w:tcBorders>
            <w:shd w:val="clear" w:color="auto" w:fill="auto"/>
            <w:noWrap/>
            <w:vAlign w:val="center"/>
          </w:tcPr>
          <w:p w14:paraId="783DD638" w14:textId="77777777" w:rsidR="00E04202" w:rsidRPr="00E04202" w:rsidRDefault="00E04202" w:rsidP="00A23EAB">
            <w:pPr>
              <w:overflowPunct/>
              <w:autoSpaceDE/>
              <w:autoSpaceDN/>
              <w:adjustRightInd/>
              <w:textAlignment w:val="auto"/>
              <w:rPr>
                <w:rFonts w:ascii="Calibri" w:hAnsi="Calibri"/>
                <w:i/>
                <w:iCs/>
                <w:color w:val="000000"/>
                <w:sz w:val="18"/>
                <w:szCs w:val="18"/>
              </w:rPr>
            </w:pPr>
            <w:r w:rsidRPr="00E04202">
              <w:rPr>
                <w:rFonts w:ascii="Calibri" w:hAnsi="Calibri"/>
                <w:i/>
                <w:iCs/>
                <w:color w:val="000000"/>
                <w:sz w:val="18"/>
                <w:szCs w:val="18"/>
              </w:rPr>
              <w:t>Rana latastei</w:t>
            </w:r>
          </w:p>
        </w:tc>
        <w:tc>
          <w:tcPr>
            <w:tcW w:w="1418" w:type="dxa"/>
            <w:tcBorders>
              <w:top w:val="nil"/>
              <w:left w:val="nil"/>
              <w:bottom w:val="single" w:sz="4" w:space="0" w:color="auto"/>
              <w:right w:val="single" w:sz="4" w:space="0" w:color="auto"/>
            </w:tcBorders>
            <w:shd w:val="clear" w:color="auto" w:fill="auto"/>
            <w:noWrap/>
            <w:vAlign w:val="center"/>
          </w:tcPr>
          <w:p w14:paraId="775020BF" w14:textId="77777777" w:rsidR="00E04202" w:rsidRPr="00E04202" w:rsidRDefault="00E04202" w:rsidP="00A23EAB">
            <w:pPr>
              <w:overflowPunct/>
              <w:autoSpaceDE/>
              <w:autoSpaceDN/>
              <w:adjustRightInd/>
              <w:jc w:val="center"/>
              <w:textAlignment w:val="auto"/>
              <w:rPr>
                <w:rFonts w:ascii="Calibri" w:hAnsi="Calibri"/>
                <w:color w:val="000000"/>
                <w:sz w:val="18"/>
                <w:szCs w:val="18"/>
              </w:rPr>
            </w:pPr>
            <w:r w:rsidRPr="00E04202">
              <w:rPr>
                <w:rFonts w:ascii="Calibri" w:hAnsi="Calibri"/>
                <w:color w:val="000000"/>
                <w:sz w:val="18"/>
                <w:szCs w:val="18"/>
              </w:rPr>
              <w:t>II-IV</w:t>
            </w:r>
          </w:p>
        </w:tc>
        <w:tc>
          <w:tcPr>
            <w:tcW w:w="1275" w:type="dxa"/>
            <w:tcBorders>
              <w:top w:val="nil"/>
              <w:left w:val="nil"/>
              <w:bottom w:val="single" w:sz="4" w:space="0" w:color="auto"/>
              <w:right w:val="single" w:sz="4" w:space="0" w:color="auto"/>
            </w:tcBorders>
            <w:shd w:val="clear" w:color="auto" w:fill="auto"/>
            <w:noWrap/>
            <w:vAlign w:val="center"/>
          </w:tcPr>
          <w:p w14:paraId="580529B5" w14:textId="77777777" w:rsidR="00E04202" w:rsidRPr="00E04202" w:rsidRDefault="00E04202" w:rsidP="00A23EAB">
            <w:pPr>
              <w:overflowPunct/>
              <w:autoSpaceDE/>
              <w:autoSpaceDN/>
              <w:adjustRightInd/>
              <w:jc w:val="center"/>
              <w:textAlignment w:val="auto"/>
              <w:rPr>
                <w:rFonts w:ascii="Calibri" w:hAnsi="Calibri"/>
                <w:color w:val="000000"/>
                <w:sz w:val="18"/>
                <w:szCs w:val="18"/>
              </w:rPr>
            </w:pPr>
            <w:r w:rsidRPr="00E04202">
              <w:rPr>
                <w:rFonts w:ascii="Calibri" w:hAnsi="Calibri"/>
                <w:color w:val="000000"/>
                <w:sz w:val="18"/>
                <w:szCs w:val="18"/>
              </w:rPr>
              <w:t> </w:t>
            </w:r>
          </w:p>
        </w:tc>
        <w:tc>
          <w:tcPr>
            <w:tcW w:w="1276" w:type="dxa"/>
            <w:tcBorders>
              <w:top w:val="nil"/>
              <w:left w:val="nil"/>
              <w:bottom w:val="single" w:sz="4" w:space="0" w:color="auto"/>
              <w:right w:val="single" w:sz="4" w:space="0" w:color="auto"/>
            </w:tcBorders>
            <w:shd w:val="clear" w:color="auto" w:fill="auto"/>
            <w:noWrap/>
            <w:vAlign w:val="center"/>
          </w:tcPr>
          <w:p w14:paraId="591DFB5D" w14:textId="77777777" w:rsidR="00E04202" w:rsidRPr="00E04202" w:rsidRDefault="00E04202" w:rsidP="00A23EAB">
            <w:pPr>
              <w:overflowPunct/>
              <w:autoSpaceDE/>
              <w:autoSpaceDN/>
              <w:adjustRightInd/>
              <w:jc w:val="center"/>
              <w:textAlignment w:val="auto"/>
              <w:rPr>
                <w:rFonts w:ascii="Calibri" w:hAnsi="Calibri"/>
                <w:color w:val="000000"/>
                <w:sz w:val="18"/>
                <w:szCs w:val="18"/>
              </w:rPr>
            </w:pPr>
            <w:r w:rsidRPr="00E04202">
              <w:rPr>
                <w:rFonts w:ascii="Calibri" w:hAnsi="Calibri"/>
                <w:color w:val="000000"/>
                <w:sz w:val="18"/>
                <w:szCs w:val="18"/>
              </w:rPr>
              <w:t>X</w:t>
            </w:r>
          </w:p>
        </w:tc>
        <w:tc>
          <w:tcPr>
            <w:tcW w:w="851" w:type="dxa"/>
            <w:tcBorders>
              <w:top w:val="nil"/>
              <w:left w:val="nil"/>
              <w:bottom w:val="single" w:sz="4" w:space="0" w:color="auto"/>
              <w:right w:val="single" w:sz="4" w:space="0" w:color="auto"/>
            </w:tcBorders>
            <w:shd w:val="clear" w:color="000000" w:fill="D9D9D9"/>
            <w:noWrap/>
            <w:vAlign w:val="center"/>
          </w:tcPr>
          <w:p w14:paraId="6E410D3A" w14:textId="77777777" w:rsidR="00E04202" w:rsidRPr="00E04202" w:rsidRDefault="00E04202" w:rsidP="00A23EAB">
            <w:pPr>
              <w:overflowPunct/>
              <w:autoSpaceDE/>
              <w:autoSpaceDN/>
              <w:adjustRightInd/>
              <w:jc w:val="center"/>
              <w:textAlignment w:val="auto"/>
              <w:rPr>
                <w:rFonts w:ascii="Calibri" w:hAnsi="Calibri"/>
                <w:color w:val="000000"/>
                <w:sz w:val="18"/>
                <w:szCs w:val="18"/>
              </w:rPr>
            </w:pPr>
            <w:r w:rsidRPr="00E04202">
              <w:rPr>
                <w:rFonts w:ascii="Calibri" w:hAnsi="Calibri"/>
                <w:color w:val="000000"/>
                <w:sz w:val="18"/>
                <w:szCs w:val="18"/>
              </w:rPr>
              <w:t> </w:t>
            </w:r>
          </w:p>
        </w:tc>
        <w:tc>
          <w:tcPr>
            <w:tcW w:w="850" w:type="dxa"/>
            <w:tcBorders>
              <w:top w:val="nil"/>
              <w:left w:val="nil"/>
              <w:bottom w:val="single" w:sz="4" w:space="0" w:color="auto"/>
              <w:right w:val="single" w:sz="4" w:space="0" w:color="auto"/>
            </w:tcBorders>
            <w:shd w:val="clear" w:color="000000" w:fill="D9D9D9"/>
            <w:noWrap/>
            <w:vAlign w:val="center"/>
          </w:tcPr>
          <w:p w14:paraId="50A5603B" w14:textId="77777777" w:rsidR="00E04202" w:rsidRPr="00E04202" w:rsidRDefault="00E04202" w:rsidP="00A23EAB">
            <w:pPr>
              <w:overflowPunct/>
              <w:autoSpaceDE/>
              <w:autoSpaceDN/>
              <w:adjustRightInd/>
              <w:jc w:val="center"/>
              <w:textAlignment w:val="auto"/>
              <w:rPr>
                <w:rFonts w:ascii="Calibri" w:hAnsi="Calibri"/>
                <w:color w:val="000000"/>
                <w:sz w:val="18"/>
                <w:szCs w:val="18"/>
              </w:rPr>
            </w:pPr>
            <w:r w:rsidRPr="00E04202">
              <w:rPr>
                <w:rFonts w:ascii="Calibri" w:hAnsi="Calibri"/>
                <w:color w:val="000000"/>
                <w:sz w:val="18"/>
                <w:szCs w:val="18"/>
              </w:rPr>
              <w:t> </w:t>
            </w:r>
          </w:p>
        </w:tc>
      </w:tr>
      <w:tr w:rsidR="00E04202" w:rsidRPr="00E04202" w14:paraId="74CEA6F2" w14:textId="77777777" w:rsidTr="00E04202">
        <w:trPr>
          <w:trHeight w:val="300"/>
        </w:trPr>
        <w:tc>
          <w:tcPr>
            <w:tcW w:w="1780" w:type="dxa"/>
            <w:tcBorders>
              <w:top w:val="nil"/>
              <w:left w:val="single" w:sz="4" w:space="0" w:color="auto"/>
              <w:bottom w:val="single" w:sz="4" w:space="0" w:color="auto"/>
              <w:right w:val="single" w:sz="4" w:space="0" w:color="auto"/>
            </w:tcBorders>
            <w:shd w:val="clear" w:color="auto" w:fill="auto"/>
            <w:noWrap/>
            <w:vAlign w:val="center"/>
          </w:tcPr>
          <w:p w14:paraId="368C1E5C" w14:textId="77777777" w:rsidR="00E04202" w:rsidRPr="00E04202" w:rsidRDefault="00E04202" w:rsidP="00A23EAB">
            <w:pPr>
              <w:overflowPunct/>
              <w:autoSpaceDE/>
              <w:autoSpaceDN/>
              <w:adjustRightInd/>
              <w:textAlignment w:val="auto"/>
              <w:rPr>
                <w:rFonts w:ascii="Calibri" w:hAnsi="Calibri"/>
                <w:color w:val="000000"/>
                <w:sz w:val="18"/>
                <w:szCs w:val="18"/>
              </w:rPr>
            </w:pPr>
            <w:r w:rsidRPr="00E04202">
              <w:rPr>
                <w:rFonts w:ascii="Calibri" w:hAnsi="Calibri"/>
                <w:color w:val="000000"/>
                <w:sz w:val="18"/>
                <w:szCs w:val="18"/>
              </w:rPr>
              <w:t>Rana verde</w:t>
            </w:r>
          </w:p>
        </w:tc>
        <w:tc>
          <w:tcPr>
            <w:tcW w:w="2326" w:type="dxa"/>
            <w:tcBorders>
              <w:top w:val="nil"/>
              <w:left w:val="nil"/>
              <w:bottom w:val="single" w:sz="4" w:space="0" w:color="auto"/>
              <w:right w:val="single" w:sz="4" w:space="0" w:color="auto"/>
            </w:tcBorders>
            <w:shd w:val="clear" w:color="auto" w:fill="auto"/>
            <w:noWrap/>
            <w:vAlign w:val="center"/>
          </w:tcPr>
          <w:p w14:paraId="38756DB0" w14:textId="77777777" w:rsidR="00E04202" w:rsidRPr="00E04202" w:rsidRDefault="00E04202" w:rsidP="00A23EAB">
            <w:pPr>
              <w:overflowPunct/>
              <w:autoSpaceDE/>
              <w:autoSpaceDN/>
              <w:adjustRightInd/>
              <w:textAlignment w:val="auto"/>
              <w:rPr>
                <w:rFonts w:ascii="Calibri" w:hAnsi="Calibri"/>
                <w:i/>
                <w:iCs/>
                <w:color w:val="000000"/>
                <w:sz w:val="18"/>
                <w:szCs w:val="18"/>
              </w:rPr>
            </w:pPr>
            <w:r w:rsidRPr="00E04202">
              <w:rPr>
                <w:rFonts w:ascii="Calibri" w:hAnsi="Calibri"/>
                <w:i/>
                <w:iCs/>
                <w:color w:val="000000"/>
                <w:sz w:val="18"/>
                <w:szCs w:val="18"/>
              </w:rPr>
              <w:t xml:space="preserve">Pelophylax </w:t>
            </w:r>
            <w:r w:rsidRPr="00E04202">
              <w:rPr>
                <w:rFonts w:ascii="Calibri" w:hAnsi="Calibri"/>
                <w:color w:val="000000"/>
                <w:sz w:val="18"/>
                <w:szCs w:val="18"/>
              </w:rPr>
              <w:t>synkl.</w:t>
            </w:r>
            <w:r w:rsidRPr="00E04202">
              <w:rPr>
                <w:rFonts w:ascii="Calibri" w:hAnsi="Calibri"/>
                <w:i/>
                <w:iCs/>
                <w:color w:val="000000"/>
                <w:sz w:val="18"/>
                <w:szCs w:val="18"/>
              </w:rPr>
              <w:t xml:space="preserve"> esculentus</w:t>
            </w:r>
          </w:p>
        </w:tc>
        <w:tc>
          <w:tcPr>
            <w:tcW w:w="1418" w:type="dxa"/>
            <w:tcBorders>
              <w:top w:val="nil"/>
              <w:left w:val="nil"/>
              <w:bottom w:val="single" w:sz="4" w:space="0" w:color="auto"/>
              <w:right w:val="single" w:sz="4" w:space="0" w:color="auto"/>
            </w:tcBorders>
            <w:shd w:val="clear" w:color="auto" w:fill="auto"/>
            <w:noWrap/>
            <w:vAlign w:val="center"/>
          </w:tcPr>
          <w:p w14:paraId="0BFDD09B" w14:textId="77777777" w:rsidR="00E04202" w:rsidRPr="00E04202" w:rsidRDefault="00E04202" w:rsidP="00A23EAB">
            <w:pPr>
              <w:overflowPunct/>
              <w:autoSpaceDE/>
              <w:autoSpaceDN/>
              <w:adjustRightInd/>
              <w:jc w:val="center"/>
              <w:textAlignment w:val="auto"/>
              <w:rPr>
                <w:rFonts w:ascii="Calibri" w:hAnsi="Calibri"/>
                <w:color w:val="000000"/>
                <w:sz w:val="18"/>
                <w:szCs w:val="18"/>
              </w:rPr>
            </w:pPr>
            <w:r w:rsidRPr="00E04202">
              <w:rPr>
                <w:rFonts w:ascii="Calibri" w:hAnsi="Calibri"/>
                <w:color w:val="000000"/>
                <w:sz w:val="18"/>
                <w:szCs w:val="18"/>
              </w:rPr>
              <w:t> </w:t>
            </w:r>
          </w:p>
        </w:tc>
        <w:tc>
          <w:tcPr>
            <w:tcW w:w="1275" w:type="dxa"/>
            <w:tcBorders>
              <w:top w:val="nil"/>
              <w:left w:val="nil"/>
              <w:bottom w:val="single" w:sz="4" w:space="0" w:color="auto"/>
              <w:right w:val="single" w:sz="4" w:space="0" w:color="auto"/>
            </w:tcBorders>
            <w:shd w:val="clear" w:color="auto" w:fill="auto"/>
            <w:noWrap/>
            <w:vAlign w:val="center"/>
          </w:tcPr>
          <w:p w14:paraId="233891B8" w14:textId="77777777" w:rsidR="00E04202" w:rsidRPr="00E04202" w:rsidRDefault="00E04202" w:rsidP="00A23EAB">
            <w:pPr>
              <w:overflowPunct/>
              <w:autoSpaceDE/>
              <w:autoSpaceDN/>
              <w:adjustRightInd/>
              <w:jc w:val="center"/>
              <w:textAlignment w:val="auto"/>
              <w:rPr>
                <w:rFonts w:ascii="Calibri" w:hAnsi="Calibri"/>
                <w:color w:val="000000"/>
                <w:sz w:val="18"/>
                <w:szCs w:val="18"/>
              </w:rPr>
            </w:pPr>
            <w:r w:rsidRPr="00E04202">
              <w:rPr>
                <w:rFonts w:ascii="Calibri" w:hAnsi="Calibri"/>
                <w:color w:val="000000"/>
                <w:sz w:val="18"/>
                <w:szCs w:val="18"/>
              </w:rPr>
              <w:t> </w:t>
            </w:r>
          </w:p>
        </w:tc>
        <w:tc>
          <w:tcPr>
            <w:tcW w:w="1276" w:type="dxa"/>
            <w:tcBorders>
              <w:top w:val="nil"/>
              <w:left w:val="nil"/>
              <w:bottom w:val="single" w:sz="4" w:space="0" w:color="auto"/>
              <w:right w:val="single" w:sz="4" w:space="0" w:color="auto"/>
            </w:tcBorders>
            <w:shd w:val="clear" w:color="auto" w:fill="auto"/>
            <w:noWrap/>
            <w:vAlign w:val="center"/>
          </w:tcPr>
          <w:p w14:paraId="4C3AF74A" w14:textId="77777777" w:rsidR="00E04202" w:rsidRPr="00E04202" w:rsidRDefault="00E04202" w:rsidP="00A23EAB">
            <w:pPr>
              <w:overflowPunct/>
              <w:autoSpaceDE/>
              <w:autoSpaceDN/>
              <w:adjustRightInd/>
              <w:jc w:val="center"/>
              <w:textAlignment w:val="auto"/>
              <w:rPr>
                <w:rFonts w:ascii="Calibri" w:hAnsi="Calibri"/>
                <w:color w:val="000000"/>
                <w:sz w:val="18"/>
                <w:szCs w:val="18"/>
              </w:rPr>
            </w:pPr>
            <w:r w:rsidRPr="00E04202">
              <w:rPr>
                <w:rFonts w:ascii="Calibri" w:hAnsi="Calibri"/>
                <w:color w:val="000000"/>
                <w:sz w:val="18"/>
                <w:szCs w:val="18"/>
              </w:rPr>
              <w:t>X</w:t>
            </w:r>
          </w:p>
        </w:tc>
        <w:tc>
          <w:tcPr>
            <w:tcW w:w="851" w:type="dxa"/>
            <w:tcBorders>
              <w:top w:val="nil"/>
              <w:left w:val="nil"/>
              <w:bottom w:val="single" w:sz="4" w:space="0" w:color="auto"/>
              <w:right w:val="single" w:sz="4" w:space="0" w:color="auto"/>
            </w:tcBorders>
            <w:shd w:val="clear" w:color="000000" w:fill="D9D9D9"/>
            <w:noWrap/>
            <w:vAlign w:val="center"/>
          </w:tcPr>
          <w:p w14:paraId="0D2DBB9C" w14:textId="77777777" w:rsidR="00E04202" w:rsidRPr="00E04202" w:rsidRDefault="00E04202" w:rsidP="00A23EAB">
            <w:pPr>
              <w:overflowPunct/>
              <w:autoSpaceDE/>
              <w:autoSpaceDN/>
              <w:adjustRightInd/>
              <w:jc w:val="center"/>
              <w:textAlignment w:val="auto"/>
              <w:rPr>
                <w:rFonts w:ascii="Calibri" w:hAnsi="Calibri"/>
                <w:color w:val="000000"/>
                <w:sz w:val="18"/>
                <w:szCs w:val="18"/>
              </w:rPr>
            </w:pPr>
            <w:r w:rsidRPr="00E04202">
              <w:rPr>
                <w:rFonts w:ascii="Calibri" w:hAnsi="Calibri"/>
                <w:color w:val="000000"/>
                <w:sz w:val="18"/>
                <w:szCs w:val="18"/>
              </w:rPr>
              <w:t>X</w:t>
            </w:r>
          </w:p>
        </w:tc>
        <w:tc>
          <w:tcPr>
            <w:tcW w:w="850" w:type="dxa"/>
            <w:tcBorders>
              <w:top w:val="nil"/>
              <w:left w:val="nil"/>
              <w:bottom w:val="single" w:sz="4" w:space="0" w:color="auto"/>
              <w:right w:val="single" w:sz="4" w:space="0" w:color="auto"/>
            </w:tcBorders>
            <w:shd w:val="clear" w:color="000000" w:fill="D9D9D9"/>
            <w:noWrap/>
            <w:vAlign w:val="center"/>
          </w:tcPr>
          <w:p w14:paraId="2E830E77" w14:textId="77777777" w:rsidR="00E04202" w:rsidRPr="00E04202" w:rsidRDefault="00E04202" w:rsidP="00A23EAB">
            <w:pPr>
              <w:overflowPunct/>
              <w:autoSpaceDE/>
              <w:autoSpaceDN/>
              <w:adjustRightInd/>
              <w:jc w:val="center"/>
              <w:textAlignment w:val="auto"/>
              <w:rPr>
                <w:rFonts w:ascii="Calibri" w:hAnsi="Calibri"/>
                <w:color w:val="000000"/>
                <w:sz w:val="18"/>
                <w:szCs w:val="18"/>
              </w:rPr>
            </w:pPr>
            <w:r w:rsidRPr="00E04202">
              <w:rPr>
                <w:rFonts w:ascii="Calibri" w:hAnsi="Calibri"/>
                <w:color w:val="000000"/>
                <w:sz w:val="18"/>
                <w:szCs w:val="18"/>
              </w:rPr>
              <w:t> </w:t>
            </w:r>
          </w:p>
        </w:tc>
      </w:tr>
    </w:tbl>
    <w:p w14:paraId="36E78933" w14:textId="77777777" w:rsidR="00E04202" w:rsidRPr="0087135D" w:rsidRDefault="00E04202" w:rsidP="00E04202">
      <w:pPr>
        <w:spacing w:before="60" w:after="120"/>
        <w:jc w:val="both"/>
        <w:rPr>
          <w:rFonts w:ascii="Calibri" w:hAnsi="Calibri" w:cs="Calibri"/>
          <w:i/>
          <w:iCs/>
          <w:sz w:val="18"/>
          <w:szCs w:val="18"/>
        </w:rPr>
      </w:pPr>
      <w:r w:rsidRPr="0087135D">
        <w:rPr>
          <w:rFonts w:ascii="Calibri" w:hAnsi="Calibri" w:cs="Calibri"/>
          <w:i/>
          <w:iCs/>
          <w:sz w:val="18"/>
          <w:szCs w:val="18"/>
        </w:rPr>
        <w:t>p = presenza; pr = presenza riproduttiva accertata</w:t>
      </w:r>
    </w:p>
    <w:p w14:paraId="6B8749F5" w14:textId="77777777" w:rsidR="00E04202" w:rsidRPr="00E04202" w:rsidRDefault="00E04202" w:rsidP="00E04202">
      <w:pPr>
        <w:spacing w:before="120" w:after="120" w:line="360" w:lineRule="auto"/>
        <w:jc w:val="both"/>
        <w:rPr>
          <w:rFonts w:ascii="Calibri" w:hAnsi="Calibri"/>
          <w:sz w:val="22"/>
          <w:lang w:eastAsia="x-none"/>
        </w:rPr>
      </w:pPr>
      <w:r w:rsidRPr="00E04202">
        <w:rPr>
          <w:rFonts w:ascii="Calibri" w:hAnsi="Calibri"/>
          <w:sz w:val="22"/>
          <w:lang w:eastAsia="x-none"/>
        </w:rPr>
        <w:t>Durante la fase di CO 2020, rispetto alla fase di AO, oltre alla rana verde è stato osservato un individuo di rospo comune. Si è trattato probabilmente un individuo in fase dispersiva: la specie, di cui esistono segnalazioni per l’area di indagine nell’Atlante Regionale, non sembra infatti presente con una popolazione riproduttiva nel sito di indagine.</w:t>
      </w:r>
    </w:p>
    <w:p w14:paraId="402D3371" w14:textId="77777777" w:rsidR="00E04202" w:rsidRPr="00E04202" w:rsidRDefault="00E04202" w:rsidP="00E04202">
      <w:pPr>
        <w:spacing w:before="120" w:after="120" w:line="360" w:lineRule="auto"/>
        <w:jc w:val="both"/>
        <w:rPr>
          <w:rFonts w:ascii="Calibri" w:hAnsi="Calibri"/>
          <w:sz w:val="22"/>
          <w:lang w:eastAsia="x-none"/>
        </w:rPr>
      </w:pPr>
      <w:r w:rsidRPr="00E04202">
        <w:rPr>
          <w:rFonts w:ascii="Calibri" w:hAnsi="Calibri"/>
          <w:sz w:val="22"/>
          <w:lang w:eastAsia="x-none"/>
        </w:rPr>
        <w:t>Rispetto alla fase di AO, non è stata rilevata la presenza della rana di Lataste. Il differente sforzo di campionamento nelle due fasi di monitoraggio, per di più con un unico rilievo in una fase tardiva del periodo riproduttivo di questa specie, non permette di effettuare una comparazione attendibile delle dinamiche di popolazione in atto fra i diversi anni. È infatti plausibile che nel mese di giugno le larve della rana di Lataste fossero già metamorfosate e gli adulti non fossero più presenti presso la roggia. La presenza di questa specie è potenzialmente minacciata dalla vicinanza dei cantieri, in quanto scavi allagati in periodo primaverile sono potenzialmente colonizzabili per la deposizione delle ovature, con conseguente rischio di mortalità di adulti e larve a seguito di successivi spostamenti di terra. Tale emergenza richiede appropriati accorgimenti nella</w:t>
      </w:r>
      <w:r w:rsidRPr="008F3DF4">
        <w:rPr>
          <w:rFonts w:asciiTheme="majorHAnsi" w:hAnsiTheme="majorHAnsi" w:cs="Calibri"/>
          <w:sz w:val="22"/>
          <w:szCs w:val="22"/>
        </w:rPr>
        <w:t xml:space="preserve"> </w:t>
      </w:r>
      <w:r w:rsidRPr="00E04202">
        <w:rPr>
          <w:rFonts w:ascii="Calibri" w:hAnsi="Calibri"/>
          <w:sz w:val="22"/>
          <w:lang w:eastAsia="x-none"/>
        </w:rPr>
        <w:lastRenderedPageBreak/>
        <w:t>gestione dell’area di cantiere: si rimanda al dossier mitigazioni per maggiori approfondimenti su questo aspetto.</w:t>
      </w:r>
    </w:p>
    <w:p w14:paraId="4ECB1480" w14:textId="77777777" w:rsidR="0003428F" w:rsidRPr="009A17FA" w:rsidRDefault="0003428F" w:rsidP="00612A23">
      <w:pPr>
        <w:pStyle w:val="Titolo40"/>
        <w:spacing w:line="276" w:lineRule="auto"/>
        <w:rPr>
          <w:rFonts w:ascii="Calibri" w:hAnsi="Calibri"/>
          <w:b/>
          <w:bCs/>
          <w:i/>
          <w:iCs/>
          <w:sz w:val="26"/>
          <w:szCs w:val="26"/>
        </w:rPr>
      </w:pPr>
      <w:r w:rsidRPr="009A17FA">
        <w:rPr>
          <w:rFonts w:ascii="Calibri" w:hAnsi="Calibri"/>
          <w:b/>
          <w:bCs/>
          <w:i/>
          <w:iCs/>
          <w:sz w:val="26"/>
          <w:szCs w:val="26"/>
        </w:rPr>
        <w:t xml:space="preserve">Rettili </w:t>
      </w:r>
    </w:p>
    <w:p w14:paraId="58C415AC" w14:textId="77777777" w:rsidR="00E04202" w:rsidRPr="00E04202" w:rsidRDefault="00E04202" w:rsidP="00E04202">
      <w:pPr>
        <w:spacing w:before="120" w:after="120" w:line="360" w:lineRule="auto"/>
        <w:jc w:val="both"/>
        <w:rPr>
          <w:rFonts w:ascii="Calibri" w:hAnsi="Calibri"/>
          <w:sz w:val="22"/>
          <w:lang w:eastAsia="x-none"/>
        </w:rPr>
      </w:pPr>
      <w:r w:rsidRPr="00E04202">
        <w:rPr>
          <w:rFonts w:ascii="Calibri" w:hAnsi="Calibri"/>
          <w:sz w:val="22"/>
          <w:lang w:eastAsia="x-none"/>
        </w:rPr>
        <w:t>Nel 2020 è stata svolta un’unica campagna di rilievi, durante il mese di giugno, rispetto alle 3 previste da PMA. Di seguito si riporta l’elenco completo delle specie osservate nelle fasi di AO e primo CO.</w:t>
      </w:r>
    </w:p>
    <w:p w14:paraId="1FDBB5E3" w14:textId="15744E21" w:rsidR="00E04202" w:rsidRDefault="00E04202" w:rsidP="00E04202">
      <w:pPr>
        <w:pStyle w:val="DidascaliatabellaBS-VR"/>
      </w:pPr>
      <w:r>
        <w:t xml:space="preserve">Tabella </w:t>
      </w:r>
      <w:r w:rsidR="00EF558F">
        <w:fldChar w:fldCharType="begin"/>
      </w:r>
      <w:r w:rsidR="00EF558F">
        <w:instrText xml:space="preserve"> STYLEREF 1 \s </w:instrText>
      </w:r>
      <w:r w:rsidR="00EF558F">
        <w:fldChar w:fldCharType="separate"/>
      </w:r>
      <w:r w:rsidR="00EF558F">
        <w:rPr>
          <w:noProof/>
        </w:rPr>
        <w:t>4</w:t>
      </w:r>
      <w:r w:rsidR="00EF558F">
        <w:fldChar w:fldCharType="end"/>
      </w:r>
      <w:r w:rsidR="00EF558F">
        <w:noBreakHyphen/>
      </w:r>
      <w:r w:rsidR="00EF558F">
        <w:fldChar w:fldCharType="begin"/>
      </w:r>
      <w:r w:rsidR="00EF558F">
        <w:instrText xml:space="preserve"> SEQ Tabella \* ARABIC \s 1 </w:instrText>
      </w:r>
      <w:r w:rsidR="00EF558F">
        <w:fldChar w:fldCharType="separate"/>
      </w:r>
      <w:r w:rsidR="00EF558F">
        <w:rPr>
          <w:noProof/>
        </w:rPr>
        <w:t>44</w:t>
      </w:r>
      <w:r w:rsidR="00EF558F">
        <w:fldChar w:fldCharType="end"/>
      </w:r>
      <w:r>
        <w:t xml:space="preserve"> Confronto specie osservate AO/CO</w:t>
      </w:r>
    </w:p>
    <w:tbl>
      <w:tblPr>
        <w:tblW w:w="5000" w:type="pct"/>
        <w:tblCellMar>
          <w:left w:w="70" w:type="dxa"/>
          <w:right w:w="70" w:type="dxa"/>
        </w:tblCellMar>
        <w:tblLook w:val="04A0" w:firstRow="1" w:lastRow="0" w:firstColumn="1" w:lastColumn="0" w:noHBand="0" w:noVBand="1"/>
      </w:tblPr>
      <w:tblGrid>
        <w:gridCol w:w="1819"/>
        <w:gridCol w:w="2050"/>
        <w:gridCol w:w="937"/>
        <w:gridCol w:w="937"/>
        <w:gridCol w:w="937"/>
        <w:gridCol w:w="937"/>
        <w:gridCol w:w="937"/>
        <w:gridCol w:w="934"/>
      </w:tblGrid>
      <w:tr w:rsidR="001E3F06" w:rsidRPr="001E3F06" w14:paraId="76CA2904" w14:textId="77777777" w:rsidTr="001E3F06">
        <w:trPr>
          <w:trHeight w:val="300"/>
          <w:tblHeader/>
        </w:trPr>
        <w:tc>
          <w:tcPr>
            <w:tcW w:w="958" w:type="pct"/>
            <w:vMerge w:val="restart"/>
            <w:tcBorders>
              <w:top w:val="single" w:sz="4" w:space="0" w:color="auto"/>
              <w:left w:val="single" w:sz="4" w:space="0" w:color="auto"/>
              <w:bottom w:val="single" w:sz="4" w:space="0" w:color="000000"/>
              <w:right w:val="single" w:sz="4" w:space="0" w:color="auto"/>
            </w:tcBorders>
            <w:shd w:val="clear" w:color="auto" w:fill="BFBFBF" w:themeFill="background1" w:themeFillShade="BF"/>
            <w:vAlign w:val="center"/>
            <w:hideMark/>
          </w:tcPr>
          <w:p w14:paraId="75805EC4" w14:textId="77777777" w:rsidR="00E04202" w:rsidRPr="001E3F06" w:rsidRDefault="00E04202" w:rsidP="00A23EAB">
            <w:pPr>
              <w:overflowPunct/>
              <w:autoSpaceDE/>
              <w:autoSpaceDN/>
              <w:adjustRightInd/>
              <w:jc w:val="center"/>
              <w:textAlignment w:val="auto"/>
              <w:rPr>
                <w:rFonts w:ascii="Calibri" w:hAnsi="Calibri"/>
                <w:b/>
                <w:bCs/>
                <w:sz w:val="18"/>
                <w:szCs w:val="18"/>
              </w:rPr>
            </w:pPr>
            <w:r w:rsidRPr="001E3F06">
              <w:rPr>
                <w:rFonts w:ascii="Calibri" w:hAnsi="Calibri"/>
                <w:b/>
                <w:bCs/>
                <w:sz w:val="18"/>
                <w:szCs w:val="18"/>
              </w:rPr>
              <w:t>Nome comune</w:t>
            </w:r>
          </w:p>
        </w:tc>
        <w:tc>
          <w:tcPr>
            <w:tcW w:w="1080" w:type="pct"/>
            <w:vMerge w:val="restart"/>
            <w:tcBorders>
              <w:top w:val="single" w:sz="4" w:space="0" w:color="auto"/>
              <w:left w:val="single" w:sz="4" w:space="0" w:color="auto"/>
              <w:bottom w:val="single" w:sz="4" w:space="0" w:color="000000"/>
              <w:right w:val="single" w:sz="4" w:space="0" w:color="auto"/>
            </w:tcBorders>
            <w:shd w:val="clear" w:color="auto" w:fill="BFBFBF" w:themeFill="background1" w:themeFillShade="BF"/>
            <w:vAlign w:val="center"/>
            <w:hideMark/>
          </w:tcPr>
          <w:p w14:paraId="58C08BFF" w14:textId="77777777" w:rsidR="00E04202" w:rsidRPr="001E3F06" w:rsidRDefault="00E04202" w:rsidP="00A23EAB">
            <w:pPr>
              <w:overflowPunct/>
              <w:autoSpaceDE/>
              <w:autoSpaceDN/>
              <w:adjustRightInd/>
              <w:jc w:val="center"/>
              <w:textAlignment w:val="auto"/>
              <w:rPr>
                <w:rFonts w:ascii="Calibri" w:hAnsi="Calibri"/>
                <w:b/>
                <w:bCs/>
                <w:sz w:val="18"/>
                <w:szCs w:val="18"/>
              </w:rPr>
            </w:pPr>
            <w:r w:rsidRPr="001E3F06">
              <w:rPr>
                <w:rFonts w:ascii="Calibri" w:hAnsi="Calibri"/>
                <w:b/>
                <w:bCs/>
                <w:sz w:val="18"/>
                <w:szCs w:val="18"/>
              </w:rPr>
              <w:t>Nomencl. scient.</w:t>
            </w:r>
          </w:p>
        </w:tc>
        <w:tc>
          <w:tcPr>
            <w:tcW w:w="988" w:type="pct"/>
            <w:gridSpan w:val="2"/>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6DC7AD25" w14:textId="77777777" w:rsidR="00E04202" w:rsidRPr="001E3F06" w:rsidRDefault="00E04202" w:rsidP="00A23EAB">
            <w:pPr>
              <w:overflowPunct/>
              <w:autoSpaceDE/>
              <w:autoSpaceDN/>
              <w:adjustRightInd/>
              <w:jc w:val="center"/>
              <w:textAlignment w:val="auto"/>
              <w:rPr>
                <w:rFonts w:ascii="Calibri" w:hAnsi="Calibri"/>
                <w:b/>
                <w:bCs/>
                <w:sz w:val="18"/>
                <w:szCs w:val="18"/>
              </w:rPr>
            </w:pPr>
            <w:r w:rsidRPr="001E3F06">
              <w:rPr>
                <w:rFonts w:ascii="Calibri" w:hAnsi="Calibri"/>
                <w:b/>
                <w:bCs/>
                <w:sz w:val="18"/>
                <w:szCs w:val="18"/>
              </w:rPr>
              <w:t>marzo</w:t>
            </w:r>
          </w:p>
        </w:tc>
        <w:tc>
          <w:tcPr>
            <w:tcW w:w="988" w:type="pct"/>
            <w:gridSpan w:val="2"/>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204A59C8" w14:textId="77777777" w:rsidR="00E04202" w:rsidRPr="001E3F06" w:rsidRDefault="00E04202" w:rsidP="00A23EAB">
            <w:pPr>
              <w:overflowPunct/>
              <w:autoSpaceDE/>
              <w:autoSpaceDN/>
              <w:adjustRightInd/>
              <w:jc w:val="center"/>
              <w:textAlignment w:val="auto"/>
              <w:rPr>
                <w:rFonts w:ascii="Calibri" w:hAnsi="Calibri"/>
                <w:b/>
                <w:bCs/>
                <w:sz w:val="18"/>
                <w:szCs w:val="18"/>
              </w:rPr>
            </w:pPr>
            <w:r w:rsidRPr="001E3F06">
              <w:rPr>
                <w:rFonts w:ascii="Calibri" w:hAnsi="Calibri"/>
                <w:b/>
                <w:bCs/>
                <w:sz w:val="18"/>
                <w:szCs w:val="18"/>
              </w:rPr>
              <w:t>aprile</w:t>
            </w:r>
          </w:p>
        </w:tc>
        <w:tc>
          <w:tcPr>
            <w:tcW w:w="987" w:type="pct"/>
            <w:gridSpan w:val="2"/>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5F631284" w14:textId="77777777" w:rsidR="00E04202" w:rsidRPr="001E3F06" w:rsidRDefault="00E04202" w:rsidP="00A23EAB">
            <w:pPr>
              <w:overflowPunct/>
              <w:autoSpaceDE/>
              <w:autoSpaceDN/>
              <w:adjustRightInd/>
              <w:jc w:val="center"/>
              <w:textAlignment w:val="auto"/>
              <w:rPr>
                <w:rFonts w:ascii="Calibri" w:hAnsi="Calibri"/>
                <w:b/>
                <w:bCs/>
                <w:sz w:val="18"/>
                <w:szCs w:val="18"/>
              </w:rPr>
            </w:pPr>
            <w:r w:rsidRPr="001E3F06">
              <w:rPr>
                <w:rFonts w:ascii="Calibri" w:hAnsi="Calibri"/>
                <w:b/>
                <w:bCs/>
                <w:sz w:val="18"/>
                <w:szCs w:val="18"/>
              </w:rPr>
              <w:t>giugno</w:t>
            </w:r>
          </w:p>
        </w:tc>
      </w:tr>
      <w:tr w:rsidR="001E3F06" w:rsidRPr="001E3F06" w14:paraId="421A5E21" w14:textId="77777777" w:rsidTr="001E3F06">
        <w:trPr>
          <w:trHeight w:val="300"/>
          <w:tblHeader/>
        </w:trPr>
        <w:tc>
          <w:tcPr>
            <w:tcW w:w="958" w:type="pct"/>
            <w:vMerge/>
            <w:tcBorders>
              <w:top w:val="single" w:sz="4" w:space="0" w:color="auto"/>
              <w:left w:val="single" w:sz="4" w:space="0" w:color="auto"/>
              <w:bottom w:val="single" w:sz="4" w:space="0" w:color="000000"/>
              <w:right w:val="single" w:sz="4" w:space="0" w:color="auto"/>
            </w:tcBorders>
            <w:shd w:val="clear" w:color="auto" w:fill="BFBFBF" w:themeFill="background1" w:themeFillShade="BF"/>
            <w:vAlign w:val="center"/>
            <w:hideMark/>
          </w:tcPr>
          <w:p w14:paraId="44948134" w14:textId="77777777" w:rsidR="00E04202" w:rsidRPr="001E3F06" w:rsidRDefault="00E04202" w:rsidP="00A23EAB">
            <w:pPr>
              <w:overflowPunct/>
              <w:autoSpaceDE/>
              <w:autoSpaceDN/>
              <w:adjustRightInd/>
              <w:textAlignment w:val="auto"/>
              <w:rPr>
                <w:rFonts w:ascii="Calibri" w:hAnsi="Calibri"/>
                <w:b/>
                <w:bCs/>
                <w:sz w:val="18"/>
                <w:szCs w:val="18"/>
              </w:rPr>
            </w:pPr>
          </w:p>
        </w:tc>
        <w:tc>
          <w:tcPr>
            <w:tcW w:w="1080" w:type="pct"/>
            <w:vMerge/>
            <w:tcBorders>
              <w:top w:val="single" w:sz="4" w:space="0" w:color="auto"/>
              <w:left w:val="single" w:sz="4" w:space="0" w:color="auto"/>
              <w:bottom w:val="single" w:sz="4" w:space="0" w:color="000000"/>
              <w:right w:val="single" w:sz="4" w:space="0" w:color="auto"/>
            </w:tcBorders>
            <w:shd w:val="clear" w:color="auto" w:fill="BFBFBF" w:themeFill="background1" w:themeFillShade="BF"/>
            <w:vAlign w:val="center"/>
            <w:hideMark/>
          </w:tcPr>
          <w:p w14:paraId="102D8062" w14:textId="77777777" w:rsidR="00E04202" w:rsidRPr="001E3F06" w:rsidRDefault="00E04202" w:rsidP="00A23EAB">
            <w:pPr>
              <w:overflowPunct/>
              <w:autoSpaceDE/>
              <w:autoSpaceDN/>
              <w:adjustRightInd/>
              <w:textAlignment w:val="auto"/>
              <w:rPr>
                <w:rFonts w:ascii="Calibri" w:hAnsi="Calibri"/>
                <w:b/>
                <w:bCs/>
                <w:sz w:val="18"/>
                <w:szCs w:val="18"/>
              </w:rPr>
            </w:pPr>
          </w:p>
        </w:tc>
        <w:tc>
          <w:tcPr>
            <w:tcW w:w="494" w:type="pct"/>
            <w:tcBorders>
              <w:top w:val="nil"/>
              <w:left w:val="nil"/>
              <w:bottom w:val="single" w:sz="4" w:space="0" w:color="auto"/>
              <w:right w:val="single" w:sz="4" w:space="0" w:color="auto"/>
            </w:tcBorders>
            <w:shd w:val="clear" w:color="auto" w:fill="BFBFBF" w:themeFill="background1" w:themeFillShade="BF"/>
            <w:vAlign w:val="center"/>
            <w:hideMark/>
          </w:tcPr>
          <w:p w14:paraId="3CA2F6EF" w14:textId="77777777" w:rsidR="00E04202" w:rsidRPr="001E3F06" w:rsidRDefault="00E04202" w:rsidP="00A23EAB">
            <w:pPr>
              <w:overflowPunct/>
              <w:autoSpaceDE/>
              <w:autoSpaceDN/>
              <w:adjustRightInd/>
              <w:jc w:val="center"/>
              <w:textAlignment w:val="auto"/>
              <w:rPr>
                <w:rFonts w:ascii="Calibri" w:hAnsi="Calibri"/>
                <w:b/>
                <w:bCs/>
                <w:sz w:val="18"/>
                <w:szCs w:val="18"/>
              </w:rPr>
            </w:pPr>
            <w:r w:rsidRPr="001E3F06">
              <w:rPr>
                <w:rFonts w:ascii="Calibri" w:hAnsi="Calibri"/>
                <w:b/>
                <w:bCs/>
                <w:sz w:val="18"/>
                <w:szCs w:val="18"/>
              </w:rPr>
              <w:t>AO</w:t>
            </w:r>
          </w:p>
        </w:tc>
        <w:tc>
          <w:tcPr>
            <w:tcW w:w="494" w:type="pct"/>
            <w:tcBorders>
              <w:top w:val="nil"/>
              <w:left w:val="nil"/>
              <w:bottom w:val="single" w:sz="4" w:space="0" w:color="auto"/>
              <w:right w:val="single" w:sz="4" w:space="0" w:color="auto"/>
            </w:tcBorders>
            <w:shd w:val="clear" w:color="auto" w:fill="BFBFBF" w:themeFill="background1" w:themeFillShade="BF"/>
            <w:vAlign w:val="center"/>
            <w:hideMark/>
          </w:tcPr>
          <w:p w14:paraId="52E805AA" w14:textId="77777777" w:rsidR="00E04202" w:rsidRPr="001E3F06" w:rsidRDefault="00E04202" w:rsidP="00A23EAB">
            <w:pPr>
              <w:overflowPunct/>
              <w:autoSpaceDE/>
              <w:autoSpaceDN/>
              <w:adjustRightInd/>
              <w:jc w:val="center"/>
              <w:textAlignment w:val="auto"/>
              <w:rPr>
                <w:rFonts w:ascii="Calibri" w:hAnsi="Calibri"/>
                <w:b/>
                <w:bCs/>
                <w:sz w:val="18"/>
                <w:szCs w:val="18"/>
              </w:rPr>
            </w:pPr>
            <w:r w:rsidRPr="001E3F06">
              <w:rPr>
                <w:rFonts w:ascii="Calibri" w:hAnsi="Calibri"/>
                <w:b/>
                <w:bCs/>
                <w:sz w:val="18"/>
                <w:szCs w:val="18"/>
              </w:rPr>
              <w:t>CO 2020</w:t>
            </w:r>
          </w:p>
        </w:tc>
        <w:tc>
          <w:tcPr>
            <w:tcW w:w="494" w:type="pct"/>
            <w:tcBorders>
              <w:top w:val="nil"/>
              <w:left w:val="nil"/>
              <w:bottom w:val="single" w:sz="4" w:space="0" w:color="auto"/>
              <w:right w:val="single" w:sz="4" w:space="0" w:color="auto"/>
            </w:tcBorders>
            <w:shd w:val="clear" w:color="auto" w:fill="BFBFBF" w:themeFill="background1" w:themeFillShade="BF"/>
            <w:vAlign w:val="center"/>
            <w:hideMark/>
          </w:tcPr>
          <w:p w14:paraId="2A2E389B" w14:textId="77777777" w:rsidR="00E04202" w:rsidRPr="001E3F06" w:rsidRDefault="00E04202" w:rsidP="00A23EAB">
            <w:pPr>
              <w:overflowPunct/>
              <w:autoSpaceDE/>
              <w:autoSpaceDN/>
              <w:adjustRightInd/>
              <w:jc w:val="center"/>
              <w:textAlignment w:val="auto"/>
              <w:rPr>
                <w:rFonts w:ascii="Calibri" w:hAnsi="Calibri"/>
                <w:b/>
                <w:bCs/>
                <w:sz w:val="18"/>
                <w:szCs w:val="18"/>
              </w:rPr>
            </w:pPr>
            <w:r w:rsidRPr="001E3F06">
              <w:rPr>
                <w:rFonts w:ascii="Calibri" w:hAnsi="Calibri"/>
                <w:b/>
                <w:bCs/>
                <w:sz w:val="18"/>
                <w:szCs w:val="18"/>
              </w:rPr>
              <w:t>AO</w:t>
            </w:r>
          </w:p>
        </w:tc>
        <w:tc>
          <w:tcPr>
            <w:tcW w:w="494" w:type="pct"/>
            <w:tcBorders>
              <w:top w:val="nil"/>
              <w:left w:val="nil"/>
              <w:bottom w:val="single" w:sz="4" w:space="0" w:color="auto"/>
              <w:right w:val="single" w:sz="4" w:space="0" w:color="auto"/>
            </w:tcBorders>
            <w:shd w:val="clear" w:color="auto" w:fill="BFBFBF" w:themeFill="background1" w:themeFillShade="BF"/>
            <w:vAlign w:val="center"/>
            <w:hideMark/>
          </w:tcPr>
          <w:p w14:paraId="4A3E50B9" w14:textId="77777777" w:rsidR="00E04202" w:rsidRPr="001E3F06" w:rsidRDefault="00E04202" w:rsidP="00A23EAB">
            <w:pPr>
              <w:overflowPunct/>
              <w:autoSpaceDE/>
              <w:autoSpaceDN/>
              <w:adjustRightInd/>
              <w:jc w:val="center"/>
              <w:textAlignment w:val="auto"/>
              <w:rPr>
                <w:rFonts w:ascii="Calibri" w:hAnsi="Calibri"/>
                <w:b/>
                <w:bCs/>
                <w:sz w:val="18"/>
                <w:szCs w:val="18"/>
              </w:rPr>
            </w:pPr>
            <w:r w:rsidRPr="001E3F06">
              <w:rPr>
                <w:rFonts w:ascii="Calibri" w:hAnsi="Calibri"/>
                <w:b/>
                <w:bCs/>
                <w:sz w:val="18"/>
                <w:szCs w:val="18"/>
              </w:rPr>
              <w:t>CO 2020</w:t>
            </w:r>
          </w:p>
        </w:tc>
        <w:tc>
          <w:tcPr>
            <w:tcW w:w="494" w:type="pct"/>
            <w:tcBorders>
              <w:top w:val="nil"/>
              <w:left w:val="nil"/>
              <w:bottom w:val="single" w:sz="4" w:space="0" w:color="auto"/>
              <w:right w:val="single" w:sz="4" w:space="0" w:color="auto"/>
            </w:tcBorders>
            <w:shd w:val="clear" w:color="auto" w:fill="BFBFBF" w:themeFill="background1" w:themeFillShade="BF"/>
            <w:vAlign w:val="center"/>
            <w:hideMark/>
          </w:tcPr>
          <w:p w14:paraId="53ABAECF" w14:textId="77777777" w:rsidR="00E04202" w:rsidRPr="001E3F06" w:rsidRDefault="00E04202" w:rsidP="00A23EAB">
            <w:pPr>
              <w:overflowPunct/>
              <w:autoSpaceDE/>
              <w:autoSpaceDN/>
              <w:adjustRightInd/>
              <w:jc w:val="center"/>
              <w:textAlignment w:val="auto"/>
              <w:rPr>
                <w:rFonts w:ascii="Calibri" w:hAnsi="Calibri"/>
                <w:b/>
                <w:bCs/>
                <w:sz w:val="18"/>
                <w:szCs w:val="18"/>
              </w:rPr>
            </w:pPr>
            <w:r w:rsidRPr="001E3F06">
              <w:rPr>
                <w:rFonts w:ascii="Calibri" w:hAnsi="Calibri"/>
                <w:b/>
                <w:bCs/>
                <w:sz w:val="18"/>
                <w:szCs w:val="18"/>
              </w:rPr>
              <w:t>AO</w:t>
            </w:r>
          </w:p>
        </w:tc>
        <w:tc>
          <w:tcPr>
            <w:tcW w:w="493" w:type="pct"/>
            <w:tcBorders>
              <w:top w:val="nil"/>
              <w:left w:val="nil"/>
              <w:bottom w:val="single" w:sz="4" w:space="0" w:color="auto"/>
              <w:right w:val="single" w:sz="4" w:space="0" w:color="auto"/>
            </w:tcBorders>
            <w:shd w:val="clear" w:color="auto" w:fill="BFBFBF" w:themeFill="background1" w:themeFillShade="BF"/>
            <w:vAlign w:val="center"/>
            <w:hideMark/>
          </w:tcPr>
          <w:p w14:paraId="7C5E20B9" w14:textId="77777777" w:rsidR="00E04202" w:rsidRPr="001E3F06" w:rsidRDefault="00E04202" w:rsidP="00A23EAB">
            <w:pPr>
              <w:overflowPunct/>
              <w:autoSpaceDE/>
              <w:autoSpaceDN/>
              <w:adjustRightInd/>
              <w:jc w:val="center"/>
              <w:textAlignment w:val="auto"/>
              <w:rPr>
                <w:rFonts w:ascii="Calibri" w:hAnsi="Calibri"/>
                <w:b/>
                <w:bCs/>
                <w:sz w:val="18"/>
                <w:szCs w:val="18"/>
              </w:rPr>
            </w:pPr>
            <w:r w:rsidRPr="001E3F06">
              <w:rPr>
                <w:rFonts w:ascii="Calibri" w:hAnsi="Calibri"/>
                <w:b/>
                <w:bCs/>
                <w:sz w:val="18"/>
                <w:szCs w:val="18"/>
              </w:rPr>
              <w:t>CO 2020</w:t>
            </w:r>
          </w:p>
        </w:tc>
      </w:tr>
      <w:tr w:rsidR="00E04202" w:rsidRPr="00E04202" w14:paraId="684554AB" w14:textId="77777777" w:rsidTr="00E04202">
        <w:trPr>
          <w:trHeight w:val="300"/>
        </w:trPr>
        <w:tc>
          <w:tcPr>
            <w:tcW w:w="958" w:type="pct"/>
            <w:tcBorders>
              <w:top w:val="nil"/>
              <w:left w:val="single" w:sz="4" w:space="0" w:color="auto"/>
              <w:bottom w:val="single" w:sz="4" w:space="0" w:color="auto"/>
              <w:right w:val="single" w:sz="4" w:space="0" w:color="auto"/>
            </w:tcBorders>
            <w:shd w:val="clear" w:color="auto" w:fill="auto"/>
            <w:vAlign w:val="center"/>
          </w:tcPr>
          <w:p w14:paraId="0899FAD3" w14:textId="77777777" w:rsidR="00E04202" w:rsidRPr="00E04202" w:rsidRDefault="00E04202" w:rsidP="00A23EAB">
            <w:pPr>
              <w:overflowPunct/>
              <w:autoSpaceDE/>
              <w:autoSpaceDN/>
              <w:adjustRightInd/>
              <w:textAlignment w:val="auto"/>
              <w:rPr>
                <w:rFonts w:ascii="Calibri" w:hAnsi="Calibri"/>
                <w:color w:val="000000"/>
                <w:sz w:val="18"/>
                <w:szCs w:val="18"/>
              </w:rPr>
            </w:pPr>
            <w:r w:rsidRPr="00E04202">
              <w:rPr>
                <w:rFonts w:ascii="Calibri" w:hAnsi="Calibri"/>
                <w:color w:val="000000"/>
                <w:sz w:val="18"/>
                <w:szCs w:val="18"/>
              </w:rPr>
              <w:t>Lucertola muraiola</w:t>
            </w:r>
          </w:p>
        </w:tc>
        <w:tc>
          <w:tcPr>
            <w:tcW w:w="1080" w:type="pct"/>
            <w:tcBorders>
              <w:top w:val="nil"/>
              <w:left w:val="nil"/>
              <w:bottom w:val="single" w:sz="4" w:space="0" w:color="auto"/>
              <w:right w:val="single" w:sz="4" w:space="0" w:color="auto"/>
            </w:tcBorders>
            <w:shd w:val="clear" w:color="auto" w:fill="auto"/>
            <w:vAlign w:val="center"/>
          </w:tcPr>
          <w:p w14:paraId="1638142C" w14:textId="77777777" w:rsidR="00E04202" w:rsidRPr="00E04202" w:rsidRDefault="00E04202" w:rsidP="00A23EAB">
            <w:pPr>
              <w:overflowPunct/>
              <w:autoSpaceDE/>
              <w:autoSpaceDN/>
              <w:adjustRightInd/>
              <w:textAlignment w:val="auto"/>
              <w:rPr>
                <w:rFonts w:ascii="Calibri" w:hAnsi="Calibri"/>
                <w:i/>
                <w:iCs/>
                <w:color w:val="000000"/>
                <w:sz w:val="18"/>
                <w:szCs w:val="18"/>
              </w:rPr>
            </w:pPr>
            <w:r w:rsidRPr="00E04202">
              <w:rPr>
                <w:rFonts w:ascii="Calibri" w:hAnsi="Calibri"/>
                <w:i/>
                <w:iCs/>
                <w:color w:val="000000"/>
                <w:sz w:val="18"/>
                <w:szCs w:val="18"/>
              </w:rPr>
              <w:t>Podarcis muralis</w:t>
            </w:r>
          </w:p>
        </w:tc>
        <w:tc>
          <w:tcPr>
            <w:tcW w:w="494" w:type="pct"/>
            <w:tcBorders>
              <w:top w:val="nil"/>
              <w:left w:val="nil"/>
              <w:bottom w:val="single" w:sz="4" w:space="0" w:color="auto"/>
              <w:right w:val="single" w:sz="4" w:space="0" w:color="auto"/>
            </w:tcBorders>
            <w:shd w:val="clear" w:color="auto" w:fill="auto"/>
            <w:vAlign w:val="center"/>
          </w:tcPr>
          <w:p w14:paraId="006A9336" w14:textId="77777777" w:rsidR="00E04202" w:rsidRPr="00E04202" w:rsidRDefault="00E04202" w:rsidP="00A23EAB">
            <w:pPr>
              <w:overflowPunct/>
              <w:autoSpaceDE/>
              <w:autoSpaceDN/>
              <w:adjustRightInd/>
              <w:jc w:val="center"/>
              <w:textAlignment w:val="auto"/>
              <w:rPr>
                <w:rFonts w:ascii="Calibri" w:hAnsi="Calibri"/>
                <w:color w:val="000000"/>
                <w:sz w:val="18"/>
                <w:szCs w:val="18"/>
              </w:rPr>
            </w:pPr>
            <w:r w:rsidRPr="00E04202">
              <w:rPr>
                <w:rFonts w:ascii="Calibri" w:hAnsi="Calibri"/>
                <w:color w:val="000000"/>
                <w:sz w:val="18"/>
                <w:szCs w:val="18"/>
              </w:rPr>
              <w:t>0,015</w:t>
            </w:r>
          </w:p>
        </w:tc>
        <w:tc>
          <w:tcPr>
            <w:tcW w:w="494" w:type="pct"/>
            <w:tcBorders>
              <w:top w:val="nil"/>
              <w:left w:val="nil"/>
              <w:bottom w:val="single" w:sz="4" w:space="0" w:color="auto"/>
              <w:right w:val="single" w:sz="4" w:space="0" w:color="auto"/>
            </w:tcBorders>
            <w:shd w:val="clear" w:color="auto" w:fill="auto"/>
            <w:vAlign w:val="center"/>
          </w:tcPr>
          <w:p w14:paraId="139E2D13" w14:textId="77777777" w:rsidR="00E04202" w:rsidRPr="00E04202" w:rsidRDefault="00E04202" w:rsidP="00A23EAB">
            <w:pPr>
              <w:overflowPunct/>
              <w:autoSpaceDE/>
              <w:autoSpaceDN/>
              <w:adjustRightInd/>
              <w:jc w:val="center"/>
              <w:textAlignment w:val="auto"/>
              <w:rPr>
                <w:rFonts w:ascii="Calibri" w:hAnsi="Calibri"/>
                <w:color w:val="000000"/>
                <w:sz w:val="18"/>
                <w:szCs w:val="18"/>
              </w:rPr>
            </w:pPr>
            <w:r w:rsidRPr="00E04202">
              <w:rPr>
                <w:rFonts w:ascii="Calibri" w:hAnsi="Calibri"/>
                <w:color w:val="000000"/>
                <w:sz w:val="18"/>
                <w:szCs w:val="18"/>
              </w:rPr>
              <w:t>-</w:t>
            </w:r>
          </w:p>
        </w:tc>
        <w:tc>
          <w:tcPr>
            <w:tcW w:w="494" w:type="pct"/>
            <w:tcBorders>
              <w:top w:val="nil"/>
              <w:left w:val="nil"/>
              <w:bottom w:val="single" w:sz="4" w:space="0" w:color="auto"/>
              <w:right w:val="single" w:sz="4" w:space="0" w:color="auto"/>
            </w:tcBorders>
            <w:shd w:val="clear" w:color="auto" w:fill="auto"/>
            <w:vAlign w:val="center"/>
          </w:tcPr>
          <w:p w14:paraId="3633FD0F" w14:textId="77777777" w:rsidR="00E04202" w:rsidRPr="00E04202" w:rsidRDefault="00E04202" w:rsidP="00A23EAB">
            <w:pPr>
              <w:overflowPunct/>
              <w:autoSpaceDE/>
              <w:autoSpaceDN/>
              <w:adjustRightInd/>
              <w:jc w:val="center"/>
              <w:textAlignment w:val="auto"/>
              <w:rPr>
                <w:rFonts w:ascii="Calibri" w:hAnsi="Calibri"/>
                <w:color w:val="000000"/>
                <w:sz w:val="18"/>
                <w:szCs w:val="18"/>
              </w:rPr>
            </w:pPr>
            <w:r w:rsidRPr="00E04202">
              <w:rPr>
                <w:rFonts w:ascii="Calibri" w:hAnsi="Calibri"/>
                <w:color w:val="000000"/>
                <w:sz w:val="18"/>
                <w:szCs w:val="18"/>
              </w:rPr>
              <w:t>0,042</w:t>
            </w:r>
          </w:p>
        </w:tc>
        <w:tc>
          <w:tcPr>
            <w:tcW w:w="494" w:type="pct"/>
            <w:tcBorders>
              <w:top w:val="nil"/>
              <w:left w:val="nil"/>
              <w:bottom w:val="single" w:sz="4" w:space="0" w:color="auto"/>
              <w:right w:val="single" w:sz="4" w:space="0" w:color="auto"/>
            </w:tcBorders>
            <w:shd w:val="clear" w:color="auto" w:fill="auto"/>
            <w:vAlign w:val="center"/>
          </w:tcPr>
          <w:p w14:paraId="037FEE8C" w14:textId="77777777" w:rsidR="00E04202" w:rsidRPr="00E04202" w:rsidRDefault="00E04202" w:rsidP="00A23EAB">
            <w:pPr>
              <w:overflowPunct/>
              <w:autoSpaceDE/>
              <w:autoSpaceDN/>
              <w:adjustRightInd/>
              <w:jc w:val="center"/>
              <w:textAlignment w:val="auto"/>
              <w:rPr>
                <w:rFonts w:ascii="Calibri" w:hAnsi="Calibri"/>
                <w:color w:val="000000"/>
                <w:sz w:val="18"/>
                <w:szCs w:val="18"/>
              </w:rPr>
            </w:pPr>
            <w:r w:rsidRPr="00E04202">
              <w:rPr>
                <w:rFonts w:ascii="Calibri" w:hAnsi="Calibri"/>
                <w:color w:val="000000"/>
                <w:sz w:val="18"/>
                <w:szCs w:val="18"/>
              </w:rPr>
              <w:t>-</w:t>
            </w:r>
          </w:p>
        </w:tc>
        <w:tc>
          <w:tcPr>
            <w:tcW w:w="494" w:type="pct"/>
            <w:tcBorders>
              <w:top w:val="nil"/>
              <w:left w:val="nil"/>
              <w:bottom w:val="single" w:sz="4" w:space="0" w:color="auto"/>
              <w:right w:val="single" w:sz="4" w:space="0" w:color="auto"/>
            </w:tcBorders>
            <w:shd w:val="clear" w:color="auto" w:fill="auto"/>
            <w:vAlign w:val="center"/>
          </w:tcPr>
          <w:p w14:paraId="5DEF3498" w14:textId="77777777" w:rsidR="00E04202" w:rsidRPr="00E04202" w:rsidRDefault="00E04202" w:rsidP="00A23EAB">
            <w:pPr>
              <w:overflowPunct/>
              <w:autoSpaceDE/>
              <w:autoSpaceDN/>
              <w:adjustRightInd/>
              <w:jc w:val="center"/>
              <w:textAlignment w:val="auto"/>
              <w:rPr>
                <w:rFonts w:ascii="Calibri" w:hAnsi="Calibri"/>
                <w:color w:val="000000"/>
                <w:sz w:val="18"/>
                <w:szCs w:val="18"/>
              </w:rPr>
            </w:pPr>
            <w:r w:rsidRPr="00E04202">
              <w:rPr>
                <w:rFonts w:ascii="Calibri" w:hAnsi="Calibri"/>
                <w:color w:val="000000"/>
                <w:sz w:val="18"/>
                <w:szCs w:val="18"/>
              </w:rPr>
              <w:t>0,000</w:t>
            </w:r>
          </w:p>
        </w:tc>
        <w:tc>
          <w:tcPr>
            <w:tcW w:w="493" w:type="pct"/>
            <w:tcBorders>
              <w:top w:val="nil"/>
              <w:left w:val="nil"/>
              <w:bottom w:val="single" w:sz="4" w:space="0" w:color="auto"/>
              <w:right w:val="single" w:sz="4" w:space="0" w:color="auto"/>
            </w:tcBorders>
            <w:shd w:val="clear" w:color="auto" w:fill="auto"/>
            <w:vAlign w:val="center"/>
          </w:tcPr>
          <w:p w14:paraId="3CC18CDA" w14:textId="77777777" w:rsidR="00E04202" w:rsidRPr="00E04202" w:rsidRDefault="00E04202" w:rsidP="00A23EAB">
            <w:pPr>
              <w:overflowPunct/>
              <w:autoSpaceDE/>
              <w:autoSpaceDN/>
              <w:adjustRightInd/>
              <w:jc w:val="center"/>
              <w:textAlignment w:val="auto"/>
              <w:rPr>
                <w:rFonts w:ascii="Calibri" w:hAnsi="Calibri"/>
                <w:color w:val="000000"/>
                <w:sz w:val="18"/>
                <w:szCs w:val="18"/>
              </w:rPr>
            </w:pPr>
            <w:r w:rsidRPr="00E04202">
              <w:rPr>
                <w:rFonts w:ascii="Calibri" w:hAnsi="Calibri"/>
                <w:color w:val="000000"/>
                <w:sz w:val="18"/>
                <w:szCs w:val="18"/>
              </w:rPr>
              <w:t>0,005</w:t>
            </w:r>
          </w:p>
        </w:tc>
      </w:tr>
      <w:tr w:rsidR="00E04202" w:rsidRPr="00E04202" w14:paraId="56C0F06C" w14:textId="77777777" w:rsidTr="00E04202">
        <w:trPr>
          <w:trHeight w:val="300"/>
        </w:trPr>
        <w:tc>
          <w:tcPr>
            <w:tcW w:w="958" w:type="pct"/>
            <w:tcBorders>
              <w:top w:val="nil"/>
              <w:left w:val="single" w:sz="4" w:space="0" w:color="auto"/>
              <w:bottom w:val="single" w:sz="4" w:space="0" w:color="auto"/>
              <w:right w:val="single" w:sz="4" w:space="0" w:color="auto"/>
            </w:tcBorders>
            <w:shd w:val="clear" w:color="auto" w:fill="auto"/>
            <w:vAlign w:val="center"/>
          </w:tcPr>
          <w:p w14:paraId="46CE1D48" w14:textId="77777777" w:rsidR="00E04202" w:rsidRPr="00E04202" w:rsidRDefault="00E04202" w:rsidP="00A23EAB">
            <w:pPr>
              <w:overflowPunct/>
              <w:autoSpaceDE/>
              <w:autoSpaceDN/>
              <w:adjustRightInd/>
              <w:textAlignment w:val="auto"/>
              <w:rPr>
                <w:rFonts w:ascii="Calibri" w:hAnsi="Calibri"/>
                <w:color w:val="000000"/>
                <w:sz w:val="18"/>
                <w:szCs w:val="18"/>
              </w:rPr>
            </w:pPr>
            <w:r w:rsidRPr="00E04202">
              <w:rPr>
                <w:rFonts w:ascii="Calibri" w:hAnsi="Calibri"/>
                <w:color w:val="000000"/>
                <w:sz w:val="18"/>
                <w:szCs w:val="18"/>
              </w:rPr>
              <w:t>Biacco</w:t>
            </w:r>
          </w:p>
        </w:tc>
        <w:tc>
          <w:tcPr>
            <w:tcW w:w="1080" w:type="pct"/>
            <w:tcBorders>
              <w:top w:val="nil"/>
              <w:left w:val="nil"/>
              <w:bottom w:val="single" w:sz="4" w:space="0" w:color="auto"/>
              <w:right w:val="single" w:sz="4" w:space="0" w:color="auto"/>
            </w:tcBorders>
            <w:shd w:val="clear" w:color="auto" w:fill="auto"/>
            <w:vAlign w:val="center"/>
          </w:tcPr>
          <w:p w14:paraId="6C4621FA" w14:textId="77777777" w:rsidR="00E04202" w:rsidRPr="00E04202" w:rsidRDefault="00E04202" w:rsidP="00A23EAB">
            <w:pPr>
              <w:overflowPunct/>
              <w:autoSpaceDE/>
              <w:autoSpaceDN/>
              <w:adjustRightInd/>
              <w:textAlignment w:val="auto"/>
              <w:rPr>
                <w:rFonts w:ascii="Calibri" w:hAnsi="Calibri"/>
                <w:i/>
                <w:iCs/>
                <w:color w:val="000000"/>
                <w:sz w:val="18"/>
                <w:szCs w:val="18"/>
              </w:rPr>
            </w:pPr>
            <w:r w:rsidRPr="00E04202">
              <w:rPr>
                <w:rFonts w:ascii="Calibri" w:hAnsi="Calibri"/>
                <w:i/>
                <w:iCs/>
                <w:color w:val="000000"/>
                <w:sz w:val="18"/>
                <w:szCs w:val="18"/>
              </w:rPr>
              <w:t>Hierophis viridiflavus</w:t>
            </w:r>
          </w:p>
        </w:tc>
        <w:tc>
          <w:tcPr>
            <w:tcW w:w="494" w:type="pct"/>
            <w:tcBorders>
              <w:top w:val="nil"/>
              <w:left w:val="nil"/>
              <w:bottom w:val="single" w:sz="4" w:space="0" w:color="auto"/>
              <w:right w:val="single" w:sz="4" w:space="0" w:color="auto"/>
            </w:tcBorders>
            <w:shd w:val="clear" w:color="auto" w:fill="auto"/>
            <w:vAlign w:val="center"/>
          </w:tcPr>
          <w:p w14:paraId="59927751" w14:textId="77777777" w:rsidR="00E04202" w:rsidRPr="00E04202" w:rsidRDefault="00E04202" w:rsidP="00A23EAB">
            <w:pPr>
              <w:overflowPunct/>
              <w:autoSpaceDE/>
              <w:autoSpaceDN/>
              <w:adjustRightInd/>
              <w:jc w:val="center"/>
              <w:textAlignment w:val="auto"/>
              <w:rPr>
                <w:rFonts w:ascii="Calibri" w:hAnsi="Calibri"/>
                <w:color w:val="000000"/>
                <w:sz w:val="18"/>
                <w:szCs w:val="18"/>
              </w:rPr>
            </w:pPr>
            <w:r w:rsidRPr="00E04202">
              <w:rPr>
                <w:rFonts w:ascii="Calibri" w:hAnsi="Calibri"/>
                <w:color w:val="000000"/>
                <w:sz w:val="18"/>
                <w:szCs w:val="18"/>
              </w:rPr>
              <w:t>0,000</w:t>
            </w:r>
          </w:p>
        </w:tc>
        <w:tc>
          <w:tcPr>
            <w:tcW w:w="494" w:type="pct"/>
            <w:tcBorders>
              <w:top w:val="nil"/>
              <w:left w:val="nil"/>
              <w:bottom w:val="single" w:sz="4" w:space="0" w:color="auto"/>
              <w:right w:val="single" w:sz="4" w:space="0" w:color="auto"/>
            </w:tcBorders>
            <w:shd w:val="clear" w:color="auto" w:fill="auto"/>
            <w:vAlign w:val="center"/>
          </w:tcPr>
          <w:p w14:paraId="62F8563C" w14:textId="77777777" w:rsidR="00E04202" w:rsidRPr="00E04202" w:rsidRDefault="00E04202" w:rsidP="00A23EAB">
            <w:pPr>
              <w:overflowPunct/>
              <w:autoSpaceDE/>
              <w:autoSpaceDN/>
              <w:adjustRightInd/>
              <w:jc w:val="center"/>
              <w:textAlignment w:val="auto"/>
              <w:rPr>
                <w:rFonts w:ascii="Calibri" w:hAnsi="Calibri"/>
                <w:color w:val="000000"/>
                <w:sz w:val="18"/>
                <w:szCs w:val="18"/>
              </w:rPr>
            </w:pPr>
            <w:r w:rsidRPr="00E04202">
              <w:rPr>
                <w:rFonts w:ascii="Calibri" w:hAnsi="Calibri"/>
                <w:color w:val="000000"/>
                <w:sz w:val="18"/>
                <w:szCs w:val="18"/>
              </w:rPr>
              <w:t>-</w:t>
            </w:r>
          </w:p>
        </w:tc>
        <w:tc>
          <w:tcPr>
            <w:tcW w:w="494" w:type="pct"/>
            <w:tcBorders>
              <w:top w:val="nil"/>
              <w:left w:val="nil"/>
              <w:bottom w:val="single" w:sz="4" w:space="0" w:color="auto"/>
              <w:right w:val="single" w:sz="4" w:space="0" w:color="auto"/>
            </w:tcBorders>
            <w:shd w:val="clear" w:color="auto" w:fill="auto"/>
            <w:vAlign w:val="center"/>
          </w:tcPr>
          <w:p w14:paraId="6C1126A4" w14:textId="77777777" w:rsidR="00E04202" w:rsidRPr="00E04202" w:rsidRDefault="00E04202" w:rsidP="00A23EAB">
            <w:pPr>
              <w:overflowPunct/>
              <w:autoSpaceDE/>
              <w:autoSpaceDN/>
              <w:adjustRightInd/>
              <w:jc w:val="center"/>
              <w:textAlignment w:val="auto"/>
              <w:rPr>
                <w:rFonts w:ascii="Calibri" w:hAnsi="Calibri"/>
                <w:color w:val="000000"/>
                <w:sz w:val="18"/>
                <w:szCs w:val="18"/>
              </w:rPr>
            </w:pPr>
            <w:r w:rsidRPr="00E04202">
              <w:rPr>
                <w:rFonts w:ascii="Calibri" w:hAnsi="Calibri"/>
                <w:color w:val="000000"/>
                <w:sz w:val="18"/>
                <w:szCs w:val="18"/>
              </w:rPr>
              <w:t>0,008</w:t>
            </w:r>
          </w:p>
        </w:tc>
        <w:tc>
          <w:tcPr>
            <w:tcW w:w="494" w:type="pct"/>
            <w:tcBorders>
              <w:top w:val="nil"/>
              <w:left w:val="nil"/>
              <w:bottom w:val="single" w:sz="4" w:space="0" w:color="auto"/>
              <w:right w:val="single" w:sz="4" w:space="0" w:color="auto"/>
            </w:tcBorders>
            <w:shd w:val="clear" w:color="auto" w:fill="auto"/>
            <w:vAlign w:val="center"/>
          </w:tcPr>
          <w:p w14:paraId="69046287" w14:textId="77777777" w:rsidR="00E04202" w:rsidRPr="00E04202" w:rsidRDefault="00E04202" w:rsidP="00A23EAB">
            <w:pPr>
              <w:overflowPunct/>
              <w:autoSpaceDE/>
              <w:autoSpaceDN/>
              <w:adjustRightInd/>
              <w:jc w:val="center"/>
              <w:textAlignment w:val="auto"/>
              <w:rPr>
                <w:rFonts w:ascii="Calibri" w:hAnsi="Calibri"/>
                <w:color w:val="000000"/>
                <w:sz w:val="18"/>
                <w:szCs w:val="18"/>
              </w:rPr>
            </w:pPr>
            <w:r w:rsidRPr="00E04202">
              <w:rPr>
                <w:rFonts w:ascii="Calibri" w:hAnsi="Calibri"/>
                <w:color w:val="000000"/>
                <w:sz w:val="18"/>
                <w:szCs w:val="18"/>
              </w:rPr>
              <w:t>-</w:t>
            </w:r>
          </w:p>
        </w:tc>
        <w:tc>
          <w:tcPr>
            <w:tcW w:w="494" w:type="pct"/>
            <w:tcBorders>
              <w:top w:val="nil"/>
              <w:left w:val="nil"/>
              <w:bottom w:val="single" w:sz="4" w:space="0" w:color="auto"/>
              <w:right w:val="single" w:sz="4" w:space="0" w:color="auto"/>
            </w:tcBorders>
            <w:shd w:val="clear" w:color="auto" w:fill="auto"/>
            <w:vAlign w:val="center"/>
          </w:tcPr>
          <w:p w14:paraId="6844C61C" w14:textId="77777777" w:rsidR="00E04202" w:rsidRPr="00E04202" w:rsidRDefault="00E04202" w:rsidP="00A23EAB">
            <w:pPr>
              <w:overflowPunct/>
              <w:autoSpaceDE/>
              <w:autoSpaceDN/>
              <w:adjustRightInd/>
              <w:jc w:val="center"/>
              <w:textAlignment w:val="auto"/>
              <w:rPr>
                <w:rFonts w:ascii="Calibri" w:hAnsi="Calibri"/>
                <w:color w:val="000000"/>
                <w:sz w:val="18"/>
                <w:szCs w:val="18"/>
              </w:rPr>
            </w:pPr>
            <w:r w:rsidRPr="00E04202">
              <w:rPr>
                <w:rFonts w:ascii="Calibri" w:hAnsi="Calibri"/>
                <w:color w:val="000000"/>
                <w:sz w:val="18"/>
                <w:szCs w:val="18"/>
              </w:rPr>
              <w:t>0,000</w:t>
            </w:r>
          </w:p>
        </w:tc>
        <w:tc>
          <w:tcPr>
            <w:tcW w:w="493" w:type="pct"/>
            <w:tcBorders>
              <w:top w:val="nil"/>
              <w:left w:val="nil"/>
              <w:bottom w:val="single" w:sz="4" w:space="0" w:color="auto"/>
              <w:right w:val="single" w:sz="4" w:space="0" w:color="auto"/>
            </w:tcBorders>
            <w:shd w:val="clear" w:color="auto" w:fill="auto"/>
            <w:vAlign w:val="center"/>
          </w:tcPr>
          <w:p w14:paraId="3170FDAF" w14:textId="77777777" w:rsidR="00E04202" w:rsidRPr="00E04202" w:rsidRDefault="00E04202" w:rsidP="00A23EAB">
            <w:pPr>
              <w:overflowPunct/>
              <w:autoSpaceDE/>
              <w:autoSpaceDN/>
              <w:adjustRightInd/>
              <w:jc w:val="center"/>
              <w:textAlignment w:val="auto"/>
              <w:rPr>
                <w:rFonts w:ascii="Calibri" w:hAnsi="Calibri"/>
                <w:color w:val="000000"/>
                <w:sz w:val="18"/>
                <w:szCs w:val="18"/>
              </w:rPr>
            </w:pPr>
            <w:r w:rsidRPr="00E04202">
              <w:rPr>
                <w:rFonts w:ascii="Calibri" w:hAnsi="Calibri"/>
                <w:color w:val="000000"/>
                <w:sz w:val="18"/>
                <w:szCs w:val="18"/>
              </w:rPr>
              <w:t>0,002</w:t>
            </w:r>
          </w:p>
        </w:tc>
      </w:tr>
    </w:tbl>
    <w:p w14:paraId="42D454DF" w14:textId="77777777" w:rsidR="00E04202" w:rsidRPr="00E04202" w:rsidRDefault="00E04202" w:rsidP="00E04202">
      <w:pPr>
        <w:spacing w:before="120" w:after="120" w:line="360" w:lineRule="auto"/>
        <w:jc w:val="both"/>
        <w:rPr>
          <w:rFonts w:ascii="Calibri" w:hAnsi="Calibri"/>
          <w:sz w:val="22"/>
          <w:lang w:eastAsia="x-none"/>
        </w:rPr>
      </w:pPr>
      <w:r w:rsidRPr="00E04202">
        <w:rPr>
          <w:rFonts w:ascii="Calibri" w:hAnsi="Calibri"/>
          <w:sz w:val="22"/>
          <w:lang w:eastAsia="x-none"/>
        </w:rPr>
        <w:t>Durante la fase di CO 2020 è stata confermata la presenza di entrambe le specie rilevate in AO, biacco e lucertola muraiola, anche se con valori di abbondanza leggermente inferiori. Gli ambienti trofici e di rifugio delle due specie appaiono discretamente conservati rispetto alla fase di AO, nonostante la vicinanza dei cantieri, che hanno ridotto l’habitat prativo, parte della vegetazione riparia e l’estensione della siepe a margine della strada di collegamento alla casa abbandonata. Tali fattori, congiuntamente all’elusività dei serpenti, possono avere determinato la variabilità osservata. Risulta comunque necessario rimandare le valutazioni sulle dinamiche di presenza in atto al termine dei monitoraggi di CO 2021, anno in cui è stata ripristinata la frequenza di monitoraggio prevista da PMA, adottata in occasione delle indagini di AO.</w:t>
      </w:r>
    </w:p>
    <w:p w14:paraId="6E7F7323" w14:textId="46A4B8FA" w:rsidR="0003428F" w:rsidRDefault="0003428F" w:rsidP="00612A23">
      <w:pPr>
        <w:pStyle w:val="NormaleBS-VR"/>
        <w:spacing w:line="276" w:lineRule="auto"/>
      </w:pPr>
    </w:p>
    <w:p w14:paraId="38592F67" w14:textId="67023122" w:rsidR="0053604E" w:rsidRPr="00945633" w:rsidRDefault="0053604E" w:rsidP="0053604E">
      <w:pPr>
        <w:tabs>
          <w:tab w:val="left" w:pos="851"/>
        </w:tabs>
        <w:spacing w:before="120" w:after="120" w:line="276" w:lineRule="auto"/>
        <w:ind w:right="607"/>
        <w:outlineLvl w:val="2"/>
        <w:rPr>
          <w:rFonts w:ascii="Calibri" w:eastAsia="SimSun" w:hAnsi="Calibri"/>
          <w:b/>
          <w:iCs/>
          <w:sz w:val="28"/>
          <w:szCs w:val="28"/>
          <w:lang w:eastAsia="x-none"/>
        </w:rPr>
      </w:pPr>
      <w:bookmarkStart w:id="54" w:name="_Toc83739254"/>
      <w:bookmarkStart w:id="55" w:name="_Hlk83283405"/>
      <w:r w:rsidRPr="00945633">
        <w:rPr>
          <w:rFonts w:ascii="Calibri" w:eastAsia="SimSun" w:hAnsi="Calibri"/>
          <w:b/>
          <w:iCs/>
          <w:sz w:val="28"/>
          <w:szCs w:val="28"/>
          <w:lang w:eastAsia="x-none"/>
        </w:rPr>
        <w:t>Ittiofauna</w:t>
      </w:r>
      <w:bookmarkEnd w:id="54"/>
    </w:p>
    <w:p w14:paraId="01F82790" w14:textId="41DA00D8" w:rsidR="0053604E" w:rsidRDefault="0053604E" w:rsidP="00E04202">
      <w:pPr>
        <w:spacing w:line="360" w:lineRule="auto"/>
        <w:jc w:val="both"/>
        <w:rPr>
          <w:rFonts w:ascii="Calibri" w:hAnsi="Calibri"/>
          <w:sz w:val="22"/>
        </w:rPr>
      </w:pPr>
      <w:r w:rsidRPr="0053604E">
        <w:rPr>
          <w:rFonts w:ascii="Calibri" w:hAnsi="Calibri"/>
          <w:sz w:val="22"/>
        </w:rPr>
        <w:t>Non è stato catturato alcun esemplare di fauna ittica cosi come registrato in AO (Campagna</w:t>
      </w:r>
      <w:r>
        <w:rPr>
          <w:rFonts w:ascii="Calibri" w:hAnsi="Calibri"/>
          <w:sz w:val="22"/>
        </w:rPr>
        <w:t xml:space="preserve"> </w:t>
      </w:r>
      <w:r w:rsidRPr="0053604E">
        <w:rPr>
          <w:rFonts w:ascii="Calibri" w:hAnsi="Calibri"/>
          <w:sz w:val="22"/>
        </w:rPr>
        <w:t>autunnale dicembre 2018) dove Il popolamento ittico nella stazione risulta assente.</w:t>
      </w:r>
    </w:p>
    <w:bookmarkEnd w:id="55"/>
    <w:p w14:paraId="635F414C" w14:textId="77777777" w:rsidR="0053604E" w:rsidRPr="0053604E" w:rsidRDefault="0053604E" w:rsidP="0053604E">
      <w:pPr>
        <w:spacing w:line="276" w:lineRule="auto"/>
        <w:jc w:val="both"/>
        <w:rPr>
          <w:rFonts w:ascii="Calibri" w:hAnsi="Calibri"/>
          <w:sz w:val="22"/>
        </w:rPr>
      </w:pPr>
    </w:p>
    <w:p w14:paraId="2A70F4AF" w14:textId="77777777" w:rsidR="0003428F" w:rsidRPr="00945633" w:rsidRDefault="006A492D" w:rsidP="00B977E2">
      <w:pPr>
        <w:tabs>
          <w:tab w:val="left" w:pos="851"/>
        </w:tabs>
        <w:spacing w:before="120" w:after="120" w:line="276" w:lineRule="auto"/>
        <w:ind w:right="607"/>
        <w:outlineLvl w:val="2"/>
        <w:rPr>
          <w:rFonts w:ascii="Calibri" w:eastAsia="SimSun" w:hAnsi="Calibri"/>
          <w:b/>
          <w:iCs/>
          <w:sz w:val="28"/>
          <w:szCs w:val="28"/>
          <w:lang w:eastAsia="x-none"/>
        </w:rPr>
      </w:pPr>
      <w:bookmarkStart w:id="56" w:name="_Toc4493974"/>
      <w:bookmarkStart w:id="57" w:name="_Toc83739255"/>
      <w:r w:rsidRPr="00945633">
        <w:rPr>
          <w:rFonts w:ascii="Calibri" w:eastAsia="SimSun" w:hAnsi="Calibri"/>
          <w:b/>
          <w:iCs/>
          <w:sz w:val="28"/>
          <w:szCs w:val="28"/>
          <w:lang w:eastAsia="x-none"/>
        </w:rPr>
        <w:t>Acque</w:t>
      </w:r>
      <w:r w:rsidR="0003428F" w:rsidRPr="00945633">
        <w:rPr>
          <w:rFonts w:ascii="Calibri" w:eastAsia="SimSun" w:hAnsi="Calibri"/>
          <w:b/>
          <w:iCs/>
          <w:sz w:val="28"/>
          <w:szCs w:val="28"/>
          <w:lang w:eastAsia="x-none"/>
        </w:rPr>
        <w:t xml:space="preserve"> Rio Mano di Ferro</w:t>
      </w:r>
      <w:bookmarkEnd w:id="56"/>
      <w:bookmarkEnd w:id="57"/>
    </w:p>
    <w:p w14:paraId="4748E3CD" w14:textId="314049A3" w:rsidR="00BE7734" w:rsidRDefault="009D4E8B" w:rsidP="00E04202">
      <w:pPr>
        <w:overflowPunct/>
        <w:autoSpaceDE/>
        <w:autoSpaceDN/>
        <w:adjustRightInd/>
        <w:spacing w:line="360" w:lineRule="auto"/>
        <w:ind w:right="142"/>
        <w:jc w:val="both"/>
        <w:textAlignment w:val="auto"/>
        <w:rPr>
          <w:rFonts w:ascii="Calibri" w:hAnsi="Calibri"/>
          <w:sz w:val="22"/>
          <w:szCs w:val="22"/>
          <w:lang w:eastAsia="en-US"/>
        </w:rPr>
      </w:pPr>
      <w:r w:rsidRPr="009D4E8B">
        <w:rPr>
          <w:rFonts w:ascii="Calibri" w:hAnsi="Calibri"/>
          <w:sz w:val="22"/>
          <w:szCs w:val="22"/>
          <w:lang w:eastAsia="en-US"/>
        </w:rPr>
        <w:t>Benché per quanto riguarda le analisi chimico fisiche</w:t>
      </w:r>
      <w:r>
        <w:rPr>
          <w:rFonts w:ascii="Calibri" w:hAnsi="Calibri"/>
          <w:sz w:val="22"/>
          <w:szCs w:val="22"/>
          <w:lang w:eastAsia="en-US"/>
        </w:rPr>
        <w:t xml:space="preserve"> nei</w:t>
      </w:r>
      <w:r w:rsidRPr="009D4E8B">
        <w:rPr>
          <w:rFonts w:ascii="Calibri" w:hAnsi="Calibri"/>
          <w:sz w:val="22"/>
          <w:szCs w:val="22"/>
          <w:lang w:eastAsia="en-US"/>
        </w:rPr>
        <w:t xml:space="preserve"> monitoraggi effettuati sul rio Mano di Ferro non</w:t>
      </w:r>
      <w:r w:rsidR="00E04202">
        <w:rPr>
          <w:rFonts w:ascii="Calibri" w:hAnsi="Calibri"/>
          <w:sz w:val="22"/>
          <w:szCs w:val="22"/>
          <w:lang w:eastAsia="en-US"/>
        </w:rPr>
        <w:t xml:space="preserve"> </w:t>
      </w:r>
      <w:r w:rsidRPr="009D4E8B">
        <w:rPr>
          <w:rFonts w:ascii="Calibri" w:hAnsi="Calibri"/>
          <w:sz w:val="22"/>
          <w:szCs w:val="22"/>
          <w:lang w:eastAsia="en-US"/>
        </w:rPr>
        <w:t>ci s</w:t>
      </w:r>
      <w:r>
        <w:rPr>
          <w:rFonts w:ascii="Calibri" w:hAnsi="Calibri"/>
          <w:sz w:val="22"/>
          <w:szCs w:val="22"/>
          <w:lang w:eastAsia="en-US"/>
        </w:rPr>
        <w:t>o</w:t>
      </w:r>
      <w:r w:rsidRPr="009D4E8B">
        <w:rPr>
          <w:rFonts w:ascii="Calibri" w:hAnsi="Calibri"/>
          <w:sz w:val="22"/>
          <w:szCs w:val="22"/>
          <w:lang w:eastAsia="en-US"/>
        </w:rPr>
        <w:t>no stati superamenti de</w:t>
      </w:r>
      <w:r>
        <w:rPr>
          <w:rFonts w:ascii="Calibri" w:hAnsi="Calibri"/>
          <w:sz w:val="22"/>
          <w:szCs w:val="22"/>
          <w:lang w:eastAsia="en-US"/>
        </w:rPr>
        <w:t>gli standard di qualità</w:t>
      </w:r>
      <w:r w:rsidRPr="009D4E8B">
        <w:rPr>
          <w:rFonts w:ascii="Calibri" w:hAnsi="Calibri"/>
          <w:sz w:val="22"/>
          <w:szCs w:val="22"/>
          <w:lang w:eastAsia="en-US"/>
        </w:rPr>
        <w:t>, il rio Mano di Ferro presenta valori IBE piuttosto bassi</w:t>
      </w:r>
      <w:r>
        <w:rPr>
          <w:rFonts w:ascii="Calibri" w:hAnsi="Calibri"/>
          <w:sz w:val="22"/>
          <w:szCs w:val="22"/>
          <w:lang w:eastAsia="en-US"/>
        </w:rPr>
        <w:t xml:space="preserve">. </w:t>
      </w:r>
    </w:p>
    <w:p w14:paraId="489DF30A" w14:textId="2B79ACC3" w:rsidR="009F4E80" w:rsidRDefault="009F4E80" w:rsidP="00E04202">
      <w:pPr>
        <w:overflowPunct/>
        <w:autoSpaceDE/>
        <w:autoSpaceDN/>
        <w:adjustRightInd/>
        <w:spacing w:line="360" w:lineRule="auto"/>
        <w:jc w:val="both"/>
        <w:textAlignment w:val="auto"/>
        <w:rPr>
          <w:rFonts w:ascii="Calibri" w:hAnsi="Calibri"/>
          <w:sz w:val="22"/>
          <w:szCs w:val="22"/>
        </w:rPr>
      </w:pPr>
      <w:r>
        <w:rPr>
          <w:rFonts w:ascii="Calibri" w:hAnsi="Calibri"/>
          <w:sz w:val="22"/>
          <w:szCs w:val="22"/>
          <w:lang w:eastAsia="en-US"/>
        </w:rPr>
        <w:t>Non è stato possibile assegnare una classe di qualità all</w:t>
      </w:r>
      <w:r w:rsidRPr="009A40A6">
        <w:rPr>
          <w:rFonts w:ascii="Calibri" w:hAnsi="Calibri"/>
          <w:sz w:val="22"/>
          <w:szCs w:val="22"/>
          <w:lang w:eastAsia="en-US"/>
        </w:rPr>
        <w:t xml:space="preserve">a stazione di monte del Rio Mano di Ferro </w:t>
      </w:r>
      <w:r>
        <w:rPr>
          <w:rFonts w:ascii="Calibri" w:hAnsi="Calibri"/>
          <w:sz w:val="22"/>
          <w:szCs w:val="22"/>
          <w:lang w:eastAsia="en-US"/>
        </w:rPr>
        <w:t>perché l’</w:t>
      </w:r>
      <w:r w:rsidRPr="00A05C3D">
        <w:rPr>
          <w:rFonts w:ascii="Calibri" w:hAnsi="Calibri"/>
          <w:sz w:val="22"/>
          <w:szCs w:val="22"/>
          <w:lang w:eastAsia="en-US"/>
        </w:rPr>
        <w:t xml:space="preserve">ambiente non </w:t>
      </w:r>
      <w:r>
        <w:rPr>
          <w:rFonts w:ascii="Calibri" w:hAnsi="Calibri"/>
          <w:sz w:val="22"/>
          <w:szCs w:val="22"/>
          <w:lang w:eastAsia="en-US"/>
        </w:rPr>
        <w:t xml:space="preserve">sembrava essere </w:t>
      </w:r>
      <w:r w:rsidRPr="00A05C3D">
        <w:rPr>
          <w:rFonts w:ascii="Calibri" w:hAnsi="Calibri"/>
          <w:sz w:val="22"/>
          <w:szCs w:val="22"/>
          <w:lang w:eastAsia="en-US"/>
        </w:rPr>
        <w:t>colonizzato adeguatamente</w:t>
      </w:r>
      <w:r>
        <w:rPr>
          <w:rFonts w:ascii="Calibri" w:hAnsi="Calibri"/>
          <w:sz w:val="22"/>
          <w:szCs w:val="22"/>
          <w:lang w:eastAsia="en-US"/>
        </w:rPr>
        <w:t xml:space="preserve"> alla data dei campionamenti; in particolare si sono registrate un numero di unità tassonomiche non sufficiente per il calcolo dell’indice.</w:t>
      </w:r>
      <w:r w:rsidR="00BE7734">
        <w:rPr>
          <w:rFonts w:ascii="Calibri" w:hAnsi="Calibri"/>
          <w:sz w:val="22"/>
          <w:szCs w:val="22"/>
          <w:lang w:eastAsia="en-US"/>
        </w:rPr>
        <w:t xml:space="preserve"> </w:t>
      </w:r>
      <w:r>
        <w:rPr>
          <w:rFonts w:ascii="Calibri" w:hAnsi="Calibri"/>
          <w:sz w:val="22"/>
          <w:szCs w:val="22"/>
          <w:lang w:eastAsia="en-US"/>
        </w:rPr>
        <w:t xml:space="preserve">Nella stazione di valle durante la IV campagna si è registrata invece un V classe IBE. Va sottolineato che Durante l’AO le due stazioni hanno registrato valori dell’indice </w:t>
      </w:r>
      <w:r w:rsidRPr="009A40A6">
        <w:rPr>
          <w:rFonts w:ascii="Calibri" w:hAnsi="Calibri"/>
          <w:sz w:val="22"/>
          <w:szCs w:val="22"/>
          <w:lang w:eastAsia="en-US"/>
        </w:rPr>
        <w:t xml:space="preserve">piuttosto bassi in tutte le campagne di monitoraggio, </w:t>
      </w:r>
      <w:r w:rsidRPr="009A40A6">
        <w:rPr>
          <w:rFonts w:ascii="Calibri" w:hAnsi="Calibri"/>
          <w:sz w:val="22"/>
          <w:szCs w:val="22"/>
          <w:lang w:eastAsia="en-US"/>
        </w:rPr>
        <w:lastRenderedPageBreak/>
        <w:t>raggiun</w:t>
      </w:r>
      <w:r>
        <w:rPr>
          <w:rFonts w:ascii="Calibri" w:hAnsi="Calibri"/>
          <w:sz w:val="22"/>
          <w:szCs w:val="22"/>
          <w:lang w:eastAsia="en-US"/>
        </w:rPr>
        <w:t xml:space="preserve">gendo al massimo </w:t>
      </w:r>
      <w:r w:rsidRPr="009A40A6">
        <w:rPr>
          <w:rFonts w:ascii="Calibri" w:hAnsi="Calibri"/>
          <w:sz w:val="22"/>
          <w:szCs w:val="22"/>
          <w:lang w:eastAsia="en-US"/>
        </w:rPr>
        <w:t>una IV classe</w:t>
      </w:r>
      <w:r>
        <w:rPr>
          <w:rFonts w:ascii="Calibri" w:hAnsi="Calibri"/>
          <w:sz w:val="22"/>
          <w:szCs w:val="22"/>
          <w:lang w:eastAsia="en-US"/>
        </w:rPr>
        <w:t>.</w:t>
      </w:r>
      <w:r w:rsidR="00BE7734">
        <w:rPr>
          <w:rFonts w:ascii="Calibri" w:hAnsi="Calibri"/>
          <w:sz w:val="22"/>
          <w:szCs w:val="22"/>
          <w:lang w:eastAsia="en-US"/>
        </w:rPr>
        <w:t xml:space="preserve"> </w:t>
      </w:r>
      <w:r w:rsidR="00BE7734">
        <w:rPr>
          <w:rFonts w:ascii="Calibri" w:hAnsi="Calibri"/>
          <w:sz w:val="22"/>
          <w:szCs w:val="22"/>
        </w:rPr>
        <w:t>L</w:t>
      </w:r>
      <w:r w:rsidR="00BE7734" w:rsidRPr="00BE7734">
        <w:rPr>
          <w:rFonts w:ascii="Calibri" w:hAnsi="Calibri"/>
          <w:sz w:val="22"/>
          <w:szCs w:val="22"/>
        </w:rPr>
        <w:t>’indice ICMi rileva una classe di</w:t>
      </w:r>
      <w:r w:rsidR="00BE7734" w:rsidRPr="003F2193">
        <w:rPr>
          <w:rFonts w:ascii="Calibri" w:hAnsi="Calibri"/>
          <w:sz w:val="22"/>
          <w:szCs w:val="22"/>
        </w:rPr>
        <w:t xml:space="preserve"> qualità </w:t>
      </w:r>
      <w:r w:rsidR="00BE7734">
        <w:rPr>
          <w:rFonts w:ascii="Calibri" w:hAnsi="Calibri"/>
          <w:sz w:val="22"/>
          <w:szCs w:val="22"/>
        </w:rPr>
        <w:t>buona per la stazione di valle a differenza dell</w:t>
      </w:r>
      <w:r w:rsidR="00BE7734" w:rsidRPr="002B6413">
        <w:rPr>
          <w:rFonts w:ascii="Calibri" w:hAnsi="Calibri"/>
          <w:sz w:val="22"/>
          <w:szCs w:val="22"/>
        </w:rPr>
        <w:t>’</w:t>
      </w:r>
      <w:r w:rsidR="002B6413" w:rsidRPr="002B6413">
        <w:rPr>
          <w:rFonts w:ascii="Calibri" w:hAnsi="Calibri"/>
          <w:sz w:val="22"/>
          <w:szCs w:val="22"/>
        </w:rPr>
        <w:t>AO</w:t>
      </w:r>
      <w:r w:rsidR="00BE7734">
        <w:rPr>
          <w:rFonts w:ascii="Calibri" w:hAnsi="Calibri"/>
          <w:sz w:val="22"/>
          <w:szCs w:val="22"/>
        </w:rPr>
        <w:t xml:space="preserve"> durante il quale si sono ottenuti</w:t>
      </w:r>
      <w:r w:rsidR="00BE7734" w:rsidRPr="005C297B">
        <w:rPr>
          <w:rFonts w:ascii="Calibri" w:hAnsi="Calibri"/>
          <w:sz w:val="22"/>
          <w:szCs w:val="22"/>
        </w:rPr>
        <w:t xml:space="preserve"> giudizi sufficient</w:t>
      </w:r>
      <w:r w:rsidR="00BE7734">
        <w:rPr>
          <w:rFonts w:ascii="Calibri" w:hAnsi="Calibri"/>
          <w:sz w:val="22"/>
          <w:szCs w:val="22"/>
        </w:rPr>
        <w:t>i</w:t>
      </w:r>
      <w:r w:rsidR="00BE7734" w:rsidRPr="005C297B">
        <w:rPr>
          <w:rFonts w:ascii="Calibri" w:hAnsi="Calibri"/>
          <w:sz w:val="22"/>
          <w:szCs w:val="22"/>
        </w:rPr>
        <w:t xml:space="preserve"> in entrambi i campionamenti eseguiti.</w:t>
      </w:r>
    </w:p>
    <w:p w14:paraId="09A681E4" w14:textId="4706BE47" w:rsidR="0003428F" w:rsidRDefault="0003428F" w:rsidP="00E04202">
      <w:pPr>
        <w:spacing w:line="360" w:lineRule="auto"/>
        <w:jc w:val="both"/>
        <w:rPr>
          <w:rFonts w:ascii="Calibri" w:hAnsi="Calibri"/>
          <w:bCs/>
          <w:sz w:val="22"/>
          <w:szCs w:val="22"/>
        </w:rPr>
      </w:pPr>
      <w:r w:rsidRPr="009D4E8B">
        <w:rPr>
          <w:rFonts w:ascii="Calibri" w:hAnsi="Calibri"/>
          <w:bCs/>
          <w:sz w:val="22"/>
          <w:szCs w:val="22"/>
        </w:rPr>
        <w:t>Il Rio Mano di Ferro presenta in prevalenza una situazione scadente (livello di funzionalità V) sia sulla sponda destra che sulla sinistra, nel 63,6% del tratto di indagine.</w:t>
      </w:r>
    </w:p>
    <w:p w14:paraId="68BE94F0" w14:textId="7264B1A5" w:rsidR="00E04202" w:rsidRDefault="00E04202">
      <w:pPr>
        <w:overflowPunct/>
        <w:autoSpaceDE/>
        <w:autoSpaceDN/>
        <w:adjustRightInd/>
        <w:textAlignment w:val="auto"/>
        <w:rPr>
          <w:rFonts w:ascii="Calibri" w:hAnsi="Calibri"/>
          <w:bCs/>
          <w:sz w:val="22"/>
          <w:szCs w:val="22"/>
        </w:rPr>
      </w:pPr>
      <w:r>
        <w:rPr>
          <w:rFonts w:ascii="Calibri" w:hAnsi="Calibri"/>
          <w:bCs/>
          <w:sz w:val="22"/>
          <w:szCs w:val="22"/>
        </w:rPr>
        <w:br w:type="page"/>
      </w:r>
    </w:p>
    <w:p w14:paraId="30842B94" w14:textId="029A4422" w:rsidR="00797005" w:rsidRPr="009D4E8B" w:rsidRDefault="009D4E8B" w:rsidP="009D4E8B">
      <w:pPr>
        <w:pStyle w:val="NormaleBS-VR"/>
        <w:spacing w:line="276" w:lineRule="auto"/>
        <w:jc w:val="left"/>
        <w:outlineLvl w:val="1"/>
        <w:rPr>
          <w:b/>
          <w:sz w:val="32"/>
          <w:szCs w:val="32"/>
        </w:rPr>
      </w:pPr>
      <w:bookmarkStart w:id="58" w:name="_Toc83739256"/>
      <w:r w:rsidRPr="009D4E8B">
        <w:rPr>
          <w:b/>
          <w:sz w:val="32"/>
          <w:szCs w:val="32"/>
        </w:rPr>
        <w:lastRenderedPageBreak/>
        <w:t>Discussione sullo stato dell’ecosistema ECS-006 fase C.O</w:t>
      </w:r>
      <w:r>
        <w:rPr>
          <w:b/>
          <w:sz w:val="32"/>
          <w:szCs w:val="32"/>
        </w:rPr>
        <w:t>.</w:t>
      </w:r>
      <w:bookmarkEnd w:id="58"/>
    </w:p>
    <w:p w14:paraId="1538379D" w14:textId="4E28C017" w:rsidR="00314653" w:rsidRPr="009A17FA" w:rsidRDefault="00314653" w:rsidP="00E04202">
      <w:pPr>
        <w:pStyle w:val="NormaleBS-VR"/>
        <w:rPr>
          <w:kern w:val="28"/>
        </w:rPr>
      </w:pPr>
      <w:r>
        <w:rPr>
          <w:rFonts w:asciiTheme="minorHAnsi" w:hAnsiTheme="minorHAnsi" w:cstheme="minorHAnsi"/>
          <w:szCs w:val="22"/>
          <w:lang w:eastAsia="en-US"/>
        </w:rPr>
        <w:t>L’area</w:t>
      </w:r>
      <w:r w:rsidR="009D4E8B">
        <w:rPr>
          <w:rFonts w:asciiTheme="minorHAnsi" w:hAnsiTheme="minorHAnsi" w:cstheme="minorHAnsi"/>
          <w:szCs w:val="22"/>
          <w:lang w:eastAsia="en-US"/>
        </w:rPr>
        <w:t xml:space="preserve"> d’indagine </w:t>
      </w:r>
      <w:r>
        <w:rPr>
          <w:rFonts w:asciiTheme="minorHAnsi" w:hAnsiTheme="minorHAnsi" w:cstheme="minorHAnsi"/>
          <w:szCs w:val="22"/>
          <w:lang w:eastAsia="en-US"/>
        </w:rPr>
        <w:t>ECS-006 è</w:t>
      </w:r>
      <w:r w:rsidR="009D4E8B" w:rsidRPr="009D4E8B">
        <w:rPr>
          <w:rFonts w:asciiTheme="minorHAnsi" w:hAnsiTheme="minorHAnsi" w:cstheme="minorHAnsi"/>
          <w:szCs w:val="22"/>
          <w:lang w:eastAsia="en-US"/>
        </w:rPr>
        <w:t xml:space="preserve"> rappresentativa di ecosistemi umidi-acquatici, ecosistemi ripariali ed agroecosistemi;</w:t>
      </w:r>
      <w:r w:rsidRPr="009A17FA">
        <w:rPr>
          <w:kern w:val="28"/>
        </w:rPr>
        <w:t xml:space="preserve"> è delimitat</w:t>
      </w:r>
      <w:r>
        <w:rPr>
          <w:kern w:val="28"/>
        </w:rPr>
        <w:t>a</w:t>
      </w:r>
      <w:r w:rsidRPr="009A17FA">
        <w:rPr>
          <w:kern w:val="28"/>
        </w:rPr>
        <w:t xml:space="preserve"> in alto dall’autostrada A4 ed a destra dal fiume Mincio. A sinistra ed in basso non presenta dei confini netti in quanto risulta completamente circondato da attività produttive</w:t>
      </w:r>
      <w:r>
        <w:rPr>
          <w:kern w:val="28"/>
        </w:rPr>
        <w:t xml:space="preserve"> a carattere prevalentemente agricolo</w:t>
      </w:r>
      <w:r w:rsidRPr="009A17FA">
        <w:rPr>
          <w:kern w:val="28"/>
        </w:rPr>
        <w:t>.</w:t>
      </w:r>
    </w:p>
    <w:p w14:paraId="0ECD2E6D" w14:textId="372ACC01" w:rsidR="00314653" w:rsidRDefault="00314653" w:rsidP="00E04202">
      <w:pPr>
        <w:overflowPunct/>
        <w:autoSpaceDE/>
        <w:autoSpaceDN/>
        <w:adjustRightInd/>
        <w:spacing w:line="360" w:lineRule="auto"/>
        <w:ind w:right="142"/>
        <w:jc w:val="both"/>
        <w:textAlignment w:val="auto"/>
        <w:rPr>
          <w:rFonts w:asciiTheme="minorHAnsi" w:hAnsiTheme="minorHAnsi" w:cstheme="minorHAnsi"/>
          <w:sz w:val="22"/>
          <w:szCs w:val="22"/>
          <w:lang w:eastAsia="en-US"/>
        </w:rPr>
      </w:pPr>
      <w:bookmarkStart w:id="59" w:name="_Hlk83723791"/>
      <w:r w:rsidRPr="00314653">
        <w:rPr>
          <w:rFonts w:asciiTheme="minorHAnsi" w:hAnsiTheme="minorHAnsi" w:cstheme="minorHAnsi"/>
          <w:sz w:val="22"/>
          <w:szCs w:val="22"/>
          <w:lang w:eastAsia="en-US"/>
        </w:rPr>
        <w:t xml:space="preserve">Al momento, </w:t>
      </w:r>
      <w:r>
        <w:rPr>
          <w:rFonts w:asciiTheme="minorHAnsi" w:hAnsiTheme="minorHAnsi" w:cstheme="minorHAnsi"/>
          <w:sz w:val="22"/>
          <w:szCs w:val="22"/>
          <w:lang w:eastAsia="en-US"/>
        </w:rPr>
        <w:t>l’area</w:t>
      </w:r>
      <w:r w:rsidRPr="00314653">
        <w:rPr>
          <w:rFonts w:asciiTheme="minorHAnsi" w:hAnsiTheme="minorHAnsi" w:cstheme="minorHAnsi"/>
          <w:sz w:val="22"/>
          <w:szCs w:val="22"/>
          <w:lang w:eastAsia="en-US"/>
        </w:rPr>
        <w:t xml:space="preserve"> sembra mantenere i connotati </w:t>
      </w:r>
      <w:r>
        <w:rPr>
          <w:rFonts w:asciiTheme="minorHAnsi" w:hAnsiTheme="minorHAnsi" w:cstheme="minorHAnsi"/>
          <w:sz w:val="22"/>
          <w:szCs w:val="22"/>
          <w:lang w:eastAsia="en-US"/>
        </w:rPr>
        <w:t>ambientali, vegetazionali e faunistici</w:t>
      </w:r>
      <w:r w:rsidRPr="00314653">
        <w:rPr>
          <w:rFonts w:asciiTheme="minorHAnsi" w:hAnsiTheme="minorHAnsi" w:cstheme="minorHAnsi"/>
          <w:sz w:val="22"/>
          <w:szCs w:val="22"/>
          <w:lang w:eastAsia="en-US"/>
        </w:rPr>
        <w:t xml:space="preserve"> rilevati in fase di ante operam,</w:t>
      </w:r>
      <w:r>
        <w:rPr>
          <w:rFonts w:asciiTheme="minorHAnsi" w:hAnsiTheme="minorHAnsi" w:cstheme="minorHAnsi"/>
          <w:sz w:val="22"/>
          <w:szCs w:val="22"/>
          <w:lang w:eastAsia="en-US"/>
        </w:rPr>
        <w:t xml:space="preserve"> </w:t>
      </w:r>
      <w:r w:rsidRPr="00314653">
        <w:rPr>
          <w:rFonts w:asciiTheme="minorHAnsi" w:hAnsiTheme="minorHAnsi" w:cstheme="minorHAnsi"/>
          <w:sz w:val="22"/>
          <w:szCs w:val="22"/>
          <w:lang w:eastAsia="en-US"/>
        </w:rPr>
        <w:t>continuando ad essere presente la stessa varietà di ambienti</w:t>
      </w:r>
      <w:r w:rsidR="00245C38">
        <w:rPr>
          <w:rFonts w:asciiTheme="minorHAnsi" w:hAnsiTheme="minorHAnsi" w:cstheme="minorHAnsi"/>
          <w:sz w:val="22"/>
          <w:szCs w:val="22"/>
          <w:lang w:eastAsia="en-US"/>
        </w:rPr>
        <w:t xml:space="preserve"> e i rapporti tra essi</w:t>
      </w:r>
      <w:r w:rsidRPr="00314653">
        <w:rPr>
          <w:rFonts w:asciiTheme="minorHAnsi" w:hAnsiTheme="minorHAnsi" w:cstheme="minorHAnsi"/>
          <w:sz w:val="22"/>
          <w:szCs w:val="22"/>
          <w:lang w:eastAsia="en-US"/>
        </w:rPr>
        <w:t>.</w:t>
      </w:r>
      <w:r w:rsidR="000E2C0C">
        <w:rPr>
          <w:rFonts w:asciiTheme="minorHAnsi" w:hAnsiTheme="minorHAnsi" w:cstheme="minorHAnsi"/>
          <w:sz w:val="22"/>
          <w:szCs w:val="22"/>
          <w:lang w:eastAsia="en-US"/>
        </w:rPr>
        <w:t xml:space="preserve"> </w:t>
      </w:r>
      <w:r w:rsidR="000E2C0C" w:rsidRPr="000E2C0C">
        <w:rPr>
          <w:rFonts w:asciiTheme="minorHAnsi" w:hAnsiTheme="minorHAnsi" w:cstheme="minorHAnsi"/>
          <w:sz w:val="22"/>
          <w:szCs w:val="22"/>
          <w:lang w:eastAsia="en-US"/>
        </w:rPr>
        <w:t xml:space="preserve">In quest’area i cantieri interessano soprattutto i margini </w:t>
      </w:r>
      <w:r w:rsidR="000E2C0C">
        <w:rPr>
          <w:rFonts w:asciiTheme="minorHAnsi" w:hAnsiTheme="minorHAnsi" w:cstheme="minorHAnsi"/>
          <w:sz w:val="22"/>
          <w:szCs w:val="22"/>
          <w:lang w:eastAsia="en-US"/>
        </w:rPr>
        <w:t xml:space="preserve">degli agroecosistemi </w:t>
      </w:r>
      <w:r w:rsidR="000E2C0C" w:rsidRPr="000E2C0C">
        <w:rPr>
          <w:rFonts w:asciiTheme="minorHAnsi" w:hAnsiTheme="minorHAnsi" w:cstheme="minorHAnsi"/>
          <w:sz w:val="22"/>
          <w:szCs w:val="22"/>
          <w:lang w:eastAsia="en-US"/>
        </w:rPr>
        <w:t>prospicienti la viabilità stradale</w:t>
      </w:r>
      <w:r w:rsidR="000E2C0C">
        <w:rPr>
          <w:rFonts w:asciiTheme="minorHAnsi" w:hAnsiTheme="minorHAnsi" w:cstheme="minorHAnsi"/>
          <w:sz w:val="22"/>
          <w:szCs w:val="22"/>
          <w:lang w:eastAsia="en-US"/>
        </w:rPr>
        <w:t xml:space="preserve"> </w:t>
      </w:r>
      <w:r w:rsidR="000E2C0C" w:rsidRPr="009D4E8B">
        <w:rPr>
          <w:rFonts w:asciiTheme="minorHAnsi" w:hAnsiTheme="minorHAnsi" w:cstheme="minorHAnsi"/>
          <w:sz w:val="22"/>
          <w:szCs w:val="22"/>
          <w:lang w:eastAsia="en-US"/>
        </w:rPr>
        <w:t>(G.A. Frassino Ovest e Mano di Ferro, trincea</w:t>
      </w:r>
      <w:r w:rsidR="000E2C0C">
        <w:rPr>
          <w:rFonts w:asciiTheme="minorHAnsi" w:hAnsiTheme="minorHAnsi" w:cstheme="minorHAnsi"/>
          <w:sz w:val="22"/>
          <w:szCs w:val="22"/>
          <w:lang w:eastAsia="en-US"/>
        </w:rPr>
        <w:t>)</w:t>
      </w:r>
      <w:r w:rsidR="000E2C0C" w:rsidRPr="000E2C0C">
        <w:rPr>
          <w:rFonts w:asciiTheme="minorHAnsi" w:hAnsiTheme="minorHAnsi" w:cstheme="minorHAnsi"/>
          <w:sz w:val="22"/>
          <w:szCs w:val="22"/>
          <w:lang w:eastAsia="en-US"/>
        </w:rPr>
        <w:t>. A</w:t>
      </w:r>
      <w:r w:rsidR="000E2C0C">
        <w:rPr>
          <w:rFonts w:asciiTheme="minorHAnsi" w:hAnsiTheme="minorHAnsi" w:cstheme="minorHAnsi"/>
          <w:sz w:val="22"/>
          <w:szCs w:val="22"/>
          <w:lang w:eastAsia="en-US"/>
        </w:rPr>
        <w:t xml:space="preserve"> </w:t>
      </w:r>
      <w:r w:rsidR="000E2C0C" w:rsidRPr="000E2C0C">
        <w:rPr>
          <w:rFonts w:asciiTheme="minorHAnsi" w:hAnsiTheme="minorHAnsi" w:cstheme="minorHAnsi"/>
          <w:sz w:val="22"/>
          <w:szCs w:val="22"/>
          <w:lang w:eastAsia="en-US"/>
        </w:rPr>
        <w:t>parte l’inevitabile disturbo in situ</w:t>
      </w:r>
      <w:r w:rsidR="00245C38">
        <w:rPr>
          <w:rFonts w:asciiTheme="minorHAnsi" w:hAnsiTheme="minorHAnsi" w:cstheme="minorHAnsi"/>
          <w:sz w:val="22"/>
          <w:szCs w:val="22"/>
          <w:lang w:eastAsia="en-US"/>
        </w:rPr>
        <w:t xml:space="preserve"> (vedi confronto AO/CO avifauna diurna)</w:t>
      </w:r>
      <w:r w:rsidR="000E2C0C" w:rsidRPr="000E2C0C">
        <w:rPr>
          <w:rFonts w:asciiTheme="minorHAnsi" w:hAnsiTheme="minorHAnsi" w:cstheme="minorHAnsi"/>
          <w:sz w:val="22"/>
          <w:szCs w:val="22"/>
          <w:lang w:eastAsia="en-US"/>
        </w:rPr>
        <w:t>, le lavorazioni non sembrano modificare significativamente l’assetto ecosistemico presente.</w:t>
      </w:r>
      <w:r w:rsidR="000E2C0C">
        <w:rPr>
          <w:rFonts w:asciiTheme="minorHAnsi" w:hAnsiTheme="minorHAnsi" w:cstheme="minorHAnsi"/>
          <w:sz w:val="22"/>
          <w:szCs w:val="22"/>
          <w:lang w:eastAsia="en-US"/>
        </w:rPr>
        <w:t xml:space="preserve"> </w:t>
      </w:r>
      <w:r w:rsidR="0056387C">
        <w:rPr>
          <w:rFonts w:asciiTheme="minorHAnsi" w:hAnsiTheme="minorHAnsi" w:cstheme="minorHAnsi"/>
          <w:sz w:val="22"/>
          <w:szCs w:val="22"/>
          <w:lang w:eastAsia="en-US"/>
        </w:rPr>
        <w:t>I cantieri hanno occupato porzioni marginali degli elementi funzionali della rete ecologica individuati, peraltro posti a ridosso del tracciato dell’autostrada A4. Si rtiene pertanto che l’impatto sulla rete ecologica sia di entità contenuta.</w:t>
      </w:r>
    </w:p>
    <w:p w14:paraId="6769FCA3" w14:textId="78670103" w:rsidR="00797005" w:rsidRDefault="003309B2" w:rsidP="00E04202">
      <w:pPr>
        <w:overflowPunct/>
        <w:autoSpaceDE/>
        <w:autoSpaceDN/>
        <w:adjustRightInd/>
        <w:spacing w:line="360" w:lineRule="auto"/>
        <w:ind w:right="142"/>
        <w:jc w:val="both"/>
        <w:textAlignment w:val="auto"/>
        <w:rPr>
          <w:rFonts w:asciiTheme="minorHAnsi" w:hAnsiTheme="minorHAnsi" w:cstheme="minorHAnsi"/>
          <w:sz w:val="22"/>
          <w:szCs w:val="22"/>
          <w:lang w:eastAsia="en-US"/>
        </w:rPr>
      </w:pPr>
      <w:r w:rsidRPr="003309B2">
        <w:rPr>
          <w:rFonts w:asciiTheme="minorHAnsi" w:hAnsiTheme="minorHAnsi" w:cstheme="minorHAnsi"/>
          <w:sz w:val="22"/>
          <w:szCs w:val="22"/>
          <w:lang w:eastAsia="en-US"/>
        </w:rPr>
        <w:t xml:space="preserve">I cantieri </w:t>
      </w:r>
      <w:r>
        <w:rPr>
          <w:rFonts w:asciiTheme="minorHAnsi" w:hAnsiTheme="minorHAnsi" w:cstheme="minorHAnsi"/>
          <w:sz w:val="22"/>
          <w:szCs w:val="22"/>
          <w:lang w:eastAsia="en-US"/>
        </w:rPr>
        <w:t xml:space="preserve">relativi al “Viadotto Mincio” </w:t>
      </w:r>
      <w:r w:rsidRPr="003309B2">
        <w:rPr>
          <w:rFonts w:asciiTheme="minorHAnsi" w:hAnsiTheme="minorHAnsi" w:cstheme="minorHAnsi"/>
          <w:sz w:val="22"/>
          <w:szCs w:val="22"/>
          <w:lang w:eastAsia="en-US"/>
        </w:rPr>
        <w:t>oggetto di monitoraggio incidono solo marginalmente sugli ecosistemi</w:t>
      </w:r>
      <w:r w:rsidR="00BF0BCE">
        <w:rPr>
          <w:rFonts w:asciiTheme="minorHAnsi" w:hAnsiTheme="minorHAnsi" w:cstheme="minorHAnsi"/>
          <w:sz w:val="22"/>
          <w:szCs w:val="22"/>
          <w:lang w:eastAsia="en-US"/>
        </w:rPr>
        <w:t xml:space="preserve"> ripariali per i quali</w:t>
      </w:r>
      <w:r w:rsidR="00BB6448">
        <w:rPr>
          <w:rFonts w:asciiTheme="minorHAnsi" w:hAnsiTheme="minorHAnsi" w:cstheme="minorHAnsi"/>
          <w:sz w:val="22"/>
          <w:szCs w:val="22"/>
          <w:lang w:eastAsia="en-US"/>
        </w:rPr>
        <w:t xml:space="preserve"> p</w:t>
      </w:r>
      <w:r w:rsidRPr="003309B2">
        <w:rPr>
          <w:rFonts w:asciiTheme="minorHAnsi" w:hAnsiTheme="minorHAnsi" w:cstheme="minorHAnsi"/>
          <w:sz w:val="22"/>
          <w:szCs w:val="22"/>
          <w:lang w:eastAsia="en-US"/>
        </w:rPr>
        <w:t xml:space="preserve">ermangono </w:t>
      </w:r>
      <w:r w:rsidR="00BB6448">
        <w:rPr>
          <w:rFonts w:asciiTheme="minorHAnsi" w:hAnsiTheme="minorHAnsi" w:cstheme="minorHAnsi"/>
          <w:sz w:val="22"/>
          <w:szCs w:val="22"/>
          <w:lang w:eastAsia="en-US"/>
        </w:rPr>
        <w:t>quasi del tutto inalterate le caratteristiche delle aree</w:t>
      </w:r>
      <w:r w:rsidRPr="003309B2">
        <w:rPr>
          <w:rFonts w:asciiTheme="minorHAnsi" w:hAnsiTheme="minorHAnsi" w:cstheme="minorHAnsi"/>
          <w:sz w:val="22"/>
          <w:szCs w:val="22"/>
          <w:lang w:eastAsia="en-US"/>
        </w:rPr>
        <w:t xml:space="preserve"> ripariali</w:t>
      </w:r>
      <w:r w:rsidR="00BB6448">
        <w:rPr>
          <w:rFonts w:asciiTheme="minorHAnsi" w:hAnsiTheme="minorHAnsi" w:cstheme="minorHAnsi"/>
          <w:sz w:val="22"/>
          <w:szCs w:val="22"/>
          <w:lang w:eastAsia="en-US"/>
        </w:rPr>
        <w:t xml:space="preserve"> </w:t>
      </w:r>
      <w:r w:rsidR="009D4E8B" w:rsidRPr="009D4E8B">
        <w:rPr>
          <w:rFonts w:asciiTheme="minorHAnsi" w:hAnsiTheme="minorHAnsi" w:cstheme="minorHAnsi"/>
          <w:sz w:val="22"/>
          <w:szCs w:val="22"/>
          <w:lang w:eastAsia="en-US"/>
        </w:rPr>
        <w:t>interferit</w:t>
      </w:r>
      <w:r w:rsidR="00BB6448">
        <w:rPr>
          <w:rFonts w:asciiTheme="minorHAnsi" w:hAnsiTheme="minorHAnsi" w:cstheme="minorHAnsi"/>
          <w:sz w:val="22"/>
          <w:szCs w:val="22"/>
          <w:lang w:eastAsia="en-US"/>
        </w:rPr>
        <w:t>e.</w:t>
      </w:r>
    </w:p>
    <w:p w14:paraId="3F1FFC39" w14:textId="5F5B3B49" w:rsidR="00885DA5" w:rsidRDefault="00885DA5" w:rsidP="00E04202">
      <w:pPr>
        <w:overflowPunct/>
        <w:autoSpaceDE/>
        <w:autoSpaceDN/>
        <w:adjustRightInd/>
        <w:spacing w:line="360" w:lineRule="auto"/>
        <w:ind w:right="142"/>
        <w:jc w:val="both"/>
        <w:textAlignment w:val="auto"/>
        <w:rPr>
          <w:rFonts w:ascii="Calibri" w:hAnsi="Calibri"/>
          <w:sz w:val="22"/>
          <w:szCs w:val="22"/>
          <w:lang w:eastAsia="en-US"/>
        </w:rPr>
      </w:pPr>
      <w:r>
        <w:rPr>
          <w:rFonts w:ascii="Calibri" w:hAnsi="Calibri"/>
          <w:sz w:val="22"/>
          <w:szCs w:val="22"/>
          <w:lang w:eastAsia="en-US"/>
        </w:rPr>
        <w:t>Sottolineamo che, a causa del differente sforso di campionamento rispetto all’AO,</w:t>
      </w:r>
      <w:r w:rsidRPr="00D11448">
        <w:rPr>
          <w:rFonts w:ascii="Calibri" w:hAnsi="Calibri"/>
          <w:sz w:val="22"/>
          <w:szCs w:val="22"/>
          <w:lang w:eastAsia="en-US"/>
        </w:rPr>
        <w:t xml:space="preserve"> risulta necessario rimandare le valutazioni sulle interrelazioni</w:t>
      </w:r>
      <w:r>
        <w:rPr>
          <w:rFonts w:ascii="Calibri" w:hAnsi="Calibri"/>
          <w:sz w:val="22"/>
          <w:szCs w:val="22"/>
          <w:lang w:eastAsia="en-US"/>
        </w:rPr>
        <w:t xml:space="preserve"> fra le varie componenti</w:t>
      </w:r>
      <w:r w:rsidRPr="00D11448">
        <w:rPr>
          <w:rFonts w:ascii="Calibri" w:hAnsi="Calibri"/>
          <w:sz w:val="22"/>
          <w:szCs w:val="22"/>
          <w:lang w:eastAsia="en-US"/>
        </w:rPr>
        <w:t xml:space="preserve"> al termine dei monitoraggi di CO 2021, anno in cui è stata ripristinata la frequenza di monitoraggio prevista da PMA, adottata in occasione delle indagini di AO.</w:t>
      </w:r>
      <w:r>
        <w:rPr>
          <w:rFonts w:ascii="Calibri" w:hAnsi="Calibri"/>
          <w:sz w:val="22"/>
          <w:szCs w:val="22"/>
          <w:lang w:eastAsia="en-US"/>
        </w:rPr>
        <w:t xml:space="preserve"> </w:t>
      </w:r>
      <w:r w:rsidR="00EF558F">
        <w:rPr>
          <w:rFonts w:ascii="Calibri" w:hAnsi="Calibri"/>
          <w:sz w:val="22"/>
          <w:szCs w:val="22"/>
        </w:rPr>
        <w:t xml:space="preserve">Si rimanda inoltre </w:t>
      </w:r>
      <w:r w:rsidR="00EF558F" w:rsidRPr="001A0352">
        <w:rPr>
          <w:rFonts w:ascii="Calibri" w:hAnsi="Calibri"/>
          <w:sz w:val="22"/>
          <w:szCs w:val="22"/>
        </w:rPr>
        <w:t>al report CO 2021 l’analisi e la comparazione rispetto alla situazione AO, dell’uso del suolo, della connettività e della permeabilità ecologica</w:t>
      </w:r>
      <w:r w:rsidR="00EF558F">
        <w:rPr>
          <w:rFonts w:ascii="Calibri" w:hAnsi="Calibri"/>
          <w:sz w:val="22"/>
          <w:szCs w:val="22"/>
        </w:rPr>
        <w:t>, cosi come indicato nel PMA</w:t>
      </w:r>
      <w:r w:rsidR="00EF558F" w:rsidRPr="001A0352">
        <w:rPr>
          <w:rFonts w:ascii="Calibri" w:hAnsi="Calibri"/>
          <w:sz w:val="22"/>
          <w:szCs w:val="22"/>
        </w:rPr>
        <w:t>.</w:t>
      </w:r>
    </w:p>
    <w:bookmarkEnd w:id="59"/>
    <w:p w14:paraId="229EBF5C" w14:textId="77777777" w:rsidR="00885DA5" w:rsidRDefault="00885DA5" w:rsidP="00BB6448">
      <w:pPr>
        <w:overflowPunct/>
        <w:autoSpaceDE/>
        <w:autoSpaceDN/>
        <w:adjustRightInd/>
        <w:spacing w:after="60" w:line="288" w:lineRule="auto"/>
        <w:ind w:right="142"/>
        <w:contextualSpacing/>
        <w:jc w:val="both"/>
        <w:textAlignment w:val="auto"/>
        <w:rPr>
          <w:rFonts w:asciiTheme="minorHAnsi" w:hAnsiTheme="minorHAnsi" w:cstheme="minorHAnsi"/>
          <w:sz w:val="22"/>
          <w:szCs w:val="22"/>
          <w:lang w:eastAsia="en-US"/>
        </w:rPr>
      </w:pPr>
    </w:p>
    <w:p w14:paraId="6C6B3959" w14:textId="77777777" w:rsidR="00587078" w:rsidRPr="009A17FA" w:rsidRDefault="006A492D" w:rsidP="00612A23">
      <w:pPr>
        <w:pStyle w:val="Titolo1"/>
        <w:spacing w:line="276" w:lineRule="auto"/>
        <w:rPr>
          <w:szCs w:val="28"/>
        </w:rPr>
      </w:pPr>
      <w:r w:rsidRPr="009A17FA">
        <w:rPr>
          <w:szCs w:val="28"/>
        </w:rPr>
        <w:br w:type="page"/>
      </w:r>
      <w:bookmarkStart w:id="60" w:name="_Toc83739257"/>
      <w:r w:rsidR="00BA0AD3" w:rsidRPr="009A17FA">
        <w:lastRenderedPageBreak/>
        <w:t>ECS - 004</w:t>
      </w:r>
      <w:bookmarkEnd w:id="60"/>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6"/>
      </w:tblGrid>
      <w:tr w:rsidR="00587078" w:rsidRPr="009A17FA" w14:paraId="57EFEF7D" w14:textId="77777777" w:rsidTr="004069C0">
        <w:trPr>
          <w:trHeight w:val="1091"/>
        </w:trPr>
        <w:tc>
          <w:tcPr>
            <w:tcW w:w="10201" w:type="dxa"/>
            <w:shd w:val="clear" w:color="auto" w:fill="auto"/>
          </w:tcPr>
          <w:p w14:paraId="6883FBA6" w14:textId="77777777" w:rsidR="00587078" w:rsidRPr="009A17FA" w:rsidRDefault="00587078" w:rsidP="00612A23">
            <w:pPr>
              <w:spacing w:line="276" w:lineRule="auto"/>
              <w:jc w:val="both"/>
              <w:rPr>
                <w:rFonts w:ascii="Calibri" w:hAnsi="Calibri"/>
                <w:sz w:val="22"/>
              </w:rPr>
            </w:pPr>
            <w:r w:rsidRPr="009A17FA">
              <w:rPr>
                <w:rFonts w:ascii="Calibri" w:hAnsi="Calibri"/>
                <w:b/>
                <w:i/>
                <w:sz w:val="28"/>
                <w:szCs w:val="36"/>
              </w:rPr>
              <w:t>ECS 004</w:t>
            </w:r>
            <w:r w:rsidRPr="009A17FA">
              <w:rPr>
                <w:rFonts w:ascii="Calibri" w:hAnsi="Calibri"/>
                <w:sz w:val="18"/>
              </w:rPr>
              <w:t xml:space="preserve"> </w:t>
            </w:r>
            <w:r w:rsidRPr="009A17FA">
              <w:rPr>
                <w:rFonts w:ascii="Calibri" w:hAnsi="Calibri"/>
                <w:sz w:val="22"/>
              </w:rPr>
              <w:t xml:space="preserve">-Area Laghetto del Frassino (PMA specifico Area SIC/ZPS IT3210003 “Laghetto del </w:t>
            </w:r>
          </w:p>
          <w:p w14:paraId="2A59F3EF" w14:textId="77777777" w:rsidR="00587078" w:rsidRPr="004069C0" w:rsidRDefault="00587078" w:rsidP="00905C30">
            <w:pPr>
              <w:spacing w:line="276" w:lineRule="auto"/>
              <w:jc w:val="both"/>
              <w:rPr>
                <w:rFonts w:ascii="Calibri" w:hAnsi="Calibri"/>
                <w:sz w:val="22"/>
              </w:rPr>
            </w:pPr>
            <w:r w:rsidRPr="009A17FA">
              <w:rPr>
                <w:rFonts w:ascii="Calibri" w:hAnsi="Calibri"/>
                <w:sz w:val="22"/>
              </w:rPr>
              <w:t>Frassino”): rappresentativa di ecosistemi ripariali, ecosistemi umidi-acquatici ed agroecosistemi, interferita indirettamente dalla linea in galleria artificiale (G.A. S. Cristina e Frassino Ovest) ed in trincea</w:t>
            </w:r>
            <w:r w:rsidR="00935867">
              <w:rPr>
                <w:rFonts w:ascii="Calibri" w:hAnsi="Calibri"/>
                <w:sz w:val="22"/>
              </w:rPr>
              <w:t>.</w:t>
            </w:r>
          </w:p>
        </w:tc>
      </w:tr>
      <w:tr w:rsidR="00587078" w:rsidRPr="009A17FA" w14:paraId="4A22AE0A" w14:textId="77777777" w:rsidTr="004069C0">
        <w:trPr>
          <w:trHeight w:val="5657"/>
        </w:trPr>
        <w:tc>
          <w:tcPr>
            <w:tcW w:w="10201" w:type="dxa"/>
            <w:shd w:val="clear" w:color="auto" w:fill="auto"/>
          </w:tcPr>
          <w:p w14:paraId="2AC37C2F" w14:textId="77777777" w:rsidR="004069C0" w:rsidRDefault="004069C0" w:rsidP="00612A23">
            <w:pPr>
              <w:pStyle w:val="NormaleBS-VR"/>
              <w:spacing w:line="276" w:lineRule="auto"/>
              <w:rPr>
                <w:noProof/>
              </w:rPr>
            </w:pPr>
          </w:p>
          <w:p w14:paraId="287FCE86" w14:textId="77777777" w:rsidR="00587078" w:rsidRPr="009A17FA" w:rsidRDefault="004069C0" w:rsidP="00612A23">
            <w:pPr>
              <w:pStyle w:val="NormaleBS-VR"/>
              <w:spacing w:line="276" w:lineRule="auto"/>
              <w:rPr>
                <w:sz w:val="28"/>
                <w:szCs w:val="28"/>
              </w:rPr>
            </w:pPr>
            <w:r>
              <w:rPr>
                <w:noProof/>
              </w:rPr>
              <w:drawing>
                <wp:inline distT="0" distB="0" distL="0" distR="0" wp14:anchorId="1BD5746C" wp14:editId="66E00237">
                  <wp:extent cx="6378605" cy="3276000"/>
                  <wp:effectExtent l="0" t="0" r="3175" b="635"/>
                  <wp:docPr id="49" name="Immagin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b="13958"/>
                          <a:stretch/>
                        </pic:blipFill>
                        <pic:spPr bwMode="auto">
                          <a:xfrm>
                            <a:off x="0" y="0"/>
                            <a:ext cx="6378605" cy="3276000"/>
                          </a:xfrm>
                          <a:prstGeom prst="rect">
                            <a:avLst/>
                          </a:prstGeom>
                          <a:ln>
                            <a:noFill/>
                          </a:ln>
                          <a:extLst>
                            <a:ext uri="{53640926-AAD7-44D8-BBD7-CCE9431645EC}">
                              <a14:shadowObscured xmlns:a14="http://schemas.microsoft.com/office/drawing/2010/main"/>
                            </a:ext>
                          </a:extLst>
                        </pic:spPr>
                      </pic:pic>
                    </a:graphicData>
                  </a:graphic>
                </wp:inline>
              </w:drawing>
            </w:r>
          </w:p>
        </w:tc>
      </w:tr>
    </w:tbl>
    <w:p w14:paraId="2F7B9ACA" w14:textId="77777777" w:rsidR="008F5A48" w:rsidRPr="009A17FA" w:rsidRDefault="008F5A48" w:rsidP="008F5A48">
      <w:pPr>
        <w:pStyle w:val="DidascaliafiguraBS-TG"/>
        <w:spacing w:line="276" w:lineRule="auto"/>
      </w:pPr>
      <w:r w:rsidRPr="009A17FA">
        <w:t xml:space="preserve">Figura </w:t>
      </w:r>
      <w:r>
        <w:t>5-</w:t>
      </w:r>
      <w:r w:rsidRPr="009A17FA">
        <w:t xml:space="preserve"> </w:t>
      </w:r>
      <w:r>
        <w:t>Ecosistema ECS-004.</w:t>
      </w:r>
    </w:p>
    <w:p w14:paraId="33EDF31A" w14:textId="77777777" w:rsidR="00905C30" w:rsidRPr="00905C30" w:rsidRDefault="00905C30" w:rsidP="00905C30">
      <w:pPr>
        <w:rPr>
          <w:lang w:val="x-none" w:eastAsia="x-none"/>
        </w:rPr>
      </w:pPr>
      <w:bookmarkStart w:id="61" w:name="_Toc4493976"/>
    </w:p>
    <w:p w14:paraId="4A93FD5E" w14:textId="50D33116" w:rsidR="00587078" w:rsidRDefault="00587078" w:rsidP="008E4513">
      <w:pPr>
        <w:pStyle w:val="Titolo2"/>
        <w:numPr>
          <w:ilvl w:val="0"/>
          <w:numId w:val="0"/>
        </w:numPr>
        <w:spacing w:line="276" w:lineRule="auto"/>
        <w:rPr>
          <w:bCs/>
          <w:iCs/>
          <w:kern w:val="28"/>
        </w:rPr>
      </w:pPr>
      <w:bookmarkStart w:id="62" w:name="_Toc83739258"/>
      <w:r w:rsidRPr="009A17FA">
        <w:rPr>
          <w:bCs/>
          <w:iCs/>
          <w:kern w:val="28"/>
        </w:rPr>
        <w:t>Descrizione ambientale e vegetazionale</w:t>
      </w:r>
      <w:bookmarkEnd w:id="61"/>
      <w:bookmarkEnd w:id="62"/>
      <w:r w:rsidRPr="009A17FA">
        <w:rPr>
          <w:bCs/>
          <w:iCs/>
          <w:kern w:val="28"/>
        </w:rPr>
        <w:t xml:space="preserve"> </w:t>
      </w:r>
    </w:p>
    <w:p w14:paraId="3A4155C9" w14:textId="77777777" w:rsidR="00286C0F" w:rsidRPr="009A17FA" w:rsidRDefault="00286C0F" w:rsidP="00286C0F">
      <w:pPr>
        <w:pStyle w:val="NormaleBS-VR"/>
        <w:rPr>
          <w:rFonts w:cs="Calibri"/>
          <w:szCs w:val="22"/>
        </w:rPr>
      </w:pPr>
      <w:r w:rsidRPr="009A17FA">
        <w:rPr>
          <w:rFonts w:cs="Calibri"/>
          <w:szCs w:val="22"/>
        </w:rPr>
        <w:t xml:space="preserve">L’ecosistema ECS 004 </w:t>
      </w:r>
      <w:bookmarkStart w:id="63" w:name="_Hlk83636746"/>
      <w:r w:rsidRPr="009A17FA">
        <w:rPr>
          <w:rFonts w:cs="Calibri"/>
          <w:szCs w:val="22"/>
        </w:rPr>
        <w:t>comprende sia il Laghetto del Frassino che una fascia di terra limitrofa allo stesso, fascia che si estende a sinistra ed in basso rispetto al laghetto stesso.</w:t>
      </w:r>
      <w:r>
        <w:rPr>
          <w:rFonts w:cs="Calibri"/>
          <w:szCs w:val="22"/>
        </w:rPr>
        <w:t xml:space="preserve"> </w:t>
      </w:r>
      <w:r w:rsidRPr="009A17FA">
        <w:rPr>
          <w:rFonts w:cs="Calibri"/>
          <w:szCs w:val="22"/>
        </w:rPr>
        <w:t>Il sito identificato in Rete Natura 2000 con il codice IT3210003 "Laghetto del Frassino" è un sito di tipo C ed appartiene alla regione bio geografica Continentale.</w:t>
      </w:r>
      <w:bookmarkEnd w:id="63"/>
      <w:r w:rsidRPr="009A17FA">
        <w:rPr>
          <w:rFonts w:cs="Calibri"/>
          <w:szCs w:val="22"/>
        </w:rPr>
        <w:t xml:space="preserve"> Si situa nella porzione meridionale del Lago di Garda, nel comune Peschiera del Garda, è posto a circa 80-85 m s.l.m. e si estende per circa 4 km con una superficie di circa 78 ettari.</w:t>
      </w:r>
    </w:p>
    <w:p w14:paraId="7784D330" w14:textId="77777777" w:rsidR="00286C0F" w:rsidRPr="009A17FA" w:rsidRDefault="00286C0F" w:rsidP="00286C0F">
      <w:pPr>
        <w:pStyle w:val="NormaleBS-VR"/>
        <w:rPr>
          <w:rFonts w:cs="Calibri"/>
          <w:szCs w:val="22"/>
        </w:rPr>
      </w:pPr>
      <w:r w:rsidRPr="009A17FA">
        <w:rPr>
          <w:rFonts w:cs="Calibri"/>
          <w:szCs w:val="22"/>
        </w:rPr>
        <w:t>Il sito in questione presenta quattro tipi di habitat contenuti nell’allegato 1 della Direttiva Habitat 92/43/CEE:</w:t>
      </w:r>
    </w:p>
    <w:p w14:paraId="3DA6CA1B" w14:textId="77777777" w:rsidR="00286C0F" w:rsidRPr="009A17FA" w:rsidRDefault="00286C0F" w:rsidP="00286C0F">
      <w:pPr>
        <w:pStyle w:val="NormaleBS-VR"/>
        <w:numPr>
          <w:ilvl w:val="0"/>
          <w:numId w:val="15"/>
        </w:numPr>
        <w:textAlignment w:val="baseline"/>
        <w:rPr>
          <w:rFonts w:cs="Calibri"/>
          <w:i/>
          <w:szCs w:val="22"/>
        </w:rPr>
      </w:pPr>
      <w:r w:rsidRPr="009A17FA">
        <w:rPr>
          <w:rFonts w:cs="Calibri"/>
          <w:szCs w:val="22"/>
        </w:rPr>
        <w:t xml:space="preserve">3130 Acque stagnanti, da oligotrofe a mesotrofe, con vegetazione dei </w:t>
      </w:r>
      <w:r w:rsidRPr="009A17FA">
        <w:rPr>
          <w:rFonts w:cs="Calibri"/>
          <w:i/>
          <w:szCs w:val="22"/>
        </w:rPr>
        <w:t>Littorelletea uniflorae</w:t>
      </w:r>
      <w:r w:rsidRPr="009A17FA">
        <w:rPr>
          <w:rFonts w:cs="Calibri"/>
          <w:szCs w:val="22"/>
        </w:rPr>
        <w:t xml:space="preserve"> e/o degli </w:t>
      </w:r>
      <w:r w:rsidRPr="009A17FA">
        <w:rPr>
          <w:rFonts w:cs="Calibri"/>
          <w:i/>
          <w:szCs w:val="22"/>
        </w:rPr>
        <w:t>Isoëto - Nanojuncetea</w:t>
      </w:r>
    </w:p>
    <w:p w14:paraId="42A4366A" w14:textId="77777777" w:rsidR="00286C0F" w:rsidRPr="009A17FA" w:rsidRDefault="00286C0F" w:rsidP="00286C0F">
      <w:pPr>
        <w:pStyle w:val="NormaleBS-VR"/>
        <w:numPr>
          <w:ilvl w:val="0"/>
          <w:numId w:val="15"/>
        </w:numPr>
        <w:textAlignment w:val="baseline"/>
        <w:rPr>
          <w:rFonts w:cs="Calibri"/>
          <w:szCs w:val="22"/>
        </w:rPr>
      </w:pPr>
      <w:r w:rsidRPr="009A17FA">
        <w:rPr>
          <w:rFonts w:cs="Calibri"/>
          <w:szCs w:val="22"/>
        </w:rPr>
        <w:t>6430 Bordure planiziali, montane e alpine di megaforbie igrofile</w:t>
      </w:r>
    </w:p>
    <w:p w14:paraId="30C85AB9" w14:textId="77777777" w:rsidR="00286C0F" w:rsidRPr="009A17FA" w:rsidRDefault="00286C0F" w:rsidP="00286C0F">
      <w:pPr>
        <w:pStyle w:val="NormaleBS-VR"/>
        <w:numPr>
          <w:ilvl w:val="0"/>
          <w:numId w:val="15"/>
        </w:numPr>
        <w:spacing w:line="276" w:lineRule="auto"/>
        <w:textAlignment w:val="baseline"/>
        <w:rPr>
          <w:rFonts w:cs="Calibri"/>
          <w:szCs w:val="22"/>
        </w:rPr>
      </w:pPr>
      <w:r w:rsidRPr="009A17FA">
        <w:rPr>
          <w:rFonts w:cs="Calibri"/>
          <w:szCs w:val="22"/>
        </w:rPr>
        <w:lastRenderedPageBreak/>
        <w:t xml:space="preserve">91E0  *Foreste  alluvionali  di </w:t>
      </w:r>
      <w:r w:rsidRPr="009A17FA">
        <w:rPr>
          <w:rFonts w:cs="Calibri"/>
          <w:i/>
          <w:szCs w:val="22"/>
        </w:rPr>
        <w:t>Alnus  glutinosa</w:t>
      </w:r>
      <w:r w:rsidRPr="009A17FA">
        <w:rPr>
          <w:rFonts w:cs="Calibri"/>
          <w:szCs w:val="22"/>
        </w:rPr>
        <w:t xml:space="preserve"> e  </w:t>
      </w:r>
      <w:r w:rsidRPr="009A17FA">
        <w:rPr>
          <w:rFonts w:cs="Calibri"/>
          <w:i/>
          <w:szCs w:val="22"/>
        </w:rPr>
        <w:t>Fraxinus  excelsior</w:t>
      </w:r>
      <w:r w:rsidRPr="009A17FA">
        <w:rPr>
          <w:rFonts w:cs="Calibri"/>
          <w:szCs w:val="22"/>
        </w:rPr>
        <w:t xml:space="preserve"> (</w:t>
      </w:r>
      <w:r w:rsidRPr="009A17FA">
        <w:rPr>
          <w:rFonts w:cs="Calibri"/>
          <w:i/>
          <w:szCs w:val="22"/>
        </w:rPr>
        <w:t>Alno - Padion, Alnion incanae, Salicion albae</w:t>
      </w:r>
      <w:r w:rsidRPr="009A17FA">
        <w:rPr>
          <w:rFonts w:cs="Calibri"/>
          <w:szCs w:val="22"/>
        </w:rPr>
        <w:t>)</w:t>
      </w:r>
    </w:p>
    <w:p w14:paraId="114D395C" w14:textId="77777777" w:rsidR="00286C0F" w:rsidRPr="009A17FA" w:rsidRDefault="00286C0F" w:rsidP="00286C0F">
      <w:pPr>
        <w:pStyle w:val="NormaleBS-VR"/>
        <w:numPr>
          <w:ilvl w:val="0"/>
          <w:numId w:val="15"/>
        </w:numPr>
        <w:spacing w:line="276" w:lineRule="auto"/>
        <w:textAlignment w:val="baseline"/>
        <w:rPr>
          <w:rFonts w:cs="Calibri"/>
          <w:szCs w:val="22"/>
        </w:rPr>
      </w:pPr>
      <w:r w:rsidRPr="009A17FA">
        <w:rPr>
          <w:rFonts w:cs="Calibri"/>
          <w:szCs w:val="22"/>
        </w:rPr>
        <w:t xml:space="preserve">7210* Paludi calcaree con </w:t>
      </w:r>
      <w:r w:rsidRPr="009A17FA">
        <w:rPr>
          <w:rFonts w:cs="Calibri"/>
          <w:i/>
          <w:szCs w:val="22"/>
        </w:rPr>
        <w:t>Cladium mariscus</w:t>
      </w:r>
      <w:r w:rsidRPr="009A17FA">
        <w:rPr>
          <w:rFonts w:cs="Calibri"/>
          <w:szCs w:val="22"/>
        </w:rPr>
        <w:t xml:space="preserve"> e specie del  </w:t>
      </w:r>
      <w:r w:rsidRPr="009A17FA">
        <w:rPr>
          <w:rFonts w:cs="Calibri"/>
          <w:i/>
          <w:szCs w:val="22"/>
        </w:rPr>
        <w:t>Caricion davallianae</w:t>
      </w:r>
    </w:p>
    <w:p w14:paraId="5A9E4334" w14:textId="77777777" w:rsidR="00286C0F" w:rsidRDefault="00286C0F" w:rsidP="00286C0F">
      <w:pPr>
        <w:pStyle w:val="NormaleBS-VR"/>
        <w:rPr>
          <w:rFonts w:cs="Calibri"/>
          <w:szCs w:val="22"/>
        </w:rPr>
      </w:pPr>
      <w:bookmarkStart w:id="64" w:name="_Hlk4249205"/>
    </w:p>
    <w:p w14:paraId="0485185B" w14:textId="77777777" w:rsidR="00286C0F" w:rsidRPr="009A17FA" w:rsidRDefault="00286C0F" w:rsidP="00286C0F">
      <w:pPr>
        <w:pStyle w:val="NormaleBS-VR"/>
        <w:rPr>
          <w:rFonts w:cs="Calibri"/>
          <w:szCs w:val="22"/>
        </w:rPr>
      </w:pPr>
      <w:r w:rsidRPr="009A17FA">
        <w:rPr>
          <w:rFonts w:cs="Calibri"/>
          <w:szCs w:val="22"/>
        </w:rPr>
        <w:t>Lo specchio d’acqua si estende per circa 32 ha e raggiunge una profondità massima di 15 m.</w:t>
      </w:r>
      <w:bookmarkEnd w:id="64"/>
      <w:r>
        <w:rPr>
          <w:rFonts w:cs="Calibri"/>
          <w:szCs w:val="22"/>
        </w:rPr>
        <w:t xml:space="preserve"> </w:t>
      </w:r>
      <w:r w:rsidRPr="009A17FA">
        <w:rPr>
          <w:rFonts w:cs="Calibri"/>
          <w:szCs w:val="22"/>
        </w:rPr>
        <w:t>Benché possa sembrare quasi un’appendice del lago di Garda, esso è in realtà del tutto indipendente da questo visto che si trova ad un’altitudine diversa.</w:t>
      </w:r>
    </w:p>
    <w:p w14:paraId="01041535" w14:textId="77777777" w:rsidR="00286C0F" w:rsidRPr="009A17FA" w:rsidRDefault="00286C0F" w:rsidP="00286C0F">
      <w:pPr>
        <w:pStyle w:val="NormaleBS-VR"/>
        <w:rPr>
          <w:rFonts w:cs="Calibri"/>
          <w:color w:val="FF0000"/>
          <w:szCs w:val="22"/>
        </w:rPr>
      </w:pPr>
      <w:bookmarkStart w:id="65" w:name="_Hlk4246787"/>
      <w:r w:rsidRPr="009A17FA">
        <w:rPr>
          <w:rFonts w:cs="Calibri"/>
          <w:szCs w:val="22"/>
        </w:rPr>
        <w:t>L’ecosistema presenta presso le sponde del laghetto un biotipo con una notevole variabilità ambientale, variabilità che diminuisce sensibilmente procedendo verso la campagna, dove l’azione antropica è predominante ed è caratterizzata da coltivazioni intensive a mais e vigneti oltre che a prati stabili.</w:t>
      </w:r>
      <w:r>
        <w:rPr>
          <w:rFonts w:cs="Calibri"/>
          <w:szCs w:val="22"/>
        </w:rPr>
        <w:t xml:space="preserve"> </w:t>
      </w:r>
      <w:r w:rsidRPr="009A17FA">
        <w:rPr>
          <w:rFonts w:cs="Calibri"/>
          <w:szCs w:val="22"/>
        </w:rPr>
        <w:t>L’ecosistema, trovandosi lungo la rotta migratoria delle alpi, rappresenta un importante sito riproduttivo oltre che di svernamento per molte specie ornittiche.</w:t>
      </w:r>
      <w:bookmarkEnd w:id="65"/>
    </w:p>
    <w:p w14:paraId="4B429F0D" w14:textId="77777777" w:rsidR="00A23EAB" w:rsidRDefault="00A23EAB">
      <w:pPr>
        <w:overflowPunct/>
        <w:autoSpaceDE/>
        <w:autoSpaceDN/>
        <w:adjustRightInd/>
        <w:textAlignment w:val="auto"/>
        <w:rPr>
          <w:lang w:val="x-none" w:eastAsia="x-none"/>
        </w:rPr>
      </w:pPr>
    </w:p>
    <w:p w14:paraId="55DC97A7" w14:textId="6E2689BE" w:rsidR="00A23EAB" w:rsidRDefault="00A23EAB" w:rsidP="00A23EAB">
      <w:pPr>
        <w:pStyle w:val="NormaleBS-VR"/>
      </w:pPr>
      <w:r>
        <w:t>Da un punto di vista ecologico-funzionale gli elementi della rete ecologica presenti nell’area sono:</w:t>
      </w:r>
    </w:p>
    <w:p w14:paraId="0AB2CB05" w14:textId="4EE0B840" w:rsidR="00A23EAB" w:rsidRDefault="00A23EAB" w:rsidP="00A23EAB">
      <w:pPr>
        <w:pStyle w:val="NormaleBS-VR"/>
        <w:numPr>
          <w:ilvl w:val="0"/>
          <w:numId w:val="32"/>
        </w:numPr>
      </w:pPr>
      <w:r>
        <w:t xml:space="preserve">area </w:t>
      </w:r>
      <w:r w:rsidRPr="00FF77F6">
        <w:rPr>
          <w:i/>
          <w:iCs/>
        </w:rPr>
        <w:t>buffer</w:t>
      </w:r>
      <w:r>
        <w:t>: rapresentata da</w:t>
      </w:r>
      <w:r w:rsidR="00E93E2E">
        <w:t xml:space="preserve">gli </w:t>
      </w:r>
      <w:r>
        <w:t>agroecosistem</w:t>
      </w:r>
      <w:r w:rsidR="00E93E2E">
        <w:t>i</w:t>
      </w:r>
      <w:r>
        <w:t xml:space="preserve"> e relativi elementi naturaliformi facenti parte di ess</w:t>
      </w:r>
      <w:r w:rsidR="00E93E2E">
        <w:t>i</w:t>
      </w:r>
      <w:r>
        <w:t xml:space="preserve"> (sipei, fossi, alberi isolati, manufatti rurali, ecc.)</w:t>
      </w:r>
      <w:r w:rsidR="00E93E2E">
        <w:t>, ricadenti nelle aree agricole a sud e a est del Laghetto del Frassino;</w:t>
      </w:r>
    </w:p>
    <w:p w14:paraId="08234122" w14:textId="2786229C" w:rsidR="00A23EAB" w:rsidRDefault="00A23EAB" w:rsidP="00E93E2E">
      <w:pPr>
        <w:pStyle w:val="NormaleBS-VR"/>
        <w:numPr>
          <w:ilvl w:val="0"/>
          <w:numId w:val="32"/>
        </w:numPr>
      </w:pPr>
      <w:r>
        <w:t>are</w:t>
      </w:r>
      <w:r w:rsidR="00E93E2E">
        <w:t>e</w:t>
      </w:r>
      <w:r>
        <w:t xml:space="preserve"> </w:t>
      </w:r>
      <w:r w:rsidRPr="00682C54">
        <w:rPr>
          <w:i/>
          <w:iCs/>
        </w:rPr>
        <w:t>core</w:t>
      </w:r>
      <w:r>
        <w:t>: rappresentat</w:t>
      </w:r>
      <w:r w:rsidR="00E93E2E">
        <w:t>e</w:t>
      </w:r>
      <w:r>
        <w:t xml:space="preserve"> dal</w:t>
      </w:r>
      <w:r w:rsidR="00E93E2E">
        <w:t xml:space="preserve"> fontanile presso l’area di indagine </w:t>
      </w:r>
      <w:r w:rsidR="00E93E2E" w:rsidRPr="00E93E2E">
        <w:t>AV-PE-FA-13</w:t>
      </w:r>
      <w:r w:rsidR="00E93E2E">
        <w:t xml:space="preserve"> , dal Laghetto del Frassino e relative formazioni boschive riparie dei settori orientale e medridionale</w:t>
      </w:r>
      <w:r>
        <w:t>,</w:t>
      </w:r>
      <w:r w:rsidR="00E93E2E">
        <w:t xml:space="preserve"> dove sono reperibili gli habitat di specie meglio conservati</w:t>
      </w:r>
      <w:r>
        <w:t xml:space="preserve"> </w:t>
      </w:r>
      <w:r w:rsidR="00E93E2E">
        <w:t xml:space="preserve"> in termini di struttura e, nel caso del bosco sud, di estensione;</w:t>
      </w:r>
    </w:p>
    <w:p w14:paraId="7291D490" w14:textId="77777777" w:rsidR="00E93E2E" w:rsidRDefault="00A23EAB" w:rsidP="00A23EAB">
      <w:pPr>
        <w:pStyle w:val="NormaleBS-VR"/>
        <w:numPr>
          <w:ilvl w:val="0"/>
          <w:numId w:val="32"/>
        </w:numPr>
      </w:pPr>
      <w:r>
        <w:t>Area di collegamento (corridoio): rappresentata da</w:t>
      </w:r>
      <w:r w:rsidR="00E93E2E">
        <w:t xml:space="preserve">ll’agroecosistema che congiunge le due aree </w:t>
      </w:r>
      <w:r w:rsidR="00E93E2E" w:rsidRPr="00682C54">
        <w:rPr>
          <w:i/>
          <w:iCs/>
        </w:rPr>
        <w:t>core</w:t>
      </w:r>
      <w:r w:rsidR="00E93E2E">
        <w:t xml:space="preserve"> individuate</w:t>
      </w:r>
      <w:r>
        <w:t>.</w:t>
      </w:r>
    </w:p>
    <w:p w14:paraId="4B865F50" w14:textId="3F7865C4" w:rsidR="00A23EAB" w:rsidRPr="009A17FA" w:rsidRDefault="00E93E2E" w:rsidP="00A23EAB">
      <w:pPr>
        <w:pStyle w:val="NormaleBS-VR"/>
        <w:numPr>
          <w:ilvl w:val="0"/>
          <w:numId w:val="32"/>
        </w:numPr>
      </w:pPr>
      <w:r w:rsidRPr="00682C54">
        <w:rPr>
          <w:i/>
          <w:iCs/>
        </w:rPr>
        <w:t>stepping stones</w:t>
      </w:r>
      <w:r>
        <w:t>: rappresentate da piccoli biotopi immersi nella matrice agroecsositemica</w:t>
      </w:r>
      <w:r w:rsidR="00F53FCC">
        <w:t xml:space="preserve"> di collegamento</w:t>
      </w:r>
      <w:r>
        <w:t xml:space="preserve"> (aree umide e reative fasce riaprie).</w:t>
      </w:r>
    </w:p>
    <w:p w14:paraId="510EF06F" w14:textId="21EFBAAC" w:rsidR="00286C0F" w:rsidRDefault="00286C0F">
      <w:pPr>
        <w:overflowPunct/>
        <w:autoSpaceDE/>
        <w:autoSpaceDN/>
        <w:adjustRightInd/>
        <w:textAlignment w:val="auto"/>
        <w:rPr>
          <w:lang w:val="x-none" w:eastAsia="x-none"/>
        </w:rPr>
      </w:pPr>
    </w:p>
    <w:p w14:paraId="2A6BDF95" w14:textId="7BEF40D9" w:rsidR="008B3CD2" w:rsidRPr="008B3CD2" w:rsidRDefault="008B3CD2" w:rsidP="008B3CD2">
      <w:pPr>
        <w:pStyle w:val="NormaleBS-VR"/>
        <w:spacing w:line="276" w:lineRule="auto"/>
        <w:outlineLvl w:val="1"/>
        <w:rPr>
          <w:b/>
          <w:sz w:val="28"/>
          <w:lang w:eastAsia="x-none"/>
        </w:rPr>
      </w:pPr>
      <w:bookmarkStart w:id="66" w:name="_Toc83739259"/>
      <w:bookmarkStart w:id="67" w:name="_Hlk4246744"/>
      <w:r w:rsidRPr="008B3CD2">
        <w:rPr>
          <w:b/>
          <w:sz w:val="28"/>
          <w:lang w:eastAsia="x-none"/>
        </w:rPr>
        <w:t>AV-PE-VEG-12</w:t>
      </w:r>
      <w:bookmarkEnd w:id="66"/>
    </w:p>
    <w:p w14:paraId="74174754" w14:textId="57991B2D" w:rsidR="00286C0F" w:rsidRDefault="00286C0F" w:rsidP="00286C0F">
      <w:pPr>
        <w:pStyle w:val="Titolo3"/>
        <w:numPr>
          <w:ilvl w:val="0"/>
          <w:numId w:val="0"/>
        </w:numPr>
        <w:tabs>
          <w:tab w:val="left" w:pos="709"/>
        </w:tabs>
        <w:spacing w:after="120" w:line="276" w:lineRule="auto"/>
        <w:ind w:left="720"/>
        <w:rPr>
          <w:bCs/>
          <w:iCs/>
          <w:kern w:val="28"/>
        </w:rPr>
      </w:pPr>
      <w:bookmarkStart w:id="68" w:name="_Toc83739260"/>
      <w:bookmarkEnd w:id="67"/>
      <w:r w:rsidRPr="009A17FA">
        <w:rPr>
          <w:bCs/>
          <w:iCs/>
          <w:kern w:val="28"/>
        </w:rPr>
        <w:t>Rilievo fitososociologico</w:t>
      </w:r>
      <w:bookmarkEnd w:id="68"/>
    </w:p>
    <w:p w14:paraId="55E4A677" w14:textId="77777777" w:rsidR="00D4225D" w:rsidRPr="00331C9E" w:rsidRDefault="00D4225D" w:rsidP="00331C9E">
      <w:pPr>
        <w:pStyle w:val="NormaleBS-VR"/>
        <w:rPr>
          <w:rFonts w:asciiTheme="minorHAnsi" w:hAnsiTheme="minorHAnsi" w:cstheme="minorHAnsi"/>
          <w:i/>
        </w:rPr>
      </w:pPr>
      <w:r w:rsidRPr="00331C9E">
        <w:rPr>
          <w:rFonts w:asciiTheme="minorHAnsi" w:hAnsiTheme="minorHAnsi" w:cstheme="minorHAnsi"/>
        </w:rPr>
        <w:t xml:space="preserve">Il rilievo è stato effettuato all’interno di un bosco con strato arboreo dominante costituito esclusivamente da </w:t>
      </w:r>
      <w:r w:rsidRPr="00331C9E">
        <w:rPr>
          <w:rFonts w:asciiTheme="minorHAnsi" w:hAnsiTheme="minorHAnsi" w:cstheme="minorHAnsi"/>
          <w:i/>
        </w:rPr>
        <w:t xml:space="preserve">Salix alba, </w:t>
      </w:r>
      <w:r w:rsidRPr="00331C9E">
        <w:rPr>
          <w:rFonts w:asciiTheme="minorHAnsi" w:hAnsiTheme="minorHAnsi" w:cstheme="minorHAnsi"/>
        </w:rPr>
        <w:t xml:space="preserve">mentre in quello dominato è presente solo </w:t>
      </w:r>
      <w:r w:rsidRPr="00331C9E">
        <w:rPr>
          <w:rFonts w:asciiTheme="minorHAnsi" w:hAnsiTheme="minorHAnsi" w:cstheme="minorHAnsi"/>
          <w:i/>
        </w:rPr>
        <w:t xml:space="preserve">Alnus glutinosa. </w:t>
      </w:r>
      <w:r w:rsidRPr="00331C9E">
        <w:rPr>
          <w:rFonts w:asciiTheme="minorHAnsi" w:hAnsiTheme="minorHAnsi" w:cstheme="minorHAnsi"/>
        </w:rPr>
        <w:t xml:space="preserve">Nel soprassuolo arbustivo oltre all’ontano nero e al salice bianco, la specie più coprente è </w:t>
      </w:r>
      <w:r w:rsidRPr="00331C9E">
        <w:rPr>
          <w:rFonts w:asciiTheme="minorHAnsi" w:hAnsiTheme="minorHAnsi" w:cstheme="minorHAnsi"/>
          <w:i/>
        </w:rPr>
        <w:t xml:space="preserve">Viburnum opulus </w:t>
      </w:r>
      <w:r w:rsidRPr="00331C9E">
        <w:rPr>
          <w:rFonts w:asciiTheme="minorHAnsi" w:hAnsiTheme="minorHAnsi" w:cstheme="minorHAnsi"/>
        </w:rPr>
        <w:t xml:space="preserve">e secondariamente </w:t>
      </w:r>
      <w:r w:rsidRPr="00331C9E">
        <w:rPr>
          <w:rFonts w:asciiTheme="minorHAnsi" w:hAnsiTheme="minorHAnsi" w:cstheme="minorHAnsi"/>
          <w:i/>
        </w:rPr>
        <w:t xml:space="preserve">Frangula alnus. </w:t>
      </w:r>
      <w:r w:rsidRPr="00331C9E">
        <w:rPr>
          <w:rFonts w:asciiTheme="minorHAnsi" w:hAnsiTheme="minorHAnsi" w:cstheme="minorHAnsi"/>
        </w:rPr>
        <w:t xml:space="preserve">Nello strato basale è abbondantemente prevelente </w:t>
      </w:r>
      <w:r w:rsidRPr="00331C9E">
        <w:rPr>
          <w:rFonts w:asciiTheme="minorHAnsi" w:hAnsiTheme="minorHAnsi" w:cstheme="minorHAnsi"/>
          <w:i/>
        </w:rPr>
        <w:t xml:space="preserve">Carex acutiformis </w:t>
      </w:r>
      <w:r w:rsidRPr="00331C9E">
        <w:rPr>
          <w:rFonts w:asciiTheme="minorHAnsi" w:hAnsiTheme="minorHAnsi" w:cstheme="minorHAnsi"/>
        </w:rPr>
        <w:t xml:space="preserve">associata a </w:t>
      </w:r>
      <w:r w:rsidRPr="00331C9E">
        <w:rPr>
          <w:rFonts w:asciiTheme="minorHAnsi" w:hAnsiTheme="minorHAnsi" w:cstheme="minorHAnsi"/>
          <w:i/>
        </w:rPr>
        <w:t xml:space="preserve">Phragmites australis </w:t>
      </w:r>
      <w:r w:rsidRPr="00331C9E">
        <w:rPr>
          <w:rFonts w:asciiTheme="minorHAnsi" w:hAnsiTheme="minorHAnsi" w:cstheme="minorHAnsi"/>
        </w:rPr>
        <w:t xml:space="preserve">e </w:t>
      </w:r>
      <w:r w:rsidRPr="00331C9E">
        <w:rPr>
          <w:rFonts w:asciiTheme="minorHAnsi" w:hAnsiTheme="minorHAnsi" w:cstheme="minorHAnsi"/>
          <w:i/>
        </w:rPr>
        <w:t>Rubus caesius.</w:t>
      </w:r>
    </w:p>
    <w:p w14:paraId="3FD309BC" w14:textId="77777777" w:rsidR="00D4225D" w:rsidRPr="00331C9E" w:rsidRDefault="00D4225D" w:rsidP="00331C9E">
      <w:pPr>
        <w:pStyle w:val="NormaleBS-VR"/>
        <w:rPr>
          <w:rFonts w:asciiTheme="minorHAnsi" w:hAnsiTheme="minorHAnsi" w:cstheme="minorHAnsi"/>
        </w:rPr>
      </w:pPr>
      <w:r w:rsidRPr="00331C9E">
        <w:rPr>
          <w:rFonts w:asciiTheme="minorHAnsi" w:hAnsiTheme="minorHAnsi" w:cstheme="minorHAnsi"/>
        </w:rPr>
        <w:lastRenderedPageBreak/>
        <w:t xml:space="preserve">Sulla base della composizione questa comunità può essere inquadrata nel </w:t>
      </w:r>
      <w:r w:rsidRPr="00331C9E">
        <w:rPr>
          <w:rFonts w:asciiTheme="minorHAnsi" w:hAnsiTheme="minorHAnsi" w:cstheme="minorHAnsi"/>
          <w:i/>
        </w:rPr>
        <w:t>Corno-hungaricae-Alnetum glutinosae</w:t>
      </w:r>
      <w:r w:rsidRPr="00331C9E">
        <w:rPr>
          <w:rFonts w:asciiTheme="minorHAnsi" w:hAnsiTheme="minorHAnsi" w:cstheme="minorHAnsi"/>
        </w:rPr>
        <w:t xml:space="preserve"> </w:t>
      </w:r>
      <w:r w:rsidRPr="00331C9E">
        <w:rPr>
          <w:rFonts w:asciiTheme="minorHAnsi" w:eastAsia="Calibri" w:hAnsiTheme="minorHAnsi" w:cstheme="minorHAnsi"/>
        </w:rPr>
        <w:t xml:space="preserve">Sburlino, Poldini, Venanzoni et Ghirelli 2011, </w:t>
      </w:r>
      <w:r w:rsidRPr="00331C9E">
        <w:rPr>
          <w:rFonts w:asciiTheme="minorHAnsi" w:hAnsiTheme="minorHAnsi" w:cstheme="minorHAnsi"/>
        </w:rPr>
        <w:t xml:space="preserve">per la presenza di </w:t>
      </w:r>
      <w:r w:rsidRPr="00331C9E">
        <w:rPr>
          <w:rFonts w:asciiTheme="minorHAnsi" w:hAnsiTheme="minorHAnsi" w:cstheme="minorHAnsi"/>
          <w:i/>
        </w:rPr>
        <w:t xml:space="preserve">Carex acutiformis </w:t>
      </w:r>
      <w:r w:rsidRPr="00331C9E">
        <w:rPr>
          <w:rFonts w:asciiTheme="minorHAnsi" w:hAnsiTheme="minorHAnsi" w:cstheme="minorHAnsi"/>
        </w:rPr>
        <w:t>con ruolo di</w:t>
      </w:r>
      <w:r w:rsidRPr="00331C9E">
        <w:rPr>
          <w:rFonts w:asciiTheme="minorHAnsi" w:hAnsiTheme="minorHAnsi" w:cstheme="minorHAnsi"/>
          <w:i/>
        </w:rPr>
        <w:t xml:space="preserve"> </w:t>
      </w:r>
      <w:r w:rsidRPr="00331C9E">
        <w:rPr>
          <w:rFonts w:asciiTheme="minorHAnsi" w:hAnsiTheme="minorHAnsi" w:cstheme="minorHAnsi"/>
        </w:rPr>
        <w:t xml:space="preserve">specie differenziale e di altre con elevato valore diagnostico perché comunemente frequenti in quest’associazione come </w:t>
      </w:r>
      <w:r w:rsidRPr="00331C9E">
        <w:rPr>
          <w:rFonts w:asciiTheme="minorHAnsi" w:hAnsiTheme="minorHAnsi" w:cstheme="minorHAnsi"/>
          <w:i/>
        </w:rPr>
        <w:t xml:space="preserve">Viburnum opulus, Rubus caesius. </w:t>
      </w:r>
      <w:r w:rsidRPr="00331C9E">
        <w:rPr>
          <w:rFonts w:asciiTheme="minorHAnsi" w:hAnsiTheme="minorHAnsi" w:cstheme="minorHAnsi"/>
        </w:rPr>
        <w:t xml:space="preserve">Inoltre </w:t>
      </w:r>
      <w:r w:rsidRPr="00331C9E">
        <w:rPr>
          <w:rFonts w:asciiTheme="minorHAnsi" w:hAnsiTheme="minorHAnsi" w:cstheme="minorHAnsi"/>
          <w:i/>
        </w:rPr>
        <w:t xml:space="preserve">Alnus glutinosa </w:t>
      </w:r>
      <w:r w:rsidRPr="00331C9E">
        <w:rPr>
          <w:rFonts w:asciiTheme="minorHAnsi" w:hAnsiTheme="minorHAnsi" w:cstheme="minorHAnsi"/>
        </w:rPr>
        <w:t>e</w:t>
      </w:r>
      <w:r w:rsidRPr="00331C9E">
        <w:rPr>
          <w:rFonts w:asciiTheme="minorHAnsi" w:hAnsiTheme="minorHAnsi" w:cstheme="minorHAnsi"/>
          <w:i/>
        </w:rPr>
        <w:t xml:space="preserve"> Frangula alnus </w:t>
      </w:r>
      <w:r w:rsidRPr="00331C9E">
        <w:rPr>
          <w:rFonts w:asciiTheme="minorHAnsi" w:hAnsiTheme="minorHAnsi" w:cstheme="minorHAnsi"/>
        </w:rPr>
        <w:t xml:space="preserve">sono specie caratteristiche della classe </w:t>
      </w:r>
      <w:r w:rsidRPr="00331C9E">
        <w:rPr>
          <w:rFonts w:asciiTheme="minorHAnsi" w:hAnsiTheme="minorHAnsi" w:cstheme="minorHAnsi"/>
          <w:i/>
        </w:rPr>
        <w:t xml:space="preserve">Alnetea glutinosae </w:t>
      </w:r>
      <w:r w:rsidRPr="00331C9E">
        <w:rPr>
          <w:rFonts w:asciiTheme="minorHAnsi" w:eastAsia="Calibri" w:hAnsiTheme="minorHAnsi" w:cstheme="minorHAnsi"/>
        </w:rPr>
        <w:t>Br.-Bl. et Tüxen ex Westhoff, Dijk et Passchier 1946. L’associazione descrive ontanete eutrofiche della zona planiziale e nella cintura submontana presenti in gran parte del nord Italia (Sburlino et al., 2011).</w:t>
      </w:r>
    </w:p>
    <w:p w14:paraId="1C23DB06" w14:textId="77777777" w:rsidR="00587078" w:rsidRPr="009A17FA" w:rsidRDefault="00587078" w:rsidP="00612A23">
      <w:pPr>
        <w:spacing w:line="276" w:lineRule="auto"/>
        <w:jc w:val="both"/>
        <w:rPr>
          <w:rFonts w:ascii="Calibri" w:hAnsi="Calibri"/>
          <w:sz w:val="22"/>
          <w:lang w:eastAsia="x-none"/>
        </w:rPr>
      </w:pPr>
      <w:bookmarkStart w:id="69" w:name="_Toc533009812"/>
    </w:p>
    <w:p w14:paraId="26963971" w14:textId="77777777" w:rsidR="00587078" w:rsidRPr="00331C9E" w:rsidRDefault="00587078" w:rsidP="00331C9E">
      <w:pPr>
        <w:pStyle w:val="NormaleBS-VR"/>
        <w:rPr>
          <w:rFonts w:asciiTheme="minorHAnsi" w:hAnsiTheme="minorHAnsi" w:cstheme="minorHAnsi"/>
        </w:rPr>
      </w:pPr>
      <w:bookmarkStart w:id="70" w:name="_Hlk4246877"/>
      <w:r w:rsidRPr="00331C9E">
        <w:rPr>
          <w:rFonts w:asciiTheme="minorHAnsi" w:hAnsiTheme="minorHAnsi" w:cstheme="minorHAnsi"/>
        </w:rPr>
        <w:t>Un secondo rilievo fitosociologico è stato eseguito nel settore a nord del laghetto del Frassino, esterno  quindi all’area di influenza del progetto</w:t>
      </w:r>
      <w:bookmarkEnd w:id="69"/>
      <w:r w:rsidRPr="00331C9E">
        <w:rPr>
          <w:rFonts w:asciiTheme="minorHAnsi" w:hAnsiTheme="minorHAnsi" w:cstheme="minorHAnsi"/>
        </w:rPr>
        <w:t xml:space="preserve">. In quest’area si trova di un bosco umido fisonomicamenete dominato da Salix alba e Populus nigra. </w:t>
      </w:r>
    </w:p>
    <w:p w14:paraId="6C2669BB" w14:textId="2A0E6095" w:rsidR="00587078" w:rsidRPr="00331C9E" w:rsidRDefault="00587078" w:rsidP="00331C9E">
      <w:pPr>
        <w:pStyle w:val="NormaleBS-VR"/>
        <w:rPr>
          <w:rFonts w:asciiTheme="minorHAnsi" w:hAnsiTheme="minorHAnsi" w:cstheme="minorHAnsi"/>
        </w:rPr>
      </w:pPr>
      <w:r w:rsidRPr="00331C9E">
        <w:rPr>
          <w:rFonts w:asciiTheme="minorHAnsi" w:hAnsiTheme="minorHAnsi" w:cstheme="minorHAnsi"/>
        </w:rPr>
        <w:t>Tale bosco è stato inserito nell’habitat prioritario 91E0* “Foreste alluvionali con Alnus glutinosa  e Fraxinus excelsior (Alno-Padion, Alnion incanae, Salicion albae)”.</w:t>
      </w:r>
    </w:p>
    <w:p w14:paraId="2C1D7461" w14:textId="77777777" w:rsidR="008F5A48" w:rsidRPr="00331C9E" w:rsidRDefault="008F5A48" w:rsidP="00331C9E">
      <w:pPr>
        <w:pStyle w:val="NormaleBS-VR"/>
        <w:rPr>
          <w:rFonts w:asciiTheme="minorHAnsi" w:hAnsiTheme="minorHAnsi" w:cstheme="minorHAnsi"/>
        </w:rPr>
      </w:pPr>
    </w:p>
    <w:p w14:paraId="01066A62" w14:textId="77777777" w:rsidR="00587078" w:rsidRPr="00331C9E" w:rsidRDefault="00587078" w:rsidP="00331C9E">
      <w:pPr>
        <w:pStyle w:val="NormaleBS-VR"/>
        <w:rPr>
          <w:rFonts w:asciiTheme="minorHAnsi" w:hAnsiTheme="minorHAnsi" w:cstheme="minorHAnsi"/>
        </w:rPr>
      </w:pPr>
      <w:r w:rsidRPr="00331C9E">
        <w:rPr>
          <w:rFonts w:asciiTheme="minorHAnsi" w:hAnsiTheme="minorHAnsi" w:cstheme="minorHAnsi"/>
        </w:rPr>
        <w:t>Il consorzio forestale presenta un struttura discretamente diversificata con uno strato superiore composto prevalentemente da Salix alba, specie dominante, e secondariamente Populus nigra, Ulmus minor e l’esotica Acer negundo. Nello strato arbustivo la specie più coprente è Ulmus minor associato a Rubus discolores, Alnus glutinosa, Cornus sanguinea, Frangula alnus e Morus alba. Lo strato basale è caratterizzato dall’abbondante presenza di Carex acutiformis associato a molte specie igrofile come Lysimachia nummularia, Carex elata, Iris pseudacorus, Thalictrum lucidum, Lythrum salicaria, Galium elongatum. Certamente il contesto ambientale e alcuni importanti aspetti compositivi sono indicatori di una buona potenzialità verso la formazione di un bosco di ontano floristicamente più rappresentativo.</w:t>
      </w:r>
    </w:p>
    <w:bookmarkEnd w:id="70"/>
    <w:p w14:paraId="2641F375" w14:textId="77777777" w:rsidR="00587078" w:rsidRPr="00331C9E" w:rsidRDefault="00587078" w:rsidP="00331C9E">
      <w:pPr>
        <w:pStyle w:val="NormaleBS-VR"/>
        <w:rPr>
          <w:rFonts w:asciiTheme="minorHAnsi" w:hAnsiTheme="minorHAnsi" w:cstheme="minorHAnsi"/>
        </w:rPr>
      </w:pPr>
    </w:p>
    <w:p w14:paraId="46F9F9DD" w14:textId="77777777" w:rsidR="00587078" w:rsidRPr="00331C9E" w:rsidRDefault="00587078" w:rsidP="00331C9E">
      <w:pPr>
        <w:pStyle w:val="NormaleBS-VR"/>
        <w:rPr>
          <w:rFonts w:asciiTheme="minorHAnsi" w:hAnsiTheme="minorHAnsi" w:cstheme="minorHAnsi"/>
        </w:rPr>
      </w:pPr>
      <w:r w:rsidRPr="00331C9E">
        <w:rPr>
          <w:rFonts w:asciiTheme="minorHAnsi" w:hAnsiTheme="minorHAnsi" w:cstheme="minorHAnsi"/>
        </w:rPr>
        <w:t>La comparazione tra i due rilievi, evidenzia che la stazione</w:t>
      </w:r>
      <w:bookmarkStart w:id="71" w:name="_Hlk4234664"/>
      <w:r w:rsidRPr="00331C9E">
        <w:rPr>
          <w:rFonts w:asciiTheme="minorHAnsi" w:hAnsiTheme="minorHAnsi" w:cstheme="minorHAnsi"/>
        </w:rPr>
        <w:t xml:space="preserve"> </w:t>
      </w:r>
      <w:bookmarkStart w:id="72" w:name="_Hlk4235112"/>
      <w:r w:rsidRPr="00331C9E">
        <w:rPr>
          <w:rFonts w:asciiTheme="minorHAnsi" w:hAnsiTheme="minorHAnsi" w:cstheme="minorHAnsi"/>
        </w:rPr>
        <w:t xml:space="preserve">AV-PE-VEG-12-RIF02 </w:t>
      </w:r>
      <w:bookmarkEnd w:id="71"/>
      <w:bookmarkEnd w:id="72"/>
      <w:r w:rsidRPr="00331C9E">
        <w:rPr>
          <w:rFonts w:asciiTheme="minorHAnsi" w:hAnsiTheme="minorHAnsi" w:cstheme="minorHAnsi"/>
        </w:rPr>
        <w:t xml:space="preserve">è quella con maggior ricchezza floristica e che realizza valori più elevati dell’indice di diversità. </w:t>
      </w:r>
    </w:p>
    <w:p w14:paraId="7EF35E6F" w14:textId="6541E44D" w:rsidR="00587078" w:rsidRPr="00331C9E" w:rsidRDefault="00587078" w:rsidP="00331C9E">
      <w:pPr>
        <w:pStyle w:val="NormaleBS-VR"/>
        <w:rPr>
          <w:rFonts w:asciiTheme="minorHAnsi" w:hAnsiTheme="minorHAnsi" w:cstheme="minorHAnsi"/>
        </w:rPr>
      </w:pPr>
      <w:r w:rsidRPr="00331C9E">
        <w:rPr>
          <w:rFonts w:asciiTheme="minorHAnsi" w:hAnsiTheme="minorHAnsi" w:cstheme="minorHAnsi"/>
        </w:rPr>
        <w:t>Indipendentemente dai risultati però, la struttura viene indicata mediamente o parzialmente degradata e concorda con la qualità dell’assetto compositivo di questa fitocenosi. Pur avendo, indicativamente, lo stesso inquadramento sintassonomico del rilievo AV-PE-VEG-12-RIF01 e anche una ricchezza di specie diagnostiche superiore</w:t>
      </w:r>
      <w:r w:rsidR="003B3EE9" w:rsidRPr="00331C9E">
        <w:rPr>
          <w:rFonts w:asciiTheme="minorHAnsi" w:hAnsiTheme="minorHAnsi" w:cstheme="minorHAnsi"/>
        </w:rPr>
        <w:t>,</w:t>
      </w:r>
      <w:r w:rsidRPr="00331C9E">
        <w:rPr>
          <w:rFonts w:asciiTheme="minorHAnsi" w:hAnsiTheme="minorHAnsi" w:cstheme="minorHAnsi"/>
        </w:rPr>
        <w:t xml:space="preserve"> risulta condizionata dalla presenza di</w:t>
      </w:r>
      <w:bookmarkStart w:id="73" w:name="_Hlk4248136"/>
      <w:r w:rsidRPr="00331C9E">
        <w:rPr>
          <w:rFonts w:asciiTheme="minorHAnsi" w:hAnsiTheme="minorHAnsi" w:cstheme="minorHAnsi"/>
        </w:rPr>
        <w:t xml:space="preserve"> entità esotiche come Acer negundo, Morus alba, Vitis vinifera </w:t>
      </w:r>
      <w:bookmarkEnd w:id="73"/>
      <w:r w:rsidRPr="00331C9E">
        <w:rPr>
          <w:rFonts w:asciiTheme="minorHAnsi" w:hAnsiTheme="minorHAnsi" w:cstheme="minorHAnsi"/>
        </w:rPr>
        <w:t>che influenza il giudizio sulla struttura intesa come valutazione del corteggio floristico. Si</w:t>
      </w:r>
      <w:r w:rsidRPr="003B3EE9">
        <w:rPr>
          <w:bCs/>
          <w:iCs/>
          <w:lang w:val="x-none" w:eastAsia="x-none"/>
        </w:rPr>
        <w:t xml:space="preserve"> </w:t>
      </w:r>
      <w:r w:rsidRPr="00331C9E">
        <w:rPr>
          <w:rFonts w:asciiTheme="minorHAnsi" w:hAnsiTheme="minorHAnsi" w:cstheme="minorHAnsi"/>
        </w:rPr>
        <w:t>tratta di un bosco umido fisonomicamente dominato da Salix alba e Populus nigra ma con una discreta ricchezza floristica sia nello strato arbustivo, ma soprattutto in quello erbaceo.</w:t>
      </w:r>
    </w:p>
    <w:p w14:paraId="577CC894" w14:textId="77777777" w:rsidR="00587078" w:rsidRPr="00331C9E" w:rsidRDefault="00587078" w:rsidP="00331C9E">
      <w:pPr>
        <w:pStyle w:val="NormaleBS-VR"/>
        <w:rPr>
          <w:rFonts w:asciiTheme="minorHAnsi" w:hAnsiTheme="minorHAnsi" w:cstheme="minorHAnsi"/>
        </w:rPr>
      </w:pPr>
    </w:p>
    <w:p w14:paraId="7CE02D19" w14:textId="77777777" w:rsidR="007809B1" w:rsidRPr="00331C9E" w:rsidRDefault="00FC657D" w:rsidP="00331C9E">
      <w:pPr>
        <w:pStyle w:val="NormaleBS-VR"/>
        <w:rPr>
          <w:rFonts w:asciiTheme="minorHAnsi" w:hAnsiTheme="minorHAnsi" w:cstheme="minorHAnsi"/>
        </w:rPr>
      </w:pPr>
      <w:r w:rsidRPr="00331C9E">
        <w:rPr>
          <w:rFonts w:asciiTheme="minorHAnsi" w:hAnsiTheme="minorHAnsi" w:cstheme="minorHAnsi"/>
        </w:rPr>
        <w:t>Il</w:t>
      </w:r>
      <w:r w:rsidR="00587078" w:rsidRPr="00331C9E">
        <w:rPr>
          <w:rFonts w:asciiTheme="minorHAnsi" w:hAnsiTheme="minorHAnsi" w:cstheme="minorHAnsi"/>
        </w:rPr>
        <w:t xml:space="preserve"> rilievo effettuato nella stazione AV-PE-VEG-12-RIF01 evidenzia una ricchezza floristica ridotta (7 specie in tutte e due le repliche), ma coerente con quanto descritto per l’associazione Corno hungaricae-Alnetum glutinosae Sburlino, Poldini, Venanzoni et Ghirelli 2011 (Sburlino et al., 2011), come già sottolineato nella sezione dedicata alla descrizione del plot. </w:t>
      </w:r>
    </w:p>
    <w:p w14:paraId="0BB2667B" w14:textId="77777777" w:rsidR="007809B1" w:rsidRPr="00331C9E" w:rsidRDefault="007809B1" w:rsidP="00331C9E">
      <w:pPr>
        <w:pStyle w:val="NormaleBS-VR"/>
        <w:rPr>
          <w:rFonts w:asciiTheme="minorHAnsi" w:hAnsiTheme="minorHAnsi" w:cstheme="minorHAnsi"/>
        </w:rPr>
      </w:pPr>
    </w:p>
    <w:p w14:paraId="47F38A71" w14:textId="094B8433" w:rsidR="007809B1" w:rsidRPr="00331C9E" w:rsidRDefault="00587078" w:rsidP="00331C9E">
      <w:pPr>
        <w:pStyle w:val="NormaleBS-VR"/>
        <w:rPr>
          <w:rFonts w:asciiTheme="minorHAnsi" w:hAnsiTheme="minorHAnsi" w:cstheme="minorHAnsi"/>
        </w:rPr>
      </w:pPr>
      <w:r w:rsidRPr="00331C9E">
        <w:rPr>
          <w:rFonts w:asciiTheme="minorHAnsi" w:hAnsiTheme="minorHAnsi" w:cstheme="minorHAnsi"/>
        </w:rPr>
        <w:t>Non si rilevano importanti elementi che possano nel tempo cambiare o interferire con l’attuale assetto vegetazionale</w:t>
      </w:r>
      <w:r w:rsidR="007809B1" w:rsidRPr="00331C9E">
        <w:rPr>
          <w:rFonts w:asciiTheme="minorHAnsi" w:hAnsiTheme="minorHAnsi" w:cstheme="minorHAnsi"/>
        </w:rPr>
        <w:t xml:space="preserve"> e la comparazione dei rilievi fitosociologici fra AO e CO non evidenzia nessun cambiamento nella composizione floristica per entrambi i plot.</w:t>
      </w:r>
    </w:p>
    <w:p w14:paraId="4F9A78A3" w14:textId="78F3FE61" w:rsidR="005F66D1" w:rsidRDefault="007809B1" w:rsidP="00612A23">
      <w:pPr>
        <w:spacing w:line="276" w:lineRule="auto"/>
        <w:jc w:val="both"/>
        <w:rPr>
          <w:rFonts w:ascii="Calibri" w:hAnsi="Calibri"/>
          <w:sz w:val="22"/>
          <w:lang w:eastAsia="x-none"/>
        </w:rPr>
      </w:pPr>
      <w:r>
        <w:rPr>
          <w:rFonts w:ascii="Calibri" w:hAnsi="Calibri"/>
          <w:sz w:val="22"/>
          <w:lang w:eastAsia="x-none"/>
        </w:rPr>
        <w:t xml:space="preserve"> </w:t>
      </w:r>
    </w:p>
    <w:p w14:paraId="4372B8D0" w14:textId="77777777" w:rsidR="005F66D1" w:rsidRDefault="005F66D1">
      <w:pPr>
        <w:overflowPunct/>
        <w:autoSpaceDE/>
        <w:autoSpaceDN/>
        <w:adjustRightInd/>
        <w:textAlignment w:val="auto"/>
        <w:rPr>
          <w:rFonts w:ascii="Calibri" w:hAnsi="Calibri"/>
          <w:sz w:val="22"/>
          <w:lang w:eastAsia="x-none"/>
        </w:rPr>
      </w:pPr>
      <w:r>
        <w:rPr>
          <w:rFonts w:ascii="Calibri" w:hAnsi="Calibri"/>
          <w:sz w:val="22"/>
          <w:lang w:eastAsia="x-none"/>
        </w:rPr>
        <w:br w:type="page"/>
      </w:r>
    </w:p>
    <w:p w14:paraId="7412DE3A" w14:textId="253E9A51" w:rsidR="00860D7F" w:rsidRDefault="008B3CD2" w:rsidP="008B3CD2">
      <w:pPr>
        <w:pStyle w:val="NormaleBS-VR"/>
        <w:spacing w:line="276" w:lineRule="auto"/>
        <w:outlineLvl w:val="1"/>
        <w:rPr>
          <w:b/>
          <w:sz w:val="28"/>
          <w:lang w:eastAsia="x-none"/>
        </w:rPr>
      </w:pPr>
      <w:bookmarkStart w:id="74" w:name="_Toc83739261"/>
      <w:r w:rsidRPr="008B3CD2">
        <w:rPr>
          <w:b/>
          <w:sz w:val="28"/>
          <w:lang w:eastAsia="x-none"/>
        </w:rPr>
        <w:lastRenderedPageBreak/>
        <w:t>STAZIONE AV-PE-VEG-13 (RF, RS)</w:t>
      </w:r>
      <w:bookmarkEnd w:id="74"/>
    </w:p>
    <w:p w14:paraId="3EA4E0CA" w14:textId="079C6E6E" w:rsidR="006842D4" w:rsidRPr="00542B5E" w:rsidRDefault="006842D4" w:rsidP="00331C9E">
      <w:pPr>
        <w:pStyle w:val="Titolo3"/>
        <w:numPr>
          <w:ilvl w:val="0"/>
          <w:numId w:val="0"/>
        </w:numPr>
        <w:tabs>
          <w:tab w:val="left" w:pos="709"/>
        </w:tabs>
        <w:spacing w:after="120" w:line="276" w:lineRule="auto"/>
        <w:ind w:left="720"/>
        <w:rPr>
          <w:bCs/>
          <w:iCs/>
          <w:kern w:val="28"/>
        </w:rPr>
      </w:pPr>
      <w:bookmarkStart w:id="75" w:name="_Toc531711124"/>
      <w:bookmarkStart w:id="76" w:name="_Toc63614109"/>
      <w:bookmarkStart w:id="77" w:name="_Toc63685569"/>
      <w:bookmarkStart w:id="78" w:name="_Toc83739262"/>
      <w:r w:rsidRPr="00542B5E">
        <w:rPr>
          <w:bCs/>
          <w:iCs/>
          <w:kern w:val="28"/>
        </w:rPr>
        <w:t>Rilievo fitosociologico</w:t>
      </w:r>
      <w:bookmarkEnd w:id="75"/>
      <w:bookmarkEnd w:id="76"/>
      <w:bookmarkEnd w:id="77"/>
      <w:bookmarkEnd w:id="78"/>
    </w:p>
    <w:p w14:paraId="12E44F2F" w14:textId="77777777" w:rsidR="00860D7F" w:rsidRPr="008B3CD2" w:rsidRDefault="008B3CD2" w:rsidP="006842D4">
      <w:pPr>
        <w:spacing w:line="360" w:lineRule="auto"/>
        <w:jc w:val="both"/>
        <w:rPr>
          <w:rFonts w:ascii="Calibri" w:hAnsi="Calibri"/>
          <w:sz w:val="22"/>
          <w:lang w:val="x-none" w:eastAsia="x-none"/>
        </w:rPr>
      </w:pPr>
      <w:r w:rsidRPr="008B3CD2">
        <w:rPr>
          <w:rFonts w:ascii="Calibri" w:hAnsi="Calibri"/>
          <w:sz w:val="22"/>
          <w:lang w:val="x-none" w:eastAsia="x-none"/>
        </w:rPr>
        <w:t>La stazione di monitoraggio è situato nei pressi della località Cà Badoara, nel settore sud-ovest del comune di Peschiera del Garda, a nord dell’autostrada A4, dalla quale dista crica 150 m.</w:t>
      </w:r>
    </w:p>
    <w:p w14:paraId="5BBE7824" w14:textId="77777777" w:rsidR="008B3CD2" w:rsidRPr="008B3CD2" w:rsidRDefault="008B3CD2" w:rsidP="006842D4">
      <w:pPr>
        <w:spacing w:line="360" w:lineRule="auto"/>
        <w:jc w:val="both"/>
        <w:rPr>
          <w:rFonts w:ascii="Calibri" w:hAnsi="Calibri"/>
          <w:sz w:val="22"/>
          <w:lang w:val="x-none" w:eastAsia="x-none"/>
        </w:rPr>
      </w:pPr>
      <w:bookmarkStart w:id="79" w:name="_Toc4493977"/>
      <w:r w:rsidRPr="008B3CD2">
        <w:rPr>
          <w:rFonts w:ascii="Calibri" w:hAnsi="Calibri"/>
          <w:sz w:val="22"/>
          <w:lang w:val="x-none" w:eastAsia="x-none"/>
        </w:rPr>
        <w:t xml:space="preserve">Corrisponde ad una conca lacustre intramorenica di origine glaciale, trasformata nel tempo in torbiera che contiene vegetazione forestale paludosa, soprattutto rappresentata da un’ontaneta ad Alnus glutinosa e da cariceti paludosi. </w:t>
      </w:r>
    </w:p>
    <w:p w14:paraId="3513F484" w14:textId="77777777" w:rsidR="008B3CD2" w:rsidRPr="008B3CD2" w:rsidRDefault="008B3CD2" w:rsidP="006842D4">
      <w:pPr>
        <w:spacing w:line="360" w:lineRule="auto"/>
        <w:jc w:val="both"/>
        <w:rPr>
          <w:rFonts w:ascii="Calibri" w:hAnsi="Calibri"/>
          <w:sz w:val="22"/>
          <w:lang w:val="x-none" w:eastAsia="x-none"/>
        </w:rPr>
      </w:pPr>
      <w:r w:rsidRPr="008B3CD2">
        <w:rPr>
          <w:rFonts w:ascii="Calibri" w:hAnsi="Calibri"/>
          <w:sz w:val="22"/>
          <w:lang w:val="x-none" w:eastAsia="x-none"/>
        </w:rPr>
        <w:t>Il bosco non è stato inserito nella nella Carta Regionale dei Tipi Forestali della regione Veneto.</w:t>
      </w:r>
    </w:p>
    <w:p w14:paraId="3F0E2D33" w14:textId="77777777" w:rsidR="005D28AF" w:rsidRPr="005D28AF" w:rsidRDefault="005D28AF" w:rsidP="006842D4">
      <w:pPr>
        <w:pStyle w:val="NormaleBS-TG"/>
        <w:ind w:right="-1"/>
        <w:rPr>
          <w:rFonts w:ascii="Calibri" w:hAnsi="Calibri"/>
          <w:sz w:val="22"/>
          <w:lang w:val="x-none" w:eastAsia="x-none"/>
        </w:rPr>
      </w:pPr>
      <w:r w:rsidRPr="005D28AF">
        <w:rPr>
          <w:rFonts w:ascii="Calibri" w:hAnsi="Calibri"/>
          <w:sz w:val="22"/>
          <w:lang w:val="x-none" w:eastAsia="x-none"/>
        </w:rPr>
        <w:t xml:space="preserve">Il plot è stato posizionato in un cariceto a </w:t>
      </w:r>
      <w:r w:rsidRPr="00FC657D">
        <w:rPr>
          <w:rFonts w:ascii="Calibri" w:hAnsi="Calibri"/>
          <w:i/>
          <w:sz w:val="22"/>
          <w:lang w:val="x-none" w:eastAsia="x-none"/>
        </w:rPr>
        <w:t>Carex acutifromis</w:t>
      </w:r>
      <w:r w:rsidRPr="005D28AF">
        <w:rPr>
          <w:rFonts w:ascii="Calibri" w:hAnsi="Calibri"/>
          <w:sz w:val="22"/>
          <w:lang w:val="x-none" w:eastAsia="x-none"/>
        </w:rPr>
        <w:t xml:space="preserve"> che</w:t>
      </w:r>
      <w:r w:rsidR="00935C2D">
        <w:rPr>
          <w:rFonts w:ascii="Calibri" w:hAnsi="Calibri"/>
          <w:sz w:val="22"/>
          <w:lang w:val="x-none" w:eastAsia="x-none"/>
        </w:rPr>
        <w:t xml:space="preserve"> ricopre densamente una bassura </w:t>
      </w:r>
      <w:r w:rsidRPr="005D28AF">
        <w:rPr>
          <w:rFonts w:ascii="Calibri" w:hAnsi="Calibri"/>
          <w:sz w:val="22"/>
          <w:lang w:val="x-none" w:eastAsia="x-none"/>
        </w:rPr>
        <w:t xml:space="preserve">all’interno di un bosco igrofilo con prevalenza di </w:t>
      </w:r>
      <w:r w:rsidRPr="00FC657D">
        <w:rPr>
          <w:rFonts w:ascii="Calibri" w:hAnsi="Calibri"/>
          <w:i/>
          <w:sz w:val="22"/>
          <w:lang w:val="x-none" w:eastAsia="x-none"/>
        </w:rPr>
        <w:t>Alnus glutinosa</w:t>
      </w:r>
      <w:r w:rsidRPr="005D28AF">
        <w:rPr>
          <w:rFonts w:ascii="Calibri" w:hAnsi="Calibri"/>
          <w:sz w:val="22"/>
          <w:lang w:val="x-none" w:eastAsia="x-none"/>
        </w:rPr>
        <w:t>.</w:t>
      </w:r>
    </w:p>
    <w:p w14:paraId="1DE8C649" w14:textId="77777777" w:rsidR="005D28AF" w:rsidRPr="005D28AF" w:rsidRDefault="005D28AF" w:rsidP="006842D4">
      <w:pPr>
        <w:pStyle w:val="NormaleBS-TG"/>
        <w:ind w:right="0"/>
        <w:rPr>
          <w:rFonts w:ascii="Calibri" w:hAnsi="Calibri"/>
          <w:sz w:val="22"/>
          <w:lang w:val="x-none" w:eastAsia="x-none"/>
        </w:rPr>
      </w:pPr>
      <w:r w:rsidRPr="005D28AF">
        <w:rPr>
          <w:rFonts w:ascii="Calibri" w:hAnsi="Calibri"/>
          <w:sz w:val="22"/>
          <w:lang w:val="x-none" w:eastAsia="x-none"/>
        </w:rPr>
        <w:t xml:space="preserve">Si tratta di una prateria igrofila monodominata da </w:t>
      </w:r>
      <w:r w:rsidRPr="00FC657D">
        <w:rPr>
          <w:rFonts w:ascii="Calibri" w:hAnsi="Calibri"/>
          <w:i/>
          <w:sz w:val="22"/>
          <w:lang w:val="x-none" w:eastAsia="x-none"/>
        </w:rPr>
        <w:t>Carex acutiformis</w:t>
      </w:r>
      <w:r w:rsidRPr="005D28AF">
        <w:rPr>
          <w:rFonts w:ascii="Calibri" w:hAnsi="Calibri"/>
          <w:sz w:val="22"/>
          <w:lang w:val="x-none" w:eastAsia="x-none"/>
        </w:rPr>
        <w:t>. Dal punto di vista fitosociologico viene inquadrata nell’alleanza Magnocaricion Koch 1926 che descrive comunità caratterizzate da ciperacee di robusta taglia su suoli organogeni, spesso torbosi, lungamente inondati.</w:t>
      </w:r>
    </w:p>
    <w:p w14:paraId="060BA04F" w14:textId="0FEB7B72" w:rsidR="008B3CD2" w:rsidRDefault="005D28AF" w:rsidP="006842D4">
      <w:pPr>
        <w:pStyle w:val="NormaleBS-TG"/>
        <w:ind w:right="0"/>
        <w:rPr>
          <w:rFonts w:ascii="Calibri" w:hAnsi="Calibri"/>
          <w:sz w:val="22"/>
          <w:lang w:val="x-none" w:eastAsia="x-none"/>
        </w:rPr>
      </w:pPr>
      <w:r w:rsidRPr="005D28AF">
        <w:rPr>
          <w:rFonts w:ascii="Calibri" w:hAnsi="Calibri"/>
          <w:sz w:val="22"/>
          <w:lang w:val="x-none" w:eastAsia="x-none"/>
        </w:rPr>
        <w:t xml:space="preserve">Il primo rilievo è stato effettuato nel </w:t>
      </w:r>
      <w:r w:rsidR="006A07E2">
        <w:rPr>
          <w:rFonts w:ascii="Calibri" w:hAnsi="Calibri"/>
          <w:sz w:val="22"/>
          <w:lang w:eastAsia="x-none"/>
        </w:rPr>
        <w:t>giugno 2020</w:t>
      </w:r>
      <w:r w:rsidRPr="005D28AF">
        <w:rPr>
          <w:rFonts w:ascii="Calibri" w:hAnsi="Calibri"/>
          <w:sz w:val="22"/>
          <w:lang w:val="x-none" w:eastAsia="x-none"/>
        </w:rPr>
        <w:t>.</w:t>
      </w:r>
    </w:p>
    <w:p w14:paraId="2BDF986B" w14:textId="4F0C2DD1" w:rsidR="006842D4" w:rsidRPr="009A17FA" w:rsidRDefault="006842D4" w:rsidP="006842D4">
      <w:pPr>
        <w:pStyle w:val="Titolo3"/>
        <w:numPr>
          <w:ilvl w:val="0"/>
          <w:numId w:val="0"/>
        </w:numPr>
        <w:tabs>
          <w:tab w:val="left" w:pos="709"/>
        </w:tabs>
        <w:spacing w:after="120" w:line="276" w:lineRule="auto"/>
        <w:ind w:left="720"/>
        <w:rPr>
          <w:bCs/>
          <w:iCs/>
          <w:kern w:val="28"/>
        </w:rPr>
      </w:pPr>
      <w:bookmarkStart w:id="80" w:name="_Toc83739263"/>
      <w:r w:rsidRPr="009A17FA">
        <w:rPr>
          <w:bCs/>
          <w:iCs/>
          <w:kern w:val="28"/>
        </w:rPr>
        <w:t>Rilievo speditivo della flora alloctona</w:t>
      </w:r>
      <w:bookmarkEnd w:id="80"/>
    </w:p>
    <w:p w14:paraId="5F1779A5" w14:textId="08C439F8" w:rsidR="00FC657D" w:rsidRDefault="00FC657D" w:rsidP="008F66D2">
      <w:pPr>
        <w:pStyle w:val="NormaleBS-VR"/>
      </w:pPr>
      <w:r>
        <w:t>Il transetto di controllo delle alloctone corrisponde ad una fascia ai</w:t>
      </w:r>
      <w:r w:rsidRPr="008100CB">
        <w:t xml:space="preserve"> margini </w:t>
      </w:r>
      <w:r>
        <w:t>sud-occidentali del</w:t>
      </w:r>
      <w:r w:rsidRPr="008100CB">
        <w:t xml:space="preserve"> bosco igrofilo</w:t>
      </w:r>
      <w:r w:rsidR="008F66D2">
        <w:t xml:space="preserve"> </w:t>
      </w:r>
      <w:r w:rsidRPr="008100CB">
        <w:t xml:space="preserve">fisionomicamente identificabile con una ontaneta ad </w:t>
      </w:r>
      <w:r w:rsidRPr="008100CB">
        <w:rPr>
          <w:i/>
        </w:rPr>
        <w:t>Alnus glutinosa</w:t>
      </w:r>
      <w:r w:rsidR="008F66D2">
        <w:t xml:space="preserve"> e a</w:t>
      </w:r>
      <w:r w:rsidRPr="008100CB">
        <w:t xml:space="preserve"> contatto con il bosco è presente un seminativo.</w:t>
      </w:r>
    </w:p>
    <w:p w14:paraId="22A2A09C" w14:textId="77777777" w:rsidR="00FC657D" w:rsidRPr="008100CB" w:rsidRDefault="00FC657D" w:rsidP="008F66D2">
      <w:pPr>
        <w:pStyle w:val="NormaleBS-VR"/>
      </w:pPr>
      <w:r>
        <w:t xml:space="preserve">Nel rilievo di </w:t>
      </w:r>
      <w:r w:rsidR="008D397A">
        <w:rPr>
          <w:u w:val="single"/>
        </w:rPr>
        <w:t>giugno 2020</w:t>
      </w:r>
      <w:r>
        <w:t xml:space="preserve"> </w:t>
      </w:r>
      <w:r w:rsidR="008D397A" w:rsidRPr="008100CB">
        <w:t xml:space="preserve">si registra </w:t>
      </w:r>
      <w:r>
        <w:rPr>
          <w:i/>
        </w:rPr>
        <w:t xml:space="preserve">Prunus cerasifera </w:t>
      </w:r>
      <w:r>
        <w:t>presente con alcuni esemplari arbustivi</w:t>
      </w:r>
      <w:r w:rsidR="008D397A">
        <w:t>,</w:t>
      </w:r>
      <w:r w:rsidRPr="008100CB">
        <w:t xml:space="preserve"> e la comparsa di </w:t>
      </w:r>
      <w:r w:rsidRPr="008100CB">
        <w:rPr>
          <w:i/>
        </w:rPr>
        <w:t>Parthenocissus quinquefolia</w:t>
      </w:r>
      <w:r w:rsidRPr="008100CB">
        <w:t xml:space="preserve"> e </w:t>
      </w:r>
      <w:r w:rsidRPr="008100CB">
        <w:rPr>
          <w:i/>
        </w:rPr>
        <w:t>Lonicera japonica</w:t>
      </w:r>
      <w:r w:rsidRPr="008100CB">
        <w:t xml:space="preserve"> in ambedue gli strati (arbustivo ed erbaceo)</w:t>
      </w:r>
      <w:r>
        <w:t>.</w:t>
      </w:r>
    </w:p>
    <w:p w14:paraId="53F84934" w14:textId="77777777" w:rsidR="00FC657D" w:rsidRDefault="00FC657D" w:rsidP="008F66D2">
      <w:pPr>
        <w:pStyle w:val="NormaleBS-VR"/>
        <w:rPr>
          <w:szCs w:val="22"/>
        </w:rPr>
      </w:pPr>
      <w:r w:rsidRPr="009C1CA1">
        <w:rPr>
          <w:u w:val="single"/>
        </w:rPr>
        <w:t>Giugno 20</w:t>
      </w:r>
      <w:r w:rsidR="006A07E2">
        <w:rPr>
          <w:u w:val="single"/>
        </w:rPr>
        <w:t>20</w:t>
      </w:r>
      <w:r>
        <w:t xml:space="preserve">: </w:t>
      </w:r>
      <w:r w:rsidRPr="008100CB">
        <w:t xml:space="preserve">si rileva un sensibile aumento della copertura di </w:t>
      </w:r>
      <w:r w:rsidRPr="008100CB">
        <w:rPr>
          <w:i/>
        </w:rPr>
        <w:t>Lonicera japonica</w:t>
      </w:r>
      <w:r>
        <w:rPr>
          <w:i/>
        </w:rPr>
        <w:t>.</w:t>
      </w:r>
    </w:p>
    <w:p w14:paraId="771D2322" w14:textId="77777777" w:rsidR="00FC657D" w:rsidRDefault="006A07E2" w:rsidP="008F66D2">
      <w:pPr>
        <w:pStyle w:val="NormaleBS-VR"/>
        <w:rPr>
          <w:i/>
        </w:rPr>
      </w:pPr>
      <w:r>
        <w:rPr>
          <w:szCs w:val="22"/>
          <w:u w:val="single"/>
        </w:rPr>
        <w:t>Ottobre 2020</w:t>
      </w:r>
      <w:r w:rsidR="00FC657D">
        <w:rPr>
          <w:szCs w:val="22"/>
        </w:rPr>
        <w:t xml:space="preserve">: </w:t>
      </w:r>
      <w:r w:rsidR="00FC657D" w:rsidRPr="008100CB">
        <w:t xml:space="preserve">si registra la comparsa di </w:t>
      </w:r>
      <w:r w:rsidR="00FC657D" w:rsidRPr="008100CB">
        <w:rPr>
          <w:i/>
        </w:rPr>
        <w:t>Sorghum halepense</w:t>
      </w:r>
      <w:r w:rsidR="00FC657D">
        <w:rPr>
          <w:i/>
        </w:rPr>
        <w:t>.</w:t>
      </w:r>
    </w:p>
    <w:p w14:paraId="651F0963" w14:textId="77777777" w:rsidR="007809B1" w:rsidRDefault="007809B1">
      <w:pPr>
        <w:overflowPunct/>
        <w:autoSpaceDE/>
        <w:autoSpaceDN/>
        <w:adjustRightInd/>
        <w:textAlignment w:val="auto"/>
        <w:rPr>
          <w:sz w:val="28"/>
          <w:szCs w:val="28"/>
        </w:rPr>
      </w:pPr>
      <w:r>
        <w:rPr>
          <w:sz w:val="28"/>
          <w:szCs w:val="28"/>
        </w:rPr>
        <w:br w:type="page"/>
      </w:r>
    </w:p>
    <w:p w14:paraId="262D70AD" w14:textId="77777777" w:rsidR="00801F7D" w:rsidRPr="008D13A9" w:rsidRDefault="00801F7D" w:rsidP="00612A23">
      <w:pPr>
        <w:pStyle w:val="NormaleBS-VR"/>
        <w:spacing w:line="276" w:lineRule="auto"/>
        <w:outlineLvl w:val="1"/>
        <w:rPr>
          <w:b/>
          <w:sz w:val="28"/>
          <w:lang w:eastAsia="x-none"/>
        </w:rPr>
      </w:pPr>
      <w:bookmarkStart w:id="81" w:name="_Toc83739264"/>
      <w:r w:rsidRPr="009A17FA">
        <w:rPr>
          <w:b/>
          <w:sz w:val="28"/>
          <w:lang w:eastAsia="x-none"/>
        </w:rPr>
        <w:lastRenderedPageBreak/>
        <w:t>AV-PE-FA-12</w:t>
      </w:r>
      <w:bookmarkEnd w:id="79"/>
      <w:bookmarkEnd w:id="81"/>
    </w:p>
    <w:p w14:paraId="523FF98B" w14:textId="77777777" w:rsidR="003C0EF5" w:rsidRPr="00C47681" w:rsidRDefault="003C0EF5" w:rsidP="00E03ACA">
      <w:pPr>
        <w:pStyle w:val="NormaleBS-VR"/>
      </w:pPr>
      <w:bookmarkStart w:id="82" w:name="_Toc2862098"/>
      <w:bookmarkStart w:id="83" w:name="_Toc2930217"/>
      <w:r>
        <w:t xml:space="preserve">La stazione di monitoraggio ricade all’interno del Sito Natura 2000 </w:t>
      </w:r>
      <w:r w:rsidRPr="00F14267">
        <w:t>IT3210003</w:t>
      </w:r>
      <w:r>
        <w:t xml:space="preserve"> Laghetto del Frassino.</w:t>
      </w:r>
      <w:r w:rsidRPr="00C47681">
        <w:t xml:space="preserve"> </w:t>
      </w:r>
      <w:r>
        <w:t>Per le attività di monitoraggio i</w:t>
      </w:r>
      <w:r w:rsidRPr="00C47681">
        <w:t xml:space="preserve">n questa zona di particolare interesse naturalistico è stato redatto uno specifico PMA. </w:t>
      </w:r>
      <w:r>
        <w:t>Nella presente</w:t>
      </w:r>
      <w:r w:rsidRPr="00C47681">
        <w:t xml:space="preserve"> relazione s</w:t>
      </w:r>
      <w:r>
        <w:t>o</w:t>
      </w:r>
      <w:r w:rsidRPr="00C47681">
        <w:t>no comunque elencati i risultati</w:t>
      </w:r>
      <w:r>
        <w:t xml:space="preserve"> generali</w:t>
      </w:r>
      <w:r w:rsidRPr="00C47681">
        <w:t>.</w:t>
      </w:r>
    </w:p>
    <w:p w14:paraId="7B552162" w14:textId="77777777" w:rsidR="003C0EF5" w:rsidRPr="00C47681" w:rsidRDefault="003C0EF5" w:rsidP="00E03ACA">
      <w:pPr>
        <w:pStyle w:val="NormaleBS-VR"/>
      </w:pPr>
      <w:r w:rsidRPr="00C47681">
        <w:t>L'analisi della comunità ornitica</w:t>
      </w:r>
      <w:r>
        <w:t xml:space="preserve"> si è svolta mediante l’esecuzione di punti di ascolto (avifauna nidificante) e di  osservazione (avifauna acquatica) situati lungo il perimetro del lago.</w:t>
      </w:r>
    </w:p>
    <w:p w14:paraId="0BEEAF48" w14:textId="77777777" w:rsidR="003C0EF5" w:rsidRPr="00D76AEC" w:rsidRDefault="003C0EF5" w:rsidP="00E03ACA">
      <w:pPr>
        <w:pStyle w:val="NormaleBS-VR"/>
      </w:pPr>
      <w:r w:rsidRPr="00D76AEC">
        <w:t>Il PMA prevede per questo sito 8 campagne di rilievo nel periodo dicembre-giugno; nel 2020 è stata effettuata una sola campagna nel mese di giugno.</w:t>
      </w:r>
    </w:p>
    <w:p w14:paraId="272D7252" w14:textId="162B0FBC" w:rsidR="003C0EF5" w:rsidRPr="00C47681" w:rsidRDefault="003C0EF5" w:rsidP="008D13A9">
      <w:pPr>
        <w:pStyle w:val="DidascaliatabellaBS-VR"/>
      </w:pPr>
      <w:r>
        <w:t xml:space="preserve">Table </w:t>
      </w:r>
      <w:r w:rsidR="00061B6D">
        <w:fldChar w:fldCharType="begin"/>
      </w:r>
      <w:r w:rsidR="00061B6D">
        <w:instrText xml:space="preserve"> STYLEREF 1 \s </w:instrText>
      </w:r>
      <w:r w:rsidR="00061B6D">
        <w:fldChar w:fldCharType="separate"/>
      </w:r>
      <w:r w:rsidR="00EF558F">
        <w:rPr>
          <w:noProof/>
        </w:rPr>
        <w:t>5</w:t>
      </w:r>
      <w:r w:rsidR="00061B6D">
        <w:rPr>
          <w:noProof/>
        </w:rPr>
        <w:fldChar w:fldCharType="end"/>
      </w:r>
      <w:r w:rsidR="00FF48E7">
        <w:noBreakHyphen/>
      </w:r>
      <w:r w:rsidR="00061B6D">
        <w:fldChar w:fldCharType="begin"/>
      </w:r>
      <w:r w:rsidR="00061B6D">
        <w:instrText xml:space="preserve"> SEQ Table \* ARABIC \s 1 </w:instrText>
      </w:r>
      <w:r w:rsidR="00061B6D">
        <w:fldChar w:fldCharType="separate"/>
      </w:r>
      <w:r w:rsidR="00EF558F">
        <w:rPr>
          <w:noProof/>
        </w:rPr>
        <w:t>1</w:t>
      </w:r>
      <w:r w:rsidR="00061B6D">
        <w:rPr>
          <w:noProof/>
        </w:rPr>
        <w:fldChar w:fldCharType="end"/>
      </w:r>
      <w:r>
        <w:t xml:space="preserve"> </w:t>
      </w:r>
      <w:r w:rsidRPr="005B5CFC">
        <w:t>Area di indagine AV-PE-FA-12. Dati di</w:t>
      </w:r>
      <w:r w:rsidRPr="00C47681">
        <w:t xml:space="preserve"> campo rilevati per ciascuna campagna di monitoraggio </w:t>
      </w:r>
    </w:p>
    <w:tbl>
      <w:tblPr>
        <w:tblW w:w="5000" w:type="pct"/>
        <w:jc w:val="center"/>
        <w:tblCellMar>
          <w:left w:w="70" w:type="dxa"/>
          <w:right w:w="70" w:type="dxa"/>
        </w:tblCellMar>
        <w:tblLook w:val="04A0" w:firstRow="1" w:lastRow="0" w:firstColumn="1" w:lastColumn="0" w:noHBand="0" w:noVBand="1"/>
      </w:tblPr>
      <w:tblGrid>
        <w:gridCol w:w="1355"/>
        <w:gridCol w:w="1298"/>
        <w:gridCol w:w="2053"/>
        <w:gridCol w:w="2048"/>
        <w:gridCol w:w="2734"/>
      </w:tblGrid>
      <w:tr w:rsidR="003C0EF5" w:rsidRPr="00EA43C4" w14:paraId="7A8AE14E" w14:textId="77777777" w:rsidTr="00A23EAB">
        <w:trPr>
          <w:trHeight w:val="77"/>
          <w:tblHeader/>
          <w:jc w:val="center"/>
        </w:trPr>
        <w:tc>
          <w:tcPr>
            <w:tcW w:w="714"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B77E252" w14:textId="77777777" w:rsidR="003C0EF5" w:rsidRPr="00EA43C4" w:rsidRDefault="003C0EF5" w:rsidP="00A23EAB">
            <w:pPr>
              <w:pStyle w:val="TitolotabellaBS-VR0"/>
            </w:pPr>
            <w:r w:rsidRPr="00EA43C4">
              <w:t>CAMPAGNA</w:t>
            </w:r>
          </w:p>
        </w:tc>
        <w:tc>
          <w:tcPr>
            <w:tcW w:w="684" w:type="pct"/>
            <w:tcBorders>
              <w:top w:val="single" w:sz="4" w:space="0" w:color="auto"/>
              <w:left w:val="nil"/>
              <w:bottom w:val="single" w:sz="4" w:space="0" w:color="auto"/>
              <w:right w:val="single" w:sz="4" w:space="0" w:color="auto"/>
            </w:tcBorders>
            <w:shd w:val="clear" w:color="auto" w:fill="D9D9D9"/>
            <w:vAlign w:val="center"/>
            <w:hideMark/>
          </w:tcPr>
          <w:p w14:paraId="1132080F" w14:textId="77777777" w:rsidR="003C0EF5" w:rsidRPr="00EA43C4" w:rsidRDefault="003C0EF5" w:rsidP="00A23EAB">
            <w:pPr>
              <w:pStyle w:val="TitolotabellaBS-VR0"/>
            </w:pPr>
            <w:r w:rsidRPr="00EA43C4">
              <w:t>DATA</w:t>
            </w:r>
          </w:p>
        </w:tc>
        <w:tc>
          <w:tcPr>
            <w:tcW w:w="1082" w:type="pct"/>
            <w:tcBorders>
              <w:top w:val="single" w:sz="4" w:space="0" w:color="auto"/>
              <w:left w:val="single" w:sz="4" w:space="0" w:color="auto"/>
              <w:bottom w:val="single" w:sz="4" w:space="0" w:color="auto"/>
              <w:right w:val="single" w:sz="4" w:space="0" w:color="auto"/>
            </w:tcBorders>
            <w:shd w:val="clear" w:color="auto" w:fill="D9D9D9"/>
          </w:tcPr>
          <w:p w14:paraId="476BD7A1" w14:textId="77777777" w:rsidR="003C0EF5" w:rsidRPr="00EA43C4" w:rsidRDefault="003C0EF5" w:rsidP="00A23EAB">
            <w:pPr>
              <w:pStyle w:val="TitolotabellaBS-VR0"/>
            </w:pPr>
            <w:r w:rsidRPr="00EA43C4">
              <w:t>Acquatici NIDIFICANTI</w:t>
            </w:r>
          </w:p>
        </w:tc>
        <w:tc>
          <w:tcPr>
            <w:tcW w:w="1079" w:type="pct"/>
            <w:tcBorders>
              <w:top w:val="single" w:sz="4" w:space="0" w:color="auto"/>
              <w:left w:val="single" w:sz="4" w:space="0" w:color="auto"/>
              <w:bottom w:val="single" w:sz="4" w:space="0" w:color="auto"/>
              <w:right w:val="single" w:sz="4" w:space="0" w:color="auto"/>
            </w:tcBorders>
            <w:shd w:val="clear" w:color="auto" w:fill="D9D9D9"/>
          </w:tcPr>
          <w:p w14:paraId="0F3C0D77" w14:textId="77777777" w:rsidR="003C0EF5" w:rsidRPr="00EA43C4" w:rsidRDefault="003C0EF5" w:rsidP="00A23EAB">
            <w:pPr>
              <w:pStyle w:val="TitolotabellaBS-VR0"/>
            </w:pPr>
            <w:r w:rsidRPr="00EA43C4">
              <w:t>uccelli nidificanti</w:t>
            </w:r>
          </w:p>
        </w:tc>
        <w:tc>
          <w:tcPr>
            <w:tcW w:w="1441"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DDD36C5" w14:textId="77777777" w:rsidR="003C0EF5" w:rsidRPr="00EA43C4" w:rsidRDefault="003C0EF5" w:rsidP="00A23EAB">
            <w:pPr>
              <w:pStyle w:val="TitolotabellaBS-VR0"/>
            </w:pPr>
            <w:r w:rsidRPr="00EA43C4">
              <w:t>RILEVATORI</w:t>
            </w:r>
          </w:p>
        </w:tc>
      </w:tr>
      <w:tr w:rsidR="003C0EF5" w:rsidRPr="00EA43C4" w14:paraId="538DA4D9" w14:textId="77777777" w:rsidTr="00A23EAB">
        <w:trPr>
          <w:trHeight w:val="77"/>
          <w:jc w:val="center"/>
        </w:trPr>
        <w:tc>
          <w:tcPr>
            <w:tcW w:w="714" w:type="pct"/>
            <w:tcBorders>
              <w:top w:val="nil"/>
              <w:left w:val="single" w:sz="4" w:space="0" w:color="auto"/>
              <w:bottom w:val="single" w:sz="4" w:space="0" w:color="auto"/>
              <w:right w:val="single" w:sz="4" w:space="0" w:color="auto"/>
            </w:tcBorders>
            <w:shd w:val="clear" w:color="auto" w:fill="auto"/>
            <w:vAlign w:val="center"/>
            <w:hideMark/>
          </w:tcPr>
          <w:p w14:paraId="3CF260F3" w14:textId="77777777" w:rsidR="003C0EF5" w:rsidRPr="003C519C" w:rsidRDefault="003C0EF5" w:rsidP="00A23EAB">
            <w:pPr>
              <w:pStyle w:val="DatitabellaBS-VR0"/>
            </w:pPr>
            <w:r w:rsidRPr="0031698A">
              <w:t>1</w:t>
            </w:r>
          </w:p>
        </w:tc>
        <w:tc>
          <w:tcPr>
            <w:tcW w:w="684" w:type="pct"/>
            <w:tcBorders>
              <w:top w:val="nil"/>
              <w:left w:val="nil"/>
              <w:bottom w:val="single" w:sz="4" w:space="0" w:color="auto"/>
              <w:right w:val="single" w:sz="4" w:space="0" w:color="auto"/>
            </w:tcBorders>
            <w:shd w:val="clear" w:color="auto" w:fill="auto"/>
            <w:vAlign w:val="bottom"/>
            <w:hideMark/>
          </w:tcPr>
          <w:p w14:paraId="397E2E9B" w14:textId="77777777" w:rsidR="003C0EF5" w:rsidRPr="004275F3" w:rsidRDefault="003C0EF5" w:rsidP="00A23EAB">
            <w:pPr>
              <w:pStyle w:val="DatitabellaBS-VR0"/>
              <w:rPr>
                <w:lang w:val="it-IT"/>
              </w:rPr>
            </w:pPr>
            <w:r w:rsidRPr="0031698A">
              <w:t>1</w:t>
            </w:r>
            <w:r>
              <w:rPr>
                <w:lang w:val="it-IT"/>
              </w:rPr>
              <w:t>5</w:t>
            </w:r>
            <w:r w:rsidRPr="0031698A">
              <w:t>/</w:t>
            </w:r>
            <w:r>
              <w:rPr>
                <w:lang w:val="it-IT"/>
              </w:rPr>
              <w:t>06</w:t>
            </w:r>
            <w:r w:rsidRPr="0031698A">
              <w:t>/20</w:t>
            </w:r>
            <w:r>
              <w:rPr>
                <w:lang w:val="it-IT"/>
              </w:rPr>
              <w:t>20</w:t>
            </w:r>
          </w:p>
        </w:tc>
        <w:tc>
          <w:tcPr>
            <w:tcW w:w="1082" w:type="pct"/>
            <w:tcBorders>
              <w:top w:val="nil"/>
              <w:left w:val="single" w:sz="4" w:space="0" w:color="auto"/>
              <w:bottom w:val="single" w:sz="4" w:space="0" w:color="auto"/>
              <w:right w:val="single" w:sz="4" w:space="0" w:color="auto"/>
            </w:tcBorders>
            <w:vAlign w:val="center"/>
          </w:tcPr>
          <w:p w14:paraId="38CED277" w14:textId="77777777" w:rsidR="003C0EF5" w:rsidRPr="003C519C" w:rsidRDefault="003C0EF5" w:rsidP="00A23EAB">
            <w:pPr>
              <w:pStyle w:val="DatitabellaBS-VR0"/>
            </w:pPr>
            <w:r>
              <w:rPr>
                <w:lang w:val="it-IT"/>
              </w:rPr>
              <w:t>x</w:t>
            </w:r>
          </w:p>
        </w:tc>
        <w:tc>
          <w:tcPr>
            <w:tcW w:w="1079" w:type="pct"/>
            <w:tcBorders>
              <w:top w:val="nil"/>
              <w:left w:val="single" w:sz="4" w:space="0" w:color="auto"/>
              <w:bottom w:val="single" w:sz="4" w:space="0" w:color="auto"/>
              <w:right w:val="single" w:sz="4" w:space="0" w:color="auto"/>
            </w:tcBorders>
            <w:vAlign w:val="center"/>
          </w:tcPr>
          <w:p w14:paraId="716CF71E" w14:textId="77777777" w:rsidR="003C0EF5" w:rsidRPr="003C519C" w:rsidRDefault="003C0EF5" w:rsidP="00A23EAB">
            <w:pPr>
              <w:pStyle w:val="DatitabellaBS-VR0"/>
            </w:pPr>
            <w:r>
              <w:rPr>
                <w:lang w:val="it-IT"/>
              </w:rPr>
              <w:t>x</w:t>
            </w:r>
          </w:p>
        </w:tc>
        <w:tc>
          <w:tcPr>
            <w:tcW w:w="1441" w:type="pct"/>
            <w:tcBorders>
              <w:top w:val="nil"/>
              <w:left w:val="single" w:sz="4" w:space="0" w:color="auto"/>
              <w:bottom w:val="single" w:sz="4" w:space="0" w:color="auto"/>
              <w:right w:val="single" w:sz="4" w:space="0" w:color="auto"/>
            </w:tcBorders>
            <w:shd w:val="clear" w:color="auto" w:fill="auto"/>
            <w:vAlign w:val="center"/>
            <w:hideMark/>
          </w:tcPr>
          <w:p w14:paraId="7C513C92" w14:textId="77777777" w:rsidR="003C0EF5" w:rsidRPr="003C519C" w:rsidRDefault="003C0EF5" w:rsidP="00A23EAB">
            <w:pPr>
              <w:pStyle w:val="DatitabellaBS-VR0"/>
            </w:pPr>
            <w:r w:rsidRPr="0031698A">
              <w:t xml:space="preserve">Dott. </w:t>
            </w:r>
            <w:r>
              <w:rPr>
                <w:lang w:val="it-IT"/>
              </w:rPr>
              <w:t>M. Basso</w:t>
            </w:r>
          </w:p>
        </w:tc>
      </w:tr>
    </w:tbl>
    <w:p w14:paraId="7BFA03C0" w14:textId="77777777" w:rsidR="003C0EF5" w:rsidRPr="0034157B" w:rsidRDefault="003C0EF5" w:rsidP="003C0EF5">
      <w:pPr>
        <w:pStyle w:val="Rientronormale"/>
        <w:rPr>
          <w:highlight w:val="yellow"/>
        </w:rPr>
      </w:pPr>
    </w:p>
    <w:p w14:paraId="416EE4AC" w14:textId="77777777" w:rsidR="003C0EF5" w:rsidRPr="008D13A9" w:rsidRDefault="003C0EF5" w:rsidP="008D13A9">
      <w:pPr>
        <w:pStyle w:val="NormaleBS-VR"/>
        <w:spacing w:line="276" w:lineRule="auto"/>
        <w:outlineLvl w:val="2"/>
        <w:rPr>
          <w:b/>
          <w:bCs/>
          <w:i/>
          <w:iCs/>
          <w:sz w:val="26"/>
          <w:szCs w:val="26"/>
          <w:lang w:val="x-none" w:eastAsia="x-none"/>
        </w:rPr>
      </w:pPr>
      <w:bookmarkStart w:id="84" w:name="_Toc83739265"/>
      <w:r w:rsidRPr="008D13A9">
        <w:rPr>
          <w:b/>
          <w:bCs/>
          <w:i/>
          <w:iCs/>
          <w:sz w:val="26"/>
          <w:szCs w:val="26"/>
          <w:lang w:val="x-none" w:eastAsia="x-none"/>
        </w:rPr>
        <w:t>Avifauna nidificante</w:t>
      </w:r>
      <w:bookmarkEnd w:id="84"/>
    </w:p>
    <w:p w14:paraId="56476124" w14:textId="77777777" w:rsidR="003C0EF5" w:rsidRPr="004B6820" w:rsidRDefault="003C0EF5" w:rsidP="003C0EF5">
      <w:pPr>
        <w:pStyle w:val="NormaleBS-VR"/>
      </w:pPr>
      <w:r>
        <w:t>I quattro punti di ascolto si trovano in prossimità di aree caratterizzate da formazioni boschive ripariali e sono distribuiti nei settori settentrionale (siti di controllo) e meridionale (impatto; figura seguente) in prossimità delle sponde del lago, dove sono presenti formazioni di vegetazione elofitica, fra le quali piccole formazioni di canneto.</w:t>
      </w:r>
    </w:p>
    <w:p w14:paraId="3D577D6C" w14:textId="77777777" w:rsidR="003C0EF5" w:rsidRPr="00CE74F6" w:rsidRDefault="003C0EF5" w:rsidP="003C0EF5">
      <w:pPr>
        <w:pStyle w:val="NormaleBS-VR"/>
      </w:pPr>
      <w:r>
        <w:t>Nella tabella seguente è riportato il riepilogo delle specie contattate nei 4 punti d’ascolto eseguiti a giugno 2020 presso il Laghetto del Frassino.</w:t>
      </w:r>
    </w:p>
    <w:p w14:paraId="6EB65958" w14:textId="46AE7DDD" w:rsidR="008D13A9" w:rsidRDefault="008D13A9" w:rsidP="008D13A9">
      <w:pPr>
        <w:pStyle w:val="DidascaliatabellaBS-VR"/>
      </w:pPr>
      <w:r>
        <w:t xml:space="preserve">Table </w:t>
      </w:r>
      <w:r w:rsidR="00E621A5">
        <w:fldChar w:fldCharType="begin"/>
      </w:r>
      <w:r w:rsidR="00E621A5">
        <w:instrText xml:space="preserve"> STYLEREF 1 \s </w:instrText>
      </w:r>
      <w:r w:rsidR="00E621A5">
        <w:fldChar w:fldCharType="separate"/>
      </w:r>
      <w:r w:rsidR="00EF558F">
        <w:rPr>
          <w:noProof/>
        </w:rPr>
        <w:t>5</w:t>
      </w:r>
      <w:r w:rsidR="00E621A5">
        <w:rPr>
          <w:noProof/>
        </w:rPr>
        <w:fldChar w:fldCharType="end"/>
      </w:r>
      <w:r>
        <w:noBreakHyphen/>
      </w:r>
      <w:r w:rsidR="00E621A5">
        <w:fldChar w:fldCharType="begin"/>
      </w:r>
      <w:r w:rsidR="00E621A5">
        <w:instrText xml:space="preserve"> SEQ Table \* ARABIC \s 1 </w:instrText>
      </w:r>
      <w:r w:rsidR="00E621A5">
        <w:fldChar w:fldCharType="separate"/>
      </w:r>
      <w:r w:rsidR="00EF558F">
        <w:rPr>
          <w:noProof/>
        </w:rPr>
        <w:t>2</w:t>
      </w:r>
      <w:r w:rsidR="00E621A5">
        <w:rPr>
          <w:noProof/>
        </w:rPr>
        <w:fldChar w:fldCharType="end"/>
      </w:r>
      <w:r>
        <w:t xml:space="preserve"> </w:t>
      </w:r>
      <w:r w:rsidRPr="008D13A9">
        <w:t>Area di indagine  AV-</w:t>
      </w:r>
      <w:r>
        <w:t>PE</w:t>
      </w:r>
      <w:r w:rsidRPr="008D13A9">
        <w:t>-FA-</w:t>
      </w:r>
      <w:r>
        <w:t>12</w:t>
      </w:r>
      <w:r w:rsidRPr="008D13A9">
        <w:t>. Elenco delle specie rilevate durante l’unica campagna CO 2020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131"/>
        <w:gridCol w:w="2507"/>
        <w:gridCol w:w="757"/>
        <w:gridCol w:w="757"/>
        <w:gridCol w:w="757"/>
        <w:gridCol w:w="757"/>
        <w:gridCol w:w="854"/>
        <w:gridCol w:w="968"/>
      </w:tblGrid>
      <w:tr w:rsidR="00DE7BCD" w:rsidRPr="00DE7BCD" w14:paraId="3EA40FC6" w14:textId="77777777" w:rsidTr="00DE7BCD">
        <w:trPr>
          <w:trHeight w:val="300"/>
          <w:tblHeader/>
        </w:trPr>
        <w:tc>
          <w:tcPr>
            <w:tcW w:w="1123" w:type="pct"/>
            <w:shd w:val="clear" w:color="auto" w:fill="BFBFBF" w:themeFill="background1" w:themeFillShade="BF"/>
            <w:noWrap/>
            <w:vAlign w:val="center"/>
            <w:hideMark/>
          </w:tcPr>
          <w:p w14:paraId="47427C34" w14:textId="77777777" w:rsidR="003C0EF5" w:rsidRPr="00DE7BCD" w:rsidRDefault="003C0EF5" w:rsidP="00A23EAB">
            <w:pPr>
              <w:overflowPunct/>
              <w:autoSpaceDE/>
              <w:autoSpaceDN/>
              <w:adjustRightInd/>
              <w:textAlignment w:val="auto"/>
              <w:rPr>
                <w:rFonts w:asciiTheme="minorHAnsi" w:hAnsiTheme="minorHAnsi" w:cstheme="minorHAnsi"/>
                <w:b/>
                <w:bCs/>
                <w:sz w:val="18"/>
                <w:szCs w:val="18"/>
              </w:rPr>
            </w:pPr>
            <w:r w:rsidRPr="00DE7BCD">
              <w:rPr>
                <w:rFonts w:asciiTheme="minorHAnsi" w:hAnsiTheme="minorHAnsi" w:cstheme="minorHAnsi"/>
                <w:b/>
                <w:bCs/>
                <w:sz w:val="18"/>
                <w:szCs w:val="18"/>
              </w:rPr>
              <w:t>Nome volgare</w:t>
            </w:r>
          </w:p>
        </w:tc>
        <w:tc>
          <w:tcPr>
            <w:tcW w:w="1321" w:type="pct"/>
            <w:shd w:val="clear" w:color="auto" w:fill="BFBFBF" w:themeFill="background1" w:themeFillShade="BF"/>
            <w:noWrap/>
            <w:vAlign w:val="center"/>
            <w:hideMark/>
          </w:tcPr>
          <w:p w14:paraId="5CA3BD3E" w14:textId="77777777" w:rsidR="003C0EF5" w:rsidRPr="00DE7BCD" w:rsidRDefault="003C0EF5" w:rsidP="00A23EAB">
            <w:pPr>
              <w:overflowPunct/>
              <w:autoSpaceDE/>
              <w:autoSpaceDN/>
              <w:adjustRightInd/>
              <w:textAlignment w:val="auto"/>
              <w:rPr>
                <w:rFonts w:asciiTheme="minorHAnsi" w:hAnsiTheme="minorHAnsi" w:cstheme="minorHAnsi"/>
                <w:b/>
                <w:bCs/>
                <w:sz w:val="18"/>
                <w:szCs w:val="18"/>
              </w:rPr>
            </w:pPr>
            <w:r w:rsidRPr="00DE7BCD">
              <w:rPr>
                <w:rFonts w:asciiTheme="minorHAnsi" w:hAnsiTheme="minorHAnsi" w:cstheme="minorHAnsi"/>
                <w:b/>
                <w:bCs/>
                <w:sz w:val="18"/>
                <w:szCs w:val="18"/>
              </w:rPr>
              <w:t>Nome scientifico</w:t>
            </w:r>
          </w:p>
        </w:tc>
        <w:tc>
          <w:tcPr>
            <w:tcW w:w="399" w:type="pct"/>
            <w:shd w:val="clear" w:color="auto" w:fill="BFBFBF" w:themeFill="background1" w:themeFillShade="BF"/>
            <w:noWrap/>
            <w:vAlign w:val="center"/>
            <w:hideMark/>
          </w:tcPr>
          <w:p w14:paraId="109FD203" w14:textId="77777777" w:rsidR="003C0EF5" w:rsidRPr="00DE7BCD" w:rsidRDefault="003C0EF5" w:rsidP="00A23EAB">
            <w:pPr>
              <w:overflowPunct/>
              <w:autoSpaceDE/>
              <w:autoSpaceDN/>
              <w:adjustRightInd/>
              <w:jc w:val="center"/>
              <w:textAlignment w:val="auto"/>
              <w:rPr>
                <w:rFonts w:asciiTheme="minorHAnsi" w:hAnsiTheme="minorHAnsi" w:cstheme="minorHAnsi"/>
                <w:b/>
                <w:bCs/>
                <w:sz w:val="18"/>
                <w:szCs w:val="18"/>
              </w:rPr>
            </w:pPr>
            <w:r w:rsidRPr="00DE7BCD">
              <w:rPr>
                <w:rFonts w:asciiTheme="minorHAnsi" w:hAnsiTheme="minorHAnsi" w:cstheme="minorHAnsi"/>
                <w:b/>
                <w:bCs/>
                <w:sz w:val="18"/>
                <w:szCs w:val="18"/>
              </w:rPr>
              <w:t>FA1-01</w:t>
            </w:r>
          </w:p>
        </w:tc>
        <w:tc>
          <w:tcPr>
            <w:tcW w:w="399" w:type="pct"/>
            <w:shd w:val="clear" w:color="auto" w:fill="BFBFBF" w:themeFill="background1" w:themeFillShade="BF"/>
            <w:noWrap/>
            <w:vAlign w:val="center"/>
            <w:hideMark/>
          </w:tcPr>
          <w:p w14:paraId="5E487270" w14:textId="77777777" w:rsidR="003C0EF5" w:rsidRPr="00DE7BCD" w:rsidRDefault="003C0EF5" w:rsidP="00A23EAB">
            <w:pPr>
              <w:overflowPunct/>
              <w:autoSpaceDE/>
              <w:autoSpaceDN/>
              <w:adjustRightInd/>
              <w:jc w:val="center"/>
              <w:textAlignment w:val="auto"/>
              <w:rPr>
                <w:rFonts w:asciiTheme="minorHAnsi" w:hAnsiTheme="minorHAnsi" w:cstheme="minorHAnsi"/>
                <w:b/>
                <w:bCs/>
                <w:sz w:val="18"/>
                <w:szCs w:val="18"/>
              </w:rPr>
            </w:pPr>
            <w:r w:rsidRPr="00DE7BCD">
              <w:rPr>
                <w:rFonts w:asciiTheme="minorHAnsi" w:hAnsiTheme="minorHAnsi" w:cstheme="minorHAnsi"/>
                <w:b/>
                <w:bCs/>
                <w:sz w:val="18"/>
                <w:szCs w:val="18"/>
              </w:rPr>
              <w:t>FA1-02</w:t>
            </w:r>
          </w:p>
        </w:tc>
        <w:tc>
          <w:tcPr>
            <w:tcW w:w="399" w:type="pct"/>
            <w:shd w:val="clear" w:color="auto" w:fill="BFBFBF" w:themeFill="background1" w:themeFillShade="BF"/>
            <w:noWrap/>
            <w:vAlign w:val="center"/>
            <w:hideMark/>
          </w:tcPr>
          <w:p w14:paraId="1C5B191E" w14:textId="77777777" w:rsidR="003C0EF5" w:rsidRPr="00DE7BCD" w:rsidRDefault="003C0EF5" w:rsidP="00A23EAB">
            <w:pPr>
              <w:overflowPunct/>
              <w:autoSpaceDE/>
              <w:autoSpaceDN/>
              <w:adjustRightInd/>
              <w:jc w:val="center"/>
              <w:textAlignment w:val="auto"/>
              <w:rPr>
                <w:rFonts w:asciiTheme="minorHAnsi" w:hAnsiTheme="minorHAnsi" w:cstheme="minorHAnsi"/>
                <w:b/>
                <w:bCs/>
                <w:sz w:val="18"/>
                <w:szCs w:val="18"/>
              </w:rPr>
            </w:pPr>
            <w:r w:rsidRPr="00DE7BCD">
              <w:rPr>
                <w:rFonts w:asciiTheme="minorHAnsi" w:hAnsiTheme="minorHAnsi" w:cstheme="minorHAnsi"/>
                <w:b/>
                <w:bCs/>
                <w:sz w:val="18"/>
                <w:szCs w:val="18"/>
              </w:rPr>
              <w:t>FA1-03</w:t>
            </w:r>
          </w:p>
        </w:tc>
        <w:tc>
          <w:tcPr>
            <w:tcW w:w="399" w:type="pct"/>
            <w:shd w:val="clear" w:color="auto" w:fill="BFBFBF" w:themeFill="background1" w:themeFillShade="BF"/>
            <w:noWrap/>
            <w:vAlign w:val="center"/>
            <w:hideMark/>
          </w:tcPr>
          <w:p w14:paraId="6DDF52FC" w14:textId="77777777" w:rsidR="003C0EF5" w:rsidRPr="00DE7BCD" w:rsidRDefault="003C0EF5" w:rsidP="00A23EAB">
            <w:pPr>
              <w:overflowPunct/>
              <w:autoSpaceDE/>
              <w:autoSpaceDN/>
              <w:adjustRightInd/>
              <w:jc w:val="center"/>
              <w:textAlignment w:val="auto"/>
              <w:rPr>
                <w:rFonts w:asciiTheme="minorHAnsi" w:hAnsiTheme="minorHAnsi" w:cstheme="minorHAnsi"/>
                <w:b/>
                <w:bCs/>
                <w:sz w:val="18"/>
                <w:szCs w:val="18"/>
              </w:rPr>
            </w:pPr>
            <w:r w:rsidRPr="00DE7BCD">
              <w:rPr>
                <w:rFonts w:asciiTheme="minorHAnsi" w:hAnsiTheme="minorHAnsi" w:cstheme="minorHAnsi"/>
                <w:b/>
                <w:bCs/>
                <w:sz w:val="18"/>
                <w:szCs w:val="18"/>
              </w:rPr>
              <w:t>FA1-04</w:t>
            </w:r>
          </w:p>
        </w:tc>
        <w:tc>
          <w:tcPr>
            <w:tcW w:w="450" w:type="pct"/>
            <w:shd w:val="clear" w:color="auto" w:fill="BFBFBF" w:themeFill="background1" w:themeFillShade="BF"/>
            <w:noWrap/>
            <w:vAlign w:val="center"/>
            <w:hideMark/>
          </w:tcPr>
          <w:p w14:paraId="2B7F8B81" w14:textId="77777777" w:rsidR="003C0EF5" w:rsidRPr="00DE7BCD" w:rsidRDefault="003C0EF5" w:rsidP="00A23EAB">
            <w:pPr>
              <w:overflowPunct/>
              <w:autoSpaceDE/>
              <w:autoSpaceDN/>
              <w:adjustRightInd/>
              <w:jc w:val="center"/>
              <w:textAlignment w:val="auto"/>
              <w:rPr>
                <w:rFonts w:asciiTheme="minorHAnsi" w:hAnsiTheme="minorHAnsi" w:cstheme="minorHAnsi"/>
                <w:b/>
                <w:bCs/>
                <w:sz w:val="18"/>
                <w:szCs w:val="18"/>
              </w:rPr>
            </w:pPr>
            <w:r w:rsidRPr="00DE7BCD">
              <w:rPr>
                <w:rFonts w:asciiTheme="minorHAnsi" w:hAnsiTheme="minorHAnsi" w:cstheme="minorHAnsi"/>
                <w:b/>
                <w:bCs/>
                <w:sz w:val="18"/>
                <w:szCs w:val="18"/>
              </w:rPr>
              <w:t>Tot. Oss</w:t>
            </w:r>
          </w:p>
        </w:tc>
        <w:tc>
          <w:tcPr>
            <w:tcW w:w="511" w:type="pct"/>
            <w:shd w:val="clear" w:color="auto" w:fill="BFBFBF" w:themeFill="background1" w:themeFillShade="BF"/>
          </w:tcPr>
          <w:p w14:paraId="57179460" w14:textId="77777777" w:rsidR="003C0EF5" w:rsidRPr="00DE7BCD" w:rsidRDefault="003C0EF5" w:rsidP="00A23EAB">
            <w:pPr>
              <w:overflowPunct/>
              <w:autoSpaceDE/>
              <w:autoSpaceDN/>
              <w:adjustRightInd/>
              <w:jc w:val="center"/>
              <w:textAlignment w:val="auto"/>
              <w:rPr>
                <w:rFonts w:asciiTheme="minorHAnsi" w:hAnsiTheme="minorHAnsi" w:cstheme="minorHAnsi"/>
                <w:b/>
                <w:bCs/>
                <w:sz w:val="18"/>
                <w:szCs w:val="18"/>
              </w:rPr>
            </w:pPr>
            <w:r w:rsidRPr="00DE7BCD">
              <w:rPr>
                <w:rFonts w:asciiTheme="minorHAnsi" w:hAnsiTheme="minorHAnsi" w:cstheme="minorHAnsi"/>
                <w:b/>
                <w:bCs/>
                <w:sz w:val="18"/>
                <w:szCs w:val="18"/>
              </w:rPr>
              <w:t>Nidif.</w:t>
            </w:r>
          </w:p>
        </w:tc>
      </w:tr>
      <w:tr w:rsidR="003C0EF5" w:rsidRPr="008D13A9" w14:paraId="1C4FE197" w14:textId="77777777" w:rsidTr="008D13A9">
        <w:trPr>
          <w:trHeight w:val="300"/>
        </w:trPr>
        <w:tc>
          <w:tcPr>
            <w:tcW w:w="1123" w:type="pct"/>
            <w:shd w:val="clear" w:color="auto" w:fill="auto"/>
            <w:noWrap/>
            <w:vAlign w:val="center"/>
            <w:hideMark/>
          </w:tcPr>
          <w:p w14:paraId="36FE0429" w14:textId="77777777" w:rsidR="003C0EF5" w:rsidRPr="008D13A9" w:rsidRDefault="003C0EF5" w:rsidP="00A23EAB">
            <w:pPr>
              <w:overflowPunct/>
              <w:autoSpaceDE/>
              <w:autoSpaceDN/>
              <w:adjustRightInd/>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Airone cenerino</w:t>
            </w:r>
          </w:p>
        </w:tc>
        <w:tc>
          <w:tcPr>
            <w:tcW w:w="1321" w:type="pct"/>
            <w:shd w:val="clear" w:color="auto" w:fill="auto"/>
            <w:noWrap/>
            <w:vAlign w:val="center"/>
            <w:hideMark/>
          </w:tcPr>
          <w:p w14:paraId="49F25B95" w14:textId="77777777" w:rsidR="003C0EF5" w:rsidRPr="008D13A9" w:rsidRDefault="003C0EF5" w:rsidP="00A23EAB">
            <w:pPr>
              <w:overflowPunct/>
              <w:autoSpaceDE/>
              <w:autoSpaceDN/>
              <w:adjustRightInd/>
              <w:textAlignment w:val="auto"/>
              <w:rPr>
                <w:rFonts w:asciiTheme="minorHAnsi" w:hAnsiTheme="minorHAnsi" w:cstheme="minorHAnsi"/>
                <w:i/>
                <w:iCs/>
                <w:color w:val="000000"/>
                <w:sz w:val="18"/>
                <w:szCs w:val="18"/>
              </w:rPr>
            </w:pPr>
            <w:r w:rsidRPr="008D13A9">
              <w:rPr>
                <w:rFonts w:asciiTheme="minorHAnsi" w:hAnsiTheme="minorHAnsi" w:cstheme="minorHAnsi"/>
                <w:i/>
                <w:iCs/>
                <w:color w:val="000000"/>
                <w:sz w:val="18"/>
                <w:szCs w:val="18"/>
              </w:rPr>
              <w:t>Ardea cinerea</w:t>
            </w:r>
          </w:p>
        </w:tc>
        <w:tc>
          <w:tcPr>
            <w:tcW w:w="399" w:type="pct"/>
            <w:shd w:val="clear" w:color="auto" w:fill="auto"/>
            <w:noWrap/>
            <w:vAlign w:val="center"/>
            <w:hideMark/>
          </w:tcPr>
          <w:p w14:paraId="71B02FED" w14:textId="77777777" w:rsidR="003C0EF5" w:rsidRPr="008D13A9" w:rsidRDefault="003C0EF5" w:rsidP="00A23EAB">
            <w:pPr>
              <w:overflowPunct/>
              <w:autoSpaceDE/>
              <w:autoSpaceDN/>
              <w:adjustRightInd/>
              <w:textAlignment w:val="auto"/>
              <w:rPr>
                <w:rFonts w:asciiTheme="minorHAnsi" w:hAnsiTheme="minorHAnsi" w:cstheme="minorHAnsi"/>
                <w:i/>
                <w:iCs/>
                <w:color w:val="000000"/>
                <w:sz w:val="18"/>
                <w:szCs w:val="18"/>
              </w:rPr>
            </w:pPr>
          </w:p>
        </w:tc>
        <w:tc>
          <w:tcPr>
            <w:tcW w:w="399" w:type="pct"/>
            <w:shd w:val="clear" w:color="auto" w:fill="auto"/>
            <w:noWrap/>
            <w:vAlign w:val="center"/>
            <w:hideMark/>
          </w:tcPr>
          <w:p w14:paraId="0F2B9E46"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1</w:t>
            </w:r>
          </w:p>
        </w:tc>
        <w:tc>
          <w:tcPr>
            <w:tcW w:w="399" w:type="pct"/>
            <w:shd w:val="clear" w:color="auto" w:fill="auto"/>
            <w:noWrap/>
            <w:vAlign w:val="center"/>
            <w:hideMark/>
          </w:tcPr>
          <w:p w14:paraId="17638A9F"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p>
        </w:tc>
        <w:tc>
          <w:tcPr>
            <w:tcW w:w="399" w:type="pct"/>
            <w:shd w:val="clear" w:color="auto" w:fill="auto"/>
            <w:noWrap/>
            <w:vAlign w:val="center"/>
            <w:hideMark/>
          </w:tcPr>
          <w:p w14:paraId="60C9A929"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5</w:t>
            </w:r>
          </w:p>
        </w:tc>
        <w:tc>
          <w:tcPr>
            <w:tcW w:w="450" w:type="pct"/>
            <w:shd w:val="clear" w:color="auto" w:fill="auto"/>
            <w:noWrap/>
            <w:vAlign w:val="center"/>
            <w:hideMark/>
          </w:tcPr>
          <w:p w14:paraId="336B7AF6"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6</w:t>
            </w:r>
          </w:p>
        </w:tc>
        <w:tc>
          <w:tcPr>
            <w:tcW w:w="511" w:type="pct"/>
            <w:vAlign w:val="center"/>
          </w:tcPr>
          <w:p w14:paraId="3D590CE1"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p>
        </w:tc>
      </w:tr>
      <w:tr w:rsidR="003C0EF5" w:rsidRPr="008D13A9" w14:paraId="653169F3" w14:textId="77777777" w:rsidTr="008D13A9">
        <w:trPr>
          <w:trHeight w:val="300"/>
        </w:trPr>
        <w:tc>
          <w:tcPr>
            <w:tcW w:w="1123" w:type="pct"/>
            <w:shd w:val="clear" w:color="auto" w:fill="auto"/>
            <w:noWrap/>
            <w:vAlign w:val="center"/>
            <w:hideMark/>
          </w:tcPr>
          <w:p w14:paraId="3F8E2D21" w14:textId="77777777" w:rsidR="003C0EF5" w:rsidRPr="008D13A9" w:rsidRDefault="003C0EF5" w:rsidP="00A23EAB">
            <w:pPr>
              <w:overflowPunct/>
              <w:autoSpaceDE/>
              <w:autoSpaceDN/>
              <w:adjustRightInd/>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Airone rosso</w:t>
            </w:r>
          </w:p>
        </w:tc>
        <w:tc>
          <w:tcPr>
            <w:tcW w:w="1321" w:type="pct"/>
            <w:shd w:val="clear" w:color="auto" w:fill="auto"/>
            <w:noWrap/>
            <w:vAlign w:val="center"/>
            <w:hideMark/>
          </w:tcPr>
          <w:p w14:paraId="4C662B92" w14:textId="77777777" w:rsidR="003C0EF5" w:rsidRPr="008D13A9" w:rsidRDefault="003C0EF5" w:rsidP="00A23EAB">
            <w:pPr>
              <w:overflowPunct/>
              <w:autoSpaceDE/>
              <w:autoSpaceDN/>
              <w:adjustRightInd/>
              <w:textAlignment w:val="auto"/>
              <w:rPr>
                <w:rFonts w:asciiTheme="minorHAnsi" w:hAnsiTheme="minorHAnsi" w:cstheme="minorHAnsi"/>
                <w:i/>
                <w:iCs/>
                <w:color w:val="000000"/>
                <w:sz w:val="18"/>
                <w:szCs w:val="18"/>
              </w:rPr>
            </w:pPr>
            <w:r w:rsidRPr="008D13A9">
              <w:rPr>
                <w:rFonts w:asciiTheme="minorHAnsi" w:hAnsiTheme="minorHAnsi" w:cstheme="minorHAnsi"/>
                <w:i/>
                <w:iCs/>
                <w:color w:val="000000"/>
                <w:sz w:val="18"/>
                <w:szCs w:val="18"/>
              </w:rPr>
              <w:t>Ardea purpurea</w:t>
            </w:r>
          </w:p>
        </w:tc>
        <w:tc>
          <w:tcPr>
            <w:tcW w:w="399" w:type="pct"/>
            <w:shd w:val="clear" w:color="auto" w:fill="auto"/>
            <w:noWrap/>
            <w:vAlign w:val="center"/>
            <w:hideMark/>
          </w:tcPr>
          <w:p w14:paraId="06A25F0D" w14:textId="77777777" w:rsidR="003C0EF5" w:rsidRPr="008D13A9" w:rsidRDefault="003C0EF5" w:rsidP="00A23EAB">
            <w:pPr>
              <w:overflowPunct/>
              <w:autoSpaceDE/>
              <w:autoSpaceDN/>
              <w:adjustRightInd/>
              <w:textAlignment w:val="auto"/>
              <w:rPr>
                <w:rFonts w:asciiTheme="minorHAnsi" w:hAnsiTheme="minorHAnsi" w:cstheme="minorHAnsi"/>
                <w:i/>
                <w:iCs/>
                <w:color w:val="000000"/>
                <w:sz w:val="18"/>
                <w:szCs w:val="18"/>
              </w:rPr>
            </w:pPr>
          </w:p>
        </w:tc>
        <w:tc>
          <w:tcPr>
            <w:tcW w:w="399" w:type="pct"/>
            <w:shd w:val="clear" w:color="auto" w:fill="auto"/>
            <w:noWrap/>
            <w:vAlign w:val="center"/>
            <w:hideMark/>
          </w:tcPr>
          <w:p w14:paraId="1E25357D" w14:textId="77777777" w:rsidR="003C0EF5" w:rsidRPr="008D13A9" w:rsidRDefault="003C0EF5" w:rsidP="00A23EAB">
            <w:pPr>
              <w:overflowPunct/>
              <w:autoSpaceDE/>
              <w:autoSpaceDN/>
              <w:adjustRightInd/>
              <w:jc w:val="center"/>
              <w:textAlignment w:val="auto"/>
              <w:rPr>
                <w:rFonts w:asciiTheme="minorHAnsi" w:hAnsiTheme="minorHAnsi" w:cstheme="minorHAnsi"/>
                <w:sz w:val="18"/>
                <w:szCs w:val="18"/>
              </w:rPr>
            </w:pPr>
          </w:p>
        </w:tc>
        <w:tc>
          <w:tcPr>
            <w:tcW w:w="399" w:type="pct"/>
            <w:shd w:val="clear" w:color="auto" w:fill="auto"/>
            <w:noWrap/>
            <w:vAlign w:val="center"/>
            <w:hideMark/>
          </w:tcPr>
          <w:p w14:paraId="1481C5FE"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2</w:t>
            </w:r>
          </w:p>
        </w:tc>
        <w:tc>
          <w:tcPr>
            <w:tcW w:w="399" w:type="pct"/>
            <w:shd w:val="clear" w:color="auto" w:fill="auto"/>
            <w:noWrap/>
            <w:vAlign w:val="center"/>
            <w:hideMark/>
          </w:tcPr>
          <w:p w14:paraId="519562FC"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p>
        </w:tc>
        <w:tc>
          <w:tcPr>
            <w:tcW w:w="450" w:type="pct"/>
            <w:shd w:val="clear" w:color="auto" w:fill="auto"/>
            <w:noWrap/>
            <w:vAlign w:val="center"/>
            <w:hideMark/>
          </w:tcPr>
          <w:p w14:paraId="6B0342D9"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2</w:t>
            </w:r>
          </w:p>
        </w:tc>
        <w:tc>
          <w:tcPr>
            <w:tcW w:w="511" w:type="pct"/>
            <w:vAlign w:val="center"/>
          </w:tcPr>
          <w:p w14:paraId="77286ED9"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probabile</w:t>
            </w:r>
          </w:p>
        </w:tc>
      </w:tr>
      <w:tr w:rsidR="003C0EF5" w:rsidRPr="008D13A9" w14:paraId="355EF0AD" w14:textId="77777777" w:rsidTr="008D13A9">
        <w:trPr>
          <w:trHeight w:val="300"/>
        </w:trPr>
        <w:tc>
          <w:tcPr>
            <w:tcW w:w="1123" w:type="pct"/>
            <w:shd w:val="clear" w:color="auto" w:fill="auto"/>
            <w:noWrap/>
            <w:vAlign w:val="center"/>
            <w:hideMark/>
          </w:tcPr>
          <w:p w14:paraId="33BA7781" w14:textId="77777777" w:rsidR="003C0EF5" w:rsidRPr="008D13A9" w:rsidRDefault="003C0EF5" w:rsidP="00A23EAB">
            <w:pPr>
              <w:overflowPunct/>
              <w:autoSpaceDE/>
              <w:autoSpaceDN/>
              <w:adjustRightInd/>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Cannaiola verdognola</w:t>
            </w:r>
          </w:p>
        </w:tc>
        <w:tc>
          <w:tcPr>
            <w:tcW w:w="1321" w:type="pct"/>
            <w:shd w:val="clear" w:color="auto" w:fill="auto"/>
            <w:noWrap/>
            <w:vAlign w:val="center"/>
            <w:hideMark/>
          </w:tcPr>
          <w:p w14:paraId="13875CBE" w14:textId="77777777" w:rsidR="003C0EF5" w:rsidRPr="008D13A9" w:rsidRDefault="003C0EF5" w:rsidP="00A23EAB">
            <w:pPr>
              <w:overflowPunct/>
              <w:autoSpaceDE/>
              <w:autoSpaceDN/>
              <w:adjustRightInd/>
              <w:textAlignment w:val="auto"/>
              <w:rPr>
                <w:rFonts w:asciiTheme="minorHAnsi" w:hAnsiTheme="minorHAnsi" w:cstheme="minorHAnsi"/>
                <w:i/>
                <w:iCs/>
                <w:color w:val="000000"/>
                <w:sz w:val="18"/>
                <w:szCs w:val="18"/>
              </w:rPr>
            </w:pPr>
            <w:r w:rsidRPr="008D13A9">
              <w:rPr>
                <w:rFonts w:asciiTheme="minorHAnsi" w:hAnsiTheme="minorHAnsi" w:cstheme="minorHAnsi"/>
                <w:i/>
                <w:iCs/>
                <w:color w:val="000000"/>
                <w:sz w:val="18"/>
                <w:szCs w:val="18"/>
              </w:rPr>
              <w:t>Acrocephalus palustris</w:t>
            </w:r>
          </w:p>
        </w:tc>
        <w:tc>
          <w:tcPr>
            <w:tcW w:w="399" w:type="pct"/>
            <w:shd w:val="clear" w:color="auto" w:fill="auto"/>
            <w:noWrap/>
            <w:vAlign w:val="center"/>
            <w:hideMark/>
          </w:tcPr>
          <w:p w14:paraId="4AFDA66F"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1</w:t>
            </w:r>
          </w:p>
        </w:tc>
        <w:tc>
          <w:tcPr>
            <w:tcW w:w="399" w:type="pct"/>
            <w:shd w:val="clear" w:color="auto" w:fill="auto"/>
            <w:noWrap/>
            <w:vAlign w:val="center"/>
            <w:hideMark/>
          </w:tcPr>
          <w:p w14:paraId="7FE6E01D"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p>
        </w:tc>
        <w:tc>
          <w:tcPr>
            <w:tcW w:w="399" w:type="pct"/>
            <w:shd w:val="clear" w:color="auto" w:fill="auto"/>
            <w:noWrap/>
            <w:vAlign w:val="center"/>
            <w:hideMark/>
          </w:tcPr>
          <w:p w14:paraId="5730B909" w14:textId="77777777" w:rsidR="003C0EF5" w:rsidRPr="008D13A9" w:rsidRDefault="003C0EF5" w:rsidP="00A23EAB">
            <w:pPr>
              <w:overflowPunct/>
              <w:autoSpaceDE/>
              <w:autoSpaceDN/>
              <w:adjustRightInd/>
              <w:jc w:val="center"/>
              <w:textAlignment w:val="auto"/>
              <w:rPr>
                <w:rFonts w:asciiTheme="minorHAnsi" w:hAnsiTheme="minorHAnsi" w:cstheme="minorHAnsi"/>
                <w:sz w:val="18"/>
                <w:szCs w:val="18"/>
              </w:rPr>
            </w:pPr>
          </w:p>
        </w:tc>
        <w:tc>
          <w:tcPr>
            <w:tcW w:w="399" w:type="pct"/>
            <w:shd w:val="clear" w:color="auto" w:fill="auto"/>
            <w:noWrap/>
            <w:vAlign w:val="center"/>
            <w:hideMark/>
          </w:tcPr>
          <w:p w14:paraId="03377BE5" w14:textId="77777777" w:rsidR="003C0EF5" w:rsidRPr="008D13A9" w:rsidRDefault="003C0EF5" w:rsidP="00A23EAB">
            <w:pPr>
              <w:overflowPunct/>
              <w:autoSpaceDE/>
              <w:autoSpaceDN/>
              <w:adjustRightInd/>
              <w:jc w:val="center"/>
              <w:textAlignment w:val="auto"/>
              <w:rPr>
                <w:rFonts w:asciiTheme="minorHAnsi" w:hAnsiTheme="minorHAnsi" w:cstheme="minorHAnsi"/>
                <w:sz w:val="18"/>
                <w:szCs w:val="18"/>
              </w:rPr>
            </w:pPr>
          </w:p>
        </w:tc>
        <w:tc>
          <w:tcPr>
            <w:tcW w:w="450" w:type="pct"/>
            <w:shd w:val="clear" w:color="auto" w:fill="auto"/>
            <w:noWrap/>
            <w:vAlign w:val="center"/>
            <w:hideMark/>
          </w:tcPr>
          <w:p w14:paraId="0298A9B5"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1</w:t>
            </w:r>
          </w:p>
        </w:tc>
        <w:tc>
          <w:tcPr>
            <w:tcW w:w="511" w:type="pct"/>
            <w:vAlign w:val="center"/>
          </w:tcPr>
          <w:p w14:paraId="35B329FF"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possibile</w:t>
            </w:r>
          </w:p>
        </w:tc>
      </w:tr>
      <w:tr w:rsidR="003C0EF5" w:rsidRPr="008D13A9" w14:paraId="0B385AF5" w14:textId="77777777" w:rsidTr="008D13A9">
        <w:trPr>
          <w:trHeight w:val="300"/>
        </w:trPr>
        <w:tc>
          <w:tcPr>
            <w:tcW w:w="1123" w:type="pct"/>
            <w:shd w:val="clear" w:color="auto" w:fill="auto"/>
            <w:noWrap/>
            <w:vAlign w:val="center"/>
            <w:hideMark/>
          </w:tcPr>
          <w:p w14:paraId="1643F544" w14:textId="77777777" w:rsidR="003C0EF5" w:rsidRPr="008D13A9" w:rsidRDefault="003C0EF5" w:rsidP="00A23EAB">
            <w:pPr>
              <w:overflowPunct/>
              <w:autoSpaceDE/>
              <w:autoSpaceDN/>
              <w:adjustRightInd/>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Cannareccione</w:t>
            </w:r>
          </w:p>
        </w:tc>
        <w:tc>
          <w:tcPr>
            <w:tcW w:w="1321" w:type="pct"/>
            <w:shd w:val="clear" w:color="auto" w:fill="auto"/>
            <w:noWrap/>
            <w:vAlign w:val="center"/>
            <w:hideMark/>
          </w:tcPr>
          <w:p w14:paraId="4824F211" w14:textId="77777777" w:rsidR="003C0EF5" w:rsidRPr="008D13A9" w:rsidRDefault="003C0EF5" w:rsidP="00A23EAB">
            <w:pPr>
              <w:overflowPunct/>
              <w:autoSpaceDE/>
              <w:autoSpaceDN/>
              <w:adjustRightInd/>
              <w:textAlignment w:val="auto"/>
              <w:rPr>
                <w:rFonts w:asciiTheme="minorHAnsi" w:hAnsiTheme="minorHAnsi" w:cstheme="minorHAnsi"/>
                <w:i/>
                <w:iCs/>
                <w:color w:val="000000"/>
                <w:sz w:val="18"/>
                <w:szCs w:val="18"/>
              </w:rPr>
            </w:pPr>
            <w:r w:rsidRPr="008D13A9">
              <w:rPr>
                <w:rFonts w:asciiTheme="minorHAnsi" w:hAnsiTheme="minorHAnsi" w:cstheme="minorHAnsi"/>
                <w:i/>
                <w:iCs/>
                <w:color w:val="000000"/>
                <w:sz w:val="18"/>
                <w:szCs w:val="18"/>
              </w:rPr>
              <w:t>Acrocephalus arundinaceus</w:t>
            </w:r>
          </w:p>
        </w:tc>
        <w:tc>
          <w:tcPr>
            <w:tcW w:w="399" w:type="pct"/>
            <w:shd w:val="clear" w:color="auto" w:fill="auto"/>
            <w:noWrap/>
            <w:vAlign w:val="center"/>
            <w:hideMark/>
          </w:tcPr>
          <w:p w14:paraId="4C675123" w14:textId="77777777" w:rsidR="003C0EF5" w:rsidRPr="008D13A9" w:rsidRDefault="003C0EF5" w:rsidP="00A23EAB">
            <w:pPr>
              <w:overflowPunct/>
              <w:autoSpaceDE/>
              <w:autoSpaceDN/>
              <w:adjustRightInd/>
              <w:textAlignment w:val="auto"/>
              <w:rPr>
                <w:rFonts w:asciiTheme="minorHAnsi" w:hAnsiTheme="minorHAnsi" w:cstheme="minorHAnsi"/>
                <w:i/>
                <w:iCs/>
                <w:color w:val="000000"/>
                <w:sz w:val="18"/>
                <w:szCs w:val="18"/>
              </w:rPr>
            </w:pPr>
          </w:p>
        </w:tc>
        <w:tc>
          <w:tcPr>
            <w:tcW w:w="399" w:type="pct"/>
            <w:shd w:val="clear" w:color="auto" w:fill="auto"/>
            <w:noWrap/>
            <w:vAlign w:val="center"/>
            <w:hideMark/>
          </w:tcPr>
          <w:p w14:paraId="32A09930" w14:textId="77777777" w:rsidR="003C0EF5" w:rsidRPr="008D13A9" w:rsidRDefault="003C0EF5" w:rsidP="00A23EAB">
            <w:pPr>
              <w:overflowPunct/>
              <w:autoSpaceDE/>
              <w:autoSpaceDN/>
              <w:adjustRightInd/>
              <w:jc w:val="center"/>
              <w:textAlignment w:val="auto"/>
              <w:rPr>
                <w:rFonts w:asciiTheme="minorHAnsi" w:hAnsiTheme="minorHAnsi" w:cstheme="minorHAnsi"/>
                <w:sz w:val="18"/>
                <w:szCs w:val="18"/>
              </w:rPr>
            </w:pPr>
          </w:p>
        </w:tc>
        <w:tc>
          <w:tcPr>
            <w:tcW w:w="399" w:type="pct"/>
            <w:shd w:val="clear" w:color="auto" w:fill="auto"/>
            <w:noWrap/>
            <w:vAlign w:val="center"/>
            <w:hideMark/>
          </w:tcPr>
          <w:p w14:paraId="56218860"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2</w:t>
            </w:r>
          </w:p>
        </w:tc>
        <w:tc>
          <w:tcPr>
            <w:tcW w:w="399" w:type="pct"/>
            <w:shd w:val="clear" w:color="auto" w:fill="auto"/>
            <w:noWrap/>
            <w:vAlign w:val="center"/>
            <w:hideMark/>
          </w:tcPr>
          <w:p w14:paraId="5F799EB8"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p>
        </w:tc>
        <w:tc>
          <w:tcPr>
            <w:tcW w:w="450" w:type="pct"/>
            <w:shd w:val="clear" w:color="auto" w:fill="auto"/>
            <w:noWrap/>
            <w:vAlign w:val="center"/>
            <w:hideMark/>
          </w:tcPr>
          <w:p w14:paraId="57CADC7F"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2</w:t>
            </w:r>
          </w:p>
        </w:tc>
        <w:tc>
          <w:tcPr>
            <w:tcW w:w="511" w:type="pct"/>
            <w:vAlign w:val="center"/>
          </w:tcPr>
          <w:p w14:paraId="1C79E44F"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possibile</w:t>
            </w:r>
          </w:p>
        </w:tc>
      </w:tr>
      <w:tr w:rsidR="003C0EF5" w:rsidRPr="008D13A9" w14:paraId="3EE56A4D" w14:textId="77777777" w:rsidTr="008D13A9">
        <w:trPr>
          <w:trHeight w:val="300"/>
        </w:trPr>
        <w:tc>
          <w:tcPr>
            <w:tcW w:w="1123" w:type="pct"/>
            <w:shd w:val="clear" w:color="auto" w:fill="auto"/>
            <w:noWrap/>
            <w:vAlign w:val="center"/>
            <w:hideMark/>
          </w:tcPr>
          <w:p w14:paraId="0C061B96" w14:textId="77777777" w:rsidR="003C0EF5" w:rsidRPr="008D13A9" w:rsidRDefault="003C0EF5" w:rsidP="00A23EAB">
            <w:pPr>
              <w:overflowPunct/>
              <w:autoSpaceDE/>
              <w:autoSpaceDN/>
              <w:adjustRightInd/>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Capinera</w:t>
            </w:r>
          </w:p>
        </w:tc>
        <w:tc>
          <w:tcPr>
            <w:tcW w:w="1321" w:type="pct"/>
            <w:shd w:val="clear" w:color="auto" w:fill="auto"/>
            <w:noWrap/>
            <w:vAlign w:val="center"/>
            <w:hideMark/>
          </w:tcPr>
          <w:p w14:paraId="615CEDE8" w14:textId="77777777" w:rsidR="003C0EF5" w:rsidRPr="008D13A9" w:rsidRDefault="003C0EF5" w:rsidP="00A23EAB">
            <w:pPr>
              <w:overflowPunct/>
              <w:autoSpaceDE/>
              <w:autoSpaceDN/>
              <w:adjustRightInd/>
              <w:textAlignment w:val="auto"/>
              <w:rPr>
                <w:rFonts w:asciiTheme="minorHAnsi" w:hAnsiTheme="minorHAnsi" w:cstheme="minorHAnsi"/>
                <w:i/>
                <w:iCs/>
                <w:color w:val="000000"/>
                <w:sz w:val="18"/>
                <w:szCs w:val="18"/>
              </w:rPr>
            </w:pPr>
            <w:r w:rsidRPr="008D13A9">
              <w:rPr>
                <w:rFonts w:asciiTheme="minorHAnsi" w:hAnsiTheme="minorHAnsi" w:cstheme="minorHAnsi"/>
                <w:i/>
                <w:iCs/>
                <w:color w:val="000000"/>
                <w:sz w:val="18"/>
                <w:szCs w:val="18"/>
              </w:rPr>
              <w:t>Sylvia atricapilla</w:t>
            </w:r>
          </w:p>
        </w:tc>
        <w:tc>
          <w:tcPr>
            <w:tcW w:w="399" w:type="pct"/>
            <w:shd w:val="clear" w:color="auto" w:fill="auto"/>
            <w:noWrap/>
            <w:vAlign w:val="center"/>
            <w:hideMark/>
          </w:tcPr>
          <w:p w14:paraId="451FC1C3"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2</w:t>
            </w:r>
          </w:p>
        </w:tc>
        <w:tc>
          <w:tcPr>
            <w:tcW w:w="399" w:type="pct"/>
            <w:shd w:val="clear" w:color="auto" w:fill="auto"/>
            <w:noWrap/>
            <w:vAlign w:val="center"/>
            <w:hideMark/>
          </w:tcPr>
          <w:p w14:paraId="6E591F91"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2</w:t>
            </w:r>
          </w:p>
        </w:tc>
        <w:tc>
          <w:tcPr>
            <w:tcW w:w="399" w:type="pct"/>
            <w:shd w:val="clear" w:color="auto" w:fill="auto"/>
            <w:noWrap/>
            <w:vAlign w:val="center"/>
            <w:hideMark/>
          </w:tcPr>
          <w:p w14:paraId="6C1CF3AF"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3</w:t>
            </w:r>
          </w:p>
        </w:tc>
        <w:tc>
          <w:tcPr>
            <w:tcW w:w="399" w:type="pct"/>
            <w:shd w:val="clear" w:color="auto" w:fill="auto"/>
            <w:noWrap/>
            <w:vAlign w:val="center"/>
            <w:hideMark/>
          </w:tcPr>
          <w:p w14:paraId="2DBD8413"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3</w:t>
            </w:r>
          </w:p>
        </w:tc>
        <w:tc>
          <w:tcPr>
            <w:tcW w:w="450" w:type="pct"/>
            <w:shd w:val="clear" w:color="auto" w:fill="auto"/>
            <w:noWrap/>
            <w:vAlign w:val="center"/>
            <w:hideMark/>
          </w:tcPr>
          <w:p w14:paraId="5A809E59"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10</w:t>
            </w:r>
          </w:p>
        </w:tc>
        <w:tc>
          <w:tcPr>
            <w:tcW w:w="511" w:type="pct"/>
            <w:vAlign w:val="center"/>
          </w:tcPr>
          <w:p w14:paraId="1347A72F"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possibile</w:t>
            </w:r>
          </w:p>
        </w:tc>
      </w:tr>
      <w:tr w:rsidR="003C0EF5" w:rsidRPr="008D13A9" w14:paraId="48658335" w14:textId="77777777" w:rsidTr="008D13A9">
        <w:trPr>
          <w:trHeight w:val="300"/>
        </w:trPr>
        <w:tc>
          <w:tcPr>
            <w:tcW w:w="1123" w:type="pct"/>
            <w:shd w:val="clear" w:color="auto" w:fill="auto"/>
            <w:noWrap/>
            <w:vAlign w:val="center"/>
            <w:hideMark/>
          </w:tcPr>
          <w:p w14:paraId="022BD69B" w14:textId="77777777" w:rsidR="003C0EF5" w:rsidRPr="008D13A9" w:rsidRDefault="003C0EF5" w:rsidP="00A23EAB">
            <w:pPr>
              <w:overflowPunct/>
              <w:autoSpaceDE/>
              <w:autoSpaceDN/>
              <w:adjustRightInd/>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Cinciallegra</w:t>
            </w:r>
          </w:p>
        </w:tc>
        <w:tc>
          <w:tcPr>
            <w:tcW w:w="1321" w:type="pct"/>
            <w:shd w:val="clear" w:color="auto" w:fill="auto"/>
            <w:noWrap/>
            <w:vAlign w:val="center"/>
            <w:hideMark/>
          </w:tcPr>
          <w:p w14:paraId="66D4A87C" w14:textId="77777777" w:rsidR="003C0EF5" w:rsidRPr="008D13A9" w:rsidRDefault="003C0EF5" w:rsidP="00A23EAB">
            <w:pPr>
              <w:overflowPunct/>
              <w:autoSpaceDE/>
              <w:autoSpaceDN/>
              <w:adjustRightInd/>
              <w:textAlignment w:val="auto"/>
              <w:rPr>
                <w:rFonts w:asciiTheme="minorHAnsi" w:hAnsiTheme="minorHAnsi" w:cstheme="minorHAnsi"/>
                <w:i/>
                <w:iCs/>
                <w:color w:val="000000"/>
                <w:sz w:val="18"/>
                <w:szCs w:val="18"/>
              </w:rPr>
            </w:pPr>
            <w:r w:rsidRPr="008D13A9">
              <w:rPr>
                <w:rFonts w:asciiTheme="minorHAnsi" w:hAnsiTheme="minorHAnsi" w:cstheme="minorHAnsi"/>
                <w:i/>
                <w:iCs/>
                <w:color w:val="000000"/>
                <w:sz w:val="18"/>
                <w:szCs w:val="18"/>
              </w:rPr>
              <w:t>Parus major</w:t>
            </w:r>
          </w:p>
        </w:tc>
        <w:tc>
          <w:tcPr>
            <w:tcW w:w="399" w:type="pct"/>
            <w:shd w:val="clear" w:color="auto" w:fill="auto"/>
            <w:noWrap/>
            <w:vAlign w:val="center"/>
            <w:hideMark/>
          </w:tcPr>
          <w:p w14:paraId="07509563" w14:textId="77777777" w:rsidR="003C0EF5" w:rsidRPr="008D13A9" w:rsidRDefault="003C0EF5" w:rsidP="00A23EAB">
            <w:pPr>
              <w:overflowPunct/>
              <w:autoSpaceDE/>
              <w:autoSpaceDN/>
              <w:adjustRightInd/>
              <w:textAlignment w:val="auto"/>
              <w:rPr>
                <w:rFonts w:asciiTheme="minorHAnsi" w:hAnsiTheme="minorHAnsi" w:cstheme="minorHAnsi"/>
                <w:i/>
                <w:iCs/>
                <w:color w:val="000000"/>
                <w:sz w:val="18"/>
                <w:szCs w:val="18"/>
              </w:rPr>
            </w:pPr>
          </w:p>
        </w:tc>
        <w:tc>
          <w:tcPr>
            <w:tcW w:w="399" w:type="pct"/>
            <w:shd w:val="clear" w:color="auto" w:fill="auto"/>
            <w:noWrap/>
            <w:vAlign w:val="center"/>
            <w:hideMark/>
          </w:tcPr>
          <w:p w14:paraId="397FB681"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1</w:t>
            </w:r>
          </w:p>
        </w:tc>
        <w:tc>
          <w:tcPr>
            <w:tcW w:w="399" w:type="pct"/>
            <w:shd w:val="clear" w:color="auto" w:fill="auto"/>
            <w:noWrap/>
            <w:vAlign w:val="center"/>
            <w:hideMark/>
          </w:tcPr>
          <w:p w14:paraId="73894DE6"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1</w:t>
            </w:r>
          </w:p>
        </w:tc>
        <w:tc>
          <w:tcPr>
            <w:tcW w:w="399" w:type="pct"/>
            <w:shd w:val="clear" w:color="auto" w:fill="auto"/>
            <w:noWrap/>
            <w:vAlign w:val="center"/>
            <w:hideMark/>
          </w:tcPr>
          <w:p w14:paraId="757E64FE"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1</w:t>
            </w:r>
          </w:p>
        </w:tc>
        <w:tc>
          <w:tcPr>
            <w:tcW w:w="450" w:type="pct"/>
            <w:shd w:val="clear" w:color="auto" w:fill="auto"/>
            <w:noWrap/>
            <w:vAlign w:val="center"/>
            <w:hideMark/>
          </w:tcPr>
          <w:p w14:paraId="0CF5489B"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3</w:t>
            </w:r>
          </w:p>
        </w:tc>
        <w:tc>
          <w:tcPr>
            <w:tcW w:w="511" w:type="pct"/>
            <w:vAlign w:val="center"/>
          </w:tcPr>
          <w:p w14:paraId="38EF1E2D"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possibile</w:t>
            </w:r>
          </w:p>
        </w:tc>
      </w:tr>
      <w:tr w:rsidR="003C0EF5" w:rsidRPr="008D13A9" w14:paraId="6D2FF5F7" w14:textId="77777777" w:rsidTr="008D13A9">
        <w:trPr>
          <w:trHeight w:val="300"/>
        </w:trPr>
        <w:tc>
          <w:tcPr>
            <w:tcW w:w="1123" w:type="pct"/>
            <w:shd w:val="clear" w:color="auto" w:fill="auto"/>
            <w:noWrap/>
            <w:vAlign w:val="center"/>
            <w:hideMark/>
          </w:tcPr>
          <w:p w14:paraId="79676071" w14:textId="77777777" w:rsidR="003C0EF5" w:rsidRPr="008D13A9" w:rsidRDefault="003C0EF5" w:rsidP="00A23EAB">
            <w:pPr>
              <w:overflowPunct/>
              <w:autoSpaceDE/>
              <w:autoSpaceDN/>
              <w:adjustRightInd/>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 xml:space="preserve">Codibugnolo </w:t>
            </w:r>
          </w:p>
        </w:tc>
        <w:tc>
          <w:tcPr>
            <w:tcW w:w="1321" w:type="pct"/>
            <w:shd w:val="clear" w:color="auto" w:fill="auto"/>
            <w:noWrap/>
            <w:vAlign w:val="center"/>
            <w:hideMark/>
          </w:tcPr>
          <w:p w14:paraId="0DEBC73D" w14:textId="77777777" w:rsidR="003C0EF5" w:rsidRPr="008D13A9" w:rsidRDefault="003C0EF5" w:rsidP="00A23EAB">
            <w:pPr>
              <w:overflowPunct/>
              <w:autoSpaceDE/>
              <w:autoSpaceDN/>
              <w:adjustRightInd/>
              <w:textAlignment w:val="auto"/>
              <w:rPr>
                <w:rFonts w:asciiTheme="minorHAnsi" w:hAnsiTheme="minorHAnsi" w:cstheme="minorHAnsi"/>
                <w:i/>
                <w:iCs/>
                <w:color w:val="000000"/>
                <w:sz w:val="18"/>
                <w:szCs w:val="18"/>
              </w:rPr>
            </w:pPr>
            <w:r w:rsidRPr="008D13A9">
              <w:rPr>
                <w:rFonts w:asciiTheme="minorHAnsi" w:hAnsiTheme="minorHAnsi" w:cstheme="minorHAnsi"/>
                <w:i/>
                <w:iCs/>
                <w:color w:val="000000"/>
                <w:sz w:val="18"/>
                <w:szCs w:val="18"/>
              </w:rPr>
              <w:t>Aegithalos caudatus</w:t>
            </w:r>
          </w:p>
        </w:tc>
        <w:tc>
          <w:tcPr>
            <w:tcW w:w="399" w:type="pct"/>
            <w:shd w:val="clear" w:color="auto" w:fill="auto"/>
            <w:noWrap/>
            <w:vAlign w:val="center"/>
            <w:hideMark/>
          </w:tcPr>
          <w:p w14:paraId="29473020" w14:textId="77777777" w:rsidR="003C0EF5" w:rsidRPr="008D13A9" w:rsidRDefault="003C0EF5" w:rsidP="00A23EAB">
            <w:pPr>
              <w:overflowPunct/>
              <w:autoSpaceDE/>
              <w:autoSpaceDN/>
              <w:adjustRightInd/>
              <w:textAlignment w:val="auto"/>
              <w:rPr>
                <w:rFonts w:asciiTheme="minorHAnsi" w:hAnsiTheme="minorHAnsi" w:cstheme="minorHAnsi"/>
                <w:i/>
                <w:iCs/>
                <w:color w:val="000000"/>
                <w:sz w:val="18"/>
                <w:szCs w:val="18"/>
              </w:rPr>
            </w:pPr>
          </w:p>
        </w:tc>
        <w:tc>
          <w:tcPr>
            <w:tcW w:w="399" w:type="pct"/>
            <w:shd w:val="clear" w:color="auto" w:fill="auto"/>
            <w:noWrap/>
            <w:vAlign w:val="center"/>
            <w:hideMark/>
          </w:tcPr>
          <w:p w14:paraId="2B0E019C"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9</w:t>
            </w:r>
          </w:p>
        </w:tc>
        <w:tc>
          <w:tcPr>
            <w:tcW w:w="399" w:type="pct"/>
            <w:shd w:val="clear" w:color="auto" w:fill="auto"/>
            <w:noWrap/>
            <w:vAlign w:val="center"/>
            <w:hideMark/>
          </w:tcPr>
          <w:p w14:paraId="53608A2C"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4</w:t>
            </w:r>
          </w:p>
        </w:tc>
        <w:tc>
          <w:tcPr>
            <w:tcW w:w="399" w:type="pct"/>
            <w:shd w:val="clear" w:color="auto" w:fill="auto"/>
            <w:noWrap/>
            <w:vAlign w:val="center"/>
            <w:hideMark/>
          </w:tcPr>
          <w:p w14:paraId="39A1A548"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p>
        </w:tc>
        <w:tc>
          <w:tcPr>
            <w:tcW w:w="450" w:type="pct"/>
            <w:shd w:val="clear" w:color="auto" w:fill="auto"/>
            <w:noWrap/>
            <w:vAlign w:val="center"/>
            <w:hideMark/>
          </w:tcPr>
          <w:p w14:paraId="094E9932"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13</w:t>
            </w:r>
          </w:p>
        </w:tc>
        <w:tc>
          <w:tcPr>
            <w:tcW w:w="511" w:type="pct"/>
            <w:vAlign w:val="center"/>
          </w:tcPr>
          <w:p w14:paraId="2757C511"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certa</w:t>
            </w:r>
          </w:p>
        </w:tc>
      </w:tr>
      <w:tr w:rsidR="003C0EF5" w:rsidRPr="008D13A9" w14:paraId="475B22F9" w14:textId="77777777" w:rsidTr="008D13A9">
        <w:trPr>
          <w:trHeight w:val="300"/>
        </w:trPr>
        <w:tc>
          <w:tcPr>
            <w:tcW w:w="1123" w:type="pct"/>
            <w:shd w:val="clear" w:color="auto" w:fill="auto"/>
            <w:noWrap/>
            <w:vAlign w:val="center"/>
            <w:hideMark/>
          </w:tcPr>
          <w:p w14:paraId="63FBE7EF" w14:textId="77777777" w:rsidR="003C0EF5" w:rsidRPr="008D13A9" w:rsidRDefault="003C0EF5" w:rsidP="00A23EAB">
            <w:pPr>
              <w:overflowPunct/>
              <w:autoSpaceDE/>
              <w:autoSpaceDN/>
              <w:adjustRightInd/>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 xml:space="preserve">Colombaccio </w:t>
            </w:r>
          </w:p>
        </w:tc>
        <w:tc>
          <w:tcPr>
            <w:tcW w:w="1321" w:type="pct"/>
            <w:shd w:val="clear" w:color="auto" w:fill="auto"/>
            <w:noWrap/>
            <w:vAlign w:val="center"/>
            <w:hideMark/>
          </w:tcPr>
          <w:p w14:paraId="51FDA88B" w14:textId="77777777" w:rsidR="003C0EF5" w:rsidRPr="008D13A9" w:rsidRDefault="003C0EF5" w:rsidP="00A23EAB">
            <w:pPr>
              <w:overflowPunct/>
              <w:autoSpaceDE/>
              <w:autoSpaceDN/>
              <w:adjustRightInd/>
              <w:textAlignment w:val="auto"/>
              <w:rPr>
                <w:rFonts w:asciiTheme="minorHAnsi" w:hAnsiTheme="minorHAnsi" w:cstheme="minorHAnsi"/>
                <w:i/>
                <w:iCs/>
                <w:color w:val="000000"/>
                <w:sz w:val="18"/>
                <w:szCs w:val="18"/>
              </w:rPr>
            </w:pPr>
            <w:r w:rsidRPr="008D13A9">
              <w:rPr>
                <w:rFonts w:asciiTheme="minorHAnsi" w:hAnsiTheme="minorHAnsi" w:cstheme="minorHAnsi"/>
                <w:i/>
                <w:iCs/>
                <w:color w:val="000000"/>
                <w:sz w:val="18"/>
                <w:szCs w:val="18"/>
              </w:rPr>
              <w:t>Columba palumbus</w:t>
            </w:r>
          </w:p>
        </w:tc>
        <w:tc>
          <w:tcPr>
            <w:tcW w:w="399" w:type="pct"/>
            <w:shd w:val="clear" w:color="auto" w:fill="auto"/>
            <w:noWrap/>
            <w:vAlign w:val="center"/>
            <w:hideMark/>
          </w:tcPr>
          <w:p w14:paraId="0B37CBD8"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2</w:t>
            </w:r>
          </w:p>
        </w:tc>
        <w:tc>
          <w:tcPr>
            <w:tcW w:w="399" w:type="pct"/>
            <w:shd w:val="clear" w:color="auto" w:fill="auto"/>
            <w:noWrap/>
            <w:vAlign w:val="center"/>
            <w:hideMark/>
          </w:tcPr>
          <w:p w14:paraId="7693CDCB"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1</w:t>
            </w:r>
          </w:p>
        </w:tc>
        <w:tc>
          <w:tcPr>
            <w:tcW w:w="399" w:type="pct"/>
            <w:shd w:val="clear" w:color="auto" w:fill="auto"/>
            <w:noWrap/>
            <w:vAlign w:val="center"/>
            <w:hideMark/>
          </w:tcPr>
          <w:p w14:paraId="1F4AEB05"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p>
        </w:tc>
        <w:tc>
          <w:tcPr>
            <w:tcW w:w="399" w:type="pct"/>
            <w:shd w:val="clear" w:color="auto" w:fill="auto"/>
            <w:noWrap/>
            <w:vAlign w:val="center"/>
            <w:hideMark/>
          </w:tcPr>
          <w:p w14:paraId="1826E57A"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3</w:t>
            </w:r>
          </w:p>
        </w:tc>
        <w:tc>
          <w:tcPr>
            <w:tcW w:w="450" w:type="pct"/>
            <w:shd w:val="clear" w:color="auto" w:fill="auto"/>
            <w:noWrap/>
            <w:vAlign w:val="center"/>
            <w:hideMark/>
          </w:tcPr>
          <w:p w14:paraId="273E37D0"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6</w:t>
            </w:r>
          </w:p>
        </w:tc>
        <w:tc>
          <w:tcPr>
            <w:tcW w:w="511" w:type="pct"/>
            <w:vAlign w:val="center"/>
          </w:tcPr>
          <w:p w14:paraId="18EFECC6"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possibile</w:t>
            </w:r>
          </w:p>
        </w:tc>
      </w:tr>
      <w:tr w:rsidR="003C0EF5" w:rsidRPr="008D13A9" w14:paraId="039CF642" w14:textId="77777777" w:rsidTr="008D13A9">
        <w:trPr>
          <w:trHeight w:val="300"/>
        </w:trPr>
        <w:tc>
          <w:tcPr>
            <w:tcW w:w="1123" w:type="pct"/>
            <w:shd w:val="clear" w:color="auto" w:fill="auto"/>
            <w:noWrap/>
            <w:vAlign w:val="center"/>
            <w:hideMark/>
          </w:tcPr>
          <w:p w14:paraId="0E598965" w14:textId="77777777" w:rsidR="003C0EF5" w:rsidRPr="008D13A9" w:rsidRDefault="003C0EF5" w:rsidP="00A23EAB">
            <w:pPr>
              <w:overflowPunct/>
              <w:autoSpaceDE/>
              <w:autoSpaceDN/>
              <w:adjustRightInd/>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 xml:space="preserve">Cormorano </w:t>
            </w:r>
          </w:p>
        </w:tc>
        <w:tc>
          <w:tcPr>
            <w:tcW w:w="1321" w:type="pct"/>
            <w:shd w:val="clear" w:color="auto" w:fill="auto"/>
            <w:noWrap/>
            <w:vAlign w:val="center"/>
            <w:hideMark/>
          </w:tcPr>
          <w:p w14:paraId="1BF8A07D" w14:textId="77777777" w:rsidR="003C0EF5" w:rsidRPr="008D13A9" w:rsidRDefault="003C0EF5" w:rsidP="00A23EAB">
            <w:pPr>
              <w:overflowPunct/>
              <w:autoSpaceDE/>
              <w:autoSpaceDN/>
              <w:adjustRightInd/>
              <w:textAlignment w:val="auto"/>
              <w:rPr>
                <w:rFonts w:asciiTheme="minorHAnsi" w:hAnsiTheme="minorHAnsi" w:cstheme="minorHAnsi"/>
                <w:i/>
                <w:iCs/>
                <w:color w:val="000000"/>
                <w:sz w:val="18"/>
                <w:szCs w:val="18"/>
              </w:rPr>
            </w:pPr>
            <w:r w:rsidRPr="008D13A9">
              <w:rPr>
                <w:rFonts w:asciiTheme="minorHAnsi" w:hAnsiTheme="minorHAnsi" w:cstheme="minorHAnsi"/>
                <w:i/>
                <w:iCs/>
                <w:color w:val="000000"/>
                <w:sz w:val="18"/>
                <w:szCs w:val="18"/>
              </w:rPr>
              <w:t>Phalacrocorax carbo</w:t>
            </w:r>
          </w:p>
        </w:tc>
        <w:tc>
          <w:tcPr>
            <w:tcW w:w="399" w:type="pct"/>
            <w:shd w:val="clear" w:color="auto" w:fill="auto"/>
            <w:noWrap/>
            <w:vAlign w:val="center"/>
            <w:hideMark/>
          </w:tcPr>
          <w:p w14:paraId="2C31A91D"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22</w:t>
            </w:r>
          </w:p>
        </w:tc>
        <w:tc>
          <w:tcPr>
            <w:tcW w:w="399" w:type="pct"/>
            <w:shd w:val="clear" w:color="auto" w:fill="auto"/>
            <w:noWrap/>
            <w:vAlign w:val="center"/>
            <w:hideMark/>
          </w:tcPr>
          <w:p w14:paraId="08317EE0"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8</w:t>
            </w:r>
          </w:p>
        </w:tc>
        <w:tc>
          <w:tcPr>
            <w:tcW w:w="399" w:type="pct"/>
            <w:shd w:val="clear" w:color="auto" w:fill="auto"/>
            <w:noWrap/>
            <w:vAlign w:val="center"/>
            <w:hideMark/>
          </w:tcPr>
          <w:p w14:paraId="6DDD19D5"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2</w:t>
            </w:r>
          </w:p>
        </w:tc>
        <w:tc>
          <w:tcPr>
            <w:tcW w:w="399" w:type="pct"/>
            <w:shd w:val="clear" w:color="auto" w:fill="auto"/>
            <w:noWrap/>
            <w:vAlign w:val="center"/>
            <w:hideMark/>
          </w:tcPr>
          <w:p w14:paraId="56350500"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21</w:t>
            </w:r>
          </w:p>
        </w:tc>
        <w:tc>
          <w:tcPr>
            <w:tcW w:w="450" w:type="pct"/>
            <w:shd w:val="clear" w:color="auto" w:fill="auto"/>
            <w:noWrap/>
            <w:vAlign w:val="center"/>
            <w:hideMark/>
          </w:tcPr>
          <w:p w14:paraId="4B0DBE52"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53</w:t>
            </w:r>
          </w:p>
        </w:tc>
        <w:tc>
          <w:tcPr>
            <w:tcW w:w="511" w:type="pct"/>
            <w:vAlign w:val="center"/>
          </w:tcPr>
          <w:p w14:paraId="694B2A26"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certa</w:t>
            </w:r>
          </w:p>
        </w:tc>
      </w:tr>
      <w:tr w:rsidR="003C0EF5" w:rsidRPr="008D13A9" w14:paraId="45FA9FEA" w14:textId="77777777" w:rsidTr="008D13A9">
        <w:trPr>
          <w:trHeight w:val="300"/>
        </w:trPr>
        <w:tc>
          <w:tcPr>
            <w:tcW w:w="1123" w:type="pct"/>
            <w:shd w:val="clear" w:color="auto" w:fill="auto"/>
            <w:noWrap/>
            <w:vAlign w:val="center"/>
            <w:hideMark/>
          </w:tcPr>
          <w:p w14:paraId="379FFE85" w14:textId="77777777" w:rsidR="003C0EF5" w:rsidRPr="008D13A9" w:rsidRDefault="003C0EF5" w:rsidP="00A23EAB">
            <w:pPr>
              <w:overflowPunct/>
              <w:autoSpaceDE/>
              <w:autoSpaceDN/>
              <w:adjustRightInd/>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 xml:space="preserve">Cornacchia grigia </w:t>
            </w:r>
          </w:p>
        </w:tc>
        <w:tc>
          <w:tcPr>
            <w:tcW w:w="1321" w:type="pct"/>
            <w:shd w:val="clear" w:color="auto" w:fill="auto"/>
            <w:noWrap/>
            <w:vAlign w:val="center"/>
            <w:hideMark/>
          </w:tcPr>
          <w:p w14:paraId="0FF4052B" w14:textId="77777777" w:rsidR="003C0EF5" w:rsidRPr="008D13A9" w:rsidRDefault="003C0EF5" w:rsidP="00A23EAB">
            <w:pPr>
              <w:overflowPunct/>
              <w:autoSpaceDE/>
              <w:autoSpaceDN/>
              <w:adjustRightInd/>
              <w:textAlignment w:val="auto"/>
              <w:rPr>
                <w:rFonts w:asciiTheme="minorHAnsi" w:hAnsiTheme="minorHAnsi" w:cstheme="minorHAnsi"/>
                <w:i/>
                <w:iCs/>
                <w:color w:val="000000"/>
                <w:sz w:val="18"/>
                <w:szCs w:val="18"/>
              </w:rPr>
            </w:pPr>
            <w:r w:rsidRPr="008D13A9">
              <w:rPr>
                <w:rFonts w:asciiTheme="minorHAnsi" w:hAnsiTheme="minorHAnsi" w:cstheme="minorHAnsi"/>
                <w:i/>
                <w:iCs/>
                <w:color w:val="000000"/>
                <w:sz w:val="18"/>
                <w:szCs w:val="18"/>
              </w:rPr>
              <w:t>Corvus cornix</w:t>
            </w:r>
          </w:p>
        </w:tc>
        <w:tc>
          <w:tcPr>
            <w:tcW w:w="399" w:type="pct"/>
            <w:shd w:val="clear" w:color="auto" w:fill="auto"/>
            <w:noWrap/>
            <w:vAlign w:val="center"/>
            <w:hideMark/>
          </w:tcPr>
          <w:p w14:paraId="1F76F5B9"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1</w:t>
            </w:r>
          </w:p>
        </w:tc>
        <w:tc>
          <w:tcPr>
            <w:tcW w:w="399" w:type="pct"/>
            <w:shd w:val="clear" w:color="auto" w:fill="auto"/>
            <w:noWrap/>
            <w:vAlign w:val="center"/>
            <w:hideMark/>
          </w:tcPr>
          <w:p w14:paraId="31BD8F67"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1</w:t>
            </w:r>
          </w:p>
        </w:tc>
        <w:tc>
          <w:tcPr>
            <w:tcW w:w="399" w:type="pct"/>
            <w:shd w:val="clear" w:color="auto" w:fill="auto"/>
            <w:noWrap/>
            <w:vAlign w:val="center"/>
            <w:hideMark/>
          </w:tcPr>
          <w:p w14:paraId="50332A0C"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3</w:t>
            </w:r>
          </w:p>
        </w:tc>
        <w:tc>
          <w:tcPr>
            <w:tcW w:w="399" w:type="pct"/>
            <w:shd w:val="clear" w:color="auto" w:fill="auto"/>
            <w:noWrap/>
            <w:vAlign w:val="center"/>
            <w:hideMark/>
          </w:tcPr>
          <w:p w14:paraId="55E10113"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4</w:t>
            </w:r>
          </w:p>
        </w:tc>
        <w:tc>
          <w:tcPr>
            <w:tcW w:w="450" w:type="pct"/>
            <w:shd w:val="clear" w:color="auto" w:fill="auto"/>
            <w:noWrap/>
            <w:vAlign w:val="center"/>
            <w:hideMark/>
          </w:tcPr>
          <w:p w14:paraId="33F31344"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9</w:t>
            </w:r>
          </w:p>
        </w:tc>
        <w:tc>
          <w:tcPr>
            <w:tcW w:w="511" w:type="pct"/>
            <w:vAlign w:val="center"/>
          </w:tcPr>
          <w:p w14:paraId="0F36D79F"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p>
        </w:tc>
      </w:tr>
      <w:tr w:rsidR="003C0EF5" w:rsidRPr="008D13A9" w14:paraId="0D9501BA" w14:textId="77777777" w:rsidTr="008D13A9">
        <w:trPr>
          <w:trHeight w:val="300"/>
        </w:trPr>
        <w:tc>
          <w:tcPr>
            <w:tcW w:w="1123" w:type="pct"/>
            <w:shd w:val="clear" w:color="auto" w:fill="auto"/>
            <w:noWrap/>
            <w:vAlign w:val="center"/>
            <w:hideMark/>
          </w:tcPr>
          <w:p w14:paraId="3AD5B3D7" w14:textId="77777777" w:rsidR="003C0EF5" w:rsidRPr="008D13A9" w:rsidRDefault="003C0EF5" w:rsidP="00A23EAB">
            <w:pPr>
              <w:overflowPunct/>
              <w:autoSpaceDE/>
              <w:autoSpaceDN/>
              <w:adjustRightInd/>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Cuculo</w:t>
            </w:r>
          </w:p>
        </w:tc>
        <w:tc>
          <w:tcPr>
            <w:tcW w:w="1321" w:type="pct"/>
            <w:shd w:val="clear" w:color="auto" w:fill="auto"/>
            <w:noWrap/>
            <w:vAlign w:val="center"/>
            <w:hideMark/>
          </w:tcPr>
          <w:p w14:paraId="33612529" w14:textId="77777777" w:rsidR="003C0EF5" w:rsidRPr="008D13A9" w:rsidRDefault="003C0EF5" w:rsidP="00A23EAB">
            <w:pPr>
              <w:overflowPunct/>
              <w:autoSpaceDE/>
              <w:autoSpaceDN/>
              <w:adjustRightInd/>
              <w:textAlignment w:val="auto"/>
              <w:rPr>
                <w:rFonts w:asciiTheme="minorHAnsi" w:hAnsiTheme="minorHAnsi" w:cstheme="minorHAnsi"/>
                <w:i/>
                <w:iCs/>
                <w:color w:val="000000"/>
                <w:sz w:val="18"/>
                <w:szCs w:val="18"/>
              </w:rPr>
            </w:pPr>
            <w:r w:rsidRPr="008D13A9">
              <w:rPr>
                <w:rFonts w:asciiTheme="minorHAnsi" w:hAnsiTheme="minorHAnsi" w:cstheme="minorHAnsi"/>
                <w:i/>
                <w:iCs/>
                <w:color w:val="000000"/>
                <w:sz w:val="18"/>
                <w:szCs w:val="18"/>
              </w:rPr>
              <w:t>Cuculus canorus</w:t>
            </w:r>
          </w:p>
        </w:tc>
        <w:tc>
          <w:tcPr>
            <w:tcW w:w="399" w:type="pct"/>
            <w:shd w:val="clear" w:color="auto" w:fill="auto"/>
            <w:noWrap/>
            <w:vAlign w:val="center"/>
            <w:hideMark/>
          </w:tcPr>
          <w:p w14:paraId="30DB5882"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2</w:t>
            </w:r>
          </w:p>
        </w:tc>
        <w:tc>
          <w:tcPr>
            <w:tcW w:w="399" w:type="pct"/>
            <w:shd w:val="clear" w:color="auto" w:fill="auto"/>
            <w:noWrap/>
            <w:vAlign w:val="center"/>
            <w:hideMark/>
          </w:tcPr>
          <w:p w14:paraId="69DF390F"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p>
        </w:tc>
        <w:tc>
          <w:tcPr>
            <w:tcW w:w="399" w:type="pct"/>
            <w:shd w:val="clear" w:color="auto" w:fill="auto"/>
            <w:noWrap/>
            <w:vAlign w:val="center"/>
            <w:hideMark/>
          </w:tcPr>
          <w:p w14:paraId="339CD961"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1</w:t>
            </w:r>
          </w:p>
        </w:tc>
        <w:tc>
          <w:tcPr>
            <w:tcW w:w="399" w:type="pct"/>
            <w:shd w:val="clear" w:color="auto" w:fill="auto"/>
            <w:noWrap/>
            <w:vAlign w:val="center"/>
            <w:hideMark/>
          </w:tcPr>
          <w:p w14:paraId="234C2B6B"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p>
        </w:tc>
        <w:tc>
          <w:tcPr>
            <w:tcW w:w="450" w:type="pct"/>
            <w:shd w:val="clear" w:color="auto" w:fill="auto"/>
            <w:noWrap/>
            <w:vAlign w:val="center"/>
            <w:hideMark/>
          </w:tcPr>
          <w:p w14:paraId="3C2A5ECB"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3</w:t>
            </w:r>
          </w:p>
        </w:tc>
        <w:tc>
          <w:tcPr>
            <w:tcW w:w="511" w:type="pct"/>
            <w:vAlign w:val="center"/>
          </w:tcPr>
          <w:p w14:paraId="4083710E"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possibile</w:t>
            </w:r>
          </w:p>
        </w:tc>
      </w:tr>
      <w:tr w:rsidR="003C0EF5" w:rsidRPr="008D13A9" w14:paraId="60FC8EF4" w14:textId="77777777" w:rsidTr="008D13A9">
        <w:trPr>
          <w:trHeight w:val="300"/>
        </w:trPr>
        <w:tc>
          <w:tcPr>
            <w:tcW w:w="1123" w:type="pct"/>
            <w:shd w:val="clear" w:color="auto" w:fill="auto"/>
            <w:noWrap/>
            <w:vAlign w:val="center"/>
            <w:hideMark/>
          </w:tcPr>
          <w:p w14:paraId="286FF5AB" w14:textId="77777777" w:rsidR="003C0EF5" w:rsidRPr="008D13A9" w:rsidRDefault="003C0EF5" w:rsidP="00A23EAB">
            <w:pPr>
              <w:overflowPunct/>
              <w:autoSpaceDE/>
              <w:autoSpaceDN/>
              <w:adjustRightInd/>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 xml:space="preserve">Fiorrancino </w:t>
            </w:r>
          </w:p>
        </w:tc>
        <w:tc>
          <w:tcPr>
            <w:tcW w:w="1321" w:type="pct"/>
            <w:shd w:val="clear" w:color="auto" w:fill="auto"/>
            <w:noWrap/>
            <w:vAlign w:val="center"/>
            <w:hideMark/>
          </w:tcPr>
          <w:p w14:paraId="6A306454" w14:textId="77777777" w:rsidR="003C0EF5" w:rsidRPr="008D13A9" w:rsidRDefault="003C0EF5" w:rsidP="00A23EAB">
            <w:pPr>
              <w:overflowPunct/>
              <w:autoSpaceDE/>
              <w:autoSpaceDN/>
              <w:adjustRightInd/>
              <w:textAlignment w:val="auto"/>
              <w:rPr>
                <w:rFonts w:asciiTheme="minorHAnsi" w:hAnsiTheme="minorHAnsi" w:cstheme="minorHAnsi"/>
                <w:i/>
                <w:iCs/>
                <w:color w:val="000000"/>
                <w:sz w:val="18"/>
                <w:szCs w:val="18"/>
              </w:rPr>
            </w:pPr>
            <w:r w:rsidRPr="008D13A9">
              <w:rPr>
                <w:rFonts w:asciiTheme="minorHAnsi" w:hAnsiTheme="minorHAnsi" w:cstheme="minorHAnsi"/>
                <w:i/>
                <w:iCs/>
                <w:color w:val="000000"/>
                <w:sz w:val="18"/>
                <w:szCs w:val="18"/>
              </w:rPr>
              <w:t>Regulus ignicapilla</w:t>
            </w:r>
          </w:p>
        </w:tc>
        <w:tc>
          <w:tcPr>
            <w:tcW w:w="399" w:type="pct"/>
            <w:shd w:val="clear" w:color="auto" w:fill="auto"/>
            <w:noWrap/>
            <w:vAlign w:val="center"/>
            <w:hideMark/>
          </w:tcPr>
          <w:p w14:paraId="5D85E818" w14:textId="77777777" w:rsidR="003C0EF5" w:rsidRPr="008D13A9" w:rsidRDefault="003C0EF5" w:rsidP="00A23EAB">
            <w:pPr>
              <w:overflowPunct/>
              <w:autoSpaceDE/>
              <w:autoSpaceDN/>
              <w:adjustRightInd/>
              <w:textAlignment w:val="auto"/>
              <w:rPr>
                <w:rFonts w:asciiTheme="minorHAnsi" w:hAnsiTheme="minorHAnsi" w:cstheme="minorHAnsi"/>
                <w:i/>
                <w:iCs/>
                <w:color w:val="000000"/>
                <w:sz w:val="18"/>
                <w:szCs w:val="18"/>
              </w:rPr>
            </w:pPr>
          </w:p>
        </w:tc>
        <w:tc>
          <w:tcPr>
            <w:tcW w:w="399" w:type="pct"/>
            <w:shd w:val="clear" w:color="auto" w:fill="auto"/>
            <w:noWrap/>
            <w:vAlign w:val="center"/>
            <w:hideMark/>
          </w:tcPr>
          <w:p w14:paraId="7525CB0A" w14:textId="77777777" w:rsidR="003C0EF5" w:rsidRPr="008D13A9" w:rsidRDefault="003C0EF5" w:rsidP="00A23EAB">
            <w:pPr>
              <w:overflowPunct/>
              <w:autoSpaceDE/>
              <w:autoSpaceDN/>
              <w:adjustRightInd/>
              <w:jc w:val="center"/>
              <w:textAlignment w:val="auto"/>
              <w:rPr>
                <w:rFonts w:asciiTheme="minorHAnsi" w:hAnsiTheme="minorHAnsi" w:cstheme="minorHAnsi"/>
                <w:sz w:val="18"/>
                <w:szCs w:val="18"/>
              </w:rPr>
            </w:pPr>
          </w:p>
        </w:tc>
        <w:tc>
          <w:tcPr>
            <w:tcW w:w="399" w:type="pct"/>
            <w:shd w:val="clear" w:color="auto" w:fill="auto"/>
            <w:noWrap/>
            <w:vAlign w:val="center"/>
            <w:hideMark/>
          </w:tcPr>
          <w:p w14:paraId="45EB352B"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1</w:t>
            </w:r>
          </w:p>
        </w:tc>
        <w:tc>
          <w:tcPr>
            <w:tcW w:w="399" w:type="pct"/>
            <w:shd w:val="clear" w:color="auto" w:fill="auto"/>
            <w:noWrap/>
            <w:vAlign w:val="center"/>
            <w:hideMark/>
          </w:tcPr>
          <w:p w14:paraId="6B639A3F"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p>
        </w:tc>
        <w:tc>
          <w:tcPr>
            <w:tcW w:w="450" w:type="pct"/>
            <w:shd w:val="clear" w:color="auto" w:fill="auto"/>
            <w:noWrap/>
            <w:vAlign w:val="center"/>
            <w:hideMark/>
          </w:tcPr>
          <w:p w14:paraId="672144BE"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1</w:t>
            </w:r>
          </w:p>
        </w:tc>
        <w:tc>
          <w:tcPr>
            <w:tcW w:w="511" w:type="pct"/>
            <w:vAlign w:val="center"/>
          </w:tcPr>
          <w:p w14:paraId="02570F8F"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certa</w:t>
            </w:r>
          </w:p>
        </w:tc>
      </w:tr>
      <w:tr w:rsidR="003C0EF5" w:rsidRPr="008D13A9" w14:paraId="46940EE2" w14:textId="77777777" w:rsidTr="008D13A9">
        <w:trPr>
          <w:trHeight w:val="300"/>
        </w:trPr>
        <w:tc>
          <w:tcPr>
            <w:tcW w:w="1123" w:type="pct"/>
            <w:shd w:val="clear" w:color="auto" w:fill="auto"/>
            <w:noWrap/>
            <w:vAlign w:val="center"/>
            <w:hideMark/>
          </w:tcPr>
          <w:p w14:paraId="540514B6" w14:textId="77777777" w:rsidR="003C0EF5" w:rsidRPr="008D13A9" w:rsidRDefault="003C0EF5" w:rsidP="00A23EAB">
            <w:pPr>
              <w:overflowPunct/>
              <w:autoSpaceDE/>
              <w:autoSpaceDN/>
              <w:adjustRightInd/>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Folaga</w:t>
            </w:r>
          </w:p>
        </w:tc>
        <w:tc>
          <w:tcPr>
            <w:tcW w:w="1321" w:type="pct"/>
            <w:shd w:val="clear" w:color="auto" w:fill="auto"/>
            <w:noWrap/>
            <w:vAlign w:val="center"/>
            <w:hideMark/>
          </w:tcPr>
          <w:p w14:paraId="61F87470" w14:textId="77777777" w:rsidR="003C0EF5" w:rsidRPr="008D13A9" w:rsidRDefault="003C0EF5" w:rsidP="00A23EAB">
            <w:pPr>
              <w:overflowPunct/>
              <w:autoSpaceDE/>
              <w:autoSpaceDN/>
              <w:adjustRightInd/>
              <w:textAlignment w:val="auto"/>
              <w:rPr>
                <w:rFonts w:asciiTheme="minorHAnsi" w:hAnsiTheme="minorHAnsi" w:cstheme="minorHAnsi"/>
                <w:i/>
                <w:iCs/>
                <w:color w:val="000000"/>
                <w:sz w:val="18"/>
                <w:szCs w:val="18"/>
              </w:rPr>
            </w:pPr>
            <w:r w:rsidRPr="008D13A9">
              <w:rPr>
                <w:rFonts w:asciiTheme="minorHAnsi" w:hAnsiTheme="minorHAnsi" w:cstheme="minorHAnsi"/>
                <w:i/>
                <w:iCs/>
                <w:color w:val="000000"/>
                <w:sz w:val="18"/>
                <w:szCs w:val="18"/>
              </w:rPr>
              <w:t>Fulica atra</w:t>
            </w:r>
          </w:p>
        </w:tc>
        <w:tc>
          <w:tcPr>
            <w:tcW w:w="399" w:type="pct"/>
            <w:shd w:val="clear" w:color="auto" w:fill="auto"/>
            <w:noWrap/>
            <w:vAlign w:val="center"/>
            <w:hideMark/>
          </w:tcPr>
          <w:p w14:paraId="1397E33A" w14:textId="77777777" w:rsidR="003C0EF5" w:rsidRPr="008D13A9" w:rsidRDefault="003C0EF5" w:rsidP="00A23EAB">
            <w:pPr>
              <w:overflowPunct/>
              <w:autoSpaceDE/>
              <w:autoSpaceDN/>
              <w:adjustRightInd/>
              <w:textAlignment w:val="auto"/>
              <w:rPr>
                <w:rFonts w:asciiTheme="minorHAnsi" w:hAnsiTheme="minorHAnsi" w:cstheme="minorHAnsi"/>
                <w:i/>
                <w:iCs/>
                <w:color w:val="000000"/>
                <w:sz w:val="18"/>
                <w:szCs w:val="18"/>
              </w:rPr>
            </w:pPr>
          </w:p>
        </w:tc>
        <w:tc>
          <w:tcPr>
            <w:tcW w:w="399" w:type="pct"/>
            <w:shd w:val="clear" w:color="auto" w:fill="auto"/>
            <w:noWrap/>
            <w:vAlign w:val="center"/>
            <w:hideMark/>
          </w:tcPr>
          <w:p w14:paraId="44F4E92F"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1</w:t>
            </w:r>
          </w:p>
        </w:tc>
        <w:tc>
          <w:tcPr>
            <w:tcW w:w="399" w:type="pct"/>
            <w:shd w:val="clear" w:color="auto" w:fill="auto"/>
            <w:noWrap/>
            <w:vAlign w:val="center"/>
            <w:hideMark/>
          </w:tcPr>
          <w:p w14:paraId="02A283FF"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p>
        </w:tc>
        <w:tc>
          <w:tcPr>
            <w:tcW w:w="399" w:type="pct"/>
            <w:shd w:val="clear" w:color="auto" w:fill="auto"/>
            <w:noWrap/>
            <w:vAlign w:val="center"/>
            <w:hideMark/>
          </w:tcPr>
          <w:p w14:paraId="2FAE91E6" w14:textId="77777777" w:rsidR="003C0EF5" w:rsidRPr="008D13A9" w:rsidRDefault="003C0EF5" w:rsidP="00A23EAB">
            <w:pPr>
              <w:overflowPunct/>
              <w:autoSpaceDE/>
              <w:autoSpaceDN/>
              <w:adjustRightInd/>
              <w:jc w:val="center"/>
              <w:textAlignment w:val="auto"/>
              <w:rPr>
                <w:rFonts w:asciiTheme="minorHAnsi" w:hAnsiTheme="minorHAnsi" w:cstheme="minorHAnsi"/>
                <w:sz w:val="18"/>
                <w:szCs w:val="18"/>
              </w:rPr>
            </w:pPr>
          </w:p>
        </w:tc>
        <w:tc>
          <w:tcPr>
            <w:tcW w:w="450" w:type="pct"/>
            <w:shd w:val="clear" w:color="auto" w:fill="auto"/>
            <w:noWrap/>
            <w:vAlign w:val="center"/>
            <w:hideMark/>
          </w:tcPr>
          <w:p w14:paraId="571FEA3D"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1</w:t>
            </w:r>
          </w:p>
        </w:tc>
        <w:tc>
          <w:tcPr>
            <w:tcW w:w="511" w:type="pct"/>
            <w:vAlign w:val="center"/>
          </w:tcPr>
          <w:p w14:paraId="7E6A1427"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p>
        </w:tc>
      </w:tr>
      <w:tr w:rsidR="003C0EF5" w:rsidRPr="008D13A9" w14:paraId="79FB8B37" w14:textId="77777777" w:rsidTr="008D13A9">
        <w:trPr>
          <w:trHeight w:val="300"/>
        </w:trPr>
        <w:tc>
          <w:tcPr>
            <w:tcW w:w="1123" w:type="pct"/>
            <w:shd w:val="clear" w:color="auto" w:fill="auto"/>
            <w:noWrap/>
            <w:vAlign w:val="center"/>
            <w:hideMark/>
          </w:tcPr>
          <w:p w14:paraId="390BD18A" w14:textId="77777777" w:rsidR="003C0EF5" w:rsidRPr="008D13A9" w:rsidRDefault="003C0EF5" w:rsidP="00A23EAB">
            <w:pPr>
              <w:overflowPunct/>
              <w:autoSpaceDE/>
              <w:autoSpaceDN/>
              <w:adjustRightInd/>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Gallinella d'acqua</w:t>
            </w:r>
          </w:p>
        </w:tc>
        <w:tc>
          <w:tcPr>
            <w:tcW w:w="1321" w:type="pct"/>
            <w:shd w:val="clear" w:color="auto" w:fill="auto"/>
            <w:noWrap/>
            <w:vAlign w:val="center"/>
            <w:hideMark/>
          </w:tcPr>
          <w:p w14:paraId="15726205" w14:textId="77777777" w:rsidR="003C0EF5" w:rsidRPr="008D13A9" w:rsidRDefault="003C0EF5" w:rsidP="00A23EAB">
            <w:pPr>
              <w:overflowPunct/>
              <w:autoSpaceDE/>
              <w:autoSpaceDN/>
              <w:adjustRightInd/>
              <w:textAlignment w:val="auto"/>
              <w:rPr>
                <w:rFonts w:asciiTheme="minorHAnsi" w:hAnsiTheme="minorHAnsi" w:cstheme="minorHAnsi"/>
                <w:i/>
                <w:iCs/>
                <w:color w:val="000000"/>
                <w:sz w:val="18"/>
                <w:szCs w:val="18"/>
              </w:rPr>
            </w:pPr>
            <w:r w:rsidRPr="008D13A9">
              <w:rPr>
                <w:rFonts w:asciiTheme="minorHAnsi" w:hAnsiTheme="minorHAnsi" w:cstheme="minorHAnsi"/>
                <w:i/>
                <w:iCs/>
                <w:color w:val="000000"/>
                <w:sz w:val="18"/>
                <w:szCs w:val="18"/>
              </w:rPr>
              <w:t>Gallinula chloropus</w:t>
            </w:r>
          </w:p>
        </w:tc>
        <w:tc>
          <w:tcPr>
            <w:tcW w:w="399" w:type="pct"/>
            <w:shd w:val="clear" w:color="auto" w:fill="auto"/>
            <w:noWrap/>
            <w:vAlign w:val="center"/>
            <w:hideMark/>
          </w:tcPr>
          <w:p w14:paraId="602706D9"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1</w:t>
            </w:r>
          </w:p>
        </w:tc>
        <w:tc>
          <w:tcPr>
            <w:tcW w:w="399" w:type="pct"/>
            <w:shd w:val="clear" w:color="auto" w:fill="auto"/>
            <w:noWrap/>
            <w:vAlign w:val="center"/>
            <w:hideMark/>
          </w:tcPr>
          <w:p w14:paraId="543E930A"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1</w:t>
            </w:r>
          </w:p>
        </w:tc>
        <w:tc>
          <w:tcPr>
            <w:tcW w:w="399" w:type="pct"/>
            <w:shd w:val="clear" w:color="auto" w:fill="auto"/>
            <w:noWrap/>
            <w:vAlign w:val="center"/>
            <w:hideMark/>
          </w:tcPr>
          <w:p w14:paraId="7F9BC929"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1</w:t>
            </w:r>
          </w:p>
        </w:tc>
        <w:tc>
          <w:tcPr>
            <w:tcW w:w="399" w:type="pct"/>
            <w:shd w:val="clear" w:color="auto" w:fill="auto"/>
            <w:noWrap/>
            <w:vAlign w:val="center"/>
            <w:hideMark/>
          </w:tcPr>
          <w:p w14:paraId="168124A1"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2</w:t>
            </w:r>
          </w:p>
        </w:tc>
        <w:tc>
          <w:tcPr>
            <w:tcW w:w="450" w:type="pct"/>
            <w:shd w:val="clear" w:color="auto" w:fill="auto"/>
            <w:noWrap/>
            <w:vAlign w:val="center"/>
            <w:hideMark/>
          </w:tcPr>
          <w:p w14:paraId="7366FC57"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5</w:t>
            </w:r>
          </w:p>
        </w:tc>
        <w:tc>
          <w:tcPr>
            <w:tcW w:w="511" w:type="pct"/>
            <w:vAlign w:val="center"/>
          </w:tcPr>
          <w:p w14:paraId="50EB9D3A"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p>
        </w:tc>
      </w:tr>
      <w:tr w:rsidR="003C0EF5" w:rsidRPr="008D13A9" w14:paraId="0D58020A" w14:textId="77777777" w:rsidTr="008D13A9">
        <w:trPr>
          <w:trHeight w:val="300"/>
        </w:trPr>
        <w:tc>
          <w:tcPr>
            <w:tcW w:w="1123" w:type="pct"/>
            <w:shd w:val="clear" w:color="auto" w:fill="auto"/>
            <w:noWrap/>
            <w:vAlign w:val="center"/>
            <w:hideMark/>
          </w:tcPr>
          <w:p w14:paraId="4218B252" w14:textId="77777777" w:rsidR="003C0EF5" w:rsidRPr="008D13A9" w:rsidRDefault="003C0EF5" w:rsidP="00A23EAB">
            <w:pPr>
              <w:overflowPunct/>
              <w:autoSpaceDE/>
              <w:autoSpaceDN/>
              <w:adjustRightInd/>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 xml:space="preserve">Gazza </w:t>
            </w:r>
          </w:p>
        </w:tc>
        <w:tc>
          <w:tcPr>
            <w:tcW w:w="1321" w:type="pct"/>
            <w:shd w:val="clear" w:color="auto" w:fill="auto"/>
            <w:noWrap/>
            <w:vAlign w:val="center"/>
            <w:hideMark/>
          </w:tcPr>
          <w:p w14:paraId="487DB8A6" w14:textId="77777777" w:rsidR="003C0EF5" w:rsidRPr="008D13A9" w:rsidRDefault="003C0EF5" w:rsidP="00A23EAB">
            <w:pPr>
              <w:overflowPunct/>
              <w:autoSpaceDE/>
              <w:autoSpaceDN/>
              <w:adjustRightInd/>
              <w:textAlignment w:val="auto"/>
              <w:rPr>
                <w:rFonts w:asciiTheme="minorHAnsi" w:hAnsiTheme="minorHAnsi" w:cstheme="minorHAnsi"/>
                <w:i/>
                <w:iCs/>
                <w:color w:val="000000"/>
                <w:sz w:val="18"/>
                <w:szCs w:val="18"/>
              </w:rPr>
            </w:pPr>
            <w:r w:rsidRPr="008D13A9">
              <w:rPr>
                <w:rFonts w:asciiTheme="minorHAnsi" w:hAnsiTheme="minorHAnsi" w:cstheme="minorHAnsi"/>
                <w:i/>
                <w:iCs/>
                <w:color w:val="000000"/>
                <w:sz w:val="18"/>
                <w:szCs w:val="18"/>
              </w:rPr>
              <w:t>Pica pica</w:t>
            </w:r>
          </w:p>
        </w:tc>
        <w:tc>
          <w:tcPr>
            <w:tcW w:w="399" w:type="pct"/>
            <w:shd w:val="clear" w:color="auto" w:fill="auto"/>
            <w:noWrap/>
            <w:vAlign w:val="center"/>
            <w:hideMark/>
          </w:tcPr>
          <w:p w14:paraId="1A218F60"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4</w:t>
            </w:r>
          </w:p>
        </w:tc>
        <w:tc>
          <w:tcPr>
            <w:tcW w:w="399" w:type="pct"/>
            <w:shd w:val="clear" w:color="auto" w:fill="auto"/>
            <w:noWrap/>
            <w:vAlign w:val="center"/>
            <w:hideMark/>
          </w:tcPr>
          <w:p w14:paraId="14860BE7"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p>
        </w:tc>
        <w:tc>
          <w:tcPr>
            <w:tcW w:w="399" w:type="pct"/>
            <w:shd w:val="clear" w:color="auto" w:fill="auto"/>
            <w:noWrap/>
            <w:vAlign w:val="center"/>
            <w:hideMark/>
          </w:tcPr>
          <w:p w14:paraId="75834EF8" w14:textId="77777777" w:rsidR="003C0EF5" w:rsidRPr="008D13A9" w:rsidRDefault="003C0EF5" w:rsidP="00A23EAB">
            <w:pPr>
              <w:overflowPunct/>
              <w:autoSpaceDE/>
              <w:autoSpaceDN/>
              <w:adjustRightInd/>
              <w:jc w:val="center"/>
              <w:textAlignment w:val="auto"/>
              <w:rPr>
                <w:rFonts w:asciiTheme="minorHAnsi" w:hAnsiTheme="minorHAnsi" w:cstheme="minorHAnsi"/>
                <w:sz w:val="18"/>
                <w:szCs w:val="18"/>
              </w:rPr>
            </w:pPr>
          </w:p>
        </w:tc>
        <w:tc>
          <w:tcPr>
            <w:tcW w:w="399" w:type="pct"/>
            <w:shd w:val="clear" w:color="auto" w:fill="auto"/>
            <w:noWrap/>
            <w:vAlign w:val="center"/>
            <w:hideMark/>
          </w:tcPr>
          <w:p w14:paraId="497966D2" w14:textId="77777777" w:rsidR="003C0EF5" w:rsidRPr="008D13A9" w:rsidRDefault="003C0EF5" w:rsidP="00A23EAB">
            <w:pPr>
              <w:overflowPunct/>
              <w:autoSpaceDE/>
              <w:autoSpaceDN/>
              <w:adjustRightInd/>
              <w:jc w:val="center"/>
              <w:textAlignment w:val="auto"/>
              <w:rPr>
                <w:rFonts w:asciiTheme="minorHAnsi" w:hAnsiTheme="minorHAnsi" w:cstheme="minorHAnsi"/>
                <w:sz w:val="18"/>
                <w:szCs w:val="18"/>
              </w:rPr>
            </w:pPr>
          </w:p>
        </w:tc>
        <w:tc>
          <w:tcPr>
            <w:tcW w:w="450" w:type="pct"/>
            <w:shd w:val="clear" w:color="auto" w:fill="auto"/>
            <w:noWrap/>
            <w:vAlign w:val="center"/>
            <w:hideMark/>
          </w:tcPr>
          <w:p w14:paraId="516A6154"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4</w:t>
            </w:r>
          </w:p>
        </w:tc>
        <w:tc>
          <w:tcPr>
            <w:tcW w:w="511" w:type="pct"/>
            <w:vAlign w:val="center"/>
          </w:tcPr>
          <w:p w14:paraId="7924A196"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p>
        </w:tc>
      </w:tr>
      <w:tr w:rsidR="003C0EF5" w:rsidRPr="008D13A9" w14:paraId="23686333" w14:textId="77777777" w:rsidTr="008D13A9">
        <w:trPr>
          <w:trHeight w:val="300"/>
        </w:trPr>
        <w:tc>
          <w:tcPr>
            <w:tcW w:w="1123" w:type="pct"/>
            <w:shd w:val="clear" w:color="auto" w:fill="auto"/>
            <w:noWrap/>
            <w:vAlign w:val="center"/>
            <w:hideMark/>
          </w:tcPr>
          <w:p w14:paraId="0452E791" w14:textId="77777777" w:rsidR="003C0EF5" w:rsidRPr="008D13A9" w:rsidRDefault="003C0EF5" w:rsidP="00A23EAB">
            <w:pPr>
              <w:overflowPunct/>
              <w:autoSpaceDE/>
              <w:autoSpaceDN/>
              <w:adjustRightInd/>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lastRenderedPageBreak/>
              <w:t>Germano reale</w:t>
            </w:r>
          </w:p>
        </w:tc>
        <w:tc>
          <w:tcPr>
            <w:tcW w:w="1321" w:type="pct"/>
            <w:shd w:val="clear" w:color="auto" w:fill="auto"/>
            <w:noWrap/>
            <w:vAlign w:val="center"/>
            <w:hideMark/>
          </w:tcPr>
          <w:p w14:paraId="7B8A6669" w14:textId="77777777" w:rsidR="003C0EF5" w:rsidRPr="008D13A9" w:rsidRDefault="003C0EF5" w:rsidP="00A23EAB">
            <w:pPr>
              <w:overflowPunct/>
              <w:autoSpaceDE/>
              <w:autoSpaceDN/>
              <w:adjustRightInd/>
              <w:textAlignment w:val="auto"/>
              <w:rPr>
                <w:rFonts w:asciiTheme="minorHAnsi" w:hAnsiTheme="minorHAnsi" w:cstheme="minorHAnsi"/>
                <w:i/>
                <w:iCs/>
                <w:color w:val="000000"/>
                <w:sz w:val="18"/>
                <w:szCs w:val="18"/>
              </w:rPr>
            </w:pPr>
            <w:r w:rsidRPr="008D13A9">
              <w:rPr>
                <w:rFonts w:asciiTheme="minorHAnsi" w:hAnsiTheme="minorHAnsi" w:cstheme="minorHAnsi"/>
                <w:i/>
                <w:iCs/>
                <w:color w:val="000000"/>
                <w:sz w:val="18"/>
                <w:szCs w:val="18"/>
              </w:rPr>
              <w:t>Anas platyrhynchos</w:t>
            </w:r>
          </w:p>
        </w:tc>
        <w:tc>
          <w:tcPr>
            <w:tcW w:w="399" w:type="pct"/>
            <w:shd w:val="clear" w:color="auto" w:fill="auto"/>
            <w:noWrap/>
            <w:vAlign w:val="center"/>
            <w:hideMark/>
          </w:tcPr>
          <w:p w14:paraId="0787C7F4" w14:textId="77777777" w:rsidR="003C0EF5" w:rsidRPr="008D13A9" w:rsidRDefault="003C0EF5" w:rsidP="00A23EAB">
            <w:pPr>
              <w:overflowPunct/>
              <w:autoSpaceDE/>
              <w:autoSpaceDN/>
              <w:adjustRightInd/>
              <w:textAlignment w:val="auto"/>
              <w:rPr>
                <w:rFonts w:asciiTheme="minorHAnsi" w:hAnsiTheme="minorHAnsi" w:cstheme="minorHAnsi"/>
                <w:i/>
                <w:iCs/>
                <w:color w:val="000000"/>
                <w:sz w:val="18"/>
                <w:szCs w:val="18"/>
              </w:rPr>
            </w:pPr>
          </w:p>
        </w:tc>
        <w:tc>
          <w:tcPr>
            <w:tcW w:w="399" w:type="pct"/>
            <w:shd w:val="clear" w:color="auto" w:fill="auto"/>
            <w:noWrap/>
            <w:vAlign w:val="center"/>
            <w:hideMark/>
          </w:tcPr>
          <w:p w14:paraId="7F0E8E37" w14:textId="77777777" w:rsidR="003C0EF5" w:rsidRPr="008D13A9" w:rsidRDefault="003C0EF5" w:rsidP="00A23EAB">
            <w:pPr>
              <w:overflowPunct/>
              <w:autoSpaceDE/>
              <w:autoSpaceDN/>
              <w:adjustRightInd/>
              <w:jc w:val="center"/>
              <w:textAlignment w:val="auto"/>
              <w:rPr>
                <w:rFonts w:asciiTheme="minorHAnsi" w:hAnsiTheme="minorHAnsi" w:cstheme="minorHAnsi"/>
                <w:sz w:val="18"/>
                <w:szCs w:val="18"/>
              </w:rPr>
            </w:pPr>
          </w:p>
        </w:tc>
        <w:tc>
          <w:tcPr>
            <w:tcW w:w="399" w:type="pct"/>
            <w:shd w:val="clear" w:color="auto" w:fill="auto"/>
            <w:noWrap/>
            <w:vAlign w:val="center"/>
            <w:hideMark/>
          </w:tcPr>
          <w:p w14:paraId="6C72C51F"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1</w:t>
            </w:r>
          </w:p>
        </w:tc>
        <w:tc>
          <w:tcPr>
            <w:tcW w:w="399" w:type="pct"/>
            <w:shd w:val="clear" w:color="auto" w:fill="auto"/>
            <w:noWrap/>
            <w:vAlign w:val="center"/>
            <w:hideMark/>
          </w:tcPr>
          <w:p w14:paraId="0A011AE5"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p>
        </w:tc>
        <w:tc>
          <w:tcPr>
            <w:tcW w:w="450" w:type="pct"/>
            <w:shd w:val="clear" w:color="auto" w:fill="auto"/>
            <w:noWrap/>
            <w:vAlign w:val="center"/>
            <w:hideMark/>
          </w:tcPr>
          <w:p w14:paraId="67717491"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1</w:t>
            </w:r>
          </w:p>
        </w:tc>
        <w:tc>
          <w:tcPr>
            <w:tcW w:w="511" w:type="pct"/>
            <w:vAlign w:val="center"/>
          </w:tcPr>
          <w:p w14:paraId="0691D36B"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p>
        </w:tc>
      </w:tr>
      <w:tr w:rsidR="003C0EF5" w:rsidRPr="008D13A9" w14:paraId="4250268A" w14:textId="77777777" w:rsidTr="008D13A9">
        <w:trPr>
          <w:trHeight w:val="300"/>
        </w:trPr>
        <w:tc>
          <w:tcPr>
            <w:tcW w:w="1123" w:type="pct"/>
            <w:shd w:val="clear" w:color="auto" w:fill="auto"/>
            <w:noWrap/>
            <w:vAlign w:val="center"/>
            <w:hideMark/>
          </w:tcPr>
          <w:p w14:paraId="76B25F42" w14:textId="77777777" w:rsidR="003C0EF5" w:rsidRPr="008D13A9" w:rsidRDefault="003C0EF5" w:rsidP="00A23EAB">
            <w:pPr>
              <w:overflowPunct/>
              <w:autoSpaceDE/>
              <w:autoSpaceDN/>
              <w:adjustRightInd/>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Ghiandaia</w:t>
            </w:r>
          </w:p>
        </w:tc>
        <w:tc>
          <w:tcPr>
            <w:tcW w:w="1321" w:type="pct"/>
            <w:shd w:val="clear" w:color="auto" w:fill="auto"/>
            <w:noWrap/>
            <w:vAlign w:val="center"/>
            <w:hideMark/>
          </w:tcPr>
          <w:p w14:paraId="33FD6EF9" w14:textId="77777777" w:rsidR="003C0EF5" w:rsidRPr="008D13A9" w:rsidRDefault="003C0EF5" w:rsidP="00A23EAB">
            <w:pPr>
              <w:overflowPunct/>
              <w:autoSpaceDE/>
              <w:autoSpaceDN/>
              <w:adjustRightInd/>
              <w:textAlignment w:val="auto"/>
              <w:rPr>
                <w:rFonts w:asciiTheme="minorHAnsi" w:hAnsiTheme="minorHAnsi" w:cstheme="minorHAnsi"/>
                <w:i/>
                <w:iCs/>
                <w:color w:val="000000"/>
                <w:sz w:val="18"/>
                <w:szCs w:val="18"/>
              </w:rPr>
            </w:pPr>
            <w:r w:rsidRPr="008D13A9">
              <w:rPr>
                <w:rFonts w:asciiTheme="minorHAnsi" w:hAnsiTheme="minorHAnsi" w:cstheme="minorHAnsi"/>
                <w:i/>
                <w:iCs/>
                <w:color w:val="000000"/>
                <w:sz w:val="18"/>
                <w:szCs w:val="18"/>
              </w:rPr>
              <w:t>Garrulus glandarius</w:t>
            </w:r>
          </w:p>
        </w:tc>
        <w:tc>
          <w:tcPr>
            <w:tcW w:w="399" w:type="pct"/>
            <w:shd w:val="clear" w:color="auto" w:fill="auto"/>
            <w:noWrap/>
            <w:vAlign w:val="center"/>
            <w:hideMark/>
          </w:tcPr>
          <w:p w14:paraId="1C971403" w14:textId="77777777" w:rsidR="003C0EF5" w:rsidRPr="008D13A9" w:rsidRDefault="003C0EF5" w:rsidP="00A23EAB">
            <w:pPr>
              <w:overflowPunct/>
              <w:autoSpaceDE/>
              <w:autoSpaceDN/>
              <w:adjustRightInd/>
              <w:textAlignment w:val="auto"/>
              <w:rPr>
                <w:rFonts w:asciiTheme="minorHAnsi" w:hAnsiTheme="minorHAnsi" w:cstheme="minorHAnsi"/>
                <w:i/>
                <w:iCs/>
                <w:color w:val="000000"/>
                <w:sz w:val="18"/>
                <w:szCs w:val="18"/>
              </w:rPr>
            </w:pPr>
          </w:p>
        </w:tc>
        <w:tc>
          <w:tcPr>
            <w:tcW w:w="399" w:type="pct"/>
            <w:shd w:val="clear" w:color="auto" w:fill="auto"/>
            <w:noWrap/>
            <w:vAlign w:val="center"/>
            <w:hideMark/>
          </w:tcPr>
          <w:p w14:paraId="6AE76A7D"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2</w:t>
            </w:r>
          </w:p>
        </w:tc>
        <w:tc>
          <w:tcPr>
            <w:tcW w:w="399" w:type="pct"/>
            <w:shd w:val="clear" w:color="auto" w:fill="auto"/>
            <w:noWrap/>
            <w:vAlign w:val="center"/>
            <w:hideMark/>
          </w:tcPr>
          <w:p w14:paraId="4AED2E7A"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p>
        </w:tc>
        <w:tc>
          <w:tcPr>
            <w:tcW w:w="399" w:type="pct"/>
            <w:shd w:val="clear" w:color="auto" w:fill="auto"/>
            <w:noWrap/>
            <w:vAlign w:val="center"/>
            <w:hideMark/>
          </w:tcPr>
          <w:p w14:paraId="081CDBE9" w14:textId="77777777" w:rsidR="003C0EF5" w:rsidRPr="008D13A9" w:rsidRDefault="003C0EF5" w:rsidP="00A23EAB">
            <w:pPr>
              <w:overflowPunct/>
              <w:autoSpaceDE/>
              <w:autoSpaceDN/>
              <w:adjustRightInd/>
              <w:jc w:val="center"/>
              <w:textAlignment w:val="auto"/>
              <w:rPr>
                <w:rFonts w:asciiTheme="minorHAnsi" w:hAnsiTheme="minorHAnsi" w:cstheme="minorHAnsi"/>
                <w:sz w:val="18"/>
                <w:szCs w:val="18"/>
              </w:rPr>
            </w:pPr>
          </w:p>
        </w:tc>
        <w:tc>
          <w:tcPr>
            <w:tcW w:w="450" w:type="pct"/>
            <w:shd w:val="clear" w:color="auto" w:fill="auto"/>
            <w:noWrap/>
            <w:vAlign w:val="center"/>
            <w:hideMark/>
          </w:tcPr>
          <w:p w14:paraId="562D2819"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2</w:t>
            </w:r>
          </w:p>
        </w:tc>
        <w:tc>
          <w:tcPr>
            <w:tcW w:w="511" w:type="pct"/>
            <w:vAlign w:val="center"/>
          </w:tcPr>
          <w:p w14:paraId="1D68389A"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p>
        </w:tc>
      </w:tr>
      <w:tr w:rsidR="003C0EF5" w:rsidRPr="008D13A9" w14:paraId="671AAD92" w14:textId="77777777" w:rsidTr="008D13A9">
        <w:trPr>
          <w:trHeight w:val="300"/>
        </w:trPr>
        <w:tc>
          <w:tcPr>
            <w:tcW w:w="1123" w:type="pct"/>
            <w:shd w:val="clear" w:color="auto" w:fill="auto"/>
            <w:noWrap/>
            <w:vAlign w:val="center"/>
            <w:hideMark/>
          </w:tcPr>
          <w:p w14:paraId="17E3579F" w14:textId="77777777" w:rsidR="003C0EF5" w:rsidRPr="008D13A9" w:rsidRDefault="003C0EF5" w:rsidP="00A23EAB">
            <w:pPr>
              <w:overflowPunct/>
              <w:autoSpaceDE/>
              <w:autoSpaceDN/>
              <w:adjustRightInd/>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 xml:space="preserve">Martin pescatore </w:t>
            </w:r>
          </w:p>
        </w:tc>
        <w:tc>
          <w:tcPr>
            <w:tcW w:w="1321" w:type="pct"/>
            <w:shd w:val="clear" w:color="auto" w:fill="auto"/>
            <w:noWrap/>
            <w:vAlign w:val="center"/>
            <w:hideMark/>
          </w:tcPr>
          <w:p w14:paraId="07A5404A" w14:textId="77777777" w:rsidR="003C0EF5" w:rsidRPr="008D13A9" w:rsidRDefault="003C0EF5" w:rsidP="00A23EAB">
            <w:pPr>
              <w:overflowPunct/>
              <w:autoSpaceDE/>
              <w:autoSpaceDN/>
              <w:adjustRightInd/>
              <w:textAlignment w:val="auto"/>
              <w:rPr>
                <w:rFonts w:asciiTheme="minorHAnsi" w:hAnsiTheme="minorHAnsi" w:cstheme="minorHAnsi"/>
                <w:i/>
                <w:iCs/>
                <w:color w:val="000000"/>
                <w:sz w:val="18"/>
                <w:szCs w:val="18"/>
              </w:rPr>
            </w:pPr>
            <w:r w:rsidRPr="008D13A9">
              <w:rPr>
                <w:rFonts w:asciiTheme="minorHAnsi" w:hAnsiTheme="minorHAnsi" w:cstheme="minorHAnsi"/>
                <w:i/>
                <w:iCs/>
                <w:color w:val="000000"/>
                <w:sz w:val="18"/>
                <w:szCs w:val="18"/>
              </w:rPr>
              <w:t>Alcedo atthis</w:t>
            </w:r>
          </w:p>
        </w:tc>
        <w:tc>
          <w:tcPr>
            <w:tcW w:w="399" w:type="pct"/>
            <w:shd w:val="clear" w:color="auto" w:fill="auto"/>
            <w:noWrap/>
            <w:vAlign w:val="center"/>
            <w:hideMark/>
          </w:tcPr>
          <w:p w14:paraId="699FFBF8" w14:textId="77777777" w:rsidR="003C0EF5" w:rsidRPr="008D13A9" w:rsidRDefault="003C0EF5" w:rsidP="00A23EAB">
            <w:pPr>
              <w:overflowPunct/>
              <w:autoSpaceDE/>
              <w:autoSpaceDN/>
              <w:adjustRightInd/>
              <w:textAlignment w:val="auto"/>
              <w:rPr>
                <w:rFonts w:asciiTheme="minorHAnsi" w:hAnsiTheme="minorHAnsi" w:cstheme="minorHAnsi"/>
                <w:i/>
                <w:iCs/>
                <w:color w:val="000000"/>
                <w:sz w:val="18"/>
                <w:szCs w:val="18"/>
              </w:rPr>
            </w:pPr>
          </w:p>
        </w:tc>
        <w:tc>
          <w:tcPr>
            <w:tcW w:w="399" w:type="pct"/>
            <w:shd w:val="clear" w:color="auto" w:fill="auto"/>
            <w:noWrap/>
            <w:vAlign w:val="center"/>
            <w:hideMark/>
          </w:tcPr>
          <w:p w14:paraId="399255ED" w14:textId="77777777" w:rsidR="003C0EF5" w:rsidRPr="008D13A9" w:rsidRDefault="003C0EF5" w:rsidP="00A23EAB">
            <w:pPr>
              <w:overflowPunct/>
              <w:autoSpaceDE/>
              <w:autoSpaceDN/>
              <w:adjustRightInd/>
              <w:jc w:val="center"/>
              <w:textAlignment w:val="auto"/>
              <w:rPr>
                <w:rFonts w:asciiTheme="minorHAnsi" w:hAnsiTheme="minorHAnsi" w:cstheme="minorHAnsi"/>
                <w:sz w:val="18"/>
                <w:szCs w:val="18"/>
              </w:rPr>
            </w:pPr>
          </w:p>
        </w:tc>
        <w:tc>
          <w:tcPr>
            <w:tcW w:w="399" w:type="pct"/>
            <w:shd w:val="clear" w:color="auto" w:fill="auto"/>
            <w:noWrap/>
            <w:vAlign w:val="center"/>
            <w:hideMark/>
          </w:tcPr>
          <w:p w14:paraId="3DF7301A"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1</w:t>
            </w:r>
          </w:p>
        </w:tc>
        <w:tc>
          <w:tcPr>
            <w:tcW w:w="399" w:type="pct"/>
            <w:shd w:val="clear" w:color="auto" w:fill="auto"/>
            <w:noWrap/>
            <w:vAlign w:val="center"/>
            <w:hideMark/>
          </w:tcPr>
          <w:p w14:paraId="4EFD2877"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1</w:t>
            </w:r>
          </w:p>
        </w:tc>
        <w:tc>
          <w:tcPr>
            <w:tcW w:w="450" w:type="pct"/>
            <w:shd w:val="clear" w:color="auto" w:fill="auto"/>
            <w:noWrap/>
            <w:vAlign w:val="center"/>
            <w:hideMark/>
          </w:tcPr>
          <w:p w14:paraId="610640F5"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2</w:t>
            </w:r>
          </w:p>
        </w:tc>
        <w:tc>
          <w:tcPr>
            <w:tcW w:w="511" w:type="pct"/>
            <w:vAlign w:val="center"/>
          </w:tcPr>
          <w:p w14:paraId="47F6EE24"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p>
        </w:tc>
      </w:tr>
      <w:tr w:rsidR="003C0EF5" w:rsidRPr="008D13A9" w14:paraId="70C8ECD4" w14:textId="77777777" w:rsidTr="008D13A9">
        <w:trPr>
          <w:trHeight w:val="300"/>
        </w:trPr>
        <w:tc>
          <w:tcPr>
            <w:tcW w:w="1123" w:type="pct"/>
            <w:shd w:val="clear" w:color="auto" w:fill="auto"/>
            <w:noWrap/>
            <w:vAlign w:val="center"/>
            <w:hideMark/>
          </w:tcPr>
          <w:p w14:paraId="0581B9B9" w14:textId="77777777" w:rsidR="003C0EF5" w:rsidRPr="008D13A9" w:rsidRDefault="003C0EF5" w:rsidP="00A23EAB">
            <w:pPr>
              <w:overflowPunct/>
              <w:autoSpaceDE/>
              <w:autoSpaceDN/>
              <w:adjustRightInd/>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 xml:space="preserve">Merlo </w:t>
            </w:r>
          </w:p>
        </w:tc>
        <w:tc>
          <w:tcPr>
            <w:tcW w:w="1321" w:type="pct"/>
            <w:shd w:val="clear" w:color="auto" w:fill="auto"/>
            <w:noWrap/>
            <w:vAlign w:val="center"/>
            <w:hideMark/>
          </w:tcPr>
          <w:p w14:paraId="5CBE8F19" w14:textId="77777777" w:rsidR="003C0EF5" w:rsidRPr="008D13A9" w:rsidRDefault="003C0EF5" w:rsidP="00A23EAB">
            <w:pPr>
              <w:overflowPunct/>
              <w:autoSpaceDE/>
              <w:autoSpaceDN/>
              <w:adjustRightInd/>
              <w:textAlignment w:val="auto"/>
              <w:rPr>
                <w:rFonts w:asciiTheme="minorHAnsi" w:hAnsiTheme="minorHAnsi" w:cstheme="minorHAnsi"/>
                <w:i/>
                <w:iCs/>
                <w:color w:val="000000"/>
                <w:sz w:val="18"/>
                <w:szCs w:val="18"/>
              </w:rPr>
            </w:pPr>
            <w:r w:rsidRPr="008D13A9">
              <w:rPr>
                <w:rFonts w:asciiTheme="minorHAnsi" w:hAnsiTheme="minorHAnsi" w:cstheme="minorHAnsi"/>
                <w:i/>
                <w:iCs/>
                <w:color w:val="000000"/>
                <w:sz w:val="18"/>
                <w:szCs w:val="18"/>
              </w:rPr>
              <w:t>Turdus merula</w:t>
            </w:r>
          </w:p>
        </w:tc>
        <w:tc>
          <w:tcPr>
            <w:tcW w:w="399" w:type="pct"/>
            <w:shd w:val="clear" w:color="auto" w:fill="auto"/>
            <w:noWrap/>
            <w:vAlign w:val="center"/>
            <w:hideMark/>
          </w:tcPr>
          <w:p w14:paraId="1584A852"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2</w:t>
            </w:r>
          </w:p>
        </w:tc>
        <w:tc>
          <w:tcPr>
            <w:tcW w:w="399" w:type="pct"/>
            <w:shd w:val="clear" w:color="auto" w:fill="auto"/>
            <w:noWrap/>
            <w:vAlign w:val="center"/>
            <w:hideMark/>
          </w:tcPr>
          <w:p w14:paraId="1D3A1D65"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6</w:t>
            </w:r>
          </w:p>
        </w:tc>
        <w:tc>
          <w:tcPr>
            <w:tcW w:w="399" w:type="pct"/>
            <w:shd w:val="clear" w:color="auto" w:fill="auto"/>
            <w:noWrap/>
            <w:vAlign w:val="center"/>
            <w:hideMark/>
          </w:tcPr>
          <w:p w14:paraId="598669BB"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4</w:t>
            </w:r>
          </w:p>
        </w:tc>
        <w:tc>
          <w:tcPr>
            <w:tcW w:w="399" w:type="pct"/>
            <w:shd w:val="clear" w:color="auto" w:fill="auto"/>
            <w:noWrap/>
            <w:vAlign w:val="center"/>
            <w:hideMark/>
          </w:tcPr>
          <w:p w14:paraId="14931410"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3</w:t>
            </w:r>
          </w:p>
        </w:tc>
        <w:tc>
          <w:tcPr>
            <w:tcW w:w="450" w:type="pct"/>
            <w:shd w:val="clear" w:color="auto" w:fill="auto"/>
            <w:noWrap/>
            <w:vAlign w:val="center"/>
            <w:hideMark/>
          </w:tcPr>
          <w:p w14:paraId="69755738"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15</w:t>
            </w:r>
          </w:p>
        </w:tc>
        <w:tc>
          <w:tcPr>
            <w:tcW w:w="511" w:type="pct"/>
            <w:vAlign w:val="center"/>
          </w:tcPr>
          <w:p w14:paraId="559FDC07"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certa</w:t>
            </w:r>
          </w:p>
        </w:tc>
      </w:tr>
      <w:tr w:rsidR="003C0EF5" w:rsidRPr="008D13A9" w14:paraId="66959682" w14:textId="77777777" w:rsidTr="008D13A9">
        <w:trPr>
          <w:trHeight w:val="300"/>
        </w:trPr>
        <w:tc>
          <w:tcPr>
            <w:tcW w:w="1123" w:type="pct"/>
            <w:shd w:val="clear" w:color="auto" w:fill="auto"/>
            <w:noWrap/>
            <w:vAlign w:val="center"/>
            <w:hideMark/>
          </w:tcPr>
          <w:p w14:paraId="67327D9F" w14:textId="77777777" w:rsidR="003C0EF5" w:rsidRPr="008D13A9" w:rsidRDefault="003C0EF5" w:rsidP="00A23EAB">
            <w:pPr>
              <w:overflowPunct/>
              <w:autoSpaceDE/>
              <w:autoSpaceDN/>
              <w:adjustRightInd/>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Picchio rosso maggiore</w:t>
            </w:r>
          </w:p>
        </w:tc>
        <w:tc>
          <w:tcPr>
            <w:tcW w:w="1321" w:type="pct"/>
            <w:shd w:val="clear" w:color="auto" w:fill="auto"/>
            <w:noWrap/>
            <w:vAlign w:val="center"/>
            <w:hideMark/>
          </w:tcPr>
          <w:p w14:paraId="170A194D" w14:textId="77777777" w:rsidR="003C0EF5" w:rsidRPr="008D13A9" w:rsidRDefault="003C0EF5" w:rsidP="00A23EAB">
            <w:pPr>
              <w:overflowPunct/>
              <w:autoSpaceDE/>
              <w:autoSpaceDN/>
              <w:adjustRightInd/>
              <w:textAlignment w:val="auto"/>
              <w:rPr>
                <w:rFonts w:asciiTheme="minorHAnsi" w:hAnsiTheme="minorHAnsi" w:cstheme="minorHAnsi"/>
                <w:i/>
                <w:iCs/>
                <w:color w:val="000000"/>
                <w:sz w:val="18"/>
                <w:szCs w:val="18"/>
              </w:rPr>
            </w:pPr>
            <w:r w:rsidRPr="008D13A9">
              <w:rPr>
                <w:rFonts w:asciiTheme="minorHAnsi" w:hAnsiTheme="minorHAnsi" w:cstheme="minorHAnsi"/>
                <w:i/>
                <w:iCs/>
                <w:color w:val="000000"/>
                <w:sz w:val="18"/>
                <w:szCs w:val="18"/>
              </w:rPr>
              <w:t>Dendrocopos major</w:t>
            </w:r>
          </w:p>
        </w:tc>
        <w:tc>
          <w:tcPr>
            <w:tcW w:w="399" w:type="pct"/>
            <w:shd w:val="clear" w:color="auto" w:fill="auto"/>
            <w:noWrap/>
            <w:vAlign w:val="center"/>
            <w:hideMark/>
          </w:tcPr>
          <w:p w14:paraId="79795EF5"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2</w:t>
            </w:r>
          </w:p>
        </w:tc>
        <w:tc>
          <w:tcPr>
            <w:tcW w:w="399" w:type="pct"/>
            <w:shd w:val="clear" w:color="auto" w:fill="auto"/>
            <w:noWrap/>
            <w:vAlign w:val="center"/>
            <w:hideMark/>
          </w:tcPr>
          <w:p w14:paraId="403CE1DA"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p>
        </w:tc>
        <w:tc>
          <w:tcPr>
            <w:tcW w:w="399" w:type="pct"/>
            <w:shd w:val="clear" w:color="auto" w:fill="auto"/>
            <w:noWrap/>
            <w:vAlign w:val="center"/>
            <w:hideMark/>
          </w:tcPr>
          <w:p w14:paraId="7AB143FB" w14:textId="77777777" w:rsidR="003C0EF5" w:rsidRPr="008D13A9" w:rsidRDefault="003C0EF5" w:rsidP="00A23EAB">
            <w:pPr>
              <w:overflowPunct/>
              <w:autoSpaceDE/>
              <w:autoSpaceDN/>
              <w:adjustRightInd/>
              <w:jc w:val="center"/>
              <w:textAlignment w:val="auto"/>
              <w:rPr>
                <w:rFonts w:asciiTheme="minorHAnsi" w:hAnsiTheme="minorHAnsi" w:cstheme="minorHAnsi"/>
                <w:sz w:val="18"/>
                <w:szCs w:val="18"/>
              </w:rPr>
            </w:pPr>
          </w:p>
        </w:tc>
        <w:tc>
          <w:tcPr>
            <w:tcW w:w="399" w:type="pct"/>
            <w:shd w:val="clear" w:color="auto" w:fill="auto"/>
            <w:noWrap/>
            <w:vAlign w:val="center"/>
            <w:hideMark/>
          </w:tcPr>
          <w:p w14:paraId="7D89E193" w14:textId="77777777" w:rsidR="003C0EF5" w:rsidRPr="008D13A9" w:rsidRDefault="003C0EF5" w:rsidP="00A23EAB">
            <w:pPr>
              <w:overflowPunct/>
              <w:autoSpaceDE/>
              <w:autoSpaceDN/>
              <w:adjustRightInd/>
              <w:jc w:val="center"/>
              <w:textAlignment w:val="auto"/>
              <w:rPr>
                <w:rFonts w:asciiTheme="minorHAnsi" w:hAnsiTheme="minorHAnsi" w:cstheme="minorHAnsi"/>
                <w:sz w:val="18"/>
                <w:szCs w:val="18"/>
              </w:rPr>
            </w:pPr>
          </w:p>
        </w:tc>
        <w:tc>
          <w:tcPr>
            <w:tcW w:w="450" w:type="pct"/>
            <w:shd w:val="clear" w:color="auto" w:fill="auto"/>
            <w:noWrap/>
            <w:vAlign w:val="center"/>
            <w:hideMark/>
          </w:tcPr>
          <w:p w14:paraId="2D9FCC19"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2</w:t>
            </w:r>
          </w:p>
        </w:tc>
        <w:tc>
          <w:tcPr>
            <w:tcW w:w="511" w:type="pct"/>
            <w:vAlign w:val="center"/>
          </w:tcPr>
          <w:p w14:paraId="6665B31F"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certa</w:t>
            </w:r>
          </w:p>
        </w:tc>
      </w:tr>
      <w:tr w:rsidR="003C0EF5" w:rsidRPr="008D13A9" w14:paraId="5DB27BB0" w14:textId="77777777" w:rsidTr="008D13A9">
        <w:trPr>
          <w:trHeight w:val="300"/>
        </w:trPr>
        <w:tc>
          <w:tcPr>
            <w:tcW w:w="1123" w:type="pct"/>
            <w:shd w:val="clear" w:color="auto" w:fill="auto"/>
            <w:noWrap/>
            <w:vAlign w:val="center"/>
            <w:hideMark/>
          </w:tcPr>
          <w:p w14:paraId="13BBE8CC" w14:textId="77777777" w:rsidR="003C0EF5" w:rsidRPr="008D13A9" w:rsidRDefault="003C0EF5" w:rsidP="00A23EAB">
            <w:pPr>
              <w:overflowPunct/>
              <w:autoSpaceDE/>
              <w:autoSpaceDN/>
              <w:adjustRightInd/>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Picchio verde</w:t>
            </w:r>
          </w:p>
        </w:tc>
        <w:tc>
          <w:tcPr>
            <w:tcW w:w="1321" w:type="pct"/>
            <w:shd w:val="clear" w:color="auto" w:fill="auto"/>
            <w:noWrap/>
            <w:vAlign w:val="center"/>
            <w:hideMark/>
          </w:tcPr>
          <w:p w14:paraId="2ADE9F58" w14:textId="77777777" w:rsidR="003C0EF5" w:rsidRPr="008D13A9" w:rsidRDefault="003C0EF5" w:rsidP="00A23EAB">
            <w:pPr>
              <w:overflowPunct/>
              <w:autoSpaceDE/>
              <w:autoSpaceDN/>
              <w:adjustRightInd/>
              <w:textAlignment w:val="auto"/>
              <w:rPr>
                <w:rFonts w:asciiTheme="minorHAnsi" w:hAnsiTheme="minorHAnsi" w:cstheme="minorHAnsi"/>
                <w:i/>
                <w:iCs/>
                <w:color w:val="000000"/>
                <w:sz w:val="18"/>
                <w:szCs w:val="18"/>
              </w:rPr>
            </w:pPr>
            <w:r w:rsidRPr="008D13A9">
              <w:rPr>
                <w:rFonts w:asciiTheme="minorHAnsi" w:hAnsiTheme="minorHAnsi" w:cstheme="minorHAnsi"/>
                <w:i/>
                <w:iCs/>
                <w:color w:val="000000"/>
                <w:sz w:val="18"/>
                <w:szCs w:val="18"/>
              </w:rPr>
              <w:t>Picus viridis</w:t>
            </w:r>
          </w:p>
        </w:tc>
        <w:tc>
          <w:tcPr>
            <w:tcW w:w="399" w:type="pct"/>
            <w:shd w:val="clear" w:color="auto" w:fill="auto"/>
            <w:noWrap/>
            <w:vAlign w:val="center"/>
            <w:hideMark/>
          </w:tcPr>
          <w:p w14:paraId="3993C684" w14:textId="77777777" w:rsidR="003C0EF5" w:rsidRPr="008D13A9" w:rsidRDefault="003C0EF5" w:rsidP="00A23EAB">
            <w:pPr>
              <w:overflowPunct/>
              <w:autoSpaceDE/>
              <w:autoSpaceDN/>
              <w:adjustRightInd/>
              <w:textAlignment w:val="auto"/>
              <w:rPr>
                <w:rFonts w:asciiTheme="minorHAnsi" w:hAnsiTheme="minorHAnsi" w:cstheme="minorHAnsi"/>
                <w:i/>
                <w:iCs/>
                <w:color w:val="000000"/>
                <w:sz w:val="18"/>
                <w:szCs w:val="18"/>
              </w:rPr>
            </w:pPr>
          </w:p>
        </w:tc>
        <w:tc>
          <w:tcPr>
            <w:tcW w:w="399" w:type="pct"/>
            <w:shd w:val="clear" w:color="auto" w:fill="auto"/>
            <w:noWrap/>
            <w:vAlign w:val="center"/>
            <w:hideMark/>
          </w:tcPr>
          <w:p w14:paraId="75337DBB"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1</w:t>
            </w:r>
          </w:p>
        </w:tc>
        <w:tc>
          <w:tcPr>
            <w:tcW w:w="399" w:type="pct"/>
            <w:shd w:val="clear" w:color="auto" w:fill="auto"/>
            <w:noWrap/>
            <w:vAlign w:val="center"/>
            <w:hideMark/>
          </w:tcPr>
          <w:p w14:paraId="536B6F96"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2</w:t>
            </w:r>
          </w:p>
        </w:tc>
        <w:tc>
          <w:tcPr>
            <w:tcW w:w="399" w:type="pct"/>
            <w:shd w:val="clear" w:color="auto" w:fill="auto"/>
            <w:noWrap/>
            <w:vAlign w:val="center"/>
            <w:hideMark/>
          </w:tcPr>
          <w:p w14:paraId="5BA4A2AF"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p>
        </w:tc>
        <w:tc>
          <w:tcPr>
            <w:tcW w:w="450" w:type="pct"/>
            <w:shd w:val="clear" w:color="auto" w:fill="auto"/>
            <w:noWrap/>
            <w:vAlign w:val="center"/>
            <w:hideMark/>
          </w:tcPr>
          <w:p w14:paraId="56020191"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3</w:t>
            </w:r>
          </w:p>
        </w:tc>
        <w:tc>
          <w:tcPr>
            <w:tcW w:w="511" w:type="pct"/>
            <w:vAlign w:val="center"/>
          </w:tcPr>
          <w:p w14:paraId="26030A65"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possibile</w:t>
            </w:r>
          </w:p>
        </w:tc>
      </w:tr>
      <w:tr w:rsidR="003C0EF5" w:rsidRPr="008D13A9" w14:paraId="58101404" w14:textId="77777777" w:rsidTr="008D13A9">
        <w:trPr>
          <w:trHeight w:val="300"/>
        </w:trPr>
        <w:tc>
          <w:tcPr>
            <w:tcW w:w="1123" w:type="pct"/>
            <w:shd w:val="clear" w:color="auto" w:fill="auto"/>
            <w:noWrap/>
            <w:vAlign w:val="center"/>
            <w:hideMark/>
          </w:tcPr>
          <w:p w14:paraId="233FF537" w14:textId="77777777" w:rsidR="003C0EF5" w:rsidRPr="008D13A9" w:rsidRDefault="003C0EF5" w:rsidP="00A23EAB">
            <w:pPr>
              <w:overflowPunct/>
              <w:autoSpaceDE/>
              <w:autoSpaceDN/>
              <w:adjustRightInd/>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Pigliamosche</w:t>
            </w:r>
          </w:p>
        </w:tc>
        <w:tc>
          <w:tcPr>
            <w:tcW w:w="1321" w:type="pct"/>
            <w:shd w:val="clear" w:color="auto" w:fill="auto"/>
            <w:noWrap/>
            <w:vAlign w:val="center"/>
            <w:hideMark/>
          </w:tcPr>
          <w:p w14:paraId="67AF167F" w14:textId="77777777" w:rsidR="003C0EF5" w:rsidRPr="008D13A9" w:rsidRDefault="003C0EF5" w:rsidP="00A23EAB">
            <w:pPr>
              <w:overflowPunct/>
              <w:autoSpaceDE/>
              <w:autoSpaceDN/>
              <w:adjustRightInd/>
              <w:textAlignment w:val="auto"/>
              <w:rPr>
                <w:rFonts w:asciiTheme="minorHAnsi" w:hAnsiTheme="minorHAnsi" w:cstheme="minorHAnsi"/>
                <w:i/>
                <w:iCs/>
                <w:color w:val="000000"/>
                <w:sz w:val="18"/>
                <w:szCs w:val="18"/>
              </w:rPr>
            </w:pPr>
            <w:r w:rsidRPr="008D13A9">
              <w:rPr>
                <w:rFonts w:asciiTheme="minorHAnsi" w:hAnsiTheme="minorHAnsi" w:cstheme="minorHAnsi"/>
                <w:i/>
                <w:iCs/>
                <w:color w:val="000000"/>
                <w:sz w:val="18"/>
                <w:szCs w:val="18"/>
              </w:rPr>
              <w:t>Muscicapa striata</w:t>
            </w:r>
          </w:p>
        </w:tc>
        <w:tc>
          <w:tcPr>
            <w:tcW w:w="399" w:type="pct"/>
            <w:shd w:val="clear" w:color="auto" w:fill="auto"/>
            <w:noWrap/>
            <w:vAlign w:val="center"/>
            <w:hideMark/>
          </w:tcPr>
          <w:p w14:paraId="42FEE5F8" w14:textId="77777777" w:rsidR="003C0EF5" w:rsidRPr="008D13A9" w:rsidRDefault="003C0EF5" w:rsidP="00A23EAB">
            <w:pPr>
              <w:overflowPunct/>
              <w:autoSpaceDE/>
              <w:autoSpaceDN/>
              <w:adjustRightInd/>
              <w:textAlignment w:val="auto"/>
              <w:rPr>
                <w:rFonts w:asciiTheme="minorHAnsi" w:hAnsiTheme="minorHAnsi" w:cstheme="minorHAnsi"/>
                <w:i/>
                <w:iCs/>
                <w:color w:val="000000"/>
                <w:sz w:val="18"/>
                <w:szCs w:val="18"/>
              </w:rPr>
            </w:pPr>
          </w:p>
        </w:tc>
        <w:tc>
          <w:tcPr>
            <w:tcW w:w="399" w:type="pct"/>
            <w:shd w:val="clear" w:color="auto" w:fill="auto"/>
            <w:noWrap/>
            <w:vAlign w:val="center"/>
            <w:hideMark/>
          </w:tcPr>
          <w:p w14:paraId="47C94125"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1</w:t>
            </w:r>
          </w:p>
        </w:tc>
        <w:tc>
          <w:tcPr>
            <w:tcW w:w="399" w:type="pct"/>
            <w:shd w:val="clear" w:color="auto" w:fill="auto"/>
            <w:noWrap/>
            <w:vAlign w:val="center"/>
            <w:hideMark/>
          </w:tcPr>
          <w:p w14:paraId="0ED5116B"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p>
        </w:tc>
        <w:tc>
          <w:tcPr>
            <w:tcW w:w="399" w:type="pct"/>
            <w:shd w:val="clear" w:color="auto" w:fill="auto"/>
            <w:noWrap/>
            <w:vAlign w:val="center"/>
            <w:hideMark/>
          </w:tcPr>
          <w:p w14:paraId="1F09FBB5" w14:textId="77777777" w:rsidR="003C0EF5" w:rsidRPr="008D13A9" w:rsidRDefault="003C0EF5" w:rsidP="00A23EAB">
            <w:pPr>
              <w:overflowPunct/>
              <w:autoSpaceDE/>
              <w:autoSpaceDN/>
              <w:adjustRightInd/>
              <w:jc w:val="center"/>
              <w:textAlignment w:val="auto"/>
              <w:rPr>
                <w:rFonts w:asciiTheme="minorHAnsi" w:hAnsiTheme="minorHAnsi" w:cstheme="minorHAnsi"/>
                <w:sz w:val="18"/>
                <w:szCs w:val="18"/>
              </w:rPr>
            </w:pPr>
          </w:p>
        </w:tc>
        <w:tc>
          <w:tcPr>
            <w:tcW w:w="450" w:type="pct"/>
            <w:shd w:val="clear" w:color="auto" w:fill="auto"/>
            <w:noWrap/>
            <w:vAlign w:val="center"/>
            <w:hideMark/>
          </w:tcPr>
          <w:p w14:paraId="5D0A0D51"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1</w:t>
            </w:r>
          </w:p>
        </w:tc>
        <w:tc>
          <w:tcPr>
            <w:tcW w:w="511" w:type="pct"/>
            <w:vAlign w:val="center"/>
          </w:tcPr>
          <w:p w14:paraId="65ADCFF7"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p>
        </w:tc>
      </w:tr>
      <w:tr w:rsidR="003C0EF5" w:rsidRPr="008D13A9" w14:paraId="4A2699FD" w14:textId="77777777" w:rsidTr="008D13A9">
        <w:trPr>
          <w:trHeight w:val="300"/>
        </w:trPr>
        <w:tc>
          <w:tcPr>
            <w:tcW w:w="1123" w:type="pct"/>
            <w:shd w:val="clear" w:color="auto" w:fill="auto"/>
            <w:noWrap/>
            <w:vAlign w:val="center"/>
            <w:hideMark/>
          </w:tcPr>
          <w:p w14:paraId="7BDCBCC2" w14:textId="77777777" w:rsidR="003C0EF5" w:rsidRPr="008D13A9" w:rsidRDefault="003C0EF5" w:rsidP="00A23EAB">
            <w:pPr>
              <w:overflowPunct/>
              <w:autoSpaceDE/>
              <w:autoSpaceDN/>
              <w:adjustRightInd/>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Rigogolo</w:t>
            </w:r>
          </w:p>
        </w:tc>
        <w:tc>
          <w:tcPr>
            <w:tcW w:w="1321" w:type="pct"/>
            <w:shd w:val="clear" w:color="auto" w:fill="auto"/>
            <w:noWrap/>
            <w:vAlign w:val="center"/>
            <w:hideMark/>
          </w:tcPr>
          <w:p w14:paraId="5E42607A" w14:textId="77777777" w:rsidR="003C0EF5" w:rsidRPr="008D13A9" w:rsidRDefault="003C0EF5" w:rsidP="00A23EAB">
            <w:pPr>
              <w:overflowPunct/>
              <w:autoSpaceDE/>
              <w:autoSpaceDN/>
              <w:adjustRightInd/>
              <w:textAlignment w:val="auto"/>
              <w:rPr>
                <w:rFonts w:asciiTheme="minorHAnsi" w:hAnsiTheme="minorHAnsi" w:cstheme="minorHAnsi"/>
                <w:i/>
                <w:iCs/>
                <w:color w:val="000000"/>
                <w:sz w:val="18"/>
                <w:szCs w:val="18"/>
              </w:rPr>
            </w:pPr>
            <w:r w:rsidRPr="008D13A9">
              <w:rPr>
                <w:rFonts w:asciiTheme="minorHAnsi" w:hAnsiTheme="minorHAnsi" w:cstheme="minorHAnsi"/>
                <w:i/>
                <w:iCs/>
                <w:color w:val="000000"/>
                <w:sz w:val="18"/>
                <w:szCs w:val="18"/>
              </w:rPr>
              <w:t>Oriolus oriolus</w:t>
            </w:r>
          </w:p>
        </w:tc>
        <w:tc>
          <w:tcPr>
            <w:tcW w:w="399" w:type="pct"/>
            <w:shd w:val="clear" w:color="auto" w:fill="auto"/>
            <w:noWrap/>
            <w:vAlign w:val="center"/>
            <w:hideMark/>
          </w:tcPr>
          <w:p w14:paraId="337C07DB"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1</w:t>
            </w:r>
          </w:p>
        </w:tc>
        <w:tc>
          <w:tcPr>
            <w:tcW w:w="399" w:type="pct"/>
            <w:shd w:val="clear" w:color="auto" w:fill="auto"/>
            <w:noWrap/>
            <w:vAlign w:val="center"/>
            <w:hideMark/>
          </w:tcPr>
          <w:p w14:paraId="384626BD"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1</w:t>
            </w:r>
          </w:p>
        </w:tc>
        <w:tc>
          <w:tcPr>
            <w:tcW w:w="399" w:type="pct"/>
            <w:shd w:val="clear" w:color="auto" w:fill="auto"/>
            <w:noWrap/>
            <w:vAlign w:val="center"/>
            <w:hideMark/>
          </w:tcPr>
          <w:p w14:paraId="7648F3C1"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2</w:t>
            </w:r>
          </w:p>
        </w:tc>
        <w:tc>
          <w:tcPr>
            <w:tcW w:w="399" w:type="pct"/>
            <w:shd w:val="clear" w:color="auto" w:fill="auto"/>
            <w:noWrap/>
            <w:vAlign w:val="center"/>
            <w:hideMark/>
          </w:tcPr>
          <w:p w14:paraId="67BC1DCF"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p>
        </w:tc>
        <w:tc>
          <w:tcPr>
            <w:tcW w:w="450" w:type="pct"/>
            <w:shd w:val="clear" w:color="auto" w:fill="auto"/>
            <w:noWrap/>
            <w:vAlign w:val="center"/>
            <w:hideMark/>
          </w:tcPr>
          <w:p w14:paraId="36D08137"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4</w:t>
            </w:r>
          </w:p>
        </w:tc>
        <w:tc>
          <w:tcPr>
            <w:tcW w:w="511" w:type="pct"/>
            <w:vAlign w:val="center"/>
          </w:tcPr>
          <w:p w14:paraId="77F9EDD9"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possibile</w:t>
            </w:r>
          </w:p>
        </w:tc>
      </w:tr>
      <w:tr w:rsidR="003C0EF5" w:rsidRPr="008D13A9" w14:paraId="2E3DEB7A" w14:textId="77777777" w:rsidTr="008D13A9">
        <w:trPr>
          <w:trHeight w:val="300"/>
        </w:trPr>
        <w:tc>
          <w:tcPr>
            <w:tcW w:w="1123" w:type="pct"/>
            <w:shd w:val="clear" w:color="auto" w:fill="auto"/>
            <w:noWrap/>
            <w:vAlign w:val="center"/>
            <w:hideMark/>
          </w:tcPr>
          <w:p w14:paraId="45EE5800" w14:textId="77777777" w:rsidR="003C0EF5" w:rsidRPr="008D13A9" w:rsidRDefault="003C0EF5" w:rsidP="00A23EAB">
            <w:pPr>
              <w:overflowPunct/>
              <w:autoSpaceDE/>
              <w:autoSpaceDN/>
              <w:adjustRightInd/>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Rondine</w:t>
            </w:r>
          </w:p>
        </w:tc>
        <w:tc>
          <w:tcPr>
            <w:tcW w:w="1321" w:type="pct"/>
            <w:shd w:val="clear" w:color="auto" w:fill="auto"/>
            <w:noWrap/>
            <w:vAlign w:val="center"/>
            <w:hideMark/>
          </w:tcPr>
          <w:p w14:paraId="63B2D0B7" w14:textId="77777777" w:rsidR="003C0EF5" w:rsidRPr="008D13A9" w:rsidRDefault="003C0EF5" w:rsidP="00A23EAB">
            <w:pPr>
              <w:overflowPunct/>
              <w:autoSpaceDE/>
              <w:autoSpaceDN/>
              <w:adjustRightInd/>
              <w:textAlignment w:val="auto"/>
              <w:rPr>
                <w:rFonts w:asciiTheme="minorHAnsi" w:hAnsiTheme="minorHAnsi" w:cstheme="minorHAnsi"/>
                <w:i/>
                <w:iCs/>
                <w:color w:val="000000"/>
                <w:sz w:val="18"/>
                <w:szCs w:val="18"/>
              </w:rPr>
            </w:pPr>
            <w:r w:rsidRPr="008D13A9">
              <w:rPr>
                <w:rFonts w:asciiTheme="minorHAnsi" w:hAnsiTheme="minorHAnsi" w:cstheme="minorHAnsi"/>
                <w:i/>
                <w:iCs/>
                <w:color w:val="000000"/>
                <w:sz w:val="18"/>
                <w:szCs w:val="18"/>
              </w:rPr>
              <w:t>Hirundo rustica</w:t>
            </w:r>
          </w:p>
        </w:tc>
        <w:tc>
          <w:tcPr>
            <w:tcW w:w="399" w:type="pct"/>
            <w:shd w:val="clear" w:color="auto" w:fill="auto"/>
            <w:noWrap/>
            <w:vAlign w:val="center"/>
            <w:hideMark/>
          </w:tcPr>
          <w:p w14:paraId="5DFDD8B7"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6</w:t>
            </w:r>
          </w:p>
        </w:tc>
        <w:tc>
          <w:tcPr>
            <w:tcW w:w="399" w:type="pct"/>
            <w:shd w:val="clear" w:color="auto" w:fill="auto"/>
            <w:noWrap/>
            <w:vAlign w:val="center"/>
            <w:hideMark/>
          </w:tcPr>
          <w:p w14:paraId="6E6FD552"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1</w:t>
            </w:r>
          </w:p>
        </w:tc>
        <w:tc>
          <w:tcPr>
            <w:tcW w:w="399" w:type="pct"/>
            <w:shd w:val="clear" w:color="auto" w:fill="auto"/>
            <w:noWrap/>
            <w:vAlign w:val="center"/>
            <w:hideMark/>
          </w:tcPr>
          <w:p w14:paraId="535799C2"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p>
        </w:tc>
        <w:tc>
          <w:tcPr>
            <w:tcW w:w="399" w:type="pct"/>
            <w:shd w:val="clear" w:color="auto" w:fill="auto"/>
            <w:noWrap/>
            <w:vAlign w:val="center"/>
            <w:hideMark/>
          </w:tcPr>
          <w:p w14:paraId="62B281C3" w14:textId="77777777" w:rsidR="003C0EF5" w:rsidRPr="008D13A9" w:rsidRDefault="003C0EF5" w:rsidP="00A23EAB">
            <w:pPr>
              <w:overflowPunct/>
              <w:autoSpaceDE/>
              <w:autoSpaceDN/>
              <w:adjustRightInd/>
              <w:jc w:val="center"/>
              <w:textAlignment w:val="auto"/>
              <w:rPr>
                <w:rFonts w:asciiTheme="minorHAnsi" w:hAnsiTheme="minorHAnsi" w:cstheme="minorHAnsi"/>
                <w:sz w:val="18"/>
                <w:szCs w:val="18"/>
              </w:rPr>
            </w:pPr>
          </w:p>
        </w:tc>
        <w:tc>
          <w:tcPr>
            <w:tcW w:w="450" w:type="pct"/>
            <w:shd w:val="clear" w:color="auto" w:fill="auto"/>
            <w:noWrap/>
            <w:vAlign w:val="center"/>
            <w:hideMark/>
          </w:tcPr>
          <w:p w14:paraId="75291152"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7</w:t>
            </w:r>
          </w:p>
        </w:tc>
        <w:tc>
          <w:tcPr>
            <w:tcW w:w="511" w:type="pct"/>
            <w:vAlign w:val="center"/>
          </w:tcPr>
          <w:p w14:paraId="438A5DD1"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p>
        </w:tc>
      </w:tr>
      <w:tr w:rsidR="003C0EF5" w:rsidRPr="008D13A9" w14:paraId="729554FF" w14:textId="77777777" w:rsidTr="008D13A9">
        <w:trPr>
          <w:trHeight w:val="300"/>
        </w:trPr>
        <w:tc>
          <w:tcPr>
            <w:tcW w:w="1123" w:type="pct"/>
            <w:shd w:val="clear" w:color="auto" w:fill="auto"/>
            <w:noWrap/>
            <w:vAlign w:val="center"/>
            <w:hideMark/>
          </w:tcPr>
          <w:p w14:paraId="187F64EA" w14:textId="77777777" w:rsidR="003C0EF5" w:rsidRPr="008D13A9" w:rsidRDefault="003C0EF5" w:rsidP="00A23EAB">
            <w:pPr>
              <w:overflowPunct/>
              <w:autoSpaceDE/>
              <w:autoSpaceDN/>
              <w:adjustRightInd/>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Tortora selvatica</w:t>
            </w:r>
          </w:p>
        </w:tc>
        <w:tc>
          <w:tcPr>
            <w:tcW w:w="1321" w:type="pct"/>
            <w:shd w:val="clear" w:color="auto" w:fill="auto"/>
            <w:noWrap/>
            <w:vAlign w:val="center"/>
            <w:hideMark/>
          </w:tcPr>
          <w:p w14:paraId="6A4F2452" w14:textId="77777777" w:rsidR="003C0EF5" w:rsidRPr="008D13A9" w:rsidRDefault="003C0EF5" w:rsidP="00A23EAB">
            <w:pPr>
              <w:overflowPunct/>
              <w:autoSpaceDE/>
              <w:autoSpaceDN/>
              <w:adjustRightInd/>
              <w:textAlignment w:val="auto"/>
              <w:rPr>
                <w:rFonts w:asciiTheme="minorHAnsi" w:hAnsiTheme="minorHAnsi" w:cstheme="minorHAnsi"/>
                <w:i/>
                <w:iCs/>
                <w:color w:val="000000"/>
                <w:sz w:val="18"/>
                <w:szCs w:val="18"/>
              </w:rPr>
            </w:pPr>
            <w:r w:rsidRPr="008D13A9">
              <w:rPr>
                <w:rFonts w:asciiTheme="minorHAnsi" w:hAnsiTheme="minorHAnsi" w:cstheme="minorHAnsi"/>
                <w:i/>
                <w:iCs/>
                <w:color w:val="000000"/>
                <w:sz w:val="18"/>
                <w:szCs w:val="18"/>
              </w:rPr>
              <w:t>Streptopelia turtur</w:t>
            </w:r>
          </w:p>
        </w:tc>
        <w:tc>
          <w:tcPr>
            <w:tcW w:w="399" w:type="pct"/>
            <w:shd w:val="clear" w:color="auto" w:fill="auto"/>
            <w:noWrap/>
            <w:vAlign w:val="center"/>
            <w:hideMark/>
          </w:tcPr>
          <w:p w14:paraId="79314A48" w14:textId="77777777" w:rsidR="003C0EF5" w:rsidRPr="008D13A9" w:rsidRDefault="003C0EF5" w:rsidP="00A23EAB">
            <w:pPr>
              <w:overflowPunct/>
              <w:autoSpaceDE/>
              <w:autoSpaceDN/>
              <w:adjustRightInd/>
              <w:textAlignment w:val="auto"/>
              <w:rPr>
                <w:rFonts w:asciiTheme="minorHAnsi" w:hAnsiTheme="minorHAnsi" w:cstheme="minorHAnsi"/>
                <w:i/>
                <w:iCs/>
                <w:color w:val="000000"/>
                <w:sz w:val="18"/>
                <w:szCs w:val="18"/>
              </w:rPr>
            </w:pPr>
          </w:p>
        </w:tc>
        <w:tc>
          <w:tcPr>
            <w:tcW w:w="399" w:type="pct"/>
            <w:shd w:val="clear" w:color="auto" w:fill="auto"/>
            <w:noWrap/>
            <w:vAlign w:val="center"/>
            <w:hideMark/>
          </w:tcPr>
          <w:p w14:paraId="72FBACF5"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1</w:t>
            </w:r>
          </w:p>
        </w:tc>
        <w:tc>
          <w:tcPr>
            <w:tcW w:w="399" w:type="pct"/>
            <w:shd w:val="clear" w:color="auto" w:fill="auto"/>
            <w:noWrap/>
            <w:vAlign w:val="center"/>
            <w:hideMark/>
          </w:tcPr>
          <w:p w14:paraId="3C271622"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p>
        </w:tc>
        <w:tc>
          <w:tcPr>
            <w:tcW w:w="399" w:type="pct"/>
            <w:shd w:val="clear" w:color="auto" w:fill="auto"/>
            <w:noWrap/>
            <w:vAlign w:val="center"/>
            <w:hideMark/>
          </w:tcPr>
          <w:p w14:paraId="4288FC2E" w14:textId="77777777" w:rsidR="003C0EF5" w:rsidRPr="008D13A9" w:rsidRDefault="003C0EF5" w:rsidP="00A23EAB">
            <w:pPr>
              <w:overflowPunct/>
              <w:autoSpaceDE/>
              <w:autoSpaceDN/>
              <w:adjustRightInd/>
              <w:jc w:val="center"/>
              <w:textAlignment w:val="auto"/>
              <w:rPr>
                <w:rFonts w:asciiTheme="minorHAnsi" w:hAnsiTheme="minorHAnsi" w:cstheme="minorHAnsi"/>
                <w:sz w:val="18"/>
                <w:szCs w:val="18"/>
              </w:rPr>
            </w:pPr>
          </w:p>
        </w:tc>
        <w:tc>
          <w:tcPr>
            <w:tcW w:w="450" w:type="pct"/>
            <w:shd w:val="clear" w:color="auto" w:fill="auto"/>
            <w:noWrap/>
            <w:vAlign w:val="center"/>
            <w:hideMark/>
          </w:tcPr>
          <w:p w14:paraId="1C3F44C8"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1</w:t>
            </w:r>
          </w:p>
        </w:tc>
        <w:tc>
          <w:tcPr>
            <w:tcW w:w="511" w:type="pct"/>
            <w:vAlign w:val="center"/>
          </w:tcPr>
          <w:p w14:paraId="423E7EDA"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possibile</w:t>
            </w:r>
          </w:p>
        </w:tc>
      </w:tr>
      <w:tr w:rsidR="003C0EF5" w:rsidRPr="008D13A9" w14:paraId="320827EE" w14:textId="77777777" w:rsidTr="008D13A9">
        <w:trPr>
          <w:trHeight w:val="300"/>
        </w:trPr>
        <w:tc>
          <w:tcPr>
            <w:tcW w:w="1123" w:type="pct"/>
            <w:shd w:val="clear" w:color="auto" w:fill="auto"/>
            <w:noWrap/>
            <w:vAlign w:val="center"/>
            <w:hideMark/>
          </w:tcPr>
          <w:p w14:paraId="65EAB8BD" w14:textId="77777777" w:rsidR="003C0EF5" w:rsidRPr="008D13A9" w:rsidRDefault="003C0EF5" w:rsidP="00A23EAB">
            <w:pPr>
              <w:overflowPunct/>
              <w:autoSpaceDE/>
              <w:autoSpaceDN/>
              <w:adjustRightInd/>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 xml:space="preserve">Usignolo </w:t>
            </w:r>
          </w:p>
        </w:tc>
        <w:tc>
          <w:tcPr>
            <w:tcW w:w="1321" w:type="pct"/>
            <w:shd w:val="clear" w:color="auto" w:fill="auto"/>
            <w:noWrap/>
            <w:vAlign w:val="center"/>
            <w:hideMark/>
          </w:tcPr>
          <w:p w14:paraId="78BE1F78" w14:textId="77777777" w:rsidR="003C0EF5" w:rsidRPr="008D13A9" w:rsidRDefault="003C0EF5" w:rsidP="00A23EAB">
            <w:pPr>
              <w:overflowPunct/>
              <w:autoSpaceDE/>
              <w:autoSpaceDN/>
              <w:adjustRightInd/>
              <w:textAlignment w:val="auto"/>
              <w:rPr>
                <w:rFonts w:asciiTheme="minorHAnsi" w:hAnsiTheme="minorHAnsi" w:cstheme="minorHAnsi"/>
                <w:i/>
                <w:iCs/>
                <w:color w:val="000000"/>
                <w:sz w:val="18"/>
                <w:szCs w:val="18"/>
              </w:rPr>
            </w:pPr>
            <w:r w:rsidRPr="008D13A9">
              <w:rPr>
                <w:rFonts w:asciiTheme="minorHAnsi" w:hAnsiTheme="minorHAnsi" w:cstheme="minorHAnsi"/>
                <w:i/>
                <w:iCs/>
                <w:color w:val="000000"/>
                <w:sz w:val="18"/>
                <w:szCs w:val="18"/>
              </w:rPr>
              <w:t>Luscinia megarhynchos</w:t>
            </w:r>
          </w:p>
        </w:tc>
        <w:tc>
          <w:tcPr>
            <w:tcW w:w="399" w:type="pct"/>
            <w:shd w:val="clear" w:color="auto" w:fill="auto"/>
            <w:noWrap/>
            <w:vAlign w:val="center"/>
            <w:hideMark/>
          </w:tcPr>
          <w:p w14:paraId="30CA459E" w14:textId="77777777" w:rsidR="003C0EF5" w:rsidRPr="008D13A9" w:rsidRDefault="003C0EF5" w:rsidP="00A23EAB">
            <w:pPr>
              <w:overflowPunct/>
              <w:autoSpaceDE/>
              <w:autoSpaceDN/>
              <w:adjustRightInd/>
              <w:textAlignment w:val="auto"/>
              <w:rPr>
                <w:rFonts w:asciiTheme="minorHAnsi" w:hAnsiTheme="minorHAnsi" w:cstheme="minorHAnsi"/>
                <w:i/>
                <w:iCs/>
                <w:color w:val="000000"/>
                <w:sz w:val="18"/>
                <w:szCs w:val="18"/>
              </w:rPr>
            </w:pPr>
          </w:p>
        </w:tc>
        <w:tc>
          <w:tcPr>
            <w:tcW w:w="399" w:type="pct"/>
            <w:shd w:val="clear" w:color="auto" w:fill="auto"/>
            <w:noWrap/>
            <w:vAlign w:val="center"/>
            <w:hideMark/>
          </w:tcPr>
          <w:p w14:paraId="5ADD7E29" w14:textId="77777777" w:rsidR="003C0EF5" w:rsidRPr="008D13A9" w:rsidRDefault="003C0EF5" w:rsidP="00A23EAB">
            <w:pPr>
              <w:overflowPunct/>
              <w:autoSpaceDE/>
              <w:autoSpaceDN/>
              <w:adjustRightInd/>
              <w:jc w:val="center"/>
              <w:textAlignment w:val="auto"/>
              <w:rPr>
                <w:rFonts w:asciiTheme="minorHAnsi" w:hAnsiTheme="minorHAnsi" w:cstheme="minorHAnsi"/>
                <w:sz w:val="18"/>
                <w:szCs w:val="18"/>
              </w:rPr>
            </w:pPr>
          </w:p>
        </w:tc>
        <w:tc>
          <w:tcPr>
            <w:tcW w:w="399" w:type="pct"/>
            <w:shd w:val="clear" w:color="auto" w:fill="auto"/>
            <w:noWrap/>
            <w:vAlign w:val="center"/>
            <w:hideMark/>
          </w:tcPr>
          <w:p w14:paraId="7E3DDAD5" w14:textId="77777777" w:rsidR="003C0EF5" w:rsidRPr="008D13A9" w:rsidRDefault="003C0EF5" w:rsidP="00A23EAB">
            <w:pPr>
              <w:overflowPunct/>
              <w:autoSpaceDE/>
              <w:autoSpaceDN/>
              <w:adjustRightInd/>
              <w:jc w:val="center"/>
              <w:textAlignment w:val="auto"/>
              <w:rPr>
                <w:rFonts w:asciiTheme="minorHAnsi" w:hAnsiTheme="minorHAnsi" w:cstheme="minorHAnsi"/>
                <w:sz w:val="18"/>
                <w:szCs w:val="18"/>
              </w:rPr>
            </w:pPr>
          </w:p>
        </w:tc>
        <w:tc>
          <w:tcPr>
            <w:tcW w:w="399" w:type="pct"/>
            <w:shd w:val="clear" w:color="auto" w:fill="auto"/>
            <w:noWrap/>
            <w:vAlign w:val="center"/>
            <w:hideMark/>
          </w:tcPr>
          <w:p w14:paraId="26012BD2"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2</w:t>
            </w:r>
          </w:p>
        </w:tc>
        <w:tc>
          <w:tcPr>
            <w:tcW w:w="450" w:type="pct"/>
            <w:shd w:val="clear" w:color="auto" w:fill="auto"/>
            <w:noWrap/>
            <w:vAlign w:val="center"/>
            <w:hideMark/>
          </w:tcPr>
          <w:p w14:paraId="15FAD64F"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2</w:t>
            </w:r>
          </w:p>
        </w:tc>
        <w:tc>
          <w:tcPr>
            <w:tcW w:w="511" w:type="pct"/>
            <w:vAlign w:val="center"/>
          </w:tcPr>
          <w:p w14:paraId="52FC3EF5"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possibile</w:t>
            </w:r>
          </w:p>
        </w:tc>
      </w:tr>
      <w:tr w:rsidR="003C0EF5" w:rsidRPr="008D13A9" w14:paraId="09C098B2" w14:textId="77777777" w:rsidTr="008D13A9">
        <w:trPr>
          <w:trHeight w:val="300"/>
        </w:trPr>
        <w:tc>
          <w:tcPr>
            <w:tcW w:w="1123" w:type="pct"/>
            <w:shd w:val="clear" w:color="auto" w:fill="auto"/>
            <w:noWrap/>
            <w:vAlign w:val="center"/>
            <w:hideMark/>
          </w:tcPr>
          <w:p w14:paraId="7DF090A7" w14:textId="77777777" w:rsidR="003C0EF5" w:rsidRPr="008D13A9" w:rsidRDefault="003C0EF5" w:rsidP="00A23EAB">
            <w:pPr>
              <w:overflowPunct/>
              <w:autoSpaceDE/>
              <w:autoSpaceDN/>
              <w:adjustRightInd/>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Usignolo di fiume</w:t>
            </w:r>
          </w:p>
        </w:tc>
        <w:tc>
          <w:tcPr>
            <w:tcW w:w="1321" w:type="pct"/>
            <w:shd w:val="clear" w:color="auto" w:fill="auto"/>
            <w:noWrap/>
            <w:vAlign w:val="center"/>
            <w:hideMark/>
          </w:tcPr>
          <w:p w14:paraId="10EA438B" w14:textId="77777777" w:rsidR="003C0EF5" w:rsidRPr="008D13A9" w:rsidRDefault="003C0EF5" w:rsidP="00A23EAB">
            <w:pPr>
              <w:overflowPunct/>
              <w:autoSpaceDE/>
              <w:autoSpaceDN/>
              <w:adjustRightInd/>
              <w:textAlignment w:val="auto"/>
              <w:rPr>
                <w:rFonts w:asciiTheme="minorHAnsi" w:hAnsiTheme="minorHAnsi" w:cstheme="minorHAnsi"/>
                <w:i/>
                <w:iCs/>
                <w:color w:val="000000"/>
                <w:sz w:val="18"/>
                <w:szCs w:val="18"/>
              </w:rPr>
            </w:pPr>
            <w:r w:rsidRPr="008D13A9">
              <w:rPr>
                <w:rFonts w:asciiTheme="minorHAnsi" w:hAnsiTheme="minorHAnsi" w:cstheme="minorHAnsi"/>
                <w:i/>
                <w:iCs/>
                <w:color w:val="000000"/>
                <w:sz w:val="18"/>
                <w:szCs w:val="18"/>
              </w:rPr>
              <w:t>Cettia cetti</w:t>
            </w:r>
          </w:p>
        </w:tc>
        <w:tc>
          <w:tcPr>
            <w:tcW w:w="399" w:type="pct"/>
            <w:shd w:val="clear" w:color="auto" w:fill="auto"/>
            <w:noWrap/>
            <w:vAlign w:val="center"/>
            <w:hideMark/>
          </w:tcPr>
          <w:p w14:paraId="062DDC21"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1</w:t>
            </w:r>
          </w:p>
        </w:tc>
        <w:tc>
          <w:tcPr>
            <w:tcW w:w="399" w:type="pct"/>
            <w:shd w:val="clear" w:color="auto" w:fill="auto"/>
            <w:noWrap/>
            <w:vAlign w:val="center"/>
            <w:hideMark/>
          </w:tcPr>
          <w:p w14:paraId="28628D0C"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1</w:t>
            </w:r>
          </w:p>
        </w:tc>
        <w:tc>
          <w:tcPr>
            <w:tcW w:w="399" w:type="pct"/>
            <w:shd w:val="clear" w:color="auto" w:fill="auto"/>
            <w:noWrap/>
            <w:vAlign w:val="center"/>
            <w:hideMark/>
          </w:tcPr>
          <w:p w14:paraId="67C9BB88"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3</w:t>
            </w:r>
          </w:p>
        </w:tc>
        <w:tc>
          <w:tcPr>
            <w:tcW w:w="399" w:type="pct"/>
            <w:shd w:val="clear" w:color="auto" w:fill="auto"/>
            <w:noWrap/>
            <w:vAlign w:val="center"/>
            <w:hideMark/>
          </w:tcPr>
          <w:p w14:paraId="412C36C2"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2</w:t>
            </w:r>
          </w:p>
        </w:tc>
        <w:tc>
          <w:tcPr>
            <w:tcW w:w="450" w:type="pct"/>
            <w:shd w:val="clear" w:color="auto" w:fill="auto"/>
            <w:noWrap/>
            <w:vAlign w:val="center"/>
            <w:hideMark/>
          </w:tcPr>
          <w:p w14:paraId="583D8EF6" w14:textId="77777777" w:rsidR="003C0EF5" w:rsidRPr="008D13A9" w:rsidRDefault="003C0EF5" w:rsidP="00A23EAB">
            <w:pPr>
              <w:overflowPunct/>
              <w:autoSpaceDE/>
              <w:autoSpaceDN/>
              <w:adjustRightInd/>
              <w:jc w:val="center"/>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7</w:t>
            </w:r>
          </w:p>
        </w:tc>
        <w:tc>
          <w:tcPr>
            <w:tcW w:w="511" w:type="pct"/>
            <w:vAlign w:val="center"/>
          </w:tcPr>
          <w:p w14:paraId="4CA24F14" w14:textId="77777777" w:rsidR="003C0EF5" w:rsidRPr="008D13A9" w:rsidRDefault="003C0EF5" w:rsidP="008D13A9">
            <w:pPr>
              <w:keepNext/>
              <w:overflowPunct/>
              <w:autoSpaceDE/>
              <w:autoSpaceDN/>
              <w:adjustRightInd/>
              <w:jc w:val="center"/>
              <w:textAlignment w:val="auto"/>
              <w:rPr>
                <w:rFonts w:asciiTheme="minorHAnsi" w:hAnsiTheme="minorHAnsi" w:cstheme="minorHAnsi"/>
                <w:color w:val="000000"/>
                <w:sz w:val="18"/>
                <w:szCs w:val="18"/>
              </w:rPr>
            </w:pPr>
            <w:r w:rsidRPr="008D13A9">
              <w:rPr>
                <w:rFonts w:asciiTheme="minorHAnsi" w:hAnsiTheme="minorHAnsi" w:cstheme="minorHAnsi"/>
                <w:color w:val="000000"/>
                <w:sz w:val="18"/>
                <w:szCs w:val="18"/>
              </w:rPr>
              <w:t>possibile</w:t>
            </w:r>
          </w:p>
        </w:tc>
      </w:tr>
    </w:tbl>
    <w:p w14:paraId="70809683" w14:textId="77777777" w:rsidR="008D13A9" w:rsidRDefault="008D13A9" w:rsidP="003C0EF5">
      <w:pPr>
        <w:pStyle w:val="NormaleBS-VR"/>
      </w:pPr>
    </w:p>
    <w:p w14:paraId="12CCFAB5" w14:textId="4E3C0B0B" w:rsidR="003C0EF5" w:rsidRDefault="003C0EF5" w:rsidP="003C0EF5">
      <w:pPr>
        <w:pStyle w:val="NormaleBS-VR"/>
      </w:pPr>
      <w:r>
        <w:t>Complessivamente le specie di avifauna contattate sono state 28, la comunità è apparsa discretamente diversificata. Nella tabella seguente, gli indici sono presentati per singola stazione e in maniera cumulativa considerando i valori di abbondanza complessiva delle singole specie.</w:t>
      </w:r>
    </w:p>
    <w:p w14:paraId="64D75B16" w14:textId="19C3F463" w:rsidR="008D13A9" w:rsidRDefault="008D13A9" w:rsidP="008D13A9">
      <w:pPr>
        <w:pStyle w:val="DidascaliatabellaBS-VR"/>
      </w:pPr>
      <w:bookmarkStart w:id="85" w:name="_Hlk83645496"/>
      <w:r>
        <w:t xml:space="preserve">Table </w:t>
      </w:r>
      <w:r w:rsidR="00E621A5">
        <w:fldChar w:fldCharType="begin"/>
      </w:r>
      <w:r w:rsidR="00E621A5">
        <w:instrText xml:space="preserve"> STYLEREF 1 \s </w:instrText>
      </w:r>
      <w:r w:rsidR="00E621A5">
        <w:fldChar w:fldCharType="separate"/>
      </w:r>
      <w:r w:rsidR="00EF558F">
        <w:rPr>
          <w:noProof/>
        </w:rPr>
        <w:t>5</w:t>
      </w:r>
      <w:r w:rsidR="00E621A5">
        <w:rPr>
          <w:noProof/>
        </w:rPr>
        <w:fldChar w:fldCharType="end"/>
      </w:r>
      <w:r>
        <w:noBreakHyphen/>
      </w:r>
      <w:r w:rsidR="00E621A5">
        <w:fldChar w:fldCharType="begin"/>
      </w:r>
      <w:r w:rsidR="00E621A5">
        <w:instrText xml:space="preserve"> SEQ Table \* ARABIC \s 1 </w:instrText>
      </w:r>
      <w:r w:rsidR="00E621A5">
        <w:fldChar w:fldCharType="separate"/>
      </w:r>
      <w:r w:rsidR="00EF558F">
        <w:rPr>
          <w:noProof/>
        </w:rPr>
        <w:t>3</w:t>
      </w:r>
      <w:r w:rsidR="00E621A5">
        <w:rPr>
          <w:noProof/>
        </w:rPr>
        <w:fldChar w:fldCharType="end"/>
      </w:r>
      <w:r>
        <w:t xml:space="preserve"> </w:t>
      </w:r>
      <w:r w:rsidRPr="008D13A9">
        <w:t>Area di indagine  AV-</w:t>
      </w:r>
      <w:r>
        <w:t>PE</w:t>
      </w:r>
      <w:r w:rsidRPr="008D13A9">
        <w:t>-FA-</w:t>
      </w:r>
      <w:r>
        <w:t>12</w:t>
      </w:r>
      <w:r w:rsidRPr="008D13A9">
        <w:t xml:space="preserve">. </w:t>
      </w:r>
      <w:r w:rsidRPr="005617B9">
        <w:t>Parametri ornitologici calcolati per la  campagna CO 2020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942"/>
        <w:gridCol w:w="1034"/>
        <w:gridCol w:w="1034"/>
        <w:gridCol w:w="1034"/>
        <w:gridCol w:w="1034"/>
        <w:gridCol w:w="2410"/>
      </w:tblGrid>
      <w:tr w:rsidR="00DE7BCD" w:rsidRPr="00DE7BCD" w14:paraId="510F3F00" w14:textId="77777777" w:rsidTr="00DE7BCD">
        <w:trPr>
          <w:trHeight w:val="300"/>
        </w:trPr>
        <w:tc>
          <w:tcPr>
            <w:tcW w:w="1550" w:type="pct"/>
            <w:shd w:val="clear" w:color="auto" w:fill="BFBFBF" w:themeFill="background1" w:themeFillShade="BF"/>
            <w:noWrap/>
            <w:vAlign w:val="bottom"/>
          </w:tcPr>
          <w:bookmarkEnd w:id="85"/>
          <w:p w14:paraId="5CBAB231" w14:textId="77777777" w:rsidR="003C0EF5" w:rsidRPr="00DE7BCD" w:rsidRDefault="003C0EF5" w:rsidP="00A23EAB">
            <w:pPr>
              <w:overflowPunct/>
              <w:autoSpaceDE/>
              <w:autoSpaceDN/>
              <w:adjustRightInd/>
              <w:jc w:val="center"/>
              <w:textAlignment w:val="auto"/>
              <w:rPr>
                <w:rFonts w:ascii="Calibri" w:hAnsi="Calibri"/>
                <w:b/>
                <w:bCs/>
                <w:sz w:val="18"/>
                <w:szCs w:val="18"/>
              </w:rPr>
            </w:pPr>
            <w:r w:rsidRPr="00DE7BCD">
              <w:rPr>
                <w:rFonts w:ascii="Calibri" w:hAnsi="Calibri"/>
                <w:b/>
                <w:bCs/>
                <w:sz w:val="18"/>
                <w:szCs w:val="18"/>
              </w:rPr>
              <w:t>Indice</w:t>
            </w:r>
          </w:p>
        </w:tc>
        <w:tc>
          <w:tcPr>
            <w:tcW w:w="545" w:type="pct"/>
            <w:shd w:val="clear" w:color="auto" w:fill="BFBFBF" w:themeFill="background1" w:themeFillShade="BF"/>
            <w:noWrap/>
            <w:vAlign w:val="center"/>
          </w:tcPr>
          <w:p w14:paraId="0152E3BC" w14:textId="77777777" w:rsidR="003C0EF5" w:rsidRPr="00DE7BCD" w:rsidRDefault="003C0EF5" w:rsidP="00A23EAB">
            <w:pPr>
              <w:overflowPunct/>
              <w:autoSpaceDE/>
              <w:autoSpaceDN/>
              <w:adjustRightInd/>
              <w:jc w:val="center"/>
              <w:textAlignment w:val="auto"/>
              <w:rPr>
                <w:rFonts w:ascii="Calibri" w:hAnsi="Calibri"/>
                <w:b/>
                <w:bCs/>
                <w:sz w:val="18"/>
                <w:szCs w:val="18"/>
              </w:rPr>
            </w:pPr>
            <w:r w:rsidRPr="00DE7BCD">
              <w:rPr>
                <w:rFonts w:ascii="Calibri" w:hAnsi="Calibri"/>
                <w:b/>
                <w:bCs/>
                <w:sz w:val="18"/>
                <w:szCs w:val="18"/>
              </w:rPr>
              <w:t>FA1-01</w:t>
            </w:r>
          </w:p>
        </w:tc>
        <w:tc>
          <w:tcPr>
            <w:tcW w:w="545" w:type="pct"/>
            <w:shd w:val="clear" w:color="auto" w:fill="BFBFBF" w:themeFill="background1" w:themeFillShade="BF"/>
            <w:noWrap/>
            <w:vAlign w:val="center"/>
          </w:tcPr>
          <w:p w14:paraId="63F76648" w14:textId="77777777" w:rsidR="003C0EF5" w:rsidRPr="00DE7BCD" w:rsidRDefault="003C0EF5" w:rsidP="00A23EAB">
            <w:pPr>
              <w:overflowPunct/>
              <w:autoSpaceDE/>
              <w:autoSpaceDN/>
              <w:adjustRightInd/>
              <w:jc w:val="center"/>
              <w:textAlignment w:val="auto"/>
              <w:rPr>
                <w:rFonts w:ascii="Calibri" w:hAnsi="Calibri"/>
                <w:sz w:val="18"/>
                <w:szCs w:val="18"/>
              </w:rPr>
            </w:pPr>
            <w:r w:rsidRPr="00DE7BCD">
              <w:rPr>
                <w:rFonts w:ascii="Calibri" w:hAnsi="Calibri"/>
                <w:b/>
                <w:bCs/>
                <w:sz w:val="18"/>
                <w:szCs w:val="18"/>
              </w:rPr>
              <w:t>FA1-02</w:t>
            </w:r>
          </w:p>
        </w:tc>
        <w:tc>
          <w:tcPr>
            <w:tcW w:w="545" w:type="pct"/>
            <w:shd w:val="clear" w:color="auto" w:fill="BFBFBF" w:themeFill="background1" w:themeFillShade="BF"/>
            <w:noWrap/>
            <w:vAlign w:val="center"/>
          </w:tcPr>
          <w:p w14:paraId="251BC0D6" w14:textId="77777777" w:rsidR="003C0EF5" w:rsidRPr="00DE7BCD" w:rsidRDefault="003C0EF5" w:rsidP="00A23EAB">
            <w:pPr>
              <w:overflowPunct/>
              <w:autoSpaceDE/>
              <w:autoSpaceDN/>
              <w:adjustRightInd/>
              <w:jc w:val="center"/>
              <w:textAlignment w:val="auto"/>
              <w:rPr>
                <w:rFonts w:ascii="Calibri" w:hAnsi="Calibri"/>
                <w:sz w:val="18"/>
                <w:szCs w:val="18"/>
              </w:rPr>
            </w:pPr>
            <w:r w:rsidRPr="00DE7BCD">
              <w:rPr>
                <w:rFonts w:ascii="Calibri" w:hAnsi="Calibri"/>
                <w:b/>
                <w:bCs/>
                <w:sz w:val="18"/>
                <w:szCs w:val="18"/>
              </w:rPr>
              <w:t>FA1-03</w:t>
            </w:r>
          </w:p>
        </w:tc>
        <w:tc>
          <w:tcPr>
            <w:tcW w:w="545" w:type="pct"/>
            <w:shd w:val="clear" w:color="auto" w:fill="BFBFBF" w:themeFill="background1" w:themeFillShade="BF"/>
            <w:noWrap/>
            <w:vAlign w:val="center"/>
          </w:tcPr>
          <w:p w14:paraId="34C1872B" w14:textId="77777777" w:rsidR="003C0EF5" w:rsidRPr="00DE7BCD" w:rsidRDefault="003C0EF5" w:rsidP="00A23EAB">
            <w:pPr>
              <w:overflowPunct/>
              <w:autoSpaceDE/>
              <w:autoSpaceDN/>
              <w:adjustRightInd/>
              <w:jc w:val="center"/>
              <w:textAlignment w:val="auto"/>
              <w:rPr>
                <w:rFonts w:ascii="Calibri" w:hAnsi="Calibri"/>
                <w:sz w:val="18"/>
                <w:szCs w:val="18"/>
              </w:rPr>
            </w:pPr>
            <w:r w:rsidRPr="00DE7BCD">
              <w:rPr>
                <w:rFonts w:ascii="Calibri" w:hAnsi="Calibri"/>
                <w:b/>
                <w:bCs/>
                <w:sz w:val="18"/>
                <w:szCs w:val="18"/>
              </w:rPr>
              <w:t>FA1-04</w:t>
            </w:r>
          </w:p>
        </w:tc>
        <w:tc>
          <w:tcPr>
            <w:tcW w:w="1270" w:type="pct"/>
            <w:shd w:val="clear" w:color="auto" w:fill="BFBFBF" w:themeFill="background1" w:themeFillShade="BF"/>
            <w:noWrap/>
            <w:vAlign w:val="center"/>
          </w:tcPr>
          <w:p w14:paraId="7F6B43A6" w14:textId="77777777" w:rsidR="003C0EF5" w:rsidRPr="00DE7BCD" w:rsidRDefault="003C0EF5" w:rsidP="00A23EAB">
            <w:pPr>
              <w:overflowPunct/>
              <w:autoSpaceDE/>
              <w:autoSpaceDN/>
              <w:adjustRightInd/>
              <w:jc w:val="center"/>
              <w:textAlignment w:val="auto"/>
              <w:rPr>
                <w:rFonts w:ascii="Calibri" w:hAnsi="Calibri"/>
                <w:sz w:val="18"/>
                <w:szCs w:val="18"/>
              </w:rPr>
            </w:pPr>
            <w:r w:rsidRPr="00DE7BCD">
              <w:rPr>
                <w:rFonts w:ascii="Calibri" w:hAnsi="Calibri"/>
                <w:b/>
                <w:bCs/>
                <w:sz w:val="18"/>
                <w:szCs w:val="18"/>
              </w:rPr>
              <w:t>Totale</w:t>
            </w:r>
          </w:p>
        </w:tc>
      </w:tr>
      <w:tr w:rsidR="003C0EF5" w:rsidRPr="008D13A9" w14:paraId="1285258A" w14:textId="77777777" w:rsidTr="00A23EAB">
        <w:trPr>
          <w:trHeight w:val="300"/>
        </w:trPr>
        <w:tc>
          <w:tcPr>
            <w:tcW w:w="1550" w:type="pct"/>
            <w:shd w:val="clear" w:color="auto" w:fill="auto"/>
            <w:noWrap/>
            <w:vAlign w:val="bottom"/>
            <w:hideMark/>
          </w:tcPr>
          <w:p w14:paraId="50F0BB0A" w14:textId="77777777" w:rsidR="003C0EF5" w:rsidRPr="008D13A9" w:rsidRDefault="003C0EF5" w:rsidP="00A23EAB">
            <w:pPr>
              <w:overflowPunct/>
              <w:autoSpaceDE/>
              <w:autoSpaceDN/>
              <w:adjustRightInd/>
              <w:textAlignment w:val="auto"/>
              <w:rPr>
                <w:rFonts w:ascii="Calibri" w:hAnsi="Calibri"/>
                <w:color w:val="000000"/>
                <w:sz w:val="18"/>
                <w:szCs w:val="18"/>
              </w:rPr>
            </w:pPr>
            <w:r w:rsidRPr="008D13A9">
              <w:rPr>
                <w:rFonts w:ascii="Calibri" w:hAnsi="Calibri"/>
                <w:color w:val="000000"/>
                <w:sz w:val="18"/>
                <w:szCs w:val="18"/>
              </w:rPr>
              <w:t>Totale individui</w:t>
            </w:r>
          </w:p>
        </w:tc>
        <w:tc>
          <w:tcPr>
            <w:tcW w:w="545" w:type="pct"/>
            <w:shd w:val="clear" w:color="auto" w:fill="auto"/>
            <w:noWrap/>
            <w:vAlign w:val="bottom"/>
            <w:hideMark/>
          </w:tcPr>
          <w:p w14:paraId="3E4458E2" w14:textId="77777777" w:rsidR="003C0EF5" w:rsidRPr="008D13A9" w:rsidRDefault="003C0EF5" w:rsidP="00A23EAB">
            <w:pPr>
              <w:overflowPunct/>
              <w:autoSpaceDE/>
              <w:autoSpaceDN/>
              <w:adjustRightInd/>
              <w:jc w:val="center"/>
              <w:textAlignment w:val="auto"/>
              <w:rPr>
                <w:rFonts w:ascii="Calibri" w:hAnsi="Calibri"/>
                <w:color w:val="000000"/>
                <w:sz w:val="18"/>
                <w:szCs w:val="18"/>
              </w:rPr>
            </w:pPr>
            <w:r w:rsidRPr="008D13A9">
              <w:rPr>
                <w:rFonts w:ascii="Calibri" w:hAnsi="Calibri"/>
                <w:color w:val="000000"/>
                <w:sz w:val="18"/>
                <w:szCs w:val="18"/>
              </w:rPr>
              <w:t>47</w:t>
            </w:r>
          </w:p>
        </w:tc>
        <w:tc>
          <w:tcPr>
            <w:tcW w:w="545" w:type="pct"/>
            <w:shd w:val="clear" w:color="auto" w:fill="auto"/>
            <w:noWrap/>
            <w:vAlign w:val="bottom"/>
            <w:hideMark/>
          </w:tcPr>
          <w:p w14:paraId="5F129F4E" w14:textId="77777777" w:rsidR="003C0EF5" w:rsidRPr="008D13A9" w:rsidRDefault="003C0EF5" w:rsidP="00A23EAB">
            <w:pPr>
              <w:overflowPunct/>
              <w:autoSpaceDE/>
              <w:autoSpaceDN/>
              <w:adjustRightInd/>
              <w:jc w:val="center"/>
              <w:textAlignment w:val="auto"/>
              <w:rPr>
                <w:rFonts w:ascii="Calibri" w:hAnsi="Calibri"/>
                <w:color w:val="000000"/>
                <w:sz w:val="18"/>
                <w:szCs w:val="18"/>
              </w:rPr>
            </w:pPr>
            <w:r w:rsidRPr="008D13A9">
              <w:rPr>
                <w:rFonts w:ascii="Calibri" w:hAnsi="Calibri"/>
                <w:color w:val="000000"/>
                <w:sz w:val="18"/>
                <w:szCs w:val="18"/>
              </w:rPr>
              <w:t>39</w:t>
            </w:r>
          </w:p>
        </w:tc>
        <w:tc>
          <w:tcPr>
            <w:tcW w:w="545" w:type="pct"/>
            <w:shd w:val="clear" w:color="auto" w:fill="auto"/>
            <w:noWrap/>
            <w:vAlign w:val="bottom"/>
            <w:hideMark/>
          </w:tcPr>
          <w:p w14:paraId="68765EEE" w14:textId="77777777" w:rsidR="003C0EF5" w:rsidRPr="008D13A9" w:rsidRDefault="003C0EF5" w:rsidP="00A23EAB">
            <w:pPr>
              <w:overflowPunct/>
              <w:autoSpaceDE/>
              <w:autoSpaceDN/>
              <w:adjustRightInd/>
              <w:jc w:val="center"/>
              <w:textAlignment w:val="auto"/>
              <w:rPr>
                <w:rFonts w:ascii="Calibri" w:hAnsi="Calibri"/>
                <w:color w:val="000000"/>
                <w:sz w:val="18"/>
                <w:szCs w:val="18"/>
              </w:rPr>
            </w:pPr>
            <w:r w:rsidRPr="008D13A9">
              <w:rPr>
                <w:rFonts w:ascii="Calibri" w:hAnsi="Calibri"/>
                <w:color w:val="000000"/>
                <w:sz w:val="18"/>
                <w:szCs w:val="18"/>
              </w:rPr>
              <w:t>33</w:t>
            </w:r>
          </w:p>
        </w:tc>
        <w:tc>
          <w:tcPr>
            <w:tcW w:w="545" w:type="pct"/>
            <w:shd w:val="clear" w:color="auto" w:fill="auto"/>
            <w:noWrap/>
            <w:vAlign w:val="bottom"/>
            <w:hideMark/>
          </w:tcPr>
          <w:p w14:paraId="2024CA5F" w14:textId="77777777" w:rsidR="003C0EF5" w:rsidRPr="008D13A9" w:rsidRDefault="003C0EF5" w:rsidP="00A23EAB">
            <w:pPr>
              <w:overflowPunct/>
              <w:autoSpaceDE/>
              <w:autoSpaceDN/>
              <w:adjustRightInd/>
              <w:jc w:val="center"/>
              <w:textAlignment w:val="auto"/>
              <w:rPr>
                <w:rFonts w:ascii="Calibri" w:hAnsi="Calibri"/>
                <w:color w:val="000000"/>
                <w:sz w:val="18"/>
                <w:szCs w:val="18"/>
              </w:rPr>
            </w:pPr>
            <w:r w:rsidRPr="008D13A9">
              <w:rPr>
                <w:rFonts w:ascii="Calibri" w:hAnsi="Calibri"/>
                <w:color w:val="000000"/>
                <w:sz w:val="18"/>
                <w:szCs w:val="18"/>
              </w:rPr>
              <w:t>47</w:t>
            </w:r>
          </w:p>
        </w:tc>
        <w:tc>
          <w:tcPr>
            <w:tcW w:w="1270" w:type="pct"/>
            <w:shd w:val="clear" w:color="auto" w:fill="auto"/>
            <w:noWrap/>
            <w:vAlign w:val="bottom"/>
            <w:hideMark/>
          </w:tcPr>
          <w:p w14:paraId="3E74664B" w14:textId="77777777" w:rsidR="003C0EF5" w:rsidRPr="008D13A9" w:rsidRDefault="003C0EF5" w:rsidP="00A23EAB">
            <w:pPr>
              <w:overflowPunct/>
              <w:autoSpaceDE/>
              <w:autoSpaceDN/>
              <w:adjustRightInd/>
              <w:jc w:val="center"/>
              <w:textAlignment w:val="auto"/>
              <w:rPr>
                <w:rFonts w:ascii="Calibri" w:hAnsi="Calibri"/>
                <w:color w:val="000000"/>
                <w:sz w:val="18"/>
                <w:szCs w:val="18"/>
              </w:rPr>
            </w:pPr>
            <w:r w:rsidRPr="008D13A9">
              <w:rPr>
                <w:rFonts w:ascii="Calibri" w:hAnsi="Calibri"/>
                <w:color w:val="000000"/>
                <w:sz w:val="18"/>
                <w:szCs w:val="18"/>
              </w:rPr>
              <w:t>166</w:t>
            </w:r>
          </w:p>
        </w:tc>
      </w:tr>
      <w:tr w:rsidR="003C0EF5" w:rsidRPr="008D13A9" w14:paraId="48AC0FC0" w14:textId="77777777" w:rsidTr="00A23EAB">
        <w:trPr>
          <w:trHeight w:val="300"/>
        </w:trPr>
        <w:tc>
          <w:tcPr>
            <w:tcW w:w="1550" w:type="pct"/>
            <w:shd w:val="clear" w:color="auto" w:fill="auto"/>
            <w:noWrap/>
            <w:vAlign w:val="bottom"/>
            <w:hideMark/>
          </w:tcPr>
          <w:p w14:paraId="18FDCDE4" w14:textId="77777777" w:rsidR="003C0EF5" w:rsidRPr="008D13A9" w:rsidRDefault="003C0EF5" w:rsidP="00A23EAB">
            <w:pPr>
              <w:overflowPunct/>
              <w:autoSpaceDE/>
              <w:autoSpaceDN/>
              <w:adjustRightInd/>
              <w:textAlignment w:val="auto"/>
              <w:rPr>
                <w:rFonts w:ascii="Calibri" w:hAnsi="Calibri"/>
                <w:color w:val="000000"/>
                <w:sz w:val="18"/>
                <w:szCs w:val="18"/>
              </w:rPr>
            </w:pPr>
            <w:r w:rsidRPr="008D13A9">
              <w:rPr>
                <w:rFonts w:ascii="Calibri" w:hAnsi="Calibri"/>
                <w:color w:val="000000"/>
                <w:sz w:val="18"/>
                <w:szCs w:val="18"/>
              </w:rPr>
              <w:t>Ricchezza Specifica</w:t>
            </w:r>
          </w:p>
        </w:tc>
        <w:tc>
          <w:tcPr>
            <w:tcW w:w="545" w:type="pct"/>
            <w:shd w:val="clear" w:color="auto" w:fill="auto"/>
            <w:noWrap/>
            <w:vAlign w:val="bottom"/>
            <w:hideMark/>
          </w:tcPr>
          <w:p w14:paraId="5BD0647D" w14:textId="77777777" w:rsidR="003C0EF5" w:rsidRPr="008D13A9" w:rsidRDefault="003C0EF5" w:rsidP="00A23EAB">
            <w:pPr>
              <w:overflowPunct/>
              <w:autoSpaceDE/>
              <w:autoSpaceDN/>
              <w:adjustRightInd/>
              <w:jc w:val="center"/>
              <w:textAlignment w:val="auto"/>
              <w:rPr>
                <w:rFonts w:ascii="Calibri" w:hAnsi="Calibri"/>
                <w:color w:val="000000"/>
                <w:sz w:val="18"/>
                <w:szCs w:val="18"/>
              </w:rPr>
            </w:pPr>
            <w:r w:rsidRPr="008D13A9">
              <w:rPr>
                <w:rFonts w:ascii="Calibri" w:hAnsi="Calibri"/>
                <w:color w:val="000000"/>
                <w:sz w:val="18"/>
                <w:szCs w:val="18"/>
              </w:rPr>
              <w:t>13</w:t>
            </w:r>
          </w:p>
        </w:tc>
        <w:tc>
          <w:tcPr>
            <w:tcW w:w="545" w:type="pct"/>
            <w:shd w:val="clear" w:color="auto" w:fill="auto"/>
            <w:noWrap/>
            <w:vAlign w:val="bottom"/>
            <w:hideMark/>
          </w:tcPr>
          <w:p w14:paraId="64AC063F" w14:textId="77777777" w:rsidR="003C0EF5" w:rsidRPr="008D13A9" w:rsidRDefault="003C0EF5" w:rsidP="00A23EAB">
            <w:pPr>
              <w:overflowPunct/>
              <w:autoSpaceDE/>
              <w:autoSpaceDN/>
              <w:adjustRightInd/>
              <w:jc w:val="center"/>
              <w:textAlignment w:val="auto"/>
              <w:rPr>
                <w:rFonts w:ascii="Calibri" w:hAnsi="Calibri"/>
                <w:color w:val="000000"/>
                <w:sz w:val="18"/>
                <w:szCs w:val="18"/>
              </w:rPr>
            </w:pPr>
            <w:r w:rsidRPr="008D13A9">
              <w:rPr>
                <w:rFonts w:ascii="Calibri" w:hAnsi="Calibri"/>
                <w:color w:val="000000"/>
                <w:sz w:val="18"/>
                <w:szCs w:val="18"/>
              </w:rPr>
              <w:t>17</w:t>
            </w:r>
          </w:p>
        </w:tc>
        <w:tc>
          <w:tcPr>
            <w:tcW w:w="545" w:type="pct"/>
            <w:shd w:val="clear" w:color="auto" w:fill="auto"/>
            <w:noWrap/>
            <w:vAlign w:val="bottom"/>
            <w:hideMark/>
          </w:tcPr>
          <w:p w14:paraId="36787BE0" w14:textId="77777777" w:rsidR="003C0EF5" w:rsidRPr="008D13A9" w:rsidRDefault="003C0EF5" w:rsidP="00A23EAB">
            <w:pPr>
              <w:overflowPunct/>
              <w:autoSpaceDE/>
              <w:autoSpaceDN/>
              <w:adjustRightInd/>
              <w:jc w:val="center"/>
              <w:textAlignment w:val="auto"/>
              <w:rPr>
                <w:rFonts w:ascii="Calibri" w:hAnsi="Calibri"/>
                <w:color w:val="000000"/>
                <w:sz w:val="18"/>
                <w:szCs w:val="18"/>
              </w:rPr>
            </w:pPr>
            <w:r w:rsidRPr="008D13A9">
              <w:rPr>
                <w:rFonts w:ascii="Calibri" w:hAnsi="Calibri"/>
                <w:color w:val="000000"/>
                <w:sz w:val="18"/>
                <w:szCs w:val="18"/>
              </w:rPr>
              <w:t>16</w:t>
            </w:r>
          </w:p>
        </w:tc>
        <w:tc>
          <w:tcPr>
            <w:tcW w:w="545" w:type="pct"/>
            <w:shd w:val="clear" w:color="auto" w:fill="auto"/>
            <w:noWrap/>
            <w:vAlign w:val="bottom"/>
            <w:hideMark/>
          </w:tcPr>
          <w:p w14:paraId="473503CF" w14:textId="77777777" w:rsidR="003C0EF5" w:rsidRPr="008D13A9" w:rsidRDefault="003C0EF5" w:rsidP="00A23EAB">
            <w:pPr>
              <w:overflowPunct/>
              <w:autoSpaceDE/>
              <w:autoSpaceDN/>
              <w:adjustRightInd/>
              <w:jc w:val="center"/>
              <w:textAlignment w:val="auto"/>
              <w:rPr>
                <w:rFonts w:ascii="Calibri" w:hAnsi="Calibri"/>
                <w:color w:val="000000"/>
                <w:sz w:val="18"/>
                <w:szCs w:val="18"/>
              </w:rPr>
            </w:pPr>
            <w:r w:rsidRPr="008D13A9">
              <w:rPr>
                <w:rFonts w:ascii="Calibri" w:hAnsi="Calibri"/>
                <w:color w:val="000000"/>
                <w:sz w:val="18"/>
                <w:szCs w:val="18"/>
              </w:rPr>
              <w:t>11</w:t>
            </w:r>
          </w:p>
        </w:tc>
        <w:tc>
          <w:tcPr>
            <w:tcW w:w="1270" w:type="pct"/>
            <w:shd w:val="clear" w:color="auto" w:fill="auto"/>
            <w:noWrap/>
            <w:vAlign w:val="bottom"/>
            <w:hideMark/>
          </w:tcPr>
          <w:p w14:paraId="57E00852" w14:textId="77777777" w:rsidR="003C0EF5" w:rsidRPr="008D13A9" w:rsidRDefault="003C0EF5" w:rsidP="00A23EAB">
            <w:pPr>
              <w:overflowPunct/>
              <w:autoSpaceDE/>
              <w:autoSpaceDN/>
              <w:adjustRightInd/>
              <w:jc w:val="center"/>
              <w:textAlignment w:val="auto"/>
              <w:rPr>
                <w:rFonts w:ascii="Calibri" w:hAnsi="Calibri"/>
                <w:color w:val="000000"/>
                <w:sz w:val="18"/>
                <w:szCs w:val="18"/>
              </w:rPr>
            </w:pPr>
            <w:r w:rsidRPr="008D13A9">
              <w:rPr>
                <w:rFonts w:ascii="Calibri" w:hAnsi="Calibri"/>
                <w:color w:val="000000"/>
                <w:sz w:val="18"/>
                <w:szCs w:val="18"/>
              </w:rPr>
              <w:t>28</w:t>
            </w:r>
          </w:p>
        </w:tc>
      </w:tr>
      <w:tr w:rsidR="003C0EF5" w:rsidRPr="008D13A9" w14:paraId="28439FC1" w14:textId="77777777" w:rsidTr="00A23EAB">
        <w:trPr>
          <w:trHeight w:val="300"/>
        </w:trPr>
        <w:tc>
          <w:tcPr>
            <w:tcW w:w="1550" w:type="pct"/>
            <w:shd w:val="clear" w:color="auto" w:fill="auto"/>
            <w:noWrap/>
            <w:vAlign w:val="bottom"/>
            <w:hideMark/>
          </w:tcPr>
          <w:p w14:paraId="0BE50A0D" w14:textId="77777777" w:rsidR="003C0EF5" w:rsidRPr="008D13A9" w:rsidRDefault="003C0EF5" w:rsidP="00A23EAB">
            <w:pPr>
              <w:overflowPunct/>
              <w:autoSpaceDE/>
              <w:autoSpaceDN/>
              <w:adjustRightInd/>
              <w:textAlignment w:val="auto"/>
              <w:rPr>
                <w:rFonts w:ascii="Calibri" w:hAnsi="Calibri"/>
                <w:color w:val="000000"/>
                <w:sz w:val="18"/>
                <w:szCs w:val="18"/>
              </w:rPr>
            </w:pPr>
            <w:r w:rsidRPr="008D13A9">
              <w:rPr>
                <w:rFonts w:ascii="Calibri" w:hAnsi="Calibri"/>
                <w:color w:val="000000"/>
                <w:sz w:val="18"/>
                <w:szCs w:val="18"/>
              </w:rPr>
              <w:t>Shannon-Wiener (H')</w:t>
            </w:r>
          </w:p>
        </w:tc>
        <w:tc>
          <w:tcPr>
            <w:tcW w:w="545" w:type="pct"/>
            <w:shd w:val="clear" w:color="auto" w:fill="auto"/>
            <w:noWrap/>
            <w:vAlign w:val="bottom"/>
            <w:hideMark/>
          </w:tcPr>
          <w:p w14:paraId="6CBF4B45" w14:textId="77777777" w:rsidR="003C0EF5" w:rsidRPr="008D13A9" w:rsidRDefault="003C0EF5" w:rsidP="00A23EAB">
            <w:pPr>
              <w:overflowPunct/>
              <w:autoSpaceDE/>
              <w:autoSpaceDN/>
              <w:adjustRightInd/>
              <w:jc w:val="center"/>
              <w:textAlignment w:val="auto"/>
              <w:rPr>
                <w:rFonts w:ascii="Calibri" w:hAnsi="Calibri"/>
                <w:color w:val="000000"/>
                <w:sz w:val="18"/>
                <w:szCs w:val="18"/>
              </w:rPr>
            </w:pPr>
            <w:r w:rsidRPr="008D13A9">
              <w:rPr>
                <w:rFonts w:ascii="Calibri" w:hAnsi="Calibri"/>
                <w:color w:val="000000"/>
                <w:sz w:val="18"/>
                <w:szCs w:val="18"/>
              </w:rPr>
              <w:t>1,91</w:t>
            </w:r>
          </w:p>
        </w:tc>
        <w:tc>
          <w:tcPr>
            <w:tcW w:w="545" w:type="pct"/>
            <w:shd w:val="clear" w:color="auto" w:fill="auto"/>
            <w:noWrap/>
            <w:vAlign w:val="bottom"/>
            <w:hideMark/>
          </w:tcPr>
          <w:p w14:paraId="01B778E7" w14:textId="77777777" w:rsidR="003C0EF5" w:rsidRPr="008D13A9" w:rsidRDefault="003C0EF5" w:rsidP="00A23EAB">
            <w:pPr>
              <w:overflowPunct/>
              <w:autoSpaceDE/>
              <w:autoSpaceDN/>
              <w:adjustRightInd/>
              <w:jc w:val="center"/>
              <w:textAlignment w:val="auto"/>
              <w:rPr>
                <w:rFonts w:ascii="Calibri" w:hAnsi="Calibri"/>
                <w:color w:val="000000"/>
                <w:sz w:val="18"/>
                <w:szCs w:val="18"/>
              </w:rPr>
            </w:pPr>
            <w:r w:rsidRPr="008D13A9">
              <w:rPr>
                <w:rFonts w:ascii="Calibri" w:hAnsi="Calibri"/>
                <w:color w:val="000000"/>
                <w:sz w:val="18"/>
                <w:szCs w:val="18"/>
              </w:rPr>
              <w:t>2,38</w:t>
            </w:r>
          </w:p>
        </w:tc>
        <w:tc>
          <w:tcPr>
            <w:tcW w:w="545" w:type="pct"/>
            <w:shd w:val="clear" w:color="auto" w:fill="auto"/>
            <w:noWrap/>
            <w:vAlign w:val="bottom"/>
            <w:hideMark/>
          </w:tcPr>
          <w:p w14:paraId="76A5D982" w14:textId="77777777" w:rsidR="003C0EF5" w:rsidRPr="008D13A9" w:rsidRDefault="003C0EF5" w:rsidP="00A23EAB">
            <w:pPr>
              <w:overflowPunct/>
              <w:autoSpaceDE/>
              <w:autoSpaceDN/>
              <w:adjustRightInd/>
              <w:jc w:val="center"/>
              <w:textAlignment w:val="auto"/>
              <w:rPr>
                <w:rFonts w:ascii="Calibri" w:hAnsi="Calibri"/>
                <w:color w:val="000000"/>
                <w:sz w:val="18"/>
                <w:szCs w:val="18"/>
              </w:rPr>
            </w:pPr>
            <w:r w:rsidRPr="008D13A9">
              <w:rPr>
                <w:rFonts w:ascii="Calibri" w:hAnsi="Calibri"/>
                <w:color w:val="000000"/>
                <w:sz w:val="18"/>
                <w:szCs w:val="18"/>
              </w:rPr>
              <w:t>2,65</w:t>
            </w:r>
          </w:p>
        </w:tc>
        <w:tc>
          <w:tcPr>
            <w:tcW w:w="545" w:type="pct"/>
            <w:shd w:val="clear" w:color="auto" w:fill="auto"/>
            <w:noWrap/>
            <w:vAlign w:val="bottom"/>
            <w:hideMark/>
          </w:tcPr>
          <w:p w14:paraId="539634C8" w14:textId="77777777" w:rsidR="003C0EF5" w:rsidRPr="008D13A9" w:rsidRDefault="003C0EF5" w:rsidP="00A23EAB">
            <w:pPr>
              <w:overflowPunct/>
              <w:autoSpaceDE/>
              <w:autoSpaceDN/>
              <w:adjustRightInd/>
              <w:jc w:val="center"/>
              <w:textAlignment w:val="auto"/>
              <w:rPr>
                <w:rFonts w:ascii="Calibri" w:hAnsi="Calibri"/>
                <w:color w:val="000000"/>
                <w:sz w:val="18"/>
                <w:szCs w:val="18"/>
              </w:rPr>
            </w:pPr>
            <w:r w:rsidRPr="008D13A9">
              <w:rPr>
                <w:rFonts w:ascii="Calibri" w:hAnsi="Calibri"/>
                <w:color w:val="000000"/>
                <w:sz w:val="18"/>
                <w:szCs w:val="18"/>
              </w:rPr>
              <w:t>1,90</w:t>
            </w:r>
          </w:p>
        </w:tc>
        <w:tc>
          <w:tcPr>
            <w:tcW w:w="1270" w:type="pct"/>
            <w:shd w:val="clear" w:color="auto" w:fill="auto"/>
            <w:noWrap/>
            <w:vAlign w:val="bottom"/>
            <w:hideMark/>
          </w:tcPr>
          <w:p w14:paraId="4473C46F" w14:textId="77777777" w:rsidR="003C0EF5" w:rsidRPr="008D13A9" w:rsidRDefault="003C0EF5" w:rsidP="00A23EAB">
            <w:pPr>
              <w:overflowPunct/>
              <w:autoSpaceDE/>
              <w:autoSpaceDN/>
              <w:adjustRightInd/>
              <w:jc w:val="center"/>
              <w:textAlignment w:val="auto"/>
              <w:rPr>
                <w:rFonts w:ascii="Calibri" w:hAnsi="Calibri"/>
                <w:color w:val="000000"/>
                <w:sz w:val="18"/>
                <w:szCs w:val="18"/>
              </w:rPr>
            </w:pPr>
            <w:r w:rsidRPr="008D13A9">
              <w:rPr>
                <w:rFonts w:ascii="Calibri" w:hAnsi="Calibri"/>
                <w:color w:val="000000"/>
                <w:sz w:val="18"/>
                <w:szCs w:val="18"/>
              </w:rPr>
              <w:t>2,62</w:t>
            </w:r>
          </w:p>
        </w:tc>
      </w:tr>
      <w:tr w:rsidR="003C0EF5" w:rsidRPr="008D13A9" w14:paraId="2371A8B2" w14:textId="77777777" w:rsidTr="00A23EAB">
        <w:trPr>
          <w:trHeight w:val="300"/>
        </w:trPr>
        <w:tc>
          <w:tcPr>
            <w:tcW w:w="1550" w:type="pct"/>
            <w:shd w:val="clear" w:color="auto" w:fill="auto"/>
            <w:noWrap/>
            <w:vAlign w:val="bottom"/>
            <w:hideMark/>
          </w:tcPr>
          <w:p w14:paraId="45548941" w14:textId="77777777" w:rsidR="003C0EF5" w:rsidRPr="008D13A9" w:rsidRDefault="003C0EF5" w:rsidP="00A23EAB">
            <w:pPr>
              <w:overflowPunct/>
              <w:autoSpaceDE/>
              <w:autoSpaceDN/>
              <w:adjustRightInd/>
              <w:textAlignment w:val="auto"/>
              <w:rPr>
                <w:rFonts w:ascii="Calibri" w:hAnsi="Calibri"/>
                <w:color w:val="000000"/>
                <w:sz w:val="18"/>
                <w:szCs w:val="18"/>
              </w:rPr>
            </w:pPr>
            <w:r w:rsidRPr="008D13A9">
              <w:rPr>
                <w:rFonts w:ascii="Calibri" w:hAnsi="Calibri"/>
                <w:color w:val="000000"/>
                <w:sz w:val="18"/>
                <w:szCs w:val="18"/>
              </w:rPr>
              <w:t>Equiripartizione</w:t>
            </w:r>
          </w:p>
        </w:tc>
        <w:tc>
          <w:tcPr>
            <w:tcW w:w="545" w:type="pct"/>
            <w:shd w:val="clear" w:color="auto" w:fill="auto"/>
            <w:noWrap/>
            <w:vAlign w:val="bottom"/>
            <w:hideMark/>
          </w:tcPr>
          <w:p w14:paraId="572249CB" w14:textId="77777777" w:rsidR="003C0EF5" w:rsidRPr="008D13A9" w:rsidRDefault="003C0EF5" w:rsidP="00A23EAB">
            <w:pPr>
              <w:overflowPunct/>
              <w:autoSpaceDE/>
              <w:autoSpaceDN/>
              <w:adjustRightInd/>
              <w:jc w:val="center"/>
              <w:textAlignment w:val="auto"/>
              <w:rPr>
                <w:rFonts w:ascii="Calibri" w:hAnsi="Calibri"/>
                <w:color w:val="000000"/>
                <w:sz w:val="18"/>
                <w:szCs w:val="18"/>
              </w:rPr>
            </w:pPr>
            <w:r w:rsidRPr="008D13A9">
              <w:rPr>
                <w:rFonts w:ascii="Calibri" w:hAnsi="Calibri"/>
                <w:color w:val="000000"/>
                <w:sz w:val="18"/>
                <w:szCs w:val="18"/>
              </w:rPr>
              <w:t>0,74</w:t>
            </w:r>
          </w:p>
        </w:tc>
        <w:tc>
          <w:tcPr>
            <w:tcW w:w="545" w:type="pct"/>
            <w:shd w:val="clear" w:color="auto" w:fill="auto"/>
            <w:noWrap/>
            <w:vAlign w:val="bottom"/>
            <w:hideMark/>
          </w:tcPr>
          <w:p w14:paraId="5975E003" w14:textId="77777777" w:rsidR="003C0EF5" w:rsidRPr="008D13A9" w:rsidRDefault="003C0EF5" w:rsidP="00A23EAB">
            <w:pPr>
              <w:overflowPunct/>
              <w:autoSpaceDE/>
              <w:autoSpaceDN/>
              <w:adjustRightInd/>
              <w:jc w:val="center"/>
              <w:textAlignment w:val="auto"/>
              <w:rPr>
                <w:rFonts w:ascii="Calibri" w:hAnsi="Calibri"/>
                <w:color w:val="000000"/>
                <w:sz w:val="18"/>
                <w:szCs w:val="18"/>
              </w:rPr>
            </w:pPr>
            <w:r w:rsidRPr="008D13A9">
              <w:rPr>
                <w:rFonts w:ascii="Calibri" w:hAnsi="Calibri"/>
                <w:color w:val="000000"/>
                <w:sz w:val="18"/>
                <w:szCs w:val="18"/>
              </w:rPr>
              <w:t>0,84</w:t>
            </w:r>
          </w:p>
        </w:tc>
        <w:tc>
          <w:tcPr>
            <w:tcW w:w="545" w:type="pct"/>
            <w:shd w:val="clear" w:color="auto" w:fill="auto"/>
            <w:noWrap/>
            <w:vAlign w:val="bottom"/>
            <w:hideMark/>
          </w:tcPr>
          <w:p w14:paraId="1A1FC92E" w14:textId="77777777" w:rsidR="003C0EF5" w:rsidRPr="008D13A9" w:rsidRDefault="003C0EF5" w:rsidP="00A23EAB">
            <w:pPr>
              <w:overflowPunct/>
              <w:autoSpaceDE/>
              <w:autoSpaceDN/>
              <w:adjustRightInd/>
              <w:jc w:val="center"/>
              <w:textAlignment w:val="auto"/>
              <w:rPr>
                <w:rFonts w:ascii="Calibri" w:hAnsi="Calibri"/>
                <w:color w:val="000000"/>
                <w:sz w:val="18"/>
                <w:szCs w:val="18"/>
              </w:rPr>
            </w:pPr>
            <w:r w:rsidRPr="008D13A9">
              <w:rPr>
                <w:rFonts w:ascii="Calibri" w:hAnsi="Calibri"/>
                <w:color w:val="000000"/>
                <w:sz w:val="18"/>
                <w:szCs w:val="18"/>
              </w:rPr>
              <w:t>0,96</w:t>
            </w:r>
          </w:p>
        </w:tc>
        <w:tc>
          <w:tcPr>
            <w:tcW w:w="545" w:type="pct"/>
            <w:shd w:val="clear" w:color="auto" w:fill="auto"/>
            <w:noWrap/>
            <w:vAlign w:val="bottom"/>
            <w:hideMark/>
          </w:tcPr>
          <w:p w14:paraId="5075A760" w14:textId="77777777" w:rsidR="003C0EF5" w:rsidRPr="008D13A9" w:rsidRDefault="003C0EF5" w:rsidP="00A23EAB">
            <w:pPr>
              <w:overflowPunct/>
              <w:autoSpaceDE/>
              <w:autoSpaceDN/>
              <w:adjustRightInd/>
              <w:jc w:val="center"/>
              <w:textAlignment w:val="auto"/>
              <w:rPr>
                <w:rFonts w:ascii="Calibri" w:hAnsi="Calibri"/>
                <w:color w:val="000000"/>
                <w:sz w:val="18"/>
                <w:szCs w:val="18"/>
              </w:rPr>
            </w:pPr>
            <w:r w:rsidRPr="008D13A9">
              <w:rPr>
                <w:rFonts w:ascii="Calibri" w:hAnsi="Calibri"/>
                <w:color w:val="000000"/>
                <w:sz w:val="18"/>
                <w:szCs w:val="18"/>
              </w:rPr>
              <w:t>0,79</w:t>
            </w:r>
          </w:p>
        </w:tc>
        <w:tc>
          <w:tcPr>
            <w:tcW w:w="1270" w:type="pct"/>
            <w:shd w:val="clear" w:color="auto" w:fill="auto"/>
            <w:noWrap/>
            <w:vAlign w:val="bottom"/>
            <w:hideMark/>
          </w:tcPr>
          <w:p w14:paraId="4CA2FA85" w14:textId="77777777" w:rsidR="003C0EF5" w:rsidRPr="008D13A9" w:rsidRDefault="003C0EF5" w:rsidP="008D13A9">
            <w:pPr>
              <w:keepNext/>
              <w:overflowPunct/>
              <w:autoSpaceDE/>
              <w:autoSpaceDN/>
              <w:adjustRightInd/>
              <w:jc w:val="center"/>
              <w:textAlignment w:val="auto"/>
              <w:rPr>
                <w:rFonts w:ascii="Calibri" w:hAnsi="Calibri"/>
                <w:color w:val="000000"/>
                <w:sz w:val="18"/>
                <w:szCs w:val="18"/>
              </w:rPr>
            </w:pPr>
            <w:r w:rsidRPr="008D13A9">
              <w:rPr>
                <w:rFonts w:ascii="Calibri" w:hAnsi="Calibri"/>
                <w:color w:val="000000"/>
                <w:sz w:val="18"/>
                <w:szCs w:val="18"/>
              </w:rPr>
              <w:t>0,79</w:t>
            </w:r>
          </w:p>
        </w:tc>
      </w:tr>
    </w:tbl>
    <w:p w14:paraId="76F0D67E" w14:textId="77777777" w:rsidR="008D13A9" w:rsidRDefault="008D13A9" w:rsidP="003C0EF5">
      <w:pPr>
        <w:pStyle w:val="NormaleBS-VR"/>
      </w:pPr>
    </w:p>
    <w:p w14:paraId="660A5D11" w14:textId="101B008D" w:rsidR="003C0EF5" w:rsidRDefault="003C0EF5" w:rsidP="008D13A9">
      <w:pPr>
        <w:pStyle w:val="NormaleBS-VR"/>
      </w:pPr>
      <w:r>
        <w:t>Le specie di avifauna osservate sono soprattutto specie di ambito forestale e specie tipiche delle fasce riparie, associate alla vegetazione arbustiva ed elofitica perilacustre. Nei boschi ripariali sono stati infatti osservati specie quali la tortora selvatica, la ghiandaia, il rigogolo, il picchio rosso maggiore, il picchio verde, la capinera, il fiorrancino e il pigliamosche. Fra le specie tipiche degli ambienti ripariali si citano l’usignolo di fiume, il cannareccione e la cannaiola verdognola. Anche alcune specie di non passeriformi quali airone rosso, folaga, gallinella d’acqua e martin pescatore frequentano questa tipologia di ambienti.</w:t>
      </w:r>
    </w:p>
    <w:p w14:paraId="36A145B8" w14:textId="77777777" w:rsidR="003C0EF5" w:rsidRPr="00890AE3" w:rsidRDefault="003C0EF5" w:rsidP="008D13A9">
      <w:pPr>
        <w:pStyle w:val="NormaleBS-VR"/>
      </w:pPr>
      <w:r w:rsidRPr="00CA15E3">
        <w:t xml:space="preserve">Per quanto concerne </w:t>
      </w:r>
      <w:r>
        <w:t xml:space="preserve">gli indizi di nidificazione, questa </w:t>
      </w:r>
      <w:r w:rsidRPr="00CA15E3">
        <w:t xml:space="preserve">è stata accertata </w:t>
      </w:r>
      <w:r>
        <w:t>per picchio rosso maggiore, codibugnolo, merlo e fiorrancino, oltre che per il cormorano. Di questa specie, nel boschetto di pioppi lungo la sponda sud-orientale del lago, è presenta una nutrita colonia. Per altre specie, sulla base dell’unico rilievo svolto, la nidificazione appare probabile per l’airone rosso e possibile per c</w:t>
      </w:r>
      <w:r w:rsidRPr="00297D8A">
        <w:t>olombaccio</w:t>
      </w:r>
      <w:r>
        <w:t>, t</w:t>
      </w:r>
      <w:r w:rsidRPr="00297D8A">
        <w:t>ortora selvatica</w:t>
      </w:r>
      <w:r>
        <w:t>, c</w:t>
      </w:r>
      <w:r w:rsidRPr="00297D8A">
        <w:t>uculo</w:t>
      </w:r>
      <w:r>
        <w:t>, p</w:t>
      </w:r>
      <w:r w:rsidRPr="00297D8A">
        <w:t>icchio verde</w:t>
      </w:r>
      <w:r>
        <w:t>,</w:t>
      </w:r>
      <w:r w:rsidRPr="00297D8A">
        <w:t xml:space="preserve"> </w:t>
      </w:r>
      <w:r>
        <w:t>r</w:t>
      </w:r>
      <w:r w:rsidRPr="00297D8A">
        <w:t>igogolo</w:t>
      </w:r>
      <w:r>
        <w:t>, c</w:t>
      </w:r>
      <w:r w:rsidRPr="00297D8A">
        <w:t>apinera</w:t>
      </w:r>
      <w:r>
        <w:t>,</w:t>
      </w:r>
      <w:r w:rsidRPr="00297D8A">
        <w:t xml:space="preserve"> </w:t>
      </w:r>
      <w:r>
        <w:t>c</w:t>
      </w:r>
      <w:r w:rsidRPr="00297D8A">
        <w:t>inciallegra</w:t>
      </w:r>
      <w:r>
        <w:t>,</w:t>
      </w:r>
      <w:r w:rsidRPr="00297D8A">
        <w:t xml:space="preserve"> </w:t>
      </w:r>
      <w:r>
        <w:t xml:space="preserve">cannaiola </w:t>
      </w:r>
      <w:r w:rsidRPr="00297D8A">
        <w:t>verdognola</w:t>
      </w:r>
      <w:r>
        <w:t>, c</w:t>
      </w:r>
      <w:r w:rsidRPr="00297D8A">
        <w:t>a</w:t>
      </w:r>
      <w:r>
        <w:t>n</w:t>
      </w:r>
      <w:r w:rsidRPr="00297D8A">
        <w:t>nareccione</w:t>
      </w:r>
      <w:r>
        <w:t>, u</w:t>
      </w:r>
      <w:r w:rsidRPr="00297D8A">
        <w:t>signolo</w:t>
      </w:r>
      <w:r>
        <w:t xml:space="preserve"> e u</w:t>
      </w:r>
      <w:r w:rsidRPr="00297D8A">
        <w:t>signolo di fiume</w:t>
      </w:r>
      <w:r>
        <w:t>.</w:t>
      </w:r>
    </w:p>
    <w:p w14:paraId="63FC76F0" w14:textId="77777777" w:rsidR="003C0EF5" w:rsidRPr="008D13A9" w:rsidRDefault="003C0EF5" w:rsidP="008D13A9">
      <w:pPr>
        <w:pStyle w:val="NormaleBS-VR"/>
        <w:spacing w:line="276" w:lineRule="auto"/>
        <w:outlineLvl w:val="2"/>
        <w:rPr>
          <w:b/>
          <w:bCs/>
          <w:i/>
          <w:iCs/>
          <w:sz w:val="26"/>
          <w:szCs w:val="26"/>
          <w:lang w:val="x-none" w:eastAsia="x-none"/>
        </w:rPr>
      </w:pPr>
      <w:bookmarkStart w:id="86" w:name="_Toc83739266"/>
      <w:r w:rsidRPr="008D13A9">
        <w:rPr>
          <w:b/>
          <w:bCs/>
          <w:i/>
          <w:iCs/>
          <w:sz w:val="26"/>
          <w:szCs w:val="26"/>
          <w:lang w:val="x-none" w:eastAsia="x-none"/>
        </w:rPr>
        <w:lastRenderedPageBreak/>
        <w:t>Avifauna acquatica</w:t>
      </w:r>
      <w:bookmarkEnd w:id="86"/>
    </w:p>
    <w:p w14:paraId="42674E70" w14:textId="2EB1DBE6" w:rsidR="003C0EF5" w:rsidRDefault="003C0EF5" w:rsidP="003C0EF5">
      <w:pPr>
        <w:pStyle w:val="NormaleBS-VR"/>
      </w:pPr>
      <w:r>
        <w:t>Nella tabella seguente è riportato il riepilogo delle specie contattate in occasione dei rilievi svolti a giugno 2020 presso il Laghetto del Frassino.</w:t>
      </w:r>
    </w:p>
    <w:p w14:paraId="79CDAAC4" w14:textId="222CCB57" w:rsidR="008D13A9" w:rsidRDefault="008D13A9" w:rsidP="008D13A9">
      <w:pPr>
        <w:pStyle w:val="DidascaliatabellaBS-VR"/>
      </w:pPr>
      <w:r>
        <w:t xml:space="preserve">Table </w:t>
      </w:r>
      <w:r w:rsidR="00E621A5">
        <w:fldChar w:fldCharType="begin"/>
      </w:r>
      <w:r w:rsidR="00E621A5">
        <w:instrText xml:space="preserve"> STYLEREF 1 \s </w:instrText>
      </w:r>
      <w:r w:rsidR="00E621A5">
        <w:fldChar w:fldCharType="separate"/>
      </w:r>
      <w:r w:rsidR="00EF558F">
        <w:rPr>
          <w:noProof/>
        </w:rPr>
        <w:t>5</w:t>
      </w:r>
      <w:r w:rsidR="00E621A5">
        <w:rPr>
          <w:noProof/>
        </w:rPr>
        <w:fldChar w:fldCharType="end"/>
      </w:r>
      <w:r>
        <w:noBreakHyphen/>
      </w:r>
      <w:r w:rsidR="00E621A5">
        <w:fldChar w:fldCharType="begin"/>
      </w:r>
      <w:r w:rsidR="00E621A5">
        <w:instrText xml:space="preserve"> SEQ Table \* ARABIC \s 1 </w:instrText>
      </w:r>
      <w:r w:rsidR="00E621A5">
        <w:fldChar w:fldCharType="separate"/>
      </w:r>
      <w:r w:rsidR="00EF558F">
        <w:rPr>
          <w:noProof/>
        </w:rPr>
        <w:t>4</w:t>
      </w:r>
      <w:r w:rsidR="00E621A5">
        <w:rPr>
          <w:noProof/>
        </w:rPr>
        <w:fldChar w:fldCharType="end"/>
      </w:r>
      <w:r>
        <w:t xml:space="preserve"> </w:t>
      </w:r>
      <w:r w:rsidRPr="008D13A9">
        <w:t>Area di indagine  AV-</w:t>
      </w:r>
      <w:r>
        <w:t>PE</w:t>
      </w:r>
      <w:r w:rsidRPr="008D13A9">
        <w:t>-FA-</w:t>
      </w:r>
      <w:r>
        <w:t>12</w:t>
      </w:r>
      <w:r w:rsidRPr="008D13A9">
        <w:t xml:space="preserve">. </w:t>
      </w:r>
      <w:r w:rsidR="002A3F87" w:rsidRPr="008D13A9">
        <w:t>Elenco delle specie rilevate durante l’unica campagna CO 2020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981"/>
        <w:gridCol w:w="2981"/>
        <w:gridCol w:w="2448"/>
        <w:gridCol w:w="1078"/>
      </w:tblGrid>
      <w:tr w:rsidR="00DE7BCD" w:rsidRPr="00DE7BCD" w14:paraId="7B5D89EE" w14:textId="77777777" w:rsidTr="00DE7BCD">
        <w:trPr>
          <w:trHeight w:val="300"/>
          <w:tblHeader/>
        </w:trPr>
        <w:tc>
          <w:tcPr>
            <w:tcW w:w="1571" w:type="pct"/>
            <w:shd w:val="clear" w:color="auto" w:fill="BFBFBF" w:themeFill="background1" w:themeFillShade="BF"/>
            <w:vAlign w:val="center"/>
          </w:tcPr>
          <w:p w14:paraId="1038F070" w14:textId="77777777" w:rsidR="003C0EF5" w:rsidRPr="00DE7BCD" w:rsidRDefault="003C0EF5" w:rsidP="00A23EAB">
            <w:pPr>
              <w:overflowPunct/>
              <w:autoSpaceDE/>
              <w:autoSpaceDN/>
              <w:adjustRightInd/>
              <w:textAlignment w:val="auto"/>
              <w:rPr>
                <w:rFonts w:ascii="Calibri" w:hAnsi="Calibri"/>
                <w:b/>
                <w:bCs/>
                <w:sz w:val="18"/>
                <w:szCs w:val="18"/>
              </w:rPr>
            </w:pPr>
            <w:r w:rsidRPr="00DE7BCD">
              <w:rPr>
                <w:rFonts w:ascii="Calibri" w:hAnsi="Calibri"/>
                <w:b/>
                <w:bCs/>
                <w:sz w:val="18"/>
                <w:szCs w:val="18"/>
              </w:rPr>
              <w:t>Nome scientif.</w:t>
            </w:r>
          </w:p>
        </w:tc>
        <w:tc>
          <w:tcPr>
            <w:tcW w:w="1571" w:type="pct"/>
            <w:shd w:val="clear" w:color="auto" w:fill="BFBFBF" w:themeFill="background1" w:themeFillShade="BF"/>
            <w:noWrap/>
            <w:vAlign w:val="center"/>
            <w:hideMark/>
          </w:tcPr>
          <w:p w14:paraId="736CB2AE" w14:textId="77777777" w:rsidR="003C0EF5" w:rsidRPr="00DE7BCD" w:rsidRDefault="003C0EF5" w:rsidP="00A23EAB">
            <w:pPr>
              <w:overflowPunct/>
              <w:autoSpaceDE/>
              <w:autoSpaceDN/>
              <w:adjustRightInd/>
              <w:textAlignment w:val="auto"/>
              <w:rPr>
                <w:rFonts w:ascii="Calibri" w:hAnsi="Calibri"/>
                <w:b/>
                <w:bCs/>
                <w:sz w:val="18"/>
                <w:szCs w:val="18"/>
              </w:rPr>
            </w:pPr>
            <w:r w:rsidRPr="00DE7BCD">
              <w:rPr>
                <w:rFonts w:ascii="Calibri" w:hAnsi="Calibri"/>
                <w:b/>
                <w:bCs/>
                <w:sz w:val="18"/>
                <w:szCs w:val="18"/>
              </w:rPr>
              <w:t>Nome volgare</w:t>
            </w:r>
          </w:p>
        </w:tc>
        <w:tc>
          <w:tcPr>
            <w:tcW w:w="1290" w:type="pct"/>
            <w:shd w:val="clear" w:color="auto" w:fill="BFBFBF" w:themeFill="background1" w:themeFillShade="BF"/>
            <w:noWrap/>
            <w:vAlign w:val="center"/>
            <w:hideMark/>
          </w:tcPr>
          <w:p w14:paraId="2C0FADAE" w14:textId="77777777" w:rsidR="003C0EF5" w:rsidRPr="00DE7BCD" w:rsidRDefault="003C0EF5" w:rsidP="00A23EAB">
            <w:pPr>
              <w:overflowPunct/>
              <w:autoSpaceDE/>
              <w:autoSpaceDN/>
              <w:adjustRightInd/>
              <w:jc w:val="center"/>
              <w:textAlignment w:val="auto"/>
              <w:rPr>
                <w:rFonts w:ascii="Calibri" w:hAnsi="Calibri"/>
                <w:b/>
                <w:bCs/>
                <w:sz w:val="18"/>
                <w:szCs w:val="18"/>
              </w:rPr>
            </w:pPr>
            <w:r w:rsidRPr="00DE7BCD">
              <w:rPr>
                <w:rFonts w:ascii="Calibri" w:hAnsi="Calibri"/>
                <w:b/>
                <w:bCs/>
                <w:sz w:val="18"/>
                <w:szCs w:val="18"/>
              </w:rPr>
              <w:t>All. I Dir. 2009/143 CE</w:t>
            </w:r>
          </w:p>
        </w:tc>
        <w:tc>
          <w:tcPr>
            <w:tcW w:w="568" w:type="pct"/>
            <w:shd w:val="clear" w:color="auto" w:fill="BFBFBF" w:themeFill="background1" w:themeFillShade="BF"/>
            <w:noWrap/>
            <w:vAlign w:val="center"/>
            <w:hideMark/>
          </w:tcPr>
          <w:p w14:paraId="7086B869" w14:textId="77777777" w:rsidR="003C0EF5" w:rsidRPr="00DE7BCD" w:rsidRDefault="003C0EF5" w:rsidP="00A23EAB">
            <w:pPr>
              <w:overflowPunct/>
              <w:autoSpaceDE/>
              <w:autoSpaceDN/>
              <w:adjustRightInd/>
              <w:jc w:val="center"/>
              <w:textAlignment w:val="auto"/>
              <w:rPr>
                <w:rFonts w:ascii="Calibri" w:hAnsi="Calibri"/>
                <w:b/>
                <w:bCs/>
                <w:sz w:val="18"/>
                <w:szCs w:val="18"/>
              </w:rPr>
            </w:pPr>
            <w:r w:rsidRPr="00DE7BCD">
              <w:rPr>
                <w:rFonts w:ascii="Calibri" w:hAnsi="Calibri"/>
                <w:b/>
                <w:bCs/>
                <w:sz w:val="18"/>
                <w:szCs w:val="18"/>
              </w:rPr>
              <w:t>Tot. Oss.</w:t>
            </w:r>
          </w:p>
        </w:tc>
      </w:tr>
      <w:tr w:rsidR="003C0EF5" w:rsidRPr="002A3F87" w14:paraId="6D33A39B" w14:textId="77777777" w:rsidTr="00A23EAB">
        <w:trPr>
          <w:trHeight w:val="300"/>
        </w:trPr>
        <w:tc>
          <w:tcPr>
            <w:tcW w:w="1571" w:type="pct"/>
            <w:vAlign w:val="center"/>
          </w:tcPr>
          <w:p w14:paraId="4E815DFB" w14:textId="77777777" w:rsidR="003C0EF5" w:rsidRPr="002A3F87" w:rsidRDefault="003C0EF5" w:rsidP="00A23EAB">
            <w:pPr>
              <w:overflowPunct/>
              <w:autoSpaceDE/>
              <w:autoSpaceDN/>
              <w:adjustRightInd/>
              <w:textAlignment w:val="auto"/>
              <w:rPr>
                <w:rFonts w:ascii="Calibri" w:hAnsi="Calibri"/>
                <w:color w:val="000000"/>
                <w:sz w:val="18"/>
                <w:szCs w:val="18"/>
                <w:lang w:val="en-US"/>
              </w:rPr>
            </w:pPr>
            <w:r w:rsidRPr="002A3F87">
              <w:rPr>
                <w:rFonts w:ascii="Calibri" w:hAnsi="Calibri"/>
                <w:color w:val="000000"/>
                <w:sz w:val="18"/>
                <w:szCs w:val="18"/>
                <w:lang w:val="en-US"/>
              </w:rPr>
              <w:t>Svasso maggiore</w:t>
            </w:r>
          </w:p>
        </w:tc>
        <w:tc>
          <w:tcPr>
            <w:tcW w:w="1571" w:type="pct"/>
            <w:shd w:val="clear" w:color="auto" w:fill="auto"/>
            <w:noWrap/>
            <w:vAlign w:val="center"/>
            <w:hideMark/>
          </w:tcPr>
          <w:p w14:paraId="53FF3D06" w14:textId="77777777" w:rsidR="003C0EF5" w:rsidRPr="002A3F87" w:rsidRDefault="003C0EF5" w:rsidP="00A23EAB">
            <w:pPr>
              <w:overflowPunct/>
              <w:autoSpaceDE/>
              <w:autoSpaceDN/>
              <w:adjustRightInd/>
              <w:textAlignment w:val="auto"/>
              <w:rPr>
                <w:rFonts w:ascii="Calibri" w:hAnsi="Calibri"/>
                <w:i/>
                <w:iCs/>
                <w:color w:val="000000"/>
                <w:sz w:val="18"/>
                <w:szCs w:val="18"/>
              </w:rPr>
            </w:pPr>
            <w:r w:rsidRPr="002A3F87">
              <w:rPr>
                <w:rFonts w:ascii="Calibri" w:hAnsi="Calibri"/>
                <w:i/>
                <w:iCs/>
                <w:color w:val="000000"/>
                <w:sz w:val="18"/>
                <w:szCs w:val="18"/>
                <w:lang w:val="en-US"/>
              </w:rPr>
              <w:t>Podiceps cristatus</w:t>
            </w:r>
          </w:p>
        </w:tc>
        <w:tc>
          <w:tcPr>
            <w:tcW w:w="1290" w:type="pct"/>
            <w:shd w:val="clear" w:color="auto" w:fill="auto"/>
            <w:noWrap/>
            <w:vAlign w:val="center"/>
            <w:hideMark/>
          </w:tcPr>
          <w:p w14:paraId="01D4FD07" w14:textId="77777777" w:rsidR="003C0EF5" w:rsidRPr="002A3F87" w:rsidRDefault="003C0EF5" w:rsidP="00A23EAB">
            <w:pPr>
              <w:overflowPunct/>
              <w:autoSpaceDE/>
              <w:autoSpaceDN/>
              <w:adjustRightInd/>
              <w:textAlignment w:val="auto"/>
              <w:rPr>
                <w:rFonts w:ascii="Calibri" w:hAnsi="Calibri"/>
                <w:color w:val="000000"/>
                <w:sz w:val="18"/>
                <w:szCs w:val="18"/>
              </w:rPr>
            </w:pPr>
          </w:p>
        </w:tc>
        <w:tc>
          <w:tcPr>
            <w:tcW w:w="568" w:type="pct"/>
            <w:shd w:val="clear" w:color="auto" w:fill="auto"/>
            <w:noWrap/>
            <w:vAlign w:val="center"/>
            <w:hideMark/>
          </w:tcPr>
          <w:p w14:paraId="62FBB3F5" w14:textId="77777777" w:rsidR="003C0EF5" w:rsidRPr="002A3F87" w:rsidRDefault="003C0EF5" w:rsidP="00A23EAB">
            <w:pPr>
              <w:overflowPunct/>
              <w:autoSpaceDE/>
              <w:autoSpaceDN/>
              <w:adjustRightInd/>
              <w:jc w:val="center"/>
              <w:textAlignment w:val="auto"/>
              <w:rPr>
                <w:rFonts w:ascii="Calibri" w:hAnsi="Calibri"/>
                <w:color w:val="000000"/>
                <w:sz w:val="18"/>
                <w:szCs w:val="18"/>
              </w:rPr>
            </w:pPr>
            <w:r w:rsidRPr="002A3F87">
              <w:rPr>
                <w:rFonts w:ascii="Calibri" w:hAnsi="Calibri"/>
                <w:color w:val="000000"/>
                <w:sz w:val="18"/>
                <w:szCs w:val="18"/>
                <w:lang w:val="en-US"/>
              </w:rPr>
              <w:t>22</w:t>
            </w:r>
          </w:p>
        </w:tc>
      </w:tr>
      <w:tr w:rsidR="003C0EF5" w:rsidRPr="002A3F87" w14:paraId="34EA80DD" w14:textId="77777777" w:rsidTr="00A23EAB">
        <w:trPr>
          <w:trHeight w:val="300"/>
        </w:trPr>
        <w:tc>
          <w:tcPr>
            <w:tcW w:w="1571" w:type="pct"/>
            <w:vAlign w:val="center"/>
          </w:tcPr>
          <w:p w14:paraId="71186DD6" w14:textId="77777777" w:rsidR="003C0EF5" w:rsidRPr="002A3F87" w:rsidRDefault="003C0EF5" w:rsidP="00A23EAB">
            <w:pPr>
              <w:overflowPunct/>
              <w:autoSpaceDE/>
              <w:autoSpaceDN/>
              <w:adjustRightInd/>
              <w:textAlignment w:val="auto"/>
              <w:rPr>
                <w:rFonts w:ascii="Calibri" w:hAnsi="Calibri"/>
                <w:color w:val="000000"/>
                <w:sz w:val="18"/>
                <w:szCs w:val="18"/>
                <w:lang w:val="en-US"/>
              </w:rPr>
            </w:pPr>
            <w:r w:rsidRPr="002A3F87">
              <w:rPr>
                <w:rFonts w:ascii="Calibri" w:hAnsi="Calibri"/>
                <w:color w:val="000000"/>
                <w:sz w:val="18"/>
                <w:szCs w:val="18"/>
                <w:lang w:val="en-US"/>
              </w:rPr>
              <w:t>Tarabusino</w:t>
            </w:r>
          </w:p>
        </w:tc>
        <w:tc>
          <w:tcPr>
            <w:tcW w:w="1571" w:type="pct"/>
            <w:shd w:val="clear" w:color="auto" w:fill="auto"/>
            <w:noWrap/>
            <w:vAlign w:val="center"/>
            <w:hideMark/>
          </w:tcPr>
          <w:p w14:paraId="513AA6BF" w14:textId="77777777" w:rsidR="003C0EF5" w:rsidRPr="002A3F87" w:rsidRDefault="003C0EF5" w:rsidP="00A23EAB">
            <w:pPr>
              <w:overflowPunct/>
              <w:autoSpaceDE/>
              <w:autoSpaceDN/>
              <w:adjustRightInd/>
              <w:textAlignment w:val="auto"/>
              <w:rPr>
                <w:rFonts w:ascii="Calibri" w:hAnsi="Calibri"/>
                <w:i/>
                <w:iCs/>
                <w:color w:val="000000"/>
                <w:sz w:val="18"/>
                <w:szCs w:val="18"/>
              </w:rPr>
            </w:pPr>
            <w:r w:rsidRPr="002A3F87">
              <w:rPr>
                <w:rFonts w:ascii="Calibri" w:hAnsi="Calibri"/>
                <w:i/>
                <w:iCs/>
                <w:color w:val="000000"/>
                <w:sz w:val="18"/>
                <w:szCs w:val="18"/>
                <w:lang w:val="en-US"/>
              </w:rPr>
              <w:t>Ixobrychus minutus</w:t>
            </w:r>
          </w:p>
        </w:tc>
        <w:tc>
          <w:tcPr>
            <w:tcW w:w="1290" w:type="pct"/>
            <w:shd w:val="clear" w:color="auto" w:fill="auto"/>
            <w:noWrap/>
            <w:vAlign w:val="center"/>
            <w:hideMark/>
          </w:tcPr>
          <w:p w14:paraId="521BDEE7" w14:textId="77777777" w:rsidR="003C0EF5" w:rsidRPr="002A3F87" w:rsidRDefault="003C0EF5" w:rsidP="00A23EAB">
            <w:pPr>
              <w:overflowPunct/>
              <w:autoSpaceDE/>
              <w:autoSpaceDN/>
              <w:adjustRightInd/>
              <w:jc w:val="center"/>
              <w:textAlignment w:val="auto"/>
              <w:rPr>
                <w:rFonts w:ascii="Calibri" w:hAnsi="Calibri"/>
                <w:color w:val="000000"/>
                <w:sz w:val="18"/>
                <w:szCs w:val="18"/>
              </w:rPr>
            </w:pPr>
            <w:r w:rsidRPr="002A3F87">
              <w:rPr>
                <w:rFonts w:ascii="Calibri" w:hAnsi="Calibri"/>
                <w:color w:val="000000"/>
                <w:sz w:val="18"/>
                <w:szCs w:val="18"/>
                <w:lang w:val="en-US"/>
              </w:rPr>
              <w:t>I</w:t>
            </w:r>
          </w:p>
        </w:tc>
        <w:tc>
          <w:tcPr>
            <w:tcW w:w="568" w:type="pct"/>
            <w:shd w:val="clear" w:color="auto" w:fill="auto"/>
            <w:noWrap/>
            <w:vAlign w:val="center"/>
            <w:hideMark/>
          </w:tcPr>
          <w:p w14:paraId="124324E1" w14:textId="77777777" w:rsidR="003C0EF5" w:rsidRPr="002A3F87" w:rsidRDefault="003C0EF5" w:rsidP="00A23EAB">
            <w:pPr>
              <w:overflowPunct/>
              <w:autoSpaceDE/>
              <w:autoSpaceDN/>
              <w:adjustRightInd/>
              <w:jc w:val="center"/>
              <w:textAlignment w:val="auto"/>
              <w:rPr>
                <w:rFonts w:ascii="Calibri" w:hAnsi="Calibri"/>
                <w:color w:val="000000"/>
                <w:sz w:val="18"/>
                <w:szCs w:val="18"/>
              </w:rPr>
            </w:pPr>
            <w:r w:rsidRPr="002A3F87">
              <w:rPr>
                <w:rFonts w:ascii="Calibri" w:hAnsi="Calibri"/>
                <w:color w:val="000000"/>
                <w:sz w:val="18"/>
                <w:szCs w:val="18"/>
                <w:lang w:val="en-US"/>
              </w:rPr>
              <w:t>3</w:t>
            </w:r>
          </w:p>
        </w:tc>
      </w:tr>
      <w:tr w:rsidR="003C0EF5" w:rsidRPr="002A3F87" w14:paraId="37119E9B" w14:textId="77777777" w:rsidTr="00A23EAB">
        <w:trPr>
          <w:trHeight w:val="300"/>
        </w:trPr>
        <w:tc>
          <w:tcPr>
            <w:tcW w:w="1571" w:type="pct"/>
            <w:vAlign w:val="center"/>
          </w:tcPr>
          <w:p w14:paraId="235E6FCF" w14:textId="77777777" w:rsidR="003C0EF5" w:rsidRPr="002A3F87" w:rsidRDefault="003C0EF5" w:rsidP="00A23EAB">
            <w:pPr>
              <w:overflowPunct/>
              <w:autoSpaceDE/>
              <w:autoSpaceDN/>
              <w:adjustRightInd/>
              <w:textAlignment w:val="auto"/>
              <w:rPr>
                <w:rFonts w:ascii="Calibri" w:hAnsi="Calibri"/>
                <w:color w:val="000000"/>
                <w:sz w:val="18"/>
                <w:szCs w:val="18"/>
                <w:lang w:val="en-US"/>
              </w:rPr>
            </w:pPr>
            <w:r w:rsidRPr="002A3F87">
              <w:rPr>
                <w:rFonts w:ascii="Calibri" w:hAnsi="Calibri"/>
                <w:color w:val="000000"/>
                <w:sz w:val="18"/>
                <w:szCs w:val="18"/>
                <w:lang w:val="en-US"/>
              </w:rPr>
              <w:t>Cormorano</w:t>
            </w:r>
          </w:p>
        </w:tc>
        <w:tc>
          <w:tcPr>
            <w:tcW w:w="1571" w:type="pct"/>
            <w:shd w:val="clear" w:color="auto" w:fill="auto"/>
            <w:noWrap/>
            <w:vAlign w:val="center"/>
            <w:hideMark/>
          </w:tcPr>
          <w:p w14:paraId="78F423A6" w14:textId="77777777" w:rsidR="003C0EF5" w:rsidRPr="002A3F87" w:rsidRDefault="003C0EF5" w:rsidP="00A23EAB">
            <w:pPr>
              <w:overflowPunct/>
              <w:autoSpaceDE/>
              <w:autoSpaceDN/>
              <w:adjustRightInd/>
              <w:textAlignment w:val="auto"/>
              <w:rPr>
                <w:rFonts w:ascii="Calibri" w:hAnsi="Calibri"/>
                <w:i/>
                <w:iCs/>
                <w:color w:val="000000"/>
                <w:sz w:val="18"/>
                <w:szCs w:val="18"/>
              </w:rPr>
            </w:pPr>
            <w:r w:rsidRPr="002A3F87">
              <w:rPr>
                <w:rFonts w:ascii="Calibri" w:hAnsi="Calibri"/>
                <w:i/>
                <w:iCs/>
                <w:color w:val="000000"/>
                <w:sz w:val="18"/>
                <w:szCs w:val="18"/>
                <w:lang w:val="en-US"/>
              </w:rPr>
              <w:t>Phalacrocorax carbo</w:t>
            </w:r>
          </w:p>
        </w:tc>
        <w:tc>
          <w:tcPr>
            <w:tcW w:w="1290" w:type="pct"/>
            <w:shd w:val="clear" w:color="auto" w:fill="auto"/>
            <w:noWrap/>
            <w:vAlign w:val="center"/>
            <w:hideMark/>
          </w:tcPr>
          <w:p w14:paraId="49089423" w14:textId="77777777" w:rsidR="003C0EF5" w:rsidRPr="002A3F87" w:rsidRDefault="003C0EF5" w:rsidP="00A23EAB">
            <w:pPr>
              <w:overflowPunct/>
              <w:autoSpaceDE/>
              <w:autoSpaceDN/>
              <w:adjustRightInd/>
              <w:textAlignment w:val="auto"/>
              <w:rPr>
                <w:rFonts w:ascii="Calibri" w:hAnsi="Calibri"/>
                <w:color w:val="000000"/>
                <w:sz w:val="18"/>
                <w:szCs w:val="18"/>
              </w:rPr>
            </w:pPr>
          </w:p>
        </w:tc>
        <w:tc>
          <w:tcPr>
            <w:tcW w:w="568" w:type="pct"/>
            <w:shd w:val="clear" w:color="auto" w:fill="auto"/>
            <w:noWrap/>
            <w:vAlign w:val="center"/>
            <w:hideMark/>
          </w:tcPr>
          <w:p w14:paraId="6927CDDE" w14:textId="77777777" w:rsidR="003C0EF5" w:rsidRPr="002A3F87" w:rsidRDefault="003C0EF5" w:rsidP="00A23EAB">
            <w:pPr>
              <w:overflowPunct/>
              <w:autoSpaceDE/>
              <w:autoSpaceDN/>
              <w:adjustRightInd/>
              <w:jc w:val="center"/>
              <w:textAlignment w:val="auto"/>
              <w:rPr>
                <w:rFonts w:ascii="Calibri" w:hAnsi="Calibri"/>
                <w:color w:val="000000"/>
                <w:sz w:val="18"/>
                <w:szCs w:val="18"/>
              </w:rPr>
            </w:pPr>
            <w:r w:rsidRPr="002A3F87">
              <w:rPr>
                <w:rFonts w:ascii="Calibri" w:hAnsi="Calibri"/>
                <w:color w:val="000000"/>
                <w:sz w:val="18"/>
                <w:szCs w:val="18"/>
                <w:lang w:val="en-US"/>
              </w:rPr>
              <w:t>1066</w:t>
            </w:r>
          </w:p>
        </w:tc>
      </w:tr>
      <w:tr w:rsidR="003C0EF5" w:rsidRPr="002A3F87" w14:paraId="55D0B3B5" w14:textId="77777777" w:rsidTr="00A23EAB">
        <w:trPr>
          <w:trHeight w:val="300"/>
        </w:trPr>
        <w:tc>
          <w:tcPr>
            <w:tcW w:w="1571" w:type="pct"/>
            <w:vAlign w:val="center"/>
          </w:tcPr>
          <w:p w14:paraId="39FE7BCC" w14:textId="77777777" w:rsidR="003C0EF5" w:rsidRPr="002A3F87" w:rsidRDefault="003C0EF5" w:rsidP="00A23EAB">
            <w:pPr>
              <w:overflowPunct/>
              <w:autoSpaceDE/>
              <w:autoSpaceDN/>
              <w:adjustRightInd/>
              <w:textAlignment w:val="auto"/>
              <w:rPr>
                <w:rFonts w:ascii="Calibri" w:hAnsi="Calibri"/>
                <w:color w:val="000000"/>
                <w:sz w:val="18"/>
                <w:szCs w:val="18"/>
                <w:lang w:val="en-US"/>
              </w:rPr>
            </w:pPr>
            <w:r w:rsidRPr="002A3F87">
              <w:rPr>
                <w:rFonts w:ascii="Calibri" w:hAnsi="Calibri"/>
                <w:color w:val="000000"/>
                <w:sz w:val="18"/>
                <w:szCs w:val="18"/>
                <w:lang w:val="en-US"/>
              </w:rPr>
              <w:t>Germano reale</w:t>
            </w:r>
          </w:p>
        </w:tc>
        <w:tc>
          <w:tcPr>
            <w:tcW w:w="1571" w:type="pct"/>
            <w:shd w:val="clear" w:color="auto" w:fill="auto"/>
            <w:noWrap/>
            <w:vAlign w:val="center"/>
            <w:hideMark/>
          </w:tcPr>
          <w:p w14:paraId="72E012A1" w14:textId="77777777" w:rsidR="003C0EF5" w:rsidRPr="002A3F87" w:rsidRDefault="003C0EF5" w:rsidP="00A23EAB">
            <w:pPr>
              <w:overflowPunct/>
              <w:autoSpaceDE/>
              <w:autoSpaceDN/>
              <w:adjustRightInd/>
              <w:textAlignment w:val="auto"/>
              <w:rPr>
                <w:rFonts w:ascii="Calibri" w:hAnsi="Calibri"/>
                <w:i/>
                <w:iCs/>
                <w:color w:val="000000"/>
                <w:sz w:val="18"/>
                <w:szCs w:val="18"/>
              </w:rPr>
            </w:pPr>
            <w:r w:rsidRPr="002A3F87">
              <w:rPr>
                <w:rFonts w:ascii="Calibri" w:hAnsi="Calibri"/>
                <w:i/>
                <w:iCs/>
                <w:color w:val="000000"/>
                <w:sz w:val="18"/>
                <w:szCs w:val="18"/>
                <w:lang w:val="en-US"/>
              </w:rPr>
              <w:t>Anas platyrhynchos</w:t>
            </w:r>
          </w:p>
        </w:tc>
        <w:tc>
          <w:tcPr>
            <w:tcW w:w="1290" w:type="pct"/>
            <w:shd w:val="clear" w:color="auto" w:fill="auto"/>
            <w:noWrap/>
            <w:vAlign w:val="center"/>
            <w:hideMark/>
          </w:tcPr>
          <w:p w14:paraId="19379C4F" w14:textId="77777777" w:rsidR="003C0EF5" w:rsidRPr="002A3F87" w:rsidRDefault="003C0EF5" w:rsidP="00A23EAB">
            <w:pPr>
              <w:overflowPunct/>
              <w:autoSpaceDE/>
              <w:autoSpaceDN/>
              <w:adjustRightInd/>
              <w:textAlignment w:val="auto"/>
              <w:rPr>
                <w:rFonts w:ascii="Calibri" w:hAnsi="Calibri"/>
                <w:color w:val="000000"/>
                <w:sz w:val="18"/>
                <w:szCs w:val="18"/>
              </w:rPr>
            </w:pPr>
          </w:p>
        </w:tc>
        <w:tc>
          <w:tcPr>
            <w:tcW w:w="568" w:type="pct"/>
            <w:shd w:val="clear" w:color="auto" w:fill="auto"/>
            <w:noWrap/>
            <w:vAlign w:val="center"/>
            <w:hideMark/>
          </w:tcPr>
          <w:p w14:paraId="057432E2" w14:textId="77777777" w:rsidR="003C0EF5" w:rsidRPr="002A3F87" w:rsidRDefault="003C0EF5" w:rsidP="00A23EAB">
            <w:pPr>
              <w:overflowPunct/>
              <w:autoSpaceDE/>
              <w:autoSpaceDN/>
              <w:adjustRightInd/>
              <w:jc w:val="center"/>
              <w:textAlignment w:val="auto"/>
              <w:rPr>
                <w:rFonts w:ascii="Calibri" w:hAnsi="Calibri"/>
                <w:color w:val="000000"/>
                <w:sz w:val="18"/>
                <w:szCs w:val="18"/>
              </w:rPr>
            </w:pPr>
            <w:r w:rsidRPr="002A3F87">
              <w:rPr>
                <w:rFonts w:ascii="Calibri" w:hAnsi="Calibri"/>
                <w:color w:val="000000"/>
                <w:sz w:val="18"/>
                <w:szCs w:val="18"/>
                <w:lang w:val="en-US"/>
              </w:rPr>
              <w:t>28</w:t>
            </w:r>
          </w:p>
        </w:tc>
      </w:tr>
      <w:tr w:rsidR="003C0EF5" w:rsidRPr="002A3F87" w14:paraId="7A03BBB6" w14:textId="77777777" w:rsidTr="00A23EAB">
        <w:trPr>
          <w:trHeight w:val="300"/>
        </w:trPr>
        <w:tc>
          <w:tcPr>
            <w:tcW w:w="1571" w:type="pct"/>
            <w:vAlign w:val="center"/>
          </w:tcPr>
          <w:p w14:paraId="428B1C04" w14:textId="77777777" w:rsidR="003C0EF5" w:rsidRPr="002A3F87" w:rsidRDefault="003C0EF5" w:rsidP="00A23EAB">
            <w:pPr>
              <w:overflowPunct/>
              <w:autoSpaceDE/>
              <w:autoSpaceDN/>
              <w:adjustRightInd/>
              <w:textAlignment w:val="auto"/>
              <w:rPr>
                <w:rFonts w:ascii="Calibri" w:hAnsi="Calibri"/>
                <w:color w:val="000000"/>
                <w:sz w:val="18"/>
                <w:szCs w:val="18"/>
                <w:lang w:val="en-US"/>
              </w:rPr>
            </w:pPr>
            <w:r w:rsidRPr="002A3F87">
              <w:rPr>
                <w:rFonts w:ascii="Calibri" w:hAnsi="Calibri"/>
                <w:color w:val="000000"/>
                <w:sz w:val="18"/>
                <w:szCs w:val="18"/>
                <w:lang w:val="en-US"/>
              </w:rPr>
              <w:t>Airone cenerino</w:t>
            </w:r>
          </w:p>
        </w:tc>
        <w:tc>
          <w:tcPr>
            <w:tcW w:w="1571" w:type="pct"/>
            <w:shd w:val="clear" w:color="auto" w:fill="auto"/>
            <w:noWrap/>
            <w:vAlign w:val="center"/>
            <w:hideMark/>
          </w:tcPr>
          <w:p w14:paraId="6DBEA98E" w14:textId="77777777" w:rsidR="003C0EF5" w:rsidRPr="002A3F87" w:rsidRDefault="003C0EF5" w:rsidP="00A23EAB">
            <w:pPr>
              <w:overflowPunct/>
              <w:autoSpaceDE/>
              <w:autoSpaceDN/>
              <w:adjustRightInd/>
              <w:textAlignment w:val="auto"/>
              <w:rPr>
                <w:rFonts w:ascii="Calibri" w:hAnsi="Calibri"/>
                <w:i/>
                <w:iCs/>
                <w:color w:val="000000"/>
                <w:sz w:val="18"/>
                <w:szCs w:val="18"/>
              </w:rPr>
            </w:pPr>
            <w:r w:rsidRPr="002A3F87">
              <w:rPr>
                <w:rFonts w:ascii="Calibri" w:hAnsi="Calibri"/>
                <w:i/>
                <w:iCs/>
                <w:color w:val="000000"/>
                <w:sz w:val="18"/>
                <w:szCs w:val="18"/>
                <w:lang w:val="en-US"/>
              </w:rPr>
              <w:t>Ardea cinerea</w:t>
            </w:r>
          </w:p>
        </w:tc>
        <w:tc>
          <w:tcPr>
            <w:tcW w:w="1290" w:type="pct"/>
            <w:shd w:val="clear" w:color="auto" w:fill="auto"/>
            <w:noWrap/>
            <w:vAlign w:val="center"/>
            <w:hideMark/>
          </w:tcPr>
          <w:p w14:paraId="467BA033" w14:textId="77777777" w:rsidR="003C0EF5" w:rsidRPr="002A3F87" w:rsidRDefault="003C0EF5" w:rsidP="00A23EAB">
            <w:pPr>
              <w:overflowPunct/>
              <w:autoSpaceDE/>
              <w:autoSpaceDN/>
              <w:adjustRightInd/>
              <w:textAlignment w:val="auto"/>
              <w:rPr>
                <w:rFonts w:ascii="Calibri" w:hAnsi="Calibri"/>
                <w:color w:val="000000"/>
                <w:sz w:val="18"/>
                <w:szCs w:val="18"/>
              </w:rPr>
            </w:pPr>
          </w:p>
        </w:tc>
        <w:tc>
          <w:tcPr>
            <w:tcW w:w="568" w:type="pct"/>
            <w:shd w:val="clear" w:color="auto" w:fill="auto"/>
            <w:noWrap/>
            <w:vAlign w:val="center"/>
            <w:hideMark/>
          </w:tcPr>
          <w:p w14:paraId="0FBDA8DC" w14:textId="77777777" w:rsidR="003C0EF5" w:rsidRPr="002A3F87" w:rsidRDefault="003C0EF5" w:rsidP="00A23EAB">
            <w:pPr>
              <w:overflowPunct/>
              <w:autoSpaceDE/>
              <w:autoSpaceDN/>
              <w:adjustRightInd/>
              <w:jc w:val="center"/>
              <w:textAlignment w:val="auto"/>
              <w:rPr>
                <w:rFonts w:ascii="Calibri" w:hAnsi="Calibri"/>
                <w:color w:val="000000"/>
                <w:sz w:val="18"/>
                <w:szCs w:val="18"/>
              </w:rPr>
            </w:pPr>
            <w:r w:rsidRPr="002A3F87">
              <w:rPr>
                <w:rFonts w:ascii="Calibri" w:hAnsi="Calibri"/>
                <w:color w:val="000000"/>
                <w:sz w:val="18"/>
                <w:szCs w:val="18"/>
                <w:lang w:val="en-US"/>
              </w:rPr>
              <w:t>2</w:t>
            </w:r>
          </w:p>
        </w:tc>
      </w:tr>
      <w:tr w:rsidR="003C0EF5" w:rsidRPr="002A3F87" w14:paraId="35C5AF25" w14:textId="77777777" w:rsidTr="00A23EAB">
        <w:trPr>
          <w:trHeight w:val="300"/>
        </w:trPr>
        <w:tc>
          <w:tcPr>
            <w:tcW w:w="1571" w:type="pct"/>
            <w:vAlign w:val="center"/>
          </w:tcPr>
          <w:p w14:paraId="7C45335E" w14:textId="77777777" w:rsidR="003C0EF5" w:rsidRPr="002A3F87" w:rsidRDefault="003C0EF5" w:rsidP="00A23EAB">
            <w:pPr>
              <w:overflowPunct/>
              <w:autoSpaceDE/>
              <w:autoSpaceDN/>
              <w:adjustRightInd/>
              <w:textAlignment w:val="auto"/>
              <w:rPr>
                <w:rFonts w:ascii="Calibri" w:hAnsi="Calibri"/>
                <w:color w:val="000000"/>
                <w:sz w:val="18"/>
                <w:szCs w:val="18"/>
                <w:lang w:val="en-US"/>
              </w:rPr>
            </w:pPr>
            <w:r w:rsidRPr="002A3F87">
              <w:rPr>
                <w:rFonts w:ascii="Calibri" w:hAnsi="Calibri"/>
                <w:color w:val="000000"/>
                <w:sz w:val="18"/>
                <w:szCs w:val="18"/>
                <w:lang w:val="en-US"/>
              </w:rPr>
              <w:t>Moriglione</w:t>
            </w:r>
          </w:p>
        </w:tc>
        <w:tc>
          <w:tcPr>
            <w:tcW w:w="1571" w:type="pct"/>
            <w:shd w:val="clear" w:color="auto" w:fill="auto"/>
            <w:noWrap/>
            <w:vAlign w:val="center"/>
            <w:hideMark/>
          </w:tcPr>
          <w:p w14:paraId="05D09FE7" w14:textId="77777777" w:rsidR="003C0EF5" w:rsidRPr="002A3F87" w:rsidRDefault="003C0EF5" w:rsidP="00A23EAB">
            <w:pPr>
              <w:overflowPunct/>
              <w:autoSpaceDE/>
              <w:autoSpaceDN/>
              <w:adjustRightInd/>
              <w:textAlignment w:val="auto"/>
              <w:rPr>
                <w:rFonts w:ascii="Calibri" w:hAnsi="Calibri"/>
                <w:i/>
                <w:iCs/>
                <w:color w:val="000000"/>
                <w:sz w:val="18"/>
                <w:szCs w:val="18"/>
              </w:rPr>
            </w:pPr>
            <w:r w:rsidRPr="002A3F87">
              <w:rPr>
                <w:rFonts w:ascii="Calibri" w:hAnsi="Calibri"/>
                <w:i/>
                <w:iCs/>
                <w:color w:val="000000"/>
                <w:sz w:val="18"/>
                <w:szCs w:val="18"/>
                <w:lang w:val="en-US"/>
              </w:rPr>
              <w:t>Aythya ferina</w:t>
            </w:r>
          </w:p>
        </w:tc>
        <w:tc>
          <w:tcPr>
            <w:tcW w:w="1290" w:type="pct"/>
            <w:shd w:val="clear" w:color="auto" w:fill="auto"/>
            <w:noWrap/>
            <w:vAlign w:val="center"/>
            <w:hideMark/>
          </w:tcPr>
          <w:p w14:paraId="2F93130C" w14:textId="77777777" w:rsidR="003C0EF5" w:rsidRPr="002A3F87" w:rsidRDefault="003C0EF5" w:rsidP="00A23EAB">
            <w:pPr>
              <w:overflowPunct/>
              <w:autoSpaceDE/>
              <w:autoSpaceDN/>
              <w:adjustRightInd/>
              <w:textAlignment w:val="auto"/>
              <w:rPr>
                <w:rFonts w:ascii="Calibri" w:hAnsi="Calibri"/>
                <w:color w:val="000000"/>
                <w:sz w:val="18"/>
                <w:szCs w:val="18"/>
              </w:rPr>
            </w:pPr>
          </w:p>
        </w:tc>
        <w:tc>
          <w:tcPr>
            <w:tcW w:w="568" w:type="pct"/>
            <w:shd w:val="clear" w:color="auto" w:fill="auto"/>
            <w:noWrap/>
            <w:vAlign w:val="center"/>
            <w:hideMark/>
          </w:tcPr>
          <w:p w14:paraId="384E7AB1" w14:textId="77777777" w:rsidR="003C0EF5" w:rsidRPr="002A3F87" w:rsidRDefault="003C0EF5" w:rsidP="00A23EAB">
            <w:pPr>
              <w:overflowPunct/>
              <w:autoSpaceDE/>
              <w:autoSpaceDN/>
              <w:adjustRightInd/>
              <w:jc w:val="center"/>
              <w:textAlignment w:val="auto"/>
              <w:rPr>
                <w:rFonts w:ascii="Calibri" w:hAnsi="Calibri"/>
                <w:color w:val="000000"/>
                <w:sz w:val="18"/>
                <w:szCs w:val="18"/>
              </w:rPr>
            </w:pPr>
            <w:r w:rsidRPr="002A3F87">
              <w:rPr>
                <w:rFonts w:ascii="Calibri" w:hAnsi="Calibri"/>
                <w:color w:val="000000"/>
                <w:sz w:val="18"/>
                <w:szCs w:val="18"/>
                <w:lang w:val="en-US"/>
              </w:rPr>
              <w:t>2</w:t>
            </w:r>
          </w:p>
        </w:tc>
      </w:tr>
      <w:tr w:rsidR="003C0EF5" w:rsidRPr="002A3F87" w14:paraId="2AF845F8" w14:textId="77777777" w:rsidTr="00A23EAB">
        <w:trPr>
          <w:trHeight w:val="300"/>
        </w:trPr>
        <w:tc>
          <w:tcPr>
            <w:tcW w:w="1571" w:type="pct"/>
            <w:vAlign w:val="center"/>
          </w:tcPr>
          <w:p w14:paraId="7BDCE5EB" w14:textId="77777777" w:rsidR="003C0EF5" w:rsidRPr="002A3F87" w:rsidRDefault="003C0EF5" w:rsidP="00A23EAB">
            <w:pPr>
              <w:overflowPunct/>
              <w:autoSpaceDE/>
              <w:autoSpaceDN/>
              <w:adjustRightInd/>
              <w:textAlignment w:val="auto"/>
              <w:rPr>
                <w:rFonts w:ascii="Calibri" w:hAnsi="Calibri"/>
                <w:color w:val="000000"/>
                <w:sz w:val="18"/>
                <w:szCs w:val="18"/>
                <w:lang w:val="en-US"/>
              </w:rPr>
            </w:pPr>
            <w:r w:rsidRPr="002A3F87">
              <w:rPr>
                <w:rFonts w:ascii="Calibri" w:hAnsi="Calibri"/>
                <w:color w:val="000000"/>
                <w:sz w:val="18"/>
                <w:szCs w:val="18"/>
                <w:lang w:val="en-US"/>
              </w:rPr>
              <w:t>Gallinella d'acqua</w:t>
            </w:r>
          </w:p>
        </w:tc>
        <w:tc>
          <w:tcPr>
            <w:tcW w:w="1571" w:type="pct"/>
            <w:shd w:val="clear" w:color="auto" w:fill="auto"/>
            <w:noWrap/>
            <w:vAlign w:val="center"/>
            <w:hideMark/>
          </w:tcPr>
          <w:p w14:paraId="646D7383" w14:textId="77777777" w:rsidR="003C0EF5" w:rsidRPr="002A3F87" w:rsidRDefault="003C0EF5" w:rsidP="00A23EAB">
            <w:pPr>
              <w:overflowPunct/>
              <w:autoSpaceDE/>
              <w:autoSpaceDN/>
              <w:adjustRightInd/>
              <w:textAlignment w:val="auto"/>
              <w:rPr>
                <w:rFonts w:ascii="Calibri" w:hAnsi="Calibri"/>
                <w:i/>
                <w:iCs/>
                <w:color w:val="000000"/>
                <w:sz w:val="18"/>
                <w:szCs w:val="18"/>
              </w:rPr>
            </w:pPr>
            <w:r w:rsidRPr="002A3F87">
              <w:rPr>
                <w:rFonts w:ascii="Calibri" w:hAnsi="Calibri"/>
                <w:i/>
                <w:iCs/>
                <w:color w:val="000000"/>
                <w:sz w:val="18"/>
                <w:szCs w:val="18"/>
                <w:lang w:val="en-US"/>
              </w:rPr>
              <w:t>Gallinula chloropus</w:t>
            </w:r>
          </w:p>
        </w:tc>
        <w:tc>
          <w:tcPr>
            <w:tcW w:w="1290" w:type="pct"/>
            <w:shd w:val="clear" w:color="auto" w:fill="auto"/>
            <w:noWrap/>
            <w:vAlign w:val="center"/>
            <w:hideMark/>
          </w:tcPr>
          <w:p w14:paraId="55F54E44" w14:textId="77777777" w:rsidR="003C0EF5" w:rsidRPr="002A3F87" w:rsidRDefault="003C0EF5" w:rsidP="00A23EAB">
            <w:pPr>
              <w:overflowPunct/>
              <w:autoSpaceDE/>
              <w:autoSpaceDN/>
              <w:adjustRightInd/>
              <w:textAlignment w:val="auto"/>
              <w:rPr>
                <w:rFonts w:ascii="Calibri" w:hAnsi="Calibri"/>
                <w:color w:val="000000"/>
                <w:sz w:val="18"/>
                <w:szCs w:val="18"/>
              </w:rPr>
            </w:pPr>
          </w:p>
        </w:tc>
        <w:tc>
          <w:tcPr>
            <w:tcW w:w="568" w:type="pct"/>
            <w:shd w:val="clear" w:color="auto" w:fill="auto"/>
            <w:noWrap/>
            <w:vAlign w:val="center"/>
            <w:hideMark/>
          </w:tcPr>
          <w:p w14:paraId="3EC87333" w14:textId="77777777" w:rsidR="003C0EF5" w:rsidRPr="002A3F87" w:rsidRDefault="003C0EF5" w:rsidP="00A23EAB">
            <w:pPr>
              <w:overflowPunct/>
              <w:autoSpaceDE/>
              <w:autoSpaceDN/>
              <w:adjustRightInd/>
              <w:jc w:val="center"/>
              <w:textAlignment w:val="auto"/>
              <w:rPr>
                <w:rFonts w:ascii="Calibri" w:hAnsi="Calibri"/>
                <w:color w:val="000000"/>
                <w:sz w:val="18"/>
                <w:szCs w:val="18"/>
              </w:rPr>
            </w:pPr>
            <w:r w:rsidRPr="002A3F87">
              <w:rPr>
                <w:rFonts w:ascii="Calibri" w:hAnsi="Calibri"/>
                <w:color w:val="000000"/>
                <w:sz w:val="18"/>
                <w:szCs w:val="18"/>
                <w:lang w:val="en-US"/>
              </w:rPr>
              <w:t>4</w:t>
            </w:r>
          </w:p>
        </w:tc>
      </w:tr>
      <w:tr w:rsidR="003C0EF5" w:rsidRPr="002A3F87" w14:paraId="3F3B4C48" w14:textId="77777777" w:rsidTr="00A23EAB">
        <w:trPr>
          <w:trHeight w:val="300"/>
        </w:trPr>
        <w:tc>
          <w:tcPr>
            <w:tcW w:w="1571" w:type="pct"/>
            <w:vAlign w:val="center"/>
          </w:tcPr>
          <w:p w14:paraId="11A0F7CA" w14:textId="77777777" w:rsidR="003C0EF5" w:rsidRPr="002A3F87" w:rsidRDefault="003C0EF5" w:rsidP="00A23EAB">
            <w:pPr>
              <w:overflowPunct/>
              <w:autoSpaceDE/>
              <w:autoSpaceDN/>
              <w:adjustRightInd/>
              <w:textAlignment w:val="auto"/>
              <w:rPr>
                <w:rFonts w:ascii="Calibri" w:hAnsi="Calibri"/>
                <w:color w:val="000000"/>
                <w:sz w:val="18"/>
                <w:szCs w:val="18"/>
                <w:lang w:val="en-US"/>
              </w:rPr>
            </w:pPr>
            <w:r w:rsidRPr="002A3F87">
              <w:rPr>
                <w:rFonts w:ascii="Calibri" w:hAnsi="Calibri"/>
                <w:color w:val="000000"/>
                <w:sz w:val="18"/>
                <w:szCs w:val="18"/>
                <w:lang w:val="en-US"/>
              </w:rPr>
              <w:t>Folaga</w:t>
            </w:r>
          </w:p>
        </w:tc>
        <w:tc>
          <w:tcPr>
            <w:tcW w:w="1571" w:type="pct"/>
            <w:shd w:val="clear" w:color="auto" w:fill="auto"/>
            <w:noWrap/>
            <w:vAlign w:val="center"/>
            <w:hideMark/>
          </w:tcPr>
          <w:p w14:paraId="674EB8CD" w14:textId="77777777" w:rsidR="003C0EF5" w:rsidRPr="002A3F87" w:rsidRDefault="003C0EF5" w:rsidP="00A23EAB">
            <w:pPr>
              <w:overflowPunct/>
              <w:autoSpaceDE/>
              <w:autoSpaceDN/>
              <w:adjustRightInd/>
              <w:textAlignment w:val="auto"/>
              <w:rPr>
                <w:rFonts w:ascii="Calibri" w:hAnsi="Calibri"/>
                <w:i/>
                <w:iCs/>
                <w:color w:val="000000"/>
                <w:sz w:val="18"/>
                <w:szCs w:val="18"/>
              </w:rPr>
            </w:pPr>
            <w:r w:rsidRPr="002A3F87">
              <w:rPr>
                <w:rFonts w:ascii="Calibri" w:hAnsi="Calibri"/>
                <w:i/>
                <w:iCs/>
                <w:color w:val="000000"/>
                <w:sz w:val="18"/>
                <w:szCs w:val="18"/>
                <w:lang w:val="en-US"/>
              </w:rPr>
              <w:t>Fulica atra</w:t>
            </w:r>
          </w:p>
        </w:tc>
        <w:tc>
          <w:tcPr>
            <w:tcW w:w="1290" w:type="pct"/>
            <w:shd w:val="clear" w:color="auto" w:fill="auto"/>
            <w:noWrap/>
            <w:vAlign w:val="center"/>
            <w:hideMark/>
          </w:tcPr>
          <w:p w14:paraId="5214880F" w14:textId="77777777" w:rsidR="003C0EF5" w:rsidRPr="002A3F87" w:rsidRDefault="003C0EF5" w:rsidP="00A23EAB">
            <w:pPr>
              <w:overflowPunct/>
              <w:autoSpaceDE/>
              <w:autoSpaceDN/>
              <w:adjustRightInd/>
              <w:textAlignment w:val="auto"/>
              <w:rPr>
                <w:rFonts w:ascii="Calibri" w:hAnsi="Calibri"/>
                <w:color w:val="000000"/>
                <w:sz w:val="18"/>
                <w:szCs w:val="18"/>
              </w:rPr>
            </w:pPr>
          </w:p>
        </w:tc>
        <w:tc>
          <w:tcPr>
            <w:tcW w:w="568" w:type="pct"/>
            <w:shd w:val="clear" w:color="auto" w:fill="auto"/>
            <w:noWrap/>
            <w:vAlign w:val="center"/>
            <w:hideMark/>
          </w:tcPr>
          <w:p w14:paraId="78B47D64" w14:textId="77777777" w:rsidR="003C0EF5" w:rsidRPr="002A3F87" w:rsidRDefault="003C0EF5" w:rsidP="00A23EAB">
            <w:pPr>
              <w:overflowPunct/>
              <w:autoSpaceDE/>
              <w:autoSpaceDN/>
              <w:adjustRightInd/>
              <w:jc w:val="center"/>
              <w:textAlignment w:val="auto"/>
              <w:rPr>
                <w:rFonts w:ascii="Calibri" w:hAnsi="Calibri"/>
                <w:color w:val="000000"/>
                <w:sz w:val="18"/>
                <w:szCs w:val="18"/>
              </w:rPr>
            </w:pPr>
            <w:r w:rsidRPr="002A3F87">
              <w:rPr>
                <w:rFonts w:ascii="Calibri" w:hAnsi="Calibri"/>
                <w:color w:val="000000"/>
                <w:sz w:val="18"/>
                <w:szCs w:val="18"/>
                <w:lang w:val="en-US"/>
              </w:rPr>
              <w:t>2</w:t>
            </w:r>
          </w:p>
        </w:tc>
      </w:tr>
      <w:tr w:rsidR="003C0EF5" w:rsidRPr="002A3F87" w14:paraId="4EFC6F2E" w14:textId="77777777" w:rsidTr="00A23EAB">
        <w:trPr>
          <w:trHeight w:val="300"/>
        </w:trPr>
        <w:tc>
          <w:tcPr>
            <w:tcW w:w="1571" w:type="pct"/>
            <w:vAlign w:val="center"/>
          </w:tcPr>
          <w:p w14:paraId="60EA2FCF" w14:textId="77777777" w:rsidR="003C0EF5" w:rsidRPr="002A3F87" w:rsidRDefault="003C0EF5" w:rsidP="00A23EAB">
            <w:pPr>
              <w:overflowPunct/>
              <w:autoSpaceDE/>
              <w:autoSpaceDN/>
              <w:adjustRightInd/>
              <w:textAlignment w:val="auto"/>
              <w:rPr>
                <w:rFonts w:ascii="Calibri" w:hAnsi="Calibri"/>
                <w:color w:val="000000"/>
                <w:sz w:val="18"/>
                <w:szCs w:val="18"/>
                <w:lang w:val="en-US"/>
              </w:rPr>
            </w:pPr>
            <w:r w:rsidRPr="002A3F87">
              <w:rPr>
                <w:rFonts w:ascii="Calibri" w:hAnsi="Calibri"/>
                <w:color w:val="000000"/>
                <w:sz w:val="18"/>
                <w:szCs w:val="18"/>
                <w:lang w:val="en-US"/>
              </w:rPr>
              <w:t>Airone rosso</w:t>
            </w:r>
          </w:p>
        </w:tc>
        <w:tc>
          <w:tcPr>
            <w:tcW w:w="1571" w:type="pct"/>
            <w:shd w:val="clear" w:color="auto" w:fill="auto"/>
            <w:noWrap/>
            <w:vAlign w:val="center"/>
            <w:hideMark/>
          </w:tcPr>
          <w:p w14:paraId="1339073F" w14:textId="77777777" w:rsidR="003C0EF5" w:rsidRPr="002A3F87" w:rsidRDefault="003C0EF5" w:rsidP="00A23EAB">
            <w:pPr>
              <w:overflowPunct/>
              <w:autoSpaceDE/>
              <w:autoSpaceDN/>
              <w:adjustRightInd/>
              <w:textAlignment w:val="auto"/>
              <w:rPr>
                <w:rFonts w:ascii="Calibri" w:hAnsi="Calibri"/>
                <w:i/>
                <w:iCs/>
                <w:color w:val="000000"/>
                <w:sz w:val="18"/>
                <w:szCs w:val="18"/>
              </w:rPr>
            </w:pPr>
            <w:r w:rsidRPr="002A3F87">
              <w:rPr>
                <w:rFonts w:ascii="Calibri" w:hAnsi="Calibri"/>
                <w:i/>
                <w:iCs/>
                <w:color w:val="000000"/>
                <w:sz w:val="18"/>
                <w:szCs w:val="18"/>
                <w:lang w:val="en-US"/>
              </w:rPr>
              <w:t>Ardea purpurea</w:t>
            </w:r>
          </w:p>
        </w:tc>
        <w:tc>
          <w:tcPr>
            <w:tcW w:w="1290" w:type="pct"/>
            <w:shd w:val="clear" w:color="auto" w:fill="auto"/>
            <w:noWrap/>
            <w:vAlign w:val="center"/>
            <w:hideMark/>
          </w:tcPr>
          <w:p w14:paraId="0DD7B6B5" w14:textId="77777777" w:rsidR="003C0EF5" w:rsidRPr="002A3F87" w:rsidRDefault="003C0EF5" w:rsidP="00A23EAB">
            <w:pPr>
              <w:overflowPunct/>
              <w:autoSpaceDE/>
              <w:autoSpaceDN/>
              <w:adjustRightInd/>
              <w:jc w:val="center"/>
              <w:textAlignment w:val="auto"/>
              <w:rPr>
                <w:rFonts w:ascii="Calibri" w:hAnsi="Calibri"/>
                <w:color w:val="000000"/>
                <w:sz w:val="18"/>
                <w:szCs w:val="18"/>
              </w:rPr>
            </w:pPr>
            <w:r w:rsidRPr="002A3F87">
              <w:rPr>
                <w:rFonts w:ascii="Calibri" w:hAnsi="Calibri"/>
                <w:color w:val="000000"/>
                <w:sz w:val="18"/>
                <w:szCs w:val="18"/>
                <w:lang w:val="en-US"/>
              </w:rPr>
              <w:t>I</w:t>
            </w:r>
          </w:p>
        </w:tc>
        <w:tc>
          <w:tcPr>
            <w:tcW w:w="568" w:type="pct"/>
            <w:shd w:val="clear" w:color="auto" w:fill="auto"/>
            <w:noWrap/>
            <w:vAlign w:val="center"/>
            <w:hideMark/>
          </w:tcPr>
          <w:p w14:paraId="278907C9" w14:textId="77777777" w:rsidR="003C0EF5" w:rsidRPr="002A3F87" w:rsidRDefault="003C0EF5" w:rsidP="00A23EAB">
            <w:pPr>
              <w:overflowPunct/>
              <w:autoSpaceDE/>
              <w:autoSpaceDN/>
              <w:adjustRightInd/>
              <w:jc w:val="center"/>
              <w:textAlignment w:val="auto"/>
              <w:rPr>
                <w:rFonts w:ascii="Calibri" w:hAnsi="Calibri"/>
                <w:color w:val="000000"/>
                <w:sz w:val="18"/>
                <w:szCs w:val="18"/>
              </w:rPr>
            </w:pPr>
            <w:r w:rsidRPr="002A3F87">
              <w:rPr>
                <w:rFonts w:ascii="Calibri" w:hAnsi="Calibri"/>
                <w:color w:val="000000"/>
                <w:sz w:val="18"/>
                <w:szCs w:val="18"/>
                <w:lang w:val="en-US"/>
              </w:rPr>
              <w:t>1</w:t>
            </w:r>
          </w:p>
        </w:tc>
      </w:tr>
      <w:tr w:rsidR="003C0EF5" w:rsidRPr="002A3F87" w14:paraId="5B3F757F" w14:textId="77777777" w:rsidTr="00A23EAB">
        <w:trPr>
          <w:trHeight w:val="300"/>
        </w:trPr>
        <w:tc>
          <w:tcPr>
            <w:tcW w:w="1571" w:type="pct"/>
            <w:vAlign w:val="center"/>
          </w:tcPr>
          <w:p w14:paraId="4542044A" w14:textId="77777777" w:rsidR="003C0EF5" w:rsidRPr="002A3F87" w:rsidRDefault="003C0EF5" w:rsidP="00A23EAB">
            <w:pPr>
              <w:overflowPunct/>
              <w:autoSpaceDE/>
              <w:autoSpaceDN/>
              <w:adjustRightInd/>
              <w:textAlignment w:val="auto"/>
              <w:rPr>
                <w:rFonts w:ascii="Calibri" w:hAnsi="Calibri"/>
                <w:color w:val="000000"/>
                <w:sz w:val="18"/>
                <w:szCs w:val="18"/>
                <w:lang w:val="en-US"/>
              </w:rPr>
            </w:pPr>
            <w:r w:rsidRPr="002A3F87">
              <w:rPr>
                <w:rFonts w:ascii="Calibri" w:hAnsi="Calibri"/>
                <w:color w:val="000000"/>
                <w:sz w:val="18"/>
                <w:szCs w:val="18"/>
                <w:lang w:val="en-US"/>
              </w:rPr>
              <w:t>Airone bianco maggiore</w:t>
            </w:r>
          </w:p>
        </w:tc>
        <w:tc>
          <w:tcPr>
            <w:tcW w:w="1571" w:type="pct"/>
            <w:shd w:val="clear" w:color="auto" w:fill="auto"/>
            <w:noWrap/>
            <w:vAlign w:val="center"/>
            <w:hideMark/>
          </w:tcPr>
          <w:p w14:paraId="10AB56CA" w14:textId="77777777" w:rsidR="003C0EF5" w:rsidRPr="002A3F87" w:rsidRDefault="003C0EF5" w:rsidP="00A23EAB">
            <w:pPr>
              <w:overflowPunct/>
              <w:autoSpaceDE/>
              <w:autoSpaceDN/>
              <w:adjustRightInd/>
              <w:textAlignment w:val="auto"/>
              <w:rPr>
                <w:rFonts w:ascii="Calibri" w:hAnsi="Calibri"/>
                <w:i/>
                <w:iCs/>
                <w:color w:val="000000"/>
                <w:sz w:val="18"/>
                <w:szCs w:val="18"/>
              </w:rPr>
            </w:pPr>
            <w:r w:rsidRPr="002A3F87">
              <w:rPr>
                <w:rFonts w:ascii="Calibri" w:hAnsi="Calibri"/>
                <w:i/>
                <w:iCs/>
                <w:color w:val="000000"/>
                <w:sz w:val="18"/>
                <w:szCs w:val="18"/>
                <w:lang w:val="en-US"/>
              </w:rPr>
              <w:t>Casmerodius albus</w:t>
            </w:r>
          </w:p>
        </w:tc>
        <w:tc>
          <w:tcPr>
            <w:tcW w:w="1290" w:type="pct"/>
            <w:shd w:val="clear" w:color="auto" w:fill="auto"/>
            <w:noWrap/>
            <w:vAlign w:val="center"/>
            <w:hideMark/>
          </w:tcPr>
          <w:p w14:paraId="182D36F0" w14:textId="77777777" w:rsidR="003C0EF5" w:rsidRPr="002A3F87" w:rsidRDefault="003C0EF5" w:rsidP="00A23EAB">
            <w:pPr>
              <w:overflowPunct/>
              <w:autoSpaceDE/>
              <w:autoSpaceDN/>
              <w:adjustRightInd/>
              <w:jc w:val="center"/>
              <w:textAlignment w:val="auto"/>
              <w:rPr>
                <w:rFonts w:ascii="Calibri" w:hAnsi="Calibri"/>
                <w:color w:val="000000"/>
                <w:sz w:val="18"/>
                <w:szCs w:val="18"/>
              </w:rPr>
            </w:pPr>
            <w:r w:rsidRPr="002A3F87">
              <w:rPr>
                <w:rFonts w:ascii="Calibri" w:hAnsi="Calibri"/>
                <w:color w:val="000000"/>
                <w:sz w:val="18"/>
                <w:szCs w:val="18"/>
                <w:lang w:val="en-US"/>
              </w:rPr>
              <w:t>I</w:t>
            </w:r>
          </w:p>
        </w:tc>
        <w:tc>
          <w:tcPr>
            <w:tcW w:w="568" w:type="pct"/>
            <w:shd w:val="clear" w:color="auto" w:fill="auto"/>
            <w:noWrap/>
            <w:vAlign w:val="center"/>
            <w:hideMark/>
          </w:tcPr>
          <w:p w14:paraId="19A14778" w14:textId="77777777" w:rsidR="003C0EF5" w:rsidRPr="002A3F87" w:rsidRDefault="003C0EF5" w:rsidP="00A23EAB">
            <w:pPr>
              <w:overflowPunct/>
              <w:autoSpaceDE/>
              <w:autoSpaceDN/>
              <w:adjustRightInd/>
              <w:jc w:val="center"/>
              <w:textAlignment w:val="auto"/>
              <w:rPr>
                <w:rFonts w:ascii="Calibri" w:hAnsi="Calibri"/>
                <w:color w:val="000000"/>
                <w:sz w:val="18"/>
                <w:szCs w:val="18"/>
              </w:rPr>
            </w:pPr>
            <w:r w:rsidRPr="002A3F87">
              <w:rPr>
                <w:rFonts w:ascii="Calibri" w:hAnsi="Calibri"/>
                <w:color w:val="000000"/>
                <w:sz w:val="18"/>
                <w:szCs w:val="18"/>
                <w:lang w:val="en-US"/>
              </w:rPr>
              <w:t>1</w:t>
            </w:r>
          </w:p>
        </w:tc>
      </w:tr>
      <w:tr w:rsidR="003C0EF5" w:rsidRPr="002A3F87" w14:paraId="3EA61E3F" w14:textId="77777777" w:rsidTr="00A23EAB">
        <w:trPr>
          <w:trHeight w:val="300"/>
        </w:trPr>
        <w:tc>
          <w:tcPr>
            <w:tcW w:w="1571" w:type="pct"/>
            <w:vAlign w:val="center"/>
          </w:tcPr>
          <w:p w14:paraId="2C8B7E1A" w14:textId="77777777" w:rsidR="003C0EF5" w:rsidRPr="002A3F87" w:rsidRDefault="003C0EF5" w:rsidP="00A23EAB">
            <w:pPr>
              <w:overflowPunct/>
              <w:autoSpaceDE/>
              <w:autoSpaceDN/>
              <w:adjustRightInd/>
              <w:textAlignment w:val="auto"/>
              <w:rPr>
                <w:rFonts w:ascii="Calibri" w:hAnsi="Calibri"/>
                <w:color w:val="000000"/>
                <w:sz w:val="18"/>
                <w:szCs w:val="18"/>
              </w:rPr>
            </w:pPr>
            <w:r w:rsidRPr="002A3F87">
              <w:rPr>
                <w:rFonts w:ascii="Calibri" w:hAnsi="Calibri"/>
                <w:color w:val="000000"/>
                <w:sz w:val="18"/>
                <w:szCs w:val="18"/>
                <w:lang w:val="en-US"/>
              </w:rPr>
              <w:t xml:space="preserve">Airone guardabuoi </w:t>
            </w:r>
          </w:p>
        </w:tc>
        <w:tc>
          <w:tcPr>
            <w:tcW w:w="1571" w:type="pct"/>
            <w:shd w:val="clear" w:color="auto" w:fill="auto"/>
            <w:noWrap/>
            <w:vAlign w:val="center"/>
            <w:hideMark/>
          </w:tcPr>
          <w:p w14:paraId="7E7173AC" w14:textId="77777777" w:rsidR="003C0EF5" w:rsidRPr="002A3F87" w:rsidRDefault="003C0EF5" w:rsidP="00A23EAB">
            <w:pPr>
              <w:overflowPunct/>
              <w:autoSpaceDE/>
              <w:autoSpaceDN/>
              <w:adjustRightInd/>
              <w:textAlignment w:val="auto"/>
              <w:rPr>
                <w:rFonts w:ascii="Calibri" w:hAnsi="Calibri"/>
                <w:i/>
                <w:iCs/>
                <w:color w:val="000000"/>
                <w:sz w:val="18"/>
                <w:szCs w:val="18"/>
              </w:rPr>
            </w:pPr>
            <w:r w:rsidRPr="002A3F87">
              <w:rPr>
                <w:rFonts w:ascii="Calibri" w:hAnsi="Calibri"/>
                <w:i/>
                <w:iCs/>
                <w:color w:val="000000"/>
                <w:sz w:val="18"/>
                <w:szCs w:val="18"/>
              </w:rPr>
              <w:t>Bubulcus ibis</w:t>
            </w:r>
          </w:p>
        </w:tc>
        <w:tc>
          <w:tcPr>
            <w:tcW w:w="1290" w:type="pct"/>
            <w:shd w:val="clear" w:color="auto" w:fill="auto"/>
            <w:noWrap/>
            <w:vAlign w:val="center"/>
            <w:hideMark/>
          </w:tcPr>
          <w:p w14:paraId="616F9195" w14:textId="77777777" w:rsidR="003C0EF5" w:rsidRPr="002A3F87" w:rsidRDefault="003C0EF5" w:rsidP="00A23EAB">
            <w:pPr>
              <w:overflowPunct/>
              <w:autoSpaceDE/>
              <w:autoSpaceDN/>
              <w:adjustRightInd/>
              <w:textAlignment w:val="auto"/>
              <w:rPr>
                <w:rFonts w:ascii="Calibri" w:hAnsi="Calibri"/>
                <w:color w:val="000000"/>
                <w:sz w:val="18"/>
                <w:szCs w:val="18"/>
              </w:rPr>
            </w:pPr>
          </w:p>
        </w:tc>
        <w:tc>
          <w:tcPr>
            <w:tcW w:w="568" w:type="pct"/>
            <w:shd w:val="clear" w:color="auto" w:fill="auto"/>
            <w:noWrap/>
            <w:vAlign w:val="center"/>
            <w:hideMark/>
          </w:tcPr>
          <w:p w14:paraId="1030E3F6" w14:textId="77777777" w:rsidR="003C0EF5" w:rsidRPr="002A3F87" w:rsidRDefault="003C0EF5" w:rsidP="00A23EAB">
            <w:pPr>
              <w:overflowPunct/>
              <w:autoSpaceDE/>
              <w:autoSpaceDN/>
              <w:adjustRightInd/>
              <w:jc w:val="center"/>
              <w:textAlignment w:val="auto"/>
              <w:rPr>
                <w:rFonts w:ascii="Calibri" w:hAnsi="Calibri"/>
                <w:color w:val="000000"/>
                <w:sz w:val="18"/>
                <w:szCs w:val="18"/>
              </w:rPr>
            </w:pPr>
            <w:r w:rsidRPr="002A3F87">
              <w:rPr>
                <w:rFonts w:ascii="Calibri" w:hAnsi="Calibri"/>
                <w:color w:val="000000"/>
                <w:sz w:val="18"/>
                <w:szCs w:val="18"/>
                <w:lang w:val="en-US"/>
              </w:rPr>
              <w:t>9</w:t>
            </w:r>
          </w:p>
        </w:tc>
      </w:tr>
      <w:tr w:rsidR="003C0EF5" w:rsidRPr="002A3F87" w14:paraId="0716DCE0" w14:textId="77777777" w:rsidTr="00A23EAB">
        <w:trPr>
          <w:trHeight w:val="300"/>
        </w:trPr>
        <w:tc>
          <w:tcPr>
            <w:tcW w:w="1571" w:type="pct"/>
            <w:vAlign w:val="center"/>
          </w:tcPr>
          <w:p w14:paraId="05E3347A" w14:textId="77777777" w:rsidR="003C0EF5" w:rsidRPr="002A3F87" w:rsidRDefault="003C0EF5" w:rsidP="00A23EAB">
            <w:pPr>
              <w:overflowPunct/>
              <w:autoSpaceDE/>
              <w:autoSpaceDN/>
              <w:adjustRightInd/>
              <w:textAlignment w:val="auto"/>
              <w:rPr>
                <w:rFonts w:ascii="Calibri" w:hAnsi="Calibri"/>
                <w:color w:val="000000"/>
                <w:sz w:val="18"/>
                <w:szCs w:val="18"/>
              </w:rPr>
            </w:pPr>
            <w:r w:rsidRPr="002A3F87">
              <w:rPr>
                <w:rFonts w:ascii="Calibri" w:hAnsi="Calibri"/>
                <w:color w:val="000000"/>
                <w:sz w:val="18"/>
                <w:szCs w:val="18"/>
                <w:lang w:val="en-US"/>
              </w:rPr>
              <w:t>Garzetta</w:t>
            </w:r>
          </w:p>
        </w:tc>
        <w:tc>
          <w:tcPr>
            <w:tcW w:w="1571" w:type="pct"/>
            <w:shd w:val="clear" w:color="auto" w:fill="auto"/>
            <w:noWrap/>
            <w:vAlign w:val="center"/>
            <w:hideMark/>
          </w:tcPr>
          <w:p w14:paraId="7860DAC6" w14:textId="77777777" w:rsidR="003C0EF5" w:rsidRPr="002A3F87" w:rsidRDefault="003C0EF5" w:rsidP="00A23EAB">
            <w:pPr>
              <w:overflowPunct/>
              <w:autoSpaceDE/>
              <w:autoSpaceDN/>
              <w:adjustRightInd/>
              <w:textAlignment w:val="auto"/>
              <w:rPr>
                <w:rFonts w:ascii="Calibri" w:hAnsi="Calibri"/>
                <w:i/>
                <w:iCs/>
                <w:color w:val="000000"/>
                <w:sz w:val="18"/>
                <w:szCs w:val="18"/>
              </w:rPr>
            </w:pPr>
            <w:r w:rsidRPr="002A3F87">
              <w:rPr>
                <w:rFonts w:ascii="Calibri" w:hAnsi="Calibri"/>
                <w:i/>
                <w:iCs/>
                <w:color w:val="000000"/>
                <w:sz w:val="18"/>
                <w:szCs w:val="18"/>
              </w:rPr>
              <w:t>Egretta garzetta</w:t>
            </w:r>
          </w:p>
        </w:tc>
        <w:tc>
          <w:tcPr>
            <w:tcW w:w="1290" w:type="pct"/>
            <w:shd w:val="clear" w:color="auto" w:fill="auto"/>
            <w:noWrap/>
            <w:vAlign w:val="center"/>
            <w:hideMark/>
          </w:tcPr>
          <w:p w14:paraId="36B5CF72" w14:textId="77777777" w:rsidR="003C0EF5" w:rsidRPr="002A3F87" w:rsidRDefault="003C0EF5" w:rsidP="00A23EAB">
            <w:pPr>
              <w:overflowPunct/>
              <w:autoSpaceDE/>
              <w:autoSpaceDN/>
              <w:adjustRightInd/>
              <w:textAlignment w:val="auto"/>
              <w:rPr>
                <w:rFonts w:ascii="Calibri" w:hAnsi="Calibri"/>
                <w:color w:val="000000"/>
                <w:sz w:val="18"/>
                <w:szCs w:val="18"/>
              </w:rPr>
            </w:pPr>
          </w:p>
        </w:tc>
        <w:tc>
          <w:tcPr>
            <w:tcW w:w="568" w:type="pct"/>
            <w:shd w:val="clear" w:color="auto" w:fill="auto"/>
            <w:noWrap/>
            <w:vAlign w:val="center"/>
            <w:hideMark/>
          </w:tcPr>
          <w:p w14:paraId="77E42971" w14:textId="77777777" w:rsidR="003C0EF5" w:rsidRPr="002A3F87" w:rsidRDefault="003C0EF5" w:rsidP="00A23EAB">
            <w:pPr>
              <w:overflowPunct/>
              <w:autoSpaceDE/>
              <w:autoSpaceDN/>
              <w:adjustRightInd/>
              <w:jc w:val="center"/>
              <w:textAlignment w:val="auto"/>
              <w:rPr>
                <w:rFonts w:ascii="Calibri" w:hAnsi="Calibri"/>
                <w:color w:val="000000"/>
                <w:sz w:val="18"/>
                <w:szCs w:val="18"/>
              </w:rPr>
            </w:pPr>
            <w:r w:rsidRPr="002A3F87">
              <w:rPr>
                <w:rFonts w:ascii="Calibri" w:hAnsi="Calibri"/>
                <w:color w:val="000000"/>
                <w:sz w:val="18"/>
                <w:szCs w:val="18"/>
                <w:lang w:val="en-US"/>
              </w:rPr>
              <w:t>1</w:t>
            </w:r>
          </w:p>
        </w:tc>
      </w:tr>
    </w:tbl>
    <w:p w14:paraId="13242491" w14:textId="77777777" w:rsidR="003C0EF5" w:rsidRDefault="003C0EF5" w:rsidP="003C0EF5">
      <w:pPr>
        <w:pStyle w:val="NormaleBS-VR"/>
      </w:pPr>
    </w:p>
    <w:p w14:paraId="55B3883B" w14:textId="6C9B8213" w:rsidR="005C74C1" w:rsidRDefault="003C0EF5" w:rsidP="003C0EF5">
      <w:pPr>
        <w:pStyle w:val="NormaleBS-VR"/>
      </w:pPr>
      <w:r>
        <w:t>Fra le specie osservate, 3 sono incluse nell’All. I della Direttiva 209/147, la nidificazione di due delle quali (airone rosso e tarabusino) appare plausibile nelle aree di canneto attorno al lago. Altre specie probabilmente nidificanti all’interno del Sito sono lo svasso maggiore, la gallinella d’acqua e la folaga. Fra gli anatidi, oltre al germano reale, specie diffusa e nidificante in varie tipologie di habitat acquatici, è interessante la presenza del moriglione. Questa anatra tuffatrice frequenta il lago durante i mesi invernali con contingenti svernati di diverse centinaia di individui. La presenza di pochi individui in periodo riproduttivo potrebbe essere riferibile sia a esemplari nidificanti sia ad esemplari estivanti nel Sito. La presenza delle altre specie di ardeidi è riferibile perlopiù ad esemplari presenti in attività trofica o di sosta. Si tratta infatti di specie coloniali, delle quali non sono state osservate colonie o altri indizi evidenti di nidificazione. La nidificazione di singole coppie di airone cenerino è comunque un evento da non escludere completamente, anche in virtù di segnalazioni passate della nidificazione della specie presso i canneti del Sito.</w:t>
      </w:r>
    </w:p>
    <w:p w14:paraId="7B091CA7" w14:textId="160F5B09" w:rsidR="00BB5895" w:rsidRDefault="00BB5895">
      <w:pPr>
        <w:overflowPunct/>
        <w:autoSpaceDE/>
        <w:autoSpaceDN/>
        <w:adjustRightInd/>
        <w:textAlignment w:val="auto"/>
        <w:rPr>
          <w:rFonts w:ascii="Calibri" w:hAnsi="Calibri"/>
          <w:sz w:val="22"/>
        </w:rPr>
      </w:pPr>
      <w:r>
        <w:br w:type="page"/>
      </w:r>
    </w:p>
    <w:p w14:paraId="3BE7C743" w14:textId="77777777" w:rsidR="00587078" w:rsidRPr="002A3F87" w:rsidRDefault="00587078" w:rsidP="002A3F87">
      <w:pPr>
        <w:pStyle w:val="NormaleBS-VR"/>
        <w:spacing w:line="276" w:lineRule="auto"/>
        <w:outlineLvl w:val="2"/>
        <w:rPr>
          <w:b/>
          <w:bCs/>
          <w:i/>
          <w:iCs/>
          <w:sz w:val="26"/>
          <w:szCs w:val="26"/>
          <w:lang w:val="x-none" w:eastAsia="x-none"/>
        </w:rPr>
      </w:pPr>
      <w:bookmarkStart w:id="87" w:name="_Toc2862101"/>
      <w:bookmarkStart w:id="88" w:name="_Toc2930220"/>
      <w:bookmarkStart w:id="89" w:name="_Toc83739267"/>
      <w:bookmarkEnd w:id="82"/>
      <w:bookmarkEnd w:id="83"/>
      <w:r w:rsidRPr="002A3F87">
        <w:rPr>
          <w:b/>
          <w:bCs/>
          <w:i/>
          <w:iCs/>
          <w:sz w:val="26"/>
          <w:szCs w:val="26"/>
          <w:lang w:val="x-none" w:eastAsia="x-none"/>
        </w:rPr>
        <w:lastRenderedPageBreak/>
        <w:t xml:space="preserve">Monitoraggio </w:t>
      </w:r>
      <w:bookmarkStart w:id="90" w:name="_Hlk4250570"/>
      <w:r w:rsidRPr="002A3F87">
        <w:rPr>
          <w:b/>
          <w:bCs/>
          <w:i/>
          <w:iCs/>
          <w:sz w:val="26"/>
          <w:szCs w:val="26"/>
          <w:lang w:val="x-none" w:eastAsia="x-none"/>
        </w:rPr>
        <w:t>Strigiformi</w:t>
      </w:r>
      <w:bookmarkEnd w:id="87"/>
      <w:bookmarkEnd w:id="88"/>
      <w:bookmarkEnd w:id="89"/>
      <w:bookmarkEnd w:id="90"/>
    </w:p>
    <w:p w14:paraId="7BFC2FE1" w14:textId="77777777" w:rsidR="0050173E" w:rsidRDefault="0050173E" w:rsidP="0050173E">
      <w:pPr>
        <w:pStyle w:val="NormaleBS-VR"/>
      </w:pPr>
      <w:r>
        <w:t xml:space="preserve">Le stazioni di indagine ricadono all’interno della ZSC/ZPS </w:t>
      </w:r>
      <w:r w:rsidRPr="00397965">
        <w:t>IT3210003</w:t>
      </w:r>
      <w:r w:rsidRPr="00C47681">
        <w:t>12</w:t>
      </w:r>
      <w:r>
        <w:t>, una posta a nord del laghetto del Frassino (“controllo”), l’altra a sud (“trattamento”). Il punto nord ricade nei pressi di un bosco igrofilo e lungo le sponde del lago e del canale suo emissario. Gli ambienti aperti in quest’area sono destinati ad uso agricolo e occupato in parte da vigneti ed in parte da prati da sfalcio. La stazione posta a sud ricade fra il bosco ripario della sponda meridionale del lago e vigneti. Entrambe le stazioni sono interessate dalla presenza di opere infrastrutturali, l’A4 e la ferrovia, rispettivamente a sud e a nord del laghetto.</w:t>
      </w:r>
    </w:p>
    <w:p w14:paraId="14C5BBA8" w14:textId="77777777" w:rsidR="0050173E" w:rsidRDefault="0050173E" w:rsidP="0050173E">
      <w:pPr>
        <w:pStyle w:val="NormaleBS-VR"/>
      </w:pPr>
      <w:r>
        <w:t xml:space="preserve">Per il Sito è prevista una relazione a parte, come previso dallo specifico PMA; si riportano comunque anche in questa sede </w:t>
      </w:r>
      <w:r w:rsidRPr="00C47681">
        <w:t>i risultati sintetici.</w:t>
      </w:r>
    </w:p>
    <w:p w14:paraId="00BCEBAF" w14:textId="538401B3" w:rsidR="0050173E" w:rsidRDefault="0050173E" w:rsidP="0050173E">
      <w:pPr>
        <w:pStyle w:val="NormaleBS-VR"/>
      </w:pPr>
      <w:r>
        <w:t xml:space="preserve">Nel 2020, sono state svolte 2 delle 4 campagne previste da PMA. </w:t>
      </w:r>
      <w:r w:rsidRPr="00E17316">
        <w:t>Il calendario dei rilievi nell'area è illustrato nella seguente</w:t>
      </w:r>
      <w:r>
        <w:t>.</w:t>
      </w:r>
    </w:p>
    <w:p w14:paraId="3ABC1873" w14:textId="2505B1EB" w:rsidR="0050173E" w:rsidRDefault="002A3F87" w:rsidP="002A3F87">
      <w:pPr>
        <w:pStyle w:val="DidascaliatabellaBS-VR"/>
      </w:pPr>
      <w:r>
        <w:t xml:space="preserve">Table </w:t>
      </w:r>
      <w:r w:rsidR="00E621A5">
        <w:fldChar w:fldCharType="begin"/>
      </w:r>
      <w:r w:rsidR="00E621A5">
        <w:instrText xml:space="preserve"> STYLEREF 1 \s </w:instrText>
      </w:r>
      <w:r w:rsidR="00E621A5">
        <w:fldChar w:fldCharType="separate"/>
      </w:r>
      <w:r w:rsidR="00EF558F">
        <w:rPr>
          <w:noProof/>
        </w:rPr>
        <w:t>5</w:t>
      </w:r>
      <w:r w:rsidR="00E621A5">
        <w:rPr>
          <w:noProof/>
        </w:rPr>
        <w:fldChar w:fldCharType="end"/>
      </w:r>
      <w:r>
        <w:noBreakHyphen/>
      </w:r>
      <w:r w:rsidR="00E621A5">
        <w:fldChar w:fldCharType="begin"/>
      </w:r>
      <w:r w:rsidR="00E621A5">
        <w:instrText xml:space="preserve"> SEQ Table \* ARABIC \s 1 </w:instrText>
      </w:r>
      <w:r w:rsidR="00E621A5">
        <w:fldChar w:fldCharType="separate"/>
      </w:r>
      <w:r w:rsidR="00EF558F">
        <w:rPr>
          <w:noProof/>
        </w:rPr>
        <w:t>5</w:t>
      </w:r>
      <w:r w:rsidR="00E621A5">
        <w:rPr>
          <w:noProof/>
        </w:rPr>
        <w:fldChar w:fldCharType="end"/>
      </w:r>
      <w:r>
        <w:t xml:space="preserve"> </w:t>
      </w:r>
      <w:r w:rsidRPr="008D13A9">
        <w:t>Area di indagine  AV-</w:t>
      </w:r>
      <w:r>
        <w:t>PE</w:t>
      </w:r>
      <w:r w:rsidRPr="008D13A9">
        <w:t>-FA-</w:t>
      </w:r>
      <w:r>
        <w:t>12</w:t>
      </w:r>
      <w:r w:rsidRPr="008D13A9">
        <w:t xml:space="preserve">. </w:t>
      </w:r>
      <w:r w:rsidRPr="00E17316">
        <w:t xml:space="preserve">Dettagli dei rilievi delle </w:t>
      </w:r>
      <w:r>
        <w:t>2</w:t>
      </w:r>
      <w:r w:rsidRPr="00E17316">
        <w:t xml:space="preserve"> campagne </w:t>
      </w:r>
      <w:r>
        <w:t>C</w:t>
      </w:r>
      <w:r w:rsidRPr="00E17316">
        <w:t>O 20</w:t>
      </w:r>
      <w:r>
        <w:t>20</w:t>
      </w:r>
      <w:r w:rsidR="0050173E" w:rsidRPr="00E17316">
        <w:t xml:space="preserve"> </w:t>
      </w:r>
    </w:p>
    <w:tbl>
      <w:tblPr>
        <w:tblW w:w="492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49"/>
        <w:gridCol w:w="1009"/>
        <w:gridCol w:w="1113"/>
        <w:gridCol w:w="1128"/>
        <w:gridCol w:w="1367"/>
        <w:gridCol w:w="1348"/>
        <w:gridCol w:w="934"/>
        <w:gridCol w:w="1403"/>
      </w:tblGrid>
      <w:tr w:rsidR="0050173E" w:rsidRPr="0050173E" w14:paraId="7CA440D8" w14:textId="77777777" w:rsidTr="0050173E">
        <w:trPr>
          <w:trHeight w:val="77"/>
          <w:tblHeader/>
          <w:jc w:val="center"/>
        </w:trPr>
        <w:tc>
          <w:tcPr>
            <w:tcW w:w="561" w:type="pct"/>
            <w:shd w:val="clear" w:color="auto" w:fill="D9D9D9"/>
            <w:vAlign w:val="center"/>
          </w:tcPr>
          <w:p w14:paraId="22AFFAD6" w14:textId="77777777" w:rsidR="0050173E" w:rsidRPr="0050173E" w:rsidRDefault="0050173E" w:rsidP="00A23EAB">
            <w:pPr>
              <w:pStyle w:val="TitolotabellaBS-VR0"/>
              <w:rPr>
                <w:szCs w:val="18"/>
              </w:rPr>
            </w:pPr>
            <w:r w:rsidRPr="0050173E">
              <w:rPr>
                <w:szCs w:val="18"/>
              </w:rPr>
              <w:t>CAMPAGNA</w:t>
            </w:r>
          </w:p>
        </w:tc>
        <w:tc>
          <w:tcPr>
            <w:tcW w:w="540" w:type="pct"/>
            <w:shd w:val="clear" w:color="auto" w:fill="D9D9D9"/>
            <w:vAlign w:val="center"/>
          </w:tcPr>
          <w:p w14:paraId="5436B0D8" w14:textId="77777777" w:rsidR="0050173E" w:rsidRPr="0050173E" w:rsidRDefault="0050173E" w:rsidP="00A23EAB">
            <w:pPr>
              <w:pStyle w:val="TitolotabellaBS-VR0"/>
              <w:rPr>
                <w:szCs w:val="18"/>
              </w:rPr>
            </w:pPr>
            <w:r w:rsidRPr="0050173E">
              <w:rPr>
                <w:szCs w:val="18"/>
              </w:rPr>
              <w:t>Data</w:t>
            </w:r>
          </w:p>
        </w:tc>
        <w:tc>
          <w:tcPr>
            <w:tcW w:w="595" w:type="pct"/>
            <w:shd w:val="clear" w:color="auto" w:fill="D9D9D9"/>
            <w:vAlign w:val="center"/>
          </w:tcPr>
          <w:p w14:paraId="512B24C9" w14:textId="77777777" w:rsidR="0050173E" w:rsidRPr="0050173E" w:rsidRDefault="0050173E" w:rsidP="00A23EAB">
            <w:pPr>
              <w:pStyle w:val="TitolotabellaBS-VR0"/>
              <w:rPr>
                <w:szCs w:val="18"/>
                <w:lang w:val="it-IT"/>
              </w:rPr>
            </w:pPr>
            <w:r w:rsidRPr="0050173E">
              <w:rPr>
                <w:szCs w:val="18"/>
                <w:lang w:val="it-IT"/>
              </w:rPr>
              <w:t>Stazione</w:t>
            </w:r>
          </w:p>
        </w:tc>
        <w:tc>
          <w:tcPr>
            <w:tcW w:w="603" w:type="pct"/>
            <w:shd w:val="clear" w:color="auto" w:fill="D9D9D9"/>
            <w:vAlign w:val="center"/>
          </w:tcPr>
          <w:p w14:paraId="7F2F1672" w14:textId="77777777" w:rsidR="0050173E" w:rsidRPr="0050173E" w:rsidRDefault="0050173E" w:rsidP="00A23EAB">
            <w:pPr>
              <w:pStyle w:val="TitolotabellaBS-VR0"/>
              <w:rPr>
                <w:szCs w:val="18"/>
                <w:lang w:val="it-IT"/>
              </w:rPr>
            </w:pPr>
            <w:r w:rsidRPr="0050173E">
              <w:rPr>
                <w:szCs w:val="18"/>
                <w:lang w:val="it-IT"/>
              </w:rPr>
              <w:t>ORA</w:t>
            </w:r>
          </w:p>
        </w:tc>
        <w:tc>
          <w:tcPr>
            <w:tcW w:w="731" w:type="pct"/>
            <w:shd w:val="clear" w:color="auto" w:fill="D9D9D9"/>
            <w:vAlign w:val="center"/>
          </w:tcPr>
          <w:p w14:paraId="4C7D150A" w14:textId="77777777" w:rsidR="0050173E" w:rsidRPr="0050173E" w:rsidRDefault="0050173E" w:rsidP="00A23EAB">
            <w:pPr>
              <w:pStyle w:val="TitolotabellaBS-VR0"/>
              <w:rPr>
                <w:szCs w:val="18"/>
              </w:rPr>
            </w:pPr>
            <w:r w:rsidRPr="0050173E">
              <w:rPr>
                <w:szCs w:val="18"/>
              </w:rPr>
              <w:t>COORDINATA X (centroide)</w:t>
            </w:r>
          </w:p>
        </w:tc>
        <w:tc>
          <w:tcPr>
            <w:tcW w:w="721" w:type="pct"/>
            <w:shd w:val="clear" w:color="auto" w:fill="D9D9D9"/>
            <w:vAlign w:val="center"/>
          </w:tcPr>
          <w:p w14:paraId="759D03C3" w14:textId="77777777" w:rsidR="0050173E" w:rsidRPr="0050173E" w:rsidRDefault="0050173E" w:rsidP="00A23EAB">
            <w:pPr>
              <w:pStyle w:val="TitolotabellaBS-VR0"/>
              <w:rPr>
                <w:szCs w:val="18"/>
              </w:rPr>
            </w:pPr>
            <w:r w:rsidRPr="0050173E">
              <w:rPr>
                <w:szCs w:val="18"/>
              </w:rPr>
              <w:t>COORDINATA Y (centroide)</w:t>
            </w:r>
          </w:p>
        </w:tc>
        <w:tc>
          <w:tcPr>
            <w:tcW w:w="499" w:type="pct"/>
            <w:shd w:val="clear" w:color="auto" w:fill="D9D9D9"/>
            <w:vAlign w:val="center"/>
          </w:tcPr>
          <w:p w14:paraId="23A63598" w14:textId="77777777" w:rsidR="0050173E" w:rsidRPr="0050173E" w:rsidRDefault="0050173E" w:rsidP="00A23EAB">
            <w:pPr>
              <w:pStyle w:val="TitolotabellaBS-VR0"/>
              <w:rPr>
                <w:szCs w:val="18"/>
              </w:rPr>
            </w:pPr>
            <w:r w:rsidRPr="0050173E">
              <w:rPr>
                <w:szCs w:val="18"/>
              </w:rPr>
              <w:t>Meteo</w:t>
            </w:r>
          </w:p>
        </w:tc>
        <w:tc>
          <w:tcPr>
            <w:tcW w:w="750" w:type="pct"/>
            <w:shd w:val="clear" w:color="auto" w:fill="D9D9D9"/>
            <w:vAlign w:val="center"/>
          </w:tcPr>
          <w:p w14:paraId="3A62D578" w14:textId="77777777" w:rsidR="0050173E" w:rsidRPr="0050173E" w:rsidRDefault="0050173E" w:rsidP="00A23EAB">
            <w:pPr>
              <w:pStyle w:val="TitolotabellaBS-VR0"/>
              <w:rPr>
                <w:szCs w:val="18"/>
              </w:rPr>
            </w:pPr>
            <w:r w:rsidRPr="0050173E">
              <w:rPr>
                <w:szCs w:val="18"/>
              </w:rPr>
              <w:t>Temperatura</w:t>
            </w:r>
          </w:p>
        </w:tc>
      </w:tr>
      <w:tr w:rsidR="0050173E" w:rsidRPr="0050173E" w14:paraId="30357800" w14:textId="77777777" w:rsidTr="0050173E">
        <w:trPr>
          <w:trHeight w:val="173"/>
          <w:jc w:val="center"/>
        </w:trPr>
        <w:tc>
          <w:tcPr>
            <w:tcW w:w="561" w:type="pct"/>
            <w:vMerge w:val="restart"/>
            <w:vAlign w:val="center"/>
          </w:tcPr>
          <w:p w14:paraId="4458A005" w14:textId="77777777" w:rsidR="0050173E" w:rsidRPr="0050173E" w:rsidRDefault="0050173E" w:rsidP="00A23EAB">
            <w:pPr>
              <w:pStyle w:val="DatitabellaBS-VR0"/>
              <w:rPr>
                <w:szCs w:val="18"/>
              </w:rPr>
            </w:pPr>
            <w:r w:rsidRPr="0050173E">
              <w:rPr>
                <w:szCs w:val="18"/>
              </w:rPr>
              <w:t>1</w:t>
            </w:r>
          </w:p>
        </w:tc>
        <w:tc>
          <w:tcPr>
            <w:tcW w:w="540" w:type="pct"/>
            <w:vMerge w:val="restart"/>
            <w:shd w:val="clear" w:color="auto" w:fill="auto"/>
            <w:vAlign w:val="center"/>
          </w:tcPr>
          <w:p w14:paraId="16FFBBE8" w14:textId="77777777" w:rsidR="0050173E" w:rsidRPr="0050173E" w:rsidRDefault="0050173E" w:rsidP="00A23EAB">
            <w:pPr>
              <w:pStyle w:val="DatitabellaBS-VR0"/>
              <w:rPr>
                <w:szCs w:val="18"/>
                <w:lang w:val="it-IT"/>
              </w:rPr>
            </w:pPr>
            <w:r w:rsidRPr="0050173E">
              <w:rPr>
                <w:szCs w:val="18"/>
                <w:lang w:val="it-IT"/>
              </w:rPr>
              <w:t>15</w:t>
            </w:r>
            <w:r w:rsidRPr="0050173E">
              <w:rPr>
                <w:szCs w:val="18"/>
              </w:rPr>
              <w:t>/0</w:t>
            </w:r>
            <w:r w:rsidRPr="0050173E">
              <w:rPr>
                <w:szCs w:val="18"/>
                <w:lang w:val="it-IT"/>
              </w:rPr>
              <w:t>6</w:t>
            </w:r>
            <w:r w:rsidRPr="0050173E">
              <w:rPr>
                <w:szCs w:val="18"/>
              </w:rPr>
              <w:t>/20</w:t>
            </w:r>
            <w:r w:rsidRPr="0050173E">
              <w:rPr>
                <w:szCs w:val="18"/>
                <w:lang w:val="it-IT"/>
              </w:rPr>
              <w:t>20</w:t>
            </w:r>
          </w:p>
        </w:tc>
        <w:tc>
          <w:tcPr>
            <w:tcW w:w="595" w:type="pct"/>
            <w:vAlign w:val="center"/>
          </w:tcPr>
          <w:p w14:paraId="6BD86FD2" w14:textId="77777777" w:rsidR="0050173E" w:rsidRPr="0050173E" w:rsidRDefault="0050173E" w:rsidP="00A23EAB">
            <w:pPr>
              <w:pStyle w:val="DatitabellaBS-VR0"/>
              <w:rPr>
                <w:szCs w:val="18"/>
              </w:rPr>
            </w:pPr>
            <w:r w:rsidRPr="0050173E">
              <w:rPr>
                <w:szCs w:val="18"/>
              </w:rPr>
              <w:t>FA-12-Nord</w:t>
            </w:r>
          </w:p>
        </w:tc>
        <w:tc>
          <w:tcPr>
            <w:tcW w:w="603" w:type="pct"/>
            <w:vMerge w:val="restart"/>
            <w:vAlign w:val="center"/>
          </w:tcPr>
          <w:p w14:paraId="6946C27F" w14:textId="77777777" w:rsidR="0050173E" w:rsidRPr="0050173E" w:rsidRDefault="0050173E" w:rsidP="00A23EAB">
            <w:pPr>
              <w:pStyle w:val="DatitabellaBS-VR0"/>
              <w:rPr>
                <w:szCs w:val="18"/>
              </w:rPr>
            </w:pPr>
            <w:r w:rsidRPr="0050173E">
              <w:rPr>
                <w:szCs w:val="18"/>
              </w:rPr>
              <w:t>2</w:t>
            </w:r>
            <w:r w:rsidRPr="0050173E">
              <w:rPr>
                <w:szCs w:val="18"/>
                <w:lang w:val="it-IT"/>
              </w:rPr>
              <w:t>1</w:t>
            </w:r>
            <w:r w:rsidRPr="0050173E">
              <w:rPr>
                <w:szCs w:val="18"/>
              </w:rPr>
              <w:t>:</w:t>
            </w:r>
            <w:r w:rsidRPr="0050173E">
              <w:rPr>
                <w:szCs w:val="18"/>
                <w:lang w:val="it-IT"/>
              </w:rPr>
              <w:t>30</w:t>
            </w:r>
          </w:p>
          <w:p w14:paraId="5AA0820A" w14:textId="77777777" w:rsidR="0050173E" w:rsidRPr="0050173E" w:rsidRDefault="0050173E" w:rsidP="00A23EAB">
            <w:pPr>
              <w:pStyle w:val="DatitabellaBS-VR0"/>
              <w:rPr>
                <w:szCs w:val="18"/>
              </w:rPr>
            </w:pPr>
            <w:r w:rsidRPr="0050173E">
              <w:rPr>
                <w:szCs w:val="18"/>
              </w:rPr>
              <w:t>2</w:t>
            </w:r>
            <w:r w:rsidRPr="0050173E">
              <w:rPr>
                <w:szCs w:val="18"/>
                <w:lang w:val="it-IT"/>
              </w:rPr>
              <w:t>2</w:t>
            </w:r>
            <w:r w:rsidRPr="0050173E">
              <w:rPr>
                <w:szCs w:val="18"/>
              </w:rPr>
              <w:t>:</w:t>
            </w:r>
            <w:r w:rsidRPr="0050173E">
              <w:rPr>
                <w:szCs w:val="18"/>
                <w:lang w:val="it-IT"/>
              </w:rPr>
              <w:t>15</w:t>
            </w:r>
          </w:p>
        </w:tc>
        <w:tc>
          <w:tcPr>
            <w:tcW w:w="731" w:type="pct"/>
            <w:vMerge w:val="restart"/>
            <w:vAlign w:val="center"/>
          </w:tcPr>
          <w:p w14:paraId="5AA995CB" w14:textId="77777777" w:rsidR="0050173E" w:rsidRPr="0050173E" w:rsidRDefault="0050173E" w:rsidP="00A23EAB">
            <w:pPr>
              <w:pStyle w:val="DatitabellaBS-VR0"/>
              <w:rPr>
                <w:szCs w:val="18"/>
              </w:rPr>
            </w:pPr>
            <w:r w:rsidRPr="0050173E">
              <w:rPr>
                <w:szCs w:val="18"/>
              </w:rPr>
              <w:t>1630263,968</w:t>
            </w:r>
          </w:p>
        </w:tc>
        <w:tc>
          <w:tcPr>
            <w:tcW w:w="721" w:type="pct"/>
            <w:vMerge w:val="restart"/>
            <w:vAlign w:val="center"/>
          </w:tcPr>
          <w:p w14:paraId="36E4769F" w14:textId="77777777" w:rsidR="0050173E" w:rsidRPr="0050173E" w:rsidRDefault="0050173E" w:rsidP="00A23EAB">
            <w:pPr>
              <w:pStyle w:val="DatitabellaBS-VR0"/>
              <w:rPr>
                <w:szCs w:val="18"/>
              </w:rPr>
            </w:pPr>
            <w:r w:rsidRPr="0050173E">
              <w:rPr>
                <w:szCs w:val="18"/>
              </w:rPr>
              <w:t>5033248,903</w:t>
            </w:r>
          </w:p>
        </w:tc>
        <w:tc>
          <w:tcPr>
            <w:tcW w:w="499" w:type="pct"/>
            <w:vMerge w:val="restart"/>
            <w:shd w:val="clear" w:color="auto" w:fill="auto"/>
            <w:vAlign w:val="center"/>
          </w:tcPr>
          <w:p w14:paraId="75A77E7C" w14:textId="77777777" w:rsidR="0050173E" w:rsidRPr="0050173E" w:rsidRDefault="0050173E" w:rsidP="00A23EAB">
            <w:pPr>
              <w:pStyle w:val="DatitabellaBS-VR0"/>
              <w:rPr>
                <w:szCs w:val="18"/>
              </w:rPr>
            </w:pPr>
            <w:r w:rsidRPr="0050173E">
              <w:rPr>
                <w:szCs w:val="18"/>
                <w:lang w:val="it-IT"/>
              </w:rPr>
              <w:t>pioviggine</w:t>
            </w:r>
            <w:r w:rsidRPr="0050173E">
              <w:rPr>
                <w:szCs w:val="18"/>
              </w:rPr>
              <w:t xml:space="preserve">, vento </w:t>
            </w:r>
            <w:r w:rsidRPr="0050173E">
              <w:rPr>
                <w:szCs w:val="18"/>
                <w:lang w:val="it-IT"/>
              </w:rPr>
              <w:t>assente</w:t>
            </w:r>
          </w:p>
        </w:tc>
        <w:tc>
          <w:tcPr>
            <w:tcW w:w="750" w:type="pct"/>
            <w:vMerge w:val="restart"/>
            <w:shd w:val="clear" w:color="auto" w:fill="auto"/>
            <w:vAlign w:val="center"/>
          </w:tcPr>
          <w:p w14:paraId="35AC5B40" w14:textId="77777777" w:rsidR="0050173E" w:rsidRPr="0050173E" w:rsidRDefault="0050173E" w:rsidP="00A23EAB">
            <w:pPr>
              <w:pStyle w:val="DatitabellaBS-VR0"/>
              <w:rPr>
                <w:szCs w:val="18"/>
                <w:lang w:val="it-IT"/>
              </w:rPr>
            </w:pPr>
            <w:r w:rsidRPr="0050173E">
              <w:rPr>
                <w:szCs w:val="18"/>
              </w:rPr>
              <w:t>1</w:t>
            </w:r>
            <w:r w:rsidRPr="0050173E">
              <w:rPr>
                <w:szCs w:val="18"/>
                <w:lang w:val="it-IT"/>
              </w:rPr>
              <w:t>9</w:t>
            </w:r>
          </w:p>
        </w:tc>
      </w:tr>
      <w:tr w:rsidR="0050173E" w:rsidRPr="0050173E" w14:paraId="1366E4F8" w14:textId="77777777" w:rsidTr="0050173E">
        <w:trPr>
          <w:trHeight w:val="173"/>
          <w:jc w:val="center"/>
        </w:trPr>
        <w:tc>
          <w:tcPr>
            <w:tcW w:w="561" w:type="pct"/>
            <w:vMerge/>
            <w:vAlign w:val="center"/>
          </w:tcPr>
          <w:p w14:paraId="0E4951FF" w14:textId="77777777" w:rsidR="0050173E" w:rsidRPr="0050173E" w:rsidRDefault="0050173E" w:rsidP="00A23EAB">
            <w:pPr>
              <w:pStyle w:val="DatitabellaBS-VR0"/>
              <w:rPr>
                <w:szCs w:val="18"/>
              </w:rPr>
            </w:pPr>
          </w:p>
        </w:tc>
        <w:tc>
          <w:tcPr>
            <w:tcW w:w="540" w:type="pct"/>
            <w:vMerge/>
            <w:shd w:val="clear" w:color="auto" w:fill="auto"/>
            <w:vAlign w:val="center"/>
          </w:tcPr>
          <w:p w14:paraId="2DDB6DBE" w14:textId="77777777" w:rsidR="0050173E" w:rsidRPr="0050173E" w:rsidRDefault="0050173E" w:rsidP="00A23EAB">
            <w:pPr>
              <w:pStyle w:val="DatitabellaBS-VR0"/>
              <w:rPr>
                <w:szCs w:val="18"/>
                <w:lang w:val="it-IT"/>
              </w:rPr>
            </w:pPr>
          </w:p>
        </w:tc>
        <w:tc>
          <w:tcPr>
            <w:tcW w:w="595" w:type="pct"/>
            <w:vAlign w:val="center"/>
          </w:tcPr>
          <w:p w14:paraId="560DDE26" w14:textId="77777777" w:rsidR="0050173E" w:rsidRPr="0050173E" w:rsidRDefault="0050173E" w:rsidP="00A23EAB">
            <w:pPr>
              <w:pStyle w:val="DatitabellaBS-VR0"/>
              <w:rPr>
                <w:szCs w:val="18"/>
              </w:rPr>
            </w:pPr>
            <w:r w:rsidRPr="0050173E">
              <w:rPr>
                <w:szCs w:val="18"/>
              </w:rPr>
              <w:t>FA-12-Sud</w:t>
            </w:r>
          </w:p>
        </w:tc>
        <w:tc>
          <w:tcPr>
            <w:tcW w:w="603" w:type="pct"/>
            <w:vMerge/>
            <w:vAlign w:val="center"/>
          </w:tcPr>
          <w:p w14:paraId="6D10469F" w14:textId="77777777" w:rsidR="0050173E" w:rsidRPr="0050173E" w:rsidRDefault="0050173E" w:rsidP="00A23EAB">
            <w:pPr>
              <w:pStyle w:val="DatitabellaBS-VR0"/>
              <w:rPr>
                <w:szCs w:val="18"/>
              </w:rPr>
            </w:pPr>
          </w:p>
        </w:tc>
        <w:tc>
          <w:tcPr>
            <w:tcW w:w="731" w:type="pct"/>
            <w:vMerge/>
            <w:vAlign w:val="center"/>
          </w:tcPr>
          <w:p w14:paraId="24723467" w14:textId="77777777" w:rsidR="0050173E" w:rsidRPr="0050173E" w:rsidRDefault="0050173E" w:rsidP="00A23EAB">
            <w:pPr>
              <w:pStyle w:val="DatitabellaBS-VR0"/>
              <w:rPr>
                <w:szCs w:val="18"/>
              </w:rPr>
            </w:pPr>
          </w:p>
        </w:tc>
        <w:tc>
          <w:tcPr>
            <w:tcW w:w="721" w:type="pct"/>
            <w:vMerge/>
            <w:vAlign w:val="center"/>
          </w:tcPr>
          <w:p w14:paraId="4C5129F6" w14:textId="77777777" w:rsidR="0050173E" w:rsidRPr="0050173E" w:rsidRDefault="0050173E" w:rsidP="00A23EAB">
            <w:pPr>
              <w:pStyle w:val="DatitabellaBS-VR0"/>
              <w:rPr>
                <w:szCs w:val="18"/>
              </w:rPr>
            </w:pPr>
          </w:p>
        </w:tc>
        <w:tc>
          <w:tcPr>
            <w:tcW w:w="499" w:type="pct"/>
            <w:vMerge/>
            <w:shd w:val="clear" w:color="auto" w:fill="auto"/>
            <w:vAlign w:val="center"/>
          </w:tcPr>
          <w:p w14:paraId="60C39456" w14:textId="77777777" w:rsidR="0050173E" w:rsidRPr="0050173E" w:rsidRDefault="0050173E" w:rsidP="00A23EAB">
            <w:pPr>
              <w:pStyle w:val="DatitabellaBS-VR0"/>
              <w:rPr>
                <w:szCs w:val="18"/>
              </w:rPr>
            </w:pPr>
          </w:p>
        </w:tc>
        <w:tc>
          <w:tcPr>
            <w:tcW w:w="750" w:type="pct"/>
            <w:vMerge/>
            <w:shd w:val="clear" w:color="auto" w:fill="auto"/>
            <w:vAlign w:val="center"/>
          </w:tcPr>
          <w:p w14:paraId="4A1E9C81" w14:textId="77777777" w:rsidR="0050173E" w:rsidRPr="0050173E" w:rsidRDefault="0050173E" w:rsidP="00A23EAB">
            <w:pPr>
              <w:pStyle w:val="DatitabellaBS-VR0"/>
              <w:rPr>
                <w:szCs w:val="18"/>
              </w:rPr>
            </w:pPr>
          </w:p>
        </w:tc>
      </w:tr>
      <w:tr w:rsidR="0050173E" w:rsidRPr="0050173E" w14:paraId="64043C35" w14:textId="77777777" w:rsidTr="0050173E">
        <w:trPr>
          <w:trHeight w:val="108"/>
          <w:jc w:val="center"/>
        </w:trPr>
        <w:tc>
          <w:tcPr>
            <w:tcW w:w="561" w:type="pct"/>
            <w:vAlign w:val="center"/>
          </w:tcPr>
          <w:p w14:paraId="6D6ACB58" w14:textId="77777777" w:rsidR="0050173E" w:rsidRPr="0050173E" w:rsidRDefault="0050173E" w:rsidP="00A23EAB">
            <w:pPr>
              <w:pStyle w:val="DatitabellaBS-VR0"/>
              <w:rPr>
                <w:szCs w:val="18"/>
              </w:rPr>
            </w:pPr>
            <w:r w:rsidRPr="0050173E">
              <w:rPr>
                <w:szCs w:val="18"/>
              </w:rPr>
              <w:t>2</w:t>
            </w:r>
          </w:p>
        </w:tc>
        <w:tc>
          <w:tcPr>
            <w:tcW w:w="540" w:type="pct"/>
            <w:shd w:val="clear" w:color="auto" w:fill="auto"/>
            <w:vAlign w:val="center"/>
          </w:tcPr>
          <w:p w14:paraId="3507D339" w14:textId="77777777" w:rsidR="0050173E" w:rsidRPr="0050173E" w:rsidRDefault="0050173E" w:rsidP="00A23EAB">
            <w:pPr>
              <w:pStyle w:val="DatitabellaBS-VR0"/>
              <w:rPr>
                <w:szCs w:val="18"/>
                <w:lang w:val="it-IT"/>
              </w:rPr>
            </w:pPr>
            <w:r w:rsidRPr="0050173E">
              <w:rPr>
                <w:szCs w:val="18"/>
              </w:rPr>
              <w:t>1</w:t>
            </w:r>
            <w:r w:rsidRPr="0050173E">
              <w:rPr>
                <w:szCs w:val="18"/>
                <w:lang w:val="it-IT"/>
              </w:rPr>
              <w:t>2</w:t>
            </w:r>
            <w:r w:rsidRPr="0050173E">
              <w:rPr>
                <w:szCs w:val="18"/>
              </w:rPr>
              <w:t>/</w:t>
            </w:r>
            <w:r w:rsidRPr="0050173E">
              <w:rPr>
                <w:szCs w:val="18"/>
                <w:lang w:val="it-IT"/>
              </w:rPr>
              <w:t>10</w:t>
            </w:r>
            <w:r w:rsidRPr="0050173E">
              <w:rPr>
                <w:szCs w:val="18"/>
              </w:rPr>
              <w:t>/20</w:t>
            </w:r>
            <w:r w:rsidRPr="0050173E">
              <w:rPr>
                <w:szCs w:val="18"/>
                <w:lang w:val="it-IT"/>
              </w:rPr>
              <w:t>20</w:t>
            </w:r>
          </w:p>
        </w:tc>
        <w:tc>
          <w:tcPr>
            <w:tcW w:w="595" w:type="pct"/>
            <w:vAlign w:val="center"/>
          </w:tcPr>
          <w:p w14:paraId="083F0D0C" w14:textId="77777777" w:rsidR="0050173E" w:rsidRPr="0050173E" w:rsidRDefault="0050173E" w:rsidP="00A23EAB">
            <w:pPr>
              <w:pStyle w:val="DatitabellaBS-VR0"/>
              <w:rPr>
                <w:szCs w:val="18"/>
              </w:rPr>
            </w:pPr>
            <w:r w:rsidRPr="0050173E">
              <w:rPr>
                <w:szCs w:val="18"/>
              </w:rPr>
              <w:t>FA-12-Sud</w:t>
            </w:r>
          </w:p>
        </w:tc>
        <w:tc>
          <w:tcPr>
            <w:tcW w:w="603" w:type="pct"/>
            <w:vAlign w:val="center"/>
          </w:tcPr>
          <w:p w14:paraId="75E448F1" w14:textId="77777777" w:rsidR="0050173E" w:rsidRPr="0050173E" w:rsidRDefault="0050173E" w:rsidP="00A23EAB">
            <w:pPr>
              <w:pStyle w:val="DatitabellaBS-VR0"/>
              <w:rPr>
                <w:szCs w:val="18"/>
              </w:rPr>
            </w:pPr>
            <w:r w:rsidRPr="0050173E">
              <w:rPr>
                <w:szCs w:val="18"/>
              </w:rPr>
              <w:t>22:</w:t>
            </w:r>
            <w:r w:rsidRPr="0050173E">
              <w:rPr>
                <w:szCs w:val="18"/>
                <w:lang w:val="it-IT"/>
              </w:rPr>
              <w:t>1</w:t>
            </w:r>
            <w:r w:rsidRPr="0050173E">
              <w:rPr>
                <w:szCs w:val="18"/>
              </w:rPr>
              <w:t>5</w:t>
            </w:r>
          </w:p>
        </w:tc>
        <w:tc>
          <w:tcPr>
            <w:tcW w:w="731" w:type="pct"/>
            <w:vAlign w:val="center"/>
          </w:tcPr>
          <w:p w14:paraId="51CF3F9C" w14:textId="77777777" w:rsidR="0050173E" w:rsidRPr="0050173E" w:rsidRDefault="0050173E" w:rsidP="00A23EAB">
            <w:pPr>
              <w:pStyle w:val="DatitabellaBS-VR0"/>
              <w:rPr>
                <w:szCs w:val="18"/>
              </w:rPr>
            </w:pPr>
            <w:r w:rsidRPr="0050173E">
              <w:rPr>
                <w:szCs w:val="18"/>
              </w:rPr>
              <w:t>1630263,968</w:t>
            </w:r>
          </w:p>
        </w:tc>
        <w:tc>
          <w:tcPr>
            <w:tcW w:w="721" w:type="pct"/>
            <w:vAlign w:val="center"/>
          </w:tcPr>
          <w:p w14:paraId="16C81978" w14:textId="77777777" w:rsidR="0050173E" w:rsidRPr="0050173E" w:rsidRDefault="0050173E" w:rsidP="00A23EAB">
            <w:pPr>
              <w:pStyle w:val="DatitabellaBS-VR0"/>
              <w:rPr>
                <w:szCs w:val="18"/>
              </w:rPr>
            </w:pPr>
            <w:r w:rsidRPr="0050173E">
              <w:rPr>
                <w:szCs w:val="18"/>
              </w:rPr>
              <w:t>5033248,903</w:t>
            </w:r>
          </w:p>
        </w:tc>
        <w:tc>
          <w:tcPr>
            <w:tcW w:w="499" w:type="pct"/>
            <w:shd w:val="clear" w:color="auto" w:fill="auto"/>
            <w:vAlign w:val="center"/>
          </w:tcPr>
          <w:p w14:paraId="1585C340" w14:textId="77777777" w:rsidR="0050173E" w:rsidRPr="0050173E" w:rsidRDefault="0050173E" w:rsidP="00A23EAB">
            <w:pPr>
              <w:pStyle w:val="DatitabellaBS-VR0"/>
              <w:rPr>
                <w:szCs w:val="18"/>
              </w:rPr>
            </w:pPr>
            <w:r w:rsidRPr="0050173E">
              <w:rPr>
                <w:szCs w:val="18"/>
                <w:lang w:val="it-IT"/>
              </w:rPr>
              <w:t>Sereno, vento leggero</w:t>
            </w:r>
          </w:p>
        </w:tc>
        <w:tc>
          <w:tcPr>
            <w:tcW w:w="750" w:type="pct"/>
            <w:shd w:val="clear" w:color="auto" w:fill="auto"/>
            <w:vAlign w:val="center"/>
          </w:tcPr>
          <w:p w14:paraId="47A019A2" w14:textId="77777777" w:rsidR="0050173E" w:rsidRPr="0050173E" w:rsidRDefault="0050173E" w:rsidP="00A23EAB">
            <w:pPr>
              <w:pStyle w:val="DatitabellaBS-VR0"/>
              <w:rPr>
                <w:szCs w:val="18"/>
              </w:rPr>
            </w:pPr>
            <w:r w:rsidRPr="0050173E">
              <w:rPr>
                <w:szCs w:val="18"/>
              </w:rPr>
              <w:t>14</w:t>
            </w:r>
          </w:p>
        </w:tc>
      </w:tr>
    </w:tbl>
    <w:p w14:paraId="7F580923" w14:textId="77777777" w:rsidR="0050173E" w:rsidRDefault="0050173E" w:rsidP="00840D06">
      <w:pPr>
        <w:pStyle w:val="NormaleBS-VR"/>
      </w:pPr>
    </w:p>
    <w:p w14:paraId="6F956D8C" w14:textId="77777777" w:rsidR="00EF558F" w:rsidRDefault="00B62DDB" w:rsidP="00EF558F">
      <w:pPr>
        <w:pStyle w:val="NormaleBS-VR"/>
        <w:rPr>
          <w:rFonts w:cs="Arial"/>
          <w:b/>
          <w:sz w:val="18"/>
          <w:szCs w:val="18"/>
          <w:lang w:val="x-none" w:eastAsia="x-none"/>
        </w:rPr>
      </w:pPr>
      <w:r w:rsidRPr="00E17316">
        <w:t xml:space="preserve">I risultati suddivisi per ciascuna campagna sono visualizzati nella seguente </w:t>
      </w:r>
      <w:r w:rsidRPr="00E17316">
        <w:fldChar w:fldCharType="begin"/>
      </w:r>
      <w:r w:rsidRPr="00E17316">
        <w:instrText xml:space="preserve"> REF _Ref2329796 \h  \* MERGEFORMAT </w:instrText>
      </w:r>
      <w:r w:rsidRPr="00E17316">
        <w:fldChar w:fldCharType="separate"/>
      </w:r>
      <w:r w:rsidR="00EF558F" w:rsidRPr="00EF558F">
        <w:br w:type="page"/>
      </w:r>
    </w:p>
    <w:p w14:paraId="642C9ED0" w14:textId="66E7CAB8" w:rsidR="00B62DDB" w:rsidRDefault="00B62DDB" w:rsidP="00B62DDB">
      <w:pPr>
        <w:pStyle w:val="NormaleBS-VR"/>
      </w:pPr>
      <w:r w:rsidRPr="00E17316">
        <w:lastRenderedPageBreak/>
        <w:fldChar w:fldCharType="end"/>
      </w:r>
      <w:r>
        <w:t>.</w:t>
      </w:r>
    </w:p>
    <w:p w14:paraId="440A1B36" w14:textId="6EECCA99" w:rsidR="002A3F87" w:rsidRDefault="002A3F87" w:rsidP="002A3F87">
      <w:pPr>
        <w:pStyle w:val="DidascaliatabellaBS-VR"/>
      </w:pPr>
      <w:r>
        <w:t xml:space="preserve">Table </w:t>
      </w:r>
      <w:r w:rsidR="00E621A5">
        <w:fldChar w:fldCharType="begin"/>
      </w:r>
      <w:r w:rsidR="00E621A5">
        <w:instrText xml:space="preserve"> STYLEREF 1 \s </w:instrText>
      </w:r>
      <w:r w:rsidR="00E621A5">
        <w:fldChar w:fldCharType="separate"/>
      </w:r>
      <w:r w:rsidR="00EF558F">
        <w:rPr>
          <w:noProof/>
        </w:rPr>
        <w:t>5</w:t>
      </w:r>
      <w:r w:rsidR="00E621A5">
        <w:rPr>
          <w:noProof/>
        </w:rPr>
        <w:fldChar w:fldCharType="end"/>
      </w:r>
      <w:r>
        <w:noBreakHyphen/>
      </w:r>
      <w:r w:rsidR="00E621A5">
        <w:fldChar w:fldCharType="begin"/>
      </w:r>
      <w:r w:rsidR="00E621A5">
        <w:instrText xml:space="preserve"> SEQ Table \* ARABIC \s 1 </w:instrText>
      </w:r>
      <w:r w:rsidR="00E621A5">
        <w:fldChar w:fldCharType="separate"/>
      </w:r>
      <w:r w:rsidR="00EF558F">
        <w:rPr>
          <w:noProof/>
        </w:rPr>
        <w:t>6</w:t>
      </w:r>
      <w:r w:rsidR="00E621A5">
        <w:rPr>
          <w:noProof/>
        </w:rPr>
        <w:fldChar w:fldCharType="end"/>
      </w:r>
      <w:r>
        <w:t xml:space="preserve"> </w:t>
      </w:r>
      <w:r w:rsidRPr="008D13A9">
        <w:t>Area di indagine  AV-</w:t>
      </w:r>
      <w:r>
        <w:t>PE</w:t>
      </w:r>
      <w:r w:rsidRPr="008D13A9">
        <w:t>-FA-</w:t>
      </w:r>
      <w:r>
        <w:t>12</w:t>
      </w:r>
      <w:r w:rsidRPr="008D13A9">
        <w:t xml:space="preserve">. </w:t>
      </w:r>
      <w:r w:rsidRPr="00E17316">
        <w:t xml:space="preserve">Elenco delle specie rilevate durante le </w:t>
      </w:r>
      <w:r>
        <w:t>2</w:t>
      </w:r>
      <w:r w:rsidRPr="00E17316">
        <w:t xml:space="preserve"> campagne </w:t>
      </w:r>
      <w:r>
        <w:t>CO</w:t>
      </w:r>
      <w:r w:rsidRPr="00E17316">
        <w:t xml:space="preserve"> 20</w:t>
      </w:r>
      <w:r>
        <w:t>20</w:t>
      </w:r>
    </w:p>
    <w:p w14:paraId="0093D2F7" w14:textId="2286856D" w:rsidR="00B62DDB" w:rsidRDefault="00B62DDB" w:rsidP="00B62DDB">
      <w:pPr>
        <w:pStyle w:val="Didascalia"/>
        <w:keepNext/>
      </w:pPr>
    </w:p>
    <w:tbl>
      <w:tblPr>
        <w:tblW w:w="5000" w:type="pct"/>
        <w:tblCellMar>
          <w:left w:w="70" w:type="dxa"/>
          <w:right w:w="70" w:type="dxa"/>
        </w:tblCellMar>
        <w:tblLook w:val="04A0" w:firstRow="1" w:lastRow="0" w:firstColumn="1" w:lastColumn="0" w:noHBand="0" w:noVBand="1"/>
      </w:tblPr>
      <w:tblGrid>
        <w:gridCol w:w="1588"/>
        <w:gridCol w:w="1856"/>
        <w:gridCol w:w="1275"/>
        <w:gridCol w:w="2089"/>
        <w:gridCol w:w="1287"/>
        <w:gridCol w:w="1393"/>
      </w:tblGrid>
      <w:tr w:rsidR="00B62DDB" w:rsidRPr="00EA43C4" w14:paraId="7FBA5F8A" w14:textId="77777777" w:rsidTr="00A23EAB">
        <w:trPr>
          <w:cantSplit/>
          <w:trHeight w:val="300"/>
          <w:tblHeader/>
        </w:trPr>
        <w:tc>
          <w:tcPr>
            <w:tcW w:w="837" w:type="pct"/>
            <w:vMerge w:val="restart"/>
            <w:tcBorders>
              <w:top w:val="single" w:sz="4" w:space="0" w:color="auto"/>
              <w:left w:val="single" w:sz="4" w:space="0" w:color="auto"/>
              <w:right w:val="single" w:sz="4" w:space="0" w:color="auto"/>
            </w:tcBorders>
            <w:shd w:val="clear" w:color="auto" w:fill="D9D9D9"/>
            <w:noWrap/>
            <w:vAlign w:val="center"/>
          </w:tcPr>
          <w:p w14:paraId="7CF07B4D" w14:textId="77777777" w:rsidR="00B62DDB" w:rsidRPr="00EA43C4" w:rsidRDefault="00B62DDB" w:rsidP="00A23EAB">
            <w:pPr>
              <w:pStyle w:val="TitolotabellaBS-VR0"/>
            </w:pPr>
            <w:r w:rsidRPr="00EA43C4">
              <w:t>NOME COMUNE</w:t>
            </w:r>
          </w:p>
        </w:tc>
        <w:tc>
          <w:tcPr>
            <w:tcW w:w="978" w:type="pct"/>
            <w:vMerge w:val="restart"/>
            <w:tcBorders>
              <w:top w:val="single" w:sz="4" w:space="0" w:color="auto"/>
              <w:left w:val="nil"/>
              <w:right w:val="single" w:sz="4" w:space="0" w:color="auto"/>
            </w:tcBorders>
            <w:shd w:val="clear" w:color="auto" w:fill="D9D9D9"/>
            <w:noWrap/>
            <w:vAlign w:val="center"/>
          </w:tcPr>
          <w:p w14:paraId="30B739B3" w14:textId="77777777" w:rsidR="00B62DDB" w:rsidRPr="00EA43C4" w:rsidRDefault="00B62DDB" w:rsidP="00A23EAB">
            <w:pPr>
              <w:pStyle w:val="TitolotabellaBS-VR0"/>
            </w:pPr>
            <w:r w:rsidRPr="00EA43C4">
              <w:t>NOME SCIENTIFICO</w:t>
            </w:r>
          </w:p>
        </w:tc>
        <w:tc>
          <w:tcPr>
            <w:tcW w:w="672" w:type="pct"/>
            <w:vMerge w:val="restart"/>
            <w:tcBorders>
              <w:top w:val="single" w:sz="4" w:space="0" w:color="auto"/>
              <w:left w:val="nil"/>
              <w:right w:val="single" w:sz="4" w:space="0" w:color="auto"/>
            </w:tcBorders>
            <w:shd w:val="clear" w:color="auto" w:fill="D9D9D9"/>
            <w:vAlign w:val="center"/>
          </w:tcPr>
          <w:p w14:paraId="002D6445" w14:textId="77777777" w:rsidR="00B62DDB" w:rsidRPr="00422596" w:rsidRDefault="00B62DDB" w:rsidP="00A23EAB">
            <w:pPr>
              <w:pStyle w:val="TitolotabellaBS-VR0"/>
            </w:pPr>
            <w:r w:rsidRPr="00422596">
              <w:t>2009/147/CE</w:t>
            </w:r>
          </w:p>
          <w:p w14:paraId="686C4F2E" w14:textId="77777777" w:rsidR="00B62DDB" w:rsidRPr="00422596" w:rsidRDefault="00B62DDB" w:rsidP="00A23EAB">
            <w:pPr>
              <w:pStyle w:val="TitolotabellaBS-VR0"/>
            </w:pPr>
            <w:r w:rsidRPr="00422596">
              <w:t>all. 1</w:t>
            </w:r>
          </w:p>
        </w:tc>
        <w:tc>
          <w:tcPr>
            <w:tcW w:w="1779" w:type="pct"/>
            <w:gridSpan w:val="2"/>
            <w:tcBorders>
              <w:top w:val="single" w:sz="4" w:space="0" w:color="auto"/>
              <w:left w:val="single" w:sz="4" w:space="0" w:color="auto"/>
              <w:bottom w:val="single" w:sz="4" w:space="0" w:color="auto"/>
              <w:right w:val="single" w:sz="4" w:space="0" w:color="auto"/>
            </w:tcBorders>
            <w:shd w:val="clear" w:color="auto" w:fill="D9D9D9"/>
            <w:noWrap/>
            <w:vAlign w:val="center"/>
          </w:tcPr>
          <w:p w14:paraId="1E2686AF" w14:textId="77777777" w:rsidR="00B62DDB" w:rsidRPr="00422596" w:rsidRDefault="00B62DDB" w:rsidP="00A23EAB">
            <w:pPr>
              <w:pStyle w:val="TitolotabellaBS-VR0"/>
            </w:pPr>
            <w:r w:rsidRPr="00422596">
              <w:t>CAMPAGNE DI RILIEVO</w:t>
            </w:r>
          </w:p>
        </w:tc>
        <w:tc>
          <w:tcPr>
            <w:tcW w:w="734" w:type="pct"/>
            <w:vMerge w:val="restart"/>
            <w:tcBorders>
              <w:top w:val="single" w:sz="4" w:space="0" w:color="auto"/>
              <w:left w:val="nil"/>
              <w:right w:val="single" w:sz="4" w:space="0" w:color="auto"/>
            </w:tcBorders>
            <w:shd w:val="clear" w:color="auto" w:fill="D9D9D9"/>
            <w:noWrap/>
            <w:vAlign w:val="center"/>
          </w:tcPr>
          <w:p w14:paraId="4709A9D0" w14:textId="77777777" w:rsidR="00B62DDB" w:rsidRPr="00EA43C4" w:rsidRDefault="00B62DDB" w:rsidP="00A23EAB">
            <w:pPr>
              <w:pStyle w:val="TitolotabellaBS-VR0"/>
            </w:pPr>
            <w:r w:rsidRPr="00EA43C4">
              <w:t>TOT.</w:t>
            </w:r>
          </w:p>
          <w:p w14:paraId="58C459EB" w14:textId="77777777" w:rsidR="00B62DDB" w:rsidRPr="009140F5" w:rsidRDefault="00B62DDB" w:rsidP="00A23EAB">
            <w:pPr>
              <w:pStyle w:val="TitolotabellaBS-VR0"/>
              <w:rPr>
                <w:lang w:val="it-IT"/>
              </w:rPr>
            </w:pPr>
            <w:r>
              <w:rPr>
                <w:lang w:val="it-IT"/>
              </w:rPr>
              <w:t>C</w:t>
            </w:r>
            <w:r w:rsidRPr="00EA43C4">
              <w:t>O 20</w:t>
            </w:r>
            <w:r>
              <w:rPr>
                <w:lang w:val="it-IT"/>
              </w:rPr>
              <w:t>20</w:t>
            </w:r>
          </w:p>
        </w:tc>
      </w:tr>
      <w:tr w:rsidR="00B62DDB" w:rsidRPr="00EA43C4" w14:paraId="4ABE1E54" w14:textId="77777777" w:rsidTr="00A23EAB">
        <w:trPr>
          <w:cantSplit/>
          <w:trHeight w:val="300"/>
          <w:tblHeader/>
        </w:trPr>
        <w:tc>
          <w:tcPr>
            <w:tcW w:w="837" w:type="pct"/>
            <w:vMerge/>
            <w:tcBorders>
              <w:left w:val="single" w:sz="4" w:space="0" w:color="auto"/>
              <w:bottom w:val="single" w:sz="4" w:space="0" w:color="auto"/>
              <w:right w:val="single" w:sz="4" w:space="0" w:color="auto"/>
            </w:tcBorders>
            <w:shd w:val="clear" w:color="auto" w:fill="D9D9D9"/>
            <w:noWrap/>
            <w:vAlign w:val="center"/>
          </w:tcPr>
          <w:p w14:paraId="2BF022CD" w14:textId="77777777" w:rsidR="00B62DDB" w:rsidRPr="00EA43C4" w:rsidRDefault="00B62DDB" w:rsidP="00A23EAB">
            <w:pPr>
              <w:pStyle w:val="TitolotabellaBS-VR0"/>
              <w:rPr>
                <w:color w:val="000000"/>
              </w:rPr>
            </w:pPr>
          </w:p>
        </w:tc>
        <w:tc>
          <w:tcPr>
            <w:tcW w:w="978" w:type="pct"/>
            <w:vMerge/>
            <w:tcBorders>
              <w:left w:val="nil"/>
              <w:bottom w:val="single" w:sz="4" w:space="0" w:color="auto"/>
              <w:right w:val="single" w:sz="4" w:space="0" w:color="auto"/>
            </w:tcBorders>
            <w:shd w:val="clear" w:color="auto" w:fill="D9D9D9"/>
            <w:noWrap/>
            <w:vAlign w:val="center"/>
          </w:tcPr>
          <w:p w14:paraId="3673DB14" w14:textId="77777777" w:rsidR="00B62DDB" w:rsidRPr="00EA43C4" w:rsidRDefault="00B62DDB" w:rsidP="00A23EAB">
            <w:pPr>
              <w:pStyle w:val="TitolotabellaBS-VR0"/>
              <w:rPr>
                <w:color w:val="000000"/>
              </w:rPr>
            </w:pPr>
          </w:p>
        </w:tc>
        <w:tc>
          <w:tcPr>
            <w:tcW w:w="672" w:type="pct"/>
            <w:vMerge/>
            <w:tcBorders>
              <w:left w:val="nil"/>
              <w:bottom w:val="single" w:sz="4" w:space="0" w:color="auto"/>
              <w:right w:val="single" w:sz="4" w:space="0" w:color="auto"/>
            </w:tcBorders>
            <w:shd w:val="clear" w:color="auto" w:fill="D9D9D9"/>
            <w:vAlign w:val="center"/>
          </w:tcPr>
          <w:p w14:paraId="15A8687B" w14:textId="77777777" w:rsidR="00B62DDB" w:rsidRPr="00422596" w:rsidRDefault="00B62DDB" w:rsidP="00A23EAB">
            <w:pPr>
              <w:pStyle w:val="TitolotabellaBS-VR0"/>
            </w:pPr>
          </w:p>
        </w:tc>
        <w:tc>
          <w:tcPr>
            <w:tcW w:w="1101" w:type="pct"/>
            <w:tcBorders>
              <w:top w:val="single" w:sz="4" w:space="0" w:color="auto"/>
              <w:left w:val="single" w:sz="4" w:space="0" w:color="auto"/>
              <w:bottom w:val="single" w:sz="4" w:space="0" w:color="auto"/>
              <w:right w:val="single" w:sz="4" w:space="0" w:color="auto"/>
            </w:tcBorders>
            <w:shd w:val="clear" w:color="auto" w:fill="D9D9D9"/>
            <w:noWrap/>
            <w:vAlign w:val="center"/>
          </w:tcPr>
          <w:p w14:paraId="78BD04D5" w14:textId="77777777" w:rsidR="00B62DDB" w:rsidRPr="00EA43C4" w:rsidRDefault="00B62DDB" w:rsidP="00A23EAB">
            <w:pPr>
              <w:pStyle w:val="TitolotabellaBS-VR0"/>
              <w:rPr>
                <w:lang w:val="en-US"/>
              </w:rPr>
            </w:pPr>
            <w:r>
              <w:rPr>
                <w:lang w:val="en-US"/>
              </w:rPr>
              <w:t>15</w:t>
            </w:r>
            <w:r w:rsidRPr="00EA43C4">
              <w:rPr>
                <w:lang w:val="en-US"/>
              </w:rPr>
              <w:t>/0</w:t>
            </w:r>
            <w:r>
              <w:rPr>
                <w:lang w:val="en-US"/>
              </w:rPr>
              <w:t>6</w:t>
            </w:r>
            <w:r w:rsidRPr="00EA43C4">
              <w:rPr>
                <w:lang w:val="en-US"/>
              </w:rPr>
              <w:t>/20</w:t>
            </w:r>
            <w:r>
              <w:rPr>
                <w:lang w:val="en-US"/>
              </w:rPr>
              <w:t>20</w:t>
            </w:r>
          </w:p>
        </w:tc>
        <w:tc>
          <w:tcPr>
            <w:tcW w:w="678" w:type="pct"/>
            <w:tcBorders>
              <w:top w:val="single" w:sz="4" w:space="0" w:color="auto"/>
              <w:left w:val="nil"/>
              <w:bottom w:val="single" w:sz="4" w:space="0" w:color="auto"/>
              <w:right w:val="single" w:sz="4" w:space="0" w:color="auto"/>
            </w:tcBorders>
            <w:shd w:val="clear" w:color="auto" w:fill="D9D9D9"/>
            <w:noWrap/>
            <w:vAlign w:val="center"/>
          </w:tcPr>
          <w:p w14:paraId="066F4A88" w14:textId="77777777" w:rsidR="00B62DDB" w:rsidRPr="00EA43C4" w:rsidRDefault="00B62DDB" w:rsidP="00A23EAB">
            <w:pPr>
              <w:pStyle w:val="TitolotabellaBS-VR0"/>
              <w:rPr>
                <w:lang w:val="en-US"/>
              </w:rPr>
            </w:pPr>
            <w:r>
              <w:rPr>
                <w:lang w:val="en-US"/>
              </w:rPr>
              <w:t>12</w:t>
            </w:r>
            <w:r w:rsidRPr="00EA43C4">
              <w:rPr>
                <w:lang w:val="en-US"/>
              </w:rPr>
              <w:t>/</w:t>
            </w:r>
            <w:r>
              <w:rPr>
                <w:lang w:val="en-US"/>
              </w:rPr>
              <w:t>10</w:t>
            </w:r>
            <w:r w:rsidRPr="00EA43C4">
              <w:rPr>
                <w:lang w:val="en-US"/>
              </w:rPr>
              <w:t>/20</w:t>
            </w:r>
            <w:r>
              <w:rPr>
                <w:lang w:val="en-US"/>
              </w:rPr>
              <w:t>20</w:t>
            </w:r>
          </w:p>
        </w:tc>
        <w:tc>
          <w:tcPr>
            <w:tcW w:w="734" w:type="pct"/>
            <w:vMerge/>
            <w:tcBorders>
              <w:left w:val="nil"/>
              <w:bottom w:val="single" w:sz="4" w:space="0" w:color="auto"/>
              <w:right w:val="single" w:sz="4" w:space="0" w:color="auto"/>
            </w:tcBorders>
            <w:shd w:val="clear" w:color="auto" w:fill="D9D9D9"/>
            <w:noWrap/>
            <w:vAlign w:val="center"/>
          </w:tcPr>
          <w:p w14:paraId="768AED4A" w14:textId="77777777" w:rsidR="00B62DDB" w:rsidRPr="00EA43C4" w:rsidRDefault="00B62DDB" w:rsidP="00A23EAB">
            <w:pPr>
              <w:pStyle w:val="DatitabellaBS-VR0"/>
              <w:rPr>
                <w:color w:val="000000"/>
              </w:rPr>
            </w:pPr>
          </w:p>
        </w:tc>
      </w:tr>
      <w:tr w:rsidR="00B62DDB" w:rsidRPr="00EA43C4" w14:paraId="4349017B" w14:textId="77777777" w:rsidTr="00A23EAB">
        <w:trPr>
          <w:cantSplit/>
          <w:trHeight w:val="300"/>
        </w:trPr>
        <w:tc>
          <w:tcPr>
            <w:tcW w:w="83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9E4C76" w14:textId="77777777" w:rsidR="00B62DDB" w:rsidRPr="00422596" w:rsidRDefault="00B62DDB" w:rsidP="00A23EAB">
            <w:pPr>
              <w:pStyle w:val="DatitabellaBS-VR0"/>
            </w:pPr>
            <w:r w:rsidRPr="00EA43C4">
              <w:t xml:space="preserve">Assiolo </w:t>
            </w:r>
          </w:p>
        </w:tc>
        <w:tc>
          <w:tcPr>
            <w:tcW w:w="978" w:type="pct"/>
            <w:tcBorders>
              <w:top w:val="single" w:sz="4" w:space="0" w:color="auto"/>
              <w:left w:val="nil"/>
              <w:bottom w:val="single" w:sz="4" w:space="0" w:color="auto"/>
              <w:right w:val="single" w:sz="4" w:space="0" w:color="auto"/>
            </w:tcBorders>
            <w:shd w:val="clear" w:color="auto" w:fill="auto"/>
            <w:noWrap/>
            <w:vAlign w:val="center"/>
          </w:tcPr>
          <w:p w14:paraId="25E843CE" w14:textId="77777777" w:rsidR="00B62DDB" w:rsidRPr="001D17FC" w:rsidRDefault="00B62DDB" w:rsidP="00A23EAB">
            <w:pPr>
              <w:pStyle w:val="DatitabellaBS-VR0"/>
              <w:rPr>
                <w:i/>
              </w:rPr>
            </w:pPr>
            <w:r w:rsidRPr="00CB3A0D">
              <w:rPr>
                <w:i/>
              </w:rPr>
              <w:t>Otus scops</w:t>
            </w:r>
          </w:p>
        </w:tc>
        <w:tc>
          <w:tcPr>
            <w:tcW w:w="672" w:type="pct"/>
            <w:tcBorders>
              <w:top w:val="single" w:sz="4" w:space="0" w:color="auto"/>
              <w:left w:val="nil"/>
              <w:bottom w:val="single" w:sz="4" w:space="0" w:color="auto"/>
              <w:right w:val="single" w:sz="4" w:space="0" w:color="auto"/>
            </w:tcBorders>
            <w:vAlign w:val="bottom"/>
          </w:tcPr>
          <w:p w14:paraId="5A7DEFE7" w14:textId="77777777" w:rsidR="00B62DDB" w:rsidRPr="00422596" w:rsidRDefault="00B62DDB" w:rsidP="00A23EAB">
            <w:pPr>
              <w:pStyle w:val="DatitabellaBS-VR0"/>
            </w:pPr>
          </w:p>
        </w:tc>
        <w:tc>
          <w:tcPr>
            <w:tcW w:w="1101"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69685B" w14:textId="77777777" w:rsidR="00B62DDB" w:rsidRPr="009140F5" w:rsidRDefault="00B62DDB" w:rsidP="00A23EAB">
            <w:pPr>
              <w:pStyle w:val="DatitabellaBS-VR0"/>
              <w:rPr>
                <w:lang w:val="it-IT"/>
              </w:rPr>
            </w:pPr>
            <w:r>
              <w:rPr>
                <w:lang w:val="it-IT"/>
              </w:rPr>
              <w:t>1</w:t>
            </w:r>
          </w:p>
        </w:tc>
        <w:tc>
          <w:tcPr>
            <w:tcW w:w="678" w:type="pct"/>
            <w:tcBorders>
              <w:top w:val="single" w:sz="4" w:space="0" w:color="auto"/>
              <w:left w:val="nil"/>
              <w:bottom w:val="single" w:sz="4" w:space="0" w:color="auto"/>
              <w:right w:val="single" w:sz="4" w:space="0" w:color="auto"/>
            </w:tcBorders>
            <w:shd w:val="clear" w:color="auto" w:fill="auto"/>
            <w:noWrap/>
            <w:vAlign w:val="bottom"/>
          </w:tcPr>
          <w:p w14:paraId="62D53310" w14:textId="77777777" w:rsidR="00B62DDB" w:rsidRPr="00CC1FED" w:rsidRDefault="00B62DDB" w:rsidP="00A23EAB">
            <w:pPr>
              <w:pStyle w:val="DatitabellaBS-VR0"/>
              <w:rPr>
                <w:lang w:val="it-IT"/>
              </w:rPr>
            </w:pPr>
            <w:r>
              <w:rPr>
                <w:lang w:val="it-IT"/>
              </w:rPr>
              <w:t>0</w:t>
            </w:r>
          </w:p>
        </w:tc>
        <w:tc>
          <w:tcPr>
            <w:tcW w:w="734" w:type="pct"/>
            <w:tcBorders>
              <w:top w:val="single" w:sz="4" w:space="0" w:color="auto"/>
              <w:left w:val="nil"/>
              <w:bottom w:val="single" w:sz="4" w:space="0" w:color="auto"/>
              <w:right w:val="single" w:sz="4" w:space="0" w:color="auto"/>
            </w:tcBorders>
            <w:shd w:val="clear" w:color="auto" w:fill="auto"/>
            <w:noWrap/>
            <w:vAlign w:val="bottom"/>
          </w:tcPr>
          <w:p w14:paraId="2814DC02" w14:textId="77777777" w:rsidR="00B62DDB" w:rsidRPr="009140F5" w:rsidRDefault="00B62DDB" w:rsidP="00A23EAB">
            <w:pPr>
              <w:pStyle w:val="DatitabellaBS-VR0"/>
              <w:rPr>
                <w:lang w:val="it-IT"/>
              </w:rPr>
            </w:pPr>
            <w:r>
              <w:rPr>
                <w:lang w:val="it-IT"/>
              </w:rPr>
              <w:t>1</w:t>
            </w:r>
          </w:p>
        </w:tc>
      </w:tr>
    </w:tbl>
    <w:p w14:paraId="62CAB3D5" w14:textId="77777777" w:rsidR="00B62DDB" w:rsidRDefault="00B62DDB" w:rsidP="00B62DDB">
      <w:pPr>
        <w:pStyle w:val="NormaleBS-VR"/>
      </w:pPr>
    </w:p>
    <w:p w14:paraId="1561DEA7" w14:textId="77777777" w:rsidR="00B62DDB" w:rsidRDefault="00B62DDB" w:rsidP="00B62DDB">
      <w:pPr>
        <w:pStyle w:val="NormaleBS-VR"/>
      </w:pPr>
      <w:r w:rsidRPr="005F17A3">
        <w:t>L'unica specie di strigiformi contattata è stato l’assiolo, osservata in 1 campagne su 2.</w:t>
      </w:r>
    </w:p>
    <w:p w14:paraId="594F8E87" w14:textId="77777777" w:rsidR="0050173E" w:rsidRDefault="0050173E" w:rsidP="00840D06">
      <w:pPr>
        <w:pStyle w:val="NormaleBS-VR"/>
      </w:pPr>
    </w:p>
    <w:p w14:paraId="17834C91" w14:textId="77777777" w:rsidR="004069C0" w:rsidRDefault="004069C0">
      <w:pPr>
        <w:overflowPunct/>
        <w:autoSpaceDE/>
        <w:autoSpaceDN/>
        <w:adjustRightInd/>
        <w:textAlignment w:val="auto"/>
        <w:rPr>
          <w:rFonts w:ascii="Calibri" w:hAnsi="Calibri" w:cs="Arial"/>
          <w:b/>
          <w:sz w:val="18"/>
          <w:szCs w:val="18"/>
          <w:lang w:val="x-none" w:eastAsia="x-none"/>
        </w:rPr>
      </w:pPr>
      <w:bookmarkStart w:id="91" w:name="_Ref2329796"/>
      <w:r>
        <w:rPr>
          <w:rFonts w:ascii="Calibri" w:hAnsi="Calibri" w:cs="Arial"/>
          <w:b/>
          <w:sz w:val="18"/>
          <w:szCs w:val="18"/>
          <w:lang w:val="x-none" w:eastAsia="x-none"/>
        </w:rPr>
        <w:br w:type="page"/>
      </w:r>
    </w:p>
    <w:p w14:paraId="2F43264E" w14:textId="77777777" w:rsidR="00801F7D" w:rsidRPr="009A17FA" w:rsidRDefault="00801F7D" w:rsidP="00612A23">
      <w:pPr>
        <w:pStyle w:val="NormaleBS-VR"/>
        <w:spacing w:line="276" w:lineRule="auto"/>
        <w:outlineLvl w:val="2"/>
      </w:pPr>
      <w:bookmarkStart w:id="92" w:name="_Toc4493979"/>
      <w:bookmarkStart w:id="93" w:name="_Toc83739268"/>
      <w:bookmarkEnd w:id="91"/>
      <w:r w:rsidRPr="009A17FA">
        <w:rPr>
          <w:b/>
          <w:bCs/>
          <w:i/>
          <w:iCs/>
          <w:sz w:val="26"/>
          <w:szCs w:val="26"/>
          <w:lang w:val="x-none" w:eastAsia="x-none"/>
        </w:rPr>
        <w:lastRenderedPageBreak/>
        <w:t xml:space="preserve">Monitoraggio </w:t>
      </w:r>
      <w:r w:rsidRPr="009A17FA">
        <w:rPr>
          <w:b/>
          <w:bCs/>
          <w:i/>
          <w:iCs/>
          <w:sz w:val="26"/>
          <w:szCs w:val="26"/>
          <w:lang w:eastAsia="x-none"/>
        </w:rPr>
        <w:t>Anfibi</w:t>
      </w:r>
      <w:bookmarkEnd w:id="92"/>
      <w:bookmarkEnd w:id="93"/>
    </w:p>
    <w:p w14:paraId="3E2157E0" w14:textId="77777777" w:rsidR="00587078" w:rsidRPr="009A17FA" w:rsidRDefault="00587078" w:rsidP="002A3F87">
      <w:pPr>
        <w:spacing w:line="360" w:lineRule="auto"/>
        <w:jc w:val="both"/>
        <w:rPr>
          <w:rFonts w:ascii="Calibri" w:hAnsi="Calibri"/>
          <w:sz w:val="22"/>
          <w:lang w:eastAsia="x-none"/>
        </w:rPr>
      </w:pPr>
      <w:r w:rsidRPr="009A17FA">
        <w:rPr>
          <w:rFonts w:ascii="Calibri" w:hAnsi="Calibri"/>
          <w:sz w:val="22"/>
          <w:lang w:eastAsia="x-none"/>
        </w:rPr>
        <w:t>L’ecosistema ECS 004</w:t>
      </w:r>
      <w:r w:rsidRPr="009A17FA">
        <w:rPr>
          <w:rFonts w:ascii="Calibri" w:hAnsi="Calibri"/>
          <w:sz w:val="22"/>
          <w:lang w:val="x-none" w:eastAsia="x-none"/>
        </w:rPr>
        <w:t xml:space="preserve"> risulta caratterizzato da varietà di microhabitat che vanno dalle formazioni di canneto al bosco umido e dai fossati agli ambienti prativi</w:t>
      </w:r>
      <w:r w:rsidRPr="009A17FA">
        <w:rPr>
          <w:rFonts w:ascii="Calibri" w:hAnsi="Calibri"/>
          <w:sz w:val="22"/>
          <w:lang w:eastAsia="x-none"/>
        </w:rPr>
        <w:t xml:space="preserve"> pertanto apparentemente</w:t>
      </w:r>
      <w:r w:rsidRPr="009A17FA">
        <w:rPr>
          <w:rFonts w:ascii="Calibri" w:hAnsi="Calibri"/>
          <w:sz w:val="22"/>
          <w:lang w:val="x-none" w:eastAsia="x-none"/>
        </w:rPr>
        <w:t xml:space="preserve"> idoneo ad ospitare comunità di anfibi ben strutturate. </w:t>
      </w:r>
    </w:p>
    <w:p w14:paraId="6E0B96AE" w14:textId="77777777" w:rsidR="002A3F87" w:rsidRDefault="002A3F87" w:rsidP="004B5157">
      <w:pPr>
        <w:pStyle w:val="Didascalia"/>
        <w:keepNext/>
        <w:jc w:val="center"/>
      </w:pPr>
    </w:p>
    <w:p w14:paraId="0D652F8E" w14:textId="6AAB11B8" w:rsidR="004B5157" w:rsidRDefault="004B5157" w:rsidP="002A3F87">
      <w:pPr>
        <w:pStyle w:val="DidascaliatabellaBS-VR"/>
      </w:pPr>
      <w:r>
        <w:t xml:space="preserve">Table </w:t>
      </w:r>
      <w:r w:rsidR="00061B6D">
        <w:fldChar w:fldCharType="begin"/>
      </w:r>
      <w:r w:rsidR="00061B6D">
        <w:instrText xml:space="preserve"> STYLEREF 1 \s </w:instrText>
      </w:r>
      <w:r w:rsidR="00061B6D">
        <w:fldChar w:fldCharType="separate"/>
      </w:r>
      <w:r w:rsidR="00EF558F">
        <w:rPr>
          <w:noProof/>
        </w:rPr>
        <w:t>5</w:t>
      </w:r>
      <w:r w:rsidR="00061B6D">
        <w:rPr>
          <w:noProof/>
        </w:rPr>
        <w:fldChar w:fldCharType="end"/>
      </w:r>
      <w:r w:rsidR="00FF48E7">
        <w:noBreakHyphen/>
      </w:r>
      <w:r w:rsidR="00061B6D">
        <w:fldChar w:fldCharType="begin"/>
      </w:r>
      <w:r w:rsidR="00061B6D">
        <w:instrText xml:space="preserve"> SEQ Table \* ARABIC \s 1 </w:instrText>
      </w:r>
      <w:r w:rsidR="00061B6D">
        <w:fldChar w:fldCharType="separate"/>
      </w:r>
      <w:r w:rsidR="00EF558F">
        <w:rPr>
          <w:noProof/>
        </w:rPr>
        <w:t>7</w:t>
      </w:r>
      <w:r w:rsidR="00061B6D">
        <w:rPr>
          <w:noProof/>
        </w:rPr>
        <w:fldChar w:fldCharType="end"/>
      </w:r>
      <w:r>
        <w:t xml:space="preserve"> </w:t>
      </w:r>
      <w:r w:rsidRPr="006D27DE">
        <w:t>Area di indagine AV-</w:t>
      </w:r>
      <w:r>
        <w:t>PE</w:t>
      </w:r>
      <w:r w:rsidRPr="006D27DE">
        <w:t>-FA-</w:t>
      </w:r>
      <w:r>
        <w:t>1</w:t>
      </w:r>
      <w:r w:rsidRPr="006D27DE">
        <w:t xml:space="preserve">2-01. </w:t>
      </w:r>
      <w:r w:rsidRPr="001C1533">
        <w:t xml:space="preserve">Dati di campo rilevati per </w:t>
      </w:r>
      <w:r>
        <w:t>la</w:t>
      </w:r>
      <w:r w:rsidRPr="001C1533">
        <w:t xml:space="preserve"> campagna di monitoraggio </w:t>
      </w:r>
      <w:r>
        <w:t>di fase CO 2020, lunghezza transetto e coordinate del centroide del transetto in GBO</w:t>
      </w:r>
    </w:p>
    <w:tbl>
      <w:tblPr>
        <w:tblW w:w="5000" w:type="pct"/>
        <w:jc w:val="center"/>
        <w:tblCellMar>
          <w:left w:w="70" w:type="dxa"/>
          <w:right w:w="70" w:type="dxa"/>
        </w:tblCellMar>
        <w:tblLook w:val="04A0" w:firstRow="1" w:lastRow="0" w:firstColumn="1" w:lastColumn="0" w:noHBand="0" w:noVBand="1"/>
      </w:tblPr>
      <w:tblGrid>
        <w:gridCol w:w="1049"/>
        <w:gridCol w:w="1009"/>
        <w:gridCol w:w="611"/>
        <w:gridCol w:w="943"/>
        <w:gridCol w:w="951"/>
        <w:gridCol w:w="1613"/>
        <w:gridCol w:w="1657"/>
        <w:gridCol w:w="1655"/>
      </w:tblGrid>
      <w:tr w:rsidR="004B5157" w:rsidRPr="000123BA" w14:paraId="7A7231D6" w14:textId="77777777" w:rsidTr="004B5157">
        <w:trPr>
          <w:trHeight w:val="77"/>
          <w:tblHeader/>
          <w:jc w:val="center"/>
        </w:trPr>
        <w:tc>
          <w:tcPr>
            <w:tcW w:w="55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92D573B" w14:textId="77777777" w:rsidR="004B5157" w:rsidRPr="000B266D" w:rsidRDefault="004B5157" w:rsidP="00A23EAB">
            <w:pPr>
              <w:pStyle w:val="TitolotabellaBS-VR0"/>
            </w:pPr>
            <w:r w:rsidRPr="000B266D">
              <w:t>CAMPAGNA</w:t>
            </w:r>
          </w:p>
        </w:tc>
        <w:tc>
          <w:tcPr>
            <w:tcW w:w="532" w:type="pct"/>
            <w:tcBorders>
              <w:top w:val="single" w:sz="4" w:space="0" w:color="auto"/>
              <w:left w:val="nil"/>
              <w:bottom w:val="single" w:sz="4" w:space="0" w:color="auto"/>
              <w:right w:val="single" w:sz="4" w:space="0" w:color="auto"/>
            </w:tcBorders>
            <w:shd w:val="clear" w:color="auto" w:fill="D9D9D9"/>
            <w:vAlign w:val="center"/>
            <w:hideMark/>
          </w:tcPr>
          <w:p w14:paraId="3B784D9F" w14:textId="77777777" w:rsidR="004B5157" w:rsidRPr="000B266D" w:rsidRDefault="004B5157" w:rsidP="00A23EAB">
            <w:pPr>
              <w:pStyle w:val="TitolotabellaBS-VR0"/>
            </w:pPr>
            <w:r w:rsidRPr="000B266D">
              <w:t>DATA</w:t>
            </w:r>
          </w:p>
        </w:tc>
        <w:tc>
          <w:tcPr>
            <w:tcW w:w="322" w:type="pct"/>
            <w:tcBorders>
              <w:top w:val="single" w:sz="4" w:space="0" w:color="auto"/>
              <w:left w:val="nil"/>
              <w:bottom w:val="single" w:sz="4" w:space="0" w:color="auto"/>
              <w:right w:val="single" w:sz="4" w:space="0" w:color="auto"/>
            </w:tcBorders>
            <w:shd w:val="clear" w:color="auto" w:fill="D9D9D9"/>
            <w:vAlign w:val="center"/>
            <w:hideMark/>
          </w:tcPr>
          <w:p w14:paraId="1146A8C7" w14:textId="77777777" w:rsidR="004B5157" w:rsidRPr="000B266D" w:rsidRDefault="004B5157" w:rsidP="00A23EAB">
            <w:pPr>
              <w:pStyle w:val="TitolotabellaBS-VR0"/>
            </w:pPr>
            <w:r w:rsidRPr="000B266D">
              <w:t>ORA INIZIO</w:t>
            </w:r>
          </w:p>
        </w:tc>
        <w:tc>
          <w:tcPr>
            <w:tcW w:w="497" w:type="pct"/>
            <w:tcBorders>
              <w:top w:val="single" w:sz="4" w:space="0" w:color="auto"/>
              <w:left w:val="nil"/>
              <w:bottom w:val="single" w:sz="4" w:space="0" w:color="auto"/>
              <w:right w:val="single" w:sz="4" w:space="0" w:color="auto"/>
            </w:tcBorders>
            <w:shd w:val="clear" w:color="auto" w:fill="D9D9D9"/>
            <w:vAlign w:val="center"/>
            <w:hideMark/>
          </w:tcPr>
          <w:p w14:paraId="5EC58FDD" w14:textId="77777777" w:rsidR="004B5157" w:rsidRPr="000B266D" w:rsidRDefault="004B5157" w:rsidP="00A23EAB">
            <w:pPr>
              <w:pStyle w:val="TitolotabellaBS-VR0"/>
            </w:pPr>
            <w:r w:rsidRPr="000B266D">
              <w:t>METEO</w:t>
            </w:r>
          </w:p>
        </w:tc>
        <w:tc>
          <w:tcPr>
            <w:tcW w:w="501" w:type="pct"/>
            <w:tcBorders>
              <w:top w:val="single" w:sz="4" w:space="0" w:color="auto"/>
              <w:left w:val="nil"/>
              <w:bottom w:val="single" w:sz="4" w:space="0" w:color="auto"/>
              <w:right w:val="single" w:sz="4" w:space="0" w:color="auto"/>
            </w:tcBorders>
            <w:shd w:val="clear" w:color="auto" w:fill="D9D9D9"/>
            <w:vAlign w:val="center"/>
            <w:hideMark/>
          </w:tcPr>
          <w:p w14:paraId="5C2D0C9E" w14:textId="77777777" w:rsidR="004B5157" w:rsidRPr="000B266D" w:rsidRDefault="004B5157" w:rsidP="00A23EAB">
            <w:pPr>
              <w:pStyle w:val="TitolotabellaBS-VR0"/>
            </w:pPr>
            <w:r w:rsidRPr="000B266D">
              <w:t>LUNGH. TRANS.(</w:t>
            </w:r>
            <w:r w:rsidRPr="000B266D">
              <w:rPr>
                <w:caps w:val="0"/>
              </w:rPr>
              <w:t>m</w:t>
            </w:r>
            <w:r w:rsidRPr="000B266D">
              <w:t>)</w:t>
            </w:r>
          </w:p>
        </w:tc>
        <w:tc>
          <w:tcPr>
            <w:tcW w:w="850" w:type="pct"/>
            <w:tcBorders>
              <w:top w:val="single" w:sz="4" w:space="0" w:color="auto"/>
              <w:left w:val="nil"/>
              <w:bottom w:val="single" w:sz="4" w:space="0" w:color="auto"/>
              <w:right w:val="single" w:sz="4" w:space="0" w:color="auto"/>
            </w:tcBorders>
            <w:shd w:val="clear" w:color="auto" w:fill="D9D9D9"/>
          </w:tcPr>
          <w:p w14:paraId="4749E27D" w14:textId="77777777" w:rsidR="004B5157" w:rsidRPr="00EE75EB" w:rsidRDefault="004B5157" w:rsidP="00A23EAB">
            <w:pPr>
              <w:pStyle w:val="TitolotabellaBS-VR0"/>
            </w:pPr>
            <w:r>
              <w:t>X_COORDINATA CENTROIDE (GBO)</w:t>
            </w:r>
          </w:p>
        </w:tc>
        <w:tc>
          <w:tcPr>
            <w:tcW w:w="873" w:type="pct"/>
            <w:tcBorders>
              <w:top w:val="single" w:sz="4" w:space="0" w:color="auto"/>
              <w:left w:val="single" w:sz="4" w:space="0" w:color="auto"/>
              <w:bottom w:val="single" w:sz="4" w:space="0" w:color="auto"/>
              <w:right w:val="single" w:sz="4" w:space="0" w:color="auto"/>
            </w:tcBorders>
            <w:shd w:val="clear" w:color="auto" w:fill="D9D9D9"/>
          </w:tcPr>
          <w:p w14:paraId="7882AE1F" w14:textId="77777777" w:rsidR="004B5157" w:rsidRPr="00EE75EB" w:rsidRDefault="004B5157" w:rsidP="00A23EAB">
            <w:pPr>
              <w:pStyle w:val="TitolotabellaBS-VR0"/>
            </w:pPr>
            <w:r>
              <w:t>Y_COORDINATA CENTROIDE (GBO)</w:t>
            </w:r>
          </w:p>
        </w:tc>
        <w:tc>
          <w:tcPr>
            <w:tcW w:w="872"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85EDDDD" w14:textId="77777777" w:rsidR="004B5157" w:rsidRPr="000B266D" w:rsidRDefault="004B5157" w:rsidP="00A23EAB">
            <w:pPr>
              <w:pStyle w:val="TitolotabellaBS-VR0"/>
            </w:pPr>
            <w:r w:rsidRPr="000B266D">
              <w:t>RILEVATORI</w:t>
            </w:r>
          </w:p>
        </w:tc>
      </w:tr>
      <w:tr w:rsidR="004B5157" w:rsidRPr="000123BA" w14:paraId="15EB8A2B" w14:textId="77777777" w:rsidTr="004B5157">
        <w:trPr>
          <w:trHeight w:val="77"/>
          <w:jc w:val="center"/>
        </w:trPr>
        <w:tc>
          <w:tcPr>
            <w:tcW w:w="553" w:type="pct"/>
            <w:tcBorders>
              <w:top w:val="nil"/>
              <w:left w:val="single" w:sz="4" w:space="0" w:color="auto"/>
              <w:bottom w:val="single" w:sz="4" w:space="0" w:color="auto"/>
              <w:right w:val="single" w:sz="4" w:space="0" w:color="auto"/>
            </w:tcBorders>
            <w:shd w:val="clear" w:color="auto" w:fill="auto"/>
            <w:vAlign w:val="center"/>
            <w:hideMark/>
          </w:tcPr>
          <w:p w14:paraId="09EED4AF" w14:textId="77777777" w:rsidR="004B5157" w:rsidRPr="000123BA" w:rsidRDefault="004B5157" w:rsidP="00A23EAB">
            <w:pPr>
              <w:pStyle w:val="DatitabellaBS-VR0"/>
              <w:rPr>
                <w:color w:val="000000"/>
              </w:rPr>
            </w:pPr>
            <w:r w:rsidRPr="000123BA">
              <w:rPr>
                <w:color w:val="000000"/>
              </w:rPr>
              <w:t>1</w:t>
            </w:r>
          </w:p>
        </w:tc>
        <w:tc>
          <w:tcPr>
            <w:tcW w:w="532" w:type="pct"/>
            <w:tcBorders>
              <w:top w:val="nil"/>
              <w:left w:val="nil"/>
              <w:bottom w:val="single" w:sz="4" w:space="0" w:color="auto"/>
              <w:right w:val="single" w:sz="4" w:space="0" w:color="auto"/>
            </w:tcBorders>
            <w:shd w:val="clear" w:color="auto" w:fill="auto"/>
            <w:vAlign w:val="center"/>
            <w:hideMark/>
          </w:tcPr>
          <w:p w14:paraId="2A61ED74" w14:textId="77777777" w:rsidR="004B5157" w:rsidRPr="007B44DB" w:rsidRDefault="004B5157" w:rsidP="00A23EAB">
            <w:pPr>
              <w:pStyle w:val="DatitabellaBS-VR0"/>
              <w:rPr>
                <w:color w:val="000000"/>
                <w:lang w:val="it-IT"/>
              </w:rPr>
            </w:pPr>
            <w:r>
              <w:rPr>
                <w:color w:val="000000"/>
              </w:rPr>
              <w:t>2</w:t>
            </w:r>
            <w:r>
              <w:rPr>
                <w:color w:val="000000"/>
                <w:lang w:val="it-IT"/>
              </w:rPr>
              <w:t>5</w:t>
            </w:r>
            <w:r>
              <w:rPr>
                <w:color w:val="000000"/>
              </w:rPr>
              <w:t>/0</w:t>
            </w:r>
            <w:r>
              <w:rPr>
                <w:color w:val="000000"/>
                <w:lang w:val="it-IT"/>
              </w:rPr>
              <w:t>6</w:t>
            </w:r>
            <w:r>
              <w:rPr>
                <w:color w:val="000000"/>
              </w:rPr>
              <w:t>/20</w:t>
            </w:r>
            <w:r>
              <w:rPr>
                <w:color w:val="000000"/>
                <w:lang w:val="it-IT"/>
              </w:rPr>
              <w:t>20</w:t>
            </w:r>
          </w:p>
        </w:tc>
        <w:tc>
          <w:tcPr>
            <w:tcW w:w="322" w:type="pct"/>
            <w:tcBorders>
              <w:top w:val="nil"/>
              <w:left w:val="nil"/>
              <w:bottom w:val="single" w:sz="4" w:space="0" w:color="auto"/>
              <w:right w:val="single" w:sz="4" w:space="0" w:color="auto"/>
            </w:tcBorders>
            <w:shd w:val="clear" w:color="auto" w:fill="auto"/>
            <w:vAlign w:val="center"/>
            <w:hideMark/>
          </w:tcPr>
          <w:p w14:paraId="09DF579B" w14:textId="77777777" w:rsidR="004B5157" w:rsidRPr="000123BA" w:rsidRDefault="004B5157" w:rsidP="00A23EAB">
            <w:pPr>
              <w:pStyle w:val="DatitabellaBS-VR0"/>
              <w:rPr>
                <w:color w:val="000000"/>
              </w:rPr>
            </w:pPr>
            <w:r>
              <w:rPr>
                <w:color w:val="000000"/>
                <w:lang w:val="it-IT"/>
              </w:rPr>
              <w:t>09</w:t>
            </w:r>
            <w:r>
              <w:rPr>
                <w:color w:val="000000"/>
              </w:rPr>
              <w:t>:30</w:t>
            </w:r>
          </w:p>
        </w:tc>
        <w:tc>
          <w:tcPr>
            <w:tcW w:w="497" w:type="pct"/>
            <w:tcBorders>
              <w:top w:val="nil"/>
              <w:left w:val="nil"/>
              <w:bottom w:val="single" w:sz="4" w:space="0" w:color="auto"/>
              <w:right w:val="single" w:sz="4" w:space="0" w:color="auto"/>
            </w:tcBorders>
            <w:shd w:val="clear" w:color="auto" w:fill="auto"/>
            <w:vAlign w:val="center"/>
            <w:hideMark/>
          </w:tcPr>
          <w:p w14:paraId="58308E54" w14:textId="77777777" w:rsidR="004B5157" w:rsidRPr="00076255" w:rsidRDefault="004B5157" w:rsidP="00A23EAB">
            <w:pPr>
              <w:pStyle w:val="DatitabellaBS-VR0"/>
              <w:rPr>
                <w:color w:val="000000"/>
                <w:lang w:val="it-IT"/>
              </w:rPr>
            </w:pPr>
            <w:r>
              <w:rPr>
                <w:color w:val="000000"/>
                <w:lang w:val="it-IT"/>
              </w:rPr>
              <w:t>sereno</w:t>
            </w:r>
          </w:p>
        </w:tc>
        <w:tc>
          <w:tcPr>
            <w:tcW w:w="501" w:type="pct"/>
            <w:tcBorders>
              <w:top w:val="single" w:sz="4" w:space="0" w:color="auto"/>
              <w:left w:val="nil"/>
              <w:bottom w:val="single" w:sz="4" w:space="0" w:color="auto"/>
              <w:right w:val="single" w:sz="4" w:space="0" w:color="auto"/>
            </w:tcBorders>
            <w:shd w:val="clear" w:color="auto" w:fill="auto"/>
            <w:vAlign w:val="center"/>
            <w:hideMark/>
          </w:tcPr>
          <w:p w14:paraId="59D10F1F" w14:textId="77777777" w:rsidR="004B5157" w:rsidRPr="000123BA" w:rsidRDefault="004B5157" w:rsidP="00A23EAB">
            <w:pPr>
              <w:pStyle w:val="DatitabellaBS-VR0"/>
              <w:rPr>
                <w:color w:val="000000"/>
              </w:rPr>
            </w:pPr>
            <w:r>
              <w:rPr>
                <w:color w:val="000000"/>
              </w:rPr>
              <w:t>333</w:t>
            </w:r>
          </w:p>
        </w:tc>
        <w:tc>
          <w:tcPr>
            <w:tcW w:w="850" w:type="pct"/>
            <w:tcBorders>
              <w:top w:val="single" w:sz="4" w:space="0" w:color="auto"/>
              <w:left w:val="nil"/>
              <w:bottom w:val="single" w:sz="4" w:space="0" w:color="auto"/>
              <w:right w:val="single" w:sz="4" w:space="0" w:color="auto"/>
            </w:tcBorders>
            <w:vAlign w:val="center"/>
          </w:tcPr>
          <w:p w14:paraId="443DF399" w14:textId="77777777" w:rsidR="004B5157" w:rsidRPr="00013F39" w:rsidRDefault="004B5157" w:rsidP="00A23EAB">
            <w:pPr>
              <w:pStyle w:val="DatitabellaBS-VR0"/>
              <w:rPr>
                <w:color w:val="000000"/>
                <w:szCs w:val="18"/>
              </w:rPr>
            </w:pPr>
            <w:r w:rsidRPr="00013F39">
              <w:rPr>
                <w:szCs w:val="18"/>
              </w:rPr>
              <w:t>630048.06</w:t>
            </w:r>
          </w:p>
        </w:tc>
        <w:tc>
          <w:tcPr>
            <w:tcW w:w="873" w:type="pct"/>
            <w:tcBorders>
              <w:top w:val="single" w:sz="4" w:space="0" w:color="auto"/>
              <w:left w:val="single" w:sz="4" w:space="0" w:color="auto"/>
              <w:bottom w:val="single" w:sz="4" w:space="0" w:color="auto"/>
              <w:right w:val="single" w:sz="4" w:space="0" w:color="auto"/>
            </w:tcBorders>
            <w:vAlign w:val="center"/>
          </w:tcPr>
          <w:p w14:paraId="17B71E89" w14:textId="77777777" w:rsidR="004B5157" w:rsidRPr="00013F39" w:rsidRDefault="004B5157" w:rsidP="00A23EAB">
            <w:pPr>
              <w:pStyle w:val="DatitabellaBS-VR0"/>
              <w:rPr>
                <w:color w:val="000000"/>
                <w:szCs w:val="18"/>
              </w:rPr>
            </w:pPr>
            <w:r w:rsidRPr="00013F39">
              <w:rPr>
                <w:szCs w:val="18"/>
              </w:rPr>
              <w:t>5032284.47</w:t>
            </w:r>
          </w:p>
        </w:tc>
        <w:tc>
          <w:tcPr>
            <w:tcW w:w="872" w:type="pct"/>
            <w:tcBorders>
              <w:top w:val="nil"/>
              <w:left w:val="single" w:sz="4" w:space="0" w:color="auto"/>
              <w:bottom w:val="single" w:sz="4" w:space="0" w:color="auto"/>
              <w:right w:val="single" w:sz="4" w:space="0" w:color="auto"/>
            </w:tcBorders>
            <w:shd w:val="clear" w:color="auto" w:fill="auto"/>
            <w:vAlign w:val="center"/>
            <w:hideMark/>
          </w:tcPr>
          <w:p w14:paraId="671B1B19" w14:textId="77777777" w:rsidR="004B5157" w:rsidRPr="000123BA" w:rsidRDefault="004B5157" w:rsidP="00A23EAB">
            <w:pPr>
              <w:pStyle w:val="DatitabellaBS-VR0"/>
              <w:rPr>
                <w:color w:val="000000"/>
              </w:rPr>
            </w:pPr>
            <w:r>
              <w:rPr>
                <w:color w:val="000000"/>
                <w:lang w:val="it-IT"/>
              </w:rPr>
              <w:t>M. Solinas</w:t>
            </w:r>
          </w:p>
        </w:tc>
      </w:tr>
    </w:tbl>
    <w:p w14:paraId="08203F4F" w14:textId="77777777" w:rsidR="004B5157" w:rsidRDefault="004B5157" w:rsidP="004B5157">
      <w:pPr>
        <w:pStyle w:val="NormaleBS-VR"/>
      </w:pPr>
    </w:p>
    <w:p w14:paraId="1DAE293B" w14:textId="7F2D38CD" w:rsidR="004B5157" w:rsidRDefault="004B5157" w:rsidP="002A3F87">
      <w:pPr>
        <w:pStyle w:val="DidascaliatabellaBS-VR"/>
      </w:pPr>
      <w:r>
        <w:t xml:space="preserve">Table </w:t>
      </w:r>
      <w:r w:rsidR="00061B6D">
        <w:fldChar w:fldCharType="begin"/>
      </w:r>
      <w:r w:rsidR="00061B6D">
        <w:instrText xml:space="preserve"> STYLEREF 1 \s </w:instrText>
      </w:r>
      <w:r w:rsidR="00061B6D">
        <w:fldChar w:fldCharType="separate"/>
      </w:r>
      <w:r w:rsidR="00EF558F">
        <w:rPr>
          <w:noProof/>
        </w:rPr>
        <w:t>5</w:t>
      </w:r>
      <w:r w:rsidR="00061B6D">
        <w:rPr>
          <w:noProof/>
        </w:rPr>
        <w:fldChar w:fldCharType="end"/>
      </w:r>
      <w:r w:rsidR="00FF48E7">
        <w:noBreakHyphen/>
      </w:r>
      <w:r w:rsidR="00061B6D">
        <w:fldChar w:fldCharType="begin"/>
      </w:r>
      <w:r w:rsidR="00061B6D">
        <w:instrText xml:space="preserve"> SEQ Table \* ARABIC \s 1 </w:instrText>
      </w:r>
      <w:r w:rsidR="00061B6D">
        <w:fldChar w:fldCharType="separate"/>
      </w:r>
      <w:r w:rsidR="00EF558F">
        <w:rPr>
          <w:noProof/>
        </w:rPr>
        <w:t>8</w:t>
      </w:r>
      <w:r w:rsidR="00061B6D">
        <w:rPr>
          <w:noProof/>
        </w:rPr>
        <w:fldChar w:fldCharType="end"/>
      </w:r>
      <w:r>
        <w:t xml:space="preserve"> </w:t>
      </w:r>
      <w:r w:rsidRPr="006D27DE">
        <w:t>Area di indagine AV-</w:t>
      </w:r>
      <w:r>
        <w:t>PE</w:t>
      </w:r>
      <w:r w:rsidRPr="006D27DE">
        <w:t>-FA-</w:t>
      </w:r>
      <w:r>
        <w:t>12-02</w:t>
      </w:r>
      <w:r w:rsidRPr="006D27DE">
        <w:t xml:space="preserve">. </w:t>
      </w:r>
      <w:r w:rsidRPr="001C1533">
        <w:t xml:space="preserve">Dati di campo rilevati per </w:t>
      </w:r>
      <w:r>
        <w:t>la</w:t>
      </w:r>
      <w:r w:rsidRPr="001C1533">
        <w:t xml:space="preserve"> campagna di monitoraggio </w:t>
      </w:r>
      <w:r>
        <w:t>di fase CO 2020, lunghezza transetto e coordinate del centroide del transetto in GBO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49"/>
        <w:gridCol w:w="1009"/>
        <w:gridCol w:w="611"/>
        <w:gridCol w:w="943"/>
        <w:gridCol w:w="951"/>
        <w:gridCol w:w="1613"/>
        <w:gridCol w:w="1657"/>
        <w:gridCol w:w="1655"/>
      </w:tblGrid>
      <w:tr w:rsidR="004B5157" w:rsidRPr="000123BA" w14:paraId="7E590673" w14:textId="77777777" w:rsidTr="004B5157">
        <w:trPr>
          <w:trHeight w:val="77"/>
          <w:tblHeader/>
          <w:jc w:val="center"/>
        </w:trPr>
        <w:tc>
          <w:tcPr>
            <w:tcW w:w="553" w:type="pct"/>
            <w:shd w:val="clear" w:color="auto" w:fill="D9D9D9"/>
            <w:vAlign w:val="center"/>
            <w:hideMark/>
          </w:tcPr>
          <w:p w14:paraId="47B5CFE0" w14:textId="77777777" w:rsidR="004B5157" w:rsidRPr="000B266D" w:rsidRDefault="004B5157" w:rsidP="00A23EAB">
            <w:pPr>
              <w:pStyle w:val="TitolotabellaBS-VR0"/>
            </w:pPr>
            <w:r w:rsidRPr="000B266D">
              <w:t>CAMPAGNA</w:t>
            </w:r>
          </w:p>
        </w:tc>
        <w:tc>
          <w:tcPr>
            <w:tcW w:w="532" w:type="pct"/>
            <w:shd w:val="clear" w:color="auto" w:fill="D9D9D9"/>
            <w:vAlign w:val="center"/>
            <w:hideMark/>
          </w:tcPr>
          <w:p w14:paraId="24F49201" w14:textId="77777777" w:rsidR="004B5157" w:rsidRPr="000B266D" w:rsidRDefault="004B5157" w:rsidP="00A23EAB">
            <w:pPr>
              <w:pStyle w:val="TitolotabellaBS-VR0"/>
            </w:pPr>
            <w:r w:rsidRPr="000B266D">
              <w:t>DATA</w:t>
            </w:r>
          </w:p>
        </w:tc>
        <w:tc>
          <w:tcPr>
            <w:tcW w:w="322" w:type="pct"/>
            <w:shd w:val="clear" w:color="auto" w:fill="D9D9D9"/>
            <w:vAlign w:val="center"/>
            <w:hideMark/>
          </w:tcPr>
          <w:p w14:paraId="5591EABB" w14:textId="77777777" w:rsidR="004B5157" w:rsidRPr="000B266D" w:rsidRDefault="004B5157" w:rsidP="00A23EAB">
            <w:pPr>
              <w:pStyle w:val="TitolotabellaBS-VR0"/>
            </w:pPr>
            <w:r w:rsidRPr="000B266D">
              <w:t>ORA INIZIO</w:t>
            </w:r>
          </w:p>
        </w:tc>
        <w:tc>
          <w:tcPr>
            <w:tcW w:w="497" w:type="pct"/>
            <w:shd w:val="clear" w:color="auto" w:fill="D9D9D9"/>
            <w:vAlign w:val="center"/>
            <w:hideMark/>
          </w:tcPr>
          <w:p w14:paraId="59E6F4E1" w14:textId="77777777" w:rsidR="004B5157" w:rsidRPr="000B266D" w:rsidRDefault="004B5157" w:rsidP="00A23EAB">
            <w:pPr>
              <w:pStyle w:val="TitolotabellaBS-VR0"/>
            </w:pPr>
            <w:r w:rsidRPr="000B266D">
              <w:t>METEO</w:t>
            </w:r>
          </w:p>
        </w:tc>
        <w:tc>
          <w:tcPr>
            <w:tcW w:w="501" w:type="pct"/>
            <w:shd w:val="clear" w:color="auto" w:fill="D9D9D9"/>
            <w:vAlign w:val="center"/>
            <w:hideMark/>
          </w:tcPr>
          <w:p w14:paraId="0C4D39A0" w14:textId="77777777" w:rsidR="004B5157" w:rsidRPr="000B266D" w:rsidRDefault="004B5157" w:rsidP="00A23EAB">
            <w:pPr>
              <w:pStyle w:val="TitolotabellaBS-VR0"/>
            </w:pPr>
            <w:r w:rsidRPr="000B266D">
              <w:t>LUNGH. TRANS.(</w:t>
            </w:r>
            <w:r w:rsidRPr="000B266D">
              <w:rPr>
                <w:caps w:val="0"/>
              </w:rPr>
              <w:t>m</w:t>
            </w:r>
            <w:r w:rsidRPr="000B266D">
              <w:t>)</w:t>
            </w:r>
          </w:p>
        </w:tc>
        <w:tc>
          <w:tcPr>
            <w:tcW w:w="850" w:type="pct"/>
            <w:shd w:val="clear" w:color="auto" w:fill="D9D9D9"/>
          </w:tcPr>
          <w:p w14:paraId="09A87975" w14:textId="77777777" w:rsidR="004B5157" w:rsidRPr="00EE75EB" w:rsidRDefault="004B5157" w:rsidP="00A23EAB">
            <w:pPr>
              <w:pStyle w:val="TitolotabellaBS-VR0"/>
            </w:pPr>
            <w:r>
              <w:t>X_COORDINATA CENTROIDE (GBO)</w:t>
            </w:r>
          </w:p>
        </w:tc>
        <w:tc>
          <w:tcPr>
            <w:tcW w:w="873" w:type="pct"/>
            <w:shd w:val="clear" w:color="auto" w:fill="D9D9D9"/>
          </w:tcPr>
          <w:p w14:paraId="1F48382D" w14:textId="77777777" w:rsidR="004B5157" w:rsidRPr="00EE75EB" w:rsidRDefault="004B5157" w:rsidP="00A23EAB">
            <w:pPr>
              <w:pStyle w:val="TitolotabellaBS-VR0"/>
            </w:pPr>
            <w:r>
              <w:t>Y_COORDINATA CENTROIDE (GBO)</w:t>
            </w:r>
          </w:p>
        </w:tc>
        <w:tc>
          <w:tcPr>
            <w:tcW w:w="872" w:type="pct"/>
            <w:shd w:val="clear" w:color="auto" w:fill="D9D9D9"/>
            <w:vAlign w:val="center"/>
            <w:hideMark/>
          </w:tcPr>
          <w:p w14:paraId="309FD271" w14:textId="77777777" w:rsidR="004B5157" w:rsidRPr="000B266D" w:rsidRDefault="004B5157" w:rsidP="00A23EAB">
            <w:pPr>
              <w:pStyle w:val="TitolotabellaBS-VR0"/>
            </w:pPr>
            <w:r w:rsidRPr="000B266D">
              <w:t>RILEVATORI</w:t>
            </w:r>
          </w:p>
        </w:tc>
      </w:tr>
      <w:tr w:rsidR="004B5157" w:rsidRPr="000123BA" w14:paraId="38E9D58A" w14:textId="77777777" w:rsidTr="004B5157">
        <w:trPr>
          <w:trHeight w:val="77"/>
          <w:jc w:val="center"/>
        </w:trPr>
        <w:tc>
          <w:tcPr>
            <w:tcW w:w="553" w:type="pct"/>
            <w:shd w:val="clear" w:color="auto" w:fill="auto"/>
            <w:vAlign w:val="center"/>
            <w:hideMark/>
          </w:tcPr>
          <w:p w14:paraId="38595BF8" w14:textId="77777777" w:rsidR="004B5157" w:rsidRPr="000123BA" w:rsidRDefault="004B5157" w:rsidP="00A23EAB">
            <w:pPr>
              <w:pStyle w:val="DatitabellaBS-VR0"/>
              <w:rPr>
                <w:color w:val="000000"/>
              </w:rPr>
            </w:pPr>
            <w:r w:rsidRPr="000123BA">
              <w:rPr>
                <w:color w:val="000000"/>
              </w:rPr>
              <w:t>1</w:t>
            </w:r>
          </w:p>
        </w:tc>
        <w:tc>
          <w:tcPr>
            <w:tcW w:w="532" w:type="pct"/>
            <w:shd w:val="clear" w:color="auto" w:fill="auto"/>
            <w:vAlign w:val="center"/>
            <w:hideMark/>
          </w:tcPr>
          <w:p w14:paraId="572A0C0A" w14:textId="77777777" w:rsidR="004B5157" w:rsidRPr="000123BA" w:rsidRDefault="004B5157" w:rsidP="00A23EAB">
            <w:pPr>
              <w:pStyle w:val="DatitabellaBS-VR0"/>
              <w:rPr>
                <w:color w:val="000000"/>
              </w:rPr>
            </w:pPr>
            <w:r>
              <w:rPr>
                <w:color w:val="000000"/>
              </w:rPr>
              <w:t>2</w:t>
            </w:r>
            <w:r>
              <w:rPr>
                <w:color w:val="000000"/>
                <w:lang w:val="it-IT"/>
              </w:rPr>
              <w:t>5</w:t>
            </w:r>
            <w:r>
              <w:rPr>
                <w:color w:val="000000"/>
              </w:rPr>
              <w:t>/0</w:t>
            </w:r>
            <w:r>
              <w:rPr>
                <w:color w:val="000000"/>
                <w:lang w:val="it-IT"/>
              </w:rPr>
              <w:t>6</w:t>
            </w:r>
            <w:r>
              <w:rPr>
                <w:color w:val="000000"/>
              </w:rPr>
              <w:t>/20</w:t>
            </w:r>
            <w:r>
              <w:rPr>
                <w:color w:val="000000"/>
                <w:lang w:val="it-IT"/>
              </w:rPr>
              <w:t>20</w:t>
            </w:r>
          </w:p>
        </w:tc>
        <w:tc>
          <w:tcPr>
            <w:tcW w:w="322" w:type="pct"/>
            <w:shd w:val="clear" w:color="auto" w:fill="auto"/>
            <w:vAlign w:val="center"/>
            <w:hideMark/>
          </w:tcPr>
          <w:p w14:paraId="031CB866" w14:textId="77777777" w:rsidR="004B5157" w:rsidRPr="000123BA" w:rsidRDefault="004B5157" w:rsidP="00A23EAB">
            <w:pPr>
              <w:pStyle w:val="DatitabellaBS-VR0"/>
              <w:rPr>
                <w:color w:val="000000"/>
              </w:rPr>
            </w:pPr>
            <w:r>
              <w:rPr>
                <w:color w:val="000000"/>
              </w:rPr>
              <w:t>1</w:t>
            </w:r>
            <w:r>
              <w:rPr>
                <w:color w:val="000000"/>
                <w:lang w:val="it-IT"/>
              </w:rPr>
              <w:t>0</w:t>
            </w:r>
            <w:r>
              <w:rPr>
                <w:color w:val="000000"/>
              </w:rPr>
              <w:t>:</w:t>
            </w:r>
            <w:r>
              <w:rPr>
                <w:color w:val="000000"/>
                <w:lang w:val="it-IT"/>
              </w:rPr>
              <w:t>0</w:t>
            </w:r>
            <w:r>
              <w:rPr>
                <w:color w:val="000000"/>
              </w:rPr>
              <w:t>0</w:t>
            </w:r>
          </w:p>
        </w:tc>
        <w:tc>
          <w:tcPr>
            <w:tcW w:w="497" w:type="pct"/>
            <w:shd w:val="clear" w:color="auto" w:fill="auto"/>
            <w:vAlign w:val="center"/>
            <w:hideMark/>
          </w:tcPr>
          <w:p w14:paraId="7FDACF95" w14:textId="77777777" w:rsidR="004B5157" w:rsidRPr="00076255" w:rsidRDefault="004B5157" w:rsidP="00A23EAB">
            <w:pPr>
              <w:pStyle w:val="DatitabellaBS-VR0"/>
              <w:rPr>
                <w:color w:val="000000"/>
                <w:lang w:val="it-IT"/>
              </w:rPr>
            </w:pPr>
            <w:r>
              <w:rPr>
                <w:color w:val="000000"/>
                <w:lang w:val="it-IT"/>
              </w:rPr>
              <w:t>sereno</w:t>
            </w:r>
          </w:p>
        </w:tc>
        <w:tc>
          <w:tcPr>
            <w:tcW w:w="501" w:type="pct"/>
            <w:shd w:val="clear" w:color="auto" w:fill="auto"/>
            <w:vAlign w:val="center"/>
            <w:hideMark/>
          </w:tcPr>
          <w:p w14:paraId="085A7F9F" w14:textId="77777777" w:rsidR="004B5157" w:rsidRPr="000123BA" w:rsidRDefault="004B5157" w:rsidP="00A23EAB">
            <w:pPr>
              <w:pStyle w:val="DatitabellaBS-VR0"/>
              <w:rPr>
                <w:color w:val="000000"/>
              </w:rPr>
            </w:pPr>
            <w:r>
              <w:rPr>
                <w:color w:val="000000"/>
              </w:rPr>
              <w:t>258</w:t>
            </w:r>
          </w:p>
        </w:tc>
        <w:tc>
          <w:tcPr>
            <w:tcW w:w="850" w:type="pct"/>
            <w:vAlign w:val="center"/>
          </w:tcPr>
          <w:p w14:paraId="12DE9DF4" w14:textId="77777777" w:rsidR="004B5157" w:rsidRPr="008201ED" w:rsidRDefault="004B5157" w:rsidP="00A23EAB">
            <w:pPr>
              <w:pStyle w:val="DatitabellaBS-VR0"/>
              <w:rPr>
                <w:color w:val="000000"/>
                <w:szCs w:val="18"/>
              </w:rPr>
            </w:pPr>
            <w:r w:rsidRPr="008201ED">
              <w:rPr>
                <w:szCs w:val="18"/>
              </w:rPr>
              <w:t>630310.70</w:t>
            </w:r>
          </w:p>
        </w:tc>
        <w:tc>
          <w:tcPr>
            <w:tcW w:w="873" w:type="pct"/>
            <w:vAlign w:val="center"/>
          </w:tcPr>
          <w:p w14:paraId="015E4D0C" w14:textId="77777777" w:rsidR="004B5157" w:rsidRPr="008201ED" w:rsidRDefault="004B5157" w:rsidP="00A23EAB">
            <w:pPr>
              <w:pStyle w:val="DatitabellaBS-VR0"/>
              <w:rPr>
                <w:color w:val="000000"/>
                <w:szCs w:val="18"/>
              </w:rPr>
            </w:pPr>
            <w:r w:rsidRPr="008201ED">
              <w:rPr>
                <w:szCs w:val="18"/>
              </w:rPr>
              <w:t>5032436.53</w:t>
            </w:r>
          </w:p>
        </w:tc>
        <w:tc>
          <w:tcPr>
            <w:tcW w:w="872" w:type="pct"/>
            <w:shd w:val="clear" w:color="auto" w:fill="auto"/>
            <w:vAlign w:val="center"/>
            <w:hideMark/>
          </w:tcPr>
          <w:p w14:paraId="19BE69B4" w14:textId="77777777" w:rsidR="004B5157" w:rsidRPr="000123BA" w:rsidRDefault="004B5157" w:rsidP="00A23EAB">
            <w:pPr>
              <w:pStyle w:val="DatitabellaBS-VR0"/>
              <w:rPr>
                <w:color w:val="000000"/>
              </w:rPr>
            </w:pPr>
            <w:r>
              <w:rPr>
                <w:color w:val="000000"/>
                <w:lang w:val="it-IT"/>
              </w:rPr>
              <w:t>M. Solinas</w:t>
            </w:r>
          </w:p>
        </w:tc>
      </w:tr>
    </w:tbl>
    <w:p w14:paraId="7DB1E87B" w14:textId="77777777" w:rsidR="004B5157" w:rsidRDefault="004B5157" w:rsidP="004B5157">
      <w:pPr>
        <w:pStyle w:val="NormaleBS-VR"/>
      </w:pPr>
    </w:p>
    <w:p w14:paraId="6E8F819B" w14:textId="7BF956D3" w:rsidR="004B5157" w:rsidRDefault="004B5157" w:rsidP="002A3F87">
      <w:pPr>
        <w:pStyle w:val="DidascaliatabellaBS-VR"/>
      </w:pPr>
      <w:r>
        <w:t xml:space="preserve">Table </w:t>
      </w:r>
      <w:r w:rsidR="00061B6D">
        <w:fldChar w:fldCharType="begin"/>
      </w:r>
      <w:r w:rsidR="00061B6D">
        <w:instrText xml:space="preserve"> STYLEREF 1 \s </w:instrText>
      </w:r>
      <w:r w:rsidR="00061B6D">
        <w:fldChar w:fldCharType="separate"/>
      </w:r>
      <w:r w:rsidR="00EF558F">
        <w:rPr>
          <w:noProof/>
        </w:rPr>
        <w:t>5</w:t>
      </w:r>
      <w:r w:rsidR="00061B6D">
        <w:rPr>
          <w:noProof/>
        </w:rPr>
        <w:fldChar w:fldCharType="end"/>
      </w:r>
      <w:r w:rsidR="00FF48E7">
        <w:noBreakHyphen/>
      </w:r>
      <w:r w:rsidR="00061B6D">
        <w:fldChar w:fldCharType="begin"/>
      </w:r>
      <w:r w:rsidR="00061B6D">
        <w:instrText xml:space="preserve"> SEQ Table \* ARABIC \s 1 </w:instrText>
      </w:r>
      <w:r w:rsidR="00061B6D">
        <w:fldChar w:fldCharType="separate"/>
      </w:r>
      <w:r w:rsidR="00EF558F">
        <w:rPr>
          <w:noProof/>
        </w:rPr>
        <w:t>9</w:t>
      </w:r>
      <w:r w:rsidR="00061B6D">
        <w:rPr>
          <w:noProof/>
        </w:rPr>
        <w:fldChar w:fldCharType="end"/>
      </w:r>
      <w:r>
        <w:t xml:space="preserve"> </w:t>
      </w:r>
      <w:r w:rsidRPr="004B5157">
        <w:t>Area di indagine AV-PE-FA-12-03. Dati di campo rilevati per ciascuna campagna di monitoraggio di fase CO 2020, lunghezza transetto e coordinate del centroide del transetto in GBO</w:t>
      </w:r>
    </w:p>
    <w:tbl>
      <w:tblPr>
        <w:tblW w:w="5000" w:type="pct"/>
        <w:jc w:val="center"/>
        <w:tblCellMar>
          <w:left w:w="70" w:type="dxa"/>
          <w:right w:w="70" w:type="dxa"/>
        </w:tblCellMar>
        <w:tblLook w:val="04A0" w:firstRow="1" w:lastRow="0" w:firstColumn="1" w:lastColumn="0" w:noHBand="0" w:noVBand="1"/>
      </w:tblPr>
      <w:tblGrid>
        <w:gridCol w:w="1049"/>
        <w:gridCol w:w="1009"/>
        <w:gridCol w:w="611"/>
        <w:gridCol w:w="943"/>
        <w:gridCol w:w="951"/>
        <w:gridCol w:w="1613"/>
        <w:gridCol w:w="1657"/>
        <w:gridCol w:w="1655"/>
      </w:tblGrid>
      <w:tr w:rsidR="004B5157" w:rsidRPr="000123BA" w14:paraId="21722343" w14:textId="77777777" w:rsidTr="004B5157">
        <w:trPr>
          <w:trHeight w:val="77"/>
          <w:tblHeader/>
          <w:jc w:val="center"/>
        </w:trPr>
        <w:tc>
          <w:tcPr>
            <w:tcW w:w="55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1830D2D" w14:textId="77777777" w:rsidR="004B5157" w:rsidRPr="000B266D" w:rsidRDefault="004B5157" w:rsidP="00A23EAB">
            <w:pPr>
              <w:pStyle w:val="TitolotabellaBS-VR0"/>
            </w:pPr>
            <w:r w:rsidRPr="000B266D">
              <w:t>CAMPAGNA</w:t>
            </w:r>
          </w:p>
        </w:tc>
        <w:tc>
          <w:tcPr>
            <w:tcW w:w="532" w:type="pct"/>
            <w:tcBorders>
              <w:top w:val="single" w:sz="4" w:space="0" w:color="auto"/>
              <w:left w:val="nil"/>
              <w:bottom w:val="single" w:sz="4" w:space="0" w:color="auto"/>
              <w:right w:val="single" w:sz="4" w:space="0" w:color="auto"/>
            </w:tcBorders>
            <w:shd w:val="clear" w:color="auto" w:fill="D9D9D9"/>
            <w:vAlign w:val="center"/>
            <w:hideMark/>
          </w:tcPr>
          <w:p w14:paraId="5B9D3BD5" w14:textId="77777777" w:rsidR="004B5157" w:rsidRPr="000B266D" w:rsidRDefault="004B5157" w:rsidP="00A23EAB">
            <w:pPr>
              <w:pStyle w:val="TitolotabellaBS-VR0"/>
            </w:pPr>
            <w:r w:rsidRPr="000B266D">
              <w:t>DATA</w:t>
            </w:r>
          </w:p>
        </w:tc>
        <w:tc>
          <w:tcPr>
            <w:tcW w:w="322" w:type="pct"/>
            <w:tcBorders>
              <w:top w:val="single" w:sz="4" w:space="0" w:color="auto"/>
              <w:left w:val="nil"/>
              <w:bottom w:val="single" w:sz="4" w:space="0" w:color="auto"/>
              <w:right w:val="single" w:sz="4" w:space="0" w:color="auto"/>
            </w:tcBorders>
            <w:shd w:val="clear" w:color="auto" w:fill="D9D9D9"/>
            <w:vAlign w:val="center"/>
            <w:hideMark/>
          </w:tcPr>
          <w:p w14:paraId="3A0D34F8" w14:textId="77777777" w:rsidR="004B5157" w:rsidRPr="000B266D" w:rsidRDefault="004B5157" w:rsidP="00A23EAB">
            <w:pPr>
              <w:pStyle w:val="TitolotabellaBS-VR0"/>
            </w:pPr>
            <w:r w:rsidRPr="000B266D">
              <w:t>ORA INIZIO</w:t>
            </w:r>
          </w:p>
        </w:tc>
        <w:tc>
          <w:tcPr>
            <w:tcW w:w="497" w:type="pct"/>
            <w:tcBorders>
              <w:top w:val="single" w:sz="4" w:space="0" w:color="auto"/>
              <w:left w:val="nil"/>
              <w:bottom w:val="single" w:sz="4" w:space="0" w:color="auto"/>
              <w:right w:val="single" w:sz="4" w:space="0" w:color="auto"/>
            </w:tcBorders>
            <w:shd w:val="clear" w:color="auto" w:fill="D9D9D9"/>
            <w:vAlign w:val="center"/>
            <w:hideMark/>
          </w:tcPr>
          <w:p w14:paraId="27B5D8B9" w14:textId="77777777" w:rsidR="004B5157" w:rsidRPr="000B266D" w:rsidRDefault="004B5157" w:rsidP="00A23EAB">
            <w:pPr>
              <w:pStyle w:val="TitolotabellaBS-VR0"/>
            </w:pPr>
            <w:r w:rsidRPr="000B266D">
              <w:t>METEO</w:t>
            </w:r>
          </w:p>
        </w:tc>
        <w:tc>
          <w:tcPr>
            <w:tcW w:w="501" w:type="pct"/>
            <w:tcBorders>
              <w:top w:val="single" w:sz="4" w:space="0" w:color="auto"/>
              <w:left w:val="nil"/>
              <w:bottom w:val="single" w:sz="4" w:space="0" w:color="auto"/>
              <w:right w:val="single" w:sz="4" w:space="0" w:color="auto"/>
            </w:tcBorders>
            <w:shd w:val="clear" w:color="auto" w:fill="D9D9D9"/>
            <w:vAlign w:val="center"/>
            <w:hideMark/>
          </w:tcPr>
          <w:p w14:paraId="064807C1" w14:textId="77777777" w:rsidR="004B5157" w:rsidRPr="000B266D" w:rsidRDefault="004B5157" w:rsidP="00A23EAB">
            <w:pPr>
              <w:pStyle w:val="TitolotabellaBS-VR0"/>
            </w:pPr>
            <w:r w:rsidRPr="000B266D">
              <w:t>LUNGH. TRANS.(</w:t>
            </w:r>
            <w:r w:rsidRPr="000B266D">
              <w:rPr>
                <w:caps w:val="0"/>
              </w:rPr>
              <w:t>m</w:t>
            </w:r>
            <w:r w:rsidRPr="000B266D">
              <w:t>)</w:t>
            </w:r>
          </w:p>
        </w:tc>
        <w:tc>
          <w:tcPr>
            <w:tcW w:w="850" w:type="pct"/>
            <w:tcBorders>
              <w:top w:val="single" w:sz="4" w:space="0" w:color="auto"/>
              <w:left w:val="nil"/>
              <w:bottom w:val="single" w:sz="4" w:space="0" w:color="auto"/>
              <w:right w:val="single" w:sz="4" w:space="0" w:color="auto"/>
            </w:tcBorders>
            <w:shd w:val="clear" w:color="auto" w:fill="D9D9D9"/>
          </w:tcPr>
          <w:p w14:paraId="145E22B9" w14:textId="77777777" w:rsidR="004B5157" w:rsidRPr="00EE75EB" w:rsidRDefault="004B5157" w:rsidP="00A23EAB">
            <w:pPr>
              <w:pStyle w:val="TitolotabellaBS-VR0"/>
            </w:pPr>
            <w:r>
              <w:t>X_COORDINATA CENTROIDE (GBO)</w:t>
            </w:r>
          </w:p>
        </w:tc>
        <w:tc>
          <w:tcPr>
            <w:tcW w:w="873" w:type="pct"/>
            <w:tcBorders>
              <w:top w:val="single" w:sz="4" w:space="0" w:color="auto"/>
              <w:left w:val="single" w:sz="4" w:space="0" w:color="auto"/>
              <w:bottom w:val="single" w:sz="4" w:space="0" w:color="auto"/>
              <w:right w:val="single" w:sz="4" w:space="0" w:color="auto"/>
            </w:tcBorders>
            <w:shd w:val="clear" w:color="auto" w:fill="D9D9D9"/>
          </w:tcPr>
          <w:p w14:paraId="7A66E21A" w14:textId="77777777" w:rsidR="004B5157" w:rsidRPr="00EE75EB" w:rsidRDefault="004B5157" w:rsidP="00A23EAB">
            <w:pPr>
              <w:pStyle w:val="TitolotabellaBS-VR0"/>
            </w:pPr>
            <w:r>
              <w:t>Y_COORDINATA CENTROIDE (GBO)</w:t>
            </w:r>
          </w:p>
        </w:tc>
        <w:tc>
          <w:tcPr>
            <w:tcW w:w="872"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7FD09E9" w14:textId="77777777" w:rsidR="004B5157" w:rsidRPr="000B266D" w:rsidRDefault="004B5157" w:rsidP="00A23EAB">
            <w:pPr>
              <w:pStyle w:val="TitolotabellaBS-VR0"/>
            </w:pPr>
            <w:r w:rsidRPr="000B266D">
              <w:t>RILEVATORI</w:t>
            </w:r>
          </w:p>
        </w:tc>
      </w:tr>
      <w:tr w:rsidR="004B5157" w:rsidRPr="000123BA" w14:paraId="091D59C4" w14:textId="77777777" w:rsidTr="004B5157">
        <w:trPr>
          <w:trHeight w:val="77"/>
          <w:jc w:val="center"/>
        </w:trPr>
        <w:tc>
          <w:tcPr>
            <w:tcW w:w="553" w:type="pct"/>
            <w:tcBorders>
              <w:top w:val="nil"/>
              <w:left w:val="single" w:sz="4" w:space="0" w:color="auto"/>
              <w:bottom w:val="single" w:sz="4" w:space="0" w:color="auto"/>
              <w:right w:val="single" w:sz="4" w:space="0" w:color="auto"/>
            </w:tcBorders>
            <w:shd w:val="clear" w:color="auto" w:fill="auto"/>
            <w:vAlign w:val="center"/>
            <w:hideMark/>
          </w:tcPr>
          <w:p w14:paraId="32BF7F3B" w14:textId="77777777" w:rsidR="004B5157" w:rsidRPr="000123BA" w:rsidRDefault="004B5157" w:rsidP="00A23EAB">
            <w:pPr>
              <w:pStyle w:val="DatitabellaBS-VR0"/>
              <w:rPr>
                <w:color w:val="000000"/>
              </w:rPr>
            </w:pPr>
            <w:r w:rsidRPr="000123BA">
              <w:rPr>
                <w:color w:val="000000"/>
              </w:rPr>
              <w:t>1</w:t>
            </w:r>
          </w:p>
        </w:tc>
        <w:tc>
          <w:tcPr>
            <w:tcW w:w="532" w:type="pct"/>
            <w:tcBorders>
              <w:top w:val="nil"/>
              <w:left w:val="nil"/>
              <w:bottom w:val="single" w:sz="4" w:space="0" w:color="auto"/>
              <w:right w:val="single" w:sz="4" w:space="0" w:color="auto"/>
            </w:tcBorders>
            <w:shd w:val="clear" w:color="auto" w:fill="auto"/>
            <w:vAlign w:val="center"/>
            <w:hideMark/>
          </w:tcPr>
          <w:p w14:paraId="7780D59E" w14:textId="77777777" w:rsidR="004B5157" w:rsidRPr="000123BA" w:rsidRDefault="004B5157" w:rsidP="00A23EAB">
            <w:pPr>
              <w:pStyle w:val="DatitabellaBS-VR0"/>
              <w:rPr>
                <w:color w:val="000000"/>
              </w:rPr>
            </w:pPr>
            <w:r>
              <w:rPr>
                <w:color w:val="000000"/>
              </w:rPr>
              <w:t>2</w:t>
            </w:r>
            <w:r>
              <w:rPr>
                <w:color w:val="000000"/>
                <w:lang w:val="it-IT"/>
              </w:rPr>
              <w:t>5</w:t>
            </w:r>
            <w:r>
              <w:rPr>
                <w:color w:val="000000"/>
              </w:rPr>
              <w:t>/0</w:t>
            </w:r>
            <w:r>
              <w:rPr>
                <w:color w:val="000000"/>
                <w:lang w:val="it-IT"/>
              </w:rPr>
              <w:t>6</w:t>
            </w:r>
            <w:r>
              <w:rPr>
                <w:color w:val="000000"/>
              </w:rPr>
              <w:t>/20</w:t>
            </w:r>
            <w:r>
              <w:rPr>
                <w:color w:val="000000"/>
                <w:lang w:val="it-IT"/>
              </w:rPr>
              <w:t>20</w:t>
            </w:r>
          </w:p>
        </w:tc>
        <w:tc>
          <w:tcPr>
            <w:tcW w:w="322" w:type="pct"/>
            <w:tcBorders>
              <w:top w:val="nil"/>
              <w:left w:val="nil"/>
              <w:bottom w:val="single" w:sz="4" w:space="0" w:color="auto"/>
              <w:right w:val="single" w:sz="4" w:space="0" w:color="auto"/>
            </w:tcBorders>
            <w:shd w:val="clear" w:color="auto" w:fill="auto"/>
            <w:vAlign w:val="center"/>
            <w:hideMark/>
          </w:tcPr>
          <w:p w14:paraId="249010C7" w14:textId="77777777" w:rsidR="004B5157" w:rsidRPr="000123BA" w:rsidRDefault="004B5157" w:rsidP="00A23EAB">
            <w:pPr>
              <w:pStyle w:val="DatitabellaBS-VR0"/>
              <w:rPr>
                <w:color w:val="000000"/>
              </w:rPr>
            </w:pPr>
            <w:r>
              <w:rPr>
                <w:color w:val="000000"/>
              </w:rPr>
              <w:t>1</w:t>
            </w:r>
            <w:r>
              <w:rPr>
                <w:color w:val="000000"/>
                <w:lang w:val="it-IT"/>
              </w:rPr>
              <w:t>1</w:t>
            </w:r>
            <w:r>
              <w:rPr>
                <w:color w:val="000000"/>
              </w:rPr>
              <w:t>:</w:t>
            </w:r>
            <w:r>
              <w:rPr>
                <w:color w:val="000000"/>
                <w:lang w:val="it-IT"/>
              </w:rPr>
              <w:t>3</w:t>
            </w:r>
            <w:r>
              <w:rPr>
                <w:color w:val="000000"/>
              </w:rPr>
              <w:t>0</w:t>
            </w:r>
          </w:p>
        </w:tc>
        <w:tc>
          <w:tcPr>
            <w:tcW w:w="497" w:type="pct"/>
            <w:tcBorders>
              <w:top w:val="nil"/>
              <w:left w:val="nil"/>
              <w:bottom w:val="single" w:sz="4" w:space="0" w:color="auto"/>
              <w:right w:val="single" w:sz="4" w:space="0" w:color="auto"/>
            </w:tcBorders>
            <w:shd w:val="clear" w:color="auto" w:fill="auto"/>
            <w:vAlign w:val="center"/>
            <w:hideMark/>
          </w:tcPr>
          <w:p w14:paraId="45E057DE" w14:textId="77777777" w:rsidR="004B5157" w:rsidRPr="00076255" w:rsidRDefault="004B5157" w:rsidP="00A23EAB">
            <w:pPr>
              <w:pStyle w:val="DatitabellaBS-VR0"/>
              <w:rPr>
                <w:color w:val="000000"/>
                <w:lang w:val="it-IT"/>
              </w:rPr>
            </w:pPr>
            <w:r>
              <w:rPr>
                <w:color w:val="000000"/>
                <w:lang w:val="it-IT"/>
              </w:rPr>
              <w:t>sereno</w:t>
            </w:r>
          </w:p>
        </w:tc>
        <w:tc>
          <w:tcPr>
            <w:tcW w:w="501" w:type="pct"/>
            <w:tcBorders>
              <w:top w:val="single" w:sz="4" w:space="0" w:color="auto"/>
              <w:left w:val="nil"/>
              <w:bottom w:val="single" w:sz="4" w:space="0" w:color="auto"/>
              <w:right w:val="single" w:sz="4" w:space="0" w:color="auto"/>
            </w:tcBorders>
            <w:shd w:val="clear" w:color="auto" w:fill="auto"/>
            <w:vAlign w:val="center"/>
            <w:hideMark/>
          </w:tcPr>
          <w:p w14:paraId="4A97B49E" w14:textId="77777777" w:rsidR="004B5157" w:rsidRPr="000123BA" w:rsidRDefault="004B5157" w:rsidP="00A23EAB">
            <w:pPr>
              <w:pStyle w:val="DatitabellaBS-VR0"/>
              <w:rPr>
                <w:color w:val="000000"/>
              </w:rPr>
            </w:pPr>
            <w:r>
              <w:rPr>
                <w:color w:val="000000"/>
              </w:rPr>
              <w:t>512</w:t>
            </w:r>
          </w:p>
        </w:tc>
        <w:tc>
          <w:tcPr>
            <w:tcW w:w="850" w:type="pct"/>
            <w:tcBorders>
              <w:top w:val="single" w:sz="4" w:space="0" w:color="auto"/>
              <w:left w:val="nil"/>
              <w:bottom w:val="single" w:sz="4" w:space="0" w:color="auto"/>
              <w:right w:val="single" w:sz="4" w:space="0" w:color="auto"/>
            </w:tcBorders>
            <w:vAlign w:val="center"/>
          </w:tcPr>
          <w:p w14:paraId="38F8EA7D" w14:textId="77777777" w:rsidR="004B5157" w:rsidRPr="008201ED" w:rsidRDefault="004B5157" w:rsidP="00A23EAB">
            <w:pPr>
              <w:pStyle w:val="DatitabellaBS-VR0"/>
              <w:rPr>
                <w:color w:val="000000"/>
                <w:szCs w:val="18"/>
              </w:rPr>
            </w:pPr>
            <w:r w:rsidRPr="008201ED">
              <w:rPr>
                <w:szCs w:val="18"/>
              </w:rPr>
              <w:t>630471.88</w:t>
            </w:r>
          </w:p>
        </w:tc>
        <w:tc>
          <w:tcPr>
            <w:tcW w:w="873" w:type="pct"/>
            <w:tcBorders>
              <w:top w:val="single" w:sz="4" w:space="0" w:color="auto"/>
              <w:left w:val="single" w:sz="4" w:space="0" w:color="auto"/>
              <w:bottom w:val="single" w:sz="4" w:space="0" w:color="auto"/>
              <w:right w:val="single" w:sz="4" w:space="0" w:color="auto"/>
            </w:tcBorders>
            <w:vAlign w:val="center"/>
          </w:tcPr>
          <w:p w14:paraId="40489620" w14:textId="77777777" w:rsidR="004B5157" w:rsidRPr="008201ED" w:rsidRDefault="004B5157" w:rsidP="00A23EAB">
            <w:pPr>
              <w:pStyle w:val="DatitabellaBS-VR0"/>
              <w:rPr>
                <w:color w:val="000000"/>
                <w:szCs w:val="18"/>
              </w:rPr>
            </w:pPr>
            <w:r w:rsidRPr="008201ED">
              <w:rPr>
                <w:szCs w:val="18"/>
              </w:rPr>
              <w:t>5033336.28</w:t>
            </w:r>
          </w:p>
        </w:tc>
        <w:tc>
          <w:tcPr>
            <w:tcW w:w="872" w:type="pct"/>
            <w:tcBorders>
              <w:top w:val="nil"/>
              <w:left w:val="single" w:sz="4" w:space="0" w:color="auto"/>
              <w:bottom w:val="single" w:sz="4" w:space="0" w:color="auto"/>
              <w:right w:val="single" w:sz="4" w:space="0" w:color="auto"/>
            </w:tcBorders>
            <w:shd w:val="clear" w:color="auto" w:fill="auto"/>
            <w:vAlign w:val="center"/>
            <w:hideMark/>
          </w:tcPr>
          <w:p w14:paraId="3BB425DD" w14:textId="77777777" w:rsidR="004B5157" w:rsidRPr="000123BA" w:rsidRDefault="004B5157" w:rsidP="00A23EAB">
            <w:pPr>
              <w:pStyle w:val="DatitabellaBS-VR0"/>
              <w:rPr>
                <w:color w:val="000000"/>
              </w:rPr>
            </w:pPr>
            <w:r>
              <w:rPr>
                <w:color w:val="000000"/>
                <w:lang w:val="it-IT"/>
              </w:rPr>
              <w:t>M. Solinas</w:t>
            </w:r>
          </w:p>
        </w:tc>
      </w:tr>
    </w:tbl>
    <w:p w14:paraId="46097CCF" w14:textId="77777777" w:rsidR="004B5157" w:rsidRDefault="004B5157" w:rsidP="004B5157">
      <w:pPr>
        <w:pStyle w:val="DidascaliatabellaBS-VR"/>
        <w:rPr>
          <w:b w:val="0"/>
          <w:noProof/>
          <w:lang w:val="it-IT" w:eastAsia="it-IT"/>
        </w:rPr>
      </w:pPr>
    </w:p>
    <w:p w14:paraId="675A917D" w14:textId="77777777" w:rsidR="004B5157" w:rsidRDefault="004B5157" w:rsidP="004B5157">
      <w:pPr>
        <w:spacing w:line="276" w:lineRule="auto"/>
        <w:jc w:val="both"/>
        <w:rPr>
          <w:rFonts w:ascii="Calibri" w:hAnsi="Calibri"/>
          <w:sz w:val="22"/>
          <w:lang w:eastAsia="x-none"/>
        </w:rPr>
      </w:pPr>
      <w:r>
        <w:rPr>
          <w:rFonts w:ascii="Calibri" w:hAnsi="Calibri"/>
          <w:sz w:val="22"/>
          <w:lang w:eastAsia="x-none"/>
        </w:rPr>
        <w:t>Durante la campagna di monitoraggio non sono stati individuati anfibi nell’area di indagine.</w:t>
      </w:r>
    </w:p>
    <w:p w14:paraId="14797EB5" w14:textId="7AE4F011" w:rsidR="004B5157" w:rsidRDefault="004B5157">
      <w:pPr>
        <w:overflowPunct/>
        <w:autoSpaceDE/>
        <w:autoSpaceDN/>
        <w:adjustRightInd/>
        <w:textAlignment w:val="auto"/>
        <w:rPr>
          <w:rFonts w:ascii="Calibri" w:hAnsi="Calibri"/>
          <w:sz w:val="22"/>
          <w:lang w:eastAsia="x-none"/>
        </w:rPr>
      </w:pPr>
      <w:r>
        <w:rPr>
          <w:rFonts w:ascii="Calibri" w:hAnsi="Calibri"/>
          <w:sz w:val="22"/>
          <w:lang w:eastAsia="x-none"/>
        </w:rPr>
        <w:br w:type="page"/>
      </w:r>
    </w:p>
    <w:p w14:paraId="13FEA0F3" w14:textId="77777777" w:rsidR="00801F7D" w:rsidRPr="009A17FA" w:rsidRDefault="00801F7D" w:rsidP="00612A23">
      <w:pPr>
        <w:pStyle w:val="NormaleBS-VR"/>
        <w:spacing w:line="276" w:lineRule="auto"/>
        <w:outlineLvl w:val="2"/>
      </w:pPr>
      <w:bookmarkStart w:id="94" w:name="_Toc4493980"/>
      <w:bookmarkStart w:id="95" w:name="_Toc83739269"/>
      <w:r w:rsidRPr="009A17FA">
        <w:rPr>
          <w:b/>
          <w:bCs/>
          <w:i/>
          <w:iCs/>
          <w:sz w:val="26"/>
          <w:szCs w:val="26"/>
          <w:lang w:val="x-none" w:eastAsia="x-none"/>
        </w:rPr>
        <w:lastRenderedPageBreak/>
        <w:t xml:space="preserve">Monitoraggio </w:t>
      </w:r>
      <w:r w:rsidRPr="009A17FA">
        <w:rPr>
          <w:b/>
          <w:bCs/>
          <w:i/>
          <w:iCs/>
          <w:sz w:val="26"/>
          <w:szCs w:val="26"/>
          <w:lang w:eastAsia="x-none"/>
        </w:rPr>
        <w:t>Rettili</w:t>
      </w:r>
      <w:bookmarkEnd w:id="94"/>
      <w:bookmarkEnd w:id="95"/>
    </w:p>
    <w:p w14:paraId="23227C80" w14:textId="77777777" w:rsidR="008B3C79" w:rsidRDefault="008B3C79" w:rsidP="002A3F87">
      <w:pPr>
        <w:pStyle w:val="NormaleBS-VR"/>
        <w:rPr>
          <w:rFonts w:cs="Arial"/>
        </w:rPr>
      </w:pPr>
      <w:bookmarkStart w:id="96" w:name="_Toc2179176"/>
      <w:bookmarkStart w:id="97" w:name="_Toc2270423"/>
      <w:bookmarkStart w:id="98" w:name="_Toc56775217"/>
      <w:bookmarkStart w:id="99" w:name="Roggia_Pandina"/>
      <w:r w:rsidRPr="001F5651">
        <w:t>Il lago del Frassino risulta caratterizzato da varietà di microhabitat che vanno dalle formazioni di canneto al bosco umido e dai fossati agli ambienti prativi. Da questo punto di vista il sito appare idoneo ad ospitare</w:t>
      </w:r>
      <w:r>
        <w:t xml:space="preserve"> una</w:t>
      </w:r>
      <w:r w:rsidRPr="001F5651">
        <w:t xml:space="preserve"> comunità di rettili ben strutturat</w:t>
      </w:r>
      <w:r>
        <w:t>a</w:t>
      </w:r>
      <w:r w:rsidRPr="001F5651">
        <w:t xml:space="preserve"> e differenziat</w:t>
      </w:r>
      <w:r>
        <w:t>a</w:t>
      </w:r>
      <w:r w:rsidRPr="001F5651">
        <w:t xml:space="preserve">. </w:t>
      </w:r>
      <w:r>
        <w:t>Per quanto riguarda le specie autoctone, in occasione del rilievo di giugno è stata osservata unicamente la lucertola muraiola, presente lungo tutti e tre i transetti. Presso la stazione FA12-1 è stata rilevata la presenza della testuggine palustre americana dalle orecchie rosse (</w:t>
      </w:r>
      <w:r w:rsidRPr="003D217F">
        <w:rPr>
          <w:i/>
          <w:iCs/>
        </w:rPr>
        <w:t>Trachemys scripta elegnas</w:t>
      </w:r>
      <w:r>
        <w:t>)</w:t>
      </w:r>
      <w:r w:rsidRPr="001F5651">
        <w:rPr>
          <w:rFonts w:cs="Arial"/>
        </w:rPr>
        <w:t>.</w:t>
      </w:r>
    </w:p>
    <w:p w14:paraId="132113AF" w14:textId="2723FD6E" w:rsidR="008B3C79" w:rsidRDefault="008B3C79" w:rsidP="002A3F87">
      <w:pPr>
        <w:pStyle w:val="DidascaliatabellaBS-VR"/>
      </w:pPr>
      <w:r>
        <w:t xml:space="preserve">Table </w:t>
      </w:r>
      <w:r w:rsidR="00061B6D">
        <w:fldChar w:fldCharType="begin"/>
      </w:r>
      <w:r w:rsidR="00061B6D">
        <w:instrText xml:space="preserve"> STYLEREF 1 \s </w:instrText>
      </w:r>
      <w:r w:rsidR="00061B6D">
        <w:fldChar w:fldCharType="separate"/>
      </w:r>
      <w:r w:rsidR="00EF558F">
        <w:rPr>
          <w:noProof/>
        </w:rPr>
        <w:t>5</w:t>
      </w:r>
      <w:r w:rsidR="00061B6D">
        <w:rPr>
          <w:noProof/>
        </w:rPr>
        <w:fldChar w:fldCharType="end"/>
      </w:r>
      <w:r w:rsidR="00FF48E7">
        <w:noBreakHyphen/>
      </w:r>
      <w:r w:rsidR="00061B6D">
        <w:fldChar w:fldCharType="begin"/>
      </w:r>
      <w:r w:rsidR="00061B6D">
        <w:instrText xml:space="preserve"> SEQ Table \* ARABIC \s 1 </w:instrText>
      </w:r>
      <w:r w:rsidR="00061B6D">
        <w:fldChar w:fldCharType="separate"/>
      </w:r>
      <w:r w:rsidR="00EF558F">
        <w:rPr>
          <w:noProof/>
        </w:rPr>
        <w:t>10</w:t>
      </w:r>
      <w:r w:rsidR="00061B6D">
        <w:rPr>
          <w:noProof/>
        </w:rPr>
        <w:fldChar w:fldCharType="end"/>
      </w:r>
      <w:r w:rsidRPr="008B3C79">
        <w:t xml:space="preserve"> </w:t>
      </w:r>
      <w:r w:rsidRPr="006D27DE">
        <w:t>Area di indagine AV-CV-FA-</w:t>
      </w:r>
      <w:r>
        <w:t>1</w:t>
      </w:r>
      <w:r w:rsidRPr="006D27DE">
        <w:t xml:space="preserve">2-01. </w:t>
      </w:r>
      <w:r w:rsidRPr="001C1533">
        <w:t xml:space="preserve">Dati di campo rilevati per </w:t>
      </w:r>
      <w:r>
        <w:t>la</w:t>
      </w:r>
      <w:r w:rsidRPr="001C1533">
        <w:t xml:space="preserve"> campagna di monitoraggio </w:t>
      </w:r>
      <w:r>
        <w:t>di fase CO 2020, lunghezza transetto e coordinate del centroide del transetto in GBO</w:t>
      </w:r>
    </w:p>
    <w:tbl>
      <w:tblPr>
        <w:tblW w:w="5000" w:type="pct"/>
        <w:jc w:val="center"/>
        <w:tblCellMar>
          <w:left w:w="70" w:type="dxa"/>
          <w:right w:w="70" w:type="dxa"/>
        </w:tblCellMar>
        <w:tblLook w:val="04A0" w:firstRow="1" w:lastRow="0" w:firstColumn="1" w:lastColumn="0" w:noHBand="0" w:noVBand="1"/>
      </w:tblPr>
      <w:tblGrid>
        <w:gridCol w:w="1049"/>
        <w:gridCol w:w="1009"/>
        <w:gridCol w:w="611"/>
        <w:gridCol w:w="943"/>
        <w:gridCol w:w="951"/>
        <w:gridCol w:w="1613"/>
        <w:gridCol w:w="1657"/>
        <w:gridCol w:w="1655"/>
      </w:tblGrid>
      <w:tr w:rsidR="008B3C79" w:rsidRPr="008B3C79" w14:paraId="5C254003" w14:textId="77777777" w:rsidTr="008B3C79">
        <w:trPr>
          <w:trHeight w:val="77"/>
          <w:tblHeader/>
          <w:jc w:val="center"/>
        </w:trPr>
        <w:tc>
          <w:tcPr>
            <w:tcW w:w="55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61084D7" w14:textId="77777777" w:rsidR="008B3C79" w:rsidRPr="008B3C79" w:rsidRDefault="008B3C79" w:rsidP="00A23EAB">
            <w:pPr>
              <w:pStyle w:val="TitolotabellaBS-VR0"/>
              <w:rPr>
                <w:rFonts w:asciiTheme="minorHAnsi" w:hAnsiTheme="minorHAnsi" w:cstheme="minorHAnsi"/>
                <w:szCs w:val="18"/>
              </w:rPr>
            </w:pPr>
            <w:r w:rsidRPr="008B3C79">
              <w:rPr>
                <w:rFonts w:asciiTheme="minorHAnsi" w:hAnsiTheme="minorHAnsi" w:cstheme="minorHAnsi"/>
                <w:szCs w:val="18"/>
              </w:rPr>
              <w:t>CAMPAGNA</w:t>
            </w:r>
          </w:p>
        </w:tc>
        <w:tc>
          <w:tcPr>
            <w:tcW w:w="532" w:type="pct"/>
            <w:tcBorders>
              <w:top w:val="single" w:sz="4" w:space="0" w:color="auto"/>
              <w:left w:val="nil"/>
              <w:bottom w:val="single" w:sz="4" w:space="0" w:color="auto"/>
              <w:right w:val="single" w:sz="4" w:space="0" w:color="auto"/>
            </w:tcBorders>
            <w:shd w:val="clear" w:color="auto" w:fill="D9D9D9"/>
            <w:vAlign w:val="center"/>
            <w:hideMark/>
          </w:tcPr>
          <w:p w14:paraId="02C4F6F7" w14:textId="77777777" w:rsidR="008B3C79" w:rsidRPr="008B3C79" w:rsidRDefault="008B3C79" w:rsidP="00A23EAB">
            <w:pPr>
              <w:pStyle w:val="TitolotabellaBS-VR0"/>
              <w:rPr>
                <w:rFonts w:asciiTheme="minorHAnsi" w:hAnsiTheme="minorHAnsi" w:cstheme="minorHAnsi"/>
                <w:szCs w:val="18"/>
              </w:rPr>
            </w:pPr>
            <w:r w:rsidRPr="008B3C79">
              <w:rPr>
                <w:rFonts w:asciiTheme="minorHAnsi" w:hAnsiTheme="minorHAnsi" w:cstheme="minorHAnsi"/>
                <w:szCs w:val="18"/>
              </w:rPr>
              <w:t>DATA</w:t>
            </w:r>
          </w:p>
        </w:tc>
        <w:tc>
          <w:tcPr>
            <w:tcW w:w="322" w:type="pct"/>
            <w:tcBorders>
              <w:top w:val="single" w:sz="4" w:space="0" w:color="auto"/>
              <w:left w:val="nil"/>
              <w:bottom w:val="single" w:sz="4" w:space="0" w:color="auto"/>
              <w:right w:val="single" w:sz="4" w:space="0" w:color="auto"/>
            </w:tcBorders>
            <w:shd w:val="clear" w:color="auto" w:fill="D9D9D9"/>
            <w:vAlign w:val="center"/>
            <w:hideMark/>
          </w:tcPr>
          <w:p w14:paraId="59430073" w14:textId="77777777" w:rsidR="008B3C79" w:rsidRPr="008B3C79" w:rsidRDefault="008B3C79" w:rsidP="00A23EAB">
            <w:pPr>
              <w:pStyle w:val="TitolotabellaBS-VR0"/>
              <w:rPr>
                <w:rFonts w:asciiTheme="minorHAnsi" w:hAnsiTheme="minorHAnsi" w:cstheme="minorHAnsi"/>
                <w:szCs w:val="18"/>
              </w:rPr>
            </w:pPr>
            <w:r w:rsidRPr="008B3C79">
              <w:rPr>
                <w:rFonts w:asciiTheme="minorHAnsi" w:hAnsiTheme="minorHAnsi" w:cstheme="minorHAnsi"/>
                <w:szCs w:val="18"/>
              </w:rPr>
              <w:t>ORA INIZIO</w:t>
            </w:r>
          </w:p>
        </w:tc>
        <w:tc>
          <w:tcPr>
            <w:tcW w:w="497" w:type="pct"/>
            <w:tcBorders>
              <w:top w:val="single" w:sz="4" w:space="0" w:color="auto"/>
              <w:left w:val="nil"/>
              <w:bottom w:val="single" w:sz="4" w:space="0" w:color="auto"/>
              <w:right w:val="single" w:sz="4" w:space="0" w:color="auto"/>
            </w:tcBorders>
            <w:shd w:val="clear" w:color="auto" w:fill="D9D9D9"/>
            <w:vAlign w:val="center"/>
            <w:hideMark/>
          </w:tcPr>
          <w:p w14:paraId="7A7527C0" w14:textId="77777777" w:rsidR="008B3C79" w:rsidRPr="008B3C79" w:rsidRDefault="008B3C79" w:rsidP="00A23EAB">
            <w:pPr>
              <w:pStyle w:val="TitolotabellaBS-VR0"/>
              <w:rPr>
                <w:rFonts w:asciiTheme="minorHAnsi" w:hAnsiTheme="minorHAnsi" w:cstheme="minorHAnsi"/>
                <w:szCs w:val="18"/>
              </w:rPr>
            </w:pPr>
            <w:r w:rsidRPr="008B3C79">
              <w:rPr>
                <w:rFonts w:asciiTheme="minorHAnsi" w:hAnsiTheme="minorHAnsi" w:cstheme="minorHAnsi"/>
                <w:szCs w:val="18"/>
              </w:rPr>
              <w:t>METEO</w:t>
            </w:r>
          </w:p>
        </w:tc>
        <w:tc>
          <w:tcPr>
            <w:tcW w:w="501" w:type="pct"/>
            <w:tcBorders>
              <w:top w:val="single" w:sz="4" w:space="0" w:color="auto"/>
              <w:left w:val="nil"/>
              <w:bottom w:val="single" w:sz="4" w:space="0" w:color="auto"/>
              <w:right w:val="single" w:sz="4" w:space="0" w:color="auto"/>
            </w:tcBorders>
            <w:shd w:val="clear" w:color="auto" w:fill="D9D9D9"/>
            <w:vAlign w:val="center"/>
            <w:hideMark/>
          </w:tcPr>
          <w:p w14:paraId="7B82D7C6" w14:textId="77777777" w:rsidR="008B3C79" w:rsidRPr="008B3C79" w:rsidRDefault="008B3C79" w:rsidP="00A23EAB">
            <w:pPr>
              <w:pStyle w:val="TitolotabellaBS-VR0"/>
              <w:rPr>
                <w:rFonts w:asciiTheme="minorHAnsi" w:hAnsiTheme="minorHAnsi" w:cstheme="minorHAnsi"/>
                <w:szCs w:val="18"/>
              </w:rPr>
            </w:pPr>
            <w:r w:rsidRPr="008B3C79">
              <w:rPr>
                <w:rFonts w:asciiTheme="minorHAnsi" w:hAnsiTheme="minorHAnsi" w:cstheme="minorHAnsi"/>
                <w:szCs w:val="18"/>
              </w:rPr>
              <w:t>LUNGH. TRANS.(</w:t>
            </w:r>
            <w:r w:rsidRPr="008B3C79">
              <w:rPr>
                <w:rFonts w:asciiTheme="minorHAnsi" w:hAnsiTheme="minorHAnsi" w:cstheme="minorHAnsi"/>
                <w:caps w:val="0"/>
                <w:szCs w:val="18"/>
              </w:rPr>
              <w:t>m</w:t>
            </w:r>
            <w:r w:rsidRPr="008B3C79">
              <w:rPr>
                <w:rFonts w:asciiTheme="minorHAnsi" w:hAnsiTheme="minorHAnsi" w:cstheme="minorHAnsi"/>
                <w:szCs w:val="18"/>
              </w:rPr>
              <w:t>)</w:t>
            </w:r>
          </w:p>
        </w:tc>
        <w:tc>
          <w:tcPr>
            <w:tcW w:w="850" w:type="pct"/>
            <w:tcBorders>
              <w:top w:val="single" w:sz="4" w:space="0" w:color="auto"/>
              <w:left w:val="nil"/>
              <w:bottom w:val="single" w:sz="4" w:space="0" w:color="auto"/>
              <w:right w:val="single" w:sz="4" w:space="0" w:color="auto"/>
            </w:tcBorders>
            <w:shd w:val="clear" w:color="auto" w:fill="D9D9D9"/>
          </w:tcPr>
          <w:p w14:paraId="659CBDD7" w14:textId="77777777" w:rsidR="008B3C79" w:rsidRPr="008B3C79" w:rsidRDefault="008B3C79" w:rsidP="00A23EAB">
            <w:pPr>
              <w:pStyle w:val="TitolotabellaBS-VR0"/>
              <w:rPr>
                <w:rFonts w:asciiTheme="minorHAnsi" w:hAnsiTheme="minorHAnsi" w:cstheme="minorHAnsi"/>
                <w:szCs w:val="18"/>
              </w:rPr>
            </w:pPr>
            <w:r w:rsidRPr="008B3C79">
              <w:rPr>
                <w:rFonts w:asciiTheme="minorHAnsi" w:hAnsiTheme="minorHAnsi" w:cstheme="minorHAnsi"/>
                <w:szCs w:val="18"/>
              </w:rPr>
              <w:t>X_COORDINATA CENTROIDE (GBO)</w:t>
            </w:r>
          </w:p>
        </w:tc>
        <w:tc>
          <w:tcPr>
            <w:tcW w:w="873" w:type="pct"/>
            <w:tcBorders>
              <w:top w:val="single" w:sz="4" w:space="0" w:color="auto"/>
              <w:left w:val="single" w:sz="4" w:space="0" w:color="auto"/>
              <w:bottom w:val="single" w:sz="4" w:space="0" w:color="auto"/>
              <w:right w:val="single" w:sz="4" w:space="0" w:color="auto"/>
            </w:tcBorders>
            <w:shd w:val="clear" w:color="auto" w:fill="D9D9D9"/>
          </w:tcPr>
          <w:p w14:paraId="492BC522" w14:textId="77777777" w:rsidR="008B3C79" w:rsidRPr="008B3C79" w:rsidRDefault="008B3C79" w:rsidP="00A23EAB">
            <w:pPr>
              <w:pStyle w:val="TitolotabellaBS-VR0"/>
              <w:rPr>
                <w:rFonts w:asciiTheme="minorHAnsi" w:hAnsiTheme="minorHAnsi" w:cstheme="minorHAnsi"/>
                <w:szCs w:val="18"/>
              </w:rPr>
            </w:pPr>
            <w:r w:rsidRPr="008B3C79">
              <w:rPr>
                <w:rFonts w:asciiTheme="minorHAnsi" w:hAnsiTheme="minorHAnsi" w:cstheme="minorHAnsi"/>
                <w:szCs w:val="18"/>
              </w:rPr>
              <w:t>Y_COORDINATA CENTROIDE (GBO)</w:t>
            </w:r>
          </w:p>
        </w:tc>
        <w:tc>
          <w:tcPr>
            <w:tcW w:w="872"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F369600" w14:textId="77777777" w:rsidR="008B3C79" w:rsidRPr="008B3C79" w:rsidRDefault="008B3C79" w:rsidP="00A23EAB">
            <w:pPr>
              <w:pStyle w:val="TitolotabellaBS-VR0"/>
              <w:rPr>
                <w:rFonts w:asciiTheme="minorHAnsi" w:hAnsiTheme="minorHAnsi" w:cstheme="minorHAnsi"/>
                <w:szCs w:val="18"/>
              </w:rPr>
            </w:pPr>
            <w:r w:rsidRPr="008B3C79">
              <w:rPr>
                <w:rFonts w:asciiTheme="minorHAnsi" w:hAnsiTheme="minorHAnsi" w:cstheme="minorHAnsi"/>
                <w:szCs w:val="18"/>
              </w:rPr>
              <w:t>RILEVATORI</w:t>
            </w:r>
          </w:p>
        </w:tc>
      </w:tr>
      <w:tr w:rsidR="008B3C79" w:rsidRPr="008B3C79" w14:paraId="2365FB8A" w14:textId="77777777" w:rsidTr="008B3C79">
        <w:trPr>
          <w:trHeight w:val="77"/>
          <w:jc w:val="center"/>
        </w:trPr>
        <w:tc>
          <w:tcPr>
            <w:tcW w:w="553" w:type="pct"/>
            <w:tcBorders>
              <w:top w:val="nil"/>
              <w:left w:val="single" w:sz="4" w:space="0" w:color="auto"/>
              <w:bottom w:val="single" w:sz="4" w:space="0" w:color="auto"/>
              <w:right w:val="single" w:sz="4" w:space="0" w:color="auto"/>
            </w:tcBorders>
            <w:shd w:val="clear" w:color="auto" w:fill="auto"/>
            <w:vAlign w:val="center"/>
            <w:hideMark/>
          </w:tcPr>
          <w:p w14:paraId="1C158DE8" w14:textId="77777777" w:rsidR="008B3C79" w:rsidRPr="008B3C79" w:rsidRDefault="008B3C79" w:rsidP="00A23EAB">
            <w:pPr>
              <w:pStyle w:val="DatitabellaBS-VR0"/>
              <w:rPr>
                <w:rFonts w:asciiTheme="minorHAnsi" w:hAnsiTheme="minorHAnsi" w:cstheme="minorHAnsi"/>
                <w:color w:val="000000"/>
                <w:szCs w:val="18"/>
              </w:rPr>
            </w:pPr>
            <w:r w:rsidRPr="008B3C79">
              <w:rPr>
                <w:rFonts w:asciiTheme="minorHAnsi" w:hAnsiTheme="minorHAnsi" w:cstheme="minorHAnsi"/>
                <w:color w:val="000000"/>
                <w:szCs w:val="18"/>
              </w:rPr>
              <w:t>1</w:t>
            </w:r>
          </w:p>
        </w:tc>
        <w:tc>
          <w:tcPr>
            <w:tcW w:w="532" w:type="pct"/>
            <w:tcBorders>
              <w:top w:val="nil"/>
              <w:left w:val="nil"/>
              <w:bottom w:val="single" w:sz="4" w:space="0" w:color="auto"/>
              <w:right w:val="single" w:sz="4" w:space="0" w:color="auto"/>
            </w:tcBorders>
            <w:shd w:val="clear" w:color="auto" w:fill="auto"/>
            <w:vAlign w:val="center"/>
            <w:hideMark/>
          </w:tcPr>
          <w:p w14:paraId="01F1B675" w14:textId="77777777" w:rsidR="008B3C79" w:rsidRPr="008B3C79" w:rsidRDefault="008B3C79" w:rsidP="00A23EAB">
            <w:pPr>
              <w:pStyle w:val="DatitabellaBS-VR0"/>
              <w:rPr>
                <w:rFonts w:asciiTheme="minorHAnsi" w:hAnsiTheme="minorHAnsi" w:cstheme="minorHAnsi"/>
                <w:color w:val="000000"/>
                <w:szCs w:val="18"/>
              </w:rPr>
            </w:pPr>
            <w:r w:rsidRPr="008B3C79">
              <w:rPr>
                <w:rFonts w:asciiTheme="minorHAnsi" w:hAnsiTheme="minorHAnsi" w:cstheme="minorHAnsi"/>
                <w:szCs w:val="18"/>
              </w:rPr>
              <w:t>2</w:t>
            </w:r>
            <w:r w:rsidRPr="008B3C79">
              <w:rPr>
                <w:rFonts w:asciiTheme="minorHAnsi" w:hAnsiTheme="minorHAnsi" w:cstheme="minorHAnsi"/>
                <w:szCs w:val="18"/>
                <w:lang w:val="it-IT"/>
              </w:rPr>
              <w:t>6</w:t>
            </w:r>
            <w:r w:rsidRPr="008B3C79">
              <w:rPr>
                <w:rFonts w:asciiTheme="minorHAnsi" w:hAnsiTheme="minorHAnsi" w:cstheme="minorHAnsi"/>
                <w:szCs w:val="18"/>
              </w:rPr>
              <w:t>/0</w:t>
            </w:r>
            <w:r w:rsidRPr="008B3C79">
              <w:rPr>
                <w:rFonts w:asciiTheme="minorHAnsi" w:hAnsiTheme="minorHAnsi" w:cstheme="minorHAnsi"/>
                <w:szCs w:val="18"/>
                <w:lang w:val="it-IT"/>
              </w:rPr>
              <w:t>6</w:t>
            </w:r>
            <w:r w:rsidRPr="008B3C79">
              <w:rPr>
                <w:rFonts w:asciiTheme="minorHAnsi" w:hAnsiTheme="minorHAnsi" w:cstheme="minorHAnsi"/>
                <w:szCs w:val="18"/>
              </w:rPr>
              <w:t>/20</w:t>
            </w:r>
            <w:r w:rsidRPr="008B3C79">
              <w:rPr>
                <w:rFonts w:asciiTheme="minorHAnsi" w:hAnsiTheme="minorHAnsi" w:cstheme="minorHAnsi"/>
                <w:szCs w:val="18"/>
                <w:lang w:val="it-IT"/>
              </w:rPr>
              <w:t>20</w:t>
            </w:r>
          </w:p>
        </w:tc>
        <w:tc>
          <w:tcPr>
            <w:tcW w:w="322" w:type="pct"/>
            <w:tcBorders>
              <w:top w:val="nil"/>
              <w:left w:val="nil"/>
              <w:bottom w:val="single" w:sz="4" w:space="0" w:color="auto"/>
              <w:right w:val="single" w:sz="4" w:space="0" w:color="auto"/>
            </w:tcBorders>
            <w:shd w:val="clear" w:color="auto" w:fill="auto"/>
            <w:vAlign w:val="center"/>
            <w:hideMark/>
          </w:tcPr>
          <w:p w14:paraId="30F14A52" w14:textId="77777777" w:rsidR="008B3C79" w:rsidRPr="008B3C79" w:rsidRDefault="008B3C79" w:rsidP="00A23EAB">
            <w:pPr>
              <w:pStyle w:val="DatitabellaBS-VR0"/>
              <w:rPr>
                <w:rFonts w:asciiTheme="minorHAnsi" w:hAnsiTheme="minorHAnsi" w:cstheme="minorHAnsi"/>
                <w:color w:val="000000"/>
                <w:szCs w:val="18"/>
              </w:rPr>
            </w:pPr>
            <w:r w:rsidRPr="008B3C79">
              <w:rPr>
                <w:rFonts w:asciiTheme="minorHAnsi" w:hAnsiTheme="minorHAnsi" w:cstheme="minorHAnsi"/>
                <w:szCs w:val="18"/>
              </w:rPr>
              <w:t>1</w:t>
            </w:r>
            <w:r w:rsidRPr="008B3C79">
              <w:rPr>
                <w:rFonts w:asciiTheme="minorHAnsi" w:hAnsiTheme="minorHAnsi" w:cstheme="minorHAnsi"/>
                <w:szCs w:val="18"/>
                <w:lang w:val="it-IT"/>
              </w:rPr>
              <w:t>0</w:t>
            </w:r>
            <w:r w:rsidRPr="008B3C79">
              <w:rPr>
                <w:rFonts w:asciiTheme="minorHAnsi" w:hAnsiTheme="minorHAnsi" w:cstheme="minorHAnsi"/>
                <w:szCs w:val="18"/>
              </w:rPr>
              <w:t>:30</w:t>
            </w:r>
          </w:p>
        </w:tc>
        <w:tc>
          <w:tcPr>
            <w:tcW w:w="497" w:type="pct"/>
            <w:tcBorders>
              <w:top w:val="nil"/>
              <w:left w:val="nil"/>
              <w:bottom w:val="single" w:sz="4" w:space="0" w:color="auto"/>
              <w:right w:val="single" w:sz="4" w:space="0" w:color="auto"/>
            </w:tcBorders>
            <w:shd w:val="clear" w:color="auto" w:fill="auto"/>
            <w:vAlign w:val="center"/>
            <w:hideMark/>
          </w:tcPr>
          <w:p w14:paraId="33BCFEE3" w14:textId="77777777" w:rsidR="008B3C79" w:rsidRPr="008B3C79" w:rsidRDefault="008B3C79" w:rsidP="00A23EAB">
            <w:pPr>
              <w:pStyle w:val="DatitabellaBS-VR0"/>
              <w:rPr>
                <w:rFonts w:asciiTheme="minorHAnsi" w:hAnsiTheme="minorHAnsi" w:cstheme="minorHAnsi"/>
                <w:color w:val="000000"/>
                <w:szCs w:val="18"/>
              </w:rPr>
            </w:pPr>
            <w:r w:rsidRPr="008B3C79">
              <w:rPr>
                <w:rFonts w:asciiTheme="minorHAnsi" w:hAnsiTheme="minorHAnsi" w:cstheme="minorHAnsi"/>
                <w:szCs w:val="18"/>
                <w:lang w:val="it-IT"/>
              </w:rPr>
              <w:t>sereno</w:t>
            </w:r>
          </w:p>
        </w:tc>
        <w:tc>
          <w:tcPr>
            <w:tcW w:w="501" w:type="pct"/>
            <w:tcBorders>
              <w:top w:val="single" w:sz="4" w:space="0" w:color="auto"/>
              <w:left w:val="nil"/>
              <w:bottom w:val="single" w:sz="4" w:space="0" w:color="auto"/>
              <w:right w:val="single" w:sz="4" w:space="0" w:color="auto"/>
            </w:tcBorders>
            <w:shd w:val="clear" w:color="auto" w:fill="auto"/>
            <w:vAlign w:val="center"/>
            <w:hideMark/>
          </w:tcPr>
          <w:p w14:paraId="748B25CD" w14:textId="77777777" w:rsidR="008B3C79" w:rsidRPr="008B3C79" w:rsidRDefault="008B3C79" w:rsidP="00A23EAB">
            <w:pPr>
              <w:pStyle w:val="DatitabellaBS-VR0"/>
              <w:rPr>
                <w:rFonts w:asciiTheme="minorHAnsi" w:hAnsiTheme="minorHAnsi" w:cstheme="minorHAnsi"/>
                <w:color w:val="000000"/>
                <w:szCs w:val="18"/>
              </w:rPr>
            </w:pPr>
            <w:r w:rsidRPr="008B3C79">
              <w:rPr>
                <w:rFonts w:asciiTheme="minorHAnsi" w:hAnsiTheme="minorHAnsi" w:cstheme="minorHAnsi"/>
                <w:color w:val="000000"/>
                <w:szCs w:val="18"/>
              </w:rPr>
              <w:t>333</w:t>
            </w:r>
          </w:p>
        </w:tc>
        <w:tc>
          <w:tcPr>
            <w:tcW w:w="850" w:type="pct"/>
            <w:tcBorders>
              <w:top w:val="single" w:sz="4" w:space="0" w:color="auto"/>
              <w:left w:val="nil"/>
              <w:bottom w:val="single" w:sz="4" w:space="0" w:color="auto"/>
              <w:right w:val="single" w:sz="4" w:space="0" w:color="auto"/>
            </w:tcBorders>
            <w:vAlign w:val="center"/>
          </w:tcPr>
          <w:p w14:paraId="1936136D" w14:textId="77777777" w:rsidR="008B3C79" w:rsidRPr="008B3C79" w:rsidRDefault="008B3C79" w:rsidP="00A23EAB">
            <w:pPr>
              <w:pStyle w:val="DatitabellaBS-VR0"/>
              <w:rPr>
                <w:rFonts w:asciiTheme="minorHAnsi" w:hAnsiTheme="minorHAnsi" w:cstheme="minorHAnsi"/>
                <w:color w:val="000000"/>
                <w:szCs w:val="18"/>
              </w:rPr>
            </w:pPr>
            <w:r w:rsidRPr="008B3C79">
              <w:rPr>
                <w:rFonts w:asciiTheme="minorHAnsi" w:hAnsiTheme="minorHAnsi" w:cstheme="minorHAnsi"/>
                <w:szCs w:val="18"/>
              </w:rPr>
              <w:t>630048.06</w:t>
            </w:r>
          </w:p>
        </w:tc>
        <w:tc>
          <w:tcPr>
            <w:tcW w:w="873" w:type="pct"/>
            <w:tcBorders>
              <w:top w:val="single" w:sz="4" w:space="0" w:color="auto"/>
              <w:left w:val="single" w:sz="4" w:space="0" w:color="auto"/>
              <w:bottom w:val="single" w:sz="4" w:space="0" w:color="auto"/>
              <w:right w:val="single" w:sz="4" w:space="0" w:color="auto"/>
            </w:tcBorders>
            <w:vAlign w:val="center"/>
          </w:tcPr>
          <w:p w14:paraId="4A93EA14" w14:textId="77777777" w:rsidR="008B3C79" w:rsidRPr="008B3C79" w:rsidRDefault="008B3C79" w:rsidP="00A23EAB">
            <w:pPr>
              <w:pStyle w:val="DatitabellaBS-VR0"/>
              <w:rPr>
                <w:rFonts w:asciiTheme="minorHAnsi" w:hAnsiTheme="minorHAnsi" w:cstheme="minorHAnsi"/>
                <w:color w:val="000000"/>
                <w:szCs w:val="18"/>
              </w:rPr>
            </w:pPr>
            <w:r w:rsidRPr="008B3C79">
              <w:rPr>
                <w:rFonts w:asciiTheme="minorHAnsi" w:hAnsiTheme="minorHAnsi" w:cstheme="minorHAnsi"/>
                <w:szCs w:val="18"/>
              </w:rPr>
              <w:t>5032284.47</w:t>
            </w:r>
          </w:p>
        </w:tc>
        <w:tc>
          <w:tcPr>
            <w:tcW w:w="872" w:type="pct"/>
            <w:tcBorders>
              <w:top w:val="nil"/>
              <w:left w:val="single" w:sz="4" w:space="0" w:color="auto"/>
              <w:bottom w:val="single" w:sz="4" w:space="0" w:color="auto"/>
              <w:right w:val="single" w:sz="4" w:space="0" w:color="auto"/>
            </w:tcBorders>
            <w:shd w:val="clear" w:color="auto" w:fill="auto"/>
            <w:vAlign w:val="center"/>
            <w:hideMark/>
          </w:tcPr>
          <w:p w14:paraId="2787E4EC" w14:textId="77777777" w:rsidR="008B3C79" w:rsidRPr="008B3C79" w:rsidRDefault="008B3C79" w:rsidP="00A23EAB">
            <w:pPr>
              <w:pStyle w:val="DATITABELLABS-VR"/>
              <w:rPr>
                <w:rFonts w:asciiTheme="minorHAnsi" w:hAnsiTheme="minorHAnsi" w:cstheme="minorHAnsi"/>
                <w:sz w:val="18"/>
                <w:szCs w:val="18"/>
                <w:lang w:val="it-IT"/>
              </w:rPr>
            </w:pPr>
            <w:r w:rsidRPr="008B3C79">
              <w:rPr>
                <w:rFonts w:asciiTheme="minorHAnsi" w:hAnsiTheme="minorHAnsi" w:cstheme="minorHAnsi"/>
                <w:sz w:val="18"/>
                <w:szCs w:val="18"/>
                <w:lang w:val="it-IT"/>
              </w:rPr>
              <w:t>M. Solinas</w:t>
            </w:r>
          </w:p>
        </w:tc>
      </w:tr>
    </w:tbl>
    <w:p w14:paraId="1A6FB3C1" w14:textId="77777777" w:rsidR="008B3C79" w:rsidRDefault="008B3C79" w:rsidP="008B3C79">
      <w:pPr>
        <w:pStyle w:val="NormaleBS-VR"/>
        <w:rPr>
          <w:noProof/>
        </w:rPr>
      </w:pPr>
    </w:p>
    <w:p w14:paraId="328FA25B" w14:textId="57FC6DBE" w:rsidR="008B3C79" w:rsidRDefault="008B3C79" w:rsidP="002A3F87">
      <w:pPr>
        <w:pStyle w:val="DidascaliatabellaBS-VR"/>
      </w:pPr>
      <w:r>
        <w:t xml:space="preserve">Table </w:t>
      </w:r>
      <w:r w:rsidR="00061B6D">
        <w:fldChar w:fldCharType="begin"/>
      </w:r>
      <w:r w:rsidR="00061B6D">
        <w:instrText xml:space="preserve"> STYLEREF 1 \s </w:instrText>
      </w:r>
      <w:r w:rsidR="00061B6D">
        <w:fldChar w:fldCharType="separate"/>
      </w:r>
      <w:r w:rsidR="00EF558F">
        <w:rPr>
          <w:noProof/>
        </w:rPr>
        <w:t>5</w:t>
      </w:r>
      <w:r w:rsidR="00061B6D">
        <w:rPr>
          <w:noProof/>
        </w:rPr>
        <w:fldChar w:fldCharType="end"/>
      </w:r>
      <w:r w:rsidR="00FF48E7">
        <w:noBreakHyphen/>
      </w:r>
      <w:r w:rsidR="00061B6D">
        <w:fldChar w:fldCharType="begin"/>
      </w:r>
      <w:r w:rsidR="00061B6D">
        <w:instrText xml:space="preserve"> SEQ Table \* ARABIC \s 1 </w:instrText>
      </w:r>
      <w:r w:rsidR="00061B6D">
        <w:fldChar w:fldCharType="separate"/>
      </w:r>
      <w:r w:rsidR="00EF558F">
        <w:rPr>
          <w:noProof/>
        </w:rPr>
        <w:t>11</w:t>
      </w:r>
      <w:r w:rsidR="00061B6D">
        <w:rPr>
          <w:noProof/>
        </w:rPr>
        <w:fldChar w:fldCharType="end"/>
      </w:r>
      <w:r w:rsidRPr="008B3C79">
        <w:t xml:space="preserve"> </w:t>
      </w:r>
      <w:r w:rsidRPr="006D27DE">
        <w:t>Area di indagine AV-CV-FA-</w:t>
      </w:r>
      <w:r>
        <w:t>12-02</w:t>
      </w:r>
      <w:r w:rsidRPr="006D27DE">
        <w:t xml:space="preserve">. </w:t>
      </w:r>
      <w:r w:rsidRPr="001C1533">
        <w:t xml:space="preserve">Dati di campo rilevati per </w:t>
      </w:r>
      <w:r>
        <w:t>l</w:t>
      </w:r>
      <w:r w:rsidRPr="001C1533">
        <w:t xml:space="preserve">a campagna di monitoraggio </w:t>
      </w:r>
      <w:r>
        <w:t>di fase CO 2020, lunghezza transetto e coordinate del centroide del transetto in GBO</w:t>
      </w:r>
    </w:p>
    <w:tbl>
      <w:tblPr>
        <w:tblW w:w="5000" w:type="pct"/>
        <w:jc w:val="center"/>
        <w:tblCellMar>
          <w:left w:w="70" w:type="dxa"/>
          <w:right w:w="70" w:type="dxa"/>
        </w:tblCellMar>
        <w:tblLook w:val="04A0" w:firstRow="1" w:lastRow="0" w:firstColumn="1" w:lastColumn="0" w:noHBand="0" w:noVBand="1"/>
      </w:tblPr>
      <w:tblGrid>
        <w:gridCol w:w="1049"/>
        <w:gridCol w:w="1009"/>
        <w:gridCol w:w="611"/>
        <w:gridCol w:w="939"/>
        <w:gridCol w:w="961"/>
        <w:gridCol w:w="1611"/>
        <w:gridCol w:w="1655"/>
        <w:gridCol w:w="1653"/>
      </w:tblGrid>
      <w:tr w:rsidR="008B3C79" w:rsidRPr="008B3C79" w14:paraId="47707EDC" w14:textId="77777777" w:rsidTr="008B3C79">
        <w:trPr>
          <w:trHeight w:val="77"/>
          <w:tblHeader/>
          <w:jc w:val="center"/>
        </w:trPr>
        <w:tc>
          <w:tcPr>
            <w:tcW w:w="55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C944214" w14:textId="77777777" w:rsidR="008B3C79" w:rsidRPr="008B3C79" w:rsidRDefault="008B3C79" w:rsidP="00A23EAB">
            <w:pPr>
              <w:pStyle w:val="TitolotabellaBS-VR0"/>
              <w:rPr>
                <w:rFonts w:asciiTheme="minorHAnsi" w:hAnsiTheme="minorHAnsi" w:cstheme="minorHAnsi"/>
                <w:szCs w:val="18"/>
              </w:rPr>
            </w:pPr>
            <w:r w:rsidRPr="008B3C79">
              <w:rPr>
                <w:rFonts w:asciiTheme="minorHAnsi" w:hAnsiTheme="minorHAnsi" w:cstheme="minorHAnsi"/>
                <w:szCs w:val="18"/>
              </w:rPr>
              <w:t>CAMPAGNA</w:t>
            </w:r>
          </w:p>
        </w:tc>
        <w:tc>
          <w:tcPr>
            <w:tcW w:w="532" w:type="pct"/>
            <w:tcBorders>
              <w:top w:val="single" w:sz="4" w:space="0" w:color="auto"/>
              <w:left w:val="nil"/>
              <w:bottom w:val="single" w:sz="4" w:space="0" w:color="auto"/>
              <w:right w:val="single" w:sz="4" w:space="0" w:color="auto"/>
            </w:tcBorders>
            <w:shd w:val="clear" w:color="auto" w:fill="D9D9D9"/>
            <w:vAlign w:val="center"/>
            <w:hideMark/>
          </w:tcPr>
          <w:p w14:paraId="0EB7DDBF" w14:textId="77777777" w:rsidR="008B3C79" w:rsidRPr="008B3C79" w:rsidRDefault="008B3C79" w:rsidP="00A23EAB">
            <w:pPr>
              <w:pStyle w:val="TitolotabellaBS-VR0"/>
              <w:rPr>
                <w:rFonts w:asciiTheme="minorHAnsi" w:hAnsiTheme="minorHAnsi" w:cstheme="minorHAnsi"/>
                <w:szCs w:val="18"/>
              </w:rPr>
            </w:pPr>
            <w:r w:rsidRPr="008B3C79">
              <w:rPr>
                <w:rFonts w:asciiTheme="minorHAnsi" w:hAnsiTheme="minorHAnsi" w:cstheme="minorHAnsi"/>
                <w:szCs w:val="18"/>
              </w:rPr>
              <w:t>DATA</w:t>
            </w:r>
          </w:p>
        </w:tc>
        <w:tc>
          <w:tcPr>
            <w:tcW w:w="322" w:type="pct"/>
            <w:tcBorders>
              <w:top w:val="single" w:sz="4" w:space="0" w:color="auto"/>
              <w:left w:val="nil"/>
              <w:bottom w:val="single" w:sz="4" w:space="0" w:color="auto"/>
              <w:right w:val="single" w:sz="4" w:space="0" w:color="auto"/>
            </w:tcBorders>
            <w:shd w:val="clear" w:color="auto" w:fill="D9D9D9"/>
            <w:vAlign w:val="center"/>
            <w:hideMark/>
          </w:tcPr>
          <w:p w14:paraId="3EC2B231" w14:textId="77777777" w:rsidR="008B3C79" w:rsidRPr="008B3C79" w:rsidRDefault="008B3C79" w:rsidP="00A23EAB">
            <w:pPr>
              <w:pStyle w:val="TitolotabellaBS-VR0"/>
              <w:rPr>
                <w:rFonts w:asciiTheme="minorHAnsi" w:hAnsiTheme="minorHAnsi" w:cstheme="minorHAnsi"/>
                <w:szCs w:val="18"/>
              </w:rPr>
            </w:pPr>
            <w:r w:rsidRPr="008B3C79">
              <w:rPr>
                <w:rFonts w:asciiTheme="minorHAnsi" w:hAnsiTheme="minorHAnsi" w:cstheme="minorHAnsi"/>
                <w:szCs w:val="18"/>
              </w:rPr>
              <w:t>ORA INIZIO</w:t>
            </w:r>
          </w:p>
        </w:tc>
        <w:tc>
          <w:tcPr>
            <w:tcW w:w="495" w:type="pct"/>
            <w:tcBorders>
              <w:top w:val="single" w:sz="4" w:space="0" w:color="auto"/>
              <w:left w:val="nil"/>
              <w:bottom w:val="single" w:sz="4" w:space="0" w:color="auto"/>
              <w:right w:val="single" w:sz="4" w:space="0" w:color="auto"/>
            </w:tcBorders>
            <w:shd w:val="clear" w:color="auto" w:fill="D9D9D9"/>
            <w:vAlign w:val="center"/>
            <w:hideMark/>
          </w:tcPr>
          <w:p w14:paraId="4E3AD86B" w14:textId="77777777" w:rsidR="008B3C79" w:rsidRPr="008B3C79" w:rsidRDefault="008B3C79" w:rsidP="00A23EAB">
            <w:pPr>
              <w:pStyle w:val="TitolotabellaBS-VR0"/>
              <w:rPr>
                <w:rFonts w:asciiTheme="minorHAnsi" w:hAnsiTheme="minorHAnsi" w:cstheme="minorHAnsi"/>
                <w:szCs w:val="18"/>
              </w:rPr>
            </w:pPr>
            <w:r w:rsidRPr="008B3C79">
              <w:rPr>
                <w:rFonts w:asciiTheme="minorHAnsi" w:hAnsiTheme="minorHAnsi" w:cstheme="minorHAnsi"/>
                <w:szCs w:val="18"/>
              </w:rPr>
              <w:t>METEO</w:t>
            </w:r>
          </w:p>
        </w:tc>
        <w:tc>
          <w:tcPr>
            <w:tcW w:w="506" w:type="pct"/>
            <w:tcBorders>
              <w:top w:val="single" w:sz="4" w:space="0" w:color="auto"/>
              <w:left w:val="nil"/>
              <w:bottom w:val="single" w:sz="4" w:space="0" w:color="auto"/>
              <w:right w:val="single" w:sz="4" w:space="0" w:color="auto"/>
            </w:tcBorders>
            <w:shd w:val="clear" w:color="auto" w:fill="D9D9D9"/>
            <w:vAlign w:val="center"/>
            <w:hideMark/>
          </w:tcPr>
          <w:p w14:paraId="428D59D0" w14:textId="77777777" w:rsidR="008B3C79" w:rsidRPr="008B3C79" w:rsidRDefault="008B3C79" w:rsidP="00A23EAB">
            <w:pPr>
              <w:pStyle w:val="TitolotabellaBS-VR0"/>
              <w:rPr>
                <w:rFonts w:asciiTheme="minorHAnsi" w:hAnsiTheme="minorHAnsi" w:cstheme="minorHAnsi"/>
                <w:szCs w:val="18"/>
              </w:rPr>
            </w:pPr>
            <w:r w:rsidRPr="008B3C79">
              <w:rPr>
                <w:rFonts w:asciiTheme="minorHAnsi" w:hAnsiTheme="minorHAnsi" w:cstheme="minorHAnsi"/>
                <w:szCs w:val="18"/>
              </w:rPr>
              <w:t>LUNGH. TRANS.(m)</w:t>
            </w:r>
          </w:p>
        </w:tc>
        <w:tc>
          <w:tcPr>
            <w:tcW w:w="849" w:type="pct"/>
            <w:tcBorders>
              <w:top w:val="single" w:sz="4" w:space="0" w:color="auto"/>
              <w:left w:val="nil"/>
              <w:bottom w:val="single" w:sz="4" w:space="0" w:color="auto"/>
              <w:right w:val="single" w:sz="4" w:space="0" w:color="auto"/>
            </w:tcBorders>
            <w:shd w:val="clear" w:color="auto" w:fill="D9D9D9"/>
          </w:tcPr>
          <w:p w14:paraId="43BB4B57" w14:textId="77777777" w:rsidR="008B3C79" w:rsidRPr="008B3C79" w:rsidRDefault="008B3C79" w:rsidP="00A23EAB">
            <w:pPr>
              <w:pStyle w:val="TitolotabellaBS-VR0"/>
              <w:rPr>
                <w:rFonts w:asciiTheme="minorHAnsi" w:hAnsiTheme="minorHAnsi" w:cstheme="minorHAnsi"/>
                <w:szCs w:val="18"/>
              </w:rPr>
            </w:pPr>
            <w:r w:rsidRPr="008B3C79">
              <w:rPr>
                <w:rFonts w:asciiTheme="minorHAnsi" w:hAnsiTheme="minorHAnsi" w:cstheme="minorHAnsi"/>
                <w:szCs w:val="18"/>
              </w:rPr>
              <w:t>X_COORDINATA CENTROIDE (GBO)</w:t>
            </w:r>
          </w:p>
        </w:tc>
        <w:tc>
          <w:tcPr>
            <w:tcW w:w="872" w:type="pct"/>
            <w:tcBorders>
              <w:top w:val="single" w:sz="4" w:space="0" w:color="auto"/>
              <w:left w:val="single" w:sz="4" w:space="0" w:color="auto"/>
              <w:bottom w:val="single" w:sz="4" w:space="0" w:color="auto"/>
              <w:right w:val="single" w:sz="4" w:space="0" w:color="auto"/>
            </w:tcBorders>
            <w:shd w:val="clear" w:color="auto" w:fill="D9D9D9"/>
          </w:tcPr>
          <w:p w14:paraId="03462D17" w14:textId="77777777" w:rsidR="008B3C79" w:rsidRPr="008B3C79" w:rsidRDefault="008B3C79" w:rsidP="00A23EAB">
            <w:pPr>
              <w:pStyle w:val="TitolotabellaBS-VR0"/>
              <w:rPr>
                <w:rFonts w:asciiTheme="minorHAnsi" w:hAnsiTheme="minorHAnsi" w:cstheme="minorHAnsi"/>
                <w:szCs w:val="18"/>
              </w:rPr>
            </w:pPr>
            <w:r w:rsidRPr="008B3C79">
              <w:rPr>
                <w:rFonts w:asciiTheme="minorHAnsi" w:hAnsiTheme="minorHAnsi" w:cstheme="minorHAnsi"/>
                <w:szCs w:val="18"/>
              </w:rPr>
              <w:t>Y_COORDINATA CENTROIDE (GBO)</w:t>
            </w:r>
          </w:p>
        </w:tc>
        <w:tc>
          <w:tcPr>
            <w:tcW w:w="871"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63C6EB9" w14:textId="77777777" w:rsidR="008B3C79" w:rsidRPr="008B3C79" w:rsidRDefault="008B3C79" w:rsidP="00A23EAB">
            <w:pPr>
              <w:pStyle w:val="TitolotabellaBS-VR0"/>
              <w:rPr>
                <w:rFonts w:asciiTheme="minorHAnsi" w:hAnsiTheme="minorHAnsi" w:cstheme="minorHAnsi"/>
                <w:szCs w:val="18"/>
              </w:rPr>
            </w:pPr>
            <w:r w:rsidRPr="008B3C79">
              <w:rPr>
                <w:rFonts w:asciiTheme="minorHAnsi" w:hAnsiTheme="minorHAnsi" w:cstheme="minorHAnsi"/>
                <w:szCs w:val="18"/>
              </w:rPr>
              <w:t>RILEVATORI</w:t>
            </w:r>
          </w:p>
        </w:tc>
      </w:tr>
      <w:tr w:rsidR="008B3C79" w:rsidRPr="008B3C79" w14:paraId="33963620" w14:textId="77777777" w:rsidTr="008B3C79">
        <w:trPr>
          <w:trHeight w:val="77"/>
          <w:jc w:val="center"/>
        </w:trPr>
        <w:tc>
          <w:tcPr>
            <w:tcW w:w="553" w:type="pct"/>
            <w:tcBorders>
              <w:top w:val="nil"/>
              <w:left w:val="single" w:sz="4" w:space="0" w:color="auto"/>
              <w:bottom w:val="single" w:sz="4" w:space="0" w:color="auto"/>
              <w:right w:val="single" w:sz="4" w:space="0" w:color="auto"/>
            </w:tcBorders>
            <w:shd w:val="clear" w:color="auto" w:fill="auto"/>
            <w:vAlign w:val="center"/>
            <w:hideMark/>
          </w:tcPr>
          <w:p w14:paraId="41BF8B9F" w14:textId="77777777" w:rsidR="008B3C79" w:rsidRPr="008B3C79" w:rsidRDefault="008B3C79" w:rsidP="008B3C79">
            <w:pPr>
              <w:pStyle w:val="DatitabellaBS-VR0"/>
              <w:rPr>
                <w:rFonts w:asciiTheme="minorHAnsi" w:hAnsiTheme="minorHAnsi" w:cstheme="minorHAnsi"/>
                <w:color w:val="000000"/>
                <w:szCs w:val="18"/>
              </w:rPr>
            </w:pPr>
            <w:r w:rsidRPr="008B3C79">
              <w:rPr>
                <w:rFonts w:asciiTheme="minorHAnsi" w:hAnsiTheme="minorHAnsi" w:cstheme="minorHAnsi"/>
                <w:color w:val="000000"/>
                <w:szCs w:val="18"/>
              </w:rPr>
              <w:t>1</w:t>
            </w:r>
          </w:p>
        </w:tc>
        <w:tc>
          <w:tcPr>
            <w:tcW w:w="532" w:type="pct"/>
            <w:tcBorders>
              <w:top w:val="nil"/>
              <w:left w:val="nil"/>
              <w:bottom w:val="single" w:sz="4" w:space="0" w:color="auto"/>
              <w:right w:val="single" w:sz="4" w:space="0" w:color="auto"/>
            </w:tcBorders>
            <w:shd w:val="clear" w:color="auto" w:fill="auto"/>
            <w:vAlign w:val="center"/>
            <w:hideMark/>
          </w:tcPr>
          <w:p w14:paraId="6C5C3A76" w14:textId="77777777" w:rsidR="008B3C79" w:rsidRPr="008B3C79" w:rsidRDefault="008B3C79" w:rsidP="008B3C79">
            <w:pPr>
              <w:pStyle w:val="DatitabellaBS-VR0"/>
              <w:rPr>
                <w:rFonts w:asciiTheme="minorHAnsi" w:hAnsiTheme="minorHAnsi" w:cstheme="minorHAnsi"/>
                <w:color w:val="000000"/>
                <w:szCs w:val="18"/>
              </w:rPr>
            </w:pPr>
            <w:r w:rsidRPr="008B3C79">
              <w:rPr>
                <w:rFonts w:asciiTheme="minorHAnsi" w:hAnsiTheme="minorHAnsi" w:cstheme="minorHAnsi"/>
                <w:color w:val="000000"/>
                <w:szCs w:val="18"/>
              </w:rPr>
              <w:t>26/06/2020</w:t>
            </w:r>
          </w:p>
        </w:tc>
        <w:tc>
          <w:tcPr>
            <w:tcW w:w="322" w:type="pct"/>
            <w:tcBorders>
              <w:top w:val="nil"/>
              <w:left w:val="nil"/>
              <w:bottom w:val="single" w:sz="4" w:space="0" w:color="auto"/>
              <w:right w:val="single" w:sz="4" w:space="0" w:color="auto"/>
            </w:tcBorders>
            <w:shd w:val="clear" w:color="auto" w:fill="auto"/>
            <w:vAlign w:val="center"/>
            <w:hideMark/>
          </w:tcPr>
          <w:p w14:paraId="293BA9B2" w14:textId="77777777" w:rsidR="008B3C79" w:rsidRPr="008B3C79" w:rsidRDefault="008B3C79" w:rsidP="008B3C79">
            <w:pPr>
              <w:pStyle w:val="DatitabellaBS-VR0"/>
              <w:rPr>
                <w:rFonts w:asciiTheme="minorHAnsi" w:hAnsiTheme="minorHAnsi" w:cstheme="minorHAnsi"/>
                <w:color w:val="000000"/>
                <w:szCs w:val="18"/>
              </w:rPr>
            </w:pPr>
            <w:r w:rsidRPr="008B3C79">
              <w:rPr>
                <w:rFonts w:asciiTheme="minorHAnsi" w:hAnsiTheme="minorHAnsi" w:cstheme="minorHAnsi"/>
                <w:color w:val="000000"/>
                <w:szCs w:val="18"/>
              </w:rPr>
              <w:t>11:50</w:t>
            </w:r>
          </w:p>
        </w:tc>
        <w:tc>
          <w:tcPr>
            <w:tcW w:w="495" w:type="pct"/>
            <w:tcBorders>
              <w:top w:val="nil"/>
              <w:left w:val="nil"/>
              <w:bottom w:val="single" w:sz="4" w:space="0" w:color="auto"/>
              <w:right w:val="single" w:sz="4" w:space="0" w:color="auto"/>
            </w:tcBorders>
            <w:shd w:val="clear" w:color="auto" w:fill="auto"/>
            <w:vAlign w:val="center"/>
            <w:hideMark/>
          </w:tcPr>
          <w:p w14:paraId="70E9C9A2" w14:textId="77777777" w:rsidR="008B3C79" w:rsidRPr="008B3C79" w:rsidRDefault="008B3C79" w:rsidP="008B3C79">
            <w:pPr>
              <w:pStyle w:val="DatitabellaBS-VR0"/>
              <w:rPr>
                <w:rFonts w:asciiTheme="minorHAnsi" w:hAnsiTheme="minorHAnsi" w:cstheme="minorHAnsi"/>
                <w:color w:val="000000"/>
                <w:szCs w:val="18"/>
              </w:rPr>
            </w:pPr>
            <w:r w:rsidRPr="008B3C79">
              <w:rPr>
                <w:rFonts w:asciiTheme="minorHAnsi" w:hAnsiTheme="minorHAnsi" w:cstheme="minorHAnsi"/>
                <w:color w:val="000000"/>
                <w:szCs w:val="18"/>
              </w:rPr>
              <w:t>sereno</w:t>
            </w:r>
          </w:p>
        </w:tc>
        <w:tc>
          <w:tcPr>
            <w:tcW w:w="506" w:type="pct"/>
            <w:tcBorders>
              <w:top w:val="single" w:sz="4" w:space="0" w:color="auto"/>
              <w:left w:val="nil"/>
              <w:bottom w:val="single" w:sz="4" w:space="0" w:color="auto"/>
              <w:right w:val="single" w:sz="4" w:space="0" w:color="auto"/>
            </w:tcBorders>
            <w:shd w:val="clear" w:color="auto" w:fill="auto"/>
            <w:vAlign w:val="center"/>
            <w:hideMark/>
          </w:tcPr>
          <w:p w14:paraId="53E93FFD" w14:textId="77777777" w:rsidR="008B3C79" w:rsidRPr="008B3C79" w:rsidRDefault="008B3C79" w:rsidP="008B3C79">
            <w:pPr>
              <w:pStyle w:val="DatitabellaBS-VR0"/>
              <w:rPr>
                <w:rFonts w:asciiTheme="minorHAnsi" w:hAnsiTheme="minorHAnsi" w:cstheme="minorHAnsi"/>
                <w:color w:val="000000"/>
                <w:szCs w:val="18"/>
              </w:rPr>
            </w:pPr>
            <w:r w:rsidRPr="008B3C79">
              <w:rPr>
                <w:rFonts w:asciiTheme="minorHAnsi" w:hAnsiTheme="minorHAnsi" w:cstheme="minorHAnsi"/>
                <w:color w:val="000000"/>
                <w:szCs w:val="18"/>
              </w:rPr>
              <w:t>258</w:t>
            </w:r>
          </w:p>
        </w:tc>
        <w:tc>
          <w:tcPr>
            <w:tcW w:w="849" w:type="pct"/>
            <w:tcBorders>
              <w:top w:val="single" w:sz="4" w:space="0" w:color="auto"/>
              <w:left w:val="nil"/>
              <w:bottom w:val="single" w:sz="4" w:space="0" w:color="auto"/>
              <w:right w:val="single" w:sz="4" w:space="0" w:color="auto"/>
            </w:tcBorders>
            <w:vAlign w:val="center"/>
          </w:tcPr>
          <w:p w14:paraId="3648BBBB" w14:textId="77777777" w:rsidR="008B3C79" w:rsidRPr="008B3C79" w:rsidRDefault="008B3C79" w:rsidP="008B3C79">
            <w:pPr>
              <w:pStyle w:val="DatitabellaBS-VR0"/>
              <w:rPr>
                <w:rFonts w:asciiTheme="minorHAnsi" w:hAnsiTheme="minorHAnsi" w:cstheme="minorHAnsi"/>
                <w:color w:val="000000"/>
                <w:szCs w:val="18"/>
              </w:rPr>
            </w:pPr>
            <w:r w:rsidRPr="008B3C79">
              <w:rPr>
                <w:rFonts w:asciiTheme="minorHAnsi" w:hAnsiTheme="minorHAnsi" w:cstheme="minorHAnsi"/>
                <w:color w:val="000000"/>
                <w:szCs w:val="18"/>
              </w:rPr>
              <w:t>630310.70</w:t>
            </w:r>
          </w:p>
        </w:tc>
        <w:tc>
          <w:tcPr>
            <w:tcW w:w="872" w:type="pct"/>
            <w:tcBorders>
              <w:top w:val="single" w:sz="4" w:space="0" w:color="auto"/>
              <w:left w:val="single" w:sz="4" w:space="0" w:color="auto"/>
              <w:bottom w:val="single" w:sz="4" w:space="0" w:color="auto"/>
              <w:right w:val="single" w:sz="4" w:space="0" w:color="auto"/>
            </w:tcBorders>
            <w:vAlign w:val="center"/>
          </w:tcPr>
          <w:p w14:paraId="1F56C137" w14:textId="77777777" w:rsidR="008B3C79" w:rsidRPr="008B3C79" w:rsidRDefault="008B3C79" w:rsidP="008B3C79">
            <w:pPr>
              <w:pStyle w:val="DatitabellaBS-VR0"/>
              <w:rPr>
                <w:rFonts w:asciiTheme="minorHAnsi" w:hAnsiTheme="minorHAnsi" w:cstheme="minorHAnsi"/>
                <w:color w:val="000000"/>
                <w:szCs w:val="18"/>
              </w:rPr>
            </w:pPr>
            <w:r w:rsidRPr="008B3C79">
              <w:rPr>
                <w:rFonts w:asciiTheme="minorHAnsi" w:hAnsiTheme="minorHAnsi" w:cstheme="minorHAnsi"/>
                <w:color w:val="000000"/>
                <w:szCs w:val="18"/>
              </w:rPr>
              <w:t>5032436.53</w:t>
            </w:r>
          </w:p>
        </w:tc>
        <w:tc>
          <w:tcPr>
            <w:tcW w:w="871" w:type="pct"/>
            <w:tcBorders>
              <w:top w:val="nil"/>
              <w:left w:val="single" w:sz="4" w:space="0" w:color="auto"/>
              <w:bottom w:val="single" w:sz="4" w:space="0" w:color="auto"/>
              <w:right w:val="single" w:sz="4" w:space="0" w:color="auto"/>
            </w:tcBorders>
            <w:shd w:val="clear" w:color="auto" w:fill="auto"/>
            <w:vAlign w:val="center"/>
            <w:hideMark/>
          </w:tcPr>
          <w:p w14:paraId="5E3F0B02" w14:textId="77777777" w:rsidR="008B3C79" w:rsidRPr="008B3C79" w:rsidRDefault="008B3C79" w:rsidP="008B3C79">
            <w:pPr>
              <w:pStyle w:val="DatitabellaBS-VR0"/>
              <w:rPr>
                <w:rFonts w:asciiTheme="minorHAnsi" w:hAnsiTheme="minorHAnsi" w:cstheme="minorHAnsi"/>
                <w:color w:val="000000"/>
                <w:szCs w:val="18"/>
              </w:rPr>
            </w:pPr>
            <w:r w:rsidRPr="008B3C79">
              <w:rPr>
                <w:rFonts w:asciiTheme="minorHAnsi" w:hAnsiTheme="minorHAnsi" w:cstheme="minorHAnsi"/>
                <w:color w:val="000000"/>
                <w:szCs w:val="18"/>
              </w:rPr>
              <w:t>M. Solinas</w:t>
            </w:r>
          </w:p>
        </w:tc>
      </w:tr>
    </w:tbl>
    <w:p w14:paraId="24A740C5" w14:textId="77777777" w:rsidR="008B3C79" w:rsidRDefault="008B3C79" w:rsidP="008B3C79">
      <w:pPr>
        <w:pStyle w:val="NormaleBS-VR"/>
        <w:rPr>
          <w:highlight w:val="yellow"/>
        </w:rPr>
      </w:pPr>
    </w:p>
    <w:p w14:paraId="692C0367" w14:textId="6AAF0E02" w:rsidR="008B3C79" w:rsidRDefault="008B3C79" w:rsidP="002A3F87">
      <w:pPr>
        <w:pStyle w:val="DidascaliatabellaBS-VR"/>
      </w:pPr>
      <w:r>
        <w:t xml:space="preserve">Table </w:t>
      </w:r>
      <w:r w:rsidR="00061B6D">
        <w:fldChar w:fldCharType="begin"/>
      </w:r>
      <w:r w:rsidR="00061B6D">
        <w:instrText xml:space="preserve"> STYLEREF 1 \s </w:instrText>
      </w:r>
      <w:r w:rsidR="00061B6D">
        <w:fldChar w:fldCharType="separate"/>
      </w:r>
      <w:r w:rsidR="00EF558F">
        <w:rPr>
          <w:noProof/>
        </w:rPr>
        <w:t>5</w:t>
      </w:r>
      <w:r w:rsidR="00061B6D">
        <w:rPr>
          <w:noProof/>
        </w:rPr>
        <w:fldChar w:fldCharType="end"/>
      </w:r>
      <w:r w:rsidR="00FF48E7">
        <w:noBreakHyphen/>
      </w:r>
      <w:r w:rsidR="00061B6D">
        <w:fldChar w:fldCharType="begin"/>
      </w:r>
      <w:r w:rsidR="00061B6D">
        <w:instrText xml:space="preserve"> SEQ Table \* ARABIC \s 1 </w:instrText>
      </w:r>
      <w:r w:rsidR="00061B6D">
        <w:fldChar w:fldCharType="separate"/>
      </w:r>
      <w:r w:rsidR="00EF558F">
        <w:rPr>
          <w:noProof/>
        </w:rPr>
        <w:t>12</w:t>
      </w:r>
      <w:r w:rsidR="00061B6D">
        <w:rPr>
          <w:noProof/>
        </w:rPr>
        <w:fldChar w:fldCharType="end"/>
      </w:r>
      <w:r w:rsidRPr="008B3C79">
        <w:t xml:space="preserve"> </w:t>
      </w:r>
      <w:r w:rsidRPr="007C3B6C">
        <w:t xml:space="preserve">Area di indagine AV-CV-FA-12-03. Dati di campo rilevati per </w:t>
      </w:r>
      <w:r>
        <w:t>l</w:t>
      </w:r>
      <w:r w:rsidRPr="007C3B6C">
        <w:t xml:space="preserve">a campagna di monitoraggio di fase </w:t>
      </w:r>
      <w:r>
        <w:t>CO 2020</w:t>
      </w:r>
      <w:r w:rsidRPr="007C3B6C">
        <w:t>, lunghezza transetto e coordinate del centroide del transetto</w:t>
      </w:r>
      <w:r>
        <w:t xml:space="preserve"> in GBO</w:t>
      </w:r>
    </w:p>
    <w:tbl>
      <w:tblPr>
        <w:tblW w:w="5000" w:type="pct"/>
        <w:jc w:val="center"/>
        <w:tblLayout w:type="fixed"/>
        <w:tblCellMar>
          <w:left w:w="70" w:type="dxa"/>
          <w:right w:w="70" w:type="dxa"/>
        </w:tblCellMar>
        <w:tblLook w:val="04A0" w:firstRow="1" w:lastRow="0" w:firstColumn="1" w:lastColumn="0" w:noHBand="0" w:noVBand="1"/>
      </w:tblPr>
      <w:tblGrid>
        <w:gridCol w:w="1129"/>
        <w:gridCol w:w="1133"/>
        <w:gridCol w:w="710"/>
        <w:gridCol w:w="710"/>
        <w:gridCol w:w="1015"/>
        <w:gridCol w:w="1535"/>
        <w:gridCol w:w="1533"/>
        <w:gridCol w:w="1723"/>
      </w:tblGrid>
      <w:tr w:rsidR="008B3C79" w:rsidRPr="008B3C79" w14:paraId="0F1DAA55" w14:textId="77777777" w:rsidTr="008B3C79">
        <w:trPr>
          <w:trHeight w:val="77"/>
          <w:tblHeader/>
          <w:jc w:val="center"/>
        </w:trPr>
        <w:tc>
          <w:tcPr>
            <w:tcW w:w="59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0D97C3E" w14:textId="77777777" w:rsidR="008B3C79" w:rsidRPr="008B3C79" w:rsidRDefault="008B3C79" w:rsidP="00A23EAB">
            <w:pPr>
              <w:pStyle w:val="TitolotabellaBS-VR0"/>
              <w:rPr>
                <w:rFonts w:asciiTheme="minorHAnsi" w:hAnsiTheme="minorHAnsi" w:cstheme="minorHAnsi"/>
                <w:szCs w:val="18"/>
              </w:rPr>
            </w:pPr>
            <w:r w:rsidRPr="008B3C79">
              <w:rPr>
                <w:rFonts w:asciiTheme="minorHAnsi" w:hAnsiTheme="minorHAnsi" w:cstheme="minorHAnsi"/>
                <w:szCs w:val="18"/>
              </w:rPr>
              <w:t>CAMPAGNA</w:t>
            </w:r>
          </w:p>
        </w:tc>
        <w:tc>
          <w:tcPr>
            <w:tcW w:w="597" w:type="pct"/>
            <w:tcBorders>
              <w:top w:val="single" w:sz="4" w:space="0" w:color="auto"/>
              <w:left w:val="nil"/>
              <w:bottom w:val="single" w:sz="4" w:space="0" w:color="auto"/>
              <w:right w:val="single" w:sz="4" w:space="0" w:color="auto"/>
            </w:tcBorders>
            <w:shd w:val="clear" w:color="auto" w:fill="D9D9D9"/>
            <w:vAlign w:val="center"/>
            <w:hideMark/>
          </w:tcPr>
          <w:p w14:paraId="72803D9F" w14:textId="77777777" w:rsidR="008B3C79" w:rsidRPr="008B3C79" w:rsidRDefault="008B3C79" w:rsidP="00A23EAB">
            <w:pPr>
              <w:pStyle w:val="TitolotabellaBS-VR0"/>
              <w:rPr>
                <w:rFonts w:asciiTheme="minorHAnsi" w:hAnsiTheme="minorHAnsi" w:cstheme="minorHAnsi"/>
                <w:szCs w:val="18"/>
              </w:rPr>
            </w:pPr>
            <w:r w:rsidRPr="008B3C79">
              <w:rPr>
                <w:rFonts w:asciiTheme="minorHAnsi" w:hAnsiTheme="minorHAnsi" w:cstheme="minorHAnsi"/>
                <w:szCs w:val="18"/>
              </w:rPr>
              <w:t>DATA</w:t>
            </w:r>
          </w:p>
        </w:tc>
        <w:tc>
          <w:tcPr>
            <w:tcW w:w="374" w:type="pct"/>
            <w:tcBorders>
              <w:top w:val="single" w:sz="4" w:space="0" w:color="auto"/>
              <w:left w:val="nil"/>
              <w:bottom w:val="single" w:sz="4" w:space="0" w:color="auto"/>
              <w:right w:val="single" w:sz="4" w:space="0" w:color="auto"/>
            </w:tcBorders>
            <w:shd w:val="clear" w:color="auto" w:fill="D9D9D9"/>
            <w:vAlign w:val="center"/>
            <w:hideMark/>
          </w:tcPr>
          <w:p w14:paraId="3CC8FA91" w14:textId="77777777" w:rsidR="008B3C79" w:rsidRPr="008B3C79" w:rsidRDefault="008B3C79" w:rsidP="00A23EAB">
            <w:pPr>
              <w:pStyle w:val="TitolotabellaBS-VR0"/>
              <w:rPr>
                <w:rFonts w:asciiTheme="minorHAnsi" w:hAnsiTheme="minorHAnsi" w:cstheme="minorHAnsi"/>
                <w:szCs w:val="18"/>
              </w:rPr>
            </w:pPr>
            <w:r w:rsidRPr="008B3C79">
              <w:rPr>
                <w:rFonts w:asciiTheme="minorHAnsi" w:hAnsiTheme="minorHAnsi" w:cstheme="minorHAnsi"/>
                <w:szCs w:val="18"/>
              </w:rPr>
              <w:t>ORA INIZIO</w:t>
            </w:r>
          </w:p>
        </w:tc>
        <w:tc>
          <w:tcPr>
            <w:tcW w:w="374" w:type="pct"/>
            <w:tcBorders>
              <w:top w:val="single" w:sz="4" w:space="0" w:color="auto"/>
              <w:left w:val="nil"/>
              <w:bottom w:val="single" w:sz="4" w:space="0" w:color="auto"/>
              <w:right w:val="single" w:sz="4" w:space="0" w:color="auto"/>
            </w:tcBorders>
            <w:shd w:val="clear" w:color="auto" w:fill="D9D9D9"/>
            <w:vAlign w:val="center"/>
            <w:hideMark/>
          </w:tcPr>
          <w:p w14:paraId="0541659F" w14:textId="77777777" w:rsidR="008B3C79" w:rsidRPr="008B3C79" w:rsidRDefault="008B3C79" w:rsidP="00A23EAB">
            <w:pPr>
              <w:pStyle w:val="TitolotabellaBS-VR0"/>
              <w:rPr>
                <w:rFonts w:asciiTheme="minorHAnsi" w:hAnsiTheme="minorHAnsi" w:cstheme="minorHAnsi"/>
                <w:szCs w:val="18"/>
              </w:rPr>
            </w:pPr>
            <w:r w:rsidRPr="008B3C79">
              <w:rPr>
                <w:rFonts w:asciiTheme="minorHAnsi" w:hAnsiTheme="minorHAnsi" w:cstheme="minorHAnsi"/>
                <w:szCs w:val="18"/>
              </w:rPr>
              <w:t>METEO</w:t>
            </w:r>
          </w:p>
        </w:tc>
        <w:tc>
          <w:tcPr>
            <w:tcW w:w="535" w:type="pct"/>
            <w:tcBorders>
              <w:top w:val="single" w:sz="4" w:space="0" w:color="auto"/>
              <w:left w:val="nil"/>
              <w:bottom w:val="single" w:sz="4" w:space="0" w:color="auto"/>
              <w:right w:val="single" w:sz="4" w:space="0" w:color="auto"/>
            </w:tcBorders>
            <w:shd w:val="clear" w:color="auto" w:fill="D9D9D9"/>
            <w:vAlign w:val="center"/>
            <w:hideMark/>
          </w:tcPr>
          <w:p w14:paraId="38E4292D" w14:textId="77777777" w:rsidR="008B3C79" w:rsidRPr="008B3C79" w:rsidRDefault="008B3C79" w:rsidP="00A23EAB">
            <w:pPr>
              <w:pStyle w:val="TitolotabellaBS-VR0"/>
              <w:rPr>
                <w:rFonts w:asciiTheme="minorHAnsi" w:hAnsiTheme="minorHAnsi" w:cstheme="minorHAnsi"/>
                <w:szCs w:val="18"/>
              </w:rPr>
            </w:pPr>
            <w:r w:rsidRPr="008B3C79">
              <w:rPr>
                <w:rFonts w:asciiTheme="minorHAnsi" w:hAnsiTheme="minorHAnsi" w:cstheme="minorHAnsi"/>
                <w:szCs w:val="18"/>
              </w:rPr>
              <w:t>LUNGH. TRANS.(m)</w:t>
            </w:r>
          </w:p>
        </w:tc>
        <w:tc>
          <w:tcPr>
            <w:tcW w:w="809" w:type="pct"/>
            <w:tcBorders>
              <w:top w:val="single" w:sz="4" w:space="0" w:color="auto"/>
              <w:left w:val="nil"/>
              <w:bottom w:val="single" w:sz="4" w:space="0" w:color="auto"/>
              <w:right w:val="single" w:sz="4" w:space="0" w:color="auto"/>
            </w:tcBorders>
            <w:shd w:val="clear" w:color="auto" w:fill="D9D9D9"/>
          </w:tcPr>
          <w:p w14:paraId="240C87D4" w14:textId="77777777" w:rsidR="008B3C79" w:rsidRPr="008B3C79" w:rsidRDefault="008B3C79" w:rsidP="00A23EAB">
            <w:pPr>
              <w:pStyle w:val="TitolotabellaBS-VR0"/>
              <w:rPr>
                <w:rFonts w:asciiTheme="minorHAnsi" w:hAnsiTheme="minorHAnsi" w:cstheme="minorHAnsi"/>
                <w:szCs w:val="18"/>
              </w:rPr>
            </w:pPr>
            <w:r w:rsidRPr="008B3C79">
              <w:rPr>
                <w:rFonts w:asciiTheme="minorHAnsi" w:hAnsiTheme="minorHAnsi" w:cstheme="minorHAnsi"/>
                <w:szCs w:val="18"/>
              </w:rPr>
              <w:t>X_COORDINATA CENTROIDE (GBO)</w:t>
            </w:r>
          </w:p>
        </w:tc>
        <w:tc>
          <w:tcPr>
            <w:tcW w:w="808" w:type="pct"/>
            <w:tcBorders>
              <w:top w:val="single" w:sz="4" w:space="0" w:color="auto"/>
              <w:left w:val="single" w:sz="4" w:space="0" w:color="auto"/>
              <w:bottom w:val="single" w:sz="4" w:space="0" w:color="auto"/>
              <w:right w:val="single" w:sz="4" w:space="0" w:color="auto"/>
            </w:tcBorders>
            <w:shd w:val="clear" w:color="auto" w:fill="D9D9D9"/>
          </w:tcPr>
          <w:p w14:paraId="0FC399C0" w14:textId="77777777" w:rsidR="008B3C79" w:rsidRPr="008B3C79" w:rsidRDefault="008B3C79" w:rsidP="00A23EAB">
            <w:pPr>
              <w:pStyle w:val="TitolotabellaBS-VR0"/>
              <w:rPr>
                <w:rFonts w:asciiTheme="minorHAnsi" w:hAnsiTheme="minorHAnsi" w:cstheme="minorHAnsi"/>
                <w:szCs w:val="18"/>
              </w:rPr>
            </w:pPr>
            <w:r w:rsidRPr="008B3C79">
              <w:rPr>
                <w:rFonts w:asciiTheme="minorHAnsi" w:hAnsiTheme="minorHAnsi" w:cstheme="minorHAnsi"/>
                <w:szCs w:val="18"/>
              </w:rPr>
              <w:t>Y_COORDINATA CENTROIDE (GBO)</w:t>
            </w:r>
          </w:p>
        </w:tc>
        <w:tc>
          <w:tcPr>
            <w:tcW w:w="908"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DEE0409" w14:textId="77777777" w:rsidR="008B3C79" w:rsidRPr="008B3C79" w:rsidRDefault="008B3C79" w:rsidP="00A23EAB">
            <w:pPr>
              <w:pStyle w:val="TitolotabellaBS-VR0"/>
              <w:rPr>
                <w:rFonts w:asciiTheme="minorHAnsi" w:hAnsiTheme="minorHAnsi" w:cstheme="minorHAnsi"/>
                <w:szCs w:val="18"/>
              </w:rPr>
            </w:pPr>
            <w:r w:rsidRPr="008B3C79">
              <w:rPr>
                <w:rFonts w:asciiTheme="minorHAnsi" w:hAnsiTheme="minorHAnsi" w:cstheme="minorHAnsi"/>
                <w:szCs w:val="18"/>
              </w:rPr>
              <w:t>RILEVATORI</w:t>
            </w:r>
          </w:p>
        </w:tc>
      </w:tr>
      <w:tr w:rsidR="008B3C79" w:rsidRPr="000123BA" w14:paraId="3CA313D4" w14:textId="77777777" w:rsidTr="008B3C79">
        <w:trPr>
          <w:trHeight w:val="77"/>
          <w:jc w:val="center"/>
        </w:trPr>
        <w:tc>
          <w:tcPr>
            <w:tcW w:w="595" w:type="pct"/>
            <w:tcBorders>
              <w:top w:val="nil"/>
              <w:left w:val="single" w:sz="4" w:space="0" w:color="auto"/>
              <w:bottom w:val="single" w:sz="4" w:space="0" w:color="auto"/>
              <w:right w:val="single" w:sz="4" w:space="0" w:color="auto"/>
            </w:tcBorders>
            <w:shd w:val="clear" w:color="auto" w:fill="auto"/>
            <w:vAlign w:val="center"/>
            <w:hideMark/>
          </w:tcPr>
          <w:p w14:paraId="001C4949" w14:textId="77777777" w:rsidR="008B3C79" w:rsidRPr="000123BA" w:rsidRDefault="008B3C79" w:rsidP="00A23EAB">
            <w:pPr>
              <w:pStyle w:val="DatitabellaBS-VR0"/>
              <w:rPr>
                <w:color w:val="000000"/>
              </w:rPr>
            </w:pPr>
            <w:r w:rsidRPr="000123BA">
              <w:t>1</w:t>
            </w:r>
          </w:p>
        </w:tc>
        <w:tc>
          <w:tcPr>
            <w:tcW w:w="597" w:type="pct"/>
            <w:tcBorders>
              <w:top w:val="nil"/>
              <w:left w:val="nil"/>
              <w:bottom w:val="single" w:sz="4" w:space="0" w:color="auto"/>
              <w:right w:val="single" w:sz="4" w:space="0" w:color="auto"/>
            </w:tcBorders>
            <w:shd w:val="clear" w:color="auto" w:fill="auto"/>
            <w:vAlign w:val="center"/>
            <w:hideMark/>
          </w:tcPr>
          <w:p w14:paraId="58343728" w14:textId="77777777" w:rsidR="008B3C79" w:rsidRPr="000123BA" w:rsidRDefault="008B3C79" w:rsidP="00A23EAB">
            <w:pPr>
              <w:pStyle w:val="DatitabellaBS-VR0"/>
              <w:rPr>
                <w:color w:val="000000"/>
              </w:rPr>
            </w:pPr>
            <w:r>
              <w:t>2</w:t>
            </w:r>
            <w:r>
              <w:rPr>
                <w:lang w:val="it-IT"/>
              </w:rPr>
              <w:t>6</w:t>
            </w:r>
            <w:r>
              <w:t>/0</w:t>
            </w:r>
            <w:r>
              <w:rPr>
                <w:lang w:val="it-IT"/>
              </w:rPr>
              <w:t>6</w:t>
            </w:r>
            <w:r>
              <w:t>/20</w:t>
            </w:r>
            <w:r>
              <w:rPr>
                <w:lang w:val="it-IT"/>
              </w:rPr>
              <w:t>20</w:t>
            </w:r>
          </w:p>
        </w:tc>
        <w:tc>
          <w:tcPr>
            <w:tcW w:w="374" w:type="pct"/>
            <w:tcBorders>
              <w:top w:val="nil"/>
              <w:left w:val="nil"/>
              <w:bottom w:val="single" w:sz="4" w:space="0" w:color="auto"/>
              <w:right w:val="single" w:sz="4" w:space="0" w:color="auto"/>
            </w:tcBorders>
            <w:shd w:val="clear" w:color="auto" w:fill="auto"/>
            <w:vAlign w:val="center"/>
            <w:hideMark/>
          </w:tcPr>
          <w:p w14:paraId="6634D7DE" w14:textId="77777777" w:rsidR="008B3C79" w:rsidRPr="000123BA" w:rsidRDefault="008B3C79" w:rsidP="00A23EAB">
            <w:pPr>
              <w:pStyle w:val="DatitabellaBS-VR0"/>
              <w:rPr>
                <w:color w:val="000000"/>
              </w:rPr>
            </w:pPr>
            <w:r>
              <w:rPr>
                <w:lang w:val="it-IT"/>
              </w:rPr>
              <w:t>9</w:t>
            </w:r>
            <w:r>
              <w:t>:</w:t>
            </w:r>
            <w:r>
              <w:rPr>
                <w:lang w:val="it-IT"/>
              </w:rPr>
              <w:t>3</w:t>
            </w:r>
            <w:r>
              <w:t>0</w:t>
            </w:r>
          </w:p>
        </w:tc>
        <w:tc>
          <w:tcPr>
            <w:tcW w:w="374" w:type="pct"/>
            <w:tcBorders>
              <w:top w:val="nil"/>
              <w:left w:val="nil"/>
              <w:bottom w:val="single" w:sz="4" w:space="0" w:color="auto"/>
              <w:right w:val="single" w:sz="4" w:space="0" w:color="auto"/>
            </w:tcBorders>
            <w:shd w:val="clear" w:color="auto" w:fill="auto"/>
            <w:vAlign w:val="center"/>
            <w:hideMark/>
          </w:tcPr>
          <w:p w14:paraId="144A3BD0" w14:textId="77777777" w:rsidR="008B3C79" w:rsidRPr="000123BA" w:rsidRDefault="008B3C79" w:rsidP="00A23EAB">
            <w:pPr>
              <w:pStyle w:val="DatitabellaBS-VR0"/>
              <w:rPr>
                <w:color w:val="000000"/>
              </w:rPr>
            </w:pPr>
            <w:r>
              <w:rPr>
                <w:lang w:val="it-IT"/>
              </w:rPr>
              <w:t>sereno</w:t>
            </w:r>
          </w:p>
        </w:tc>
        <w:tc>
          <w:tcPr>
            <w:tcW w:w="535" w:type="pct"/>
            <w:tcBorders>
              <w:top w:val="single" w:sz="4" w:space="0" w:color="auto"/>
              <w:left w:val="nil"/>
              <w:bottom w:val="single" w:sz="4" w:space="0" w:color="auto"/>
              <w:right w:val="single" w:sz="4" w:space="0" w:color="auto"/>
            </w:tcBorders>
            <w:shd w:val="clear" w:color="auto" w:fill="auto"/>
            <w:vAlign w:val="center"/>
            <w:hideMark/>
          </w:tcPr>
          <w:p w14:paraId="7EE55E12" w14:textId="77777777" w:rsidR="008B3C79" w:rsidRPr="000123BA" w:rsidRDefault="008B3C79" w:rsidP="00A23EAB">
            <w:pPr>
              <w:pStyle w:val="DatitabellaBS-VR0"/>
              <w:rPr>
                <w:color w:val="000000"/>
              </w:rPr>
            </w:pPr>
            <w:r>
              <w:rPr>
                <w:color w:val="000000"/>
              </w:rPr>
              <w:t>512</w:t>
            </w:r>
          </w:p>
        </w:tc>
        <w:tc>
          <w:tcPr>
            <w:tcW w:w="809" w:type="pct"/>
            <w:tcBorders>
              <w:top w:val="single" w:sz="4" w:space="0" w:color="auto"/>
              <w:left w:val="nil"/>
              <w:bottom w:val="single" w:sz="4" w:space="0" w:color="auto"/>
              <w:right w:val="single" w:sz="4" w:space="0" w:color="auto"/>
            </w:tcBorders>
            <w:vAlign w:val="center"/>
          </w:tcPr>
          <w:p w14:paraId="4056CBA1" w14:textId="77777777" w:rsidR="008B3C79" w:rsidRPr="008201ED" w:rsidRDefault="008B3C79" w:rsidP="00A23EAB">
            <w:pPr>
              <w:pStyle w:val="DatitabellaBS-VR0"/>
              <w:rPr>
                <w:color w:val="000000"/>
                <w:szCs w:val="18"/>
              </w:rPr>
            </w:pPr>
            <w:r w:rsidRPr="008201ED">
              <w:rPr>
                <w:szCs w:val="18"/>
              </w:rPr>
              <w:t>630471.88</w:t>
            </w:r>
          </w:p>
        </w:tc>
        <w:tc>
          <w:tcPr>
            <w:tcW w:w="808" w:type="pct"/>
            <w:tcBorders>
              <w:top w:val="single" w:sz="4" w:space="0" w:color="auto"/>
              <w:left w:val="single" w:sz="4" w:space="0" w:color="auto"/>
              <w:bottom w:val="single" w:sz="4" w:space="0" w:color="auto"/>
              <w:right w:val="single" w:sz="4" w:space="0" w:color="auto"/>
            </w:tcBorders>
            <w:vAlign w:val="center"/>
          </w:tcPr>
          <w:p w14:paraId="5CCEB953" w14:textId="77777777" w:rsidR="008B3C79" w:rsidRPr="008201ED" w:rsidRDefault="008B3C79" w:rsidP="00A23EAB">
            <w:pPr>
              <w:pStyle w:val="DatitabellaBS-VR0"/>
              <w:rPr>
                <w:color w:val="000000"/>
                <w:szCs w:val="18"/>
              </w:rPr>
            </w:pPr>
            <w:r w:rsidRPr="008201ED">
              <w:rPr>
                <w:szCs w:val="18"/>
              </w:rPr>
              <w:t>5033336.28</w:t>
            </w:r>
          </w:p>
        </w:tc>
        <w:tc>
          <w:tcPr>
            <w:tcW w:w="908" w:type="pct"/>
            <w:tcBorders>
              <w:top w:val="nil"/>
              <w:left w:val="single" w:sz="4" w:space="0" w:color="auto"/>
              <w:bottom w:val="single" w:sz="4" w:space="0" w:color="auto"/>
              <w:right w:val="single" w:sz="4" w:space="0" w:color="auto"/>
            </w:tcBorders>
            <w:shd w:val="clear" w:color="auto" w:fill="auto"/>
            <w:vAlign w:val="center"/>
            <w:hideMark/>
          </w:tcPr>
          <w:p w14:paraId="01A89D31" w14:textId="77777777" w:rsidR="008B3C79" w:rsidRPr="000123BA" w:rsidRDefault="008B3C79" w:rsidP="00A23EAB">
            <w:pPr>
              <w:pStyle w:val="DatitabellaBS-VR0"/>
              <w:rPr>
                <w:color w:val="000000"/>
              </w:rPr>
            </w:pPr>
            <w:r>
              <w:rPr>
                <w:lang w:val="it-IT"/>
              </w:rPr>
              <w:t>M. Solinas</w:t>
            </w:r>
          </w:p>
        </w:tc>
      </w:tr>
    </w:tbl>
    <w:p w14:paraId="67016F98" w14:textId="77777777" w:rsidR="008B3C79" w:rsidRDefault="008B3C79" w:rsidP="008B3C79">
      <w:pPr>
        <w:pStyle w:val="NormaleBS-VR"/>
      </w:pPr>
    </w:p>
    <w:p w14:paraId="3368703B" w14:textId="78120973" w:rsidR="008B3C79" w:rsidRDefault="008B3C79" w:rsidP="008B3C79">
      <w:pPr>
        <w:pStyle w:val="NormaleBS-VR"/>
      </w:pPr>
      <w:r w:rsidRPr="001F5651">
        <w:t>Segue il dettaglio delle osservazioni delle specie di Rettili rilevate nell</w:t>
      </w:r>
      <w:r>
        <w:t xml:space="preserve">a </w:t>
      </w:r>
      <w:r w:rsidRPr="001F5651">
        <w:t>campagn</w:t>
      </w:r>
      <w:r>
        <w:t>a</w:t>
      </w:r>
      <w:r w:rsidRPr="001F5651">
        <w:t xml:space="preserve"> effettuat</w:t>
      </w:r>
      <w:r>
        <w:t>a</w:t>
      </w:r>
      <w:r w:rsidRPr="001F5651">
        <w:t>.</w:t>
      </w:r>
    </w:p>
    <w:p w14:paraId="6B1D2B4C" w14:textId="4C3327AF" w:rsidR="008B3C79" w:rsidRPr="002A3F87" w:rsidRDefault="008B3C79" w:rsidP="008B3C79">
      <w:pPr>
        <w:pStyle w:val="DidascaliatabellaBS-VR"/>
      </w:pPr>
      <w:r w:rsidRPr="002A3F87">
        <w:t xml:space="preserve">Table </w:t>
      </w:r>
      <w:r w:rsidR="00061B6D">
        <w:fldChar w:fldCharType="begin"/>
      </w:r>
      <w:r w:rsidR="00061B6D">
        <w:instrText xml:space="preserve"> STYLEREF 1 \s </w:instrText>
      </w:r>
      <w:r w:rsidR="00061B6D">
        <w:fldChar w:fldCharType="separate"/>
      </w:r>
      <w:r w:rsidR="00EF558F">
        <w:rPr>
          <w:noProof/>
        </w:rPr>
        <w:t>5</w:t>
      </w:r>
      <w:r w:rsidR="00061B6D">
        <w:rPr>
          <w:noProof/>
        </w:rPr>
        <w:fldChar w:fldCharType="end"/>
      </w:r>
      <w:r w:rsidR="00FF48E7" w:rsidRPr="002A3F87">
        <w:noBreakHyphen/>
      </w:r>
      <w:r w:rsidR="00061B6D">
        <w:fldChar w:fldCharType="begin"/>
      </w:r>
      <w:r w:rsidR="00061B6D">
        <w:instrText xml:space="preserve"> SEQ Table \* ARABIC \s 1 </w:instrText>
      </w:r>
      <w:r w:rsidR="00061B6D">
        <w:fldChar w:fldCharType="separate"/>
      </w:r>
      <w:r w:rsidR="00EF558F">
        <w:rPr>
          <w:noProof/>
        </w:rPr>
        <w:t>13</w:t>
      </w:r>
      <w:r w:rsidR="00061B6D">
        <w:rPr>
          <w:noProof/>
        </w:rPr>
        <w:fldChar w:fldCharType="end"/>
      </w:r>
      <w:r w:rsidRPr="002A3F87">
        <w:t xml:space="preserve"> Area di indagine AV-PE-FA-12-01. Elenco completo delle specie rilevate nella campagna effettuata. E’ indicato il numero di individui rilevati per ogni specie (N), l’indice di abbondanza (IA) </w:t>
      </w:r>
    </w:p>
    <w:tbl>
      <w:tblPr>
        <w:tblW w:w="35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616"/>
        <w:gridCol w:w="1735"/>
        <w:gridCol w:w="1358"/>
        <w:gridCol w:w="987"/>
        <w:gridCol w:w="1001"/>
      </w:tblGrid>
      <w:tr w:rsidR="008B3C79" w:rsidRPr="008B3C79" w14:paraId="28BF5DB6" w14:textId="77777777" w:rsidTr="00A23EAB">
        <w:trPr>
          <w:trHeight w:val="570"/>
          <w:tblHeader/>
          <w:jc w:val="center"/>
        </w:trPr>
        <w:tc>
          <w:tcPr>
            <w:tcW w:w="1207" w:type="pct"/>
            <w:vMerge w:val="restart"/>
            <w:shd w:val="clear" w:color="auto" w:fill="D9D9D9"/>
            <w:vAlign w:val="center"/>
            <w:hideMark/>
          </w:tcPr>
          <w:p w14:paraId="2FEEF0C3" w14:textId="77777777" w:rsidR="008B3C79" w:rsidRPr="008B3C79" w:rsidRDefault="008B3C79" w:rsidP="00A23EAB">
            <w:pPr>
              <w:pStyle w:val="TITOLOTABELLABS-VR"/>
              <w:rPr>
                <w:rFonts w:asciiTheme="minorHAnsi" w:hAnsiTheme="minorHAnsi" w:cstheme="minorHAnsi"/>
                <w:sz w:val="18"/>
                <w:szCs w:val="18"/>
                <w:lang w:val="it-IT" w:eastAsia="it-IT"/>
              </w:rPr>
            </w:pPr>
            <w:r w:rsidRPr="008B3C79">
              <w:rPr>
                <w:rFonts w:asciiTheme="minorHAnsi" w:hAnsiTheme="minorHAnsi" w:cstheme="minorHAnsi"/>
                <w:sz w:val="18"/>
                <w:szCs w:val="18"/>
                <w:lang w:val="it-IT" w:eastAsia="it-IT"/>
              </w:rPr>
              <w:t>NOME COMUNE</w:t>
            </w:r>
          </w:p>
        </w:tc>
        <w:tc>
          <w:tcPr>
            <w:tcW w:w="1295" w:type="pct"/>
            <w:vMerge w:val="restart"/>
            <w:shd w:val="clear" w:color="auto" w:fill="D9D9D9"/>
            <w:vAlign w:val="center"/>
            <w:hideMark/>
          </w:tcPr>
          <w:p w14:paraId="7C9722C2" w14:textId="77777777" w:rsidR="008B3C79" w:rsidRPr="008B3C79" w:rsidRDefault="008B3C79" w:rsidP="00A23EAB">
            <w:pPr>
              <w:pStyle w:val="TITOLOTABELLABS-VR"/>
              <w:rPr>
                <w:rFonts w:asciiTheme="minorHAnsi" w:hAnsiTheme="minorHAnsi" w:cstheme="minorHAnsi"/>
                <w:sz w:val="18"/>
                <w:szCs w:val="18"/>
                <w:lang w:val="it-IT" w:eastAsia="it-IT"/>
              </w:rPr>
            </w:pPr>
            <w:r w:rsidRPr="008B3C79">
              <w:rPr>
                <w:rFonts w:asciiTheme="minorHAnsi" w:hAnsiTheme="minorHAnsi" w:cstheme="minorHAnsi"/>
                <w:sz w:val="18"/>
                <w:szCs w:val="18"/>
                <w:lang w:val="it-IT" w:eastAsia="it-IT"/>
              </w:rPr>
              <w:t>NOME SCIENTIFICO</w:t>
            </w:r>
          </w:p>
        </w:tc>
        <w:tc>
          <w:tcPr>
            <w:tcW w:w="1014" w:type="pct"/>
            <w:vMerge w:val="restart"/>
            <w:shd w:val="clear" w:color="auto" w:fill="D9D9D9"/>
            <w:vAlign w:val="center"/>
            <w:hideMark/>
          </w:tcPr>
          <w:p w14:paraId="4D1D55FA" w14:textId="77777777" w:rsidR="008B3C79" w:rsidRPr="008B3C79" w:rsidRDefault="008B3C79" w:rsidP="00A23EAB">
            <w:pPr>
              <w:pStyle w:val="TITOLOTABELLABS-VR"/>
              <w:rPr>
                <w:rFonts w:asciiTheme="minorHAnsi" w:hAnsiTheme="minorHAnsi" w:cstheme="minorHAnsi"/>
                <w:sz w:val="18"/>
                <w:szCs w:val="18"/>
                <w:lang w:val="it-IT" w:eastAsia="it-IT"/>
              </w:rPr>
            </w:pPr>
            <w:r w:rsidRPr="008B3C79">
              <w:rPr>
                <w:rFonts w:asciiTheme="minorHAnsi" w:hAnsiTheme="minorHAnsi" w:cstheme="minorHAnsi"/>
                <w:sz w:val="18"/>
                <w:szCs w:val="18"/>
                <w:lang w:val="it-IT" w:eastAsia="it-IT"/>
              </w:rPr>
              <w:t>ALL. DIR. 92/43/CEE</w:t>
            </w:r>
          </w:p>
        </w:tc>
        <w:tc>
          <w:tcPr>
            <w:tcW w:w="1484" w:type="pct"/>
            <w:gridSpan w:val="2"/>
            <w:shd w:val="clear" w:color="auto" w:fill="D9D9D9"/>
            <w:vAlign w:val="center"/>
            <w:hideMark/>
          </w:tcPr>
          <w:p w14:paraId="79782811" w14:textId="77777777" w:rsidR="008B3C79" w:rsidRPr="008B3C79" w:rsidRDefault="008B3C79" w:rsidP="00A23EAB">
            <w:pPr>
              <w:pStyle w:val="TITOLOTABELLABS-VR"/>
              <w:rPr>
                <w:rFonts w:asciiTheme="minorHAnsi" w:hAnsiTheme="minorHAnsi" w:cstheme="minorHAnsi"/>
                <w:sz w:val="18"/>
                <w:szCs w:val="18"/>
                <w:lang w:val="it-IT" w:eastAsia="it-IT"/>
              </w:rPr>
            </w:pPr>
            <w:r w:rsidRPr="008B3C79">
              <w:rPr>
                <w:rFonts w:asciiTheme="minorHAnsi" w:hAnsiTheme="minorHAnsi" w:cstheme="minorHAnsi"/>
                <w:sz w:val="18"/>
                <w:szCs w:val="18"/>
                <w:lang w:val="it-IT" w:eastAsia="it-IT"/>
              </w:rPr>
              <w:t>I CAMPAGNA</w:t>
            </w:r>
          </w:p>
          <w:p w14:paraId="11A602A0" w14:textId="77777777" w:rsidR="008B3C79" w:rsidRPr="008B3C79" w:rsidRDefault="008B3C79" w:rsidP="00A23EAB">
            <w:pPr>
              <w:pStyle w:val="TITOLOTABELLABS-VR"/>
              <w:rPr>
                <w:rFonts w:asciiTheme="minorHAnsi" w:hAnsiTheme="minorHAnsi" w:cstheme="minorHAnsi"/>
                <w:sz w:val="18"/>
                <w:szCs w:val="18"/>
                <w:lang w:val="it-IT" w:eastAsia="it-IT"/>
              </w:rPr>
            </w:pPr>
            <w:r w:rsidRPr="008B3C79">
              <w:rPr>
                <w:rFonts w:asciiTheme="minorHAnsi" w:hAnsiTheme="minorHAnsi" w:cstheme="minorHAnsi"/>
                <w:sz w:val="18"/>
                <w:szCs w:val="18"/>
                <w:lang w:val="it-IT" w:eastAsia="it-IT"/>
              </w:rPr>
              <w:t>giugno 2020</w:t>
            </w:r>
          </w:p>
        </w:tc>
      </w:tr>
      <w:tr w:rsidR="008B3C79" w:rsidRPr="009A76FA" w14:paraId="3F0031E6" w14:textId="77777777" w:rsidTr="00A23EAB">
        <w:trPr>
          <w:trHeight w:val="570"/>
          <w:tblHeader/>
          <w:jc w:val="center"/>
        </w:trPr>
        <w:tc>
          <w:tcPr>
            <w:tcW w:w="1207" w:type="pct"/>
            <w:vMerge/>
            <w:shd w:val="clear" w:color="auto" w:fill="D9D9D9"/>
            <w:vAlign w:val="center"/>
            <w:hideMark/>
          </w:tcPr>
          <w:p w14:paraId="507AE1B0" w14:textId="77777777" w:rsidR="008B3C79" w:rsidRPr="00157F2D" w:rsidRDefault="008B3C79" w:rsidP="00A23EAB">
            <w:pPr>
              <w:pStyle w:val="TITOLOTABELLABS-VR"/>
              <w:rPr>
                <w:rFonts w:cs="Arial"/>
                <w:lang w:val="it-IT" w:eastAsia="it-IT"/>
              </w:rPr>
            </w:pPr>
          </w:p>
        </w:tc>
        <w:tc>
          <w:tcPr>
            <w:tcW w:w="1295" w:type="pct"/>
            <w:vMerge/>
            <w:shd w:val="clear" w:color="auto" w:fill="D9D9D9"/>
            <w:vAlign w:val="center"/>
            <w:hideMark/>
          </w:tcPr>
          <w:p w14:paraId="1530FD39" w14:textId="77777777" w:rsidR="008B3C79" w:rsidRPr="00157F2D" w:rsidRDefault="008B3C79" w:rsidP="00A23EAB">
            <w:pPr>
              <w:pStyle w:val="TITOLOTABELLABS-VR"/>
              <w:rPr>
                <w:rFonts w:cs="Arial"/>
                <w:lang w:val="it-IT" w:eastAsia="it-IT"/>
              </w:rPr>
            </w:pPr>
          </w:p>
        </w:tc>
        <w:tc>
          <w:tcPr>
            <w:tcW w:w="1014" w:type="pct"/>
            <w:vMerge/>
            <w:shd w:val="clear" w:color="auto" w:fill="D9D9D9"/>
            <w:vAlign w:val="center"/>
            <w:hideMark/>
          </w:tcPr>
          <w:p w14:paraId="136F36D9" w14:textId="77777777" w:rsidR="008B3C79" w:rsidRPr="00157F2D" w:rsidRDefault="008B3C79" w:rsidP="00A23EAB">
            <w:pPr>
              <w:pStyle w:val="TITOLOTABELLABS-VR"/>
              <w:rPr>
                <w:rFonts w:cs="Arial"/>
                <w:lang w:val="it-IT" w:eastAsia="it-IT"/>
              </w:rPr>
            </w:pPr>
          </w:p>
        </w:tc>
        <w:tc>
          <w:tcPr>
            <w:tcW w:w="737" w:type="pct"/>
            <w:shd w:val="clear" w:color="auto" w:fill="D9D9D9"/>
            <w:vAlign w:val="center"/>
            <w:hideMark/>
          </w:tcPr>
          <w:p w14:paraId="2C97CCB8" w14:textId="77777777" w:rsidR="008B3C79" w:rsidRPr="008B3C79" w:rsidRDefault="008B3C79" w:rsidP="00A23EAB">
            <w:pPr>
              <w:pStyle w:val="TITOLOTABELLABS-VR"/>
              <w:rPr>
                <w:rFonts w:asciiTheme="minorHAnsi" w:hAnsiTheme="minorHAnsi" w:cstheme="minorHAnsi"/>
                <w:sz w:val="18"/>
                <w:szCs w:val="18"/>
                <w:lang w:val="it-IT" w:eastAsia="it-IT"/>
              </w:rPr>
            </w:pPr>
            <w:r w:rsidRPr="008B3C79">
              <w:rPr>
                <w:rFonts w:asciiTheme="minorHAnsi" w:hAnsiTheme="minorHAnsi" w:cstheme="minorHAnsi"/>
                <w:sz w:val="18"/>
                <w:szCs w:val="18"/>
                <w:lang w:val="it-IT" w:eastAsia="it-IT"/>
              </w:rPr>
              <w:t>N</w:t>
            </w:r>
          </w:p>
        </w:tc>
        <w:tc>
          <w:tcPr>
            <w:tcW w:w="747" w:type="pct"/>
            <w:shd w:val="clear" w:color="auto" w:fill="D9D9D9"/>
            <w:vAlign w:val="center"/>
            <w:hideMark/>
          </w:tcPr>
          <w:p w14:paraId="569576EC" w14:textId="77777777" w:rsidR="008B3C79" w:rsidRPr="008B3C79" w:rsidRDefault="008B3C79" w:rsidP="00A23EAB">
            <w:pPr>
              <w:pStyle w:val="TITOLOTABELLABS-VR"/>
              <w:rPr>
                <w:rFonts w:asciiTheme="minorHAnsi" w:hAnsiTheme="minorHAnsi" w:cstheme="minorHAnsi"/>
                <w:sz w:val="18"/>
                <w:szCs w:val="18"/>
                <w:lang w:val="it-IT" w:eastAsia="it-IT"/>
              </w:rPr>
            </w:pPr>
            <w:r w:rsidRPr="008B3C79">
              <w:rPr>
                <w:rFonts w:asciiTheme="minorHAnsi" w:hAnsiTheme="minorHAnsi" w:cstheme="minorHAnsi"/>
                <w:sz w:val="18"/>
                <w:szCs w:val="18"/>
                <w:lang w:val="it-IT" w:eastAsia="it-IT"/>
              </w:rPr>
              <w:t>IA</w:t>
            </w:r>
          </w:p>
        </w:tc>
      </w:tr>
      <w:tr w:rsidR="008B3C79" w:rsidRPr="008B3C79" w14:paraId="7A5F4DFC" w14:textId="77777777" w:rsidTr="00A23EAB">
        <w:trPr>
          <w:trHeight w:val="300"/>
          <w:jc w:val="center"/>
        </w:trPr>
        <w:tc>
          <w:tcPr>
            <w:tcW w:w="1207" w:type="pct"/>
            <w:shd w:val="clear" w:color="auto" w:fill="auto"/>
            <w:vAlign w:val="center"/>
            <w:hideMark/>
          </w:tcPr>
          <w:p w14:paraId="05870931" w14:textId="77777777" w:rsidR="008B3C79" w:rsidRPr="008B3C79" w:rsidRDefault="008B3C79" w:rsidP="008B3C79">
            <w:pPr>
              <w:pStyle w:val="DATITABELLABS-VR"/>
              <w:jc w:val="left"/>
              <w:rPr>
                <w:rFonts w:asciiTheme="minorHAnsi" w:hAnsiTheme="minorHAnsi" w:cstheme="minorHAnsi"/>
                <w:sz w:val="18"/>
                <w:szCs w:val="18"/>
              </w:rPr>
            </w:pPr>
            <w:r w:rsidRPr="008B3C79">
              <w:rPr>
                <w:rFonts w:asciiTheme="minorHAnsi" w:hAnsiTheme="minorHAnsi" w:cstheme="minorHAnsi"/>
                <w:sz w:val="18"/>
                <w:szCs w:val="18"/>
              </w:rPr>
              <w:t>Lucertola muraiola</w:t>
            </w:r>
          </w:p>
        </w:tc>
        <w:tc>
          <w:tcPr>
            <w:tcW w:w="1295" w:type="pct"/>
            <w:shd w:val="clear" w:color="auto" w:fill="auto"/>
            <w:vAlign w:val="center"/>
            <w:hideMark/>
          </w:tcPr>
          <w:p w14:paraId="28785EF7" w14:textId="77777777" w:rsidR="008B3C79" w:rsidRPr="008B3C79" w:rsidRDefault="008B3C79" w:rsidP="008B3C79">
            <w:pPr>
              <w:pStyle w:val="DATITABELLABS-VR"/>
              <w:jc w:val="left"/>
              <w:rPr>
                <w:rFonts w:asciiTheme="minorHAnsi" w:hAnsiTheme="minorHAnsi" w:cstheme="minorHAnsi"/>
                <w:i/>
                <w:sz w:val="18"/>
                <w:szCs w:val="18"/>
              </w:rPr>
            </w:pPr>
            <w:r w:rsidRPr="008B3C79">
              <w:rPr>
                <w:rFonts w:asciiTheme="minorHAnsi" w:hAnsiTheme="minorHAnsi" w:cstheme="minorHAnsi"/>
                <w:i/>
                <w:sz w:val="18"/>
                <w:szCs w:val="18"/>
              </w:rPr>
              <w:t>Podarcis muralis</w:t>
            </w:r>
          </w:p>
        </w:tc>
        <w:tc>
          <w:tcPr>
            <w:tcW w:w="1014" w:type="pct"/>
            <w:shd w:val="clear" w:color="auto" w:fill="auto"/>
            <w:vAlign w:val="center"/>
            <w:hideMark/>
          </w:tcPr>
          <w:p w14:paraId="2CDFEC1E" w14:textId="77777777" w:rsidR="008B3C79" w:rsidRPr="008B3C79" w:rsidRDefault="008B3C79" w:rsidP="00A23EAB">
            <w:pPr>
              <w:pStyle w:val="DATITABELLABS-VR"/>
              <w:rPr>
                <w:rFonts w:asciiTheme="minorHAnsi" w:hAnsiTheme="minorHAnsi" w:cstheme="minorHAnsi"/>
                <w:color w:val="000000"/>
                <w:sz w:val="18"/>
                <w:szCs w:val="18"/>
              </w:rPr>
            </w:pPr>
            <w:r w:rsidRPr="008B3C79">
              <w:rPr>
                <w:rFonts w:asciiTheme="minorHAnsi" w:hAnsiTheme="minorHAnsi" w:cstheme="minorHAnsi"/>
                <w:color w:val="000000"/>
                <w:sz w:val="18"/>
                <w:szCs w:val="18"/>
              </w:rPr>
              <w:t>IV</w:t>
            </w:r>
          </w:p>
        </w:tc>
        <w:tc>
          <w:tcPr>
            <w:tcW w:w="737" w:type="pct"/>
            <w:shd w:val="clear" w:color="auto" w:fill="auto"/>
            <w:vAlign w:val="center"/>
            <w:hideMark/>
          </w:tcPr>
          <w:p w14:paraId="25721231" w14:textId="77777777" w:rsidR="008B3C79" w:rsidRPr="008B3C79" w:rsidRDefault="008B3C79" w:rsidP="00A23EAB">
            <w:pPr>
              <w:pStyle w:val="DATITABELLABS-VR"/>
              <w:rPr>
                <w:rFonts w:asciiTheme="minorHAnsi" w:hAnsiTheme="minorHAnsi" w:cstheme="minorHAnsi"/>
                <w:color w:val="000000"/>
                <w:sz w:val="18"/>
                <w:szCs w:val="18"/>
                <w:lang w:val="it-IT"/>
              </w:rPr>
            </w:pPr>
            <w:r w:rsidRPr="008B3C79">
              <w:rPr>
                <w:rFonts w:asciiTheme="minorHAnsi" w:hAnsiTheme="minorHAnsi" w:cstheme="minorHAnsi"/>
                <w:color w:val="000000"/>
                <w:sz w:val="18"/>
                <w:szCs w:val="18"/>
                <w:lang w:val="it-IT"/>
              </w:rPr>
              <w:t>23</w:t>
            </w:r>
          </w:p>
        </w:tc>
        <w:tc>
          <w:tcPr>
            <w:tcW w:w="747" w:type="pct"/>
            <w:shd w:val="clear" w:color="auto" w:fill="auto"/>
            <w:vAlign w:val="center"/>
          </w:tcPr>
          <w:p w14:paraId="2430ACBB" w14:textId="38EBE202" w:rsidR="008B3C79" w:rsidRPr="008B3C79" w:rsidRDefault="008B3C79" w:rsidP="00A23EAB">
            <w:pPr>
              <w:pStyle w:val="DATITABELLABS-VR"/>
              <w:rPr>
                <w:rFonts w:asciiTheme="minorHAnsi" w:hAnsiTheme="minorHAnsi" w:cstheme="minorHAnsi"/>
                <w:color w:val="000000"/>
                <w:sz w:val="18"/>
                <w:szCs w:val="18"/>
                <w:lang w:val="it-IT"/>
              </w:rPr>
            </w:pPr>
            <w:r w:rsidRPr="008B3C79">
              <w:rPr>
                <w:rFonts w:asciiTheme="minorHAnsi" w:hAnsiTheme="minorHAnsi" w:cstheme="minorHAnsi"/>
                <w:color w:val="000000"/>
                <w:sz w:val="18"/>
                <w:szCs w:val="18"/>
                <w:lang w:val="it-IT"/>
              </w:rPr>
              <w:t>0</w:t>
            </w:r>
            <w:r>
              <w:rPr>
                <w:rFonts w:asciiTheme="minorHAnsi" w:hAnsiTheme="minorHAnsi" w:cstheme="minorHAnsi"/>
                <w:color w:val="000000"/>
                <w:sz w:val="18"/>
                <w:szCs w:val="18"/>
                <w:lang w:val="it-IT"/>
              </w:rPr>
              <w:t>,</w:t>
            </w:r>
            <w:r w:rsidRPr="008B3C79">
              <w:rPr>
                <w:rFonts w:asciiTheme="minorHAnsi" w:hAnsiTheme="minorHAnsi" w:cstheme="minorHAnsi"/>
                <w:color w:val="000000"/>
                <w:sz w:val="18"/>
                <w:szCs w:val="18"/>
                <w:lang w:val="it-IT"/>
              </w:rPr>
              <w:t>069</w:t>
            </w:r>
          </w:p>
        </w:tc>
      </w:tr>
      <w:tr w:rsidR="008B3C79" w:rsidRPr="008B3C79" w14:paraId="25E970E7" w14:textId="77777777" w:rsidTr="00A23EAB">
        <w:trPr>
          <w:trHeight w:val="300"/>
          <w:jc w:val="center"/>
        </w:trPr>
        <w:tc>
          <w:tcPr>
            <w:tcW w:w="1207" w:type="pct"/>
            <w:shd w:val="clear" w:color="auto" w:fill="auto"/>
            <w:vAlign w:val="center"/>
          </w:tcPr>
          <w:p w14:paraId="353FA466" w14:textId="77777777" w:rsidR="008B3C79" w:rsidRPr="008B3C79" w:rsidRDefault="008B3C79" w:rsidP="008B3C79">
            <w:pPr>
              <w:pStyle w:val="DATITABELLABS-VR"/>
              <w:jc w:val="left"/>
              <w:rPr>
                <w:rFonts w:asciiTheme="minorHAnsi" w:hAnsiTheme="minorHAnsi" w:cstheme="minorHAnsi"/>
                <w:sz w:val="18"/>
                <w:szCs w:val="18"/>
                <w:lang w:val="it-IT"/>
              </w:rPr>
            </w:pPr>
            <w:r w:rsidRPr="008B3C79">
              <w:rPr>
                <w:rFonts w:asciiTheme="minorHAnsi" w:hAnsiTheme="minorHAnsi" w:cstheme="minorHAnsi"/>
                <w:sz w:val="18"/>
                <w:szCs w:val="18"/>
                <w:lang w:val="it-IT"/>
              </w:rPr>
              <w:t>Tartaruga dalle orecche rosse</w:t>
            </w:r>
          </w:p>
        </w:tc>
        <w:tc>
          <w:tcPr>
            <w:tcW w:w="1295" w:type="pct"/>
            <w:shd w:val="clear" w:color="auto" w:fill="auto"/>
            <w:vAlign w:val="center"/>
          </w:tcPr>
          <w:p w14:paraId="6592AD9A" w14:textId="77777777" w:rsidR="008B3C79" w:rsidRPr="008B3C79" w:rsidRDefault="008B3C79" w:rsidP="008B3C79">
            <w:pPr>
              <w:pStyle w:val="DATITABELLABS-VR"/>
              <w:jc w:val="left"/>
              <w:rPr>
                <w:rFonts w:asciiTheme="minorHAnsi" w:hAnsiTheme="minorHAnsi" w:cstheme="minorHAnsi"/>
                <w:i/>
                <w:sz w:val="18"/>
                <w:szCs w:val="18"/>
                <w:lang w:val="it-IT"/>
              </w:rPr>
            </w:pPr>
            <w:r w:rsidRPr="008B3C79">
              <w:rPr>
                <w:rFonts w:asciiTheme="minorHAnsi" w:hAnsiTheme="minorHAnsi" w:cstheme="minorHAnsi"/>
                <w:i/>
                <w:sz w:val="18"/>
                <w:szCs w:val="18"/>
                <w:lang w:val="it-IT"/>
              </w:rPr>
              <w:t>Trachemys scripta elegans</w:t>
            </w:r>
          </w:p>
        </w:tc>
        <w:tc>
          <w:tcPr>
            <w:tcW w:w="1014" w:type="pct"/>
            <w:shd w:val="clear" w:color="auto" w:fill="auto"/>
            <w:vAlign w:val="center"/>
          </w:tcPr>
          <w:p w14:paraId="471AD0E6" w14:textId="77777777" w:rsidR="008B3C79" w:rsidRPr="008B3C79" w:rsidRDefault="008B3C79" w:rsidP="00A23EAB">
            <w:pPr>
              <w:pStyle w:val="DATITABELLABS-VR"/>
              <w:rPr>
                <w:rFonts w:asciiTheme="minorHAnsi" w:hAnsiTheme="minorHAnsi" w:cstheme="minorHAnsi"/>
                <w:color w:val="000000"/>
                <w:sz w:val="18"/>
                <w:szCs w:val="18"/>
              </w:rPr>
            </w:pPr>
          </w:p>
        </w:tc>
        <w:tc>
          <w:tcPr>
            <w:tcW w:w="737" w:type="pct"/>
            <w:shd w:val="clear" w:color="auto" w:fill="auto"/>
            <w:vAlign w:val="center"/>
            <w:hideMark/>
          </w:tcPr>
          <w:p w14:paraId="6ACCED3B" w14:textId="77777777" w:rsidR="008B3C79" w:rsidRPr="008B3C79" w:rsidRDefault="008B3C79" w:rsidP="00A23EAB">
            <w:pPr>
              <w:pStyle w:val="DATITABELLABS-VR"/>
              <w:rPr>
                <w:rFonts w:asciiTheme="minorHAnsi" w:hAnsiTheme="minorHAnsi" w:cstheme="minorHAnsi"/>
                <w:color w:val="000000"/>
                <w:sz w:val="18"/>
                <w:szCs w:val="18"/>
                <w:lang w:val="it-IT"/>
              </w:rPr>
            </w:pPr>
            <w:r w:rsidRPr="008B3C79">
              <w:rPr>
                <w:rFonts w:asciiTheme="minorHAnsi" w:hAnsiTheme="minorHAnsi" w:cstheme="minorHAnsi"/>
                <w:color w:val="000000"/>
                <w:sz w:val="18"/>
                <w:szCs w:val="18"/>
                <w:lang w:val="it-IT"/>
              </w:rPr>
              <w:t>1</w:t>
            </w:r>
          </w:p>
        </w:tc>
        <w:tc>
          <w:tcPr>
            <w:tcW w:w="747" w:type="pct"/>
            <w:shd w:val="clear" w:color="auto" w:fill="auto"/>
            <w:vAlign w:val="center"/>
          </w:tcPr>
          <w:p w14:paraId="52B5DCEE" w14:textId="5611FE10" w:rsidR="008B3C79" w:rsidRPr="008B3C79" w:rsidRDefault="008B3C79" w:rsidP="00A23EAB">
            <w:pPr>
              <w:pStyle w:val="DATITABELLABS-VR"/>
              <w:rPr>
                <w:rFonts w:asciiTheme="minorHAnsi" w:hAnsiTheme="minorHAnsi" w:cstheme="minorHAnsi"/>
                <w:color w:val="000000"/>
                <w:sz w:val="18"/>
                <w:szCs w:val="18"/>
                <w:lang w:val="it-IT"/>
              </w:rPr>
            </w:pPr>
            <w:r w:rsidRPr="008B3C79">
              <w:rPr>
                <w:rFonts w:asciiTheme="minorHAnsi" w:hAnsiTheme="minorHAnsi" w:cstheme="minorHAnsi"/>
                <w:color w:val="000000"/>
                <w:sz w:val="18"/>
                <w:szCs w:val="18"/>
                <w:lang w:val="it-IT"/>
              </w:rPr>
              <w:t>0</w:t>
            </w:r>
            <w:r>
              <w:rPr>
                <w:rFonts w:asciiTheme="minorHAnsi" w:hAnsiTheme="minorHAnsi" w:cstheme="minorHAnsi"/>
                <w:color w:val="000000"/>
                <w:sz w:val="18"/>
                <w:szCs w:val="18"/>
                <w:lang w:val="it-IT"/>
              </w:rPr>
              <w:t>,</w:t>
            </w:r>
            <w:r w:rsidRPr="008B3C79">
              <w:rPr>
                <w:rFonts w:asciiTheme="minorHAnsi" w:hAnsiTheme="minorHAnsi" w:cstheme="minorHAnsi"/>
                <w:color w:val="000000"/>
                <w:sz w:val="18"/>
                <w:szCs w:val="18"/>
                <w:lang w:val="it-IT"/>
              </w:rPr>
              <w:t>003</w:t>
            </w:r>
          </w:p>
        </w:tc>
      </w:tr>
      <w:tr w:rsidR="008B3C79" w:rsidRPr="008B3C79" w14:paraId="395216BA" w14:textId="77777777" w:rsidTr="00A23EAB">
        <w:trPr>
          <w:trHeight w:val="300"/>
          <w:jc w:val="center"/>
        </w:trPr>
        <w:tc>
          <w:tcPr>
            <w:tcW w:w="3516" w:type="pct"/>
            <w:gridSpan w:val="3"/>
            <w:shd w:val="clear" w:color="auto" w:fill="auto"/>
            <w:vAlign w:val="center"/>
          </w:tcPr>
          <w:p w14:paraId="079D0A9D" w14:textId="77777777" w:rsidR="008B3C79" w:rsidRPr="008B3C79" w:rsidRDefault="008B3C79" w:rsidP="00A23EAB">
            <w:pPr>
              <w:pStyle w:val="DATITABELLABS-VR"/>
              <w:rPr>
                <w:rFonts w:asciiTheme="minorHAnsi" w:hAnsiTheme="minorHAnsi" w:cstheme="minorHAnsi"/>
                <w:color w:val="000000"/>
                <w:sz w:val="18"/>
                <w:szCs w:val="18"/>
              </w:rPr>
            </w:pPr>
            <w:r w:rsidRPr="008B3C79">
              <w:rPr>
                <w:rFonts w:asciiTheme="minorHAnsi" w:hAnsiTheme="minorHAnsi" w:cstheme="minorHAnsi"/>
                <w:b/>
                <w:sz w:val="18"/>
                <w:szCs w:val="18"/>
              </w:rPr>
              <w:t>Ricchezza specifica (n.specie contattate)=</w:t>
            </w:r>
          </w:p>
        </w:tc>
        <w:tc>
          <w:tcPr>
            <w:tcW w:w="1484" w:type="pct"/>
            <w:gridSpan w:val="2"/>
            <w:shd w:val="clear" w:color="auto" w:fill="auto"/>
            <w:vAlign w:val="center"/>
          </w:tcPr>
          <w:p w14:paraId="2EACE175" w14:textId="77777777" w:rsidR="008B3C79" w:rsidRPr="008B3C79" w:rsidRDefault="008B3C79" w:rsidP="00A23EAB">
            <w:pPr>
              <w:pStyle w:val="DATITABELLABS-VR"/>
              <w:rPr>
                <w:rFonts w:asciiTheme="minorHAnsi" w:hAnsiTheme="minorHAnsi" w:cstheme="minorHAnsi"/>
                <w:b/>
                <w:color w:val="000000"/>
                <w:sz w:val="18"/>
                <w:szCs w:val="18"/>
                <w:lang w:val="it-IT"/>
              </w:rPr>
            </w:pPr>
            <w:r w:rsidRPr="008B3C79">
              <w:rPr>
                <w:rFonts w:asciiTheme="minorHAnsi" w:hAnsiTheme="minorHAnsi" w:cstheme="minorHAnsi"/>
                <w:b/>
                <w:color w:val="000000"/>
                <w:sz w:val="18"/>
                <w:szCs w:val="18"/>
                <w:lang w:val="it-IT"/>
              </w:rPr>
              <w:t>2</w:t>
            </w:r>
          </w:p>
        </w:tc>
      </w:tr>
    </w:tbl>
    <w:p w14:paraId="1D3EB384" w14:textId="77777777" w:rsidR="008B3C79" w:rsidRDefault="008B3C79" w:rsidP="008B3C79">
      <w:pPr>
        <w:rPr>
          <w:highlight w:val="yellow"/>
          <w:lang w:val="x-none" w:eastAsia="x-none"/>
        </w:rPr>
      </w:pPr>
    </w:p>
    <w:p w14:paraId="09798F8C" w14:textId="3D230CEF" w:rsidR="008B3C79" w:rsidRDefault="008B3C79" w:rsidP="008B3C79">
      <w:pPr>
        <w:rPr>
          <w:highlight w:val="yellow"/>
          <w:lang w:val="x-none" w:eastAsia="x-none"/>
        </w:rPr>
      </w:pPr>
    </w:p>
    <w:p w14:paraId="37C3AFE8" w14:textId="5CA96FA4" w:rsidR="008B3C79" w:rsidRPr="002A3F87" w:rsidRDefault="008B3C79" w:rsidP="008B3C79">
      <w:pPr>
        <w:pStyle w:val="DidascaliatabellaBS-VR"/>
      </w:pPr>
      <w:r w:rsidRPr="002A3F87">
        <w:lastRenderedPageBreak/>
        <w:t xml:space="preserve">Table </w:t>
      </w:r>
      <w:r w:rsidR="00061B6D">
        <w:fldChar w:fldCharType="begin"/>
      </w:r>
      <w:r w:rsidR="00061B6D">
        <w:instrText xml:space="preserve"> STYLEREF 1 \s </w:instrText>
      </w:r>
      <w:r w:rsidR="00061B6D">
        <w:fldChar w:fldCharType="separate"/>
      </w:r>
      <w:r w:rsidR="00EF558F">
        <w:rPr>
          <w:noProof/>
        </w:rPr>
        <w:t>5</w:t>
      </w:r>
      <w:r w:rsidR="00061B6D">
        <w:rPr>
          <w:noProof/>
        </w:rPr>
        <w:fldChar w:fldCharType="end"/>
      </w:r>
      <w:r w:rsidR="00FF48E7" w:rsidRPr="002A3F87">
        <w:noBreakHyphen/>
      </w:r>
      <w:r w:rsidR="00061B6D">
        <w:fldChar w:fldCharType="begin"/>
      </w:r>
      <w:r w:rsidR="00061B6D">
        <w:instrText xml:space="preserve"> SEQ Table \* ARABIC \s 1 </w:instrText>
      </w:r>
      <w:r w:rsidR="00061B6D">
        <w:fldChar w:fldCharType="separate"/>
      </w:r>
      <w:r w:rsidR="00EF558F">
        <w:rPr>
          <w:noProof/>
        </w:rPr>
        <w:t>14</w:t>
      </w:r>
      <w:r w:rsidR="00061B6D">
        <w:rPr>
          <w:noProof/>
        </w:rPr>
        <w:fldChar w:fldCharType="end"/>
      </w:r>
      <w:r w:rsidRPr="002A3F87">
        <w:t xml:space="preserve"> Area di indagine AV-PE-FA-12-02. Elenco completo delle specie rilevate nella campagna effettuata. E’ indicato il numero di individui rilevati per ogni specie (N), l’indice di abbondanza (IA) </w:t>
      </w:r>
    </w:p>
    <w:tbl>
      <w:tblPr>
        <w:tblW w:w="3823" w:type="pct"/>
        <w:tblInd w:w="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928"/>
        <w:gridCol w:w="1734"/>
        <w:gridCol w:w="1467"/>
        <w:gridCol w:w="840"/>
        <w:gridCol w:w="1286"/>
      </w:tblGrid>
      <w:tr w:rsidR="008B3C79" w:rsidRPr="008B3C79" w14:paraId="3B41B239" w14:textId="77777777" w:rsidTr="00A23EAB">
        <w:trPr>
          <w:trHeight w:val="570"/>
          <w:tblHeader/>
        </w:trPr>
        <w:tc>
          <w:tcPr>
            <w:tcW w:w="1329" w:type="pct"/>
            <w:vMerge w:val="restart"/>
            <w:shd w:val="clear" w:color="auto" w:fill="D9D9D9"/>
            <w:vAlign w:val="center"/>
            <w:hideMark/>
          </w:tcPr>
          <w:p w14:paraId="5D478B3B" w14:textId="77777777" w:rsidR="008B3C79" w:rsidRPr="008B3C79" w:rsidRDefault="008B3C79" w:rsidP="00A23EAB">
            <w:pPr>
              <w:pStyle w:val="TITOLOTABELLABS-VR"/>
              <w:rPr>
                <w:rFonts w:asciiTheme="minorHAnsi" w:hAnsiTheme="minorHAnsi" w:cstheme="minorHAnsi"/>
                <w:sz w:val="18"/>
                <w:szCs w:val="18"/>
                <w:lang w:val="it-IT" w:eastAsia="it-IT"/>
              </w:rPr>
            </w:pPr>
            <w:r w:rsidRPr="008B3C79">
              <w:rPr>
                <w:rFonts w:asciiTheme="minorHAnsi" w:hAnsiTheme="minorHAnsi" w:cstheme="minorHAnsi"/>
                <w:sz w:val="18"/>
                <w:szCs w:val="18"/>
                <w:lang w:val="it-IT" w:eastAsia="it-IT"/>
              </w:rPr>
              <w:t>NOME COMUNE</w:t>
            </w:r>
          </w:p>
        </w:tc>
        <w:tc>
          <w:tcPr>
            <w:tcW w:w="1195" w:type="pct"/>
            <w:vMerge w:val="restart"/>
            <w:shd w:val="clear" w:color="auto" w:fill="D9D9D9"/>
            <w:vAlign w:val="center"/>
            <w:hideMark/>
          </w:tcPr>
          <w:p w14:paraId="1CB54614" w14:textId="77777777" w:rsidR="008B3C79" w:rsidRPr="008B3C79" w:rsidRDefault="008B3C79" w:rsidP="00A23EAB">
            <w:pPr>
              <w:pStyle w:val="TITOLOTABELLABS-VR"/>
              <w:rPr>
                <w:rFonts w:asciiTheme="minorHAnsi" w:hAnsiTheme="minorHAnsi" w:cstheme="minorHAnsi"/>
                <w:sz w:val="18"/>
                <w:szCs w:val="18"/>
                <w:lang w:val="it-IT" w:eastAsia="it-IT"/>
              </w:rPr>
            </w:pPr>
            <w:r w:rsidRPr="008B3C79">
              <w:rPr>
                <w:rFonts w:asciiTheme="minorHAnsi" w:hAnsiTheme="minorHAnsi" w:cstheme="minorHAnsi"/>
                <w:sz w:val="18"/>
                <w:szCs w:val="18"/>
                <w:lang w:val="it-IT" w:eastAsia="it-IT"/>
              </w:rPr>
              <w:t>NOME SCIENTIFICO</w:t>
            </w:r>
          </w:p>
        </w:tc>
        <w:tc>
          <w:tcPr>
            <w:tcW w:w="1011" w:type="pct"/>
            <w:vMerge w:val="restart"/>
            <w:shd w:val="clear" w:color="auto" w:fill="D9D9D9"/>
            <w:vAlign w:val="center"/>
            <w:hideMark/>
          </w:tcPr>
          <w:p w14:paraId="714E3977" w14:textId="77777777" w:rsidR="008B3C79" w:rsidRPr="008B3C79" w:rsidRDefault="008B3C79" w:rsidP="00A23EAB">
            <w:pPr>
              <w:pStyle w:val="TITOLOTABELLABS-VR"/>
              <w:rPr>
                <w:rFonts w:asciiTheme="minorHAnsi" w:hAnsiTheme="minorHAnsi" w:cstheme="minorHAnsi"/>
                <w:sz w:val="18"/>
                <w:szCs w:val="18"/>
                <w:lang w:val="it-IT" w:eastAsia="it-IT"/>
              </w:rPr>
            </w:pPr>
            <w:r w:rsidRPr="008B3C79">
              <w:rPr>
                <w:rFonts w:asciiTheme="minorHAnsi" w:hAnsiTheme="minorHAnsi" w:cstheme="minorHAnsi"/>
                <w:sz w:val="18"/>
                <w:szCs w:val="18"/>
                <w:lang w:val="it-IT" w:eastAsia="it-IT"/>
              </w:rPr>
              <w:t>ALL. DIR. 92/43/CEE</w:t>
            </w:r>
          </w:p>
        </w:tc>
        <w:tc>
          <w:tcPr>
            <w:tcW w:w="1465" w:type="pct"/>
            <w:gridSpan w:val="2"/>
            <w:shd w:val="clear" w:color="auto" w:fill="D9D9D9"/>
            <w:vAlign w:val="center"/>
            <w:hideMark/>
          </w:tcPr>
          <w:p w14:paraId="60FF8004" w14:textId="77777777" w:rsidR="008B3C79" w:rsidRPr="008B3C79" w:rsidRDefault="008B3C79" w:rsidP="00A23EAB">
            <w:pPr>
              <w:pStyle w:val="TITOLOTABELLABS-VR"/>
              <w:rPr>
                <w:rFonts w:asciiTheme="minorHAnsi" w:hAnsiTheme="minorHAnsi" w:cstheme="minorHAnsi"/>
                <w:sz w:val="18"/>
                <w:szCs w:val="18"/>
                <w:lang w:val="it-IT" w:eastAsia="it-IT"/>
              </w:rPr>
            </w:pPr>
            <w:r w:rsidRPr="008B3C79">
              <w:rPr>
                <w:rFonts w:asciiTheme="minorHAnsi" w:hAnsiTheme="minorHAnsi" w:cstheme="minorHAnsi"/>
                <w:sz w:val="18"/>
                <w:szCs w:val="18"/>
                <w:lang w:val="it-IT" w:eastAsia="it-IT"/>
              </w:rPr>
              <w:t>I CAMPAGNA</w:t>
            </w:r>
          </w:p>
          <w:p w14:paraId="44DF07F9" w14:textId="77777777" w:rsidR="008B3C79" w:rsidRPr="008B3C79" w:rsidRDefault="008B3C79" w:rsidP="00A23EAB">
            <w:pPr>
              <w:pStyle w:val="TITOLOTABELLABS-VR"/>
              <w:rPr>
                <w:rFonts w:asciiTheme="minorHAnsi" w:hAnsiTheme="minorHAnsi" w:cstheme="minorHAnsi"/>
                <w:sz w:val="18"/>
                <w:szCs w:val="18"/>
                <w:lang w:val="it-IT" w:eastAsia="it-IT"/>
              </w:rPr>
            </w:pPr>
            <w:r w:rsidRPr="008B3C79">
              <w:rPr>
                <w:rFonts w:asciiTheme="minorHAnsi" w:hAnsiTheme="minorHAnsi" w:cstheme="minorHAnsi"/>
                <w:sz w:val="18"/>
                <w:szCs w:val="18"/>
                <w:lang w:val="it-IT" w:eastAsia="it-IT"/>
              </w:rPr>
              <w:t>giugno 2020</w:t>
            </w:r>
          </w:p>
        </w:tc>
      </w:tr>
      <w:tr w:rsidR="008B3C79" w:rsidRPr="008B3C79" w14:paraId="50FB203A" w14:textId="77777777" w:rsidTr="00A23EAB">
        <w:trPr>
          <w:trHeight w:val="570"/>
          <w:tblHeader/>
        </w:trPr>
        <w:tc>
          <w:tcPr>
            <w:tcW w:w="1329" w:type="pct"/>
            <w:vMerge/>
            <w:shd w:val="clear" w:color="auto" w:fill="D9D9D9"/>
            <w:vAlign w:val="center"/>
            <w:hideMark/>
          </w:tcPr>
          <w:p w14:paraId="625F1B95" w14:textId="77777777" w:rsidR="008B3C79" w:rsidRPr="008B3C79" w:rsidRDefault="008B3C79" w:rsidP="00A23EAB">
            <w:pPr>
              <w:pStyle w:val="TITOLOTABELLABS-VR"/>
              <w:rPr>
                <w:rFonts w:asciiTheme="minorHAnsi" w:hAnsiTheme="minorHAnsi" w:cstheme="minorHAnsi"/>
                <w:sz w:val="18"/>
                <w:szCs w:val="18"/>
                <w:lang w:val="it-IT" w:eastAsia="it-IT"/>
              </w:rPr>
            </w:pPr>
          </w:p>
        </w:tc>
        <w:tc>
          <w:tcPr>
            <w:tcW w:w="1195" w:type="pct"/>
            <w:vMerge/>
            <w:shd w:val="clear" w:color="auto" w:fill="D9D9D9"/>
            <w:vAlign w:val="center"/>
            <w:hideMark/>
          </w:tcPr>
          <w:p w14:paraId="75B20C07" w14:textId="77777777" w:rsidR="008B3C79" w:rsidRPr="008B3C79" w:rsidRDefault="008B3C79" w:rsidP="00A23EAB">
            <w:pPr>
              <w:pStyle w:val="TITOLOTABELLABS-VR"/>
              <w:rPr>
                <w:rFonts w:asciiTheme="minorHAnsi" w:hAnsiTheme="minorHAnsi" w:cstheme="minorHAnsi"/>
                <w:sz w:val="18"/>
                <w:szCs w:val="18"/>
                <w:lang w:val="it-IT" w:eastAsia="it-IT"/>
              </w:rPr>
            </w:pPr>
          </w:p>
        </w:tc>
        <w:tc>
          <w:tcPr>
            <w:tcW w:w="1011" w:type="pct"/>
            <w:vMerge/>
            <w:shd w:val="clear" w:color="auto" w:fill="D9D9D9"/>
            <w:vAlign w:val="center"/>
            <w:hideMark/>
          </w:tcPr>
          <w:p w14:paraId="4A844DC5" w14:textId="77777777" w:rsidR="008B3C79" w:rsidRPr="008B3C79" w:rsidRDefault="008B3C79" w:rsidP="00A23EAB">
            <w:pPr>
              <w:pStyle w:val="TITOLOTABELLABS-VR"/>
              <w:rPr>
                <w:rFonts w:asciiTheme="minorHAnsi" w:hAnsiTheme="minorHAnsi" w:cstheme="minorHAnsi"/>
                <w:sz w:val="18"/>
                <w:szCs w:val="18"/>
                <w:lang w:val="it-IT" w:eastAsia="it-IT"/>
              </w:rPr>
            </w:pPr>
          </w:p>
        </w:tc>
        <w:tc>
          <w:tcPr>
            <w:tcW w:w="579" w:type="pct"/>
            <w:shd w:val="clear" w:color="auto" w:fill="D9D9D9"/>
            <w:vAlign w:val="center"/>
            <w:hideMark/>
          </w:tcPr>
          <w:p w14:paraId="50A867B1" w14:textId="77777777" w:rsidR="008B3C79" w:rsidRPr="008B3C79" w:rsidRDefault="008B3C79" w:rsidP="00A23EAB">
            <w:pPr>
              <w:pStyle w:val="TITOLOTABELLABS-VR"/>
              <w:rPr>
                <w:rFonts w:asciiTheme="minorHAnsi" w:hAnsiTheme="minorHAnsi" w:cstheme="minorHAnsi"/>
                <w:sz w:val="18"/>
                <w:szCs w:val="18"/>
                <w:lang w:val="it-IT" w:eastAsia="it-IT"/>
              </w:rPr>
            </w:pPr>
            <w:r w:rsidRPr="008B3C79">
              <w:rPr>
                <w:rFonts w:asciiTheme="minorHAnsi" w:hAnsiTheme="minorHAnsi" w:cstheme="minorHAnsi"/>
                <w:sz w:val="18"/>
                <w:szCs w:val="18"/>
                <w:lang w:val="it-IT" w:eastAsia="it-IT"/>
              </w:rPr>
              <w:t>N</w:t>
            </w:r>
          </w:p>
        </w:tc>
        <w:tc>
          <w:tcPr>
            <w:tcW w:w="886" w:type="pct"/>
            <w:shd w:val="clear" w:color="auto" w:fill="D9D9D9"/>
            <w:vAlign w:val="center"/>
            <w:hideMark/>
          </w:tcPr>
          <w:p w14:paraId="679EC512" w14:textId="77777777" w:rsidR="008B3C79" w:rsidRPr="008B3C79" w:rsidRDefault="008B3C79" w:rsidP="00A23EAB">
            <w:pPr>
              <w:pStyle w:val="TITOLOTABELLABS-VR"/>
              <w:rPr>
                <w:rFonts w:asciiTheme="minorHAnsi" w:hAnsiTheme="minorHAnsi" w:cstheme="minorHAnsi"/>
                <w:sz w:val="18"/>
                <w:szCs w:val="18"/>
                <w:lang w:val="it-IT" w:eastAsia="it-IT"/>
              </w:rPr>
            </w:pPr>
            <w:r w:rsidRPr="008B3C79">
              <w:rPr>
                <w:rFonts w:asciiTheme="minorHAnsi" w:hAnsiTheme="minorHAnsi" w:cstheme="minorHAnsi"/>
                <w:sz w:val="18"/>
                <w:szCs w:val="18"/>
                <w:lang w:val="it-IT" w:eastAsia="it-IT"/>
              </w:rPr>
              <w:t>IA</w:t>
            </w:r>
          </w:p>
        </w:tc>
      </w:tr>
      <w:tr w:rsidR="008B3C79" w:rsidRPr="008B3C79" w14:paraId="4D3E105E" w14:textId="77777777" w:rsidTr="00A23EAB">
        <w:trPr>
          <w:trHeight w:val="300"/>
        </w:trPr>
        <w:tc>
          <w:tcPr>
            <w:tcW w:w="1329" w:type="pct"/>
            <w:shd w:val="clear" w:color="auto" w:fill="auto"/>
            <w:vAlign w:val="center"/>
            <w:hideMark/>
          </w:tcPr>
          <w:p w14:paraId="4D101EFF" w14:textId="77777777" w:rsidR="008B3C79" w:rsidRPr="008B3C79" w:rsidRDefault="008B3C79" w:rsidP="008B3C79">
            <w:pPr>
              <w:pStyle w:val="DATITABELLABS-VR"/>
              <w:jc w:val="left"/>
              <w:rPr>
                <w:rFonts w:asciiTheme="minorHAnsi" w:hAnsiTheme="minorHAnsi" w:cstheme="minorHAnsi"/>
                <w:sz w:val="18"/>
                <w:szCs w:val="18"/>
              </w:rPr>
            </w:pPr>
            <w:r w:rsidRPr="008B3C79">
              <w:rPr>
                <w:rFonts w:asciiTheme="minorHAnsi" w:hAnsiTheme="minorHAnsi" w:cstheme="minorHAnsi"/>
                <w:sz w:val="18"/>
                <w:szCs w:val="18"/>
              </w:rPr>
              <w:t>Lucertola muraiola</w:t>
            </w:r>
          </w:p>
        </w:tc>
        <w:tc>
          <w:tcPr>
            <w:tcW w:w="1195" w:type="pct"/>
            <w:shd w:val="clear" w:color="auto" w:fill="auto"/>
            <w:vAlign w:val="center"/>
            <w:hideMark/>
          </w:tcPr>
          <w:p w14:paraId="7E81F2E0" w14:textId="77777777" w:rsidR="008B3C79" w:rsidRPr="008B3C79" w:rsidRDefault="008B3C79" w:rsidP="008B3C79">
            <w:pPr>
              <w:pStyle w:val="DATITABELLABS-VR"/>
              <w:jc w:val="left"/>
              <w:rPr>
                <w:rFonts w:asciiTheme="minorHAnsi" w:hAnsiTheme="minorHAnsi" w:cstheme="minorHAnsi"/>
                <w:i/>
                <w:sz w:val="18"/>
                <w:szCs w:val="18"/>
              </w:rPr>
            </w:pPr>
            <w:r w:rsidRPr="008B3C79">
              <w:rPr>
                <w:rFonts w:asciiTheme="minorHAnsi" w:hAnsiTheme="minorHAnsi" w:cstheme="minorHAnsi"/>
                <w:i/>
                <w:sz w:val="18"/>
                <w:szCs w:val="18"/>
              </w:rPr>
              <w:t>Podarcis muralis</w:t>
            </w:r>
          </w:p>
        </w:tc>
        <w:tc>
          <w:tcPr>
            <w:tcW w:w="1011" w:type="pct"/>
            <w:shd w:val="clear" w:color="auto" w:fill="auto"/>
            <w:vAlign w:val="center"/>
            <w:hideMark/>
          </w:tcPr>
          <w:p w14:paraId="5A4F7E33" w14:textId="77777777" w:rsidR="008B3C79" w:rsidRPr="008B3C79" w:rsidRDefault="008B3C79" w:rsidP="00A23EAB">
            <w:pPr>
              <w:pStyle w:val="DATITABELLABS-VR"/>
              <w:rPr>
                <w:rFonts w:asciiTheme="minorHAnsi" w:hAnsiTheme="minorHAnsi" w:cstheme="minorHAnsi"/>
                <w:color w:val="000000"/>
                <w:sz w:val="18"/>
                <w:szCs w:val="18"/>
              </w:rPr>
            </w:pPr>
            <w:r w:rsidRPr="008B3C79">
              <w:rPr>
                <w:rFonts w:asciiTheme="minorHAnsi" w:hAnsiTheme="minorHAnsi" w:cstheme="minorHAnsi"/>
                <w:color w:val="000000"/>
                <w:sz w:val="18"/>
                <w:szCs w:val="18"/>
              </w:rPr>
              <w:t>IV</w:t>
            </w:r>
          </w:p>
        </w:tc>
        <w:tc>
          <w:tcPr>
            <w:tcW w:w="579" w:type="pct"/>
            <w:shd w:val="clear" w:color="auto" w:fill="auto"/>
            <w:vAlign w:val="center"/>
            <w:hideMark/>
          </w:tcPr>
          <w:p w14:paraId="36A94A10" w14:textId="77777777" w:rsidR="008B3C79" w:rsidRPr="008B3C79" w:rsidRDefault="008B3C79" w:rsidP="00A23EAB">
            <w:pPr>
              <w:pStyle w:val="DATITABELLABS-VR"/>
              <w:rPr>
                <w:rFonts w:asciiTheme="minorHAnsi" w:hAnsiTheme="minorHAnsi" w:cstheme="minorHAnsi"/>
                <w:color w:val="000000"/>
                <w:sz w:val="18"/>
                <w:szCs w:val="18"/>
                <w:lang w:val="it-IT"/>
              </w:rPr>
            </w:pPr>
            <w:r w:rsidRPr="008B3C79">
              <w:rPr>
                <w:rFonts w:asciiTheme="minorHAnsi" w:hAnsiTheme="minorHAnsi" w:cstheme="minorHAnsi"/>
                <w:color w:val="000000"/>
                <w:sz w:val="18"/>
                <w:szCs w:val="18"/>
                <w:lang w:val="it-IT"/>
              </w:rPr>
              <w:t>1</w:t>
            </w:r>
          </w:p>
        </w:tc>
        <w:tc>
          <w:tcPr>
            <w:tcW w:w="886" w:type="pct"/>
            <w:shd w:val="clear" w:color="auto" w:fill="auto"/>
            <w:vAlign w:val="center"/>
            <w:hideMark/>
          </w:tcPr>
          <w:p w14:paraId="178B11FF" w14:textId="0C30C88A" w:rsidR="008B3C79" w:rsidRPr="008B3C79" w:rsidRDefault="008B3C79" w:rsidP="00A23EAB">
            <w:pPr>
              <w:pStyle w:val="DATITABELLABS-VR"/>
              <w:rPr>
                <w:rFonts w:asciiTheme="minorHAnsi" w:hAnsiTheme="minorHAnsi" w:cstheme="minorHAnsi"/>
                <w:color w:val="000000"/>
                <w:sz w:val="18"/>
                <w:szCs w:val="18"/>
                <w:lang w:val="it-IT"/>
              </w:rPr>
            </w:pPr>
            <w:r w:rsidRPr="008B3C79">
              <w:rPr>
                <w:rFonts w:asciiTheme="minorHAnsi" w:hAnsiTheme="minorHAnsi" w:cstheme="minorHAnsi"/>
                <w:color w:val="000000"/>
                <w:sz w:val="18"/>
                <w:szCs w:val="18"/>
                <w:lang w:val="it-IT"/>
              </w:rPr>
              <w:t>0</w:t>
            </w:r>
            <w:r>
              <w:rPr>
                <w:rFonts w:asciiTheme="minorHAnsi" w:hAnsiTheme="minorHAnsi" w:cstheme="minorHAnsi"/>
                <w:color w:val="000000"/>
                <w:sz w:val="18"/>
                <w:szCs w:val="18"/>
                <w:lang w:val="it-IT"/>
              </w:rPr>
              <w:t>,</w:t>
            </w:r>
            <w:r w:rsidRPr="008B3C79">
              <w:rPr>
                <w:rFonts w:asciiTheme="minorHAnsi" w:hAnsiTheme="minorHAnsi" w:cstheme="minorHAnsi"/>
                <w:color w:val="000000"/>
                <w:sz w:val="18"/>
                <w:szCs w:val="18"/>
                <w:lang w:val="it-IT"/>
              </w:rPr>
              <w:t>004</w:t>
            </w:r>
          </w:p>
        </w:tc>
      </w:tr>
      <w:tr w:rsidR="008B3C79" w:rsidRPr="008B3C79" w14:paraId="1A8524EC" w14:textId="77777777" w:rsidTr="00A23EAB">
        <w:trPr>
          <w:trHeight w:val="300"/>
        </w:trPr>
        <w:tc>
          <w:tcPr>
            <w:tcW w:w="3535" w:type="pct"/>
            <w:gridSpan w:val="3"/>
            <w:shd w:val="clear" w:color="auto" w:fill="auto"/>
            <w:vAlign w:val="center"/>
          </w:tcPr>
          <w:p w14:paraId="6106D0D8" w14:textId="77777777" w:rsidR="008B3C79" w:rsidRPr="008B3C79" w:rsidRDefault="008B3C79" w:rsidP="00A23EAB">
            <w:pPr>
              <w:pStyle w:val="DATITABELLABS-VR"/>
              <w:rPr>
                <w:rFonts w:asciiTheme="minorHAnsi" w:hAnsiTheme="minorHAnsi" w:cstheme="minorHAnsi"/>
                <w:color w:val="000000"/>
                <w:sz w:val="18"/>
                <w:szCs w:val="18"/>
              </w:rPr>
            </w:pPr>
            <w:r w:rsidRPr="008B3C79">
              <w:rPr>
                <w:rFonts w:asciiTheme="minorHAnsi" w:hAnsiTheme="minorHAnsi" w:cstheme="minorHAnsi"/>
                <w:b/>
                <w:sz w:val="18"/>
                <w:szCs w:val="18"/>
              </w:rPr>
              <w:t>Ricchezza specifica (n.specie contattate)=</w:t>
            </w:r>
          </w:p>
        </w:tc>
        <w:tc>
          <w:tcPr>
            <w:tcW w:w="1465" w:type="pct"/>
            <w:gridSpan w:val="2"/>
            <w:shd w:val="clear" w:color="auto" w:fill="auto"/>
            <w:vAlign w:val="center"/>
          </w:tcPr>
          <w:p w14:paraId="5D86E17B" w14:textId="77777777" w:rsidR="008B3C79" w:rsidRPr="008B3C79" w:rsidRDefault="008B3C79" w:rsidP="00A23EAB">
            <w:pPr>
              <w:pStyle w:val="DATITABELLABS-VR"/>
              <w:rPr>
                <w:rFonts w:asciiTheme="minorHAnsi" w:hAnsiTheme="minorHAnsi" w:cstheme="minorHAnsi"/>
                <w:b/>
                <w:color w:val="000000"/>
                <w:sz w:val="18"/>
                <w:szCs w:val="18"/>
                <w:lang w:val="it-IT"/>
              </w:rPr>
            </w:pPr>
            <w:r w:rsidRPr="008B3C79">
              <w:rPr>
                <w:rFonts w:asciiTheme="minorHAnsi" w:hAnsiTheme="minorHAnsi" w:cstheme="minorHAnsi"/>
                <w:b/>
                <w:color w:val="000000"/>
                <w:sz w:val="18"/>
                <w:szCs w:val="18"/>
                <w:lang w:val="it-IT"/>
              </w:rPr>
              <w:t>1</w:t>
            </w:r>
          </w:p>
        </w:tc>
      </w:tr>
    </w:tbl>
    <w:p w14:paraId="00E6212B" w14:textId="77777777" w:rsidR="008B3C79" w:rsidRDefault="008B3C79" w:rsidP="008B3C79">
      <w:pPr>
        <w:rPr>
          <w:highlight w:val="yellow"/>
          <w:lang w:val="x-none" w:eastAsia="x-none"/>
        </w:rPr>
      </w:pPr>
    </w:p>
    <w:p w14:paraId="51BFD620" w14:textId="775B7988" w:rsidR="008B3C79" w:rsidRDefault="008B3C79" w:rsidP="002A3F87">
      <w:pPr>
        <w:pStyle w:val="DidascaliatabellaBS-VR"/>
      </w:pPr>
      <w:bookmarkStart w:id="100" w:name="_Hlk83646010"/>
      <w:r>
        <w:t xml:space="preserve">Table </w:t>
      </w:r>
      <w:r w:rsidR="00061B6D">
        <w:fldChar w:fldCharType="begin"/>
      </w:r>
      <w:r w:rsidR="00061B6D">
        <w:instrText xml:space="preserve"> STYLEREF 1 \s </w:instrText>
      </w:r>
      <w:r w:rsidR="00061B6D">
        <w:fldChar w:fldCharType="separate"/>
      </w:r>
      <w:r w:rsidR="00EF558F">
        <w:rPr>
          <w:noProof/>
        </w:rPr>
        <w:t>5</w:t>
      </w:r>
      <w:r w:rsidR="00061B6D">
        <w:rPr>
          <w:noProof/>
        </w:rPr>
        <w:fldChar w:fldCharType="end"/>
      </w:r>
      <w:r w:rsidR="00FF48E7">
        <w:noBreakHyphen/>
      </w:r>
      <w:r w:rsidR="00061B6D">
        <w:fldChar w:fldCharType="begin"/>
      </w:r>
      <w:r w:rsidR="00061B6D">
        <w:instrText xml:space="preserve"> SEQ Table \* ARABIC \s 1 </w:instrText>
      </w:r>
      <w:r w:rsidR="00061B6D">
        <w:fldChar w:fldCharType="separate"/>
      </w:r>
      <w:r w:rsidR="00EF558F">
        <w:rPr>
          <w:noProof/>
        </w:rPr>
        <w:t>15</w:t>
      </w:r>
      <w:r w:rsidR="00061B6D">
        <w:rPr>
          <w:noProof/>
        </w:rPr>
        <w:fldChar w:fldCharType="end"/>
      </w:r>
      <w:r>
        <w:t xml:space="preserve"> Area di indagine AV-PE</w:t>
      </w:r>
      <w:r w:rsidRPr="00CC2E81">
        <w:t>-FA-</w:t>
      </w:r>
      <w:r>
        <w:t>12-03</w:t>
      </w:r>
      <w:r w:rsidRPr="00CC2E81">
        <w:t>. Elenco completo delle specie rilevate nell</w:t>
      </w:r>
      <w:r>
        <w:t>a</w:t>
      </w:r>
      <w:r w:rsidRPr="00CC2E81">
        <w:t xml:space="preserve"> campagn</w:t>
      </w:r>
      <w:r>
        <w:t>a</w:t>
      </w:r>
      <w:r w:rsidRPr="00D14577">
        <w:t xml:space="preserve"> </w:t>
      </w:r>
      <w:r>
        <w:t>effettuata</w:t>
      </w:r>
      <w:r w:rsidRPr="00CC2E81">
        <w:t>. E’ indicato il numero di individui rilevati per ogni specie (N), l’indice di abbondanza (IA)</w:t>
      </w:r>
    </w:p>
    <w:tbl>
      <w:tblPr>
        <w:tblW w:w="39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131"/>
        <w:gridCol w:w="1733"/>
        <w:gridCol w:w="1468"/>
        <w:gridCol w:w="889"/>
        <w:gridCol w:w="1238"/>
      </w:tblGrid>
      <w:tr w:rsidR="008B3C79" w:rsidRPr="008B3C79" w14:paraId="1953C3A3" w14:textId="77777777" w:rsidTr="008B3C79">
        <w:trPr>
          <w:trHeight w:val="570"/>
          <w:tblHeader/>
          <w:jc w:val="center"/>
        </w:trPr>
        <w:tc>
          <w:tcPr>
            <w:tcW w:w="1428" w:type="pct"/>
            <w:vMerge w:val="restart"/>
            <w:shd w:val="clear" w:color="auto" w:fill="D9D9D9"/>
            <w:vAlign w:val="center"/>
            <w:hideMark/>
          </w:tcPr>
          <w:p w14:paraId="29274635" w14:textId="77777777" w:rsidR="008B3C79" w:rsidRPr="008B3C79" w:rsidRDefault="008B3C79" w:rsidP="00A23EAB">
            <w:pPr>
              <w:pStyle w:val="TITOLOTABELLABS-VR"/>
              <w:rPr>
                <w:rFonts w:asciiTheme="minorHAnsi" w:hAnsiTheme="minorHAnsi" w:cstheme="minorHAnsi"/>
                <w:sz w:val="18"/>
                <w:szCs w:val="18"/>
                <w:lang w:val="it-IT" w:eastAsia="it-IT"/>
              </w:rPr>
            </w:pPr>
            <w:bookmarkStart w:id="101" w:name="_Hlk63705717"/>
            <w:bookmarkEnd w:id="100"/>
            <w:r w:rsidRPr="008B3C79">
              <w:rPr>
                <w:rFonts w:asciiTheme="minorHAnsi" w:hAnsiTheme="minorHAnsi" w:cstheme="minorHAnsi"/>
                <w:sz w:val="18"/>
                <w:szCs w:val="18"/>
                <w:lang w:val="it-IT" w:eastAsia="it-IT"/>
              </w:rPr>
              <w:t>NOME COMUNE</w:t>
            </w:r>
          </w:p>
        </w:tc>
        <w:tc>
          <w:tcPr>
            <w:tcW w:w="1162" w:type="pct"/>
            <w:vMerge w:val="restart"/>
            <w:shd w:val="clear" w:color="auto" w:fill="D9D9D9"/>
            <w:vAlign w:val="center"/>
            <w:hideMark/>
          </w:tcPr>
          <w:p w14:paraId="62BD3802" w14:textId="77777777" w:rsidR="008B3C79" w:rsidRPr="008B3C79" w:rsidRDefault="008B3C79" w:rsidP="00A23EAB">
            <w:pPr>
              <w:pStyle w:val="TITOLOTABELLABS-VR"/>
              <w:rPr>
                <w:rFonts w:asciiTheme="minorHAnsi" w:hAnsiTheme="minorHAnsi" w:cstheme="minorHAnsi"/>
                <w:sz w:val="18"/>
                <w:szCs w:val="18"/>
                <w:lang w:val="it-IT" w:eastAsia="it-IT"/>
              </w:rPr>
            </w:pPr>
            <w:r w:rsidRPr="008B3C79">
              <w:rPr>
                <w:rFonts w:asciiTheme="minorHAnsi" w:hAnsiTheme="minorHAnsi" w:cstheme="minorHAnsi"/>
                <w:sz w:val="18"/>
                <w:szCs w:val="18"/>
                <w:lang w:val="it-IT" w:eastAsia="it-IT"/>
              </w:rPr>
              <w:t>NOME SCIENTIFICO</w:t>
            </w:r>
          </w:p>
        </w:tc>
        <w:tc>
          <w:tcPr>
            <w:tcW w:w="984" w:type="pct"/>
            <w:vMerge w:val="restart"/>
            <w:shd w:val="clear" w:color="auto" w:fill="D9D9D9"/>
            <w:vAlign w:val="center"/>
            <w:hideMark/>
          </w:tcPr>
          <w:p w14:paraId="101A8846" w14:textId="77777777" w:rsidR="008B3C79" w:rsidRPr="008B3C79" w:rsidRDefault="008B3C79" w:rsidP="00A23EAB">
            <w:pPr>
              <w:pStyle w:val="TITOLOTABELLABS-VR"/>
              <w:rPr>
                <w:rFonts w:asciiTheme="minorHAnsi" w:hAnsiTheme="minorHAnsi" w:cstheme="minorHAnsi"/>
                <w:sz w:val="18"/>
                <w:szCs w:val="18"/>
                <w:lang w:val="it-IT" w:eastAsia="it-IT"/>
              </w:rPr>
            </w:pPr>
            <w:r w:rsidRPr="008B3C79">
              <w:rPr>
                <w:rFonts w:asciiTheme="minorHAnsi" w:hAnsiTheme="minorHAnsi" w:cstheme="minorHAnsi"/>
                <w:sz w:val="18"/>
                <w:szCs w:val="18"/>
                <w:lang w:val="it-IT" w:eastAsia="it-IT"/>
              </w:rPr>
              <w:t>ALL. DIR. 92/43/CEE</w:t>
            </w:r>
          </w:p>
        </w:tc>
        <w:tc>
          <w:tcPr>
            <w:tcW w:w="1426" w:type="pct"/>
            <w:gridSpan w:val="2"/>
            <w:shd w:val="clear" w:color="auto" w:fill="D9D9D9"/>
            <w:vAlign w:val="center"/>
            <w:hideMark/>
          </w:tcPr>
          <w:p w14:paraId="64EA91A3" w14:textId="77777777" w:rsidR="008B3C79" w:rsidRPr="008B3C79" w:rsidRDefault="008B3C79" w:rsidP="00A23EAB">
            <w:pPr>
              <w:pStyle w:val="TITOLOTABELLABS-VR"/>
              <w:rPr>
                <w:rFonts w:asciiTheme="minorHAnsi" w:hAnsiTheme="minorHAnsi" w:cstheme="minorHAnsi"/>
                <w:sz w:val="18"/>
                <w:szCs w:val="18"/>
                <w:lang w:val="it-IT" w:eastAsia="it-IT"/>
              </w:rPr>
            </w:pPr>
            <w:r w:rsidRPr="008B3C79">
              <w:rPr>
                <w:rFonts w:asciiTheme="minorHAnsi" w:hAnsiTheme="minorHAnsi" w:cstheme="minorHAnsi"/>
                <w:sz w:val="18"/>
                <w:szCs w:val="18"/>
                <w:lang w:val="it-IT" w:eastAsia="it-IT"/>
              </w:rPr>
              <w:t>I CAMPAGNA</w:t>
            </w:r>
          </w:p>
          <w:p w14:paraId="15E1FA80" w14:textId="77777777" w:rsidR="008B3C79" w:rsidRPr="008B3C79" w:rsidRDefault="008B3C79" w:rsidP="00A23EAB">
            <w:pPr>
              <w:pStyle w:val="TITOLOTABELLABS-VR"/>
              <w:rPr>
                <w:rFonts w:asciiTheme="minorHAnsi" w:hAnsiTheme="minorHAnsi" w:cstheme="minorHAnsi"/>
                <w:sz w:val="18"/>
                <w:szCs w:val="18"/>
                <w:lang w:val="it-IT" w:eastAsia="it-IT"/>
              </w:rPr>
            </w:pPr>
            <w:r w:rsidRPr="008B3C79">
              <w:rPr>
                <w:rFonts w:asciiTheme="minorHAnsi" w:hAnsiTheme="minorHAnsi" w:cstheme="minorHAnsi"/>
                <w:sz w:val="18"/>
                <w:szCs w:val="18"/>
                <w:lang w:val="it-IT" w:eastAsia="it-IT"/>
              </w:rPr>
              <w:t>giugno 2020</w:t>
            </w:r>
          </w:p>
        </w:tc>
      </w:tr>
      <w:tr w:rsidR="008B3C79" w:rsidRPr="008B3C79" w14:paraId="5C0D9BF1" w14:textId="77777777" w:rsidTr="008B3C79">
        <w:trPr>
          <w:trHeight w:val="570"/>
          <w:tblHeader/>
          <w:jc w:val="center"/>
        </w:trPr>
        <w:tc>
          <w:tcPr>
            <w:tcW w:w="1428" w:type="pct"/>
            <w:vMerge/>
            <w:shd w:val="clear" w:color="auto" w:fill="D9D9D9"/>
            <w:vAlign w:val="center"/>
            <w:hideMark/>
          </w:tcPr>
          <w:p w14:paraId="3D851477" w14:textId="77777777" w:rsidR="008B3C79" w:rsidRPr="008B3C79" w:rsidRDefault="008B3C79" w:rsidP="00A23EAB">
            <w:pPr>
              <w:pStyle w:val="TITOLOTABELLABS-VR"/>
              <w:rPr>
                <w:rFonts w:asciiTheme="minorHAnsi" w:hAnsiTheme="minorHAnsi" w:cstheme="minorHAnsi"/>
                <w:sz w:val="18"/>
                <w:szCs w:val="18"/>
                <w:lang w:val="it-IT" w:eastAsia="it-IT"/>
              </w:rPr>
            </w:pPr>
          </w:p>
        </w:tc>
        <w:tc>
          <w:tcPr>
            <w:tcW w:w="1162" w:type="pct"/>
            <w:vMerge/>
            <w:shd w:val="clear" w:color="auto" w:fill="D9D9D9"/>
            <w:vAlign w:val="center"/>
            <w:hideMark/>
          </w:tcPr>
          <w:p w14:paraId="356EE150" w14:textId="77777777" w:rsidR="008B3C79" w:rsidRPr="008B3C79" w:rsidRDefault="008B3C79" w:rsidP="00A23EAB">
            <w:pPr>
              <w:pStyle w:val="TITOLOTABELLABS-VR"/>
              <w:rPr>
                <w:rFonts w:asciiTheme="minorHAnsi" w:hAnsiTheme="minorHAnsi" w:cstheme="minorHAnsi"/>
                <w:sz w:val="18"/>
                <w:szCs w:val="18"/>
                <w:lang w:val="it-IT" w:eastAsia="it-IT"/>
              </w:rPr>
            </w:pPr>
          </w:p>
        </w:tc>
        <w:tc>
          <w:tcPr>
            <w:tcW w:w="984" w:type="pct"/>
            <w:vMerge/>
            <w:shd w:val="clear" w:color="auto" w:fill="D9D9D9"/>
            <w:vAlign w:val="center"/>
            <w:hideMark/>
          </w:tcPr>
          <w:p w14:paraId="79C689DC" w14:textId="77777777" w:rsidR="008B3C79" w:rsidRPr="008B3C79" w:rsidRDefault="008B3C79" w:rsidP="00A23EAB">
            <w:pPr>
              <w:pStyle w:val="TITOLOTABELLABS-VR"/>
              <w:rPr>
                <w:rFonts w:asciiTheme="minorHAnsi" w:hAnsiTheme="minorHAnsi" w:cstheme="minorHAnsi"/>
                <w:sz w:val="18"/>
                <w:szCs w:val="18"/>
                <w:lang w:val="it-IT" w:eastAsia="it-IT"/>
              </w:rPr>
            </w:pPr>
          </w:p>
        </w:tc>
        <w:tc>
          <w:tcPr>
            <w:tcW w:w="596" w:type="pct"/>
            <w:shd w:val="clear" w:color="auto" w:fill="D9D9D9"/>
            <w:vAlign w:val="center"/>
            <w:hideMark/>
          </w:tcPr>
          <w:p w14:paraId="50A3A7EB" w14:textId="77777777" w:rsidR="008B3C79" w:rsidRPr="008B3C79" w:rsidRDefault="008B3C79" w:rsidP="00A23EAB">
            <w:pPr>
              <w:pStyle w:val="TITOLOTABELLABS-VR"/>
              <w:rPr>
                <w:rFonts w:asciiTheme="minorHAnsi" w:hAnsiTheme="minorHAnsi" w:cstheme="minorHAnsi"/>
                <w:sz w:val="18"/>
                <w:szCs w:val="18"/>
                <w:lang w:val="it-IT" w:eastAsia="it-IT"/>
              </w:rPr>
            </w:pPr>
            <w:r w:rsidRPr="008B3C79">
              <w:rPr>
                <w:rFonts w:asciiTheme="minorHAnsi" w:hAnsiTheme="minorHAnsi" w:cstheme="minorHAnsi"/>
                <w:sz w:val="18"/>
                <w:szCs w:val="18"/>
                <w:lang w:val="it-IT" w:eastAsia="it-IT"/>
              </w:rPr>
              <w:t>N</w:t>
            </w:r>
          </w:p>
        </w:tc>
        <w:tc>
          <w:tcPr>
            <w:tcW w:w="830" w:type="pct"/>
            <w:shd w:val="clear" w:color="auto" w:fill="D9D9D9"/>
            <w:vAlign w:val="center"/>
            <w:hideMark/>
          </w:tcPr>
          <w:p w14:paraId="316DCAE6" w14:textId="77777777" w:rsidR="008B3C79" w:rsidRPr="008B3C79" w:rsidRDefault="008B3C79" w:rsidP="00A23EAB">
            <w:pPr>
              <w:pStyle w:val="TITOLOTABELLABS-VR"/>
              <w:rPr>
                <w:rFonts w:asciiTheme="minorHAnsi" w:hAnsiTheme="minorHAnsi" w:cstheme="minorHAnsi"/>
                <w:sz w:val="18"/>
                <w:szCs w:val="18"/>
                <w:lang w:val="it-IT" w:eastAsia="it-IT"/>
              </w:rPr>
            </w:pPr>
            <w:r w:rsidRPr="008B3C79">
              <w:rPr>
                <w:rFonts w:asciiTheme="minorHAnsi" w:hAnsiTheme="minorHAnsi" w:cstheme="minorHAnsi"/>
                <w:sz w:val="18"/>
                <w:szCs w:val="18"/>
                <w:lang w:val="it-IT" w:eastAsia="it-IT"/>
              </w:rPr>
              <w:t>IA</w:t>
            </w:r>
          </w:p>
        </w:tc>
      </w:tr>
      <w:tr w:rsidR="008B3C79" w:rsidRPr="008B3C79" w14:paraId="7E05ACC3" w14:textId="77777777" w:rsidTr="008B3C79">
        <w:trPr>
          <w:trHeight w:val="300"/>
          <w:jc w:val="center"/>
        </w:trPr>
        <w:tc>
          <w:tcPr>
            <w:tcW w:w="1428" w:type="pct"/>
            <w:shd w:val="clear" w:color="auto" w:fill="auto"/>
            <w:vAlign w:val="center"/>
            <w:hideMark/>
          </w:tcPr>
          <w:p w14:paraId="112443D8" w14:textId="77777777" w:rsidR="008B3C79" w:rsidRPr="008B3C79" w:rsidRDefault="008B3C79" w:rsidP="008B3C79">
            <w:pPr>
              <w:pStyle w:val="DATITABELLABS-VR"/>
              <w:jc w:val="left"/>
              <w:rPr>
                <w:rFonts w:asciiTheme="minorHAnsi" w:hAnsiTheme="minorHAnsi" w:cstheme="minorHAnsi"/>
                <w:sz w:val="18"/>
                <w:szCs w:val="18"/>
              </w:rPr>
            </w:pPr>
            <w:r w:rsidRPr="008B3C79">
              <w:rPr>
                <w:rFonts w:asciiTheme="minorHAnsi" w:hAnsiTheme="minorHAnsi" w:cstheme="minorHAnsi"/>
                <w:sz w:val="18"/>
                <w:szCs w:val="18"/>
              </w:rPr>
              <w:t>Lucertola muraiola</w:t>
            </w:r>
          </w:p>
        </w:tc>
        <w:tc>
          <w:tcPr>
            <w:tcW w:w="1162" w:type="pct"/>
            <w:shd w:val="clear" w:color="auto" w:fill="auto"/>
            <w:vAlign w:val="center"/>
            <w:hideMark/>
          </w:tcPr>
          <w:p w14:paraId="374B8066" w14:textId="77777777" w:rsidR="008B3C79" w:rsidRPr="008B3C79" w:rsidRDefault="008B3C79" w:rsidP="008B3C79">
            <w:pPr>
              <w:pStyle w:val="DATITABELLABS-VR"/>
              <w:jc w:val="left"/>
              <w:rPr>
                <w:rFonts w:asciiTheme="minorHAnsi" w:hAnsiTheme="minorHAnsi" w:cstheme="minorHAnsi"/>
                <w:i/>
                <w:sz w:val="18"/>
                <w:szCs w:val="18"/>
              </w:rPr>
            </w:pPr>
            <w:r w:rsidRPr="008B3C79">
              <w:rPr>
                <w:rFonts w:asciiTheme="minorHAnsi" w:hAnsiTheme="minorHAnsi" w:cstheme="minorHAnsi"/>
                <w:i/>
                <w:sz w:val="18"/>
                <w:szCs w:val="18"/>
              </w:rPr>
              <w:t>Podarcis muralis</w:t>
            </w:r>
          </w:p>
        </w:tc>
        <w:tc>
          <w:tcPr>
            <w:tcW w:w="984" w:type="pct"/>
            <w:shd w:val="clear" w:color="auto" w:fill="auto"/>
            <w:vAlign w:val="center"/>
            <w:hideMark/>
          </w:tcPr>
          <w:p w14:paraId="6689951B" w14:textId="77777777" w:rsidR="008B3C79" w:rsidRPr="008B3C79" w:rsidRDefault="008B3C79" w:rsidP="00A23EAB">
            <w:pPr>
              <w:pStyle w:val="DATITABELLABS-VR"/>
              <w:rPr>
                <w:rFonts w:asciiTheme="minorHAnsi" w:hAnsiTheme="minorHAnsi" w:cstheme="minorHAnsi"/>
                <w:color w:val="000000"/>
                <w:sz w:val="18"/>
                <w:szCs w:val="18"/>
              </w:rPr>
            </w:pPr>
            <w:r w:rsidRPr="008B3C79">
              <w:rPr>
                <w:rFonts w:asciiTheme="minorHAnsi" w:hAnsiTheme="minorHAnsi" w:cstheme="minorHAnsi"/>
                <w:color w:val="000000"/>
                <w:sz w:val="18"/>
                <w:szCs w:val="18"/>
              </w:rPr>
              <w:t>IV</w:t>
            </w:r>
          </w:p>
        </w:tc>
        <w:tc>
          <w:tcPr>
            <w:tcW w:w="596" w:type="pct"/>
            <w:shd w:val="clear" w:color="auto" w:fill="auto"/>
            <w:vAlign w:val="center"/>
            <w:hideMark/>
          </w:tcPr>
          <w:p w14:paraId="472A14A9" w14:textId="77777777" w:rsidR="008B3C79" w:rsidRPr="008B3C79" w:rsidRDefault="008B3C79" w:rsidP="00A23EAB">
            <w:pPr>
              <w:pStyle w:val="DATITABELLABS-VR"/>
              <w:rPr>
                <w:rFonts w:asciiTheme="minorHAnsi" w:hAnsiTheme="minorHAnsi" w:cstheme="minorHAnsi"/>
                <w:color w:val="000000"/>
                <w:sz w:val="18"/>
                <w:szCs w:val="18"/>
                <w:lang w:val="it-IT"/>
              </w:rPr>
            </w:pPr>
            <w:r w:rsidRPr="008B3C79">
              <w:rPr>
                <w:rFonts w:asciiTheme="minorHAnsi" w:hAnsiTheme="minorHAnsi" w:cstheme="minorHAnsi"/>
                <w:color w:val="000000"/>
                <w:sz w:val="18"/>
                <w:szCs w:val="18"/>
                <w:lang w:val="it-IT"/>
              </w:rPr>
              <w:t>1</w:t>
            </w:r>
          </w:p>
        </w:tc>
        <w:tc>
          <w:tcPr>
            <w:tcW w:w="830" w:type="pct"/>
            <w:shd w:val="clear" w:color="auto" w:fill="auto"/>
            <w:vAlign w:val="center"/>
            <w:hideMark/>
          </w:tcPr>
          <w:p w14:paraId="346767CB" w14:textId="36DC2BA6" w:rsidR="008B3C79" w:rsidRPr="008B3C79" w:rsidRDefault="008B3C79" w:rsidP="00A23EAB">
            <w:pPr>
              <w:pStyle w:val="DATITABELLABS-VR"/>
              <w:rPr>
                <w:rFonts w:asciiTheme="minorHAnsi" w:hAnsiTheme="minorHAnsi" w:cstheme="minorHAnsi"/>
                <w:color w:val="000000"/>
                <w:sz w:val="18"/>
                <w:szCs w:val="18"/>
                <w:lang w:val="it-IT"/>
              </w:rPr>
            </w:pPr>
            <w:r w:rsidRPr="008B3C79">
              <w:rPr>
                <w:rFonts w:asciiTheme="minorHAnsi" w:hAnsiTheme="minorHAnsi" w:cstheme="minorHAnsi"/>
                <w:color w:val="000000"/>
                <w:sz w:val="18"/>
                <w:szCs w:val="18"/>
                <w:lang w:val="it-IT"/>
              </w:rPr>
              <w:t>0</w:t>
            </w:r>
            <w:r>
              <w:rPr>
                <w:rFonts w:asciiTheme="minorHAnsi" w:hAnsiTheme="minorHAnsi" w:cstheme="minorHAnsi"/>
                <w:color w:val="000000"/>
                <w:sz w:val="18"/>
                <w:szCs w:val="18"/>
                <w:lang w:val="it-IT"/>
              </w:rPr>
              <w:t>,</w:t>
            </w:r>
            <w:r w:rsidRPr="008B3C79">
              <w:rPr>
                <w:rFonts w:asciiTheme="minorHAnsi" w:hAnsiTheme="minorHAnsi" w:cstheme="minorHAnsi"/>
                <w:color w:val="000000"/>
                <w:sz w:val="18"/>
                <w:szCs w:val="18"/>
                <w:lang w:val="it-IT"/>
              </w:rPr>
              <w:t>002</w:t>
            </w:r>
          </w:p>
        </w:tc>
      </w:tr>
      <w:tr w:rsidR="008B3C79" w:rsidRPr="008B3C79" w14:paraId="29AFC410" w14:textId="77777777" w:rsidTr="00A23EAB">
        <w:trPr>
          <w:trHeight w:val="300"/>
          <w:jc w:val="center"/>
        </w:trPr>
        <w:tc>
          <w:tcPr>
            <w:tcW w:w="3574" w:type="pct"/>
            <w:gridSpan w:val="3"/>
            <w:shd w:val="clear" w:color="auto" w:fill="auto"/>
            <w:vAlign w:val="center"/>
          </w:tcPr>
          <w:p w14:paraId="3AC1A2C3" w14:textId="77777777" w:rsidR="008B3C79" w:rsidRPr="008B3C79" w:rsidRDefault="008B3C79" w:rsidP="00A23EAB">
            <w:pPr>
              <w:pStyle w:val="DATITABELLABS-VR"/>
              <w:rPr>
                <w:rFonts w:asciiTheme="minorHAnsi" w:hAnsiTheme="minorHAnsi" w:cstheme="minorHAnsi"/>
                <w:color w:val="000000"/>
                <w:sz w:val="18"/>
                <w:szCs w:val="18"/>
              </w:rPr>
            </w:pPr>
            <w:r w:rsidRPr="008B3C79">
              <w:rPr>
                <w:rFonts w:asciiTheme="minorHAnsi" w:hAnsiTheme="minorHAnsi" w:cstheme="minorHAnsi"/>
                <w:b/>
                <w:sz w:val="18"/>
                <w:szCs w:val="18"/>
              </w:rPr>
              <w:t>Ricchezza specifica (n.specie contattate)=</w:t>
            </w:r>
          </w:p>
        </w:tc>
        <w:tc>
          <w:tcPr>
            <w:tcW w:w="1426" w:type="pct"/>
            <w:gridSpan w:val="2"/>
            <w:shd w:val="clear" w:color="auto" w:fill="auto"/>
            <w:vAlign w:val="center"/>
          </w:tcPr>
          <w:p w14:paraId="318DD84D" w14:textId="77777777" w:rsidR="008B3C79" w:rsidRPr="008B3C79" w:rsidRDefault="008B3C79" w:rsidP="00A23EAB">
            <w:pPr>
              <w:pStyle w:val="DATITABELLABS-VR"/>
              <w:rPr>
                <w:rFonts w:asciiTheme="minorHAnsi" w:hAnsiTheme="minorHAnsi" w:cstheme="minorHAnsi"/>
                <w:b/>
                <w:color w:val="000000"/>
                <w:sz w:val="18"/>
                <w:szCs w:val="18"/>
                <w:lang w:val="it-IT"/>
              </w:rPr>
            </w:pPr>
            <w:r w:rsidRPr="008B3C79">
              <w:rPr>
                <w:rFonts w:asciiTheme="minorHAnsi" w:hAnsiTheme="minorHAnsi" w:cstheme="minorHAnsi"/>
                <w:b/>
                <w:color w:val="000000"/>
                <w:sz w:val="18"/>
                <w:szCs w:val="18"/>
                <w:lang w:val="it-IT"/>
              </w:rPr>
              <w:t>1</w:t>
            </w:r>
          </w:p>
        </w:tc>
      </w:tr>
      <w:bookmarkEnd w:id="101"/>
    </w:tbl>
    <w:p w14:paraId="39ED4A83" w14:textId="77777777" w:rsidR="008B3C79" w:rsidRDefault="008B3C79">
      <w:pPr>
        <w:overflowPunct/>
        <w:autoSpaceDE/>
        <w:autoSpaceDN/>
        <w:adjustRightInd/>
        <w:textAlignment w:val="auto"/>
        <w:rPr>
          <w:b/>
          <w:sz w:val="28"/>
          <w:lang w:eastAsia="x-none"/>
        </w:rPr>
      </w:pPr>
    </w:p>
    <w:p w14:paraId="039ABFBD" w14:textId="2494DB74" w:rsidR="004069C0" w:rsidRDefault="004069C0">
      <w:pPr>
        <w:overflowPunct/>
        <w:autoSpaceDE/>
        <w:autoSpaceDN/>
        <w:adjustRightInd/>
        <w:textAlignment w:val="auto"/>
        <w:rPr>
          <w:b/>
          <w:sz w:val="28"/>
          <w:lang w:eastAsia="x-none"/>
        </w:rPr>
      </w:pPr>
      <w:r>
        <w:rPr>
          <w:b/>
          <w:sz w:val="28"/>
          <w:lang w:eastAsia="x-none"/>
        </w:rPr>
        <w:br w:type="page"/>
      </w:r>
    </w:p>
    <w:p w14:paraId="3907CCA6" w14:textId="77777777" w:rsidR="00664F6B" w:rsidRPr="00655987" w:rsidRDefault="00664F6B" w:rsidP="00664F6B">
      <w:pPr>
        <w:pStyle w:val="NormaleBS-VR"/>
        <w:spacing w:line="276" w:lineRule="auto"/>
        <w:outlineLvl w:val="2"/>
        <w:rPr>
          <w:b/>
          <w:bCs/>
          <w:i/>
          <w:iCs/>
          <w:sz w:val="26"/>
          <w:szCs w:val="26"/>
          <w:lang w:val="x-none" w:eastAsia="x-none"/>
        </w:rPr>
      </w:pPr>
      <w:bookmarkStart w:id="102" w:name="_Toc83739270"/>
      <w:r w:rsidRPr="00AF1E4E">
        <w:rPr>
          <w:b/>
          <w:bCs/>
          <w:i/>
          <w:iCs/>
          <w:sz w:val="26"/>
          <w:szCs w:val="26"/>
          <w:lang w:val="x-none" w:eastAsia="x-none"/>
        </w:rPr>
        <w:lastRenderedPageBreak/>
        <w:t xml:space="preserve">Monitoraggio </w:t>
      </w:r>
      <w:r w:rsidRPr="00655987">
        <w:rPr>
          <w:b/>
          <w:bCs/>
          <w:i/>
          <w:iCs/>
          <w:sz w:val="26"/>
          <w:szCs w:val="26"/>
          <w:lang w:val="x-none" w:eastAsia="x-none"/>
        </w:rPr>
        <w:t>Microteriofauna trappolaggio</w:t>
      </w:r>
      <w:bookmarkEnd w:id="102"/>
    </w:p>
    <w:p w14:paraId="579512D9" w14:textId="4ECA84DF" w:rsidR="00664F6B" w:rsidRPr="00A04015" w:rsidRDefault="00664F6B" w:rsidP="00664F6B">
      <w:pPr>
        <w:pStyle w:val="NormaleBS-VR"/>
      </w:pPr>
      <w:r w:rsidRPr="00A04015">
        <w:t xml:space="preserve">I transetti di trappolaggio della microteriofauna sono stati collocati in 3 diverse zone: </w:t>
      </w:r>
    </w:p>
    <w:p w14:paraId="0D00F4D1" w14:textId="77777777" w:rsidR="00664F6B" w:rsidRPr="00A04015" w:rsidRDefault="00664F6B" w:rsidP="004F34E3">
      <w:pPr>
        <w:pStyle w:val="NormaleBS-VR"/>
        <w:numPr>
          <w:ilvl w:val="0"/>
          <w:numId w:val="39"/>
        </w:numPr>
        <w:textAlignment w:val="baseline"/>
      </w:pPr>
      <w:r w:rsidRPr="00A04015">
        <w:t>a sud dell’area lacuale ove è presente un bosco igrofilo racchiuso tra il lago, i vigneti e un prato polifita (AV-PE-FA-12-01),</w:t>
      </w:r>
    </w:p>
    <w:p w14:paraId="78BCA235" w14:textId="77777777" w:rsidR="00664F6B" w:rsidRPr="00A04015" w:rsidRDefault="00664F6B" w:rsidP="004F34E3">
      <w:pPr>
        <w:pStyle w:val="NormaleBS-VR"/>
        <w:numPr>
          <w:ilvl w:val="0"/>
          <w:numId w:val="39"/>
        </w:numPr>
        <w:textAlignment w:val="baseline"/>
      </w:pPr>
      <w:r w:rsidRPr="00A04015">
        <w:t>ad ovest dell’area lacuale interessando il canneto spondale alla base di un sentiero che attraversa prima un prato polifita e poi un bosco igrofilo che prosegue anche a nord (AV-PE-FA-12-02),</w:t>
      </w:r>
    </w:p>
    <w:p w14:paraId="77A7B281" w14:textId="77777777" w:rsidR="00664F6B" w:rsidRPr="00A04015" w:rsidRDefault="00664F6B" w:rsidP="004F34E3">
      <w:pPr>
        <w:pStyle w:val="NormaleBS-VR"/>
        <w:numPr>
          <w:ilvl w:val="0"/>
          <w:numId w:val="39"/>
        </w:numPr>
        <w:textAlignment w:val="baseline"/>
      </w:pPr>
      <w:r w:rsidRPr="00A04015">
        <w:t xml:space="preserve">a nord dell’area lacuale ove sono presenti aree agricole a vigneto e a prato (AV-PE-FA-12-03). Le stazioni di monitoraggio poste a nord del Laghetto vengono definite “stazioni di bianco” poiché sono le più distanti e quindi quelle che dovrebbero subire meno impatti dalle </w:t>
      </w:r>
      <w:r>
        <w:t>o</w:t>
      </w:r>
      <w:r w:rsidRPr="00A04015">
        <w:t xml:space="preserve">pere cantieristiche. </w:t>
      </w:r>
    </w:p>
    <w:p w14:paraId="34277270" w14:textId="28A65330" w:rsidR="00664F6B" w:rsidRPr="00A04015" w:rsidRDefault="00664F6B" w:rsidP="00664F6B">
      <w:pPr>
        <w:pStyle w:val="DidascaliatabellaBS-VR"/>
        <w:ind w:left="720"/>
        <w:rPr>
          <w:lang w:val="it-IT"/>
        </w:rPr>
      </w:pPr>
      <w:r>
        <w:t xml:space="preserve">Table </w:t>
      </w:r>
      <w:r w:rsidR="00E621A5">
        <w:fldChar w:fldCharType="begin"/>
      </w:r>
      <w:r w:rsidR="00E621A5">
        <w:instrText xml:space="preserve"> STYLEREF 1 \s </w:instrText>
      </w:r>
      <w:r w:rsidR="00E621A5">
        <w:fldChar w:fldCharType="separate"/>
      </w:r>
      <w:r w:rsidR="00EF558F">
        <w:rPr>
          <w:noProof/>
        </w:rPr>
        <w:t>5</w:t>
      </w:r>
      <w:r w:rsidR="00E621A5">
        <w:rPr>
          <w:noProof/>
        </w:rPr>
        <w:fldChar w:fldCharType="end"/>
      </w:r>
      <w:r>
        <w:noBreakHyphen/>
      </w:r>
      <w:r w:rsidR="00E621A5">
        <w:fldChar w:fldCharType="begin"/>
      </w:r>
      <w:r w:rsidR="00E621A5">
        <w:instrText xml:space="preserve"> SEQ Table \* ARABIC \s 1 </w:instrText>
      </w:r>
      <w:r w:rsidR="00E621A5">
        <w:fldChar w:fldCharType="separate"/>
      </w:r>
      <w:r w:rsidR="00EF558F">
        <w:rPr>
          <w:noProof/>
        </w:rPr>
        <w:t>16</w:t>
      </w:r>
      <w:r w:rsidR="00E621A5">
        <w:rPr>
          <w:noProof/>
        </w:rPr>
        <w:fldChar w:fldCharType="end"/>
      </w:r>
      <w:r>
        <w:t xml:space="preserve"> </w:t>
      </w:r>
      <w:r w:rsidRPr="00A04015">
        <w:t>Area di indagine AV-</w:t>
      </w:r>
      <w:r w:rsidRPr="00A04015">
        <w:rPr>
          <w:lang w:val="it-IT"/>
        </w:rPr>
        <w:t>PE</w:t>
      </w:r>
      <w:r w:rsidRPr="00A04015">
        <w:t>-FA-</w:t>
      </w:r>
      <w:r w:rsidRPr="00A04015">
        <w:rPr>
          <w:lang w:val="it-IT"/>
        </w:rPr>
        <w:t>12</w:t>
      </w:r>
      <w:r w:rsidRPr="00A04015">
        <w:t xml:space="preserve"> - Dati di campo rilevati per ciascuna campagna di monitoraggio </w:t>
      </w:r>
      <w:r w:rsidRPr="00A04015">
        <w:rPr>
          <w:lang w:val="it-IT"/>
        </w:rPr>
        <w:t>di fase CO 2020, lunghezza transetto e coordinate del centroide del transetto in GBO</w:t>
      </w:r>
    </w:p>
    <w:tbl>
      <w:tblPr>
        <w:tblW w:w="52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559"/>
        <w:gridCol w:w="1135"/>
        <w:gridCol w:w="1276"/>
        <w:gridCol w:w="992"/>
        <w:gridCol w:w="992"/>
        <w:gridCol w:w="1418"/>
        <w:gridCol w:w="1418"/>
        <w:gridCol w:w="1129"/>
      </w:tblGrid>
      <w:tr w:rsidR="00664F6B" w:rsidRPr="00664F6B" w14:paraId="77800837" w14:textId="77777777" w:rsidTr="00AF1E4E">
        <w:trPr>
          <w:trHeight w:val="77"/>
          <w:tblHeader/>
          <w:jc w:val="center"/>
        </w:trPr>
        <w:tc>
          <w:tcPr>
            <w:tcW w:w="786" w:type="pct"/>
            <w:shd w:val="clear" w:color="auto" w:fill="D9D9D9"/>
            <w:vAlign w:val="center"/>
          </w:tcPr>
          <w:p w14:paraId="685DFF30" w14:textId="77777777" w:rsidR="00664F6B" w:rsidRPr="00664F6B" w:rsidRDefault="00664F6B" w:rsidP="00A23EAB">
            <w:pPr>
              <w:pStyle w:val="TITOLOTABELLABS-VR"/>
              <w:rPr>
                <w:rFonts w:asciiTheme="minorHAnsi" w:hAnsiTheme="minorHAnsi" w:cstheme="minorHAnsi"/>
                <w:sz w:val="18"/>
                <w:szCs w:val="18"/>
                <w:lang w:val="it-IT" w:eastAsia="it-IT"/>
              </w:rPr>
            </w:pPr>
            <w:r w:rsidRPr="00664F6B">
              <w:rPr>
                <w:rFonts w:asciiTheme="minorHAnsi" w:hAnsiTheme="minorHAnsi" w:cstheme="minorHAnsi"/>
                <w:sz w:val="18"/>
                <w:szCs w:val="18"/>
                <w:lang w:val="it-IT" w:eastAsia="it-IT"/>
              </w:rPr>
              <w:t>CODICE TRANSETTO</w:t>
            </w:r>
          </w:p>
        </w:tc>
        <w:tc>
          <w:tcPr>
            <w:tcW w:w="572" w:type="pct"/>
            <w:shd w:val="clear" w:color="auto" w:fill="D9D9D9"/>
            <w:vAlign w:val="center"/>
            <w:hideMark/>
          </w:tcPr>
          <w:p w14:paraId="7913BFBB" w14:textId="77777777" w:rsidR="00664F6B" w:rsidRPr="00664F6B" w:rsidRDefault="00664F6B" w:rsidP="00A23EAB">
            <w:pPr>
              <w:pStyle w:val="TITOLOTABELLABS-VR"/>
              <w:rPr>
                <w:rFonts w:asciiTheme="minorHAnsi" w:hAnsiTheme="minorHAnsi" w:cstheme="minorHAnsi"/>
                <w:sz w:val="18"/>
                <w:szCs w:val="18"/>
                <w:lang w:val="it-IT" w:eastAsia="it-IT"/>
              </w:rPr>
            </w:pPr>
            <w:r w:rsidRPr="00664F6B">
              <w:rPr>
                <w:rFonts w:asciiTheme="minorHAnsi" w:hAnsiTheme="minorHAnsi" w:cstheme="minorHAnsi"/>
                <w:sz w:val="18"/>
                <w:szCs w:val="18"/>
                <w:lang w:val="it-IT" w:eastAsia="it-IT"/>
              </w:rPr>
              <w:t>CAMPAGNA</w:t>
            </w:r>
          </w:p>
        </w:tc>
        <w:tc>
          <w:tcPr>
            <w:tcW w:w="643" w:type="pct"/>
            <w:shd w:val="clear" w:color="auto" w:fill="D9D9D9"/>
            <w:vAlign w:val="center"/>
            <w:hideMark/>
          </w:tcPr>
          <w:p w14:paraId="05AF6D56" w14:textId="77777777" w:rsidR="00664F6B" w:rsidRPr="00664F6B" w:rsidRDefault="00664F6B" w:rsidP="00A23EAB">
            <w:pPr>
              <w:pStyle w:val="TITOLOTABELLABS-VR"/>
              <w:rPr>
                <w:rFonts w:asciiTheme="minorHAnsi" w:hAnsiTheme="minorHAnsi" w:cstheme="minorHAnsi"/>
                <w:sz w:val="18"/>
                <w:szCs w:val="18"/>
                <w:lang w:val="it-IT" w:eastAsia="it-IT"/>
              </w:rPr>
            </w:pPr>
            <w:r w:rsidRPr="00664F6B">
              <w:rPr>
                <w:rFonts w:asciiTheme="minorHAnsi" w:hAnsiTheme="minorHAnsi" w:cstheme="minorHAnsi"/>
                <w:sz w:val="18"/>
                <w:szCs w:val="18"/>
                <w:lang w:val="it-IT" w:eastAsia="it-IT"/>
              </w:rPr>
              <w:t>DATA</w:t>
            </w:r>
          </w:p>
        </w:tc>
        <w:tc>
          <w:tcPr>
            <w:tcW w:w="500" w:type="pct"/>
            <w:shd w:val="clear" w:color="auto" w:fill="D9D9D9"/>
            <w:vAlign w:val="center"/>
            <w:hideMark/>
          </w:tcPr>
          <w:p w14:paraId="36022E38" w14:textId="77777777" w:rsidR="00664F6B" w:rsidRPr="00664F6B" w:rsidRDefault="00664F6B" w:rsidP="00A23EAB">
            <w:pPr>
              <w:pStyle w:val="TITOLOTABELLABS-VR"/>
              <w:rPr>
                <w:rFonts w:asciiTheme="minorHAnsi" w:hAnsiTheme="minorHAnsi" w:cstheme="minorHAnsi"/>
                <w:sz w:val="18"/>
                <w:szCs w:val="18"/>
                <w:lang w:val="it-IT" w:eastAsia="it-IT"/>
              </w:rPr>
            </w:pPr>
            <w:r w:rsidRPr="00664F6B">
              <w:rPr>
                <w:rFonts w:asciiTheme="minorHAnsi" w:hAnsiTheme="minorHAnsi" w:cstheme="minorHAnsi"/>
                <w:sz w:val="18"/>
                <w:szCs w:val="18"/>
                <w:lang w:val="it-IT" w:eastAsia="it-IT"/>
              </w:rPr>
              <w:t>METEO</w:t>
            </w:r>
          </w:p>
        </w:tc>
        <w:tc>
          <w:tcPr>
            <w:tcW w:w="500" w:type="pct"/>
            <w:shd w:val="clear" w:color="auto" w:fill="D9D9D9"/>
            <w:vAlign w:val="center"/>
            <w:hideMark/>
          </w:tcPr>
          <w:p w14:paraId="0CB3FA1B" w14:textId="050196ED" w:rsidR="00664F6B" w:rsidRPr="00664F6B" w:rsidRDefault="00664F6B" w:rsidP="00A23EAB">
            <w:pPr>
              <w:pStyle w:val="TITOLOTABELLABS-VR"/>
              <w:rPr>
                <w:rFonts w:asciiTheme="minorHAnsi" w:hAnsiTheme="minorHAnsi" w:cstheme="minorHAnsi"/>
                <w:sz w:val="18"/>
                <w:szCs w:val="18"/>
                <w:lang w:val="it-IT" w:eastAsia="it-IT"/>
              </w:rPr>
            </w:pPr>
            <w:r w:rsidRPr="00664F6B">
              <w:rPr>
                <w:rFonts w:asciiTheme="minorHAnsi" w:hAnsiTheme="minorHAnsi" w:cstheme="minorHAnsi"/>
                <w:sz w:val="18"/>
                <w:szCs w:val="18"/>
                <w:lang w:val="it-IT" w:eastAsia="it-IT"/>
              </w:rPr>
              <w:t>LUNGH. TRANS.(</w:t>
            </w:r>
            <w:r>
              <w:rPr>
                <w:rFonts w:asciiTheme="minorHAnsi" w:hAnsiTheme="minorHAnsi" w:cstheme="minorHAnsi"/>
                <w:sz w:val="18"/>
                <w:szCs w:val="18"/>
                <w:lang w:val="it-IT" w:eastAsia="it-IT"/>
              </w:rPr>
              <w:t>m</w:t>
            </w:r>
            <w:r w:rsidRPr="00664F6B">
              <w:rPr>
                <w:rFonts w:asciiTheme="minorHAnsi" w:hAnsiTheme="minorHAnsi" w:cstheme="minorHAnsi"/>
                <w:sz w:val="18"/>
                <w:szCs w:val="18"/>
                <w:lang w:val="it-IT" w:eastAsia="it-IT"/>
              </w:rPr>
              <w:t>)</w:t>
            </w:r>
          </w:p>
        </w:tc>
        <w:tc>
          <w:tcPr>
            <w:tcW w:w="715" w:type="pct"/>
            <w:shd w:val="clear" w:color="auto" w:fill="D9D9D9"/>
          </w:tcPr>
          <w:p w14:paraId="6F8E9687" w14:textId="77777777" w:rsidR="00664F6B" w:rsidRPr="00664F6B" w:rsidRDefault="00664F6B" w:rsidP="00A23EAB">
            <w:pPr>
              <w:pStyle w:val="TITOLOTABELLABS-VR"/>
              <w:rPr>
                <w:rFonts w:asciiTheme="minorHAnsi" w:hAnsiTheme="minorHAnsi" w:cstheme="minorHAnsi"/>
                <w:sz w:val="18"/>
                <w:szCs w:val="18"/>
                <w:lang w:val="it-IT" w:eastAsia="it-IT"/>
              </w:rPr>
            </w:pPr>
            <w:r w:rsidRPr="00664F6B">
              <w:rPr>
                <w:rFonts w:asciiTheme="minorHAnsi" w:hAnsiTheme="minorHAnsi" w:cstheme="minorHAnsi"/>
                <w:sz w:val="18"/>
                <w:szCs w:val="18"/>
                <w:lang w:val="it-IT" w:eastAsia="it-IT"/>
              </w:rPr>
              <w:t>X_COORDINATA CENTROIDE (GBO)</w:t>
            </w:r>
          </w:p>
        </w:tc>
        <w:tc>
          <w:tcPr>
            <w:tcW w:w="715" w:type="pct"/>
            <w:shd w:val="clear" w:color="auto" w:fill="D9D9D9"/>
          </w:tcPr>
          <w:p w14:paraId="4C31A623" w14:textId="77777777" w:rsidR="00664F6B" w:rsidRPr="00664F6B" w:rsidRDefault="00664F6B" w:rsidP="00A23EAB">
            <w:pPr>
              <w:pStyle w:val="TITOLOTABELLABS-VR"/>
              <w:rPr>
                <w:rFonts w:asciiTheme="minorHAnsi" w:hAnsiTheme="minorHAnsi" w:cstheme="minorHAnsi"/>
                <w:sz w:val="18"/>
                <w:szCs w:val="18"/>
                <w:lang w:val="it-IT" w:eastAsia="it-IT"/>
              </w:rPr>
            </w:pPr>
            <w:r w:rsidRPr="00664F6B">
              <w:rPr>
                <w:rFonts w:asciiTheme="minorHAnsi" w:hAnsiTheme="minorHAnsi" w:cstheme="minorHAnsi"/>
                <w:sz w:val="18"/>
                <w:szCs w:val="18"/>
                <w:lang w:val="it-IT" w:eastAsia="it-IT"/>
              </w:rPr>
              <w:t>Y_COORDINATA CENTROIDE (GBO)</w:t>
            </w:r>
          </w:p>
        </w:tc>
        <w:tc>
          <w:tcPr>
            <w:tcW w:w="569" w:type="pct"/>
            <w:shd w:val="clear" w:color="auto" w:fill="D9D9D9"/>
            <w:vAlign w:val="center"/>
            <w:hideMark/>
          </w:tcPr>
          <w:p w14:paraId="27BF788A" w14:textId="77777777" w:rsidR="00664F6B" w:rsidRPr="00664F6B" w:rsidRDefault="00664F6B" w:rsidP="00A23EAB">
            <w:pPr>
              <w:pStyle w:val="TITOLOTABELLABS-VR"/>
              <w:rPr>
                <w:rFonts w:asciiTheme="minorHAnsi" w:hAnsiTheme="minorHAnsi" w:cstheme="minorHAnsi"/>
                <w:sz w:val="18"/>
                <w:szCs w:val="18"/>
                <w:lang w:val="it-IT" w:eastAsia="it-IT"/>
              </w:rPr>
            </w:pPr>
            <w:r w:rsidRPr="00664F6B">
              <w:rPr>
                <w:rFonts w:asciiTheme="minorHAnsi" w:hAnsiTheme="minorHAnsi" w:cstheme="minorHAnsi"/>
                <w:sz w:val="18"/>
                <w:szCs w:val="18"/>
                <w:lang w:val="it-IT" w:eastAsia="it-IT"/>
              </w:rPr>
              <w:t>RILEVATORI</w:t>
            </w:r>
          </w:p>
        </w:tc>
      </w:tr>
      <w:tr w:rsidR="00664F6B" w:rsidRPr="00664F6B" w14:paraId="4A00437A" w14:textId="77777777" w:rsidTr="00AF1E4E">
        <w:trPr>
          <w:trHeight w:val="77"/>
          <w:jc w:val="center"/>
        </w:trPr>
        <w:tc>
          <w:tcPr>
            <w:tcW w:w="786" w:type="pct"/>
            <w:vMerge w:val="restart"/>
            <w:vAlign w:val="center"/>
          </w:tcPr>
          <w:p w14:paraId="05C82E21" w14:textId="77777777" w:rsidR="00664F6B" w:rsidRPr="00664F6B" w:rsidRDefault="00664F6B" w:rsidP="00A23EAB">
            <w:pPr>
              <w:pStyle w:val="DATITABELLABS-VR"/>
              <w:rPr>
                <w:rFonts w:asciiTheme="minorHAnsi" w:hAnsiTheme="minorHAnsi" w:cstheme="minorHAnsi"/>
                <w:sz w:val="18"/>
                <w:szCs w:val="18"/>
              </w:rPr>
            </w:pPr>
            <w:r w:rsidRPr="00664F6B">
              <w:rPr>
                <w:rFonts w:asciiTheme="minorHAnsi" w:hAnsiTheme="minorHAnsi" w:cstheme="minorHAnsi"/>
                <w:sz w:val="18"/>
                <w:szCs w:val="18"/>
              </w:rPr>
              <w:t>AV-PE-FAU12</w:t>
            </w:r>
            <w:r w:rsidRPr="00664F6B">
              <w:rPr>
                <w:rFonts w:asciiTheme="minorHAnsi" w:hAnsiTheme="minorHAnsi" w:cstheme="minorHAnsi"/>
                <w:sz w:val="18"/>
                <w:szCs w:val="18"/>
                <w:lang w:val="it-IT"/>
              </w:rPr>
              <w:t>_FA5-</w:t>
            </w:r>
            <w:r w:rsidRPr="00664F6B">
              <w:rPr>
                <w:rFonts w:asciiTheme="minorHAnsi" w:hAnsiTheme="minorHAnsi" w:cstheme="minorHAnsi"/>
                <w:sz w:val="18"/>
                <w:szCs w:val="18"/>
              </w:rPr>
              <w:t>01</w:t>
            </w:r>
          </w:p>
        </w:tc>
        <w:tc>
          <w:tcPr>
            <w:tcW w:w="572" w:type="pct"/>
            <w:shd w:val="clear" w:color="auto" w:fill="auto"/>
            <w:vAlign w:val="center"/>
            <w:hideMark/>
          </w:tcPr>
          <w:p w14:paraId="6B9E5D1C" w14:textId="77777777" w:rsidR="00664F6B" w:rsidRPr="00664F6B" w:rsidRDefault="00664F6B" w:rsidP="00A23EAB">
            <w:pPr>
              <w:pStyle w:val="DATITABELLABS-VR"/>
              <w:rPr>
                <w:rFonts w:asciiTheme="minorHAnsi" w:hAnsiTheme="minorHAnsi" w:cstheme="minorHAnsi"/>
                <w:sz w:val="18"/>
                <w:szCs w:val="18"/>
              </w:rPr>
            </w:pPr>
            <w:r w:rsidRPr="00664F6B">
              <w:rPr>
                <w:rFonts w:asciiTheme="minorHAnsi" w:hAnsiTheme="minorHAnsi" w:cstheme="minorHAnsi"/>
                <w:sz w:val="18"/>
                <w:szCs w:val="18"/>
              </w:rPr>
              <w:t>1</w:t>
            </w:r>
          </w:p>
        </w:tc>
        <w:tc>
          <w:tcPr>
            <w:tcW w:w="643" w:type="pct"/>
            <w:shd w:val="clear" w:color="auto" w:fill="auto"/>
            <w:vAlign w:val="center"/>
            <w:hideMark/>
          </w:tcPr>
          <w:p w14:paraId="3566F30F" w14:textId="77777777" w:rsidR="00664F6B" w:rsidRPr="00664F6B" w:rsidRDefault="00664F6B" w:rsidP="00A23EAB">
            <w:pPr>
              <w:pStyle w:val="DATITABELLABS-VR"/>
              <w:rPr>
                <w:rFonts w:asciiTheme="minorHAnsi" w:hAnsiTheme="minorHAnsi" w:cstheme="minorHAnsi"/>
                <w:sz w:val="18"/>
                <w:szCs w:val="18"/>
                <w:lang w:val="it-IT"/>
              </w:rPr>
            </w:pPr>
            <w:r w:rsidRPr="00664F6B">
              <w:rPr>
                <w:rFonts w:asciiTheme="minorHAnsi" w:hAnsiTheme="minorHAnsi" w:cstheme="minorHAnsi"/>
                <w:sz w:val="18"/>
                <w:szCs w:val="18"/>
                <w:lang w:val="it-IT"/>
              </w:rPr>
              <w:t>22</w:t>
            </w:r>
            <w:r w:rsidRPr="00664F6B">
              <w:rPr>
                <w:rFonts w:asciiTheme="minorHAnsi" w:hAnsiTheme="minorHAnsi" w:cstheme="minorHAnsi"/>
                <w:sz w:val="18"/>
                <w:szCs w:val="18"/>
              </w:rPr>
              <w:t>-</w:t>
            </w:r>
            <w:r w:rsidRPr="00664F6B">
              <w:rPr>
                <w:rFonts w:asciiTheme="minorHAnsi" w:hAnsiTheme="minorHAnsi" w:cstheme="minorHAnsi"/>
                <w:sz w:val="18"/>
                <w:szCs w:val="18"/>
                <w:lang w:val="it-IT"/>
              </w:rPr>
              <w:t>24</w:t>
            </w:r>
            <w:r w:rsidRPr="00664F6B">
              <w:rPr>
                <w:rFonts w:asciiTheme="minorHAnsi" w:hAnsiTheme="minorHAnsi" w:cstheme="minorHAnsi"/>
                <w:sz w:val="18"/>
                <w:szCs w:val="18"/>
              </w:rPr>
              <w:t>/0</w:t>
            </w:r>
            <w:r w:rsidRPr="00664F6B">
              <w:rPr>
                <w:rFonts w:asciiTheme="minorHAnsi" w:hAnsiTheme="minorHAnsi" w:cstheme="minorHAnsi"/>
                <w:sz w:val="18"/>
                <w:szCs w:val="18"/>
                <w:lang w:val="it-IT"/>
              </w:rPr>
              <w:t>6</w:t>
            </w:r>
            <w:r w:rsidRPr="00664F6B">
              <w:rPr>
                <w:rFonts w:asciiTheme="minorHAnsi" w:hAnsiTheme="minorHAnsi" w:cstheme="minorHAnsi"/>
                <w:sz w:val="18"/>
                <w:szCs w:val="18"/>
              </w:rPr>
              <w:t>/20</w:t>
            </w:r>
            <w:r w:rsidRPr="00664F6B">
              <w:rPr>
                <w:rFonts w:asciiTheme="minorHAnsi" w:hAnsiTheme="minorHAnsi" w:cstheme="minorHAnsi"/>
                <w:sz w:val="18"/>
                <w:szCs w:val="18"/>
                <w:lang w:val="it-IT"/>
              </w:rPr>
              <w:t>20</w:t>
            </w:r>
          </w:p>
        </w:tc>
        <w:tc>
          <w:tcPr>
            <w:tcW w:w="500" w:type="pct"/>
            <w:shd w:val="clear" w:color="auto" w:fill="auto"/>
            <w:vAlign w:val="center"/>
            <w:hideMark/>
          </w:tcPr>
          <w:p w14:paraId="498751E7" w14:textId="77777777" w:rsidR="00664F6B" w:rsidRPr="00664F6B" w:rsidRDefault="00664F6B" w:rsidP="00A23EAB">
            <w:pPr>
              <w:pStyle w:val="DATITABELLABS-VR"/>
              <w:rPr>
                <w:rFonts w:asciiTheme="minorHAnsi" w:hAnsiTheme="minorHAnsi" w:cstheme="minorHAnsi"/>
                <w:sz w:val="18"/>
                <w:szCs w:val="18"/>
              </w:rPr>
            </w:pPr>
            <w:r w:rsidRPr="00664F6B">
              <w:rPr>
                <w:rFonts w:asciiTheme="minorHAnsi" w:hAnsiTheme="minorHAnsi" w:cstheme="minorHAnsi"/>
                <w:sz w:val="18"/>
                <w:szCs w:val="18"/>
              </w:rPr>
              <w:t>Variabile</w:t>
            </w:r>
          </w:p>
        </w:tc>
        <w:tc>
          <w:tcPr>
            <w:tcW w:w="500" w:type="pct"/>
            <w:vMerge w:val="restart"/>
            <w:shd w:val="clear" w:color="auto" w:fill="auto"/>
            <w:vAlign w:val="center"/>
            <w:hideMark/>
          </w:tcPr>
          <w:p w14:paraId="675DE162" w14:textId="77777777" w:rsidR="00664F6B" w:rsidRPr="00664F6B" w:rsidRDefault="00664F6B" w:rsidP="00A23EAB">
            <w:pPr>
              <w:pStyle w:val="DATITABELLABS-VR"/>
              <w:rPr>
                <w:rFonts w:asciiTheme="minorHAnsi" w:hAnsiTheme="minorHAnsi" w:cstheme="minorHAnsi"/>
                <w:sz w:val="18"/>
                <w:szCs w:val="18"/>
              </w:rPr>
            </w:pPr>
            <w:r w:rsidRPr="00664F6B">
              <w:rPr>
                <w:rFonts w:asciiTheme="minorHAnsi" w:hAnsiTheme="minorHAnsi" w:cstheme="minorHAnsi"/>
                <w:sz w:val="18"/>
                <w:szCs w:val="18"/>
              </w:rPr>
              <w:t>246,08</w:t>
            </w:r>
          </w:p>
        </w:tc>
        <w:tc>
          <w:tcPr>
            <w:tcW w:w="715" w:type="pct"/>
            <w:vMerge w:val="restart"/>
            <w:vAlign w:val="center"/>
          </w:tcPr>
          <w:p w14:paraId="179C5DF9" w14:textId="77777777" w:rsidR="00664F6B" w:rsidRPr="00664F6B" w:rsidRDefault="00664F6B" w:rsidP="00A23EAB">
            <w:pPr>
              <w:pStyle w:val="DATITABELLABS-VR"/>
              <w:rPr>
                <w:rFonts w:asciiTheme="minorHAnsi" w:hAnsiTheme="minorHAnsi" w:cstheme="minorHAnsi"/>
                <w:sz w:val="18"/>
                <w:szCs w:val="18"/>
              </w:rPr>
            </w:pPr>
            <w:r w:rsidRPr="00664F6B">
              <w:rPr>
                <w:rFonts w:asciiTheme="minorHAnsi" w:hAnsiTheme="minorHAnsi" w:cstheme="minorHAnsi"/>
                <w:sz w:val="18"/>
                <w:szCs w:val="18"/>
              </w:rPr>
              <w:t>1630117,401</w:t>
            </w:r>
          </w:p>
        </w:tc>
        <w:tc>
          <w:tcPr>
            <w:tcW w:w="715" w:type="pct"/>
            <w:vMerge w:val="restart"/>
            <w:vAlign w:val="center"/>
          </w:tcPr>
          <w:p w14:paraId="64CDC61D" w14:textId="77777777" w:rsidR="00664F6B" w:rsidRPr="00664F6B" w:rsidRDefault="00664F6B" w:rsidP="00A23EAB">
            <w:pPr>
              <w:pStyle w:val="DATITABELLABS-VR"/>
              <w:rPr>
                <w:rFonts w:asciiTheme="minorHAnsi" w:hAnsiTheme="minorHAnsi" w:cstheme="minorHAnsi"/>
                <w:sz w:val="18"/>
                <w:szCs w:val="18"/>
              </w:rPr>
            </w:pPr>
            <w:r w:rsidRPr="00664F6B">
              <w:rPr>
                <w:rFonts w:asciiTheme="minorHAnsi" w:hAnsiTheme="minorHAnsi" w:cstheme="minorHAnsi"/>
                <w:sz w:val="18"/>
                <w:szCs w:val="18"/>
              </w:rPr>
              <w:t>5032300,710</w:t>
            </w:r>
          </w:p>
        </w:tc>
        <w:tc>
          <w:tcPr>
            <w:tcW w:w="569" w:type="pct"/>
            <w:vMerge w:val="restart"/>
            <w:shd w:val="clear" w:color="auto" w:fill="auto"/>
            <w:vAlign w:val="center"/>
            <w:hideMark/>
          </w:tcPr>
          <w:p w14:paraId="45362A44" w14:textId="77777777" w:rsidR="00664F6B" w:rsidRPr="00664F6B" w:rsidRDefault="00664F6B" w:rsidP="00A23EAB">
            <w:pPr>
              <w:pStyle w:val="DATITABELLABS-VR"/>
              <w:rPr>
                <w:rFonts w:asciiTheme="minorHAnsi" w:hAnsiTheme="minorHAnsi" w:cstheme="minorHAnsi"/>
                <w:sz w:val="18"/>
                <w:szCs w:val="18"/>
                <w:lang w:val="it-IT"/>
              </w:rPr>
            </w:pPr>
            <w:r w:rsidRPr="00664F6B">
              <w:rPr>
                <w:rFonts w:asciiTheme="minorHAnsi" w:hAnsiTheme="minorHAnsi" w:cstheme="minorHAnsi"/>
                <w:sz w:val="18"/>
                <w:szCs w:val="18"/>
              </w:rPr>
              <w:t>Dott.</w:t>
            </w:r>
            <w:r w:rsidRPr="00664F6B">
              <w:rPr>
                <w:rFonts w:asciiTheme="minorHAnsi" w:hAnsiTheme="minorHAnsi" w:cstheme="minorHAnsi"/>
                <w:sz w:val="18"/>
                <w:szCs w:val="18"/>
                <w:lang w:val="it-IT"/>
              </w:rPr>
              <w:t>M. Piras</w:t>
            </w:r>
          </w:p>
        </w:tc>
      </w:tr>
      <w:tr w:rsidR="00664F6B" w:rsidRPr="00664F6B" w14:paraId="300E76E5" w14:textId="77777777" w:rsidTr="00AF1E4E">
        <w:trPr>
          <w:trHeight w:val="300"/>
          <w:jc w:val="center"/>
        </w:trPr>
        <w:tc>
          <w:tcPr>
            <w:tcW w:w="786" w:type="pct"/>
            <w:vMerge/>
            <w:vAlign w:val="center"/>
          </w:tcPr>
          <w:p w14:paraId="072971D2" w14:textId="77777777" w:rsidR="00664F6B" w:rsidRPr="00664F6B" w:rsidRDefault="00664F6B" w:rsidP="00A23EAB">
            <w:pPr>
              <w:pStyle w:val="DATITABELLABS-VR"/>
              <w:rPr>
                <w:rFonts w:asciiTheme="minorHAnsi" w:hAnsiTheme="minorHAnsi" w:cstheme="minorHAnsi"/>
                <w:sz w:val="18"/>
                <w:szCs w:val="18"/>
              </w:rPr>
            </w:pPr>
          </w:p>
        </w:tc>
        <w:tc>
          <w:tcPr>
            <w:tcW w:w="572" w:type="pct"/>
            <w:shd w:val="clear" w:color="auto" w:fill="auto"/>
            <w:vAlign w:val="center"/>
          </w:tcPr>
          <w:p w14:paraId="5C00383D" w14:textId="77777777" w:rsidR="00664F6B" w:rsidRPr="00664F6B" w:rsidRDefault="00664F6B" w:rsidP="00A23EAB">
            <w:pPr>
              <w:pStyle w:val="DATITABELLABS-VR"/>
              <w:rPr>
                <w:rFonts w:asciiTheme="minorHAnsi" w:hAnsiTheme="minorHAnsi" w:cstheme="minorHAnsi"/>
                <w:sz w:val="18"/>
                <w:szCs w:val="18"/>
                <w:lang w:val="it-IT"/>
              </w:rPr>
            </w:pPr>
            <w:r w:rsidRPr="00664F6B">
              <w:rPr>
                <w:rFonts w:asciiTheme="minorHAnsi" w:hAnsiTheme="minorHAnsi" w:cstheme="minorHAnsi"/>
                <w:sz w:val="18"/>
                <w:szCs w:val="18"/>
                <w:lang w:val="it-IT"/>
              </w:rPr>
              <w:t>2</w:t>
            </w:r>
          </w:p>
        </w:tc>
        <w:tc>
          <w:tcPr>
            <w:tcW w:w="643" w:type="pct"/>
            <w:shd w:val="clear" w:color="auto" w:fill="auto"/>
            <w:vAlign w:val="center"/>
          </w:tcPr>
          <w:p w14:paraId="0F7A69C9" w14:textId="77777777" w:rsidR="00664F6B" w:rsidRPr="00664F6B" w:rsidRDefault="00664F6B" w:rsidP="00A23EAB">
            <w:pPr>
              <w:pStyle w:val="DATITABELLABS-VR"/>
              <w:rPr>
                <w:rFonts w:asciiTheme="minorHAnsi" w:hAnsiTheme="minorHAnsi" w:cstheme="minorHAnsi"/>
                <w:sz w:val="18"/>
                <w:szCs w:val="18"/>
                <w:lang w:val="it-IT"/>
              </w:rPr>
            </w:pPr>
            <w:r w:rsidRPr="00664F6B">
              <w:rPr>
                <w:rFonts w:asciiTheme="minorHAnsi" w:hAnsiTheme="minorHAnsi" w:cstheme="minorHAnsi"/>
                <w:sz w:val="18"/>
                <w:szCs w:val="18"/>
                <w:lang w:val="it-IT"/>
              </w:rPr>
              <w:t>13-15/10/2020</w:t>
            </w:r>
          </w:p>
        </w:tc>
        <w:tc>
          <w:tcPr>
            <w:tcW w:w="500" w:type="pct"/>
            <w:shd w:val="clear" w:color="auto" w:fill="auto"/>
            <w:vAlign w:val="center"/>
          </w:tcPr>
          <w:p w14:paraId="6638ED87" w14:textId="77777777" w:rsidR="00664F6B" w:rsidRPr="00664F6B" w:rsidRDefault="00664F6B" w:rsidP="00A23EAB">
            <w:pPr>
              <w:pStyle w:val="DATITABELLABS-VR"/>
              <w:rPr>
                <w:rFonts w:asciiTheme="minorHAnsi" w:hAnsiTheme="minorHAnsi" w:cstheme="minorHAnsi"/>
                <w:sz w:val="18"/>
                <w:szCs w:val="18"/>
              </w:rPr>
            </w:pPr>
            <w:r w:rsidRPr="00664F6B">
              <w:rPr>
                <w:rFonts w:asciiTheme="minorHAnsi" w:hAnsiTheme="minorHAnsi" w:cstheme="minorHAnsi"/>
                <w:sz w:val="18"/>
                <w:szCs w:val="18"/>
              </w:rPr>
              <w:t>Variabile</w:t>
            </w:r>
          </w:p>
        </w:tc>
        <w:tc>
          <w:tcPr>
            <w:tcW w:w="500" w:type="pct"/>
            <w:vMerge/>
            <w:shd w:val="clear" w:color="auto" w:fill="auto"/>
            <w:vAlign w:val="center"/>
            <w:hideMark/>
          </w:tcPr>
          <w:p w14:paraId="30FD4603" w14:textId="77777777" w:rsidR="00664F6B" w:rsidRPr="00664F6B" w:rsidRDefault="00664F6B" w:rsidP="00A23EAB">
            <w:pPr>
              <w:pStyle w:val="DATITABELLABS-VR"/>
              <w:rPr>
                <w:rFonts w:asciiTheme="minorHAnsi" w:hAnsiTheme="minorHAnsi" w:cstheme="minorHAnsi"/>
                <w:sz w:val="18"/>
                <w:szCs w:val="18"/>
              </w:rPr>
            </w:pPr>
          </w:p>
        </w:tc>
        <w:tc>
          <w:tcPr>
            <w:tcW w:w="715" w:type="pct"/>
            <w:vMerge/>
          </w:tcPr>
          <w:p w14:paraId="7F739F20" w14:textId="77777777" w:rsidR="00664F6B" w:rsidRPr="00664F6B" w:rsidRDefault="00664F6B" w:rsidP="00A23EAB">
            <w:pPr>
              <w:pStyle w:val="DATITABELLABS-VR"/>
              <w:rPr>
                <w:rFonts w:asciiTheme="minorHAnsi" w:hAnsiTheme="minorHAnsi" w:cstheme="minorHAnsi"/>
                <w:sz w:val="18"/>
                <w:szCs w:val="18"/>
              </w:rPr>
            </w:pPr>
          </w:p>
        </w:tc>
        <w:tc>
          <w:tcPr>
            <w:tcW w:w="715" w:type="pct"/>
            <w:vMerge/>
          </w:tcPr>
          <w:p w14:paraId="11AC9E1E" w14:textId="77777777" w:rsidR="00664F6B" w:rsidRPr="00664F6B" w:rsidRDefault="00664F6B" w:rsidP="00A23EAB">
            <w:pPr>
              <w:pStyle w:val="DATITABELLABS-VR"/>
              <w:rPr>
                <w:rFonts w:asciiTheme="minorHAnsi" w:hAnsiTheme="minorHAnsi" w:cstheme="minorHAnsi"/>
                <w:sz w:val="18"/>
                <w:szCs w:val="18"/>
              </w:rPr>
            </w:pPr>
          </w:p>
        </w:tc>
        <w:tc>
          <w:tcPr>
            <w:tcW w:w="569" w:type="pct"/>
            <w:vMerge/>
            <w:shd w:val="clear" w:color="auto" w:fill="auto"/>
            <w:vAlign w:val="center"/>
          </w:tcPr>
          <w:p w14:paraId="263A9262" w14:textId="77777777" w:rsidR="00664F6B" w:rsidRPr="00664F6B" w:rsidRDefault="00664F6B" w:rsidP="00A23EAB">
            <w:pPr>
              <w:pStyle w:val="DATITABELLABS-VR"/>
              <w:rPr>
                <w:rFonts w:asciiTheme="minorHAnsi" w:hAnsiTheme="minorHAnsi" w:cstheme="minorHAnsi"/>
                <w:sz w:val="18"/>
                <w:szCs w:val="18"/>
              </w:rPr>
            </w:pPr>
          </w:p>
        </w:tc>
      </w:tr>
      <w:tr w:rsidR="00664F6B" w:rsidRPr="00664F6B" w14:paraId="4AA95CA0" w14:textId="77777777" w:rsidTr="00AF1E4E">
        <w:trPr>
          <w:trHeight w:val="300"/>
          <w:jc w:val="center"/>
        </w:trPr>
        <w:tc>
          <w:tcPr>
            <w:tcW w:w="786" w:type="pct"/>
            <w:vMerge w:val="restart"/>
            <w:vAlign w:val="center"/>
          </w:tcPr>
          <w:p w14:paraId="35F3F8FF" w14:textId="77777777" w:rsidR="00664F6B" w:rsidRPr="00664F6B" w:rsidRDefault="00664F6B" w:rsidP="00A23EAB">
            <w:pPr>
              <w:pStyle w:val="DATITABELLABS-VR"/>
              <w:rPr>
                <w:rFonts w:asciiTheme="minorHAnsi" w:hAnsiTheme="minorHAnsi" w:cstheme="minorHAnsi"/>
                <w:sz w:val="18"/>
                <w:szCs w:val="18"/>
              </w:rPr>
            </w:pPr>
            <w:r w:rsidRPr="00664F6B">
              <w:rPr>
                <w:rFonts w:asciiTheme="minorHAnsi" w:hAnsiTheme="minorHAnsi" w:cstheme="minorHAnsi"/>
                <w:sz w:val="18"/>
                <w:szCs w:val="18"/>
              </w:rPr>
              <w:t>AV-PE-FAU12</w:t>
            </w:r>
            <w:r w:rsidRPr="00664F6B">
              <w:rPr>
                <w:rFonts w:asciiTheme="minorHAnsi" w:hAnsiTheme="minorHAnsi" w:cstheme="minorHAnsi"/>
                <w:sz w:val="18"/>
                <w:szCs w:val="18"/>
                <w:lang w:val="it-IT"/>
              </w:rPr>
              <w:t>_FA5-</w:t>
            </w:r>
            <w:r w:rsidRPr="00664F6B">
              <w:rPr>
                <w:rFonts w:asciiTheme="minorHAnsi" w:hAnsiTheme="minorHAnsi" w:cstheme="minorHAnsi"/>
                <w:sz w:val="18"/>
                <w:szCs w:val="18"/>
              </w:rPr>
              <w:t>02</w:t>
            </w:r>
          </w:p>
        </w:tc>
        <w:tc>
          <w:tcPr>
            <w:tcW w:w="572" w:type="pct"/>
            <w:shd w:val="clear" w:color="auto" w:fill="auto"/>
            <w:vAlign w:val="center"/>
            <w:hideMark/>
          </w:tcPr>
          <w:p w14:paraId="6BA42540" w14:textId="77777777" w:rsidR="00664F6B" w:rsidRPr="00664F6B" w:rsidRDefault="00664F6B" w:rsidP="00A23EAB">
            <w:pPr>
              <w:pStyle w:val="DATITABELLABS-VR"/>
              <w:rPr>
                <w:rFonts w:asciiTheme="minorHAnsi" w:hAnsiTheme="minorHAnsi" w:cstheme="minorHAnsi"/>
                <w:sz w:val="18"/>
                <w:szCs w:val="18"/>
              </w:rPr>
            </w:pPr>
            <w:r w:rsidRPr="00664F6B">
              <w:rPr>
                <w:rFonts w:asciiTheme="minorHAnsi" w:hAnsiTheme="minorHAnsi" w:cstheme="minorHAnsi"/>
                <w:sz w:val="18"/>
                <w:szCs w:val="18"/>
              </w:rPr>
              <w:t>1</w:t>
            </w:r>
          </w:p>
        </w:tc>
        <w:tc>
          <w:tcPr>
            <w:tcW w:w="643" w:type="pct"/>
            <w:shd w:val="clear" w:color="auto" w:fill="auto"/>
            <w:vAlign w:val="center"/>
            <w:hideMark/>
          </w:tcPr>
          <w:p w14:paraId="1336078E" w14:textId="77777777" w:rsidR="00664F6B" w:rsidRPr="00664F6B" w:rsidRDefault="00664F6B" w:rsidP="00A23EAB">
            <w:pPr>
              <w:pStyle w:val="DATITABELLABS-VR"/>
              <w:rPr>
                <w:rFonts w:asciiTheme="minorHAnsi" w:hAnsiTheme="minorHAnsi" w:cstheme="minorHAnsi"/>
                <w:sz w:val="18"/>
                <w:szCs w:val="18"/>
                <w:lang w:val="it-IT"/>
              </w:rPr>
            </w:pPr>
            <w:r w:rsidRPr="00664F6B">
              <w:rPr>
                <w:rFonts w:asciiTheme="minorHAnsi" w:hAnsiTheme="minorHAnsi" w:cstheme="minorHAnsi"/>
                <w:sz w:val="18"/>
                <w:szCs w:val="18"/>
                <w:lang w:val="it-IT"/>
              </w:rPr>
              <w:t>22</w:t>
            </w:r>
            <w:r w:rsidRPr="00664F6B">
              <w:rPr>
                <w:rFonts w:asciiTheme="minorHAnsi" w:hAnsiTheme="minorHAnsi" w:cstheme="minorHAnsi"/>
                <w:sz w:val="18"/>
                <w:szCs w:val="18"/>
              </w:rPr>
              <w:t>-</w:t>
            </w:r>
            <w:r w:rsidRPr="00664F6B">
              <w:rPr>
                <w:rFonts w:asciiTheme="minorHAnsi" w:hAnsiTheme="minorHAnsi" w:cstheme="minorHAnsi"/>
                <w:sz w:val="18"/>
                <w:szCs w:val="18"/>
                <w:lang w:val="it-IT"/>
              </w:rPr>
              <w:t>24</w:t>
            </w:r>
            <w:r w:rsidRPr="00664F6B">
              <w:rPr>
                <w:rFonts w:asciiTheme="minorHAnsi" w:hAnsiTheme="minorHAnsi" w:cstheme="minorHAnsi"/>
                <w:sz w:val="18"/>
                <w:szCs w:val="18"/>
              </w:rPr>
              <w:t>/0</w:t>
            </w:r>
            <w:r w:rsidRPr="00664F6B">
              <w:rPr>
                <w:rFonts w:asciiTheme="minorHAnsi" w:hAnsiTheme="minorHAnsi" w:cstheme="minorHAnsi"/>
                <w:sz w:val="18"/>
                <w:szCs w:val="18"/>
                <w:lang w:val="it-IT"/>
              </w:rPr>
              <w:t>6</w:t>
            </w:r>
            <w:r w:rsidRPr="00664F6B">
              <w:rPr>
                <w:rFonts w:asciiTheme="minorHAnsi" w:hAnsiTheme="minorHAnsi" w:cstheme="minorHAnsi"/>
                <w:sz w:val="18"/>
                <w:szCs w:val="18"/>
              </w:rPr>
              <w:t>/20</w:t>
            </w:r>
            <w:r w:rsidRPr="00664F6B">
              <w:rPr>
                <w:rFonts w:asciiTheme="minorHAnsi" w:hAnsiTheme="minorHAnsi" w:cstheme="minorHAnsi"/>
                <w:sz w:val="18"/>
                <w:szCs w:val="18"/>
                <w:lang w:val="it-IT"/>
              </w:rPr>
              <w:t>20</w:t>
            </w:r>
          </w:p>
        </w:tc>
        <w:tc>
          <w:tcPr>
            <w:tcW w:w="500" w:type="pct"/>
            <w:shd w:val="clear" w:color="auto" w:fill="auto"/>
            <w:vAlign w:val="center"/>
            <w:hideMark/>
          </w:tcPr>
          <w:p w14:paraId="1ACC9D71" w14:textId="77777777" w:rsidR="00664F6B" w:rsidRPr="00664F6B" w:rsidRDefault="00664F6B" w:rsidP="00A23EAB">
            <w:pPr>
              <w:pStyle w:val="DATITABELLABS-VR"/>
              <w:rPr>
                <w:rFonts w:asciiTheme="minorHAnsi" w:hAnsiTheme="minorHAnsi" w:cstheme="minorHAnsi"/>
                <w:sz w:val="18"/>
                <w:szCs w:val="18"/>
              </w:rPr>
            </w:pPr>
            <w:r w:rsidRPr="00664F6B">
              <w:rPr>
                <w:rFonts w:asciiTheme="minorHAnsi" w:hAnsiTheme="minorHAnsi" w:cstheme="minorHAnsi"/>
                <w:sz w:val="18"/>
                <w:szCs w:val="18"/>
              </w:rPr>
              <w:t>Variabile</w:t>
            </w:r>
          </w:p>
        </w:tc>
        <w:tc>
          <w:tcPr>
            <w:tcW w:w="500" w:type="pct"/>
            <w:vMerge w:val="restart"/>
            <w:shd w:val="clear" w:color="auto" w:fill="auto"/>
            <w:vAlign w:val="center"/>
            <w:hideMark/>
          </w:tcPr>
          <w:p w14:paraId="36C0BD23" w14:textId="77777777" w:rsidR="00664F6B" w:rsidRPr="00664F6B" w:rsidRDefault="00664F6B" w:rsidP="00A23EAB">
            <w:pPr>
              <w:pStyle w:val="DATITABELLABS-VR"/>
              <w:rPr>
                <w:rFonts w:asciiTheme="minorHAnsi" w:hAnsiTheme="minorHAnsi" w:cstheme="minorHAnsi"/>
                <w:sz w:val="18"/>
                <w:szCs w:val="18"/>
              </w:rPr>
            </w:pPr>
            <w:r w:rsidRPr="00664F6B">
              <w:rPr>
                <w:rFonts w:asciiTheme="minorHAnsi" w:hAnsiTheme="minorHAnsi" w:cstheme="minorHAnsi"/>
                <w:sz w:val="18"/>
                <w:szCs w:val="18"/>
              </w:rPr>
              <w:t>362,47</w:t>
            </w:r>
          </w:p>
        </w:tc>
        <w:tc>
          <w:tcPr>
            <w:tcW w:w="715" w:type="pct"/>
            <w:vMerge w:val="restart"/>
            <w:vAlign w:val="center"/>
          </w:tcPr>
          <w:p w14:paraId="1B24AD53" w14:textId="77777777" w:rsidR="00664F6B" w:rsidRPr="00664F6B" w:rsidRDefault="00664F6B" w:rsidP="00A23EAB">
            <w:pPr>
              <w:pStyle w:val="DATITABELLABS-VR"/>
              <w:rPr>
                <w:rFonts w:asciiTheme="minorHAnsi" w:hAnsiTheme="minorHAnsi" w:cstheme="minorHAnsi"/>
                <w:sz w:val="18"/>
                <w:szCs w:val="18"/>
              </w:rPr>
            </w:pPr>
            <w:r w:rsidRPr="00664F6B">
              <w:rPr>
                <w:rFonts w:asciiTheme="minorHAnsi" w:hAnsiTheme="minorHAnsi" w:cstheme="minorHAnsi"/>
                <w:sz w:val="18"/>
                <w:szCs w:val="18"/>
              </w:rPr>
              <w:t>1630140,096</w:t>
            </w:r>
          </w:p>
        </w:tc>
        <w:tc>
          <w:tcPr>
            <w:tcW w:w="715" w:type="pct"/>
            <w:vMerge w:val="restart"/>
            <w:vAlign w:val="center"/>
          </w:tcPr>
          <w:p w14:paraId="691A192C" w14:textId="77777777" w:rsidR="00664F6B" w:rsidRPr="00664F6B" w:rsidRDefault="00664F6B" w:rsidP="00A23EAB">
            <w:pPr>
              <w:pStyle w:val="DATITABELLABS-VR"/>
              <w:rPr>
                <w:rFonts w:asciiTheme="minorHAnsi" w:hAnsiTheme="minorHAnsi" w:cstheme="minorHAnsi"/>
                <w:sz w:val="18"/>
                <w:szCs w:val="18"/>
              </w:rPr>
            </w:pPr>
            <w:r w:rsidRPr="00664F6B">
              <w:rPr>
                <w:rFonts w:asciiTheme="minorHAnsi" w:hAnsiTheme="minorHAnsi" w:cstheme="minorHAnsi"/>
                <w:sz w:val="18"/>
                <w:szCs w:val="18"/>
              </w:rPr>
              <w:t>5033070,585</w:t>
            </w:r>
          </w:p>
        </w:tc>
        <w:tc>
          <w:tcPr>
            <w:tcW w:w="569" w:type="pct"/>
            <w:vMerge w:val="restart"/>
            <w:shd w:val="clear" w:color="auto" w:fill="auto"/>
            <w:vAlign w:val="center"/>
            <w:hideMark/>
          </w:tcPr>
          <w:p w14:paraId="2944ACE4" w14:textId="77777777" w:rsidR="00664F6B" w:rsidRPr="00664F6B" w:rsidRDefault="00664F6B" w:rsidP="00A23EAB">
            <w:pPr>
              <w:pStyle w:val="DATITABELLABS-VR"/>
              <w:rPr>
                <w:rFonts w:asciiTheme="minorHAnsi" w:hAnsiTheme="minorHAnsi" w:cstheme="minorHAnsi"/>
                <w:sz w:val="18"/>
                <w:szCs w:val="18"/>
              </w:rPr>
            </w:pPr>
            <w:r w:rsidRPr="00664F6B">
              <w:rPr>
                <w:rFonts w:asciiTheme="minorHAnsi" w:hAnsiTheme="minorHAnsi" w:cstheme="minorHAnsi"/>
                <w:sz w:val="18"/>
                <w:szCs w:val="18"/>
              </w:rPr>
              <w:t>Dott.</w:t>
            </w:r>
            <w:r w:rsidRPr="00664F6B">
              <w:rPr>
                <w:rFonts w:asciiTheme="minorHAnsi" w:hAnsiTheme="minorHAnsi" w:cstheme="minorHAnsi"/>
                <w:sz w:val="18"/>
                <w:szCs w:val="18"/>
                <w:lang w:val="it-IT"/>
              </w:rPr>
              <w:t>M. Piras</w:t>
            </w:r>
          </w:p>
        </w:tc>
      </w:tr>
      <w:tr w:rsidR="00664F6B" w:rsidRPr="00664F6B" w14:paraId="01E57FA7" w14:textId="77777777" w:rsidTr="00AF1E4E">
        <w:trPr>
          <w:trHeight w:val="300"/>
          <w:jc w:val="center"/>
        </w:trPr>
        <w:tc>
          <w:tcPr>
            <w:tcW w:w="786" w:type="pct"/>
            <w:vMerge/>
            <w:vAlign w:val="center"/>
          </w:tcPr>
          <w:p w14:paraId="5E534FFF" w14:textId="77777777" w:rsidR="00664F6B" w:rsidRPr="00664F6B" w:rsidRDefault="00664F6B" w:rsidP="00A23EAB">
            <w:pPr>
              <w:pStyle w:val="DATITABELLABS-VR"/>
              <w:rPr>
                <w:rFonts w:asciiTheme="minorHAnsi" w:hAnsiTheme="minorHAnsi" w:cstheme="minorHAnsi"/>
                <w:sz w:val="18"/>
                <w:szCs w:val="18"/>
              </w:rPr>
            </w:pPr>
          </w:p>
        </w:tc>
        <w:tc>
          <w:tcPr>
            <w:tcW w:w="572" w:type="pct"/>
            <w:shd w:val="clear" w:color="auto" w:fill="auto"/>
            <w:vAlign w:val="center"/>
          </w:tcPr>
          <w:p w14:paraId="3D30DCBA" w14:textId="77777777" w:rsidR="00664F6B" w:rsidRPr="00664F6B" w:rsidRDefault="00664F6B" w:rsidP="00A23EAB">
            <w:pPr>
              <w:pStyle w:val="DATITABELLABS-VR"/>
              <w:rPr>
                <w:rFonts w:asciiTheme="minorHAnsi" w:hAnsiTheme="minorHAnsi" w:cstheme="minorHAnsi"/>
                <w:sz w:val="18"/>
                <w:szCs w:val="18"/>
                <w:lang w:val="it-IT"/>
              </w:rPr>
            </w:pPr>
            <w:r w:rsidRPr="00664F6B">
              <w:rPr>
                <w:rFonts w:asciiTheme="minorHAnsi" w:hAnsiTheme="minorHAnsi" w:cstheme="minorHAnsi"/>
                <w:sz w:val="18"/>
                <w:szCs w:val="18"/>
                <w:lang w:val="it-IT"/>
              </w:rPr>
              <w:t>2</w:t>
            </w:r>
          </w:p>
        </w:tc>
        <w:tc>
          <w:tcPr>
            <w:tcW w:w="643" w:type="pct"/>
            <w:shd w:val="clear" w:color="auto" w:fill="auto"/>
            <w:vAlign w:val="center"/>
          </w:tcPr>
          <w:p w14:paraId="1690A56A" w14:textId="77777777" w:rsidR="00664F6B" w:rsidRPr="00664F6B" w:rsidRDefault="00664F6B" w:rsidP="00A23EAB">
            <w:pPr>
              <w:pStyle w:val="DATITABELLABS-VR"/>
              <w:rPr>
                <w:rFonts w:asciiTheme="minorHAnsi" w:hAnsiTheme="minorHAnsi" w:cstheme="minorHAnsi"/>
                <w:sz w:val="18"/>
                <w:szCs w:val="18"/>
              </w:rPr>
            </w:pPr>
            <w:r w:rsidRPr="00664F6B">
              <w:rPr>
                <w:rFonts w:asciiTheme="minorHAnsi" w:hAnsiTheme="minorHAnsi" w:cstheme="minorHAnsi"/>
                <w:sz w:val="18"/>
                <w:szCs w:val="18"/>
                <w:lang w:val="it-IT"/>
              </w:rPr>
              <w:t>13-15/10/2020</w:t>
            </w:r>
          </w:p>
        </w:tc>
        <w:tc>
          <w:tcPr>
            <w:tcW w:w="500" w:type="pct"/>
            <w:shd w:val="clear" w:color="auto" w:fill="auto"/>
            <w:vAlign w:val="center"/>
          </w:tcPr>
          <w:p w14:paraId="46267ED1" w14:textId="77777777" w:rsidR="00664F6B" w:rsidRPr="00664F6B" w:rsidRDefault="00664F6B" w:rsidP="00A23EAB">
            <w:pPr>
              <w:pStyle w:val="DATITABELLABS-VR"/>
              <w:rPr>
                <w:rFonts w:asciiTheme="minorHAnsi" w:hAnsiTheme="minorHAnsi" w:cstheme="minorHAnsi"/>
                <w:sz w:val="18"/>
                <w:szCs w:val="18"/>
              </w:rPr>
            </w:pPr>
            <w:r w:rsidRPr="00664F6B">
              <w:rPr>
                <w:rFonts w:asciiTheme="minorHAnsi" w:hAnsiTheme="minorHAnsi" w:cstheme="minorHAnsi"/>
                <w:sz w:val="18"/>
                <w:szCs w:val="18"/>
              </w:rPr>
              <w:t>Variabile</w:t>
            </w:r>
          </w:p>
        </w:tc>
        <w:tc>
          <w:tcPr>
            <w:tcW w:w="500" w:type="pct"/>
            <w:vMerge/>
            <w:shd w:val="clear" w:color="auto" w:fill="auto"/>
            <w:vAlign w:val="center"/>
            <w:hideMark/>
          </w:tcPr>
          <w:p w14:paraId="4DDBF151" w14:textId="77777777" w:rsidR="00664F6B" w:rsidRPr="00664F6B" w:rsidRDefault="00664F6B" w:rsidP="00A23EAB">
            <w:pPr>
              <w:pStyle w:val="DATITABELLABS-VR"/>
              <w:rPr>
                <w:rFonts w:asciiTheme="minorHAnsi" w:hAnsiTheme="minorHAnsi" w:cstheme="minorHAnsi"/>
                <w:sz w:val="18"/>
                <w:szCs w:val="18"/>
              </w:rPr>
            </w:pPr>
          </w:p>
        </w:tc>
        <w:tc>
          <w:tcPr>
            <w:tcW w:w="715" w:type="pct"/>
            <w:vMerge/>
          </w:tcPr>
          <w:p w14:paraId="09C57EA8" w14:textId="77777777" w:rsidR="00664F6B" w:rsidRPr="00664F6B" w:rsidRDefault="00664F6B" w:rsidP="00A23EAB">
            <w:pPr>
              <w:pStyle w:val="DATITABELLABS-VR"/>
              <w:rPr>
                <w:rFonts w:asciiTheme="minorHAnsi" w:hAnsiTheme="minorHAnsi" w:cstheme="minorHAnsi"/>
                <w:sz w:val="18"/>
                <w:szCs w:val="18"/>
              </w:rPr>
            </w:pPr>
          </w:p>
        </w:tc>
        <w:tc>
          <w:tcPr>
            <w:tcW w:w="715" w:type="pct"/>
            <w:vMerge/>
          </w:tcPr>
          <w:p w14:paraId="7898986B" w14:textId="77777777" w:rsidR="00664F6B" w:rsidRPr="00664F6B" w:rsidRDefault="00664F6B" w:rsidP="00A23EAB">
            <w:pPr>
              <w:pStyle w:val="DATITABELLABS-VR"/>
              <w:rPr>
                <w:rFonts w:asciiTheme="minorHAnsi" w:hAnsiTheme="minorHAnsi" w:cstheme="minorHAnsi"/>
                <w:sz w:val="18"/>
                <w:szCs w:val="18"/>
              </w:rPr>
            </w:pPr>
          </w:p>
        </w:tc>
        <w:tc>
          <w:tcPr>
            <w:tcW w:w="569" w:type="pct"/>
            <w:vMerge/>
            <w:shd w:val="clear" w:color="auto" w:fill="auto"/>
            <w:vAlign w:val="center"/>
          </w:tcPr>
          <w:p w14:paraId="111C3337" w14:textId="77777777" w:rsidR="00664F6B" w:rsidRPr="00664F6B" w:rsidRDefault="00664F6B" w:rsidP="00A23EAB">
            <w:pPr>
              <w:pStyle w:val="DATITABELLABS-VR"/>
              <w:rPr>
                <w:rFonts w:asciiTheme="minorHAnsi" w:hAnsiTheme="minorHAnsi" w:cstheme="minorHAnsi"/>
                <w:sz w:val="18"/>
                <w:szCs w:val="18"/>
              </w:rPr>
            </w:pPr>
          </w:p>
        </w:tc>
      </w:tr>
      <w:tr w:rsidR="00664F6B" w:rsidRPr="00664F6B" w14:paraId="78C5BADC" w14:textId="77777777" w:rsidTr="00AF1E4E">
        <w:trPr>
          <w:trHeight w:val="300"/>
          <w:jc w:val="center"/>
        </w:trPr>
        <w:tc>
          <w:tcPr>
            <w:tcW w:w="786" w:type="pct"/>
            <w:vMerge w:val="restart"/>
            <w:vAlign w:val="center"/>
          </w:tcPr>
          <w:p w14:paraId="5C5EE5C2" w14:textId="77777777" w:rsidR="00664F6B" w:rsidRPr="00664F6B" w:rsidRDefault="00664F6B" w:rsidP="00A23EAB">
            <w:pPr>
              <w:pStyle w:val="DATITABELLABS-VR"/>
              <w:rPr>
                <w:rFonts w:asciiTheme="minorHAnsi" w:hAnsiTheme="minorHAnsi" w:cstheme="minorHAnsi"/>
                <w:sz w:val="18"/>
                <w:szCs w:val="18"/>
              </w:rPr>
            </w:pPr>
            <w:r w:rsidRPr="00664F6B">
              <w:rPr>
                <w:rFonts w:asciiTheme="minorHAnsi" w:hAnsiTheme="minorHAnsi" w:cstheme="minorHAnsi"/>
                <w:sz w:val="18"/>
                <w:szCs w:val="18"/>
              </w:rPr>
              <w:t>AV-PE-FAU12</w:t>
            </w:r>
            <w:r w:rsidRPr="00664F6B">
              <w:rPr>
                <w:rFonts w:asciiTheme="minorHAnsi" w:hAnsiTheme="minorHAnsi" w:cstheme="minorHAnsi"/>
                <w:sz w:val="18"/>
                <w:szCs w:val="18"/>
                <w:lang w:val="it-IT"/>
              </w:rPr>
              <w:t>_FA5-</w:t>
            </w:r>
            <w:r w:rsidRPr="00664F6B">
              <w:rPr>
                <w:rFonts w:asciiTheme="minorHAnsi" w:hAnsiTheme="minorHAnsi" w:cstheme="minorHAnsi"/>
                <w:sz w:val="18"/>
                <w:szCs w:val="18"/>
              </w:rPr>
              <w:t>03B (bianco)</w:t>
            </w:r>
          </w:p>
        </w:tc>
        <w:tc>
          <w:tcPr>
            <w:tcW w:w="572" w:type="pct"/>
            <w:shd w:val="clear" w:color="auto" w:fill="auto"/>
            <w:vAlign w:val="center"/>
            <w:hideMark/>
          </w:tcPr>
          <w:p w14:paraId="3FA1373E" w14:textId="77777777" w:rsidR="00664F6B" w:rsidRPr="00664F6B" w:rsidRDefault="00664F6B" w:rsidP="00A23EAB">
            <w:pPr>
              <w:pStyle w:val="DATITABELLABS-VR"/>
              <w:rPr>
                <w:rFonts w:asciiTheme="minorHAnsi" w:hAnsiTheme="minorHAnsi" w:cstheme="minorHAnsi"/>
                <w:sz w:val="18"/>
                <w:szCs w:val="18"/>
              </w:rPr>
            </w:pPr>
            <w:r w:rsidRPr="00664F6B">
              <w:rPr>
                <w:rFonts w:asciiTheme="minorHAnsi" w:hAnsiTheme="minorHAnsi" w:cstheme="minorHAnsi"/>
                <w:sz w:val="18"/>
                <w:szCs w:val="18"/>
              </w:rPr>
              <w:t>1</w:t>
            </w:r>
          </w:p>
        </w:tc>
        <w:tc>
          <w:tcPr>
            <w:tcW w:w="643" w:type="pct"/>
            <w:shd w:val="clear" w:color="auto" w:fill="auto"/>
            <w:vAlign w:val="center"/>
            <w:hideMark/>
          </w:tcPr>
          <w:p w14:paraId="26D1285B" w14:textId="77777777" w:rsidR="00664F6B" w:rsidRPr="00664F6B" w:rsidRDefault="00664F6B" w:rsidP="00A23EAB">
            <w:pPr>
              <w:pStyle w:val="DATITABELLABS-VR"/>
              <w:rPr>
                <w:rFonts w:asciiTheme="minorHAnsi" w:hAnsiTheme="minorHAnsi" w:cstheme="minorHAnsi"/>
                <w:sz w:val="18"/>
                <w:szCs w:val="18"/>
                <w:lang w:val="it-IT"/>
              </w:rPr>
            </w:pPr>
            <w:r w:rsidRPr="00664F6B">
              <w:rPr>
                <w:rFonts w:asciiTheme="minorHAnsi" w:hAnsiTheme="minorHAnsi" w:cstheme="minorHAnsi"/>
                <w:sz w:val="18"/>
                <w:szCs w:val="18"/>
                <w:lang w:val="it-IT"/>
              </w:rPr>
              <w:t>22</w:t>
            </w:r>
            <w:r w:rsidRPr="00664F6B">
              <w:rPr>
                <w:rFonts w:asciiTheme="minorHAnsi" w:hAnsiTheme="minorHAnsi" w:cstheme="minorHAnsi"/>
                <w:sz w:val="18"/>
                <w:szCs w:val="18"/>
              </w:rPr>
              <w:t>-</w:t>
            </w:r>
            <w:r w:rsidRPr="00664F6B">
              <w:rPr>
                <w:rFonts w:asciiTheme="minorHAnsi" w:hAnsiTheme="minorHAnsi" w:cstheme="minorHAnsi"/>
                <w:sz w:val="18"/>
                <w:szCs w:val="18"/>
                <w:lang w:val="it-IT"/>
              </w:rPr>
              <w:t>24</w:t>
            </w:r>
            <w:r w:rsidRPr="00664F6B">
              <w:rPr>
                <w:rFonts w:asciiTheme="minorHAnsi" w:hAnsiTheme="minorHAnsi" w:cstheme="minorHAnsi"/>
                <w:sz w:val="18"/>
                <w:szCs w:val="18"/>
              </w:rPr>
              <w:t>/0</w:t>
            </w:r>
            <w:r w:rsidRPr="00664F6B">
              <w:rPr>
                <w:rFonts w:asciiTheme="minorHAnsi" w:hAnsiTheme="minorHAnsi" w:cstheme="minorHAnsi"/>
                <w:sz w:val="18"/>
                <w:szCs w:val="18"/>
                <w:lang w:val="it-IT"/>
              </w:rPr>
              <w:t>6</w:t>
            </w:r>
            <w:r w:rsidRPr="00664F6B">
              <w:rPr>
                <w:rFonts w:asciiTheme="minorHAnsi" w:hAnsiTheme="minorHAnsi" w:cstheme="minorHAnsi"/>
                <w:sz w:val="18"/>
                <w:szCs w:val="18"/>
              </w:rPr>
              <w:t>/20</w:t>
            </w:r>
            <w:r w:rsidRPr="00664F6B">
              <w:rPr>
                <w:rFonts w:asciiTheme="minorHAnsi" w:hAnsiTheme="minorHAnsi" w:cstheme="minorHAnsi"/>
                <w:sz w:val="18"/>
                <w:szCs w:val="18"/>
                <w:lang w:val="it-IT"/>
              </w:rPr>
              <w:t>20</w:t>
            </w:r>
          </w:p>
        </w:tc>
        <w:tc>
          <w:tcPr>
            <w:tcW w:w="500" w:type="pct"/>
            <w:shd w:val="clear" w:color="auto" w:fill="auto"/>
            <w:vAlign w:val="center"/>
            <w:hideMark/>
          </w:tcPr>
          <w:p w14:paraId="4105F4F0" w14:textId="77777777" w:rsidR="00664F6B" w:rsidRPr="00664F6B" w:rsidRDefault="00664F6B" w:rsidP="00A23EAB">
            <w:pPr>
              <w:pStyle w:val="DATITABELLABS-VR"/>
              <w:rPr>
                <w:rFonts w:asciiTheme="minorHAnsi" w:hAnsiTheme="minorHAnsi" w:cstheme="minorHAnsi"/>
                <w:sz w:val="18"/>
                <w:szCs w:val="18"/>
              </w:rPr>
            </w:pPr>
            <w:r w:rsidRPr="00664F6B">
              <w:rPr>
                <w:rFonts w:asciiTheme="minorHAnsi" w:hAnsiTheme="minorHAnsi" w:cstheme="minorHAnsi"/>
                <w:sz w:val="18"/>
                <w:szCs w:val="18"/>
              </w:rPr>
              <w:t>Variabile</w:t>
            </w:r>
          </w:p>
        </w:tc>
        <w:tc>
          <w:tcPr>
            <w:tcW w:w="500" w:type="pct"/>
            <w:vMerge w:val="restart"/>
            <w:shd w:val="clear" w:color="auto" w:fill="auto"/>
            <w:vAlign w:val="center"/>
            <w:hideMark/>
          </w:tcPr>
          <w:p w14:paraId="1C9278C7" w14:textId="77777777" w:rsidR="00664F6B" w:rsidRPr="00664F6B" w:rsidRDefault="00664F6B" w:rsidP="00A23EAB">
            <w:pPr>
              <w:pStyle w:val="DATITABELLABS-VR"/>
              <w:rPr>
                <w:rFonts w:asciiTheme="minorHAnsi" w:hAnsiTheme="minorHAnsi" w:cstheme="minorHAnsi"/>
                <w:sz w:val="18"/>
                <w:szCs w:val="18"/>
              </w:rPr>
            </w:pPr>
            <w:r w:rsidRPr="00664F6B">
              <w:rPr>
                <w:rFonts w:asciiTheme="minorHAnsi" w:hAnsiTheme="minorHAnsi" w:cstheme="minorHAnsi"/>
                <w:sz w:val="18"/>
                <w:szCs w:val="18"/>
              </w:rPr>
              <w:t>262,91</w:t>
            </w:r>
          </w:p>
        </w:tc>
        <w:tc>
          <w:tcPr>
            <w:tcW w:w="715" w:type="pct"/>
            <w:vMerge w:val="restart"/>
            <w:vAlign w:val="center"/>
          </w:tcPr>
          <w:p w14:paraId="3A3018C0" w14:textId="77777777" w:rsidR="00664F6B" w:rsidRPr="00664F6B" w:rsidRDefault="00664F6B" w:rsidP="00A23EAB">
            <w:pPr>
              <w:pStyle w:val="DATITABELLABS-VR"/>
              <w:rPr>
                <w:rFonts w:asciiTheme="minorHAnsi" w:hAnsiTheme="minorHAnsi" w:cstheme="minorHAnsi"/>
                <w:sz w:val="18"/>
                <w:szCs w:val="18"/>
              </w:rPr>
            </w:pPr>
            <w:r w:rsidRPr="00664F6B">
              <w:rPr>
                <w:rFonts w:asciiTheme="minorHAnsi" w:hAnsiTheme="minorHAnsi" w:cstheme="minorHAnsi"/>
                <w:sz w:val="18"/>
                <w:szCs w:val="18"/>
              </w:rPr>
              <w:t>1630619,296</w:t>
            </w:r>
          </w:p>
        </w:tc>
        <w:tc>
          <w:tcPr>
            <w:tcW w:w="715" w:type="pct"/>
            <w:vMerge w:val="restart"/>
            <w:vAlign w:val="center"/>
          </w:tcPr>
          <w:p w14:paraId="623248E7" w14:textId="77777777" w:rsidR="00664F6B" w:rsidRPr="00664F6B" w:rsidRDefault="00664F6B" w:rsidP="00A23EAB">
            <w:pPr>
              <w:pStyle w:val="DATITABELLABS-VR"/>
              <w:rPr>
                <w:rFonts w:asciiTheme="minorHAnsi" w:hAnsiTheme="minorHAnsi" w:cstheme="minorHAnsi"/>
                <w:sz w:val="18"/>
                <w:szCs w:val="18"/>
              </w:rPr>
            </w:pPr>
            <w:r w:rsidRPr="00664F6B">
              <w:rPr>
                <w:rFonts w:asciiTheme="minorHAnsi" w:hAnsiTheme="minorHAnsi" w:cstheme="minorHAnsi"/>
                <w:sz w:val="18"/>
                <w:szCs w:val="18"/>
              </w:rPr>
              <w:t>5033258,125</w:t>
            </w:r>
          </w:p>
        </w:tc>
        <w:tc>
          <w:tcPr>
            <w:tcW w:w="569" w:type="pct"/>
            <w:vMerge w:val="restart"/>
            <w:shd w:val="clear" w:color="auto" w:fill="auto"/>
            <w:vAlign w:val="center"/>
            <w:hideMark/>
          </w:tcPr>
          <w:p w14:paraId="3E23A6E0" w14:textId="77777777" w:rsidR="00664F6B" w:rsidRPr="00664F6B" w:rsidRDefault="00664F6B" w:rsidP="00A23EAB">
            <w:pPr>
              <w:pStyle w:val="DATITABELLABS-VR"/>
              <w:rPr>
                <w:rFonts w:asciiTheme="minorHAnsi" w:hAnsiTheme="minorHAnsi" w:cstheme="minorHAnsi"/>
                <w:sz w:val="18"/>
                <w:szCs w:val="18"/>
              </w:rPr>
            </w:pPr>
            <w:r w:rsidRPr="00664F6B">
              <w:rPr>
                <w:rFonts w:asciiTheme="minorHAnsi" w:hAnsiTheme="minorHAnsi" w:cstheme="minorHAnsi"/>
                <w:sz w:val="18"/>
                <w:szCs w:val="18"/>
              </w:rPr>
              <w:t>Dott.</w:t>
            </w:r>
            <w:r w:rsidRPr="00664F6B">
              <w:rPr>
                <w:rFonts w:asciiTheme="minorHAnsi" w:hAnsiTheme="minorHAnsi" w:cstheme="minorHAnsi"/>
                <w:sz w:val="18"/>
                <w:szCs w:val="18"/>
                <w:lang w:val="it-IT"/>
              </w:rPr>
              <w:t>M. Piras</w:t>
            </w:r>
          </w:p>
        </w:tc>
      </w:tr>
      <w:tr w:rsidR="00664F6B" w:rsidRPr="00A04015" w14:paraId="2D6968E2" w14:textId="77777777" w:rsidTr="00AF1E4E">
        <w:trPr>
          <w:trHeight w:val="300"/>
          <w:jc w:val="center"/>
        </w:trPr>
        <w:tc>
          <w:tcPr>
            <w:tcW w:w="786" w:type="pct"/>
            <w:vMerge/>
          </w:tcPr>
          <w:p w14:paraId="549E81CE" w14:textId="77777777" w:rsidR="00664F6B" w:rsidRPr="00A04015" w:rsidRDefault="00664F6B" w:rsidP="00A23EAB">
            <w:pPr>
              <w:pStyle w:val="DATITABELLABS-VR"/>
            </w:pPr>
          </w:p>
        </w:tc>
        <w:tc>
          <w:tcPr>
            <w:tcW w:w="572" w:type="pct"/>
            <w:shd w:val="clear" w:color="auto" w:fill="auto"/>
            <w:vAlign w:val="center"/>
          </w:tcPr>
          <w:p w14:paraId="5FE6ADA6" w14:textId="77777777" w:rsidR="00664F6B" w:rsidRPr="00A04015" w:rsidRDefault="00664F6B" w:rsidP="00A23EAB">
            <w:pPr>
              <w:pStyle w:val="DATITABELLABS-VR"/>
              <w:rPr>
                <w:lang w:val="it-IT"/>
              </w:rPr>
            </w:pPr>
            <w:r w:rsidRPr="00A04015">
              <w:rPr>
                <w:lang w:val="it-IT"/>
              </w:rPr>
              <w:t>2</w:t>
            </w:r>
          </w:p>
        </w:tc>
        <w:tc>
          <w:tcPr>
            <w:tcW w:w="643" w:type="pct"/>
            <w:shd w:val="clear" w:color="auto" w:fill="auto"/>
            <w:vAlign w:val="center"/>
          </w:tcPr>
          <w:p w14:paraId="2FA0B623" w14:textId="77777777" w:rsidR="00664F6B" w:rsidRPr="00A04015" w:rsidRDefault="00664F6B" w:rsidP="00A23EAB">
            <w:pPr>
              <w:pStyle w:val="DATITABELLABS-VR"/>
            </w:pPr>
            <w:r>
              <w:rPr>
                <w:lang w:val="it-IT"/>
              </w:rPr>
              <w:t>13-15</w:t>
            </w:r>
            <w:r w:rsidRPr="00A04015">
              <w:rPr>
                <w:lang w:val="it-IT"/>
              </w:rPr>
              <w:t>/10/2020</w:t>
            </w:r>
          </w:p>
        </w:tc>
        <w:tc>
          <w:tcPr>
            <w:tcW w:w="500" w:type="pct"/>
            <w:shd w:val="clear" w:color="auto" w:fill="auto"/>
            <w:vAlign w:val="center"/>
          </w:tcPr>
          <w:p w14:paraId="437827B8" w14:textId="77777777" w:rsidR="00664F6B" w:rsidRPr="00A04015" w:rsidRDefault="00664F6B" w:rsidP="00A23EAB">
            <w:pPr>
              <w:pStyle w:val="DATITABELLABS-VR"/>
            </w:pPr>
            <w:r w:rsidRPr="00A04015">
              <w:t>Variabile</w:t>
            </w:r>
          </w:p>
        </w:tc>
        <w:tc>
          <w:tcPr>
            <w:tcW w:w="500" w:type="pct"/>
            <w:vMerge/>
            <w:shd w:val="clear" w:color="auto" w:fill="auto"/>
            <w:vAlign w:val="center"/>
            <w:hideMark/>
          </w:tcPr>
          <w:p w14:paraId="739890DD" w14:textId="77777777" w:rsidR="00664F6B" w:rsidRPr="00A04015" w:rsidRDefault="00664F6B" w:rsidP="00A23EAB">
            <w:pPr>
              <w:pStyle w:val="DATITABELLABS-VR"/>
            </w:pPr>
          </w:p>
        </w:tc>
        <w:tc>
          <w:tcPr>
            <w:tcW w:w="715" w:type="pct"/>
            <w:vMerge/>
          </w:tcPr>
          <w:p w14:paraId="3EFA5204" w14:textId="77777777" w:rsidR="00664F6B" w:rsidRPr="00A04015" w:rsidRDefault="00664F6B" w:rsidP="00A23EAB">
            <w:pPr>
              <w:pStyle w:val="DATITABELLABS-VR"/>
            </w:pPr>
          </w:p>
        </w:tc>
        <w:tc>
          <w:tcPr>
            <w:tcW w:w="715" w:type="pct"/>
            <w:vMerge/>
          </w:tcPr>
          <w:p w14:paraId="2429344E" w14:textId="77777777" w:rsidR="00664F6B" w:rsidRPr="00A04015" w:rsidRDefault="00664F6B" w:rsidP="00A23EAB">
            <w:pPr>
              <w:pStyle w:val="DATITABELLABS-VR"/>
            </w:pPr>
          </w:p>
        </w:tc>
        <w:tc>
          <w:tcPr>
            <w:tcW w:w="569" w:type="pct"/>
            <w:vMerge/>
            <w:shd w:val="clear" w:color="auto" w:fill="auto"/>
            <w:vAlign w:val="center"/>
          </w:tcPr>
          <w:p w14:paraId="5BC84770" w14:textId="77777777" w:rsidR="00664F6B" w:rsidRPr="00A04015" w:rsidRDefault="00664F6B" w:rsidP="00A23EAB">
            <w:pPr>
              <w:pStyle w:val="DATITABELLABS-VR"/>
            </w:pPr>
          </w:p>
        </w:tc>
      </w:tr>
    </w:tbl>
    <w:p w14:paraId="3FE96DBC" w14:textId="77777777" w:rsidR="00664F6B" w:rsidRPr="00A04015" w:rsidRDefault="00664F6B" w:rsidP="00664F6B">
      <w:pPr>
        <w:rPr>
          <w:lang w:eastAsia="x-none"/>
        </w:rPr>
      </w:pPr>
    </w:p>
    <w:p w14:paraId="792391A5" w14:textId="77777777" w:rsidR="00664F6B" w:rsidRPr="00A04015" w:rsidRDefault="00664F6B" w:rsidP="00664F6B">
      <w:pPr>
        <w:rPr>
          <w:lang w:eastAsia="x-none"/>
        </w:rPr>
      </w:pPr>
    </w:p>
    <w:p w14:paraId="64976AAA" w14:textId="77777777" w:rsidR="00664F6B" w:rsidRPr="00A04015" w:rsidRDefault="00664F6B" w:rsidP="00664F6B">
      <w:pPr>
        <w:pStyle w:val="NormaleBS-VR"/>
      </w:pPr>
      <w:r w:rsidRPr="00A04015">
        <w:t>Le indagini hanno accertato la presenza di specie tipiche dell’ambiente indagato: il topo selvatico (</w:t>
      </w:r>
      <w:r w:rsidRPr="00A04015">
        <w:rPr>
          <w:i/>
        </w:rPr>
        <w:t>Apodemus sylvaticus</w:t>
      </w:r>
      <w:r w:rsidRPr="00A04015">
        <w:t xml:space="preserve">). </w:t>
      </w:r>
    </w:p>
    <w:p w14:paraId="0573959A" w14:textId="722A174F" w:rsidR="00664F6B" w:rsidRPr="00A04015" w:rsidRDefault="00AF1E4E" w:rsidP="00AF1E4E">
      <w:pPr>
        <w:pStyle w:val="DidascaliatabellaBS-VR"/>
        <w:ind w:left="720"/>
        <w:rPr>
          <w:lang w:val="it-IT"/>
        </w:rPr>
      </w:pPr>
      <w:r>
        <w:t xml:space="preserve">Table </w:t>
      </w:r>
      <w:r w:rsidR="00E621A5">
        <w:fldChar w:fldCharType="begin"/>
      </w:r>
      <w:r w:rsidR="00E621A5">
        <w:instrText xml:space="preserve"> STYLEREF 1 \s </w:instrText>
      </w:r>
      <w:r w:rsidR="00E621A5">
        <w:fldChar w:fldCharType="separate"/>
      </w:r>
      <w:r w:rsidR="00EF558F">
        <w:rPr>
          <w:noProof/>
        </w:rPr>
        <w:t>5</w:t>
      </w:r>
      <w:r w:rsidR="00E621A5">
        <w:rPr>
          <w:noProof/>
        </w:rPr>
        <w:fldChar w:fldCharType="end"/>
      </w:r>
      <w:r>
        <w:noBreakHyphen/>
      </w:r>
      <w:r w:rsidR="00E621A5">
        <w:fldChar w:fldCharType="begin"/>
      </w:r>
      <w:r w:rsidR="00E621A5">
        <w:instrText xml:space="preserve"> SEQ Table \* ARABIC \s 1 </w:instrText>
      </w:r>
      <w:r w:rsidR="00E621A5">
        <w:fldChar w:fldCharType="separate"/>
      </w:r>
      <w:r w:rsidR="00EF558F">
        <w:rPr>
          <w:noProof/>
        </w:rPr>
        <w:t>17</w:t>
      </w:r>
      <w:r w:rsidR="00E621A5">
        <w:rPr>
          <w:noProof/>
        </w:rPr>
        <w:fldChar w:fldCharType="end"/>
      </w:r>
      <w:r>
        <w:t xml:space="preserve"> </w:t>
      </w:r>
      <w:r w:rsidR="00664F6B" w:rsidRPr="00A04015">
        <w:t>Area di indagine AV-</w:t>
      </w:r>
      <w:r w:rsidR="00664F6B" w:rsidRPr="00A04015">
        <w:rPr>
          <w:lang w:val="it-IT"/>
        </w:rPr>
        <w:t>PE</w:t>
      </w:r>
      <w:r w:rsidR="00664F6B" w:rsidRPr="00A04015">
        <w:t>-FA-</w:t>
      </w:r>
      <w:r w:rsidR="00664F6B" w:rsidRPr="00A04015">
        <w:rPr>
          <w:lang w:val="it-IT"/>
        </w:rPr>
        <w:t>12</w:t>
      </w:r>
      <w:r w:rsidR="00664F6B" w:rsidRPr="00A04015">
        <w:t xml:space="preserve">. Elenco completo delle specie rilevate nelle </w:t>
      </w:r>
      <w:r w:rsidR="00664F6B" w:rsidRPr="00A04015">
        <w:rPr>
          <w:lang w:val="it-IT"/>
        </w:rPr>
        <w:t xml:space="preserve">2 </w:t>
      </w:r>
      <w:r w:rsidR="00664F6B" w:rsidRPr="00A04015">
        <w:t xml:space="preserve">campagne </w:t>
      </w:r>
      <w:r w:rsidR="00664F6B" w:rsidRPr="00A04015">
        <w:rPr>
          <w:lang w:val="it-IT"/>
        </w:rPr>
        <w:t>di CO 2020</w:t>
      </w:r>
      <w:r w:rsidR="00664F6B" w:rsidRPr="00A04015">
        <w:t>. E’ indicato il numero di individui rilevati per ogni specie</w:t>
      </w:r>
      <w:r w:rsidR="00664F6B" w:rsidRPr="00A04015">
        <w:rPr>
          <w:lang w:val="it-IT"/>
        </w:rPr>
        <w:t xml:space="preserve">, la presenza di specie inserite in Dir.Habitat e l’indice di densità medio annuale, </w:t>
      </w:r>
      <w:r w:rsidR="00664F6B" w:rsidRPr="00A04015">
        <w:t xml:space="preserve">l’indice di </w:t>
      </w:r>
      <w:r w:rsidR="00664F6B" w:rsidRPr="00A04015">
        <w:rPr>
          <w:lang w:val="it-IT"/>
        </w:rPr>
        <w:t>diversità e di equipartizione dell’area indagata</w:t>
      </w:r>
      <w:r w:rsidR="00664F6B" w:rsidRPr="00A04015">
        <w:t xml:space="preserve"> </w:t>
      </w:r>
    </w:p>
    <w:tbl>
      <w:tblPr>
        <w:tblW w:w="4549" w:type="pct"/>
        <w:tblInd w:w="3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31"/>
        <w:gridCol w:w="833"/>
        <w:gridCol w:w="6"/>
        <w:gridCol w:w="1060"/>
        <w:gridCol w:w="931"/>
        <w:gridCol w:w="776"/>
        <w:gridCol w:w="852"/>
        <w:gridCol w:w="792"/>
        <w:gridCol w:w="929"/>
        <w:gridCol w:w="1423"/>
      </w:tblGrid>
      <w:tr w:rsidR="00664F6B" w:rsidRPr="00AF1E4E" w14:paraId="4CC42847" w14:textId="77777777" w:rsidTr="00A23EAB">
        <w:trPr>
          <w:cantSplit/>
          <w:trHeight w:val="923"/>
          <w:tblHeader/>
        </w:trPr>
        <w:tc>
          <w:tcPr>
            <w:tcW w:w="545" w:type="pct"/>
            <w:shd w:val="clear" w:color="auto" w:fill="D9D9D9"/>
            <w:vAlign w:val="center"/>
          </w:tcPr>
          <w:p w14:paraId="3E3EF7EF" w14:textId="77777777" w:rsidR="00664F6B" w:rsidRPr="00AF1E4E" w:rsidRDefault="00664F6B" w:rsidP="00A23EAB">
            <w:pPr>
              <w:pStyle w:val="TitolotabellaBS-VR0"/>
              <w:rPr>
                <w:szCs w:val="18"/>
                <w:lang w:val="it-IT" w:eastAsia="it-IT"/>
              </w:rPr>
            </w:pPr>
            <w:r w:rsidRPr="00AF1E4E">
              <w:rPr>
                <w:szCs w:val="18"/>
                <w:lang w:val="it-IT" w:eastAsia="it-IT"/>
              </w:rPr>
              <w:t>CODICE TRANSETTO</w:t>
            </w:r>
          </w:p>
        </w:tc>
        <w:tc>
          <w:tcPr>
            <w:tcW w:w="621" w:type="pct"/>
            <w:gridSpan w:val="2"/>
            <w:shd w:val="clear" w:color="auto" w:fill="D9D9D9"/>
            <w:vAlign w:val="center"/>
            <w:hideMark/>
          </w:tcPr>
          <w:p w14:paraId="10BA4E24" w14:textId="77777777" w:rsidR="00664F6B" w:rsidRPr="00AF1E4E" w:rsidRDefault="00664F6B" w:rsidP="00A23EAB">
            <w:pPr>
              <w:pStyle w:val="TitolotabellaBS-VR0"/>
              <w:rPr>
                <w:szCs w:val="18"/>
              </w:rPr>
            </w:pPr>
            <w:r w:rsidRPr="00AF1E4E">
              <w:rPr>
                <w:szCs w:val="18"/>
                <w:lang w:val="it-IT" w:eastAsia="it-IT"/>
              </w:rPr>
              <w:t>NOME COMUNE</w:t>
            </w:r>
          </w:p>
        </w:tc>
        <w:tc>
          <w:tcPr>
            <w:tcW w:w="550" w:type="pct"/>
            <w:shd w:val="clear" w:color="auto" w:fill="D9D9D9"/>
            <w:vAlign w:val="center"/>
            <w:hideMark/>
          </w:tcPr>
          <w:p w14:paraId="56546509" w14:textId="77777777" w:rsidR="00664F6B" w:rsidRPr="00AF1E4E" w:rsidRDefault="00664F6B" w:rsidP="00A23EAB">
            <w:pPr>
              <w:pStyle w:val="TitolotabellaBS-VR0"/>
              <w:rPr>
                <w:szCs w:val="18"/>
              </w:rPr>
            </w:pPr>
            <w:r w:rsidRPr="00AF1E4E">
              <w:rPr>
                <w:szCs w:val="18"/>
                <w:lang w:val="it-IT" w:eastAsia="it-IT"/>
              </w:rPr>
              <w:t>NOME SCIENTIFICO</w:t>
            </w:r>
          </w:p>
        </w:tc>
        <w:tc>
          <w:tcPr>
            <w:tcW w:w="483" w:type="pct"/>
            <w:shd w:val="clear" w:color="auto" w:fill="D9D9D9"/>
            <w:vAlign w:val="center"/>
            <w:hideMark/>
          </w:tcPr>
          <w:p w14:paraId="7EB4FFAE" w14:textId="77777777" w:rsidR="00664F6B" w:rsidRPr="00AF1E4E" w:rsidRDefault="00664F6B" w:rsidP="00A23EAB">
            <w:pPr>
              <w:pStyle w:val="TitolotabellaBS-VR0"/>
              <w:rPr>
                <w:szCs w:val="18"/>
              </w:rPr>
            </w:pPr>
            <w:r w:rsidRPr="00AF1E4E">
              <w:rPr>
                <w:szCs w:val="18"/>
                <w:lang w:val="it-IT" w:eastAsia="it-IT"/>
              </w:rPr>
              <w:t>ALL. DIR. 92/43/CEE</w:t>
            </w:r>
          </w:p>
        </w:tc>
        <w:tc>
          <w:tcPr>
            <w:tcW w:w="493" w:type="pct"/>
            <w:shd w:val="clear" w:color="auto" w:fill="D9D9D9"/>
            <w:vAlign w:val="center"/>
          </w:tcPr>
          <w:p w14:paraId="00C1A842" w14:textId="77777777" w:rsidR="00664F6B" w:rsidRPr="00AF1E4E" w:rsidRDefault="00664F6B" w:rsidP="00A23EAB">
            <w:pPr>
              <w:pStyle w:val="TitolotabellaBS-VR0"/>
              <w:rPr>
                <w:szCs w:val="18"/>
              </w:rPr>
            </w:pPr>
            <w:r w:rsidRPr="00AF1E4E">
              <w:rPr>
                <w:rFonts w:cs="Arial"/>
                <w:szCs w:val="18"/>
                <w:lang w:val="it-IT" w:eastAsia="it-IT"/>
              </w:rPr>
              <w:t xml:space="preserve"> i CAMP. GIUGNO 2020</w:t>
            </w:r>
          </w:p>
        </w:tc>
        <w:tc>
          <w:tcPr>
            <w:tcW w:w="458" w:type="pct"/>
            <w:shd w:val="clear" w:color="auto" w:fill="D9D9D9"/>
            <w:vAlign w:val="center"/>
            <w:hideMark/>
          </w:tcPr>
          <w:p w14:paraId="20608AC6" w14:textId="77777777" w:rsidR="00664F6B" w:rsidRPr="00AF1E4E" w:rsidRDefault="00664F6B" w:rsidP="00A23EAB">
            <w:pPr>
              <w:pStyle w:val="TITOLOTABELLABS-VR"/>
              <w:rPr>
                <w:rFonts w:cs="Arial"/>
                <w:sz w:val="18"/>
                <w:szCs w:val="18"/>
                <w:lang w:val="it-IT" w:eastAsia="it-IT"/>
              </w:rPr>
            </w:pPr>
            <w:r w:rsidRPr="00AF1E4E">
              <w:rPr>
                <w:rFonts w:cs="Arial"/>
                <w:sz w:val="18"/>
                <w:szCs w:val="18"/>
                <w:lang w:val="it-IT" w:eastAsia="it-IT"/>
              </w:rPr>
              <w:t>II CAMP.</w:t>
            </w:r>
          </w:p>
          <w:p w14:paraId="32B89A82" w14:textId="77777777" w:rsidR="00664F6B" w:rsidRPr="00AF1E4E" w:rsidRDefault="00664F6B" w:rsidP="00A23EAB">
            <w:pPr>
              <w:pStyle w:val="TitolotabellaBS-VR0"/>
              <w:rPr>
                <w:szCs w:val="18"/>
              </w:rPr>
            </w:pPr>
            <w:r w:rsidRPr="00AF1E4E">
              <w:rPr>
                <w:rFonts w:cs="Arial"/>
                <w:szCs w:val="18"/>
                <w:lang w:val="it-IT" w:eastAsia="it-IT"/>
              </w:rPr>
              <w:t>OTTOBRE 2020</w:t>
            </w:r>
          </w:p>
        </w:tc>
        <w:tc>
          <w:tcPr>
            <w:tcW w:w="516" w:type="pct"/>
            <w:shd w:val="clear" w:color="auto" w:fill="D9D9D9"/>
            <w:vAlign w:val="center"/>
          </w:tcPr>
          <w:p w14:paraId="6F0C44A1" w14:textId="77777777" w:rsidR="00664F6B" w:rsidRPr="00AF1E4E" w:rsidRDefault="00664F6B" w:rsidP="00A23EAB">
            <w:pPr>
              <w:pStyle w:val="TitolotabellaBS-VR0"/>
              <w:rPr>
                <w:szCs w:val="18"/>
                <w:lang w:val="it-IT" w:eastAsia="it-IT"/>
              </w:rPr>
            </w:pPr>
            <w:r w:rsidRPr="00AF1E4E">
              <w:rPr>
                <w:szCs w:val="18"/>
                <w:lang w:val="it-IT" w:eastAsia="it-IT"/>
              </w:rPr>
              <w:t>Indice di densità MEDIO</w:t>
            </w:r>
          </w:p>
        </w:tc>
        <w:tc>
          <w:tcPr>
            <w:tcW w:w="519" w:type="pct"/>
            <w:shd w:val="clear" w:color="auto" w:fill="D9D9D9"/>
            <w:vAlign w:val="center"/>
          </w:tcPr>
          <w:p w14:paraId="44B1BD0D" w14:textId="77777777" w:rsidR="00664F6B" w:rsidRPr="00AF1E4E" w:rsidRDefault="00664F6B" w:rsidP="00A23EAB">
            <w:pPr>
              <w:pStyle w:val="TitolotabellaBS-VR0"/>
              <w:rPr>
                <w:szCs w:val="18"/>
                <w:lang w:val="it-IT" w:eastAsia="it-IT"/>
              </w:rPr>
            </w:pPr>
            <w:r w:rsidRPr="00AF1E4E">
              <w:rPr>
                <w:szCs w:val="18"/>
                <w:lang w:val="it-IT" w:eastAsia="it-IT"/>
              </w:rPr>
              <w:t>Indice diversità (Hs)</w:t>
            </w:r>
          </w:p>
        </w:tc>
        <w:tc>
          <w:tcPr>
            <w:tcW w:w="816" w:type="pct"/>
            <w:shd w:val="clear" w:color="auto" w:fill="D9D9D9"/>
            <w:vAlign w:val="center"/>
          </w:tcPr>
          <w:p w14:paraId="71AE74CF" w14:textId="77777777" w:rsidR="00664F6B" w:rsidRPr="00AF1E4E" w:rsidRDefault="00664F6B" w:rsidP="00A23EAB">
            <w:pPr>
              <w:pStyle w:val="TitolotabellaBS-VR0"/>
              <w:rPr>
                <w:szCs w:val="18"/>
                <w:lang w:val="it-IT" w:eastAsia="it-IT"/>
              </w:rPr>
            </w:pPr>
            <w:r w:rsidRPr="00AF1E4E">
              <w:rPr>
                <w:szCs w:val="18"/>
                <w:lang w:val="it-IT" w:eastAsia="it-IT"/>
              </w:rPr>
              <w:t>Indice di equipartizione (J)</w:t>
            </w:r>
          </w:p>
        </w:tc>
      </w:tr>
      <w:tr w:rsidR="00664F6B" w:rsidRPr="00AF1E4E" w14:paraId="64D41DC0" w14:textId="77777777" w:rsidTr="00A23EAB">
        <w:trPr>
          <w:trHeight w:val="300"/>
        </w:trPr>
        <w:tc>
          <w:tcPr>
            <w:tcW w:w="545" w:type="pct"/>
            <w:vAlign w:val="center"/>
          </w:tcPr>
          <w:p w14:paraId="1C4A0808" w14:textId="77777777" w:rsidR="00664F6B" w:rsidRPr="00AF1E4E" w:rsidRDefault="00664F6B" w:rsidP="00A23EAB">
            <w:pPr>
              <w:pStyle w:val="DatitabellaBS-VR0"/>
              <w:rPr>
                <w:szCs w:val="18"/>
              </w:rPr>
            </w:pPr>
            <w:r w:rsidRPr="00AF1E4E">
              <w:rPr>
                <w:color w:val="000000"/>
                <w:szCs w:val="18"/>
                <w:lang w:val="it-IT" w:eastAsia="it-IT"/>
              </w:rPr>
              <w:t>AV-PE-FA-12_01</w:t>
            </w:r>
          </w:p>
        </w:tc>
        <w:tc>
          <w:tcPr>
            <w:tcW w:w="621" w:type="pct"/>
            <w:gridSpan w:val="2"/>
            <w:shd w:val="clear" w:color="auto" w:fill="auto"/>
            <w:vAlign w:val="center"/>
          </w:tcPr>
          <w:p w14:paraId="5F22E562" w14:textId="77777777" w:rsidR="00664F6B" w:rsidRPr="00AF1E4E" w:rsidRDefault="00664F6B" w:rsidP="00A23EAB">
            <w:pPr>
              <w:jc w:val="center"/>
              <w:rPr>
                <w:rFonts w:ascii="Calibri" w:hAnsi="Calibri"/>
                <w:i/>
                <w:iCs/>
                <w:color w:val="000000"/>
                <w:sz w:val="18"/>
                <w:szCs w:val="18"/>
              </w:rPr>
            </w:pPr>
            <w:r w:rsidRPr="00AF1E4E">
              <w:rPr>
                <w:rFonts w:ascii="Calibri" w:hAnsi="Calibri"/>
                <w:color w:val="000000"/>
                <w:sz w:val="18"/>
                <w:szCs w:val="18"/>
              </w:rPr>
              <w:t>Topo selvatico</w:t>
            </w:r>
          </w:p>
        </w:tc>
        <w:tc>
          <w:tcPr>
            <w:tcW w:w="550" w:type="pct"/>
            <w:shd w:val="clear" w:color="auto" w:fill="auto"/>
            <w:vAlign w:val="center"/>
          </w:tcPr>
          <w:p w14:paraId="58C6CF92" w14:textId="77777777" w:rsidR="00664F6B" w:rsidRPr="00AF1E4E" w:rsidRDefault="00664F6B" w:rsidP="00A23EAB">
            <w:pPr>
              <w:jc w:val="center"/>
              <w:rPr>
                <w:rFonts w:ascii="Calibri" w:hAnsi="Calibri"/>
                <w:i/>
                <w:color w:val="000000"/>
                <w:sz w:val="18"/>
                <w:szCs w:val="18"/>
              </w:rPr>
            </w:pPr>
            <w:r w:rsidRPr="00AF1E4E">
              <w:rPr>
                <w:rFonts w:ascii="Calibri" w:hAnsi="Calibri"/>
                <w:i/>
                <w:color w:val="000000"/>
                <w:sz w:val="18"/>
                <w:szCs w:val="18"/>
              </w:rPr>
              <w:t>Apodemus sylvaticus</w:t>
            </w:r>
          </w:p>
        </w:tc>
        <w:tc>
          <w:tcPr>
            <w:tcW w:w="483" w:type="pct"/>
            <w:shd w:val="clear" w:color="auto" w:fill="auto"/>
            <w:vAlign w:val="center"/>
          </w:tcPr>
          <w:p w14:paraId="5E15EE40" w14:textId="77777777" w:rsidR="00664F6B" w:rsidRPr="00AF1E4E" w:rsidRDefault="00664F6B" w:rsidP="00A23EAB">
            <w:pPr>
              <w:pStyle w:val="DatitabellaBS-VR0"/>
              <w:rPr>
                <w:color w:val="000000"/>
                <w:szCs w:val="18"/>
                <w:lang w:val="it-IT"/>
              </w:rPr>
            </w:pPr>
            <w:r w:rsidRPr="00AF1E4E">
              <w:rPr>
                <w:color w:val="000000"/>
                <w:szCs w:val="18"/>
                <w:lang w:val="it-IT"/>
              </w:rPr>
              <w:t>-</w:t>
            </w:r>
          </w:p>
        </w:tc>
        <w:tc>
          <w:tcPr>
            <w:tcW w:w="493" w:type="pct"/>
            <w:shd w:val="clear" w:color="auto" w:fill="auto"/>
            <w:vAlign w:val="center"/>
          </w:tcPr>
          <w:p w14:paraId="0A6201C4" w14:textId="77777777" w:rsidR="00664F6B" w:rsidRPr="00AF1E4E" w:rsidRDefault="00664F6B" w:rsidP="00A23EAB">
            <w:pPr>
              <w:pStyle w:val="DatitabellaBS-VR0"/>
              <w:rPr>
                <w:color w:val="000000"/>
                <w:szCs w:val="18"/>
                <w:lang w:val="it-IT"/>
              </w:rPr>
            </w:pPr>
            <w:r w:rsidRPr="00AF1E4E">
              <w:rPr>
                <w:color w:val="000000"/>
                <w:szCs w:val="18"/>
                <w:lang w:val="it-IT"/>
              </w:rPr>
              <w:t>1</w:t>
            </w:r>
          </w:p>
        </w:tc>
        <w:tc>
          <w:tcPr>
            <w:tcW w:w="458" w:type="pct"/>
            <w:vAlign w:val="center"/>
          </w:tcPr>
          <w:p w14:paraId="6CEA80FC" w14:textId="77777777" w:rsidR="00664F6B" w:rsidRPr="00AF1E4E" w:rsidRDefault="00664F6B" w:rsidP="00A23EAB">
            <w:pPr>
              <w:pStyle w:val="DatitabellaBS-VR0"/>
              <w:rPr>
                <w:color w:val="000000"/>
                <w:szCs w:val="18"/>
                <w:lang w:val="it-IT"/>
              </w:rPr>
            </w:pPr>
            <w:r w:rsidRPr="00AF1E4E">
              <w:rPr>
                <w:color w:val="000000"/>
                <w:szCs w:val="18"/>
                <w:lang w:val="it-IT"/>
              </w:rPr>
              <w:t>0</w:t>
            </w:r>
          </w:p>
        </w:tc>
        <w:tc>
          <w:tcPr>
            <w:tcW w:w="516" w:type="pct"/>
            <w:vAlign w:val="center"/>
          </w:tcPr>
          <w:p w14:paraId="7B633A01" w14:textId="77777777" w:rsidR="00664F6B" w:rsidRPr="00AF1E4E" w:rsidRDefault="00664F6B" w:rsidP="00A23EAB">
            <w:pPr>
              <w:jc w:val="center"/>
              <w:rPr>
                <w:rFonts w:ascii="Calibri" w:hAnsi="Calibri"/>
                <w:color w:val="000000"/>
                <w:sz w:val="18"/>
                <w:szCs w:val="18"/>
              </w:rPr>
            </w:pPr>
            <w:r w:rsidRPr="00AF1E4E">
              <w:rPr>
                <w:rFonts w:ascii="Calibri" w:hAnsi="Calibri"/>
                <w:color w:val="000000"/>
                <w:sz w:val="18"/>
                <w:szCs w:val="18"/>
              </w:rPr>
              <w:t>1,11</w:t>
            </w:r>
          </w:p>
        </w:tc>
        <w:tc>
          <w:tcPr>
            <w:tcW w:w="519" w:type="pct"/>
            <w:shd w:val="clear" w:color="auto" w:fill="auto"/>
            <w:vAlign w:val="center"/>
            <w:hideMark/>
          </w:tcPr>
          <w:p w14:paraId="28B53F50" w14:textId="77777777" w:rsidR="00664F6B" w:rsidRPr="00AF1E4E" w:rsidRDefault="00664F6B" w:rsidP="00A23EAB">
            <w:pPr>
              <w:pStyle w:val="DatitabellaBS-VR0"/>
              <w:rPr>
                <w:color w:val="000000"/>
                <w:szCs w:val="18"/>
                <w:lang w:val="it-IT"/>
              </w:rPr>
            </w:pPr>
            <w:r w:rsidRPr="00AF1E4E">
              <w:rPr>
                <w:color w:val="000000"/>
                <w:szCs w:val="18"/>
                <w:lang w:val="it-IT"/>
              </w:rPr>
              <w:t>0</w:t>
            </w:r>
          </w:p>
        </w:tc>
        <w:tc>
          <w:tcPr>
            <w:tcW w:w="816" w:type="pct"/>
            <w:shd w:val="clear" w:color="auto" w:fill="auto"/>
            <w:vAlign w:val="center"/>
            <w:hideMark/>
          </w:tcPr>
          <w:p w14:paraId="4C4A98C8" w14:textId="77777777" w:rsidR="00664F6B" w:rsidRPr="00AF1E4E" w:rsidRDefault="00664F6B" w:rsidP="00A23EAB">
            <w:pPr>
              <w:pStyle w:val="DatitabellaBS-VR0"/>
              <w:rPr>
                <w:color w:val="000000"/>
                <w:szCs w:val="18"/>
                <w:lang w:val="it-IT"/>
              </w:rPr>
            </w:pPr>
            <w:r w:rsidRPr="00AF1E4E">
              <w:rPr>
                <w:color w:val="000000"/>
                <w:szCs w:val="18"/>
                <w:lang w:val="it-IT"/>
              </w:rPr>
              <w:t>0</w:t>
            </w:r>
          </w:p>
        </w:tc>
      </w:tr>
      <w:tr w:rsidR="00664F6B" w:rsidRPr="00AF1E4E" w14:paraId="1081DB7E" w14:textId="77777777" w:rsidTr="00A23EAB">
        <w:trPr>
          <w:gridAfter w:val="6"/>
          <w:wAfter w:w="3284" w:type="pct"/>
          <w:trHeight w:val="300"/>
        </w:trPr>
        <w:tc>
          <w:tcPr>
            <w:tcW w:w="1716" w:type="pct"/>
            <w:gridSpan w:val="4"/>
          </w:tcPr>
          <w:p w14:paraId="38863A93" w14:textId="77777777" w:rsidR="00664F6B" w:rsidRPr="00AF1E4E" w:rsidRDefault="00664F6B" w:rsidP="00A23EAB">
            <w:pPr>
              <w:pStyle w:val="DatitabellaBS-VR0"/>
              <w:rPr>
                <w:b/>
                <w:szCs w:val="18"/>
                <w:lang w:val="it-IT"/>
              </w:rPr>
            </w:pPr>
            <w:r w:rsidRPr="00AF1E4E">
              <w:rPr>
                <w:b/>
                <w:szCs w:val="18"/>
              </w:rPr>
              <w:t>Ricchezza specifica (n° specie contattate)=</w:t>
            </w:r>
            <w:r w:rsidRPr="00AF1E4E">
              <w:rPr>
                <w:b/>
                <w:szCs w:val="18"/>
                <w:lang w:val="it-IT"/>
              </w:rPr>
              <w:t xml:space="preserve"> 1</w:t>
            </w:r>
          </w:p>
        </w:tc>
      </w:tr>
      <w:tr w:rsidR="00664F6B" w:rsidRPr="00AF1E4E" w14:paraId="4773D88A" w14:textId="77777777" w:rsidTr="00A23EAB">
        <w:trPr>
          <w:trHeight w:val="300"/>
        </w:trPr>
        <w:tc>
          <w:tcPr>
            <w:tcW w:w="545" w:type="pct"/>
            <w:vAlign w:val="center"/>
          </w:tcPr>
          <w:p w14:paraId="60CE2C31" w14:textId="77777777" w:rsidR="00664F6B" w:rsidRPr="00AF1E4E" w:rsidRDefault="00664F6B" w:rsidP="00A23EAB">
            <w:pPr>
              <w:pStyle w:val="DatitabellaBS-VR0"/>
              <w:rPr>
                <w:b/>
                <w:szCs w:val="18"/>
                <w:lang w:val="it-IT"/>
              </w:rPr>
            </w:pPr>
            <w:r w:rsidRPr="00AF1E4E">
              <w:rPr>
                <w:color w:val="000000"/>
                <w:szCs w:val="18"/>
                <w:lang w:val="it-IT" w:eastAsia="it-IT"/>
              </w:rPr>
              <w:t>AV-PE-FA-12_02</w:t>
            </w:r>
          </w:p>
        </w:tc>
        <w:tc>
          <w:tcPr>
            <w:tcW w:w="616" w:type="pct"/>
            <w:shd w:val="clear" w:color="auto" w:fill="auto"/>
            <w:vAlign w:val="center"/>
          </w:tcPr>
          <w:p w14:paraId="60822F36" w14:textId="77777777" w:rsidR="00664F6B" w:rsidRPr="00AF1E4E" w:rsidRDefault="00664F6B" w:rsidP="00A23EAB">
            <w:pPr>
              <w:jc w:val="center"/>
              <w:rPr>
                <w:rFonts w:ascii="Calibri" w:hAnsi="Calibri"/>
                <w:i/>
                <w:iCs/>
                <w:color w:val="000000"/>
                <w:sz w:val="18"/>
                <w:szCs w:val="18"/>
              </w:rPr>
            </w:pPr>
            <w:r w:rsidRPr="00AF1E4E">
              <w:rPr>
                <w:rFonts w:ascii="Calibri" w:hAnsi="Calibri"/>
                <w:color w:val="000000"/>
                <w:sz w:val="18"/>
                <w:szCs w:val="18"/>
              </w:rPr>
              <w:t>Topo selvatico</w:t>
            </w:r>
          </w:p>
        </w:tc>
        <w:tc>
          <w:tcPr>
            <w:tcW w:w="555" w:type="pct"/>
            <w:gridSpan w:val="2"/>
            <w:shd w:val="clear" w:color="auto" w:fill="auto"/>
            <w:vAlign w:val="center"/>
          </w:tcPr>
          <w:p w14:paraId="7D5A1B88" w14:textId="77777777" w:rsidR="00664F6B" w:rsidRPr="00AF1E4E" w:rsidRDefault="00664F6B" w:rsidP="00A23EAB">
            <w:pPr>
              <w:jc w:val="center"/>
              <w:rPr>
                <w:rFonts w:ascii="Calibri" w:hAnsi="Calibri"/>
                <w:i/>
                <w:color w:val="000000"/>
                <w:sz w:val="18"/>
                <w:szCs w:val="18"/>
              </w:rPr>
            </w:pPr>
            <w:r w:rsidRPr="00AF1E4E">
              <w:rPr>
                <w:rFonts w:ascii="Calibri" w:hAnsi="Calibri"/>
                <w:i/>
                <w:color w:val="000000"/>
                <w:sz w:val="18"/>
                <w:szCs w:val="18"/>
              </w:rPr>
              <w:t>Apodemus sylvaticus</w:t>
            </w:r>
          </w:p>
        </w:tc>
        <w:tc>
          <w:tcPr>
            <w:tcW w:w="483" w:type="pct"/>
            <w:shd w:val="clear" w:color="auto" w:fill="auto"/>
            <w:vAlign w:val="center"/>
          </w:tcPr>
          <w:p w14:paraId="04DF2659" w14:textId="77777777" w:rsidR="00664F6B" w:rsidRPr="00AF1E4E" w:rsidRDefault="00664F6B" w:rsidP="00A23EAB">
            <w:pPr>
              <w:pStyle w:val="DatitabellaBS-VR0"/>
              <w:rPr>
                <w:color w:val="000000"/>
                <w:szCs w:val="18"/>
                <w:lang w:val="it-IT"/>
              </w:rPr>
            </w:pPr>
            <w:r w:rsidRPr="00AF1E4E">
              <w:rPr>
                <w:color w:val="000000"/>
                <w:szCs w:val="18"/>
                <w:lang w:val="it-IT"/>
              </w:rPr>
              <w:t>-</w:t>
            </w:r>
          </w:p>
        </w:tc>
        <w:tc>
          <w:tcPr>
            <w:tcW w:w="493" w:type="pct"/>
            <w:shd w:val="clear" w:color="auto" w:fill="auto"/>
            <w:vAlign w:val="center"/>
          </w:tcPr>
          <w:p w14:paraId="7FCED435" w14:textId="77777777" w:rsidR="00664F6B" w:rsidRPr="00AF1E4E" w:rsidRDefault="00664F6B" w:rsidP="00A23EAB">
            <w:pPr>
              <w:pStyle w:val="DatitabellaBS-VR0"/>
              <w:rPr>
                <w:b/>
                <w:color w:val="000000"/>
                <w:szCs w:val="18"/>
                <w:lang w:val="it-IT"/>
              </w:rPr>
            </w:pPr>
            <w:r w:rsidRPr="00AF1E4E">
              <w:rPr>
                <w:b/>
                <w:color w:val="000000"/>
                <w:szCs w:val="18"/>
                <w:lang w:val="it-IT"/>
              </w:rPr>
              <w:t>1</w:t>
            </w:r>
          </w:p>
        </w:tc>
        <w:tc>
          <w:tcPr>
            <w:tcW w:w="458" w:type="pct"/>
            <w:shd w:val="clear" w:color="auto" w:fill="auto"/>
            <w:vAlign w:val="center"/>
          </w:tcPr>
          <w:p w14:paraId="3CAFF814" w14:textId="77777777" w:rsidR="00664F6B" w:rsidRPr="00AF1E4E" w:rsidRDefault="00664F6B" w:rsidP="00A23EAB">
            <w:pPr>
              <w:pStyle w:val="DatitabellaBS-VR0"/>
              <w:rPr>
                <w:color w:val="000000"/>
                <w:szCs w:val="18"/>
                <w:lang w:val="it-IT"/>
              </w:rPr>
            </w:pPr>
            <w:r w:rsidRPr="00AF1E4E">
              <w:rPr>
                <w:color w:val="000000"/>
                <w:szCs w:val="18"/>
                <w:lang w:val="it-IT"/>
              </w:rPr>
              <w:t>0</w:t>
            </w:r>
          </w:p>
        </w:tc>
        <w:tc>
          <w:tcPr>
            <w:tcW w:w="516" w:type="pct"/>
            <w:shd w:val="clear" w:color="auto" w:fill="auto"/>
            <w:vAlign w:val="center"/>
          </w:tcPr>
          <w:p w14:paraId="45CCF6CD" w14:textId="77777777" w:rsidR="00664F6B" w:rsidRPr="00AF1E4E" w:rsidRDefault="00664F6B" w:rsidP="00A23EAB">
            <w:pPr>
              <w:jc w:val="center"/>
              <w:rPr>
                <w:rFonts w:ascii="Calibri" w:hAnsi="Calibri"/>
                <w:color w:val="000000"/>
                <w:sz w:val="18"/>
                <w:szCs w:val="18"/>
              </w:rPr>
            </w:pPr>
            <w:r w:rsidRPr="00AF1E4E">
              <w:rPr>
                <w:rFonts w:ascii="Calibri" w:hAnsi="Calibri"/>
                <w:color w:val="000000"/>
                <w:sz w:val="18"/>
                <w:szCs w:val="18"/>
              </w:rPr>
              <w:t>1,11</w:t>
            </w:r>
          </w:p>
        </w:tc>
        <w:tc>
          <w:tcPr>
            <w:tcW w:w="519" w:type="pct"/>
            <w:shd w:val="clear" w:color="auto" w:fill="auto"/>
            <w:vAlign w:val="center"/>
          </w:tcPr>
          <w:p w14:paraId="6324E0A6" w14:textId="77777777" w:rsidR="00664F6B" w:rsidRPr="00AF1E4E" w:rsidRDefault="00664F6B" w:rsidP="00A23EAB">
            <w:pPr>
              <w:pStyle w:val="DatitabellaBS-VR0"/>
              <w:rPr>
                <w:color w:val="000000"/>
                <w:szCs w:val="18"/>
                <w:lang w:val="it-IT"/>
              </w:rPr>
            </w:pPr>
            <w:r w:rsidRPr="00AF1E4E">
              <w:rPr>
                <w:color w:val="000000"/>
                <w:szCs w:val="18"/>
                <w:lang w:val="it-IT"/>
              </w:rPr>
              <w:t>0</w:t>
            </w:r>
          </w:p>
        </w:tc>
        <w:tc>
          <w:tcPr>
            <w:tcW w:w="816" w:type="pct"/>
            <w:shd w:val="clear" w:color="auto" w:fill="auto"/>
            <w:vAlign w:val="center"/>
          </w:tcPr>
          <w:p w14:paraId="18CB39C4" w14:textId="77777777" w:rsidR="00664F6B" w:rsidRPr="00AF1E4E" w:rsidRDefault="00664F6B" w:rsidP="00A23EAB">
            <w:pPr>
              <w:pStyle w:val="DatitabellaBS-VR0"/>
              <w:rPr>
                <w:color w:val="000000"/>
                <w:szCs w:val="18"/>
                <w:lang w:val="it-IT"/>
              </w:rPr>
            </w:pPr>
            <w:r w:rsidRPr="00AF1E4E">
              <w:rPr>
                <w:color w:val="000000"/>
                <w:szCs w:val="18"/>
                <w:lang w:val="it-IT"/>
              </w:rPr>
              <w:t>0</w:t>
            </w:r>
          </w:p>
        </w:tc>
      </w:tr>
      <w:tr w:rsidR="00664F6B" w:rsidRPr="00AF1E4E" w14:paraId="36DCDBE4" w14:textId="77777777" w:rsidTr="00A23EAB">
        <w:trPr>
          <w:gridAfter w:val="6"/>
          <w:wAfter w:w="3284" w:type="pct"/>
          <w:trHeight w:val="300"/>
        </w:trPr>
        <w:tc>
          <w:tcPr>
            <w:tcW w:w="1716" w:type="pct"/>
            <w:gridSpan w:val="4"/>
          </w:tcPr>
          <w:p w14:paraId="4246F2C9" w14:textId="77777777" w:rsidR="00664F6B" w:rsidRPr="00AF1E4E" w:rsidRDefault="00664F6B" w:rsidP="00A23EAB">
            <w:pPr>
              <w:pStyle w:val="DatitabellaBS-VR0"/>
              <w:rPr>
                <w:b/>
                <w:szCs w:val="18"/>
                <w:lang w:val="it-IT"/>
              </w:rPr>
            </w:pPr>
            <w:r w:rsidRPr="00AF1E4E">
              <w:rPr>
                <w:b/>
                <w:szCs w:val="18"/>
              </w:rPr>
              <w:t>Ricchezza specifica (n° specie contattate)=</w:t>
            </w:r>
            <w:r w:rsidRPr="00AF1E4E">
              <w:rPr>
                <w:b/>
                <w:szCs w:val="18"/>
                <w:lang w:val="it-IT"/>
              </w:rPr>
              <w:t>1</w:t>
            </w:r>
          </w:p>
        </w:tc>
      </w:tr>
      <w:tr w:rsidR="00664F6B" w:rsidRPr="00136C49" w14:paraId="3CA3759A" w14:textId="77777777" w:rsidTr="00A23EAB">
        <w:trPr>
          <w:trHeight w:val="300"/>
        </w:trPr>
        <w:tc>
          <w:tcPr>
            <w:tcW w:w="545" w:type="pct"/>
            <w:vAlign w:val="center"/>
          </w:tcPr>
          <w:p w14:paraId="51EC8F9F" w14:textId="77777777" w:rsidR="00664F6B" w:rsidRPr="00136C49" w:rsidRDefault="00664F6B" w:rsidP="00A23EAB">
            <w:pPr>
              <w:pStyle w:val="DatitabellaBS-VR0"/>
              <w:rPr>
                <w:b/>
                <w:lang w:val="it-IT"/>
              </w:rPr>
            </w:pPr>
            <w:r w:rsidRPr="00136C49">
              <w:rPr>
                <w:color w:val="000000"/>
                <w:lang w:val="it-IT" w:eastAsia="it-IT"/>
              </w:rPr>
              <w:lastRenderedPageBreak/>
              <w:t>AV-PE-FA-12_03B</w:t>
            </w:r>
          </w:p>
        </w:tc>
        <w:tc>
          <w:tcPr>
            <w:tcW w:w="616" w:type="pct"/>
            <w:shd w:val="clear" w:color="auto" w:fill="auto"/>
            <w:vAlign w:val="center"/>
          </w:tcPr>
          <w:p w14:paraId="7B4E9FC6" w14:textId="77777777" w:rsidR="00664F6B" w:rsidRPr="00136C49" w:rsidRDefault="00664F6B" w:rsidP="00A23EAB">
            <w:pPr>
              <w:jc w:val="center"/>
              <w:rPr>
                <w:rFonts w:ascii="Calibri" w:hAnsi="Calibri"/>
                <w:i/>
                <w:iCs/>
                <w:color w:val="000000"/>
                <w:sz w:val="22"/>
                <w:szCs w:val="22"/>
              </w:rPr>
            </w:pPr>
          </w:p>
        </w:tc>
        <w:tc>
          <w:tcPr>
            <w:tcW w:w="555" w:type="pct"/>
            <w:gridSpan w:val="2"/>
            <w:shd w:val="clear" w:color="auto" w:fill="auto"/>
            <w:vAlign w:val="center"/>
          </w:tcPr>
          <w:p w14:paraId="1254670B" w14:textId="77777777" w:rsidR="00664F6B" w:rsidRPr="00136C49" w:rsidRDefault="00664F6B" w:rsidP="00A23EAB">
            <w:pPr>
              <w:jc w:val="center"/>
              <w:rPr>
                <w:rFonts w:ascii="Calibri" w:hAnsi="Calibri"/>
                <w:i/>
                <w:color w:val="000000"/>
                <w:sz w:val="18"/>
              </w:rPr>
            </w:pPr>
          </w:p>
        </w:tc>
        <w:tc>
          <w:tcPr>
            <w:tcW w:w="483" w:type="pct"/>
            <w:shd w:val="clear" w:color="auto" w:fill="auto"/>
            <w:vAlign w:val="center"/>
          </w:tcPr>
          <w:p w14:paraId="4B01CB11" w14:textId="77777777" w:rsidR="00664F6B" w:rsidRPr="00136C49" w:rsidRDefault="00664F6B" w:rsidP="00A23EAB">
            <w:pPr>
              <w:pStyle w:val="DatitabellaBS-VR0"/>
              <w:rPr>
                <w:color w:val="000000"/>
                <w:lang w:val="it-IT"/>
              </w:rPr>
            </w:pPr>
          </w:p>
        </w:tc>
        <w:tc>
          <w:tcPr>
            <w:tcW w:w="493" w:type="pct"/>
            <w:shd w:val="clear" w:color="auto" w:fill="auto"/>
            <w:vAlign w:val="center"/>
          </w:tcPr>
          <w:p w14:paraId="1ED81C40" w14:textId="77777777" w:rsidR="00664F6B" w:rsidRPr="00136C49" w:rsidRDefault="00664F6B" w:rsidP="00A23EAB">
            <w:pPr>
              <w:pStyle w:val="DatitabellaBS-VR0"/>
              <w:rPr>
                <w:b/>
                <w:color w:val="000000"/>
                <w:lang w:val="it-IT"/>
              </w:rPr>
            </w:pPr>
            <w:r w:rsidRPr="00136C49">
              <w:rPr>
                <w:b/>
                <w:color w:val="000000"/>
                <w:lang w:val="it-IT"/>
              </w:rPr>
              <w:t>0</w:t>
            </w:r>
          </w:p>
        </w:tc>
        <w:tc>
          <w:tcPr>
            <w:tcW w:w="458" w:type="pct"/>
            <w:shd w:val="clear" w:color="auto" w:fill="auto"/>
            <w:vAlign w:val="center"/>
          </w:tcPr>
          <w:p w14:paraId="63C08B41" w14:textId="77777777" w:rsidR="00664F6B" w:rsidRPr="00136C49" w:rsidRDefault="00664F6B" w:rsidP="00A23EAB">
            <w:pPr>
              <w:pStyle w:val="DatitabellaBS-VR0"/>
              <w:rPr>
                <w:color w:val="000000"/>
                <w:lang w:val="it-IT"/>
              </w:rPr>
            </w:pPr>
            <w:r w:rsidRPr="00136C49">
              <w:rPr>
                <w:color w:val="000000"/>
                <w:lang w:val="it-IT"/>
              </w:rPr>
              <w:t>0</w:t>
            </w:r>
          </w:p>
        </w:tc>
        <w:tc>
          <w:tcPr>
            <w:tcW w:w="516" w:type="pct"/>
            <w:shd w:val="clear" w:color="auto" w:fill="auto"/>
            <w:vAlign w:val="center"/>
          </w:tcPr>
          <w:p w14:paraId="6CAB2BCE" w14:textId="77777777" w:rsidR="00664F6B" w:rsidRPr="00136C49" w:rsidRDefault="00664F6B" w:rsidP="00A23EAB">
            <w:pPr>
              <w:jc w:val="center"/>
              <w:rPr>
                <w:rFonts w:ascii="Calibri" w:hAnsi="Calibri"/>
                <w:color w:val="000000"/>
                <w:sz w:val="18"/>
              </w:rPr>
            </w:pPr>
            <w:r>
              <w:rPr>
                <w:rFonts w:ascii="Calibri" w:hAnsi="Calibri"/>
                <w:color w:val="000000"/>
                <w:sz w:val="18"/>
              </w:rPr>
              <w:t>0</w:t>
            </w:r>
          </w:p>
        </w:tc>
        <w:tc>
          <w:tcPr>
            <w:tcW w:w="519" w:type="pct"/>
            <w:shd w:val="clear" w:color="auto" w:fill="auto"/>
            <w:vAlign w:val="center"/>
          </w:tcPr>
          <w:p w14:paraId="7DBC6CF3" w14:textId="77777777" w:rsidR="00664F6B" w:rsidRPr="00136C49" w:rsidRDefault="00664F6B" w:rsidP="00A23EAB">
            <w:pPr>
              <w:pStyle w:val="DatitabellaBS-VR0"/>
              <w:rPr>
                <w:color w:val="000000"/>
                <w:lang w:val="it-IT"/>
              </w:rPr>
            </w:pPr>
            <w:r w:rsidRPr="00136C49">
              <w:rPr>
                <w:color w:val="000000"/>
                <w:lang w:val="it-IT"/>
              </w:rPr>
              <w:t>0</w:t>
            </w:r>
          </w:p>
        </w:tc>
        <w:tc>
          <w:tcPr>
            <w:tcW w:w="816" w:type="pct"/>
            <w:shd w:val="clear" w:color="auto" w:fill="auto"/>
            <w:vAlign w:val="center"/>
          </w:tcPr>
          <w:p w14:paraId="40ACB4DE" w14:textId="77777777" w:rsidR="00664F6B" w:rsidRPr="00136C49" w:rsidRDefault="00664F6B" w:rsidP="00A23EAB">
            <w:pPr>
              <w:pStyle w:val="DatitabellaBS-VR0"/>
              <w:rPr>
                <w:color w:val="000000"/>
                <w:lang w:val="it-IT"/>
              </w:rPr>
            </w:pPr>
            <w:r w:rsidRPr="00136C49">
              <w:rPr>
                <w:color w:val="000000"/>
                <w:lang w:val="it-IT"/>
              </w:rPr>
              <w:t>0</w:t>
            </w:r>
          </w:p>
        </w:tc>
      </w:tr>
      <w:tr w:rsidR="00664F6B" w:rsidRPr="00136C49" w14:paraId="5E8024D3" w14:textId="77777777" w:rsidTr="00A23EAB">
        <w:trPr>
          <w:gridAfter w:val="6"/>
          <w:wAfter w:w="3284" w:type="pct"/>
          <w:trHeight w:val="300"/>
        </w:trPr>
        <w:tc>
          <w:tcPr>
            <w:tcW w:w="1716" w:type="pct"/>
            <w:gridSpan w:val="4"/>
          </w:tcPr>
          <w:p w14:paraId="65E35D53" w14:textId="77777777" w:rsidR="00664F6B" w:rsidRPr="00136C49" w:rsidRDefault="00664F6B" w:rsidP="00A23EAB">
            <w:pPr>
              <w:pStyle w:val="DatitabellaBS-VR0"/>
              <w:rPr>
                <w:b/>
                <w:lang w:val="it-IT"/>
              </w:rPr>
            </w:pPr>
            <w:r w:rsidRPr="00136C49">
              <w:rPr>
                <w:b/>
              </w:rPr>
              <w:t>Ricchezza specifica (n° specie contattate)=</w:t>
            </w:r>
            <w:r w:rsidRPr="00136C49">
              <w:rPr>
                <w:b/>
                <w:lang w:val="it-IT"/>
              </w:rPr>
              <w:t>0</w:t>
            </w:r>
          </w:p>
        </w:tc>
      </w:tr>
    </w:tbl>
    <w:p w14:paraId="7DB3C355" w14:textId="16E6A612" w:rsidR="00AF1E4E" w:rsidRDefault="00AF1E4E">
      <w:pPr>
        <w:overflowPunct/>
        <w:autoSpaceDE/>
        <w:autoSpaceDN/>
        <w:adjustRightInd/>
        <w:textAlignment w:val="auto"/>
        <w:rPr>
          <w:rFonts w:ascii="Calibri" w:hAnsi="Calibri"/>
          <w:b/>
          <w:sz w:val="28"/>
          <w:lang w:eastAsia="x-none"/>
        </w:rPr>
      </w:pPr>
    </w:p>
    <w:p w14:paraId="0D21437D" w14:textId="28612620" w:rsidR="00AF1E4E" w:rsidRPr="00AF1E4E" w:rsidRDefault="00AF1E4E" w:rsidP="00AF1E4E">
      <w:pPr>
        <w:pStyle w:val="NormaleBS-VR"/>
        <w:spacing w:line="276" w:lineRule="auto"/>
        <w:outlineLvl w:val="2"/>
        <w:rPr>
          <w:b/>
          <w:bCs/>
          <w:i/>
          <w:iCs/>
          <w:sz w:val="26"/>
          <w:szCs w:val="26"/>
          <w:lang w:val="x-none" w:eastAsia="x-none"/>
        </w:rPr>
      </w:pPr>
      <w:r>
        <w:rPr>
          <w:b/>
          <w:sz w:val="28"/>
          <w:lang w:eastAsia="x-none"/>
        </w:rPr>
        <w:br w:type="page"/>
      </w:r>
      <w:bookmarkStart w:id="103" w:name="_Toc83739271"/>
      <w:r w:rsidRPr="00AF1E4E">
        <w:rPr>
          <w:b/>
          <w:bCs/>
          <w:i/>
          <w:iCs/>
          <w:sz w:val="26"/>
          <w:szCs w:val="26"/>
          <w:lang w:val="x-none" w:eastAsia="x-none"/>
        </w:rPr>
        <w:lastRenderedPageBreak/>
        <w:t>Microteriofauna hair tubes</w:t>
      </w:r>
      <w:bookmarkEnd w:id="103"/>
    </w:p>
    <w:p w14:paraId="79885263" w14:textId="77777777" w:rsidR="00AF1E4E" w:rsidRPr="00CD16EC" w:rsidRDefault="00AF1E4E" w:rsidP="00AF1E4E">
      <w:pPr>
        <w:pStyle w:val="NormaleBS-VR"/>
      </w:pPr>
      <w:r w:rsidRPr="00CD16EC">
        <w:t xml:space="preserve">I transetti di monitoraggio della microteriofauna arboricola sono stati collocati in 2 diverse zone: </w:t>
      </w:r>
    </w:p>
    <w:p w14:paraId="7DCD869D" w14:textId="77777777" w:rsidR="00AF1E4E" w:rsidRPr="00CD16EC" w:rsidRDefault="00AF1E4E" w:rsidP="004F34E3">
      <w:pPr>
        <w:pStyle w:val="NormaleBS-VR"/>
        <w:numPr>
          <w:ilvl w:val="0"/>
          <w:numId w:val="39"/>
        </w:numPr>
        <w:textAlignment w:val="baseline"/>
      </w:pPr>
      <w:r w:rsidRPr="00CD16EC">
        <w:t>a sud dell’area lacuale lungo una siepe ecotonale tra un bosco igrofilo e i vigneti e un prato polifita (HT_01),</w:t>
      </w:r>
    </w:p>
    <w:p w14:paraId="50B22F8B" w14:textId="77777777" w:rsidR="00AF1E4E" w:rsidRPr="00CD16EC" w:rsidRDefault="00AF1E4E" w:rsidP="004F34E3">
      <w:pPr>
        <w:pStyle w:val="NormaleBS-VR"/>
        <w:numPr>
          <w:ilvl w:val="0"/>
          <w:numId w:val="39"/>
        </w:numPr>
        <w:textAlignment w:val="baseline"/>
      </w:pPr>
      <w:r w:rsidRPr="00CD16EC">
        <w:t xml:space="preserve">a nord dell’area lacuale lungo una siepe ecotonale tra vigneto e prato (HT_02). Le stazioni di monitoraggio poste a nord del Laghetto vengono definite “stazioni di bianco” poiché sono le più distanti e quindi quelle che dovrebbero subire meno impatti dalle opere cantieristiche. </w:t>
      </w:r>
    </w:p>
    <w:p w14:paraId="3EE9B0BC" w14:textId="76845213" w:rsidR="00AF1E4E" w:rsidRPr="00AF1E4E" w:rsidRDefault="00AF1E4E" w:rsidP="00AF1E4E">
      <w:pPr>
        <w:pStyle w:val="DidascaliatabellaBS-VR"/>
        <w:rPr>
          <w:lang w:val="it-IT"/>
        </w:rPr>
      </w:pPr>
      <w:r>
        <w:t xml:space="preserve">Table </w:t>
      </w:r>
      <w:r w:rsidR="00E621A5">
        <w:fldChar w:fldCharType="begin"/>
      </w:r>
      <w:r w:rsidR="00E621A5">
        <w:instrText xml:space="preserve"> STYLEREF 1 \s </w:instrText>
      </w:r>
      <w:r w:rsidR="00E621A5">
        <w:fldChar w:fldCharType="separate"/>
      </w:r>
      <w:r w:rsidR="00EF558F">
        <w:rPr>
          <w:noProof/>
        </w:rPr>
        <w:t>5</w:t>
      </w:r>
      <w:r w:rsidR="00E621A5">
        <w:rPr>
          <w:noProof/>
        </w:rPr>
        <w:fldChar w:fldCharType="end"/>
      </w:r>
      <w:r>
        <w:noBreakHyphen/>
      </w:r>
      <w:r w:rsidR="00E621A5">
        <w:fldChar w:fldCharType="begin"/>
      </w:r>
      <w:r w:rsidR="00E621A5">
        <w:instrText xml:space="preserve"> SEQ Table \* ARABIC \s 1 </w:instrText>
      </w:r>
      <w:r w:rsidR="00E621A5">
        <w:fldChar w:fldCharType="separate"/>
      </w:r>
      <w:r w:rsidR="00EF558F">
        <w:rPr>
          <w:noProof/>
        </w:rPr>
        <w:t>18</w:t>
      </w:r>
      <w:r w:rsidR="00E621A5">
        <w:rPr>
          <w:noProof/>
        </w:rPr>
        <w:fldChar w:fldCharType="end"/>
      </w:r>
      <w:r>
        <w:t xml:space="preserve"> </w:t>
      </w:r>
      <w:r w:rsidRPr="00CD16EC">
        <w:t xml:space="preserve">- </w:t>
      </w:r>
      <w:r w:rsidRPr="00AF1E4E">
        <w:rPr>
          <w:lang w:val="it-IT"/>
        </w:rPr>
        <w:t>Transetto</w:t>
      </w:r>
      <w:r w:rsidRPr="00CD16EC">
        <w:t xml:space="preserve"> di indagine AV-</w:t>
      </w:r>
      <w:r w:rsidRPr="00AF1E4E">
        <w:rPr>
          <w:lang w:val="it-IT"/>
        </w:rPr>
        <w:t>PE</w:t>
      </w:r>
      <w:r w:rsidRPr="00CD16EC">
        <w:t>-FA-</w:t>
      </w:r>
      <w:r w:rsidRPr="00AF1E4E">
        <w:rPr>
          <w:lang w:val="it-IT"/>
        </w:rPr>
        <w:t>12_FA5-HT-01</w:t>
      </w:r>
      <w:r w:rsidRPr="00CD16EC">
        <w:t xml:space="preserve"> Dati di campo rilevati per </w:t>
      </w:r>
      <w:r w:rsidRPr="00AF1E4E">
        <w:rPr>
          <w:lang w:val="it-IT"/>
        </w:rPr>
        <w:t>l</w:t>
      </w:r>
      <w:r w:rsidRPr="00CD16EC">
        <w:t xml:space="preserve">a campagna di monitoraggio </w:t>
      </w:r>
      <w:r w:rsidRPr="00AF1E4E">
        <w:rPr>
          <w:lang w:val="it-IT"/>
        </w:rPr>
        <w:t>di fase CO 2020, lunghezza transetto e coordinate del centroide del transetto in GBO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10"/>
        <w:gridCol w:w="1041"/>
        <w:gridCol w:w="841"/>
        <w:gridCol w:w="1085"/>
        <w:gridCol w:w="1611"/>
        <w:gridCol w:w="1611"/>
        <w:gridCol w:w="2089"/>
      </w:tblGrid>
      <w:tr w:rsidR="00AF1E4E" w:rsidRPr="00AF1E4E" w14:paraId="1C0801EA" w14:textId="77777777" w:rsidTr="00A23EAB">
        <w:trPr>
          <w:trHeight w:val="77"/>
          <w:tblHeader/>
          <w:jc w:val="center"/>
        </w:trPr>
        <w:tc>
          <w:tcPr>
            <w:tcW w:w="589" w:type="pct"/>
            <w:shd w:val="clear" w:color="auto" w:fill="D9D9D9"/>
            <w:vAlign w:val="center"/>
            <w:hideMark/>
          </w:tcPr>
          <w:p w14:paraId="262DE4D4" w14:textId="77777777" w:rsidR="00AF1E4E" w:rsidRPr="00AF1E4E" w:rsidRDefault="00AF1E4E" w:rsidP="00A23EAB">
            <w:pPr>
              <w:pStyle w:val="TITOLOTABELLABS-VR"/>
              <w:rPr>
                <w:rFonts w:cs="Arial"/>
                <w:sz w:val="18"/>
                <w:szCs w:val="18"/>
                <w:lang w:val="it-IT" w:eastAsia="it-IT"/>
              </w:rPr>
            </w:pPr>
            <w:r w:rsidRPr="00AF1E4E">
              <w:rPr>
                <w:rFonts w:cs="Arial"/>
                <w:sz w:val="18"/>
                <w:szCs w:val="18"/>
                <w:lang w:val="it-IT" w:eastAsia="it-IT"/>
              </w:rPr>
              <w:t>CAMPAGNA</w:t>
            </w:r>
          </w:p>
        </w:tc>
        <w:tc>
          <w:tcPr>
            <w:tcW w:w="643" w:type="pct"/>
            <w:shd w:val="clear" w:color="auto" w:fill="D9D9D9"/>
            <w:vAlign w:val="center"/>
            <w:hideMark/>
          </w:tcPr>
          <w:p w14:paraId="49B06C43" w14:textId="77777777" w:rsidR="00AF1E4E" w:rsidRPr="00AF1E4E" w:rsidRDefault="00AF1E4E" w:rsidP="00A23EAB">
            <w:pPr>
              <w:pStyle w:val="TITOLOTABELLABS-VR"/>
              <w:rPr>
                <w:rFonts w:cs="Arial"/>
                <w:sz w:val="18"/>
                <w:szCs w:val="18"/>
                <w:lang w:val="it-IT" w:eastAsia="it-IT"/>
              </w:rPr>
            </w:pPr>
            <w:r w:rsidRPr="00AF1E4E">
              <w:rPr>
                <w:rFonts w:cs="Arial"/>
                <w:sz w:val="18"/>
                <w:szCs w:val="18"/>
                <w:lang w:val="it-IT" w:eastAsia="it-IT"/>
              </w:rPr>
              <w:t>DATA</w:t>
            </w:r>
          </w:p>
        </w:tc>
        <w:tc>
          <w:tcPr>
            <w:tcW w:w="636" w:type="pct"/>
            <w:shd w:val="clear" w:color="auto" w:fill="D9D9D9"/>
            <w:vAlign w:val="center"/>
            <w:hideMark/>
          </w:tcPr>
          <w:p w14:paraId="1036189D" w14:textId="77777777" w:rsidR="00AF1E4E" w:rsidRPr="00AF1E4E" w:rsidRDefault="00AF1E4E" w:rsidP="00A23EAB">
            <w:pPr>
              <w:pStyle w:val="TITOLOTABELLABS-VR"/>
              <w:rPr>
                <w:rFonts w:cs="Arial"/>
                <w:sz w:val="18"/>
                <w:szCs w:val="18"/>
                <w:lang w:val="it-IT" w:eastAsia="it-IT"/>
              </w:rPr>
            </w:pPr>
            <w:r w:rsidRPr="00AF1E4E">
              <w:rPr>
                <w:rFonts w:cs="Arial"/>
                <w:sz w:val="18"/>
                <w:szCs w:val="18"/>
                <w:lang w:val="it-IT" w:eastAsia="it-IT"/>
              </w:rPr>
              <w:t>METEO</w:t>
            </w:r>
          </w:p>
        </w:tc>
        <w:tc>
          <w:tcPr>
            <w:tcW w:w="473" w:type="pct"/>
            <w:shd w:val="clear" w:color="auto" w:fill="D9D9D9"/>
            <w:vAlign w:val="center"/>
            <w:hideMark/>
          </w:tcPr>
          <w:p w14:paraId="065B0373" w14:textId="77777777" w:rsidR="00AF1E4E" w:rsidRPr="00AF1E4E" w:rsidRDefault="00AF1E4E" w:rsidP="00A23EAB">
            <w:pPr>
              <w:pStyle w:val="TITOLOTABELLABS-VR"/>
              <w:rPr>
                <w:rFonts w:cs="Arial"/>
                <w:sz w:val="18"/>
                <w:szCs w:val="18"/>
                <w:lang w:val="it-IT" w:eastAsia="it-IT"/>
              </w:rPr>
            </w:pPr>
            <w:r w:rsidRPr="00AF1E4E">
              <w:rPr>
                <w:rFonts w:cs="Arial"/>
                <w:sz w:val="18"/>
                <w:szCs w:val="18"/>
                <w:lang w:val="it-IT" w:eastAsia="it-IT"/>
              </w:rPr>
              <w:t>LUNGH. TRANS.(m)</w:t>
            </w:r>
          </w:p>
        </w:tc>
        <w:tc>
          <w:tcPr>
            <w:tcW w:w="670" w:type="pct"/>
            <w:shd w:val="clear" w:color="auto" w:fill="D9D9D9"/>
          </w:tcPr>
          <w:p w14:paraId="6CA00008" w14:textId="77777777" w:rsidR="00AF1E4E" w:rsidRPr="00AF1E4E" w:rsidRDefault="00AF1E4E" w:rsidP="00A23EAB">
            <w:pPr>
              <w:pStyle w:val="TITOLOTABELLABS-VR"/>
              <w:rPr>
                <w:rFonts w:cs="Arial"/>
                <w:sz w:val="18"/>
                <w:szCs w:val="18"/>
                <w:lang w:val="it-IT" w:eastAsia="it-IT"/>
              </w:rPr>
            </w:pPr>
            <w:r w:rsidRPr="00AF1E4E">
              <w:rPr>
                <w:rFonts w:cs="Arial"/>
                <w:sz w:val="18"/>
                <w:szCs w:val="18"/>
                <w:lang w:val="it-IT" w:eastAsia="it-IT"/>
              </w:rPr>
              <w:t>X_COORDINATA CENTROIDE (GBO)</w:t>
            </w:r>
          </w:p>
        </w:tc>
        <w:tc>
          <w:tcPr>
            <w:tcW w:w="670" w:type="pct"/>
            <w:shd w:val="clear" w:color="auto" w:fill="D9D9D9"/>
          </w:tcPr>
          <w:p w14:paraId="512E2805" w14:textId="77777777" w:rsidR="00AF1E4E" w:rsidRPr="00AF1E4E" w:rsidRDefault="00AF1E4E" w:rsidP="00A23EAB">
            <w:pPr>
              <w:pStyle w:val="TITOLOTABELLABS-VR"/>
              <w:rPr>
                <w:rFonts w:cs="Arial"/>
                <w:sz w:val="18"/>
                <w:szCs w:val="18"/>
                <w:lang w:val="it-IT" w:eastAsia="it-IT"/>
              </w:rPr>
            </w:pPr>
            <w:r w:rsidRPr="00AF1E4E">
              <w:rPr>
                <w:rFonts w:cs="Arial"/>
                <w:sz w:val="18"/>
                <w:szCs w:val="18"/>
                <w:lang w:val="it-IT" w:eastAsia="it-IT"/>
              </w:rPr>
              <w:t>Y_COORDINATA CENTROIDE (GBO)</w:t>
            </w:r>
          </w:p>
        </w:tc>
        <w:tc>
          <w:tcPr>
            <w:tcW w:w="1318" w:type="pct"/>
            <w:shd w:val="clear" w:color="auto" w:fill="D9D9D9"/>
            <w:vAlign w:val="center"/>
            <w:hideMark/>
          </w:tcPr>
          <w:p w14:paraId="72C21E0E" w14:textId="77777777" w:rsidR="00AF1E4E" w:rsidRPr="00AF1E4E" w:rsidRDefault="00AF1E4E" w:rsidP="00A23EAB">
            <w:pPr>
              <w:pStyle w:val="TITOLOTABELLABS-VR"/>
              <w:rPr>
                <w:rFonts w:cs="Arial"/>
                <w:sz w:val="18"/>
                <w:szCs w:val="18"/>
                <w:lang w:val="it-IT" w:eastAsia="it-IT"/>
              </w:rPr>
            </w:pPr>
            <w:r w:rsidRPr="00AF1E4E">
              <w:rPr>
                <w:rFonts w:cs="Arial"/>
                <w:sz w:val="18"/>
                <w:szCs w:val="18"/>
                <w:lang w:val="it-IT" w:eastAsia="it-IT"/>
              </w:rPr>
              <w:t>RILEVATORI</w:t>
            </w:r>
          </w:p>
        </w:tc>
      </w:tr>
      <w:tr w:rsidR="00AF1E4E" w:rsidRPr="00AF1E4E" w14:paraId="00D20CA0" w14:textId="77777777" w:rsidTr="00A23EAB">
        <w:trPr>
          <w:trHeight w:val="64"/>
          <w:jc w:val="center"/>
        </w:trPr>
        <w:tc>
          <w:tcPr>
            <w:tcW w:w="589" w:type="pct"/>
            <w:shd w:val="clear" w:color="auto" w:fill="auto"/>
            <w:vAlign w:val="center"/>
          </w:tcPr>
          <w:p w14:paraId="7A3E272D" w14:textId="77777777" w:rsidR="00AF1E4E" w:rsidRPr="00AF1E4E" w:rsidRDefault="00AF1E4E" w:rsidP="00A23EAB">
            <w:pPr>
              <w:pStyle w:val="DATITABELLABS-VR"/>
              <w:rPr>
                <w:sz w:val="18"/>
                <w:szCs w:val="18"/>
                <w:lang w:val="it-IT"/>
              </w:rPr>
            </w:pPr>
            <w:r w:rsidRPr="00AF1E4E">
              <w:rPr>
                <w:sz w:val="18"/>
                <w:szCs w:val="18"/>
                <w:lang w:val="it-IT"/>
              </w:rPr>
              <w:t>attivazione</w:t>
            </w:r>
          </w:p>
        </w:tc>
        <w:tc>
          <w:tcPr>
            <w:tcW w:w="643" w:type="pct"/>
            <w:shd w:val="clear" w:color="auto" w:fill="auto"/>
            <w:vAlign w:val="center"/>
          </w:tcPr>
          <w:p w14:paraId="3D71D9E4" w14:textId="77777777" w:rsidR="00AF1E4E" w:rsidRPr="00AF1E4E" w:rsidRDefault="00AF1E4E" w:rsidP="00A23EAB">
            <w:pPr>
              <w:pStyle w:val="DATITABELLABS-VR"/>
              <w:rPr>
                <w:sz w:val="18"/>
                <w:szCs w:val="18"/>
                <w:lang w:val="it-IT"/>
              </w:rPr>
            </w:pPr>
            <w:r w:rsidRPr="00AF1E4E">
              <w:rPr>
                <w:sz w:val="18"/>
                <w:szCs w:val="18"/>
                <w:lang w:val="it-IT"/>
              </w:rPr>
              <w:t>10/09/2020</w:t>
            </w:r>
          </w:p>
        </w:tc>
        <w:tc>
          <w:tcPr>
            <w:tcW w:w="636" w:type="pct"/>
            <w:shd w:val="clear" w:color="auto" w:fill="auto"/>
            <w:vAlign w:val="center"/>
          </w:tcPr>
          <w:p w14:paraId="53C0D313" w14:textId="77777777" w:rsidR="00AF1E4E" w:rsidRPr="00AF1E4E" w:rsidRDefault="00AF1E4E" w:rsidP="00A23EAB">
            <w:pPr>
              <w:pStyle w:val="DATITABELLABS-VR"/>
              <w:rPr>
                <w:sz w:val="18"/>
                <w:szCs w:val="18"/>
                <w:lang w:val="it-IT"/>
              </w:rPr>
            </w:pPr>
            <w:r w:rsidRPr="00AF1E4E">
              <w:rPr>
                <w:sz w:val="18"/>
                <w:szCs w:val="18"/>
                <w:lang w:val="it-IT"/>
              </w:rPr>
              <w:t>Variabile</w:t>
            </w:r>
          </w:p>
        </w:tc>
        <w:tc>
          <w:tcPr>
            <w:tcW w:w="473" w:type="pct"/>
            <w:vMerge w:val="restart"/>
            <w:shd w:val="clear" w:color="auto" w:fill="auto"/>
            <w:vAlign w:val="center"/>
          </w:tcPr>
          <w:p w14:paraId="276E522D" w14:textId="77777777" w:rsidR="00AF1E4E" w:rsidRPr="00AF1E4E" w:rsidRDefault="00AF1E4E" w:rsidP="00A23EAB">
            <w:pPr>
              <w:pStyle w:val="DATITABELLABS-VR"/>
              <w:rPr>
                <w:sz w:val="18"/>
                <w:szCs w:val="18"/>
                <w:lang w:eastAsia="it-IT"/>
              </w:rPr>
            </w:pPr>
            <w:r w:rsidRPr="00AF1E4E">
              <w:rPr>
                <w:sz w:val="18"/>
                <w:szCs w:val="18"/>
                <w:lang w:eastAsia="it-IT"/>
              </w:rPr>
              <w:t>141,132</w:t>
            </w:r>
          </w:p>
        </w:tc>
        <w:tc>
          <w:tcPr>
            <w:tcW w:w="670" w:type="pct"/>
            <w:vMerge w:val="restart"/>
            <w:vAlign w:val="center"/>
          </w:tcPr>
          <w:p w14:paraId="4E534CC2" w14:textId="77777777" w:rsidR="00AF1E4E" w:rsidRPr="00AF1E4E" w:rsidRDefault="00AF1E4E" w:rsidP="00A23EAB">
            <w:pPr>
              <w:pStyle w:val="DATITABELLABS-VR"/>
              <w:rPr>
                <w:sz w:val="18"/>
                <w:szCs w:val="18"/>
                <w:lang w:eastAsia="it-IT"/>
              </w:rPr>
            </w:pPr>
            <w:r w:rsidRPr="00AF1E4E">
              <w:rPr>
                <w:sz w:val="18"/>
                <w:szCs w:val="18"/>
                <w:lang w:eastAsia="it-IT"/>
              </w:rPr>
              <w:t>1630209,992</w:t>
            </w:r>
          </w:p>
        </w:tc>
        <w:tc>
          <w:tcPr>
            <w:tcW w:w="670" w:type="pct"/>
            <w:vMerge w:val="restart"/>
            <w:vAlign w:val="center"/>
          </w:tcPr>
          <w:p w14:paraId="6CB48218" w14:textId="77777777" w:rsidR="00AF1E4E" w:rsidRPr="00AF1E4E" w:rsidRDefault="00AF1E4E" w:rsidP="00A23EAB">
            <w:pPr>
              <w:pStyle w:val="DATITABELLABS-VR"/>
              <w:rPr>
                <w:sz w:val="18"/>
                <w:szCs w:val="18"/>
                <w:lang w:eastAsia="it-IT"/>
              </w:rPr>
            </w:pPr>
            <w:r w:rsidRPr="00AF1E4E">
              <w:rPr>
                <w:sz w:val="18"/>
                <w:szCs w:val="18"/>
                <w:lang w:eastAsia="it-IT"/>
              </w:rPr>
              <w:t>5032304,514</w:t>
            </w:r>
          </w:p>
        </w:tc>
        <w:tc>
          <w:tcPr>
            <w:tcW w:w="1318" w:type="pct"/>
            <w:shd w:val="clear" w:color="auto" w:fill="auto"/>
            <w:vAlign w:val="center"/>
          </w:tcPr>
          <w:p w14:paraId="63EFC7D4" w14:textId="77777777" w:rsidR="00AF1E4E" w:rsidRPr="00AF1E4E" w:rsidRDefault="00AF1E4E" w:rsidP="00A23EAB">
            <w:pPr>
              <w:pStyle w:val="DATITABELLABS-VR"/>
              <w:rPr>
                <w:sz w:val="18"/>
                <w:szCs w:val="18"/>
              </w:rPr>
            </w:pPr>
            <w:r w:rsidRPr="00AF1E4E">
              <w:rPr>
                <w:sz w:val="18"/>
                <w:szCs w:val="18"/>
              </w:rPr>
              <w:t>Dott.</w:t>
            </w:r>
            <w:r w:rsidRPr="00AF1E4E">
              <w:rPr>
                <w:sz w:val="18"/>
                <w:szCs w:val="18"/>
                <w:lang w:val="it-IT"/>
              </w:rPr>
              <w:t>M. Piras</w:t>
            </w:r>
          </w:p>
        </w:tc>
      </w:tr>
      <w:tr w:rsidR="00AF1E4E" w:rsidRPr="00AF1E4E" w14:paraId="34DA6797" w14:textId="77777777" w:rsidTr="00A23EAB">
        <w:trPr>
          <w:trHeight w:val="64"/>
          <w:jc w:val="center"/>
        </w:trPr>
        <w:tc>
          <w:tcPr>
            <w:tcW w:w="589" w:type="pct"/>
            <w:shd w:val="clear" w:color="auto" w:fill="auto"/>
            <w:vAlign w:val="center"/>
            <w:hideMark/>
          </w:tcPr>
          <w:p w14:paraId="153B0C3A" w14:textId="77777777" w:rsidR="00AF1E4E" w:rsidRPr="00AF1E4E" w:rsidRDefault="00AF1E4E" w:rsidP="00A23EAB">
            <w:pPr>
              <w:pStyle w:val="DATITABELLABS-VR"/>
              <w:rPr>
                <w:sz w:val="18"/>
                <w:szCs w:val="18"/>
                <w:lang w:val="it-IT"/>
              </w:rPr>
            </w:pPr>
            <w:r w:rsidRPr="00AF1E4E">
              <w:rPr>
                <w:sz w:val="18"/>
                <w:szCs w:val="18"/>
                <w:lang w:val="it-IT"/>
              </w:rPr>
              <w:t>1</w:t>
            </w:r>
          </w:p>
        </w:tc>
        <w:tc>
          <w:tcPr>
            <w:tcW w:w="643" w:type="pct"/>
            <w:shd w:val="clear" w:color="auto" w:fill="auto"/>
            <w:vAlign w:val="center"/>
            <w:hideMark/>
          </w:tcPr>
          <w:p w14:paraId="1550C618" w14:textId="77777777" w:rsidR="00AF1E4E" w:rsidRPr="00AF1E4E" w:rsidRDefault="00AF1E4E" w:rsidP="00A23EAB">
            <w:pPr>
              <w:pStyle w:val="DATITABELLABS-VR"/>
              <w:rPr>
                <w:sz w:val="18"/>
                <w:szCs w:val="18"/>
                <w:lang w:val="it-IT"/>
              </w:rPr>
            </w:pPr>
            <w:r w:rsidRPr="00AF1E4E">
              <w:rPr>
                <w:sz w:val="18"/>
                <w:szCs w:val="18"/>
                <w:lang w:val="it-IT"/>
              </w:rPr>
              <w:t>13</w:t>
            </w:r>
            <w:r w:rsidRPr="00AF1E4E">
              <w:rPr>
                <w:sz w:val="18"/>
                <w:szCs w:val="18"/>
              </w:rPr>
              <w:t>/</w:t>
            </w:r>
            <w:r w:rsidRPr="00AF1E4E">
              <w:rPr>
                <w:sz w:val="18"/>
                <w:szCs w:val="18"/>
                <w:lang w:val="it-IT"/>
              </w:rPr>
              <w:t>10</w:t>
            </w:r>
            <w:r w:rsidRPr="00AF1E4E">
              <w:rPr>
                <w:sz w:val="18"/>
                <w:szCs w:val="18"/>
              </w:rPr>
              <w:t>/20</w:t>
            </w:r>
            <w:r w:rsidRPr="00AF1E4E">
              <w:rPr>
                <w:sz w:val="18"/>
                <w:szCs w:val="18"/>
                <w:lang w:val="it-IT"/>
              </w:rPr>
              <w:t>20</w:t>
            </w:r>
          </w:p>
        </w:tc>
        <w:tc>
          <w:tcPr>
            <w:tcW w:w="636" w:type="pct"/>
            <w:shd w:val="clear" w:color="auto" w:fill="auto"/>
            <w:vAlign w:val="center"/>
            <w:hideMark/>
          </w:tcPr>
          <w:p w14:paraId="56CC4E76" w14:textId="77777777" w:rsidR="00AF1E4E" w:rsidRPr="00AF1E4E" w:rsidRDefault="00AF1E4E" w:rsidP="00A23EAB">
            <w:pPr>
              <w:pStyle w:val="DATITABELLABS-VR"/>
              <w:rPr>
                <w:sz w:val="18"/>
                <w:szCs w:val="18"/>
              </w:rPr>
            </w:pPr>
            <w:r w:rsidRPr="00AF1E4E">
              <w:rPr>
                <w:sz w:val="18"/>
                <w:szCs w:val="18"/>
              </w:rPr>
              <w:t>Variabile</w:t>
            </w:r>
          </w:p>
        </w:tc>
        <w:tc>
          <w:tcPr>
            <w:tcW w:w="473" w:type="pct"/>
            <w:vMerge/>
            <w:shd w:val="clear" w:color="auto" w:fill="auto"/>
            <w:vAlign w:val="center"/>
            <w:hideMark/>
          </w:tcPr>
          <w:p w14:paraId="76EAEEDA" w14:textId="77777777" w:rsidR="00AF1E4E" w:rsidRPr="00AF1E4E" w:rsidRDefault="00AF1E4E" w:rsidP="00A23EAB">
            <w:pPr>
              <w:pStyle w:val="DATITABELLABS-VR"/>
              <w:rPr>
                <w:sz w:val="18"/>
                <w:szCs w:val="18"/>
                <w:lang w:eastAsia="it-IT"/>
              </w:rPr>
            </w:pPr>
          </w:p>
        </w:tc>
        <w:tc>
          <w:tcPr>
            <w:tcW w:w="670" w:type="pct"/>
            <w:vMerge/>
            <w:vAlign w:val="center"/>
          </w:tcPr>
          <w:p w14:paraId="2DDA0B98" w14:textId="77777777" w:rsidR="00AF1E4E" w:rsidRPr="00AF1E4E" w:rsidRDefault="00AF1E4E" w:rsidP="00A23EAB">
            <w:pPr>
              <w:pStyle w:val="DATITABELLABS-VR"/>
              <w:rPr>
                <w:sz w:val="18"/>
                <w:szCs w:val="18"/>
                <w:lang w:eastAsia="it-IT"/>
              </w:rPr>
            </w:pPr>
          </w:p>
        </w:tc>
        <w:tc>
          <w:tcPr>
            <w:tcW w:w="670" w:type="pct"/>
            <w:vMerge/>
            <w:vAlign w:val="center"/>
          </w:tcPr>
          <w:p w14:paraId="20FB9D5D" w14:textId="77777777" w:rsidR="00AF1E4E" w:rsidRPr="00AF1E4E" w:rsidRDefault="00AF1E4E" w:rsidP="00A23EAB">
            <w:pPr>
              <w:pStyle w:val="DATITABELLABS-VR"/>
              <w:rPr>
                <w:sz w:val="18"/>
                <w:szCs w:val="18"/>
                <w:lang w:eastAsia="it-IT"/>
              </w:rPr>
            </w:pPr>
          </w:p>
        </w:tc>
        <w:tc>
          <w:tcPr>
            <w:tcW w:w="1318" w:type="pct"/>
            <w:shd w:val="clear" w:color="auto" w:fill="auto"/>
            <w:vAlign w:val="center"/>
            <w:hideMark/>
          </w:tcPr>
          <w:p w14:paraId="6FD0B5C6" w14:textId="77777777" w:rsidR="00AF1E4E" w:rsidRPr="00AF1E4E" w:rsidRDefault="00AF1E4E" w:rsidP="00A23EAB">
            <w:pPr>
              <w:pStyle w:val="DATITABELLABS-VR"/>
              <w:rPr>
                <w:sz w:val="18"/>
                <w:szCs w:val="18"/>
              </w:rPr>
            </w:pPr>
            <w:r w:rsidRPr="00AF1E4E">
              <w:rPr>
                <w:sz w:val="18"/>
                <w:szCs w:val="18"/>
              </w:rPr>
              <w:t>Dott.</w:t>
            </w:r>
            <w:r w:rsidRPr="00AF1E4E">
              <w:rPr>
                <w:sz w:val="18"/>
                <w:szCs w:val="18"/>
                <w:lang w:val="it-IT"/>
              </w:rPr>
              <w:t>M. Piras</w:t>
            </w:r>
          </w:p>
        </w:tc>
      </w:tr>
    </w:tbl>
    <w:p w14:paraId="4DEC9A88" w14:textId="77777777" w:rsidR="00AF1E4E" w:rsidRPr="00437BA3" w:rsidRDefault="00AF1E4E" w:rsidP="00AF1E4E">
      <w:pPr>
        <w:rPr>
          <w:highlight w:val="yellow"/>
          <w:lang w:eastAsia="x-none"/>
        </w:rPr>
      </w:pPr>
    </w:p>
    <w:p w14:paraId="08F12827" w14:textId="564C9DEE" w:rsidR="00AF1E4E" w:rsidRPr="00CD16EC" w:rsidRDefault="00AF1E4E" w:rsidP="00AF1E4E">
      <w:pPr>
        <w:pStyle w:val="DidascaliatabellaBS-VR"/>
        <w:rPr>
          <w:lang w:val="it-IT"/>
        </w:rPr>
      </w:pPr>
      <w:r>
        <w:t xml:space="preserve">Table </w:t>
      </w:r>
      <w:r w:rsidR="00E621A5">
        <w:fldChar w:fldCharType="begin"/>
      </w:r>
      <w:r w:rsidR="00E621A5">
        <w:instrText xml:space="preserve"> STYLEREF 1 \s </w:instrText>
      </w:r>
      <w:r w:rsidR="00E621A5">
        <w:fldChar w:fldCharType="separate"/>
      </w:r>
      <w:r w:rsidR="00EF558F">
        <w:rPr>
          <w:noProof/>
        </w:rPr>
        <w:t>5</w:t>
      </w:r>
      <w:r w:rsidR="00E621A5">
        <w:rPr>
          <w:noProof/>
        </w:rPr>
        <w:fldChar w:fldCharType="end"/>
      </w:r>
      <w:r>
        <w:noBreakHyphen/>
      </w:r>
      <w:r w:rsidR="00E621A5">
        <w:fldChar w:fldCharType="begin"/>
      </w:r>
      <w:r w:rsidR="00E621A5">
        <w:instrText xml:space="preserve"> SEQ Table \* ARABIC \s 1 </w:instrText>
      </w:r>
      <w:r w:rsidR="00E621A5">
        <w:fldChar w:fldCharType="separate"/>
      </w:r>
      <w:r w:rsidR="00EF558F">
        <w:rPr>
          <w:noProof/>
        </w:rPr>
        <w:t>19</w:t>
      </w:r>
      <w:r w:rsidR="00E621A5">
        <w:rPr>
          <w:noProof/>
        </w:rPr>
        <w:fldChar w:fldCharType="end"/>
      </w:r>
      <w:r>
        <w:t xml:space="preserve"> </w:t>
      </w:r>
      <w:r w:rsidRPr="00CD16EC">
        <w:t>-</w:t>
      </w:r>
      <w:r w:rsidRPr="00CD16EC">
        <w:rPr>
          <w:lang w:val="it-IT"/>
        </w:rPr>
        <w:t>Transetto</w:t>
      </w:r>
      <w:r w:rsidRPr="00CD16EC">
        <w:t xml:space="preserve"> di indagine AV-</w:t>
      </w:r>
      <w:r w:rsidRPr="00CD16EC">
        <w:rPr>
          <w:lang w:val="it-IT"/>
        </w:rPr>
        <w:t>PE</w:t>
      </w:r>
      <w:r w:rsidRPr="00CD16EC">
        <w:t>-FA-</w:t>
      </w:r>
      <w:r w:rsidRPr="00CD16EC">
        <w:rPr>
          <w:lang w:val="it-IT"/>
        </w:rPr>
        <w:t>12_FA5-HT-02</w:t>
      </w:r>
      <w:r w:rsidRPr="00CD16EC">
        <w:t xml:space="preserve"> Dati di campo rilevati per </w:t>
      </w:r>
      <w:r w:rsidRPr="00CD16EC">
        <w:rPr>
          <w:lang w:val="it-IT"/>
        </w:rPr>
        <w:t>l</w:t>
      </w:r>
      <w:r w:rsidRPr="00CD16EC">
        <w:t xml:space="preserve">a campagna di monitoraggio </w:t>
      </w:r>
      <w:r w:rsidRPr="00CD16EC">
        <w:rPr>
          <w:lang w:val="it-IT"/>
        </w:rPr>
        <w:t>di fase CO 2020, lunghezza transetto e coordinate del centroide del transetto in GBO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91"/>
        <w:gridCol w:w="1031"/>
        <w:gridCol w:w="1100"/>
        <w:gridCol w:w="980"/>
        <w:gridCol w:w="1447"/>
        <w:gridCol w:w="1447"/>
        <w:gridCol w:w="2392"/>
      </w:tblGrid>
      <w:tr w:rsidR="00AF1E4E" w:rsidRPr="00CD16EC" w14:paraId="6F1F56CA" w14:textId="77777777" w:rsidTr="00A23EAB">
        <w:trPr>
          <w:trHeight w:val="77"/>
          <w:tblHeader/>
          <w:jc w:val="center"/>
        </w:trPr>
        <w:tc>
          <w:tcPr>
            <w:tcW w:w="589" w:type="pct"/>
            <w:shd w:val="clear" w:color="auto" w:fill="D9D9D9"/>
            <w:vAlign w:val="center"/>
            <w:hideMark/>
          </w:tcPr>
          <w:p w14:paraId="269E245B" w14:textId="77777777" w:rsidR="00AF1E4E" w:rsidRPr="00CD16EC" w:rsidRDefault="00AF1E4E" w:rsidP="00A23EAB">
            <w:pPr>
              <w:pStyle w:val="TITOLOTABELLABS-VR"/>
              <w:rPr>
                <w:rFonts w:cs="Arial"/>
                <w:lang w:val="it-IT" w:eastAsia="it-IT"/>
              </w:rPr>
            </w:pPr>
            <w:r w:rsidRPr="00CD16EC">
              <w:rPr>
                <w:rFonts w:cs="Arial"/>
                <w:lang w:val="it-IT" w:eastAsia="it-IT"/>
              </w:rPr>
              <w:t>CAMPAGNA</w:t>
            </w:r>
          </w:p>
        </w:tc>
        <w:tc>
          <w:tcPr>
            <w:tcW w:w="643" w:type="pct"/>
            <w:shd w:val="clear" w:color="auto" w:fill="D9D9D9"/>
            <w:vAlign w:val="center"/>
            <w:hideMark/>
          </w:tcPr>
          <w:p w14:paraId="1BE575C7" w14:textId="77777777" w:rsidR="00AF1E4E" w:rsidRPr="00CD16EC" w:rsidRDefault="00AF1E4E" w:rsidP="00A23EAB">
            <w:pPr>
              <w:pStyle w:val="TITOLOTABELLABS-VR"/>
              <w:rPr>
                <w:rFonts w:cs="Arial"/>
                <w:lang w:val="it-IT" w:eastAsia="it-IT"/>
              </w:rPr>
            </w:pPr>
            <w:r w:rsidRPr="00CD16EC">
              <w:rPr>
                <w:rFonts w:cs="Arial"/>
                <w:lang w:val="it-IT" w:eastAsia="it-IT"/>
              </w:rPr>
              <w:t>DATA</w:t>
            </w:r>
          </w:p>
        </w:tc>
        <w:tc>
          <w:tcPr>
            <w:tcW w:w="636" w:type="pct"/>
            <w:shd w:val="clear" w:color="auto" w:fill="D9D9D9"/>
            <w:vAlign w:val="center"/>
            <w:hideMark/>
          </w:tcPr>
          <w:p w14:paraId="4CE4080B" w14:textId="77777777" w:rsidR="00AF1E4E" w:rsidRPr="00CD16EC" w:rsidRDefault="00AF1E4E" w:rsidP="00A23EAB">
            <w:pPr>
              <w:pStyle w:val="TITOLOTABELLABS-VR"/>
              <w:rPr>
                <w:rFonts w:cs="Arial"/>
                <w:lang w:val="it-IT" w:eastAsia="it-IT"/>
              </w:rPr>
            </w:pPr>
            <w:r w:rsidRPr="00CD16EC">
              <w:rPr>
                <w:rFonts w:cs="Arial"/>
                <w:lang w:val="it-IT" w:eastAsia="it-IT"/>
              </w:rPr>
              <w:t>METEO</w:t>
            </w:r>
          </w:p>
        </w:tc>
        <w:tc>
          <w:tcPr>
            <w:tcW w:w="474" w:type="pct"/>
            <w:shd w:val="clear" w:color="auto" w:fill="D9D9D9"/>
            <w:vAlign w:val="center"/>
            <w:hideMark/>
          </w:tcPr>
          <w:p w14:paraId="6315630A" w14:textId="77777777" w:rsidR="00AF1E4E" w:rsidRPr="00CD16EC" w:rsidRDefault="00AF1E4E" w:rsidP="00A23EAB">
            <w:pPr>
              <w:pStyle w:val="TITOLOTABELLABS-VR"/>
              <w:rPr>
                <w:rFonts w:cs="Arial"/>
                <w:lang w:val="it-IT" w:eastAsia="it-IT"/>
              </w:rPr>
            </w:pPr>
            <w:r w:rsidRPr="00CD16EC">
              <w:rPr>
                <w:rFonts w:cs="Arial"/>
                <w:lang w:val="it-IT" w:eastAsia="it-IT"/>
              </w:rPr>
              <w:t>LUNGH. TRANS.(m)</w:t>
            </w:r>
          </w:p>
        </w:tc>
        <w:tc>
          <w:tcPr>
            <w:tcW w:w="670" w:type="pct"/>
            <w:shd w:val="clear" w:color="auto" w:fill="D9D9D9"/>
          </w:tcPr>
          <w:p w14:paraId="468556B1" w14:textId="77777777" w:rsidR="00AF1E4E" w:rsidRPr="00CD16EC" w:rsidRDefault="00AF1E4E" w:rsidP="00A23EAB">
            <w:pPr>
              <w:pStyle w:val="TITOLOTABELLABS-VR"/>
              <w:rPr>
                <w:rFonts w:cs="Arial"/>
                <w:lang w:val="it-IT" w:eastAsia="it-IT"/>
              </w:rPr>
            </w:pPr>
            <w:r w:rsidRPr="00CD16EC">
              <w:rPr>
                <w:rFonts w:cs="Arial"/>
                <w:lang w:val="it-IT" w:eastAsia="it-IT"/>
              </w:rPr>
              <w:t>X_COORDINATA CENTROIDE (GBO)</w:t>
            </w:r>
          </w:p>
        </w:tc>
        <w:tc>
          <w:tcPr>
            <w:tcW w:w="670" w:type="pct"/>
            <w:shd w:val="clear" w:color="auto" w:fill="D9D9D9"/>
          </w:tcPr>
          <w:p w14:paraId="045B98E6" w14:textId="77777777" w:rsidR="00AF1E4E" w:rsidRPr="00CD16EC" w:rsidRDefault="00AF1E4E" w:rsidP="00A23EAB">
            <w:pPr>
              <w:pStyle w:val="TITOLOTABELLABS-VR"/>
              <w:rPr>
                <w:rFonts w:cs="Arial"/>
                <w:lang w:val="it-IT" w:eastAsia="it-IT"/>
              </w:rPr>
            </w:pPr>
            <w:r w:rsidRPr="00CD16EC">
              <w:rPr>
                <w:rFonts w:cs="Arial"/>
                <w:lang w:val="it-IT" w:eastAsia="it-IT"/>
              </w:rPr>
              <w:t>Y_COORDINATA CENTROIDE (GBO)</w:t>
            </w:r>
          </w:p>
        </w:tc>
        <w:tc>
          <w:tcPr>
            <w:tcW w:w="1317" w:type="pct"/>
            <w:shd w:val="clear" w:color="auto" w:fill="D9D9D9"/>
            <w:vAlign w:val="center"/>
            <w:hideMark/>
          </w:tcPr>
          <w:p w14:paraId="490565CD" w14:textId="77777777" w:rsidR="00AF1E4E" w:rsidRPr="00CD16EC" w:rsidRDefault="00AF1E4E" w:rsidP="00A23EAB">
            <w:pPr>
              <w:pStyle w:val="TITOLOTABELLABS-VR"/>
              <w:rPr>
                <w:rFonts w:cs="Arial"/>
                <w:lang w:val="it-IT" w:eastAsia="it-IT"/>
              </w:rPr>
            </w:pPr>
            <w:r w:rsidRPr="00CD16EC">
              <w:rPr>
                <w:rFonts w:cs="Arial"/>
                <w:lang w:val="it-IT" w:eastAsia="it-IT"/>
              </w:rPr>
              <w:t>RILEVATORI</w:t>
            </w:r>
          </w:p>
        </w:tc>
      </w:tr>
      <w:tr w:rsidR="00AF1E4E" w:rsidRPr="00437BA3" w14:paraId="488528A7" w14:textId="77777777" w:rsidTr="00A23EAB">
        <w:trPr>
          <w:trHeight w:val="77"/>
          <w:jc w:val="center"/>
        </w:trPr>
        <w:tc>
          <w:tcPr>
            <w:tcW w:w="589" w:type="pct"/>
            <w:shd w:val="clear" w:color="auto" w:fill="auto"/>
            <w:vAlign w:val="center"/>
          </w:tcPr>
          <w:p w14:paraId="2051841D" w14:textId="77777777" w:rsidR="00AF1E4E" w:rsidRPr="00CD16EC" w:rsidRDefault="00AF1E4E" w:rsidP="00A23EAB">
            <w:pPr>
              <w:pStyle w:val="DATITABELLABS-VR"/>
              <w:rPr>
                <w:lang w:val="it-IT"/>
              </w:rPr>
            </w:pPr>
            <w:r>
              <w:rPr>
                <w:lang w:val="it-IT"/>
              </w:rPr>
              <w:t>attivazione</w:t>
            </w:r>
          </w:p>
        </w:tc>
        <w:tc>
          <w:tcPr>
            <w:tcW w:w="643" w:type="pct"/>
            <w:shd w:val="clear" w:color="auto" w:fill="auto"/>
            <w:vAlign w:val="center"/>
          </w:tcPr>
          <w:p w14:paraId="72460268" w14:textId="77777777" w:rsidR="00AF1E4E" w:rsidRPr="00CD16EC" w:rsidRDefault="00AF1E4E" w:rsidP="00A23EAB">
            <w:pPr>
              <w:pStyle w:val="DATITABELLABS-VR"/>
              <w:rPr>
                <w:lang w:val="it-IT"/>
              </w:rPr>
            </w:pPr>
            <w:r>
              <w:rPr>
                <w:lang w:val="it-IT"/>
              </w:rPr>
              <w:t>10/09/2020</w:t>
            </w:r>
          </w:p>
        </w:tc>
        <w:tc>
          <w:tcPr>
            <w:tcW w:w="636" w:type="pct"/>
            <w:shd w:val="clear" w:color="auto" w:fill="auto"/>
            <w:vAlign w:val="center"/>
          </w:tcPr>
          <w:p w14:paraId="02D740A1" w14:textId="77777777" w:rsidR="00AF1E4E" w:rsidRPr="00CD16EC" w:rsidRDefault="00AF1E4E" w:rsidP="00A23EAB">
            <w:pPr>
              <w:pStyle w:val="DATITABELLABS-VR"/>
            </w:pPr>
            <w:r>
              <w:rPr>
                <w:lang w:val="it-IT"/>
              </w:rPr>
              <w:t>Variabile</w:t>
            </w:r>
          </w:p>
        </w:tc>
        <w:tc>
          <w:tcPr>
            <w:tcW w:w="474" w:type="pct"/>
            <w:vMerge w:val="restart"/>
            <w:shd w:val="clear" w:color="auto" w:fill="auto"/>
            <w:vAlign w:val="center"/>
          </w:tcPr>
          <w:p w14:paraId="16D702E2" w14:textId="77777777" w:rsidR="00AF1E4E" w:rsidRPr="00CD16EC" w:rsidRDefault="00AF1E4E" w:rsidP="00A23EAB">
            <w:pPr>
              <w:pStyle w:val="DATITABELLABS-VR"/>
              <w:rPr>
                <w:lang w:eastAsia="it-IT"/>
              </w:rPr>
            </w:pPr>
            <w:r w:rsidRPr="00CD16EC">
              <w:rPr>
                <w:lang w:eastAsia="it-IT"/>
              </w:rPr>
              <w:t>167,610</w:t>
            </w:r>
          </w:p>
        </w:tc>
        <w:tc>
          <w:tcPr>
            <w:tcW w:w="670" w:type="pct"/>
            <w:vMerge w:val="restart"/>
            <w:vAlign w:val="center"/>
          </w:tcPr>
          <w:p w14:paraId="519659E4" w14:textId="77777777" w:rsidR="00AF1E4E" w:rsidRPr="00CD16EC" w:rsidRDefault="00AF1E4E" w:rsidP="00A23EAB">
            <w:pPr>
              <w:pStyle w:val="DATITABELLABS-VR"/>
              <w:rPr>
                <w:lang w:eastAsia="it-IT"/>
              </w:rPr>
            </w:pPr>
            <w:r w:rsidRPr="00CD16EC">
              <w:rPr>
                <w:lang w:eastAsia="it-IT"/>
              </w:rPr>
              <w:t>1630437,314</w:t>
            </w:r>
          </w:p>
        </w:tc>
        <w:tc>
          <w:tcPr>
            <w:tcW w:w="670" w:type="pct"/>
            <w:vMerge w:val="restart"/>
            <w:vAlign w:val="center"/>
          </w:tcPr>
          <w:p w14:paraId="10035CBE" w14:textId="77777777" w:rsidR="00AF1E4E" w:rsidRPr="00CD16EC" w:rsidRDefault="00AF1E4E" w:rsidP="00A23EAB">
            <w:pPr>
              <w:pStyle w:val="DATITABELLABS-VR"/>
              <w:rPr>
                <w:lang w:eastAsia="it-IT"/>
              </w:rPr>
            </w:pPr>
            <w:r w:rsidRPr="00CD16EC">
              <w:rPr>
                <w:lang w:eastAsia="it-IT"/>
              </w:rPr>
              <w:t>5033395,095</w:t>
            </w:r>
          </w:p>
        </w:tc>
        <w:tc>
          <w:tcPr>
            <w:tcW w:w="1317" w:type="pct"/>
            <w:shd w:val="clear" w:color="auto" w:fill="auto"/>
            <w:vAlign w:val="center"/>
          </w:tcPr>
          <w:p w14:paraId="6C09A17D" w14:textId="77777777" w:rsidR="00AF1E4E" w:rsidRPr="00CD16EC" w:rsidRDefault="00AF1E4E" w:rsidP="00A23EAB">
            <w:pPr>
              <w:pStyle w:val="DATITABELLABS-VR"/>
            </w:pPr>
            <w:r w:rsidRPr="00CD16EC">
              <w:t>Dott.</w:t>
            </w:r>
            <w:r w:rsidRPr="00CD16EC">
              <w:rPr>
                <w:lang w:val="it-IT"/>
              </w:rPr>
              <w:t>M. Piras</w:t>
            </w:r>
          </w:p>
        </w:tc>
      </w:tr>
      <w:tr w:rsidR="00AF1E4E" w:rsidRPr="00437BA3" w14:paraId="7406BDCF" w14:textId="77777777" w:rsidTr="00A23EAB">
        <w:trPr>
          <w:trHeight w:val="77"/>
          <w:jc w:val="center"/>
        </w:trPr>
        <w:tc>
          <w:tcPr>
            <w:tcW w:w="589" w:type="pct"/>
            <w:shd w:val="clear" w:color="auto" w:fill="auto"/>
            <w:vAlign w:val="center"/>
            <w:hideMark/>
          </w:tcPr>
          <w:p w14:paraId="37756C67" w14:textId="77777777" w:rsidR="00AF1E4E" w:rsidRPr="00CD16EC" w:rsidRDefault="00AF1E4E" w:rsidP="00A23EAB">
            <w:pPr>
              <w:pStyle w:val="DATITABELLABS-VR"/>
            </w:pPr>
            <w:r w:rsidRPr="00CD16EC">
              <w:rPr>
                <w:lang w:val="it-IT"/>
              </w:rPr>
              <w:t>1</w:t>
            </w:r>
          </w:p>
        </w:tc>
        <w:tc>
          <w:tcPr>
            <w:tcW w:w="643" w:type="pct"/>
            <w:shd w:val="clear" w:color="auto" w:fill="auto"/>
            <w:vAlign w:val="center"/>
            <w:hideMark/>
          </w:tcPr>
          <w:p w14:paraId="2ECC8E2D" w14:textId="77777777" w:rsidR="00AF1E4E" w:rsidRPr="00CD16EC" w:rsidRDefault="00AF1E4E" w:rsidP="00A23EAB">
            <w:pPr>
              <w:pStyle w:val="DATITABELLABS-VR"/>
            </w:pPr>
            <w:r w:rsidRPr="00CD16EC">
              <w:rPr>
                <w:lang w:val="it-IT"/>
              </w:rPr>
              <w:t>13</w:t>
            </w:r>
            <w:r w:rsidRPr="00CD16EC">
              <w:t>/</w:t>
            </w:r>
            <w:r w:rsidRPr="00CD16EC">
              <w:rPr>
                <w:lang w:val="it-IT"/>
              </w:rPr>
              <w:t>10</w:t>
            </w:r>
            <w:r w:rsidRPr="00CD16EC">
              <w:t>/20</w:t>
            </w:r>
            <w:r w:rsidRPr="00CD16EC">
              <w:rPr>
                <w:lang w:val="it-IT"/>
              </w:rPr>
              <w:t>20</w:t>
            </w:r>
          </w:p>
        </w:tc>
        <w:tc>
          <w:tcPr>
            <w:tcW w:w="636" w:type="pct"/>
            <w:shd w:val="clear" w:color="auto" w:fill="auto"/>
            <w:vAlign w:val="center"/>
            <w:hideMark/>
          </w:tcPr>
          <w:p w14:paraId="78771741" w14:textId="77777777" w:rsidR="00AF1E4E" w:rsidRPr="00CD16EC" w:rsidRDefault="00AF1E4E" w:rsidP="00A23EAB">
            <w:pPr>
              <w:pStyle w:val="DATITABELLABS-VR"/>
            </w:pPr>
            <w:r w:rsidRPr="00CD16EC">
              <w:t>Variabile</w:t>
            </w:r>
          </w:p>
        </w:tc>
        <w:tc>
          <w:tcPr>
            <w:tcW w:w="474" w:type="pct"/>
            <w:vMerge/>
            <w:shd w:val="clear" w:color="auto" w:fill="auto"/>
            <w:vAlign w:val="center"/>
            <w:hideMark/>
          </w:tcPr>
          <w:p w14:paraId="0BC420B0" w14:textId="77777777" w:rsidR="00AF1E4E" w:rsidRPr="00CD16EC" w:rsidRDefault="00AF1E4E" w:rsidP="00A23EAB">
            <w:pPr>
              <w:pStyle w:val="DATITABELLABS-VR"/>
              <w:rPr>
                <w:lang w:eastAsia="it-IT"/>
              </w:rPr>
            </w:pPr>
          </w:p>
        </w:tc>
        <w:tc>
          <w:tcPr>
            <w:tcW w:w="670" w:type="pct"/>
            <w:vMerge/>
            <w:vAlign w:val="center"/>
          </w:tcPr>
          <w:p w14:paraId="7E26AE04" w14:textId="77777777" w:rsidR="00AF1E4E" w:rsidRPr="00CD16EC" w:rsidRDefault="00AF1E4E" w:rsidP="00A23EAB">
            <w:pPr>
              <w:pStyle w:val="DATITABELLABS-VR"/>
              <w:rPr>
                <w:lang w:eastAsia="it-IT"/>
              </w:rPr>
            </w:pPr>
          </w:p>
        </w:tc>
        <w:tc>
          <w:tcPr>
            <w:tcW w:w="670" w:type="pct"/>
            <w:vMerge/>
            <w:vAlign w:val="center"/>
          </w:tcPr>
          <w:p w14:paraId="2CEEC47E" w14:textId="77777777" w:rsidR="00AF1E4E" w:rsidRPr="00CD16EC" w:rsidRDefault="00AF1E4E" w:rsidP="00A23EAB">
            <w:pPr>
              <w:pStyle w:val="DATITABELLABS-VR"/>
              <w:rPr>
                <w:lang w:eastAsia="it-IT"/>
              </w:rPr>
            </w:pPr>
          </w:p>
        </w:tc>
        <w:tc>
          <w:tcPr>
            <w:tcW w:w="1317" w:type="pct"/>
            <w:shd w:val="clear" w:color="auto" w:fill="auto"/>
            <w:vAlign w:val="center"/>
            <w:hideMark/>
          </w:tcPr>
          <w:p w14:paraId="5EF4E51F" w14:textId="77777777" w:rsidR="00AF1E4E" w:rsidRPr="00CD16EC" w:rsidRDefault="00AF1E4E" w:rsidP="00A23EAB">
            <w:pPr>
              <w:pStyle w:val="DATITABELLABS-VR"/>
            </w:pPr>
            <w:r w:rsidRPr="00CD16EC">
              <w:t>Dott.</w:t>
            </w:r>
            <w:r w:rsidRPr="00CD16EC">
              <w:rPr>
                <w:lang w:val="it-IT"/>
              </w:rPr>
              <w:t>M. Piras</w:t>
            </w:r>
          </w:p>
        </w:tc>
      </w:tr>
    </w:tbl>
    <w:p w14:paraId="41ACAF73" w14:textId="77777777" w:rsidR="00AF1E4E" w:rsidRPr="00437BA3" w:rsidRDefault="00AF1E4E" w:rsidP="00AF1E4E">
      <w:pPr>
        <w:rPr>
          <w:highlight w:val="yellow"/>
          <w:lang w:eastAsia="x-none"/>
        </w:rPr>
      </w:pPr>
    </w:p>
    <w:p w14:paraId="18D3B55B" w14:textId="77777777" w:rsidR="00AF1E4E" w:rsidRPr="00CD16EC" w:rsidRDefault="00AF1E4E" w:rsidP="00AF1E4E">
      <w:pPr>
        <w:pStyle w:val="NormaleBS-VR"/>
      </w:pPr>
      <w:r>
        <w:rPr>
          <w:szCs w:val="22"/>
        </w:rPr>
        <w:t>Nell’</w:t>
      </w:r>
      <w:r w:rsidRPr="00CD16EC">
        <w:rPr>
          <w:szCs w:val="22"/>
        </w:rPr>
        <w:t>area indagata le specie rilevate appartenenti alla microteriofauna arboricola sono state 1:</w:t>
      </w:r>
      <w:r w:rsidRPr="00CD16EC">
        <w:t xml:space="preserve"> un roditore (</w:t>
      </w:r>
      <w:r w:rsidRPr="00CD16EC">
        <w:rPr>
          <w:i/>
        </w:rPr>
        <w:t>Apodemus</w:t>
      </w:r>
      <w:r w:rsidRPr="00CD16EC">
        <w:t xml:space="preserve"> sp.). </w:t>
      </w:r>
    </w:p>
    <w:p w14:paraId="40F23928" w14:textId="67C05F87" w:rsidR="00AF1E4E" w:rsidRPr="00D524D4" w:rsidRDefault="00AF1E4E" w:rsidP="00AF1E4E">
      <w:pPr>
        <w:pStyle w:val="DidascaliatabellaBS-VR"/>
      </w:pPr>
      <w:r>
        <w:t xml:space="preserve">Table </w:t>
      </w:r>
      <w:r w:rsidR="00E621A5">
        <w:fldChar w:fldCharType="begin"/>
      </w:r>
      <w:r w:rsidR="00E621A5">
        <w:instrText xml:space="preserve"> STYLEREF 1 \s </w:instrText>
      </w:r>
      <w:r w:rsidR="00E621A5">
        <w:fldChar w:fldCharType="separate"/>
      </w:r>
      <w:r w:rsidR="00EF558F">
        <w:rPr>
          <w:noProof/>
        </w:rPr>
        <w:t>5</w:t>
      </w:r>
      <w:r w:rsidR="00E621A5">
        <w:rPr>
          <w:noProof/>
        </w:rPr>
        <w:fldChar w:fldCharType="end"/>
      </w:r>
      <w:r>
        <w:noBreakHyphen/>
      </w:r>
      <w:r w:rsidR="00E621A5">
        <w:fldChar w:fldCharType="begin"/>
      </w:r>
      <w:r w:rsidR="00E621A5">
        <w:instrText xml:space="preserve"> SEQ Table \* ARABIC \s 1 </w:instrText>
      </w:r>
      <w:r w:rsidR="00E621A5">
        <w:fldChar w:fldCharType="separate"/>
      </w:r>
      <w:r w:rsidR="00EF558F">
        <w:rPr>
          <w:noProof/>
        </w:rPr>
        <w:t>20</w:t>
      </w:r>
      <w:r w:rsidR="00E621A5">
        <w:rPr>
          <w:noProof/>
        </w:rPr>
        <w:fldChar w:fldCharType="end"/>
      </w:r>
      <w:r>
        <w:t xml:space="preserve"> </w:t>
      </w:r>
      <w:r w:rsidRPr="00D524D4">
        <w:t xml:space="preserve">- </w:t>
      </w:r>
      <w:r w:rsidRPr="00D524D4">
        <w:rPr>
          <w:lang w:val="it-IT"/>
        </w:rPr>
        <w:t>Transetto</w:t>
      </w:r>
      <w:r w:rsidRPr="00D524D4">
        <w:t xml:space="preserve"> di indagine AV-</w:t>
      </w:r>
      <w:r w:rsidRPr="00D524D4">
        <w:rPr>
          <w:lang w:val="it-IT"/>
        </w:rPr>
        <w:t>PE</w:t>
      </w:r>
      <w:r w:rsidRPr="00D524D4">
        <w:t>-FA-</w:t>
      </w:r>
      <w:r w:rsidRPr="00D524D4">
        <w:rPr>
          <w:lang w:val="it-IT"/>
        </w:rPr>
        <w:t>12_FA5-HT-01</w:t>
      </w:r>
      <w:r w:rsidRPr="00D524D4">
        <w:t xml:space="preserve">. Elenco completo delle specie rilevate nelle </w:t>
      </w:r>
      <w:r w:rsidRPr="00D524D4">
        <w:rPr>
          <w:lang w:val="it-IT"/>
        </w:rPr>
        <w:t xml:space="preserve">2 </w:t>
      </w:r>
      <w:r w:rsidRPr="00D524D4">
        <w:t xml:space="preserve">campagne </w:t>
      </w:r>
      <w:r w:rsidRPr="00D524D4">
        <w:rPr>
          <w:lang w:val="it-IT"/>
        </w:rPr>
        <w:t>di CO 2020</w:t>
      </w:r>
      <w:r w:rsidRPr="00D524D4">
        <w:t>. E’ indicato il numero di individui rilevati per ogni specie</w:t>
      </w:r>
      <w:r w:rsidRPr="00D524D4">
        <w:rPr>
          <w:lang w:val="it-IT"/>
        </w:rPr>
        <w:t>, la presenza di specie inserite in Dir.Habitat e l’indice di abbondanza.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61"/>
        <w:gridCol w:w="1992"/>
        <w:gridCol w:w="1558"/>
        <w:gridCol w:w="1249"/>
        <w:gridCol w:w="1414"/>
        <w:gridCol w:w="1414"/>
      </w:tblGrid>
      <w:tr w:rsidR="00AF1E4E" w:rsidRPr="00D524D4" w14:paraId="25AE6658" w14:textId="77777777" w:rsidTr="00A23EAB">
        <w:trPr>
          <w:trHeight w:val="570"/>
          <w:tblHeader/>
        </w:trPr>
        <w:tc>
          <w:tcPr>
            <w:tcW w:w="981" w:type="pct"/>
            <w:vMerge w:val="restart"/>
            <w:shd w:val="clear" w:color="auto" w:fill="D9D9D9"/>
            <w:vAlign w:val="center"/>
            <w:hideMark/>
          </w:tcPr>
          <w:p w14:paraId="27878E6C" w14:textId="77777777" w:rsidR="00AF1E4E" w:rsidRPr="00D524D4" w:rsidRDefault="00AF1E4E" w:rsidP="00A23EAB">
            <w:pPr>
              <w:pStyle w:val="TitolotabellaBS-VR0"/>
            </w:pPr>
            <w:r w:rsidRPr="00D524D4">
              <w:rPr>
                <w:lang w:val="it-IT" w:eastAsia="it-IT"/>
              </w:rPr>
              <w:t>NOME COMUNE</w:t>
            </w:r>
          </w:p>
        </w:tc>
        <w:tc>
          <w:tcPr>
            <w:tcW w:w="1050" w:type="pct"/>
            <w:vMerge w:val="restart"/>
            <w:shd w:val="clear" w:color="auto" w:fill="D9D9D9"/>
            <w:vAlign w:val="center"/>
            <w:hideMark/>
          </w:tcPr>
          <w:p w14:paraId="166F8560" w14:textId="77777777" w:rsidR="00AF1E4E" w:rsidRPr="00D524D4" w:rsidRDefault="00AF1E4E" w:rsidP="00A23EAB">
            <w:pPr>
              <w:pStyle w:val="TitolotabellaBS-VR0"/>
            </w:pPr>
            <w:r w:rsidRPr="00D524D4">
              <w:rPr>
                <w:lang w:val="it-IT" w:eastAsia="it-IT"/>
              </w:rPr>
              <w:t>NOME SCIENTIFICO</w:t>
            </w:r>
          </w:p>
        </w:tc>
        <w:tc>
          <w:tcPr>
            <w:tcW w:w="821" w:type="pct"/>
            <w:vMerge w:val="restart"/>
            <w:shd w:val="clear" w:color="auto" w:fill="D9D9D9"/>
            <w:vAlign w:val="center"/>
          </w:tcPr>
          <w:p w14:paraId="4F5C79EF" w14:textId="77777777" w:rsidR="00AF1E4E" w:rsidRPr="00D524D4" w:rsidRDefault="00AF1E4E" w:rsidP="00A23EAB">
            <w:pPr>
              <w:pStyle w:val="TitolotabellaBS-VR0"/>
              <w:rPr>
                <w:lang w:val="it-IT" w:eastAsia="it-IT"/>
              </w:rPr>
            </w:pPr>
            <w:r w:rsidRPr="00D524D4">
              <w:rPr>
                <w:lang w:val="it-IT" w:eastAsia="it-IT"/>
              </w:rPr>
              <w:t>ALL. DIR. 92/43/CEE</w:t>
            </w:r>
          </w:p>
        </w:tc>
        <w:tc>
          <w:tcPr>
            <w:tcW w:w="658" w:type="pct"/>
            <w:shd w:val="clear" w:color="auto" w:fill="D9D9D9"/>
            <w:vAlign w:val="center"/>
          </w:tcPr>
          <w:p w14:paraId="29BE994C" w14:textId="77777777" w:rsidR="00AF1E4E" w:rsidRPr="00D524D4" w:rsidRDefault="00AF1E4E" w:rsidP="00A23EAB">
            <w:pPr>
              <w:pStyle w:val="TitolotabellaBS-VR0"/>
            </w:pPr>
            <w:r w:rsidRPr="00D524D4">
              <w:rPr>
                <w:lang w:val="it-IT" w:eastAsia="it-IT"/>
              </w:rPr>
              <w:t>I CAMP.</w:t>
            </w:r>
          </w:p>
          <w:p w14:paraId="100BB96D" w14:textId="77777777" w:rsidR="00AF1E4E" w:rsidRPr="00D524D4" w:rsidRDefault="00AF1E4E" w:rsidP="00A23EAB">
            <w:pPr>
              <w:pStyle w:val="TitolotabellaBS-VR0"/>
            </w:pPr>
            <w:r w:rsidRPr="00D524D4">
              <w:rPr>
                <w:lang w:val="it-IT" w:eastAsia="it-IT"/>
              </w:rPr>
              <w:t>GIUGNO 2020</w:t>
            </w:r>
          </w:p>
        </w:tc>
        <w:tc>
          <w:tcPr>
            <w:tcW w:w="745" w:type="pct"/>
            <w:shd w:val="clear" w:color="auto" w:fill="D9D9D9"/>
            <w:vAlign w:val="center"/>
          </w:tcPr>
          <w:p w14:paraId="2CD542A5" w14:textId="77777777" w:rsidR="00AF1E4E" w:rsidRPr="00D524D4" w:rsidRDefault="00AF1E4E" w:rsidP="00A23EAB">
            <w:pPr>
              <w:pStyle w:val="TitolotabellaBS-VR0"/>
            </w:pPr>
            <w:r w:rsidRPr="00D524D4">
              <w:rPr>
                <w:lang w:val="it-IT" w:eastAsia="it-IT"/>
              </w:rPr>
              <w:t>II CAMP.</w:t>
            </w:r>
          </w:p>
          <w:p w14:paraId="0C6A88B0" w14:textId="77777777" w:rsidR="00AF1E4E" w:rsidRPr="00D524D4" w:rsidRDefault="00AF1E4E" w:rsidP="00A23EAB">
            <w:pPr>
              <w:pStyle w:val="TitolotabellaBS-VR0"/>
              <w:rPr>
                <w:lang w:val="it-IT" w:eastAsia="it-IT"/>
              </w:rPr>
            </w:pPr>
            <w:r w:rsidRPr="00D524D4">
              <w:rPr>
                <w:lang w:val="it-IT" w:eastAsia="it-IT"/>
              </w:rPr>
              <w:t>OTTOBRE 2020</w:t>
            </w:r>
          </w:p>
        </w:tc>
        <w:tc>
          <w:tcPr>
            <w:tcW w:w="745" w:type="pct"/>
            <w:vMerge w:val="restart"/>
            <w:shd w:val="clear" w:color="auto" w:fill="D9D9D9"/>
            <w:vAlign w:val="center"/>
          </w:tcPr>
          <w:p w14:paraId="6E0A8C1F" w14:textId="77777777" w:rsidR="00AF1E4E" w:rsidRPr="00D524D4" w:rsidRDefault="00AF1E4E" w:rsidP="00A23EAB">
            <w:pPr>
              <w:pStyle w:val="TitolotabellaBS-VR0"/>
              <w:rPr>
                <w:lang w:val="it-IT" w:eastAsia="it-IT"/>
              </w:rPr>
            </w:pPr>
            <w:r w:rsidRPr="00D524D4">
              <w:rPr>
                <w:lang w:val="it-IT" w:eastAsia="it-IT"/>
              </w:rPr>
              <w:t>INDICE DI ABBONDANZA TOTALE</w:t>
            </w:r>
          </w:p>
        </w:tc>
      </w:tr>
      <w:tr w:rsidR="00AF1E4E" w:rsidRPr="00D524D4" w14:paraId="492B92F1" w14:textId="77777777" w:rsidTr="00A23EAB">
        <w:trPr>
          <w:trHeight w:val="570"/>
          <w:tblHeader/>
        </w:trPr>
        <w:tc>
          <w:tcPr>
            <w:tcW w:w="981" w:type="pct"/>
            <w:vMerge/>
            <w:shd w:val="clear" w:color="auto" w:fill="D9D9D9"/>
            <w:vAlign w:val="center"/>
            <w:hideMark/>
          </w:tcPr>
          <w:p w14:paraId="2E98F2CB" w14:textId="77777777" w:rsidR="00AF1E4E" w:rsidRPr="00D524D4" w:rsidRDefault="00AF1E4E" w:rsidP="00A23EAB">
            <w:pPr>
              <w:pStyle w:val="TitolotabellaBS-VR0"/>
            </w:pPr>
          </w:p>
        </w:tc>
        <w:tc>
          <w:tcPr>
            <w:tcW w:w="1050" w:type="pct"/>
            <w:vMerge/>
            <w:shd w:val="clear" w:color="auto" w:fill="D9D9D9"/>
            <w:vAlign w:val="center"/>
            <w:hideMark/>
          </w:tcPr>
          <w:p w14:paraId="3CA731C2" w14:textId="77777777" w:rsidR="00AF1E4E" w:rsidRPr="00D524D4" w:rsidRDefault="00AF1E4E" w:rsidP="00A23EAB">
            <w:pPr>
              <w:pStyle w:val="TitolotabellaBS-VR0"/>
            </w:pPr>
          </w:p>
        </w:tc>
        <w:tc>
          <w:tcPr>
            <w:tcW w:w="821" w:type="pct"/>
            <w:vMerge/>
            <w:shd w:val="clear" w:color="auto" w:fill="D9D9D9"/>
          </w:tcPr>
          <w:p w14:paraId="752CBB69" w14:textId="77777777" w:rsidR="00AF1E4E" w:rsidRPr="00D524D4" w:rsidRDefault="00AF1E4E" w:rsidP="00A23EAB">
            <w:pPr>
              <w:pStyle w:val="TitolotabellaBS-VR0"/>
            </w:pPr>
          </w:p>
        </w:tc>
        <w:tc>
          <w:tcPr>
            <w:tcW w:w="658" w:type="pct"/>
            <w:shd w:val="clear" w:color="auto" w:fill="D9D9D9"/>
            <w:vAlign w:val="center"/>
            <w:hideMark/>
          </w:tcPr>
          <w:p w14:paraId="501EA67A" w14:textId="77777777" w:rsidR="00AF1E4E" w:rsidRPr="00D524D4" w:rsidRDefault="00AF1E4E" w:rsidP="00A23EAB">
            <w:pPr>
              <w:pStyle w:val="TitolotabellaBS-VR0"/>
            </w:pPr>
            <w:r w:rsidRPr="00D524D4">
              <w:rPr>
                <w:lang w:val="it-IT" w:eastAsia="it-IT"/>
              </w:rPr>
              <w:t>Indice di abbondanza</w:t>
            </w:r>
          </w:p>
        </w:tc>
        <w:tc>
          <w:tcPr>
            <w:tcW w:w="745" w:type="pct"/>
            <w:shd w:val="clear" w:color="auto" w:fill="D9D9D9"/>
            <w:vAlign w:val="center"/>
          </w:tcPr>
          <w:p w14:paraId="42E56F8F" w14:textId="77777777" w:rsidR="00AF1E4E" w:rsidRPr="00D524D4" w:rsidRDefault="00AF1E4E" w:rsidP="00A23EAB">
            <w:pPr>
              <w:pStyle w:val="TitolotabellaBS-VR0"/>
            </w:pPr>
            <w:r w:rsidRPr="00D524D4">
              <w:rPr>
                <w:lang w:val="it-IT" w:eastAsia="it-IT"/>
              </w:rPr>
              <w:t>Indice di abbondanza</w:t>
            </w:r>
          </w:p>
        </w:tc>
        <w:tc>
          <w:tcPr>
            <w:tcW w:w="745" w:type="pct"/>
            <w:vMerge/>
            <w:shd w:val="clear" w:color="auto" w:fill="D9D9D9"/>
          </w:tcPr>
          <w:p w14:paraId="76F5A799" w14:textId="77777777" w:rsidR="00AF1E4E" w:rsidRPr="00D524D4" w:rsidRDefault="00AF1E4E" w:rsidP="00A23EAB">
            <w:pPr>
              <w:pStyle w:val="TitolotabellaBS-VR0"/>
              <w:rPr>
                <w:lang w:val="it-IT" w:eastAsia="it-IT"/>
              </w:rPr>
            </w:pPr>
          </w:p>
        </w:tc>
      </w:tr>
      <w:tr w:rsidR="00AF1E4E" w:rsidRPr="00D524D4" w14:paraId="0077CD0D" w14:textId="77777777" w:rsidTr="00A23EAB">
        <w:trPr>
          <w:trHeight w:val="300"/>
        </w:trPr>
        <w:tc>
          <w:tcPr>
            <w:tcW w:w="981" w:type="pct"/>
            <w:shd w:val="clear" w:color="auto" w:fill="auto"/>
            <w:vAlign w:val="center"/>
            <w:hideMark/>
          </w:tcPr>
          <w:p w14:paraId="27B0F2DB" w14:textId="77777777" w:rsidR="00AF1E4E" w:rsidRPr="00D524D4" w:rsidRDefault="00AF1E4E" w:rsidP="00A23EAB">
            <w:pPr>
              <w:pStyle w:val="DatitabellaBS-VR0"/>
              <w:rPr>
                <w:lang w:val="it-IT"/>
              </w:rPr>
            </w:pPr>
            <w:r w:rsidRPr="00D524D4">
              <w:rPr>
                <w:lang w:val="it-IT"/>
              </w:rPr>
              <w:t>Topo selvatico</w:t>
            </w:r>
          </w:p>
        </w:tc>
        <w:tc>
          <w:tcPr>
            <w:tcW w:w="1050" w:type="pct"/>
            <w:shd w:val="clear" w:color="auto" w:fill="auto"/>
            <w:vAlign w:val="center"/>
            <w:hideMark/>
          </w:tcPr>
          <w:p w14:paraId="4A618417" w14:textId="77777777" w:rsidR="00AF1E4E" w:rsidRPr="00D524D4" w:rsidRDefault="00AF1E4E" w:rsidP="00A23EAB">
            <w:pPr>
              <w:pStyle w:val="DatitabellaBS-VR0"/>
              <w:rPr>
                <w:i/>
                <w:lang w:val="it-IT"/>
              </w:rPr>
            </w:pPr>
            <w:r w:rsidRPr="00D524D4">
              <w:rPr>
                <w:i/>
                <w:lang w:val="it-IT"/>
              </w:rPr>
              <w:t>Apodemus</w:t>
            </w:r>
            <w:r w:rsidRPr="00D524D4">
              <w:rPr>
                <w:lang w:val="it-IT"/>
              </w:rPr>
              <w:t xml:space="preserve"> sp.</w:t>
            </w:r>
          </w:p>
        </w:tc>
        <w:tc>
          <w:tcPr>
            <w:tcW w:w="821" w:type="pct"/>
          </w:tcPr>
          <w:p w14:paraId="1A15399A" w14:textId="77777777" w:rsidR="00AF1E4E" w:rsidRPr="00D524D4" w:rsidRDefault="00AF1E4E" w:rsidP="00A23EAB">
            <w:pPr>
              <w:pStyle w:val="DatitabellaBS-VR0"/>
              <w:rPr>
                <w:color w:val="000000"/>
                <w:lang w:val="it-IT" w:eastAsia="it-IT"/>
              </w:rPr>
            </w:pPr>
          </w:p>
        </w:tc>
        <w:tc>
          <w:tcPr>
            <w:tcW w:w="658" w:type="pct"/>
            <w:shd w:val="clear" w:color="auto" w:fill="auto"/>
            <w:vAlign w:val="center"/>
            <w:hideMark/>
          </w:tcPr>
          <w:p w14:paraId="3B4F9B38" w14:textId="77777777" w:rsidR="00AF1E4E" w:rsidRPr="009B2654" w:rsidRDefault="00AF1E4E" w:rsidP="00A23EAB">
            <w:pPr>
              <w:pStyle w:val="DatitabellaBS-VR0"/>
              <w:rPr>
                <w:color w:val="000000"/>
                <w:lang w:val="it-IT" w:eastAsia="it-IT"/>
              </w:rPr>
            </w:pPr>
            <w:r>
              <w:rPr>
                <w:color w:val="000000"/>
                <w:lang w:val="it-IT" w:eastAsia="it-IT"/>
              </w:rPr>
              <w:t>#</w:t>
            </w:r>
          </w:p>
        </w:tc>
        <w:tc>
          <w:tcPr>
            <w:tcW w:w="745" w:type="pct"/>
            <w:vAlign w:val="center"/>
          </w:tcPr>
          <w:p w14:paraId="780277C0" w14:textId="77777777" w:rsidR="00AF1E4E" w:rsidRPr="009B2654" w:rsidRDefault="00AF1E4E" w:rsidP="00A23EAB">
            <w:pPr>
              <w:pStyle w:val="DatitabellaBS-VR0"/>
              <w:rPr>
                <w:color w:val="000000"/>
                <w:lang w:val="it-IT" w:eastAsia="it-IT"/>
              </w:rPr>
            </w:pPr>
            <w:r w:rsidRPr="009B2654">
              <w:rPr>
                <w:color w:val="000000"/>
                <w:lang w:val="it-IT" w:eastAsia="it-IT"/>
              </w:rPr>
              <w:t>6,67</w:t>
            </w:r>
          </w:p>
        </w:tc>
        <w:tc>
          <w:tcPr>
            <w:tcW w:w="745" w:type="pct"/>
          </w:tcPr>
          <w:p w14:paraId="11B8FABD" w14:textId="77777777" w:rsidR="00AF1E4E" w:rsidRPr="00D524D4" w:rsidRDefault="00AF1E4E" w:rsidP="00A23EAB">
            <w:pPr>
              <w:pStyle w:val="DatitabellaBS-VR0"/>
              <w:rPr>
                <w:color w:val="000000"/>
                <w:lang w:val="it-IT" w:eastAsia="it-IT"/>
              </w:rPr>
            </w:pPr>
            <w:r>
              <w:rPr>
                <w:color w:val="000000"/>
                <w:lang w:val="it-IT" w:eastAsia="it-IT"/>
              </w:rPr>
              <w:t>6,67</w:t>
            </w:r>
          </w:p>
        </w:tc>
      </w:tr>
      <w:tr w:rsidR="00AF1E4E" w:rsidRPr="00D524D4" w14:paraId="5A1A79C6" w14:textId="77777777" w:rsidTr="00A23EAB">
        <w:trPr>
          <w:trHeight w:val="300"/>
        </w:trPr>
        <w:tc>
          <w:tcPr>
            <w:tcW w:w="2031" w:type="pct"/>
            <w:gridSpan w:val="2"/>
            <w:shd w:val="clear" w:color="auto" w:fill="auto"/>
            <w:vAlign w:val="center"/>
            <w:hideMark/>
          </w:tcPr>
          <w:p w14:paraId="0F021B88" w14:textId="77777777" w:rsidR="00AF1E4E" w:rsidRPr="00D524D4" w:rsidRDefault="00AF1E4E" w:rsidP="00A23EAB">
            <w:pPr>
              <w:pStyle w:val="DatitabellaBS-VR0"/>
              <w:rPr>
                <w:b/>
              </w:rPr>
            </w:pPr>
            <w:r w:rsidRPr="00D524D4">
              <w:rPr>
                <w:b/>
              </w:rPr>
              <w:t>Ricchezza specifica (n° specie contattate)=</w:t>
            </w:r>
          </w:p>
        </w:tc>
        <w:tc>
          <w:tcPr>
            <w:tcW w:w="2969" w:type="pct"/>
            <w:gridSpan w:val="4"/>
            <w:shd w:val="clear" w:color="auto" w:fill="auto"/>
          </w:tcPr>
          <w:p w14:paraId="5EE6DF89" w14:textId="77777777" w:rsidR="00AF1E4E" w:rsidRPr="009B2654" w:rsidRDefault="00AF1E4E" w:rsidP="00A23EAB">
            <w:pPr>
              <w:pStyle w:val="DatitabellaBS-VR0"/>
              <w:rPr>
                <w:b/>
                <w:color w:val="000000"/>
                <w:lang w:val="it-IT" w:eastAsia="it-IT"/>
              </w:rPr>
            </w:pPr>
            <w:r w:rsidRPr="009B2654">
              <w:rPr>
                <w:b/>
                <w:color w:val="000000"/>
                <w:lang w:val="it-IT" w:eastAsia="it-IT"/>
              </w:rPr>
              <w:t>1</w:t>
            </w:r>
          </w:p>
        </w:tc>
      </w:tr>
    </w:tbl>
    <w:p w14:paraId="44BE91C6" w14:textId="2C4F2FA6" w:rsidR="00AF1E4E" w:rsidRDefault="00AF1E4E" w:rsidP="00AF1E4E">
      <w:pPr>
        <w:pStyle w:val="DidascaliatabellaBS-VR"/>
        <w:spacing w:before="0"/>
        <w:jc w:val="left"/>
        <w:rPr>
          <w:b w:val="0"/>
          <w:i/>
          <w:lang w:val="it-IT"/>
        </w:rPr>
      </w:pPr>
      <w:r w:rsidRPr="00F21052">
        <w:rPr>
          <w:b w:val="0"/>
          <w:i/>
          <w:lang w:val="it-IT"/>
        </w:rPr>
        <w:t xml:space="preserve"># = sessione non effettuata a causa della emergenza sanitaria </w:t>
      </w:r>
    </w:p>
    <w:p w14:paraId="74E3C68C" w14:textId="6144E17E" w:rsidR="00AF1E4E" w:rsidRDefault="00AF1E4E" w:rsidP="00AF1E4E">
      <w:pPr>
        <w:rPr>
          <w:lang w:eastAsia="x-none"/>
        </w:rPr>
      </w:pPr>
    </w:p>
    <w:p w14:paraId="2A8B89B3" w14:textId="462E5338" w:rsidR="00AF1E4E" w:rsidRDefault="00AF1E4E" w:rsidP="00AF1E4E">
      <w:pPr>
        <w:rPr>
          <w:lang w:eastAsia="x-none"/>
        </w:rPr>
      </w:pPr>
    </w:p>
    <w:p w14:paraId="7A3B7836" w14:textId="567FACE5" w:rsidR="00AF1E4E" w:rsidRDefault="00AF1E4E" w:rsidP="00AF1E4E">
      <w:pPr>
        <w:rPr>
          <w:lang w:eastAsia="x-none"/>
        </w:rPr>
      </w:pPr>
    </w:p>
    <w:p w14:paraId="7B18C200" w14:textId="7FD78104" w:rsidR="00AF1E4E" w:rsidRDefault="00AF1E4E" w:rsidP="00AF1E4E">
      <w:pPr>
        <w:rPr>
          <w:lang w:eastAsia="x-none"/>
        </w:rPr>
      </w:pPr>
    </w:p>
    <w:p w14:paraId="097D82F3" w14:textId="2F154792" w:rsidR="00AF1E4E" w:rsidRDefault="00AF1E4E" w:rsidP="00AF1E4E">
      <w:pPr>
        <w:rPr>
          <w:lang w:eastAsia="x-none"/>
        </w:rPr>
      </w:pPr>
    </w:p>
    <w:p w14:paraId="5E6774B8" w14:textId="41F59807" w:rsidR="00AF1E4E" w:rsidRDefault="00AF1E4E" w:rsidP="00AF1E4E">
      <w:pPr>
        <w:rPr>
          <w:lang w:eastAsia="x-none"/>
        </w:rPr>
      </w:pPr>
    </w:p>
    <w:p w14:paraId="05D60E93" w14:textId="77777777" w:rsidR="00AF1E4E" w:rsidRPr="00AF1E4E" w:rsidRDefault="00AF1E4E" w:rsidP="00AF1E4E">
      <w:pPr>
        <w:rPr>
          <w:lang w:eastAsia="x-none"/>
        </w:rPr>
      </w:pPr>
    </w:p>
    <w:p w14:paraId="25F848E2" w14:textId="77777777" w:rsidR="00AF1E4E" w:rsidRDefault="00AF1E4E" w:rsidP="00AF1E4E">
      <w:pPr>
        <w:pStyle w:val="DidascaliatabellaBS-VR"/>
      </w:pPr>
    </w:p>
    <w:p w14:paraId="5DEB2189" w14:textId="4F486DF7" w:rsidR="00AF1E4E" w:rsidRPr="00D524D4" w:rsidRDefault="00AF1E4E" w:rsidP="00AF1E4E">
      <w:pPr>
        <w:pStyle w:val="DidascaliatabellaBS-VR"/>
      </w:pPr>
      <w:r>
        <w:lastRenderedPageBreak/>
        <w:t xml:space="preserve">Table </w:t>
      </w:r>
      <w:r w:rsidR="00E621A5">
        <w:fldChar w:fldCharType="begin"/>
      </w:r>
      <w:r w:rsidR="00E621A5">
        <w:instrText xml:space="preserve"> STYLEREF 1 \s </w:instrText>
      </w:r>
      <w:r w:rsidR="00E621A5">
        <w:fldChar w:fldCharType="separate"/>
      </w:r>
      <w:r w:rsidR="00EF558F">
        <w:rPr>
          <w:noProof/>
        </w:rPr>
        <w:t>5</w:t>
      </w:r>
      <w:r w:rsidR="00E621A5">
        <w:rPr>
          <w:noProof/>
        </w:rPr>
        <w:fldChar w:fldCharType="end"/>
      </w:r>
      <w:r>
        <w:noBreakHyphen/>
      </w:r>
      <w:r w:rsidR="00E621A5">
        <w:fldChar w:fldCharType="begin"/>
      </w:r>
      <w:r w:rsidR="00E621A5">
        <w:instrText xml:space="preserve"> SEQ Table \* ARABIC \s 1 </w:instrText>
      </w:r>
      <w:r w:rsidR="00E621A5">
        <w:fldChar w:fldCharType="separate"/>
      </w:r>
      <w:r w:rsidR="00EF558F">
        <w:rPr>
          <w:noProof/>
        </w:rPr>
        <w:t>21</w:t>
      </w:r>
      <w:r w:rsidR="00E621A5">
        <w:rPr>
          <w:noProof/>
        </w:rPr>
        <w:fldChar w:fldCharType="end"/>
      </w:r>
      <w:r>
        <w:t xml:space="preserve"> </w:t>
      </w:r>
      <w:r w:rsidRPr="00D524D4">
        <w:t xml:space="preserve">- </w:t>
      </w:r>
      <w:r w:rsidRPr="00D524D4">
        <w:rPr>
          <w:lang w:val="it-IT"/>
        </w:rPr>
        <w:t>Transetto</w:t>
      </w:r>
      <w:r w:rsidRPr="00D524D4">
        <w:t xml:space="preserve"> di indagine AV-</w:t>
      </w:r>
      <w:r w:rsidRPr="00D524D4">
        <w:rPr>
          <w:lang w:val="it-IT"/>
        </w:rPr>
        <w:t>PE</w:t>
      </w:r>
      <w:r w:rsidRPr="00D524D4">
        <w:t>-FA-</w:t>
      </w:r>
      <w:r w:rsidRPr="00D524D4">
        <w:rPr>
          <w:lang w:val="it-IT"/>
        </w:rPr>
        <w:t>12_FA5-HT-02</w:t>
      </w:r>
      <w:r w:rsidRPr="00D524D4">
        <w:t xml:space="preserve">. Elenco completo delle specie rilevate nelle </w:t>
      </w:r>
      <w:r w:rsidRPr="00D524D4">
        <w:rPr>
          <w:lang w:val="it-IT"/>
        </w:rPr>
        <w:t xml:space="preserve">2 </w:t>
      </w:r>
      <w:r w:rsidRPr="00D524D4">
        <w:t xml:space="preserve">campagne </w:t>
      </w:r>
      <w:r w:rsidRPr="00D524D4">
        <w:rPr>
          <w:lang w:val="it-IT"/>
        </w:rPr>
        <w:t>di CO 2020</w:t>
      </w:r>
      <w:r w:rsidRPr="00D524D4">
        <w:t>. E’ indicato il numero di individui rilevati per ogni specie</w:t>
      </w:r>
      <w:r w:rsidRPr="00D524D4">
        <w:rPr>
          <w:lang w:val="it-IT"/>
        </w:rPr>
        <w:t>, la presenza di specie inserite in Dir.Habitat e l’indice di abbondanza.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61"/>
        <w:gridCol w:w="1992"/>
        <w:gridCol w:w="1558"/>
        <w:gridCol w:w="1249"/>
        <w:gridCol w:w="1414"/>
        <w:gridCol w:w="1414"/>
      </w:tblGrid>
      <w:tr w:rsidR="00AF1E4E" w:rsidRPr="00437BA3" w14:paraId="17D86187" w14:textId="77777777" w:rsidTr="00A23EAB">
        <w:trPr>
          <w:trHeight w:val="570"/>
          <w:tblHeader/>
        </w:trPr>
        <w:tc>
          <w:tcPr>
            <w:tcW w:w="981" w:type="pct"/>
            <w:vMerge w:val="restart"/>
            <w:shd w:val="clear" w:color="auto" w:fill="D9D9D9"/>
            <w:vAlign w:val="center"/>
            <w:hideMark/>
          </w:tcPr>
          <w:p w14:paraId="20725EFC" w14:textId="77777777" w:rsidR="00AF1E4E" w:rsidRPr="00794DC2" w:rsidRDefault="00AF1E4E" w:rsidP="00A23EAB">
            <w:pPr>
              <w:pStyle w:val="TitolotabellaBS-VR0"/>
            </w:pPr>
            <w:r w:rsidRPr="00794DC2">
              <w:rPr>
                <w:lang w:val="it-IT" w:eastAsia="it-IT"/>
              </w:rPr>
              <w:t>NOME COMUNE</w:t>
            </w:r>
          </w:p>
        </w:tc>
        <w:tc>
          <w:tcPr>
            <w:tcW w:w="1050" w:type="pct"/>
            <w:vMerge w:val="restart"/>
            <w:shd w:val="clear" w:color="auto" w:fill="D9D9D9"/>
            <w:vAlign w:val="center"/>
            <w:hideMark/>
          </w:tcPr>
          <w:p w14:paraId="5EB2B7B2" w14:textId="77777777" w:rsidR="00AF1E4E" w:rsidRPr="00794DC2" w:rsidRDefault="00AF1E4E" w:rsidP="00A23EAB">
            <w:pPr>
              <w:pStyle w:val="TitolotabellaBS-VR0"/>
            </w:pPr>
            <w:r w:rsidRPr="00794DC2">
              <w:rPr>
                <w:lang w:val="it-IT" w:eastAsia="it-IT"/>
              </w:rPr>
              <w:t>NOME SCIENTIFICO</w:t>
            </w:r>
          </w:p>
        </w:tc>
        <w:tc>
          <w:tcPr>
            <w:tcW w:w="821" w:type="pct"/>
            <w:vMerge w:val="restart"/>
            <w:shd w:val="clear" w:color="auto" w:fill="D9D9D9"/>
            <w:vAlign w:val="center"/>
          </w:tcPr>
          <w:p w14:paraId="093E12D1" w14:textId="77777777" w:rsidR="00AF1E4E" w:rsidRPr="00794DC2" w:rsidRDefault="00AF1E4E" w:rsidP="00A23EAB">
            <w:pPr>
              <w:pStyle w:val="TitolotabellaBS-VR0"/>
              <w:rPr>
                <w:lang w:val="it-IT" w:eastAsia="it-IT"/>
              </w:rPr>
            </w:pPr>
            <w:r w:rsidRPr="00794DC2">
              <w:rPr>
                <w:lang w:val="it-IT" w:eastAsia="it-IT"/>
              </w:rPr>
              <w:t>ALL. DIR. 92/43/CEE</w:t>
            </w:r>
          </w:p>
        </w:tc>
        <w:tc>
          <w:tcPr>
            <w:tcW w:w="658" w:type="pct"/>
            <w:shd w:val="clear" w:color="auto" w:fill="D9D9D9"/>
            <w:vAlign w:val="center"/>
          </w:tcPr>
          <w:p w14:paraId="2D6485AA" w14:textId="77777777" w:rsidR="00AF1E4E" w:rsidRPr="00794DC2" w:rsidRDefault="00AF1E4E" w:rsidP="00A23EAB">
            <w:pPr>
              <w:pStyle w:val="TitolotabellaBS-VR0"/>
            </w:pPr>
            <w:r w:rsidRPr="00794DC2">
              <w:rPr>
                <w:lang w:val="it-IT" w:eastAsia="it-IT"/>
              </w:rPr>
              <w:t>I CAMP.</w:t>
            </w:r>
          </w:p>
          <w:p w14:paraId="046884E8" w14:textId="77777777" w:rsidR="00AF1E4E" w:rsidRPr="00794DC2" w:rsidRDefault="00AF1E4E" w:rsidP="00A23EAB">
            <w:pPr>
              <w:pStyle w:val="TitolotabellaBS-VR0"/>
            </w:pPr>
            <w:r w:rsidRPr="00794DC2">
              <w:rPr>
                <w:lang w:val="it-IT" w:eastAsia="it-IT"/>
              </w:rPr>
              <w:t>GIUGNO 2020</w:t>
            </w:r>
          </w:p>
        </w:tc>
        <w:tc>
          <w:tcPr>
            <w:tcW w:w="745" w:type="pct"/>
            <w:shd w:val="clear" w:color="auto" w:fill="D9D9D9"/>
            <w:vAlign w:val="center"/>
          </w:tcPr>
          <w:p w14:paraId="38BF69F6" w14:textId="77777777" w:rsidR="00AF1E4E" w:rsidRPr="00794DC2" w:rsidRDefault="00AF1E4E" w:rsidP="00A23EAB">
            <w:pPr>
              <w:pStyle w:val="TitolotabellaBS-VR0"/>
            </w:pPr>
            <w:r w:rsidRPr="00794DC2">
              <w:rPr>
                <w:lang w:val="it-IT" w:eastAsia="it-IT"/>
              </w:rPr>
              <w:t>II CAMP.</w:t>
            </w:r>
          </w:p>
          <w:p w14:paraId="2250C641" w14:textId="77777777" w:rsidR="00AF1E4E" w:rsidRPr="00794DC2" w:rsidRDefault="00AF1E4E" w:rsidP="00A23EAB">
            <w:pPr>
              <w:pStyle w:val="TitolotabellaBS-VR0"/>
              <w:rPr>
                <w:lang w:val="it-IT" w:eastAsia="it-IT"/>
              </w:rPr>
            </w:pPr>
            <w:r w:rsidRPr="00794DC2">
              <w:rPr>
                <w:lang w:val="it-IT" w:eastAsia="it-IT"/>
              </w:rPr>
              <w:t>OTTOBRE 2020</w:t>
            </w:r>
          </w:p>
        </w:tc>
        <w:tc>
          <w:tcPr>
            <w:tcW w:w="745" w:type="pct"/>
            <w:vMerge w:val="restart"/>
            <w:shd w:val="clear" w:color="auto" w:fill="D9D9D9"/>
            <w:vAlign w:val="center"/>
          </w:tcPr>
          <w:p w14:paraId="0FD274D2" w14:textId="77777777" w:rsidR="00AF1E4E" w:rsidRPr="00794DC2" w:rsidRDefault="00AF1E4E" w:rsidP="00A23EAB">
            <w:pPr>
              <w:pStyle w:val="TitolotabellaBS-VR0"/>
              <w:rPr>
                <w:lang w:val="it-IT" w:eastAsia="it-IT"/>
              </w:rPr>
            </w:pPr>
            <w:r w:rsidRPr="00794DC2">
              <w:rPr>
                <w:lang w:val="it-IT" w:eastAsia="it-IT"/>
              </w:rPr>
              <w:t>INDICE DI ABBONDANZA TOTALE</w:t>
            </w:r>
          </w:p>
        </w:tc>
      </w:tr>
      <w:tr w:rsidR="00AF1E4E" w:rsidRPr="00437BA3" w14:paraId="52D22B21" w14:textId="77777777" w:rsidTr="00A23EAB">
        <w:trPr>
          <w:trHeight w:val="570"/>
          <w:tblHeader/>
        </w:trPr>
        <w:tc>
          <w:tcPr>
            <w:tcW w:w="981" w:type="pct"/>
            <w:vMerge/>
            <w:shd w:val="clear" w:color="auto" w:fill="D9D9D9"/>
            <w:vAlign w:val="center"/>
            <w:hideMark/>
          </w:tcPr>
          <w:p w14:paraId="63222539" w14:textId="77777777" w:rsidR="00AF1E4E" w:rsidRPr="00794DC2" w:rsidRDefault="00AF1E4E" w:rsidP="00A23EAB">
            <w:pPr>
              <w:pStyle w:val="TitolotabellaBS-VR0"/>
            </w:pPr>
          </w:p>
        </w:tc>
        <w:tc>
          <w:tcPr>
            <w:tcW w:w="1050" w:type="pct"/>
            <w:vMerge/>
            <w:shd w:val="clear" w:color="auto" w:fill="D9D9D9"/>
            <w:vAlign w:val="center"/>
            <w:hideMark/>
          </w:tcPr>
          <w:p w14:paraId="2FFAE9DA" w14:textId="77777777" w:rsidR="00AF1E4E" w:rsidRPr="00794DC2" w:rsidRDefault="00AF1E4E" w:rsidP="00A23EAB">
            <w:pPr>
              <w:pStyle w:val="TitolotabellaBS-VR0"/>
            </w:pPr>
          </w:p>
        </w:tc>
        <w:tc>
          <w:tcPr>
            <w:tcW w:w="821" w:type="pct"/>
            <w:vMerge/>
            <w:shd w:val="clear" w:color="auto" w:fill="D9D9D9"/>
          </w:tcPr>
          <w:p w14:paraId="47EA2A7C" w14:textId="77777777" w:rsidR="00AF1E4E" w:rsidRPr="00794DC2" w:rsidRDefault="00AF1E4E" w:rsidP="00A23EAB">
            <w:pPr>
              <w:pStyle w:val="TitolotabellaBS-VR0"/>
            </w:pPr>
          </w:p>
        </w:tc>
        <w:tc>
          <w:tcPr>
            <w:tcW w:w="658" w:type="pct"/>
            <w:shd w:val="clear" w:color="auto" w:fill="D9D9D9"/>
            <w:vAlign w:val="center"/>
            <w:hideMark/>
          </w:tcPr>
          <w:p w14:paraId="7D6CAC29" w14:textId="77777777" w:rsidR="00AF1E4E" w:rsidRPr="00794DC2" w:rsidRDefault="00AF1E4E" w:rsidP="00A23EAB">
            <w:pPr>
              <w:pStyle w:val="TitolotabellaBS-VR0"/>
            </w:pPr>
            <w:r w:rsidRPr="00794DC2">
              <w:rPr>
                <w:lang w:val="it-IT" w:eastAsia="it-IT"/>
              </w:rPr>
              <w:t>Indice di abbondanza</w:t>
            </w:r>
          </w:p>
        </w:tc>
        <w:tc>
          <w:tcPr>
            <w:tcW w:w="745" w:type="pct"/>
            <w:shd w:val="clear" w:color="auto" w:fill="D9D9D9"/>
            <w:vAlign w:val="center"/>
          </w:tcPr>
          <w:p w14:paraId="4D15AE49" w14:textId="77777777" w:rsidR="00AF1E4E" w:rsidRPr="00794DC2" w:rsidRDefault="00AF1E4E" w:rsidP="00A23EAB">
            <w:pPr>
              <w:pStyle w:val="TitolotabellaBS-VR0"/>
            </w:pPr>
            <w:r w:rsidRPr="00794DC2">
              <w:rPr>
                <w:lang w:val="it-IT" w:eastAsia="it-IT"/>
              </w:rPr>
              <w:t>Indice di abbondanza</w:t>
            </w:r>
          </w:p>
        </w:tc>
        <w:tc>
          <w:tcPr>
            <w:tcW w:w="745" w:type="pct"/>
            <w:vMerge/>
            <w:shd w:val="clear" w:color="auto" w:fill="D9D9D9"/>
          </w:tcPr>
          <w:p w14:paraId="53CBF711" w14:textId="77777777" w:rsidR="00AF1E4E" w:rsidRPr="00794DC2" w:rsidRDefault="00AF1E4E" w:rsidP="00A23EAB">
            <w:pPr>
              <w:pStyle w:val="TitolotabellaBS-VR0"/>
              <w:rPr>
                <w:lang w:val="it-IT" w:eastAsia="it-IT"/>
              </w:rPr>
            </w:pPr>
          </w:p>
        </w:tc>
      </w:tr>
      <w:tr w:rsidR="00AF1E4E" w:rsidRPr="00437BA3" w14:paraId="38A14F5B" w14:textId="77777777" w:rsidTr="00A23EAB">
        <w:trPr>
          <w:trHeight w:val="300"/>
        </w:trPr>
        <w:tc>
          <w:tcPr>
            <w:tcW w:w="981" w:type="pct"/>
            <w:shd w:val="clear" w:color="auto" w:fill="auto"/>
            <w:vAlign w:val="center"/>
            <w:hideMark/>
          </w:tcPr>
          <w:p w14:paraId="63CD76AA" w14:textId="77777777" w:rsidR="00AF1E4E" w:rsidRPr="00794DC2" w:rsidRDefault="00AF1E4E" w:rsidP="00A23EAB">
            <w:pPr>
              <w:pStyle w:val="DatitabellaBS-VR0"/>
              <w:rPr>
                <w:lang w:val="it-IT"/>
              </w:rPr>
            </w:pPr>
            <w:r w:rsidRPr="00794DC2">
              <w:rPr>
                <w:lang w:val="it-IT"/>
              </w:rPr>
              <w:t>Topo selvatico</w:t>
            </w:r>
          </w:p>
        </w:tc>
        <w:tc>
          <w:tcPr>
            <w:tcW w:w="1050" w:type="pct"/>
            <w:shd w:val="clear" w:color="auto" w:fill="auto"/>
            <w:vAlign w:val="center"/>
            <w:hideMark/>
          </w:tcPr>
          <w:p w14:paraId="5C4E4441" w14:textId="77777777" w:rsidR="00AF1E4E" w:rsidRPr="00794DC2" w:rsidRDefault="00AF1E4E" w:rsidP="00A23EAB">
            <w:pPr>
              <w:pStyle w:val="DatitabellaBS-VR0"/>
              <w:rPr>
                <w:i/>
                <w:lang w:val="it-IT"/>
              </w:rPr>
            </w:pPr>
            <w:r w:rsidRPr="00794DC2">
              <w:rPr>
                <w:i/>
                <w:lang w:val="it-IT"/>
              </w:rPr>
              <w:t>Apodemus</w:t>
            </w:r>
            <w:r w:rsidRPr="00794DC2">
              <w:rPr>
                <w:lang w:val="it-IT"/>
              </w:rPr>
              <w:t xml:space="preserve"> sp.</w:t>
            </w:r>
          </w:p>
        </w:tc>
        <w:tc>
          <w:tcPr>
            <w:tcW w:w="821" w:type="pct"/>
          </w:tcPr>
          <w:p w14:paraId="419D4C0D" w14:textId="77777777" w:rsidR="00AF1E4E" w:rsidRPr="00794DC2" w:rsidRDefault="00AF1E4E" w:rsidP="00A23EAB">
            <w:pPr>
              <w:pStyle w:val="DatitabellaBS-VR0"/>
              <w:rPr>
                <w:color w:val="000000"/>
                <w:lang w:val="it-IT" w:eastAsia="it-IT"/>
              </w:rPr>
            </w:pPr>
          </w:p>
        </w:tc>
        <w:tc>
          <w:tcPr>
            <w:tcW w:w="658" w:type="pct"/>
            <w:shd w:val="clear" w:color="auto" w:fill="auto"/>
            <w:vAlign w:val="center"/>
            <w:hideMark/>
          </w:tcPr>
          <w:p w14:paraId="4A7B71C7" w14:textId="77777777" w:rsidR="00AF1E4E" w:rsidRPr="00794DC2" w:rsidRDefault="00AF1E4E" w:rsidP="00A23EAB">
            <w:pPr>
              <w:pStyle w:val="DatitabellaBS-VR0"/>
              <w:rPr>
                <w:color w:val="000000"/>
                <w:lang w:val="it-IT" w:eastAsia="it-IT"/>
              </w:rPr>
            </w:pPr>
            <w:r>
              <w:rPr>
                <w:color w:val="000000"/>
                <w:lang w:val="it-IT" w:eastAsia="it-IT"/>
              </w:rPr>
              <w:t>#</w:t>
            </w:r>
          </w:p>
        </w:tc>
        <w:tc>
          <w:tcPr>
            <w:tcW w:w="745" w:type="pct"/>
            <w:vAlign w:val="center"/>
          </w:tcPr>
          <w:p w14:paraId="7CC8BE13" w14:textId="77777777" w:rsidR="00AF1E4E" w:rsidRPr="00794DC2" w:rsidRDefault="00AF1E4E" w:rsidP="00A23EAB">
            <w:pPr>
              <w:pStyle w:val="DatitabellaBS-VR0"/>
              <w:rPr>
                <w:color w:val="000000"/>
                <w:lang w:val="it-IT" w:eastAsia="it-IT"/>
              </w:rPr>
            </w:pPr>
            <w:r w:rsidRPr="00794DC2">
              <w:rPr>
                <w:color w:val="000000"/>
                <w:lang w:val="it-IT" w:eastAsia="it-IT"/>
              </w:rPr>
              <w:t>13,33</w:t>
            </w:r>
          </w:p>
        </w:tc>
        <w:tc>
          <w:tcPr>
            <w:tcW w:w="745" w:type="pct"/>
          </w:tcPr>
          <w:p w14:paraId="3C30D67D" w14:textId="77777777" w:rsidR="00AF1E4E" w:rsidRPr="00794DC2" w:rsidRDefault="00AF1E4E" w:rsidP="00A23EAB">
            <w:pPr>
              <w:pStyle w:val="DatitabellaBS-VR0"/>
              <w:rPr>
                <w:color w:val="000000"/>
                <w:lang w:val="it-IT" w:eastAsia="it-IT"/>
              </w:rPr>
            </w:pPr>
            <w:r>
              <w:rPr>
                <w:color w:val="000000"/>
                <w:lang w:val="it-IT" w:eastAsia="it-IT"/>
              </w:rPr>
              <w:t>13,33</w:t>
            </w:r>
          </w:p>
        </w:tc>
      </w:tr>
      <w:tr w:rsidR="00AF1E4E" w:rsidRPr="00437BA3" w14:paraId="56F6EB6A" w14:textId="77777777" w:rsidTr="00A23EAB">
        <w:trPr>
          <w:trHeight w:val="300"/>
        </w:trPr>
        <w:tc>
          <w:tcPr>
            <w:tcW w:w="981" w:type="pct"/>
            <w:shd w:val="clear" w:color="auto" w:fill="auto"/>
            <w:vAlign w:val="center"/>
            <w:hideMark/>
          </w:tcPr>
          <w:p w14:paraId="1F6E16A6" w14:textId="77777777" w:rsidR="00AF1E4E" w:rsidRPr="00794DC2" w:rsidRDefault="00AF1E4E" w:rsidP="00A23EAB">
            <w:pPr>
              <w:pStyle w:val="DatitabellaBS-VR0"/>
              <w:rPr>
                <w:lang w:val="it-IT"/>
              </w:rPr>
            </w:pPr>
            <w:r w:rsidRPr="00794DC2">
              <w:rPr>
                <w:lang w:val="it-IT"/>
              </w:rPr>
              <w:t>Crocidura</w:t>
            </w:r>
          </w:p>
        </w:tc>
        <w:tc>
          <w:tcPr>
            <w:tcW w:w="1050" w:type="pct"/>
            <w:shd w:val="clear" w:color="auto" w:fill="auto"/>
            <w:vAlign w:val="center"/>
            <w:hideMark/>
          </w:tcPr>
          <w:p w14:paraId="5D67A7CF" w14:textId="77777777" w:rsidR="00AF1E4E" w:rsidRPr="00794DC2" w:rsidRDefault="00AF1E4E" w:rsidP="00A23EAB">
            <w:pPr>
              <w:pStyle w:val="DatitabellaBS-VR0"/>
              <w:rPr>
                <w:i/>
                <w:lang w:val="it-IT"/>
              </w:rPr>
            </w:pPr>
            <w:r w:rsidRPr="00794DC2">
              <w:rPr>
                <w:i/>
                <w:lang w:val="it-IT"/>
              </w:rPr>
              <w:t>Crocidura sp.</w:t>
            </w:r>
          </w:p>
        </w:tc>
        <w:tc>
          <w:tcPr>
            <w:tcW w:w="821" w:type="pct"/>
          </w:tcPr>
          <w:p w14:paraId="6C9D914E" w14:textId="77777777" w:rsidR="00AF1E4E" w:rsidRPr="00794DC2" w:rsidRDefault="00AF1E4E" w:rsidP="00A23EAB">
            <w:pPr>
              <w:pStyle w:val="DatitabellaBS-VR0"/>
              <w:rPr>
                <w:color w:val="000000"/>
                <w:lang w:val="it-IT" w:eastAsia="it-IT"/>
              </w:rPr>
            </w:pPr>
          </w:p>
        </w:tc>
        <w:tc>
          <w:tcPr>
            <w:tcW w:w="658" w:type="pct"/>
            <w:shd w:val="clear" w:color="auto" w:fill="auto"/>
            <w:vAlign w:val="center"/>
            <w:hideMark/>
          </w:tcPr>
          <w:p w14:paraId="73DC46C2" w14:textId="77777777" w:rsidR="00AF1E4E" w:rsidRPr="00794DC2" w:rsidRDefault="00AF1E4E" w:rsidP="00A23EAB">
            <w:pPr>
              <w:pStyle w:val="DatitabellaBS-VR0"/>
              <w:rPr>
                <w:color w:val="000000"/>
                <w:lang w:val="it-IT" w:eastAsia="it-IT"/>
              </w:rPr>
            </w:pPr>
            <w:r>
              <w:rPr>
                <w:color w:val="000000"/>
                <w:lang w:val="it-IT" w:eastAsia="it-IT"/>
              </w:rPr>
              <w:t>#</w:t>
            </w:r>
          </w:p>
        </w:tc>
        <w:tc>
          <w:tcPr>
            <w:tcW w:w="745" w:type="pct"/>
            <w:vAlign w:val="center"/>
          </w:tcPr>
          <w:p w14:paraId="64937031" w14:textId="77777777" w:rsidR="00AF1E4E" w:rsidRPr="00794DC2" w:rsidRDefault="00AF1E4E" w:rsidP="00A23EAB">
            <w:pPr>
              <w:pStyle w:val="DatitabellaBS-VR0"/>
              <w:rPr>
                <w:color w:val="000000"/>
                <w:lang w:val="it-IT" w:eastAsia="it-IT"/>
              </w:rPr>
            </w:pPr>
            <w:r w:rsidRPr="00794DC2">
              <w:rPr>
                <w:color w:val="000000"/>
                <w:lang w:val="it-IT" w:eastAsia="it-IT"/>
              </w:rPr>
              <w:t>6,67</w:t>
            </w:r>
          </w:p>
        </w:tc>
        <w:tc>
          <w:tcPr>
            <w:tcW w:w="745" w:type="pct"/>
          </w:tcPr>
          <w:p w14:paraId="0744016A" w14:textId="77777777" w:rsidR="00AF1E4E" w:rsidRPr="00794DC2" w:rsidRDefault="00AF1E4E" w:rsidP="00A23EAB">
            <w:pPr>
              <w:pStyle w:val="DatitabellaBS-VR0"/>
              <w:rPr>
                <w:color w:val="000000"/>
                <w:lang w:val="it-IT" w:eastAsia="it-IT"/>
              </w:rPr>
            </w:pPr>
            <w:r w:rsidRPr="00794DC2">
              <w:rPr>
                <w:color w:val="000000"/>
                <w:lang w:val="it-IT" w:eastAsia="it-IT"/>
              </w:rPr>
              <w:t>6,67</w:t>
            </w:r>
          </w:p>
        </w:tc>
      </w:tr>
      <w:tr w:rsidR="00AF1E4E" w:rsidRPr="00437BA3" w14:paraId="3F6D360B" w14:textId="77777777" w:rsidTr="00A23EAB">
        <w:trPr>
          <w:trHeight w:val="300"/>
        </w:trPr>
        <w:tc>
          <w:tcPr>
            <w:tcW w:w="2031" w:type="pct"/>
            <w:gridSpan w:val="2"/>
            <w:shd w:val="clear" w:color="auto" w:fill="auto"/>
            <w:vAlign w:val="center"/>
            <w:hideMark/>
          </w:tcPr>
          <w:p w14:paraId="59B22C48" w14:textId="77777777" w:rsidR="00AF1E4E" w:rsidRPr="00794DC2" w:rsidRDefault="00AF1E4E" w:rsidP="00A23EAB">
            <w:pPr>
              <w:pStyle w:val="DatitabellaBS-VR0"/>
              <w:rPr>
                <w:b/>
              </w:rPr>
            </w:pPr>
            <w:r w:rsidRPr="00794DC2">
              <w:rPr>
                <w:b/>
              </w:rPr>
              <w:t>Ricchezza specifica (n° specie contattate)=</w:t>
            </w:r>
          </w:p>
        </w:tc>
        <w:tc>
          <w:tcPr>
            <w:tcW w:w="2969" w:type="pct"/>
            <w:gridSpan w:val="4"/>
            <w:shd w:val="clear" w:color="auto" w:fill="auto"/>
          </w:tcPr>
          <w:p w14:paraId="235999C7" w14:textId="77777777" w:rsidR="00AF1E4E" w:rsidRPr="00794DC2" w:rsidRDefault="00AF1E4E" w:rsidP="00A23EAB">
            <w:pPr>
              <w:pStyle w:val="DatitabellaBS-VR0"/>
              <w:rPr>
                <w:b/>
                <w:color w:val="000000"/>
                <w:lang w:val="it-IT" w:eastAsia="it-IT"/>
              </w:rPr>
            </w:pPr>
            <w:r w:rsidRPr="00794DC2">
              <w:rPr>
                <w:b/>
                <w:color w:val="000000"/>
                <w:lang w:val="it-IT" w:eastAsia="it-IT"/>
              </w:rPr>
              <w:t>2</w:t>
            </w:r>
          </w:p>
        </w:tc>
      </w:tr>
    </w:tbl>
    <w:p w14:paraId="5BBF1A2A" w14:textId="77777777" w:rsidR="00AF1E4E" w:rsidRPr="00F21052" w:rsidRDefault="00AF1E4E" w:rsidP="00AF1E4E">
      <w:pPr>
        <w:pStyle w:val="DidascaliatabellaBS-VR"/>
        <w:spacing w:before="0"/>
        <w:jc w:val="left"/>
        <w:rPr>
          <w:b w:val="0"/>
          <w:i/>
          <w:lang w:val="it-IT"/>
        </w:rPr>
      </w:pPr>
      <w:r w:rsidRPr="00F21052">
        <w:rPr>
          <w:b w:val="0"/>
          <w:i/>
          <w:lang w:val="it-IT"/>
        </w:rPr>
        <w:t># = sessione non effettuata a causa del</w:t>
      </w:r>
      <w:r>
        <w:rPr>
          <w:b w:val="0"/>
          <w:i/>
          <w:lang w:val="it-IT"/>
        </w:rPr>
        <w:t>l’</w:t>
      </w:r>
      <w:r w:rsidRPr="00F21052">
        <w:rPr>
          <w:b w:val="0"/>
          <w:i/>
          <w:lang w:val="it-IT"/>
        </w:rPr>
        <w:t xml:space="preserve">emergenza sanitaria </w:t>
      </w:r>
    </w:p>
    <w:p w14:paraId="4D5B92C0" w14:textId="77777777" w:rsidR="00AF1E4E" w:rsidRPr="00D524D4" w:rsidRDefault="00AF1E4E" w:rsidP="00AF1E4E">
      <w:pPr>
        <w:pStyle w:val="NormaleBS-VR"/>
      </w:pPr>
      <w:r>
        <w:rPr>
          <w:szCs w:val="22"/>
        </w:rPr>
        <w:t>Nell’</w:t>
      </w:r>
      <w:r w:rsidRPr="00D524D4">
        <w:rPr>
          <w:szCs w:val="22"/>
        </w:rPr>
        <w:t>area indagata le specie rilevate appartenenti alla microteriofauna arboricola sono state 2:</w:t>
      </w:r>
      <w:r w:rsidRPr="00D524D4">
        <w:t xml:space="preserve"> un insettivoro (</w:t>
      </w:r>
      <w:r w:rsidRPr="00D524D4">
        <w:rPr>
          <w:i/>
        </w:rPr>
        <w:t>Crocidura</w:t>
      </w:r>
      <w:r w:rsidRPr="00D524D4">
        <w:t xml:space="preserve"> sp) e un roditore (</w:t>
      </w:r>
      <w:r w:rsidRPr="00D524D4">
        <w:rPr>
          <w:i/>
        </w:rPr>
        <w:t>Apodemus</w:t>
      </w:r>
      <w:r w:rsidRPr="00D524D4">
        <w:t xml:space="preserve"> sp.). </w:t>
      </w:r>
    </w:p>
    <w:p w14:paraId="677537B2" w14:textId="562C67FD" w:rsidR="00AF1E4E" w:rsidRDefault="00AF1E4E">
      <w:pPr>
        <w:overflowPunct/>
        <w:autoSpaceDE/>
        <w:autoSpaceDN/>
        <w:adjustRightInd/>
        <w:textAlignment w:val="auto"/>
        <w:rPr>
          <w:rFonts w:ascii="Calibri" w:hAnsi="Calibri"/>
          <w:b/>
          <w:sz w:val="28"/>
          <w:lang w:eastAsia="x-none"/>
        </w:rPr>
      </w:pPr>
      <w:r>
        <w:rPr>
          <w:rFonts w:ascii="Calibri" w:hAnsi="Calibri"/>
          <w:b/>
          <w:sz w:val="28"/>
          <w:lang w:eastAsia="x-none"/>
        </w:rPr>
        <w:br w:type="page"/>
      </w:r>
    </w:p>
    <w:p w14:paraId="18CF356E" w14:textId="377CE083" w:rsidR="00AF1E4E" w:rsidRPr="00AF1E4E" w:rsidRDefault="00AF1E4E" w:rsidP="00AF1E4E">
      <w:pPr>
        <w:pStyle w:val="NormaleBS-VR"/>
        <w:spacing w:line="276" w:lineRule="auto"/>
        <w:outlineLvl w:val="2"/>
        <w:rPr>
          <w:b/>
          <w:bCs/>
          <w:i/>
          <w:iCs/>
          <w:sz w:val="26"/>
          <w:szCs w:val="26"/>
          <w:lang w:val="x-none" w:eastAsia="x-none"/>
        </w:rPr>
      </w:pPr>
      <w:bookmarkStart w:id="104" w:name="_Toc83739272"/>
      <w:bookmarkStart w:id="105" w:name="_Hlk83628910"/>
      <w:r w:rsidRPr="00AF1E4E">
        <w:rPr>
          <w:b/>
          <w:bCs/>
          <w:i/>
          <w:iCs/>
          <w:sz w:val="26"/>
          <w:szCs w:val="26"/>
          <w:lang w:val="x-none" w:eastAsia="x-none"/>
        </w:rPr>
        <w:lastRenderedPageBreak/>
        <w:t>Monitoraggio Mesoteriofauna</w:t>
      </w:r>
      <w:bookmarkEnd w:id="104"/>
    </w:p>
    <w:p w14:paraId="372CCEC0" w14:textId="6248AAD9" w:rsidR="00AF1E4E" w:rsidRPr="00CE0629" w:rsidRDefault="00AF1E4E" w:rsidP="00AF1E4E">
      <w:pPr>
        <w:pStyle w:val="NormaleBS-VR"/>
      </w:pPr>
      <w:r w:rsidRPr="00CE0629">
        <w:t>Questo sito di indagine interessa l’area del Laghetto del Frassino, bacino di origine glaciale incluso nel territorio comunale di Peschiera del Garda (VR). L’area del Frassino è stata designato come Zona Speciale di Conservazione (ZSC) IT3210003 "Laghetto del Frassino", ai sensi delle Direttive 92/43/CEE e 2009/147/CE. Per quest’area verrà redatta apposita relazione specifica, in ottemperanza alle prescrizioni CIPE 179.</w:t>
      </w:r>
    </w:p>
    <w:p w14:paraId="4D0468DA" w14:textId="77777777" w:rsidR="00AF1E4E" w:rsidRPr="00CE0629" w:rsidRDefault="00AF1E4E" w:rsidP="00AF1E4E">
      <w:pPr>
        <w:pStyle w:val="NormaleBS-VR"/>
      </w:pPr>
      <w:r w:rsidRPr="00CE0629">
        <w:t xml:space="preserve">I transetti di monitoraggio della mesoteriofauna sono stati collocati in 3 diverse zone: </w:t>
      </w:r>
    </w:p>
    <w:p w14:paraId="3D374983" w14:textId="77777777" w:rsidR="00AF1E4E" w:rsidRPr="00CE0629" w:rsidRDefault="00AF1E4E" w:rsidP="004F34E3">
      <w:pPr>
        <w:pStyle w:val="NormaleBS-VR"/>
        <w:numPr>
          <w:ilvl w:val="0"/>
          <w:numId w:val="39"/>
        </w:numPr>
        <w:textAlignment w:val="baseline"/>
      </w:pPr>
      <w:r w:rsidRPr="00CE0629">
        <w:t>a sud dell’area lacuale ove è presente un bosco igrofilo racchiuso tra il lago, i vigneti e un prato polifita (AV-PE-FA-12-01),</w:t>
      </w:r>
    </w:p>
    <w:p w14:paraId="0D0C0A06" w14:textId="77777777" w:rsidR="00AF1E4E" w:rsidRPr="00CE0629" w:rsidRDefault="00AF1E4E" w:rsidP="004F34E3">
      <w:pPr>
        <w:pStyle w:val="NormaleBS-VR"/>
        <w:numPr>
          <w:ilvl w:val="0"/>
          <w:numId w:val="39"/>
        </w:numPr>
        <w:textAlignment w:val="baseline"/>
      </w:pPr>
      <w:r w:rsidRPr="00CE0629">
        <w:t>ad ovest dell’area lacuale interessando il canneto spondale alla base di un sentiero che attraversa prima un prato polifita e poi un bosco igrofilo che prosegue anche a nord (AV-PE-FA-12-02),</w:t>
      </w:r>
    </w:p>
    <w:p w14:paraId="21E93D15" w14:textId="77777777" w:rsidR="00AF1E4E" w:rsidRPr="00CE0629" w:rsidRDefault="00AF1E4E" w:rsidP="004F34E3">
      <w:pPr>
        <w:pStyle w:val="NormaleBS-VR"/>
        <w:numPr>
          <w:ilvl w:val="0"/>
          <w:numId w:val="39"/>
        </w:numPr>
        <w:textAlignment w:val="baseline"/>
      </w:pPr>
      <w:r w:rsidRPr="00CE0629">
        <w:t xml:space="preserve">a nord dell’area lacuale ove sono presenti aree agricole a vigneto e a prato (AV-PE-FA-12-03). Le stazioni di monitoraggio poste a nord del Laghetto vengono definite “stazioni di bianco” poiché sono le più distanti e quindi quelle che dovrebbero subire meno impatti dalle future opere cantieristiche. </w:t>
      </w:r>
    </w:p>
    <w:p w14:paraId="0BD90B40" w14:textId="77777777" w:rsidR="00AF1E4E" w:rsidRPr="00BE348C" w:rsidRDefault="00AF1E4E" w:rsidP="00AF1E4E">
      <w:pPr>
        <w:pStyle w:val="NormaleBS-VR"/>
      </w:pPr>
      <w:r w:rsidRPr="00CE0629">
        <w:rPr>
          <w:szCs w:val="22"/>
        </w:rPr>
        <w:t>Nell’ area indagata le specie rilevate appartenenti alla mesoteriofauna sono: un carnivoro, la volpe (</w:t>
      </w:r>
      <w:r w:rsidRPr="00CE0629">
        <w:rPr>
          <w:i/>
          <w:szCs w:val="22"/>
        </w:rPr>
        <w:t>Vulpes vulpes</w:t>
      </w:r>
      <w:r w:rsidRPr="00CE0629">
        <w:rPr>
          <w:szCs w:val="22"/>
        </w:rPr>
        <w:t>), un leporide, la lepre comune  (</w:t>
      </w:r>
      <w:r w:rsidRPr="00CE0629">
        <w:rPr>
          <w:i/>
          <w:szCs w:val="22"/>
        </w:rPr>
        <w:t>Lepus europaeus</w:t>
      </w:r>
      <w:r w:rsidRPr="00CE0629">
        <w:rPr>
          <w:szCs w:val="22"/>
        </w:rPr>
        <w:t>), un insettivoro, il riccio (</w:t>
      </w:r>
      <w:r w:rsidRPr="00CE0629">
        <w:rPr>
          <w:i/>
          <w:szCs w:val="22"/>
        </w:rPr>
        <w:t>Erinaceus europaeus</w:t>
      </w:r>
      <w:r w:rsidRPr="00CE0629">
        <w:rPr>
          <w:szCs w:val="22"/>
        </w:rPr>
        <w:t>) e un roditore alloctono, la nutria (</w:t>
      </w:r>
      <w:r w:rsidRPr="00CE0629">
        <w:rPr>
          <w:i/>
          <w:szCs w:val="22"/>
        </w:rPr>
        <w:t>Myocastor coypus</w:t>
      </w:r>
      <w:r w:rsidRPr="00CE0629">
        <w:rPr>
          <w:szCs w:val="22"/>
        </w:rPr>
        <w:t>). Oltre a questi, sono state rinvenute tracce di presenza di ratto (</w:t>
      </w:r>
      <w:r w:rsidRPr="00CE0629">
        <w:rPr>
          <w:i/>
          <w:szCs w:val="22"/>
        </w:rPr>
        <w:t>Rattus</w:t>
      </w:r>
      <w:r w:rsidRPr="00CE0629">
        <w:rPr>
          <w:szCs w:val="22"/>
        </w:rPr>
        <w:t xml:space="preserve"> sp.), topo selvatico (</w:t>
      </w:r>
      <w:r w:rsidRPr="00CE0629">
        <w:rPr>
          <w:i/>
          <w:szCs w:val="22"/>
        </w:rPr>
        <w:t>Apodemus</w:t>
      </w:r>
      <w:r w:rsidRPr="00CE0629">
        <w:rPr>
          <w:szCs w:val="22"/>
        </w:rPr>
        <w:t xml:space="preserve"> sp.), arvicola (</w:t>
      </w:r>
      <w:r w:rsidRPr="00CE0629">
        <w:rPr>
          <w:i/>
          <w:szCs w:val="22"/>
        </w:rPr>
        <w:t>Microtus</w:t>
      </w:r>
      <w:r w:rsidRPr="00CE0629">
        <w:rPr>
          <w:szCs w:val="22"/>
        </w:rPr>
        <w:t xml:space="preserve"> sp.) mediante fori nel terreno, e di </w:t>
      </w:r>
      <w:r w:rsidRPr="00CE0629">
        <w:rPr>
          <w:i/>
          <w:szCs w:val="22"/>
        </w:rPr>
        <w:t>Talpa europaea</w:t>
      </w:r>
      <w:r w:rsidRPr="00CE0629">
        <w:rPr>
          <w:szCs w:val="22"/>
        </w:rPr>
        <w:t>, mediante i caratteristici cumuli sul terreno.</w:t>
      </w:r>
    </w:p>
    <w:p w14:paraId="2DAE96DE" w14:textId="63AA97C7" w:rsidR="00AF1E4E" w:rsidRPr="00BE348C" w:rsidRDefault="00AF1E4E" w:rsidP="00AF1E4E">
      <w:pPr>
        <w:pStyle w:val="DidascaliatabellaBS-VR"/>
        <w:rPr>
          <w:lang w:val="it-IT"/>
        </w:rPr>
      </w:pPr>
      <w:r>
        <w:t xml:space="preserve">Table </w:t>
      </w:r>
      <w:r w:rsidR="00E621A5">
        <w:fldChar w:fldCharType="begin"/>
      </w:r>
      <w:r w:rsidR="00E621A5">
        <w:instrText xml:space="preserve"> STYLEREF 1 \s </w:instrText>
      </w:r>
      <w:r w:rsidR="00E621A5">
        <w:fldChar w:fldCharType="separate"/>
      </w:r>
      <w:r w:rsidR="00EF558F">
        <w:rPr>
          <w:noProof/>
        </w:rPr>
        <w:t>5</w:t>
      </w:r>
      <w:r w:rsidR="00E621A5">
        <w:rPr>
          <w:noProof/>
        </w:rPr>
        <w:fldChar w:fldCharType="end"/>
      </w:r>
      <w:r>
        <w:noBreakHyphen/>
      </w:r>
      <w:r w:rsidR="00E621A5">
        <w:fldChar w:fldCharType="begin"/>
      </w:r>
      <w:r w:rsidR="00E621A5">
        <w:instrText xml:space="preserve"> SEQ Table \* ARABIC \s 1 </w:instrText>
      </w:r>
      <w:r w:rsidR="00E621A5">
        <w:fldChar w:fldCharType="separate"/>
      </w:r>
      <w:r w:rsidR="00EF558F">
        <w:rPr>
          <w:noProof/>
        </w:rPr>
        <w:t>22</w:t>
      </w:r>
      <w:r w:rsidR="00E621A5">
        <w:rPr>
          <w:noProof/>
        </w:rPr>
        <w:fldChar w:fldCharType="end"/>
      </w:r>
      <w:r>
        <w:t xml:space="preserve"> </w:t>
      </w:r>
      <w:r w:rsidRPr="00BE348C">
        <w:t>- Area di indagine AV-</w:t>
      </w:r>
      <w:r w:rsidRPr="00BE348C">
        <w:rPr>
          <w:lang w:val="it-IT"/>
        </w:rPr>
        <w:t>PE</w:t>
      </w:r>
      <w:r w:rsidRPr="00BE348C">
        <w:t>-FA-</w:t>
      </w:r>
      <w:r w:rsidRPr="00BE348C">
        <w:rPr>
          <w:lang w:val="it-IT"/>
        </w:rPr>
        <w:t>12</w:t>
      </w:r>
      <w:r w:rsidRPr="00BE348C">
        <w:t xml:space="preserve"> - Dati di campo rilevati per ciascuna campagna di monitoraggio </w:t>
      </w:r>
      <w:r w:rsidRPr="00BE348C">
        <w:rPr>
          <w:lang w:val="it-IT"/>
        </w:rPr>
        <w:t>di fase CO 2020, lunghezza transetto e coordinate del centroide del transetto in GBO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31"/>
        <w:gridCol w:w="1049"/>
        <w:gridCol w:w="1009"/>
        <w:gridCol w:w="786"/>
        <w:gridCol w:w="950"/>
        <w:gridCol w:w="1357"/>
        <w:gridCol w:w="1351"/>
        <w:gridCol w:w="1955"/>
      </w:tblGrid>
      <w:tr w:rsidR="00AF1E4E" w:rsidRPr="00437BA3" w14:paraId="316DC118" w14:textId="77777777" w:rsidTr="00A23EAB">
        <w:trPr>
          <w:trHeight w:val="77"/>
          <w:tblHeader/>
          <w:jc w:val="center"/>
        </w:trPr>
        <w:tc>
          <w:tcPr>
            <w:tcW w:w="517" w:type="pct"/>
            <w:shd w:val="clear" w:color="auto" w:fill="D9D9D9"/>
            <w:vAlign w:val="center"/>
          </w:tcPr>
          <w:p w14:paraId="1DDE86C3" w14:textId="77777777" w:rsidR="00AF1E4E" w:rsidRPr="00BE348C" w:rsidRDefault="00AF1E4E" w:rsidP="00A23EAB">
            <w:pPr>
              <w:pStyle w:val="TitolotabellaBS-VR0"/>
              <w:rPr>
                <w:lang w:val="it-IT" w:eastAsia="it-IT"/>
              </w:rPr>
            </w:pPr>
            <w:r w:rsidRPr="00BE348C">
              <w:rPr>
                <w:lang w:val="it-IT" w:eastAsia="it-IT"/>
              </w:rPr>
              <w:t>CODICE TRANSETTO</w:t>
            </w:r>
          </w:p>
        </w:tc>
        <w:tc>
          <w:tcPr>
            <w:tcW w:w="517" w:type="pct"/>
            <w:shd w:val="clear" w:color="auto" w:fill="D9D9D9"/>
            <w:vAlign w:val="center"/>
            <w:hideMark/>
          </w:tcPr>
          <w:p w14:paraId="7CE4AA16" w14:textId="77777777" w:rsidR="00AF1E4E" w:rsidRPr="00BE348C" w:rsidRDefault="00AF1E4E" w:rsidP="00A23EAB">
            <w:pPr>
              <w:pStyle w:val="TitolotabellaBS-VR0"/>
            </w:pPr>
            <w:r w:rsidRPr="00BE348C">
              <w:rPr>
                <w:lang w:val="it-IT" w:eastAsia="it-IT"/>
              </w:rPr>
              <w:t>CAMPAGNA</w:t>
            </w:r>
          </w:p>
        </w:tc>
        <w:tc>
          <w:tcPr>
            <w:tcW w:w="565" w:type="pct"/>
            <w:shd w:val="clear" w:color="auto" w:fill="D9D9D9"/>
            <w:vAlign w:val="center"/>
            <w:hideMark/>
          </w:tcPr>
          <w:p w14:paraId="6B5DFBDF" w14:textId="77777777" w:rsidR="00AF1E4E" w:rsidRPr="00BE348C" w:rsidRDefault="00AF1E4E" w:rsidP="00A23EAB">
            <w:pPr>
              <w:pStyle w:val="TitolotabellaBS-VR0"/>
            </w:pPr>
            <w:r w:rsidRPr="00BE348C">
              <w:rPr>
                <w:lang w:val="it-IT" w:eastAsia="it-IT"/>
              </w:rPr>
              <w:t>DATA</w:t>
            </w:r>
          </w:p>
        </w:tc>
        <w:tc>
          <w:tcPr>
            <w:tcW w:w="402" w:type="pct"/>
            <w:shd w:val="clear" w:color="auto" w:fill="D9D9D9"/>
            <w:vAlign w:val="center"/>
            <w:hideMark/>
          </w:tcPr>
          <w:p w14:paraId="0F949592" w14:textId="77777777" w:rsidR="00AF1E4E" w:rsidRPr="00BE348C" w:rsidRDefault="00AF1E4E" w:rsidP="00A23EAB">
            <w:pPr>
              <w:pStyle w:val="TitolotabellaBS-VR0"/>
            </w:pPr>
            <w:r w:rsidRPr="00BE348C">
              <w:rPr>
                <w:lang w:val="it-IT" w:eastAsia="it-IT"/>
              </w:rPr>
              <w:t>METEO</w:t>
            </w:r>
          </w:p>
        </w:tc>
        <w:tc>
          <w:tcPr>
            <w:tcW w:w="571" w:type="pct"/>
            <w:shd w:val="clear" w:color="auto" w:fill="D9D9D9"/>
            <w:vAlign w:val="center"/>
            <w:hideMark/>
          </w:tcPr>
          <w:p w14:paraId="523AC9BF" w14:textId="77777777" w:rsidR="00AF1E4E" w:rsidRPr="00BE348C" w:rsidRDefault="00AF1E4E" w:rsidP="00A23EAB">
            <w:pPr>
              <w:pStyle w:val="TitolotabellaBS-VR0"/>
            </w:pPr>
            <w:r w:rsidRPr="00BE348C">
              <w:rPr>
                <w:lang w:val="it-IT" w:eastAsia="it-IT"/>
              </w:rPr>
              <w:t>LUNGH. TRANS.(</w:t>
            </w:r>
            <w:r w:rsidRPr="00BE348C">
              <w:rPr>
                <w:caps w:val="0"/>
                <w:lang w:val="it-IT" w:eastAsia="it-IT"/>
              </w:rPr>
              <w:t>m</w:t>
            </w:r>
            <w:r w:rsidRPr="00BE348C">
              <w:rPr>
                <w:lang w:val="it-IT" w:eastAsia="it-IT"/>
              </w:rPr>
              <w:t>)</w:t>
            </w:r>
          </w:p>
        </w:tc>
        <w:tc>
          <w:tcPr>
            <w:tcW w:w="632" w:type="pct"/>
            <w:shd w:val="clear" w:color="auto" w:fill="D9D9D9"/>
          </w:tcPr>
          <w:p w14:paraId="345A77B5" w14:textId="77777777" w:rsidR="00AF1E4E" w:rsidRPr="00BE348C" w:rsidRDefault="00AF1E4E" w:rsidP="00A23EAB">
            <w:pPr>
              <w:pStyle w:val="TitolotabellaBS-VR0"/>
              <w:rPr>
                <w:lang w:val="it-IT" w:eastAsia="it-IT"/>
              </w:rPr>
            </w:pPr>
            <w:r w:rsidRPr="00BE348C">
              <w:rPr>
                <w:lang w:val="it-IT" w:eastAsia="it-IT"/>
              </w:rPr>
              <w:t>X_COORDINATA CENTROIDE (GBO)</w:t>
            </w:r>
          </w:p>
        </w:tc>
        <w:tc>
          <w:tcPr>
            <w:tcW w:w="629" w:type="pct"/>
            <w:shd w:val="clear" w:color="auto" w:fill="D9D9D9"/>
          </w:tcPr>
          <w:p w14:paraId="0DAF33FF" w14:textId="77777777" w:rsidR="00AF1E4E" w:rsidRPr="00BE348C" w:rsidRDefault="00AF1E4E" w:rsidP="00A23EAB">
            <w:pPr>
              <w:pStyle w:val="TitolotabellaBS-VR0"/>
              <w:rPr>
                <w:lang w:val="it-IT" w:eastAsia="it-IT"/>
              </w:rPr>
            </w:pPr>
            <w:r w:rsidRPr="00BE348C">
              <w:rPr>
                <w:lang w:val="it-IT" w:eastAsia="it-IT"/>
              </w:rPr>
              <w:t>Y_COORDINATA CENTROIDE (GBO)</w:t>
            </w:r>
          </w:p>
        </w:tc>
        <w:tc>
          <w:tcPr>
            <w:tcW w:w="1167" w:type="pct"/>
            <w:shd w:val="clear" w:color="auto" w:fill="D9D9D9"/>
            <w:vAlign w:val="center"/>
            <w:hideMark/>
          </w:tcPr>
          <w:p w14:paraId="156A7DEE" w14:textId="77777777" w:rsidR="00AF1E4E" w:rsidRPr="00BE348C" w:rsidRDefault="00AF1E4E" w:rsidP="00A23EAB">
            <w:pPr>
              <w:pStyle w:val="TitolotabellaBS-VR0"/>
            </w:pPr>
            <w:r w:rsidRPr="00BE348C">
              <w:rPr>
                <w:lang w:val="it-IT" w:eastAsia="it-IT"/>
              </w:rPr>
              <w:t>RILEVATORI</w:t>
            </w:r>
          </w:p>
        </w:tc>
      </w:tr>
      <w:tr w:rsidR="00AF1E4E" w:rsidRPr="00437BA3" w14:paraId="422EAAC8" w14:textId="77777777" w:rsidTr="00A23EAB">
        <w:trPr>
          <w:trHeight w:val="77"/>
          <w:jc w:val="center"/>
        </w:trPr>
        <w:tc>
          <w:tcPr>
            <w:tcW w:w="517" w:type="pct"/>
            <w:vMerge w:val="restart"/>
            <w:vAlign w:val="center"/>
          </w:tcPr>
          <w:p w14:paraId="5A9580F2" w14:textId="77777777" w:rsidR="00AF1E4E" w:rsidRPr="00BE348C" w:rsidRDefault="00AF1E4E" w:rsidP="00A23EAB">
            <w:pPr>
              <w:pStyle w:val="DatitabellaBS-VR0"/>
              <w:rPr>
                <w:color w:val="000000"/>
                <w:lang w:val="it-IT" w:eastAsia="it-IT"/>
              </w:rPr>
            </w:pPr>
            <w:r w:rsidRPr="00BE348C">
              <w:rPr>
                <w:color w:val="000000"/>
                <w:lang w:val="it-IT" w:eastAsia="it-IT"/>
              </w:rPr>
              <w:t>AV-PE-FA-12_01</w:t>
            </w:r>
          </w:p>
        </w:tc>
        <w:tc>
          <w:tcPr>
            <w:tcW w:w="517" w:type="pct"/>
            <w:shd w:val="clear" w:color="auto" w:fill="auto"/>
            <w:vAlign w:val="center"/>
            <w:hideMark/>
          </w:tcPr>
          <w:p w14:paraId="3480ABD7" w14:textId="77777777" w:rsidR="00AF1E4E" w:rsidRPr="00BE348C" w:rsidRDefault="00AF1E4E" w:rsidP="00A23EAB">
            <w:pPr>
              <w:pStyle w:val="DatitabellaBS-VR0"/>
              <w:rPr>
                <w:color w:val="000000"/>
              </w:rPr>
            </w:pPr>
            <w:r w:rsidRPr="00BE348C">
              <w:rPr>
                <w:color w:val="000000"/>
                <w:lang w:val="it-IT" w:eastAsia="it-IT"/>
              </w:rPr>
              <w:t>1</w:t>
            </w:r>
          </w:p>
        </w:tc>
        <w:tc>
          <w:tcPr>
            <w:tcW w:w="565" w:type="pct"/>
            <w:shd w:val="clear" w:color="auto" w:fill="auto"/>
            <w:vAlign w:val="center"/>
            <w:hideMark/>
          </w:tcPr>
          <w:p w14:paraId="474D2E79" w14:textId="77777777" w:rsidR="00AF1E4E" w:rsidRPr="00BE348C" w:rsidRDefault="00AF1E4E" w:rsidP="00A23EAB">
            <w:pPr>
              <w:pStyle w:val="DatitabellaBS-VR0"/>
              <w:rPr>
                <w:color w:val="000000"/>
                <w:lang w:val="it-IT"/>
              </w:rPr>
            </w:pPr>
            <w:r w:rsidRPr="00BE348C">
              <w:rPr>
                <w:lang w:val="it-IT"/>
              </w:rPr>
              <w:t>23</w:t>
            </w:r>
            <w:r w:rsidRPr="00BE348C">
              <w:t>/0</w:t>
            </w:r>
            <w:r w:rsidRPr="00BE348C">
              <w:rPr>
                <w:lang w:val="it-IT"/>
              </w:rPr>
              <w:t>6</w:t>
            </w:r>
            <w:r w:rsidRPr="00BE348C">
              <w:t>/20</w:t>
            </w:r>
            <w:r w:rsidRPr="00BE348C">
              <w:rPr>
                <w:lang w:val="it-IT"/>
              </w:rPr>
              <w:t>20</w:t>
            </w:r>
          </w:p>
        </w:tc>
        <w:tc>
          <w:tcPr>
            <w:tcW w:w="402" w:type="pct"/>
            <w:shd w:val="clear" w:color="auto" w:fill="auto"/>
            <w:vAlign w:val="center"/>
            <w:hideMark/>
          </w:tcPr>
          <w:p w14:paraId="76FCA9DA" w14:textId="77777777" w:rsidR="00AF1E4E" w:rsidRPr="00BE348C" w:rsidRDefault="00AF1E4E" w:rsidP="00A23EAB">
            <w:pPr>
              <w:pStyle w:val="DatitabellaBS-VR0"/>
              <w:rPr>
                <w:color w:val="000000"/>
                <w:lang w:val="it-IT"/>
              </w:rPr>
            </w:pPr>
            <w:r w:rsidRPr="00BE348C">
              <w:rPr>
                <w:color w:val="000000"/>
                <w:lang w:val="it-IT"/>
              </w:rPr>
              <w:t>Sereno</w:t>
            </w:r>
          </w:p>
        </w:tc>
        <w:tc>
          <w:tcPr>
            <w:tcW w:w="571" w:type="pct"/>
            <w:vMerge w:val="restart"/>
            <w:shd w:val="clear" w:color="auto" w:fill="auto"/>
            <w:vAlign w:val="center"/>
            <w:hideMark/>
          </w:tcPr>
          <w:p w14:paraId="560CFE7D" w14:textId="77777777" w:rsidR="00AF1E4E" w:rsidRPr="00BE348C" w:rsidRDefault="00AF1E4E" w:rsidP="00A23EAB">
            <w:pPr>
              <w:pStyle w:val="DatitabellaBS-VR0"/>
              <w:rPr>
                <w:color w:val="000000"/>
                <w:lang w:val="it-IT"/>
              </w:rPr>
            </w:pPr>
            <w:r w:rsidRPr="00BE348C">
              <w:rPr>
                <w:color w:val="000000"/>
                <w:lang w:val="it-IT"/>
              </w:rPr>
              <w:t>1154,96</w:t>
            </w:r>
          </w:p>
        </w:tc>
        <w:tc>
          <w:tcPr>
            <w:tcW w:w="632" w:type="pct"/>
            <w:vMerge w:val="restart"/>
            <w:vAlign w:val="center"/>
          </w:tcPr>
          <w:p w14:paraId="4B8BE9A3" w14:textId="77777777" w:rsidR="00AF1E4E" w:rsidRPr="00BE348C" w:rsidRDefault="00AF1E4E" w:rsidP="00A23EAB">
            <w:pPr>
              <w:pStyle w:val="DatitabellaBS-VR0"/>
              <w:rPr>
                <w:color w:val="000000"/>
                <w:lang w:val="it-IT"/>
              </w:rPr>
            </w:pPr>
            <w:r w:rsidRPr="00BE348C">
              <w:rPr>
                <w:color w:val="000000"/>
                <w:lang w:val="it-IT"/>
              </w:rPr>
              <w:t>1630340,016</w:t>
            </w:r>
          </w:p>
        </w:tc>
        <w:tc>
          <w:tcPr>
            <w:tcW w:w="629" w:type="pct"/>
            <w:vMerge w:val="restart"/>
            <w:vAlign w:val="center"/>
          </w:tcPr>
          <w:p w14:paraId="518EDF17" w14:textId="77777777" w:rsidR="00AF1E4E" w:rsidRPr="00BE348C" w:rsidRDefault="00AF1E4E" w:rsidP="00A23EAB">
            <w:pPr>
              <w:pStyle w:val="DatitabellaBS-VR0"/>
              <w:rPr>
                <w:color w:val="000000"/>
                <w:lang w:val="it-IT"/>
              </w:rPr>
            </w:pPr>
            <w:r w:rsidRPr="00BE348C">
              <w:rPr>
                <w:color w:val="000000"/>
                <w:lang w:val="it-IT"/>
              </w:rPr>
              <w:t>5032310,906</w:t>
            </w:r>
          </w:p>
        </w:tc>
        <w:tc>
          <w:tcPr>
            <w:tcW w:w="1167" w:type="pct"/>
            <w:shd w:val="clear" w:color="auto" w:fill="auto"/>
            <w:vAlign w:val="center"/>
            <w:hideMark/>
          </w:tcPr>
          <w:p w14:paraId="71115D21" w14:textId="77777777" w:rsidR="00AF1E4E" w:rsidRPr="00BE348C" w:rsidRDefault="00AF1E4E" w:rsidP="00A23EAB">
            <w:pPr>
              <w:pStyle w:val="DatitabellaBS-VR0"/>
              <w:rPr>
                <w:color w:val="000000"/>
                <w:lang w:val="it-IT"/>
              </w:rPr>
            </w:pPr>
            <w:r w:rsidRPr="00BE348C">
              <w:t>Dott.</w:t>
            </w:r>
            <w:r w:rsidRPr="00BE348C">
              <w:rPr>
                <w:lang w:val="it-IT"/>
              </w:rPr>
              <w:t>M. Piras</w:t>
            </w:r>
          </w:p>
        </w:tc>
      </w:tr>
      <w:tr w:rsidR="00AF1E4E" w:rsidRPr="00437BA3" w14:paraId="69E7E77C" w14:textId="77777777" w:rsidTr="00A23EAB">
        <w:trPr>
          <w:trHeight w:val="300"/>
          <w:jc w:val="center"/>
        </w:trPr>
        <w:tc>
          <w:tcPr>
            <w:tcW w:w="517" w:type="pct"/>
            <w:vMerge/>
            <w:vAlign w:val="center"/>
          </w:tcPr>
          <w:p w14:paraId="135A94CC" w14:textId="77777777" w:rsidR="00AF1E4E" w:rsidRPr="00BE348C" w:rsidRDefault="00AF1E4E" w:rsidP="00A23EAB">
            <w:pPr>
              <w:pStyle w:val="DatitabellaBS-VR0"/>
              <w:rPr>
                <w:color w:val="000000"/>
                <w:lang w:val="it-IT" w:eastAsia="it-IT"/>
              </w:rPr>
            </w:pPr>
          </w:p>
        </w:tc>
        <w:tc>
          <w:tcPr>
            <w:tcW w:w="517" w:type="pct"/>
            <w:shd w:val="clear" w:color="auto" w:fill="auto"/>
            <w:vAlign w:val="center"/>
            <w:hideMark/>
          </w:tcPr>
          <w:p w14:paraId="150B1D4B" w14:textId="77777777" w:rsidR="00AF1E4E" w:rsidRPr="00BE348C" w:rsidRDefault="00AF1E4E" w:rsidP="00A23EAB">
            <w:pPr>
              <w:pStyle w:val="DatitabellaBS-VR0"/>
              <w:rPr>
                <w:color w:val="000000"/>
              </w:rPr>
            </w:pPr>
            <w:r w:rsidRPr="00BE348C">
              <w:rPr>
                <w:color w:val="000000"/>
                <w:lang w:val="it-IT" w:eastAsia="it-IT"/>
              </w:rPr>
              <w:t>2</w:t>
            </w:r>
          </w:p>
        </w:tc>
        <w:tc>
          <w:tcPr>
            <w:tcW w:w="565" w:type="pct"/>
            <w:shd w:val="clear" w:color="auto" w:fill="auto"/>
            <w:vAlign w:val="center"/>
            <w:hideMark/>
          </w:tcPr>
          <w:p w14:paraId="666F8F26" w14:textId="77777777" w:rsidR="00AF1E4E" w:rsidRPr="00BE348C" w:rsidRDefault="00AF1E4E" w:rsidP="00A23EAB">
            <w:pPr>
              <w:pStyle w:val="DatitabellaBS-VR0"/>
              <w:rPr>
                <w:color w:val="000000"/>
                <w:lang w:val="it-IT"/>
              </w:rPr>
            </w:pPr>
            <w:r w:rsidRPr="00BE348C">
              <w:rPr>
                <w:lang w:val="it-IT"/>
              </w:rPr>
              <w:t>13</w:t>
            </w:r>
            <w:r w:rsidRPr="00BE348C">
              <w:t>/</w:t>
            </w:r>
            <w:r w:rsidRPr="00BE348C">
              <w:rPr>
                <w:lang w:val="it-IT"/>
              </w:rPr>
              <w:t>10</w:t>
            </w:r>
            <w:r w:rsidRPr="00BE348C">
              <w:t>/20</w:t>
            </w:r>
            <w:r w:rsidRPr="00BE348C">
              <w:rPr>
                <w:lang w:val="it-IT"/>
              </w:rPr>
              <w:t>20</w:t>
            </w:r>
          </w:p>
        </w:tc>
        <w:tc>
          <w:tcPr>
            <w:tcW w:w="402" w:type="pct"/>
            <w:shd w:val="clear" w:color="auto" w:fill="auto"/>
            <w:vAlign w:val="center"/>
            <w:hideMark/>
          </w:tcPr>
          <w:p w14:paraId="60D39AE4" w14:textId="77777777" w:rsidR="00AF1E4E" w:rsidRPr="00BE348C" w:rsidRDefault="00AF1E4E" w:rsidP="00A23EAB">
            <w:pPr>
              <w:pStyle w:val="DatitabellaBS-VR0"/>
              <w:rPr>
                <w:color w:val="000000"/>
                <w:lang w:val="it-IT"/>
              </w:rPr>
            </w:pPr>
            <w:r w:rsidRPr="00BE348C">
              <w:rPr>
                <w:color w:val="000000"/>
                <w:lang w:val="it-IT"/>
              </w:rPr>
              <w:t>variabile</w:t>
            </w:r>
          </w:p>
        </w:tc>
        <w:tc>
          <w:tcPr>
            <w:tcW w:w="571" w:type="pct"/>
            <w:vMerge/>
            <w:shd w:val="clear" w:color="auto" w:fill="auto"/>
            <w:vAlign w:val="center"/>
            <w:hideMark/>
          </w:tcPr>
          <w:p w14:paraId="30EA00DC" w14:textId="77777777" w:rsidR="00AF1E4E" w:rsidRPr="00BE348C" w:rsidRDefault="00AF1E4E" w:rsidP="00A23EAB">
            <w:pPr>
              <w:pStyle w:val="DatitabellaBS-VR0"/>
              <w:rPr>
                <w:color w:val="000000"/>
              </w:rPr>
            </w:pPr>
          </w:p>
        </w:tc>
        <w:tc>
          <w:tcPr>
            <w:tcW w:w="632" w:type="pct"/>
            <w:vMerge/>
          </w:tcPr>
          <w:p w14:paraId="1C2FBE35" w14:textId="77777777" w:rsidR="00AF1E4E" w:rsidRPr="00BE348C" w:rsidRDefault="00AF1E4E" w:rsidP="00A23EAB">
            <w:pPr>
              <w:pStyle w:val="DatitabellaBS-VR0"/>
              <w:rPr>
                <w:color w:val="000000"/>
                <w:lang w:val="it-IT"/>
              </w:rPr>
            </w:pPr>
          </w:p>
        </w:tc>
        <w:tc>
          <w:tcPr>
            <w:tcW w:w="629" w:type="pct"/>
            <w:vMerge/>
          </w:tcPr>
          <w:p w14:paraId="6EA0B943" w14:textId="77777777" w:rsidR="00AF1E4E" w:rsidRPr="00BE348C" w:rsidRDefault="00AF1E4E" w:rsidP="00A23EAB">
            <w:pPr>
              <w:pStyle w:val="DatitabellaBS-VR0"/>
              <w:rPr>
                <w:color w:val="000000"/>
                <w:lang w:val="it-IT"/>
              </w:rPr>
            </w:pPr>
          </w:p>
        </w:tc>
        <w:tc>
          <w:tcPr>
            <w:tcW w:w="1167" w:type="pct"/>
            <w:shd w:val="clear" w:color="auto" w:fill="auto"/>
            <w:vAlign w:val="center"/>
            <w:hideMark/>
          </w:tcPr>
          <w:p w14:paraId="26F04085" w14:textId="77777777" w:rsidR="00AF1E4E" w:rsidRPr="00BE348C" w:rsidRDefault="00AF1E4E" w:rsidP="00A23EAB">
            <w:pPr>
              <w:pStyle w:val="DatitabellaBS-VR0"/>
              <w:rPr>
                <w:color w:val="000000"/>
              </w:rPr>
            </w:pPr>
            <w:r w:rsidRPr="00BE348C">
              <w:t>Dott.</w:t>
            </w:r>
            <w:r w:rsidRPr="00BE348C">
              <w:rPr>
                <w:lang w:val="it-IT"/>
              </w:rPr>
              <w:t>M. Piras</w:t>
            </w:r>
          </w:p>
        </w:tc>
      </w:tr>
      <w:tr w:rsidR="00AF1E4E" w:rsidRPr="00437BA3" w14:paraId="23DAD6A1" w14:textId="77777777" w:rsidTr="00A23EAB">
        <w:trPr>
          <w:trHeight w:val="300"/>
          <w:jc w:val="center"/>
        </w:trPr>
        <w:tc>
          <w:tcPr>
            <w:tcW w:w="517" w:type="pct"/>
            <w:vMerge w:val="restart"/>
            <w:vAlign w:val="center"/>
          </w:tcPr>
          <w:p w14:paraId="00A87098" w14:textId="77777777" w:rsidR="00AF1E4E" w:rsidRPr="00BE348C" w:rsidRDefault="00AF1E4E" w:rsidP="00A23EAB">
            <w:pPr>
              <w:pStyle w:val="DatitabellaBS-VR0"/>
              <w:rPr>
                <w:color w:val="000000"/>
                <w:lang w:val="it-IT" w:eastAsia="it-IT"/>
              </w:rPr>
            </w:pPr>
            <w:r w:rsidRPr="00BE348C">
              <w:rPr>
                <w:color w:val="000000"/>
                <w:lang w:val="it-IT" w:eastAsia="it-IT"/>
              </w:rPr>
              <w:t>AV-PE-FA-12_02</w:t>
            </w:r>
          </w:p>
        </w:tc>
        <w:tc>
          <w:tcPr>
            <w:tcW w:w="517" w:type="pct"/>
            <w:shd w:val="clear" w:color="auto" w:fill="auto"/>
            <w:vAlign w:val="center"/>
            <w:hideMark/>
          </w:tcPr>
          <w:p w14:paraId="58F423F3" w14:textId="77777777" w:rsidR="00AF1E4E" w:rsidRPr="00BE348C" w:rsidRDefault="00AF1E4E" w:rsidP="00A23EAB">
            <w:pPr>
              <w:pStyle w:val="DatitabellaBS-VR0"/>
              <w:rPr>
                <w:color w:val="000000"/>
              </w:rPr>
            </w:pPr>
            <w:r w:rsidRPr="00BE348C">
              <w:rPr>
                <w:color w:val="000000"/>
                <w:lang w:val="it-IT" w:eastAsia="it-IT"/>
              </w:rPr>
              <w:t>1</w:t>
            </w:r>
          </w:p>
        </w:tc>
        <w:tc>
          <w:tcPr>
            <w:tcW w:w="565" w:type="pct"/>
            <w:shd w:val="clear" w:color="auto" w:fill="auto"/>
            <w:vAlign w:val="center"/>
            <w:hideMark/>
          </w:tcPr>
          <w:p w14:paraId="29140BFA" w14:textId="77777777" w:rsidR="00AF1E4E" w:rsidRPr="00BE348C" w:rsidRDefault="00AF1E4E" w:rsidP="00A23EAB">
            <w:pPr>
              <w:pStyle w:val="DatitabellaBS-VR0"/>
              <w:rPr>
                <w:color w:val="000000"/>
                <w:lang w:val="it-IT"/>
              </w:rPr>
            </w:pPr>
            <w:r w:rsidRPr="00BE348C">
              <w:rPr>
                <w:lang w:val="it-IT"/>
              </w:rPr>
              <w:t>23</w:t>
            </w:r>
            <w:r w:rsidRPr="00BE348C">
              <w:t>/0</w:t>
            </w:r>
            <w:r w:rsidRPr="00BE348C">
              <w:rPr>
                <w:lang w:val="it-IT"/>
              </w:rPr>
              <w:t>6</w:t>
            </w:r>
            <w:r w:rsidRPr="00BE348C">
              <w:t>/20</w:t>
            </w:r>
            <w:r w:rsidRPr="00BE348C">
              <w:rPr>
                <w:lang w:val="it-IT"/>
              </w:rPr>
              <w:t>20</w:t>
            </w:r>
          </w:p>
        </w:tc>
        <w:tc>
          <w:tcPr>
            <w:tcW w:w="402" w:type="pct"/>
            <w:shd w:val="clear" w:color="auto" w:fill="auto"/>
            <w:vAlign w:val="center"/>
            <w:hideMark/>
          </w:tcPr>
          <w:p w14:paraId="011C4DF1" w14:textId="77777777" w:rsidR="00AF1E4E" w:rsidRPr="00BE348C" w:rsidRDefault="00AF1E4E" w:rsidP="00A23EAB">
            <w:pPr>
              <w:pStyle w:val="DatitabellaBS-VR0"/>
              <w:rPr>
                <w:color w:val="000000"/>
                <w:lang w:val="it-IT"/>
              </w:rPr>
            </w:pPr>
            <w:r w:rsidRPr="00BE348C">
              <w:rPr>
                <w:color w:val="000000"/>
                <w:lang w:val="it-IT"/>
              </w:rPr>
              <w:t xml:space="preserve">Sereno </w:t>
            </w:r>
          </w:p>
        </w:tc>
        <w:tc>
          <w:tcPr>
            <w:tcW w:w="571" w:type="pct"/>
            <w:vMerge w:val="restart"/>
            <w:shd w:val="clear" w:color="auto" w:fill="auto"/>
            <w:vAlign w:val="center"/>
            <w:hideMark/>
          </w:tcPr>
          <w:p w14:paraId="35E6BB0B" w14:textId="77777777" w:rsidR="00AF1E4E" w:rsidRPr="00BE348C" w:rsidRDefault="00AF1E4E" w:rsidP="00A23EAB">
            <w:pPr>
              <w:pStyle w:val="DatitabellaBS-VR0"/>
              <w:rPr>
                <w:color w:val="000000"/>
                <w:lang w:val="it-IT" w:eastAsia="it-IT"/>
              </w:rPr>
            </w:pPr>
            <w:r w:rsidRPr="00BE348C">
              <w:rPr>
                <w:color w:val="000000"/>
                <w:lang w:val="it-IT" w:eastAsia="it-IT"/>
              </w:rPr>
              <w:t>935,70</w:t>
            </w:r>
          </w:p>
        </w:tc>
        <w:tc>
          <w:tcPr>
            <w:tcW w:w="632" w:type="pct"/>
            <w:vMerge w:val="restart"/>
            <w:vAlign w:val="center"/>
          </w:tcPr>
          <w:p w14:paraId="6FA25A14" w14:textId="77777777" w:rsidR="00AF1E4E" w:rsidRPr="00BE348C" w:rsidRDefault="00AF1E4E" w:rsidP="00A23EAB">
            <w:pPr>
              <w:pStyle w:val="DatitabellaBS-VR0"/>
              <w:rPr>
                <w:color w:val="000000"/>
                <w:lang w:val="it-IT"/>
              </w:rPr>
            </w:pPr>
            <w:r w:rsidRPr="00BE348C">
              <w:rPr>
                <w:color w:val="000000"/>
                <w:lang w:val="it-IT"/>
              </w:rPr>
              <w:t>1630011,612</w:t>
            </w:r>
          </w:p>
        </w:tc>
        <w:tc>
          <w:tcPr>
            <w:tcW w:w="629" w:type="pct"/>
            <w:vMerge w:val="restart"/>
            <w:vAlign w:val="center"/>
          </w:tcPr>
          <w:p w14:paraId="4266A8B4" w14:textId="77777777" w:rsidR="00AF1E4E" w:rsidRPr="00BE348C" w:rsidRDefault="00AF1E4E" w:rsidP="00A23EAB">
            <w:pPr>
              <w:pStyle w:val="DatitabellaBS-VR0"/>
              <w:rPr>
                <w:color w:val="000000"/>
                <w:lang w:val="it-IT"/>
              </w:rPr>
            </w:pPr>
            <w:r w:rsidRPr="00BE348C">
              <w:rPr>
                <w:color w:val="000000"/>
                <w:lang w:val="it-IT"/>
              </w:rPr>
              <w:t>5032733,688</w:t>
            </w:r>
          </w:p>
        </w:tc>
        <w:tc>
          <w:tcPr>
            <w:tcW w:w="1167" w:type="pct"/>
            <w:shd w:val="clear" w:color="auto" w:fill="auto"/>
            <w:vAlign w:val="center"/>
            <w:hideMark/>
          </w:tcPr>
          <w:p w14:paraId="7762C98B" w14:textId="77777777" w:rsidR="00AF1E4E" w:rsidRPr="00BE348C" w:rsidRDefault="00AF1E4E" w:rsidP="00A23EAB">
            <w:pPr>
              <w:pStyle w:val="DatitabellaBS-VR0"/>
              <w:rPr>
                <w:color w:val="000000"/>
                <w:lang w:val="it-IT" w:eastAsia="it-IT"/>
              </w:rPr>
            </w:pPr>
            <w:r w:rsidRPr="00BE348C">
              <w:t>Dott.</w:t>
            </w:r>
            <w:r w:rsidRPr="00BE348C">
              <w:rPr>
                <w:lang w:val="it-IT"/>
              </w:rPr>
              <w:t>M. Piras</w:t>
            </w:r>
          </w:p>
        </w:tc>
      </w:tr>
      <w:tr w:rsidR="00AF1E4E" w:rsidRPr="00437BA3" w14:paraId="0FB3F52F" w14:textId="77777777" w:rsidTr="00A23EAB">
        <w:trPr>
          <w:trHeight w:val="300"/>
          <w:jc w:val="center"/>
        </w:trPr>
        <w:tc>
          <w:tcPr>
            <w:tcW w:w="517" w:type="pct"/>
            <w:vMerge/>
            <w:vAlign w:val="center"/>
          </w:tcPr>
          <w:p w14:paraId="1D689F27" w14:textId="77777777" w:rsidR="00AF1E4E" w:rsidRPr="00BE348C" w:rsidRDefault="00AF1E4E" w:rsidP="00A23EAB">
            <w:pPr>
              <w:pStyle w:val="DatitabellaBS-VR0"/>
              <w:rPr>
                <w:color w:val="000000"/>
                <w:lang w:val="it-IT" w:eastAsia="it-IT"/>
              </w:rPr>
            </w:pPr>
          </w:p>
        </w:tc>
        <w:tc>
          <w:tcPr>
            <w:tcW w:w="517" w:type="pct"/>
            <w:shd w:val="clear" w:color="auto" w:fill="auto"/>
            <w:vAlign w:val="center"/>
            <w:hideMark/>
          </w:tcPr>
          <w:p w14:paraId="51AE6BA4" w14:textId="77777777" w:rsidR="00AF1E4E" w:rsidRPr="00BE348C" w:rsidRDefault="00AF1E4E" w:rsidP="00A23EAB">
            <w:pPr>
              <w:pStyle w:val="DatitabellaBS-VR0"/>
              <w:rPr>
                <w:color w:val="000000"/>
              </w:rPr>
            </w:pPr>
            <w:r w:rsidRPr="00BE348C">
              <w:rPr>
                <w:color w:val="000000"/>
                <w:lang w:val="it-IT" w:eastAsia="it-IT"/>
              </w:rPr>
              <w:t>2</w:t>
            </w:r>
          </w:p>
        </w:tc>
        <w:tc>
          <w:tcPr>
            <w:tcW w:w="565" w:type="pct"/>
            <w:shd w:val="clear" w:color="auto" w:fill="auto"/>
            <w:vAlign w:val="center"/>
            <w:hideMark/>
          </w:tcPr>
          <w:p w14:paraId="2B644F91" w14:textId="77777777" w:rsidR="00AF1E4E" w:rsidRPr="00BE348C" w:rsidRDefault="00AF1E4E" w:rsidP="00A23EAB">
            <w:pPr>
              <w:pStyle w:val="DatitabellaBS-VR0"/>
              <w:rPr>
                <w:color w:val="000000"/>
                <w:lang w:val="it-IT"/>
              </w:rPr>
            </w:pPr>
            <w:r w:rsidRPr="00BE348C">
              <w:rPr>
                <w:lang w:val="it-IT"/>
              </w:rPr>
              <w:t>13</w:t>
            </w:r>
            <w:r w:rsidRPr="00BE348C">
              <w:t>/</w:t>
            </w:r>
            <w:r w:rsidRPr="00BE348C">
              <w:rPr>
                <w:lang w:val="it-IT"/>
              </w:rPr>
              <w:t>10</w:t>
            </w:r>
            <w:r w:rsidRPr="00BE348C">
              <w:t>/20</w:t>
            </w:r>
            <w:r w:rsidRPr="00BE348C">
              <w:rPr>
                <w:lang w:val="it-IT"/>
              </w:rPr>
              <w:t>20</w:t>
            </w:r>
          </w:p>
        </w:tc>
        <w:tc>
          <w:tcPr>
            <w:tcW w:w="402" w:type="pct"/>
            <w:shd w:val="clear" w:color="auto" w:fill="auto"/>
            <w:vAlign w:val="center"/>
            <w:hideMark/>
          </w:tcPr>
          <w:p w14:paraId="424D311D" w14:textId="77777777" w:rsidR="00AF1E4E" w:rsidRPr="00BE348C" w:rsidRDefault="00AF1E4E" w:rsidP="00A23EAB">
            <w:pPr>
              <w:pStyle w:val="DatitabellaBS-VR0"/>
              <w:rPr>
                <w:color w:val="000000"/>
                <w:lang w:val="it-IT"/>
              </w:rPr>
            </w:pPr>
            <w:r w:rsidRPr="00BE348C">
              <w:rPr>
                <w:color w:val="000000"/>
                <w:lang w:val="it-IT"/>
              </w:rPr>
              <w:t xml:space="preserve">Variabile </w:t>
            </w:r>
          </w:p>
        </w:tc>
        <w:tc>
          <w:tcPr>
            <w:tcW w:w="571" w:type="pct"/>
            <w:vMerge/>
            <w:shd w:val="clear" w:color="auto" w:fill="auto"/>
            <w:vAlign w:val="center"/>
            <w:hideMark/>
          </w:tcPr>
          <w:p w14:paraId="2661EB4C" w14:textId="77777777" w:rsidR="00AF1E4E" w:rsidRPr="00BE348C" w:rsidRDefault="00AF1E4E" w:rsidP="00A23EAB">
            <w:pPr>
              <w:pStyle w:val="DatitabellaBS-VR0"/>
              <w:rPr>
                <w:color w:val="000000"/>
                <w:lang w:val="it-IT" w:eastAsia="it-IT"/>
              </w:rPr>
            </w:pPr>
          </w:p>
        </w:tc>
        <w:tc>
          <w:tcPr>
            <w:tcW w:w="632" w:type="pct"/>
            <w:vMerge/>
          </w:tcPr>
          <w:p w14:paraId="158C7A36" w14:textId="77777777" w:rsidR="00AF1E4E" w:rsidRPr="00BE348C" w:rsidRDefault="00AF1E4E" w:rsidP="00A23EAB">
            <w:pPr>
              <w:pStyle w:val="DatitabellaBS-VR0"/>
              <w:rPr>
                <w:color w:val="000000"/>
                <w:lang w:val="it-IT"/>
              </w:rPr>
            </w:pPr>
          </w:p>
        </w:tc>
        <w:tc>
          <w:tcPr>
            <w:tcW w:w="629" w:type="pct"/>
            <w:vMerge/>
          </w:tcPr>
          <w:p w14:paraId="4939148D" w14:textId="77777777" w:rsidR="00AF1E4E" w:rsidRPr="00BE348C" w:rsidRDefault="00AF1E4E" w:rsidP="00A23EAB">
            <w:pPr>
              <w:pStyle w:val="DatitabellaBS-VR0"/>
              <w:rPr>
                <w:color w:val="000000"/>
                <w:lang w:val="it-IT"/>
              </w:rPr>
            </w:pPr>
          </w:p>
        </w:tc>
        <w:tc>
          <w:tcPr>
            <w:tcW w:w="1167" w:type="pct"/>
            <w:shd w:val="clear" w:color="auto" w:fill="auto"/>
            <w:vAlign w:val="center"/>
            <w:hideMark/>
          </w:tcPr>
          <w:p w14:paraId="2DD64223" w14:textId="77777777" w:rsidR="00AF1E4E" w:rsidRPr="00BE348C" w:rsidRDefault="00AF1E4E" w:rsidP="00A23EAB">
            <w:pPr>
              <w:pStyle w:val="DatitabellaBS-VR0"/>
              <w:rPr>
                <w:color w:val="000000"/>
                <w:lang w:val="it-IT"/>
              </w:rPr>
            </w:pPr>
            <w:r w:rsidRPr="00BE348C">
              <w:t>Dott.</w:t>
            </w:r>
            <w:r w:rsidRPr="00BE348C">
              <w:rPr>
                <w:lang w:val="it-IT"/>
              </w:rPr>
              <w:t>M. Piras</w:t>
            </w:r>
          </w:p>
        </w:tc>
      </w:tr>
      <w:tr w:rsidR="00AF1E4E" w:rsidRPr="00437BA3" w14:paraId="1E5F038B" w14:textId="77777777" w:rsidTr="00A23EAB">
        <w:trPr>
          <w:trHeight w:val="300"/>
          <w:jc w:val="center"/>
        </w:trPr>
        <w:tc>
          <w:tcPr>
            <w:tcW w:w="517" w:type="pct"/>
            <w:vMerge w:val="restart"/>
            <w:vAlign w:val="center"/>
          </w:tcPr>
          <w:p w14:paraId="05D1D5F5" w14:textId="77777777" w:rsidR="00AF1E4E" w:rsidRPr="00BE348C" w:rsidRDefault="00AF1E4E" w:rsidP="00A23EAB">
            <w:pPr>
              <w:pStyle w:val="DatitabellaBS-VR0"/>
              <w:rPr>
                <w:color w:val="000000"/>
                <w:lang w:val="it-IT" w:eastAsia="it-IT"/>
              </w:rPr>
            </w:pPr>
            <w:r w:rsidRPr="00BE348C">
              <w:rPr>
                <w:color w:val="000000"/>
                <w:lang w:val="it-IT" w:eastAsia="it-IT"/>
              </w:rPr>
              <w:t xml:space="preserve">AV-PE-FA-12_03 </w:t>
            </w:r>
          </w:p>
        </w:tc>
        <w:tc>
          <w:tcPr>
            <w:tcW w:w="517" w:type="pct"/>
            <w:shd w:val="clear" w:color="auto" w:fill="auto"/>
            <w:vAlign w:val="center"/>
            <w:hideMark/>
          </w:tcPr>
          <w:p w14:paraId="5E09CF39" w14:textId="77777777" w:rsidR="00AF1E4E" w:rsidRPr="00BE348C" w:rsidRDefault="00AF1E4E" w:rsidP="00A23EAB">
            <w:pPr>
              <w:pStyle w:val="DatitabellaBS-VR0"/>
              <w:rPr>
                <w:color w:val="000000"/>
              </w:rPr>
            </w:pPr>
            <w:r w:rsidRPr="00BE348C">
              <w:rPr>
                <w:color w:val="000000"/>
                <w:lang w:val="it-IT" w:eastAsia="it-IT"/>
              </w:rPr>
              <w:t>1</w:t>
            </w:r>
          </w:p>
        </w:tc>
        <w:tc>
          <w:tcPr>
            <w:tcW w:w="565" w:type="pct"/>
            <w:shd w:val="clear" w:color="auto" w:fill="auto"/>
            <w:vAlign w:val="center"/>
            <w:hideMark/>
          </w:tcPr>
          <w:p w14:paraId="395FB8E4" w14:textId="77777777" w:rsidR="00AF1E4E" w:rsidRPr="00BE348C" w:rsidRDefault="00AF1E4E" w:rsidP="00A23EAB">
            <w:pPr>
              <w:pStyle w:val="DatitabellaBS-VR0"/>
              <w:rPr>
                <w:color w:val="000000"/>
                <w:lang w:val="it-IT"/>
              </w:rPr>
            </w:pPr>
            <w:r w:rsidRPr="00BE348C">
              <w:rPr>
                <w:lang w:val="it-IT"/>
              </w:rPr>
              <w:t>23</w:t>
            </w:r>
            <w:r w:rsidRPr="00BE348C">
              <w:t>/0</w:t>
            </w:r>
            <w:r w:rsidRPr="00BE348C">
              <w:rPr>
                <w:lang w:val="it-IT"/>
              </w:rPr>
              <w:t>6</w:t>
            </w:r>
            <w:r w:rsidRPr="00BE348C">
              <w:t>/20</w:t>
            </w:r>
            <w:r w:rsidRPr="00BE348C">
              <w:rPr>
                <w:lang w:val="it-IT"/>
              </w:rPr>
              <w:t>20</w:t>
            </w:r>
          </w:p>
        </w:tc>
        <w:tc>
          <w:tcPr>
            <w:tcW w:w="402" w:type="pct"/>
            <w:shd w:val="clear" w:color="auto" w:fill="auto"/>
            <w:vAlign w:val="center"/>
            <w:hideMark/>
          </w:tcPr>
          <w:p w14:paraId="2844CDFC" w14:textId="77777777" w:rsidR="00AF1E4E" w:rsidRPr="00BE348C" w:rsidRDefault="00AF1E4E" w:rsidP="00A23EAB">
            <w:pPr>
              <w:pStyle w:val="DatitabellaBS-VR0"/>
              <w:rPr>
                <w:color w:val="000000"/>
                <w:lang w:val="it-IT"/>
              </w:rPr>
            </w:pPr>
            <w:r w:rsidRPr="00BE348C">
              <w:rPr>
                <w:color w:val="000000"/>
                <w:lang w:val="it-IT"/>
              </w:rPr>
              <w:t>Sereno</w:t>
            </w:r>
          </w:p>
        </w:tc>
        <w:tc>
          <w:tcPr>
            <w:tcW w:w="571" w:type="pct"/>
            <w:vMerge w:val="restart"/>
            <w:shd w:val="clear" w:color="auto" w:fill="auto"/>
            <w:vAlign w:val="center"/>
            <w:hideMark/>
          </w:tcPr>
          <w:p w14:paraId="729EF723" w14:textId="77777777" w:rsidR="00AF1E4E" w:rsidRPr="00BE348C" w:rsidRDefault="00AF1E4E" w:rsidP="00A23EAB">
            <w:pPr>
              <w:pStyle w:val="DatitabellaBS-VR0"/>
              <w:rPr>
                <w:color w:val="000000"/>
                <w:lang w:val="it-IT" w:eastAsia="it-IT"/>
              </w:rPr>
            </w:pPr>
            <w:r w:rsidRPr="00BE348C">
              <w:rPr>
                <w:color w:val="000000"/>
                <w:lang w:val="it-IT" w:eastAsia="it-IT"/>
              </w:rPr>
              <w:t>1018,69</w:t>
            </w:r>
          </w:p>
        </w:tc>
        <w:tc>
          <w:tcPr>
            <w:tcW w:w="632" w:type="pct"/>
            <w:vMerge w:val="restart"/>
            <w:vAlign w:val="center"/>
          </w:tcPr>
          <w:p w14:paraId="577BFB91" w14:textId="77777777" w:rsidR="00AF1E4E" w:rsidRPr="00BE348C" w:rsidRDefault="00AF1E4E" w:rsidP="00A23EAB">
            <w:pPr>
              <w:pStyle w:val="DatitabellaBS-VR0"/>
              <w:rPr>
                <w:color w:val="000000"/>
                <w:lang w:val="it-IT"/>
              </w:rPr>
            </w:pPr>
            <w:r w:rsidRPr="00BE348C">
              <w:rPr>
                <w:color w:val="000000"/>
                <w:lang w:val="it-IT"/>
              </w:rPr>
              <w:t>1630494,764</w:t>
            </w:r>
          </w:p>
        </w:tc>
        <w:tc>
          <w:tcPr>
            <w:tcW w:w="629" w:type="pct"/>
            <w:vMerge w:val="restart"/>
            <w:vAlign w:val="center"/>
          </w:tcPr>
          <w:p w14:paraId="4A6EBB46" w14:textId="77777777" w:rsidR="00AF1E4E" w:rsidRPr="00BE348C" w:rsidRDefault="00AF1E4E" w:rsidP="00A23EAB">
            <w:pPr>
              <w:pStyle w:val="DatitabellaBS-VR0"/>
              <w:rPr>
                <w:color w:val="000000"/>
                <w:lang w:val="it-IT"/>
              </w:rPr>
            </w:pPr>
            <w:r w:rsidRPr="00BE348C">
              <w:rPr>
                <w:color w:val="000000"/>
                <w:lang w:val="it-IT"/>
              </w:rPr>
              <w:t>5033348,109</w:t>
            </w:r>
          </w:p>
        </w:tc>
        <w:tc>
          <w:tcPr>
            <w:tcW w:w="1167" w:type="pct"/>
            <w:shd w:val="clear" w:color="auto" w:fill="auto"/>
            <w:vAlign w:val="center"/>
            <w:hideMark/>
          </w:tcPr>
          <w:p w14:paraId="15133EDB" w14:textId="77777777" w:rsidR="00AF1E4E" w:rsidRPr="00BE348C" w:rsidRDefault="00AF1E4E" w:rsidP="00A23EAB">
            <w:pPr>
              <w:pStyle w:val="DatitabellaBS-VR0"/>
              <w:rPr>
                <w:color w:val="000000"/>
                <w:lang w:val="it-IT"/>
              </w:rPr>
            </w:pPr>
            <w:r w:rsidRPr="00BE348C">
              <w:t>Dott.</w:t>
            </w:r>
            <w:r w:rsidRPr="00BE348C">
              <w:rPr>
                <w:lang w:val="it-IT"/>
              </w:rPr>
              <w:t>M. Piras</w:t>
            </w:r>
          </w:p>
        </w:tc>
      </w:tr>
      <w:tr w:rsidR="00AF1E4E" w:rsidRPr="00437BA3" w14:paraId="305B3088" w14:textId="77777777" w:rsidTr="00A23EAB">
        <w:trPr>
          <w:trHeight w:val="300"/>
          <w:jc w:val="center"/>
        </w:trPr>
        <w:tc>
          <w:tcPr>
            <w:tcW w:w="517" w:type="pct"/>
            <w:vMerge/>
          </w:tcPr>
          <w:p w14:paraId="3E17B6E0" w14:textId="77777777" w:rsidR="00AF1E4E" w:rsidRPr="00BE348C" w:rsidRDefault="00AF1E4E" w:rsidP="00A23EAB">
            <w:pPr>
              <w:pStyle w:val="DatitabellaBS-VR0"/>
              <w:rPr>
                <w:color w:val="000000"/>
                <w:lang w:val="it-IT" w:eastAsia="it-IT"/>
              </w:rPr>
            </w:pPr>
          </w:p>
        </w:tc>
        <w:tc>
          <w:tcPr>
            <w:tcW w:w="517" w:type="pct"/>
            <w:shd w:val="clear" w:color="auto" w:fill="auto"/>
            <w:vAlign w:val="center"/>
            <w:hideMark/>
          </w:tcPr>
          <w:p w14:paraId="2ECF7EE0" w14:textId="77777777" w:rsidR="00AF1E4E" w:rsidRPr="00BE348C" w:rsidRDefault="00AF1E4E" w:rsidP="00A23EAB">
            <w:pPr>
              <w:pStyle w:val="DatitabellaBS-VR0"/>
              <w:rPr>
                <w:color w:val="000000"/>
              </w:rPr>
            </w:pPr>
            <w:r w:rsidRPr="00BE348C">
              <w:rPr>
                <w:color w:val="000000"/>
                <w:lang w:val="it-IT" w:eastAsia="it-IT"/>
              </w:rPr>
              <w:t>2</w:t>
            </w:r>
          </w:p>
        </w:tc>
        <w:tc>
          <w:tcPr>
            <w:tcW w:w="565" w:type="pct"/>
            <w:shd w:val="clear" w:color="auto" w:fill="auto"/>
            <w:vAlign w:val="center"/>
            <w:hideMark/>
          </w:tcPr>
          <w:p w14:paraId="6943267F" w14:textId="77777777" w:rsidR="00AF1E4E" w:rsidRPr="00BE348C" w:rsidRDefault="00AF1E4E" w:rsidP="00A23EAB">
            <w:pPr>
              <w:pStyle w:val="DatitabellaBS-VR0"/>
              <w:rPr>
                <w:color w:val="000000"/>
                <w:lang w:val="it-IT"/>
              </w:rPr>
            </w:pPr>
            <w:r w:rsidRPr="00BE348C">
              <w:rPr>
                <w:lang w:val="it-IT"/>
              </w:rPr>
              <w:t>13</w:t>
            </w:r>
            <w:r w:rsidRPr="00BE348C">
              <w:t>/</w:t>
            </w:r>
            <w:r w:rsidRPr="00BE348C">
              <w:rPr>
                <w:lang w:val="it-IT"/>
              </w:rPr>
              <w:t>10</w:t>
            </w:r>
            <w:r w:rsidRPr="00BE348C">
              <w:t>/20</w:t>
            </w:r>
            <w:r w:rsidRPr="00BE348C">
              <w:rPr>
                <w:lang w:val="it-IT"/>
              </w:rPr>
              <w:t>20</w:t>
            </w:r>
          </w:p>
        </w:tc>
        <w:tc>
          <w:tcPr>
            <w:tcW w:w="402" w:type="pct"/>
            <w:shd w:val="clear" w:color="auto" w:fill="auto"/>
            <w:vAlign w:val="center"/>
            <w:hideMark/>
          </w:tcPr>
          <w:p w14:paraId="5028CF25" w14:textId="77777777" w:rsidR="00AF1E4E" w:rsidRPr="00BE348C" w:rsidRDefault="00AF1E4E" w:rsidP="00A23EAB">
            <w:pPr>
              <w:pStyle w:val="DatitabellaBS-VR0"/>
              <w:rPr>
                <w:color w:val="000000"/>
                <w:lang w:val="it-IT"/>
              </w:rPr>
            </w:pPr>
            <w:r w:rsidRPr="00BE348C">
              <w:rPr>
                <w:color w:val="000000"/>
                <w:lang w:val="it-IT"/>
              </w:rPr>
              <w:t xml:space="preserve">Variabile </w:t>
            </w:r>
          </w:p>
        </w:tc>
        <w:tc>
          <w:tcPr>
            <w:tcW w:w="571" w:type="pct"/>
            <w:vMerge/>
            <w:shd w:val="clear" w:color="auto" w:fill="auto"/>
            <w:vAlign w:val="center"/>
            <w:hideMark/>
          </w:tcPr>
          <w:p w14:paraId="489FA5B1" w14:textId="77777777" w:rsidR="00AF1E4E" w:rsidRPr="00BE348C" w:rsidRDefault="00AF1E4E" w:rsidP="00A23EAB">
            <w:pPr>
              <w:pStyle w:val="DatitabellaBS-VR0"/>
              <w:rPr>
                <w:color w:val="000000"/>
                <w:lang w:val="it-IT" w:eastAsia="it-IT"/>
              </w:rPr>
            </w:pPr>
          </w:p>
        </w:tc>
        <w:tc>
          <w:tcPr>
            <w:tcW w:w="632" w:type="pct"/>
            <w:vMerge/>
          </w:tcPr>
          <w:p w14:paraId="2FA45CAE" w14:textId="77777777" w:rsidR="00AF1E4E" w:rsidRPr="00BE348C" w:rsidRDefault="00AF1E4E" w:rsidP="00A23EAB">
            <w:pPr>
              <w:pStyle w:val="DatitabellaBS-VR0"/>
              <w:rPr>
                <w:color w:val="000000"/>
                <w:lang w:val="it-IT"/>
              </w:rPr>
            </w:pPr>
          </w:p>
        </w:tc>
        <w:tc>
          <w:tcPr>
            <w:tcW w:w="629" w:type="pct"/>
            <w:vMerge/>
          </w:tcPr>
          <w:p w14:paraId="4F844FD5" w14:textId="77777777" w:rsidR="00AF1E4E" w:rsidRPr="00BE348C" w:rsidRDefault="00AF1E4E" w:rsidP="00A23EAB">
            <w:pPr>
              <w:pStyle w:val="DatitabellaBS-VR0"/>
              <w:rPr>
                <w:color w:val="000000"/>
                <w:lang w:val="it-IT"/>
              </w:rPr>
            </w:pPr>
          </w:p>
        </w:tc>
        <w:tc>
          <w:tcPr>
            <w:tcW w:w="1167" w:type="pct"/>
            <w:shd w:val="clear" w:color="auto" w:fill="auto"/>
            <w:vAlign w:val="center"/>
            <w:hideMark/>
          </w:tcPr>
          <w:p w14:paraId="21F7894E" w14:textId="77777777" w:rsidR="00AF1E4E" w:rsidRPr="00BE348C" w:rsidRDefault="00AF1E4E" w:rsidP="00A23EAB">
            <w:pPr>
              <w:pStyle w:val="DatitabellaBS-VR0"/>
              <w:rPr>
                <w:color w:val="000000"/>
                <w:lang w:val="it-IT"/>
              </w:rPr>
            </w:pPr>
            <w:r w:rsidRPr="00BE348C">
              <w:t>Dott.</w:t>
            </w:r>
            <w:r w:rsidRPr="00BE348C">
              <w:rPr>
                <w:lang w:val="it-IT"/>
              </w:rPr>
              <w:t>M. Piras</w:t>
            </w:r>
          </w:p>
        </w:tc>
      </w:tr>
    </w:tbl>
    <w:p w14:paraId="0FF257FD" w14:textId="77777777" w:rsidR="00AF1E4E" w:rsidRDefault="00AF1E4E" w:rsidP="00AF1E4E">
      <w:pPr>
        <w:pStyle w:val="NormaleBS-VR"/>
      </w:pPr>
    </w:p>
    <w:p w14:paraId="5670D51B" w14:textId="77777777" w:rsidR="00AF1E4E" w:rsidRDefault="00AF1E4E" w:rsidP="00AF1E4E">
      <w:pPr>
        <w:pStyle w:val="NormaleBS-VR"/>
      </w:pPr>
    </w:p>
    <w:p w14:paraId="0816ABE1" w14:textId="77777777" w:rsidR="00AF1E4E" w:rsidRDefault="00AF1E4E" w:rsidP="00AF1E4E">
      <w:pPr>
        <w:pStyle w:val="NormaleBS-VR"/>
      </w:pPr>
    </w:p>
    <w:p w14:paraId="09217A31" w14:textId="77777777" w:rsidR="00AF1E4E" w:rsidRDefault="00AF1E4E" w:rsidP="00AF1E4E">
      <w:pPr>
        <w:pStyle w:val="NormaleBS-VR"/>
      </w:pPr>
    </w:p>
    <w:p w14:paraId="356197EA" w14:textId="68CC8544" w:rsidR="00AF1E4E" w:rsidRPr="00BE348C" w:rsidRDefault="00AF1E4E" w:rsidP="00AF1E4E">
      <w:pPr>
        <w:pStyle w:val="NormaleBS-VR"/>
      </w:pPr>
      <w:r w:rsidRPr="00BE348C">
        <w:lastRenderedPageBreak/>
        <w:t xml:space="preserve">Le specie rilevate non risultano essere oggetto di tutela a livello comunitario, in quanto non inserite in All.IV della Direttiva Habitat, pertanto non si procede con la valutazione del grado di conservazione delle specie. </w:t>
      </w:r>
    </w:p>
    <w:p w14:paraId="7C0DC2EC" w14:textId="77777777" w:rsidR="00AF1E4E" w:rsidRPr="00BE348C" w:rsidRDefault="00AF1E4E" w:rsidP="00AF1E4E">
      <w:pPr>
        <w:pStyle w:val="NormaleBS-VR"/>
      </w:pPr>
      <w:r w:rsidRPr="00BE348C">
        <w:t xml:space="preserve">Le specie rilevate nell’area non risultano essere abbondanti, sono comuni e diffuse a livello regionale in ambiente agrario e suburbano, appartenenti per lo più agli erbivori e/o specie generaliste, indice quindi di una situazione ambientale influenzata dall’isolamento dell’area protetta in un ambito territoriale fortemente semplificato e antropizzato. </w:t>
      </w:r>
    </w:p>
    <w:p w14:paraId="36FBCC8C" w14:textId="77777777" w:rsidR="00AF1E4E" w:rsidRPr="00BE348C" w:rsidRDefault="00AF1E4E" w:rsidP="00AF1E4E">
      <w:pPr>
        <w:pStyle w:val="NormaleBS-VR"/>
      </w:pPr>
      <w:r w:rsidRPr="00BE348C">
        <w:t xml:space="preserve">La presenza di fossati e di superfici umide favorisce la frequentazione dell’area da parte di mammiferi fossori come le arvicole, i ratti e la talpa. </w:t>
      </w:r>
    </w:p>
    <w:p w14:paraId="74E2F797" w14:textId="35216463" w:rsidR="00AF1E4E" w:rsidRPr="00BE348C" w:rsidRDefault="00AF1E4E" w:rsidP="00AF1E4E">
      <w:pPr>
        <w:pStyle w:val="DidascaliatabellaBS-VR"/>
      </w:pPr>
      <w:r>
        <w:t xml:space="preserve">Table </w:t>
      </w:r>
      <w:r w:rsidR="00E621A5">
        <w:fldChar w:fldCharType="begin"/>
      </w:r>
      <w:r w:rsidR="00E621A5">
        <w:instrText xml:space="preserve"> STYLEREF 1 \s </w:instrText>
      </w:r>
      <w:r w:rsidR="00E621A5">
        <w:fldChar w:fldCharType="separate"/>
      </w:r>
      <w:r w:rsidR="00EF558F">
        <w:rPr>
          <w:noProof/>
        </w:rPr>
        <w:t>5</w:t>
      </w:r>
      <w:r w:rsidR="00E621A5">
        <w:rPr>
          <w:noProof/>
        </w:rPr>
        <w:fldChar w:fldCharType="end"/>
      </w:r>
      <w:r>
        <w:noBreakHyphen/>
      </w:r>
      <w:r w:rsidR="00E621A5">
        <w:fldChar w:fldCharType="begin"/>
      </w:r>
      <w:r w:rsidR="00E621A5">
        <w:instrText xml:space="preserve"> SEQ Table \* ARABIC \s 1 </w:instrText>
      </w:r>
      <w:r w:rsidR="00E621A5">
        <w:fldChar w:fldCharType="separate"/>
      </w:r>
      <w:r w:rsidR="00EF558F">
        <w:rPr>
          <w:noProof/>
        </w:rPr>
        <w:t>23</w:t>
      </w:r>
      <w:r w:rsidR="00E621A5">
        <w:rPr>
          <w:noProof/>
        </w:rPr>
        <w:fldChar w:fldCharType="end"/>
      </w:r>
      <w:r>
        <w:t xml:space="preserve"> </w:t>
      </w:r>
      <w:r w:rsidRPr="00BE348C">
        <w:t>- Area di indagine AV-</w:t>
      </w:r>
      <w:r w:rsidRPr="00BE348C">
        <w:rPr>
          <w:lang w:val="it-IT"/>
        </w:rPr>
        <w:t>PE</w:t>
      </w:r>
      <w:r w:rsidRPr="00BE348C">
        <w:t>-FA-</w:t>
      </w:r>
      <w:r w:rsidRPr="00BE348C">
        <w:rPr>
          <w:lang w:val="it-IT"/>
        </w:rPr>
        <w:t>12</w:t>
      </w:r>
      <w:r w:rsidRPr="00BE348C">
        <w:t xml:space="preserve">. Elenco completo delle specie rilevate nelle </w:t>
      </w:r>
      <w:r w:rsidRPr="00BE348C">
        <w:rPr>
          <w:lang w:val="it-IT"/>
        </w:rPr>
        <w:t xml:space="preserve">2 </w:t>
      </w:r>
      <w:r w:rsidRPr="00BE348C">
        <w:t xml:space="preserve">campagne </w:t>
      </w:r>
      <w:r w:rsidRPr="00BE348C">
        <w:rPr>
          <w:lang w:val="it-IT"/>
        </w:rPr>
        <w:t>di CO 2020</w:t>
      </w:r>
      <w:r w:rsidRPr="00BE348C">
        <w:t>. E’ indicato il numero di individui rilevati per ogni specie</w:t>
      </w:r>
      <w:r w:rsidRPr="00BE348C">
        <w:rPr>
          <w:lang w:val="it-IT"/>
        </w:rPr>
        <w:t>, la presenza di specie inserite in Dir.Habitat, la priorità a livello regionale e l’indice IKA.</w:t>
      </w:r>
    </w:p>
    <w:tbl>
      <w:tblPr>
        <w:tblW w:w="43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76"/>
        <w:gridCol w:w="1362"/>
        <w:gridCol w:w="7"/>
        <w:gridCol w:w="1573"/>
        <w:gridCol w:w="1040"/>
        <w:gridCol w:w="15"/>
        <w:gridCol w:w="606"/>
        <w:gridCol w:w="795"/>
        <w:gridCol w:w="13"/>
        <w:gridCol w:w="653"/>
        <w:gridCol w:w="727"/>
      </w:tblGrid>
      <w:tr w:rsidR="00AF1E4E" w:rsidRPr="00437BA3" w14:paraId="31EBB968" w14:textId="77777777" w:rsidTr="00A23EAB">
        <w:trPr>
          <w:trHeight w:val="570"/>
          <w:tblHeader/>
          <w:jc w:val="center"/>
        </w:trPr>
        <w:tc>
          <w:tcPr>
            <w:tcW w:w="842" w:type="pct"/>
            <w:vMerge w:val="restart"/>
            <w:shd w:val="clear" w:color="auto" w:fill="D9D9D9"/>
            <w:vAlign w:val="center"/>
          </w:tcPr>
          <w:p w14:paraId="424148CD" w14:textId="77777777" w:rsidR="00AF1E4E" w:rsidRPr="00EB0271" w:rsidRDefault="00AF1E4E" w:rsidP="00A23EAB">
            <w:pPr>
              <w:pStyle w:val="TitolotabellaBS-VR0"/>
              <w:rPr>
                <w:lang w:val="it-IT" w:eastAsia="it-IT"/>
              </w:rPr>
            </w:pPr>
            <w:r w:rsidRPr="00EB0271">
              <w:rPr>
                <w:lang w:val="it-IT" w:eastAsia="it-IT"/>
              </w:rPr>
              <w:t>CODICE TRANSETTO</w:t>
            </w:r>
          </w:p>
        </w:tc>
        <w:tc>
          <w:tcPr>
            <w:tcW w:w="838" w:type="pct"/>
            <w:gridSpan w:val="2"/>
            <w:vMerge w:val="restart"/>
            <w:shd w:val="clear" w:color="auto" w:fill="D9D9D9"/>
            <w:vAlign w:val="center"/>
            <w:hideMark/>
          </w:tcPr>
          <w:p w14:paraId="5D92BE82" w14:textId="77777777" w:rsidR="00AF1E4E" w:rsidRPr="00EB0271" w:rsidRDefault="00AF1E4E" w:rsidP="00A23EAB">
            <w:pPr>
              <w:pStyle w:val="TitolotabellaBS-VR0"/>
            </w:pPr>
            <w:r w:rsidRPr="00EB0271">
              <w:rPr>
                <w:lang w:val="it-IT" w:eastAsia="it-IT"/>
              </w:rPr>
              <w:t>NOME COMUNE</w:t>
            </w:r>
          </w:p>
        </w:tc>
        <w:tc>
          <w:tcPr>
            <w:tcW w:w="963" w:type="pct"/>
            <w:vMerge w:val="restart"/>
            <w:shd w:val="clear" w:color="auto" w:fill="D9D9D9"/>
            <w:vAlign w:val="center"/>
            <w:hideMark/>
          </w:tcPr>
          <w:p w14:paraId="61A3597E" w14:textId="77777777" w:rsidR="00AF1E4E" w:rsidRPr="00EB0271" w:rsidRDefault="00AF1E4E" w:rsidP="00A23EAB">
            <w:pPr>
              <w:pStyle w:val="TitolotabellaBS-VR0"/>
            </w:pPr>
            <w:r w:rsidRPr="00EB0271">
              <w:rPr>
                <w:lang w:val="it-IT" w:eastAsia="it-IT"/>
              </w:rPr>
              <w:t>NOME SCIENTIFICO</w:t>
            </w:r>
          </w:p>
        </w:tc>
        <w:tc>
          <w:tcPr>
            <w:tcW w:w="646" w:type="pct"/>
            <w:gridSpan w:val="2"/>
            <w:vMerge w:val="restart"/>
            <w:shd w:val="clear" w:color="auto" w:fill="D9D9D9"/>
            <w:vAlign w:val="center"/>
          </w:tcPr>
          <w:p w14:paraId="52AD0F90" w14:textId="77777777" w:rsidR="00AF1E4E" w:rsidRPr="00EB0271" w:rsidRDefault="00AF1E4E" w:rsidP="00A23EAB">
            <w:pPr>
              <w:pStyle w:val="TitolotabellaBS-VR0"/>
              <w:rPr>
                <w:lang w:val="it-IT" w:eastAsia="it-IT"/>
              </w:rPr>
            </w:pPr>
            <w:r w:rsidRPr="00EB0271">
              <w:rPr>
                <w:lang w:val="it-IT" w:eastAsia="it-IT"/>
              </w:rPr>
              <w:t>ALL. DIR. 92/43/CEE</w:t>
            </w:r>
          </w:p>
        </w:tc>
        <w:tc>
          <w:tcPr>
            <w:tcW w:w="858" w:type="pct"/>
            <w:gridSpan w:val="2"/>
            <w:shd w:val="clear" w:color="auto" w:fill="D9D9D9"/>
            <w:vAlign w:val="center"/>
            <w:hideMark/>
          </w:tcPr>
          <w:p w14:paraId="543AEA84" w14:textId="77777777" w:rsidR="00AF1E4E" w:rsidRPr="00EB0271" w:rsidRDefault="00AF1E4E" w:rsidP="00A23EAB">
            <w:pPr>
              <w:pStyle w:val="TitolotabellaBS-VR0"/>
            </w:pPr>
            <w:r w:rsidRPr="00EB0271">
              <w:rPr>
                <w:lang w:val="it-IT" w:eastAsia="it-IT"/>
              </w:rPr>
              <w:t>I CAMPAGNA</w:t>
            </w:r>
          </w:p>
          <w:p w14:paraId="7343B6AC" w14:textId="77777777" w:rsidR="00AF1E4E" w:rsidRPr="00EB0271" w:rsidRDefault="00AF1E4E" w:rsidP="00A23EAB">
            <w:pPr>
              <w:pStyle w:val="TitolotabellaBS-VR0"/>
            </w:pPr>
            <w:r w:rsidRPr="00EB0271">
              <w:rPr>
                <w:lang w:val="it-IT"/>
              </w:rPr>
              <w:t>giugno 2020</w:t>
            </w:r>
          </w:p>
        </w:tc>
        <w:tc>
          <w:tcPr>
            <w:tcW w:w="853" w:type="pct"/>
            <w:gridSpan w:val="3"/>
            <w:shd w:val="clear" w:color="auto" w:fill="D9D9D9"/>
            <w:vAlign w:val="center"/>
            <w:hideMark/>
          </w:tcPr>
          <w:p w14:paraId="07C3D3D5" w14:textId="77777777" w:rsidR="00AF1E4E" w:rsidRPr="00EB0271" w:rsidRDefault="00AF1E4E" w:rsidP="00A23EAB">
            <w:pPr>
              <w:pStyle w:val="TitolotabellaBS-VR0"/>
            </w:pPr>
            <w:r w:rsidRPr="00EB0271">
              <w:rPr>
                <w:lang w:val="it-IT" w:eastAsia="it-IT"/>
              </w:rPr>
              <w:t>II CAMPAGNA</w:t>
            </w:r>
          </w:p>
          <w:p w14:paraId="7EA242DB" w14:textId="77777777" w:rsidR="00AF1E4E" w:rsidRPr="00EB0271" w:rsidRDefault="00AF1E4E" w:rsidP="00A23EAB">
            <w:pPr>
              <w:pStyle w:val="TitolotabellaBS-VR0"/>
              <w:rPr>
                <w:lang w:val="it-IT"/>
              </w:rPr>
            </w:pPr>
            <w:r w:rsidRPr="00EB0271">
              <w:rPr>
                <w:lang w:val="it-IT" w:eastAsia="it-IT"/>
              </w:rPr>
              <w:t>ottobre 2020</w:t>
            </w:r>
          </w:p>
        </w:tc>
      </w:tr>
      <w:tr w:rsidR="00AF1E4E" w:rsidRPr="00437BA3" w14:paraId="70AF2E61" w14:textId="77777777" w:rsidTr="00A23EAB">
        <w:trPr>
          <w:trHeight w:val="570"/>
          <w:tblHeader/>
          <w:jc w:val="center"/>
        </w:trPr>
        <w:tc>
          <w:tcPr>
            <w:tcW w:w="842" w:type="pct"/>
            <w:vMerge/>
            <w:shd w:val="clear" w:color="auto" w:fill="D9D9D9"/>
          </w:tcPr>
          <w:p w14:paraId="3B348959" w14:textId="77777777" w:rsidR="00AF1E4E" w:rsidRPr="00EB0271" w:rsidRDefault="00AF1E4E" w:rsidP="00A23EAB">
            <w:pPr>
              <w:pStyle w:val="TitolotabellaBS-VR0"/>
            </w:pPr>
          </w:p>
        </w:tc>
        <w:tc>
          <w:tcPr>
            <w:tcW w:w="838" w:type="pct"/>
            <w:gridSpan w:val="2"/>
            <w:vMerge/>
            <w:shd w:val="clear" w:color="auto" w:fill="D9D9D9"/>
            <w:vAlign w:val="center"/>
            <w:hideMark/>
          </w:tcPr>
          <w:p w14:paraId="6985E882" w14:textId="77777777" w:rsidR="00AF1E4E" w:rsidRPr="00EB0271" w:rsidRDefault="00AF1E4E" w:rsidP="00A23EAB">
            <w:pPr>
              <w:pStyle w:val="TitolotabellaBS-VR0"/>
            </w:pPr>
          </w:p>
        </w:tc>
        <w:tc>
          <w:tcPr>
            <w:tcW w:w="963" w:type="pct"/>
            <w:vMerge/>
            <w:shd w:val="clear" w:color="auto" w:fill="D9D9D9"/>
            <w:vAlign w:val="center"/>
            <w:hideMark/>
          </w:tcPr>
          <w:p w14:paraId="5135A083" w14:textId="77777777" w:rsidR="00AF1E4E" w:rsidRPr="00EB0271" w:rsidRDefault="00AF1E4E" w:rsidP="00A23EAB">
            <w:pPr>
              <w:pStyle w:val="TitolotabellaBS-VR0"/>
            </w:pPr>
          </w:p>
        </w:tc>
        <w:tc>
          <w:tcPr>
            <w:tcW w:w="646" w:type="pct"/>
            <w:gridSpan w:val="2"/>
            <w:vMerge/>
            <w:shd w:val="clear" w:color="auto" w:fill="D9D9D9"/>
          </w:tcPr>
          <w:p w14:paraId="115BA0E7" w14:textId="77777777" w:rsidR="00AF1E4E" w:rsidRPr="00EB0271" w:rsidRDefault="00AF1E4E" w:rsidP="00A23EAB">
            <w:pPr>
              <w:pStyle w:val="TitolotabellaBS-VR0"/>
            </w:pPr>
          </w:p>
        </w:tc>
        <w:tc>
          <w:tcPr>
            <w:tcW w:w="371" w:type="pct"/>
            <w:shd w:val="clear" w:color="auto" w:fill="D9D9D9"/>
            <w:vAlign w:val="center"/>
            <w:hideMark/>
          </w:tcPr>
          <w:p w14:paraId="03387332" w14:textId="77777777" w:rsidR="00AF1E4E" w:rsidRPr="00EB0271" w:rsidRDefault="00AF1E4E" w:rsidP="00A23EAB">
            <w:pPr>
              <w:pStyle w:val="TitolotabellaBS-VR0"/>
            </w:pPr>
            <w:r w:rsidRPr="00EB0271">
              <w:rPr>
                <w:lang w:val="it-IT" w:eastAsia="it-IT"/>
              </w:rPr>
              <w:t>N</w:t>
            </w:r>
          </w:p>
        </w:tc>
        <w:tc>
          <w:tcPr>
            <w:tcW w:w="487" w:type="pct"/>
            <w:shd w:val="clear" w:color="auto" w:fill="D9D9D9"/>
            <w:vAlign w:val="center"/>
            <w:hideMark/>
          </w:tcPr>
          <w:p w14:paraId="27A7FE43" w14:textId="77777777" w:rsidR="00AF1E4E" w:rsidRPr="00EB0271" w:rsidRDefault="00AF1E4E" w:rsidP="00A23EAB">
            <w:pPr>
              <w:pStyle w:val="TitolotabellaBS-VR0"/>
            </w:pPr>
            <w:r w:rsidRPr="00EB0271">
              <w:rPr>
                <w:lang w:val="it-IT" w:eastAsia="it-IT"/>
              </w:rPr>
              <w:t>IKA</w:t>
            </w:r>
          </w:p>
        </w:tc>
        <w:tc>
          <w:tcPr>
            <w:tcW w:w="408" w:type="pct"/>
            <w:gridSpan w:val="2"/>
            <w:shd w:val="clear" w:color="auto" w:fill="D9D9D9"/>
            <w:vAlign w:val="center"/>
          </w:tcPr>
          <w:p w14:paraId="72D2138D" w14:textId="77777777" w:rsidR="00AF1E4E" w:rsidRPr="00EB0271" w:rsidRDefault="00AF1E4E" w:rsidP="00A23EAB">
            <w:pPr>
              <w:pStyle w:val="TitolotabellaBS-VR0"/>
            </w:pPr>
            <w:r w:rsidRPr="00EB0271">
              <w:rPr>
                <w:lang w:val="it-IT" w:eastAsia="it-IT"/>
              </w:rPr>
              <w:t>N</w:t>
            </w:r>
          </w:p>
        </w:tc>
        <w:tc>
          <w:tcPr>
            <w:tcW w:w="445" w:type="pct"/>
            <w:shd w:val="clear" w:color="auto" w:fill="D9D9D9"/>
            <w:vAlign w:val="center"/>
          </w:tcPr>
          <w:p w14:paraId="0044F672" w14:textId="77777777" w:rsidR="00AF1E4E" w:rsidRPr="00EB0271" w:rsidRDefault="00AF1E4E" w:rsidP="00A23EAB">
            <w:pPr>
              <w:pStyle w:val="TitolotabellaBS-VR0"/>
            </w:pPr>
            <w:r w:rsidRPr="00EB0271">
              <w:rPr>
                <w:lang w:val="it-IT" w:eastAsia="it-IT"/>
              </w:rPr>
              <w:t>IKA</w:t>
            </w:r>
          </w:p>
        </w:tc>
      </w:tr>
      <w:tr w:rsidR="00AF1E4E" w:rsidRPr="00437BA3" w14:paraId="1B2542C9" w14:textId="77777777" w:rsidTr="00A23EAB">
        <w:trPr>
          <w:trHeight w:val="300"/>
          <w:jc w:val="center"/>
        </w:trPr>
        <w:tc>
          <w:tcPr>
            <w:tcW w:w="842" w:type="pct"/>
            <w:vMerge w:val="restart"/>
            <w:vAlign w:val="center"/>
          </w:tcPr>
          <w:p w14:paraId="0B933D93" w14:textId="77777777" w:rsidR="00AF1E4E" w:rsidRPr="009B2654" w:rsidRDefault="00AF1E4E" w:rsidP="00A23EAB">
            <w:pPr>
              <w:pStyle w:val="DatitabellaBS-VR0"/>
              <w:rPr>
                <w:lang w:val="it-IT"/>
              </w:rPr>
            </w:pPr>
            <w:r w:rsidRPr="009B2654">
              <w:rPr>
                <w:color w:val="000000"/>
                <w:lang w:val="it-IT" w:eastAsia="it-IT"/>
              </w:rPr>
              <w:t>AV-PE-FA-12_01</w:t>
            </w:r>
          </w:p>
        </w:tc>
        <w:tc>
          <w:tcPr>
            <w:tcW w:w="838" w:type="pct"/>
            <w:gridSpan w:val="2"/>
            <w:shd w:val="clear" w:color="auto" w:fill="auto"/>
            <w:vAlign w:val="center"/>
            <w:hideMark/>
          </w:tcPr>
          <w:p w14:paraId="2AADD558" w14:textId="77777777" w:rsidR="00AF1E4E" w:rsidRPr="009B2654" w:rsidRDefault="00AF1E4E" w:rsidP="00A23EAB">
            <w:pPr>
              <w:pStyle w:val="DatitabellaBS-VR0"/>
              <w:rPr>
                <w:lang w:val="it-IT"/>
              </w:rPr>
            </w:pPr>
            <w:r w:rsidRPr="009B2654">
              <w:t>Talpa europea</w:t>
            </w:r>
          </w:p>
        </w:tc>
        <w:tc>
          <w:tcPr>
            <w:tcW w:w="963" w:type="pct"/>
            <w:shd w:val="clear" w:color="auto" w:fill="auto"/>
            <w:vAlign w:val="center"/>
            <w:hideMark/>
          </w:tcPr>
          <w:p w14:paraId="69DE597F" w14:textId="77777777" w:rsidR="00AF1E4E" w:rsidRPr="009B2654" w:rsidRDefault="00AF1E4E" w:rsidP="00A23EAB">
            <w:pPr>
              <w:pStyle w:val="DatitabellaBS-VR0"/>
              <w:rPr>
                <w:i/>
                <w:lang w:val="it-IT"/>
              </w:rPr>
            </w:pPr>
            <w:r w:rsidRPr="009B2654">
              <w:rPr>
                <w:i/>
              </w:rPr>
              <w:t>Talpa europaea</w:t>
            </w:r>
          </w:p>
        </w:tc>
        <w:tc>
          <w:tcPr>
            <w:tcW w:w="646" w:type="pct"/>
            <w:gridSpan w:val="2"/>
            <w:vAlign w:val="center"/>
          </w:tcPr>
          <w:p w14:paraId="121C56C0" w14:textId="77777777" w:rsidR="00AF1E4E" w:rsidRPr="009B2654" w:rsidRDefault="00AF1E4E" w:rsidP="00A23EAB">
            <w:pPr>
              <w:pStyle w:val="DatitabellaBS-VR0"/>
              <w:rPr>
                <w:color w:val="000000"/>
                <w:lang w:val="it-IT" w:eastAsia="it-IT"/>
              </w:rPr>
            </w:pPr>
          </w:p>
        </w:tc>
        <w:tc>
          <w:tcPr>
            <w:tcW w:w="371" w:type="pct"/>
            <w:shd w:val="clear" w:color="auto" w:fill="auto"/>
            <w:vAlign w:val="center"/>
            <w:hideMark/>
          </w:tcPr>
          <w:p w14:paraId="6438AFA8" w14:textId="77777777" w:rsidR="00AF1E4E" w:rsidRPr="009B2654" w:rsidRDefault="00AF1E4E" w:rsidP="00A23EAB">
            <w:pPr>
              <w:pStyle w:val="DatitabellaBS-VR0"/>
              <w:rPr>
                <w:color w:val="000000"/>
                <w:lang w:val="it-IT"/>
              </w:rPr>
            </w:pPr>
            <w:r w:rsidRPr="009B2654">
              <w:rPr>
                <w:lang w:val="it-IT"/>
              </w:rPr>
              <w:t>1</w:t>
            </w:r>
          </w:p>
        </w:tc>
        <w:tc>
          <w:tcPr>
            <w:tcW w:w="487" w:type="pct"/>
            <w:shd w:val="clear" w:color="auto" w:fill="auto"/>
            <w:vAlign w:val="center"/>
          </w:tcPr>
          <w:p w14:paraId="6DB7AACD" w14:textId="77777777" w:rsidR="00AF1E4E" w:rsidRPr="009B2654" w:rsidRDefault="00AF1E4E" w:rsidP="00A23EAB">
            <w:pPr>
              <w:pStyle w:val="DatitabellaBS-VR0"/>
              <w:rPr>
                <w:color w:val="000000"/>
                <w:lang w:val="it-IT"/>
              </w:rPr>
            </w:pPr>
            <w:r w:rsidRPr="009B2654">
              <w:rPr>
                <w:color w:val="000000"/>
                <w:lang w:val="it-IT"/>
              </w:rPr>
              <w:t>0,87</w:t>
            </w:r>
          </w:p>
        </w:tc>
        <w:tc>
          <w:tcPr>
            <w:tcW w:w="408" w:type="pct"/>
            <w:gridSpan w:val="2"/>
            <w:vAlign w:val="center"/>
          </w:tcPr>
          <w:p w14:paraId="3A207475" w14:textId="77777777" w:rsidR="00AF1E4E" w:rsidRPr="009B2654" w:rsidRDefault="00AF1E4E" w:rsidP="00A23EAB">
            <w:pPr>
              <w:pStyle w:val="DatitabellaBS-VR0"/>
              <w:rPr>
                <w:color w:val="000000"/>
                <w:lang w:val="it-IT"/>
              </w:rPr>
            </w:pPr>
            <w:r w:rsidRPr="009B2654">
              <w:rPr>
                <w:lang w:val="it-IT"/>
              </w:rPr>
              <w:t>1</w:t>
            </w:r>
          </w:p>
        </w:tc>
        <w:tc>
          <w:tcPr>
            <w:tcW w:w="445" w:type="pct"/>
            <w:vAlign w:val="center"/>
          </w:tcPr>
          <w:p w14:paraId="0A207B42" w14:textId="77777777" w:rsidR="00AF1E4E" w:rsidRPr="009B2654" w:rsidRDefault="00AF1E4E" w:rsidP="00A23EAB">
            <w:pPr>
              <w:pStyle w:val="DatitabellaBS-VR0"/>
              <w:rPr>
                <w:color w:val="000000"/>
                <w:lang w:val="it-IT"/>
              </w:rPr>
            </w:pPr>
            <w:r w:rsidRPr="009B2654">
              <w:rPr>
                <w:color w:val="000000"/>
                <w:lang w:val="it-IT"/>
              </w:rPr>
              <w:t>0,87</w:t>
            </w:r>
          </w:p>
        </w:tc>
      </w:tr>
      <w:tr w:rsidR="00AF1E4E" w:rsidRPr="00437BA3" w14:paraId="695CC839" w14:textId="77777777" w:rsidTr="00A23EAB">
        <w:trPr>
          <w:trHeight w:val="300"/>
          <w:jc w:val="center"/>
        </w:trPr>
        <w:tc>
          <w:tcPr>
            <w:tcW w:w="842" w:type="pct"/>
            <w:vMerge/>
          </w:tcPr>
          <w:p w14:paraId="7F7FC825" w14:textId="77777777" w:rsidR="00AF1E4E" w:rsidRPr="009B2654" w:rsidRDefault="00AF1E4E" w:rsidP="00A23EAB">
            <w:pPr>
              <w:pStyle w:val="DatitabellaBS-VR0"/>
              <w:rPr>
                <w:lang w:val="it-IT"/>
              </w:rPr>
            </w:pPr>
          </w:p>
        </w:tc>
        <w:tc>
          <w:tcPr>
            <w:tcW w:w="838" w:type="pct"/>
            <w:gridSpan w:val="2"/>
            <w:shd w:val="clear" w:color="auto" w:fill="auto"/>
            <w:vAlign w:val="center"/>
            <w:hideMark/>
          </w:tcPr>
          <w:p w14:paraId="642E3D4F" w14:textId="77777777" w:rsidR="00AF1E4E" w:rsidRPr="009B2654" w:rsidRDefault="00AF1E4E" w:rsidP="00A23EAB">
            <w:pPr>
              <w:pStyle w:val="DatitabellaBS-VR0"/>
              <w:rPr>
                <w:lang w:val="it-IT"/>
              </w:rPr>
            </w:pPr>
            <w:r w:rsidRPr="009B2654">
              <w:t>Ratto</w:t>
            </w:r>
          </w:p>
        </w:tc>
        <w:tc>
          <w:tcPr>
            <w:tcW w:w="963" w:type="pct"/>
            <w:shd w:val="clear" w:color="auto" w:fill="auto"/>
            <w:vAlign w:val="center"/>
            <w:hideMark/>
          </w:tcPr>
          <w:p w14:paraId="5CF2E1EE" w14:textId="77777777" w:rsidR="00AF1E4E" w:rsidRPr="009B2654" w:rsidRDefault="00AF1E4E" w:rsidP="00A23EAB">
            <w:pPr>
              <w:pStyle w:val="DatitabellaBS-VR0"/>
              <w:rPr>
                <w:i/>
                <w:lang w:val="it-IT"/>
              </w:rPr>
            </w:pPr>
            <w:r w:rsidRPr="009B2654">
              <w:rPr>
                <w:i/>
              </w:rPr>
              <w:t>Rattus sp.</w:t>
            </w:r>
          </w:p>
        </w:tc>
        <w:tc>
          <w:tcPr>
            <w:tcW w:w="646" w:type="pct"/>
            <w:gridSpan w:val="2"/>
            <w:vAlign w:val="center"/>
          </w:tcPr>
          <w:p w14:paraId="6CD24651" w14:textId="77777777" w:rsidR="00AF1E4E" w:rsidRPr="009B2654" w:rsidRDefault="00AF1E4E" w:rsidP="00A23EAB">
            <w:pPr>
              <w:pStyle w:val="DatitabellaBS-VR0"/>
              <w:rPr>
                <w:color w:val="000000"/>
                <w:lang w:val="it-IT" w:eastAsia="it-IT"/>
              </w:rPr>
            </w:pPr>
          </w:p>
        </w:tc>
        <w:tc>
          <w:tcPr>
            <w:tcW w:w="371" w:type="pct"/>
            <w:shd w:val="clear" w:color="auto" w:fill="auto"/>
            <w:vAlign w:val="center"/>
            <w:hideMark/>
          </w:tcPr>
          <w:p w14:paraId="59E08FFA" w14:textId="77777777" w:rsidR="00AF1E4E" w:rsidRPr="009B2654" w:rsidRDefault="00AF1E4E" w:rsidP="00A23EAB">
            <w:pPr>
              <w:pStyle w:val="DatitabellaBS-VR0"/>
              <w:rPr>
                <w:color w:val="000000"/>
                <w:lang w:val="it-IT"/>
              </w:rPr>
            </w:pPr>
            <w:r w:rsidRPr="009B2654">
              <w:rPr>
                <w:lang w:val="it-IT"/>
              </w:rPr>
              <w:t>2</w:t>
            </w:r>
          </w:p>
        </w:tc>
        <w:tc>
          <w:tcPr>
            <w:tcW w:w="487" w:type="pct"/>
            <w:shd w:val="clear" w:color="auto" w:fill="auto"/>
            <w:vAlign w:val="center"/>
          </w:tcPr>
          <w:p w14:paraId="17006215" w14:textId="77777777" w:rsidR="00AF1E4E" w:rsidRPr="009B2654" w:rsidRDefault="00AF1E4E" w:rsidP="00A23EAB">
            <w:pPr>
              <w:pStyle w:val="DatitabellaBS-VR0"/>
              <w:rPr>
                <w:color w:val="000000"/>
                <w:lang w:val="it-IT"/>
              </w:rPr>
            </w:pPr>
            <w:r w:rsidRPr="009B2654">
              <w:rPr>
                <w:color w:val="000000"/>
                <w:lang w:val="it-IT"/>
              </w:rPr>
              <w:t>1,73</w:t>
            </w:r>
          </w:p>
        </w:tc>
        <w:tc>
          <w:tcPr>
            <w:tcW w:w="408" w:type="pct"/>
            <w:gridSpan w:val="2"/>
            <w:vAlign w:val="center"/>
          </w:tcPr>
          <w:p w14:paraId="04BF8790" w14:textId="77777777" w:rsidR="00AF1E4E" w:rsidRPr="009B2654" w:rsidRDefault="00AF1E4E" w:rsidP="00A23EAB">
            <w:pPr>
              <w:pStyle w:val="DatitabellaBS-VR0"/>
              <w:rPr>
                <w:color w:val="000000"/>
                <w:lang w:val="it-IT"/>
              </w:rPr>
            </w:pPr>
            <w:r w:rsidRPr="009B2654">
              <w:rPr>
                <w:lang w:val="it-IT"/>
              </w:rPr>
              <w:t>1</w:t>
            </w:r>
          </w:p>
        </w:tc>
        <w:tc>
          <w:tcPr>
            <w:tcW w:w="445" w:type="pct"/>
            <w:vAlign w:val="center"/>
          </w:tcPr>
          <w:p w14:paraId="42C0612D" w14:textId="77777777" w:rsidR="00AF1E4E" w:rsidRPr="009B2654" w:rsidRDefault="00AF1E4E" w:rsidP="00A23EAB">
            <w:pPr>
              <w:pStyle w:val="DatitabellaBS-VR0"/>
              <w:rPr>
                <w:color w:val="000000"/>
              </w:rPr>
            </w:pPr>
            <w:r w:rsidRPr="009B2654">
              <w:rPr>
                <w:color w:val="000000"/>
                <w:lang w:val="it-IT"/>
              </w:rPr>
              <w:t>0,87</w:t>
            </w:r>
          </w:p>
        </w:tc>
      </w:tr>
      <w:tr w:rsidR="00AF1E4E" w:rsidRPr="00437BA3" w14:paraId="4233200D" w14:textId="77777777" w:rsidTr="00A23EAB">
        <w:trPr>
          <w:trHeight w:val="300"/>
          <w:jc w:val="center"/>
        </w:trPr>
        <w:tc>
          <w:tcPr>
            <w:tcW w:w="842" w:type="pct"/>
            <w:vMerge/>
          </w:tcPr>
          <w:p w14:paraId="277A1A7C" w14:textId="77777777" w:rsidR="00AF1E4E" w:rsidRPr="009B2654" w:rsidRDefault="00AF1E4E" w:rsidP="00A23EAB">
            <w:pPr>
              <w:pStyle w:val="DatitabellaBS-VR0"/>
              <w:rPr>
                <w:b/>
                <w:lang w:val="it-IT"/>
              </w:rPr>
            </w:pPr>
          </w:p>
        </w:tc>
        <w:tc>
          <w:tcPr>
            <w:tcW w:w="1801" w:type="pct"/>
            <w:gridSpan w:val="3"/>
            <w:shd w:val="clear" w:color="auto" w:fill="auto"/>
            <w:vAlign w:val="center"/>
            <w:hideMark/>
          </w:tcPr>
          <w:p w14:paraId="1256D07B" w14:textId="77777777" w:rsidR="00AF1E4E" w:rsidRPr="009B2654" w:rsidRDefault="00AF1E4E" w:rsidP="00A23EAB">
            <w:pPr>
              <w:pStyle w:val="DatitabellaBS-VR0"/>
              <w:rPr>
                <w:b/>
              </w:rPr>
            </w:pPr>
            <w:r w:rsidRPr="009B2654">
              <w:rPr>
                <w:b/>
              </w:rPr>
              <w:t>Ricchezza specifica (n° specie contattate)=</w:t>
            </w:r>
          </w:p>
        </w:tc>
        <w:tc>
          <w:tcPr>
            <w:tcW w:w="2357" w:type="pct"/>
            <w:gridSpan w:val="7"/>
            <w:shd w:val="clear" w:color="auto" w:fill="auto"/>
            <w:vAlign w:val="center"/>
          </w:tcPr>
          <w:p w14:paraId="2788B276" w14:textId="77777777" w:rsidR="00AF1E4E" w:rsidRPr="009B2654" w:rsidRDefault="00AF1E4E" w:rsidP="00A23EAB">
            <w:pPr>
              <w:pStyle w:val="DatitabellaBS-VR0"/>
              <w:rPr>
                <w:b/>
                <w:color w:val="000000"/>
                <w:lang w:val="it-IT"/>
              </w:rPr>
            </w:pPr>
            <w:r w:rsidRPr="009B2654">
              <w:rPr>
                <w:b/>
                <w:color w:val="000000"/>
                <w:lang w:val="it-IT"/>
              </w:rPr>
              <w:t>2</w:t>
            </w:r>
          </w:p>
        </w:tc>
      </w:tr>
      <w:tr w:rsidR="00AF1E4E" w:rsidRPr="00437BA3" w14:paraId="0C42FCE2" w14:textId="77777777" w:rsidTr="00A23EAB">
        <w:trPr>
          <w:trHeight w:val="300"/>
          <w:jc w:val="center"/>
        </w:trPr>
        <w:tc>
          <w:tcPr>
            <w:tcW w:w="842" w:type="pct"/>
            <w:vMerge w:val="restart"/>
            <w:vAlign w:val="center"/>
          </w:tcPr>
          <w:p w14:paraId="3E615BA1" w14:textId="77777777" w:rsidR="00AF1E4E" w:rsidRPr="009B2654" w:rsidRDefault="00AF1E4E" w:rsidP="00A23EAB">
            <w:pPr>
              <w:pStyle w:val="DatitabellaBS-VR0"/>
              <w:rPr>
                <w:b/>
                <w:lang w:val="it-IT"/>
              </w:rPr>
            </w:pPr>
            <w:r w:rsidRPr="009B2654">
              <w:rPr>
                <w:color w:val="000000"/>
                <w:lang w:val="it-IT" w:eastAsia="it-IT"/>
              </w:rPr>
              <w:t>AV-PE-FA-12_02</w:t>
            </w:r>
          </w:p>
        </w:tc>
        <w:tc>
          <w:tcPr>
            <w:tcW w:w="834" w:type="pct"/>
            <w:shd w:val="clear" w:color="auto" w:fill="auto"/>
            <w:vAlign w:val="center"/>
            <w:hideMark/>
          </w:tcPr>
          <w:p w14:paraId="3804FF36" w14:textId="77777777" w:rsidR="00AF1E4E" w:rsidRPr="009B2654" w:rsidRDefault="00AF1E4E" w:rsidP="00A23EAB">
            <w:pPr>
              <w:pStyle w:val="DatitabellaBS-VR0"/>
              <w:rPr>
                <w:lang w:val="it-IT"/>
              </w:rPr>
            </w:pPr>
            <w:r w:rsidRPr="009B2654">
              <w:t>Talpa europea</w:t>
            </w:r>
          </w:p>
        </w:tc>
        <w:tc>
          <w:tcPr>
            <w:tcW w:w="967" w:type="pct"/>
            <w:gridSpan w:val="2"/>
            <w:shd w:val="clear" w:color="auto" w:fill="auto"/>
            <w:vAlign w:val="center"/>
          </w:tcPr>
          <w:p w14:paraId="32BF9EA6" w14:textId="77777777" w:rsidR="00AF1E4E" w:rsidRPr="009B2654" w:rsidRDefault="00AF1E4E" w:rsidP="00A23EAB">
            <w:pPr>
              <w:pStyle w:val="DatitabellaBS-VR0"/>
              <w:rPr>
                <w:i/>
                <w:lang w:val="it-IT"/>
              </w:rPr>
            </w:pPr>
            <w:r w:rsidRPr="009B2654">
              <w:rPr>
                <w:i/>
              </w:rPr>
              <w:t>Talpa europaea</w:t>
            </w:r>
          </w:p>
        </w:tc>
        <w:tc>
          <w:tcPr>
            <w:tcW w:w="637" w:type="pct"/>
            <w:shd w:val="clear" w:color="auto" w:fill="auto"/>
            <w:vAlign w:val="center"/>
          </w:tcPr>
          <w:p w14:paraId="7C360C96" w14:textId="77777777" w:rsidR="00AF1E4E" w:rsidRPr="009B2654" w:rsidRDefault="00AF1E4E" w:rsidP="00A23EAB">
            <w:pPr>
              <w:pStyle w:val="DatitabellaBS-VR0"/>
              <w:rPr>
                <w:b/>
                <w:lang w:val="it-IT"/>
              </w:rPr>
            </w:pPr>
          </w:p>
        </w:tc>
        <w:tc>
          <w:tcPr>
            <w:tcW w:w="380" w:type="pct"/>
            <w:gridSpan w:val="2"/>
            <w:shd w:val="clear" w:color="auto" w:fill="auto"/>
            <w:vAlign w:val="center"/>
          </w:tcPr>
          <w:p w14:paraId="408DBEDE" w14:textId="77777777" w:rsidR="00AF1E4E" w:rsidRPr="009B2654" w:rsidRDefault="00AF1E4E" w:rsidP="00A23EAB">
            <w:pPr>
              <w:pStyle w:val="DatitabellaBS-VR0"/>
              <w:rPr>
                <w:b/>
                <w:lang w:val="it-IT"/>
              </w:rPr>
            </w:pPr>
          </w:p>
        </w:tc>
        <w:tc>
          <w:tcPr>
            <w:tcW w:w="495" w:type="pct"/>
            <w:gridSpan w:val="2"/>
            <w:shd w:val="clear" w:color="auto" w:fill="auto"/>
            <w:vAlign w:val="center"/>
          </w:tcPr>
          <w:p w14:paraId="18E0258A" w14:textId="77777777" w:rsidR="00AF1E4E" w:rsidRPr="009B2654" w:rsidRDefault="00AF1E4E" w:rsidP="00A23EAB">
            <w:pPr>
              <w:pStyle w:val="DatitabellaBS-VR0"/>
              <w:rPr>
                <w:lang w:val="it-IT"/>
              </w:rPr>
            </w:pPr>
          </w:p>
        </w:tc>
        <w:tc>
          <w:tcPr>
            <w:tcW w:w="400" w:type="pct"/>
            <w:shd w:val="clear" w:color="auto" w:fill="auto"/>
            <w:vAlign w:val="center"/>
          </w:tcPr>
          <w:p w14:paraId="6A0CDF45" w14:textId="77777777" w:rsidR="00AF1E4E" w:rsidRPr="009B2654" w:rsidRDefault="00AF1E4E" w:rsidP="00A23EAB">
            <w:pPr>
              <w:pStyle w:val="DatitabellaBS-VR0"/>
              <w:rPr>
                <w:lang w:val="it-IT"/>
              </w:rPr>
            </w:pPr>
            <w:r w:rsidRPr="009B2654">
              <w:rPr>
                <w:lang w:val="it-IT"/>
              </w:rPr>
              <w:t>1</w:t>
            </w:r>
          </w:p>
        </w:tc>
        <w:tc>
          <w:tcPr>
            <w:tcW w:w="445" w:type="pct"/>
            <w:shd w:val="clear" w:color="auto" w:fill="auto"/>
            <w:vAlign w:val="center"/>
          </w:tcPr>
          <w:p w14:paraId="0ADE467E" w14:textId="77777777" w:rsidR="00AF1E4E" w:rsidRPr="009B2654" w:rsidRDefault="00AF1E4E" w:rsidP="00A23EAB">
            <w:pPr>
              <w:pStyle w:val="DatitabellaBS-TG"/>
            </w:pPr>
            <w:r w:rsidRPr="009B2654">
              <w:t>1,67</w:t>
            </w:r>
          </w:p>
        </w:tc>
      </w:tr>
      <w:tr w:rsidR="00AF1E4E" w:rsidRPr="00437BA3" w14:paraId="36748917" w14:textId="77777777" w:rsidTr="00A23EAB">
        <w:trPr>
          <w:trHeight w:val="300"/>
          <w:jc w:val="center"/>
        </w:trPr>
        <w:tc>
          <w:tcPr>
            <w:tcW w:w="842" w:type="pct"/>
            <w:vMerge/>
          </w:tcPr>
          <w:p w14:paraId="00EC2AEB" w14:textId="77777777" w:rsidR="00AF1E4E" w:rsidRPr="009B2654" w:rsidRDefault="00AF1E4E" w:rsidP="00A23EAB">
            <w:pPr>
              <w:pStyle w:val="DatitabellaBS-TG"/>
              <w:rPr>
                <w:b/>
              </w:rPr>
            </w:pPr>
          </w:p>
        </w:tc>
        <w:tc>
          <w:tcPr>
            <w:tcW w:w="834" w:type="pct"/>
            <w:shd w:val="clear" w:color="auto" w:fill="auto"/>
            <w:vAlign w:val="center"/>
            <w:hideMark/>
          </w:tcPr>
          <w:p w14:paraId="7F37316A" w14:textId="77777777" w:rsidR="00AF1E4E" w:rsidRPr="009B2654" w:rsidRDefault="00AF1E4E" w:rsidP="00A23EAB">
            <w:pPr>
              <w:pStyle w:val="DatitabellaBS-VR0"/>
              <w:rPr>
                <w:lang w:val="it-IT"/>
              </w:rPr>
            </w:pPr>
            <w:r w:rsidRPr="009B2654">
              <w:t>Topo selvatico</w:t>
            </w:r>
          </w:p>
        </w:tc>
        <w:tc>
          <w:tcPr>
            <w:tcW w:w="967" w:type="pct"/>
            <w:gridSpan w:val="2"/>
            <w:shd w:val="clear" w:color="auto" w:fill="auto"/>
            <w:vAlign w:val="center"/>
          </w:tcPr>
          <w:p w14:paraId="036FAA9F" w14:textId="77777777" w:rsidR="00AF1E4E" w:rsidRPr="009B2654" w:rsidRDefault="00AF1E4E" w:rsidP="00A23EAB">
            <w:pPr>
              <w:pStyle w:val="DatitabellaBS-TG"/>
              <w:rPr>
                <w:i/>
              </w:rPr>
            </w:pPr>
            <w:r w:rsidRPr="009B2654">
              <w:rPr>
                <w:i/>
              </w:rPr>
              <w:t>Apodemus sp.</w:t>
            </w:r>
          </w:p>
        </w:tc>
        <w:tc>
          <w:tcPr>
            <w:tcW w:w="637" w:type="pct"/>
            <w:shd w:val="clear" w:color="auto" w:fill="auto"/>
            <w:vAlign w:val="center"/>
          </w:tcPr>
          <w:p w14:paraId="6DF13F32" w14:textId="77777777" w:rsidR="00AF1E4E" w:rsidRPr="009B2654" w:rsidRDefault="00AF1E4E" w:rsidP="00A23EAB">
            <w:pPr>
              <w:pStyle w:val="DatitabellaBS-TG"/>
              <w:rPr>
                <w:b/>
              </w:rPr>
            </w:pPr>
          </w:p>
        </w:tc>
        <w:tc>
          <w:tcPr>
            <w:tcW w:w="380" w:type="pct"/>
            <w:gridSpan w:val="2"/>
            <w:shd w:val="clear" w:color="auto" w:fill="auto"/>
            <w:vAlign w:val="center"/>
          </w:tcPr>
          <w:p w14:paraId="5B124C29" w14:textId="77777777" w:rsidR="00AF1E4E" w:rsidRPr="009B2654" w:rsidRDefault="00AF1E4E" w:rsidP="00A23EAB">
            <w:pPr>
              <w:pStyle w:val="DatitabellaBS-TG"/>
            </w:pPr>
            <w:r w:rsidRPr="009B2654">
              <w:t>1</w:t>
            </w:r>
          </w:p>
        </w:tc>
        <w:tc>
          <w:tcPr>
            <w:tcW w:w="495" w:type="pct"/>
            <w:gridSpan w:val="2"/>
            <w:shd w:val="clear" w:color="auto" w:fill="auto"/>
            <w:vAlign w:val="center"/>
          </w:tcPr>
          <w:p w14:paraId="6800A96B" w14:textId="77777777" w:rsidR="00AF1E4E" w:rsidRPr="009B2654" w:rsidRDefault="00AF1E4E" w:rsidP="00A23EAB">
            <w:pPr>
              <w:pStyle w:val="DatitabellaBS-TG"/>
            </w:pPr>
            <w:r w:rsidRPr="009B2654">
              <w:t>1,67</w:t>
            </w:r>
          </w:p>
        </w:tc>
        <w:tc>
          <w:tcPr>
            <w:tcW w:w="400" w:type="pct"/>
            <w:shd w:val="clear" w:color="auto" w:fill="auto"/>
            <w:vAlign w:val="center"/>
          </w:tcPr>
          <w:p w14:paraId="7C70569E" w14:textId="77777777" w:rsidR="00AF1E4E" w:rsidRPr="009B2654" w:rsidRDefault="00AF1E4E" w:rsidP="00A23EAB">
            <w:pPr>
              <w:pStyle w:val="DatitabellaBS-TG"/>
            </w:pPr>
          </w:p>
        </w:tc>
        <w:tc>
          <w:tcPr>
            <w:tcW w:w="445" w:type="pct"/>
            <w:shd w:val="clear" w:color="auto" w:fill="auto"/>
            <w:vAlign w:val="center"/>
          </w:tcPr>
          <w:p w14:paraId="7CB7E90D" w14:textId="77777777" w:rsidR="00AF1E4E" w:rsidRPr="009B2654" w:rsidRDefault="00AF1E4E" w:rsidP="00A23EAB">
            <w:pPr>
              <w:pStyle w:val="DatitabellaBS-VR0"/>
              <w:rPr>
                <w:lang w:val="it-IT"/>
              </w:rPr>
            </w:pPr>
          </w:p>
        </w:tc>
      </w:tr>
      <w:tr w:rsidR="00AF1E4E" w:rsidRPr="00437BA3" w14:paraId="198CFB11" w14:textId="77777777" w:rsidTr="00A23EAB">
        <w:trPr>
          <w:trHeight w:val="300"/>
          <w:jc w:val="center"/>
        </w:trPr>
        <w:tc>
          <w:tcPr>
            <w:tcW w:w="842" w:type="pct"/>
            <w:vMerge/>
          </w:tcPr>
          <w:p w14:paraId="2FBC0A74" w14:textId="77777777" w:rsidR="00AF1E4E" w:rsidRPr="009B2654" w:rsidRDefault="00AF1E4E" w:rsidP="00A23EAB">
            <w:pPr>
              <w:pStyle w:val="DatitabellaBS-VR0"/>
              <w:rPr>
                <w:b/>
                <w:lang w:val="it-IT"/>
              </w:rPr>
            </w:pPr>
          </w:p>
        </w:tc>
        <w:tc>
          <w:tcPr>
            <w:tcW w:w="834" w:type="pct"/>
            <w:shd w:val="clear" w:color="auto" w:fill="auto"/>
            <w:vAlign w:val="center"/>
            <w:hideMark/>
          </w:tcPr>
          <w:p w14:paraId="5BE9C879" w14:textId="77777777" w:rsidR="00AF1E4E" w:rsidRPr="009B2654" w:rsidRDefault="00AF1E4E" w:rsidP="00A23EAB">
            <w:pPr>
              <w:pStyle w:val="DatitabellaBS-VR0"/>
              <w:rPr>
                <w:lang w:val="it-IT"/>
              </w:rPr>
            </w:pPr>
            <w:r w:rsidRPr="009B2654">
              <w:t>Ratto</w:t>
            </w:r>
          </w:p>
        </w:tc>
        <w:tc>
          <w:tcPr>
            <w:tcW w:w="967" w:type="pct"/>
            <w:gridSpan w:val="2"/>
            <w:shd w:val="clear" w:color="auto" w:fill="auto"/>
            <w:vAlign w:val="center"/>
          </w:tcPr>
          <w:p w14:paraId="32BCBCF9" w14:textId="77777777" w:rsidR="00AF1E4E" w:rsidRPr="009B2654" w:rsidRDefault="00AF1E4E" w:rsidP="00A23EAB">
            <w:pPr>
              <w:pStyle w:val="DatitabellaBS-VR0"/>
              <w:rPr>
                <w:i/>
                <w:lang w:val="it-IT"/>
              </w:rPr>
            </w:pPr>
            <w:r w:rsidRPr="009B2654">
              <w:rPr>
                <w:i/>
              </w:rPr>
              <w:t>Rattus sp.</w:t>
            </w:r>
          </w:p>
        </w:tc>
        <w:tc>
          <w:tcPr>
            <w:tcW w:w="637" w:type="pct"/>
            <w:shd w:val="clear" w:color="auto" w:fill="auto"/>
            <w:vAlign w:val="center"/>
          </w:tcPr>
          <w:p w14:paraId="0DAA6F55" w14:textId="77777777" w:rsidR="00AF1E4E" w:rsidRPr="009B2654" w:rsidRDefault="00AF1E4E" w:rsidP="00A23EAB">
            <w:pPr>
              <w:pStyle w:val="DatitabellaBS-VR0"/>
              <w:rPr>
                <w:b/>
                <w:lang w:val="it-IT"/>
              </w:rPr>
            </w:pPr>
          </w:p>
        </w:tc>
        <w:tc>
          <w:tcPr>
            <w:tcW w:w="380" w:type="pct"/>
            <w:gridSpan w:val="2"/>
            <w:shd w:val="clear" w:color="auto" w:fill="auto"/>
            <w:vAlign w:val="center"/>
          </w:tcPr>
          <w:p w14:paraId="5E7DBF4F" w14:textId="77777777" w:rsidR="00AF1E4E" w:rsidRPr="009B2654" w:rsidRDefault="00AF1E4E" w:rsidP="00A23EAB">
            <w:pPr>
              <w:pStyle w:val="DatitabellaBS-VR0"/>
              <w:rPr>
                <w:lang w:val="it-IT"/>
              </w:rPr>
            </w:pPr>
            <w:r w:rsidRPr="009B2654">
              <w:rPr>
                <w:lang w:val="it-IT"/>
              </w:rPr>
              <w:t>2</w:t>
            </w:r>
          </w:p>
        </w:tc>
        <w:tc>
          <w:tcPr>
            <w:tcW w:w="495" w:type="pct"/>
            <w:gridSpan w:val="2"/>
            <w:shd w:val="clear" w:color="auto" w:fill="auto"/>
            <w:vAlign w:val="center"/>
          </w:tcPr>
          <w:p w14:paraId="192112B7" w14:textId="77777777" w:rsidR="00AF1E4E" w:rsidRPr="009B2654" w:rsidRDefault="00AF1E4E" w:rsidP="00A23EAB">
            <w:pPr>
              <w:pStyle w:val="DatitabellaBS-VR0"/>
              <w:rPr>
                <w:lang w:val="it-IT"/>
              </w:rPr>
            </w:pPr>
            <w:r w:rsidRPr="009B2654">
              <w:rPr>
                <w:lang w:val="it-IT"/>
              </w:rPr>
              <w:t>2,14</w:t>
            </w:r>
          </w:p>
        </w:tc>
        <w:tc>
          <w:tcPr>
            <w:tcW w:w="400" w:type="pct"/>
            <w:shd w:val="clear" w:color="auto" w:fill="auto"/>
            <w:vAlign w:val="center"/>
          </w:tcPr>
          <w:p w14:paraId="24D7C83B" w14:textId="77777777" w:rsidR="00AF1E4E" w:rsidRPr="009B2654" w:rsidRDefault="00AF1E4E" w:rsidP="00A23EAB">
            <w:pPr>
              <w:pStyle w:val="DatitabellaBS-VR0"/>
              <w:rPr>
                <w:lang w:val="it-IT"/>
              </w:rPr>
            </w:pPr>
          </w:p>
        </w:tc>
        <w:tc>
          <w:tcPr>
            <w:tcW w:w="445" w:type="pct"/>
            <w:shd w:val="clear" w:color="auto" w:fill="auto"/>
            <w:vAlign w:val="center"/>
          </w:tcPr>
          <w:p w14:paraId="0529396F" w14:textId="77777777" w:rsidR="00AF1E4E" w:rsidRPr="009B2654" w:rsidRDefault="00AF1E4E" w:rsidP="00A23EAB">
            <w:pPr>
              <w:pStyle w:val="DatitabellaBS-VR0"/>
              <w:rPr>
                <w:lang w:val="it-IT"/>
              </w:rPr>
            </w:pPr>
          </w:p>
        </w:tc>
      </w:tr>
      <w:tr w:rsidR="00AF1E4E" w:rsidRPr="00437BA3" w14:paraId="4401EF92" w14:textId="77777777" w:rsidTr="00A23EAB">
        <w:trPr>
          <w:trHeight w:val="300"/>
          <w:jc w:val="center"/>
        </w:trPr>
        <w:tc>
          <w:tcPr>
            <w:tcW w:w="842" w:type="pct"/>
            <w:vMerge/>
          </w:tcPr>
          <w:p w14:paraId="5088874D" w14:textId="77777777" w:rsidR="00AF1E4E" w:rsidRPr="009B2654" w:rsidRDefault="00AF1E4E" w:rsidP="00A23EAB">
            <w:pPr>
              <w:pStyle w:val="DatitabellaBS-VR0"/>
              <w:rPr>
                <w:b/>
                <w:lang w:val="it-IT"/>
              </w:rPr>
            </w:pPr>
          </w:p>
        </w:tc>
        <w:tc>
          <w:tcPr>
            <w:tcW w:w="1801" w:type="pct"/>
            <w:gridSpan w:val="3"/>
            <w:shd w:val="clear" w:color="auto" w:fill="auto"/>
            <w:vAlign w:val="center"/>
            <w:hideMark/>
          </w:tcPr>
          <w:p w14:paraId="20BB83CB" w14:textId="77777777" w:rsidR="00AF1E4E" w:rsidRPr="009B2654" w:rsidRDefault="00AF1E4E" w:rsidP="00A23EAB">
            <w:pPr>
              <w:pStyle w:val="DatitabellaBS-VR0"/>
              <w:rPr>
                <w:b/>
              </w:rPr>
            </w:pPr>
            <w:r w:rsidRPr="009B2654">
              <w:rPr>
                <w:b/>
              </w:rPr>
              <w:t>Ricchezza specifica (n° specie contattate)=</w:t>
            </w:r>
          </w:p>
        </w:tc>
        <w:tc>
          <w:tcPr>
            <w:tcW w:w="2357" w:type="pct"/>
            <w:gridSpan w:val="7"/>
            <w:shd w:val="clear" w:color="auto" w:fill="auto"/>
            <w:vAlign w:val="center"/>
          </w:tcPr>
          <w:p w14:paraId="54BBCF06" w14:textId="77777777" w:rsidR="00AF1E4E" w:rsidRPr="009B2654" w:rsidRDefault="00AF1E4E" w:rsidP="00A23EAB">
            <w:pPr>
              <w:pStyle w:val="DatitabellaBS-VR0"/>
              <w:rPr>
                <w:b/>
                <w:lang w:val="it-IT"/>
              </w:rPr>
            </w:pPr>
            <w:r w:rsidRPr="009B2654">
              <w:rPr>
                <w:b/>
                <w:lang w:val="it-IT"/>
              </w:rPr>
              <w:t>3</w:t>
            </w:r>
          </w:p>
        </w:tc>
      </w:tr>
      <w:tr w:rsidR="00AF1E4E" w:rsidRPr="00437BA3" w14:paraId="6BD5383F" w14:textId="77777777" w:rsidTr="00A23EAB">
        <w:trPr>
          <w:trHeight w:val="300"/>
          <w:jc w:val="center"/>
        </w:trPr>
        <w:tc>
          <w:tcPr>
            <w:tcW w:w="842" w:type="pct"/>
            <w:vMerge w:val="restart"/>
            <w:vAlign w:val="center"/>
          </w:tcPr>
          <w:p w14:paraId="19509E71" w14:textId="77777777" w:rsidR="00AF1E4E" w:rsidRPr="009B2654" w:rsidRDefault="00AF1E4E" w:rsidP="00A23EAB">
            <w:pPr>
              <w:pStyle w:val="DatitabellaBS-VR0"/>
              <w:rPr>
                <w:b/>
                <w:lang w:val="it-IT"/>
              </w:rPr>
            </w:pPr>
            <w:r w:rsidRPr="009B2654">
              <w:rPr>
                <w:color w:val="000000"/>
                <w:lang w:val="it-IT" w:eastAsia="it-IT"/>
              </w:rPr>
              <w:t>AV-PE-FA-12_03</w:t>
            </w:r>
          </w:p>
        </w:tc>
        <w:tc>
          <w:tcPr>
            <w:tcW w:w="834" w:type="pct"/>
            <w:shd w:val="clear" w:color="auto" w:fill="auto"/>
            <w:vAlign w:val="center"/>
            <w:hideMark/>
          </w:tcPr>
          <w:p w14:paraId="44DB05D4" w14:textId="77777777" w:rsidR="00AF1E4E" w:rsidRPr="009B2654" w:rsidRDefault="00AF1E4E" w:rsidP="00A23EAB">
            <w:pPr>
              <w:pStyle w:val="DatitabellaBS-VR0"/>
              <w:rPr>
                <w:lang w:val="it-IT"/>
              </w:rPr>
            </w:pPr>
            <w:r w:rsidRPr="009B2654">
              <w:t>Talpa europea</w:t>
            </w:r>
          </w:p>
        </w:tc>
        <w:tc>
          <w:tcPr>
            <w:tcW w:w="967" w:type="pct"/>
            <w:gridSpan w:val="2"/>
            <w:shd w:val="clear" w:color="auto" w:fill="auto"/>
            <w:vAlign w:val="center"/>
          </w:tcPr>
          <w:p w14:paraId="217B795F" w14:textId="77777777" w:rsidR="00AF1E4E" w:rsidRPr="009B2654" w:rsidRDefault="00AF1E4E" w:rsidP="00A23EAB">
            <w:pPr>
              <w:pStyle w:val="DatitabellaBS-VR0"/>
              <w:rPr>
                <w:i/>
                <w:lang w:val="it-IT"/>
              </w:rPr>
            </w:pPr>
            <w:r w:rsidRPr="009B2654">
              <w:rPr>
                <w:i/>
              </w:rPr>
              <w:t>Talpa europaea</w:t>
            </w:r>
          </w:p>
        </w:tc>
        <w:tc>
          <w:tcPr>
            <w:tcW w:w="637" w:type="pct"/>
            <w:shd w:val="clear" w:color="auto" w:fill="auto"/>
            <w:vAlign w:val="center"/>
          </w:tcPr>
          <w:p w14:paraId="18EC05CF" w14:textId="77777777" w:rsidR="00AF1E4E" w:rsidRPr="009B2654" w:rsidRDefault="00AF1E4E" w:rsidP="00A23EAB">
            <w:pPr>
              <w:pStyle w:val="DatitabellaBS-VR0"/>
              <w:rPr>
                <w:b/>
                <w:lang w:val="it-IT"/>
              </w:rPr>
            </w:pPr>
          </w:p>
        </w:tc>
        <w:tc>
          <w:tcPr>
            <w:tcW w:w="380" w:type="pct"/>
            <w:gridSpan w:val="2"/>
            <w:shd w:val="clear" w:color="auto" w:fill="auto"/>
            <w:vAlign w:val="center"/>
          </w:tcPr>
          <w:p w14:paraId="31A796F0" w14:textId="77777777" w:rsidR="00AF1E4E" w:rsidRPr="009B2654" w:rsidRDefault="00AF1E4E" w:rsidP="00A23EAB">
            <w:pPr>
              <w:pStyle w:val="DatitabellaBS-VR0"/>
              <w:rPr>
                <w:lang w:val="it-IT"/>
              </w:rPr>
            </w:pPr>
          </w:p>
        </w:tc>
        <w:tc>
          <w:tcPr>
            <w:tcW w:w="495" w:type="pct"/>
            <w:gridSpan w:val="2"/>
            <w:shd w:val="clear" w:color="auto" w:fill="auto"/>
            <w:vAlign w:val="center"/>
          </w:tcPr>
          <w:p w14:paraId="05564CA2" w14:textId="77777777" w:rsidR="00AF1E4E" w:rsidRPr="009B2654" w:rsidRDefault="00AF1E4E" w:rsidP="00A23EAB">
            <w:pPr>
              <w:pStyle w:val="DatitabellaBS-VR0"/>
              <w:rPr>
                <w:lang w:val="it-IT"/>
              </w:rPr>
            </w:pPr>
          </w:p>
        </w:tc>
        <w:tc>
          <w:tcPr>
            <w:tcW w:w="400" w:type="pct"/>
            <w:shd w:val="clear" w:color="auto" w:fill="auto"/>
            <w:vAlign w:val="center"/>
          </w:tcPr>
          <w:p w14:paraId="5AC6955A" w14:textId="77777777" w:rsidR="00AF1E4E" w:rsidRPr="009B2654" w:rsidRDefault="00AF1E4E" w:rsidP="00A23EAB">
            <w:pPr>
              <w:pStyle w:val="DatitabellaBS-VR0"/>
              <w:rPr>
                <w:lang w:val="it-IT"/>
              </w:rPr>
            </w:pPr>
          </w:p>
        </w:tc>
        <w:tc>
          <w:tcPr>
            <w:tcW w:w="445" w:type="pct"/>
            <w:shd w:val="clear" w:color="auto" w:fill="auto"/>
            <w:vAlign w:val="center"/>
          </w:tcPr>
          <w:p w14:paraId="0F5C87DF" w14:textId="77777777" w:rsidR="00AF1E4E" w:rsidRPr="009B2654" w:rsidRDefault="00AF1E4E" w:rsidP="00A23EAB">
            <w:pPr>
              <w:jc w:val="center"/>
            </w:pPr>
          </w:p>
        </w:tc>
      </w:tr>
      <w:tr w:rsidR="00AF1E4E" w:rsidRPr="00437BA3" w14:paraId="7F3D9571" w14:textId="77777777" w:rsidTr="00A23EAB">
        <w:trPr>
          <w:trHeight w:val="300"/>
          <w:jc w:val="center"/>
        </w:trPr>
        <w:tc>
          <w:tcPr>
            <w:tcW w:w="842" w:type="pct"/>
            <w:vMerge/>
          </w:tcPr>
          <w:p w14:paraId="6DDBB89A" w14:textId="77777777" w:rsidR="00AF1E4E" w:rsidRPr="009B2654" w:rsidRDefault="00AF1E4E" w:rsidP="00A23EAB">
            <w:pPr>
              <w:pStyle w:val="DatitabellaBS-TG"/>
              <w:rPr>
                <w:b/>
              </w:rPr>
            </w:pPr>
          </w:p>
        </w:tc>
        <w:tc>
          <w:tcPr>
            <w:tcW w:w="834" w:type="pct"/>
            <w:shd w:val="clear" w:color="auto" w:fill="auto"/>
            <w:vAlign w:val="center"/>
            <w:hideMark/>
          </w:tcPr>
          <w:p w14:paraId="2145E58E" w14:textId="77777777" w:rsidR="00AF1E4E" w:rsidRPr="009B2654" w:rsidRDefault="00AF1E4E" w:rsidP="00A23EAB">
            <w:pPr>
              <w:pStyle w:val="DatitabellaBS-TG"/>
            </w:pPr>
            <w:r w:rsidRPr="009B2654">
              <w:t>Riccio</w:t>
            </w:r>
          </w:p>
        </w:tc>
        <w:tc>
          <w:tcPr>
            <w:tcW w:w="967" w:type="pct"/>
            <w:gridSpan w:val="2"/>
            <w:shd w:val="clear" w:color="auto" w:fill="auto"/>
            <w:vAlign w:val="center"/>
          </w:tcPr>
          <w:p w14:paraId="11844AEF" w14:textId="77777777" w:rsidR="00AF1E4E" w:rsidRPr="009B2654" w:rsidRDefault="00AF1E4E" w:rsidP="00A23EAB">
            <w:pPr>
              <w:pStyle w:val="DatitabellaBS-VR0"/>
              <w:rPr>
                <w:i/>
                <w:lang w:val="it-IT"/>
              </w:rPr>
            </w:pPr>
            <w:r w:rsidRPr="009B2654">
              <w:rPr>
                <w:i/>
              </w:rPr>
              <w:t>Erinaceus europaeus</w:t>
            </w:r>
          </w:p>
        </w:tc>
        <w:tc>
          <w:tcPr>
            <w:tcW w:w="637" w:type="pct"/>
            <w:shd w:val="clear" w:color="auto" w:fill="auto"/>
            <w:vAlign w:val="center"/>
          </w:tcPr>
          <w:p w14:paraId="1B3B7E34" w14:textId="77777777" w:rsidR="00AF1E4E" w:rsidRPr="009B2654" w:rsidRDefault="00AF1E4E" w:rsidP="00A23EAB">
            <w:pPr>
              <w:pStyle w:val="DatitabellaBS-VR0"/>
              <w:rPr>
                <w:b/>
                <w:lang w:val="it-IT"/>
              </w:rPr>
            </w:pPr>
          </w:p>
        </w:tc>
        <w:tc>
          <w:tcPr>
            <w:tcW w:w="380" w:type="pct"/>
            <w:gridSpan w:val="2"/>
            <w:shd w:val="clear" w:color="auto" w:fill="auto"/>
            <w:vAlign w:val="center"/>
          </w:tcPr>
          <w:p w14:paraId="54656063" w14:textId="77777777" w:rsidR="00AF1E4E" w:rsidRPr="009B2654" w:rsidRDefault="00AF1E4E" w:rsidP="00A23EAB">
            <w:pPr>
              <w:pStyle w:val="DatitabellaBS-VR0"/>
              <w:rPr>
                <w:lang w:val="it-IT"/>
              </w:rPr>
            </w:pPr>
            <w:r w:rsidRPr="009B2654">
              <w:rPr>
                <w:lang w:val="it-IT"/>
              </w:rPr>
              <w:t>1</w:t>
            </w:r>
          </w:p>
        </w:tc>
        <w:tc>
          <w:tcPr>
            <w:tcW w:w="495" w:type="pct"/>
            <w:gridSpan w:val="2"/>
            <w:shd w:val="clear" w:color="auto" w:fill="auto"/>
            <w:vAlign w:val="center"/>
          </w:tcPr>
          <w:p w14:paraId="502FAB74" w14:textId="77777777" w:rsidR="00AF1E4E" w:rsidRPr="009B2654" w:rsidRDefault="00AF1E4E" w:rsidP="00A23EAB">
            <w:pPr>
              <w:pStyle w:val="DatitabellaBS-VR0"/>
              <w:rPr>
                <w:lang w:val="it-IT"/>
              </w:rPr>
            </w:pPr>
            <w:r w:rsidRPr="009B2654">
              <w:rPr>
                <w:lang w:val="it-IT"/>
              </w:rPr>
              <w:t>0,98</w:t>
            </w:r>
          </w:p>
        </w:tc>
        <w:tc>
          <w:tcPr>
            <w:tcW w:w="400" w:type="pct"/>
            <w:shd w:val="clear" w:color="auto" w:fill="auto"/>
            <w:vAlign w:val="center"/>
          </w:tcPr>
          <w:p w14:paraId="4FD153C9" w14:textId="77777777" w:rsidR="00AF1E4E" w:rsidRPr="009B2654" w:rsidRDefault="00AF1E4E" w:rsidP="00A23EAB">
            <w:pPr>
              <w:pStyle w:val="DatitabellaBS-VR0"/>
              <w:rPr>
                <w:lang w:val="it-IT"/>
              </w:rPr>
            </w:pPr>
          </w:p>
        </w:tc>
        <w:tc>
          <w:tcPr>
            <w:tcW w:w="445" w:type="pct"/>
            <w:shd w:val="clear" w:color="auto" w:fill="auto"/>
            <w:vAlign w:val="center"/>
          </w:tcPr>
          <w:p w14:paraId="2C882D46" w14:textId="77777777" w:rsidR="00AF1E4E" w:rsidRPr="009B2654" w:rsidRDefault="00AF1E4E" w:rsidP="00A23EAB">
            <w:pPr>
              <w:pStyle w:val="DatitabellaBS-TG"/>
            </w:pPr>
          </w:p>
        </w:tc>
      </w:tr>
      <w:tr w:rsidR="00AF1E4E" w:rsidRPr="00437BA3" w14:paraId="14E61A63" w14:textId="77777777" w:rsidTr="00A23EAB">
        <w:trPr>
          <w:trHeight w:val="300"/>
          <w:jc w:val="center"/>
        </w:trPr>
        <w:tc>
          <w:tcPr>
            <w:tcW w:w="842" w:type="pct"/>
            <w:vMerge/>
          </w:tcPr>
          <w:p w14:paraId="789B0709" w14:textId="77777777" w:rsidR="00AF1E4E" w:rsidRPr="009B2654" w:rsidRDefault="00AF1E4E" w:rsidP="00A23EAB">
            <w:pPr>
              <w:pStyle w:val="DatitabellaBS-TG"/>
              <w:rPr>
                <w:b/>
              </w:rPr>
            </w:pPr>
          </w:p>
        </w:tc>
        <w:tc>
          <w:tcPr>
            <w:tcW w:w="834" w:type="pct"/>
            <w:shd w:val="clear" w:color="auto" w:fill="auto"/>
            <w:vAlign w:val="center"/>
            <w:hideMark/>
          </w:tcPr>
          <w:p w14:paraId="6E69CF31" w14:textId="77777777" w:rsidR="00AF1E4E" w:rsidRPr="009B2654" w:rsidRDefault="00AF1E4E" w:rsidP="00A23EAB">
            <w:pPr>
              <w:pStyle w:val="DatitabellaBS-TG"/>
            </w:pPr>
            <w:r w:rsidRPr="009B2654">
              <w:t>Topo selvatico</w:t>
            </w:r>
          </w:p>
        </w:tc>
        <w:tc>
          <w:tcPr>
            <w:tcW w:w="967" w:type="pct"/>
            <w:gridSpan w:val="2"/>
            <w:shd w:val="clear" w:color="auto" w:fill="auto"/>
            <w:vAlign w:val="center"/>
          </w:tcPr>
          <w:p w14:paraId="6C3E6C6E" w14:textId="77777777" w:rsidR="00AF1E4E" w:rsidRPr="009B2654" w:rsidRDefault="00AF1E4E" w:rsidP="00A23EAB">
            <w:pPr>
              <w:pStyle w:val="DatitabellaBS-VR0"/>
              <w:rPr>
                <w:i/>
                <w:lang w:val="it-IT"/>
              </w:rPr>
            </w:pPr>
            <w:r w:rsidRPr="009B2654">
              <w:rPr>
                <w:i/>
              </w:rPr>
              <w:t>Apodemus sp.</w:t>
            </w:r>
          </w:p>
        </w:tc>
        <w:tc>
          <w:tcPr>
            <w:tcW w:w="637" w:type="pct"/>
            <w:shd w:val="clear" w:color="auto" w:fill="auto"/>
            <w:vAlign w:val="center"/>
          </w:tcPr>
          <w:p w14:paraId="31D2ABE0" w14:textId="77777777" w:rsidR="00AF1E4E" w:rsidRPr="009B2654" w:rsidRDefault="00AF1E4E" w:rsidP="00A23EAB">
            <w:pPr>
              <w:pStyle w:val="DatitabellaBS-VR0"/>
              <w:rPr>
                <w:b/>
                <w:lang w:val="it-IT"/>
              </w:rPr>
            </w:pPr>
          </w:p>
        </w:tc>
        <w:tc>
          <w:tcPr>
            <w:tcW w:w="380" w:type="pct"/>
            <w:gridSpan w:val="2"/>
            <w:shd w:val="clear" w:color="auto" w:fill="auto"/>
            <w:vAlign w:val="center"/>
          </w:tcPr>
          <w:p w14:paraId="7A188A36" w14:textId="77777777" w:rsidR="00AF1E4E" w:rsidRPr="009B2654" w:rsidRDefault="00AF1E4E" w:rsidP="00A23EAB">
            <w:pPr>
              <w:pStyle w:val="DatitabellaBS-TG"/>
            </w:pPr>
            <w:r w:rsidRPr="009B2654">
              <w:t>1</w:t>
            </w:r>
          </w:p>
        </w:tc>
        <w:tc>
          <w:tcPr>
            <w:tcW w:w="495" w:type="pct"/>
            <w:gridSpan w:val="2"/>
            <w:shd w:val="clear" w:color="auto" w:fill="auto"/>
          </w:tcPr>
          <w:p w14:paraId="1A7B31A8" w14:textId="77777777" w:rsidR="00AF1E4E" w:rsidRPr="009B2654" w:rsidRDefault="00AF1E4E" w:rsidP="00A23EAB">
            <w:pPr>
              <w:pStyle w:val="DatitabellaBS-TG"/>
            </w:pPr>
            <w:r w:rsidRPr="009B2654">
              <w:t>0,98</w:t>
            </w:r>
          </w:p>
        </w:tc>
        <w:tc>
          <w:tcPr>
            <w:tcW w:w="400" w:type="pct"/>
            <w:shd w:val="clear" w:color="auto" w:fill="auto"/>
            <w:vAlign w:val="center"/>
          </w:tcPr>
          <w:p w14:paraId="032CAD36" w14:textId="77777777" w:rsidR="00AF1E4E" w:rsidRPr="009B2654" w:rsidRDefault="00AF1E4E" w:rsidP="00A23EAB">
            <w:pPr>
              <w:pStyle w:val="DatitabellaBS-TG"/>
            </w:pPr>
            <w:r w:rsidRPr="009B2654">
              <w:t>1</w:t>
            </w:r>
          </w:p>
        </w:tc>
        <w:tc>
          <w:tcPr>
            <w:tcW w:w="445" w:type="pct"/>
            <w:shd w:val="clear" w:color="auto" w:fill="auto"/>
            <w:vAlign w:val="center"/>
          </w:tcPr>
          <w:p w14:paraId="63FDA66A" w14:textId="77777777" w:rsidR="00AF1E4E" w:rsidRPr="009B2654" w:rsidRDefault="00AF1E4E" w:rsidP="00A23EAB">
            <w:pPr>
              <w:pStyle w:val="DatitabellaBS-VR0"/>
              <w:rPr>
                <w:lang w:val="it-IT"/>
              </w:rPr>
            </w:pPr>
            <w:r w:rsidRPr="009B2654">
              <w:rPr>
                <w:lang w:val="it-IT"/>
              </w:rPr>
              <w:t>0,98</w:t>
            </w:r>
          </w:p>
        </w:tc>
      </w:tr>
      <w:tr w:rsidR="00AF1E4E" w:rsidRPr="00437BA3" w14:paraId="2F4DBBCE" w14:textId="77777777" w:rsidTr="00A23EAB">
        <w:trPr>
          <w:trHeight w:val="300"/>
          <w:jc w:val="center"/>
        </w:trPr>
        <w:tc>
          <w:tcPr>
            <w:tcW w:w="842" w:type="pct"/>
            <w:vMerge/>
          </w:tcPr>
          <w:p w14:paraId="5A8F0554" w14:textId="77777777" w:rsidR="00AF1E4E" w:rsidRPr="009B2654" w:rsidRDefault="00AF1E4E" w:rsidP="00A23EAB">
            <w:pPr>
              <w:pStyle w:val="DatitabellaBS-VR0"/>
              <w:rPr>
                <w:b/>
                <w:lang w:val="it-IT"/>
              </w:rPr>
            </w:pPr>
          </w:p>
        </w:tc>
        <w:tc>
          <w:tcPr>
            <w:tcW w:w="834" w:type="pct"/>
            <w:shd w:val="clear" w:color="auto" w:fill="auto"/>
            <w:vAlign w:val="center"/>
            <w:hideMark/>
          </w:tcPr>
          <w:p w14:paraId="3BCC5EA7" w14:textId="77777777" w:rsidR="00AF1E4E" w:rsidRPr="009B2654" w:rsidRDefault="00AF1E4E" w:rsidP="00A23EAB">
            <w:pPr>
              <w:pStyle w:val="DatitabellaBS-VR0"/>
              <w:rPr>
                <w:lang w:val="it-IT"/>
              </w:rPr>
            </w:pPr>
            <w:r w:rsidRPr="009B2654">
              <w:t>Ratto</w:t>
            </w:r>
          </w:p>
        </w:tc>
        <w:tc>
          <w:tcPr>
            <w:tcW w:w="967" w:type="pct"/>
            <w:gridSpan w:val="2"/>
            <w:shd w:val="clear" w:color="auto" w:fill="auto"/>
            <w:vAlign w:val="center"/>
          </w:tcPr>
          <w:p w14:paraId="2A57FF2A" w14:textId="77777777" w:rsidR="00AF1E4E" w:rsidRPr="009B2654" w:rsidRDefault="00AF1E4E" w:rsidP="00A23EAB">
            <w:pPr>
              <w:pStyle w:val="DatitabellaBS-VR0"/>
              <w:rPr>
                <w:i/>
                <w:lang w:val="it-IT"/>
              </w:rPr>
            </w:pPr>
            <w:r w:rsidRPr="009B2654">
              <w:rPr>
                <w:i/>
              </w:rPr>
              <w:t>Rattus sp.</w:t>
            </w:r>
          </w:p>
        </w:tc>
        <w:tc>
          <w:tcPr>
            <w:tcW w:w="637" w:type="pct"/>
            <w:shd w:val="clear" w:color="auto" w:fill="auto"/>
            <w:vAlign w:val="center"/>
          </w:tcPr>
          <w:p w14:paraId="0CE4C793" w14:textId="77777777" w:rsidR="00AF1E4E" w:rsidRPr="009B2654" w:rsidRDefault="00AF1E4E" w:rsidP="00A23EAB">
            <w:pPr>
              <w:pStyle w:val="DatitabellaBS-VR0"/>
              <w:rPr>
                <w:b/>
                <w:lang w:val="it-IT"/>
              </w:rPr>
            </w:pPr>
          </w:p>
        </w:tc>
        <w:tc>
          <w:tcPr>
            <w:tcW w:w="380" w:type="pct"/>
            <w:gridSpan w:val="2"/>
            <w:shd w:val="clear" w:color="auto" w:fill="auto"/>
            <w:vAlign w:val="center"/>
          </w:tcPr>
          <w:p w14:paraId="3FC919A9" w14:textId="77777777" w:rsidR="00AF1E4E" w:rsidRPr="009B2654" w:rsidRDefault="00AF1E4E" w:rsidP="00A23EAB">
            <w:pPr>
              <w:pStyle w:val="DatitabellaBS-VR0"/>
              <w:rPr>
                <w:lang w:val="it-IT"/>
              </w:rPr>
            </w:pPr>
            <w:r w:rsidRPr="009B2654">
              <w:rPr>
                <w:lang w:val="it-IT"/>
              </w:rPr>
              <w:t>1</w:t>
            </w:r>
          </w:p>
        </w:tc>
        <w:tc>
          <w:tcPr>
            <w:tcW w:w="495" w:type="pct"/>
            <w:gridSpan w:val="2"/>
            <w:shd w:val="clear" w:color="auto" w:fill="auto"/>
          </w:tcPr>
          <w:p w14:paraId="20EA3845" w14:textId="77777777" w:rsidR="00AF1E4E" w:rsidRPr="009B2654" w:rsidRDefault="00AF1E4E" w:rsidP="00A23EAB">
            <w:pPr>
              <w:pStyle w:val="DatitabellaBS-VR0"/>
              <w:rPr>
                <w:lang w:val="it-IT"/>
              </w:rPr>
            </w:pPr>
            <w:r w:rsidRPr="009B2654">
              <w:rPr>
                <w:lang w:val="it-IT"/>
              </w:rPr>
              <w:t>0,98</w:t>
            </w:r>
          </w:p>
        </w:tc>
        <w:tc>
          <w:tcPr>
            <w:tcW w:w="400" w:type="pct"/>
            <w:shd w:val="clear" w:color="auto" w:fill="auto"/>
            <w:vAlign w:val="center"/>
          </w:tcPr>
          <w:p w14:paraId="547D7AAB" w14:textId="77777777" w:rsidR="00AF1E4E" w:rsidRPr="009B2654" w:rsidRDefault="00AF1E4E" w:rsidP="00A23EAB">
            <w:pPr>
              <w:pStyle w:val="DatitabellaBS-VR0"/>
              <w:rPr>
                <w:lang w:val="it-IT"/>
              </w:rPr>
            </w:pPr>
          </w:p>
        </w:tc>
        <w:tc>
          <w:tcPr>
            <w:tcW w:w="445" w:type="pct"/>
            <w:shd w:val="clear" w:color="auto" w:fill="auto"/>
            <w:vAlign w:val="center"/>
          </w:tcPr>
          <w:p w14:paraId="6CD7D686" w14:textId="77777777" w:rsidR="00AF1E4E" w:rsidRPr="009B2654" w:rsidRDefault="00AF1E4E" w:rsidP="00A23EAB">
            <w:pPr>
              <w:pStyle w:val="DatitabellaBS-VR0"/>
              <w:rPr>
                <w:lang w:val="it-IT"/>
              </w:rPr>
            </w:pPr>
          </w:p>
        </w:tc>
      </w:tr>
      <w:tr w:rsidR="00AF1E4E" w:rsidRPr="00437BA3" w14:paraId="15BF99C3" w14:textId="77777777" w:rsidTr="00A23EAB">
        <w:trPr>
          <w:trHeight w:val="300"/>
          <w:jc w:val="center"/>
        </w:trPr>
        <w:tc>
          <w:tcPr>
            <w:tcW w:w="842" w:type="pct"/>
            <w:vMerge/>
          </w:tcPr>
          <w:p w14:paraId="542AA1AE" w14:textId="77777777" w:rsidR="00AF1E4E" w:rsidRPr="009B2654" w:rsidRDefault="00AF1E4E" w:rsidP="00A23EAB">
            <w:pPr>
              <w:pStyle w:val="DatitabellaBS-VR0"/>
              <w:rPr>
                <w:b/>
                <w:lang w:val="it-IT"/>
              </w:rPr>
            </w:pPr>
          </w:p>
        </w:tc>
        <w:tc>
          <w:tcPr>
            <w:tcW w:w="1801" w:type="pct"/>
            <w:gridSpan w:val="3"/>
            <w:shd w:val="clear" w:color="auto" w:fill="auto"/>
            <w:vAlign w:val="center"/>
            <w:hideMark/>
          </w:tcPr>
          <w:p w14:paraId="028973DF" w14:textId="77777777" w:rsidR="00AF1E4E" w:rsidRPr="009B2654" w:rsidRDefault="00AF1E4E" w:rsidP="00A23EAB">
            <w:pPr>
              <w:pStyle w:val="DatitabellaBS-VR0"/>
              <w:rPr>
                <w:b/>
              </w:rPr>
            </w:pPr>
            <w:r w:rsidRPr="009B2654">
              <w:rPr>
                <w:b/>
              </w:rPr>
              <w:t>Ricchezza specifica (n° specie contattate)=</w:t>
            </w:r>
          </w:p>
        </w:tc>
        <w:tc>
          <w:tcPr>
            <w:tcW w:w="2357" w:type="pct"/>
            <w:gridSpan w:val="7"/>
            <w:shd w:val="clear" w:color="auto" w:fill="auto"/>
            <w:vAlign w:val="center"/>
          </w:tcPr>
          <w:p w14:paraId="6E2ED573" w14:textId="77777777" w:rsidR="00AF1E4E" w:rsidRPr="009B2654" w:rsidRDefault="00AF1E4E" w:rsidP="00A23EAB">
            <w:pPr>
              <w:pStyle w:val="DatitabellaBS-VR0"/>
              <w:rPr>
                <w:b/>
                <w:lang w:val="it-IT"/>
              </w:rPr>
            </w:pPr>
            <w:r w:rsidRPr="009B2654">
              <w:rPr>
                <w:b/>
                <w:lang w:val="it-IT"/>
              </w:rPr>
              <w:t>3</w:t>
            </w:r>
          </w:p>
        </w:tc>
      </w:tr>
      <w:bookmarkEnd w:id="105"/>
    </w:tbl>
    <w:p w14:paraId="009E4010" w14:textId="7B49A788" w:rsidR="00AF1E4E" w:rsidRDefault="00AF1E4E">
      <w:pPr>
        <w:overflowPunct/>
        <w:autoSpaceDE/>
        <w:autoSpaceDN/>
        <w:adjustRightInd/>
        <w:textAlignment w:val="auto"/>
        <w:rPr>
          <w:rFonts w:ascii="Calibri" w:hAnsi="Calibri"/>
          <w:b/>
          <w:sz w:val="28"/>
          <w:lang w:eastAsia="x-none"/>
        </w:rPr>
      </w:pPr>
    </w:p>
    <w:p w14:paraId="53AD0CAF" w14:textId="77777777" w:rsidR="00AF1E4E" w:rsidRDefault="00AF1E4E">
      <w:pPr>
        <w:overflowPunct/>
        <w:autoSpaceDE/>
        <w:autoSpaceDN/>
        <w:adjustRightInd/>
        <w:textAlignment w:val="auto"/>
        <w:rPr>
          <w:rFonts w:ascii="Calibri" w:hAnsi="Calibri"/>
          <w:b/>
          <w:sz w:val="28"/>
          <w:lang w:eastAsia="x-none"/>
        </w:rPr>
      </w:pPr>
      <w:r>
        <w:rPr>
          <w:rFonts w:ascii="Calibri" w:hAnsi="Calibri"/>
          <w:b/>
          <w:sz w:val="28"/>
          <w:lang w:eastAsia="x-none"/>
        </w:rPr>
        <w:br w:type="page"/>
      </w:r>
    </w:p>
    <w:p w14:paraId="2DAAE185" w14:textId="77777777" w:rsidR="00AF1E4E" w:rsidRPr="00AF1E4E" w:rsidRDefault="00AF1E4E" w:rsidP="00AF1E4E">
      <w:pPr>
        <w:pStyle w:val="NormaleBS-VR"/>
        <w:spacing w:line="276" w:lineRule="auto"/>
        <w:outlineLvl w:val="2"/>
        <w:rPr>
          <w:b/>
          <w:bCs/>
          <w:i/>
          <w:iCs/>
          <w:sz w:val="26"/>
          <w:szCs w:val="26"/>
          <w:lang w:val="x-none" w:eastAsia="x-none"/>
        </w:rPr>
      </w:pPr>
      <w:bookmarkStart w:id="106" w:name="_Toc83739273"/>
      <w:bookmarkStart w:id="107" w:name="_Hlk83629043"/>
      <w:r w:rsidRPr="00AF1E4E">
        <w:rPr>
          <w:b/>
          <w:bCs/>
          <w:i/>
          <w:iCs/>
          <w:sz w:val="26"/>
          <w:szCs w:val="26"/>
          <w:lang w:val="x-none" w:eastAsia="x-none"/>
        </w:rPr>
        <w:lastRenderedPageBreak/>
        <w:t>Fototrappole</w:t>
      </w:r>
      <w:bookmarkEnd w:id="106"/>
    </w:p>
    <w:p w14:paraId="58B14AD1" w14:textId="25FE73BD" w:rsidR="00AF1E4E" w:rsidRPr="001E40DF" w:rsidRDefault="00AF1E4E" w:rsidP="00AF1E4E">
      <w:pPr>
        <w:pStyle w:val="NormaleBS-VR"/>
      </w:pPr>
      <w:r w:rsidRPr="001E40DF">
        <w:t xml:space="preserve">Per questa area sono state attivate tre fototrappole in due zone agli estremi del lago del Frassino. </w:t>
      </w:r>
    </w:p>
    <w:p w14:paraId="24901D80" w14:textId="77777777" w:rsidR="00AF1E4E" w:rsidRPr="001E40DF" w:rsidRDefault="00AF1E4E" w:rsidP="00AF1E4E">
      <w:pPr>
        <w:pStyle w:val="NormaleBS-VR"/>
      </w:pPr>
      <w:r w:rsidRPr="001E40DF">
        <w:t>La fototrappola CAM1 è stata collocata a nord del lago nella stazione denominata AV-PE-FAU12_FA6-FT-02 , all’interno di un bosco igrofilo caratterizzato da un ricco e intricato sottobosco; essa viene considerata come il “punto di bianco” del presente studio poiché è la più distante e quindi quella che dovrebbe subire meno impatti dalle opere cantieristiche. Le fototrappole CAM2 e CAM3 invece sono state poste a sud dello stesso; la prima presso la stazione denominata AV-PE-FAU12_FA6-FT-01 di fronte ad una tana individuata alla base di un pioppo e all’interno di una siepe di rovo confinante con un vigneto, la seconda invece, CAM2, presso la stazione denominata AV-PE-FAU12_ FA6-FT-03, è stata collocata all’interno del bosco igrofilo a poca distanza dalla precedente. Si è scelto di posizionare due fototrappole nel lato sud, anziché una, come da PMA, per una maggiore rappresentatività degli ambienti della zona a sud del lago.</w:t>
      </w:r>
    </w:p>
    <w:p w14:paraId="47C88EB7" w14:textId="116559DB" w:rsidR="00AF1E4E" w:rsidRPr="001E40DF" w:rsidRDefault="004564A8" w:rsidP="00AF1E4E">
      <w:pPr>
        <w:pStyle w:val="DidascaliatabellaBS-VR"/>
      </w:pPr>
      <w:r>
        <w:t xml:space="preserve">Table </w:t>
      </w:r>
      <w:r w:rsidR="00E621A5">
        <w:fldChar w:fldCharType="begin"/>
      </w:r>
      <w:r w:rsidR="00E621A5">
        <w:instrText xml:space="preserve"> STYLEREF 1 \s </w:instrText>
      </w:r>
      <w:r w:rsidR="00E621A5">
        <w:fldChar w:fldCharType="separate"/>
      </w:r>
      <w:r w:rsidR="00EF558F">
        <w:rPr>
          <w:noProof/>
        </w:rPr>
        <w:t>5</w:t>
      </w:r>
      <w:r w:rsidR="00E621A5">
        <w:rPr>
          <w:noProof/>
        </w:rPr>
        <w:fldChar w:fldCharType="end"/>
      </w:r>
      <w:r>
        <w:noBreakHyphen/>
      </w:r>
      <w:r w:rsidR="00E621A5">
        <w:fldChar w:fldCharType="begin"/>
      </w:r>
      <w:r w:rsidR="00E621A5">
        <w:instrText xml:space="preserve"> SEQ Table \* ARABIC \s 1 </w:instrText>
      </w:r>
      <w:r w:rsidR="00E621A5">
        <w:fldChar w:fldCharType="separate"/>
      </w:r>
      <w:r w:rsidR="00EF558F">
        <w:rPr>
          <w:noProof/>
        </w:rPr>
        <w:t>24</w:t>
      </w:r>
      <w:r w:rsidR="00E621A5">
        <w:rPr>
          <w:noProof/>
        </w:rPr>
        <w:fldChar w:fldCharType="end"/>
      </w:r>
      <w:r>
        <w:t xml:space="preserve"> </w:t>
      </w:r>
      <w:r w:rsidRPr="00BE348C">
        <w:t xml:space="preserve">- </w:t>
      </w:r>
      <w:r w:rsidR="00AF1E4E" w:rsidRPr="001E40DF">
        <w:t>Fototrappola CAM</w:t>
      </w:r>
      <w:r w:rsidR="00AF1E4E" w:rsidRPr="001E40DF">
        <w:rPr>
          <w:lang w:val="it-IT"/>
        </w:rPr>
        <w:t>1 nella stazione AV-PE-FA-12_FA6-FT-01</w:t>
      </w:r>
      <w:r w:rsidR="00AF1E4E" w:rsidRPr="001E40DF">
        <w:t>: dati di attivazione per la fase di  CO 2020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95"/>
        <w:gridCol w:w="1412"/>
        <w:gridCol w:w="1013"/>
        <w:gridCol w:w="1450"/>
        <w:gridCol w:w="1436"/>
        <w:gridCol w:w="2882"/>
      </w:tblGrid>
      <w:tr w:rsidR="00AF1E4E" w:rsidRPr="008A019A" w14:paraId="06DAFCFA" w14:textId="77777777" w:rsidTr="00A23EAB">
        <w:trPr>
          <w:trHeight w:val="77"/>
          <w:jc w:val="center"/>
        </w:trPr>
        <w:tc>
          <w:tcPr>
            <w:tcW w:w="682" w:type="pct"/>
            <w:shd w:val="clear" w:color="auto" w:fill="D9D9D9"/>
            <w:vAlign w:val="center"/>
            <w:hideMark/>
          </w:tcPr>
          <w:p w14:paraId="7417ECCD" w14:textId="77777777" w:rsidR="00AF1E4E" w:rsidRPr="008A019A" w:rsidRDefault="00AF1E4E" w:rsidP="00A23EAB">
            <w:pPr>
              <w:pStyle w:val="TitolotabellaBS-VR0"/>
            </w:pPr>
            <w:r w:rsidRPr="008A019A">
              <w:rPr>
                <w:lang w:val="it-IT" w:eastAsia="it-IT"/>
              </w:rPr>
              <w:t>CAMPAGNA</w:t>
            </w:r>
          </w:p>
        </w:tc>
        <w:tc>
          <w:tcPr>
            <w:tcW w:w="744" w:type="pct"/>
            <w:shd w:val="clear" w:color="auto" w:fill="D9D9D9"/>
            <w:vAlign w:val="center"/>
            <w:hideMark/>
          </w:tcPr>
          <w:p w14:paraId="54E46B02" w14:textId="77777777" w:rsidR="00AF1E4E" w:rsidRPr="008A019A" w:rsidRDefault="00AF1E4E" w:rsidP="00A23EAB">
            <w:pPr>
              <w:pStyle w:val="TitolotabellaBS-VR0"/>
            </w:pPr>
            <w:r w:rsidRPr="008A019A">
              <w:rPr>
                <w:lang w:val="it-IT" w:eastAsia="it-IT"/>
              </w:rPr>
              <w:t>Attivazione</w:t>
            </w:r>
          </w:p>
        </w:tc>
        <w:tc>
          <w:tcPr>
            <w:tcW w:w="534" w:type="pct"/>
            <w:shd w:val="clear" w:color="auto" w:fill="D9D9D9"/>
            <w:vAlign w:val="center"/>
            <w:hideMark/>
          </w:tcPr>
          <w:p w14:paraId="59EA135A" w14:textId="77777777" w:rsidR="00AF1E4E" w:rsidRPr="008A019A" w:rsidRDefault="00AF1E4E" w:rsidP="00A23EAB">
            <w:pPr>
              <w:pStyle w:val="TitolotabellaBS-VR0"/>
            </w:pPr>
            <w:r w:rsidRPr="008A019A">
              <w:rPr>
                <w:lang w:val="it-IT" w:eastAsia="it-IT"/>
              </w:rPr>
              <w:t>METEO</w:t>
            </w:r>
          </w:p>
        </w:tc>
        <w:tc>
          <w:tcPr>
            <w:tcW w:w="764" w:type="pct"/>
            <w:shd w:val="clear" w:color="auto" w:fill="D9D9D9"/>
          </w:tcPr>
          <w:p w14:paraId="03F5458E" w14:textId="77777777" w:rsidR="00AF1E4E" w:rsidRPr="008A019A" w:rsidRDefault="00AF1E4E" w:rsidP="00A23EAB">
            <w:pPr>
              <w:pStyle w:val="TitolotabellaBS-VR0"/>
              <w:rPr>
                <w:lang w:val="it-IT" w:eastAsia="it-IT"/>
              </w:rPr>
            </w:pPr>
            <w:r w:rsidRPr="008A019A">
              <w:rPr>
                <w:lang w:val="it-IT" w:eastAsia="it-IT"/>
              </w:rPr>
              <w:t>X_COORDINATA (GBO)</w:t>
            </w:r>
          </w:p>
        </w:tc>
        <w:tc>
          <w:tcPr>
            <w:tcW w:w="757" w:type="pct"/>
            <w:shd w:val="clear" w:color="auto" w:fill="D9D9D9"/>
          </w:tcPr>
          <w:p w14:paraId="737A149A" w14:textId="77777777" w:rsidR="00AF1E4E" w:rsidRPr="008A019A" w:rsidRDefault="00AF1E4E" w:rsidP="00A23EAB">
            <w:pPr>
              <w:pStyle w:val="TitolotabellaBS-VR0"/>
              <w:rPr>
                <w:lang w:val="it-IT" w:eastAsia="it-IT"/>
              </w:rPr>
            </w:pPr>
            <w:r w:rsidRPr="008A019A">
              <w:rPr>
                <w:lang w:val="it-IT" w:eastAsia="it-IT"/>
              </w:rPr>
              <w:t>Y_COORDINATA (GBO)</w:t>
            </w:r>
          </w:p>
        </w:tc>
        <w:tc>
          <w:tcPr>
            <w:tcW w:w="1519" w:type="pct"/>
            <w:shd w:val="clear" w:color="auto" w:fill="D9D9D9"/>
            <w:vAlign w:val="center"/>
            <w:hideMark/>
          </w:tcPr>
          <w:p w14:paraId="2D7544BE" w14:textId="77777777" w:rsidR="00AF1E4E" w:rsidRPr="008A019A" w:rsidRDefault="00AF1E4E" w:rsidP="00A23EAB">
            <w:pPr>
              <w:pStyle w:val="TitolotabellaBS-VR0"/>
            </w:pPr>
            <w:r w:rsidRPr="008A019A">
              <w:rPr>
                <w:lang w:val="it-IT" w:eastAsia="it-IT"/>
              </w:rPr>
              <w:t>RILEVATORI</w:t>
            </w:r>
          </w:p>
        </w:tc>
      </w:tr>
      <w:tr w:rsidR="00AF1E4E" w:rsidRPr="008A019A" w14:paraId="2076866E" w14:textId="77777777" w:rsidTr="00A23EAB">
        <w:trPr>
          <w:trHeight w:val="77"/>
          <w:jc w:val="center"/>
        </w:trPr>
        <w:tc>
          <w:tcPr>
            <w:tcW w:w="682" w:type="pct"/>
            <w:shd w:val="clear" w:color="auto" w:fill="auto"/>
            <w:vAlign w:val="center"/>
            <w:hideMark/>
          </w:tcPr>
          <w:p w14:paraId="1A27AF08" w14:textId="77777777" w:rsidR="00AF1E4E" w:rsidRPr="008A019A" w:rsidRDefault="00AF1E4E" w:rsidP="00A23EAB">
            <w:pPr>
              <w:pStyle w:val="DatitabellaBS-VR0"/>
              <w:rPr>
                <w:color w:val="000000"/>
              </w:rPr>
            </w:pPr>
            <w:r w:rsidRPr="008A019A">
              <w:rPr>
                <w:color w:val="000000"/>
                <w:lang w:val="it-IT" w:eastAsia="it-IT"/>
              </w:rPr>
              <w:t>1</w:t>
            </w:r>
          </w:p>
        </w:tc>
        <w:tc>
          <w:tcPr>
            <w:tcW w:w="744" w:type="pct"/>
            <w:shd w:val="clear" w:color="auto" w:fill="auto"/>
            <w:vAlign w:val="center"/>
          </w:tcPr>
          <w:p w14:paraId="7F727FD3" w14:textId="77777777" w:rsidR="00AF1E4E" w:rsidRPr="008A019A" w:rsidRDefault="00AF1E4E" w:rsidP="00A23EAB">
            <w:pPr>
              <w:pStyle w:val="DatitabellaBS-VR0"/>
              <w:rPr>
                <w:color w:val="000000"/>
                <w:lang w:val="it-IT"/>
              </w:rPr>
            </w:pPr>
            <w:r w:rsidRPr="008A019A">
              <w:rPr>
                <w:lang w:val="it-IT"/>
              </w:rPr>
              <w:t>23</w:t>
            </w:r>
            <w:r w:rsidRPr="008A019A">
              <w:t>/0</w:t>
            </w:r>
            <w:r w:rsidRPr="008A019A">
              <w:rPr>
                <w:lang w:val="it-IT"/>
              </w:rPr>
              <w:t>6</w:t>
            </w:r>
            <w:r w:rsidRPr="008A019A">
              <w:t xml:space="preserve"> - 0</w:t>
            </w:r>
            <w:r w:rsidRPr="008A019A">
              <w:rPr>
                <w:lang w:val="it-IT"/>
              </w:rPr>
              <w:t>1</w:t>
            </w:r>
            <w:r w:rsidRPr="008A019A">
              <w:t>/0</w:t>
            </w:r>
            <w:r w:rsidRPr="008A019A">
              <w:rPr>
                <w:lang w:val="it-IT"/>
              </w:rPr>
              <w:t>7</w:t>
            </w:r>
            <w:r w:rsidRPr="008A019A">
              <w:t>/20</w:t>
            </w:r>
            <w:r w:rsidRPr="008A019A">
              <w:rPr>
                <w:lang w:val="it-IT"/>
              </w:rPr>
              <w:t>20</w:t>
            </w:r>
          </w:p>
        </w:tc>
        <w:tc>
          <w:tcPr>
            <w:tcW w:w="534" w:type="pct"/>
            <w:shd w:val="clear" w:color="auto" w:fill="auto"/>
            <w:vAlign w:val="center"/>
            <w:hideMark/>
          </w:tcPr>
          <w:p w14:paraId="669EAB26" w14:textId="77777777" w:rsidR="00AF1E4E" w:rsidRPr="008A019A" w:rsidRDefault="00AF1E4E" w:rsidP="00A23EAB">
            <w:pPr>
              <w:pStyle w:val="DatitabellaBS-VR0"/>
              <w:rPr>
                <w:color w:val="000000"/>
                <w:lang w:val="it-IT"/>
              </w:rPr>
            </w:pPr>
            <w:r w:rsidRPr="008A019A">
              <w:t>Variabile</w:t>
            </w:r>
          </w:p>
        </w:tc>
        <w:tc>
          <w:tcPr>
            <w:tcW w:w="764" w:type="pct"/>
            <w:vMerge w:val="restart"/>
            <w:vAlign w:val="center"/>
          </w:tcPr>
          <w:p w14:paraId="7018C76A" w14:textId="77777777" w:rsidR="00AF1E4E" w:rsidRPr="008A019A" w:rsidRDefault="00AF1E4E" w:rsidP="00A23EAB">
            <w:pPr>
              <w:pStyle w:val="DatitabellaBS-VR0"/>
              <w:rPr>
                <w:color w:val="000000"/>
                <w:lang w:val="it-IT"/>
              </w:rPr>
            </w:pPr>
            <w:r w:rsidRPr="008A019A">
              <w:rPr>
                <w:color w:val="000000"/>
                <w:lang w:val="it-IT"/>
              </w:rPr>
              <w:t>1630343,064</w:t>
            </w:r>
          </w:p>
        </w:tc>
        <w:tc>
          <w:tcPr>
            <w:tcW w:w="757" w:type="pct"/>
            <w:vMerge w:val="restart"/>
            <w:vAlign w:val="center"/>
          </w:tcPr>
          <w:p w14:paraId="01A71BF5" w14:textId="77777777" w:rsidR="00AF1E4E" w:rsidRPr="008A019A" w:rsidRDefault="00AF1E4E" w:rsidP="00A23EAB">
            <w:pPr>
              <w:pStyle w:val="DatitabellaBS-VR0"/>
              <w:rPr>
                <w:color w:val="000000"/>
                <w:lang w:val="it-IT"/>
              </w:rPr>
            </w:pPr>
            <w:r w:rsidRPr="008A019A">
              <w:rPr>
                <w:color w:val="000000"/>
                <w:lang w:val="it-IT"/>
              </w:rPr>
              <w:t>5033382,336</w:t>
            </w:r>
          </w:p>
        </w:tc>
        <w:tc>
          <w:tcPr>
            <w:tcW w:w="1519" w:type="pct"/>
            <w:shd w:val="clear" w:color="auto" w:fill="auto"/>
            <w:vAlign w:val="center"/>
            <w:hideMark/>
          </w:tcPr>
          <w:p w14:paraId="02E82F98" w14:textId="77777777" w:rsidR="00AF1E4E" w:rsidRPr="008A019A" w:rsidRDefault="00AF1E4E" w:rsidP="00A23EAB">
            <w:pPr>
              <w:pStyle w:val="DatitabellaBS-VR0"/>
              <w:rPr>
                <w:color w:val="000000"/>
                <w:lang w:val="it-IT"/>
              </w:rPr>
            </w:pPr>
            <w:r w:rsidRPr="008A019A">
              <w:rPr>
                <w:lang w:val="it-IT"/>
              </w:rPr>
              <w:t>Mauro Piras</w:t>
            </w:r>
          </w:p>
        </w:tc>
      </w:tr>
      <w:tr w:rsidR="00AF1E4E" w:rsidRPr="008A019A" w14:paraId="07B373F5" w14:textId="77777777" w:rsidTr="00A23EAB">
        <w:trPr>
          <w:trHeight w:val="300"/>
          <w:jc w:val="center"/>
        </w:trPr>
        <w:tc>
          <w:tcPr>
            <w:tcW w:w="682" w:type="pct"/>
            <w:shd w:val="clear" w:color="auto" w:fill="auto"/>
            <w:vAlign w:val="center"/>
            <w:hideMark/>
          </w:tcPr>
          <w:p w14:paraId="7E0FEF60" w14:textId="77777777" w:rsidR="00AF1E4E" w:rsidRPr="008A019A" w:rsidRDefault="00AF1E4E" w:rsidP="00A23EAB">
            <w:pPr>
              <w:pStyle w:val="DatitabellaBS-VR0"/>
              <w:rPr>
                <w:color w:val="000000"/>
              </w:rPr>
            </w:pPr>
            <w:r w:rsidRPr="008A019A">
              <w:rPr>
                <w:color w:val="000000"/>
                <w:lang w:val="it-IT" w:eastAsia="it-IT"/>
              </w:rPr>
              <w:t>2</w:t>
            </w:r>
          </w:p>
        </w:tc>
        <w:tc>
          <w:tcPr>
            <w:tcW w:w="744" w:type="pct"/>
            <w:shd w:val="clear" w:color="auto" w:fill="auto"/>
            <w:vAlign w:val="center"/>
          </w:tcPr>
          <w:p w14:paraId="445F3D62" w14:textId="77777777" w:rsidR="00AF1E4E" w:rsidRPr="008A019A" w:rsidRDefault="00AF1E4E" w:rsidP="00A23EAB">
            <w:pPr>
              <w:pStyle w:val="DatitabellaBS-VR0"/>
              <w:rPr>
                <w:rFonts w:cs="Calibri"/>
                <w:color w:val="000000"/>
                <w:sz w:val="22"/>
                <w:szCs w:val="22"/>
                <w:lang w:val="it-IT"/>
              </w:rPr>
            </w:pPr>
            <w:r w:rsidRPr="008A019A">
              <w:rPr>
                <w:lang w:val="it-IT"/>
              </w:rPr>
              <w:t>13/10</w:t>
            </w:r>
            <w:r w:rsidRPr="008A019A">
              <w:t xml:space="preserve"> - 2</w:t>
            </w:r>
            <w:r w:rsidRPr="008A019A">
              <w:rPr>
                <w:lang w:val="it-IT"/>
              </w:rPr>
              <w:t>1</w:t>
            </w:r>
            <w:r w:rsidRPr="008A019A">
              <w:t>/</w:t>
            </w:r>
            <w:r w:rsidRPr="008A019A">
              <w:rPr>
                <w:lang w:val="it-IT"/>
              </w:rPr>
              <w:t>10</w:t>
            </w:r>
            <w:r w:rsidRPr="008A019A">
              <w:t>/20</w:t>
            </w:r>
            <w:r w:rsidRPr="008A019A">
              <w:rPr>
                <w:lang w:val="it-IT"/>
              </w:rPr>
              <w:t>20</w:t>
            </w:r>
          </w:p>
        </w:tc>
        <w:tc>
          <w:tcPr>
            <w:tcW w:w="534" w:type="pct"/>
            <w:shd w:val="clear" w:color="auto" w:fill="auto"/>
            <w:vAlign w:val="center"/>
            <w:hideMark/>
          </w:tcPr>
          <w:p w14:paraId="14C2B272" w14:textId="77777777" w:rsidR="00AF1E4E" w:rsidRPr="008A019A" w:rsidRDefault="00AF1E4E" w:rsidP="00A23EAB">
            <w:pPr>
              <w:pStyle w:val="DatitabellaBS-VR0"/>
              <w:rPr>
                <w:color w:val="000000"/>
                <w:lang w:val="it-IT"/>
              </w:rPr>
            </w:pPr>
            <w:r w:rsidRPr="008A019A">
              <w:t>Variabile</w:t>
            </w:r>
          </w:p>
        </w:tc>
        <w:tc>
          <w:tcPr>
            <w:tcW w:w="764" w:type="pct"/>
            <w:vMerge/>
          </w:tcPr>
          <w:p w14:paraId="0C446ABA" w14:textId="77777777" w:rsidR="00AF1E4E" w:rsidRPr="008A019A" w:rsidRDefault="00AF1E4E" w:rsidP="00A23EAB">
            <w:pPr>
              <w:pStyle w:val="DatitabellaBS-VR0"/>
              <w:rPr>
                <w:color w:val="000000"/>
                <w:lang w:val="it-IT"/>
              </w:rPr>
            </w:pPr>
          </w:p>
        </w:tc>
        <w:tc>
          <w:tcPr>
            <w:tcW w:w="757" w:type="pct"/>
            <w:vMerge/>
          </w:tcPr>
          <w:p w14:paraId="37BF1499" w14:textId="77777777" w:rsidR="00AF1E4E" w:rsidRPr="008A019A" w:rsidRDefault="00AF1E4E" w:rsidP="00A23EAB">
            <w:pPr>
              <w:pStyle w:val="DatitabellaBS-VR0"/>
              <w:rPr>
                <w:color w:val="000000"/>
                <w:lang w:val="it-IT"/>
              </w:rPr>
            </w:pPr>
          </w:p>
        </w:tc>
        <w:tc>
          <w:tcPr>
            <w:tcW w:w="1519" w:type="pct"/>
            <w:shd w:val="clear" w:color="auto" w:fill="auto"/>
            <w:vAlign w:val="center"/>
            <w:hideMark/>
          </w:tcPr>
          <w:p w14:paraId="3885FFCF" w14:textId="77777777" w:rsidR="00AF1E4E" w:rsidRPr="008A019A" w:rsidRDefault="00AF1E4E" w:rsidP="00A23EAB">
            <w:pPr>
              <w:pStyle w:val="DatitabellaBS-VR0"/>
              <w:rPr>
                <w:color w:val="000000"/>
              </w:rPr>
            </w:pPr>
            <w:r w:rsidRPr="008A019A">
              <w:rPr>
                <w:lang w:val="it-IT"/>
              </w:rPr>
              <w:t>Mauro Piras</w:t>
            </w:r>
          </w:p>
        </w:tc>
      </w:tr>
    </w:tbl>
    <w:p w14:paraId="0A74239F" w14:textId="77777777" w:rsidR="00AF1E4E" w:rsidRPr="008A019A" w:rsidRDefault="00AF1E4E" w:rsidP="00AF1E4E"/>
    <w:p w14:paraId="24874548" w14:textId="48D30E5D" w:rsidR="00AF1E4E" w:rsidRPr="008A019A" w:rsidRDefault="004564A8" w:rsidP="00AF1E4E">
      <w:pPr>
        <w:pStyle w:val="DidascaliatabellaBS-VR"/>
      </w:pPr>
      <w:r>
        <w:t xml:space="preserve">Table </w:t>
      </w:r>
      <w:r w:rsidR="00E621A5">
        <w:fldChar w:fldCharType="begin"/>
      </w:r>
      <w:r w:rsidR="00E621A5">
        <w:instrText xml:space="preserve"> STYLEREF 1 \s </w:instrText>
      </w:r>
      <w:r w:rsidR="00E621A5">
        <w:fldChar w:fldCharType="separate"/>
      </w:r>
      <w:r w:rsidR="00EF558F">
        <w:rPr>
          <w:noProof/>
        </w:rPr>
        <w:t>5</w:t>
      </w:r>
      <w:r w:rsidR="00E621A5">
        <w:rPr>
          <w:noProof/>
        </w:rPr>
        <w:fldChar w:fldCharType="end"/>
      </w:r>
      <w:r>
        <w:noBreakHyphen/>
      </w:r>
      <w:r w:rsidR="00E621A5">
        <w:fldChar w:fldCharType="begin"/>
      </w:r>
      <w:r w:rsidR="00E621A5">
        <w:instrText xml:space="preserve"> SEQ Table \* ARABIC \s 1 </w:instrText>
      </w:r>
      <w:r w:rsidR="00E621A5">
        <w:fldChar w:fldCharType="separate"/>
      </w:r>
      <w:r w:rsidR="00EF558F">
        <w:rPr>
          <w:noProof/>
        </w:rPr>
        <w:t>25</w:t>
      </w:r>
      <w:r w:rsidR="00E621A5">
        <w:rPr>
          <w:noProof/>
        </w:rPr>
        <w:fldChar w:fldCharType="end"/>
      </w:r>
      <w:r>
        <w:t xml:space="preserve"> </w:t>
      </w:r>
      <w:r w:rsidR="00AF1E4E" w:rsidRPr="008A019A">
        <w:t>- Fototrappola CAM</w:t>
      </w:r>
      <w:r w:rsidR="00AF1E4E" w:rsidRPr="008A019A">
        <w:rPr>
          <w:lang w:val="it-IT"/>
        </w:rPr>
        <w:t>2 AV-PE-FA-12_FA6-FT-02</w:t>
      </w:r>
      <w:r w:rsidR="00AF1E4E" w:rsidRPr="008A019A">
        <w:t>: dati di attivazione per la fase di  CO 2020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95"/>
        <w:gridCol w:w="1412"/>
        <w:gridCol w:w="1013"/>
        <w:gridCol w:w="1450"/>
        <w:gridCol w:w="1436"/>
        <w:gridCol w:w="2882"/>
      </w:tblGrid>
      <w:tr w:rsidR="00AF1E4E" w:rsidRPr="008A019A" w14:paraId="126BC1C2" w14:textId="77777777" w:rsidTr="00A23EAB">
        <w:trPr>
          <w:trHeight w:val="77"/>
          <w:jc w:val="center"/>
        </w:trPr>
        <w:tc>
          <w:tcPr>
            <w:tcW w:w="682" w:type="pct"/>
            <w:shd w:val="clear" w:color="auto" w:fill="D9D9D9"/>
            <w:vAlign w:val="center"/>
            <w:hideMark/>
          </w:tcPr>
          <w:p w14:paraId="7479AFAC" w14:textId="77777777" w:rsidR="00AF1E4E" w:rsidRPr="008A019A" w:rsidRDefault="00AF1E4E" w:rsidP="00A23EAB">
            <w:pPr>
              <w:pStyle w:val="TitolotabellaBS-VR0"/>
            </w:pPr>
            <w:r w:rsidRPr="008A019A">
              <w:rPr>
                <w:lang w:val="it-IT" w:eastAsia="it-IT"/>
              </w:rPr>
              <w:t>CAMPAGNA</w:t>
            </w:r>
          </w:p>
        </w:tc>
        <w:tc>
          <w:tcPr>
            <w:tcW w:w="744" w:type="pct"/>
            <w:shd w:val="clear" w:color="auto" w:fill="D9D9D9"/>
            <w:vAlign w:val="center"/>
            <w:hideMark/>
          </w:tcPr>
          <w:p w14:paraId="7B55557D" w14:textId="77777777" w:rsidR="00AF1E4E" w:rsidRPr="008A019A" w:rsidRDefault="00AF1E4E" w:rsidP="00A23EAB">
            <w:pPr>
              <w:pStyle w:val="TitolotabellaBS-VR0"/>
            </w:pPr>
            <w:r w:rsidRPr="008A019A">
              <w:rPr>
                <w:lang w:val="it-IT" w:eastAsia="it-IT"/>
              </w:rPr>
              <w:t>Attivazione</w:t>
            </w:r>
          </w:p>
        </w:tc>
        <w:tc>
          <w:tcPr>
            <w:tcW w:w="534" w:type="pct"/>
            <w:shd w:val="clear" w:color="auto" w:fill="D9D9D9"/>
            <w:vAlign w:val="center"/>
            <w:hideMark/>
          </w:tcPr>
          <w:p w14:paraId="13BD8DEE" w14:textId="77777777" w:rsidR="00AF1E4E" w:rsidRPr="008A019A" w:rsidRDefault="00AF1E4E" w:rsidP="00A23EAB">
            <w:pPr>
              <w:pStyle w:val="TitolotabellaBS-VR0"/>
            </w:pPr>
            <w:r w:rsidRPr="008A019A">
              <w:rPr>
                <w:lang w:val="it-IT" w:eastAsia="it-IT"/>
              </w:rPr>
              <w:t>METEO</w:t>
            </w:r>
          </w:p>
        </w:tc>
        <w:tc>
          <w:tcPr>
            <w:tcW w:w="764" w:type="pct"/>
            <w:shd w:val="clear" w:color="auto" w:fill="D9D9D9"/>
          </w:tcPr>
          <w:p w14:paraId="69FA9E21" w14:textId="77777777" w:rsidR="00AF1E4E" w:rsidRPr="008A019A" w:rsidRDefault="00AF1E4E" w:rsidP="00A23EAB">
            <w:pPr>
              <w:pStyle w:val="TitolotabellaBS-VR0"/>
              <w:rPr>
                <w:lang w:val="it-IT" w:eastAsia="it-IT"/>
              </w:rPr>
            </w:pPr>
            <w:r w:rsidRPr="008A019A">
              <w:rPr>
                <w:lang w:val="it-IT" w:eastAsia="it-IT"/>
              </w:rPr>
              <w:t>X_COORDINATA (GBO)</w:t>
            </w:r>
          </w:p>
        </w:tc>
        <w:tc>
          <w:tcPr>
            <w:tcW w:w="757" w:type="pct"/>
            <w:shd w:val="clear" w:color="auto" w:fill="D9D9D9"/>
          </w:tcPr>
          <w:p w14:paraId="4E913A72" w14:textId="77777777" w:rsidR="00AF1E4E" w:rsidRPr="008A019A" w:rsidRDefault="00AF1E4E" w:rsidP="00A23EAB">
            <w:pPr>
              <w:pStyle w:val="TitolotabellaBS-VR0"/>
              <w:rPr>
                <w:lang w:val="it-IT" w:eastAsia="it-IT"/>
              </w:rPr>
            </w:pPr>
            <w:r w:rsidRPr="008A019A">
              <w:rPr>
                <w:lang w:val="it-IT" w:eastAsia="it-IT"/>
              </w:rPr>
              <w:t>Y_COORDINATA (GBO)</w:t>
            </w:r>
          </w:p>
        </w:tc>
        <w:tc>
          <w:tcPr>
            <w:tcW w:w="1519" w:type="pct"/>
            <w:shd w:val="clear" w:color="auto" w:fill="D9D9D9"/>
            <w:vAlign w:val="center"/>
            <w:hideMark/>
          </w:tcPr>
          <w:p w14:paraId="347BF4D1" w14:textId="77777777" w:rsidR="00AF1E4E" w:rsidRPr="008A019A" w:rsidRDefault="00AF1E4E" w:rsidP="00A23EAB">
            <w:pPr>
              <w:pStyle w:val="TitolotabellaBS-VR0"/>
            </w:pPr>
            <w:r w:rsidRPr="008A019A">
              <w:rPr>
                <w:lang w:val="it-IT" w:eastAsia="it-IT"/>
              </w:rPr>
              <w:t>RILEVATORI</w:t>
            </w:r>
          </w:p>
        </w:tc>
      </w:tr>
      <w:tr w:rsidR="00AF1E4E" w:rsidRPr="008A019A" w14:paraId="137543BD" w14:textId="77777777" w:rsidTr="00A23EAB">
        <w:trPr>
          <w:trHeight w:val="77"/>
          <w:jc w:val="center"/>
        </w:trPr>
        <w:tc>
          <w:tcPr>
            <w:tcW w:w="682" w:type="pct"/>
            <w:shd w:val="clear" w:color="auto" w:fill="auto"/>
            <w:vAlign w:val="center"/>
            <w:hideMark/>
          </w:tcPr>
          <w:p w14:paraId="4AF4DC0F" w14:textId="77777777" w:rsidR="00AF1E4E" w:rsidRPr="008A019A" w:rsidRDefault="00AF1E4E" w:rsidP="00A23EAB">
            <w:pPr>
              <w:pStyle w:val="DatitabellaBS-VR0"/>
              <w:rPr>
                <w:color w:val="000000"/>
              </w:rPr>
            </w:pPr>
            <w:r w:rsidRPr="008A019A">
              <w:rPr>
                <w:color w:val="000000"/>
                <w:lang w:val="it-IT" w:eastAsia="it-IT"/>
              </w:rPr>
              <w:t>1</w:t>
            </w:r>
          </w:p>
        </w:tc>
        <w:tc>
          <w:tcPr>
            <w:tcW w:w="744" w:type="pct"/>
            <w:shd w:val="clear" w:color="auto" w:fill="auto"/>
            <w:vAlign w:val="center"/>
          </w:tcPr>
          <w:p w14:paraId="2EAB0836" w14:textId="77777777" w:rsidR="00AF1E4E" w:rsidRPr="008A019A" w:rsidRDefault="00AF1E4E" w:rsidP="00A23EAB">
            <w:pPr>
              <w:pStyle w:val="DatitabellaBS-VR0"/>
              <w:rPr>
                <w:color w:val="000000"/>
                <w:lang w:val="it-IT"/>
              </w:rPr>
            </w:pPr>
            <w:r w:rsidRPr="008A019A">
              <w:rPr>
                <w:lang w:val="it-IT"/>
              </w:rPr>
              <w:t>23</w:t>
            </w:r>
            <w:r w:rsidRPr="008A019A">
              <w:t>/0</w:t>
            </w:r>
            <w:r w:rsidRPr="008A019A">
              <w:rPr>
                <w:lang w:val="it-IT"/>
              </w:rPr>
              <w:t>6</w:t>
            </w:r>
            <w:r w:rsidRPr="008A019A">
              <w:t xml:space="preserve"> - 0</w:t>
            </w:r>
            <w:r w:rsidRPr="008A019A">
              <w:rPr>
                <w:lang w:val="it-IT"/>
              </w:rPr>
              <w:t>1</w:t>
            </w:r>
            <w:r w:rsidRPr="008A019A">
              <w:t>/0</w:t>
            </w:r>
            <w:r w:rsidRPr="008A019A">
              <w:rPr>
                <w:lang w:val="it-IT"/>
              </w:rPr>
              <w:t>7</w:t>
            </w:r>
            <w:r w:rsidRPr="008A019A">
              <w:t>/20</w:t>
            </w:r>
            <w:r w:rsidRPr="008A019A">
              <w:rPr>
                <w:lang w:val="it-IT"/>
              </w:rPr>
              <w:t>20</w:t>
            </w:r>
          </w:p>
        </w:tc>
        <w:tc>
          <w:tcPr>
            <w:tcW w:w="534" w:type="pct"/>
            <w:shd w:val="clear" w:color="auto" w:fill="auto"/>
            <w:vAlign w:val="center"/>
            <w:hideMark/>
          </w:tcPr>
          <w:p w14:paraId="7266D482" w14:textId="77777777" w:rsidR="00AF1E4E" w:rsidRPr="008A019A" w:rsidRDefault="00AF1E4E" w:rsidP="00A23EAB">
            <w:pPr>
              <w:pStyle w:val="DatitabellaBS-VR0"/>
              <w:rPr>
                <w:color w:val="000000"/>
                <w:lang w:val="it-IT"/>
              </w:rPr>
            </w:pPr>
            <w:r w:rsidRPr="008A019A">
              <w:t>Variabile</w:t>
            </w:r>
          </w:p>
        </w:tc>
        <w:tc>
          <w:tcPr>
            <w:tcW w:w="764" w:type="pct"/>
            <w:vMerge w:val="restart"/>
            <w:vAlign w:val="center"/>
          </w:tcPr>
          <w:p w14:paraId="6DF377B5" w14:textId="77777777" w:rsidR="00AF1E4E" w:rsidRPr="008A019A" w:rsidRDefault="00AF1E4E" w:rsidP="00A23EAB">
            <w:pPr>
              <w:pStyle w:val="DatitabellaBS-VR0"/>
              <w:rPr>
                <w:color w:val="000000"/>
                <w:lang w:val="it-IT"/>
              </w:rPr>
            </w:pPr>
            <w:r w:rsidRPr="008A019A">
              <w:rPr>
                <w:color w:val="000000"/>
                <w:lang w:val="it-IT"/>
              </w:rPr>
              <w:t>1630030,070</w:t>
            </w:r>
          </w:p>
        </w:tc>
        <w:tc>
          <w:tcPr>
            <w:tcW w:w="757" w:type="pct"/>
            <w:vMerge w:val="restart"/>
            <w:vAlign w:val="center"/>
          </w:tcPr>
          <w:p w14:paraId="30445DF4" w14:textId="77777777" w:rsidR="00AF1E4E" w:rsidRPr="008A019A" w:rsidRDefault="00AF1E4E" w:rsidP="00A23EAB">
            <w:pPr>
              <w:pStyle w:val="DatitabellaBS-VR0"/>
              <w:rPr>
                <w:color w:val="000000"/>
                <w:lang w:val="it-IT"/>
              </w:rPr>
            </w:pPr>
            <w:r w:rsidRPr="008A019A">
              <w:rPr>
                <w:color w:val="000000"/>
                <w:lang w:val="it-IT"/>
              </w:rPr>
              <w:t>5032310,819</w:t>
            </w:r>
          </w:p>
        </w:tc>
        <w:tc>
          <w:tcPr>
            <w:tcW w:w="1519" w:type="pct"/>
            <w:shd w:val="clear" w:color="auto" w:fill="auto"/>
            <w:vAlign w:val="center"/>
            <w:hideMark/>
          </w:tcPr>
          <w:p w14:paraId="49D53594" w14:textId="77777777" w:rsidR="00AF1E4E" w:rsidRPr="008A019A" w:rsidRDefault="00AF1E4E" w:rsidP="00A23EAB">
            <w:pPr>
              <w:pStyle w:val="DatitabellaBS-VR0"/>
              <w:rPr>
                <w:color w:val="000000"/>
                <w:lang w:val="it-IT"/>
              </w:rPr>
            </w:pPr>
            <w:r w:rsidRPr="008A019A">
              <w:rPr>
                <w:lang w:val="it-IT"/>
              </w:rPr>
              <w:t>Mauro Piras</w:t>
            </w:r>
          </w:p>
        </w:tc>
      </w:tr>
      <w:tr w:rsidR="00AF1E4E" w:rsidRPr="00437BA3" w14:paraId="357EEEFE" w14:textId="77777777" w:rsidTr="00A23EAB">
        <w:trPr>
          <w:trHeight w:val="300"/>
          <w:jc w:val="center"/>
        </w:trPr>
        <w:tc>
          <w:tcPr>
            <w:tcW w:w="682" w:type="pct"/>
            <w:shd w:val="clear" w:color="auto" w:fill="auto"/>
            <w:vAlign w:val="center"/>
            <w:hideMark/>
          </w:tcPr>
          <w:p w14:paraId="14B45C64" w14:textId="77777777" w:rsidR="00AF1E4E" w:rsidRPr="008A019A" w:rsidRDefault="00AF1E4E" w:rsidP="00A23EAB">
            <w:pPr>
              <w:pStyle w:val="DatitabellaBS-VR0"/>
              <w:rPr>
                <w:color w:val="000000"/>
              </w:rPr>
            </w:pPr>
            <w:r w:rsidRPr="008A019A">
              <w:rPr>
                <w:color w:val="000000"/>
                <w:lang w:val="it-IT" w:eastAsia="it-IT"/>
              </w:rPr>
              <w:t>2</w:t>
            </w:r>
          </w:p>
        </w:tc>
        <w:tc>
          <w:tcPr>
            <w:tcW w:w="744" w:type="pct"/>
            <w:shd w:val="clear" w:color="auto" w:fill="auto"/>
            <w:vAlign w:val="center"/>
          </w:tcPr>
          <w:p w14:paraId="66491AAE" w14:textId="77777777" w:rsidR="00AF1E4E" w:rsidRPr="008A019A" w:rsidRDefault="00AF1E4E" w:rsidP="00A23EAB">
            <w:pPr>
              <w:pStyle w:val="DatitabellaBS-VR0"/>
              <w:rPr>
                <w:rFonts w:cs="Calibri"/>
                <w:color w:val="000000"/>
                <w:sz w:val="22"/>
                <w:szCs w:val="22"/>
                <w:lang w:val="it-IT"/>
              </w:rPr>
            </w:pPr>
            <w:r w:rsidRPr="008A019A">
              <w:rPr>
                <w:lang w:val="it-IT"/>
              </w:rPr>
              <w:t>13/10</w:t>
            </w:r>
            <w:r w:rsidRPr="008A019A">
              <w:t xml:space="preserve"> - 2</w:t>
            </w:r>
            <w:r w:rsidRPr="008A019A">
              <w:rPr>
                <w:lang w:val="it-IT"/>
              </w:rPr>
              <w:t>1</w:t>
            </w:r>
            <w:r w:rsidRPr="008A019A">
              <w:t>/</w:t>
            </w:r>
            <w:r w:rsidRPr="008A019A">
              <w:rPr>
                <w:lang w:val="it-IT"/>
              </w:rPr>
              <w:t>10</w:t>
            </w:r>
            <w:r w:rsidRPr="008A019A">
              <w:t>/20</w:t>
            </w:r>
            <w:r w:rsidRPr="008A019A">
              <w:rPr>
                <w:lang w:val="it-IT"/>
              </w:rPr>
              <w:t>20</w:t>
            </w:r>
          </w:p>
        </w:tc>
        <w:tc>
          <w:tcPr>
            <w:tcW w:w="534" w:type="pct"/>
            <w:shd w:val="clear" w:color="auto" w:fill="auto"/>
            <w:vAlign w:val="center"/>
            <w:hideMark/>
          </w:tcPr>
          <w:p w14:paraId="1D916173" w14:textId="77777777" w:rsidR="00AF1E4E" w:rsidRPr="008A019A" w:rsidRDefault="00AF1E4E" w:rsidP="00A23EAB">
            <w:pPr>
              <w:pStyle w:val="DatitabellaBS-VR0"/>
              <w:rPr>
                <w:color w:val="000000"/>
                <w:lang w:val="it-IT"/>
              </w:rPr>
            </w:pPr>
            <w:r w:rsidRPr="008A019A">
              <w:t>Variabile</w:t>
            </w:r>
          </w:p>
        </w:tc>
        <w:tc>
          <w:tcPr>
            <w:tcW w:w="764" w:type="pct"/>
            <w:vMerge/>
          </w:tcPr>
          <w:p w14:paraId="6D544341" w14:textId="77777777" w:rsidR="00AF1E4E" w:rsidRPr="008A019A" w:rsidRDefault="00AF1E4E" w:rsidP="00A23EAB">
            <w:pPr>
              <w:pStyle w:val="DatitabellaBS-VR0"/>
              <w:rPr>
                <w:color w:val="000000"/>
                <w:lang w:val="it-IT"/>
              </w:rPr>
            </w:pPr>
          </w:p>
        </w:tc>
        <w:tc>
          <w:tcPr>
            <w:tcW w:w="757" w:type="pct"/>
            <w:vMerge/>
          </w:tcPr>
          <w:p w14:paraId="54A50395" w14:textId="77777777" w:rsidR="00AF1E4E" w:rsidRPr="008A019A" w:rsidRDefault="00AF1E4E" w:rsidP="00A23EAB">
            <w:pPr>
              <w:pStyle w:val="DatitabellaBS-VR0"/>
              <w:rPr>
                <w:color w:val="000000"/>
                <w:lang w:val="it-IT"/>
              </w:rPr>
            </w:pPr>
          </w:p>
        </w:tc>
        <w:tc>
          <w:tcPr>
            <w:tcW w:w="1519" w:type="pct"/>
            <w:shd w:val="clear" w:color="auto" w:fill="auto"/>
            <w:vAlign w:val="center"/>
            <w:hideMark/>
          </w:tcPr>
          <w:p w14:paraId="5987456B" w14:textId="77777777" w:rsidR="00AF1E4E" w:rsidRPr="008A019A" w:rsidRDefault="00AF1E4E" w:rsidP="00A23EAB">
            <w:pPr>
              <w:pStyle w:val="DatitabellaBS-VR0"/>
              <w:rPr>
                <w:color w:val="000000"/>
              </w:rPr>
            </w:pPr>
            <w:r w:rsidRPr="008A019A">
              <w:rPr>
                <w:lang w:val="it-IT"/>
              </w:rPr>
              <w:t>Mauro Piras</w:t>
            </w:r>
          </w:p>
        </w:tc>
      </w:tr>
    </w:tbl>
    <w:p w14:paraId="4FE535A9" w14:textId="51F3B642" w:rsidR="00AF1E4E" w:rsidRPr="00894717" w:rsidRDefault="004564A8" w:rsidP="00AF1E4E">
      <w:pPr>
        <w:pStyle w:val="DidascaliatabellaBS-VR"/>
      </w:pPr>
      <w:r>
        <w:t xml:space="preserve">Table </w:t>
      </w:r>
      <w:r w:rsidR="00E621A5">
        <w:fldChar w:fldCharType="begin"/>
      </w:r>
      <w:r w:rsidR="00E621A5">
        <w:instrText xml:space="preserve"> STYLEREF 1 \s </w:instrText>
      </w:r>
      <w:r w:rsidR="00E621A5">
        <w:fldChar w:fldCharType="separate"/>
      </w:r>
      <w:r w:rsidR="00EF558F">
        <w:rPr>
          <w:noProof/>
        </w:rPr>
        <w:t>5</w:t>
      </w:r>
      <w:r w:rsidR="00E621A5">
        <w:rPr>
          <w:noProof/>
        </w:rPr>
        <w:fldChar w:fldCharType="end"/>
      </w:r>
      <w:r>
        <w:noBreakHyphen/>
      </w:r>
      <w:r w:rsidR="00E621A5">
        <w:fldChar w:fldCharType="begin"/>
      </w:r>
      <w:r w:rsidR="00E621A5">
        <w:instrText xml:space="preserve"> SEQ Table \* ARABIC \s 1 </w:instrText>
      </w:r>
      <w:r w:rsidR="00E621A5">
        <w:fldChar w:fldCharType="separate"/>
      </w:r>
      <w:r w:rsidR="00EF558F">
        <w:rPr>
          <w:noProof/>
        </w:rPr>
        <w:t>26</w:t>
      </w:r>
      <w:r w:rsidR="00E621A5">
        <w:rPr>
          <w:noProof/>
        </w:rPr>
        <w:fldChar w:fldCharType="end"/>
      </w:r>
      <w:r>
        <w:t xml:space="preserve"> </w:t>
      </w:r>
      <w:r w:rsidR="00AF1E4E" w:rsidRPr="00894717">
        <w:t>- Fototrappola CAM</w:t>
      </w:r>
      <w:r w:rsidR="00AF1E4E" w:rsidRPr="00894717">
        <w:rPr>
          <w:lang w:val="it-IT"/>
        </w:rPr>
        <w:t>3 AV-PE-FA-12_FA6-FT-03</w:t>
      </w:r>
      <w:r w:rsidR="00AF1E4E" w:rsidRPr="00894717">
        <w:t>: dati di attivazione per la fase di  CO 2020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95"/>
        <w:gridCol w:w="1412"/>
        <w:gridCol w:w="1013"/>
        <w:gridCol w:w="1450"/>
        <w:gridCol w:w="1436"/>
        <w:gridCol w:w="2882"/>
      </w:tblGrid>
      <w:tr w:rsidR="00AF1E4E" w:rsidRPr="00894717" w14:paraId="220A1298" w14:textId="77777777" w:rsidTr="00A23EAB">
        <w:trPr>
          <w:trHeight w:val="77"/>
          <w:tblHeader/>
          <w:jc w:val="center"/>
        </w:trPr>
        <w:tc>
          <w:tcPr>
            <w:tcW w:w="682" w:type="pct"/>
            <w:shd w:val="clear" w:color="auto" w:fill="D9D9D9"/>
            <w:vAlign w:val="center"/>
            <w:hideMark/>
          </w:tcPr>
          <w:p w14:paraId="27487162" w14:textId="77777777" w:rsidR="00AF1E4E" w:rsidRPr="00894717" w:rsidRDefault="00AF1E4E" w:rsidP="00A23EAB">
            <w:pPr>
              <w:pStyle w:val="TitolotabellaBS-VR0"/>
            </w:pPr>
            <w:r w:rsidRPr="00894717">
              <w:rPr>
                <w:lang w:val="it-IT" w:eastAsia="it-IT"/>
              </w:rPr>
              <w:t>CAMPAGNA</w:t>
            </w:r>
          </w:p>
        </w:tc>
        <w:tc>
          <w:tcPr>
            <w:tcW w:w="744" w:type="pct"/>
            <w:shd w:val="clear" w:color="auto" w:fill="D9D9D9"/>
            <w:vAlign w:val="center"/>
            <w:hideMark/>
          </w:tcPr>
          <w:p w14:paraId="2132800A" w14:textId="77777777" w:rsidR="00AF1E4E" w:rsidRPr="00894717" w:rsidRDefault="00AF1E4E" w:rsidP="00A23EAB">
            <w:pPr>
              <w:pStyle w:val="TitolotabellaBS-VR0"/>
            </w:pPr>
            <w:r w:rsidRPr="00894717">
              <w:rPr>
                <w:lang w:val="it-IT" w:eastAsia="it-IT"/>
              </w:rPr>
              <w:t>Attivazione</w:t>
            </w:r>
          </w:p>
        </w:tc>
        <w:tc>
          <w:tcPr>
            <w:tcW w:w="534" w:type="pct"/>
            <w:shd w:val="clear" w:color="auto" w:fill="D9D9D9"/>
            <w:vAlign w:val="center"/>
            <w:hideMark/>
          </w:tcPr>
          <w:p w14:paraId="2966C565" w14:textId="77777777" w:rsidR="00AF1E4E" w:rsidRPr="00894717" w:rsidRDefault="00AF1E4E" w:rsidP="00A23EAB">
            <w:pPr>
              <w:pStyle w:val="TitolotabellaBS-VR0"/>
            </w:pPr>
            <w:r w:rsidRPr="00894717">
              <w:rPr>
                <w:lang w:val="it-IT" w:eastAsia="it-IT"/>
              </w:rPr>
              <w:t>METEO</w:t>
            </w:r>
          </w:p>
        </w:tc>
        <w:tc>
          <w:tcPr>
            <w:tcW w:w="764" w:type="pct"/>
            <w:shd w:val="clear" w:color="auto" w:fill="D9D9D9"/>
          </w:tcPr>
          <w:p w14:paraId="66AF6B49" w14:textId="77777777" w:rsidR="00AF1E4E" w:rsidRPr="00894717" w:rsidRDefault="00AF1E4E" w:rsidP="00A23EAB">
            <w:pPr>
              <w:pStyle w:val="TitolotabellaBS-VR0"/>
              <w:rPr>
                <w:lang w:val="it-IT" w:eastAsia="it-IT"/>
              </w:rPr>
            </w:pPr>
            <w:r w:rsidRPr="00894717">
              <w:rPr>
                <w:lang w:val="it-IT" w:eastAsia="it-IT"/>
              </w:rPr>
              <w:t>X_COORDINATA (GBO)</w:t>
            </w:r>
          </w:p>
        </w:tc>
        <w:tc>
          <w:tcPr>
            <w:tcW w:w="757" w:type="pct"/>
            <w:shd w:val="clear" w:color="auto" w:fill="D9D9D9"/>
          </w:tcPr>
          <w:p w14:paraId="72B3C72D" w14:textId="77777777" w:rsidR="00AF1E4E" w:rsidRPr="00894717" w:rsidRDefault="00AF1E4E" w:rsidP="00A23EAB">
            <w:pPr>
              <w:pStyle w:val="TitolotabellaBS-VR0"/>
              <w:rPr>
                <w:lang w:val="it-IT" w:eastAsia="it-IT"/>
              </w:rPr>
            </w:pPr>
            <w:r w:rsidRPr="00894717">
              <w:rPr>
                <w:lang w:val="it-IT" w:eastAsia="it-IT"/>
              </w:rPr>
              <w:t>Y_COORDINATA (GBO)</w:t>
            </w:r>
          </w:p>
        </w:tc>
        <w:tc>
          <w:tcPr>
            <w:tcW w:w="1519" w:type="pct"/>
            <w:shd w:val="clear" w:color="auto" w:fill="D9D9D9"/>
            <w:vAlign w:val="center"/>
            <w:hideMark/>
          </w:tcPr>
          <w:p w14:paraId="75ED0C9E" w14:textId="77777777" w:rsidR="00AF1E4E" w:rsidRPr="00894717" w:rsidRDefault="00AF1E4E" w:rsidP="00A23EAB">
            <w:pPr>
              <w:pStyle w:val="TitolotabellaBS-VR0"/>
            </w:pPr>
            <w:r w:rsidRPr="00894717">
              <w:rPr>
                <w:lang w:val="it-IT" w:eastAsia="it-IT"/>
              </w:rPr>
              <w:t>RILEVATORI</w:t>
            </w:r>
          </w:p>
        </w:tc>
      </w:tr>
      <w:tr w:rsidR="00AF1E4E" w:rsidRPr="00894717" w14:paraId="48F5CE7C" w14:textId="77777777" w:rsidTr="00A23EAB">
        <w:trPr>
          <w:trHeight w:val="77"/>
          <w:jc w:val="center"/>
        </w:trPr>
        <w:tc>
          <w:tcPr>
            <w:tcW w:w="682" w:type="pct"/>
            <w:shd w:val="clear" w:color="auto" w:fill="auto"/>
            <w:vAlign w:val="center"/>
            <w:hideMark/>
          </w:tcPr>
          <w:p w14:paraId="77781B2B" w14:textId="77777777" w:rsidR="00AF1E4E" w:rsidRPr="00894717" w:rsidRDefault="00AF1E4E" w:rsidP="00A23EAB">
            <w:pPr>
              <w:pStyle w:val="DatitabellaBS-VR0"/>
              <w:rPr>
                <w:color w:val="000000"/>
              </w:rPr>
            </w:pPr>
            <w:r w:rsidRPr="00894717">
              <w:rPr>
                <w:color w:val="000000"/>
                <w:lang w:val="it-IT" w:eastAsia="it-IT"/>
              </w:rPr>
              <w:t>1</w:t>
            </w:r>
          </w:p>
        </w:tc>
        <w:tc>
          <w:tcPr>
            <w:tcW w:w="744" w:type="pct"/>
            <w:shd w:val="clear" w:color="auto" w:fill="auto"/>
            <w:vAlign w:val="center"/>
          </w:tcPr>
          <w:p w14:paraId="55B74B8A" w14:textId="77777777" w:rsidR="00AF1E4E" w:rsidRPr="00894717" w:rsidRDefault="00AF1E4E" w:rsidP="00A23EAB">
            <w:pPr>
              <w:pStyle w:val="DatitabellaBS-VR0"/>
              <w:rPr>
                <w:color w:val="000000"/>
                <w:lang w:val="it-IT"/>
              </w:rPr>
            </w:pPr>
            <w:r w:rsidRPr="00894717">
              <w:rPr>
                <w:lang w:val="it-IT"/>
              </w:rPr>
              <w:t>23</w:t>
            </w:r>
            <w:r w:rsidRPr="00894717">
              <w:t>/0</w:t>
            </w:r>
            <w:r w:rsidRPr="00894717">
              <w:rPr>
                <w:lang w:val="it-IT"/>
              </w:rPr>
              <w:t>6</w:t>
            </w:r>
            <w:r w:rsidRPr="00894717">
              <w:t xml:space="preserve"> - 0</w:t>
            </w:r>
            <w:r w:rsidRPr="00894717">
              <w:rPr>
                <w:lang w:val="it-IT"/>
              </w:rPr>
              <w:t>1</w:t>
            </w:r>
            <w:r w:rsidRPr="00894717">
              <w:t>/0</w:t>
            </w:r>
            <w:r w:rsidRPr="00894717">
              <w:rPr>
                <w:lang w:val="it-IT"/>
              </w:rPr>
              <w:t>7</w:t>
            </w:r>
            <w:r w:rsidRPr="00894717">
              <w:t>/20</w:t>
            </w:r>
            <w:r w:rsidRPr="00894717">
              <w:rPr>
                <w:lang w:val="it-IT"/>
              </w:rPr>
              <w:t>20</w:t>
            </w:r>
          </w:p>
        </w:tc>
        <w:tc>
          <w:tcPr>
            <w:tcW w:w="534" w:type="pct"/>
            <w:shd w:val="clear" w:color="auto" w:fill="auto"/>
            <w:vAlign w:val="center"/>
            <w:hideMark/>
          </w:tcPr>
          <w:p w14:paraId="73D9BDFA" w14:textId="77777777" w:rsidR="00AF1E4E" w:rsidRPr="00894717" w:rsidRDefault="00AF1E4E" w:rsidP="00A23EAB">
            <w:pPr>
              <w:pStyle w:val="DatitabellaBS-VR0"/>
              <w:rPr>
                <w:color w:val="000000"/>
                <w:lang w:val="it-IT"/>
              </w:rPr>
            </w:pPr>
            <w:r w:rsidRPr="00894717">
              <w:t>Variabile</w:t>
            </w:r>
          </w:p>
        </w:tc>
        <w:tc>
          <w:tcPr>
            <w:tcW w:w="764" w:type="pct"/>
            <w:vMerge w:val="restart"/>
            <w:vAlign w:val="center"/>
          </w:tcPr>
          <w:p w14:paraId="035A1FA7" w14:textId="77777777" w:rsidR="00AF1E4E" w:rsidRPr="00894717" w:rsidRDefault="00AF1E4E" w:rsidP="00A23EAB">
            <w:pPr>
              <w:pStyle w:val="DatitabellaBS-VR0"/>
              <w:rPr>
                <w:color w:val="000000"/>
                <w:lang w:val="it-IT"/>
              </w:rPr>
            </w:pPr>
            <w:r w:rsidRPr="00894717">
              <w:rPr>
                <w:color w:val="000000"/>
                <w:lang w:val="it-IT"/>
              </w:rPr>
              <w:t>1630171,997</w:t>
            </w:r>
          </w:p>
        </w:tc>
        <w:tc>
          <w:tcPr>
            <w:tcW w:w="757" w:type="pct"/>
            <w:vMerge w:val="restart"/>
            <w:vAlign w:val="center"/>
          </w:tcPr>
          <w:p w14:paraId="337CF8A6" w14:textId="77777777" w:rsidR="00AF1E4E" w:rsidRPr="00894717" w:rsidRDefault="00AF1E4E" w:rsidP="00A23EAB">
            <w:pPr>
              <w:pStyle w:val="DatitabellaBS-VR0"/>
              <w:rPr>
                <w:color w:val="000000"/>
                <w:lang w:val="it-IT"/>
              </w:rPr>
            </w:pPr>
            <w:r w:rsidRPr="00894717">
              <w:rPr>
                <w:color w:val="000000"/>
                <w:lang w:val="it-IT"/>
              </w:rPr>
              <w:t>5032386,726</w:t>
            </w:r>
          </w:p>
        </w:tc>
        <w:tc>
          <w:tcPr>
            <w:tcW w:w="1519" w:type="pct"/>
            <w:shd w:val="clear" w:color="auto" w:fill="auto"/>
            <w:vAlign w:val="center"/>
            <w:hideMark/>
          </w:tcPr>
          <w:p w14:paraId="5C5BCDDF" w14:textId="77777777" w:rsidR="00AF1E4E" w:rsidRPr="00894717" w:rsidRDefault="00AF1E4E" w:rsidP="00A23EAB">
            <w:pPr>
              <w:pStyle w:val="DatitabellaBS-VR0"/>
              <w:rPr>
                <w:color w:val="000000"/>
                <w:lang w:val="it-IT"/>
              </w:rPr>
            </w:pPr>
            <w:r w:rsidRPr="00894717">
              <w:rPr>
                <w:lang w:val="it-IT"/>
              </w:rPr>
              <w:t>Mauro Piras</w:t>
            </w:r>
          </w:p>
        </w:tc>
      </w:tr>
      <w:tr w:rsidR="00AF1E4E" w:rsidRPr="00437BA3" w14:paraId="1A46FB38" w14:textId="77777777" w:rsidTr="00A23EAB">
        <w:trPr>
          <w:trHeight w:val="300"/>
          <w:jc w:val="center"/>
        </w:trPr>
        <w:tc>
          <w:tcPr>
            <w:tcW w:w="682" w:type="pct"/>
            <w:shd w:val="clear" w:color="auto" w:fill="auto"/>
            <w:vAlign w:val="center"/>
            <w:hideMark/>
          </w:tcPr>
          <w:p w14:paraId="18FF4929" w14:textId="77777777" w:rsidR="00AF1E4E" w:rsidRPr="00894717" w:rsidRDefault="00AF1E4E" w:rsidP="00A23EAB">
            <w:pPr>
              <w:pStyle w:val="DatitabellaBS-VR0"/>
              <w:rPr>
                <w:color w:val="000000"/>
              </w:rPr>
            </w:pPr>
            <w:r w:rsidRPr="00894717">
              <w:rPr>
                <w:color w:val="000000"/>
                <w:lang w:val="it-IT" w:eastAsia="it-IT"/>
              </w:rPr>
              <w:t>2</w:t>
            </w:r>
          </w:p>
        </w:tc>
        <w:tc>
          <w:tcPr>
            <w:tcW w:w="744" w:type="pct"/>
            <w:shd w:val="clear" w:color="auto" w:fill="auto"/>
            <w:vAlign w:val="center"/>
          </w:tcPr>
          <w:p w14:paraId="14A662C5" w14:textId="77777777" w:rsidR="00AF1E4E" w:rsidRPr="00894717" w:rsidRDefault="00AF1E4E" w:rsidP="00A23EAB">
            <w:pPr>
              <w:pStyle w:val="DatitabellaBS-VR0"/>
              <w:rPr>
                <w:rFonts w:cs="Calibri"/>
                <w:color w:val="000000"/>
                <w:sz w:val="22"/>
                <w:szCs w:val="22"/>
                <w:lang w:val="it-IT"/>
              </w:rPr>
            </w:pPr>
            <w:r w:rsidRPr="00894717">
              <w:rPr>
                <w:lang w:val="it-IT"/>
              </w:rPr>
              <w:t>13/10</w:t>
            </w:r>
            <w:r w:rsidRPr="00894717">
              <w:t xml:space="preserve"> - 2</w:t>
            </w:r>
            <w:r w:rsidRPr="00894717">
              <w:rPr>
                <w:lang w:val="it-IT"/>
              </w:rPr>
              <w:t>1</w:t>
            </w:r>
            <w:r w:rsidRPr="00894717">
              <w:t>/</w:t>
            </w:r>
            <w:r w:rsidRPr="00894717">
              <w:rPr>
                <w:lang w:val="it-IT"/>
              </w:rPr>
              <w:t>10</w:t>
            </w:r>
            <w:r w:rsidRPr="00894717">
              <w:t>/20</w:t>
            </w:r>
            <w:r w:rsidRPr="00894717">
              <w:rPr>
                <w:lang w:val="it-IT"/>
              </w:rPr>
              <w:t>20</w:t>
            </w:r>
          </w:p>
        </w:tc>
        <w:tc>
          <w:tcPr>
            <w:tcW w:w="534" w:type="pct"/>
            <w:shd w:val="clear" w:color="auto" w:fill="auto"/>
            <w:vAlign w:val="center"/>
            <w:hideMark/>
          </w:tcPr>
          <w:p w14:paraId="4E27CDDF" w14:textId="77777777" w:rsidR="00AF1E4E" w:rsidRPr="00894717" w:rsidRDefault="00AF1E4E" w:rsidP="00A23EAB">
            <w:pPr>
              <w:pStyle w:val="DatitabellaBS-VR0"/>
              <w:rPr>
                <w:color w:val="000000"/>
                <w:lang w:val="it-IT"/>
              </w:rPr>
            </w:pPr>
            <w:r w:rsidRPr="00894717">
              <w:t>Variabile</w:t>
            </w:r>
          </w:p>
        </w:tc>
        <w:tc>
          <w:tcPr>
            <w:tcW w:w="764" w:type="pct"/>
            <w:vMerge/>
          </w:tcPr>
          <w:p w14:paraId="6811C797" w14:textId="77777777" w:rsidR="00AF1E4E" w:rsidRPr="00894717" w:rsidRDefault="00AF1E4E" w:rsidP="00A23EAB">
            <w:pPr>
              <w:pStyle w:val="DatitabellaBS-VR0"/>
              <w:rPr>
                <w:color w:val="000000"/>
                <w:lang w:val="it-IT"/>
              </w:rPr>
            </w:pPr>
          </w:p>
        </w:tc>
        <w:tc>
          <w:tcPr>
            <w:tcW w:w="757" w:type="pct"/>
            <w:vMerge/>
          </w:tcPr>
          <w:p w14:paraId="0D22D50F" w14:textId="77777777" w:rsidR="00AF1E4E" w:rsidRPr="00894717" w:rsidRDefault="00AF1E4E" w:rsidP="00A23EAB">
            <w:pPr>
              <w:pStyle w:val="DatitabellaBS-VR0"/>
              <w:rPr>
                <w:color w:val="000000"/>
                <w:lang w:val="it-IT"/>
              </w:rPr>
            </w:pPr>
          </w:p>
        </w:tc>
        <w:tc>
          <w:tcPr>
            <w:tcW w:w="1519" w:type="pct"/>
            <w:shd w:val="clear" w:color="auto" w:fill="auto"/>
            <w:vAlign w:val="center"/>
            <w:hideMark/>
          </w:tcPr>
          <w:p w14:paraId="0C5454D4" w14:textId="77777777" w:rsidR="00AF1E4E" w:rsidRPr="00894717" w:rsidRDefault="00AF1E4E" w:rsidP="00A23EAB">
            <w:pPr>
              <w:pStyle w:val="DatitabellaBS-VR0"/>
              <w:rPr>
                <w:color w:val="000000"/>
              </w:rPr>
            </w:pPr>
            <w:r w:rsidRPr="00894717">
              <w:rPr>
                <w:lang w:val="it-IT"/>
              </w:rPr>
              <w:t>Mauro Piras</w:t>
            </w:r>
          </w:p>
        </w:tc>
      </w:tr>
    </w:tbl>
    <w:p w14:paraId="302061A5" w14:textId="77777777" w:rsidR="00AF1E4E" w:rsidRPr="00437BA3" w:rsidRDefault="00AF1E4E" w:rsidP="00AF1E4E">
      <w:pPr>
        <w:keepNext/>
        <w:jc w:val="center"/>
        <w:rPr>
          <w:highlight w:val="yellow"/>
        </w:rPr>
      </w:pPr>
    </w:p>
    <w:p w14:paraId="1F59CC3F" w14:textId="77777777" w:rsidR="00AF1E4E" w:rsidRDefault="00AF1E4E" w:rsidP="00AF1E4E">
      <w:pPr>
        <w:pStyle w:val="NormaleBS-VR"/>
      </w:pPr>
      <w:r w:rsidRPr="00894717">
        <w:t>La presenza di una folta ed intricata vegetazione ha reso difficile l’individuazione di punti idonei al collocamento delle fototrappole. Nella prima campagna, presso la stazione AV-PE- FAU12_FT-01, sono stati rilevati passaggi di specie quali il ratto</w:t>
      </w:r>
      <w:r>
        <w:t>, topo selvatico e faina</w:t>
      </w:r>
      <w:r w:rsidRPr="00894717">
        <w:t>. Nella stazione AV-PE- FAU12_FT-02, sono stati rilevati passaggi di specie selvatiche quali la volpe.</w:t>
      </w:r>
    </w:p>
    <w:p w14:paraId="52FD4DEC" w14:textId="0E17E5A3" w:rsidR="00AF1E4E" w:rsidRPr="00894717" w:rsidRDefault="004564A8" w:rsidP="00AF1E4E">
      <w:pPr>
        <w:pStyle w:val="DidascaliatabellaBS-VR"/>
      </w:pPr>
      <w:r>
        <w:lastRenderedPageBreak/>
        <w:t xml:space="preserve">Table </w:t>
      </w:r>
      <w:r w:rsidR="00E621A5">
        <w:fldChar w:fldCharType="begin"/>
      </w:r>
      <w:r w:rsidR="00E621A5">
        <w:instrText xml:space="preserve"> STYLEREF 1 \s </w:instrText>
      </w:r>
      <w:r w:rsidR="00E621A5">
        <w:fldChar w:fldCharType="separate"/>
      </w:r>
      <w:r w:rsidR="00EF558F">
        <w:rPr>
          <w:noProof/>
        </w:rPr>
        <w:t>5</w:t>
      </w:r>
      <w:r w:rsidR="00E621A5">
        <w:rPr>
          <w:noProof/>
        </w:rPr>
        <w:fldChar w:fldCharType="end"/>
      </w:r>
      <w:r>
        <w:noBreakHyphen/>
      </w:r>
      <w:r w:rsidR="00E621A5">
        <w:fldChar w:fldCharType="begin"/>
      </w:r>
      <w:r w:rsidR="00E621A5">
        <w:instrText xml:space="preserve"> SEQ Table \* ARABIC \s 1 </w:instrText>
      </w:r>
      <w:r w:rsidR="00E621A5">
        <w:fldChar w:fldCharType="separate"/>
      </w:r>
      <w:r w:rsidR="00EF558F">
        <w:rPr>
          <w:noProof/>
        </w:rPr>
        <w:t>27</w:t>
      </w:r>
      <w:r w:rsidR="00E621A5">
        <w:rPr>
          <w:noProof/>
        </w:rPr>
        <w:fldChar w:fldCharType="end"/>
      </w:r>
      <w:r>
        <w:t xml:space="preserve"> </w:t>
      </w:r>
      <w:r w:rsidRPr="00894717">
        <w:t xml:space="preserve">- </w:t>
      </w:r>
      <w:r w:rsidR="00AF1E4E" w:rsidRPr="00894717">
        <w:t>Fototrappola CAM1</w:t>
      </w:r>
      <w:r w:rsidR="00AF1E4E" w:rsidRPr="00894717">
        <w:rPr>
          <w:lang w:val="it-IT"/>
        </w:rPr>
        <w:t xml:space="preserve"> presso la stazione AV-PE- FAU12_ FA6-FT-01</w:t>
      </w:r>
      <w:r w:rsidR="00AF1E4E" w:rsidRPr="00894717">
        <w:t xml:space="preserve">: Elenco delle specie di mammiferi riprese durante la </w:t>
      </w:r>
      <w:r w:rsidR="00AF1E4E">
        <w:rPr>
          <w:lang w:val="it-IT"/>
        </w:rPr>
        <w:t>seconda</w:t>
      </w:r>
      <w:r w:rsidR="00AF1E4E" w:rsidRPr="00894717">
        <w:t xml:space="preserve"> campagna di </w:t>
      </w:r>
      <w:r w:rsidR="00AF1E4E" w:rsidRPr="00894717">
        <w:rPr>
          <w:lang w:val="it-IT"/>
        </w:rPr>
        <w:t>C</w:t>
      </w:r>
      <w:r w:rsidR="00AF1E4E" w:rsidRPr="00894717">
        <w:t>O (</w:t>
      </w:r>
      <w:r w:rsidR="00AF1E4E" w:rsidRPr="00894717">
        <w:rPr>
          <w:lang w:val="it-IT"/>
        </w:rPr>
        <w:t>23</w:t>
      </w:r>
      <w:r w:rsidR="00AF1E4E" w:rsidRPr="00894717">
        <w:t>/0</w:t>
      </w:r>
      <w:r w:rsidR="00AF1E4E" w:rsidRPr="00894717">
        <w:rPr>
          <w:lang w:val="it-IT"/>
        </w:rPr>
        <w:t>6</w:t>
      </w:r>
      <w:r w:rsidR="00AF1E4E" w:rsidRPr="00894717">
        <w:t xml:space="preserve"> - 0</w:t>
      </w:r>
      <w:r w:rsidR="00AF1E4E" w:rsidRPr="00894717">
        <w:rPr>
          <w:lang w:val="it-IT"/>
        </w:rPr>
        <w:t>1</w:t>
      </w:r>
      <w:r w:rsidR="00AF1E4E" w:rsidRPr="00894717">
        <w:t>/0</w:t>
      </w:r>
      <w:r w:rsidR="00AF1E4E" w:rsidRPr="00894717">
        <w:rPr>
          <w:lang w:val="it-IT"/>
        </w:rPr>
        <w:t>7</w:t>
      </w:r>
      <w:r w:rsidR="00AF1E4E" w:rsidRPr="00894717">
        <w:t>/20</w:t>
      </w:r>
      <w:r w:rsidR="00AF1E4E" w:rsidRPr="00894717">
        <w:rPr>
          <w:lang w:val="it-IT"/>
        </w:rPr>
        <w:t>20</w:t>
      </w:r>
      <w:r w:rsidR="00AF1E4E" w:rsidRPr="00894717">
        <w:rPr>
          <w:color w:val="000000"/>
        </w:rPr>
        <w:t>)</w:t>
      </w:r>
    </w:p>
    <w:tbl>
      <w:tblPr>
        <w:tblStyle w:val="Grigliatabella"/>
        <w:tblW w:w="0" w:type="auto"/>
        <w:tblLook w:val="04A0" w:firstRow="1" w:lastRow="0" w:firstColumn="1" w:lastColumn="0" w:noHBand="0" w:noVBand="1"/>
      </w:tblPr>
      <w:tblGrid>
        <w:gridCol w:w="2194"/>
        <w:gridCol w:w="2515"/>
        <w:gridCol w:w="2562"/>
        <w:gridCol w:w="961"/>
        <w:gridCol w:w="1256"/>
      </w:tblGrid>
      <w:tr w:rsidR="00AF1E4E" w14:paraId="1CD6BD49" w14:textId="77777777" w:rsidTr="00A23EAB">
        <w:tc>
          <w:tcPr>
            <w:tcW w:w="2518" w:type="dxa"/>
            <w:shd w:val="clear" w:color="auto" w:fill="D9D9D9" w:themeFill="background1" w:themeFillShade="D9"/>
            <w:vAlign w:val="center"/>
          </w:tcPr>
          <w:p w14:paraId="5AA34A0C" w14:textId="77777777" w:rsidR="00AF1E4E" w:rsidRPr="006022A5" w:rsidRDefault="00AF1E4E" w:rsidP="00A23EAB">
            <w:pPr>
              <w:pStyle w:val="TITOLOTABELLABS-VR"/>
              <w:rPr>
                <w:rFonts w:cs="Arial"/>
                <w:lang w:val="it-IT" w:eastAsia="it-IT"/>
              </w:rPr>
            </w:pPr>
            <w:r w:rsidRPr="00E432FA">
              <w:rPr>
                <w:rFonts w:cs="Arial"/>
                <w:lang w:val="it-IT" w:eastAsia="it-IT"/>
              </w:rPr>
              <w:t>NOME COMUNE</w:t>
            </w:r>
          </w:p>
        </w:tc>
        <w:tc>
          <w:tcPr>
            <w:tcW w:w="2835" w:type="dxa"/>
            <w:shd w:val="clear" w:color="auto" w:fill="D9D9D9" w:themeFill="background1" w:themeFillShade="D9"/>
            <w:vAlign w:val="center"/>
          </w:tcPr>
          <w:p w14:paraId="455C9D1A" w14:textId="77777777" w:rsidR="00AF1E4E" w:rsidRPr="006022A5" w:rsidRDefault="00AF1E4E" w:rsidP="00A23EAB">
            <w:pPr>
              <w:pStyle w:val="TITOLOTABELLABS-VR"/>
              <w:rPr>
                <w:rFonts w:cs="Arial"/>
                <w:lang w:val="it-IT" w:eastAsia="it-IT"/>
              </w:rPr>
            </w:pPr>
            <w:r w:rsidRPr="00E432FA">
              <w:rPr>
                <w:rFonts w:cs="Arial"/>
                <w:lang w:val="it-IT" w:eastAsia="it-IT"/>
              </w:rPr>
              <w:t>NOME SCIENTIFICO</w:t>
            </w:r>
          </w:p>
        </w:tc>
        <w:tc>
          <w:tcPr>
            <w:tcW w:w="2977" w:type="dxa"/>
            <w:shd w:val="clear" w:color="auto" w:fill="D9D9D9" w:themeFill="background1" w:themeFillShade="D9"/>
            <w:vAlign w:val="center"/>
          </w:tcPr>
          <w:p w14:paraId="0D03DA1F" w14:textId="77777777" w:rsidR="00AF1E4E" w:rsidRPr="006022A5" w:rsidRDefault="00AF1E4E" w:rsidP="00A23EAB">
            <w:pPr>
              <w:pStyle w:val="TITOLOTABELLABS-VR"/>
              <w:rPr>
                <w:rFonts w:cs="Arial"/>
                <w:lang w:val="it-IT" w:eastAsia="it-IT"/>
              </w:rPr>
            </w:pPr>
            <w:r w:rsidRPr="00E432FA">
              <w:rPr>
                <w:rFonts w:cs="Arial"/>
                <w:lang w:val="it-IT" w:eastAsia="it-IT"/>
              </w:rPr>
              <w:t>ALL. DIR. 92/43/CEE</w:t>
            </w:r>
          </w:p>
        </w:tc>
        <w:tc>
          <w:tcPr>
            <w:tcW w:w="992" w:type="dxa"/>
            <w:shd w:val="clear" w:color="auto" w:fill="D9D9D9" w:themeFill="background1" w:themeFillShade="D9"/>
            <w:vAlign w:val="center"/>
          </w:tcPr>
          <w:p w14:paraId="67D38B69" w14:textId="77777777" w:rsidR="00AF1E4E" w:rsidRPr="006022A5" w:rsidRDefault="00AF1E4E" w:rsidP="00A23EAB">
            <w:pPr>
              <w:pStyle w:val="TITOLOTABELLABS-VR"/>
              <w:rPr>
                <w:rFonts w:cs="Arial"/>
                <w:lang w:val="it-IT" w:eastAsia="it-IT"/>
              </w:rPr>
            </w:pPr>
            <w:r w:rsidRPr="00E432FA">
              <w:rPr>
                <w:rFonts w:cs="Arial"/>
                <w:lang w:val="it-IT" w:eastAsia="it-IT"/>
              </w:rPr>
              <w:t>DAta</w:t>
            </w:r>
          </w:p>
        </w:tc>
        <w:tc>
          <w:tcPr>
            <w:tcW w:w="1421" w:type="dxa"/>
            <w:shd w:val="clear" w:color="auto" w:fill="D9D9D9" w:themeFill="background1" w:themeFillShade="D9"/>
            <w:vAlign w:val="center"/>
          </w:tcPr>
          <w:p w14:paraId="3998252B" w14:textId="77777777" w:rsidR="00AF1E4E" w:rsidRPr="006022A5" w:rsidRDefault="00AF1E4E" w:rsidP="00A23EAB">
            <w:pPr>
              <w:pStyle w:val="TITOLOTABELLABS-VR"/>
              <w:rPr>
                <w:rFonts w:cs="Arial"/>
                <w:lang w:val="it-IT" w:eastAsia="it-IT"/>
              </w:rPr>
            </w:pPr>
            <w:r w:rsidRPr="00E432FA">
              <w:rPr>
                <w:rFonts w:cs="Arial"/>
                <w:lang w:val="it-IT" w:eastAsia="it-IT"/>
              </w:rPr>
              <w:t>ora</w:t>
            </w:r>
          </w:p>
        </w:tc>
      </w:tr>
      <w:tr w:rsidR="00AF1E4E" w14:paraId="311D9178" w14:textId="77777777" w:rsidTr="00A23EAB">
        <w:tc>
          <w:tcPr>
            <w:tcW w:w="2518" w:type="dxa"/>
          </w:tcPr>
          <w:p w14:paraId="75286B1D" w14:textId="77777777" w:rsidR="00AF1E4E" w:rsidRPr="006022A5" w:rsidRDefault="00AF1E4E" w:rsidP="00A23EAB">
            <w:pPr>
              <w:pStyle w:val="DATITABELLABS-VR"/>
            </w:pPr>
            <w:r w:rsidRPr="006022A5">
              <w:t>Topo selvatico</w:t>
            </w:r>
          </w:p>
        </w:tc>
        <w:tc>
          <w:tcPr>
            <w:tcW w:w="2835" w:type="dxa"/>
          </w:tcPr>
          <w:p w14:paraId="2AA23052" w14:textId="77777777" w:rsidR="00AF1E4E" w:rsidRPr="006022A5" w:rsidRDefault="00AF1E4E" w:rsidP="00A23EAB">
            <w:pPr>
              <w:pStyle w:val="DATITABELLABS-VR"/>
              <w:rPr>
                <w:rFonts w:cs="Calibri"/>
                <w:i/>
                <w:iCs/>
                <w:color w:val="000000"/>
                <w:szCs w:val="18"/>
              </w:rPr>
            </w:pPr>
            <w:r w:rsidRPr="006022A5">
              <w:rPr>
                <w:rFonts w:cs="Calibri"/>
                <w:i/>
                <w:iCs/>
                <w:color w:val="000000"/>
                <w:szCs w:val="18"/>
              </w:rPr>
              <w:t>Apodemus sp.</w:t>
            </w:r>
          </w:p>
        </w:tc>
        <w:tc>
          <w:tcPr>
            <w:tcW w:w="2977" w:type="dxa"/>
          </w:tcPr>
          <w:p w14:paraId="2B248C23" w14:textId="77777777" w:rsidR="00AF1E4E" w:rsidRPr="006022A5" w:rsidRDefault="00AF1E4E" w:rsidP="00A23EAB">
            <w:pPr>
              <w:pStyle w:val="DATITABELLABS-VR"/>
              <w:rPr>
                <w:rFonts w:cs="Calibri"/>
                <w:color w:val="000000"/>
              </w:rPr>
            </w:pPr>
            <w:r w:rsidRPr="006022A5">
              <w:rPr>
                <w:rFonts w:cs="Calibri"/>
                <w:color w:val="000000"/>
              </w:rPr>
              <w:t>-</w:t>
            </w:r>
          </w:p>
        </w:tc>
        <w:tc>
          <w:tcPr>
            <w:tcW w:w="992" w:type="dxa"/>
          </w:tcPr>
          <w:p w14:paraId="3420E618" w14:textId="77777777" w:rsidR="00AF1E4E" w:rsidRPr="006022A5" w:rsidRDefault="00AF1E4E" w:rsidP="00A23EAB">
            <w:pPr>
              <w:pStyle w:val="DATITABELLABS-VR"/>
              <w:rPr>
                <w:rFonts w:cs="Calibri"/>
                <w:color w:val="000000"/>
              </w:rPr>
            </w:pPr>
            <w:r w:rsidRPr="006022A5">
              <w:rPr>
                <w:rFonts w:cs="Calibri"/>
                <w:color w:val="000000"/>
              </w:rPr>
              <w:t>27/06/20</w:t>
            </w:r>
          </w:p>
        </w:tc>
        <w:tc>
          <w:tcPr>
            <w:tcW w:w="1421" w:type="dxa"/>
          </w:tcPr>
          <w:p w14:paraId="6D27F637" w14:textId="77777777" w:rsidR="00AF1E4E" w:rsidRPr="006022A5" w:rsidRDefault="00AF1E4E" w:rsidP="00A23EAB">
            <w:pPr>
              <w:pStyle w:val="DATITABELLABS-VR"/>
              <w:rPr>
                <w:rFonts w:cs="Calibri"/>
                <w:color w:val="000000"/>
              </w:rPr>
            </w:pPr>
            <w:r w:rsidRPr="006022A5">
              <w:rPr>
                <w:rFonts w:cs="Calibri"/>
                <w:color w:val="000000"/>
              </w:rPr>
              <w:t>02:51</w:t>
            </w:r>
          </w:p>
        </w:tc>
      </w:tr>
      <w:tr w:rsidR="00AF1E4E" w14:paraId="5E7122D2" w14:textId="77777777" w:rsidTr="00A23EAB">
        <w:tc>
          <w:tcPr>
            <w:tcW w:w="2518" w:type="dxa"/>
          </w:tcPr>
          <w:p w14:paraId="56627B3D" w14:textId="77777777" w:rsidR="00AF1E4E" w:rsidRPr="006022A5" w:rsidRDefault="00AF1E4E" w:rsidP="00A23EAB">
            <w:pPr>
              <w:pStyle w:val="DATITABELLABS-VR"/>
            </w:pPr>
            <w:r w:rsidRPr="006022A5">
              <w:t>Topo selvatico</w:t>
            </w:r>
          </w:p>
        </w:tc>
        <w:tc>
          <w:tcPr>
            <w:tcW w:w="2835" w:type="dxa"/>
          </w:tcPr>
          <w:p w14:paraId="1B1EBA6A" w14:textId="77777777" w:rsidR="00AF1E4E" w:rsidRPr="006022A5" w:rsidRDefault="00AF1E4E" w:rsidP="00A23EAB">
            <w:pPr>
              <w:pStyle w:val="DATITABELLABS-VR"/>
              <w:rPr>
                <w:rFonts w:cs="Calibri"/>
                <w:i/>
                <w:iCs/>
                <w:color w:val="000000"/>
                <w:szCs w:val="18"/>
              </w:rPr>
            </w:pPr>
            <w:r w:rsidRPr="006022A5">
              <w:rPr>
                <w:rFonts w:cs="Calibri"/>
                <w:i/>
                <w:iCs/>
                <w:color w:val="000000"/>
                <w:szCs w:val="18"/>
              </w:rPr>
              <w:t>Apodemus sp.</w:t>
            </w:r>
          </w:p>
        </w:tc>
        <w:tc>
          <w:tcPr>
            <w:tcW w:w="2977" w:type="dxa"/>
          </w:tcPr>
          <w:p w14:paraId="04E23387" w14:textId="77777777" w:rsidR="00AF1E4E" w:rsidRPr="006022A5" w:rsidRDefault="00AF1E4E" w:rsidP="00A23EAB">
            <w:pPr>
              <w:pStyle w:val="DATITABELLABS-VR"/>
              <w:rPr>
                <w:rFonts w:cs="Calibri"/>
                <w:color w:val="000000"/>
              </w:rPr>
            </w:pPr>
            <w:r w:rsidRPr="006022A5">
              <w:rPr>
                <w:rFonts w:cs="Calibri"/>
                <w:color w:val="000000"/>
              </w:rPr>
              <w:t>-</w:t>
            </w:r>
          </w:p>
        </w:tc>
        <w:tc>
          <w:tcPr>
            <w:tcW w:w="992" w:type="dxa"/>
          </w:tcPr>
          <w:p w14:paraId="74DF6C4D" w14:textId="77777777" w:rsidR="00AF1E4E" w:rsidRPr="006022A5" w:rsidRDefault="00AF1E4E" w:rsidP="00A23EAB">
            <w:pPr>
              <w:pStyle w:val="DATITABELLABS-VR"/>
              <w:rPr>
                <w:rFonts w:cs="Calibri"/>
                <w:color w:val="000000"/>
              </w:rPr>
            </w:pPr>
            <w:r w:rsidRPr="006022A5">
              <w:rPr>
                <w:rFonts w:cs="Calibri"/>
                <w:color w:val="000000"/>
              </w:rPr>
              <w:t>27/06/20</w:t>
            </w:r>
          </w:p>
        </w:tc>
        <w:tc>
          <w:tcPr>
            <w:tcW w:w="1421" w:type="dxa"/>
          </w:tcPr>
          <w:p w14:paraId="3A4AB0E5" w14:textId="77777777" w:rsidR="00AF1E4E" w:rsidRPr="006022A5" w:rsidRDefault="00AF1E4E" w:rsidP="00A23EAB">
            <w:pPr>
              <w:pStyle w:val="DATITABELLABS-VR"/>
              <w:rPr>
                <w:rFonts w:cs="Calibri"/>
                <w:color w:val="000000"/>
              </w:rPr>
            </w:pPr>
            <w:r w:rsidRPr="006022A5">
              <w:rPr>
                <w:rFonts w:cs="Calibri"/>
                <w:color w:val="000000"/>
              </w:rPr>
              <w:t>05:12</w:t>
            </w:r>
          </w:p>
        </w:tc>
      </w:tr>
      <w:tr w:rsidR="00AF1E4E" w14:paraId="366B3C17" w14:textId="77777777" w:rsidTr="00A23EAB">
        <w:tc>
          <w:tcPr>
            <w:tcW w:w="2518" w:type="dxa"/>
          </w:tcPr>
          <w:p w14:paraId="3551C621" w14:textId="77777777" w:rsidR="00AF1E4E" w:rsidRPr="006022A5" w:rsidRDefault="00AF1E4E" w:rsidP="00A23EAB">
            <w:pPr>
              <w:pStyle w:val="DATITABELLABS-VR"/>
            </w:pPr>
            <w:r w:rsidRPr="006022A5">
              <w:t>Ratto</w:t>
            </w:r>
          </w:p>
        </w:tc>
        <w:tc>
          <w:tcPr>
            <w:tcW w:w="2835" w:type="dxa"/>
          </w:tcPr>
          <w:p w14:paraId="1D2AB2C9" w14:textId="77777777" w:rsidR="00AF1E4E" w:rsidRPr="006022A5" w:rsidRDefault="00AF1E4E" w:rsidP="00A23EAB">
            <w:pPr>
              <w:pStyle w:val="DATITABELLABS-VR"/>
              <w:rPr>
                <w:rFonts w:cs="Calibri"/>
                <w:i/>
                <w:iCs/>
                <w:color w:val="000000"/>
                <w:szCs w:val="18"/>
              </w:rPr>
            </w:pPr>
            <w:r w:rsidRPr="006022A5">
              <w:rPr>
                <w:rFonts w:cs="Calibri"/>
                <w:i/>
                <w:iCs/>
                <w:color w:val="000000"/>
                <w:szCs w:val="18"/>
              </w:rPr>
              <w:t>Rattus sp.</w:t>
            </w:r>
          </w:p>
        </w:tc>
        <w:tc>
          <w:tcPr>
            <w:tcW w:w="2977" w:type="dxa"/>
          </w:tcPr>
          <w:p w14:paraId="0A1997D9" w14:textId="77777777" w:rsidR="00AF1E4E" w:rsidRPr="006022A5" w:rsidRDefault="00AF1E4E" w:rsidP="00A23EAB">
            <w:pPr>
              <w:pStyle w:val="DATITABELLABS-VR"/>
              <w:rPr>
                <w:rFonts w:cs="Calibri"/>
                <w:color w:val="000000"/>
              </w:rPr>
            </w:pPr>
            <w:r w:rsidRPr="006022A5">
              <w:rPr>
                <w:rFonts w:cs="Calibri"/>
                <w:color w:val="000000"/>
              </w:rPr>
              <w:t>-</w:t>
            </w:r>
          </w:p>
        </w:tc>
        <w:tc>
          <w:tcPr>
            <w:tcW w:w="992" w:type="dxa"/>
          </w:tcPr>
          <w:p w14:paraId="12E3169C" w14:textId="77777777" w:rsidR="00AF1E4E" w:rsidRPr="006022A5" w:rsidRDefault="00AF1E4E" w:rsidP="00A23EAB">
            <w:pPr>
              <w:pStyle w:val="DATITABELLABS-VR"/>
              <w:rPr>
                <w:rFonts w:cs="Calibri"/>
                <w:color w:val="000000"/>
              </w:rPr>
            </w:pPr>
            <w:r w:rsidRPr="006022A5">
              <w:rPr>
                <w:rFonts w:cs="Calibri"/>
                <w:color w:val="000000"/>
              </w:rPr>
              <w:t>28/06/20</w:t>
            </w:r>
          </w:p>
        </w:tc>
        <w:tc>
          <w:tcPr>
            <w:tcW w:w="1421" w:type="dxa"/>
          </w:tcPr>
          <w:p w14:paraId="2CE709AF" w14:textId="77777777" w:rsidR="00AF1E4E" w:rsidRPr="006022A5" w:rsidRDefault="00AF1E4E" w:rsidP="00A23EAB">
            <w:pPr>
              <w:pStyle w:val="DATITABELLABS-VR"/>
              <w:rPr>
                <w:rFonts w:cs="Calibri"/>
                <w:color w:val="000000"/>
              </w:rPr>
            </w:pPr>
            <w:r w:rsidRPr="006022A5">
              <w:rPr>
                <w:rFonts w:cs="Calibri"/>
                <w:color w:val="000000"/>
              </w:rPr>
              <w:t>06:23</w:t>
            </w:r>
          </w:p>
        </w:tc>
      </w:tr>
    </w:tbl>
    <w:p w14:paraId="4AED1D11" w14:textId="77777777" w:rsidR="00AF1E4E" w:rsidRDefault="00AF1E4E" w:rsidP="00AF1E4E">
      <w:pPr>
        <w:pStyle w:val="NormaleBS-VR"/>
        <w:rPr>
          <w:highlight w:val="yellow"/>
        </w:rPr>
      </w:pPr>
    </w:p>
    <w:p w14:paraId="0580DF6F" w14:textId="79C879F2" w:rsidR="00AF1E4E" w:rsidRPr="00894717" w:rsidRDefault="004564A8" w:rsidP="00AF1E4E">
      <w:pPr>
        <w:pStyle w:val="DidascaliatabellaBS-VR"/>
      </w:pPr>
      <w:r>
        <w:t xml:space="preserve">Table </w:t>
      </w:r>
      <w:r w:rsidR="00E621A5">
        <w:fldChar w:fldCharType="begin"/>
      </w:r>
      <w:r w:rsidR="00E621A5">
        <w:instrText xml:space="preserve"> STYLEREF 1 \s </w:instrText>
      </w:r>
      <w:r w:rsidR="00E621A5">
        <w:fldChar w:fldCharType="separate"/>
      </w:r>
      <w:r w:rsidR="00EF558F">
        <w:rPr>
          <w:noProof/>
        </w:rPr>
        <w:t>5</w:t>
      </w:r>
      <w:r w:rsidR="00E621A5">
        <w:rPr>
          <w:noProof/>
        </w:rPr>
        <w:fldChar w:fldCharType="end"/>
      </w:r>
      <w:r>
        <w:noBreakHyphen/>
      </w:r>
      <w:r w:rsidR="00E621A5">
        <w:fldChar w:fldCharType="begin"/>
      </w:r>
      <w:r w:rsidR="00E621A5">
        <w:instrText xml:space="preserve"> SEQ Table \* ARABIC \s 1 </w:instrText>
      </w:r>
      <w:r w:rsidR="00E621A5">
        <w:fldChar w:fldCharType="separate"/>
      </w:r>
      <w:r w:rsidR="00EF558F">
        <w:rPr>
          <w:noProof/>
        </w:rPr>
        <w:t>28</w:t>
      </w:r>
      <w:r w:rsidR="00E621A5">
        <w:rPr>
          <w:noProof/>
        </w:rPr>
        <w:fldChar w:fldCharType="end"/>
      </w:r>
      <w:r>
        <w:t xml:space="preserve"> </w:t>
      </w:r>
      <w:r w:rsidRPr="00894717">
        <w:t xml:space="preserve">- </w:t>
      </w:r>
      <w:r w:rsidR="00AF1E4E">
        <w:t>Fototrappola CAM</w:t>
      </w:r>
      <w:r w:rsidR="00AF1E4E">
        <w:rPr>
          <w:lang w:val="it-IT"/>
        </w:rPr>
        <w:t>2</w:t>
      </w:r>
      <w:r w:rsidR="00AF1E4E" w:rsidRPr="00894717">
        <w:rPr>
          <w:lang w:val="it-IT"/>
        </w:rPr>
        <w:t xml:space="preserve"> presso la </w:t>
      </w:r>
      <w:r w:rsidR="00AF1E4E">
        <w:rPr>
          <w:lang w:val="it-IT"/>
        </w:rPr>
        <w:t>stazione AV-PE- FAU12_ FA6-FT-02</w:t>
      </w:r>
      <w:r w:rsidR="00AF1E4E" w:rsidRPr="00894717">
        <w:t xml:space="preserve">: Elenco delle specie di mammiferi riprese durante la </w:t>
      </w:r>
      <w:r w:rsidR="00AF1E4E">
        <w:rPr>
          <w:lang w:val="it-IT"/>
        </w:rPr>
        <w:t>seconda</w:t>
      </w:r>
      <w:r w:rsidR="00AF1E4E" w:rsidRPr="00894717">
        <w:t xml:space="preserve"> campagna di </w:t>
      </w:r>
      <w:r w:rsidR="00AF1E4E" w:rsidRPr="00894717">
        <w:rPr>
          <w:lang w:val="it-IT"/>
        </w:rPr>
        <w:t>C</w:t>
      </w:r>
      <w:r w:rsidR="00AF1E4E" w:rsidRPr="00894717">
        <w:t>O (</w:t>
      </w:r>
      <w:r w:rsidR="00AF1E4E" w:rsidRPr="00894717">
        <w:rPr>
          <w:lang w:val="it-IT"/>
        </w:rPr>
        <w:t>23</w:t>
      </w:r>
      <w:r w:rsidR="00AF1E4E" w:rsidRPr="00894717">
        <w:t>/0</w:t>
      </w:r>
      <w:r w:rsidR="00AF1E4E" w:rsidRPr="00894717">
        <w:rPr>
          <w:lang w:val="it-IT"/>
        </w:rPr>
        <w:t>6</w:t>
      </w:r>
      <w:r w:rsidR="00AF1E4E" w:rsidRPr="00894717">
        <w:t xml:space="preserve"> - 0</w:t>
      </w:r>
      <w:r w:rsidR="00AF1E4E" w:rsidRPr="00894717">
        <w:rPr>
          <w:lang w:val="it-IT"/>
        </w:rPr>
        <w:t>1</w:t>
      </w:r>
      <w:r w:rsidR="00AF1E4E" w:rsidRPr="00894717">
        <w:t>/0</w:t>
      </w:r>
      <w:r w:rsidR="00AF1E4E" w:rsidRPr="00894717">
        <w:rPr>
          <w:lang w:val="it-IT"/>
        </w:rPr>
        <w:t>7</w:t>
      </w:r>
      <w:r w:rsidR="00AF1E4E" w:rsidRPr="00894717">
        <w:t>/20</w:t>
      </w:r>
      <w:r w:rsidR="00AF1E4E" w:rsidRPr="00894717">
        <w:rPr>
          <w:lang w:val="it-IT"/>
        </w:rPr>
        <w:t>20</w:t>
      </w:r>
      <w:r w:rsidR="00AF1E4E" w:rsidRPr="00894717">
        <w:rPr>
          <w:color w:val="000000"/>
        </w:rPr>
        <w:t>)</w:t>
      </w:r>
    </w:p>
    <w:tbl>
      <w:tblPr>
        <w:tblStyle w:val="Grigliatabella"/>
        <w:tblW w:w="0" w:type="auto"/>
        <w:tblLook w:val="04A0" w:firstRow="1" w:lastRow="0" w:firstColumn="1" w:lastColumn="0" w:noHBand="0" w:noVBand="1"/>
      </w:tblPr>
      <w:tblGrid>
        <w:gridCol w:w="2192"/>
        <w:gridCol w:w="2507"/>
        <w:gridCol w:w="2571"/>
        <w:gridCol w:w="961"/>
        <w:gridCol w:w="1257"/>
      </w:tblGrid>
      <w:tr w:rsidR="00AF1E4E" w14:paraId="53D57F82" w14:textId="77777777" w:rsidTr="004564A8">
        <w:tc>
          <w:tcPr>
            <w:tcW w:w="2192" w:type="dxa"/>
            <w:shd w:val="clear" w:color="auto" w:fill="D9D9D9" w:themeFill="background1" w:themeFillShade="D9"/>
            <w:vAlign w:val="center"/>
          </w:tcPr>
          <w:p w14:paraId="3C085906" w14:textId="77777777" w:rsidR="00AF1E4E" w:rsidRPr="006022A5" w:rsidRDefault="00AF1E4E" w:rsidP="00A23EAB">
            <w:pPr>
              <w:pStyle w:val="TITOLOTABELLABS-VR"/>
              <w:rPr>
                <w:rFonts w:cs="Arial"/>
                <w:lang w:val="it-IT" w:eastAsia="it-IT"/>
              </w:rPr>
            </w:pPr>
            <w:r w:rsidRPr="00E432FA">
              <w:rPr>
                <w:rFonts w:cs="Arial"/>
                <w:lang w:val="it-IT" w:eastAsia="it-IT"/>
              </w:rPr>
              <w:t>NOME COMUNE</w:t>
            </w:r>
          </w:p>
        </w:tc>
        <w:tc>
          <w:tcPr>
            <w:tcW w:w="2507" w:type="dxa"/>
            <w:shd w:val="clear" w:color="auto" w:fill="D9D9D9" w:themeFill="background1" w:themeFillShade="D9"/>
            <w:vAlign w:val="center"/>
          </w:tcPr>
          <w:p w14:paraId="274C21C2" w14:textId="77777777" w:rsidR="00AF1E4E" w:rsidRPr="006022A5" w:rsidRDefault="00AF1E4E" w:rsidP="00A23EAB">
            <w:pPr>
              <w:pStyle w:val="TITOLOTABELLABS-VR"/>
              <w:rPr>
                <w:rFonts w:cs="Arial"/>
                <w:lang w:val="it-IT" w:eastAsia="it-IT"/>
              </w:rPr>
            </w:pPr>
            <w:r w:rsidRPr="00E432FA">
              <w:rPr>
                <w:rFonts w:cs="Arial"/>
                <w:lang w:val="it-IT" w:eastAsia="it-IT"/>
              </w:rPr>
              <w:t>NOME SCIENTIFICO</w:t>
            </w:r>
          </w:p>
        </w:tc>
        <w:tc>
          <w:tcPr>
            <w:tcW w:w="2571" w:type="dxa"/>
            <w:shd w:val="clear" w:color="auto" w:fill="D9D9D9" w:themeFill="background1" w:themeFillShade="D9"/>
            <w:vAlign w:val="center"/>
          </w:tcPr>
          <w:p w14:paraId="2EB7DC81" w14:textId="77777777" w:rsidR="00AF1E4E" w:rsidRPr="006022A5" w:rsidRDefault="00AF1E4E" w:rsidP="00A23EAB">
            <w:pPr>
              <w:pStyle w:val="TITOLOTABELLABS-VR"/>
              <w:rPr>
                <w:rFonts w:cs="Arial"/>
                <w:lang w:val="it-IT" w:eastAsia="it-IT"/>
              </w:rPr>
            </w:pPr>
            <w:r w:rsidRPr="00E432FA">
              <w:rPr>
                <w:rFonts w:cs="Arial"/>
                <w:lang w:val="it-IT" w:eastAsia="it-IT"/>
              </w:rPr>
              <w:t>ALL. DIR. 92/43/CEE</w:t>
            </w:r>
          </w:p>
        </w:tc>
        <w:tc>
          <w:tcPr>
            <w:tcW w:w="961" w:type="dxa"/>
            <w:shd w:val="clear" w:color="auto" w:fill="D9D9D9" w:themeFill="background1" w:themeFillShade="D9"/>
            <w:vAlign w:val="center"/>
          </w:tcPr>
          <w:p w14:paraId="5E931036" w14:textId="77777777" w:rsidR="00AF1E4E" w:rsidRPr="006022A5" w:rsidRDefault="00AF1E4E" w:rsidP="00A23EAB">
            <w:pPr>
              <w:pStyle w:val="TITOLOTABELLABS-VR"/>
              <w:rPr>
                <w:rFonts w:cs="Arial"/>
                <w:lang w:val="it-IT" w:eastAsia="it-IT"/>
              </w:rPr>
            </w:pPr>
            <w:r w:rsidRPr="00E432FA">
              <w:rPr>
                <w:rFonts w:cs="Arial"/>
                <w:lang w:val="it-IT" w:eastAsia="it-IT"/>
              </w:rPr>
              <w:t>DAta</w:t>
            </w:r>
          </w:p>
        </w:tc>
        <w:tc>
          <w:tcPr>
            <w:tcW w:w="1257" w:type="dxa"/>
            <w:shd w:val="clear" w:color="auto" w:fill="D9D9D9" w:themeFill="background1" w:themeFillShade="D9"/>
            <w:vAlign w:val="center"/>
          </w:tcPr>
          <w:p w14:paraId="4AE1CF2B" w14:textId="77777777" w:rsidR="00AF1E4E" w:rsidRPr="006022A5" w:rsidRDefault="00AF1E4E" w:rsidP="00A23EAB">
            <w:pPr>
              <w:pStyle w:val="TITOLOTABELLABS-VR"/>
              <w:rPr>
                <w:rFonts w:cs="Arial"/>
                <w:lang w:val="it-IT" w:eastAsia="it-IT"/>
              </w:rPr>
            </w:pPr>
            <w:r w:rsidRPr="00E432FA">
              <w:rPr>
                <w:rFonts w:cs="Arial"/>
                <w:lang w:val="it-IT" w:eastAsia="it-IT"/>
              </w:rPr>
              <w:t>ora</w:t>
            </w:r>
          </w:p>
        </w:tc>
      </w:tr>
      <w:tr w:rsidR="00AF1E4E" w14:paraId="256997DD" w14:textId="77777777" w:rsidTr="004564A8">
        <w:tc>
          <w:tcPr>
            <w:tcW w:w="2192" w:type="dxa"/>
          </w:tcPr>
          <w:p w14:paraId="408984BB" w14:textId="77777777" w:rsidR="00AF1E4E" w:rsidRPr="00210395" w:rsidRDefault="00AF1E4E" w:rsidP="00A23EAB">
            <w:pPr>
              <w:pStyle w:val="DATITABELLABS-VR"/>
              <w:rPr>
                <w:rFonts w:cs="Arial"/>
                <w:lang w:val="it-IT"/>
              </w:rPr>
            </w:pPr>
            <w:r w:rsidRPr="00210395">
              <w:rPr>
                <w:rFonts w:cs="Arial"/>
                <w:lang w:val="it-IT"/>
              </w:rPr>
              <w:t>Volpe</w:t>
            </w:r>
          </w:p>
        </w:tc>
        <w:tc>
          <w:tcPr>
            <w:tcW w:w="2507" w:type="dxa"/>
          </w:tcPr>
          <w:p w14:paraId="76B5BFFD" w14:textId="77777777" w:rsidR="00AF1E4E" w:rsidRPr="00210395" w:rsidRDefault="00AF1E4E" w:rsidP="00A23EAB">
            <w:pPr>
              <w:pStyle w:val="DATITABELLABS-VR"/>
              <w:rPr>
                <w:rFonts w:cs="Arial"/>
                <w:i/>
                <w:iCs/>
                <w:color w:val="000000"/>
                <w:szCs w:val="18"/>
              </w:rPr>
            </w:pPr>
            <w:r w:rsidRPr="00210395">
              <w:rPr>
                <w:rFonts w:eastAsia="Calibri" w:cs="Arial"/>
                <w:i/>
              </w:rPr>
              <w:t>Vulpes vulpes</w:t>
            </w:r>
          </w:p>
        </w:tc>
        <w:tc>
          <w:tcPr>
            <w:tcW w:w="2571" w:type="dxa"/>
          </w:tcPr>
          <w:p w14:paraId="359346BF" w14:textId="77777777" w:rsidR="00AF1E4E" w:rsidRPr="00210395" w:rsidRDefault="00AF1E4E" w:rsidP="00A23EAB">
            <w:pPr>
              <w:pStyle w:val="DATITABELLABS-VR"/>
              <w:rPr>
                <w:rFonts w:cs="Arial"/>
                <w:color w:val="000000"/>
              </w:rPr>
            </w:pPr>
            <w:r w:rsidRPr="00210395">
              <w:rPr>
                <w:rFonts w:cs="Arial"/>
                <w:color w:val="000000"/>
              </w:rPr>
              <w:t>-</w:t>
            </w:r>
          </w:p>
        </w:tc>
        <w:tc>
          <w:tcPr>
            <w:tcW w:w="961" w:type="dxa"/>
          </w:tcPr>
          <w:p w14:paraId="6E0DCE59" w14:textId="77777777" w:rsidR="00AF1E4E" w:rsidRPr="00210395" w:rsidRDefault="00AF1E4E" w:rsidP="00A23EAB">
            <w:pPr>
              <w:pStyle w:val="DATITABELLABS-VR"/>
              <w:rPr>
                <w:rFonts w:cs="Arial"/>
                <w:color w:val="000000"/>
              </w:rPr>
            </w:pPr>
            <w:r w:rsidRPr="00210395">
              <w:rPr>
                <w:rFonts w:eastAsia="Calibri" w:cs="Arial"/>
              </w:rPr>
              <w:t>22/04/21</w:t>
            </w:r>
          </w:p>
        </w:tc>
        <w:tc>
          <w:tcPr>
            <w:tcW w:w="1257" w:type="dxa"/>
          </w:tcPr>
          <w:p w14:paraId="22B218AE" w14:textId="77777777" w:rsidR="00AF1E4E" w:rsidRPr="00210395" w:rsidRDefault="00AF1E4E" w:rsidP="00A23EAB">
            <w:pPr>
              <w:pStyle w:val="DATITABELLABS-VR"/>
              <w:rPr>
                <w:rFonts w:cs="Arial"/>
                <w:color w:val="000000"/>
              </w:rPr>
            </w:pPr>
            <w:r w:rsidRPr="00210395">
              <w:rPr>
                <w:rFonts w:eastAsia="Calibri" w:cs="Arial"/>
              </w:rPr>
              <w:t>21:48</w:t>
            </w:r>
          </w:p>
        </w:tc>
      </w:tr>
      <w:tr w:rsidR="00AF1E4E" w14:paraId="26BE7B47" w14:textId="77777777" w:rsidTr="004564A8">
        <w:tc>
          <w:tcPr>
            <w:tcW w:w="2192" w:type="dxa"/>
          </w:tcPr>
          <w:p w14:paraId="5EF3CC27" w14:textId="77777777" w:rsidR="00AF1E4E" w:rsidRPr="00210395" w:rsidRDefault="00AF1E4E" w:rsidP="00A23EAB">
            <w:pPr>
              <w:pStyle w:val="DATITABELLABS-VR"/>
              <w:rPr>
                <w:rFonts w:cs="Arial"/>
                <w:lang w:val="it-IT"/>
              </w:rPr>
            </w:pPr>
            <w:r w:rsidRPr="00210395">
              <w:rPr>
                <w:rFonts w:cs="Arial"/>
                <w:lang w:val="it-IT"/>
              </w:rPr>
              <w:t>Ratto</w:t>
            </w:r>
          </w:p>
        </w:tc>
        <w:tc>
          <w:tcPr>
            <w:tcW w:w="2507" w:type="dxa"/>
          </w:tcPr>
          <w:p w14:paraId="49EBF053" w14:textId="77777777" w:rsidR="00AF1E4E" w:rsidRPr="00210395" w:rsidRDefault="00AF1E4E" w:rsidP="00A23EAB">
            <w:pPr>
              <w:pStyle w:val="DATITABELLABS-VR"/>
              <w:rPr>
                <w:rFonts w:cs="Arial"/>
                <w:i/>
                <w:iCs/>
                <w:color w:val="000000"/>
                <w:szCs w:val="18"/>
              </w:rPr>
            </w:pPr>
            <w:r w:rsidRPr="00210395">
              <w:rPr>
                <w:rFonts w:eastAsia="Calibri" w:cs="Arial"/>
                <w:i/>
              </w:rPr>
              <w:t>Rattus sp.</w:t>
            </w:r>
          </w:p>
        </w:tc>
        <w:tc>
          <w:tcPr>
            <w:tcW w:w="2571" w:type="dxa"/>
          </w:tcPr>
          <w:p w14:paraId="7B6F792A" w14:textId="77777777" w:rsidR="00AF1E4E" w:rsidRPr="00210395" w:rsidRDefault="00AF1E4E" w:rsidP="00A23EAB">
            <w:pPr>
              <w:pStyle w:val="DATITABELLABS-VR"/>
              <w:rPr>
                <w:rFonts w:cs="Arial"/>
                <w:color w:val="000000"/>
              </w:rPr>
            </w:pPr>
            <w:r w:rsidRPr="00210395">
              <w:rPr>
                <w:rFonts w:cs="Arial"/>
                <w:color w:val="000000"/>
              </w:rPr>
              <w:t>-</w:t>
            </w:r>
          </w:p>
        </w:tc>
        <w:tc>
          <w:tcPr>
            <w:tcW w:w="961" w:type="dxa"/>
          </w:tcPr>
          <w:p w14:paraId="7E88385D" w14:textId="77777777" w:rsidR="00AF1E4E" w:rsidRPr="00210395" w:rsidRDefault="00AF1E4E" w:rsidP="00A23EAB">
            <w:pPr>
              <w:pStyle w:val="DATITABELLABS-VR"/>
              <w:rPr>
                <w:rFonts w:cs="Arial"/>
                <w:color w:val="000000"/>
              </w:rPr>
            </w:pPr>
            <w:r w:rsidRPr="00210395">
              <w:rPr>
                <w:rFonts w:eastAsia="Calibri" w:cs="Arial"/>
              </w:rPr>
              <w:t>24/04/21</w:t>
            </w:r>
          </w:p>
        </w:tc>
        <w:tc>
          <w:tcPr>
            <w:tcW w:w="1257" w:type="dxa"/>
          </w:tcPr>
          <w:p w14:paraId="4AE74E95" w14:textId="77777777" w:rsidR="00AF1E4E" w:rsidRPr="00210395" w:rsidRDefault="00AF1E4E" w:rsidP="00A23EAB">
            <w:pPr>
              <w:pStyle w:val="DATITABELLABS-VR"/>
              <w:rPr>
                <w:rFonts w:cs="Arial"/>
                <w:color w:val="000000"/>
              </w:rPr>
            </w:pPr>
            <w:r w:rsidRPr="00210395">
              <w:rPr>
                <w:rFonts w:eastAsia="Calibri" w:cs="Arial"/>
              </w:rPr>
              <w:t>03:35</w:t>
            </w:r>
          </w:p>
        </w:tc>
      </w:tr>
      <w:tr w:rsidR="00AF1E4E" w14:paraId="2D64A9C0" w14:textId="77777777" w:rsidTr="004564A8">
        <w:tc>
          <w:tcPr>
            <w:tcW w:w="2192" w:type="dxa"/>
          </w:tcPr>
          <w:p w14:paraId="748C21C4" w14:textId="77777777" w:rsidR="00AF1E4E" w:rsidRPr="00210395" w:rsidRDefault="00AF1E4E" w:rsidP="00A23EAB">
            <w:pPr>
              <w:pStyle w:val="DATITABELLABS-VR"/>
              <w:rPr>
                <w:rFonts w:cs="Arial"/>
              </w:rPr>
            </w:pPr>
            <w:r w:rsidRPr="00210395">
              <w:rPr>
                <w:rFonts w:cs="Arial"/>
              </w:rPr>
              <w:t>Ratto</w:t>
            </w:r>
          </w:p>
        </w:tc>
        <w:tc>
          <w:tcPr>
            <w:tcW w:w="2507" w:type="dxa"/>
          </w:tcPr>
          <w:p w14:paraId="3EF84747" w14:textId="77777777" w:rsidR="00AF1E4E" w:rsidRPr="00210395" w:rsidRDefault="00AF1E4E" w:rsidP="00A23EAB">
            <w:pPr>
              <w:pStyle w:val="DATITABELLABS-VR"/>
              <w:rPr>
                <w:rFonts w:cs="Arial"/>
                <w:i/>
                <w:iCs/>
                <w:color w:val="000000"/>
                <w:szCs w:val="18"/>
              </w:rPr>
            </w:pPr>
            <w:r w:rsidRPr="00210395">
              <w:rPr>
                <w:rFonts w:eastAsia="Calibri" w:cs="Arial"/>
                <w:i/>
              </w:rPr>
              <w:t>Rattus sp.</w:t>
            </w:r>
          </w:p>
        </w:tc>
        <w:tc>
          <w:tcPr>
            <w:tcW w:w="2571" w:type="dxa"/>
          </w:tcPr>
          <w:p w14:paraId="55D337FF" w14:textId="77777777" w:rsidR="00AF1E4E" w:rsidRPr="00210395" w:rsidRDefault="00AF1E4E" w:rsidP="00A23EAB">
            <w:pPr>
              <w:pStyle w:val="DATITABELLABS-VR"/>
              <w:rPr>
                <w:rFonts w:cs="Arial"/>
                <w:color w:val="000000"/>
              </w:rPr>
            </w:pPr>
            <w:r w:rsidRPr="00210395">
              <w:rPr>
                <w:rFonts w:cs="Arial"/>
                <w:color w:val="000000"/>
              </w:rPr>
              <w:t>-</w:t>
            </w:r>
          </w:p>
        </w:tc>
        <w:tc>
          <w:tcPr>
            <w:tcW w:w="961" w:type="dxa"/>
          </w:tcPr>
          <w:p w14:paraId="23181D3C" w14:textId="77777777" w:rsidR="00AF1E4E" w:rsidRPr="00210395" w:rsidRDefault="00AF1E4E" w:rsidP="00A23EAB">
            <w:pPr>
              <w:pStyle w:val="DATITABELLABS-VR"/>
              <w:rPr>
                <w:rFonts w:cs="Arial"/>
                <w:color w:val="000000"/>
              </w:rPr>
            </w:pPr>
            <w:r w:rsidRPr="00210395">
              <w:rPr>
                <w:rFonts w:eastAsia="Calibri" w:cs="Arial"/>
              </w:rPr>
              <w:t>26/04/21</w:t>
            </w:r>
          </w:p>
        </w:tc>
        <w:tc>
          <w:tcPr>
            <w:tcW w:w="1257" w:type="dxa"/>
          </w:tcPr>
          <w:p w14:paraId="6F265A57" w14:textId="77777777" w:rsidR="00AF1E4E" w:rsidRPr="00210395" w:rsidRDefault="00AF1E4E" w:rsidP="00A23EAB">
            <w:pPr>
              <w:pStyle w:val="DATITABELLABS-VR"/>
              <w:rPr>
                <w:rFonts w:cs="Arial"/>
                <w:color w:val="000000"/>
              </w:rPr>
            </w:pPr>
            <w:r w:rsidRPr="00210395">
              <w:rPr>
                <w:rFonts w:eastAsia="Calibri" w:cs="Arial"/>
              </w:rPr>
              <w:t>05:18</w:t>
            </w:r>
          </w:p>
        </w:tc>
      </w:tr>
      <w:tr w:rsidR="00AF1E4E" w14:paraId="2C10300D" w14:textId="77777777" w:rsidTr="004564A8">
        <w:tc>
          <w:tcPr>
            <w:tcW w:w="2192" w:type="dxa"/>
          </w:tcPr>
          <w:p w14:paraId="09D10531" w14:textId="77777777" w:rsidR="00AF1E4E" w:rsidRPr="00210395" w:rsidRDefault="00AF1E4E" w:rsidP="00A23EAB">
            <w:pPr>
              <w:pStyle w:val="DATITABELLABS-VR"/>
              <w:rPr>
                <w:rFonts w:cs="Arial"/>
              </w:rPr>
            </w:pPr>
            <w:r w:rsidRPr="00210395">
              <w:rPr>
                <w:rFonts w:cs="Arial"/>
              </w:rPr>
              <w:t>Ratto</w:t>
            </w:r>
          </w:p>
        </w:tc>
        <w:tc>
          <w:tcPr>
            <w:tcW w:w="2507" w:type="dxa"/>
          </w:tcPr>
          <w:p w14:paraId="32C0E57E" w14:textId="77777777" w:rsidR="00AF1E4E" w:rsidRPr="00210395" w:rsidRDefault="00AF1E4E" w:rsidP="00A23EAB">
            <w:pPr>
              <w:pStyle w:val="DATITABELLABS-VR"/>
              <w:rPr>
                <w:rFonts w:eastAsia="Calibri" w:cs="Arial"/>
                <w:i/>
              </w:rPr>
            </w:pPr>
            <w:r w:rsidRPr="00210395">
              <w:rPr>
                <w:rFonts w:eastAsia="Calibri" w:cs="Arial"/>
                <w:i/>
              </w:rPr>
              <w:t>Rattus sp.</w:t>
            </w:r>
          </w:p>
        </w:tc>
        <w:tc>
          <w:tcPr>
            <w:tcW w:w="2571" w:type="dxa"/>
          </w:tcPr>
          <w:p w14:paraId="2D30F18F" w14:textId="77777777" w:rsidR="00AF1E4E" w:rsidRPr="00210395" w:rsidRDefault="00AF1E4E" w:rsidP="00A23EAB">
            <w:pPr>
              <w:pStyle w:val="DATITABELLABS-VR"/>
              <w:rPr>
                <w:rFonts w:cs="Arial"/>
                <w:color w:val="000000"/>
              </w:rPr>
            </w:pPr>
            <w:r w:rsidRPr="00210395">
              <w:rPr>
                <w:rFonts w:cs="Arial"/>
                <w:color w:val="000000"/>
              </w:rPr>
              <w:t>-</w:t>
            </w:r>
          </w:p>
        </w:tc>
        <w:tc>
          <w:tcPr>
            <w:tcW w:w="961" w:type="dxa"/>
          </w:tcPr>
          <w:p w14:paraId="49AFCC2C" w14:textId="77777777" w:rsidR="00AF1E4E" w:rsidRPr="00210395" w:rsidRDefault="00AF1E4E" w:rsidP="00A23EAB">
            <w:pPr>
              <w:pStyle w:val="DATITABELLABS-VR"/>
              <w:rPr>
                <w:rFonts w:cs="Arial"/>
                <w:color w:val="000000"/>
              </w:rPr>
            </w:pPr>
            <w:r w:rsidRPr="00210395">
              <w:rPr>
                <w:rFonts w:eastAsia="Calibri" w:cs="Arial"/>
              </w:rPr>
              <w:t>26/04/21</w:t>
            </w:r>
          </w:p>
        </w:tc>
        <w:tc>
          <w:tcPr>
            <w:tcW w:w="1257" w:type="dxa"/>
          </w:tcPr>
          <w:p w14:paraId="783889ED" w14:textId="77777777" w:rsidR="00AF1E4E" w:rsidRPr="00210395" w:rsidRDefault="00AF1E4E" w:rsidP="00A23EAB">
            <w:pPr>
              <w:pStyle w:val="DATITABELLABS-VR"/>
              <w:rPr>
                <w:rFonts w:cs="Arial"/>
                <w:color w:val="000000"/>
              </w:rPr>
            </w:pPr>
            <w:r w:rsidRPr="00210395">
              <w:rPr>
                <w:rFonts w:eastAsia="Calibri" w:cs="Arial"/>
              </w:rPr>
              <w:t>05:38</w:t>
            </w:r>
          </w:p>
        </w:tc>
      </w:tr>
      <w:tr w:rsidR="00AF1E4E" w14:paraId="1EBE9C5D" w14:textId="77777777" w:rsidTr="004564A8">
        <w:tc>
          <w:tcPr>
            <w:tcW w:w="2192" w:type="dxa"/>
          </w:tcPr>
          <w:p w14:paraId="04102C62" w14:textId="77777777" w:rsidR="00AF1E4E" w:rsidRPr="00210395" w:rsidRDefault="00AF1E4E" w:rsidP="00A23EAB">
            <w:pPr>
              <w:pStyle w:val="DATITABELLABS-VR"/>
              <w:rPr>
                <w:rFonts w:cs="Arial"/>
                <w:lang w:val="it-IT"/>
              </w:rPr>
            </w:pPr>
            <w:r w:rsidRPr="00210395">
              <w:rPr>
                <w:rFonts w:cs="Arial"/>
                <w:lang w:val="it-IT"/>
              </w:rPr>
              <w:t>Topo selvatico</w:t>
            </w:r>
          </w:p>
        </w:tc>
        <w:tc>
          <w:tcPr>
            <w:tcW w:w="2507" w:type="dxa"/>
          </w:tcPr>
          <w:p w14:paraId="7B834DEA" w14:textId="77777777" w:rsidR="00AF1E4E" w:rsidRPr="00210395" w:rsidRDefault="00AF1E4E" w:rsidP="00A23EAB">
            <w:pPr>
              <w:pStyle w:val="DATITABELLABS-VR"/>
              <w:rPr>
                <w:rFonts w:eastAsia="Calibri" w:cs="Arial"/>
                <w:i/>
              </w:rPr>
            </w:pPr>
            <w:r w:rsidRPr="00210395">
              <w:rPr>
                <w:rFonts w:eastAsia="Calibri" w:cs="Arial"/>
                <w:i/>
              </w:rPr>
              <w:t>Apodemus sp.</w:t>
            </w:r>
          </w:p>
        </w:tc>
        <w:tc>
          <w:tcPr>
            <w:tcW w:w="2571" w:type="dxa"/>
          </w:tcPr>
          <w:p w14:paraId="7751118D" w14:textId="77777777" w:rsidR="00AF1E4E" w:rsidRPr="00210395" w:rsidRDefault="00AF1E4E" w:rsidP="00A23EAB">
            <w:pPr>
              <w:pStyle w:val="DATITABELLABS-VR"/>
              <w:rPr>
                <w:rFonts w:cs="Arial"/>
                <w:color w:val="000000"/>
              </w:rPr>
            </w:pPr>
            <w:r w:rsidRPr="00210395">
              <w:rPr>
                <w:rFonts w:cs="Arial"/>
                <w:color w:val="000000"/>
              </w:rPr>
              <w:t>-</w:t>
            </w:r>
          </w:p>
        </w:tc>
        <w:tc>
          <w:tcPr>
            <w:tcW w:w="961" w:type="dxa"/>
          </w:tcPr>
          <w:p w14:paraId="7C1B3EB0" w14:textId="77777777" w:rsidR="00AF1E4E" w:rsidRPr="00210395" w:rsidRDefault="00AF1E4E" w:rsidP="00A23EAB">
            <w:pPr>
              <w:pStyle w:val="DATITABELLABS-VR"/>
              <w:rPr>
                <w:rFonts w:cs="Arial"/>
                <w:color w:val="000000"/>
              </w:rPr>
            </w:pPr>
            <w:r w:rsidRPr="00210395">
              <w:rPr>
                <w:rFonts w:eastAsia="Calibri" w:cs="Arial"/>
              </w:rPr>
              <w:t>27/04/21</w:t>
            </w:r>
          </w:p>
        </w:tc>
        <w:tc>
          <w:tcPr>
            <w:tcW w:w="1257" w:type="dxa"/>
          </w:tcPr>
          <w:p w14:paraId="3C40D881" w14:textId="77777777" w:rsidR="00AF1E4E" w:rsidRPr="00210395" w:rsidRDefault="00AF1E4E" w:rsidP="00A23EAB">
            <w:pPr>
              <w:pStyle w:val="DATITABELLABS-VR"/>
              <w:rPr>
                <w:rFonts w:cs="Arial"/>
                <w:color w:val="000000"/>
              </w:rPr>
            </w:pPr>
            <w:r w:rsidRPr="00210395">
              <w:rPr>
                <w:rFonts w:eastAsia="Calibri" w:cs="Arial"/>
              </w:rPr>
              <w:t>21:55</w:t>
            </w:r>
          </w:p>
        </w:tc>
      </w:tr>
      <w:tr w:rsidR="00AF1E4E" w14:paraId="463ADA74" w14:textId="77777777" w:rsidTr="004564A8">
        <w:tc>
          <w:tcPr>
            <w:tcW w:w="2192" w:type="dxa"/>
          </w:tcPr>
          <w:p w14:paraId="11816AEA" w14:textId="77777777" w:rsidR="00AF1E4E" w:rsidRPr="00210395" w:rsidRDefault="00AF1E4E" w:rsidP="00A23EAB">
            <w:pPr>
              <w:pStyle w:val="DATITABELLABS-VR"/>
              <w:rPr>
                <w:rFonts w:cs="Arial"/>
                <w:lang w:val="it-IT"/>
              </w:rPr>
            </w:pPr>
            <w:r w:rsidRPr="00210395">
              <w:rPr>
                <w:rFonts w:cs="Arial"/>
                <w:lang w:val="it-IT"/>
              </w:rPr>
              <w:t>Topo selvatico</w:t>
            </w:r>
          </w:p>
        </w:tc>
        <w:tc>
          <w:tcPr>
            <w:tcW w:w="2507" w:type="dxa"/>
          </w:tcPr>
          <w:p w14:paraId="2CEF3F4B" w14:textId="77777777" w:rsidR="00AF1E4E" w:rsidRPr="00210395" w:rsidRDefault="00AF1E4E" w:rsidP="00A23EAB">
            <w:pPr>
              <w:pStyle w:val="DATITABELLABS-VR"/>
              <w:rPr>
                <w:rFonts w:eastAsia="Calibri" w:cs="Arial"/>
                <w:i/>
              </w:rPr>
            </w:pPr>
            <w:r w:rsidRPr="00210395">
              <w:rPr>
                <w:rFonts w:eastAsia="Calibri" w:cs="Arial"/>
                <w:i/>
              </w:rPr>
              <w:t>Apodemus sp.</w:t>
            </w:r>
          </w:p>
        </w:tc>
        <w:tc>
          <w:tcPr>
            <w:tcW w:w="2571" w:type="dxa"/>
          </w:tcPr>
          <w:p w14:paraId="715BE122" w14:textId="77777777" w:rsidR="00AF1E4E" w:rsidRPr="00210395" w:rsidRDefault="00AF1E4E" w:rsidP="00A23EAB">
            <w:pPr>
              <w:pStyle w:val="DATITABELLABS-VR"/>
              <w:rPr>
                <w:rFonts w:cs="Arial"/>
                <w:color w:val="000000"/>
              </w:rPr>
            </w:pPr>
            <w:r w:rsidRPr="00210395">
              <w:rPr>
                <w:rFonts w:cs="Arial"/>
                <w:color w:val="000000"/>
              </w:rPr>
              <w:t>-</w:t>
            </w:r>
          </w:p>
        </w:tc>
        <w:tc>
          <w:tcPr>
            <w:tcW w:w="961" w:type="dxa"/>
          </w:tcPr>
          <w:p w14:paraId="6CD8BABA" w14:textId="77777777" w:rsidR="00AF1E4E" w:rsidRPr="00210395" w:rsidRDefault="00AF1E4E" w:rsidP="00A23EAB">
            <w:pPr>
              <w:pStyle w:val="DATITABELLABS-VR"/>
              <w:rPr>
                <w:rFonts w:cs="Arial"/>
                <w:color w:val="000000"/>
              </w:rPr>
            </w:pPr>
            <w:r w:rsidRPr="00210395">
              <w:rPr>
                <w:rFonts w:eastAsia="Calibri" w:cs="Arial"/>
              </w:rPr>
              <w:t>28/04/21</w:t>
            </w:r>
          </w:p>
        </w:tc>
        <w:tc>
          <w:tcPr>
            <w:tcW w:w="1257" w:type="dxa"/>
          </w:tcPr>
          <w:p w14:paraId="518068A1" w14:textId="77777777" w:rsidR="00AF1E4E" w:rsidRPr="00210395" w:rsidRDefault="00AF1E4E" w:rsidP="00A23EAB">
            <w:pPr>
              <w:pStyle w:val="DATITABELLABS-VR"/>
              <w:rPr>
                <w:rFonts w:cs="Arial"/>
                <w:color w:val="000000"/>
              </w:rPr>
            </w:pPr>
            <w:r w:rsidRPr="00210395">
              <w:rPr>
                <w:rFonts w:eastAsia="Calibri" w:cs="Arial"/>
              </w:rPr>
              <w:t>03:27</w:t>
            </w:r>
          </w:p>
        </w:tc>
      </w:tr>
    </w:tbl>
    <w:p w14:paraId="5ADB788B" w14:textId="70DFC677" w:rsidR="00AF1E4E" w:rsidRPr="003E281B" w:rsidRDefault="004564A8" w:rsidP="00AF1E4E">
      <w:pPr>
        <w:pStyle w:val="DidascaliatabellaBS-VR"/>
      </w:pPr>
      <w:r>
        <w:t xml:space="preserve">Table </w:t>
      </w:r>
      <w:r w:rsidR="00E621A5">
        <w:fldChar w:fldCharType="begin"/>
      </w:r>
      <w:r w:rsidR="00E621A5">
        <w:instrText xml:space="preserve"> STYLEREF 1 \s </w:instrText>
      </w:r>
      <w:r w:rsidR="00E621A5">
        <w:fldChar w:fldCharType="separate"/>
      </w:r>
      <w:r w:rsidR="00EF558F">
        <w:rPr>
          <w:noProof/>
        </w:rPr>
        <w:t>5</w:t>
      </w:r>
      <w:r w:rsidR="00E621A5">
        <w:rPr>
          <w:noProof/>
        </w:rPr>
        <w:fldChar w:fldCharType="end"/>
      </w:r>
      <w:r>
        <w:noBreakHyphen/>
      </w:r>
      <w:r w:rsidR="00E621A5">
        <w:fldChar w:fldCharType="begin"/>
      </w:r>
      <w:r w:rsidR="00E621A5">
        <w:instrText xml:space="preserve"> SEQ Table \* ARABIC \s 1 </w:instrText>
      </w:r>
      <w:r w:rsidR="00E621A5">
        <w:fldChar w:fldCharType="separate"/>
      </w:r>
      <w:r w:rsidR="00EF558F">
        <w:rPr>
          <w:noProof/>
        </w:rPr>
        <w:t>29</w:t>
      </w:r>
      <w:r w:rsidR="00E621A5">
        <w:rPr>
          <w:noProof/>
        </w:rPr>
        <w:fldChar w:fldCharType="end"/>
      </w:r>
      <w:r>
        <w:t xml:space="preserve"> </w:t>
      </w:r>
      <w:r w:rsidRPr="00894717">
        <w:t xml:space="preserve">- </w:t>
      </w:r>
      <w:r w:rsidR="00AF1E4E" w:rsidRPr="003E281B">
        <w:t>Fototrappola CAM</w:t>
      </w:r>
      <w:r w:rsidR="00AF1E4E" w:rsidRPr="003E281B">
        <w:rPr>
          <w:lang w:val="it-IT"/>
        </w:rPr>
        <w:t>3 presso la stazione FT-03</w:t>
      </w:r>
      <w:r w:rsidR="00AF1E4E" w:rsidRPr="003E281B">
        <w:t xml:space="preserve">: Elenco delle specie di mammiferi riprese durante la </w:t>
      </w:r>
      <w:r w:rsidR="00AF1E4E" w:rsidRPr="003E281B">
        <w:rPr>
          <w:lang w:val="it-IT"/>
        </w:rPr>
        <w:t>seconda</w:t>
      </w:r>
      <w:r w:rsidR="00AF1E4E" w:rsidRPr="003E281B">
        <w:t xml:space="preserve"> campagna di </w:t>
      </w:r>
      <w:r w:rsidR="00AF1E4E" w:rsidRPr="003E281B">
        <w:rPr>
          <w:lang w:val="it-IT"/>
        </w:rPr>
        <w:t>C</w:t>
      </w:r>
      <w:r w:rsidR="00AF1E4E" w:rsidRPr="003E281B">
        <w:t>O (</w:t>
      </w:r>
      <w:r w:rsidR="00AF1E4E" w:rsidRPr="003E281B">
        <w:rPr>
          <w:lang w:val="it-IT"/>
        </w:rPr>
        <w:t>23</w:t>
      </w:r>
      <w:r w:rsidR="00AF1E4E" w:rsidRPr="003E281B">
        <w:t>/0</w:t>
      </w:r>
      <w:r w:rsidR="00AF1E4E" w:rsidRPr="003E281B">
        <w:rPr>
          <w:lang w:val="it-IT"/>
        </w:rPr>
        <w:t>6</w:t>
      </w:r>
      <w:r w:rsidR="00AF1E4E" w:rsidRPr="003E281B">
        <w:t xml:space="preserve"> - 0</w:t>
      </w:r>
      <w:r w:rsidR="00AF1E4E" w:rsidRPr="003E281B">
        <w:rPr>
          <w:lang w:val="it-IT"/>
        </w:rPr>
        <w:t>1</w:t>
      </w:r>
      <w:r w:rsidR="00AF1E4E" w:rsidRPr="003E281B">
        <w:t>/0</w:t>
      </w:r>
      <w:r w:rsidR="00AF1E4E" w:rsidRPr="003E281B">
        <w:rPr>
          <w:lang w:val="it-IT"/>
        </w:rPr>
        <w:t>7</w:t>
      </w:r>
      <w:r w:rsidR="00AF1E4E" w:rsidRPr="003E281B">
        <w:t>/20</w:t>
      </w:r>
      <w:r w:rsidR="00AF1E4E" w:rsidRPr="003E281B">
        <w:rPr>
          <w:lang w:val="it-IT"/>
        </w:rPr>
        <w:t>20</w:t>
      </w:r>
      <w:r w:rsidR="00AF1E4E" w:rsidRPr="003E281B">
        <w:rPr>
          <w:color w:val="000000"/>
        </w:rPr>
        <w:t>)</w:t>
      </w:r>
    </w:p>
    <w:tbl>
      <w:tblPr>
        <w:tblStyle w:val="Grigliatabella"/>
        <w:tblW w:w="0" w:type="auto"/>
        <w:tblLook w:val="04A0" w:firstRow="1" w:lastRow="0" w:firstColumn="1" w:lastColumn="0" w:noHBand="0" w:noVBand="1"/>
      </w:tblPr>
      <w:tblGrid>
        <w:gridCol w:w="2205"/>
        <w:gridCol w:w="2526"/>
        <w:gridCol w:w="2576"/>
        <w:gridCol w:w="928"/>
        <w:gridCol w:w="1253"/>
      </w:tblGrid>
      <w:tr w:rsidR="00AF1E4E" w:rsidRPr="003E281B" w14:paraId="46718B8A" w14:textId="77777777" w:rsidTr="00A23EAB">
        <w:tc>
          <w:tcPr>
            <w:tcW w:w="2518" w:type="dxa"/>
            <w:shd w:val="clear" w:color="auto" w:fill="D9D9D9" w:themeFill="background1" w:themeFillShade="D9"/>
            <w:vAlign w:val="center"/>
          </w:tcPr>
          <w:p w14:paraId="30AC559F" w14:textId="77777777" w:rsidR="00AF1E4E" w:rsidRPr="003E281B" w:rsidRDefault="00AF1E4E" w:rsidP="00A23EAB">
            <w:pPr>
              <w:pStyle w:val="TITOLOTABELLABS-VR"/>
              <w:rPr>
                <w:rFonts w:cs="Arial"/>
                <w:lang w:val="it-IT" w:eastAsia="it-IT"/>
              </w:rPr>
            </w:pPr>
            <w:r w:rsidRPr="003E281B">
              <w:rPr>
                <w:rFonts w:cs="Arial"/>
                <w:lang w:val="it-IT" w:eastAsia="it-IT"/>
              </w:rPr>
              <w:t>NOME COMUNE</w:t>
            </w:r>
          </w:p>
        </w:tc>
        <w:tc>
          <w:tcPr>
            <w:tcW w:w="2835" w:type="dxa"/>
            <w:shd w:val="clear" w:color="auto" w:fill="D9D9D9" w:themeFill="background1" w:themeFillShade="D9"/>
            <w:vAlign w:val="center"/>
          </w:tcPr>
          <w:p w14:paraId="5E5D8888" w14:textId="77777777" w:rsidR="00AF1E4E" w:rsidRPr="003E281B" w:rsidRDefault="00AF1E4E" w:rsidP="00A23EAB">
            <w:pPr>
              <w:pStyle w:val="TITOLOTABELLABS-VR"/>
              <w:rPr>
                <w:rFonts w:cs="Arial"/>
                <w:lang w:val="it-IT" w:eastAsia="it-IT"/>
              </w:rPr>
            </w:pPr>
            <w:r w:rsidRPr="003E281B">
              <w:rPr>
                <w:rFonts w:cs="Arial"/>
                <w:lang w:val="it-IT" w:eastAsia="it-IT"/>
              </w:rPr>
              <w:t>NOME SCIENTIFICO</w:t>
            </w:r>
          </w:p>
        </w:tc>
        <w:tc>
          <w:tcPr>
            <w:tcW w:w="2977" w:type="dxa"/>
            <w:shd w:val="clear" w:color="auto" w:fill="D9D9D9" w:themeFill="background1" w:themeFillShade="D9"/>
            <w:vAlign w:val="center"/>
          </w:tcPr>
          <w:p w14:paraId="454BA618" w14:textId="77777777" w:rsidR="00AF1E4E" w:rsidRPr="003E281B" w:rsidRDefault="00AF1E4E" w:rsidP="00A23EAB">
            <w:pPr>
              <w:pStyle w:val="TITOLOTABELLABS-VR"/>
              <w:rPr>
                <w:rFonts w:cs="Arial"/>
                <w:lang w:val="it-IT" w:eastAsia="it-IT"/>
              </w:rPr>
            </w:pPr>
            <w:r w:rsidRPr="003E281B">
              <w:rPr>
                <w:rFonts w:cs="Arial"/>
                <w:lang w:val="it-IT" w:eastAsia="it-IT"/>
              </w:rPr>
              <w:t>ALL. DIR. 92/43/CEE</w:t>
            </w:r>
          </w:p>
        </w:tc>
        <w:tc>
          <w:tcPr>
            <w:tcW w:w="992" w:type="dxa"/>
            <w:shd w:val="clear" w:color="auto" w:fill="D9D9D9" w:themeFill="background1" w:themeFillShade="D9"/>
            <w:vAlign w:val="center"/>
          </w:tcPr>
          <w:p w14:paraId="022FB4A6" w14:textId="77777777" w:rsidR="00AF1E4E" w:rsidRPr="003E281B" w:rsidRDefault="00AF1E4E" w:rsidP="00A23EAB">
            <w:pPr>
              <w:pStyle w:val="TITOLOTABELLABS-VR"/>
              <w:rPr>
                <w:rFonts w:cs="Arial"/>
                <w:lang w:val="it-IT" w:eastAsia="it-IT"/>
              </w:rPr>
            </w:pPr>
            <w:r w:rsidRPr="003E281B">
              <w:rPr>
                <w:rFonts w:cs="Arial"/>
                <w:lang w:val="it-IT" w:eastAsia="it-IT"/>
              </w:rPr>
              <w:t>DAta</w:t>
            </w:r>
          </w:p>
        </w:tc>
        <w:tc>
          <w:tcPr>
            <w:tcW w:w="1421" w:type="dxa"/>
            <w:shd w:val="clear" w:color="auto" w:fill="D9D9D9" w:themeFill="background1" w:themeFillShade="D9"/>
            <w:vAlign w:val="center"/>
          </w:tcPr>
          <w:p w14:paraId="7B31F42E" w14:textId="77777777" w:rsidR="00AF1E4E" w:rsidRPr="003E281B" w:rsidRDefault="00AF1E4E" w:rsidP="00A23EAB">
            <w:pPr>
              <w:pStyle w:val="TITOLOTABELLABS-VR"/>
              <w:rPr>
                <w:rFonts w:cs="Arial"/>
                <w:lang w:val="it-IT" w:eastAsia="it-IT"/>
              </w:rPr>
            </w:pPr>
            <w:r w:rsidRPr="003E281B">
              <w:rPr>
                <w:rFonts w:cs="Arial"/>
                <w:lang w:val="it-IT" w:eastAsia="it-IT"/>
              </w:rPr>
              <w:t>ora</w:t>
            </w:r>
          </w:p>
        </w:tc>
      </w:tr>
      <w:tr w:rsidR="00AF1E4E" w:rsidRPr="006022A5" w14:paraId="4D8DD103" w14:textId="77777777" w:rsidTr="00A23EAB">
        <w:tc>
          <w:tcPr>
            <w:tcW w:w="5353" w:type="dxa"/>
            <w:gridSpan w:val="2"/>
          </w:tcPr>
          <w:p w14:paraId="0D02FD3C" w14:textId="77777777" w:rsidR="00AF1E4E" w:rsidRPr="003E281B" w:rsidRDefault="00AF1E4E" w:rsidP="00A23EAB">
            <w:pPr>
              <w:pStyle w:val="DATITABELLABS-VR"/>
              <w:rPr>
                <w:rFonts w:cs="Calibri"/>
                <w:i/>
                <w:iCs/>
                <w:color w:val="000000"/>
                <w:szCs w:val="18"/>
                <w:lang w:val="it-IT"/>
              </w:rPr>
            </w:pPr>
            <w:r w:rsidRPr="003E281B">
              <w:rPr>
                <w:rFonts w:cs="Calibri"/>
                <w:i/>
                <w:iCs/>
                <w:color w:val="000000"/>
                <w:szCs w:val="18"/>
                <w:lang w:val="it-IT"/>
              </w:rPr>
              <w:t>Nessuna osservazione</w:t>
            </w:r>
          </w:p>
        </w:tc>
        <w:tc>
          <w:tcPr>
            <w:tcW w:w="2977" w:type="dxa"/>
          </w:tcPr>
          <w:p w14:paraId="46B9A0F1" w14:textId="77777777" w:rsidR="00AF1E4E" w:rsidRPr="003E281B" w:rsidRDefault="00AF1E4E" w:rsidP="00A23EAB">
            <w:pPr>
              <w:pStyle w:val="DATITABELLABS-VR"/>
              <w:rPr>
                <w:rFonts w:cs="Calibri"/>
                <w:color w:val="000000"/>
              </w:rPr>
            </w:pPr>
          </w:p>
        </w:tc>
        <w:tc>
          <w:tcPr>
            <w:tcW w:w="992" w:type="dxa"/>
          </w:tcPr>
          <w:p w14:paraId="5A601597" w14:textId="77777777" w:rsidR="00AF1E4E" w:rsidRPr="003E281B" w:rsidRDefault="00AF1E4E" w:rsidP="00A23EAB">
            <w:pPr>
              <w:pStyle w:val="DATITABELLABS-VR"/>
              <w:rPr>
                <w:rFonts w:cs="Calibri"/>
                <w:color w:val="000000"/>
              </w:rPr>
            </w:pPr>
          </w:p>
        </w:tc>
        <w:tc>
          <w:tcPr>
            <w:tcW w:w="1421" w:type="dxa"/>
          </w:tcPr>
          <w:p w14:paraId="33292C1B" w14:textId="77777777" w:rsidR="00AF1E4E" w:rsidRPr="003E281B" w:rsidRDefault="00AF1E4E" w:rsidP="00A23EAB">
            <w:pPr>
              <w:pStyle w:val="DATITABELLABS-VR"/>
              <w:rPr>
                <w:rFonts w:cs="Calibri"/>
                <w:color w:val="000000"/>
              </w:rPr>
            </w:pPr>
          </w:p>
        </w:tc>
      </w:tr>
    </w:tbl>
    <w:p w14:paraId="54984BB0" w14:textId="77777777" w:rsidR="00AF1E4E" w:rsidRPr="006022A5" w:rsidRDefault="00AF1E4E" w:rsidP="00AF1E4E">
      <w:pPr>
        <w:pStyle w:val="NormaleBS-VR"/>
        <w:rPr>
          <w:highlight w:val="yellow"/>
        </w:rPr>
      </w:pPr>
    </w:p>
    <w:p w14:paraId="719C727B" w14:textId="4CCB298E" w:rsidR="00AF1E4E" w:rsidRPr="00894717" w:rsidRDefault="004564A8" w:rsidP="00AF1E4E">
      <w:pPr>
        <w:pStyle w:val="DidascaliatabellaBS-VR"/>
      </w:pPr>
      <w:r>
        <w:t xml:space="preserve">Table </w:t>
      </w:r>
      <w:r w:rsidR="00E621A5">
        <w:fldChar w:fldCharType="begin"/>
      </w:r>
      <w:r w:rsidR="00E621A5">
        <w:instrText xml:space="preserve"> STYLEREF 1 \s </w:instrText>
      </w:r>
      <w:r w:rsidR="00E621A5">
        <w:fldChar w:fldCharType="separate"/>
      </w:r>
      <w:r w:rsidR="00EF558F">
        <w:rPr>
          <w:noProof/>
        </w:rPr>
        <w:t>5</w:t>
      </w:r>
      <w:r w:rsidR="00E621A5">
        <w:rPr>
          <w:noProof/>
        </w:rPr>
        <w:fldChar w:fldCharType="end"/>
      </w:r>
      <w:r>
        <w:noBreakHyphen/>
      </w:r>
      <w:r w:rsidR="00E621A5">
        <w:fldChar w:fldCharType="begin"/>
      </w:r>
      <w:r w:rsidR="00E621A5">
        <w:instrText xml:space="preserve"> SEQ Table \* ARABIC \s 1 </w:instrText>
      </w:r>
      <w:r w:rsidR="00E621A5">
        <w:fldChar w:fldCharType="separate"/>
      </w:r>
      <w:r w:rsidR="00EF558F">
        <w:rPr>
          <w:noProof/>
        </w:rPr>
        <w:t>30</w:t>
      </w:r>
      <w:r w:rsidR="00E621A5">
        <w:rPr>
          <w:noProof/>
        </w:rPr>
        <w:fldChar w:fldCharType="end"/>
      </w:r>
      <w:r>
        <w:t xml:space="preserve"> </w:t>
      </w:r>
      <w:r w:rsidRPr="00894717">
        <w:t xml:space="preserve">- </w:t>
      </w:r>
      <w:r w:rsidR="00AF1E4E" w:rsidRPr="00894717">
        <w:t>Fototrappola CAM1</w:t>
      </w:r>
      <w:r w:rsidR="00AF1E4E" w:rsidRPr="00894717">
        <w:rPr>
          <w:lang w:val="it-IT"/>
        </w:rPr>
        <w:t xml:space="preserve"> presso la stazione AV-PE- FAU12_ FA6-FT-01</w:t>
      </w:r>
      <w:r w:rsidR="00AF1E4E" w:rsidRPr="00894717">
        <w:t xml:space="preserve">: Elenco delle specie di mammiferi riprese durante la terza campagna di </w:t>
      </w:r>
      <w:r w:rsidR="00AF1E4E" w:rsidRPr="00894717">
        <w:rPr>
          <w:lang w:val="it-IT"/>
        </w:rPr>
        <w:t>C</w:t>
      </w:r>
      <w:r w:rsidR="00AF1E4E" w:rsidRPr="00894717">
        <w:t>O (</w:t>
      </w:r>
      <w:r w:rsidR="00AF1E4E" w:rsidRPr="00894717">
        <w:rPr>
          <w:rFonts w:cs="Calibri"/>
          <w:color w:val="000000"/>
        </w:rPr>
        <w:t>1</w:t>
      </w:r>
      <w:r w:rsidR="00AF1E4E" w:rsidRPr="00894717">
        <w:rPr>
          <w:rFonts w:cs="Calibri"/>
          <w:color w:val="000000"/>
          <w:lang w:val="it-IT"/>
        </w:rPr>
        <w:t>3-21</w:t>
      </w:r>
      <w:r w:rsidR="00AF1E4E" w:rsidRPr="00894717">
        <w:rPr>
          <w:rFonts w:cs="Calibri"/>
          <w:color w:val="000000"/>
        </w:rPr>
        <w:t>/10/20</w:t>
      </w:r>
      <w:r w:rsidR="00AF1E4E" w:rsidRPr="00894717">
        <w:rPr>
          <w:rFonts w:cs="Calibri"/>
          <w:color w:val="000000"/>
          <w:lang w:val="it-IT"/>
        </w:rPr>
        <w:t>20</w:t>
      </w:r>
      <w:r w:rsidR="00AF1E4E" w:rsidRPr="00894717">
        <w:rPr>
          <w:color w:val="000000"/>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185"/>
        <w:gridCol w:w="2533"/>
        <w:gridCol w:w="2609"/>
        <w:gridCol w:w="918"/>
        <w:gridCol w:w="1243"/>
      </w:tblGrid>
      <w:tr w:rsidR="00AF1E4E" w:rsidRPr="00437BA3" w14:paraId="64122571" w14:textId="77777777" w:rsidTr="00A23EAB">
        <w:trPr>
          <w:cantSplit/>
          <w:trHeight w:val="992"/>
          <w:tblHeader/>
          <w:jc w:val="center"/>
        </w:trPr>
        <w:tc>
          <w:tcPr>
            <w:tcW w:w="1151" w:type="pct"/>
            <w:shd w:val="clear" w:color="auto" w:fill="D9D9D9"/>
            <w:vAlign w:val="center"/>
            <w:hideMark/>
          </w:tcPr>
          <w:p w14:paraId="19E0C6D5" w14:textId="77777777" w:rsidR="00AF1E4E" w:rsidRPr="00E432FA" w:rsidRDefault="00AF1E4E" w:rsidP="00A23EAB">
            <w:pPr>
              <w:pStyle w:val="TITOLOTABELLABS-VR"/>
              <w:rPr>
                <w:rFonts w:cs="Arial"/>
                <w:lang w:val="it-IT" w:eastAsia="it-IT"/>
              </w:rPr>
            </w:pPr>
            <w:r w:rsidRPr="00E432FA">
              <w:rPr>
                <w:rFonts w:cs="Arial"/>
                <w:lang w:val="it-IT" w:eastAsia="it-IT"/>
              </w:rPr>
              <w:t>NOME COMUNE</w:t>
            </w:r>
          </w:p>
        </w:tc>
        <w:tc>
          <w:tcPr>
            <w:tcW w:w="1335" w:type="pct"/>
            <w:shd w:val="clear" w:color="auto" w:fill="D9D9D9"/>
            <w:vAlign w:val="center"/>
            <w:hideMark/>
          </w:tcPr>
          <w:p w14:paraId="5F388D74" w14:textId="77777777" w:rsidR="00AF1E4E" w:rsidRPr="00E432FA" w:rsidRDefault="00AF1E4E" w:rsidP="00A23EAB">
            <w:pPr>
              <w:pStyle w:val="TITOLOTABELLABS-VR"/>
              <w:rPr>
                <w:rFonts w:cs="Arial"/>
                <w:lang w:val="it-IT" w:eastAsia="it-IT"/>
              </w:rPr>
            </w:pPr>
            <w:r w:rsidRPr="00E432FA">
              <w:rPr>
                <w:rFonts w:cs="Arial"/>
                <w:lang w:val="it-IT" w:eastAsia="it-IT"/>
              </w:rPr>
              <w:t>NOME SCIENTIFICO</w:t>
            </w:r>
          </w:p>
        </w:tc>
        <w:tc>
          <w:tcPr>
            <w:tcW w:w="1375" w:type="pct"/>
            <w:shd w:val="clear" w:color="auto" w:fill="D9D9D9"/>
            <w:vAlign w:val="center"/>
            <w:hideMark/>
          </w:tcPr>
          <w:p w14:paraId="17977E33" w14:textId="77777777" w:rsidR="00AF1E4E" w:rsidRPr="00E432FA" w:rsidRDefault="00AF1E4E" w:rsidP="00A23EAB">
            <w:pPr>
              <w:pStyle w:val="TITOLOTABELLABS-VR"/>
              <w:rPr>
                <w:rFonts w:cs="Arial"/>
                <w:lang w:val="it-IT" w:eastAsia="it-IT"/>
              </w:rPr>
            </w:pPr>
            <w:r w:rsidRPr="00E432FA">
              <w:rPr>
                <w:rFonts w:cs="Arial"/>
                <w:lang w:val="it-IT" w:eastAsia="it-IT"/>
              </w:rPr>
              <w:t>ALL. DIR. 92/43/CEE</w:t>
            </w:r>
          </w:p>
        </w:tc>
        <w:tc>
          <w:tcPr>
            <w:tcW w:w="484" w:type="pct"/>
            <w:shd w:val="clear" w:color="auto" w:fill="D9D9D9"/>
            <w:vAlign w:val="center"/>
          </w:tcPr>
          <w:p w14:paraId="29D122F3" w14:textId="77777777" w:rsidR="00AF1E4E" w:rsidRPr="00E432FA" w:rsidRDefault="00AF1E4E" w:rsidP="00A23EAB">
            <w:pPr>
              <w:pStyle w:val="TITOLOTABELLABS-VR"/>
              <w:rPr>
                <w:rFonts w:cs="Arial"/>
                <w:lang w:val="it-IT" w:eastAsia="it-IT"/>
              </w:rPr>
            </w:pPr>
            <w:r w:rsidRPr="00E432FA">
              <w:rPr>
                <w:rFonts w:cs="Arial"/>
                <w:lang w:val="it-IT" w:eastAsia="it-IT"/>
              </w:rPr>
              <w:t>DAta</w:t>
            </w:r>
          </w:p>
        </w:tc>
        <w:tc>
          <w:tcPr>
            <w:tcW w:w="655" w:type="pct"/>
            <w:shd w:val="clear" w:color="auto" w:fill="D9D9D9"/>
            <w:vAlign w:val="center"/>
          </w:tcPr>
          <w:p w14:paraId="57369580" w14:textId="77777777" w:rsidR="00AF1E4E" w:rsidRPr="00E432FA" w:rsidRDefault="00AF1E4E" w:rsidP="00A23EAB">
            <w:pPr>
              <w:pStyle w:val="TITOLOTABELLABS-VR"/>
              <w:rPr>
                <w:rFonts w:cs="Arial"/>
                <w:lang w:val="it-IT" w:eastAsia="it-IT"/>
              </w:rPr>
            </w:pPr>
            <w:r w:rsidRPr="00E432FA">
              <w:rPr>
                <w:rFonts w:cs="Arial"/>
                <w:lang w:val="it-IT" w:eastAsia="it-IT"/>
              </w:rPr>
              <w:t>ora</w:t>
            </w:r>
          </w:p>
        </w:tc>
      </w:tr>
      <w:tr w:rsidR="00AF1E4E" w:rsidRPr="00437BA3" w14:paraId="012E9996" w14:textId="77777777" w:rsidTr="004564A8">
        <w:trPr>
          <w:trHeight w:val="300"/>
          <w:jc w:val="center"/>
        </w:trPr>
        <w:tc>
          <w:tcPr>
            <w:tcW w:w="1151" w:type="pct"/>
            <w:shd w:val="clear" w:color="auto" w:fill="auto"/>
            <w:vAlign w:val="bottom"/>
          </w:tcPr>
          <w:p w14:paraId="27334701" w14:textId="77777777" w:rsidR="00AF1E4E" w:rsidRPr="00ED2C97" w:rsidRDefault="00AF1E4E" w:rsidP="00A23EAB">
            <w:pPr>
              <w:pStyle w:val="DATITABELLABS-VR"/>
              <w:rPr>
                <w:rFonts w:cs="Calibri"/>
                <w:color w:val="000000"/>
                <w:sz w:val="22"/>
                <w:szCs w:val="22"/>
              </w:rPr>
            </w:pPr>
            <w:r w:rsidRPr="00ED2C97">
              <w:t>Ratto</w:t>
            </w:r>
          </w:p>
        </w:tc>
        <w:tc>
          <w:tcPr>
            <w:tcW w:w="1335" w:type="pct"/>
            <w:shd w:val="clear" w:color="auto" w:fill="auto"/>
            <w:vAlign w:val="bottom"/>
          </w:tcPr>
          <w:p w14:paraId="7537BADD" w14:textId="77777777" w:rsidR="00AF1E4E" w:rsidRPr="00ED2C97" w:rsidRDefault="00AF1E4E" w:rsidP="00A23EAB">
            <w:pPr>
              <w:pStyle w:val="DATITABELLABS-VR"/>
              <w:rPr>
                <w:rFonts w:cs="Calibri"/>
                <w:color w:val="000000"/>
                <w:sz w:val="22"/>
                <w:szCs w:val="22"/>
              </w:rPr>
            </w:pPr>
            <w:r w:rsidRPr="00ED2C97">
              <w:rPr>
                <w:rFonts w:cs="Calibri"/>
                <w:i/>
                <w:iCs/>
                <w:color w:val="000000"/>
                <w:szCs w:val="18"/>
              </w:rPr>
              <w:t>Rattus sp.</w:t>
            </w:r>
          </w:p>
        </w:tc>
        <w:tc>
          <w:tcPr>
            <w:tcW w:w="1375" w:type="pct"/>
            <w:shd w:val="clear" w:color="auto" w:fill="auto"/>
            <w:vAlign w:val="center"/>
          </w:tcPr>
          <w:p w14:paraId="7608B7C1" w14:textId="77777777" w:rsidR="00AF1E4E" w:rsidRPr="00ED2C97" w:rsidRDefault="00AF1E4E" w:rsidP="00A23EAB">
            <w:pPr>
              <w:pStyle w:val="DATITABELLABS-VR"/>
              <w:rPr>
                <w:rFonts w:cs="Calibri"/>
                <w:color w:val="000000"/>
              </w:rPr>
            </w:pPr>
            <w:r w:rsidRPr="00ED2C97">
              <w:rPr>
                <w:rFonts w:cs="Calibri"/>
                <w:color w:val="000000"/>
              </w:rPr>
              <w:t>-</w:t>
            </w:r>
          </w:p>
        </w:tc>
        <w:tc>
          <w:tcPr>
            <w:tcW w:w="484" w:type="pct"/>
            <w:shd w:val="clear" w:color="auto" w:fill="auto"/>
            <w:vAlign w:val="bottom"/>
          </w:tcPr>
          <w:p w14:paraId="477E508A" w14:textId="77777777" w:rsidR="00AF1E4E" w:rsidRPr="00ED2C97" w:rsidRDefault="00AF1E4E" w:rsidP="00A23EAB">
            <w:pPr>
              <w:pStyle w:val="DATITABELLABS-VR"/>
              <w:rPr>
                <w:lang w:val="it-IT"/>
              </w:rPr>
            </w:pPr>
            <w:r w:rsidRPr="00ED2C97">
              <w:rPr>
                <w:lang w:val="it-IT"/>
              </w:rPr>
              <w:t>12/10/20</w:t>
            </w:r>
          </w:p>
        </w:tc>
        <w:tc>
          <w:tcPr>
            <w:tcW w:w="655" w:type="pct"/>
            <w:shd w:val="clear" w:color="auto" w:fill="auto"/>
            <w:vAlign w:val="bottom"/>
          </w:tcPr>
          <w:p w14:paraId="53E4877D" w14:textId="77777777" w:rsidR="00AF1E4E" w:rsidRPr="00ED2C97" w:rsidRDefault="00AF1E4E" w:rsidP="00A23EAB">
            <w:pPr>
              <w:pStyle w:val="DATITABELLABS-VR"/>
              <w:rPr>
                <w:lang w:val="it-IT"/>
              </w:rPr>
            </w:pPr>
            <w:r w:rsidRPr="00ED2C97">
              <w:rPr>
                <w:lang w:val="it-IT"/>
              </w:rPr>
              <w:t>20</w:t>
            </w:r>
            <w:r>
              <w:rPr>
                <w:lang w:val="it-IT"/>
              </w:rPr>
              <w:t>:</w:t>
            </w:r>
            <w:r w:rsidRPr="00ED2C97">
              <w:rPr>
                <w:lang w:val="it-IT"/>
              </w:rPr>
              <w:t>12</w:t>
            </w:r>
          </w:p>
        </w:tc>
      </w:tr>
      <w:tr w:rsidR="00AF1E4E" w:rsidRPr="00437BA3" w14:paraId="1E861FFA" w14:textId="77777777" w:rsidTr="004564A8">
        <w:trPr>
          <w:trHeight w:val="300"/>
          <w:jc w:val="center"/>
        </w:trPr>
        <w:tc>
          <w:tcPr>
            <w:tcW w:w="1151" w:type="pct"/>
            <w:shd w:val="clear" w:color="auto" w:fill="auto"/>
            <w:vAlign w:val="bottom"/>
          </w:tcPr>
          <w:p w14:paraId="73C6B46E" w14:textId="77777777" w:rsidR="00AF1E4E" w:rsidRPr="00ED2C97" w:rsidRDefault="00AF1E4E" w:rsidP="00A23EAB">
            <w:pPr>
              <w:pStyle w:val="DATITABELLABS-VR"/>
              <w:rPr>
                <w:rFonts w:cs="Calibri"/>
                <w:color w:val="000000"/>
                <w:sz w:val="22"/>
                <w:szCs w:val="22"/>
              </w:rPr>
            </w:pPr>
            <w:r w:rsidRPr="00ED2C97">
              <w:t>Ratto</w:t>
            </w:r>
          </w:p>
        </w:tc>
        <w:tc>
          <w:tcPr>
            <w:tcW w:w="1335" w:type="pct"/>
            <w:shd w:val="clear" w:color="auto" w:fill="auto"/>
            <w:vAlign w:val="bottom"/>
          </w:tcPr>
          <w:p w14:paraId="2904CEDC" w14:textId="77777777" w:rsidR="00AF1E4E" w:rsidRPr="00ED2C97" w:rsidRDefault="00AF1E4E" w:rsidP="00A23EAB">
            <w:pPr>
              <w:pStyle w:val="DATITABELLABS-VR"/>
              <w:rPr>
                <w:rFonts w:cs="Calibri"/>
                <w:color w:val="000000"/>
                <w:sz w:val="22"/>
                <w:szCs w:val="22"/>
              </w:rPr>
            </w:pPr>
            <w:r w:rsidRPr="00ED2C97">
              <w:rPr>
                <w:rFonts w:cs="Calibri"/>
                <w:i/>
                <w:iCs/>
                <w:color w:val="000000"/>
                <w:szCs w:val="18"/>
              </w:rPr>
              <w:t>Rattus sp.</w:t>
            </w:r>
          </w:p>
        </w:tc>
        <w:tc>
          <w:tcPr>
            <w:tcW w:w="1375" w:type="pct"/>
            <w:shd w:val="clear" w:color="auto" w:fill="auto"/>
            <w:vAlign w:val="center"/>
          </w:tcPr>
          <w:p w14:paraId="38808658" w14:textId="77777777" w:rsidR="00AF1E4E" w:rsidRPr="00ED2C97" w:rsidRDefault="00AF1E4E" w:rsidP="00A23EAB">
            <w:pPr>
              <w:pStyle w:val="DATITABELLABS-VR"/>
              <w:rPr>
                <w:rFonts w:cs="Calibri"/>
                <w:color w:val="000000"/>
              </w:rPr>
            </w:pPr>
            <w:r w:rsidRPr="00ED2C97">
              <w:rPr>
                <w:rFonts w:cs="Calibri"/>
                <w:color w:val="000000"/>
              </w:rPr>
              <w:t>-</w:t>
            </w:r>
          </w:p>
        </w:tc>
        <w:tc>
          <w:tcPr>
            <w:tcW w:w="484" w:type="pct"/>
            <w:shd w:val="clear" w:color="auto" w:fill="auto"/>
          </w:tcPr>
          <w:p w14:paraId="35AEAF31" w14:textId="77777777" w:rsidR="00AF1E4E" w:rsidRPr="00ED2C97" w:rsidRDefault="00AF1E4E" w:rsidP="00A23EAB">
            <w:pPr>
              <w:pStyle w:val="DATITABELLABS-VR"/>
              <w:rPr>
                <w:lang w:val="it-IT"/>
              </w:rPr>
            </w:pPr>
            <w:r w:rsidRPr="00ED2C97">
              <w:rPr>
                <w:lang w:val="it-IT"/>
              </w:rPr>
              <w:t>12/10/20</w:t>
            </w:r>
          </w:p>
        </w:tc>
        <w:tc>
          <w:tcPr>
            <w:tcW w:w="655" w:type="pct"/>
            <w:shd w:val="clear" w:color="auto" w:fill="auto"/>
            <w:vAlign w:val="bottom"/>
          </w:tcPr>
          <w:p w14:paraId="0983C0BF" w14:textId="77777777" w:rsidR="00AF1E4E" w:rsidRPr="00ED2C97" w:rsidRDefault="00AF1E4E" w:rsidP="00A23EAB">
            <w:pPr>
              <w:pStyle w:val="DATITABELLABS-VR"/>
              <w:rPr>
                <w:lang w:val="it-IT"/>
              </w:rPr>
            </w:pPr>
            <w:r w:rsidRPr="00ED2C97">
              <w:t>2</w:t>
            </w:r>
            <w:r w:rsidRPr="00ED2C97">
              <w:rPr>
                <w:lang w:val="it-IT"/>
              </w:rPr>
              <w:t>0</w:t>
            </w:r>
            <w:r>
              <w:t>:</w:t>
            </w:r>
            <w:r w:rsidRPr="00ED2C97">
              <w:rPr>
                <w:lang w:val="it-IT"/>
              </w:rPr>
              <w:t>24</w:t>
            </w:r>
          </w:p>
        </w:tc>
      </w:tr>
      <w:tr w:rsidR="00AF1E4E" w:rsidRPr="00437BA3" w14:paraId="223ECADC" w14:textId="77777777" w:rsidTr="004564A8">
        <w:trPr>
          <w:trHeight w:val="300"/>
          <w:jc w:val="center"/>
        </w:trPr>
        <w:tc>
          <w:tcPr>
            <w:tcW w:w="1151" w:type="pct"/>
            <w:shd w:val="clear" w:color="auto" w:fill="auto"/>
            <w:vAlign w:val="bottom"/>
          </w:tcPr>
          <w:p w14:paraId="1A858354" w14:textId="77777777" w:rsidR="00AF1E4E" w:rsidRPr="00ED2C97" w:rsidRDefault="00AF1E4E" w:rsidP="00A23EAB">
            <w:pPr>
              <w:pStyle w:val="DATITABELLABS-VR"/>
              <w:rPr>
                <w:rFonts w:cs="Calibri"/>
                <w:color w:val="000000"/>
                <w:sz w:val="22"/>
                <w:szCs w:val="22"/>
              </w:rPr>
            </w:pPr>
            <w:r w:rsidRPr="00ED2C97">
              <w:t>Ratto</w:t>
            </w:r>
          </w:p>
        </w:tc>
        <w:tc>
          <w:tcPr>
            <w:tcW w:w="1335" w:type="pct"/>
            <w:shd w:val="clear" w:color="auto" w:fill="auto"/>
            <w:vAlign w:val="bottom"/>
          </w:tcPr>
          <w:p w14:paraId="0F0BE843" w14:textId="77777777" w:rsidR="00AF1E4E" w:rsidRPr="00ED2C97" w:rsidRDefault="00AF1E4E" w:rsidP="00A23EAB">
            <w:pPr>
              <w:pStyle w:val="DATITABELLABS-VR"/>
              <w:rPr>
                <w:rFonts w:cs="Calibri"/>
                <w:color w:val="000000"/>
                <w:sz w:val="22"/>
                <w:szCs w:val="22"/>
              </w:rPr>
            </w:pPr>
            <w:r w:rsidRPr="00ED2C97">
              <w:rPr>
                <w:rFonts w:cs="Calibri"/>
                <w:i/>
                <w:iCs/>
                <w:color w:val="000000"/>
                <w:szCs w:val="18"/>
              </w:rPr>
              <w:t>Rattus sp.</w:t>
            </w:r>
          </w:p>
        </w:tc>
        <w:tc>
          <w:tcPr>
            <w:tcW w:w="1375" w:type="pct"/>
            <w:shd w:val="clear" w:color="auto" w:fill="auto"/>
            <w:vAlign w:val="center"/>
          </w:tcPr>
          <w:p w14:paraId="56DA1566" w14:textId="77777777" w:rsidR="00AF1E4E" w:rsidRPr="00ED2C97" w:rsidRDefault="00AF1E4E" w:rsidP="00A23EAB">
            <w:pPr>
              <w:pStyle w:val="DATITABELLABS-VR"/>
              <w:rPr>
                <w:rFonts w:cs="Calibri"/>
                <w:color w:val="000000"/>
              </w:rPr>
            </w:pPr>
            <w:r w:rsidRPr="00ED2C97">
              <w:rPr>
                <w:rFonts w:cs="Calibri"/>
                <w:color w:val="000000"/>
              </w:rPr>
              <w:t>-</w:t>
            </w:r>
          </w:p>
        </w:tc>
        <w:tc>
          <w:tcPr>
            <w:tcW w:w="484" w:type="pct"/>
            <w:shd w:val="clear" w:color="auto" w:fill="auto"/>
          </w:tcPr>
          <w:p w14:paraId="0773D9B4" w14:textId="77777777" w:rsidR="00AF1E4E" w:rsidRPr="00ED2C97" w:rsidRDefault="00AF1E4E" w:rsidP="00A23EAB">
            <w:pPr>
              <w:pStyle w:val="DATITABELLABS-VR"/>
              <w:rPr>
                <w:lang w:val="it-IT"/>
              </w:rPr>
            </w:pPr>
            <w:r w:rsidRPr="00ED2C97">
              <w:rPr>
                <w:lang w:val="it-IT"/>
              </w:rPr>
              <w:t>12/10/20</w:t>
            </w:r>
          </w:p>
        </w:tc>
        <w:tc>
          <w:tcPr>
            <w:tcW w:w="655" w:type="pct"/>
            <w:shd w:val="clear" w:color="auto" w:fill="auto"/>
            <w:vAlign w:val="bottom"/>
          </w:tcPr>
          <w:p w14:paraId="0273743C" w14:textId="77777777" w:rsidR="00AF1E4E" w:rsidRPr="00ED2C97" w:rsidRDefault="00AF1E4E" w:rsidP="00A23EAB">
            <w:pPr>
              <w:pStyle w:val="DATITABELLABS-VR"/>
              <w:rPr>
                <w:lang w:val="it-IT"/>
              </w:rPr>
            </w:pPr>
            <w:r w:rsidRPr="00ED2C97">
              <w:rPr>
                <w:lang w:val="it-IT"/>
              </w:rPr>
              <w:t>22</w:t>
            </w:r>
            <w:r>
              <w:t>:</w:t>
            </w:r>
            <w:r w:rsidRPr="00ED2C97">
              <w:rPr>
                <w:lang w:val="it-IT"/>
              </w:rPr>
              <w:t>10</w:t>
            </w:r>
          </w:p>
        </w:tc>
      </w:tr>
      <w:tr w:rsidR="00AF1E4E" w:rsidRPr="00437BA3" w14:paraId="453AACE5" w14:textId="77777777" w:rsidTr="004564A8">
        <w:trPr>
          <w:trHeight w:val="300"/>
          <w:jc w:val="center"/>
        </w:trPr>
        <w:tc>
          <w:tcPr>
            <w:tcW w:w="1151" w:type="pct"/>
            <w:shd w:val="clear" w:color="auto" w:fill="auto"/>
            <w:vAlign w:val="bottom"/>
          </w:tcPr>
          <w:p w14:paraId="5DF92214" w14:textId="77777777" w:rsidR="00AF1E4E" w:rsidRPr="00ED2C97" w:rsidRDefault="00AF1E4E" w:rsidP="00A23EAB">
            <w:pPr>
              <w:pStyle w:val="DATITABELLABS-VR"/>
              <w:rPr>
                <w:rFonts w:cs="Calibri"/>
                <w:color w:val="000000"/>
                <w:sz w:val="22"/>
                <w:szCs w:val="22"/>
              </w:rPr>
            </w:pPr>
            <w:r w:rsidRPr="00ED2C97">
              <w:t>Ratto</w:t>
            </w:r>
          </w:p>
        </w:tc>
        <w:tc>
          <w:tcPr>
            <w:tcW w:w="1335" w:type="pct"/>
            <w:shd w:val="clear" w:color="auto" w:fill="auto"/>
            <w:vAlign w:val="bottom"/>
          </w:tcPr>
          <w:p w14:paraId="399D4709" w14:textId="77777777" w:rsidR="00AF1E4E" w:rsidRPr="00ED2C97" w:rsidRDefault="00AF1E4E" w:rsidP="00A23EAB">
            <w:pPr>
              <w:pStyle w:val="DATITABELLABS-VR"/>
              <w:rPr>
                <w:rFonts w:cs="Calibri"/>
                <w:color w:val="000000"/>
                <w:sz w:val="22"/>
                <w:szCs w:val="22"/>
              </w:rPr>
            </w:pPr>
            <w:r w:rsidRPr="00ED2C97">
              <w:rPr>
                <w:rFonts w:cs="Calibri"/>
                <w:i/>
                <w:iCs/>
                <w:color w:val="000000"/>
                <w:szCs w:val="18"/>
              </w:rPr>
              <w:t>Rattus sp.</w:t>
            </w:r>
          </w:p>
        </w:tc>
        <w:tc>
          <w:tcPr>
            <w:tcW w:w="1375" w:type="pct"/>
            <w:shd w:val="clear" w:color="auto" w:fill="auto"/>
            <w:vAlign w:val="center"/>
          </w:tcPr>
          <w:p w14:paraId="61BB0214" w14:textId="77777777" w:rsidR="00AF1E4E" w:rsidRPr="00ED2C97" w:rsidRDefault="00AF1E4E" w:rsidP="00A23EAB">
            <w:pPr>
              <w:pStyle w:val="DATITABELLABS-VR"/>
              <w:rPr>
                <w:rFonts w:cs="Calibri"/>
                <w:color w:val="000000"/>
              </w:rPr>
            </w:pPr>
            <w:r w:rsidRPr="00ED2C97">
              <w:rPr>
                <w:rFonts w:cs="Calibri"/>
                <w:color w:val="000000"/>
              </w:rPr>
              <w:t>-</w:t>
            </w:r>
          </w:p>
        </w:tc>
        <w:tc>
          <w:tcPr>
            <w:tcW w:w="484" w:type="pct"/>
            <w:shd w:val="clear" w:color="auto" w:fill="auto"/>
          </w:tcPr>
          <w:p w14:paraId="5E4BA2FD" w14:textId="77777777" w:rsidR="00AF1E4E" w:rsidRPr="00ED2C97" w:rsidRDefault="00AF1E4E" w:rsidP="00A23EAB">
            <w:pPr>
              <w:pStyle w:val="DATITABELLABS-VR"/>
              <w:rPr>
                <w:lang w:val="it-IT"/>
              </w:rPr>
            </w:pPr>
            <w:r w:rsidRPr="00ED2C97">
              <w:rPr>
                <w:lang w:val="it-IT"/>
              </w:rPr>
              <w:t>12/10/20</w:t>
            </w:r>
          </w:p>
        </w:tc>
        <w:tc>
          <w:tcPr>
            <w:tcW w:w="655" w:type="pct"/>
            <w:shd w:val="clear" w:color="auto" w:fill="auto"/>
            <w:vAlign w:val="bottom"/>
          </w:tcPr>
          <w:p w14:paraId="16B8A911" w14:textId="77777777" w:rsidR="00AF1E4E" w:rsidRPr="00ED2C97" w:rsidRDefault="00AF1E4E" w:rsidP="00A23EAB">
            <w:pPr>
              <w:pStyle w:val="DATITABELLABS-VR"/>
              <w:rPr>
                <w:lang w:val="it-IT"/>
              </w:rPr>
            </w:pPr>
            <w:r w:rsidRPr="00ED2C97">
              <w:t>2</w:t>
            </w:r>
            <w:r w:rsidRPr="00ED2C97">
              <w:rPr>
                <w:lang w:val="it-IT"/>
              </w:rPr>
              <w:t>2</w:t>
            </w:r>
            <w:r>
              <w:rPr>
                <w:lang w:val="it-IT"/>
              </w:rPr>
              <w:t>:</w:t>
            </w:r>
            <w:r w:rsidRPr="00ED2C97">
              <w:rPr>
                <w:lang w:val="it-IT"/>
              </w:rPr>
              <w:t>36</w:t>
            </w:r>
          </w:p>
        </w:tc>
      </w:tr>
      <w:tr w:rsidR="00AF1E4E" w:rsidRPr="00437BA3" w14:paraId="0797F783" w14:textId="77777777" w:rsidTr="004564A8">
        <w:trPr>
          <w:trHeight w:val="300"/>
          <w:jc w:val="center"/>
        </w:trPr>
        <w:tc>
          <w:tcPr>
            <w:tcW w:w="1151" w:type="pct"/>
            <w:shd w:val="clear" w:color="auto" w:fill="auto"/>
            <w:vAlign w:val="bottom"/>
          </w:tcPr>
          <w:p w14:paraId="77079E1C" w14:textId="77777777" w:rsidR="00AF1E4E" w:rsidRPr="00ED2C97" w:rsidRDefault="00AF1E4E" w:rsidP="00A23EAB">
            <w:pPr>
              <w:pStyle w:val="DATITABELLABS-VR"/>
              <w:rPr>
                <w:rFonts w:cs="Calibri"/>
                <w:color w:val="000000"/>
                <w:sz w:val="22"/>
                <w:szCs w:val="22"/>
              </w:rPr>
            </w:pPr>
            <w:r w:rsidRPr="00ED2C97">
              <w:t>Ratto</w:t>
            </w:r>
          </w:p>
        </w:tc>
        <w:tc>
          <w:tcPr>
            <w:tcW w:w="1335" w:type="pct"/>
            <w:shd w:val="clear" w:color="auto" w:fill="auto"/>
            <w:vAlign w:val="bottom"/>
          </w:tcPr>
          <w:p w14:paraId="7A499EF7" w14:textId="77777777" w:rsidR="00AF1E4E" w:rsidRPr="00ED2C97" w:rsidRDefault="00AF1E4E" w:rsidP="00A23EAB">
            <w:pPr>
              <w:pStyle w:val="DATITABELLABS-VR"/>
              <w:rPr>
                <w:rFonts w:cs="Calibri"/>
                <w:color w:val="000000"/>
                <w:sz w:val="22"/>
                <w:szCs w:val="22"/>
              </w:rPr>
            </w:pPr>
            <w:r w:rsidRPr="00ED2C97">
              <w:rPr>
                <w:rFonts w:cs="Calibri"/>
                <w:i/>
                <w:iCs/>
                <w:color w:val="000000"/>
                <w:szCs w:val="18"/>
              </w:rPr>
              <w:t>Rattus sp.</w:t>
            </w:r>
          </w:p>
        </w:tc>
        <w:tc>
          <w:tcPr>
            <w:tcW w:w="1375" w:type="pct"/>
            <w:shd w:val="clear" w:color="auto" w:fill="auto"/>
            <w:vAlign w:val="center"/>
          </w:tcPr>
          <w:p w14:paraId="7564613D" w14:textId="77777777" w:rsidR="00AF1E4E" w:rsidRPr="00ED2C97" w:rsidRDefault="00AF1E4E" w:rsidP="00A23EAB">
            <w:pPr>
              <w:pStyle w:val="DATITABELLABS-VR"/>
              <w:rPr>
                <w:rFonts w:cs="Calibri"/>
                <w:color w:val="000000"/>
              </w:rPr>
            </w:pPr>
            <w:r w:rsidRPr="00ED2C97">
              <w:rPr>
                <w:rFonts w:cs="Calibri"/>
                <w:color w:val="000000"/>
              </w:rPr>
              <w:t>-</w:t>
            </w:r>
          </w:p>
        </w:tc>
        <w:tc>
          <w:tcPr>
            <w:tcW w:w="484" w:type="pct"/>
            <w:shd w:val="clear" w:color="auto" w:fill="auto"/>
          </w:tcPr>
          <w:p w14:paraId="26F35693" w14:textId="77777777" w:rsidR="00AF1E4E" w:rsidRPr="00ED2C97" w:rsidRDefault="00AF1E4E" w:rsidP="00A23EAB">
            <w:pPr>
              <w:pStyle w:val="DATITABELLABS-VR"/>
              <w:rPr>
                <w:lang w:val="it-IT"/>
              </w:rPr>
            </w:pPr>
            <w:r w:rsidRPr="00ED2C97">
              <w:rPr>
                <w:lang w:val="it-IT"/>
              </w:rPr>
              <w:t>13/10/20</w:t>
            </w:r>
          </w:p>
        </w:tc>
        <w:tc>
          <w:tcPr>
            <w:tcW w:w="655" w:type="pct"/>
            <w:shd w:val="clear" w:color="auto" w:fill="auto"/>
            <w:vAlign w:val="bottom"/>
          </w:tcPr>
          <w:p w14:paraId="604D1127" w14:textId="77777777" w:rsidR="00AF1E4E" w:rsidRPr="00ED2C97" w:rsidRDefault="00AF1E4E" w:rsidP="00A23EAB">
            <w:pPr>
              <w:pStyle w:val="DATITABELLABS-VR"/>
              <w:rPr>
                <w:lang w:val="it-IT"/>
              </w:rPr>
            </w:pPr>
            <w:r w:rsidRPr="00ED2C97">
              <w:rPr>
                <w:lang w:val="it-IT"/>
              </w:rPr>
              <w:t>01</w:t>
            </w:r>
            <w:r>
              <w:t>:</w:t>
            </w:r>
            <w:r w:rsidRPr="00ED2C97">
              <w:rPr>
                <w:lang w:val="it-IT"/>
              </w:rPr>
              <w:t>44</w:t>
            </w:r>
          </w:p>
        </w:tc>
      </w:tr>
      <w:tr w:rsidR="00AF1E4E" w:rsidRPr="00437BA3" w14:paraId="7A64E205" w14:textId="77777777" w:rsidTr="004564A8">
        <w:trPr>
          <w:trHeight w:val="300"/>
          <w:jc w:val="center"/>
        </w:trPr>
        <w:tc>
          <w:tcPr>
            <w:tcW w:w="1151" w:type="pct"/>
            <w:shd w:val="clear" w:color="auto" w:fill="auto"/>
            <w:vAlign w:val="bottom"/>
          </w:tcPr>
          <w:p w14:paraId="6BFF171B" w14:textId="77777777" w:rsidR="00AF1E4E" w:rsidRPr="00ED2C97" w:rsidRDefault="00AF1E4E" w:rsidP="00A23EAB">
            <w:pPr>
              <w:pStyle w:val="DATITABELLABS-VR"/>
              <w:rPr>
                <w:rFonts w:cs="Calibri"/>
                <w:color w:val="000000"/>
                <w:sz w:val="22"/>
                <w:szCs w:val="22"/>
              </w:rPr>
            </w:pPr>
            <w:r w:rsidRPr="00ED2C97">
              <w:t>Ratto</w:t>
            </w:r>
          </w:p>
        </w:tc>
        <w:tc>
          <w:tcPr>
            <w:tcW w:w="1335" w:type="pct"/>
            <w:shd w:val="clear" w:color="auto" w:fill="auto"/>
            <w:vAlign w:val="bottom"/>
          </w:tcPr>
          <w:p w14:paraId="342661B1" w14:textId="77777777" w:rsidR="00AF1E4E" w:rsidRPr="00ED2C97" w:rsidRDefault="00AF1E4E" w:rsidP="00A23EAB">
            <w:pPr>
              <w:pStyle w:val="DATITABELLABS-VR"/>
              <w:rPr>
                <w:rFonts w:cs="Calibri"/>
                <w:color w:val="000000"/>
                <w:sz w:val="22"/>
                <w:szCs w:val="22"/>
              </w:rPr>
            </w:pPr>
            <w:r w:rsidRPr="00ED2C97">
              <w:rPr>
                <w:rFonts w:cs="Calibri"/>
                <w:i/>
                <w:iCs/>
                <w:color w:val="000000"/>
                <w:szCs w:val="18"/>
              </w:rPr>
              <w:t>Rattus sp.</w:t>
            </w:r>
          </w:p>
        </w:tc>
        <w:tc>
          <w:tcPr>
            <w:tcW w:w="1375" w:type="pct"/>
            <w:shd w:val="clear" w:color="auto" w:fill="auto"/>
            <w:vAlign w:val="center"/>
          </w:tcPr>
          <w:p w14:paraId="3F7E98F2" w14:textId="77777777" w:rsidR="00AF1E4E" w:rsidRPr="00ED2C97" w:rsidRDefault="00AF1E4E" w:rsidP="00A23EAB">
            <w:pPr>
              <w:pStyle w:val="DATITABELLABS-VR"/>
              <w:rPr>
                <w:rFonts w:cs="Calibri"/>
                <w:color w:val="000000"/>
              </w:rPr>
            </w:pPr>
            <w:r w:rsidRPr="00ED2C97">
              <w:rPr>
                <w:rFonts w:cs="Calibri"/>
                <w:color w:val="000000"/>
              </w:rPr>
              <w:t>-</w:t>
            </w:r>
          </w:p>
        </w:tc>
        <w:tc>
          <w:tcPr>
            <w:tcW w:w="484" w:type="pct"/>
            <w:shd w:val="clear" w:color="auto" w:fill="auto"/>
          </w:tcPr>
          <w:p w14:paraId="76BE46FD" w14:textId="77777777" w:rsidR="00AF1E4E" w:rsidRPr="00ED2C97" w:rsidRDefault="00AF1E4E" w:rsidP="00A23EAB">
            <w:pPr>
              <w:pStyle w:val="DATITABELLABS-VR"/>
              <w:rPr>
                <w:lang w:val="it-IT"/>
              </w:rPr>
            </w:pPr>
            <w:r w:rsidRPr="00ED2C97">
              <w:rPr>
                <w:lang w:val="it-IT"/>
              </w:rPr>
              <w:t>13/10/20</w:t>
            </w:r>
          </w:p>
        </w:tc>
        <w:tc>
          <w:tcPr>
            <w:tcW w:w="655" w:type="pct"/>
            <w:shd w:val="clear" w:color="auto" w:fill="auto"/>
            <w:vAlign w:val="bottom"/>
          </w:tcPr>
          <w:p w14:paraId="7CB65842" w14:textId="77777777" w:rsidR="00AF1E4E" w:rsidRPr="00ED2C97" w:rsidRDefault="00AF1E4E" w:rsidP="00A23EAB">
            <w:pPr>
              <w:pStyle w:val="DATITABELLABS-VR"/>
              <w:rPr>
                <w:lang w:val="it-IT"/>
              </w:rPr>
            </w:pPr>
            <w:r w:rsidRPr="00ED2C97">
              <w:rPr>
                <w:lang w:val="it-IT"/>
              </w:rPr>
              <w:t>01</w:t>
            </w:r>
            <w:r>
              <w:t>:</w:t>
            </w:r>
            <w:r w:rsidRPr="00ED2C97">
              <w:rPr>
                <w:lang w:val="it-IT"/>
              </w:rPr>
              <w:t>55</w:t>
            </w:r>
          </w:p>
        </w:tc>
      </w:tr>
      <w:tr w:rsidR="00AF1E4E" w:rsidRPr="00437BA3" w14:paraId="6DD18F0F" w14:textId="77777777" w:rsidTr="004564A8">
        <w:trPr>
          <w:trHeight w:val="300"/>
          <w:jc w:val="center"/>
        </w:trPr>
        <w:tc>
          <w:tcPr>
            <w:tcW w:w="1151" w:type="pct"/>
            <w:shd w:val="clear" w:color="auto" w:fill="auto"/>
            <w:vAlign w:val="bottom"/>
          </w:tcPr>
          <w:p w14:paraId="0B3FD860" w14:textId="77777777" w:rsidR="00AF1E4E" w:rsidRPr="00ED2C97" w:rsidRDefault="00AF1E4E" w:rsidP="00A23EAB">
            <w:pPr>
              <w:pStyle w:val="DATITABELLABS-VR"/>
              <w:rPr>
                <w:lang w:val="it-IT"/>
              </w:rPr>
            </w:pPr>
            <w:r w:rsidRPr="00ED2C97">
              <w:rPr>
                <w:lang w:val="it-IT"/>
              </w:rPr>
              <w:t>Topo selvatico</w:t>
            </w:r>
          </w:p>
        </w:tc>
        <w:tc>
          <w:tcPr>
            <w:tcW w:w="1335" w:type="pct"/>
            <w:shd w:val="clear" w:color="auto" w:fill="auto"/>
            <w:vAlign w:val="bottom"/>
          </w:tcPr>
          <w:p w14:paraId="2B5C8669" w14:textId="77777777" w:rsidR="00AF1E4E" w:rsidRPr="00ED2C97" w:rsidRDefault="00AF1E4E" w:rsidP="00A23EAB">
            <w:pPr>
              <w:pStyle w:val="DATITABELLABS-VR"/>
              <w:rPr>
                <w:rFonts w:cs="Calibri"/>
                <w:i/>
                <w:iCs/>
                <w:color w:val="000000"/>
                <w:szCs w:val="18"/>
                <w:lang w:val="it-IT"/>
              </w:rPr>
            </w:pPr>
            <w:r w:rsidRPr="00ED2C97">
              <w:rPr>
                <w:rFonts w:cs="Calibri"/>
                <w:i/>
                <w:iCs/>
                <w:color w:val="000000"/>
                <w:szCs w:val="18"/>
                <w:lang w:val="it-IT"/>
              </w:rPr>
              <w:t>Apodemus sp.</w:t>
            </w:r>
          </w:p>
        </w:tc>
        <w:tc>
          <w:tcPr>
            <w:tcW w:w="1375" w:type="pct"/>
            <w:shd w:val="clear" w:color="auto" w:fill="auto"/>
            <w:vAlign w:val="center"/>
          </w:tcPr>
          <w:p w14:paraId="179D3214" w14:textId="77777777" w:rsidR="00AF1E4E" w:rsidRPr="00ED2C97" w:rsidRDefault="00AF1E4E" w:rsidP="00A23EAB">
            <w:pPr>
              <w:pStyle w:val="DATITABELLABS-VR"/>
              <w:rPr>
                <w:rFonts w:cs="Calibri"/>
                <w:color w:val="000000"/>
                <w:lang w:val="it-IT"/>
              </w:rPr>
            </w:pPr>
            <w:r w:rsidRPr="00ED2C97">
              <w:rPr>
                <w:rFonts w:cs="Calibri"/>
                <w:color w:val="000000"/>
                <w:lang w:val="it-IT"/>
              </w:rPr>
              <w:t>-</w:t>
            </w:r>
          </w:p>
        </w:tc>
        <w:tc>
          <w:tcPr>
            <w:tcW w:w="484" w:type="pct"/>
            <w:shd w:val="clear" w:color="auto" w:fill="auto"/>
          </w:tcPr>
          <w:p w14:paraId="0496EB22" w14:textId="77777777" w:rsidR="00AF1E4E" w:rsidRPr="00ED2C97" w:rsidRDefault="00AF1E4E" w:rsidP="00A23EAB">
            <w:pPr>
              <w:pStyle w:val="DATITABELLABS-VR"/>
              <w:rPr>
                <w:lang w:val="it-IT"/>
              </w:rPr>
            </w:pPr>
            <w:r w:rsidRPr="00ED2C97">
              <w:rPr>
                <w:lang w:val="it-IT"/>
              </w:rPr>
              <w:t>13/10/20</w:t>
            </w:r>
          </w:p>
        </w:tc>
        <w:tc>
          <w:tcPr>
            <w:tcW w:w="655" w:type="pct"/>
            <w:shd w:val="clear" w:color="auto" w:fill="auto"/>
            <w:vAlign w:val="bottom"/>
          </w:tcPr>
          <w:p w14:paraId="2CC71DDE" w14:textId="77777777" w:rsidR="00AF1E4E" w:rsidRPr="00ED2C97" w:rsidRDefault="00AF1E4E" w:rsidP="00A23EAB">
            <w:pPr>
              <w:pStyle w:val="DATITABELLABS-VR"/>
              <w:rPr>
                <w:lang w:val="it-IT"/>
              </w:rPr>
            </w:pPr>
            <w:r w:rsidRPr="00ED2C97">
              <w:rPr>
                <w:lang w:val="it-IT"/>
              </w:rPr>
              <w:t>03</w:t>
            </w:r>
            <w:r>
              <w:rPr>
                <w:lang w:val="it-IT"/>
              </w:rPr>
              <w:t>:</w:t>
            </w:r>
            <w:r w:rsidRPr="00ED2C97">
              <w:rPr>
                <w:lang w:val="it-IT"/>
              </w:rPr>
              <w:t>06</w:t>
            </w:r>
          </w:p>
        </w:tc>
      </w:tr>
      <w:tr w:rsidR="00AF1E4E" w:rsidRPr="00437BA3" w14:paraId="20E920F9" w14:textId="77777777" w:rsidTr="004564A8">
        <w:trPr>
          <w:trHeight w:val="300"/>
          <w:jc w:val="center"/>
        </w:trPr>
        <w:tc>
          <w:tcPr>
            <w:tcW w:w="1151" w:type="pct"/>
            <w:shd w:val="clear" w:color="auto" w:fill="auto"/>
            <w:vAlign w:val="bottom"/>
          </w:tcPr>
          <w:p w14:paraId="1B6A223F" w14:textId="77777777" w:rsidR="00AF1E4E" w:rsidRPr="00ED2C97" w:rsidRDefault="00AF1E4E" w:rsidP="00A23EAB">
            <w:pPr>
              <w:pStyle w:val="DATITABELLABS-VR"/>
              <w:rPr>
                <w:rFonts w:cs="Calibri"/>
                <w:color w:val="000000"/>
                <w:sz w:val="22"/>
                <w:szCs w:val="22"/>
              </w:rPr>
            </w:pPr>
            <w:r w:rsidRPr="00ED2C97">
              <w:t>Ratto</w:t>
            </w:r>
          </w:p>
        </w:tc>
        <w:tc>
          <w:tcPr>
            <w:tcW w:w="1335" w:type="pct"/>
            <w:shd w:val="clear" w:color="auto" w:fill="auto"/>
            <w:vAlign w:val="bottom"/>
          </w:tcPr>
          <w:p w14:paraId="51B07EA9" w14:textId="77777777" w:rsidR="00AF1E4E" w:rsidRPr="00ED2C97" w:rsidRDefault="00AF1E4E" w:rsidP="00A23EAB">
            <w:pPr>
              <w:pStyle w:val="DATITABELLABS-VR"/>
              <w:rPr>
                <w:rFonts w:cs="Calibri"/>
                <w:color w:val="000000"/>
                <w:sz w:val="22"/>
                <w:szCs w:val="22"/>
              </w:rPr>
            </w:pPr>
            <w:r w:rsidRPr="00ED2C97">
              <w:rPr>
                <w:rFonts w:cs="Calibri"/>
                <w:i/>
                <w:iCs/>
                <w:color w:val="000000"/>
                <w:szCs w:val="18"/>
              </w:rPr>
              <w:t>Rattus sp.</w:t>
            </w:r>
          </w:p>
        </w:tc>
        <w:tc>
          <w:tcPr>
            <w:tcW w:w="1375" w:type="pct"/>
            <w:shd w:val="clear" w:color="auto" w:fill="auto"/>
            <w:vAlign w:val="center"/>
          </w:tcPr>
          <w:p w14:paraId="7AF806F0" w14:textId="77777777" w:rsidR="00AF1E4E" w:rsidRPr="00ED2C97" w:rsidRDefault="00AF1E4E" w:rsidP="00A23EAB">
            <w:pPr>
              <w:pStyle w:val="DATITABELLABS-VR"/>
              <w:rPr>
                <w:rFonts w:cs="Calibri"/>
                <w:color w:val="000000"/>
              </w:rPr>
            </w:pPr>
            <w:r w:rsidRPr="00ED2C97">
              <w:rPr>
                <w:rFonts w:cs="Calibri"/>
                <w:color w:val="000000"/>
              </w:rPr>
              <w:t>-</w:t>
            </w:r>
          </w:p>
        </w:tc>
        <w:tc>
          <w:tcPr>
            <w:tcW w:w="484" w:type="pct"/>
            <w:shd w:val="clear" w:color="auto" w:fill="auto"/>
          </w:tcPr>
          <w:p w14:paraId="182F1475" w14:textId="77777777" w:rsidR="00AF1E4E" w:rsidRPr="00ED2C97" w:rsidRDefault="00AF1E4E" w:rsidP="00A23EAB">
            <w:pPr>
              <w:pStyle w:val="DATITABELLABS-VR"/>
              <w:rPr>
                <w:lang w:val="it-IT"/>
              </w:rPr>
            </w:pPr>
            <w:r w:rsidRPr="00ED2C97">
              <w:rPr>
                <w:lang w:val="it-IT"/>
              </w:rPr>
              <w:t>13/10/20</w:t>
            </w:r>
          </w:p>
        </w:tc>
        <w:tc>
          <w:tcPr>
            <w:tcW w:w="655" w:type="pct"/>
            <w:shd w:val="clear" w:color="auto" w:fill="auto"/>
            <w:vAlign w:val="bottom"/>
          </w:tcPr>
          <w:p w14:paraId="61309C4D" w14:textId="77777777" w:rsidR="00AF1E4E" w:rsidRPr="00ED2C97" w:rsidRDefault="00AF1E4E" w:rsidP="00A23EAB">
            <w:pPr>
              <w:pStyle w:val="DATITABELLABS-VR"/>
            </w:pPr>
            <w:r w:rsidRPr="00ED2C97">
              <w:rPr>
                <w:lang w:val="it-IT"/>
              </w:rPr>
              <w:t>04</w:t>
            </w:r>
            <w:r>
              <w:t>:</w:t>
            </w:r>
            <w:r w:rsidRPr="00ED2C97">
              <w:t>2</w:t>
            </w:r>
            <w:r w:rsidRPr="00ED2C97">
              <w:rPr>
                <w:lang w:val="it-IT"/>
              </w:rPr>
              <w:t>9</w:t>
            </w:r>
          </w:p>
        </w:tc>
      </w:tr>
      <w:tr w:rsidR="00AF1E4E" w:rsidRPr="00437BA3" w14:paraId="500E76EE" w14:textId="77777777" w:rsidTr="004564A8">
        <w:trPr>
          <w:trHeight w:val="300"/>
          <w:jc w:val="center"/>
        </w:trPr>
        <w:tc>
          <w:tcPr>
            <w:tcW w:w="1151" w:type="pct"/>
            <w:shd w:val="clear" w:color="auto" w:fill="auto"/>
            <w:vAlign w:val="bottom"/>
          </w:tcPr>
          <w:p w14:paraId="2AA2B29F" w14:textId="77777777" w:rsidR="00AF1E4E" w:rsidRPr="00ED2C97" w:rsidRDefault="00AF1E4E" w:rsidP="00A23EAB">
            <w:pPr>
              <w:pStyle w:val="DATITABELLABS-VR"/>
            </w:pPr>
            <w:r w:rsidRPr="00ED2C97">
              <w:t>Ratto</w:t>
            </w:r>
          </w:p>
        </w:tc>
        <w:tc>
          <w:tcPr>
            <w:tcW w:w="1335" w:type="pct"/>
            <w:shd w:val="clear" w:color="auto" w:fill="auto"/>
            <w:vAlign w:val="bottom"/>
          </w:tcPr>
          <w:p w14:paraId="3EAB4026" w14:textId="77777777" w:rsidR="00AF1E4E" w:rsidRPr="00ED2C97" w:rsidRDefault="00AF1E4E" w:rsidP="00A23EAB">
            <w:pPr>
              <w:pStyle w:val="DATITABELLABS-VR"/>
              <w:rPr>
                <w:rFonts w:cs="Calibri"/>
                <w:i/>
                <w:iCs/>
                <w:color w:val="000000"/>
                <w:szCs w:val="18"/>
              </w:rPr>
            </w:pPr>
            <w:r w:rsidRPr="00ED2C97">
              <w:rPr>
                <w:rFonts w:cs="Calibri"/>
                <w:i/>
                <w:iCs/>
                <w:color w:val="000000"/>
                <w:szCs w:val="18"/>
              </w:rPr>
              <w:t>Rattus sp.</w:t>
            </w:r>
          </w:p>
        </w:tc>
        <w:tc>
          <w:tcPr>
            <w:tcW w:w="1375" w:type="pct"/>
            <w:shd w:val="clear" w:color="auto" w:fill="auto"/>
            <w:vAlign w:val="center"/>
          </w:tcPr>
          <w:p w14:paraId="4AC8C919" w14:textId="77777777" w:rsidR="00AF1E4E" w:rsidRPr="00ED2C97" w:rsidRDefault="00AF1E4E" w:rsidP="00A23EAB">
            <w:pPr>
              <w:pStyle w:val="DATITABELLABS-VR"/>
              <w:rPr>
                <w:rFonts w:cs="Calibri"/>
                <w:color w:val="000000"/>
              </w:rPr>
            </w:pPr>
            <w:r w:rsidRPr="00ED2C97">
              <w:rPr>
                <w:rFonts w:cs="Calibri"/>
                <w:color w:val="000000"/>
              </w:rPr>
              <w:t>-</w:t>
            </w:r>
          </w:p>
        </w:tc>
        <w:tc>
          <w:tcPr>
            <w:tcW w:w="484" w:type="pct"/>
            <w:shd w:val="clear" w:color="auto" w:fill="auto"/>
          </w:tcPr>
          <w:p w14:paraId="13D78F03" w14:textId="77777777" w:rsidR="00AF1E4E" w:rsidRPr="00ED2C97" w:rsidRDefault="00AF1E4E" w:rsidP="00A23EAB">
            <w:pPr>
              <w:pStyle w:val="DATITABELLABS-VR"/>
              <w:rPr>
                <w:lang w:val="it-IT"/>
              </w:rPr>
            </w:pPr>
            <w:r w:rsidRPr="00ED2C97">
              <w:rPr>
                <w:lang w:val="it-IT"/>
              </w:rPr>
              <w:t>13/10/20</w:t>
            </w:r>
          </w:p>
        </w:tc>
        <w:tc>
          <w:tcPr>
            <w:tcW w:w="655" w:type="pct"/>
            <w:shd w:val="clear" w:color="auto" w:fill="auto"/>
            <w:vAlign w:val="bottom"/>
          </w:tcPr>
          <w:p w14:paraId="4F963224" w14:textId="77777777" w:rsidR="00AF1E4E" w:rsidRPr="00ED2C97" w:rsidRDefault="00AF1E4E" w:rsidP="00A23EAB">
            <w:pPr>
              <w:pStyle w:val="DATITABELLABS-VR"/>
              <w:rPr>
                <w:lang w:val="it-IT"/>
              </w:rPr>
            </w:pPr>
            <w:r w:rsidRPr="00ED2C97">
              <w:rPr>
                <w:lang w:val="it-IT"/>
              </w:rPr>
              <w:t>05</w:t>
            </w:r>
            <w:r>
              <w:t>:</w:t>
            </w:r>
            <w:r w:rsidRPr="00ED2C97">
              <w:t>2</w:t>
            </w:r>
            <w:r w:rsidRPr="00ED2C97">
              <w:rPr>
                <w:lang w:val="it-IT"/>
              </w:rPr>
              <w:t>9</w:t>
            </w:r>
          </w:p>
        </w:tc>
      </w:tr>
      <w:tr w:rsidR="00AF1E4E" w:rsidRPr="00437BA3" w14:paraId="60B99414" w14:textId="77777777" w:rsidTr="004564A8">
        <w:trPr>
          <w:trHeight w:val="300"/>
          <w:jc w:val="center"/>
        </w:trPr>
        <w:tc>
          <w:tcPr>
            <w:tcW w:w="1151" w:type="pct"/>
            <w:shd w:val="clear" w:color="auto" w:fill="auto"/>
            <w:vAlign w:val="bottom"/>
          </w:tcPr>
          <w:p w14:paraId="55F558DC" w14:textId="77777777" w:rsidR="00AF1E4E" w:rsidRPr="00ED2C97" w:rsidRDefault="00AF1E4E" w:rsidP="00A23EAB">
            <w:pPr>
              <w:pStyle w:val="DATITABELLABS-VR"/>
            </w:pPr>
            <w:r w:rsidRPr="00ED2C97">
              <w:t>Ratto</w:t>
            </w:r>
          </w:p>
        </w:tc>
        <w:tc>
          <w:tcPr>
            <w:tcW w:w="1335" w:type="pct"/>
            <w:shd w:val="clear" w:color="auto" w:fill="auto"/>
            <w:vAlign w:val="bottom"/>
          </w:tcPr>
          <w:p w14:paraId="405EC5F1" w14:textId="77777777" w:rsidR="00AF1E4E" w:rsidRPr="00ED2C97" w:rsidRDefault="00AF1E4E" w:rsidP="00A23EAB">
            <w:pPr>
              <w:pStyle w:val="DATITABELLABS-VR"/>
              <w:rPr>
                <w:rFonts w:cs="Calibri"/>
                <w:i/>
                <w:iCs/>
                <w:color w:val="000000"/>
                <w:szCs w:val="18"/>
              </w:rPr>
            </w:pPr>
            <w:r w:rsidRPr="00ED2C97">
              <w:rPr>
                <w:rFonts w:cs="Calibri"/>
                <w:i/>
                <w:iCs/>
                <w:color w:val="000000"/>
                <w:szCs w:val="18"/>
              </w:rPr>
              <w:t>Rattus sp.</w:t>
            </w:r>
          </w:p>
        </w:tc>
        <w:tc>
          <w:tcPr>
            <w:tcW w:w="1375" w:type="pct"/>
            <w:shd w:val="clear" w:color="auto" w:fill="auto"/>
            <w:vAlign w:val="center"/>
          </w:tcPr>
          <w:p w14:paraId="0EDC761C" w14:textId="77777777" w:rsidR="00AF1E4E" w:rsidRPr="00ED2C97" w:rsidRDefault="00AF1E4E" w:rsidP="00A23EAB">
            <w:pPr>
              <w:pStyle w:val="DATITABELLABS-VR"/>
              <w:rPr>
                <w:rFonts w:cs="Calibri"/>
                <w:color w:val="000000"/>
              </w:rPr>
            </w:pPr>
            <w:r w:rsidRPr="00ED2C97">
              <w:rPr>
                <w:rFonts w:cs="Calibri"/>
                <w:color w:val="000000"/>
              </w:rPr>
              <w:t>-</w:t>
            </w:r>
          </w:p>
        </w:tc>
        <w:tc>
          <w:tcPr>
            <w:tcW w:w="484" w:type="pct"/>
            <w:shd w:val="clear" w:color="auto" w:fill="auto"/>
          </w:tcPr>
          <w:p w14:paraId="3AABD58E" w14:textId="77777777" w:rsidR="00AF1E4E" w:rsidRPr="00ED2C97" w:rsidRDefault="00AF1E4E" w:rsidP="00A23EAB">
            <w:pPr>
              <w:pStyle w:val="DATITABELLABS-VR"/>
              <w:rPr>
                <w:lang w:val="it-IT"/>
              </w:rPr>
            </w:pPr>
            <w:r w:rsidRPr="00ED2C97">
              <w:rPr>
                <w:lang w:val="it-IT"/>
              </w:rPr>
              <w:t>13/10/20</w:t>
            </w:r>
          </w:p>
        </w:tc>
        <w:tc>
          <w:tcPr>
            <w:tcW w:w="655" w:type="pct"/>
            <w:shd w:val="clear" w:color="auto" w:fill="auto"/>
            <w:vAlign w:val="bottom"/>
          </w:tcPr>
          <w:p w14:paraId="6D2C8A11" w14:textId="77777777" w:rsidR="00AF1E4E" w:rsidRPr="00ED2C97" w:rsidRDefault="00AF1E4E" w:rsidP="00A23EAB">
            <w:pPr>
              <w:pStyle w:val="DATITABELLABS-VR"/>
              <w:rPr>
                <w:lang w:val="it-IT"/>
              </w:rPr>
            </w:pPr>
            <w:r w:rsidRPr="00ED2C97">
              <w:rPr>
                <w:lang w:val="it-IT"/>
              </w:rPr>
              <w:t>05</w:t>
            </w:r>
            <w:r>
              <w:t>:</w:t>
            </w:r>
            <w:r w:rsidRPr="00ED2C97">
              <w:rPr>
                <w:lang w:val="it-IT"/>
              </w:rPr>
              <w:t>41</w:t>
            </w:r>
          </w:p>
        </w:tc>
      </w:tr>
      <w:tr w:rsidR="00AF1E4E" w:rsidRPr="00437BA3" w14:paraId="1E956982" w14:textId="77777777" w:rsidTr="004564A8">
        <w:trPr>
          <w:trHeight w:val="300"/>
          <w:jc w:val="center"/>
        </w:trPr>
        <w:tc>
          <w:tcPr>
            <w:tcW w:w="1151" w:type="pct"/>
            <w:shd w:val="clear" w:color="auto" w:fill="auto"/>
            <w:vAlign w:val="bottom"/>
          </w:tcPr>
          <w:p w14:paraId="4A729E4E" w14:textId="77777777" w:rsidR="00AF1E4E" w:rsidRPr="00ED2C97" w:rsidRDefault="00AF1E4E" w:rsidP="00A23EAB">
            <w:pPr>
              <w:pStyle w:val="DATITABELLABS-VR"/>
            </w:pPr>
            <w:r w:rsidRPr="00ED2C97">
              <w:rPr>
                <w:lang w:val="it-IT"/>
              </w:rPr>
              <w:t>Topo selvatico</w:t>
            </w:r>
          </w:p>
        </w:tc>
        <w:tc>
          <w:tcPr>
            <w:tcW w:w="1335" w:type="pct"/>
            <w:shd w:val="clear" w:color="auto" w:fill="auto"/>
            <w:vAlign w:val="bottom"/>
          </w:tcPr>
          <w:p w14:paraId="2A2FE46A" w14:textId="77777777" w:rsidR="00AF1E4E" w:rsidRPr="00ED2C97" w:rsidRDefault="00AF1E4E" w:rsidP="00A23EAB">
            <w:pPr>
              <w:pStyle w:val="DATITABELLABS-VR"/>
              <w:rPr>
                <w:rFonts w:cs="Calibri"/>
                <w:i/>
                <w:iCs/>
                <w:szCs w:val="18"/>
              </w:rPr>
            </w:pPr>
            <w:r w:rsidRPr="00ED2C97">
              <w:rPr>
                <w:rFonts w:cs="Calibri"/>
                <w:i/>
                <w:iCs/>
                <w:color w:val="000000"/>
                <w:szCs w:val="18"/>
                <w:lang w:val="it-IT"/>
              </w:rPr>
              <w:t>Apodemus sp.</w:t>
            </w:r>
          </w:p>
        </w:tc>
        <w:tc>
          <w:tcPr>
            <w:tcW w:w="1375" w:type="pct"/>
            <w:shd w:val="clear" w:color="auto" w:fill="auto"/>
            <w:vAlign w:val="center"/>
          </w:tcPr>
          <w:p w14:paraId="0A5A7454" w14:textId="77777777" w:rsidR="00AF1E4E" w:rsidRPr="00ED2C97" w:rsidRDefault="00AF1E4E" w:rsidP="00A23EAB">
            <w:pPr>
              <w:pStyle w:val="DATITABELLABS-VR"/>
              <w:rPr>
                <w:rFonts w:cs="Calibri"/>
              </w:rPr>
            </w:pPr>
            <w:r w:rsidRPr="00ED2C97">
              <w:rPr>
                <w:rFonts w:cs="Calibri"/>
                <w:color w:val="000000"/>
                <w:lang w:val="it-IT"/>
              </w:rPr>
              <w:t>-</w:t>
            </w:r>
          </w:p>
        </w:tc>
        <w:tc>
          <w:tcPr>
            <w:tcW w:w="484" w:type="pct"/>
            <w:shd w:val="clear" w:color="auto" w:fill="auto"/>
          </w:tcPr>
          <w:p w14:paraId="4B2D685F" w14:textId="77777777" w:rsidR="00AF1E4E" w:rsidRPr="00ED2C97" w:rsidRDefault="00AF1E4E" w:rsidP="00A23EAB">
            <w:pPr>
              <w:pStyle w:val="DATITABELLABS-VR"/>
              <w:rPr>
                <w:lang w:val="it-IT"/>
              </w:rPr>
            </w:pPr>
            <w:r w:rsidRPr="00ED2C97">
              <w:rPr>
                <w:lang w:val="it-IT"/>
              </w:rPr>
              <w:t>13/10/20</w:t>
            </w:r>
          </w:p>
        </w:tc>
        <w:tc>
          <w:tcPr>
            <w:tcW w:w="655" w:type="pct"/>
            <w:shd w:val="clear" w:color="auto" w:fill="auto"/>
            <w:vAlign w:val="bottom"/>
          </w:tcPr>
          <w:p w14:paraId="2809E4A6" w14:textId="77777777" w:rsidR="00AF1E4E" w:rsidRPr="00ED2C97" w:rsidRDefault="00AF1E4E" w:rsidP="00A23EAB">
            <w:pPr>
              <w:pStyle w:val="DATITABELLABS-VR"/>
              <w:rPr>
                <w:lang w:val="it-IT"/>
              </w:rPr>
            </w:pPr>
            <w:r w:rsidRPr="00ED2C97">
              <w:rPr>
                <w:lang w:val="it-IT"/>
              </w:rPr>
              <w:t>06</w:t>
            </w:r>
            <w:r>
              <w:rPr>
                <w:lang w:val="it-IT"/>
              </w:rPr>
              <w:t>:</w:t>
            </w:r>
            <w:r w:rsidRPr="00ED2C97">
              <w:rPr>
                <w:lang w:val="it-IT"/>
              </w:rPr>
              <w:t>19</w:t>
            </w:r>
          </w:p>
        </w:tc>
      </w:tr>
      <w:tr w:rsidR="00AF1E4E" w:rsidRPr="00437BA3" w14:paraId="6681EE54" w14:textId="77777777" w:rsidTr="004564A8">
        <w:trPr>
          <w:trHeight w:val="300"/>
          <w:jc w:val="center"/>
        </w:trPr>
        <w:tc>
          <w:tcPr>
            <w:tcW w:w="1151" w:type="pct"/>
            <w:shd w:val="clear" w:color="auto" w:fill="auto"/>
            <w:vAlign w:val="bottom"/>
          </w:tcPr>
          <w:p w14:paraId="64FD525A" w14:textId="77777777" w:rsidR="00AF1E4E" w:rsidRPr="00ED2C97" w:rsidRDefault="00AF1E4E" w:rsidP="00A23EAB">
            <w:pPr>
              <w:pStyle w:val="DATITABELLABS-VR"/>
            </w:pPr>
            <w:r w:rsidRPr="00ED2C97">
              <w:t>Ratto</w:t>
            </w:r>
          </w:p>
        </w:tc>
        <w:tc>
          <w:tcPr>
            <w:tcW w:w="1335" w:type="pct"/>
            <w:shd w:val="clear" w:color="auto" w:fill="auto"/>
            <w:vAlign w:val="bottom"/>
          </w:tcPr>
          <w:p w14:paraId="654D3463" w14:textId="77777777" w:rsidR="00AF1E4E" w:rsidRPr="00ED2C97" w:rsidRDefault="00AF1E4E" w:rsidP="00A23EAB">
            <w:pPr>
              <w:pStyle w:val="DATITABELLABS-VR"/>
              <w:rPr>
                <w:rFonts w:cs="Calibri"/>
                <w:i/>
                <w:iCs/>
                <w:szCs w:val="18"/>
              </w:rPr>
            </w:pPr>
            <w:r w:rsidRPr="00ED2C97">
              <w:rPr>
                <w:rFonts w:cs="Calibri"/>
                <w:i/>
                <w:iCs/>
                <w:szCs w:val="18"/>
              </w:rPr>
              <w:t>Rattus sp.</w:t>
            </w:r>
          </w:p>
        </w:tc>
        <w:tc>
          <w:tcPr>
            <w:tcW w:w="1375" w:type="pct"/>
            <w:shd w:val="clear" w:color="auto" w:fill="auto"/>
            <w:vAlign w:val="center"/>
          </w:tcPr>
          <w:p w14:paraId="5DDFB72B" w14:textId="77777777" w:rsidR="00AF1E4E" w:rsidRPr="00ED2C97" w:rsidRDefault="00AF1E4E" w:rsidP="00A23EAB">
            <w:pPr>
              <w:pStyle w:val="DATITABELLABS-VR"/>
              <w:rPr>
                <w:rFonts w:cs="Calibri"/>
              </w:rPr>
            </w:pPr>
            <w:r w:rsidRPr="00ED2C97">
              <w:rPr>
                <w:rFonts w:cs="Calibri"/>
              </w:rPr>
              <w:t>-</w:t>
            </w:r>
          </w:p>
        </w:tc>
        <w:tc>
          <w:tcPr>
            <w:tcW w:w="484" w:type="pct"/>
            <w:shd w:val="clear" w:color="auto" w:fill="auto"/>
          </w:tcPr>
          <w:p w14:paraId="6A82DA77" w14:textId="77777777" w:rsidR="00AF1E4E" w:rsidRPr="00ED2C97" w:rsidRDefault="00AF1E4E" w:rsidP="00A23EAB">
            <w:pPr>
              <w:pStyle w:val="DATITABELLABS-VR"/>
              <w:rPr>
                <w:lang w:val="it-IT"/>
              </w:rPr>
            </w:pPr>
            <w:r w:rsidRPr="00ED2C97">
              <w:rPr>
                <w:lang w:val="it-IT"/>
              </w:rPr>
              <w:t>13/10/20</w:t>
            </w:r>
          </w:p>
        </w:tc>
        <w:tc>
          <w:tcPr>
            <w:tcW w:w="655" w:type="pct"/>
            <w:shd w:val="clear" w:color="auto" w:fill="auto"/>
            <w:vAlign w:val="bottom"/>
          </w:tcPr>
          <w:p w14:paraId="3903EC03" w14:textId="77777777" w:rsidR="00AF1E4E" w:rsidRPr="00ED2C97" w:rsidRDefault="00AF1E4E" w:rsidP="00A23EAB">
            <w:pPr>
              <w:pStyle w:val="DATITABELLABS-VR"/>
              <w:rPr>
                <w:lang w:val="it-IT"/>
              </w:rPr>
            </w:pPr>
            <w:r w:rsidRPr="00ED2C97">
              <w:rPr>
                <w:lang w:val="it-IT"/>
              </w:rPr>
              <w:t>19</w:t>
            </w:r>
            <w:r>
              <w:t>:</w:t>
            </w:r>
            <w:r w:rsidRPr="00ED2C97">
              <w:rPr>
                <w:lang w:val="it-IT"/>
              </w:rPr>
              <w:t>53</w:t>
            </w:r>
          </w:p>
        </w:tc>
      </w:tr>
      <w:tr w:rsidR="00AF1E4E" w:rsidRPr="00437BA3" w14:paraId="73A6D0A7" w14:textId="77777777" w:rsidTr="004564A8">
        <w:trPr>
          <w:trHeight w:val="300"/>
          <w:jc w:val="center"/>
        </w:trPr>
        <w:tc>
          <w:tcPr>
            <w:tcW w:w="1151" w:type="pct"/>
            <w:shd w:val="clear" w:color="auto" w:fill="auto"/>
            <w:vAlign w:val="bottom"/>
          </w:tcPr>
          <w:p w14:paraId="21A0F20C" w14:textId="77777777" w:rsidR="00AF1E4E" w:rsidRPr="00ED2C97" w:rsidRDefault="00AF1E4E" w:rsidP="00A23EAB">
            <w:pPr>
              <w:pStyle w:val="DATITABELLABS-VR"/>
            </w:pPr>
            <w:r w:rsidRPr="00ED2C97">
              <w:t>Ratto</w:t>
            </w:r>
          </w:p>
        </w:tc>
        <w:tc>
          <w:tcPr>
            <w:tcW w:w="1335" w:type="pct"/>
            <w:shd w:val="clear" w:color="auto" w:fill="auto"/>
            <w:vAlign w:val="bottom"/>
          </w:tcPr>
          <w:p w14:paraId="36726E8E" w14:textId="77777777" w:rsidR="00AF1E4E" w:rsidRPr="00ED2C97" w:rsidRDefault="00AF1E4E" w:rsidP="00A23EAB">
            <w:pPr>
              <w:pStyle w:val="DATITABELLABS-VR"/>
              <w:rPr>
                <w:rFonts w:cs="Calibri"/>
                <w:i/>
                <w:iCs/>
                <w:szCs w:val="18"/>
              </w:rPr>
            </w:pPr>
            <w:r w:rsidRPr="00ED2C97">
              <w:rPr>
                <w:rFonts w:cs="Calibri"/>
                <w:i/>
                <w:iCs/>
                <w:szCs w:val="18"/>
              </w:rPr>
              <w:t>Rattus sp.</w:t>
            </w:r>
          </w:p>
        </w:tc>
        <w:tc>
          <w:tcPr>
            <w:tcW w:w="1375" w:type="pct"/>
            <w:shd w:val="clear" w:color="auto" w:fill="auto"/>
            <w:vAlign w:val="center"/>
          </w:tcPr>
          <w:p w14:paraId="5F082044" w14:textId="77777777" w:rsidR="00AF1E4E" w:rsidRPr="00ED2C97" w:rsidRDefault="00AF1E4E" w:rsidP="00A23EAB">
            <w:pPr>
              <w:pStyle w:val="DATITABELLABS-VR"/>
              <w:rPr>
                <w:rFonts w:cs="Calibri"/>
              </w:rPr>
            </w:pPr>
            <w:r w:rsidRPr="00ED2C97">
              <w:rPr>
                <w:rFonts w:cs="Calibri"/>
              </w:rPr>
              <w:t>-</w:t>
            </w:r>
          </w:p>
        </w:tc>
        <w:tc>
          <w:tcPr>
            <w:tcW w:w="484" w:type="pct"/>
            <w:shd w:val="clear" w:color="auto" w:fill="auto"/>
          </w:tcPr>
          <w:p w14:paraId="55CAB302" w14:textId="77777777" w:rsidR="00AF1E4E" w:rsidRPr="00ED2C97" w:rsidRDefault="00AF1E4E" w:rsidP="00A23EAB">
            <w:pPr>
              <w:pStyle w:val="DATITABELLABS-VR"/>
              <w:rPr>
                <w:lang w:val="it-IT"/>
              </w:rPr>
            </w:pPr>
            <w:r w:rsidRPr="00ED2C97">
              <w:rPr>
                <w:lang w:val="it-IT"/>
              </w:rPr>
              <w:t>14/10/20</w:t>
            </w:r>
          </w:p>
        </w:tc>
        <w:tc>
          <w:tcPr>
            <w:tcW w:w="655" w:type="pct"/>
            <w:shd w:val="clear" w:color="auto" w:fill="auto"/>
            <w:vAlign w:val="bottom"/>
          </w:tcPr>
          <w:p w14:paraId="5C42398D" w14:textId="77777777" w:rsidR="00AF1E4E" w:rsidRPr="00ED2C97" w:rsidRDefault="00AF1E4E" w:rsidP="00A23EAB">
            <w:pPr>
              <w:pStyle w:val="DATITABELLABS-VR"/>
              <w:rPr>
                <w:lang w:val="it-IT"/>
              </w:rPr>
            </w:pPr>
            <w:r w:rsidRPr="00ED2C97">
              <w:rPr>
                <w:lang w:val="it-IT"/>
              </w:rPr>
              <w:t>03</w:t>
            </w:r>
            <w:r>
              <w:rPr>
                <w:lang w:val="it-IT"/>
              </w:rPr>
              <w:t>:</w:t>
            </w:r>
            <w:r w:rsidRPr="00ED2C97">
              <w:t>0</w:t>
            </w:r>
            <w:r w:rsidRPr="00ED2C97">
              <w:rPr>
                <w:lang w:val="it-IT"/>
              </w:rPr>
              <w:t>4</w:t>
            </w:r>
          </w:p>
        </w:tc>
      </w:tr>
      <w:tr w:rsidR="00AF1E4E" w:rsidRPr="00437BA3" w14:paraId="495A945E" w14:textId="77777777" w:rsidTr="004564A8">
        <w:trPr>
          <w:trHeight w:val="300"/>
          <w:jc w:val="center"/>
        </w:trPr>
        <w:tc>
          <w:tcPr>
            <w:tcW w:w="1151" w:type="pct"/>
            <w:shd w:val="clear" w:color="auto" w:fill="auto"/>
            <w:vAlign w:val="bottom"/>
          </w:tcPr>
          <w:p w14:paraId="619F8F3A" w14:textId="77777777" w:rsidR="00AF1E4E" w:rsidRPr="00ED2C97" w:rsidRDefault="00AF1E4E" w:rsidP="00A23EAB">
            <w:pPr>
              <w:pStyle w:val="DATITABELLABS-VR"/>
            </w:pPr>
            <w:r w:rsidRPr="00ED2C97">
              <w:t>Ratto</w:t>
            </w:r>
          </w:p>
        </w:tc>
        <w:tc>
          <w:tcPr>
            <w:tcW w:w="1335" w:type="pct"/>
            <w:shd w:val="clear" w:color="auto" w:fill="auto"/>
            <w:vAlign w:val="bottom"/>
          </w:tcPr>
          <w:p w14:paraId="414687F3" w14:textId="77777777" w:rsidR="00AF1E4E" w:rsidRPr="00ED2C97" w:rsidRDefault="00AF1E4E" w:rsidP="00A23EAB">
            <w:pPr>
              <w:pStyle w:val="DATITABELLABS-VR"/>
              <w:rPr>
                <w:rFonts w:cs="Calibri"/>
                <w:i/>
                <w:iCs/>
                <w:szCs w:val="18"/>
              </w:rPr>
            </w:pPr>
            <w:r w:rsidRPr="00ED2C97">
              <w:rPr>
                <w:rFonts w:cs="Calibri"/>
                <w:i/>
                <w:iCs/>
                <w:szCs w:val="18"/>
              </w:rPr>
              <w:t>Rattus sp.</w:t>
            </w:r>
          </w:p>
        </w:tc>
        <w:tc>
          <w:tcPr>
            <w:tcW w:w="1375" w:type="pct"/>
            <w:shd w:val="clear" w:color="auto" w:fill="auto"/>
            <w:vAlign w:val="center"/>
          </w:tcPr>
          <w:p w14:paraId="49DA53FD" w14:textId="77777777" w:rsidR="00AF1E4E" w:rsidRPr="00ED2C97" w:rsidRDefault="00AF1E4E" w:rsidP="00A23EAB">
            <w:pPr>
              <w:pStyle w:val="DATITABELLABS-VR"/>
              <w:rPr>
                <w:rFonts w:cs="Calibri"/>
              </w:rPr>
            </w:pPr>
            <w:r w:rsidRPr="00ED2C97">
              <w:rPr>
                <w:rFonts w:cs="Calibri"/>
              </w:rPr>
              <w:t>-</w:t>
            </w:r>
          </w:p>
        </w:tc>
        <w:tc>
          <w:tcPr>
            <w:tcW w:w="484" w:type="pct"/>
            <w:shd w:val="clear" w:color="auto" w:fill="auto"/>
          </w:tcPr>
          <w:p w14:paraId="57D4DB2A" w14:textId="77777777" w:rsidR="00AF1E4E" w:rsidRPr="00ED2C97" w:rsidRDefault="00AF1E4E" w:rsidP="00A23EAB">
            <w:pPr>
              <w:pStyle w:val="DATITABELLABS-VR"/>
              <w:rPr>
                <w:lang w:val="it-IT"/>
              </w:rPr>
            </w:pPr>
            <w:r w:rsidRPr="00ED2C97">
              <w:rPr>
                <w:lang w:val="it-IT"/>
              </w:rPr>
              <w:t>14/10/20</w:t>
            </w:r>
          </w:p>
        </w:tc>
        <w:tc>
          <w:tcPr>
            <w:tcW w:w="655" w:type="pct"/>
            <w:shd w:val="clear" w:color="auto" w:fill="auto"/>
            <w:vAlign w:val="bottom"/>
          </w:tcPr>
          <w:p w14:paraId="1BE8B453" w14:textId="77777777" w:rsidR="00AF1E4E" w:rsidRPr="00ED2C97" w:rsidRDefault="00AF1E4E" w:rsidP="00A23EAB">
            <w:pPr>
              <w:pStyle w:val="DATITABELLABS-VR"/>
              <w:rPr>
                <w:lang w:val="it-IT"/>
              </w:rPr>
            </w:pPr>
            <w:r w:rsidRPr="00ED2C97">
              <w:rPr>
                <w:lang w:val="it-IT"/>
              </w:rPr>
              <w:t>21</w:t>
            </w:r>
            <w:r>
              <w:t>:</w:t>
            </w:r>
            <w:r w:rsidRPr="00ED2C97">
              <w:rPr>
                <w:lang w:val="it-IT"/>
              </w:rPr>
              <w:t>16</w:t>
            </w:r>
          </w:p>
        </w:tc>
      </w:tr>
      <w:tr w:rsidR="00AF1E4E" w:rsidRPr="00437BA3" w14:paraId="6249B139" w14:textId="77777777" w:rsidTr="004564A8">
        <w:trPr>
          <w:trHeight w:val="300"/>
          <w:jc w:val="center"/>
        </w:trPr>
        <w:tc>
          <w:tcPr>
            <w:tcW w:w="1151" w:type="pct"/>
            <w:shd w:val="clear" w:color="auto" w:fill="auto"/>
            <w:vAlign w:val="bottom"/>
          </w:tcPr>
          <w:p w14:paraId="32FAA72D" w14:textId="77777777" w:rsidR="00AF1E4E" w:rsidRPr="00ED2C97" w:rsidRDefault="00AF1E4E" w:rsidP="00A23EAB">
            <w:pPr>
              <w:pStyle w:val="DATITABELLABS-VR"/>
            </w:pPr>
            <w:r w:rsidRPr="00ED2C97">
              <w:rPr>
                <w:lang w:val="it-IT"/>
              </w:rPr>
              <w:lastRenderedPageBreak/>
              <w:t>Topo selvatico</w:t>
            </w:r>
          </w:p>
        </w:tc>
        <w:tc>
          <w:tcPr>
            <w:tcW w:w="1335" w:type="pct"/>
            <w:shd w:val="clear" w:color="auto" w:fill="auto"/>
            <w:vAlign w:val="bottom"/>
          </w:tcPr>
          <w:p w14:paraId="54EC38B2" w14:textId="77777777" w:rsidR="00AF1E4E" w:rsidRPr="00ED2C97" w:rsidRDefault="00AF1E4E" w:rsidP="00A23EAB">
            <w:pPr>
              <w:pStyle w:val="DATITABELLABS-VR"/>
              <w:rPr>
                <w:rFonts w:cs="Calibri"/>
                <w:i/>
                <w:iCs/>
                <w:szCs w:val="18"/>
              </w:rPr>
            </w:pPr>
            <w:r w:rsidRPr="00ED2C97">
              <w:rPr>
                <w:rFonts w:cs="Calibri"/>
                <w:i/>
                <w:iCs/>
                <w:color w:val="000000"/>
                <w:szCs w:val="18"/>
                <w:lang w:val="it-IT"/>
              </w:rPr>
              <w:t>Apodemus sp.</w:t>
            </w:r>
          </w:p>
        </w:tc>
        <w:tc>
          <w:tcPr>
            <w:tcW w:w="1375" w:type="pct"/>
            <w:shd w:val="clear" w:color="auto" w:fill="auto"/>
            <w:vAlign w:val="center"/>
          </w:tcPr>
          <w:p w14:paraId="0547EC38" w14:textId="77777777" w:rsidR="00AF1E4E" w:rsidRPr="00ED2C97" w:rsidRDefault="00AF1E4E" w:rsidP="00A23EAB">
            <w:pPr>
              <w:pStyle w:val="DATITABELLABS-VR"/>
              <w:rPr>
                <w:rFonts w:cs="Calibri"/>
              </w:rPr>
            </w:pPr>
            <w:r w:rsidRPr="00ED2C97">
              <w:rPr>
                <w:rFonts w:cs="Calibri"/>
                <w:color w:val="000000"/>
                <w:lang w:val="it-IT"/>
              </w:rPr>
              <w:t>-</w:t>
            </w:r>
          </w:p>
        </w:tc>
        <w:tc>
          <w:tcPr>
            <w:tcW w:w="484" w:type="pct"/>
            <w:shd w:val="clear" w:color="auto" w:fill="auto"/>
          </w:tcPr>
          <w:p w14:paraId="333DD4DF" w14:textId="77777777" w:rsidR="00AF1E4E" w:rsidRPr="00ED2C97" w:rsidRDefault="00AF1E4E" w:rsidP="00A23EAB">
            <w:pPr>
              <w:pStyle w:val="DATITABELLABS-VR"/>
              <w:rPr>
                <w:lang w:val="it-IT"/>
              </w:rPr>
            </w:pPr>
            <w:r w:rsidRPr="00ED2C97">
              <w:rPr>
                <w:lang w:val="it-IT"/>
              </w:rPr>
              <w:t>14/10/20</w:t>
            </w:r>
          </w:p>
        </w:tc>
        <w:tc>
          <w:tcPr>
            <w:tcW w:w="655" w:type="pct"/>
            <w:shd w:val="clear" w:color="auto" w:fill="auto"/>
            <w:vAlign w:val="bottom"/>
          </w:tcPr>
          <w:p w14:paraId="661C2F26" w14:textId="77777777" w:rsidR="00AF1E4E" w:rsidRPr="00ED2C97" w:rsidRDefault="00AF1E4E" w:rsidP="00A23EAB">
            <w:pPr>
              <w:pStyle w:val="DATITABELLABS-VR"/>
              <w:rPr>
                <w:lang w:val="it-IT"/>
              </w:rPr>
            </w:pPr>
            <w:r w:rsidRPr="00ED2C97">
              <w:rPr>
                <w:lang w:val="it-IT"/>
              </w:rPr>
              <w:t>21</w:t>
            </w:r>
            <w:r>
              <w:rPr>
                <w:lang w:val="it-IT"/>
              </w:rPr>
              <w:t>:</w:t>
            </w:r>
            <w:r w:rsidRPr="00ED2C97">
              <w:rPr>
                <w:lang w:val="it-IT"/>
              </w:rPr>
              <w:t>35</w:t>
            </w:r>
          </w:p>
        </w:tc>
      </w:tr>
      <w:tr w:rsidR="00AF1E4E" w:rsidRPr="00437BA3" w14:paraId="39BF9C89" w14:textId="77777777" w:rsidTr="004564A8">
        <w:trPr>
          <w:trHeight w:val="300"/>
          <w:jc w:val="center"/>
        </w:trPr>
        <w:tc>
          <w:tcPr>
            <w:tcW w:w="1151" w:type="pct"/>
            <w:shd w:val="clear" w:color="auto" w:fill="auto"/>
            <w:vAlign w:val="bottom"/>
          </w:tcPr>
          <w:p w14:paraId="4020D18A" w14:textId="77777777" w:rsidR="00AF1E4E" w:rsidRPr="00ED2C97" w:rsidRDefault="00AF1E4E" w:rsidP="00A23EAB">
            <w:pPr>
              <w:pStyle w:val="DATITABELLABS-VR"/>
              <w:rPr>
                <w:lang w:val="it-IT"/>
              </w:rPr>
            </w:pPr>
            <w:r w:rsidRPr="00ED2C97">
              <w:rPr>
                <w:lang w:val="it-IT"/>
              </w:rPr>
              <w:t>Faina</w:t>
            </w:r>
          </w:p>
        </w:tc>
        <w:tc>
          <w:tcPr>
            <w:tcW w:w="1335" w:type="pct"/>
            <w:shd w:val="clear" w:color="auto" w:fill="auto"/>
            <w:vAlign w:val="bottom"/>
          </w:tcPr>
          <w:p w14:paraId="4613824F" w14:textId="77777777" w:rsidR="00AF1E4E" w:rsidRPr="00ED2C97" w:rsidRDefault="00AF1E4E" w:rsidP="00A23EAB">
            <w:pPr>
              <w:pStyle w:val="DATITABELLABS-VR"/>
              <w:rPr>
                <w:rFonts w:cs="Calibri"/>
                <w:i/>
                <w:iCs/>
                <w:szCs w:val="18"/>
                <w:lang w:val="it-IT"/>
              </w:rPr>
            </w:pPr>
            <w:r w:rsidRPr="00ED2C97">
              <w:rPr>
                <w:rFonts w:cs="Calibri"/>
                <w:i/>
                <w:iCs/>
                <w:szCs w:val="18"/>
                <w:lang w:val="it-IT"/>
              </w:rPr>
              <w:t>Martes foina</w:t>
            </w:r>
          </w:p>
        </w:tc>
        <w:tc>
          <w:tcPr>
            <w:tcW w:w="1375" w:type="pct"/>
            <w:shd w:val="clear" w:color="auto" w:fill="auto"/>
            <w:vAlign w:val="center"/>
          </w:tcPr>
          <w:p w14:paraId="757AEF1B" w14:textId="77777777" w:rsidR="00AF1E4E" w:rsidRPr="00ED2C97" w:rsidRDefault="00AF1E4E" w:rsidP="00A23EAB">
            <w:pPr>
              <w:pStyle w:val="DATITABELLABS-VR"/>
              <w:rPr>
                <w:rFonts w:cs="Calibri"/>
                <w:lang w:val="it-IT"/>
              </w:rPr>
            </w:pPr>
            <w:r w:rsidRPr="00ED2C97">
              <w:rPr>
                <w:rFonts w:cs="Calibri"/>
                <w:lang w:val="it-IT"/>
              </w:rPr>
              <w:t>-</w:t>
            </w:r>
          </w:p>
        </w:tc>
        <w:tc>
          <w:tcPr>
            <w:tcW w:w="484" w:type="pct"/>
            <w:shd w:val="clear" w:color="auto" w:fill="auto"/>
          </w:tcPr>
          <w:p w14:paraId="0833D9EB" w14:textId="77777777" w:rsidR="00AF1E4E" w:rsidRPr="00ED2C97" w:rsidRDefault="00AF1E4E" w:rsidP="00A23EAB">
            <w:pPr>
              <w:pStyle w:val="DATITABELLABS-VR"/>
              <w:rPr>
                <w:lang w:val="it-IT"/>
              </w:rPr>
            </w:pPr>
            <w:r w:rsidRPr="00ED2C97">
              <w:rPr>
                <w:lang w:val="it-IT"/>
              </w:rPr>
              <w:t>14/10/20</w:t>
            </w:r>
          </w:p>
        </w:tc>
        <w:tc>
          <w:tcPr>
            <w:tcW w:w="655" w:type="pct"/>
            <w:shd w:val="clear" w:color="auto" w:fill="auto"/>
            <w:vAlign w:val="bottom"/>
          </w:tcPr>
          <w:p w14:paraId="483BD0A1" w14:textId="77777777" w:rsidR="00AF1E4E" w:rsidRPr="00ED2C97" w:rsidRDefault="00AF1E4E" w:rsidP="00A23EAB">
            <w:pPr>
              <w:pStyle w:val="DATITABELLABS-VR"/>
              <w:rPr>
                <w:lang w:val="it-IT"/>
              </w:rPr>
            </w:pPr>
            <w:r w:rsidRPr="00ED2C97">
              <w:rPr>
                <w:lang w:val="it-IT"/>
              </w:rPr>
              <w:t>04</w:t>
            </w:r>
            <w:r>
              <w:rPr>
                <w:lang w:val="it-IT"/>
              </w:rPr>
              <w:t>:</w:t>
            </w:r>
            <w:r w:rsidRPr="00ED2C97">
              <w:rPr>
                <w:lang w:val="it-IT"/>
              </w:rPr>
              <w:t>15</w:t>
            </w:r>
          </w:p>
        </w:tc>
      </w:tr>
      <w:tr w:rsidR="00AF1E4E" w:rsidRPr="00437BA3" w14:paraId="1242300F" w14:textId="77777777" w:rsidTr="004564A8">
        <w:trPr>
          <w:trHeight w:val="300"/>
          <w:jc w:val="center"/>
        </w:trPr>
        <w:tc>
          <w:tcPr>
            <w:tcW w:w="1151" w:type="pct"/>
            <w:shd w:val="clear" w:color="auto" w:fill="auto"/>
            <w:vAlign w:val="bottom"/>
          </w:tcPr>
          <w:p w14:paraId="06E50AC4" w14:textId="77777777" w:rsidR="00AF1E4E" w:rsidRPr="00ED2C97" w:rsidRDefault="00AF1E4E" w:rsidP="00A23EAB">
            <w:pPr>
              <w:pStyle w:val="DATITABELLABS-VR"/>
            </w:pPr>
            <w:r w:rsidRPr="00ED2C97">
              <w:t>Ratto</w:t>
            </w:r>
          </w:p>
        </w:tc>
        <w:tc>
          <w:tcPr>
            <w:tcW w:w="1335" w:type="pct"/>
            <w:shd w:val="clear" w:color="auto" w:fill="auto"/>
            <w:vAlign w:val="bottom"/>
          </w:tcPr>
          <w:p w14:paraId="1BDAB043" w14:textId="77777777" w:rsidR="00AF1E4E" w:rsidRPr="00ED2C97" w:rsidRDefault="00AF1E4E" w:rsidP="00A23EAB">
            <w:pPr>
              <w:pStyle w:val="DATITABELLABS-VR"/>
              <w:rPr>
                <w:rFonts w:cs="Calibri"/>
                <w:i/>
                <w:iCs/>
                <w:szCs w:val="18"/>
              </w:rPr>
            </w:pPr>
            <w:r w:rsidRPr="00ED2C97">
              <w:rPr>
                <w:rFonts w:cs="Calibri"/>
                <w:i/>
                <w:iCs/>
                <w:szCs w:val="18"/>
              </w:rPr>
              <w:t>Rattus sp.</w:t>
            </w:r>
          </w:p>
        </w:tc>
        <w:tc>
          <w:tcPr>
            <w:tcW w:w="1375" w:type="pct"/>
            <w:shd w:val="clear" w:color="auto" w:fill="auto"/>
            <w:vAlign w:val="center"/>
          </w:tcPr>
          <w:p w14:paraId="2FA8B084" w14:textId="77777777" w:rsidR="00AF1E4E" w:rsidRPr="00ED2C97" w:rsidRDefault="00AF1E4E" w:rsidP="00A23EAB">
            <w:pPr>
              <w:pStyle w:val="DATITABELLABS-VR"/>
              <w:rPr>
                <w:rFonts w:cs="Calibri"/>
              </w:rPr>
            </w:pPr>
            <w:r w:rsidRPr="00ED2C97">
              <w:rPr>
                <w:rFonts w:cs="Calibri"/>
              </w:rPr>
              <w:t>-</w:t>
            </w:r>
          </w:p>
        </w:tc>
        <w:tc>
          <w:tcPr>
            <w:tcW w:w="484" w:type="pct"/>
            <w:shd w:val="clear" w:color="auto" w:fill="auto"/>
          </w:tcPr>
          <w:p w14:paraId="758877F0" w14:textId="77777777" w:rsidR="00AF1E4E" w:rsidRPr="00ED2C97" w:rsidRDefault="00AF1E4E" w:rsidP="00A23EAB">
            <w:pPr>
              <w:pStyle w:val="DATITABELLABS-VR"/>
              <w:rPr>
                <w:lang w:val="it-IT"/>
              </w:rPr>
            </w:pPr>
            <w:r w:rsidRPr="00ED2C97">
              <w:rPr>
                <w:lang w:val="it-IT"/>
              </w:rPr>
              <w:t>15/10/20</w:t>
            </w:r>
          </w:p>
        </w:tc>
        <w:tc>
          <w:tcPr>
            <w:tcW w:w="655" w:type="pct"/>
            <w:shd w:val="clear" w:color="auto" w:fill="auto"/>
            <w:vAlign w:val="bottom"/>
          </w:tcPr>
          <w:p w14:paraId="0F6E370A" w14:textId="77777777" w:rsidR="00AF1E4E" w:rsidRPr="00ED2C97" w:rsidRDefault="00AF1E4E" w:rsidP="00A23EAB">
            <w:pPr>
              <w:pStyle w:val="DATITABELLABS-VR"/>
              <w:rPr>
                <w:lang w:val="it-IT"/>
              </w:rPr>
            </w:pPr>
            <w:r w:rsidRPr="00ED2C97">
              <w:rPr>
                <w:lang w:val="it-IT"/>
              </w:rPr>
              <w:t>04</w:t>
            </w:r>
            <w:r>
              <w:rPr>
                <w:lang w:val="it-IT"/>
              </w:rPr>
              <w:t>:</w:t>
            </w:r>
            <w:r w:rsidRPr="00ED2C97">
              <w:rPr>
                <w:lang w:val="it-IT"/>
              </w:rPr>
              <w:t>24</w:t>
            </w:r>
          </w:p>
        </w:tc>
      </w:tr>
      <w:tr w:rsidR="00AF1E4E" w:rsidRPr="00437BA3" w14:paraId="7E67CCFE" w14:textId="77777777" w:rsidTr="004564A8">
        <w:trPr>
          <w:trHeight w:val="300"/>
          <w:jc w:val="center"/>
        </w:trPr>
        <w:tc>
          <w:tcPr>
            <w:tcW w:w="1151" w:type="pct"/>
            <w:shd w:val="clear" w:color="auto" w:fill="auto"/>
            <w:vAlign w:val="bottom"/>
          </w:tcPr>
          <w:p w14:paraId="103A767C" w14:textId="77777777" w:rsidR="00AF1E4E" w:rsidRPr="00ED2C97" w:rsidRDefault="00AF1E4E" w:rsidP="00A23EAB">
            <w:pPr>
              <w:pStyle w:val="DATITABELLABS-VR"/>
            </w:pPr>
            <w:r w:rsidRPr="00ED2C97">
              <w:t>Ratto</w:t>
            </w:r>
          </w:p>
        </w:tc>
        <w:tc>
          <w:tcPr>
            <w:tcW w:w="1335" w:type="pct"/>
            <w:shd w:val="clear" w:color="auto" w:fill="auto"/>
            <w:vAlign w:val="bottom"/>
          </w:tcPr>
          <w:p w14:paraId="2DE02E04" w14:textId="77777777" w:rsidR="00AF1E4E" w:rsidRPr="00ED2C97" w:rsidRDefault="00AF1E4E" w:rsidP="00A23EAB">
            <w:pPr>
              <w:pStyle w:val="DATITABELLABS-VR"/>
              <w:rPr>
                <w:rFonts w:cs="Calibri"/>
                <w:i/>
                <w:iCs/>
                <w:szCs w:val="18"/>
              </w:rPr>
            </w:pPr>
            <w:r w:rsidRPr="00ED2C97">
              <w:rPr>
                <w:rFonts w:cs="Calibri"/>
                <w:i/>
                <w:iCs/>
                <w:szCs w:val="18"/>
              </w:rPr>
              <w:t>Rattus sp.</w:t>
            </w:r>
          </w:p>
        </w:tc>
        <w:tc>
          <w:tcPr>
            <w:tcW w:w="1375" w:type="pct"/>
            <w:shd w:val="clear" w:color="auto" w:fill="auto"/>
            <w:vAlign w:val="center"/>
          </w:tcPr>
          <w:p w14:paraId="0C52276C" w14:textId="77777777" w:rsidR="00AF1E4E" w:rsidRPr="00ED2C97" w:rsidRDefault="00AF1E4E" w:rsidP="00A23EAB">
            <w:pPr>
              <w:pStyle w:val="DATITABELLABS-VR"/>
              <w:rPr>
                <w:rFonts w:cs="Calibri"/>
              </w:rPr>
            </w:pPr>
            <w:r w:rsidRPr="00ED2C97">
              <w:rPr>
                <w:rFonts w:cs="Calibri"/>
              </w:rPr>
              <w:t>-</w:t>
            </w:r>
          </w:p>
        </w:tc>
        <w:tc>
          <w:tcPr>
            <w:tcW w:w="484" w:type="pct"/>
            <w:shd w:val="clear" w:color="auto" w:fill="auto"/>
          </w:tcPr>
          <w:p w14:paraId="46BF1727" w14:textId="77777777" w:rsidR="00AF1E4E" w:rsidRPr="00ED2C97" w:rsidRDefault="00AF1E4E" w:rsidP="00A23EAB">
            <w:pPr>
              <w:pStyle w:val="DATITABELLABS-VR"/>
              <w:rPr>
                <w:lang w:val="it-IT"/>
              </w:rPr>
            </w:pPr>
            <w:r w:rsidRPr="00ED2C97">
              <w:rPr>
                <w:lang w:val="it-IT"/>
              </w:rPr>
              <w:t>15/10/20</w:t>
            </w:r>
          </w:p>
        </w:tc>
        <w:tc>
          <w:tcPr>
            <w:tcW w:w="655" w:type="pct"/>
            <w:shd w:val="clear" w:color="auto" w:fill="auto"/>
            <w:vAlign w:val="bottom"/>
          </w:tcPr>
          <w:p w14:paraId="2BE8007F" w14:textId="77777777" w:rsidR="00AF1E4E" w:rsidRPr="00ED2C97" w:rsidRDefault="00AF1E4E" w:rsidP="00A23EAB">
            <w:pPr>
              <w:pStyle w:val="DATITABELLABS-VR"/>
              <w:rPr>
                <w:lang w:val="it-IT"/>
              </w:rPr>
            </w:pPr>
            <w:r w:rsidRPr="00ED2C97">
              <w:rPr>
                <w:lang w:val="it-IT"/>
              </w:rPr>
              <w:t>21</w:t>
            </w:r>
            <w:r>
              <w:rPr>
                <w:lang w:val="it-IT"/>
              </w:rPr>
              <w:t>:</w:t>
            </w:r>
            <w:r w:rsidRPr="00ED2C97">
              <w:rPr>
                <w:lang w:val="it-IT"/>
              </w:rPr>
              <w:t>42</w:t>
            </w:r>
          </w:p>
        </w:tc>
      </w:tr>
      <w:tr w:rsidR="00AF1E4E" w:rsidRPr="00437BA3" w14:paraId="7C510D59" w14:textId="77777777" w:rsidTr="004564A8">
        <w:trPr>
          <w:trHeight w:val="300"/>
          <w:jc w:val="center"/>
        </w:trPr>
        <w:tc>
          <w:tcPr>
            <w:tcW w:w="1151" w:type="pct"/>
            <w:shd w:val="clear" w:color="auto" w:fill="auto"/>
            <w:vAlign w:val="bottom"/>
          </w:tcPr>
          <w:p w14:paraId="6F3029B3" w14:textId="77777777" w:rsidR="00AF1E4E" w:rsidRPr="00ED2C97" w:rsidRDefault="00AF1E4E" w:rsidP="00A23EAB">
            <w:pPr>
              <w:pStyle w:val="DATITABELLABS-VR"/>
            </w:pPr>
            <w:r w:rsidRPr="00ED2C97">
              <w:rPr>
                <w:lang w:val="it-IT"/>
              </w:rPr>
              <w:t>Topo selvatico</w:t>
            </w:r>
          </w:p>
        </w:tc>
        <w:tc>
          <w:tcPr>
            <w:tcW w:w="1335" w:type="pct"/>
            <w:shd w:val="clear" w:color="auto" w:fill="auto"/>
            <w:vAlign w:val="bottom"/>
          </w:tcPr>
          <w:p w14:paraId="25BCBAEE" w14:textId="77777777" w:rsidR="00AF1E4E" w:rsidRPr="00ED2C97" w:rsidRDefault="00AF1E4E" w:rsidP="00A23EAB">
            <w:pPr>
              <w:pStyle w:val="DATITABELLABS-VR"/>
              <w:rPr>
                <w:rFonts w:cs="Calibri"/>
                <w:i/>
                <w:iCs/>
                <w:szCs w:val="18"/>
              </w:rPr>
            </w:pPr>
            <w:r w:rsidRPr="00ED2C97">
              <w:rPr>
                <w:rFonts w:cs="Calibri"/>
                <w:i/>
                <w:iCs/>
                <w:color w:val="000000"/>
                <w:szCs w:val="18"/>
                <w:lang w:val="it-IT"/>
              </w:rPr>
              <w:t>Apodemus sp.</w:t>
            </w:r>
          </w:p>
        </w:tc>
        <w:tc>
          <w:tcPr>
            <w:tcW w:w="1375" w:type="pct"/>
            <w:shd w:val="clear" w:color="auto" w:fill="auto"/>
            <w:vAlign w:val="center"/>
          </w:tcPr>
          <w:p w14:paraId="545BFC86" w14:textId="77777777" w:rsidR="00AF1E4E" w:rsidRPr="00ED2C97" w:rsidRDefault="00AF1E4E" w:rsidP="00A23EAB">
            <w:pPr>
              <w:pStyle w:val="DATITABELLABS-VR"/>
              <w:rPr>
                <w:rFonts w:cs="Calibri"/>
              </w:rPr>
            </w:pPr>
            <w:r w:rsidRPr="00ED2C97">
              <w:rPr>
                <w:rFonts w:cs="Calibri"/>
                <w:color w:val="000000"/>
                <w:lang w:val="it-IT"/>
              </w:rPr>
              <w:t>-</w:t>
            </w:r>
          </w:p>
        </w:tc>
        <w:tc>
          <w:tcPr>
            <w:tcW w:w="484" w:type="pct"/>
            <w:shd w:val="clear" w:color="auto" w:fill="auto"/>
          </w:tcPr>
          <w:p w14:paraId="67F38621" w14:textId="77777777" w:rsidR="00AF1E4E" w:rsidRPr="00ED2C97" w:rsidRDefault="00AF1E4E" w:rsidP="00A23EAB">
            <w:pPr>
              <w:pStyle w:val="DATITABELLABS-VR"/>
              <w:rPr>
                <w:lang w:val="it-IT"/>
              </w:rPr>
            </w:pPr>
            <w:r w:rsidRPr="00ED2C97">
              <w:rPr>
                <w:lang w:val="it-IT"/>
              </w:rPr>
              <w:t>15/10/20</w:t>
            </w:r>
          </w:p>
        </w:tc>
        <w:tc>
          <w:tcPr>
            <w:tcW w:w="655" w:type="pct"/>
            <w:shd w:val="clear" w:color="auto" w:fill="auto"/>
            <w:vAlign w:val="bottom"/>
          </w:tcPr>
          <w:p w14:paraId="046D9DF2" w14:textId="77777777" w:rsidR="00AF1E4E" w:rsidRPr="00ED2C97" w:rsidRDefault="00AF1E4E" w:rsidP="00A23EAB">
            <w:pPr>
              <w:pStyle w:val="DATITABELLABS-VR"/>
              <w:rPr>
                <w:lang w:val="it-IT"/>
              </w:rPr>
            </w:pPr>
            <w:r w:rsidRPr="00ED2C97">
              <w:rPr>
                <w:lang w:val="it-IT"/>
              </w:rPr>
              <w:t>22</w:t>
            </w:r>
            <w:r>
              <w:rPr>
                <w:lang w:val="it-IT"/>
              </w:rPr>
              <w:t>:</w:t>
            </w:r>
            <w:r w:rsidRPr="00ED2C97">
              <w:rPr>
                <w:lang w:val="it-IT"/>
              </w:rPr>
              <w:t>05</w:t>
            </w:r>
          </w:p>
        </w:tc>
      </w:tr>
      <w:tr w:rsidR="00AF1E4E" w:rsidRPr="00437BA3" w14:paraId="3B1A7C66" w14:textId="77777777" w:rsidTr="004564A8">
        <w:trPr>
          <w:trHeight w:val="300"/>
          <w:jc w:val="center"/>
        </w:trPr>
        <w:tc>
          <w:tcPr>
            <w:tcW w:w="1151" w:type="pct"/>
            <w:shd w:val="clear" w:color="auto" w:fill="auto"/>
            <w:vAlign w:val="bottom"/>
          </w:tcPr>
          <w:p w14:paraId="4C7A17A0" w14:textId="77777777" w:rsidR="00AF1E4E" w:rsidRPr="00ED2C97" w:rsidRDefault="00AF1E4E" w:rsidP="00A23EAB">
            <w:pPr>
              <w:pStyle w:val="DATITABELLABS-VR"/>
            </w:pPr>
            <w:r w:rsidRPr="00ED2C97">
              <w:t>Ratto</w:t>
            </w:r>
          </w:p>
        </w:tc>
        <w:tc>
          <w:tcPr>
            <w:tcW w:w="1335" w:type="pct"/>
            <w:shd w:val="clear" w:color="auto" w:fill="auto"/>
            <w:vAlign w:val="bottom"/>
          </w:tcPr>
          <w:p w14:paraId="02E93E8E" w14:textId="77777777" w:rsidR="00AF1E4E" w:rsidRPr="00ED2C97" w:rsidRDefault="00AF1E4E" w:rsidP="00A23EAB">
            <w:pPr>
              <w:pStyle w:val="DATITABELLABS-VR"/>
              <w:rPr>
                <w:rFonts w:cs="Calibri"/>
                <w:i/>
                <w:iCs/>
                <w:szCs w:val="18"/>
              </w:rPr>
            </w:pPr>
            <w:r w:rsidRPr="00ED2C97">
              <w:rPr>
                <w:rFonts w:cs="Calibri"/>
                <w:i/>
                <w:iCs/>
                <w:szCs w:val="18"/>
              </w:rPr>
              <w:t>Rattus sp.</w:t>
            </w:r>
          </w:p>
        </w:tc>
        <w:tc>
          <w:tcPr>
            <w:tcW w:w="1375" w:type="pct"/>
            <w:shd w:val="clear" w:color="auto" w:fill="auto"/>
            <w:vAlign w:val="center"/>
          </w:tcPr>
          <w:p w14:paraId="49117081" w14:textId="77777777" w:rsidR="00AF1E4E" w:rsidRPr="00ED2C97" w:rsidRDefault="00AF1E4E" w:rsidP="00A23EAB">
            <w:pPr>
              <w:pStyle w:val="DATITABELLABS-VR"/>
              <w:rPr>
                <w:rFonts w:cs="Calibri"/>
              </w:rPr>
            </w:pPr>
            <w:r w:rsidRPr="00ED2C97">
              <w:rPr>
                <w:rFonts w:cs="Calibri"/>
              </w:rPr>
              <w:t>-</w:t>
            </w:r>
          </w:p>
        </w:tc>
        <w:tc>
          <w:tcPr>
            <w:tcW w:w="484" w:type="pct"/>
            <w:shd w:val="clear" w:color="auto" w:fill="auto"/>
          </w:tcPr>
          <w:p w14:paraId="3D15D111" w14:textId="77777777" w:rsidR="00AF1E4E" w:rsidRPr="00ED2C97" w:rsidRDefault="00AF1E4E" w:rsidP="00A23EAB">
            <w:pPr>
              <w:pStyle w:val="DATITABELLABS-VR"/>
              <w:rPr>
                <w:lang w:val="it-IT"/>
              </w:rPr>
            </w:pPr>
            <w:r w:rsidRPr="00ED2C97">
              <w:rPr>
                <w:lang w:val="it-IT"/>
              </w:rPr>
              <w:t>15/10/20</w:t>
            </w:r>
          </w:p>
        </w:tc>
        <w:tc>
          <w:tcPr>
            <w:tcW w:w="655" w:type="pct"/>
            <w:shd w:val="clear" w:color="auto" w:fill="auto"/>
            <w:vAlign w:val="bottom"/>
          </w:tcPr>
          <w:p w14:paraId="09025F9B" w14:textId="77777777" w:rsidR="00AF1E4E" w:rsidRPr="00ED2C97" w:rsidRDefault="00AF1E4E" w:rsidP="00A23EAB">
            <w:pPr>
              <w:pStyle w:val="DATITABELLABS-VR"/>
              <w:rPr>
                <w:lang w:val="it-IT"/>
              </w:rPr>
            </w:pPr>
            <w:r w:rsidRPr="00ED2C97">
              <w:rPr>
                <w:lang w:val="it-IT"/>
              </w:rPr>
              <w:t>22</w:t>
            </w:r>
            <w:r>
              <w:rPr>
                <w:lang w:val="it-IT"/>
              </w:rPr>
              <w:t>:</w:t>
            </w:r>
            <w:r w:rsidRPr="00ED2C97">
              <w:rPr>
                <w:lang w:val="it-IT"/>
              </w:rPr>
              <w:t>17</w:t>
            </w:r>
          </w:p>
        </w:tc>
      </w:tr>
      <w:tr w:rsidR="00AF1E4E" w:rsidRPr="00437BA3" w14:paraId="7579B03F" w14:textId="77777777" w:rsidTr="004564A8">
        <w:trPr>
          <w:trHeight w:val="300"/>
          <w:jc w:val="center"/>
        </w:trPr>
        <w:tc>
          <w:tcPr>
            <w:tcW w:w="1151" w:type="pct"/>
            <w:shd w:val="clear" w:color="auto" w:fill="auto"/>
            <w:vAlign w:val="bottom"/>
          </w:tcPr>
          <w:p w14:paraId="02232CA6" w14:textId="77777777" w:rsidR="00AF1E4E" w:rsidRPr="00ED2C97" w:rsidRDefault="00AF1E4E" w:rsidP="00A23EAB">
            <w:pPr>
              <w:pStyle w:val="DATITABELLABS-VR"/>
            </w:pPr>
            <w:r w:rsidRPr="00ED2C97">
              <w:t>Ratto</w:t>
            </w:r>
          </w:p>
        </w:tc>
        <w:tc>
          <w:tcPr>
            <w:tcW w:w="1335" w:type="pct"/>
            <w:shd w:val="clear" w:color="auto" w:fill="auto"/>
            <w:vAlign w:val="bottom"/>
          </w:tcPr>
          <w:p w14:paraId="1A749CBF" w14:textId="77777777" w:rsidR="00AF1E4E" w:rsidRPr="00ED2C97" w:rsidRDefault="00AF1E4E" w:rsidP="00A23EAB">
            <w:pPr>
              <w:pStyle w:val="DATITABELLABS-VR"/>
              <w:rPr>
                <w:rFonts w:cs="Calibri"/>
                <w:i/>
                <w:iCs/>
                <w:szCs w:val="18"/>
              </w:rPr>
            </w:pPr>
            <w:r w:rsidRPr="00ED2C97">
              <w:rPr>
                <w:rFonts w:cs="Calibri"/>
                <w:i/>
                <w:iCs/>
                <w:szCs w:val="18"/>
              </w:rPr>
              <w:t>Rattus sp.</w:t>
            </w:r>
          </w:p>
        </w:tc>
        <w:tc>
          <w:tcPr>
            <w:tcW w:w="1375" w:type="pct"/>
            <w:shd w:val="clear" w:color="auto" w:fill="auto"/>
            <w:vAlign w:val="center"/>
          </w:tcPr>
          <w:p w14:paraId="06AE06F6" w14:textId="77777777" w:rsidR="00AF1E4E" w:rsidRPr="00ED2C97" w:rsidRDefault="00AF1E4E" w:rsidP="00A23EAB">
            <w:pPr>
              <w:pStyle w:val="DATITABELLABS-VR"/>
              <w:rPr>
                <w:rFonts w:cs="Calibri"/>
              </w:rPr>
            </w:pPr>
            <w:r w:rsidRPr="00ED2C97">
              <w:rPr>
                <w:rFonts w:cs="Calibri"/>
              </w:rPr>
              <w:t>-</w:t>
            </w:r>
          </w:p>
        </w:tc>
        <w:tc>
          <w:tcPr>
            <w:tcW w:w="484" w:type="pct"/>
            <w:shd w:val="clear" w:color="auto" w:fill="auto"/>
          </w:tcPr>
          <w:p w14:paraId="5D4DBEFE" w14:textId="77777777" w:rsidR="00AF1E4E" w:rsidRPr="00ED2C97" w:rsidRDefault="00AF1E4E" w:rsidP="00A23EAB">
            <w:pPr>
              <w:pStyle w:val="DATITABELLABS-VR"/>
              <w:rPr>
                <w:lang w:val="it-IT"/>
              </w:rPr>
            </w:pPr>
            <w:r w:rsidRPr="00ED2C97">
              <w:rPr>
                <w:lang w:val="it-IT"/>
              </w:rPr>
              <w:t>15/10/20</w:t>
            </w:r>
          </w:p>
        </w:tc>
        <w:tc>
          <w:tcPr>
            <w:tcW w:w="655" w:type="pct"/>
            <w:shd w:val="clear" w:color="auto" w:fill="auto"/>
            <w:vAlign w:val="bottom"/>
          </w:tcPr>
          <w:p w14:paraId="0AA4F5E3" w14:textId="77777777" w:rsidR="00AF1E4E" w:rsidRPr="00ED2C97" w:rsidRDefault="00AF1E4E" w:rsidP="00A23EAB">
            <w:pPr>
              <w:pStyle w:val="DATITABELLABS-VR"/>
              <w:rPr>
                <w:lang w:val="it-IT"/>
              </w:rPr>
            </w:pPr>
            <w:r w:rsidRPr="00ED2C97">
              <w:rPr>
                <w:lang w:val="it-IT"/>
              </w:rPr>
              <w:t>03</w:t>
            </w:r>
            <w:r>
              <w:rPr>
                <w:lang w:val="it-IT"/>
              </w:rPr>
              <w:t>:</w:t>
            </w:r>
            <w:r w:rsidRPr="00ED2C97">
              <w:rPr>
                <w:lang w:val="it-IT"/>
              </w:rPr>
              <w:t>09</w:t>
            </w:r>
          </w:p>
        </w:tc>
      </w:tr>
      <w:tr w:rsidR="00AF1E4E" w:rsidRPr="00437BA3" w14:paraId="740C6478" w14:textId="77777777" w:rsidTr="004564A8">
        <w:trPr>
          <w:trHeight w:val="300"/>
          <w:jc w:val="center"/>
        </w:trPr>
        <w:tc>
          <w:tcPr>
            <w:tcW w:w="1151" w:type="pct"/>
            <w:shd w:val="clear" w:color="auto" w:fill="auto"/>
            <w:vAlign w:val="bottom"/>
          </w:tcPr>
          <w:p w14:paraId="586B5639" w14:textId="77777777" w:rsidR="00AF1E4E" w:rsidRPr="00ED2C97" w:rsidRDefault="00AF1E4E" w:rsidP="00A23EAB">
            <w:pPr>
              <w:pStyle w:val="DATITABELLABS-VR"/>
            </w:pPr>
            <w:r w:rsidRPr="00ED2C97">
              <w:t>Ratto</w:t>
            </w:r>
          </w:p>
        </w:tc>
        <w:tc>
          <w:tcPr>
            <w:tcW w:w="1335" w:type="pct"/>
            <w:shd w:val="clear" w:color="auto" w:fill="auto"/>
            <w:vAlign w:val="bottom"/>
          </w:tcPr>
          <w:p w14:paraId="28D7B3EE" w14:textId="77777777" w:rsidR="00AF1E4E" w:rsidRPr="00ED2C97" w:rsidRDefault="00AF1E4E" w:rsidP="00A23EAB">
            <w:pPr>
              <w:pStyle w:val="DATITABELLABS-VR"/>
              <w:rPr>
                <w:rFonts w:cs="Calibri"/>
                <w:i/>
                <w:iCs/>
                <w:szCs w:val="18"/>
              </w:rPr>
            </w:pPr>
            <w:r w:rsidRPr="00ED2C97">
              <w:rPr>
                <w:rFonts w:cs="Calibri"/>
                <w:i/>
                <w:iCs/>
                <w:szCs w:val="18"/>
              </w:rPr>
              <w:t>Rattus sp.</w:t>
            </w:r>
          </w:p>
        </w:tc>
        <w:tc>
          <w:tcPr>
            <w:tcW w:w="1375" w:type="pct"/>
            <w:shd w:val="clear" w:color="auto" w:fill="auto"/>
            <w:vAlign w:val="center"/>
          </w:tcPr>
          <w:p w14:paraId="761E8886" w14:textId="77777777" w:rsidR="00AF1E4E" w:rsidRPr="00ED2C97" w:rsidRDefault="00AF1E4E" w:rsidP="00A23EAB">
            <w:pPr>
              <w:pStyle w:val="DATITABELLABS-VR"/>
              <w:rPr>
                <w:rFonts w:cs="Calibri"/>
              </w:rPr>
            </w:pPr>
            <w:r w:rsidRPr="00ED2C97">
              <w:rPr>
                <w:rFonts w:cs="Calibri"/>
              </w:rPr>
              <w:t>-</w:t>
            </w:r>
          </w:p>
        </w:tc>
        <w:tc>
          <w:tcPr>
            <w:tcW w:w="484" w:type="pct"/>
            <w:shd w:val="clear" w:color="auto" w:fill="auto"/>
          </w:tcPr>
          <w:p w14:paraId="0C687F6F" w14:textId="77777777" w:rsidR="00AF1E4E" w:rsidRPr="00ED2C97" w:rsidRDefault="00AF1E4E" w:rsidP="00A23EAB">
            <w:pPr>
              <w:pStyle w:val="DATITABELLABS-VR"/>
              <w:rPr>
                <w:lang w:val="it-IT"/>
              </w:rPr>
            </w:pPr>
            <w:r w:rsidRPr="00ED2C97">
              <w:rPr>
                <w:lang w:val="it-IT"/>
              </w:rPr>
              <w:t>16/10/20</w:t>
            </w:r>
          </w:p>
        </w:tc>
        <w:tc>
          <w:tcPr>
            <w:tcW w:w="655" w:type="pct"/>
            <w:shd w:val="clear" w:color="auto" w:fill="auto"/>
            <w:vAlign w:val="bottom"/>
          </w:tcPr>
          <w:p w14:paraId="1FED7774" w14:textId="77777777" w:rsidR="00AF1E4E" w:rsidRPr="00ED2C97" w:rsidRDefault="00AF1E4E" w:rsidP="00A23EAB">
            <w:pPr>
              <w:pStyle w:val="DATITABELLABS-VR"/>
              <w:rPr>
                <w:lang w:val="it-IT"/>
              </w:rPr>
            </w:pPr>
            <w:r w:rsidRPr="00ED2C97">
              <w:rPr>
                <w:lang w:val="it-IT"/>
              </w:rPr>
              <w:t>20</w:t>
            </w:r>
            <w:r>
              <w:rPr>
                <w:lang w:val="it-IT"/>
              </w:rPr>
              <w:t>:</w:t>
            </w:r>
            <w:r w:rsidRPr="00ED2C97">
              <w:rPr>
                <w:lang w:val="it-IT"/>
              </w:rPr>
              <w:t>25</w:t>
            </w:r>
          </w:p>
        </w:tc>
      </w:tr>
      <w:tr w:rsidR="00AF1E4E" w:rsidRPr="00437BA3" w14:paraId="1848BBA1" w14:textId="77777777" w:rsidTr="004564A8">
        <w:trPr>
          <w:trHeight w:val="300"/>
          <w:jc w:val="center"/>
        </w:trPr>
        <w:tc>
          <w:tcPr>
            <w:tcW w:w="1151" w:type="pct"/>
            <w:shd w:val="clear" w:color="auto" w:fill="auto"/>
            <w:vAlign w:val="bottom"/>
          </w:tcPr>
          <w:p w14:paraId="1A774CCD" w14:textId="77777777" w:rsidR="00AF1E4E" w:rsidRPr="00ED2C97" w:rsidRDefault="00AF1E4E" w:rsidP="00A23EAB">
            <w:pPr>
              <w:pStyle w:val="DATITABELLABS-VR"/>
            </w:pPr>
            <w:r w:rsidRPr="00ED2C97">
              <w:rPr>
                <w:lang w:val="it-IT"/>
              </w:rPr>
              <w:t>Topo selvatico</w:t>
            </w:r>
          </w:p>
        </w:tc>
        <w:tc>
          <w:tcPr>
            <w:tcW w:w="1335" w:type="pct"/>
            <w:shd w:val="clear" w:color="auto" w:fill="auto"/>
            <w:vAlign w:val="bottom"/>
          </w:tcPr>
          <w:p w14:paraId="6DCA1C07" w14:textId="77777777" w:rsidR="00AF1E4E" w:rsidRPr="00ED2C97" w:rsidRDefault="00AF1E4E" w:rsidP="00A23EAB">
            <w:pPr>
              <w:pStyle w:val="DATITABELLABS-VR"/>
              <w:rPr>
                <w:rFonts w:cs="Calibri"/>
                <w:i/>
                <w:iCs/>
                <w:szCs w:val="18"/>
              </w:rPr>
            </w:pPr>
            <w:r w:rsidRPr="00ED2C97">
              <w:rPr>
                <w:rFonts w:cs="Calibri"/>
                <w:i/>
                <w:iCs/>
                <w:color w:val="000000"/>
                <w:szCs w:val="18"/>
                <w:lang w:val="it-IT"/>
              </w:rPr>
              <w:t>Apodemus sp.</w:t>
            </w:r>
          </w:p>
        </w:tc>
        <w:tc>
          <w:tcPr>
            <w:tcW w:w="1375" w:type="pct"/>
            <w:shd w:val="clear" w:color="auto" w:fill="auto"/>
            <w:vAlign w:val="center"/>
          </w:tcPr>
          <w:p w14:paraId="7DA22449" w14:textId="77777777" w:rsidR="00AF1E4E" w:rsidRPr="00ED2C97" w:rsidRDefault="00AF1E4E" w:rsidP="00A23EAB">
            <w:pPr>
              <w:pStyle w:val="DATITABELLABS-VR"/>
              <w:rPr>
                <w:rFonts w:cs="Calibri"/>
              </w:rPr>
            </w:pPr>
            <w:r w:rsidRPr="00ED2C97">
              <w:rPr>
                <w:rFonts w:cs="Calibri"/>
                <w:color w:val="000000"/>
                <w:lang w:val="it-IT"/>
              </w:rPr>
              <w:t>-</w:t>
            </w:r>
          </w:p>
        </w:tc>
        <w:tc>
          <w:tcPr>
            <w:tcW w:w="484" w:type="pct"/>
            <w:shd w:val="clear" w:color="auto" w:fill="auto"/>
          </w:tcPr>
          <w:p w14:paraId="50570C84" w14:textId="77777777" w:rsidR="00AF1E4E" w:rsidRPr="00ED2C97" w:rsidRDefault="00AF1E4E" w:rsidP="00A23EAB">
            <w:pPr>
              <w:pStyle w:val="DATITABELLABS-VR"/>
              <w:rPr>
                <w:lang w:val="it-IT"/>
              </w:rPr>
            </w:pPr>
            <w:r w:rsidRPr="00ED2C97">
              <w:rPr>
                <w:lang w:val="it-IT"/>
              </w:rPr>
              <w:t>16/10/20</w:t>
            </w:r>
          </w:p>
        </w:tc>
        <w:tc>
          <w:tcPr>
            <w:tcW w:w="655" w:type="pct"/>
            <w:shd w:val="clear" w:color="auto" w:fill="auto"/>
            <w:vAlign w:val="bottom"/>
          </w:tcPr>
          <w:p w14:paraId="3687F181" w14:textId="77777777" w:rsidR="00AF1E4E" w:rsidRPr="00ED2C97" w:rsidRDefault="00AF1E4E" w:rsidP="00A23EAB">
            <w:pPr>
              <w:pStyle w:val="DATITABELLABS-VR"/>
              <w:rPr>
                <w:lang w:val="it-IT"/>
              </w:rPr>
            </w:pPr>
            <w:r w:rsidRPr="00ED2C97">
              <w:rPr>
                <w:lang w:val="it-IT"/>
              </w:rPr>
              <w:t>21</w:t>
            </w:r>
            <w:r>
              <w:rPr>
                <w:lang w:val="it-IT"/>
              </w:rPr>
              <w:t>:</w:t>
            </w:r>
            <w:r w:rsidRPr="00ED2C97">
              <w:rPr>
                <w:lang w:val="it-IT"/>
              </w:rPr>
              <w:t>04</w:t>
            </w:r>
          </w:p>
        </w:tc>
      </w:tr>
      <w:tr w:rsidR="00AF1E4E" w:rsidRPr="00437BA3" w14:paraId="1CDEDCAC" w14:textId="77777777" w:rsidTr="004564A8">
        <w:trPr>
          <w:trHeight w:val="300"/>
          <w:jc w:val="center"/>
        </w:trPr>
        <w:tc>
          <w:tcPr>
            <w:tcW w:w="1151" w:type="pct"/>
            <w:shd w:val="clear" w:color="auto" w:fill="auto"/>
            <w:vAlign w:val="bottom"/>
          </w:tcPr>
          <w:p w14:paraId="3952DA31" w14:textId="77777777" w:rsidR="00AF1E4E" w:rsidRPr="00ED2C97" w:rsidRDefault="00AF1E4E" w:rsidP="00A23EAB">
            <w:pPr>
              <w:pStyle w:val="DATITABELLABS-VR"/>
            </w:pPr>
            <w:r w:rsidRPr="00ED2C97">
              <w:t>Ratto</w:t>
            </w:r>
          </w:p>
        </w:tc>
        <w:tc>
          <w:tcPr>
            <w:tcW w:w="1335" w:type="pct"/>
            <w:shd w:val="clear" w:color="auto" w:fill="auto"/>
            <w:vAlign w:val="bottom"/>
          </w:tcPr>
          <w:p w14:paraId="3A896750" w14:textId="77777777" w:rsidR="00AF1E4E" w:rsidRPr="00ED2C97" w:rsidRDefault="00AF1E4E" w:rsidP="00A23EAB">
            <w:pPr>
              <w:pStyle w:val="DATITABELLABS-VR"/>
              <w:rPr>
                <w:rFonts w:cs="Calibri"/>
                <w:i/>
                <w:iCs/>
                <w:szCs w:val="18"/>
              </w:rPr>
            </w:pPr>
            <w:r w:rsidRPr="00ED2C97">
              <w:rPr>
                <w:rFonts w:cs="Calibri"/>
                <w:i/>
                <w:iCs/>
                <w:szCs w:val="18"/>
              </w:rPr>
              <w:t>Rattus sp.</w:t>
            </w:r>
          </w:p>
        </w:tc>
        <w:tc>
          <w:tcPr>
            <w:tcW w:w="1375" w:type="pct"/>
            <w:shd w:val="clear" w:color="auto" w:fill="auto"/>
            <w:vAlign w:val="center"/>
          </w:tcPr>
          <w:p w14:paraId="444D35EA" w14:textId="77777777" w:rsidR="00AF1E4E" w:rsidRPr="00ED2C97" w:rsidRDefault="00AF1E4E" w:rsidP="00A23EAB">
            <w:pPr>
              <w:pStyle w:val="DATITABELLABS-VR"/>
              <w:rPr>
                <w:rFonts w:cs="Calibri"/>
              </w:rPr>
            </w:pPr>
            <w:r w:rsidRPr="00ED2C97">
              <w:rPr>
                <w:rFonts w:cs="Calibri"/>
              </w:rPr>
              <w:t>-</w:t>
            </w:r>
          </w:p>
        </w:tc>
        <w:tc>
          <w:tcPr>
            <w:tcW w:w="484" w:type="pct"/>
            <w:shd w:val="clear" w:color="auto" w:fill="auto"/>
          </w:tcPr>
          <w:p w14:paraId="611A2148" w14:textId="77777777" w:rsidR="00AF1E4E" w:rsidRPr="00ED2C97" w:rsidRDefault="00AF1E4E" w:rsidP="00A23EAB">
            <w:pPr>
              <w:pStyle w:val="DATITABELLABS-VR"/>
              <w:rPr>
                <w:lang w:val="it-IT"/>
              </w:rPr>
            </w:pPr>
            <w:r w:rsidRPr="00ED2C97">
              <w:rPr>
                <w:lang w:val="it-IT"/>
              </w:rPr>
              <w:t>16/10/20</w:t>
            </w:r>
          </w:p>
        </w:tc>
        <w:tc>
          <w:tcPr>
            <w:tcW w:w="655" w:type="pct"/>
            <w:shd w:val="clear" w:color="auto" w:fill="auto"/>
            <w:vAlign w:val="bottom"/>
          </w:tcPr>
          <w:p w14:paraId="427BA7BD" w14:textId="77777777" w:rsidR="00AF1E4E" w:rsidRPr="00ED2C97" w:rsidRDefault="00AF1E4E" w:rsidP="00A23EAB">
            <w:pPr>
              <w:pStyle w:val="DATITABELLABS-VR"/>
              <w:rPr>
                <w:lang w:val="it-IT"/>
              </w:rPr>
            </w:pPr>
            <w:r w:rsidRPr="00ED2C97">
              <w:rPr>
                <w:lang w:val="it-IT"/>
              </w:rPr>
              <w:t>23</w:t>
            </w:r>
            <w:r>
              <w:rPr>
                <w:lang w:val="it-IT"/>
              </w:rPr>
              <w:t>:</w:t>
            </w:r>
            <w:r w:rsidRPr="00ED2C97">
              <w:rPr>
                <w:lang w:val="it-IT"/>
              </w:rPr>
              <w:t>47</w:t>
            </w:r>
          </w:p>
        </w:tc>
      </w:tr>
      <w:tr w:rsidR="00AF1E4E" w:rsidRPr="00437BA3" w14:paraId="2EC5E9DE" w14:textId="77777777" w:rsidTr="004564A8">
        <w:trPr>
          <w:trHeight w:val="300"/>
          <w:jc w:val="center"/>
        </w:trPr>
        <w:tc>
          <w:tcPr>
            <w:tcW w:w="1151" w:type="pct"/>
            <w:shd w:val="clear" w:color="auto" w:fill="auto"/>
            <w:vAlign w:val="bottom"/>
          </w:tcPr>
          <w:p w14:paraId="2CC47240" w14:textId="77777777" w:rsidR="00AF1E4E" w:rsidRPr="00ED2C97" w:rsidRDefault="00AF1E4E" w:rsidP="00A23EAB">
            <w:pPr>
              <w:pStyle w:val="DATITABELLABS-VR"/>
            </w:pPr>
            <w:r w:rsidRPr="00ED2C97">
              <w:t>Ratto</w:t>
            </w:r>
          </w:p>
        </w:tc>
        <w:tc>
          <w:tcPr>
            <w:tcW w:w="1335" w:type="pct"/>
            <w:shd w:val="clear" w:color="auto" w:fill="auto"/>
            <w:vAlign w:val="bottom"/>
          </w:tcPr>
          <w:p w14:paraId="075FCAD5" w14:textId="77777777" w:rsidR="00AF1E4E" w:rsidRPr="00ED2C97" w:rsidRDefault="00AF1E4E" w:rsidP="00A23EAB">
            <w:pPr>
              <w:pStyle w:val="DATITABELLABS-VR"/>
              <w:rPr>
                <w:rFonts w:cs="Calibri"/>
                <w:i/>
                <w:iCs/>
                <w:szCs w:val="18"/>
              </w:rPr>
            </w:pPr>
            <w:r w:rsidRPr="00ED2C97">
              <w:rPr>
                <w:rFonts w:cs="Calibri"/>
                <w:i/>
                <w:iCs/>
                <w:szCs w:val="18"/>
              </w:rPr>
              <w:t>Rattus sp.</w:t>
            </w:r>
          </w:p>
        </w:tc>
        <w:tc>
          <w:tcPr>
            <w:tcW w:w="1375" w:type="pct"/>
            <w:shd w:val="clear" w:color="auto" w:fill="auto"/>
            <w:vAlign w:val="center"/>
          </w:tcPr>
          <w:p w14:paraId="00F50F18" w14:textId="77777777" w:rsidR="00AF1E4E" w:rsidRPr="00ED2C97" w:rsidRDefault="00AF1E4E" w:rsidP="00A23EAB">
            <w:pPr>
              <w:pStyle w:val="DATITABELLABS-VR"/>
              <w:rPr>
                <w:rFonts w:cs="Calibri"/>
              </w:rPr>
            </w:pPr>
            <w:r w:rsidRPr="00ED2C97">
              <w:rPr>
                <w:rFonts w:cs="Calibri"/>
              </w:rPr>
              <w:t>-</w:t>
            </w:r>
          </w:p>
        </w:tc>
        <w:tc>
          <w:tcPr>
            <w:tcW w:w="484" w:type="pct"/>
            <w:shd w:val="clear" w:color="auto" w:fill="auto"/>
          </w:tcPr>
          <w:p w14:paraId="5450CAA8" w14:textId="77777777" w:rsidR="00AF1E4E" w:rsidRPr="00ED2C97" w:rsidRDefault="00AF1E4E" w:rsidP="00A23EAB">
            <w:pPr>
              <w:pStyle w:val="DATITABELLABS-VR"/>
              <w:rPr>
                <w:lang w:val="it-IT"/>
              </w:rPr>
            </w:pPr>
            <w:r w:rsidRPr="00ED2C97">
              <w:rPr>
                <w:lang w:val="it-IT"/>
              </w:rPr>
              <w:t>17/10/20</w:t>
            </w:r>
          </w:p>
        </w:tc>
        <w:tc>
          <w:tcPr>
            <w:tcW w:w="655" w:type="pct"/>
            <w:shd w:val="clear" w:color="auto" w:fill="auto"/>
            <w:vAlign w:val="bottom"/>
          </w:tcPr>
          <w:p w14:paraId="3A7B7F0D" w14:textId="77777777" w:rsidR="00AF1E4E" w:rsidRPr="00ED2C97" w:rsidRDefault="00AF1E4E" w:rsidP="00A23EAB">
            <w:pPr>
              <w:pStyle w:val="DATITABELLABS-VR"/>
              <w:rPr>
                <w:lang w:val="it-IT"/>
              </w:rPr>
            </w:pPr>
            <w:r w:rsidRPr="00ED2C97">
              <w:rPr>
                <w:lang w:val="it-IT"/>
              </w:rPr>
              <w:t>01</w:t>
            </w:r>
            <w:r>
              <w:rPr>
                <w:lang w:val="it-IT"/>
              </w:rPr>
              <w:t>:</w:t>
            </w:r>
            <w:r w:rsidRPr="00ED2C97">
              <w:rPr>
                <w:lang w:val="it-IT"/>
              </w:rPr>
              <w:t>43</w:t>
            </w:r>
          </w:p>
        </w:tc>
      </w:tr>
      <w:tr w:rsidR="00AF1E4E" w:rsidRPr="00437BA3" w14:paraId="4078EDF5" w14:textId="77777777" w:rsidTr="004564A8">
        <w:trPr>
          <w:trHeight w:val="300"/>
          <w:jc w:val="center"/>
        </w:trPr>
        <w:tc>
          <w:tcPr>
            <w:tcW w:w="1151" w:type="pct"/>
            <w:shd w:val="clear" w:color="auto" w:fill="auto"/>
            <w:vAlign w:val="bottom"/>
          </w:tcPr>
          <w:p w14:paraId="79A9C2CF" w14:textId="77777777" w:rsidR="00AF1E4E" w:rsidRPr="00ED2C97" w:rsidRDefault="00AF1E4E" w:rsidP="00A23EAB">
            <w:pPr>
              <w:pStyle w:val="DATITABELLABS-VR"/>
            </w:pPr>
            <w:r w:rsidRPr="00ED2C97">
              <w:t>Ratto</w:t>
            </w:r>
          </w:p>
        </w:tc>
        <w:tc>
          <w:tcPr>
            <w:tcW w:w="1335" w:type="pct"/>
            <w:shd w:val="clear" w:color="auto" w:fill="auto"/>
            <w:vAlign w:val="bottom"/>
          </w:tcPr>
          <w:p w14:paraId="00A38540" w14:textId="77777777" w:rsidR="00AF1E4E" w:rsidRPr="00ED2C97" w:rsidRDefault="00AF1E4E" w:rsidP="00A23EAB">
            <w:pPr>
              <w:pStyle w:val="DATITABELLABS-VR"/>
              <w:rPr>
                <w:rFonts w:cs="Calibri"/>
                <w:i/>
                <w:iCs/>
                <w:szCs w:val="18"/>
              </w:rPr>
            </w:pPr>
            <w:r w:rsidRPr="00ED2C97">
              <w:rPr>
                <w:rFonts w:cs="Calibri"/>
                <w:i/>
                <w:iCs/>
                <w:szCs w:val="18"/>
              </w:rPr>
              <w:t>Rattus sp.</w:t>
            </w:r>
          </w:p>
        </w:tc>
        <w:tc>
          <w:tcPr>
            <w:tcW w:w="1375" w:type="pct"/>
            <w:shd w:val="clear" w:color="auto" w:fill="auto"/>
            <w:vAlign w:val="center"/>
          </w:tcPr>
          <w:p w14:paraId="1C3B9A14" w14:textId="77777777" w:rsidR="00AF1E4E" w:rsidRPr="00ED2C97" w:rsidRDefault="00AF1E4E" w:rsidP="00A23EAB">
            <w:pPr>
              <w:pStyle w:val="DATITABELLABS-VR"/>
              <w:rPr>
                <w:rFonts w:cs="Calibri"/>
              </w:rPr>
            </w:pPr>
            <w:r w:rsidRPr="00ED2C97">
              <w:rPr>
                <w:rFonts w:cs="Calibri"/>
              </w:rPr>
              <w:t>-</w:t>
            </w:r>
          </w:p>
        </w:tc>
        <w:tc>
          <w:tcPr>
            <w:tcW w:w="484" w:type="pct"/>
            <w:shd w:val="clear" w:color="auto" w:fill="auto"/>
          </w:tcPr>
          <w:p w14:paraId="3592C317" w14:textId="77777777" w:rsidR="00AF1E4E" w:rsidRPr="00ED2C97" w:rsidRDefault="00AF1E4E" w:rsidP="00A23EAB">
            <w:pPr>
              <w:pStyle w:val="DATITABELLABS-VR"/>
              <w:rPr>
                <w:lang w:val="it-IT"/>
              </w:rPr>
            </w:pPr>
            <w:r w:rsidRPr="00ED2C97">
              <w:rPr>
                <w:lang w:val="it-IT"/>
              </w:rPr>
              <w:t>17/10/20</w:t>
            </w:r>
          </w:p>
        </w:tc>
        <w:tc>
          <w:tcPr>
            <w:tcW w:w="655" w:type="pct"/>
            <w:shd w:val="clear" w:color="auto" w:fill="auto"/>
            <w:vAlign w:val="bottom"/>
          </w:tcPr>
          <w:p w14:paraId="5A5315D2" w14:textId="77777777" w:rsidR="00AF1E4E" w:rsidRPr="00ED2C97" w:rsidRDefault="00AF1E4E" w:rsidP="00A23EAB">
            <w:pPr>
              <w:pStyle w:val="DATITABELLABS-VR"/>
              <w:rPr>
                <w:lang w:val="it-IT"/>
              </w:rPr>
            </w:pPr>
            <w:r w:rsidRPr="00ED2C97">
              <w:rPr>
                <w:lang w:val="it-IT"/>
              </w:rPr>
              <w:t>02</w:t>
            </w:r>
            <w:r>
              <w:rPr>
                <w:lang w:val="it-IT"/>
              </w:rPr>
              <w:t>:</w:t>
            </w:r>
            <w:r w:rsidRPr="00ED2C97">
              <w:rPr>
                <w:lang w:val="it-IT"/>
              </w:rPr>
              <w:t>48</w:t>
            </w:r>
          </w:p>
        </w:tc>
      </w:tr>
      <w:tr w:rsidR="00AF1E4E" w:rsidRPr="00437BA3" w14:paraId="2CBACBD0" w14:textId="77777777" w:rsidTr="004564A8">
        <w:trPr>
          <w:trHeight w:val="300"/>
          <w:jc w:val="center"/>
        </w:trPr>
        <w:tc>
          <w:tcPr>
            <w:tcW w:w="1151" w:type="pct"/>
            <w:shd w:val="clear" w:color="auto" w:fill="auto"/>
            <w:vAlign w:val="bottom"/>
          </w:tcPr>
          <w:p w14:paraId="7A4DB395" w14:textId="77777777" w:rsidR="00AF1E4E" w:rsidRPr="00ED2C97" w:rsidRDefault="00AF1E4E" w:rsidP="00A23EAB">
            <w:pPr>
              <w:pStyle w:val="DATITABELLABS-VR"/>
            </w:pPr>
            <w:r w:rsidRPr="00ED2C97">
              <w:t>Ratto</w:t>
            </w:r>
          </w:p>
        </w:tc>
        <w:tc>
          <w:tcPr>
            <w:tcW w:w="1335" w:type="pct"/>
            <w:shd w:val="clear" w:color="auto" w:fill="auto"/>
            <w:vAlign w:val="bottom"/>
          </w:tcPr>
          <w:p w14:paraId="11EF4455" w14:textId="77777777" w:rsidR="00AF1E4E" w:rsidRPr="00ED2C97" w:rsidRDefault="00AF1E4E" w:rsidP="00A23EAB">
            <w:pPr>
              <w:pStyle w:val="DATITABELLABS-VR"/>
              <w:rPr>
                <w:rFonts w:cs="Calibri"/>
                <w:i/>
                <w:iCs/>
                <w:szCs w:val="18"/>
              </w:rPr>
            </w:pPr>
            <w:r w:rsidRPr="00ED2C97">
              <w:rPr>
                <w:rFonts w:cs="Calibri"/>
                <w:i/>
                <w:iCs/>
                <w:szCs w:val="18"/>
              </w:rPr>
              <w:t>Rattus sp.</w:t>
            </w:r>
          </w:p>
        </w:tc>
        <w:tc>
          <w:tcPr>
            <w:tcW w:w="1375" w:type="pct"/>
            <w:shd w:val="clear" w:color="auto" w:fill="auto"/>
            <w:vAlign w:val="center"/>
          </w:tcPr>
          <w:p w14:paraId="231D2542" w14:textId="77777777" w:rsidR="00AF1E4E" w:rsidRPr="00ED2C97" w:rsidRDefault="00AF1E4E" w:rsidP="00A23EAB">
            <w:pPr>
              <w:pStyle w:val="DATITABELLABS-VR"/>
              <w:rPr>
                <w:rFonts w:cs="Calibri"/>
              </w:rPr>
            </w:pPr>
            <w:r w:rsidRPr="00ED2C97">
              <w:rPr>
                <w:rFonts w:cs="Calibri"/>
              </w:rPr>
              <w:t>-</w:t>
            </w:r>
          </w:p>
        </w:tc>
        <w:tc>
          <w:tcPr>
            <w:tcW w:w="484" w:type="pct"/>
            <w:shd w:val="clear" w:color="auto" w:fill="auto"/>
          </w:tcPr>
          <w:p w14:paraId="302B072E" w14:textId="77777777" w:rsidR="00AF1E4E" w:rsidRPr="00ED2C97" w:rsidRDefault="00AF1E4E" w:rsidP="00A23EAB">
            <w:pPr>
              <w:pStyle w:val="DATITABELLABS-VR"/>
              <w:rPr>
                <w:lang w:val="it-IT"/>
              </w:rPr>
            </w:pPr>
            <w:r w:rsidRPr="00ED2C97">
              <w:rPr>
                <w:lang w:val="it-IT"/>
              </w:rPr>
              <w:t>17/10/20</w:t>
            </w:r>
          </w:p>
        </w:tc>
        <w:tc>
          <w:tcPr>
            <w:tcW w:w="655" w:type="pct"/>
            <w:shd w:val="clear" w:color="auto" w:fill="auto"/>
            <w:vAlign w:val="bottom"/>
          </w:tcPr>
          <w:p w14:paraId="7DBF3E02" w14:textId="77777777" w:rsidR="00AF1E4E" w:rsidRPr="00ED2C97" w:rsidRDefault="00AF1E4E" w:rsidP="00A23EAB">
            <w:pPr>
              <w:pStyle w:val="DATITABELLABS-VR"/>
              <w:rPr>
                <w:lang w:val="it-IT"/>
              </w:rPr>
            </w:pPr>
            <w:r w:rsidRPr="00ED2C97">
              <w:rPr>
                <w:lang w:val="it-IT"/>
              </w:rPr>
              <w:t>05</w:t>
            </w:r>
            <w:r>
              <w:rPr>
                <w:lang w:val="it-IT"/>
              </w:rPr>
              <w:t>:</w:t>
            </w:r>
            <w:r w:rsidRPr="00ED2C97">
              <w:rPr>
                <w:lang w:val="it-IT"/>
              </w:rPr>
              <w:t>02</w:t>
            </w:r>
          </w:p>
        </w:tc>
      </w:tr>
      <w:tr w:rsidR="00AF1E4E" w:rsidRPr="00437BA3" w14:paraId="54AEFCA6" w14:textId="77777777" w:rsidTr="004564A8">
        <w:trPr>
          <w:trHeight w:val="300"/>
          <w:jc w:val="center"/>
        </w:trPr>
        <w:tc>
          <w:tcPr>
            <w:tcW w:w="1151" w:type="pct"/>
            <w:tcBorders>
              <w:top w:val="single" w:sz="4" w:space="0" w:color="auto"/>
              <w:left w:val="single" w:sz="4" w:space="0" w:color="auto"/>
              <w:bottom w:val="single" w:sz="4" w:space="0" w:color="auto"/>
              <w:right w:val="single" w:sz="4" w:space="0" w:color="auto"/>
            </w:tcBorders>
            <w:shd w:val="clear" w:color="auto" w:fill="auto"/>
            <w:vAlign w:val="bottom"/>
          </w:tcPr>
          <w:p w14:paraId="1529B26C" w14:textId="77777777" w:rsidR="00AF1E4E" w:rsidRPr="00ED2C97" w:rsidRDefault="00AF1E4E" w:rsidP="00A23EAB">
            <w:pPr>
              <w:pStyle w:val="DATITABELLABS-VR"/>
            </w:pPr>
            <w:r w:rsidRPr="00ED2C97">
              <w:rPr>
                <w:lang w:val="it-IT"/>
              </w:rPr>
              <w:t>Topo selvatico</w:t>
            </w:r>
          </w:p>
        </w:tc>
        <w:tc>
          <w:tcPr>
            <w:tcW w:w="1335" w:type="pct"/>
            <w:tcBorders>
              <w:top w:val="single" w:sz="4" w:space="0" w:color="auto"/>
              <w:left w:val="single" w:sz="4" w:space="0" w:color="auto"/>
              <w:bottom w:val="single" w:sz="4" w:space="0" w:color="auto"/>
              <w:right w:val="single" w:sz="4" w:space="0" w:color="auto"/>
            </w:tcBorders>
            <w:shd w:val="clear" w:color="auto" w:fill="auto"/>
            <w:vAlign w:val="bottom"/>
          </w:tcPr>
          <w:p w14:paraId="7BAE9420" w14:textId="77777777" w:rsidR="00AF1E4E" w:rsidRPr="00ED2C97" w:rsidRDefault="00AF1E4E" w:rsidP="00A23EAB">
            <w:pPr>
              <w:pStyle w:val="DATITABELLABS-VR"/>
              <w:rPr>
                <w:rFonts w:cs="Calibri"/>
                <w:i/>
                <w:iCs/>
                <w:szCs w:val="18"/>
              </w:rPr>
            </w:pPr>
            <w:r w:rsidRPr="00ED2C97">
              <w:rPr>
                <w:rFonts w:cs="Calibri"/>
                <w:i/>
                <w:iCs/>
                <w:color w:val="000000"/>
                <w:szCs w:val="18"/>
                <w:lang w:val="it-IT"/>
              </w:rPr>
              <w:t>Apodemus sp.</w:t>
            </w:r>
          </w:p>
        </w:tc>
        <w:tc>
          <w:tcPr>
            <w:tcW w:w="1375" w:type="pct"/>
            <w:tcBorders>
              <w:top w:val="single" w:sz="4" w:space="0" w:color="auto"/>
              <w:left w:val="single" w:sz="4" w:space="0" w:color="auto"/>
              <w:bottom w:val="single" w:sz="4" w:space="0" w:color="auto"/>
              <w:right w:val="single" w:sz="4" w:space="0" w:color="auto"/>
            </w:tcBorders>
            <w:shd w:val="clear" w:color="auto" w:fill="auto"/>
            <w:vAlign w:val="center"/>
          </w:tcPr>
          <w:p w14:paraId="737586FC" w14:textId="77777777" w:rsidR="00AF1E4E" w:rsidRPr="00ED2C97" w:rsidRDefault="00AF1E4E" w:rsidP="00A23EAB">
            <w:pPr>
              <w:pStyle w:val="DATITABELLABS-VR"/>
              <w:rPr>
                <w:rFonts w:cs="Calibri"/>
              </w:rPr>
            </w:pPr>
            <w:r w:rsidRPr="00ED2C97">
              <w:rPr>
                <w:rFonts w:cs="Calibri"/>
                <w:color w:val="000000"/>
                <w:lang w:val="it-IT"/>
              </w:rPr>
              <w:t>-</w:t>
            </w:r>
          </w:p>
        </w:tc>
        <w:tc>
          <w:tcPr>
            <w:tcW w:w="484" w:type="pct"/>
            <w:tcBorders>
              <w:top w:val="single" w:sz="4" w:space="0" w:color="auto"/>
              <w:left w:val="single" w:sz="4" w:space="0" w:color="auto"/>
              <w:bottom w:val="single" w:sz="4" w:space="0" w:color="auto"/>
              <w:right w:val="single" w:sz="4" w:space="0" w:color="auto"/>
            </w:tcBorders>
            <w:shd w:val="clear" w:color="auto" w:fill="auto"/>
          </w:tcPr>
          <w:p w14:paraId="7EC85905" w14:textId="77777777" w:rsidR="00AF1E4E" w:rsidRPr="00ED2C97" w:rsidRDefault="00AF1E4E" w:rsidP="00A23EAB">
            <w:pPr>
              <w:pStyle w:val="DATITABELLABS-VR"/>
              <w:rPr>
                <w:lang w:val="it-IT"/>
              </w:rPr>
            </w:pPr>
            <w:r w:rsidRPr="00ED2C97">
              <w:rPr>
                <w:lang w:val="it-IT"/>
              </w:rPr>
              <w:t>17/10/20</w:t>
            </w:r>
          </w:p>
        </w:tc>
        <w:tc>
          <w:tcPr>
            <w:tcW w:w="655" w:type="pct"/>
            <w:tcBorders>
              <w:top w:val="single" w:sz="4" w:space="0" w:color="auto"/>
              <w:left w:val="single" w:sz="4" w:space="0" w:color="auto"/>
              <w:bottom w:val="single" w:sz="4" w:space="0" w:color="auto"/>
              <w:right w:val="single" w:sz="4" w:space="0" w:color="auto"/>
            </w:tcBorders>
            <w:shd w:val="clear" w:color="auto" w:fill="auto"/>
            <w:vAlign w:val="bottom"/>
          </w:tcPr>
          <w:p w14:paraId="670C0F2C" w14:textId="77777777" w:rsidR="00AF1E4E" w:rsidRPr="00ED2C97" w:rsidRDefault="00AF1E4E" w:rsidP="00A23EAB">
            <w:pPr>
              <w:pStyle w:val="DATITABELLABS-VR"/>
              <w:rPr>
                <w:lang w:val="it-IT"/>
              </w:rPr>
            </w:pPr>
            <w:r w:rsidRPr="00ED2C97">
              <w:rPr>
                <w:lang w:val="it-IT"/>
              </w:rPr>
              <w:t>05</w:t>
            </w:r>
            <w:r>
              <w:rPr>
                <w:lang w:val="it-IT"/>
              </w:rPr>
              <w:t>:</w:t>
            </w:r>
            <w:r w:rsidRPr="00ED2C97">
              <w:rPr>
                <w:lang w:val="it-IT"/>
              </w:rPr>
              <w:t>55</w:t>
            </w:r>
          </w:p>
        </w:tc>
      </w:tr>
      <w:tr w:rsidR="00AF1E4E" w:rsidRPr="00437BA3" w14:paraId="743881F7" w14:textId="77777777" w:rsidTr="004564A8">
        <w:trPr>
          <w:trHeight w:val="300"/>
          <w:jc w:val="center"/>
        </w:trPr>
        <w:tc>
          <w:tcPr>
            <w:tcW w:w="1151" w:type="pct"/>
            <w:tcBorders>
              <w:top w:val="single" w:sz="4" w:space="0" w:color="auto"/>
              <w:left w:val="single" w:sz="4" w:space="0" w:color="auto"/>
              <w:bottom w:val="single" w:sz="4" w:space="0" w:color="auto"/>
              <w:right w:val="single" w:sz="4" w:space="0" w:color="auto"/>
            </w:tcBorders>
            <w:shd w:val="clear" w:color="auto" w:fill="auto"/>
            <w:vAlign w:val="bottom"/>
          </w:tcPr>
          <w:p w14:paraId="581F5B33" w14:textId="77777777" w:rsidR="00AF1E4E" w:rsidRPr="00ED2C97" w:rsidRDefault="00AF1E4E" w:rsidP="00A23EAB">
            <w:pPr>
              <w:pStyle w:val="DATITABELLABS-VR"/>
            </w:pPr>
            <w:r w:rsidRPr="00ED2C97">
              <w:rPr>
                <w:lang w:val="it-IT"/>
              </w:rPr>
              <w:t>Topo selvatico</w:t>
            </w:r>
          </w:p>
        </w:tc>
        <w:tc>
          <w:tcPr>
            <w:tcW w:w="1335" w:type="pct"/>
            <w:tcBorders>
              <w:top w:val="single" w:sz="4" w:space="0" w:color="auto"/>
              <w:left w:val="single" w:sz="4" w:space="0" w:color="auto"/>
              <w:bottom w:val="single" w:sz="4" w:space="0" w:color="auto"/>
              <w:right w:val="single" w:sz="4" w:space="0" w:color="auto"/>
            </w:tcBorders>
            <w:shd w:val="clear" w:color="auto" w:fill="auto"/>
            <w:vAlign w:val="bottom"/>
          </w:tcPr>
          <w:p w14:paraId="45FA86C6" w14:textId="77777777" w:rsidR="00AF1E4E" w:rsidRPr="00ED2C97" w:rsidRDefault="00AF1E4E" w:rsidP="00A23EAB">
            <w:pPr>
              <w:pStyle w:val="DATITABELLABS-VR"/>
              <w:rPr>
                <w:rFonts w:cs="Calibri"/>
                <w:i/>
                <w:iCs/>
                <w:szCs w:val="18"/>
              </w:rPr>
            </w:pPr>
            <w:r w:rsidRPr="00ED2C97">
              <w:rPr>
                <w:rFonts w:cs="Calibri"/>
                <w:i/>
                <w:iCs/>
                <w:color w:val="000000"/>
                <w:szCs w:val="18"/>
                <w:lang w:val="it-IT"/>
              </w:rPr>
              <w:t>Apodemus sp.</w:t>
            </w:r>
          </w:p>
        </w:tc>
        <w:tc>
          <w:tcPr>
            <w:tcW w:w="1375" w:type="pct"/>
            <w:tcBorders>
              <w:top w:val="single" w:sz="4" w:space="0" w:color="auto"/>
              <w:left w:val="single" w:sz="4" w:space="0" w:color="auto"/>
              <w:bottom w:val="single" w:sz="4" w:space="0" w:color="auto"/>
              <w:right w:val="single" w:sz="4" w:space="0" w:color="auto"/>
            </w:tcBorders>
            <w:shd w:val="clear" w:color="auto" w:fill="auto"/>
            <w:vAlign w:val="center"/>
          </w:tcPr>
          <w:p w14:paraId="37112C34" w14:textId="77777777" w:rsidR="00AF1E4E" w:rsidRPr="00ED2C97" w:rsidRDefault="00AF1E4E" w:rsidP="00A23EAB">
            <w:pPr>
              <w:pStyle w:val="DATITABELLABS-VR"/>
              <w:rPr>
                <w:rFonts w:cs="Calibri"/>
              </w:rPr>
            </w:pPr>
            <w:r w:rsidRPr="00ED2C97">
              <w:rPr>
                <w:rFonts w:cs="Calibri"/>
              </w:rPr>
              <w:t>-</w:t>
            </w:r>
          </w:p>
        </w:tc>
        <w:tc>
          <w:tcPr>
            <w:tcW w:w="484" w:type="pct"/>
            <w:tcBorders>
              <w:top w:val="single" w:sz="4" w:space="0" w:color="auto"/>
              <w:left w:val="single" w:sz="4" w:space="0" w:color="auto"/>
              <w:bottom w:val="single" w:sz="4" w:space="0" w:color="auto"/>
              <w:right w:val="single" w:sz="4" w:space="0" w:color="auto"/>
            </w:tcBorders>
            <w:shd w:val="clear" w:color="auto" w:fill="auto"/>
          </w:tcPr>
          <w:p w14:paraId="28D98B4D" w14:textId="77777777" w:rsidR="00AF1E4E" w:rsidRPr="00ED2C97" w:rsidRDefault="00AF1E4E" w:rsidP="00A23EAB">
            <w:pPr>
              <w:pStyle w:val="DATITABELLABS-VR"/>
              <w:rPr>
                <w:lang w:val="it-IT"/>
              </w:rPr>
            </w:pPr>
            <w:r w:rsidRPr="00ED2C97">
              <w:rPr>
                <w:lang w:val="it-IT"/>
              </w:rPr>
              <w:t>18/10/20</w:t>
            </w:r>
          </w:p>
        </w:tc>
        <w:tc>
          <w:tcPr>
            <w:tcW w:w="655" w:type="pct"/>
            <w:tcBorders>
              <w:top w:val="single" w:sz="4" w:space="0" w:color="auto"/>
              <w:left w:val="single" w:sz="4" w:space="0" w:color="auto"/>
              <w:bottom w:val="single" w:sz="4" w:space="0" w:color="auto"/>
              <w:right w:val="single" w:sz="4" w:space="0" w:color="auto"/>
            </w:tcBorders>
            <w:shd w:val="clear" w:color="auto" w:fill="auto"/>
            <w:vAlign w:val="bottom"/>
          </w:tcPr>
          <w:p w14:paraId="3CC1DC98" w14:textId="77777777" w:rsidR="00AF1E4E" w:rsidRPr="00ED2C97" w:rsidRDefault="00AF1E4E" w:rsidP="00A23EAB">
            <w:pPr>
              <w:pStyle w:val="DATITABELLABS-VR"/>
              <w:rPr>
                <w:lang w:val="it-IT"/>
              </w:rPr>
            </w:pPr>
            <w:r w:rsidRPr="00ED2C97">
              <w:rPr>
                <w:lang w:val="it-IT"/>
              </w:rPr>
              <w:t>00</w:t>
            </w:r>
            <w:r>
              <w:rPr>
                <w:lang w:val="it-IT"/>
              </w:rPr>
              <w:t>:</w:t>
            </w:r>
            <w:r w:rsidRPr="00ED2C97">
              <w:rPr>
                <w:lang w:val="it-IT"/>
              </w:rPr>
              <w:t>36</w:t>
            </w:r>
          </w:p>
        </w:tc>
      </w:tr>
      <w:tr w:rsidR="00AF1E4E" w:rsidRPr="00437BA3" w14:paraId="1A029697" w14:textId="77777777" w:rsidTr="004564A8">
        <w:trPr>
          <w:trHeight w:val="300"/>
          <w:jc w:val="center"/>
        </w:trPr>
        <w:tc>
          <w:tcPr>
            <w:tcW w:w="1151" w:type="pct"/>
            <w:tcBorders>
              <w:top w:val="single" w:sz="4" w:space="0" w:color="auto"/>
              <w:left w:val="single" w:sz="4" w:space="0" w:color="auto"/>
              <w:bottom w:val="single" w:sz="4" w:space="0" w:color="auto"/>
              <w:right w:val="single" w:sz="4" w:space="0" w:color="auto"/>
            </w:tcBorders>
            <w:shd w:val="clear" w:color="auto" w:fill="auto"/>
            <w:vAlign w:val="bottom"/>
          </w:tcPr>
          <w:p w14:paraId="36DEDD43" w14:textId="77777777" w:rsidR="00AF1E4E" w:rsidRPr="00ED2C97" w:rsidRDefault="00AF1E4E" w:rsidP="00A23EAB">
            <w:pPr>
              <w:pStyle w:val="DATITABELLABS-VR"/>
            </w:pPr>
            <w:r w:rsidRPr="00ED2C97">
              <w:t>Ratto</w:t>
            </w:r>
          </w:p>
        </w:tc>
        <w:tc>
          <w:tcPr>
            <w:tcW w:w="1335" w:type="pct"/>
            <w:tcBorders>
              <w:top w:val="single" w:sz="4" w:space="0" w:color="auto"/>
              <w:left w:val="single" w:sz="4" w:space="0" w:color="auto"/>
              <w:bottom w:val="single" w:sz="4" w:space="0" w:color="auto"/>
              <w:right w:val="single" w:sz="4" w:space="0" w:color="auto"/>
            </w:tcBorders>
            <w:shd w:val="clear" w:color="auto" w:fill="auto"/>
            <w:vAlign w:val="bottom"/>
          </w:tcPr>
          <w:p w14:paraId="1EDB28FC" w14:textId="77777777" w:rsidR="00AF1E4E" w:rsidRPr="00ED2C97" w:rsidRDefault="00AF1E4E" w:rsidP="00A23EAB">
            <w:pPr>
              <w:pStyle w:val="DATITABELLABS-VR"/>
              <w:rPr>
                <w:rFonts w:cs="Calibri"/>
                <w:i/>
                <w:iCs/>
                <w:szCs w:val="18"/>
              </w:rPr>
            </w:pPr>
            <w:r w:rsidRPr="00ED2C97">
              <w:rPr>
                <w:rFonts w:cs="Calibri"/>
                <w:i/>
                <w:iCs/>
                <w:szCs w:val="18"/>
              </w:rPr>
              <w:t>Rattus sp.</w:t>
            </w:r>
          </w:p>
        </w:tc>
        <w:tc>
          <w:tcPr>
            <w:tcW w:w="1375" w:type="pct"/>
            <w:tcBorders>
              <w:top w:val="single" w:sz="4" w:space="0" w:color="auto"/>
              <w:left w:val="single" w:sz="4" w:space="0" w:color="auto"/>
              <w:bottom w:val="single" w:sz="4" w:space="0" w:color="auto"/>
              <w:right w:val="single" w:sz="4" w:space="0" w:color="auto"/>
            </w:tcBorders>
            <w:shd w:val="clear" w:color="auto" w:fill="auto"/>
            <w:vAlign w:val="center"/>
          </w:tcPr>
          <w:p w14:paraId="58C016A0" w14:textId="77777777" w:rsidR="00AF1E4E" w:rsidRPr="00ED2C97" w:rsidRDefault="00AF1E4E" w:rsidP="00A23EAB">
            <w:pPr>
              <w:pStyle w:val="DATITABELLABS-VR"/>
              <w:rPr>
                <w:rFonts w:cs="Calibri"/>
              </w:rPr>
            </w:pPr>
            <w:r w:rsidRPr="00ED2C97">
              <w:rPr>
                <w:rFonts w:cs="Calibri"/>
              </w:rPr>
              <w:t>-</w:t>
            </w:r>
          </w:p>
        </w:tc>
        <w:tc>
          <w:tcPr>
            <w:tcW w:w="484" w:type="pct"/>
            <w:tcBorders>
              <w:top w:val="single" w:sz="4" w:space="0" w:color="auto"/>
              <w:left w:val="single" w:sz="4" w:space="0" w:color="auto"/>
              <w:bottom w:val="single" w:sz="4" w:space="0" w:color="auto"/>
              <w:right w:val="single" w:sz="4" w:space="0" w:color="auto"/>
            </w:tcBorders>
            <w:shd w:val="clear" w:color="auto" w:fill="auto"/>
          </w:tcPr>
          <w:p w14:paraId="5C30D21D" w14:textId="77777777" w:rsidR="00AF1E4E" w:rsidRPr="00ED2C97" w:rsidRDefault="00AF1E4E" w:rsidP="00A23EAB">
            <w:pPr>
              <w:pStyle w:val="DATITABELLABS-VR"/>
              <w:rPr>
                <w:lang w:val="it-IT"/>
              </w:rPr>
            </w:pPr>
            <w:r w:rsidRPr="00ED2C97">
              <w:rPr>
                <w:lang w:val="it-IT"/>
              </w:rPr>
              <w:t>18/10/20</w:t>
            </w:r>
          </w:p>
        </w:tc>
        <w:tc>
          <w:tcPr>
            <w:tcW w:w="655" w:type="pct"/>
            <w:tcBorders>
              <w:top w:val="single" w:sz="4" w:space="0" w:color="auto"/>
              <w:left w:val="single" w:sz="4" w:space="0" w:color="auto"/>
              <w:bottom w:val="single" w:sz="4" w:space="0" w:color="auto"/>
              <w:right w:val="single" w:sz="4" w:space="0" w:color="auto"/>
            </w:tcBorders>
            <w:shd w:val="clear" w:color="auto" w:fill="auto"/>
            <w:vAlign w:val="bottom"/>
          </w:tcPr>
          <w:p w14:paraId="57F98224" w14:textId="77777777" w:rsidR="00AF1E4E" w:rsidRPr="00ED2C97" w:rsidRDefault="00AF1E4E" w:rsidP="00A23EAB">
            <w:pPr>
              <w:pStyle w:val="DATITABELLABS-VR"/>
              <w:rPr>
                <w:lang w:val="it-IT"/>
              </w:rPr>
            </w:pPr>
            <w:r w:rsidRPr="00ED2C97">
              <w:rPr>
                <w:lang w:val="it-IT"/>
              </w:rPr>
              <w:t>00</w:t>
            </w:r>
            <w:r>
              <w:rPr>
                <w:lang w:val="it-IT"/>
              </w:rPr>
              <w:t>:</w:t>
            </w:r>
            <w:r w:rsidRPr="00ED2C97">
              <w:rPr>
                <w:lang w:val="it-IT"/>
              </w:rPr>
              <w:t>54</w:t>
            </w:r>
          </w:p>
        </w:tc>
      </w:tr>
      <w:tr w:rsidR="00AF1E4E" w:rsidRPr="00437BA3" w14:paraId="2412BE75" w14:textId="77777777" w:rsidTr="004564A8">
        <w:trPr>
          <w:trHeight w:val="300"/>
          <w:jc w:val="center"/>
        </w:trPr>
        <w:tc>
          <w:tcPr>
            <w:tcW w:w="1151" w:type="pct"/>
            <w:tcBorders>
              <w:top w:val="single" w:sz="4" w:space="0" w:color="auto"/>
              <w:left w:val="single" w:sz="4" w:space="0" w:color="auto"/>
              <w:bottom w:val="single" w:sz="4" w:space="0" w:color="auto"/>
              <w:right w:val="single" w:sz="4" w:space="0" w:color="auto"/>
            </w:tcBorders>
            <w:shd w:val="clear" w:color="auto" w:fill="auto"/>
            <w:vAlign w:val="bottom"/>
          </w:tcPr>
          <w:p w14:paraId="7057EDD4" w14:textId="77777777" w:rsidR="00AF1E4E" w:rsidRPr="00ED2C97" w:rsidRDefault="00AF1E4E" w:rsidP="00A23EAB">
            <w:pPr>
              <w:pStyle w:val="DATITABELLABS-VR"/>
            </w:pPr>
            <w:r w:rsidRPr="00ED2C97">
              <w:t>Ratto</w:t>
            </w:r>
          </w:p>
        </w:tc>
        <w:tc>
          <w:tcPr>
            <w:tcW w:w="1335" w:type="pct"/>
            <w:tcBorders>
              <w:top w:val="single" w:sz="4" w:space="0" w:color="auto"/>
              <w:left w:val="single" w:sz="4" w:space="0" w:color="auto"/>
              <w:bottom w:val="single" w:sz="4" w:space="0" w:color="auto"/>
              <w:right w:val="single" w:sz="4" w:space="0" w:color="auto"/>
            </w:tcBorders>
            <w:shd w:val="clear" w:color="auto" w:fill="auto"/>
            <w:vAlign w:val="bottom"/>
          </w:tcPr>
          <w:p w14:paraId="784BC916" w14:textId="77777777" w:rsidR="00AF1E4E" w:rsidRPr="00ED2C97" w:rsidRDefault="00AF1E4E" w:rsidP="00A23EAB">
            <w:pPr>
              <w:pStyle w:val="DATITABELLABS-VR"/>
              <w:rPr>
                <w:rFonts w:cs="Calibri"/>
                <w:i/>
                <w:iCs/>
                <w:szCs w:val="18"/>
              </w:rPr>
            </w:pPr>
            <w:r w:rsidRPr="00ED2C97">
              <w:rPr>
                <w:rFonts w:cs="Calibri"/>
                <w:i/>
                <w:iCs/>
                <w:szCs w:val="18"/>
              </w:rPr>
              <w:t>Rattus sp.</w:t>
            </w:r>
          </w:p>
        </w:tc>
        <w:tc>
          <w:tcPr>
            <w:tcW w:w="1375" w:type="pct"/>
            <w:tcBorders>
              <w:top w:val="single" w:sz="4" w:space="0" w:color="auto"/>
              <w:left w:val="single" w:sz="4" w:space="0" w:color="auto"/>
              <w:bottom w:val="single" w:sz="4" w:space="0" w:color="auto"/>
              <w:right w:val="single" w:sz="4" w:space="0" w:color="auto"/>
            </w:tcBorders>
            <w:shd w:val="clear" w:color="auto" w:fill="auto"/>
            <w:vAlign w:val="center"/>
          </w:tcPr>
          <w:p w14:paraId="0E6E4090" w14:textId="77777777" w:rsidR="00AF1E4E" w:rsidRPr="00ED2C97" w:rsidRDefault="00AF1E4E" w:rsidP="00A23EAB">
            <w:pPr>
              <w:pStyle w:val="DATITABELLABS-VR"/>
              <w:rPr>
                <w:rFonts w:cs="Calibri"/>
              </w:rPr>
            </w:pPr>
            <w:r w:rsidRPr="00ED2C97">
              <w:rPr>
                <w:rFonts w:cs="Calibri"/>
              </w:rPr>
              <w:t>-</w:t>
            </w:r>
          </w:p>
        </w:tc>
        <w:tc>
          <w:tcPr>
            <w:tcW w:w="484" w:type="pct"/>
            <w:tcBorders>
              <w:top w:val="single" w:sz="4" w:space="0" w:color="auto"/>
              <w:left w:val="single" w:sz="4" w:space="0" w:color="auto"/>
              <w:bottom w:val="single" w:sz="4" w:space="0" w:color="auto"/>
              <w:right w:val="single" w:sz="4" w:space="0" w:color="auto"/>
            </w:tcBorders>
            <w:shd w:val="clear" w:color="auto" w:fill="auto"/>
          </w:tcPr>
          <w:p w14:paraId="36AF999F" w14:textId="77777777" w:rsidR="00AF1E4E" w:rsidRPr="00ED2C97" w:rsidRDefault="00AF1E4E" w:rsidP="00A23EAB">
            <w:pPr>
              <w:pStyle w:val="DATITABELLABS-VR"/>
              <w:rPr>
                <w:lang w:val="it-IT"/>
              </w:rPr>
            </w:pPr>
            <w:r w:rsidRPr="00ED2C97">
              <w:rPr>
                <w:lang w:val="it-IT"/>
              </w:rPr>
              <w:t>18/10/20</w:t>
            </w:r>
          </w:p>
        </w:tc>
        <w:tc>
          <w:tcPr>
            <w:tcW w:w="655" w:type="pct"/>
            <w:tcBorders>
              <w:top w:val="single" w:sz="4" w:space="0" w:color="auto"/>
              <w:left w:val="single" w:sz="4" w:space="0" w:color="auto"/>
              <w:bottom w:val="single" w:sz="4" w:space="0" w:color="auto"/>
              <w:right w:val="single" w:sz="4" w:space="0" w:color="auto"/>
            </w:tcBorders>
            <w:shd w:val="clear" w:color="auto" w:fill="auto"/>
            <w:vAlign w:val="bottom"/>
          </w:tcPr>
          <w:p w14:paraId="09A54347" w14:textId="77777777" w:rsidR="00AF1E4E" w:rsidRPr="00ED2C97" w:rsidRDefault="00AF1E4E" w:rsidP="00A23EAB">
            <w:pPr>
              <w:pStyle w:val="DATITABELLABS-VR"/>
              <w:rPr>
                <w:lang w:val="it-IT"/>
              </w:rPr>
            </w:pPr>
            <w:r w:rsidRPr="00ED2C97">
              <w:rPr>
                <w:lang w:val="it-IT"/>
              </w:rPr>
              <w:t>04</w:t>
            </w:r>
            <w:r>
              <w:rPr>
                <w:lang w:val="it-IT"/>
              </w:rPr>
              <w:t>:</w:t>
            </w:r>
            <w:r w:rsidRPr="00ED2C97">
              <w:rPr>
                <w:lang w:val="it-IT"/>
              </w:rPr>
              <w:t>24</w:t>
            </w:r>
          </w:p>
        </w:tc>
      </w:tr>
      <w:tr w:rsidR="00AF1E4E" w:rsidRPr="00437BA3" w14:paraId="41E58E8D" w14:textId="77777777" w:rsidTr="004564A8">
        <w:trPr>
          <w:trHeight w:val="300"/>
          <w:jc w:val="center"/>
        </w:trPr>
        <w:tc>
          <w:tcPr>
            <w:tcW w:w="1151" w:type="pct"/>
            <w:tcBorders>
              <w:top w:val="single" w:sz="4" w:space="0" w:color="auto"/>
              <w:left w:val="single" w:sz="4" w:space="0" w:color="auto"/>
              <w:bottom w:val="single" w:sz="4" w:space="0" w:color="auto"/>
              <w:right w:val="single" w:sz="4" w:space="0" w:color="auto"/>
            </w:tcBorders>
            <w:shd w:val="clear" w:color="auto" w:fill="auto"/>
            <w:vAlign w:val="bottom"/>
          </w:tcPr>
          <w:p w14:paraId="7E2142CD" w14:textId="77777777" w:rsidR="00AF1E4E" w:rsidRPr="00ED2C97" w:rsidRDefault="00AF1E4E" w:rsidP="00A23EAB">
            <w:pPr>
              <w:pStyle w:val="DATITABELLABS-VR"/>
            </w:pPr>
            <w:r w:rsidRPr="00ED2C97">
              <w:t>Ratto</w:t>
            </w:r>
          </w:p>
        </w:tc>
        <w:tc>
          <w:tcPr>
            <w:tcW w:w="1335" w:type="pct"/>
            <w:tcBorders>
              <w:top w:val="single" w:sz="4" w:space="0" w:color="auto"/>
              <w:left w:val="single" w:sz="4" w:space="0" w:color="auto"/>
              <w:bottom w:val="single" w:sz="4" w:space="0" w:color="auto"/>
              <w:right w:val="single" w:sz="4" w:space="0" w:color="auto"/>
            </w:tcBorders>
            <w:shd w:val="clear" w:color="auto" w:fill="auto"/>
            <w:vAlign w:val="bottom"/>
          </w:tcPr>
          <w:p w14:paraId="5D0CAA6E" w14:textId="77777777" w:rsidR="00AF1E4E" w:rsidRPr="00ED2C97" w:rsidRDefault="00AF1E4E" w:rsidP="00A23EAB">
            <w:pPr>
              <w:pStyle w:val="DATITABELLABS-VR"/>
              <w:rPr>
                <w:rFonts w:cs="Calibri"/>
                <w:i/>
                <w:iCs/>
                <w:szCs w:val="18"/>
              </w:rPr>
            </w:pPr>
            <w:r w:rsidRPr="00ED2C97">
              <w:rPr>
                <w:rFonts w:cs="Calibri"/>
                <w:i/>
                <w:iCs/>
                <w:szCs w:val="18"/>
              </w:rPr>
              <w:t>Rattus sp.</w:t>
            </w:r>
          </w:p>
        </w:tc>
        <w:tc>
          <w:tcPr>
            <w:tcW w:w="1375" w:type="pct"/>
            <w:tcBorders>
              <w:top w:val="single" w:sz="4" w:space="0" w:color="auto"/>
              <w:left w:val="single" w:sz="4" w:space="0" w:color="auto"/>
              <w:bottom w:val="single" w:sz="4" w:space="0" w:color="auto"/>
              <w:right w:val="single" w:sz="4" w:space="0" w:color="auto"/>
            </w:tcBorders>
            <w:shd w:val="clear" w:color="auto" w:fill="auto"/>
            <w:vAlign w:val="center"/>
          </w:tcPr>
          <w:p w14:paraId="49F336D2" w14:textId="77777777" w:rsidR="00AF1E4E" w:rsidRPr="00ED2C97" w:rsidRDefault="00AF1E4E" w:rsidP="00A23EAB">
            <w:pPr>
              <w:pStyle w:val="DATITABELLABS-VR"/>
              <w:rPr>
                <w:rFonts w:cs="Calibri"/>
              </w:rPr>
            </w:pPr>
            <w:r w:rsidRPr="00ED2C97">
              <w:rPr>
                <w:rFonts w:cs="Calibri"/>
              </w:rPr>
              <w:t>-</w:t>
            </w:r>
          </w:p>
        </w:tc>
        <w:tc>
          <w:tcPr>
            <w:tcW w:w="484" w:type="pct"/>
            <w:tcBorders>
              <w:top w:val="single" w:sz="4" w:space="0" w:color="auto"/>
              <w:left w:val="single" w:sz="4" w:space="0" w:color="auto"/>
              <w:bottom w:val="single" w:sz="4" w:space="0" w:color="auto"/>
              <w:right w:val="single" w:sz="4" w:space="0" w:color="auto"/>
            </w:tcBorders>
            <w:shd w:val="clear" w:color="auto" w:fill="auto"/>
          </w:tcPr>
          <w:p w14:paraId="128AEF9B" w14:textId="77777777" w:rsidR="00AF1E4E" w:rsidRPr="00ED2C97" w:rsidRDefault="00AF1E4E" w:rsidP="00A23EAB">
            <w:pPr>
              <w:pStyle w:val="DATITABELLABS-VR"/>
              <w:rPr>
                <w:lang w:val="it-IT"/>
              </w:rPr>
            </w:pPr>
            <w:r w:rsidRPr="00ED2C97">
              <w:rPr>
                <w:lang w:val="it-IT"/>
              </w:rPr>
              <w:t>18/10/20</w:t>
            </w:r>
          </w:p>
        </w:tc>
        <w:tc>
          <w:tcPr>
            <w:tcW w:w="655" w:type="pct"/>
            <w:tcBorders>
              <w:top w:val="single" w:sz="4" w:space="0" w:color="auto"/>
              <w:left w:val="single" w:sz="4" w:space="0" w:color="auto"/>
              <w:bottom w:val="single" w:sz="4" w:space="0" w:color="auto"/>
              <w:right w:val="single" w:sz="4" w:space="0" w:color="auto"/>
            </w:tcBorders>
            <w:shd w:val="clear" w:color="auto" w:fill="auto"/>
            <w:vAlign w:val="bottom"/>
          </w:tcPr>
          <w:p w14:paraId="7716D490" w14:textId="77777777" w:rsidR="00AF1E4E" w:rsidRPr="00ED2C97" w:rsidRDefault="00AF1E4E" w:rsidP="00A23EAB">
            <w:pPr>
              <w:pStyle w:val="DATITABELLABS-VR"/>
              <w:rPr>
                <w:lang w:val="it-IT"/>
              </w:rPr>
            </w:pPr>
            <w:r w:rsidRPr="00ED2C97">
              <w:rPr>
                <w:lang w:val="it-IT"/>
              </w:rPr>
              <w:t>06</w:t>
            </w:r>
            <w:r>
              <w:rPr>
                <w:lang w:val="it-IT"/>
              </w:rPr>
              <w:t>:</w:t>
            </w:r>
            <w:r w:rsidRPr="00ED2C97">
              <w:rPr>
                <w:lang w:val="it-IT"/>
              </w:rPr>
              <w:t>21</w:t>
            </w:r>
          </w:p>
        </w:tc>
      </w:tr>
      <w:tr w:rsidR="00AF1E4E" w:rsidRPr="00437BA3" w14:paraId="32C2DE68" w14:textId="77777777" w:rsidTr="004564A8">
        <w:trPr>
          <w:trHeight w:val="300"/>
          <w:jc w:val="center"/>
        </w:trPr>
        <w:tc>
          <w:tcPr>
            <w:tcW w:w="1151" w:type="pct"/>
            <w:tcBorders>
              <w:top w:val="single" w:sz="4" w:space="0" w:color="auto"/>
              <w:left w:val="single" w:sz="4" w:space="0" w:color="auto"/>
              <w:bottom w:val="single" w:sz="4" w:space="0" w:color="auto"/>
              <w:right w:val="single" w:sz="4" w:space="0" w:color="auto"/>
            </w:tcBorders>
            <w:shd w:val="clear" w:color="auto" w:fill="auto"/>
            <w:vAlign w:val="bottom"/>
          </w:tcPr>
          <w:p w14:paraId="1E9A82FA" w14:textId="77777777" w:rsidR="00AF1E4E" w:rsidRPr="00ED2C97" w:rsidRDefault="00AF1E4E" w:rsidP="00A23EAB">
            <w:pPr>
              <w:pStyle w:val="DATITABELLABS-VR"/>
            </w:pPr>
            <w:r w:rsidRPr="00ED2C97">
              <w:t>Ratto</w:t>
            </w:r>
          </w:p>
        </w:tc>
        <w:tc>
          <w:tcPr>
            <w:tcW w:w="1335" w:type="pct"/>
            <w:tcBorders>
              <w:top w:val="single" w:sz="4" w:space="0" w:color="auto"/>
              <w:left w:val="single" w:sz="4" w:space="0" w:color="auto"/>
              <w:bottom w:val="single" w:sz="4" w:space="0" w:color="auto"/>
              <w:right w:val="single" w:sz="4" w:space="0" w:color="auto"/>
            </w:tcBorders>
            <w:shd w:val="clear" w:color="auto" w:fill="auto"/>
            <w:vAlign w:val="bottom"/>
          </w:tcPr>
          <w:p w14:paraId="289F7CCD" w14:textId="77777777" w:rsidR="00AF1E4E" w:rsidRPr="00ED2C97" w:rsidRDefault="00AF1E4E" w:rsidP="00A23EAB">
            <w:pPr>
              <w:pStyle w:val="DATITABELLABS-VR"/>
              <w:rPr>
                <w:rFonts w:cs="Calibri"/>
                <w:i/>
                <w:iCs/>
                <w:szCs w:val="18"/>
              </w:rPr>
            </w:pPr>
            <w:r w:rsidRPr="00ED2C97">
              <w:rPr>
                <w:rFonts w:cs="Calibri"/>
                <w:i/>
                <w:iCs/>
                <w:szCs w:val="18"/>
              </w:rPr>
              <w:t>Rattus sp.</w:t>
            </w:r>
          </w:p>
        </w:tc>
        <w:tc>
          <w:tcPr>
            <w:tcW w:w="1375" w:type="pct"/>
            <w:tcBorders>
              <w:top w:val="single" w:sz="4" w:space="0" w:color="auto"/>
              <w:left w:val="single" w:sz="4" w:space="0" w:color="auto"/>
              <w:bottom w:val="single" w:sz="4" w:space="0" w:color="auto"/>
              <w:right w:val="single" w:sz="4" w:space="0" w:color="auto"/>
            </w:tcBorders>
            <w:shd w:val="clear" w:color="auto" w:fill="auto"/>
            <w:vAlign w:val="center"/>
          </w:tcPr>
          <w:p w14:paraId="09837EFF" w14:textId="77777777" w:rsidR="00AF1E4E" w:rsidRPr="00ED2C97" w:rsidRDefault="00AF1E4E" w:rsidP="00A23EAB">
            <w:pPr>
              <w:pStyle w:val="DATITABELLABS-VR"/>
              <w:rPr>
                <w:rFonts w:cs="Calibri"/>
              </w:rPr>
            </w:pPr>
            <w:r w:rsidRPr="00ED2C97">
              <w:rPr>
                <w:rFonts w:cs="Calibri"/>
              </w:rPr>
              <w:t>-</w:t>
            </w:r>
          </w:p>
        </w:tc>
        <w:tc>
          <w:tcPr>
            <w:tcW w:w="484" w:type="pct"/>
            <w:tcBorders>
              <w:top w:val="single" w:sz="4" w:space="0" w:color="auto"/>
              <w:left w:val="single" w:sz="4" w:space="0" w:color="auto"/>
              <w:bottom w:val="single" w:sz="4" w:space="0" w:color="auto"/>
              <w:right w:val="single" w:sz="4" w:space="0" w:color="auto"/>
            </w:tcBorders>
            <w:shd w:val="clear" w:color="auto" w:fill="auto"/>
          </w:tcPr>
          <w:p w14:paraId="14ABAACC" w14:textId="77777777" w:rsidR="00AF1E4E" w:rsidRPr="00ED2C97" w:rsidRDefault="00AF1E4E" w:rsidP="00A23EAB">
            <w:pPr>
              <w:pStyle w:val="DATITABELLABS-VR"/>
              <w:rPr>
                <w:lang w:val="it-IT"/>
              </w:rPr>
            </w:pPr>
            <w:r w:rsidRPr="00ED2C97">
              <w:rPr>
                <w:lang w:val="it-IT"/>
              </w:rPr>
              <w:t>18/10/20</w:t>
            </w:r>
          </w:p>
        </w:tc>
        <w:tc>
          <w:tcPr>
            <w:tcW w:w="655" w:type="pct"/>
            <w:tcBorders>
              <w:top w:val="single" w:sz="4" w:space="0" w:color="auto"/>
              <w:left w:val="single" w:sz="4" w:space="0" w:color="auto"/>
              <w:bottom w:val="single" w:sz="4" w:space="0" w:color="auto"/>
              <w:right w:val="single" w:sz="4" w:space="0" w:color="auto"/>
            </w:tcBorders>
            <w:shd w:val="clear" w:color="auto" w:fill="auto"/>
            <w:vAlign w:val="bottom"/>
          </w:tcPr>
          <w:p w14:paraId="18C40364" w14:textId="77777777" w:rsidR="00AF1E4E" w:rsidRPr="00ED2C97" w:rsidRDefault="00AF1E4E" w:rsidP="00A23EAB">
            <w:pPr>
              <w:pStyle w:val="DATITABELLABS-VR"/>
              <w:rPr>
                <w:lang w:val="it-IT"/>
              </w:rPr>
            </w:pPr>
            <w:r w:rsidRPr="00ED2C97">
              <w:rPr>
                <w:lang w:val="it-IT"/>
              </w:rPr>
              <w:t>18</w:t>
            </w:r>
            <w:r>
              <w:rPr>
                <w:lang w:val="it-IT"/>
              </w:rPr>
              <w:t>:</w:t>
            </w:r>
            <w:r w:rsidRPr="00ED2C97">
              <w:rPr>
                <w:lang w:val="it-IT"/>
              </w:rPr>
              <w:t>55</w:t>
            </w:r>
          </w:p>
        </w:tc>
      </w:tr>
      <w:tr w:rsidR="00AF1E4E" w:rsidRPr="00437BA3" w14:paraId="45EE4304" w14:textId="77777777" w:rsidTr="004564A8">
        <w:trPr>
          <w:trHeight w:val="300"/>
          <w:jc w:val="center"/>
        </w:trPr>
        <w:tc>
          <w:tcPr>
            <w:tcW w:w="1151" w:type="pct"/>
            <w:tcBorders>
              <w:top w:val="single" w:sz="4" w:space="0" w:color="auto"/>
              <w:left w:val="single" w:sz="4" w:space="0" w:color="auto"/>
              <w:bottom w:val="single" w:sz="4" w:space="0" w:color="auto"/>
              <w:right w:val="single" w:sz="4" w:space="0" w:color="auto"/>
            </w:tcBorders>
            <w:shd w:val="clear" w:color="auto" w:fill="auto"/>
            <w:vAlign w:val="bottom"/>
          </w:tcPr>
          <w:p w14:paraId="78DB15C4" w14:textId="77777777" w:rsidR="00AF1E4E" w:rsidRPr="00ED2C97" w:rsidRDefault="00AF1E4E" w:rsidP="00A23EAB">
            <w:pPr>
              <w:pStyle w:val="DATITABELLABS-VR"/>
            </w:pPr>
            <w:r w:rsidRPr="00ED2C97">
              <w:t>Ratto</w:t>
            </w:r>
          </w:p>
        </w:tc>
        <w:tc>
          <w:tcPr>
            <w:tcW w:w="1335" w:type="pct"/>
            <w:tcBorders>
              <w:top w:val="single" w:sz="4" w:space="0" w:color="auto"/>
              <w:left w:val="single" w:sz="4" w:space="0" w:color="auto"/>
              <w:bottom w:val="single" w:sz="4" w:space="0" w:color="auto"/>
              <w:right w:val="single" w:sz="4" w:space="0" w:color="auto"/>
            </w:tcBorders>
            <w:shd w:val="clear" w:color="auto" w:fill="auto"/>
            <w:vAlign w:val="bottom"/>
          </w:tcPr>
          <w:p w14:paraId="07DF062E" w14:textId="77777777" w:rsidR="00AF1E4E" w:rsidRPr="00ED2C97" w:rsidRDefault="00AF1E4E" w:rsidP="00A23EAB">
            <w:pPr>
              <w:pStyle w:val="DATITABELLABS-VR"/>
              <w:rPr>
                <w:rFonts w:cs="Calibri"/>
                <w:i/>
                <w:iCs/>
                <w:szCs w:val="18"/>
              </w:rPr>
            </w:pPr>
            <w:r w:rsidRPr="00ED2C97">
              <w:rPr>
                <w:rFonts w:cs="Calibri"/>
                <w:i/>
                <w:iCs/>
                <w:szCs w:val="18"/>
              </w:rPr>
              <w:t>Rattus sp.</w:t>
            </w:r>
          </w:p>
        </w:tc>
        <w:tc>
          <w:tcPr>
            <w:tcW w:w="1375" w:type="pct"/>
            <w:tcBorders>
              <w:top w:val="single" w:sz="4" w:space="0" w:color="auto"/>
              <w:left w:val="single" w:sz="4" w:space="0" w:color="auto"/>
              <w:bottom w:val="single" w:sz="4" w:space="0" w:color="auto"/>
              <w:right w:val="single" w:sz="4" w:space="0" w:color="auto"/>
            </w:tcBorders>
            <w:shd w:val="clear" w:color="auto" w:fill="auto"/>
            <w:vAlign w:val="center"/>
          </w:tcPr>
          <w:p w14:paraId="11FCBD80" w14:textId="77777777" w:rsidR="00AF1E4E" w:rsidRPr="00ED2C97" w:rsidRDefault="00AF1E4E" w:rsidP="00A23EAB">
            <w:pPr>
              <w:pStyle w:val="DATITABELLABS-VR"/>
              <w:rPr>
                <w:rFonts w:cs="Calibri"/>
              </w:rPr>
            </w:pPr>
            <w:r w:rsidRPr="00ED2C97">
              <w:rPr>
                <w:rFonts w:cs="Calibri"/>
              </w:rPr>
              <w:t>-</w:t>
            </w:r>
          </w:p>
        </w:tc>
        <w:tc>
          <w:tcPr>
            <w:tcW w:w="484" w:type="pct"/>
            <w:tcBorders>
              <w:top w:val="single" w:sz="4" w:space="0" w:color="auto"/>
              <w:left w:val="single" w:sz="4" w:space="0" w:color="auto"/>
              <w:bottom w:val="single" w:sz="4" w:space="0" w:color="auto"/>
              <w:right w:val="single" w:sz="4" w:space="0" w:color="auto"/>
            </w:tcBorders>
            <w:shd w:val="clear" w:color="auto" w:fill="auto"/>
          </w:tcPr>
          <w:p w14:paraId="27FE801D" w14:textId="77777777" w:rsidR="00AF1E4E" w:rsidRPr="00ED2C97" w:rsidRDefault="00AF1E4E" w:rsidP="00A23EAB">
            <w:pPr>
              <w:pStyle w:val="DATITABELLABS-VR"/>
              <w:rPr>
                <w:lang w:val="it-IT"/>
              </w:rPr>
            </w:pPr>
            <w:r w:rsidRPr="00ED2C97">
              <w:rPr>
                <w:lang w:val="it-IT"/>
              </w:rPr>
              <w:t>18/10/20</w:t>
            </w:r>
          </w:p>
        </w:tc>
        <w:tc>
          <w:tcPr>
            <w:tcW w:w="655" w:type="pct"/>
            <w:tcBorders>
              <w:top w:val="single" w:sz="4" w:space="0" w:color="auto"/>
              <w:left w:val="single" w:sz="4" w:space="0" w:color="auto"/>
              <w:bottom w:val="single" w:sz="4" w:space="0" w:color="auto"/>
              <w:right w:val="single" w:sz="4" w:space="0" w:color="auto"/>
            </w:tcBorders>
            <w:shd w:val="clear" w:color="auto" w:fill="auto"/>
            <w:vAlign w:val="bottom"/>
          </w:tcPr>
          <w:p w14:paraId="69859D3E" w14:textId="77777777" w:rsidR="00AF1E4E" w:rsidRPr="00ED2C97" w:rsidRDefault="00AF1E4E" w:rsidP="00A23EAB">
            <w:pPr>
              <w:pStyle w:val="DATITABELLABS-VR"/>
              <w:rPr>
                <w:lang w:val="it-IT"/>
              </w:rPr>
            </w:pPr>
            <w:r w:rsidRPr="00ED2C97">
              <w:rPr>
                <w:lang w:val="it-IT"/>
              </w:rPr>
              <w:t>19</w:t>
            </w:r>
            <w:r>
              <w:rPr>
                <w:lang w:val="it-IT"/>
              </w:rPr>
              <w:t>:</w:t>
            </w:r>
            <w:r w:rsidRPr="00ED2C97">
              <w:rPr>
                <w:lang w:val="it-IT"/>
              </w:rPr>
              <w:t>41</w:t>
            </w:r>
          </w:p>
        </w:tc>
      </w:tr>
      <w:tr w:rsidR="00AF1E4E" w:rsidRPr="00437BA3" w14:paraId="24AEF2F8" w14:textId="77777777" w:rsidTr="004564A8">
        <w:trPr>
          <w:trHeight w:val="300"/>
          <w:jc w:val="center"/>
        </w:trPr>
        <w:tc>
          <w:tcPr>
            <w:tcW w:w="1151" w:type="pct"/>
            <w:tcBorders>
              <w:top w:val="single" w:sz="4" w:space="0" w:color="auto"/>
              <w:left w:val="single" w:sz="4" w:space="0" w:color="auto"/>
              <w:bottom w:val="single" w:sz="4" w:space="0" w:color="auto"/>
              <w:right w:val="single" w:sz="4" w:space="0" w:color="auto"/>
            </w:tcBorders>
            <w:shd w:val="clear" w:color="auto" w:fill="auto"/>
            <w:vAlign w:val="bottom"/>
          </w:tcPr>
          <w:p w14:paraId="608DD515" w14:textId="77777777" w:rsidR="00AF1E4E" w:rsidRPr="00ED2C97" w:rsidRDefault="00AF1E4E" w:rsidP="00A23EAB">
            <w:pPr>
              <w:pStyle w:val="DATITABELLABS-VR"/>
            </w:pPr>
            <w:r w:rsidRPr="00ED2C97">
              <w:t>Ratto</w:t>
            </w:r>
          </w:p>
        </w:tc>
        <w:tc>
          <w:tcPr>
            <w:tcW w:w="1335" w:type="pct"/>
            <w:tcBorders>
              <w:top w:val="single" w:sz="4" w:space="0" w:color="auto"/>
              <w:left w:val="single" w:sz="4" w:space="0" w:color="auto"/>
              <w:bottom w:val="single" w:sz="4" w:space="0" w:color="auto"/>
              <w:right w:val="single" w:sz="4" w:space="0" w:color="auto"/>
            </w:tcBorders>
            <w:shd w:val="clear" w:color="auto" w:fill="auto"/>
            <w:vAlign w:val="bottom"/>
          </w:tcPr>
          <w:p w14:paraId="3C345E4C" w14:textId="77777777" w:rsidR="00AF1E4E" w:rsidRPr="00ED2C97" w:rsidRDefault="00AF1E4E" w:rsidP="00A23EAB">
            <w:pPr>
              <w:pStyle w:val="DATITABELLABS-VR"/>
              <w:rPr>
                <w:rFonts w:cs="Calibri"/>
                <w:i/>
                <w:iCs/>
                <w:szCs w:val="18"/>
              </w:rPr>
            </w:pPr>
            <w:r w:rsidRPr="00ED2C97">
              <w:rPr>
                <w:rFonts w:cs="Calibri"/>
                <w:i/>
                <w:iCs/>
                <w:szCs w:val="18"/>
              </w:rPr>
              <w:t>Rattus sp.</w:t>
            </w:r>
          </w:p>
        </w:tc>
        <w:tc>
          <w:tcPr>
            <w:tcW w:w="1375" w:type="pct"/>
            <w:tcBorders>
              <w:top w:val="single" w:sz="4" w:space="0" w:color="auto"/>
              <w:left w:val="single" w:sz="4" w:space="0" w:color="auto"/>
              <w:bottom w:val="single" w:sz="4" w:space="0" w:color="auto"/>
              <w:right w:val="single" w:sz="4" w:space="0" w:color="auto"/>
            </w:tcBorders>
            <w:shd w:val="clear" w:color="auto" w:fill="auto"/>
            <w:vAlign w:val="center"/>
          </w:tcPr>
          <w:p w14:paraId="40125104" w14:textId="77777777" w:rsidR="00AF1E4E" w:rsidRPr="00ED2C97" w:rsidRDefault="00AF1E4E" w:rsidP="00A23EAB">
            <w:pPr>
              <w:pStyle w:val="DATITABELLABS-VR"/>
              <w:rPr>
                <w:rFonts w:cs="Calibri"/>
              </w:rPr>
            </w:pPr>
            <w:r w:rsidRPr="00ED2C97">
              <w:rPr>
                <w:rFonts w:cs="Calibri"/>
              </w:rPr>
              <w:t>-</w:t>
            </w:r>
          </w:p>
        </w:tc>
        <w:tc>
          <w:tcPr>
            <w:tcW w:w="484" w:type="pct"/>
            <w:tcBorders>
              <w:top w:val="single" w:sz="4" w:space="0" w:color="auto"/>
              <w:left w:val="single" w:sz="4" w:space="0" w:color="auto"/>
              <w:bottom w:val="single" w:sz="4" w:space="0" w:color="auto"/>
              <w:right w:val="single" w:sz="4" w:space="0" w:color="auto"/>
            </w:tcBorders>
            <w:shd w:val="clear" w:color="auto" w:fill="auto"/>
          </w:tcPr>
          <w:p w14:paraId="19BAE444" w14:textId="77777777" w:rsidR="00AF1E4E" w:rsidRPr="00ED2C97" w:rsidRDefault="00AF1E4E" w:rsidP="00A23EAB">
            <w:pPr>
              <w:pStyle w:val="DATITABELLABS-VR"/>
              <w:rPr>
                <w:lang w:val="it-IT"/>
              </w:rPr>
            </w:pPr>
            <w:r w:rsidRPr="00ED2C97">
              <w:rPr>
                <w:lang w:val="it-IT"/>
              </w:rPr>
              <w:t>18/10/20</w:t>
            </w:r>
          </w:p>
        </w:tc>
        <w:tc>
          <w:tcPr>
            <w:tcW w:w="655" w:type="pct"/>
            <w:tcBorders>
              <w:top w:val="single" w:sz="4" w:space="0" w:color="auto"/>
              <w:left w:val="single" w:sz="4" w:space="0" w:color="auto"/>
              <w:bottom w:val="single" w:sz="4" w:space="0" w:color="auto"/>
              <w:right w:val="single" w:sz="4" w:space="0" w:color="auto"/>
            </w:tcBorders>
            <w:shd w:val="clear" w:color="auto" w:fill="auto"/>
            <w:vAlign w:val="bottom"/>
          </w:tcPr>
          <w:p w14:paraId="31D3C811" w14:textId="77777777" w:rsidR="00AF1E4E" w:rsidRPr="00ED2C97" w:rsidRDefault="00AF1E4E" w:rsidP="00A23EAB">
            <w:pPr>
              <w:pStyle w:val="DATITABELLABS-VR"/>
              <w:rPr>
                <w:lang w:val="it-IT"/>
              </w:rPr>
            </w:pPr>
            <w:r w:rsidRPr="00ED2C97">
              <w:rPr>
                <w:lang w:val="it-IT"/>
              </w:rPr>
              <w:t>20</w:t>
            </w:r>
            <w:r>
              <w:rPr>
                <w:lang w:val="it-IT"/>
              </w:rPr>
              <w:t>:</w:t>
            </w:r>
            <w:r w:rsidRPr="00ED2C97">
              <w:rPr>
                <w:lang w:val="it-IT"/>
              </w:rPr>
              <w:t>37</w:t>
            </w:r>
          </w:p>
        </w:tc>
      </w:tr>
      <w:tr w:rsidR="00AF1E4E" w:rsidRPr="00437BA3" w14:paraId="641FAEE0" w14:textId="77777777" w:rsidTr="004564A8">
        <w:trPr>
          <w:trHeight w:val="300"/>
          <w:jc w:val="center"/>
        </w:trPr>
        <w:tc>
          <w:tcPr>
            <w:tcW w:w="1151" w:type="pct"/>
            <w:tcBorders>
              <w:top w:val="single" w:sz="4" w:space="0" w:color="auto"/>
              <w:left w:val="single" w:sz="4" w:space="0" w:color="auto"/>
              <w:bottom w:val="single" w:sz="4" w:space="0" w:color="auto"/>
              <w:right w:val="single" w:sz="4" w:space="0" w:color="auto"/>
            </w:tcBorders>
            <w:shd w:val="clear" w:color="auto" w:fill="auto"/>
            <w:vAlign w:val="bottom"/>
          </w:tcPr>
          <w:p w14:paraId="66ABCFCF" w14:textId="77777777" w:rsidR="00AF1E4E" w:rsidRPr="00ED2C97" w:rsidRDefault="00AF1E4E" w:rsidP="00A23EAB">
            <w:pPr>
              <w:pStyle w:val="DATITABELLABS-VR"/>
            </w:pPr>
            <w:r w:rsidRPr="00ED2C97">
              <w:t>Ratto</w:t>
            </w:r>
          </w:p>
        </w:tc>
        <w:tc>
          <w:tcPr>
            <w:tcW w:w="1335" w:type="pct"/>
            <w:tcBorders>
              <w:top w:val="single" w:sz="4" w:space="0" w:color="auto"/>
              <w:left w:val="single" w:sz="4" w:space="0" w:color="auto"/>
              <w:bottom w:val="single" w:sz="4" w:space="0" w:color="auto"/>
              <w:right w:val="single" w:sz="4" w:space="0" w:color="auto"/>
            </w:tcBorders>
            <w:shd w:val="clear" w:color="auto" w:fill="auto"/>
            <w:vAlign w:val="bottom"/>
          </w:tcPr>
          <w:p w14:paraId="68502F7C" w14:textId="77777777" w:rsidR="00AF1E4E" w:rsidRPr="00ED2C97" w:rsidRDefault="00AF1E4E" w:rsidP="00A23EAB">
            <w:pPr>
              <w:pStyle w:val="DATITABELLABS-VR"/>
              <w:rPr>
                <w:rFonts w:cs="Calibri"/>
                <w:i/>
                <w:iCs/>
                <w:szCs w:val="18"/>
              </w:rPr>
            </w:pPr>
            <w:r w:rsidRPr="00ED2C97">
              <w:rPr>
                <w:rFonts w:cs="Calibri"/>
                <w:i/>
                <w:iCs/>
                <w:szCs w:val="18"/>
              </w:rPr>
              <w:t>Rattus sp.</w:t>
            </w:r>
          </w:p>
        </w:tc>
        <w:tc>
          <w:tcPr>
            <w:tcW w:w="1375" w:type="pct"/>
            <w:tcBorders>
              <w:top w:val="single" w:sz="4" w:space="0" w:color="auto"/>
              <w:left w:val="single" w:sz="4" w:space="0" w:color="auto"/>
              <w:bottom w:val="single" w:sz="4" w:space="0" w:color="auto"/>
              <w:right w:val="single" w:sz="4" w:space="0" w:color="auto"/>
            </w:tcBorders>
            <w:shd w:val="clear" w:color="auto" w:fill="auto"/>
            <w:vAlign w:val="center"/>
          </w:tcPr>
          <w:p w14:paraId="673A887A" w14:textId="77777777" w:rsidR="00AF1E4E" w:rsidRPr="00ED2C97" w:rsidRDefault="00AF1E4E" w:rsidP="00A23EAB">
            <w:pPr>
              <w:pStyle w:val="DATITABELLABS-VR"/>
              <w:rPr>
                <w:rFonts w:cs="Calibri"/>
              </w:rPr>
            </w:pPr>
            <w:r w:rsidRPr="00ED2C97">
              <w:rPr>
                <w:rFonts w:cs="Calibri"/>
              </w:rPr>
              <w:t>-</w:t>
            </w:r>
          </w:p>
        </w:tc>
        <w:tc>
          <w:tcPr>
            <w:tcW w:w="484" w:type="pct"/>
            <w:tcBorders>
              <w:top w:val="single" w:sz="4" w:space="0" w:color="auto"/>
              <w:left w:val="single" w:sz="4" w:space="0" w:color="auto"/>
              <w:bottom w:val="single" w:sz="4" w:space="0" w:color="auto"/>
              <w:right w:val="single" w:sz="4" w:space="0" w:color="auto"/>
            </w:tcBorders>
            <w:shd w:val="clear" w:color="auto" w:fill="auto"/>
          </w:tcPr>
          <w:p w14:paraId="4B92A7C1" w14:textId="77777777" w:rsidR="00AF1E4E" w:rsidRPr="00ED2C97" w:rsidRDefault="00AF1E4E" w:rsidP="00A23EAB">
            <w:pPr>
              <w:pStyle w:val="DATITABELLABS-VR"/>
              <w:rPr>
                <w:lang w:val="it-IT"/>
              </w:rPr>
            </w:pPr>
            <w:r w:rsidRPr="00ED2C97">
              <w:rPr>
                <w:lang w:val="it-IT"/>
              </w:rPr>
              <w:t>18/10/20</w:t>
            </w:r>
          </w:p>
        </w:tc>
        <w:tc>
          <w:tcPr>
            <w:tcW w:w="655" w:type="pct"/>
            <w:tcBorders>
              <w:top w:val="single" w:sz="4" w:space="0" w:color="auto"/>
              <w:left w:val="single" w:sz="4" w:space="0" w:color="auto"/>
              <w:bottom w:val="single" w:sz="4" w:space="0" w:color="auto"/>
              <w:right w:val="single" w:sz="4" w:space="0" w:color="auto"/>
            </w:tcBorders>
            <w:shd w:val="clear" w:color="auto" w:fill="auto"/>
            <w:vAlign w:val="bottom"/>
          </w:tcPr>
          <w:p w14:paraId="543A857B" w14:textId="77777777" w:rsidR="00AF1E4E" w:rsidRPr="00ED2C97" w:rsidRDefault="00AF1E4E" w:rsidP="00A23EAB">
            <w:pPr>
              <w:pStyle w:val="DATITABELLABS-VR"/>
              <w:rPr>
                <w:lang w:val="it-IT"/>
              </w:rPr>
            </w:pPr>
            <w:r w:rsidRPr="00ED2C97">
              <w:rPr>
                <w:lang w:val="it-IT"/>
              </w:rPr>
              <w:t>22</w:t>
            </w:r>
            <w:r>
              <w:rPr>
                <w:lang w:val="it-IT"/>
              </w:rPr>
              <w:t>:</w:t>
            </w:r>
            <w:r w:rsidRPr="00ED2C97">
              <w:rPr>
                <w:lang w:val="it-IT"/>
              </w:rPr>
              <w:t>14</w:t>
            </w:r>
          </w:p>
        </w:tc>
      </w:tr>
      <w:tr w:rsidR="00AF1E4E" w:rsidRPr="00437BA3" w14:paraId="305DD26E" w14:textId="77777777" w:rsidTr="004564A8">
        <w:trPr>
          <w:trHeight w:val="300"/>
          <w:jc w:val="center"/>
        </w:trPr>
        <w:tc>
          <w:tcPr>
            <w:tcW w:w="1151" w:type="pct"/>
            <w:tcBorders>
              <w:top w:val="single" w:sz="4" w:space="0" w:color="auto"/>
              <w:left w:val="single" w:sz="4" w:space="0" w:color="auto"/>
              <w:bottom w:val="single" w:sz="4" w:space="0" w:color="auto"/>
              <w:right w:val="single" w:sz="4" w:space="0" w:color="auto"/>
            </w:tcBorders>
            <w:shd w:val="clear" w:color="auto" w:fill="auto"/>
            <w:vAlign w:val="bottom"/>
          </w:tcPr>
          <w:p w14:paraId="2E84B67F" w14:textId="77777777" w:rsidR="00AF1E4E" w:rsidRPr="00ED2C97" w:rsidRDefault="00AF1E4E" w:rsidP="00A23EAB">
            <w:pPr>
              <w:pStyle w:val="DATITABELLABS-VR"/>
            </w:pPr>
            <w:r w:rsidRPr="00ED2C97">
              <w:t>Ratto</w:t>
            </w:r>
          </w:p>
        </w:tc>
        <w:tc>
          <w:tcPr>
            <w:tcW w:w="1335" w:type="pct"/>
            <w:tcBorders>
              <w:top w:val="single" w:sz="4" w:space="0" w:color="auto"/>
              <w:left w:val="single" w:sz="4" w:space="0" w:color="auto"/>
              <w:bottom w:val="single" w:sz="4" w:space="0" w:color="auto"/>
              <w:right w:val="single" w:sz="4" w:space="0" w:color="auto"/>
            </w:tcBorders>
            <w:shd w:val="clear" w:color="auto" w:fill="auto"/>
            <w:vAlign w:val="bottom"/>
          </w:tcPr>
          <w:p w14:paraId="3459E7ED" w14:textId="77777777" w:rsidR="00AF1E4E" w:rsidRPr="00ED2C97" w:rsidRDefault="00AF1E4E" w:rsidP="00A23EAB">
            <w:pPr>
              <w:pStyle w:val="DATITABELLABS-VR"/>
              <w:rPr>
                <w:rFonts w:cs="Calibri"/>
                <w:i/>
                <w:iCs/>
                <w:szCs w:val="18"/>
              </w:rPr>
            </w:pPr>
            <w:r w:rsidRPr="00ED2C97">
              <w:rPr>
                <w:rFonts w:cs="Calibri"/>
                <w:i/>
                <w:iCs/>
                <w:szCs w:val="18"/>
              </w:rPr>
              <w:t>Rattus sp.</w:t>
            </w:r>
          </w:p>
        </w:tc>
        <w:tc>
          <w:tcPr>
            <w:tcW w:w="1375" w:type="pct"/>
            <w:tcBorders>
              <w:top w:val="single" w:sz="4" w:space="0" w:color="auto"/>
              <w:left w:val="single" w:sz="4" w:space="0" w:color="auto"/>
              <w:bottom w:val="single" w:sz="4" w:space="0" w:color="auto"/>
              <w:right w:val="single" w:sz="4" w:space="0" w:color="auto"/>
            </w:tcBorders>
            <w:shd w:val="clear" w:color="auto" w:fill="auto"/>
            <w:vAlign w:val="center"/>
          </w:tcPr>
          <w:p w14:paraId="78233501" w14:textId="77777777" w:rsidR="00AF1E4E" w:rsidRPr="00ED2C97" w:rsidRDefault="00AF1E4E" w:rsidP="00A23EAB">
            <w:pPr>
              <w:pStyle w:val="DATITABELLABS-VR"/>
              <w:rPr>
                <w:rFonts w:cs="Calibri"/>
              </w:rPr>
            </w:pPr>
            <w:r w:rsidRPr="00ED2C97">
              <w:rPr>
                <w:rFonts w:cs="Calibri"/>
              </w:rPr>
              <w:t>-</w:t>
            </w:r>
          </w:p>
        </w:tc>
        <w:tc>
          <w:tcPr>
            <w:tcW w:w="484" w:type="pct"/>
            <w:tcBorders>
              <w:top w:val="single" w:sz="4" w:space="0" w:color="auto"/>
              <w:left w:val="single" w:sz="4" w:space="0" w:color="auto"/>
              <w:bottom w:val="single" w:sz="4" w:space="0" w:color="auto"/>
              <w:right w:val="single" w:sz="4" w:space="0" w:color="auto"/>
            </w:tcBorders>
            <w:shd w:val="clear" w:color="auto" w:fill="auto"/>
          </w:tcPr>
          <w:p w14:paraId="79B55342" w14:textId="77777777" w:rsidR="00AF1E4E" w:rsidRPr="00ED2C97" w:rsidRDefault="00AF1E4E" w:rsidP="00A23EAB">
            <w:pPr>
              <w:pStyle w:val="DATITABELLABS-VR"/>
              <w:rPr>
                <w:lang w:val="it-IT"/>
              </w:rPr>
            </w:pPr>
            <w:r w:rsidRPr="00ED2C97">
              <w:rPr>
                <w:lang w:val="it-IT"/>
              </w:rPr>
              <w:t>19/10/20</w:t>
            </w:r>
          </w:p>
        </w:tc>
        <w:tc>
          <w:tcPr>
            <w:tcW w:w="655" w:type="pct"/>
            <w:tcBorders>
              <w:top w:val="single" w:sz="4" w:space="0" w:color="auto"/>
              <w:left w:val="single" w:sz="4" w:space="0" w:color="auto"/>
              <w:bottom w:val="single" w:sz="4" w:space="0" w:color="auto"/>
              <w:right w:val="single" w:sz="4" w:space="0" w:color="auto"/>
            </w:tcBorders>
            <w:shd w:val="clear" w:color="auto" w:fill="auto"/>
            <w:vAlign w:val="bottom"/>
          </w:tcPr>
          <w:p w14:paraId="3C47FA65" w14:textId="77777777" w:rsidR="00AF1E4E" w:rsidRPr="00ED2C97" w:rsidRDefault="00AF1E4E" w:rsidP="00A23EAB">
            <w:pPr>
              <w:pStyle w:val="DATITABELLABS-VR"/>
              <w:rPr>
                <w:lang w:val="it-IT"/>
              </w:rPr>
            </w:pPr>
            <w:r w:rsidRPr="00ED2C97">
              <w:rPr>
                <w:lang w:val="it-IT"/>
              </w:rPr>
              <w:t>05</w:t>
            </w:r>
            <w:r>
              <w:rPr>
                <w:lang w:val="it-IT"/>
              </w:rPr>
              <w:t>:</w:t>
            </w:r>
            <w:r w:rsidRPr="00ED2C97">
              <w:rPr>
                <w:lang w:val="it-IT"/>
              </w:rPr>
              <w:t>46</w:t>
            </w:r>
          </w:p>
        </w:tc>
      </w:tr>
      <w:tr w:rsidR="00AF1E4E" w:rsidRPr="00437BA3" w14:paraId="49A9BB8F" w14:textId="77777777" w:rsidTr="004564A8">
        <w:trPr>
          <w:trHeight w:val="300"/>
          <w:jc w:val="center"/>
        </w:trPr>
        <w:tc>
          <w:tcPr>
            <w:tcW w:w="1151" w:type="pct"/>
            <w:tcBorders>
              <w:top w:val="single" w:sz="4" w:space="0" w:color="auto"/>
              <w:left w:val="single" w:sz="4" w:space="0" w:color="auto"/>
              <w:bottom w:val="single" w:sz="4" w:space="0" w:color="auto"/>
              <w:right w:val="single" w:sz="4" w:space="0" w:color="auto"/>
            </w:tcBorders>
            <w:shd w:val="clear" w:color="auto" w:fill="auto"/>
            <w:vAlign w:val="bottom"/>
          </w:tcPr>
          <w:p w14:paraId="1A5E825B" w14:textId="77777777" w:rsidR="00AF1E4E" w:rsidRPr="00ED2C97" w:rsidRDefault="00AF1E4E" w:rsidP="00A23EAB">
            <w:pPr>
              <w:pStyle w:val="DATITABELLABS-VR"/>
            </w:pPr>
            <w:r w:rsidRPr="00ED2C97">
              <w:t>Ratto</w:t>
            </w:r>
          </w:p>
        </w:tc>
        <w:tc>
          <w:tcPr>
            <w:tcW w:w="1335" w:type="pct"/>
            <w:tcBorders>
              <w:top w:val="single" w:sz="4" w:space="0" w:color="auto"/>
              <w:left w:val="single" w:sz="4" w:space="0" w:color="auto"/>
              <w:bottom w:val="single" w:sz="4" w:space="0" w:color="auto"/>
              <w:right w:val="single" w:sz="4" w:space="0" w:color="auto"/>
            </w:tcBorders>
            <w:shd w:val="clear" w:color="auto" w:fill="auto"/>
            <w:vAlign w:val="bottom"/>
          </w:tcPr>
          <w:p w14:paraId="36BB9FF8" w14:textId="77777777" w:rsidR="00AF1E4E" w:rsidRPr="00ED2C97" w:rsidRDefault="00AF1E4E" w:rsidP="00A23EAB">
            <w:pPr>
              <w:pStyle w:val="DATITABELLABS-VR"/>
              <w:rPr>
                <w:rFonts w:cs="Calibri"/>
                <w:i/>
                <w:iCs/>
                <w:szCs w:val="18"/>
              </w:rPr>
            </w:pPr>
            <w:r w:rsidRPr="00ED2C97">
              <w:rPr>
                <w:rFonts w:cs="Calibri"/>
                <w:i/>
                <w:iCs/>
                <w:szCs w:val="18"/>
              </w:rPr>
              <w:t>Rattus sp.</w:t>
            </w:r>
          </w:p>
        </w:tc>
        <w:tc>
          <w:tcPr>
            <w:tcW w:w="1375" w:type="pct"/>
            <w:tcBorders>
              <w:top w:val="single" w:sz="4" w:space="0" w:color="auto"/>
              <w:left w:val="single" w:sz="4" w:space="0" w:color="auto"/>
              <w:bottom w:val="single" w:sz="4" w:space="0" w:color="auto"/>
              <w:right w:val="single" w:sz="4" w:space="0" w:color="auto"/>
            </w:tcBorders>
            <w:shd w:val="clear" w:color="auto" w:fill="auto"/>
            <w:vAlign w:val="center"/>
          </w:tcPr>
          <w:p w14:paraId="56F4CECD" w14:textId="77777777" w:rsidR="00AF1E4E" w:rsidRPr="00ED2C97" w:rsidRDefault="00AF1E4E" w:rsidP="00A23EAB">
            <w:pPr>
              <w:pStyle w:val="DATITABELLABS-VR"/>
              <w:rPr>
                <w:rFonts w:cs="Calibri"/>
              </w:rPr>
            </w:pPr>
            <w:r w:rsidRPr="00ED2C97">
              <w:rPr>
                <w:rFonts w:cs="Calibri"/>
              </w:rPr>
              <w:t>-</w:t>
            </w:r>
          </w:p>
        </w:tc>
        <w:tc>
          <w:tcPr>
            <w:tcW w:w="484" w:type="pct"/>
            <w:tcBorders>
              <w:top w:val="single" w:sz="4" w:space="0" w:color="auto"/>
              <w:left w:val="single" w:sz="4" w:space="0" w:color="auto"/>
              <w:bottom w:val="single" w:sz="4" w:space="0" w:color="auto"/>
              <w:right w:val="single" w:sz="4" w:space="0" w:color="auto"/>
            </w:tcBorders>
            <w:shd w:val="clear" w:color="auto" w:fill="auto"/>
          </w:tcPr>
          <w:p w14:paraId="08AE62EC" w14:textId="77777777" w:rsidR="00AF1E4E" w:rsidRPr="00ED2C97" w:rsidRDefault="00AF1E4E" w:rsidP="00A23EAB">
            <w:pPr>
              <w:pStyle w:val="DATITABELLABS-VR"/>
              <w:rPr>
                <w:lang w:val="it-IT"/>
              </w:rPr>
            </w:pPr>
            <w:r w:rsidRPr="00ED2C97">
              <w:rPr>
                <w:lang w:val="it-IT"/>
              </w:rPr>
              <w:t>19/10/20</w:t>
            </w:r>
          </w:p>
        </w:tc>
        <w:tc>
          <w:tcPr>
            <w:tcW w:w="655" w:type="pct"/>
            <w:tcBorders>
              <w:top w:val="single" w:sz="4" w:space="0" w:color="auto"/>
              <w:left w:val="single" w:sz="4" w:space="0" w:color="auto"/>
              <w:bottom w:val="single" w:sz="4" w:space="0" w:color="auto"/>
              <w:right w:val="single" w:sz="4" w:space="0" w:color="auto"/>
            </w:tcBorders>
            <w:shd w:val="clear" w:color="auto" w:fill="auto"/>
            <w:vAlign w:val="bottom"/>
          </w:tcPr>
          <w:p w14:paraId="2515A00C" w14:textId="77777777" w:rsidR="00AF1E4E" w:rsidRPr="00ED2C97" w:rsidRDefault="00AF1E4E" w:rsidP="00A23EAB">
            <w:pPr>
              <w:pStyle w:val="DATITABELLABS-VR"/>
              <w:rPr>
                <w:lang w:val="it-IT"/>
              </w:rPr>
            </w:pPr>
            <w:r w:rsidRPr="00ED2C97">
              <w:rPr>
                <w:lang w:val="it-IT"/>
              </w:rPr>
              <w:t>19</w:t>
            </w:r>
            <w:r>
              <w:rPr>
                <w:lang w:val="it-IT"/>
              </w:rPr>
              <w:t>:</w:t>
            </w:r>
            <w:r w:rsidRPr="00ED2C97">
              <w:rPr>
                <w:lang w:val="it-IT"/>
              </w:rPr>
              <w:t>40</w:t>
            </w:r>
          </w:p>
        </w:tc>
      </w:tr>
      <w:tr w:rsidR="00AF1E4E" w:rsidRPr="00437BA3" w14:paraId="256D3D4C" w14:textId="77777777" w:rsidTr="004564A8">
        <w:trPr>
          <w:trHeight w:val="300"/>
          <w:jc w:val="center"/>
        </w:trPr>
        <w:tc>
          <w:tcPr>
            <w:tcW w:w="1151" w:type="pct"/>
            <w:tcBorders>
              <w:top w:val="single" w:sz="4" w:space="0" w:color="auto"/>
              <w:left w:val="single" w:sz="4" w:space="0" w:color="auto"/>
              <w:bottom w:val="single" w:sz="4" w:space="0" w:color="auto"/>
              <w:right w:val="single" w:sz="4" w:space="0" w:color="auto"/>
            </w:tcBorders>
            <w:shd w:val="clear" w:color="auto" w:fill="auto"/>
            <w:vAlign w:val="bottom"/>
          </w:tcPr>
          <w:p w14:paraId="0F8D3691" w14:textId="77777777" w:rsidR="00AF1E4E" w:rsidRPr="00ED2C97" w:rsidRDefault="00AF1E4E" w:rsidP="00A23EAB">
            <w:pPr>
              <w:pStyle w:val="DATITABELLABS-VR"/>
            </w:pPr>
            <w:r w:rsidRPr="00ED2C97">
              <w:rPr>
                <w:lang w:val="it-IT"/>
              </w:rPr>
              <w:t>Topo selvatico</w:t>
            </w:r>
          </w:p>
        </w:tc>
        <w:tc>
          <w:tcPr>
            <w:tcW w:w="1335" w:type="pct"/>
            <w:tcBorders>
              <w:top w:val="single" w:sz="4" w:space="0" w:color="auto"/>
              <w:left w:val="single" w:sz="4" w:space="0" w:color="auto"/>
              <w:bottom w:val="single" w:sz="4" w:space="0" w:color="auto"/>
              <w:right w:val="single" w:sz="4" w:space="0" w:color="auto"/>
            </w:tcBorders>
            <w:shd w:val="clear" w:color="auto" w:fill="auto"/>
            <w:vAlign w:val="bottom"/>
          </w:tcPr>
          <w:p w14:paraId="37731572" w14:textId="77777777" w:rsidR="00AF1E4E" w:rsidRPr="00ED2C97" w:rsidRDefault="00AF1E4E" w:rsidP="00A23EAB">
            <w:pPr>
              <w:pStyle w:val="DATITABELLABS-VR"/>
              <w:rPr>
                <w:rFonts w:cs="Calibri"/>
                <w:i/>
                <w:iCs/>
                <w:szCs w:val="18"/>
              </w:rPr>
            </w:pPr>
            <w:r w:rsidRPr="00ED2C97">
              <w:rPr>
                <w:rFonts w:cs="Calibri"/>
                <w:i/>
                <w:iCs/>
                <w:color w:val="000000"/>
                <w:szCs w:val="18"/>
                <w:lang w:val="it-IT"/>
              </w:rPr>
              <w:t>Apodemus sp.</w:t>
            </w:r>
          </w:p>
        </w:tc>
        <w:tc>
          <w:tcPr>
            <w:tcW w:w="1375" w:type="pct"/>
            <w:tcBorders>
              <w:top w:val="single" w:sz="4" w:space="0" w:color="auto"/>
              <w:left w:val="single" w:sz="4" w:space="0" w:color="auto"/>
              <w:bottom w:val="single" w:sz="4" w:space="0" w:color="auto"/>
              <w:right w:val="single" w:sz="4" w:space="0" w:color="auto"/>
            </w:tcBorders>
            <w:shd w:val="clear" w:color="auto" w:fill="auto"/>
            <w:vAlign w:val="center"/>
          </w:tcPr>
          <w:p w14:paraId="550A75CD" w14:textId="77777777" w:rsidR="00AF1E4E" w:rsidRPr="00ED2C97" w:rsidRDefault="00AF1E4E" w:rsidP="00A23EAB">
            <w:pPr>
              <w:pStyle w:val="DATITABELLABS-VR"/>
              <w:rPr>
                <w:rFonts w:cs="Calibri"/>
              </w:rPr>
            </w:pPr>
            <w:r w:rsidRPr="00ED2C97">
              <w:rPr>
                <w:rFonts w:cs="Calibri"/>
              </w:rPr>
              <w:t>-</w:t>
            </w:r>
          </w:p>
        </w:tc>
        <w:tc>
          <w:tcPr>
            <w:tcW w:w="484" w:type="pct"/>
            <w:tcBorders>
              <w:top w:val="single" w:sz="4" w:space="0" w:color="auto"/>
              <w:left w:val="single" w:sz="4" w:space="0" w:color="auto"/>
              <w:bottom w:val="single" w:sz="4" w:space="0" w:color="auto"/>
              <w:right w:val="single" w:sz="4" w:space="0" w:color="auto"/>
            </w:tcBorders>
            <w:shd w:val="clear" w:color="auto" w:fill="auto"/>
          </w:tcPr>
          <w:p w14:paraId="0D562CF1" w14:textId="77777777" w:rsidR="00AF1E4E" w:rsidRPr="00ED2C97" w:rsidRDefault="00AF1E4E" w:rsidP="00A23EAB">
            <w:pPr>
              <w:pStyle w:val="DATITABELLABS-VR"/>
              <w:rPr>
                <w:lang w:val="it-IT"/>
              </w:rPr>
            </w:pPr>
            <w:r w:rsidRPr="00ED2C97">
              <w:rPr>
                <w:lang w:val="it-IT"/>
              </w:rPr>
              <w:t>20/10/20</w:t>
            </w:r>
          </w:p>
        </w:tc>
        <w:tc>
          <w:tcPr>
            <w:tcW w:w="655" w:type="pct"/>
            <w:tcBorders>
              <w:top w:val="single" w:sz="4" w:space="0" w:color="auto"/>
              <w:left w:val="single" w:sz="4" w:space="0" w:color="auto"/>
              <w:bottom w:val="single" w:sz="4" w:space="0" w:color="auto"/>
              <w:right w:val="single" w:sz="4" w:space="0" w:color="auto"/>
            </w:tcBorders>
            <w:shd w:val="clear" w:color="auto" w:fill="auto"/>
            <w:vAlign w:val="bottom"/>
          </w:tcPr>
          <w:p w14:paraId="3E06C981" w14:textId="77777777" w:rsidR="00AF1E4E" w:rsidRPr="00ED2C97" w:rsidRDefault="00AF1E4E" w:rsidP="00A23EAB">
            <w:pPr>
              <w:pStyle w:val="DATITABELLABS-VR"/>
              <w:rPr>
                <w:lang w:val="it-IT"/>
              </w:rPr>
            </w:pPr>
            <w:r w:rsidRPr="00ED2C97">
              <w:rPr>
                <w:lang w:val="it-IT"/>
              </w:rPr>
              <w:t>01</w:t>
            </w:r>
            <w:r>
              <w:rPr>
                <w:lang w:val="it-IT"/>
              </w:rPr>
              <w:t>:</w:t>
            </w:r>
            <w:r w:rsidRPr="00ED2C97">
              <w:rPr>
                <w:lang w:val="it-IT"/>
              </w:rPr>
              <w:t>55</w:t>
            </w:r>
          </w:p>
        </w:tc>
      </w:tr>
      <w:tr w:rsidR="00AF1E4E" w:rsidRPr="00437BA3" w14:paraId="67AFB8CB" w14:textId="77777777" w:rsidTr="004564A8">
        <w:trPr>
          <w:trHeight w:val="300"/>
          <w:jc w:val="center"/>
        </w:trPr>
        <w:tc>
          <w:tcPr>
            <w:tcW w:w="1151" w:type="pct"/>
            <w:tcBorders>
              <w:top w:val="single" w:sz="4" w:space="0" w:color="auto"/>
              <w:left w:val="single" w:sz="4" w:space="0" w:color="auto"/>
              <w:bottom w:val="single" w:sz="4" w:space="0" w:color="auto"/>
              <w:right w:val="single" w:sz="4" w:space="0" w:color="auto"/>
            </w:tcBorders>
            <w:shd w:val="clear" w:color="auto" w:fill="auto"/>
            <w:vAlign w:val="bottom"/>
          </w:tcPr>
          <w:p w14:paraId="6AD54182" w14:textId="77777777" w:rsidR="00AF1E4E" w:rsidRPr="00ED2C97" w:rsidRDefault="00AF1E4E" w:rsidP="00A23EAB">
            <w:pPr>
              <w:pStyle w:val="DATITABELLABS-VR"/>
            </w:pPr>
            <w:r w:rsidRPr="00ED2C97">
              <w:rPr>
                <w:lang w:val="it-IT"/>
              </w:rPr>
              <w:t>Topo selvatico</w:t>
            </w:r>
          </w:p>
        </w:tc>
        <w:tc>
          <w:tcPr>
            <w:tcW w:w="1335" w:type="pct"/>
            <w:tcBorders>
              <w:top w:val="single" w:sz="4" w:space="0" w:color="auto"/>
              <w:left w:val="single" w:sz="4" w:space="0" w:color="auto"/>
              <w:bottom w:val="single" w:sz="4" w:space="0" w:color="auto"/>
              <w:right w:val="single" w:sz="4" w:space="0" w:color="auto"/>
            </w:tcBorders>
            <w:shd w:val="clear" w:color="auto" w:fill="auto"/>
            <w:vAlign w:val="bottom"/>
          </w:tcPr>
          <w:p w14:paraId="123EFB36" w14:textId="77777777" w:rsidR="00AF1E4E" w:rsidRPr="00ED2C97" w:rsidRDefault="00AF1E4E" w:rsidP="00A23EAB">
            <w:pPr>
              <w:pStyle w:val="DATITABELLABS-VR"/>
              <w:rPr>
                <w:rFonts w:cs="Calibri"/>
                <w:i/>
                <w:iCs/>
                <w:szCs w:val="18"/>
              </w:rPr>
            </w:pPr>
            <w:r w:rsidRPr="00ED2C97">
              <w:rPr>
                <w:rFonts w:cs="Calibri"/>
                <w:i/>
                <w:iCs/>
                <w:color w:val="000000"/>
                <w:szCs w:val="18"/>
                <w:lang w:val="it-IT"/>
              </w:rPr>
              <w:t>Apodemus sp.</w:t>
            </w:r>
          </w:p>
        </w:tc>
        <w:tc>
          <w:tcPr>
            <w:tcW w:w="1375" w:type="pct"/>
            <w:tcBorders>
              <w:top w:val="single" w:sz="4" w:space="0" w:color="auto"/>
              <w:left w:val="single" w:sz="4" w:space="0" w:color="auto"/>
              <w:bottom w:val="single" w:sz="4" w:space="0" w:color="auto"/>
              <w:right w:val="single" w:sz="4" w:space="0" w:color="auto"/>
            </w:tcBorders>
            <w:shd w:val="clear" w:color="auto" w:fill="auto"/>
            <w:vAlign w:val="center"/>
          </w:tcPr>
          <w:p w14:paraId="1537F826" w14:textId="77777777" w:rsidR="00AF1E4E" w:rsidRPr="00ED2C97" w:rsidRDefault="00AF1E4E" w:rsidP="00A23EAB">
            <w:pPr>
              <w:pStyle w:val="DATITABELLABS-VR"/>
              <w:rPr>
                <w:rFonts w:cs="Calibri"/>
              </w:rPr>
            </w:pPr>
            <w:r w:rsidRPr="00ED2C97">
              <w:rPr>
                <w:rFonts w:cs="Calibri"/>
              </w:rPr>
              <w:t>-</w:t>
            </w:r>
          </w:p>
        </w:tc>
        <w:tc>
          <w:tcPr>
            <w:tcW w:w="484" w:type="pct"/>
            <w:tcBorders>
              <w:top w:val="single" w:sz="4" w:space="0" w:color="auto"/>
              <w:left w:val="single" w:sz="4" w:space="0" w:color="auto"/>
              <w:bottom w:val="single" w:sz="4" w:space="0" w:color="auto"/>
              <w:right w:val="single" w:sz="4" w:space="0" w:color="auto"/>
            </w:tcBorders>
            <w:shd w:val="clear" w:color="auto" w:fill="auto"/>
          </w:tcPr>
          <w:p w14:paraId="1F377FC1" w14:textId="77777777" w:rsidR="00AF1E4E" w:rsidRPr="00ED2C97" w:rsidRDefault="00AF1E4E" w:rsidP="00A23EAB">
            <w:pPr>
              <w:pStyle w:val="DATITABELLABS-VR"/>
              <w:rPr>
                <w:lang w:val="it-IT"/>
              </w:rPr>
            </w:pPr>
            <w:r w:rsidRPr="00ED2C97">
              <w:rPr>
                <w:lang w:val="it-IT"/>
              </w:rPr>
              <w:t>20/10/20</w:t>
            </w:r>
          </w:p>
        </w:tc>
        <w:tc>
          <w:tcPr>
            <w:tcW w:w="655" w:type="pct"/>
            <w:tcBorders>
              <w:top w:val="single" w:sz="4" w:space="0" w:color="auto"/>
              <w:left w:val="single" w:sz="4" w:space="0" w:color="auto"/>
              <w:bottom w:val="single" w:sz="4" w:space="0" w:color="auto"/>
              <w:right w:val="single" w:sz="4" w:space="0" w:color="auto"/>
            </w:tcBorders>
            <w:shd w:val="clear" w:color="auto" w:fill="auto"/>
            <w:vAlign w:val="bottom"/>
          </w:tcPr>
          <w:p w14:paraId="2F2CE090" w14:textId="77777777" w:rsidR="00AF1E4E" w:rsidRPr="00ED2C97" w:rsidRDefault="00AF1E4E" w:rsidP="00A23EAB">
            <w:pPr>
              <w:pStyle w:val="DATITABELLABS-VR"/>
              <w:rPr>
                <w:lang w:val="it-IT"/>
              </w:rPr>
            </w:pPr>
            <w:r w:rsidRPr="00ED2C97">
              <w:rPr>
                <w:lang w:val="it-IT"/>
              </w:rPr>
              <w:t>02</w:t>
            </w:r>
            <w:r>
              <w:rPr>
                <w:lang w:val="it-IT"/>
              </w:rPr>
              <w:t>:</w:t>
            </w:r>
            <w:r w:rsidRPr="00ED2C97">
              <w:rPr>
                <w:lang w:val="it-IT"/>
              </w:rPr>
              <w:t>45</w:t>
            </w:r>
          </w:p>
        </w:tc>
      </w:tr>
      <w:tr w:rsidR="00AF1E4E" w:rsidRPr="00437BA3" w14:paraId="4BA6EE09" w14:textId="77777777" w:rsidTr="004564A8">
        <w:trPr>
          <w:trHeight w:val="300"/>
          <w:jc w:val="center"/>
        </w:trPr>
        <w:tc>
          <w:tcPr>
            <w:tcW w:w="1151" w:type="pct"/>
            <w:tcBorders>
              <w:top w:val="single" w:sz="4" w:space="0" w:color="auto"/>
              <w:left w:val="single" w:sz="4" w:space="0" w:color="auto"/>
              <w:bottom w:val="single" w:sz="4" w:space="0" w:color="auto"/>
              <w:right w:val="single" w:sz="4" w:space="0" w:color="auto"/>
            </w:tcBorders>
            <w:shd w:val="clear" w:color="auto" w:fill="auto"/>
            <w:vAlign w:val="bottom"/>
          </w:tcPr>
          <w:p w14:paraId="5B5144B2" w14:textId="77777777" w:rsidR="00AF1E4E" w:rsidRPr="00ED2C97" w:rsidRDefault="00AF1E4E" w:rsidP="00A23EAB">
            <w:pPr>
              <w:pStyle w:val="DATITABELLABS-VR"/>
            </w:pPr>
            <w:r w:rsidRPr="00ED2C97">
              <w:rPr>
                <w:lang w:val="it-IT"/>
              </w:rPr>
              <w:t>Topo selvatico</w:t>
            </w:r>
          </w:p>
        </w:tc>
        <w:tc>
          <w:tcPr>
            <w:tcW w:w="1335" w:type="pct"/>
            <w:tcBorders>
              <w:top w:val="single" w:sz="4" w:space="0" w:color="auto"/>
              <w:left w:val="single" w:sz="4" w:space="0" w:color="auto"/>
              <w:bottom w:val="single" w:sz="4" w:space="0" w:color="auto"/>
              <w:right w:val="single" w:sz="4" w:space="0" w:color="auto"/>
            </w:tcBorders>
            <w:shd w:val="clear" w:color="auto" w:fill="auto"/>
            <w:vAlign w:val="bottom"/>
          </w:tcPr>
          <w:p w14:paraId="57C551A8" w14:textId="77777777" w:rsidR="00AF1E4E" w:rsidRPr="00ED2C97" w:rsidRDefault="00AF1E4E" w:rsidP="00A23EAB">
            <w:pPr>
              <w:pStyle w:val="DATITABELLABS-VR"/>
              <w:rPr>
                <w:rFonts w:cs="Calibri"/>
                <w:i/>
                <w:iCs/>
                <w:szCs w:val="18"/>
              </w:rPr>
            </w:pPr>
            <w:r w:rsidRPr="00ED2C97">
              <w:rPr>
                <w:rFonts w:cs="Calibri"/>
                <w:i/>
                <w:iCs/>
                <w:color w:val="000000"/>
                <w:szCs w:val="18"/>
                <w:lang w:val="it-IT"/>
              </w:rPr>
              <w:t>Apodemus sp.</w:t>
            </w:r>
          </w:p>
        </w:tc>
        <w:tc>
          <w:tcPr>
            <w:tcW w:w="1375" w:type="pct"/>
            <w:tcBorders>
              <w:top w:val="single" w:sz="4" w:space="0" w:color="auto"/>
              <w:left w:val="single" w:sz="4" w:space="0" w:color="auto"/>
              <w:bottom w:val="single" w:sz="4" w:space="0" w:color="auto"/>
              <w:right w:val="single" w:sz="4" w:space="0" w:color="auto"/>
            </w:tcBorders>
            <w:shd w:val="clear" w:color="auto" w:fill="auto"/>
            <w:vAlign w:val="center"/>
          </w:tcPr>
          <w:p w14:paraId="47DA7093" w14:textId="77777777" w:rsidR="00AF1E4E" w:rsidRPr="00ED2C97" w:rsidRDefault="00AF1E4E" w:rsidP="00A23EAB">
            <w:pPr>
              <w:pStyle w:val="DATITABELLABS-VR"/>
              <w:rPr>
                <w:rFonts w:cs="Calibri"/>
              </w:rPr>
            </w:pPr>
            <w:r w:rsidRPr="00ED2C97">
              <w:rPr>
                <w:rFonts w:cs="Calibri"/>
              </w:rPr>
              <w:t>-</w:t>
            </w:r>
          </w:p>
        </w:tc>
        <w:tc>
          <w:tcPr>
            <w:tcW w:w="484" w:type="pct"/>
            <w:tcBorders>
              <w:top w:val="single" w:sz="4" w:space="0" w:color="auto"/>
              <w:left w:val="single" w:sz="4" w:space="0" w:color="auto"/>
              <w:bottom w:val="single" w:sz="4" w:space="0" w:color="auto"/>
              <w:right w:val="single" w:sz="4" w:space="0" w:color="auto"/>
            </w:tcBorders>
            <w:shd w:val="clear" w:color="auto" w:fill="auto"/>
          </w:tcPr>
          <w:p w14:paraId="221D8960" w14:textId="77777777" w:rsidR="00AF1E4E" w:rsidRPr="00ED2C97" w:rsidRDefault="00AF1E4E" w:rsidP="00A23EAB">
            <w:pPr>
              <w:pStyle w:val="DATITABELLABS-VR"/>
              <w:rPr>
                <w:lang w:val="it-IT"/>
              </w:rPr>
            </w:pPr>
            <w:r w:rsidRPr="00ED2C97">
              <w:rPr>
                <w:lang w:val="it-IT"/>
              </w:rPr>
              <w:t>20/10/20</w:t>
            </w:r>
          </w:p>
        </w:tc>
        <w:tc>
          <w:tcPr>
            <w:tcW w:w="655" w:type="pct"/>
            <w:tcBorders>
              <w:top w:val="single" w:sz="4" w:space="0" w:color="auto"/>
              <w:left w:val="single" w:sz="4" w:space="0" w:color="auto"/>
              <w:bottom w:val="single" w:sz="4" w:space="0" w:color="auto"/>
              <w:right w:val="single" w:sz="4" w:space="0" w:color="auto"/>
            </w:tcBorders>
            <w:shd w:val="clear" w:color="auto" w:fill="auto"/>
            <w:vAlign w:val="bottom"/>
          </w:tcPr>
          <w:p w14:paraId="622BF6C6" w14:textId="77777777" w:rsidR="00AF1E4E" w:rsidRPr="00ED2C97" w:rsidRDefault="00AF1E4E" w:rsidP="00A23EAB">
            <w:pPr>
              <w:pStyle w:val="DATITABELLABS-VR"/>
              <w:rPr>
                <w:lang w:val="it-IT"/>
              </w:rPr>
            </w:pPr>
            <w:r w:rsidRPr="00ED2C97">
              <w:rPr>
                <w:lang w:val="it-IT"/>
              </w:rPr>
              <w:t>03</w:t>
            </w:r>
            <w:r>
              <w:rPr>
                <w:lang w:val="it-IT"/>
              </w:rPr>
              <w:t>:</w:t>
            </w:r>
            <w:r w:rsidRPr="00ED2C97">
              <w:rPr>
                <w:lang w:val="it-IT"/>
              </w:rPr>
              <w:t>45</w:t>
            </w:r>
          </w:p>
        </w:tc>
      </w:tr>
      <w:tr w:rsidR="00AF1E4E" w:rsidRPr="00437BA3" w14:paraId="57A32BA5" w14:textId="77777777" w:rsidTr="004564A8">
        <w:trPr>
          <w:trHeight w:val="300"/>
          <w:jc w:val="center"/>
        </w:trPr>
        <w:tc>
          <w:tcPr>
            <w:tcW w:w="1151" w:type="pct"/>
            <w:tcBorders>
              <w:top w:val="single" w:sz="4" w:space="0" w:color="auto"/>
              <w:left w:val="single" w:sz="4" w:space="0" w:color="auto"/>
              <w:bottom w:val="single" w:sz="4" w:space="0" w:color="auto"/>
              <w:right w:val="single" w:sz="4" w:space="0" w:color="auto"/>
            </w:tcBorders>
            <w:shd w:val="clear" w:color="auto" w:fill="auto"/>
            <w:vAlign w:val="bottom"/>
          </w:tcPr>
          <w:p w14:paraId="5E069C85" w14:textId="77777777" w:rsidR="00AF1E4E" w:rsidRPr="00ED2C97" w:rsidRDefault="00AF1E4E" w:rsidP="00A23EAB">
            <w:pPr>
              <w:pStyle w:val="DATITABELLABS-VR"/>
            </w:pPr>
            <w:r w:rsidRPr="00ED2C97">
              <w:t>Ratto</w:t>
            </w:r>
          </w:p>
        </w:tc>
        <w:tc>
          <w:tcPr>
            <w:tcW w:w="1335" w:type="pct"/>
            <w:tcBorders>
              <w:top w:val="single" w:sz="4" w:space="0" w:color="auto"/>
              <w:left w:val="single" w:sz="4" w:space="0" w:color="auto"/>
              <w:bottom w:val="single" w:sz="4" w:space="0" w:color="auto"/>
              <w:right w:val="single" w:sz="4" w:space="0" w:color="auto"/>
            </w:tcBorders>
            <w:shd w:val="clear" w:color="auto" w:fill="auto"/>
            <w:vAlign w:val="bottom"/>
          </w:tcPr>
          <w:p w14:paraId="3EAF7E92" w14:textId="77777777" w:rsidR="00AF1E4E" w:rsidRPr="00ED2C97" w:rsidRDefault="00AF1E4E" w:rsidP="00A23EAB">
            <w:pPr>
              <w:pStyle w:val="DATITABELLABS-VR"/>
              <w:rPr>
                <w:rFonts w:cs="Calibri"/>
                <w:i/>
                <w:iCs/>
                <w:szCs w:val="18"/>
              </w:rPr>
            </w:pPr>
            <w:r w:rsidRPr="00ED2C97">
              <w:rPr>
                <w:rFonts w:cs="Calibri"/>
                <w:i/>
                <w:iCs/>
                <w:szCs w:val="18"/>
              </w:rPr>
              <w:t>Rattus sp.</w:t>
            </w:r>
          </w:p>
        </w:tc>
        <w:tc>
          <w:tcPr>
            <w:tcW w:w="1375" w:type="pct"/>
            <w:tcBorders>
              <w:top w:val="single" w:sz="4" w:space="0" w:color="auto"/>
              <w:left w:val="single" w:sz="4" w:space="0" w:color="auto"/>
              <w:bottom w:val="single" w:sz="4" w:space="0" w:color="auto"/>
              <w:right w:val="single" w:sz="4" w:space="0" w:color="auto"/>
            </w:tcBorders>
            <w:shd w:val="clear" w:color="auto" w:fill="auto"/>
            <w:vAlign w:val="center"/>
          </w:tcPr>
          <w:p w14:paraId="6D978239" w14:textId="77777777" w:rsidR="00AF1E4E" w:rsidRPr="00ED2C97" w:rsidRDefault="00AF1E4E" w:rsidP="00A23EAB">
            <w:pPr>
              <w:pStyle w:val="DATITABELLABS-VR"/>
              <w:rPr>
                <w:rFonts w:cs="Calibri"/>
              </w:rPr>
            </w:pPr>
            <w:r w:rsidRPr="00ED2C97">
              <w:rPr>
                <w:rFonts w:cs="Calibri"/>
              </w:rPr>
              <w:t>-</w:t>
            </w:r>
          </w:p>
        </w:tc>
        <w:tc>
          <w:tcPr>
            <w:tcW w:w="484" w:type="pct"/>
            <w:tcBorders>
              <w:top w:val="single" w:sz="4" w:space="0" w:color="auto"/>
              <w:left w:val="single" w:sz="4" w:space="0" w:color="auto"/>
              <w:bottom w:val="single" w:sz="4" w:space="0" w:color="auto"/>
              <w:right w:val="single" w:sz="4" w:space="0" w:color="auto"/>
            </w:tcBorders>
            <w:shd w:val="clear" w:color="auto" w:fill="auto"/>
          </w:tcPr>
          <w:p w14:paraId="686BC715" w14:textId="77777777" w:rsidR="00AF1E4E" w:rsidRPr="00ED2C97" w:rsidRDefault="00AF1E4E" w:rsidP="00A23EAB">
            <w:pPr>
              <w:pStyle w:val="DATITABELLABS-VR"/>
              <w:rPr>
                <w:lang w:val="it-IT"/>
              </w:rPr>
            </w:pPr>
            <w:r w:rsidRPr="00ED2C97">
              <w:rPr>
                <w:lang w:val="it-IT"/>
              </w:rPr>
              <w:t>20/10/20</w:t>
            </w:r>
          </w:p>
        </w:tc>
        <w:tc>
          <w:tcPr>
            <w:tcW w:w="655" w:type="pct"/>
            <w:tcBorders>
              <w:top w:val="single" w:sz="4" w:space="0" w:color="auto"/>
              <w:left w:val="single" w:sz="4" w:space="0" w:color="auto"/>
              <w:bottom w:val="single" w:sz="4" w:space="0" w:color="auto"/>
              <w:right w:val="single" w:sz="4" w:space="0" w:color="auto"/>
            </w:tcBorders>
            <w:shd w:val="clear" w:color="auto" w:fill="auto"/>
            <w:vAlign w:val="bottom"/>
          </w:tcPr>
          <w:p w14:paraId="09C14C92" w14:textId="77777777" w:rsidR="00AF1E4E" w:rsidRPr="00ED2C97" w:rsidRDefault="00AF1E4E" w:rsidP="00A23EAB">
            <w:pPr>
              <w:pStyle w:val="DATITABELLABS-VR"/>
              <w:rPr>
                <w:lang w:val="it-IT"/>
              </w:rPr>
            </w:pPr>
            <w:r w:rsidRPr="00ED2C97">
              <w:rPr>
                <w:lang w:val="it-IT"/>
              </w:rPr>
              <w:t>03</w:t>
            </w:r>
            <w:r>
              <w:rPr>
                <w:lang w:val="it-IT"/>
              </w:rPr>
              <w:t>:</w:t>
            </w:r>
            <w:r w:rsidRPr="00ED2C97">
              <w:rPr>
                <w:lang w:val="it-IT"/>
              </w:rPr>
              <w:t>54</w:t>
            </w:r>
          </w:p>
        </w:tc>
      </w:tr>
      <w:tr w:rsidR="00AF1E4E" w:rsidRPr="00437BA3" w14:paraId="767D3B18" w14:textId="77777777" w:rsidTr="004564A8">
        <w:trPr>
          <w:trHeight w:val="300"/>
          <w:jc w:val="center"/>
        </w:trPr>
        <w:tc>
          <w:tcPr>
            <w:tcW w:w="1151" w:type="pct"/>
            <w:tcBorders>
              <w:top w:val="single" w:sz="4" w:space="0" w:color="auto"/>
              <w:left w:val="single" w:sz="4" w:space="0" w:color="auto"/>
              <w:bottom w:val="single" w:sz="4" w:space="0" w:color="auto"/>
              <w:right w:val="single" w:sz="4" w:space="0" w:color="auto"/>
            </w:tcBorders>
            <w:shd w:val="clear" w:color="auto" w:fill="auto"/>
            <w:vAlign w:val="bottom"/>
          </w:tcPr>
          <w:p w14:paraId="29CE3208" w14:textId="77777777" w:rsidR="00AF1E4E" w:rsidRPr="00ED2C97" w:rsidRDefault="00AF1E4E" w:rsidP="00A23EAB">
            <w:pPr>
              <w:pStyle w:val="DATITABELLABS-VR"/>
            </w:pPr>
            <w:r w:rsidRPr="00ED2C97">
              <w:rPr>
                <w:lang w:val="it-IT"/>
              </w:rPr>
              <w:t>Faina</w:t>
            </w:r>
          </w:p>
        </w:tc>
        <w:tc>
          <w:tcPr>
            <w:tcW w:w="1335" w:type="pct"/>
            <w:tcBorders>
              <w:top w:val="single" w:sz="4" w:space="0" w:color="auto"/>
              <w:left w:val="single" w:sz="4" w:space="0" w:color="auto"/>
              <w:bottom w:val="single" w:sz="4" w:space="0" w:color="auto"/>
              <w:right w:val="single" w:sz="4" w:space="0" w:color="auto"/>
            </w:tcBorders>
            <w:shd w:val="clear" w:color="auto" w:fill="auto"/>
            <w:vAlign w:val="bottom"/>
          </w:tcPr>
          <w:p w14:paraId="6662359F" w14:textId="77777777" w:rsidR="00AF1E4E" w:rsidRPr="00ED2C97" w:rsidRDefault="00AF1E4E" w:rsidP="00A23EAB">
            <w:pPr>
              <w:pStyle w:val="DATITABELLABS-VR"/>
              <w:rPr>
                <w:rFonts w:cs="Calibri"/>
                <w:i/>
                <w:iCs/>
                <w:szCs w:val="18"/>
              </w:rPr>
            </w:pPr>
            <w:r w:rsidRPr="00ED2C97">
              <w:rPr>
                <w:rFonts w:cs="Calibri"/>
                <w:i/>
                <w:iCs/>
                <w:szCs w:val="18"/>
                <w:lang w:val="it-IT"/>
              </w:rPr>
              <w:t>Martes foina</w:t>
            </w:r>
          </w:p>
        </w:tc>
        <w:tc>
          <w:tcPr>
            <w:tcW w:w="1375" w:type="pct"/>
            <w:tcBorders>
              <w:top w:val="single" w:sz="4" w:space="0" w:color="auto"/>
              <w:left w:val="single" w:sz="4" w:space="0" w:color="auto"/>
              <w:bottom w:val="single" w:sz="4" w:space="0" w:color="auto"/>
              <w:right w:val="single" w:sz="4" w:space="0" w:color="auto"/>
            </w:tcBorders>
            <w:shd w:val="clear" w:color="auto" w:fill="auto"/>
            <w:vAlign w:val="center"/>
          </w:tcPr>
          <w:p w14:paraId="60AFF0FF" w14:textId="77777777" w:rsidR="00AF1E4E" w:rsidRPr="00ED2C97" w:rsidRDefault="00AF1E4E" w:rsidP="00A23EAB">
            <w:pPr>
              <w:pStyle w:val="DATITABELLABS-VR"/>
              <w:rPr>
                <w:rFonts w:cs="Calibri"/>
              </w:rPr>
            </w:pPr>
            <w:r w:rsidRPr="00ED2C97">
              <w:rPr>
                <w:rFonts w:cs="Calibri"/>
                <w:lang w:val="it-IT"/>
              </w:rPr>
              <w:t>-</w:t>
            </w:r>
          </w:p>
        </w:tc>
        <w:tc>
          <w:tcPr>
            <w:tcW w:w="484" w:type="pct"/>
            <w:tcBorders>
              <w:top w:val="single" w:sz="4" w:space="0" w:color="auto"/>
              <w:left w:val="single" w:sz="4" w:space="0" w:color="auto"/>
              <w:bottom w:val="single" w:sz="4" w:space="0" w:color="auto"/>
              <w:right w:val="single" w:sz="4" w:space="0" w:color="auto"/>
            </w:tcBorders>
            <w:shd w:val="clear" w:color="auto" w:fill="auto"/>
          </w:tcPr>
          <w:p w14:paraId="58BD577A" w14:textId="77777777" w:rsidR="00AF1E4E" w:rsidRPr="00ED2C97" w:rsidRDefault="00AF1E4E" w:rsidP="00A23EAB">
            <w:pPr>
              <w:pStyle w:val="DATITABELLABS-VR"/>
              <w:rPr>
                <w:lang w:val="it-IT"/>
              </w:rPr>
            </w:pPr>
            <w:r w:rsidRPr="00ED2C97">
              <w:rPr>
                <w:lang w:val="it-IT"/>
              </w:rPr>
              <w:t>20/10/20</w:t>
            </w:r>
          </w:p>
        </w:tc>
        <w:tc>
          <w:tcPr>
            <w:tcW w:w="655" w:type="pct"/>
            <w:tcBorders>
              <w:top w:val="single" w:sz="4" w:space="0" w:color="auto"/>
              <w:left w:val="single" w:sz="4" w:space="0" w:color="auto"/>
              <w:bottom w:val="single" w:sz="4" w:space="0" w:color="auto"/>
              <w:right w:val="single" w:sz="4" w:space="0" w:color="auto"/>
            </w:tcBorders>
            <w:shd w:val="clear" w:color="auto" w:fill="auto"/>
            <w:vAlign w:val="bottom"/>
          </w:tcPr>
          <w:p w14:paraId="72D1D249" w14:textId="77777777" w:rsidR="00AF1E4E" w:rsidRPr="00ED2C97" w:rsidRDefault="00AF1E4E" w:rsidP="00A23EAB">
            <w:pPr>
              <w:pStyle w:val="DATITABELLABS-VR"/>
              <w:rPr>
                <w:lang w:val="it-IT"/>
              </w:rPr>
            </w:pPr>
            <w:r w:rsidRPr="00ED2C97">
              <w:rPr>
                <w:lang w:val="it-IT"/>
              </w:rPr>
              <w:t>05</w:t>
            </w:r>
            <w:r>
              <w:rPr>
                <w:lang w:val="it-IT"/>
              </w:rPr>
              <w:t>:</w:t>
            </w:r>
            <w:r w:rsidRPr="00ED2C97">
              <w:rPr>
                <w:lang w:val="it-IT"/>
              </w:rPr>
              <w:t>01</w:t>
            </w:r>
          </w:p>
        </w:tc>
      </w:tr>
      <w:tr w:rsidR="00AF1E4E" w:rsidRPr="00437BA3" w14:paraId="59E9AC74" w14:textId="77777777" w:rsidTr="004564A8">
        <w:trPr>
          <w:trHeight w:val="300"/>
          <w:jc w:val="center"/>
        </w:trPr>
        <w:tc>
          <w:tcPr>
            <w:tcW w:w="1151" w:type="pct"/>
            <w:tcBorders>
              <w:top w:val="single" w:sz="4" w:space="0" w:color="auto"/>
              <w:left w:val="single" w:sz="4" w:space="0" w:color="auto"/>
              <w:bottom w:val="single" w:sz="4" w:space="0" w:color="auto"/>
              <w:right w:val="single" w:sz="4" w:space="0" w:color="auto"/>
            </w:tcBorders>
            <w:shd w:val="clear" w:color="auto" w:fill="auto"/>
            <w:vAlign w:val="bottom"/>
          </w:tcPr>
          <w:p w14:paraId="3D50FC3C" w14:textId="77777777" w:rsidR="00AF1E4E" w:rsidRPr="00ED2C97" w:rsidRDefault="00AF1E4E" w:rsidP="00A23EAB">
            <w:pPr>
              <w:pStyle w:val="DATITABELLABS-VR"/>
            </w:pPr>
            <w:r w:rsidRPr="00ED2C97">
              <w:t>Ratto</w:t>
            </w:r>
          </w:p>
        </w:tc>
        <w:tc>
          <w:tcPr>
            <w:tcW w:w="1335" w:type="pct"/>
            <w:tcBorders>
              <w:top w:val="single" w:sz="4" w:space="0" w:color="auto"/>
              <w:left w:val="single" w:sz="4" w:space="0" w:color="auto"/>
              <w:bottom w:val="single" w:sz="4" w:space="0" w:color="auto"/>
              <w:right w:val="single" w:sz="4" w:space="0" w:color="auto"/>
            </w:tcBorders>
            <w:shd w:val="clear" w:color="auto" w:fill="auto"/>
            <w:vAlign w:val="bottom"/>
          </w:tcPr>
          <w:p w14:paraId="66E94EA7" w14:textId="77777777" w:rsidR="00AF1E4E" w:rsidRPr="00ED2C97" w:rsidRDefault="00AF1E4E" w:rsidP="00A23EAB">
            <w:pPr>
              <w:pStyle w:val="DATITABELLABS-VR"/>
              <w:rPr>
                <w:rFonts w:cs="Calibri"/>
                <w:i/>
                <w:iCs/>
                <w:szCs w:val="18"/>
              </w:rPr>
            </w:pPr>
            <w:r w:rsidRPr="00ED2C97">
              <w:rPr>
                <w:rFonts w:cs="Calibri"/>
                <w:i/>
                <w:iCs/>
                <w:szCs w:val="18"/>
              </w:rPr>
              <w:t>Rattus sp.</w:t>
            </w:r>
          </w:p>
        </w:tc>
        <w:tc>
          <w:tcPr>
            <w:tcW w:w="1375" w:type="pct"/>
            <w:tcBorders>
              <w:top w:val="single" w:sz="4" w:space="0" w:color="auto"/>
              <w:left w:val="single" w:sz="4" w:space="0" w:color="auto"/>
              <w:bottom w:val="single" w:sz="4" w:space="0" w:color="auto"/>
              <w:right w:val="single" w:sz="4" w:space="0" w:color="auto"/>
            </w:tcBorders>
            <w:shd w:val="clear" w:color="auto" w:fill="auto"/>
            <w:vAlign w:val="center"/>
          </w:tcPr>
          <w:p w14:paraId="1F7B5A1A" w14:textId="77777777" w:rsidR="00AF1E4E" w:rsidRPr="00ED2C97" w:rsidRDefault="00AF1E4E" w:rsidP="00A23EAB">
            <w:pPr>
              <w:pStyle w:val="DATITABELLABS-VR"/>
              <w:rPr>
                <w:rFonts w:cs="Calibri"/>
              </w:rPr>
            </w:pPr>
            <w:r w:rsidRPr="00ED2C97">
              <w:rPr>
                <w:rFonts w:cs="Calibri"/>
              </w:rPr>
              <w:t>-</w:t>
            </w:r>
          </w:p>
        </w:tc>
        <w:tc>
          <w:tcPr>
            <w:tcW w:w="484" w:type="pct"/>
            <w:tcBorders>
              <w:top w:val="single" w:sz="4" w:space="0" w:color="auto"/>
              <w:left w:val="single" w:sz="4" w:space="0" w:color="auto"/>
              <w:bottom w:val="single" w:sz="4" w:space="0" w:color="auto"/>
              <w:right w:val="single" w:sz="4" w:space="0" w:color="auto"/>
            </w:tcBorders>
            <w:shd w:val="clear" w:color="auto" w:fill="auto"/>
          </w:tcPr>
          <w:p w14:paraId="5A3C4D78" w14:textId="77777777" w:rsidR="00AF1E4E" w:rsidRPr="00ED2C97" w:rsidRDefault="00AF1E4E" w:rsidP="00A23EAB">
            <w:pPr>
              <w:pStyle w:val="DATITABELLABS-VR"/>
              <w:rPr>
                <w:lang w:val="it-IT"/>
              </w:rPr>
            </w:pPr>
            <w:r w:rsidRPr="00ED2C97">
              <w:rPr>
                <w:lang w:val="it-IT"/>
              </w:rPr>
              <w:t>20/10/20</w:t>
            </w:r>
          </w:p>
        </w:tc>
        <w:tc>
          <w:tcPr>
            <w:tcW w:w="655" w:type="pct"/>
            <w:tcBorders>
              <w:top w:val="single" w:sz="4" w:space="0" w:color="auto"/>
              <w:left w:val="single" w:sz="4" w:space="0" w:color="auto"/>
              <w:bottom w:val="single" w:sz="4" w:space="0" w:color="auto"/>
              <w:right w:val="single" w:sz="4" w:space="0" w:color="auto"/>
            </w:tcBorders>
            <w:shd w:val="clear" w:color="auto" w:fill="auto"/>
            <w:vAlign w:val="bottom"/>
          </w:tcPr>
          <w:p w14:paraId="5674CD02" w14:textId="77777777" w:rsidR="00AF1E4E" w:rsidRPr="00ED2C97" w:rsidRDefault="00AF1E4E" w:rsidP="00A23EAB">
            <w:pPr>
              <w:pStyle w:val="DATITABELLABS-VR"/>
              <w:rPr>
                <w:lang w:val="it-IT"/>
              </w:rPr>
            </w:pPr>
            <w:r w:rsidRPr="00ED2C97">
              <w:rPr>
                <w:lang w:val="it-IT"/>
              </w:rPr>
              <w:t>06</w:t>
            </w:r>
            <w:r>
              <w:rPr>
                <w:lang w:val="it-IT"/>
              </w:rPr>
              <w:t>:</w:t>
            </w:r>
            <w:r w:rsidRPr="00ED2C97">
              <w:rPr>
                <w:lang w:val="it-IT"/>
              </w:rPr>
              <w:t>58</w:t>
            </w:r>
          </w:p>
        </w:tc>
      </w:tr>
      <w:tr w:rsidR="00AF1E4E" w:rsidRPr="00437BA3" w14:paraId="6CDBD82C" w14:textId="77777777" w:rsidTr="004564A8">
        <w:trPr>
          <w:trHeight w:val="300"/>
          <w:jc w:val="center"/>
        </w:trPr>
        <w:tc>
          <w:tcPr>
            <w:tcW w:w="1151" w:type="pct"/>
            <w:tcBorders>
              <w:top w:val="single" w:sz="4" w:space="0" w:color="auto"/>
              <w:left w:val="single" w:sz="4" w:space="0" w:color="auto"/>
              <w:bottom w:val="single" w:sz="4" w:space="0" w:color="auto"/>
              <w:right w:val="single" w:sz="4" w:space="0" w:color="auto"/>
            </w:tcBorders>
            <w:shd w:val="clear" w:color="auto" w:fill="auto"/>
            <w:vAlign w:val="bottom"/>
          </w:tcPr>
          <w:p w14:paraId="7489B91A" w14:textId="77777777" w:rsidR="00AF1E4E" w:rsidRPr="00ED2C97" w:rsidRDefault="00AF1E4E" w:rsidP="00A23EAB">
            <w:pPr>
              <w:pStyle w:val="DATITABELLABS-VR"/>
            </w:pPr>
            <w:r w:rsidRPr="00ED2C97">
              <w:t>Ratto</w:t>
            </w:r>
          </w:p>
        </w:tc>
        <w:tc>
          <w:tcPr>
            <w:tcW w:w="1335" w:type="pct"/>
            <w:tcBorders>
              <w:top w:val="single" w:sz="4" w:space="0" w:color="auto"/>
              <w:left w:val="single" w:sz="4" w:space="0" w:color="auto"/>
              <w:bottom w:val="single" w:sz="4" w:space="0" w:color="auto"/>
              <w:right w:val="single" w:sz="4" w:space="0" w:color="auto"/>
            </w:tcBorders>
            <w:shd w:val="clear" w:color="auto" w:fill="auto"/>
            <w:vAlign w:val="bottom"/>
          </w:tcPr>
          <w:p w14:paraId="628F07EA" w14:textId="77777777" w:rsidR="00AF1E4E" w:rsidRPr="00ED2C97" w:rsidRDefault="00AF1E4E" w:rsidP="00A23EAB">
            <w:pPr>
              <w:pStyle w:val="DATITABELLABS-VR"/>
              <w:rPr>
                <w:rFonts w:cs="Calibri"/>
                <w:i/>
                <w:iCs/>
                <w:szCs w:val="18"/>
              </w:rPr>
            </w:pPr>
            <w:r w:rsidRPr="00ED2C97">
              <w:rPr>
                <w:rFonts w:cs="Calibri"/>
                <w:i/>
                <w:iCs/>
                <w:szCs w:val="18"/>
              </w:rPr>
              <w:t>Rattus sp.</w:t>
            </w:r>
          </w:p>
        </w:tc>
        <w:tc>
          <w:tcPr>
            <w:tcW w:w="1375" w:type="pct"/>
            <w:tcBorders>
              <w:top w:val="single" w:sz="4" w:space="0" w:color="auto"/>
              <w:left w:val="single" w:sz="4" w:space="0" w:color="auto"/>
              <w:bottom w:val="single" w:sz="4" w:space="0" w:color="auto"/>
              <w:right w:val="single" w:sz="4" w:space="0" w:color="auto"/>
            </w:tcBorders>
            <w:shd w:val="clear" w:color="auto" w:fill="auto"/>
            <w:vAlign w:val="center"/>
          </w:tcPr>
          <w:p w14:paraId="242F8463" w14:textId="77777777" w:rsidR="00AF1E4E" w:rsidRPr="00ED2C97" w:rsidRDefault="00AF1E4E" w:rsidP="00A23EAB">
            <w:pPr>
              <w:pStyle w:val="DATITABELLABS-VR"/>
              <w:rPr>
                <w:rFonts w:cs="Calibri"/>
              </w:rPr>
            </w:pPr>
            <w:r w:rsidRPr="00ED2C97">
              <w:rPr>
                <w:rFonts w:cs="Calibri"/>
              </w:rPr>
              <w:t>-</w:t>
            </w:r>
          </w:p>
        </w:tc>
        <w:tc>
          <w:tcPr>
            <w:tcW w:w="484" w:type="pct"/>
            <w:tcBorders>
              <w:top w:val="single" w:sz="4" w:space="0" w:color="auto"/>
              <w:left w:val="single" w:sz="4" w:space="0" w:color="auto"/>
              <w:bottom w:val="single" w:sz="4" w:space="0" w:color="auto"/>
              <w:right w:val="single" w:sz="4" w:space="0" w:color="auto"/>
            </w:tcBorders>
            <w:shd w:val="clear" w:color="auto" w:fill="auto"/>
          </w:tcPr>
          <w:p w14:paraId="4DF67E6A" w14:textId="77777777" w:rsidR="00AF1E4E" w:rsidRPr="00ED2C97" w:rsidRDefault="00AF1E4E" w:rsidP="00A23EAB">
            <w:pPr>
              <w:pStyle w:val="DATITABELLABS-VR"/>
              <w:rPr>
                <w:lang w:val="it-IT"/>
              </w:rPr>
            </w:pPr>
            <w:r w:rsidRPr="00ED2C97">
              <w:rPr>
                <w:lang w:val="it-IT"/>
              </w:rPr>
              <w:t>20/10/20</w:t>
            </w:r>
          </w:p>
        </w:tc>
        <w:tc>
          <w:tcPr>
            <w:tcW w:w="655" w:type="pct"/>
            <w:tcBorders>
              <w:top w:val="single" w:sz="4" w:space="0" w:color="auto"/>
              <w:left w:val="single" w:sz="4" w:space="0" w:color="auto"/>
              <w:bottom w:val="single" w:sz="4" w:space="0" w:color="auto"/>
              <w:right w:val="single" w:sz="4" w:space="0" w:color="auto"/>
            </w:tcBorders>
            <w:shd w:val="clear" w:color="auto" w:fill="auto"/>
            <w:vAlign w:val="bottom"/>
          </w:tcPr>
          <w:p w14:paraId="045C880C" w14:textId="77777777" w:rsidR="00AF1E4E" w:rsidRPr="00ED2C97" w:rsidRDefault="00AF1E4E" w:rsidP="00A23EAB">
            <w:pPr>
              <w:pStyle w:val="DATITABELLABS-VR"/>
              <w:rPr>
                <w:lang w:val="it-IT"/>
              </w:rPr>
            </w:pPr>
            <w:r w:rsidRPr="00ED2C97">
              <w:rPr>
                <w:lang w:val="it-IT"/>
              </w:rPr>
              <w:t>18</w:t>
            </w:r>
            <w:r>
              <w:rPr>
                <w:lang w:val="it-IT"/>
              </w:rPr>
              <w:t>:</w:t>
            </w:r>
            <w:r w:rsidRPr="00ED2C97">
              <w:rPr>
                <w:lang w:val="it-IT"/>
              </w:rPr>
              <w:t>54</w:t>
            </w:r>
          </w:p>
        </w:tc>
      </w:tr>
      <w:tr w:rsidR="00AF1E4E" w:rsidRPr="00437BA3" w14:paraId="7E888361" w14:textId="77777777" w:rsidTr="004564A8">
        <w:trPr>
          <w:trHeight w:val="300"/>
          <w:jc w:val="center"/>
        </w:trPr>
        <w:tc>
          <w:tcPr>
            <w:tcW w:w="1151" w:type="pct"/>
            <w:tcBorders>
              <w:top w:val="single" w:sz="4" w:space="0" w:color="auto"/>
              <w:left w:val="single" w:sz="4" w:space="0" w:color="auto"/>
              <w:bottom w:val="single" w:sz="4" w:space="0" w:color="auto"/>
              <w:right w:val="single" w:sz="4" w:space="0" w:color="auto"/>
            </w:tcBorders>
            <w:shd w:val="clear" w:color="auto" w:fill="auto"/>
            <w:vAlign w:val="bottom"/>
          </w:tcPr>
          <w:p w14:paraId="49010971" w14:textId="77777777" w:rsidR="00AF1E4E" w:rsidRPr="00ED2C97" w:rsidRDefault="00AF1E4E" w:rsidP="00A23EAB">
            <w:pPr>
              <w:pStyle w:val="DATITABELLABS-VR"/>
            </w:pPr>
            <w:r w:rsidRPr="00ED2C97">
              <w:rPr>
                <w:lang w:val="it-IT"/>
              </w:rPr>
              <w:t>Topo selvatico</w:t>
            </w:r>
          </w:p>
        </w:tc>
        <w:tc>
          <w:tcPr>
            <w:tcW w:w="1335" w:type="pct"/>
            <w:tcBorders>
              <w:top w:val="single" w:sz="4" w:space="0" w:color="auto"/>
              <w:left w:val="single" w:sz="4" w:space="0" w:color="auto"/>
              <w:bottom w:val="single" w:sz="4" w:space="0" w:color="auto"/>
              <w:right w:val="single" w:sz="4" w:space="0" w:color="auto"/>
            </w:tcBorders>
            <w:shd w:val="clear" w:color="auto" w:fill="auto"/>
            <w:vAlign w:val="bottom"/>
          </w:tcPr>
          <w:p w14:paraId="47D41ED3" w14:textId="77777777" w:rsidR="00AF1E4E" w:rsidRPr="00ED2C97" w:rsidRDefault="00AF1E4E" w:rsidP="00A23EAB">
            <w:pPr>
              <w:pStyle w:val="DATITABELLABS-VR"/>
              <w:rPr>
                <w:rFonts w:cs="Calibri"/>
                <w:i/>
                <w:iCs/>
                <w:szCs w:val="18"/>
              </w:rPr>
            </w:pPr>
            <w:r w:rsidRPr="00ED2C97">
              <w:rPr>
                <w:rFonts w:cs="Calibri"/>
                <w:i/>
                <w:iCs/>
                <w:color w:val="000000"/>
                <w:szCs w:val="18"/>
                <w:lang w:val="it-IT"/>
              </w:rPr>
              <w:t>Apodemus sp.</w:t>
            </w:r>
          </w:p>
        </w:tc>
        <w:tc>
          <w:tcPr>
            <w:tcW w:w="1375" w:type="pct"/>
            <w:tcBorders>
              <w:top w:val="single" w:sz="4" w:space="0" w:color="auto"/>
              <w:left w:val="single" w:sz="4" w:space="0" w:color="auto"/>
              <w:bottom w:val="single" w:sz="4" w:space="0" w:color="auto"/>
              <w:right w:val="single" w:sz="4" w:space="0" w:color="auto"/>
            </w:tcBorders>
            <w:shd w:val="clear" w:color="auto" w:fill="auto"/>
            <w:vAlign w:val="center"/>
          </w:tcPr>
          <w:p w14:paraId="2FAF5846" w14:textId="77777777" w:rsidR="00AF1E4E" w:rsidRPr="00ED2C97" w:rsidRDefault="00AF1E4E" w:rsidP="00A23EAB">
            <w:pPr>
              <w:pStyle w:val="DATITABELLABS-VR"/>
              <w:rPr>
                <w:rFonts w:cs="Calibri"/>
              </w:rPr>
            </w:pPr>
            <w:r w:rsidRPr="00ED2C97">
              <w:rPr>
                <w:rFonts w:cs="Calibri"/>
              </w:rPr>
              <w:t>-</w:t>
            </w:r>
          </w:p>
        </w:tc>
        <w:tc>
          <w:tcPr>
            <w:tcW w:w="484" w:type="pct"/>
            <w:tcBorders>
              <w:top w:val="single" w:sz="4" w:space="0" w:color="auto"/>
              <w:left w:val="single" w:sz="4" w:space="0" w:color="auto"/>
              <w:bottom w:val="single" w:sz="4" w:space="0" w:color="auto"/>
              <w:right w:val="single" w:sz="4" w:space="0" w:color="auto"/>
            </w:tcBorders>
            <w:shd w:val="clear" w:color="auto" w:fill="auto"/>
          </w:tcPr>
          <w:p w14:paraId="74DA442D" w14:textId="77777777" w:rsidR="00AF1E4E" w:rsidRPr="00ED2C97" w:rsidRDefault="00AF1E4E" w:rsidP="00A23EAB">
            <w:pPr>
              <w:pStyle w:val="DATITABELLABS-VR"/>
              <w:rPr>
                <w:lang w:val="it-IT"/>
              </w:rPr>
            </w:pPr>
            <w:r w:rsidRPr="00ED2C97">
              <w:rPr>
                <w:lang w:val="it-IT"/>
              </w:rPr>
              <w:t>20/10/20</w:t>
            </w:r>
          </w:p>
        </w:tc>
        <w:tc>
          <w:tcPr>
            <w:tcW w:w="655" w:type="pct"/>
            <w:tcBorders>
              <w:top w:val="single" w:sz="4" w:space="0" w:color="auto"/>
              <w:left w:val="single" w:sz="4" w:space="0" w:color="auto"/>
              <w:bottom w:val="single" w:sz="4" w:space="0" w:color="auto"/>
              <w:right w:val="single" w:sz="4" w:space="0" w:color="auto"/>
            </w:tcBorders>
            <w:shd w:val="clear" w:color="auto" w:fill="auto"/>
            <w:vAlign w:val="bottom"/>
          </w:tcPr>
          <w:p w14:paraId="74766EE0" w14:textId="77777777" w:rsidR="00AF1E4E" w:rsidRPr="00ED2C97" w:rsidRDefault="00AF1E4E" w:rsidP="00A23EAB">
            <w:pPr>
              <w:pStyle w:val="DATITABELLABS-VR"/>
              <w:rPr>
                <w:lang w:val="it-IT"/>
              </w:rPr>
            </w:pPr>
            <w:r w:rsidRPr="00ED2C97">
              <w:rPr>
                <w:lang w:val="it-IT"/>
              </w:rPr>
              <w:t>19</w:t>
            </w:r>
            <w:r>
              <w:rPr>
                <w:lang w:val="it-IT"/>
              </w:rPr>
              <w:t>:</w:t>
            </w:r>
            <w:r w:rsidRPr="00ED2C97">
              <w:rPr>
                <w:lang w:val="it-IT"/>
              </w:rPr>
              <w:t>34</w:t>
            </w:r>
          </w:p>
        </w:tc>
      </w:tr>
      <w:tr w:rsidR="00AF1E4E" w:rsidRPr="00437BA3" w14:paraId="37B19753" w14:textId="77777777" w:rsidTr="004564A8">
        <w:trPr>
          <w:trHeight w:val="300"/>
          <w:jc w:val="center"/>
        </w:trPr>
        <w:tc>
          <w:tcPr>
            <w:tcW w:w="1151" w:type="pct"/>
            <w:tcBorders>
              <w:top w:val="single" w:sz="4" w:space="0" w:color="auto"/>
              <w:left w:val="single" w:sz="4" w:space="0" w:color="auto"/>
              <w:bottom w:val="single" w:sz="4" w:space="0" w:color="auto"/>
              <w:right w:val="single" w:sz="4" w:space="0" w:color="auto"/>
            </w:tcBorders>
            <w:shd w:val="clear" w:color="auto" w:fill="auto"/>
            <w:vAlign w:val="bottom"/>
          </w:tcPr>
          <w:p w14:paraId="562511C1" w14:textId="77777777" w:rsidR="00AF1E4E" w:rsidRPr="00ED2C97" w:rsidRDefault="00AF1E4E" w:rsidP="00A23EAB">
            <w:pPr>
              <w:pStyle w:val="DATITABELLABS-VR"/>
              <w:rPr>
                <w:lang w:val="it-IT"/>
              </w:rPr>
            </w:pPr>
            <w:r w:rsidRPr="00ED2C97">
              <w:t>Ratto</w:t>
            </w:r>
          </w:p>
        </w:tc>
        <w:tc>
          <w:tcPr>
            <w:tcW w:w="1335" w:type="pct"/>
            <w:tcBorders>
              <w:top w:val="single" w:sz="4" w:space="0" w:color="auto"/>
              <w:left w:val="single" w:sz="4" w:space="0" w:color="auto"/>
              <w:bottom w:val="single" w:sz="4" w:space="0" w:color="auto"/>
              <w:right w:val="single" w:sz="4" w:space="0" w:color="auto"/>
            </w:tcBorders>
            <w:shd w:val="clear" w:color="auto" w:fill="auto"/>
            <w:vAlign w:val="bottom"/>
          </w:tcPr>
          <w:p w14:paraId="6726FA25" w14:textId="77777777" w:rsidR="00AF1E4E" w:rsidRPr="00ED2C97" w:rsidRDefault="00AF1E4E" w:rsidP="00A23EAB">
            <w:pPr>
              <w:pStyle w:val="DATITABELLABS-VR"/>
              <w:rPr>
                <w:rFonts w:cs="Calibri"/>
                <w:i/>
                <w:iCs/>
                <w:color w:val="000000"/>
                <w:szCs w:val="18"/>
                <w:lang w:val="it-IT"/>
              </w:rPr>
            </w:pPr>
            <w:r w:rsidRPr="00ED2C97">
              <w:rPr>
                <w:rFonts w:cs="Calibri"/>
                <w:i/>
                <w:iCs/>
                <w:szCs w:val="18"/>
              </w:rPr>
              <w:t>Rattus sp.</w:t>
            </w:r>
          </w:p>
        </w:tc>
        <w:tc>
          <w:tcPr>
            <w:tcW w:w="1375" w:type="pct"/>
            <w:tcBorders>
              <w:top w:val="single" w:sz="4" w:space="0" w:color="auto"/>
              <w:left w:val="single" w:sz="4" w:space="0" w:color="auto"/>
              <w:bottom w:val="single" w:sz="4" w:space="0" w:color="auto"/>
              <w:right w:val="single" w:sz="4" w:space="0" w:color="auto"/>
            </w:tcBorders>
            <w:shd w:val="clear" w:color="auto" w:fill="auto"/>
            <w:vAlign w:val="center"/>
          </w:tcPr>
          <w:p w14:paraId="5D573FE5" w14:textId="77777777" w:rsidR="00AF1E4E" w:rsidRPr="00ED2C97" w:rsidRDefault="00AF1E4E" w:rsidP="00A23EAB">
            <w:pPr>
              <w:pStyle w:val="DATITABELLABS-VR"/>
              <w:rPr>
                <w:rFonts w:cs="Calibri"/>
              </w:rPr>
            </w:pPr>
            <w:r w:rsidRPr="00ED2C97">
              <w:rPr>
                <w:rFonts w:cs="Calibri"/>
              </w:rPr>
              <w:t>-</w:t>
            </w:r>
          </w:p>
        </w:tc>
        <w:tc>
          <w:tcPr>
            <w:tcW w:w="484" w:type="pct"/>
            <w:tcBorders>
              <w:top w:val="single" w:sz="4" w:space="0" w:color="auto"/>
              <w:left w:val="single" w:sz="4" w:space="0" w:color="auto"/>
              <w:bottom w:val="single" w:sz="4" w:space="0" w:color="auto"/>
              <w:right w:val="single" w:sz="4" w:space="0" w:color="auto"/>
            </w:tcBorders>
            <w:shd w:val="clear" w:color="auto" w:fill="auto"/>
          </w:tcPr>
          <w:p w14:paraId="773B27F4" w14:textId="77777777" w:rsidR="00AF1E4E" w:rsidRPr="00ED2C97" w:rsidRDefault="00AF1E4E" w:rsidP="00A23EAB">
            <w:pPr>
              <w:pStyle w:val="DATITABELLABS-VR"/>
              <w:rPr>
                <w:lang w:val="it-IT"/>
              </w:rPr>
            </w:pPr>
            <w:r w:rsidRPr="00ED2C97">
              <w:rPr>
                <w:lang w:val="it-IT"/>
              </w:rPr>
              <w:t>20/10/20</w:t>
            </w:r>
          </w:p>
        </w:tc>
        <w:tc>
          <w:tcPr>
            <w:tcW w:w="655" w:type="pct"/>
            <w:tcBorders>
              <w:top w:val="single" w:sz="4" w:space="0" w:color="auto"/>
              <w:left w:val="single" w:sz="4" w:space="0" w:color="auto"/>
              <w:bottom w:val="single" w:sz="4" w:space="0" w:color="auto"/>
              <w:right w:val="single" w:sz="4" w:space="0" w:color="auto"/>
            </w:tcBorders>
            <w:shd w:val="clear" w:color="auto" w:fill="auto"/>
            <w:vAlign w:val="bottom"/>
          </w:tcPr>
          <w:p w14:paraId="3378ADD5" w14:textId="77777777" w:rsidR="00AF1E4E" w:rsidRPr="00ED2C97" w:rsidRDefault="00AF1E4E" w:rsidP="00A23EAB">
            <w:pPr>
              <w:pStyle w:val="DATITABELLABS-VR"/>
              <w:rPr>
                <w:lang w:val="it-IT"/>
              </w:rPr>
            </w:pPr>
            <w:r w:rsidRPr="00ED2C97">
              <w:rPr>
                <w:lang w:val="it-IT"/>
              </w:rPr>
              <w:t>20</w:t>
            </w:r>
            <w:r>
              <w:rPr>
                <w:lang w:val="it-IT"/>
              </w:rPr>
              <w:t>:</w:t>
            </w:r>
            <w:r w:rsidRPr="00ED2C97">
              <w:rPr>
                <w:lang w:val="it-IT"/>
              </w:rPr>
              <w:t>02</w:t>
            </w:r>
          </w:p>
        </w:tc>
      </w:tr>
      <w:tr w:rsidR="00AF1E4E" w:rsidRPr="00437BA3" w14:paraId="045BED82" w14:textId="77777777" w:rsidTr="004564A8">
        <w:trPr>
          <w:trHeight w:val="300"/>
          <w:jc w:val="center"/>
        </w:trPr>
        <w:tc>
          <w:tcPr>
            <w:tcW w:w="1151" w:type="pct"/>
            <w:tcBorders>
              <w:top w:val="single" w:sz="4" w:space="0" w:color="auto"/>
              <w:left w:val="single" w:sz="4" w:space="0" w:color="auto"/>
              <w:bottom w:val="single" w:sz="4" w:space="0" w:color="auto"/>
              <w:right w:val="single" w:sz="4" w:space="0" w:color="auto"/>
            </w:tcBorders>
            <w:shd w:val="clear" w:color="auto" w:fill="auto"/>
            <w:vAlign w:val="bottom"/>
          </w:tcPr>
          <w:p w14:paraId="330727EA" w14:textId="77777777" w:rsidR="00AF1E4E" w:rsidRPr="00ED2C97" w:rsidRDefault="00AF1E4E" w:rsidP="00A23EAB">
            <w:pPr>
              <w:pStyle w:val="DATITABELLABS-VR"/>
              <w:rPr>
                <w:lang w:val="it-IT"/>
              </w:rPr>
            </w:pPr>
            <w:r w:rsidRPr="00ED2C97">
              <w:t>Ratto</w:t>
            </w:r>
          </w:p>
        </w:tc>
        <w:tc>
          <w:tcPr>
            <w:tcW w:w="1335" w:type="pct"/>
            <w:tcBorders>
              <w:top w:val="single" w:sz="4" w:space="0" w:color="auto"/>
              <w:left w:val="single" w:sz="4" w:space="0" w:color="auto"/>
              <w:bottom w:val="single" w:sz="4" w:space="0" w:color="auto"/>
              <w:right w:val="single" w:sz="4" w:space="0" w:color="auto"/>
            </w:tcBorders>
            <w:shd w:val="clear" w:color="auto" w:fill="auto"/>
            <w:vAlign w:val="bottom"/>
          </w:tcPr>
          <w:p w14:paraId="349310E7" w14:textId="77777777" w:rsidR="00AF1E4E" w:rsidRPr="00ED2C97" w:rsidRDefault="00AF1E4E" w:rsidP="00A23EAB">
            <w:pPr>
              <w:pStyle w:val="DATITABELLABS-VR"/>
              <w:rPr>
                <w:rFonts w:cs="Calibri"/>
                <w:i/>
                <w:iCs/>
                <w:color w:val="000000"/>
                <w:szCs w:val="18"/>
                <w:lang w:val="it-IT"/>
              </w:rPr>
            </w:pPr>
            <w:r w:rsidRPr="00ED2C97">
              <w:rPr>
                <w:rFonts w:cs="Calibri"/>
                <w:i/>
                <w:iCs/>
                <w:szCs w:val="18"/>
              </w:rPr>
              <w:t>Rattus sp.</w:t>
            </w:r>
          </w:p>
        </w:tc>
        <w:tc>
          <w:tcPr>
            <w:tcW w:w="1375" w:type="pct"/>
            <w:tcBorders>
              <w:top w:val="single" w:sz="4" w:space="0" w:color="auto"/>
              <w:left w:val="single" w:sz="4" w:space="0" w:color="auto"/>
              <w:bottom w:val="single" w:sz="4" w:space="0" w:color="auto"/>
              <w:right w:val="single" w:sz="4" w:space="0" w:color="auto"/>
            </w:tcBorders>
            <w:shd w:val="clear" w:color="auto" w:fill="auto"/>
            <w:vAlign w:val="center"/>
          </w:tcPr>
          <w:p w14:paraId="08FC400B" w14:textId="77777777" w:rsidR="00AF1E4E" w:rsidRPr="00ED2C97" w:rsidRDefault="00AF1E4E" w:rsidP="00A23EAB">
            <w:pPr>
              <w:pStyle w:val="DATITABELLABS-VR"/>
              <w:rPr>
                <w:rFonts w:cs="Calibri"/>
              </w:rPr>
            </w:pPr>
            <w:r w:rsidRPr="00ED2C97">
              <w:rPr>
                <w:rFonts w:cs="Calibri"/>
              </w:rPr>
              <w:t>-</w:t>
            </w:r>
          </w:p>
        </w:tc>
        <w:tc>
          <w:tcPr>
            <w:tcW w:w="484" w:type="pct"/>
            <w:tcBorders>
              <w:top w:val="single" w:sz="4" w:space="0" w:color="auto"/>
              <w:left w:val="single" w:sz="4" w:space="0" w:color="auto"/>
              <w:bottom w:val="single" w:sz="4" w:space="0" w:color="auto"/>
              <w:right w:val="single" w:sz="4" w:space="0" w:color="auto"/>
            </w:tcBorders>
            <w:shd w:val="clear" w:color="auto" w:fill="auto"/>
          </w:tcPr>
          <w:p w14:paraId="50319C78" w14:textId="77777777" w:rsidR="00AF1E4E" w:rsidRPr="00ED2C97" w:rsidRDefault="00AF1E4E" w:rsidP="00A23EAB">
            <w:pPr>
              <w:pStyle w:val="DATITABELLABS-VR"/>
              <w:rPr>
                <w:lang w:val="it-IT"/>
              </w:rPr>
            </w:pPr>
            <w:r w:rsidRPr="00ED2C97">
              <w:rPr>
                <w:lang w:val="it-IT"/>
              </w:rPr>
              <w:t>20/10/20</w:t>
            </w:r>
          </w:p>
        </w:tc>
        <w:tc>
          <w:tcPr>
            <w:tcW w:w="655" w:type="pct"/>
            <w:tcBorders>
              <w:top w:val="single" w:sz="4" w:space="0" w:color="auto"/>
              <w:left w:val="single" w:sz="4" w:space="0" w:color="auto"/>
              <w:bottom w:val="single" w:sz="4" w:space="0" w:color="auto"/>
              <w:right w:val="single" w:sz="4" w:space="0" w:color="auto"/>
            </w:tcBorders>
            <w:shd w:val="clear" w:color="auto" w:fill="auto"/>
            <w:vAlign w:val="bottom"/>
          </w:tcPr>
          <w:p w14:paraId="1A4C8375" w14:textId="77777777" w:rsidR="00AF1E4E" w:rsidRPr="00ED2C97" w:rsidRDefault="00AF1E4E" w:rsidP="00A23EAB">
            <w:pPr>
              <w:pStyle w:val="DATITABELLABS-VR"/>
              <w:rPr>
                <w:lang w:val="it-IT"/>
              </w:rPr>
            </w:pPr>
            <w:r w:rsidRPr="00ED2C97">
              <w:rPr>
                <w:lang w:val="it-IT"/>
              </w:rPr>
              <w:t>21</w:t>
            </w:r>
            <w:r>
              <w:rPr>
                <w:lang w:val="it-IT"/>
              </w:rPr>
              <w:t>:</w:t>
            </w:r>
            <w:r w:rsidRPr="00ED2C97">
              <w:rPr>
                <w:lang w:val="it-IT"/>
              </w:rPr>
              <w:t>39</w:t>
            </w:r>
          </w:p>
        </w:tc>
      </w:tr>
      <w:tr w:rsidR="00AF1E4E" w:rsidRPr="00437BA3" w14:paraId="074F4970" w14:textId="77777777" w:rsidTr="004564A8">
        <w:trPr>
          <w:trHeight w:val="300"/>
          <w:jc w:val="center"/>
        </w:trPr>
        <w:tc>
          <w:tcPr>
            <w:tcW w:w="1151" w:type="pct"/>
            <w:tcBorders>
              <w:top w:val="single" w:sz="4" w:space="0" w:color="auto"/>
              <w:left w:val="single" w:sz="4" w:space="0" w:color="auto"/>
              <w:bottom w:val="single" w:sz="4" w:space="0" w:color="auto"/>
              <w:right w:val="single" w:sz="4" w:space="0" w:color="auto"/>
            </w:tcBorders>
            <w:shd w:val="clear" w:color="auto" w:fill="auto"/>
            <w:vAlign w:val="bottom"/>
          </w:tcPr>
          <w:p w14:paraId="55B34B13" w14:textId="77777777" w:rsidR="00AF1E4E" w:rsidRPr="00ED2C97" w:rsidRDefault="00AF1E4E" w:rsidP="00A23EAB">
            <w:pPr>
              <w:pStyle w:val="DATITABELLABS-VR"/>
              <w:rPr>
                <w:lang w:val="it-IT"/>
              </w:rPr>
            </w:pPr>
            <w:r w:rsidRPr="00ED2C97">
              <w:rPr>
                <w:lang w:val="it-IT"/>
              </w:rPr>
              <w:t>Topo selvatico</w:t>
            </w:r>
          </w:p>
        </w:tc>
        <w:tc>
          <w:tcPr>
            <w:tcW w:w="1335" w:type="pct"/>
            <w:tcBorders>
              <w:top w:val="single" w:sz="4" w:space="0" w:color="auto"/>
              <w:left w:val="single" w:sz="4" w:space="0" w:color="auto"/>
              <w:bottom w:val="single" w:sz="4" w:space="0" w:color="auto"/>
              <w:right w:val="single" w:sz="4" w:space="0" w:color="auto"/>
            </w:tcBorders>
            <w:shd w:val="clear" w:color="auto" w:fill="auto"/>
            <w:vAlign w:val="bottom"/>
          </w:tcPr>
          <w:p w14:paraId="5A53F03E" w14:textId="77777777" w:rsidR="00AF1E4E" w:rsidRPr="00ED2C97" w:rsidRDefault="00AF1E4E" w:rsidP="00A23EAB">
            <w:pPr>
              <w:pStyle w:val="DATITABELLABS-VR"/>
              <w:rPr>
                <w:rFonts w:cs="Calibri"/>
                <w:i/>
                <w:iCs/>
                <w:color w:val="000000"/>
                <w:szCs w:val="18"/>
                <w:lang w:val="it-IT"/>
              </w:rPr>
            </w:pPr>
            <w:r w:rsidRPr="00ED2C97">
              <w:rPr>
                <w:rFonts w:cs="Calibri"/>
                <w:i/>
                <w:iCs/>
                <w:color w:val="000000"/>
                <w:szCs w:val="18"/>
                <w:lang w:val="it-IT"/>
              </w:rPr>
              <w:t>Apodemus sp.</w:t>
            </w:r>
          </w:p>
        </w:tc>
        <w:tc>
          <w:tcPr>
            <w:tcW w:w="1375" w:type="pct"/>
            <w:tcBorders>
              <w:top w:val="single" w:sz="4" w:space="0" w:color="auto"/>
              <w:left w:val="single" w:sz="4" w:space="0" w:color="auto"/>
              <w:bottom w:val="single" w:sz="4" w:space="0" w:color="auto"/>
              <w:right w:val="single" w:sz="4" w:space="0" w:color="auto"/>
            </w:tcBorders>
            <w:shd w:val="clear" w:color="auto" w:fill="auto"/>
            <w:vAlign w:val="center"/>
          </w:tcPr>
          <w:p w14:paraId="61345A48" w14:textId="77777777" w:rsidR="00AF1E4E" w:rsidRPr="00ED2C97" w:rsidRDefault="00AF1E4E" w:rsidP="00A23EAB">
            <w:pPr>
              <w:pStyle w:val="DATITABELLABS-VR"/>
              <w:rPr>
                <w:rFonts w:cs="Calibri"/>
              </w:rPr>
            </w:pPr>
            <w:r w:rsidRPr="00ED2C97">
              <w:rPr>
                <w:rFonts w:cs="Calibri"/>
              </w:rPr>
              <w:t>-</w:t>
            </w:r>
          </w:p>
        </w:tc>
        <w:tc>
          <w:tcPr>
            <w:tcW w:w="484" w:type="pct"/>
            <w:tcBorders>
              <w:top w:val="single" w:sz="4" w:space="0" w:color="auto"/>
              <w:left w:val="single" w:sz="4" w:space="0" w:color="auto"/>
              <w:bottom w:val="single" w:sz="4" w:space="0" w:color="auto"/>
              <w:right w:val="single" w:sz="4" w:space="0" w:color="auto"/>
            </w:tcBorders>
            <w:shd w:val="clear" w:color="auto" w:fill="auto"/>
          </w:tcPr>
          <w:p w14:paraId="30785B3E" w14:textId="77777777" w:rsidR="00AF1E4E" w:rsidRPr="00ED2C97" w:rsidRDefault="00AF1E4E" w:rsidP="00A23EAB">
            <w:pPr>
              <w:pStyle w:val="DATITABELLABS-VR"/>
              <w:rPr>
                <w:lang w:val="it-IT"/>
              </w:rPr>
            </w:pPr>
            <w:r w:rsidRPr="00ED2C97">
              <w:rPr>
                <w:lang w:val="it-IT"/>
              </w:rPr>
              <w:t>20/10/20</w:t>
            </w:r>
          </w:p>
        </w:tc>
        <w:tc>
          <w:tcPr>
            <w:tcW w:w="655" w:type="pct"/>
            <w:tcBorders>
              <w:top w:val="single" w:sz="4" w:space="0" w:color="auto"/>
              <w:left w:val="single" w:sz="4" w:space="0" w:color="auto"/>
              <w:bottom w:val="single" w:sz="4" w:space="0" w:color="auto"/>
              <w:right w:val="single" w:sz="4" w:space="0" w:color="auto"/>
            </w:tcBorders>
            <w:shd w:val="clear" w:color="auto" w:fill="auto"/>
            <w:vAlign w:val="bottom"/>
          </w:tcPr>
          <w:p w14:paraId="14512042" w14:textId="77777777" w:rsidR="00AF1E4E" w:rsidRPr="00ED2C97" w:rsidRDefault="00AF1E4E" w:rsidP="00A23EAB">
            <w:pPr>
              <w:pStyle w:val="DATITABELLABS-VR"/>
              <w:rPr>
                <w:lang w:val="it-IT"/>
              </w:rPr>
            </w:pPr>
            <w:r w:rsidRPr="00ED2C97">
              <w:rPr>
                <w:lang w:val="it-IT"/>
              </w:rPr>
              <w:t>23</w:t>
            </w:r>
            <w:r>
              <w:rPr>
                <w:lang w:val="it-IT"/>
              </w:rPr>
              <w:t>:</w:t>
            </w:r>
            <w:r w:rsidRPr="00ED2C97">
              <w:rPr>
                <w:lang w:val="it-IT"/>
              </w:rPr>
              <w:t>59</w:t>
            </w:r>
          </w:p>
        </w:tc>
      </w:tr>
      <w:tr w:rsidR="00AF1E4E" w:rsidRPr="00437BA3" w14:paraId="6255D7A4" w14:textId="77777777" w:rsidTr="004564A8">
        <w:trPr>
          <w:trHeight w:val="300"/>
          <w:jc w:val="center"/>
        </w:trPr>
        <w:tc>
          <w:tcPr>
            <w:tcW w:w="1151" w:type="pct"/>
            <w:tcBorders>
              <w:top w:val="single" w:sz="4" w:space="0" w:color="auto"/>
              <w:left w:val="single" w:sz="4" w:space="0" w:color="auto"/>
              <w:bottom w:val="single" w:sz="4" w:space="0" w:color="auto"/>
              <w:right w:val="single" w:sz="4" w:space="0" w:color="auto"/>
            </w:tcBorders>
            <w:shd w:val="clear" w:color="auto" w:fill="auto"/>
            <w:vAlign w:val="bottom"/>
          </w:tcPr>
          <w:p w14:paraId="07C10FC7" w14:textId="77777777" w:rsidR="00AF1E4E" w:rsidRPr="00ED2C97" w:rsidRDefault="00AF1E4E" w:rsidP="00A23EAB">
            <w:pPr>
              <w:pStyle w:val="DATITABELLABS-VR"/>
              <w:rPr>
                <w:lang w:val="it-IT"/>
              </w:rPr>
            </w:pPr>
            <w:r w:rsidRPr="00ED2C97">
              <w:t>Ratto</w:t>
            </w:r>
          </w:p>
        </w:tc>
        <w:tc>
          <w:tcPr>
            <w:tcW w:w="1335" w:type="pct"/>
            <w:tcBorders>
              <w:top w:val="single" w:sz="4" w:space="0" w:color="auto"/>
              <w:left w:val="single" w:sz="4" w:space="0" w:color="auto"/>
              <w:bottom w:val="single" w:sz="4" w:space="0" w:color="auto"/>
              <w:right w:val="single" w:sz="4" w:space="0" w:color="auto"/>
            </w:tcBorders>
            <w:shd w:val="clear" w:color="auto" w:fill="auto"/>
            <w:vAlign w:val="bottom"/>
          </w:tcPr>
          <w:p w14:paraId="148700B7" w14:textId="77777777" w:rsidR="00AF1E4E" w:rsidRPr="00ED2C97" w:rsidRDefault="00AF1E4E" w:rsidP="00A23EAB">
            <w:pPr>
              <w:pStyle w:val="DATITABELLABS-VR"/>
              <w:rPr>
                <w:rFonts w:cs="Calibri"/>
                <w:i/>
                <w:iCs/>
                <w:color w:val="000000"/>
                <w:szCs w:val="18"/>
                <w:lang w:val="it-IT"/>
              </w:rPr>
            </w:pPr>
            <w:r w:rsidRPr="00ED2C97">
              <w:rPr>
                <w:rFonts w:cs="Calibri"/>
                <w:i/>
                <w:iCs/>
                <w:szCs w:val="18"/>
              </w:rPr>
              <w:t>Rattus sp.</w:t>
            </w:r>
          </w:p>
        </w:tc>
        <w:tc>
          <w:tcPr>
            <w:tcW w:w="1375" w:type="pct"/>
            <w:tcBorders>
              <w:top w:val="single" w:sz="4" w:space="0" w:color="auto"/>
              <w:left w:val="single" w:sz="4" w:space="0" w:color="auto"/>
              <w:bottom w:val="single" w:sz="4" w:space="0" w:color="auto"/>
              <w:right w:val="single" w:sz="4" w:space="0" w:color="auto"/>
            </w:tcBorders>
            <w:shd w:val="clear" w:color="auto" w:fill="auto"/>
            <w:vAlign w:val="center"/>
          </w:tcPr>
          <w:p w14:paraId="1A332188" w14:textId="77777777" w:rsidR="00AF1E4E" w:rsidRPr="00ED2C97" w:rsidRDefault="00AF1E4E" w:rsidP="00A23EAB">
            <w:pPr>
              <w:pStyle w:val="DATITABELLABS-VR"/>
              <w:rPr>
                <w:rFonts w:cs="Calibri"/>
              </w:rPr>
            </w:pPr>
            <w:r w:rsidRPr="00ED2C97">
              <w:rPr>
                <w:rFonts w:cs="Calibri"/>
              </w:rPr>
              <w:t>-</w:t>
            </w:r>
          </w:p>
        </w:tc>
        <w:tc>
          <w:tcPr>
            <w:tcW w:w="484" w:type="pct"/>
            <w:tcBorders>
              <w:top w:val="single" w:sz="4" w:space="0" w:color="auto"/>
              <w:left w:val="single" w:sz="4" w:space="0" w:color="auto"/>
              <w:bottom w:val="single" w:sz="4" w:space="0" w:color="auto"/>
              <w:right w:val="single" w:sz="4" w:space="0" w:color="auto"/>
            </w:tcBorders>
            <w:shd w:val="clear" w:color="auto" w:fill="auto"/>
          </w:tcPr>
          <w:p w14:paraId="369A28F6" w14:textId="77777777" w:rsidR="00AF1E4E" w:rsidRPr="00ED2C97" w:rsidRDefault="00AF1E4E" w:rsidP="00A23EAB">
            <w:pPr>
              <w:pStyle w:val="DATITABELLABS-VR"/>
              <w:rPr>
                <w:lang w:val="it-IT"/>
              </w:rPr>
            </w:pPr>
            <w:r w:rsidRPr="00ED2C97">
              <w:rPr>
                <w:lang w:val="it-IT"/>
              </w:rPr>
              <w:t>21/10/20</w:t>
            </w:r>
          </w:p>
        </w:tc>
        <w:tc>
          <w:tcPr>
            <w:tcW w:w="655" w:type="pct"/>
            <w:tcBorders>
              <w:top w:val="single" w:sz="4" w:space="0" w:color="auto"/>
              <w:left w:val="single" w:sz="4" w:space="0" w:color="auto"/>
              <w:bottom w:val="single" w:sz="4" w:space="0" w:color="auto"/>
              <w:right w:val="single" w:sz="4" w:space="0" w:color="auto"/>
            </w:tcBorders>
            <w:shd w:val="clear" w:color="auto" w:fill="auto"/>
            <w:vAlign w:val="bottom"/>
          </w:tcPr>
          <w:p w14:paraId="532234F1" w14:textId="77777777" w:rsidR="00AF1E4E" w:rsidRPr="00ED2C97" w:rsidRDefault="00AF1E4E" w:rsidP="00A23EAB">
            <w:pPr>
              <w:pStyle w:val="DATITABELLABS-VR"/>
              <w:rPr>
                <w:lang w:val="it-IT"/>
              </w:rPr>
            </w:pPr>
            <w:r w:rsidRPr="00ED2C97">
              <w:rPr>
                <w:lang w:val="it-IT"/>
              </w:rPr>
              <w:t>00</w:t>
            </w:r>
            <w:r>
              <w:rPr>
                <w:lang w:val="it-IT"/>
              </w:rPr>
              <w:t>:</w:t>
            </w:r>
            <w:r w:rsidRPr="00ED2C97">
              <w:rPr>
                <w:lang w:val="it-IT"/>
              </w:rPr>
              <w:t>55</w:t>
            </w:r>
          </w:p>
        </w:tc>
      </w:tr>
      <w:tr w:rsidR="00AF1E4E" w:rsidRPr="00437BA3" w14:paraId="295D2D4A" w14:textId="77777777" w:rsidTr="004564A8">
        <w:trPr>
          <w:trHeight w:val="300"/>
          <w:jc w:val="center"/>
        </w:trPr>
        <w:tc>
          <w:tcPr>
            <w:tcW w:w="1151" w:type="pct"/>
            <w:tcBorders>
              <w:top w:val="single" w:sz="4" w:space="0" w:color="auto"/>
              <w:left w:val="single" w:sz="4" w:space="0" w:color="auto"/>
              <w:bottom w:val="single" w:sz="4" w:space="0" w:color="auto"/>
              <w:right w:val="single" w:sz="4" w:space="0" w:color="auto"/>
            </w:tcBorders>
            <w:shd w:val="clear" w:color="auto" w:fill="auto"/>
            <w:vAlign w:val="bottom"/>
          </w:tcPr>
          <w:p w14:paraId="123EA378" w14:textId="77777777" w:rsidR="00AF1E4E" w:rsidRPr="00ED2C97" w:rsidRDefault="00AF1E4E" w:rsidP="00A23EAB">
            <w:pPr>
              <w:pStyle w:val="DATITABELLABS-VR"/>
              <w:rPr>
                <w:lang w:val="it-IT"/>
              </w:rPr>
            </w:pPr>
            <w:r w:rsidRPr="00ED2C97">
              <w:t>Ratto</w:t>
            </w:r>
          </w:p>
        </w:tc>
        <w:tc>
          <w:tcPr>
            <w:tcW w:w="1335" w:type="pct"/>
            <w:tcBorders>
              <w:top w:val="single" w:sz="4" w:space="0" w:color="auto"/>
              <w:left w:val="single" w:sz="4" w:space="0" w:color="auto"/>
              <w:bottom w:val="single" w:sz="4" w:space="0" w:color="auto"/>
              <w:right w:val="single" w:sz="4" w:space="0" w:color="auto"/>
            </w:tcBorders>
            <w:shd w:val="clear" w:color="auto" w:fill="auto"/>
            <w:vAlign w:val="bottom"/>
          </w:tcPr>
          <w:p w14:paraId="0811F3DC" w14:textId="77777777" w:rsidR="00AF1E4E" w:rsidRPr="00ED2C97" w:rsidRDefault="00AF1E4E" w:rsidP="00A23EAB">
            <w:pPr>
              <w:pStyle w:val="DATITABELLABS-VR"/>
              <w:rPr>
                <w:rFonts w:cs="Calibri"/>
                <w:i/>
                <w:iCs/>
                <w:color w:val="000000"/>
                <w:szCs w:val="18"/>
                <w:lang w:val="it-IT"/>
              </w:rPr>
            </w:pPr>
            <w:r w:rsidRPr="00ED2C97">
              <w:rPr>
                <w:rFonts w:cs="Calibri"/>
                <w:i/>
                <w:iCs/>
                <w:szCs w:val="18"/>
              </w:rPr>
              <w:t>Rattus sp.</w:t>
            </w:r>
          </w:p>
        </w:tc>
        <w:tc>
          <w:tcPr>
            <w:tcW w:w="1375" w:type="pct"/>
            <w:tcBorders>
              <w:top w:val="single" w:sz="4" w:space="0" w:color="auto"/>
              <w:left w:val="single" w:sz="4" w:space="0" w:color="auto"/>
              <w:bottom w:val="single" w:sz="4" w:space="0" w:color="auto"/>
              <w:right w:val="single" w:sz="4" w:space="0" w:color="auto"/>
            </w:tcBorders>
            <w:shd w:val="clear" w:color="auto" w:fill="auto"/>
            <w:vAlign w:val="center"/>
          </w:tcPr>
          <w:p w14:paraId="33C4FA6A" w14:textId="77777777" w:rsidR="00AF1E4E" w:rsidRPr="00ED2C97" w:rsidRDefault="00AF1E4E" w:rsidP="00A23EAB">
            <w:pPr>
              <w:pStyle w:val="DATITABELLABS-VR"/>
              <w:rPr>
                <w:rFonts w:cs="Calibri"/>
              </w:rPr>
            </w:pPr>
            <w:r w:rsidRPr="00ED2C97">
              <w:rPr>
                <w:rFonts w:cs="Calibri"/>
              </w:rPr>
              <w:t>-</w:t>
            </w:r>
          </w:p>
        </w:tc>
        <w:tc>
          <w:tcPr>
            <w:tcW w:w="484" w:type="pct"/>
            <w:tcBorders>
              <w:top w:val="single" w:sz="4" w:space="0" w:color="auto"/>
              <w:left w:val="single" w:sz="4" w:space="0" w:color="auto"/>
              <w:bottom w:val="single" w:sz="4" w:space="0" w:color="auto"/>
              <w:right w:val="single" w:sz="4" w:space="0" w:color="auto"/>
            </w:tcBorders>
            <w:shd w:val="clear" w:color="auto" w:fill="auto"/>
          </w:tcPr>
          <w:p w14:paraId="26C796E4" w14:textId="77777777" w:rsidR="00AF1E4E" w:rsidRPr="00ED2C97" w:rsidRDefault="00AF1E4E" w:rsidP="00A23EAB">
            <w:pPr>
              <w:pStyle w:val="DATITABELLABS-VR"/>
              <w:rPr>
                <w:lang w:val="it-IT"/>
              </w:rPr>
            </w:pPr>
            <w:r w:rsidRPr="00ED2C97">
              <w:rPr>
                <w:lang w:val="it-IT"/>
              </w:rPr>
              <w:t>21/10/20</w:t>
            </w:r>
          </w:p>
        </w:tc>
        <w:tc>
          <w:tcPr>
            <w:tcW w:w="655" w:type="pct"/>
            <w:tcBorders>
              <w:top w:val="single" w:sz="4" w:space="0" w:color="auto"/>
              <w:left w:val="single" w:sz="4" w:space="0" w:color="auto"/>
              <w:bottom w:val="single" w:sz="4" w:space="0" w:color="auto"/>
              <w:right w:val="single" w:sz="4" w:space="0" w:color="auto"/>
            </w:tcBorders>
            <w:shd w:val="clear" w:color="auto" w:fill="auto"/>
            <w:vAlign w:val="bottom"/>
          </w:tcPr>
          <w:p w14:paraId="51F46F43" w14:textId="77777777" w:rsidR="00AF1E4E" w:rsidRPr="00ED2C97" w:rsidRDefault="00AF1E4E" w:rsidP="00A23EAB">
            <w:pPr>
              <w:pStyle w:val="DATITABELLABS-VR"/>
              <w:rPr>
                <w:lang w:val="it-IT"/>
              </w:rPr>
            </w:pPr>
            <w:r w:rsidRPr="00ED2C97">
              <w:rPr>
                <w:lang w:val="it-IT"/>
              </w:rPr>
              <w:t>01</w:t>
            </w:r>
            <w:r>
              <w:rPr>
                <w:lang w:val="it-IT"/>
              </w:rPr>
              <w:t>:</w:t>
            </w:r>
            <w:r w:rsidRPr="00ED2C97">
              <w:rPr>
                <w:lang w:val="it-IT"/>
              </w:rPr>
              <w:t>47</w:t>
            </w:r>
          </w:p>
        </w:tc>
      </w:tr>
      <w:tr w:rsidR="00AF1E4E" w:rsidRPr="00437BA3" w14:paraId="5242078D" w14:textId="77777777" w:rsidTr="004564A8">
        <w:trPr>
          <w:trHeight w:val="300"/>
          <w:jc w:val="center"/>
        </w:trPr>
        <w:tc>
          <w:tcPr>
            <w:tcW w:w="1151" w:type="pct"/>
            <w:tcBorders>
              <w:top w:val="single" w:sz="4" w:space="0" w:color="auto"/>
              <w:left w:val="single" w:sz="4" w:space="0" w:color="auto"/>
              <w:bottom w:val="single" w:sz="4" w:space="0" w:color="auto"/>
              <w:right w:val="single" w:sz="4" w:space="0" w:color="auto"/>
            </w:tcBorders>
            <w:shd w:val="clear" w:color="auto" w:fill="auto"/>
            <w:vAlign w:val="bottom"/>
          </w:tcPr>
          <w:p w14:paraId="769F4273" w14:textId="77777777" w:rsidR="00AF1E4E" w:rsidRPr="00ED2C97" w:rsidRDefault="00AF1E4E" w:rsidP="00A23EAB">
            <w:pPr>
              <w:pStyle w:val="DATITABELLABS-VR"/>
            </w:pPr>
            <w:r w:rsidRPr="00ED2C97">
              <w:t>Ratto</w:t>
            </w:r>
          </w:p>
        </w:tc>
        <w:tc>
          <w:tcPr>
            <w:tcW w:w="1335" w:type="pct"/>
            <w:tcBorders>
              <w:top w:val="single" w:sz="4" w:space="0" w:color="auto"/>
              <w:left w:val="single" w:sz="4" w:space="0" w:color="auto"/>
              <w:bottom w:val="single" w:sz="4" w:space="0" w:color="auto"/>
              <w:right w:val="single" w:sz="4" w:space="0" w:color="auto"/>
            </w:tcBorders>
            <w:shd w:val="clear" w:color="auto" w:fill="auto"/>
            <w:vAlign w:val="bottom"/>
          </w:tcPr>
          <w:p w14:paraId="56C53C6C" w14:textId="77777777" w:rsidR="00AF1E4E" w:rsidRPr="00ED2C97" w:rsidRDefault="00AF1E4E" w:rsidP="00A23EAB">
            <w:pPr>
              <w:pStyle w:val="DATITABELLABS-VR"/>
              <w:rPr>
                <w:rFonts w:cs="Calibri"/>
                <w:i/>
                <w:iCs/>
                <w:szCs w:val="18"/>
              </w:rPr>
            </w:pPr>
            <w:r w:rsidRPr="00ED2C97">
              <w:rPr>
                <w:rFonts w:cs="Calibri"/>
                <w:i/>
                <w:iCs/>
                <w:szCs w:val="18"/>
              </w:rPr>
              <w:t>Rattus sp.</w:t>
            </w:r>
          </w:p>
        </w:tc>
        <w:tc>
          <w:tcPr>
            <w:tcW w:w="1375" w:type="pct"/>
            <w:tcBorders>
              <w:top w:val="single" w:sz="4" w:space="0" w:color="auto"/>
              <w:left w:val="single" w:sz="4" w:space="0" w:color="auto"/>
              <w:bottom w:val="single" w:sz="4" w:space="0" w:color="auto"/>
              <w:right w:val="single" w:sz="4" w:space="0" w:color="auto"/>
            </w:tcBorders>
            <w:shd w:val="clear" w:color="auto" w:fill="auto"/>
            <w:vAlign w:val="center"/>
          </w:tcPr>
          <w:p w14:paraId="67ABE4CE" w14:textId="77777777" w:rsidR="00AF1E4E" w:rsidRPr="00ED2C97" w:rsidRDefault="00AF1E4E" w:rsidP="00A23EAB">
            <w:pPr>
              <w:pStyle w:val="DATITABELLABS-VR"/>
              <w:rPr>
                <w:rFonts w:cs="Calibri"/>
              </w:rPr>
            </w:pPr>
            <w:r w:rsidRPr="00ED2C97">
              <w:rPr>
                <w:rFonts w:cs="Calibri"/>
              </w:rPr>
              <w:t>-</w:t>
            </w:r>
          </w:p>
        </w:tc>
        <w:tc>
          <w:tcPr>
            <w:tcW w:w="484" w:type="pct"/>
            <w:tcBorders>
              <w:top w:val="single" w:sz="4" w:space="0" w:color="auto"/>
              <w:left w:val="single" w:sz="4" w:space="0" w:color="auto"/>
              <w:bottom w:val="single" w:sz="4" w:space="0" w:color="auto"/>
              <w:right w:val="single" w:sz="4" w:space="0" w:color="auto"/>
            </w:tcBorders>
            <w:shd w:val="clear" w:color="auto" w:fill="auto"/>
          </w:tcPr>
          <w:p w14:paraId="4875B06A" w14:textId="77777777" w:rsidR="00AF1E4E" w:rsidRPr="00ED2C97" w:rsidRDefault="00AF1E4E" w:rsidP="00A23EAB">
            <w:pPr>
              <w:pStyle w:val="DATITABELLABS-VR"/>
              <w:rPr>
                <w:lang w:val="it-IT"/>
              </w:rPr>
            </w:pPr>
            <w:r w:rsidRPr="00ED2C97">
              <w:rPr>
                <w:lang w:val="it-IT"/>
              </w:rPr>
              <w:t>21/10/20</w:t>
            </w:r>
          </w:p>
        </w:tc>
        <w:tc>
          <w:tcPr>
            <w:tcW w:w="655" w:type="pct"/>
            <w:tcBorders>
              <w:top w:val="single" w:sz="4" w:space="0" w:color="auto"/>
              <w:left w:val="single" w:sz="4" w:space="0" w:color="auto"/>
              <w:bottom w:val="single" w:sz="4" w:space="0" w:color="auto"/>
              <w:right w:val="single" w:sz="4" w:space="0" w:color="auto"/>
            </w:tcBorders>
            <w:shd w:val="clear" w:color="auto" w:fill="auto"/>
            <w:vAlign w:val="bottom"/>
          </w:tcPr>
          <w:p w14:paraId="65FDBCD4" w14:textId="77777777" w:rsidR="00AF1E4E" w:rsidRPr="00ED2C97" w:rsidRDefault="00AF1E4E" w:rsidP="00A23EAB">
            <w:pPr>
              <w:pStyle w:val="DATITABELLABS-VR"/>
              <w:rPr>
                <w:lang w:val="it-IT"/>
              </w:rPr>
            </w:pPr>
            <w:r w:rsidRPr="00ED2C97">
              <w:rPr>
                <w:lang w:val="it-IT"/>
              </w:rPr>
              <w:t>02</w:t>
            </w:r>
            <w:r>
              <w:rPr>
                <w:lang w:val="it-IT"/>
              </w:rPr>
              <w:t>:</w:t>
            </w:r>
            <w:r w:rsidRPr="00ED2C97">
              <w:rPr>
                <w:lang w:val="it-IT"/>
              </w:rPr>
              <w:t>38</w:t>
            </w:r>
          </w:p>
        </w:tc>
      </w:tr>
      <w:tr w:rsidR="00AF1E4E" w:rsidRPr="00437BA3" w14:paraId="6EE762C9" w14:textId="77777777" w:rsidTr="004564A8">
        <w:trPr>
          <w:trHeight w:val="300"/>
          <w:jc w:val="center"/>
        </w:trPr>
        <w:tc>
          <w:tcPr>
            <w:tcW w:w="1151" w:type="pct"/>
            <w:tcBorders>
              <w:top w:val="single" w:sz="4" w:space="0" w:color="auto"/>
              <w:left w:val="single" w:sz="4" w:space="0" w:color="auto"/>
              <w:bottom w:val="single" w:sz="4" w:space="0" w:color="auto"/>
              <w:right w:val="single" w:sz="4" w:space="0" w:color="auto"/>
            </w:tcBorders>
            <w:shd w:val="clear" w:color="auto" w:fill="auto"/>
            <w:vAlign w:val="bottom"/>
          </w:tcPr>
          <w:p w14:paraId="4A2893B3" w14:textId="77777777" w:rsidR="00AF1E4E" w:rsidRPr="00ED2C97" w:rsidRDefault="00AF1E4E" w:rsidP="00A23EAB">
            <w:pPr>
              <w:pStyle w:val="DATITABELLABS-VR"/>
            </w:pPr>
            <w:r w:rsidRPr="00ED2C97">
              <w:lastRenderedPageBreak/>
              <w:t>Ratto</w:t>
            </w:r>
          </w:p>
        </w:tc>
        <w:tc>
          <w:tcPr>
            <w:tcW w:w="1335" w:type="pct"/>
            <w:tcBorders>
              <w:top w:val="single" w:sz="4" w:space="0" w:color="auto"/>
              <w:left w:val="single" w:sz="4" w:space="0" w:color="auto"/>
              <w:bottom w:val="single" w:sz="4" w:space="0" w:color="auto"/>
              <w:right w:val="single" w:sz="4" w:space="0" w:color="auto"/>
            </w:tcBorders>
            <w:shd w:val="clear" w:color="auto" w:fill="auto"/>
            <w:vAlign w:val="bottom"/>
          </w:tcPr>
          <w:p w14:paraId="11B70DF3" w14:textId="77777777" w:rsidR="00AF1E4E" w:rsidRPr="00ED2C97" w:rsidRDefault="00AF1E4E" w:rsidP="00A23EAB">
            <w:pPr>
              <w:pStyle w:val="DATITABELLABS-VR"/>
              <w:rPr>
                <w:rFonts w:cs="Calibri"/>
                <w:i/>
                <w:iCs/>
                <w:szCs w:val="18"/>
              </w:rPr>
            </w:pPr>
            <w:r w:rsidRPr="00ED2C97">
              <w:rPr>
                <w:rFonts w:cs="Calibri"/>
                <w:i/>
                <w:iCs/>
                <w:szCs w:val="18"/>
              </w:rPr>
              <w:t>Rattus sp.</w:t>
            </w:r>
          </w:p>
        </w:tc>
        <w:tc>
          <w:tcPr>
            <w:tcW w:w="1375" w:type="pct"/>
            <w:tcBorders>
              <w:top w:val="single" w:sz="4" w:space="0" w:color="auto"/>
              <w:left w:val="single" w:sz="4" w:space="0" w:color="auto"/>
              <w:bottom w:val="single" w:sz="4" w:space="0" w:color="auto"/>
              <w:right w:val="single" w:sz="4" w:space="0" w:color="auto"/>
            </w:tcBorders>
            <w:shd w:val="clear" w:color="auto" w:fill="auto"/>
            <w:vAlign w:val="center"/>
          </w:tcPr>
          <w:p w14:paraId="369EE78A" w14:textId="77777777" w:rsidR="00AF1E4E" w:rsidRPr="00ED2C97" w:rsidRDefault="00AF1E4E" w:rsidP="00A23EAB">
            <w:pPr>
              <w:pStyle w:val="DATITABELLABS-VR"/>
              <w:rPr>
                <w:rFonts w:cs="Calibri"/>
              </w:rPr>
            </w:pPr>
            <w:r w:rsidRPr="00ED2C97">
              <w:rPr>
                <w:rFonts w:cs="Calibri"/>
              </w:rPr>
              <w:t>-</w:t>
            </w:r>
          </w:p>
        </w:tc>
        <w:tc>
          <w:tcPr>
            <w:tcW w:w="484" w:type="pct"/>
            <w:tcBorders>
              <w:top w:val="single" w:sz="4" w:space="0" w:color="auto"/>
              <w:left w:val="single" w:sz="4" w:space="0" w:color="auto"/>
              <w:bottom w:val="single" w:sz="4" w:space="0" w:color="auto"/>
              <w:right w:val="single" w:sz="4" w:space="0" w:color="auto"/>
            </w:tcBorders>
            <w:shd w:val="clear" w:color="auto" w:fill="auto"/>
          </w:tcPr>
          <w:p w14:paraId="09255ED2" w14:textId="77777777" w:rsidR="00AF1E4E" w:rsidRPr="00ED2C97" w:rsidRDefault="00AF1E4E" w:rsidP="00A23EAB">
            <w:pPr>
              <w:pStyle w:val="DATITABELLABS-VR"/>
              <w:rPr>
                <w:lang w:val="it-IT"/>
              </w:rPr>
            </w:pPr>
            <w:r w:rsidRPr="00ED2C97">
              <w:rPr>
                <w:lang w:val="it-IT"/>
              </w:rPr>
              <w:t>21/10/20</w:t>
            </w:r>
          </w:p>
        </w:tc>
        <w:tc>
          <w:tcPr>
            <w:tcW w:w="655" w:type="pct"/>
            <w:tcBorders>
              <w:top w:val="single" w:sz="4" w:space="0" w:color="auto"/>
              <w:left w:val="single" w:sz="4" w:space="0" w:color="auto"/>
              <w:bottom w:val="single" w:sz="4" w:space="0" w:color="auto"/>
              <w:right w:val="single" w:sz="4" w:space="0" w:color="auto"/>
            </w:tcBorders>
            <w:shd w:val="clear" w:color="auto" w:fill="auto"/>
            <w:vAlign w:val="bottom"/>
          </w:tcPr>
          <w:p w14:paraId="79B34EEA" w14:textId="77777777" w:rsidR="00AF1E4E" w:rsidRPr="00ED2C97" w:rsidRDefault="00AF1E4E" w:rsidP="00A23EAB">
            <w:pPr>
              <w:pStyle w:val="DATITABELLABS-VR"/>
              <w:rPr>
                <w:lang w:val="it-IT"/>
              </w:rPr>
            </w:pPr>
            <w:r w:rsidRPr="00ED2C97">
              <w:rPr>
                <w:lang w:val="it-IT"/>
              </w:rPr>
              <w:t>03</w:t>
            </w:r>
            <w:r>
              <w:rPr>
                <w:lang w:val="it-IT"/>
              </w:rPr>
              <w:t>:</w:t>
            </w:r>
            <w:r w:rsidRPr="00ED2C97">
              <w:rPr>
                <w:lang w:val="it-IT"/>
              </w:rPr>
              <w:t>07</w:t>
            </w:r>
          </w:p>
        </w:tc>
      </w:tr>
      <w:tr w:rsidR="00AF1E4E" w:rsidRPr="00437BA3" w14:paraId="542E8AC6" w14:textId="77777777" w:rsidTr="004564A8">
        <w:trPr>
          <w:trHeight w:val="300"/>
          <w:jc w:val="center"/>
        </w:trPr>
        <w:tc>
          <w:tcPr>
            <w:tcW w:w="1151" w:type="pct"/>
            <w:tcBorders>
              <w:top w:val="single" w:sz="4" w:space="0" w:color="auto"/>
              <w:left w:val="single" w:sz="4" w:space="0" w:color="auto"/>
              <w:bottom w:val="single" w:sz="4" w:space="0" w:color="auto"/>
              <w:right w:val="single" w:sz="4" w:space="0" w:color="auto"/>
            </w:tcBorders>
            <w:shd w:val="clear" w:color="auto" w:fill="auto"/>
            <w:vAlign w:val="bottom"/>
          </w:tcPr>
          <w:p w14:paraId="3DC5BBEB" w14:textId="77777777" w:rsidR="00AF1E4E" w:rsidRPr="00ED2C97" w:rsidRDefault="00AF1E4E" w:rsidP="00A23EAB">
            <w:pPr>
              <w:pStyle w:val="DATITABELLABS-VR"/>
            </w:pPr>
            <w:r w:rsidRPr="00ED2C97">
              <w:t>Ratto</w:t>
            </w:r>
          </w:p>
        </w:tc>
        <w:tc>
          <w:tcPr>
            <w:tcW w:w="1335" w:type="pct"/>
            <w:tcBorders>
              <w:top w:val="single" w:sz="4" w:space="0" w:color="auto"/>
              <w:left w:val="single" w:sz="4" w:space="0" w:color="auto"/>
              <w:bottom w:val="single" w:sz="4" w:space="0" w:color="auto"/>
              <w:right w:val="single" w:sz="4" w:space="0" w:color="auto"/>
            </w:tcBorders>
            <w:shd w:val="clear" w:color="auto" w:fill="auto"/>
            <w:vAlign w:val="bottom"/>
          </w:tcPr>
          <w:p w14:paraId="65C70CCC" w14:textId="77777777" w:rsidR="00AF1E4E" w:rsidRPr="00ED2C97" w:rsidRDefault="00AF1E4E" w:rsidP="00A23EAB">
            <w:pPr>
              <w:pStyle w:val="DATITABELLABS-VR"/>
              <w:rPr>
                <w:rFonts w:cs="Calibri"/>
                <w:i/>
                <w:iCs/>
                <w:szCs w:val="18"/>
              </w:rPr>
            </w:pPr>
            <w:r w:rsidRPr="00ED2C97">
              <w:rPr>
                <w:rFonts w:cs="Calibri"/>
                <w:i/>
                <w:iCs/>
                <w:szCs w:val="18"/>
              </w:rPr>
              <w:t>Rattus sp.</w:t>
            </w:r>
          </w:p>
        </w:tc>
        <w:tc>
          <w:tcPr>
            <w:tcW w:w="1375" w:type="pct"/>
            <w:tcBorders>
              <w:top w:val="single" w:sz="4" w:space="0" w:color="auto"/>
              <w:left w:val="single" w:sz="4" w:space="0" w:color="auto"/>
              <w:bottom w:val="single" w:sz="4" w:space="0" w:color="auto"/>
              <w:right w:val="single" w:sz="4" w:space="0" w:color="auto"/>
            </w:tcBorders>
            <w:shd w:val="clear" w:color="auto" w:fill="auto"/>
            <w:vAlign w:val="center"/>
          </w:tcPr>
          <w:p w14:paraId="2042D391" w14:textId="77777777" w:rsidR="00AF1E4E" w:rsidRPr="00ED2C97" w:rsidRDefault="00AF1E4E" w:rsidP="00A23EAB">
            <w:pPr>
              <w:pStyle w:val="DATITABELLABS-VR"/>
              <w:rPr>
                <w:rFonts w:cs="Calibri"/>
              </w:rPr>
            </w:pPr>
            <w:r w:rsidRPr="00ED2C97">
              <w:rPr>
                <w:rFonts w:cs="Calibri"/>
              </w:rPr>
              <w:t>-</w:t>
            </w:r>
          </w:p>
        </w:tc>
        <w:tc>
          <w:tcPr>
            <w:tcW w:w="484" w:type="pct"/>
            <w:tcBorders>
              <w:top w:val="single" w:sz="4" w:space="0" w:color="auto"/>
              <w:left w:val="single" w:sz="4" w:space="0" w:color="auto"/>
              <w:bottom w:val="single" w:sz="4" w:space="0" w:color="auto"/>
              <w:right w:val="single" w:sz="4" w:space="0" w:color="auto"/>
            </w:tcBorders>
            <w:shd w:val="clear" w:color="auto" w:fill="auto"/>
          </w:tcPr>
          <w:p w14:paraId="3EBB12E7" w14:textId="77777777" w:rsidR="00AF1E4E" w:rsidRPr="00ED2C97" w:rsidRDefault="00AF1E4E" w:rsidP="00A23EAB">
            <w:pPr>
              <w:pStyle w:val="DATITABELLABS-VR"/>
              <w:rPr>
                <w:lang w:val="it-IT"/>
              </w:rPr>
            </w:pPr>
            <w:r w:rsidRPr="00ED2C97">
              <w:rPr>
                <w:lang w:val="it-IT"/>
              </w:rPr>
              <w:t>21/10/20</w:t>
            </w:r>
          </w:p>
        </w:tc>
        <w:tc>
          <w:tcPr>
            <w:tcW w:w="655" w:type="pct"/>
            <w:tcBorders>
              <w:top w:val="single" w:sz="4" w:space="0" w:color="auto"/>
              <w:left w:val="single" w:sz="4" w:space="0" w:color="auto"/>
              <w:bottom w:val="single" w:sz="4" w:space="0" w:color="auto"/>
              <w:right w:val="single" w:sz="4" w:space="0" w:color="auto"/>
            </w:tcBorders>
            <w:shd w:val="clear" w:color="auto" w:fill="auto"/>
            <w:vAlign w:val="bottom"/>
          </w:tcPr>
          <w:p w14:paraId="29D10EB9" w14:textId="77777777" w:rsidR="00AF1E4E" w:rsidRPr="00ED2C97" w:rsidRDefault="00AF1E4E" w:rsidP="00A23EAB">
            <w:pPr>
              <w:pStyle w:val="DATITABELLABS-VR"/>
              <w:rPr>
                <w:lang w:val="it-IT"/>
              </w:rPr>
            </w:pPr>
            <w:r w:rsidRPr="00ED2C97">
              <w:rPr>
                <w:lang w:val="it-IT"/>
              </w:rPr>
              <w:t>03</w:t>
            </w:r>
            <w:r>
              <w:rPr>
                <w:lang w:val="it-IT"/>
              </w:rPr>
              <w:t>:</w:t>
            </w:r>
            <w:r w:rsidRPr="00ED2C97">
              <w:rPr>
                <w:lang w:val="it-IT"/>
              </w:rPr>
              <w:t>46</w:t>
            </w:r>
          </w:p>
        </w:tc>
      </w:tr>
      <w:tr w:rsidR="00AF1E4E" w:rsidRPr="00437BA3" w14:paraId="74380C2A" w14:textId="77777777" w:rsidTr="004564A8">
        <w:trPr>
          <w:trHeight w:val="300"/>
          <w:jc w:val="center"/>
        </w:trPr>
        <w:tc>
          <w:tcPr>
            <w:tcW w:w="1151" w:type="pct"/>
            <w:tcBorders>
              <w:top w:val="single" w:sz="4" w:space="0" w:color="auto"/>
              <w:left w:val="single" w:sz="4" w:space="0" w:color="auto"/>
              <w:bottom w:val="single" w:sz="4" w:space="0" w:color="auto"/>
              <w:right w:val="single" w:sz="4" w:space="0" w:color="auto"/>
            </w:tcBorders>
            <w:shd w:val="clear" w:color="auto" w:fill="auto"/>
            <w:vAlign w:val="bottom"/>
          </w:tcPr>
          <w:p w14:paraId="188EB748" w14:textId="77777777" w:rsidR="00AF1E4E" w:rsidRPr="00ED2C97" w:rsidRDefault="00AF1E4E" w:rsidP="00A23EAB">
            <w:pPr>
              <w:pStyle w:val="DATITABELLABS-VR"/>
            </w:pPr>
            <w:r w:rsidRPr="00ED2C97">
              <w:t>Ratto</w:t>
            </w:r>
          </w:p>
        </w:tc>
        <w:tc>
          <w:tcPr>
            <w:tcW w:w="1335" w:type="pct"/>
            <w:tcBorders>
              <w:top w:val="single" w:sz="4" w:space="0" w:color="auto"/>
              <w:left w:val="single" w:sz="4" w:space="0" w:color="auto"/>
              <w:bottom w:val="single" w:sz="4" w:space="0" w:color="auto"/>
              <w:right w:val="single" w:sz="4" w:space="0" w:color="auto"/>
            </w:tcBorders>
            <w:shd w:val="clear" w:color="auto" w:fill="auto"/>
            <w:vAlign w:val="bottom"/>
          </w:tcPr>
          <w:p w14:paraId="361A0778" w14:textId="77777777" w:rsidR="00AF1E4E" w:rsidRPr="00ED2C97" w:rsidRDefault="00AF1E4E" w:rsidP="00A23EAB">
            <w:pPr>
              <w:pStyle w:val="DATITABELLABS-VR"/>
              <w:rPr>
                <w:rFonts w:cs="Calibri"/>
                <w:i/>
                <w:iCs/>
                <w:szCs w:val="18"/>
              </w:rPr>
            </w:pPr>
            <w:r w:rsidRPr="00ED2C97">
              <w:rPr>
                <w:rFonts w:cs="Calibri"/>
                <w:i/>
                <w:iCs/>
                <w:szCs w:val="18"/>
              </w:rPr>
              <w:t>Rattus sp.</w:t>
            </w:r>
          </w:p>
        </w:tc>
        <w:tc>
          <w:tcPr>
            <w:tcW w:w="1375" w:type="pct"/>
            <w:tcBorders>
              <w:top w:val="single" w:sz="4" w:space="0" w:color="auto"/>
              <w:left w:val="single" w:sz="4" w:space="0" w:color="auto"/>
              <w:bottom w:val="single" w:sz="4" w:space="0" w:color="auto"/>
              <w:right w:val="single" w:sz="4" w:space="0" w:color="auto"/>
            </w:tcBorders>
            <w:shd w:val="clear" w:color="auto" w:fill="auto"/>
            <w:vAlign w:val="center"/>
          </w:tcPr>
          <w:p w14:paraId="1F9D56EB" w14:textId="77777777" w:rsidR="00AF1E4E" w:rsidRPr="00ED2C97" w:rsidRDefault="00AF1E4E" w:rsidP="00A23EAB">
            <w:pPr>
              <w:pStyle w:val="DATITABELLABS-VR"/>
              <w:rPr>
                <w:rFonts w:cs="Calibri"/>
              </w:rPr>
            </w:pPr>
            <w:r w:rsidRPr="00ED2C97">
              <w:rPr>
                <w:rFonts w:cs="Calibri"/>
              </w:rPr>
              <w:t>-</w:t>
            </w:r>
          </w:p>
        </w:tc>
        <w:tc>
          <w:tcPr>
            <w:tcW w:w="484" w:type="pct"/>
            <w:tcBorders>
              <w:top w:val="single" w:sz="4" w:space="0" w:color="auto"/>
              <w:left w:val="single" w:sz="4" w:space="0" w:color="auto"/>
              <w:bottom w:val="single" w:sz="4" w:space="0" w:color="auto"/>
              <w:right w:val="single" w:sz="4" w:space="0" w:color="auto"/>
            </w:tcBorders>
            <w:shd w:val="clear" w:color="auto" w:fill="auto"/>
          </w:tcPr>
          <w:p w14:paraId="721C446B" w14:textId="77777777" w:rsidR="00AF1E4E" w:rsidRPr="00ED2C97" w:rsidRDefault="00AF1E4E" w:rsidP="00A23EAB">
            <w:pPr>
              <w:pStyle w:val="DATITABELLABS-VR"/>
              <w:rPr>
                <w:lang w:val="it-IT"/>
              </w:rPr>
            </w:pPr>
            <w:r w:rsidRPr="00ED2C97">
              <w:rPr>
                <w:lang w:val="it-IT"/>
              </w:rPr>
              <w:t>21/10/20</w:t>
            </w:r>
          </w:p>
        </w:tc>
        <w:tc>
          <w:tcPr>
            <w:tcW w:w="655" w:type="pct"/>
            <w:tcBorders>
              <w:top w:val="single" w:sz="4" w:space="0" w:color="auto"/>
              <w:left w:val="single" w:sz="4" w:space="0" w:color="auto"/>
              <w:bottom w:val="single" w:sz="4" w:space="0" w:color="auto"/>
              <w:right w:val="single" w:sz="4" w:space="0" w:color="auto"/>
            </w:tcBorders>
            <w:shd w:val="clear" w:color="auto" w:fill="auto"/>
            <w:vAlign w:val="bottom"/>
          </w:tcPr>
          <w:p w14:paraId="4179AEEA" w14:textId="77777777" w:rsidR="00AF1E4E" w:rsidRPr="00ED2C97" w:rsidRDefault="00AF1E4E" w:rsidP="00A23EAB">
            <w:pPr>
              <w:pStyle w:val="DATITABELLABS-VR"/>
              <w:rPr>
                <w:lang w:val="it-IT"/>
              </w:rPr>
            </w:pPr>
            <w:r w:rsidRPr="00ED2C97">
              <w:rPr>
                <w:lang w:val="it-IT"/>
              </w:rPr>
              <w:t>07</w:t>
            </w:r>
            <w:r>
              <w:rPr>
                <w:lang w:val="it-IT"/>
              </w:rPr>
              <w:t>:</w:t>
            </w:r>
            <w:r w:rsidRPr="00ED2C97">
              <w:rPr>
                <w:lang w:val="it-IT"/>
              </w:rPr>
              <w:t>16</w:t>
            </w:r>
          </w:p>
        </w:tc>
      </w:tr>
      <w:tr w:rsidR="00AF1E4E" w:rsidRPr="00437BA3" w14:paraId="779E118B" w14:textId="77777777" w:rsidTr="004564A8">
        <w:trPr>
          <w:trHeight w:val="300"/>
          <w:jc w:val="center"/>
        </w:trPr>
        <w:tc>
          <w:tcPr>
            <w:tcW w:w="1151" w:type="pct"/>
            <w:tcBorders>
              <w:top w:val="single" w:sz="4" w:space="0" w:color="auto"/>
              <w:left w:val="single" w:sz="4" w:space="0" w:color="auto"/>
              <w:bottom w:val="single" w:sz="4" w:space="0" w:color="auto"/>
              <w:right w:val="single" w:sz="4" w:space="0" w:color="auto"/>
            </w:tcBorders>
            <w:shd w:val="clear" w:color="auto" w:fill="auto"/>
            <w:vAlign w:val="bottom"/>
          </w:tcPr>
          <w:p w14:paraId="25379A33" w14:textId="77777777" w:rsidR="00AF1E4E" w:rsidRPr="00ED2C97" w:rsidRDefault="00AF1E4E" w:rsidP="00A23EAB">
            <w:pPr>
              <w:pStyle w:val="DATITABELLABS-VR"/>
            </w:pPr>
            <w:r w:rsidRPr="00ED2C97">
              <w:t>Ratto</w:t>
            </w:r>
          </w:p>
        </w:tc>
        <w:tc>
          <w:tcPr>
            <w:tcW w:w="1335" w:type="pct"/>
            <w:tcBorders>
              <w:top w:val="single" w:sz="4" w:space="0" w:color="auto"/>
              <w:left w:val="single" w:sz="4" w:space="0" w:color="auto"/>
              <w:bottom w:val="single" w:sz="4" w:space="0" w:color="auto"/>
              <w:right w:val="single" w:sz="4" w:space="0" w:color="auto"/>
            </w:tcBorders>
            <w:shd w:val="clear" w:color="auto" w:fill="auto"/>
            <w:vAlign w:val="bottom"/>
          </w:tcPr>
          <w:p w14:paraId="61236294" w14:textId="77777777" w:rsidR="00AF1E4E" w:rsidRPr="00ED2C97" w:rsidRDefault="00AF1E4E" w:rsidP="00A23EAB">
            <w:pPr>
              <w:pStyle w:val="DATITABELLABS-VR"/>
              <w:rPr>
                <w:rFonts w:cs="Calibri"/>
                <w:i/>
                <w:iCs/>
                <w:szCs w:val="18"/>
              </w:rPr>
            </w:pPr>
            <w:r w:rsidRPr="00ED2C97">
              <w:rPr>
                <w:rFonts w:cs="Calibri"/>
                <w:i/>
                <w:iCs/>
                <w:szCs w:val="18"/>
              </w:rPr>
              <w:t>Rattus sp.</w:t>
            </w:r>
          </w:p>
        </w:tc>
        <w:tc>
          <w:tcPr>
            <w:tcW w:w="1375" w:type="pct"/>
            <w:tcBorders>
              <w:top w:val="single" w:sz="4" w:space="0" w:color="auto"/>
              <w:left w:val="single" w:sz="4" w:space="0" w:color="auto"/>
              <w:bottom w:val="single" w:sz="4" w:space="0" w:color="auto"/>
              <w:right w:val="single" w:sz="4" w:space="0" w:color="auto"/>
            </w:tcBorders>
            <w:shd w:val="clear" w:color="auto" w:fill="auto"/>
            <w:vAlign w:val="center"/>
          </w:tcPr>
          <w:p w14:paraId="2589AF9E" w14:textId="77777777" w:rsidR="00AF1E4E" w:rsidRPr="00ED2C97" w:rsidRDefault="00AF1E4E" w:rsidP="00A23EAB">
            <w:pPr>
              <w:pStyle w:val="DATITABELLABS-VR"/>
              <w:rPr>
                <w:rFonts w:cs="Calibri"/>
              </w:rPr>
            </w:pPr>
            <w:r w:rsidRPr="00ED2C97">
              <w:rPr>
                <w:rFonts w:cs="Calibri"/>
              </w:rPr>
              <w:t>-</w:t>
            </w:r>
          </w:p>
        </w:tc>
        <w:tc>
          <w:tcPr>
            <w:tcW w:w="484" w:type="pct"/>
            <w:tcBorders>
              <w:top w:val="single" w:sz="4" w:space="0" w:color="auto"/>
              <w:left w:val="single" w:sz="4" w:space="0" w:color="auto"/>
              <w:bottom w:val="single" w:sz="4" w:space="0" w:color="auto"/>
              <w:right w:val="single" w:sz="4" w:space="0" w:color="auto"/>
            </w:tcBorders>
            <w:shd w:val="clear" w:color="auto" w:fill="auto"/>
          </w:tcPr>
          <w:p w14:paraId="2E2310CC" w14:textId="77777777" w:rsidR="00AF1E4E" w:rsidRPr="00ED2C97" w:rsidRDefault="00AF1E4E" w:rsidP="00A23EAB">
            <w:pPr>
              <w:pStyle w:val="DATITABELLABS-VR"/>
              <w:rPr>
                <w:lang w:val="it-IT"/>
              </w:rPr>
            </w:pPr>
            <w:r w:rsidRPr="00ED2C97">
              <w:rPr>
                <w:lang w:val="it-IT"/>
              </w:rPr>
              <w:t>21/10/20</w:t>
            </w:r>
          </w:p>
        </w:tc>
        <w:tc>
          <w:tcPr>
            <w:tcW w:w="655" w:type="pct"/>
            <w:tcBorders>
              <w:top w:val="single" w:sz="4" w:space="0" w:color="auto"/>
              <w:left w:val="single" w:sz="4" w:space="0" w:color="auto"/>
              <w:bottom w:val="single" w:sz="4" w:space="0" w:color="auto"/>
              <w:right w:val="single" w:sz="4" w:space="0" w:color="auto"/>
            </w:tcBorders>
            <w:shd w:val="clear" w:color="auto" w:fill="auto"/>
            <w:vAlign w:val="bottom"/>
          </w:tcPr>
          <w:p w14:paraId="12483821" w14:textId="77777777" w:rsidR="00AF1E4E" w:rsidRPr="00ED2C97" w:rsidRDefault="00AF1E4E" w:rsidP="00A23EAB">
            <w:pPr>
              <w:pStyle w:val="DATITABELLABS-VR"/>
              <w:rPr>
                <w:lang w:val="it-IT"/>
              </w:rPr>
            </w:pPr>
            <w:r w:rsidRPr="00ED2C97">
              <w:rPr>
                <w:lang w:val="it-IT"/>
              </w:rPr>
              <w:t>19</w:t>
            </w:r>
            <w:r>
              <w:rPr>
                <w:lang w:val="it-IT"/>
              </w:rPr>
              <w:t>:</w:t>
            </w:r>
            <w:r w:rsidRPr="00ED2C97">
              <w:rPr>
                <w:lang w:val="it-IT"/>
              </w:rPr>
              <w:t>38</w:t>
            </w:r>
          </w:p>
        </w:tc>
      </w:tr>
      <w:tr w:rsidR="00AF1E4E" w:rsidRPr="00437BA3" w14:paraId="21FF5100" w14:textId="77777777" w:rsidTr="004564A8">
        <w:trPr>
          <w:trHeight w:val="300"/>
          <w:jc w:val="center"/>
        </w:trPr>
        <w:tc>
          <w:tcPr>
            <w:tcW w:w="1151" w:type="pct"/>
            <w:tcBorders>
              <w:top w:val="single" w:sz="4" w:space="0" w:color="auto"/>
              <w:left w:val="single" w:sz="4" w:space="0" w:color="auto"/>
              <w:bottom w:val="single" w:sz="4" w:space="0" w:color="auto"/>
              <w:right w:val="single" w:sz="4" w:space="0" w:color="auto"/>
            </w:tcBorders>
            <w:shd w:val="clear" w:color="auto" w:fill="auto"/>
            <w:vAlign w:val="bottom"/>
          </w:tcPr>
          <w:p w14:paraId="0613ED3F" w14:textId="77777777" w:rsidR="00AF1E4E" w:rsidRPr="00ED2C97" w:rsidRDefault="00AF1E4E" w:rsidP="00A23EAB">
            <w:pPr>
              <w:pStyle w:val="DATITABELLABS-VR"/>
            </w:pPr>
            <w:r w:rsidRPr="00ED2C97">
              <w:t>Ratto</w:t>
            </w:r>
          </w:p>
        </w:tc>
        <w:tc>
          <w:tcPr>
            <w:tcW w:w="1335" w:type="pct"/>
            <w:tcBorders>
              <w:top w:val="single" w:sz="4" w:space="0" w:color="auto"/>
              <w:left w:val="single" w:sz="4" w:space="0" w:color="auto"/>
              <w:bottom w:val="single" w:sz="4" w:space="0" w:color="auto"/>
              <w:right w:val="single" w:sz="4" w:space="0" w:color="auto"/>
            </w:tcBorders>
            <w:shd w:val="clear" w:color="auto" w:fill="auto"/>
            <w:vAlign w:val="bottom"/>
          </w:tcPr>
          <w:p w14:paraId="45814528" w14:textId="77777777" w:rsidR="00AF1E4E" w:rsidRPr="00ED2C97" w:rsidRDefault="00AF1E4E" w:rsidP="00A23EAB">
            <w:pPr>
              <w:pStyle w:val="DATITABELLABS-VR"/>
              <w:rPr>
                <w:rFonts w:cs="Calibri"/>
                <w:i/>
                <w:iCs/>
                <w:szCs w:val="18"/>
              </w:rPr>
            </w:pPr>
            <w:r w:rsidRPr="00ED2C97">
              <w:rPr>
                <w:rFonts w:cs="Calibri"/>
                <w:i/>
                <w:iCs/>
                <w:szCs w:val="18"/>
              </w:rPr>
              <w:t>Rattus sp.</w:t>
            </w:r>
          </w:p>
        </w:tc>
        <w:tc>
          <w:tcPr>
            <w:tcW w:w="1375" w:type="pct"/>
            <w:tcBorders>
              <w:top w:val="single" w:sz="4" w:space="0" w:color="auto"/>
              <w:left w:val="single" w:sz="4" w:space="0" w:color="auto"/>
              <w:bottom w:val="single" w:sz="4" w:space="0" w:color="auto"/>
              <w:right w:val="single" w:sz="4" w:space="0" w:color="auto"/>
            </w:tcBorders>
            <w:shd w:val="clear" w:color="auto" w:fill="auto"/>
            <w:vAlign w:val="center"/>
          </w:tcPr>
          <w:p w14:paraId="0B46DD03" w14:textId="77777777" w:rsidR="00AF1E4E" w:rsidRPr="00ED2C97" w:rsidRDefault="00AF1E4E" w:rsidP="00A23EAB">
            <w:pPr>
              <w:pStyle w:val="DATITABELLABS-VR"/>
              <w:rPr>
                <w:rFonts w:cs="Calibri"/>
              </w:rPr>
            </w:pPr>
            <w:r w:rsidRPr="00ED2C97">
              <w:rPr>
                <w:rFonts w:cs="Calibri"/>
              </w:rPr>
              <w:t>-</w:t>
            </w:r>
          </w:p>
        </w:tc>
        <w:tc>
          <w:tcPr>
            <w:tcW w:w="484" w:type="pct"/>
            <w:tcBorders>
              <w:top w:val="single" w:sz="4" w:space="0" w:color="auto"/>
              <w:left w:val="single" w:sz="4" w:space="0" w:color="auto"/>
              <w:bottom w:val="single" w:sz="4" w:space="0" w:color="auto"/>
              <w:right w:val="single" w:sz="4" w:space="0" w:color="auto"/>
            </w:tcBorders>
            <w:shd w:val="clear" w:color="auto" w:fill="auto"/>
          </w:tcPr>
          <w:p w14:paraId="38996886" w14:textId="77777777" w:rsidR="00AF1E4E" w:rsidRPr="00ED2C97" w:rsidRDefault="00AF1E4E" w:rsidP="00A23EAB">
            <w:pPr>
              <w:pStyle w:val="DATITABELLABS-VR"/>
              <w:rPr>
                <w:lang w:val="it-IT"/>
              </w:rPr>
            </w:pPr>
            <w:r w:rsidRPr="00ED2C97">
              <w:rPr>
                <w:lang w:val="it-IT"/>
              </w:rPr>
              <w:t>21/10/20</w:t>
            </w:r>
          </w:p>
        </w:tc>
        <w:tc>
          <w:tcPr>
            <w:tcW w:w="655" w:type="pct"/>
            <w:tcBorders>
              <w:top w:val="single" w:sz="4" w:space="0" w:color="auto"/>
              <w:left w:val="single" w:sz="4" w:space="0" w:color="auto"/>
              <w:bottom w:val="single" w:sz="4" w:space="0" w:color="auto"/>
              <w:right w:val="single" w:sz="4" w:space="0" w:color="auto"/>
            </w:tcBorders>
            <w:shd w:val="clear" w:color="auto" w:fill="auto"/>
            <w:vAlign w:val="bottom"/>
          </w:tcPr>
          <w:p w14:paraId="704BAB80" w14:textId="77777777" w:rsidR="00AF1E4E" w:rsidRPr="00ED2C97" w:rsidRDefault="00AF1E4E" w:rsidP="00A23EAB">
            <w:pPr>
              <w:pStyle w:val="DATITABELLABS-VR"/>
              <w:rPr>
                <w:lang w:val="it-IT"/>
              </w:rPr>
            </w:pPr>
            <w:r w:rsidRPr="00ED2C97">
              <w:rPr>
                <w:lang w:val="it-IT"/>
              </w:rPr>
              <w:t>21</w:t>
            </w:r>
            <w:r>
              <w:rPr>
                <w:lang w:val="it-IT"/>
              </w:rPr>
              <w:t>:</w:t>
            </w:r>
            <w:r w:rsidRPr="00ED2C97">
              <w:rPr>
                <w:lang w:val="it-IT"/>
              </w:rPr>
              <w:t>27</w:t>
            </w:r>
          </w:p>
        </w:tc>
      </w:tr>
      <w:tr w:rsidR="00AF1E4E" w:rsidRPr="00437BA3" w14:paraId="19A8724A" w14:textId="77777777" w:rsidTr="004564A8">
        <w:trPr>
          <w:trHeight w:val="300"/>
          <w:jc w:val="center"/>
        </w:trPr>
        <w:tc>
          <w:tcPr>
            <w:tcW w:w="1151" w:type="pct"/>
            <w:tcBorders>
              <w:top w:val="single" w:sz="4" w:space="0" w:color="auto"/>
              <w:left w:val="single" w:sz="4" w:space="0" w:color="auto"/>
              <w:bottom w:val="single" w:sz="4" w:space="0" w:color="auto"/>
              <w:right w:val="single" w:sz="4" w:space="0" w:color="auto"/>
            </w:tcBorders>
            <w:shd w:val="clear" w:color="auto" w:fill="auto"/>
            <w:vAlign w:val="bottom"/>
          </w:tcPr>
          <w:p w14:paraId="5AD33E72" w14:textId="77777777" w:rsidR="00AF1E4E" w:rsidRPr="00ED2C97" w:rsidRDefault="00AF1E4E" w:rsidP="00A23EAB">
            <w:pPr>
              <w:pStyle w:val="DATITABELLABS-VR"/>
            </w:pPr>
            <w:r w:rsidRPr="00ED2C97">
              <w:t>Ratto</w:t>
            </w:r>
          </w:p>
        </w:tc>
        <w:tc>
          <w:tcPr>
            <w:tcW w:w="1335" w:type="pct"/>
            <w:tcBorders>
              <w:top w:val="single" w:sz="4" w:space="0" w:color="auto"/>
              <w:left w:val="single" w:sz="4" w:space="0" w:color="auto"/>
              <w:bottom w:val="single" w:sz="4" w:space="0" w:color="auto"/>
              <w:right w:val="single" w:sz="4" w:space="0" w:color="auto"/>
            </w:tcBorders>
            <w:shd w:val="clear" w:color="auto" w:fill="auto"/>
            <w:vAlign w:val="bottom"/>
          </w:tcPr>
          <w:p w14:paraId="750F8642" w14:textId="77777777" w:rsidR="00AF1E4E" w:rsidRPr="00ED2C97" w:rsidRDefault="00AF1E4E" w:rsidP="00A23EAB">
            <w:pPr>
              <w:pStyle w:val="DATITABELLABS-VR"/>
              <w:rPr>
                <w:rFonts w:cs="Calibri"/>
                <w:i/>
                <w:iCs/>
                <w:szCs w:val="18"/>
              </w:rPr>
            </w:pPr>
            <w:r w:rsidRPr="00ED2C97">
              <w:rPr>
                <w:rFonts w:cs="Calibri"/>
                <w:i/>
                <w:iCs/>
                <w:szCs w:val="18"/>
              </w:rPr>
              <w:t>Rattus sp.</w:t>
            </w:r>
          </w:p>
        </w:tc>
        <w:tc>
          <w:tcPr>
            <w:tcW w:w="1375" w:type="pct"/>
            <w:tcBorders>
              <w:top w:val="single" w:sz="4" w:space="0" w:color="auto"/>
              <w:left w:val="single" w:sz="4" w:space="0" w:color="auto"/>
              <w:bottom w:val="single" w:sz="4" w:space="0" w:color="auto"/>
              <w:right w:val="single" w:sz="4" w:space="0" w:color="auto"/>
            </w:tcBorders>
            <w:shd w:val="clear" w:color="auto" w:fill="auto"/>
            <w:vAlign w:val="center"/>
          </w:tcPr>
          <w:p w14:paraId="6F9E92ED" w14:textId="77777777" w:rsidR="00AF1E4E" w:rsidRPr="00ED2C97" w:rsidRDefault="00AF1E4E" w:rsidP="00A23EAB">
            <w:pPr>
              <w:pStyle w:val="DATITABELLABS-VR"/>
              <w:rPr>
                <w:rFonts w:cs="Calibri"/>
              </w:rPr>
            </w:pPr>
            <w:r w:rsidRPr="00ED2C97">
              <w:rPr>
                <w:rFonts w:cs="Calibri"/>
              </w:rPr>
              <w:t>-</w:t>
            </w:r>
          </w:p>
        </w:tc>
        <w:tc>
          <w:tcPr>
            <w:tcW w:w="484" w:type="pct"/>
            <w:tcBorders>
              <w:top w:val="single" w:sz="4" w:space="0" w:color="auto"/>
              <w:left w:val="single" w:sz="4" w:space="0" w:color="auto"/>
              <w:bottom w:val="single" w:sz="4" w:space="0" w:color="auto"/>
              <w:right w:val="single" w:sz="4" w:space="0" w:color="auto"/>
            </w:tcBorders>
            <w:shd w:val="clear" w:color="auto" w:fill="auto"/>
          </w:tcPr>
          <w:p w14:paraId="31777F2A" w14:textId="77777777" w:rsidR="00AF1E4E" w:rsidRPr="00ED2C97" w:rsidRDefault="00AF1E4E" w:rsidP="00A23EAB">
            <w:pPr>
              <w:pStyle w:val="DATITABELLABS-VR"/>
              <w:rPr>
                <w:lang w:val="it-IT"/>
              </w:rPr>
            </w:pPr>
            <w:r w:rsidRPr="00ED2C97">
              <w:rPr>
                <w:lang w:val="it-IT"/>
              </w:rPr>
              <w:t>21/10/20</w:t>
            </w:r>
          </w:p>
        </w:tc>
        <w:tc>
          <w:tcPr>
            <w:tcW w:w="655" w:type="pct"/>
            <w:tcBorders>
              <w:top w:val="single" w:sz="4" w:space="0" w:color="auto"/>
              <w:left w:val="single" w:sz="4" w:space="0" w:color="auto"/>
              <w:bottom w:val="single" w:sz="4" w:space="0" w:color="auto"/>
              <w:right w:val="single" w:sz="4" w:space="0" w:color="auto"/>
            </w:tcBorders>
            <w:shd w:val="clear" w:color="auto" w:fill="auto"/>
            <w:vAlign w:val="bottom"/>
          </w:tcPr>
          <w:p w14:paraId="50564BD8" w14:textId="77777777" w:rsidR="00AF1E4E" w:rsidRPr="00ED2C97" w:rsidRDefault="00AF1E4E" w:rsidP="00A23EAB">
            <w:pPr>
              <w:pStyle w:val="DATITABELLABS-VR"/>
              <w:rPr>
                <w:lang w:val="it-IT"/>
              </w:rPr>
            </w:pPr>
            <w:r w:rsidRPr="00ED2C97">
              <w:rPr>
                <w:lang w:val="it-IT"/>
              </w:rPr>
              <w:t>22</w:t>
            </w:r>
            <w:r>
              <w:rPr>
                <w:lang w:val="it-IT"/>
              </w:rPr>
              <w:t>:</w:t>
            </w:r>
            <w:r w:rsidRPr="00ED2C97">
              <w:rPr>
                <w:lang w:val="it-IT"/>
              </w:rPr>
              <w:t>08</w:t>
            </w:r>
          </w:p>
        </w:tc>
      </w:tr>
      <w:tr w:rsidR="00AF1E4E" w:rsidRPr="00437BA3" w14:paraId="4E6C3504" w14:textId="77777777" w:rsidTr="004564A8">
        <w:trPr>
          <w:trHeight w:val="300"/>
          <w:jc w:val="center"/>
        </w:trPr>
        <w:tc>
          <w:tcPr>
            <w:tcW w:w="1151" w:type="pct"/>
            <w:tcBorders>
              <w:top w:val="single" w:sz="4" w:space="0" w:color="auto"/>
              <w:left w:val="single" w:sz="4" w:space="0" w:color="auto"/>
              <w:bottom w:val="single" w:sz="4" w:space="0" w:color="auto"/>
              <w:right w:val="single" w:sz="4" w:space="0" w:color="auto"/>
            </w:tcBorders>
            <w:shd w:val="clear" w:color="auto" w:fill="auto"/>
            <w:vAlign w:val="bottom"/>
          </w:tcPr>
          <w:p w14:paraId="6E354C09" w14:textId="77777777" w:rsidR="00AF1E4E" w:rsidRPr="00ED2C97" w:rsidRDefault="00AF1E4E" w:rsidP="00A23EAB">
            <w:pPr>
              <w:pStyle w:val="DATITABELLABS-VR"/>
            </w:pPr>
            <w:r w:rsidRPr="00ED2C97">
              <w:t>Ratto</w:t>
            </w:r>
          </w:p>
        </w:tc>
        <w:tc>
          <w:tcPr>
            <w:tcW w:w="1335" w:type="pct"/>
            <w:tcBorders>
              <w:top w:val="single" w:sz="4" w:space="0" w:color="auto"/>
              <w:left w:val="single" w:sz="4" w:space="0" w:color="auto"/>
              <w:bottom w:val="single" w:sz="4" w:space="0" w:color="auto"/>
              <w:right w:val="single" w:sz="4" w:space="0" w:color="auto"/>
            </w:tcBorders>
            <w:shd w:val="clear" w:color="auto" w:fill="auto"/>
            <w:vAlign w:val="bottom"/>
          </w:tcPr>
          <w:p w14:paraId="0DB2D63B" w14:textId="77777777" w:rsidR="00AF1E4E" w:rsidRPr="00ED2C97" w:rsidRDefault="00AF1E4E" w:rsidP="00A23EAB">
            <w:pPr>
              <w:pStyle w:val="DATITABELLABS-VR"/>
              <w:rPr>
                <w:rFonts w:cs="Calibri"/>
                <w:i/>
                <w:iCs/>
                <w:szCs w:val="18"/>
              </w:rPr>
            </w:pPr>
            <w:r w:rsidRPr="00ED2C97">
              <w:rPr>
                <w:rFonts w:cs="Calibri"/>
                <w:i/>
                <w:iCs/>
                <w:szCs w:val="18"/>
              </w:rPr>
              <w:t>Rattus sp.</w:t>
            </w:r>
          </w:p>
        </w:tc>
        <w:tc>
          <w:tcPr>
            <w:tcW w:w="1375" w:type="pct"/>
            <w:tcBorders>
              <w:top w:val="single" w:sz="4" w:space="0" w:color="auto"/>
              <w:left w:val="single" w:sz="4" w:space="0" w:color="auto"/>
              <w:bottom w:val="single" w:sz="4" w:space="0" w:color="auto"/>
              <w:right w:val="single" w:sz="4" w:space="0" w:color="auto"/>
            </w:tcBorders>
            <w:shd w:val="clear" w:color="auto" w:fill="auto"/>
            <w:vAlign w:val="center"/>
          </w:tcPr>
          <w:p w14:paraId="20D14AB6" w14:textId="77777777" w:rsidR="00AF1E4E" w:rsidRPr="00ED2C97" w:rsidRDefault="00AF1E4E" w:rsidP="00A23EAB">
            <w:pPr>
              <w:pStyle w:val="DATITABELLABS-VR"/>
              <w:rPr>
                <w:rFonts w:cs="Calibri"/>
              </w:rPr>
            </w:pPr>
            <w:r w:rsidRPr="00ED2C97">
              <w:rPr>
                <w:rFonts w:cs="Calibri"/>
              </w:rPr>
              <w:t>-</w:t>
            </w:r>
          </w:p>
        </w:tc>
        <w:tc>
          <w:tcPr>
            <w:tcW w:w="484" w:type="pct"/>
            <w:tcBorders>
              <w:top w:val="single" w:sz="4" w:space="0" w:color="auto"/>
              <w:left w:val="single" w:sz="4" w:space="0" w:color="auto"/>
              <w:bottom w:val="single" w:sz="4" w:space="0" w:color="auto"/>
              <w:right w:val="single" w:sz="4" w:space="0" w:color="auto"/>
            </w:tcBorders>
            <w:shd w:val="clear" w:color="auto" w:fill="auto"/>
          </w:tcPr>
          <w:p w14:paraId="182BE137" w14:textId="77777777" w:rsidR="00AF1E4E" w:rsidRPr="00ED2C97" w:rsidRDefault="00AF1E4E" w:rsidP="00A23EAB">
            <w:pPr>
              <w:pStyle w:val="DATITABELLABS-VR"/>
              <w:rPr>
                <w:lang w:val="it-IT"/>
              </w:rPr>
            </w:pPr>
            <w:r w:rsidRPr="00ED2C97">
              <w:rPr>
                <w:lang w:val="it-IT"/>
              </w:rPr>
              <w:t>21/10/20</w:t>
            </w:r>
          </w:p>
        </w:tc>
        <w:tc>
          <w:tcPr>
            <w:tcW w:w="655" w:type="pct"/>
            <w:tcBorders>
              <w:top w:val="single" w:sz="4" w:space="0" w:color="auto"/>
              <w:left w:val="single" w:sz="4" w:space="0" w:color="auto"/>
              <w:bottom w:val="single" w:sz="4" w:space="0" w:color="auto"/>
              <w:right w:val="single" w:sz="4" w:space="0" w:color="auto"/>
            </w:tcBorders>
            <w:shd w:val="clear" w:color="auto" w:fill="auto"/>
            <w:vAlign w:val="bottom"/>
          </w:tcPr>
          <w:p w14:paraId="666BBE30" w14:textId="77777777" w:rsidR="00AF1E4E" w:rsidRPr="00ED2C97" w:rsidRDefault="00AF1E4E" w:rsidP="00A23EAB">
            <w:pPr>
              <w:pStyle w:val="DATITABELLABS-VR"/>
              <w:rPr>
                <w:lang w:val="it-IT"/>
              </w:rPr>
            </w:pPr>
            <w:r w:rsidRPr="00ED2C97">
              <w:rPr>
                <w:lang w:val="it-IT"/>
              </w:rPr>
              <w:t>22</w:t>
            </w:r>
            <w:r>
              <w:rPr>
                <w:lang w:val="it-IT"/>
              </w:rPr>
              <w:t>:</w:t>
            </w:r>
            <w:r w:rsidRPr="00ED2C97">
              <w:rPr>
                <w:lang w:val="it-IT"/>
              </w:rPr>
              <w:t>15</w:t>
            </w:r>
          </w:p>
        </w:tc>
      </w:tr>
      <w:tr w:rsidR="00AF1E4E" w:rsidRPr="00437BA3" w14:paraId="743DF2D2" w14:textId="77777777" w:rsidTr="004564A8">
        <w:trPr>
          <w:trHeight w:val="300"/>
          <w:jc w:val="center"/>
        </w:trPr>
        <w:tc>
          <w:tcPr>
            <w:tcW w:w="1151" w:type="pct"/>
            <w:tcBorders>
              <w:top w:val="single" w:sz="4" w:space="0" w:color="auto"/>
              <w:left w:val="single" w:sz="4" w:space="0" w:color="auto"/>
              <w:bottom w:val="single" w:sz="4" w:space="0" w:color="auto"/>
              <w:right w:val="single" w:sz="4" w:space="0" w:color="auto"/>
            </w:tcBorders>
            <w:shd w:val="clear" w:color="auto" w:fill="auto"/>
            <w:vAlign w:val="bottom"/>
          </w:tcPr>
          <w:p w14:paraId="283AC4C7" w14:textId="77777777" w:rsidR="00AF1E4E" w:rsidRPr="00ED2C97" w:rsidRDefault="00AF1E4E" w:rsidP="00A23EAB">
            <w:pPr>
              <w:pStyle w:val="DATITABELLABS-VR"/>
            </w:pPr>
            <w:r w:rsidRPr="00ED2C97">
              <w:t>Ratto</w:t>
            </w:r>
          </w:p>
        </w:tc>
        <w:tc>
          <w:tcPr>
            <w:tcW w:w="1335" w:type="pct"/>
            <w:tcBorders>
              <w:top w:val="single" w:sz="4" w:space="0" w:color="auto"/>
              <w:left w:val="single" w:sz="4" w:space="0" w:color="auto"/>
              <w:bottom w:val="single" w:sz="4" w:space="0" w:color="auto"/>
              <w:right w:val="single" w:sz="4" w:space="0" w:color="auto"/>
            </w:tcBorders>
            <w:shd w:val="clear" w:color="auto" w:fill="auto"/>
            <w:vAlign w:val="bottom"/>
          </w:tcPr>
          <w:p w14:paraId="719BD677" w14:textId="77777777" w:rsidR="00AF1E4E" w:rsidRPr="00ED2C97" w:rsidRDefault="00AF1E4E" w:rsidP="00A23EAB">
            <w:pPr>
              <w:pStyle w:val="DATITABELLABS-VR"/>
              <w:rPr>
                <w:rFonts w:cs="Calibri"/>
                <w:i/>
                <w:iCs/>
                <w:szCs w:val="18"/>
              </w:rPr>
            </w:pPr>
            <w:r w:rsidRPr="00ED2C97">
              <w:rPr>
                <w:rFonts w:cs="Calibri"/>
                <w:i/>
                <w:iCs/>
                <w:szCs w:val="18"/>
              </w:rPr>
              <w:t>Rattus sp.</w:t>
            </w:r>
          </w:p>
        </w:tc>
        <w:tc>
          <w:tcPr>
            <w:tcW w:w="1375" w:type="pct"/>
            <w:tcBorders>
              <w:top w:val="single" w:sz="4" w:space="0" w:color="auto"/>
              <w:left w:val="single" w:sz="4" w:space="0" w:color="auto"/>
              <w:bottom w:val="single" w:sz="4" w:space="0" w:color="auto"/>
              <w:right w:val="single" w:sz="4" w:space="0" w:color="auto"/>
            </w:tcBorders>
            <w:shd w:val="clear" w:color="auto" w:fill="auto"/>
            <w:vAlign w:val="center"/>
          </w:tcPr>
          <w:p w14:paraId="027F7AB6" w14:textId="77777777" w:rsidR="00AF1E4E" w:rsidRPr="00ED2C97" w:rsidRDefault="00AF1E4E" w:rsidP="00A23EAB">
            <w:pPr>
              <w:pStyle w:val="DATITABELLABS-VR"/>
              <w:rPr>
                <w:rFonts w:cs="Calibri"/>
              </w:rPr>
            </w:pPr>
            <w:r w:rsidRPr="00ED2C97">
              <w:rPr>
                <w:rFonts w:cs="Calibri"/>
              </w:rPr>
              <w:t>-</w:t>
            </w:r>
          </w:p>
        </w:tc>
        <w:tc>
          <w:tcPr>
            <w:tcW w:w="484" w:type="pct"/>
            <w:tcBorders>
              <w:top w:val="single" w:sz="4" w:space="0" w:color="auto"/>
              <w:left w:val="single" w:sz="4" w:space="0" w:color="auto"/>
              <w:bottom w:val="single" w:sz="4" w:space="0" w:color="auto"/>
              <w:right w:val="single" w:sz="4" w:space="0" w:color="auto"/>
            </w:tcBorders>
            <w:shd w:val="clear" w:color="auto" w:fill="auto"/>
          </w:tcPr>
          <w:p w14:paraId="6F9345BF" w14:textId="77777777" w:rsidR="00AF1E4E" w:rsidRPr="00ED2C97" w:rsidRDefault="00AF1E4E" w:rsidP="00A23EAB">
            <w:pPr>
              <w:pStyle w:val="DATITABELLABS-VR"/>
              <w:rPr>
                <w:lang w:val="it-IT"/>
              </w:rPr>
            </w:pPr>
            <w:r w:rsidRPr="00ED2C97">
              <w:rPr>
                <w:lang w:val="it-IT"/>
              </w:rPr>
              <w:t>21/10/20</w:t>
            </w:r>
          </w:p>
        </w:tc>
        <w:tc>
          <w:tcPr>
            <w:tcW w:w="655" w:type="pct"/>
            <w:tcBorders>
              <w:top w:val="single" w:sz="4" w:space="0" w:color="auto"/>
              <w:left w:val="single" w:sz="4" w:space="0" w:color="auto"/>
              <w:bottom w:val="single" w:sz="4" w:space="0" w:color="auto"/>
              <w:right w:val="single" w:sz="4" w:space="0" w:color="auto"/>
            </w:tcBorders>
            <w:shd w:val="clear" w:color="auto" w:fill="auto"/>
            <w:vAlign w:val="bottom"/>
          </w:tcPr>
          <w:p w14:paraId="7FE7A1FA" w14:textId="77777777" w:rsidR="00AF1E4E" w:rsidRPr="00ED2C97" w:rsidRDefault="00AF1E4E" w:rsidP="00A23EAB">
            <w:pPr>
              <w:pStyle w:val="DATITABELLABS-VR"/>
              <w:rPr>
                <w:lang w:val="it-IT"/>
              </w:rPr>
            </w:pPr>
            <w:r w:rsidRPr="00ED2C97">
              <w:rPr>
                <w:lang w:val="it-IT"/>
              </w:rPr>
              <w:t>23</w:t>
            </w:r>
            <w:r>
              <w:rPr>
                <w:lang w:val="it-IT"/>
              </w:rPr>
              <w:t>:</w:t>
            </w:r>
            <w:r w:rsidRPr="00ED2C97">
              <w:rPr>
                <w:lang w:val="it-IT"/>
              </w:rPr>
              <w:t>23</w:t>
            </w:r>
          </w:p>
        </w:tc>
      </w:tr>
    </w:tbl>
    <w:p w14:paraId="07995E00" w14:textId="77777777" w:rsidR="00AF1E4E" w:rsidRPr="00437BA3" w:rsidRDefault="00AF1E4E" w:rsidP="00AF1E4E">
      <w:pPr>
        <w:rPr>
          <w:highlight w:val="yellow"/>
        </w:rPr>
      </w:pPr>
    </w:p>
    <w:p w14:paraId="21B7D548" w14:textId="75A2EAAB" w:rsidR="00AF1E4E" w:rsidRPr="006022A5" w:rsidRDefault="004564A8" w:rsidP="004564A8">
      <w:pPr>
        <w:pStyle w:val="DidascaliatabellaBS-VR"/>
        <w:rPr>
          <w:color w:val="000000"/>
        </w:rPr>
      </w:pPr>
      <w:r>
        <w:t xml:space="preserve">Table </w:t>
      </w:r>
      <w:r w:rsidR="00E621A5">
        <w:fldChar w:fldCharType="begin"/>
      </w:r>
      <w:r w:rsidR="00E621A5">
        <w:instrText xml:space="preserve"> STYLEREF 1 \s </w:instrText>
      </w:r>
      <w:r w:rsidR="00E621A5">
        <w:fldChar w:fldCharType="separate"/>
      </w:r>
      <w:r w:rsidR="00EF558F">
        <w:rPr>
          <w:noProof/>
        </w:rPr>
        <w:t>5</w:t>
      </w:r>
      <w:r w:rsidR="00E621A5">
        <w:rPr>
          <w:noProof/>
        </w:rPr>
        <w:fldChar w:fldCharType="end"/>
      </w:r>
      <w:r>
        <w:noBreakHyphen/>
      </w:r>
      <w:r w:rsidR="00E621A5">
        <w:fldChar w:fldCharType="begin"/>
      </w:r>
      <w:r w:rsidR="00E621A5">
        <w:instrText xml:space="preserve"> SEQ Table \* ARABIC \s 1 </w:instrText>
      </w:r>
      <w:r w:rsidR="00E621A5">
        <w:fldChar w:fldCharType="separate"/>
      </w:r>
      <w:r w:rsidR="00EF558F">
        <w:rPr>
          <w:noProof/>
        </w:rPr>
        <w:t>31</w:t>
      </w:r>
      <w:r w:rsidR="00E621A5">
        <w:rPr>
          <w:noProof/>
        </w:rPr>
        <w:fldChar w:fldCharType="end"/>
      </w:r>
      <w:r>
        <w:t xml:space="preserve"> </w:t>
      </w:r>
      <w:r>
        <w:rPr>
          <w:lang w:val="it-IT"/>
        </w:rPr>
        <w:t xml:space="preserve">- </w:t>
      </w:r>
      <w:r w:rsidR="00AF1E4E" w:rsidRPr="006022A5">
        <w:t>Fototrappola CAM</w:t>
      </w:r>
      <w:r w:rsidR="00AF1E4E" w:rsidRPr="006022A5">
        <w:rPr>
          <w:lang w:val="it-IT"/>
        </w:rPr>
        <w:t>2 presso la stazione AV-PE- FAU12_ FA6-FT-02</w:t>
      </w:r>
      <w:r w:rsidR="00AF1E4E" w:rsidRPr="006022A5">
        <w:t xml:space="preserve">: Elenco delle specie di mammiferi riprese durante la seconda campagna di </w:t>
      </w:r>
      <w:r w:rsidR="00AF1E4E" w:rsidRPr="006022A5">
        <w:rPr>
          <w:lang w:val="it-IT"/>
        </w:rPr>
        <w:t>C</w:t>
      </w:r>
      <w:r w:rsidR="00AF1E4E" w:rsidRPr="006022A5">
        <w:t>O (</w:t>
      </w:r>
      <w:r w:rsidR="00AF1E4E" w:rsidRPr="006022A5">
        <w:rPr>
          <w:rFonts w:cs="Calibri"/>
          <w:color w:val="000000"/>
        </w:rPr>
        <w:t>1</w:t>
      </w:r>
      <w:r w:rsidR="00AF1E4E" w:rsidRPr="006022A5">
        <w:rPr>
          <w:rFonts w:cs="Calibri"/>
          <w:color w:val="000000"/>
          <w:lang w:val="it-IT"/>
        </w:rPr>
        <w:t>3-21</w:t>
      </w:r>
      <w:r w:rsidR="00AF1E4E" w:rsidRPr="006022A5">
        <w:rPr>
          <w:rFonts w:cs="Calibri"/>
          <w:color w:val="000000"/>
        </w:rPr>
        <w:t>/10/20</w:t>
      </w:r>
      <w:r w:rsidR="00AF1E4E" w:rsidRPr="006022A5">
        <w:rPr>
          <w:rFonts w:cs="Calibri"/>
          <w:color w:val="000000"/>
          <w:lang w:val="it-IT"/>
        </w:rPr>
        <w:t>20</w:t>
      </w:r>
      <w:r w:rsidR="00AF1E4E" w:rsidRPr="006022A5">
        <w:rPr>
          <w:color w:val="000000"/>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306"/>
        <w:gridCol w:w="2681"/>
        <w:gridCol w:w="2757"/>
        <w:gridCol w:w="947"/>
        <w:gridCol w:w="797"/>
      </w:tblGrid>
      <w:tr w:rsidR="00AF1E4E" w:rsidRPr="00437BA3" w14:paraId="1F525C83" w14:textId="77777777" w:rsidTr="00A23EAB">
        <w:trPr>
          <w:cantSplit/>
          <w:trHeight w:val="992"/>
          <w:tblHeader/>
          <w:jc w:val="center"/>
        </w:trPr>
        <w:tc>
          <w:tcPr>
            <w:tcW w:w="1215" w:type="pct"/>
            <w:shd w:val="clear" w:color="auto" w:fill="D9D9D9"/>
            <w:vAlign w:val="center"/>
            <w:hideMark/>
          </w:tcPr>
          <w:p w14:paraId="247DF63D" w14:textId="77777777" w:rsidR="00AF1E4E" w:rsidRPr="00C92B8C" w:rsidRDefault="00AF1E4E" w:rsidP="00A23EAB">
            <w:pPr>
              <w:pStyle w:val="TITOLOTABELLABS-VR"/>
              <w:rPr>
                <w:rFonts w:cs="Arial"/>
                <w:lang w:val="it-IT" w:eastAsia="it-IT"/>
              </w:rPr>
            </w:pPr>
            <w:r w:rsidRPr="00C92B8C">
              <w:rPr>
                <w:rFonts w:cs="Arial"/>
                <w:lang w:val="it-IT" w:eastAsia="it-IT"/>
              </w:rPr>
              <w:t>NOME COMUNE</w:t>
            </w:r>
          </w:p>
        </w:tc>
        <w:tc>
          <w:tcPr>
            <w:tcW w:w="1413" w:type="pct"/>
            <w:shd w:val="clear" w:color="auto" w:fill="D9D9D9"/>
            <w:vAlign w:val="center"/>
            <w:hideMark/>
          </w:tcPr>
          <w:p w14:paraId="0F5C35CA" w14:textId="77777777" w:rsidR="00AF1E4E" w:rsidRPr="00C92B8C" w:rsidRDefault="00AF1E4E" w:rsidP="00A23EAB">
            <w:pPr>
              <w:pStyle w:val="TITOLOTABELLABS-VR"/>
              <w:rPr>
                <w:rFonts w:cs="Arial"/>
                <w:lang w:val="it-IT" w:eastAsia="it-IT"/>
              </w:rPr>
            </w:pPr>
            <w:r w:rsidRPr="00C92B8C">
              <w:rPr>
                <w:rFonts w:cs="Arial"/>
                <w:lang w:val="it-IT" w:eastAsia="it-IT"/>
              </w:rPr>
              <w:t>NOME SCIENTIFICO</w:t>
            </w:r>
          </w:p>
        </w:tc>
        <w:tc>
          <w:tcPr>
            <w:tcW w:w="1453" w:type="pct"/>
            <w:shd w:val="clear" w:color="auto" w:fill="D9D9D9"/>
            <w:vAlign w:val="center"/>
            <w:hideMark/>
          </w:tcPr>
          <w:p w14:paraId="5F883FA0" w14:textId="77777777" w:rsidR="00AF1E4E" w:rsidRPr="00C92B8C" w:rsidRDefault="00AF1E4E" w:rsidP="00A23EAB">
            <w:pPr>
              <w:pStyle w:val="TITOLOTABELLABS-VR"/>
              <w:rPr>
                <w:rFonts w:cs="Arial"/>
                <w:lang w:val="it-IT" w:eastAsia="it-IT"/>
              </w:rPr>
            </w:pPr>
            <w:r w:rsidRPr="00C92B8C">
              <w:rPr>
                <w:rFonts w:cs="Arial"/>
                <w:lang w:val="it-IT" w:eastAsia="it-IT"/>
              </w:rPr>
              <w:t>ALL. DIR. 92/43/CEE</w:t>
            </w:r>
          </w:p>
        </w:tc>
        <w:tc>
          <w:tcPr>
            <w:tcW w:w="499" w:type="pct"/>
            <w:shd w:val="clear" w:color="auto" w:fill="D9D9D9"/>
            <w:vAlign w:val="center"/>
          </w:tcPr>
          <w:p w14:paraId="08FDD4A4" w14:textId="77777777" w:rsidR="00AF1E4E" w:rsidRPr="00C92B8C" w:rsidRDefault="00AF1E4E" w:rsidP="00A23EAB">
            <w:pPr>
              <w:pStyle w:val="TITOLOTABELLABS-VR"/>
              <w:rPr>
                <w:rFonts w:cs="Arial"/>
                <w:lang w:val="it-IT" w:eastAsia="it-IT"/>
              </w:rPr>
            </w:pPr>
            <w:r w:rsidRPr="00C92B8C">
              <w:rPr>
                <w:rFonts w:cs="Arial"/>
                <w:lang w:val="it-IT" w:eastAsia="it-IT"/>
              </w:rPr>
              <w:t>DAta</w:t>
            </w:r>
          </w:p>
        </w:tc>
        <w:tc>
          <w:tcPr>
            <w:tcW w:w="420" w:type="pct"/>
            <w:shd w:val="clear" w:color="auto" w:fill="D9D9D9"/>
            <w:vAlign w:val="center"/>
          </w:tcPr>
          <w:p w14:paraId="0CD34031" w14:textId="77777777" w:rsidR="00AF1E4E" w:rsidRPr="00C92B8C" w:rsidRDefault="00AF1E4E" w:rsidP="00A23EAB">
            <w:pPr>
              <w:pStyle w:val="TITOLOTABELLABS-VR"/>
              <w:rPr>
                <w:rFonts w:cs="Arial"/>
                <w:lang w:val="it-IT" w:eastAsia="it-IT"/>
              </w:rPr>
            </w:pPr>
            <w:r w:rsidRPr="00C92B8C">
              <w:rPr>
                <w:rFonts w:cs="Arial"/>
                <w:lang w:val="it-IT" w:eastAsia="it-IT"/>
              </w:rPr>
              <w:t>ora</w:t>
            </w:r>
          </w:p>
        </w:tc>
      </w:tr>
      <w:tr w:rsidR="00AF1E4E" w:rsidRPr="00437BA3" w14:paraId="5C8DB5B4" w14:textId="77777777" w:rsidTr="00A23EAB">
        <w:trPr>
          <w:trHeight w:val="300"/>
          <w:jc w:val="center"/>
        </w:trPr>
        <w:tc>
          <w:tcPr>
            <w:tcW w:w="1215" w:type="pct"/>
            <w:shd w:val="clear" w:color="auto" w:fill="auto"/>
            <w:vAlign w:val="bottom"/>
          </w:tcPr>
          <w:p w14:paraId="35B3D6B9" w14:textId="77777777" w:rsidR="00AF1E4E" w:rsidRPr="00C92B8C" w:rsidRDefault="00AF1E4E" w:rsidP="00A23EAB">
            <w:pPr>
              <w:pStyle w:val="DATITABELLABS-VR"/>
              <w:rPr>
                <w:rFonts w:cs="Calibri"/>
                <w:i/>
                <w:iCs/>
                <w:color w:val="000000"/>
                <w:szCs w:val="18"/>
              </w:rPr>
            </w:pPr>
            <w:r w:rsidRPr="00C92B8C">
              <w:rPr>
                <w:lang w:val="it-IT"/>
              </w:rPr>
              <w:t xml:space="preserve">Volpe </w:t>
            </w:r>
          </w:p>
        </w:tc>
        <w:tc>
          <w:tcPr>
            <w:tcW w:w="1413" w:type="pct"/>
            <w:shd w:val="clear" w:color="auto" w:fill="auto"/>
            <w:vAlign w:val="bottom"/>
          </w:tcPr>
          <w:p w14:paraId="4F413579" w14:textId="77777777" w:rsidR="00AF1E4E" w:rsidRPr="00C92B8C" w:rsidRDefault="00AF1E4E" w:rsidP="00A23EAB">
            <w:pPr>
              <w:pStyle w:val="DATITABELLABS-VR"/>
              <w:rPr>
                <w:rFonts w:cs="Calibri"/>
                <w:i/>
                <w:iCs/>
                <w:color w:val="000000"/>
                <w:szCs w:val="18"/>
              </w:rPr>
            </w:pPr>
            <w:r w:rsidRPr="00C92B8C">
              <w:rPr>
                <w:i/>
                <w:szCs w:val="22"/>
                <w:lang w:val="it-IT"/>
              </w:rPr>
              <w:t>Vulpes vulpes</w:t>
            </w:r>
          </w:p>
        </w:tc>
        <w:tc>
          <w:tcPr>
            <w:tcW w:w="1453" w:type="pct"/>
            <w:shd w:val="clear" w:color="auto" w:fill="auto"/>
            <w:vAlign w:val="center"/>
          </w:tcPr>
          <w:p w14:paraId="13AD3AA0" w14:textId="77777777" w:rsidR="00AF1E4E" w:rsidRPr="00C92B8C" w:rsidRDefault="00AF1E4E" w:rsidP="00A23EAB">
            <w:pPr>
              <w:pStyle w:val="DATITABELLABS-VR"/>
              <w:rPr>
                <w:rFonts w:ascii="Calibri" w:hAnsi="Calibri" w:cs="Calibri"/>
                <w:color w:val="000000"/>
                <w:sz w:val="18"/>
                <w:szCs w:val="18"/>
              </w:rPr>
            </w:pPr>
          </w:p>
        </w:tc>
        <w:tc>
          <w:tcPr>
            <w:tcW w:w="499" w:type="pct"/>
            <w:shd w:val="clear" w:color="auto" w:fill="auto"/>
            <w:vAlign w:val="bottom"/>
          </w:tcPr>
          <w:p w14:paraId="77AED387" w14:textId="77777777" w:rsidR="00AF1E4E" w:rsidRPr="00C92B8C" w:rsidRDefault="00AF1E4E" w:rsidP="00A23EAB">
            <w:pPr>
              <w:pStyle w:val="DATITABELLABS-VR"/>
            </w:pPr>
            <w:r w:rsidRPr="00C92B8C">
              <w:rPr>
                <w:lang w:val="it-IT"/>
              </w:rPr>
              <w:t>16/10/2020</w:t>
            </w:r>
          </w:p>
        </w:tc>
        <w:tc>
          <w:tcPr>
            <w:tcW w:w="420" w:type="pct"/>
            <w:shd w:val="clear" w:color="auto" w:fill="auto"/>
            <w:vAlign w:val="bottom"/>
          </w:tcPr>
          <w:p w14:paraId="08F5E638" w14:textId="77777777" w:rsidR="00AF1E4E" w:rsidRPr="00C92B8C" w:rsidRDefault="00AF1E4E" w:rsidP="00A23EAB">
            <w:pPr>
              <w:pStyle w:val="DATITABELLABS-VR"/>
            </w:pPr>
            <w:r w:rsidRPr="00C92B8C">
              <w:rPr>
                <w:lang w:val="it-IT"/>
              </w:rPr>
              <w:t>19,51</w:t>
            </w:r>
          </w:p>
        </w:tc>
      </w:tr>
      <w:tr w:rsidR="00AF1E4E" w:rsidRPr="00437BA3" w14:paraId="37ABFAA6" w14:textId="77777777" w:rsidTr="00A23EAB">
        <w:trPr>
          <w:trHeight w:val="300"/>
          <w:jc w:val="center"/>
        </w:trPr>
        <w:tc>
          <w:tcPr>
            <w:tcW w:w="1215" w:type="pct"/>
            <w:shd w:val="clear" w:color="auto" w:fill="auto"/>
            <w:vAlign w:val="bottom"/>
          </w:tcPr>
          <w:p w14:paraId="43809F8B" w14:textId="77777777" w:rsidR="00AF1E4E" w:rsidRPr="00C92B8C" w:rsidRDefault="00AF1E4E" w:rsidP="00A23EAB">
            <w:pPr>
              <w:pStyle w:val="DATITABELLABS-VR"/>
            </w:pPr>
            <w:r w:rsidRPr="00C92B8C">
              <w:rPr>
                <w:lang w:val="it-IT"/>
              </w:rPr>
              <w:t>Volpe</w:t>
            </w:r>
          </w:p>
        </w:tc>
        <w:tc>
          <w:tcPr>
            <w:tcW w:w="1413" w:type="pct"/>
            <w:shd w:val="clear" w:color="auto" w:fill="auto"/>
            <w:vAlign w:val="bottom"/>
          </w:tcPr>
          <w:p w14:paraId="38757994" w14:textId="77777777" w:rsidR="00AF1E4E" w:rsidRPr="00C92B8C" w:rsidRDefault="00AF1E4E" w:rsidP="00A23EAB">
            <w:pPr>
              <w:pStyle w:val="DATITABELLABS-VR"/>
            </w:pPr>
            <w:r w:rsidRPr="00C92B8C">
              <w:rPr>
                <w:i/>
                <w:szCs w:val="22"/>
                <w:lang w:val="it-IT"/>
              </w:rPr>
              <w:t>Vulpes vulpes</w:t>
            </w:r>
          </w:p>
        </w:tc>
        <w:tc>
          <w:tcPr>
            <w:tcW w:w="1453" w:type="pct"/>
            <w:shd w:val="clear" w:color="auto" w:fill="auto"/>
            <w:vAlign w:val="center"/>
          </w:tcPr>
          <w:p w14:paraId="0DC5F3B1" w14:textId="77777777" w:rsidR="00AF1E4E" w:rsidRPr="00C92B8C" w:rsidRDefault="00AF1E4E" w:rsidP="00A23EAB">
            <w:pPr>
              <w:pStyle w:val="DATITABELLABS-VR"/>
              <w:rPr>
                <w:rFonts w:ascii="Calibri" w:hAnsi="Calibri" w:cs="Calibri"/>
                <w:color w:val="000000"/>
                <w:sz w:val="18"/>
                <w:szCs w:val="18"/>
              </w:rPr>
            </w:pPr>
          </w:p>
        </w:tc>
        <w:tc>
          <w:tcPr>
            <w:tcW w:w="499" w:type="pct"/>
            <w:shd w:val="clear" w:color="auto" w:fill="auto"/>
            <w:vAlign w:val="bottom"/>
          </w:tcPr>
          <w:p w14:paraId="7E22875E" w14:textId="77777777" w:rsidR="00AF1E4E" w:rsidRPr="00C92B8C" w:rsidRDefault="00AF1E4E" w:rsidP="00A23EAB">
            <w:pPr>
              <w:pStyle w:val="DATITABELLABS-VR"/>
            </w:pPr>
            <w:r w:rsidRPr="00C92B8C">
              <w:rPr>
                <w:lang w:val="it-IT"/>
              </w:rPr>
              <w:t>19/10/2020</w:t>
            </w:r>
          </w:p>
        </w:tc>
        <w:tc>
          <w:tcPr>
            <w:tcW w:w="420" w:type="pct"/>
            <w:shd w:val="clear" w:color="auto" w:fill="auto"/>
            <w:vAlign w:val="bottom"/>
          </w:tcPr>
          <w:p w14:paraId="0DB01896" w14:textId="77777777" w:rsidR="00AF1E4E" w:rsidRPr="00C92B8C" w:rsidRDefault="00AF1E4E" w:rsidP="00A23EAB">
            <w:pPr>
              <w:pStyle w:val="DATITABELLABS-VR"/>
            </w:pPr>
            <w:r w:rsidRPr="00C92B8C">
              <w:rPr>
                <w:lang w:val="it-IT"/>
              </w:rPr>
              <w:t>15,28</w:t>
            </w:r>
          </w:p>
        </w:tc>
      </w:tr>
      <w:tr w:rsidR="00AF1E4E" w:rsidRPr="00437BA3" w14:paraId="12B007F8" w14:textId="77777777" w:rsidTr="00A23EAB">
        <w:trPr>
          <w:trHeight w:val="300"/>
          <w:jc w:val="center"/>
        </w:trPr>
        <w:tc>
          <w:tcPr>
            <w:tcW w:w="1215" w:type="pct"/>
            <w:shd w:val="clear" w:color="auto" w:fill="auto"/>
            <w:vAlign w:val="bottom"/>
          </w:tcPr>
          <w:p w14:paraId="5BBB8912" w14:textId="77777777" w:rsidR="00AF1E4E" w:rsidRPr="00C92B8C" w:rsidRDefault="00AF1E4E" w:rsidP="00A23EAB">
            <w:pPr>
              <w:pStyle w:val="DATITABELLABS-VR"/>
              <w:rPr>
                <w:lang w:val="it-IT"/>
              </w:rPr>
            </w:pPr>
            <w:r w:rsidRPr="00C92B8C">
              <w:rPr>
                <w:lang w:val="it-IT"/>
              </w:rPr>
              <w:t>Ratto</w:t>
            </w:r>
          </w:p>
        </w:tc>
        <w:tc>
          <w:tcPr>
            <w:tcW w:w="1413" w:type="pct"/>
            <w:shd w:val="clear" w:color="auto" w:fill="auto"/>
            <w:vAlign w:val="bottom"/>
          </w:tcPr>
          <w:p w14:paraId="44865E6A" w14:textId="77777777" w:rsidR="00AF1E4E" w:rsidRPr="00C92B8C" w:rsidRDefault="00AF1E4E" w:rsidP="00A23EAB">
            <w:pPr>
              <w:pStyle w:val="DATITABELLABS-VR"/>
              <w:rPr>
                <w:i/>
                <w:szCs w:val="22"/>
                <w:lang w:val="it-IT"/>
              </w:rPr>
            </w:pPr>
            <w:r w:rsidRPr="00C92B8C">
              <w:rPr>
                <w:i/>
                <w:szCs w:val="22"/>
                <w:lang w:val="it-IT"/>
              </w:rPr>
              <w:t>Rattus sp.</w:t>
            </w:r>
          </w:p>
        </w:tc>
        <w:tc>
          <w:tcPr>
            <w:tcW w:w="1453" w:type="pct"/>
            <w:shd w:val="clear" w:color="auto" w:fill="auto"/>
            <w:vAlign w:val="center"/>
          </w:tcPr>
          <w:p w14:paraId="71E0F168" w14:textId="77777777" w:rsidR="00AF1E4E" w:rsidRPr="00C92B8C" w:rsidRDefault="00AF1E4E" w:rsidP="00A23EAB">
            <w:pPr>
              <w:pStyle w:val="DATITABELLABS-VR"/>
              <w:rPr>
                <w:rFonts w:ascii="Calibri" w:hAnsi="Calibri" w:cs="Calibri"/>
                <w:color w:val="000000"/>
                <w:sz w:val="18"/>
                <w:szCs w:val="18"/>
              </w:rPr>
            </w:pPr>
          </w:p>
        </w:tc>
        <w:tc>
          <w:tcPr>
            <w:tcW w:w="499" w:type="pct"/>
            <w:shd w:val="clear" w:color="auto" w:fill="auto"/>
          </w:tcPr>
          <w:p w14:paraId="5D9A0802" w14:textId="77777777" w:rsidR="00AF1E4E" w:rsidRPr="00C92B8C" w:rsidRDefault="00AF1E4E" w:rsidP="00A23EAB">
            <w:pPr>
              <w:pStyle w:val="DATITABELLABS-VR"/>
              <w:rPr>
                <w:lang w:val="it-IT"/>
              </w:rPr>
            </w:pPr>
            <w:r w:rsidRPr="00C92B8C">
              <w:rPr>
                <w:lang w:val="it-IT"/>
              </w:rPr>
              <w:t>18/10/20</w:t>
            </w:r>
          </w:p>
        </w:tc>
        <w:tc>
          <w:tcPr>
            <w:tcW w:w="420" w:type="pct"/>
            <w:shd w:val="clear" w:color="auto" w:fill="auto"/>
          </w:tcPr>
          <w:p w14:paraId="79321DD9" w14:textId="77777777" w:rsidR="00AF1E4E" w:rsidRPr="00C92B8C" w:rsidRDefault="00AF1E4E" w:rsidP="00A23EAB">
            <w:pPr>
              <w:pStyle w:val="DATITABELLABS-VR"/>
              <w:rPr>
                <w:lang w:val="it-IT"/>
              </w:rPr>
            </w:pPr>
            <w:r w:rsidRPr="00C92B8C">
              <w:rPr>
                <w:lang w:val="it-IT"/>
              </w:rPr>
              <w:t>04:01</w:t>
            </w:r>
          </w:p>
        </w:tc>
      </w:tr>
    </w:tbl>
    <w:p w14:paraId="062E6B92" w14:textId="77777777" w:rsidR="00AF1E4E" w:rsidRPr="00437BA3" w:rsidRDefault="00AF1E4E" w:rsidP="00AF1E4E">
      <w:pPr>
        <w:pStyle w:val="DidascaliatabellaBS-VR"/>
        <w:rPr>
          <w:highlight w:val="yellow"/>
        </w:rPr>
      </w:pPr>
    </w:p>
    <w:p w14:paraId="3DE1758A" w14:textId="7E898CE6" w:rsidR="00AF1E4E" w:rsidRPr="00C92B8C" w:rsidRDefault="004564A8" w:rsidP="00AF1E4E">
      <w:pPr>
        <w:pStyle w:val="DidascaliatabellaBS-VR"/>
        <w:rPr>
          <w:color w:val="000000"/>
        </w:rPr>
      </w:pPr>
      <w:r>
        <w:t xml:space="preserve">Table </w:t>
      </w:r>
      <w:r w:rsidR="00E621A5">
        <w:fldChar w:fldCharType="begin"/>
      </w:r>
      <w:r w:rsidR="00E621A5">
        <w:instrText xml:space="preserve"> STYLEREF 1 \s </w:instrText>
      </w:r>
      <w:r w:rsidR="00E621A5">
        <w:fldChar w:fldCharType="separate"/>
      </w:r>
      <w:r w:rsidR="00EF558F">
        <w:rPr>
          <w:noProof/>
        </w:rPr>
        <w:t>5</w:t>
      </w:r>
      <w:r w:rsidR="00E621A5">
        <w:rPr>
          <w:noProof/>
        </w:rPr>
        <w:fldChar w:fldCharType="end"/>
      </w:r>
      <w:r>
        <w:noBreakHyphen/>
      </w:r>
      <w:r w:rsidR="00E621A5">
        <w:fldChar w:fldCharType="begin"/>
      </w:r>
      <w:r w:rsidR="00E621A5">
        <w:instrText xml:space="preserve"> SEQ Table \* ARABIC \s 1 </w:instrText>
      </w:r>
      <w:r w:rsidR="00E621A5">
        <w:fldChar w:fldCharType="separate"/>
      </w:r>
      <w:r w:rsidR="00EF558F">
        <w:rPr>
          <w:noProof/>
        </w:rPr>
        <w:t>32</w:t>
      </w:r>
      <w:r w:rsidR="00E621A5">
        <w:rPr>
          <w:noProof/>
        </w:rPr>
        <w:fldChar w:fldCharType="end"/>
      </w:r>
      <w:r>
        <w:t xml:space="preserve"> </w:t>
      </w:r>
      <w:r>
        <w:rPr>
          <w:lang w:val="it-IT"/>
        </w:rPr>
        <w:t xml:space="preserve">- </w:t>
      </w:r>
      <w:r w:rsidR="00AF1E4E" w:rsidRPr="00C92B8C">
        <w:t>Fototrappola CAM</w:t>
      </w:r>
      <w:r w:rsidR="00AF1E4E" w:rsidRPr="00C92B8C">
        <w:rPr>
          <w:lang w:val="it-IT"/>
        </w:rPr>
        <w:t>3 presso la stazione AV-PE- FAU12_ FA6-FT-03</w:t>
      </w:r>
      <w:r w:rsidR="00AF1E4E" w:rsidRPr="00C92B8C">
        <w:t xml:space="preserve">: Elenco delle specie di mammiferi riprese durante la seconda campagna di </w:t>
      </w:r>
      <w:r w:rsidR="00AF1E4E" w:rsidRPr="00C92B8C">
        <w:rPr>
          <w:lang w:val="it-IT"/>
        </w:rPr>
        <w:t>C</w:t>
      </w:r>
      <w:r w:rsidR="00AF1E4E" w:rsidRPr="00C92B8C">
        <w:t>O (</w:t>
      </w:r>
      <w:r w:rsidR="00AF1E4E" w:rsidRPr="00C92B8C">
        <w:rPr>
          <w:rFonts w:cs="Calibri"/>
          <w:color w:val="000000"/>
        </w:rPr>
        <w:t>1</w:t>
      </w:r>
      <w:r w:rsidR="00AF1E4E" w:rsidRPr="00C92B8C">
        <w:rPr>
          <w:rFonts w:cs="Calibri"/>
          <w:color w:val="000000"/>
          <w:lang w:val="it-IT"/>
        </w:rPr>
        <w:t>3-21</w:t>
      </w:r>
      <w:r w:rsidR="00AF1E4E" w:rsidRPr="00C92B8C">
        <w:rPr>
          <w:rFonts w:cs="Calibri"/>
          <w:color w:val="000000"/>
        </w:rPr>
        <w:t>/10/20</w:t>
      </w:r>
      <w:r w:rsidR="00AF1E4E" w:rsidRPr="00C92B8C">
        <w:rPr>
          <w:rFonts w:cs="Calibri"/>
          <w:color w:val="000000"/>
          <w:lang w:val="it-IT"/>
        </w:rPr>
        <w:t>20</w:t>
      </w:r>
      <w:r w:rsidR="00AF1E4E" w:rsidRPr="00C92B8C">
        <w:rPr>
          <w:color w:val="000000"/>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306"/>
        <w:gridCol w:w="2679"/>
        <w:gridCol w:w="2757"/>
        <w:gridCol w:w="947"/>
        <w:gridCol w:w="799"/>
      </w:tblGrid>
      <w:tr w:rsidR="00AF1E4E" w:rsidRPr="00C92B8C" w14:paraId="137C940D" w14:textId="77777777" w:rsidTr="00A23EAB">
        <w:trPr>
          <w:cantSplit/>
          <w:trHeight w:val="992"/>
          <w:tblHeader/>
          <w:jc w:val="center"/>
        </w:trPr>
        <w:tc>
          <w:tcPr>
            <w:tcW w:w="1215" w:type="pct"/>
            <w:shd w:val="clear" w:color="auto" w:fill="D9D9D9"/>
            <w:vAlign w:val="center"/>
            <w:hideMark/>
          </w:tcPr>
          <w:p w14:paraId="0D66FD23" w14:textId="77777777" w:rsidR="00AF1E4E" w:rsidRPr="00C92B8C" w:rsidRDefault="00AF1E4E" w:rsidP="00A23EAB">
            <w:pPr>
              <w:pStyle w:val="TITOLOTABELLABS-VR"/>
              <w:rPr>
                <w:rFonts w:cs="Arial"/>
                <w:lang w:val="it-IT" w:eastAsia="it-IT"/>
              </w:rPr>
            </w:pPr>
            <w:r w:rsidRPr="00C92B8C">
              <w:rPr>
                <w:rFonts w:cs="Arial"/>
                <w:lang w:val="it-IT" w:eastAsia="it-IT"/>
              </w:rPr>
              <w:t>NOME COMUNE</w:t>
            </w:r>
          </w:p>
        </w:tc>
        <w:tc>
          <w:tcPr>
            <w:tcW w:w="1412" w:type="pct"/>
            <w:shd w:val="clear" w:color="auto" w:fill="D9D9D9"/>
            <w:vAlign w:val="center"/>
            <w:hideMark/>
          </w:tcPr>
          <w:p w14:paraId="4309DE90" w14:textId="77777777" w:rsidR="00AF1E4E" w:rsidRPr="00C92B8C" w:rsidRDefault="00AF1E4E" w:rsidP="00A23EAB">
            <w:pPr>
              <w:pStyle w:val="TITOLOTABELLABS-VR"/>
              <w:rPr>
                <w:rFonts w:cs="Arial"/>
                <w:lang w:val="it-IT" w:eastAsia="it-IT"/>
              </w:rPr>
            </w:pPr>
            <w:r w:rsidRPr="00C92B8C">
              <w:rPr>
                <w:rFonts w:cs="Arial"/>
                <w:lang w:val="it-IT" w:eastAsia="it-IT"/>
              </w:rPr>
              <w:t>NOME SCIENTIFICO</w:t>
            </w:r>
          </w:p>
        </w:tc>
        <w:tc>
          <w:tcPr>
            <w:tcW w:w="1453" w:type="pct"/>
            <w:shd w:val="clear" w:color="auto" w:fill="D9D9D9"/>
            <w:vAlign w:val="center"/>
            <w:hideMark/>
          </w:tcPr>
          <w:p w14:paraId="6CAC12A7" w14:textId="77777777" w:rsidR="00AF1E4E" w:rsidRPr="00C92B8C" w:rsidRDefault="00AF1E4E" w:rsidP="00A23EAB">
            <w:pPr>
              <w:pStyle w:val="TITOLOTABELLABS-VR"/>
              <w:rPr>
                <w:rFonts w:cs="Arial"/>
                <w:lang w:val="it-IT" w:eastAsia="it-IT"/>
              </w:rPr>
            </w:pPr>
            <w:r w:rsidRPr="00C92B8C">
              <w:rPr>
                <w:rFonts w:cs="Arial"/>
                <w:lang w:val="it-IT" w:eastAsia="it-IT"/>
              </w:rPr>
              <w:t>ALL. DIR. 92/43/CEE</w:t>
            </w:r>
          </w:p>
        </w:tc>
        <w:tc>
          <w:tcPr>
            <w:tcW w:w="499" w:type="pct"/>
            <w:shd w:val="clear" w:color="auto" w:fill="D9D9D9"/>
            <w:vAlign w:val="center"/>
          </w:tcPr>
          <w:p w14:paraId="2054706E" w14:textId="77777777" w:rsidR="00AF1E4E" w:rsidRPr="00C92B8C" w:rsidRDefault="00AF1E4E" w:rsidP="00A23EAB">
            <w:pPr>
              <w:pStyle w:val="TITOLOTABELLABS-VR"/>
              <w:rPr>
                <w:rFonts w:cs="Arial"/>
                <w:lang w:val="it-IT" w:eastAsia="it-IT"/>
              </w:rPr>
            </w:pPr>
            <w:r w:rsidRPr="00C92B8C">
              <w:rPr>
                <w:rFonts w:cs="Arial"/>
                <w:lang w:val="it-IT" w:eastAsia="it-IT"/>
              </w:rPr>
              <w:t>DAta</w:t>
            </w:r>
          </w:p>
        </w:tc>
        <w:tc>
          <w:tcPr>
            <w:tcW w:w="421" w:type="pct"/>
            <w:shd w:val="clear" w:color="auto" w:fill="D9D9D9"/>
            <w:vAlign w:val="center"/>
          </w:tcPr>
          <w:p w14:paraId="6269E4D4" w14:textId="77777777" w:rsidR="00AF1E4E" w:rsidRPr="00C92B8C" w:rsidRDefault="00AF1E4E" w:rsidP="00A23EAB">
            <w:pPr>
              <w:pStyle w:val="TITOLOTABELLABS-VR"/>
              <w:rPr>
                <w:rFonts w:cs="Arial"/>
                <w:lang w:val="it-IT" w:eastAsia="it-IT"/>
              </w:rPr>
            </w:pPr>
            <w:r w:rsidRPr="00C92B8C">
              <w:rPr>
                <w:rFonts w:cs="Arial"/>
                <w:lang w:val="it-IT" w:eastAsia="it-IT"/>
              </w:rPr>
              <w:t>ora</w:t>
            </w:r>
          </w:p>
        </w:tc>
      </w:tr>
      <w:tr w:rsidR="00AF1E4E" w:rsidRPr="00C92B8C" w14:paraId="40BAE54E" w14:textId="77777777" w:rsidTr="00A23EAB">
        <w:trPr>
          <w:trHeight w:val="300"/>
          <w:jc w:val="center"/>
        </w:trPr>
        <w:tc>
          <w:tcPr>
            <w:tcW w:w="2626" w:type="pct"/>
            <w:gridSpan w:val="2"/>
            <w:shd w:val="clear" w:color="auto" w:fill="auto"/>
            <w:vAlign w:val="bottom"/>
          </w:tcPr>
          <w:p w14:paraId="2D4873F1" w14:textId="77777777" w:rsidR="00AF1E4E" w:rsidRPr="00C92B8C" w:rsidRDefault="00AF1E4E" w:rsidP="00A23EAB">
            <w:pPr>
              <w:pStyle w:val="DATITABELLABS-VR"/>
              <w:rPr>
                <w:rFonts w:cs="Calibri"/>
                <w:i/>
                <w:iCs/>
                <w:color w:val="000000"/>
                <w:szCs w:val="18"/>
              </w:rPr>
            </w:pPr>
            <w:r w:rsidRPr="00C92B8C">
              <w:t>Nessuna osservazione</w:t>
            </w:r>
          </w:p>
        </w:tc>
        <w:tc>
          <w:tcPr>
            <w:tcW w:w="1453" w:type="pct"/>
            <w:shd w:val="clear" w:color="auto" w:fill="auto"/>
            <w:vAlign w:val="center"/>
          </w:tcPr>
          <w:p w14:paraId="4F94A763" w14:textId="77777777" w:rsidR="00AF1E4E" w:rsidRPr="00C92B8C" w:rsidRDefault="00AF1E4E" w:rsidP="00A23EAB">
            <w:pPr>
              <w:pStyle w:val="DATITABELLABS-VR"/>
              <w:rPr>
                <w:rFonts w:ascii="Calibri" w:hAnsi="Calibri" w:cs="Calibri"/>
                <w:color w:val="000000"/>
                <w:sz w:val="18"/>
                <w:szCs w:val="18"/>
              </w:rPr>
            </w:pPr>
          </w:p>
        </w:tc>
        <w:tc>
          <w:tcPr>
            <w:tcW w:w="499" w:type="pct"/>
            <w:shd w:val="clear" w:color="auto" w:fill="auto"/>
            <w:vAlign w:val="bottom"/>
          </w:tcPr>
          <w:p w14:paraId="14E65BB5" w14:textId="77777777" w:rsidR="00AF1E4E" w:rsidRPr="00C92B8C" w:rsidRDefault="00AF1E4E" w:rsidP="00A23EAB">
            <w:pPr>
              <w:pStyle w:val="DATITABELLABS-VR"/>
            </w:pPr>
          </w:p>
        </w:tc>
        <w:tc>
          <w:tcPr>
            <w:tcW w:w="421" w:type="pct"/>
            <w:shd w:val="clear" w:color="auto" w:fill="auto"/>
            <w:vAlign w:val="bottom"/>
          </w:tcPr>
          <w:p w14:paraId="6458E0F4" w14:textId="77777777" w:rsidR="00AF1E4E" w:rsidRPr="00C92B8C" w:rsidRDefault="00AF1E4E" w:rsidP="00A23EAB">
            <w:pPr>
              <w:pStyle w:val="DATITABELLABS-VR"/>
            </w:pPr>
          </w:p>
        </w:tc>
      </w:tr>
    </w:tbl>
    <w:p w14:paraId="5CFBB40E" w14:textId="77777777" w:rsidR="00AF1E4E" w:rsidRPr="00C92B8C" w:rsidRDefault="00AF1E4E" w:rsidP="00AF1E4E">
      <w:pPr>
        <w:rPr>
          <w:lang w:val="x-none" w:eastAsia="x-none"/>
        </w:rPr>
      </w:pPr>
    </w:p>
    <w:p w14:paraId="3F376B4E" w14:textId="77777777" w:rsidR="00AF1E4E" w:rsidRPr="00E818D1" w:rsidRDefault="00AF1E4E" w:rsidP="00AF1E4E">
      <w:pPr>
        <w:pStyle w:val="NormaleBS-VR"/>
      </w:pPr>
      <w:r w:rsidRPr="00C92B8C">
        <w:t>In relazione alle specie rilevate non di interesse comunitario, in quanto non inserite nell’All. II e IV della Direttiva Habitat, non si procede con la valutazione del grado di conservazione delle specie.</w:t>
      </w:r>
    </w:p>
    <w:bookmarkEnd w:id="107"/>
    <w:p w14:paraId="333B0C0A" w14:textId="052B7D1D" w:rsidR="004564A8" w:rsidRDefault="004564A8">
      <w:pPr>
        <w:overflowPunct/>
        <w:autoSpaceDE/>
        <w:autoSpaceDN/>
        <w:adjustRightInd/>
        <w:textAlignment w:val="auto"/>
        <w:rPr>
          <w:rFonts w:ascii="Calibri" w:hAnsi="Calibri"/>
          <w:b/>
          <w:sz w:val="28"/>
          <w:lang w:eastAsia="x-none"/>
        </w:rPr>
      </w:pPr>
      <w:r>
        <w:rPr>
          <w:rFonts w:ascii="Calibri" w:hAnsi="Calibri"/>
          <w:b/>
          <w:sz w:val="28"/>
          <w:lang w:eastAsia="x-none"/>
        </w:rPr>
        <w:br w:type="page"/>
      </w:r>
    </w:p>
    <w:p w14:paraId="668BF6A9" w14:textId="27C7539B" w:rsidR="004564A8" w:rsidRPr="004564A8" w:rsidRDefault="004564A8" w:rsidP="004564A8">
      <w:pPr>
        <w:pStyle w:val="NormaleBS-VR"/>
        <w:spacing w:line="276" w:lineRule="auto"/>
        <w:outlineLvl w:val="2"/>
        <w:rPr>
          <w:b/>
          <w:bCs/>
          <w:i/>
          <w:iCs/>
          <w:sz w:val="26"/>
          <w:szCs w:val="26"/>
          <w:lang w:val="x-none" w:eastAsia="x-none"/>
        </w:rPr>
      </w:pPr>
      <w:bookmarkStart w:id="108" w:name="_Toc83739274"/>
      <w:r w:rsidRPr="004564A8">
        <w:rPr>
          <w:b/>
          <w:bCs/>
          <w:i/>
          <w:iCs/>
          <w:sz w:val="26"/>
          <w:szCs w:val="26"/>
          <w:lang w:val="x-none" w:eastAsia="x-none"/>
        </w:rPr>
        <w:lastRenderedPageBreak/>
        <w:t>Monitoraggio Chirotteri</w:t>
      </w:r>
      <w:bookmarkEnd w:id="108"/>
    </w:p>
    <w:p w14:paraId="4B6411FA" w14:textId="0DF7628A" w:rsidR="004564A8" w:rsidRPr="004522FF" w:rsidRDefault="004564A8" w:rsidP="004564A8">
      <w:pPr>
        <w:pStyle w:val="NormaleBS-VR"/>
      </w:pPr>
      <w:r w:rsidRPr="004522FF">
        <w:t xml:space="preserve">I transetti di monitoraggio della chirotterofauna sono collocati in 3 diverse zone: </w:t>
      </w:r>
    </w:p>
    <w:p w14:paraId="59127D49" w14:textId="77777777" w:rsidR="004564A8" w:rsidRPr="004522FF" w:rsidRDefault="004564A8" w:rsidP="004F34E3">
      <w:pPr>
        <w:pStyle w:val="NormaleBS-VR"/>
        <w:numPr>
          <w:ilvl w:val="0"/>
          <w:numId w:val="39"/>
        </w:numPr>
        <w:textAlignment w:val="baseline"/>
      </w:pPr>
      <w:r w:rsidRPr="004522FF">
        <w:t>a sud dell’area lacuale</w:t>
      </w:r>
      <w:r>
        <w:t>,</w:t>
      </w:r>
      <w:r w:rsidRPr="004522FF">
        <w:t xml:space="preserve"> </w:t>
      </w:r>
      <w:r>
        <w:t>do</w:t>
      </w:r>
      <w:r w:rsidRPr="004522FF">
        <w:t xml:space="preserve">ve </w:t>
      </w:r>
      <w:r>
        <w:t xml:space="preserve">sono </w:t>
      </w:r>
      <w:r w:rsidRPr="004522FF">
        <w:t>present</w:t>
      </w:r>
      <w:r>
        <w:t>i</w:t>
      </w:r>
      <w:r w:rsidRPr="004522FF">
        <w:t xml:space="preserve"> un bosco igrofilo</w:t>
      </w:r>
      <w:r>
        <w:t xml:space="preserve"> ripario</w:t>
      </w:r>
      <w:r w:rsidRPr="004522FF">
        <w:t xml:space="preserve"> </w:t>
      </w:r>
      <w:r>
        <w:t>e aree coltivate a vigneto</w:t>
      </w:r>
      <w:r w:rsidRPr="004522FF">
        <w:t xml:space="preserve"> (</w:t>
      </w:r>
      <w:r>
        <w:t>AV-PE-FAU12_FA7</w:t>
      </w:r>
      <w:r w:rsidRPr="004522FF">
        <w:t>-01),</w:t>
      </w:r>
    </w:p>
    <w:p w14:paraId="355D2EB7" w14:textId="77777777" w:rsidR="004564A8" w:rsidRDefault="004564A8" w:rsidP="004F34E3">
      <w:pPr>
        <w:pStyle w:val="NormaleBS-VR"/>
        <w:numPr>
          <w:ilvl w:val="0"/>
          <w:numId w:val="39"/>
        </w:numPr>
        <w:textAlignment w:val="baseline"/>
      </w:pPr>
      <w:r>
        <w:t>lungo la sponda occidentale del lago, dove sono presenti una fascia di vegetazione elofitica, formazioni discontinue di vegetazione arborea igrofila e aree agricole adibite a vigneto e prati da sfalcio</w:t>
      </w:r>
      <w:r w:rsidRPr="00222A2D">
        <w:t xml:space="preserve"> (</w:t>
      </w:r>
      <w:r>
        <w:t>AV-PE-FAU12_FA7</w:t>
      </w:r>
      <w:r w:rsidRPr="004522FF">
        <w:t>-</w:t>
      </w:r>
      <w:r w:rsidRPr="00222A2D">
        <w:t>02)</w:t>
      </w:r>
      <w:r>
        <w:t>. Nella porzione settentrionale la copertura arborea si fa continua ed è presente un bosco igrofilo;</w:t>
      </w:r>
    </w:p>
    <w:p w14:paraId="52D5EA1C" w14:textId="77777777" w:rsidR="004564A8" w:rsidRDefault="004564A8" w:rsidP="004F34E3">
      <w:pPr>
        <w:pStyle w:val="NormaleBS-VR"/>
        <w:numPr>
          <w:ilvl w:val="0"/>
          <w:numId w:val="39"/>
        </w:numPr>
        <w:textAlignment w:val="baseline"/>
      </w:pPr>
      <w:r w:rsidRPr="00222A2D">
        <w:t>a nord dell’area lacuale</w:t>
      </w:r>
      <w:r>
        <w:t>,</w:t>
      </w:r>
      <w:r w:rsidRPr="00222A2D">
        <w:t xml:space="preserve"> </w:t>
      </w:r>
      <w:r>
        <w:t>d</w:t>
      </w:r>
      <w:r w:rsidRPr="00222A2D">
        <w:t>ove sono presenti</w:t>
      </w:r>
      <w:r>
        <w:t xml:space="preserve"> un’area </w:t>
      </w:r>
      <w:r w:rsidRPr="00222A2D">
        <w:t>agricol</w:t>
      </w:r>
      <w:r>
        <w:t xml:space="preserve">e destinata a </w:t>
      </w:r>
      <w:r w:rsidRPr="00222A2D">
        <w:t xml:space="preserve">vigneto e prato </w:t>
      </w:r>
      <w:r>
        <w:t xml:space="preserve">da sfalcio e formazioni riparie arboree ed elofitiche lungo le sponde del lago e del canale suo emissario </w:t>
      </w:r>
      <w:r w:rsidRPr="00222A2D">
        <w:t>(</w:t>
      </w:r>
      <w:r>
        <w:t>AV-PE-FAU12_FA7</w:t>
      </w:r>
      <w:r w:rsidRPr="004522FF">
        <w:t>-</w:t>
      </w:r>
      <w:r w:rsidRPr="00222A2D">
        <w:t>03).</w:t>
      </w:r>
      <w:r>
        <w:t xml:space="preserve"> Quest’area rappresenta il “controllo”</w:t>
      </w:r>
      <w:r w:rsidRPr="00222A2D">
        <w:t xml:space="preserve"> </w:t>
      </w:r>
      <w:r>
        <w:t>delle aree potenzialmente impattate dai cantieri sopra menzionate.</w:t>
      </w:r>
      <w:r w:rsidRPr="00222A2D">
        <w:t xml:space="preserve"> </w:t>
      </w:r>
    </w:p>
    <w:p w14:paraId="72259CB7" w14:textId="2BBDF385" w:rsidR="004564A8" w:rsidRDefault="004804B5" w:rsidP="004564A8">
      <w:pPr>
        <w:pStyle w:val="DidascaliatabellaBS-VR"/>
        <w:rPr>
          <w:lang w:val="it-IT"/>
        </w:rPr>
      </w:pPr>
      <w:r>
        <w:t xml:space="preserve">Table </w:t>
      </w:r>
      <w:r w:rsidR="00E621A5">
        <w:fldChar w:fldCharType="begin"/>
      </w:r>
      <w:r w:rsidR="00E621A5">
        <w:instrText xml:space="preserve"> STYLEREF 1 \s </w:instrText>
      </w:r>
      <w:r w:rsidR="00E621A5">
        <w:fldChar w:fldCharType="separate"/>
      </w:r>
      <w:r w:rsidR="00EF558F">
        <w:rPr>
          <w:noProof/>
        </w:rPr>
        <w:t>5</w:t>
      </w:r>
      <w:r w:rsidR="00E621A5">
        <w:rPr>
          <w:noProof/>
        </w:rPr>
        <w:fldChar w:fldCharType="end"/>
      </w:r>
      <w:r>
        <w:noBreakHyphen/>
      </w:r>
      <w:r w:rsidR="00E621A5">
        <w:fldChar w:fldCharType="begin"/>
      </w:r>
      <w:r w:rsidR="00E621A5">
        <w:instrText xml:space="preserve"> SEQ Table \* ARABIC \s 1 </w:instrText>
      </w:r>
      <w:r w:rsidR="00E621A5">
        <w:fldChar w:fldCharType="separate"/>
      </w:r>
      <w:r w:rsidR="00EF558F">
        <w:rPr>
          <w:noProof/>
        </w:rPr>
        <w:t>33</w:t>
      </w:r>
      <w:r w:rsidR="00E621A5">
        <w:rPr>
          <w:noProof/>
        </w:rPr>
        <w:fldChar w:fldCharType="end"/>
      </w:r>
      <w:r>
        <w:t xml:space="preserve"> </w:t>
      </w:r>
      <w:r>
        <w:rPr>
          <w:lang w:val="it-IT"/>
        </w:rPr>
        <w:t xml:space="preserve">- </w:t>
      </w:r>
      <w:r w:rsidR="004564A8" w:rsidRPr="00F77A8E">
        <w:t xml:space="preserve">Area di indagine AV-PE-FA-12. Dati di campo rilevati per ciascuna campagna di monitoraggio di fase </w:t>
      </w:r>
      <w:r w:rsidR="004564A8">
        <w:t>CO 2020</w:t>
      </w:r>
      <w:r w:rsidR="004564A8" w:rsidRPr="00F77A8E">
        <w:t>, lunghezza transetto e coordinate del centroide del transetto in GBO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31"/>
        <w:gridCol w:w="1049"/>
        <w:gridCol w:w="1009"/>
        <w:gridCol w:w="733"/>
        <w:gridCol w:w="950"/>
        <w:gridCol w:w="1357"/>
        <w:gridCol w:w="1351"/>
        <w:gridCol w:w="2008"/>
      </w:tblGrid>
      <w:tr w:rsidR="004564A8" w:rsidRPr="00752405" w14:paraId="3B721B5D" w14:textId="77777777" w:rsidTr="00A23EAB">
        <w:trPr>
          <w:trHeight w:val="77"/>
          <w:tblHeader/>
          <w:jc w:val="center"/>
        </w:trPr>
        <w:tc>
          <w:tcPr>
            <w:tcW w:w="514" w:type="pct"/>
            <w:shd w:val="clear" w:color="auto" w:fill="D9D9D9"/>
            <w:vAlign w:val="center"/>
          </w:tcPr>
          <w:p w14:paraId="27FA1670" w14:textId="77777777" w:rsidR="004564A8" w:rsidRPr="00752405" w:rsidRDefault="004564A8" w:rsidP="00A23EAB">
            <w:pPr>
              <w:pStyle w:val="TitolotabellaBS-VR0"/>
              <w:rPr>
                <w:lang w:val="it-IT" w:eastAsia="it-IT"/>
              </w:rPr>
            </w:pPr>
            <w:r w:rsidRPr="00752405">
              <w:rPr>
                <w:lang w:val="it-IT" w:eastAsia="it-IT"/>
              </w:rPr>
              <w:t>CODICE TRANSETTO</w:t>
            </w:r>
          </w:p>
        </w:tc>
        <w:tc>
          <w:tcPr>
            <w:tcW w:w="514" w:type="pct"/>
            <w:shd w:val="clear" w:color="auto" w:fill="D9D9D9"/>
            <w:vAlign w:val="center"/>
            <w:hideMark/>
          </w:tcPr>
          <w:p w14:paraId="403B8733" w14:textId="77777777" w:rsidR="004564A8" w:rsidRPr="00752405" w:rsidRDefault="004564A8" w:rsidP="00A23EAB">
            <w:pPr>
              <w:pStyle w:val="TitolotabellaBS-VR0"/>
            </w:pPr>
            <w:r w:rsidRPr="00752405">
              <w:rPr>
                <w:lang w:val="it-IT" w:eastAsia="it-IT"/>
              </w:rPr>
              <w:t>CAMPAGNA</w:t>
            </w:r>
          </w:p>
        </w:tc>
        <w:tc>
          <w:tcPr>
            <w:tcW w:w="562" w:type="pct"/>
            <w:shd w:val="clear" w:color="auto" w:fill="D9D9D9"/>
            <w:vAlign w:val="center"/>
            <w:hideMark/>
          </w:tcPr>
          <w:p w14:paraId="46BE986D" w14:textId="77777777" w:rsidR="004564A8" w:rsidRPr="00752405" w:rsidRDefault="004564A8" w:rsidP="00A23EAB">
            <w:pPr>
              <w:pStyle w:val="TitolotabellaBS-VR0"/>
            </w:pPr>
            <w:r w:rsidRPr="00752405">
              <w:rPr>
                <w:lang w:val="it-IT" w:eastAsia="it-IT"/>
              </w:rPr>
              <w:t>DATA</w:t>
            </w:r>
          </w:p>
        </w:tc>
        <w:tc>
          <w:tcPr>
            <w:tcW w:w="399" w:type="pct"/>
            <w:shd w:val="clear" w:color="auto" w:fill="D9D9D9"/>
            <w:vAlign w:val="center"/>
            <w:hideMark/>
          </w:tcPr>
          <w:p w14:paraId="18EA72D4" w14:textId="77777777" w:rsidR="004564A8" w:rsidRPr="00752405" w:rsidRDefault="004564A8" w:rsidP="00A23EAB">
            <w:pPr>
              <w:pStyle w:val="TitolotabellaBS-VR0"/>
            </w:pPr>
            <w:r w:rsidRPr="00752405">
              <w:rPr>
                <w:lang w:val="it-IT" w:eastAsia="it-IT"/>
              </w:rPr>
              <w:t>METEO</w:t>
            </w:r>
          </w:p>
        </w:tc>
        <w:tc>
          <w:tcPr>
            <w:tcW w:w="568" w:type="pct"/>
            <w:shd w:val="clear" w:color="auto" w:fill="D9D9D9"/>
            <w:vAlign w:val="center"/>
            <w:hideMark/>
          </w:tcPr>
          <w:p w14:paraId="7543F1B3" w14:textId="77777777" w:rsidR="004564A8" w:rsidRPr="00752405" w:rsidRDefault="004564A8" w:rsidP="00A23EAB">
            <w:pPr>
              <w:pStyle w:val="TitolotabellaBS-VR0"/>
            </w:pPr>
            <w:r w:rsidRPr="00752405">
              <w:rPr>
                <w:lang w:val="it-IT" w:eastAsia="it-IT"/>
              </w:rPr>
              <w:t>LUNGH. TRANS.(</w:t>
            </w:r>
            <w:r w:rsidRPr="00752405">
              <w:rPr>
                <w:caps w:val="0"/>
                <w:lang w:val="it-IT" w:eastAsia="it-IT"/>
              </w:rPr>
              <w:t>m</w:t>
            </w:r>
            <w:r w:rsidRPr="00752405">
              <w:rPr>
                <w:lang w:val="it-IT" w:eastAsia="it-IT"/>
              </w:rPr>
              <w:t>)</w:t>
            </w:r>
          </w:p>
        </w:tc>
        <w:tc>
          <w:tcPr>
            <w:tcW w:w="641" w:type="pct"/>
            <w:shd w:val="clear" w:color="auto" w:fill="D9D9D9"/>
          </w:tcPr>
          <w:p w14:paraId="4A9C5331" w14:textId="77777777" w:rsidR="004564A8" w:rsidRPr="00752405" w:rsidRDefault="004564A8" w:rsidP="00A23EAB">
            <w:pPr>
              <w:pStyle w:val="TitolotabellaBS-VR0"/>
              <w:rPr>
                <w:lang w:val="it-IT" w:eastAsia="it-IT"/>
              </w:rPr>
            </w:pPr>
            <w:r w:rsidRPr="00752405">
              <w:rPr>
                <w:lang w:val="it-IT" w:eastAsia="it-IT"/>
              </w:rPr>
              <w:t>X_COORDINATA CENTROIDE (GBO)</w:t>
            </w:r>
          </w:p>
        </w:tc>
        <w:tc>
          <w:tcPr>
            <w:tcW w:w="638" w:type="pct"/>
            <w:shd w:val="clear" w:color="auto" w:fill="D9D9D9"/>
          </w:tcPr>
          <w:p w14:paraId="6A305FAE" w14:textId="77777777" w:rsidR="004564A8" w:rsidRPr="00752405" w:rsidRDefault="004564A8" w:rsidP="00A23EAB">
            <w:pPr>
              <w:pStyle w:val="TitolotabellaBS-VR0"/>
              <w:rPr>
                <w:lang w:val="it-IT" w:eastAsia="it-IT"/>
              </w:rPr>
            </w:pPr>
            <w:r w:rsidRPr="00752405">
              <w:rPr>
                <w:lang w:val="it-IT" w:eastAsia="it-IT"/>
              </w:rPr>
              <w:t>Y_COORDINATA CENTROIDE (GBO)</w:t>
            </w:r>
          </w:p>
        </w:tc>
        <w:tc>
          <w:tcPr>
            <w:tcW w:w="1164" w:type="pct"/>
            <w:shd w:val="clear" w:color="auto" w:fill="D9D9D9"/>
            <w:vAlign w:val="center"/>
            <w:hideMark/>
          </w:tcPr>
          <w:p w14:paraId="5CD39118" w14:textId="77777777" w:rsidR="004564A8" w:rsidRPr="00752405" w:rsidRDefault="004564A8" w:rsidP="00A23EAB">
            <w:pPr>
              <w:pStyle w:val="TitolotabellaBS-VR0"/>
            </w:pPr>
            <w:r w:rsidRPr="00752405">
              <w:rPr>
                <w:lang w:val="it-IT" w:eastAsia="it-IT"/>
              </w:rPr>
              <w:t>RILEVATORI</w:t>
            </w:r>
          </w:p>
        </w:tc>
      </w:tr>
      <w:tr w:rsidR="004564A8" w:rsidRPr="005D0244" w14:paraId="7CE4EAE0" w14:textId="77777777" w:rsidTr="00A23EAB">
        <w:trPr>
          <w:trHeight w:val="77"/>
          <w:jc w:val="center"/>
        </w:trPr>
        <w:tc>
          <w:tcPr>
            <w:tcW w:w="514" w:type="pct"/>
            <w:vMerge w:val="restart"/>
            <w:vAlign w:val="center"/>
          </w:tcPr>
          <w:p w14:paraId="239089DE" w14:textId="77777777" w:rsidR="004564A8" w:rsidRPr="00652F43" w:rsidRDefault="004564A8" w:rsidP="00A23EAB">
            <w:pPr>
              <w:pStyle w:val="DatitabellaBS-VR0"/>
              <w:rPr>
                <w:color w:val="000000"/>
                <w:lang w:val="it-IT" w:eastAsia="it-IT"/>
              </w:rPr>
            </w:pPr>
            <w:r w:rsidRPr="00652F43">
              <w:rPr>
                <w:color w:val="000000"/>
                <w:lang w:val="it-IT" w:eastAsia="it-IT"/>
              </w:rPr>
              <w:t>AV-PE-FA-12_01</w:t>
            </w:r>
          </w:p>
        </w:tc>
        <w:tc>
          <w:tcPr>
            <w:tcW w:w="514" w:type="pct"/>
            <w:shd w:val="clear" w:color="auto" w:fill="auto"/>
            <w:vAlign w:val="center"/>
            <w:hideMark/>
          </w:tcPr>
          <w:p w14:paraId="7B05BD45" w14:textId="77777777" w:rsidR="004564A8" w:rsidRPr="00400E28" w:rsidRDefault="004564A8" w:rsidP="00A23EAB">
            <w:pPr>
              <w:pStyle w:val="DatitabellaBS-VR0"/>
              <w:rPr>
                <w:color w:val="000000"/>
              </w:rPr>
            </w:pPr>
            <w:r w:rsidRPr="00400E28">
              <w:rPr>
                <w:color w:val="000000"/>
                <w:lang w:val="it-IT" w:eastAsia="it-IT"/>
              </w:rPr>
              <w:t>1</w:t>
            </w:r>
          </w:p>
        </w:tc>
        <w:tc>
          <w:tcPr>
            <w:tcW w:w="562" w:type="pct"/>
            <w:shd w:val="clear" w:color="auto" w:fill="auto"/>
            <w:vAlign w:val="center"/>
            <w:hideMark/>
          </w:tcPr>
          <w:p w14:paraId="263B060A" w14:textId="77777777" w:rsidR="004564A8" w:rsidRPr="00936FAE" w:rsidRDefault="004564A8" w:rsidP="00A23EAB">
            <w:pPr>
              <w:pStyle w:val="DatitabellaBS-VR0"/>
              <w:rPr>
                <w:color w:val="000000"/>
                <w:lang w:val="it-IT"/>
              </w:rPr>
            </w:pPr>
            <w:r>
              <w:rPr>
                <w:lang w:val="it-IT"/>
              </w:rPr>
              <w:t>25</w:t>
            </w:r>
            <w:r>
              <w:t>/0</w:t>
            </w:r>
            <w:r>
              <w:rPr>
                <w:lang w:val="it-IT"/>
              </w:rPr>
              <w:t>6</w:t>
            </w:r>
            <w:r>
              <w:t>/20</w:t>
            </w:r>
            <w:r>
              <w:rPr>
                <w:lang w:val="it-IT"/>
              </w:rPr>
              <w:t>20</w:t>
            </w:r>
          </w:p>
        </w:tc>
        <w:tc>
          <w:tcPr>
            <w:tcW w:w="399" w:type="pct"/>
            <w:shd w:val="clear" w:color="auto" w:fill="auto"/>
            <w:vAlign w:val="center"/>
            <w:hideMark/>
          </w:tcPr>
          <w:p w14:paraId="41637EC8" w14:textId="77777777" w:rsidR="004564A8" w:rsidRPr="00214299" w:rsidRDefault="004564A8" w:rsidP="00A23EAB">
            <w:pPr>
              <w:pStyle w:val="DatitabellaBS-VR0"/>
              <w:rPr>
                <w:color w:val="000000"/>
                <w:lang w:val="it-IT"/>
              </w:rPr>
            </w:pPr>
            <w:r>
              <w:rPr>
                <w:lang w:val="it-IT"/>
              </w:rPr>
              <w:t>Sereno</w:t>
            </w:r>
          </w:p>
        </w:tc>
        <w:tc>
          <w:tcPr>
            <w:tcW w:w="568" w:type="pct"/>
            <w:vMerge w:val="restart"/>
            <w:shd w:val="clear" w:color="auto" w:fill="auto"/>
            <w:vAlign w:val="center"/>
            <w:hideMark/>
          </w:tcPr>
          <w:p w14:paraId="21038DA2" w14:textId="77777777" w:rsidR="004564A8" w:rsidRPr="00752405" w:rsidRDefault="004564A8" w:rsidP="00A23EAB">
            <w:pPr>
              <w:pStyle w:val="DatitabellaBS-VR0"/>
              <w:rPr>
                <w:color w:val="000000"/>
                <w:lang w:val="it-IT"/>
              </w:rPr>
            </w:pPr>
            <w:r>
              <w:rPr>
                <w:color w:val="000000"/>
                <w:lang w:val="it-IT"/>
              </w:rPr>
              <w:t>310,99</w:t>
            </w:r>
          </w:p>
        </w:tc>
        <w:tc>
          <w:tcPr>
            <w:tcW w:w="641" w:type="pct"/>
            <w:vMerge w:val="restart"/>
            <w:vAlign w:val="center"/>
          </w:tcPr>
          <w:p w14:paraId="205D4490" w14:textId="77777777" w:rsidR="004564A8" w:rsidRPr="00752405" w:rsidRDefault="004564A8" w:rsidP="00A23EAB">
            <w:pPr>
              <w:pStyle w:val="DatitabellaBS-VR0"/>
              <w:rPr>
                <w:color w:val="000000"/>
                <w:lang w:val="it-IT"/>
              </w:rPr>
            </w:pPr>
            <w:r>
              <w:rPr>
                <w:color w:val="000000"/>
                <w:lang w:val="it-IT"/>
              </w:rPr>
              <w:t>1630064,530</w:t>
            </w:r>
          </w:p>
        </w:tc>
        <w:tc>
          <w:tcPr>
            <w:tcW w:w="638" w:type="pct"/>
            <w:vMerge w:val="restart"/>
            <w:vAlign w:val="center"/>
          </w:tcPr>
          <w:p w14:paraId="351C1172" w14:textId="77777777" w:rsidR="004564A8" w:rsidRPr="00752405" w:rsidRDefault="004564A8" w:rsidP="00A23EAB">
            <w:pPr>
              <w:pStyle w:val="DatitabellaBS-VR0"/>
              <w:rPr>
                <w:color w:val="000000"/>
                <w:lang w:val="it-IT"/>
              </w:rPr>
            </w:pPr>
            <w:r>
              <w:rPr>
                <w:color w:val="000000"/>
                <w:lang w:val="it-IT"/>
              </w:rPr>
              <w:t>5032305,797</w:t>
            </w:r>
          </w:p>
        </w:tc>
        <w:tc>
          <w:tcPr>
            <w:tcW w:w="1164" w:type="pct"/>
            <w:shd w:val="clear" w:color="auto" w:fill="auto"/>
            <w:vAlign w:val="center"/>
            <w:hideMark/>
          </w:tcPr>
          <w:p w14:paraId="10D600AF" w14:textId="77777777" w:rsidR="004564A8" w:rsidRPr="00400E28" w:rsidRDefault="004564A8" w:rsidP="00A23EAB">
            <w:pPr>
              <w:pStyle w:val="DatitabellaBS-VR0"/>
              <w:rPr>
                <w:color w:val="000000"/>
                <w:lang w:val="it-IT"/>
              </w:rPr>
            </w:pPr>
            <w:r>
              <w:rPr>
                <w:lang w:val="it-IT"/>
              </w:rPr>
              <w:t>Dott M. Solinas</w:t>
            </w:r>
          </w:p>
        </w:tc>
      </w:tr>
      <w:tr w:rsidR="004564A8" w:rsidRPr="005D0244" w14:paraId="2B35EF30" w14:textId="77777777" w:rsidTr="00A23EAB">
        <w:trPr>
          <w:trHeight w:val="300"/>
          <w:jc w:val="center"/>
        </w:trPr>
        <w:tc>
          <w:tcPr>
            <w:tcW w:w="514" w:type="pct"/>
            <w:vMerge/>
            <w:vAlign w:val="center"/>
          </w:tcPr>
          <w:p w14:paraId="75138124" w14:textId="77777777" w:rsidR="004564A8" w:rsidRPr="00652F43" w:rsidRDefault="004564A8" w:rsidP="00A23EAB">
            <w:pPr>
              <w:pStyle w:val="DatitabellaBS-VR0"/>
              <w:rPr>
                <w:color w:val="000000"/>
                <w:lang w:val="it-IT" w:eastAsia="it-IT"/>
              </w:rPr>
            </w:pPr>
          </w:p>
        </w:tc>
        <w:tc>
          <w:tcPr>
            <w:tcW w:w="514" w:type="pct"/>
            <w:shd w:val="clear" w:color="auto" w:fill="auto"/>
            <w:vAlign w:val="center"/>
            <w:hideMark/>
          </w:tcPr>
          <w:p w14:paraId="084E4655" w14:textId="77777777" w:rsidR="004564A8" w:rsidRPr="00400E28" w:rsidRDefault="004564A8" w:rsidP="00A23EAB">
            <w:pPr>
              <w:pStyle w:val="DatitabellaBS-VR0"/>
              <w:rPr>
                <w:color w:val="000000"/>
              </w:rPr>
            </w:pPr>
            <w:r w:rsidRPr="00400E28">
              <w:rPr>
                <w:color w:val="000000"/>
                <w:lang w:val="it-IT" w:eastAsia="it-IT"/>
              </w:rPr>
              <w:t>2</w:t>
            </w:r>
          </w:p>
        </w:tc>
        <w:tc>
          <w:tcPr>
            <w:tcW w:w="562" w:type="pct"/>
            <w:shd w:val="clear" w:color="auto" w:fill="auto"/>
            <w:vAlign w:val="center"/>
            <w:hideMark/>
          </w:tcPr>
          <w:p w14:paraId="3DECCEEB" w14:textId="77777777" w:rsidR="004564A8" w:rsidRDefault="004564A8" w:rsidP="00A23EAB">
            <w:pPr>
              <w:pStyle w:val="DatitabellaBS-VR0"/>
              <w:rPr>
                <w:color w:val="000000"/>
                <w:lang w:val="it-IT" w:eastAsia="it-IT"/>
              </w:rPr>
            </w:pPr>
            <w:r>
              <w:rPr>
                <w:lang w:val="it-IT"/>
              </w:rPr>
              <w:t>12</w:t>
            </w:r>
            <w:r>
              <w:t>/</w:t>
            </w:r>
            <w:r>
              <w:rPr>
                <w:lang w:val="it-IT"/>
              </w:rPr>
              <w:t>10</w:t>
            </w:r>
            <w:r>
              <w:t>/20</w:t>
            </w:r>
            <w:r>
              <w:rPr>
                <w:lang w:val="it-IT"/>
              </w:rPr>
              <w:t>20</w:t>
            </w:r>
          </w:p>
        </w:tc>
        <w:tc>
          <w:tcPr>
            <w:tcW w:w="399" w:type="pct"/>
            <w:shd w:val="clear" w:color="auto" w:fill="auto"/>
            <w:vAlign w:val="center"/>
            <w:hideMark/>
          </w:tcPr>
          <w:p w14:paraId="40CAF55F" w14:textId="77777777" w:rsidR="004564A8" w:rsidRPr="00214299" w:rsidRDefault="004564A8" w:rsidP="00A23EAB">
            <w:pPr>
              <w:pStyle w:val="DatitabellaBS-VR0"/>
              <w:rPr>
                <w:color w:val="000000"/>
                <w:lang w:val="it-IT"/>
              </w:rPr>
            </w:pPr>
            <w:r w:rsidRPr="00214299">
              <w:t>Coperto</w:t>
            </w:r>
          </w:p>
        </w:tc>
        <w:tc>
          <w:tcPr>
            <w:tcW w:w="568" w:type="pct"/>
            <w:vMerge/>
            <w:shd w:val="clear" w:color="auto" w:fill="auto"/>
            <w:vAlign w:val="center"/>
            <w:hideMark/>
          </w:tcPr>
          <w:p w14:paraId="45341BD9" w14:textId="77777777" w:rsidR="004564A8" w:rsidRPr="005D0244" w:rsidRDefault="004564A8" w:rsidP="00A23EAB">
            <w:pPr>
              <w:pStyle w:val="DatitabellaBS-VR0"/>
              <w:rPr>
                <w:color w:val="000000"/>
                <w:highlight w:val="yellow"/>
              </w:rPr>
            </w:pPr>
          </w:p>
        </w:tc>
        <w:tc>
          <w:tcPr>
            <w:tcW w:w="641" w:type="pct"/>
            <w:vMerge/>
          </w:tcPr>
          <w:p w14:paraId="7B1D219B" w14:textId="77777777" w:rsidR="004564A8" w:rsidRPr="005D0244" w:rsidRDefault="004564A8" w:rsidP="00A23EAB">
            <w:pPr>
              <w:pStyle w:val="DatitabellaBS-VR0"/>
              <w:rPr>
                <w:color w:val="000000"/>
                <w:highlight w:val="yellow"/>
                <w:lang w:val="it-IT"/>
              </w:rPr>
            </w:pPr>
          </w:p>
        </w:tc>
        <w:tc>
          <w:tcPr>
            <w:tcW w:w="638" w:type="pct"/>
            <w:vMerge/>
          </w:tcPr>
          <w:p w14:paraId="279F25FB" w14:textId="77777777" w:rsidR="004564A8" w:rsidRPr="005D0244" w:rsidRDefault="004564A8" w:rsidP="00A23EAB">
            <w:pPr>
              <w:pStyle w:val="DatitabellaBS-VR0"/>
              <w:rPr>
                <w:color w:val="000000"/>
                <w:highlight w:val="yellow"/>
                <w:lang w:val="it-IT"/>
              </w:rPr>
            </w:pPr>
          </w:p>
        </w:tc>
        <w:tc>
          <w:tcPr>
            <w:tcW w:w="1164" w:type="pct"/>
            <w:shd w:val="clear" w:color="auto" w:fill="auto"/>
            <w:hideMark/>
          </w:tcPr>
          <w:p w14:paraId="1F80CC9A" w14:textId="77777777" w:rsidR="004564A8" w:rsidRPr="00400E28" w:rsidRDefault="004564A8" w:rsidP="00A23EAB">
            <w:pPr>
              <w:pStyle w:val="DatitabellaBS-VR0"/>
              <w:rPr>
                <w:color w:val="000000"/>
              </w:rPr>
            </w:pPr>
            <w:r>
              <w:rPr>
                <w:lang w:val="it-IT"/>
              </w:rPr>
              <w:t>Dott. M. Piras</w:t>
            </w:r>
          </w:p>
        </w:tc>
      </w:tr>
      <w:tr w:rsidR="004564A8" w:rsidRPr="005D0244" w14:paraId="6F4D29F4" w14:textId="77777777" w:rsidTr="00A23EAB">
        <w:trPr>
          <w:trHeight w:val="300"/>
          <w:jc w:val="center"/>
        </w:trPr>
        <w:tc>
          <w:tcPr>
            <w:tcW w:w="514" w:type="pct"/>
            <w:vMerge w:val="restart"/>
            <w:vAlign w:val="center"/>
          </w:tcPr>
          <w:p w14:paraId="4F25C39A" w14:textId="77777777" w:rsidR="004564A8" w:rsidRPr="00652F43" w:rsidRDefault="004564A8" w:rsidP="00A23EAB">
            <w:pPr>
              <w:pStyle w:val="DatitabellaBS-VR0"/>
              <w:rPr>
                <w:color w:val="000000"/>
                <w:lang w:val="it-IT" w:eastAsia="it-IT"/>
              </w:rPr>
            </w:pPr>
            <w:r w:rsidRPr="00652F43">
              <w:rPr>
                <w:color w:val="000000"/>
                <w:lang w:val="it-IT" w:eastAsia="it-IT"/>
              </w:rPr>
              <w:t>AV-PE-FA-12_02</w:t>
            </w:r>
          </w:p>
        </w:tc>
        <w:tc>
          <w:tcPr>
            <w:tcW w:w="514" w:type="pct"/>
            <w:shd w:val="clear" w:color="auto" w:fill="auto"/>
            <w:vAlign w:val="center"/>
            <w:hideMark/>
          </w:tcPr>
          <w:p w14:paraId="76CDC980" w14:textId="77777777" w:rsidR="004564A8" w:rsidRPr="00400E28" w:rsidRDefault="004564A8" w:rsidP="00A23EAB">
            <w:pPr>
              <w:pStyle w:val="DatitabellaBS-VR0"/>
              <w:rPr>
                <w:color w:val="000000"/>
              </w:rPr>
            </w:pPr>
            <w:r w:rsidRPr="00400E28">
              <w:rPr>
                <w:color w:val="000000"/>
                <w:lang w:val="it-IT" w:eastAsia="it-IT"/>
              </w:rPr>
              <w:t>1</w:t>
            </w:r>
          </w:p>
        </w:tc>
        <w:tc>
          <w:tcPr>
            <w:tcW w:w="562" w:type="pct"/>
            <w:shd w:val="clear" w:color="auto" w:fill="auto"/>
            <w:vAlign w:val="center"/>
            <w:hideMark/>
          </w:tcPr>
          <w:p w14:paraId="4FB83C8B" w14:textId="77777777" w:rsidR="004564A8" w:rsidRPr="00936FAE" w:rsidRDefault="004564A8" w:rsidP="00A23EAB">
            <w:pPr>
              <w:pStyle w:val="DatitabellaBS-VR0"/>
              <w:rPr>
                <w:color w:val="000000"/>
                <w:lang w:val="it-IT"/>
              </w:rPr>
            </w:pPr>
            <w:r>
              <w:rPr>
                <w:lang w:val="it-IT"/>
              </w:rPr>
              <w:t>25</w:t>
            </w:r>
            <w:r>
              <w:t>/0</w:t>
            </w:r>
            <w:r>
              <w:rPr>
                <w:lang w:val="it-IT"/>
              </w:rPr>
              <w:t>6</w:t>
            </w:r>
            <w:r>
              <w:t>/20</w:t>
            </w:r>
            <w:r>
              <w:rPr>
                <w:lang w:val="it-IT"/>
              </w:rPr>
              <w:t>20</w:t>
            </w:r>
          </w:p>
        </w:tc>
        <w:tc>
          <w:tcPr>
            <w:tcW w:w="399" w:type="pct"/>
            <w:shd w:val="clear" w:color="auto" w:fill="auto"/>
            <w:vAlign w:val="center"/>
            <w:hideMark/>
          </w:tcPr>
          <w:p w14:paraId="69F782E0" w14:textId="77777777" w:rsidR="004564A8" w:rsidRPr="00214299" w:rsidRDefault="004564A8" w:rsidP="00A23EAB">
            <w:pPr>
              <w:pStyle w:val="DatitabellaBS-VR0"/>
              <w:rPr>
                <w:color w:val="000000"/>
                <w:lang w:val="it-IT"/>
              </w:rPr>
            </w:pPr>
            <w:r>
              <w:rPr>
                <w:lang w:val="it-IT"/>
              </w:rPr>
              <w:t>Sereno</w:t>
            </w:r>
          </w:p>
        </w:tc>
        <w:tc>
          <w:tcPr>
            <w:tcW w:w="568" w:type="pct"/>
            <w:vMerge w:val="restart"/>
            <w:shd w:val="clear" w:color="auto" w:fill="auto"/>
            <w:vAlign w:val="center"/>
            <w:hideMark/>
          </w:tcPr>
          <w:p w14:paraId="5764B82B" w14:textId="77777777" w:rsidR="004564A8" w:rsidRPr="00752405" w:rsidRDefault="004564A8" w:rsidP="00A23EAB">
            <w:pPr>
              <w:pStyle w:val="DatitabellaBS-VR0"/>
              <w:rPr>
                <w:color w:val="000000"/>
                <w:lang w:val="it-IT" w:eastAsia="it-IT"/>
              </w:rPr>
            </w:pPr>
            <w:r>
              <w:rPr>
                <w:color w:val="000000"/>
                <w:lang w:val="it-IT" w:eastAsia="it-IT"/>
              </w:rPr>
              <w:t>308,44</w:t>
            </w:r>
          </w:p>
        </w:tc>
        <w:tc>
          <w:tcPr>
            <w:tcW w:w="641" w:type="pct"/>
            <w:vMerge w:val="restart"/>
            <w:vAlign w:val="center"/>
          </w:tcPr>
          <w:p w14:paraId="4DFA3FEF" w14:textId="77777777" w:rsidR="004564A8" w:rsidRPr="00752405" w:rsidRDefault="004564A8" w:rsidP="00A23EAB">
            <w:pPr>
              <w:pStyle w:val="DatitabellaBS-VR0"/>
              <w:rPr>
                <w:color w:val="000000"/>
                <w:lang w:val="it-IT"/>
              </w:rPr>
            </w:pPr>
            <w:r>
              <w:rPr>
                <w:color w:val="000000"/>
                <w:lang w:val="it-IT"/>
              </w:rPr>
              <w:t>1630103,404</w:t>
            </w:r>
          </w:p>
        </w:tc>
        <w:tc>
          <w:tcPr>
            <w:tcW w:w="638" w:type="pct"/>
            <w:vMerge w:val="restart"/>
            <w:vAlign w:val="center"/>
          </w:tcPr>
          <w:p w14:paraId="14738666" w14:textId="77777777" w:rsidR="004564A8" w:rsidRPr="00752405" w:rsidRDefault="004564A8" w:rsidP="00A23EAB">
            <w:pPr>
              <w:pStyle w:val="DatitabellaBS-VR0"/>
              <w:rPr>
                <w:color w:val="000000"/>
                <w:lang w:val="it-IT"/>
              </w:rPr>
            </w:pPr>
            <w:r>
              <w:rPr>
                <w:color w:val="000000"/>
                <w:lang w:val="it-IT"/>
              </w:rPr>
              <w:t>5033026,315</w:t>
            </w:r>
          </w:p>
        </w:tc>
        <w:tc>
          <w:tcPr>
            <w:tcW w:w="1164" w:type="pct"/>
            <w:shd w:val="clear" w:color="auto" w:fill="auto"/>
            <w:vAlign w:val="center"/>
            <w:hideMark/>
          </w:tcPr>
          <w:p w14:paraId="2EF7B0FA" w14:textId="77777777" w:rsidR="004564A8" w:rsidRPr="00400E28" w:rsidRDefault="004564A8" w:rsidP="00A23EAB">
            <w:pPr>
              <w:pStyle w:val="DatitabellaBS-VR0"/>
              <w:rPr>
                <w:color w:val="000000"/>
                <w:lang w:val="it-IT" w:eastAsia="it-IT"/>
              </w:rPr>
            </w:pPr>
            <w:r>
              <w:rPr>
                <w:lang w:val="it-IT"/>
              </w:rPr>
              <w:t>Dott M. Solinas</w:t>
            </w:r>
          </w:p>
        </w:tc>
      </w:tr>
      <w:tr w:rsidR="004564A8" w:rsidRPr="005D0244" w14:paraId="2487F86E" w14:textId="77777777" w:rsidTr="00A23EAB">
        <w:trPr>
          <w:trHeight w:val="300"/>
          <w:jc w:val="center"/>
        </w:trPr>
        <w:tc>
          <w:tcPr>
            <w:tcW w:w="514" w:type="pct"/>
            <w:vMerge/>
            <w:vAlign w:val="center"/>
          </w:tcPr>
          <w:p w14:paraId="7E4F6C40" w14:textId="77777777" w:rsidR="004564A8" w:rsidRPr="00400E28" w:rsidRDefault="004564A8" w:rsidP="00A23EAB">
            <w:pPr>
              <w:pStyle w:val="DatitabellaBS-VR0"/>
              <w:rPr>
                <w:color w:val="000000"/>
                <w:lang w:val="it-IT" w:eastAsia="it-IT"/>
              </w:rPr>
            </w:pPr>
          </w:p>
        </w:tc>
        <w:tc>
          <w:tcPr>
            <w:tcW w:w="514" w:type="pct"/>
            <w:shd w:val="clear" w:color="auto" w:fill="auto"/>
            <w:vAlign w:val="center"/>
            <w:hideMark/>
          </w:tcPr>
          <w:p w14:paraId="47F8C1C5" w14:textId="77777777" w:rsidR="004564A8" w:rsidRPr="00400E28" w:rsidRDefault="004564A8" w:rsidP="00A23EAB">
            <w:pPr>
              <w:pStyle w:val="DatitabellaBS-VR0"/>
              <w:rPr>
                <w:color w:val="000000"/>
              </w:rPr>
            </w:pPr>
            <w:r w:rsidRPr="00400E28">
              <w:rPr>
                <w:color w:val="000000"/>
                <w:lang w:val="it-IT" w:eastAsia="it-IT"/>
              </w:rPr>
              <w:t>2</w:t>
            </w:r>
          </w:p>
        </w:tc>
        <w:tc>
          <w:tcPr>
            <w:tcW w:w="562" w:type="pct"/>
            <w:shd w:val="clear" w:color="auto" w:fill="auto"/>
            <w:vAlign w:val="center"/>
            <w:hideMark/>
          </w:tcPr>
          <w:p w14:paraId="2D2E7969" w14:textId="77777777" w:rsidR="004564A8" w:rsidRDefault="004564A8" w:rsidP="00A23EAB">
            <w:pPr>
              <w:pStyle w:val="DatitabellaBS-VR0"/>
              <w:rPr>
                <w:color w:val="000000"/>
                <w:lang w:val="it-IT" w:eastAsia="it-IT"/>
              </w:rPr>
            </w:pPr>
            <w:r>
              <w:rPr>
                <w:lang w:val="it-IT"/>
              </w:rPr>
              <w:t>12</w:t>
            </w:r>
            <w:r>
              <w:t>/</w:t>
            </w:r>
            <w:r>
              <w:rPr>
                <w:lang w:val="it-IT"/>
              </w:rPr>
              <w:t>10</w:t>
            </w:r>
            <w:r>
              <w:t>/20</w:t>
            </w:r>
            <w:r>
              <w:rPr>
                <w:lang w:val="it-IT"/>
              </w:rPr>
              <w:t>20</w:t>
            </w:r>
          </w:p>
        </w:tc>
        <w:tc>
          <w:tcPr>
            <w:tcW w:w="399" w:type="pct"/>
            <w:shd w:val="clear" w:color="auto" w:fill="auto"/>
            <w:vAlign w:val="center"/>
            <w:hideMark/>
          </w:tcPr>
          <w:p w14:paraId="6AF478A0" w14:textId="77777777" w:rsidR="004564A8" w:rsidRPr="00214299" w:rsidRDefault="004564A8" w:rsidP="00A23EAB">
            <w:pPr>
              <w:pStyle w:val="DatitabellaBS-VR0"/>
              <w:rPr>
                <w:color w:val="000000"/>
                <w:lang w:val="it-IT"/>
              </w:rPr>
            </w:pPr>
            <w:r w:rsidRPr="00214299">
              <w:t>Coperto</w:t>
            </w:r>
          </w:p>
        </w:tc>
        <w:tc>
          <w:tcPr>
            <w:tcW w:w="568" w:type="pct"/>
            <w:vMerge/>
            <w:shd w:val="clear" w:color="auto" w:fill="auto"/>
            <w:vAlign w:val="center"/>
            <w:hideMark/>
          </w:tcPr>
          <w:p w14:paraId="3FC476E7" w14:textId="77777777" w:rsidR="004564A8" w:rsidRPr="005D0244" w:rsidRDefault="004564A8" w:rsidP="00A23EAB">
            <w:pPr>
              <w:pStyle w:val="DatitabellaBS-VR0"/>
              <w:rPr>
                <w:color w:val="000000"/>
                <w:highlight w:val="yellow"/>
                <w:lang w:val="it-IT" w:eastAsia="it-IT"/>
              </w:rPr>
            </w:pPr>
          </w:p>
        </w:tc>
        <w:tc>
          <w:tcPr>
            <w:tcW w:w="641" w:type="pct"/>
            <w:vMerge/>
          </w:tcPr>
          <w:p w14:paraId="6F126198" w14:textId="77777777" w:rsidR="004564A8" w:rsidRPr="005D0244" w:rsidRDefault="004564A8" w:rsidP="00A23EAB">
            <w:pPr>
              <w:pStyle w:val="DatitabellaBS-VR0"/>
              <w:rPr>
                <w:color w:val="000000"/>
                <w:highlight w:val="yellow"/>
                <w:lang w:val="it-IT"/>
              </w:rPr>
            </w:pPr>
          </w:p>
        </w:tc>
        <w:tc>
          <w:tcPr>
            <w:tcW w:w="638" w:type="pct"/>
            <w:vMerge/>
          </w:tcPr>
          <w:p w14:paraId="2F36F0B7" w14:textId="77777777" w:rsidR="004564A8" w:rsidRPr="005D0244" w:rsidRDefault="004564A8" w:rsidP="00A23EAB">
            <w:pPr>
              <w:pStyle w:val="DatitabellaBS-VR0"/>
              <w:rPr>
                <w:color w:val="000000"/>
                <w:highlight w:val="yellow"/>
                <w:lang w:val="it-IT"/>
              </w:rPr>
            </w:pPr>
          </w:p>
        </w:tc>
        <w:tc>
          <w:tcPr>
            <w:tcW w:w="1164" w:type="pct"/>
            <w:shd w:val="clear" w:color="auto" w:fill="auto"/>
            <w:vAlign w:val="center"/>
            <w:hideMark/>
          </w:tcPr>
          <w:p w14:paraId="69BD76EB" w14:textId="77777777" w:rsidR="004564A8" w:rsidRPr="00400E28" w:rsidRDefault="004564A8" w:rsidP="00A23EAB">
            <w:pPr>
              <w:pStyle w:val="DatitabellaBS-VR0"/>
              <w:rPr>
                <w:color w:val="000000"/>
                <w:lang w:val="it-IT"/>
              </w:rPr>
            </w:pPr>
            <w:r>
              <w:rPr>
                <w:lang w:val="it-IT"/>
              </w:rPr>
              <w:t>Dott. M. Piras</w:t>
            </w:r>
          </w:p>
        </w:tc>
      </w:tr>
      <w:tr w:rsidR="004564A8" w:rsidRPr="005D0244" w14:paraId="2AF37085" w14:textId="77777777" w:rsidTr="00A23EAB">
        <w:trPr>
          <w:trHeight w:val="300"/>
          <w:jc w:val="center"/>
        </w:trPr>
        <w:tc>
          <w:tcPr>
            <w:tcW w:w="514" w:type="pct"/>
            <w:vMerge w:val="restart"/>
            <w:vAlign w:val="center"/>
          </w:tcPr>
          <w:p w14:paraId="0F524C63" w14:textId="77777777" w:rsidR="004564A8" w:rsidRPr="00400E28" w:rsidRDefault="004564A8" w:rsidP="00A23EAB">
            <w:pPr>
              <w:pStyle w:val="DatitabellaBS-VR0"/>
              <w:rPr>
                <w:color w:val="000000"/>
                <w:lang w:val="it-IT" w:eastAsia="it-IT"/>
              </w:rPr>
            </w:pPr>
            <w:r w:rsidRPr="00652F43">
              <w:rPr>
                <w:color w:val="000000"/>
                <w:lang w:val="it-IT" w:eastAsia="it-IT"/>
              </w:rPr>
              <w:t>AV-PE-FA-12_03 (bianco)</w:t>
            </w:r>
          </w:p>
        </w:tc>
        <w:tc>
          <w:tcPr>
            <w:tcW w:w="514" w:type="pct"/>
            <w:shd w:val="clear" w:color="auto" w:fill="auto"/>
            <w:vAlign w:val="center"/>
            <w:hideMark/>
          </w:tcPr>
          <w:p w14:paraId="63491CD2" w14:textId="77777777" w:rsidR="004564A8" w:rsidRPr="00400E28" w:rsidRDefault="004564A8" w:rsidP="00A23EAB">
            <w:pPr>
              <w:pStyle w:val="DatitabellaBS-VR0"/>
              <w:rPr>
                <w:color w:val="000000"/>
              </w:rPr>
            </w:pPr>
            <w:r w:rsidRPr="00400E28">
              <w:rPr>
                <w:color w:val="000000"/>
                <w:lang w:val="it-IT" w:eastAsia="it-IT"/>
              </w:rPr>
              <w:t>1</w:t>
            </w:r>
          </w:p>
        </w:tc>
        <w:tc>
          <w:tcPr>
            <w:tcW w:w="562" w:type="pct"/>
            <w:shd w:val="clear" w:color="auto" w:fill="auto"/>
            <w:vAlign w:val="center"/>
            <w:hideMark/>
          </w:tcPr>
          <w:p w14:paraId="06E3A099" w14:textId="77777777" w:rsidR="004564A8" w:rsidRPr="00936FAE" w:rsidRDefault="004564A8" w:rsidP="00A23EAB">
            <w:pPr>
              <w:pStyle w:val="DatitabellaBS-VR0"/>
              <w:rPr>
                <w:color w:val="000000"/>
                <w:lang w:val="it-IT"/>
              </w:rPr>
            </w:pPr>
            <w:r>
              <w:rPr>
                <w:lang w:val="it-IT"/>
              </w:rPr>
              <w:t>25</w:t>
            </w:r>
            <w:r>
              <w:t>/0</w:t>
            </w:r>
            <w:r>
              <w:rPr>
                <w:lang w:val="it-IT"/>
              </w:rPr>
              <w:t>6</w:t>
            </w:r>
            <w:r>
              <w:t>/20</w:t>
            </w:r>
            <w:r>
              <w:rPr>
                <w:lang w:val="it-IT"/>
              </w:rPr>
              <w:t>20</w:t>
            </w:r>
          </w:p>
        </w:tc>
        <w:tc>
          <w:tcPr>
            <w:tcW w:w="399" w:type="pct"/>
            <w:shd w:val="clear" w:color="auto" w:fill="auto"/>
            <w:vAlign w:val="center"/>
            <w:hideMark/>
          </w:tcPr>
          <w:p w14:paraId="6594CE2B" w14:textId="77777777" w:rsidR="004564A8" w:rsidRPr="00214299" w:rsidRDefault="004564A8" w:rsidP="00A23EAB">
            <w:pPr>
              <w:pStyle w:val="DatitabellaBS-VR0"/>
              <w:rPr>
                <w:color w:val="000000"/>
                <w:lang w:val="it-IT"/>
              </w:rPr>
            </w:pPr>
            <w:r>
              <w:rPr>
                <w:lang w:val="it-IT"/>
              </w:rPr>
              <w:t>Sereno</w:t>
            </w:r>
          </w:p>
        </w:tc>
        <w:tc>
          <w:tcPr>
            <w:tcW w:w="568" w:type="pct"/>
            <w:vMerge w:val="restart"/>
            <w:shd w:val="clear" w:color="auto" w:fill="auto"/>
            <w:vAlign w:val="center"/>
            <w:hideMark/>
          </w:tcPr>
          <w:p w14:paraId="18B6377E" w14:textId="77777777" w:rsidR="004564A8" w:rsidRPr="00752405" w:rsidRDefault="004564A8" w:rsidP="00A23EAB">
            <w:pPr>
              <w:pStyle w:val="DatitabellaBS-VR0"/>
              <w:rPr>
                <w:color w:val="000000"/>
                <w:lang w:val="it-IT" w:eastAsia="it-IT"/>
              </w:rPr>
            </w:pPr>
            <w:r>
              <w:rPr>
                <w:color w:val="000000"/>
                <w:lang w:val="it-IT" w:eastAsia="it-IT"/>
              </w:rPr>
              <w:t>311,52</w:t>
            </w:r>
          </w:p>
        </w:tc>
        <w:tc>
          <w:tcPr>
            <w:tcW w:w="641" w:type="pct"/>
            <w:vMerge w:val="restart"/>
            <w:vAlign w:val="center"/>
          </w:tcPr>
          <w:p w14:paraId="217B9785" w14:textId="77777777" w:rsidR="004564A8" w:rsidRPr="00752405" w:rsidRDefault="004564A8" w:rsidP="00A23EAB">
            <w:pPr>
              <w:pStyle w:val="DatitabellaBS-VR0"/>
              <w:rPr>
                <w:color w:val="000000"/>
                <w:lang w:val="it-IT"/>
              </w:rPr>
            </w:pPr>
            <w:r>
              <w:rPr>
                <w:color w:val="000000"/>
                <w:lang w:val="it-IT"/>
              </w:rPr>
              <w:t>1630480,638</w:t>
            </w:r>
          </w:p>
        </w:tc>
        <w:tc>
          <w:tcPr>
            <w:tcW w:w="638" w:type="pct"/>
            <w:vMerge w:val="restart"/>
            <w:vAlign w:val="center"/>
          </w:tcPr>
          <w:p w14:paraId="1D708C61" w14:textId="77777777" w:rsidR="004564A8" w:rsidRPr="00752405" w:rsidRDefault="004564A8" w:rsidP="00A23EAB">
            <w:pPr>
              <w:pStyle w:val="DatitabellaBS-VR0"/>
              <w:rPr>
                <w:color w:val="000000"/>
                <w:lang w:val="it-IT"/>
              </w:rPr>
            </w:pPr>
            <w:r>
              <w:rPr>
                <w:color w:val="000000"/>
                <w:lang w:val="it-IT"/>
              </w:rPr>
              <w:t>5033306,828</w:t>
            </w:r>
          </w:p>
        </w:tc>
        <w:tc>
          <w:tcPr>
            <w:tcW w:w="1164" w:type="pct"/>
            <w:shd w:val="clear" w:color="auto" w:fill="auto"/>
            <w:vAlign w:val="center"/>
            <w:hideMark/>
          </w:tcPr>
          <w:p w14:paraId="01C62E86" w14:textId="77777777" w:rsidR="004564A8" w:rsidRPr="00400E28" w:rsidRDefault="004564A8" w:rsidP="00A23EAB">
            <w:pPr>
              <w:pStyle w:val="DatitabellaBS-VR0"/>
              <w:rPr>
                <w:color w:val="000000"/>
                <w:lang w:val="it-IT"/>
              </w:rPr>
            </w:pPr>
            <w:r>
              <w:rPr>
                <w:lang w:val="it-IT"/>
              </w:rPr>
              <w:t>Dott M. Solinas</w:t>
            </w:r>
          </w:p>
        </w:tc>
      </w:tr>
      <w:tr w:rsidR="004564A8" w:rsidRPr="005D0244" w14:paraId="312BAF14" w14:textId="77777777" w:rsidTr="00A23EAB">
        <w:trPr>
          <w:trHeight w:val="300"/>
          <w:jc w:val="center"/>
        </w:trPr>
        <w:tc>
          <w:tcPr>
            <w:tcW w:w="514" w:type="pct"/>
            <w:vMerge/>
          </w:tcPr>
          <w:p w14:paraId="58306DBE" w14:textId="77777777" w:rsidR="004564A8" w:rsidRPr="005D0244" w:rsidRDefault="004564A8" w:rsidP="00A23EAB">
            <w:pPr>
              <w:pStyle w:val="DatitabellaBS-VR0"/>
              <w:rPr>
                <w:color w:val="000000"/>
                <w:highlight w:val="yellow"/>
                <w:lang w:val="it-IT" w:eastAsia="it-IT"/>
              </w:rPr>
            </w:pPr>
          </w:p>
        </w:tc>
        <w:tc>
          <w:tcPr>
            <w:tcW w:w="514" w:type="pct"/>
            <w:shd w:val="clear" w:color="auto" w:fill="auto"/>
            <w:vAlign w:val="center"/>
            <w:hideMark/>
          </w:tcPr>
          <w:p w14:paraId="54EEF12E" w14:textId="77777777" w:rsidR="004564A8" w:rsidRPr="00400E28" w:rsidRDefault="004564A8" w:rsidP="00A23EAB">
            <w:pPr>
              <w:pStyle w:val="DatitabellaBS-VR0"/>
              <w:rPr>
                <w:color w:val="000000"/>
              </w:rPr>
            </w:pPr>
            <w:r w:rsidRPr="00400E28">
              <w:rPr>
                <w:color w:val="000000"/>
                <w:lang w:val="it-IT" w:eastAsia="it-IT"/>
              </w:rPr>
              <w:t>2</w:t>
            </w:r>
          </w:p>
        </w:tc>
        <w:tc>
          <w:tcPr>
            <w:tcW w:w="562" w:type="pct"/>
            <w:shd w:val="clear" w:color="auto" w:fill="auto"/>
            <w:vAlign w:val="center"/>
            <w:hideMark/>
          </w:tcPr>
          <w:p w14:paraId="6DA765C6" w14:textId="77777777" w:rsidR="004564A8" w:rsidRDefault="004564A8" w:rsidP="00A23EAB">
            <w:pPr>
              <w:pStyle w:val="DatitabellaBS-VR0"/>
              <w:rPr>
                <w:color w:val="000000"/>
                <w:lang w:val="it-IT" w:eastAsia="it-IT"/>
              </w:rPr>
            </w:pPr>
            <w:r>
              <w:rPr>
                <w:lang w:val="it-IT"/>
              </w:rPr>
              <w:t>12</w:t>
            </w:r>
            <w:r>
              <w:t>/</w:t>
            </w:r>
            <w:r>
              <w:rPr>
                <w:lang w:val="it-IT"/>
              </w:rPr>
              <w:t>10</w:t>
            </w:r>
            <w:r>
              <w:t>/20</w:t>
            </w:r>
            <w:r>
              <w:rPr>
                <w:lang w:val="it-IT"/>
              </w:rPr>
              <w:t>20</w:t>
            </w:r>
          </w:p>
        </w:tc>
        <w:tc>
          <w:tcPr>
            <w:tcW w:w="399" w:type="pct"/>
            <w:shd w:val="clear" w:color="auto" w:fill="auto"/>
            <w:vAlign w:val="center"/>
            <w:hideMark/>
          </w:tcPr>
          <w:p w14:paraId="49F844A1" w14:textId="77777777" w:rsidR="004564A8" w:rsidRPr="00214299" w:rsidRDefault="004564A8" w:rsidP="00A23EAB">
            <w:pPr>
              <w:pStyle w:val="DatitabellaBS-VR0"/>
              <w:rPr>
                <w:color w:val="000000"/>
                <w:lang w:val="it-IT"/>
              </w:rPr>
            </w:pPr>
            <w:r w:rsidRPr="00214299">
              <w:t>Coperto</w:t>
            </w:r>
          </w:p>
        </w:tc>
        <w:tc>
          <w:tcPr>
            <w:tcW w:w="568" w:type="pct"/>
            <w:vMerge/>
            <w:shd w:val="clear" w:color="auto" w:fill="auto"/>
            <w:vAlign w:val="center"/>
            <w:hideMark/>
          </w:tcPr>
          <w:p w14:paraId="546DBD50" w14:textId="77777777" w:rsidR="004564A8" w:rsidRPr="005D0244" w:rsidRDefault="004564A8" w:rsidP="00A23EAB">
            <w:pPr>
              <w:pStyle w:val="DatitabellaBS-VR0"/>
              <w:rPr>
                <w:color w:val="000000"/>
                <w:highlight w:val="yellow"/>
                <w:lang w:val="it-IT" w:eastAsia="it-IT"/>
              </w:rPr>
            </w:pPr>
          </w:p>
        </w:tc>
        <w:tc>
          <w:tcPr>
            <w:tcW w:w="641" w:type="pct"/>
            <w:vMerge/>
          </w:tcPr>
          <w:p w14:paraId="11048453" w14:textId="77777777" w:rsidR="004564A8" w:rsidRPr="005D0244" w:rsidRDefault="004564A8" w:rsidP="00A23EAB">
            <w:pPr>
              <w:pStyle w:val="DatitabellaBS-VR0"/>
              <w:rPr>
                <w:color w:val="000000"/>
                <w:highlight w:val="yellow"/>
                <w:lang w:val="it-IT"/>
              </w:rPr>
            </w:pPr>
          </w:p>
        </w:tc>
        <w:tc>
          <w:tcPr>
            <w:tcW w:w="638" w:type="pct"/>
            <w:vMerge/>
          </w:tcPr>
          <w:p w14:paraId="75552AF5" w14:textId="77777777" w:rsidR="004564A8" w:rsidRPr="005D0244" w:rsidRDefault="004564A8" w:rsidP="00A23EAB">
            <w:pPr>
              <w:pStyle w:val="DatitabellaBS-VR0"/>
              <w:rPr>
                <w:color w:val="000000"/>
                <w:highlight w:val="yellow"/>
                <w:lang w:val="it-IT"/>
              </w:rPr>
            </w:pPr>
          </w:p>
        </w:tc>
        <w:tc>
          <w:tcPr>
            <w:tcW w:w="1164" w:type="pct"/>
            <w:shd w:val="clear" w:color="auto" w:fill="auto"/>
            <w:vAlign w:val="center"/>
            <w:hideMark/>
          </w:tcPr>
          <w:p w14:paraId="5F5DEBCB" w14:textId="77777777" w:rsidR="004564A8" w:rsidRPr="00400E28" w:rsidRDefault="004564A8" w:rsidP="00A23EAB">
            <w:pPr>
              <w:pStyle w:val="DatitabellaBS-VR0"/>
              <w:rPr>
                <w:color w:val="000000"/>
                <w:lang w:val="it-IT"/>
              </w:rPr>
            </w:pPr>
            <w:r>
              <w:rPr>
                <w:lang w:val="it-IT"/>
              </w:rPr>
              <w:t>Dott. M. Piras</w:t>
            </w:r>
          </w:p>
        </w:tc>
      </w:tr>
    </w:tbl>
    <w:p w14:paraId="73E84E0E" w14:textId="77777777" w:rsidR="004564A8" w:rsidRDefault="004564A8" w:rsidP="004564A8">
      <w:pPr>
        <w:pStyle w:val="NormaleBS-VR"/>
        <w:spacing w:before="120" w:after="120"/>
      </w:pPr>
      <w:bookmarkStart w:id="109" w:name="_Hlk82702928"/>
      <w:r>
        <w:t>Alcuni dei vespertilionidi osservati (</w:t>
      </w:r>
      <w:r w:rsidRPr="009D44EB">
        <w:rPr>
          <w:i/>
          <w:iCs/>
        </w:rPr>
        <w:t>Pipistrellus kuhlii</w:t>
      </w:r>
      <w:r>
        <w:t xml:space="preserve">, </w:t>
      </w:r>
      <w:r w:rsidRPr="009D44EB">
        <w:rPr>
          <w:i/>
          <w:iCs/>
        </w:rPr>
        <w:t>Hypsugo savii</w:t>
      </w:r>
      <w:r>
        <w:t xml:space="preserve">, </w:t>
      </w:r>
      <w:r w:rsidRPr="009D44EB">
        <w:rPr>
          <w:i/>
          <w:iCs/>
        </w:rPr>
        <w:t>Eptesicus serotinus</w:t>
      </w:r>
      <w:r>
        <w:t>) sono entità antropofile ad ampio spettro ecologico comunemente osservate anche in aree fortemente antropizzate, dove cacciano in varie tipologie di ambienti e sfruttano interstizi di edifici per l’insediamento delle colonie.</w:t>
      </w:r>
    </w:p>
    <w:p w14:paraId="32076D57" w14:textId="77777777" w:rsidR="004564A8" w:rsidRDefault="004564A8" w:rsidP="004564A8">
      <w:pPr>
        <w:pStyle w:val="NormaleBS-VR"/>
        <w:spacing w:before="120" w:after="120"/>
      </w:pPr>
      <w:r>
        <w:t>Il pipistrello di Nathusius (</w:t>
      </w:r>
      <w:r w:rsidRPr="009D44EB">
        <w:rPr>
          <w:i/>
          <w:iCs/>
        </w:rPr>
        <w:t>P. nathusii</w:t>
      </w:r>
      <w:r>
        <w:t xml:space="preserve">) è specie forestale e migratrice di lunga distanza, i cui quartieri riproduttivi sono localizzati nell’Europa centro-settentrionale. Fra le specie di chirotteri dendrofili è probabilmente quella meno selettiva, mostrando un moderato livello di antropofilia. </w:t>
      </w:r>
    </w:p>
    <w:p w14:paraId="61FA7EFE" w14:textId="77777777" w:rsidR="004564A8" w:rsidRDefault="004564A8" w:rsidP="004564A8">
      <w:pPr>
        <w:pStyle w:val="NormaleBS-VR"/>
        <w:spacing w:before="120" w:after="120"/>
      </w:pPr>
      <w:r>
        <w:t>Il vespertilio di Daubenton (</w:t>
      </w:r>
      <w:r w:rsidRPr="009D44EB">
        <w:rPr>
          <w:i/>
          <w:iCs/>
        </w:rPr>
        <w:t>M</w:t>
      </w:r>
      <w:r>
        <w:rPr>
          <w:i/>
          <w:iCs/>
        </w:rPr>
        <w:t xml:space="preserve">yotis </w:t>
      </w:r>
      <w:r w:rsidRPr="009D44EB">
        <w:rPr>
          <w:i/>
          <w:iCs/>
        </w:rPr>
        <w:t>daubentonii</w:t>
      </w:r>
      <w:r>
        <w:t xml:space="preserve">) è specie che caccia tipicamente presso corpi idrici, quali torrenti fiumi e laghi. I rifugi si trovano in cavità d’albero ma </w:t>
      </w:r>
      <w:bookmarkStart w:id="110" w:name="_Hlk82703011"/>
      <w:r>
        <w:t xml:space="preserve">anche all’interno di </w:t>
      </w:r>
      <w:bookmarkEnd w:id="110"/>
      <w:r>
        <w:t xml:space="preserve">interstizi di opere murarie come i ponti. Frequenta anche contesti fortemente alterati, quali corpi idrici eutrofizzati e con scarsa copertura di vegetazione riparia. </w:t>
      </w:r>
    </w:p>
    <w:bookmarkEnd w:id="109"/>
    <w:p w14:paraId="61E6AEB0" w14:textId="3F78EC8F" w:rsidR="004564A8" w:rsidRDefault="004804B5" w:rsidP="004564A8">
      <w:pPr>
        <w:pStyle w:val="DidascaliatabellaBS-VR"/>
        <w:rPr>
          <w:lang w:val="it-IT"/>
        </w:rPr>
      </w:pPr>
      <w:r>
        <w:lastRenderedPageBreak/>
        <w:t xml:space="preserve">Table </w:t>
      </w:r>
      <w:r w:rsidR="00E621A5">
        <w:fldChar w:fldCharType="begin"/>
      </w:r>
      <w:r w:rsidR="00E621A5">
        <w:instrText xml:space="preserve"> STYLEREF 1 \s </w:instrText>
      </w:r>
      <w:r w:rsidR="00E621A5">
        <w:fldChar w:fldCharType="separate"/>
      </w:r>
      <w:r w:rsidR="00EF558F">
        <w:rPr>
          <w:noProof/>
        </w:rPr>
        <w:t>5</w:t>
      </w:r>
      <w:r w:rsidR="00E621A5">
        <w:rPr>
          <w:noProof/>
        </w:rPr>
        <w:fldChar w:fldCharType="end"/>
      </w:r>
      <w:r>
        <w:noBreakHyphen/>
      </w:r>
      <w:r w:rsidR="00E621A5">
        <w:fldChar w:fldCharType="begin"/>
      </w:r>
      <w:r w:rsidR="00E621A5">
        <w:instrText xml:space="preserve"> SEQ Table \* ARABIC \s 1 </w:instrText>
      </w:r>
      <w:r w:rsidR="00E621A5">
        <w:fldChar w:fldCharType="separate"/>
      </w:r>
      <w:r w:rsidR="00EF558F">
        <w:rPr>
          <w:noProof/>
        </w:rPr>
        <w:t>34</w:t>
      </w:r>
      <w:r w:rsidR="00E621A5">
        <w:rPr>
          <w:noProof/>
        </w:rPr>
        <w:fldChar w:fldCharType="end"/>
      </w:r>
      <w:r>
        <w:t xml:space="preserve"> </w:t>
      </w:r>
      <w:r>
        <w:rPr>
          <w:lang w:val="it-IT"/>
        </w:rPr>
        <w:t xml:space="preserve">- </w:t>
      </w:r>
      <w:r w:rsidR="004564A8" w:rsidRPr="00C56D25">
        <w:t>Area di indagine AV-</w:t>
      </w:r>
      <w:r w:rsidR="004564A8" w:rsidRPr="00C56D25">
        <w:rPr>
          <w:lang w:val="it-IT"/>
        </w:rPr>
        <w:t>PE</w:t>
      </w:r>
      <w:r w:rsidR="004564A8" w:rsidRPr="00C56D25">
        <w:t>-FA-</w:t>
      </w:r>
      <w:r w:rsidR="004564A8" w:rsidRPr="00C56D25">
        <w:rPr>
          <w:lang w:val="it-IT"/>
        </w:rPr>
        <w:t>12</w:t>
      </w:r>
      <w:r w:rsidR="004564A8" w:rsidRPr="00C56D25">
        <w:t xml:space="preserve">. Elenco completo delle specie rilevate nelle </w:t>
      </w:r>
      <w:r w:rsidR="004564A8">
        <w:rPr>
          <w:lang w:val="it-IT"/>
        </w:rPr>
        <w:t>2</w:t>
      </w:r>
      <w:r w:rsidR="004564A8" w:rsidRPr="00C56D25">
        <w:rPr>
          <w:lang w:val="it-IT"/>
        </w:rPr>
        <w:t xml:space="preserve"> </w:t>
      </w:r>
      <w:r w:rsidR="004564A8" w:rsidRPr="00C56D25">
        <w:t xml:space="preserve">campagne </w:t>
      </w:r>
      <w:r w:rsidR="004564A8" w:rsidRPr="00C56D25">
        <w:rPr>
          <w:lang w:val="it-IT"/>
        </w:rPr>
        <w:t xml:space="preserve">di </w:t>
      </w:r>
      <w:r w:rsidR="004564A8">
        <w:rPr>
          <w:lang w:val="it-IT"/>
        </w:rPr>
        <w:t>CO 2020</w:t>
      </w:r>
      <w:r w:rsidR="004564A8" w:rsidRPr="00C56D25">
        <w:t xml:space="preserve">. E’ indicato il numero di </w:t>
      </w:r>
      <w:r w:rsidR="004564A8" w:rsidRPr="00C56D25">
        <w:rPr>
          <w:lang w:val="it-IT"/>
        </w:rPr>
        <w:t>sequenze di vocalizzi</w:t>
      </w:r>
      <w:r w:rsidR="004564A8" w:rsidRPr="00C56D25">
        <w:t xml:space="preserve"> rilevat</w:t>
      </w:r>
      <w:r w:rsidR="004564A8" w:rsidRPr="00C56D25">
        <w:rPr>
          <w:lang w:val="it-IT"/>
        </w:rPr>
        <w:t>e</w:t>
      </w:r>
      <w:r w:rsidR="004564A8" w:rsidRPr="00C56D25">
        <w:t xml:space="preserve"> per ogni specie</w:t>
      </w:r>
      <w:r w:rsidR="004564A8" w:rsidRPr="00C56D25">
        <w:rPr>
          <w:lang w:val="it-IT"/>
        </w:rPr>
        <w:t xml:space="preserve"> e la presenza di specie</w:t>
      </w:r>
      <w:r w:rsidR="004564A8" w:rsidRPr="00936FAE">
        <w:rPr>
          <w:lang w:val="it-IT"/>
        </w:rPr>
        <w:t xml:space="preserve"> inserite in Dir.Habitat.</w:t>
      </w:r>
    </w:p>
    <w:tbl>
      <w:tblPr>
        <w:tblW w:w="478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19"/>
        <w:gridCol w:w="1220"/>
        <w:gridCol w:w="2959"/>
        <w:gridCol w:w="931"/>
        <w:gridCol w:w="1357"/>
        <w:gridCol w:w="1352"/>
        <w:gridCol w:w="38"/>
      </w:tblGrid>
      <w:tr w:rsidR="004564A8" w:rsidRPr="00DE7BCD" w14:paraId="779AD583" w14:textId="77777777" w:rsidTr="004804B5">
        <w:trPr>
          <w:gridAfter w:val="1"/>
          <w:wAfter w:w="23" w:type="pct"/>
          <w:trHeight w:val="570"/>
          <w:tblHeader/>
        </w:trPr>
        <w:tc>
          <w:tcPr>
            <w:tcW w:w="673" w:type="pct"/>
            <w:vMerge w:val="restart"/>
            <w:shd w:val="clear" w:color="auto" w:fill="D9D9D9"/>
            <w:vAlign w:val="center"/>
          </w:tcPr>
          <w:p w14:paraId="3E826050" w14:textId="77777777" w:rsidR="004564A8" w:rsidRPr="00DE7BCD" w:rsidRDefault="004564A8" w:rsidP="00A23EAB">
            <w:pPr>
              <w:pStyle w:val="TITOLOTABELLABS-VR"/>
              <w:rPr>
                <w:rFonts w:asciiTheme="minorHAnsi" w:hAnsiTheme="minorHAnsi" w:cstheme="minorHAnsi"/>
                <w:sz w:val="18"/>
                <w:szCs w:val="18"/>
                <w:lang w:val="it-IT" w:eastAsia="it-IT"/>
              </w:rPr>
            </w:pPr>
            <w:r w:rsidRPr="00DE7BCD">
              <w:rPr>
                <w:rFonts w:asciiTheme="minorHAnsi" w:hAnsiTheme="minorHAnsi" w:cstheme="minorHAnsi"/>
                <w:sz w:val="18"/>
                <w:szCs w:val="18"/>
                <w:lang w:val="it-IT" w:eastAsia="it-IT"/>
              </w:rPr>
              <w:t>CODICE TRANSETTO</w:t>
            </w:r>
          </w:p>
        </w:tc>
        <w:tc>
          <w:tcPr>
            <w:tcW w:w="674" w:type="pct"/>
            <w:vMerge w:val="restart"/>
            <w:shd w:val="clear" w:color="auto" w:fill="D9D9D9"/>
            <w:vAlign w:val="center"/>
            <w:hideMark/>
          </w:tcPr>
          <w:p w14:paraId="2AB5C55D" w14:textId="77777777" w:rsidR="004564A8" w:rsidRPr="00DE7BCD" w:rsidRDefault="004564A8" w:rsidP="00A23EAB">
            <w:pPr>
              <w:pStyle w:val="TITOLOTABELLABS-VR"/>
              <w:rPr>
                <w:rFonts w:asciiTheme="minorHAnsi" w:hAnsiTheme="minorHAnsi" w:cstheme="minorHAnsi"/>
                <w:sz w:val="18"/>
                <w:szCs w:val="18"/>
                <w:lang w:val="it-IT" w:eastAsia="it-IT"/>
              </w:rPr>
            </w:pPr>
            <w:r w:rsidRPr="00DE7BCD">
              <w:rPr>
                <w:rFonts w:asciiTheme="minorHAnsi" w:hAnsiTheme="minorHAnsi" w:cstheme="minorHAnsi"/>
                <w:sz w:val="18"/>
                <w:szCs w:val="18"/>
                <w:lang w:val="it-IT" w:eastAsia="it-IT"/>
              </w:rPr>
              <w:t>NOME COMUNE</w:t>
            </w:r>
          </w:p>
        </w:tc>
        <w:tc>
          <w:tcPr>
            <w:tcW w:w="1631" w:type="pct"/>
            <w:vMerge w:val="restart"/>
            <w:shd w:val="clear" w:color="auto" w:fill="D9D9D9"/>
            <w:vAlign w:val="center"/>
            <w:hideMark/>
          </w:tcPr>
          <w:p w14:paraId="1A6154A2" w14:textId="77777777" w:rsidR="004564A8" w:rsidRPr="00DE7BCD" w:rsidRDefault="004564A8" w:rsidP="00A23EAB">
            <w:pPr>
              <w:pStyle w:val="TITOLOTABELLABS-VR"/>
              <w:rPr>
                <w:rFonts w:asciiTheme="minorHAnsi" w:hAnsiTheme="minorHAnsi" w:cstheme="minorHAnsi"/>
                <w:sz w:val="18"/>
                <w:szCs w:val="18"/>
                <w:lang w:val="it-IT" w:eastAsia="it-IT"/>
              </w:rPr>
            </w:pPr>
            <w:r w:rsidRPr="00DE7BCD">
              <w:rPr>
                <w:rFonts w:asciiTheme="minorHAnsi" w:hAnsiTheme="minorHAnsi" w:cstheme="minorHAnsi"/>
                <w:sz w:val="18"/>
                <w:szCs w:val="18"/>
                <w:lang w:val="it-IT" w:eastAsia="it-IT"/>
              </w:rPr>
              <w:t>NOME SCIENTIFICO</w:t>
            </w:r>
          </w:p>
        </w:tc>
        <w:tc>
          <w:tcPr>
            <w:tcW w:w="504" w:type="pct"/>
            <w:vMerge w:val="restart"/>
            <w:shd w:val="clear" w:color="auto" w:fill="D9D9D9"/>
            <w:vAlign w:val="center"/>
          </w:tcPr>
          <w:p w14:paraId="22F88825" w14:textId="77777777" w:rsidR="004564A8" w:rsidRPr="00DE7BCD" w:rsidRDefault="004564A8" w:rsidP="00A23EAB">
            <w:pPr>
              <w:pStyle w:val="TITOLOTABELLABS-VR"/>
              <w:rPr>
                <w:rFonts w:asciiTheme="minorHAnsi" w:hAnsiTheme="minorHAnsi" w:cstheme="minorHAnsi"/>
                <w:sz w:val="18"/>
                <w:szCs w:val="18"/>
                <w:lang w:val="it-IT" w:eastAsia="it-IT"/>
              </w:rPr>
            </w:pPr>
            <w:r w:rsidRPr="00DE7BCD">
              <w:rPr>
                <w:rFonts w:asciiTheme="minorHAnsi" w:hAnsiTheme="minorHAnsi" w:cstheme="minorHAnsi"/>
                <w:sz w:val="18"/>
                <w:szCs w:val="18"/>
                <w:lang w:val="it-IT" w:eastAsia="it-IT"/>
              </w:rPr>
              <w:t>ALL. DIR. 92/43/CEE</w:t>
            </w:r>
          </w:p>
        </w:tc>
        <w:tc>
          <w:tcPr>
            <w:tcW w:w="749" w:type="pct"/>
            <w:shd w:val="clear" w:color="auto" w:fill="D9D9D9"/>
            <w:vAlign w:val="center"/>
            <w:hideMark/>
          </w:tcPr>
          <w:p w14:paraId="338BBD3F" w14:textId="77777777" w:rsidR="004564A8" w:rsidRPr="00DE7BCD" w:rsidRDefault="004564A8" w:rsidP="00A23EAB">
            <w:pPr>
              <w:pStyle w:val="TITOLOTABELLABS-VR"/>
              <w:rPr>
                <w:rFonts w:asciiTheme="minorHAnsi" w:hAnsiTheme="minorHAnsi" w:cstheme="minorHAnsi"/>
                <w:sz w:val="18"/>
                <w:szCs w:val="18"/>
                <w:lang w:val="it-IT" w:eastAsia="it-IT"/>
              </w:rPr>
            </w:pPr>
            <w:r w:rsidRPr="00DE7BCD">
              <w:rPr>
                <w:rFonts w:asciiTheme="minorHAnsi" w:hAnsiTheme="minorHAnsi" w:cstheme="minorHAnsi"/>
                <w:sz w:val="18"/>
                <w:szCs w:val="18"/>
                <w:lang w:val="it-IT" w:eastAsia="it-IT"/>
              </w:rPr>
              <w:t>I CAMPAGNA</w:t>
            </w:r>
          </w:p>
          <w:p w14:paraId="12E7F082" w14:textId="77777777" w:rsidR="004564A8" w:rsidRPr="00DE7BCD" w:rsidRDefault="004564A8" w:rsidP="00A23EAB">
            <w:pPr>
              <w:pStyle w:val="TITOLOTABELLABS-VR"/>
              <w:rPr>
                <w:rFonts w:asciiTheme="minorHAnsi" w:hAnsiTheme="minorHAnsi" w:cstheme="minorHAnsi"/>
                <w:sz w:val="18"/>
                <w:szCs w:val="18"/>
                <w:lang w:val="it-IT" w:eastAsia="it-IT"/>
              </w:rPr>
            </w:pPr>
            <w:r w:rsidRPr="00DE7BCD">
              <w:rPr>
                <w:rFonts w:asciiTheme="minorHAnsi" w:hAnsiTheme="minorHAnsi" w:cstheme="minorHAnsi"/>
                <w:sz w:val="18"/>
                <w:szCs w:val="18"/>
                <w:lang w:val="it-IT" w:eastAsia="it-IT"/>
              </w:rPr>
              <w:t>giugno 2020</w:t>
            </w:r>
          </w:p>
        </w:tc>
        <w:tc>
          <w:tcPr>
            <w:tcW w:w="746" w:type="pct"/>
            <w:shd w:val="clear" w:color="auto" w:fill="D9D9D9"/>
            <w:vAlign w:val="center"/>
          </w:tcPr>
          <w:p w14:paraId="67025DCD" w14:textId="77777777" w:rsidR="004564A8" w:rsidRPr="00DE7BCD" w:rsidRDefault="004564A8" w:rsidP="00A23EAB">
            <w:pPr>
              <w:pStyle w:val="TITOLOTABELLABS-VR"/>
              <w:rPr>
                <w:rFonts w:asciiTheme="minorHAnsi" w:hAnsiTheme="minorHAnsi" w:cstheme="minorHAnsi"/>
                <w:sz w:val="18"/>
                <w:szCs w:val="18"/>
                <w:lang w:val="it-IT" w:eastAsia="it-IT"/>
              </w:rPr>
            </w:pPr>
            <w:r w:rsidRPr="00DE7BCD">
              <w:rPr>
                <w:rFonts w:asciiTheme="minorHAnsi" w:hAnsiTheme="minorHAnsi" w:cstheme="minorHAnsi"/>
                <w:sz w:val="18"/>
                <w:szCs w:val="18"/>
                <w:lang w:val="it-IT" w:eastAsia="it-IT"/>
              </w:rPr>
              <w:t>II CAMPAGNA</w:t>
            </w:r>
          </w:p>
          <w:p w14:paraId="60D5729D" w14:textId="77777777" w:rsidR="004564A8" w:rsidRPr="00DE7BCD" w:rsidRDefault="004564A8" w:rsidP="00A23EAB">
            <w:pPr>
              <w:pStyle w:val="TITOLOTABELLABS-VR"/>
              <w:rPr>
                <w:rFonts w:asciiTheme="minorHAnsi" w:hAnsiTheme="minorHAnsi" w:cstheme="minorHAnsi"/>
                <w:sz w:val="18"/>
                <w:szCs w:val="18"/>
                <w:lang w:val="it-IT" w:eastAsia="it-IT"/>
              </w:rPr>
            </w:pPr>
            <w:r w:rsidRPr="00DE7BCD">
              <w:rPr>
                <w:rFonts w:asciiTheme="minorHAnsi" w:hAnsiTheme="minorHAnsi" w:cstheme="minorHAnsi"/>
                <w:sz w:val="18"/>
                <w:szCs w:val="18"/>
                <w:lang w:val="it-IT" w:eastAsia="it-IT"/>
              </w:rPr>
              <w:t>ottobre 2020</w:t>
            </w:r>
          </w:p>
        </w:tc>
      </w:tr>
      <w:tr w:rsidR="004564A8" w:rsidRPr="00DE7BCD" w14:paraId="67887D44" w14:textId="77777777" w:rsidTr="004804B5">
        <w:trPr>
          <w:gridAfter w:val="1"/>
          <w:wAfter w:w="23" w:type="pct"/>
          <w:trHeight w:val="570"/>
          <w:tblHeader/>
        </w:trPr>
        <w:tc>
          <w:tcPr>
            <w:tcW w:w="673" w:type="pct"/>
            <w:vMerge/>
            <w:shd w:val="clear" w:color="auto" w:fill="D9D9D9"/>
          </w:tcPr>
          <w:p w14:paraId="09FDF2B0" w14:textId="77777777" w:rsidR="004564A8" w:rsidRPr="00DE7BCD" w:rsidRDefault="004564A8" w:rsidP="00A23EAB">
            <w:pPr>
              <w:pStyle w:val="TITOLOTABELLABS-VR"/>
              <w:rPr>
                <w:rFonts w:asciiTheme="minorHAnsi" w:hAnsiTheme="minorHAnsi" w:cstheme="minorHAnsi"/>
                <w:sz w:val="18"/>
                <w:szCs w:val="18"/>
                <w:lang w:val="it-IT" w:eastAsia="it-IT"/>
              </w:rPr>
            </w:pPr>
          </w:p>
        </w:tc>
        <w:tc>
          <w:tcPr>
            <w:tcW w:w="674" w:type="pct"/>
            <w:vMerge/>
            <w:shd w:val="clear" w:color="auto" w:fill="D9D9D9"/>
            <w:vAlign w:val="center"/>
            <w:hideMark/>
          </w:tcPr>
          <w:p w14:paraId="6E53F338" w14:textId="77777777" w:rsidR="004564A8" w:rsidRPr="00DE7BCD" w:rsidRDefault="004564A8" w:rsidP="00A23EAB">
            <w:pPr>
              <w:pStyle w:val="TITOLOTABELLABS-VR"/>
              <w:rPr>
                <w:rFonts w:asciiTheme="minorHAnsi" w:hAnsiTheme="minorHAnsi" w:cstheme="minorHAnsi"/>
                <w:sz w:val="18"/>
                <w:szCs w:val="18"/>
                <w:lang w:val="it-IT" w:eastAsia="it-IT"/>
              </w:rPr>
            </w:pPr>
          </w:p>
        </w:tc>
        <w:tc>
          <w:tcPr>
            <w:tcW w:w="1631" w:type="pct"/>
            <w:vMerge/>
            <w:shd w:val="clear" w:color="auto" w:fill="D9D9D9"/>
            <w:vAlign w:val="center"/>
            <w:hideMark/>
          </w:tcPr>
          <w:p w14:paraId="25A6AEC5" w14:textId="77777777" w:rsidR="004564A8" w:rsidRPr="00DE7BCD" w:rsidRDefault="004564A8" w:rsidP="00A23EAB">
            <w:pPr>
              <w:pStyle w:val="TITOLOTABELLABS-VR"/>
              <w:rPr>
                <w:rFonts w:asciiTheme="minorHAnsi" w:hAnsiTheme="minorHAnsi" w:cstheme="minorHAnsi"/>
                <w:sz w:val="18"/>
                <w:szCs w:val="18"/>
                <w:lang w:val="it-IT" w:eastAsia="it-IT"/>
              </w:rPr>
            </w:pPr>
          </w:p>
        </w:tc>
        <w:tc>
          <w:tcPr>
            <w:tcW w:w="504" w:type="pct"/>
            <w:vMerge/>
            <w:shd w:val="clear" w:color="auto" w:fill="D9D9D9"/>
          </w:tcPr>
          <w:p w14:paraId="068B8620" w14:textId="77777777" w:rsidR="004564A8" w:rsidRPr="00DE7BCD" w:rsidRDefault="004564A8" w:rsidP="00A23EAB">
            <w:pPr>
              <w:pStyle w:val="TITOLOTABELLABS-VR"/>
              <w:rPr>
                <w:rFonts w:asciiTheme="minorHAnsi" w:hAnsiTheme="minorHAnsi" w:cstheme="minorHAnsi"/>
                <w:sz w:val="18"/>
                <w:szCs w:val="18"/>
                <w:lang w:val="it-IT" w:eastAsia="it-IT"/>
              </w:rPr>
            </w:pPr>
          </w:p>
        </w:tc>
        <w:tc>
          <w:tcPr>
            <w:tcW w:w="749" w:type="pct"/>
            <w:shd w:val="clear" w:color="auto" w:fill="D9D9D9"/>
            <w:vAlign w:val="center"/>
            <w:hideMark/>
          </w:tcPr>
          <w:p w14:paraId="31A522D6" w14:textId="77777777" w:rsidR="004564A8" w:rsidRPr="00DE7BCD" w:rsidRDefault="004564A8" w:rsidP="00A23EAB">
            <w:pPr>
              <w:pStyle w:val="TITOLOTABELLABS-VR"/>
              <w:rPr>
                <w:rFonts w:asciiTheme="minorHAnsi" w:hAnsiTheme="minorHAnsi" w:cstheme="minorHAnsi"/>
                <w:sz w:val="18"/>
                <w:szCs w:val="18"/>
                <w:lang w:val="it-IT" w:eastAsia="it-IT"/>
              </w:rPr>
            </w:pPr>
            <w:r w:rsidRPr="00DE7BCD">
              <w:rPr>
                <w:rFonts w:asciiTheme="minorHAnsi" w:hAnsiTheme="minorHAnsi" w:cstheme="minorHAnsi"/>
                <w:sz w:val="18"/>
                <w:szCs w:val="18"/>
                <w:lang w:val="it-IT" w:eastAsia="it-IT"/>
              </w:rPr>
              <w:t>N. sequenze vocalizzi</w:t>
            </w:r>
          </w:p>
        </w:tc>
        <w:tc>
          <w:tcPr>
            <w:tcW w:w="746" w:type="pct"/>
            <w:shd w:val="clear" w:color="auto" w:fill="D9D9D9"/>
          </w:tcPr>
          <w:p w14:paraId="273641D6" w14:textId="77777777" w:rsidR="004564A8" w:rsidRPr="00DE7BCD" w:rsidRDefault="004564A8" w:rsidP="00A23EAB">
            <w:pPr>
              <w:pStyle w:val="TITOLOTABELLABS-VR"/>
              <w:rPr>
                <w:rFonts w:asciiTheme="minorHAnsi" w:hAnsiTheme="minorHAnsi" w:cstheme="minorHAnsi"/>
                <w:sz w:val="18"/>
                <w:szCs w:val="18"/>
                <w:lang w:val="it-IT" w:eastAsia="it-IT"/>
              </w:rPr>
            </w:pPr>
            <w:r w:rsidRPr="00DE7BCD">
              <w:rPr>
                <w:rFonts w:asciiTheme="minorHAnsi" w:hAnsiTheme="minorHAnsi" w:cstheme="minorHAnsi"/>
                <w:sz w:val="18"/>
                <w:szCs w:val="18"/>
                <w:lang w:val="it-IT" w:eastAsia="it-IT"/>
              </w:rPr>
              <w:t>N. sequenze vocalizzi</w:t>
            </w:r>
          </w:p>
        </w:tc>
      </w:tr>
      <w:tr w:rsidR="004564A8" w:rsidRPr="00DE7BCD" w14:paraId="68CC22FB" w14:textId="77777777" w:rsidTr="004804B5">
        <w:trPr>
          <w:gridAfter w:val="1"/>
          <w:wAfter w:w="23" w:type="pct"/>
          <w:trHeight w:val="300"/>
        </w:trPr>
        <w:tc>
          <w:tcPr>
            <w:tcW w:w="673" w:type="pct"/>
            <w:vMerge w:val="restart"/>
            <w:vAlign w:val="center"/>
          </w:tcPr>
          <w:p w14:paraId="7A3A8153" w14:textId="77777777" w:rsidR="004564A8" w:rsidRPr="00DE7BCD" w:rsidRDefault="004564A8" w:rsidP="00A23EAB">
            <w:pPr>
              <w:pStyle w:val="DATITABELLABS-VR"/>
              <w:rPr>
                <w:rFonts w:asciiTheme="minorHAnsi" w:hAnsiTheme="minorHAnsi" w:cstheme="minorHAnsi"/>
                <w:sz w:val="18"/>
                <w:szCs w:val="18"/>
                <w:highlight w:val="yellow"/>
              </w:rPr>
            </w:pPr>
            <w:r w:rsidRPr="00DE7BCD">
              <w:rPr>
                <w:rFonts w:asciiTheme="minorHAnsi" w:hAnsiTheme="minorHAnsi" w:cstheme="minorHAnsi"/>
                <w:sz w:val="18"/>
                <w:szCs w:val="18"/>
              </w:rPr>
              <w:t>AV-PE-FAU12</w:t>
            </w:r>
            <w:r w:rsidRPr="00DE7BCD">
              <w:rPr>
                <w:rFonts w:asciiTheme="minorHAnsi" w:hAnsiTheme="minorHAnsi" w:cstheme="minorHAnsi"/>
                <w:sz w:val="18"/>
                <w:szCs w:val="18"/>
                <w:lang w:val="it-IT"/>
              </w:rPr>
              <w:t>_FA7-</w:t>
            </w:r>
            <w:r w:rsidRPr="00DE7BCD">
              <w:rPr>
                <w:rFonts w:asciiTheme="minorHAnsi" w:hAnsiTheme="minorHAnsi" w:cstheme="minorHAnsi"/>
                <w:sz w:val="18"/>
                <w:szCs w:val="18"/>
              </w:rPr>
              <w:t>01</w:t>
            </w:r>
          </w:p>
        </w:tc>
        <w:tc>
          <w:tcPr>
            <w:tcW w:w="674" w:type="pct"/>
            <w:shd w:val="clear" w:color="auto" w:fill="auto"/>
            <w:vAlign w:val="center"/>
            <w:hideMark/>
          </w:tcPr>
          <w:p w14:paraId="31805560" w14:textId="77777777" w:rsidR="004564A8" w:rsidRPr="00DE7BCD" w:rsidRDefault="004564A8" w:rsidP="00A23EAB">
            <w:pPr>
              <w:pStyle w:val="DATITABELLABS-VR"/>
              <w:rPr>
                <w:rFonts w:asciiTheme="minorHAnsi" w:hAnsiTheme="minorHAnsi" w:cstheme="minorHAnsi"/>
                <w:sz w:val="18"/>
                <w:szCs w:val="18"/>
              </w:rPr>
            </w:pPr>
            <w:r w:rsidRPr="00DE7BCD">
              <w:rPr>
                <w:rFonts w:asciiTheme="minorHAnsi" w:hAnsiTheme="minorHAnsi" w:cstheme="minorHAnsi"/>
                <w:sz w:val="18"/>
                <w:szCs w:val="18"/>
              </w:rPr>
              <w:t>Pipistrello albolimbato</w:t>
            </w:r>
          </w:p>
        </w:tc>
        <w:tc>
          <w:tcPr>
            <w:tcW w:w="1631" w:type="pct"/>
            <w:shd w:val="clear" w:color="auto" w:fill="auto"/>
            <w:vAlign w:val="center"/>
            <w:hideMark/>
          </w:tcPr>
          <w:p w14:paraId="2358000B" w14:textId="77777777" w:rsidR="004564A8" w:rsidRPr="00DE7BCD" w:rsidRDefault="004564A8" w:rsidP="00A23EAB">
            <w:pPr>
              <w:pStyle w:val="DATITABELLABS-VR"/>
              <w:rPr>
                <w:rFonts w:asciiTheme="minorHAnsi" w:hAnsiTheme="minorHAnsi" w:cstheme="minorHAnsi"/>
                <w:i/>
                <w:sz w:val="18"/>
                <w:szCs w:val="18"/>
              </w:rPr>
            </w:pPr>
            <w:r w:rsidRPr="00DE7BCD">
              <w:rPr>
                <w:rFonts w:asciiTheme="minorHAnsi" w:hAnsiTheme="minorHAnsi" w:cstheme="minorHAnsi"/>
                <w:i/>
                <w:sz w:val="18"/>
                <w:szCs w:val="18"/>
              </w:rPr>
              <w:t>Pipistrellus kuhlii</w:t>
            </w:r>
          </w:p>
        </w:tc>
        <w:tc>
          <w:tcPr>
            <w:tcW w:w="504" w:type="pct"/>
            <w:vAlign w:val="center"/>
          </w:tcPr>
          <w:p w14:paraId="02067A5F" w14:textId="77777777" w:rsidR="004564A8" w:rsidRPr="00DE7BCD" w:rsidRDefault="004564A8" w:rsidP="00A23EAB">
            <w:pPr>
              <w:pStyle w:val="DATITABELLABS-VR"/>
              <w:rPr>
                <w:rFonts w:asciiTheme="minorHAnsi" w:hAnsiTheme="minorHAnsi" w:cstheme="minorHAnsi"/>
                <w:sz w:val="18"/>
                <w:szCs w:val="18"/>
              </w:rPr>
            </w:pPr>
            <w:r w:rsidRPr="00DE7BCD">
              <w:rPr>
                <w:rFonts w:asciiTheme="minorHAnsi" w:hAnsiTheme="minorHAnsi" w:cstheme="minorHAnsi"/>
                <w:sz w:val="18"/>
                <w:szCs w:val="18"/>
              </w:rPr>
              <w:t>IV</w:t>
            </w:r>
          </w:p>
        </w:tc>
        <w:tc>
          <w:tcPr>
            <w:tcW w:w="749" w:type="pct"/>
            <w:shd w:val="clear" w:color="auto" w:fill="auto"/>
            <w:vAlign w:val="center"/>
            <w:hideMark/>
          </w:tcPr>
          <w:p w14:paraId="4D912FDB" w14:textId="77777777" w:rsidR="004564A8" w:rsidRPr="00DE7BCD" w:rsidRDefault="004564A8" w:rsidP="00A23EAB">
            <w:pPr>
              <w:pStyle w:val="DATITABELLABS-VR"/>
              <w:rPr>
                <w:rFonts w:asciiTheme="minorHAnsi" w:hAnsiTheme="minorHAnsi" w:cstheme="minorHAnsi"/>
                <w:sz w:val="18"/>
                <w:szCs w:val="18"/>
                <w:lang w:val="it-IT"/>
              </w:rPr>
            </w:pPr>
            <w:r w:rsidRPr="00DE7BCD">
              <w:rPr>
                <w:rFonts w:asciiTheme="minorHAnsi" w:hAnsiTheme="minorHAnsi" w:cstheme="minorHAnsi"/>
                <w:sz w:val="18"/>
                <w:szCs w:val="18"/>
                <w:lang w:val="it-IT"/>
              </w:rPr>
              <w:t>1</w:t>
            </w:r>
          </w:p>
        </w:tc>
        <w:tc>
          <w:tcPr>
            <w:tcW w:w="746" w:type="pct"/>
            <w:vAlign w:val="center"/>
          </w:tcPr>
          <w:p w14:paraId="55E5B7E1" w14:textId="77777777" w:rsidR="004564A8" w:rsidRPr="00DE7BCD" w:rsidRDefault="004564A8" w:rsidP="00A23EAB">
            <w:pPr>
              <w:pStyle w:val="DATITABELLABS-VR"/>
              <w:rPr>
                <w:rFonts w:asciiTheme="minorHAnsi" w:hAnsiTheme="minorHAnsi" w:cstheme="minorHAnsi"/>
                <w:sz w:val="18"/>
                <w:szCs w:val="18"/>
              </w:rPr>
            </w:pPr>
          </w:p>
        </w:tc>
      </w:tr>
      <w:tr w:rsidR="004564A8" w:rsidRPr="00DE7BCD" w14:paraId="706AAD7C" w14:textId="77777777" w:rsidTr="004804B5">
        <w:trPr>
          <w:gridAfter w:val="1"/>
          <w:wAfter w:w="23" w:type="pct"/>
          <w:trHeight w:val="300"/>
        </w:trPr>
        <w:tc>
          <w:tcPr>
            <w:tcW w:w="673" w:type="pct"/>
            <w:vMerge/>
          </w:tcPr>
          <w:p w14:paraId="7A66D4C4" w14:textId="77777777" w:rsidR="004564A8" w:rsidRPr="00DE7BCD" w:rsidRDefault="004564A8" w:rsidP="00A23EAB">
            <w:pPr>
              <w:pStyle w:val="DATITABELLABS-VR"/>
              <w:rPr>
                <w:rFonts w:asciiTheme="minorHAnsi" w:hAnsiTheme="minorHAnsi" w:cstheme="minorHAnsi"/>
                <w:sz w:val="18"/>
                <w:szCs w:val="18"/>
                <w:highlight w:val="yellow"/>
              </w:rPr>
            </w:pPr>
          </w:p>
        </w:tc>
        <w:tc>
          <w:tcPr>
            <w:tcW w:w="674" w:type="pct"/>
            <w:shd w:val="clear" w:color="auto" w:fill="auto"/>
            <w:vAlign w:val="center"/>
            <w:hideMark/>
          </w:tcPr>
          <w:p w14:paraId="55FD5E62" w14:textId="77777777" w:rsidR="004564A8" w:rsidRPr="00DE7BCD" w:rsidRDefault="004564A8" w:rsidP="00A23EAB">
            <w:pPr>
              <w:pStyle w:val="DATITABELLABS-VR"/>
              <w:rPr>
                <w:rFonts w:asciiTheme="minorHAnsi" w:hAnsiTheme="minorHAnsi" w:cstheme="minorHAnsi"/>
                <w:sz w:val="18"/>
                <w:szCs w:val="18"/>
              </w:rPr>
            </w:pPr>
            <w:r w:rsidRPr="00DE7BCD">
              <w:rPr>
                <w:rFonts w:asciiTheme="minorHAnsi" w:hAnsiTheme="minorHAnsi" w:cstheme="minorHAnsi"/>
                <w:sz w:val="18"/>
                <w:szCs w:val="18"/>
              </w:rPr>
              <w:t>Pipistrello di Nathusius</w:t>
            </w:r>
          </w:p>
        </w:tc>
        <w:tc>
          <w:tcPr>
            <w:tcW w:w="1631" w:type="pct"/>
            <w:shd w:val="clear" w:color="auto" w:fill="auto"/>
            <w:vAlign w:val="center"/>
            <w:hideMark/>
          </w:tcPr>
          <w:p w14:paraId="741AC71D" w14:textId="77777777" w:rsidR="004564A8" w:rsidRPr="00DE7BCD" w:rsidRDefault="004564A8" w:rsidP="00A23EAB">
            <w:pPr>
              <w:pStyle w:val="DATITABELLABS-VR"/>
              <w:rPr>
                <w:rFonts w:asciiTheme="minorHAnsi" w:hAnsiTheme="minorHAnsi" w:cstheme="minorHAnsi"/>
                <w:i/>
                <w:sz w:val="18"/>
                <w:szCs w:val="18"/>
              </w:rPr>
            </w:pPr>
            <w:r w:rsidRPr="00DE7BCD">
              <w:rPr>
                <w:rFonts w:asciiTheme="minorHAnsi" w:hAnsiTheme="minorHAnsi" w:cstheme="minorHAnsi"/>
                <w:i/>
                <w:sz w:val="18"/>
                <w:szCs w:val="18"/>
              </w:rPr>
              <w:t>Pipistrellus nathusii</w:t>
            </w:r>
          </w:p>
        </w:tc>
        <w:tc>
          <w:tcPr>
            <w:tcW w:w="504" w:type="pct"/>
            <w:vAlign w:val="center"/>
          </w:tcPr>
          <w:p w14:paraId="4255AADB" w14:textId="77777777" w:rsidR="004564A8" w:rsidRPr="00DE7BCD" w:rsidRDefault="004564A8" w:rsidP="00A23EAB">
            <w:pPr>
              <w:pStyle w:val="DATITABELLABS-VR"/>
              <w:rPr>
                <w:rFonts w:asciiTheme="minorHAnsi" w:hAnsiTheme="minorHAnsi" w:cstheme="minorHAnsi"/>
                <w:sz w:val="18"/>
                <w:szCs w:val="18"/>
              </w:rPr>
            </w:pPr>
            <w:r w:rsidRPr="00DE7BCD">
              <w:rPr>
                <w:rFonts w:asciiTheme="minorHAnsi" w:hAnsiTheme="minorHAnsi" w:cstheme="minorHAnsi"/>
                <w:sz w:val="18"/>
                <w:szCs w:val="18"/>
              </w:rPr>
              <w:t>IV</w:t>
            </w:r>
          </w:p>
        </w:tc>
        <w:tc>
          <w:tcPr>
            <w:tcW w:w="749" w:type="pct"/>
            <w:shd w:val="clear" w:color="auto" w:fill="auto"/>
            <w:vAlign w:val="center"/>
            <w:hideMark/>
          </w:tcPr>
          <w:p w14:paraId="6B886F32" w14:textId="77777777" w:rsidR="004564A8" w:rsidRPr="00DE7BCD" w:rsidRDefault="004564A8" w:rsidP="00A23EAB">
            <w:pPr>
              <w:pStyle w:val="DATITABELLABS-VR"/>
              <w:rPr>
                <w:rFonts w:asciiTheme="minorHAnsi" w:hAnsiTheme="minorHAnsi" w:cstheme="minorHAnsi"/>
                <w:sz w:val="18"/>
                <w:szCs w:val="18"/>
                <w:lang w:val="it-IT"/>
              </w:rPr>
            </w:pPr>
            <w:r w:rsidRPr="00DE7BCD">
              <w:rPr>
                <w:rFonts w:asciiTheme="minorHAnsi" w:hAnsiTheme="minorHAnsi" w:cstheme="minorHAnsi"/>
                <w:sz w:val="18"/>
                <w:szCs w:val="18"/>
                <w:lang w:val="it-IT"/>
              </w:rPr>
              <w:t>3</w:t>
            </w:r>
          </w:p>
        </w:tc>
        <w:tc>
          <w:tcPr>
            <w:tcW w:w="746" w:type="pct"/>
            <w:vAlign w:val="center"/>
          </w:tcPr>
          <w:p w14:paraId="6C1EB09F" w14:textId="77777777" w:rsidR="004564A8" w:rsidRPr="00DE7BCD" w:rsidRDefault="004564A8" w:rsidP="00A23EAB">
            <w:pPr>
              <w:pStyle w:val="DATITABELLABS-VR"/>
              <w:rPr>
                <w:rFonts w:asciiTheme="minorHAnsi" w:hAnsiTheme="minorHAnsi" w:cstheme="minorHAnsi"/>
                <w:sz w:val="18"/>
                <w:szCs w:val="18"/>
              </w:rPr>
            </w:pPr>
          </w:p>
        </w:tc>
      </w:tr>
      <w:tr w:rsidR="004564A8" w:rsidRPr="00DE7BCD" w14:paraId="5CC7D7DF" w14:textId="77777777" w:rsidTr="004804B5">
        <w:trPr>
          <w:gridAfter w:val="1"/>
          <w:wAfter w:w="23" w:type="pct"/>
          <w:trHeight w:val="300"/>
        </w:trPr>
        <w:tc>
          <w:tcPr>
            <w:tcW w:w="673" w:type="pct"/>
            <w:vMerge/>
          </w:tcPr>
          <w:p w14:paraId="478E5346" w14:textId="77777777" w:rsidR="004564A8" w:rsidRPr="00DE7BCD" w:rsidRDefault="004564A8" w:rsidP="00A23EAB">
            <w:pPr>
              <w:pStyle w:val="DATITABELLABS-VR"/>
              <w:rPr>
                <w:rFonts w:asciiTheme="minorHAnsi" w:hAnsiTheme="minorHAnsi" w:cstheme="minorHAnsi"/>
                <w:sz w:val="18"/>
                <w:szCs w:val="18"/>
                <w:highlight w:val="yellow"/>
              </w:rPr>
            </w:pPr>
          </w:p>
        </w:tc>
        <w:tc>
          <w:tcPr>
            <w:tcW w:w="674" w:type="pct"/>
            <w:shd w:val="clear" w:color="auto" w:fill="auto"/>
            <w:vAlign w:val="center"/>
            <w:hideMark/>
          </w:tcPr>
          <w:p w14:paraId="3A1D8D8E" w14:textId="77777777" w:rsidR="004564A8" w:rsidRPr="00DE7BCD" w:rsidRDefault="004564A8" w:rsidP="00A23EAB">
            <w:pPr>
              <w:pStyle w:val="DATITABELLABS-VR"/>
              <w:rPr>
                <w:rFonts w:asciiTheme="minorHAnsi" w:hAnsiTheme="minorHAnsi" w:cstheme="minorHAnsi"/>
                <w:sz w:val="18"/>
                <w:szCs w:val="18"/>
              </w:rPr>
            </w:pPr>
            <w:r w:rsidRPr="00DE7BCD">
              <w:rPr>
                <w:rFonts w:asciiTheme="minorHAnsi" w:hAnsiTheme="minorHAnsi" w:cstheme="minorHAnsi"/>
                <w:sz w:val="18"/>
                <w:szCs w:val="18"/>
              </w:rPr>
              <w:t>Pipistrello di Savi</w:t>
            </w:r>
          </w:p>
        </w:tc>
        <w:tc>
          <w:tcPr>
            <w:tcW w:w="1631" w:type="pct"/>
            <w:shd w:val="clear" w:color="auto" w:fill="auto"/>
            <w:vAlign w:val="center"/>
            <w:hideMark/>
          </w:tcPr>
          <w:p w14:paraId="1ACC545C" w14:textId="77777777" w:rsidR="004564A8" w:rsidRPr="00DE7BCD" w:rsidRDefault="004564A8" w:rsidP="00A23EAB">
            <w:pPr>
              <w:pStyle w:val="DATITABELLABS-VR"/>
              <w:rPr>
                <w:rFonts w:asciiTheme="minorHAnsi" w:hAnsiTheme="minorHAnsi" w:cstheme="minorHAnsi"/>
                <w:i/>
                <w:sz w:val="18"/>
                <w:szCs w:val="18"/>
              </w:rPr>
            </w:pPr>
            <w:r w:rsidRPr="00DE7BCD">
              <w:rPr>
                <w:rFonts w:asciiTheme="minorHAnsi" w:hAnsiTheme="minorHAnsi" w:cstheme="minorHAnsi"/>
                <w:i/>
                <w:sz w:val="18"/>
                <w:szCs w:val="18"/>
              </w:rPr>
              <w:t>Hypsugo savii</w:t>
            </w:r>
          </w:p>
        </w:tc>
        <w:tc>
          <w:tcPr>
            <w:tcW w:w="504" w:type="pct"/>
            <w:vAlign w:val="center"/>
          </w:tcPr>
          <w:p w14:paraId="2BCD03BF" w14:textId="77777777" w:rsidR="004564A8" w:rsidRPr="00DE7BCD" w:rsidRDefault="004564A8" w:rsidP="00A23EAB">
            <w:pPr>
              <w:pStyle w:val="DATITABELLABS-VR"/>
              <w:rPr>
                <w:rFonts w:asciiTheme="minorHAnsi" w:hAnsiTheme="minorHAnsi" w:cstheme="minorHAnsi"/>
                <w:sz w:val="18"/>
                <w:szCs w:val="18"/>
              </w:rPr>
            </w:pPr>
            <w:r w:rsidRPr="00DE7BCD">
              <w:rPr>
                <w:rFonts w:asciiTheme="minorHAnsi" w:hAnsiTheme="minorHAnsi" w:cstheme="minorHAnsi"/>
                <w:sz w:val="18"/>
                <w:szCs w:val="18"/>
              </w:rPr>
              <w:t>IV</w:t>
            </w:r>
          </w:p>
        </w:tc>
        <w:tc>
          <w:tcPr>
            <w:tcW w:w="749" w:type="pct"/>
            <w:shd w:val="clear" w:color="auto" w:fill="auto"/>
            <w:vAlign w:val="center"/>
            <w:hideMark/>
          </w:tcPr>
          <w:p w14:paraId="7315844F" w14:textId="77777777" w:rsidR="004564A8" w:rsidRPr="00DE7BCD" w:rsidRDefault="004564A8" w:rsidP="00A23EAB">
            <w:pPr>
              <w:pStyle w:val="DATITABELLABS-VR"/>
              <w:rPr>
                <w:rFonts w:asciiTheme="minorHAnsi" w:hAnsiTheme="minorHAnsi" w:cstheme="minorHAnsi"/>
                <w:sz w:val="18"/>
                <w:szCs w:val="18"/>
              </w:rPr>
            </w:pPr>
            <w:r w:rsidRPr="00DE7BCD">
              <w:rPr>
                <w:rFonts w:asciiTheme="minorHAnsi" w:hAnsiTheme="minorHAnsi" w:cstheme="minorHAnsi"/>
                <w:sz w:val="18"/>
                <w:szCs w:val="18"/>
              </w:rPr>
              <w:t>1</w:t>
            </w:r>
          </w:p>
        </w:tc>
        <w:tc>
          <w:tcPr>
            <w:tcW w:w="746" w:type="pct"/>
            <w:vAlign w:val="center"/>
          </w:tcPr>
          <w:p w14:paraId="1B81C74F" w14:textId="77777777" w:rsidR="004564A8" w:rsidRPr="00DE7BCD" w:rsidRDefault="004564A8" w:rsidP="00A23EAB">
            <w:pPr>
              <w:pStyle w:val="DATITABELLABS-VR"/>
              <w:rPr>
                <w:rFonts w:asciiTheme="minorHAnsi" w:hAnsiTheme="minorHAnsi" w:cstheme="minorHAnsi"/>
                <w:sz w:val="18"/>
                <w:szCs w:val="18"/>
              </w:rPr>
            </w:pPr>
          </w:p>
        </w:tc>
      </w:tr>
      <w:tr w:rsidR="004564A8" w:rsidRPr="00DE7BCD" w14:paraId="0172B5DA" w14:textId="77777777" w:rsidTr="004804B5">
        <w:trPr>
          <w:gridAfter w:val="1"/>
          <w:wAfter w:w="23" w:type="pct"/>
          <w:trHeight w:val="300"/>
        </w:trPr>
        <w:tc>
          <w:tcPr>
            <w:tcW w:w="673" w:type="pct"/>
            <w:vMerge/>
          </w:tcPr>
          <w:p w14:paraId="79B16C5C" w14:textId="77777777" w:rsidR="004564A8" w:rsidRPr="00DE7BCD" w:rsidRDefault="004564A8" w:rsidP="00A23EAB">
            <w:pPr>
              <w:pStyle w:val="DATITABELLABS-VR"/>
              <w:rPr>
                <w:rFonts w:asciiTheme="minorHAnsi" w:hAnsiTheme="minorHAnsi" w:cstheme="minorHAnsi"/>
                <w:sz w:val="18"/>
                <w:szCs w:val="18"/>
                <w:highlight w:val="yellow"/>
              </w:rPr>
            </w:pPr>
          </w:p>
        </w:tc>
        <w:tc>
          <w:tcPr>
            <w:tcW w:w="674" w:type="pct"/>
            <w:shd w:val="clear" w:color="auto" w:fill="auto"/>
            <w:vAlign w:val="center"/>
            <w:hideMark/>
          </w:tcPr>
          <w:p w14:paraId="26970A46" w14:textId="77777777" w:rsidR="004564A8" w:rsidRPr="00DE7BCD" w:rsidRDefault="004564A8" w:rsidP="00A23EAB">
            <w:pPr>
              <w:pStyle w:val="DATITABELLABS-VR"/>
              <w:rPr>
                <w:rFonts w:asciiTheme="minorHAnsi" w:hAnsiTheme="minorHAnsi" w:cstheme="minorHAnsi"/>
                <w:sz w:val="18"/>
                <w:szCs w:val="18"/>
              </w:rPr>
            </w:pPr>
            <w:r w:rsidRPr="00DE7BCD">
              <w:rPr>
                <w:rFonts w:asciiTheme="minorHAnsi" w:hAnsiTheme="minorHAnsi" w:cstheme="minorHAnsi"/>
                <w:sz w:val="18"/>
                <w:szCs w:val="18"/>
              </w:rPr>
              <w:t>Serotino comune</w:t>
            </w:r>
          </w:p>
        </w:tc>
        <w:tc>
          <w:tcPr>
            <w:tcW w:w="1631" w:type="pct"/>
            <w:shd w:val="clear" w:color="auto" w:fill="auto"/>
            <w:vAlign w:val="center"/>
            <w:hideMark/>
          </w:tcPr>
          <w:p w14:paraId="0B71D4DB" w14:textId="77777777" w:rsidR="004564A8" w:rsidRPr="00DE7BCD" w:rsidRDefault="004564A8" w:rsidP="00A23EAB">
            <w:pPr>
              <w:pStyle w:val="DATITABELLABS-VR"/>
              <w:rPr>
                <w:rFonts w:asciiTheme="minorHAnsi" w:hAnsiTheme="minorHAnsi" w:cstheme="minorHAnsi"/>
                <w:i/>
                <w:sz w:val="18"/>
                <w:szCs w:val="18"/>
              </w:rPr>
            </w:pPr>
            <w:r w:rsidRPr="00DE7BCD">
              <w:rPr>
                <w:rFonts w:asciiTheme="minorHAnsi" w:hAnsiTheme="minorHAnsi" w:cstheme="minorHAnsi"/>
                <w:i/>
                <w:sz w:val="18"/>
                <w:szCs w:val="18"/>
              </w:rPr>
              <w:t>Eptesicus serotinus</w:t>
            </w:r>
          </w:p>
        </w:tc>
        <w:tc>
          <w:tcPr>
            <w:tcW w:w="504" w:type="pct"/>
            <w:vAlign w:val="center"/>
          </w:tcPr>
          <w:p w14:paraId="28FF9C98" w14:textId="77777777" w:rsidR="004564A8" w:rsidRPr="00DE7BCD" w:rsidRDefault="004564A8" w:rsidP="00A23EAB">
            <w:pPr>
              <w:pStyle w:val="DATITABELLABS-VR"/>
              <w:rPr>
                <w:rFonts w:asciiTheme="minorHAnsi" w:hAnsiTheme="minorHAnsi" w:cstheme="minorHAnsi"/>
                <w:sz w:val="18"/>
                <w:szCs w:val="18"/>
              </w:rPr>
            </w:pPr>
            <w:r w:rsidRPr="00DE7BCD">
              <w:rPr>
                <w:rFonts w:asciiTheme="minorHAnsi" w:hAnsiTheme="minorHAnsi" w:cstheme="minorHAnsi"/>
                <w:sz w:val="18"/>
                <w:szCs w:val="18"/>
              </w:rPr>
              <w:t>IV</w:t>
            </w:r>
          </w:p>
        </w:tc>
        <w:tc>
          <w:tcPr>
            <w:tcW w:w="749" w:type="pct"/>
            <w:shd w:val="clear" w:color="auto" w:fill="auto"/>
            <w:vAlign w:val="center"/>
            <w:hideMark/>
          </w:tcPr>
          <w:p w14:paraId="71272E2F" w14:textId="77777777" w:rsidR="004564A8" w:rsidRPr="00DE7BCD" w:rsidRDefault="004564A8" w:rsidP="00A23EAB">
            <w:pPr>
              <w:pStyle w:val="DATITABELLABS-VR"/>
              <w:rPr>
                <w:rFonts w:asciiTheme="minorHAnsi" w:hAnsiTheme="minorHAnsi" w:cstheme="minorHAnsi"/>
                <w:sz w:val="18"/>
                <w:szCs w:val="18"/>
              </w:rPr>
            </w:pPr>
          </w:p>
        </w:tc>
        <w:tc>
          <w:tcPr>
            <w:tcW w:w="746" w:type="pct"/>
            <w:vAlign w:val="center"/>
          </w:tcPr>
          <w:p w14:paraId="0723BF68" w14:textId="77777777" w:rsidR="004564A8" w:rsidRPr="00DE7BCD" w:rsidRDefault="004564A8" w:rsidP="00A23EAB">
            <w:pPr>
              <w:pStyle w:val="DATITABELLABS-VR"/>
              <w:rPr>
                <w:rFonts w:asciiTheme="minorHAnsi" w:hAnsiTheme="minorHAnsi" w:cstheme="minorHAnsi"/>
                <w:sz w:val="18"/>
                <w:szCs w:val="18"/>
              </w:rPr>
            </w:pPr>
            <w:r w:rsidRPr="00DE7BCD">
              <w:rPr>
                <w:rFonts w:asciiTheme="minorHAnsi" w:hAnsiTheme="minorHAnsi" w:cstheme="minorHAnsi"/>
                <w:sz w:val="18"/>
                <w:szCs w:val="18"/>
              </w:rPr>
              <w:t>1</w:t>
            </w:r>
          </w:p>
        </w:tc>
      </w:tr>
      <w:tr w:rsidR="004564A8" w:rsidRPr="00DE7BCD" w14:paraId="2C8C4E59" w14:textId="77777777" w:rsidTr="004804B5">
        <w:trPr>
          <w:gridAfter w:val="4"/>
          <w:wAfter w:w="2022" w:type="pct"/>
          <w:trHeight w:val="64"/>
        </w:trPr>
        <w:tc>
          <w:tcPr>
            <w:tcW w:w="673" w:type="pct"/>
            <w:vMerge/>
          </w:tcPr>
          <w:p w14:paraId="28B72119" w14:textId="77777777" w:rsidR="004564A8" w:rsidRPr="00DE7BCD" w:rsidRDefault="004564A8" w:rsidP="00A23EAB">
            <w:pPr>
              <w:pStyle w:val="DATITABELLABS-VR"/>
              <w:rPr>
                <w:rFonts w:asciiTheme="minorHAnsi" w:hAnsiTheme="minorHAnsi" w:cstheme="minorHAnsi"/>
                <w:b/>
                <w:sz w:val="18"/>
                <w:szCs w:val="18"/>
                <w:highlight w:val="yellow"/>
              </w:rPr>
            </w:pPr>
          </w:p>
        </w:tc>
        <w:tc>
          <w:tcPr>
            <w:tcW w:w="2306" w:type="pct"/>
            <w:gridSpan w:val="2"/>
            <w:shd w:val="clear" w:color="auto" w:fill="auto"/>
            <w:vAlign w:val="center"/>
            <w:hideMark/>
          </w:tcPr>
          <w:p w14:paraId="147D78B4" w14:textId="77777777" w:rsidR="004564A8" w:rsidRPr="00DE7BCD" w:rsidRDefault="004564A8" w:rsidP="00A23EAB">
            <w:pPr>
              <w:pStyle w:val="DATITABELLABS-VR"/>
              <w:rPr>
                <w:rFonts w:asciiTheme="minorHAnsi" w:hAnsiTheme="minorHAnsi" w:cstheme="minorHAnsi"/>
                <w:i/>
                <w:sz w:val="18"/>
                <w:szCs w:val="18"/>
                <w:highlight w:val="yellow"/>
                <w:lang w:val="it-IT"/>
              </w:rPr>
            </w:pPr>
            <w:r w:rsidRPr="00DE7BCD">
              <w:rPr>
                <w:rFonts w:asciiTheme="minorHAnsi" w:hAnsiTheme="minorHAnsi" w:cstheme="minorHAnsi"/>
                <w:b/>
                <w:sz w:val="18"/>
                <w:szCs w:val="18"/>
              </w:rPr>
              <w:t>Ricchezza specifica (n° specie contattate)</w:t>
            </w:r>
            <w:r w:rsidRPr="00DE7BCD">
              <w:rPr>
                <w:rFonts w:asciiTheme="minorHAnsi" w:hAnsiTheme="minorHAnsi" w:cstheme="minorHAnsi"/>
                <w:b/>
                <w:sz w:val="18"/>
                <w:szCs w:val="18"/>
                <w:lang w:val="it-IT"/>
              </w:rPr>
              <w:t xml:space="preserve"> </w:t>
            </w:r>
            <w:r w:rsidRPr="00DE7BCD">
              <w:rPr>
                <w:rFonts w:asciiTheme="minorHAnsi" w:hAnsiTheme="minorHAnsi" w:cstheme="minorHAnsi"/>
                <w:b/>
                <w:sz w:val="18"/>
                <w:szCs w:val="18"/>
              </w:rPr>
              <w:t>=</w:t>
            </w:r>
            <w:r w:rsidRPr="00DE7BCD">
              <w:rPr>
                <w:rFonts w:asciiTheme="minorHAnsi" w:hAnsiTheme="minorHAnsi" w:cstheme="minorHAnsi"/>
                <w:b/>
                <w:sz w:val="18"/>
                <w:szCs w:val="18"/>
                <w:lang w:val="it-IT"/>
              </w:rPr>
              <w:t xml:space="preserve"> 4</w:t>
            </w:r>
          </w:p>
        </w:tc>
      </w:tr>
      <w:tr w:rsidR="004564A8" w:rsidRPr="00DE7BCD" w14:paraId="67CE1371" w14:textId="77777777" w:rsidTr="004804B5">
        <w:trPr>
          <w:gridAfter w:val="1"/>
          <w:wAfter w:w="23" w:type="pct"/>
          <w:trHeight w:val="312"/>
        </w:trPr>
        <w:tc>
          <w:tcPr>
            <w:tcW w:w="673" w:type="pct"/>
            <w:vMerge w:val="restart"/>
            <w:vAlign w:val="center"/>
          </w:tcPr>
          <w:p w14:paraId="1DA669F7" w14:textId="77777777" w:rsidR="004564A8" w:rsidRPr="00DE7BCD" w:rsidRDefault="004564A8" w:rsidP="00A23EAB">
            <w:pPr>
              <w:pStyle w:val="DATITABELLABS-VR"/>
              <w:rPr>
                <w:rFonts w:asciiTheme="minorHAnsi" w:hAnsiTheme="minorHAnsi" w:cstheme="minorHAnsi"/>
                <w:b/>
                <w:sz w:val="18"/>
                <w:szCs w:val="18"/>
                <w:highlight w:val="yellow"/>
              </w:rPr>
            </w:pPr>
            <w:r w:rsidRPr="00DE7BCD">
              <w:rPr>
                <w:rFonts w:asciiTheme="minorHAnsi" w:hAnsiTheme="minorHAnsi" w:cstheme="minorHAnsi"/>
                <w:sz w:val="18"/>
                <w:szCs w:val="18"/>
              </w:rPr>
              <w:t>AV-PE-FAU12</w:t>
            </w:r>
            <w:r w:rsidRPr="00DE7BCD">
              <w:rPr>
                <w:rFonts w:asciiTheme="minorHAnsi" w:hAnsiTheme="minorHAnsi" w:cstheme="minorHAnsi"/>
                <w:sz w:val="18"/>
                <w:szCs w:val="18"/>
                <w:lang w:val="it-IT"/>
              </w:rPr>
              <w:t>_FA7-</w:t>
            </w:r>
            <w:r w:rsidRPr="00DE7BCD">
              <w:rPr>
                <w:rFonts w:asciiTheme="minorHAnsi" w:hAnsiTheme="minorHAnsi" w:cstheme="minorHAnsi"/>
                <w:sz w:val="18"/>
                <w:szCs w:val="18"/>
              </w:rPr>
              <w:t>02</w:t>
            </w:r>
          </w:p>
        </w:tc>
        <w:tc>
          <w:tcPr>
            <w:tcW w:w="674" w:type="pct"/>
            <w:shd w:val="clear" w:color="auto" w:fill="auto"/>
            <w:vAlign w:val="center"/>
            <w:hideMark/>
          </w:tcPr>
          <w:p w14:paraId="143BD85A" w14:textId="77777777" w:rsidR="004564A8" w:rsidRPr="00DE7BCD" w:rsidRDefault="004564A8" w:rsidP="00A23EAB">
            <w:pPr>
              <w:pStyle w:val="DATITABELLABS-VR"/>
              <w:rPr>
                <w:rFonts w:asciiTheme="minorHAnsi" w:hAnsiTheme="minorHAnsi" w:cstheme="minorHAnsi"/>
                <w:sz w:val="18"/>
                <w:szCs w:val="18"/>
              </w:rPr>
            </w:pPr>
            <w:r w:rsidRPr="00DE7BCD">
              <w:rPr>
                <w:rFonts w:asciiTheme="minorHAnsi" w:hAnsiTheme="minorHAnsi" w:cstheme="minorHAnsi"/>
                <w:sz w:val="18"/>
                <w:szCs w:val="18"/>
              </w:rPr>
              <w:t>Pipistrello albolimbato</w:t>
            </w:r>
          </w:p>
        </w:tc>
        <w:tc>
          <w:tcPr>
            <w:tcW w:w="1631" w:type="pct"/>
            <w:shd w:val="clear" w:color="auto" w:fill="auto"/>
            <w:vAlign w:val="center"/>
          </w:tcPr>
          <w:p w14:paraId="56E7A596" w14:textId="77777777" w:rsidR="004564A8" w:rsidRPr="00DE7BCD" w:rsidRDefault="004564A8" w:rsidP="00A23EAB">
            <w:pPr>
              <w:pStyle w:val="DATITABELLABS-VR"/>
              <w:rPr>
                <w:rFonts w:asciiTheme="minorHAnsi" w:hAnsiTheme="minorHAnsi" w:cstheme="minorHAnsi"/>
                <w:i/>
                <w:sz w:val="18"/>
                <w:szCs w:val="18"/>
              </w:rPr>
            </w:pPr>
            <w:r w:rsidRPr="00DE7BCD">
              <w:rPr>
                <w:rFonts w:asciiTheme="minorHAnsi" w:hAnsiTheme="minorHAnsi" w:cstheme="minorHAnsi"/>
                <w:i/>
                <w:sz w:val="18"/>
                <w:szCs w:val="18"/>
              </w:rPr>
              <w:t>Pipistrellus kuhlii</w:t>
            </w:r>
          </w:p>
        </w:tc>
        <w:tc>
          <w:tcPr>
            <w:tcW w:w="504" w:type="pct"/>
            <w:vAlign w:val="center"/>
          </w:tcPr>
          <w:p w14:paraId="0FC8461F" w14:textId="77777777" w:rsidR="004564A8" w:rsidRPr="00DE7BCD" w:rsidRDefault="004564A8" w:rsidP="00A23EAB">
            <w:pPr>
              <w:pStyle w:val="DATITABELLABS-VR"/>
              <w:rPr>
                <w:rFonts w:asciiTheme="minorHAnsi" w:hAnsiTheme="minorHAnsi" w:cstheme="minorHAnsi"/>
                <w:sz w:val="18"/>
                <w:szCs w:val="18"/>
              </w:rPr>
            </w:pPr>
            <w:r w:rsidRPr="00DE7BCD">
              <w:rPr>
                <w:rFonts w:asciiTheme="minorHAnsi" w:hAnsiTheme="minorHAnsi" w:cstheme="minorHAnsi"/>
                <w:sz w:val="18"/>
                <w:szCs w:val="18"/>
              </w:rPr>
              <w:t>IV</w:t>
            </w:r>
          </w:p>
        </w:tc>
        <w:tc>
          <w:tcPr>
            <w:tcW w:w="749" w:type="pct"/>
            <w:vAlign w:val="center"/>
          </w:tcPr>
          <w:p w14:paraId="1136CE29" w14:textId="77777777" w:rsidR="004564A8" w:rsidRPr="00DE7BCD" w:rsidRDefault="004564A8" w:rsidP="00A23EAB">
            <w:pPr>
              <w:pStyle w:val="DATITABELLABS-VR"/>
              <w:rPr>
                <w:rFonts w:asciiTheme="minorHAnsi" w:hAnsiTheme="minorHAnsi" w:cstheme="minorHAnsi"/>
                <w:sz w:val="18"/>
                <w:szCs w:val="18"/>
              </w:rPr>
            </w:pPr>
            <w:r w:rsidRPr="00DE7BCD">
              <w:rPr>
                <w:rFonts w:asciiTheme="minorHAnsi" w:hAnsiTheme="minorHAnsi" w:cstheme="minorHAnsi"/>
                <w:sz w:val="18"/>
                <w:szCs w:val="18"/>
              </w:rPr>
              <w:t>9</w:t>
            </w:r>
          </w:p>
        </w:tc>
        <w:tc>
          <w:tcPr>
            <w:tcW w:w="746" w:type="pct"/>
            <w:vAlign w:val="center"/>
          </w:tcPr>
          <w:p w14:paraId="7E8FA586" w14:textId="77777777" w:rsidR="004564A8" w:rsidRPr="00DE7BCD" w:rsidRDefault="004564A8" w:rsidP="00A23EAB">
            <w:pPr>
              <w:pStyle w:val="DATITABELLABS-VR"/>
              <w:rPr>
                <w:rFonts w:asciiTheme="minorHAnsi" w:hAnsiTheme="minorHAnsi" w:cstheme="minorHAnsi"/>
                <w:sz w:val="18"/>
                <w:szCs w:val="18"/>
              </w:rPr>
            </w:pPr>
          </w:p>
        </w:tc>
      </w:tr>
      <w:tr w:rsidR="004564A8" w:rsidRPr="00DE7BCD" w14:paraId="26BCAA07" w14:textId="77777777" w:rsidTr="004804B5">
        <w:trPr>
          <w:gridAfter w:val="1"/>
          <w:wAfter w:w="23" w:type="pct"/>
          <w:trHeight w:val="64"/>
        </w:trPr>
        <w:tc>
          <w:tcPr>
            <w:tcW w:w="673" w:type="pct"/>
            <w:vMerge/>
          </w:tcPr>
          <w:p w14:paraId="67CCC95D" w14:textId="77777777" w:rsidR="004564A8" w:rsidRPr="00DE7BCD" w:rsidRDefault="004564A8" w:rsidP="00A23EAB">
            <w:pPr>
              <w:pStyle w:val="DATITABELLABS-VR"/>
              <w:rPr>
                <w:rFonts w:asciiTheme="minorHAnsi" w:hAnsiTheme="minorHAnsi" w:cstheme="minorHAnsi"/>
                <w:b/>
                <w:sz w:val="18"/>
                <w:szCs w:val="18"/>
                <w:highlight w:val="yellow"/>
              </w:rPr>
            </w:pPr>
          </w:p>
        </w:tc>
        <w:tc>
          <w:tcPr>
            <w:tcW w:w="674" w:type="pct"/>
            <w:shd w:val="clear" w:color="auto" w:fill="auto"/>
            <w:vAlign w:val="center"/>
            <w:hideMark/>
          </w:tcPr>
          <w:p w14:paraId="3655E388" w14:textId="77777777" w:rsidR="004564A8" w:rsidRPr="00DE7BCD" w:rsidRDefault="004564A8" w:rsidP="00A23EAB">
            <w:pPr>
              <w:pStyle w:val="DATITABELLABS-VR"/>
              <w:rPr>
                <w:rFonts w:asciiTheme="minorHAnsi" w:hAnsiTheme="minorHAnsi" w:cstheme="minorHAnsi"/>
                <w:sz w:val="18"/>
                <w:szCs w:val="18"/>
              </w:rPr>
            </w:pPr>
            <w:r w:rsidRPr="00DE7BCD">
              <w:rPr>
                <w:rFonts w:asciiTheme="minorHAnsi" w:hAnsiTheme="minorHAnsi" w:cstheme="minorHAnsi"/>
                <w:sz w:val="18"/>
                <w:szCs w:val="18"/>
              </w:rPr>
              <w:t>Serotino comune</w:t>
            </w:r>
          </w:p>
        </w:tc>
        <w:tc>
          <w:tcPr>
            <w:tcW w:w="1631" w:type="pct"/>
            <w:shd w:val="clear" w:color="auto" w:fill="auto"/>
            <w:vAlign w:val="center"/>
          </w:tcPr>
          <w:p w14:paraId="18069DB8" w14:textId="77777777" w:rsidR="004564A8" w:rsidRPr="00DE7BCD" w:rsidRDefault="004564A8" w:rsidP="00A23EAB">
            <w:pPr>
              <w:pStyle w:val="DATITABELLABS-VR"/>
              <w:rPr>
                <w:rFonts w:asciiTheme="minorHAnsi" w:hAnsiTheme="minorHAnsi" w:cstheme="minorHAnsi"/>
                <w:i/>
                <w:sz w:val="18"/>
                <w:szCs w:val="18"/>
              </w:rPr>
            </w:pPr>
            <w:r w:rsidRPr="00DE7BCD">
              <w:rPr>
                <w:rFonts w:asciiTheme="minorHAnsi" w:hAnsiTheme="minorHAnsi" w:cstheme="minorHAnsi"/>
                <w:i/>
                <w:sz w:val="18"/>
                <w:szCs w:val="18"/>
              </w:rPr>
              <w:t>Eptesicus serotinus</w:t>
            </w:r>
          </w:p>
        </w:tc>
        <w:tc>
          <w:tcPr>
            <w:tcW w:w="504" w:type="pct"/>
            <w:vAlign w:val="center"/>
          </w:tcPr>
          <w:p w14:paraId="50DD4FFE" w14:textId="77777777" w:rsidR="004564A8" w:rsidRPr="00DE7BCD" w:rsidRDefault="004564A8" w:rsidP="00A23EAB">
            <w:pPr>
              <w:pStyle w:val="DATITABELLABS-VR"/>
              <w:rPr>
                <w:rFonts w:asciiTheme="minorHAnsi" w:hAnsiTheme="minorHAnsi" w:cstheme="minorHAnsi"/>
                <w:sz w:val="18"/>
                <w:szCs w:val="18"/>
              </w:rPr>
            </w:pPr>
            <w:r w:rsidRPr="00DE7BCD">
              <w:rPr>
                <w:rFonts w:asciiTheme="minorHAnsi" w:hAnsiTheme="minorHAnsi" w:cstheme="minorHAnsi"/>
                <w:sz w:val="18"/>
                <w:szCs w:val="18"/>
              </w:rPr>
              <w:t>IV</w:t>
            </w:r>
          </w:p>
        </w:tc>
        <w:tc>
          <w:tcPr>
            <w:tcW w:w="749" w:type="pct"/>
            <w:vAlign w:val="center"/>
          </w:tcPr>
          <w:p w14:paraId="5552AD4C" w14:textId="77777777" w:rsidR="004564A8" w:rsidRPr="00DE7BCD" w:rsidRDefault="004564A8" w:rsidP="00A23EAB">
            <w:pPr>
              <w:pStyle w:val="DATITABELLABS-VR"/>
              <w:rPr>
                <w:rFonts w:asciiTheme="minorHAnsi" w:hAnsiTheme="minorHAnsi" w:cstheme="minorHAnsi"/>
                <w:sz w:val="18"/>
                <w:szCs w:val="18"/>
              </w:rPr>
            </w:pPr>
            <w:r w:rsidRPr="00DE7BCD">
              <w:rPr>
                <w:rFonts w:asciiTheme="minorHAnsi" w:hAnsiTheme="minorHAnsi" w:cstheme="minorHAnsi"/>
                <w:sz w:val="18"/>
                <w:szCs w:val="18"/>
              </w:rPr>
              <w:t>1</w:t>
            </w:r>
          </w:p>
        </w:tc>
        <w:tc>
          <w:tcPr>
            <w:tcW w:w="746" w:type="pct"/>
            <w:vAlign w:val="center"/>
          </w:tcPr>
          <w:p w14:paraId="5FCF1745" w14:textId="77777777" w:rsidR="004564A8" w:rsidRPr="00DE7BCD" w:rsidRDefault="004564A8" w:rsidP="00A23EAB">
            <w:pPr>
              <w:pStyle w:val="DATITABELLABS-VR"/>
              <w:rPr>
                <w:rFonts w:asciiTheme="minorHAnsi" w:hAnsiTheme="minorHAnsi" w:cstheme="minorHAnsi"/>
                <w:sz w:val="18"/>
                <w:szCs w:val="18"/>
              </w:rPr>
            </w:pPr>
            <w:r w:rsidRPr="00DE7BCD">
              <w:rPr>
                <w:rFonts w:asciiTheme="minorHAnsi" w:hAnsiTheme="minorHAnsi" w:cstheme="minorHAnsi"/>
                <w:sz w:val="18"/>
                <w:szCs w:val="18"/>
              </w:rPr>
              <w:t>2</w:t>
            </w:r>
          </w:p>
        </w:tc>
      </w:tr>
      <w:tr w:rsidR="004564A8" w:rsidRPr="00DE7BCD" w14:paraId="3131CA87" w14:textId="77777777" w:rsidTr="004804B5">
        <w:trPr>
          <w:gridAfter w:val="1"/>
          <w:wAfter w:w="23" w:type="pct"/>
          <w:trHeight w:val="64"/>
        </w:trPr>
        <w:tc>
          <w:tcPr>
            <w:tcW w:w="673" w:type="pct"/>
            <w:vMerge/>
          </w:tcPr>
          <w:p w14:paraId="2ED3A0F7" w14:textId="77777777" w:rsidR="004564A8" w:rsidRPr="00DE7BCD" w:rsidRDefault="004564A8" w:rsidP="00A23EAB">
            <w:pPr>
              <w:pStyle w:val="DATITABELLABS-VR"/>
              <w:rPr>
                <w:rFonts w:asciiTheme="minorHAnsi" w:hAnsiTheme="minorHAnsi" w:cstheme="minorHAnsi"/>
                <w:b/>
                <w:sz w:val="18"/>
                <w:szCs w:val="18"/>
                <w:highlight w:val="yellow"/>
              </w:rPr>
            </w:pPr>
          </w:p>
        </w:tc>
        <w:tc>
          <w:tcPr>
            <w:tcW w:w="674" w:type="pct"/>
            <w:shd w:val="clear" w:color="auto" w:fill="auto"/>
            <w:vAlign w:val="center"/>
            <w:hideMark/>
          </w:tcPr>
          <w:p w14:paraId="07D2F615" w14:textId="77777777" w:rsidR="004564A8" w:rsidRPr="00DE7BCD" w:rsidRDefault="004564A8" w:rsidP="00A23EAB">
            <w:pPr>
              <w:pStyle w:val="DATITABELLABS-VR"/>
              <w:rPr>
                <w:rFonts w:asciiTheme="minorHAnsi" w:hAnsiTheme="minorHAnsi" w:cstheme="minorHAnsi"/>
                <w:sz w:val="18"/>
                <w:szCs w:val="18"/>
              </w:rPr>
            </w:pPr>
            <w:r w:rsidRPr="00DE7BCD">
              <w:rPr>
                <w:rFonts w:asciiTheme="minorHAnsi" w:hAnsiTheme="minorHAnsi" w:cstheme="minorHAnsi"/>
                <w:sz w:val="18"/>
                <w:szCs w:val="18"/>
              </w:rPr>
              <w:t>Vespertilio di Daubenton</w:t>
            </w:r>
          </w:p>
        </w:tc>
        <w:tc>
          <w:tcPr>
            <w:tcW w:w="1631" w:type="pct"/>
            <w:shd w:val="clear" w:color="auto" w:fill="auto"/>
            <w:vAlign w:val="center"/>
          </w:tcPr>
          <w:p w14:paraId="433728A5" w14:textId="77777777" w:rsidR="004564A8" w:rsidRPr="00DE7BCD" w:rsidRDefault="004564A8" w:rsidP="00A23EAB">
            <w:pPr>
              <w:pStyle w:val="DATITABELLABS-VR"/>
              <w:rPr>
                <w:rFonts w:asciiTheme="minorHAnsi" w:hAnsiTheme="minorHAnsi" w:cstheme="minorHAnsi"/>
                <w:i/>
                <w:sz w:val="18"/>
                <w:szCs w:val="18"/>
              </w:rPr>
            </w:pPr>
            <w:r w:rsidRPr="00DE7BCD">
              <w:rPr>
                <w:rFonts w:asciiTheme="minorHAnsi" w:hAnsiTheme="minorHAnsi" w:cstheme="minorHAnsi"/>
                <w:i/>
                <w:sz w:val="18"/>
                <w:szCs w:val="18"/>
              </w:rPr>
              <w:t>Myotis daubentoni</w:t>
            </w:r>
          </w:p>
        </w:tc>
        <w:tc>
          <w:tcPr>
            <w:tcW w:w="504" w:type="pct"/>
            <w:vAlign w:val="center"/>
          </w:tcPr>
          <w:p w14:paraId="361F1171" w14:textId="77777777" w:rsidR="004564A8" w:rsidRPr="00DE7BCD" w:rsidRDefault="004564A8" w:rsidP="00A23EAB">
            <w:pPr>
              <w:pStyle w:val="DATITABELLABS-VR"/>
              <w:rPr>
                <w:rFonts w:asciiTheme="minorHAnsi" w:hAnsiTheme="minorHAnsi" w:cstheme="minorHAnsi"/>
                <w:sz w:val="18"/>
                <w:szCs w:val="18"/>
              </w:rPr>
            </w:pPr>
            <w:r w:rsidRPr="00DE7BCD">
              <w:rPr>
                <w:rFonts w:asciiTheme="minorHAnsi" w:hAnsiTheme="minorHAnsi" w:cstheme="minorHAnsi"/>
                <w:sz w:val="18"/>
                <w:szCs w:val="18"/>
              </w:rPr>
              <w:t>IV</w:t>
            </w:r>
          </w:p>
        </w:tc>
        <w:tc>
          <w:tcPr>
            <w:tcW w:w="749" w:type="pct"/>
            <w:vAlign w:val="center"/>
          </w:tcPr>
          <w:p w14:paraId="60ECEB2C" w14:textId="77777777" w:rsidR="004564A8" w:rsidRPr="00DE7BCD" w:rsidRDefault="004564A8" w:rsidP="00A23EAB">
            <w:pPr>
              <w:pStyle w:val="DATITABELLABS-VR"/>
              <w:rPr>
                <w:rFonts w:asciiTheme="minorHAnsi" w:hAnsiTheme="minorHAnsi" w:cstheme="minorHAnsi"/>
                <w:sz w:val="18"/>
                <w:szCs w:val="18"/>
              </w:rPr>
            </w:pPr>
            <w:r w:rsidRPr="00DE7BCD">
              <w:rPr>
                <w:rFonts w:asciiTheme="minorHAnsi" w:hAnsiTheme="minorHAnsi" w:cstheme="minorHAnsi"/>
                <w:sz w:val="18"/>
                <w:szCs w:val="18"/>
              </w:rPr>
              <w:t>3</w:t>
            </w:r>
          </w:p>
        </w:tc>
        <w:tc>
          <w:tcPr>
            <w:tcW w:w="746" w:type="pct"/>
            <w:tcBorders>
              <w:top w:val="single" w:sz="4" w:space="0" w:color="auto"/>
            </w:tcBorders>
            <w:vAlign w:val="center"/>
          </w:tcPr>
          <w:p w14:paraId="7C06EFFD" w14:textId="77777777" w:rsidR="004564A8" w:rsidRPr="00DE7BCD" w:rsidRDefault="004564A8" w:rsidP="00A23EAB">
            <w:pPr>
              <w:pStyle w:val="DATITABELLABS-VR"/>
              <w:rPr>
                <w:rFonts w:asciiTheme="minorHAnsi" w:hAnsiTheme="minorHAnsi" w:cstheme="minorHAnsi"/>
                <w:sz w:val="18"/>
                <w:szCs w:val="18"/>
              </w:rPr>
            </w:pPr>
          </w:p>
        </w:tc>
      </w:tr>
      <w:tr w:rsidR="004564A8" w:rsidRPr="00DE7BCD" w14:paraId="654C5D88" w14:textId="77777777" w:rsidTr="004804B5">
        <w:trPr>
          <w:gridAfter w:val="1"/>
          <w:wAfter w:w="23" w:type="pct"/>
          <w:trHeight w:val="618"/>
        </w:trPr>
        <w:tc>
          <w:tcPr>
            <w:tcW w:w="673" w:type="pct"/>
            <w:vMerge/>
          </w:tcPr>
          <w:p w14:paraId="5E335C35" w14:textId="77777777" w:rsidR="004564A8" w:rsidRPr="00DE7BCD" w:rsidRDefault="004564A8" w:rsidP="00A23EAB">
            <w:pPr>
              <w:pStyle w:val="DATITABELLABS-VR"/>
              <w:rPr>
                <w:rFonts w:asciiTheme="minorHAnsi" w:hAnsiTheme="minorHAnsi" w:cstheme="minorHAnsi"/>
                <w:b/>
                <w:sz w:val="18"/>
                <w:szCs w:val="18"/>
                <w:highlight w:val="yellow"/>
              </w:rPr>
            </w:pPr>
          </w:p>
        </w:tc>
        <w:tc>
          <w:tcPr>
            <w:tcW w:w="674" w:type="pct"/>
            <w:shd w:val="clear" w:color="auto" w:fill="auto"/>
            <w:vAlign w:val="center"/>
            <w:hideMark/>
          </w:tcPr>
          <w:p w14:paraId="73653BD0" w14:textId="77777777" w:rsidR="004564A8" w:rsidRPr="00DE7BCD" w:rsidRDefault="004564A8" w:rsidP="00A23EAB">
            <w:pPr>
              <w:pStyle w:val="DATITABELLABS-VR"/>
              <w:rPr>
                <w:rFonts w:asciiTheme="minorHAnsi" w:hAnsiTheme="minorHAnsi" w:cstheme="minorHAnsi"/>
                <w:sz w:val="18"/>
                <w:szCs w:val="18"/>
              </w:rPr>
            </w:pPr>
            <w:r w:rsidRPr="00DE7BCD">
              <w:rPr>
                <w:rFonts w:asciiTheme="minorHAnsi" w:hAnsiTheme="minorHAnsi" w:cstheme="minorHAnsi"/>
                <w:sz w:val="18"/>
                <w:szCs w:val="18"/>
              </w:rPr>
              <w:t>Pipistrello di Nathusius</w:t>
            </w:r>
          </w:p>
        </w:tc>
        <w:tc>
          <w:tcPr>
            <w:tcW w:w="1631" w:type="pct"/>
            <w:shd w:val="clear" w:color="auto" w:fill="auto"/>
            <w:vAlign w:val="center"/>
          </w:tcPr>
          <w:p w14:paraId="0DB47D3F" w14:textId="77777777" w:rsidR="004564A8" w:rsidRPr="00DE7BCD" w:rsidRDefault="004564A8" w:rsidP="00A23EAB">
            <w:pPr>
              <w:pStyle w:val="DATITABELLABS-VR"/>
              <w:rPr>
                <w:rFonts w:asciiTheme="minorHAnsi" w:hAnsiTheme="minorHAnsi" w:cstheme="minorHAnsi"/>
                <w:i/>
                <w:sz w:val="18"/>
                <w:szCs w:val="18"/>
              </w:rPr>
            </w:pPr>
            <w:r w:rsidRPr="00DE7BCD">
              <w:rPr>
                <w:rFonts w:asciiTheme="minorHAnsi" w:hAnsiTheme="minorHAnsi" w:cstheme="minorHAnsi"/>
                <w:i/>
                <w:sz w:val="18"/>
                <w:szCs w:val="18"/>
              </w:rPr>
              <w:t>Pipistrellus nathusii</w:t>
            </w:r>
          </w:p>
        </w:tc>
        <w:tc>
          <w:tcPr>
            <w:tcW w:w="504" w:type="pct"/>
            <w:vAlign w:val="center"/>
          </w:tcPr>
          <w:p w14:paraId="603595E7" w14:textId="77777777" w:rsidR="004564A8" w:rsidRPr="00DE7BCD" w:rsidRDefault="004564A8" w:rsidP="00A23EAB">
            <w:pPr>
              <w:pStyle w:val="DATITABELLABS-VR"/>
              <w:rPr>
                <w:rFonts w:asciiTheme="minorHAnsi" w:hAnsiTheme="minorHAnsi" w:cstheme="minorHAnsi"/>
                <w:sz w:val="18"/>
                <w:szCs w:val="18"/>
              </w:rPr>
            </w:pPr>
            <w:r w:rsidRPr="00DE7BCD">
              <w:rPr>
                <w:rFonts w:asciiTheme="minorHAnsi" w:hAnsiTheme="minorHAnsi" w:cstheme="minorHAnsi"/>
                <w:sz w:val="18"/>
                <w:szCs w:val="18"/>
              </w:rPr>
              <w:t>IV</w:t>
            </w:r>
          </w:p>
        </w:tc>
        <w:tc>
          <w:tcPr>
            <w:tcW w:w="749" w:type="pct"/>
            <w:vAlign w:val="center"/>
          </w:tcPr>
          <w:p w14:paraId="02C4ABB8" w14:textId="77777777" w:rsidR="004564A8" w:rsidRPr="00DE7BCD" w:rsidRDefault="004564A8" w:rsidP="00A23EAB">
            <w:pPr>
              <w:pStyle w:val="DATITABELLABS-VR"/>
              <w:rPr>
                <w:rFonts w:asciiTheme="minorHAnsi" w:hAnsiTheme="minorHAnsi" w:cstheme="minorHAnsi"/>
                <w:sz w:val="18"/>
                <w:szCs w:val="18"/>
              </w:rPr>
            </w:pPr>
            <w:r w:rsidRPr="00DE7BCD">
              <w:rPr>
                <w:rFonts w:asciiTheme="minorHAnsi" w:hAnsiTheme="minorHAnsi" w:cstheme="minorHAnsi"/>
                <w:sz w:val="18"/>
                <w:szCs w:val="18"/>
              </w:rPr>
              <w:t>3</w:t>
            </w:r>
          </w:p>
        </w:tc>
        <w:tc>
          <w:tcPr>
            <w:tcW w:w="746" w:type="pct"/>
            <w:vAlign w:val="center"/>
          </w:tcPr>
          <w:p w14:paraId="4DFC5B6E" w14:textId="77777777" w:rsidR="004564A8" w:rsidRPr="00DE7BCD" w:rsidRDefault="004564A8" w:rsidP="00A23EAB">
            <w:pPr>
              <w:pStyle w:val="DATITABELLABS-VR"/>
              <w:rPr>
                <w:rFonts w:asciiTheme="minorHAnsi" w:hAnsiTheme="minorHAnsi" w:cstheme="minorHAnsi"/>
                <w:sz w:val="18"/>
                <w:szCs w:val="18"/>
              </w:rPr>
            </w:pPr>
          </w:p>
        </w:tc>
      </w:tr>
      <w:tr w:rsidR="004564A8" w:rsidRPr="00DE7BCD" w14:paraId="2EE8F45F" w14:textId="77777777" w:rsidTr="004804B5">
        <w:trPr>
          <w:gridAfter w:val="4"/>
          <w:wAfter w:w="2022" w:type="pct"/>
          <w:trHeight w:val="64"/>
        </w:trPr>
        <w:tc>
          <w:tcPr>
            <w:tcW w:w="673" w:type="pct"/>
            <w:vMerge/>
          </w:tcPr>
          <w:p w14:paraId="3DAD21B1" w14:textId="77777777" w:rsidR="004564A8" w:rsidRPr="00DE7BCD" w:rsidRDefault="004564A8" w:rsidP="00A23EAB">
            <w:pPr>
              <w:pStyle w:val="DATITABELLABS-VR"/>
              <w:rPr>
                <w:rFonts w:asciiTheme="minorHAnsi" w:hAnsiTheme="minorHAnsi" w:cstheme="minorHAnsi"/>
                <w:b/>
                <w:sz w:val="18"/>
                <w:szCs w:val="18"/>
                <w:highlight w:val="yellow"/>
              </w:rPr>
            </w:pPr>
          </w:p>
        </w:tc>
        <w:tc>
          <w:tcPr>
            <w:tcW w:w="2306" w:type="pct"/>
            <w:gridSpan w:val="2"/>
            <w:shd w:val="clear" w:color="auto" w:fill="auto"/>
            <w:vAlign w:val="center"/>
            <w:hideMark/>
          </w:tcPr>
          <w:p w14:paraId="35F263BC" w14:textId="77777777" w:rsidR="004564A8" w:rsidRPr="00DE7BCD" w:rsidRDefault="004564A8" w:rsidP="00A23EAB">
            <w:pPr>
              <w:pStyle w:val="DATITABELLABS-VR"/>
              <w:rPr>
                <w:rFonts w:asciiTheme="minorHAnsi" w:hAnsiTheme="minorHAnsi" w:cstheme="minorHAnsi"/>
                <w:b/>
                <w:sz w:val="18"/>
                <w:szCs w:val="18"/>
                <w:highlight w:val="yellow"/>
                <w:lang w:val="it-IT"/>
              </w:rPr>
            </w:pPr>
            <w:r w:rsidRPr="00DE7BCD">
              <w:rPr>
                <w:rFonts w:asciiTheme="minorHAnsi" w:hAnsiTheme="minorHAnsi" w:cstheme="minorHAnsi"/>
                <w:b/>
                <w:sz w:val="18"/>
                <w:szCs w:val="18"/>
              </w:rPr>
              <w:t>Ricchezza specifica (n° specie contattate)</w:t>
            </w:r>
            <w:r w:rsidRPr="00DE7BCD">
              <w:rPr>
                <w:rFonts w:asciiTheme="minorHAnsi" w:hAnsiTheme="minorHAnsi" w:cstheme="minorHAnsi"/>
                <w:b/>
                <w:sz w:val="18"/>
                <w:szCs w:val="18"/>
                <w:lang w:val="it-IT"/>
              </w:rPr>
              <w:t xml:space="preserve"> </w:t>
            </w:r>
            <w:r w:rsidRPr="00DE7BCD">
              <w:rPr>
                <w:rFonts w:asciiTheme="minorHAnsi" w:hAnsiTheme="minorHAnsi" w:cstheme="minorHAnsi"/>
                <w:b/>
                <w:sz w:val="18"/>
                <w:szCs w:val="18"/>
              </w:rPr>
              <w:t>=</w:t>
            </w:r>
            <w:r w:rsidRPr="00DE7BCD">
              <w:rPr>
                <w:rFonts w:asciiTheme="minorHAnsi" w:hAnsiTheme="minorHAnsi" w:cstheme="minorHAnsi"/>
                <w:b/>
                <w:sz w:val="18"/>
                <w:szCs w:val="18"/>
                <w:lang w:val="it-IT"/>
              </w:rPr>
              <w:t xml:space="preserve"> 4</w:t>
            </w:r>
          </w:p>
        </w:tc>
      </w:tr>
      <w:tr w:rsidR="004564A8" w:rsidRPr="00DE7BCD" w14:paraId="7780B645" w14:textId="77777777" w:rsidTr="004804B5">
        <w:trPr>
          <w:gridAfter w:val="1"/>
          <w:wAfter w:w="23" w:type="pct"/>
          <w:trHeight w:val="64"/>
        </w:trPr>
        <w:tc>
          <w:tcPr>
            <w:tcW w:w="673" w:type="pct"/>
            <w:vMerge w:val="restart"/>
            <w:vAlign w:val="center"/>
          </w:tcPr>
          <w:p w14:paraId="39F3A885" w14:textId="77777777" w:rsidR="004564A8" w:rsidRPr="00DE7BCD" w:rsidRDefault="004564A8" w:rsidP="00A23EAB">
            <w:pPr>
              <w:pStyle w:val="DATITABELLABS-VR"/>
              <w:rPr>
                <w:rFonts w:asciiTheme="minorHAnsi" w:hAnsiTheme="minorHAnsi" w:cstheme="minorHAnsi"/>
                <w:b/>
                <w:sz w:val="18"/>
                <w:szCs w:val="18"/>
                <w:highlight w:val="yellow"/>
              </w:rPr>
            </w:pPr>
            <w:r w:rsidRPr="00DE7BCD">
              <w:rPr>
                <w:rFonts w:asciiTheme="minorHAnsi" w:hAnsiTheme="minorHAnsi" w:cstheme="minorHAnsi"/>
                <w:sz w:val="18"/>
                <w:szCs w:val="18"/>
              </w:rPr>
              <w:t>AV-PE-FAU12</w:t>
            </w:r>
            <w:r w:rsidRPr="00DE7BCD">
              <w:rPr>
                <w:rFonts w:asciiTheme="minorHAnsi" w:hAnsiTheme="minorHAnsi" w:cstheme="minorHAnsi"/>
                <w:sz w:val="18"/>
                <w:szCs w:val="18"/>
                <w:lang w:val="it-IT"/>
              </w:rPr>
              <w:t>_FA7-</w:t>
            </w:r>
            <w:r w:rsidRPr="00DE7BCD">
              <w:rPr>
                <w:rFonts w:asciiTheme="minorHAnsi" w:hAnsiTheme="minorHAnsi" w:cstheme="minorHAnsi"/>
                <w:sz w:val="18"/>
                <w:szCs w:val="18"/>
              </w:rPr>
              <w:t xml:space="preserve">03 </w:t>
            </w:r>
          </w:p>
        </w:tc>
        <w:tc>
          <w:tcPr>
            <w:tcW w:w="674" w:type="pct"/>
            <w:shd w:val="clear" w:color="auto" w:fill="auto"/>
            <w:vAlign w:val="center"/>
            <w:hideMark/>
          </w:tcPr>
          <w:p w14:paraId="5394BF25" w14:textId="77777777" w:rsidR="004564A8" w:rsidRPr="00DE7BCD" w:rsidRDefault="004564A8" w:rsidP="00A23EAB">
            <w:pPr>
              <w:pStyle w:val="DATITABELLABS-VR"/>
              <w:rPr>
                <w:rFonts w:asciiTheme="minorHAnsi" w:hAnsiTheme="minorHAnsi" w:cstheme="minorHAnsi"/>
                <w:sz w:val="18"/>
                <w:szCs w:val="18"/>
              </w:rPr>
            </w:pPr>
            <w:r w:rsidRPr="00DE7BCD">
              <w:rPr>
                <w:rFonts w:asciiTheme="minorHAnsi" w:hAnsiTheme="minorHAnsi" w:cstheme="minorHAnsi"/>
                <w:sz w:val="18"/>
                <w:szCs w:val="18"/>
              </w:rPr>
              <w:t>Pipistrello albolimbato</w:t>
            </w:r>
          </w:p>
        </w:tc>
        <w:tc>
          <w:tcPr>
            <w:tcW w:w="1631" w:type="pct"/>
            <w:shd w:val="clear" w:color="auto" w:fill="auto"/>
            <w:vAlign w:val="center"/>
          </w:tcPr>
          <w:p w14:paraId="0C75DD90" w14:textId="77777777" w:rsidR="004564A8" w:rsidRPr="00DE7BCD" w:rsidRDefault="004564A8" w:rsidP="00A23EAB">
            <w:pPr>
              <w:pStyle w:val="DATITABELLABS-VR"/>
              <w:rPr>
                <w:rFonts w:asciiTheme="minorHAnsi" w:hAnsiTheme="minorHAnsi" w:cstheme="minorHAnsi"/>
                <w:i/>
                <w:sz w:val="18"/>
                <w:szCs w:val="18"/>
              </w:rPr>
            </w:pPr>
            <w:r w:rsidRPr="00DE7BCD">
              <w:rPr>
                <w:rFonts w:asciiTheme="minorHAnsi" w:hAnsiTheme="minorHAnsi" w:cstheme="minorHAnsi"/>
                <w:i/>
                <w:sz w:val="18"/>
                <w:szCs w:val="18"/>
              </w:rPr>
              <w:t>Pipistrellus kuhlii</w:t>
            </w:r>
          </w:p>
        </w:tc>
        <w:tc>
          <w:tcPr>
            <w:tcW w:w="504" w:type="pct"/>
            <w:vAlign w:val="center"/>
          </w:tcPr>
          <w:p w14:paraId="20C19F1A" w14:textId="77777777" w:rsidR="004564A8" w:rsidRPr="00DE7BCD" w:rsidRDefault="004564A8" w:rsidP="00A23EAB">
            <w:pPr>
              <w:pStyle w:val="DATITABELLABS-VR"/>
              <w:rPr>
                <w:rFonts w:asciiTheme="minorHAnsi" w:hAnsiTheme="minorHAnsi" w:cstheme="minorHAnsi"/>
                <w:sz w:val="18"/>
                <w:szCs w:val="18"/>
              </w:rPr>
            </w:pPr>
            <w:r w:rsidRPr="00DE7BCD">
              <w:rPr>
                <w:rFonts w:asciiTheme="minorHAnsi" w:hAnsiTheme="minorHAnsi" w:cstheme="minorHAnsi"/>
                <w:sz w:val="18"/>
                <w:szCs w:val="18"/>
              </w:rPr>
              <w:t>IV</w:t>
            </w:r>
          </w:p>
        </w:tc>
        <w:tc>
          <w:tcPr>
            <w:tcW w:w="749" w:type="pct"/>
            <w:vAlign w:val="center"/>
          </w:tcPr>
          <w:p w14:paraId="3F016E5B" w14:textId="77777777" w:rsidR="004564A8" w:rsidRPr="00DE7BCD" w:rsidRDefault="004564A8" w:rsidP="00A23EAB">
            <w:pPr>
              <w:pStyle w:val="DATITABELLABS-VR"/>
              <w:rPr>
                <w:rFonts w:asciiTheme="minorHAnsi" w:hAnsiTheme="minorHAnsi" w:cstheme="minorHAnsi"/>
                <w:sz w:val="18"/>
                <w:szCs w:val="18"/>
              </w:rPr>
            </w:pPr>
          </w:p>
        </w:tc>
        <w:tc>
          <w:tcPr>
            <w:tcW w:w="746" w:type="pct"/>
            <w:vAlign w:val="center"/>
          </w:tcPr>
          <w:p w14:paraId="34F35E98" w14:textId="77777777" w:rsidR="004564A8" w:rsidRPr="00DE7BCD" w:rsidRDefault="004564A8" w:rsidP="00A23EAB">
            <w:pPr>
              <w:pStyle w:val="DATITABELLABS-VR"/>
              <w:rPr>
                <w:rFonts w:asciiTheme="minorHAnsi" w:hAnsiTheme="minorHAnsi" w:cstheme="minorHAnsi"/>
                <w:sz w:val="18"/>
                <w:szCs w:val="18"/>
                <w:lang w:val="it-IT"/>
              </w:rPr>
            </w:pPr>
            <w:r w:rsidRPr="00DE7BCD">
              <w:rPr>
                <w:rFonts w:asciiTheme="minorHAnsi" w:hAnsiTheme="minorHAnsi" w:cstheme="minorHAnsi"/>
                <w:sz w:val="18"/>
                <w:szCs w:val="18"/>
                <w:lang w:val="it-IT"/>
              </w:rPr>
              <w:t>1</w:t>
            </w:r>
          </w:p>
        </w:tc>
      </w:tr>
      <w:tr w:rsidR="004564A8" w:rsidRPr="00DE7BCD" w14:paraId="368359AD" w14:textId="77777777" w:rsidTr="004804B5">
        <w:trPr>
          <w:gridAfter w:val="1"/>
          <w:wAfter w:w="23" w:type="pct"/>
          <w:trHeight w:val="618"/>
        </w:trPr>
        <w:tc>
          <w:tcPr>
            <w:tcW w:w="673" w:type="pct"/>
            <w:vMerge/>
          </w:tcPr>
          <w:p w14:paraId="1FDD7918" w14:textId="77777777" w:rsidR="004564A8" w:rsidRPr="00DE7BCD" w:rsidRDefault="004564A8" w:rsidP="00A23EAB">
            <w:pPr>
              <w:pStyle w:val="DATITABELLABS-VR"/>
              <w:rPr>
                <w:rFonts w:asciiTheme="minorHAnsi" w:hAnsiTheme="minorHAnsi" w:cstheme="minorHAnsi"/>
                <w:b/>
                <w:sz w:val="18"/>
                <w:szCs w:val="18"/>
                <w:highlight w:val="yellow"/>
              </w:rPr>
            </w:pPr>
          </w:p>
        </w:tc>
        <w:tc>
          <w:tcPr>
            <w:tcW w:w="674" w:type="pct"/>
            <w:shd w:val="clear" w:color="auto" w:fill="auto"/>
            <w:vAlign w:val="center"/>
            <w:hideMark/>
          </w:tcPr>
          <w:p w14:paraId="0E7B434C" w14:textId="77777777" w:rsidR="004564A8" w:rsidRPr="00DE7BCD" w:rsidRDefault="004564A8" w:rsidP="00A23EAB">
            <w:pPr>
              <w:pStyle w:val="DATITABELLABS-VR"/>
              <w:rPr>
                <w:rFonts w:asciiTheme="minorHAnsi" w:hAnsiTheme="minorHAnsi" w:cstheme="minorHAnsi"/>
                <w:sz w:val="18"/>
                <w:szCs w:val="18"/>
              </w:rPr>
            </w:pPr>
            <w:r w:rsidRPr="00DE7BCD">
              <w:rPr>
                <w:rFonts w:asciiTheme="minorHAnsi" w:hAnsiTheme="minorHAnsi" w:cstheme="minorHAnsi"/>
                <w:sz w:val="18"/>
                <w:szCs w:val="18"/>
              </w:rPr>
              <w:t>Pipistrello di Nathusius</w:t>
            </w:r>
          </w:p>
        </w:tc>
        <w:tc>
          <w:tcPr>
            <w:tcW w:w="1631" w:type="pct"/>
            <w:shd w:val="clear" w:color="auto" w:fill="auto"/>
            <w:vAlign w:val="center"/>
          </w:tcPr>
          <w:p w14:paraId="29D16937" w14:textId="77777777" w:rsidR="004564A8" w:rsidRPr="00DE7BCD" w:rsidRDefault="004564A8" w:rsidP="00A23EAB">
            <w:pPr>
              <w:pStyle w:val="DATITABELLABS-VR"/>
              <w:rPr>
                <w:rFonts w:asciiTheme="minorHAnsi" w:hAnsiTheme="minorHAnsi" w:cstheme="minorHAnsi"/>
                <w:i/>
                <w:sz w:val="18"/>
                <w:szCs w:val="18"/>
              </w:rPr>
            </w:pPr>
            <w:r w:rsidRPr="00DE7BCD">
              <w:rPr>
                <w:rFonts w:asciiTheme="minorHAnsi" w:hAnsiTheme="minorHAnsi" w:cstheme="minorHAnsi"/>
                <w:i/>
                <w:sz w:val="18"/>
                <w:szCs w:val="18"/>
              </w:rPr>
              <w:t>Pipistrellus nathusii</w:t>
            </w:r>
          </w:p>
        </w:tc>
        <w:tc>
          <w:tcPr>
            <w:tcW w:w="504" w:type="pct"/>
            <w:vAlign w:val="center"/>
          </w:tcPr>
          <w:p w14:paraId="61BE3C12" w14:textId="77777777" w:rsidR="004564A8" w:rsidRPr="00DE7BCD" w:rsidRDefault="004564A8" w:rsidP="00A23EAB">
            <w:pPr>
              <w:pStyle w:val="DATITABELLABS-VR"/>
              <w:rPr>
                <w:rFonts w:asciiTheme="minorHAnsi" w:hAnsiTheme="minorHAnsi" w:cstheme="minorHAnsi"/>
                <w:sz w:val="18"/>
                <w:szCs w:val="18"/>
              </w:rPr>
            </w:pPr>
            <w:r w:rsidRPr="00DE7BCD">
              <w:rPr>
                <w:rFonts w:asciiTheme="minorHAnsi" w:hAnsiTheme="minorHAnsi" w:cstheme="minorHAnsi"/>
                <w:sz w:val="18"/>
                <w:szCs w:val="18"/>
              </w:rPr>
              <w:t>IV</w:t>
            </w:r>
          </w:p>
        </w:tc>
        <w:tc>
          <w:tcPr>
            <w:tcW w:w="749" w:type="pct"/>
            <w:vAlign w:val="center"/>
          </w:tcPr>
          <w:p w14:paraId="5A135741" w14:textId="77777777" w:rsidR="004564A8" w:rsidRPr="00DE7BCD" w:rsidRDefault="004564A8" w:rsidP="00A23EAB">
            <w:pPr>
              <w:pStyle w:val="DATITABELLABS-VR"/>
              <w:rPr>
                <w:rFonts w:asciiTheme="minorHAnsi" w:hAnsiTheme="minorHAnsi" w:cstheme="minorHAnsi"/>
                <w:sz w:val="18"/>
                <w:szCs w:val="18"/>
                <w:lang w:val="it-IT"/>
              </w:rPr>
            </w:pPr>
            <w:r w:rsidRPr="00DE7BCD">
              <w:rPr>
                <w:rFonts w:asciiTheme="minorHAnsi" w:hAnsiTheme="minorHAnsi" w:cstheme="minorHAnsi"/>
                <w:sz w:val="18"/>
                <w:szCs w:val="18"/>
                <w:lang w:val="it-IT"/>
              </w:rPr>
              <w:t>2</w:t>
            </w:r>
          </w:p>
        </w:tc>
        <w:tc>
          <w:tcPr>
            <w:tcW w:w="746" w:type="pct"/>
            <w:vAlign w:val="center"/>
          </w:tcPr>
          <w:p w14:paraId="330734DA" w14:textId="77777777" w:rsidR="004564A8" w:rsidRPr="00DE7BCD" w:rsidRDefault="004564A8" w:rsidP="00A23EAB">
            <w:pPr>
              <w:pStyle w:val="DATITABELLABS-VR"/>
              <w:rPr>
                <w:rFonts w:asciiTheme="minorHAnsi" w:hAnsiTheme="minorHAnsi" w:cstheme="minorHAnsi"/>
                <w:sz w:val="18"/>
                <w:szCs w:val="18"/>
              </w:rPr>
            </w:pPr>
          </w:p>
        </w:tc>
      </w:tr>
      <w:tr w:rsidR="004564A8" w:rsidRPr="00DE7BCD" w14:paraId="16A0ECB1" w14:textId="77777777" w:rsidTr="004804B5">
        <w:trPr>
          <w:gridAfter w:val="1"/>
          <w:wAfter w:w="23" w:type="pct"/>
          <w:trHeight w:val="64"/>
        </w:trPr>
        <w:tc>
          <w:tcPr>
            <w:tcW w:w="673" w:type="pct"/>
            <w:vMerge/>
          </w:tcPr>
          <w:p w14:paraId="68140A73" w14:textId="77777777" w:rsidR="004564A8" w:rsidRPr="00DE7BCD" w:rsidRDefault="004564A8" w:rsidP="00A23EAB">
            <w:pPr>
              <w:pStyle w:val="DATITABELLABS-VR"/>
              <w:rPr>
                <w:rFonts w:asciiTheme="minorHAnsi" w:hAnsiTheme="minorHAnsi" w:cstheme="minorHAnsi"/>
                <w:b/>
                <w:sz w:val="18"/>
                <w:szCs w:val="18"/>
                <w:highlight w:val="yellow"/>
              </w:rPr>
            </w:pPr>
          </w:p>
        </w:tc>
        <w:tc>
          <w:tcPr>
            <w:tcW w:w="674" w:type="pct"/>
            <w:shd w:val="clear" w:color="auto" w:fill="auto"/>
            <w:vAlign w:val="center"/>
            <w:hideMark/>
          </w:tcPr>
          <w:p w14:paraId="63E1DE5A" w14:textId="77777777" w:rsidR="004564A8" w:rsidRPr="00DE7BCD" w:rsidRDefault="004564A8" w:rsidP="00A23EAB">
            <w:pPr>
              <w:pStyle w:val="DATITABELLABS-VR"/>
              <w:rPr>
                <w:rFonts w:asciiTheme="minorHAnsi" w:hAnsiTheme="minorHAnsi" w:cstheme="minorHAnsi"/>
                <w:sz w:val="18"/>
                <w:szCs w:val="18"/>
              </w:rPr>
            </w:pPr>
            <w:r w:rsidRPr="00DE7BCD">
              <w:rPr>
                <w:rFonts w:asciiTheme="minorHAnsi" w:hAnsiTheme="minorHAnsi" w:cstheme="minorHAnsi"/>
                <w:sz w:val="18"/>
                <w:szCs w:val="18"/>
              </w:rPr>
              <w:t>Pipistrello</w:t>
            </w:r>
          </w:p>
        </w:tc>
        <w:tc>
          <w:tcPr>
            <w:tcW w:w="1631" w:type="pct"/>
            <w:shd w:val="clear" w:color="auto" w:fill="auto"/>
            <w:vAlign w:val="center"/>
          </w:tcPr>
          <w:p w14:paraId="6B1C1735" w14:textId="77777777" w:rsidR="004564A8" w:rsidRPr="00DE7BCD" w:rsidRDefault="004564A8" w:rsidP="00A23EAB">
            <w:pPr>
              <w:pStyle w:val="DATITABELLABS-VR"/>
              <w:rPr>
                <w:rFonts w:asciiTheme="minorHAnsi" w:hAnsiTheme="minorHAnsi" w:cstheme="minorHAnsi"/>
                <w:i/>
                <w:sz w:val="18"/>
                <w:szCs w:val="18"/>
              </w:rPr>
            </w:pPr>
            <w:r w:rsidRPr="00DE7BCD">
              <w:rPr>
                <w:rFonts w:asciiTheme="minorHAnsi" w:hAnsiTheme="minorHAnsi" w:cstheme="minorHAnsi"/>
                <w:i/>
                <w:sz w:val="18"/>
                <w:szCs w:val="18"/>
              </w:rPr>
              <w:t>Pipistrellus sp.</w:t>
            </w:r>
          </w:p>
        </w:tc>
        <w:tc>
          <w:tcPr>
            <w:tcW w:w="504" w:type="pct"/>
          </w:tcPr>
          <w:p w14:paraId="2FB33767" w14:textId="77777777" w:rsidR="004564A8" w:rsidRPr="00DE7BCD" w:rsidRDefault="004564A8" w:rsidP="00A23EAB">
            <w:pPr>
              <w:pStyle w:val="DATITABELLABS-VR"/>
              <w:rPr>
                <w:rFonts w:asciiTheme="minorHAnsi" w:hAnsiTheme="minorHAnsi" w:cstheme="minorHAnsi"/>
                <w:b/>
                <w:sz w:val="18"/>
                <w:szCs w:val="18"/>
              </w:rPr>
            </w:pPr>
          </w:p>
        </w:tc>
        <w:tc>
          <w:tcPr>
            <w:tcW w:w="749" w:type="pct"/>
            <w:vAlign w:val="center"/>
          </w:tcPr>
          <w:p w14:paraId="09613AAB" w14:textId="77777777" w:rsidR="004564A8" w:rsidRPr="00DE7BCD" w:rsidRDefault="004564A8" w:rsidP="00A23EAB">
            <w:pPr>
              <w:pStyle w:val="DATITABELLABS-VR"/>
              <w:rPr>
                <w:rFonts w:asciiTheme="minorHAnsi" w:hAnsiTheme="minorHAnsi" w:cstheme="minorHAnsi"/>
                <w:sz w:val="18"/>
                <w:szCs w:val="18"/>
              </w:rPr>
            </w:pPr>
            <w:r w:rsidRPr="00DE7BCD">
              <w:rPr>
                <w:rFonts w:asciiTheme="minorHAnsi" w:hAnsiTheme="minorHAnsi" w:cstheme="minorHAnsi"/>
                <w:sz w:val="18"/>
                <w:szCs w:val="18"/>
              </w:rPr>
              <w:t>1</w:t>
            </w:r>
          </w:p>
        </w:tc>
        <w:tc>
          <w:tcPr>
            <w:tcW w:w="746" w:type="pct"/>
            <w:vAlign w:val="center"/>
          </w:tcPr>
          <w:p w14:paraId="72147A33" w14:textId="77777777" w:rsidR="004564A8" w:rsidRPr="00DE7BCD" w:rsidRDefault="004564A8" w:rsidP="00A23EAB">
            <w:pPr>
              <w:pStyle w:val="DATITABELLABS-VR"/>
              <w:rPr>
                <w:rFonts w:asciiTheme="minorHAnsi" w:hAnsiTheme="minorHAnsi" w:cstheme="minorHAnsi"/>
                <w:sz w:val="18"/>
                <w:szCs w:val="18"/>
              </w:rPr>
            </w:pPr>
          </w:p>
        </w:tc>
      </w:tr>
      <w:tr w:rsidR="004564A8" w:rsidRPr="00DE7BCD" w14:paraId="5C8993F9" w14:textId="77777777" w:rsidTr="004804B5">
        <w:trPr>
          <w:trHeight w:val="64"/>
        </w:trPr>
        <w:tc>
          <w:tcPr>
            <w:tcW w:w="673" w:type="pct"/>
            <w:vMerge/>
          </w:tcPr>
          <w:p w14:paraId="36A50703" w14:textId="77777777" w:rsidR="004564A8" w:rsidRPr="00DE7BCD" w:rsidRDefault="004564A8" w:rsidP="00A23EAB">
            <w:pPr>
              <w:pStyle w:val="DATITABELLABS-VR"/>
              <w:rPr>
                <w:rFonts w:asciiTheme="minorHAnsi" w:hAnsiTheme="minorHAnsi" w:cstheme="minorHAnsi"/>
                <w:b/>
                <w:sz w:val="18"/>
                <w:szCs w:val="18"/>
                <w:highlight w:val="yellow"/>
              </w:rPr>
            </w:pPr>
          </w:p>
        </w:tc>
        <w:tc>
          <w:tcPr>
            <w:tcW w:w="4327" w:type="pct"/>
            <w:gridSpan w:val="6"/>
            <w:shd w:val="clear" w:color="auto" w:fill="auto"/>
            <w:vAlign w:val="center"/>
            <w:hideMark/>
          </w:tcPr>
          <w:p w14:paraId="740AC738" w14:textId="77777777" w:rsidR="004564A8" w:rsidRPr="00DE7BCD" w:rsidRDefault="004564A8" w:rsidP="00A23EAB">
            <w:pPr>
              <w:pStyle w:val="DATITABELLABS-VR"/>
              <w:jc w:val="left"/>
              <w:rPr>
                <w:rFonts w:asciiTheme="minorHAnsi" w:hAnsiTheme="minorHAnsi" w:cstheme="minorHAnsi"/>
                <w:b/>
                <w:sz w:val="18"/>
                <w:szCs w:val="18"/>
              </w:rPr>
            </w:pPr>
            <w:r w:rsidRPr="00DE7BCD">
              <w:rPr>
                <w:rFonts w:asciiTheme="minorHAnsi" w:hAnsiTheme="minorHAnsi" w:cstheme="minorHAnsi"/>
                <w:b/>
                <w:sz w:val="18"/>
                <w:szCs w:val="18"/>
                <w:lang w:val="it-IT"/>
              </w:rPr>
              <w:t xml:space="preserve">               </w:t>
            </w:r>
            <w:r w:rsidRPr="00DE7BCD">
              <w:rPr>
                <w:rFonts w:asciiTheme="minorHAnsi" w:hAnsiTheme="minorHAnsi" w:cstheme="minorHAnsi"/>
                <w:b/>
                <w:sz w:val="18"/>
                <w:szCs w:val="18"/>
              </w:rPr>
              <w:t>Ricchezza specifica (n° specie contattate)</w:t>
            </w:r>
            <w:r w:rsidRPr="00DE7BCD">
              <w:rPr>
                <w:rFonts w:asciiTheme="minorHAnsi" w:hAnsiTheme="minorHAnsi" w:cstheme="minorHAnsi"/>
                <w:b/>
                <w:sz w:val="18"/>
                <w:szCs w:val="18"/>
                <w:lang w:val="it-IT"/>
              </w:rPr>
              <w:t xml:space="preserve"> </w:t>
            </w:r>
            <w:r w:rsidRPr="00DE7BCD">
              <w:rPr>
                <w:rFonts w:asciiTheme="minorHAnsi" w:hAnsiTheme="minorHAnsi" w:cstheme="minorHAnsi"/>
                <w:b/>
                <w:sz w:val="18"/>
                <w:szCs w:val="18"/>
              </w:rPr>
              <w:t>=</w:t>
            </w:r>
            <w:r w:rsidRPr="00DE7BCD">
              <w:rPr>
                <w:rFonts w:asciiTheme="minorHAnsi" w:hAnsiTheme="minorHAnsi" w:cstheme="minorHAnsi"/>
                <w:b/>
                <w:sz w:val="18"/>
                <w:szCs w:val="18"/>
                <w:lang w:val="it-IT"/>
              </w:rPr>
              <w:t xml:space="preserve"> 2</w:t>
            </w:r>
          </w:p>
        </w:tc>
      </w:tr>
    </w:tbl>
    <w:p w14:paraId="706B77EE" w14:textId="55BDF556" w:rsidR="004804B5" w:rsidRDefault="004804B5">
      <w:pPr>
        <w:overflowPunct/>
        <w:autoSpaceDE/>
        <w:autoSpaceDN/>
        <w:adjustRightInd/>
        <w:textAlignment w:val="auto"/>
        <w:rPr>
          <w:rFonts w:ascii="Calibri" w:hAnsi="Calibri"/>
          <w:b/>
          <w:sz w:val="28"/>
          <w:lang w:eastAsia="x-none"/>
        </w:rPr>
      </w:pPr>
    </w:p>
    <w:p w14:paraId="7379B59D" w14:textId="77777777" w:rsidR="004804B5" w:rsidRDefault="004804B5">
      <w:pPr>
        <w:overflowPunct/>
        <w:autoSpaceDE/>
        <w:autoSpaceDN/>
        <w:adjustRightInd/>
        <w:textAlignment w:val="auto"/>
        <w:rPr>
          <w:rFonts w:ascii="Calibri" w:hAnsi="Calibri"/>
          <w:b/>
          <w:sz w:val="28"/>
          <w:lang w:eastAsia="x-none"/>
        </w:rPr>
      </w:pPr>
      <w:r>
        <w:rPr>
          <w:rFonts w:ascii="Calibri" w:hAnsi="Calibri"/>
          <w:b/>
          <w:sz w:val="28"/>
          <w:lang w:eastAsia="x-none"/>
        </w:rPr>
        <w:br w:type="page"/>
      </w:r>
    </w:p>
    <w:p w14:paraId="205D58A2" w14:textId="72DB6995" w:rsidR="004804B5" w:rsidRPr="004804B5" w:rsidRDefault="004804B5" w:rsidP="004804B5">
      <w:pPr>
        <w:pStyle w:val="NormaleBS-VR"/>
        <w:spacing w:line="276" w:lineRule="auto"/>
        <w:outlineLvl w:val="2"/>
        <w:rPr>
          <w:b/>
          <w:bCs/>
          <w:i/>
          <w:iCs/>
          <w:sz w:val="26"/>
          <w:szCs w:val="26"/>
          <w:lang w:val="x-none" w:eastAsia="x-none"/>
        </w:rPr>
      </w:pPr>
      <w:bookmarkStart w:id="111" w:name="_Toc83739275"/>
      <w:r w:rsidRPr="004804B5">
        <w:rPr>
          <w:b/>
          <w:bCs/>
          <w:i/>
          <w:iCs/>
          <w:sz w:val="26"/>
          <w:szCs w:val="26"/>
          <w:lang w:val="x-none" w:eastAsia="x-none"/>
        </w:rPr>
        <w:lastRenderedPageBreak/>
        <w:t>Monitoraggio Lepidotteri</w:t>
      </w:r>
      <w:bookmarkEnd w:id="111"/>
    </w:p>
    <w:p w14:paraId="289A4A0A" w14:textId="72902EB9" w:rsidR="004804B5" w:rsidRPr="00DD2AAE" w:rsidRDefault="004804B5" w:rsidP="004804B5">
      <w:pPr>
        <w:spacing w:line="360" w:lineRule="auto"/>
        <w:jc w:val="both"/>
        <w:rPr>
          <w:rFonts w:ascii="Calibri" w:hAnsi="Calibri"/>
          <w:sz w:val="22"/>
          <w:szCs w:val="22"/>
          <w:lang w:eastAsia="x-none"/>
        </w:rPr>
      </w:pPr>
      <w:r w:rsidRPr="00DD2AAE">
        <w:rPr>
          <w:rFonts w:ascii="Calibri" w:hAnsi="Calibri"/>
          <w:sz w:val="22"/>
          <w:szCs w:val="22"/>
          <w:lang w:val="x-none" w:eastAsia="x-none"/>
        </w:rPr>
        <w:t>I prossimi tre transetti rientrano nell’area della ZSC</w:t>
      </w:r>
      <w:r w:rsidRPr="00DD2AAE">
        <w:rPr>
          <w:rFonts w:ascii="Calibri" w:hAnsi="Calibri"/>
          <w:sz w:val="22"/>
          <w:szCs w:val="22"/>
          <w:lang w:eastAsia="x-none"/>
        </w:rPr>
        <w:t>/ZPS</w:t>
      </w:r>
      <w:r w:rsidRPr="00DD2AAE">
        <w:rPr>
          <w:rFonts w:ascii="Calibri" w:hAnsi="Calibri"/>
          <w:sz w:val="22"/>
          <w:szCs w:val="22"/>
          <w:lang w:val="x-none" w:eastAsia="x-none"/>
        </w:rPr>
        <w:t xml:space="preserve"> IT3210003 “Laghetto del Frassino” </w:t>
      </w:r>
      <w:r w:rsidRPr="00DD2AAE">
        <w:rPr>
          <w:rFonts w:ascii="Calibri" w:hAnsi="Calibri"/>
          <w:sz w:val="22"/>
          <w:szCs w:val="22"/>
          <w:lang w:eastAsia="x-none"/>
        </w:rPr>
        <w:t xml:space="preserve">per il quale sono previsti specifici monitoraggi </w:t>
      </w:r>
      <w:r w:rsidRPr="00DD2AAE">
        <w:rPr>
          <w:rFonts w:ascii="Calibri" w:hAnsi="Calibri"/>
          <w:sz w:val="22"/>
          <w:szCs w:val="22"/>
          <w:lang w:val="x-none" w:eastAsia="x-none"/>
        </w:rPr>
        <w:t>degli habitat, habitat di specie e specie tutelate dalle Direttive comunitarie 92/43/CEE e 2009/147/CE.</w:t>
      </w:r>
    </w:p>
    <w:p w14:paraId="18D184D0" w14:textId="77777777" w:rsidR="004804B5" w:rsidRPr="00DD2AAE" w:rsidRDefault="004804B5" w:rsidP="004804B5">
      <w:pPr>
        <w:keepNext/>
        <w:numPr>
          <w:ilvl w:val="3"/>
          <w:numId w:val="0"/>
        </w:numPr>
        <w:spacing w:before="240" w:after="240"/>
        <w:ind w:left="862" w:hanging="862"/>
        <w:jc w:val="both"/>
        <w:outlineLvl w:val="3"/>
        <w:rPr>
          <w:rFonts w:asciiTheme="majorHAnsi" w:hAnsiTheme="majorHAnsi"/>
          <w:sz w:val="22"/>
          <w:szCs w:val="22"/>
          <w:u w:val="single"/>
          <w:lang w:val="x-none" w:eastAsia="x-none"/>
        </w:rPr>
      </w:pPr>
      <w:r w:rsidRPr="00DD2AAE">
        <w:rPr>
          <w:rFonts w:asciiTheme="majorHAnsi" w:hAnsiTheme="majorHAnsi"/>
          <w:sz w:val="22"/>
          <w:szCs w:val="22"/>
          <w:u w:val="single"/>
          <w:lang w:val="x-none" w:eastAsia="x-none"/>
        </w:rPr>
        <w:t>AV-PE-FA-12 _</w:t>
      </w:r>
      <w:r w:rsidRPr="00DD2AAE">
        <w:rPr>
          <w:rFonts w:asciiTheme="majorHAnsi" w:hAnsiTheme="majorHAnsi"/>
          <w:sz w:val="22"/>
          <w:szCs w:val="22"/>
          <w:u w:val="single"/>
          <w:lang w:eastAsia="x-none"/>
        </w:rPr>
        <w:t>01</w:t>
      </w:r>
    </w:p>
    <w:p w14:paraId="38E0CDA5" w14:textId="79AA9A22" w:rsidR="004804B5" w:rsidRPr="00DD2AAE" w:rsidRDefault="004804B5" w:rsidP="004804B5">
      <w:pPr>
        <w:spacing w:line="360" w:lineRule="auto"/>
        <w:jc w:val="both"/>
        <w:rPr>
          <w:rFonts w:ascii="Calibri" w:hAnsi="Calibri"/>
          <w:sz w:val="22"/>
          <w:szCs w:val="22"/>
          <w:lang w:eastAsia="x-none"/>
        </w:rPr>
      </w:pPr>
      <w:bookmarkStart w:id="112" w:name="_Hlk82703477"/>
      <w:r w:rsidRPr="00DD2AAE">
        <w:rPr>
          <w:rFonts w:ascii="Calibri" w:hAnsi="Calibri"/>
          <w:sz w:val="22"/>
          <w:szCs w:val="22"/>
          <w:lang w:val="x-none" w:eastAsia="x-none"/>
        </w:rPr>
        <w:t xml:space="preserve">Il transetto </w:t>
      </w:r>
      <w:r w:rsidRPr="00DD2AAE">
        <w:rPr>
          <w:rFonts w:ascii="Calibri" w:hAnsi="Calibri"/>
          <w:sz w:val="22"/>
          <w:szCs w:val="22"/>
          <w:lang w:eastAsia="x-none"/>
        </w:rPr>
        <w:t xml:space="preserve">ricade </w:t>
      </w:r>
      <w:r w:rsidRPr="00DD2AAE">
        <w:rPr>
          <w:rFonts w:ascii="Calibri" w:hAnsi="Calibri"/>
          <w:sz w:val="22"/>
          <w:szCs w:val="22"/>
          <w:lang w:val="x-none" w:eastAsia="x-none"/>
        </w:rPr>
        <w:t>nella p</w:t>
      </w:r>
      <w:r w:rsidRPr="00DD2AAE">
        <w:rPr>
          <w:rFonts w:ascii="Calibri" w:hAnsi="Calibri"/>
          <w:sz w:val="22"/>
          <w:szCs w:val="22"/>
          <w:lang w:eastAsia="x-none"/>
        </w:rPr>
        <w:t xml:space="preserve">orzione meridionale del Sito Natura 2000, dove si sviluppa in un’area gestita a prato da sfalcio e dove sono presenti aree peri-lacustri con presenza di vegetazione elofitica e boschi ripari a dominanza di </w:t>
      </w:r>
      <w:r w:rsidRPr="00DD2AAE">
        <w:rPr>
          <w:rFonts w:ascii="Calibri" w:hAnsi="Calibri"/>
          <w:i/>
          <w:iCs/>
          <w:sz w:val="22"/>
          <w:szCs w:val="22"/>
          <w:lang w:eastAsia="x-none"/>
        </w:rPr>
        <w:t>Populus</w:t>
      </w:r>
      <w:r w:rsidRPr="00DD2AAE">
        <w:rPr>
          <w:rFonts w:ascii="Calibri" w:hAnsi="Calibri"/>
          <w:sz w:val="22"/>
          <w:szCs w:val="22"/>
          <w:lang w:eastAsia="x-none"/>
        </w:rPr>
        <w:t xml:space="preserve"> sp.</w:t>
      </w:r>
    </w:p>
    <w:p w14:paraId="233E019E" w14:textId="77777777" w:rsidR="004804B5" w:rsidRPr="00DD2AAE" w:rsidRDefault="004804B5" w:rsidP="004804B5">
      <w:pPr>
        <w:spacing w:line="360" w:lineRule="auto"/>
        <w:jc w:val="both"/>
        <w:rPr>
          <w:rFonts w:ascii="Calibri" w:hAnsi="Calibri"/>
          <w:sz w:val="22"/>
          <w:szCs w:val="22"/>
          <w:lang w:eastAsia="x-none"/>
        </w:rPr>
      </w:pPr>
      <w:r w:rsidRPr="00DD2AAE">
        <w:rPr>
          <w:rFonts w:ascii="Calibri" w:hAnsi="Calibri"/>
          <w:sz w:val="22"/>
          <w:szCs w:val="22"/>
          <w:lang w:val="x-none" w:eastAsia="x-none"/>
        </w:rPr>
        <w:t>Nella tabella seguente vengono riportati i dati di campo per ciascuna campagna di monitoraggio.</w:t>
      </w:r>
    </w:p>
    <w:bookmarkEnd w:id="112"/>
    <w:p w14:paraId="1CD0D99A" w14:textId="56A0060F" w:rsidR="004804B5" w:rsidRPr="00B54DA4" w:rsidRDefault="004804B5" w:rsidP="004804B5">
      <w:pPr>
        <w:pStyle w:val="DidascaliatabellaBS-VR"/>
        <w:rPr>
          <w:b w:val="0"/>
        </w:rPr>
      </w:pPr>
      <w:r>
        <w:t xml:space="preserve">Table </w:t>
      </w:r>
      <w:r w:rsidR="00E621A5">
        <w:fldChar w:fldCharType="begin"/>
      </w:r>
      <w:r w:rsidR="00E621A5">
        <w:instrText xml:space="preserve"> STYLEREF 1 \s </w:instrText>
      </w:r>
      <w:r w:rsidR="00E621A5">
        <w:fldChar w:fldCharType="separate"/>
      </w:r>
      <w:r w:rsidR="00EF558F">
        <w:rPr>
          <w:noProof/>
        </w:rPr>
        <w:t>5</w:t>
      </w:r>
      <w:r w:rsidR="00E621A5">
        <w:rPr>
          <w:noProof/>
        </w:rPr>
        <w:fldChar w:fldCharType="end"/>
      </w:r>
      <w:r>
        <w:noBreakHyphen/>
      </w:r>
      <w:r w:rsidR="00E621A5">
        <w:fldChar w:fldCharType="begin"/>
      </w:r>
      <w:r w:rsidR="00E621A5">
        <w:instrText xml:space="preserve"> SEQ Table \* ARABIC \s 1 </w:instrText>
      </w:r>
      <w:r w:rsidR="00E621A5">
        <w:fldChar w:fldCharType="separate"/>
      </w:r>
      <w:r w:rsidR="00EF558F">
        <w:rPr>
          <w:noProof/>
        </w:rPr>
        <w:t>35</w:t>
      </w:r>
      <w:r w:rsidR="00E621A5">
        <w:rPr>
          <w:noProof/>
        </w:rPr>
        <w:fldChar w:fldCharType="end"/>
      </w:r>
      <w:r>
        <w:t xml:space="preserve"> </w:t>
      </w:r>
      <w:r>
        <w:rPr>
          <w:lang w:val="it-IT"/>
        </w:rPr>
        <w:t>-</w:t>
      </w:r>
      <w:r w:rsidRPr="00B54DA4">
        <w:t xml:space="preserve"> Area di indagine AV-PE-FA-12 _01.  Dati di campo rilevati per ciascuna campagna di monitoraggio presso il sito di indagine.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49"/>
        <w:gridCol w:w="1009"/>
        <w:gridCol w:w="611"/>
        <w:gridCol w:w="684"/>
        <w:gridCol w:w="950"/>
        <w:gridCol w:w="1357"/>
        <w:gridCol w:w="1351"/>
        <w:gridCol w:w="780"/>
        <w:gridCol w:w="1697"/>
      </w:tblGrid>
      <w:tr w:rsidR="004804B5" w:rsidRPr="00B54DA4" w14:paraId="4DDFD02A" w14:textId="77777777" w:rsidTr="00A23EAB">
        <w:trPr>
          <w:trHeight w:val="600"/>
          <w:tblHeader/>
          <w:jc w:val="center"/>
        </w:trPr>
        <w:tc>
          <w:tcPr>
            <w:tcW w:w="495" w:type="pct"/>
            <w:shd w:val="clear" w:color="auto" w:fill="D9D9D9"/>
            <w:vAlign w:val="center"/>
            <w:hideMark/>
          </w:tcPr>
          <w:p w14:paraId="13389C33" w14:textId="77777777" w:rsidR="004804B5" w:rsidRPr="00B54DA4" w:rsidRDefault="004804B5" w:rsidP="00A23EAB">
            <w:pPr>
              <w:spacing w:before="60" w:after="60"/>
              <w:jc w:val="center"/>
              <w:rPr>
                <w:rFonts w:ascii="Calibri" w:hAnsi="Calibri"/>
                <w:b/>
                <w:bCs/>
                <w:caps/>
                <w:sz w:val="18"/>
              </w:rPr>
            </w:pPr>
            <w:r w:rsidRPr="00B54DA4">
              <w:rPr>
                <w:rFonts w:ascii="Calibri" w:hAnsi="Calibri"/>
                <w:b/>
                <w:bCs/>
                <w:caps/>
                <w:sz w:val="18"/>
              </w:rPr>
              <w:t>Campagna</w:t>
            </w:r>
          </w:p>
        </w:tc>
        <w:tc>
          <w:tcPr>
            <w:tcW w:w="476" w:type="pct"/>
            <w:shd w:val="clear" w:color="auto" w:fill="D9D9D9"/>
            <w:vAlign w:val="center"/>
            <w:hideMark/>
          </w:tcPr>
          <w:p w14:paraId="7DCD0D4A" w14:textId="77777777" w:rsidR="004804B5" w:rsidRPr="00B54DA4" w:rsidRDefault="004804B5" w:rsidP="00A23EAB">
            <w:pPr>
              <w:spacing w:before="60" w:after="60"/>
              <w:jc w:val="center"/>
              <w:rPr>
                <w:rFonts w:ascii="Calibri" w:hAnsi="Calibri"/>
                <w:b/>
                <w:bCs/>
                <w:caps/>
                <w:sz w:val="18"/>
              </w:rPr>
            </w:pPr>
            <w:r w:rsidRPr="00B54DA4">
              <w:rPr>
                <w:rFonts w:ascii="Calibri" w:hAnsi="Calibri"/>
                <w:b/>
                <w:bCs/>
                <w:caps/>
                <w:sz w:val="18"/>
              </w:rPr>
              <w:t>Data</w:t>
            </w:r>
          </w:p>
        </w:tc>
        <w:tc>
          <w:tcPr>
            <w:tcW w:w="288" w:type="pct"/>
            <w:shd w:val="clear" w:color="auto" w:fill="D9D9D9"/>
            <w:vAlign w:val="center"/>
            <w:hideMark/>
          </w:tcPr>
          <w:p w14:paraId="3E83DC00" w14:textId="77777777" w:rsidR="004804B5" w:rsidRPr="00B54DA4" w:rsidRDefault="004804B5" w:rsidP="00A23EAB">
            <w:pPr>
              <w:spacing w:before="60" w:after="60"/>
              <w:jc w:val="center"/>
              <w:rPr>
                <w:rFonts w:ascii="Calibri" w:hAnsi="Calibri"/>
                <w:b/>
                <w:bCs/>
                <w:caps/>
                <w:sz w:val="18"/>
              </w:rPr>
            </w:pPr>
            <w:r w:rsidRPr="00B54DA4">
              <w:rPr>
                <w:rFonts w:ascii="Calibri" w:hAnsi="Calibri"/>
                <w:b/>
                <w:bCs/>
                <w:caps/>
                <w:sz w:val="18"/>
              </w:rPr>
              <w:t>Ora inizio</w:t>
            </w:r>
          </w:p>
        </w:tc>
        <w:tc>
          <w:tcPr>
            <w:tcW w:w="323" w:type="pct"/>
            <w:shd w:val="clear" w:color="auto" w:fill="D9D9D9"/>
            <w:vAlign w:val="center"/>
            <w:hideMark/>
          </w:tcPr>
          <w:p w14:paraId="639BB940" w14:textId="77777777" w:rsidR="004804B5" w:rsidRPr="00B54DA4" w:rsidRDefault="004804B5" w:rsidP="00A23EAB">
            <w:pPr>
              <w:spacing w:before="60" w:after="60"/>
              <w:jc w:val="center"/>
              <w:rPr>
                <w:rFonts w:ascii="Calibri" w:hAnsi="Calibri"/>
                <w:b/>
                <w:bCs/>
                <w:caps/>
                <w:sz w:val="18"/>
              </w:rPr>
            </w:pPr>
            <w:r w:rsidRPr="00B54DA4">
              <w:rPr>
                <w:rFonts w:ascii="Calibri" w:hAnsi="Calibri"/>
                <w:b/>
                <w:bCs/>
                <w:caps/>
                <w:sz w:val="18"/>
              </w:rPr>
              <w:t>Meteo</w:t>
            </w:r>
          </w:p>
        </w:tc>
        <w:tc>
          <w:tcPr>
            <w:tcW w:w="448" w:type="pct"/>
            <w:shd w:val="clear" w:color="auto" w:fill="D9D9D9"/>
            <w:vAlign w:val="center"/>
            <w:hideMark/>
          </w:tcPr>
          <w:p w14:paraId="681EB080" w14:textId="77777777" w:rsidR="004804B5" w:rsidRPr="00B54DA4" w:rsidRDefault="004804B5" w:rsidP="00A23EAB">
            <w:pPr>
              <w:spacing w:before="60" w:after="60"/>
              <w:jc w:val="center"/>
              <w:rPr>
                <w:rFonts w:ascii="Calibri" w:hAnsi="Calibri"/>
                <w:b/>
                <w:bCs/>
                <w:caps/>
                <w:sz w:val="18"/>
              </w:rPr>
            </w:pPr>
            <w:r w:rsidRPr="00B54DA4">
              <w:rPr>
                <w:rFonts w:ascii="Calibri" w:hAnsi="Calibri"/>
                <w:b/>
                <w:bCs/>
                <w:caps/>
                <w:sz w:val="18"/>
              </w:rPr>
              <w:t>Lungh. Trans.(</w:t>
            </w:r>
            <w:r w:rsidRPr="00B54DA4">
              <w:rPr>
                <w:rFonts w:ascii="Calibri" w:hAnsi="Calibri"/>
                <w:b/>
                <w:bCs/>
                <w:sz w:val="18"/>
              </w:rPr>
              <w:t>m</w:t>
            </w:r>
            <w:r w:rsidRPr="00B54DA4">
              <w:rPr>
                <w:rFonts w:ascii="Calibri" w:hAnsi="Calibri"/>
                <w:b/>
                <w:bCs/>
                <w:caps/>
                <w:sz w:val="18"/>
              </w:rPr>
              <w:t>)</w:t>
            </w:r>
          </w:p>
        </w:tc>
        <w:tc>
          <w:tcPr>
            <w:tcW w:w="641" w:type="pct"/>
            <w:shd w:val="clear" w:color="auto" w:fill="D9D9D9"/>
          </w:tcPr>
          <w:p w14:paraId="7C66200C" w14:textId="77777777" w:rsidR="004804B5" w:rsidRPr="00B54DA4" w:rsidRDefault="004804B5" w:rsidP="00A23EAB">
            <w:pPr>
              <w:spacing w:before="60" w:after="60"/>
              <w:jc w:val="center"/>
              <w:rPr>
                <w:rFonts w:ascii="Calibri" w:hAnsi="Calibri"/>
                <w:b/>
                <w:bCs/>
                <w:caps/>
                <w:sz w:val="18"/>
              </w:rPr>
            </w:pPr>
            <w:r w:rsidRPr="00B54DA4">
              <w:rPr>
                <w:rFonts w:ascii="Calibri" w:hAnsi="Calibri"/>
                <w:b/>
                <w:bCs/>
                <w:caps/>
                <w:sz w:val="18"/>
              </w:rPr>
              <w:t>X_COORDINATA CENTROIDE (GBO)</w:t>
            </w:r>
          </w:p>
        </w:tc>
        <w:tc>
          <w:tcPr>
            <w:tcW w:w="638" w:type="pct"/>
            <w:shd w:val="clear" w:color="auto" w:fill="D9D9D9"/>
          </w:tcPr>
          <w:p w14:paraId="74E86EBB" w14:textId="77777777" w:rsidR="004804B5" w:rsidRPr="00B54DA4" w:rsidRDefault="004804B5" w:rsidP="00A23EAB">
            <w:pPr>
              <w:spacing w:before="60" w:after="60"/>
              <w:jc w:val="center"/>
              <w:rPr>
                <w:rFonts w:ascii="Calibri" w:hAnsi="Calibri"/>
                <w:b/>
                <w:bCs/>
                <w:caps/>
                <w:sz w:val="18"/>
              </w:rPr>
            </w:pPr>
            <w:r w:rsidRPr="00B54DA4">
              <w:rPr>
                <w:rFonts w:ascii="Calibri" w:hAnsi="Calibri"/>
                <w:b/>
                <w:bCs/>
                <w:caps/>
                <w:sz w:val="18"/>
              </w:rPr>
              <w:t>Y_COORDINATA CENTROIDE (GBO)</w:t>
            </w:r>
          </w:p>
        </w:tc>
        <w:tc>
          <w:tcPr>
            <w:tcW w:w="368" w:type="pct"/>
            <w:shd w:val="clear" w:color="auto" w:fill="D9D9D9"/>
            <w:vAlign w:val="center"/>
          </w:tcPr>
          <w:p w14:paraId="13ECFE3D" w14:textId="77777777" w:rsidR="004804B5" w:rsidRPr="00B54DA4" w:rsidRDefault="004804B5" w:rsidP="00A23EAB">
            <w:pPr>
              <w:spacing w:before="60" w:after="60"/>
              <w:jc w:val="center"/>
              <w:rPr>
                <w:rFonts w:ascii="Calibri" w:hAnsi="Calibri"/>
                <w:b/>
                <w:bCs/>
                <w:caps/>
                <w:sz w:val="18"/>
              </w:rPr>
            </w:pPr>
            <w:r w:rsidRPr="00B54DA4">
              <w:rPr>
                <w:rFonts w:ascii="Calibri" w:hAnsi="Calibri"/>
                <w:b/>
                <w:bCs/>
                <w:caps/>
                <w:sz w:val="18"/>
              </w:rPr>
              <w:t>Durata Trans. (min.)</w:t>
            </w:r>
          </w:p>
        </w:tc>
        <w:tc>
          <w:tcPr>
            <w:tcW w:w="1323" w:type="pct"/>
            <w:shd w:val="clear" w:color="auto" w:fill="D9D9D9"/>
            <w:vAlign w:val="center"/>
            <w:hideMark/>
          </w:tcPr>
          <w:p w14:paraId="05E218D8" w14:textId="77777777" w:rsidR="004804B5" w:rsidRPr="00B54DA4" w:rsidRDefault="004804B5" w:rsidP="00A23EAB">
            <w:pPr>
              <w:spacing w:before="60" w:after="60"/>
              <w:jc w:val="center"/>
              <w:rPr>
                <w:rFonts w:ascii="Calibri" w:hAnsi="Calibri"/>
                <w:b/>
                <w:bCs/>
                <w:caps/>
                <w:sz w:val="18"/>
              </w:rPr>
            </w:pPr>
            <w:r w:rsidRPr="00B54DA4">
              <w:rPr>
                <w:rFonts w:ascii="Calibri" w:hAnsi="Calibri"/>
                <w:b/>
                <w:bCs/>
                <w:caps/>
                <w:sz w:val="18"/>
              </w:rPr>
              <w:t>Rilevatore</w:t>
            </w:r>
          </w:p>
        </w:tc>
      </w:tr>
      <w:tr w:rsidR="004804B5" w:rsidRPr="00B54DA4" w14:paraId="5573B09A" w14:textId="77777777" w:rsidTr="00A23EAB">
        <w:trPr>
          <w:trHeight w:val="300"/>
          <w:jc w:val="center"/>
        </w:trPr>
        <w:tc>
          <w:tcPr>
            <w:tcW w:w="495" w:type="pct"/>
            <w:shd w:val="clear" w:color="auto" w:fill="auto"/>
            <w:vAlign w:val="center"/>
            <w:hideMark/>
          </w:tcPr>
          <w:p w14:paraId="1E41AFDB" w14:textId="77777777" w:rsidR="004804B5" w:rsidRPr="009A3D80" w:rsidRDefault="004804B5" w:rsidP="00A23EAB">
            <w:pPr>
              <w:spacing w:before="60" w:after="60"/>
              <w:jc w:val="center"/>
              <w:rPr>
                <w:rFonts w:ascii="Calibri" w:hAnsi="Calibri"/>
                <w:sz w:val="18"/>
              </w:rPr>
            </w:pPr>
            <w:r w:rsidRPr="009A3D80">
              <w:rPr>
                <w:rFonts w:ascii="Calibri" w:hAnsi="Calibri"/>
                <w:sz w:val="18"/>
              </w:rPr>
              <w:t>1</w:t>
            </w:r>
          </w:p>
        </w:tc>
        <w:tc>
          <w:tcPr>
            <w:tcW w:w="476" w:type="pct"/>
            <w:shd w:val="clear" w:color="auto" w:fill="auto"/>
            <w:vAlign w:val="center"/>
          </w:tcPr>
          <w:p w14:paraId="59041ACE" w14:textId="77777777" w:rsidR="004804B5" w:rsidRPr="009A3D80" w:rsidRDefault="004804B5" w:rsidP="00A23EAB">
            <w:pPr>
              <w:spacing w:before="60" w:after="60"/>
              <w:jc w:val="center"/>
              <w:rPr>
                <w:rFonts w:ascii="Calibri" w:hAnsi="Calibri"/>
                <w:sz w:val="18"/>
              </w:rPr>
            </w:pPr>
            <w:r w:rsidRPr="009A3D80">
              <w:rPr>
                <w:rFonts w:ascii="Calibri" w:hAnsi="Calibri"/>
                <w:sz w:val="18"/>
              </w:rPr>
              <w:t>25/06/2020</w:t>
            </w:r>
          </w:p>
        </w:tc>
        <w:tc>
          <w:tcPr>
            <w:tcW w:w="288" w:type="pct"/>
            <w:shd w:val="clear" w:color="auto" w:fill="auto"/>
            <w:vAlign w:val="center"/>
          </w:tcPr>
          <w:p w14:paraId="0D853E29" w14:textId="77777777" w:rsidR="004804B5" w:rsidRPr="009A3D80" w:rsidRDefault="004804B5" w:rsidP="00A23EAB">
            <w:pPr>
              <w:spacing w:before="60" w:after="60"/>
              <w:jc w:val="center"/>
              <w:rPr>
                <w:rFonts w:ascii="Calibri" w:hAnsi="Calibri"/>
                <w:sz w:val="18"/>
              </w:rPr>
            </w:pPr>
            <w:r w:rsidRPr="009A3D80">
              <w:rPr>
                <w:rFonts w:ascii="Calibri" w:hAnsi="Calibri"/>
                <w:sz w:val="18"/>
              </w:rPr>
              <w:t>10:40</w:t>
            </w:r>
          </w:p>
        </w:tc>
        <w:tc>
          <w:tcPr>
            <w:tcW w:w="323" w:type="pct"/>
            <w:shd w:val="clear" w:color="auto" w:fill="auto"/>
            <w:noWrap/>
            <w:vAlign w:val="center"/>
          </w:tcPr>
          <w:p w14:paraId="4BAE5EE5" w14:textId="77777777" w:rsidR="004804B5" w:rsidRPr="009A3D80" w:rsidRDefault="004804B5" w:rsidP="00A23EAB">
            <w:pPr>
              <w:jc w:val="center"/>
              <w:rPr>
                <w:rFonts w:ascii="Calibri" w:hAnsi="Calibri"/>
                <w:sz w:val="18"/>
              </w:rPr>
            </w:pPr>
            <w:r w:rsidRPr="009A3D80">
              <w:rPr>
                <w:rFonts w:ascii="Calibri" w:hAnsi="Calibri"/>
                <w:sz w:val="18"/>
              </w:rPr>
              <w:t>sereno</w:t>
            </w:r>
          </w:p>
        </w:tc>
        <w:tc>
          <w:tcPr>
            <w:tcW w:w="448" w:type="pct"/>
            <w:vMerge w:val="restart"/>
            <w:shd w:val="clear" w:color="auto" w:fill="auto"/>
            <w:noWrap/>
            <w:vAlign w:val="center"/>
          </w:tcPr>
          <w:p w14:paraId="7B7B5346" w14:textId="77777777" w:rsidR="004804B5" w:rsidRPr="009A3D80" w:rsidRDefault="004804B5" w:rsidP="00A23EAB">
            <w:pPr>
              <w:spacing w:before="60" w:after="60"/>
              <w:jc w:val="center"/>
              <w:rPr>
                <w:rFonts w:ascii="Calibri" w:hAnsi="Calibri"/>
                <w:sz w:val="18"/>
              </w:rPr>
            </w:pPr>
            <w:r w:rsidRPr="009A3D80">
              <w:rPr>
                <w:rFonts w:ascii="Calibri" w:hAnsi="Calibri"/>
                <w:sz w:val="18"/>
              </w:rPr>
              <w:t>210</w:t>
            </w:r>
          </w:p>
        </w:tc>
        <w:tc>
          <w:tcPr>
            <w:tcW w:w="641" w:type="pct"/>
            <w:vMerge w:val="restart"/>
            <w:vAlign w:val="center"/>
          </w:tcPr>
          <w:p w14:paraId="4536ADB3" w14:textId="77777777" w:rsidR="004804B5" w:rsidRPr="00B54DA4" w:rsidRDefault="004804B5" w:rsidP="00A23EAB">
            <w:pPr>
              <w:spacing w:before="60" w:after="60"/>
              <w:jc w:val="center"/>
              <w:rPr>
                <w:rFonts w:ascii="Calibri" w:hAnsi="Calibri"/>
                <w:sz w:val="18"/>
              </w:rPr>
            </w:pPr>
            <w:r w:rsidRPr="00B54DA4">
              <w:rPr>
                <w:rFonts w:ascii="Calibri" w:hAnsi="Calibri"/>
                <w:sz w:val="18"/>
              </w:rPr>
              <w:t>1630173.62</w:t>
            </w:r>
          </w:p>
        </w:tc>
        <w:tc>
          <w:tcPr>
            <w:tcW w:w="638" w:type="pct"/>
            <w:vMerge w:val="restart"/>
            <w:vAlign w:val="center"/>
          </w:tcPr>
          <w:p w14:paraId="5DB27CE0" w14:textId="77777777" w:rsidR="004804B5" w:rsidRPr="00B54DA4" w:rsidRDefault="004804B5" w:rsidP="00A23EAB">
            <w:pPr>
              <w:spacing w:before="60" w:after="60"/>
              <w:jc w:val="center"/>
              <w:rPr>
                <w:rFonts w:ascii="Calibri" w:hAnsi="Calibri"/>
                <w:sz w:val="18"/>
              </w:rPr>
            </w:pPr>
            <w:r w:rsidRPr="00B54DA4">
              <w:rPr>
                <w:rFonts w:ascii="Calibri" w:hAnsi="Calibri"/>
                <w:sz w:val="18"/>
              </w:rPr>
              <w:t>5032343.72</w:t>
            </w:r>
          </w:p>
        </w:tc>
        <w:tc>
          <w:tcPr>
            <w:tcW w:w="368" w:type="pct"/>
            <w:shd w:val="clear" w:color="auto" w:fill="auto"/>
            <w:vAlign w:val="center"/>
          </w:tcPr>
          <w:p w14:paraId="236D76D7" w14:textId="77777777" w:rsidR="004804B5" w:rsidRPr="00B54DA4" w:rsidRDefault="004804B5" w:rsidP="00A23EAB">
            <w:pPr>
              <w:spacing w:before="60" w:after="60"/>
              <w:jc w:val="center"/>
              <w:rPr>
                <w:rFonts w:ascii="Calibri" w:hAnsi="Calibri"/>
                <w:sz w:val="18"/>
              </w:rPr>
            </w:pPr>
            <w:r w:rsidRPr="00B54DA4">
              <w:rPr>
                <w:rFonts w:ascii="Calibri" w:hAnsi="Calibri"/>
                <w:sz w:val="18"/>
              </w:rPr>
              <w:t>20</w:t>
            </w:r>
          </w:p>
        </w:tc>
        <w:tc>
          <w:tcPr>
            <w:tcW w:w="1323" w:type="pct"/>
            <w:shd w:val="clear" w:color="auto" w:fill="auto"/>
            <w:noWrap/>
            <w:vAlign w:val="center"/>
            <w:hideMark/>
          </w:tcPr>
          <w:p w14:paraId="3974EB4D" w14:textId="77777777" w:rsidR="004804B5" w:rsidRPr="00B54DA4" w:rsidRDefault="004804B5" w:rsidP="00A23EAB">
            <w:pPr>
              <w:spacing w:before="60" w:after="60"/>
              <w:jc w:val="center"/>
              <w:rPr>
                <w:rFonts w:ascii="Calibri" w:hAnsi="Calibri"/>
                <w:sz w:val="18"/>
              </w:rPr>
            </w:pPr>
            <w:r>
              <w:rPr>
                <w:rFonts w:ascii="Calibri" w:hAnsi="Calibri"/>
                <w:sz w:val="18"/>
              </w:rPr>
              <w:t>M. Solinas</w:t>
            </w:r>
          </w:p>
        </w:tc>
      </w:tr>
      <w:tr w:rsidR="004804B5" w:rsidRPr="00B54DA4" w14:paraId="7AB94D3A" w14:textId="77777777" w:rsidTr="00A23EAB">
        <w:trPr>
          <w:trHeight w:val="300"/>
          <w:jc w:val="center"/>
        </w:trPr>
        <w:tc>
          <w:tcPr>
            <w:tcW w:w="495" w:type="pct"/>
            <w:shd w:val="clear" w:color="auto" w:fill="auto"/>
            <w:noWrap/>
            <w:vAlign w:val="center"/>
          </w:tcPr>
          <w:p w14:paraId="524AF6A9" w14:textId="77777777" w:rsidR="004804B5" w:rsidRPr="009A3D80" w:rsidRDefault="004804B5" w:rsidP="00A23EAB">
            <w:pPr>
              <w:spacing w:before="60" w:after="60"/>
              <w:jc w:val="center"/>
              <w:rPr>
                <w:rFonts w:ascii="Calibri" w:hAnsi="Calibri"/>
                <w:sz w:val="18"/>
              </w:rPr>
            </w:pPr>
            <w:r w:rsidRPr="009A3D80">
              <w:rPr>
                <w:rFonts w:ascii="Calibri" w:hAnsi="Calibri"/>
                <w:sz w:val="18"/>
              </w:rPr>
              <w:t>2</w:t>
            </w:r>
          </w:p>
        </w:tc>
        <w:tc>
          <w:tcPr>
            <w:tcW w:w="476" w:type="pct"/>
            <w:shd w:val="clear" w:color="auto" w:fill="auto"/>
            <w:noWrap/>
            <w:vAlign w:val="center"/>
          </w:tcPr>
          <w:p w14:paraId="20E58EC2" w14:textId="77777777" w:rsidR="004804B5" w:rsidRPr="009A3D80" w:rsidRDefault="004804B5" w:rsidP="00A23EAB">
            <w:pPr>
              <w:jc w:val="center"/>
              <w:rPr>
                <w:rFonts w:ascii="Calibri" w:hAnsi="Calibri"/>
                <w:sz w:val="18"/>
              </w:rPr>
            </w:pPr>
            <w:r w:rsidRPr="009A3D80">
              <w:rPr>
                <w:rFonts w:ascii="Calibri" w:hAnsi="Calibri"/>
                <w:sz w:val="18"/>
              </w:rPr>
              <w:t>14/07/2021</w:t>
            </w:r>
          </w:p>
        </w:tc>
        <w:tc>
          <w:tcPr>
            <w:tcW w:w="288" w:type="pct"/>
            <w:shd w:val="clear" w:color="auto" w:fill="auto"/>
            <w:noWrap/>
            <w:vAlign w:val="center"/>
          </w:tcPr>
          <w:p w14:paraId="21A26864" w14:textId="77777777" w:rsidR="004804B5" w:rsidRPr="009A3D80" w:rsidRDefault="004804B5" w:rsidP="00A23EAB">
            <w:pPr>
              <w:spacing w:before="60" w:after="60"/>
              <w:jc w:val="center"/>
              <w:rPr>
                <w:rFonts w:ascii="Calibri" w:hAnsi="Calibri"/>
                <w:sz w:val="18"/>
              </w:rPr>
            </w:pPr>
            <w:r w:rsidRPr="009A3D80">
              <w:rPr>
                <w:rFonts w:ascii="Calibri" w:hAnsi="Calibri"/>
                <w:sz w:val="18"/>
              </w:rPr>
              <w:t>10:40</w:t>
            </w:r>
          </w:p>
        </w:tc>
        <w:tc>
          <w:tcPr>
            <w:tcW w:w="323" w:type="pct"/>
            <w:shd w:val="clear" w:color="auto" w:fill="auto"/>
            <w:noWrap/>
            <w:vAlign w:val="center"/>
          </w:tcPr>
          <w:p w14:paraId="6E8B9BD8" w14:textId="77777777" w:rsidR="004804B5" w:rsidRPr="009A3D80" w:rsidRDefault="004804B5" w:rsidP="00A23EAB">
            <w:pPr>
              <w:jc w:val="center"/>
              <w:rPr>
                <w:rFonts w:ascii="Calibri" w:hAnsi="Calibri"/>
                <w:sz w:val="18"/>
              </w:rPr>
            </w:pPr>
            <w:r w:rsidRPr="009A3D80">
              <w:rPr>
                <w:rFonts w:ascii="Calibri" w:hAnsi="Calibri"/>
                <w:sz w:val="18"/>
              </w:rPr>
              <w:t>sereno</w:t>
            </w:r>
          </w:p>
        </w:tc>
        <w:tc>
          <w:tcPr>
            <w:tcW w:w="448" w:type="pct"/>
            <w:vMerge/>
            <w:shd w:val="clear" w:color="auto" w:fill="auto"/>
            <w:noWrap/>
            <w:vAlign w:val="center"/>
          </w:tcPr>
          <w:p w14:paraId="7CE68D4C" w14:textId="77777777" w:rsidR="004804B5" w:rsidRPr="009A3D80" w:rsidRDefault="004804B5" w:rsidP="00A23EAB">
            <w:pPr>
              <w:jc w:val="center"/>
              <w:rPr>
                <w:rFonts w:ascii="Calibri" w:hAnsi="Calibri"/>
                <w:sz w:val="18"/>
              </w:rPr>
            </w:pPr>
          </w:p>
        </w:tc>
        <w:tc>
          <w:tcPr>
            <w:tcW w:w="641" w:type="pct"/>
            <w:vMerge/>
          </w:tcPr>
          <w:p w14:paraId="33C7A91A" w14:textId="77777777" w:rsidR="004804B5" w:rsidRPr="00B54DA4" w:rsidRDefault="004804B5" w:rsidP="00A23EAB">
            <w:pPr>
              <w:spacing w:before="60" w:after="60"/>
              <w:jc w:val="center"/>
              <w:rPr>
                <w:rFonts w:ascii="Calibri" w:hAnsi="Calibri"/>
                <w:sz w:val="18"/>
              </w:rPr>
            </w:pPr>
          </w:p>
        </w:tc>
        <w:tc>
          <w:tcPr>
            <w:tcW w:w="638" w:type="pct"/>
            <w:vMerge/>
          </w:tcPr>
          <w:p w14:paraId="0DAF141A" w14:textId="77777777" w:rsidR="004804B5" w:rsidRPr="00B54DA4" w:rsidRDefault="004804B5" w:rsidP="00A23EAB">
            <w:pPr>
              <w:spacing w:before="60" w:after="60"/>
              <w:jc w:val="center"/>
              <w:rPr>
                <w:rFonts w:ascii="Calibri" w:hAnsi="Calibri"/>
                <w:sz w:val="18"/>
              </w:rPr>
            </w:pPr>
          </w:p>
        </w:tc>
        <w:tc>
          <w:tcPr>
            <w:tcW w:w="368" w:type="pct"/>
            <w:shd w:val="clear" w:color="auto" w:fill="auto"/>
            <w:vAlign w:val="center"/>
          </w:tcPr>
          <w:p w14:paraId="10A2F221" w14:textId="77777777" w:rsidR="004804B5" w:rsidRPr="00B54DA4" w:rsidRDefault="004804B5" w:rsidP="00A23EAB">
            <w:pPr>
              <w:spacing w:before="60" w:after="60"/>
              <w:jc w:val="center"/>
              <w:rPr>
                <w:rFonts w:ascii="Calibri" w:hAnsi="Calibri"/>
                <w:sz w:val="18"/>
              </w:rPr>
            </w:pPr>
            <w:r>
              <w:rPr>
                <w:rFonts w:ascii="Calibri" w:hAnsi="Calibri"/>
                <w:sz w:val="18"/>
              </w:rPr>
              <w:t>30</w:t>
            </w:r>
          </w:p>
        </w:tc>
        <w:tc>
          <w:tcPr>
            <w:tcW w:w="1323" w:type="pct"/>
            <w:shd w:val="clear" w:color="auto" w:fill="auto"/>
            <w:noWrap/>
            <w:vAlign w:val="center"/>
          </w:tcPr>
          <w:p w14:paraId="562F96CE" w14:textId="77777777" w:rsidR="004804B5" w:rsidRDefault="004804B5" w:rsidP="00A23EAB">
            <w:pPr>
              <w:spacing w:before="60" w:after="60"/>
              <w:jc w:val="center"/>
              <w:rPr>
                <w:szCs w:val="18"/>
              </w:rPr>
            </w:pPr>
            <w:r>
              <w:rPr>
                <w:rFonts w:ascii="Calibri" w:hAnsi="Calibri"/>
                <w:sz w:val="18"/>
              </w:rPr>
              <w:t>M. Solinas</w:t>
            </w:r>
          </w:p>
        </w:tc>
      </w:tr>
      <w:tr w:rsidR="004804B5" w:rsidRPr="00B54DA4" w14:paraId="21FC95B8" w14:textId="77777777" w:rsidTr="00A23EAB">
        <w:trPr>
          <w:trHeight w:val="300"/>
          <w:jc w:val="center"/>
        </w:trPr>
        <w:tc>
          <w:tcPr>
            <w:tcW w:w="495" w:type="pct"/>
            <w:shd w:val="clear" w:color="auto" w:fill="auto"/>
            <w:noWrap/>
            <w:vAlign w:val="center"/>
            <w:hideMark/>
          </w:tcPr>
          <w:p w14:paraId="31D49598" w14:textId="77777777" w:rsidR="004804B5" w:rsidRPr="00B54DA4" w:rsidRDefault="004804B5" w:rsidP="00A23EAB">
            <w:pPr>
              <w:spacing w:before="60" w:after="60"/>
              <w:jc w:val="center"/>
              <w:rPr>
                <w:rFonts w:ascii="Calibri" w:hAnsi="Calibri"/>
                <w:sz w:val="18"/>
              </w:rPr>
            </w:pPr>
            <w:r>
              <w:rPr>
                <w:rFonts w:ascii="Calibri" w:hAnsi="Calibri"/>
                <w:sz w:val="18"/>
              </w:rPr>
              <w:t>3</w:t>
            </w:r>
          </w:p>
        </w:tc>
        <w:tc>
          <w:tcPr>
            <w:tcW w:w="476" w:type="pct"/>
            <w:shd w:val="clear" w:color="auto" w:fill="auto"/>
            <w:noWrap/>
            <w:vAlign w:val="center"/>
          </w:tcPr>
          <w:p w14:paraId="437BB4DF" w14:textId="77777777" w:rsidR="004804B5" w:rsidRPr="00B54DA4" w:rsidRDefault="004804B5" w:rsidP="00A23EAB">
            <w:pPr>
              <w:jc w:val="center"/>
              <w:rPr>
                <w:rFonts w:ascii="Calibri" w:hAnsi="Calibri"/>
                <w:sz w:val="18"/>
              </w:rPr>
            </w:pPr>
            <w:r>
              <w:rPr>
                <w:rFonts w:ascii="Calibri" w:hAnsi="Calibri"/>
                <w:sz w:val="18"/>
              </w:rPr>
              <w:t>28</w:t>
            </w:r>
            <w:r w:rsidRPr="00B54DA4">
              <w:rPr>
                <w:rFonts w:ascii="Calibri" w:hAnsi="Calibri"/>
                <w:sz w:val="18"/>
              </w:rPr>
              <w:t>/</w:t>
            </w:r>
            <w:r>
              <w:rPr>
                <w:rFonts w:ascii="Calibri" w:hAnsi="Calibri"/>
                <w:sz w:val="18"/>
              </w:rPr>
              <w:t>10</w:t>
            </w:r>
            <w:r w:rsidRPr="00B54DA4">
              <w:rPr>
                <w:rFonts w:ascii="Calibri" w:hAnsi="Calibri"/>
                <w:sz w:val="18"/>
              </w:rPr>
              <w:t>/20</w:t>
            </w:r>
            <w:r>
              <w:rPr>
                <w:rFonts w:ascii="Calibri" w:hAnsi="Calibri"/>
                <w:sz w:val="18"/>
              </w:rPr>
              <w:t>20</w:t>
            </w:r>
          </w:p>
        </w:tc>
        <w:tc>
          <w:tcPr>
            <w:tcW w:w="288" w:type="pct"/>
            <w:shd w:val="clear" w:color="auto" w:fill="auto"/>
            <w:noWrap/>
            <w:vAlign w:val="center"/>
          </w:tcPr>
          <w:p w14:paraId="7BD6A1E1" w14:textId="77777777" w:rsidR="004804B5" w:rsidRPr="00B54DA4" w:rsidRDefault="004804B5" w:rsidP="00A23EAB">
            <w:pPr>
              <w:spacing w:before="60" w:after="60"/>
              <w:jc w:val="center"/>
              <w:rPr>
                <w:rFonts w:ascii="Calibri" w:hAnsi="Calibri"/>
                <w:sz w:val="18"/>
              </w:rPr>
            </w:pPr>
            <w:r w:rsidRPr="00B54DA4">
              <w:rPr>
                <w:rFonts w:ascii="Calibri" w:hAnsi="Calibri"/>
                <w:sz w:val="18"/>
              </w:rPr>
              <w:t>1</w:t>
            </w:r>
            <w:r>
              <w:rPr>
                <w:rFonts w:ascii="Calibri" w:hAnsi="Calibri"/>
                <w:sz w:val="18"/>
              </w:rPr>
              <w:t>1:35</w:t>
            </w:r>
          </w:p>
        </w:tc>
        <w:tc>
          <w:tcPr>
            <w:tcW w:w="323" w:type="pct"/>
            <w:shd w:val="clear" w:color="auto" w:fill="auto"/>
            <w:noWrap/>
            <w:vAlign w:val="center"/>
          </w:tcPr>
          <w:p w14:paraId="740D30E4" w14:textId="77777777" w:rsidR="004804B5" w:rsidRPr="00B54DA4" w:rsidRDefault="004804B5" w:rsidP="00A23EAB">
            <w:pPr>
              <w:jc w:val="center"/>
              <w:rPr>
                <w:rFonts w:ascii="Calibri" w:hAnsi="Calibri"/>
                <w:sz w:val="18"/>
              </w:rPr>
            </w:pPr>
            <w:r w:rsidRPr="00B54DA4">
              <w:rPr>
                <w:rFonts w:ascii="Calibri" w:hAnsi="Calibri"/>
                <w:sz w:val="18"/>
              </w:rPr>
              <w:t>Sereno</w:t>
            </w:r>
          </w:p>
        </w:tc>
        <w:tc>
          <w:tcPr>
            <w:tcW w:w="448" w:type="pct"/>
            <w:vMerge/>
            <w:shd w:val="clear" w:color="auto" w:fill="auto"/>
            <w:noWrap/>
            <w:vAlign w:val="center"/>
          </w:tcPr>
          <w:p w14:paraId="39199A48" w14:textId="77777777" w:rsidR="004804B5" w:rsidRPr="00B54DA4" w:rsidRDefault="004804B5" w:rsidP="00A23EAB">
            <w:pPr>
              <w:jc w:val="center"/>
              <w:rPr>
                <w:rFonts w:ascii="Calibri" w:hAnsi="Calibri"/>
                <w:sz w:val="18"/>
              </w:rPr>
            </w:pPr>
          </w:p>
        </w:tc>
        <w:tc>
          <w:tcPr>
            <w:tcW w:w="641" w:type="pct"/>
            <w:vMerge/>
          </w:tcPr>
          <w:p w14:paraId="264094F3" w14:textId="77777777" w:rsidR="004804B5" w:rsidRPr="00B54DA4" w:rsidRDefault="004804B5" w:rsidP="00A23EAB">
            <w:pPr>
              <w:spacing w:before="60" w:after="60"/>
              <w:jc w:val="center"/>
              <w:rPr>
                <w:rFonts w:ascii="Calibri" w:hAnsi="Calibri"/>
                <w:sz w:val="18"/>
              </w:rPr>
            </w:pPr>
          </w:p>
        </w:tc>
        <w:tc>
          <w:tcPr>
            <w:tcW w:w="638" w:type="pct"/>
            <w:vMerge/>
          </w:tcPr>
          <w:p w14:paraId="169EEB1F" w14:textId="77777777" w:rsidR="004804B5" w:rsidRPr="00B54DA4" w:rsidRDefault="004804B5" w:rsidP="00A23EAB">
            <w:pPr>
              <w:spacing w:before="60" w:after="60"/>
              <w:jc w:val="center"/>
              <w:rPr>
                <w:rFonts w:ascii="Calibri" w:hAnsi="Calibri"/>
                <w:sz w:val="18"/>
              </w:rPr>
            </w:pPr>
          </w:p>
        </w:tc>
        <w:tc>
          <w:tcPr>
            <w:tcW w:w="368" w:type="pct"/>
            <w:shd w:val="clear" w:color="auto" w:fill="auto"/>
            <w:vAlign w:val="center"/>
          </w:tcPr>
          <w:p w14:paraId="69AECA9E" w14:textId="77777777" w:rsidR="004804B5" w:rsidRPr="00B54DA4" w:rsidRDefault="004804B5" w:rsidP="00A23EAB">
            <w:pPr>
              <w:spacing w:before="60" w:after="60"/>
              <w:jc w:val="center"/>
              <w:rPr>
                <w:rFonts w:ascii="Calibri" w:hAnsi="Calibri"/>
                <w:sz w:val="18"/>
              </w:rPr>
            </w:pPr>
            <w:r w:rsidRPr="00B54DA4">
              <w:rPr>
                <w:rFonts w:ascii="Calibri" w:hAnsi="Calibri"/>
                <w:sz w:val="18"/>
              </w:rPr>
              <w:t>30</w:t>
            </w:r>
          </w:p>
        </w:tc>
        <w:tc>
          <w:tcPr>
            <w:tcW w:w="1323" w:type="pct"/>
            <w:shd w:val="clear" w:color="auto" w:fill="auto"/>
            <w:noWrap/>
            <w:vAlign w:val="center"/>
            <w:hideMark/>
          </w:tcPr>
          <w:p w14:paraId="719FFEBD" w14:textId="77777777" w:rsidR="004804B5" w:rsidRPr="00B54DA4" w:rsidRDefault="004804B5" w:rsidP="00A23EAB">
            <w:pPr>
              <w:spacing w:before="60" w:after="60"/>
              <w:jc w:val="center"/>
              <w:rPr>
                <w:rFonts w:ascii="Calibri" w:hAnsi="Calibri"/>
                <w:sz w:val="18"/>
              </w:rPr>
            </w:pPr>
            <w:r>
              <w:rPr>
                <w:rFonts w:ascii="Calibri" w:hAnsi="Calibri"/>
                <w:sz w:val="18"/>
              </w:rPr>
              <w:t>F. Bartolini</w:t>
            </w:r>
          </w:p>
        </w:tc>
      </w:tr>
    </w:tbl>
    <w:p w14:paraId="72086D76" w14:textId="77777777" w:rsidR="004804B5" w:rsidRPr="00B54DA4" w:rsidRDefault="004804B5" w:rsidP="004804B5">
      <w:pPr>
        <w:spacing w:line="360" w:lineRule="auto"/>
        <w:jc w:val="both"/>
        <w:rPr>
          <w:rFonts w:ascii="Calibri" w:hAnsi="Calibri"/>
          <w:lang w:eastAsia="x-none"/>
        </w:rPr>
      </w:pPr>
    </w:p>
    <w:p w14:paraId="485C3BDB" w14:textId="77777777" w:rsidR="004804B5" w:rsidRPr="004804B5" w:rsidRDefault="004804B5" w:rsidP="004804B5">
      <w:pPr>
        <w:spacing w:line="360" w:lineRule="auto"/>
        <w:jc w:val="both"/>
        <w:rPr>
          <w:rFonts w:ascii="Calibri" w:hAnsi="Calibri"/>
          <w:sz w:val="22"/>
          <w:szCs w:val="22"/>
          <w:lang w:val="x-none" w:eastAsia="x-none"/>
        </w:rPr>
      </w:pPr>
      <w:r w:rsidRPr="004804B5">
        <w:rPr>
          <w:rFonts w:ascii="Calibri" w:hAnsi="Calibri"/>
          <w:sz w:val="22"/>
          <w:szCs w:val="22"/>
          <w:lang w:val="x-none" w:eastAsia="x-none"/>
        </w:rPr>
        <w:t>Segue il dettaglio delle osservazioni delle specie di lepidotteri rilevate nelle tre campagne effettuate.</w:t>
      </w:r>
    </w:p>
    <w:p w14:paraId="1571214B" w14:textId="7003FD83" w:rsidR="004804B5" w:rsidRPr="00B54DA4" w:rsidRDefault="004804B5" w:rsidP="004804B5">
      <w:pPr>
        <w:pStyle w:val="DidascaliatabellaBS-VR"/>
        <w:rPr>
          <w:b w:val="0"/>
        </w:rPr>
      </w:pPr>
      <w:bookmarkStart w:id="113" w:name="_Ref533673990"/>
      <w:r>
        <w:t xml:space="preserve">Table </w:t>
      </w:r>
      <w:r w:rsidR="00E621A5">
        <w:fldChar w:fldCharType="begin"/>
      </w:r>
      <w:r w:rsidR="00E621A5">
        <w:instrText xml:space="preserve"> STYLEREF 1 \s </w:instrText>
      </w:r>
      <w:r w:rsidR="00E621A5">
        <w:fldChar w:fldCharType="separate"/>
      </w:r>
      <w:r w:rsidR="00EF558F">
        <w:rPr>
          <w:noProof/>
        </w:rPr>
        <w:t>5</w:t>
      </w:r>
      <w:r w:rsidR="00E621A5">
        <w:rPr>
          <w:noProof/>
        </w:rPr>
        <w:fldChar w:fldCharType="end"/>
      </w:r>
      <w:r>
        <w:noBreakHyphen/>
      </w:r>
      <w:r w:rsidR="00E621A5">
        <w:fldChar w:fldCharType="begin"/>
      </w:r>
      <w:r w:rsidR="00E621A5">
        <w:instrText xml:space="preserve"> SEQ Table \* ARABIC \s 1 </w:instrText>
      </w:r>
      <w:r w:rsidR="00E621A5">
        <w:fldChar w:fldCharType="separate"/>
      </w:r>
      <w:r w:rsidR="00EF558F">
        <w:rPr>
          <w:noProof/>
        </w:rPr>
        <w:t>36</w:t>
      </w:r>
      <w:r w:rsidR="00E621A5">
        <w:rPr>
          <w:noProof/>
        </w:rPr>
        <w:fldChar w:fldCharType="end"/>
      </w:r>
      <w:r>
        <w:t xml:space="preserve"> </w:t>
      </w:r>
      <w:r>
        <w:rPr>
          <w:lang w:val="it-IT"/>
        </w:rPr>
        <w:t>-</w:t>
      </w:r>
      <w:r w:rsidRPr="00B54DA4">
        <w:t xml:space="preserve"> </w:t>
      </w:r>
      <w:bookmarkEnd w:id="113"/>
      <w:r w:rsidRPr="00B54DA4">
        <w:t>Area di indagine AV-PE-FA-12_01. Elenco delle specie rilevate nelle differenti campagne svolte durante l’anno. Per ogni specie, sono indicati il numero di individui osservati e l’indice di abbondanza. Per ogni campagna sono inoltre riportati i principali indici descrittori delle comunità: numero totale di individui osservati, ricchezza specifica (n° di specie).</w:t>
      </w:r>
    </w:p>
    <w:tbl>
      <w:tblPr>
        <w:tblW w:w="5000" w:type="pct"/>
        <w:tblCellMar>
          <w:left w:w="70" w:type="dxa"/>
          <w:right w:w="70" w:type="dxa"/>
        </w:tblCellMar>
        <w:tblLook w:val="04A0" w:firstRow="1" w:lastRow="0" w:firstColumn="1" w:lastColumn="0" w:noHBand="0" w:noVBand="1"/>
      </w:tblPr>
      <w:tblGrid>
        <w:gridCol w:w="1189"/>
        <w:gridCol w:w="1940"/>
        <w:gridCol w:w="736"/>
        <w:gridCol w:w="736"/>
        <w:gridCol w:w="956"/>
        <w:gridCol w:w="736"/>
        <w:gridCol w:w="769"/>
        <w:gridCol w:w="736"/>
        <w:gridCol w:w="956"/>
        <w:gridCol w:w="734"/>
      </w:tblGrid>
      <w:tr w:rsidR="00DE7BCD" w:rsidRPr="00DE7BCD" w14:paraId="05FEF6B4" w14:textId="77777777" w:rsidTr="00DE7BCD">
        <w:trPr>
          <w:trHeight w:val="300"/>
        </w:trPr>
        <w:tc>
          <w:tcPr>
            <w:tcW w:w="626" w:type="pct"/>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301700D4" w14:textId="77777777" w:rsidR="004804B5" w:rsidRPr="00DE7BCD" w:rsidRDefault="004804B5" w:rsidP="00A23EAB">
            <w:pPr>
              <w:overflowPunct/>
              <w:autoSpaceDE/>
              <w:autoSpaceDN/>
              <w:adjustRightInd/>
              <w:jc w:val="center"/>
              <w:textAlignment w:val="auto"/>
              <w:rPr>
                <w:rFonts w:ascii="Calibri" w:hAnsi="Calibri"/>
                <w:b/>
                <w:bCs/>
                <w:sz w:val="18"/>
                <w:szCs w:val="18"/>
              </w:rPr>
            </w:pPr>
            <w:r w:rsidRPr="00DE7BCD">
              <w:rPr>
                <w:rFonts w:ascii="Calibri" w:hAnsi="Calibri"/>
                <w:b/>
                <w:bCs/>
                <w:sz w:val="18"/>
                <w:szCs w:val="18"/>
              </w:rPr>
              <w:t>Famiglia</w:t>
            </w:r>
          </w:p>
        </w:tc>
        <w:tc>
          <w:tcPr>
            <w:tcW w:w="1022" w:type="pct"/>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7D87A2E6" w14:textId="77777777" w:rsidR="004804B5" w:rsidRPr="00DE7BCD" w:rsidRDefault="004804B5" w:rsidP="00A23EAB">
            <w:pPr>
              <w:overflowPunct/>
              <w:autoSpaceDE/>
              <w:autoSpaceDN/>
              <w:adjustRightInd/>
              <w:jc w:val="center"/>
              <w:textAlignment w:val="auto"/>
              <w:rPr>
                <w:rFonts w:ascii="Calibri" w:hAnsi="Calibri"/>
                <w:b/>
                <w:bCs/>
                <w:sz w:val="18"/>
                <w:szCs w:val="18"/>
              </w:rPr>
            </w:pPr>
            <w:r w:rsidRPr="00DE7BCD">
              <w:rPr>
                <w:rFonts w:ascii="Calibri" w:hAnsi="Calibri"/>
                <w:b/>
                <w:bCs/>
                <w:sz w:val="18"/>
                <w:szCs w:val="18"/>
              </w:rPr>
              <w:t>Specie</w:t>
            </w:r>
          </w:p>
        </w:tc>
        <w:tc>
          <w:tcPr>
            <w:tcW w:w="776" w:type="pct"/>
            <w:gridSpan w:val="2"/>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5781423F" w14:textId="77777777" w:rsidR="004804B5" w:rsidRPr="00DE7BCD" w:rsidRDefault="004804B5" w:rsidP="00A23EAB">
            <w:pPr>
              <w:overflowPunct/>
              <w:autoSpaceDE/>
              <w:autoSpaceDN/>
              <w:adjustRightInd/>
              <w:jc w:val="center"/>
              <w:textAlignment w:val="auto"/>
              <w:rPr>
                <w:rFonts w:ascii="Calibri" w:hAnsi="Calibri"/>
                <w:b/>
                <w:bCs/>
                <w:sz w:val="18"/>
                <w:szCs w:val="18"/>
              </w:rPr>
            </w:pPr>
            <w:r w:rsidRPr="00DE7BCD">
              <w:rPr>
                <w:rFonts w:ascii="Calibri" w:hAnsi="Calibri"/>
                <w:b/>
                <w:bCs/>
                <w:sz w:val="18"/>
                <w:szCs w:val="18"/>
              </w:rPr>
              <w:t>mag-21</w:t>
            </w:r>
          </w:p>
        </w:tc>
        <w:tc>
          <w:tcPr>
            <w:tcW w:w="892" w:type="pct"/>
            <w:gridSpan w:val="2"/>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14D74BEC" w14:textId="77777777" w:rsidR="004804B5" w:rsidRPr="00DE7BCD" w:rsidRDefault="004804B5" w:rsidP="00A23EAB">
            <w:pPr>
              <w:overflowPunct/>
              <w:autoSpaceDE/>
              <w:autoSpaceDN/>
              <w:adjustRightInd/>
              <w:jc w:val="center"/>
              <w:textAlignment w:val="auto"/>
              <w:rPr>
                <w:rFonts w:ascii="Calibri" w:hAnsi="Calibri"/>
                <w:b/>
                <w:bCs/>
                <w:sz w:val="18"/>
                <w:szCs w:val="18"/>
              </w:rPr>
            </w:pPr>
            <w:r w:rsidRPr="00DE7BCD">
              <w:rPr>
                <w:rFonts w:ascii="Calibri" w:hAnsi="Calibri"/>
                <w:b/>
                <w:bCs/>
                <w:sz w:val="18"/>
                <w:szCs w:val="18"/>
              </w:rPr>
              <w:t>giu-21</w:t>
            </w:r>
          </w:p>
        </w:tc>
        <w:tc>
          <w:tcPr>
            <w:tcW w:w="793" w:type="pct"/>
            <w:gridSpan w:val="2"/>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228858D4" w14:textId="77777777" w:rsidR="004804B5" w:rsidRPr="00DE7BCD" w:rsidRDefault="004804B5" w:rsidP="00A23EAB">
            <w:pPr>
              <w:overflowPunct/>
              <w:autoSpaceDE/>
              <w:autoSpaceDN/>
              <w:adjustRightInd/>
              <w:jc w:val="center"/>
              <w:textAlignment w:val="auto"/>
              <w:rPr>
                <w:rFonts w:ascii="Calibri" w:hAnsi="Calibri"/>
                <w:b/>
                <w:bCs/>
                <w:sz w:val="18"/>
                <w:szCs w:val="18"/>
              </w:rPr>
            </w:pPr>
            <w:r w:rsidRPr="00DE7BCD">
              <w:rPr>
                <w:rFonts w:ascii="Calibri" w:hAnsi="Calibri"/>
                <w:b/>
                <w:bCs/>
                <w:sz w:val="18"/>
                <w:szCs w:val="18"/>
              </w:rPr>
              <w:t>lug-21</w:t>
            </w:r>
          </w:p>
        </w:tc>
        <w:tc>
          <w:tcPr>
            <w:tcW w:w="891" w:type="pct"/>
            <w:gridSpan w:val="2"/>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63C48A6A" w14:textId="77777777" w:rsidR="004804B5" w:rsidRPr="00DE7BCD" w:rsidRDefault="004804B5" w:rsidP="00A23EAB">
            <w:pPr>
              <w:overflowPunct/>
              <w:autoSpaceDE/>
              <w:autoSpaceDN/>
              <w:adjustRightInd/>
              <w:jc w:val="center"/>
              <w:textAlignment w:val="auto"/>
              <w:rPr>
                <w:rFonts w:ascii="Calibri" w:hAnsi="Calibri"/>
                <w:b/>
                <w:bCs/>
                <w:sz w:val="18"/>
                <w:szCs w:val="18"/>
              </w:rPr>
            </w:pPr>
            <w:r w:rsidRPr="00DE7BCD">
              <w:rPr>
                <w:rFonts w:ascii="Calibri" w:hAnsi="Calibri"/>
                <w:b/>
                <w:bCs/>
                <w:sz w:val="18"/>
                <w:szCs w:val="18"/>
              </w:rPr>
              <w:t>ott-21</w:t>
            </w:r>
          </w:p>
        </w:tc>
      </w:tr>
      <w:tr w:rsidR="00DE7BCD" w:rsidRPr="00DE7BCD" w14:paraId="4F177D53" w14:textId="77777777" w:rsidTr="00DE7BCD">
        <w:trPr>
          <w:trHeight w:val="300"/>
        </w:trPr>
        <w:tc>
          <w:tcPr>
            <w:tcW w:w="626" w:type="pct"/>
            <w:vMerge/>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214B03FA" w14:textId="77777777" w:rsidR="004804B5" w:rsidRPr="00DE7BCD" w:rsidRDefault="004804B5" w:rsidP="00A23EAB">
            <w:pPr>
              <w:overflowPunct/>
              <w:autoSpaceDE/>
              <w:autoSpaceDN/>
              <w:adjustRightInd/>
              <w:textAlignment w:val="auto"/>
              <w:rPr>
                <w:rFonts w:ascii="Calibri" w:hAnsi="Calibri"/>
                <w:b/>
                <w:bCs/>
                <w:sz w:val="18"/>
                <w:szCs w:val="18"/>
              </w:rPr>
            </w:pPr>
          </w:p>
        </w:tc>
        <w:tc>
          <w:tcPr>
            <w:tcW w:w="1022" w:type="pct"/>
            <w:vMerge/>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55E44438" w14:textId="77777777" w:rsidR="004804B5" w:rsidRPr="00DE7BCD" w:rsidRDefault="004804B5" w:rsidP="00A23EAB">
            <w:pPr>
              <w:overflowPunct/>
              <w:autoSpaceDE/>
              <w:autoSpaceDN/>
              <w:adjustRightInd/>
              <w:textAlignment w:val="auto"/>
              <w:rPr>
                <w:rFonts w:ascii="Calibri" w:hAnsi="Calibri"/>
                <w:b/>
                <w:bCs/>
                <w:sz w:val="18"/>
                <w:szCs w:val="18"/>
              </w:rPr>
            </w:pPr>
          </w:p>
        </w:tc>
        <w:tc>
          <w:tcPr>
            <w:tcW w:w="388" w:type="pct"/>
            <w:tcBorders>
              <w:top w:val="nil"/>
              <w:left w:val="nil"/>
              <w:bottom w:val="single" w:sz="4" w:space="0" w:color="auto"/>
              <w:right w:val="single" w:sz="4" w:space="0" w:color="auto"/>
            </w:tcBorders>
            <w:shd w:val="clear" w:color="auto" w:fill="BFBFBF" w:themeFill="background1" w:themeFillShade="BF"/>
            <w:vAlign w:val="center"/>
            <w:hideMark/>
          </w:tcPr>
          <w:p w14:paraId="3119ED3D" w14:textId="77777777" w:rsidR="004804B5" w:rsidRPr="00DE7BCD" w:rsidRDefault="004804B5" w:rsidP="00A23EAB">
            <w:pPr>
              <w:overflowPunct/>
              <w:autoSpaceDE/>
              <w:autoSpaceDN/>
              <w:adjustRightInd/>
              <w:jc w:val="center"/>
              <w:textAlignment w:val="auto"/>
              <w:rPr>
                <w:rFonts w:ascii="Calibri" w:hAnsi="Calibri"/>
                <w:b/>
                <w:bCs/>
                <w:sz w:val="18"/>
                <w:szCs w:val="18"/>
              </w:rPr>
            </w:pPr>
            <w:r w:rsidRPr="00DE7BCD">
              <w:rPr>
                <w:rFonts w:ascii="Calibri" w:hAnsi="Calibri"/>
                <w:b/>
                <w:bCs/>
                <w:sz w:val="18"/>
                <w:szCs w:val="18"/>
              </w:rPr>
              <w:t>n</w:t>
            </w:r>
          </w:p>
        </w:tc>
        <w:tc>
          <w:tcPr>
            <w:tcW w:w="388" w:type="pct"/>
            <w:tcBorders>
              <w:top w:val="nil"/>
              <w:left w:val="nil"/>
              <w:bottom w:val="single" w:sz="4" w:space="0" w:color="auto"/>
              <w:right w:val="single" w:sz="4" w:space="0" w:color="auto"/>
            </w:tcBorders>
            <w:shd w:val="clear" w:color="auto" w:fill="BFBFBF" w:themeFill="background1" w:themeFillShade="BF"/>
            <w:vAlign w:val="center"/>
            <w:hideMark/>
          </w:tcPr>
          <w:p w14:paraId="4AAF0F48" w14:textId="77777777" w:rsidR="004804B5" w:rsidRPr="00DE7BCD" w:rsidRDefault="004804B5" w:rsidP="00A23EAB">
            <w:pPr>
              <w:overflowPunct/>
              <w:autoSpaceDE/>
              <w:autoSpaceDN/>
              <w:adjustRightInd/>
              <w:jc w:val="center"/>
              <w:textAlignment w:val="auto"/>
              <w:rPr>
                <w:rFonts w:ascii="Calibri" w:hAnsi="Calibri"/>
                <w:b/>
                <w:bCs/>
                <w:sz w:val="18"/>
                <w:szCs w:val="18"/>
              </w:rPr>
            </w:pPr>
            <w:r w:rsidRPr="00DE7BCD">
              <w:rPr>
                <w:rFonts w:ascii="Calibri" w:hAnsi="Calibri"/>
                <w:b/>
                <w:bCs/>
                <w:sz w:val="18"/>
                <w:szCs w:val="18"/>
              </w:rPr>
              <w:t>IA</w:t>
            </w:r>
          </w:p>
        </w:tc>
        <w:tc>
          <w:tcPr>
            <w:tcW w:w="504" w:type="pct"/>
            <w:tcBorders>
              <w:top w:val="nil"/>
              <w:left w:val="nil"/>
              <w:bottom w:val="single" w:sz="4" w:space="0" w:color="auto"/>
              <w:right w:val="single" w:sz="4" w:space="0" w:color="auto"/>
            </w:tcBorders>
            <w:shd w:val="clear" w:color="auto" w:fill="BFBFBF" w:themeFill="background1" w:themeFillShade="BF"/>
            <w:vAlign w:val="center"/>
            <w:hideMark/>
          </w:tcPr>
          <w:p w14:paraId="38EA19FE" w14:textId="77777777" w:rsidR="004804B5" w:rsidRPr="00DE7BCD" w:rsidRDefault="004804B5" w:rsidP="00A23EAB">
            <w:pPr>
              <w:overflowPunct/>
              <w:autoSpaceDE/>
              <w:autoSpaceDN/>
              <w:adjustRightInd/>
              <w:jc w:val="center"/>
              <w:textAlignment w:val="auto"/>
              <w:rPr>
                <w:rFonts w:ascii="Calibri" w:hAnsi="Calibri"/>
                <w:b/>
                <w:bCs/>
                <w:sz w:val="18"/>
                <w:szCs w:val="18"/>
              </w:rPr>
            </w:pPr>
            <w:r w:rsidRPr="00DE7BCD">
              <w:rPr>
                <w:rFonts w:ascii="Calibri" w:hAnsi="Calibri"/>
                <w:b/>
                <w:bCs/>
                <w:sz w:val="18"/>
                <w:szCs w:val="18"/>
              </w:rPr>
              <w:t>n</w:t>
            </w:r>
          </w:p>
        </w:tc>
        <w:tc>
          <w:tcPr>
            <w:tcW w:w="388" w:type="pct"/>
            <w:tcBorders>
              <w:top w:val="nil"/>
              <w:left w:val="nil"/>
              <w:bottom w:val="single" w:sz="4" w:space="0" w:color="auto"/>
              <w:right w:val="single" w:sz="4" w:space="0" w:color="auto"/>
            </w:tcBorders>
            <w:shd w:val="clear" w:color="auto" w:fill="BFBFBF" w:themeFill="background1" w:themeFillShade="BF"/>
            <w:vAlign w:val="center"/>
            <w:hideMark/>
          </w:tcPr>
          <w:p w14:paraId="07F40124" w14:textId="77777777" w:rsidR="004804B5" w:rsidRPr="00DE7BCD" w:rsidRDefault="004804B5" w:rsidP="00A23EAB">
            <w:pPr>
              <w:overflowPunct/>
              <w:autoSpaceDE/>
              <w:autoSpaceDN/>
              <w:adjustRightInd/>
              <w:jc w:val="center"/>
              <w:textAlignment w:val="auto"/>
              <w:rPr>
                <w:rFonts w:ascii="Calibri" w:hAnsi="Calibri"/>
                <w:b/>
                <w:bCs/>
                <w:sz w:val="18"/>
                <w:szCs w:val="18"/>
              </w:rPr>
            </w:pPr>
            <w:r w:rsidRPr="00DE7BCD">
              <w:rPr>
                <w:rFonts w:ascii="Calibri" w:hAnsi="Calibri"/>
                <w:b/>
                <w:bCs/>
                <w:sz w:val="18"/>
                <w:szCs w:val="18"/>
              </w:rPr>
              <w:t>IA</w:t>
            </w:r>
          </w:p>
        </w:tc>
        <w:tc>
          <w:tcPr>
            <w:tcW w:w="405" w:type="pct"/>
            <w:tcBorders>
              <w:top w:val="nil"/>
              <w:left w:val="nil"/>
              <w:bottom w:val="single" w:sz="4" w:space="0" w:color="auto"/>
              <w:right w:val="single" w:sz="4" w:space="0" w:color="auto"/>
            </w:tcBorders>
            <w:shd w:val="clear" w:color="auto" w:fill="BFBFBF" w:themeFill="background1" w:themeFillShade="BF"/>
            <w:vAlign w:val="center"/>
            <w:hideMark/>
          </w:tcPr>
          <w:p w14:paraId="36DC69B7" w14:textId="77777777" w:rsidR="004804B5" w:rsidRPr="00DE7BCD" w:rsidRDefault="004804B5" w:rsidP="00A23EAB">
            <w:pPr>
              <w:overflowPunct/>
              <w:autoSpaceDE/>
              <w:autoSpaceDN/>
              <w:adjustRightInd/>
              <w:jc w:val="center"/>
              <w:textAlignment w:val="auto"/>
              <w:rPr>
                <w:rFonts w:ascii="Calibri" w:hAnsi="Calibri"/>
                <w:b/>
                <w:bCs/>
                <w:sz w:val="18"/>
                <w:szCs w:val="18"/>
              </w:rPr>
            </w:pPr>
            <w:r w:rsidRPr="00DE7BCD">
              <w:rPr>
                <w:rFonts w:ascii="Calibri" w:hAnsi="Calibri"/>
                <w:b/>
                <w:bCs/>
                <w:sz w:val="18"/>
                <w:szCs w:val="18"/>
              </w:rPr>
              <w:t>n</w:t>
            </w:r>
          </w:p>
        </w:tc>
        <w:tc>
          <w:tcPr>
            <w:tcW w:w="388" w:type="pct"/>
            <w:tcBorders>
              <w:top w:val="nil"/>
              <w:left w:val="nil"/>
              <w:bottom w:val="single" w:sz="4" w:space="0" w:color="auto"/>
              <w:right w:val="single" w:sz="4" w:space="0" w:color="auto"/>
            </w:tcBorders>
            <w:shd w:val="clear" w:color="auto" w:fill="BFBFBF" w:themeFill="background1" w:themeFillShade="BF"/>
            <w:vAlign w:val="center"/>
            <w:hideMark/>
          </w:tcPr>
          <w:p w14:paraId="40D06EB1" w14:textId="77777777" w:rsidR="004804B5" w:rsidRPr="00DE7BCD" w:rsidRDefault="004804B5" w:rsidP="00A23EAB">
            <w:pPr>
              <w:overflowPunct/>
              <w:autoSpaceDE/>
              <w:autoSpaceDN/>
              <w:adjustRightInd/>
              <w:jc w:val="center"/>
              <w:textAlignment w:val="auto"/>
              <w:rPr>
                <w:rFonts w:ascii="Calibri" w:hAnsi="Calibri"/>
                <w:b/>
                <w:bCs/>
                <w:sz w:val="18"/>
                <w:szCs w:val="18"/>
              </w:rPr>
            </w:pPr>
            <w:r w:rsidRPr="00DE7BCD">
              <w:rPr>
                <w:rFonts w:ascii="Calibri" w:hAnsi="Calibri"/>
                <w:b/>
                <w:bCs/>
                <w:sz w:val="18"/>
                <w:szCs w:val="18"/>
              </w:rPr>
              <w:t>IA</w:t>
            </w:r>
          </w:p>
        </w:tc>
        <w:tc>
          <w:tcPr>
            <w:tcW w:w="504" w:type="pct"/>
            <w:tcBorders>
              <w:top w:val="nil"/>
              <w:left w:val="nil"/>
              <w:bottom w:val="single" w:sz="4" w:space="0" w:color="auto"/>
              <w:right w:val="single" w:sz="4" w:space="0" w:color="auto"/>
            </w:tcBorders>
            <w:shd w:val="clear" w:color="auto" w:fill="BFBFBF" w:themeFill="background1" w:themeFillShade="BF"/>
            <w:vAlign w:val="center"/>
            <w:hideMark/>
          </w:tcPr>
          <w:p w14:paraId="173354A5" w14:textId="77777777" w:rsidR="004804B5" w:rsidRPr="00DE7BCD" w:rsidRDefault="004804B5" w:rsidP="00A23EAB">
            <w:pPr>
              <w:overflowPunct/>
              <w:autoSpaceDE/>
              <w:autoSpaceDN/>
              <w:adjustRightInd/>
              <w:jc w:val="center"/>
              <w:textAlignment w:val="auto"/>
              <w:rPr>
                <w:rFonts w:ascii="Calibri" w:hAnsi="Calibri"/>
                <w:b/>
                <w:bCs/>
                <w:sz w:val="18"/>
                <w:szCs w:val="18"/>
              </w:rPr>
            </w:pPr>
            <w:r w:rsidRPr="00DE7BCD">
              <w:rPr>
                <w:rFonts w:ascii="Calibri" w:hAnsi="Calibri"/>
                <w:b/>
                <w:bCs/>
                <w:sz w:val="18"/>
                <w:szCs w:val="18"/>
              </w:rPr>
              <w:t>N</w:t>
            </w:r>
          </w:p>
        </w:tc>
        <w:tc>
          <w:tcPr>
            <w:tcW w:w="387" w:type="pct"/>
            <w:tcBorders>
              <w:top w:val="nil"/>
              <w:left w:val="nil"/>
              <w:bottom w:val="single" w:sz="4" w:space="0" w:color="auto"/>
              <w:right w:val="single" w:sz="4" w:space="0" w:color="auto"/>
            </w:tcBorders>
            <w:shd w:val="clear" w:color="auto" w:fill="BFBFBF" w:themeFill="background1" w:themeFillShade="BF"/>
            <w:vAlign w:val="center"/>
            <w:hideMark/>
          </w:tcPr>
          <w:p w14:paraId="2742F757" w14:textId="77777777" w:rsidR="004804B5" w:rsidRPr="00DE7BCD" w:rsidRDefault="004804B5" w:rsidP="00A23EAB">
            <w:pPr>
              <w:overflowPunct/>
              <w:autoSpaceDE/>
              <w:autoSpaceDN/>
              <w:adjustRightInd/>
              <w:jc w:val="center"/>
              <w:textAlignment w:val="auto"/>
              <w:rPr>
                <w:rFonts w:ascii="Calibri" w:hAnsi="Calibri"/>
                <w:b/>
                <w:bCs/>
                <w:sz w:val="18"/>
                <w:szCs w:val="18"/>
              </w:rPr>
            </w:pPr>
            <w:r w:rsidRPr="00DE7BCD">
              <w:rPr>
                <w:rFonts w:ascii="Calibri" w:hAnsi="Calibri"/>
                <w:b/>
                <w:bCs/>
                <w:sz w:val="18"/>
                <w:szCs w:val="18"/>
              </w:rPr>
              <w:t>IA</w:t>
            </w:r>
          </w:p>
        </w:tc>
      </w:tr>
      <w:tr w:rsidR="004804B5" w:rsidRPr="004804B5" w14:paraId="1C630942" w14:textId="77777777" w:rsidTr="00A23EAB">
        <w:trPr>
          <w:trHeight w:val="300"/>
        </w:trPr>
        <w:tc>
          <w:tcPr>
            <w:tcW w:w="626" w:type="pct"/>
            <w:tcBorders>
              <w:top w:val="nil"/>
              <w:left w:val="single" w:sz="4" w:space="0" w:color="auto"/>
              <w:bottom w:val="single" w:sz="4" w:space="0" w:color="auto"/>
              <w:right w:val="single" w:sz="4" w:space="0" w:color="auto"/>
            </w:tcBorders>
            <w:shd w:val="clear" w:color="auto" w:fill="auto"/>
            <w:noWrap/>
            <w:vAlign w:val="bottom"/>
            <w:hideMark/>
          </w:tcPr>
          <w:p w14:paraId="532FC63F" w14:textId="77777777" w:rsidR="004804B5" w:rsidRPr="004804B5" w:rsidRDefault="004804B5" w:rsidP="00A23EAB">
            <w:pPr>
              <w:overflowPunct/>
              <w:autoSpaceDE/>
              <w:autoSpaceDN/>
              <w:adjustRightInd/>
              <w:textAlignment w:val="auto"/>
              <w:rPr>
                <w:rFonts w:ascii="Calibri" w:hAnsi="Calibri"/>
                <w:color w:val="000000"/>
                <w:sz w:val="18"/>
                <w:szCs w:val="18"/>
              </w:rPr>
            </w:pPr>
            <w:r w:rsidRPr="004804B5">
              <w:rPr>
                <w:rFonts w:ascii="Calibri" w:hAnsi="Calibri"/>
                <w:color w:val="000000"/>
                <w:sz w:val="18"/>
                <w:szCs w:val="18"/>
              </w:rPr>
              <w:t>Pieridae</w:t>
            </w:r>
          </w:p>
        </w:tc>
        <w:tc>
          <w:tcPr>
            <w:tcW w:w="1022" w:type="pct"/>
            <w:tcBorders>
              <w:top w:val="nil"/>
              <w:left w:val="nil"/>
              <w:bottom w:val="single" w:sz="4" w:space="0" w:color="auto"/>
              <w:right w:val="single" w:sz="4" w:space="0" w:color="auto"/>
            </w:tcBorders>
            <w:shd w:val="clear" w:color="auto" w:fill="auto"/>
            <w:noWrap/>
            <w:vAlign w:val="bottom"/>
            <w:hideMark/>
          </w:tcPr>
          <w:p w14:paraId="6AD54AB5" w14:textId="77777777" w:rsidR="004804B5" w:rsidRPr="004804B5" w:rsidRDefault="004804B5" w:rsidP="00A23EAB">
            <w:pPr>
              <w:overflowPunct/>
              <w:autoSpaceDE/>
              <w:autoSpaceDN/>
              <w:adjustRightInd/>
              <w:textAlignment w:val="auto"/>
              <w:rPr>
                <w:rFonts w:ascii="Calibri" w:hAnsi="Calibri"/>
                <w:i/>
                <w:iCs/>
                <w:color w:val="000000"/>
                <w:sz w:val="18"/>
                <w:szCs w:val="18"/>
              </w:rPr>
            </w:pPr>
            <w:r w:rsidRPr="004804B5">
              <w:rPr>
                <w:rFonts w:ascii="Calibri" w:hAnsi="Calibri"/>
                <w:i/>
                <w:iCs/>
                <w:color w:val="000000"/>
                <w:sz w:val="18"/>
                <w:szCs w:val="18"/>
              </w:rPr>
              <w:t>Colias crocea</w:t>
            </w:r>
          </w:p>
        </w:tc>
        <w:tc>
          <w:tcPr>
            <w:tcW w:w="388" w:type="pct"/>
            <w:tcBorders>
              <w:top w:val="nil"/>
              <w:left w:val="nil"/>
              <w:bottom w:val="single" w:sz="4" w:space="0" w:color="auto"/>
              <w:right w:val="single" w:sz="4" w:space="0" w:color="auto"/>
            </w:tcBorders>
            <w:shd w:val="clear" w:color="auto" w:fill="auto"/>
            <w:vAlign w:val="center"/>
            <w:hideMark/>
          </w:tcPr>
          <w:p w14:paraId="139FEA35"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w:t>
            </w:r>
          </w:p>
        </w:tc>
        <w:tc>
          <w:tcPr>
            <w:tcW w:w="388" w:type="pct"/>
            <w:tcBorders>
              <w:top w:val="nil"/>
              <w:left w:val="nil"/>
              <w:bottom w:val="single" w:sz="4" w:space="0" w:color="auto"/>
              <w:right w:val="single" w:sz="4" w:space="0" w:color="auto"/>
            </w:tcBorders>
            <w:shd w:val="clear" w:color="auto" w:fill="auto"/>
            <w:vAlign w:val="center"/>
            <w:hideMark/>
          </w:tcPr>
          <w:p w14:paraId="78E8AED2"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w:t>
            </w:r>
          </w:p>
        </w:tc>
        <w:tc>
          <w:tcPr>
            <w:tcW w:w="504" w:type="pct"/>
            <w:tcBorders>
              <w:top w:val="nil"/>
              <w:left w:val="nil"/>
              <w:bottom w:val="single" w:sz="4" w:space="0" w:color="auto"/>
              <w:right w:val="single" w:sz="4" w:space="0" w:color="auto"/>
            </w:tcBorders>
            <w:shd w:val="clear" w:color="auto" w:fill="auto"/>
            <w:vAlign w:val="center"/>
            <w:hideMark/>
          </w:tcPr>
          <w:p w14:paraId="118797A4"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0</w:t>
            </w:r>
          </w:p>
        </w:tc>
        <w:tc>
          <w:tcPr>
            <w:tcW w:w="388" w:type="pct"/>
            <w:tcBorders>
              <w:top w:val="nil"/>
              <w:left w:val="nil"/>
              <w:bottom w:val="single" w:sz="4" w:space="0" w:color="auto"/>
              <w:right w:val="single" w:sz="4" w:space="0" w:color="auto"/>
            </w:tcBorders>
            <w:shd w:val="clear" w:color="auto" w:fill="auto"/>
            <w:vAlign w:val="center"/>
            <w:hideMark/>
          </w:tcPr>
          <w:p w14:paraId="19D1310B"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0,000</w:t>
            </w:r>
          </w:p>
        </w:tc>
        <w:tc>
          <w:tcPr>
            <w:tcW w:w="405" w:type="pct"/>
            <w:tcBorders>
              <w:top w:val="nil"/>
              <w:left w:val="nil"/>
              <w:bottom w:val="single" w:sz="4" w:space="0" w:color="auto"/>
              <w:right w:val="single" w:sz="4" w:space="0" w:color="auto"/>
            </w:tcBorders>
            <w:shd w:val="clear" w:color="auto" w:fill="auto"/>
            <w:vAlign w:val="center"/>
            <w:hideMark/>
          </w:tcPr>
          <w:p w14:paraId="09532AE5"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0</w:t>
            </w:r>
          </w:p>
        </w:tc>
        <w:tc>
          <w:tcPr>
            <w:tcW w:w="388" w:type="pct"/>
            <w:tcBorders>
              <w:top w:val="nil"/>
              <w:left w:val="nil"/>
              <w:bottom w:val="single" w:sz="4" w:space="0" w:color="auto"/>
              <w:right w:val="single" w:sz="4" w:space="0" w:color="auto"/>
            </w:tcBorders>
            <w:shd w:val="clear" w:color="auto" w:fill="auto"/>
            <w:vAlign w:val="center"/>
            <w:hideMark/>
          </w:tcPr>
          <w:p w14:paraId="56A159FF"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0,000</w:t>
            </w:r>
          </w:p>
        </w:tc>
        <w:tc>
          <w:tcPr>
            <w:tcW w:w="504" w:type="pct"/>
            <w:tcBorders>
              <w:top w:val="nil"/>
              <w:left w:val="nil"/>
              <w:bottom w:val="single" w:sz="4" w:space="0" w:color="auto"/>
              <w:right w:val="single" w:sz="4" w:space="0" w:color="auto"/>
            </w:tcBorders>
            <w:shd w:val="clear" w:color="auto" w:fill="auto"/>
            <w:vAlign w:val="center"/>
            <w:hideMark/>
          </w:tcPr>
          <w:p w14:paraId="07067E6E"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0</w:t>
            </w:r>
          </w:p>
        </w:tc>
        <w:tc>
          <w:tcPr>
            <w:tcW w:w="387" w:type="pct"/>
            <w:tcBorders>
              <w:top w:val="nil"/>
              <w:left w:val="nil"/>
              <w:bottom w:val="single" w:sz="4" w:space="0" w:color="auto"/>
              <w:right w:val="single" w:sz="4" w:space="0" w:color="auto"/>
            </w:tcBorders>
            <w:shd w:val="clear" w:color="auto" w:fill="auto"/>
            <w:vAlign w:val="center"/>
            <w:hideMark/>
          </w:tcPr>
          <w:p w14:paraId="1F2CFFEE"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0</w:t>
            </w:r>
          </w:p>
        </w:tc>
      </w:tr>
      <w:tr w:rsidR="004804B5" w:rsidRPr="004804B5" w14:paraId="18CE752E" w14:textId="77777777" w:rsidTr="00A23EAB">
        <w:trPr>
          <w:trHeight w:val="300"/>
        </w:trPr>
        <w:tc>
          <w:tcPr>
            <w:tcW w:w="626" w:type="pct"/>
            <w:tcBorders>
              <w:top w:val="nil"/>
              <w:left w:val="single" w:sz="4" w:space="0" w:color="auto"/>
              <w:bottom w:val="single" w:sz="4" w:space="0" w:color="auto"/>
              <w:right w:val="single" w:sz="4" w:space="0" w:color="auto"/>
            </w:tcBorders>
            <w:shd w:val="clear" w:color="auto" w:fill="auto"/>
            <w:noWrap/>
            <w:vAlign w:val="bottom"/>
            <w:hideMark/>
          </w:tcPr>
          <w:p w14:paraId="1E66DA82" w14:textId="77777777" w:rsidR="004804B5" w:rsidRPr="004804B5" w:rsidRDefault="004804B5" w:rsidP="00A23EAB">
            <w:pPr>
              <w:overflowPunct/>
              <w:autoSpaceDE/>
              <w:autoSpaceDN/>
              <w:adjustRightInd/>
              <w:textAlignment w:val="auto"/>
              <w:rPr>
                <w:rFonts w:ascii="Calibri" w:hAnsi="Calibri"/>
                <w:color w:val="000000"/>
                <w:sz w:val="18"/>
                <w:szCs w:val="18"/>
              </w:rPr>
            </w:pPr>
            <w:r w:rsidRPr="004804B5">
              <w:rPr>
                <w:rFonts w:ascii="Calibri" w:hAnsi="Calibri"/>
                <w:color w:val="000000"/>
                <w:sz w:val="18"/>
                <w:szCs w:val="18"/>
              </w:rPr>
              <w:t>Pieridae</w:t>
            </w:r>
          </w:p>
        </w:tc>
        <w:tc>
          <w:tcPr>
            <w:tcW w:w="1022" w:type="pct"/>
            <w:tcBorders>
              <w:top w:val="nil"/>
              <w:left w:val="nil"/>
              <w:bottom w:val="single" w:sz="4" w:space="0" w:color="auto"/>
              <w:right w:val="single" w:sz="4" w:space="0" w:color="auto"/>
            </w:tcBorders>
            <w:shd w:val="clear" w:color="auto" w:fill="auto"/>
            <w:noWrap/>
            <w:vAlign w:val="bottom"/>
            <w:hideMark/>
          </w:tcPr>
          <w:p w14:paraId="6AD9632C" w14:textId="77777777" w:rsidR="004804B5" w:rsidRPr="004804B5" w:rsidRDefault="004804B5" w:rsidP="00A23EAB">
            <w:pPr>
              <w:overflowPunct/>
              <w:autoSpaceDE/>
              <w:autoSpaceDN/>
              <w:adjustRightInd/>
              <w:textAlignment w:val="auto"/>
              <w:rPr>
                <w:rFonts w:ascii="Calibri" w:hAnsi="Calibri"/>
                <w:i/>
                <w:iCs/>
                <w:color w:val="000000"/>
                <w:sz w:val="18"/>
                <w:szCs w:val="18"/>
              </w:rPr>
            </w:pPr>
            <w:r w:rsidRPr="004804B5">
              <w:rPr>
                <w:rFonts w:ascii="Calibri" w:hAnsi="Calibri"/>
                <w:i/>
                <w:iCs/>
                <w:color w:val="000000"/>
                <w:sz w:val="18"/>
                <w:szCs w:val="18"/>
              </w:rPr>
              <w:t>Pieris napi</w:t>
            </w:r>
          </w:p>
        </w:tc>
        <w:tc>
          <w:tcPr>
            <w:tcW w:w="388" w:type="pct"/>
            <w:tcBorders>
              <w:top w:val="nil"/>
              <w:left w:val="nil"/>
              <w:bottom w:val="single" w:sz="4" w:space="0" w:color="auto"/>
              <w:right w:val="single" w:sz="4" w:space="0" w:color="auto"/>
            </w:tcBorders>
            <w:shd w:val="clear" w:color="auto" w:fill="auto"/>
            <w:vAlign w:val="center"/>
            <w:hideMark/>
          </w:tcPr>
          <w:p w14:paraId="30BE86CC"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w:t>
            </w:r>
          </w:p>
        </w:tc>
        <w:tc>
          <w:tcPr>
            <w:tcW w:w="388" w:type="pct"/>
            <w:tcBorders>
              <w:top w:val="nil"/>
              <w:left w:val="nil"/>
              <w:bottom w:val="single" w:sz="4" w:space="0" w:color="auto"/>
              <w:right w:val="single" w:sz="4" w:space="0" w:color="auto"/>
            </w:tcBorders>
            <w:shd w:val="clear" w:color="auto" w:fill="auto"/>
            <w:vAlign w:val="center"/>
            <w:hideMark/>
          </w:tcPr>
          <w:p w14:paraId="184604AC"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w:t>
            </w:r>
          </w:p>
        </w:tc>
        <w:tc>
          <w:tcPr>
            <w:tcW w:w="504" w:type="pct"/>
            <w:tcBorders>
              <w:top w:val="nil"/>
              <w:left w:val="nil"/>
              <w:bottom w:val="single" w:sz="4" w:space="0" w:color="auto"/>
              <w:right w:val="single" w:sz="4" w:space="0" w:color="auto"/>
            </w:tcBorders>
            <w:shd w:val="clear" w:color="auto" w:fill="auto"/>
            <w:vAlign w:val="center"/>
            <w:hideMark/>
          </w:tcPr>
          <w:p w14:paraId="512DF5AD"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2</w:t>
            </w:r>
          </w:p>
        </w:tc>
        <w:tc>
          <w:tcPr>
            <w:tcW w:w="388" w:type="pct"/>
            <w:tcBorders>
              <w:top w:val="nil"/>
              <w:left w:val="nil"/>
              <w:bottom w:val="single" w:sz="4" w:space="0" w:color="auto"/>
              <w:right w:val="single" w:sz="4" w:space="0" w:color="auto"/>
            </w:tcBorders>
            <w:shd w:val="clear" w:color="auto" w:fill="auto"/>
            <w:vAlign w:val="center"/>
            <w:hideMark/>
          </w:tcPr>
          <w:p w14:paraId="6B36DAB7"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0,010</w:t>
            </w:r>
          </w:p>
        </w:tc>
        <w:tc>
          <w:tcPr>
            <w:tcW w:w="405" w:type="pct"/>
            <w:tcBorders>
              <w:top w:val="nil"/>
              <w:left w:val="nil"/>
              <w:bottom w:val="single" w:sz="4" w:space="0" w:color="auto"/>
              <w:right w:val="single" w:sz="4" w:space="0" w:color="auto"/>
            </w:tcBorders>
            <w:shd w:val="clear" w:color="auto" w:fill="auto"/>
            <w:vAlign w:val="center"/>
            <w:hideMark/>
          </w:tcPr>
          <w:p w14:paraId="32719BC3"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1</w:t>
            </w:r>
          </w:p>
        </w:tc>
        <w:tc>
          <w:tcPr>
            <w:tcW w:w="388" w:type="pct"/>
            <w:tcBorders>
              <w:top w:val="nil"/>
              <w:left w:val="nil"/>
              <w:bottom w:val="single" w:sz="4" w:space="0" w:color="auto"/>
              <w:right w:val="single" w:sz="4" w:space="0" w:color="auto"/>
            </w:tcBorders>
            <w:shd w:val="clear" w:color="auto" w:fill="auto"/>
            <w:vAlign w:val="center"/>
            <w:hideMark/>
          </w:tcPr>
          <w:p w14:paraId="4B71564A"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0,005</w:t>
            </w:r>
          </w:p>
        </w:tc>
        <w:tc>
          <w:tcPr>
            <w:tcW w:w="504" w:type="pct"/>
            <w:tcBorders>
              <w:top w:val="nil"/>
              <w:left w:val="nil"/>
              <w:bottom w:val="single" w:sz="4" w:space="0" w:color="auto"/>
              <w:right w:val="single" w:sz="4" w:space="0" w:color="auto"/>
            </w:tcBorders>
            <w:shd w:val="clear" w:color="auto" w:fill="auto"/>
            <w:vAlign w:val="center"/>
            <w:hideMark/>
          </w:tcPr>
          <w:p w14:paraId="5608358A"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0</w:t>
            </w:r>
          </w:p>
        </w:tc>
        <w:tc>
          <w:tcPr>
            <w:tcW w:w="387" w:type="pct"/>
            <w:tcBorders>
              <w:top w:val="nil"/>
              <w:left w:val="nil"/>
              <w:bottom w:val="single" w:sz="4" w:space="0" w:color="auto"/>
              <w:right w:val="single" w:sz="4" w:space="0" w:color="auto"/>
            </w:tcBorders>
            <w:shd w:val="clear" w:color="auto" w:fill="auto"/>
            <w:vAlign w:val="center"/>
            <w:hideMark/>
          </w:tcPr>
          <w:p w14:paraId="13FAD51D"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0</w:t>
            </w:r>
          </w:p>
        </w:tc>
      </w:tr>
      <w:tr w:rsidR="004804B5" w:rsidRPr="004804B5" w14:paraId="09047D5F" w14:textId="77777777" w:rsidTr="00A23EAB">
        <w:trPr>
          <w:trHeight w:val="300"/>
        </w:trPr>
        <w:tc>
          <w:tcPr>
            <w:tcW w:w="626" w:type="pct"/>
            <w:tcBorders>
              <w:top w:val="nil"/>
              <w:left w:val="single" w:sz="4" w:space="0" w:color="auto"/>
              <w:bottom w:val="single" w:sz="4" w:space="0" w:color="auto"/>
              <w:right w:val="single" w:sz="4" w:space="0" w:color="auto"/>
            </w:tcBorders>
            <w:shd w:val="clear" w:color="auto" w:fill="auto"/>
            <w:noWrap/>
            <w:vAlign w:val="bottom"/>
            <w:hideMark/>
          </w:tcPr>
          <w:p w14:paraId="43722FAA" w14:textId="77777777" w:rsidR="004804B5" w:rsidRPr="004804B5" w:rsidRDefault="004804B5" w:rsidP="00A23EAB">
            <w:pPr>
              <w:overflowPunct/>
              <w:autoSpaceDE/>
              <w:autoSpaceDN/>
              <w:adjustRightInd/>
              <w:textAlignment w:val="auto"/>
              <w:rPr>
                <w:rFonts w:ascii="Calibri" w:hAnsi="Calibri"/>
                <w:color w:val="000000"/>
                <w:sz w:val="18"/>
                <w:szCs w:val="18"/>
              </w:rPr>
            </w:pPr>
            <w:r w:rsidRPr="004804B5">
              <w:rPr>
                <w:rFonts w:ascii="Calibri" w:hAnsi="Calibri"/>
                <w:color w:val="000000"/>
                <w:sz w:val="18"/>
                <w:szCs w:val="18"/>
              </w:rPr>
              <w:t>Pieridae</w:t>
            </w:r>
          </w:p>
        </w:tc>
        <w:tc>
          <w:tcPr>
            <w:tcW w:w="1022" w:type="pct"/>
            <w:tcBorders>
              <w:top w:val="nil"/>
              <w:left w:val="nil"/>
              <w:bottom w:val="single" w:sz="4" w:space="0" w:color="auto"/>
              <w:right w:val="single" w:sz="4" w:space="0" w:color="auto"/>
            </w:tcBorders>
            <w:shd w:val="clear" w:color="auto" w:fill="auto"/>
            <w:noWrap/>
            <w:vAlign w:val="bottom"/>
            <w:hideMark/>
          </w:tcPr>
          <w:p w14:paraId="0E9B7151" w14:textId="77777777" w:rsidR="004804B5" w:rsidRPr="004804B5" w:rsidRDefault="004804B5" w:rsidP="00A23EAB">
            <w:pPr>
              <w:overflowPunct/>
              <w:autoSpaceDE/>
              <w:autoSpaceDN/>
              <w:adjustRightInd/>
              <w:textAlignment w:val="auto"/>
              <w:rPr>
                <w:rFonts w:ascii="Calibri" w:hAnsi="Calibri"/>
                <w:i/>
                <w:iCs/>
                <w:color w:val="000000"/>
                <w:sz w:val="18"/>
                <w:szCs w:val="18"/>
              </w:rPr>
            </w:pPr>
            <w:r w:rsidRPr="004804B5">
              <w:rPr>
                <w:rFonts w:ascii="Calibri" w:hAnsi="Calibri"/>
                <w:i/>
                <w:iCs/>
                <w:color w:val="000000"/>
                <w:sz w:val="18"/>
                <w:szCs w:val="18"/>
              </w:rPr>
              <w:t>Pieris rapae</w:t>
            </w:r>
          </w:p>
        </w:tc>
        <w:tc>
          <w:tcPr>
            <w:tcW w:w="388" w:type="pct"/>
            <w:tcBorders>
              <w:top w:val="nil"/>
              <w:left w:val="nil"/>
              <w:bottom w:val="single" w:sz="4" w:space="0" w:color="auto"/>
              <w:right w:val="single" w:sz="4" w:space="0" w:color="auto"/>
            </w:tcBorders>
            <w:shd w:val="clear" w:color="auto" w:fill="auto"/>
            <w:vAlign w:val="center"/>
            <w:hideMark/>
          </w:tcPr>
          <w:p w14:paraId="7C56DAC2"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w:t>
            </w:r>
          </w:p>
        </w:tc>
        <w:tc>
          <w:tcPr>
            <w:tcW w:w="388" w:type="pct"/>
            <w:tcBorders>
              <w:top w:val="nil"/>
              <w:left w:val="nil"/>
              <w:bottom w:val="single" w:sz="4" w:space="0" w:color="auto"/>
              <w:right w:val="single" w:sz="4" w:space="0" w:color="auto"/>
            </w:tcBorders>
            <w:shd w:val="clear" w:color="auto" w:fill="auto"/>
            <w:vAlign w:val="center"/>
            <w:hideMark/>
          </w:tcPr>
          <w:p w14:paraId="2B13365F"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w:t>
            </w:r>
          </w:p>
        </w:tc>
        <w:tc>
          <w:tcPr>
            <w:tcW w:w="504" w:type="pct"/>
            <w:tcBorders>
              <w:top w:val="nil"/>
              <w:left w:val="nil"/>
              <w:bottom w:val="single" w:sz="4" w:space="0" w:color="auto"/>
              <w:right w:val="single" w:sz="4" w:space="0" w:color="auto"/>
            </w:tcBorders>
            <w:shd w:val="clear" w:color="auto" w:fill="auto"/>
            <w:vAlign w:val="center"/>
            <w:hideMark/>
          </w:tcPr>
          <w:p w14:paraId="1B199196"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2</w:t>
            </w:r>
          </w:p>
        </w:tc>
        <w:tc>
          <w:tcPr>
            <w:tcW w:w="388" w:type="pct"/>
            <w:tcBorders>
              <w:top w:val="nil"/>
              <w:left w:val="nil"/>
              <w:bottom w:val="single" w:sz="4" w:space="0" w:color="auto"/>
              <w:right w:val="single" w:sz="4" w:space="0" w:color="auto"/>
            </w:tcBorders>
            <w:shd w:val="clear" w:color="auto" w:fill="auto"/>
            <w:vAlign w:val="center"/>
            <w:hideMark/>
          </w:tcPr>
          <w:p w14:paraId="3EF2EE60"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0,010</w:t>
            </w:r>
          </w:p>
        </w:tc>
        <w:tc>
          <w:tcPr>
            <w:tcW w:w="405" w:type="pct"/>
            <w:tcBorders>
              <w:top w:val="nil"/>
              <w:left w:val="nil"/>
              <w:bottom w:val="single" w:sz="4" w:space="0" w:color="auto"/>
              <w:right w:val="single" w:sz="4" w:space="0" w:color="auto"/>
            </w:tcBorders>
            <w:shd w:val="clear" w:color="auto" w:fill="auto"/>
            <w:vAlign w:val="center"/>
            <w:hideMark/>
          </w:tcPr>
          <w:p w14:paraId="08AFAC46"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3</w:t>
            </w:r>
          </w:p>
        </w:tc>
        <w:tc>
          <w:tcPr>
            <w:tcW w:w="388" w:type="pct"/>
            <w:tcBorders>
              <w:top w:val="nil"/>
              <w:left w:val="nil"/>
              <w:bottom w:val="single" w:sz="4" w:space="0" w:color="auto"/>
              <w:right w:val="single" w:sz="4" w:space="0" w:color="auto"/>
            </w:tcBorders>
            <w:shd w:val="clear" w:color="auto" w:fill="auto"/>
            <w:vAlign w:val="center"/>
            <w:hideMark/>
          </w:tcPr>
          <w:p w14:paraId="5670B346"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0,014</w:t>
            </w:r>
          </w:p>
        </w:tc>
        <w:tc>
          <w:tcPr>
            <w:tcW w:w="504" w:type="pct"/>
            <w:tcBorders>
              <w:top w:val="nil"/>
              <w:left w:val="nil"/>
              <w:bottom w:val="single" w:sz="4" w:space="0" w:color="auto"/>
              <w:right w:val="single" w:sz="4" w:space="0" w:color="auto"/>
            </w:tcBorders>
            <w:shd w:val="clear" w:color="auto" w:fill="auto"/>
            <w:vAlign w:val="center"/>
            <w:hideMark/>
          </w:tcPr>
          <w:p w14:paraId="3C9A66F6"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0</w:t>
            </w:r>
          </w:p>
        </w:tc>
        <w:tc>
          <w:tcPr>
            <w:tcW w:w="387" w:type="pct"/>
            <w:tcBorders>
              <w:top w:val="nil"/>
              <w:left w:val="nil"/>
              <w:bottom w:val="single" w:sz="4" w:space="0" w:color="auto"/>
              <w:right w:val="single" w:sz="4" w:space="0" w:color="auto"/>
            </w:tcBorders>
            <w:shd w:val="clear" w:color="auto" w:fill="auto"/>
            <w:vAlign w:val="center"/>
            <w:hideMark/>
          </w:tcPr>
          <w:p w14:paraId="0A6CBFBD"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0</w:t>
            </w:r>
          </w:p>
        </w:tc>
      </w:tr>
      <w:tr w:rsidR="004804B5" w:rsidRPr="004804B5" w14:paraId="5EF7527A" w14:textId="77777777" w:rsidTr="00A23EAB">
        <w:trPr>
          <w:trHeight w:val="300"/>
        </w:trPr>
        <w:tc>
          <w:tcPr>
            <w:tcW w:w="626" w:type="pct"/>
            <w:tcBorders>
              <w:top w:val="nil"/>
              <w:left w:val="single" w:sz="4" w:space="0" w:color="auto"/>
              <w:bottom w:val="single" w:sz="4" w:space="0" w:color="auto"/>
              <w:right w:val="single" w:sz="4" w:space="0" w:color="auto"/>
            </w:tcBorders>
            <w:shd w:val="clear" w:color="auto" w:fill="auto"/>
            <w:noWrap/>
            <w:vAlign w:val="bottom"/>
            <w:hideMark/>
          </w:tcPr>
          <w:p w14:paraId="0C4A5279" w14:textId="77777777" w:rsidR="004804B5" w:rsidRPr="004804B5" w:rsidRDefault="004804B5" w:rsidP="00A23EAB">
            <w:pPr>
              <w:overflowPunct/>
              <w:autoSpaceDE/>
              <w:autoSpaceDN/>
              <w:adjustRightInd/>
              <w:textAlignment w:val="auto"/>
              <w:rPr>
                <w:rFonts w:ascii="Calibri" w:hAnsi="Calibri"/>
                <w:color w:val="000000"/>
                <w:sz w:val="18"/>
                <w:szCs w:val="18"/>
              </w:rPr>
            </w:pPr>
            <w:r w:rsidRPr="004804B5">
              <w:rPr>
                <w:rFonts w:ascii="Calibri" w:hAnsi="Calibri"/>
                <w:color w:val="000000"/>
                <w:sz w:val="18"/>
                <w:szCs w:val="18"/>
              </w:rPr>
              <w:t>Pieridae</w:t>
            </w:r>
          </w:p>
        </w:tc>
        <w:tc>
          <w:tcPr>
            <w:tcW w:w="1022" w:type="pct"/>
            <w:tcBorders>
              <w:top w:val="nil"/>
              <w:left w:val="nil"/>
              <w:bottom w:val="single" w:sz="4" w:space="0" w:color="auto"/>
              <w:right w:val="single" w:sz="4" w:space="0" w:color="auto"/>
            </w:tcBorders>
            <w:shd w:val="clear" w:color="auto" w:fill="auto"/>
            <w:noWrap/>
            <w:vAlign w:val="bottom"/>
            <w:hideMark/>
          </w:tcPr>
          <w:p w14:paraId="1A4A9ED6" w14:textId="77777777" w:rsidR="004804B5" w:rsidRPr="004804B5" w:rsidRDefault="004804B5" w:rsidP="00A23EAB">
            <w:pPr>
              <w:overflowPunct/>
              <w:autoSpaceDE/>
              <w:autoSpaceDN/>
              <w:adjustRightInd/>
              <w:textAlignment w:val="auto"/>
              <w:rPr>
                <w:rFonts w:ascii="Calibri" w:hAnsi="Calibri"/>
                <w:i/>
                <w:iCs/>
                <w:color w:val="000000"/>
                <w:sz w:val="18"/>
                <w:szCs w:val="18"/>
              </w:rPr>
            </w:pPr>
            <w:r w:rsidRPr="004804B5">
              <w:rPr>
                <w:rFonts w:ascii="Calibri" w:hAnsi="Calibri"/>
                <w:i/>
                <w:iCs/>
                <w:color w:val="000000"/>
                <w:sz w:val="18"/>
                <w:szCs w:val="18"/>
              </w:rPr>
              <w:t>Pontia edusa</w:t>
            </w:r>
          </w:p>
        </w:tc>
        <w:tc>
          <w:tcPr>
            <w:tcW w:w="388" w:type="pct"/>
            <w:tcBorders>
              <w:top w:val="nil"/>
              <w:left w:val="nil"/>
              <w:bottom w:val="single" w:sz="4" w:space="0" w:color="auto"/>
              <w:right w:val="single" w:sz="4" w:space="0" w:color="auto"/>
            </w:tcBorders>
            <w:shd w:val="clear" w:color="auto" w:fill="auto"/>
            <w:vAlign w:val="center"/>
            <w:hideMark/>
          </w:tcPr>
          <w:p w14:paraId="3BBC3808"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w:t>
            </w:r>
          </w:p>
        </w:tc>
        <w:tc>
          <w:tcPr>
            <w:tcW w:w="388" w:type="pct"/>
            <w:tcBorders>
              <w:top w:val="nil"/>
              <w:left w:val="nil"/>
              <w:bottom w:val="single" w:sz="4" w:space="0" w:color="auto"/>
              <w:right w:val="single" w:sz="4" w:space="0" w:color="auto"/>
            </w:tcBorders>
            <w:shd w:val="clear" w:color="auto" w:fill="auto"/>
            <w:vAlign w:val="center"/>
            <w:hideMark/>
          </w:tcPr>
          <w:p w14:paraId="3EBE5EE7"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w:t>
            </w:r>
          </w:p>
        </w:tc>
        <w:tc>
          <w:tcPr>
            <w:tcW w:w="504" w:type="pct"/>
            <w:tcBorders>
              <w:top w:val="nil"/>
              <w:left w:val="nil"/>
              <w:bottom w:val="single" w:sz="4" w:space="0" w:color="auto"/>
              <w:right w:val="single" w:sz="4" w:space="0" w:color="auto"/>
            </w:tcBorders>
            <w:shd w:val="clear" w:color="auto" w:fill="auto"/>
            <w:vAlign w:val="center"/>
            <w:hideMark/>
          </w:tcPr>
          <w:p w14:paraId="284B8F26"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1</w:t>
            </w:r>
          </w:p>
        </w:tc>
        <w:tc>
          <w:tcPr>
            <w:tcW w:w="388" w:type="pct"/>
            <w:tcBorders>
              <w:top w:val="nil"/>
              <w:left w:val="nil"/>
              <w:bottom w:val="single" w:sz="4" w:space="0" w:color="auto"/>
              <w:right w:val="single" w:sz="4" w:space="0" w:color="auto"/>
            </w:tcBorders>
            <w:shd w:val="clear" w:color="auto" w:fill="auto"/>
            <w:vAlign w:val="center"/>
            <w:hideMark/>
          </w:tcPr>
          <w:p w14:paraId="75BF665D"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0,005</w:t>
            </w:r>
          </w:p>
        </w:tc>
        <w:tc>
          <w:tcPr>
            <w:tcW w:w="405" w:type="pct"/>
            <w:tcBorders>
              <w:top w:val="nil"/>
              <w:left w:val="nil"/>
              <w:bottom w:val="single" w:sz="4" w:space="0" w:color="auto"/>
              <w:right w:val="single" w:sz="4" w:space="0" w:color="auto"/>
            </w:tcBorders>
            <w:shd w:val="clear" w:color="auto" w:fill="auto"/>
            <w:vAlign w:val="center"/>
            <w:hideMark/>
          </w:tcPr>
          <w:p w14:paraId="4AC6FB84"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0</w:t>
            </w:r>
          </w:p>
        </w:tc>
        <w:tc>
          <w:tcPr>
            <w:tcW w:w="388" w:type="pct"/>
            <w:tcBorders>
              <w:top w:val="nil"/>
              <w:left w:val="nil"/>
              <w:bottom w:val="single" w:sz="4" w:space="0" w:color="auto"/>
              <w:right w:val="single" w:sz="4" w:space="0" w:color="auto"/>
            </w:tcBorders>
            <w:shd w:val="clear" w:color="auto" w:fill="auto"/>
            <w:vAlign w:val="center"/>
            <w:hideMark/>
          </w:tcPr>
          <w:p w14:paraId="4EABC900"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0,000</w:t>
            </w:r>
          </w:p>
        </w:tc>
        <w:tc>
          <w:tcPr>
            <w:tcW w:w="504" w:type="pct"/>
            <w:tcBorders>
              <w:top w:val="nil"/>
              <w:left w:val="nil"/>
              <w:bottom w:val="single" w:sz="4" w:space="0" w:color="auto"/>
              <w:right w:val="single" w:sz="4" w:space="0" w:color="auto"/>
            </w:tcBorders>
            <w:shd w:val="clear" w:color="auto" w:fill="auto"/>
            <w:vAlign w:val="center"/>
            <w:hideMark/>
          </w:tcPr>
          <w:p w14:paraId="2F4ADADF"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0</w:t>
            </w:r>
          </w:p>
        </w:tc>
        <w:tc>
          <w:tcPr>
            <w:tcW w:w="387" w:type="pct"/>
            <w:tcBorders>
              <w:top w:val="nil"/>
              <w:left w:val="nil"/>
              <w:bottom w:val="single" w:sz="4" w:space="0" w:color="auto"/>
              <w:right w:val="single" w:sz="4" w:space="0" w:color="auto"/>
            </w:tcBorders>
            <w:shd w:val="clear" w:color="auto" w:fill="auto"/>
            <w:vAlign w:val="center"/>
            <w:hideMark/>
          </w:tcPr>
          <w:p w14:paraId="65BB56A1"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0</w:t>
            </w:r>
          </w:p>
        </w:tc>
      </w:tr>
      <w:tr w:rsidR="004804B5" w:rsidRPr="004804B5" w14:paraId="2665BC25" w14:textId="77777777" w:rsidTr="00A23EAB">
        <w:trPr>
          <w:trHeight w:val="300"/>
        </w:trPr>
        <w:tc>
          <w:tcPr>
            <w:tcW w:w="626" w:type="pct"/>
            <w:tcBorders>
              <w:top w:val="nil"/>
              <w:left w:val="single" w:sz="4" w:space="0" w:color="auto"/>
              <w:bottom w:val="single" w:sz="4" w:space="0" w:color="auto"/>
              <w:right w:val="single" w:sz="4" w:space="0" w:color="auto"/>
            </w:tcBorders>
            <w:shd w:val="clear" w:color="auto" w:fill="auto"/>
            <w:noWrap/>
            <w:vAlign w:val="bottom"/>
            <w:hideMark/>
          </w:tcPr>
          <w:p w14:paraId="5123F30D" w14:textId="77777777" w:rsidR="004804B5" w:rsidRPr="004804B5" w:rsidRDefault="004804B5" w:rsidP="00A23EAB">
            <w:pPr>
              <w:overflowPunct/>
              <w:autoSpaceDE/>
              <w:autoSpaceDN/>
              <w:adjustRightInd/>
              <w:textAlignment w:val="auto"/>
              <w:rPr>
                <w:rFonts w:ascii="Calibri" w:hAnsi="Calibri"/>
                <w:color w:val="000000"/>
                <w:sz w:val="18"/>
                <w:szCs w:val="18"/>
              </w:rPr>
            </w:pPr>
            <w:r w:rsidRPr="004804B5">
              <w:rPr>
                <w:rFonts w:ascii="Calibri" w:hAnsi="Calibri"/>
                <w:color w:val="000000"/>
                <w:sz w:val="18"/>
                <w:szCs w:val="18"/>
              </w:rPr>
              <w:t>Lycaenidae</w:t>
            </w:r>
          </w:p>
        </w:tc>
        <w:tc>
          <w:tcPr>
            <w:tcW w:w="1022" w:type="pct"/>
            <w:tcBorders>
              <w:top w:val="nil"/>
              <w:left w:val="nil"/>
              <w:bottom w:val="single" w:sz="4" w:space="0" w:color="auto"/>
              <w:right w:val="single" w:sz="4" w:space="0" w:color="auto"/>
            </w:tcBorders>
            <w:shd w:val="clear" w:color="auto" w:fill="auto"/>
            <w:noWrap/>
            <w:vAlign w:val="bottom"/>
            <w:hideMark/>
          </w:tcPr>
          <w:p w14:paraId="6B3026AB" w14:textId="77777777" w:rsidR="004804B5" w:rsidRPr="004804B5" w:rsidRDefault="004804B5" w:rsidP="00A23EAB">
            <w:pPr>
              <w:overflowPunct/>
              <w:autoSpaceDE/>
              <w:autoSpaceDN/>
              <w:adjustRightInd/>
              <w:textAlignment w:val="auto"/>
              <w:rPr>
                <w:rFonts w:ascii="Calibri" w:hAnsi="Calibri"/>
                <w:i/>
                <w:iCs/>
                <w:color w:val="000000"/>
                <w:sz w:val="18"/>
                <w:szCs w:val="18"/>
              </w:rPr>
            </w:pPr>
            <w:r w:rsidRPr="004804B5">
              <w:rPr>
                <w:rFonts w:ascii="Calibri" w:hAnsi="Calibri"/>
                <w:i/>
                <w:iCs/>
                <w:color w:val="000000"/>
                <w:sz w:val="18"/>
                <w:szCs w:val="18"/>
              </w:rPr>
              <w:t>Celastrina argiolus</w:t>
            </w:r>
          </w:p>
        </w:tc>
        <w:tc>
          <w:tcPr>
            <w:tcW w:w="388" w:type="pct"/>
            <w:tcBorders>
              <w:top w:val="nil"/>
              <w:left w:val="nil"/>
              <w:bottom w:val="single" w:sz="4" w:space="0" w:color="auto"/>
              <w:right w:val="single" w:sz="4" w:space="0" w:color="auto"/>
            </w:tcBorders>
            <w:shd w:val="clear" w:color="auto" w:fill="auto"/>
            <w:vAlign w:val="center"/>
            <w:hideMark/>
          </w:tcPr>
          <w:p w14:paraId="31484C02"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w:t>
            </w:r>
          </w:p>
        </w:tc>
        <w:tc>
          <w:tcPr>
            <w:tcW w:w="388" w:type="pct"/>
            <w:tcBorders>
              <w:top w:val="nil"/>
              <w:left w:val="nil"/>
              <w:bottom w:val="single" w:sz="4" w:space="0" w:color="auto"/>
              <w:right w:val="single" w:sz="4" w:space="0" w:color="auto"/>
            </w:tcBorders>
            <w:shd w:val="clear" w:color="auto" w:fill="auto"/>
            <w:vAlign w:val="center"/>
            <w:hideMark/>
          </w:tcPr>
          <w:p w14:paraId="3D98B321"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w:t>
            </w:r>
          </w:p>
        </w:tc>
        <w:tc>
          <w:tcPr>
            <w:tcW w:w="504" w:type="pct"/>
            <w:tcBorders>
              <w:top w:val="nil"/>
              <w:left w:val="nil"/>
              <w:bottom w:val="single" w:sz="4" w:space="0" w:color="auto"/>
              <w:right w:val="single" w:sz="4" w:space="0" w:color="auto"/>
            </w:tcBorders>
            <w:shd w:val="clear" w:color="auto" w:fill="auto"/>
            <w:vAlign w:val="center"/>
            <w:hideMark/>
          </w:tcPr>
          <w:p w14:paraId="261CE0FE"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0</w:t>
            </w:r>
          </w:p>
        </w:tc>
        <w:tc>
          <w:tcPr>
            <w:tcW w:w="388" w:type="pct"/>
            <w:tcBorders>
              <w:top w:val="nil"/>
              <w:left w:val="nil"/>
              <w:bottom w:val="single" w:sz="4" w:space="0" w:color="auto"/>
              <w:right w:val="single" w:sz="4" w:space="0" w:color="auto"/>
            </w:tcBorders>
            <w:shd w:val="clear" w:color="auto" w:fill="auto"/>
            <w:vAlign w:val="center"/>
            <w:hideMark/>
          </w:tcPr>
          <w:p w14:paraId="3CF0283F"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0,000</w:t>
            </w:r>
          </w:p>
        </w:tc>
        <w:tc>
          <w:tcPr>
            <w:tcW w:w="405" w:type="pct"/>
            <w:tcBorders>
              <w:top w:val="nil"/>
              <w:left w:val="nil"/>
              <w:bottom w:val="single" w:sz="4" w:space="0" w:color="auto"/>
              <w:right w:val="single" w:sz="4" w:space="0" w:color="auto"/>
            </w:tcBorders>
            <w:shd w:val="clear" w:color="auto" w:fill="auto"/>
            <w:vAlign w:val="center"/>
            <w:hideMark/>
          </w:tcPr>
          <w:p w14:paraId="6444C6A9"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0</w:t>
            </w:r>
          </w:p>
        </w:tc>
        <w:tc>
          <w:tcPr>
            <w:tcW w:w="388" w:type="pct"/>
            <w:tcBorders>
              <w:top w:val="nil"/>
              <w:left w:val="nil"/>
              <w:bottom w:val="single" w:sz="4" w:space="0" w:color="auto"/>
              <w:right w:val="single" w:sz="4" w:space="0" w:color="auto"/>
            </w:tcBorders>
            <w:shd w:val="clear" w:color="auto" w:fill="auto"/>
            <w:vAlign w:val="center"/>
            <w:hideMark/>
          </w:tcPr>
          <w:p w14:paraId="3D863010"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0,000</w:t>
            </w:r>
          </w:p>
        </w:tc>
        <w:tc>
          <w:tcPr>
            <w:tcW w:w="504" w:type="pct"/>
            <w:tcBorders>
              <w:top w:val="nil"/>
              <w:left w:val="nil"/>
              <w:bottom w:val="single" w:sz="4" w:space="0" w:color="auto"/>
              <w:right w:val="single" w:sz="4" w:space="0" w:color="auto"/>
            </w:tcBorders>
            <w:shd w:val="clear" w:color="auto" w:fill="auto"/>
            <w:vAlign w:val="center"/>
            <w:hideMark/>
          </w:tcPr>
          <w:p w14:paraId="5FEEBA84"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0</w:t>
            </w:r>
          </w:p>
        </w:tc>
        <w:tc>
          <w:tcPr>
            <w:tcW w:w="387" w:type="pct"/>
            <w:tcBorders>
              <w:top w:val="nil"/>
              <w:left w:val="nil"/>
              <w:bottom w:val="single" w:sz="4" w:space="0" w:color="auto"/>
              <w:right w:val="single" w:sz="4" w:space="0" w:color="auto"/>
            </w:tcBorders>
            <w:shd w:val="clear" w:color="auto" w:fill="auto"/>
            <w:vAlign w:val="center"/>
            <w:hideMark/>
          </w:tcPr>
          <w:p w14:paraId="64763896"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0</w:t>
            </w:r>
          </w:p>
        </w:tc>
      </w:tr>
      <w:tr w:rsidR="004804B5" w:rsidRPr="004804B5" w14:paraId="78EA8094" w14:textId="77777777" w:rsidTr="00A23EAB">
        <w:trPr>
          <w:trHeight w:val="300"/>
        </w:trPr>
        <w:tc>
          <w:tcPr>
            <w:tcW w:w="626" w:type="pct"/>
            <w:tcBorders>
              <w:top w:val="nil"/>
              <w:left w:val="single" w:sz="4" w:space="0" w:color="auto"/>
              <w:bottom w:val="single" w:sz="4" w:space="0" w:color="auto"/>
              <w:right w:val="single" w:sz="4" w:space="0" w:color="auto"/>
            </w:tcBorders>
            <w:shd w:val="clear" w:color="auto" w:fill="auto"/>
            <w:noWrap/>
            <w:vAlign w:val="bottom"/>
            <w:hideMark/>
          </w:tcPr>
          <w:p w14:paraId="27EF8F44" w14:textId="77777777" w:rsidR="004804B5" w:rsidRPr="004804B5" w:rsidRDefault="004804B5" w:rsidP="00A23EAB">
            <w:pPr>
              <w:overflowPunct/>
              <w:autoSpaceDE/>
              <w:autoSpaceDN/>
              <w:adjustRightInd/>
              <w:textAlignment w:val="auto"/>
              <w:rPr>
                <w:rFonts w:ascii="Calibri" w:hAnsi="Calibri"/>
                <w:color w:val="000000"/>
                <w:sz w:val="18"/>
                <w:szCs w:val="18"/>
              </w:rPr>
            </w:pPr>
            <w:r w:rsidRPr="004804B5">
              <w:rPr>
                <w:rFonts w:ascii="Calibri" w:hAnsi="Calibri"/>
                <w:color w:val="000000"/>
                <w:sz w:val="18"/>
                <w:szCs w:val="18"/>
              </w:rPr>
              <w:t>Lycaenidae</w:t>
            </w:r>
          </w:p>
        </w:tc>
        <w:tc>
          <w:tcPr>
            <w:tcW w:w="1022" w:type="pct"/>
            <w:tcBorders>
              <w:top w:val="nil"/>
              <w:left w:val="nil"/>
              <w:bottom w:val="single" w:sz="4" w:space="0" w:color="auto"/>
              <w:right w:val="single" w:sz="4" w:space="0" w:color="auto"/>
            </w:tcBorders>
            <w:shd w:val="clear" w:color="auto" w:fill="auto"/>
            <w:noWrap/>
            <w:vAlign w:val="bottom"/>
            <w:hideMark/>
          </w:tcPr>
          <w:p w14:paraId="2C57E38B" w14:textId="77777777" w:rsidR="004804B5" w:rsidRPr="004804B5" w:rsidRDefault="004804B5" w:rsidP="00A23EAB">
            <w:pPr>
              <w:overflowPunct/>
              <w:autoSpaceDE/>
              <w:autoSpaceDN/>
              <w:adjustRightInd/>
              <w:textAlignment w:val="auto"/>
              <w:rPr>
                <w:rFonts w:ascii="Calibri" w:hAnsi="Calibri"/>
                <w:i/>
                <w:iCs/>
                <w:color w:val="000000"/>
                <w:sz w:val="18"/>
                <w:szCs w:val="18"/>
              </w:rPr>
            </w:pPr>
            <w:r w:rsidRPr="004804B5">
              <w:rPr>
                <w:rFonts w:ascii="Calibri" w:hAnsi="Calibri"/>
                <w:i/>
                <w:iCs/>
                <w:color w:val="000000"/>
                <w:sz w:val="18"/>
                <w:szCs w:val="18"/>
              </w:rPr>
              <w:t>Lycaena phlaeas</w:t>
            </w:r>
          </w:p>
        </w:tc>
        <w:tc>
          <w:tcPr>
            <w:tcW w:w="388" w:type="pct"/>
            <w:tcBorders>
              <w:top w:val="nil"/>
              <w:left w:val="nil"/>
              <w:bottom w:val="single" w:sz="4" w:space="0" w:color="auto"/>
              <w:right w:val="single" w:sz="4" w:space="0" w:color="auto"/>
            </w:tcBorders>
            <w:shd w:val="clear" w:color="auto" w:fill="auto"/>
            <w:vAlign w:val="center"/>
            <w:hideMark/>
          </w:tcPr>
          <w:p w14:paraId="42C11C0B"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w:t>
            </w:r>
          </w:p>
        </w:tc>
        <w:tc>
          <w:tcPr>
            <w:tcW w:w="388" w:type="pct"/>
            <w:tcBorders>
              <w:top w:val="nil"/>
              <w:left w:val="nil"/>
              <w:bottom w:val="single" w:sz="4" w:space="0" w:color="auto"/>
              <w:right w:val="single" w:sz="4" w:space="0" w:color="auto"/>
            </w:tcBorders>
            <w:shd w:val="clear" w:color="auto" w:fill="auto"/>
            <w:vAlign w:val="center"/>
            <w:hideMark/>
          </w:tcPr>
          <w:p w14:paraId="055DB5F4"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w:t>
            </w:r>
          </w:p>
        </w:tc>
        <w:tc>
          <w:tcPr>
            <w:tcW w:w="504" w:type="pct"/>
            <w:tcBorders>
              <w:top w:val="nil"/>
              <w:left w:val="nil"/>
              <w:bottom w:val="single" w:sz="4" w:space="0" w:color="auto"/>
              <w:right w:val="single" w:sz="4" w:space="0" w:color="auto"/>
            </w:tcBorders>
            <w:shd w:val="clear" w:color="auto" w:fill="auto"/>
            <w:vAlign w:val="center"/>
            <w:hideMark/>
          </w:tcPr>
          <w:p w14:paraId="771A10F4"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2</w:t>
            </w:r>
          </w:p>
        </w:tc>
        <w:tc>
          <w:tcPr>
            <w:tcW w:w="388" w:type="pct"/>
            <w:tcBorders>
              <w:top w:val="nil"/>
              <w:left w:val="nil"/>
              <w:bottom w:val="single" w:sz="4" w:space="0" w:color="auto"/>
              <w:right w:val="single" w:sz="4" w:space="0" w:color="auto"/>
            </w:tcBorders>
            <w:shd w:val="clear" w:color="auto" w:fill="auto"/>
            <w:vAlign w:val="center"/>
            <w:hideMark/>
          </w:tcPr>
          <w:p w14:paraId="3E094D23"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0,010</w:t>
            </w:r>
          </w:p>
        </w:tc>
        <w:tc>
          <w:tcPr>
            <w:tcW w:w="405" w:type="pct"/>
            <w:tcBorders>
              <w:top w:val="nil"/>
              <w:left w:val="nil"/>
              <w:bottom w:val="single" w:sz="4" w:space="0" w:color="auto"/>
              <w:right w:val="single" w:sz="4" w:space="0" w:color="auto"/>
            </w:tcBorders>
            <w:shd w:val="clear" w:color="auto" w:fill="auto"/>
            <w:vAlign w:val="center"/>
            <w:hideMark/>
          </w:tcPr>
          <w:p w14:paraId="05E11228"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0</w:t>
            </w:r>
          </w:p>
        </w:tc>
        <w:tc>
          <w:tcPr>
            <w:tcW w:w="388" w:type="pct"/>
            <w:tcBorders>
              <w:top w:val="nil"/>
              <w:left w:val="nil"/>
              <w:bottom w:val="single" w:sz="4" w:space="0" w:color="auto"/>
              <w:right w:val="single" w:sz="4" w:space="0" w:color="auto"/>
            </w:tcBorders>
            <w:shd w:val="clear" w:color="auto" w:fill="auto"/>
            <w:vAlign w:val="center"/>
            <w:hideMark/>
          </w:tcPr>
          <w:p w14:paraId="2682453A"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0,000</w:t>
            </w:r>
          </w:p>
        </w:tc>
        <w:tc>
          <w:tcPr>
            <w:tcW w:w="504" w:type="pct"/>
            <w:tcBorders>
              <w:top w:val="nil"/>
              <w:left w:val="nil"/>
              <w:bottom w:val="single" w:sz="4" w:space="0" w:color="auto"/>
              <w:right w:val="single" w:sz="4" w:space="0" w:color="auto"/>
            </w:tcBorders>
            <w:shd w:val="clear" w:color="auto" w:fill="auto"/>
            <w:vAlign w:val="center"/>
            <w:hideMark/>
          </w:tcPr>
          <w:p w14:paraId="6EA67A7D"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0</w:t>
            </w:r>
          </w:p>
        </w:tc>
        <w:tc>
          <w:tcPr>
            <w:tcW w:w="387" w:type="pct"/>
            <w:tcBorders>
              <w:top w:val="nil"/>
              <w:left w:val="nil"/>
              <w:bottom w:val="single" w:sz="4" w:space="0" w:color="auto"/>
              <w:right w:val="single" w:sz="4" w:space="0" w:color="auto"/>
            </w:tcBorders>
            <w:shd w:val="clear" w:color="auto" w:fill="auto"/>
            <w:vAlign w:val="center"/>
            <w:hideMark/>
          </w:tcPr>
          <w:p w14:paraId="03B60500"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0</w:t>
            </w:r>
          </w:p>
        </w:tc>
      </w:tr>
      <w:tr w:rsidR="004804B5" w:rsidRPr="004804B5" w14:paraId="5C777B83" w14:textId="77777777" w:rsidTr="00A23EAB">
        <w:trPr>
          <w:trHeight w:val="300"/>
        </w:trPr>
        <w:tc>
          <w:tcPr>
            <w:tcW w:w="626" w:type="pct"/>
            <w:tcBorders>
              <w:top w:val="nil"/>
              <w:left w:val="single" w:sz="4" w:space="0" w:color="auto"/>
              <w:bottom w:val="single" w:sz="4" w:space="0" w:color="auto"/>
              <w:right w:val="single" w:sz="4" w:space="0" w:color="auto"/>
            </w:tcBorders>
            <w:shd w:val="clear" w:color="auto" w:fill="auto"/>
            <w:noWrap/>
            <w:vAlign w:val="bottom"/>
            <w:hideMark/>
          </w:tcPr>
          <w:p w14:paraId="575394B7" w14:textId="77777777" w:rsidR="004804B5" w:rsidRPr="004804B5" w:rsidRDefault="004804B5" w:rsidP="00A23EAB">
            <w:pPr>
              <w:overflowPunct/>
              <w:autoSpaceDE/>
              <w:autoSpaceDN/>
              <w:adjustRightInd/>
              <w:textAlignment w:val="auto"/>
              <w:rPr>
                <w:rFonts w:ascii="Calibri" w:hAnsi="Calibri"/>
                <w:color w:val="000000"/>
                <w:sz w:val="18"/>
                <w:szCs w:val="18"/>
              </w:rPr>
            </w:pPr>
            <w:r w:rsidRPr="004804B5">
              <w:rPr>
                <w:rFonts w:ascii="Calibri" w:hAnsi="Calibri"/>
                <w:color w:val="000000"/>
                <w:sz w:val="18"/>
                <w:szCs w:val="18"/>
              </w:rPr>
              <w:t>Lycaenidae</w:t>
            </w:r>
          </w:p>
        </w:tc>
        <w:tc>
          <w:tcPr>
            <w:tcW w:w="1022" w:type="pct"/>
            <w:tcBorders>
              <w:top w:val="nil"/>
              <w:left w:val="nil"/>
              <w:bottom w:val="single" w:sz="4" w:space="0" w:color="auto"/>
              <w:right w:val="single" w:sz="4" w:space="0" w:color="auto"/>
            </w:tcBorders>
            <w:shd w:val="clear" w:color="auto" w:fill="auto"/>
            <w:noWrap/>
            <w:vAlign w:val="bottom"/>
            <w:hideMark/>
          </w:tcPr>
          <w:p w14:paraId="3C7D2080" w14:textId="77777777" w:rsidR="004804B5" w:rsidRPr="004804B5" w:rsidRDefault="004804B5" w:rsidP="00A23EAB">
            <w:pPr>
              <w:overflowPunct/>
              <w:autoSpaceDE/>
              <w:autoSpaceDN/>
              <w:adjustRightInd/>
              <w:textAlignment w:val="auto"/>
              <w:rPr>
                <w:rFonts w:ascii="Calibri" w:hAnsi="Calibri"/>
                <w:i/>
                <w:iCs/>
                <w:color w:val="000000"/>
                <w:sz w:val="18"/>
                <w:szCs w:val="18"/>
              </w:rPr>
            </w:pPr>
            <w:r w:rsidRPr="004804B5">
              <w:rPr>
                <w:rFonts w:ascii="Calibri" w:hAnsi="Calibri"/>
                <w:i/>
                <w:iCs/>
                <w:color w:val="000000"/>
                <w:sz w:val="18"/>
                <w:szCs w:val="18"/>
              </w:rPr>
              <w:t>Polyommatus icarus</w:t>
            </w:r>
          </w:p>
        </w:tc>
        <w:tc>
          <w:tcPr>
            <w:tcW w:w="388" w:type="pct"/>
            <w:tcBorders>
              <w:top w:val="nil"/>
              <w:left w:val="nil"/>
              <w:bottom w:val="single" w:sz="4" w:space="0" w:color="auto"/>
              <w:right w:val="single" w:sz="4" w:space="0" w:color="auto"/>
            </w:tcBorders>
            <w:shd w:val="clear" w:color="auto" w:fill="auto"/>
            <w:vAlign w:val="center"/>
            <w:hideMark/>
          </w:tcPr>
          <w:p w14:paraId="2754972F"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w:t>
            </w:r>
          </w:p>
        </w:tc>
        <w:tc>
          <w:tcPr>
            <w:tcW w:w="388" w:type="pct"/>
            <w:tcBorders>
              <w:top w:val="nil"/>
              <w:left w:val="nil"/>
              <w:bottom w:val="single" w:sz="4" w:space="0" w:color="auto"/>
              <w:right w:val="single" w:sz="4" w:space="0" w:color="auto"/>
            </w:tcBorders>
            <w:shd w:val="clear" w:color="auto" w:fill="auto"/>
            <w:vAlign w:val="center"/>
            <w:hideMark/>
          </w:tcPr>
          <w:p w14:paraId="7338A0E4"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w:t>
            </w:r>
          </w:p>
        </w:tc>
        <w:tc>
          <w:tcPr>
            <w:tcW w:w="504" w:type="pct"/>
            <w:tcBorders>
              <w:top w:val="nil"/>
              <w:left w:val="nil"/>
              <w:bottom w:val="single" w:sz="4" w:space="0" w:color="auto"/>
              <w:right w:val="single" w:sz="4" w:space="0" w:color="auto"/>
            </w:tcBorders>
            <w:shd w:val="clear" w:color="auto" w:fill="auto"/>
            <w:vAlign w:val="center"/>
            <w:hideMark/>
          </w:tcPr>
          <w:p w14:paraId="5E813B38"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4</w:t>
            </w:r>
          </w:p>
        </w:tc>
        <w:tc>
          <w:tcPr>
            <w:tcW w:w="388" w:type="pct"/>
            <w:tcBorders>
              <w:top w:val="nil"/>
              <w:left w:val="nil"/>
              <w:bottom w:val="single" w:sz="4" w:space="0" w:color="auto"/>
              <w:right w:val="single" w:sz="4" w:space="0" w:color="auto"/>
            </w:tcBorders>
            <w:shd w:val="clear" w:color="auto" w:fill="auto"/>
            <w:vAlign w:val="center"/>
            <w:hideMark/>
          </w:tcPr>
          <w:p w14:paraId="1EC9BEDE"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0,019</w:t>
            </w:r>
          </w:p>
        </w:tc>
        <w:tc>
          <w:tcPr>
            <w:tcW w:w="405" w:type="pct"/>
            <w:tcBorders>
              <w:top w:val="nil"/>
              <w:left w:val="nil"/>
              <w:bottom w:val="single" w:sz="4" w:space="0" w:color="auto"/>
              <w:right w:val="single" w:sz="4" w:space="0" w:color="auto"/>
            </w:tcBorders>
            <w:shd w:val="clear" w:color="auto" w:fill="auto"/>
            <w:vAlign w:val="center"/>
            <w:hideMark/>
          </w:tcPr>
          <w:p w14:paraId="3CAC173A"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0</w:t>
            </w:r>
          </w:p>
        </w:tc>
        <w:tc>
          <w:tcPr>
            <w:tcW w:w="388" w:type="pct"/>
            <w:tcBorders>
              <w:top w:val="nil"/>
              <w:left w:val="nil"/>
              <w:bottom w:val="single" w:sz="4" w:space="0" w:color="auto"/>
              <w:right w:val="single" w:sz="4" w:space="0" w:color="auto"/>
            </w:tcBorders>
            <w:shd w:val="clear" w:color="auto" w:fill="auto"/>
            <w:vAlign w:val="center"/>
            <w:hideMark/>
          </w:tcPr>
          <w:p w14:paraId="3103D7F9"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0,000</w:t>
            </w:r>
          </w:p>
        </w:tc>
        <w:tc>
          <w:tcPr>
            <w:tcW w:w="504" w:type="pct"/>
            <w:tcBorders>
              <w:top w:val="nil"/>
              <w:left w:val="nil"/>
              <w:bottom w:val="single" w:sz="4" w:space="0" w:color="auto"/>
              <w:right w:val="single" w:sz="4" w:space="0" w:color="auto"/>
            </w:tcBorders>
            <w:shd w:val="clear" w:color="auto" w:fill="auto"/>
            <w:vAlign w:val="center"/>
            <w:hideMark/>
          </w:tcPr>
          <w:p w14:paraId="7B81455E"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0</w:t>
            </w:r>
          </w:p>
        </w:tc>
        <w:tc>
          <w:tcPr>
            <w:tcW w:w="387" w:type="pct"/>
            <w:tcBorders>
              <w:top w:val="nil"/>
              <w:left w:val="nil"/>
              <w:bottom w:val="single" w:sz="4" w:space="0" w:color="auto"/>
              <w:right w:val="single" w:sz="4" w:space="0" w:color="auto"/>
            </w:tcBorders>
            <w:shd w:val="clear" w:color="auto" w:fill="auto"/>
            <w:vAlign w:val="center"/>
            <w:hideMark/>
          </w:tcPr>
          <w:p w14:paraId="294F2627"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0</w:t>
            </w:r>
          </w:p>
        </w:tc>
      </w:tr>
      <w:tr w:rsidR="004804B5" w:rsidRPr="004804B5" w14:paraId="65133066" w14:textId="77777777" w:rsidTr="00A23EAB">
        <w:trPr>
          <w:trHeight w:val="300"/>
        </w:trPr>
        <w:tc>
          <w:tcPr>
            <w:tcW w:w="626" w:type="pct"/>
            <w:tcBorders>
              <w:top w:val="nil"/>
              <w:left w:val="single" w:sz="4" w:space="0" w:color="auto"/>
              <w:bottom w:val="single" w:sz="4" w:space="0" w:color="auto"/>
              <w:right w:val="single" w:sz="4" w:space="0" w:color="auto"/>
            </w:tcBorders>
            <w:shd w:val="clear" w:color="auto" w:fill="auto"/>
            <w:noWrap/>
            <w:vAlign w:val="bottom"/>
            <w:hideMark/>
          </w:tcPr>
          <w:p w14:paraId="6ECA2628" w14:textId="77777777" w:rsidR="004804B5" w:rsidRPr="004804B5" w:rsidRDefault="004804B5" w:rsidP="00A23EAB">
            <w:pPr>
              <w:overflowPunct/>
              <w:autoSpaceDE/>
              <w:autoSpaceDN/>
              <w:adjustRightInd/>
              <w:textAlignment w:val="auto"/>
              <w:rPr>
                <w:rFonts w:ascii="Calibri" w:hAnsi="Calibri"/>
                <w:color w:val="000000"/>
                <w:sz w:val="18"/>
                <w:szCs w:val="18"/>
              </w:rPr>
            </w:pPr>
            <w:r w:rsidRPr="004804B5">
              <w:rPr>
                <w:rFonts w:ascii="Calibri" w:hAnsi="Calibri"/>
                <w:color w:val="000000"/>
                <w:sz w:val="18"/>
                <w:szCs w:val="18"/>
              </w:rPr>
              <w:t>Nymphalidae</w:t>
            </w:r>
          </w:p>
        </w:tc>
        <w:tc>
          <w:tcPr>
            <w:tcW w:w="1022" w:type="pct"/>
            <w:tcBorders>
              <w:top w:val="nil"/>
              <w:left w:val="nil"/>
              <w:bottom w:val="single" w:sz="4" w:space="0" w:color="auto"/>
              <w:right w:val="single" w:sz="4" w:space="0" w:color="auto"/>
            </w:tcBorders>
            <w:shd w:val="clear" w:color="auto" w:fill="auto"/>
            <w:noWrap/>
            <w:vAlign w:val="bottom"/>
            <w:hideMark/>
          </w:tcPr>
          <w:p w14:paraId="5C26B701" w14:textId="77777777" w:rsidR="004804B5" w:rsidRPr="004804B5" w:rsidRDefault="004804B5" w:rsidP="00A23EAB">
            <w:pPr>
              <w:overflowPunct/>
              <w:autoSpaceDE/>
              <w:autoSpaceDN/>
              <w:adjustRightInd/>
              <w:textAlignment w:val="auto"/>
              <w:rPr>
                <w:rFonts w:ascii="Calibri" w:hAnsi="Calibri"/>
                <w:i/>
                <w:iCs/>
                <w:color w:val="000000"/>
                <w:sz w:val="18"/>
                <w:szCs w:val="18"/>
              </w:rPr>
            </w:pPr>
            <w:r w:rsidRPr="004804B5">
              <w:rPr>
                <w:rFonts w:ascii="Calibri" w:hAnsi="Calibri"/>
                <w:i/>
                <w:iCs/>
                <w:color w:val="000000"/>
                <w:sz w:val="18"/>
                <w:szCs w:val="18"/>
              </w:rPr>
              <w:t>Vanessa cardui</w:t>
            </w:r>
          </w:p>
        </w:tc>
        <w:tc>
          <w:tcPr>
            <w:tcW w:w="388" w:type="pct"/>
            <w:tcBorders>
              <w:top w:val="nil"/>
              <w:left w:val="nil"/>
              <w:bottom w:val="single" w:sz="4" w:space="0" w:color="auto"/>
              <w:right w:val="single" w:sz="4" w:space="0" w:color="auto"/>
            </w:tcBorders>
            <w:shd w:val="clear" w:color="auto" w:fill="auto"/>
            <w:vAlign w:val="center"/>
            <w:hideMark/>
          </w:tcPr>
          <w:p w14:paraId="54477F8C"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w:t>
            </w:r>
          </w:p>
        </w:tc>
        <w:tc>
          <w:tcPr>
            <w:tcW w:w="388" w:type="pct"/>
            <w:tcBorders>
              <w:top w:val="nil"/>
              <w:left w:val="nil"/>
              <w:bottom w:val="single" w:sz="4" w:space="0" w:color="auto"/>
              <w:right w:val="single" w:sz="4" w:space="0" w:color="auto"/>
            </w:tcBorders>
            <w:shd w:val="clear" w:color="auto" w:fill="auto"/>
            <w:vAlign w:val="center"/>
            <w:hideMark/>
          </w:tcPr>
          <w:p w14:paraId="55F50410"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w:t>
            </w:r>
          </w:p>
        </w:tc>
        <w:tc>
          <w:tcPr>
            <w:tcW w:w="504" w:type="pct"/>
            <w:tcBorders>
              <w:top w:val="nil"/>
              <w:left w:val="nil"/>
              <w:bottom w:val="single" w:sz="4" w:space="0" w:color="auto"/>
              <w:right w:val="single" w:sz="4" w:space="0" w:color="auto"/>
            </w:tcBorders>
            <w:shd w:val="clear" w:color="auto" w:fill="auto"/>
            <w:vAlign w:val="center"/>
            <w:hideMark/>
          </w:tcPr>
          <w:p w14:paraId="33A9AA5D"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1</w:t>
            </w:r>
          </w:p>
        </w:tc>
        <w:tc>
          <w:tcPr>
            <w:tcW w:w="388" w:type="pct"/>
            <w:tcBorders>
              <w:top w:val="nil"/>
              <w:left w:val="nil"/>
              <w:bottom w:val="single" w:sz="4" w:space="0" w:color="auto"/>
              <w:right w:val="single" w:sz="4" w:space="0" w:color="auto"/>
            </w:tcBorders>
            <w:shd w:val="clear" w:color="auto" w:fill="auto"/>
            <w:vAlign w:val="center"/>
            <w:hideMark/>
          </w:tcPr>
          <w:p w14:paraId="0EF96F61"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0,005</w:t>
            </w:r>
          </w:p>
        </w:tc>
        <w:tc>
          <w:tcPr>
            <w:tcW w:w="405" w:type="pct"/>
            <w:tcBorders>
              <w:top w:val="nil"/>
              <w:left w:val="nil"/>
              <w:bottom w:val="single" w:sz="4" w:space="0" w:color="auto"/>
              <w:right w:val="single" w:sz="4" w:space="0" w:color="auto"/>
            </w:tcBorders>
            <w:shd w:val="clear" w:color="auto" w:fill="auto"/>
            <w:vAlign w:val="center"/>
            <w:hideMark/>
          </w:tcPr>
          <w:p w14:paraId="12329B8E"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1</w:t>
            </w:r>
          </w:p>
        </w:tc>
        <w:tc>
          <w:tcPr>
            <w:tcW w:w="388" w:type="pct"/>
            <w:tcBorders>
              <w:top w:val="nil"/>
              <w:left w:val="nil"/>
              <w:bottom w:val="single" w:sz="4" w:space="0" w:color="auto"/>
              <w:right w:val="single" w:sz="4" w:space="0" w:color="auto"/>
            </w:tcBorders>
            <w:shd w:val="clear" w:color="auto" w:fill="auto"/>
            <w:vAlign w:val="center"/>
            <w:hideMark/>
          </w:tcPr>
          <w:p w14:paraId="3A865CB8"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0,005</w:t>
            </w:r>
          </w:p>
        </w:tc>
        <w:tc>
          <w:tcPr>
            <w:tcW w:w="504" w:type="pct"/>
            <w:tcBorders>
              <w:top w:val="nil"/>
              <w:left w:val="nil"/>
              <w:bottom w:val="single" w:sz="4" w:space="0" w:color="auto"/>
              <w:right w:val="single" w:sz="4" w:space="0" w:color="auto"/>
            </w:tcBorders>
            <w:shd w:val="clear" w:color="auto" w:fill="auto"/>
            <w:vAlign w:val="center"/>
            <w:hideMark/>
          </w:tcPr>
          <w:p w14:paraId="4F9FD948"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0</w:t>
            </w:r>
          </w:p>
        </w:tc>
        <w:tc>
          <w:tcPr>
            <w:tcW w:w="387" w:type="pct"/>
            <w:tcBorders>
              <w:top w:val="nil"/>
              <w:left w:val="nil"/>
              <w:bottom w:val="single" w:sz="4" w:space="0" w:color="auto"/>
              <w:right w:val="single" w:sz="4" w:space="0" w:color="auto"/>
            </w:tcBorders>
            <w:shd w:val="clear" w:color="auto" w:fill="auto"/>
            <w:vAlign w:val="center"/>
            <w:hideMark/>
          </w:tcPr>
          <w:p w14:paraId="425F8236"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0</w:t>
            </w:r>
          </w:p>
        </w:tc>
      </w:tr>
      <w:tr w:rsidR="004804B5" w:rsidRPr="004804B5" w14:paraId="549D82DA" w14:textId="77777777" w:rsidTr="00A23EAB">
        <w:trPr>
          <w:trHeight w:val="300"/>
        </w:trPr>
        <w:tc>
          <w:tcPr>
            <w:tcW w:w="1648" w:type="pct"/>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2C34B0A4" w14:textId="77777777" w:rsidR="004804B5" w:rsidRPr="004804B5" w:rsidRDefault="004804B5" w:rsidP="00A23EAB">
            <w:pPr>
              <w:overflowPunct/>
              <w:autoSpaceDE/>
              <w:autoSpaceDN/>
              <w:adjustRightInd/>
              <w:jc w:val="right"/>
              <w:textAlignment w:val="auto"/>
              <w:rPr>
                <w:rFonts w:ascii="Calibri" w:hAnsi="Calibri"/>
                <w:b/>
                <w:bCs/>
                <w:color w:val="000000"/>
                <w:sz w:val="18"/>
                <w:szCs w:val="18"/>
              </w:rPr>
            </w:pPr>
            <w:r w:rsidRPr="004804B5">
              <w:rPr>
                <w:rFonts w:ascii="Calibri" w:hAnsi="Calibri"/>
                <w:b/>
                <w:bCs/>
                <w:color w:val="000000"/>
                <w:sz w:val="18"/>
                <w:szCs w:val="18"/>
              </w:rPr>
              <w:t>Tot. Individui</w:t>
            </w:r>
          </w:p>
        </w:tc>
        <w:tc>
          <w:tcPr>
            <w:tcW w:w="388" w:type="pct"/>
            <w:tcBorders>
              <w:top w:val="nil"/>
              <w:left w:val="nil"/>
              <w:bottom w:val="single" w:sz="4" w:space="0" w:color="auto"/>
              <w:right w:val="single" w:sz="4" w:space="0" w:color="auto"/>
            </w:tcBorders>
            <w:shd w:val="clear" w:color="auto" w:fill="auto"/>
            <w:vAlign w:val="center"/>
            <w:hideMark/>
          </w:tcPr>
          <w:p w14:paraId="7C695984"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w:t>
            </w:r>
          </w:p>
        </w:tc>
        <w:tc>
          <w:tcPr>
            <w:tcW w:w="388" w:type="pct"/>
            <w:tcBorders>
              <w:top w:val="nil"/>
              <w:left w:val="nil"/>
              <w:bottom w:val="single" w:sz="4" w:space="0" w:color="auto"/>
              <w:right w:val="single" w:sz="4" w:space="0" w:color="auto"/>
            </w:tcBorders>
            <w:shd w:val="clear" w:color="auto" w:fill="auto"/>
            <w:vAlign w:val="center"/>
            <w:hideMark/>
          </w:tcPr>
          <w:p w14:paraId="709C2A44"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 </w:t>
            </w:r>
          </w:p>
        </w:tc>
        <w:tc>
          <w:tcPr>
            <w:tcW w:w="504" w:type="pct"/>
            <w:tcBorders>
              <w:top w:val="nil"/>
              <w:left w:val="nil"/>
              <w:bottom w:val="single" w:sz="4" w:space="0" w:color="auto"/>
              <w:right w:val="single" w:sz="4" w:space="0" w:color="auto"/>
            </w:tcBorders>
            <w:shd w:val="clear" w:color="auto" w:fill="auto"/>
            <w:vAlign w:val="center"/>
            <w:hideMark/>
          </w:tcPr>
          <w:p w14:paraId="320E62B9"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12</w:t>
            </w:r>
          </w:p>
        </w:tc>
        <w:tc>
          <w:tcPr>
            <w:tcW w:w="388" w:type="pct"/>
            <w:tcBorders>
              <w:top w:val="nil"/>
              <w:left w:val="nil"/>
              <w:bottom w:val="single" w:sz="4" w:space="0" w:color="auto"/>
              <w:right w:val="single" w:sz="4" w:space="0" w:color="auto"/>
            </w:tcBorders>
            <w:shd w:val="clear" w:color="auto" w:fill="auto"/>
            <w:vAlign w:val="center"/>
            <w:hideMark/>
          </w:tcPr>
          <w:p w14:paraId="6CEE1BF6"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 </w:t>
            </w:r>
          </w:p>
        </w:tc>
        <w:tc>
          <w:tcPr>
            <w:tcW w:w="405" w:type="pct"/>
            <w:tcBorders>
              <w:top w:val="nil"/>
              <w:left w:val="nil"/>
              <w:bottom w:val="single" w:sz="4" w:space="0" w:color="auto"/>
              <w:right w:val="single" w:sz="4" w:space="0" w:color="auto"/>
            </w:tcBorders>
            <w:shd w:val="clear" w:color="auto" w:fill="auto"/>
            <w:vAlign w:val="center"/>
            <w:hideMark/>
          </w:tcPr>
          <w:p w14:paraId="05B39485"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5</w:t>
            </w:r>
          </w:p>
        </w:tc>
        <w:tc>
          <w:tcPr>
            <w:tcW w:w="388" w:type="pct"/>
            <w:tcBorders>
              <w:top w:val="nil"/>
              <w:left w:val="nil"/>
              <w:bottom w:val="single" w:sz="4" w:space="0" w:color="auto"/>
              <w:right w:val="single" w:sz="4" w:space="0" w:color="auto"/>
            </w:tcBorders>
            <w:shd w:val="clear" w:color="auto" w:fill="auto"/>
            <w:vAlign w:val="center"/>
            <w:hideMark/>
          </w:tcPr>
          <w:p w14:paraId="55557860"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 </w:t>
            </w:r>
          </w:p>
        </w:tc>
        <w:tc>
          <w:tcPr>
            <w:tcW w:w="504" w:type="pct"/>
            <w:tcBorders>
              <w:top w:val="nil"/>
              <w:left w:val="nil"/>
              <w:bottom w:val="single" w:sz="4" w:space="0" w:color="auto"/>
              <w:right w:val="single" w:sz="4" w:space="0" w:color="auto"/>
            </w:tcBorders>
            <w:shd w:val="clear" w:color="auto" w:fill="auto"/>
            <w:vAlign w:val="center"/>
            <w:hideMark/>
          </w:tcPr>
          <w:p w14:paraId="4AF7CE58"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0</w:t>
            </w:r>
          </w:p>
        </w:tc>
        <w:tc>
          <w:tcPr>
            <w:tcW w:w="387" w:type="pct"/>
            <w:tcBorders>
              <w:top w:val="nil"/>
              <w:left w:val="nil"/>
              <w:bottom w:val="single" w:sz="4" w:space="0" w:color="auto"/>
              <w:right w:val="single" w:sz="4" w:space="0" w:color="auto"/>
            </w:tcBorders>
            <w:shd w:val="clear" w:color="auto" w:fill="auto"/>
            <w:vAlign w:val="center"/>
            <w:hideMark/>
          </w:tcPr>
          <w:p w14:paraId="1FB3ED26"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 </w:t>
            </w:r>
          </w:p>
        </w:tc>
      </w:tr>
      <w:tr w:rsidR="004804B5" w:rsidRPr="004804B5" w14:paraId="552E43D7" w14:textId="77777777" w:rsidTr="00A23EAB">
        <w:trPr>
          <w:trHeight w:val="300"/>
        </w:trPr>
        <w:tc>
          <w:tcPr>
            <w:tcW w:w="1648" w:type="pct"/>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9B1B9F1" w14:textId="77777777" w:rsidR="004804B5" w:rsidRPr="004804B5" w:rsidRDefault="004804B5" w:rsidP="00A23EAB">
            <w:pPr>
              <w:overflowPunct/>
              <w:autoSpaceDE/>
              <w:autoSpaceDN/>
              <w:adjustRightInd/>
              <w:jc w:val="right"/>
              <w:textAlignment w:val="auto"/>
              <w:rPr>
                <w:rFonts w:ascii="Calibri" w:hAnsi="Calibri"/>
                <w:b/>
                <w:bCs/>
                <w:color w:val="000000"/>
                <w:sz w:val="18"/>
                <w:szCs w:val="18"/>
              </w:rPr>
            </w:pPr>
            <w:r w:rsidRPr="004804B5">
              <w:rPr>
                <w:rFonts w:ascii="Calibri" w:hAnsi="Calibri"/>
                <w:b/>
                <w:bCs/>
                <w:color w:val="000000"/>
                <w:sz w:val="18"/>
                <w:szCs w:val="18"/>
              </w:rPr>
              <w:t>Ricchezza specifica</w:t>
            </w:r>
          </w:p>
        </w:tc>
        <w:tc>
          <w:tcPr>
            <w:tcW w:w="388" w:type="pct"/>
            <w:tcBorders>
              <w:top w:val="nil"/>
              <w:left w:val="nil"/>
              <w:bottom w:val="single" w:sz="4" w:space="0" w:color="auto"/>
              <w:right w:val="single" w:sz="4" w:space="0" w:color="auto"/>
            </w:tcBorders>
            <w:shd w:val="clear" w:color="auto" w:fill="auto"/>
            <w:vAlign w:val="center"/>
            <w:hideMark/>
          </w:tcPr>
          <w:p w14:paraId="723716BC"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w:t>
            </w:r>
          </w:p>
        </w:tc>
        <w:tc>
          <w:tcPr>
            <w:tcW w:w="388" w:type="pct"/>
            <w:tcBorders>
              <w:top w:val="nil"/>
              <w:left w:val="nil"/>
              <w:bottom w:val="single" w:sz="4" w:space="0" w:color="auto"/>
              <w:right w:val="single" w:sz="4" w:space="0" w:color="auto"/>
            </w:tcBorders>
            <w:shd w:val="clear" w:color="auto" w:fill="auto"/>
            <w:vAlign w:val="center"/>
            <w:hideMark/>
          </w:tcPr>
          <w:p w14:paraId="46700F60"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 </w:t>
            </w:r>
          </w:p>
        </w:tc>
        <w:tc>
          <w:tcPr>
            <w:tcW w:w="504" w:type="pct"/>
            <w:tcBorders>
              <w:top w:val="nil"/>
              <w:left w:val="nil"/>
              <w:bottom w:val="single" w:sz="4" w:space="0" w:color="auto"/>
              <w:right w:val="single" w:sz="4" w:space="0" w:color="auto"/>
            </w:tcBorders>
            <w:shd w:val="clear" w:color="auto" w:fill="auto"/>
            <w:vAlign w:val="center"/>
            <w:hideMark/>
          </w:tcPr>
          <w:p w14:paraId="540AB110"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6</w:t>
            </w:r>
          </w:p>
        </w:tc>
        <w:tc>
          <w:tcPr>
            <w:tcW w:w="388" w:type="pct"/>
            <w:tcBorders>
              <w:top w:val="nil"/>
              <w:left w:val="nil"/>
              <w:bottom w:val="single" w:sz="4" w:space="0" w:color="auto"/>
              <w:right w:val="single" w:sz="4" w:space="0" w:color="auto"/>
            </w:tcBorders>
            <w:shd w:val="clear" w:color="auto" w:fill="auto"/>
            <w:vAlign w:val="center"/>
            <w:hideMark/>
          </w:tcPr>
          <w:p w14:paraId="39378ED3"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 </w:t>
            </w:r>
          </w:p>
        </w:tc>
        <w:tc>
          <w:tcPr>
            <w:tcW w:w="405" w:type="pct"/>
            <w:tcBorders>
              <w:top w:val="nil"/>
              <w:left w:val="nil"/>
              <w:bottom w:val="single" w:sz="4" w:space="0" w:color="auto"/>
              <w:right w:val="single" w:sz="4" w:space="0" w:color="auto"/>
            </w:tcBorders>
            <w:shd w:val="clear" w:color="auto" w:fill="auto"/>
            <w:vAlign w:val="center"/>
            <w:hideMark/>
          </w:tcPr>
          <w:p w14:paraId="236F1097"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3</w:t>
            </w:r>
          </w:p>
        </w:tc>
        <w:tc>
          <w:tcPr>
            <w:tcW w:w="388" w:type="pct"/>
            <w:tcBorders>
              <w:top w:val="nil"/>
              <w:left w:val="nil"/>
              <w:bottom w:val="single" w:sz="4" w:space="0" w:color="auto"/>
              <w:right w:val="single" w:sz="4" w:space="0" w:color="auto"/>
            </w:tcBorders>
            <w:shd w:val="clear" w:color="auto" w:fill="auto"/>
            <w:vAlign w:val="center"/>
            <w:hideMark/>
          </w:tcPr>
          <w:p w14:paraId="76DC45D2"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 </w:t>
            </w:r>
          </w:p>
        </w:tc>
        <w:tc>
          <w:tcPr>
            <w:tcW w:w="504" w:type="pct"/>
            <w:tcBorders>
              <w:top w:val="nil"/>
              <w:left w:val="nil"/>
              <w:bottom w:val="single" w:sz="4" w:space="0" w:color="auto"/>
              <w:right w:val="single" w:sz="4" w:space="0" w:color="auto"/>
            </w:tcBorders>
            <w:shd w:val="clear" w:color="auto" w:fill="auto"/>
            <w:vAlign w:val="center"/>
            <w:hideMark/>
          </w:tcPr>
          <w:p w14:paraId="7B6F88BD"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0</w:t>
            </w:r>
          </w:p>
        </w:tc>
        <w:tc>
          <w:tcPr>
            <w:tcW w:w="387" w:type="pct"/>
            <w:tcBorders>
              <w:top w:val="nil"/>
              <w:left w:val="nil"/>
              <w:bottom w:val="single" w:sz="4" w:space="0" w:color="auto"/>
              <w:right w:val="single" w:sz="4" w:space="0" w:color="auto"/>
            </w:tcBorders>
            <w:shd w:val="clear" w:color="auto" w:fill="auto"/>
            <w:vAlign w:val="center"/>
            <w:hideMark/>
          </w:tcPr>
          <w:p w14:paraId="00DDB9D1"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 </w:t>
            </w:r>
          </w:p>
        </w:tc>
      </w:tr>
      <w:tr w:rsidR="004804B5" w:rsidRPr="004804B5" w14:paraId="5A6E4635" w14:textId="77777777" w:rsidTr="00A23EAB">
        <w:trPr>
          <w:trHeight w:val="300"/>
        </w:trPr>
        <w:tc>
          <w:tcPr>
            <w:tcW w:w="1648" w:type="pct"/>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6AED82CB" w14:textId="77777777" w:rsidR="004804B5" w:rsidRPr="004804B5" w:rsidRDefault="004804B5" w:rsidP="00A23EAB">
            <w:pPr>
              <w:overflowPunct/>
              <w:autoSpaceDE/>
              <w:autoSpaceDN/>
              <w:adjustRightInd/>
              <w:jc w:val="right"/>
              <w:textAlignment w:val="auto"/>
              <w:rPr>
                <w:rFonts w:ascii="Calibri" w:hAnsi="Calibri"/>
                <w:b/>
                <w:bCs/>
                <w:color w:val="000000"/>
                <w:sz w:val="18"/>
                <w:szCs w:val="18"/>
              </w:rPr>
            </w:pPr>
            <w:r w:rsidRPr="004804B5">
              <w:rPr>
                <w:rFonts w:ascii="Calibri" w:hAnsi="Calibri"/>
                <w:b/>
                <w:bCs/>
                <w:color w:val="000000"/>
                <w:sz w:val="18"/>
                <w:szCs w:val="18"/>
              </w:rPr>
              <w:t>Shannon</w:t>
            </w:r>
          </w:p>
        </w:tc>
        <w:tc>
          <w:tcPr>
            <w:tcW w:w="388" w:type="pct"/>
            <w:tcBorders>
              <w:top w:val="nil"/>
              <w:left w:val="nil"/>
              <w:bottom w:val="single" w:sz="4" w:space="0" w:color="auto"/>
              <w:right w:val="single" w:sz="4" w:space="0" w:color="auto"/>
            </w:tcBorders>
            <w:shd w:val="clear" w:color="auto" w:fill="auto"/>
            <w:vAlign w:val="center"/>
            <w:hideMark/>
          </w:tcPr>
          <w:p w14:paraId="34BF9C6F"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w:t>
            </w:r>
          </w:p>
        </w:tc>
        <w:tc>
          <w:tcPr>
            <w:tcW w:w="388" w:type="pct"/>
            <w:tcBorders>
              <w:top w:val="nil"/>
              <w:left w:val="nil"/>
              <w:bottom w:val="single" w:sz="4" w:space="0" w:color="auto"/>
              <w:right w:val="single" w:sz="4" w:space="0" w:color="auto"/>
            </w:tcBorders>
            <w:shd w:val="clear" w:color="auto" w:fill="auto"/>
            <w:vAlign w:val="center"/>
            <w:hideMark/>
          </w:tcPr>
          <w:p w14:paraId="35E11D60"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 </w:t>
            </w:r>
          </w:p>
        </w:tc>
        <w:tc>
          <w:tcPr>
            <w:tcW w:w="504" w:type="pct"/>
            <w:tcBorders>
              <w:top w:val="nil"/>
              <w:left w:val="nil"/>
              <w:bottom w:val="single" w:sz="4" w:space="0" w:color="auto"/>
              <w:right w:val="single" w:sz="4" w:space="0" w:color="auto"/>
            </w:tcBorders>
            <w:shd w:val="clear" w:color="auto" w:fill="auto"/>
            <w:vAlign w:val="center"/>
            <w:hideMark/>
          </w:tcPr>
          <w:p w14:paraId="1830B78E"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1,68</w:t>
            </w:r>
          </w:p>
        </w:tc>
        <w:tc>
          <w:tcPr>
            <w:tcW w:w="388" w:type="pct"/>
            <w:tcBorders>
              <w:top w:val="nil"/>
              <w:left w:val="nil"/>
              <w:bottom w:val="single" w:sz="4" w:space="0" w:color="auto"/>
              <w:right w:val="single" w:sz="4" w:space="0" w:color="auto"/>
            </w:tcBorders>
            <w:shd w:val="clear" w:color="auto" w:fill="auto"/>
            <w:vAlign w:val="center"/>
            <w:hideMark/>
          </w:tcPr>
          <w:p w14:paraId="1FFE8799"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 </w:t>
            </w:r>
          </w:p>
        </w:tc>
        <w:tc>
          <w:tcPr>
            <w:tcW w:w="405" w:type="pct"/>
            <w:tcBorders>
              <w:top w:val="nil"/>
              <w:left w:val="nil"/>
              <w:bottom w:val="single" w:sz="4" w:space="0" w:color="auto"/>
              <w:right w:val="single" w:sz="4" w:space="0" w:color="auto"/>
            </w:tcBorders>
            <w:shd w:val="clear" w:color="auto" w:fill="auto"/>
            <w:vAlign w:val="center"/>
            <w:hideMark/>
          </w:tcPr>
          <w:p w14:paraId="02A4B73A"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0,95</w:t>
            </w:r>
          </w:p>
        </w:tc>
        <w:tc>
          <w:tcPr>
            <w:tcW w:w="388" w:type="pct"/>
            <w:tcBorders>
              <w:top w:val="nil"/>
              <w:left w:val="nil"/>
              <w:bottom w:val="single" w:sz="4" w:space="0" w:color="auto"/>
              <w:right w:val="single" w:sz="4" w:space="0" w:color="auto"/>
            </w:tcBorders>
            <w:shd w:val="clear" w:color="auto" w:fill="auto"/>
            <w:vAlign w:val="center"/>
            <w:hideMark/>
          </w:tcPr>
          <w:p w14:paraId="0415D9DB"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 </w:t>
            </w:r>
          </w:p>
        </w:tc>
        <w:tc>
          <w:tcPr>
            <w:tcW w:w="504" w:type="pct"/>
            <w:tcBorders>
              <w:top w:val="nil"/>
              <w:left w:val="nil"/>
              <w:bottom w:val="single" w:sz="4" w:space="0" w:color="auto"/>
              <w:right w:val="single" w:sz="4" w:space="0" w:color="auto"/>
            </w:tcBorders>
            <w:shd w:val="clear" w:color="auto" w:fill="auto"/>
            <w:vAlign w:val="center"/>
            <w:hideMark/>
          </w:tcPr>
          <w:p w14:paraId="5553595D"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0</w:t>
            </w:r>
          </w:p>
        </w:tc>
        <w:tc>
          <w:tcPr>
            <w:tcW w:w="387" w:type="pct"/>
            <w:tcBorders>
              <w:top w:val="nil"/>
              <w:left w:val="nil"/>
              <w:bottom w:val="single" w:sz="4" w:space="0" w:color="auto"/>
              <w:right w:val="single" w:sz="4" w:space="0" w:color="auto"/>
            </w:tcBorders>
            <w:shd w:val="clear" w:color="auto" w:fill="auto"/>
            <w:vAlign w:val="center"/>
            <w:hideMark/>
          </w:tcPr>
          <w:p w14:paraId="79981519"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 </w:t>
            </w:r>
          </w:p>
        </w:tc>
      </w:tr>
      <w:tr w:rsidR="004804B5" w:rsidRPr="004804B5" w14:paraId="6DB4E230" w14:textId="77777777" w:rsidTr="00A23EAB">
        <w:trPr>
          <w:trHeight w:val="300"/>
        </w:trPr>
        <w:tc>
          <w:tcPr>
            <w:tcW w:w="1648" w:type="pct"/>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53884F45" w14:textId="77777777" w:rsidR="004804B5" w:rsidRPr="004804B5" w:rsidRDefault="004804B5" w:rsidP="00A23EAB">
            <w:pPr>
              <w:overflowPunct/>
              <w:autoSpaceDE/>
              <w:autoSpaceDN/>
              <w:adjustRightInd/>
              <w:jc w:val="right"/>
              <w:textAlignment w:val="auto"/>
              <w:rPr>
                <w:rFonts w:ascii="Calibri" w:hAnsi="Calibri"/>
                <w:b/>
                <w:bCs/>
                <w:color w:val="000000"/>
                <w:sz w:val="18"/>
                <w:szCs w:val="18"/>
              </w:rPr>
            </w:pPr>
            <w:r w:rsidRPr="004804B5">
              <w:rPr>
                <w:rFonts w:ascii="Calibri" w:hAnsi="Calibri"/>
                <w:b/>
                <w:bCs/>
                <w:color w:val="000000"/>
                <w:sz w:val="18"/>
                <w:szCs w:val="18"/>
              </w:rPr>
              <w:t>Simpson</w:t>
            </w:r>
          </w:p>
        </w:tc>
        <w:tc>
          <w:tcPr>
            <w:tcW w:w="388" w:type="pct"/>
            <w:tcBorders>
              <w:top w:val="nil"/>
              <w:left w:val="nil"/>
              <w:bottom w:val="single" w:sz="4" w:space="0" w:color="auto"/>
              <w:right w:val="single" w:sz="4" w:space="0" w:color="auto"/>
            </w:tcBorders>
            <w:shd w:val="clear" w:color="auto" w:fill="auto"/>
            <w:vAlign w:val="center"/>
            <w:hideMark/>
          </w:tcPr>
          <w:p w14:paraId="2F55F91D"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w:t>
            </w:r>
          </w:p>
        </w:tc>
        <w:tc>
          <w:tcPr>
            <w:tcW w:w="388" w:type="pct"/>
            <w:tcBorders>
              <w:top w:val="nil"/>
              <w:left w:val="nil"/>
              <w:bottom w:val="single" w:sz="4" w:space="0" w:color="auto"/>
              <w:right w:val="single" w:sz="4" w:space="0" w:color="auto"/>
            </w:tcBorders>
            <w:shd w:val="clear" w:color="auto" w:fill="auto"/>
            <w:vAlign w:val="center"/>
            <w:hideMark/>
          </w:tcPr>
          <w:p w14:paraId="1042885B"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 </w:t>
            </w:r>
          </w:p>
        </w:tc>
        <w:tc>
          <w:tcPr>
            <w:tcW w:w="504" w:type="pct"/>
            <w:tcBorders>
              <w:top w:val="nil"/>
              <w:left w:val="nil"/>
              <w:bottom w:val="single" w:sz="4" w:space="0" w:color="auto"/>
              <w:right w:val="single" w:sz="4" w:space="0" w:color="auto"/>
            </w:tcBorders>
            <w:shd w:val="clear" w:color="auto" w:fill="auto"/>
            <w:vAlign w:val="center"/>
            <w:hideMark/>
          </w:tcPr>
          <w:p w14:paraId="6375D516"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0,21</w:t>
            </w:r>
          </w:p>
        </w:tc>
        <w:tc>
          <w:tcPr>
            <w:tcW w:w="388" w:type="pct"/>
            <w:tcBorders>
              <w:top w:val="nil"/>
              <w:left w:val="nil"/>
              <w:bottom w:val="single" w:sz="4" w:space="0" w:color="auto"/>
              <w:right w:val="single" w:sz="4" w:space="0" w:color="auto"/>
            </w:tcBorders>
            <w:shd w:val="clear" w:color="auto" w:fill="auto"/>
            <w:vAlign w:val="center"/>
            <w:hideMark/>
          </w:tcPr>
          <w:p w14:paraId="3A7C9884"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 </w:t>
            </w:r>
          </w:p>
        </w:tc>
        <w:tc>
          <w:tcPr>
            <w:tcW w:w="405" w:type="pct"/>
            <w:tcBorders>
              <w:top w:val="nil"/>
              <w:left w:val="nil"/>
              <w:bottom w:val="single" w:sz="4" w:space="0" w:color="auto"/>
              <w:right w:val="single" w:sz="4" w:space="0" w:color="auto"/>
            </w:tcBorders>
            <w:shd w:val="clear" w:color="auto" w:fill="auto"/>
            <w:vAlign w:val="center"/>
            <w:hideMark/>
          </w:tcPr>
          <w:p w14:paraId="58F3CC87"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0,44</w:t>
            </w:r>
          </w:p>
        </w:tc>
        <w:tc>
          <w:tcPr>
            <w:tcW w:w="388" w:type="pct"/>
            <w:tcBorders>
              <w:top w:val="nil"/>
              <w:left w:val="nil"/>
              <w:bottom w:val="single" w:sz="4" w:space="0" w:color="auto"/>
              <w:right w:val="single" w:sz="4" w:space="0" w:color="auto"/>
            </w:tcBorders>
            <w:shd w:val="clear" w:color="auto" w:fill="auto"/>
            <w:vAlign w:val="center"/>
            <w:hideMark/>
          </w:tcPr>
          <w:p w14:paraId="1BFA4950"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 </w:t>
            </w:r>
          </w:p>
        </w:tc>
        <w:tc>
          <w:tcPr>
            <w:tcW w:w="504" w:type="pct"/>
            <w:tcBorders>
              <w:top w:val="nil"/>
              <w:left w:val="nil"/>
              <w:bottom w:val="single" w:sz="4" w:space="0" w:color="auto"/>
              <w:right w:val="single" w:sz="4" w:space="0" w:color="auto"/>
            </w:tcBorders>
            <w:shd w:val="clear" w:color="auto" w:fill="auto"/>
            <w:vAlign w:val="center"/>
            <w:hideMark/>
          </w:tcPr>
          <w:p w14:paraId="6BDB359C"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0</w:t>
            </w:r>
          </w:p>
        </w:tc>
        <w:tc>
          <w:tcPr>
            <w:tcW w:w="387" w:type="pct"/>
            <w:tcBorders>
              <w:top w:val="nil"/>
              <w:left w:val="nil"/>
              <w:bottom w:val="single" w:sz="4" w:space="0" w:color="auto"/>
              <w:right w:val="single" w:sz="4" w:space="0" w:color="auto"/>
            </w:tcBorders>
            <w:shd w:val="clear" w:color="auto" w:fill="auto"/>
            <w:vAlign w:val="center"/>
            <w:hideMark/>
          </w:tcPr>
          <w:p w14:paraId="53A4A0AD"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 </w:t>
            </w:r>
          </w:p>
        </w:tc>
      </w:tr>
      <w:tr w:rsidR="004804B5" w:rsidRPr="004804B5" w14:paraId="6C22309C" w14:textId="77777777" w:rsidTr="00A23EAB">
        <w:trPr>
          <w:trHeight w:val="300"/>
        </w:trPr>
        <w:tc>
          <w:tcPr>
            <w:tcW w:w="1648" w:type="pct"/>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4F56475E" w14:textId="77777777" w:rsidR="004804B5" w:rsidRPr="004804B5" w:rsidRDefault="004804B5" w:rsidP="00A23EAB">
            <w:pPr>
              <w:overflowPunct/>
              <w:autoSpaceDE/>
              <w:autoSpaceDN/>
              <w:adjustRightInd/>
              <w:jc w:val="right"/>
              <w:textAlignment w:val="auto"/>
              <w:rPr>
                <w:rFonts w:ascii="Calibri" w:hAnsi="Calibri"/>
                <w:b/>
                <w:bCs/>
                <w:color w:val="000000"/>
                <w:sz w:val="18"/>
                <w:szCs w:val="18"/>
              </w:rPr>
            </w:pPr>
            <w:r w:rsidRPr="004804B5">
              <w:rPr>
                <w:rFonts w:ascii="Calibri" w:hAnsi="Calibri"/>
                <w:b/>
                <w:bCs/>
                <w:color w:val="000000"/>
                <w:sz w:val="18"/>
                <w:szCs w:val="18"/>
              </w:rPr>
              <w:t>Ricchezza specifica totale</w:t>
            </w:r>
          </w:p>
        </w:tc>
        <w:tc>
          <w:tcPr>
            <w:tcW w:w="3352" w:type="pct"/>
            <w:gridSpan w:val="8"/>
            <w:tcBorders>
              <w:top w:val="single" w:sz="4" w:space="0" w:color="auto"/>
              <w:left w:val="nil"/>
              <w:bottom w:val="single" w:sz="4" w:space="0" w:color="auto"/>
              <w:right w:val="single" w:sz="4" w:space="0" w:color="000000"/>
            </w:tcBorders>
            <w:shd w:val="clear" w:color="000000" w:fill="AEAAAA"/>
            <w:vAlign w:val="center"/>
            <w:hideMark/>
          </w:tcPr>
          <w:p w14:paraId="3BFCCBC6"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8</w:t>
            </w:r>
          </w:p>
        </w:tc>
      </w:tr>
    </w:tbl>
    <w:p w14:paraId="76AFCE06" w14:textId="77777777" w:rsidR="004804B5" w:rsidRPr="00B54DA4" w:rsidRDefault="004804B5" w:rsidP="004804B5">
      <w:pPr>
        <w:spacing w:line="360" w:lineRule="auto"/>
        <w:jc w:val="both"/>
        <w:rPr>
          <w:rFonts w:ascii="Calibri" w:hAnsi="Calibri"/>
          <w:lang w:val="x-none" w:eastAsia="x-none"/>
        </w:rPr>
      </w:pPr>
    </w:p>
    <w:p w14:paraId="2BC414DA" w14:textId="37D06DB9" w:rsidR="004804B5" w:rsidRPr="00DD2AAE" w:rsidRDefault="004804B5" w:rsidP="004804B5">
      <w:pPr>
        <w:pStyle w:val="NormaleBS-VR"/>
      </w:pPr>
      <w:bookmarkStart w:id="114" w:name="_Hlk82703752"/>
      <w:r w:rsidRPr="00DD2AAE">
        <w:t xml:space="preserve">Le specie di lepidotteri diurni censite per l'area in esame durante le campagne CO del 2020 sono in totale 8. Il popolamento rilevato in quest’area si è dimostrato povero, sia in termini di ricchezza di specie sia di abbondanza di esemplari. Presso il bosco ripario è presente la </w:t>
      </w:r>
      <w:r w:rsidRPr="00DD2AAE">
        <w:rPr>
          <w:i/>
          <w:iCs/>
        </w:rPr>
        <w:t>Prarge aegeria</w:t>
      </w:r>
      <w:r w:rsidRPr="00DD2AAE">
        <w:t xml:space="preserve"> specie sciafila, legata alle radure e ai margini boschivi. </w:t>
      </w:r>
      <w:r w:rsidRPr="00DD2AAE">
        <w:rPr>
          <w:i/>
          <w:iCs/>
        </w:rPr>
        <w:t>Celastrina argiolous</w:t>
      </w:r>
      <w:r w:rsidRPr="00DD2AAE">
        <w:t xml:space="preserve"> è pure specie tipica di margini boschivi. Le rimanenti specie, più o meno legate agli ambiti prativi, sono caratterizzate da ecologia generalista ed elevate capacità dispersive. </w:t>
      </w:r>
    </w:p>
    <w:p w14:paraId="1C60B209" w14:textId="77777777" w:rsidR="004804B5" w:rsidRPr="00DD2AAE" w:rsidRDefault="004804B5" w:rsidP="004804B5">
      <w:pPr>
        <w:pStyle w:val="NormaleBS-VR"/>
      </w:pPr>
      <w:r w:rsidRPr="00DD2AAE">
        <w:t>Nessuna specie rilevata è citata nella Direttiva Habitat 92/43/CEE.</w:t>
      </w:r>
    </w:p>
    <w:bookmarkEnd w:id="114"/>
    <w:p w14:paraId="449AB7A5" w14:textId="77777777" w:rsidR="004804B5" w:rsidRDefault="004804B5" w:rsidP="004804B5">
      <w:pPr>
        <w:pStyle w:val="NormaleBS-VR"/>
      </w:pPr>
    </w:p>
    <w:p w14:paraId="7E840D81" w14:textId="77777777" w:rsidR="004804B5" w:rsidRPr="00DD2AAE" w:rsidRDefault="004804B5" w:rsidP="004804B5">
      <w:pPr>
        <w:keepNext/>
        <w:numPr>
          <w:ilvl w:val="3"/>
          <w:numId w:val="0"/>
        </w:numPr>
        <w:spacing w:before="240" w:after="240"/>
        <w:ind w:left="862" w:hanging="862"/>
        <w:jc w:val="both"/>
        <w:outlineLvl w:val="3"/>
        <w:rPr>
          <w:rFonts w:asciiTheme="majorHAnsi" w:hAnsiTheme="majorHAnsi"/>
          <w:sz w:val="22"/>
          <w:szCs w:val="22"/>
          <w:u w:val="single"/>
          <w:lang w:val="x-none" w:eastAsia="x-none"/>
        </w:rPr>
      </w:pPr>
      <w:bookmarkStart w:id="115" w:name="_Toc2709159"/>
      <w:r w:rsidRPr="00DD2AAE">
        <w:rPr>
          <w:rFonts w:asciiTheme="majorHAnsi" w:hAnsiTheme="majorHAnsi"/>
          <w:sz w:val="22"/>
          <w:szCs w:val="22"/>
          <w:u w:val="single"/>
          <w:lang w:val="x-none" w:eastAsia="x-none"/>
        </w:rPr>
        <w:t>AV-PE-FA-12_02</w:t>
      </w:r>
      <w:bookmarkEnd w:id="115"/>
    </w:p>
    <w:p w14:paraId="2B070287" w14:textId="2A1C22B8" w:rsidR="004804B5" w:rsidRPr="00CF419B" w:rsidRDefault="004804B5" w:rsidP="004804B5">
      <w:pPr>
        <w:spacing w:line="360" w:lineRule="auto"/>
        <w:jc w:val="both"/>
        <w:rPr>
          <w:rFonts w:ascii="Calibri" w:hAnsi="Calibri"/>
          <w:sz w:val="22"/>
          <w:szCs w:val="22"/>
          <w:lang w:val="x-none" w:eastAsia="x-none"/>
        </w:rPr>
      </w:pPr>
      <w:bookmarkStart w:id="116" w:name="_Hlk82703823"/>
      <w:r w:rsidRPr="00CF419B">
        <w:rPr>
          <w:rFonts w:ascii="Calibri" w:hAnsi="Calibri"/>
          <w:sz w:val="22"/>
          <w:szCs w:val="22"/>
          <w:lang w:val="x-none" w:eastAsia="x-none"/>
        </w:rPr>
        <w:t>Il transet</w:t>
      </w:r>
      <w:r>
        <w:rPr>
          <w:rFonts w:ascii="Calibri" w:hAnsi="Calibri"/>
          <w:sz w:val="22"/>
          <w:szCs w:val="22"/>
          <w:lang w:eastAsia="x-none"/>
        </w:rPr>
        <w:t xml:space="preserve">to </w:t>
      </w:r>
      <w:r w:rsidRPr="00CF419B">
        <w:rPr>
          <w:rFonts w:ascii="Calibri" w:hAnsi="Calibri"/>
          <w:sz w:val="22"/>
          <w:szCs w:val="22"/>
          <w:lang w:val="x-none" w:eastAsia="x-none"/>
        </w:rPr>
        <w:t>si sviluppa</w:t>
      </w:r>
      <w:r>
        <w:rPr>
          <w:rFonts w:ascii="Calibri" w:hAnsi="Calibri"/>
          <w:sz w:val="22"/>
          <w:szCs w:val="22"/>
          <w:lang w:eastAsia="x-none"/>
        </w:rPr>
        <w:t xml:space="preserve"> lungo la sponda occidentale d</w:t>
      </w:r>
      <w:r w:rsidRPr="00CF419B">
        <w:rPr>
          <w:rFonts w:ascii="Calibri" w:hAnsi="Calibri"/>
          <w:sz w:val="22"/>
          <w:szCs w:val="22"/>
          <w:lang w:val="x-none" w:eastAsia="x-none"/>
        </w:rPr>
        <w:t xml:space="preserve">el Laghetto del Frassino, </w:t>
      </w:r>
      <w:bookmarkStart w:id="117" w:name="_Hlk82703881"/>
      <w:r>
        <w:rPr>
          <w:rFonts w:ascii="Calibri" w:hAnsi="Calibri"/>
          <w:sz w:val="22"/>
          <w:szCs w:val="22"/>
          <w:lang w:eastAsia="x-none"/>
        </w:rPr>
        <w:t xml:space="preserve">lungo un prato da sfalcio adiacente </w:t>
      </w:r>
      <w:r w:rsidRPr="00CF419B">
        <w:rPr>
          <w:rFonts w:ascii="Calibri" w:hAnsi="Calibri"/>
          <w:sz w:val="22"/>
          <w:szCs w:val="22"/>
          <w:lang w:val="x-none" w:eastAsia="x-none"/>
        </w:rPr>
        <w:t>a</w:t>
      </w:r>
      <w:r>
        <w:rPr>
          <w:rFonts w:ascii="Calibri" w:hAnsi="Calibri"/>
          <w:sz w:val="22"/>
          <w:szCs w:val="22"/>
          <w:lang w:eastAsia="x-none"/>
        </w:rPr>
        <w:t>d un</w:t>
      </w:r>
      <w:r w:rsidRPr="00CF419B">
        <w:rPr>
          <w:rFonts w:ascii="Calibri" w:hAnsi="Calibri"/>
          <w:sz w:val="22"/>
          <w:szCs w:val="22"/>
          <w:lang w:val="x-none" w:eastAsia="x-none"/>
        </w:rPr>
        <w:t xml:space="preserve"> complesso turistico</w:t>
      </w:r>
      <w:bookmarkEnd w:id="117"/>
      <w:r w:rsidRPr="00CF419B">
        <w:rPr>
          <w:rFonts w:ascii="Calibri" w:hAnsi="Calibri"/>
          <w:sz w:val="22"/>
          <w:szCs w:val="22"/>
          <w:lang w:val="x-none" w:eastAsia="x-none"/>
        </w:rPr>
        <w:t>.</w:t>
      </w:r>
      <w:r>
        <w:rPr>
          <w:rFonts w:ascii="Calibri" w:hAnsi="Calibri"/>
          <w:sz w:val="22"/>
          <w:szCs w:val="22"/>
          <w:lang w:eastAsia="x-none"/>
        </w:rPr>
        <w:t xml:space="preserve"> Al margine del prato sono presenti formazioni riparie arboree e siepi campestri.</w:t>
      </w:r>
      <w:r w:rsidRPr="00CF419B">
        <w:rPr>
          <w:rFonts w:ascii="Calibri" w:hAnsi="Calibri"/>
          <w:sz w:val="22"/>
          <w:szCs w:val="22"/>
          <w:lang w:val="x-none" w:eastAsia="x-none"/>
        </w:rPr>
        <w:t xml:space="preserve"> </w:t>
      </w:r>
      <w:r>
        <w:rPr>
          <w:rFonts w:ascii="Calibri" w:hAnsi="Calibri"/>
          <w:sz w:val="22"/>
          <w:szCs w:val="22"/>
          <w:lang w:eastAsia="x-none"/>
        </w:rPr>
        <w:t xml:space="preserve">Un tale assetto ecologico </w:t>
      </w:r>
      <w:r w:rsidRPr="00CF419B">
        <w:rPr>
          <w:rFonts w:ascii="Calibri" w:hAnsi="Calibri"/>
          <w:sz w:val="22"/>
          <w:szCs w:val="22"/>
          <w:lang w:val="x-none" w:eastAsia="x-none"/>
        </w:rPr>
        <w:t xml:space="preserve">presenta </w:t>
      </w:r>
      <w:r>
        <w:rPr>
          <w:rFonts w:ascii="Calibri" w:hAnsi="Calibri"/>
          <w:sz w:val="22"/>
          <w:szCs w:val="22"/>
          <w:lang w:eastAsia="x-none"/>
        </w:rPr>
        <w:t xml:space="preserve">condizioni </w:t>
      </w:r>
      <w:r w:rsidRPr="00CF419B">
        <w:rPr>
          <w:rFonts w:ascii="Calibri" w:hAnsi="Calibri"/>
          <w:sz w:val="22"/>
          <w:szCs w:val="22"/>
          <w:lang w:val="x-none" w:eastAsia="x-none"/>
        </w:rPr>
        <w:t>idone</w:t>
      </w:r>
      <w:r>
        <w:rPr>
          <w:rFonts w:ascii="Calibri" w:hAnsi="Calibri"/>
          <w:sz w:val="22"/>
          <w:szCs w:val="22"/>
          <w:lang w:eastAsia="x-none"/>
        </w:rPr>
        <w:t>e</w:t>
      </w:r>
      <w:r w:rsidRPr="00CF419B">
        <w:rPr>
          <w:rFonts w:ascii="Calibri" w:hAnsi="Calibri"/>
          <w:sz w:val="22"/>
          <w:szCs w:val="22"/>
          <w:lang w:val="x-none" w:eastAsia="x-none"/>
        </w:rPr>
        <w:t xml:space="preserve"> allo sviluppo larvale e all’alimentazione degli adulti di </w:t>
      </w:r>
      <w:r>
        <w:rPr>
          <w:rFonts w:ascii="Calibri" w:hAnsi="Calibri"/>
          <w:sz w:val="22"/>
          <w:szCs w:val="22"/>
          <w:lang w:eastAsia="x-none"/>
        </w:rPr>
        <w:t xml:space="preserve">varie </w:t>
      </w:r>
      <w:r w:rsidRPr="00CF419B">
        <w:rPr>
          <w:rFonts w:ascii="Calibri" w:hAnsi="Calibri"/>
          <w:sz w:val="22"/>
          <w:szCs w:val="22"/>
          <w:lang w:val="x-none" w:eastAsia="x-none"/>
        </w:rPr>
        <w:t>specie di farfalle diurne</w:t>
      </w:r>
      <w:r>
        <w:rPr>
          <w:rFonts w:ascii="Calibri" w:hAnsi="Calibri"/>
          <w:sz w:val="22"/>
          <w:szCs w:val="22"/>
          <w:lang w:eastAsia="x-none"/>
        </w:rPr>
        <w:t>, anche se sfalci precoci dell’area prativa possono comprometterne il successo riproduttivo e determinare la temporanea scomparsa delle fonti trofiche</w:t>
      </w:r>
      <w:r w:rsidRPr="00CF419B">
        <w:rPr>
          <w:rFonts w:ascii="Calibri" w:hAnsi="Calibri"/>
          <w:sz w:val="22"/>
          <w:szCs w:val="22"/>
          <w:lang w:val="x-none" w:eastAsia="x-none"/>
        </w:rPr>
        <w:t xml:space="preserve">. </w:t>
      </w:r>
    </w:p>
    <w:bookmarkEnd w:id="116"/>
    <w:p w14:paraId="46F8C7D7" w14:textId="77777777" w:rsidR="004804B5" w:rsidRPr="00CF419B" w:rsidRDefault="004804B5" w:rsidP="004804B5">
      <w:pPr>
        <w:spacing w:line="360" w:lineRule="auto"/>
        <w:jc w:val="both"/>
        <w:rPr>
          <w:rFonts w:ascii="Calibri" w:hAnsi="Calibri" w:cs="Arial"/>
          <w:sz w:val="22"/>
          <w:szCs w:val="22"/>
          <w:lang w:eastAsia="x-none"/>
        </w:rPr>
      </w:pPr>
      <w:r w:rsidRPr="00CF419B">
        <w:rPr>
          <w:rFonts w:ascii="Calibri" w:hAnsi="Calibri" w:cs="Arial"/>
          <w:sz w:val="22"/>
          <w:szCs w:val="22"/>
          <w:lang w:eastAsia="x-none"/>
        </w:rPr>
        <w:t>Nella tabella seguente vengono riportati i dati di campo per ciascuna campagna di monitoraggio.</w:t>
      </w:r>
    </w:p>
    <w:p w14:paraId="511751EE" w14:textId="5864E414" w:rsidR="004804B5" w:rsidRDefault="004804B5" w:rsidP="004804B5">
      <w:pPr>
        <w:pStyle w:val="DidascaliatabellaBS-VR"/>
        <w:rPr>
          <w:b w:val="0"/>
        </w:rPr>
      </w:pPr>
      <w:r>
        <w:t xml:space="preserve">Table </w:t>
      </w:r>
      <w:r w:rsidR="00E621A5">
        <w:fldChar w:fldCharType="begin"/>
      </w:r>
      <w:r w:rsidR="00E621A5">
        <w:instrText xml:space="preserve"> STYLEREF 1 \s </w:instrText>
      </w:r>
      <w:r w:rsidR="00E621A5">
        <w:fldChar w:fldCharType="separate"/>
      </w:r>
      <w:r w:rsidR="00EF558F">
        <w:rPr>
          <w:noProof/>
        </w:rPr>
        <w:t>5</w:t>
      </w:r>
      <w:r w:rsidR="00E621A5">
        <w:rPr>
          <w:noProof/>
        </w:rPr>
        <w:fldChar w:fldCharType="end"/>
      </w:r>
      <w:r>
        <w:noBreakHyphen/>
      </w:r>
      <w:r w:rsidR="00E621A5">
        <w:fldChar w:fldCharType="begin"/>
      </w:r>
      <w:r w:rsidR="00E621A5">
        <w:instrText xml:space="preserve"> SEQ Table \* ARABIC \s 1 </w:instrText>
      </w:r>
      <w:r w:rsidR="00E621A5">
        <w:fldChar w:fldCharType="separate"/>
      </w:r>
      <w:r w:rsidR="00EF558F">
        <w:rPr>
          <w:noProof/>
        </w:rPr>
        <w:t>37</w:t>
      </w:r>
      <w:r w:rsidR="00E621A5">
        <w:rPr>
          <w:noProof/>
        </w:rPr>
        <w:fldChar w:fldCharType="end"/>
      </w:r>
      <w:r>
        <w:t xml:space="preserve"> </w:t>
      </w:r>
      <w:r>
        <w:rPr>
          <w:lang w:val="it-IT"/>
        </w:rPr>
        <w:t>-</w:t>
      </w:r>
      <w:r w:rsidRPr="00B54DA4">
        <w:t xml:space="preserve"> Area di indagine AV-PE-FA-12_02.  Dati di campo rilevati per ciascuna campagna di monitoraggio presso il sito di indagine.</w:t>
      </w:r>
    </w:p>
    <w:tbl>
      <w:tblPr>
        <w:tblW w:w="5453" w:type="pct"/>
        <w:jc w:val="center"/>
        <w:tblLayout w:type="fixed"/>
        <w:tblCellMar>
          <w:left w:w="70" w:type="dxa"/>
          <w:right w:w="70" w:type="dxa"/>
        </w:tblCellMar>
        <w:tblLook w:val="04A0" w:firstRow="1" w:lastRow="0" w:firstColumn="1" w:lastColumn="0" w:noHBand="0" w:noVBand="1"/>
      </w:tblPr>
      <w:tblGrid>
        <w:gridCol w:w="985"/>
        <w:gridCol w:w="995"/>
        <w:gridCol w:w="1134"/>
        <w:gridCol w:w="1275"/>
        <w:gridCol w:w="710"/>
        <w:gridCol w:w="1080"/>
        <w:gridCol w:w="621"/>
        <w:gridCol w:w="708"/>
        <w:gridCol w:w="851"/>
        <w:gridCol w:w="853"/>
        <w:gridCol w:w="1136"/>
      </w:tblGrid>
      <w:tr w:rsidR="004804B5" w:rsidRPr="00DE7BCD" w14:paraId="3AE30E85" w14:textId="77777777" w:rsidTr="00DE7BCD">
        <w:trPr>
          <w:trHeight w:val="366"/>
          <w:tblHeader/>
          <w:jc w:val="center"/>
        </w:trPr>
        <w:tc>
          <w:tcPr>
            <w:tcW w:w="5000" w:type="pct"/>
            <w:gridSpan w:val="11"/>
            <w:tcBorders>
              <w:top w:val="single" w:sz="4" w:space="0" w:color="auto"/>
              <w:left w:val="single" w:sz="4" w:space="0" w:color="auto"/>
              <w:bottom w:val="single" w:sz="4" w:space="0" w:color="auto"/>
              <w:right w:val="single" w:sz="4" w:space="0" w:color="auto"/>
            </w:tcBorders>
            <w:shd w:val="clear" w:color="auto" w:fill="D9D9D9"/>
          </w:tcPr>
          <w:p w14:paraId="00EA62F5" w14:textId="77777777" w:rsidR="004804B5" w:rsidRPr="00DE7BCD" w:rsidRDefault="004804B5" w:rsidP="00A23EAB">
            <w:pPr>
              <w:pStyle w:val="TITOLOTABELLABS-VR"/>
              <w:rPr>
                <w:rFonts w:asciiTheme="minorHAnsi" w:hAnsiTheme="minorHAnsi" w:cstheme="minorHAnsi"/>
                <w:sz w:val="18"/>
                <w:szCs w:val="18"/>
                <w:lang w:val="it-IT" w:eastAsia="it-IT"/>
              </w:rPr>
            </w:pPr>
            <w:r w:rsidRPr="00DE7BCD">
              <w:rPr>
                <w:rFonts w:asciiTheme="minorHAnsi" w:hAnsiTheme="minorHAnsi" w:cstheme="minorHAnsi"/>
                <w:sz w:val="18"/>
                <w:szCs w:val="18"/>
                <w:lang w:val="it-IT" w:eastAsia="it-IT"/>
              </w:rPr>
              <w:t>AV-PE-FAU12_FA8-02</w:t>
            </w:r>
          </w:p>
        </w:tc>
      </w:tr>
      <w:tr w:rsidR="00DE7BCD" w:rsidRPr="00DE7BCD" w14:paraId="74677EB1" w14:textId="77777777" w:rsidTr="00DE7BCD">
        <w:trPr>
          <w:trHeight w:val="600"/>
          <w:tblHeader/>
          <w:jc w:val="center"/>
        </w:trPr>
        <w:tc>
          <w:tcPr>
            <w:tcW w:w="476" w:type="pct"/>
            <w:tcBorders>
              <w:top w:val="single" w:sz="4" w:space="0" w:color="auto"/>
              <w:left w:val="single" w:sz="4" w:space="0" w:color="auto"/>
              <w:bottom w:val="single" w:sz="4" w:space="0" w:color="auto"/>
              <w:right w:val="single" w:sz="4" w:space="0" w:color="auto"/>
            </w:tcBorders>
            <w:shd w:val="clear" w:color="auto" w:fill="D9D9D9"/>
            <w:vAlign w:val="center"/>
          </w:tcPr>
          <w:p w14:paraId="33B0E307" w14:textId="77777777" w:rsidR="004804B5" w:rsidRPr="00DE7BCD" w:rsidRDefault="004804B5" w:rsidP="00A23EAB">
            <w:pPr>
              <w:pStyle w:val="TITOLOTABELLABS-VR"/>
              <w:rPr>
                <w:rFonts w:asciiTheme="minorHAnsi" w:hAnsiTheme="minorHAnsi" w:cstheme="minorHAnsi"/>
                <w:sz w:val="18"/>
                <w:szCs w:val="18"/>
                <w:lang w:val="it-IT" w:eastAsia="it-IT"/>
              </w:rPr>
            </w:pPr>
            <w:r w:rsidRPr="00DE7BCD">
              <w:rPr>
                <w:rFonts w:asciiTheme="minorHAnsi" w:hAnsiTheme="minorHAnsi" w:cstheme="minorHAnsi"/>
                <w:sz w:val="18"/>
                <w:szCs w:val="18"/>
                <w:lang w:val="it-IT" w:eastAsia="it-IT"/>
              </w:rPr>
              <w:t>Provincia</w:t>
            </w:r>
          </w:p>
        </w:tc>
        <w:tc>
          <w:tcPr>
            <w:tcW w:w="481" w:type="pct"/>
            <w:tcBorders>
              <w:top w:val="single" w:sz="4" w:space="0" w:color="auto"/>
              <w:left w:val="single" w:sz="4" w:space="0" w:color="auto"/>
              <w:bottom w:val="single" w:sz="4" w:space="0" w:color="auto"/>
              <w:right w:val="single" w:sz="4" w:space="0" w:color="auto"/>
            </w:tcBorders>
            <w:shd w:val="clear" w:color="auto" w:fill="D9D9D9"/>
            <w:vAlign w:val="center"/>
          </w:tcPr>
          <w:p w14:paraId="24025943" w14:textId="77777777" w:rsidR="004804B5" w:rsidRPr="00DE7BCD" w:rsidRDefault="004804B5" w:rsidP="00A23EAB">
            <w:pPr>
              <w:pStyle w:val="TITOLOTABELLABS-VR"/>
              <w:rPr>
                <w:rFonts w:asciiTheme="minorHAnsi" w:hAnsiTheme="minorHAnsi" w:cstheme="minorHAnsi"/>
                <w:sz w:val="18"/>
                <w:szCs w:val="18"/>
                <w:lang w:val="it-IT" w:eastAsia="it-IT"/>
              </w:rPr>
            </w:pPr>
            <w:r w:rsidRPr="00DE7BCD">
              <w:rPr>
                <w:rFonts w:asciiTheme="minorHAnsi" w:hAnsiTheme="minorHAnsi" w:cstheme="minorHAnsi"/>
                <w:sz w:val="18"/>
                <w:szCs w:val="18"/>
                <w:lang w:val="it-IT" w:eastAsia="it-IT"/>
              </w:rPr>
              <w:t>Comune</w:t>
            </w:r>
          </w:p>
        </w:tc>
        <w:tc>
          <w:tcPr>
            <w:tcW w:w="548" w:type="pct"/>
            <w:tcBorders>
              <w:top w:val="single" w:sz="4" w:space="0" w:color="auto"/>
              <w:left w:val="single" w:sz="4" w:space="0" w:color="auto"/>
              <w:bottom w:val="single" w:sz="4" w:space="0" w:color="auto"/>
              <w:right w:val="single" w:sz="4" w:space="0" w:color="auto"/>
            </w:tcBorders>
            <w:shd w:val="clear" w:color="auto" w:fill="D9D9D9"/>
            <w:vAlign w:val="center"/>
          </w:tcPr>
          <w:p w14:paraId="09273164" w14:textId="77777777" w:rsidR="004804B5" w:rsidRPr="00DE7BCD" w:rsidRDefault="004804B5" w:rsidP="00A23EAB">
            <w:pPr>
              <w:pStyle w:val="TITOLOTABELLABS-VR"/>
              <w:rPr>
                <w:rFonts w:asciiTheme="minorHAnsi" w:hAnsiTheme="minorHAnsi" w:cstheme="minorHAnsi"/>
                <w:sz w:val="18"/>
                <w:szCs w:val="18"/>
                <w:lang w:val="it-IT" w:eastAsia="it-IT"/>
              </w:rPr>
            </w:pPr>
            <w:r w:rsidRPr="00DE7BCD">
              <w:rPr>
                <w:rFonts w:asciiTheme="minorHAnsi" w:hAnsiTheme="minorHAnsi" w:cstheme="minorHAnsi"/>
                <w:sz w:val="18"/>
                <w:szCs w:val="18"/>
                <w:lang w:val="it-IT" w:eastAsia="it-IT"/>
              </w:rPr>
              <w:t>X_cOORD. CENTROIDE (GBO)</w:t>
            </w:r>
          </w:p>
        </w:tc>
        <w:tc>
          <w:tcPr>
            <w:tcW w:w="616" w:type="pct"/>
            <w:tcBorders>
              <w:top w:val="single" w:sz="4" w:space="0" w:color="auto"/>
              <w:left w:val="single" w:sz="4" w:space="0" w:color="auto"/>
              <w:bottom w:val="single" w:sz="4" w:space="0" w:color="auto"/>
              <w:right w:val="single" w:sz="4" w:space="0" w:color="auto"/>
            </w:tcBorders>
            <w:shd w:val="clear" w:color="auto" w:fill="D9D9D9"/>
            <w:vAlign w:val="center"/>
          </w:tcPr>
          <w:p w14:paraId="3F9E78D5" w14:textId="77777777" w:rsidR="004804B5" w:rsidRPr="00DE7BCD" w:rsidRDefault="004804B5" w:rsidP="00A23EAB">
            <w:pPr>
              <w:pStyle w:val="TITOLOTABELLABS-VR"/>
              <w:rPr>
                <w:rFonts w:asciiTheme="minorHAnsi" w:hAnsiTheme="minorHAnsi" w:cstheme="minorHAnsi"/>
                <w:sz w:val="18"/>
                <w:szCs w:val="18"/>
                <w:lang w:val="it-IT" w:eastAsia="it-IT"/>
              </w:rPr>
            </w:pPr>
            <w:r w:rsidRPr="00DE7BCD">
              <w:rPr>
                <w:rFonts w:asciiTheme="minorHAnsi" w:hAnsiTheme="minorHAnsi" w:cstheme="minorHAnsi"/>
                <w:sz w:val="18"/>
                <w:szCs w:val="18"/>
                <w:lang w:val="it-IT" w:eastAsia="it-IT"/>
              </w:rPr>
              <w:t>Y_cOORD. CENTROIDE (GBO)</w:t>
            </w:r>
          </w:p>
        </w:tc>
        <w:tc>
          <w:tcPr>
            <w:tcW w:w="34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D8E635D" w14:textId="77777777" w:rsidR="004804B5" w:rsidRPr="00DE7BCD" w:rsidRDefault="004804B5" w:rsidP="00A23EAB">
            <w:pPr>
              <w:pStyle w:val="TITOLOTABELLABS-VR"/>
              <w:rPr>
                <w:rFonts w:asciiTheme="minorHAnsi" w:hAnsiTheme="minorHAnsi" w:cstheme="minorHAnsi"/>
                <w:sz w:val="18"/>
                <w:szCs w:val="18"/>
                <w:lang w:val="it-IT" w:eastAsia="it-IT"/>
              </w:rPr>
            </w:pPr>
            <w:r w:rsidRPr="00DE7BCD">
              <w:rPr>
                <w:rFonts w:asciiTheme="minorHAnsi" w:hAnsiTheme="minorHAnsi" w:cstheme="minorHAnsi"/>
                <w:sz w:val="18"/>
                <w:szCs w:val="18"/>
                <w:lang w:val="it-IT" w:eastAsia="it-IT"/>
              </w:rPr>
              <w:t>Camp.</w:t>
            </w:r>
          </w:p>
        </w:tc>
        <w:tc>
          <w:tcPr>
            <w:tcW w:w="522" w:type="pct"/>
            <w:tcBorders>
              <w:top w:val="single" w:sz="4" w:space="0" w:color="auto"/>
              <w:left w:val="nil"/>
              <w:bottom w:val="single" w:sz="4" w:space="0" w:color="auto"/>
              <w:right w:val="single" w:sz="4" w:space="0" w:color="auto"/>
            </w:tcBorders>
            <w:shd w:val="clear" w:color="auto" w:fill="D9D9D9"/>
            <w:vAlign w:val="center"/>
            <w:hideMark/>
          </w:tcPr>
          <w:p w14:paraId="1A86B46A" w14:textId="77777777" w:rsidR="004804B5" w:rsidRPr="00DE7BCD" w:rsidRDefault="004804B5" w:rsidP="00A23EAB">
            <w:pPr>
              <w:pStyle w:val="TITOLOTABELLABS-VR"/>
              <w:rPr>
                <w:rFonts w:asciiTheme="minorHAnsi" w:hAnsiTheme="minorHAnsi" w:cstheme="minorHAnsi"/>
                <w:sz w:val="18"/>
                <w:szCs w:val="18"/>
                <w:lang w:val="it-IT" w:eastAsia="it-IT"/>
              </w:rPr>
            </w:pPr>
            <w:r w:rsidRPr="00DE7BCD">
              <w:rPr>
                <w:rFonts w:asciiTheme="minorHAnsi" w:hAnsiTheme="minorHAnsi" w:cstheme="minorHAnsi"/>
                <w:sz w:val="18"/>
                <w:szCs w:val="18"/>
                <w:lang w:val="it-IT" w:eastAsia="it-IT"/>
              </w:rPr>
              <w:t>Data</w:t>
            </w:r>
          </w:p>
        </w:tc>
        <w:tc>
          <w:tcPr>
            <w:tcW w:w="300" w:type="pct"/>
            <w:tcBorders>
              <w:top w:val="single" w:sz="4" w:space="0" w:color="auto"/>
              <w:left w:val="nil"/>
              <w:bottom w:val="single" w:sz="4" w:space="0" w:color="auto"/>
              <w:right w:val="single" w:sz="4" w:space="0" w:color="auto"/>
            </w:tcBorders>
            <w:shd w:val="clear" w:color="auto" w:fill="D9D9D9"/>
            <w:vAlign w:val="center"/>
            <w:hideMark/>
          </w:tcPr>
          <w:p w14:paraId="3CC400E1" w14:textId="77777777" w:rsidR="004804B5" w:rsidRPr="00DE7BCD" w:rsidRDefault="004804B5" w:rsidP="00A23EAB">
            <w:pPr>
              <w:pStyle w:val="TITOLOTABELLABS-VR"/>
              <w:rPr>
                <w:rFonts w:asciiTheme="minorHAnsi" w:hAnsiTheme="minorHAnsi" w:cstheme="minorHAnsi"/>
                <w:sz w:val="18"/>
                <w:szCs w:val="18"/>
                <w:lang w:val="it-IT" w:eastAsia="it-IT"/>
              </w:rPr>
            </w:pPr>
            <w:r w:rsidRPr="00DE7BCD">
              <w:rPr>
                <w:rFonts w:asciiTheme="minorHAnsi" w:hAnsiTheme="minorHAnsi" w:cstheme="minorHAnsi"/>
                <w:sz w:val="18"/>
                <w:szCs w:val="18"/>
                <w:lang w:val="it-IT" w:eastAsia="it-IT"/>
              </w:rPr>
              <w:t>Ora inizio</w:t>
            </w:r>
          </w:p>
        </w:tc>
        <w:tc>
          <w:tcPr>
            <w:tcW w:w="342" w:type="pct"/>
            <w:tcBorders>
              <w:top w:val="single" w:sz="4" w:space="0" w:color="auto"/>
              <w:left w:val="nil"/>
              <w:bottom w:val="single" w:sz="4" w:space="0" w:color="auto"/>
              <w:right w:val="single" w:sz="4" w:space="0" w:color="auto"/>
            </w:tcBorders>
            <w:shd w:val="clear" w:color="auto" w:fill="D9D9D9"/>
            <w:vAlign w:val="center"/>
            <w:hideMark/>
          </w:tcPr>
          <w:p w14:paraId="46627E52" w14:textId="77777777" w:rsidR="004804B5" w:rsidRPr="00DE7BCD" w:rsidRDefault="004804B5" w:rsidP="00A23EAB">
            <w:pPr>
              <w:pStyle w:val="TITOLOTABELLABS-VR"/>
              <w:rPr>
                <w:rFonts w:asciiTheme="minorHAnsi" w:hAnsiTheme="minorHAnsi" w:cstheme="minorHAnsi"/>
                <w:sz w:val="18"/>
                <w:szCs w:val="18"/>
                <w:lang w:val="it-IT" w:eastAsia="it-IT"/>
              </w:rPr>
            </w:pPr>
            <w:r w:rsidRPr="00DE7BCD">
              <w:rPr>
                <w:rFonts w:asciiTheme="minorHAnsi" w:hAnsiTheme="minorHAnsi" w:cstheme="minorHAnsi"/>
                <w:sz w:val="18"/>
                <w:szCs w:val="18"/>
                <w:lang w:val="it-IT" w:eastAsia="it-IT"/>
              </w:rPr>
              <w:t>Meteo</w:t>
            </w:r>
          </w:p>
        </w:tc>
        <w:tc>
          <w:tcPr>
            <w:tcW w:w="411" w:type="pct"/>
            <w:tcBorders>
              <w:top w:val="single" w:sz="4" w:space="0" w:color="auto"/>
              <w:left w:val="nil"/>
              <w:bottom w:val="single" w:sz="4" w:space="0" w:color="auto"/>
              <w:right w:val="single" w:sz="4" w:space="0" w:color="auto"/>
            </w:tcBorders>
            <w:shd w:val="clear" w:color="auto" w:fill="D9D9D9"/>
            <w:vAlign w:val="center"/>
            <w:hideMark/>
          </w:tcPr>
          <w:p w14:paraId="4B94EDAD" w14:textId="77777777" w:rsidR="004804B5" w:rsidRPr="00DE7BCD" w:rsidRDefault="004804B5" w:rsidP="00A23EAB">
            <w:pPr>
              <w:pStyle w:val="TITOLOTABELLABS-VR"/>
              <w:rPr>
                <w:rFonts w:asciiTheme="minorHAnsi" w:hAnsiTheme="minorHAnsi" w:cstheme="minorHAnsi"/>
                <w:sz w:val="18"/>
                <w:szCs w:val="18"/>
                <w:lang w:val="it-IT" w:eastAsia="it-IT"/>
              </w:rPr>
            </w:pPr>
            <w:r w:rsidRPr="00DE7BCD">
              <w:rPr>
                <w:rFonts w:asciiTheme="minorHAnsi" w:hAnsiTheme="minorHAnsi" w:cstheme="minorHAnsi"/>
                <w:sz w:val="18"/>
                <w:szCs w:val="18"/>
                <w:lang w:val="it-IT" w:eastAsia="it-IT"/>
              </w:rPr>
              <w:t>Lungh. Trans. (m)</w:t>
            </w:r>
          </w:p>
        </w:tc>
        <w:tc>
          <w:tcPr>
            <w:tcW w:w="412" w:type="pct"/>
            <w:tcBorders>
              <w:top w:val="single" w:sz="4" w:space="0" w:color="auto"/>
              <w:left w:val="nil"/>
              <w:bottom w:val="single" w:sz="4" w:space="0" w:color="auto"/>
              <w:right w:val="single" w:sz="4" w:space="0" w:color="auto"/>
            </w:tcBorders>
            <w:shd w:val="clear" w:color="auto" w:fill="D9D9D9"/>
            <w:vAlign w:val="center"/>
          </w:tcPr>
          <w:p w14:paraId="2B6ED02E" w14:textId="77777777" w:rsidR="004804B5" w:rsidRPr="00DE7BCD" w:rsidRDefault="004804B5" w:rsidP="00A23EAB">
            <w:pPr>
              <w:pStyle w:val="TITOLOTABELLABS-VR"/>
              <w:rPr>
                <w:rFonts w:asciiTheme="minorHAnsi" w:hAnsiTheme="minorHAnsi" w:cstheme="minorHAnsi"/>
                <w:sz w:val="18"/>
                <w:szCs w:val="18"/>
                <w:lang w:val="it-IT" w:eastAsia="it-IT"/>
              </w:rPr>
            </w:pPr>
            <w:r w:rsidRPr="00DE7BCD">
              <w:rPr>
                <w:rFonts w:asciiTheme="minorHAnsi" w:hAnsiTheme="minorHAnsi" w:cstheme="minorHAnsi"/>
                <w:sz w:val="18"/>
                <w:szCs w:val="18"/>
                <w:lang w:val="it-IT" w:eastAsia="it-IT"/>
              </w:rPr>
              <w:t>Durata Trans. (min.)</w:t>
            </w:r>
          </w:p>
        </w:tc>
        <w:tc>
          <w:tcPr>
            <w:tcW w:w="549" w:type="pct"/>
            <w:tcBorders>
              <w:top w:val="single" w:sz="4" w:space="0" w:color="auto"/>
              <w:left w:val="nil"/>
              <w:bottom w:val="single" w:sz="4" w:space="0" w:color="auto"/>
              <w:right w:val="single" w:sz="4" w:space="0" w:color="auto"/>
            </w:tcBorders>
            <w:shd w:val="clear" w:color="auto" w:fill="D9D9D9"/>
            <w:vAlign w:val="center"/>
            <w:hideMark/>
          </w:tcPr>
          <w:p w14:paraId="55352F61" w14:textId="77777777" w:rsidR="004804B5" w:rsidRPr="00DE7BCD" w:rsidRDefault="004804B5" w:rsidP="00A23EAB">
            <w:pPr>
              <w:pStyle w:val="TITOLOTABELLABS-VR"/>
              <w:rPr>
                <w:rFonts w:asciiTheme="minorHAnsi" w:hAnsiTheme="minorHAnsi" w:cstheme="minorHAnsi"/>
                <w:sz w:val="18"/>
                <w:szCs w:val="18"/>
                <w:lang w:val="it-IT" w:eastAsia="it-IT"/>
              </w:rPr>
            </w:pPr>
            <w:r w:rsidRPr="00DE7BCD">
              <w:rPr>
                <w:rFonts w:asciiTheme="minorHAnsi" w:hAnsiTheme="minorHAnsi" w:cstheme="minorHAnsi"/>
                <w:sz w:val="18"/>
                <w:szCs w:val="18"/>
                <w:lang w:val="it-IT" w:eastAsia="it-IT"/>
              </w:rPr>
              <w:t>Rilevatore</w:t>
            </w:r>
          </w:p>
        </w:tc>
      </w:tr>
      <w:tr w:rsidR="00DE7BCD" w:rsidRPr="00DE7BCD" w14:paraId="21CEC651" w14:textId="77777777" w:rsidTr="00DE7BCD">
        <w:trPr>
          <w:trHeight w:val="300"/>
          <w:jc w:val="center"/>
        </w:trPr>
        <w:tc>
          <w:tcPr>
            <w:tcW w:w="476" w:type="pct"/>
            <w:tcBorders>
              <w:top w:val="single" w:sz="4" w:space="0" w:color="auto"/>
              <w:left w:val="single" w:sz="4" w:space="0" w:color="auto"/>
              <w:bottom w:val="single" w:sz="4" w:space="0" w:color="auto"/>
              <w:right w:val="single" w:sz="4" w:space="0" w:color="auto"/>
            </w:tcBorders>
            <w:shd w:val="clear" w:color="auto" w:fill="auto"/>
            <w:vAlign w:val="center"/>
          </w:tcPr>
          <w:p w14:paraId="41744011" w14:textId="77777777" w:rsidR="004804B5" w:rsidRPr="00DE7BCD" w:rsidRDefault="004804B5" w:rsidP="00A23EAB">
            <w:pPr>
              <w:pStyle w:val="DATITABELLABS-VR"/>
              <w:rPr>
                <w:rStyle w:val="DATITABELLACarattereCarattereCarattereCarattereCarattereCarattereCarattereCarattereCarattereCarattereCarattereCarattereCarattereCarattereCarattereCarattereCarattereCarattereCarattereCarattereCarattereCarattereCarattereCarattere"/>
                <w:rFonts w:asciiTheme="minorHAnsi" w:hAnsiTheme="minorHAnsi" w:cstheme="minorHAnsi"/>
                <w:sz w:val="18"/>
                <w:szCs w:val="18"/>
              </w:rPr>
            </w:pPr>
            <w:r w:rsidRPr="00DE7BCD">
              <w:rPr>
                <w:rStyle w:val="DATITABELLACarattereCarattereCarattereCarattereCarattereCarattereCarattereCarattereCarattereCarattereCarattereCarattereCarattereCarattereCarattereCarattereCarattereCarattereCarattereCarattereCarattereCarattereCarattereCarattere"/>
                <w:rFonts w:asciiTheme="minorHAnsi" w:hAnsiTheme="minorHAnsi" w:cstheme="minorHAnsi"/>
                <w:sz w:val="18"/>
                <w:szCs w:val="18"/>
              </w:rPr>
              <w:t>Verona</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23CA9815" w14:textId="77777777" w:rsidR="004804B5" w:rsidRPr="00DE7BCD" w:rsidRDefault="004804B5" w:rsidP="00A23EAB">
            <w:pPr>
              <w:pStyle w:val="DATITABELLABS-VR"/>
              <w:rPr>
                <w:rStyle w:val="DATITABELLACarattereCarattereCarattereCarattereCarattereCarattereCarattereCarattereCarattereCarattereCarattereCarattereCarattereCarattereCarattereCarattereCarattereCarattereCarattereCarattereCarattereCarattereCarattereCarattere"/>
                <w:rFonts w:asciiTheme="minorHAnsi" w:hAnsiTheme="minorHAnsi" w:cstheme="minorHAnsi"/>
                <w:sz w:val="18"/>
                <w:szCs w:val="18"/>
              </w:rPr>
            </w:pPr>
            <w:r w:rsidRPr="00DE7BCD">
              <w:rPr>
                <w:rStyle w:val="DATITABELLACarattereCarattereCarattereCarattereCarattereCarattereCarattereCarattereCarattereCarattereCarattereCarattereCarattereCarattereCarattereCarattereCarattereCarattereCarattereCarattereCarattereCarattereCarattereCarattere"/>
                <w:rFonts w:asciiTheme="minorHAnsi" w:hAnsiTheme="minorHAnsi" w:cstheme="minorHAnsi"/>
                <w:sz w:val="18"/>
                <w:szCs w:val="18"/>
              </w:rPr>
              <w:t>Peschiera del Garda</w:t>
            </w:r>
          </w:p>
        </w:tc>
        <w:tc>
          <w:tcPr>
            <w:tcW w:w="548" w:type="pct"/>
            <w:tcBorders>
              <w:top w:val="single" w:sz="4" w:space="0" w:color="auto"/>
              <w:left w:val="single" w:sz="4" w:space="0" w:color="auto"/>
              <w:bottom w:val="single" w:sz="4" w:space="0" w:color="auto"/>
              <w:right w:val="single" w:sz="4" w:space="0" w:color="auto"/>
            </w:tcBorders>
            <w:shd w:val="clear" w:color="auto" w:fill="auto"/>
            <w:vAlign w:val="center"/>
          </w:tcPr>
          <w:p w14:paraId="2E39112E" w14:textId="77777777" w:rsidR="004804B5" w:rsidRPr="00DE7BCD" w:rsidRDefault="004804B5" w:rsidP="00A23EAB">
            <w:pPr>
              <w:pStyle w:val="DATITABELLABS-VR"/>
              <w:rPr>
                <w:rFonts w:asciiTheme="minorHAnsi" w:hAnsiTheme="minorHAnsi" w:cstheme="minorHAnsi"/>
                <w:sz w:val="18"/>
                <w:szCs w:val="18"/>
                <w:lang w:val="it-IT"/>
              </w:rPr>
            </w:pPr>
            <w:r w:rsidRPr="00DE7BCD">
              <w:rPr>
                <w:rFonts w:asciiTheme="minorHAnsi" w:hAnsiTheme="minorHAnsi" w:cstheme="minorHAnsi"/>
                <w:sz w:val="18"/>
                <w:szCs w:val="18"/>
                <w:lang w:val="it-IT"/>
              </w:rPr>
              <w:t>1630047,50</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tcPr>
          <w:p w14:paraId="5E54EA59" w14:textId="77777777" w:rsidR="004804B5" w:rsidRPr="00DE7BCD" w:rsidRDefault="004804B5" w:rsidP="00A23EAB">
            <w:pPr>
              <w:pStyle w:val="DATITABELLABS-VR"/>
              <w:rPr>
                <w:rFonts w:asciiTheme="minorHAnsi" w:hAnsiTheme="minorHAnsi" w:cstheme="minorHAnsi"/>
                <w:sz w:val="18"/>
                <w:szCs w:val="18"/>
                <w:lang w:val="it-IT"/>
              </w:rPr>
            </w:pPr>
            <w:r w:rsidRPr="00DE7BCD">
              <w:rPr>
                <w:rFonts w:asciiTheme="minorHAnsi" w:hAnsiTheme="minorHAnsi" w:cstheme="minorHAnsi"/>
                <w:sz w:val="18"/>
                <w:szCs w:val="18"/>
                <w:lang w:val="it-IT"/>
              </w:rPr>
              <w:t>5032997,64</w:t>
            </w:r>
          </w:p>
        </w:tc>
        <w:tc>
          <w:tcPr>
            <w:tcW w:w="34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AAF53F6" w14:textId="77777777" w:rsidR="004804B5" w:rsidRPr="00DE7BCD" w:rsidRDefault="004804B5" w:rsidP="00A23EAB">
            <w:pPr>
              <w:pStyle w:val="DATITABELLABS-VR"/>
              <w:rPr>
                <w:rStyle w:val="DATITABELLACarattereCarattereCarattereCarattereCarattereCarattereCarattereCarattereCarattereCarattereCarattereCarattereCarattereCarattereCarattereCarattereCarattereCarattereCarattereCarattereCarattereCarattereCarattereCarattere"/>
                <w:rFonts w:asciiTheme="minorHAnsi" w:hAnsiTheme="minorHAnsi" w:cstheme="minorHAnsi"/>
                <w:sz w:val="18"/>
                <w:szCs w:val="18"/>
              </w:rPr>
            </w:pPr>
            <w:r w:rsidRPr="00DE7BCD">
              <w:rPr>
                <w:rStyle w:val="DATITABELLACarattereCarattereCarattereCarattereCarattereCarattereCarattereCarattereCarattereCarattereCarattereCarattereCarattereCarattereCarattereCarattereCarattereCarattereCarattereCarattereCarattereCarattereCarattereCarattere"/>
                <w:rFonts w:asciiTheme="minorHAnsi" w:hAnsiTheme="minorHAnsi" w:cstheme="minorHAnsi"/>
                <w:sz w:val="18"/>
                <w:szCs w:val="18"/>
              </w:rPr>
              <w:t>1</w:t>
            </w:r>
          </w:p>
        </w:tc>
        <w:tc>
          <w:tcPr>
            <w:tcW w:w="522" w:type="pct"/>
            <w:tcBorders>
              <w:top w:val="single" w:sz="4" w:space="0" w:color="auto"/>
              <w:left w:val="nil"/>
              <w:bottom w:val="single" w:sz="4" w:space="0" w:color="auto"/>
              <w:right w:val="single" w:sz="4" w:space="0" w:color="auto"/>
            </w:tcBorders>
            <w:shd w:val="clear" w:color="auto" w:fill="auto"/>
            <w:vAlign w:val="center"/>
          </w:tcPr>
          <w:p w14:paraId="3334F955" w14:textId="77777777" w:rsidR="004804B5" w:rsidRPr="00DE7BCD" w:rsidRDefault="004804B5" w:rsidP="00A23EAB">
            <w:pPr>
              <w:pStyle w:val="DATITABELLABS-VR"/>
              <w:rPr>
                <w:rStyle w:val="DATITABELLACarattereCarattereCarattereCarattereCarattereCarattereCarattereCarattereCarattereCarattereCarattereCarattereCarattereCarattereCarattereCarattereCarattereCarattereCarattereCarattereCarattereCarattereCarattereCarattere"/>
                <w:rFonts w:asciiTheme="minorHAnsi" w:hAnsiTheme="minorHAnsi" w:cstheme="minorHAnsi"/>
                <w:sz w:val="18"/>
                <w:szCs w:val="18"/>
              </w:rPr>
            </w:pPr>
            <w:r w:rsidRPr="00DE7BCD">
              <w:rPr>
                <w:rStyle w:val="DATITABELLACarattereCarattereCarattereCarattereCarattereCarattereCarattereCarattereCarattereCarattereCarattereCarattereCarattereCarattereCarattereCarattereCarattereCarattereCarattereCarattereCarattereCarattereCarattereCarattere"/>
                <w:rFonts w:asciiTheme="minorHAnsi" w:hAnsiTheme="minorHAnsi" w:cstheme="minorHAnsi"/>
                <w:sz w:val="18"/>
                <w:szCs w:val="18"/>
              </w:rPr>
              <w:t>25/06/2020</w:t>
            </w:r>
          </w:p>
        </w:tc>
        <w:tc>
          <w:tcPr>
            <w:tcW w:w="300" w:type="pct"/>
            <w:tcBorders>
              <w:top w:val="single" w:sz="4" w:space="0" w:color="auto"/>
              <w:left w:val="nil"/>
              <w:bottom w:val="single" w:sz="4" w:space="0" w:color="auto"/>
              <w:right w:val="single" w:sz="4" w:space="0" w:color="auto"/>
            </w:tcBorders>
            <w:shd w:val="clear" w:color="auto" w:fill="auto"/>
            <w:vAlign w:val="center"/>
          </w:tcPr>
          <w:p w14:paraId="124DFA30" w14:textId="77777777" w:rsidR="004804B5" w:rsidRPr="00DE7BCD" w:rsidRDefault="004804B5" w:rsidP="00A23EAB">
            <w:pPr>
              <w:pStyle w:val="DATITABELLABS-VR"/>
              <w:rPr>
                <w:rStyle w:val="DATITABELLACarattereCarattereCarattereCarattereCarattereCarattereCarattereCarattereCarattereCarattereCarattereCarattereCarattereCarattereCarattereCarattereCarattereCarattereCarattereCarattereCarattereCarattereCarattereCarattere"/>
                <w:rFonts w:asciiTheme="minorHAnsi" w:hAnsiTheme="minorHAnsi" w:cstheme="minorHAnsi"/>
                <w:sz w:val="18"/>
                <w:szCs w:val="18"/>
              </w:rPr>
            </w:pPr>
            <w:r w:rsidRPr="00DE7BCD">
              <w:rPr>
                <w:rStyle w:val="DATITABELLACarattereCarattereCarattereCarattereCarattereCarattereCarattereCarattereCarattereCarattereCarattereCarattereCarattereCarattereCarattereCarattereCarattereCarattereCarattereCarattereCarattereCarattereCarattereCarattere"/>
                <w:rFonts w:asciiTheme="minorHAnsi" w:hAnsiTheme="minorHAnsi" w:cstheme="minorHAnsi"/>
                <w:sz w:val="18"/>
                <w:szCs w:val="18"/>
              </w:rPr>
              <w:t>11:30</w:t>
            </w:r>
          </w:p>
        </w:tc>
        <w:tc>
          <w:tcPr>
            <w:tcW w:w="342" w:type="pct"/>
            <w:tcBorders>
              <w:top w:val="single" w:sz="4" w:space="0" w:color="auto"/>
              <w:left w:val="nil"/>
              <w:bottom w:val="single" w:sz="4" w:space="0" w:color="auto"/>
              <w:right w:val="single" w:sz="4" w:space="0" w:color="auto"/>
            </w:tcBorders>
            <w:shd w:val="clear" w:color="auto" w:fill="auto"/>
            <w:noWrap/>
            <w:vAlign w:val="center"/>
          </w:tcPr>
          <w:p w14:paraId="5483C1C7" w14:textId="77777777" w:rsidR="004804B5" w:rsidRPr="00DE7BCD" w:rsidRDefault="004804B5" w:rsidP="00A23EAB">
            <w:pPr>
              <w:pStyle w:val="DATITABELLABS-VR"/>
              <w:rPr>
                <w:rStyle w:val="DATITABELLACarattereCarattereCarattereCarattereCarattereCarattereCarattereCarattereCarattereCarattereCarattereCarattereCarattereCarattereCarattereCarattereCarattereCarattereCarattereCarattereCarattereCarattereCarattereCarattere"/>
                <w:rFonts w:asciiTheme="minorHAnsi" w:hAnsiTheme="minorHAnsi" w:cstheme="minorHAnsi"/>
                <w:sz w:val="18"/>
                <w:szCs w:val="18"/>
              </w:rPr>
            </w:pPr>
            <w:r w:rsidRPr="00DE7BCD">
              <w:rPr>
                <w:rStyle w:val="DATITABELLACarattereCarattereCarattereCarattereCarattereCarattereCarattereCarattereCarattereCarattereCarattereCarattereCarattereCarattereCarattereCarattereCarattereCarattereCarattereCarattereCarattereCarattereCarattereCarattere"/>
                <w:rFonts w:asciiTheme="minorHAnsi" w:hAnsiTheme="minorHAnsi" w:cstheme="minorHAnsi"/>
                <w:sz w:val="18"/>
                <w:szCs w:val="18"/>
              </w:rPr>
              <w:t>sereno</w:t>
            </w:r>
          </w:p>
        </w:tc>
        <w:tc>
          <w:tcPr>
            <w:tcW w:w="411" w:type="pct"/>
            <w:tcBorders>
              <w:top w:val="single" w:sz="4" w:space="0" w:color="auto"/>
              <w:left w:val="nil"/>
              <w:bottom w:val="single" w:sz="4" w:space="0" w:color="auto"/>
              <w:right w:val="single" w:sz="4" w:space="0" w:color="auto"/>
            </w:tcBorders>
            <w:shd w:val="clear" w:color="auto" w:fill="auto"/>
            <w:noWrap/>
            <w:vAlign w:val="center"/>
          </w:tcPr>
          <w:p w14:paraId="5DADCDED" w14:textId="77777777" w:rsidR="004804B5" w:rsidRPr="00DE7BCD" w:rsidRDefault="004804B5" w:rsidP="00A23EAB">
            <w:pPr>
              <w:pStyle w:val="DATITABELLABS-VR"/>
              <w:rPr>
                <w:rStyle w:val="DATITABELLACarattereCarattereCarattereCarattereCarattereCarattereCarattereCarattereCarattereCarattereCarattereCarattereCarattereCarattereCarattereCarattereCarattereCarattereCarattereCarattereCarattereCarattereCarattereCarattere"/>
                <w:rFonts w:asciiTheme="minorHAnsi" w:hAnsiTheme="minorHAnsi" w:cstheme="minorHAnsi"/>
                <w:sz w:val="18"/>
                <w:szCs w:val="18"/>
              </w:rPr>
            </w:pPr>
            <w:r w:rsidRPr="00DE7BCD">
              <w:rPr>
                <w:rStyle w:val="DATITABELLACarattereCarattereCarattereCarattereCarattereCarattereCarattereCarattereCarattereCarattereCarattereCarattereCarattereCarattereCarattereCarattereCarattereCarattereCarattereCarattereCarattereCarattereCarattereCarattere"/>
                <w:rFonts w:asciiTheme="minorHAnsi" w:hAnsiTheme="minorHAnsi" w:cstheme="minorHAnsi"/>
                <w:sz w:val="18"/>
                <w:szCs w:val="18"/>
              </w:rPr>
              <w:t>210</w:t>
            </w:r>
          </w:p>
        </w:tc>
        <w:tc>
          <w:tcPr>
            <w:tcW w:w="412" w:type="pct"/>
            <w:tcBorders>
              <w:top w:val="single" w:sz="4" w:space="0" w:color="auto"/>
              <w:left w:val="single" w:sz="4" w:space="0" w:color="auto"/>
              <w:bottom w:val="single" w:sz="4" w:space="0" w:color="auto"/>
              <w:right w:val="nil"/>
            </w:tcBorders>
            <w:shd w:val="clear" w:color="auto" w:fill="auto"/>
            <w:vAlign w:val="center"/>
          </w:tcPr>
          <w:p w14:paraId="6FC1E6BE" w14:textId="77777777" w:rsidR="004804B5" w:rsidRPr="00DE7BCD" w:rsidRDefault="004804B5" w:rsidP="00A23EAB">
            <w:pPr>
              <w:pStyle w:val="DATITABELLABS-VR"/>
              <w:rPr>
                <w:rStyle w:val="DATITABELLACarattereCarattereCarattereCarattereCarattereCarattereCarattereCarattereCarattereCarattereCarattereCarattereCarattereCarattereCarattereCarattereCarattereCarattereCarattereCarattereCarattereCarattereCarattereCarattere"/>
                <w:rFonts w:asciiTheme="minorHAnsi" w:hAnsiTheme="minorHAnsi" w:cstheme="minorHAnsi"/>
                <w:sz w:val="18"/>
                <w:szCs w:val="18"/>
              </w:rPr>
            </w:pPr>
            <w:r w:rsidRPr="00DE7BCD">
              <w:rPr>
                <w:rStyle w:val="DATITABELLACarattereCarattereCarattereCarattereCarattereCarattereCarattereCarattereCarattereCarattereCarattereCarattereCarattereCarattereCarattereCarattereCarattereCarattereCarattereCarattereCarattereCarattereCarattereCarattere"/>
                <w:rFonts w:asciiTheme="minorHAnsi" w:hAnsiTheme="minorHAnsi" w:cstheme="minorHAnsi"/>
                <w:sz w:val="18"/>
                <w:szCs w:val="18"/>
              </w:rPr>
              <w:t>30</w:t>
            </w:r>
          </w:p>
        </w:tc>
        <w:tc>
          <w:tcPr>
            <w:tcW w:w="54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BE0B91" w14:textId="77777777" w:rsidR="004804B5" w:rsidRPr="00DE7BCD" w:rsidRDefault="004804B5" w:rsidP="00A23EAB">
            <w:pPr>
              <w:pStyle w:val="DATITABELLABS-VR"/>
              <w:rPr>
                <w:rStyle w:val="DATITABELLACarattereCarattereCarattereCarattereCarattereCarattereCarattereCarattereCarattereCarattereCarattereCarattereCarattereCarattereCarattereCarattereCarattereCarattereCarattereCarattereCarattereCarattereCarattereCarattere"/>
                <w:rFonts w:asciiTheme="minorHAnsi" w:hAnsiTheme="minorHAnsi" w:cstheme="minorHAnsi"/>
                <w:sz w:val="18"/>
                <w:szCs w:val="18"/>
              </w:rPr>
            </w:pPr>
            <w:r w:rsidRPr="00DE7BCD">
              <w:rPr>
                <w:rFonts w:asciiTheme="minorHAnsi" w:hAnsiTheme="minorHAnsi" w:cstheme="minorHAnsi"/>
                <w:sz w:val="18"/>
                <w:szCs w:val="18"/>
                <w:lang w:val="it-IT"/>
              </w:rPr>
              <w:t>M</w:t>
            </w:r>
            <w:r w:rsidRPr="00DE7BCD">
              <w:rPr>
                <w:rFonts w:asciiTheme="minorHAnsi" w:hAnsiTheme="minorHAnsi" w:cstheme="minorHAnsi"/>
                <w:sz w:val="18"/>
                <w:szCs w:val="18"/>
              </w:rPr>
              <w:t>.</w:t>
            </w:r>
            <w:r w:rsidRPr="00DE7BCD">
              <w:rPr>
                <w:rFonts w:asciiTheme="minorHAnsi" w:hAnsiTheme="minorHAnsi" w:cstheme="minorHAnsi"/>
                <w:sz w:val="18"/>
                <w:szCs w:val="18"/>
                <w:lang w:val="it-IT"/>
              </w:rPr>
              <w:t>S</w:t>
            </w:r>
            <w:r w:rsidRPr="00DE7BCD">
              <w:rPr>
                <w:rFonts w:asciiTheme="minorHAnsi" w:hAnsiTheme="minorHAnsi" w:cstheme="minorHAnsi"/>
                <w:sz w:val="18"/>
                <w:szCs w:val="18"/>
              </w:rPr>
              <w:t>o</w:t>
            </w:r>
            <w:r w:rsidRPr="00DE7BCD">
              <w:rPr>
                <w:rFonts w:asciiTheme="minorHAnsi" w:hAnsiTheme="minorHAnsi" w:cstheme="minorHAnsi"/>
                <w:sz w:val="18"/>
                <w:szCs w:val="18"/>
                <w:lang w:val="it-IT"/>
              </w:rPr>
              <w:t>l</w:t>
            </w:r>
            <w:r w:rsidRPr="00DE7BCD">
              <w:rPr>
                <w:rFonts w:asciiTheme="minorHAnsi" w:hAnsiTheme="minorHAnsi" w:cstheme="minorHAnsi"/>
                <w:sz w:val="18"/>
                <w:szCs w:val="18"/>
              </w:rPr>
              <w:t>i</w:t>
            </w:r>
            <w:r w:rsidRPr="00DE7BCD">
              <w:rPr>
                <w:rFonts w:asciiTheme="minorHAnsi" w:hAnsiTheme="minorHAnsi" w:cstheme="minorHAnsi"/>
                <w:sz w:val="18"/>
                <w:szCs w:val="18"/>
                <w:lang w:val="it-IT"/>
              </w:rPr>
              <w:t>n</w:t>
            </w:r>
            <w:r w:rsidRPr="00DE7BCD">
              <w:rPr>
                <w:rFonts w:asciiTheme="minorHAnsi" w:hAnsiTheme="minorHAnsi" w:cstheme="minorHAnsi"/>
                <w:sz w:val="18"/>
                <w:szCs w:val="18"/>
              </w:rPr>
              <w:t>a</w:t>
            </w:r>
            <w:r w:rsidRPr="00DE7BCD">
              <w:rPr>
                <w:rFonts w:asciiTheme="minorHAnsi" w:hAnsiTheme="minorHAnsi" w:cstheme="minorHAnsi"/>
                <w:sz w:val="18"/>
                <w:szCs w:val="18"/>
                <w:lang w:val="it-IT"/>
              </w:rPr>
              <w:t>s</w:t>
            </w:r>
          </w:p>
        </w:tc>
      </w:tr>
      <w:tr w:rsidR="00DE7BCD" w:rsidRPr="00DE7BCD" w14:paraId="5CDF1404" w14:textId="77777777" w:rsidTr="00DE7BCD">
        <w:trPr>
          <w:trHeight w:val="300"/>
          <w:jc w:val="center"/>
        </w:trPr>
        <w:tc>
          <w:tcPr>
            <w:tcW w:w="476" w:type="pct"/>
            <w:tcBorders>
              <w:top w:val="single" w:sz="4" w:space="0" w:color="auto"/>
              <w:left w:val="single" w:sz="4" w:space="0" w:color="auto"/>
              <w:bottom w:val="single" w:sz="4" w:space="0" w:color="auto"/>
              <w:right w:val="single" w:sz="4" w:space="0" w:color="auto"/>
            </w:tcBorders>
            <w:shd w:val="clear" w:color="auto" w:fill="auto"/>
            <w:vAlign w:val="center"/>
          </w:tcPr>
          <w:p w14:paraId="149AE905" w14:textId="77777777" w:rsidR="004804B5" w:rsidRPr="00DE7BCD" w:rsidRDefault="004804B5" w:rsidP="00A23EAB">
            <w:pPr>
              <w:pStyle w:val="DATITABELLABS-VR"/>
              <w:rPr>
                <w:rStyle w:val="DATITABELLACarattereCarattereCarattereCarattereCarattereCarattereCarattereCarattereCarattereCarattereCarattereCarattereCarattereCarattereCarattereCarattereCarattereCarattereCarattereCarattereCarattereCarattereCarattereCarattere"/>
                <w:rFonts w:asciiTheme="minorHAnsi" w:hAnsiTheme="minorHAnsi" w:cstheme="minorHAnsi"/>
                <w:sz w:val="18"/>
                <w:szCs w:val="18"/>
              </w:rPr>
            </w:pPr>
            <w:r w:rsidRPr="00DE7BCD">
              <w:rPr>
                <w:rStyle w:val="DATITABELLACarattereCarattereCarattereCarattereCarattereCarattereCarattereCarattereCarattereCarattereCarattereCarattereCarattereCarattereCarattereCarattereCarattereCarattereCarattereCarattereCarattereCarattereCarattereCarattere"/>
                <w:rFonts w:asciiTheme="minorHAnsi" w:hAnsiTheme="minorHAnsi" w:cstheme="minorHAnsi"/>
                <w:sz w:val="18"/>
                <w:szCs w:val="18"/>
              </w:rPr>
              <w:t>Verona</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15EA2542" w14:textId="77777777" w:rsidR="004804B5" w:rsidRPr="00DE7BCD" w:rsidRDefault="004804B5" w:rsidP="00A23EAB">
            <w:pPr>
              <w:pStyle w:val="DATITABELLABS-VR"/>
              <w:rPr>
                <w:rStyle w:val="DATITABELLACarattereCarattereCarattereCarattereCarattereCarattereCarattereCarattereCarattereCarattereCarattereCarattereCarattereCarattereCarattereCarattereCarattereCarattereCarattereCarattereCarattereCarattereCarattereCarattere"/>
                <w:rFonts w:asciiTheme="minorHAnsi" w:hAnsiTheme="minorHAnsi" w:cstheme="minorHAnsi"/>
                <w:sz w:val="18"/>
                <w:szCs w:val="18"/>
              </w:rPr>
            </w:pPr>
            <w:r w:rsidRPr="00DE7BCD">
              <w:rPr>
                <w:rStyle w:val="DATITABELLACarattereCarattereCarattereCarattereCarattereCarattereCarattereCarattereCarattereCarattereCarattereCarattereCarattereCarattereCarattereCarattereCarattereCarattereCarattereCarattereCarattereCarattereCarattereCarattere"/>
                <w:rFonts w:asciiTheme="minorHAnsi" w:hAnsiTheme="minorHAnsi" w:cstheme="minorHAnsi"/>
                <w:sz w:val="18"/>
                <w:szCs w:val="18"/>
              </w:rPr>
              <w:t>Peschiera del Garda</w:t>
            </w:r>
          </w:p>
        </w:tc>
        <w:tc>
          <w:tcPr>
            <w:tcW w:w="548" w:type="pct"/>
            <w:tcBorders>
              <w:top w:val="single" w:sz="4" w:space="0" w:color="auto"/>
              <w:left w:val="single" w:sz="4" w:space="0" w:color="auto"/>
              <w:bottom w:val="single" w:sz="4" w:space="0" w:color="auto"/>
              <w:right w:val="single" w:sz="4" w:space="0" w:color="auto"/>
            </w:tcBorders>
            <w:shd w:val="clear" w:color="auto" w:fill="auto"/>
            <w:vAlign w:val="center"/>
          </w:tcPr>
          <w:p w14:paraId="52A4108B" w14:textId="77777777" w:rsidR="004804B5" w:rsidRPr="00DE7BCD" w:rsidRDefault="004804B5" w:rsidP="00A23EAB">
            <w:pPr>
              <w:pStyle w:val="DATITABELLABS-VR"/>
              <w:rPr>
                <w:rFonts w:asciiTheme="minorHAnsi" w:hAnsiTheme="minorHAnsi" w:cstheme="minorHAnsi"/>
                <w:sz w:val="18"/>
                <w:szCs w:val="18"/>
                <w:lang w:val="it-IT"/>
              </w:rPr>
            </w:pPr>
            <w:r w:rsidRPr="00DE7BCD">
              <w:rPr>
                <w:rFonts w:asciiTheme="minorHAnsi" w:hAnsiTheme="minorHAnsi" w:cstheme="minorHAnsi"/>
                <w:sz w:val="18"/>
                <w:szCs w:val="18"/>
                <w:lang w:val="it-IT"/>
              </w:rPr>
              <w:t>1630047,50</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tcPr>
          <w:p w14:paraId="7B1B8DD8" w14:textId="77777777" w:rsidR="004804B5" w:rsidRPr="00DE7BCD" w:rsidRDefault="004804B5" w:rsidP="00A23EAB">
            <w:pPr>
              <w:pStyle w:val="DATITABELLABS-VR"/>
              <w:rPr>
                <w:rFonts w:asciiTheme="minorHAnsi" w:hAnsiTheme="minorHAnsi" w:cstheme="minorHAnsi"/>
                <w:sz w:val="18"/>
                <w:szCs w:val="18"/>
                <w:lang w:val="it-IT"/>
              </w:rPr>
            </w:pPr>
            <w:r w:rsidRPr="00DE7BCD">
              <w:rPr>
                <w:rFonts w:asciiTheme="minorHAnsi" w:hAnsiTheme="minorHAnsi" w:cstheme="minorHAnsi"/>
                <w:sz w:val="18"/>
                <w:szCs w:val="18"/>
                <w:lang w:val="it-IT"/>
              </w:rPr>
              <w:t>5032997,64</w:t>
            </w:r>
          </w:p>
        </w:tc>
        <w:tc>
          <w:tcPr>
            <w:tcW w:w="34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1D8024" w14:textId="77777777" w:rsidR="004804B5" w:rsidRPr="00DE7BCD" w:rsidRDefault="004804B5" w:rsidP="00A23EAB">
            <w:pPr>
              <w:pStyle w:val="DATITABELLABS-VR"/>
              <w:rPr>
                <w:rStyle w:val="DATITABELLACarattereCarattereCarattereCarattereCarattereCarattereCarattereCarattereCarattereCarattereCarattereCarattereCarattereCarattereCarattereCarattereCarattereCarattereCarattereCarattereCarattereCarattereCarattereCarattere"/>
                <w:rFonts w:asciiTheme="minorHAnsi" w:hAnsiTheme="minorHAnsi" w:cstheme="minorHAnsi"/>
                <w:sz w:val="18"/>
                <w:szCs w:val="18"/>
              </w:rPr>
            </w:pPr>
            <w:r w:rsidRPr="00DE7BCD">
              <w:rPr>
                <w:rStyle w:val="DATITABELLACarattereCarattereCarattereCarattereCarattereCarattereCarattereCarattereCarattereCarattereCarattereCarattereCarattereCarattereCarattereCarattereCarattereCarattereCarattereCarattereCarattereCarattereCarattereCarattere"/>
                <w:rFonts w:asciiTheme="minorHAnsi" w:hAnsiTheme="minorHAnsi" w:cstheme="minorHAnsi"/>
                <w:sz w:val="18"/>
                <w:szCs w:val="18"/>
              </w:rPr>
              <w:t>2</w:t>
            </w:r>
          </w:p>
        </w:tc>
        <w:tc>
          <w:tcPr>
            <w:tcW w:w="522" w:type="pct"/>
            <w:tcBorders>
              <w:top w:val="single" w:sz="4" w:space="0" w:color="auto"/>
              <w:left w:val="nil"/>
              <w:bottom w:val="single" w:sz="4" w:space="0" w:color="auto"/>
              <w:right w:val="single" w:sz="4" w:space="0" w:color="auto"/>
            </w:tcBorders>
            <w:shd w:val="clear" w:color="auto" w:fill="auto"/>
            <w:noWrap/>
            <w:vAlign w:val="center"/>
          </w:tcPr>
          <w:p w14:paraId="65C9DBD6" w14:textId="77777777" w:rsidR="004804B5" w:rsidRPr="00DE7BCD" w:rsidRDefault="004804B5" w:rsidP="00A23EAB">
            <w:pPr>
              <w:pStyle w:val="DATITABELLABS-VR"/>
              <w:rPr>
                <w:rStyle w:val="DATITABELLACarattereCarattereCarattereCarattereCarattereCarattereCarattereCarattereCarattereCarattereCarattereCarattereCarattereCarattereCarattereCarattereCarattereCarattereCarattereCarattereCarattereCarattereCarattereCarattere"/>
                <w:rFonts w:asciiTheme="minorHAnsi" w:hAnsiTheme="minorHAnsi" w:cstheme="minorHAnsi"/>
                <w:sz w:val="18"/>
                <w:szCs w:val="18"/>
              </w:rPr>
            </w:pPr>
            <w:r w:rsidRPr="00DE7BCD">
              <w:rPr>
                <w:rStyle w:val="DATITABELLACarattereCarattereCarattereCarattereCarattereCarattereCarattereCarattereCarattereCarattereCarattereCarattereCarattereCarattereCarattereCarattereCarattereCarattereCarattereCarattereCarattereCarattereCarattereCarattere"/>
                <w:rFonts w:asciiTheme="minorHAnsi" w:hAnsiTheme="minorHAnsi" w:cstheme="minorHAnsi"/>
                <w:sz w:val="18"/>
                <w:szCs w:val="18"/>
              </w:rPr>
              <w:t>14/07/2020</w:t>
            </w:r>
          </w:p>
        </w:tc>
        <w:tc>
          <w:tcPr>
            <w:tcW w:w="300" w:type="pct"/>
            <w:tcBorders>
              <w:top w:val="single" w:sz="4" w:space="0" w:color="auto"/>
              <w:left w:val="nil"/>
              <w:bottom w:val="single" w:sz="4" w:space="0" w:color="auto"/>
              <w:right w:val="single" w:sz="4" w:space="0" w:color="auto"/>
            </w:tcBorders>
            <w:shd w:val="clear" w:color="auto" w:fill="auto"/>
            <w:noWrap/>
            <w:vAlign w:val="center"/>
          </w:tcPr>
          <w:p w14:paraId="0C039D34" w14:textId="77777777" w:rsidR="004804B5" w:rsidRPr="00DE7BCD" w:rsidRDefault="004804B5" w:rsidP="00A23EAB">
            <w:pPr>
              <w:pStyle w:val="DATITABELLABS-VR"/>
              <w:rPr>
                <w:rStyle w:val="DATITABELLACarattereCarattereCarattereCarattereCarattereCarattereCarattereCarattereCarattereCarattereCarattereCarattereCarattereCarattereCarattereCarattereCarattereCarattereCarattereCarattereCarattereCarattereCarattereCarattere"/>
                <w:rFonts w:asciiTheme="minorHAnsi" w:hAnsiTheme="minorHAnsi" w:cstheme="minorHAnsi"/>
                <w:sz w:val="18"/>
                <w:szCs w:val="18"/>
              </w:rPr>
            </w:pPr>
            <w:r w:rsidRPr="00DE7BCD">
              <w:rPr>
                <w:rStyle w:val="DATITABELLACarattereCarattereCarattereCarattereCarattereCarattereCarattereCarattereCarattereCarattereCarattereCarattereCarattereCarattereCarattereCarattereCarattereCarattereCarattereCarattereCarattereCarattereCarattereCarattere"/>
                <w:rFonts w:asciiTheme="minorHAnsi" w:hAnsiTheme="minorHAnsi" w:cstheme="minorHAnsi"/>
                <w:sz w:val="18"/>
                <w:szCs w:val="18"/>
              </w:rPr>
              <w:t>11:10</w:t>
            </w:r>
          </w:p>
        </w:tc>
        <w:tc>
          <w:tcPr>
            <w:tcW w:w="342" w:type="pct"/>
            <w:tcBorders>
              <w:top w:val="single" w:sz="4" w:space="0" w:color="auto"/>
              <w:left w:val="nil"/>
              <w:bottom w:val="single" w:sz="4" w:space="0" w:color="auto"/>
              <w:right w:val="single" w:sz="4" w:space="0" w:color="auto"/>
            </w:tcBorders>
            <w:shd w:val="clear" w:color="auto" w:fill="auto"/>
            <w:noWrap/>
            <w:vAlign w:val="center"/>
          </w:tcPr>
          <w:p w14:paraId="01B27C0E" w14:textId="77777777" w:rsidR="004804B5" w:rsidRPr="00DE7BCD" w:rsidRDefault="004804B5" w:rsidP="00A23EAB">
            <w:pPr>
              <w:pStyle w:val="DATITABELLABS-VR"/>
              <w:rPr>
                <w:rStyle w:val="DATITABELLACarattereCarattereCarattereCarattereCarattereCarattereCarattereCarattereCarattereCarattereCarattereCarattereCarattereCarattereCarattereCarattereCarattereCarattereCarattereCarattereCarattereCarattereCarattereCarattere"/>
                <w:rFonts w:asciiTheme="minorHAnsi" w:hAnsiTheme="minorHAnsi" w:cstheme="minorHAnsi"/>
                <w:sz w:val="18"/>
                <w:szCs w:val="18"/>
              </w:rPr>
            </w:pPr>
            <w:r w:rsidRPr="00DE7BCD">
              <w:rPr>
                <w:rStyle w:val="DATITABELLACarattereCarattereCarattereCarattereCarattereCarattereCarattereCarattereCarattereCarattereCarattereCarattereCarattereCarattereCarattereCarattereCarattereCarattereCarattereCarattereCarattereCarattereCarattereCarattere"/>
                <w:rFonts w:asciiTheme="minorHAnsi" w:hAnsiTheme="minorHAnsi" w:cstheme="minorHAnsi"/>
                <w:sz w:val="18"/>
                <w:szCs w:val="18"/>
              </w:rPr>
              <w:t>sereno</w:t>
            </w:r>
          </w:p>
        </w:tc>
        <w:tc>
          <w:tcPr>
            <w:tcW w:w="411" w:type="pct"/>
            <w:tcBorders>
              <w:top w:val="single" w:sz="4" w:space="0" w:color="auto"/>
              <w:left w:val="nil"/>
              <w:bottom w:val="single" w:sz="4" w:space="0" w:color="auto"/>
              <w:right w:val="single" w:sz="4" w:space="0" w:color="auto"/>
            </w:tcBorders>
            <w:shd w:val="clear" w:color="auto" w:fill="auto"/>
            <w:noWrap/>
            <w:vAlign w:val="center"/>
          </w:tcPr>
          <w:p w14:paraId="374DE659" w14:textId="77777777" w:rsidR="004804B5" w:rsidRPr="00DE7BCD" w:rsidRDefault="004804B5" w:rsidP="00A23EAB">
            <w:pPr>
              <w:pStyle w:val="DATITABELLABS-VR"/>
              <w:rPr>
                <w:rStyle w:val="DATITABELLACarattereCarattereCarattereCarattereCarattereCarattereCarattereCarattereCarattereCarattereCarattereCarattereCarattereCarattereCarattereCarattereCarattereCarattereCarattereCarattereCarattereCarattereCarattereCarattere"/>
                <w:rFonts w:asciiTheme="minorHAnsi" w:hAnsiTheme="minorHAnsi" w:cstheme="minorHAnsi"/>
                <w:sz w:val="18"/>
                <w:szCs w:val="18"/>
              </w:rPr>
            </w:pPr>
            <w:r w:rsidRPr="00DE7BCD">
              <w:rPr>
                <w:rStyle w:val="DATITABELLACarattereCarattereCarattereCarattereCarattereCarattereCarattereCarattereCarattereCarattereCarattereCarattereCarattereCarattereCarattereCarattereCarattereCarattereCarattereCarattereCarattereCarattereCarattereCarattere"/>
                <w:rFonts w:asciiTheme="minorHAnsi" w:hAnsiTheme="minorHAnsi" w:cstheme="minorHAnsi"/>
                <w:sz w:val="18"/>
                <w:szCs w:val="18"/>
              </w:rPr>
              <w:t>210</w:t>
            </w:r>
          </w:p>
        </w:tc>
        <w:tc>
          <w:tcPr>
            <w:tcW w:w="412" w:type="pct"/>
            <w:tcBorders>
              <w:top w:val="single" w:sz="4" w:space="0" w:color="auto"/>
              <w:left w:val="nil"/>
              <w:bottom w:val="single" w:sz="4" w:space="0" w:color="auto"/>
              <w:right w:val="single" w:sz="4" w:space="0" w:color="auto"/>
            </w:tcBorders>
            <w:shd w:val="clear" w:color="auto" w:fill="auto"/>
            <w:vAlign w:val="center"/>
          </w:tcPr>
          <w:p w14:paraId="428AC631" w14:textId="77777777" w:rsidR="004804B5" w:rsidRPr="00DE7BCD" w:rsidRDefault="004804B5" w:rsidP="00A23EAB">
            <w:pPr>
              <w:pStyle w:val="DATITABELLABS-VR"/>
              <w:rPr>
                <w:rStyle w:val="DATITABELLACarattereCarattereCarattereCarattereCarattereCarattereCarattereCarattereCarattereCarattereCarattereCarattereCarattereCarattereCarattereCarattereCarattereCarattereCarattereCarattereCarattereCarattereCarattereCarattere"/>
                <w:rFonts w:asciiTheme="minorHAnsi" w:hAnsiTheme="minorHAnsi" w:cstheme="minorHAnsi"/>
                <w:sz w:val="18"/>
                <w:szCs w:val="18"/>
              </w:rPr>
            </w:pPr>
            <w:r w:rsidRPr="00DE7BCD">
              <w:rPr>
                <w:rStyle w:val="DATITABELLACarattereCarattereCarattereCarattereCarattereCarattereCarattereCarattereCarattereCarattereCarattereCarattereCarattereCarattereCarattereCarattereCarattereCarattereCarattereCarattereCarattereCarattereCarattereCarattere"/>
                <w:rFonts w:asciiTheme="minorHAnsi" w:hAnsiTheme="minorHAnsi" w:cstheme="minorHAnsi"/>
                <w:sz w:val="18"/>
                <w:szCs w:val="18"/>
              </w:rPr>
              <w:t>30</w:t>
            </w:r>
          </w:p>
        </w:tc>
        <w:tc>
          <w:tcPr>
            <w:tcW w:w="549" w:type="pct"/>
            <w:tcBorders>
              <w:top w:val="single" w:sz="4" w:space="0" w:color="auto"/>
              <w:left w:val="nil"/>
              <w:bottom w:val="single" w:sz="4" w:space="0" w:color="auto"/>
              <w:right w:val="single" w:sz="4" w:space="0" w:color="auto"/>
            </w:tcBorders>
            <w:shd w:val="clear" w:color="auto" w:fill="auto"/>
            <w:noWrap/>
            <w:vAlign w:val="center"/>
          </w:tcPr>
          <w:p w14:paraId="60E218D2" w14:textId="77777777" w:rsidR="004804B5" w:rsidRPr="00DE7BCD" w:rsidRDefault="004804B5" w:rsidP="00A23EAB">
            <w:pPr>
              <w:pStyle w:val="DATITABELLABS-VR"/>
              <w:rPr>
                <w:rFonts w:asciiTheme="minorHAnsi" w:hAnsiTheme="minorHAnsi" w:cstheme="minorHAnsi"/>
                <w:sz w:val="18"/>
                <w:szCs w:val="18"/>
              </w:rPr>
            </w:pPr>
            <w:r w:rsidRPr="00DE7BCD">
              <w:rPr>
                <w:rFonts w:asciiTheme="minorHAnsi" w:hAnsiTheme="minorHAnsi" w:cstheme="minorHAnsi"/>
                <w:sz w:val="18"/>
                <w:szCs w:val="18"/>
                <w:lang w:val="it-IT"/>
              </w:rPr>
              <w:t>M</w:t>
            </w:r>
            <w:r w:rsidRPr="00DE7BCD">
              <w:rPr>
                <w:rFonts w:asciiTheme="minorHAnsi" w:hAnsiTheme="minorHAnsi" w:cstheme="minorHAnsi"/>
                <w:sz w:val="18"/>
                <w:szCs w:val="18"/>
              </w:rPr>
              <w:t>.</w:t>
            </w:r>
            <w:r w:rsidRPr="00DE7BCD">
              <w:rPr>
                <w:rFonts w:asciiTheme="minorHAnsi" w:hAnsiTheme="minorHAnsi" w:cstheme="minorHAnsi"/>
                <w:sz w:val="18"/>
                <w:szCs w:val="18"/>
                <w:lang w:val="it-IT"/>
              </w:rPr>
              <w:t>S</w:t>
            </w:r>
            <w:r w:rsidRPr="00DE7BCD">
              <w:rPr>
                <w:rFonts w:asciiTheme="minorHAnsi" w:hAnsiTheme="minorHAnsi" w:cstheme="minorHAnsi"/>
                <w:sz w:val="18"/>
                <w:szCs w:val="18"/>
              </w:rPr>
              <w:t>o</w:t>
            </w:r>
            <w:r w:rsidRPr="00DE7BCD">
              <w:rPr>
                <w:rFonts w:asciiTheme="minorHAnsi" w:hAnsiTheme="minorHAnsi" w:cstheme="minorHAnsi"/>
                <w:sz w:val="18"/>
                <w:szCs w:val="18"/>
                <w:lang w:val="it-IT"/>
              </w:rPr>
              <w:t>l</w:t>
            </w:r>
            <w:r w:rsidRPr="00DE7BCD">
              <w:rPr>
                <w:rFonts w:asciiTheme="minorHAnsi" w:hAnsiTheme="minorHAnsi" w:cstheme="minorHAnsi"/>
                <w:sz w:val="18"/>
                <w:szCs w:val="18"/>
              </w:rPr>
              <w:t>i</w:t>
            </w:r>
            <w:r w:rsidRPr="00DE7BCD">
              <w:rPr>
                <w:rFonts w:asciiTheme="minorHAnsi" w:hAnsiTheme="minorHAnsi" w:cstheme="minorHAnsi"/>
                <w:sz w:val="18"/>
                <w:szCs w:val="18"/>
                <w:lang w:val="it-IT"/>
              </w:rPr>
              <w:t>n</w:t>
            </w:r>
            <w:r w:rsidRPr="00DE7BCD">
              <w:rPr>
                <w:rFonts w:asciiTheme="minorHAnsi" w:hAnsiTheme="minorHAnsi" w:cstheme="minorHAnsi"/>
                <w:sz w:val="18"/>
                <w:szCs w:val="18"/>
              </w:rPr>
              <w:t>a</w:t>
            </w:r>
            <w:r w:rsidRPr="00DE7BCD">
              <w:rPr>
                <w:rFonts w:asciiTheme="minorHAnsi" w:hAnsiTheme="minorHAnsi" w:cstheme="minorHAnsi"/>
                <w:sz w:val="18"/>
                <w:szCs w:val="18"/>
                <w:lang w:val="it-IT"/>
              </w:rPr>
              <w:t>s</w:t>
            </w:r>
          </w:p>
        </w:tc>
      </w:tr>
      <w:tr w:rsidR="00DE7BCD" w:rsidRPr="00DE7BCD" w14:paraId="2EEB2FBE" w14:textId="77777777" w:rsidTr="00DE7BCD">
        <w:trPr>
          <w:trHeight w:val="300"/>
          <w:jc w:val="center"/>
        </w:trPr>
        <w:tc>
          <w:tcPr>
            <w:tcW w:w="476" w:type="pct"/>
            <w:tcBorders>
              <w:top w:val="single" w:sz="4" w:space="0" w:color="auto"/>
              <w:left w:val="single" w:sz="4" w:space="0" w:color="auto"/>
              <w:bottom w:val="single" w:sz="4" w:space="0" w:color="auto"/>
              <w:right w:val="single" w:sz="4" w:space="0" w:color="auto"/>
            </w:tcBorders>
            <w:shd w:val="clear" w:color="auto" w:fill="auto"/>
            <w:vAlign w:val="center"/>
          </w:tcPr>
          <w:p w14:paraId="750FD496" w14:textId="77777777" w:rsidR="004804B5" w:rsidRPr="00DE7BCD" w:rsidRDefault="004804B5" w:rsidP="00A23EAB">
            <w:pPr>
              <w:pStyle w:val="DATITABELLABS-VR"/>
              <w:rPr>
                <w:rStyle w:val="DATITABELLACarattereCarattereCarattereCarattereCarattereCarattereCarattereCarattereCarattereCarattereCarattereCarattereCarattereCarattereCarattereCarattereCarattereCarattereCarattereCarattereCarattereCarattereCarattereCarattere"/>
                <w:rFonts w:asciiTheme="minorHAnsi" w:hAnsiTheme="minorHAnsi" w:cstheme="minorHAnsi"/>
                <w:sz w:val="18"/>
                <w:szCs w:val="18"/>
              </w:rPr>
            </w:pPr>
            <w:r w:rsidRPr="00DE7BCD">
              <w:rPr>
                <w:rStyle w:val="DATITABELLACarattereCarattereCarattereCarattereCarattereCarattereCarattereCarattereCarattereCarattereCarattereCarattereCarattereCarattereCarattereCarattereCarattereCarattereCarattereCarattereCarattereCarattereCarattereCarattere"/>
                <w:rFonts w:asciiTheme="minorHAnsi" w:hAnsiTheme="minorHAnsi" w:cstheme="minorHAnsi"/>
                <w:sz w:val="18"/>
                <w:szCs w:val="18"/>
              </w:rPr>
              <w:t>Verona</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tcPr>
          <w:p w14:paraId="7B5B7759" w14:textId="77777777" w:rsidR="004804B5" w:rsidRPr="00DE7BCD" w:rsidRDefault="004804B5" w:rsidP="00A23EAB">
            <w:pPr>
              <w:pStyle w:val="DATITABELLABS-VR"/>
              <w:rPr>
                <w:rStyle w:val="DATITABELLACarattereCarattereCarattereCarattereCarattereCarattereCarattereCarattereCarattereCarattereCarattereCarattereCarattereCarattereCarattereCarattereCarattereCarattereCarattereCarattereCarattereCarattereCarattereCarattere"/>
                <w:rFonts w:asciiTheme="minorHAnsi" w:hAnsiTheme="minorHAnsi" w:cstheme="minorHAnsi"/>
                <w:sz w:val="18"/>
                <w:szCs w:val="18"/>
              </w:rPr>
            </w:pPr>
            <w:r w:rsidRPr="00DE7BCD">
              <w:rPr>
                <w:rStyle w:val="DATITABELLACarattereCarattereCarattereCarattereCarattereCarattereCarattereCarattereCarattereCarattereCarattereCarattereCarattereCarattereCarattereCarattereCarattereCarattereCarattereCarattereCarattereCarattereCarattereCarattere"/>
                <w:rFonts w:asciiTheme="minorHAnsi" w:hAnsiTheme="minorHAnsi" w:cstheme="minorHAnsi"/>
                <w:sz w:val="18"/>
                <w:szCs w:val="18"/>
              </w:rPr>
              <w:t>Peschiera del Garda</w:t>
            </w:r>
          </w:p>
        </w:tc>
        <w:tc>
          <w:tcPr>
            <w:tcW w:w="548" w:type="pct"/>
            <w:tcBorders>
              <w:top w:val="single" w:sz="4" w:space="0" w:color="auto"/>
              <w:left w:val="single" w:sz="4" w:space="0" w:color="auto"/>
              <w:bottom w:val="single" w:sz="4" w:space="0" w:color="auto"/>
              <w:right w:val="single" w:sz="4" w:space="0" w:color="auto"/>
            </w:tcBorders>
            <w:shd w:val="clear" w:color="auto" w:fill="auto"/>
            <w:vAlign w:val="center"/>
          </w:tcPr>
          <w:p w14:paraId="7EFE9115" w14:textId="77777777" w:rsidR="004804B5" w:rsidRPr="00DE7BCD" w:rsidRDefault="004804B5" w:rsidP="00A23EAB">
            <w:pPr>
              <w:pStyle w:val="DATITABELLABS-VR"/>
              <w:rPr>
                <w:rFonts w:asciiTheme="minorHAnsi" w:hAnsiTheme="minorHAnsi" w:cstheme="minorHAnsi"/>
                <w:sz w:val="18"/>
                <w:szCs w:val="18"/>
                <w:lang w:val="it-IT"/>
              </w:rPr>
            </w:pPr>
            <w:r w:rsidRPr="00DE7BCD">
              <w:rPr>
                <w:rFonts w:asciiTheme="minorHAnsi" w:hAnsiTheme="minorHAnsi" w:cstheme="minorHAnsi"/>
                <w:sz w:val="18"/>
                <w:szCs w:val="18"/>
                <w:lang w:val="it-IT"/>
              </w:rPr>
              <w:t>1630047,50</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tcPr>
          <w:p w14:paraId="0710C74C" w14:textId="77777777" w:rsidR="004804B5" w:rsidRPr="00DE7BCD" w:rsidRDefault="004804B5" w:rsidP="00A23EAB">
            <w:pPr>
              <w:pStyle w:val="DATITABELLABS-VR"/>
              <w:rPr>
                <w:rFonts w:asciiTheme="minorHAnsi" w:hAnsiTheme="minorHAnsi" w:cstheme="minorHAnsi"/>
                <w:sz w:val="18"/>
                <w:szCs w:val="18"/>
                <w:lang w:val="it-IT"/>
              </w:rPr>
            </w:pPr>
            <w:r w:rsidRPr="00DE7BCD">
              <w:rPr>
                <w:rFonts w:asciiTheme="minorHAnsi" w:hAnsiTheme="minorHAnsi" w:cstheme="minorHAnsi"/>
                <w:sz w:val="18"/>
                <w:szCs w:val="18"/>
                <w:lang w:val="it-IT"/>
              </w:rPr>
              <w:t>5032997,64</w:t>
            </w:r>
          </w:p>
        </w:tc>
        <w:tc>
          <w:tcPr>
            <w:tcW w:w="34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BA5B0B" w14:textId="77777777" w:rsidR="004804B5" w:rsidRPr="00DE7BCD" w:rsidRDefault="004804B5" w:rsidP="00A23EAB">
            <w:pPr>
              <w:pStyle w:val="DATITABELLABS-VR"/>
              <w:rPr>
                <w:rStyle w:val="DATITABELLACarattereCarattereCarattereCarattereCarattereCarattereCarattereCarattereCarattereCarattereCarattereCarattereCarattereCarattereCarattereCarattereCarattereCarattereCarattereCarattereCarattereCarattereCarattereCarattere"/>
                <w:rFonts w:asciiTheme="minorHAnsi" w:hAnsiTheme="minorHAnsi" w:cstheme="minorHAnsi"/>
                <w:sz w:val="18"/>
                <w:szCs w:val="18"/>
              </w:rPr>
            </w:pPr>
            <w:r w:rsidRPr="00DE7BCD">
              <w:rPr>
                <w:rStyle w:val="DATITABELLACarattereCarattereCarattereCarattereCarattereCarattereCarattereCarattereCarattereCarattereCarattereCarattereCarattereCarattereCarattereCarattereCarattereCarattereCarattereCarattereCarattereCarattereCarattereCarattere"/>
                <w:rFonts w:asciiTheme="minorHAnsi" w:hAnsiTheme="minorHAnsi" w:cstheme="minorHAnsi"/>
                <w:sz w:val="18"/>
                <w:szCs w:val="18"/>
              </w:rPr>
              <w:t>3</w:t>
            </w:r>
          </w:p>
        </w:tc>
        <w:tc>
          <w:tcPr>
            <w:tcW w:w="522" w:type="pct"/>
            <w:tcBorders>
              <w:top w:val="single" w:sz="4" w:space="0" w:color="auto"/>
              <w:left w:val="nil"/>
              <w:bottom w:val="single" w:sz="4" w:space="0" w:color="auto"/>
              <w:right w:val="single" w:sz="4" w:space="0" w:color="auto"/>
            </w:tcBorders>
            <w:shd w:val="clear" w:color="auto" w:fill="auto"/>
            <w:noWrap/>
            <w:vAlign w:val="center"/>
          </w:tcPr>
          <w:p w14:paraId="6D4383D1" w14:textId="77777777" w:rsidR="004804B5" w:rsidRPr="00DE7BCD" w:rsidRDefault="004804B5" w:rsidP="00A23EAB">
            <w:pPr>
              <w:pStyle w:val="DATITABELLABS-VR"/>
              <w:rPr>
                <w:rStyle w:val="DATITABELLACarattereCarattereCarattereCarattereCarattereCarattereCarattereCarattereCarattereCarattereCarattereCarattereCarattereCarattereCarattereCarattereCarattereCarattereCarattereCarattereCarattereCarattereCarattereCarattere"/>
                <w:rFonts w:asciiTheme="minorHAnsi" w:hAnsiTheme="minorHAnsi" w:cstheme="minorHAnsi"/>
                <w:sz w:val="18"/>
                <w:szCs w:val="18"/>
              </w:rPr>
            </w:pPr>
            <w:r w:rsidRPr="00DE7BCD">
              <w:rPr>
                <w:rStyle w:val="DATITABELLACarattereCarattereCarattereCarattereCarattereCarattereCarattereCarattereCarattereCarattereCarattereCarattereCarattereCarattereCarattereCarattereCarattereCarattereCarattereCarattereCarattereCarattereCarattereCarattere"/>
                <w:rFonts w:asciiTheme="minorHAnsi" w:hAnsiTheme="minorHAnsi" w:cstheme="minorHAnsi"/>
                <w:sz w:val="18"/>
                <w:szCs w:val="18"/>
              </w:rPr>
              <w:t>28/10/2020</w:t>
            </w:r>
          </w:p>
        </w:tc>
        <w:tc>
          <w:tcPr>
            <w:tcW w:w="300" w:type="pct"/>
            <w:tcBorders>
              <w:top w:val="single" w:sz="4" w:space="0" w:color="auto"/>
              <w:left w:val="nil"/>
              <w:bottom w:val="single" w:sz="4" w:space="0" w:color="auto"/>
              <w:right w:val="single" w:sz="4" w:space="0" w:color="auto"/>
            </w:tcBorders>
            <w:shd w:val="clear" w:color="auto" w:fill="auto"/>
            <w:noWrap/>
            <w:vAlign w:val="center"/>
          </w:tcPr>
          <w:p w14:paraId="5224EC6D" w14:textId="77777777" w:rsidR="004804B5" w:rsidRPr="00DE7BCD" w:rsidRDefault="004804B5" w:rsidP="00A23EAB">
            <w:pPr>
              <w:pStyle w:val="DATITABELLABS-VR"/>
              <w:rPr>
                <w:rStyle w:val="DATITABELLACarattereCarattereCarattereCarattereCarattereCarattereCarattereCarattereCarattereCarattereCarattereCarattereCarattereCarattereCarattereCarattereCarattereCarattereCarattereCarattereCarattereCarattereCarattereCarattere"/>
                <w:rFonts w:asciiTheme="minorHAnsi" w:hAnsiTheme="minorHAnsi" w:cstheme="minorHAnsi"/>
                <w:sz w:val="18"/>
                <w:szCs w:val="18"/>
              </w:rPr>
            </w:pPr>
            <w:r w:rsidRPr="00DE7BCD">
              <w:rPr>
                <w:rStyle w:val="DATITABELLACarattereCarattereCarattereCarattereCarattereCarattereCarattereCarattereCarattereCarattereCarattereCarattereCarattereCarattereCarattereCarattereCarattereCarattereCarattereCarattereCarattereCarattereCarattereCarattere"/>
                <w:rFonts w:asciiTheme="minorHAnsi" w:hAnsiTheme="minorHAnsi" w:cstheme="minorHAnsi"/>
                <w:sz w:val="18"/>
                <w:szCs w:val="18"/>
              </w:rPr>
              <w:t>25,26</w:t>
            </w:r>
          </w:p>
        </w:tc>
        <w:tc>
          <w:tcPr>
            <w:tcW w:w="342" w:type="pct"/>
            <w:tcBorders>
              <w:top w:val="single" w:sz="4" w:space="0" w:color="auto"/>
              <w:left w:val="nil"/>
              <w:bottom w:val="single" w:sz="4" w:space="0" w:color="auto"/>
              <w:right w:val="single" w:sz="4" w:space="0" w:color="auto"/>
            </w:tcBorders>
            <w:shd w:val="clear" w:color="auto" w:fill="auto"/>
            <w:noWrap/>
            <w:vAlign w:val="center"/>
          </w:tcPr>
          <w:p w14:paraId="6D8EE30B" w14:textId="77777777" w:rsidR="004804B5" w:rsidRPr="00DE7BCD" w:rsidRDefault="004804B5" w:rsidP="00A23EAB">
            <w:pPr>
              <w:pStyle w:val="DATITABELLABS-VR"/>
              <w:rPr>
                <w:rStyle w:val="DATITABELLACarattereCarattereCarattereCarattereCarattereCarattereCarattereCarattereCarattereCarattereCarattereCarattereCarattereCarattereCarattereCarattereCarattereCarattereCarattereCarattereCarattereCarattereCarattereCarattere"/>
                <w:rFonts w:asciiTheme="minorHAnsi" w:hAnsiTheme="minorHAnsi" w:cstheme="minorHAnsi"/>
                <w:sz w:val="18"/>
                <w:szCs w:val="18"/>
              </w:rPr>
            </w:pPr>
            <w:r w:rsidRPr="00DE7BCD">
              <w:rPr>
                <w:rStyle w:val="DATITABELLACarattereCarattereCarattereCarattereCarattereCarattereCarattereCarattereCarattereCarattereCarattereCarattereCarattereCarattereCarattereCarattereCarattereCarattereCarattereCarattereCarattereCarattereCarattereCarattere"/>
                <w:rFonts w:asciiTheme="minorHAnsi" w:hAnsiTheme="minorHAnsi" w:cstheme="minorHAnsi"/>
                <w:sz w:val="18"/>
                <w:szCs w:val="18"/>
              </w:rPr>
              <w:t>sereno</w:t>
            </w:r>
          </w:p>
        </w:tc>
        <w:tc>
          <w:tcPr>
            <w:tcW w:w="411" w:type="pct"/>
            <w:tcBorders>
              <w:top w:val="single" w:sz="4" w:space="0" w:color="auto"/>
              <w:left w:val="nil"/>
              <w:bottom w:val="single" w:sz="4" w:space="0" w:color="auto"/>
              <w:right w:val="single" w:sz="4" w:space="0" w:color="auto"/>
            </w:tcBorders>
            <w:shd w:val="clear" w:color="auto" w:fill="auto"/>
            <w:noWrap/>
            <w:vAlign w:val="center"/>
          </w:tcPr>
          <w:p w14:paraId="1DA907D9" w14:textId="77777777" w:rsidR="004804B5" w:rsidRPr="00DE7BCD" w:rsidRDefault="004804B5" w:rsidP="00A23EAB">
            <w:pPr>
              <w:pStyle w:val="DATITABELLABS-VR"/>
              <w:rPr>
                <w:rStyle w:val="DATITABELLACarattereCarattereCarattereCarattereCarattereCarattereCarattereCarattereCarattereCarattereCarattereCarattereCarattereCarattereCarattereCarattereCarattereCarattereCarattereCarattereCarattereCarattereCarattereCarattere"/>
                <w:rFonts w:asciiTheme="minorHAnsi" w:hAnsiTheme="minorHAnsi" w:cstheme="minorHAnsi"/>
                <w:sz w:val="18"/>
                <w:szCs w:val="18"/>
              </w:rPr>
            </w:pPr>
            <w:r w:rsidRPr="00DE7BCD">
              <w:rPr>
                <w:rStyle w:val="DATITABELLACarattereCarattereCarattereCarattereCarattereCarattereCarattereCarattereCarattereCarattereCarattereCarattereCarattereCarattereCarattereCarattereCarattereCarattereCarattereCarattereCarattereCarattereCarattereCarattere"/>
                <w:rFonts w:asciiTheme="minorHAnsi" w:hAnsiTheme="minorHAnsi" w:cstheme="minorHAnsi"/>
                <w:sz w:val="18"/>
                <w:szCs w:val="18"/>
              </w:rPr>
              <w:t>210</w:t>
            </w:r>
          </w:p>
        </w:tc>
        <w:tc>
          <w:tcPr>
            <w:tcW w:w="412" w:type="pct"/>
            <w:tcBorders>
              <w:top w:val="single" w:sz="4" w:space="0" w:color="auto"/>
              <w:left w:val="nil"/>
              <w:bottom w:val="single" w:sz="4" w:space="0" w:color="auto"/>
              <w:right w:val="single" w:sz="4" w:space="0" w:color="auto"/>
            </w:tcBorders>
            <w:shd w:val="clear" w:color="auto" w:fill="auto"/>
            <w:vAlign w:val="center"/>
          </w:tcPr>
          <w:p w14:paraId="789EC434" w14:textId="77777777" w:rsidR="004804B5" w:rsidRPr="00DE7BCD" w:rsidRDefault="004804B5" w:rsidP="00A23EAB">
            <w:pPr>
              <w:pStyle w:val="DATITABELLABS-VR"/>
              <w:rPr>
                <w:rStyle w:val="DATITABELLACarattereCarattereCarattereCarattereCarattereCarattereCarattereCarattereCarattereCarattereCarattereCarattereCarattereCarattereCarattereCarattereCarattereCarattereCarattereCarattereCarattereCarattereCarattereCarattere"/>
                <w:rFonts w:asciiTheme="minorHAnsi" w:hAnsiTheme="minorHAnsi" w:cstheme="minorHAnsi"/>
                <w:sz w:val="18"/>
                <w:szCs w:val="18"/>
              </w:rPr>
            </w:pPr>
            <w:r w:rsidRPr="00DE7BCD">
              <w:rPr>
                <w:rStyle w:val="DATITABELLACarattereCarattereCarattereCarattereCarattereCarattereCarattereCarattereCarattereCarattereCarattereCarattereCarattereCarattereCarattereCarattereCarattereCarattereCarattereCarattereCarattereCarattereCarattereCarattere"/>
                <w:rFonts w:asciiTheme="minorHAnsi" w:hAnsiTheme="minorHAnsi" w:cstheme="minorHAnsi"/>
                <w:sz w:val="18"/>
                <w:szCs w:val="18"/>
              </w:rPr>
              <w:t>30</w:t>
            </w:r>
          </w:p>
        </w:tc>
        <w:tc>
          <w:tcPr>
            <w:tcW w:w="549" w:type="pct"/>
            <w:tcBorders>
              <w:top w:val="single" w:sz="4" w:space="0" w:color="auto"/>
              <w:left w:val="nil"/>
              <w:bottom w:val="single" w:sz="4" w:space="0" w:color="auto"/>
              <w:right w:val="single" w:sz="4" w:space="0" w:color="auto"/>
            </w:tcBorders>
            <w:shd w:val="clear" w:color="auto" w:fill="auto"/>
            <w:noWrap/>
            <w:vAlign w:val="center"/>
            <w:hideMark/>
          </w:tcPr>
          <w:p w14:paraId="7DD9FDD1" w14:textId="77777777" w:rsidR="004804B5" w:rsidRPr="00DE7BCD" w:rsidRDefault="004804B5" w:rsidP="00A23EAB">
            <w:pPr>
              <w:pStyle w:val="DATITABELLABS-VR"/>
              <w:rPr>
                <w:rStyle w:val="DATITABELLACarattereCarattereCarattereCarattereCarattereCarattereCarattereCarattereCarattereCarattereCarattereCarattereCarattereCarattereCarattereCarattereCarattereCarattereCarattereCarattereCarattereCarattereCarattereCarattere"/>
                <w:rFonts w:asciiTheme="minorHAnsi" w:hAnsiTheme="minorHAnsi" w:cstheme="minorHAnsi"/>
                <w:sz w:val="18"/>
                <w:szCs w:val="18"/>
              </w:rPr>
            </w:pPr>
            <w:r w:rsidRPr="00DE7BCD">
              <w:rPr>
                <w:rFonts w:asciiTheme="minorHAnsi" w:hAnsiTheme="minorHAnsi" w:cstheme="minorHAnsi"/>
                <w:sz w:val="18"/>
                <w:szCs w:val="18"/>
                <w:lang w:val="it-IT"/>
              </w:rPr>
              <w:t>F. Bartolini</w:t>
            </w:r>
          </w:p>
        </w:tc>
      </w:tr>
    </w:tbl>
    <w:p w14:paraId="0F934665" w14:textId="77777777" w:rsidR="004804B5" w:rsidRDefault="004804B5" w:rsidP="004804B5">
      <w:pPr>
        <w:spacing w:line="360" w:lineRule="auto"/>
        <w:jc w:val="both"/>
        <w:rPr>
          <w:rFonts w:ascii="Calibri" w:hAnsi="Calibri"/>
          <w:lang w:val="x-none" w:eastAsia="x-none"/>
        </w:rPr>
      </w:pPr>
    </w:p>
    <w:p w14:paraId="20005747" w14:textId="2A46224A" w:rsidR="004804B5" w:rsidRDefault="004804B5" w:rsidP="004804B5">
      <w:pPr>
        <w:spacing w:line="360" w:lineRule="auto"/>
        <w:jc w:val="both"/>
        <w:rPr>
          <w:rFonts w:ascii="Calibri" w:hAnsi="Calibri"/>
          <w:sz w:val="22"/>
          <w:szCs w:val="22"/>
          <w:lang w:eastAsia="x-none"/>
        </w:rPr>
      </w:pPr>
      <w:r w:rsidRPr="004804B5">
        <w:rPr>
          <w:rFonts w:ascii="Calibri" w:hAnsi="Calibri"/>
          <w:sz w:val="22"/>
          <w:szCs w:val="22"/>
          <w:lang w:eastAsia="x-none"/>
        </w:rPr>
        <w:t>Segue il dettaglio delle osservazioni delle specie di lepidotteri rilevate nelle</w:t>
      </w:r>
      <w:r w:rsidRPr="00DD2AAE">
        <w:rPr>
          <w:rFonts w:ascii="Calibri" w:hAnsi="Calibri"/>
          <w:sz w:val="22"/>
          <w:szCs w:val="22"/>
          <w:lang w:eastAsia="x-none"/>
        </w:rPr>
        <w:t xml:space="preserve"> tre </w:t>
      </w:r>
      <w:r w:rsidRPr="004804B5">
        <w:rPr>
          <w:rFonts w:ascii="Calibri" w:hAnsi="Calibri"/>
          <w:sz w:val="22"/>
          <w:szCs w:val="22"/>
          <w:lang w:eastAsia="x-none"/>
        </w:rPr>
        <w:t>effettuate.</w:t>
      </w:r>
    </w:p>
    <w:p w14:paraId="5F9E2EFF" w14:textId="527DDCBB" w:rsidR="004804B5" w:rsidRDefault="004804B5" w:rsidP="004804B5">
      <w:pPr>
        <w:spacing w:line="360" w:lineRule="auto"/>
        <w:jc w:val="both"/>
        <w:rPr>
          <w:rFonts w:ascii="Calibri" w:hAnsi="Calibri"/>
          <w:sz w:val="22"/>
          <w:szCs w:val="22"/>
          <w:lang w:eastAsia="x-none"/>
        </w:rPr>
      </w:pPr>
    </w:p>
    <w:p w14:paraId="4189C195" w14:textId="40B84AE4" w:rsidR="004804B5" w:rsidRDefault="004804B5" w:rsidP="004804B5">
      <w:pPr>
        <w:spacing w:line="360" w:lineRule="auto"/>
        <w:jc w:val="both"/>
        <w:rPr>
          <w:rFonts w:ascii="Calibri" w:hAnsi="Calibri"/>
          <w:sz w:val="22"/>
          <w:szCs w:val="22"/>
          <w:lang w:eastAsia="x-none"/>
        </w:rPr>
      </w:pPr>
    </w:p>
    <w:p w14:paraId="791DEB29" w14:textId="78D1E0D8" w:rsidR="004804B5" w:rsidRDefault="004804B5" w:rsidP="004804B5">
      <w:pPr>
        <w:spacing w:line="360" w:lineRule="auto"/>
        <w:jc w:val="both"/>
        <w:rPr>
          <w:rFonts w:ascii="Calibri" w:hAnsi="Calibri"/>
          <w:sz w:val="22"/>
          <w:szCs w:val="22"/>
          <w:lang w:eastAsia="x-none"/>
        </w:rPr>
      </w:pPr>
    </w:p>
    <w:p w14:paraId="26ABBB3A" w14:textId="52D25586" w:rsidR="004804B5" w:rsidRDefault="004804B5" w:rsidP="004804B5">
      <w:pPr>
        <w:spacing w:line="360" w:lineRule="auto"/>
        <w:jc w:val="both"/>
        <w:rPr>
          <w:rFonts w:ascii="Calibri" w:hAnsi="Calibri"/>
          <w:sz w:val="22"/>
          <w:szCs w:val="22"/>
          <w:lang w:eastAsia="x-none"/>
        </w:rPr>
      </w:pPr>
    </w:p>
    <w:p w14:paraId="6A27CA59" w14:textId="77777777" w:rsidR="004804B5" w:rsidRPr="00DD2AAE" w:rsidRDefault="004804B5" w:rsidP="004804B5">
      <w:pPr>
        <w:spacing w:line="360" w:lineRule="auto"/>
        <w:jc w:val="both"/>
        <w:rPr>
          <w:rFonts w:ascii="Calibri" w:hAnsi="Calibri"/>
          <w:sz w:val="22"/>
          <w:szCs w:val="22"/>
          <w:lang w:eastAsia="x-none"/>
        </w:rPr>
      </w:pPr>
    </w:p>
    <w:p w14:paraId="4820F651" w14:textId="065FA75F" w:rsidR="004804B5" w:rsidRDefault="004804B5" w:rsidP="004804B5">
      <w:pPr>
        <w:tabs>
          <w:tab w:val="left" w:pos="10205"/>
        </w:tabs>
        <w:spacing w:before="120" w:after="120"/>
        <w:ind w:right="-1"/>
        <w:jc w:val="center"/>
        <w:rPr>
          <w:rFonts w:ascii="Calibri" w:hAnsi="Calibri" w:cs="Arial"/>
          <w:b/>
          <w:sz w:val="18"/>
          <w:szCs w:val="18"/>
          <w:lang w:val="x-none" w:eastAsia="x-none"/>
        </w:rPr>
      </w:pPr>
      <w:bookmarkStart w:id="118" w:name="_Ref533673727"/>
      <w:r w:rsidRPr="004804B5">
        <w:rPr>
          <w:rFonts w:ascii="Calibri" w:hAnsi="Calibri" w:cs="Arial"/>
          <w:b/>
          <w:sz w:val="18"/>
          <w:szCs w:val="18"/>
          <w:lang w:val="x-none" w:eastAsia="x-none"/>
        </w:rPr>
        <w:lastRenderedPageBreak/>
        <w:t xml:space="preserve">Table </w:t>
      </w:r>
      <w:r w:rsidRPr="004804B5">
        <w:rPr>
          <w:rFonts w:ascii="Calibri" w:hAnsi="Calibri" w:cs="Arial"/>
          <w:b/>
          <w:sz w:val="18"/>
          <w:szCs w:val="18"/>
          <w:lang w:val="x-none" w:eastAsia="x-none"/>
        </w:rPr>
        <w:fldChar w:fldCharType="begin"/>
      </w:r>
      <w:r w:rsidRPr="004804B5">
        <w:rPr>
          <w:rFonts w:ascii="Calibri" w:hAnsi="Calibri" w:cs="Arial"/>
          <w:b/>
          <w:sz w:val="18"/>
          <w:szCs w:val="18"/>
          <w:lang w:val="x-none" w:eastAsia="x-none"/>
        </w:rPr>
        <w:instrText xml:space="preserve"> STYLEREF 1 \s </w:instrText>
      </w:r>
      <w:r w:rsidRPr="004804B5">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5</w:t>
      </w:r>
      <w:r w:rsidRPr="004804B5">
        <w:rPr>
          <w:rFonts w:ascii="Calibri" w:hAnsi="Calibri" w:cs="Arial"/>
          <w:b/>
          <w:sz w:val="18"/>
          <w:szCs w:val="18"/>
          <w:lang w:val="x-none" w:eastAsia="x-none"/>
        </w:rPr>
        <w:fldChar w:fldCharType="end"/>
      </w:r>
      <w:r w:rsidRPr="004804B5">
        <w:rPr>
          <w:rFonts w:ascii="Calibri" w:hAnsi="Calibri" w:cs="Arial"/>
          <w:b/>
          <w:sz w:val="18"/>
          <w:szCs w:val="18"/>
          <w:lang w:val="x-none" w:eastAsia="x-none"/>
        </w:rPr>
        <w:noBreakHyphen/>
      </w:r>
      <w:r w:rsidRPr="004804B5">
        <w:rPr>
          <w:rFonts w:ascii="Calibri" w:hAnsi="Calibri" w:cs="Arial"/>
          <w:b/>
          <w:sz w:val="18"/>
          <w:szCs w:val="18"/>
          <w:lang w:val="x-none" w:eastAsia="x-none"/>
        </w:rPr>
        <w:fldChar w:fldCharType="begin"/>
      </w:r>
      <w:r w:rsidRPr="004804B5">
        <w:rPr>
          <w:rFonts w:ascii="Calibri" w:hAnsi="Calibri" w:cs="Arial"/>
          <w:b/>
          <w:sz w:val="18"/>
          <w:szCs w:val="18"/>
          <w:lang w:val="x-none" w:eastAsia="x-none"/>
        </w:rPr>
        <w:instrText xml:space="preserve"> SEQ Table \* ARABIC \s 1 </w:instrText>
      </w:r>
      <w:r w:rsidRPr="004804B5">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38</w:t>
      </w:r>
      <w:r w:rsidRPr="004804B5">
        <w:rPr>
          <w:rFonts w:ascii="Calibri" w:hAnsi="Calibri" w:cs="Arial"/>
          <w:b/>
          <w:sz w:val="18"/>
          <w:szCs w:val="18"/>
          <w:lang w:val="x-none" w:eastAsia="x-none"/>
        </w:rPr>
        <w:fldChar w:fldCharType="end"/>
      </w:r>
      <w:r w:rsidRPr="004804B5">
        <w:rPr>
          <w:rFonts w:ascii="Calibri" w:hAnsi="Calibri" w:cs="Arial"/>
          <w:b/>
          <w:sz w:val="18"/>
          <w:szCs w:val="18"/>
          <w:lang w:val="x-none" w:eastAsia="x-none"/>
        </w:rPr>
        <w:t xml:space="preserve"> </w:t>
      </w:r>
      <w:bookmarkEnd w:id="118"/>
      <w:r w:rsidRPr="004804B5">
        <w:rPr>
          <w:rFonts w:ascii="Calibri" w:hAnsi="Calibri" w:cs="Arial"/>
          <w:b/>
          <w:sz w:val="18"/>
          <w:szCs w:val="18"/>
          <w:lang w:val="x-none" w:eastAsia="x-none"/>
        </w:rPr>
        <w:t>-</w:t>
      </w:r>
      <w:r w:rsidRPr="00B54DA4">
        <w:rPr>
          <w:rFonts w:ascii="Calibri" w:hAnsi="Calibri" w:cs="Arial"/>
          <w:b/>
          <w:sz w:val="18"/>
          <w:szCs w:val="18"/>
          <w:lang w:val="x-none" w:eastAsia="x-none"/>
        </w:rPr>
        <w:t xml:space="preserve"> Area di indagine AV-PE-FA-12_</w:t>
      </w:r>
      <w:r w:rsidRPr="004804B5">
        <w:rPr>
          <w:rFonts w:ascii="Calibri" w:hAnsi="Calibri" w:cs="Arial"/>
          <w:b/>
          <w:sz w:val="18"/>
          <w:szCs w:val="18"/>
          <w:lang w:val="x-none" w:eastAsia="x-none"/>
        </w:rPr>
        <w:t>02</w:t>
      </w:r>
      <w:r w:rsidRPr="00B54DA4">
        <w:rPr>
          <w:rFonts w:ascii="Calibri" w:hAnsi="Calibri" w:cs="Arial"/>
          <w:b/>
          <w:sz w:val="18"/>
          <w:szCs w:val="18"/>
          <w:lang w:val="x-none" w:eastAsia="x-none"/>
        </w:rPr>
        <w:t>. Elenco delle specie rilevate nelle differenti campagne svolte durante l’anno. Per ogni specie, sono indicati il numero di individui osservati e l’indice di abbondanza. Per ogni campagna sono inoltre riportati i principali indici descrittori delle comunità: numero totale di individui osservati, ricchezza specifica (n° di specie).</w:t>
      </w:r>
    </w:p>
    <w:tbl>
      <w:tblPr>
        <w:tblW w:w="5000" w:type="pct"/>
        <w:tblCellMar>
          <w:left w:w="70" w:type="dxa"/>
          <w:right w:w="70" w:type="dxa"/>
        </w:tblCellMar>
        <w:tblLook w:val="04A0" w:firstRow="1" w:lastRow="0" w:firstColumn="1" w:lastColumn="0" w:noHBand="0" w:noVBand="1"/>
      </w:tblPr>
      <w:tblGrid>
        <w:gridCol w:w="1110"/>
        <w:gridCol w:w="1949"/>
        <w:gridCol w:w="744"/>
        <w:gridCol w:w="745"/>
        <w:gridCol w:w="964"/>
        <w:gridCol w:w="744"/>
        <w:gridCol w:w="777"/>
        <w:gridCol w:w="745"/>
        <w:gridCol w:w="965"/>
        <w:gridCol w:w="745"/>
      </w:tblGrid>
      <w:tr w:rsidR="00DE7BCD" w:rsidRPr="00DE7BCD" w14:paraId="7435D1E9" w14:textId="77777777" w:rsidTr="00DE7BCD">
        <w:trPr>
          <w:trHeight w:val="300"/>
          <w:tblHeader/>
        </w:trPr>
        <w:tc>
          <w:tcPr>
            <w:tcW w:w="560" w:type="pct"/>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33964BC1" w14:textId="77777777" w:rsidR="004804B5" w:rsidRPr="00DE7BCD" w:rsidRDefault="004804B5" w:rsidP="00A23EAB">
            <w:pPr>
              <w:overflowPunct/>
              <w:autoSpaceDE/>
              <w:autoSpaceDN/>
              <w:adjustRightInd/>
              <w:jc w:val="center"/>
              <w:textAlignment w:val="auto"/>
              <w:rPr>
                <w:rFonts w:ascii="Calibri" w:hAnsi="Calibri"/>
                <w:b/>
                <w:bCs/>
                <w:sz w:val="18"/>
                <w:szCs w:val="18"/>
              </w:rPr>
            </w:pPr>
            <w:bookmarkStart w:id="119" w:name="_Hlk83195157"/>
            <w:r w:rsidRPr="00DE7BCD">
              <w:rPr>
                <w:rFonts w:ascii="Calibri" w:hAnsi="Calibri"/>
                <w:b/>
                <w:bCs/>
                <w:sz w:val="18"/>
                <w:szCs w:val="18"/>
              </w:rPr>
              <w:t>Famiglia</w:t>
            </w:r>
          </w:p>
        </w:tc>
        <w:tc>
          <w:tcPr>
            <w:tcW w:w="1030" w:type="pct"/>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27E50C26" w14:textId="77777777" w:rsidR="004804B5" w:rsidRPr="00DE7BCD" w:rsidRDefault="004804B5" w:rsidP="00A23EAB">
            <w:pPr>
              <w:overflowPunct/>
              <w:autoSpaceDE/>
              <w:autoSpaceDN/>
              <w:adjustRightInd/>
              <w:jc w:val="center"/>
              <w:textAlignment w:val="auto"/>
              <w:rPr>
                <w:rFonts w:ascii="Calibri" w:hAnsi="Calibri"/>
                <w:b/>
                <w:bCs/>
                <w:sz w:val="18"/>
                <w:szCs w:val="18"/>
              </w:rPr>
            </w:pPr>
            <w:r w:rsidRPr="00DE7BCD">
              <w:rPr>
                <w:rFonts w:ascii="Calibri" w:hAnsi="Calibri"/>
                <w:b/>
                <w:bCs/>
                <w:sz w:val="18"/>
                <w:szCs w:val="18"/>
              </w:rPr>
              <w:t>Specie</w:t>
            </w:r>
          </w:p>
        </w:tc>
        <w:tc>
          <w:tcPr>
            <w:tcW w:w="791" w:type="pct"/>
            <w:gridSpan w:val="2"/>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190FC9E6" w14:textId="77777777" w:rsidR="004804B5" w:rsidRPr="00DE7BCD" w:rsidRDefault="004804B5" w:rsidP="00A23EAB">
            <w:pPr>
              <w:overflowPunct/>
              <w:autoSpaceDE/>
              <w:autoSpaceDN/>
              <w:adjustRightInd/>
              <w:jc w:val="center"/>
              <w:textAlignment w:val="auto"/>
              <w:rPr>
                <w:rFonts w:ascii="Calibri" w:hAnsi="Calibri"/>
                <w:b/>
                <w:bCs/>
                <w:sz w:val="18"/>
                <w:szCs w:val="18"/>
              </w:rPr>
            </w:pPr>
            <w:r w:rsidRPr="00DE7BCD">
              <w:rPr>
                <w:rFonts w:ascii="Calibri" w:hAnsi="Calibri"/>
                <w:b/>
                <w:bCs/>
                <w:sz w:val="18"/>
                <w:szCs w:val="18"/>
              </w:rPr>
              <w:t>mag-21</w:t>
            </w:r>
          </w:p>
        </w:tc>
        <w:tc>
          <w:tcPr>
            <w:tcW w:w="906" w:type="pct"/>
            <w:gridSpan w:val="2"/>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0DC149F6" w14:textId="77777777" w:rsidR="004804B5" w:rsidRPr="00DE7BCD" w:rsidRDefault="004804B5" w:rsidP="00A23EAB">
            <w:pPr>
              <w:overflowPunct/>
              <w:autoSpaceDE/>
              <w:autoSpaceDN/>
              <w:adjustRightInd/>
              <w:jc w:val="center"/>
              <w:textAlignment w:val="auto"/>
              <w:rPr>
                <w:rFonts w:ascii="Calibri" w:hAnsi="Calibri"/>
                <w:b/>
                <w:bCs/>
                <w:sz w:val="18"/>
                <w:szCs w:val="18"/>
              </w:rPr>
            </w:pPr>
            <w:r w:rsidRPr="00DE7BCD">
              <w:rPr>
                <w:rFonts w:ascii="Calibri" w:hAnsi="Calibri"/>
                <w:b/>
                <w:bCs/>
                <w:sz w:val="18"/>
                <w:szCs w:val="18"/>
              </w:rPr>
              <w:t>giu-21</w:t>
            </w:r>
          </w:p>
        </w:tc>
        <w:tc>
          <w:tcPr>
            <w:tcW w:w="807" w:type="pct"/>
            <w:gridSpan w:val="2"/>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4B3F07D5" w14:textId="77777777" w:rsidR="004804B5" w:rsidRPr="00DE7BCD" w:rsidRDefault="004804B5" w:rsidP="00A23EAB">
            <w:pPr>
              <w:overflowPunct/>
              <w:autoSpaceDE/>
              <w:autoSpaceDN/>
              <w:adjustRightInd/>
              <w:jc w:val="center"/>
              <w:textAlignment w:val="auto"/>
              <w:rPr>
                <w:rFonts w:ascii="Calibri" w:hAnsi="Calibri"/>
                <w:b/>
                <w:bCs/>
                <w:sz w:val="18"/>
                <w:szCs w:val="18"/>
              </w:rPr>
            </w:pPr>
            <w:r w:rsidRPr="00DE7BCD">
              <w:rPr>
                <w:rFonts w:ascii="Calibri" w:hAnsi="Calibri"/>
                <w:b/>
                <w:bCs/>
                <w:sz w:val="18"/>
                <w:szCs w:val="18"/>
              </w:rPr>
              <w:t>lug-21</w:t>
            </w:r>
          </w:p>
        </w:tc>
        <w:tc>
          <w:tcPr>
            <w:tcW w:w="906" w:type="pct"/>
            <w:gridSpan w:val="2"/>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4C1C4953" w14:textId="77777777" w:rsidR="004804B5" w:rsidRPr="00DE7BCD" w:rsidRDefault="004804B5" w:rsidP="00A23EAB">
            <w:pPr>
              <w:overflowPunct/>
              <w:autoSpaceDE/>
              <w:autoSpaceDN/>
              <w:adjustRightInd/>
              <w:jc w:val="center"/>
              <w:textAlignment w:val="auto"/>
              <w:rPr>
                <w:rFonts w:ascii="Calibri" w:hAnsi="Calibri"/>
                <w:b/>
                <w:bCs/>
                <w:sz w:val="18"/>
                <w:szCs w:val="18"/>
              </w:rPr>
            </w:pPr>
            <w:r w:rsidRPr="00DE7BCD">
              <w:rPr>
                <w:rFonts w:ascii="Calibri" w:hAnsi="Calibri"/>
                <w:b/>
                <w:bCs/>
                <w:sz w:val="18"/>
                <w:szCs w:val="18"/>
              </w:rPr>
              <w:t>ott-21</w:t>
            </w:r>
          </w:p>
        </w:tc>
      </w:tr>
      <w:tr w:rsidR="00DE7BCD" w:rsidRPr="00DE7BCD" w14:paraId="2677C591" w14:textId="77777777" w:rsidTr="00DE7BCD">
        <w:trPr>
          <w:trHeight w:val="300"/>
          <w:tblHeader/>
        </w:trPr>
        <w:tc>
          <w:tcPr>
            <w:tcW w:w="560" w:type="pct"/>
            <w:vMerge/>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4FC2D2E7" w14:textId="77777777" w:rsidR="004804B5" w:rsidRPr="00DE7BCD" w:rsidRDefault="004804B5" w:rsidP="00A23EAB">
            <w:pPr>
              <w:overflowPunct/>
              <w:autoSpaceDE/>
              <w:autoSpaceDN/>
              <w:adjustRightInd/>
              <w:textAlignment w:val="auto"/>
              <w:rPr>
                <w:rFonts w:ascii="Calibri" w:hAnsi="Calibri"/>
                <w:b/>
                <w:bCs/>
                <w:sz w:val="18"/>
                <w:szCs w:val="18"/>
              </w:rPr>
            </w:pPr>
          </w:p>
        </w:tc>
        <w:tc>
          <w:tcPr>
            <w:tcW w:w="1030" w:type="pct"/>
            <w:vMerge/>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021BA1E" w14:textId="77777777" w:rsidR="004804B5" w:rsidRPr="00DE7BCD" w:rsidRDefault="004804B5" w:rsidP="00A23EAB">
            <w:pPr>
              <w:overflowPunct/>
              <w:autoSpaceDE/>
              <w:autoSpaceDN/>
              <w:adjustRightInd/>
              <w:textAlignment w:val="auto"/>
              <w:rPr>
                <w:rFonts w:ascii="Calibri" w:hAnsi="Calibri"/>
                <w:b/>
                <w:bCs/>
                <w:sz w:val="18"/>
                <w:szCs w:val="18"/>
              </w:rPr>
            </w:pPr>
          </w:p>
        </w:tc>
        <w:tc>
          <w:tcPr>
            <w:tcW w:w="395" w:type="pct"/>
            <w:tcBorders>
              <w:top w:val="nil"/>
              <w:left w:val="nil"/>
              <w:bottom w:val="single" w:sz="4" w:space="0" w:color="auto"/>
              <w:right w:val="single" w:sz="4" w:space="0" w:color="auto"/>
            </w:tcBorders>
            <w:shd w:val="clear" w:color="auto" w:fill="BFBFBF" w:themeFill="background1" w:themeFillShade="BF"/>
            <w:vAlign w:val="center"/>
            <w:hideMark/>
          </w:tcPr>
          <w:p w14:paraId="28EDCE57" w14:textId="77777777" w:rsidR="004804B5" w:rsidRPr="00DE7BCD" w:rsidRDefault="004804B5" w:rsidP="00A23EAB">
            <w:pPr>
              <w:overflowPunct/>
              <w:autoSpaceDE/>
              <w:autoSpaceDN/>
              <w:adjustRightInd/>
              <w:jc w:val="center"/>
              <w:textAlignment w:val="auto"/>
              <w:rPr>
                <w:rFonts w:ascii="Calibri" w:hAnsi="Calibri"/>
                <w:b/>
                <w:bCs/>
                <w:sz w:val="18"/>
                <w:szCs w:val="18"/>
              </w:rPr>
            </w:pPr>
            <w:r w:rsidRPr="00DE7BCD">
              <w:rPr>
                <w:rFonts w:ascii="Calibri" w:hAnsi="Calibri"/>
                <w:b/>
                <w:bCs/>
                <w:sz w:val="18"/>
                <w:szCs w:val="18"/>
              </w:rPr>
              <w:t>n</w:t>
            </w:r>
          </w:p>
        </w:tc>
        <w:tc>
          <w:tcPr>
            <w:tcW w:w="395" w:type="pct"/>
            <w:tcBorders>
              <w:top w:val="nil"/>
              <w:left w:val="nil"/>
              <w:bottom w:val="single" w:sz="4" w:space="0" w:color="auto"/>
              <w:right w:val="single" w:sz="4" w:space="0" w:color="auto"/>
            </w:tcBorders>
            <w:shd w:val="clear" w:color="auto" w:fill="BFBFBF" w:themeFill="background1" w:themeFillShade="BF"/>
            <w:vAlign w:val="center"/>
            <w:hideMark/>
          </w:tcPr>
          <w:p w14:paraId="4611B759" w14:textId="77777777" w:rsidR="004804B5" w:rsidRPr="00DE7BCD" w:rsidRDefault="004804B5" w:rsidP="00A23EAB">
            <w:pPr>
              <w:overflowPunct/>
              <w:autoSpaceDE/>
              <w:autoSpaceDN/>
              <w:adjustRightInd/>
              <w:jc w:val="center"/>
              <w:textAlignment w:val="auto"/>
              <w:rPr>
                <w:rFonts w:ascii="Calibri" w:hAnsi="Calibri"/>
                <w:b/>
                <w:bCs/>
                <w:sz w:val="18"/>
                <w:szCs w:val="18"/>
              </w:rPr>
            </w:pPr>
            <w:r w:rsidRPr="00DE7BCD">
              <w:rPr>
                <w:rFonts w:ascii="Calibri" w:hAnsi="Calibri"/>
                <w:b/>
                <w:bCs/>
                <w:sz w:val="18"/>
                <w:szCs w:val="18"/>
              </w:rPr>
              <w:t>IA</w:t>
            </w:r>
          </w:p>
        </w:tc>
        <w:tc>
          <w:tcPr>
            <w:tcW w:w="511" w:type="pct"/>
            <w:tcBorders>
              <w:top w:val="nil"/>
              <w:left w:val="nil"/>
              <w:bottom w:val="single" w:sz="4" w:space="0" w:color="auto"/>
              <w:right w:val="single" w:sz="4" w:space="0" w:color="auto"/>
            </w:tcBorders>
            <w:shd w:val="clear" w:color="auto" w:fill="BFBFBF" w:themeFill="background1" w:themeFillShade="BF"/>
            <w:vAlign w:val="center"/>
            <w:hideMark/>
          </w:tcPr>
          <w:p w14:paraId="30B3AE18" w14:textId="77777777" w:rsidR="004804B5" w:rsidRPr="00DE7BCD" w:rsidRDefault="004804B5" w:rsidP="00A23EAB">
            <w:pPr>
              <w:overflowPunct/>
              <w:autoSpaceDE/>
              <w:autoSpaceDN/>
              <w:adjustRightInd/>
              <w:jc w:val="center"/>
              <w:textAlignment w:val="auto"/>
              <w:rPr>
                <w:rFonts w:ascii="Calibri" w:hAnsi="Calibri"/>
                <w:b/>
                <w:bCs/>
                <w:sz w:val="18"/>
                <w:szCs w:val="18"/>
              </w:rPr>
            </w:pPr>
            <w:r w:rsidRPr="00DE7BCD">
              <w:rPr>
                <w:rFonts w:ascii="Calibri" w:hAnsi="Calibri"/>
                <w:b/>
                <w:bCs/>
                <w:sz w:val="18"/>
                <w:szCs w:val="18"/>
              </w:rPr>
              <w:t>n</w:t>
            </w:r>
          </w:p>
        </w:tc>
        <w:tc>
          <w:tcPr>
            <w:tcW w:w="395" w:type="pct"/>
            <w:tcBorders>
              <w:top w:val="nil"/>
              <w:left w:val="nil"/>
              <w:bottom w:val="single" w:sz="4" w:space="0" w:color="auto"/>
              <w:right w:val="single" w:sz="4" w:space="0" w:color="auto"/>
            </w:tcBorders>
            <w:shd w:val="clear" w:color="auto" w:fill="BFBFBF" w:themeFill="background1" w:themeFillShade="BF"/>
            <w:vAlign w:val="center"/>
            <w:hideMark/>
          </w:tcPr>
          <w:p w14:paraId="782AA39C" w14:textId="77777777" w:rsidR="004804B5" w:rsidRPr="00DE7BCD" w:rsidRDefault="004804B5" w:rsidP="00A23EAB">
            <w:pPr>
              <w:overflowPunct/>
              <w:autoSpaceDE/>
              <w:autoSpaceDN/>
              <w:adjustRightInd/>
              <w:jc w:val="center"/>
              <w:textAlignment w:val="auto"/>
              <w:rPr>
                <w:rFonts w:ascii="Calibri" w:hAnsi="Calibri"/>
                <w:b/>
                <w:bCs/>
                <w:sz w:val="18"/>
                <w:szCs w:val="18"/>
              </w:rPr>
            </w:pPr>
            <w:r w:rsidRPr="00DE7BCD">
              <w:rPr>
                <w:rFonts w:ascii="Calibri" w:hAnsi="Calibri"/>
                <w:b/>
                <w:bCs/>
                <w:sz w:val="18"/>
                <w:szCs w:val="18"/>
              </w:rPr>
              <w:t>IA</w:t>
            </w:r>
          </w:p>
        </w:tc>
        <w:tc>
          <w:tcPr>
            <w:tcW w:w="412" w:type="pct"/>
            <w:tcBorders>
              <w:top w:val="nil"/>
              <w:left w:val="nil"/>
              <w:bottom w:val="single" w:sz="4" w:space="0" w:color="auto"/>
              <w:right w:val="single" w:sz="4" w:space="0" w:color="auto"/>
            </w:tcBorders>
            <w:shd w:val="clear" w:color="auto" w:fill="BFBFBF" w:themeFill="background1" w:themeFillShade="BF"/>
            <w:vAlign w:val="center"/>
            <w:hideMark/>
          </w:tcPr>
          <w:p w14:paraId="16D39029" w14:textId="77777777" w:rsidR="004804B5" w:rsidRPr="00DE7BCD" w:rsidRDefault="004804B5" w:rsidP="00A23EAB">
            <w:pPr>
              <w:overflowPunct/>
              <w:autoSpaceDE/>
              <w:autoSpaceDN/>
              <w:adjustRightInd/>
              <w:jc w:val="center"/>
              <w:textAlignment w:val="auto"/>
              <w:rPr>
                <w:rFonts w:ascii="Calibri" w:hAnsi="Calibri"/>
                <w:b/>
                <w:bCs/>
                <w:sz w:val="18"/>
                <w:szCs w:val="18"/>
              </w:rPr>
            </w:pPr>
            <w:r w:rsidRPr="00DE7BCD">
              <w:rPr>
                <w:rFonts w:ascii="Calibri" w:hAnsi="Calibri"/>
                <w:b/>
                <w:bCs/>
                <w:sz w:val="18"/>
                <w:szCs w:val="18"/>
              </w:rPr>
              <w:t>n</w:t>
            </w:r>
          </w:p>
        </w:tc>
        <w:tc>
          <w:tcPr>
            <w:tcW w:w="395" w:type="pct"/>
            <w:tcBorders>
              <w:top w:val="nil"/>
              <w:left w:val="nil"/>
              <w:bottom w:val="single" w:sz="4" w:space="0" w:color="auto"/>
              <w:right w:val="single" w:sz="4" w:space="0" w:color="auto"/>
            </w:tcBorders>
            <w:shd w:val="clear" w:color="auto" w:fill="BFBFBF" w:themeFill="background1" w:themeFillShade="BF"/>
            <w:vAlign w:val="center"/>
            <w:hideMark/>
          </w:tcPr>
          <w:p w14:paraId="4D4E2B5E" w14:textId="77777777" w:rsidR="004804B5" w:rsidRPr="00DE7BCD" w:rsidRDefault="004804B5" w:rsidP="00A23EAB">
            <w:pPr>
              <w:overflowPunct/>
              <w:autoSpaceDE/>
              <w:autoSpaceDN/>
              <w:adjustRightInd/>
              <w:jc w:val="center"/>
              <w:textAlignment w:val="auto"/>
              <w:rPr>
                <w:rFonts w:ascii="Calibri" w:hAnsi="Calibri"/>
                <w:b/>
                <w:bCs/>
                <w:sz w:val="18"/>
                <w:szCs w:val="18"/>
              </w:rPr>
            </w:pPr>
            <w:r w:rsidRPr="00DE7BCD">
              <w:rPr>
                <w:rFonts w:ascii="Calibri" w:hAnsi="Calibri"/>
                <w:b/>
                <w:bCs/>
                <w:sz w:val="18"/>
                <w:szCs w:val="18"/>
              </w:rPr>
              <w:t>IA</w:t>
            </w:r>
          </w:p>
        </w:tc>
        <w:tc>
          <w:tcPr>
            <w:tcW w:w="511" w:type="pct"/>
            <w:tcBorders>
              <w:top w:val="nil"/>
              <w:left w:val="nil"/>
              <w:bottom w:val="single" w:sz="4" w:space="0" w:color="auto"/>
              <w:right w:val="single" w:sz="4" w:space="0" w:color="auto"/>
            </w:tcBorders>
            <w:shd w:val="clear" w:color="auto" w:fill="BFBFBF" w:themeFill="background1" w:themeFillShade="BF"/>
            <w:vAlign w:val="center"/>
            <w:hideMark/>
          </w:tcPr>
          <w:p w14:paraId="4AE29103" w14:textId="77777777" w:rsidR="004804B5" w:rsidRPr="00DE7BCD" w:rsidRDefault="004804B5" w:rsidP="00A23EAB">
            <w:pPr>
              <w:overflowPunct/>
              <w:autoSpaceDE/>
              <w:autoSpaceDN/>
              <w:adjustRightInd/>
              <w:jc w:val="center"/>
              <w:textAlignment w:val="auto"/>
              <w:rPr>
                <w:rFonts w:ascii="Calibri" w:hAnsi="Calibri"/>
                <w:b/>
                <w:bCs/>
                <w:sz w:val="18"/>
                <w:szCs w:val="18"/>
              </w:rPr>
            </w:pPr>
            <w:r w:rsidRPr="00DE7BCD">
              <w:rPr>
                <w:rFonts w:ascii="Calibri" w:hAnsi="Calibri"/>
                <w:b/>
                <w:bCs/>
                <w:sz w:val="18"/>
                <w:szCs w:val="18"/>
              </w:rPr>
              <w:t>n</w:t>
            </w:r>
          </w:p>
        </w:tc>
        <w:tc>
          <w:tcPr>
            <w:tcW w:w="395" w:type="pct"/>
            <w:tcBorders>
              <w:top w:val="nil"/>
              <w:left w:val="nil"/>
              <w:bottom w:val="single" w:sz="4" w:space="0" w:color="auto"/>
              <w:right w:val="single" w:sz="4" w:space="0" w:color="auto"/>
            </w:tcBorders>
            <w:shd w:val="clear" w:color="auto" w:fill="BFBFBF" w:themeFill="background1" w:themeFillShade="BF"/>
            <w:vAlign w:val="center"/>
            <w:hideMark/>
          </w:tcPr>
          <w:p w14:paraId="70E1EE16" w14:textId="77777777" w:rsidR="004804B5" w:rsidRPr="00DE7BCD" w:rsidRDefault="004804B5" w:rsidP="00A23EAB">
            <w:pPr>
              <w:overflowPunct/>
              <w:autoSpaceDE/>
              <w:autoSpaceDN/>
              <w:adjustRightInd/>
              <w:jc w:val="center"/>
              <w:textAlignment w:val="auto"/>
              <w:rPr>
                <w:rFonts w:ascii="Calibri" w:hAnsi="Calibri"/>
                <w:b/>
                <w:bCs/>
                <w:sz w:val="18"/>
                <w:szCs w:val="18"/>
              </w:rPr>
            </w:pPr>
            <w:r w:rsidRPr="00DE7BCD">
              <w:rPr>
                <w:rFonts w:ascii="Calibri" w:hAnsi="Calibri"/>
                <w:b/>
                <w:bCs/>
                <w:sz w:val="18"/>
                <w:szCs w:val="18"/>
              </w:rPr>
              <w:t>IA</w:t>
            </w:r>
          </w:p>
        </w:tc>
      </w:tr>
      <w:tr w:rsidR="004804B5" w:rsidRPr="004804B5" w14:paraId="042D48C4" w14:textId="77777777" w:rsidTr="00A23EAB">
        <w:trPr>
          <w:trHeight w:val="300"/>
        </w:trPr>
        <w:tc>
          <w:tcPr>
            <w:tcW w:w="560" w:type="pct"/>
            <w:tcBorders>
              <w:top w:val="nil"/>
              <w:left w:val="single" w:sz="4" w:space="0" w:color="auto"/>
              <w:bottom w:val="single" w:sz="4" w:space="0" w:color="auto"/>
              <w:right w:val="single" w:sz="4" w:space="0" w:color="auto"/>
            </w:tcBorders>
            <w:shd w:val="clear" w:color="auto" w:fill="auto"/>
            <w:noWrap/>
            <w:vAlign w:val="bottom"/>
            <w:hideMark/>
          </w:tcPr>
          <w:p w14:paraId="5BE32404" w14:textId="77777777" w:rsidR="004804B5" w:rsidRPr="004804B5" w:rsidRDefault="004804B5" w:rsidP="00A23EAB">
            <w:pPr>
              <w:overflowPunct/>
              <w:autoSpaceDE/>
              <w:autoSpaceDN/>
              <w:adjustRightInd/>
              <w:textAlignment w:val="auto"/>
              <w:rPr>
                <w:rFonts w:ascii="Calibri" w:hAnsi="Calibri"/>
                <w:color w:val="000000"/>
                <w:sz w:val="18"/>
                <w:szCs w:val="18"/>
              </w:rPr>
            </w:pPr>
            <w:r w:rsidRPr="004804B5">
              <w:rPr>
                <w:rFonts w:ascii="Calibri" w:hAnsi="Calibri"/>
                <w:color w:val="000000"/>
                <w:sz w:val="18"/>
                <w:szCs w:val="18"/>
              </w:rPr>
              <w:t>Lycaenidae</w:t>
            </w:r>
          </w:p>
        </w:tc>
        <w:tc>
          <w:tcPr>
            <w:tcW w:w="1030" w:type="pct"/>
            <w:tcBorders>
              <w:top w:val="nil"/>
              <w:left w:val="nil"/>
              <w:bottom w:val="single" w:sz="4" w:space="0" w:color="auto"/>
              <w:right w:val="single" w:sz="4" w:space="0" w:color="auto"/>
            </w:tcBorders>
            <w:shd w:val="clear" w:color="auto" w:fill="auto"/>
            <w:noWrap/>
            <w:vAlign w:val="bottom"/>
            <w:hideMark/>
          </w:tcPr>
          <w:p w14:paraId="33E98D36" w14:textId="77777777" w:rsidR="004804B5" w:rsidRPr="004804B5" w:rsidRDefault="004804B5" w:rsidP="00A23EAB">
            <w:pPr>
              <w:overflowPunct/>
              <w:autoSpaceDE/>
              <w:autoSpaceDN/>
              <w:adjustRightInd/>
              <w:textAlignment w:val="auto"/>
              <w:rPr>
                <w:rFonts w:ascii="Calibri" w:hAnsi="Calibri"/>
                <w:i/>
                <w:iCs/>
                <w:color w:val="000000"/>
                <w:sz w:val="18"/>
                <w:szCs w:val="18"/>
              </w:rPr>
            </w:pPr>
            <w:r w:rsidRPr="004804B5">
              <w:rPr>
                <w:rFonts w:ascii="Calibri" w:hAnsi="Calibri"/>
                <w:i/>
                <w:iCs/>
                <w:color w:val="000000"/>
                <w:sz w:val="18"/>
                <w:szCs w:val="18"/>
              </w:rPr>
              <w:t>Celastrina argiolus</w:t>
            </w:r>
          </w:p>
        </w:tc>
        <w:tc>
          <w:tcPr>
            <w:tcW w:w="395" w:type="pct"/>
            <w:tcBorders>
              <w:top w:val="nil"/>
              <w:left w:val="nil"/>
              <w:bottom w:val="single" w:sz="4" w:space="0" w:color="auto"/>
              <w:right w:val="single" w:sz="4" w:space="0" w:color="auto"/>
            </w:tcBorders>
            <w:shd w:val="clear" w:color="auto" w:fill="auto"/>
            <w:vAlign w:val="center"/>
            <w:hideMark/>
          </w:tcPr>
          <w:p w14:paraId="21DB2FB4"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w:t>
            </w:r>
          </w:p>
        </w:tc>
        <w:tc>
          <w:tcPr>
            <w:tcW w:w="395" w:type="pct"/>
            <w:tcBorders>
              <w:top w:val="nil"/>
              <w:left w:val="nil"/>
              <w:bottom w:val="single" w:sz="4" w:space="0" w:color="auto"/>
              <w:right w:val="single" w:sz="4" w:space="0" w:color="auto"/>
            </w:tcBorders>
            <w:shd w:val="clear" w:color="auto" w:fill="auto"/>
            <w:vAlign w:val="center"/>
            <w:hideMark/>
          </w:tcPr>
          <w:p w14:paraId="70C1D31F"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w:t>
            </w:r>
          </w:p>
        </w:tc>
        <w:tc>
          <w:tcPr>
            <w:tcW w:w="511" w:type="pct"/>
            <w:tcBorders>
              <w:top w:val="nil"/>
              <w:left w:val="nil"/>
              <w:bottom w:val="single" w:sz="4" w:space="0" w:color="auto"/>
              <w:right w:val="single" w:sz="4" w:space="0" w:color="auto"/>
            </w:tcBorders>
            <w:shd w:val="clear" w:color="auto" w:fill="auto"/>
            <w:vAlign w:val="center"/>
            <w:hideMark/>
          </w:tcPr>
          <w:p w14:paraId="56CD3815"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3</w:t>
            </w:r>
          </w:p>
        </w:tc>
        <w:tc>
          <w:tcPr>
            <w:tcW w:w="395" w:type="pct"/>
            <w:tcBorders>
              <w:top w:val="nil"/>
              <w:left w:val="nil"/>
              <w:bottom w:val="single" w:sz="4" w:space="0" w:color="auto"/>
              <w:right w:val="single" w:sz="4" w:space="0" w:color="auto"/>
            </w:tcBorders>
            <w:shd w:val="clear" w:color="auto" w:fill="auto"/>
            <w:vAlign w:val="center"/>
            <w:hideMark/>
          </w:tcPr>
          <w:p w14:paraId="19ED6628"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0,014</w:t>
            </w:r>
          </w:p>
        </w:tc>
        <w:tc>
          <w:tcPr>
            <w:tcW w:w="412" w:type="pct"/>
            <w:tcBorders>
              <w:top w:val="nil"/>
              <w:left w:val="nil"/>
              <w:bottom w:val="single" w:sz="4" w:space="0" w:color="auto"/>
              <w:right w:val="single" w:sz="4" w:space="0" w:color="auto"/>
            </w:tcBorders>
            <w:shd w:val="clear" w:color="auto" w:fill="auto"/>
            <w:vAlign w:val="center"/>
            <w:hideMark/>
          </w:tcPr>
          <w:p w14:paraId="4374CEEB"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1</w:t>
            </w:r>
          </w:p>
        </w:tc>
        <w:tc>
          <w:tcPr>
            <w:tcW w:w="395" w:type="pct"/>
            <w:tcBorders>
              <w:top w:val="nil"/>
              <w:left w:val="nil"/>
              <w:bottom w:val="single" w:sz="4" w:space="0" w:color="auto"/>
              <w:right w:val="single" w:sz="4" w:space="0" w:color="auto"/>
            </w:tcBorders>
            <w:shd w:val="clear" w:color="auto" w:fill="auto"/>
            <w:vAlign w:val="center"/>
            <w:hideMark/>
          </w:tcPr>
          <w:p w14:paraId="7332E4A9"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0,005</w:t>
            </w:r>
          </w:p>
        </w:tc>
        <w:tc>
          <w:tcPr>
            <w:tcW w:w="511" w:type="pct"/>
            <w:tcBorders>
              <w:top w:val="nil"/>
              <w:left w:val="nil"/>
              <w:bottom w:val="single" w:sz="4" w:space="0" w:color="auto"/>
              <w:right w:val="single" w:sz="4" w:space="0" w:color="auto"/>
            </w:tcBorders>
            <w:shd w:val="clear" w:color="auto" w:fill="auto"/>
            <w:vAlign w:val="center"/>
            <w:hideMark/>
          </w:tcPr>
          <w:p w14:paraId="027B18B1"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 </w:t>
            </w:r>
          </w:p>
        </w:tc>
        <w:tc>
          <w:tcPr>
            <w:tcW w:w="395" w:type="pct"/>
            <w:tcBorders>
              <w:top w:val="nil"/>
              <w:left w:val="nil"/>
              <w:bottom w:val="single" w:sz="4" w:space="0" w:color="auto"/>
              <w:right w:val="single" w:sz="4" w:space="0" w:color="auto"/>
            </w:tcBorders>
            <w:shd w:val="clear" w:color="auto" w:fill="auto"/>
            <w:vAlign w:val="center"/>
            <w:hideMark/>
          </w:tcPr>
          <w:p w14:paraId="476EE3FD"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 </w:t>
            </w:r>
          </w:p>
        </w:tc>
      </w:tr>
      <w:tr w:rsidR="004804B5" w:rsidRPr="004804B5" w14:paraId="5A424BAF" w14:textId="77777777" w:rsidTr="00A23EAB">
        <w:trPr>
          <w:trHeight w:val="300"/>
        </w:trPr>
        <w:tc>
          <w:tcPr>
            <w:tcW w:w="560" w:type="pct"/>
            <w:tcBorders>
              <w:top w:val="nil"/>
              <w:left w:val="single" w:sz="4" w:space="0" w:color="auto"/>
              <w:bottom w:val="single" w:sz="4" w:space="0" w:color="auto"/>
              <w:right w:val="single" w:sz="4" w:space="0" w:color="auto"/>
            </w:tcBorders>
            <w:shd w:val="clear" w:color="auto" w:fill="auto"/>
            <w:noWrap/>
            <w:vAlign w:val="bottom"/>
            <w:hideMark/>
          </w:tcPr>
          <w:p w14:paraId="584D483D" w14:textId="77777777" w:rsidR="004804B5" w:rsidRPr="004804B5" w:rsidRDefault="004804B5" w:rsidP="00A23EAB">
            <w:pPr>
              <w:overflowPunct/>
              <w:autoSpaceDE/>
              <w:autoSpaceDN/>
              <w:adjustRightInd/>
              <w:textAlignment w:val="auto"/>
              <w:rPr>
                <w:rFonts w:ascii="Calibri" w:hAnsi="Calibri"/>
                <w:color w:val="000000"/>
                <w:sz w:val="18"/>
                <w:szCs w:val="18"/>
              </w:rPr>
            </w:pPr>
            <w:r w:rsidRPr="004804B5">
              <w:rPr>
                <w:rFonts w:ascii="Calibri" w:hAnsi="Calibri"/>
                <w:color w:val="000000"/>
                <w:sz w:val="18"/>
                <w:szCs w:val="18"/>
              </w:rPr>
              <w:t>Lycaenidae</w:t>
            </w:r>
          </w:p>
        </w:tc>
        <w:tc>
          <w:tcPr>
            <w:tcW w:w="1030" w:type="pct"/>
            <w:tcBorders>
              <w:top w:val="nil"/>
              <w:left w:val="nil"/>
              <w:bottom w:val="single" w:sz="4" w:space="0" w:color="auto"/>
              <w:right w:val="single" w:sz="4" w:space="0" w:color="auto"/>
            </w:tcBorders>
            <w:shd w:val="clear" w:color="auto" w:fill="auto"/>
            <w:noWrap/>
            <w:vAlign w:val="bottom"/>
            <w:hideMark/>
          </w:tcPr>
          <w:p w14:paraId="27D93F7A" w14:textId="77777777" w:rsidR="004804B5" w:rsidRPr="004804B5" w:rsidRDefault="004804B5" w:rsidP="00A23EAB">
            <w:pPr>
              <w:overflowPunct/>
              <w:autoSpaceDE/>
              <w:autoSpaceDN/>
              <w:adjustRightInd/>
              <w:textAlignment w:val="auto"/>
              <w:rPr>
                <w:rFonts w:ascii="Calibri" w:hAnsi="Calibri"/>
                <w:i/>
                <w:iCs/>
                <w:color w:val="000000"/>
                <w:sz w:val="18"/>
                <w:szCs w:val="18"/>
              </w:rPr>
            </w:pPr>
            <w:r w:rsidRPr="004804B5">
              <w:rPr>
                <w:rFonts w:ascii="Calibri" w:hAnsi="Calibri"/>
                <w:i/>
                <w:iCs/>
                <w:color w:val="000000"/>
                <w:sz w:val="18"/>
                <w:szCs w:val="18"/>
              </w:rPr>
              <w:t>Polymmatus icarus</w:t>
            </w:r>
          </w:p>
        </w:tc>
        <w:tc>
          <w:tcPr>
            <w:tcW w:w="395" w:type="pct"/>
            <w:tcBorders>
              <w:top w:val="nil"/>
              <w:left w:val="nil"/>
              <w:bottom w:val="single" w:sz="4" w:space="0" w:color="auto"/>
              <w:right w:val="single" w:sz="4" w:space="0" w:color="auto"/>
            </w:tcBorders>
            <w:shd w:val="clear" w:color="auto" w:fill="auto"/>
            <w:vAlign w:val="center"/>
            <w:hideMark/>
          </w:tcPr>
          <w:p w14:paraId="5464F3B3"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w:t>
            </w:r>
          </w:p>
        </w:tc>
        <w:tc>
          <w:tcPr>
            <w:tcW w:w="395" w:type="pct"/>
            <w:tcBorders>
              <w:top w:val="nil"/>
              <w:left w:val="nil"/>
              <w:bottom w:val="single" w:sz="4" w:space="0" w:color="auto"/>
              <w:right w:val="single" w:sz="4" w:space="0" w:color="auto"/>
            </w:tcBorders>
            <w:shd w:val="clear" w:color="auto" w:fill="auto"/>
            <w:vAlign w:val="center"/>
            <w:hideMark/>
          </w:tcPr>
          <w:p w14:paraId="3FE605B3"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w:t>
            </w:r>
          </w:p>
        </w:tc>
        <w:tc>
          <w:tcPr>
            <w:tcW w:w="511" w:type="pct"/>
            <w:tcBorders>
              <w:top w:val="nil"/>
              <w:left w:val="nil"/>
              <w:bottom w:val="single" w:sz="4" w:space="0" w:color="auto"/>
              <w:right w:val="single" w:sz="4" w:space="0" w:color="auto"/>
            </w:tcBorders>
            <w:shd w:val="clear" w:color="auto" w:fill="auto"/>
            <w:vAlign w:val="center"/>
            <w:hideMark/>
          </w:tcPr>
          <w:p w14:paraId="76757E8A"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1</w:t>
            </w:r>
          </w:p>
        </w:tc>
        <w:tc>
          <w:tcPr>
            <w:tcW w:w="395" w:type="pct"/>
            <w:tcBorders>
              <w:top w:val="nil"/>
              <w:left w:val="nil"/>
              <w:bottom w:val="single" w:sz="4" w:space="0" w:color="auto"/>
              <w:right w:val="single" w:sz="4" w:space="0" w:color="auto"/>
            </w:tcBorders>
            <w:shd w:val="clear" w:color="auto" w:fill="auto"/>
            <w:vAlign w:val="center"/>
            <w:hideMark/>
          </w:tcPr>
          <w:p w14:paraId="14845E29"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0,005</w:t>
            </w:r>
          </w:p>
        </w:tc>
        <w:tc>
          <w:tcPr>
            <w:tcW w:w="412" w:type="pct"/>
            <w:tcBorders>
              <w:top w:val="nil"/>
              <w:left w:val="nil"/>
              <w:bottom w:val="single" w:sz="4" w:space="0" w:color="auto"/>
              <w:right w:val="single" w:sz="4" w:space="0" w:color="auto"/>
            </w:tcBorders>
            <w:shd w:val="clear" w:color="auto" w:fill="auto"/>
            <w:vAlign w:val="center"/>
            <w:hideMark/>
          </w:tcPr>
          <w:p w14:paraId="351CFF45"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 </w:t>
            </w:r>
          </w:p>
        </w:tc>
        <w:tc>
          <w:tcPr>
            <w:tcW w:w="395" w:type="pct"/>
            <w:tcBorders>
              <w:top w:val="nil"/>
              <w:left w:val="nil"/>
              <w:bottom w:val="single" w:sz="4" w:space="0" w:color="auto"/>
              <w:right w:val="single" w:sz="4" w:space="0" w:color="auto"/>
            </w:tcBorders>
            <w:shd w:val="clear" w:color="auto" w:fill="auto"/>
            <w:vAlign w:val="center"/>
            <w:hideMark/>
          </w:tcPr>
          <w:p w14:paraId="3479D2A2"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 </w:t>
            </w:r>
          </w:p>
        </w:tc>
        <w:tc>
          <w:tcPr>
            <w:tcW w:w="511" w:type="pct"/>
            <w:tcBorders>
              <w:top w:val="nil"/>
              <w:left w:val="nil"/>
              <w:bottom w:val="single" w:sz="4" w:space="0" w:color="auto"/>
              <w:right w:val="single" w:sz="4" w:space="0" w:color="auto"/>
            </w:tcBorders>
            <w:shd w:val="clear" w:color="auto" w:fill="auto"/>
            <w:vAlign w:val="center"/>
            <w:hideMark/>
          </w:tcPr>
          <w:p w14:paraId="40925F27"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 </w:t>
            </w:r>
          </w:p>
        </w:tc>
        <w:tc>
          <w:tcPr>
            <w:tcW w:w="395" w:type="pct"/>
            <w:tcBorders>
              <w:top w:val="nil"/>
              <w:left w:val="nil"/>
              <w:bottom w:val="single" w:sz="4" w:space="0" w:color="auto"/>
              <w:right w:val="single" w:sz="4" w:space="0" w:color="auto"/>
            </w:tcBorders>
            <w:shd w:val="clear" w:color="auto" w:fill="auto"/>
            <w:vAlign w:val="center"/>
            <w:hideMark/>
          </w:tcPr>
          <w:p w14:paraId="4A592DE3"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 </w:t>
            </w:r>
          </w:p>
        </w:tc>
      </w:tr>
      <w:tr w:rsidR="004804B5" w:rsidRPr="004804B5" w14:paraId="055921ED" w14:textId="77777777" w:rsidTr="00A23EAB">
        <w:trPr>
          <w:trHeight w:val="300"/>
        </w:trPr>
        <w:tc>
          <w:tcPr>
            <w:tcW w:w="560" w:type="pct"/>
            <w:tcBorders>
              <w:top w:val="nil"/>
              <w:left w:val="single" w:sz="4" w:space="0" w:color="auto"/>
              <w:bottom w:val="single" w:sz="4" w:space="0" w:color="auto"/>
              <w:right w:val="single" w:sz="4" w:space="0" w:color="auto"/>
            </w:tcBorders>
            <w:shd w:val="clear" w:color="auto" w:fill="auto"/>
            <w:noWrap/>
            <w:vAlign w:val="bottom"/>
            <w:hideMark/>
          </w:tcPr>
          <w:p w14:paraId="3C5E59D5" w14:textId="77777777" w:rsidR="004804B5" w:rsidRPr="004804B5" w:rsidRDefault="004804B5" w:rsidP="00A23EAB">
            <w:pPr>
              <w:overflowPunct/>
              <w:autoSpaceDE/>
              <w:autoSpaceDN/>
              <w:adjustRightInd/>
              <w:textAlignment w:val="auto"/>
              <w:rPr>
                <w:rFonts w:ascii="Calibri" w:hAnsi="Calibri"/>
                <w:color w:val="000000"/>
                <w:sz w:val="18"/>
                <w:szCs w:val="18"/>
              </w:rPr>
            </w:pPr>
            <w:r w:rsidRPr="004804B5">
              <w:rPr>
                <w:rFonts w:ascii="Calibri" w:hAnsi="Calibri"/>
                <w:color w:val="000000"/>
                <w:sz w:val="18"/>
                <w:szCs w:val="18"/>
              </w:rPr>
              <w:t>Pieridae</w:t>
            </w:r>
          </w:p>
        </w:tc>
        <w:tc>
          <w:tcPr>
            <w:tcW w:w="1030" w:type="pct"/>
            <w:tcBorders>
              <w:top w:val="nil"/>
              <w:left w:val="nil"/>
              <w:bottom w:val="single" w:sz="4" w:space="0" w:color="auto"/>
              <w:right w:val="single" w:sz="4" w:space="0" w:color="auto"/>
            </w:tcBorders>
            <w:shd w:val="clear" w:color="auto" w:fill="auto"/>
            <w:noWrap/>
            <w:vAlign w:val="bottom"/>
            <w:hideMark/>
          </w:tcPr>
          <w:p w14:paraId="0AA91161" w14:textId="77777777" w:rsidR="004804B5" w:rsidRPr="004804B5" w:rsidRDefault="004804B5" w:rsidP="00A23EAB">
            <w:pPr>
              <w:overflowPunct/>
              <w:autoSpaceDE/>
              <w:autoSpaceDN/>
              <w:adjustRightInd/>
              <w:textAlignment w:val="auto"/>
              <w:rPr>
                <w:rFonts w:ascii="Calibri" w:hAnsi="Calibri"/>
                <w:i/>
                <w:iCs/>
                <w:color w:val="000000"/>
                <w:sz w:val="18"/>
                <w:szCs w:val="18"/>
              </w:rPr>
            </w:pPr>
            <w:r w:rsidRPr="004804B5">
              <w:rPr>
                <w:rFonts w:ascii="Calibri" w:hAnsi="Calibri"/>
                <w:i/>
                <w:iCs/>
                <w:color w:val="000000"/>
                <w:sz w:val="18"/>
                <w:szCs w:val="18"/>
              </w:rPr>
              <w:t>Colias crocea</w:t>
            </w:r>
          </w:p>
        </w:tc>
        <w:tc>
          <w:tcPr>
            <w:tcW w:w="395" w:type="pct"/>
            <w:tcBorders>
              <w:top w:val="nil"/>
              <w:left w:val="nil"/>
              <w:bottom w:val="single" w:sz="4" w:space="0" w:color="auto"/>
              <w:right w:val="single" w:sz="4" w:space="0" w:color="auto"/>
            </w:tcBorders>
            <w:shd w:val="clear" w:color="auto" w:fill="auto"/>
            <w:vAlign w:val="center"/>
            <w:hideMark/>
          </w:tcPr>
          <w:p w14:paraId="130C7747"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w:t>
            </w:r>
          </w:p>
        </w:tc>
        <w:tc>
          <w:tcPr>
            <w:tcW w:w="395" w:type="pct"/>
            <w:tcBorders>
              <w:top w:val="nil"/>
              <w:left w:val="nil"/>
              <w:bottom w:val="single" w:sz="4" w:space="0" w:color="auto"/>
              <w:right w:val="single" w:sz="4" w:space="0" w:color="auto"/>
            </w:tcBorders>
            <w:shd w:val="clear" w:color="auto" w:fill="auto"/>
            <w:vAlign w:val="center"/>
            <w:hideMark/>
          </w:tcPr>
          <w:p w14:paraId="6048ABBE"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w:t>
            </w:r>
          </w:p>
        </w:tc>
        <w:tc>
          <w:tcPr>
            <w:tcW w:w="511" w:type="pct"/>
            <w:tcBorders>
              <w:top w:val="nil"/>
              <w:left w:val="nil"/>
              <w:bottom w:val="single" w:sz="4" w:space="0" w:color="auto"/>
              <w:right w:val="single" w:sz="4" w:space="0" w:color="auto"/>
            </w:tcBorders>
            <w:shd w:val="clear" w:color="auto" w:fill="auto"/>
            <w:vAlign w:val="center"/>
            <w:hideMark/>
          </w:tcPr>
          <w:p w14:paraId="5EF186C4"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2</w:t>
            </w:r>
          </w:p>
        </w:tc>
        <w:tc>
          <w:tcPr>
            <w:tcW w:w="395" w:type="pct"/>
            <w:tcBorders>
              <w:top w:val="nil"/>
              <w:left w:val="nil"/>
              <w:bottom w:val="single" w:sz="4" w:space="0" w:color="auto"/>
              <w:right w:val="single" w:sz="4" w:space="0" w:color="auto"/>
            </w:tcBorders>
            <w:shd w:val="clear" w:color="auto" w:fill="auto"/>
            <w:vAlign w:val="center"/>
            <w:hideMark/>
          </w:tcPr>
          <w:p w14:paraId="72CBF8DF"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0,010</w:t>
            </w:r>
          </w:p>
        </w:tc>
        <w:tc>
          <w:tcPr>
            <w:tcW w:w="412" w:type="pct"/>
            <w:tcBorders>
              <w:top w:val="nil"/>
              <w:left w:val="nil"/>
              <w:bottom w:val="single" w:sz="4" w:space="0" w:color="auto"/>
              <w:right w:val="single" w:sz="4" w:space="0" w:color="auto"/>
            </w:tcBorders>
            <w:shd w:val="clear" w:color="auto" w:fill="auto"/>
            <w:vAlign w:val="center"/>
            <w:hideMark/>
          </w:tcPr>
          <w:p w14:paraId="161783E4"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4</w:t>
            </w:r>
          </w:p>
        </w:tc>
        <w:tc>
          <w:tcPr>
            <w:tcW w:w="395" w:type="pct"/>
            <w:tcBorders>
              <w:top w:val="nil"/>
              <w:left w:val="nil"/>
              <w:bottom w:val="single" w:sz="4" w:space="0" w:color="auto"/>
              <w:right w:val="single" w:sz="4" w:space="0" w:color="auto"/>
            </w:tcBorders>
            <w:shd w:val="clear" w:color="auto" w:fill="auto"/>
            <w:vAlign w:val="center"/>
            <w:hideMark/>
          </w:tcPr>
          <w:p w14:paraId="1F2B857E"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0,019</w:t>
            </w:r>
          </w:p>
        </w:tc>
        <w:tc>
          <w:tcPr>
            <w:tcW w:w="511" w:type="pct"/>
            <w:tcBorders>
              <w:top w:val="nil"/>
              <w:left w:val="nil"/>
              <w:bottom w:val="single" w:sz="4" w:space="0" w:color="auto"/>
              <w:right w:val="single" w:sz="4" w:space="0" w:color="auto"/>
            </w:tcBorders>
            <w:shd w:val="clear" w:color="auto" w:fill="auto"/>
            <w:vAlign w:val="center"/>
            <w:hideMark/>
          </w:tcPr>
          <w:p w14:paraId="63ACE712"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 </w:t>
            </w:r>
          </w:p>
        </w:tc>
        <w:tc>
          <w:tcPr>
            <w:tcW w:w="395" w:type="pct"/>
            <w:tcBorders>
              <w:top w:val="nil"/>
              <w:left w:val="nil"/>
              <w:bottom w:val="single" w:sz="4" w:space="0" w:color="auto"/>
              <w:right w:val="single" w:sz="4" w:space="0" w:color="auto"/>
            </w:tcBorders>
            <w:shd w:val="clear" w:color="auto" w:fill="auto"/>
            <w:vAlign w:val="center"/>
            <w:hideMark/>
          </w:tcPr>
          <w:p w14:paraId="7B29957F"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 </w:t>
            </w:r>
          </w:p>
        </w:tc>
      </w:tr>
      <w:tr w:rsidR="004804B5" w:rsidRPr="004804B5" w14:paraId="5CEA6541" w14:textId="77777777" w:rsidTr="00A23EAB">
        <w:trPr>
          <w:trHeight w:val="300"/>
        </w:trPr>
        <w:tc>
          <w:tcPr>
            <w:tcW w:w="560" w:type="pct"/>
            <w:tcBorders>
              <w:top w:val="nil"/>
              <w:left w:val="single" w:sz="4" w:space="0" w:color="auto"/>
              <w:bottom w:val="single" w:sz="4" w:space="0" w:color="auto"/>
              <w:right w:val="single" w:sz="4" w:space="0" w:color="auto"/>
            </w:tcBorders>
            <w:shd w:val="clear" w:color="auto" w:fill="auto"/>
            <w:noWrap/>
            <w:vAlign w:val="bottom"/>
            <w:hideMark/>
          </w:tcPr>
          <w:p w14:paraId="47772D15" w14:textId="77777777" w:rsidR="004804B5" w:rsidRPr="004804B5" w:rsidRDefault="004804B5" w:rsidP="00A23EAB">
            <w:pPr>
              <w:overflowPunct/>
              <w:autoSpaceDE/>
              <w:autoSpaceDN/>
              <w:adjustRightInd/>
              <w:textAlignment w:val="auto"/>
              <w:rPr>
                <w:rFonts w:ascii="Calibri" w:hAnsi="Calibri"/>
                <w:color w:val="000000"/>
                <w:sz w:val="18"/>
                <w:szCs w:val="18"/>
              </w:rPr>
            </w:pPr>
            <w:r w:rsidRPr="004804B5">
              <w:rPr>
                <w:rFonts w:ascii="Calibri" w:hAnsi="Calibri"/>
                <w:color w:val="000000"/>
                <w:sz w:val="18"/>
                <w:szCs w:val="18"/>
              </w:rPr>
              <w:t>Pieridae</w:t>
            </w:r>
          </w:p>
        </w:tc>
        <w:tc>
          <w:tcPr>
            <w:tcW w:w="1030" w:type="pct"/>
            <w:tcBorders>
              <w:top w:val="nil"/>
              <w:left w:val="nil"/>
              <w:bottom w:val="single" w:sz="4" w:space="0" w:color="auto"/>
              <w:right w:val="single" w:sz="4" w:space="0" w:color="auto"/>
            </w:tcBorders>
            <w:shd w:val="clear" w:color="auto" w:fill="auto"/>
            <w:noWrap/>
            <w:vAlign w:val="bottom"/>
            <w:hideMark/>
          </w:tcPr>
          <w:p w14:paraId="42094A02" w14:textId="77777777" w:rsidR="004804B5" w:rsidRPr="004804B5" w:rsidRDefault="004804B5" w:rsidP="00A23EAB">
            <w:pPr>
              <w:overflowPunct/>
              <w:autoSpaceDE/>
              <w:autoSpaceDN/>
              <w:adjustRightInd/>
              <w:textAlignment w:val="auto"/>
              <w:rPr>
                <w:rFonts w:ascii="Calibri" w:hAnsi="Calibri"/>
                <w:i/>
                <w:iCs/>
                <w:color w:val="000000"/>
                <w:sz w:val="18"/>
                <w:szCs w:val="18"/>
              </w:rPr>
            </w:pPr>
            <w:r w:rsidRPr="004804B5">
              <w:rPr>
                <w:rFonts w:ascii="Calibri" w:hAnsi="Calibri"/>
                <w:i/>
                <w:iCs/>
                <w:color w:val="000000"/>
                <w:sz w:val="18"/>
                <w:szCs w:val="18"/>
              </w:rPr>
              <w:t>Pieris napi</w:t>
            </w:r>
          </w:p>
        </w:tc>
        <w:tc>
          <w:tcPr>
            <w:tcW w:w="395" w:type="pct"/>
            <w:tcBorders>
              <w:top w:val="nil"/>
              <w:left w:val="nil"/>
              <w:bottom w:val="single" w:sz="4" w:space="0" w:color="auto"/>
              <w:right w:val="single" w:sz="4" w:space="0" w:color="auto"/>
            </w:tcBorders>
            <w:shd w:val="clear" w:color="auto" w:fill="auto"/>
            <w:vAlign w:val="center"/>
            <w:hideMark/>
          </w:tcPr>
          <w:p w14:paraId="7968FE39"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w:t>
            </w:r>
          </w:p>
        </w:tc>
        <w:tc>
          <w:tcPr>
            <w:tcW w:w="395" w:type="pct"/>
            <w:tcBorders>
              <w:top w:val="nil"/>
              <w:left w:val="nil"/>
              <w:bottom w:val="single" w:sz="4" w:space="0" w:color="auto"/>
              <w:right w:val="single" w:sz="4" w:space="0" w:color="auto"/>
            </w:tcBorders>
            <w:shd w:val="clear" w:color="auto" w:fill="auto"/>
            <w:vAlign w:val="center"/>
            <w:hideMark/>
          </w:tcPr>
          <w:p w14:paraId="4BEDC632"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w:t>
            </w:r>
          </w:p>
        </w:tc>
        <w:tc>
          <w:tcPr>
            <w:tcW w:w="511" w:type="pct"/>
            <w:tcBorders>
              <w:top w:val="nil"/>
              <w:left w:val="nil"/>
              <w:bottom w:val="single" w:sz="4" w:space="0" w:color="auto"/>
              <w:right w:val="single" w:sz="4" w:space="0" w:color="auto"/>
            </w:tcBorders>
            <w:shd w:val="clear" w:color="auto" w:fill="auto"/>
            <w:vAlign w:val="center"/>
            <w:hideMark/>
          </w:tcPr>
          <w:p w14:paraId="7BD93ECF"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4</w:t>
            </w:r>
          </w:p>
        </w:tc>
        <w:tc>
          <w:tcPr>
            <w:tcW w:w="395" w:type="pct"/>
            <w:tcBorders>
              <w:top w:val="nil"/>
              <w:left w:val="nil"/>
              <w:bottom w:val="single" w:sz="4" w:space="0" w:color="auto"/>
              <w:right w:val="single" w:sz="4" w:space="0" w:color="auto"/>
            </w:tcBorders>
            <w:shd w:val="clear" w:color="auto" w:fill="auto"/>
            <w:vAlign w:val="center"/>
            <w:hideMark/>
          </w:tcPr>
          <w:p w14:paraId="584B7273"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0,019</w:t>
            </w:r>
          </w:p>
        </w:tc>
        <w:tc>
          <w:tcPr>
            <w:tcW w:w="412" w:type="pct"/>
            <w:tcBorders>
              <w:top w:val="nil"/>
              <w:left w:val="nil"/>
              <w:bottom w:val="single" w:sz="4" w:space="0" w:color="auto"/>
              <w:right w:val="single" w:sz="4" w:space="0" w:color="auto"/>
            </w:tcBorders>
            <w:shd w:val="clear" w:color="auto" w:fill="auto"/>
            <w:vAlign w:val="center"/>
            <w:hideMark/>
          </w:tcPr>
          <w:p w14:paraId="61728B4E"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1</w:t>
            </w:r>
          </w:p>
        </w:tc>
        <w:tc>
          <w:tcPr>
            <w:tcW w:w="395" w:type="pct"/>
            <w:tcBorders>
              <w:top w:val="nil"/>
              <w:left w:val="nil"/>
              <w:bottom w:val="single" w:sz="4" w:space="0" w:color="auto"/>
              <w:right w:val="single" w:sz="4" w:space="0" w:color="auto"/>
            </w:tcBorders>
            <w:shd w:val="clear" w:color="auto" w:fill="auto"/>
            <w:vAlign w:val="center"/>
            <w:hideMark/>
          </w:tcPr>
          <w:p w14:paraId="02570DE6"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0,005</w:t>
            </w:r>
          </w:p>
        </w:tc>
        <w:tc>
          <w:tcPr>
            <w:tcW w:w="511" w:type="pct"/>
            <w:tcBorders>
              <w:top w:val="nil"/>
              <w:left w:val="nil"/>
              <w:bottom w:val="single" w:sz="4" w:space="0" w:color="auto"/>
              <w:right w:val="single" w:sz="4" w:space="0" w:color="auto"/>
            </w:tcBorders>
            <w:shd w:val="clear" w:color="auto" w:fill="auto"/>
            <w:vAlign w:val="center"/>
            <w:hideMark/>
          </w:tcPr>
          <w:p w14:paraId="60BCECDF"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 </w:t>
            </w:r>
          </w:p>
        </w:tc>
        <w:tc>
          <w:tcPr>
            <w:tcW w:w="395" w:type="pct"/>
            <w:tcBorders>
              <w:top w:val="nil"/>
              <w:left w:val="nil"/>
              <w:bottom w:val="single" w:sz="4" w:space="0" w:color="auto"/>
              <w:right w:val="single" w:sz="4" w:space="0" w:color="auto"/>
            </w:tcBorders>
            <w:shd w:val="clear" w:color="auto" w:fill="auto"/>
            <w:vAlign w:val="center"/>
            <w:hideMark/>
          </w:tcPr>
          <w:p w14:paraId="4AD80952"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 </w:t>
            </w:r>
          </w:p>
        </w:tc>
      </w:tr>
      <w:tr w:rsidR="004804B5" w:rsidRPr="004804B5" w14:paraId="35BECAA7" w14:textId="77777777" w:rsidTr="00A23EAB">
        <w:trPr>
          <w:trHeight w:val="300"/>
        </w:trPr>
        <w:tc>
          <w:tcPr>
            <w:tcW w:w="560" w:type="pct"/>
            <w:tcBorders>
              <w:top w:val="nil"/>
              <w:left w:val="single" w:sz="4" w:space="0" w:color="auto"/>
              <w:bottom w:val="single" w:sz="4" w:space="0" w:color="auto"/>
              <w:right w:val="single" w:sz="4" w:space="0" w:color="auto"/>
            </w:tcBorders>
            <w:shd w:val="clear" w:color="auto" w:fill="auto"/>
            <w:noWrap/>
            <w:vAlign w:val="bottom"/>
            <w:hideMark/>
          </w:tcPr>
          <w:p w14:paraId="273B5FFB" w14:textId="77777777" w:rsidR="004804B5" w:rsidRPr="004804B5" w:rsidRDefault="004804B5" w:rsidP="00A23EAB">
            <w:pPr>
              <w:overflowPunct/>
              <w:autoSpaceDE/>
              <w:autoSpaceDN/>
              <w:adjustRightInd/>
              <w:textAlignment w:val="auto"/>
              <w:rPr>
                <w:rFonts w:ascii="Calibri" w:hAnsi="Calibri"/>
                <w:color w:val="000000"/>
                <w:sz w:val="18"/>
                <w:szCs w:val="18"/>
              </w:rPr>
            </w:pPr>
            <w:r w:rsidRPr="004804B5">
              <w:rPr>
                <w:rFonts w:ascii="Calibri" w:hAnsi="Calibri"/>
                <w:color w:val="000000"/>
                <w:sz w:val="18"/>
                <w:szCs w:val="18"/>
              </w:rPr>
              <w:t>Pieridae</w:t>
            </w:r>
          </w:p>
        </w:tc>
        <w:tc>
          <w:tcPr>
            <w:tcW w:w="1030" w:type="pct"/>
            <w:tcBorders>
              <w:top w:val="nil"/>
              <w:left w:val="nil"/>
              <w:bottom w:val="single" w:sz="4" w:space="0" w:color="auto"/>
              <w:right w:val="single" w:sz="4" w:space="0" w:color="auto"/>
            </w:tcBorders>
            <w:shd w:val="clear" w:color="auto" w:fill="auto"/>
            <w:noWrap/>
            <w:vAlign w:val="bottom"/>
            <w:hideMark/>
          </w:tcPr>
          <w:p w14:paraId="2BDDF335" w14:textId="77777777" w:rsidR="004804B5" w:rsidRPr="004804B5" w:rsidRDefault="004804B5" w:rsidP="00A23EAB">
            <w:pPr>
              <w:overflowPunct/>
              <w:autoSpaceDE/>
              <w:autoSpaceDN/>
              <w:adjustRightInd/>
              <w:textAlignment w:val="auto"/>
              <w:rPr>
                <w:rFonts w:ascii="Calibri" w:hAnsi="Calibri"/>
                <w:i/>
                <w:iCs/>
                <w:color w:val="000000"/>
                <w:sz w:val="18"/>
                <w:szCs w:val="18"/>
              </w:rPr>
            </w:pPr>
            <w:r w:rsidRPr="004804B5">
              <w:rPr>
                <w:rFonts w:ascii="Calibri" w:hAnsi="Calibri"/>
                <w:i/>
                <w:iCs/>
                <w:color w:val="000000"/>
                <w:sz w:val="18"/>
                <w:szCs w:val="18"/>
              </w:rPr>
              <w:t>Pieris rapae</w:t>
            </w:r>
          </w:p>
        </w:tc>
        <w:tc>
          <w:tcPr>
            <w:tcW w:w="395" w:type="pct"/>
            <w:tcBorders>
              <w:top w:val="nil"/>
              <w:left w:val="nil"/>
              <w:bottom w:val="single" w:sz="4" w:space="0" w:color="auto"/>
              <w:right w:val="single" w:sz="4" w:space="0" w:color="auto"/>
            </w:tcBorders>
            <w:shd w:val="clear" w:color="auto" w:fill="auto"/>
            <w:vAlign w:val="center"/>
            <w:hideMark/>
          </w:tcPr>
          <w:p w14:paraId="7CC7F59E"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w:t>
            </w:r>
          </w:p>
        </w:tc>
        <w:tc>
          <w:tcPr>
            <w:tcW w:w="395" w:type="pct"/>
            <w:tcBorders>
              <w:top w:val="nil"/>
              <w:left w:val="nil"/>
              <w:bottom w:val="single" w:sz="4" w:space="0" w:color="auto"/>
              <w:right w:val="single" w:sz="4" w:space="0" w:color="auto"/>
            </w:tcBorders>
            <w:shd w:val="clear" w:color="auto" w:fill="auto"/>
            <w:vAlign w:val="center"/>
            <w:hideMark/>
          </w:tcPr>
          <w:p w14:paraId="1E26A589"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w:t>
            </w:r>
          </w:p>
        </w:tc>
        <w:tc>
          <w:tcPr>
            <w:tcW w:w="511" w:type="pct"/>
            <w:tcBorders>
              <w:top w:val="nil"/>
              <w:left w:val="nil"/>
              <w:bottom w:val="single" w:sz="4" w:space="0" w:color="auto"/>
              <w:right w:val="single" w:sz="4" w:space="0" w:color="auto"/>
            </w:tcBorders>
            <w:shd w:val="clear" w:color="auto" w:fill="auto"/>
            <w:vAlign w:val="center"/>
            <w:hideMark/>
          </w:tcPr>
          <w:p w14:paraId="4BA94B6A"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3</w:t>
            </w:r>
          </w:p>
        </w:tc>
        <w:tc>
          <w:tcPr>
            <w:tcW w:w="395" w:type="pct"/>
            <w:tcBorders>
              <w:top w:val="nil"/>
              <w:left w:val="nil"/>
              <w:bottom w:val="single" w:sz="4" w:space="0" w:color="auto"/>
              <w:right w:val="single" w:sz="4" w:space="0" w:color="auto"/>
            </w:tcBorders>
            <w:shd w:val="clear" w:color="auto" w:fill="auto"/>
            <w:vAlign w:val="center"/>
            <w:hideMark/>
          </w:tcPr>
          <w:p w14:paraId="38BF08C3"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0,014</w:t>
            </w:r>
          </w:p>
        </w:tc>
        <w:tc>
          <w:tcPr>
            <w:tcW w:w="412" w:type="pct"/>
            <w:tcBorders>
              <w:top w:val="nil"/>
              <w:left w:val="nil"/>
              <w:bottom w:val="single" w:sz="4" w:space="0" w:color="auto"/>
              <w:right w:val="single" w:sz="4" w:space="0" w:color="auto"/>
            </w:tcBorders>
            <w:shd w:val="clear" w:color="auto" w:fill="auto"/>
            <w:vAlign w:val="center"/>
            <w:hideMark/>
          </w:tcPr>
          <w:p w14:paraId="13BFDFDC"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 </w:t>
            </w:r>
          </w:p>
        </w:tc>
        <w:tc>
          <w:tcPr>
            <w:tcW w:w="395" w:type="pct"/>
            <w:tcBorders>
              <w:top w:val="nil"/>
              <w:left w:val="nil"/>
              <w:bottom w:val="single" w:sz="4" w:space="0" w:color="auto"/>
              <w:right w:val="single" w:sz="4" w:space="0" w:color="auto"/>
            </w:tcBorders>
            <w:shd w:val="clear" w:color="auto" w:fill="auto"/>
            <w:vAlign w:val="center"/>
            <w:hideMark/>
          </w:tcPr>
          <w:p w14:paraId="42FBA52E"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 </w:t>
            </w:r>
          </w:p>
        </w:tc>
        <w:tc>
          <w:tcPr>
            <w:tcW w:w="511" w:type="pct"/>
            <w:tcBorders>
              <w:top w:val="nil"/>
              <w:left w:val="nil"/>
              <w:bottom w:val="single" w:sz="4" w:space="0" w:color="auto"/>
              <w:right w:val="single" w:sz="4" w:space="0" w:color="auto"/>
            </w:tcBorders>
            <w:shd w:val="clear" w:color="auto" w:fill="auto"/>
            <w:vAlign w:val="center"/>
            <w:hideMark/>
          </w:tcPr>
          <w:p w14:paraId="4AFCC0A2"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 </w:t>
            </w:r>
          </w:p>
        </w:tc>
        <w:tc>
          <w:tcPr>
            <w:tcW w:w="395" w:type="pct"/>
            <w:tcBorders>
              <w:top w:val="nil"/>
              <w:left w:val="nil"/>
              <w:bottom w:val="single" w:sz="4" w:space="0" w:color="auto"/>
              <w:right w:val="single" w:sz="4" w:space="0" w:color="auto"/>
            </w:tcBorders>
            <w:shd w:val="clear" w:color="auto" w:fill="auto"/>
            <w:vAlign w:val="center"/>
            <w:hideMark/>
          </w:tcPr>
          <w:p w14:paraId="5D76E868"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 </w:t>
            </w:r>
          </w:p>
        </w:tc>
      </w:tr>
      <w:tr w:rsidR="004804B5" w:rsidRPr="004804B5" w14:paraId="018311EF" w14:textId="77777777" w:rsidTr="00A23EAB">
        <w:trPr>
          <w:trHeight w:val="300"/>
        </w:trPr>
        <w:tc>
          <w:tcPr>
            <w:tcW w:w="560" w:type="pct"/>
            <w:tcBorders>
              <w:top w:val="nil"/>
              <w:left w:val="single" w:sz="4" w:space="0" w:color="auto"/>
              <w:bottom w:val="single" w:sz="4" w:space="0" w:color="auto"/>
              <w:right w:val="single" w:sz="4" w:space="0" w:color="auto"/>
            </w:tcBorders>
            <w:shd w:val="clear" w:color="auto" w:fill="auto"/>
            <w:noWrap/>
            <w:vAlign w:val="bottom"/>
            <w:hideMark/>
          </w:tcPr>
          <w:p w14:paraId="73713F95" w14:textId="77777777" w:rsidR="004804B5" w:rsidRPr="004804B5" w:rsidRDefault="004804B5" w:rsidP="00A23EAB">
            <w:pPr>
              <w:overflowPunct/>
              <w:autoSpaceDE/>
              <w:autoSpaceDN/>
              <w:adjustRightInd/>
              <w:textAlignment w:val="auto"/>
              <w:rPr>
                <w:rFonts w:ascii="Calibri" w:hAnsi="Calibri"/>
                <w:color w:val="000000"/>
                <w:sz w:val="18"/>
                <w:szCs w:val="18"/>
              </w:rPr>
            </w:pPr>
            <w:r w:rsidRPr="004804B5">
              <w:rPr>
                <w:rFonts w:ascii="Calibri" w:hAnsi="Calibri"/>
                <w:color w:val="000000"/>
                <w:sz w:val="18"/>
                <w:szCs w:val="18"/>
              </w:rPr>
              <w:t>Pieridae</w:t>
            </w:r>
          </w:p>
        </w:tc>
        <w:tc>
          <w:tcPr>
            <w:tcW w:w="1030" w:type="pct"/>
            <w:tcBorders>
              <w:top w:val="nil"/>
              <w:left w:val="nil"/>
              <w:bottom w:val="single" w:sz="4" w:space="0" w:color="auto"/>
              <w:right w:val="single" w:sz="4" w:space="0" w:color="auto"/>
            </w:tcBorders>
            <w:shd w:val="clear" w:color="auto" w:fill="auto"/>
            <w:noWrap/>
            <w:vAlign w:val="bottom"/>
            <w:hideMark/>
          </w:tcPr>
          <w:p w14:paraId="5AA12BF1" w14:textId="77777777" w:rsidR="004804B5" w:rsidRPr="004804B5" w:rsidRDefault="004804B5" w:rsidP="00A23EAB">
            <w:pPr>
              <w:overflowPunct/>
              <w:autoSpaceDE/>
              <w:autoSpaceDN/>
              <w:adjustRightInd/>
              <w:textAlignment w:val="auto"/>
              <w:rPr>
                <w:rFonts w:ascii="Calibri" w:hAnsi="Calibri"/>
                <w:i/>
                <w:iCs/>
                <w:color w:val="000000"/>
                <w:sz w:val="18"/>
                <w:szCs w:val="18"/>
              </w:rPr>
            </w:pPr>
            <w:r w:rsidRPr="004804B5">
              <w:rPr>
                <w:rFonts w:ascii="Calibri" w:hAnsi="Calibri"/>
                <w:i/>
                <w:iCs/>
                <w:color w:val="000000"/>
                <w:sz w:val="18"/>
                <w:szCs w:val="18"/>
              </w:rPr>
              <w:t>Pontia edusa</w:t>
            </w:r>
          </w:p>
        </w:tc>
        <w:tc>
          <w:tcPr>
            <w:tcW w:w="395" w:type="pct"/>
            <w:tcBorders>
              <w:top w:val="nil"/>
              <w:left w:val="nil"/>
              <w:bottom w:val="single" w:sz="4" w:space="0" w:color="auto"/>
              <w:right w:val="single" w:sz="4" w:space="0" w:color="auto"/>
            </w:tcBorders>
            <w:shd w:val="clear" w:color="auto" w:fill="auto"/>
            <w:vAlign w:val="center"/>
            <w:hideMark/>
          </w:tcPr>
          <w:p w14:paraId="741F9D48"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w:t>
            </w:r>
          </w:p>
        </w:tc>
        <w:tc>
          <w:tcPr>
            <w:tcW w:w="395" w:type="pct"/>
            <w:tcBorders>
              <w:top w:val="nil"/>
              <w:left w:val="nil"/>
              <w:bottom w:val="single" w:sz="4" w:space="0" w:color="auto"/>
              <w:right w:val="single" w:sz="4" w:space="0" w:color="auto"/>
            </w:tcBorders>
            <w:shd w:val="clear" w:color="auto" w:fill="auto"/>
            <w:vAlign w:val="center"/>
            <w:hideMark/>
          </w:tcPr>
          <w:p w14:paraId="7BE1C019"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w:t>
            </w:r>
          </w:p>
        </w:tc>
        <w:tc>
          <w:tcPr>
            <w:tcW w:w="511" w:type="pct"/>
            <w:tcBorders>
              <w:top w:val="nil"/>
              <w:left w:val="nil"/>
              <w:bottom w:val="single" w:sz="4" w:space="0" w:color="auto"/>
              <w:right w:val="single" w:sz="4" w:space="0" w:color="auto"/>
            </w:tcBorders>
            <w:shd w:val="clear" w:color="auto" w:fill="auto"/>
            <w:vAlign w:val="center"/>
            <w:hideMark/>
          </w:tcPr>
          <w:p w14:paraId="1E93837C"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2</w:t>
            </w:r>
          </w:p>
        </w:tc>
        <w:tc>
          <w:tcPr>
            <w:tcW w:w="395" w:type="pct"/>
            <w:tcBorders>
              <w:top w:val="nil"/>
              <w:left w:val="nil"/>
              <w:bottom w:val="single" w:sz="4" w:space="0" w:color="auto"/>
              <w:right w:val="single" w:sz="4" w:space="0" w:color="auto"/>
            </w:tcBorders>
            <w:shd w:val="clear" w:color="auto" w:fill="auto"/>
            <w:vAlign w:val="center"/>
            <w:hideMark/>
          </w:tcPr>
          <w:p w14:paraId="1C27DE07"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0,010</w:t>
            </w:r>
          </w:p>
        </w:tc>
        <w:tc>
          <w:tcPr>
            <w:tcW w:w="412" w:type="pct"/>
            <w:tcBorders>
              <w:top w:val="nil"/>
              <w:left w:val="nil"/>
              <w:bottom w:val="single" w:sz="4" w:space="0" w:color="auto"/>
              <w:right w:val="single" w:sz="4" w:space="0" w:color="auto"/>
            </w:tcBorders>
            <w:shd w:val="clear" w:color="auto" w:fill="auto"/>
            <w:vAlign w:val="center"/>
            <w:hideMark/>
          </w:tcPr>
          <w:p w14:paraId="407D6BF0"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4</w:t>
            </w:r>
          </w:p>
        </w:tc>
        <w:tc>
          <w:tcPr>
            <w:tcW w:w="395" w:type="pct"/>
            <w:tcBorders>
              <w:top w:val="nil"/>
              <w:left w:val="nil"/>
              <w:bottom w:val="single" w:sz="4" w:space="0" w:color="auto"/>
              <w:right w:val="single" w:sz="4" w:space="0" w:color="auto"/>
            </w:tcBorders>
            <w:shd w:val="clear" w:color="auto" w:fill="auto"/>
            <w:vAlign w:val="center"/>
            <w:hideMark/>
          </w:tcPr>
          <w:p w14:paraId="26A2B546"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0,019</w:t>
            </w:r>
          </w:p>
        </w:tc>
        <w:tc>
          <w:tcPr>
            <w:tcW w:w="511" w:type="pct"/>
            <w:tcBorders>
              <w:top w:val="nil"/>
              <w:left w:val="nil"/>
              <w:bottom w:val="single" w:sz="4" w:space="0" w:color="auto"/>
              <w:right w:val="single" w:sz="4" w:space="0" w:color="auto"/>
            </w:tcBorders>
            <w:shd w:val="clear" w:color="auto" w:fill="auto"/>
            <w:vAlign w:val="center"/>
            <w:hideMark/>
          </w:tcPr>
          <w:p w14:paraId="4B110529"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 </w:t>
            </w:r>
          </w:p>
        </w:tc>
        <w:tc>
          <w:tcPr>
            <w:tcW w:w="395" w:type="pct"/>
            <w:tcBorders>
              <w:top w:val="nil"/>
              <w:left w:val="nil"/>
              <w:bottom w:val="single" w:sz="4" w:space="0" w:color="auto"/>
              <w:right w:val="single" w:sz="4" w:space="0" w:color="auto"/>
            </w:tcBorders>
            <w:shd w:val="clear" w:color="auto" w:fill="auto"/>
            <w:vAlign w:val="center"/>
            <w:hideMark/>
          </w:tcPr>
          <w:p w14:paraId="66FFE1B7"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 </w:t>
            </w:r>
          </w:p>
        </w:tc>
      </w:tr>
      <w:tr w:rsidR="004804B5" w:rsidRPr="004804B5" w14:paraId="797C755E" w14:textId="77777777" w:rsidTr="00A23EAB">
        <w:trPr>
          <w:trHeight w:val="300"/>
        </w:trPr>
        <w:tc>
          <w:tcPr>
            <w:tcW w:w="560" w:type="pct"/>
            <w:tcBorders>
              <w:top w:val="nil"/>
              <w:left w:val="single" w:sz="4" w:space="0" w:color="auto"/>
              <w:bottom w:val="single" w:sz="4" w:space="0" w:color="auto"/>
              <w:right w:val="single" w:sz="4" w:space="0" w:color="auto"/>
            </w:tcBorders>
            <w:shd w:val="clear" w:color="auto" w:fill="auto"/>
            <w:noWrap/>
            <w:vAlign w:val="bottom"/>
            <w:hideMark/>
          </w:tcPr>
          <w:p w14:paraId="1C53B93F" w14:textId="77777777" w:rsidR="004804B5" w:rsidRPr="004804B5" w:rsidRDefault="004804B5" w:rsidP="00A23EAB">
            <w:pPr>
              <w:overflowPunct/>
              <w:autoSpaceDE/>
              <w:autoSpaceDN/>
              <w:adjustRightInd/>
              <w:textAlignment w:val="auto"/>
              <w:rPr>
                <w:rFonts w:ascii="Calibri" w:hAnsi="Calibri"/>
                <w:color w:val="000000"/>
                <w:sz w:val="18"/>
                <w:szCs w:val="18"/>
              </w:rPr>
            </w:pPr>
            <w:r w:rsidRPr="004804B5">
              <w:rPr>
                <w:rFonts w:ascii="Calibri" w:hAnsi="Calibri"/>
                <w:color w:val="000000"/>
                <w:sz w:val="18"/>
                <w:szCs w:val="18"/>
              </w:rPr>
              <w:t>Nymphalidae</w:t>
            </w:r>
          </w:p>
        </w:tc>
        <w:tc>
          <w:tcPr>
            <w:tcW w:w="1030" w:type="pct"/>
            <w:tcBorders>
              <w:top w:val="nil"/>
              <w:left w:val="nil"/>
              <w:bottom w:val="single" w:sz="4" w:space="0" w:color="auto"/>
              <w:right w:val="single" w:sz="4" w:space="0" w:color="auto"/>
            </w:tcBorders>
            <w:shd w:val="clear" w:color="auto" w:fill="auto"/>
            <w:noWrap/>
            <w:vAlign w:val="bottom"/>
            <w:hideMark/>
          </w:tcPr>
          <w:p w14:paraId="52F65AF0" w14:textId="77777777" w:rsidR="004804B5" w:rsidRPr="004804B5" w:rsidRDefault="004804B5" w:rsidP="00A23EAB">
            <w:pPr>
              <w:overflowPunct/>
              <w:autoSpaceDE/>
              <w:autoSpaceDN/>
              <w:adjustRightInd/>
              <w:textAlignment w:val="auto"/>
              <w:rPr>
                <w:rFonts w:ascii="Calibri" w:hAnsi="Calibri"/>
                <w:i/>
                <w:iCs/>
                <w:color w:val="000000"/>
                <w:sz w:val="18"/>
                <w:szCs w:val="18"/>
              </w:rPr>
            </w:pPr>
            <w:r w:rsidRPr="004804B5">
              <w:rPr>
                <w:rFonts w:ascii="Calibri" w:hAnsi="Calibri"/>
                <w:i/>
                <w:iCs/>
                <w:color w:val="000000"/>
                <w:sz w:val="18"/>
                <w:szCs w:val="18"/>
              </w:rPr>
              <w:t>Lasiommata megera</w:t>
            </w:r>
          </w:p>
        </w:tc>
        <w:tc>
          <w:tcPr>
            <w:tcW w:w="395" w:type="pct"/>
            <w:tcBorders>
              <w:top w:val="nil"/>
              <w:left w:val="nil"/>
              <w:bottom w:val="single" w:sz="4" w:space="0" w:color="auto"/>
              <w:right w:val="single" w:sz="4" w:space="0" w:color="auto"/>
            </w:tcBorders>
            <w:shd w:val="clear" w:color="auto" w:fill="auto"/>
            <w:vAlign w:val="center"/>
            <w:hideMark/>
          </w:tcPr>
          <w:p w14:paraId="500B7F3E"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w:t>
            </w:r>
          </w:p>
        </w:tc>
        <w:tc>
          <w:tcPr>
            <w:tcW w:w="395" w:type="pct"/>
            <w:tcBorders>
              <w:top w:val="nil"/>
              <w:left w:val="nil"/>
              <w:bottom w:val="single" w:sz="4" w:space="0" w:color="auto"/>
              <w:right w:val="single" w:sz="4" w:space="0" w:color="auto"/>
            </w:tcBorders>
            <w:shd w:val="clear" w:color="auto" w:fill="auto"/>
            <w:vAlign w:val="center"/>
            <w:hideMark/>
          </w:tcPr>
          <w:p w14:paraId="641D4BC8"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w:t>
            </w:r>
          </w:p>
        </w:tc>
        <w:tc>
          <w:tcPr>
            <w:tcW w:w="511" w:type="pct"/>
            <w:tcBorders>
              <w:top w:val="nil"/>
              <w:left w:val="nil"/>
              <w:bottom w:val="single" w:sz="4" w:space="0" w:color="auto"/>
              <w:right w:val="single" w:sz="4" w:space="0" w:color="auto"/>
            </w:tcBorders>
            <w:shd w:val="clear" w:color="auto" w:fill="auto"/>
            <w:vAlign w:val="center"/>
            <w:hideMark/>
          </w:tcPr>
          <w:p w14:paraId="52F124D3"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 </w:t>
            </w:r>
          </w:p>
        </w:tc>
        <w:tc>
          <w:tcPr>
            <w:tcW w:w="395" w:type="pct"/>
            <w:tcBorders>
              <w:top w:val="nil"/>
              <w:left w:val="nil"/>
              <w:bottom w:val="single" w:sz="4" w:space="0" w:color="auto"/>
              <w:right w:val="single" w:sz="4" w:space="0" w:color="auto"/>
            </w:tcBorders>
            <w:shd w:val="clear" w:color="auto" w:fill="auto"/>
            <w:vAlign w:val="center"/>
            <w:hideMark/>
          </w:tcPr>
          <w:p w14:paraId="081EA572"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 </w:t>
            </w:r>
          </w:p>
        </w:tc>
        <w:tc>
          <w:tcPr>
            <w:tcW w:w="412" w:type="pct"/>
            <w:tcBorders>
              <w:top w:val="nil"/>
              <w:left w:val="nil"/>
              <w:bottom w:val="single" w:sz="4" w:space="0" w:color="auto"/>
              <w:right w:val="single" w:sz="4" w:space="0" w:color="auto"/>
            </w:tcBorders>
            <w:shd w:val="clear" w:color="auto" w:fill="auto"/>
            <w:vAlign w:val="center"/>
            <w:hideMark/>
          </w:tcPr>
          <w:p w14:paraId="1ABDC462"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 </w:t>
            </w:r>
          </w:p>
        </w:tc>
        <w:tc>
          <w:tcPr>
            <w:tcW w:w="395" w:type="pct"/>
            <w:tcBorders>
              <w:top w:val="nil"/>
              <w:left w:val="nil"/>
              <w:bottom w:val="single" w:sz="4" w:space="0" w:color="auto"/>
              <w:right w:val="single" w:sz="4" w:space="0" w:color="auto"/>
            </w:tcBorders>
            <w:shd w:val="clear" w:color="auto" w:fill="auto"/>
            <w:vAlign w:val="center"/>
            <w:hideMark/>
          </w:tcPr>
          <w:p w14:paraId="7D239F64"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 </w:t>
            </w:r>
          </w:p>
        </w:tc>
        <w:tc>
          <w:tcPr>
            <w:tcW w:w="511" w:type="pct"/>
            <w:tcBorders>
              <w:top w:val="nil"/>
              <w:left w:val="nil"/>
              <w:bottom w:val="single" w:sz="4" w:space="0" w:color="auto"/>
              <w:right w:val="single" w:sz="4" w:space="0" w:color="auto"/>
            </w:tcBorders>
            <w:shd w:val="clear" w:color="auto" w:fill="auto"/>
            <w:vAlign w:val="center"/>
            <w:hideMark/>
          </w:tcPr>
          <w:p w14:paraId="5AA6BD95"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2</w:t>
            </w:r>
          </w:p>
        </w:tc>
        <w:tc>
          <w:tcPr>
            <w:tcW w:w="395" w:type="pct"/>
            <w:tcBorders>
              <w:top w:val="nil"/>
              <w:left w:val="nil"/>
              <w:bottom w:val="single" w:sz="4" w:space="0" w:color="auto"/>
              <w:right w:val="single" w:sz="4" w:space="0" w:color="auto"/>
            </w:tcBorders>
            <w:shd w:val="clear" w:color="auto" w:fill="auto"/>
            <w:vAlign w:val="center"/>
            <w:hideMark/>
          </w:tcPr>
          <w:p w14:paraId="49C3D984"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0,010</w:t>
            </w:r>
          </w:p>
        </w:tc>
      </w:tr>
      <w:tr w:rsidR="004804B5" w:rsidRPr="004804B5" w14:paraId="3E6C6337" w14:textId="77777777" w:rsidTr="00A23EAB">
        <w:trPr>
          <w:trHeight w:val="300"/>
        </w:trPr>
        <w:tc>
          <w:tcPr>
            <w:tcW w:w="560" w:type="pct"/>
            <w:tcBorders>
              <w:top w:val="nil"/>
              <w:left w:val="single" w:sz="4" w:space="0" w:color="auto"/>
              <w:bottom w:val="single" w:sz="4" w:space="0" w:color="auto"/>
              <w:right w:val="single" w:sz="4" w:space="0" w:color="auto"/>
            </w:tcBorders>
            <w:shd w:val="clear" w:color="auto" w:fill="auto"/>
            <w:noWrap/>
            <w:vAlign w:val="bottom"/>
            <w:hideMark/>
          </w:tcPr>
          <w:p w14:paraId="36AF7DE0" w14:textId="77777777" w:rsidR="004804B5" w:rsidRPr="004804B5" w:rsidRDefault="004804B5" w:rsidP="00A23EAB">
            <w:pPr>
              <w:overflowPunct/>
              <w:autoSpaceDE/>
              <w:autoSpaceDN/>
              <w:adjustRightInd/>
              <w:textAlignment w:val="auto"/>
              <w:rPr>
                <w:rFonts w:ascii="Calibri" w:hAnsi="Calibri"/>
                <w:color w:val="000000"/>
                <w:sz w:val="18"/>
                <w:szCs w:val="18"/>
              </w:rPr>
            </w:pPr>
            <w:r w:rsidRPr="004804B5">
              <w:rPr>
                <w:rFonts w:ascii="Calibri" w:hAnsi="Calibri"/>
                <w:color w:val="000000"/>
                <w:sz w:val="18"/>
                <w:szCs w:val="18"/>
              </w:rPr>
              <w:t>Nymphalidae</w:t>
            </w:r>
          </w:p>
        </w:tc>
        <w:tc>
          <w:tcPr>
            <w:tcW w:w="1030" w:type="pct"/>
            <w:tcBorders>
              <w:top w:val="nil"/>
              <w:left w:val="nil"/>
              <w:bottom w:val="single" w:sz="4" w:space="0" w:color="auto"/>
              <w:right w:val="single" w:sz="4" w:space="0" w:color="auto"/>
            </w:tcBorders>
            <w:shd w:val="clear" w:color="auto" w:fill="auto"/>
            <w:noWrap/>
            <w:vAlign w:val="bottom"/>
            <w:hideMark/>
          </w:tcPr>
          <w:p w14:paraId="057CD56B" w14:textId="77777777" w:rsidR="004804B5" w:rsidRPr="004804B5" w:rsidRDefault="004804B5" w:rsidP="00A23EAB">
            <w:pPr>
              <w:overflowPunct/>
              <w:autoSpaceDE/>
              <w:autoSpaceDN/>
              <w:adjustRightInd/>
              <w:textAlignment w:val="auto"/>
              <w:rPr>
                <w:rFonts w:ascii="Calibri" w:hAnsi="Calibri"/>
                <w:i/>
                <w:iCs/>
                <w:color w:val="000000"/>
                <w:sz w:val="18"/>
                <w:szCs w:val="18"/>
              </w:rPr>
            </w:pPr>
            <w:r w:rsidRPr="004804B5">
              <w:rPr>
                <w:rFonts w:ascii="Calibri" w:hAnsi="Calibri"/>
                <w:i/>
                <w:iCs/>
                <w:color w:val="000000"/>
                <w:sz w:val="18"/>
                <w:szCs w:val="18"/>
              </w:rPr>
              <w:t>Pararge aegeria</w:t>
            </w:r>
          </w:p>
        </w:tc>
        <w:tc>
          <w:tcPr>
            <w:tcW w:w="395" w:type="pct"/>
            <w:tcBorders>
              <w:top w:val="nil"/>
              <w:left w:val="nil"/>
              <w:bottom w:val="single" w:sz="4" w:space="0" w:color="auto"/>
              <w:right w:val="single" w:sz="4" w:space="0" w:color="auto"/>
            </w:tcBorders>
            <w:shd w:val="clear" w:color="auto" w:fill="auto"/>
            <w:vAlign w:val="center"/>
            <w:hideMark/>
          </w:tcPr>
          <w:p w14:paraId="21141196"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w:t>
            </w:r>
          </w:p>
        </w:tc>
        <w:tc>
          <w:tcPr>
            <w:tcW w:w="395" w:type="pct"/>
            <w:tcBorders>
              <w:top w:val="nil"/>
              <w:left w:val="nil"/>
              <w:bottom w:val="single" w:sz="4" w:space="0" w:color="auto"/>
              <w:right w:val="single" w:sz="4" w:space="0" w:color="auto"/>
            </w:tcBorders>
            <w:shd w:val="clear" w:color="auto" w:fill="auto"/>
            <w:vAlign w:val="center"/>
            <w:hideMark/>
          </w:tcPr>
          <w:p w14:paraId="19F36550"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w:t>
            </w:r>
          </w:p>
        </w:tc>
        <w:tc>
          <w:tcPr>
            <w:tcW w:w="511" w:type="pct"/>
            <w:tcBorders>
              <w:top w:val="nil"/>
              <w:left w:val="nil"/>
              <w:bottom w:val="single" w:sz="4" w:space="0" w:color="auto"/>
              <w:right w:val="single" w:sz="4" w:space="0" w:color="auto"/>
            </w:tcBorders>
            <w:shd w:val="clear" w:color="auto" w:fill="auto"/>
            <w:vAlign w:val="center"/>
            <w:hideMark/>
          </w:tcPr>
          <w:p w14:paraId="29825BEC"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 </w:t>
            </w:r>
          </w:p>
        </w:tc>
        <w:tc>
          <w:tcPr>
            <w:tcW w:w="395" w:type="pct"/>
            <w:tcBorders>
              <w:top w:val="nil"/>
              <w:left w:val="nil"/>
              <w:bottom w:val="single" w:sz="4" w:space="0" w:color="auto"/>
              <w:right w:val="single" w:sz="4" w:space="0" w:color="auto"/>
            </w:tcBorders>
            <w:shd w:val="clear" w:color="auto" w:fill="auto"/>
            <w:vAlign w:val="center"/>
            <w:hideMark/>
          </w:tcPr>
          <w:p w14:paraId="090D2682"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 </w:t>
            </w:r>
          </w:p>
        </w:tc>
        <w:tc>
          <w:tcPr>
            <w:tcW w:w="412" w:type="pct"/>
            <w:tcBorders>
              <w:top w:val="nil"/>
              <w:left w:val="nil"/>
              <w:bottom w:val="single" w:sz="4" w:space="0" w:color="auto"/>
              <w:right w:val="single" w:sz="4" w:space="0" w:color="auto"/>
            </w:tcBorders>
            <w:shd w:val="clear" w:color="auto" w:fill="auto"/>
            <w:vAlign w:val="center"/>
            <w:hideMark/>
          </w:tcPr>
          <w:p w14:paraId="588AFE6D"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 </w:t>
            </w:r>
          </w:p>
        </w:tc>
        <w:tc>
          <w:tcPr>
            <w:tcW w:w="395" w:type="pct"/>
            <w:tcBorders>
              <w:top w:val="nil"/>
              <w:left w:val="nil"/>
              <w:bottom w:val="single" w:sz="4" w:space="0" w:color="auto"/>
              <w:right w:val="single" w:sz="4" w:space="0" w:color="auto"/>
            </w:tcBorders>
            <w:shd w:val="clear" w:color="auto" w:fill="auto"/>
            <w:vAlign w:val="center"/>
            <w:hideMark/>
          </w:tcPr>
          <w:p w14:paraId="674F7416"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 </w:t>
            </w:r>
          </w:p>
        </w:tc>
        <w:tc>
          <w:tcPr>
            <w:tcW w:w="511" w:type="pct"/>
            <w:tcBorders>
              <w:top w:val="nil"/>
              <w:left w:val="nil"/>
              <w:bottom w:val="single" w:sz="4" w:space="0" w:color="auto"/>
              <w:right w:val="single" w:sz="4" w:space="0" w:color="auto"/>
            </w:tcBorders>
            <w:shd w:val="clear" w:color="auto" w:fill="auto"/>
            <w:vAlign w:val="center"/>
            <w:hideMark/>
          </w:tcPr>
          <w:p w14:paraId="6E255DAF"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1</w:t>
            </w:r>
          </w:p>
        </w:tc>
        <w:tc>
          <w:tcPr>
            <w:tcW w:w="395" w:type="pct"/>
            <w:tcBorders>
              <w:top w:val="nil"/>
              <w:left w:val="nil"/>
              <w:bottom w:val="single" w:sz="4" w:space="0" w:color="auto"/>
              <w:right w:val="single" w:sz="4" w:space="0" w:color="auto"/>
            </w:tcBorders>
            <w:shd w:val="clear" w:color="auto" w:fill="auto"/>
            <w:vAlign w:val="center"/>
            <w:hideMark/>
          </w:tcPr>
          <w:p w14:paraId="2A87FFC8"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0,005</w:t>
            </w:r>
          </w:p>
        </w:tc>
      </w:tr>
      <w:tr w:rsidR="004804B5" w:rsidRPr="004804B5" w14:paraId="0EBC8A73" w14:textId="77777777" w:rsidTr="00A23EAB">
        <w:trPr>
          <w:trHeight w:val="300"/>
        </w:trPr>
        <w:tc>
          <w:tcPr>
            <w:tcW w:w="560" w:type="pct"/>
            <w:tcBorders>
              <w:top w:val="nil"/>
              <w:left w:val="single" w:sz="4" w:space="0" w:color="auto"/>
              <w:bottom w:val="single" w:sz="4" w:space="0" w:color="auto"/>
              <w:right w:val="single" w:sz="4" w:space="0" w:color="auto"/>
            </w:tcBorders>
            <w:shd w:val="clear" w:color="auto" w:fill="auto"/>
            <w:noWrap/>
            <w:vAlign w:val="bottom"/>
            <w:hideMark/>
          </w:tcPr>
          <w:p w14:paraId="5F26FA5D" w14:textId="77777777" w:rsidR="004804B5" w:rsidRPr="004804B5" w:rsidRDefault="004804B5" w:rsidP="00A23EAB">
            <w:pPr>
              <w:overflowPunct/>
              <w:autoSpaceDE/>
              <w:autoSpaceDN/>
              <w:adjustRightInd/>
              <w:textAlignment w:val="auto"/>
              <w:rPr>
                <w:rFonts w:ascii="Calibri" w:hAnsi="Calibri"/>
                <w:color w:val="000000"/>
                <w:sz w:val="18"/>
                <w:szCs w:val="18"/>
              </w:rPr>
            </w:pPr>
            <w:r w:rsidRPr="004804B5">
              <w:rPr>
                <w:rFonts w:ascii="Calibri" w:hAnsi="Calibri"/>
                <w:color w:val="000000"/>
                <w:sz w:val="18"/>
                <w:szCs w:val="18"/>
              </w:rPr>
              <w:t>Nymphalidae</w:t>
            </w:r>
          </w:p>
        </w:tc>
        <w:tc>
          <w:tcPr>
            <w:tcW w:w="1030" w:type="pct"/>
            <w:tcBorders>
              <w:top w:val="nil"/>
              <w:left w:val="nil"/>
              <w:bottom w:val="single" w:sz="4" w:space="0" w:color="auto"/>
              <w:right w:val="single" w:sz="4" w:space="0" w:color="auto"/>
            </w:tcBorders>
            <w:shd w:val="clear" w:color="auto" w:fill="auto"/>
            <w:noWrap/>
            <w:vAlign w:val="bottom"/>
            <w:hideMark/>
          </w:tcPr>
          <w:p w14:paraId="755FA344" w14:textId="77777777" w:rsidR="004804B5" w:rsidRPr="004804B5" w:rsidRDefault="004804B5" w:rsidP="00A23EAB">
            <w:pPr>
              <w:overflowPunct/>
              <w:autoSpaceDE/>
              <w:autoSpaceDN/>
              <w:adjustRightInd/>
              <w:textAlignment w:val="auto"/>
              <w:rPr>
                <w:rFonts w:ascii="Calibri" w:hAnsi="Calibri"/>
                <w:i/>
                <w:iCs/>
                <w:color w:val="000000"/>
                <w:sz w:val="18"/>
                <w:szCs w:val="18"/>
              </w:rPr>
            </w:pPr>
            <w:r w:rsidRPr="004804B5">
              <w:rPr>
                <w:rFonts w:ascii="Calibri" w:hAnsi="Calibri"/>
                <w:i/>
                <w:iCs/>
                <w:color w:val="000000"/>
                <w:sz w:val="18"/>
                <w:szCs w:val="18"/>
              </w:rPr>
              <w:t>Vanessa cardui</w:t>
            </w:r>
          </w:p>
        </w:tc>
        <w:tc>
          <w:tcPr>
            <w:tcW w:w="395" w:type="pct"/>
            <w:tcBorders>
              <w:top w:val="nil"/>
              <w:left w:val="nil"/>
              <w:bottom w:val="single" w:sz="4" w:space="0" w:color="auto"/>
              <w:right w:val="single" w:sz="4" w:space="0" w:color="auto"/>
            </w:tcBorders>
            <w:shd w:val="clear" w:color="auto" w:fill="auto"/>
            <w:vAlign w:val="center"/>
            <w:hideMark/>
          </w:tcPr>
          <w:p w14:paraId="71074D9A"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w:t>
            </w:r>
          </w:p>
        </w:tc>
        <w:tc>
          <w:tcPr>
            <w:tcW w:w="395" w:type="pct"/>
            <w:tcBorders>
              <w:top w:val="nil"/>
              <w:left w:val="nil"/>
              <w:bottom w:val="single" w:sz="4" w:space="0" w:color="auto"/>
              <w:right w:val="single" w:sz="4" w:space="0" w:color="auto"/>
            </w:tcBorders>
            <w:shd w:val="clear" w:color="auto" w:fill="auto"/>
            <w:vAlign w:val="center"/>
            <w:hideMark/>
          </w:tcPr>
          <w:p w14:paraId="40390E59"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w:t>
            </w:r>
          </w:p>
        </w:tc>
        <w:tc>
          <w:tcPr>
            <w:tcW w:w="511" w:type="pct"/>
            <w:tcBorders>
              <w:top w:val="nil"/>
              <w:left w:val="nil"/>
              <w:bottom w:val="single" w:sz="4" w:space="0" w:color="auto"/>
              <w:right w:val="single" w:sz="4" w:space="0" w:color="auto"/>
            </w:tcBorders>
            <w:shd w:val="clear" w:color="auto" w:fill="auto"/>
            <w:vAlign w:val="center"/>
            <w:hideMark/>
          </w:tcPr>
          <w:p w14:paraId="67E83A7B"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1</w:t>
            </w:r>
          </w:p>
        </w:tc>
        <w:tc>
          <w:tcPr>
            <w:tcW w:w="395" w:type="pct"/>
            <w:tcBorders>
              <w:top w:val="nil"/>
              <w:left w:val="nil"/>
              <w:bottom w:val="single" w:sz="4" w:space="0" w:color="auto"/>
              <w:right w:val="single" w:sz="4" w:space="0" w:color="auto"/>
            </w:tcBorders>
            <w:shd w:val="clear" w:color="auto" w:fill="auto"/>
            <w:vAlign w:val="center"/>
            <w:hideMark/>
          </w:tcPr>
          <w:p w14:paraId="53186BD5"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0,005</w:t>
            </w:r>
          </w:p>
        </w:tc>
        <w:tc>
          <w:tcPr>
            <w:tcW w:w="412" w:type="pct"/>
            <w:tcBorders>
              <w:top w:val="nil"/>
              <w:left w:val="nil"/>
              <w:bottom w:val="single" w:sz="4" w:space="0" w:color="auto"/>
              <w:right w:val="single" w:sz="4" w:space="0" w:color="auto"/>
            </w:tcBorders>
            <w:shd w:val="clear" w:color="auto" w:fill="auto"/>
            <w:vAlign w:val="center"/>
            <w:hideMark/>
          </w:tcPr>
          <w:p w14:paraId="6AED9A7A"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1</w:t>
            </w:r>
          </w:p>
        </w:tc>
        <w:tc>
          <w:tcPr>
            <w:tcW w:w="395" w:type="pct"/>
            <w:tcBorders>
              <w:top w:val="nil"/>
              <w:left w:val="nil"/>
              <w:bottom w:val="single" w:sz="4" w:space="0" w:color="auto"/>
              <w:right w:val="single" w:sz="4" w:space="0" w:color="auto"/>
            </w:tcBorders>
            <w:shd w:val="clear" w:color="auto" w:fill="auto"/>
            <w:vAlign w:val="center"/>
            <w:hideMark/>
          </w:tcPr>
          <w:p w14:paraId="384C1AD4"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0,005</w:t>
            </w:r>
          </w:p>
        </w:tc>
        <w:tc>
          <w:tcPr>
            <w:tcW w:w="511" w:type="pct"/>
            <w:tcBorders>
              <w:top w:val="nil"/>
              <w:left w:val="nil"/>
              <w:bottom w:val="single" w:sz="4" w:space="0" w:color="auto"/>
              <w:right w:val="single" w:sz="4" w:space="0" w:color="auto"/>
            </w:tcBorders>
            <w:shd w:val="clear" w:color="auto" w:fill="auto"/>
            <w:vAlign w:val="center"/>
            <w:hideMark/>
          </w:tcPr>
          <w:p w14:paraId="5AAE0F0E"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 </w:t>
            </w:r>
          </w:p>
        </w:tc>
        <w:tc>
          <w:tcPr>
            <w:tcW w:w="395" w:type="pct"/>
            <w:tcBorders>
              <w:top w:val="nil"/>
              <w:left w:val="nil"/>
              <w:bottom w:val="single" w:sz="4" w:space="0" w:color="auto"/>
              <w:right w:val="single" w:sz="4" w:space="0" w:color="auto"/>
            </w:tcBorders>
            <w:shd w:val="clear" w:color="auto" w:fill="auto"/>
            <w:vAlign w:val="center"/>
            <w:hideMark/>
          </w:tcPr>
          <w:p w14:paraId="62847655"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 </w:t>
            </w:r>
          </w:p>
        </w:tc>
      </w:tr>
      <w:tr w:rsidR="004804B5" w:rsidRPr="004804B5" w14:paraId="524A22A8" w14:textId="77777777" w:rsidTr="00A23EAB">
        <w:trPr>
          <w:trHeight w:val="300"/>
        </w:trPr>
        <w:tc>
          <w:tcPr>
            <w:tcW w:w="1590" w:type="pct"/>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72182302" w14:textId="77777777" w:rsidR="004804B5" w:rsidRPr="004804B5" w:rsidRDefault="004804B5" w:rsidP="00A23EAB">
            <w:pPr>
              <w:overflowPunct/>
              <w:autoSpaceDE/>
              <w:autoSpaceDN/>
              <w:adjustRightInd/>
              <w:jc w:val="right"/>
              <w:textAlignment w:val="auto"/>
              <w:rPr>
                <w:rFonts w:ascii="Calibri" w:hAnsi="Calibri"/>
                <w:b/>
                <w:bCs/>
                <w:color w:val="000000"/>
                <w:sz w:val="18"/>
                <w:szCs w:val="18"/>
              </w:rPr>
            </w:pPr>
            <w:r w:rsidRPr="004804B5">
              <w:rPr>
                <w:rFonts w:ascii="Calibri" w:hAnsi="Calibri"/>
                <w:b/>
                <w:bCs/>
                <w:color w:val="000000"/>
                <w:sz w:val="18"/>
                <w:szCs w:val="18"/>
              </w:rPr>
              <w:t>Tot. Individui</w:t>
            </w:r>
          </w:p>
        </w:tc>
        <w:tc>
          <w:tcPr>
            <w:tcW w:w="395" w:type="pct"/>
            <w:tcBorders>
              <w:top w:val="nil"/>
              <w:left w:val="nil"/>
              <w:bottom w:val="single" w:sz="4" w:space="0" w:color="auto"/>
              <w:right w:val="single" w:sz="4" w:space="0" w:color="auto"/>
            </w:tcBorders>
            <w:shd w:val="clear" w:color="auto" w:fill="auto"/>
            <w:noWrap/>
            <w:vAlign w:val="bottom"/>
            <w:hideMark/>
          </w:tcPr>
          <w:p w14:paraId="2303FDA3"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w:t>
            </w:r>
          </w:p>
        </w:tc>
        <w:tc>
          <w:tcPr>
            <w:tcW w:w="395" w:type="pct"/>
            <w:tcBorders>
              <w:top w:val="nil"/>
              <w:left w:val="nil"/>
              <w:bottom w:val="single" w:sz="4" w:space="0" w:color="auto"/>
              <w:right w:val="single" w:sz="4" w:space="0" w:color="auto"/>
            </w:tcBorders>
            <w:shd w:val="clear" w:color="auto" w:fill="auto"/>
            <w:vAlign w:val="center"/>
            <w:hideMark/>
          </w:tcPr>
          <w:p w14:paraId="6B261E12"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 </w:t>
            </w:r>
          </w:p>
        </w:tc>
        <w:tc>
          <w:tcPr>
            <w:tcW w:w="511" w:type="pct"/>
            <w:tcBorders>
              <w:top w:val="nil"/>
              <w:left w:val="nil"/>
              <w:bottom w:val="single" w:sz="4" w:space="0" w:color="auto"/>
              <w:right w:val="single" w:sz="4" w:space="0" w:color="auto"/>
            </w:tcBorders>
            <w:shd w:val="clear" w:color="auto" w:fill="auto"/>
            <w:vAlign w:val="center"/>
            <w:hideMark/>
          </w:tcPr>
          <w:p w14:paraId="305C79CC"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16</w:t>
            </w:r>
          </w:p>
        </w:tc>
        <w:tc>
          <w:tcPr>
            <w:tcW w:w="395" w:type="pct"/>
            <w:tcBorders>
              <w:top w:val="nil"/>
              <w:left w:val="nil"/>
              <w:bottom w:val="single" w:sz="4" w:space="0" w:color="auto"/>
              <w:right w:val="single" w:sz="4" w:space="0" w:color="auto"/>
            </w:tcBorders>
            <w:shd w:val="clear" w:color="auto" w:fill="auto"/>
            <w:vAlign w:val="center"/>
            <w:hideMark/>
          </w:tcPr>
          <w:p w14:paraId="66B95841"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 </w:t>
            </w:r>
          </w:p>
        </w:tc>
        <w:tc>
          <w:tcPr>
            <w:tcW w:w="412" w:type="pct"/>
            <w:tcBorders>
              <w:top w:val="nil"/>
              <w:left w:val="nil"/>
              <w:bottom w:val="single" w:sz="4" w:space="0" w:color="auto"/>
              <w:right w:val="single" w:sz="4" w:space="0" w:color="auto"/>
            </w:tcBorders>
            <w:shd w:val="clear" w:color="auto" w:fill="auto"/>
            <w:vAlign w:val="center"/>
            <w:hideMark/>
          </w:tcPr>
          <w:p w14:paraId="6F7BAAF3"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 </w:t>
            </w:r>
          </w:p>
        </w:tc>
        <w:tc>
          <w:tcPr>
            <w:tcW w:w="395" w:type="pct"/>
            <w:tcBorders>
              <w:top w:val="nil"/>
              <w:left w:val="nil"/>
              <w:bottom w:val="single" w:sz="4" w:space="0" w:color="auto"/>
              <w:right w:val="single" w:sz="4" w:space="0" w:color="auto"/>
            </w:tcBorders>
            <w:shd w:val="clear" w:color="auto" w:fill="auto"/>
            <w:vAlign w:val="center"/>
            <w:hideMark/>
          </w:tcPr>
          <w:p w14:paraId="765A1759"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 </w:t>
            </w:r>
          </w:p>
        </w:tc>
        <w:tc>
          <w:tcPr>
            <w:tcW w:w="511" w:type="pct"/>
            <w:tcBorders>
              <w:top w:val="nil"/>
              <w:left w:val="nil"/>
              <w:bottom w:val="single" w:sz="4" w:space="0" w:color="auto"/>
              <w:right w:val="single" w:sz="4" w:space="0" w:color="auto"/>
            </w:tcBorders>
            <w:shd w:val="clear" w:color="auto" w:fill="auto"/>
            <w:noWrap/>
            <w:vAlign w:val="bottom"/>
            <w:hideMark/>
          </w:tcPr>
          <w:p w14:paraId="793EA0E6"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3</w:t>
            </w:r>
          </w:p>
        </w:tc>
        <w:tc>
          <w:tcPr>
            <w:tcW w:w="395" w:type="pct"/>
            <w:tcBorders>
              <w:top w:val="nil"/>
              <w:left w:val="nil"/>
              <w:bottom w:val="single" w:sz="4" w:space="0" w:color="auto"/>
              <w:right w:val="single" w:sz="4" w:space="0" w:color="auto"/>
            </w:tcBorders>
            <w:shd w:val="clear" w:color="auto" w:fill="auto"/>
            <w:vAlign w:val="center"/>
            <w:hideMark/>
          </w:tcPr>
          <w:p w14:paraId="72AF8339"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 </w:t>
            </w:r>
          </w:p>
        </w:tc>
      </w:tr>
      <w:tr w:rsidR="004804B5" w:rsidRPr="004804B5" w14:paraId="75192B4F" w14:textId="77777777" w:rsidTr="00A23EAB">
        <w:trPr>
          <w:trHeight w:val="300"/>
        </w:trPr>
        <w:tc>
          <w:tcPr>
            <w:tcW w:w="1590" w:type="pct"/>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0120781A" w14:textId="77777777" w:rsidR="004804B5" w:rsidRPr="004804B5" w:rsidRDefault="004804B5" w:rsidP="00A23EAB">
            <w:pPr>
              <w:overflowPunct/>
              <w:autoSpaceDE/>
              <w:autoSpaceDN/>
              <w:adjustRightInd/>
              <w:jc w:val="right"/>
              <w:textAlignment w:val="auto"/>
              <w:rPr>
                <w:rFonts w:ascii="Calibri" w:hAnsi="Calibri"/>
                <w:b/>
                <w:bCs/>
                <w:color w:val="000000"/>
                <w:sz w:val="18"/>
                <w:szCs w:val="18"/>
              </w:rPr>
            </w:pPr>
            <w:r w:rsidRPr="004804B5">
              <w:rPr>
                <w:rFonts w:ascii="Calibri" w:hAnsi="Calibri"/>
                <w:b/>
                <w:bCs/>
                <w:color w:val="000000"/>
                <w:sz w:val="18"/>
                <w:szCs w:val="18"/>
              </w:rPr>
              <w:t>Ricchezza specifica</w:t>
            </w:r>
          </w:p>
        </w:tc>
        <w:tc>
          <w:tcPr>
            <w:tcW w:w="395" w:type="pct"/>
            <w:tcBorders>
              <w:top w:val="nil"/>
              <w:left w:val="nil"/>
              <w:bottom w:val="single" w:sz="4" w:space="0" w:color="auto"/>
              <w:right w:val="single" w:sz="4" w:space="0" w:color="auto"/>
            </w:tcBorders>
            <w:shd w:val="clear" w:color="auto" w:fill="auto"/>
            <w:noWrap/>
            <w:vAlign w:val="bottom"/>
            <w:hideMark/>
          </w:tcPr>
          <w:p w14:paraId="55AC3497"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w:t>
            </w:r>
          </w:p>
        </w:tc>
        <w:tc>
          <w:tcPr>
            <w:tcW w:w="395" w:type="pct"/>
            <w:tcBorders>
              <w:top w:val="nil"/>
              <w:left w:val="nil"/>
              <w:bottom w:val="single" w:sz="4" w:space="0" w:color="auto"/>
              <w:right w:val="single" w:sz="4" w:space="0" w:color="auto"/>
            </w:tcBorders>
            <w:shd w:val="clear" w:color="auto" w:fill="auto"/>
            <w:vAlign w:val="center"/>
            <w:hideMark/>
          </w:tcPr>
          <w:p w14:paraId="4A6A7912"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 </w:t>
            </w:r>
          </w:p>
        </w:tc>
        <w:tc>
          <w:tcPr>
            <w:tcW w:w="511" w:type="pct"/>
            <w:tcBorders>
              <w:top w:val="nil"/>
              <w:left w:val="nil"/>
              <w:bottom w:val="single" w:sz="4" w:space="0" w:color="auto"/>
              <w:right w:val="single" w:sz="4" w:space="0" w:color="auto"/>
            </w:tcBorders>
            <w:shd w:val="clear" w:color="auto" w:fill="auto"/>
            <w:vAlign w:val="center"/>
            <w:hideMark/>
          </w:tcPr>
          <w:p w14:paraId="71B38246"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7</w:t>
            </w:r>
          </w:p>
        </w:tc>
        <w:tc>
          <w:tcPr>
            <w:tcW w:w="395" w:type="pct"/>
            <w:tcBorders>
              <w:top w:val="nil"/>
              <w:left w:val="nil"/>
              <w:bottom w:val="single" w:sz="4" w:space="0" w:color="auto"/>
              <w:right w:val="single" w:sz="4" w:space="0" w:color="auto"/>
            </w:tcBorders>
            <w:shd w:val="clear" w:color="auto" w:fill="auto"/>
            <w:vAlign w:val="center"/>
            <w:hideMark/>
          </w:tcPr>
          <w:p w14:paraId="0E99B65D"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 </w:t>
            </w:r>
          </w:p>
        </w:tc>
        <w:tc>
          <w:tcPr>
            <w:tcW w:w="412" w:type="pct"/>
            <w:tcBorders>
              <w:top w:val="nil"/>
              <w:left w:val="nil"/>
              <w:bottom w:val="single" w:sz="4" w:space="0" w:color="auto"/>
              <w:right w:val="single" w:sz="4" w:space="0" w:color="auto"/>
            </w:tcBorders>
            <w:shd w:val="clear" w:color="auto" w:fill="auto"/>
            <w:vAlign w:val="center"/>
            <w:hideMark/>
          </w:tcPr>
          <w:p w14:paraId="39F5B5DF"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 </w:t>
            </w:r>
          </w:p>
        </w:tc>
        <w:tc>
          <w:tcPr>
            <w:tcW w:w="395" w:type="pct"/>
            <w:tcBorders>
              <w:top w:val="nil"/>
              <w:left w:val="nil"/>
              <w:bottom w:val="single" w:sz="4" w:space="0" w:color="auto"/>
              <w:right w:val="single" w:sz="4" w:space="0" w:color="auto"/>
            </w:tcBorders>
            <w:shd w:val="clear" w:color="auto" w:fill="auto"/>
            <w:vAlign w:val="center"/>
            <w:hideMark/>
          </w:tcPr>
          <w:p w14:paraId="224F0CAC"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 </w:t>
            </w:r>
          </w:p>
        </w:tc>
        <w:tc>
          <w:tcPr>
            <w:tcW w:w="511" w:type="pct"/>
            <w:tcBorders>
              <w:top w:val="nil"/>
              <w:left w:val="nil"/>
              <w:bottom w:val="single" w:sz="4" w:space="0" w:color="auto"/>
              <w:right w:val="single" w:sz="4" w:space="0" w:color="auto"/>
            </w:tcBorders>
            <w:shd w:val="clear" w:color="auto" w:fill="auto"/>
            <w:noWrap/>
            <w:vAlign w:val="bottom"/>
            <w:hideMark/>
          </w:tcPr>
          <w:p w14:paraId="4DA5E219"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2</w:t>
            </w:r>
          </w:p>
        </w:tc>
        <w:tc>
          <w:tcPr>
            <w:tcW w:w="395" w:type="pct"/>
            <w:tcBorders>
              <w:top w:val="nil"/>
              <w:left w:val="nil"/>
              <w:bottom w:val="single" w:sz="4" w:space="0" w:color="auto"/>
              <w:right w:val="single" w:sz="4" w:space="0" w:color="auto"/>
            </w:tcBorders>
            <w:shd w:val="clear" w:color="auto" w:fill="auto"/>
            <w:vAlign w:val="center"/>
            <w:hideMark/>
          </w:tcPr>
          <w:p w14:paraId="6FDFBB16"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 </w:t>
            </w:r>
          </w:p>
        </w:tc>
      </w:tr>
      <w:tr w:rsidR="004804B5" w:rsidRPr="004804B5" w14:paraId="0092E531" w14:textId="77777777" w:rsidTr="00A23EAB">
        <w:trPr>
          <w:trHeight w:val="300"/>
        </w:trPr>
        <w:tc>
          <w:tcPr>
            <w:tcW w:w="1590" w:type="pct"/>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619F5A54" w14:textId="77777777" w:rsidR="004804B5" w:rsidRPr="004804B5" w:rsidRDefault="004804B5" w:rsidP="00A23EAB">
            <w:pPr>
              <w:overflowPunct/>
              <w:autoSpaceDE/>
              <w:autoSpaceDN/>
              <w:adjustRightInd/>
              <w:jc w:val="right"/>
              <w:textAlignment w:val="auto"/>
              <w:rPr>
                <w:rFonts w:ascii="Calibri" w:hAnsi="Calibri"/>
                <w:b/>
                <w:bCs/>
                <w:color w:val="000000"/>
                <w:sz w:val="18"/>
                <w:szCs w:val="18"/>
              </w:rPr>
            </w:pPr>
            <w:r w:rsidRPr="004804B5">
              <w:rPr>
                <w:rFonts w:ascii="Calibri" w:hAnsi="Calibri"/>
                <w:b/>
                <w:bCs/>
                <w:color w:val="000000"/>
                <w:sz w:val="18"/>
                <w:szCs w:val="18"/>
              </w:rPr>
              <w:t>Shannon</w:t>
            </w:r>
          </w:p>
        </w:tc>
        <w:tc>
          <w:tcPr>
            <w:tcW w:w="395" w:type="pct"/>
            <w:tcBorders>
              <w:top w:val="nil"/>
              <w:left w:val="nil"/>
              <w:bottom w:val="single" w:sz="4" w:space="0" w:color="auto"/>
              <w:right w:val="single" w:sz="4" w:space="0" w:color="auto"/>
            </w:tcBorders>
            <w:shd w:val="clear" w:color="auto" w:fill="auto"/>
            <w:noWrap/>
            <w:vAlign w:val="bottom"/>
            <w:hideMark/>
          </w:tcPr>
          <w:p w14:paraId="39592042"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w:t>
            </w:r>
          </w:p>
        </w:tc>
        <w:tc>
          <w:tcPr>
            <w:tcW w:w="395" w:type="pct"/>
            <w:tcBorders>
              <w:top w:val="nil"/>
              <w:left w:val="nil"/>
              <w:bottom w:val="single" w:sz="4" w:space="0" w:color="auto"/>
              <w:right w:val="single" w:sz="4" w:space="0" w:color="auto"/>
            </w:tcBorders>
            <w:shd w:val="clear" w:color="auto" w:fill="auto"/>
            <w:vAlign w:val="center"/>
            <w:hideMark/>
          </w:tcPr>
          <w:p w14:paraId="2B37525A"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 </w:t>
            </w:r>
          </w:p>
        </w:tc>
        <w:tc>
          <w:tcPr>
            <w:tcW w:w="511" w:type="pct"/>
            <w:tcBorders>
              <w:top w:val="nil"/>
              <w:left w:val="nil"/>
              <w:bottom w:val="single" w:sz="4" w:space="0" w:color="auto"/>
              <w:right w:val="single" w:sz="4" w:space="0" w:color="auto"/>
            </w:tcBorders>
            <w:shd w:val="clear" w:color="auto" w:fill="auto"/>
            <w:vAlign w:val="center"/>
            <w:hideMark/>
          </w:tcPr>
          <w:p w14:paraId="045F2063"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1,84</w:t>
            </w:r>
          </w:p>
        </w:tc>
        <w:tc>
          <w:tcPr>
            <w:tcW w:w="395" w:type="pct"/>
            <w:tcBorders>
              <w:top w:val="nil"/>
              <w:left w:val="nil"/>
              <w:bottom w:val="single" w:sz="4" w:space="0" w:color="auto"/>
              <w:right w:val="single" w:sz="4" w:space="0" w:color="auto"/>
            </w:tcBorders>
            <w:shd w:val="clear" w:color="auto" w:fill="auto"/>
            <w:vAlign w:val="center"/>
            <w:hideMark/>
          </w:tcPr>
          <w:p w14:paraId="506A39B3"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 </w:t>
            </w:r>
          </w:p>
        </w:tc>
        <w:tc>
          <w:tcPr>
            <w:tcW w:w="412" w:type="pct"/>
            <w:tcBorders>
              <w:top w:val="nil"/>
              <w:left w:val="nil"/>
              <w:bottom w:val="single" w:sz="4" w:space="0" w:color="auto"/>
              <w:right w:val="single" w:sz="4" w:space="0" w:color="auto"/>
            </w:tcBorders>
            <w:shd w:val="clear" w:color="auto" w:fill="auto"/>
            <w:vAlign w:val="center"/>
            <w:hideMark/>
          </w:tcPr>
          <w:p w14:paraId="163469A9"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 </w:t>
            </w:r>
          </w:p>
        </w:tc>
        <w:tc>
          <w:tcPr>
            <w:tcW w:w="395" w:type="pct"/>
            <w:tcBorders>
              <w:top w:val="nil"/>
              <w:left w:val="nil"/>
              <w:bottom w:val="single" w:sz="4" w:space="0" w:color="auto"/>
              <w:right w:val="single" w:sz="4" w:space="0" w:color="auto"/>
            </w:tcBorders>
            <w:shd w:val="clear" w:color="auto" w:fill="auto"/>
            <w:vAlign w:val="center"/>
            <w:hideMark/>
          </w:tcPr>
          <w:p w14:paraId="73C645DE"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 </w:t>
            </w:r>
          </w:p>
        </w:tc>
        <w:tc>
          <w:tcPr>
            <w:tcW w:w="511" w:type="pct"/>
            <w:tcBorders>
              <w:top w:val="nil"/>
              <w:left w:val="nil"/>
              <w:bottom w:val="single" w:sz="4" w:space="0" w:color="auto"/>
              <w:right w:val="single" w:sz="4" w:space="0" w:color="auto"/>
            </w:tcBorders>
            <w:shd w:val="clear" w:color="auto" w:fill="auto"/>
            <w:noWrap/>
            <w:vAlign w:val="bottom"/>
            <w:hideMark/>
          </w:tcPr>
          <w:p w14:paraId="18734ECF"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0,64</w:t>
            </w:r>
          </w:p>
        </w:tc>
        <w:tc>
          <w:tcPr>
            <w:tcW w:w="395" w:type="pct"/>
            <w:tcBorders>
              <w:top w:val="nil"/>
              <w:left w:val="nil"/>
              <w:bottom w:val="single" w:sz="4" w:space="0" w:color="auto"/>
              <w:right w:val="single" w:sz="4" w:space="0" w:color="auto"/>
            </w:tcBorders>
            <w:shd w:val="clear" w:color="auto" w:fill="auto"/>
            <w:vAlign w:val="center"/>
            <w:hideMark/>
          </w:tcPr>
          <w:p w14:paraId="1AA32A1A"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 </w:t>
            </w:r>
          </w:p>
        </w:tc>
      </w:tr>
      <w:tr w:rsidR="004804B5" w:rsidRPr="004804B5" w14:paraId="23879D80" w14:textId="77777777" w:rsidTr="00A23EAB">
        <w:trPr>
          <w:trHeight w:val="300"/>
        </w:trPr>
        <w:tc>
          <w:tcPr>
            <w:tcW w:w="1590" w:type="pct"/>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1E6F2FB1" w14:textId="77777777" w:rsidR="004804B5" w:rsidRPr="004804B5" w:rsidRDefault="004804B5" w:rsidP="00A23EAB">
            <w:pPr>
              <w:overflowPunct/>
              <w:autoSpaceDE/>
              <w:autoSpaceDN/>
              <w:adjustRightInd/>
              <w:jc w:val="right"/>
              <w:textAlignment w:val="auto"/>
              <w:rPr>
                <w:rFonts w:ascii="Calibri" w:hAnsi="Calibri"/>
                <w:b/>
                <w:bCs/>
                <w:color w:val="000000"/>
                <w:sz w:val="18"/>
                <w:szCs w:val="18"/>
              </w:rPr>
            </w:pPr>
            <w:r w:rsidRPr="004804B5">
              <w:rPr>
                <w:rFonts w:ascii="Calibri" w:hAnsi="Calibri"/>
                <w:b/>
                <w:bCs/>
                <w:color w:val="000000"/>
                <w:sz w:val="18"/>
                <w:szCs w:val="18"/>
              </w:rPr>
              <w:t>Simpson</w:t>
            </w:r>
          </w:p>
        </w:tc>
        <w:tc>
          <w:tcPr>
            <w:tcW w:w="395" w:type="pct"/>
            <w:tcBorders>
              <w:top w:val="nil"/>
              <w:left w:val="nil"/>
              <w:bottom w:val="single" w:sz="4" w:space="0" w:color="auto"/>
              <w:right w:val="single" w:sz="4" w:space="0" w:color="auto"/>
            </w:tcBorders>
            <w:shd w:val="clear" w:color="auto" w:fill="auto"/>
            <w:noWrap/>
            <w:vAlign w:val="bottom"/>
            <w:hideMark/>
          </w:tcPr>
          <w:p w14:paraId="2A855732"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w:t>
            </w:r>
          </w:p>
        </w:tc>
        <w:tc>
          <w:tcPr>
            <w:tcW w:w="395" w:type="pct"/>
            <w:tcBorders>
              <w:top w:val="nil"/>
              <w:left w:val="nil"/>
              <w:bottom w:val="single" w:sz="4" w:space="0" w:color="auto"/>
              <w:right w:val="single" w:sz="4" w:space="0" w:color="auto"/>
            </w:tcBorders>
            <w:shd w:val="clear" w:color="auto" w:fill="auto"/>
            <w:vAlign w:val="center"/>
            <w:hideMark/>
          </w:tcPr>
          <w:p w14:paraId="586ED97D"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 </w:t>
            </w:r>
          </w:p>
        </w:tc>
        <w:tc>
          <w:tcPr>
            <w:tcW w:w="511" w:type="pct"/>
            <w:tcBorders>
              <w:top w:val="nil"/>
              <w:left w:val="nil"/>
              <w:bottom w:val="single" w:sz="4" w:space="0" w:color="auto"/>
              <w:right w:val="single" w:sz="4" w:space="0" w:color="auto"/>
            </w:tcBorders>
            <w:shd w:val="clear" w:color="auto" w:fill="auto"/>
            <w:vAlign w:val="center"/>
            <w:hideMark/>
          </w:tcPr>
          <w:p w14:paraId="2F9A7B12"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0,17</w:t>
            </w:r>
          </w:p>
        </w:tc>
        <w:tc>
          <w:tcPr>
            <w:tcW w:w="395" w:type="pct"/>
            <w:tcBorders>
              <w:top w:val="nil"/>
              <w:left w:val="nil"/>
              <w:bottom w:val="single" w:sz="4" w:space="0" w:color="auto"/>
              <w:right w:val="single" w:sz="4" w:space="0" w:color="auto"/>
            </w:tcBorders>
            <w:shd w:val="clear" w:color="auto" w:fill="auto"/>
            <w:vAlign w:val="center"/>
            <w:hideMark/>
          </w:tcPr>
          <w:p w14:paraId="54703DDA"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 </w:t>
            </w:r>
          </w:p>
        </w:tc>
        <w:tc>
          <w:tcPr>
            <w:tcW w:w="412" w:type="pct"/>
            <w:tcBorders>
              <w:top w:val="nil"/>
              <w:left w:val="nil"/>
              <w:bottom w:val="single" w:sz="4" w:space="0" w:color="auto"/>
              <w:right w:val="single" w:sz="4" w:space="0" w:color="auto"/>
            </w:tcBorders>
            <w:shd w:val="clear" w:color="auto" w:fill="auto"/>
            <w:vAlign w:val="center"/>
            <w:hideMark/>
          </w:tcPr>
          <w:p w14:paraId="7101A5A4"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 </w:t>
            </w:r>
          </w:p>
        </w:tc>
        <w:tc>
          <w:tcPr>
            <w:tcW w:w="395" w:type="pct"/>
            <w:tcBorders>
              <w:top w:val="nil"/>
              <w:left w:val="nil"/>
              <w:bottom w:val="single" w:sz="4" w:space="0" w:color="auto"/>
              <w:right w:val="single" w:sz="4" w:space="0" w:color="auto"/>
            </w:tcBorders>
            <w:shd w:val="clear" w:color="auto" w:fill="auto"/>
            <w:vAlign w:val="center"/>
            <w:hideMark/>
          </w:tcPr>
          <w:p w14:paraId="673C6F6C"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 </w:t>
            </w:r>
          </w:p>
        </w:tc>
        <w:tc>
          <w:tcPr>
            <w:tcW w:w="511" w:type="pct"/>
            <w:tcBorders>
              <w:top w:val="nil"/>
              <w:left w:val="nil"/>
              <w:bottom w:val="single" w:sz="4" w:space="0" w:color="auto"/>
              <w:right w:val="single" w:sz="4" w:space="0" w:color="auto"/>
            </w:tcBorders>
            <w:shd w:val="clear" w:color="auto" w:fill="auto"/>
            <w:noWrap/>
            <w:vAlign w:val="bottom"/>
            <w:hideMark/>
          </w:tcPr>
          <w:p w14:paraId="148B8357"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0,56</w:t>
            </w:r>
          </w:p>
        </w:tc>
        <w:tc>
          <w:tcPr>
            <w:tcW w:w="395" w:type="pct"/>
            <w:tcBorders>
              <w:top w:val="nil"/>
              <w:left w:val="nil"/>
              <w:bottom w:val="single" w:sz="4" w:space="0" w:color="auto"/>
              <w:right w:val="single" w:sz="4" w:space="0" w:color="auto"/>
            </w:tcBorders>
            <w:shd w:val="clear" w:color="auto" w:fill="auto"/>
            <w:vAlign w:val="center"/>
            <w:hideMark/>
          </w:tcPr>
          <w:p w14:paraId="473A52CF"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 </w:t>
            </w:r>
          </w:p>
        </w:tc>
      </w:tr>
      <w:tr w:rsidR="004804B5" w:rsidRPr="004804B5" w14:paraId="53391992" w14:textId="77777777" w:rsidTr="00A23EAB">
        <w:trPr>
          <w:trHeight w:val="300"/>
        </w:trPr>
        <w:tc>
          <w:tcPr>
            <w:tcW w:w="1590" w:type="pct"/>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24B20A39" w14:textId="77777777" w:rsidR="004804B5" w:rsidRPr="004804B5" w:rsidRDefault="004804B5" w:rsidP="00A23EAB">
            <w:pPr>
              <w:overflowPunct/>
              <w:autoSpaceDE/>
              <w:autoSpaceDN/>
              <w:adjustRightInd/>
              <w:jc w:val="right"/>
              <w:textAlignment w:val="auto"/>
              <w:rPr>
                <w:rFonts w:ascii="Calibri" w:hAnsi="Calibri"/>
                <w:b/>
                <w:bCs/>
                <w:color w:val="000000"/>
                <w:sz w:val="18"/>
                <w:szCs w:val="18"/>
              </w:rPr>
            </w:pPr>
            <w:r w:rsidRPr="004804B5">
              <w:rPr>
                <w:rFonts w:ascii="Calibri" w:hAnsi="Calibri"/>
                <w:b/>
                <w:bCs/>
                <w:color w:val="000000"/>
                <w:sz w:val="18"/>
                <w:szCs w:val="18"/>
              </w:rPr>
              <w:t>Ricchezza specifica totale</w:t>
            </w:r>
          </w:p>
        </w:tc>
        <w:tc>
          <w:tcPr>
            <w:tcW w:w="3410" w:type="pct"/>
            <w:gridSpan w:val="8"/>
            <w:tcBorders>
              <w:top w:val="single" w:sz="4" w:space="0" w:color="auto"/>
              <w:left w:val="nil"/>
              <w:bottom w:val="single" w:sz="4" w:space="0" w:color="auto"/>
              <w:right w:val="single" w:sz="4" w:space="0" w:color="000000"/>
            </w:tcBorders>
            <w:shd w:val="clear" w:color="000000" w:fill="AEAAAA"/>
            <w:noWrap/>
            <w:vAlign w:val="bottom"/>
            <w:hideMark/>
          </w:tcPr>
          <w:p w14:paraId="5D3EF490" w14:textId="77777777" w:rsidR="004804B5" w:rsidRPr="004804B5" w:rsidRDefault="004804B5" w:rsidP="00A23EAB">
            <w:pPr>
              <w:overflowPunct/>
              <w:autoSpaceDE/>
              <w:autoSpaceDN/>
              <w:adjustRightInd/>
              <w:jc w:val="center"/>
              <w:textAlignment w:val="auto"/>
              <w:rPr>
                <w:rFonts w:ascii="Calibri" w:hAnsi="Calibri"/>
                <w:color w:val="000000"/>
                <w:sz w:val="18"/>
                <w:szCs w:val="18"/>
              </w:rPr>
            </w:pPr>
            <w:r w:rsidRPr="004804B5">
              <w:rPr>
                <w:rFonts w:ascii="Calibri" w:hAnsi="Calibri"/>
                <w:color w:val="000000"/>
                <w:sz w:val="18"/>
                <w:szCs w:val="18"/>
              </w:rPr>
              <w:t>9</w:t>
            </w:r>
          </w:p>
        </w:tc>
      </w:tr>
    </w:tbl>
    <w:p w14:paraId="435E8BAC" w14:textId="71EC3E0F" w:rsidR="004804B5" w:rsidRPr="00DD2AAE" w:rsidRDefault="004804B5" w:rsidP="004804B5">
      <w:pPr>
        <w:pStyle w:val="NormaleBS-VR"/>
        <w:spacing w:before="120" w:after="120"/>
      </w:pPr>
      <w:r w:rsidRPr="00DD2AAE">
        <w:t xml:space="preserve">Le specie di lepidotteri diurni censite per l'area in esame durante le campagne CO del 2020 sono in totale 9. Il popolamento rilevato in quest’area si è dimostrato povero, sia in termini di ricchezza di specie sia di abbondanza di esemplari. La presenza di vegetazione arborea riparia favorisce la </w:t>
      </w:r>
      <w:r w:rsidRPr="00DD2AAE">
        <w:rPr>
          <w:i/>
          <w:iCs/>
        </w:rPr>
        <w:t>Prarge aegeria</w:t>
      </w:r>
      <w:r w:rsidRPr="00DD2AAE">
        <w:t xml:space="preserve"> e la </w:t>
      </w:r>
      <w:r w:rsidRPr="00DD2AAE">
        <w:rPr>
          <w:i/>
          <w:iCs/>
        </w:rPr>
        <w:t>Celastrina argiolous</w:t>
      </w:r>
      <w:r w:rsidRPr="00DD2AAE">
        <w:t xml:space="preserve">, specie legate ai margini forestali. </w:t>
      </w:r>
      <w:r w:rsidRPr="00DD2AAE">
        <w:rPr>
          <w:i/>
          <w:iCs/>
        </w:rPr>
        <w:t>Lasiommata megera</w:t>
      </w:r>
      <w:r w:rsidRPr="00DD2AAE">
        <w:t xml:space="preserve"> è specie termofila che negli agroecosistemi si associa spesso ai prati sfalciati e alle aree con suolo nudo, inclusi i sentieri e le strade sterrate dove mostra comportamenti di territorialità. Le rimanenti specie, più o meno legate agli ambiti prativi, sono caratterizzate da ecologia generalista ed elevate capacità dispersive. Fra queste, </w:t>
      </w:r>
      <w:r w:rsidRPr="00DD2AAE">
        <w:rPr>
          <w:i/>
          <w:iCs/>
        </w:rPr>
        <w:t>V. cardui</w:t>
      </w:r>
      <w:r w:rsidRPr="00DD2AAE">
        <w:t xml:space="preserve"> è specie cosmopolita (distribuita in tutti i continenti ad eccezione del S. America!) e migratrice, capace di compiere spettacolari invasioni durante i mesi tardo-primaverili</w:t>
      </w:r>
      <w:r>
        <w:t>.</w:t>
      </w:r>
    </w:p>
    <w:p w14:paraId="1D211270" w14:textId="77777777" w:rsidR="004804B5" w:rsidRPr="00DD2AAE" w:rsidRDefault="004804B5" w:rsidP="004804B5">
      <w:pPr>
        <w:pStyle w:val="NormaleBS-VR"/>
        <w:spacing w:before="120" w:after="120"/>
      </w:pPr>
      <w:r w:rsidRPr="00DD2AAE">
        <w:t>Nessuna specie rilevata è citata nella Direttiva Habitat 92/43/CEE.</w:t>
      </w:r>
    </w:p>
    <w:p w14:paraId="18CD1B12" w14:textId="77777777" w:rsidR="004804B5" w:rsidRPr="00DD2AAE" w:rsidRDefault="004804B5" w:rsidP="004804B5">
      <w:pPr>
        <w:keepNext/>
        <w:numPr>
          <w:ilvl w:val="3"/>
          <w:numId w:val="0"/>
        </w:numPr>
        <w:spacing w:before="240" w:after="240"/>
        <w:ind w:left="862" w:hanging="862"/>
        <w:jc w:val="both"/>
        <w:outlineLvl w:val="3"/>
        <w:rPr>
          <w:rFonts w:asciiTheme="majorHAnsi" w:hAnsiTheme="majorHAnsi"/>
          <w:sz w:val="22"/>
          <w:szCs w:val="22"/>
          <w:u w:val="single"/>
          <w:lang w:val="x-none" w:eastAsia="x-none"/>
        </w:rPr>
      </w:pPr>
      <w:bookmarkStart w:id="120" w:name="_Toc2709160"/>
      <w:bookmarkEnd w:id="119"/>
      <w:r w:rsidRPr="00DD2AAE">
        <w:rPr>
          <w:rFonts w:asciiTheme="majorHAnsi" w:hAnsiTheme="majorHAnsi"/>
          <w:sz w:val="22"/>
          <w:szCs w:val="22"/>
          <w:u w:val="single"/>
          <w:lang w:val="x-none" w:eastAsia="x-none"/>
        </w:rPr>
        <w:t>AV-PE-FA-12_03</w:t>
      </w:r>
      <w:bookmarkEnd w:id="120"/>
    </w:p>
    <w:p w14:paraId="0F9446DA" w14:textId="01A55F04" w:rsidR="004804B5" w:rsidRPr="00DD2AAE" w:rsidRDefault="004804B5" w:rsidP="004804B5">
      <w:pPr>
        <w:spacing w:line="360" w:lineRule="auto"/>
        <w:jc w:val="both"/>
        <w:rPr>
          <w:rFonts w:ascii="Calibri" w:hAnsi="Calibri"/>
          <w:sz w:val="22"/>
          <w:szCs w:val="22"/>
          <w:lang w:val="x-none" w:eastAsia="x-none"/>
        </w:rPr>
      </w:pPr>
      <w:r w:rsidRPr="00DD2AAE">
        <w:rPr>
          <w:rFonts w:ascii="Calibri" w:hAnsi="Calibri"/>
          <w:sz w:val="22"/>
          <w:szCs w:val="22"/>
          <w:lang w:val="x-none" w:eastAsia="x-none"/>
        </w:rPr>
        <w:t>Il transetto (</w:t>
      </w:r>
      <w:r w:rsidRPr="00DD2AAE">
        <w:rPr>
          <w:rFonts w:ascii="Calibri" w:hAnsi="Calibri"/>
          <w:sz w:val="22"/>
          <w:szCs w:val="22"/>
          <w:lang w:val="x-none" w:eastAsia="x-none"/>
        </w:rPr>
        <w:fldChar w:fldCharType="begin"/>
      </w:r>
      <w:r w:rsidRPr="00DD2AAE">
        <w:rPr>
          <w:rFonts w:ascii="Calibri" w:hAnsi="Calibri"/>
          <w:sz w:val="22"/>
          <w:szCs w:val="22"/>
          <w:lang w:val="x-none" w:eastAsia="x-none"/>
        </w:rPr>
        <w:instrText xml:space="preserve"> REF _Ref533673888 \h  \* MERGEFORMAT </w:instrText>
      </w:r>
      <w:r w:rsidRPr="00DD2AAE">
        <w:rPr>
          <w:rFonts w:ascii="Calibri" w:hAnsi="Calibri"/>
          <w:sz w:val="22"/>
          <w:szCs w:val="22"/>
          <w:lang w:val="x-none" w:eastAsia="x-none"/>
        </w:rPr>
      </w:r>
      <w:r w:rsidRPr="00DD2AAE">
        <w:rPr>
          <w:rFonts w:ascii="Calibri" w:hAnsi="Calibri"/>
          <w:sz w:val="22"/>
          <w:szCs w:val="22"/>
          <w:lang w:val="x-none" w:eastAsia="x-none"/>
        </w:rPr>
        <w:fldChar w:fldCharType="separate"/>
      </w:r>
      <w:r w:rsidR="00EF558F">
        <w:rPr>
          <w:rFonts w:ascii="Calibri" w:hAnsi="Calibri"/>
          <w:b/>
          <w:bCs/>
          <w:sz w:val="22"/>
          <w:szCs w:val="22"/>
          <w:lang w:eastAsia="x-none"/>
        </w:rPr>
        <w:t>Errore. L'origine riferimento non è stata trovata.</w:t>
      </w:r>
      <w:r w:rsidRPr="00DD2AAE">
        <w:rPr>
          <w:rFonts w:ascii="Calibri" w:hAnsi="Calibri"/>
          <w:sz w:val="22"/>
          <w:szCs w:val="22"/>
          <w:lang w:val="x-none" w:eastAsia="x-none"/>
        </w:rPr>
        <w:fldChar w:fldCharType="end"/>
      </w:r>
      <w:r w:rsidRPr="00DD2AAE">
        <w:rPr>
          <w:rFonts w:ascii="Calibri" w:hAnsi="Calibri"/>
          <w:sz w:val="22"/>
          <w:szCs w:val="22"/>
          <w:lang w:val="x-none" w:eastAsia="x-none"/>
        </w:rPr>
        <w:t>)</w:t>
      </w:r>
      <w:r w:rsidRPr="00DD2AAE">
        <w:rPr>
          <w:rFonts w:ascii="Calibri" w:hAnsi="Calibri"/>
          <w:sz w:val="22"/>
          <w:szCs w:val="22"/>
          <w:lang w:eastAsia="x-none"/>
        </w:rPr>
        <w:t xml:space="preserve"> </w:t>
      </w:r>
      <w:bookmarkStart w:id="121" w:name="_Hlk82704045"/>
      <w:r w:rsidRPr="00DD2AAE">
        <w:rPr>
          <w:rFonts w:ascii="Calibri" w:hAnsi="Calibri"/>
          <w:sz w:val="22"/>
          <w:szCs w:val="22"/>
          <w:lang w:val="x-none" w:eastAsia="x-none"/>
        </w:rPr>
        <w:t>si sviluppa nella</w:t>
      </w:r>
      <w:r w:rsidRPr="00DD2AAE">
        <w:rPr>
          <w:rFonts w:ascii="Calibri" w:hAnsi="Calibri"/>
          <w:sz w:val="22"/>
          <w:szCs w:val="22"/>
          <w:lang w:eastAsia="x-none"/>
        </w:rPr>
        <w:t xml:space="preserve"> porzione settentrionale del Sito Natura 2000</w:t>
      </w:r>
      <w:r w:rsidRPr="00DD2AAE">
        <w:rPr>
          <w:rFonts w:ascii="Calibri" w:hAnsi="Calibri"/>
          <w:sz w:val="22"/>
          <w:szCs w:val="22"/>
          <w:lang w:val="x-none" w:eastAsia="x-none"/>
        </w:rPr>
        <w:t>.</w:t>
      </w:r>
      <w:r w:rsidRPr="00DD2AAE">
        <w:rPr>
          <w:rFonts w:ascii="Calibri" w:hAnsi="Calibri"/>
          <w:sz w:val="22"/>
          <w:szCs w:val="22"/>
          <w:lang w:eastAsia="x-none"/>
        </w:rPr>
        <w:t xml:space="preserve"> Nei pressi dell’area di indagine è praticata la viticoltura intensiva</w:t>
      </w:r>
      <w:r w:rsidRPr="00DD2AAE">
        <w:rPr>
          <w:rFonts w:ascii="Calibri" w:hAnsi="Calibri"/>
          <w:sz w:val="22"/>
          <w:szCs w:val="22"/>
          <w:lang w:val="x-none" w:eastAsia="x-none"/>
        </w:rPr>
        <w:t>. Il transetto si sviluppa in un incolt</w:t>
      </w:r>
      <w:r w:rsidRPr="00DD2AAE">
        <w:rPr>
          <w:rFonts w:ascii="Calibri" w:hAnsi="Calibri"/>
          <w:sz w:val="22"/>
          <w:szCs w:val="22"/>
          <w:lang w:eastAsia="x-none"/>
        </w:rPr>
        <w:t>o, ciclicamente utilizzato anche come prato da sfalcio,</w:t>
      </w:r>
      <w:r w:rsidRPr="00DD2AAE">
        <w:rPr>
          <w:rFonts w:ascii="Calibri" w:hAnsi="Calibri"/>
          <w:sz w:val="22"/>
          <w:szCs w:val="22"/>
          <w:lang w:val="x-none" w:eastAsia="x-none"/>
        </w:rPr>
        <w:t xml:space="preserve"> che ha subito nel corso delle campagne di monitoraggio sversamenti di liquami</w:t>
      </w:r>
      <w:r w:rsidRPr="00DD2AAE">
        <w:rPr>
          <w:rFonts w:ascii="Calibri" w:hAnsi="Calibri"/>
          <w:sz w:val="22"/>
          <w:szCs w:val="22"/>
          <w:lang w:eastAsia="x-none"/>
        </w:rPr>
        <w:t>,</w:t>
      </w:r>
      <w:r w:rsidRPr="00DD2AAE">
        <w:rPr>
          <w:rFonts w:ascii="Calibri" w:hAnsi="Calibri"/>
          <w:sz w:val="22"/>
          <w:szCs w:val="22"/>
          <w:lang w:val="x-none" w:eastAsia="x-none"/>
        </w:rPr>
        <w:t xml:space="preserve"> in particolare nella parte terminale del percorso, nonché </w:t>
      </w:r>
      <w:r w:rsidRPr="00DD2AAE">
        <w:rPr>
          <w:rFonts w:ascii="Calibri" w:hAnsi="Calibri"/>
          <w:sz w:val="22"/>
          <w:szCs w:val="22"/>
          <w:lang w:val="x-none" w:eastAsia="x-none"/>
        </w:rPr>
        <w:lastRenderedPageBreak/>
        <w:t>l’istallazione poco distante dal transetto stesso di un nuovo impianto a vigneto. Nella tabella seguente vengono riportati i dati di campo per ciascuna campagna di monitoraggio.</w:t>
      </w:r>
    </w:p>
    <w:bookmarkEnd w:id="121"/>
    <w:p w14:paraId="466ECD58" w14:textId="429D91D9" w:rsidR="004804B5" w:rsidRPr="00B54DA4" w:rsidRDefault="004804B5" w:rsidP="004804B5">
      <w:pPr>
        <w:tabs>
          <w:tab w:val="left" w:pos="10205"/>
        </w:tabs>
        <w:spacing w:before="120" w:after="120"/>
        <w:ind w:right="-1"/>
        <w:jc w:val="center"/>
        <w:rPr>
          <w:rFonts w:ascii="Calibri" w:hAnsi="Calibri" w:cs="Arial"/>
          <w:b/>
          <w:sz w:val="18"/>
          <w:szCs w:val="18"/>
          <w:lang w:val="x-none" w:eastAsia="x-none"/>
        </w:rPr>
      </w:pPr>
      <w:r w:rsidRPr="004804B5">
        <w:rPr>
          <w:rFonts w:ascii="Calibri" w:hAnsi="Calibri" w:cs="Arial"/>
          <w:b/>
          <w:sz w:val="18"/>
          <w:szCs w:val="18"/>
          <w:lang w:val="x-none" w:eastAsia="x-none"/>
        </w:rPr>
        <w:t xml:space="preserve">Table </w:t>
      </w:r>
      <w:r w:rsidRPr="004804B5">
        <w:rPr>
          <w:rFonts w:ascii="Calibri" w:hAnsi="Calibri" w:cs="Arial"/>
          <w:b/>
          <w:sz w:val="18"/>
          <w:szCs w:val="18"/>
          <w:lang w:val="x-none" w:eastAsia="x-none"/>
        </w:rPr>
        <w:fldChar w:fldCharType="begin"/>
      </w:r>
      <w:r w:rsidRPr="004804B5">
        <w:rPr>
          <w:rFonts w:ascii="Calibri" w:hAnsi="Calibri" w:cs="Arial"/>
          <w:b/>
          <w:sz w:val="18"/>
          <w:szCs w:val="18"/>
          <w:lang w:val="x-none" w:eastAsia="x-none"/>
        </w:rPr>
        <w:instrText xml:space="preserve"> STYLEREF 1 \s </w:instrText>
      </w:r>
      <w:r w:rsidRPr="004804B5">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5</w:t>
      </w:r>
      <w:r w:rsidRPr="004804B5">
        <w:rPr>
          <w:rFonts w:ascii="Calibri" w:hAnsi="Calibri" w:cs="Arial"/>
          <w:b/>
          <w:sz w:val="18"/>
          <w:szCs w:val="18"/>
          <w:lang w:val="x-none" w:eastAsia="x-none"/>
        </w:rPr>
        <w:fldChar w:fldCharType="end"/>
      </w:r>
      <w:r w:rsidRPr="004804B5">
        <w:rPr>
          <w:rFonts w:ascii="Calibri" w:hAnsi="Calibri" w:cs="Arial"/>
          <w:b/>
          <w:sz w:val="18"/>
          <w:szCs w:val="18"/>
          <w:lang w:val="x-none" w:eastAsia="x-none"/>
        </w:rPr>
        <w:noBreakHyphen/>
      </w:r>
      <w:r w:rsidRPr="004804B5">
        <w:rPr>
          <w:rFonts w:ascii="Calibri" w:hAnsi="Calibri" w:cs="Arial"/>
          <w:b/>
          <w:sz w:val="18"/>
          <w:szCs w:val="18"/>
          <w:lang w:val="x-none" w:eastAsia="x-none"/>
        </w:rPr>
        <w:fldChar w:fldCharType="begin"/>
      </w:r>
      <w:r w:rsidRPr="004804B5">
        <w:rPr>
          <w:rFonts w:ascii="Calibri" w:hAnsi="Calibri" w:cs="Arial"/>
          <w:b/>
          <w:sz w:val="18"/>
          <w:szCs w:val="18"/>
          <w:lang w:val="x-none" w:eastAsia="x-none"/>
        </w:rPr>
        <w:instrText xml:space="preserve"> SEQ Table \* ARABIC \s 1 </w:instrText>
      </w:r>
      <w:r w:rsidRPr="004804B5">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39</w:t>
      </w:r>
      <w:r w:rsidRPr="004804B5">
        <w:rPr>
          <w:rFonts w:ascii="Calibri" w:hAnsi="Calibri" w:cs="Arial"/>
          <w:b/>
          <w:sz w:val="18"/>
          <w:szCs w:val="18"/>
          <w:lang w:val="x-none" w:eastAsia="x-none"/>
        </w:rPr>
        <w:fldChar w:fldCharType="end"/>
      </w:r>
      <w:r w:rsidRPr="004804B5">
        <w:rPr>
          <w:rFonts w:ascii="Calibri" w:hAnsi="Calibri" w:cs="Arial"/>
          <w:b/>
          <w:sz w:val="18"/>
          <w:szCs w:val="18"/>
          <w:lang w:val="x-none" w:eastAsia="x-none"/>
        </w:rPr>
        <w:t xml:space="preserve"> -</w:t>
      </w:r>
      <w:r w:rsidRPr="00B54DA4">
        <w:rPr>
          <w:rFonts w:ascii="Calibri" w:hAnsi="Calibri" w:cs="Arial"/>
          <w:b/>
          <w:sz w:val="18"/>
          <w:szCs w:val="18"/>
          <w:lang w:val="x-none" w:eastAsia="x-none"/>
        </w:rPr>
        <w:t xml:space="preserve"> Area di indagine AV-PE-FA-12 (VINCA Frassino)_</w:t>
      </w:r>
      <w:r w:rsidRPr="00B54DA4">
        <w:rPr>
          <w:rFonts w:ascii="Calibri" w:hAnsi="Calibri" w:cs="Arial"/>
          <w:b/>
          <w:sz w:val="18"/>
          <w:szCs w:val="18"/>
          <w:lang w:eastAsia="x-none"/>
        </w:rPr>
        <w:t>0</w:t>
      </w:r>
      <w:r w:rsidRPr="00B54DA4">
        <w:rPr>
          <w:rFonts w:ascii="Calibri" w:hAnsi="Calibri" w:cs="Arial"/>
          <w:b/>
          <w:sz w:val="18"/>
          <w:szCs w:val="18"/>
          <w:lang w:val="x-none" w:eastAsia="x-none"/>
        </w:rPr>
        <w:t>3.  Dati di campo rilevati per ciascuna campagna di monitoraggio presso il sito di indagine.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49"/>
        <w:gridCol w:w="941"/>
        <w:gridCol w:w="611"/>
        <w:gridCol w:w="684"/>
        <w:gridCol w:w="950"/>
        <w:gridCol w:w="1357"/>
        <w:gridCol w:w="1351"/>
        <w:gridCol w:w="780"/>
        <w:gridCol w:w="1765"/>
      </w:tblGrid>
      <w:tr w:rsidR="004804B5" w:rsidRPr="00B54DA4" w14:paraId="4DEB79CF" w14:textId="77777777" w:rsidTr="00A23EAB">
        <w:trPr>
          <w:trHeight w:val="600"/>
          <w:tblHeader/>
          <w:jc w:val="center"/>
        </w:trPr>
        <w:tc>
          <w:tcPr>
            <w:tcW w:w="500" w:type="pct"/>
            <w:shd w:val="clear" w:color="auto" w:fill="D9D9D9"/>
            <w:vAlign w:val="center"/>
            <w:hideMark/>
          </w:tcPr>
          <w:p w14:paraId="23C892FF" w14:textId="77777777" w:rsidR="004804B5" w:rsidRPr="00B54DA4" w:rsidRDefault="004804B5" w:rsidP="00A23EAB">
            <w:pPr>
              <w:spacing w:before="60" w:after="60"/>
              <w:jc w:val="center"/>
              <w:rPr>
                <w:rFonts w:ascii="Calibri" w:hAnsi="Calibri"/>
                <w:b/>
                <w:bCs/>
                <w:caps/>
                <w:sz w:val="18"/>
              </w:rPr>
            </w:pPr>
            <w:r w:rsidRPr="00B54DA4">
              <w:rPr>
                <w:rFonts w:ascii="Calibri" w:hAnsi="Calibri"/>
                <w:b/>
                <w:bCs/>
                <w:caps/>
                <w:sz w:val="18"/>
              </w:rPr>
              <w:t>Campagna</w:t>
            </w:r>
          </w:p>
        </w:tc>
        <w:tc>
          <w:tcPr>
            <w:tcW w:w="477" w:type="pct"/>
            <w:shd w:val="clear" w:color="auto" w:fill="D9D9D9"/>
            <w:vAlign w:val="center"/>
            <w:hideMark/>
          </w:tcPr>
          <w:p w14:paraId="60BBF4EF" w14:textId="77777777" w:rsidR="004804B5" w:rsidRPr="00B54DA4" w:rsidRDefault="004804B5" w:rsidP="00A23EAB">
            <w:pPr>
              <w:spacing w:before="60" w:after="60"/>
              <w:jc w:val="center"/>
              <w:rPr>
                <w:rFonts w:ascii="Calibri" w:hAnsi="Calibri"/>
                <w:b/>
                <w:bCs/>
                <w:caps/>
                <w:sz w:val="18"/>
              </w:rPr>
            </w:pPr>
            <w:r w:rsidRPr="00B54DA4">
              <w:rPr>
                <w:rFonts w:ascii="Calibri" w:hAnsi="Calibri"/>
                <w:b/>
                <w:bCs/>
                <w:caps/>
                <w:sz w:val="18"/>
              </w:rPr>
              <w:t>Data</w:t>
            </w:r>
          </w:p>
        </w:tc>
        <w:tc>
          <w:tcPr>
            <w:tcW w:w="284" w:type="pct"/>
            <w:shd w:val="clear" w:color="auto" w:fill="D9D9D9"/>
            <w:vAlign w:val="center"/>
            <w:hideMark/>
          </w:tcPr>
          <w:p w14:paraId="25B06CC9" w14:textId="77777777" w:rsidR="004804B5" w:rsidRPr="00B54DA4" w:rsidRDefault="004804B5" w:rsidP="00A23EAB">
            <w:pPr>
              <w:spacing w:before="60" w:after="60"/>
              <w:jc w:val="center"/>
              <w:rPr>
                <w:rFonts w:ascii="Calibri" w:hAnsi="Calibri"/>
                <w:b/>
                <w:bCs/>
                <w:caps/>
                <w:sz w:val="18"/>
              </w:rPr>
            </w:pPr>
            <w:r w:rsidRPr="00B54DA4">
              <w:rPr>
                <w:rFonts w:ascii="Calibri" w:hAnsi="Calibri"/>
                <w:b/>
                <w:bCs/>
                <w:caps/>
                <w:sz w:val="18"/>
              </w:rPr>
              <w:t>Ora inizio</w:t>
            </w:r>
          </w:p>
        </w:tc>
        <w:tc>
          <w:tcPr>
            <w:tcW w:w="318" w:type="pct"/>
            <w:shd w:val="clear" w:color="auto" w:fill="D9D9D9"/>
            <w:vAlign w:val="center"/>
            <w:hideMark/>
          </w:tcPr>
          <w:p w14:paraId="7C4A2D70" w14:textId="77777777" w:rsidR="004804B5" w:rsidRPr="00B54DA4" w:rsidRDefault="004804B5" w:rsidP="00A23EAB">
            <w:pPr>
              <w:spacing w:before="60" w:after="60"/>
              <w:jc w:val="center"/>
              <w:rPr>
                <w:rFonts w:ascii="Calibri" w:hAnsi="Calibri"/>
                <w:b/>
                <w:bCs/>
                <w:caps/>
                <w:sz w:val="18"/>
              </w:rPr>
            </w:pPr>
            <w:r w:rsidRPr="00B54DA4">
              <w:rPr>
                <w:rFonts w:ascii="Calibri" w:hAnsi="Calibri"/>
                <w:b/>
                <w:bCs/>
                <w:caps/>
                <w:sz w:val="18"/>
              </w:rPr>
              <w:t>Meteo</w:t>
            </w:r>
          </w:p>
        </w:tc>
        <w:tc>
          <w:tcPr>
            <w:tcW w:w="442" w:type="pct"/>
            <w:shd w:val="clear" w:color="auto" w:fill="D9D9D9"/>
            <w:vAlign w:val="center"/>
            <w:hideMark/>
          </w:tcPr>
          <w:p w14:paraId="44BE1A66" w14:textId="77777777" w:rsidR="004804B5" w:rsidRPr="00B54DA4" w:rsidRDefault="004804B5" w:rsidP="00A23EAB">
            <w:pPr>
              <w:spacing w:before="60" w:after="60"/>
              <w:jc w:val="center"/>
              <w:rPr>
                <w:rFonts w:ascii="Calibri" w:hAnsi="Calibri"/>
                <w:b/>
                <w:bCs/>
                <w:caps/>
                <w:sz w:val="18"/>
              </w:rPr>
            </w:pPr>
            <w:r w:rsidRPr="00B54DA4">
              <w:rPr>
                <w:rFonts w:ascii="Calibri" w:hAnsi="Calibri"/>
                <w:b/>
                <w:bCs/>
                <w:caps/>
                <w:sz w:val="18"/>
              </w:rPr>
              <w:t>Lungh. Trans.(</w:t>
            </w:r>
            <w:r w:rsidRPr="00B54DA4">
              <w:rPr>
                <w:rFonts w:ascii="Calibri" w:hAnsi="Calibri"/>
                <w:b/>
                <w:bCs/>
                <w:sz w:val="18"/>
              </w:rPr>
              <w:t>m</w:t>
            </w:r>
            <w:r w:rsidRPr="00B54DA4">
              <w:rPr>
                <w:rFonts w:ascii="Calibri" w:hAnsi="Calibri"/>
                <w:b/>
                <w:bCs/>
                <w:caps/>
                <w:sz w:val="18"/>
              </w:rPr>
              <w:t>)</w:t>
            </w:r>
          </w:p>
        </w:tc>
        <w:tc>
          <w:tcPr>
            <w:tcW w:w="632" w:type="pct"/>
            <w:shd w:val="clear" w:color="auto" w:fill="D9D9D9"/>
          </w:tcPr>
          <w:p w14:paraId="4C078682" w14:textId="77777777" w:rsidR="004804B5" w:rsidRPr="00B54DA4" w:rsidRDefault="004804B5" w:rsidP="00A23EAB">
            <w:pPr>
              <w:spacing w:before="60" w:after="60"/>
              <w:jc w:val="center"/>
              <w:rPr>
                <w:rFonts w:ascii="Calibri" w:hAnsi="Calibri"/>
                <w:b/>
                <w:bCs/>
                <w:caps/>
                <w:sz w:val="18"/>
              </w:rPr>
            </w:pPr>
            <w:r w:rsidRPr="00B54DA4">
              <w:rPr>
                <w:rFonts w:ascii="Calibri" w:hAnsi="Calibri"/>
                <w:b/>
                <w:bCs/>
                <w:caps/>
                <w:sz w:val="18"/>
              </w:rPr>
              <w:t>X_COORDINATA CENTROIDE (GBO)</w:t>
            </w:r>
          </w:p>
        </w:tc>
        <w:tc>
          <w:tcPr>
            <w:tcW w:w="629" w:type="pct"/>
            <w:shd w:val="clear" w:color="auto" w:fill="D9D9D9"/>
          </w:tcPr>
          <w:p w14:paraId="57BFFFB1" w14:textId="77777777" w:rsidR="004804B5" w:rsidRPr="00B54DA4" w:rsidRDefault="004804B5" w:rsidP="00A23EAB">
            <w:pPr>
              <w:spacing w:before="60" w:after="60"/>
              <w:jc w:val="center"/>
              <w:rPr>
                <w:rFonts w:ascii="Calibri" w:hAnsi="Calibri"/>
                <w:b/>
                <w:bCs/>
                <w:caps/>
                <w:sz w:val="18"/>
              </w:rPr>
            </w:pPr>
            <w:r w:rsidRPr="00B54DA4">
              <w:rPr>
                <w:rFonts w:ascii="Calibri" w:hAnsi="Calibri"/>
                <w:b/>
                <w:bCs/>
                <w:caps/>
                <w:sz w:val="18"/>
              </w:rPr>
              <w:t>Y_COORDINATA CENTROIDE (GBO)</w:t>
            </w:r>
          </w:p>
        </w:tc>
        <w:tc>
          <w:tcPr>
            <w:tcW w:w="363" w:type="pct"/>
            <w:shd w:val="clear" w:color="auto" w:fill="D9D9D9"/>
            <w:vAlign w:val="center"/>
          </w:tcPr>
          <w:p w14:paraId="7BC11AAA" w14:textId="77777777" w:rsidR="004804B5" w:rsidRPr="00B54DA4" w:rsidRDefault="004804B5" w:rsidP="00A23EAB">
            <w:pPr>
              <w:spacing w:before="60" w:after="60"/>
              <w:jc w:val="center"/>
              <w:rPr>
                <w:rFonts w:ascii="Calibri" w:hAnsi="Calibri"/>
                <w:b/>
                <w:bCs/>
                <w:caps/>
                <w:sz w:val="18"/>
              </w:rPr>
            </w:pPr>
            <w:r w:rsidRPr="00B54DA4">
              <w:rPr>
                <w:rFonts w:ascii="Calibri" w:hAnsi="Calibri"/>
                <w:b/>
                <w:bCs/>
                <w:caps/>
                <w:sz w:val="18"/>
              </w:rPr>
              <w:t>Durata Trans. (min.)</w:t>
            </w:r>
          </w:p>
        </w:tc>
        <w:tc>
          <w:tcPr>
            <w:tcW w:w="1354" w:type="pct"/>
            <w:shd w:val="clear" w:color="auto" w:fill="D9D9D9"/>
            <w:vAlign w:val="center"/>
            <w:hideMark/>
          </w:tcPr>
          <w:p w14:paraId="3A28E524" w14:textId="77777777" w:rsidR="004804B5" w:rsidRPr="00B54DA4" w:rsidRDefault="004804B5" w:rsidP="00A23EAB">
            <w:pPr>
              <w:spacing w:before="60" w:after="60"/>
              <w:jc w:val="center"/>
              <w:rPr>
                <w:rFonts w:ascii="Calibri" w:hAnsi="Calibri"/>
                <w:b/>
                <w:bCs/>
                <w:caps/>
                <w:sz w:val="18"/>
              </w:rPr>
            </w:pPr>
            <w:r w:rsidRPr="00B54DA4">
              <w:rPr>
                <w:rFonts w:ascii="Calibri" w:hAnsi="Calibri"/>
                <w:b/>
                <w:bCs/>
                <w:caps/>
                <w:sz w:val="18"/>
              </w:rPr>
              <w:t>Rilevatore</w:t>
            </w:r>
          </w:p>
        </w:tc>
      </w:tr>
      <w:tr w:rsidR="004804B5" w:rsidRPr="00B54DA4" w14:paraId="6463EDC3" w14:textId="77777777" w:rsidTr="00A23EAB">
        <w:trPr>
          <w:trHeight w:val="300"/>
          <w:jc w:val="center"/>
        </w:trPr>
        <w:tc>
          <w:tcPr>
            <w:tcW w:w="500" w:type="pct"/>
            <w:shd w:val="clear" w:color="auto" w:fill="auto"/>
            <w:vAlign w:val="center"/>
            <w:hideMark/>
          </w:tcPr>
          <w:p w14:paraId="5DACCAF8" w14:textId="77777777" w:rsidR="004804B5" w:rsidRPr="00B54DA4" w:rsidRDefault="004804B5" w:rsidP="00A23EAB">
            <w:pPr>
              <w:spacing w:before="60" w:after="60"/>
              <w:jc w:val="center"/>
              <w:rPr>
                <w:rFonts w:ascii="Calibri" w:hAnsi="Calibri"/>
                <w:sz w:val="18"/>
              </w:rPr>
            </w:pPr>
            <w:r w:rsidRPr="00B54DA4">
              <w:rPr>
                <w:rFonts w:ascii="Calibri" w:hAnsi="Calibri"/>
                <w:sz w:val="18"/>
              </w:rPr>
              <w:t>1</w:t>
            </w:r>
          </w:p>
        </w:tc>
        <w:tc>
          <w:tcPr>
            <w:tcW w:w="477" w:type="pct"/>
            <w:shd w:val="clear" w:color="auto" w:fill="auto"/>
            <w:vAlign w:val="center"/>
          </w:tcPr>
          <w:p w14:paraId="48F384F4" w14:textId="77777777" w:rsidR="004804B5" w:rsidRPr="00B54DA4" w:rsidRDefault="004804B5" w:rsidP="00A23EAB">
            <w:pPr>
              <w:spacing w:before="60" w:after="60"/>
              <w:jc w:val="center"/>
              <w:rPr>
                <w:rFonts w:ascii="Calibri" w:hAnsi="Calibri"/>
                <w:sz w:val="18"/>
              </w:rPr>
            </w:pPr>
            <w:r w:rsidRPr="00953897">
              <w:rPr>
                <w:rStyle w:val="DATITABELLACarattereCarattereCarattereCarattereCarattereCarattereCarattereCarattereCarattereCarattereCarattereCarattereCarattereCarattereCarattereCarattereCarattereCarattereCarattereCarattereCarattereCarattereCarattereCarattere"/>
                <w:lang w:val="x-none" w:eastAsia="x-none"/>
              </w:rPr>
              <w:t>2</w:t>
            </w:r>
            <w:r>
              <w:rPr>
                <w:rStyle w:val="DATITABELLACarattereCarattereCarattereCarattereCarattereCarattereCarattereCarattereCarattereCarattereCarattereCarattereCarattereCarattereCarattereCarattereCarattereCarattereCarattereCarattereCarattereCarattereCarattereCarattere"/>
                <w:lang w:eastAsia="x-none"/>
              </w:rPr>
              <w:t>5</w:t>
            </w:r>
            <w:r w:rsidRPr="00953897">
              <w:rPr>
                <w:rStyle w:val="DATITABELLACarattereCarattereCarattereCarattereCarattereCarattereCarattereCarattereCarattereCarattereCarattereCarattereCarattereCarattereCarattereCarattereCarattereCarattereCarattereCarattereCarattereCarattereCarattereCarattere"/>
                <w:lang w:val="x-none" w:eastAsia="x-none"/>
              </w:rPr>
              <w:t>/0</w:t>
            </w:r>
            <w:r>
              <w:rPr>
                <w:rStyle w:val="DATITABELLACarattereCarattereCarattereCarattereCarattereCarattereCarattereCarattereCarattereCarattereCarattereCarattereCarattereCarattereCarattereCarattereCarattereCarattereCarattereCarattereCarattereCarattereCarattereCarattere"/>
                <w:lang w:eastAsia="x-none"/>
              </w:rPr>
              <w:t>6</w:t>
            </w:r>
            <w:r w:rsidRPr="00953897">
              <w:rPr>
                <w:rStyle w:val="DATITABELLACarattereCarattereCarattereCarattereCarattereCarattereCarattereCarattereCarattereCarattereCarattereCarattereCarattereCarattereCarattereCarattereCarattereCarattereCarattereCarattereCarattereCarattereCarattereCarattere"/>
                <w:lang w:val="x-none" w:eastAsia="x-none"/>
              </w:rPr>
              <w:t>/20</w:t>
            </w:r>
            <w:r>
              <w:rPr>
                <w:rStyle w:val="DATITABELLACarattereCarattereCarattereCarattereCarattereCarattereCarattereCarattereCarattereCarattereCarattereCarattereCarattereCarattereCarattereCarattereCarattereCarattereCarattereCarattereCarattereCarattereCarattereCarattere"/>
                <w:lang w:eastAsia="x-none"/>
              </w:rPr>
              <w:t>20</w:t>
            </w:r>
          </w:p>
        </w:tc>
        <w:tc>
          <w:tcPr>
            <w:tcW w:w="284" w:type="pct"/>
            <w:shd w:val="clear" w:color="auto" w:fill="auto"/>
            <w:vAlign w:val="center"/>
          </w:tcPr>
          <w:p w14:paraId="41405DF5" w14:textId="77777777" w:rsidR="004804B5" w:rsidRPr="00B54DA4" w:rsidRDefault="004804B5" w:rsidP="00A23EAB">
            <w:pPr>
              <w:spacing w:before="60" w:after="60"/>
              <w:jc w:val="center"/>
              <w:rPr>
                <w:rFonts w:ascii="Calibri" w:hAnsi="Calibri"/>
                <w:sz w:val="18"/>
              </w:rPr>
            </w:pPr>
            <w:r w:rsidRPr="00B54DA4">
              <w:rPr>
                <w:rFonts w:ascii="Calibri" w:hAnsi="Calibri"/>
                <w:sz w:val="18"/>
              </w:rPr>
              <w:t>11:50</w:t>
            </w:r>
          </w:p>
        </w:tc>
        <w:tc>
          <w:tcPr>
            <w:tcW w:w="318" w:type="pct"/>
            <w:shd w:val="clear" w:color="auto" w:fill="auto"/>
            <w:noWrap/>
            <w:vAlign w:val="center"/>
          </w:tcPr>
          <w:p w14:paraId="5D614742" w14:textId="77777777" w:rsidR="004804B5" w:rsidRPr="00B54DA4" w:rsidRDefault="004804B5" w:rsidP="00A23EAB">
            <w:pPr>
              <w:jc w:val="center"/>
              <w:rPr>
                <w:rFonts w:ascii="Calibri" w:hAnsi="Calibri"/>
                <w:sz w:val="18"/>
              </w:rPr>
            </w:pPr>
            <w:r w:rsidRPr="00B54DA4">
              <w:rPr>
                <w:rFonts w:ascii="Calibri" w:hAnsi="Calibri"/>
                <w:sz w:val="18"/>
              </w:rPr>
              <w:t>sereno</w:t>
            </w:r>
          </w:p>
        </w:tc>
        <w:tc>
          <w:tcPr>
            <w:tcW w:w="442" w:type="pct"/>
            <w:vMerge w:val="restart"/>
            <w:shd w:val="clear" w:color="auto" w:fill="auto"/>
            <w:noWrap/>
            <w:vAlign w:val="center"/>
          </w:tcPr>
          <w:p w14:paraId="77F7A536" w14:textId="77777777" w:rsidR="004804B5" w:rsidRPr="00B54DA4" w:rsidRDefault="004804B5" w:rsidP="00A23EAB">
            <w:pPr>
              <w:spacing w:before="60" w:after="60"/>
              <w:jc w:val="center"/>
              <w:rPr>
                <w:rFonts w:ascii="Calibri" w:hAnsi="Calibri"/>
                <w:sz w:val="18"/>
              </w:rPr>
            </w:pPr>
            <w:r w:rsidRPr="00B54DA4">
              <w:rPr>
                <w:rFonts w:ascii="Calibri" w:hAnsi="Calibri"/>
                <w:sz w:val="18"/>
              </w:rPr>
              <w:t>210</w:t>
            </w:r>
          </w:p>
        </w:tc>
        <w:tc>
          <w:tcPr>
            <w:tcW w:w="632" w:type="pct"/>
            <w:vMerge w:val="restart"/>
            <w:shd w:val="clear" w:color="auto" w:fill="auto"/>
            <w:vAlign w:val="center"/>
          </w:tcPr>
          <w:p w14:paraId="7289FA95" w14:textId="77777777" w:rsidR="004804B5" w:rsidRPr="00B54DA4" w:rsidRDefault="004804B5" w:rsidP="00A23EAB">
            <w:pPr>
              <w:spacing w:before="60" w:after="60"/>
              <w:jc w:val="center"/>
              <w:rPr>
                <w:rFonts w:ascii="Calibri" w:hAnsi="Calibri"/>
                <w:sz w:val="18"/>
              </w:rPr>
            </w:pPr>
            <w:r w:rsidRPr="00B54DA4">
              <w:rPr>
                <w:rFonts w:ascii="Calibri" w:hAnsi="Calibri"/>
                <w:sz w:val="18"/>
              </w:rPr>
              <w:t>1630173.62</w:t>
            </w:r>
          </w:p>
        </w:tc>
        <w:tc>
          <w:tcPr>
            <w:tcW w:w="629" w:type="pct"/>
            <w:vMerge w:val="restart"/>
            <w:shd w:val="clear" w:color="auto" w:fill="auto"/>
            <w:vAlign w:val="center"/>
          </w:tcPr>
          <w:p w14:paraId="325F0A9C" w14:textId="77777777" w:rsidR="004804B5" w:rsidRPr="00B54DA4" w:rsidRDefault="004804B5" w:rsidP="00A23EAB">
            <w:pPr>
              <w:spacing w:before="60" w:after="60"/>
              <w:jc w:val="center"/>
              <w:rPr>
                <w:rFonts w:ascii="Calibri" w:hAnsi="Calibri"/>
                <w:sz w:val="18"/>
              </w:rPr>
            </w:pPr>
            <w:r w:rsidRPr="00B54DA4">
              <w:rPr>
                <w:rFonts w:ascii="Calibri" w:hAnsi="Calibri"/>
                <w:sz w:val="18"/>
              </w:rPr>
              <w:t>5032343.72</w:t>
            </w:r>
          </w:p>
        </w:tc>
        <w:tc>
          <w:tcPr>
            <w:tcW w:w="363" w:type="pct"/>
            <w:shd w:val="clear" w:color="auto" w:fill="auto"/>
            <w:vAlign w:val="center"/>
          </w:tcPr>
          <w:p w14:paraId="0326CC7B" w14:textId="77777777" w:rsidR="004804B5" w:rsidRPr="00B54DA4" w:rsidRDefault="004804B5" w:rsidP="00A23EAB">
            <w:pPr>
              <w:spacing w:before="60" w:after="60"/>
              <w:jc w:val="center"/>
              <w:rPr>
                <w:rFonts w:ascii="Calibri" w:hAnsi="Calibri"/>
                <w:sz w:val="18"/>
              </w:rPr>
            </w:pPr>
            <w:r w:rsidRPr="00B54DA4">
              <w:rPr>
                <w:rFonts w:ascii="Calibri" w:hAnsi="Calibri"/>
                <w:sz w:val="18"/>
              </w:rPr>
              <w:t>45</w:t>
            </w:r>
          </w:p>
        </w:tc>
        <w:tc>
          <w:tcPr>
            <w:tcW w:w="1354" w:type="pct"/>
            <w:shd w:val="clear" w:color="auto" w:fill="auto"/>
            <w:noWrap/>
            <w:vAlign w:val="center"/>
            <w:hideMark/>
          </w:tcPr>
          <w:p w14:paraId="027F3AF1" w14:textId="77777777" w:rsidR="004804B5" w:rsidRPr="00CA0443" w:rsidRDefault="004804B5" w:rsidP="00A23EAB">
            <w:pPr>
              <w:pStyle w:val="DATITABELLABS-VR"/>
              <w:rPr>
                <w:rFonts w:asciiTheme="majorHAnsi" w:hAnsiTheme="majorHAnsi"/>
                <w:sz w:val="18"/>
                <w:szCs w:val="18"/>
                <w:lang w:val="it-IT"/>
              </w:rPr>
            </w:pPr>
            <w:r w:rsidRPr="00CA0443">
              <w:rPr>
                <w:rFonts w:asciiTheme="majorHAnsi" w:hAnsiTheme="majorHAnsi"/>
                <w:sz w:val="18"/>
                <w:szCs w:val="18"/>
                <w:lang w:val="it-IT"/>
              </w:rPr>
              <w:t>Dr</w:t>
            </w:r>
            <w:r>
              <w:rPr>
                <w:rFonts w:asciiTheme="majorHAnsi" w:hAnsiTheme="majorHAnsi"/>
                <w:sz w:val="18"/>
                <w:szCs w:val="18"/>
                <w:lang w:val="it-IT"/>
              </w:rPr>
              <w:t>.</w:t>
            </w:r>
            <w:r w:rsidRPr="00CA0443">
              <w:rPr>
                <w:rFonts w:asciiTheme="majorHAnsi" w:hAnsiTheme="majorHAnsi"/>
                <w:sz w:val="18"/>
                <w:szCs w:val="18"/>
                <w:lang w:val="it-IT"/>
              </w:rPr>
              <w:t xml:space="preserve"> M.Solinas</w:t>
            </w:r>
          </w:p>
          <w:p w14:paraId="6604E221" w14:textId="77777777" w:rsidR="004804B5" w:rsidRPr="00CA0443" w:rsidRDefault="004804B5" w:rsidP="00A23EAB">
            <w:pPr>
              <w:spacing w:before="60" w:after="60"/>
              <w:jc w:val="center"/>
              <w:rPr>
                <w:rFonts w:asciiTheme="majorHAnsi" w:hAnsiTheme="majorHAnsi"/>
                <w:noProof/>
                <w:sz w:val="18"/>
                <w:szCs w:val="18"/>
                <w:lang w:eastAsia="x-none"/>
              </w:rPr>
            </w:pPr>
            <w:r w:rsidRPr="00CA0443">
              <w:rPr>
                <w:rFonts w:asciiTheme="majorHAnsi" w:hAnsiTheme="majorHAnsi"/>
                <w:noProof/>
                <w:sz w:val="18"/>
                <w:szCs w:val="18"/>
                <w:lang w:eastAsia="x-none"/>
              </w:rPr>
              <w:t>Dr</w:t>
            </w:r>
            <w:r>
              <w:rPr>
                <w:rFonts w:asciiTheme="majorHAnsi" w:hAnsiTheme="majorHAnsi"/>
                <w:noProof/>
                <w:sz w:val="18"/>
                <w:szCs w:val="18"/>
                <w:lang w:eastAsia="x-none"/>
              </w:rPr>
              <w:t>.</w:t>
            </w:r>
            <w:r w:rsidRPr="00CA0443">
              <w:rPr>
                <w:rFonts w:asciiTheme="majorHAnsi" w:hAnsiTheme="majorHAnsi"/>
                <w:noProof/>
                <w:sz w:val="18"/>
                <w:szCs w:val="18"/>
                <w:lang w:eastAsia="x-none"/>
              </w:rPr>
              <w:t xml:space="preserve"> M. Piras</w:t>
            </w:r>
          </w:p>
        </w:tc>
      </w:tr>
      <w:tr w:rsidR="004804B5" w:rsidRPr="00B54DA4" w14:paraId="18BB39B1" w14:textId="77777777" w:rsidTr="00A23EAB">
        <w:trPr>
          <w:trHeight w:val="300"/>
          <w:jc w:val="center"/>
        </w:trPr>
        <w:tc>
          <w:tcPr>
            <w:tcW w:w="500" w:type="pct"/>
            <w:shd w:val="clear" w:color="auto" w:fill="auto"/>
            <w:noWrap/>
            <w:vAlign w:val="center"/>
          </w:tcPr>
          <w:p w14:paraId="68A54BF9" w14:textId="77777777" w:rsidR="004804B5" w:rsidRPr="009A3D80" w:rsidRDefault="004804B5" w:rsidP="00A23EAB">
            <w:pPr>
              <w:spacing w:before="60" w:after="60"/>
              <w:jc w:val="center"/>
              <w:rPr>
                <w:rFonts w:ascii="Calibri" w:hAnsi="Calibri"/>
                <w:sz w:val="18"/>
              </w:rPr>
            </w:pPr>
            <w:r w:rsidRPr="009A3D80">
              <w:rPr>
                <w:rFonts w:ascii="Calibri" w:hAnsi="Calibri"/>
                <w:sz w:val="18"/>
              </w:rPr>
              <w:t>2</w:t>
            </w:r>
          </w:p>
        </w:tc>
        <w:tc>
          <w:tcPr>
            <w:tcW w:w="477" w:type="pct"/>
            <w:shd w:val="clear" w:color="auto" w:fill="auto"/>
            <w:noWrap/>
            <w:vAlign w:val="center"/>
          </w:tcPr>
          <w:p w14:paraId="28606C25" w14:textId="77777777" w:rsidR="004804B5" w:rsidRPr="009A3D80" w:rsidRDefault="004804B5" w:rsidP="00A23EAB">
            <w:pPr>
              <w:jc w:val="center"/>
              <w:rPr>
                <w:rStyle w:val="DATITABELLACarattereCarattereCarattereCarattereCarattereCarattereCarattereCarattereCarattereCarattereCarattereCarattereCarattereCarattereCarattereCarattereCarattereCarattereCarattereCarattereCarattereCarattereCarattereCarattere"/>
                <w:lang w:eastAsia="x-none"/>
              </w:rPr>
            </w:pPr>
            <w:r w:rsidRPr="009A3D80">
              <w:rPr>
                <w:rStyle w:val="DATITABELLACarattereCarattereCarattereCarattereCarattereCarattereCarattereCarattereCarattereCarattereCarattereCarattereCarattereCarattereCarattereCarattereCarattereCarattereCarattereCarattereCarattereCarattereCarattereCarattere"/>
                <w:lang w:eastAsia="x-none"/>
              </w:rPr>
              <w:t>14/07/2020</w:t>
            </w:r>
          </w:p>
        </w:tc>
        <w:tc>
          <w:tcPr>
            <w:tcW w:w="284" w:type="pct"/>
            <w:shd w:val="clear" w:color="auto" w:fill="auto"/>
            <w:noWrap/>
            <w:vAlign w:val="center"/>
          </w:tcPr>
          <w:p w14:paraId="1621955F" w14:textId="77777777" w:rsidR="004804B5" w:rsidRPr="009A3D80" w:rsidRDefault="004804B5" w:rsidP="00A23EAB">
            <w:pPr>
              <w:spacing w:before="60" w:after="60"/>
              <w:jc w:val="center"/>
              <w:rPr>
                <w:rFonts w:ascii="Calibri" w:hAnsi="Calibri"/>
                <w:sz w:val="18"/>
              </w:rPr>
            </w:pPr>
            <w:r w:rsidRPr="009A3D80">
              <w:rPr>
                <w:rFonts w:ascii="Calibri" w:hAnsi="Calibri"/>
                <w:sz w:val="18"/>
              </w:rPr>
              <w:t>12:05</w:t>
            </w:r>
          </w:p>
        </w:tc>
        <w:tc>
          <w:tcPr>
            <w:tcW w:w="318" w:type="pct"/>
            <w:shd w:val="clear" w:color="auto" w:fill="auto"/>
            <w:noWrap/>
            <w:vAlign w:val="center"/>
          </w:tcPr>
          <w:p w14:paraId="216C0D65" w14:textId="77777777" w:rsidR="004804B5" w:rsidRPr="009A3D80" w:rsidRDefault="004804B5" w:rsidP="00A23EAB">
            <w:pPr>
              <w:jc w:val="center"/>
              <w:rPr>
                <w:rFonts w:ascii="Calibri" w:hAnsi="Calibri"/>
                <w:sz w:val="18"/>
              </w:rPr>
            </w:pPr>
            <w:r w:rsidRPr="009A3D80">
              <w:rPr>
                <w:rFonts w:ascii="Calibri" w:hAnsi="Calibri"/>
                <w:sz w:val="18"/>
              </w:rPr>
              <w:t>sereno</w:t>
            </w:r>
          </w:p>
        </w:tc>
        <w:tc>
          <w:tcPr>
            <w:tcW w:w="442" w:type="pct"/>
            <w:vMerge/>
            <w:shd w:val="clear" w:color="auto" w:fill="auto"/>
            <w:noWrap/>
            <w:vAlign w:val="center"/>
          </w:tcPr>
          <w:p w14:paraId="494A91CA" w14:textId="77777777" w:rsidR="004804B5" w:rsidRPr="009A3D80" w:rsidRDefault="004804B5" w:rsidP="00A23EAB">
            <w:pPr>
              <w:jc w:val="center"/>
              <w:rPr>
                <w:rFonts w:ascii="Calibri" w:hAnsi="Calibri"/>
                <w:sz w:val="18"/>
              </w:rPr>
            </w:pPr>
          </w:p>
        </w:tc>
        <w:tc>
          <w:tcPr>
            <w:tcW w:w="632" w:type="pct"/>
            <w:vMerge/>
            <w:shd w:val="clear" w:color="auto" w:fill="auto"/>
          </w:tcPr>
          <w:p w14:paraId="4CC7D1C4" w14:textId="77777777" w:rsidR="004804B5" w:rsidRPr="009A3D80" w:rsidRDefault="004804B5" w:rsidP="00A23EAB">
            <w:pPr>
              <w:spacing w:before="60" w:after="60"/>
              <w:jc w:val="center"/>
              <w:rPr>
                <w:rFonts w:ascii="Calibri" w:hAnsi="Calibri"/>
                <w:sz w:val="18"/>
              </w:rPr>
            </w:pPr>
          </w:p>
        </w:tc>
        <w:tc>
          <w:tcPr>
            <w:tcW w:w="629" w:type="pct"/>
            <w:vMerge/>
            <w:shd w:val="clear" w:color="auto" w:fill="auto"/>
          </w:tcPr>
          <w:p w14:paraId="28C72ECF" w14:textId="77777777" w:rsidR="004804B5" w:rsidRPr="009A3D80" w:rsidRDefault="004804B5" w:rsidP="00A23EAB">
            <w:pPr>
              <w:spacing w:before="60" w:after="60"/>
              <w:jc w:val="center"/>
              <w:rPr>
                <w:rFonts w:ascii="Calibri" w:hAnsi="Calibri"/>
                <w:sz w:val="18"/>
              </w:rPr>
            </w:pPr>
          </w:p>
        </w:tc>
        <w:tc>
          <w:tcPr>
            <w:tcW w:w="363" w:type="pct"/>
            <w:shd w:val="clear" w:color="auto" w:fill="auto"/>
            <w:vAlign w:val="center"/>
          </w:tcPr>
          <w:p w14:paraId="7C5B9689" w14:textId="77777777" w:rsidR="004804B5" w:rsidRPr="009A3D80" w:rsidRDefault="004804B5" w:rsidP="00A23EAB">
            <w:pPr>
              <w:spacing w:before="60" w:after="60"/>
              <w:jc w:val="center"/>
              <w:rPr>
                <w:rFonts w:ascii="Calibri" w:hAnsi="Calibri"/>
                <w:sz w:val="18"/>
              </w:rPr>
            </w:pPr>
            <w:r w:rsidRPr="009A3D80">
              <w:rPr>
                <w:rFonts w:ascii="Calibri" w:hAnsi="Calibri"/>
                <w:sz w:val="18"/>
              </w:rPr>
              <w:t>20</w:t>
            </w:r>
          </w:p>
        </w:tc>
        <w:tc>
          <w:tcPr>
            <w:tcW w:w="1354" w:type="pct"/>
            <w:shd w:val="clear" w:color="auto" w:fill="auto"/>
            <w:noWrap/>
            <w:vAlign w:val="center"/>
          </w:tcPr>
          <w:p w14:paraId="60AAEFB7" w14:textId="77777777" w:rsidR="004804B5" w:rsidRPr="009A3D80" w:rsidRDefault="004804B5" w:rsidP="00A23EAB">
            <w:pPr>
              <w:pStyle w:val="DATITABELLABS-VR"/>
              <w:rPr>
                <w:rFonts w:asciiTheme="majorHAnsi" w:hAnsiTheme="majorHAnsi"/>
                <w:sz w:val="18"/>
                <w:szCs w:val="18"/>
                <w:lang w:val="it-IT"/>
              </w:rPr>
            </w:pPr>
            <w:r w:rsidRPr="009A3D80">
              <w:rPr>
                <w:rFonts w:asciiTheme="majorHAnsi" w:hAnsiTheme="majorHAnsi"/>
                <w:sz w:val="18"/>
                <w:szCs w:val="18"/>
                <w:lang w:val="it-IT"/>
              </w:rPr>
              <w:t>Dr</w:t>
            </w:r>
            <w:r>
              <w:rPr>
                <w:rFonts w:asciiTheme="majorHAnsi" w:hAnsiTheme="majorHAnsi"/>
                <w:sz w:val="18"/>
                <w:szCs w:val="18"/>
                <w:lang w:val="it-IT"/>
              </w:rPr>
              <w:t>.</w:t>
            </w:r>
            <w:r w:rsidRPr="009A3D80">
              <w:rPr>
                <w:rFonts w:asciiTheme="majorHAnsi" w:hAnsiTheme="majorHAnsi"/>
                <w:sz w:val="18"/>
                <w:szCs w:val="18"/>
                <w:lang w:val="it-IT"/>
              </w:rPr>
              <w:t xml:space="preserve"> M.Solinas</w:t>
            </w:r>
          </w:p>
        </w:tc>
      </w:tr>
      <w:tr w:rsidR="004804B5" w:rsidRPr="00B54DA4" w14:paraId="67BFB61F" w14:textId="77777777" w:rsidTr="00A23EAB">
        <w:trPr>
          <w:trHeight w:val="300"/>
          <w:jc w:val="center"/>
        </w:trPr>
        <w:tc>
          <w:tcPr>
            <w:tcW w:w="500" w:type="pct"/>
            <w:shd w:val="clear" w:color="auto" w:fill="auto"/>
            <w:noWrap/>
            <w:vAlign w:val="center"/>
            <w:hideMark/>
          </w:tcPr>
          <w:p w14:paraId="61A0F897" w14:textId="77777777" w:rsidR="004804B5" w:rsidRPr="00B54DA4" w:rsidRDefault="004804B5" w:rsidP="00A23EAB">
            <w:pPr>
              <w:spacing w:before="60" w:after="60"/>
              <w:jc w:val="center"/>
              <w:rPr>
                <w:rFonts w:ascii="Calibri" w:hAnsi="Calibri"/>
                <w:sz w:val="18"/>
              </w:rPr>
            </w:pPr>
            <w:r>
              <w:rPr>
                <w:rFonts w:ascii="Calibri" w:hAnsi="Calibri"/>
                <w:sz w:val="18"/>
              </w:rPr>
              <w:t>3</w:t>
            </w:r>
          </w:p>
        </w:tc>
        <w:tc>
          <w:tcPr>
            <w:tcW w:w="477" w:type="pct"/>
            <w:shd w:val="clear" w:color="auto" w:fill="auto"/>
            <w:noWrap/>
            <w:vAlign w:val="center"/>
          </w:tcPr>
          <w:p w14:paraId="776DA905" w14:textId="77777777" w:rsidR="004804B5" w:rsidRPr="00B54DA4" w:rsidRDefault="004804B5" w:rsidP="00A23EAB">
            <w:pPr>
              <w:jc w:val="center"/>
              <w:rPr>
                <w:rFonts w:ascii="Calibri" w:hAnsi="Calibri"/>
                <w:sz w:val="18"/>
              </w:rPr>
            </w:pPr>
            <w:r>
              <w:rPr>
                <w:rStyle w:val="DATITABELLACarattereCarattereCarattereCarattereCarattereCarattereCarattereCarattereCarattereCarattereCarattereCarattereCarattereCarattereCarattereCarattereCarattereCarattereCarattereCarattereCarattereCarattereCarattereCarattere"/>
                <w:lang w:eastAsia="x-none"/>
              </w:rPr>
              <w:t>28</w:t>
            </w:r>
            <w:r w:rsidRPr="00953897">
              <w:rPr>
                <w:rStyle w:val="DATITABELLACarattereCarattereCarattereCarattereCarattereCarattereCarattereCarattereCarattereCarattereCarattereCarattereCarattereCarattereCarattereCarattereCarattereCarattereCarattereCarattereCarattereCarattereCarattereCarattere"/>
                <w:lang w:val="x-none" w:eastAsia="x-none"/>
              </w:rPr>
              <w:t>/</w:t>
            </w:r>
            <w:r>
              <w:rPr>
                <w:rStyle w:val="DATITABELLACarattereCarattereCarattereCarattereCarattereCarattereCarattereCarattereCarattereCarattereCarattereCarattereCarattereCarattereCarattereCarattereCarattereCarattereCarattereCarattereCarattereCarattereCarattereCarattere"/>
                <w:lang w:eastAsia="x-none"/>
              </w:rPr>
              <w:t>10</w:t>
            </w:r>
            <w:r w:rsidRPr="00953897">
              <w:rPr>
                <w:rStyle w:val="DATITABELLACarattereCarattereCarattereCarattereCarattereCarattereCarattereCarattereCarattereCarattereCarattereCarattereCarattereCarattereCarattereCarattereCarattereCarattereCarattereCarattereCarattereCarattereCarattereCarattere"/>
                <w:lang w:val="x-none" w:eastAsia="x-none"/>
              </w:rPr>
              <w:t>/20</w:t>
            </w:r>
            <w:r>
              <w:rPr>
                <w:rStyle w:val="DATITABELLACarattereCarattereCarattereCarattereCarattereCarattereCarattereCarattereCarattereCarattereCarattereCarattereCarattereCarattereCarattereCarattereCarattereCarattereCarattereCarattereCarattereCarattereCarattereCarattere"/>
                <w:lang w:eastAsia="x-none"/>
              </w:rPr>
              <w:t>20</w:t>
            </w:r>
          </w:p>
        </w:tc>
        <w:tc>
          <w:tcPr>
            <w:tcW w:w="284" w:type="pct"/>
            <w:shd w:val="clear" w:color="auto" w:fill="auto"/>
            <w:noWrap/>
            <w:vAlign w:val="center"/>
          </w:tcPr>
          <w:p w14:paraId="44FA21CC" w14:textId="77777777" w:rsidR="004804B5" w:rsidRPr="00B54DA4" w:rsidRDefault="004804B5" w:rsidP="00A23EAB">
            <w:pPr>
              <w:spacing w:before="60" w:after="60"/>
              <w:jc w:val="center"/>
              <w:rPr>
                <w:rFonts w:ascii="Calibri" w:hAnsi="Calibri"/>
                <w:sz w:val="18"/>
              </w:rPr>
            </w:pPr>
            <w:r w:rsidRPr="00B54DA4">
              <w:rPr>
                <w:rFonts w:ascii="Calibri" w:hAnsi="Calibri"/>
                <w:sz w:val="18"/>
              </w:rPr>
              <w:t>12:50</w:t>
            </w:r>
          </w:p>
        </w:tc>
        <w:tc>
          <w:tcPr>
            <w:tcW w:w="318" w:type="pct"/>
            <w:shd w:val="clear" w:color="auto" w:fill="auto"/>
            <w:noWrap/>
            <w:vAlign w:val="center"/>
          </w:tcPr>
          <w:p w14:paraId="4AEF680D" w14:textId="77777777" w:rsidR="004804B5" w:rsidRPr="00B54DA4" w:rsidRDefault="004804B5" w:rsidP="00A23EAB">
            <w:pPr>
              <w:jc w:val="center"/>
              <w:rPr>
                <w:rFonts w:ascii="Calibri" w:hAnsi="Calibri"/>
                <w:sz w:val="18"/>
              </w:rPr>
            </w:pPr>
            <w:r w:rsidRPr="00B54DA4">
              <w:rPr>
                <w:rFonts w:ascii="Calibri" w:hAnsi="Calibri"/>
                <w:sz w:val="18"/>
              </w:rPr>
              <w:t>sereno</w:t>
            </w:r>
          </w:p>
        </w:tc>
        <w:tc>
          <w:tcPr>
            <w:tcW w:w="442" w:type="pct"/>
            <w:vMerge/>
            <w:shd w:val="clear" w:color="auto" w:fill="auto"/>
            <w:noWrap/>
            <w:vAlign w:val="center"/>
          </w:tcPr>
          <w:p w14:paraId="5D778580" w14:textId="77777777" w:rsidR="004804B5" w:rsidRPr="00B54DA4" w:rsidRDefault="004804B5" w:rsidP="00A23EAB">
            <w:pPr>
              <w:jc w:val="center"/>
              <w:rPr>
                <w:rFonts w:ascii="Calibri" w:hAnsi="Calibri"/>
                <w:sz w:val="18"/>
              </w:rPr>
            </w:pPr>
          </w:p>
        </w:tc>
        <w:tc>
          <w:tcPr>
            <w:tcW w:w="632" w:type="pct"/>
            <w:vMerge/>
          </w:tcPr>
          <w:p w14:paraId="4D4963FA" w14:textId="77777777" w:rsidR="004804B5" w:rsidRPr="00B54DA4" w:rsidRDefault="004804B5" w:rsidP="00A23EAB">
            <w:pPr>
              <w:spacing w:before="60" w:after="60"/>
              <w:jc w:val="center"/>
              <w:rPr>
                <w:rFonts w:ascii="Calibri" w:hAnsi="Calibri"/>
                <w:sz w:val="18"/>
              </w:rPr>
            </w:pPr>
          </w:p>
        </w:tc>
        <w:tc>
          <w:tcPr>
            <w:tcW w:w="629" w:type="pct"/>
            <w:vMerge/>
          </w:tcPr>
          <w:p w14:paraId="138D5DEB" w14:textId="77777777" w:rsidR="004804B5" w:rsidRPr="00B54DA4" w:rsidRDefault="004804B5" w:rsidP="00A23EAB">
            <w:pPr>
              <w:spacing w:before="60" w:after="60"/>
              <w:jc w:val="center"/>
              <w:rPr>
                <w:rFonts w:ascii="Calibri" w:hAnsi="Calibri"/>
                <w:sz w:val="18"/>
              </w:rPr>
            </w:pPr>
          </w:p>
        </w:tc>
        <w:tc>
          <w:tcPr>
            <w:tcW w:w="363" w:type="pct"/>
            <w:shd w:val="clear" w:color="auto" w:fill="auto"/>
            <w:vAlign w:val="center"/>
          </w:tcPr>
          <w:p w14:paraId="3158A9A8" w14:textId="77777777" w:rsidR="004804B5" w:rsidRPr="00B54DA4" w:rsidRDefault="004804B5" w:rsidP="00A23EAB">
            <w:pPr>
              <w:spacing w:before="60" w:after="60"/>
              <w:jc w:val="center"/>
              <w:rPr>
                <w:rFonts w:ascii="Calibri" w:hAnsi="Calibri"/>
                <w:sz w:val="18"/>
              </w:rPr>
            </w:pPr>
            <w:r w:rsidRPr="00B54DA4">
              <w:rPr>
                <w:rFonts w:ascii="Calibri" w:hAnsi="Calibri"/>
                <w:sz w:val="18"/>
              </w:rPr>
              <w:t>50</w:t>
            </w:r>
          </w:p>
        </w:tc>
        <w:tc>
          <w:tcPr>
            <w:tcW w:w="1354" w:type="pct"/>
            <w:shd w:val="clear" w:color="auto" w:fill="auto"/>
            <w:noWrap/>
            <w:vAlign w:val="center"/>
            <w:hideMark/>
          </w:tcPr>
          <w:p w14:paraId="31716F18" w14:textId="77777777" w:rsidR="004804B5" w:rsidRPr="00CA0443" w:rsidRDefault="004804B5" w:rsidP="00A23EAB">
            <w:pPr>
              <w:pStyle w:val="DATITABELLABS-VR"/>
              <w:rPr>
                <w:rFonts w:asciiTheme="majorHAnsi" w:hAnsiTheme="majorHAnsi"/>
                <w:sz w:val="18"/>
                <w:szCs w:val="18"/>
                <w:lang w:val="it-IT"/>
              </w:rPr>
            </w:pPr>
            <w:r>
              <w:rPr>
                <w:rFonts w:asciiTheme="majorHAnsi" w:hAnsiTheme="majorHAnsi"/>
                <w:sz w:val="18"/>
                <w:szCs w:val="18"/>
                <w:lang w:val="it-IT"/>
              </w:rPr>
              <w:t xml:space="preserve">Dr. </w:t>
            </w:r>
            <w:r w:rsidRPr="00CA0443">
              <w:rPr>
                <w:rFonts w:asciiTheme="majorHAnsi" w:hAnsiTheme="majorHAnsi"/>
                <w:sz w:val="18"/>
                <w:szCs w:val="18"/>
                <w:lang w:val="it-IT"/>
              </w:rPr>
              <w:t>F. Bartolini</w:t>
            </w:r>
          </w:p>
        </w:tc>
      </w:tr>
    </w:tbl>
    <w:p w14:paraId="40BAAB43" w14:textId="77777777" w:rsidR="004804B5" w:rsidRPr="00B54DA4" w:rsidRDefault="004804B5" w:rsidP="004804B5">
      <w:pPr>
        <w:spacing w:line="360" w:lineRule="auto"/>
        <w:jc w:val="both"/>
        <w:rPr>
          <w:rFonts w:ascii="Calibri" w:hAnsi="Calibri"/>
          <w:lang w:val="x-none" w:eastAsia="x-none"/>
        </w:rPr>
      </w:pPr>
    </w:p>
    <w:p w14:paraId="544907AC" w14:textId="77777777" w:rsidR="004804B5" w:rsidRPr="00B54DA4" w:rsidRDefault="004804B5" w:rsidP="004804B5">
      <w:pPr>
        <w:spacing w:line="360" w:lineRule="auto"/>
        <w:jc w:val="both"/>
        <w:rPr>
          <w:rFonts w:ascii="Calibri" w:hAnsi="Calibri"/>
          <w:lang w:eastAsia="x-none"/>
        </w:rPr>
      </w:pPr>
      <w:bookmarkStart w:id="122" w:name="_Hlk82704121"/>
      <w:r w:rsidRPr="00B54DA4">
        <w:rPr>
          <w:rFonts w:ascii="Calibri" w:hAnsi="Calibri"/>
          <w:lang w:val="x-none" w:eastAsia="x-none"/>
        </w:rPr>
        <w:t xml:space="preserve">Segue il dettaglio delle osservazioni delle specie di lepidotteri rilevate nelle </w:t>
      </w:r>
      <w:r>
        <w:rPr>
          <w:rFonts w:ascii="Calibri" w:hAnsi="Calibri"/>
          <w:lang w:eastAsia="x-none"/>
        </w:rPr>
        <w:t xml:space="preserve">tre </w:t>
      </w:r>
      <w:r w:rsidRPr="00B54DA4">
        <w:rPr>
          <w:rFonts w:ascii="Calibri" w:hAnsi="Calibri"/>
          <w:lang w:val="x-none" w:eastAsia="x-none"/>
        </w:rPr>
        <w:t>campagne effettuate.</w:t>
      </w:r>
      <w:bookmarkEnd w:id="122"/>
    </w:p>
    <w:p w14:paraId="10B845A0" w14:textId="410664DA" w:rsidR="004804B5" w:rsidRPr="00B54DA4" w:rsidRDefault="004804B5" w:rsidP="004804B5">
      <w:pPr>
        <w:tabs>
          <w:tab w:val="left" w:pos="10205"/>
        </w:tabs>
        <w:spacing w:before="120" w:after="120"/>
        <w:ind w:right="-1"/>
        <w:jc w:val="center"/>
        <w:rPr>
          <w:rFonts w:ascii="Calibri" w:hAnsi="Calibri" w:cs="Arial"/>
          <w:b/>
          <w:sz w:val="18"/>
          <w:szCs w:val="18"/>
          <w:lang w:val="x-none" w:eastAsia="x-none"/>
        </w:rPr>
      </w:pPr>
      <w:bookmarkStart w:id="123" w:name="_Ref533162682"/>
      <w:r w:rsidRPr="004804B5">
        <w:rPr>
          <w:rFonts w:ascii="Calibri" w:hAnsi="Calibri" w:cs="Arial"/>
          <w:b/>
          <w:sz w:val="18"/>
          <w:szCs w:val="18"/>
          <w:lang w:val="x-none" w:eastAsia="x-none"/>
        </w:rPr>
        <w:t xml:space="preserve">Table </w:t>
      </w:r>
      <w:r w:rsidRPr="004804B5">
        <w:rPr>
          <w:rFonts w:ascii="Calibri" w:hAnsi="Calibri" w:cs="Arial"/>
          <w:b/>
          <w:sz w:val="18"/>
          <w:szCs w:val="18"/>
          <w:lang w:val="x-none" w:eastAsia="x-none"/>
        </w:rPr>
        <w:fldChar w:fldCharType="begin"/>
      </w:r>
      <w:r w:rsidRPr="004804B5">
        <w:rPr>
          <w:rFonts w:ascii="Calibri" w:hAnsi="Calibri" w:cs="Arial"/>
          <w:b/>
          <w:sz w:val="18"/>
          <w:szCs w:val="18"/>
          <w:lang w:val="x-none" w:eastAsia="x-none"/>
        </w:rPr>
        <w:instrText xml:space="preserve"> STYLEREF 1 \s </w:instrText>
      </w:r>
      <w:r w:rsidRPr="004804B5">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5</w:t>
      </w:r>
      <w:r w:rsidRPr="004804B5">
        <w:rPr>
          <w:rFonts w:ascii="Calibri" w:hAnsi="Calibri" w:cs="Arial"/>
          <w:b/>
          <w:sz w:val="18"/>
          <w:szCs w:val="18"/>
          <w:lang w:val="x-none" w:eastAsia="x-none"/>
        </w:rPr>
        <w:fldChar w:fldCharType="end"/>
      </w:r>
      <w:r w:rsidRPr="004804B5">
        <w:rPr>
          <w:rFonts w:ascii="Calibri" w:hAnsi="Calibri" w:cs="Arial"/>
          <w:b/>
          <w:sz w:val="18"/>
          <w:szCs w:val="18"/>
          <w:lang w:val="x-none" w:eastAsia="x-none"/>
        </w:rPr>
        <w:noBreakHyphen/>
      </w:r>
      <w:r w:rsidRPr="004804B5">
        <w:rPr>
          <w:rFonts w:ascii="Calibri" w:hAnsi="Calibri" w:cs="Arial"/>
          <w:b/>
          <w:sz w:val="18"/>
          <w:szCs w:val="18"/>
          <w:lang w:val="x-none" w:eastAsia="x-none"/>
        </w:rPr>
        <w:fldChar w:fldCharType="begin"/>
      </w:r>
      <w:r w:rsidRPr="004804B5">
        <w:rPr>
          <w:rFonts w:ascii="Calibri" w:hAnsi="Calibri" w:cs="Arial"/>
          <w:b/>
          <w:sz w:val="18"/>
          <w:szCs w:val="18"/>
          <w:lang w:val="x-none" w:eastAsia="x-none"/>
        </w:rPr>
        <w:instrText xml:space="preserve"> SEQ Table \* ARABIC \s 1 </w:instrText>
      </w:r>
      <w:r w:rsidRPr="004804B5">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40</w:t>
      </w:r>
      <w:r w:rsidRPr="004804B5">
        <w:rPr>
          <w:rFonts w:ascii="Calibri" w:hAnsi="Calibri" w:cs="Arial"/>
          <w:b/>
          <w:sz w:val="18"/>
          <w:szCs w:val="18"/>
          <w:lang w:val="x-none" w:eastAsia="x-none"/>
        </w:rPr>
        <w:fldChar w:fldCharType="end"/>
      </w:r>
      <w:r w:rsidRPr="004804B5">
        <w:rPr>
          <w:rFonts w:ascii="Calibri" w:hAnsi="Calibri" w:cs="Arial"/>
          <w:b/>
          <w:sz w:val="18"/>
          <w:szCs w:val="18"/>
          <w:lang w:val="x-none" w:eastAsia="x-none"/>
        </w:rPr>
        <w:t xml:space="preserve"> -</w:t>
      </w:r>
      <w:r w:rsidRPr="00B54DA4">
        <w:rPr>
          <w:rFonts w:ascii="Calibri" w:hAnsi="Calibri" w:cs="Arial"/>
          <w:b/>
          <w:sz w:val="18"/>
          <w:szCs w:val="18"/>
          <w:lang w:val="x-none" w:eastAsia="x-none"/>
        </w:rPr>
        <w:t xml:space="preserve"> </w:t>
      </w:r>
      <w:bookmarkEnd w:id="123"/>
      <w:r w:rsidRPr="00B54DA4">
        <w:rPr>
          <w:rFonts w:ascii="Calibri" w:hAnsi="Calibri" w:cs="Arial"/>
          <w:b/>
          <w:sz w:val="18"/>
          <w:szCs w:val="18"/>
          <w:lang w:val="x-none" w:eastAsia="x-none"/>
        </w:rPr>
        <w:t>Area di indagine AV-PE-FA-12_</w:t>
      </w:r>
      <w:r w:rsidRPr="00B54DA4">
        <w:rPr>
          <w:rFonts w:ascii="Calibri" w:hAnsi="Calibri" w:cs="Arial"/>
          <w:b/>
          <w:sz w:val="18"/>
          <w:szCs w:val="18"/>
          <w:lang w:eastAsia="x-none"/>
        </w:rPr>
        <w:t>0</w:t>
      </w:r>
      <w:r w:rsidRPr="00B54DA4">
        <w:rPr>
          <w:rFonts w:ascii="Calibri" w:hAnsi="Calibri" w:cs="Arial"/>
          <w:b/>
          <w:sz w:val="18"/>
          <w:szCs w:val="18"/>
          <w:lang w:val="x-none" w:eastAsia="x-none"/>
        </w:rPr>
        <w:t>3. Elenco delle specie rilevate nelle differenti campagne svolte durante l’anno. Per ogni specie, sono indicati il numero di individui osservati e l’indice di abbondanza. Per ogni campagna sono inoltre riportati i principali indici descrittori delle comunità: numero totale di individui osservati, ricchezza specifica (n° di specie).</w:t>
      </w:r>
    </w:p>
    <w:tbl>
      <w:tblPr>
        <w:tblW w:w="5000" w:type="pct"/>
        <w:tblCellMar>
          <w:left w:w="70" w:type="dxa"/>
          <w:right w:w="70" w:type="dxa"/>
        </w:tblCellMar>
        <w:tblLook w:val="04A0" w:firstRow="1" w:lastRow="0" w:firstColumn="1" w:lastColumn="0" w:noHBand="0" w:noVBand="1"/>
      </w:tblPr>
      <w:tblGrid>
        <w:gridCol w:w="1327"/>
        <w:gridCol w:w="1980"/>
        <w:gridCol w:w="713"/>
        <w:gridCol w:w="713"/>
        <w:gridCol w:w="934"/>
        <w:gridCol w:w="713"/>
        <w:gridCol w:w="746"/>
        <w:gridCol w:w="713"/>
        <w:gridCol w:w="934"/>
        <w:gridCol w:w="715"/>
      </w:tblGrid>
      <w:tr w:rsidR="00DE7BCD" w:rsidRPr="00DE7BCD" w14:paraId="31F31F39" w14:textId="77777777" w:rsidTr="00DE7BCD">
        <w:trPr>
          <w:trHeight w:val="300"/>
        </w:trPr>
        <w:tc>
          <w:tcPr>
            <w:tcW w:w="699" w:type="pct"/>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2AA9E365" w14:textId="77777777" w:rsidR="004804B5" w:rsidRPr="00DE7BCD" w:rsidRDefault="004804B5" w:rsidP="00A23EAB">
            <w:pPr>
              <w:overflowPunct/>
              <w:autoSpaceDE/>
              <w:autoSpaceDN/>
              <w:adjustRightInd/>
              <w:jc w:val="center"/>
              <w:textAlignment w:val="auto"/>
              <w:rPr>
                <w:rFonts w:ascii="Calibri" w:hAnsi="Calibri"/>
                <w:b/>
                <w:bCs/>
                <w:sz w:val="18"/>
                <w:szCs w:val="18"/>
              </w:rPr>
            </w:pPr>
            <w:r w:rsidRPr="00DE7BCD">
              <w:rPr>
                <w:rFonts w:ascii="Calibri" w:hAnsi="Calibri"/>
                <w:b/>
                <w:bCs/>
                <w:sz w:val="18"/>
                <w:szCs w:val="18"/>
              </w:rPr>
              <w:t>Famiglia</w:t>
            </w:r>
          </w:p>
        </w:tc>
        <w:tc>
          <w:tcPr>
            <w:tcW w:w="1043" w:type="pct"/>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52855CFA" w14:textId="77777777" w:rsidR="004804B5" w:rsidRPr="00DE7BCD" w:rsidRDefault="004804B5" w:rsidP="00A23EAB">
            <w:pPr>
              <w:overflowPunct/>
              <w:autoSpaceDE/>
              <w:autoSpaceDN/>
              <w:adjustRightInd/>
              <w:jc w:val="center"/>
              <w:textAlignment w:val="auto"/>
              <w:rPr>
                <w:rFonts w:ascii="Calibri" w:hAnsi="Calibri"/>
                <w:b/>
                <w:bCs/>
                <w:sz w:val="18"/>
                <w:szCs w:val="18"/>
              </w:rPr>
            </w:pPr>
            <w:r w:rsidRPr="00DE7BCD">
              <w:rPr>
                <w:rFonts w:ascii="Calibri" w:hAnsi="Calibri"/>
                <w:b/>
                <w:bCs/>
                <w:sz w:val="18"/>
                <w:szCs w:val="18"/>
              </w:rPr>
              <w:t>Specie</w:t>
            </w:r>
          </w:p>
        </w:tc>
        <w:tc>
          <w:tcPr>
            <w:tcW w:w="752" w:type="pct"/>
            <w:gridSpan w:val="2"/>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614CC101" w14:textId="77777777" w:rsidR="004804B5" w:rsidRPr="00DE7BCD" w:rsidRDefault="004804B5" w:rsidP="00A23EAB">
            <w:pPr>
              <w:overflowPunct/>
              <w:autoSpaceDE/>
              <w:autoSpaceDN/>
              <w:adjustRightInd/>
              <w:jc w:val="center"/>
              <w:textAlignment w:val="auto"/>
              <w:rPr>
                <w:rFonts w:ascii="Calibri" w:hAnsi="Calibri"/>
                <w:b/>
                <w:bCs/>
                <w:sz w:val="18"/>
                <w:szCs w:val="18"/>
              </w:rPr>
            </w:pPr>
            <w:r w:rsidRPr="00DE7BCD">
              <w:rPr>
                <w:rFonts w:ascii="Calibri" w:hAnsi="Calibri"/>
                <w:b/>
                <w:bCs/>
                <w:sz w:val="18"/>
                <w:szCs w:val="18"/>
              </w:rPr>
              <w:t>mag-21</w:t>
            </w:r>
          </w:p>
        </w:tc>
        <w:tc>
          <w:tcPr>
            <w:tcW w:w="868" w:type="pct"/>
            <w:gridSpan w:val="2"/>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58952990" w14:textId="77777777" w:rsidR="004804B5" w:rsidRPr="00DE7BCD" w:rsidRDefault="004804B5" w:rsidP="00A23EAB">
            <w:pPr>
              <w:overflowPunct/>
              <w:autoSpaceDE/>
              <w:autoSpaceDN/>
              <w:adjustRightInd/>
              <w:jc w:val="center"/>
              <w:textAlignment w:val="auto"/>
              <w:rPr>
                <w:rFonts w:ascii="Calibri" w:hAnsi="Calibri"/>
                <w:b/>
                <w:bCs/>
                <w:sz w:val="18"/>
                <w:szCs w:val="18"/>
              </w:rPr>
            </w:pPr>
            <w:r w:rsidRPr="00DE7BCD">
              <w:rPr>
                <w:rFonts w:ascii="Calibri" w:hAnsi="Calibri"/>
                <w:b/>
                <w:bCs/>
                <w:sz w:val="18"/>
                <w:szCs w:val="18"/>
              </w:rPr>
              <w:t>giu-21</w:t>
            </w:r>
          </w:p>
        </w:tc>
        <w:tc>
          <w:tcPr>
            <w:tcW w:w="769" w:type="pct"/>
            <w:gridSpan w:val="2"/>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6D687039" w14:textId="77777777" w:rsidR="004804B5" w:rsidRPr="00DE7BCD" w:rsidRDefault="004804B5" w:rsidP="00A23EAB">
            <w:pPr>
              <w:overflowPunct/>
              <w:autoSpaceDE/>
              <w:autoSpaceDN/>
              <w:adjustRightInd/>
              <w:jc w:val="center"/>
              <w:textAlignment w:val="auto"/>
              <w:rPr>
                <w:rFonts w:ascii="Calibri" w:hAnsi="Calibri"/>
                <w:b/>
                <w:bCs/>
                <w:sz w:val="18"/>
                <w:szCs w:val="18"/>
              </w:rPr>
            </w:pPr>
            <w:r w:rsidRPr="00DE7BCD">
              <w:rPr>
                <w:rFonts w:ascii="Calibri" w:hAnsi="Calibri"/>
                <w:b/>
                <w:bCs/>
                <w:sz w:val="18"/>
                <w:szCs w:val="18"/>
              </w:rPr>
              <w:t>lug-21</w:t>
            </w:r>
          </w:p>
        </w:tc>
        <w:tc>
          <w:tcPr>
            <w:tcW w:w="868" w:type="pct"/>
            <w:gridSpan w:val="2"/>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5AA61EA9" w14:textId="77777777" w:rsidR="004804B5" w:rsidRPr="00DE7BCD" w:rsidRDefault="004804B5" w:rsidP="00A23EAB">
            <w:pPr>
              <w:overflowPunct/>
              <w:autoSpaceDE/>
              <w:autoSpaceDN/>
              <w:adjustRightInd/>
              <w:jc w:val="center"/>
              <w:textAlignment w:val="auto"/>
              <w:rPr>
                <w:rFonts w:ascii="Calibri" w:hAnsi="Calibri"/>
                <w:b/>
                <w:bCs/>
                <w:sz w:val="18"/>
                <w:szCs w:val="18"/>
              </w:rPr>
            </w:pPr>
            <w:r w:rsidRPr="00DE7BCD">
              <w:rPr>
                <w:rFonts w:ascii="Calibri" w:hAnsi="Calibri"/>
                <w:b/>
                <w:bCs/>
                <w:sz w:val="18"/>
                <w:szCs w:val="18"/>
              </w:rPr>
              <w:t>ott-21</w:t>
            </w:r>
          </w:p>
        </w:tc>
      </w:tr>
      <w:tr w:rsidR="00DE7BCD" w:rsidRPr="00DE7BCD" w14:paraId="268424EC" w14:textId="77777777" w:rsidTr="00DE7BCD">
        <w:trPr>
          <w:trHeight w:val="300"/>
        </w:trPr>
        <w:tc>
          <w:tcPr>
            <w:tcW w:w="699" w:type="pct"/>
            <w:vMerge/>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5701A1C7" w14:textId="77777777" w:rsidR="004804B5" w:rsidRPr="00DE7BCD" w:rsidRDefault="004804B5" w:rsidP="00A23EAB">
            <w:pPr>
              <w:overflowPunct/>
              <w:autoSpaceDE/>
              <w:autoSpaceDN/>
              <w:adjustRightInd/>
              <w:textAlignment w:val="auto"/>
              <w:rPr>
                <w:rFonts w:ascii="Calibri" w:hAnsi="Calibri"/>
                <w:b/>
                <w:bCs/>
                <w:sz w:val="18"/>
                <w:szCs w:val="18"/>
              </w:rPr>
            </w:pPr>
          </w:p>
        </w:tc>
        <w:tc>
          <w:tcPr>
            <w:tcW w:w="1043" w:type="pct"/>
            <w:vMerge/>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74A8217D" w14:textId="77777777" w:rsidR="004804B5" w:rsidRPr="00DE7BCD" w:rsidRDefault="004804B5" w:rsidP="00A23EAB">
            <w:pPr>
              <w:overflowPunct/>
              <w:autoSpaceDE/>
              <w:autoSpaceDN/>
              <w:adjustRightInd/>
              <w:textAlignment w:val="auto"/>
              <w:rPr>
                <w:rFonts w:ascii="Calibri" w:hAnsi="Calibri"/>
                <w:b/>
                <w:bCs/>
                <w:sz w:val="18"/>
                <w:szCs w:val="18"/>
              </w:rPr>
            </w:pPr>
          </w:p>
        </w:tc>
        <w:tc>
          <w:tcPr>
            <w:tcW w:w="376" w:type="pct"/>
            <w:tcBorders>
              <w:top w:val="nil"/>
              <w:left w:val="nil"/>
              <w:bottom w:val="single" w:sz="4" w:space="0" w:color="auto"/>
              <w:right w:val="single" w:sz="4" w:space="0" w:color="auto"/>
            </w:tcBorders>
            <w:shd w:val="clear" w:color="auto" w:fill="BFBFBF" w:themeFill="background1" w:themeFillShade="BF"/>
            <w:vAlign w:val="center"/>
            <w:hideMark/>
          </w:tcPr>
          <w:p w14:paraId="71199C36" w14:textId="77777777" w:rsidR="004804B5" w:rsidRPr="00DE7BCD" w:rsidRDefault="004804B5" w:rsidP="00A23EAB">
            <w:pPr>
              <w:overflowPunct/>
              <w:autoSpaceDE/>
              <w:autoSpaceDN/>
              <w:adjustRightInd/>
              <w:jc w:val="center"/>
              <w:textAlignment w:val="auto"/>
              <w:rPr>
                <w:rFonts w:ascii="Calibri" w:hAnsi="Calibri"/>
                <w:b/>
                <w:bCs/>
                <w:sz w:val="18"/>
                <w:szCs w:val="18"/>
              </w:rPr>
            </w:pPr>
            <w:r w:rsidRPr="00DE7BCD">
              <w:rPr>
                <w:rFonts w:ascii="Calibri" w:hAnsi="Calibri"/>
                <w:b/>
                <w:bCs/>
                <w:sz w:val="18"/>
                <w:szCs w:val="18"/>
              </w:rPr>
              <w:t>n</w:t>
            </w:r>
          </w:p>
        </w:tc>
        <w:tc>
          <w:tcPr>
            <w:tcW w:w="376" w:type="pct"/>
            <w:tcBorders>
              <w:top w:val="nil"/>
              <w:left w:val="nil"/>
              <w:bottom w:val="single" w:sz="4" w:space="0" w:color="auto"/>
              <w:right w:val="single" w:sz="4" w:space="0" w:color="auto"/>
            </w:tcBorders>
            <w:shd w:val="clear" w:color="auto" w:fill="BFBFBF" w:themeFill="background1" w:themeFillShade="BF"/>
            <w:vAlign w:val="center"/>
            <w:hideMark/>
          </w:tcPr>
          <w:p w14:paraId="7E8AC1B8" w14:textId="77777777" w:rsidR="004804B5" w:rsidRPr="00DE7BCD" w:rsidRDefault="004804B5" w:rsidP="00A23EAB">
            <w:pPr>
              <w:overflowPunct/>
              <w:autoSpaceDE/>
              <w:autoSpaceDN/>
              <w:adjustRightInd/>
              <w:jc w:val="center"/>
              <w:textAlignment w:val="auto"/>
              <w:rPr>
                <w:rFonts w:ascii="Calibri" w:hAnsi="Calibri"/>
                <w:b/>
                <w:bCs/>
                <w:sz w:val="18"/>
                <w:szCs w:val="18"/>
              </w:rPr>
            </w:pPr>
            <w:r w:rsidRPr="00DE7BCD">
              <w:rPr>
                <w:rFonts w:ascii="Calibri" w:hAnsi="Calibri"/>
                <w:b/>
                <w:bCs/>
                <w:sz w:val="18"/>
                <w:szCs w:val="18"/>
              </w:rPr>
              <w:t>IA</w:t>
            </w:r>
          </w:p>
        </w:tc>
        <w:tc>
          <w:tcPr>
            <w:tcW w:w="492" w:type="pct"/>
            <w:tcBorders>
              <w:top w:val="nil"/>
              <w:left w:val="nil"/>
              <w:bottom w:val="single" w:sz="4" w:space="0" w:color="auto"/>
              <w:right w:val="single" w:sz="4" w:space="0" w:color="auto"/>
            </w:tcBorders>
            <w:shd w:val="clear" w:color="auto" w:fill="BFBFBF" w:themeFill="background1" w:themeFillShade="BF"/>
            <w:vAlign w:val="center"/>
            <w:hideMark/>
          </w:tcPr>
          <w:p w14:paraId="2C36A4A9" w14:textId="77777777" w:rsidR="004804B5" w:rsidRPr="00DE7BCD" w:rsidRDefault="004804B5" w:rsidP="00A23EAB">
            <w:pPr>
              <w:overflowPunct/>
              <w:autoSpaceDE/>
              <w:autoSpaceDN/>
              <w:adjustRightInd/>
              <w:jc w:val="center"/>
              <w:textAlignment w:val="auto"/>
              <w:rPr>
                <w:rFonts w:ascii="Calibri" w:hAnsi="Calibri"/>
                <w:b/>
                <w:bCs/>
                <w:sz w:val="18"/>
                <w:szCs w:val="18"/>
              </w:rPr>
            </w:pPr>
            <w:r w:rsidRPr="00DE7BCD">
              <w:rPr>
                <w:rFonts w:ascii="Calibri" w:hAnsi="Calibri"/>
                <w:b/>
                <w:bCs/>
                <w:sz w:val="18"/>
                <w:szCs w:val="18"/>
              </w:rPr>
              <w:t>n</w:t>
            </w:r>
          </w:p>
        </w:tc>
        <w:tc>
          <w:tcPr>
            <w:tcW w:w="376" w:type="pct"/>
            <w:tcBorders>
              <w:top w:val="nil"/>
              <w:left w:val="nil"/>
              <w:bottom w:val="single" w:sz="4" w:space="0" w:color="auto"/>
              <w:right w:val="single" w:sz="4" w:space="0" w:color="auto"/>
            </w:tcBorders>
            <w:shd w:val="clear" w:color="auto" w:fill="BFBFBF" w:themeFill="background1" w:themeFillShade="BF"/>
            <w:vAlign w:val="center"/>
            <w:hideMark/>
          </w:tcPr>
          <w:p w14:paraId="4757A1C3" w14:textId="77777777" w:rsidR="004804B5" w:rsidRPr="00DE7BCD" w:rsidRDefault="004804B5" w:rsidP="00A23EAB">
            <w:pPr>
              <w:overflowPunct/>
              <w:autoSpaceDE/>
              <w:autoSpaceDN/>
              <w:adjustRightInd/>
              <w:jc w:val="center"/>
              <w:textAlignment w:val="auto"/>
              <w:rPr>
                <w:rFonts w:ascii="Calibri" w:hAnsi="Calibri"/>
                <w:b/>
                <w:bCs/>
                <w:sz w:val="18"/>
                <w:szCs w:val="18"/>
              </w:rPr>
            </w:pPr>
            <w:r w:rsidRPr="00DE7BCD">
              <w:rPr>
                <w:rFonts w:ascii="Calibri" w:hAnsi="Calibri"/>
                <w:b/>
                <w:bCs/>
                <w:sz w:val="18"/>
                <w:szCs w:val="18"/>
              </w:rPr>
              <w:t>IA</w:t>
            </w:r>
          </w:p>
        </w:tc>
        <w:tc>
          <w:tcPr>
            <w:tcW w:w="393" w:type="pct"/>
            <w:tcBorders>
              <w:top w:val="nil"/>
              <w:left w:val="nil"/>
              <w:bottom w:val="single" w:sz="4" w:space="0" w:color="auto"/>
              <w:right w:val="single" w:sz="4" w:space="0" w:color="auto"/>
            </w:tcBorders>
            <w:shd w:val="clear" w:color="auto" w:fill="BFBFBF" w:themeFill="background1" w:themeFillShade="BF"/>
            <w:vAlign w:val="center"/>
            <w:hideMark/>
          </w:tcPr>
          <w:p w14:paraId="07E5A2CA" w14:textId="77777777" w:rsidR="004804B5" w:rsidRPr="00DE7BCD" w:rsidRDefault="004804B5" w:rsidP="00A23EAB">
            <w:pPr>
              <w:overflowPunct/>
              <w:autoSpaceDE/>
              <w:autoSpaceDN/>
              <w:adjustRightInd/>
              <w:jc w:val="center"/>
              <w:textAlignment w:val="auto"/>
              <w:rPr>
                <w:rFonts w:ascii="Calibri" w:hAnsi="Calibri"/>
                <w:b/>
                <w:bCs/>
                <w:sz w:val="18"/>
                <w:szCs w:val="18"/>
              </w:rPr>
            </w:pPr>
            <w:r w:rsidRPr="00DE7BCD">
              <w:rPr>
                <w:rFonts w:ascii="Calibri" w:hAnsi="Calibri"/>
                <w:b/>
                <w:bCs/>
                <w:sz w:val="18"/>
                <w:szCs w:val="18"/>
              </w:rPr>
              <w:t>n</w:t>
            </w:r>
          </w:p>
        </w:tc>
        <w:tc>
          <w:tcPr>
            <w:tcW w:w="376" w:type="pct"/>
            <w:tcBorders>
              <w:top w:val="nil"/>
              <w:left w:val="nil"/>
              <w:bottom w:val="single" w:sz="4" w:space="0" w:color="auto"/>
              <w:right w:val="single" w:sz="4" w:space="0" w:color="auto"/>
            </w:tcBorders>
            <w:shd w:val="clear" w:color="auto" w:fill="BFBFBF" w:themeFill="background1" w:themeFillShade="BF"/>
            <w:vAlign w:val="center"/>
            <w:hideMark/>
          </w:tcPr>
          <w:p w14:paraId="0FA2D6E8" w14:textId="77777777" w:rsidR="004804B5" w:rsidRPr="00DE7BCD" w:rsidRDefault="004804B5" w:rsidP="00A23EAB">
            <w:pPr>
              <w:overflowPunct/>
              <w:autoSpaceDE/>
              <w:autoSpaceDN/>
              <w:adjustRightInd/>
              <w:jc w:val="center"/>
              <w:textAlignment w:val="auto"/>
              <w:rPr>
                <w:rFonts w:ascii="Calibri" w:hAnsi="Calibri"/>
                <w:b/>
                <w:bCs/>
                <w:sz w:val="18"/>
                <w:szCs w:val="18"/>
              </w:rPr>
            </w:pPr>
            <w:r w:rsidRPr="00DE7BCD">
              <w:rPr>
                <w:rFonts w:ascii="Calibri" w:hAnsi="Calibri"/>
                <w:b/>
                <w:bCs/>
                <w:sz w:val="18"/>
                <w:szCs w:val="18"/>
              </w:rPr>
              <w:t>IA</w:t>
            </w:r>
          </w:p>
        </w:tc>
        <w:tc>
          <w:tcPr>
            <w:tcW w:w="492" w:type="pct"/>
            <w:tcBorders>
              <w:top w:val="nil"/>
              <w:left w:val="nil"/>
              <w:bottom w:val="single" w:sz="4" w:space="0" w:color="auto"/>
              <w:right w:val="single" w:sz="4" w:space="0" w:color="auto"/>
            </w:tcBorders>
            <w:shd w:val="clear" w:color="auto" w:fill="BFBFBF" w:themeFill="background1" w:themeFillShade="BF"/>
            <w:vAlign w:val="center"/>
            <w:hideMark/>
          </w:tcPr>
          <w:p w14:paraId="751B4C9B" w14:textId="77777777" w:rsidR="004804B5" w:rsidRPr="00DE7BCD" w:rsidRDefault="004804B5" w:rsidP="00A23EAB">
            <w:pPr>
              <w:overflowPunct/>
              <w:autoSpaceDE/>
              <w:autoSpaceDN/>
              <w:adjustRightInd/>
              <w:jc w:val="center"/>
              <w:textAlignment w:val="auto"/>
              <w:rPr>
                <w:rFonts w:ascii="Calibri" w:hAnsi="Calibri"/>
                <w:b/>
                <w:bCs/>
                <w:sz w:val="18"/>
                <w:szCs w:val="18"/>
              </w:rPr>
            </w:pPr>
            <w:r w:rsidRPr="00DE7BCD">
              <w:rPr>
                <w:rFonts w:ascii="Calibri" w:hAnsi="Calibri"/>
                <w:b/>
                <w:bCs/>
                <w:sz w:val="18"/>
                <w:szCs w:val="18"/>
              </w:rPr>
              <w:t>n</w:t>
            </w:r>
          </w:p>
        </w:tc>
        <w:tc>
          <w:tcPr>
            <w:tcW w:w="376" w:type="pct"/>
            <w:tcBorders>
              <w:top w:val="nil"/>
              <w:left w:val="nil"/>
              <w:bottom w:val="single" w:sz="4" w:space="0" w:color="auto"/>
              <w:right w:val="single" w:sz="4" w:space="0" w:color="auto"/>
            </w:tcBorders>
            <w:shd w:val="clear" w:color="auto" w:fill="BFBFBF" w:themeFill="background1" w:themeFillShade="BF"/>
            <w:vAlign w:val="center"/>
            <w:hideMark/>
          </w:tcPr>
          <w:p w14:paraId="3356DDB5" w14:textId="77777777" w:rsidR="004804B5" w:rsidRPr="00DE7BCD" w:rsidRDefault="004804B5" w:rsidP="00A23EAB">
            <w:pPr>
              <w:overflowPunct/>
              <w:autoSpaceDE/>
              <w:autoSpaceDN/>
              <w:adjustRightInd/>
              <w:jc w:val="center"/>
              <w:textAlignment w:val="auto"/>
              <w:rPr>
                <w:rFonts w:ascii="Calibri" w:hAnsi="Calibri"/>
                <w:b/>
                <w:bCs/>
                <w:sz w:val="18"/>
                <w:szCs w:val="18"/>
              </w:rPr>
            </w:pPr>
            <w:r w:rsidRPr="00DE7BCD">
              <w:rPr>
                <w:rFonts w:ascii="Calibri" w:hAnsi="Calibri"/>
                <w:b/>
                <w:bCs/>
                <w:sz w:val="18"/>
                <w:szCs w:val="18"/>
              </w:rPr>
              <w:t>IA</w:t>
            </w:r>
          </w:p>
        </w:tc>
      </w:tr>
      <w:tr w:rsidR="004804B5" w:rsidRPr="00286FD4" w14:paraId="545371AE" w14:textId="77777777" w:rsidTr="00286FD4">
        <w:trPr>
          <w:trHeight w:val="300"/>
        </w:trPr>
        <w:tc>
          <w:tcPr>
            <w:tcW w:w="699" w:type="pct"/>
            <w:tcBorders>
              <w:top w:val="nil"/>
              <w:left w:val="single" w:sz="4" w:space="0" w:color="auto"/>
              <w:bottom w:val="single" w:sz="4" w:space="0" w:color="auto"/>
              <w:right w:val="single" w:sz="4" w:space="0" w:color="auto"/>
            </w:tcBorders>
            <w:shd w:val="clear" w:color="auto" w:fill="auto"/>
            <w:noWrap/>
            <w:vAlign w:val="bottom"/>
            <w:hideMark/>
          </w:tcPr>
          <w:p w14:paraId="3689461B" w14:textId="77777777" w:rsidR="004804B5" w:rsidRPr="00286FD4" w:rsidRDefault="004804B5" w:rsidP="00A23EAB">
            <w:pPr>
              <w:overflowPunct/>
              <w:autoSpaceDE/>
              <w:autoSpaceDN/>
              <w:adjustRightInd/>
              <w:textAlignment w:val="auto"/>
              <w:rPr>
                <w:rFonts w:ascii="Calibri" w:hAnsi="Calibri"/>
                <w:color w:val="000000"/>
                <w:sz w:val="18"/>
                <w:szCs w:val="18"/>
              </w:rPr>
            </w:pPr>
            <w:r w:rsidRPr="00286FD4">
              <w:rPr>
                <w:rFonts w:ascii="Calibri" w:hAnsi="Calibri"/>
                <w:color w:val="000000"/>
                <w:sz w:val="18"/>
                <w:szCs w:val="18"/>
              </w:rPr>
              <w:t>Pieridae</w:t>
            </w:r>
          </w:p>
        </w:tc>
        <w:tc>
          <w:tcPr>
            <w:tcW w:w="1043" w:type="pct"/>
            <w:tcBorders>
              <w:top w:val="nil"/>
              <w:left w:val="nil"/>
              <w:bottom w:val="single" w:sz="4" w:space="0" w:color="auto"/>
              <w:right w:val="single" w:sz="4" w:space="0" w:color="auto"/>
            </w:tcBorders>
            <w:shd w:val="clear" w:color="auto" w:fill="auto"/>
            <w:noWrap/>
            <w:vAlign w:val="bottom"/>
            <w:hideMark/>
          </w:tcPr>
          <w:p w14:paraId="4B534184" w14:textId="77777777" w:rsidR="004804B5" w:rsidRPr="00286FD4" w:rsidRDefault="004804B5" w:rsidP="00A23EAB">
            <w:pPr>
              <w:overflowPunct/>
              <w:autoSpaceDE/>
              <w:autoSpaceDN/>
              <w:adjustRightInd/>
              <w:textAlignment w:val="auto"/>
              <w:rPr>
                <w:rFonts w:ascii="Calibri" w:hAnsi="Calibri"/>
                <w:i/>
                <w:iCs/>
                <w:color w:val="000000"/>
                <w:sz w:val="18"/>
                <w:szCs w:val="18"/>
              </w:rPr>
            </w:pPr>
            <w:r w:rsidRPr="00286FD4">
              <w:rPr>
                <w:rFonts w:ascii="Calibri" w:hAnsi="Calibri"/>
                <w:i/>
                <w:iCs/>
                <w:color w:val="000000"/>
                <w:sz w:val="18"/>
                <w:szCs w:val="18"/>
              </w:rPr>
              <w:t>Colias crocea</w:t>
            </w:r>
          </w:p>
        </w:tc>
        <w:tc>
          <w:tcPr>
            <w:tcW w:w="376" w:type="pct"/>
            <w:tcBorders>
              <w:top w:val="nil"/>
              <w:left w:val="nil"/>
              <w:bottom w:val="single" w:sz="4" w:space="0" w:color="auto"/>
              <w:right w:val="single" w:sz="4" w:space="0" w:color="auto"/>
            </w:tcBorders>
            <w:shd w:val="clear" w:color="auto" w:fill="auto"/>
            <w:vAlign w:val="center"/>
            <w:hideMark/>
          </w:tcPr>
          <w:p w14:paraId="54053846"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w:t>
            </w:r>
          </w:p>
        </w:tc>
        <w:tc>
          <w:tcPr>
            <w:tcW w:w="376" w:type="pct"/>
            <w:tcBorders>
              <w:top w:val="nil"/>
              <w:left w:val="nil"/>
              <w:bottom w:val="single" w:sz="4" w:space="0" w:color="auto"/>
              <w:right w:val="single" w:sz="4" w:space="0" w:color="auto"/>
            </w:tcBorders>
            <w:shd w:val="clear" w:color="auto" w:fill="auto"/>
            <w:vAlign w:val="center"/>
            <w:hideMark/>
          </w:tcPr>
          <w:p w14:paraId="674CAEAB"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w:t>
            </w:r>
          </w:p>
        </w:tc>
        <w:tc>
          <w:tcPr>
            <w:tcW w:w="492" w:type="pct"/>
            <w:tcBorders>
              <w:top w:val="nil"/>
              <w:left w:val="nil"/>
              <w:bottom w:val="single" w:sz="4" w:space="0" w:color="auto"/>
              <w:right w:val="single" w:sz="4" w:space="0" w:color="auto"/>
            </w:tcBorders>
            <w:shd w:val="clear" w:color="auto" w:fill="auto"/>
            <w:vAlign w:val="center"/>
            <w:hideMark/>
          </w:tcPr>
          <w:p w14:paraId="03D5BCC7"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 </w:t>
            </w:r>
          </w:p>
        </w:tc>
        <w:tc>
          <w:tcPr>
            <w:tcW w:w="376" w:type="pct"/>
            <w:tcBorders>
              <w:top w:val="nil"/>
              <w:left w:val="nil"/>
              <w:bottom w:val="single" w:sz="4" w:space="0" w:color="auto"/>
              <w:right w:val="single" w:sz="4" w:space="0" w:color="auto"/>
            </w:tcBorders>
            <w:shd w:val="clear" w:color="auto" w:fill="auto"/>
            <w:vAlign w:val="center"/>
            <w:hideMark/>
          </w:tcPr>
          <w:p w14:paraId="39B7CBED"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 </w:t>
            </w:r>
          </w:p>
        </w:tc>
        <w:tc>
          <w:tcPr>
            <w:tcW w:w="393" w:type="pct"/>
            <w:tcBorders>
              <w:top w:val="nil"/>
              <w:left w:val="nil"/>
              <w:bottom w:val="single" w:sz="4" w:space="0" w:color="auto"/>
              <w:right w:val="single" w:sz="4" w:space="0" w:color="auto"/>
            </w:tcBorders>
            <w:shd w:val="clear" w:color="auto" w:fill="auto"/>
            <w:vAlign w:val="center"/>
            <w:hideMark/>
          </w:tcPr>
          <w:p w14:paraId="5B170E53"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 </w:t>
            </w:r>
          </w:p>
        </w:tc>
        <w:tc>
          <w:tcPr>
            <w:tcW w:w="376" w:type="pct"/>
            <w:tcBorders>
              <w:top w:val="nil"/>
              <w:left w:val="nil"/>
              <w:bottom w:val="single" w:sz="4" w:space="0" w:color="auto"/>
              <w:right w:val="single" w:sz="4" w:space="0" w:color="auto"/>
            </w:tcBorders>
            <w:shd w:val="clear" w:color="auto" w:fill="auto"/>
            <w:vAlign w:val="center"/>
            <w:hideMark/>
          </w:tcPr>
          <w:p w14:paraId="1E8D6E15"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 </w:t>
            </w:r>
          </w:p>
        </w:tc>
        <w:tc>
          <w:tcPr>
            <w:tcW w:w="492" w:type="pct"/>
            <w:tcBorders>
              <w:top w:val="nil"/>
              <w:left w:val="nil"/>
              <w:bottom w:val="single" w:sz="4" w:space="0" w:color="auto"/>
              <w:right w:val="single" w:sz="4" w:space="0" w:color="auto"/>
            </w:tcBorders>
            <w:shd w:val="clear" w:color="auto" w:fill="auto"/>
            <w:vAlign w:val="center"/>
            <w:hideMark/>
          </w:tcPr>
          <w:p w14:paraId="32C4CCA2"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3</w:t>
            </w:r>
          </w:p>
        </w:tc>
        <w:tc>
          <w:tcPr>
            <w:tcW w:w="376" w:type="pct"/>
            <w:tcBorders>
              <w:top w:val="nil"/>
              <w:left w:val="nil"/>
              <w:bottom w:val="single" w:sz="4" w:space="0" w:color="auto"/>
              <w:right w:val="single" w:sz="4" w:space="0" w:color="auto"/>
            </w:tcBorders>
            <w:shd w:val="clear" w:color="auto" w:fill="auto"/>
            <w:vAlign w:val="center"/>
            <w:hideMark/>
          </w:tcPr>
          <w:p w14:paraId="42EB34C0"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0,014</w:t>
            </w:r>
          </w:p>
        </w:tc>
      </w:tr>
      <w:tr w:rsidR="004804B5" w:rsidRPr="00286FD4" w14:paraId="0A0974DF" w14:textId="77777777" w:rsidTr="00286FD4">
        <w:trPr>
          <w:trHeight w:val="300"/>
        </w:trPr>
        <w:tc>
          <w:tcPr>
            <w:tcW w:w="699" w:type="pct"/>
            <w:tcBorders>
              <w:top w:val="nil"/>
              <w:left w:val="single" w:sz="4" w:space="0" w:color="auto"/>
              <w:bottom w:val="single" w:sz="4" w:space="0" w:color="auto"/>
              <w:right w:val="single" w:sz="4" w:space="0" w:color="auto"/>
            </w:tcBorders>
            <w:shd w:val="clear" w:color="auto" w:fill="auto"/>
            <w:noWrap/>
            <w:vAlign w:val="bottom"/>
            <w:hideMark/>
          </w:tcPr>
          <w:p w14:paraId="203D0870" w14:textId="77777777" w:rsidR="004804B5" w:rsidRPr="00286FD4" w:rsidRDefault="004804B5" w:rsidP="00A23EAB">
            <w:pPr>
              <w:overflowPunct/>
              <w:autoSpaceDE/>
              <w:autoSpaceDN/>
              <w:adjustRightInd/>
              <w:textAlignment w:val="auto"/>
              <w:rPr>
                <w:rFonts w:ascii="Calibri" w:hAnsi="Calibri"/>
                <w:color w:val="000000"/>
                <w:sz w:val="18"/>
                <w:szCs w:val="18"/>
              </w:rPr>
            </w:pPr>
            <w:r w:rsidRPr="00286FD4">
              <w:rPr>
                <w:rFonts w:ascii="Calibri" w:hAnsi="Calibri"/>
                <w:color w:val="000000"/>
                <w:sz w:val="18"/>
                <w:szCs w:val="18"/>
              </w:rPr>
              <w:t>Pieridae</w:t>
            </w:r>
          </w:p>
        </w:tc>
        <w:tc>
          <w:tcPr>
            <w:tcW w:w="1043" w:type="pct"/>
            <w:tcBorders>
              <w:top w:val="nil"/>
              <w:left w:val="nil"/>
              <w:bottom w:val="single" w:sz="4" w:space="0" w:color="auto"/>
              <w:right w:val="single" w:sz="4" w:space="0" w:color="auto"/>
            </w:tcBorders>
            <w:shd w:val="clear" w:color="auto" w:fill="auto"/>
            <w:noWrap/>
            <w:vAlign w:val="bottom"/>
            <w:hideMark/>
          </w:tcPr>
          <w:p w14:paraId="60797D90" w14:textId="77777777" w:rsidR="004804B5" w:rsidRPr="00286FD4" w:rsidRDefault="004804B5" w:rsidP="00A23EAB">
            <w:pPr>
              <w:overflowPunct/>
              <w:autoSpaceDE/>
              <w:autoSpaceDN/>
              <w:adjustRightInd/>
              <w:textAlignment w:val="auto"/>
              <w:rPr>
                <w:rFonts w:ascii="Calibri" w:hAnsi="Calibri"/>
                <w:i/>
                <w:iCs/>
                <w:color w:val="000000"/>
                <w:sz w:val="18"/>
                <w:szCs w:val="18"/>
              </w:rPr>
            </w:pPr>
            <w:r w:rsidRPr="00286FD4">
              <w:rPr>
                <w:rFonts w:ascii="Calibri" w:hAnsi="Calibri"/>
                <w:i/>
                <w:iCs/>
                <w:color w:val="000000"/>
                <w:sz w:val="18"/>
                <w:szCs w:val="18"/>
              </w:rPr>
              <w:t>Pieris napi</w:t>
            </w:r>
          </w:p>
        </w:tc>
        <w:tc>
          <w:tcPr>
            <w:tcW w:w="376" w:type="pct"/>
            <w:tcBorders>
              <w:top w:val="nil"/>
              <w:left w:val="nil"/>
              <w:bottom w:val="single" w:sz="4" w:space="0" w:color="auto"/>
              <w:right w:val="single" w:sz="4" w:space="0" w:color="auto"/>
            </w:tcBorders>
            <w:shd w:val="clear" w:color="auto" w:fill="auto"/>
            <w:vAlign w:val="center"/>
            <w:hideMark/>
          </w:tcPr>
          <w:p w14:paraId="2FD2E517"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w:t>
            </w:r>
          </w:p>
        </w:tc>
        <w:tc>
          <w:tcPr>
            <w:tcW w:w="376" w:type="pct"/>
            <w:tcBorders>
              <w:top w:val="nil"/>
              <w:left w:val="nil"/>
              <w:bottom w:val="single" w:sz="4" w:space="0" w:color="auto"/>
              <w:right w:val="single" w:sz="4" w:space="0" w:color="auto"/>
            </w:tcBorders>
            <w:shd w:val="clear" w:color="auto" w:fill="auto"/>
            <w:vAlign w:val="center"/>
            <w:hideMark/>
          </w:tcPr>
          <w:p w14:paraId="48AB6CC9"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w:t>
            </w:r>
          </w:p>
        </w:tc>
        <w:tc>
          <w:tcPr>
            <w:tcW w:w="492" w:type="pct"/>
            <w:tcBorders>
              <w:top w:val="nil"/>
              <w:left w:val="nil"/>
              <w:bottom w:val="single" w:sz="4" w:space="0" w:color="auto"/>
              <w:right w:val="single" w:sz="4" w:space="0" w:color="auto"/>
            </w:tcBorders>
            <w:shd w:val="clear" w:color="auto" w:fill="auto"/>
            <w:vAlign w:val="center"/>
            <w:hideMark/>
          </w:tcPr>
          <w:p w14:paraId="73793528"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1</w:t>
            </w:r>
          </w:p>
        </w:tc>
        <w:tc>
          <w:tcPr>
            <w:tcW w:w="376" w:type="pct"/>
            <w:tcBorders>
              <w:top w:val="nil"/>
              <w:left w:val="nil"/>
              <w:bottom w:val="single" w:sz="4" w:space="0" w:color="auto"/>
              <w:right w:val="single" w:sz="4" w:space="0" w:color="auto"/>
            </w:tcBorders>
            <w:shd w:val="clear" w:color="auto" w:fill="auto"/>
            <w:vAlign w:val="center"/>
            <w:hideMark/>
          </w:tcPr>
          <w:p w14:paraId="0BF92D14"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0,005</w:t>
            </w:r>
          </w:p>
        </w:tc>
        <w:tc>
          <w:tcPr>
            <w:tcW w:w="393" w:type="pct"/>
            <w:tcBorders>
              <w:top w:val="nil"/>
              <w:left w:val="nil"/>
              <w:bottom w:val="single" w:sz="4" w:space="0" w:color="auto"/>
              <w:right w:val="single" w:sz="4" w:space="0" w:color="auto"/>
            </w:tcBorders>
            <w:shd w:val="clear" w:color="auto" w:fill="auto"/>
            <w:vAlign w:val="center"/>
            <w:hideMark/>
          </w:tcPr>
          <w:p w14:paraId="71432151"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1</w:t>
            </w:r>
          </w:p>
        </w:tc>
        <w:tc>
          <w:tcPr>
            <w:tcW w:w="376" w:type="pct"/>
            <w:tcBorders>
              <w:top w:val="nil"/>
              <w:left w:val="nil"/>
              <w:bottom w:val="single" w:sz="4" w:space="0" w:color="auto"/>
              <w:right w:val="single" w:sz="4" w:space="0" w:color="auto"/>
            </w:tcBorders>
            <w:shd w:val="clear" w:color="auto" w:fill="auto"/>
            <w:vAlign w:val="center"/>
            <w:hideMark/>
          </w:tcPr>
          <w:p w14:paraId="37622473"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0,005</w:t>
            </w:r>
          </w:p>
        </w:tc>
        <w:tc>
          <w:tcPr>
            <w:tcW w:w="492" w:type="pct"/>
            <w:tcBorders>
              <w:top w:val="nil"/>
              <w:left w:val="nil"/>
              <w:bottom w:val="single" w:sz="4" w:space="0" w:color="auto"/>
              <w:right w:val="single" w:sz="4" w:space="0" w:color="auto"/>
            </w:tcBorders>
            <w:shd w:val="clear" w:color="auto" w:fill="auto"/>
            <w:vAlign w:val="center"/>
            <w:hideMark/>
          </w:tcPr>
          <w:p w14:paraId="4B1D2BB7"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 </w:t>
            </w:r>
          </w:p>
        </w:tc>
        <w:tc>
          <w:tcPr>
            <w:tcW w:w="376" w:type="pct"/>
            <w:tcBorders>
              <w:top w:val="nil"/>
              <w:left w:val="nil"/>
              <w:bottom w:val="single" w:sz="4" w:space="0" w:color="auto"/>
              <w:right w:val="single" w:sz="4" w:space="0" w:color="auto"/>
            </w:tcBorders>
            <w:shd w:val="clear" w:color="auto" w:fill="auto"/>
            <w:vAlign w:val="center"/>
            <w:hideMark/>
          </w:tcPr>
          <w:p w14:paraId="3922E073"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 </w:t>
            </w:r>
          </w:p>
        </w:tc>
      </w:tr>
      <w:tr w:rsidR="004804B5" w:rsidRPr="00286FD4" w14:paraId="2A6E0004" w14:textId="77777777" w:rsidTr="00286FD4">
        <w:trPr>
          <w:trHeight w:val="300"/>
        </w:trPr>
        <w:tc>
          <w:tcPr>
            <w:tcW w:w="699" w:type="pct"/>
            <w:tcBorders>
              <w:top w:val="nil"/>
              <w:left w:val="single" w:sz="4" w:space="0" w:color="auto"/>
              <w:bottom w:val="single" w:sz="4" w:space="0" w:color="auto"/>
              <w:right w:val="single" w:sz="4" w:space="0" w:color="auto"/>
            </w:tcBorders>
            <w:shd w:val="clear" w:color="auto" w:fill="auto"/>
            <w:noWrap/>
            <w:vAlign w:val="bottom"/>
            <w:hideMark/>
          </w:tcPr>
          <w:p w14:paraId="27D5415E" w14:textId="77777777" w:rsidR="004804B5" w:rsidRPr="00286FD4" w:rsidRDefault="004804B5" w:rsidP="00A23EAB">
            <w:pPr>
              <w:overflowPunct/>
              <w:autoSpaceDE/>
              <w:autoSpaceDN/>
              <w:adjustRightInd/>
              <w:textAlignment w:val="auto"/>
              <w:rPr>
                <w:rFonts w:ascii="Calibri" w:hAnsi="Calibri"/>
                <w:color w:val="000000"/>
                <w:sz w:val="18"/>
                <w:szCs w:val="18"/>
              </w:rPr>
            </w:pPr>
            <w:r w:rsidRPr="00286FD4">
              <w:rPr>
                <w:rFonts w:ascii="Calibri" w:hAnsi="Calibri"/>
                <w:color w:val="000000"/>
                <w:sz w:val="18"/>
                <w:szCs w:val="18"/>
              </w:rPr>
              <w:t>Pieridae</w:t>
            </w:r>
          </w:p>
        </w:tc>
        <w:tc>
          <w:tcPr>
            <w:tcW w:w="1043" w:type="pct"/>
            <w:tcBorders>
              <w:top w:val="nil"/>
              <w:left w:val="nil"/>
              <w:bottom w:val="single" w:sz="4" w:space="0" w:color="auto"/>
              <w:right w:val="single" w:sz="4" w:space="0" w:color="auto"/>
            </w:tcBorders>
            <w:shd w:val="clear" w:color="auto" w:fill="auto"/>
            <w:noWrap/>
            <w:vAlign w:val="bottom"/>
            <w:hideMark/>
          </w:tcPr>
          <w:p w14:paraId="3B396906" w14:textId="77777777" w:rsidR="004804B5" w:rsidRPr="00286FD4" w:rsidRDefault="004804B5" w:rsidP="00A23EAB">
            <w:pPr>
              <w:overflowPunct/>
              <w:autoSpaceDE/>
              <w:autoSpaceDN/>
              <w:adjustRightInd/>
              <w:textAlignment w:val="auto"/>
              <w:rPr>
                <w:rFonts w:ascii="Calibri" w:hAnsi="Calibri"/>
                <w:i/>
                <w:iCs/>
                <w:color w:val="000000"/>
                <w:sz w:val="18"/>
                <w:szCs w:val="18"/>
              </w:rPr>
            </w:pPr>
            <w:r w:rsidRPr="00286FD4">
              <w:rPr>
                <w:rFonts w:ascii="Calibri" w:hAnsi="Calibri"/>
                <w:i/>
                <w:iCs/>
                <w:color w:val="000000"/>
                <w:sz w:val="18"/>
                <w:szCs w:val="18"/>
              </w:rPr>
              <w:t>Pieris rapae</w:t>
            </w:r>
          </w:p>
        </w:tc>
        <w:tc>
          <w:tcPr>
            <w:tcW w:w="376" w:type="pct"/>
            <w:tcBorders>
              <w:top w:val="nil"/>
              <w:left w:val="nil"/>
              <w:bottom w:val="single" w:sz="4" w:space="0" w:color="auto"/>
              <w:right w:val="single" w:sz="4" w:space="0" w:color="auto"/>
            </w:tcBorders>
            <w:shd w:val="clear" w:color="auto" w:fill="auto"/>
            <w:vAlign w:val="center"/>
            <w:hideMark/>
          </w:tcPr>
          <w:p w14:paraId="247ED5A9"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w:t>
            </w:r>
          </w:p>
        </w:tc>
        <w:tc>
          <w:tcPr>
            <w:tcW w:w="376" w:type="pct"/>
            <w:tcBorders>
              <w:top w:val="nil"/>
              <w:left w:val="nil"/>
              <w:bottom w:val="single" w:sz="4" w:space="0" w:color="auto"/>
              <w:right w:val="single" w:sz="4" w:space="0" w:color="auto"/>
            </w:tcBorders>
            <w:shd w:val="clear" w:color="auto" w:fill="auto"/>
            <w:vAlign w:val="center"/>
            <w:hideMark/>
          </w:tcPr>
          <w:p w14:paraId="30D77D00"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w:t>
            </w:r>
          </w:p>
        </w:tc>
        <w:tc>
          <w:tcPr>
            <w:tcW w:w="492" w:type="pct"/>
            <w:tcBorders>
              <w:top w:val="nil"/>
              <w:left w:val="nil"/>
              <w:bottom w:val="single" w:sz="4" w:space="0" w:color="auto"/>
              <w:right w:val="single" w:sz="4" w:space="0" w:color="auto"/>
            </w:tcBorders>
            <w:shd w:val="clear" w:color="auto" w:fill="auto"/>
            <w:vAlign w:val="center"/>
            <w:hideMark/>
          </w:tcPr>
          <w:p w14:paraId="55E34336"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2</w:t>
            </w:r>
          </w:p>
        </w:tc>
        <w:tc>
          <w:tcPr>
            <w:tcW w:w="376" w:type="pct"/>
            <w:tcBorders>
              <w:top w:val="nil"/>
              <w:left w:val="nil"/>
              <w:bottom w:val="single" w:sz="4" w:space="0" w:color="auto"/>
              <w:right w:val="single" w:sz="4" w:space="0" w:color="auto"/>
            </w:tcBorders>
            <w:shd w:val="clear" w:color="auto" w:fill="auto"/>
            <w:vAlign w:val="center"/>
            <w:hideMark/>
          </w:tcPr>
          <w:p w14:paraId="0A966322"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0,010</w:t>
            </w:r>
          </w:p>
        </w:tc>
        <w:tc>
          <w:tcPr>
            <w:tcW w:w="393" w:type="pct"/>
            <w:tcBorders>
              <w:top w:val="nil"/>
              <w:left w:val="nil"/>
              <w:bottom w:val="single" w:sz="4" w:space="0" w:color="auto"/>
              <w:right w:val="single" w:sz="4" w:space="0" w:color="auto"/>
            </w:tcBorders>
            <w:shd w:val="clear" w:color="auto" w:fill="auto"/>
            <w:vAlign w:val="center"/>
            <w:hideMark/>
          </w:tcPr>
          <w:p w14:paraId="4665D423"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 </w:t>
            </w:r>
          </w:p>
        </w:tc>
        <w:tc>
          <w:tcPr>
            <w:tcW w:w="376" w:type="pct"/>
            <w:tcBorders>
              <w:top w:val="nil"/>
              <w:left w:val="nil"/>
              <w:bottom w:val="single" w:sz="4" w:space="0" w:color="auto"/>
              <w:right w:val="single" w:sz="4" w:space="0" w:color="auto"/>
            </w:tcBorders>
            <w:shd w:val="clear" w:color="auto" w:fill="auto"/>
            <w:vAlign w:val="center"/>
            <w:hideMark/>
          </w:tcPr>
          <w:p w14:paraId="4B8812D0"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 </w:t>
            </w:r>
          </w:p>
        </w:tc>
        <w:tc>
          <w:tcPr>
            <w:tcW w:w="492" w:type="pct"/>
            <w:tcBorders>
              <w:top w:val="nil"/>
              <w:left w:val="nil"/>
              <w:bottom w:val="single" w:sz="4" w:space="0" w:color="auto"/>
              <w:right w:val="single" w:sz="4" w:space="0" w:color="auto"/>
            </w:tcBorders>
            <w:shd w:val="clear" w:color="auto" w:fill="auto"/>
            <w:vAlign w:val="center"/>
            <w:hideMark/>
          </w:tcPr>
          <w:p w14:paraId="3E469612"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5</w:t>
            </w:r>
          </w:p>
        </w:tc>
        <w:tc>
          <w:tcPr>
            <w:tcW w:w="376" w:type="pct"/>
            <w:tcBorders>
              <w:top w:val="nil"/>
              <w:left w:val="nil"/>
              <w:bottom w:val="single" w:sz="4" w:space="0" w:color="auto"/>
              <w:right w:val="single" w:sz="4" w:space="0" w:color="auto"/>
            </w:tcBorders>
            <w:shd w:val="clear" w:color="auto" w:fill="auto"/>
            <w:vAlign w:val="center"/>
            <w:hideMark/>
          </w:tcPr>
          <w:p w14:paraId="34F80895"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0,024</w:t>
            </w:r>
          </w:p>
        </w:tc>
      </w:tr>
      <w:tr w:rsidR="004804B5" w:rsidRPr="00286FD4" w14:paraId="145AC8F9" w14:textId="77777777" w:rsidTr="00286FD4">
        <w:trPr>
          <w:trHeight w:val="300"/>
        </w:trPr>
        <w:tc>
          <w:tcPr>
            <w:tcW w:w="699" w:type="pct"/>
            <w:tcBorders>
              <w:top w:val="nil"/>
              <w:left w:val="single" w:sz="4" w:space="0" w:color="auto"/>
              <w:bottom w:val="single" w:sz="4" w:space="0" w:color="auto"/>
              <w:right w:val="single" w:sz="4" w:space="0" w:color="auto"/>
            </w:tcBorders>
            <w:shd w:val="clear" w:color="auto" w:fill="auto"/>
            <w:noWrap/>
            <w:vAlign w:val="bottom"/>
            <w:hideMark/>
          </w:tcPr>
          <w:p w14:paraId="590362A8" w14:textId="77777777" w:rsidR="004804B5" w:rsidRPr="00286FD4" w:rsidRDefault="004804B5" w:rsidP="00A23EAB">
            <w:pPr>
              <w:overflowPunct/>
              <w:autoSpaceDE/>
              <w:autoSpaceDN/>
              <w:adjustRightInd/>
              <w:textAlignment w:val="auto"/>
              <w:rPr>
                <w:rFonts w:ascii="Calibri" w:hAnsi="Calibri"/>
                <w:color w:val="000000"/>
                <w:sz w:val="18"/>
                <w:szCs w:val="18"/>
              </w:rPr>
            </w:pPr>
            <w:r w:rsidRPr="00286FD4">
              <w:rPr>
                <w:rFonts w:ascii="Calibri" w:hAnsi="Calibri"/>
                <w:color w:val="000000"/>
                <w:sz w:val="18"/>
                <w:szCs w:val="18"/>
              </w:rPr>
              <w:t>Lycaenidae</w:t>
            </w:r>
          </w:p>
        </w:tc>
        <w:tc>
          <w:tcPr>
            <w:tcW w:w="1043" w:type="pct"/>
            <w:tcBorders>
              <w:top w:val="nil"/>
              <w:left w:val="nil"/>
              <w:bottom w:val="single" w:sz="4" w:space="0" w:color="auto"/>
              <w:right w:val="single" w:sz="4" w:space="0" w:color="auto"/>
            </w:tcBorders>
            <w:shd w:val="clear" w:color="auto" w:fill="auto"/>
            <w:noWrap/>
            <w:vAlign w:val="bottom"/>
            <w:hideMark/>
          </w:tcPr>
          <w:p w14:paraId="71ECB2A0" w14:textId="77777777" w:rsidR="004804B5" w:rsidRPr="00286FD4" w:rsidRDefault="004804B5" w:rsidP="00A23EAB">
            <w:pPr>
              <w:overflowPunct/>
              <w:autoSpaceDE/>
              <w:autoSpaceDN/>
              <w:adjustRightInd/>
              <w:textAlignment w:val="auto"/>
              <w:rPr>
                <w:rFonts w:ascii="Calibri" w:hAnsi="Calibri"/>
                <w:i/>
                <w:iCs/>
                <w:color w:val="000000"/>
                <w:sz w:val="18"/>
                <w:szCs w:val="18"/>
              </w:rPr>
            </w:pPr>
            <w:r w:rsidRPr="00286FD4">
              <w:rPr>
                <w:rFonts w:ascii="Calibri" w:hAnsi="Calibri"/>
                <w:i/>
                <w:iCs/>
                <w:color w:val="000000"/>
                <w:sz w:val="18"/>
                <w:szCs w:val="18"/>
              </w:rPr>
              <w:t>Celastrina argiolus</w:t>
            </w:r>
          </w:p>
        </w:tc>
        <w:tc>
          <w:tcPr>
            <w:tcW w:w="376" w:type="pct"/>
            <w:tcBorders>
              <w:top w:val="nil"/>
              <w:left w:val="nil"/>
              <w:bottom w:val="single" w:sz="4" w:space="0" w:color="auto"/>
              <w:right w:val="single" w:sz="4" w:space="0" w:color="auto"/>
            </w:tcBorders>
            <w:shd w:val="clear" w:color="auto" w:fill="auto"/>
            <w:vAlign w:val="center"/>
            <w:hideMark/>
          </w:tcPr>
          <w:p w14:paraId="208D9E09"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w:t>
            </w:r>
          </w:p>
        </w:tc>
        <w:tc>
          <w:tcPr>
            <w:tcW w:w="376" w:type="pct"/>
            <w:tcBorders>
              <w:top w:val="nil"/>
              <w:left w:val="nil"/>
              <w:bottom w:val="single" w:sz="4" w:space="0" w:color="auto"/>
              <w:right w:val="single" w:sz="4" w:space="0" w:color="auto"/>
            </w:tcBorders>
            <w:shd w:val="clear" w:color="auto" w:fill="auto"/>
            <w:vAlign w:val="center"/>
            <w:hideMark/>
          </w:tcPr>
          <w:p w14:paraId="73F4871F"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w:t>
            </w:r>
          </w:p>
        </w:tc>
        <w:tc>
          <w:tcPr>
            <w:tcW w:w="492" w:type="pct"/>
            <w:tcBorders>
              <w:top w:val="nil"/>
              <w:left w:val="nil"/>
              <w:bottom w:val="single" w:sz="4" w:space="0" w:color="auto"/>
              <w:right w:val="single" w:sz="4" w:space="0" w:color="auto"/>
            </w:tcBorders>
            <w:shd w:val="clear" w:color="auto" w:fill="auto"/>
            <w:vAlign w:val="center"/>
            <w:hideMark/>
          </w:tcPr>
          <w:p w14:paraId="06F0B7E3"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2</w:t>
            </w:r>
          </w:p>
        </w:tc>
        <w:tc>
          <w:tcPr>
            <w:tcW w:w="376" w:type="pct"/>
            <w:tcBorders>
              <w:top w:val="nil"/>
              <w:left w:val="nil"/>
              <w:bottom w:val="single" w:sz="4" w:space="0" w:color="auto"/>
              <w:right w:val="single" w:sz="4" w:space="0" w:color="auto"/>
            </w:tcBorders>
            <w:shd w:val="clear" w:color="auto" w:fill="auto"/>
            <w:vAlign w:val="center"/>
            <w:hideMark/>
          </w:tcPr>
          <w:p w14:paraId="5BCB2A3F"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0,010</w:t>
            </w:r>
          </w:p>
        </w:tc>
        <w:tc>
          <w:tcPr>
            <w:tcW w:w="393" w:type="pct"/>
            <w:tcBorders>
              <w:top w:val="nil"/>
              <w:left w:val="nil"/>
              <w:bottom w:val="single" w:sz="4" w:space="0" w:color="auto"/>
              <w:right w:val="single" w:sz="4" w:space="0" w:color="auto"/>
            </w:tcBorders>
            <w:shd w:val="clear" w:color="auto" w:fill="auto"/>
            <w:vAlign w:val="center"/>
            <w:hideMark/>
          </w:tcPr>
          <w:p w14:paraId="1C20A83A"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 </w:t>
            </w:r>
          </w:p>
        </w:tc>
        <w:tc>
          <w:tcPr>
            <w:tcW w:w="376" w:type="pct"/>
            <w:tcBorders>
              <w:top w:val="nil"/>
              <w:left w:val="nil"/>
              <w:bottom w:val="single" w:sz="4" w:space="0" w:color="auto"/>
              <w:right w:val="single" w:sz="4" w:space="0" w:color="auto"/>
            </w:tcBorders>
            <w:shd w:val="clear" w:color="auto" w:fill="auto"/>
            <w:vAlign w:val="center"/>
            <w:hideMark/>
          </w:tcPr>
          <w:p w14:paraId="2BE27DC8"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 </w:t>
            </w:r>
          </w:p>
        </w:tc>
        <w:tc>
          <w:tcPr>
            <w:tcW w:w="492" w:type="pct"/>
            <w:tcBorders>
              <w:top w:val="nil"/>
              <w:left w:val="nil"/>
              <w:bottom w:val="single" w:sz="4" w:space="0" w:color="auto"/>
              <w:right w:val="single" w:sz="4" w:space="0" w:color="auto"/>
            </w:tcBorders>
            <w:shd w:val="clear" w:color="auto" w:fill="auto"/>
            <w:vAlign w:val="center"/>
            <w:hideMark/>
          </w:tcPr>
          <w:p w14:paraId="2B002ACA"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 </w:t>
            </w:r>
          </w:p>
        </w:tc>
        <w:tc>
          <w:tcPr>
            <w:tcW w:w="376" w:type="pct"/>
            <w:tcBorders>
              <w:top w:val="nil"/>
              <w:left w:val="nil"/>
              <w:bottom w:val="single" w:sz="4" w:space="0" w:color="auto"/>
              <w:right w:val="single" w:sz="4" w:space="0" w:color="auto"/>
            </w:tcBorders>
            <w:shd w:val="clear" w:color="auto" w:fill="auto"/>
            <w:vAlign w:val="center"/>
            <w:hideMark/>
          </w:tcPr>
          <w:p w14:paraId="407645A6"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 </w:t>
            </w:r>
          </w:p>
        </w:tc>
      </w:tr>
      <w:tr w:rsidR="004804B5" w:rsidRPr="00286FD4" w14:paraId="769CE825" w14:textId="77777777" w:rsidTr="00286FD4">
        <w:trPr>
          <w:trHeight w:val="300"/>
        </w:trPr>
        <w:tc>
          <w:tcPr>
            <w:tcW w:w="699" w:type="pct"/>
            <w:tcBorders>
              <w:top w:val="nil"/>
              <w:left w:val="single" w:sz="4" w:space="0" w:color="auto"/>
              <w:bottom w:val="single" w:sz="4" w:space="0" w:color="auto"/>
              <w:right w:val="single" w:sz="4" w:space="0" w:color="auto"/>
            </w:tcBorders>
            <w:shd w:val="clear" w:color="auto" w:fill="auto"/>
            <w:noWrap/>
            <w:vAlign w:val="bottom"/>
            <w:hideMark/>
          </w:tcPr>
          <w:p w14:paraId="79DCBFDC" w14:textId="77777777" w:rsidR="004804B5" w:rsidRPr="00286FD4" w:rsidRDefault="004804B5" w:rsidP="00A23EAB">
            <w:pPr>
              <w:overflowPunct/>
              <w:autoSpaceDE/>
              <w:autoSpaceDN/>
              <w:adjustRightInd/>
              <w:textAlignment w:val="auto"/>
              <w:rPr>
                <w:rFonts w:ascii="Calibri" w:hAnsi="Calibri"/>
                <w:color w:val="000000"/>
                <w:sz w:val="18"/>
                <w:szCs w:val="18"/>
              </w:rPr>
            </w:pPr>
            <w:r w:rsidRPr="00286FD4">
              <w:rPr>
                <w:rFonts w:ascii="Calibri" w:hAnsi="Calibri"/>
                <w:color w:val="000000"/>
                <w:sz w:val="18"/>
                <w:szCs w:val="18"/>
              </w:rPr>
              <w:t>Lycaenidae</w:t>
            </w:r>
          </w:p>
        </w:tc>
        <w:tc>
          <w:tcPr>
            <w:tcW w:w="1043" w:type="pct"/>
            <w:tcBorders>
              <w:top w:val="nil"/>
              <w:left w:val="nil"/>
              <w:bottom w:val="single" w:sz="4" w:space="0" w:color="auto"/>
              <w:right w:val="single" w:sz="4" w:space="0" w:color="auto"/>
            </w:tcBorders>
            <w:shd w:val="clear" w:color="auto" w:fill="auto"/>
            <w:noWrap/>
            <w:vAlign w:val="bottom"/>
            <w:hideMark/>
          </w:tcPr>
          <w:p w14:paraId="24B95F19" w14:textId="77777777" w:rsidR="004804B5" w:rsidRPr="00286FD4" w:rsidRDefault="004804B5" w:rsidP="00A23EAB">
            <w:pPr>
              <w:overflowPunct/>
              <w:autoSpaceDE/>
              <w:autoSpaceDN/>
              <w:adjustRightInd/>
              <w:textAlignment w:val="auto"/>
              <w:rPr>
                <w:rFonts w:ascii="Calibri" w:hAnsi="Calibri"/>
                <w:i/>
                <w:iCs/>
                <w:color w:val="000000"/>
                <w:sz w:val="18"/>
                <w:szCs w:val="18"/>
              </w:rPr>
            </w:pPr>
            <w:r w:rsidRPr="00286FD4">
              <w:rPr>
                <w:rFonts w:ascii="Calibri" w:hAnsi="Calibri"/>
                <w:i/>
                <w:iCs/>
                <w:color w:val="000000"/>
                <w:sz w:val="18"/>
                <w:szCs w:val="18"/>
              </w:rPr>
              <w:t>Cupido argiades</w:t>
            </w:r>
          </w:p>
        </w:tc>
        <w:tc>
          <w:tcPr>
            <w:tcW w:w="376" w:type="pct"/>
            <w:tcBorders>
              <w:top w:val="nil"/>
              <w:left w:val="nil"/>
              <w:bottom w:val="single" w:sz="4" w:space="0" w:color="auto"/>
              <w:right w:val="single" w:sz="4" w:space="0" w:color="auto"/>
            </w:tcBorders>
            <w:shd w:val="clear" w:color="auto" w:fill="auto"/>
            <w:vAlign w:val="center"/>
            <w:hideMark/>
          </w:tcPr>
          <w:p w14:paraId="76820571"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w:t>
            </w:r>
          </w:p>
        </w:tc>
        <w:tc>
          <w:tcPr>
            <w:tcW w:w="376" w:type="pct"/>
            <w:tcBorders>
              <w:top w:val="nil"/>
              <w:left w:val="nil"/>
              <w:bottom w:val="single" w:sz="4" w:space="0" w:color="auto"/>
              <w:right w:val="single" w:sz="4" w:space="0" w:color="auto"/>
            </w:tcBorders>
            <w:shd w:val="clear" w:color="auto" w:fill="auto"/>
            <w:vAlign w:val="center"/>
            <w:hideMark/>
          </w:tcPr>
          <w:p w14:paraId="7517A533"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w:t>
            </w:r>
          </w:p>
        </w:tc>
        <w:tc>
          <w:tcPr>
            <w:tcW w:w="492" w:type="pct"/>
            <w:tcBorders>
              <w:top w:val="nil"/>
              <w:left w:val="nil"/>
              <w:bottom w:val="single" w:sz="4" w:space="0" w:color="auto"/>
              <w:right w:val="single" w:sz="4" w:space="0" w:color="auto"/>
            </w:tcBorders>
            <w:shd w:val="clear" w:color="auto" w:fill="auto"/>
            <w:vAlign w:val="center"/>
            <w:hideMark/>
          </w:tcPr>
          <w:p w14:paraId="27299E20"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2</w:t>
            </w:r>
          </w:p>
        </w:tc>
        <w:tc>
          <w:tcPr>
            <w:tcW w:w="376" w:type="pct"/>
            <w:tcBorders>
              <w:top w:val="nil"/>
              <w:left w:val="nil"/>
              <w:bottom w:val="single" w:sz="4" w:space="0" w:color="auto"/>
              <w:right w:val="single" w:sz="4" w:space="0" w:color="auto"/>
            </w:tcBorders>
            <w:shd w:val="clear" w:color="auto" w:fill="auto"/>
            <w:vAlign w:val="center"/>
            <w:hideMark/>
          </w:tcPr>
          <w:p w14:paraId="02A3EA33"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0,010</w:t>
            </w:r>
          </w:p>
        </w:tc>
        <w:tc>
          <w:tcPr>
            <w:tcW w:w="393" w:type="pct"/>
            <w:tcBorders>
              <w:top w:val="nil"/>
              <w:left w:val="nil"/>
              <w:bottom w:val="single" w:sz="4" w:space="0" w:color="auto"/>
              <w:right w:val="single" w:sz="4" w:space="0" w:color="auto"/>
            </w:tcBorders>
            <w:shd w:val="clear" w:color="auto" w:fill="auto"/>
            <w:vAlign w:val="center"/>
            <w:hideMark/>
          </w:tcPr>
          <w:p w14:paraId="655C5F52"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2</w:t>
            </w:r>
          </w:p>
        </w:tc>
        <w:tc>
          <w:tcPr>
            <w:tcW w:w="376" w:type="pct"/>
            <w:tcBorders>
              <w:top w:val="nil"/>
              <w:left w:val="nil"/>
              <w:bottom w:val="single" w:sz="4" w:space="0" w:color="auto"/>
              <w:right w:val="single" w:sz="4" w:space="0" w:color="auto"/>
            </w:tcBorders>
            <w:shd w:val="clear" w:color="auto" w:fill="auto"/>
            <w:vAlign w:val="center"/>
            <w:hideMark/>
          </w:tcPr>
          <w:p w14:paraId="23C1C0DB"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0,010</w:t>
            </w:r>
          </w:p>
        </w:tc>
        <w:tc>
          <w:tcPr>
            <w:tcW w:w="492" w:type="pct"/>
            <w:tcBorders>
              <w:top w:val="nil"/>
              <w:left w:val="nil"/>
              <w:bottom w:val="single" w:sz="4" w:space="0" w:color="auto"/>
              <w:right w:val="single" w:sz="4" w:space="0" w:color="auto"/>
            </w:tcBorders>
            <w:shd w:val="clear" w:color="auto" w:fill="auto"/>
            <w:vAlign w:val="center"/>
            <w:hideMark/>
          </w:tcPr>
          <w:p w14:paraId="5B1069E6"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 </w:t>
            </w:r>
          </w:p>
        </w:tc>
        <w:tc>
          <w:tcPr>
            <w:tcW w:w="376" w:type="pct"/>
            <w:tcBorders>
              <w:top w:val="nil"/>
              <w:left w:val="nil"/>
              <w:bottom w:val="single" w:sz="4" w:space="0" w:color="auto"/>
              <w:right w:val="single" w:sz="4" w:space="0" w:color="auto"/>
            </w:tcBorders>
            <w:shd w:val="clear" w:color="auto" w:fill="auto"/>
            <w:vAlign w:val="center"/>
            <w:hideMark/>
          </w:tcPr>
          <w:p w14:paraId="1FBB7C51"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 </w:t>
            </w:r>
          </w:p>
        </w:tc>
      </w:tr>
      <w:tr w:rsidR="004804B5" w:rsidRPr="00286FD4" w14:paraId="49CC24CA" w14:textId="77777777" w:rsidTr="00286FD4">
        <w:trPr>
          <w:trHeight w:val="300"/>
        </w:trPr>
        <w:tc>
          <w:tcPr>
            <w:tcW w:w="699" w:type="pct"/>
            <w:tcBorders>
              <w:top w:val="nil"/>
              <w:left w:val="single" w:sz="4" w:space="0" w:color="auto"/>
              <w:bottom w:val="single" w:sz="4" w:space="0" w:color="auto"/>
              <w:right w:val="single" w:sz="4" w:space="0" w:color="auto"/>
            </w:tcBorders>
            <w:shd w:val="clear" w:color="auto" w:fill="auto"/>
            <w:noWrap/>
            <w:vAlign w:val="bottom"/>
            <w:hideMark/>
          </w:tcPr>
          <w:p w14:paraId="7C82C089" w14:textId="77777777" w:rsidR="004804B5" w:rsidRPr="00286FD4" w:rsidRDefault="004804B5" w:rsidP="00A23EAB">
            <w:pPr>
              <w:overflowPunct/>
              <w:autoSpaceDE/>
              <w:autoSpaceDN/>
              <w:adjustRightInd/>
              <w:textAlignment w:val="auto"/>
              <w:rPr>
                <w:rFonts w:ascii="Calibri" w:hAnsi="Calibri"/>
                <w:color w:val="000000"/>
                <w:sz w:val="18"/>
                <w:szCs w:val="18"/>
              </w:rPr>
            </w:pPr>
            <w:r w:rsidRPr="00286FD4">
              <w:rPr>
                <w:rFonts w:ascii="Calibri" w:hAnsi="Calibri"/>
                <w:color w:val="000000"/>
                <w:sz w:val="18"/>
                <w:szCs w:val="18"/>
              </w:rPr>
              <w:t>Lycaenidae</w:t>
            </w:r>
          </w:p>
        </w:tc>
        <w:tc>
          <w:tcPr>
            <w:tcW w:w="1043" w:type="pct"/>
            <w:tcBorders>
              <w:top w:val="nil"/>
              <w:left w:val="nil"/>
              <w:bottom w:val="single" w:sz="4" w:space="0" w:color="auto"/>
              <w:right w:val="single" w:sz="4" w:space="0" w:color="auto"/>
            </w:tcBorders>
            <w:shd w:val="clear" w:color="auto" w:fill="auto"/>
            <w:noWrap/>
            <w:vAlign w:val="bottom"/>
            <w:hideMark/>
          </w:tcPr>
          <w:p w14:paraId="3F213397" w14:textId="77777777" w:rsidR="004804B5" w:rsidRPr="00286FD4" w:rsidRDefault="004804B5" w:rsidP="00A23EAB">
            <w:pPr>
              <w:overflowPunct/>
              <w:autoSpaceDE/>
              <w:autoSpaceDN/>
              <w:adjustRightInd/>
              <w:textAlignment w:val="auto"/>
              <w:rPr>
                <w:rFonts w:ascii="Calibri" w:hAnsi="Calibri"/>
                <w:i/>
                <w:iCs/>
                <w:color w:val="000000"/>
                <w:sz w:val="18"/>
                <w:szCs w:val="18"/>
              </w:rPr>
            </w:pPr>
            <w:r w:rsidRPr="00286FD4">
              <w:rPr>
                <w:rFonts w:ascii="Calibri" w:hAnsi="Calibri"/>
                <w:i/>
                <w:iCs/>
                <w:color w:val="000000"/>
                <w:sz w:val="18"/>
                <w:szCs w:val="18"/>
              </w:rPr>
              <w:t>Lycaena phlaeas</w:t>
            </w:r>
          </w:p>
        </w:tc>
        <w:tc>
          <w:tcPr>
            <w:tcW w:w="376" w:type="pct"/>
            <w:tcBorders>
              <w:top w:val="nil"/>
              <w:left w:val="nil"/>
              <w:bottom w:val="single" w:sz="4" w:space="0" w:color="auto"/>
              <w:right w:val="single" w:sz="4" w:space="0" w:color="auto"/>
            </w:tcBorders>
            <w:shd w:val="clear" w:color="auto" w:fill="auto"/>
            <w:vAlign w:val="center"/>
            <w:hideMark/>
          </w:tcPr>
          <w:p w14:paraId="77C51061"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w:t>
            </w:r>
          </w:p>
        </w:tc>
        <w:tc>
          <w:tcPr>
            <w:tcW w:w="376" w:type="pct"/>
            <w:tcBorders>
              <w:top w:val="nil"/>
              <w:left w:val="nil"/>
              <w:bottom w:val="single" w:sz="4" w:space="0" w:color="auto"/>
              <w:right w:val="single" w:sz="4" w:space="0" w:color="auto"/>
            </w:tcBorders>
            <w:shd w:val="clear" w:color="auto" w:fill="auto"/>
            <w:vAlign w:val="center"/>
            <w:hideMark/>
          </w:tcPr>
          <w:p w14:paraId="5E1241FD"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w:t>
            </w:r>
          </w:p>
        </w:tc>
        <w:tc>
          <w:tcPr>
            <w:tcW w:w="492" w:type="pct"/>
            <w:tcBorders>
              <w:top w:val="nil"/>
              <w:left w:val="nil"/>
              <w:bottom w:val="single" w:sz="4" w:space="0" w:color="auto"/>
              <w:right w:val="single" w:sz="4" w:space="0" w:color="auto"/>
            </w:tcBorders>
            <w:shd w:val="clear" w:color="auto" w:fill="auto"/>
            <w:vAlign w:val="center"/>
            <w:hideMark/>
          </w:tcPr>
          <w:p w14:paraId="7D7A5E59"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1</w:t>
            </w:r>
          </w:p>
        </w:tc>
        <w:tc>
          <w:tcPr>
            <w:tcW w:w="376" w:type="pct"/>
            <w:tcBorders>
              <w:top w:val="nil"/>
              <w:left w:val="nil"/>
              <w:bottom w:val="single" w:sz="4" w:space="0" w:color="auto"/>
              <w:right w:val="single" w:sz="4" w:space="0" w:color="auto"/>
            </w:tcBorders>
            <w:shd w:val="clear" w:color="auto" w:fill="auto"/>
            <w:vAlign w:val="center"/>
            <w:hideMark/>
          </w:tcPr>
          <w:p w14:paraId="5A827B8F"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0,005</w:t>
            </w:r>
          </w:p>
        </w:tc>
        <w:tc>
          <w:tcPr>
            <w:tcW w:w="393" w:type="pct"/>
            <w:tcBorders>
              <w:top w:val="nil"/>
              <w:left w:val="nil"/>
              <w:bottom w:val="single" w:sz="4" w:space="0" w:color="auto"/>
              <w:right w:val="single" w:sz="4" w:space="0" w:color="auto"/>
            </w:tcBorders>
            <w:shd w:val="clear" w:color="auto" w:fill="auto"/>
            <w:vAlign w:val="center"/>
            <w:hideMark/>
          </w:tcPr>
          <w:p w14:paraId="5ACB0745"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1</w:t>
            </w:r>
          </w:p>
        </w:tc>
        <w:tc>
          <w:tcPr>
            <w:tcW w:w="376" w:type="pct"/>
            <w:tcBorders>
              <w:top w:val="nil"/>
              <w:left w:val="nil"/>
              <w:bottom w:val="single" w:sz="4" w:space="0" w:color="auto"/>
              <w:right w:val="single" w:sz="4" w:space="0" w:color="auto"/>
            </w:tcBorders>
            <w:shd w:val="clear" w:color="auto" w:fill="auto"/>
            <w:vAlign w:val="center"/>
            <w:hideMark/>
          </w:tcPr>
          <w:p w14:paraId="39E2D89B"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0,005</w:t>
            </w:r>
          </w:p>
        </w:tc>
        <w:tc>
          <w:tcPr>
            <w:tcW w:w="492" w:type="pct"/>
            <w:tcBorders>
              <w:top w:val="nil"/>
              <w:left w:val="nil"/>
              <w:bottom w:val="single" w:sz="4" w:space="0" w:color="auto"/>
              <w:right w:val="single" w:sz="4" w:space="0" w:color="auto"/>
            </w:tcBorders>
            <w:shd w:val="clear" w:color="auto" w:fill="auto"/>
            <w:vAlign w:val="center"/>
            <w:hideMark/>
          </w:tcPr>
          <w:p w14:paraId="4E9C736C"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 </w:t>
            </w:r>
          </w:p>
        </w:tc>
        <w:tc>
          <w:tcPr>
            <w:tcW w:w="376" w:type="pct"/>
            <w:tcBorders>
              <w:top w:val="nil"/>
              <w:left w:val="nil"/>
              <w:bottom w:val="single" w:sz="4" w:space="0" w:color="auto"/>
              <w:right w:val="single" w:sz="4" w:space="0" w:color="auto"/>
            </w:tcBorders>
            <w:shd w:val="clear" w:color="auto" w:fill="auto"/>
            <w:vAlign w:val="center"/>
            <w:hideMark/>
          </w:tcPr>
          <w:p w14:paraId="6304CA27"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 </w:t>
            </w:r>
          </w:p>
        </w:tc>
      </w:tr>
      <w:tr w:rsidR="004804B5" w:rsidRPr="00286FD4" w14:paraId="0AC998C6" w14:textId="77777777" w:rsidTr="00286FD4">
        <w:trPr>
          <w:trHeight w:val="300"/>
        </w:trPr>
        <w:tc>
          <w:tcPr>
            <w:tcW w:w="699" w:type="pct"/>
            <w:tcBorders>
              <w:top w:val="nil"/>
              <w:left w:val="single" w:sz="4" w:space="0" w:color="auto"/>
              <w:bottom w:val="single" w:sz="4" w:space="0" w:color="auto"/>
              <w:right w:val="single" w:sz="4" w:space="0" w:color="auto"/>
            </w:tcBorders>
            <w:shd w:val="clear" w:color="auto" w:fill="auto"/>
            <w:noWrap/>
            <w:vAlign w:val="bottom"/>
            <w:hideMark/>
          </w:tcPr>
          <w:p w14:paraId="37AC456E" w14:textId="77777777" w:rsidR="004804B5" w:rsidRPr="00286FD4" w:rsidRDefault="004804B5" w:rsidP="00A23EAB">
            <w:pPr>
              <w:overflowPunct/>
              <w:autoSpaceDE/>
              <w:autoSpaceDN/>
              <w:adjustRightInd/>
              <w:textAlignment w:val="auto"/>
              <w:rPr>
                <w:rFonts w:ascii="Calibri" w:hAnsi="Calibri"/>
                <w:color w:val="000000"/>
                <w:sz w:val="18"/>
                <w:szCs w:val="18"/>
              </w:rPr>
            </w:pPr>
            <w:r w:rsidRPr="00286FD4">
              <w:rPr>
                <w:rFonts w:ascii="Calibri" w:hAnsi="Calibri"/>
                <w:color w:val="000000"/>
                <w:sz w:val="18"/>
                <w:szCs w:val="18"/>
              </w:rPr>
              <w:t>Lycaenidae</w:t>
            </w:r>
          </w:p>
        </w:tc>
        <w:tc>
          <w:tcPr>
            <w:tcW w:w="1043" w:type="pct"/>
            <w:tcBorders>
              <w:top w:val="nil"/>
              <w:left w:val="nil"/>
              <w:bottom w:val="single" w:sz="4" w:space="0" w:color="auto"/>
              <w:right w:val="single" w:sz="4" w:space="0" w:color="auto"/>
            </w:tcBorders>
            <w:shd w:val="clear" w:color="auto" w:fill="auto"/>
            <w:noWrap/>
            <w:vAlign w:val="bottom"/>
            <w:hideMark/>
          </w:tcPr>
          <w:p w14:paraId="66F063F3" w14:textId="77777777" w:rsidR="004804B5" w:rsidRPr="00286FD4" w:rsidRDefault="004804B5" w:rsidP="00A23EAB">
            <w:pPr>
              <w:overflowPunct/>
              <w:autoSpaceDE/>
              <w:autoSpaceDN/>
              <w:adjustRightInd/>
              <w:textAlignment w:val="auto"/>
              <w:rPr>
                <w:rFonts w:ascii="Calibri" w:hAnsi="Calibri"/>
                <w:i/>
                <w:iCs/>
                <w:color w:val="000000"/>
                <w:sz w:val="18"/>
                <w:szCs w:val="18"/>
              </w:rPr>
            </w:pPr>
            <w:r w:rsidRPr="00286FD4">
              <w:rPr>
                <w:rFonts w:ascii="Calibri" w:hAnsi="Calibri"/>
                <w:i/>
                <w:iCs/>
                <w:color w:val="000000"/>
                <w:sz w:val="18"/>
                <w:szCs w:val="18"/>
              </w:rPr>
              <w:t>Polymmatus icarus</w:t>
            </w:r>
          </w:p>
        </w:tc>
        <w:tc>
          <w:tcPr>
            <w:tcW w:w="376" w:type="pct"/>
            <w:tcBorders>
              <w:top w:val="nil"/>
              <w:left w:val="nil"/>
              <w:bottom w:val="single" w:sz="4" w:space="0" w:color="auto"/>
              <w:right w:val="single" w:sz="4" w:space="0" w:color="auto"/>
            </w:tcBorders>
            <w:shd w:val="clear" w:color="auto" w:fill="auto"/>
            <w:vAlign w:val="center"/>
            <w:hideMark/>
          </w:tcPr>
          <w:p w14:paraId="2F375D0F"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w:t>
            </w:r>
          </w:p>
        </w:tc>
        <w:tc>
          <w:tcPr>
            <w:tcW w:w="376" w:type="pct"/>
            <w:tcBorders>
              <w:top w:val="nil"/>
              <w:left w:val="nil"/>
              <w:bottom w:val="single" w:sz="4" w:space="0" w:color="auto"/>
              <w:right w:val="single" w:sz="4" w:space="0" w:color="auto"/>
            </w:tcBorders>
            <w:shd w:val="clear" w:color="auto" w:fill="auto"/>
            <w:vAlign w:val="center"/>
            <w:hideMark/>
          </w:tcPr>
          <w:p w14:paraId="79F9E4FC"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w:t>
            </w:r>
          </w:p>
        </w:tc>
        <w:tc>
          <w:tcPr>
            <w:tcW w:w="492" w:type="pct"/>
            <w:tcBorders>
              <w:top w:val="nil"/>
              <w:left w:val="nil"/>
              <w:bottom w:val="single" w:sz="4" w:space="0" w:color="auto"/>
              <w:right w:val="single" w:sz="4" w:space="0" w:color="auto"/>
            </w:tcBorders>
            <w:shd w:val="clear" w:color="auto" w:fill="auto"/>
            <w:vAlign w:val="center"/>
            <w:hideMark/>
          </w:tcPr>
          <w:p w14:paraId="02D27DE7"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 </w:t>
            </w:r>
          </w:p>
        </w:tc>
        <w:tc>
          <w:tcPr>
            <w:tcW w:w="376" w:type="pct"/>
            <w:tcBorders>
              <w:top w:val="nil"/>
              <w:left w:val="nil"/>
              <w:bottom w:val="single" w:sz="4" w:space="0" w:color="auto"/>
              <w:right w:val="single" w:sz="4" w:space="0" w:color="auto"/>
            </w:tcBorders>
            <w:shd w:val="clear" w:color="auto" w:fill="auto"/>
            <w:vAlign w:val="center"/>
            <w:hideMark/>
          </w:tcPr>
          <w:p w14:paraId="6034BF30"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 </w:t>
            </w:r>
          </w:p>
        </w:tc>
        <w:tc>
          <w:tcPr>
            <w:tcW w:w="393" w:type="pct"/>
            <w:tcBorders>
              <w:top w:val="nil"/>
              <w:left w:val="nil"/>
              <w:bottom w:val="single" w:sz="4" w:space="0" w:color="auto"/>
              <w:right w:val="single" w:sz="4" w:space="0" w:color="auto"/>
            </w:tcBorders>
            <w:shd w:val="clear" w:color="auto" w:fill="auto"/>
            <w:vAlign w:val="center"/>
            <w:hideMark/>
          </w:tcPr>
          <w:p w14:paraId="62977E16"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 </w:t>
            </w:r>
          </w:p>
        </w:tc>
        <w:tc>
          <w:tcPr>
            <w:tcW w:w="376" w:type="pct"/>
            <w:tcBorders>
              <w:top w:val="nil"/>
              <w:left w:val="nil"/>
              <w:bottom w:val="single" w:sz="4" w:space="0" w:color="auto"/>
              <w:right w:val="single" w:sz="4" w:space="0" w:color="auto"/>
            </w:tcBorders>
            <w:shd w:val="clear" w:color="auto" w:fill="auto"/>
            <w:vAlign w:val="center"/>
            <w:hideMark/>
          </w:tcPr>
          <w:p w14:paraId="68CD072E"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 </w:t>
            </w:r>
          </w:p>
        </w:tc>
        <w:tc>
          <w:tcPr>
            <w:tcW w:w="492" w:type="pct"/>
            <w:tcBorders>
              <w:top w:val="nil"/>
              <w:left w:val="nil"/>
              <w:bottom w:val="single" w:sz="4" w:space="0" w:color="auto"/>
              <w:right w:val="single" w:sz="4" w:space="0" w:color="auto"/>
            </w:tcBorders>
            <w:shd w:val="clear" w:color="auto" w:fill="auto"/>
            <w:vAlign w:val="center"/>
            <w:hideMark/>
          </w:tcPr>
          <w:p w14:paraId="1C994CD9"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1</w:t>
            </w:r>
          </w:p>
        </w:tc>
        <w:tc>
          <w:tcPr>
            <w:tcW w:w="376" w:type="pct"/>
            <w:tcBorders>
              <w:top w:val="nil"/>
              <w:left w:val="nil"/>
              <w:bottom w:val="single" w:sz="4" w:space="0" w:color="auto"/>
              <w:right w:val="single" w:sz="4" w:space="0" w:color="auto"/>
            </w:tcBorders>
            <w:shd w:val="clear" w:color="auto" w:fill="auto"/>
            <w:vAlign w:val="center"/>
            <w:hideMark/>
          </w:tcPr>
          <w:p w14:paraId="4025F234"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0,005</w:t>
            </w:r>
          </w:p>
        </w:tc>
      </w:tr>
      <w:tr w:rsidR="004804B5" w:rsidRPr="00286FD4" w14:paraId="2AB548B1" w14:textId="77777777" w:rsidTr="00286FD4">
        <w:trPr>
          <w:trHeight w:val="300"/>
        </w:trPr>
        <w:tc>
          <w:tcPr>
            <w:tcW w:w="699" w:type="pct"/>
            <w:tcBorders>
              <w:top w:val="nil"/>
              <w:left w:val="single" w:sz="4" w:space="0" w:color="auto"/>
              <w:bottom w:val="single" w:sz="4" w:space="0" w:color="auto"/>
              <w:right w:val="single" w:sz="4" w:space="0" w:color="auto"/>
            </w:tcBorders>
            <w:shd w:val="clear" w:color="auto" w:fill="auto"/>
            <w:noWrap/>
            <w:vAlign w:val="bottom"/>
            <w:hideMark/>
          </w:tcPr>
          <w:p w14:paraId="72F69C46" w14:textId="77777777" w:rsidR="004804B5" w:rsidRPr="00286FD4" w:rsidRDefault="004804B5" w:rsidP="00A23EAB">
            <w:pPr>
              <w:overflowPunct/>
              <w:autoSpaceDE/>
              <w:autoSpaceDN/>
              <w:adjustRightInd/>
              <w:textAlignment w:val="auto"/>
              <w:rPr>
                <w:rFonts w:ascii="Calibri" w:hAnsi="Calibri"/>
                <w:color w:val="000000"/>
                <w:sz w:val="18"/>
                <w:szCs w:val="18"/>
              </w:rPr>
            </w:pPr>
            <w:r w:rsidRPr="00286FD4">
              <w:rPr>
                <w:rFonts w:ascii="Calibri" w:hAnsi="Calibri"/>
                <w:color w:val="000000"/>
                <w:sz w:val="18"/>
                <w:szCs w:val="18"/>
              </w:rPr>
              <w:t>Nymphalidae</w:t>
            </w:r>
          </w:p>
        </w:tc>
        <w:tc>
          <w:tcPr>
            <w:tcW w:w="1043" w:type="pct"/>
            <w:tcBorders>
              <w:top w:val="nil"/>
              <w:left w:val="nil"/>
              <w:bottom w:val="single" w:sz="4" w:space="0" w:color="auto"/>
              <w:right w:val="single" w:sz="4" w:space="0" w:color="auto"/>
            </w:tcBorders>
            <w:shd w:val="clear" w:color="auto" w:fill="auto"/>
            <w:noWrap/>
            <w:vAlign w:val="bottom"/>
            <w:hideMark/>
          </w:tcPr>
          <w:p w14:paraId="79D61A0B" w14:textId="77777777" w:rsidR="004804B5" w:rsidRPr="00286FD4" w:rsidRDefault="004804B5" w:rsidP="00A23EAB">
            <w:pPr>
              <w:overflowPunct/>
              <w:autoSpaceDE/>
              <w:autoSpaceDN/>
              <w:adjustRightInd/>
              <w:textAlignment w:val="auto"/>
              <w:rPr>
                <w:rFonts w:ascii="Calibri" w:hAnsi="Calibri"/>
                <w:i/>
                <w:iCs/>
                <w:color w:val="000000"/>
                <w:sz w:val="18"/>
                <w:szCs w:val="18"/>
              </w:rPr>
            </w:pPr>
            <w:r w:rsidRPr="00286FD4">
              <w:rPr>
                <w:rFonts w:ascii="Calibri" w:hAnsi="Calibri"/>
                <w:i/>
                <w:iCs/>
                <w:color w:val="000000"/>
                <w:sz w:val="18"/>
                <w:szCs w:val="18"/>
              </w:rPr>
              <w:t xml:space="preserve">Lasiommata megera </w:t>
            </w:r>
          </w:p>
        </w:tc>
        <w:tc>
          <w:tcPr>
            <w:tcW w:w="376" w:type="pct"/>
            <w:tcBorders>
              <w:top w:val="nil"/>
              <w:left w:val="nil"/>
              <w:bottom w:val="single" w:sz="4" w:space="0" w:color="auto"/>
              <w:right w:val="single" w:sz="4" w:space="0" w:color="auto"/>
            </w:tcBorders>
            <w:shd w:val="clear" w:color="auto" w:fill="auto"/>
            <w:vAlign w:val="center"/>
            <w:hideMark/>
          </w:tcPr>
          <w:p w14:paraId="25B21880"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w:t>
            </w:r>
          </w:p>
        </w:tc>
        <w:tc>
          <w:tcPr>
            <w:tcW w:w="376" w:type="pct"/>
            <w:tcBorders>
              <w:top w:val="nil"/>
              <w:left w:val="nil"/>
              <w:bottom w:val="single" w:sz="4" w:space="0" w:color="auto"/>
              <w:right w:val="single" w:sz="4" w:space="0" w:color="auto"/>
            </w:tcBorders>
            <w:shd w:val="clear" w:color="auto" w:fill="auto"/>
            <w:vAlign w:val="center"/>
            <w:hideMark/>
          </w:tcPr>
          <w:p w14:paraId="3C62ADC2"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w:t>
            </w:r>
          </w:p>
        </w:tc>
        <w:tc>
          <w:tcPr>
            <w:tcW w:w="492" w:type="pct"/>
            <w:tcBorders>
              <w:top w:val="nil"/>
              <w:left w:val="nil"/>
              <w:bottom w:val="single" w:sz="4" w:space="0" w:color="auto"/>
              <w:right w:val="single" w:sz="4" w:space="0" w:color="auto"/>
            </w:tcBorders>
            <w:shd w:val="clear" w:color="auto" w:fill="auto"/>
            <w:vAlign w:val="center"/>
            <w:hideMark/>
          </w:tcPr>
          <w:p w14:paraId="30B0BB5A"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 </w:t>
            </w:r>
          </w:p>
        </w:tc>
        <w:tc>
          <w:tcPr>
            <w:tcW w:w="376" w:type="pct"/>
            <w:tcBorders>
              <w:top w:val="nil"/>
              <w:left w:val="nil"/>
              <w:bottom w:val="single" w:sz="4" w:space="0" w:color="auto"/>
              <w:right w:val="single" w:sz="4" w:space="0" w:color="auto"/>
            </w:tcBorders>
            <w:shd w:val="clear" w:color="auto" w:fill="auto"/>
            <w:vAlign w:val="center"/>
            <w:hideMark/>
          </w:tcPr>
          <w:p w14:paraId="0710374D"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 </w:t>
            </w:r>
          </w:p>
        </w:tc>
        <w:tc>
          <w:tcPr>
            <w:tcW w:w="393" w:type="pct"/>
            <w:tcBorders>
              <w:top w:val="nil"/>
              <w:left w:val="nil"/>
              <w:bottom w:val="single" w:sz="4" w:space="0" w:color="auto"/>
              <w:right w:val="single" w:sz="4" w:space="0" w:color="auto"/>
            </w:tcBorders>
            <w:shd w:val="clear" w:color="auto" w:fill="auto"/>
            <w:vAlign w:val="center"/>
            <w:hideMark/>
          </w:tcPr>
          <w:p w14:paraId="14264304"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 </w:t>
            </w:r>
          </w:p>
        </w:tc>
        <w:tc>
          <w:tcPr>
            <w:tcW w:w="376" w:type="pct"/>
            <w:tcBorders>
              <w:top w:val="nil"/>
              <w:left w:val="nil"/>
              <w:bottom w:val="single" w:sz="4" w:space="0" w:color="auto"/>
              <w:right w:val="single" w:sz="4" w:space="0" w:color="auto"/>
            </w:tcBorders>
            <w:shd w:val="clear" w:color="auto" w:fill="auto"/>
            <w:vAlign w:val="center"/>
            <w:hideMark/>
          </w:tcPr>
          <w:p w14:paraId="1AE5B338"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 </w:t>
            </w:r>
          </w:p>
        </w:tc>
        <w:tc>
          <w:tcPr>
            <w:tcW w:w="492" w:type="pct"/>
            <w:tcBorders>
              <w:top w:val="nil"/>
              <w:left w:val="nil"/>
              <w:bottom w:val="single" w:sz="4" w:space="0" w:color="auto"/>
              <w:right w:val="single" w:sz="4" w:space="0" w:color="auto"/>
            </w:tcBorders>
            <w:shd w:val="clear" w:color="auto" w:fill="auto"/>
            <w:vAlign w:val="center"/>
            <w:hideMark/>
          </w:tcPr>
          <w:p w14:paraId="791918BF"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1</w:t>
            </w:r>
          </w:p>
        </w:tc>
        <w:tc>
          <w:tcPr>
            <w:tcW w:w="376" w:type="pct"/>
            <w:tcBorders>
              <w:top w:val="nil"/>
              <w:left w:val="nil"/>
              <w:bottom w:val="single" w:sz="4" w:space="0" w:color="auto"/>
              <w:right w:val="single" w:sz="4" w:space="0" w:color="auto"/>
            </w:tcBorders>
            <w:shd w:val="clear" w:color="auto" w:fill="auto"/>
            <w:vAlign w:val="center"/>
            <w:hideMark/>
          </w:tcPr>
          <w:p w14:paraId="52D75A6F"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0,005</w:t>
            </w:r>
          </w:p>
        </w:tc>
      </w:tr>
      <w:tr w:rsidR="004804B5" w:rsidRPr="00286FD4" w14:paraId="0ACBEFBD" w14:textId="77777777" w:rsidTr="00286FD4">
        <w:trPr>
          <w:trHeight w:val="300"/>
        </w:trPr>
        <w:tc>
          <w:tcPr>
            <w:tcW w:w="699" w:type="pct"/>
            <w:tcBorders>
              <w:top w:val="nil"/>
              <w:left w:val="single" w:sz="4" w:space="0" w:color="auto"/>
              <w:bottom w:val="single" w:sz="4" w:space="0" w:color="auto"/>
              <w:right w:val="single" w:sz="4" w:space="0" w:color="auto"/>
            </w:tcBorders>
            <w:shd w:val="clear" w:color="auto" w:fill="auto"/>
            <w:noWrap/>
            <w:vAlign w:val="bottom"/>
            <w:hideMark/>
          </w:tcPr>
          <w:p w14:paraId="07B26527" w14:textId="77777777" w:rsidR="004804B5" w:rsidRPr="00286FD4" w:rsidRDefault="004804B5" w:rsidP="00A23EAB">
            <w:pPr>
              <w:overflowPunct/>
              <w:autoSpaceDE/>
              <w:autoSpaceDN/>
              <w:adjustRightInd/>
              <w:textAlignment w:val="auto"/>
              <w:rPr>
                <w:rFonts w:ascii="Calibri" w:hAnsi="Calibri"/>
                <w:color w:val="000000"/>
                <w:sz w:val="18"/>
                <w:szCs w:val="18"/>
              </w:rPr>
            </w:pPr>
            <w:r w:rsidRPr="00286FD4">
              <w:rPr>
                <w:rFonts w:ascii="Calibri" w:hAnsi="Calibri"/>
                <w:color w:val="000000"/>
                <w:sz w:val="18"/>
                <w:szCs w:val="18"/>
              </w:rPr>
              <w:t>Nymphalidae</w:t>
            </w:r>
          </w:p>
        </w:tc>
        <w:tc>
          <w:tcPr>
            <w:tcW w:w="1043" w:type="pct"/>
            <w:tcBorders>
              <w:top w:val="nil"/>
              <w:left w:val="nil"/>
              <w:bottom w:val="single" w:sz="4" w:space="0" w:color="auto"/>
              <w:right w:val="single" w:sz="4" w:space="0" w:color="auto"/>
            </w:tcBorders>
            <w:shd w:val="clear" w:color="auto" w:fill="auto"/>
            <w:noWrap/>
            <w:vAlign w:val="bottom"/>
            <w:hideMark/>
          </w:tcPr>
          <w:p w14:paraId="61DF3B25" w14:textId="77777777" w:rsidR="004804B5" w:rsidRPr="00286FD4" w:rsidRDefault="004804B5" w:rsidP="00A23EAB">
            <w:pPr>
              <w:overflowPunct/>
              <w:autoSpaceDE/>
              <w:autoSpaceDN/>
              <w:adjustRightInd/>
              <w:textAlignment w:val="auto"/>
              <w:rPr>
                <w:rFonts w:ascii="Calibri" w:hAnsi="Calibri"/>
                <w:i/>
                <w:iCs/>
                <w:color w:val="000000"/>
                <w:sz w:val="18"/>
                <w:szCs w:val="18"/>
              </w:rPr>
            </w:pPr>
            <w:r w:rsidRPr="00286FD4">
              <w:rPr>
                <w:rFonts w:ascii="Calibri" w:hAnsi="Calibri"/>
                <w:i/>
                <w:iCs/>
                <w:color w:val="000000"/>
                <w:sz w:val="18"/>
                <w:szCs w:val="18"/>
              </w:rPr>
              <w:t>Melitaea aurelia</w:t>
            </w:r>
          </w:p>
        </w:tc>
        <w:tc>
          <w:tcPr>
            <w:tcW w:w="376" w:type="pct"/>
            <w:tcBorders>
              <w:top w:val="nil"/>
              <w:left w:val="nil"/>
              <w:bottom w:val="single" w:sz="4" w:space="0" w:color="auto"/>
              <w:right w:val="single" w:sz="4" w:space="0" w:color="auto"/>
            </w:tcBorders>
            <w:shd w:val="clear" w:color="auto" w:fill="auto"/>
            <w:vAlign w:val="center"/>
            <w:hideMark/>
          </w:tcPr>
          <w:p w14:paraId="4BECDA33"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w:t>
            </w:r>
          </w:p>
        </w:tc>
        <w:tc>
          <w:tcPr>
            <w:tcW w:w="376" w:type="pct"/>
            <w:tcBorders>
              <w:top w:val="nil"/>
              <w:left w:val="nil"/>
              <w:bottom w:val="single" w:sz="4" w:space="0" w:color="auto"/>
              <w:right w:val="single" w:sz="4" w:space="0" w:color="auto"/>
            </w:tcBorders>
            <w:shd w:val="clear" w:color="auto" w:fill="auto"/>
            <w:vAlign w:val="center"/>
            <w:hideMark/>
          </w:tcPr>
          <w:p w14:paraId="587BB59C"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w:t>
            </w:r>
          </w:p>
        </w:tc>
        <w:tc>
          <w:tcPr>
            <w:tcW w:w="492" w:type="pct"/>
            <w:tcBorders>
              <w:top w:val="nil"/>
              <w:left w:val="nil"/>
              <w:bottom w:val="single" w:sz="4" w:space="0" w:color="auto"/>
              <w:right w:val="single" w:sz="4" w:space="0" w:color="auto"/>
            </w:tcBorders>
            <w:shd w:val="clear" w:color="auto" w:fill="auto"/>
            <w:vAlign w:val="center"/>
            <w:hideMark/>
          </w:tcPr>
          <w:p w14:paraId="1CF30EC5"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1</w:t>
            </w:r>
          </w:p>
        </w:tc>
        <w:tc>
          <w:tcPr>
            <w:tcW w:w="376" w:type="pct"/>
            <w:tcBorders>
              <w:top w:val="nil"/>
              <w:left w:val="nil"/>
              <w:bottom w:val="single" w:sz="4" w:space="0" w:color="auto"/>
              <w:right w:val="single" w:sz="4" w:space="0" w:color="auto"/>
            </w:tcBorders>
            <w:shd w:val="clear" w:color="auto" w:fill="auto"/>
            <w:vAlign w:val="center"/>
            <w:hideMark/>
          </w:tcPr>
          <w:p w14:paraId="338A6107"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0,005</w:t>
            </w:r>
          </w:p>
        </w:tc>
        <w:tc>
          <w:tcPr>
            <w:tcW w:w="393" w:type="pct"/>
            <w:tcBorders>
              <w:top w:val="nil"/>
              <w:left w:val="nil"/>
              <w:bottom w:val="single" w:sz="4" w:space="0" w:color="auto"/>
              <w:right w:val="single" w:sz="4" w:space="0" w:color="auto"/>
            </w:tcBorders>
            <w:shd w:val="clear" w:color="auto" w:fill="auto"/>
            <w:vAlign w:val="center"/>
            <w:hideMark/>
          </w:tcPr>
          <w:p w14:paraId="5EB90BA1"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 </w:t>
            </w:r>
          </w:p>
        </w:tc>
        <w:tc>
          <w:tcPr>
            <w:tcW w:w="376" w:type="pct"/>
            <w:tcBorders>
              <w:top w:val="nil"/>
              <w:left w:val="nil"/>
              <w:bottom w:val="single" w:sz="4" w:space="0" w:color="auto"/>
              <w:right w:val="single" w:sz="4" w:space="0" w:color="auto"/>
            </w:tcBorders>
            <w:shd w:val="clear" w:color="auto" w:fill="auto"/>
            <w:vAlign w:val="center"/>
            <w:hideMark/>
          </w:tcPr>
          <w:p w14:paraId="7C000144"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 </w:t>
            </w:r>
          </w:p>
        </w:tc>
        <w:tc>
          <w:tcPr>
            <w:tcW w:w="492" w:type="pct"/>
            <w:tcBorders>
              <w:top w:val="nil"/>
              <w:left w:val="nil"/>
              <w:bottom w:val="single" w:sz="4" w:space="0" w:color="auto"/>
              <w:right w:val="single" w:sz="4" w:space="0" w:color="auto"/>
            </w:tcBorders>
            <w:shd w:val="clear" w:color="auto" w:fill="auto"/>
            <w:vAlign w:val="center"/>
            <w:hideMark/>
          </w:tcPr>
          <w:p w14:paraId="273D8F7B"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 </w:t>
            </w:r>
          </w:p>
        </w:tc>
        <w:tc>
          <w:tcPr>
            <w:tcW w:w="376" w:type="pct"/>
            <w:tcBorders>
              <w:top w:val="nil"/>
              <w:left w:val="nil"/>
              <w:bottom w:val="single" w:sz="4" w:space="0" w:color="auto"/>
              <w:right w:val="single" w:sz="4" w:space="0" w:color="auto"/>
            </w:tcBorders>
            <w:shd w:val="clear" w:color="auto" w:fill="auto"/>
            <w:vAlign w:val="center"/>
            <w:hideMark/>
          </w:tcPr>
          <w:p w14:paraId="7FB62C3C"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 </w:t>
            </w:r>
          </w:p>
        </w:tc>
      </w:tr>
      <w:tr w:rsidR="004804B5" w:rsidRPr="00286FD4" w14:paraId="62B7E2E5" w14:textId="77777777" w:rsidTr="00286FD4">
        <w:trPr>
          <w:trHeight w:val="300"/>
        </w:trPr>
        <w:tc>
          <w:tcPr>
            <w:tcW w:w="699" w:type="pct"/>
            <w:tcBorders>
              <w:top w:val="nil"/>
              <w:left w:val="single" w:sz="4" w:space="0" w:color="auto"/>
              <w:bottom w:val="single" w:sz="4" w:space="0" w:color="auto"/>
              <w:right w:val="single" w:sz="4" w:space="0" w:color="auto"/>
            </w:tcBorders>
            <w:shd w:val="clear" w:color="auto" w:fill="auto"/>
            <w:noWrap/>
            <w:vAlign w:val="bottom"/>
            <w:hideMark/>
          </w:tcPr>
          <w:p w14:paraId="4CB8D58A" w14:textId="77777777" w:rsidR="004804B5" w:rsidRPr="00286FD4" w:rsidRDefault="004804B5" w:rsidP="00A23EAB">
            <w:pPr>
              <w:overflowPunct/>
              <w:autoSpaceDE/>
              <w:autoSpaceDN/>
              <w:adjustRightInd/>
              <w:textAlignment w:val="auto"/>
              <w:rPr>
                <w:rFonts w:ascii="Calibri" w:hAnsi="Calibri"/>
                <w:color w:val="000000"/>
                <w:sz w:val="18"/>
                <w:szCs w:val="18"/>
              </w:rPr>
            </w:pPr>
            <w:r w:rsidRPr="00286FD4">
              <w:rPr>
                <w:rFonts w:ascii="Calibri" w:hAnsi="Calibri"/>
                <w:color w:val="000000"/>
                <w:sz w:val="18"/>
                <w:szCs w:val="18"/>
              </w:rPr>
              <w:t>Nymphalidae</w:t>
            </w:r>
          </w:p>
        </w:tc>
        <w:tc>
          <w:tcPr>
            <w:tcW w:w="1043" w:type="pct"/>
            <w:tcBorders>
              <w:top w:val="nil"/>
              <w:left w:val="nil"/>
              <w:bottom w:val="single" w:sz="4" w:space="0" w:color="auto"/>
              <w:right w:val="single" w:sz="4" w:space="0" w:color="auto"/>
            </w:tcBorders>
            <w:shd w:val="clear" w:color="auto" w:fill="auto"/>
            <w:noWrap/>
            <w:vAlign w:val="bottom"/>
            <w:hideMark/>
          </w:tcPr>
          <w:p w14:paraId="69E4EB98" w14:textId="77777777" w:rsidR="004804B5" w:rsidRPr="00286FD4" w:rsidRDefault="004804B5" w:rsidP="00A23EAB">
            <w:pPr>
              <w:overflowPunct/>
              <w:autoSpaceDE/>
              <w:autoSpaceDN/>
              <w:adjustRightInd/>
              <w:textAlignment w:val="auto"/>
              <w:rPr>
                <w:rFonts w:ascii="Calibri" w:hAnsi="Calibri"/>
                <w:i/>
                <w:iCs/>
                <w:color w:val="000000"/>
                <w:sz w:val="18"/>
                <w:szCs w:val="18"/>
              </w:rPr>
            </w:pPr>
            <w:r w:rsidRPr="00286FD4">
              <w:rPr>
                <w:rFonts w:ascii="Calibri" w:hAnsi="Calibri"/>
                <w:i/>
                <w:iCs/>
                <w:color w:val="000000"/>
                <w:sz w:val="18"/>
                <w:szCs w:val="18"/>
              </w:rPr>
              <w:t>Pararge aegeria</w:t>
            </w:r>
          </w:p>
        </w:tc>
        <w:tc>
          <w:tcPr>
            <w:tcW w:w="376" w:type="pct"/>
            <w:tcBorders>
              <w:top w:val="nil"/>
              <w:left w:val="nil"/>
              <w:bottom w:val="single" w:sz="4" w:space="0" w:color="auto"/>
              <w:right w:val="single" w:sz="4" w:space="0" w:color="auto"/>
            </w:tcBorders>
            <w:shd w:val="clear" w:color="auto" w:fill="auto"/>
            <w:vAlign w:val="center"/>
            <w:hideMark/>
          </w:tcPr>
          <w:p w14:paraId="0E2F059B"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w:t>
            </w:r>
          </w:p>
        </w:tc>
        <w:tc>
          <w:tcPr>
            <w:tcW w:w="376" w:type="pct"/>
            <w:tcBorders>
              <w:top w:val="nil"/>
              <w:left w:val="nil"/>
              <w:bottom w:val="single" w:sz="4" w:space="0" w:color="auto"/>
              <w:right w:val="single" w:sz="4" w:space="0" w:color="auto"/>
            </w:tcBorders>
            <w:shd w:val="clear" w:color="auto" w:fill="auto"/>
            <w:vAlign w:val="center"/>
            <w:hideMark/>
          </w:tcPr>
          <w:p w14:paraId="3CF6C78D"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w:t>
            </w:r>
          </w:p>
        </w:tc>
        <w:tc>
          <w:tcPr>
            <w:tcW w:w="492" w:type="pct"/>
            <w:tcBorders>
              <w:top w:val="nil"/>
              <w:left w:val="nil"/>
              <w:bottom w:val="single" w:sz="4" w:space="0" w:color="auto"/>
              <w:right w:val="single" w:sz="4" w:space="0" w:color="auto"/>
            </w:tcBorders>
            <w:shd w:val="clear" w:color="auto" w:fill="auto"/>
            <w:vAlign w:val="center"/>
            <w:hideMark/>
          </w:tcPr>
          <w:p w14:paraId="6252478F"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1</w:t>
            </w:r>
          </w:p>
        </w:tc>
        <w:tc>
          <w:tcPr>
            <w:tcW w:w="376" w:type="pct"/>
            <w:tcBorders>
              <w:top w:val="nil"/>
              <w:left w:val="nil"/>
              <w:bottom w:val="single" w:sz="4" w:space="0" w:color="auto"/>
              <w:right w:val="single" w:sz="4" w:space="0" w:color="auto"/>
            </w:tcBorders>
            <w:shd w:val="clear" w:color="auto" w:fill="auto"/>
            <w:vAlign w:val="center"/>
            <w:hideMark/>
          </w:tcPr>
          <w:p w14:paraId="099022E7"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0,005</w:t>
            </w:r>
          </w:p>
        </w:tc>
        <w:tc>
          <w:tcPr>
            <w:tcW w:w="393" w:type="pct"/>
            <w:tcBorders>
              <w:top w:val="nil"/>
              <w:left w:val="nil"/>
              <w:bottom w:val="single" w:sz="4" w:space="0" w:color="auto"/>
              <w:right w:val="single" w:sz="4" w:space="0" w:color="auto"/>
            </w:tcBorders>
            <w:shd w:val="clear" w:color="auto" w:fill="auto"/>
            <w:vAlign w:val="center"/>
            <w:hideMark/>
          </w:tcPr>
          <w:p w14:paraId="7997A53F"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1</w:t>
            </w:r>
          </w:p>
        </w:tc>
        <w:tc>
          <w:tcPr>
            <w:tcW w:w="376" w:type="pct"/>
            <w:tcBorders>
              <w:top w:val="nil"/>
              <w:left w:val="nil"/>
              <w:bottom w:val="single" w:sz="4" w:space="0" w:color="auto"/>
              <w:right w:val="single" w:sz="4" w:space="0" w:color="auto"/>
            </w:tcBorders>
            <w:shd w:val="clear" w:color="auto" w:fill="auto"/>
            <w:vAlign w:val="center"/>
            <w:hideMark/>
          </w:tcPr>
          <w:p w14:paraId="49AB5DF8"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0,005</w:t>
            </w:r>
          </w:p>
        </w:tc>
        <w:tc>
          <w:tcPr>
            <w:tcW w:w="492" w:type="pct"/>
            <w:tcBorders>
              <w:top w:val="nil"/>
              <w:left w:val="nil"/>
              <w:bottom w:val="single" w:sz="4" w:space="0" w:color="auto"/>
              <w:right w:val="single" w:sz="4" w:space="0" w:color="auto"/>
            </w:tcBorders>
            <w:shd w:val="clear" w:color="auto" w:fill="auto"/>
            <w:vAlign w:val="center"/>
            <w:hideMark/>
          </w:tcPr>
          <w:p w14:paraId="4E40C524"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 </w:t>
            </w:r>
          </w:p>
        </w:tc>
        <w:tc>
          <w:tcPr>
            <w:tcW w:w="376" w:type="pct"/>
            <w:tcBorders>
              <w:top w:val="nil"/>
              <w:left w:val="nil"/>
              <w:bottom w:val="single" w:sz="4" w:space="0" w:color="auto"/>
              <w:right w:val="single" w:sz="4" w:space="0" w:color="auto"/>
            </w:tcBorders>
            <w:shd w:val="clear" w:color="auto" w:fill="auto"/>
            <w:vAlign w:val="center"/>
            <w:hideMark/>
          </w:tcPr>
          <w:p w14:paraId="25D7CBF3"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 </w:t>
            </w:r>
          </w:p>
        </w:tc>
      </w:tr>
      <w:tr w:rsidR="004804B5" w:rsidRPr="00286FD4" w14:paraId="410E8E26" w14:textId="77777777" w:rsidTr="00286FD4">
        <w:trPr>
          <w:trHeight w:val="300"/>
        </w:trPr>
        <w:tc>
          <w:tcPr>
            <w:tcW w:w="1742" w:type="pct"/>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43885F2E" w14:textId="77777777" w:rsidR="004804B5" w:rsidRPr="00286FD4" w:rsidRDefault="004804B5" w:rsidP="00A23EAB">
            <w:pPr>
              <w:overflowPunct/>
              <w:autoSpaceDE/>
              <w:autoSpaceDN/>
              <w:adjustRightInd/>
              <w:jc w:val="right"/>
              <w:textAlignment w:val="auto"/>
              <w:rPr>
                <w:rFonts w:ascii="Calibri" w:hAnsi="Calibri"/>
                <w:b/>
                <w:bCs/>
                <w:color w:val="000000"/>
                <w:sz w:val="18"/>
                <w:szCs w:val="18"/>
              </w:rPr>
            </w:pPr>
            <w:r w:rsidRPr="00286FD4">
              <w:rPr>
                <w:rFonts w:ascii="Calibri" w:hAnsi="Calibri"/>
                <w:b/>
                <w:bCs/>
                <w:color w:val="000000"/>
                <w:sz w:val="18"/>
                <w:szCs w:val="18"/>
              </w:rPr>
              <w:t>Tot. Individui</w:t>
            </w:r>
          </w:p>
        </w:tc>
        <w:tc>
          <w:tcPr>
            <w:tcW w:w="376" w:type="pct"/>
            <w:tcBorders>
              <w:top w:val="nil"/>
              <w:left w:val="nil"/>
              <w:bottom w:val="single" w:sz="4" w:space="0" w:color="auto"/>
              <w:right w:val="single" w:sz="4" w:space="0" w:color="auto"/>
            </w:tcBorders>
            <w:shd w:val="clear" w:color="auto" w:fill="auto"/>
            <w:vAlign w:val="center"/>
            <w:hideMark/>
          </w:tcPr>
          <w:p w14:paraId="61B84871"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w:t>
            </w:r>
          </w:p>
        </w:tc>
        <w:tc>
          <w:tcPr>
            <w:tcW w:w="376" w:type="pct"/>
            <w:tcBorders>
              <w:top w:val="nil"/>
              <w:left w:val="nil"/>
              <w:bottom w:val="single" w:sz="4" w:space="0" w:color="auto"/>
              <w:right w:val="single" w:sz="4" w:space="0" w:color="auto"/>
            </w:tcBorders>
            <w:shd w:val="clear" w:color="auto" w:fill="auto"/>
            <w:vAlign w:val="center"/>
            <w:hideMark/>
          </w:tcPr>
          <w:p w14:paraId="75C003FE"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 </w:t>
            </w:r>
          </w:p>
        </w:tc>
        <w:tc>
          <w:tcPr>
            <w:tcW w:w="492" w:type="pct"/>
            <w:tcBorders>
              <w:top w:val="nil"/>
              <w:left w:val="nil"/>
              <w:bottom w:val="single" w:sz="4" w:space="0" w:color="auto"/>
              <w:right w:val="single" w:sz="4" w:space="0" w:color="auto"/>
            </w:tcBorders>
            <w:shd w:val="clear" w:color="auto" w:fill="auto"/>
            <w:vAlign w:val="center"/>
            <w:hideMark/>
          </w:tcPr>
          <w:p w14:paraId="62662B85"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19</w:t>
            </w:r>
          </w:p>
        </w:tc>
        <w:tc>
          <w:tcPr>
            <w:tcW w:w="376" w:type="pct"/>
            <w:tcBorders>
              <w:top w:val="nil"/>
              <w:left w:val="nil"/>
              <w:bottom w:val="single" w:sz="4" w:space="0" w:color="auto"/>
              <w:right w:val="single" w:sz="4" w:space="0" w:color="auto"/>
            </w:tcBorders>
            <w:shd w:val="clear" w:color="auto" w:fill="auto"/>
            <w:vAlign w:val="center"/>
            <w:hideMark/>
          </w:tcPr>
          <w:p w14:paraId="04A07E16"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 </w:t>
            </w:r>
          </w:p>
        </w:tc>
        <w:tc>
          <w:tcPr>
            <w:tcW w:w="393" w:type="pct"/>
            <w:tcBorders>
              <w:top w:val="nil"/>
              <w:left w:val="nil"/>
              <w:bottom w:val="single" w:sz="4" w:space="0" w:color="auto"/>
              <w:right w:val="single" w:sz="4" w:space="0" w:color="auto"/>
            </w:tcBorders>
            <w:shd w:val="clear" w:color="auto" w:fill="auto"/>
            <w:vAlign w:val="center"/>
            <w:hideMark/>
          </w:tcPr>
          <w:p w14:paraId="1C11D3A2"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5</w:t>
            </w:r>
          </w:p>
        </w:tc>
        <w:tc>
          <w:tcPr>
            <w:tcW w:w="376" w:type="pct"/>
            <w:tcBorders>
              <w:top w:val="nil"/>
              <w:left w:val="nil"/>
              <w:bottom w:val="single" w:sz="4" w:space="0" w:color="auto"/>
              <w:right w:val="single" w:sz="4" w:space="0" w:color="auto"/>
            </w:tcBorders>
            <w:shd w:val="clear" w:color="auto" w:fill="auto"/>
            <w:vAlign w:val="center"/>
            <w:hideMark/>
          </w:tcPr>
          <w:p w14:paraId="72F0A5D2"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 </w:t>
            </w:r>
          </w:p>
        </w:tc>
        <w:tc>
          <w:tcPr>
            <w:tcW w:w="492" w:type="pct"/>
            <w:tcBorders>
              <w:top w:val="nil"/>
              <w:left w:val="nil"/>
              <w:bottom w:val="single" w:sz="4" w:space="0" w:color="auto"/>
              <w:right w:val="single" w:sz="4" w:space="0" w:color="auto"/>
            </w:tcBorders>
            <w:shd w:val="clear" w:color="auto" w:fill="auto"/>
            <w:vAlign w:val="center"/>
            <w:hideMark/>
          </w:tcPr>
          <w:p w14:paraId="15165D6E"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10</w:t>
            </w:r>
          </w:p>
        </w:tc>
        <w:tc>
          <w:tcPr>
            <w:tcW w:w="376" w:type="pct"/>
            <w:tcBorders>
              <w:top w:val="nil"/>
              <w:left w:val="nil"/>
              <w:bottom w:val="single" w:sz="4" w:space="0" w:color="auto"/>
              <w:right w:val="single" w:sz="4" w:space="0" w:color="auto"/>
            </w:tcBorders>
            <w:shd w:val="clear" w:color="auto" w:fill="auto"/>
            <w:vAlign w:val="center"/>
            <w:hideMark/>
          </w:tcPr>
          <w:p w14:paraId="160B0D6B"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 </w:t>
            </w:r>
          </w:p>
        </w:tc>
      </w:tr>
      <w:tr w:rsidR="004804B5" w:rsidRPr="00286FD4" w14:paraId="3B45BC87" w14:textId="77777777" w:rsidTr="00286FD4">
        <w:trPr>
          <w:trHeight w:val="300"/>
        </w:trPr>
        <w:tc>
          <w:tcPr>
            <w:tcW w:w="1742" w:type="pct"/>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66701E32" w14:textId="77777777" w:rsidR="004804B5" w:rsidRPr="00286FD4" w:rsidRDefault="004804B5" w:rsidP="00A23EAB">
            <w:pPr>
              <w:overflowPunct/>
              <w:autoSpaceDE/>
              <w:autoSpaceDN/>
              <w:adjustRightInd/>
              <w:jc w:val="right"/>
              <w:textAlignment w:val="auto"/>
              <w:rPr>
                <w:rFonts w:ascii="Calibri" w:hAnsi="Calibri"/>
                <w:b/>
                <w:bCs/>
                <w:color w:val="000000"/>
                <w:sz w:val="18"/>
                <w:szCs w:val="18"/>
              </w:rPr>
            </w:pPr>
            <w:r w:rsidRPr="00286FD4">
              <w:rPr>
                <w:rFonts w:ascii="Calibri" w:hAnsi="Calibri"/>
                <w:b/>
                <w:bCs/>
                <w:color w:val="000000"/>
                <w:sz w:val="18"/>
                <w:szCs w:val="18"/>
              </w:rPr>
              <w:t>Ricchezza specifica</w:t>
            </w:r>
          </w:p>
        </w:tc>
        <w:tc>
          <w:tcPr>
            <w:tcW w:w="376" w:type="pct"/>
            <w:tcBorders>
              <w:top w:val="nil"/>
              <w:left w:val="nil"/>
              <w:bottom w:val="single" w:sz="4" w:space="0" w:color="auto"/>
              <w:right w:val="single" w:sz="4" w:space="0" w:color="auto"/>
            </w:tcBorders>
            <w:shd w:val="clear" w:color="auto" w:fill="auto"/>
            <w:vAlign w:val="center"/>
            <w:hideMark/>
          </w:tcPr>
          <w:p w14:paraId="76434E8F"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w:t>
            </w:r>
          </w:p>
        </w:tc>
        <w:tc>
          <w:tcPr>
            <w:tcW w:w="376" w:type="pct"/>
            <w:tcBorders>
              <w:top w:val="nil"/>
              <w:left w:val="nil"/>
              <w:bottom w:val="single" w:sz="4" w:space="0" w:color="auto"/>
              <w:right w:val="single" w:sz="4" w:space="0" w:color="auto"/>
            </w:tcBorders>
            <w:shd w:val="clear" w:color="auto" w:fill="auto"/>
            <w:vAlign w:val="center"/>
            <w:hideMark/>
          </w:tcPr>
          <w:p w14:paraId="0F29C175"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 </w:t>
            </w:r>
          </w:p>
        </w:tc>
        <w:tc>
          <w:tcPr>
            <w:tcW w:w="492" w:type="pct"/>
            <w:tcBorders>
              <w:top w:val="nil"/>
              <w:left w:val="nil"/>
              <w:bottom w:val="single" w:sz="4" w:space="0" w:color="auto"/>
              <w:right w:val="single" w:sz="4" w:space="0" w:color="auto"/>
            </w:tcBorders>
            <w:shd w:val="clear" w:color="auto" w:fill="auto"/>
            <w:vAlign w:val="center"/>
            <w:hideMark/>
          </w:tcPr>
          <w:p w14:paraId="4FEF6292"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7</w:t>
            </w:r>
          </w:p>
        </w:tc>
        <w:tc>
          <w:tcPr>
            <w:tcW w:w="376" w:type="pct"/>
            <w:tcBorders>
              <w:top w:val="nil"/>
              <w:left w:val="nil"/>
              <w:bottom w:val="single" w:sz="4" w:space="0" w:color="auto"/>
              <w:right w:val="single" w:sz="4" w:space="0" w:color="auto"/>
            </w:tcBorders>
            <w:shd w:val="clear" w:color="auto" w:fill="auto"/>
            <w:vAlign w:val="center"/>
            <w:hideMark/>
          </w:tcPr>
          <w:p w14:paraId="2DA5564E"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 </w:t>
            </w:r>
          </w:p>
        </w:tc>
        <w:tc>
          <w:tcPr>
            <w:tcW w:w="393" w:type="pct"/>
            <w:tcBorders>
              <w:top w:val="nil"/>
              <w:left w:val="nil"/>
              <w:bottom w:val="single" w:sz="4" w:space="0" w:color="auto"/>
              <w:right w:val="single" w:sz="4" w:space="0" w:color="auto"/>
            </w:tcBorders>
            <w:shd w:val="clear" w:color="auto" w:fill="auto"/>
            <w:vAlign w:val="center"/>
            <w:hideMark/>
          </w:tcPr>
          <w:p w14:paraId="3AECAAF4"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4</w:t>
            </w:r>
          </w:p>
        </w:tc>
        <w:tc>
          <w:tcPr>
            <w:tcW w:w="376" w:type="pct"/>
            <w:tcBorders>
              <w:top w:val="nil"/>
              <w:left w:val="nil"/>
              <w:bottom w:val="single" w:sz="4" w:space="0" w:color="auto"/>
              <w:right w:val="single" w:sz="4" w:space="0" w:color="auto"/>
            </w:tcBorders>
            <w:shd w:val="clear" w:color="auto" w:fill="auto"/>
            <w:vAlign w:val="center"/>
            <w:hideMark/>
          </w:tcPr>
          <w:p w14:paraId="24672A75"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 </w:t>
            </w:r>
          </w:p>
        </w:tc>
        <w:tc>
          <w:tcPr>
            <w:tcW w:w="492" w:type="pct"/>
            <w:tcBorders>
              <w:top w:val="nil"/>
              <w:left w:val="nil"/>
              <w:bottom w:val="single" w:sz="4" w:space="0" w:color="auto"/>
              <w:right w:val="single" w:sz="4" w:space="0" w:color="auto"/>
            </w:tcBorders>
            <w:shd w:val="clear" w:color="auto" w:fill="auto"/>
            <w:vAlign w:val="center"/>
            <w:hideMark/>
          </w:tcPr>
          <w:p w14:paraId="24D49FD9"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4</w:t>
            </w:r>
          </w:p>
        </w:tc>
        <w:tc>
          <w:tcPr>
            <w:tcW w:w="376" w:type="pct"/>
            <w:tcBorders>
              <w:top w:val="nil"/>
              <w:left w:val="nil"/>
              <w:bottom w:val="single" w:sz="4" w:space="0" w:color="auto"/>
              <w:right w:val="single" w:sz="4" w:space="0" w:color="auto"/>
            </w:tcBorders>
            <w:shd w:val="clear" w:color="auto" w:fill="auto"/>
            <w:vAlign w:val="center"/>
            <w:hideMark/>
          </w:tcPr>
          <w:p w14:paraId="0C051D67"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 </w:t>
            </w:r>
          </w:p>
        </w:tc>
      </w:tr>
      <w:tr w:rsidR="004804B5" w:rsidRPr="00286FD4" w14:paraId="5AF5C6CA" w14:textId="77777777" w:rsidTr="00286FD4">
        <w:trPr>
          <w:trHeight w:val="300"/>
        </w:trPr>
        <w:tc>
          <w:tcPr>
            <w:tcW w:w="1742" w:type="pct"/>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7D5E6526" w14:textId="77777777" w:rsidR="004804B5" w:rsidRPr="00286FD4" w:rsidRDefault="004804B5" w:rsidP="00A23EAB">
            <w:pPr>
              <w:overflowPunct/>
              <w:autoSpaceDE/>
              <w:autoSpaceDN/>
              <w:adjustRightInd/>
              <w:jc w:val="right"/>
              <w:textAlignment w:val="auto"/>
              <w:rPr>
                <w:rFonts w:ascii="Calibri" w:hAnsi="Calibri"/>
                <w:b/>
                <w:bCs/>
                <w:color w:val="000000"/>
                <w:sz w:val="18"/>
                <w:szCs w:val="18"/>
              </w:rPr>
            </w:pPr>
            <w:r w:rsidRPr="00286FD4">
              <w:rPr>
                <w:rFonts w:ascii="Calibri" w:hAnsi="Calibri"/>
                <w:b/>
                <w:bCs/>
                <w:color w:val="000000"/>
                <w:sz w:val="18"/>
                <w:szCs w:val="18"/>
              </w:rPr>
              <w:t>Shannon</w:t>
            </w:r>
          </w:p>
        </w:tc>
        <w:tc>
          <w:tcPr>
            <w:tcW w:w="376" w:type="pct"/>
            <w:tcBorders>
              <w:top w:val="nil"/>
              <w:left w:val="nil"/>
              <w:bottom w:val="single" w:sz="4" w:space="0" w:color="auto"/>
              <w:right w:val="single" w:sz="4" w:space="0" w:color="auto"/>
            </w:tcBorders>
            <w:shd w:val="clear" w:color="auto" w:fill="auto"/>
            <w:vAlign w:val="center"/>
            <w:hideMark/>
          </w:tcPr>
          <w:p w14:paraId="295B6867"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w:t>
            </w:r>
          </w:p>
        </w:tc>
        <w:tc>
          <w:tcPr>
            <w:tcW w:w="376" w:type="pct"/>
            <w:tcBorders>
              <w:top w:val="nil"/>
              <w:left w:val="nil"/>
              <w:bottom w:val="single" w:sz="4" w:space="0" w:color="auto"/>
              <w:right w:val="single" w:sz="4" w:space="0" w:color="auto"/>
            </w:tcBorders>
            <w:shd w:val="clear" w:color="auto" w:fill="auto"/>
            <w:vAlign w:val="center"/>
            <w:hideMark/>
          </w:tcPr>
          <w:p w14:paraId="32C10C2A"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 </w:t>
            </w:r>
          </w:p>
        </w:tc>
        <w:tc>
          <w:tcPr>
            <w:tcW w:w="492" w:type="pct"/>
            <w:tcBorders>
              <w:top w:val="nil"/>
              <w:left w:val="nil"/>
              <w:bottom w:val="single" w:sz="4" w:space="0" w:color="auto"/>
              <w:right w:val="single" w:sz="4" w:space="0" w:color="auto"/>
            </w:tcBorders>
            <w:shd w:val="clear" w:color="auto" w:fill="auto"/>
            <w:vAlign w:val="center"/>
            <w:hideMark/>
          </w:tcPr>
          <w:p w14:paraId="32FC6B72"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1,51</w:t>
            </w:r>
          </w:p>
        </w:tc>
        <w:tc>
          <w:tcPr>
            <w:tcW w:w="376" w:type="pct"/>
            <w:tcBorders>
              <w:top w:val="nil"/>
              <w:left w:val="nil"/>
              <w:bottom w:val="single" w:sz="4" w:space="0" w:color="auto"/>
              <w:right w:val="single" w:sz="4" w:space="0" w:color="auto"/>
            </w:tcBorders>
            <w:shd w:val="clear" w:color="auto" w:fill="auto"/>
            <w:vAlign w:val="center"/>
            <w:hideMark/>
          </w:tcPr>
          <w:p w14:paraId="18B2B322"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 </w:t>
            </w:r>
          </w:p>
        </w:tc>
        <w:tc>
          <w:tcPr>
            <w:tcW w:w="393" w:type="pct"/>
            <w:tcBorders>
              <w:top w:val="nil"/>
              <w:left w:val="nil"/>
              <w:bottom w:val="single" w:sz="4" w:space="0" w:color="auto"/>
              <w:right w:val="single" w:sz="4" w:space="0" w:color="auto"/>
            </w:tcBorders>
            <w:shd w:val="clear" w:color="auto" w:fill="auto"/>
            <w:vAlign w:val="center"/>
            <w:hideMark/>
          </w:tcPr>
          <w:p w14:paraId="1A8ED41B"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1,33</w:t>
            </w:r>
          </w:p>
        </w:tc>
        <w:tc>
          <w:tcPr>
            <w:tcW w:w="376" w:type="pct"/>
            <w:tcBorders>
              <w:top w:val="nil"/>
              <w:left w:val="nil"/>
              <w:bottom w:val="single" w:sz="4" w:space="0" w:color="auto"/>
              <w:right w:val="single" w:sz="4" w:space="0" w:color="auto"/>
            </w:tcBorders>
            <w:shd w:val="clear" w:color="auto" w:fill="auto"/>
            <w:vAlign w:val="center"/>
            <w:hideMark/>
          </w:tcPr>
          <w:p w14:paraId="746BBE7C"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 </w:t>
            </w:r>
          </w:p>
        </w:tc>
        <w:tc>
          <w:tcPr>
            <w:tcW w:w="492" w:type="pct"/>
            <w:tcBorders>
              <w:top w:val="nil"/>
              <w:left w:val="nil"/>
              <w:bottom w:val="single" w:sz="4" w:space="0" w:color="auto"/>
              <w:right w:val="single" w:sz="4" w:space="0" w:color="auto"/>
            </w:tcBorders>
            <w:shd w:val="clear" w:color="auto" w:fill="auto"/>
            <w:vAlign w:val="center"/>
            <w:hideMark/>
          </w:tcPr>
          <w:p w14:paraId="6477A177"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1,17</w:t>
            </w:r>
          </w:p>
        </w:tc>
        <w:tc>
          <w:tcPr>
            <w:tcW w:w="376" w:type="pct"/>
            <w:tcBorders>
              <w:top w:val="nil"/>
              <w:left w:val="nil"/>
              <w:bottom w:val="single" w:sz="4" w:space="0" w:color="auto"/>
              <w:right w:val="single" w:sz="4" w:space="0" w:color="auto"/>
            </w:tcBorders>
            <w:shd w:val="clear" w:color="auto" w:fill="auto"/>
            <w:vAlign w:val="center"/>
            <w:hideMark/>
          </w:tcPr>
          <w:p w14:paraId="5C7A4D56"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 </w:t>
            </w:r>
          </w:p>
        </w:tc>
      </w:tr>
      <w:tr w:rsidR="004804B5" w:rsidRPr="00286FD4" w14:paraId="1A703700" w14:textId="77777777" w:rsidTr="00286FD4">
        <w:trPr>
          <w:trHeight w:val="300"/>
        </w:trPr>
        <w:tc>
          <w:tcPr>
            <w:tcW w:w="1742" w:type="pct"/>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21D81877" w14:textId="77777777" w:rsidR="004804B5" w:rsidRPr="00286FD4" w:rsidRDefault="004804B5" w:rsidP="00A23EAB">
            <w:pPr>
              <w:overflowPunct/>
              <w:autoSpaceDE/>
              <w:autoSpaceDN/>
              <w:adjustRightInd/>
              <w:jc w:val="right"/>
              <w:textAlignment w:val="auto"/>
              <w:rPr>
                <w:rFonts w:ascii="Calibri" w:hAnsi="Calibri"/>
                <w:b/>
                <w:bCs/>
                <w:color w:val="000000"/>
                <w:sz w:val="18"/>
                <w:szCs w:val="18"/>
              </w:rPr>
            </w:pPr>
            <w:r w:rsidRPr="00286FD4">
              <w:rPr>
                <w:rFonts w:ascii="Calibri" w:hAnsi="Calibri"/>
                <w:b/>
                <w:bCs/>
                <w:color w:val="000000"/>
                <w:sz w:val="18"/>
                <w:szCs w:val="18"/>
              </w:rPr>
              <w:t>Simpson</w:t>
            </w:r>
          </w:p>
        </w:tc>
        <w:tc>
          <w:tcPr>
            <w:tcW w:w="376" w:type="pct"/>
            <w:tcBorders>
              <w:top w:val="nil"/>
              <w:left w:val="nil"/>
              <w:bottom w:val="single" w:sz="4" w:space="0" w:color="auto"/>
              <w:right w:val="single" w:sz="4" w:space="0" w:color="auto"/>
            </w:tcBorders>
            <w:shd w:val="clear" w:color="auto" w:fill="auto"/>
            <w:vAlign w:val="center"/>
            <w:hideMark/>
          </w:tcPr>
          <w:p w14:paraId="7A2F41FA"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w:t>
            </w:r>
          </w:p>
        </w:tc>
        <w:tc>
          <w:tcPr>
            <w:tcW w:w="376" w:type="pct"/>
            <w:tcBorders>
              <w:top w:val="nil"/>
              <w:left w:val="nil"/>
              <w:bottom w:val="single" w:sz="4" w:space="0" w:color="auto"/>
              <w:right w:val="single" w:sz="4" w:space="0" w:color="auto"/>
            </w:tcBorders>
            <w:shd w:val="clear" w:color="auto" w:fill="auto"/>
            <w:vAlign w:val="center"/>
            <w:hideMark/>
          </w:tcPr>
          <w:p w14:paraId="02030F3B"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 </w:t>
            </w:r>
          </w:p>
        </w:tc>
        <w:tc>
          <w:tcPr>
            <w:tcW w:w="492" w:type="pct"/>
            <w:tcBorders>
              <w:top w:val="nil"/>
              <w:left w:val="nil"/>
              <w:bottom w:val="single" w:sz="4" w:space="0" w:color="auto"/>
              <w:right w:val="single" w:sz="4" w:space="0" w:color="auto"/>
            </w:tcBorders>
            <w:shd w:val="clear" w:color="auto" w:fill="auto"/>
            <w:vAlign w:val="center"/>
            <w:hideMark/>
          </w:tcPr>
          <w:p w14:paraId="4A6C0434"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0,32</w:t>
            </w:r>
          </w:p>
        </w:tc>
        <w:tc>
          <w:tcPr>
            <w:tcW w:w="376" w:type="pct"/>
            <w:tcBorders>
              <w:top w:val="nil"/>
              <w:left w:val="nil"/>
              <w:bottom w:val="single" w:sz="4" w:space="0" w:color="auto"/>
              <w:right w:val="single" w:sz="4" w:space="0" w:color="auto"/>
            </w:tcBorders>
            <w:shd w:val="clear" w:color="auto" w:fill="auto"/>
            <w:vAlign w:val="center"/>
            <w:hideMark/>
          </w:tcPr>
          <w:p w14:paraId="2CEA1A75"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 </w:t>
            </w:r>
          </w:p>
        </w:tc>
        <w:tc>
          <w:tcPr>
            <w:tcW w:w="393" w:type="pct"/>
            <w:tcBorders>
              <w:top w:val="nil"/>
              <w:left w:val="nil"/>
              <w:bottom w:val="single" w:sz="4" w:space="0" w:color="auto"/>
              <w:right w:val="single" w:sz="4" w:space="0" w:color="auto"/>
            </w:tcBorders>
            <w:shd w:val="clear" w:color="auto" w:fill="auto"/>
            <w:vAlign w:val="center"/>
            <w:hideMark/>
          </w:tcPr>
          <w:p w14:paraId="2C05C3A3"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0,28</w:t>
            </w:r>
          </w:p>
        </w:tc>
        <w:tc>
          <w:tcPr>
            <w:tcW w:w="376" w:type="pct"/>
            <w:tcBorders>
              <w:top w:val="nil"/>
              <w:left w:val="nil"/>
              <w:bottom w:val="single" w:sz="4" w:space="0" w:color="auto"/>
              <w:right w:val="single" w:sz="4" w:space="0" w:color="auto"/>
            </w:tcBorders>
            <w:shd w:val="clear" w:color="auto" w:fill="auto"/>
            <w:vAlign w:val="center"/>
            <w:hideMark/>
          </w:tcPr>
          <w:p w14:paraId="742F027A"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 </w:t>
            </w:r>
          </w:p>
        </w:tc>
        <w:tc>
          <w:tcPr>
            <w:tcW w:w="492" w:type="pct"/>
            <w:tcBorders>
              <w:top w:val="nil"/>
              <w:left w:val="nil"/>
              <w:bottom w:val="single" w:sz="4" w:space="0" w:color="auto"/>
              <w:right w:val="single" w:sz="4" w:space="0" w:color="auto"/>
            </w:tcBorders>
            <w:shd w:val="clear" w:color="auto" w:fill="auto"/>
            <w:vAlign w:val="center"/>
            <w:hideMark/>
          </w:tcPr>
          <w:p w14:paraId="4A7F0059"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0,36</w:t>
            </w:r>
          </w:p>
        </w:tc>
        <w:tc>
          <w:tcPr>
            <w:tcW w:w="376" w:type="pct"/>
            <w:tcBorders>
              <w:top w:val="nil"/>
              <w:left w:val="nil"/>
              <w:bottom w:val="single" w:sz="4" w:space="0" w:color="auto"/>
              <w:right w:val="single" w:sz="4" w:space="0" w:color="auto"/>
            </w:tcBorders>
            <w:shd w:val="clear" w:color="auto" w:fill="auto"/>
            <w:vAlign w:val="center"/>
            <w:hideMark/>
          </w:tcPr>
          <w:p w14:paraId="053D4441"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 </w:t>
            </w:r>
          </w:p>
        </w:tc>
      </w:tr>
      <w:tr w:rsidR="004804B5" w:rsidRPr="00286FD4" w14:paraId="318BCD83" w14:textId="77777777" w:rsidTr="00286FD4">
        <w:trPr>
          <w:trHeight w:val="300"/>
        </w:trPr>
        <w:tc>
          <w:tcPr>
            <w:tcW w:w="1742" w:type="pct"/>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5DFAB61E" w14:textId="77777777" w:rsidR="004804B5" w:rsidRPr="00286FD4" w:rsidRDefault="004804B5" w:rsidP="00A23EAB">
            <w:pPr>
              <w:overflowPunct/>
              <w:autoSpaceDE/>
              <w:autoSpaceDN/>
              <w:adjustRightInd/>
              <w:jc w:val="right"/>
              <w:textAlignment w:val="auto"/>
              <w:rPr>
                <w:rFonts w:ascii="Calibri" w:hAnsi="Calibri"/>
                <w:b/>
                <w:bCs/>
                <w:color w:val="000000"/>
                <w:sz w:val="18"/>
                <w:szCs w:val="18"/>
              </w:rPr>
            </w:pPr>
            <w:r w:rsidRPr="00286FD4">
              <w:rPr>
                <w:rFonts w:ascii="Calibri" w:hAnsi="Calibri"/>
                <w:b/>
                <w:bCs/>
                <w:color w:val="000000"/>
                <w:sz w:val="18"/>
                <w:szCs w:val="18"/>
              </w:rPr>
              <w:t>Ricchezza specifica totale</w:t>
            </w:r>
          </w:p>
        </w:tc>
        <w:tc>
          <w:tcPr>
            <w:tcW w:w="3258" w:type="pct"/>
            <w:gridSpan w:val="8"/>
            <w:tcBorders>
              <w:top w:val="single" w:sz="4" w:space="0" w:color="auto"/>
              <w:left w:val="nil"/>
              <w:bottom w:val="single" w:sz="4" w:space="0" w:color="auto"/>
              <w:right w:val="single" w:sz="4" w:space="0" w:color="000000"/>
            </w:tcBorders>
            <w:shd w:val="clear" w:color="000000" w:fill="AEAAAA"/>
            <w:vAlign w:val="center"/>
            <w:hideMark/>
          </w:tcPr>
          <w:p w14:paraId="762982CC" w14:textId="77777777" w:rsidR="004804B5" w:rsidRPr="00286FD4" w:rsidRDefault="004804B5" w:rsidP="00A23EAB">
            <w:pPr>
              <w:overflowPunct/>
              <w:autoSpaceDE/>
              <w:autoSpaceDN/>
              <w:adjustRightInd/>
              <w:jc w:val="center"/>
              <w:textAlignment w:val="auto"/>
              <w:rPr>
                <w:rFonts w:ascii="Calibri" w:hAnsi="Calibri"/>
                <w:color w:val="000000"/>
                <w:sz w:val="18"/>
                <w:szCs w:val="18"/>
              </w:rPr>
            </w:pPr>
            <w:r w:rsidRPr="00286FD4">
              <w:rPr>
                <w:rFonts w:ascii="Calibri" w:hAnsi="Calibri"/>
                <w:color w:val="000000"/>
                <w:sz w:val="18"/>
                <w:szCs w:val="18"/>
              </w:rPr>
              <w:t>10</w:t>
            </w:r>
          </w:p>
        </w:tc>
      </w:tr>
    </w:tbl>
    <w:p w14:paraId="5B57E8BD" w14:textId="77777777" w:rsidR="004804B5" w:rsidRDefault="004804B5" w:rsidP="004804B5">
      <w:pPr>
        <w:spacing w:line="360" w:lineRule="auto"/>
        <w:jc w:val="both"/>
        <w:rPr>
          <w:rFonts w:ascii="Calibri" w:hAnsi="Calibri"/>
          <w:lang w:val="x-none" w:eastAsia="x-none"/>
        </w:rPr>
      </w:pPr>
    </w:p>
    <w:p w14:paraId="568885CE" w14:textId="77777777" w:rsidR="004804B5" w:rsidRPr="00DD2AAE" w:rsidRDefault="004804B5" w:rsidP="004804B5">
      <w:pPr>
        <w:pStyle w:val="NormaleBS-VR"/>
      </w:pPr>
      <w:bookmarkStart w:id="124" w:name="_Hlk83195331"/>
      <w:r w:rsidRPr="00DD2AAE">
        <w:t xml:space="preserve">Il popolamento rilevato in quest’area si è dimostrato moderatamente diversificato e abbondante. Il bosco e le fasce arboree riparie favoriscono la presenza della </w:t>
      </w:r>
      <w:r w:rsidRPr="00DD2AAE">
        <w:rPr>
          <w:i/>
          <w:iCs/>
        </w:rPr>
        <w:t>Prarge aegeria</w:t>
      </w:r>
      <w:r w:rsidRPr="00DD2AAE">
        <w:t xml:space="preserve"> e della </w:t>
      </w:r>
      <w:r w:rsidRPr="00DD2AAE">
        <w:rPr>
          <w:i/>
          <w:iCs/>
        </w:rPr>
        <w:t>Celastrina argiolus</w:t>
      </w:r>
      <w:r w:rsidRPr="00DD2AAE">
        <w:t xml:space="preserve"> specie, legate alle radure e ai margini boschivi. </w:t>
      </w:r>
      <w:r w:rsidRPr="00DD2AAE">
        <w:rPr>
          <w:i/>
          <w:iCs/>
        </w:rPr>
        <w:t>Celastrina argiolous</w:t>
      </w:r>
      <w:r w:rsidRPr="00DD2AAE">
        <w:t xml:space="preserve"> nelle prime fasi dello sviluppo larvale si associa ad una vastissima varietà di arbusti, per essere successivamente allevato, similmente ad altre specie di licenidi, all’interno di colonie di formiche (</w:t>
      </w:r>
      <w:r w:rsidRPr="00DD2AAE">
        <w:rPr>
          <w:i/>
          <w:iCs/>
        </w:rPr>
        <w:t>mirmecofilia</w:t>
      </w:r>
      <w:r w:rsidRPr="00DD2AAE">
        <w:t xml:space="preserve">). Fra le specie osservate, </w:t>
      </w:r>
      <w:r w:rsidRPr="00DD2AAE">
        <w:rPr>
          <w:i/>
          <w:iCs/>
        </w:rPr>
        <w:t>Cupido argiades</w:t>
      </w:r>
      <w:r w:rsidRPr="00DD2AAE">
        <w:t xml:space="preserve"> e </w:t>
      </w:r>
      <w:r w:rsidRPr="00DD2AAE">
        <w:rPr>
          <w:i/>
          <w:iCs/>
        </w:rPr>
        <w:t xml:space="preserve">Melitaea </w:t>
      </w:r>
      <w:r w:rsidRPr="00DD2AAE">
        <w:rPr>
          <w:i/>
          <w:iCs/>
        </w:rPr>
        <w:lastRenderedPageBreak/>
        <w:t>aurelia</w:t>
      </w:r>
      <w:r w:rsidRPr="00DD2AAE">
        <w:t xml:space="preserve"> sono quelle più selettive per gli ambienti prativi. Le rimanenti specie, più o meno legate agli ambiti prativi, sono caratterizzate da ecologia generalista ed elevate capacità dispersive. </w:t>
      </w:r>
    </w:p>
    <w:bookmarkEnd w:id="124"/>
    <w:p w14:paraId="471319FE" w14:textId="30CC5F87" w:rsidR="004804B5" w:rsidRDefault="004804B5">
      <w:pPr>
        <w:overflowPunct/>
        <w:autoSpaceDE/>
        <w:autoSpaceDN/>
        <w:adjustRightInd/>
        <w:textAlignment w:val="auto"/>
        <w:rPr>
          <w:rFonts w:ascii="Calibri" w:hAnsi="Calibri"/>
          <w:b/>
          <w:sz w:val="28"/>
          <w:lang w:eastAsia="x-none"/>
        </w:rPr>
      </w:pPr>
      <w:r>
        <w:rPr>
          <w:rFonts w:ascii="Calibri" w:hAnsi="Calibri"/>
          <w:b/>
          <w:sz w:val="28"/>
          <w:lang w:eastAsia="x-none"/>
        </w:rPr>
        <w:br w:type="page"/>
      </w:r>
    </w:p>
    <w:p w14:paraId="2B79847A" w14:textId="77777777" w:rsidR="004804B5" w:rsidRDefault="004804B5">
      <w:pPr>
        <w:overflowPunct/>
        <w:autoSpaceDE/>
        <w:autoSpaceDN/>
        <w:adjustRightInd/>
        <w:textAlignment w:val="auto"/>
        <w:rPr>
          <w:rFonts w:ascii="Calibri" w:hAnsi="Calibri"/>
          <w:b/>
          <w:sz w:val="28"/>
          <w:lang w:eastAsia="x-none"/>
        </w:rPr>
      </w:pPr>
    </w:p>
    <w:p w14:paraId="62BA7353" w14:textId="77777777" w:rsidR="00337C36" w:rsidRPr="00584610" w:rsidRDefault="00337C36" w:rsidP="00584610">
      <w:pPr>
        <w:pStyle w:val="NormaleBS-VR"/>
        <w:spacing w:line="276" w:lineRule="auto"/>
        <w:outlineLvl w:val="1"/>
        <w:rPr>
          <w:b/>
          <w:sz w:val="28"/>
          <w:lang w:eastAsia="x-none"/>
        </w:rPr>
      </w:pPr>
      <w:bookmarkStart w:id="125" w:name="_Toc83739276"/>
      <w:r w:rsidRPr="00584610">
        <w:rPr>
          <w:b/>
          <w:sz w:val="28"/>
          <w:lang w:eastAsia="x-none"/>
        </w:rPr>
        <w:t>AV-PE-FA-13</w:t>
      </w:r>
      <w:bookmarkEnd w:id="96"/>
      <w:bookmarkEnd w:id="97"/>
      <w:bookmarkEnd w:id="98"/>
      <w:bookmarkEnd w:id="125"/>
    </w:p>
    <w:p w14:paraId="25E723CD" w14:textId="77777777" w:rsidR="007A25BD" w:rsidRPr="009A17FA" w:rsidRDefault="007A25BD" w:rsidP="007A25BD">
      <w:pPr>
        <w:pStyle w:val="NormaleBS-VR"/>
        <w:spacing w:line="276" w:lineRule="auto"/>
        <w:outlineLvl w:val="2"/>
      </w:pPr>
      <w:bookmarkStart w:id="126" w:name="_Toc83739277"/>
      <w:r w:rsidRPr="009A17FA">
        <w:rPr>
          <w:b/>
          <w:bCs/>
          <w:i/>
          <w:iCs/>
          <w:sz w:val="26"/>
          <w:szCs w:val="26"/>
          <w:lang w:val="x-none" w:eastAsia="x-none"/>
        </w:rPr>
        <w:t>Monitoraggio Avifauna diurna</w:t>
      </w:r>
      <w:bookmarkEnd w:id="126"/>
    </w:p>
    <w:p w14:paraId="2151B784" w14:textId="77777777" w:rsidR="00B43337" w:rsidRDefault="00B43337" w:rsidP="00B43337">
      <w:pPr>
        <w:pStyle w:val="NormaleBS-VR"/>
      </w:pPr>
      <w:r w:rsidRPr="008001BC">
        <w:t>L’area è caratterizzata da un bosco igrofilo con porzioni di ontaneta ed è circondato da seminativi e da siepi</w:t>
      </w:r>
      <w:r>
        <w:t xml:space="preserve"> campestri. Un tale livello di strutturazione dell’agroecosistema è potenzialmente idoneo a varie specie di avifauna, sia terrestri sia acquatiche.</w:t>
      </w:r>
    </w:p>
    <w:p w14:paraId="56FA1214" w14:textId="77777777" w:rsidR="00B43337" w:rsidRDefault="00B43337" w:rsidP="00B43337">
      <w:pPr>
        <w:pStyle w:val="NormaleBS-VR"/>
      </w:pPr>
      <w:r w:rsidRPr="00BC4877">
        <w:t>Il PMA prevede per questo sito 8 campagne di rilievo nel periodo dicembre-giu</w:t>
      </w:r>
      <w:r>
        <w:t>gno ma a causa dell’emergenza coronavirus è stata eseguita una sola campagna a giugno 2020.</w:t>
      </w:r>
    </w:p>
    <w:p w14:paraId="0C9F860F" w14:textId="6C1E782C" w:rsidR="00B43337" w:rsidRDefault="00B43337" w:rsidP="00B43337">
      <w:pPr>
        <w:pStyle w:val="DidascaliatabellaBS-VR"/>
      </w:pPr>
      <w:r w:rsidRPr="00B43337">
        <w:t xml:space="preserve">Table </w:t>
      </w:r>
      <w:r w:rsidR="00E621A5">
        <w:fldChar w:fldCharType="begin"/>
      </w:r>
      <w:r w:rsidR="00E621A5">
        <w:instrText xml:space="preserve"> STYLEREF 1 \s </w:instrText>
      </w:r>
      <w:r w:rsidR="00E621A5">
        <w:fldChar w:fldCharType="separate"/>
      </w:r>
      <w:r w:rsidR="00EF558F">
        <w:rPr>
          <w:noProof/>
        </w:rPr>
        <w:t>5</w:t>
      </w:r>
      <w:r w:rsidR="00E621A5">
        <w:rPr>
          <w:noProof/>
        </w:rPr>
        <w:fldChar w:fldCharType="end"/>
      </w:r>
      <w:r w:rsidRPr="00B43337">
        <w:noBreakHyphen/>
      </w:r>
      <w:r w:rsidR="00E621A5">
        <w:fldChar w:fldCharType="begin"/>
      </w:r>
      <w:r w:rsidR="00E621A5">
        <w:instrText xml:space="preserve"> SEQ Table \* ARABIC \s 1 </w:instrText>
      </w:r>
      <w:r w:rsidR="00E621A5">
        <w:fldChar w:fldCharType="separate"/>
      </w:r>
      <w:r w:rsidR="00EF558F">
        <w:rPr>
          <w:noProof/>
        </w:rPr>
        <w:t>41</w:t>
      </w:r>
      <w:r w:rsidR="00E621A5">
        <w:rPr>
          <w:noProof/>
        </w:rPr>
        <w:fldChar w:fldCharType="end"/>
      </w:r>
      <w:r w:rsidRPr="00B43337">
        <w:t xml:space="preserve"> -</w:t>
      </w:r>
      <w:r w:rsidRPr="00B54DA4">
        <w:t xml:space="preserve"> </w:t>
      </w:r>
      <w:r w:rsidRPr="002D0F2B">
        <w:t xml:space="preserve">Area di indagine AV-PE-FA-13. Dati di campo rilevati per ciascuna campagna di monitoraggio </w:t>
      </w:r>
    </w:p>
    <w:tbl>
      <w:tblPr>
        <w:tblW w:w="5000" w:type="pct"/>
        <w:jc w:val="center"/>
        <w:tblLayout w:type="fixed"/>
        <w:tblCellMar>
          <w:left w:w="70" w:type="dxa"/>
          <w:right w:w="70" w:type="dxa"/>
        </w:tblCellMar>
        <w:tblLook w:val="04A0" w:firstRow="1" w:lastRow="0" w:firstColumn="1" w:lastColumn="0" w:noHBand="0" w:noVBand="1"/>
      </w:tblPr>
      <w:tblGrid>
        <w:gridCol w:w="928"/>
        <w:gridCol w:w="894"/>
        <w:gridCol w:w="698"/>
        <w:gridCol w:w="1051"/>
        <w:gridCol w:w="1125"/>
        <w:gridCol w:w="996"/>
        <w:gridCol w:w="1192"/>
        <w:gridCol w:w="1192"/>
        <w:gridCol w:w="1412"/>
      </w:tblGrid>
      <w:tr w:rsidR="00B43337" w:rsidRPr="00413476" w14:paraId="07593153" w14:textId="77777777" w:rsidTr="00A23EAB">
        <w:trPr>
          <w:trHeight w:val="77"/>
          <w:tblHeader/>
          <w:jc w:val="center"/>
        </w:trPr>
        <w:tc>
          <w:tcPr>
            <w:tcW w:w="48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096E0E6" w14:textId="77777777" w:rsidR="00B43337" w:rsidRPr="00413476" w:rsidRDefault="00B43337" w:rsidP="00A23EAB">
            <w:pPr>
              <w:pStyle w:val="TitolotabellaBS-VR0"/>
            </w:pPr>
            <w:r w:rsidRPr="00413476">
              <w:t>CAMPAGNA</w:t>
            </w:r>
          </w:p>
        </w:tc>
        <w:tc>
          <w:tcPr>
            <w:tcW w:w="471" w:type="pct"/>
            <w:tcBorders>
              <w:top w:val="single" w:sz="4" w:space="0" w:color="auto"/>
              <w:left w:val="nil"/>
              <w:bottom w:val="single" w:sz="4" w:space="0" w:color="auto"/>
              <w:right w:val="single" w:sz="4" w:space="0" w:color="auto"/>
            </w:tcBorders>
            <w:shd w:val="clear" w:color="auto" w:fill="D9D9D9"/>
            <w:vAlign w:val="center"/>
            <w:hideMark/>
          </w:tcPr>
          <w:p w14:paraId="573E9691" w14:textId="77777777" w:rsidR="00B43337" w:rsidRPr="00413476" w:rsidRDefault="00B43337" w:rsidP="00A23EAB">
            <w:pPr>
              <w:pStyle w:val="TitolotabellaBS-VR0"/>
            </w:pPr>
            <w:r w:rsidRPr="00413476">
              <w:t>DATA</w:t>
            </w:r>
          </w:p>
        </w:tc>
        <w:tc>
          <w:tcPr>
            <w:tcW w:w="368" w:type="pct"/>
            <w:tcBorders>
              <w:top w:val="single" w:sz="4" w:space="0" w:color="auto"/>
              <w:left w:val="nil"/>
              <w:bottom w:val="single" w:sz="4" w:space="0" w:color="auto"/>
              <w:right w:val="single" w:sz="4" w:space="0" w:color="auto"/>
            </w:tcBorders>
            <w:shd w:val="clear" w:color="auto" w:fill="D9D9D9"/>
            <w:vAlign w:val="center"/>
            <w:hideMark/>
          </w:tcPr>
          <w:p w14:paraId="17232FAA" w14:textId="77777777" w:rsidR="00B43337" w:rsidRPr="00413476" w:rsidRDefault="00B43337" w:rsidP="00A23EAB">
            <w:pPr>
              <w:pStyle w:val="TitolotabellaBS-VR0"/>
            </w:pPr>
            <w:r w:rsidRPr="00413476">
              <w:t>ORA INIZIO</w:t>
            </w:r>
          </w:p>
        </w:tc>
        <w:tc>
          <w:tcPr>
            <w:tcW w:w="554" w:type="pct"/>
            <w:tcBorders>
              <w:top w:val="single" w:sz="4" w:space="0" w:color="auto"/>
              <w:left w:val="nil"/>
              <w:bottom w:val="single" w:sz="4" w:space="0" w:color="auto"/>
              <w:right w:val="single" w:sz="4" w:space="0" w:color="auto"/>
            </w:tcBorders>
            <w:shd w:val="clear" w:color="auto" w:fill="D9D9D9"/>
            <w:vAlign w:val="center"/>
            <w:hideMark/>
          </w:tcPr>
          <w:p w14:paraId="3BE85151" w14:textId="77777777" w:rsidR="00B43337" w:rsidRPr="00413476" w:rsidRDefault="00B43337" w:rsidP="00A23EAB">
            <w:pPr>
              <w:pStyle w:val="TitolotabellaBS-VR0"/>
            </w:pPr>
            <w:r w:rsidRPr="00413476">
              <w:t>METEO</w:t>
            </w:r>
          </w:p>
        </w:tc>
        <w:tc>
          <w:tcPr>
            <w:tcW w:w="593" w:type="pct"/>
            <w:tcBorders>
              <w:top w:val="single" w:sz="4" w:space="0" w:color="auto"/>
              <w:left w:val="nil"/>
              <w:bottom w:val="single" w:sz="4" w:space="0" w:color="auto"/>
              <w:right w:val="single" w:sz="4" w:space="0" w:color="auto"/>
            </w:tcBorders>
            <w:shd w:val="clear" w:color="auto" w:fill="D9D9D9"/>
            <w:vAlign w:val="center"/>
          </w:tcPr>
          <w:p w14:paraId="5A8471FB" w14:textId="77777777" w:rsidR="00B43337" w:rsidRPr="00413476" w:rsidRDefault="00B43337" w:rsidP="00A23EAB">
            <w:pPr>
              <w:pStyle w:val="TitolotabellaBS-VR0"/>
            </w:pPr>
            <w:r w:rsidRPr="00413476">
              <w:t>TEMP °c</w:t>
            </w:r>
          </w:p>
        </w:tc>
        <w:tc>
          <w:tcPr>
            <w:tcW w:w="52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615970E" w14:textId="77777777" w:rsidR="00B43337" w:rsidRPr="00413476" w:rsidRDefault="00B43337" w:rsidP="00A23EAB">
            <w:pPr>
              <w:pStyle w:val="TitolotabellaBS-VR0"/>
            </w:pPr>
            <w:r w:rsidRPr="00413476">
              <w:t>LUNGH. TRANS.(m)</w:t>
            </w:r>
          </w:p>
        </w:tc>
        <w:tc>
          <w:tcPr>
            <w:tcW w:w="628" w:type="pct"/>
            <w:tcBorders>
              <w:top w:val="single" w:sz="4" w:space="0" w:color="auto"/>
              <w:left w:val="nil"/>
              <w:bottom w:val="single" w:sz="4" w:space="0" w:color="auto"/>
              <w:right w:val="single" w:sz="4" w:space="0" w:color="auto"/>
            </w:tcBorders>
            <w:shd w:val="clear" w:color="auto" w:fill="D9D9D9"/>
            <w:vAlign w:val="center"/>
          </w:tcPr>
          <w:p w14:paraId="2550CB01" w14:textId="77777777" w:rsidR="00B43337" w:rsidRPr="00413476" w:rsidRDefault="00B43337" w:rsidP="00A23EAB">
            <w:pPr>
              <w:pStyle w:val="TitolotabellaBS-VR0"/>
            </w:pPr>
            <w:r w:rsidRPr="00413476">
              <w:t>COORDINATA X (centroide)</w:t>
            </w:r>
          </w:p>
        </w:tc>
        <w:tc>
          <w:tcPr>
            <w:tcW w:w="628" w:type="pct"/>
            <w:tcBorders>
              <w:top w:val="single" w:sz="4" w:space="0" w:color="auto"/>
              <w:left w:val="single" w:sz="4" w:space="0" w:color="auto"/>
              <w:bottom w:val="single" w:sz="4" w:space="0" w:color="auto"/>
              <w:right w:val="single" w:sz="4" w:space="0" w:color="auto"/>
            </w:tcBorders>
            <w:shd w:val="clear" w:color="auto" w:fill="D9D9D9"/>
            <w:vAlign w:val="center"/>
          </w:tcPr>
          <w:p w14:paraId="2788B3D1" w14:textId="77777777" w:rsidR="00B43337" w:rsidRPr="00413476" w:rsidRDefault="00B43337" w:rsidP="00A23EAB">
            <w:pPr>
              <w:pStyle w:val="TitolotabellaBS-VR0"/>
            </w:pPr>
            <w:r w:rsidRPr="00413476">
              <w:t>COORDINATA Y (centroide)</w:t>
            </w:r>
          </w:p>
        </w:tc>
        <w:tc>
          <w:tcPr>
            <w:tcW w:w="744"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2671338" w14:textId="77777777" w:rsidR="00B43337" w:rsidRPr="00413476" w:rsidRDefault="00B43337" w:rsidP="00A23EAB">
            <w:pPr>
              <w:pStyle w:val="TitolotabellaBS-VR0"/>
            </w:pPr>
            <w:r w:rsidRPr="00413476">
              <w:t>RILEVATORI</w:t>
            </w:r>
          </w:p>
        </w:tc>
      </w:tr>
      <w:tr w:rsidR="00B43337" w:rsidRPr="00413476" w14:paraId="56724EE4" w14:textId="77777777" w:rsidTr="00A23EAB">
        <w:trPr>
          <w:trHeight w:val="77"/>
          <w:jc w:val="center"/>
        </w:trPr>
        <w:tc>
          <w:tcPr>
            <w:tcW w:w="48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C5F8CD" w14:textId="77777777" w:rsidR="00B43337" w:rsidRPr="00094EFC" w:rsidRDefault="00B43337" w:rsidP="00A23EAB">
            <w:pPr>
              <w:pStyle w:val="DatitabellaBS-VR0"/>
            </w:pPr>
            <w:r w:rsidRPr="00094EFC">
              <w:t>1</w:t>
            </w:r>
          </w:p>
        </w:tc>
        <w:tc>
          <w:tcPr>
            <w:tcW w:w="471" w:type="pct"/>
            <w:tcBorders>
              <w:top w:val="single" w:sz="4" w:space="0" w:color="auto"/>
              <w:left w:val="nil"/>
              <w:bottom w:val="single" w:sz="4" w:space="0" w:color="auto"/>
              <w:right w:val="single" w:sz="4" w:space="0" w:color="auto"/>
            </w:tcBorders>
            <w:shd w:val="clear" w:color="auto" w:fill="auto"/>
            <w:vAlign w:val="center"/>
            <w:hideMark/>
          </w:tcPr>
          <w:p w14:paraId="5CE67410" w14:textId="77777777" w:rsidR="00B43337" w:rsidRPr="00BD7D94" w:rsidRDefault="00B43337" w:rsidP="00A23EAB">
            <w:pPr>
              <w:pStyle w:val="DatitabellaBS-VR0"/>
              <w:rPr>
                <w:lang w:val="it-IT"/>
              </w:rPr>
            </w:pPr>
            <w:r>
              <w:rPr>
                <w:lang w:val="it-IT"/>
              </w:rPr>
              <w:t>10</w:t>
            </w:r>
            <w:r w:rsidRPr="00094EFC">
              <w:t>/</w:t>
            </w:r>
            <w:r>
              <w:rPr>
                <w:lang w:val="it-IT"/>
              </w:rPr>
              <w:t>06/</w:t>
            </w:r>
            <w:r w:rsidRPr="00094EFC">
              <w:t>20</w:t>
            </w:r>
            <w:r>
              <w:rPr>
                <w:lang w:val="it-IT"/>
              </w:rPr>
              <w:t>20</w:t>
            </w:r>
          </w:p>
        </w:tc>
        <w:tc>
          <w:tcPr>
            <w:tcW w:w="368" w:type="pct"/>
            <w:tcBorders>
              <w:top w:val="single" w:sz="4" w:space="0" w:color="auto"/>
              <w:left w:val="nil"/>
              <w:bottom w:val="single" w:sz="4" w:space="0" w:color="auto"/>
              <w:right w:val="single" w:sz="4" w:space="0" w:color="auto"/>
            </w:tcBorders>
            <w:shd w:val="clear" w:color="auto" w:fill="auto"/>
            <w:vAlign w:val="center"/>
            <w:hideMark/>
          </w:tcPr>
          <w:p w14:paraId="0FFF6E5F" w14:textId="77777777" w:rsidR="00B43337" w:rsidRPr="00F11F3A" w:rsidRDefault="00B43337" w:rsidP="00A23EAB">
            <w:pPr>
              <w:pStyle w:val="DatitabellaBS-VR0"/>
              <w:rPr>
                <w:lang w:val="it-IT"/>
              </w:rPr>
            </w:pPr>
            <w:r>
              <w:rPr>
                <w:lang w:val="it-IT"/>
              </w:rPr>
              <w:t>09:48</w:t>
            </w:r>
          </w:p>
        </w:tc>
        <w:tc>
          <w:tcPr>
            <w:tcW w:w="554" w:type="pct"/>
            <w:tcBorders>
              <w:top w:val="single" w:sz="4" w:space="0" w:color="auto"/>
              <w:left w:val="nil"/>
              <w:bottom w:val="single" w:sz="4" w:space="0" w:color="auto"/>
              <w:right w:val="single" w:sz="4" w:space="0" w:color="auto"/>
            </w:tcBorders>
            <w:shd w:val="clear" w:color="auto" w:fill="auto"/>
            <w:vAlign w:val="center"/>
            <w:hideMark/>
          </w:tcPr>
          <w:p w14:paraId="5539DCD8" w14:textId="77777777" w:rsidR="00B43337" w:rsidRPr="00F11F3A" w:rsidRDefault="00B43337" w:rsidP="00A23EAB">
            <w:pPr>
              <w:pStyle w:val="DatitabellaBS-VR0"/>
              <w:rPr>
                <w:lang w:val="it-IT"/>
              </w:rPr>
            </w:pPr>
            <w:r>
              <w:rPr>
                <w:lang w:val="it-IT"/>
              </w:rPr>
              <w:t>nuvoloso</w:t>
            </w:r>
          </w:p>
        </w:tc>
        <w:tc>
          <w:tcPr>
            <w:tcW w:w="593" w:type="pct"/>
            <w:tcBorders>
              <w:top w:val="single" w:sz="4" w:space="0" w:color="auto"/>
              <w:left w:val="nil"/>
              <w:bottom w:val="single" w:sz="4" w:space="0" w:color="auto"/>
              <w:right w:val="single" w:sz="4" w:space="0" w:color="auto"/>
            </w:tcBorders>
            <w:vAlign w:val="center"/>
          </w:tcPr>
          <w:p w14:paraId="27DA3C5D" w14:textId="77777777" w:rsidR="00B43337" w:rsidRPr="00BD7D94" w:rsidRDefault="00B43337" w:rsidP="00A23EAB">
            <w:pPr>
              <w:pStyle w:val="DatitabellaBS-VR0"/>
              <w:rPr>
                <w:lang w:val="it-IT"/>
              </w:rPr>
            </w:pPr>
            <w:r>
              <w:rPr>
                <w:lang w:val="it-IT"/>
              </w:rPr>
              <w:t>17</w:t>
            </w:r>
          </w:p>
        </w:tc>
        <w:tc>
          <w:tcPr>
            <w:tcW w:w="5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A4A72DB" w14:textId="77777777" w:rsidR="00B43337" w:rsidRPr="00094EFC" w:rsidRDefault="00B43337" w:rsidP="00A23EAB">
            <w:pPr>
              <w:pStyle w:val="DatitabellaBS-VR0"/>
            </w:pPr>
            <w:r w:rsidRPr="00094EFC">
              <w:t>295</w:t>
            </w:r>
          </w:p>
        </w:tc>
        <w:tc>
          <w:tcPr>
            <w:tcW w:w="628" w:type="pct"/>
            <w:tcBorders>
              <w:top w:val="single" w:sz="4" w:space="0" w:color="auto"/>
              <w:left w:val="nil"/>
              <w:bottom w:val="single" w:sz="4" w:space="0" w:color="auto"/>
              <w:right w:val="single" w:sz="4" w:space="0" w:color="auto"/>
            </w:tcBorders>
            <w:vAlign w:val="center"/>
          </w:tcPr>
          <w:p w14:paraId="152528CF" w14:textId="77777777" w:rsidR="00B43337" w:rsidRPr="00094EFC" w:rsidRDefault="00B43337" w:rsidP="00A23EAB">
            <w:pPr>
              <w:pStyle w:val="DatitabellaBS-VR0"/>
            </w:pPr>
            <w:r w:rsidRPr="00094EFC">
              <w:t>1631789,901</w:t>
            </w:r>
          </w:p>
        </w:tc>
        <w:tc>
          <w:tcPr>
            <w:tcW w:w="628" w:type="pct"/>
            <w:tcBorders>
              <w:top w:val="single" w:sz="4" w:space="0" w:color="auto"/>
              <w:left w:val="single" w:sz="4" w:space="0" w:color="auto"/>
              <w:bottom w:val="single" w:sz="4" w:space="0" w:color="auto"/>
              <w:right w:val="single" w:sz="4" w:space="0" w:color="auto"/>
            </w:tcBorders>
            <w:vAlign w:val="center"/>
          </w:tcPr>
          <w:p w14:paraId="4D9B3A61" w14:textId="77777777" w:rsidR="00B43337" w:rsidRPr="00094EFC" w:rsidRDefault="00B43337" w:rsidP="00A23EAB">
            <w:pPr>
              <w:pStyle w:val="DatitabellaBS-VR0"/>
            </w:pPr>
            <w:r w:rsidRPr="00094EFC">
              <w:t>5032236,193</w:t>
            </w:r>
          </w:p>
        </w:tc>
        <w:tc>
          <w:tcPr>
            <w:tcW w:w="74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1B8962" w14:textId="77777777" w:rsidR="00B43337" w:rsidRPr="00BD7D94" w:rsidRDefault="00B43337" w:rsidP="00A23EAB">
            <w:pPr>
              <w:pStyle w:val="DatitabellaBS-VR0"/>
              <w:rPr>
                <w:lang w:val="it-IT"/>
              </w:rPr>
            </w:pPr>
            <w:r>
              <w:rPr>
                <w:lang w:val="it-IT"/>
              </w:rPr>
              <w:t>M. Basso</w:t>
            </w:r>
          </w:p>
        </w:tc>
      </w:tr>
    </w:tbl>
    <w:p w14:paraId="7A4955F2" w14:textId="77777777" w:rsidR="00B43337" w:rsidRPr="002D0F2B" w:rsidRDefault="00B43337" w:rsidP="00B43337"/>
    <w:p w14:paraId="6A730BF0" w14:textId="77777777" w:rsidR="00B43337" w:rsidRPr="00844AB6" w:rsidRDefault="00B43337" w:rsidP="00B43337">
      <w:pPr>
        <w:pStyle w:val="NormaleBS-VR"/>
      </w:pPr>
    </w:p>
    <w:p w14:paraId="2F36527D" w14:textId="77777777" w:rsidR="00B43337" w:rsidRPr="00305F41" w:rsidRDefault="00B43337" w:rsidP="00B43337">
      <w:pPr>
        <w:pStyle w:val="NormaleBS-VR"/>
      </w:pPr>
      <w:r w:rsidRPr="00305F41">
        <w:t xml:space="preserve">Il rilievo nell’area AV-PE-FA-13 ha permesso di osservare </w:t>
      </w:r>
      <w:r w:rsidRPr="00305F41">
        <w:rPr>
          <w:b/>
        </w:rPr>
        <w:t>18</w:t>
      </w:r>
      <w:r w:rsidRPr="00305F41">
        <w:t xml:space="preserve"> specie e </w:t>
      </w:r>
      <w:r w:rsidRPr="00305F41">
        <w:rPr>
          <w:b/>
        </w:rPr>
        <w:t>48</w:t>
      </w:r>
      <w:r w:rsidRPr="00305F41">
        <w:t xml:space="preserve"> esemplari nel corso della campagna di rilievo effettuata. Gli individui contattati appartengono sistematicamente a 6 ordini e 15 famiglie: l’ordine più rappresentato è quello dei Passeriformi, con </w:t>
      </w:r>
      <w:r w:rsidRPr="00305F41">
        <w:rPr>
          <w:b/>
        </w:rPr>
        <w:t>10</w:t>
      </w:r>
      <w:r w:rsidRPr="00305F41">
        <w:t xml:space="preserve"> famiglie e </w:t>
      </w:r>
      <w:r w:rsidRPr="00305F41">
        <w:rPr>
          <w:b/>
        </w:rPr>
        <w:t>11</w:t>
      </w:r>
      <w:r w:rsidRPr="00305F41">
        <w:t xml:space="preserve"> specie (pari al </w:t>
      </w:r>
      <w:r w:rsidRPr="00305F41">
        <w:rPr>
          <w:b/>
        </w:rPr>
        <w:t>61,1</w:t>
      </w:r>
      <w:r w:rsidRPr="00305F41">
        <w:t>% del totale). Nella tabella seguente è riportato il dettaglio delle specie contattate nel corso delle singole campagne di studio, il totale complessivo e le categorie di tutela a livello comunitario (direttiva Uccelli 2009/147/CE).</w:t>
      </w:r>
    </w:p>
    <w:p w14:paraId="7B4360F1" w14:textId="4221CF23" w:rsidR="00B43337" w:rsidRPr="00305F41" w:rsidRDefault="00B43337" w:rsidP="00B43337">
      <w:pPr>
        <w:pStyle w:val="DidascaliatabellaBS-VR"/>
      </w:pPr>
      <w:r w:rsidRPr="00B43337">
        <w:t xml:space="preserve">Table </w:t>
      </w:r>
      <w:r w:rsidR="00E621A5">
        <w:fldChar w:fldCharType="begin"/>
      </w:r>
      <w:r w:rsidR="00E621A5">
        <w:instrText xml:space="preserve"> STYLEREF 1 \s </w:instrText>
      </w:r>
      <w:r w:rsidR="00E621A5">
        <w:fldChar w:fldCharType="separate"/>
      </w:r>
      <w:r w:rsidR="00EF558F">
        <w:rPr>
          <w:noProof/>
        </w:rPr>
        <w:t>5</w:t>
      </w:r>
      <w:r w:rsidR="00E621A5">
        <w:rPr>
          <w:noProof/>
        </w:rPr>
        <w:fldChar w:fldCharType="end"/>
      </w:r>
      <w:r w:rsidRPr="00B43337">
        <w:noBreakHyphen/>
      </w:r>
      <w:r w:rsidR="00E621A5">
        <w:fldChar w:fldCharType="begin"/>
      </w:r>
      <w:r w:rsidR="00E621A5">
        <w:instrText xml:space="preserve"> SEQ Table \* ARABIC \s 1 </w:instrText>
      </w:r>
      <w:r w:rsidR="00E621A5">
        <w:fldChar w:fldCharType="separate"/>
      </w:r>
      <w:r w:rsidR="00EF558F">
        <w:rPr>
          <w:noProof/>
        </w:rPr>
        <w:t>42</w:t>
      </w:r>
      <w:r w:rsidR="00E621A5">
        <w:rPr>
          <w:noProof/>
        </w:rPr>
        <w:fldChar w:fldCharType="end"/>
      </w:r>
      <w:r w:rsidRPr="00B43337">
        <w:t xml:space="preserve"> -</w:t>
      </w:r>
      <w:r w:rsidRPr="00B54DA4">
        <w:t xml:space="preserve"> </w:t>
      </w:r>
      <w:r w:rsidRPr="00305F41">
        <w:t xml:space="preserve">Area di indagine  AV-PE-FA-13. Elenco delle specie rilevate durante </w:t>
      </w:r>
      <w:r w:rsidRPr="00305F41">
        <w:rPr>
          <w:lang w:val="it-IT"/>
        </w:rPr>
        <w:t>l</w:t>
      </w:r>
      <w:r>
        <w:rPr>
          <w:lang w:val="it-IT"/>
        </w:rPr>
        <w:t>a</w:t>
      </w:r>
      <w:r w:rsidRPr="00305F41">
        <w:rPr>
          <w:lang w:val="it-IT"/>
        </w:rPr>
        <w:t xml:space="preserve"> campag</w:t>
      </w:r>
      <w:r>
        <w:rPr>
          <w:lang w:val="it-IT"/>
        </w:rPr>
        <w:t>na</w:t>
      </w:r>
      <w:r w:rsidRPr="00305F41">
        <w:rPr>
          <w:lang w:val="it-IT"/>
        </w:rPr>
        <w:t xml:space="preserve"> CO 2020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4"/>
        <w:gridCol w:w="3222"/>
        <w:gridCol w:w="1594"/>
        <w:gridCol w:w="1958"/>
      </w:tblGrid>
      <w:tr w:rsidR="00B43337" w:rsidRPr="00B43337" w14:paraId="0C45A631" w14:textId="77777777" w:rsidTr="00A23EAB">
        <w:trPr>
          <w:trHeight w:val="324"/>
          <w:tblHeader/>
        </w:trPr>
        <w:tc>
          <w:tcPr>
            <w:tcW w:w="1473" w:type="pct"/>
            <w:vMerge w:val="restart"/>
            <w:tcBorders>
              <w:bottom w:val="single" w:sz="4" w:space="0" w:color="auto"/>
            </w:tcBorders>
            <w:shd w:val="clear" w:color="auto" w:fill="D9D9D9"/>
            <w:noWrap/>
            <w:vAlign w:val="center"/>
            <w:hideMark/>
          </w:tcPr>
          <w:p w14:paraId="62EAFEF3" w14:textId="77777777" w:rsidR="00B43337" w:rsidRPr="00B43337" w:rsidRDefault="00B43337" w:rsidP="00A23EAB">
            <w:pPr>
              <w:pStyle w:val="TitolotabellaBS-VR0"/>
              <w:rPr>
                <w:szCs w:val="18"/>
              </w:rPr>
            </w:pPr>
            <w:r w:rsidRPr="00B43337">
              <w:rPr>
                <w:szCs w:val="18"/>
              </w:rPr>
              <w:t>NOME COMUNE</w:t>
            </w:r>
          </w:p>
        </w:tc>
        <w:tc>
          <w:tcPr>
            <w:tcW w:w="1740" w:type="pct"/>
            <w:vMerge w:val="restart"/>
            <w:shd w:val="clear" w:color="auto" w:fill="D9D9D9"/>
            <w:noWrap/>
            <w:vAlign w:val="center"/>
            <w:hideMark/>
          </w:tcPr>
          <w:p w14:paraId="6C43A4CA" w14:textId="77777777" w:rsidR="00B43337" w:rsidRPr="00B43337" w:rsidRDefault="00B43337" w:rsidP="00A23EAB">
            <w:pPr>
              <w:pStyle w:val="TitolotabellaBS-VR0"/>
              <w:rPr>
                <w:szCs w:val="18"/>
              </w:rPr>
            </w:pPr>
            <w:r w:rsidRPr="00B43337">
              <w:rPr>
                <w:szCs w:val="18"/>
              </w:rPr>
              <w:t>NOME SCIENTIFICO</w:t>
            </w:r>
          </w:p>
        </w:tc>
        <w:tc>
          <w:tcPr>
            <w:tcW w:w="882" w:type="pct"/>
            <w:vMerge w:val="restart"/>
            <w:shd w:val="clear" w:color="auto" w:fill="D9D9D9"/>
            <w:vAlign w:val="center"/>
            <w:hideMark/>
          </w:tcPr>
          <w:p w14:paraId="7A15C487" w14:textId="77777777" w:rsidR="00B43337" w:rsidRPr="00B43337" w:rsidRDefault="00B43337" w:rsidP="00A23EAB">
            <w:pPr>
              <w:pStyle w:val="TitolotabellaBS-VR0"/>
              <w:rPr>
                <w:szCs w:val="18"/>
              </w:rPr>
            </w:pPr>
            <w:r w:rsidRPr="00B43337">
              <w:rPr>
                <w:szCs w:val="18"/>
              </w:rPr>
              <w:t>All. 1 2009/147/CE</w:t>
            </w:r>
          </w:p>
        </w:tc>
        <w:tc>
          <w:tcPr>
            <w:tcW w:w="905" w:type="pct"/>
            <w:tcBorders>
              <w:bottom w:val="single" w:sz="4" w:space="0" w:color="auto"/>
            </w:tcBorders>
            <w:shd w:val="clear" w:color="auto" w:fill="D9D9D9"/>
            <w:noWrap/>
            <w:vAlign w:val="center"/>
          </w:tcPr>
          <w:p w14:paraId="302165A8" w14:textId="77777777" w:rsidR="00B43337" w:rsidRPr="00B43337" w:rsidRDefault="00B43337" w:rsidP="00A23EAB">
            <w:pPr>
              <w:pStyle w:val="TitolotabellaBS-VR0"/>
              <w:rPr>
                <w:szCs w:val="18"/>
                <w:lang w:val="it-IT"/>
              </w:rPr>
            </w:pPr>
            <w:r w:rsidRPr="00B43337">
              <w:rPr>
                <w:szCs w:val="18"/>
                <w:lang w:val="it-IT"/>
              </w:rPr>
              <w:t>Campagna di rilievo</w:t>
            </w:r>
          </w:p>
        </w:tc>
      </w:tr>
      <w:tr w:rsidR="00B43337" w:rsidRPr="00B43337" w14:paraId="473B4489" w14:textId="77777777" w:rsidTr="00A23EAB">
        <w:trPr>
          <w:cantSplit/>
          <w:trHeight w:val="340"/>
          <w:tblHeader/>
        </w:trPr>
        <w:tc>
          <w:tcPr>
            <w:tcW w:w="1473" w:type="pct"/>
            <w:vMerge/>
            <w:shd w:val="clear" w:color="auto" w:fill="D9D9D9"/>
            <w:noWrap/>
            <w:vAlign w:val="center"/>
          </w:tcPr>
          <w:p w14:paraId="67055634" w14:textId="77777777" w:rsidR="00B43337" w:rsidRPr="00B43337" w:rsidRDefault="00B43337" w:rsidP="00A23EAB">
            <w:pPr>
              <w:pStyle w:val="TitolotabellaBS-VR0"/>
              <w:rPr>
                <w:szCs w:val="18"/>
                <w:highlight w:val="yellow"/>
              </w:rPr>
            </w:pPr>
          </w:p>
        </w:tc>
        <w:tc>
          <w:tcPr>
            <w:tcW w:w="1740" w:type="pct"/>
            <w:vMerge/>
            <w:shd w:val="clear" w:color="auto" w:fill="D9D9D9"/>
            <w:noWrap/>
            <w:vAlign w:val="center"/>
          </w:tcPr>
          <w:p w14:paraId="52C8EFC4" w14:textId="77777777" w:rsidR="00B43337" w:rsidRPr="00B43337" w:rsidRDefault="00B43337" w:rsidP="00A23EAB">
            <w:pPr>
              <w:pStyle w:val="TitolotabellaBS-VR0"/>
              <w:rPr>
                <w:szCs w:val="18"/>
                <w:highlight w:val="yellow"/>
              </w:rPr>
            </w:pPr>
          </w:p>
        </w:tc>
        <w:tc>
          <w:tcPr>
            <w:tcW w:w="882" w:type="pct"/>
            <w:vMerge/>
            <w:shd w:val="clear" w:color="auto" w:fill="D9D9D9"/>
            <w:vAlign w:val="center"/>
          </w:tcPr>
          <w:p w14:paraId="01A31B1B" w14:textId="77777777" w:rsidR="00B43337" w:rsidRPr="00B43337" w:rsidRDefault="00B43337" w:rsidP="00A23EAB">
            <w:pPr>
              <w:pStyle w:val="TitolotabellaBS-VR0"/>
              <w:rPr>
                <w:szCs w:val="18"/>
                <w:highlight w:val="yellow"/>
              </w:rPr>
            </w:pPr>
          </w:p>
        </w:tc>
        <w:tc>
          <w:tcPr>
            <w:tcW w:w="905" w:type="pct"/>
            <w:shd w:val="clear" w:color="auto" w:fill="D9D9D9"/>
            <w:noWrap/>
            <w:vAlign w:val="center"/>
          </w:tcPr>
          <w:p w14:paraId="695399AC" w14:textId="77777777" w:rsidR="00B43337" w:rsidRPr="00B43337" w:rsidRDefault="00B43337" w:rsidP="00A23EAB">
            <w:pPr>
              <w:pStyle w:val="TitolotabellaBS-VR0"/>
              <w:rPr>
                <w:szCs w:val="18"/>
                <w:lang w:val="it-IT"/>
              </w:rPr>
            </w:pPr>
            <w:r w:rsidRPr="00B43337">
              <w:rPr>
                <w:szCs w:val="18"/>
                <w:lang w:val="it-IT"/>
              </w:rPr>
              <w:t>10/06/2020</w:t>
            </w:r>
          </w:p>
        </w:tc>
      </w:tr>
      <w:tr w:rsidR="00B43337" w:rsidRPr="00B43337" w14:paraId="7AF70C4E" w14:textId="77777777" w:rsidTr="00A23EAB">
        <w:trPr>
          <w:trHeight w:val="314"/>
        </w:trPr>
        <w:tc>
          <w:tcPr>
            <w:tcW w:w="1473" w:type="pct"/>
            <w:shd w:val="clear" w:color="auto" w:fill="auto"/>
            <w:noWrap/>
            <w:vAlign w:val="bottom"/>
            <w:hideMark/>
          </w:tcPr>
          <w:p w14:paraId="47C11409" w14:textId="77777777" w:rsidR="00B43337" w:rsidRPr="00B43337" w:rsidRDefault="00B43337" w:rsidP="00A23EAB">
            <w:pPr>
              <w:pStyle w:val="DatitabellaBS-VR0"/>
              <w:rPr>
                <w:szCs w:val="18"/>
              </w:rPr>
            </w:pPr>
            <w:r w:rsidRPr="00B43337">
              <w:rPr>
                <w:szCs w:val="18"/>
              </w:rPr>
              <w:t>Airone cenerino</w:t>
            </w:r>
          </w:p>
        </w:tc>
        <w:tc>
          <w:tcPr>
            <w:tcW w:w="1740" w:type="pct"/>
            <w:shd w:val="clear" w:color="auto" w:fill="auto"/>
            <w:noWrap/>
            <w:vAlign w:val="bottom"/>
            <w:hideMark/>
          </w:tcPr>
          <w:p w14:paraId="552A760F" w14:textId="77777777" w:rsidR="00B43337" w:rsidRPr="00B43337" w:rsidRDefault="00B43337" w:rsidP="00A23EAB">
            <w:pPr>
              <w:pStyle w:val="DatitabellaBS-VR0"/>
              <w:rPr>
                <w:i/>
                <w:szCs w:val="18"/>
              </w:rPr>
            </w:pPr>
            <w:r w:rsidRPr="00B43337">
              <w:rPr>
                <w:i/>
                <w:szCs w:val="18"/>
              </w:rPr>
              <w:t>Ardea cinerea</w:t>
            </w:r>
          </w:p>
        </w:tc>
        <w:tc>
          <w:tcPr>
            <w:tcW w:w="882" w:type="pct"/>
            <w:shd w:val="clear" w:color="auto" w:fill="auto"/>
            <w:noWrap/>
            <w:vAlign w:val="bottom"/>
          </w:tcPr>
          <w:p w14:paraId="590000A7" w14:textId="77777777" w:rsidR="00B43337" w:rsidRPr="00B43337" w:rsidRDefault="00B43337" w:rsidP="00A23EAB">
            <w:pPr>
              <w:pStyle w:val="DatitabellaBS-VR0"/>
              <w:rPr>
                <w:szCs w:val="18"/>
              </w:rPr>
            </w:pPr>
          </w:p>
        </w:tc>
        <w:tc>
          <w:tcPr>
            <w:tcW w:w="905" w:type="pct"/>
            <w:shd w:val="clear" w:color="auto" w:fill="auto"/>
            <w:noWrap/>
            <w:vAlign w:val="bottom"/>
          </w:tcPr>
          <w:p w14:paraId="7025F363" w14:textId="77777777" w:rsidR="00B43337" w:rsidRPr="00B43337" w:rsidRDefault="00B43337" w:rsidP="00A23EAB">
            <w:pPr>
              <w:pStyle w:val="DatitabellaBS-VR0"/>
              <w:rPr>
                <w:szCs w:val="18"/>
                <w:lang w:val="it-IT"/>
              </w:rPr>
            </w:pPr>
            <w:r w:rsidRPr="00B43337">
              <w:rPr>
                <w:szCs w:val="18"/>
                <w:lang w:val="it-IT"/>
              </w:rPr>
              <w:t>1</w:t>
            </w:r>
          </w:p>
        </w:tc>
      </w:tr>
      <w:tr w:rsidR="00B43337" w:rsidRPr="00B43337" w14:paraId="48BB3029" w14:textId="77777777" w:rsidTr="00A23EAB">
        <w:trPr>
          <w:trHeight w:val="299"/>
        </w:trPr>
        <w:tc>
          <w:tcPr>
            <w:tcW w:w="1473" w:type="pct"/>
            <w:shd w:val="clear" w:color="auto" w:fill="auto"/>
            <w:noWrap/>
            <w:vAlign w:val="bottom"/>
            <w:hideMark/>
          </w:tcPr>
          <w:p w14:paraId="72A0098A" w14:textId="77777777" w:rsidR="00B43337" w:rsidRPr="00B43337" w:rsidRDefault="00B43337" w:rsidP="00A23EAB">
            <w:pPr>
              <w:pStyle w:val="DatitabellaBS-VR0"/>
              <w:rPr>
                <w:szCs w:val="18"/>
              </w:rPr>
            </w:pPr>
            <w:r w:rsidRPr="00B43337">
              <w:rPr>
                <w:szCs w:val="18"/>
              </w:rPr>
              <w:t xml:space="preserve">Colombaccio </w:t>
            </w:r>
          </w:p>
        </w:tc>
        <w:tc>
          <w:tcPr>
            <w:tcW w:w="1740" w:type="pct"/>
            <w:shd w:val="clear" w:color="auto" w:fill="auto"/>
            <w:noWrap/>
            <w:vAlign w:val="bottom"/>
            <w:hideMark/>
          </w:tcPr>
          <w:p w14:paraId="009AE10F" w14:textId="77777777" w:rsidR="00B43337" w:rsidRPr="00B43337" w:rsidRDefault="00B43337" w:rsidP="00A23EAB">
            <w:pPr>
              <w:pStyle w:val="DatitabellaBS-VR0"/>
              <w:rPr>
                <w:i/>
                <w:szCs w:val="18"/>
              </w:rPr>
            </w:pPr>
            <w:r w:rsidRPr="00B43337">
              <w:rPr>
                <w:i/>
                <w:szCs w:val="18"/>
              </w:rPr>
              <w:t>Columba palumbus</w:t>
            </w:r>
          </w:p>
        </w:tc>
        <w:tc>
          <w:tcPr>
            <w:tcW w:w="882" w:type="pct"/>
            <w:shd w:val="clear" w:color="auto" w:fill="auto"/>
            <w:noWrap/>
            <w:vAlign w:val="bottom"/>
          </w:tcPr>
          <w:p w14:paraId="50B89B8B" w14:textId="77777777" w:rsidR="00B43337" w:rsidRPr="00B43337" w:rsidRDefault="00B43337" w:rsidP="00A23EAB">
            <w:pPr>
              <w:pStyle w:val="DatitabellaBS-VR0"/>
              <w:rPr>
                <w:szCs w:val="18"/>
              </w:rPr>
            </w:pPr>
          </w:p>
        </w:tc>
        <w:tc>
          <w:tcPr>
            <w:tcW w:w="905" w:type="pct"/>
            <w:shd w:val="clear" w:color="auto" w:fill="auto"/>
            <w:noWrap/>
            <w:vAlign w:val="bottom"/>
          </w:tcPr>
          <w:p w14:paraId="55340BF2" w14:textId="77777777" w:rsidR="00B43337" w:rsidRPr="00B43337" w:rsidRDefault="00B43337" w:rsidP="00A23EAB">
            <w:pPr>
              <w:pStyle w:val="DatitabellaBS-VR0"/>
              <w:rPr>
                <w:szCs w:val="18"/>
                <w:lang w:val="it-IT"/>
              </w:rPr>
            </w:pPr>
            <w:r w:rsidRPr="00B43337">
              <w:rPr>
                <w:szCs w:val="18"/>
                <w:lang w:val="it-IT"/>
              </w:rPr>
              <w:t>1</w:t>
            </w:r>
          </w:p>
        </w:tc>
      </w:tr>
      <w:tr w:rsidR="00B43337" w:rsidRPr="00B43337" w14:paraId="67570072" w14:textId="77777777" w:rsidTr="00A23EAB">
        <w:trPr>
          <w:trHeight w:val="299"/>
        </w:trPr>
        <w:tc>
          <w:tcPr>
            <w:tcW w:w="1473" w:type="pct"/>
            <w:shd w:val="clear" w:color="auto" w:fill="auto"/>
            <w:noWrap/>
            <w:vAlign w:val="bottom"/>
            <w:hideMark/>
          </w:tcPr>
          <w:p w14:paraId="5033684A" w14:textId="77777777" w:rsidR="00B43337" w:rsidRPr="00B43337" w:rsidRDefault="00B43337" w:rsidP="00A23EAB">
            <w:pPr>
              <w:pStyle w:val="DatitabellaBS-VR0"/>
              <w:rPr>
                <w:szCs w:val="18"/>
              </w:rPr>
            </w:pPr>
            <w:r w:rsidRPr="00B43337">
              <w:rPr>
                <w:szCs w:val="18"/>
              </w:rPr>
              <w:t>Tortora dal collare</w:t>
            </w:r>
          </w:p>
        </w:tc>
        <w:tc>
          <w:tcPr>
            <w:tcW w:w="1740" w:type="pct"/>
            <w:shd w:val="clear" w:color="auto" w:fill="auto"/>
            <w:noWrap/>
            <w:vAlign w:val="bottom"/>
            <w:hideMark/>
          </w:tcPr>
          <w:p w14:paraId="5F34BF17" w14:textId="77777777" w:rsidR="00B43337" w:rsidRPr="00B43337" w:rsidRDefault="00B43337" w:rsidP="00A23EAB">
            <w:pPr>
              <w:pStyle w:val="DatitabellaBS-VR0"/>
              <w:rPr>
                <w:i/>
                <w:szCs w:val="18"/>
              </w:rPr>
            </w:pPr>
            <w:r w:rsidRPr="00B43337">
              <w:rPr>
                <w:i/>
                <w:szCs w:val="18"/>
              </w:rPr>
              <w:t>Streptopelia decaocto</w:t>
            </w:r>
          </w:p>
        </w:tc>
        <w:tc>
          <w:tcPr>
            <w:tcW w:w="882" w:type="pct"/>
            <w:shd w:val="clear" w:color="auto" w:fill="auto"/>
            <w:noWrap/>
            <w:vAlign w:val="bottom"/>
          </w:tcPr>
          <w:p w14:paraId="0593B7E4" w14:textId="77777777" w:rsidR="00B43337" w:rsidRPr="00B43337" w:rsidRDefault="00B43337" w:rsidP="00A23EAB">
            <w:pPr>
              <w:pStyle w:val="DatitabellaBS-VR0"/>
              <w:rPr>
                <w:szCs w:val="18"/>
              </w:rPr>
            </w:pPr>
          </w:p>
        </w:tc>
        <w:tc>
          <w:tcPr>
            <w:tcW w:w="905" w:type="pct"/>
            <w:shd w:val="clear" w:color="auto" w:fill="auto"/>
            <w:noWrap/>
            <w:vAlign w:val="bottom"/>
          </w:tcPr>
          <w:p w14:paraId="0F0253D6" w14:textId="77777777" w:rsidR="00B43337" w:rsidRPr="00B43337" w:rsidRDefault="00B43337" w:rsidP="00A23EAB">
            <w:pPr>
              <w:pStyle w:val="DatitabellaBS-VR0"/>
              <w:rPr>
                <w:szCs w:val="18"/>
                <w:lang w:val="it-IT"/>
              </w:rPr>
            </w:pPr>
            <w:r w:rsidRPr="00B43337">
              <w:rPr>
                <w:szCs w:val="18"/>
                <w:lang w:val="it-IT"/>
              </w:rPr>
              <w:t>11</w:t>
            </w:r>
          </w:p>
        </w:tc>
      </w:tr>
      <w:tr w:rsidR="00B43337" w:rsidRPr="00B43337" w14:paraId="00385597" w14:textId="77777777" w:rsidTr="00A23EAB">
        <w:trPr>
          <w:trHeight w:val="299"/>
        </w:trPr>
        <w:tc>
          <w:tcPr>
            <w:tcW w:w="1473" w:type="pct"/>
            <w:shd w:val="clear" w:color="auto" w:fill="auto"/>
            <w:noWrap/>
            <w:vAlign w:val="bottom"/>
            <w:hideMark/>
          </w:tcPr>
          <w:p w14:paraId="0FB90F1A" w14:textId="77777777" w:rsidR="00B43337" w:rsidRPr="00B43337" w:rsidRDefault="00B43337" w:rsidP="00A23EAB">
            <w:pPr>
              <w:pStyle w:val="DatitabellaBS-VR0"/>
              <w:rPr>
                <w:szCs w:val="18"/>
              </w:rPr>
            </w:pPr>
            <w:r w:rsidRPr="00B43337">
              <w:rPr>
                <w:szCs w:val="18"/>
              </w:rPr>
              <w:t>Tortora selvatica</w:t>
            </w:r>
          </w:p>
        </w:tc>
        <w:tc>
          <w:tcPr>
            <w:tcW w:w="1740" w:type="pct"/>
            <w:shd w:val="clear" w:color="auto" w:fill="auto"/>
            <w:noWrap/>
            <w:vAlign w:val="bottom"/>
            <w:hideMark/>
          </w:tcPr>
          <w:p w14:paraId="49850B52" w14:textId="77777777" w:rsidR="00B43337" w:rsidRPr="00B43337" w:rsidRDefault="00B43337" w:rsidP="00A23EAB">
            <w:pPr>
              <w:pStyle w:val="DatitabellaBS-VR0"/>
              <w:rPr>
                <w:i/>
                <w:szCs w:val="18"/>
              </w:rPr>
            </w:pPr>
            <w:r w:rsidRPr="00B43337">
              <w:rPr>
                <w:i/>
                <w:szCs w:val="18"/>
              </w:rPr>
              <w:t>Streptopelia turtur</w:t>
            </w:r>
          </w:p>
        </w:tc>
        <w:tc>
          <w:tcPr>
            <w:tcW w:w="882" w:type="pct"/>
            <w:shd w:val="clear" w:color="auto" w:fill="auto"/>
            <w:noWrap/>
            <w:vAlign w:val="bottom"/>
          </w:tcPr>
          <w:p w14:paraId="10102F72" w14:textId="77777777" w:rsidR="00B43337" w:rsidRPr="00B43337" w:rsidRDefault="00B43337" w:rsidP="00A23EAB">
            <w:pPr>
              <w:pStyle w:val="DatitabellaBS-VR0"/>
              <w:rPr>
                <w:szCs w:val="18"/>
              </w:rPr>
            </w:pPr>
          </w:p>
        </w:tc>
        <w:tc>
          <w:tcPr>
            <w:tcW w:w="905" w:type="pct"/>
            <w:shd w:val="clear" w:color="auto" w:fill="auto"/>
            <w:noWrap/>
            <w:vAlign w:val="bottom"/>
          </w:tcPr>
          <w:p w14:paraId="57F8D60B" w14:textId="77777777" w:rsidR="00B43337" w:rsidRPr="00B43337" w:rsidRDefault="00B43337" w:rsidP="00A23EAB">
            <w:pPr>
              <w:pStyle w:val="DatitabellaBS-VR0"/>
              <w:rPr>
                <w:szCs w:val="18"/>
                <w:lang w:val="it-IT"/>
              </w:rPr>
            </w:pPr>
            <w:r w:rsidRPr="00B43337">
              <w:rPr>
                <w:szCs w:val="18"/>
                <w:lang w:val="it-IT"/>
              </w:rPr>
              <w:t>1</w:t>
            </w:r>
          </w:p>
        </w:tc>
      </w:tr>
      <w:tr w:rsidR="00B43337" w:rsidRPr="00B43337" w14:paraId="09F0BF49" w14:textId="77777777" w:rsidTr="00A23EAB">
        <w:trPr>
          <w:trHeight w:val="299"/>
        </w:trPr>
        <w:tc>
          <w:tcPr>
            <w:tcW w:w="1473" w:type="pct"/>
            <w:shd w:val="clear" w:color="auto" w:fill="auto"/>
            <w:noWrap/>
            <w:vAlign w:val="bottom"/>
            <w:hideMark/>
          </w:tcPr>
          <w:p w14:paraId="0C38436C" w14:textId="77777777" w:rsidR="00B43337" w:rsidRPr="00B43337" w:rsidRDefault="00B43337" w:rsidP="00A23EAB">
            <w:pPr>
              <w:pStyle w:val="DatitabellaBS-VR0"/>
              <w:rPr>
                <w:szCs w:val="18"/>
              </w:rPr>
            </w:pPr>
            <w:r w:rsidRPr="00B43337">
              <w:rPr>
                <w:szCs w:val="18"/>
              </w:rPr>
              <w:t xml:space="preserve">Martin pescatore </w:t>
            </w:r>
          </w:p>
        </w:tc>
        <w:tc>
          <w:tcPr>
            <w:tcW w:w="1740" w:type="pct"/>
            <w:shd w:val="clear" w:color="auto" w:fill="auto"/>
            <w:noWrap/>
            <w:vAlign w:val="bottom"/>
            <w:hideMark/>
          </w:tcPr>
          <w:p w14:paraId="657F373D" w14:textId="77777777" w:rsidR="00B43337" w:rsidRPr="00B43337" w:rsidRDefault="00B43337" w:rsidP="00A23EAB">
            <w:pPr>
              <w:pStyle w:val="DatitabellaBS-VR0"/>
              <w:rPr>
                <w:i/>
                <w:szCs w:val="18"/>
              </w:rPr>
            </w:pPr>
            <w:r w:rsidRPr="00B43337">
              <w:rPr>
                <w:i/>
                <w:szCs w:val="18"/>
              </w:rPr>
              <w:t>Alcedo atthis</w:t>
            </w:r>
          </w:p>
        </w:tc>
        <w:tc>
          <w:tcPr>
            <w:tcW w:w="882" w:type="pct"/>
            <w:shd w:val="clear" w:color="auto" w:fill="auto"/>
            <w:noWrap/>
            <w:vAlign w:val="bottom"/>
          </w:tcPr>
          <w:p w14:paraId="5C76FF6F" w14:textId="77777777" w:rsidR="00B43337" w:rsidRPr="00B43337" w:rsidRDefault="00B43337" w:rsidP="00A23EAB">
            <w:pPr>
              <w:pStyle w:val="DatitabellaBS-VR0"/>
              <w:rPr>
                <w:szCs w:val="18"/>
              </w:rPr>
            </w:pPr>
            <w:r w:rsidRPr="00B43337">
              <w:rPr>
                <w:szCs w:val="18"/>
              </w:rPr>
              <w:t>I</w:t>
            </w:r>
          </w:p>
        </w:tc>
        <w:tc>
          <w:tcPr>
            <w:tcW w:w="905" w:type="pct"/>
            <w:shd w:val="clear" w:color="auto" w:fill="auto"/>
            <w:noWrap/>
            <w:vAlign w:val="bottom"/>
          </w:tcPr>
          <w:p w14:paraId="5C321F89" w14:textId="77777777" w:rsidR="00B43337" w:rsidRPr="00B43337" w:rsidRDefault="00B43337" w:rsidP="00A23EAB">
            <w:pPr>
              <w:pStyle w:val="DatitabellaBS-VR0"/>
              <w:rPr>
                <w:szCs w:val="18"/>
                <w:lang w:val="it-IT"/>
              </w:rPr>
            </w:pPr>
            <w:r w:rsidRPr="00B43337">
              <w:rPr>
                <w:szCs w:val="18"/>
                <w:lang w:val="it-IT"/>
              </w:rPr>
              <w:t>1</w:t>
            </w:r>
          </w:p>
        </w:tc>
      </w:tr>
      <w:tr w:rsidR="00B43337" w:rsidRPr="00B43337" w14:paraId="648A5E02" w14:textId="77777777" w:rsidTr="00A23EAB">
        <w:trPr>
          <w:trHeight w:val="299"/>
        </w:trPr>
        <w:tc>
          <w:tcPr>
            <w:tcW w:w="1473" w:type="pct"/>
            <w:shd w:val="clear" w:color="auto" w:fill="auto"/>
            <w:noWrap/>
            <w:vAlign w:val="bottom"/>
            <w:hideMark/>
          </w:tcPr>
          <w:p w14:paraId="73E7184D" w14:textId="77777777" w:rsidR="00B43337" w:rsidRPr="00B43337" w:rsidRDefault="00B43337" w:rsidP="00A23EAB">
            <w:pPr>
              <w:pStyle w:val="DatitabellaBS-VR0"/>
              <w:rPr>
                <w:szCs w:val="18"/>
              </w:rPr>
            </w:pPr>
            <w:r w:rsidRPr="00B43337">
              <w:rPr>
                <w:szCs w:val="18"/>
              </w:rPr>
              <w:t>Picchio rosso maggiore</w:t>
            </w:r>
          </w:p>
        </w:tc>
        <w:tc>
          <w:tcPr>
            <w:tcW w:w="1740" w:type="pct"/>
            <w:shd w:val="clear" w:color="auto" w:fill="auto"/>
            <w:noWrap/>
            <w:vAlign w:val="bottom"/>
            <w:hideMark/>
          </w:tcPr>
          <w:p w14:paraId="039C3870" w14:textId="77777777" w:rsidR="00B43337" w:rsidRPr="00B43337" w:rsidRDefault="00B43337" w:rsidP="00A23EAB">
            <w:pPr>
              <w:pStyle w:val="DatitabellaBS-VR0"/>
              <w:rPr>
                <w:i/>
                <w:szCs w:val="18"/>
              </w:rPr>
            </w:pPr>
            <w:r w:rsidRPr="00B43337">
              <w:rPr>
                <w:i/>
                <w:szCs w:val="18"/>
              </w:rPr>
              <w:t>Dendrocopos major</w:t>
            </w:r>
          </w:p>
        </w:tc>
        <w:tc>
          <w:tcPr>
            <w:tcW w:w="882" w:type="pct"/>
            <w:shd w:val="clear" w:color="auto" w:fill="auto"/>
            <w:noWrap/>
            <w:vAlign w:val="bottom"/>
          </w:tcPr>
          <w:p w14:paraId="1B2DDAE9" w14:textId="77777777" w:rsidR="00B43337" w:rsidRPr="00B43337" w:rsidRDefault="00B43337" w:rsidP="00A23EAB">
            <w:pPr>
              <w:pStyle w:val="DatitabellaBS-VR0"/>
              <w:rPr>
                <w:szCs w:val="18"/>
              </w:rPr>
            </w:pPr>
          </w:p>
        </w:tc>
        <w:tc>
          <w:tcPr>
            <w:tcW w:w="905" w:type="pct"/>
            <w:shd w:val="clear" w:color="auto" w:fill="auto"/>
            <w:noWrap/>
            <w:vAlign w:val="bottom"/>
          </w:tcPr>
          <w:p w14:paraId="4933D54A" w14:textId="77777777" w:rsidR="00B43337" w:rsidRPr="00B43337" w:rsidRDefault="00B43337" w:rsidP="00A23EAB">
            <w:pPr>
              <w:pStyle w:val="DatitabellaBS-VR0"/>
              <w:rPr>
                <w:szCs w:val="18"/>
                <w:lang w:val="it-IT"/>
              </w:rPr>
            </w:pPr>
            <w:r w:rsidRPr="00B43337">
              <w:rPr>
                <w:szCs w:val="18"/>
                <w:lang w:val="it-IT"/>
              </w:rPr>
              <w:t>1</w:t>
            </w:r>
          </w:p>
        </w:tc>
      </w:tr>
      <w:tr w:rsidR="00B43337" w:rsidRPr="00B43337" w14:paraId="6BAE55EE" w14:textId="77777777" w:rsidTr="00A23EAB">
        <w:trPr>
          <w:trHeight w:val="299"/>
        </w:trPr>
        <w:tc>
          <w:tcPr>
            <w:tcW w:w="1473" w:type="pct"/>
            <w:shd w:val="clear" w:color="auto" w:fill="auto"/>
            <w:noWrap/>
            <w:vAlign w:val="bottom"/>
            <w:hideMark/>
          </w:tcPr>
          <w:p w14:paraId="2B4562AC" w14:textId="77777777" w:rsidR="00B43337" w:rsidRPr="00B43337" w:rsidRDefault="00B43337" w:rsidP="00A23EAB">
            <w:pPr>
              <w:pStyle w:val="DatitabellaBS-VR0"/>
              <w:rPr>
                <w:szCs w:val="18"/>
              </w:rPr>
            </w:pPr>
            <w:r w:rsidRPr="00B43337">
              <w:rPr>
                <w:szCs w:val="18"/>
              </w:rPr>
              <w:t>Rondine</w:t>
            </w:r>
          </w:p>
        </w:tc>
        <w:tc>
          <w:tcPr>
            <w:tcW w:w="1740" w:type="pct"/>
            <w:shd w:val="clear" w:color="auto" w:fill="auto"/>
            <w:noWrap/>
            <w:vAlign w:val="bottom"/>
            <w:hideMark/>
          </w:tcPr>
          <w:p w14:paraId="1FE72233" w14:textId="77777777" w:rsidR="00B43337" w:rsidRPr="00B43337" w:rsidRDefault="00B43337" w:rsidP="00A23EAB">
            <w:pPr>
              <w:pStyle w:val="DatitabellaBS-VR0"/>
              <w:rPr>
                <w:i/>
                <w:szCs w:val="18"/>
              </w:rPr>
            </w:pPr>
            <w:r w:rsidRPr="00B43337">
              <w:rPr>
                <w:i/>
                <w:szCs w:val="18"/>
              </w:rPr>
              <w:t>Hirundo rustica</w:t>
            </w:r>
          </w:p>
        </w:tc>
        <w:tc>
          <w:tcPr>
            <w:tcW w:w="882" w:type="pct"/>
            <w:shd w:val="clear" w:color="auto" w:fill="auto"/>
            <w:noWrap/>
            <w:vAlign w:val="bottom"/>
          </w:tcPr>
          <w:p w14:paraId="0117BD79" w14:textId="77777777" w:rsidR="00B43337" w:rsidRPr="00B43337" w:rsidRDefault="00B43337" w:rsidP="00A23EAB">
            <w:pPr>
              <w:pStyle w:val="DatitabellaBS-VR0"/>
              <w:rPr>
                <w:szCs w:val="18"/>
              </w:rPr>
            </w:pPr>
          </w:p>
        </w:tc>
        <w:tc>
          <w:tcPr>
            <w:tcW w:w="905" w:type="pct"/>
            <w:shd w:val="clear" w:color="auto" w:fill="auto"/>
            <w:noWrap/>
            <w:vAlign w:val="bottom"/>
          </w:tcPr>
          <w:p w14:paraId="06CC6E41" w14:textId="77777777" w:rsidR="00B43337" w:rsidRPr="00B43337" w:rsidRDefault="00B43337" w:rsidP="00A23EAB">
            <w:pPr>
              <w:pStyle w:val="DatitabellaBS-VR0"/>
              <w:rPr>
                <w:szCs w:val="18"/>
                <w:lang w:val="it-IT"/>
              </w:rPr>
            </w:pPr>
            <w:r w:rsidRPr="00B43337">
              <w:rPr>
                <w:szCs w:val="18"/>
                <w:lang w:val="it-IT"/>
              </w:rPr>
              <w:t>1</w:t>
            </w:r>
          </w:p>
        </w:tc>
      </w:tr>
      <w:tr w:rsidR="00B43337" w:rsidRPr="00B43337" w14:paraId="05120B2C" w14:textId="77777777" w:rsidTr="00A23EAB">
        <w:trPr>
          <w:trHeight w:val="299"/>
        </w:trPr>
        <w:tc>
          <w:tcPr>
            <w:tcW w:w="1473" w:type="pct"/>
            <w:shd w:val="clear" w:color="auto" w:fill="auto"/>
            <w:noWrap/>
            <w:vAlign w:val="bottom"/>
            <w:hideMark/>
          </w:tcPr>
          <w:p w14:paraId="1A237826" w14:textId="77777777" w:rsidR="00B43337" w:rsidRPr="00B43337" w:rsidRDefault="00B43337" w:rsidP="00A23EAB">
            <w:pPr>
              <w:pStyle w:val="DatitabellaBS-VR0"/>
              <w:rPr>
                <w:szCs w:val="18"/>
              </w:rPr>
            </w:pPr>
            <w:r w:rsidRPr="00B43337">
              <w:rPr>
                <w:szCs w:val="18"/>
              </w:rPr>
              <w:t xml:space="preserve">Balestruccio </w:t>
            </w:r>
          </w:p>
        </w:tc>
        <w:tc>
          <w:tcPr>
            <w:tcW w:w="1740" w:type="pct"/>
            <w:shd w:val="clear" w:color="auto" w:fill="auto"/>
            <w:noWrap/>
            <w:vAlign w:val="bottom"/>
            <w:hideMark/>
          </w:tcPr>
          <w:p w14:paraId="5DC4FC3B" w14:textId="77777777" w:rsidR="00B43337" w:rsidRPr="00B43337" w:rsidRDefault="00B43337" w:rsidP="00A23EAB">
            <w:pPr>
              <w:pStyle w:val="DatitabellaBS-VR0"/>
              <w:rPr>
                <w:i/>
                <w:szCs w:val="18"/>
              </w:rPr>
            </w:pPr>
            <w:r w:rsidRPr="00B43337">
              <w:rPr>
                <w:i/>
                <w:szCs w:val="18"/>
              </w:rPr>
              <w:t>Delichon urbicum</w:t>
            </w:r>
          </w:p>
        </w:tc>
        <w:tc>
          <w:tcPr>
            <w:tcW w:w="882" w:type="pct"/>
            <w:shd w:val="clear" w:color="auto" w:fill="auto"/>
            <w:noWrap/>
            <w:vAlign w:val="bottom"/>
          </w:tcPr>
          <w:p w14:paraId="690D46A3" w14:textId="77777777" w:rsidR="00B43337" w:rsidRPr="00B43337" w:rsidRDefault="00B43337" w:rsidP="00A23EAB">
            <w:pPr>
              <w:pStyle w:val="DatitabellaBS-VR0"/>
              <w:rPr>
                <w:szCs w:val="18"/>
              </w:rPr>
            </w:pPr>
          </w:p>
        </w:tc>
        <w:tc>
          <w:tcPr>
            <w:tcW w:w="905" w:type="pct"/>
            <w:shd w:val="clear" w:color="auto" w:fill="auto"/>
            <w:noWrap/>
            <w:vAlign w:val="bottom"/>
          </w:tcPr>
          <w:p w14:paraId="3D5BC7F0" w14:textId="77777777" w:rsidR="00B43337" w:rsidRPr="00B43337" w:rsidRDefault="00B43337" w:rsidP="00A23EAB">
            <w:pPr>
              <w:pStyle w:val="DatitabellaBS-VR0"/>
              <w:rPr>
                <w:szCs w:val="18"/>
                <w:lang w:val="it-IT"/>
              </w:rPr>
            </w:pPr>
            <w:r w:rsidRPr="00B43337">
              <w:rPr>
                <w:szCs w:val="18"/>
                <w:lang w:val="it-IT"/>
              </w:rPr>
              <w:t>1</w:t>
            </w:r>
          </w:p>
        </w:tc>
      </w:tr>
      <w:tr w:rsidR="00B43337" w:rsidRPr="00B43337" w14:paraId="0D963D8A" w14:textId="77777777" w:rsidTr="00A23EAB">
        <w:trPr>
          <w:trHeight w:val="299"/>
        </w:trPr>
        <w:tc>
          <w:tcPr>
            <w:tcW w:w="1473" w:type="pct"/>
            <w:shd w:val="clear" w:color="auto" w:fill="auto"/>
            <w:noWrap/>
            <w:vAlign w:val="bottom"/>
            <w:hideMark/>
          </w:tcPr>
          <w:p w14:paraId="20434751" w14:textId="77777777" w:rsidR="00B43337" w:rsidRPr="00B43337" w:rsidRDefault="00B43337" w:rsidP="00A23EAB">
            <w:pPr>
              <w:pStyle w:val="DatitabellaBS-VR0"/>
              <w:rPr>
                <w:szCs w:val="18"/>
              </w:rPr>
            </w:pPr>
            <w:r w:rsidRPr="00B43337">
              <w:rPr>
                <w:szCs w:val="18"/>
              </w:rPr>
              <w:t>Ballerina bianca</w:t>
            </w:r>
          </w:p>
        </w:tc>
        <w:tc>
          <w:tcPr>
            <w:tcW w:w="1740" w:type="pct"/>
            <w:shd w:val="clear" w:color="auto" w:fill="auto"/>
            <w:noWrap/>
            <w:vAlign w:val="bottom"/>
            <w:hideMark/>
          </w:tcPr>
          <w:p w14:paraId="5013A7F8" w14:textId="77777777" w:rsidR="00B43337" w:rsidRPr="00B43337" w:rsidRDefault="00B43337" w:rsidP="00A23EAB">
            <w:pPr>
              <w:pStyle w:val="DatitabellaBS-VR0"/>
              <w:rPr>
                <w:i/>
                <w:szCs w:val="18"/>
              </w:rPr>
            </w:pPr>
            <w:r w:rsidRPr="00B43337">
              <w:rPr>
                <w:i/>
                <w:szCs w:val="18"/>
              </w:rPr>
              <w:t>Motacilla alba</w:t>
            </w:r>
          </w:p>
        </w:tc>
        <w:tc>
          <w:tcPr>
            <w:tcW w:w="882" w:type="pct"/>
            <w:shd w:val="clear" w:color="auto" w:fill="auto"/>
            <w:noWrap/>
            <w:vAlign w:val="bottom"/>
          </w:tcPr>
          <w:p w14:paraId="1D1FC21E" w14:textId="77777777" w:rsidR="00B43337" w:rsidRPr="00B43337" w:rsidRDefault="00B43337" w:rsidP="00A23EAB">
            <w:pPr>
              <w:pStyle w:val="DatitabellaBS-VR0"/>
              <w:rPr>
                <w:szCs w:val="18"/>
              </w:rPr>
            </w:pPr>
          </w:p>
        </w:tc>
        <w:tc>
          <w:tcPr>
            <w:tcW w:w="905" w:type="pct"/>
            <w:shd w:val="clear" w:color="auto" w:fill="auto"/>
            <w:noWrap/>
            <w:vAlign w:val="bottom"/>
          </w:tcPr>
          <w:p w14:paraId="6666B763" w14:textId="77777777" w:rsidR="00B43337" w:rsidRPr="00B43337" w:rsidRDefault="00B43337" w:rsidP="00A23EAB">
            <w:pPr>
              <w:pStyle w:val="DatitabellaBS-VR0"/>
              <w:rPr>
                <w:szCs w:val="18"/>
                <w:lang w:val="it-IT"/>
              </w:rPr>
            </w:pPr>
            <w:r w:rsidRPr="00B43337">
              <w:rPr>
                <w:szCs w:val="18"/>
                <w:lang w:val="it-IT"/>
              </w:rPr>
              <w:t>1</w:t>
            </w:r>
          </w:p>
        </w:tc>
      </w:tr>
      <w:tr w:rsidR="00B43337" w:rsidRPr="00B43337" w14:paraId="52B23453" w14:textId="77777777" w:rsidTr="00A23EAB">
        <w:trPr>
          <w:trHeight w:val="299"/>
        </w:trPr>
        <w:tc>
          <w:tcPr>
            <w:tcW w:w="1473" w:type="pct"/>
            <w:shd w:val="clear" w:color="auto" w:fill="auto"/>
            <w:noWrap/>
            <w:vAlign w:val="bottom"/>
          </w:tcPr>
          <w:p w14:paraId="57C3922D" w14:textId="77777777" w:rsidR="00B43337" w:rsidRPr="00B43337" w:rsidRDefault="00B43337" w:rsidP="00A23EAB">
            <w:pPr>
              <w:pStyle w:val="DatitabellaBS-VR0"/>
              <w:rPr>
                <w:szCs w:val="18"/>
                <w:lang w:val="it-IT"/>
              </w:rPr>
            </w:pPr>
            <w:r w:rsidRPr="00B43337">
              <w:rPr>
                <w:szCs w:val="18"/>
                <w:lang w:val="it-IT"/>
              </w:rPr>
              <w:t>Passera d’Italia</w:t>
            </w:r>
          </w:p>
        </w:tc>
        <w:tc>
          <w:tcPr>
            <w:tcW w:w="1740" w:type="pct"/>
            <w:shd w:val="clear" w:color="auto" w:fill="auto"/>
            <w:noWrap/>
            <w:vAlign w:val="bottom"/>
          </w:tcPr>
          <w:p w14:paraId="04CBA749" w14:textId="77777777" w:rsidR="00B43337" w:rsidRPr="00B43337" w:rsidRDefault="00B43337" w:rsidP="00A23EAB">
            <w:pPr>
              <w:pStyle w:val="DatitabellaBS-VR0"/>
              <w:rPr>
                <w:i/>
                <w:szCs w:val="18"/>
              </w:rPr>
            </w:pPr>
            <w:r w:rsidRPr="00B43337">
              <w:rPr>
                <w:i/>
                <w:szCs w:val="18"/>
              </w:rPr>
              <w:t>Passer italiae</w:t>
            </w:r>
          </w:p>
        </w:tc>
        <w:tc>
          <w:tcPr>
            <w:tcW w:w="882" w:type="pct"/>
            <w:shd w:val="clear" w:color="auto" w:fill="auto"/>
            <w:noWrap/>
            <w:vAlign w:val="bottom"/>
          </w:tcPr>
          <w:p w14:paraId="13DD5451" w14:textId="77777777" w:rsidR="00B43337" w:rsidRPr="00B43337" w:rsidRDefault="00B43337" w:rsidP="00A23EAB">
            <w:pPr>
              <w:pStyle w:val="DatitabellaBS-VR0"/>
              <w:rPr>
                <w:szCs w:val="18"/>
              </w:rPr>
            </w:pPr>
          </w:p>
        </w:tc>
        <w:tc>
          <w:tcPr>
            <w:tcW w:w="905" w:type="pct"/>
            <w:shd w:val="clear" w:color="auto" w:fill="auto"/>
            <w:noWrap/>
            <w:vAlign w:val="bottom"/>
          </w:tcPr>
          <w:p w14:paraId="2CF87521" w14:textId="77777777" w:rsidR="00B43337" w:rsidRPr="00B43337" w:rsidRDefault="00B43337" w:rsidP="00A23EAB">
            <w:pPr>
              <w:pStyle w:val="DatitabellaBS-VR0"/>
              <w:rPr>
                <w:szCs w:val="18"/>
                <w:lang w:val="it-IT"/>
              </w:rPr>
            </w:pPr>
            <w:r w:rsidRPr="00B43337">
              <w:rPr>
                <w:szCs w:val="18"/>
                <w:lang w:val="it-IT"/>
              </w:rPr>
              <w:t>3</w:t>
            </w:r>
          </w:p>
        </w:tc>
      </w:tr>
      <w:tr w:rsidR="00B43337" w:rsidRPr="00B43337" w14:paraId="6E515A53" w14:textId="77777777" w:rsidTr="00A23EAB">
        <w:trPr>
          <w:trHeight w:val="299"/>
        </w:trPr>
        <w:tc>
          <w:tcPr>
            <w:tcW w:w="1473" w:type="pct"/>
            <w:shd w:val="clear" w:color="auto" w:fill="auto"/>
            <w:noWrap/>
            <w:vAlign w:val="bottom"/>
            <w:hideMark/>
          </w:tcPr>
          <w:p w14:paraId="198E3CFB" w14:textId="77777777" w:rsidR="00B43337" w:rsidRPr="00B43337" w:rsidRDefault="00B43337" w:rsidP="00A23EAB">
            <w:pPr>
              <w:pStyle w:val="DatitabellaBS-VR0"/>
              <w:rPr>
                <w:szCs w:val="18"/>
              </w:rPr>
            </w:pPr>
            <w:r w:rsidRPr="00B43337">
              <w:rPr>
                <w:szCs w:val="18"/>
              </w:rPr>
              <w:t xml:space="preserve">Usignolo </w:t>
            </w:r>
          </w:p>
        </w:tc>
        <w:tc>
          <w:tcPr>
            <w:tcW w:w="1740" w:type="pct"/>
            <w:shd w:val="clear" w:color="auto" w:fill="auto"/>
            <w:noWrap/>
            <w:vAlign w:val="bottom"/>
            <w:hideMark/>
          </w:tcPr>
          <w:p w14:paraId="00C62116" w14:textId="77777777" w:rsidR="00B43337" w:rsidRPr="00B43337" w:rsidRDefault="00B43337" w:rsidP="00A23EAB">
            <w:pPr>
              <w:pStyle w:val="DatitabellaBS-VR0"/>
              <w:rPr>
                <w:i/>
                <w:szCs w:val="18"/>
              </w:rPr>
            </w:pPr>
            <w:r w:rsidRPr="00B43337">
              <w:rPr>
                <w:i/>
                <w:szCs w:val="18"/>
              </w:rPr>
              <w:t>Luscinia megarhynchos</w:t>
            </w:r>
          </w:p>
        </w:tc>
        <w:tc>
          <w:tcPr>
            <w:tcW w:w="882" w:type="pct"/>
            <w:shd w:val="clear" w:color="auto" w:fill="auto"/>
            <w:noWrap/>
            <w:vAlign w:val="bottom"/>
          </w:tcPr>
          <w:p w14:paraId="4BEFE970" w14:textId="77777777" w:rsidR="00B43337" w:rsidRPr="00B43337" w:rsidRDefault="00B43337" w:rsidP="00A23EAB">
            <w:pPr>
              <w:pStyle w:val="DatitabellaBS-VR0"/>
              <w:rPr>
                <w:szCs w:val="18"/>
              </w:rPr>
            </w:pPr>
          </w:p>
        </w:tc>
        <w:tc>
          <w:tcPr>
            <w:tcW w:w="905" w:type="pct"/>
            <w:shd w:val="clear" w:color="auto" w:fill="auto"/>
            <w:noWrap/>
            <w:vAlign w:val="bottom"/>
          </w:tcPr>
          <w:p w14:paraId="4DDB3A1D" w14:textId="77777777" w:rsidR="00B43337" w:rsidRPr="00B43337" w:rsidRDefault="00B43337" w:rsidP="00A23EAB">
            <w:pPr>
              <w:pStyle w:val="DatitabellaBS-VR0"/>
              <w:rPr>
                <w:szCs w:val="18"/>
                <w:lang w:val="it-IT"/>
              </w:rPr>
            </w:pPr>
            <w:r w:rsidRPr="00B43337">
              <w:rPr>
                <w:szCs w:val="18"/>
                <w:lang w:val="it-IT"/>
              </w:rPr>
              <w:t>1</w:t>
            </w:r>
          </w:p>
        </w:tc>
      </w:tr>
      <w:tr w:rsidR="00B43337" w:rsidRPr="00B43337" w14:paraId="6665A5AB" w14:textId="77777777" w:rsidTr="00A23EAB">
        <w:trPr>
          <w:trHeight w:val="299"/>
        </w:trPr>
        <w:tc>
          <w:tcPr>
            <w:tcW w:w="1473" w:type="pct"/>
            <w:shd w:val="clear" w:color="auto" w:fill="auto"/>
            <w:noWrap/>
            <w:vAlign w:val="bottom"/>
            <w:hideMark/>
          </w:tcPr>
          <w:p w14:paraId="420322A8" w14:textId="77777777" w:rsidR="00B43337" w:rsidRPr="00B43337" w:rsidRDefault="00B43337" w:rsidP="00A23EAB">
            <w:pPr>
              <w:pStyle w:val="DatitabellaBS-VR0"/>
              <w:rPr>
                <w:szCs w:val="18"/>
              </w:rPr>
            </w:pPr>
            <w:r w:rsidRPr="00B43337">
              <w:rPr>
                <w:szCs w:val="18"/>
              </w:rPr>
              <w:t xml:space="preserve">Merlo </w:t>
            </w:r>
          </w:p>
        </w:tc>
        <w:tc>
          <w:tcPr>
            <w:tcW w:w="1740" w:type="pct"/>
            <w:shd w:val="clear" w:color="auto" w:fill="auto"/>
            <w:noWrap/>
            <w:vAlign w:val="bottom"/>
            <w:hideMark/>
          </w:tcPr>
          <w:p w14:paraId="0D554E4B" w14:textId="77777777" w:rsidR="00B43337" w:rsidRPr="00B43337" w:rsidRDefault="00B43337" w:rsidP="00A23EAB">
            <w:pPr>
              <w:pStyle w:val="DatitabellaBS-VR0"/>
              <w:rPr>
                <w:i/>
                <w:szCs w:val="18"/>
              </w:rPr>
            </w:pPr>
            <w:r w:rsidRPr="00B43337">
              <w:rPr>
                <w:i/>
                <w:szCs w:val="18"/>
              </w:rPr>
              <w:t>Turdus merula</w:t>
            </w:r>
          </w:p>
        </w:tc>
        <w:tc>
          <w:tcPr>
            <w:tcW w:w="882" w:type="pct"/>
            <w:shd w:val="clear" w:color="auto" w:fill="auto"/>
            <w:noWrap/>
            <w:vAlign w:val="bottom"/>
          </w:tcPr>
          <w:p w14:paraId="1CA93CC2" w14:textId="77777777" w:rsidR="00B43337" w:rsidRPr="00B43337" w:rsidRDefault="00B43337" w:rsidP="00A23EAB">
            <w:pPr>
              <w:pStyle w:val="DatitabellaBS-VR0"/>
              <w:rPr>
                <w:szCs w:val="18"/>
              </w:rPr>
            </w:pPr>
          </w:p>
        </w:tc>
        <w:tc>
          <w:tcPr>
            <w:tcW w:w="905" w:type="pct"/>
            <w:shd w:val="clear" w:color="auto" w:fill="auto"/>
            <w:noWrap/>
            <w:vAlign w:val="bottom"/>
          </w:tcPr>
          <w:p w14:paraId="238CAA15" w14:textId="77777777" w:rsidR="00B43337" w:rsidRPr="00B43337" w:rsidRDefault="00B43337" w:rsidP="00A23EAB">
            <w:pPr>
              <w:pStyle w:val="DatitabellaBS-VR0"/>
              <w:rPr>
                <w:szCs w:val="18"/>
                <w:lang w:val="it-IT"/>
              </w:rPr>
            </w:pPr>
            <w:r w:rsidRPr="00B43337">
              <w:rPr>
                <w:szCs w:val="18"/>
                <w:lang w:val="it-IT"/>
              </w:rPr>
              <w:t>2</w:t>
            </w:r>
          </w:p>
        </w:tc>
      </w:tr>
      <w:tr w:rsidR="00B43337" w:rsidRPr="00B43337" w14:paraId="6F013ACE" w14:textId="77777777" w:rsidTr="00A23EAB">
        <w:trPr>
          <w:trHeight w:val="299"/>
        </w:trPr>
        <w:tc>
          <w:tcPr>
            <w:tcW w:w="1473" w:type="pct"/>
            <w:shd w:val="clear" w:color="auto" w:fill="auto"/>
            <w:noWrap/>
            <w:vAlign w:val="bottom"/>
            <w:hideMark/>
          </w:tcPr>
          <w:p w14:paraId="64917A3E" w14:textId="77777777" w:rsidR="00B43337" w:rsidRPr="00B43337" w:rsidRDefault="00B43337" w:rsidP="00A23EAB">
            <w:pPr>
              <w:pStyle w:val="DatitabellaBS-VR0"/>
              <w:rPr>
                <w:szCs w:val="18"/>
              </w:rPr>
            </w:pPr>
            <w:r w:rsidRPr="00B43337">
              <w:rPr>
                <w:szCs w:val="18"/>
              </w:rPr>
              <w:lastRenderedPageBreak/>
              <w:t>Capinera</w:t>
            </w:r>
          </w:p>
        </w:tc>
        <w:tc>
          <w:tcPr>
            <w:tcW w:w="1740" w:type="pct"/>
            <w:shd w:val="clear" w:color="auto" w:fill="auto"/>
            <w:noWrap/>
            <w:vAlign w:val="bottom"/>
            <w:hideMark/>
          </w:tcPr>
          <w:p w14:paraId="3C0B96A8" w14:textId="77777777" w:rsidR="00B43337" w:rsidRPr="00B43337" w:rsidRDefault="00B43337" w:rsidP="00A23EAB">
            <w:pPr>
              <w:pStyle w:val="DatitabellaBS-VR0"/>
              <w:rPr>
                <w:i/>
                <w:szCs w:val="18"/>
              </w:rPr>
            </w:pPr>
            <w:r w:rsidRPr="00B43337">
              <w:rPr>
                <w:i/>
                <w:szCs w:val="18"/>
              </w:rPr>
              <w:t>Sylvia atricapilla</w:t>
            </w:r>
          </w:p>
        </w:tc>
        <w:tc>
          <w:tcPr>
            <w:tcW w:w="882" w:type="pct"/>
            <w:shd w:val="clear" w:color="auto" w:fill="auto"/>
            <w:noWrap/>
            <w:vAlign w:val="bottom"/>
          </w:tcPr>
          <w:p w14:paraId="239F87B8" w14:textId="77777777" w:rsidR="00B43337" w:rsidRPr="00B43337" w:rsidRDefault="00B43337" w:rsidP="00A23EAB">
            <w:pPr>
              <w:pStyle w:val="DatitabellaBS-VR0"/>
              <w:rPr>
                <w:szCs w:val="18"/>
              </w:rPr>
            </w:pPr>
          </w:p>
        </w:tc>
        <w:tc>
          <w:tcPr>
            <w:tcW w:w="905" w:type="pct"/>
            <w:shd w:val="clear" w:color="auto" w:fill="auto"/>
            <w:noWrap/>
            <w:vAlign w:val="bottom"/>
          </w:tcPr>
          <w:p w14:paraId="3A266BC5" w14:textId="77777777" w:rsidR="00B43337" w:rsidRPr="00B43337" w:rsidRDefault="00B43337" w:rsidP="00A23EAB">
            <w:pPr>
              <w:pStyle w:val="DatitabellaBS-VR0"/>
              <w:rPr>
                <w:szCs w:val="18"/>
                <w:lang w:val="it-IT"/>
              </w:rPr>
            </w:pPr>
            <w:r w:rsidRPr="00B43337">
              <w:rPr>
                <w:szCs w:val="18"/>
                <w:lang w:val="it-IT"/>
              </w:rPr>
              <w:t>2</w:t>
            </w:r>
          </w:p>
        </w:tc>
      </w:tr>
      <w:tr w:rsidR="00B43337" w:rsidRPr="00B43337" w14:paraId="5173302E" w14:textId="77777777" w:rsidTr="00A23EAB">
        <w:trPr>
          <w:trHeight w:val="299"/>
        </w:trPr>
        <w:tc>
          <w:tcPr>
            <w:tcW w:w="1473" w:type="pct"/>
            <w:shd w:val="clear" w:color="auto" w:fill="auto"/>
            <w:noWrap/>
            <w:vAlign w:val="bottom"/>
            <w:hideMark/>
          </w:tcPr>
          <w:p w14:paraId="1D39F3AA" w14:textId="77777777" w:rsidR="00B43337" w:rsidRPr="00B43337" w:rsidRDefault="00B43337" w:rsidP="00A23EAB">
            <w:pPr>
              <w:pStyle w:val="DatitabellaBS-VR0"/>
              <w:rPr>
                <w:szCs w:val="18"/>
              </w:rPr>
            </w:pPr>
            <w:r w:rsidRPr="00B43337">
              <w:rPr>
                <w:szCs w:val="18"/>
              </w:rPr>
              <w:t>Cinciallegra</w:t>
            </w:r>
          </w:p>
        </w:tc>
        <w:tc>
          <w:tcPr>
            <w:tcW w:w="1740" w:type="pct"/>
            <w:shd w:val="clear" w:color="auto" w:fill="auto"/>
            <w:noWrap/>
            <w:vAlign w:val="bottom"/>
            <w:hideMark/>
          </w:tcPr>
          <w:p w14:paraId="534579ED" w14:textId="77777777" w:rsidR="00B43337" w:rsidRPr="00B43337" w:rsidRDefault="00B43337" w:rsidP="00A23EAB">
            <w:pPr>
              <w:pStyle w:val="DatitabellaBS-VR0"/>
              <w:rPr>
                <w:i/>
                <w:szCs w:val="18"/>
              </w:rPr>
            </w:pPr>
            <w:r w:rsidRPr="00B43337">
              <w:rPr>
                <w:i/>
                <w:szCs w:val="18"/>
              </w:rPr>
              <w:t>Parus major</w:t>
            </w:r>
          </w:p>
        </w:tc>
        <w:tc>
          <w:tcPr>
            <w:tcW w:w="882" w:type="pct"/>
            <w:shd w:val="clear" w:color="auto" w:fill="auto"/>
            <w:noWrap/>
            <w:vAlign w:val="bottom"/>
          </w:tcPr>
          <w:p w14:paraId="2B6369A4" w14:textId="77777777" w:rsidR="00B43337" w:rsidRPr="00B43337" w:rsidRDefault="00B43337" w:rsidP="00A23EAB">
            <w:pPr>
              <w:pStyle w:val="DatitabellaBS-VR0"/>
              <w:rPr>
                <w:szCs w:val="18"/>
              </w:rPr>
            </w:pPr>
          </w:p>
        </w:tc>
        <w:tc>
          <w:tcPr>
            <w:tcW w:w="905" w:type="pct"/>
            <w:shd w:val="clear" w:color="auto" w:fill="auto"/>
            <w:noWrap/>
            <w:vAlign w:val="bottom"/>
          </w:tcPr>
          <w:p w14:paraId="1FD88BAD" w14:textId="77777777" w:rsidR="00B43337" w:rsidRPr="00B43337" w:rsidRDefault="00B43337" w:rsidP="00A23EAB">
            <w:pPr>
              <w:pStyle w:val="DatitabellaBS-VR0"/>
              <w:rPr>
                <w:szCs w:val="18"/>
                <w:lang w:val="it-IT"/>
              </w:rPr>
            </w:pPr>
            <w:r w:rsidRPr="00B43337">
              <w:rPr>
                <w:szCs w:val="18"/>
                <w:lang w:val="it-IT"/>
              </w:rPr>
              <w:t>1</w:t>
            </w:r>
          </w:p>
        </w:tc>
      </w:tr>
      <w:tr w:rsidR="00B43337" w:rsidRPr="00B43337" w14:paraId="4F3BB6CB" w14:textId="77777777" w:rsidTr="00A23EAB">
        <w:trPr>
          <w:trHeight w:val="299"/>
        </w:trPr>
        <w:tc>
          <w:tcPr>
            <w:tcW w:w="1473" w:type="pct"/>
            <w:shd w:val="clear" w:color="auto" w:fill="auto"/>
            <w:noWrap/>
            <w:vAlign w:val="bottom"/>
            <w:hideMark/>
          </w:tcPr>
          <w:p w14:paraId="4B0C47BA" w14:textId="77777777" w:rsidR="00B43337" w:rsidRPr="00B43337" w:rsidRDefault="00B43337" w:rsidP="00A23EAB">
            <w:pPr>
              <w:pStyle w:val="DatitabellaBS-VR0"/>
              <w:rPr>
                <w:szCs w:val="18"/>
              </w:rPr>
            </w:pPr>
            <w:r w:rsidRPr="00B43337">
              <w:rPr>
                <w:szCs w:val="18"/>
              </w:rPr>
              <w:t>Rigogolo</w:t>
            </w:r>
          </w:p>
        </w:tc>
        <w:tc>
          <w:tcPr>
            <w:tcW w:w="1740" w:type="pct"/>
            <w:shd w:val="clear" w:color="auto" w:fill="auto"/>
            <w:noWrap/>
            <w:vAlign w:val="bottom"/>
            <w:hideMark/>
          </w:tcPr>
          <w:p w14:paraId="31287D71" w14:textId="77777777" w:rsidR="00B43337" w:rsidRPr="00B43337" w:rsidRDefault="00B43337" w:rsidP="00A23EAB">
            <w:pPr>
              <w:pStyle w:val="DatitabellaBS-VR0"/>
              <w:rPr>
                <w:i/>
                <w:szCs w:val="18"/>
              </w:rPr>
            </w:pPr>
            <w:r w:rsidRPr="00B43337">
              <w:rPr>
                <w:i/>
                <w:szCs w:val="18"/>
              </w:rPr>
              <w:t>Oriolus oriolus</w:t>
            </w:r>
          </w:p>
        </w:tc>
        <w:tc>
          <w:tcPr>
            <w:tcW w:w="882" w:type="pct"/>
            <w:shd w:val="clear" w:color="auto" w:fill="auto"/>
            <w:noWrap/>
            <w:vAlign w:val="bottom"/>
          </w:tcPr>
          <w:p w14:paraId="79612DD7" w14:textId="77777777" w:rsidR="00B43337" w:rsidRPr="00B43337" w:rsidRDefault="00B43337" w:rsidP="00A23EAB">
            <w:pPr>
              <w:pStyle w:val="DatitabellaBS-VR0"/>
              <w:rPr>
                <w:szCs w:val="18"/>
              </w:rPr>
            </w:pPr>
          </w:p>
        </w:tc>
        <w:tc>
          <w:tcPr>
            <w:tcW w:w="905" w:type="pct"/>
            <w:shd w:val="clear" w:color="auto" w:fill="auto"/>
            <w:noWrap/>
            <w:vAlign w:val="bottom"/>
          </w:tcPr>
          <w:p w14:paraId="2028907C" w14:textId="77777777" w:rsidR="00B43337" w:rsidRPr="00B43337" w:rsidRDefault="00B43337" w:rsidP="00A23EAB">
            <w:pPr>
              <w:pStyle w:val="DatitabellaBS-VR0"/>
              <w:rPr>
                <w:szCs w:val="18"/>
                <w:lang w:val="it-IT"/>
              </w:rPr>
            </w:pPr>
            <w:r w:rsidRPr="00B43337">
              <w:rPr>
                <w:szCs w:val="18"/>
                <w:lang w:val="it-IT"/>
              </w:rPr>
              <w:t>3</w:t>
            </w:r>
          </w:p>
        </w:tc>
      </w:tr>
      <w:tr w:rsidR="00B43337" w:rsidRPr="00B43337" w14:paraId="6E002742" w14:textId="77777777" w:rsidTr="00A23EAB">
        <w:trPr>
          <w:trHeight w:val="299"/>
        </w:trPr>
        <w:tc>
          <w:tcPr>
            <w:tcW w:w="1473" w:type="pct"/>
            <w:shd w:val="clear" w:color="auto" w:fill="auto"/>
            <w:noWrap/>
            <w:vAlign w:val="bottom"/>
            <w:hideMark/>
          </w:tcPr>
          <w:p w14:paraId="40E06A1B" w14:textId="77777777" w:rsidR="00B43337" w:rsidRPr="00B43337" w:rsidRDefault="00B43337" w:rsidP="00A23EAB">
            <w:pPr>
              <w:pStyle w:val="DatitabellaBS-VR0"/>
              <w:rPr>
                <w:szCs w:val="18"/>
              </w:rPr>
            </w:pPr>
            <w:r w:rsidRPr="00B43337">
              <w:rPr>
                <w:szCs w:val="18"/>
              </w:rPr>
              <w:t>Ghiandaia</w:t>
            </w:r>
          </w:p>
        </w:tc>
        <w:tc>
          <w:tcPr>
            <w:tcW w:w="1740" w:type="pct"/>
            <w:shd w:val="clear" w:color="auto" w:fill="auto"/>
            <w:noWrap/>
            <w:vAlign w:val="bottom"/>
            <w:hideMark/>
          </w:tcPr>
          <w:p w14:paraId="7C5357E9" w14:textId="77777777" w:rsidR="00B43337" w:rsidRPr="00B43337" w:rsidRDefault="00B43337" w:rsidP="00A23EAB">
            <w:pPr>
              <w:pStyle w:val="DatitabellaBS-VR0"/>
              <w:rPr>
                <w:i/>
                <w:szCs w:val="18"/>
              </w:rPr>
            </w:pPr>
            <w:r w:rsidRPr="00B43337">
              <w:rPr>
                <w:i/>
                <w:szCs w:val="18"/>
              </w:rPr>
              <w:t>Garrulus glandarius</w:t>
            </w:r>
          </w:p>
        </w:tc>
        <w:tc>
          <w:tcPr>
            <w:tcW w:w="882" w:type="pct"/>
            <w:shd w:val="clear" w:color="auto" w:fill="auto"/>
            <w:noWrap/>
            <w:vAlign w:val="bottom"/>
          </w:tcPr>
          <w:p w14:paraId="24607823" w14:textId="77777777" w:rsidR="00B43337" w:rsidRPr="00B43337" w:rsidRDefault="00B43337" w:rsidP="00A23EAB">
            <w:pPr>
              <w:pStyle w:val="DatitabellaBS-VR0"/>
              <w:rPr>
                <w:szCs w:val="18"/>
              </w:rPr>
            </w:pPr>
          </w:p>
        </w:tc>
        <w:tc>
          <w:tcPr>
            <w:tcW w:w="905" w:type="pct"/>
            <w:shd w:val="clear" w:color="auto" w:fill="auto"/>
            <w:noWrap/>
            <w:vAlign w:val="bottom"/>
          </w:tcPr>
          <w:p w14:paraId="23ED9F2C" w14:textId="77777777" w:rsidR="00B43337" w:rsidRPr="00B43337" w:rsidRDefault="00B43337" w:rsidP="00A23EAB">
            <w:pPr>
              <w:pStyle w:val="DatitabellaBS-VR0"/>
              <w:rPr>
                <w:szCs w:val="18"/>
                <w:lang w:val="it-IT"/>
              </w:rPr>
            </w:pPr>
            <w:r w:rsidRPr="00B43337">
              <w:rPr>
                <w:szCs w:val="18"/>
                <w:lang w:val="it-IT"/>
              </w:rPr>
              <w:t>1</w:t>
            </w:r>
          </w:p>
        </w:tc>
      </w:tr>
      <w:tr w:rsidR="00B43337" w:rsidRPr="00B43337" w14:paraId="27C0D27C" w14:textId="77777777" w:rsidTr="00A23EAB">
        <w:trPr>
          <w:trHeight w:val="299"/>
        </w:trPr>
        <w:tc>
          <w:tcPr>
            <w:tcW w:w="1473" w:type="pct"/>
            <w:shd w:val="clear" w:color="auto" w:fill="auto"/>
            <w:noWrap/>
            <w:vAlign w:val="bottom"/>
            <w:hideMark/>
          </w:tcPr>
          <w:p w14:paraId="16EF0BBC" w14:textId="77777777" w:rsidR="00B43337" w:rsidRPr="00B43337" w:rsidRDefault="00B43337" w:rsidP="00A23EAB">
            <w:pPr>
              <w:pStyle w:val="DatitabellaBS-VR0"/>
              <w:rPr>
                <w:szCs w:val="18"/>
              </w:rPr>
            </w:pPr>
            <w:r w:rsidRPr="00B43337">
              <w:rPr>
                <w:szCs w:val="18"/>
              </w:rPr>
              <w:t xml:space="preserve">Cornacchia grigia </w:t>
            </w:r>
          </w:p>
        </w:tc>
        <w:tc>
          <w:tcPr>
            <w:tcW w:w="1740" w:type="pct"/>
            <w:shd w:val="clear" w:color="auto" w:fill="auto"/>
            <w:noWrap/>
            <w:vAlign w:val="bottom"/>
            <w:hideMark/>
          </w:tcPr>
          <w:p w14:paraId="6BA1EF68" w14:textId="77777777" w:rsidR="00B43337" w:rsidRPr="00B43337" w:rsidRDefault="00B43337" w:rsidP="00A23EAB">
            <w:pPr>
              <w:pStyle w:val="DatitabellaBS-VR0"/>
              <w:rPr>
                <w:i/>
                <w:szCs w:val="18"/>
              </w:rPr>
            </w:pPr>
            <w:r w:rsidRPr="00B43337">
              <w:rPr>
                <w:i/>
                <w:szCs w:val="18"/>
              </w:rPr>
              <w:t>Corvus cornix</w:t>
            </w:r>
          </w:p>
        </w:tc>
        <w:tc>
          <w:tcPr>
            <w:tcW w:w="882" w:type="pct"/>
            <w:shd w:val="clear" w:color="auto" w:fill="auto"/>
            <w:noWrap/>
            <w:vAlign w:val="bottom"/>
          </w:tcPr>
          <w:p w14:paraId="3E6A46E4" w14:textId="77777777" w:rsidR="00B43337" w:rsidRPr="00B43337" w:rsidRDefault="00B43337" w:rsidP="00A23EAB">
            <w:pPr>
              <w:pStyle w:val="DatitabellaBS-VR0"/>
              <w:rPr>
                <w:szCs w:val="18"/>
              </w:rPr>
            </w:pPr>
          </w:p>
        </w:tc>
        <w:tc>
          <w:tcPr>
            <w:tcW w:w="905" w:type="pct"/>
            <w:shd w:val="clear" w:color="auto" w:fill="auto"/>
            <w:noWrap/>
            <w:vAlign w:val="bottom"/>
          </w:tcPr>
          <w:p w14:paraId="0E2E7811" w14:textId="77777777" w:rsidR="00B43337" w:rsidRPr="00B43337" w:rsidRDefault="00B43337" w:rsidP="00A23EAB">
            <w:pPr>
              <w:pStyle w:val="DatitabellaBS-VR0"/>
              <w:rPr>
                <w:szCs w:val="18"/>
                <w:lang w:val="it-IT"/>
              </w:rPr>
            </w:pPr>
            <w:r w:rsidRPr="00B43337">
              <w:rPr>
                <w:szCs w:val="18"/>
                <w:lang w:val="it-IT"/>
              </w:rPr>
              <w:t>2</w:t>
            </w:r>
          </w:p>
        </w:tc>
      </w:tr>
      <w:tr w:rsidR="00B43337" w:rsidRPr="00B43337" w14:paraId="40343637" w14:textId="77777777" w:rsidTr="00A23EAB">
        <w:trPr>
          <w:trHeight w:val="299"/>
        </w:trPr>
        <w:tc>
          <w:tcPr>
            <w:tcW w:w="1473" w:type="pct"/>
            <w:shd w:val="clear" w:color="auto" w:fill="auto"/>
            <w:noWrap/>
            <w:vAlign w:val="bottom"/>
            <w:hideMark/>
          </w:tcPr>
          <w:p w14:paraId="2B579C44" w14:textId="77777777" w:rsidR="00B43337" w:rsidRPr="00B43337" w:rsidRDefault="00B43337" w:rsidP="00A23EAB">
            <w:pPr>
              <w:pStyle w:val="DatitabellaBS-VR0"/>
              <w:rPr>
                <w:szCs w:val="18"/>
              </w:rPr>
            </w:pPr>
            <w:r w:rsidRPr="00B43337">
              <w:rPr>
                <w:szCs w:val="18"/>
              </w:rPr>
              <w:t xml:space="preserve">Storno </w:t>
            </w:r>
          </w:p>
        </w:tc>
        <w:tc>
          <w:tcPr>
            <w:tcW w:w="1740" w:type="pct"/>
            <w:shd w:val="clear" w:color="auto" w:fill="auto"/>
            <w:noWrap/>
            <w:vAlign w:val="bottom"/>
            <w:hideMark/>
          </w:tcPr>
          <w:p w14:paraId="5B129F8A" w14:textId="77777777" w:rsidR="00B43337" w:rsidRPr="00B43337" w:rsidRDefault="00B43337" w:rsidP="00A23EAB">
            <w:pPr>
              <w:pStyle w:val="DatitabellaBS-VR0"/>
              <w:rPr>
                <w:i/>
                <w:szCs w:val="18"/>
              </w:rPr>
            </w:pPr>
            <w:r w:rsidRPr="00B43337">
              <w:rPr>
                <w:i/>
                <w:szCs w:val="18"/>
              </w:rPr>
              <w:t>Sturnus vulgaris</w:t>
            </w:r>
          </w:p>
        </w:tc>
        <w:tc>
          <w:tcPr>
            <w:tcW w:w="882" w:type="pct"/>
            <w:shd w:val="clear" w:color="auto" w:fill="auto"/>
            <w:noWrap/>
            <w:vAlign w:val="bottom"/>
          </w:tcPr>
          <w:p w14:paraId="747F4BDE" w14:textId="77777777" w:rsidR="00B43337" w:rsidRPr="00B43337" w:rsidRDefault="00B43337" w:rsidP="00A23EAB">
            <w:pPr>
              <w:pStyle w:val="DatitabellaBS-VR0"/>
              <w:rPr>
                <w:szCs w:val="18"/>
              </w:rPr>
            </w:pPr>
          </w:p>
        </w:tc>
        <w:tc>
          <w:tcPr>
            <w:tcW w:w="905" w:type="pct"/>
            <w:shd w:val="clear" w:color="auto" w:fill="auto"/>
            <w:noWrap/>
            <w:vAlign w:val="bottom"/>
          </w:tcPr>
          <w:p w14:paraId="528E8293" w14:textId="77777777" w:rsidR="00B43337" w:rsidRPr="00B43337" w:rsidRDefault="00B43337" w:rsidP="00A23EAB">
            <w:pPr>
              <w:pStyle w:val="DatitabellaBS-VR0"/>
              <w:rPr>
                <w:szCs w:val="18"/>
                <w:lang w:val="it-IT"/>
              </w:rPr>
            </w:pPr>
            <w:r w:rsidRPr="00B43337">
              <w:rPr>
                <w:szCs w:val="18"/>
                <w:lang w:val="it-IT"/>
              </w:rPr>
              <w:t>14</w:t>
            </w:r>
          </w:p>
        </w:tc>
      </w:tr>
    </w:tbl>
    <w:p w14:paraId="2E10BCA4" w14:textId="77777777" w:rsidR="00B43337" w:rsidRPr="0034157B" w:rsidRDefault="00B43337" w:rsidP="00B43337">
      <w:pPr>
        <w:pStyle w:val="NormaleBS-VR"/>
        <w:rPr>
          <w:highlight w:val="yellow"/>
        </w:rPr>
      </w:pPr>
    </w:p>
    <w:p w14:paraId="53219F31" w14:textId="77777777" w:rsidR="00B43337" w:rsidRDefault="00B43337" w:rsidP="00B43337">
      <w:pPr>
        <w:pStyle w:val="NormaleBS-VR"/>
      </w:pPr>
    </w:p>
    <w:p w14:paraId="4BE4FCCE" w14:textId="77777777" w:rsidR="00B43337" w:rsidRPr="00F11F3A" w:rsidRDefault="00B43337" w:rsidP="00B43337">
      <w:pPr>
        <w:pStyle w:val="NormaleBS-VR"/>
      </w:pPr>
      <w:r>
        <w:t>La comunità ornitica osservata a giugno 2020 è composta soprattutto sia da entità forestali (tortora dal collare, colombaccio, rigogolo, picchio rosso maggiore, capinera) sia da specie antropofile che ricorrono frequentemente in ambienti agricoli (cornacchia, passera d’Italia, storno, rondine). Presso il fontanile sono stati inoltre osservati il martin pescatore (All. I Dir. 2009/147 CE) e l’airone cenerino.</w:t>
      </w:r>
    </w:p>
    <w:p w14:paraId="2AC35B28" w14:textId="1C1F4EA3" w:rsidR="00B43337" w:rsidRDefault="00B43337" w:rsidP="00B43337">
      <w:pPr>
        <w:pStyle w:val="NormaleBS-VR"/>
      </w:pPr>
      <w:r w:rsidRPr="005057B8">
        <w:t xml:space="preserve">I parametri ornitologici calcolati per le varie campagne sono riassunte in </w:t>
      </w:r>
      <w:r>
        <w:fldChar w:fldCharType="begin"/>
      </w:r>
      <w:r>
        <w:instrText xml:space="preserve"> REF _Ref2329045 \h </w:instrText>
      </w:r>
      <w:r>
        <w:fldChar w:fldCharType="separate"/>
      </w:r>
      <w:r w:rsidR="00EF558F" w:rsidRPr="00B43337">
        <w:t xml:space="preserve">Table </w:t>
      </w:r>
      <w:r w:rsidR="00EF558F">
        <w:rPr>
          <w:noProof/>
        </w:rPr>
        <w:t>5</w:t>
      </w:r>
      <w:r w:rsidR="00EF558F" w:rsidRPr="00B43337">
        <w:noBreakHyphen/>
      </w:r>
      <w:r w:rsidR="00EF558F">
        <w:rPr>
          <w:noProof/>
        </w:rPr>
        <w:t>43</w:t>
      </w:r>
      <w:r w:rsidR="00EF558F" w:rsidRPr="00B43337">
        <w:t xml:space="preserve"> -</w:t>
      </w:r>
      <w:r w:rsidR="00EF558F" w:rsidRPr="00B54DA4">
        <w:t xml:space="preserve"> </w:t>
      </w:r>
      <w:r>
        <w:fldChar w:fldCharType="end"/>
      </w:r>
      <w:r>
        <w:t>.</w:t>
      </w:r>
    </w:p>
    <w:p w14:paraId="238CCBB9" w14:textId="57AC8DF6" w:rsidR="00B43337" w:rsidRPr="009F3786" w:rsidRDefault="00B43337" w:rsidP="00B43337">
      <w:pPr>
        <w:pStyle w:val="DidascaliatabellaBS-VR"/>
      </w:pPr>
      <w:bookmarkStart w:id="127" w:name="_Ref2329045"/>
      <w:bookmarkStart w:id="128" w:name="_Ref1558172"/>
      <w:bookmarkStart w:id="129" w:name="_Hlk83649407"/>
      <w:r w:rsidRPr="00B43337">
        <w:t xml:space="preserve">Table </w:t>
      </w:r>
      <w:r w:rsidR="00E621A5">
        <w:fldChar w:fldCharType="begin"/>
      </w:r>
      <w:r w:rsidR="00E621A5">
        <w:instrText xml:space="preserve"> STYLEREF 1 \s </w:instrText>
      </w:r>
      <w:r w:rsidR="00E621A5">
        <w:fldChar w:fldCharType="separate"/>
      </w:r>
      <w:r w:rsidR="00EF558F">
        <w:rPr>
          <w:noProof/>
        </w:rPr>
        <w:t>5</w:t>
      </w:r>
      <w:r w:rsidR="00E621A5">
        <w:rPr>
          <w:noProof/>
        </w:rPr>
        <w:fldChar w:fldCharType="end"/>
      </w:r>
      <w:r w:rsidRPr="00B43337">
        <w:noBreakHyphen/>
      </w:r>
      <w:r w:rsidR="00E621A5">
        <w:fldChar w:fldCharType="begin"/>
      </w:r>
      <w:r w:rsidR="00E621A5">
        <w:instrText xml:space="preserve"> SEQ Table \* ARABIC \s 1 </w:instrText>
      </w:r>
      <w:r w:rsidR="00E621A5">
        <w:fldChar w:fldCharType="separate"/>
      </w:r>
      <w:r w:rsidR="00EF558F">
        <w:rPr>
          <w:noProof/>
        </w:rPr>
        <w:t>43</w:t>
      </w:r>
      <w:r w:rsidR="00E621A5">
        <w:rPr>
          <w:noProof/>
        </w:rPr>
        <w:fldChar w:fldCharType="end"/>
      </w:r>
      <w:r w:rsidRPr="00B43337">
        <w:t xml:space="preserve"> -</w:t>
      </w:r>
      <w:r w:rsidRPr="00B54DA4">
        <w:t xml:space="preserve"> </w:t>
      </w:r>
      <w:bookmarkEnd w:id="127"/>
      <w:r w:rsidRPr="009F3786">
        <w:t xml:space="preserve">Area di indagine  AV-PE-FA-13. </w:t>
      </w:r>
      <w:r w:rsidRPr="009F3786">
        <w:rPr>
          <w:lang w:val="it-IT"/>
        </w:rPr>
        <w:t>Parametri ornitologici calcolati per l</w:t>
      </w:r>
      <w:r>
        <w:rPr>
          <w:lang w:val="it-IT"/>
        </w:rPr>
        <w:t>a</w:t>
      </w:r>
      <w:r w:rsidRPr="009F3786">
        <w:t xml:space="preserve"> campagn</w:t>
      </w:r>
      <w:r>
        <w:rPr>
          <w:lang w:val="it-IT"/>
        </w:rPr>
        <w:t>a</w:t>
      </w:r>
      <w:r w:rsidRPr="009F3786">
        <w:t xml:space="preserve"> </w:t>
      </w:r>
      <w:r>
        <w:rPr>
          <w:lang w:val="it-IT"/>
        </w:rPr>
        <w:t>CO 2020</w:t>
      </w:r>
      <w:bookmarkEnd w:id="128"/>
    </w:p>
    <w:tbl>
      <w:tblPr>
        <w:tblW w:w="2808" w:type="pct"/>
        <w:jc w:val="center"/>
        <w:tblCellMar>
          <w:left w:w="70" w:type="dxa"/>
          <w:right w:w="70" w:type="dxa"/>
        </w:tblCellMar>
        <w:tblLook w:val="04A0" w:firstRow="1" w:lastRow="0" w:firstColumn="1" w:lastColumn="0" w:noHBand="0" w:noVBand="1"/>
      </w:tblPr>
      <w:tblGrid>
        <w:gridCol w:w="2663"/>
        <w:gridCol w:w="2665"/>
      </w:tblGrid>
      <w:tr w:rsidR="00B43337" w:rsidRPr="00EA43C4" w14:paraId="02FD5DA4" w14:textId="77777777" w:rsidTr="00A23EAB">
        <w:trPr>
          <w:trHeight w:val="77"/>
          <w:tblHeader/>
          <w:jc w:val="center"/>
        </w:trPr>
        <w:tc>
          <w:tcPr>
            <w:tcW w:w="2499" w:type="pct"/>
            <w:tcBorders>
              <w:top w:val="single" w:sz="4" w:space="0" w:color="auto"/>
              <w:left w:val="single" w:sz="4" w:space="0" w:color="auto"/>
              <w:bottom w:val="single" w:sz="4" w:space="0" w:color="auto"/>
              <w:right w:val="single" w:sz="4" w:space="0" w:color="auto"/>
            </w:tcBorders>
            <w:shd w:val="clear" w:color="auto" w:fill="D9D9D9"/>
            <w:vAlign w:val="bottom"/>
          </w:tcPr>
          <w:bookmarkEnd w:id="129"/>
          <w:p w14:paraId="6B7048E7" w14:textId="77777777" w:rsidR="00B43337" w:rsidRPr="009F3786" w:rsidRDefault="00B43337" w:rsidP="00A23EAB">
            <w:pPr>
              <w:pStyle w:val="TitolotabellaBS-VR0"/>
            </w:pPr>
            <w:r w:rsidRPr="009F3786">
              <w:rPr>
                <w:lang w:val="it-IT"/>
              </w:rPr>
              <w:t>Parametri ornitologici</w:t>
            </w:r>
          </w:p>
        </w:tc>
        <w:tc>
          <w:tcPr>
            <w:tcW w:w="2501" w:type="pct"/>
            <w:tcBorders>
              <w:top w:val="single" w:sz="4" w:space="0" w:color="auto"/>
              <w:left w:val="nil"/>
              <w:bottom w:val="single" w:sz="4" w:space="0" w:color="auto"/>
              <w:right w:val="single" w:sz="4" w:space="0" w:color="auto"/>
            </w:tcBorders>
            <w:shd w:val="clear" w:color="auto" w:fill="D9D9D9"/>
            <w:vAlign w:val="center"/>
          </w:tcPr>
          <w:p w14:paraId="4DA9B7CF" w14:textId="77777777" w:rsidR="00B43337" w:rsidRPr="009C6DD7" w:rsidRDefault="00B43337" w:rsidP="00A23EAB">
            <w:pPr>
              <w:pStyle w:val="TitolotabellaBS-VR0"/>
              <w:rPr>
                <w:lang w:val="it-IT"/>
              </w:rPr>
            </w:pPr>
            <w:r>
              <w:rPr>
                <w:lang w:val="it-IT"/>
              </w:rPr>
              <w:t>1</w:t>
            </w:r>
            <w:r w:rsidRPr="009F3786">
              <w:t>0/</w:t>
            </w:r>
            <w:r>
              <w:rPr>
                <w:lang w:val="it-IT"/>
              </w:rPr>
              <w:t>06</w:t>
            </w:r>
            <w:r w:rsidRPr="009F3786">
              <w:t>/</w:t>
            </w:r>
            <w:r>
              <w:rPr>
                <w:lang w:val="it-IT"/>
              </w:rPr>
              <w:t>20</w:t>
            </w:r>
          </w:p>
        </w:tc>
      </w:tr>
      <w:tr w:rsidR="00B43337" w:rsidRPr="00EA43C4" w14:paraId="2004EE89" w14:textId="77777777" w:rsidTr="00A23EAB">
        <w:trPr>
          <w:trHeight w:val="77"/>
          <w:jc w:val="center"/>
        </w:trPr>
        <w:tc>
          <w:tcPr>
            <w:tcW w:w="2499" w:type="pct"/>
            <w:tcBorders>
              <w:top w:val="nil"/>
              <w:left w:val="single" w:sz="4" w:space="0" w:color="auto"/>
              <w:bottom w:val="single" w:sz="4" w:space="0" w:color="auto"/>
              <w:right w:val="single" w:sz="4" w:space="0" w:color="auto"/>
            </w:tcBorders>
            <w:shd w:val="clear" w:color="auto" w:fill="auto"/>
            <w:vAlign w:val="bottom"/>
          </w:tcPr>
          <w:p w14:paraId="4CFDFD19" w14:textId="77777777" w:rsidR="00B43337" w:rsidRPr="009F3786" w:rsidRDefault="00B43337" w:rsidP="00A23EAB">
            <w:pPr>
              <w:pStyle w:val="DatitabellaBS-VR0"/>
            </w:pPr>
            <w:r w:rsidRPr="009F3786">
              <w:t xml:space="preserve">Abbondanza </w:t>
            </w:r>
          </w:p>
        </w:tc>
        <w:tc>
          <w:tcPr>
            <w:tcW w:w="2501" w:type="pct"/>
            <w:tcBorders>
              <w:top w:val="nil"/>
              <w:left w:val="nil"/>
              <w:bottom w:val="single" w:sz="4" w:space="0" w:color="auto"/>
              <w:right w:val="single" w:sz="4" w:space="0" w:color="auto"/>
            </w:tcBorders>
            <w:shd w:val="clear" w:color="auto" w:fill="auto"/>
            <w:vAlign w:val="center"/>
          </w:tcPr>
          <w:p w14:paraId="46E37B7B" w14:textId="77777777" w:rsidR="00B43337" w:rsidRPr="00EA43C4" w:rsidRDefault="00B43337" w:rsidP="00A23EAB">
            <w:pPr>
              <w:pStyle w:val="DatitabellaBS-VR0"/>
            </w:pPr>
            <w:r>
              <w:t>48</w:t>
            </w:r>
          </w:p>
        </w:tc>
      </w:tr>
      <w:tr w:rsidR="00B43337" w:rsidRPr="00EA43C4" w14:paraId="175328F7" w14:textId="77777777" w:rsidTr="00A23EAB">
        <w:trPr>
          <w:trHeight w:val="300"/>
          <w:jc w:val="center"/>
        </w:trPr>
        <w:tc>
          <w:tcPr>
            <w:tcW w:w="2499" w:type="pct"/>
            <w:tcBorders>
              <w:top w:val="single" w:sz="4" w:space="0" w:color="auto"/>
              <w:left w:val="single" w:sz="4" w:space="0" w:color="auto"/>
              <w:bottom w:val="single" w:sz="4" w:space="0" w:color="auto"/>
              <w:right w:val="single" w:sz="4" w:space="0" w:color="auto"/>
            </w:tcBorders>
            <w:shd w:val="clear" w:color="auto" w:fill="auto"/>
            <w:vAlign w:val="bottom"/>
          </w:tcPr>
          <w:p w14:paraId="783FB0DE" w14:textId="77777777" w:rsidR="00B43337" w:rsidRPr="009F3786" w:rsidRDefault="00B43337" w:rsidP="00A23EAB">
            <w:pPr>
              <w:pStyle w:val="DatitabellaBS-VR0"/>
            </w:pPr>
            <w:r w:rsidRPr="009F3786">
              <w:t>Ricchezza S</w:t>
            </w:r>
          </w:p>
        </w:tc>
        <w:tc>
          <w:tcPr>
            <w:tcW w:w="2501" w:type="pct"/>
            <w:tcBorders>
              <w:top w:val="single" w:sz="4" w:space="0" w:color="auto"/>
              <w:left w:val="nil"/>
              <w:bottom w:val="single" w:sz="4" w:space="0" w:color="auto"/>
              <w:right w:val="single" w:sz="4" w:space="0" w:color="auto"/>
            </w:tcBorders>
            <w:shd w:val="clear" w:color="auto" w:fill="auto"/>
            <w:vAlign w:val="center"/>
          </w:tcPr>
          <w:p w14:paraId="3E713035" w14:textId="77777777" w:rsidR="00B43337" w:rsidRPr="00EA43C4" w:rsidRDefault="00B43337" w:rsidP="00A23EAB">
            <w:pPr>
              <w:pStyle w:val="DatitabellaBS-VR0"/>
            </w:pPr>
            <w:r>
              <w:t>18</w:t>
            </w:r>
          </w:p>
        </w:tc>
      </w:tr>
      <w:tr w:rsidR="00B43337" w:rsidRPr="00EA43C4" w14:paraId="079C5214" w14:textId="77777777" w:rsidTr="00A23EAB">
        <w:trPr>
          <w:trHeight w:val="300"/>
          <w:jc w:val="center"/>
        </w:trPr>
        <w:tc>
          <w:tcPr>
            <w:tcW w:w="2499" w:type="pct"/>
            <w:tcBorders>
              <w:top w:val="single" w:sz="4" w:space="0" w:color="auto"/>
              <w:left w:val="single" w:sz="4" w:space="0" w:color="auto"/>
              <w:bottom w:val="single" w:sz="4" w:space="0" w:color="auto"/>
              <w:right w:val="single" w:sz="4" w:space="0" w:color="auto"/>
            </w:tcBorders>
            <w:shd w:val="clear" w:color="auto" w:fill="auto"/>
            <w:vAlign w:val="bottom"/>
          </w:tcPr>
          <w:p w14:paraId="6C5738AF" w14:textId="77777777" w:rsidR="00B43337" w:rsidRPr="009F3786" w:rsidRDefault="00B43337" w:rsidP="00A23EAB">
            <w:pPr>
              <w:pStyle w:val="DatitabellaBS-VR0"/>
            </w:pPr>
            <w:r w:rsidRPr="009F3786">
              <w:t>Diversità H</w:t>
            </w:r>
          </w:p>
        </w:tc>
        <w:tc>
          <w:tcPr>
            <w:tcW w:w="2501" w:type="pct"/>
            <w:tcBorders>
              <w:top w:val="single" w:sz="4" w:space="0" w:color="auto"/>
              <w:left w:val="nil"/>
              <w:bottom w:val="single" w:sz="4" w:space="0" w:color="auto"/>
              <w:right w:val="single" w:sz="4" w:space="0" w:color="auto"/>
            </w:tcBorders>
            <w:shd w:val="clear" w:color="auto" w:fill="auto"/>
            <w:vAlign w:val="center"/>
          </w:tcPr>
          <w:p w14:paraId="6926912D" w14:textId="77777777" w:rsidR="00B43337" w:rsidRPr="00EA43C4" w:rsidRDefault="00B43337" w:rsidP="00A23EAB">
            <w:pPr>
              <w:pStyle w:val="DatitabellaBS-VR0"/>
            </w:pPr>
            <w:r>
              <w:t>2,33</w:t>
            </w:r>
          </w:p>
        </w:tc>
      </w:tr>
      <w:tr w:rsidR="00B43337" w:rsidRPr="00EA43C4" w14:paraId="101DF86B" w14:textId="77777777" w:rsidTr="00A23EAB">
        <w:trPr>
          <w:trHeight w:val="300"/>
          <w:jc w:val="center"/>
        </w:trPr>
        <w:tc>
          <w:tcPr>
            <w:tcW w:w="2499" w:type="pct"/>
            <w:tcBorders>
              <w:top w:val="single" w:sz="4" w:space="0" w:color="auto"/>
              <w:left w:val="single" w:sz="4" w:space="0" w:color="auto"/>
              <w:bottom w:val="single" w:sz="4" w:space="0" w:color="auto"/>
              <w:right w:val="single" w:sz="4" w:space="0" w:color="auto"/>
            </w:tcBorders>
            <w:shd w:val="clear" w:color="auto" w:fill="auto"/>
            <w:vAlign w:val="bottom"/>
          </w:tcPr>
          <w:p w14:paraId="13057DDE" w14:textId="77777777" w:rsidR="00B43337" w:rsidRPr="009F3786" w:rsidRDefault="00B43337" w:rsidP="00A23EAB">
            <w:pPr>
              <w:pStyle w:val="DatitabellaBS-VR0"/>
            </w:pPr>
            <w:r>
              <w:t>Equipartizione</w:t>
            </w:r>
            <w:r w:rsidRPr="009F3786">
              <w:t xml:space="preserve"> J</w:t>
            </w:r>
          </w:p>
        </w:tc>
        <w:tc>
          <w:tcPr>
            <w:tcW w:w="2501" w:type="pct"/>
            <w:tcBorders>
              <w:top w:val="single" w:sz="4" w:space="0" w:color="auto"/>
              <w:left w:val="nil"/>
              <w:bottom w:val="single" w:sz="4" w:space="0" w:color="auto"/>
              <w:right w:val="single" w:sz="4" w:space="0" w:color="auto"/>
            </w:tcBorders>
            <w:shd w:val="clear" w:color="auto" w:fill="auto"/>
            <w:vAlign w:val="center"/>
          </w:tcPr>
          <w:p w14:paraId="54BA74C1" w14:textId="77777777" w:rsidR="00B43337" w:rsidRPr="00EA43C4" w:rsidRDefault="00B43337" w:rsidP="00A23EAB">
            <w:pPr>
              <w:pStyle w:val="DatitabellaBS-VR0"/>
            </w:pPr>
            <w:r>
              <w:t>0,81</w:t>
            </w:r>
          </w:p>
        </w:tc>
      </w:tr>
    </w:tbl>
    <w:p w14:paraId="68CFCE5A" w14:textId="77777777" w:rsidR="00B43337" w:rsidRDefault="00B43337" w:rsidP="00B43337">
      <w:pPr>
        <w:pStyle w:val="NormaleBS-VR"/>
      </w:pPr>
    </w:p>
    <w:p w14:paraId="072C365B" w14:textId="77777777" w:rsidR="00B43337" w:rsidRDefault="00B43337" w:rsidP="00B43337">
      <w:pPr>
        <w:pStyle w:val="NormaleBS-VR"/>
      </w:pPr>
      <w:r w:rsidRPr="00305F41">
        <w:t>Per quanto concerne le specie presenti nell’area in periodo di nidificazione,</w:t>
      </w:r>
      <w:r>
        <w:t xml:space="preserve"> sulla base dell’unico rilievo svolto si ritiene probabile la nidificazione di rigogolo e passera d’Italia, e possibile quella di merlo e capinera.</w:t>
      </w:r>
    </w:p>
    <w:p w14:paraId="2F55317C" w14:textId="77777777" w:rsidR="007A25BD" w:rsidRPr="007A25BD" w:rsidRDefault="007A25BD" w:rsidP="007A25BD">
      <w:pPr>
        <w:pStyle w:val="Rientronormale"/>
        <w:rPr>
          <w:lang w:eastAsia="x-none"/>
        </w:rPr>
      </w:pPr>
    </w:p>
    <w:p w14:paraId="1A68005C" w14:textId="77777777" w:rsidR="004069C0" w:rsidRDefault="004069C0">
      <w:pPr>
        <w:overflowPunct/>
        <w:autoSpaceDE/>
        <w:autoSpaceDN/>
        <w:adjustRightInd/>
        <w:textAlignment w:val="auto"/>
        <w:rPr>
          <w:rFonts w:ascii="Calibri" w:hAnsi="Calibri"/>
          <w:b/>
          <w:bCs/>
          <w:i/>
          <w:iCs/>
          <w:sz w:val="26"/>
          <w:szCs w:val="26"/>
          <w:lang w:val="x-none" w:eastAsia="x-none"/>
        </w:rPr>
      </w:pPr>
      <w:r>
        <w:rPr>
          <w:b/>
          <w:bCs/>
          <w:i/>
          <w:iCs/>
          <w:sz w:val="26"/>
          <w:szCs w:val="26"/>
          <w:lang w:val="x-none" w:eastAsia="x-none"/>
        </w:rPr>
        <w:br w:type="page"/>
      </w:r>
    </w:p>
    <w:p w14:paraId="22E28152" w14:textId="77777777" w:rsidR="00D7018E" w:rsidRPr="007A25BD" w:rsidRDefault="00D7018E" w:rsidP="007A25BD">
      <w:pPr>
        <w:pStyle w:val="NormaleBS-VR"/>
        <w:spacing w:line="276" w:lineRule="auto"/>
        <w:outlineLvl w:val="2"/>
        <w:rPr>
          <w:b/>
          <w:bCs/>
          <w:i/>
          <w:iCs/>
          <w:sz w:val="26"/>
          <w:szCs w:val="26"/>
          <w:lang w:val="x-none" w:eastAsia="x-none"/>
        </w:rPr>
      </w:pPr>
      <w:bookmarkStart w:id="130" w:name="_Toc83739278"/>
      <w:r w:rsidRPr="007A25BD">
        <w:rPr>
          <w:b/>
          <w:bCs/>
          <w:i/>
          <w:iCs/>
          <w:sz w:val="26"/>
          <w:szCs w:val="26"/>
          <w:lang w:val="x-none" w:eastAsia="x-none"/>
        </w:rPr>
        <w:lastRenderedPageBreak/>
        <w:t>Monitoraggio Strigiformi</w:t>
      </w:r>
      <w:bookmarkEnd w:id="130"/>
    </w:p>
    <w:p w14:paraId="6687ED98" w14:textId="5691278D" w:rsidR="00D7018E" w:rsidRDefault="00D7018E" w:rsidP="00D7018E">
      <w:pPr>
        <w:pStyle w:val="NormaleBS-VR"/>
      </w:pPr>
      <w:r w:rsidRPr="00FB2F59">
        <w:t xml:space="preserve">Il calendario dei rilievi nell'area è illustrato nella seguente </w:t>
      </w:r>
      <w:r>
        <w:fldChar w:fldCharType="begin"/>
      </w:r>
      <w:r>
        <w:instrText xml:space="preserve"> REF _Ref2329570 \h </w:instrText>
      </w:r>
      <w:r>
        <w:fldChar w:fldCharType="separate"/>
      </w:r>
      <w:r w:rsidR="00EF558F" w:rsidRPr="00B43337">
        <w:t xml:space="preserve">Table </w:t>
      </w:r>
      <w:r w:rsidR="00EF558F">
        <w:rPr>
          <w:noProof/>
        </w:rPr>
        <w:t>5</w:t>
      </w:r>
      <w:r w:rsidR="00EF558F" w:rsidRPr="00B43337">
        <w:noBreakHyphen/>
      </w:r>
      <w:r w:rsidR="00EF558F">
        <w:rPr>
          <w:noProof/>
        </w:rPr>
        <w:t>44</w:t>
      </w:r>
      <w:r w:rsidR="00EF558F" w:rsidRPr="00B43337">
        <w:t xml:space="preserve"> -</w:t>
      </w:r>
      <w:r w:rsidR="00EF558F" w:rsidRPr="00B54DA4">
        <w:t xml:space="preserve"> </w:t>
      </w:r>
      <w:r>
        <w:fldChar w:fldCharType="end"/>
      </w:r>
      <w:r>
        <w:t>.</w:t>
      </w:r>
      <w:r w:rsidRPr="00FB2F59">
        <w:t xml:space="preserve"> </w:t>
      </w:r>
    </w:p>
    <w:p w14:paraId="07B2D303" w14:textId="6E14416D" w:rsidR="00D7018E" w:rsidRPr="0058066F" w:rsidRDefault="00B43337" w:rsidP="00D7018E">
      <w:pPr>
        <w:pStyle w:val="DidascaliatabellaBS-VR"/>
        <w:rPr>
          <w:lang w:val="it-IT"/>
        </w:rPr>
      </w:pPr>
      <w:bookmarkStart w:id="131" w:name="_Ref2329570"/>
      <w:r w:rsidRPr="00B43337">
        <w:t xml:space="preserve">Table </w:t>
      </w:r>
      <w:r w:rsidR="00E621A5">
        <w:fldChar w:fldCharType="begin"/>
      </w:r>
      <w:r w:rsidR="00E621A5">
        <w:instrText xml:space="preserve"> STYLEREF 1 \s </w:instrText>
      </w:r>
      <w:r w:rsidR="00E621A5">
        <w:fldChar w:fldCharType="separate"/>
      </w:r>
      <w:r w:rsidR="00EF558F">
        <w:rPr>
          <w:noProof/>
        </w:rPr>
        <w:t>5</w:t>
      </w:r>
      <w:r w:rsidR="00E621A5">
        <w:rPr>
          <w:noProof/>
        </w:rPr>
        <w:fldChar w:fldCharType="end"/>
      </w:r>
      <w:r w:rsidRPr="00B43337">
        <w:noBreakHyphen/>
      </w:r>
      <w:r w:rsidR="00E621A5">
        <w:fldChar w:fldCharType="begin"/>
      </w:r>
      <w:r w:rsidR="00E621A5">
        <w:instrText xml:space="preserve"> SEQ Table \* ARABIC \s 1 </w:instrText>
      </w:r>
      <w:r w:rsidR="00E621A5">
        <w:fldChar w:fldCharType="separate"/>
      </w:r>
      <w:r w:rsidR="00EF558F">
        <w:rPr>
          <w:noProof/>
        </w:rPr>
        <w:t>44</w:t>
      </w:r>
      <w:r w:rsidR="00E621A5">
        <w:rPr>
          <w:noProof/>
        </w:rPr>
        <w:fldChar w:fldCharType="end"/>
      </w:r>
      <w:r w:rsidRPr="00B43337">
        <w:t xml:space="preserve"> -</w:t>
      </w:r>
      <w:r w:rsidRPr="00B54DA4">
        <w:t xml:space="preserve"> </w:t>
      </w:r>
      <w:bookmarkEnd w:id="131"/>
      <w:r w:rsidR="00D7018E" w:rsidRPr="00422596">
        <w:t xml:space="preserve">Area di indagine </w:t>
      </w:r>
      <w:r w:rsidR="00D7018E" w:rsidRPr="00422596">
        <w:rPr>
          <w:bCs/>
          <w:iCs/>
        </w:rPr>
        <w:t>AV-PE-FA-13</w:t>
      </w:r>
      <w:r w:rsidR="00D7018E" w:rsidRPr="00422596">
        <w:t xml:space="preserve">. </w:t>
      </w:r>
      <w:r w:rsidR="00D7018E" w:rsidRPr="00422596">
        <w:rPr>
          <w:lang w:val="it-IT"/>
        </w:rPr>
        <w:t xml:space="preserve">Dettagli dei rilievi delle </w:t>
      </w:r>
      <w:r w:rsidR="0058066F">
        <w:rPr>
          <w:lang w:val="it-IT"/>
        </w:rPr>
        <w:t>2</w:t>
      </w:r>
      <w:r w:rsidR="00D7018E" w:rsidRPr="00422596">
        <w:t xml:space="preserve"> campagne </w:t>
      </w:r>
      <w:r w:rsidR="0058066F">
        <w:rPr>
          <w:lang w:val="it-IT"/>
        </w:rPr>
        <w:t>C</w:t>
      </w:r>
      <w:r w:rsidR="00D7018E" w:rsidRPr="00422596">
        <w:rPr>
          <w:lang w:val="it-IT"/>
        </w:rPr>
        <w:t>O</w:t>
      </w:r>
      <w:r w:rsidR="00D7018E" w:rsidRPr="00422596">
        <w:t xml:space="preserve"> </w:t>
      </w:r>
      <w:r w:rsidR="0058066F">
        <w:rPr>
          <w:lang w:val="it-IT"/>
        </w:rPr>
        <w:t>2020</w:t>
      </w:r>
    </w:p>
    <w:tbl>
      <w:tblPr>
        <w:tblW w:w="5000" w:type="pct"/>
        <w:jc w:val="center"/>
        <w:tblCellMar>
          <w:left w:w="70" w:type="dxa"/>
          <w:right w:w="70" w:type="dxa"/>
        </w:tblCellMar>
        <w:tblLook w:val="04A0" w:firstRow="1" w:lastRow="0" w:firstColumn="1" w:lastColumn="0" w:noHBand="0" w:noVBand="1"/>
      </w:tblPr>
      <w:tblGrid>
        <w:gridCol w:w="2271"/>
        <w:gridCol w:w="2271"/>
        <w:gridCol w:w="1321"/>
        <w:gridCol w:w="1319"/>
        <w:gridCol w:w="2306"/>
      </w:tblGrid>
      <w:tr w:rsidR="00E63483" w:rsidRPr="00EA43C4" w14:paraId="61DAB74A" w14:textId="77777777" w:rsidTr="00886795">
        <w:trPr>
          <w:trHeight w:val="77"/>
          <w:tblHeader/>
          <w:jc w:val="center"/>
        </w:trPr>
        <w:tc>
          <w:tcPr>
            <w:tcW w:w="1197" w:type="pct"/>
            <w:tcBorders>
              <w:top w:val="single" w:sz="4" w:space="0" w:color="auto"/>
              <w:left w:val="single" w:sz="4" w:space="0" w:color="auto"/>
              <w:bottom w:val="single" w:sz="4" w:space="0" w:color="auto"/>
              <w:right w:val="single" w:sz="4" w:space="0" w:color="auto"/>
            </w:tcBorders>
            <w:shd w:val="clear" w:color="auto" w:fill="D9D9D9"/>
          </w:tcPr>
          <w:p w14:paraId="7255D80E" w14:textId="77777777" w:rsidR="00E63483" w:rsidRPr="00723F85" w:rsidRDefault="00E63483" w:rsidP="00886795">
            <w:pPr>
              <w:pStyle w:val="TitolotabellaBS-VR0"/>
            </w:pPr>
            <w:r w:rsidRPr="00723F85">
              <w:t>CAMPAGNA</w:t>
            </w:r>
          </w:p>
        </w:tc>
        <w:tc>
          <w:tcPr>
            <w:tcW w:w="1197" w:type="pct"/>
            <w:tcBorders>
              <w:top w:val="single" w:sz="4" w:space="0" w:color="auto"/>
              <w:left w:val="single" w:sz="4" w:space="0" w:color="auto"/>
              <w:bottom w:val="single" w:sz="4" w:space="0" w:color="auto"/>
              <w:right w:val="single" w:sz="4" w:space="0" w:color="auto"/>
            </w:tcBorders>
            <w:shd w:val="clear" w:color="auto" w:fill="D9D9D9"/>
            <w:vAlign w:val="bottom"/>
          </w:tcPr>
          <w:p w14:paraId="624E733E" w14:textId="77777777" w:rsidR="00E63483" w:rsidRPr="00723F85" w:rsidRDefault="00E63483" w:rsidP="00886795">
            <w:pPr>
              <w:pStyle w:val="TitolotabellaBS-VR0"/>
            </w:pPr>
            <w:r w:rsidRPr="00723F85">
              <w:t>Data</w:t>
            </w:r>
          </w:p>
        </w:tc>
        <w:tc>
          <w:tcPr>
            <w:tcW w:w="696" w:type="pct"/>
            <w:tcBorders>
              <w:top w:val="single" w:sz="4" w:space="0" w:color="auto"/>
              <w:left w:val="nil"/>
              <w:bottom w:val="single" w:sz="4" w:space="0" w:color="auto"/>
              <w:right w:val="single" w:sz="4" w:space="0" w:color="auto"/>
            </w:tcBorders>
            <w:shd w:val="clear" w:color="auto" w:fill="D9D9D9"/>
            <w:vAlign w:val="center"/>
          </w:tcPr>
          <w:p w14:paraId="76A7E990" w14:textId="77777777" w:rsidR="00E63483" w:rsidRPr="00723F85" w:rsidRDefault="00E63483" w:rsidP="00886795">
            <w:pPr>
              <w:pStyle w:val="TitolotabellaBS-VR0"/>
            </w:pPr>
            <w:r w:rsidRPr="00723F85">
              <w:t>Ora</w:t>
            </w:r>
          </w:p>
        </w:tc>
        <w:tc>
          <w:tcPr>
            <w:tcW w:w="695" w:type="pct"/>
            <w:tcBorders>
              <w:top w:val="single" w:sz="4" w:space="0" w:color="auto"/>
              <w:left w:val="nil"/>
              <w:bottom w:val="single" w:sz="4" w:space="0" w:color="auto"/>
              <w:right w:val="single" w:sz="4" w:space="0" w:color="auto"/>
            </w:tcBorders>
            <w:shd w:val="clear" w:color="auto" w:fill="D9D9D9"/>
            <w:vAlign w:val="center"/>
          </w:tcPr>
          <w:p w14:paraId="22B82390" w14:textId="77777777" w:rsidR="00E63483" w:rsidRPr="00723F85" w:rsidRDefault="00E63483" w:rsidP="00886795">
            <w:pPr>
              <w:pStyle w:val="TitolotabellaBS-VR0"/>
            </w:pPr>
            <w:r w:rsidRPr="00723F85">
              <w:t>Meteo</w:t>
            </w:r>
          </w:p>
        </w:tc>
        <w:tc>
          <w:tcPr>
            <w:tcW w:w="1215" w:type="pct"/>
            <w:tcBorders>
              <w:top w:val="single" w:sz="4" w:space="0" w:color="auto"/>
              <w:left w:val="nil"/>
              <w:bottom w:val="single" w:sz="4" w:space="0" w:color="auto"/>
              <w:right w:val="single" w:sz="4" w:space="0" w:color="auto"/>
            </w:tcBorders>
            <w:shd w:val="clear" w:color="auto" w:fill="D9D9D9"/>
            <w:vAlign w:val="center"/>
          </w:tcPr>
          <w:p w14:paraId="0D3914AC" w14:textId="77777777" w:rsidR="00E63483" w:rsidRPr="00723F85" w:rsidRDefault="00E63483" w:rsidP="00886795">
            <w:pPr>
              <w:pStyle w:val="TitolotabellaBS-VR0"/>
            </w:pPr>
            <w:r w:rsidRPr="00723F85">
              <w:t>Temperatura</w:t>
            </w:r>
          </w:p>
        </w:tc>
      </w:tr>
      <w:tr w:rsidR="00E63483" w:rsidRPr="00EA43C4" w14:paraId="631EA786" w14:textId="77777777" w:rsidTr="00886795">
        <w:trPr>
          <w:trHeight w:val="77"/>
          <w:jc w:val="center"/>
        </w:trPr>
        <w:tc>
          <w:tcPr>
            <w:tcW w:w="1197" w:type="pct"/>
            <w:tcBorders>
              <w:top w:val="nil"/>
              <w:left w:val="single" w:sz="4" w:space="0" w:color="auto"/>
              <w:bottom w:val="single" w:sz="4" w:space="0" w:color="auto"/>
              <w:right w:val="single" w:sz="4" w:space="0" w:color="auto"/>
            </w:tcBorders>
          </w:tcPr>
          <w:p w14:paraId="1EB6838D" w14:textId="77777777" w:rsidR="00E63483" w:rsidRPr="00422596" w:rsidRDefault="00E63483" w:rsidP="00886795">
            <w:pPr>
              <w:pStyle w:val="DatitabellaBS-VR0"/>
            </w:pPr>
            <w:r w:rsidRPr="00422596">
              <w:t>1</w:t>
            </w:r>
          </w:p>
        </w:tc>
        <w:tc>
          <w:tcPr>
            <w:tcW w:w="1197" w:type="pct"/>
            <w:tcBorders>
              <w:top w:val="nil"/>
              <w:left w:val="single" w:sz="4" w:space="0" w:color="auto"/>
              <w:bottom w:val="single" w:sz="4" w:space="0" w:color="auto"/>
              <w:right w:val="single" w:sz="4" w:space="0" w:color="auto"/>
            </w:tcBorders>
            <w:shd w:val="clear" w:color="auto" w:fill="auto"/>
            <w:vAlign w:val="bottom"/>
          </w:tcPr>
          <w:p w14:paraId="5AE180C0" w14:textId="77777777" w:rsidR="00E63483" w:rsidRPr="00422596" w:rsidRDefault="00E63483" w:rsidP="00886795">
            <w:pPr>
              <w:pStyle w:val="DatitabellaBS-VR0"/>
            </w:pPr>
            <w:r>
              <w:rPr>
                <w:lang w:val="it-IT"/>
              </w:rPr>
              <w:t>11</w:t>
            </w:r>
            <w:r w:rsidRPr="00422596">
              <w:t>/0</w:t>
            </w:r>
            <w:r>
              <w:rPr>
                <w:lang w:val="it-IT"/>
              </w:rPr>
              <w:t>6</w:t>
            </w:r>
            <w:r w:rsidRPr="00422596">
              <w:t>/20</w:t>
            </w:r>
            <w:r>
              <w:rPr>
                <w:lang w:val="it-IT"/>
              </w:rPr>
              <w:t>20</w:t>
            </w:r>
          </w:p>
        </w:tc>
        <w:tc>
          <w:tcPr>
            <w:tcW w:w="696" w:type="pct"/>
            <w:tcBorders>
              <w:top w:val="nil"/>
              <w:left w:val="nil"/>
              <w:bottom w:val="single" w:sz="4" w:space="0" w:color="auto"/>
              <w:right w:val="single" w:sz="4" w:space="0" w:color="auto"/>
            </w:tcBorders>
            <w:shd w:val="clear" w:color="auto" w:fill="auto"/>
            <w:vAlign w:val="bottom"/>
          </w:tcPr>
          <w:p w14:paraId="18153F5D" w14:textId="77777777" w:rsidR="00E63483" w:rsidRPr="006C1F04" w:rsidRDefault="00E63483" w:rsidP="00886795">
            <w:pPr>
              <w:pStyle w:val="DatitabellaBS-VR0"/>
              <w:rPr>
                <w:lang w:val="it-IT"/>
              </w:rPr>
            </w:pPr>
            <w:r>
              <w:rPr>
                <w:lang w:val="it-IT"/>
              </w:rPr>
              <w:t>21</w:t>
            </w:r>
            <w:r w:rsidRPr="00422596">
              <w:t>:</w:t>
            </w:r>
            <w:r>
              <w:rPr>
                <w:lang w:val="it-IT"/>
              </w:rPr>
              <w:t>48</w:t>
            </w:r>
          </w:p>
        </w:tc>
        <w:tc>
          <w:tcPr>
            <w:tcW w:w="695" w:type="pct"/>
            <w:tcBorders>
              <w:top w:val="nil"/>
              <w:left w:val="nil"/>
              <w:bottom w:val="single" w:sz="4" w:space="0" w:color="auto"/>
              <w:right w:val="single" w:sz="4" w:space="0" w:color="auto"/>
            </w:tcBorders>
            <w:shd w:val="clear" w:color="auto" w:fill="auto"/>
            <w:vAlign w:val="bottom"/>
          </w:tcPr>
          <w:p w14:paraId="022C7EB2" w14:textId="77777777" w:rsidR="00E63483" w:rsidRPr="00422596" w:rsidRDefault="00E63483" w:rsidP="00886795">
            <w:pPr>
              <w:pStyle w:val="DatitabellaBS-VR0"/>
            </w:pPr>
            <w:r w:rsidRPr="00422596">
              <w:t>nuvoloso</w:t>
            </w:r>
          </w:p>
        </w:tc>
        <w:tc>
          <w:tcPr>
            <w:tcW w:w="1215" w:type="pct"/>
            <w:tcBorders>
              <w:top w:val="nil"/>
              <w:left w:val="nil"/>
              <w:bottom w:val="single" w:sz="4" w:space="0" w:color="auto"/>
              <w:right w:val="single" w:sz="4" w:space="0" w:color="auto"/>
            </w:tcBorders>
            <w:shd w:val="clear" w:color="auto" w:fill="auto"/>
            <w:vAlign w:val="bottom"/>
          </w:tcPr>
          <w:p w14:paraId="00053714" w14:textId="77777777" w:rsidR="00E63483" w:rsidRPr="006C1F04" w:rsidRDefault="00E63483" w:rsidP="00886795">
            <w:pPr>
              <w:pStyle w:val="DatitabellaBS-VR0"/>
              <w:rPr>
                <w:lang w:val="it-IT"/>
              </w:rPr>
            </w:pPr>
            <w:r w:rsidRPr="00422596">
              <w:t>1</w:t>
            </w:r>
            <w:r>
              <w:rPr>
                <w:lang w:val="it-IT"/>
              </w:rPr>
              <w:t>7</w:t>
            </w:r>
          </w:p>
        </w:tc>
      </w:tr>
      <w:tr w:rsidR="00E63483" w:rsidRPr="00EA43C4" w14:paraId="4F31FF8C" w14:textId="77777777" w:rsidTr="00886795">
        <w:trPr>
          <w:trHeight w:val="300"/>
          <w:jc w:val="center"/>
        </w:trPr>
        <w:tc>
          <w:tcPr>
            <w:tcW w:w="1197" w:type="pct"/>
            <w:tcBorders>
              <w:top w:val="single" w:sz="4" w:space="0" w:color="auto"/>
              <w:left w:val="single" w:sz="4" w:space="0" w:color="auto"/>
              <w:bottom w:val="single" w:sz="4" w:space="0" w:color="auto"/>
              <w:right w:val="single" w:sz="4" w:space="0" w:color="auto"/>
            </w:tcBorders>
          </w:tcPr>
          <w:p w14:paraId="2A0DA56E" w14:textId="77777777" w:rsidR="00E63483" w:rsidRPr="00422596" w:rsidRDefault="00E63483" w:rsidP="00886795">
            <w:pPr>
              <w:pStyle w:val="DatitabellaBS-VR0"/>
            </w:pPr>
            <w:r w:rsidRPr="00422596">
              <w:t>2</w:t>
            </w:r>
          </w:p>
        </w:tc>
        <w:tc>
          <w:tcPr>
            <w:tcW w:w="1197" w:type="pct"/>
            <w:tcBorders>
              <w:top w:val="single" w:sz="4" w:space="0" w:color="auto"/>
              <w:left w:val="single" w:sz="4" w:space="0" w:color="auto"/>
              <w:bottom w:val="single" w:sz="4" w:space="0" w:color="auto"/>
              <w:right w:val="single" w:sz="4" w:space="0" w:color="auto"/>
            </w:tcBorders>
            <w:shd w:val="clear" w:color="auto" w:fill="auto"/>
            <w:vAlign w:val="bottom"/>
          </w:tcPr>
          <w:p w14:paraId="68902947" w14:textId="77777777" w:rsidR="00E63483" w:rsidRPr="00422596" w:rsidRDefault="00E63483" w:rsidP="00886795">
            <w:pPr>
              <w:pStyle w:val="DatitabellaBS-VR0"/>
            </w:pPr>
            <w:r w:rsidRPr="00422596">
              <w:t>1</w:t>
            </w:r>
            <w:r>
              <w:rPr>
                <w:lang w:val="it-IT"/>
              </w:rPr>
              <w:t>2</w:t>
            </w:r>
            <w:r w:rsidRPr="00422596">
              <w:t>/</w:t>
            </w:r>
            <w:r>
              <w:rPr>
                <w:lang w:val="it-IT"/>
              </w:rPr>
              <w:t>10</w:t>
            </w:r>
            <w:r w:rsidRPr="00422596">
              <w:t>/20</w:t>
            </w:r>
            <w:r>
              <w:rPr>
                <w:lang w:val="it-IT"/>
              </w:rPr>
              <w:t>20</w:t>
            </w:r>
          </w:p>
        </w:tc>
        <w:tc>
          <w:tcPr>
            <w:tcW w:w="696" w:type="pct"/>
            <w:tcBorders>
              <w:top w:val="single" w:sz="4" w:space="0" w:color="auto"/>
              <w:left w:val="nil"/>
              <w:bottom w:val="single" w:sz="4" w:space="0" w:color="auto"/>
              <w:right w:val="single" w:sz="4" w:space="0" w:color="auto"/>
            </w:tcBorders>
            <w:shd w:val="clear" w:color="auto" w:fill="auto"/>
            <w:vAlign w:val="bottom"/>
          </w:tcPr>
          <w:p w14:paraId="7D8C6B18" w14:textId="77777777" w:rsidR="00E63483" w:rsidRPr="006C1F04" w:rsidRDefault="00E63483" w:rsidP="00886795">
            <w:pPr>
              <w:pStyle w:val="DatitabellaBS-VR0"/>
              <w:rPr>
                <w:lang w:val="it-IT"/>
              </w:rPr>
            </w:pPr>
            <w:r w:rsidRPr="00422596">
              <w:t>2</w:t>
            </w:r>
            <w:r>
              <w:rPr>
                <w:lang w:val="it-IT"/>
              </w:rPr>
              <w:t>3</w:t>
            </w:r>
            <w:r w:rsidRPr="00422596">
              <w:t>:2</w:t>
            </w:r>
            <w:r>
              <w:rPr>
                <w:lang w:val="it-IT"/>
              </w:rPr>
              <w:t>0</w:t>
            </w:r>
          </w:p>
        </w:tc>
        <w:tc>
          <w:tcPr>
            <w:tcW w:w="695" w:type="pct"/>
            <w:tcBorders>
              <w:top w:val="single" w:sz="4" w:space="0" w:color="auto"/>
              <w:left w:val="nil"/>
              <w:bottom w:val="single" w:sz="4" w:space="0" w:color="auto"/>
              <w:right w:val="single" w:sz="4" w:space="0" w:color="auto"/>
            </w:tcBorders>
            <w:shd w:val="clear" w:color="auto" w:fill="auto"/>
            <w:vAlign w:val="bottom"/>
          </w:tcPr>
          <w:p w14:paraId="0EF583EA" w14:textId="77777777" w:rsidR="00E63483" w:rsidRPr="00422596" w:rsidRDefault="00E63483" w:rsidP="00886795">
            <w:pPr>
              <w:pStyle w:val="DatitabellaBS-VR0"/>
            </w:pPr>
            <w:r w:rsidRPr="00422596">
              <w:t>sereno</w:t>
            </w:r>
          </w:p>
        </w:tc>
        <w:tc>
          <w:tcPr>
            <w:tcW w:w="1215" w:type="pct"/>
            <w:tcBorders>
              <w:top w:val="single" w:sz="4" w:space="0" w:color="auto"/>
              <w:left w:val="nil"/>
              <w:bottom w:val="single" w:sz="4" w:space="0" w:color="auto"/>
              <w:right w:val="single" w:sz="4" w:space="0" w:color="auto"/>
            </w:tcBorders>
            <w:shd w:val="clear" w:color="auto" w:fill="auto"/>
            <w:vAlign w:val="bottom"/>
          </w:tcPr>
          <w:p w14:paraId="7BD255C9" w14:textId="77777777" w:rsidR="00E63483" w:rsidRPr="006C1F04" w:rsidRDefault="00E63483" w:rsidP="00886795">
            <w:pPr>
              <w:pStyle w:val="DatitabellaBS-VR0"/>
              <w:rPr>
                <w:lang w:val="it-IT"/>
              </w:rPr>
            </w:pPr>
            <w:r w:rsidRPr="00422596">
              <w:t>1</w:t>
            </w:r>
            <w:r>
              <w:rPr>
                <w:lang w:val="it-IT"/>
              </w:rPr>
              <w:t>4</w:t>
            </w:r>
          </w:p>
        </w:tc>
      </w:tr>
    </w:tbl>
    <w:p w14:paraId="4C257DB1" w14:textId="77777777" w:rsidR="00D7018E" w:rsidRDefault="00D7018E" w:rsidP="00D7018E">
      <w:pPr>
        <w:pStyle w:val="NormaleBS-VR"/>
      </w:pPr>
    </w:p>
    <w:p w14:paraId="5553D55A" w14:textId="77777777" w:rsidR="00E63483" w:rsidRPr="00FB2F59" w:rsidRDefault="00E63483" w:rsidP="00E63483">
      <w:pPr>
        <w:pStyle w:val="NormaleBS-VR"/>
      </w:pPr>
      <w:r>
        <w:t>La</w:t>
      </w:r>
      <w:r w:rsidRPr="00FB2F59">
        <w:t xml:space="preserve"> campagna di rilievo è stata svolta </w:t>
      </w:r>
      <w:r>
        <w:t>a giugno e ottobre</w:t>
      </w:r>
      <w:r w:rsidRPr="00FB2F59">
        <w:t xml:space="preserve"> 20</w:t>
      </w:r>
      <w:r>
        <w:t>20</w:t>
      </w:r>
      <w:r w:rsidRPr="00FB2F59">
        <w:t>.</w:t>
      </w:r>
    </w:p>
    <w:p w14:paraId="0C2CC6AC" w14:textId="3B3BFD2C" w:rsidR="00D7018E" w:rsidRDefault="00E63483" w:rsidP="00E63483">
      <w:pPr>
        <w:pStyle w:val="NormaleBS-VR"/>
      </w:pPr>
      <w:r w:rsidRPr="00FB2F59">
        <w:t>I risultati suddivisi per ciascuna campagna sono visualizzati nella seguente</w:t>
      </w:r>
      <w:r>
        <w:t xml:space="preserve"> </w:t>
      </w:r>
      <w:r w:rsidR="00D7018E">
        <w:fldChar w:fldCharType="begin"/>
      </w:r>
      <w:r w:rsidR="00D7018E">
        <w:instrText xml:space="preserve"> REF _Ref2329598 \h </w:instrText>
      </w:r>
      <w:r w:rsidR="00D7018E">
        <w:fldChar w:fldCharType="separate"/>
      </w:r>
      <w:r w:rsidR="00EF558F" w:rsidRPr="00B43337">
        <w:t xml:space="preserve">Table </w:t>
      </w:r>
      <w:r w:rsidR="00EF558F">
        <w:rPr>
          <w:noProof/>
        </w:rPr>
        <w:t>5</w:t>
      </w:r>
      <w:r w:rsidR="00EF558F" w:rsidRPr="00B43337">
        <w:noBreakHyphen/>
      </w:r>
      <w:r w:rsidR="00EF558F">
        <w:rPr>
          <w:noProof/>
        </w:rPr>
        <w:t>45</w:t>
      </w:r>
      <w:r w:rsidR="00EF558F" w:rsidRPr="00B43337">
        <w:t xml:space="preserve"> -</w:t>
      </w:r>
      <w:r w:rsidR="00EF558F" w:rsidRPr="00B54DA4">
        <w:t xml:space="preserve"> </w:t>
      </w:r>
      <w:r w:rsidR="00D7018E">
        <w:fldChar w:fldCharType="end"/>
      </w:r>
      <w:r w:rsidR="00D7018E">
        <w:t>.</w:t>
      </w:r>
    </w:p>
    <w:p w14:paraId="2CCE7A52" w14:textId="4E219993" w:rsidR="0058066F" w:rsidRPr="0058066F" w:rsidRDefault="00B43337" w:rsidP="0058066F">
      <w:pPr>
        <w:pStyle w:val="DidascaliatabellaBS-VR"/>
        <w:rPr>
          <w:lang w:val="it-IT"/>
        </w:rPr>
      </w:pPr>
      <w:bookmarkStart w:id="132" w:name="_Ref2329598"/>
      <w:bookmarkStart w:id="133" w:name="_Hlk83649437"/>
      <w:r w:rsidRPr="00B43337">
        <w:t xml:space="preserve">Table </w:t>
      </w:r>
      <w:r w:rsidR="00E621A5">
        <w:fldChar w:fldCharType="begin"/>
      </w:r>
      <w:r w:rsidR="00E621A5">
        <w:instrText xml:space="preserve"> STYLEREF 1 \s </w:instrText>
      </w:r>
      <w:r w:rsidR="00E621A5">
        <w:fldChar w:fldCharType="separate"/>
      </w:r>
      <w:r w:rsidR="00EF558F">
        <w:rPr>
          <w:noProof/>
        </w:rPr>
        <w:t>5</w:t>
      </w:r>
      <w:r w:rsidR="00E621A5">
        <w:rPr>
          <w:noProof/>
        </w:rPr>
        <w:fldChar w:fldCharType="end"/>
      </w:r>
      <w:r w:rsidRPr="00B43337">
        <w:noBreakHyphen/>
      </w:r>
      <w:r w:rsidR="00E621A5">
        <w:fldChar w:fldCharType="begin"/>
      </w:r>
      <w:r w:rsidR="00E621A5">
        <w:instrText xml:space="preserve"> SEQ Table \* ARABIC \s 1 </w:instrText>
      </w:r>
      <w:r w:rsidR="00E621A5">
        <w:fldChar w:fldCharType="separate"/>
      </w:r>
      <w:r w:rsidR="00EF558F">
        <w:rPr>
          <w:noProof/>
        </w:rPr>
        <w:t>45</w:t>
      </w:r>
      <w:r w:rsidR="00E621A5">
        <w:rPr>
          <w:noProof/>
        </w:rPr>
        <w:fldChar w:fldCharType="end"/>
      </w:r>
      <w:r w:rsidRPr="00B43337">
        <w:t xml:space="preserve"> -</w:t>
      </w:r>
      <w:r w:rsidRPr="00B54DA4">
        <w:t xml:space="preserve"> </w:t>
      </w:r>
      <w:bookmarkEnd w:id="132"/>
      <w:r w:rsidR="00D7018E" w:rsidRPr="00422596">
        <w:t xml:space="preserve">Area di indagine  </w:t>
      </w:r>
      <w:r w:rsidR="00D7018E" w:rsidRPr="00422596">
        <w:rPr>
          <w:bCs/>
          <w:iCs/>
        </w:rPr>
        <w:t>AV-PE-FA-13</w:t>
      </w:r>
      <w:r w:rsidR="00D7018E" w:rsidRPr="00422596">
        <w:t xml:space="preserve">. Elenco delle specie rilevate </w:t>
      </w:r>
      <w:r w:rsidR="0058066F" w:rsidRPr="00422596">
        <w:rPr>
          <w:lang w:val="it-IT"/>
        </w:rPr>
        <w:t xml:space="preserve">delle </w:t>
      </w:r>
      <w:r w:rsidR="0058066F">
        <w:rPr>
          <w:lang w:val="it-IT"/>
        </w:rPr>
        <w:t>2</w:t>
      </w:r>
      <w:r w:rsidR="0058066F" w:rsidRPr="00422596">
        <w:t xml:space="preserve"> campagne </w:t>
      </w:r>
      <w:r w:rsidR="0058066F">
        <w:rPr>
          <w:lang w:val="it-IT"/>
        </w:rPr>
        <w:t>C</w:t>
      </w:r>
      <w:r w:rsidR="0058066F" w:rsidRPr="00422596">
        <w:rPr>
          <w:lang w:val="it-IT"/>
        </w:rPr>
        <w:t>O</w:t>
      </w:r>
      <w:r w:rsidR="0058066F" w:rsidRPr="00422596">
        <w:t xml:space="preserve"> </w:t>
      </w:r>
      <w:r w:rsidR="0058066F">
        <w:rPr>
          <w:lang w:val="it-IT"/>
        </w:rPr>
        <w:t>2020</w:t>
      </w:r>
    </w:p>
    <w:tbl>
      <w:tblPr>
        <w:tblW w:w="5000" w:type="pct"/>
        <w:tblCellMar>
          <w:left w:w="70" w:type="dxa"/>
          <w:right w:w="70" w:type="dxa"/>
        </w:tblCellMar>
        <w:tblLook w:val="04A0" w:firstRow="1" w:lastRow="0" w:firstColumn="1" w:lastColumn="0" w:noHBand="0" w:noVBand="1"/>
      </w:tblPr>
      <w:tblGrid>
        <w:gridCol w:w="1588"/>
        <w:gridCol w:w="1856"/>
        <w:gridCol w:w="1275"/>
        <w:gridCol w:w="2089"/>
        <w:gridCol w:w="1287"/>
        <w:gridCol w:w="1393"/>
      </w:tblGrid>
      <w:tr w:rsidR="00E63483" w:rsidRPr="00EA43C4" w14:paraId="02FFA29B" w14:textId="77777777" w:rsidTr="00886795">
        <w:trPr>
          <w:cantSplit/>
          <w:trHeight w:val="300"/>
          <w:tblHeader/>
        </w:trPr>
        <w:tc>
          <w:tcPr>
            <w:tcW w:w="837" w:type="pct"/>
            <w:vMerge w:val="restart"/>
            <w:tcBorders>
              <w:top w:val="single" w:sz="4" w:space="0" w:color="auto"/>
              <w:left w:val="single" w:sz="4" w:space="0" w:color="auto"/>
              <w:right w:val="single" w:sz="4" w:space="0" w:color="auto"/>
            </w:tcBorders>
            <w:shd w:val="clear" w:color="auto" w:fill="D9D9D9"/>
            <w:noWrap/>
            <w:vAlign w:val="center"/>
          </w:tcPr>
          <w:bookmarkEnd w:id="133"/>
          <w:p w14:paraId="08375A5C" w14:textId="77777777" w:rsidR="00E63483" w:rsidRPr="00EA43C4" w:rsidRDefault="00E63483" w:rsidP="00886795">
            <w:pPr>
              <w:pStyle w:val="TitolotabellaBS-VR0"/>
            </w:pPr>
            <w:r w:rsidRPr="00EA43C4">
              <w:t>NOME COMUNE</w:t>
            </w:r>
          </w:p>
        </w:tc>
        <w:tc>
          <w:tcPr>
            <w:tcW w:w="978" w:type="pct"/>
            <w:vMerge w:val="restart"/>
            <w:tcBorders>
              <w:top w:val="single" w:sz="4" w:space="0" w:color="auto"/>
              <w:left w:val="nil"/>
              <w:right w:val="single" w:sz="4" w:space="0" w:color="auto"/>
            </w:tcBorders>
            <w:shd w:val="clear" w:color="auto" w:fill="D9D9D9"/>
            <w:noWrap/>
            <w:vAlign w:val="center"/>
          </w:tcPr>
          <w:p w14:paraId="4E92223C" w14:textId="77777777" w:rsidR="00E63483" w:rsidRPr="00EA43C4" w:rsidRDefault="00E63483" w:rsidP="00886795">
            <w:pPr>
              <w:pStyle w:val="TitolotabellaBS-VR0"/>
            </w:pPr>
            <w:r w:rsidRPr="00EA43C4">
              <w:t>NOME SCIENTIFICO</w:t>
            </w:r>
          </w:p>
        </w:tc>
        <w:tc>
          <w:tcPr>
            <w:tcW w:w="672" w:type="pct"/>
            <w:vMerge w:val="restart"/>
            <w:tcBorders>
              <w:top w:val="single" w:sz="4" w:space="0" w:color="auto"/>
              <w:left w:val="nil"/>
              <w:right w:val="single" w:sz="4" w:space="0" w:color="auto"/>
            </w:tcBorders>
            <w:shd w:val="clear" w:color="auto" w:fill="D9D9D9"/>
            <w:vAlign w:val="center"/>
          </w:tcPr>
          <w:p w14:paraId="57383515" w14:textId="77777777" w:rsidR="00E63483" w:rsidRPr="00422596" w:rsidRDefault="00E63483" w:rsidP="00886795">
            <w:pPr>
              <w:pStyle w:val="TitolotabellaBS-VR0"/>
            </w:pPr>
            <w:r w:rsidRPr="00422596">
              <w:t>2009/147/CE</w:t>
            </w:r>
          </w:p>
          <w:p w14:paraId="225945F1" w14:textId="77777777" w:rsidR="00E63483" w:rsidRPr="00422596" w:rsidRDefault="00E63483" w:rsidP="00886795">
            <w:pPr>
              <w:pStyle w:val="TitolotabellaBS-VR0"/>
            </w:pPr>
            <w:r w:rsidRPr="00422596">
              <w:t>all. 1</w:t>
            </w:r>
          </w:p>
        </w:tc>
        <w:tc>
          <w:tcPr>
            <w:tcW w:w="1779" w:type="pct"/>
            <w:gridSpan w:val="2"/>
            <w:tcBorders>
              <w:top w:val="single" w:sz="4" w:space="0" w:color="auto"/>
              <w:left w:val="single" w:sz="4" w:space="0" w:color="auto"/>
              <w:bottom w:val="single" w:sz="4" w:space="0" w:color="auto"/>
              <w:right w:val="single" w:sz="4" w:space="0" w:color="auto"/>
            </w:tcBorders>
            <w:shd w:val="clear" w:color="auto" w:fill="D9D9D9"/>
            <w:noWrap/>
            <w:vAlign w:val="center"/>
          </w:tcPr>
          <w:p w14:paraId="55DCE3D3" w14:textId="77777777" w:rsidR="00E63483" w:rsidRPr="00422596" w:rsidRDefault="00E63483" w:rsidP="00886795">
            <w:pPr>
              <w:pStyle w:val="TitolotabellaBS-VR0"/>
            </w:pPr>
            <w:r w:rsidRPr="00422596">
              <w:t>CAMPAGNE DI RILIEVO</w:t>
            </w:r>
          </w:p>
        </w:tc>
        <w:tc>
          <w:tcPr>
            <w:tcW w:w="734" w:type="pct"/>
            <w:vMerge w:val="restart"/>
            <w:tcBorders>
              <w:top w:val="single" w:sz="4" w:space="0" w:color="auto"/>
              <w:left w:val="nil"/>
              <w:right w:val="single" w:sz="4" w:space="0" w:color="auto"/>
            </w:tcBorders>
            <w:shd w:val="clear" w:color="auto" w:fill="D9D9D9"/>
            <w:noWrap/>
            <w:vAlign w:val="center"/>
          </w:tcPr>
          <w:p w14:paraId="161CF51D" w14:textId="77777777" w:rsidR="00E63483" w:rsidRPr="00EA43C4" w:rsidRDefault="00E63483" w:rsidP="00886795">
            <w:pPr>
              <w:pStyle w:val="TitolotabellaBS-VR0"/>
            </w:pPr>
            <w:r w:rsidRPr="00EA43C4">
              <w:t>TOT.</w:t>
            </w:r>
          </w:p>
          <w:p w14:paraId="6FF41CBE" w14:textId="77777777" w:rsidR="00E63483" w:rsidRPr="009140F5" w:rsidRDefault="00E63483" w:rsidP="00886795">
            <w:pPr>
              <w:pStyle w:val="TitolotabellaBS-VR0"/>
              <w:rPr>
                <w:lang w:val="it-IT"/>
              </w:rPr>
            </w:pPr>
            <w:r>
              <w:rPr>
                <w:lang w:val="it-IT"/>
              </w:rPr>
              <w:t>C</w:t>
            </w:r>
            <w:r w:rsidRPr="00EA43C4">
              <w:t>O 20</w:t>
            </w:r>
            <w:r>
              <w:rPr>
                <w:lang w:val="it-IT"/>
              </w:rPr>
              <w:t>20</w:t>
            </w:r>
          </w:p>
        </w:tc>
      </w:tr>
      <w:tr w:rsidR="00E63483" w:rsidRPr="00EA43C4" w14:paraId="13A34324" w14:textId="77777777" w:rsidTr="00886795">
        <w:trPr>
          <w:cantSplit/>
          <w:trHeight w:val="300"/>
          <w:tblHeader/>
        </w:trPr>
        <w:tc>
          <w:tcPr>
            <w:tcW w:w="837" w:type="pct"/>
            <w:vMerge/>
            <w:tcBorders>
              <w:left w:val="single" w:sz="4" w:space="0" w:color="auto"/>
              <w:bottom w:val="single" w:sz="4" w:space="0" w:color="auto"/>
              <w:right w:val="single" w:sz="4" w:space="0" w:color="auto"/>
            </w:tcBorders>
            <w:shd w:val="clear" w:color="auto" w:fill="D9D9D9"/>
            <w:noWrap/>
            <w:vAlign w:val="center"/>
          </w:tcPr>
          <w:p w14:paraId="240DD845" w14:textId="77777777" w:rsidR="00E63483" w:rsidRPr="00EA43C4" w:rsidRDefault="00E63483" w:rsidP="00886795">
            <w:pPr>
              <w:pStyle w:val="TitolotabellaBS-VR0"/>
              <w:rPr>
                <w:color w:val="000000"/>
              </w:rPr>
            </w:pPr>
          </w:p>
        </w:tc>
        <w:tc>
          <w:tcPr>
            <w:tcW w:w="978" w:type="pct"/>
            <w:vMerge/>
            <w:tcBorders>
              <w:left w:val="nil"/>
              <w:bottom w:val="single" w:sz="4" w:space="0" w:color="auto"/>
              <w:right w:val="single" w:sz="4" w:space="0" w:color="auto"/>
            </w:tcBorders>
            <w:shd w:val="clear" w:color="auto" w:fill="D9D9D9"/>
            <w:noWrap/>
            <w:vAlign w:val="center"/>
          </w:tcPr>
          <w:p w14:paraId="422E9F3E" w14:textId="77777777" w:rsidR="00E63483" w:rsidRPr="00EA43C4" w:rsidRDefault="00E63483" w:rsidP="00886795">
            <w:pPr>
              <w:pStyle w:val="TitolotabellaBS-VR0"/>
              <w:rPr>
                <w:color w:val="000000"/>
              </w:rPr>
            </w:pPr>
          </w:p>
        </w:tc>
        <w:tc>
          <w:tcPr>
            <w:tcW w:w="672" w:type="pct"/>
            <w:vMerge/>
            <w:tcBorders>
              <w:left w:val="nil"/>
              <w:bottom w:val="single" w:sz="4" w:space="0" w:color="auto"/>
              <w:right w:val="single" w:sz="4" w:space="0" w:color="auto"/>
            </w:tcBorders>
            <w:shd w:val="clear" w:color="auto" w:fill="D9D9D9"/>
            <w:vAlign w:val="center"/>
          </w:tcPr>
          <w:p w14:paraId="119FE5A4" w14:textId="77777777" w:rsidR="00E63483" w:rsidRPr="00422596" w:rsidRDefault="00E63483" w:rsidP="00886795">
            <w:pPr>
              <w:pStyle w:val="TitolotabellaBS-VR0"/>
            </w:pPr>
          </w:p>
        </w:tc>
        <w:tc>
          <w:tcPr>
            <w:tcW w:w="1101" w:type="pct"/>
            <w:tcBorders>
              <w:top w:val="single" w:sz="4" w:space="0" w:color="auto"/>
              <w:left w:val="single" w:sz="4" w:space="0" w:color="auto"/>
              <w:bottom w:val="single" w:sz="4" w:space="0" w:color="auto"/>
              <w:right w:val="single" w:sz="4" w:space="0" w:color="auto"/>
            </w:tcBorders>
            <w:shd w:val="clear" w:color="auto" w:fill="D9D9D9"/>
            <w:noWrap/>
            <w:vAlign w:val="center"/>
          </w:tcPr>
          <w:p w14:paraId="3E398F6F" w14:textId="77777777" w:rsidR="00E63483" w:rsidRPr="00EA43C4" w:rsidRDefault="00E63483" w:rsidP="00886795">
            <w:pPr>
              <w:pStyle w:val="TitolotabellaBS-VR0"/>
              <w:rPr>
                <w:lang w:val="en-US"/>
              </w:rPr>
            </w:pPr>
            <w:r>
              <w:rPr>
                <w:lang w:val="en-US"/>
              </w:rPr>
              <w:t>11</w:t>
            </w:r>
            <w:r w:rsidRPr="00EA43C4">
              <w:rPr>
                <w:lang w:val="en-US"/>
              </w:rPr>
              <w:t>/0</w:t>
            </w:r>
            <w:r>
              <w:rPr>
                <w:lang w:val="en-US"/>
              </w:rPr>
              <w:t>6</w:t>
            </w:r>
            <w:r w:rsidRPr="00EA43C4">
              <w:rPr>
                <w:lang w:val="en-US"/>
              </w:rPr>
              <w:t>/20</w:t>
            </w:r>
            <w:r>
              <w:rPr>
                <w:lang w:val="en-US"/>
              </w:rPr>
              <w:t>20</w:t>
            </w:r>
          </w:p>
        </w:tc>
        <w:tc>
          <w:tcPr>
            <w:tcW w:w="678" w:type="pct"/>
            <w:tcBorders>
              <w:top w:val="single" w:sz="4" w:space="0" w:color="auto"/>
              <w:left w:val="nil"/>
              <w:bottom w:val="single" w:sz="4" w:space="0" w:color="auto"/>
              <w:right w:val="single" w:sz="4" w:space="0" w:color="auto"/>
            </w:tcBorders>
            <w:shd w:val="clear" w:color="auto" w:fill="D9D9D9"/>
            <w:noWrap/>
            <w:vAlign w:val="center"/>
          </w:tcPr>
          <w:p w14:paraId="41405A69" w14:textId="77777777" w:rsidR="00E63483" w:rsidRPr="00EA43C4" w:rsidRDefault="00E63483" w:rsidP="00886795">
            <w:pPr>
              <w:pStyle w:val="TitolotabellaBS-VR0"/>
              <w:rPr>
                <w:lang w:val="en-US"/>
              </w:rPr>
            </w:pPr>
            <w:r>
              <w:rPr>
                <w:lang w:val="en-US"/>
              </w:rPr>
              <w:t>12</w:t>
            </w:r>
            <w:r w:rsidRPr="00EA43C4">
              <w:rPr>
                <w:lang w:val="en-US"/>
              </w:rPr>
              <w:t>/</w:t>
            </w:r>
            <w:r>
              <w:rPr>
                <w:lang w:val="en-US"/>
              </w:rPr>
              <w:t>10</w:t>
            </w:r>
            <w:r w:rsidRPr="00EA43C4">
              <w:rPr>
                <w:lang w:val="en-US"/>
              </w:rPr>
              <w:t>/20</w:t>
            </w:r>
            <w:r>
              <w:rPr>
                <w:lang w:val="en-US"/>
              </w:rPr>
              <w:t>20</w:t>
            </w:r>
          </w:p>
        </w:tc>
        <w:tc>
          <w:tcPr>
            <w:tcW w:w="734" w:type="pct"/>
            <w:vMerge/>
            <w:tcBorders>
              <w:left w:val="nil"/>
              <w:bottom w:val="single" w:sz="4" w:space="0" w:color="auto"/>
              <w:right w:val="single" w:sz="4" w:space="0" w:color="auto"/>
            </w:tcBorders>
            <w:shd w:val="clear" w:color="auto" w:fill="D9D9D9"/>
            <w:noWrap/>
            <w:vAlign w:val="center"/>
          </w:tcPr>
          <w:p w14:paraId="5CD933C0" w14:textId="77777777" w:rsidR="00E63483" w:rsidRPr="00EA43C4" w:rsidRDefault="00E63483" w:rsidP="00886795">
            <w:pPr>
              <w:pStyle w:val="DatitabellaBS-VR0"/>
              <w:rPr>
                <w:color w:val="000000"/>
              </w:rPr>
            </w:pPr>
          </w:p>
        </w:tc>
      </w:tr>
      <w:tr w:rsidR="00E63483" w:rsidRPr="00EA43C4" w14:paraId="69E0AEE2" w14:textId="77777777" w:rsidTr="00886795">
        <w:trPr>
          <w:cantSplit/>
          <w:trHeight w:val="300"/>
        </w:trPr>
        <w:tc>
          <w:tcPr>
            <w:tcW w:w="83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9536F40" w14:textId="77777777" w:rsidR="00E63483" w:rsidRDefault="00E63483" w:rsidP="00886795">
            <w:pPr>
              <w:jc w:val="center"/>
            </w:pPr>
            <w:r w:rsidRPr="00846AEC">
              <w:t>--</w:t>
            </w:r>
          </w:p>
        </w:tc>
        <w:tc>
          <w:tcPr>
            <w:tcW w:w="978" w:type="pct"/>
            <w:tcBorders>
              <w:top w:val="single" w:sz="4" w:space="0" w:color="auto"/>
              <w:left w:val="nil"/>
              <w:bottom w:val="single" w:sz="4" w:space="0" w:color="auto"/>
              <w:right w:val="single" w:sz="4" w:space="0" w:color="auto"/>
            </w:tcBorders>
            <w:shd w:val="clear" w:color="auto" w:fill="auto"/>
            <w:noWrap/>
            <w:vAlign w:val="center"/>
          </w:tcPr>
          <w:p w14:paraId="10DFECC7" w14:textId="77777777" w:rsidR="00E63483" w:rsidRDefault="00E63483" w:rsidP="00886795">
            <w:pPr>
              <w:jc w:val="center"/>
            </w:pPr>
            <w:r w:rsidRPr="00846AEC">
              <w:t>--</w:t>
            </w:r>
          </w:p>
        </w:tc>
        <w:tc>
          <w:tcPr>
            <w:tcW w:w="672" w:type="pct"/>
            <w:tcBorders>
              <w:top w:val="single" w:sz="4" w:space="0" w:color="auto"/>
              <w:left w:val="nil"/>
              <w:bottom w:val="single" w:sz="4" w:space="0" w:color="auto"/>
              <w:right w:val="single" w:sz="4" w:space="0" w:color="auto"/>
            </w:tcBorders>
            <w:vAlign w:val="center"/>
          </w:tcPr>
          <w:p w14:paraId="798B51F3" w14:textId="77777777" w:rsidR="00E63483" w:rsidRDefault="00E63483" w:rsidP="00886795">
            <w:pPr>
              <w:jc w:val="center"/>
            </w:pPr>
            <w:r w:rsidRPr="00846AEC">
              <w:t>--</w:t>
            </w:r>
          </w:p>
        </w:tc>
        <w:tc>
          <w:tcPr>
            <w:tcW w:w="110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D3D84D" w14:textId="77777777" w:rsidR="00E63483" w:rsidRDefault="00E63483" w:rsidP="00886795">
            <w:pPr>
              <w:jc w:val="center"/>
            </w:pPr>
            <w:r w:rsidRPr="00846AEC">
              <w:t>--</w:t>
            </w:r>
          </w:p>
        </w:tc>
        <w:tc>
          <w:tcPr>
            <w:tcW w:w="678" w:type="pct"/>
            <w:tcBorders>
              <w:top w:val="single" w:sz="4" w:space="0" w:color="auto"/>
              <w:left w:val="nil"/>
              <w:bottom w:val="single" w:sz="4" w:space="0" w:color="auto"/>
              <w:right w:val="single" w:sz="4" w:space="0" w:color="auto"/>
            </w:tcBorders>
            <w:shd w:val="clear" w:color="auto" w:fill="auto"/>
            <w:noWrap/>
            <w:vAlign w:val="center"/>
          </w:tcPr>
          <w:p w14:paraId="0A1DFA16" w14:textId="77777777" w:rsidR="00E63483" w:rsidRDefault="00E63483" w:rsidP="00886795">
            <w:pPr>
              <w:jc w:val="center"/>
            </w:pPr>
            <w:r w:rsidRPr="00846AEC">
              <w:t>--</w:t>
            </w:r>
          </w:p>
        </w:tc>
        <w:tc>
          <w:tcPr>
            <w:tcW w:w="734" w:type="pct"/>
            <w:tcBorders>
              <w:top w:val="single" w:sz="4" w:space="0" w:color="auto"/>
              <w:left w:val="nil"/>
              <w:bottom w:val="single" w:sz="4" w:space="0" w:color="auto"/>
              <w:right w:val="single" w:sz="4" w:space="0" w:color="auto"/>
            </w:tcBorders>
            <w:shd w:val="clear" w:color="auto" w:fill="auto"/>
            <w:noWrap/>
            <w:vAlign w:val="center"/>
          </w:tcPr>
          <w:p w14:paraId="3B0FD810" w14:textId="77777777" w:rsidR="00E63483" w:rsidRDefault="00E63483" w:rsidP="00886795">
            <w:pPr>
              <w:jc w:val="center"/>
            </w:pPr>
            <w:r w:rsidRPr="00846AEC">
              <w:t>--</w:t>
            </w:r>
          </w:p>
        </w:tc>
      </w:tr>
    </w:tbl>
    <w:p w14:paraId="6BA20278" w14:textId="77777777" w:rsidR="00D7018E" w:rsidRDefault="00D7018E" w:rsidP="00D7018E">
      <w:pPr>
        <w:pStyle w:val="NormaleBS-VR"/>
      </w:pPr>
    </w:p>
    <w:p w14:paraId="4145A4CA" w14:textId="77777777" w:rsidR="00E63483" w:rsidRDefault="00E63483" w:rsidP="00E63483">
      <w:pPr>
        <w:pStyle w:val="NormaleBS-VR"/>
      </w:pPr>
      <w:r>
        <w:t>Non sono state contattate specie di</w:t>
      </w:r>
      <w:r w:rsidRPr="00FB2F59">
        <w:t xml:space="preserve"> strigiformi </w:t>
      </w:r>
      <w:r>
        <w:t>per questo punto di monitoraggio</w:t>
      </w:r>
      <w:r w:rsidRPr="00FB2F59">
        <w:t>.</w:t>
      </w:r>
    </w:p>
    <w:p w14:paraId="27CFA224" w14:textId="0E2232E2" w:rsidR="00B43337" w:rsidRDefault="00B43337">
      <w:pPr>
        <w:overflowPunct/>
        <w:autoSpaceDE/>
        <w:autoSpaceDN/>
        <w:adjustRightInd/>
        <w:textAlignment w:val="auto"/>
        <w:rPr>
          <w:rFonts w:ascii="Calibri" w:hAnsi="Calibri"/>
          <w:b/>
          <w:sz w:val="26"/>
          <w:szCs w:val="26"/>
          <w:lang w:val="x-none" w:eastAsia="x-none"/>
        </w:rPr>
      </w:pPr>
      <w:r>
        <w:rPr>
          <w:rFonts w:ascii="Calibri" w:hAnsi="Calibri"/>
          <w:b/>
          <w:sz w:val="26"/>
          <w:szCs w:val="26"/>
          <w:lang w:val="x-none" w:eastAsia="x-none"/>
        </w:rPr>
        <w:br w:type="page"/>
      </w:r>
    </w:p>
    <w:p w14:paraId="638C00DD" w14:textId="77777777" w:rsidR="00D7018E" w:rsidRPr="007A25BD" w:rsidRDefault="00D7018E" w:rsidP="007A25BD">
      <w:pPr>
        <w:pStyle w:val="NormaleBS-VR"/>
        <w:spacing w:line="276" w:lineRule="auto"/>
        <w:outlineLvl w:val="2"/>
        <w:rPr>
          <w:b/>
          <w:bCs/>
          <w:i/>
          <w:iCs/>
          <w:sz w:val="26"/>
          <w:szCs w:val="26"/>
          <w:lang w:val="x-none" w:eastAsia="x-none"/>
        </w:rPr>
      </w:pPr>
      <w:bookmarkStart w:id="134" w:name="_Toc83739279"/>
      <w:r w:rsidRPr="007A25BD">
        <w:rPr>
          <w:b/>
          <w:bCs/>
          <w:i/>
          <w:iCs/>
          <w:sz w:val="26"/>
          <w:szCs w:val="26"/>
          <w:lang w:val="x-none" w:eastAsia="x-none"/>
        </w:rPr>
        <w:lastRenderedPageBreak/>
        <w:t>Monitoraggio Anfibi</w:t>
      </w:r>
      <w:bookmarkEnd w:id="134"/>
      <w:r w:rsidRPr="007A25BD">
        <w:rPr>
          <w:b/>
          <w:bCs/>
          <w:i/>
          <w:iCs/>
          <w:sz w:val="26"/>
          <w:szCs w:val="26"/>
          <w:lang w:val="x-none" w:eastAsia="x-none"/>
        </w:rPr>
        <w:t xml:space="preserve"> </w:t>
      </w:r>
    </w:p>
    <w:p w14:paraId="0D0A0A8F" w14:textId="77777777" w:rsidR="00E63483" w:rsidRPr="00F13888" w:rsidRDefault="00D7018E" w:rsidP="00E63483">
      <w:pPr>
        <w:pStyle w:val="NormaleBS-VR"/>
        <w:rPr>
          <w:highlight w:val="yellow"/>
        </w:rPr>
      </w:pPr>
      <w:r w:rsidRPr="001F5651">
        <w:t xml:space="preserve">Il sito di indagine è caratterizzato dalla presenza di fontanili con presenza di acqua perenne o soggetta a variazioni, formazioni boschive umide e fossati. </w:t>
      </w:r>
    </w:p>
    <w:p w14:paraId="5543D57B" w14:textId="77777777" w:rsidR="00D7018E" w:rsidRPr="009D22E3" w:rsidRDefault="00D7018E" w:rsidP="00D7018E">
      <w:pPr>
        <w:pStyle w:val="NormaleBS-VR"/>
      </w:pPr>
    </w:p>
    <w:p w14:paraId="2661BF1B" w14:textId="7023785F" w:rsidR="00D7018E" w:rsidRPr="006D27DE" w:rsidRDefault="00B43337" w:rsidP="00D7018E">
      <w:pPr>
        <w:pStyle w:val="DidascaliatabellaBS-VR"/>
      </w:pPr>
      <w:r w:rsidRPr="00B43337">
        <w:t xml:space="preserve">Table </w:t>
      </w:r>
      <w:r w:rsidR="00E621A5">
        <w:fldChar w:fldCharType="begin"/>
      </w:r>
      <w:r w:rsidR="00E621A5">
        <w:instrText xml:space="preserve"> STYLEREF 1 \s </w:instrText>
      </w:r>
      <w:r w:rsidR="00E621A5">
        <w:fldChar w:fldCharType="separate"/>
      </w:r>
      <w:r w:rsidR="00EF558F">
        <w:rPr>
          <w:noProof/>
        </w:rPr>
        <w:t>5</w:t>
      </w:r>
      <w:r w:rsidR="00E621A5">
        <w:rPr>
          <w:noProof/>
        </w:rPr>
        <w:fldChar w:fldCharType="end"/>
      </w:r>
      <w:r w:rsidRPr="00B43337">
        <w:noBreakHyphen/>
      </w:r>
      <w:r w:rsidR="00E621A5">
        <w:fldChar w:fldCharType="begin"/>
      </w:r>
      <w:r w:rsidR="00E621A5">
        <w:instrText xml:space="preserve"> SEQ Table \* ARABIC \s 1 </w:instrText>
      </w:r>
      <w:r w:rsidR="00E621A5">
        <w:fldChar w:fldCharType="separate"/>
      </w:r>
      <w:r w:rsidR="00EF558F">
        <w:rPr>
          <w:noProof/>
        </w:rPr>
        <w:t>46</w:t>
      </w:r>
      <w:r w:rsidR="00E621A5">
        <w:rPr>
          <w:noProof/>
        </w:rPr>
        <w:fldChar w:fldCharType="end"/>
      </w:r>
      <w:r w:rsidRPr="00B43337">
        <w:t xml:space="preserve"> -</w:t>
      </w:r>
      <w:r w:rsidRPr="00B54DA4">
        <w:t xml:space="preserve"> </w:t>
      </w:r>
      <w:r w:rsidR="00D7018E">
        <w:t>Area di indagine AV-PE</w:t>
      </w:r>
      <w:r w:rsidR="00D7018E" w:rsidRPr="006D27DE">
        <w:t>-FA-</w:t>
      </w:r>
      <w:r w:rsidR="00D7018E">
        <w:t>13</w:t>
      </w:r>
      <w:r w:rsidR="00D7018E" w:rsidRPr="006D27DE">
        <w:t xml:space="preserve">. </w:t>
      </w:r>
      <w:r w:rsidR="00D7018E" w:rsidRPr="001C1533">
        <w:t xml:space="preserve">Dati di campo rilevati per ciascuna campagna di monitoraggio </w:t>
      </w:r>
      <w:r w:rsidR="00D7018E">
        <w:t xml:space="preserve">di fase </w:t>
      </w:r>
      <w:r w:rsidR="0058066F">
        <w:rPr>
          <w:lang w:val="it-IT"/>
        </w:rPr>
        <w:t xml:space="preserve">CO </w:t>
      </w:r>
      <w:r w:rsidR="00D7018E">
        <w:t>20</w:t>
      </w:r>
      <w:r w:rsidR="0058066F">
        <w:rPr>
          <w:lang w:val="it-IT"/>
        </w:rPr>
        <w:t>20</w:t>
      </w:r>
      <w:r w:rsidR="00D7018E">
        <w:t>, lunghezza transetto e coordinate del centroide del transetto in GBO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49"/>
        <w:gridCol w:w="1009"/>
        <w:gridCol w:w="611"/>
        <w:gridCol w:w="1426"/>
        <w:gridCol w:w="950"/>
        <w:gridCol w:w="1421"/>
        <w:gridCol w:w="1511"/>
        <w:gridCol w:w="1511"/>
      </w:tblGrid>
      <w:tr w:rsidR="00E63483" w:rsidRPr="000123BA" w14:paraId="02FDB407" w14:textId="77777777" w:rsidTr="00886795">
        <w:trPr>
          <w:trHeight w:val="77"/>
          <w:tblHeader/>
          <w:jc w:val="center"/>
        </w:trPr>
        <w:tc>
          <w:tcPr>
            <w:tcW w:w="495" w:type="pct"/>
            <w:shd w:val="clear" w:color="auto" w:fill="D9D9D9"/>
            <w:vAlign w:val="center"/>
            <w:hideMark/>
          </w:tcPr>
          <w:p w14:paraId="0EED261C" w14:textId="77777777" w:rsidR="00E63483" w:rsidRPr="000B266D" w:rsidRDefault="00E63483" w:rsidP="00886795">
            <w:pPr>
              <w:pStyle w:val="TitolotabellaBS-VR0"/>
            </w:pPr>
            <w:r w:rsidRPr="000B266D">
              <w:t>CAMPAGNA</w:t>
            </w:r>
          </w:p>
        </w:tc>
        <w:tc>
          <w:tcPr>
            <w:tcW w:w="476" w:type="pct"/>
            <w:shd w:val="clear" w:color="auto" w:fill="D9D9D9"/>
            <w:vAlign w:val="center"/>
            <w:hideMark/>
          </w:tcPr>
          <w:p w14:paraId="3ADBB599" w14:textId="77777777" w:rsidR="00E63483" w:rsidRPr="000B266D" w:rsidRDefault="00E63483" w:rsidP="00886795">
            <w:pPr>
              <w:pStyle w:val="TitolotabellaBS-VR0"/>
            </w:pPr>
            <w:r w:rsidRPr="000B266D">
              <w:t>DATA</w:t>
            </w:r>
          </w:p>
        </w:tc>
        <w:tc>
          <w:tcPr>
            <w:tcW w:w="309" w:type="pct"/>
            <w:shd w:val="clear" w:color="auto" w:fill="D9D9D9"/>
            <w:vAlign w:val="center"/>
            <w:hideMark/>
          </w:tcPr>
          <w:p w14:paraId="19D2759E" w14:textId="77777777" w:rsidR="00E63483" w:rsidRPr="000B266D" w:rsidRDefault="00E63483" w:rsidP="00886795">
            <w:pPr>
              <w:pStyle w:val="TitolotabellaBS-VR0"/>
            </w:pPr>
            <w:r w:rsidRPr="000B266D">
              <w:t>ORA INIZIO</w:t>
            </w:r>
          </w:p>
        </w:tc>
        <w:tc>
          <w:tcPr>
            <w:tcW w:w="673" w:type="pct"/>
            <w:shd w:val="clear" w:color="auto" w:fill="D9D9D9"/>
            <w:vAlign w:val="center"/>
            <w:hideMark/>
          </w:tcPr>
          <w:p w14:paraId="39F6E95E" w14:textId="77777777" w:rsidR="00E63483" w:rsidRPr="000B266D" w:rsidRDefault="00E63483" w:rsidP="00886795">
            <w:pPr>
              <w:pStyle w:val="TitolotabellaBS-VR0"/>
            </w:pPr>
            <w:r w:rsidRPr="000B266D">
              <w:t>METEO</w:t>
            </w:r>
          </w:p>
        </w:tc>
        <w:tc>
          <w:tcPr>
            <w:tcW w:w="448" w:type="pct"/>
            <w:shd w:val="clear" w:color="auto" w:fill="D9D9D9"/>
            <w:vAlign w:val="center"/>
            <w:hideMark/>
          </w:tcPr>
          <w:p w14:paraId="5063931D" w14:textId="77777777" w:rsidR="00E63483" w:rsidRPr="000B266D" w:rsidRDefault="00E63483" w:rsidP="00886795">
            <w:pPr>
              <w:pStyle w:val="TitolotabellaBS-VR0"/>
            </w:pPr>
            <w:r w:rsidRPr="000B266D">
              <w:t>LUNGH. TRANS.(</w:t>
            </w:r>
            <w:r w:rsidRPr="000B266D">
              <w:rPr>
                <w:caps w:val="0"/>
              </w:rPr>
              <w:t>m</w:t>
            </w:r>
            <w:r w:rsidRPr="000B266D">
              <w:t>)</w:t>
            </w:r>
          </w:p>
        </w:tc>
        <w:tc>
          <w:tcPr>
            <w:tcW w:w="835" w:type="pct"/>
            <w:shd w:val="clear" w:color="auto" w:fill="D9D9D9"/>
          </w:tcPr>
          <w:p w14:paraId="170FA2D1" w14:textId="77777777" w:rsidR="00E63483" w:rsidRPr="00EE75EB" w:rsidRDefault="00E63483" w:rsidP="00886795">
            <w:pPr>
              <w:pStyle w:val="TitolotabellaBS-VR0"/>
            </w:pPr>
            <w:r>
              <w:t>X_COORDINATA CENTROIDE (GBO)</w:t>
            </w:r>
          </w:p>
        </w:tc>
        <w:tc>
          <w:tcPr>
            <w:tcW w:w="882" w:type="pct"/>
            <w:shd w:val="clear" w:color="auto" w:fill="D9D9D9"/>
          </w:tcPr>
          <w:p w14:paraId="4DE5F940" w14:textId="77777777" w:rsidR="00E63483" w:rsidRPr="00EE75EB" w:rsidRDefault="00E63483" w:rsidP="00886795">
            <w:pPr>
              <w:pStyle w:val="TitolotabellaBS-VR0"/>
            </w:pPr>
            <w:r>
              <w:t>Y_COORDINATA CENTROIDE (GBO)</w:t>
            </w:r>
          </w:p>
        </w:tc>
        <w:tc>
          <w:tcPr>
            <w:tcW w:w="882" w:type="pct"/>
            <w:shd w:val="clear" w:color="auto" w:fill="D9D9D9"/>
            <w:vAlign w:val="center"/>
            <w:hideMark/>
          </w:tcPr>
          <w:p w14:paraId="0A97F77A" w14:textId="77777777" w:rsidR="00E63483" w:rsidRPr="000B266D" w:rsidRDefault="00E63483" w:rsidP="00886795">
            <w:pPr>
              <w:pStyle w:val="TitolotabellaBS-VR0"/>
            </w:pPr>
            <w:r w:rsidRPr="000B266D">
              <w:t>RILEVATORI</w:t>
            </w:r>
          </w:p>
        </w:tc>
      </w:tr>
      <w:tr w:rsidR="00E63483" w:rsidRPr="000123BA" w14:paraId="24381DEE" w14:textId="77777777" w:rsidTr="00886795">
        <w:trPr>
          <w:trHeight w:val="77"/>
          <w:jc w:val="center"/>
        </w:trPr>
        <w:tc>
          <w:tcPr>
            <w:tcW w:w="495" w:type="pct"/>
            <w:shd w:val="clear" w:color="auto" w:fill="auto"/>
            <w:vAlign w:val="center"/>
            <w:hideMark/>
          </w:tcPr>
          <w:p w14:paraId="59F02691" w14:textId="77777777" w:rsidR="00E63483" w:rsidRPr="000123BA" w:rsidRDefault="00E63483" w:rsidP="00886795">
            <w:pPr>
              <w:pStyle w:val="DatitabellaBS-VR0"/>
              <w:rPr>
                <w:color w:val="000000"/>
              </w:rPr>
            </w:pPr>
            <w:r w:rsidRPr="000123BA">
              <w:rPr>
                <w:color w:val="000000"/>
              </w:rPr>
              <w:t>1</w:t>
            </w:r>
          </w:p>
        </w:tc>
        <w:tc>
          <w:tcPr>
            <w:tcW w:w="476" w:type="pct"/>
            <w:shd w:val="clear" w:color="auto" w:fill="auto"/>
            <w:vAlign w:val="center"/>
            <w:hideMark/>
          </w:tcPr>
          <w:p w14:paraId="6D046117" w14:textId="77777777" w:rsidR="00E63483" w:rsidRPr="00136D83" w:rsidRDefault="00E63483" w:rsidP="00886795">
            <w:pPr>
              <w:pStyle w:val="DatitabellaBS-VR0"/>
              <w:rPr>
                <w:color w:val="000000"/>
                <w:lang w:val="it-IT"/>
              </w:rPr>
            </w:pPr>
            <w:r>
              <w:rPr>
                <w:color w:val="000000"/>
                <w:lang w:val="it-IT"/>
              </w:rPr>
              <w:t>22</w:t>
            </w:r>
            <w:r>
              <w:rPr>
                <w:color w:val="000000"/>
              </w:rPr>
              <w:t>/0</w:t>
            </w:r>
            <w:r>
              <w:rPr>
                <w:color w:val="000000"/>
                <w:lang w:val="it-IT"/>
              </w:rPr>
              <w:t>6</w:t>
            </w:r>
            <w:r>
              <w:rPr>
                <w:color w:val="000000"/>
              </w:rPr>
              <w:t>/20</w:t>
            </w:r>
            <w:r>
              <w:rPr>
                <w:color w:val="000000"/>
                <w:lang w:val="it-IT"/>
              </w:rPr>
              <w:t>20</w:t>
            </w:r>
          </w:p>
        </w:tc>
        <w:tc>
          <w:tcPr>
            <w:tcW w:w="309" w:type="pct"/>
            <w:shd w:val="clear" w:color="auto" w:fill="auto"/>
            <w:vAlign w:val="center"/>
            <w:hideMark/>
          </w:tcPr>
          <w:p w14:paraId="5C0DAD15" w14:textId="77777777" w:rsidR="00E63483" w:rsidRPr="00136D83" w:rsidRDefault="00E63483" w:rsidP="00886795">
            <w:pPr>
              <w:pStyle w:val="DatitabellaBS-VR0"/>
              <w:rPr>
                <w:color w:val="000000"/>
                <w:lang w:val="it-IT"/>
              </w:rPr>
            </w:pPr>
            <w:r>
              <w:rPr>
                <w:color w:val="000000"/>
              </w:rPr>
              <w:t>1</w:t>
            </w:r>
            <w:r>
              <w:rPr>
                <w:color w:val="000000"/>
                <w:lang w:val="it-IT"/>
              </w:rPr>
              <w:t>1</w:t>
            </w:r>
            <w:r>
              <w:rPr>
                <w:color w:val="000000"/>
              </w:rPr>
              <w:t>:</w:t>
            </w:r>
            <w:r>
              <w:rPr>
                <w:color w:val="000000"/>
                <w:lang w:val="it-IT"/>
              </w:rPr>
              <w:t>30</w:t>
            </w:r>
          </w:p>
        </w:tc>
        <w:tc>
          <w:tcPr>
            <w:tcW w:w="673" w:type="pct"/>
            <w:shd w:val="clear" w:color="auto" w:fill="auto"/>
            <w:vAlign w:val="center"/>
            <w:hideMark/>
          </w:tcPr>
          <w:p w14:paraId="13B5F70B" w14:textId="77777777" w:rsidR="00E63483" w:rsidRPr="000123BA" w:rsidRDefault="00E63483" w:rsidP="00886795">
            <w:pPr>
              <w:pStyle w:val="DatitabellaBS-VR0"/>
              <w:rPr>
                <w:color w:val="000000"/>
              </w:rPr>
            </w:pPr>
            <w:r>
              <w:rPr>
                <w:color w:val="000000"/>
              </w:rPr>
              <w:t>Nuvoloso/pioggia</w:t>
            </w:r>
          </w:p>
        </w:tc>
        <w:tc>
          <w:tcPr>
            <w:tcW w:w="448" w:type="pct"/>
            <w:shd w:val="clear" w:color="auto" w:fill="auto"/>
            <w:vAlign w:val="center"/>
            <w:hideMark/>
          </w:tcPr>
          <w:p w14:paraId="46D31080" w14:textId="77777777" w:rsidR="00E63483" w:rsidRPr="000123BA" w:rsidRDefault="00E63483" w:rsidP="00886795">
            <w:pPr>
              <w:pStyle w:val="DatitabellaBS-VR0"/>
              <w:rPr>
                <w:color w:val="000000"/>
              </w:rPr>
            </w:pPr>
            <w:r>
              <w:rPr>
                <w:color w:val="000000"/>
              </w:rPr>
              <w:t>347</w:t>
            </w:r>
          </w:p>
        </w:tc>
        <w:tc>
          <w:tcPr>
            <w:tcW w:w="835" w:type="pct"/>
            <w:vAlign w:val="center"/>
          </w:tcPr>
          <w:p w14:paraId="2A2CDE7C" w14:textId="77777777" w:rsidR="00E63483" w:rsidRPr="00F95B58" w:rsidRDefault="00E63483" w:rsidP="00886795">
            <w:pPr>
              <w:pStyle w:val="DatitabellaBS-VR0"/>
              <w:rPr>
                <w:color w:val="000000"/>
                <w:szCs w:val="18"/>
              </w:rPr>
            </w:pPr>
            <w:r w:rsidRPr="00F95B58">
              <w:rPr>
                <w:szCs w:val="18"/>
              </w:rPr>
              <w:t>631753.07</w:t>
            </w:r>
          </w:p>
        </w:tc>
        <w:tc>
          <w:tcPr>
            <w:tcW w:w="882" w:type="pct"/>
            <w:vAlign w:val="center"/>
          </w:tcPr>
          <w:p w14:paraId="166008AD" w14:textId="77777777" w:rsidR="00E63483" w:rsidRPr="00F95B58" w:rsidRDefault="00E63483" w:rsidP="00886795">
            <w:pPr>
              <w:pStyle w:val="DatitabellaBS-VR0"/>
              <w:rPr>
                <w:color w:val="000000"/>
                <w:szCs w:val="18"/>
              </w:rPr>
            </w:pPr>
            <w:r w:rsidRPr="00F95B58">
              <w:rPr>
                <w:szCs w:val="18"/>
              </w:rPr>
              <w:t>5032250.98</w:t>
            </w:r>
          </w:p>
        </w:tc>
        <w:tc>
          <w:tcPr>
            <w:tcW w:w="882" w:type="pct"/>
            <w:shd w:val="clear" w:color="auto" w:fill="auto"/>
            <w:vAlign w:val="center"/>
            <w:hideMark/>
          </w:tcPr>
          <w:p w14:paraId="7D398F37" w14:textId="77777777" w:rsidR="00E63483" w:rsidRPr="00136D83" w:rsidRDefault="00E63483" w:rsidP="00886795">
            <w:pPr>
              <w:pStyle w:val="DatitabellaBS-VR0"/>
              <w:rPr>
                <w:color w:val="000000"/>
                <w:lang w:val="it-IT"/>
              </w:rPr>
            </w:pPr>
            <w:r>
              <w:rPr>
                <w:color w:val="000000"/>
                <w:lang w:val="it-IT"/>
              </w:rPr>
              <w:t>M. Solinas</w:t>
            </w:r>
          </w:p>
        </w:tc>
      </w:tr>
    </w:tbl>
    <w:p w14:paraId="17E0EB23" w14:textId="220DC350" w:rsidR="00D7018E" w:rsidRDefault="00D7018E" w:rsidP="00D7018E">
      <w:pPr>
        <w:pStyle w:val="NormaleBS-VR"/>
      </w:pPr>
    </w:p>
    <w:p w14:paraId="666605F6" w14:textId="77777777" w:rsidR="00B43337" w:rsidRDefault="00B43337" w:rsidP="00B43337">
      <w:pPr>
        <w:pStyle w:val="NormaleBS-VR"/>
      </w:pPr>
      <w:r w:rsidRPr="001F5651">
        <w:t>Segue il dettaglio delle osservazioni delle specie di Anfibi rilevate nell</w:t>
      </w:r>
      <w:r>
        <w:t>a</w:t>
      </w:r>
      <w:r w:rsidRPr="001F5651">
        <w:t xml:space="preserve"> campagn</w:t>
      </w:r>
      <w:r>
        <w:t>a</w:t>
      </w:r>
      <w:r w:rsidRPr="001F5651">
        <w:t xml:space="preserve"> effettuat</w:t>
      </w:r>
      <w:r>
        <w:t>a</w:t>
      </w:r>
      <w:r w:rsidRPr="001F5651">
        <w:t>.</w:t>
      </w:r>
    </w:p>
    <w:p w14:paraId="32255DEC" w14:textId="3D6DFE49" w:rsidR="00B43337" w:rsidRPr="00747833" w:rsidRDefault="00B43337" w:rsidP="00B43337">
      <w:pPr>
        <w:pStyle w:val="DidascaliatabellaBS-VR"/>
        <w:rPr>
          <w:highlight w:val="yellow"/>
        </w:rPr>
      </w:pPr>
      <w:bookmarkStart w:id="135" w:name="_Hlk83649503"/>
      <w:r w:rsidRPr="00B43337">
        <w:t xml:space="preserve">Table </w:t>
      </w:r>
      <w:r w:rsidR="00E621A5">
        <w:fldChar w:fldCharType="begin"/>
      </w:r>
      <w:r w:rsidR="00E621A5">
        <w:instrText xml:space="preserve"> STYLEREF 1 \s </w:instrText>
      </w:r>
      <w:r w:rsidR="00E621A5">
        <w:fldChar w:fldCharType="separate"/>
      </w:r>
      <w:r w:rsidR="00EF558F">
        <w:rPr>
          <w:noProof/>
        </w:rPr>
        <w:t>5</w:t>
      </w:r>
      <w:r w:rsidR="00E621A5">
        <w:rPr>
          <w:noProof/>
        </w:rPr>
        <w:fldChar w:fldCharType="end"/>
      </w:r>
      <w:r w:rsidRPr="00B43337">
        <w:noBreakHyphen/>
      </w:r>
      <w:r w:rsidR="00E621A5">
        <w:fldChar w:fldCharType="begin"/>
      </w:r>
      <w:r w:rsidR="00E621A5">
        <w:instrText xml:space="preserve"> SEQ Table \* ARABIC \s 1 </w:instrText>
      </w:r>
      <w:r w:rsidR="00E621A5">
        <w:fldChar w:fldCharType="separate"/>
      </w:r>
      <w:r w:rsidR="00EF558F">
        <w:rPr>
          <w:noProof/>
        </w:rPr>
        <w:t>47</w:t>
      </w:r>
      <w:r w:rsidR="00E621A5">
        <w:rPr>
          <w:noProof/>
        </w:rPr>
        <w:fldChar w:fldCharType="end"/>
      </w:r>
      <w:r w:rsidRPr="00B43337">
        <w:t xml:space="preserve"> -</w:t>
      </w:r>
      <w:r w:rsidRPr="00B54DA4">
        <w:t xml:space="preserve"> </w:t>
      </w:r>
      <w:r w:rsidRPr="006D27DE">
        <w:t>Area di indagine AV-CV-FA-</w:t>
      </w:r>
      <w:r>
        <w:t>13</w:t>
      </w:r>
      <w:r w:rsidRPr="006D27DE">
        <w:t>. Elenco delle specie rilevate nell</w:t>
      </w:r>
      <w:r>
        <w:rPr>
          <w:lang w:val="it-IT"/>
        </w:rPr>
        <w:t>a</w:t>
      </w:r>
      <w:r w:rsidRPr="006D27DE">
        <w:t xml:space="preserve"> campagn</w:t>
      </w:r>
      <w:r>
        <w:rPr>
          <w:lang w:val="it-IT"/>
        </w:rPr>
        <w:t>a effettuata</w:t>
      </w:r>
      <w:r w:rsidRPr="006D27DE">
        <w:t xml:space="preserve">. Per ogni specie, sono </w:t>
      </w:r>
      <w:bookmarkEnd w:id="135"/>
      <w:r w:rsidRPr="006D27DE">
        <w:t>indicati il numero di individui adulti rilevati e l’eventuale presenza di larve (“+”: presenti; “++”: abbondanti) e ovature.</w:t>
      </w:r>
    </w:p>
    <w:p w14:paraId="5E9107B1" w14:textId="77777777" w:rsidR="00B43337" w:rsidRDefault="00B43337" w:rsidP="00B43337">
      <w:pPr>
        <w:pStyle w:val="Rientronormale"/>
        <w:rPr>
          <w:rFonts w:eastAsia="SimSun"/>
        </w:rPr>
      </w:pPr>
    </w:p>
    <w:tbl>
      <w:tblPr>
        <w:tblW w:w="4775" w:type="pct"/>
        <w:jc w:val="center"/>
        <w:tblCellMar>
          <w:left w:w="70" w:type="dxa"/>
          <w:right w:w="70" w:type="dxa"/>
        </w:tblCellMar>
        <w:tblLook w:val="04A0" w:firstRow="1" w:lastRow="0" w:firstColumn="1" w:lastColumn="0" w:noHBand="0" w:noVBand="1"/>
      </w:tblPr>
      <w:tblGrid>
        <w:gridCol w:w="1941"/>
        <w:gridCol w:w="1863"/>
        <w:gridCol w:w="1651"/>
        <w:gridCol w:w="1522"/>
        <w:gridCol w:w="1145"/>
        <w:gridCol w:w="939"/>
      </w:tblGrid>
      <w:tr w:rsidR="00B43337" w:rsidRPr="006D27DE" w14:paraId="5585D546" w14:textId="77777777" w:rsidTr="00A23EAB">
        <w:trPr>
          <w:trHeight w:val="675"/>
          <w:tblHeader/>
          <w:jc w:val="center"/>
        </w:trPr>
        <w:tc>
          <w:tcPr>
            <w:tcW w:w="1071"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CE0ECC9" w14:textId="77777777" w:rsidR="00B43337" w:rsidRPr="000B266D" w:rsidRDefault="00B43337" w:rsidP="00A23EAB">
            <w:pPr>
              <w:pStyle w:val="TitolotabellaBS-VR0"/>
            </w:pPr>
            <w:r w:rsidRPr="000B266D">
              <w:t>NOME COMUNE</w:t>
            </w:r>
          </w:p>
        </w:tc>
        <w:tc>
          <w:tcPr>
            <w:tcW w:w="1028"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5BE8D2E7" w14:textId="77777777" w:rsidR="00B43337" w:rsidRPr="000B266D" w:rsidRDefault="00B43337" w:rsidP="00A23EAB">
            <w:pPr>
              <w:pStyle w:val="TitolotabellaBS-VR0"/>
            </w:pPr>
            <w:r w:rsidRPr="000B266D">
              <w:t>NOME SCIENTIFICO</w:t>
            </w:r>
          </w:p>
        </w:tc>
        <w:tc>
          <w:tcPr>
            <w:tcW w:w="911"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DEFD9BD" w14:textId="77777777" w:rsidR="00B43337" w:rsidRPr="000B266D" w:rsidRDefault="00B43337" w:rsidP="00A23EAB">
            <w:pPr>
              <w:pStyle w:val="TitolotabellaBS-VR0"/>
            </w:pPr>
            <w:r w:rsidRPr="000B266D">
              <w:t>ALL. DIR. 92/43/CEE</w:t>
            </w:r>
          </w:p>
        </w:tc>
        <w:tc>
          <w:tcPr>
            <w:tcW w:w="1990" w:type="pct"/>
            <w:gridSpan w:val="3"/>
            <w:tcBorders>
              <w:top w:val="single" w:sz="4" w:space="0" w:color="auto"/>
              <w:left w:val="nil"/>
              <w:bottom w:val="single" w:sz="4" w:space="0" w:color="auto"/>
              <w:right w:val="single" w:sz="4" w:space="0" w:color="auto"/>
            </w:tcBorders>
            <w:shd w:val="clear" w:color="auto" w:fill="D9D9D9"/>
            <w:vAlign w:val="center"/>
            <w:hideMark/>
          </w:tcPr>
          <w:p w14:paraId="4580D7C4" w14:textId="77777777" w:rsidR="00B43337" w:rsidRPr="000B266D" w:rsidRDefault="00B43337" w:rsidP="00A23EAB">
            <w:pPr>
              <w:pStyle w:val="TitolotabellaBS-VR0"/>
            </w:pPr>
            <w:r w:rsidRPr="000B266D">
              <w:t>I CAMPAGNA</w:t>
            </w:r>
          </w:p>
          <w:p w14:paraId="7AE24534" w14:textId="77777777" w:rsidR="00B43337" w:rsidRPr="00136D83" w:rsidRDefault="00B43337" w:rsidP="00A23EAB">
            <w:pPr>
              <w:pStyle w:val="TitolotabellaBS-VR0"/>
              <w:rPr>
                <w:lang w:val="it-IT"/>
              </w:rPr>
            </w:pPr>
            <w:r w:rsidRPr="000B266D">
              <w:t>GIUGNO 20</w:t>
            </w:r>
            <w:r>
              <w:rPr>
                <w:lang w:val="it-IT"/>
              </w:rPr>
              <w:t>20</w:t>
            </w:r>
          </w:p>
        </w:tc>
      </w:tr>
      <w:tr w:rsidR="00B43337" w:rsidRPr="006D27DE" w14:paraId="6C40BFEA" w14:textId="77777777" w:rsidTr="00A23EAB">
        <w:trPr>
          <w:trHeight w:val="675"/>
          <w:tblHeader/>
          <w:jc w:val="center"/>
        </w:trPr>
        <w:tc>
          <w:tcPr>
            <w:tcW w:w="1071" w:type="pct"/>
            <w:vMerge/>
            <w:tcBorders>
              <w:top w:val="single" w:sz="4" w:space="0" w:color="auto"/>
              <w:left w:val="single" w:sz="4" w:space="0" w:color="auto"/>
              <w:bottom w:val="single" w:sz="4" w:space="0" w:color="auto"/>
              <w:right w:val="single" w:sz="4" w:space="0" w:color="auto"/>
            </w:tcBorders>
            <w:shd w:val="clear" w:color="auto" w:fill="D9D9D9"/>
            <w:vAlign w:val="center"/>
            <w:hideMark/>
          </w:tcPr>
          <w:p w14:paraId="0A53C22A" w14:textId="77777777" w:rsidR="00B43337" w:rsidRPr="000B266D" w:rsidRDefault="00B43337" w:rsidP="00A23EAB">
            <w:pPr>
              <w:pStyle w:val="TitolotabellaBS-VR0"/>
            </w:pPr>
          </w:p>
        </w:tc>
        <w:tc>
          <w:tcPr>
            <w:tcW w:w="1028" w:type="pct"/>
            <w:vMerge/>
            <w:tcBorders>
              <w:top w:val="single" w:sz="4" w:space="0" w:color="auto"/>
              <w:left w:val="single" w:sz="4" w:space="0" w:color="auto"/>
              <w:bottom w:val="single" w:sz="4" w:space="0" w:color="auto"/>
              <w:right w:val="single" w:sz="4" w:space="0" w:color="auto"/>
            </w:tcBorders>
            <w:shd w:val="clear" w:color="auto" w:fill="D9D9D9"/>
            <w:vAlign w:val="center"/>
            <w:hideMark/>
          </w:tcPr>
          <w:p w14:paraId="4A4C6FAB" w14:textId="77777777" w:rsidR="00B43337" w:rsidRPr="000B266D" w:rsidRDefault="00B43337" w:rsidP="00A23EAB">
            <w:pPr>
              <w:pStyle w:val="TitolotabellaBS-VR0"/>
            </w:pPr>
          </w:p>
        </w:tc>
        <w:tc>
          <w:tcPr>
            <w:tcW w:w="911" w:type="pct"/>
            <w:vMerge/>
            <w:tcBorders>
              <w:top w:val="single" w:sz="4" w:space="0" w:color="auto"/>
              <w:left w:val="single" w:sz="4" w:space="0" w:color="auto"/>
              <w:bottom w:val="single" w:sz="4" w:space="0" w:color="auto"/>
              <w:right w:val="single" w:sz="4" w:space="0" w:color="auto"/>
            </w:tcBorders>
            <w:shd w:val="clear" w:color="auto" w:fill="D9D9D9"/>
            <w:vAlign w:val="center"/>
            <w:hideMark/>
          </w:tcPr>
          <w:p w14:paraId="7164C59D" w14:textId="77777777" w:rsidR="00B43337" w:rsidRPr="000B266D" w:rsidRDefault="00B43337" w:rsidP="00A23EAB">
            <w:pPr>
              <w:pStyle w:val="TitolotabellaBS-VR0"/>
            </w:pPr>
          </w:p>
        </w:tc>
        <w:tc>
          <w:tcPr>
            <w:tcW w:w="840" w:type="pct"/>
            <w:tcBorders>
              <w:top w:val="nil"/>
              <w:left w:val="nil"/>
              <w:bottom w:val="single" w:sz="4" w:space="0" w:color="auto"/>
              <w:right w:val="single" w:sz="4" w:space="0" w:color="auto"/>
            </w:tcBorders>
            <w:shd w:val="clear" w:color="auto" w:fill="D9D9D9"/>
            <w:vAlign w:val="center"/>
            <w:hideMark/>
          </w:tcPr>
          <w:p w14:paraId="41FE17B7" w14:textId="77777777" w:rsidR="00B43337" w:rsidRPr="000B266D" w:rsidRDefault="00B43337" w:rsidP="00A23EAB">
            <w:pPr>
              <w:pStyle w:val="TitolotabellaBS-VR0"/>
            </w:pPr>
            <w:r w:rsidRPr="000B266D">
              <w:t>ADULTI/ GIOVANI</w:t>
            </w:r>
          </w:p>
        </w:tc>
        <w:tc>
          <w:tcPr>
            <w:tcW w:w="632" w:type="pct"/>
            <w:tcBorders>
              <w:top w:val="nil"/>
              <w:left w:val="nil"/>
              <w:bottom w:val="single" w:sz="4" w:space="0" w:color="auto"/>
              <w:right w:val="single" w:sz="4" w:space="0" w:color="auto"/>
            </w:tcBorders>
            <w:shd w:val="clear" w:color="auto" w:fill="D9D9D9"/>
            <w:vAlign w:val="center"/>
            <w:hideMark/>
          </w:tcPr>
          <w:p w14:paraId="4BE08EBD" w14:textId="77777777" w:rsidR="00B43337" w:rsidRPr="000B266D" w:rsidRDefault="00B43337" w:rsidP="00A23EAB">
            <w:pPr>
              <w:pStyle w:val="TitolotabellaBS-VR0"/>
            </w:pPr>
            <w:r w:rsidRPr="000B266D">
              <w:t>GIRINI/</w:t>
            </w:r>
          </w:p>
          <w:p w14:paraId="00D0B88A" w14:textId="77777777" w:rsidR="00B43337" w:rsidRPr="000B266D" w:rsidRDefault="00B43337" w:rsidP="00A23EAB">
            <w:pPr>
              <w:pStyle w:val="TitolotabellaBS-VR0"/>
            </w:pPr>
            <w:r w:rsidRPr="000B266D">
              <w:t>LARVE</w:t>
            </w:r>
          </w:p>
        </w:tc>
        <w:tc>
          <w:tcPr>
            <w:tcW w:w="518" w:type="pct"/>
            <w:tcBorders>
              <w:top w:val="nil"/>
              <w:left w:val="nil"/>
              <w:bottom w:val="single" w:sz="4" w:space="0" w:color="auto"/>
              <w:right w:val="single" w:sz="4" w:space="0" w:color="auto"/>
            </w:tcBorders>
            <w:shd w:val="clear" w:color="auto" w:fill="D9D9D9"/>
            <w:vAlign w:val="center"/>
            <w:hideMark/>
          </w:tcPr>
          <w:p w14:paraId="62442B5F" w14:textId="77777777" w:rsidR="00B43337" w:rsidRPr="000B266D" w:rsidRDefault="00B43337" w:rsidP="00A23EAB">
            <w:pPr>
              <w:pStyle w:val="TitolotabellaBS-VR0"/>
            </w:pPr>
            <w:r w:rsidRPr="000B266D">
              <w:t>OVAT.</w:t>
            </w:r>
          </w:p>
        </w:tc>
      </w:tr>
      <w:tr w:rsidR="00B43337" w:rsidRPr="006D27DE" w14:paraId="1F883357" w14:textId="77777777" w:rsidTr="00A23EAB">
        <w:trPr>
          <w:trHeight w:val="300"/>
          <w:jc w:val="center"/>
        </w:trPr>
        <w:tc>
          <w:tcPr>
            <w:tcW w:w="107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B0F689A" w14:textId="77777777" w:rsidR="00B43337" w:rsidRDefault="00B43337" w:rsidP="00A23EAB">
            <w:pPr>
              <w:pStyle w:val="DatitabellaBS-VR0"/>
              <w:rPr>
                <w:color w:val="000000"/>
              </w:rPr>
            </w:pPr>
            <w:r w:rsidRPr="00136D83">
              <w:rPr>
                <w:color w:val="000000"/>
                <w:lang w:val="it-IT"/>
              </w:rPr>
              <w:t>Nessuna specie contattata</w:t>
            </w:r>
          </w:p>
        </w:tc>
        <w:tc>
          <w:tcPr>
            <w:tcW w:w="1028" w:type="pct"/>
            <w:tcBorders>
              <w:top w:val="single" w:sz="4" w:space="0" w:color="auto"/>
              <w:left w:val="nil"/>
              <w:bottom w:val="single" w:sz="4" w:space="0" w:color="auto"/>
              <w:right w:val="single" w:sz="4" w:space="0" w:color="auto"/>
            </w:tcBorders>
            <w:shd w:val="clear" w:color="auto" w:fill="auto"/>
            <w:vAlign w:val="center"/>
            <w:hideMark/>
          </w:tcPr>
          <w:p w14:paraId="692C8155" w14:textId="77777777" w:rsidR="00B43337" w:rsidRDefault="00B43337" w:rsidP="00A23EAB">
            <w:pPr>
              <w:pStyle w:val="DatitabellaBS-VR0"/>
              <w:rPr>
                <w:i/>
                <w:iCs/>
                <w:color w:val="000000"/>
              </w:rPr>
            </w:pPr>
          </w:p>
        </w:tc>
        <w:tc>
          <w:tcPr>
            <w:tcW w:w="911" w:type="pct"/>
            <w:tcBorders>
              <w:top w:val="single" w:sz="4" w:space="0" w:color="auto"/>
              <w:left w:val="nil"/>
              <w:bottom w:val="single" w:sz="4" w:space="0" w:color="auto"/>
              <w:right w:val="single" w:sz="4" w:space="0" w:color="auto"/>
            </w:tcBorders>
            <w:shd w:val="clear" w:color="auto" w:fill="auto"/>
            <w:vAlign w:val="center"/>
            <w:hideMark/>
          </w:tcPr>
          <w:p w14:paraId="6B6A8C38" w14:textId="77777777" w:rsidR="00B43337" w:rsidRDefault="00B43337" w:rsidP="00A23EAB">
            <w:pPr>
              <w:pStyle w:val="DatitabellaBS-VR0"/>
              <w:rPr>
                <w:szCs w:val="22"/>
              </w:rPr>
            </w:pPr>
          </w:p>
        </w:tc>
        <w:tc>
          <w:tcPr>
            <w:tcW w:w="840" w:type="pct"/>
            <w:tcBorders>
              <w:top w:val="single" w:sz="4" w:space="0" w:color="auto"/>
              <w:left w:val="nil"/>
              <w:bottom w:val="single" w:sz="4" w:space="0" w:color="auto"/>
              <w:right w:val="single" w:sz="4" w:space="0" w:color="auto"/>
            </w:tcBorders>
            <w:shd w:val="clear" w:color="auto" w:fill="auto"/>
            <w:vAlign w:val="center"/>
            <w:hideMark/>
          </w:tcPr>
          <w:p w14:paraId="71922139" w14:textId="77777777" w:rsidR="00B43337" w:rsidRPr="00136D83" w:rsidRDefault="00B43337" w:rsidP="00A23EAB">
            <w:pPr>
              <w:pStyle w:val="DatitabellaBS-VR0"/>
              <w:rPr>
                <w:szCs w:val="22"/>
                <w:lang w:val="it-IT"/>
              </w:rPr>
            </w:pPr>
            <w:r>
              <w:rPr>
                <w:szCs w:val="22"/>
                <w:lang w:val="it-IT"/>
              </w:rPr>
              <w:t>0</w:t>
            </w:r>
          </w:p>
        </w:tc>
        <w:tc>
          <w:tcPr>
            <w:tcW w:w="632" w:type="pct"/>
            <w:tcBorders>
              <w:top w:val="single" w:sz="4" w:space="0" w:color="auto"/>
              <w:left w:val="nil"/>
              <w:bottom w:val="single" w:sz="4" w:space="0" w:color="auto"/>
              <w:right w:val="single" w:sz="4" w:space="0" w:color="auto"/>
            </w:tcBorders>
            <w:shd w:val="clear" w:color="auto" w:fill="auto"/>
            <w:vAlign w:val="center"/>
            <w:hideMark/>
          </w:tcPr>
          <w:p w14:paraId="0E1182AB" w14:textId="77777777" w:rsidR="00B43337" w:rsidRPr="00C72904" w:rsidRDefault="00B43337" w:rsidP="00A23EAB">
            <w:pPr>
              <w:pStyle w:val="DatitabellaBS-VR0"/>
              <w:rPr>
                <w:szCs w:val="22"/>
                <w:lang w:val="it-IT"/>
              </w:rPr>
            </w:pPr>
            <w:r>
              <w:rPr>
                <w:szCs w:val="22"/>
                <w:lang w:val="it-IT"/>
              </w:rPr>
              <w:t>0</w:t>
            </w:r>
          </w:p>
        </w:tc>
        <w:tc>
          <w:tcPr>
            <w:tcW w:w="518" w:type="pct"/>
            <w:tcBorders>
              <w:top w:val="single" w:sz="4" w:space="0" w:color="auto"/>
              <w:left w:val="nil"/>
              <w:bottom w:val="single" w:sz="4" w:space="0" w:color="auto"/>
              <w:right w:val="single" w:sz="4" w:space="0" w:color="auto"/>
            </w:tcBorders>
            <w:shd w:val="clear" w:color="auto" w:fill="auto"/>
            <w:vAlign w:val="center"/>
            <w:hideMark/>
          </w:tcPr>
          <w:p w14:paraId="50CE9072" w14:textId="77777777" w:rsidR="00B43337" w:rsidRPr="00C72904" w:rsidRDefault="00B43337" w:rsidP="00A23EAB">
            <w:pPr>
              <w:pStyle w:val="DatitabellaBS-VR0"/>
              <w:rPr>
                <w:szCs w:val="22"/>
                <w:lang w:val="it-IT"/>
              </w:rPr>
            </w:pPr>
            <w:r>
              <w:rPr>
                <w:szCs w:val="22"/>
                <w:lang w:val="it-IT"/>
              </w:rPr>
              <w:t>0</w:t>
            </w:r>
          </w:p>
        </w:tc>
      </w:tr>
      <w:tr w:rsidR="00B43337" w:rsidRPr="006D27DE" w14:paraId="076E6FA2" w14:textId="77777777" w:rsidTr="00A23EAB">
        <w:trPr>
          <w:trHeight w:val="300"/>
          <w:jc w:val="center"/>
        </w:trPr>
        <w:tc>
          <w:tcPr>
            <w:tcW w:w="301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72666D9" w14:textId="77777777" w:rsidR="00B43337" w:rsidRPr="001D29CE" w:rsidRDefault="00B43337" w:rsidP="00A23EAB">
            <w:pPr>
              <w:pStyle w:val="DatitabellaBS-VR0"/>
              <w:jc w:val="left"/>
              <w:rPr>
                <w:b/>
                <w:lang w:val="it-IT"/>
              </w:rPr>
            </w:pPr>
            <w:r w:rsidRPr="007077AC">
              <w:rPr>
                <w:b/>
              </w:rPr>
              <w:t>Ricchezza specifica (n.specie contattate)=</w:t>
            </w:r>
          </w:p>
        </w:tc>
        <w:tc>
          <w:tcPr>
            <w:tcW w:w="1990" w:type="pct"/>
            <w:gridSpan w:val="3"/>
            <w:tcBorders>
              <w:top w:val="single" w:sz="4" w:space="0" w:color="auto"/>
              <w:left w:val="nil"/>
              <w:bottom w:val="single" w:sz="4" w:space="0" w:color="auto"/>
              <w:right w:val="single" w:sz="4" w:space="0" w:color="auto"/>
            </w:tcBorders>
            <w:shd w:val="clear" w:color="auto" w:fill="auto"/>
            <w:vAlign w:val="center"/>
            <w:hideMark/>
          </w:tcPr>
          <w:p w14:paraId="27446F4C" w14:textId="77777777" w:rsidR="00B43337" w:rsidRPr="00136D83" w:rsidRDefault="00B43337" w:rsidP="00A23EAB">
            <w:pPr>
              <w:pStyle w:val="DatitabellaBS-VR0"/>
              <w:rPr>
                <w:lang w:val="it-IT"/>
              </w:rPr>
            </w:pPr>
            <w:r>
              <w:rPr>
                <w:lang w:val="it-IT"/>
              </w:rPr>
              <w:t>0</w:t>
            </w:r>
          </w:p>
        </w:tc>
      </w:tr>
    </w:tbl>
    <w:p w14:paraId="2F5D8789" w14:textId="77777777" w:rsidR="00B43337" w:rsidRPr="00AD1797" w:rsidRDefault="00B43337" w:rsidP="00D7018E">
      <w:pPr>
        <w:pStyle w:val="NormaleBS-VR"/>
      </w:pPr>
    </w:p>
    <w:p w14:paraId="15BA6EFB" w14:textId="77777777" w:rsidR="003C0EF5" w:rsidRDefault="003C0EF5" w:rsidP="003C0EF5">
      <w:pPr>
        <w:spacing w:line="276" w:lineRule="auto"/>
        <w:jc w:val="both"/>
        <w:rPr>
          <w:rFonts w:ascii="Calibri" w:hAnsi="Calibri"/>
          <w:sz w:val="22"/>
          <w:lang w:eastAsia="x-none"/>
        </w:rPr>
      </w:pPr>
      <w:r>
        <w:rPr>
          <w:rFonts w:ascii="Calibri" w:hAnsi="Calibri"/>
          <w:sz w:val="22"/>
          <w:lang w:eastAsia="x-none"/>
        </w:rPr>
        <w:t>Durante la campagna di monitoraggio non sono stati individuati anfibi nell’area di indagine.</w:t>
      </w:r>
    </w:p>
    <w:p w14:paraId="312292B3" w14:textId="77777777" w:rsidR="00D7018E" w:rsidRDefault="00D7018E" w:rsidP="00D7018E">
      <w:pPr>
        <w:pStyle w:val="Rientronormale"/>
        <w:jc w:val="center"/>
        <w:rPr>
          <w:rFonts w:eastAsia="SimSun"/>
        </w:rPr>
      </w:pPr>
    </w:p>
    <w:p w14:paraId="1662AF3A" w14:textId="77777777" w:rsidR="004069C0" w:rsidRDefault="004069C0">
      <w:pPr>
        <w:overflowPunct/>
        <w:autoSpaceDE/>
        <w:autoSpaceDN/>
        <w:adjustRightInd/>
        <w:textAlignment w:val="auto"/>
        <w:rPr>
          <w:rFonts w:ascii="Calibri" w:hAnsi="Calibri"/>
          <w:b/>
          <w:bCs/>
          <w:i/>
          <w:iCs/>
          <w:sz w:val="26"/>
          <w:szCs w:val="26"/>
          <w:lang w:val="x-none" w:eastAsia="x-none"/>
        </w:rPr>
      </w:pPr>
      <w:r>
        <w:rPr>
          <w:b/>
          <w:bCs/>
          <w:i/>
          <w:iCs/>
          <w:sz w:val="26"/>
          <w:szCs w:val="26"/>
          <w:lang w:val="x-none" w:eastAsia="x-none"/>
        </w:rPr>
        <w:br w:type="page"/>
      </w:r>
    </w:p>
    <w:p w14:paraId="62E90182" w14:textId="77777777" w:rsidR="00D7018E" w:rsidRPr="007A25BD" w:rsidRDefault="00D7018E" w:rsidP="007A25BD">
      <w:pPr>
        <w:pStyle w:val="NormaleBS-VR"/>
        <w:spacing w:line="276" w:lineRule="auto"/>
        <w:outlineLvl w:val="2"/>
        <w:rPr>
          <w:b/>
          <w:bCs/>
          <w:i/>
          <w:iCs/>
          <w:sz w:val="26"/>
          <w:szCs w:val="26"/>
          <w:lang w:val="x-none" w:eastAsia="x-none"/>
        </w:rPr>
      </w:pPr>
      <w:bookmarkStart w:id="136" w:name="_Toc83739280"/>
      <w:r w:rsidRPr="007A25BD">
        <w:rPr>
          <w:b/>
          <w:bCs/>
          <w:i/>
          <w:iCs/>
          <w:sz w:val="26"/>
          <w:szCs w:val="26"/>
          <w:lang w:val="x-none" w:eastAsia="x-none"/>
        </w:rPr>
        <w:lastRenderedPageBreak/>
        <w:t xml:space="preserve">Monitoraggio </w:t>
      </w:r>
      <w:bookmarkStart w:id="137" w:name="_Toc4493981"/>
      <w:r w:rsidRPr="007A25BD">
        <w:rPr>
          <w:b/>
          <w:bCs/>
          <w:i/>
          <w:iCs/>
          <w:sz w:val="26"/>
          <w:szCs w:val="26"/>
          <w:lang w:val="x-none" w:eastAsia="x-none"/>
        </w:rPr>
        <w:t>Rettili</w:t>
      </w:r>
      <w:bookmarkEnd w:id="136"/>
    </w:p>
    <w:p w14:paraId="1FEBD655" w14:textId="77777777" w:rsidR="00E63483" w:rsidRPr="00CB369C" w:rsidRDefault="00E63483" w:rsidP="00E63483">
      <w:pPr>
        <w:pStyle w:val="NormaleBS-VR"/>
      </w:pPr>
      <w:r w:rsidRPr="001F5651">
        <w:t>Il sito di indagine è caratterizzato dalla presenza di fontanili con presenza di acqua perenne o soggetta a variazioni, formazioni boschive umide e fossati. Tali caratteristiche rendono il sito idoneo apparentemente idoneo a comunità di rettili strutturate. Le indagini tuttavia hanno accertato la presenza della sola Lucertola muraiola</w:t>
      </w:r>
      <w:r>
        <w:t>.</w:t>
      </w:r>
    </w:p>
    <w:p w14:paraId="358A4941" w14:textId="77777777" w:rsidR="00D7018E" w:rsidRPr="001F5651" w:rsidRDefault="00D7018E" w:rsidP="00D7018E">
      <w:pPr>
        <w:pStyle w:val="NormaleBS-VR"/>
        <w:rPr>
          <w:highlight w:val="yellow"/>
        </w:rPr>
      </w:pPr>
      <w:r w:rsidRPr="001F5651">
        <w:t xml:space="preserve">. </w:t>
      </w:r>
      <w:r w:rsidRPr="001F5651">
        <w:rPr>
          <w:rFonts w:cs="Arial"/>
          <w:highlight w:val="yellow"/>
        </w:rPr>
        <w:t xml:space="preserve"> </w:t>
      </w:r>
    </w:p>
    <w:p w14:paraId="15291C4E" w14:textId="10A1CDD9" w:rsidR="00D7018E" w:rsidRPr="006D27DE" w:rsidRDefault="00B43337" w:rsidP="00D7018E">
      <w:pPr>
        <w:pStyle w:val="DidascaliatabellaBS-VR"/>
      </w:pPr>
      <w:r w:rsidRPr="00B43337">
        <w:t xml:space="preserve">Table </w:t>
      </w:r>
      <w:r w:rsidR="00E621A5">
        <w:fldChar w:fldCharType="begin"/>
      </w:r>
      <w:r w:rsidR="00E621A5">
        <w:instrText xml:space="preserve"> STYLEREF 1 \s </w:instrText>
      </w:r>
      <w:r w:rsidR="00E621A5">
        <w:fldChar w:fldCharType="separate"/>
      </w:r>
      <w:r w:rsidR="00EF558F">
        <w:rPr>
          <w:noProof/>
        </w:rPr>
        <w:t>5</w:t>
      </w:r>
      <w:r w:rsidR="00E621A5">
        <w:rPr>
          <w:noProof/>
        </w:rPr>
        <w:fldChar w:fldCharType="end"/>
      </w:r>
      <w:r w:rsidRPr="00B43337">
        <w:noBreakHyphen/>
      </w:r>
      <w:r w:rsidR="00E621A5">
        <w:fldChar w:fldCharType="begin"/>
      </w:r>
      <w:r w:rsidR="00E621A5">
        <w:instrText xml:space="preserve"> SEQ Table \* ARABIC \s 1 </w:instrText>
      </w:r>
      <w:r w:rsidR="00E621A5">
        <w:fldChar w:fldCharType="separate"/>
      </w:r>
      <w:r w:rsidR="00EF558F">
        <w:rPr>
          <w:noProof/>
        </w:rPr>
        <w:t>48</w:t>
      </w:r>
      <w:r w:rsidR="00E621A5">
        <w:rPr>
          <w:noProof/>
        </w:rPr>
        <w:fldChar w:fldCharType="end"/>
      </w:r>
      <w:r w:rsidRPr="00B43337">
        <w:t xml:space="preserve"> -</w:t>
      </w:r>
      <w:r w:rsidRPr="00B54DA4">
        <w:t xml:space="preserve"> </w:t>
      </w:r>
      <w:r w:rsidR="00D7018E">
        <w:t>Area di indagine AV-PE</w:t>
      </w:r>
      <w:r w:rsidR="00D7018E" w:rsidRPr="006D27DE">
        <w:t>-FA-</w:t>
      </w:r>
      <w:r w:rsidR="00D7018E">
        <w:t>13</w:t>
      </w:r>
      <w:r w:rsidR="00D7018E" w:rsidRPr="006D27DE">
        <w:t xml:space="preserve">. </w:t>
      </w:r>
      <w:r w:rsidR="00D7018E" w:rsidRPr="001C1533">
        <w:t xml:space="preserve">Dati di campo rilevati per ciascuna campagna di monitoraggio </w:t>
      </w:r>
      <w:r w:rsidR="00D7018E">
        <w:t>di fase AO2018, lunghezza transetto e coordinate del centroide del transetto in GBO</w:t>
      </w:r>
    </w:p>
    <w:tbl>
      <w:tblPr>
        <w:tblW w:w="5000" w:type="pct"/>
        <w:jc w:val="center"/>
        <w:tblCellMar>
          <w:left w:w="70" w:type="dxa"/>
          <w:right w:w="70" w:type="dxa"/>
        </w:tblCellMar>
        <w:tblLook w:val="04A0" w:firstRow="1" w:lastRow="0" w:firstColumn="1" w:lastColumn="0" w:noHBand="0" w:noVBand="1"/>
      </w:tblPr>
      <w:tblGrid>
        <w:gridCol w:w="1049"/>
        <w:gridCol w:w="1009"/>
        <w:gridCol w:w="611"/>
        <w:gridCol w:w="1426"/>
        <w:gridCol w:w="950"/>
        <w:gridCol w:w="1421"/>
        <w:gridCol w:w="1511"/>
        <w:gridCol w:w="1511"/>
      </w:tblGrid>
      <w:tr w:rsidR="00E63483" w:rsidRPr="000123BA" w14:paraId="1927062E" w14:textId="77777777" w:rsidTr="00886795">
        <w:trPr>
          <w:trHeight w:val="77"/>
          <w:tblHeader/>
          <w:jc w:val="center"/>
        </w:trPr>
        <w:tc>
          <w:tcPr>
            <w:tcW w:w="49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52FA012" w14:textId="77777777" w:rsidR="00E63483" w:rsidRPr="000B266D" w:rsidRDefault="00E63483" w:rsidP="00886795">
            <w:pPr>
              <w:pStyle w:val="TitolotabellaBS-VR0"/>
            </w:pPr>
            <w:r w:rsidRPr="000B266D">
              <w:t>CAMPAGNA</w:t>
            </w:r>
          </w:p>
        </w:tc>
        <w:tc>
          <w:tcPr>
            <w:tcW w:w="476" w:type="pct"/>
            <w:tcBorders>
              <w:top w:val="single" w:sz="4" w:space="0" w:color="auto"/>
              <w:left w:val="nil"/>
              <w:bottom w:val="single" w:sz="4" w:space="0" w:color="auto"/>
              <w:right w:val="single" w:sz="4" w:space="0" w:color="auto"/>
            </w:tcBorders>
            <w:shd w:val="clear" w:color="auto" w:fill="D9D9D9"/>
            <w:vAlign w:val="center"/>
            <w:hideMark/>
          </w:tcPr>
          <w:p w14:paraId="6F1CB42B" w14:textId="77777777" w:rsidR="00E63483" w:rsidRPr="000B266D" w:rsidRDefault="00E63483" w:rsidP="00886795">
            <w:pPr>
              <w:pStyle w:val="TitolotabellaBS-VR0"/>
            </w:pPr>
            <w:r w:rsidRPr="000B266D">
              <w:t>DATA</w:t>
            </w:r>
          </w:p>
        </w:tc>
        <w:tc>
          <w:tcPr>
            <w:tcW w:w="309" w:type="pct"/>
            <w:tcBorders>
              <w:top w:val="single" w:sz="4" w:space="0" w:color="auto"/>
              <w:left w:val="nil"/>
              <w:bottom w:val="single" w:sz="4" w:space="0" w:color="auto"/>
              <w:right w:val="single" w:sz="4" w:space="0" w:color="auto"/>
            </w:tcBorders>
            <w:shd w:val="clear" w:color="auto" w:fill="D9D9D9"/>
            <w:vAlign w:val="center"/>
            <w:hideMark/>
          </w:tcPr>
          <w:p w14:paraId="3B38C976" w14:textId="77777777" w:rsidR="00E63483" w:rsidRPr="000B266D" w:rsidRDefault="00E63483" w:rsidP="00886795">
            <w:pPr>
              <w:pStyle w:val="TitolotabellaBS-VR0"/>
            </w:pPr>
            <w:r w:rsidRPr="000B266D">
              <w:t>ORA INIZIO</w:t>
            </w:r>
          </w:p>
        </w:tc>
        <w:tc>
          <w:tcPr>
            <w:tcW w:w="673" w:type="pct"/>
            <w:tcBorders>
              <w:top w:val="single" w:sz="4" w:space="0" w:color="auto"/>
              <w:left w:val="nil"/>
              <w:bottom w:val="single" w:sz="4" w:space="0" w:color="auto"/>
              <w:right w:val="single" w:sz="4" w:space="0" w:color="auto"/>
            </w:tcBorders>
            <w:shd w:val="clear" w:color="auto" w:fill="D9D9D9"/>
            <w:vAlign w:val="center"/>
            <w:hideMark/>
          </w:tcPr>
          <w:p w14:paraId="0C9586D1" w14:textId="77777777" w:rsidR="00E63483" w:rsidRPr="000B266D" w:rsidRDefault="00E63483" w:rsidP="00886795">
            <w:pPr>
              <w:pStyle w:val="TitolotabellaBS-VR0"/>
            </w:pPr>
            <w:r w:rsidRPr="000B266D">
              <w:t>METEO</w:t>
            </w:r>
          </w:p>
        </w:tc>
        <w:tc>
          <w:tcPr>
            <w:tcW w:w="448" w:type="pct"/>
            <w:tcBorders>
              <w:top w:val="single" w:sz="4" w:space="0" w:color="auto"/>
              <w:left w:val="nil"/>
              <w:bottom w:val="single" w:sz="4" w:space="0" w:color="auto"/>
              <w:right w:val="single" w:sz="4" w:space="0" w:color="auto"/>
            </w:tcBorders>
            <w:shd w:val="clear" w:color="auto" w:fill="D9D9D9"/>
            <w:vAlign w:val="center"/>
            <w:hideMark/>
          </w:tcPr>
          <w:p w14:paraId="5F61B652" w14:textId="77777777" w:rsidR="00E63483" w:rsidRPr="000B266D" w:rsidRDefault="00E63483" w:rsidP="00886795">
            <w:pPr>
              <w:pStyle w:val="TitolotabellaBS-VR0"/>
            </w:pPr>
            <w:r w:rsidRPr="000B266D">
              <w:t>LUNGH. TRANS.(</w:t>
            </w:r>
            <w:r w:rsidRPr="000B266D">
              <w:rPr>
                <w:caps w:val="0"/>
              </w:rPr>
              <w:t>m</w:t>
            </w:r>
            <w:r w:rsidRPr="000B266D">
              <w:t>)</w:t>
            </w:r>
          </w:p>
        </w:tc>
        <w:tc>
          <w:tcPr>
            <w:tcW w:w="835" w:type="pct"/>
            <w:tcBorders>
              <w:top w:val="single" w:sz="4" w:space="0" w:color="auto"/>
              <w:left w:val="nil"/>
              <w:bottom w:val="single" w:sz="4" w:space="0" w:color="auto"/>
              <w:right w:val="single" w:sz="4" w:space="0" w:color="auto"/>
            </w:tcBorders>
            <w:shd w:val="clear" w:color="auto" w:fill="D9D9D9"/>
          </w:tcPr>
          <w:p w14:paraId="429C630C" w14:textId="77777777" w:rsidR="00E63483" w:rsidRPr="00EE75EB" w:rsidRDefault="00E63483" w:rsidP="00886795">
            <w:pPr>
              <w:pStyle w:val="TitolotabellaBS-VR0"/>
            </w:pPr>
            <w:r>
              <w:t>X_COORDINATA CENTROIDE (GBO)</w:t>
            </w:r>
          </w:p>
        </w:tc>
        <w:tc>
          <w:tcPr>
            <w:tcW w:w="882" w:type="pct"/>
            <w:tcBorders>
              <w:top w:val="single" w:sz="4" w:space="0" w:color="auto"/>
              <w:left w:val="single" w:sz="4" w:space="0" w:color="auto"/>
              <w:bottom w:val="single" w:sz="4" w:space="0" w:color="auto"/>
              <w:right w:val="single" w:sz="4" w:space="0" w:color="auto"/>
            </w:tcBorders>
            <w:shd w:val="clear" w:color="auto" w:fill="D9D9D9"/>
          </w:tcPr>
          <w:p w14:paraId="0490957C" w14:textId="77777777" w:rsidR="00E63483" w:rsidRPr="00EE75EB" w:rsidRDefault="00E63483" w:rsidP="00886795">
            <w:pPr>
              <w:pStyle w:val="TitolotabellaBS-VR0"/>
            </w:pPr>
            <w:r>
              <w:t>Y_COORDINATA CENTROIDE (GBO)</w:t>
            </w:r>
          </w:p>
        </w:tc>
        <w:tc>
          <w:tcPr>
            <w:tcW w:w="882"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9C36C85" w14:textId="77777777" w:rsidR="00E63483" w:rsidRPr="000B266D" w:rsidRDefault="00E63483" w:rsidP="00886795">
            <w:pPr>
              <w:pStyle w:val="TitolotabellaBS-VR0"/>
            </w:pPr>
            <w:r w:rsidRPr="000B266D">
              <w:t>RILEVATORI</w:t>
            </w:r>
          </w:p>
        </w:tc>
      </w:tr>
      <w:tr w:rsidR="00E63483" w:rsidRPr="000123BA" w14:paraId="06582F91" w14:textId="77777777" w:rsidTr="00886795">
        <w:trPr>
          <w:trHeight w:val="77"/>
          <w:jc w:val="center"/>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0924E0B7" w14:textId="77777777" w:rsidR="00E63483" w:rsidRPr="000123BA" w:rsidRDefault="00E63483" w:rsidP="00886795">
            <w:pPr>
              <w:pStyle w:val="DatitabellaBS-VR0"/>
              <w:rPr>
                <w:color w:val="000000"/>
              </w:rPr>
            </w:pPr>
            <w:r w:rsidRPr="000123BA">
              <w:rPr>
                <w:color w:val="000000"/>
              </w:rPr>
              <w:t>1</w:t>
            </w:r>
          </w:p>
        </w:tc>
        <w:tc>
          <w:tcPr>
            <w:tcW w:w="476" w:type="pct"/>
            <w:tcBorders>
              <w:top w:val="nil"/>
              <w:left w:val="nil"/>
              <w:bottom w:val="single" w:sz="4" w:space="0" w:color="auto"/>
              <w:right w:val="single" w:sz="4" w:space="0" w:color="auto"/>
            </w:tcBorders>
            <w:shd w:val="clear" w:color="auto" w:fill="auto"/>
            <w:vAlign w:val="center"/>
            <w:hideMark/>
          </w:tcPr>
          <w:p w14:paraId="66CD8353" w14:textId="77777777" w:rsidR="00E63483" w:rsidRPr="00C2316F" w:rsidRDefault="00E63483" w:rsidP="00886795">
            <w:pPr>
              <w:pStyle w:val="DatitabellaBS-VR0"/>
              <w:rPr>
                <w:color w:val="000000"/>
                <w:lang w:val="it-IT"/>
              </w:rPr>
            </w:pPr>
            <w:r>
              <w:rPr>
                <w:color w:val="000000"/>
                <w:lang w:val="it-IT"/>
              </w:rPr>
              <w:t>22</w:t>
            </w:r>
            <w:r>
              <w:rPr>
                <w:color w:val="000000"/>
              </w:rPr>
              <w:t>/0</w:t>
            </w:r>
            <w:r>
              <w:rPr>
                <w:color w:val="000000"/>
                <w:lang w:val="it-IT"/>
              </w:rPr>
              <w:t>6</w:t>
            </w:r>
            <w:r>
              <w:rPr>
                <w:color w:val="000000"/>
              </w:rPr>
              <w:t>/20</w:t>
            </w:r>
            <w:r>
              <w:rPr>
                <w:color w:val="000000"/>
                <w:lang w:val="it-IT"/>
              </w:rPr>
              <w:t>20</w:t>
            </w:r>
          </w:p>
        </w:tc>
        <w:tc>
          <w:tcPr>
            <w:tcW w:w="309" w:type="pct"/>
            <w:tcBorders>
              <w:top w:val="nil"/>
              <w:left w:val="nil"/>
              <w:bottom w:val="single" w:sz="4" w:space="0" w:color="auto"/>
              <w:right w:val="single" w:sz="4" w:space="0" w:color="auto"/>
            </w:tcBorders>
            <w:shd w:val="clear" w:color="auto" w:fill="auto"/>
            <w:vAlign w:val="center"/>
            <w:hideMark/>
          </w:tcPr>
          <w:p w14:paraId="753405DA" w14:textId="77777777" w:rsidR="00E63483" w:rsidRPr="00C2316F" w:rsidRDefault="00E63483" w:rsidP="00886795">
            <w:pPr>
              <w:pStyle w:val="DatitabellaBS-VR0"/>
              <w:rPr>
                <w:color w:val="000000"/>
                <w:lang w:val="it-IT"/>
              </w:rPr>
            </w:pPr>
            <w:r>
              <w:rPr>
                <w:color w:val="000000"/>
              </w:rPr>
              <w:t>1</w:t>
            </w:r>
            <w:r>
              <w:rPr>
                <w:color w:val="000000"/>
                <w:lang w:val="it-IT"/>
              </w:rPr>
              <w:t>1</w:t>
            </w:r>
            <w:r>
              <w:rPr>
                <w:color w:val="000000"/>
              </w:rPr>
              <w:t>:</w:t>
            </w:r>
            <w:r>
              <w:rPr>
                <w:color w:val="000000"/>
                <w:lang w:val="it-IT"/>
              </w:rPr>
              <w:t>30</w:t>
            </w:r>
          </w:p>
        </w:tc>
        <w:tc>
          <w:tcPr>
            <w:tcW w:w="673" w:type="pct"/>
            <w:tcBorders>
              <w:top w:val="nil"/>
              <w:left w:val="nil"/>
              <w:bottom w:val="single" w:sz="4" w:space="0" w:color="auto"/>
              <w:right w:val="single" w:sz="4" w:space="0" w:color="auto"/>
            </w:tcBorders>
            <w:shd w:val="clear" w:color="auto" w:fill="auto"/>
            <w:vAlign w:val="center"/>
            <w:hideMark/>
          </w:tcPr>
          <w:p w14:paraId="67D18251" w14:textId="77777777" w:rsidR="00E63483" w:rsidRPr="000123BA" w:rsidRDefault="00E63483" w:rsidP="00886795">
            <w:pPr>
              <w:pStyle w:val="DatitabellaBS-VR0"/>
              <w:rPr>
                <w:color w:val="000000"/>
              </w:rPr>
            </w:pPr>
            <w:r>
              <w:rPr>
                <w:color w:val="000000"/>
              </w:rPr>
              <w:t>Nuvoloso/pioggia</w:t>
            </w:r>
          </w:p>
        </w:tc>
        <w:tc>
          <w:tcPr>
            <w:tcW w:w="448" w:type="pct"/>
            <w:tcBorders>
              <w:top w:val="single" w:sz="4" w:space="0" w:color="auto"/>
              <w:left w:val="nil"/>
              <w:bottom w:val="single" w:sz="4" w:space="0" w:color="auto"/>
              <w:right w:val="single" w:sz="4" w:space="0" w:color="auto"/>
            </w:tcBorders>
            <w:shd w:val="clear" w:color="auto" w:fill="auto"/>
            <w:vAlign w:val="center"/>
            <w:hideMark/>
          </w:tcPr>
          <w:p w14:paraId="6B813CA8" w14:textId="77777777" w:rsidR="00E63483" w:rsidRPr="000123BA" w:rsidRDefault="00E63483" w:rsidP="00886795">
            <w:pPr>
              <w:pStyle w:val="DatitabellaBS-VR0"/>
              <w:rPr>
                <w:color w:val="000000"/>
              </w:rPr>
            </w:pPr>
            <w:r>
              <w:rPr>
                <w:color w:val="000000"/>
              </w:rPr>
              <w:t>347</w:t>
            </w:r>
          </w:p>
        </w:tc>
        <w:tc>
          <w:tcPr>
            <w:tcW w:w="835" w:type="pct"/>
            <w:tcBorders>
              <w:top w:val="single" w:sz="4" w:space="0" w:color="auto"/>
              <w:left w:val="nil"/>
              <w:bottom w:val="single" w:sz="4" w:space="0" w:color="auto"/>
              <w:right w:val="single" w:sz="4" w:space="0" w:color="auto"/>
            </w:tcBorders>
            <w:vAlign w:val="center"/>
          </w:tcPr>
          <w:p w14:paraId="5800F410" w14:textId="77777777" w:rsidR="00E63483" w:rsidRPr="00F95B58" w:rsidRDefault="00E63483" w:rsidP="00886795">
            <w:pPr>
              <w:pStyle w:val="DatitabellaBS-VR0"/>
              <w:rPr>
                <w:color w:val="000000"/>
                <w:szCs w:val="18"/>
              </w:rPr>
            </w:pPr>
            <w:r w:rsidRPr="00F95B58">
              <w:rPr>
                <w:szCs w:val="18"/>
              </w:rPr>
              <w:t>631753.07</w:t>
            </w:r>
          </w:p>
        </w:tc>
        <w:tc>
          <w:tcPr>
            <w:tcW w:w="882" w:type="pct"/>
            <w:tcBorders>
              <w:top w:val="single" w:sz="4" w:space="0" w:color="auto"/>
              <w:left w:val="single" w:sz="4" w:space="0" w:color="auto"/>
              <w:bottom w:val="single" w:sz="4" w:space="0" w:color="auto"/>
              <w:right w:val="single" w:sz="4" w:space="0" w:color="auto"/>
            </w:tcBorders>
            <w:vAlign w:val="center"/>
          </w:tcPr>
          <w:p w14:paraId="379FED8B" w14:textId="77777777" w:rsidR="00E63483" w:rsidRPr="00F95B58" w:rsidRDefault="00E63483" w:rsidP="00886795">
            <w:pPr>
              <w:pStyle w:val="DatitabellaBS-VR0"/>
              <w:rPr>
                <w:color w:val="000000"/>
                <w:szCs w:val="18"/>
              </w:rPr>
            </w:pPr>
            <w:r w:rsidRPr="00F95B58">
              <w:rPr>
                <w:szCs w:val="18"/>
              </w:rPr>
              <w:t>5032250.98</w:t>
            </w:r>
          </w:p>
        </w:tc>
        <w:tc>
          <w:tcPr>
            <w:tcW w:w="882" w:type="pct"/>
            <w:tcBorders>
              <w:top w:val="nil"/>
              <w:left w:val="single" w:sz="4" w:space="0" w:color="auto"/>
              <w:bottom w:val="single" w:sz="4" w:space="0" w:color="auto"/>
              <w:right w:val="single" w:sz="4" w:space="0" w:color="auto"/>
            </w:tcBorders>
            <w:shd w:val="clear" w:color="auto" w:fill="auto"/>
            <w:vAlign w:val="center"/>
            <w:hideMark/>
          </w:tcPr>
          <w:p w14:paraId="0D68BE46" w14:textId="77777777" w:rsidR="00E63483" w:rsidRPr="00C2316F" w:rsidRDefault="00E63483" w:rsidP="00886795">
            <w:pPr>
              <w:pStyle w:val="DatitabellaBS-VR0"/>
              <w:rPr>
                <w:color w:val="000000"/>
                <w:lang w:val="it-IT"/>
              </w:rPr>
            </w:pPr>
            <w:r>
              <w:rPr>
                <w:color w:val="000000"/>
                <w:lang w:val="it-IT"/>
              </w:rPr>
              <w:t>M. Solinas</w:t>
            </w:r>
          </w:p>
        </w:tc>
      </w:tr>
    </w:tbl>
    <w:p w14:paraId="002580A2" w14:textId="77777777" w:rsidR="00D7018E" w:rsidRDefault="00D7018E" w:rsidP="00D7018E">
      <w:pPr>
        <w:pStyle w:val="NormaleBS-VR"/>
        <w:rPr>
          <w:highlight w:val="yellow"/>
        </w:rPr>
      </w:pPr>
    </w:p>
    <w:p w14:paraId="53DE1654" w14:textId="77777777" w:rsidR="00E63483" w:rsidRPr="001F5651" w:rsidRDefault="00E63483" w:rsidP="00E63483">
      <w:pPr>
        <w:pStyle w:val="NormaleBS-VR"/>
      </w:pPr>
      <w:r w:rsidRPr="001F5651">
        <w:t>Segue il dettaglio delle osservazioni delle specie di Rettili rilevate nell</w:t>
      </w:r>
      <w:r>
        <w:t>a</w:t>
      </w:r>
      <w:r w:rsidRPr="001F5651">
        <w:t xml:space="preserve"> campagn</w:t>
      </w:r>
      <w:r>
        <w:t>a</w:t>
      </w:r>
      <w:r w:rsidRPr="001F5651">
        <w:t xml:space="preserve"> effettuat</w:t>
      </w:r>
      <w:r>
        <w:t>a</w:t>
      </w:r>
      <w:r w:rsidRPr="001F5651">
        <w:t>.</w:t>
      </w:r>
    </w:p>
    <w:p w14:paraId="0A0B7421" w14:textId="3D79528B" w:rsidR="00D7018E" w:rsidRPr="00747833" w:rsidRDefault="00B43337" w:rsidP="00D7018E">
      <w:pPr>
        <w:pStyle w:val="DidascaliatabellaBS-VR"/>
        <w:rPr>
          <w:highlight w:val="yellow"/>
        </w:rPr>
      </w:pPr>
      <w:r w:rsidRPr="00B43337">
        <w:t xml:space="preserve">Table </w:t>
      </w:r>
      <w:r w:rsidR="00E621A5">
        <w:fldChar w:fldCharType="begin"/>
      </w:r>
      <w:r w:rsidR="00E621A5">
        <w:instrText xml:space="preserve"> STYLEREF 1 \s </w:instrText>
      </w:r>
      <w:r w:rsidR="00E621A5">
        <w:fldChar w:fldCharType="separate"/>
      </w:r>
      <w:r w:rsidR="00EF558F">
        <w:rPr>
          <w:noProof/>
        </w:rPr>
        <w:t>5</w:t>
      </w:r>
      <w:r w:rsidR="00E621A5">
        <w:rPr>
          <w:noProof/>
        </w:rPr>
        <w:fldChar w:fldCharType="end"/>
      </w:r>
      <w:r w:rsidRPr="00B43337">
        <w:noBreakHyphen/>
      </w:r>
      <w:r w:rsidR="00E621A5">
        <w:fldChar w:fldCharType="begin"/>
      </w:r>
      <w:r w:rsidR="00E621A5">
        <w:instrText xml:space="preserve"> SEQ Table \* ARABIC \s 1 </w:instrText>
      </w:r>
      <w:r w:rsidR="00E621A5">
        <w:fldChar w:fldCharType="separate"/>
      </w:r>
      <w:r w:rsidR="00EF558F">
        <w:rPr>
          <w:noProof/>
        </w:rPr>
        <w:t>49</w:t>
      </w:r>
      <w:r w:rsidR="00E621A5">
        <w:rPr>
          <w:noProof/>
        </w:rPr>
        <w:fldChar w:fldCharType="end"/>
      </w:r>
      <w:r w:rsidRPr="00B43337">
        <w:t xml:space="preserve"> -</w:t>
      </w:r>
      <w:r w:rsidRPr="00B54DA4">
        <w:t xml:space="preserve"> </w:t>
      </w:r>
      <w:r w:rsidR="00D7018E">
        <w:t>Area di indagine AV-PE</w:t>
      </w:r>
      <w:r w:rsidR="00D7018E" w:rsidRPr="00CC2E81">
        <w:t>-FA-</w:t>
      </w:r>
      <w:r w:rsidR="00D7018E">
        <w:t>13</w:t>
      </w:r>
      <w:r w:rsidR="00D7018E" w:rsidRPr="00CC2E81">
        <w:t>. Elenco completo delle specie rilevate nell</w:t>
      </w:r>
      <w:r w:rsidR="0058066F">
        <w:rPr>
          <w:lang w:val="it-IT"/>
        </w:rPr>
        <w:t>a</w:t>
      </w:r>
      <w:r w:rsidR="00D7018E" w:rsidRPr="00CC2E81">
        <w:t xml:space="preserve"> campagn</w:t>
      </w:r>
      <w:r w:rsidR="0058066F">
        <w:rPr>
          <w:lang w:val="it-IT"/>
        </w:rPr>
        <w:t>a effettuata</w:t>
      </w:r>
      <w:r w:rsidR="00D7018E" w:rsidRPr="00CC2E81">
        <w:t xml:space="preserve">. E’ indicato il numero di individui rilevati per ogni specie (N), l’indice di abbondanza (IA) </w:t>
      </w:r>
    </w:p>
    <w:tbl>
      <w:tblPr>
        <w:tblW w:w="3793" w:type="pct"/>
        <w:tblInd w:w="11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617"/>
        <w:gridCol w:w="1733"/>
        <w:gridCol w:w="1359"/>
        <w:gridCol w:w="1238"/>
        <w:gridCol w:w="1251"/>
      </w:tblGrid>
      <w:tr w:rsidR="00E63483" w:rsidRPr="009A76FA" w14:paraId="43FE9579" w14:textId="77777777" w:rsidTr="00886795">
        <w:trPr>
          <w:trHeight w:val="570"/>
          <w:tblHeader/>
        </w:trPr>
        <w:tc>
          <w:tcPr>
            <w:tcW w:w="1123" w:type="pct"/>
            <w:vMerge w:val="restart"/>
            <w:shd w:val="clear" w:color="auto" w:fill="D9D9D9"/>
            <w:vAlign w:val="center"/>
            <w:hideMark/>
          </w:tcPr>
          <w:p w14:paraId="7472C0C5" w14:textId="77777777" w:rsidR="00E63483" w:rsidRPr="009A76FA" w:rsidRDefault="00E63483" w:rsidP="00886795">
            <w:pPr>
              <w:pStyle w:val="TitolotabellaBS-VR0"/>
            </w:pPr>
            <w:r w:rsidRPr="009A76FA">
              <w:t>NOME COMUNE</w:t>
            </w:r>
          </w:p>
        </w:tc>
        <w:tc>
          <w:tcPr>
            <w:tcW w:w="1204" w:type="pct"/>
            <w:vMerge w:val="restart"/>
            <w:shd w:val="clear" w:color="auto" w:fill="D9D9D9"/>
            <w:vAlign w:val="center"/>
            <w:hideMark/>
          </w:tcPr>
          <w:p w14:paraId="715A3AE7" w14:textId="77777777" w:rsidR="00E63483" w:rsidRPr="009A76FA" w:rsidRDefault="00E63483" w:rsidP="00886795">
            <w:pPr>
              <w:pStyle w:val="TitolotabellaBS-VR0"/>
            </w:pPr>
            <w:r w:rsidRPr="009A76FA">
              <w:t>NOME SCIENTIFICO</w:t>
            </w:r>
          </w:p>
        </w:tc>
        <w:tc>
          <w:tcPr>
            <w:tcW w:w="944" w:type="pct"/>
            <w:vMerge w:val="restart"/>
            <w:shd w:val="clear" w:color="auto" w:fill="D9D9D9"/>
            <w:vAlign w:val="center"/>
            <w:hideMark/>
          </w:tcPr>
          <w:p w14:paraId="2D929B24" w14:textId="77777777" w:rsidR="00E63483" w:rsidRPr="009A76FA" w:rsidRDefault="00E63483" w:rsidP="00886795">
            <w:pPr>
              <w:pStyle w:val="TitolotabellaBS-VR0"/>
            </w:pPr>
            <w:r w:rsidRPr="009A76FA">
              <w:t>ALL. DIR. 92/43/CEE</w:t>
            </w:r>
          </w:p>
        </w:tc>
        <w:tc>
          <w:tcPr>
            <w:tcW w:w="1729" w:type="pct"/>
            <w:gridSpan w:val="2"/>
            <w:shd w:val="clear" w:color="auto" w:fill="D9D9D9"/>
            <w:vAlign w:val="center"/>
            <w:hideMark/>
          </w:tcPr>
          <w:p w14:paraId="6C568B38" w14:textId="77777777" w:rsidR="00E63483" w:rsidRPr="009A76FA" w:rsidRDefault="00E63483" w:rsidP="00886795">
            <w:pPr>
              <w:pStyle w:val="TitolotabellaBS-VR0"/>
            </w:pPr>
            <w:r w:rsidRPr="009A76FA">
              <w:t>I CAMPAGNA</w:t>
            </w:r>
          </w:p>
          <w:p w14:paraId="4F27C6B3" w14:textId="77777777" w:rsidR="00E63483" w:rsidRPr="00C2316F" w:rsidRDefault="00E63483" w:rsidP="00886795">
            <w:pPr>
              <w:pStyle w:val="TitolotabellaBS-VR0"/>
              <w:rPr>
                <w:lang w:val="it-IT"/>
              </w:rPr>
            </w:pPr>
            <w:r>
              <w:rPr>
                <w:lang w:val="it-IT"/>
              </w:rPr>
              <w:t>GIUGNO</w:t>
            </w:r>
            <w:r w:rsidRPr="000B266D">
              <w:t xml:space="preserve"> 20</w:t>
            </w:r>
            <w:r>
              <w:rPr>
                <w:lang w:val="it-IT"/>
              </w:rPr>
              <w:t>20</w:t>
            </w:r>
          </w:p>
        </w:tc>
      </w:tr>
      <w:tr w:rsidR="00E63483" w:rsidRPr="009A76FA" w14:paraId="6D047CCD" w14:textId="77777777" w:rsidTr="00886795">
        <w:trPr>
          <w:trHeight w:val="570"/>
          <w:tblHeader/>
        </w:trPr>
        <w:tc>
          <w:tcPr>
            <w:tcW w:w="1123" w:type="pct"/>
            <w:vMerge/>
            <w:shd w:val="clear" w:color="auto" w:fill="D9D9D9"/>
            <w:vAlign w:val="center"/>
            <w:hideMark/>
          </w:tcPr>
          <w:p w14:paraId="18B911A2" w14:textId="77777777" w:rsidR="00E63483" w:rsidRPr="009A76FA" w:rsidRDefault="00E63483" w:rsidP="00886795">
            <w:pPr>
              <w:pStyle w:val="TitolotabellaBS-VR0"/>
            </w:pPr>
          </w:p>
        </w:tc>
        <w:tc>
          <w:tcPr>
            <w:tcW w:w="1204" w:type="pct"/>
            <w:vMerge/>
            <w:shd w:val="clear" w:color="auto" w:fill="D9D9D9"/>
            <w:vAlign w:val="center"/>
            <w:hideMark/>
          </w:tcPr>
          <w:p w14:paraId="0EE6430E" w14:textId="77777777" w:rsidR="00E63483" w:rsidRPr="009A76FA" w:rsidRDefault="00E63483" w:rsidP="00886795">
            <w:pPr>
              <w:pStyle w:val="TitolotabellaBS-VR0"/>
            </w:pPr>
          </w:p>
        </w:tc>
        <w:tc>
          <w:tcPr>
            <w:tcW w:w="944" w:type="pct"/>
            <w:vMerge/>
            <w:shd w:val="clear" w:color="auto" w:fill="D9D9D9"/>
            <w:vAlign w:val="center"/>
            <w:hideMark/>
          </w:tcPr>
          <w:p w14:paraId="32A72357" w14:textId="77777777" w:rsidR="00E63483" w:rsidRPr="009A76FA" w:rsidRDefault="00E63483" w:rsidP="00886795">
            <w:pPr>
              <w:pStyle w:val="TitolotabellaBS-VR0"/>
            </w:pPr>
          </w:p>
        </w:tc>
        <w:tc>
          <w:tcPr>
            <w:tcW w:w="860" w:type="pct"/>
            <w:shd w:val="clear" w:color="auto" w:fill="D9D9D9"/>
            <w:vAlign w:val="center"/>
            <w:hideMark/>
          </w:tcPr>
          <w:p w14:paraId="51037D5F" w14:textId="77777777" w:rsidR="00E63483" w:rsidRPr="009A76FA" w:rsidRDefault="00E63483" w:rsidP="00886795">
            <w:pPr>
              <w:pStyle w:val="TitolotabellaBS-VR0"/>
            </w:pPr>
            <w:r w:rsidRPr="009A76FA">
              <w:t>N</w:t>
            </w:r>
          </w:p>
        </w:tc>
        <w:tc>
          <w:tcPr>
            <w:tcW w:w="869" w:type="pct"/>
            <w:shd w:val="clear" w:color="auto" w:fill="D9D9D9"/>
            <w:vAlign w:val="center"/>
            <w:hideMark/>
          </w:tcPr>
          <w:p w14:paraId="0DED8B45" w14:textId="77777777" w:rsidR="00E63483" w:rsidRPr="009A76FA" w:rsidRDefault="00E63483" w:rsidP="00886795">
            <w:pPr>
              <w:pStyle w:val="TitolotabellaBS-VR0"/>
            </w:pPr>
            <w:r w:rsidRPr="009A76FA">
              <w:t>IA</w:t>
            </w:r>
          </w:p>
        </w:tc>
      </w:tr>
      <w:tr w:rsidR="00E63483" w:rsidRPr="009A76FA" w14:paraId="7E74CC8F" w14:textId="77777777" w:rsidTr="00886795">
        <w:trPr>
          <w:trHeight w:val="300"/>
        </w:trPr>
        <w:tc>
          <w:tcPr>
            <w:tcW w:w="1123" w:type="pct"/>
            <w:shd w:val="clear" w:color="auto" w:fill="auto"/>
            <w:vAlign w:val="center"/>
            <w:hideMark/>
          </w:tcPr>
          <w:p w14:paraId="6034C127" w14:textId="77777777" w:rsidR="00E63483" w:rsidRPr="009A76FA" w:rsidRDefault="00E63483" w:rsidP="00886795">
            <w:pPr>
              <w:pStyle w:val="DatitabellaBS-VR0"/>
              <w:rPr>
                <w:szCs w:val="22"/>
              </w:rPr>
            </w:pPr>
            <w:r w:rsidRPr="009A76FA">
              <w:rPr>
                <w:szCs w:val="22"/>
              </w:rPr>
              <w:t>Lucertola muraiola</w:t>
            </w:r>
          </w:p>
        </w:tc>
        <w:tc>
          <w:tcPr>
            <w:tcW w:w="1204" w:type="pct"/>
            <w:shd w:val="clear" w:color="auto" w:fill="auto"/>
            <w:vAlign w:val="center"/>
            <w:hideMark/>
          </w:tcPr>
          <w:p w14:paraId="62E2D899" w14:textId="77777777" w:rsidR="00E63483" w:rsidRPr="009A76FA" w:rsidRDefault="00E63483" w:rsidP="00886795">
            <w:pPr>
              <w:pStyle w:val="DatitabellaBS-VR0"/>
              <w:rPr>
                <w:i/>
                <w:szCs w:val="22"/>
              </w:rPr>
            </w:pPr>
            <w:r w:rsidRPr="009A76FA">
              <w:rPr>
                <w:i/>
                <w:szCs w:val="22"/>
              </w:rPr>
              <w:t>Podarcis muralis</w:t>
            </w:r>
          </w:p>
        </w:tc>
        <w:tc>
          <w:tcPr>
            <w:tcW w:w="944" w:type="pct"/>
            <w:shd w:val="clear" w:color="auto" w:fill="auto"/>
            <w:vAlign w:val="center"/>
            <w:hideMark/>
          </w:tcPr>
          <w:p w14:paraId="339C40D9" w14:textId="77777777" w:rsidR="00E63483" w:rsidRPr="009A76FA" w:rsidRDefault="00E63483" w:rsidP="00886795">
            <w:pPr>
              <w:pStyle w:val="DatitabellaBS-VR0"/>
              <w:rPr>
                <w:color w:val="000000"/>
              </w:rPr>
            </w:pPr>
            <w:r w:rsidRPr="009A76FA">
              <w:rPr>
                <w:color w:val="000000"/>
              </w:rPr>
              <w:t>IV</w:t>
            </w:r>
          </w:p>
        </w:tc>
        <w:tc>
          <w:tcPr>
            <w:tcW w:w="860" w:type="pct"/>
            <w:shd w:val="clear" w:color="auto" w:fill="auto"/>
            <w:vAlign w:val="center"/>
            <w:hideMark/>
          </w:tcPr>
          <w:p w14:paraId="0C708174" w14:textId="77777777" w:rsidR="00E63483" w:rsidRPr="00C2316F" w:rsidRDefault="00E63483" w:rsidP="00886795">
            <w:pPr>
              <w:pStyle w:val="DatitabellaBS-VR0"/>
              <w:rPr>
                <w:color w:val="000000"/>
                <w:lang w:val="it-IT"/>
              </w:rPr>
            </w:pPr>
            <w:r>
              <w:rPr>
                <w:color w:val="000000"/>
                <w:lang w:val="it-IT"/>
              </w:rPr>
              <w:t>1</w:t>
            </w:r>
          </w:p>
        </w:tc>
        <w:tc>
          <w:tcPr>
            <w:tcW w:w="869" w:type="pct"/>
            <w:shd w:val="clear" w:color="auto" w:fill="auto"/>
            <w:vAlign w:val="center"/>
            <w:hideMark/>
          </w:tcPr>
          <w:p w14:paraId="5322F098" w14:textId="77777777" w:rsidR="00E63483" w:rsidRPr="00C2316F" w:rsidRDefault="00E63483" w:rsidP="00886795">
            <w:pPr>
              <w:pStyle w:val="DatitabellaBS-VR0"/>
              <w:rPr>
                <w:color w:val="000000"/>
                <w:lang w:val="it-IT"/>
              </w:rPr>
            </w:pPr>
            <w:r>
              <w:rPr>
                <w:color w:val="000000"/>
                <w:lang w:val="it-IT"/>
              </w:rPr>
              <w:t>0,03</w:t>
            </w:r>
          </w:p>
        </w:tc>
      </w:tr>
      <w:tr w:rsidR="00E63483" w:rsidRPr="009A76FA" w14:paraId="4F48FC78" w14:textId="77777777" w:rsidTr="00886795">
        <w:trPr>
          <w:trHeight w:val="300"/>
        </w:trPr>
        <w:tc>
          <w:tcPr>
            <w:tcW w:w="3271" w:type="pct"/>
            <w:gridSpan w:val="3"/>
            <w:shd w:val="clear" w:color="auto" w:fill="auto"/>
            <w:vAlign w:val="center"/>
            <w:hideMark/>
          </w:tcPr>
          <w:p w14:paraId="61D885E1" w14:textId="77777777" w:rsidR="00E63483" w:rsidRPr="007077AC" w:rsidRDefault="00E63483" w:rsidP="00886795">
            <w:pPr>
              <w:pStyle w:val="DatitabellaBS-VR0"/>
              <w:jc w:val="left"/>
              <w:rPr>
                <w:b/>
              </w:rPr>
            </w:pPr>
            <w:r w:rsidRPr="007077AC">
              <w:rPr>
                <w:b/>
              </w:rPr>
              <w:t>Ricchezza specifica (n.specie contattate)=</w:t>
            </w:r>
          </w:p>
        </w:tc>
        <w:tc>
          <w:tcPr>
            <w:tcW w:w="1729" w:type="pct"/>
            <w:gridSpan w:val="2"/>
            <w:shd w:val="clear" w:color="auto" w:fill="auto"/>
            <w:vAlign w:val="center"/>
            <w:hideMark/>
          </w:tcPr>
          <w:p w14:paraId="4A94F35C" w14:textId="77777777" w:rsidR="00E63483" w:rsidRPr="00AD1797" w:rsidRDefault="00E63483" w:rsidP="00886795">
            <w:pPr>
              <w:pStyle w:val="DatitabellaBS-VR0"/>
              <w:rPr>
                <w:b/>
                <w:color w:val="000000"/>
                <w:lang w:val="it-IT"/>
              </w:rPr>
            </w:pPr>
            <w:r w:rsidRPr="00AD1797">
              <w:rPr>
                <w:b/>
                <w:color w:val="000000"/>
                <w:lang w:val="it-IT"/>
              </w:rPr>
              <w:t>1</w:t>
            </w:r>
          </w:p>
        </w:tc>
      </w:tr>
    </w:tbl>
    <w:p w14:paraId="3E0A5E96" w14:textId="70800403" w:rsidR="00EF752E" w:rsidRDefault="00EF752E" w:rsidP="0058066F">
      <w:pPr>
        <w:rPr>
          <w:lang w:eastAsia="x-none"/>
        </w:rPr>
      </w:pPr>
    </w:p>
    <w:p w14:paraId="7A26DCF3" w14:textId="77777777" w:rsidR="00EF752E" w:rsidRDefault="00EF752E">
      <w:pPr>
        <w:overflowPunct/>
        <w:autoSpaceDE/>
        <w:autoSpaceDN/>
        <w:adjustRightInd/>
        <w:textAlignment w:val="auto"/>
        <w:rPr>
          <w:lang w:eastAsia="x-none"/>
        </w:rPr>
      </w:pPr>
      <w:r>
        <w:rPr>
          <w:lang w:eastAsia="x-none"/>
        </w:rPr>
        <w:br w:type="page"/>
      </w:r>
    </w:p>
    <w:p w14:paraId="15525F69" w14:textId="77777777" w:rsidR="00EF752E" w:rsidRPr="00EF752E" w:rsidRDefault="00EF752E" w:rsidP="00EF752E">
      <w:pPr>
        <w:pStyle w:val="NormaleBS-VR"/>
        <w:spacing w:line="276" w:lineRule="auto"/>
        <w:outlineLvl w:val="2"/>
        <w:rPr>
          <w:b/>
          <w:bCs/>
          <w:i/>
          <w:iCs/>
          <w:sz w:val="26"/>
          <w:szCs w:val="26"/>
          <w:lang w:val="x-none" w:eastAsia="x-none"/>
        </w:rPr>
      </w:pPr>
      <w:bookmarkStart w:id="138" w:name="_Toc83739281"/>
      <w:r w:rsidRPr="00EF752E">
        <w:rPr>
          <w:b/>
          <w:bCs/>
          <w:i/>
          <w:iCs/>
          <w:sz w:val="26"/>
          <w:szCs w:val="26"/>
          <w:lang w:val="x-none" w:eastAsia="x-none"/>
        </w:rPr>
        <w:lastRenderedPageBreak/>
        <w:t>Microteriofauna trappolaggio</w:t>
      </w:r>
      <w:bookmarkEnd w:id="138"/>
    </w:p>
    <w:p w14:paraId="6B9965D8" w14:textId="67B13BDC" w:rsidR="00EF752E" w:rsidRPr="00437BA3" w:rsidRDefault="00EF752E" w:rsidP="00EF752E">
      <w:pPr>
        <w:pStyle w:val="NormaleBS-VR"/>
      </w:pPr>
      <w:r w:rsidRPr="00437BA3">
        <w:t xml:space="preserve">Il transetto di monitoraggio è collocato all’interno di un bosco igrofilo lungo il corso del Fiume Mincio. Il sottobosco si presenta estremamente fitto ed intricato e di difficile percorribilità. Lo sviluppo lineare del transetto è di circa 228 metri. </w:t>
      </w:r>
    </w:p>
    <w:p w14:paraId="195DF37A" w14:textId="77777777" w:rsidR="00EF752E" w:rsidRPr="00437BA3" w:rsidRDefault="00EF752E" w:rsidP="00EF752E">
      <w:pPr>
        <w:pStyle w:val="NormaleBS-VR"/>
      </w:pPr>
      <w:r w:rsidRPr="00437BA3">
        <w:t xml:space="preserve">Le indagini non hanno accertato la presenza di specie. </w:t>
      </w:r>
    </w:p>
    <w:p w14:paraId="445260FE" w14:textId="08B84687" w:rsidR="00EF752E" w:rsidRPr="00437BA3" w:rsidRDefault="00EF752E" w:rsidP="00EF752E">
      <w:pPr>
        <w:pStyle w:val="DidascaliatabellaBS-VR"/>
        <w:rPr>
          <w:lang w:val="it-IT"/>
        </w:rPr>
      </w:pPr>
      <w:r w:rsidRPr="00B43337">
        <w:t xml:space="preserve">Table </w:t>
      </w:r>
      <w:r w:rsidR="00E621A5">
        <w:fldChar w:fldCharType="begin"/>
      </w:r>
      <w:r w:rsidR="00E621A5">
        <w:instrText xml:space="preserve"> STYLEREF 1 \s </w:instrText>
      </w:r>
      <w:r w:rsidR="00E621A5">
        <w:fldChar w:fldCharType="separate"/>
      </w:r>
      <w:r w:rsidR="00EF558F">
        <w:rPr>
          <w:noProof/>
        </w:rPr>
        <w:t>5</w:t>
      </w:r>
      <w:r w:rsidR="00E621A5">
        <w:rPr>
          <w:noProof/>
        </w:rPr>
        <w:fldChar w:fldCharType="end"/>
      </w:r>
      <w:r w:rsidRPr="00B43337">
        <w:noBreakHyphen/>
      </w:r>
      <w:r w:rsidR="00E621A5">
        <w:fldChar w:fldCharType="begin"/>
      </w:r>
      <w:r w:rsidR="00E621A5">
        <w:instrText xml:space="preserve"> SEQ Table \* ARABIC \s 1 </w:instrText>
      </w:r>
      <w:r w:rsidR="00E621A5">
        <w:fldChar w:fldCharType="separate"/>
      </w:r>
      <w:r w:rsidR="00EF558F">
        <w:rPr>
          <w:noProof/>
        </w:rPr>
        <w:t>50</w:t>
      </w:r>
      <w:r w:rsidR="00E621A5">
        <w:rPr>
          <w:noProof/>
        </w:rPr>
        <w:fldChar w:fldCharType="end"/>
      </w:r>
      <w:r w:rsidRPr="00B43337">
        <w:t xml:space="preserve"> -</w:t>
      </w:r>
      <w:r w:rsidRPr="00B54DA4">
        <w:t xml:space="preserve"> </w:t>
      </w:r>
      <w:r w:rsidRPr="00437BA3">
        <w:t>Area di indagine AV-</w:t>
      </w:r>
      <w:r w:rsidRPr="00437BA3">
        <w:rPr>
          <w:lang w:val="it-IT"/>
        </w:rPr>
        <w:t>PE</w:t>
      </w:r>
      <w:r w:rsidRPr="00437BA3">
        <w:t>-FA-0</w:t>
      </w:r>
      <w:r w:rsidRPr="00437BA3">
        <w:rPr>
          <w:lang w:val="it-IT"/>
        </w:rPr>
        <w:t>5</w:t>
      </w:r>
      <w:r w:rsidRPr="00437BA3">
        <w:t xml:space="preserve"> - Dati di campo rilevati per ciascuna campagna di monitoraggio </w:t>
      </w:r>
      <w:r w:rsidRPr="00437BA3">
        <w:rPr>
          <w:lang w:val="it-IT"/>
        </w:rPr>
        <w:t>di fase CO 2020 lunghezza transetto e coordinate del centroide del transetto in GBO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85"/>
        <w:gridCol w:w="1188"/>
        <w:gridCol w:w="840"/>
        <w:gridCol w:w="1199"/>
        <w:gridCol w:w="1357"/>
        <w:gridCol w:w="1351"/>
        <w:gridCol w:w="2468"/>
      </w:tblGrid>
      <w:tr w:rsidR="00EF752E" w:rsidRPr="00437BA3" w14:paraId="154CA740" w14:textId="77777777" w:rsidTr="00A23EAB">
        <w:trPr>
          <w:trHeight w:val="77"/>
          <w:tblHeader/>
          <w:jc w:val="center"/>
        </w:trPr>
        <w:tc>
          <w:tcPr>
            <w:tcW w:w="593" w:type="pct"/>
            <w:shd w:val="clear" w:color="auto" w:fill="D9D9D9"/>
            <w:vAlign w:val="center"/>
            <w:hideMark/>
          </w:tcPr>
          <w:p w14:paraId="275FC9AA" w14:textId="77777777" w:rsidR="00EF752E" w:rsidRPr="00437BA3" w:rsidRDefault="00EF752E" w:rsidP="00A23EAB">
            <w:pPr>
              <w:pStyle w:val="TitolotabellaBS-VR0"/>
            </w:pPr>
            <w:r w:rsidRPr="00437BA3">
              <w:rPr>
                <w:lang w:val="it-IT" w:eastAsia="it-IT"/>
              </w:rPr>
              <w:t>CAMPAGNA</w:t>
            </w:r>
          </w:p>
        </w:tc>
        <w:tc>
          <w:tcPr>
            <w:tcW w:w="647" w:type="pct"/>
            <w:shd w:val="clear" w:color="auto" w:fill="D9D9D9"/>
            <w:vAlign w:val="center"/>
            <w:hideMark/>
          </w:tcPr>
          <w:p w14:paraId="20C84CFC" w14:textId="77777777" w:rsidR="00EF752E" w:rsidRPr="00437BA3" w:rsidRDefault="00EF752E" w:rsidP="00A23EAB">
            <w:pPr>
              <w:pStyle w:val="TitolotabellaBS-VR0"/>
            </w:pPr>
            <w:r w:rsidRPr="00437BA3">
              <w:rPr>
                <w:lang w:val="it-IT" w:eastAsia="it-IT"/>
              </w:rPr>
              <w:t>DATA</w:t>
            </w:r>
          </w:p>
        </w:tc>
        <w:tc>
          <w:tcPr>
            <w:tcW w:w="464" w:type="pct"/>
            <w:shd w:val="clear" w:color="auto" w:fill="D9D9D9"/>
            <w:vAlign w:val="center"/>
            <w:hideMark/>
          </w:tcPr>
          <w:p w14:paraId="3F3E2B4D" w14:textId="77777777" w:rsidR="00EF752E" w:rsidRPr="00437BA3" w:rsidRDefault="00EF752E" w:rsidP="00A23EAB">
            <w:pPr>
              <w:pStyle w:val="TitolotabellaBS-VR0"/>
            </w:pPr>
            <w:r w:rsidRPr="00437BA3">
              <w:rPr>
                <w:lang w:val="it-IT" w:eastAsia="it-IT"/>
              </w:rPr>
              <w:t>METEO</w:t>
            </w:r>
          </w:p>
        </w:tc>
        <w:tc>
          <w:tcPr>
            <w:tcW w:w="653" w:type="pct"/>
            <w:shd w:val="clear" w:color="auto" w:fill="D9D9D9"/>
            <w:vAlign w:val="center"/>
            <w:hideMark/>
          </w:tcPr>
          <w:p w14:paraId="4F0FF4F3" w14:textId="77777777" w:rsidR="00EF752E" w:rsidRPr="00437BA3" w:rsidRDefault="00EF752E" w:rsidP="00A23EAB">
            <w:pPr>
              <w:pStyle w:val="TitolotabellaBS-VR0"/>
            </w:pPr>
            <w:r w:rsidRPr="00437BA3">
              <w:rPr>
                <w:lang w:val="it-IT" w:eastAsia="it-IT"/>
              </w:rPr>
              <w:t>LUNGH. TRANS.(</w:t>
            </w:r>
            <w:r w:rsidRPr="00437BA3">
              <w:rPr>
                <w:caps w:val="0"/>
                <w:lang w:val="it-IT" w:eastAsia="it-IT"/>
              </w:rPr>
              <w:t>m</w:t>
            </w:r>
            <w:r w:rsidRPr="00437BA3">
              <w:rPr>
                <w:lang w:val="it-IT" w:eastAsia="it-IT"/>
              </w:rPr>
              <w:t>)</w:t>
            </w:r>
          </w:p>
        </w:tc>
        <w:tc>
          <w:tcPr>
            <w:tcW w:w="664" w:type="pct"/>
            <w:shd w:val="clear" w:color="auto" w:fill="D9D9D9"/>
          </w:tcPr>
          <w:p w14:paraId="3234EF29" w14:textId="77777777" w:rsidR="00EF752E" w:rsidRPr="00437BA3" w:rsidRDefault="00EF752E" w:rsidP="00A23EAB">
            <w:pPr>
              <w:pStyle w:val="TitolotabellaBS-VR0"/>
              <w:rPr>
                <w:lang w:val="it-IT" w:eastAsia="it-IT"/>
              </w:rPr>
            </w:pPr>
            <w:r w:rsidRPr="00437BA3">
              <w:rPr>
                <w:lang w:val="it-IT" w:eastAsia="it-IT"/>
              </w:rPr>
              <w:t>X_COORDINATA CENTROIDE (GBO)</w:t>
            </w:r>
          </w:p>
        </w:tc>
        <w:tc>
          <w:tcPr>
            <w:tcW w:w="658" w:type="pct"/>
            <w:shd w:val="clear" w:color="auto" w:fill="D9D9D9"/>
          </w:tcPr>
          <w:p w14:paraId="33C7CC6A" w14:textId="77777777" w:rsidR="00EF752E" w:rsidRPr="00437BA3" w:rsidRDefault="00EF752E" w:rsidP="00A23EAB">
            <w:pPr>
              <w:pStyle w:val="TitolotabellaBS-VR0"/>
              <w:rPr>
                <w:lang w:val="it-IT" w:eastAsia="it-IT"/>
              </w:rPr>
            </w:pPr>
            <w:r w:rsidRPr="00437BA3">
              <w:rPr>
                <w:lang w:val="it-IT" w:eastAsia="it-IT"/>
              </w:rPr>
              <w:t>Y_COORDINATA CENTROIDE (GBO)</w:t>
            </w:r>
          </w:p>
        </w:tc>
        <w:tc>
          <w:tcPr>
            <w:tcW w:w="1321" w:type="pct"/>
            <w:shd w:val="clear" w:color="auto" w:fill="D9D9D9"/>
            <w:vAlign w:val="center"/>
            <w:hideMark/>
          </w:tcPr>
          <w:p w14:paraId="12F9D427" w14:textId="77777777" w:rsidR="00EF752E" w:rsidRPr="00437BA3" w:rsidRDefault="00EF752E" w:rsidP="00A23EAB">
            <w:pPr>
              <w:pStyle w:val="TitolotabellaBS-VR0"/>
            </w:pPr>
            <w:r w:rsidRPr="00437BA3">
              <w:rPr>
                <w:lang w:val="it-IT" w:eastAsia="it-IT"/>
              </w:rPr>
              <w:t>RILEVATORI</w:t>
            </w:r>
          </w:p>
        </w:tc>
      </w:tr>
      <w:tr w:rsidR="00EF752E" w:rsidRPr="00437BA3" w14:paraId="52101582" w14:textId="77777777" w:rsidTr="00A23EAB">
        <w:trPr>
          <w:trHeight w:val="77"/>
          <w:jc w:val="center"/>
        </w:trPr>
        <w:tc>
          <w:tcPr>
            <w:tcW w:w="593" w:type="pct"/>
            <w:shd w:val="clear" w:color="auto" w:fill="auto"/>
            <w:vAlign w:val="center"/>
            <w:hideMark/>
          </w:tcPr>
          <w:p w14:paraId="38B8F5E0" w14:textId="77777777" w:rsidR="00EF752E" w:rsidRPr="00437BA3" w:rsidRDefault="00EF752E" w:rsidP="00A23EAB">
            <w:pPr>
              <w:pStyle w:val="DatitabellaBS-VR0"/>
              <w:rPr>
                <w:color w:val="000000"/>
              </w:rPr>
            </w:pPr>
            <w:r w:rsidRPr="00437BA3">
              <w:rPr>
                <w:color w:val="000000"/>
                <w:lang w:val="it-IT" w:eastAsia="it-IT"/>
              </w:rPr>
              <w:t>1</w:t>
            </w:r>
          </w:p>
        </w:tc>
        <w:tc>
          <w:tcPr>
            <w:tcW w:w="647" w:type="pct"/>
            <w:shd w:val="clear" w:color="auto" w:fill="auto"/>
            <w:vAlign w:val="center"/>
            <w:hideMark/>
          </w:tcPr>
          <w:p w14:paraId="2ABD71FC" w14:textId="77777777" w:rsidR="00EF752E" w:rsidRPr="00437BA3" w:rsidRDefault="00EF752E" w:rsidP="00A23EAB">
            <w:pPr>
              <w:pStyle w:val="DatitabellaBS-VR0"/>
              <w:rPr>
                <w:color w:val="000000"/>
                <w:lang w:val="it-IT"/>
              </w:rPr>
            </w:pPr>
            <w:r w:rsidRPr="00437BA3">
              <w:rPr>
                <w:color w:val="000000"/>
                <w:lang w:val="it-IT"/>
              </w:rPr>
              <w:t>22-2</w:t>
            </w:r>
            <w:r>
              <w:rPr>
                <w:color w:val="000000"/>
                <w:lang w:val="it-IT"/>
              </w:rPr>
              <w:t>4</w:t>
            </w:r>
            <w:r w:rsidRPr="00437BA3">
              <w:rPr>
                <w:color w:val="000000"/>
                <w:lang w:val="it-IT"/>
              </w:rPr>
              <w:t>/06/2020</w:t>
            </w:r>
          </w:p>
        </w:tc>
        <w:tc>
          <w:tcPr>
            <w:tcW w:w="464" w:type="pct"/>
            <w:shd w:val="clear" w:color="auto" w:fill="auto"/>
            <w:vAlign w:val="center"/>
            <w:hideMark/>
          </w:tcPr>
          <w:p w14:paraId="40CAA1B2" w14:textId="77777777" w:rsidR="00EF752E" w:rsidRPr="00437BA3" w:rsidRDefault="00EF752E" w:rsidP="00A23EAB">
            <w:pPr>
              <w:pStyle w:val="DatitabellaBS-VR0"/>
              <w:rPr>
                <w:color w:val="000000"/>
                <w:lang w:val="it-IT"/>
              </w:rPr>
            </w:pPr>
            <w:r w:rsidRPr="00437BA3">
              <w:rPr>
                <w:color w:val="000000"/>
                <w:lang w:val="it-IT"/>
              </w:rPr>
              <w:t>Sereno</w:t>
            </w:r>
          </w:p>
        </w:tc>
        <w:tc>
          <w:tcPr>
            <w:tcW w:w="653" w:type="pct"/>
            <w:vMerge w:val="restart"/>
            <w:shd w:val="clear" w:color="auto" w:fill="auto"/>
            <w:vAlign w:val="center"/>
            <w:hideMark/>
          </w:tcPr>
          <w:p w14:paraId="38A9F8A4" w14:textId="77777777" w:rsidR="00EF752E" w:rsidRPr="00437BA3" w:rsidRDefault="00EF752E" w:rsidP="00A23EAB">
            <w:pPr>
              <w:pStyle w:val="DatitabellaBS-VR0"/>
              <w:rPr>
                <w:color w:val="000000"/>
                <w:lang w:val="it-IT"/>
              </w:rPr>
            </w:pPr>
            <w:r w:rsidRPr="00437BA3">
              <w:rPr>
                <w:color w:val="000000"/>
                <w:lang w:val="it-IT"/>
              </w:rPr>
              <w:t>228,89</w:t>
            </w:r>
          </w:p>
        </w:tc>
        <w:tc>
          <w:tcPr>
            <w:tcW w:w="664" w:type="pct"/>
            <w:vMerge w:val="restart"/>
            <w:vAlign w:val="center"/>
          </w:tcPr>
          <w:p w14:paraId="6BB47049" w14:textId="77777777" w:rsidR="00EF752E" w:rsidRPr="00437BA3" w:rsidRDefault="00EF752E" w:rsidP="00A23EAB">
            <w:pPr>
              <w:pStyle w:val="DatitabellaBS-VR0"/>
              <w:rPr>
                <w:color w:val="000000"/>
                <w:lang w:val="it-IT"/>
              </w:rPr>
            </w:pPr>
            <w:r w:rsidRPr="00437BA3">
              <w:rPr>
                <w:color w:val="000000"/>
                <w:lang w:val="it-IT"/>
              </w:rPr>
              <w:t>1632950,890</w:t>
            </w:r>
          </w:p>
        </w:tc>
        <w:tc>
          <w:tcPr>
            <w:tcW w:w="658" w:type="pct"/>
            <w:vMerge w:val="restart"/>
            <w:vAlign w:val="center"/>
          </w:tcPr>
          <w:p w14:paraId="04449004" w14:textId="77777777" w:rsidR="00EF752E" w:rsidRPr="00437BA3" w:rsidRDefault="00EF752E" w:rsidP="00A23EAB">
            <w:pPr>
              <w:pStyle w:val="DatitabellaBS-VR0"/>
              <w:rPr>
                <w:color w:val="000000"/>
                <w:lang w:val="it-IT"/>
              </w:rPr>
            </w:pPr>
            <w:r w:rsidRPr="00437BA3">
              <w:rPr>
                <w:color w:val="000000"/>
                <w:lang w:val="it-IT"/>
              </w:rPr>
              <w:t>5031996,243</w:t>
            </w:r>
          </w:p>
        </w:tc>
        <w:tc>
          <w:tcPr>
            <w:tcW w:w="1321" w:type="pct"/>
            <w:shd w:val="clear" w:color="auto" w:fill="auto"/>
            <w:vAlign w:val="center"/>
            <w:hideMark/>
          </w:tcPr>
          <w:p w14:paraId="5555A7B8" w14:textId="77777777" w:rsidR="00EF752E" w:rsidRPr="00437BA3" w:rsidRDefault="00EF752E" w:rsidP="00A23EAB">
            <w:pPr>
              <w:pStyle w:val="DatitabellaBS-VR0"/>
              <w:rPr>
                <w:color w:val="000000"/>
                <w:lang w:val="it-IT"/>
              </w:rPr>
            </w:pPr>
            <w:r w:rsidRPr="00437BA3">
              <w:rPr>
                <w:color w:val="000000"/>
                <w:lang w:val="it-IT"/>
              </w:rPr>
              <w:t>Dott. M. Solinas</w:t>
            </w:r>
          </w:p>
        </w:tc>
      </w:tr>
      <w:tr w:rsidR="00EF752E" w:rsidRPr="00437BA3" w14:paraId="48764958" w14:textId="77777777" w:rsidTr="00A23EAB">
        <w:trPr>
          <w:trHeight w:val="300"/>
          <w:jc w:val="center"/>
        </w:trPr>
        <w:tc>
          <w:tcPr>
            <w:tcW w:w="593" w:type="pct"/>
            <w:shd w:val="clear" w:color="auto" w:fill="auto"/>
            <w:vAlign w:val="center"/>
            <w:hideMark/>
          </w:tcPr>
          <w:p w14:paraId="4E1609FF" w14:textId="77777777" w:rsidR="00EF752E" w:rsidRPr="00437BA3" w:rsidRDefault="00EF752E" w:rsidP="00A23EAB">
            <w:pPr>
              <w:pStyle w:val="DatitabellaBS-VR0"/>
              <w:rPr>
                <w:color w:val="000000"/>
              </w:rPr>
            </w:pPr>
            <w:r w:rsidRPr="00437BA3">
              <w:rPr>
                <w:color w:val="000000"/>
                <w:lang w:val="it-IT" w:eastAsia="it-IT"/>
              </w:rPr>
              <w:t>2</w:t>
            </w:r>
          </w:p>
        </w:tc>
        <w:tc>
          <w:tcPr>
            <w:tcW w:w="647" w:type="pct"/>
            <w:shd w:val="clear" w:color="auto" w:fill="auto"/>
            <w:vAlign w:val="center"/>
            <w:hideMark/>
          </w:tcPr>
          <w:p w14:paraId="3E8A5973" w14:textId="77777777" w:rsidR="00EF752E" w:rsidRPr="00437BA3" w:rsidRDefault="00EF752E" w:rsidP="00A23EAB">
            <w:pPr>
              <w:pStyle w:val="DatitabellaBS-VR0"/>
              <w:rPr>
                <w:color w:val="000000"/>
                <w:lang w:val="it-IT"/>
              </w:rPr>
            </w:pPr>
            <w:r w:rsidRPr="00437BA3">
              <w:rPr>
                <w:color w:val="000000"/>
                <w:lang w:val="it-IT"/>
              </w:rPr>
              <w:t>12-1</w:t>
            </w:r>
            <w:r>
              <w:rPr>
                <w:color w:val="000000"/>
                <w:lang w:val="it-IT"/>
              </w:rPr>
              <w:t>4</w:t>
            </w:r>
            <w:r w:rsidRPr="00437BA3">
              <w:rPr>
                <w:color w:val="000000"/>
                <w:lang w:val="it-IT"/>
              </w:rPr>
              <w:t>/10/2020</w:t>
            </w:r>
          </w:p>
        </w:tc>
        <w:tc>
          <w:tcPr>
            <w:tcW w:w="464" w:type="pct"/>
            <w:shd w:val="clear" w:color="auto" w:fill="auto"/>
            <w:vAlign w:val="center"/>
            <w:hideMark/>
          </w:tcPr>
          <w:p w14:paraId="5C965423" w14:textId="77777777" w:rsidR="00EF752E" w:rsidRPr="00437BA3" w:rsidRDefault="00EF752E" w:rsidP="00A23EAB">
            <w:pPr>
              <w:pStyle w:val="DatitabellaBS-VR0"/>
              <w:rPr>
                <w:color w:val="000000"/>
                <w:lang w:val="it-IT"/>
              </w:rPr>
            </w:pPr>
            <w:r w:rsidRPr="00437BA3">
              <w:rPr>
                <w:color w:val="000000"/>
                <w:lang w:val="it-IT"/>
              </w:rPr>
              <w:t>Variabile</w:t>
            </w:r>
          </w:p>
        </w:tc>
        <w:tc>
          <w:tcPr>
            <w:tcW w:w="653" w:type="pct"/>
            <w:vMerge/>
            <w:shd w:val="clear" w:color="auto" w:fill="auto"/>
            <w:vAlign w:val="center"/>
            <w:hideMark/>
          </w:tcPr>
          <w:p w14:paraId="0E26A7DF" w14:textId="77777777" w:rsidR="00EF752E" w:rsidRPr="00437BA3" w:rsidRDefault="00EF752E" w:rsidP="00A23EAB">
            <w:pPr>
              <w:pStyle w:val="DatitabellaBS-VR0"/>
              <w:rPr>
                <w:color w:val="000000"/>
              </w:rPr>
            </w:pPr>
          </w:p>
        </w:tc>
        <w:tc>
          <w:tcPr>
            <w:tcW w:w="664" w:type="pct"/>
            <w:vMerge/>
          </w:tcPr>
          <w:p w14:paraId="7C02D1BA" w14:textId="77777777" w:rsidR="00EF752E" w:rsidRPr="00437BA3" w:rsidRDefault="00EF752E" w:rsidP="00A23EAB">
            <w:pPr>
              <w:pStyle w:val="DatitabellaBS-VR0"/>
              <w:rPr>
                <w:color w:val="000000"/>
                <w:lang w:val="it-IT"/>
              </w:rPr>
            </w:pPr>
          </w:p>
        </w:tc>
        <w:tc>
          <w:tcPr>
            <w:tcW w:w="658" w:type="pct"/>
            <w:vMerge/>
          </w:tcPr>
          <w:p w14:paraId="1334C3DC" w14:textId="77777777" w:rsidR="00EF752E" w:rsidRPr="00437BA3" w:rsidRDefault="00EF752E" w:rsidP="00A23EAB">
            <w:pPr>
              <w:pStyle w:val="DatitabellaBS-VR0"/>
              <w:rPr>
                <w:color w:val="000000"/>
                <w:lang w:val="it-IT"/>
              </w:rPr>
            </w:pPr>
          </w:p>
        </w:tc>
        <w:tc>
          <w:tcPr>
            <w:tcW w:w="1321" w:type="pct"/>
            <w:shd w:val="clear" w:color="auto" w:fill="auto"/>
            <w:vAlign w:val="center"/>
            <w:hideMark/>
          </w:tcPr>
          <w:p w14:paraId="6A4A88FD" w14:textId="77777777" w:rsidR="00EF752E" w:rsidRPr="00437BA3" w:rsidRDefault="00EF752E" w:rsidP="00A23EAB">
            <w:pPr>
              <w:pStyle w:val="DatitabellaBS-VR0"/>
              <w:rPr>
                <w:color w:val="000000"/>
              </w:rPr>
            </w:pPr>
            <w:r w:rsidRPr="00437BA3">
              <w:rPr>
                <w:color w:val="000000"/>
                <w:lang w:val="it-IT"/>
              </w:rPr>
              <w:t>Dott.M. Piras</w:t>
            </w:r>
          </w:p>
        </w:tc>
      </w:tr>
    </w:tbl>
    <w:p w14:paraId="7CE8A356" w14:textId="77777777" w:rsidR="00EF752E" w:rsidRPr="00437BA3" w:rsidRDefault="00EF752E" w:rsidP="00EF752E">
      <w:pPr>
        <w:pStyle w:val="NormaleBS-VR"/>
      </w:pPr>
    </w:p>
    <w:p w14:paraId="03CF0971" w14:textId="77777777" w:rsidR="00EF752E" w:rsidRPr="00437BA3" w:rsidRDefault="00EF752E" w:rsidP="00EF752E">
      <w:pPr>
        <w:pStyle w:val="NormaleBS-VR"/>
        <w:rPr>
          <w:highlight w:val="yellow"/>
        </w:rPr>
      </w:pPr>
      <w:r w:rsidRPr="00437BA3">
        <w:t xml:space="preserve">Segue il dettaglio delle osservazioni delle specie di micromammiferi rilevate nelle due campagne </w:t>
      </w:r>
      <w:r w:rsidRPr="00A04015">
        <w:t xml:space="preserve">effettuate. </w:t>
      </w:r>
    </w:p>
    <w:p w14:paraId="38A9D672" w14:textId="34EF254F" w:rsidR="00EF752E" w:rsidRPr="00437BA3" w:rsidRDefault="00EF752E" w:rsidP="00EF752E">
      <w:pPr>
        <w:pStyle w:val="DidascaliatabellaBS-VR"/>
      </w:pPr>
      <w:r w:rsidRPr="00B43337">
        <w:t xml:space="preserve">Table </w:t>
      </w:r>
      <w:r w:rsidR="00E621A5">
        <w:fldChar w:fldCharType="begin"/>
      </w:r>
      <w:r w:rsidR="00E621A5">
        <w:instrText xml:space="preserve"> STYLEREF 1 \s </w:instrText>
      </w:r>
      <w:r w:rsidR="00E621A5">
        <w:fldChar w:fldCharType="separate"/>
      </w:r>
      <w:r w:rsidR="00EF558F">
        <w:rPr>
          <w:noProof/>
        </w:rPr>
        <w:t>5</w:t>
      </w:r>
      <w:r w:rsidR="00E621A5">
        <w:rPr>
          <w:noProof/>
        </w:rPr>
        <w:fldChar w:fldCharType="end"/>
      </w:r>
      <w:r w:rsidRPr="00B43337">
        <w:noBreakHyphen/>
      </w:r>
      <w:r w:rsidR="00E621A5">
        <w:fldChar w:fldCharType="begin"/>
      </w:r>
      <w:r w:rsidR="00E621A5">
        <w:instrText xml:space="preserve"> SEQ Table \* ARABIC \s 1 </w:instrText>
      </w:r>
      <w:r w:rsidR="00E621A5">
        <w:fldChar w:fldCharType="separate"/>
      </w:r>
      <w:r w:rsidR="00EF558F">
        <w:rPr>
          <w:noProof/>
        </w:rPr>
        <w:t>51</w:t>
      </w:r>
      <w:r w:rsidR="00E621A5">
        <w:rPr>
          <w:noProof/>
        </w:rPr>
        <w:fldChar w:fldCharType="end"/>
      </w:r>
      <w:r w:rsidRPr="00B43337">
        <w:t xml:space="preserve"> -</w:t>
      </w:r>
      <w:r w:rsidRPr="00B54DA4">
        <w:t xml:space="preserve"> </w:t>
      </w:r>
      <w:r w:rsidRPr="00437BA3">
        <w:t>Area di indagine AV-</w:t>
      </w:r>
      <w:r w:rsidRPr="00437BA3">
        <w:rPr>
          <w:lang w:val="it-IT"/>
        </w:rPr>
        <w:t>PE</w:t>
      </w:r>
      <w:r w:rsidRPr="00437BA3">
        <w:t>-FA-0</w:t>
      </w:r>
      <w:r w:rsidRPr="00437BA3">
        <w:rPr>
          <w:lang w:val="it-IT"/>
        </w:rPr>
        <w:t>5</w:t>
      </w:r>
      <w:r w:rsidRPr="00437BA3">
        <w:t xml:space="preserve">. Elenco completo delle specie rilevate nelle </w:t>
      </w:r>
      <w:r w:rsidRPr="00437BA3">
        <w:rPr>
          <w:lang w:val="it-IT"/>
        </w:rPr>
        <w:t xml:space="preserve">2 </w:t>
      </w:r>
      <w:r w:rsidRPr="00437BA3">
        <w:t xml:space="preserve">campagne </w:t>
      </w:r>
      <w:r w:rsidRPr="00437BA3">
        <w:rPr>
          <w:lang w:val="it-IT"/>
        </w:rPr>
        <w:t>di CO 2020</w:t>
      </w:r>
      <w:r w:rsidRPr="00437BA3">
        <w:t>. E’ indicato il numero di individui rilevati per ogni specie</w:t>
      </w:r>
      <w:r w:rsidRPr="00437BA3">
        <w:rPr>
          <w:lang w:val="it-IT"/>
        </w:rPr>
        <w:t xml:space="preserve">, la presenza di specie inserite in Dir.Habitat e l’indice di densità medio annuale, </w:t>
      </w:r>
      <w:r w:rsidRPr="00437BA3">
        <w:t xml:space="preserve">l’indice di </w:t>
      </w:r>
      <w:r w:rsidRPr="00437BA3">
        <w:rPr>
          <w:lang w:val="it-IT"/>
        </w:rPr>
        <w:t>diversità e di equipartizione dell’area indagata</w:t>
      </w:r>
      <w:r w:rsidRPr="00437BA3">
        <w:t xml:space="preserve"> </w:t>
      </w:r>
    </w:p>
    <w:p w14:paraId="66949533" w14:textId="77777777" w:rsidR="00EF752E" w:rsidRPr="00437BA3" w:rsidRDefault="00EF752E" w:rsidP="00EF752E">
      <w:pPr>
        <w:rPr>
          <w:highlight w:val="yellow"/>
          <w:lang w:val="x-none" w:eastAsia="x-none"/>
        </w:rPr>
      </w:pPr>
    </w:p>
    <w:tbl>
      <w:tblPr>
        <w:tblW w:w="40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839"/>
        <w:gridCol w:w="1060"/>
        <w:gridCol w:w="931"/>
        <w:gridCol w:w="853"/>
        <w:gridCol w:w="865"/>
        <w:gridCol w:w="792"/>
        <w:gridCol w:w="929"/>
        <w:gridCol w:w="1430"/>
      </w:tblGrid>
      <w:tr w:rsidR="00EF752E" w:rsidRPr="00437BA3" w14:paraId="2C8EDC91" w14:textId="77777777" w:rsidTr="00A23EAB">
        <w:trPr>
          <w:cantSplit/>
          <w:trHeight w:val="1013"/>
          <w:tblHeader/>
          <w:jc w:val="center"/>
        </w:trPr>
        <w:tc>
          <w:tcPr>
            <w:tcW w:w="505" w:type="pct"/>
            <w:shd w:val="clear" w:color="auto" w:fill="D9D9D9"/>
            <w:vAlign w:val="center"/>
            <w:hideMark/>
          </w:tcPr>
          <w:p w14:paraId="6D2CB1CC" w14:textId="77777777" w:rsidR="00EF752E" w:rsidRPr="00437BA3" w:rsidRDefault="00EF752E" w:rsidP="00A23EAB">
            <w:pPr>
              <w:pStyle w:val="TitolotabellaBS-VR0"/>
            </w:pPr>
            <w:r w:rsidRPr="00437BA3">
              <w:rPr>
                <w:lang w:val="it-IT" w:eastAsia="it-IT"/>
              </w:rPr>
              <w:t>NOME COMUNE</w:t>
            </w:r>
          </w:p>
        </w:tc>
        <w:tc>
          <w:tcPr>
            <w:tcW w:w="635" w:type="pct"/>
            <w:shd w:val="clear" w:color="auto" w:fill="D9D9D9"/>
            <w:vAlign w:val="center"/>
            <w:hideMark/>
          </w:tcPr>
          <w:p w14:paraId="66ADCB01" w14:textId="77777777" w:rsidR="00EF752E" w:rsidRPr="00437BA3" w:rsidRDefault="00EF752E" w:rsidP="00A23EAB">
            <w:pPr>
              <w:pStyle w:val="TitolotabellaBS-VR0"/>
            </w:pPr>
            <w:r w:rsidRPr="00437BA3">
              <w:rPr>
                <w:lang w:val="it-IT" w:eastAsia="it-IT"/>
              </w:rPr>
              <w:t>NOME SCIENTIFICO</w:t>
            </w:r>
          </w:p>
        </w:tc>
        <w:tc>
          <w:tcPr>
            <w:tcW w:w="535" w:type="pct"/>
            <w:shd w:val="clear" w:color="auto" w:fill="D9D9D9"/>
            <w:vAlign w:val="center"/>
            <w:hideMark/>
          </w:tcPr>
          <w:p w14:paraId="3451D4C8" w14:textId="77777777" w:rsidR="00EF752E" w:rsidRPr="00437BA3" w:rsidRDefault="00EF752E" w:rsidP="00A23EAB">
            <w:pPr>
              <w:pStyle w:val="TitolotabellaBS-VR0"/>
            </w:pPr>
            <w:r w:rsidRPr="00437BA3">
              <w:rPr>
                <w:lang w:val="it-IT" w:eastAsia="it-IT"/>
              </w:rPr>
              <w:t>ALL. DIR. 92/43/CEE</w:t>
            </w:r>
          </w:p>
        </w:tc>
        <w:tc>
          <w:tcPr>
            <w:tcW w:w="607" w:type="pct"/>
            <w:shd w:val="clear" w:color="auto" w:fill="D9D9D9"/>
            <w:vAlign w:val="center"/>
            <w:hideMark/>
          </w:tcPr>
          <w:p w14:paraId="425CDA51" w14:textId="77777777" w:rsidR="00EF752E" w:rsidRPr="00437BA3" w:rsidRDefault="00EF752E" w:rsidP="00A23EAB">
            <w:pPr>
              <w:pStyle w:val="TitolotabellaBS-VR0"/>
            </w:pPr>
            <w:r w:rsidRPr="00437BA3">
              <w:rPr>
                <w:lang w:val="it-IT" w:eastAsia="it-IT"/>
              </w:rPr>
              <w:t>I CAMP. GIUGNO 2020</w:t>
            </w:r>
          </w:p>
        </w:tc>
        <w:tc>
          <w:tcPr>
            <w:tcW w:w="615" w:type="pct"/>
            <w:shd w:val="clear" w:color="auto" w:fill="D9D9D9"/>
            <w:vAlign w:val="center"/>
          </w:tcPr>
          <w:p w14:paraId="7F303136" w14:textId="77777777" w:rsidR="00EF752E" w:rsidRPr="00437BA3" w:rsidRDefault="00EF752E" w:rsidP="00A23EAB">
            <w:pPr>
              <w:pStyle w:val="TitolotabellaBS-VR0"/>
            </w:pPr>
            <w:r w:rsidRPr="00437BA3">
              <w:rPr>
                <w:lang w:val="it-IT" w:eastAsia="it-IT"/>
              </w:rPr>
              <w:t>IV CAMP.</w:t>
            </w:r>
          </w:p>
          <w:p w14:paraId="76DCD202" w14:textId="77777777" w:rsidR="00EF752E" w:rsidRPr="00437BA3" w:rsidRDefault="00EF752E" w:rsidP="00A23EAB">
            <w:pPr>
              <w:pStyle w:val="TitolotabellaBS-VR0"/>
              <w:rPr>
                <w:lang w:val="it-IT" w:eastAsia="it-IT"/>
              </w:rPr>
            </w:pPr>
            <w:r w:rsidRPr="00437BA3">
              <w:rPr>
                <w:lang w:val="it-IT" w:eastAsia="it-IT"/>
              </w:rPr>
              <w:t>OTTOBRE 2020</w:t>
            </w:r>
          </w:p>
        </w:tc>
        <w:tc>
          <w:tcPr>
            <w:tcW w:w="539" w:type="pct"/>
            <w:shd w:val="clear" w:color="auto" w:fill="D9D9D9"/>
            <w:vAlign w:val="center"/>
          </w:tcPr>
          <w:p w14:paraId="10719E6D" w14:textId="77777777" w:rsidR="00EF752E" w:rsidRPr="00437BA3" w:rsidRDefault="00EF752E" w:rsidP="00A23EAB">
            <w:pPr>
              <w:pStyle w:val="TitolotabellaBS-VR0"/>
              <w:rPr>
                <w:lang w:val="it-IT" w:eastAsia="it-IT"/>
              </w:rPr>
            </w:pPr>
            <w:r w:rsidRPr="00437BA3">
              <w:rPr>
                <w:lang w:val="it-IT" w:eastAsia="it-IT"/>
              </w:rPr>
              <w:t>Indice di densità MEDIO</w:t>
            </w:r>
          </w:p>
        </w:tc>
        <w:tc>
          <w:tcPr>
            <w:tcW w:w="555" w:type="pct"/>
            <w:shd w:val="clear" w:color="auto" w:fill="D9D9D9"/>
            <w:vAlign w:val="center"/>
          </w:tcPr>
          <w:p w14:paraId="71D76D46" w14:textId="77777777" w:rsidR="00EF752E" w:rsidRPr="00437BA3" w:rsidRDefault="00EF752E" w:rsidP="00A23EAB">
            <w:pPr>
              <w:pStyle w:val="TitolotabellaBS-VR0"/>
              <w:rPr>
                <w:lang w:val="it-IT" w:eastAsia="it-IT"/>
              </w:rPr>
            </w:pPr>
            <w:r w:rsidRPr="00437BA3">
              <w:rPr>
                <w:lang w:val="it-IT" w:eastAsia="it-IT"/>
              </w:rPr>
              <w:t>Indice diversità (Hs)</w:t>
            </w:r>
          </w:p>
        </w:tc>
        <w:tc>
          <w:tcPr>
            <w:tcW w:w="1009" w:type="pct"/>
            <w:shd w:val="clear" w:color="auto" w:fill="D9D9D9"/>
            <w:vAlign w:val="center"/>
          </w:tcPr>
          <w:p w14:paraId="708800AD" w14:textId="77777777" w:rsidR="00EF752E" w:rsidRPr="00437BA3" w:rsidRDefault="00EF752E" w:rsidP="00A23EAB">
            <w:pPr>
              <w:pStyle w:val="TitolotabellaBS-VR0"/>
              <w:rPr>
                <w:lang w:val="it-IT" w:eastAsia="it-IT"/>
              </w:rPr>
            </w:pPr>
            <w:r w:rsidRPr="00437BA3">
              <w:rPr>
                <w:lang w:val="it-IT" w:eastAsia="it-IT"/>
              </w:rPr>
              <w:t>Indice di equipartizione (J)</w:t>
            </w:r>
          </w:p>
        </w:tc>
      </w:tr>
      <w:tr w:rsidR="00EF752E" w:rsidRPr="00437BA3" w14:paraId="75DB2846" w14:textId="77777777" w:rsidTr="00A23EAB">
        <w:trPr>
          <w:trHeight w:val="300"/>
          <w:jc w:val="center"/>
        </w:trPr>
        <w:tc>
          <w:tcPr>
            <w:tcW w:w="505" w:type="pct"/>
            <w:shd w:val="clear" w:color="auto" w:fill="auto"/>
            <w:vAlign w:val="center"/>
          </w:tcPr>
          <w:p w14:paraId="7FB079EB" w14:textId="77777777" w:rsidR="00EF752E" w:rsidRPr="00437BA3" w:rsidRDefault="00EF752E" w:rsidP="00A23EAB">
            <w:pPr>
              <w:pStyle w:val="DatitabellaBS-VR0"/>
            </w:pPr>
          </w:p>
        </w:tc>
        <w:tc>
          <w:tcPr>
            <w:tcW w:w="635" w:type="pct"/>
            <w:shd w:val="clear" w:color="auto" w:fill="auto"/>
            <w:vAlign w:val="center"/>
          </w:tcPr>
          <w:p w14:paraId="30422502" w14:textId="77777777" w:rsidR="00EF752E" w:rsidRPr="00437BA3" w:rsidRDefault="00EF752E" w:rsidP="00A23EAB">
            <w:pPr>
              <w:pStyle w:val="DatitabellaBS-VR0"/>
              <w:rPr>
                <w:i/>
              </w:rPr>
            </w:pPr>
          </w:p>
        </w:tc>
        <w:tc>
          <w:tcPr>
            <w:tcW w:w="535" w:type="pct"/>
            <w:shd w:val="clear" w:color="auto" w:fill="auto"/>
            <w:vAlign w:val="center"/>
            <w:hideMark/>
          </w:tcPr>
          <w:p w14:paraId="74928248" w14:textId="77777777" w:rsidR="00EF752E" w:rsidRPr="00437BA3" w:rsidRDefault="00EF752E" w:rsidP="00A23EAB">
            <w:pPr>
              <w:pStyle w:val="DatitabellaBS-VR0"/>
              <w:rPr>
                <w:color w:val="000000"/>
                <w:lang w:val="it-IT"/>
              </w:rPr>
            </w:pPr>
            <w:r w:rsidRPr="00437BA3">
              <w:rPr>
                <w:color w:val="000000"/>
                <w:lang w:val="it-IT"/>
              </w:rPr>
              <w:t>-</w:t>
            </w:r>
          </w:p>
        </w:tc>
        <w:tc>
          <w:tcPr>
            <w:tcW w:w="607" w:type="pct"/>
            <w:shd w:val="clear" w:color="auto" w:fill="auto"/>
            <w:vAlign w:val="center"/>
            <w:hideMark/>
          </w:tcPr>
          <w:p w14:paraId="339D0C14" w14:textId="77777777" w:rsidR="00EF752E" w:rsidRPr="00437BA3" w:rsidRDefault="00EF752E" w:rsidP="00A23EAB">
            <w:pPr>
              <w:pStyle w:val="DatitabellaBS-VR0"/>
              <w:rPr>
                <w:color w:val="000000"/>
                <w:lang w:val="it-IT"/>
              </w:rPr>
            </w:pPr>
            <w:r w:rsidRPr="00437BA3">
              <w:rPr>
                <w:color w:val="000000"/>
                <w:lang w:val="it-IT"/>
              </w:rPr>
              <w:t>0</w:t>
            </w:r>
          </w:p>
        </w:tc>
        <w:tc>
          <w:tcPr>
            <w:tcW w:w="615" w:type="pct"/>
            <w:vAlign w:val="center"/>
          </w:tcPr>
          <w:p w14:paraId="2AE521ED" w14:textId="77777777" w:rsidR="00EF752E" w:rsidRPr="00437BA3" w:rsidRDefault="00EF752E" w:rsidP="00A23EAB">
            <w:pPr>
              <w:pStyle w:val="DatitabellaBS-VR0"/>
              <w:rPr>
                <w:color w:val="000000"/>
                <w:lang w:val="it-IT"/>
              </w:rPr>
            </w:pPr>
            <w:r w:rsidRPr="00437BA3">
              <w:rPr>
                <w:color w:val="000000"/>
                <w:lang w:val="it-IT"/>
              </w:rPr>
              <w:t>0</w:t>
            </w:r>
          </w:p>
        </w:tc>
        <w:tc>
          <w:tcPr>
            <w:tcW w:w="539" w:type="pct"/>
            <w:vAlign w:val="center"/>
          </w:tcPr>
          <w:p w14:paraId="33533F97" w14:textId="77777777" w:rsidR="00EF752E" w:rsidRPr="00437BA3" w:rsidRDefault="00EF752E" w:rsidP="00A23EAB">
            <w:pPr>
              <w:pStyle w:val="DatitabellaBS-VR0"/>
              <w:rPr>
                <w:color w:val="000000"/>
                <w:lang w:val="it-IT"/>
              </w:rPr>
            </w:pPr>
            <w:r w:rsidRPr="00437BA3">
              <w:rPr>
                <w:color w:val="000000"/>
                <w:lang w:val="it-IT"/>
              </w:rPr>
              <w:t>0</w:t>
            </w:r>
          </w:p>
        </w:tc>
        <w:tc>
          <w:tcPr>
            <w:tcW w:w="555" w:type="pct"/>
            <w:shd w:val="clear" w:color="auto" w:fill="auto"/>
            <w:vAlign w:val="center"/>
            <w:hideMark/>
          </w:tcPr>
          <w:p w14:paraId="1BBB4A11" w14:textId="77777777" w:rsidR="00EF752E" w:rsidRPr="00437BA3" w:rsidRDefault="00EF752E" w:rsidP="00A23EAB">
            <w:pPr>
              <w:pStyle w:val="DatitabellaBS-VR0"/>
              <w:rPr>
                <w:color w:val="000000"/>
                <w:lang w:val="it-IT"/>
              </w:rPr>
            </w:pPr>
            <w:r w:rsidRPr="00437BA3">
              <w:rPr>
                <w:color w:val="000000"/>
                <w:lang w:val="it-IT"/>
              </w:rPr>
              <w:t>0</w:t>
            </w:r>
          </w:p>
        </w:tc>
        <w:tc>
          <w:tcPr>
            <w:tcW w:w="1009" w:type="pct"/>
            <w:shd w:val="clear" w:color="auto" w:fill="auto"/>
            <w:vAlign w:val="center"/>
            <w:hideMark/>
          </w:tcPr>
          <w:p w14:paraId="7B152937" w14:textId="77777777" w:rsidR="00EF752E" w:rsidRPr="00437BA3" w:rsidRDefault="00EF752E" w:rsidP="00A23EAB">
            <w:pPr>
              <w:pStyle w:val="DatitabellaBS-VR0"/>
              <w:rPr>
                <w:color w:val="000000"/>
                <w:lang w:val="it-IT"/>
              </w:rPr>
            </w:pPr>
            <w:r w:rsidRPr="00437BA3">
              <w:rPr>
                <w:color w:val="000000"/>
                <w:lang w:val="it-IT"/>
              </w:rPr>
              <w:t>0</w:t>
            </w:r>
          </w:p>
        </w:tc>
      </w:tr>
      <w:tr w:rsidR="00EF752E" w:rsidRPr="00437BA3" w14:paraId="593D3B24" w14:textId="77777777" w:rsidTr="00A23EAB">
        <w:trPr>
          <w:trHeight w:val="300"/>
          <w:jc w:val="center"/>
        </w:trPr>
        <w:tc>
          <w:tcPr>
            <w:tcW w:w="1675" w:type="pct"/>
            <w:gridSpan w:val="3"/>
            <w:shd w:val="clear" w:color="auto" w:fill="auto"/>
            <w:vAlign w:val="center"/>
            <w:hideMark/>
          </w:tcPr>
          <w:p w14:paraId="73A50B06" w14:textId="77777777" w:rsidR="00EF752E" w:rsidRPr="00437BA3" w:rsidRDefault="00EF752E" w:rsidP="00A23EAB">
            <w:pPr>
              <w:pStyle w:val="DatitabellaBS-VR0"/>
              <w:rPr>
                <w:b/>
              </w:rPr>
            </w:pPr>
            <w:r w:rsidRPr="00437BA3">
              <w:rPr>
                <w:b/>
              </w:rPr>
              <w:t>Ricchezza specifica (n° specie</w:t>
            </w:r>
            <w:r w:rsidRPr="00437BA3">
              <w:t xml:space="preserve"> </w:t>
            </w:r>
            <w:r w:rsidRPr="00437BA3">
              <w:rPr>
                <w:b/>
              </w:rPr>
              <w:t>contattate)=</w:t>
            </w:r>
          </w:p>
        </w:tc>
        <w:tc>
          <w:tcPr>
            <w:tcW w:w="3325" w:type="pct"/>
            <w:gridSpan w:val="5"/>
            <w:shd w:val="clear" w:color="auto" w:fill="auto"/>
            <w:vAlign w:val="center"/>
          </w:tcPr>
          <w:p w14:paraId="1DA4E04A" w14:textId="77777777" w:rsidR="00EF752E" w:rsidRPr="00437BA3" w:rsidRDefault="00EF752E" w:rsidP="00A23EAB">
            <w:pPr>
              <w:pStyle w:val="DatitabellaBS-VR0"/>
              <w:rPr>
                <w:b/>
                <w:lang w:val="it-IT"/>
              </w:rPr>
            </w:pPr>
            <w:r w:rsidRPr="00437BA3">
              <w:rPr>
                <w:b/>
                <w:lang w:val="it-IT"/>
              </w:rPr>
              <w:t>0</w:t>
            </w:r>
          </w:p>
        </w:tc>
      </w:tr>
    </w:tbl>
    <w:p w14:paraId="5F6CEAFE" w14:textId="6BB20C93" w:rsidR="00EF752E" w:rsidRDefault="00EF752E" w:rsidP="0058066F">
      <w:pPr>
        <w:rPr>
          <w:lang w:eastAsia="x-none"/>
        </w:rPr>
      </w:pPr>
    </w:p>
    <w:p w14:paraId="2899584B" w14:textId="77777777" w:rsidR="00EF752E" w:rsidRDefault="00EF752E">
      <w:pPr>
        <w:overflowPunct/>
        <w:autoSpaceDE/>
        <w:autoSpaceDN/>
        <w:adjustRightInd/>
        <w:textAlignment w:val="auto"/>
        <w:rPr>
          <w:lang w:eastAsia="x-none"/>
        </w:rPr>
      </w:pPr>
      <w:r>
        <w:rPr>
          <w:lang w:eastAsia="x-none"/>
        </w:rPr>
        <w:br w:type="page"/>
      </w:r>
    </w:p>
    <w:p w14:paraId="7BA40B06" w14:textId="77777777" w:rsidR="00EF752E" w:rsidRPr="00EF752E" w:rsidRDefault="00EF752E" w:rsidP="00EF752E">
      <w:pPr>
        <w:pStyle w:val="NormaleBS-VR"/>
        <w:spacing w:line="276" w:lineRule="auto"/>
        <w:outlineLvl w:val="2"/>
        <w:rPr>
          <w:b/>
          <w:bCs/>
          <w:i/>
          <w:iCs/>
          <w:sz w:val="26"/>
          <w:szCs w:val="26"/>
          <w:lang w:val="x-none" w:eastAsia="x-none"/>
        </w:rPr>
      </w:pPr>
      <w:bookmarkStart w:id="139" w:name="_Toc83739282"/>
      <w:r w:rsidRPr="00EF752E">
        <w:rPr>
          <w:b/>
          <w:bCs/>
          <w:i/>
          <w:iCs/>
          <w:sz w:val="26"/>
          <w:szCs w:val="26"/>
          <w:lang w:val="x-none" w:eastAsia="x-none"/>
        </w:rPr>
        <w:lastRenderedPageBreak/>
        <w:t>Monitoraggio Mesoteriofauna</w:t>
      </w:r>
      <w:bookmarkEnd w:id="139"/>
    </w:p>
    <w:p w14:paraId="3CD4019B" w14:textId="75814795" w:rsidR="00EF752E" w:rsidRPr="00A52771" w:rsidRDefault="00EF752E" w:rsidP="00EF752E">
      <w:pPr>
        <w:pStyle w:val="NormaleBS-VR"/>
        <w:rPr>
          <w:szCs w:val="22"/>
        </w:rPr>
      </w:pPr>
      <w:r w:rsidRPr="00A52771">
        <w:rPr>
          <w:szCs w:val="22"/>
        </w:rPr>
        <w:t>Il transetto di monitoraggio della mesoteriofauna è stato posto ai margini del bosco igrofilo nei pressi di via Tangenziale (SR11) in prossimità del cavalcavia di via Mantova a Peschiera. Il bosco igrofilo, a dominanza di ontani, presenta un sottobosco molto fitto, soggetto ad allagamenti in alcuni periodi dell’anno, che non ne permette una facile percorribilità.</w:t>
      </w:r>
    </w:p>
    <w:p w14:paraId="2C4E6FE0" w14:textId="77777777" w:rsidR="00EF752E" w:rsidRPr="00A52771" w:rsidRDefault="00EF752E" w:rsidP="00EF752E">
      <w:pPr>
        <w:pStyle w:val="NormaleBS-VR"/>
      </w:pPr>
      <w:r w:rsidRPr="00A52771">
        <w:t>Nell’ area indagata non sono state rilevate specie rilevate appartenenti alla mesoteriofauna.</w:t>
      </w:r>
    </w:p>
    <w:p w14:paraId="4E5BCDE5" w14:textId="18A99F98" w:rsidR="00EF752E" w:rsidRPr="00A52771" w:rsidRDefault="00EF752E" w:rsidP="00EF752E">
      <w:pPr>
        <w:pStyle w:val="DidascaliatabellaBS-VR"/>
        <w:rPr>
          <w:lang w:val="it-IT"/>
        </w:rPr>
      </w:pPr>
      <w:bookmarkStart w:id="140" w:name="_Hlk83649776"/>
      <w:r w:rsidRPr="00B43337">
        <w:t xml:space="preserve">Table </w:t>
      </w:r>
      <w:r w:rsidR="00E621A5">
        <w:fldChar w:fldCharType="begin"/>
      </w:r>
      <w:r w:rsidR="00E621A5">
        <w:instrText xml:space="preserve"> STYLEREF 1 \s </w:instrText>
      </w:r>
      <w:r w:rsidR="00E621A5">
        <w:fldChar w:fldCharType="separate"/>
      </w:r>
      <w:r w:rsidR="00EF558F">
        <w:rPr>
          <w:noProof/>
        </w:rPr>
        <w:t>5</w:t>
      </w:r>
      <w:r w:rsidR="00E621A5">
        <w:rPr>
          <w:noProof/>
        </w:rPr>
        <w:fldChar w:fldCharType="end"/>
      </w:r>
      <w:r w:rsidRPr="00B43337">
        <w:noBreakHyphen/>
      </w:r>
      <w:r w:rsidR="00E621A5">
        <w:fldChar w:fldCharType="begin"/>
      </w:r>
      <w:r w:rsidR="00E621A5">
        <w:instrText xml:space="preserve"> SEQ Table \* ARABIC \s 1 </w:instrText>
      </w:r>
      <w:r w:rsidR="00E621A5">
        <w:fldChar w:fldCharType="separate"/>
      </w:r>
      <w:r w:rsidR="00EF558F">
        <w:rPr>
          <w:noProof/>
        </w:rPr>
        <w:t>52</w:t>
      </w:r>
      <w:r w:rsidR="00E621A5">
        <w:rPr>
          <w:noProof/>
        </w:rPr>
        <w:fldChar w:fldCharType="end"/>
      </w:r>
      <w:r w:rsidRPr="00B43337">
        <w:t xml:space="preserve"> -</w:t>
      </w:r>
      <w:r w:rsidRPr="00B54DA4">
        <w:t xml:space="preserve"> </w:t>
      </w:r>
      <w:r w:rsidRPr="00A52771">
        <w:t xml:space="preserve"> Area di indagine AV-</w:t>
      </w:r>
      <w:r w:rsidRPr="00A52771">
        <w:rPr>
          <w:lang w:val="it-IT"/>
        </w:rPr>
        <w:t>PE</w:t>
      </w:r>
      <w:r w:rsidRPr="00A52771">
        <w:t>-FA-</w:t>
      </w:r>
      <w:r w:rsidRPr="00A52771">
        <w:rPr>
          <w:lang w:val="it-IT"/>
        </w:rPr>
        <w:t>13.</w:t>
      </w:r>
      <w:r w:rsidRPr="00A52771">
        <w:t xml:space="preserve"> Dati di campo rilevati per ciascuna campagna di monitoraggio </w:t>
      </w:r>
      <w:r w:rsidRPr="00A52771">
        <w:rPr>
          <w:lang w:val="it-IT"/>
        </w:rPr>
        <w:t>di fase CO 2020, lunghezza transetto e coordinate del centroide del transetto in GBO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64"/>
        <w:gridCol w:w="1167"/>
        <w:gridCol w:w="1153"/>
        <w:gridCol w:w="950"/>
        <w:gridCol w:w="1357"/>
        <w:gridCol w:w="1351"/>
        <w:gridCol w:w="2446"/>
      </w:tblGrid>
      <w:tr w:rsidR="00EF752E" w:rsidRPr="00A52771" w14:paraId="77D9F972" w14:textId="77777777" w:rsidTr="00A23EAB">
        <w:trPr>
          <w:trHeight w:val="77"/>
          <w:tblHeader/>
          <w:jc w:val="center"/>
        </w:trPr>
        <w:tc>
          <w:tcPr>
            <w:tcW w:w="593" w:type="pct"/>
            <w:shd w:val="clear" w:color="auto" w:fill="D9D9D9"/>
            <w:vAlign w:val="center"/>
            <w:hideMark/>
          </w:tcPr>
          <w:bookmarkEnd w:id="140"/>
          <w:p w14:paraId="32F6AB73" w14:textId="77777777" w:rsidR="00EF752E" w:rsidRPr="00A52771" w:rsidRDefault="00EF752E" w:rsidP="00A23EAB">
            <w:pPr>
              <w:pStyle w:val="TitolotabellaBS-VR0"/>
            </w:pPr>
            <w:r w:rsidRPr="00A52771">
              <w:rPr>
                <w:lang w:val="it-IT" w:eastAsia="it-IT"/>
              </w:rPr>
              <w:t>CAMPAGNA</w:t>
            </w:r>
          </w:p>
        </w:tc>
        <w:tc>
          <w:tcPr>
            <w:tcW w:w="647" w:type="pct"/>
            <w:shd w:val="clear" w:color="auto" w:fill="D9D9D9"/>
            <w:vAlign w:val="center"/>
            <w:hideMark/>
          </w:tcPr>
          <w:p w14:paraId="3C1C2BC7" w14:textId="77777777" w:rsidR="00EF752E" w:rsidRPr="00A52771" w:rsidRDefault="00EF752E" w:rsidP="00A23EAB">
            <w:pPr>
              <w:pStyle w:val="TitolotabellaBS-VR0"/>
            </w:pPr>
            <w:r w:rsidRPr="00A52771">
              <w:rPr>
                <w:lang w:val="it-IT" w:eastAsia="it-IT"/>
              </w:rPr>
              <w:t>DATA</w:t>
            </w:r>
          </w:p>
        </w:tc>
        <w:tc>
          <w:tcPr>
            <w:tcW w:w="640" w:type="pct"/>
            <w:shd w:val="clear" w:color="auto" w:fill="D9D9D9"/>
            <w:vAlign w:val="center"/>
            <w:hideMark/>
          </w:tcPr>
          <w:p w14:paraId="1FC83255" w14:textId="77777777" w:rsidR="00EF752E" w:rsidRPr="00A52771" w:rsidRDefault="00EF752E" w:rsidP="00A23EAB">
            <w:pPr>
              <w:pStyle w:val="TitolotabellaBS-VR0"/>
            </w:pPr>
            <w:r w:rsidRPr="00A52771">
              <w:rPr>
                <w:lang w:val="it-IT" w:eastAsia="it-IT"/>
              </w:rPr>
              <w:t>METEO</w:t>
            </w:r>
          </w:p>
        </w:tc>
        <w:tc>
          <w:tcPr>
            <w:tcW w:w="477" w:type="pct"/>
            <w:shd w:val="clear" w:color="auto" w:fill="D9D9D9"/>
            <w:vAlign w:val="center"/>
            <w:hideMark/>
          </w:tcPr>
          <w:p w14:paraId="5E3FB3D4" w14:textId="77777777" w:rsidR="00EF752E" w:rsidRPr="00A52771" w:rsidRDefault="00EF752E" w:rsidP="00A23EAB">
            <w:pPr>
              <w:pStyle w:val="TitolotabellaBS-VR0"/>
            </w:pPr>
            <w:r w:rsidRPr="00A52771">
              <w:rPr>
                <w:lang w:val="it-IT" w:eastAsia="it-IT"/>
              </w:rPr>
              <w:t>LUNGH. TRANS.(</w:t>
            </w:r>
            <w:r w:rsidRPr="00A52771">
              <w:rPr>
                <w:caps w:val="0"/>
                <w:lang w:val="it-IT" w:eastAsia="it-IT"/>
              </w:rPr>
              <w:t>m</w:t>
            </w:r>
            <w:r w:rsidRPr="00A52771">
              <w:rPr>
                <w:lang w:val="it-IT" w:eastAsia="it-IT"/>
              </w:rPr>
              <w:t>)</w:t>
            </w:r>
          </w:p>
        </w:tc>
        <w:tc>
          <w:tcPr>
            <w:tcW w:w="664" w:type="pct"/>
            <w:shd w:val="clear" w:color="auto" w:fill="D9D9D9"/>
          </w:tcPr>
          <w:p w14:paraId="4CE2BAC2" w14:textId="77777777" w:rsidR="00EF752E" w:rsidRPr="00A52771" w:rsidRDefault="00EF752E" w:rsidP="00A23EAB">
            <w:pPr>
              <w:pStyle w:val="TitolotabellaBS-VR0"/>
              <w:rPr>
                <w:lang w:val="it-IT" w:eastAsia="it-IT"/>
              </w:rPr>
            </w:pPr>
            <w:r w:rsidRPr="00A52771">
              <w:rPr>
                <w:lang w:val="it-IT" w:eastAsia="it-IT"/>
              </w:rPr>
              <w:t>X_COORDINATA CENTROIDE (GBO)</w:t>
            </w:r>
          </w:p>
        </w:tc>
        <w:tc>
          <w:tcPr>
            <w:tcW w:w="658" w:type="pct"/>
            <w:shd w:val="clear" w:color="auto" w:fill="D9D9D9"/>
          </w:tcPr>
          <w:p w14:paraId="31239026" w14:textId="77777777" w:rsidR="00EF752E" w:rsidRPr="00A52771" w:rsidRDefault="00EF752E" w:rsidP="00A23EAB">
            <w:pPr>
              <w:pStyle w:val="TitolotabellaBS-VR0"/>
              <w:rPr>
                <w:lang w:val="it-IT" w:eastAsia="it-IT"/>
              </w:rPr>
            </w:pPr>
            <w:r w:rsidRPr="00A52771">
              <w:rPr>
                <w:lang w:val="it-IT" w:eastAsia="it-IT"/>
              </w:rPr>
              <w:t>Y_COORDINATA CENTROIDE (GBO)</w:t>
            </w:r>
          </w:p>
        </w:tc>
        <w:tc>
          <w:tcPr>
            <w:tcW w:w="1321" w:type="pct"/>
            <w:shd w:val="clear" w:color="auto" w:fill="D9D9D9"/>
            <w:vAlign w:val="center"/>
            <w:hideMark/>
          </w:tcPr>
          <w:p w14:paraId="3C5DDC52" w14:textId="77777777" w:rsidR="00EF752E" w:rsidRPr="00A52771" w:rsidRDefault="00EF752E" w:rsidP="00A23EAB">
            <w:pPr>
              <w:pStyle w:val="TitolotabellaBS-VR0"/>
            </w:pPr>
            <w:r w:rsidRPr="00A52771">
              <w:rPr>
                <w:lang w:val="it-IT" w:eastAsia="it-IT"/>
              </w:rPr>
              <w:t>RILEVATORI</w:t>
            </w:r>
          </w:p>
        </w:tc>
      </w:tr>
      <w:tr w:rsidR="00EF752E" w:rsidRPr="00A52771" w14:paraId="7CB8C3AC" w14:textId="77777777" w:rsidTr="00A23EAB">
        <w:trPr>
          <w:trHeight w:val="77"/>
          <w:jc w:val="center"/>
        </w:trPr>
        <w:tc>
          <w:tcPr>
            <w:tcW w:w="593" w:type="pct"/>
            <w:shd w:val="clear" w:color="auto" w:fill="auto"/>
            <w:vAlign w:val="center"/>
            <w:hideMark/>
          </w:tcPr>
          <w:p w14:paraId="00438B72" w14:textId="77777777" w:rsidR="00EF752E" w:rsidRPr="00A52771" w:rsidRDefault="00EF752E" w:rsidP="00A23EAB">
            <w:pPr>
              <w:pStyle w:val="DatitabellaBS-VR0"/>
              <w:rPr>
                <w:color w:val="000000"/>
              </w:rPr>
            </w:pPr>
            <w:r w:rsidRPr="00A52771">
              <w:rPr>
                <w:color w:val="000000"/>
                <w:lang w:val="it-IT" w:eastAsia="it-IT"/>
              </w:rPr>
              <w:t>1</w:t>
            </w:r>
          </w:p>
        </w:tc>
        <w:tc>
          <w:tcPr>
            <w:tcW w:w="647" w:type="pct"/>
            <w:shd w:val="clear" w:color="auto" w:fill="auto"/>
            <w:vAlign w:val="center"/>
            <w:hideMark/>
          </w:tcPr>
          <w:p w14:paraId="3A493FCC" w14:textId="77777777" w:rsidR="00EF752E" w:rsidRPr="00A52771" w:rsidRDefault="00EF752E" w:rsidP="00A23EAB">
            <w:pPr>
              <w:pStyle w:val="DatitabellaBS-VR0"/>
              <w:rPr>
                <w:color w:val="000000"/>
                <w:lang w:val="it-IT"/>
              </w:rPr>
            </w:pPr>
            <w:r w:rsidRPr="00A52771">
              <w:rPr>
                <w:color w:val="000000"/>
                <w:lang w:val="it-IT"/>
              </w:rPr>
              <w:t>22/06/2020</w:t>
            </w:r>
          </w:p>
        </w:tc>
        <w:tc>
          <w:tcPr>
            <w:tcW w:w="640" w:type="pct"/>
            <w:shd w:val="clear" w:color="auto" w:fill="auto"/>
            <w:vAlign w:val="center"/>
            <w:hideMark/>
          </w:tcPr>
          <w:p w14:paraId="27215578" w14:textId="77777777" w:rsidR="00EF752E" w:rsidRPr="00A52771" w:rsidRDefault="00EF752E" w:rsidP="00A23EAB">
            <w:pPr>
              <w:pStyle w:val="DatitabellaBS-VR0"/>
              <w:rPr>
                <w:color w:val="000000"/>
                <w:lang w:val="it-IT"/>
              </w:rPr>
            </w:pPr>
            <w:r w:rsidRPr="00A52771">
              <w:rPr>
                <w:color w:val="000000"/>
                <w:lang w:val="it-IT"/>
              </w:rPr>
              <w:t>Sereno</w:t>
            </w:r>
          </w:p>
        </w:tc>
        <w:tc>
          <w:tcPr>
            <w:tcW w:w="477" w:type="pct"/>
            <w:vMerge w:val="restart"/>
            <w:shd w:val="clear" w:color="auto" w:fill="auto"/>
            <w:vAlign w:val="center"/>
            <w:hideMark/>
          </w:tcPr>
          <w:p w14:paraId="44D8B516" w14:textId="77777777" w:rsidR="00EF752E" w:rsidRPr="00A52771" w:rsidRDefault="00EF752E" w:rsidP="00A23EAB">
            <w:pPr>
              <w:pStyle w:val="DatitabellaBS-VR0"/>
              <w:rPr>
                <w:color w:val="000000"/>
                <w:lang w:val="it-IT" w:eastAsia="it-IT"/>
              </w:rPr>
            </w:pPr>
            <w:r w:rsidRPr="00A52771">
              <w:rPr>
                <w:color w:val="000000"/>
                <w:lang w:val="it-IT" w:eastAsia="it-IT"/>
              </w:rPr>
              <w:t>348,38</w:t>
            </w:r>
          </w:p>
        </w:tc>
        <w:tc>
          <w:tcPr>
            <w:tcW w:w="664" w:type="pct"/>
            <w:vMerge w:val="restart"/>
            <w:vAlign w:val="center"/>
          </w:tcPr>
          <w:p w14:paraId="48A7D453" w14:textId="77777777" w:rsidR="00EF752E" w:rsidRPr="00A52771" w:rsidRDefault="00EF752E" w:rsidP="00A23EAB">
            <w:pPr>
              <w:pStyle w:val="DatitabellaBS-VR0"/>
              <w:rPr>
                <w:color w:val="000000"/>
                <w:lang w:val="it-IT" w:eastAsia="it-IT"/>
              </w:rPr>
            </w:pPr>
            <w:r w:rsidRPr="00A52771">
              <w:rPr>
                <w:color w:val="000000"/>
                <w:lang w:val="it-IT" w:eastAsia="it-IT"/>
              </w:rPr>
              <w:t>1631767,371</w:t>
            </w:r>
          </w:p>
        </w:tc>
        <w:tc>
          <w:tcPr>
            <w:tcW w:w="658" w:type="pct"/>
            <w:vMerge w:val="restart"/>
            <w:vAlign w:val="center"/>
          </w:tcPr>
          <w:p w14:paraId="69894AFE" w14:textId="77777777" w:rsidR="00EF752E" w:rsidRPr="00A52771" w:rsidRDefault="00EF752E" w:rsidP="00A23EAB">
            <w:pPr>
              <w:pStyle w:val="DatitabellaBS-VR0"/>
              <w:rPr>
                <w:color w:val="000000"/>
                <w:lang w:val="it-IT" w:eastAsia="it-IT"/>
              </w:rPr>
            </w:pPr>
            <w:r w:rsidRPr="00A52771">
              <w:rPr>
                <w:color w:val="000000"/>
                <w:lang w:val="it-IT" w:eastAsia="it-IT"/>
              </w:rPr>
              <w:t>5032265,211</w:t>
            </w:r>
          </w:p>
        </w:tc>
        <w:tc>
          <w:tcPr>
            <w:tcW w:w="1321" w:type="pct"/>
            <w:shd w:val="clear" w:color="auto" w:fill="auto"/>
            <w:hideMark/>
          </w:tcPr>
          <w:p w14:paraId="530EE01E" w14:textId="77777777" w:rsidR="00EF752E" w:rsidRPr="00A52771" w:rsidRDefault="00EF752E" w:rsidP="00A23EAB">
            <w:pPr>
              <w:pStyle w:val="DatitabellaBS-VR0"/>
              <w:rPr>
                <w:color w:val="000000"/>
                <w:lang w:val="it-IT"/>
              </w:rPr>
            </w:pPr>
            <w:r w:rsidRPr="00A52771">
              <w:t>Dott.</w:t>
            </w:r>
            <w:r w:rsidRPr="00A52771">
              <w:rPr>
                <w:lang w:val="it-IT"/>
              </w:rPr>
              <w:t>M. Piras</w:t>
            </w:r>
          </w:p>
        </w:tc>
      </w:tr>
      <w:tr w:rsidR="00EF752E" w:rsidRPr="00A52771" w14:paraId="3BC679C5" w14:textId="77777777" w:rsidTr="00A23EAB">
        <w:trPr>
          <w:trHeight w:val="300"/>
          <w:jc w:val="center"/>
        </w:trPr>
        <w:tc>
          <w:tcPr>
            <w:tcW w:w="593" w:type="pct"/>
            <w:shd w:val="clear" w:color="auto" w:fill="auto"/>
            <w:vAlign w:val="center"/>
            <w:hideMark/>
          </w:tcPr>
          <w:p w14:paraId="5737A973" w14:textId="77777777" w:rsidR="00EF752E" w:rsidRPr="00A52771" w:rsidRDefault="00EF752E" w:rsidP="00A23EAB">
            <w:pPr>
              <w:pStyle w:val="DatitabellaBS-VR0"/>
              <w:rPr>
                <w:color w:val="000000"/>
              </w:rPr>
            </w:pPr>
            <w:r w:rsidRPr="00A52771">
              <w:rPr>
                <w:color w:val="000000"/>
                <w:lang w:val="it-IT" w:eastAsia="it-IT"/>
              </w:rPr>
              <w:t>2</w:t>
            </w:r>
          </w:p>
        </w:tc>
        <w:tc>
          <w:tcPr>
            <w:tcW w:w="647" w:type="pct"/>
            <w:shd w:val="clear" w:color="auto" w:fill="auto"/>
            <w:vAlign w:val="center"/>
            <w:hideMark/>
          </w:tcPr>
          <w:p w14:paraId="0D6C864F" w14:textId="77777777" w:rsidR="00EF752E" w:rsidRPr="00A52771" w:rsidRDefault="00EF752E" w:rsidP="00A23EAB">
            <w:pPr>
              <w:pStyle w:val="DatitabellaBS-VR0"/>
              <w:rPr>
                <w:color w:val="000000"/>
                <w:lang w:val="it-IT" w:eastAsia="it-IT"/>
              </w:rPr>
            </w:pPr>
            <w:r w:rsidRPr="00A52771">
              <w:rPr>
                <w:color w:val="000000"/>
                <w:lang w:val="it-IT" w:eastAsia="it-IT"/>
              </w:rPr>
              <w:t>13/10/2020</w:t>
            </w:r>
          </w:p>
        </w:tc>
        <w:tc>
          <w:tcPr>
            <w:tcW w:w="640" w:type="pct"/>
            <w:shd w:val="clear" w:color="auto" w:fill="auto"/>
            <w:vAlign w:val="center"/>
            <w:hideMark/>
          </w:tcPr>
          <w:p w14:paraId="17693CE6" w14:textId="77777777" w:rsidR="00EF752E" w:rsidRPr="00A52771" w:rsidRDefault="00EF752E" w:rsidP="00A23EAB">
            <w:pPr>
              <w:pStyle w:val="DatitabellaBS-VR0"/>
              <w:rPr>
                <w:color w:val="000000"/>
                <w:lang w:val="it-IT" w:eastAsia="it-IT"/>
              </w:rPr>
            </w:pPr>
            <w:r w:rsidRPr="00A52771">
              <w:rPr>
                <w:color w:val="000000"/>
                <w:lang w:val="it-IT" w:eastAsia="it-IT"/>
              </w:rPr>
              <w:t>Sereno</w:t>
            </w:r>
          </w:p>
        </w:tc>
        <w:tc>
          <w:tcPr>
            <w:tcW w:w="477" w:type="pct"/>
            <w:vMerge/>
            <w:shd w:val="clear" w:color="auto" w:fill="auto"/>
            <w:vAlign w:val="center"/>
            <w:hideMark/>
          </w:tcPr>
          <w:p w14:paraId="3B51FFDF" w14:textId="77777777" w:rsidR="00EF752E" w:rsidRPr="00A52771" w:rsidRDefault="00EF752E" w:rsidP="00A23EAB">
            <w:pPr>
              <w:pStyle w:val="DatitabellaBS-VR0"/>
              <w:rPr>
                <w:color w:val="000000"/>
              </w:rPr>
            </w:pPr>
          </w:p>
        </w:tc>
        <w:tc>
          <w:tcPr>
            <w:tcW w:w="664" w:type="pct"/>
            <w:vMerge/>
          </w:tcPr>
          <w:p w14:paraId="53D1F051" w14:textId="77777777" w:rsidR="00EF752E" w:rsidRPr="00A52771" w:rsidRDefault="00EF752E" w:rsidP="00A23EAB">
            <w:pPr>
              <w:pStyle w:val="DatitabellaBS-VR0"/>
              <w:rPr>
                <w:color w:val="000000"/>
                <w:lang w:val="it-IT"/>
              </w:rPr>
            </w:pPr>
          </w:p>
        </w:tc>
        <w:tc>
          <w:tcPr>
            <w:tcW w:w="658" w:type="pct"/>
            <w:vMerge/>
          </w:tcPr>
          <w:p w14:paraId="37FD3941" w14:textId="77777777" w:rsidR="00EF752E" w:rsidRPr="00A52771" w:rsidRDefault="00EF752E" w:rsidP="00A23EAB">
            <w:pPr>
              <w:pStyle w:val="DatitabellaBS-VR0"/>
              <w:rPr>
                <w:color w:val="000000"/>
                <w:lang w:val="it-IT"/>
              </w:rPr>
            </w:pPr>
          </w:p>
        </w:tc>
        <w:tc>
          <w:tcPr>
            <w:tcW w:w="1321" w:type="pct"/>
            <w:shd w:val="clear" w:color="auto" w:fill="auto"/>
            <w:hideMark/>
          </w:tcPr>
          <w:p w14:paraId="088A46B0" w14:textId="77777777" w:rsidR="00EF752E" w:rsidRPr="00A52771" w:rsidRDefault="00EF752E" w:rsidP="00A23EAB">
            <w:pPr>
              <w:pStyle w:val="DatitabellaBS-VR0"/>
              <w:rPr>
                <w:color w:val="000000"/>
              </w:rPr>
            </w:pPr>
            <w:r w:rsidRPr="00A52771">
              <w:t>Dott.</w:t>
            </w:r>
            <w:r w:rsidRPr="00A52771">
              <w:rPr>
                <w:lang w:val="it-IT"/>
              </w:rPr>
              <w:t>M. Piras</w:t>
            </w:r>
          </w:p>
        </w:tc>
      </w:tr>
    </w:tbl>
    <w:p w14:paraId="483A5E5F" w14:textId="77777777" w:rsidR="00EF752E" w:rsidRPr="00A52771" w:rsidRDefault="00EF752E" w:rsidP="00EF752E">
      <w:pPr>
        <w:pStyle w:val="NormaleBS-VR"/>
        <w:spacing w:line="240" w:lineRule="auto"/>
        <w:rPr>
          <w:sz w:val="16"/>
          <w:szCs w:val="16"/>
        </w:rPr>
      </w:pPr>
    </w:p>
    <w:p w14:paraId="02433A42" w14:textId="77777777" w:rsidR="00EF752E" w:rsidRPr="00A52771" w:rsidRDefault="00EF752E" w:rsidP="00EF752E">
      <w:pPr>
        <w:pStyle w:val="NormaleBS-VR"/>
      </w:pPr>
      <w:r w:rsidRPr="00A52771">
        <w:t xml:space="preserve">Segue il dettaglio delle osservazioni delle specie di mammiferi rilevate nelle due campagne effettuate. </w:t>
      </w:r>
    </w:p>
    <w:p w14:paraId="681E9DFC" w14:textId="3CE5AA11" w:rsidR="00EF752E" w:rsidRPr="00A52771" w:rsidRDefault="00EF752E" w:rsidP="00EF752E">
      <w:pPr>
        <w:pStyle w:val="DidascaliatabellaBS-VR"/>
      </w:pPr>
      <w:r w:rsidRPr="00B43337">
        <w:t xml:space="preserve">Table </w:t>
      </w:r>
      <w:r w:rsidR="00E621A5">
        <w:fldChar w:fldCharType="begin"/>
      </w:r>
      <w:r w:rsidR="00E621A5">
        <w:instrText xml:space="preserve"> STYLEREF 1 \s </w:instrText>
      </w:r>
      <w:r w:rsidR="00E621A5">
        <w:fldChar w:fldCharType="separate"/>
      </w:r>
      <w:r w:rsidR="00EF558F">
        <w:rPr>
          <w:noProof/>
        </w:rPr>
        <w:t>5</w:t>
      </w:r>
      <w:r w:rsidR="00E621A5">
        <w:rPr>
          <w:noProof/>
        </w:rPr>
        <w:fldChar w:fldCharType="end"/>
      </w:r>
      <w:r w:rsidRPr="00B43337">
        <w:noBreakHyphen/>
      </w:r>
      <w:r w:rsidR="00E621A5">
        <w:fldChar w:fldCharType="begin"/>
      </w:r>
      <w:r w:rsidR="00E621A5">
        <w:instrText xml:space="preserve"> SEQ Table \* ARABIC \s 1 </w:instrText>
      </w:r>
      <w:r w:rsidR="00E621A5">
        <w:fldChar w:fldCharType="separate"/>
      </w:r>
      <w:r w:rsidR="00EF558F">
        <w:rPr>
          <w:noProof/>
        </w:rPr>
        <w:t>53</w:t>
      </w:r>
      <w:r w:rsidR="00E621A5">
        <w:rPr>
          <w:noProof/>
        </w:rPr>
        <w:fldChar w:fldCharType="end"/>
      </w:r>
      <w:r w:rsidRPr="00B43337">
        <w:t xml:space="preserve"> </w:t>
      </w:r>
      <w:r>
        <w:rPr>
          <w:lang w:val="it-IT"/>
        </w:rPr>
        <w:t xml:space="preserve">- </w:t>
      </w:r>
      <w:r w:rsidRPr="00A52771">
        <w:t>Area di indagine AV-</w:t>
      </w:r>
      <w:r w:rsidRPr="00A52771">
        <w:rPr>
          <w:lang w:val="it-IT"/>
        </w:rPr>
        <w:t>PE</w:t>
      </w:r>
      <w:r w:rsidRPr="00A52771">
        <w:t>-FA-</w:t>
      </w:r>
      <w:r w:rsidRPr="00A52771">
        <w:rPr>
          <w:lang w:val="it-IT"/>
        </w:rPr>
        <w:t>13</w:t>
      </w:r>
      <w:r w:rsidRPr="00A52771">
        <w:t xml:space="preserve">. Elenco completo delle specie rilevate nelle </w:t>
      </w:r>
      <w:r w:rsidRPr="00A52771">
        <w:rPr>
          <w:lang w:val="it-IT"/>
        </w:rPr>
        <w:t xml:space="preserve">2 </w:t>
      </w:r>
      <w:r w:rsidRPr="00A52771">
        <w:t xml:space="preserve">campagne </w:t>
      </w:r>
      <w:r w:rsidRPr="00A52771">
        <w:rPr>
          <w:lang w:val="it-IT"/>
        </w:rPr>
        <w:t>di CO 2020</w:t>
      </w:r>
      <w:r w:rsidRPr="00A52771">
        <w:t>. E’ indicato il numero di individui rilevati per ogni specie</w:t>
      </w:r>
      <w:r w:rsidRPr="00A52771">
        <w:rPr>
          <w:lang w:val="it-IT"/>
        </w:rPr>
        <w:t>, la presenza di specie inserite in Dir.Habitat, la priorità a livello regionale e l’indice IKA.</w:t>
      </w:r>
    </w:p>
    <w:tbl>
      <w:tblPr>
        <w:tblW w:w="4178" w:type="pct"/>
        <w:tblInd w:w="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616"/>
        <w:gridCol w:w="1735"/>
        <w:gridCol w:w="1359"/>
        <w:gridCol w:w="714"/>
        <w:gridCol w:w="936"/>
        <w:gridCol w:w="761"/>
        <w:gridCol w:w="807"/>
      </w:tblGrid>
      <w:tr w:rsidR="00EF752E" w:rsidRPr="00A52771" w14:paraId="08351017" w14:textId="77777777" w:rsidTr="00A23EAB">
        <w:trPr>
          <w:trHeight w:val="570"/>
          <w:tblHeader/>
        </w:trPr>
        <w:tc>
          <w:tcPr>
            <w:tcW w:w="1020" w:type="pct"/>
            <w:vMerge w:val="restart"/>
            <w:shd w:val="clear" w:color="auto" w:fill="D9D9D9"/>
            <w:vAlign w:val="center"/>
            <w:hideMark/>
          </w:tcPr>
          <w:p w14:paraId="799FCC99" w14:textId="77777777" w:rsidR="00EF752E" w:rsidRPr="00A52771" w:rsidRDefault="00EF752E" w:rsidP="00A23EAB">
            <w:pPr>
              <w:pStyle w:val="TitolotabellaBS-VR0"/>
            </w:pPr>
            <w:r w:rsidRPr="00A52771">
              <w:rPr>
                <w:lang w:val="it-IT" w:eastAsia="it-IT"/>
              </w:rPr>
              <w:t>NOME COMUNE</w:t>
            </w:r>
          </w:p>
        </w:tc>
        <w:tc>
          <w:tcPr>
            <w:tcW w:w="1094" w:type="pct"/>
            <w:vMerge w:val="restart"/>
            <w:shd w:val="clear" w:color="auto" w:fill="D9D9D9"/>
            <w:vAlign w:val="center"/>
            <w:hideMark/>
          </w:tcPr>
          <w:p w14:paraId="02790AB0" w14:textId="77777777" w:rsidR="00EF752E" w:rsidRPr="00A52771" w:rsidRDefault="00EF752E" w:rsidP="00A23EAB">
            <w:pPr>
              <w:pStyle w:val="TitolotabellaBS-VR0"/>
            </w:pPr>
            <w:r w:rsidRPr="00A52771">
              <w:rPr>
                <w:lang w:val="it-IT" w:eastAsia="it-IT"/>
              </w:rPr>
              <w:t>NOME SCIENTIFICO</w:t>
            </w:r>
          </w:p>
        </w:tc>
        <w:tc>
          <w:tcPr>
            <w:tcW w:w="857" w:type="pct"/>
            <w:vMerge w:val="restart"/>
            <w:shd w:val="clear" w:color="auto" w:fill="D9D9D9"/>
            <w:vAlign w:val="center"/>
          </w:tcPr>
          <w:p w14:paraId="789BB436" w14:textId="77777777" w:rsidR="00EF752E" w:rsidRPr="00A52771" w:rsidRDefault="00EF752E" w:rsidP="00A23EAB">
            <w:pPr>
              <w:pStyle w:val="TitolotabellaBS-VR0"/>
              <w:rPr>
                <w:lang w:val="it-IT" w:eastAsia="it-IT"/>
              </w:rPr>
            </w:pPr>
            <w:r w:rsidRPr="00A52771">
              <w:rPr>
                <w:lang w:val="it-IT" w:eastAsia="it-IT"/>
              </w:rPr>
              <w:t>ALL. DIR. 92/43/CEE</w:t>
            </w:r>
          </w:p>
        </w:tc>
        <w:tc>
          <w:tcPr>
            <w:tcW w:w="1040" w:type="pct"/>
            <w:gridSpan w:val="2"/>
            <w:shd w:val="clear" w:color="auto" w:fill="D9D9D9"/>
            <w:vAlign w:val="center"/>
            <w:hideMark/>
          </w:tcPr>
          <w:p w14:paraId="085D7741" w14:textId="77777777" w:rsidR="00EF752E" w:rsidRPr="00A52771" w:rsidRDefault="00EF752E" w:rsidP="00A23EAB">
            <w:pPr>
              <w:pStyle w:val="TitolotabellaBS-VR0"/>
            </w:pPr>
            <w:r w:rsidRPr="00A52771">
              <w:rPr>
                <w:lang w:val="it-IT" w:eastAsia="it-IT"/>
              </w:rPr>
              <w:t>I CAMPAGNA</w:t>
            </w:r>
          </w:p>
          <w:p w14:paraId="04B4B7EE" w14:textId="77777777" w:rsidR="00EF752E" w:rsidRPr="00A52771" w:rsidRDefault="00EF752E" w:rsidP="00A23EAB">
            <w:pPr>
              <w:pStyle w:val="TitolotabellaBS-VR0"/>
            </w:pPr>
            <w:r w:rsidRPr="00A52771">
              <w:rPr>
                <w:lang w:val="it-IT"/>
              </w:rPr>
              <w:t>giugno 2020</w:t>
            </w:r>
          </w:p>
        </w:tc>
        <w:tc>
          <w:tcPr>
            <w:tcW w:w="989" w:type="pct"/>
            <w:gridSpan w:val="2"/>
            <w:shd w:val="clear" w:color="auto" w:fill="D9D9D9"/>
            <w:vAlign w:val="center"/>
            <w:hideMark/>
          </w:tcPr>
          <w:p w14:paraId="2400EB99" w14:textId="77777777" w:rsidR="00EF752E" w:rsidRPr="00A52771" w:rsidRDefault="00EF752E" w:rsidP="00A23EAB">
            <w:pPr>
              <w:pStyle w:val="TitolotabellaBS-VR0"/>
            </w:pPr>
            <w:r w:rsidRPr="00A52771">
              <w:rPr>
                <w:lang w:val="it-IT" w:eastAsia="it-IT"/>
              </w:rPr>
              <w:t>II CAMPAGNA</w:t>
            </w:r>
          </w:p>
          <w:p w14:paraId="525B00A8" w14:textId="77777777" w:rsidR="00EF752E" w:rsidRPr="00A52771" w:rsidRDefault="00EF752E" w:rsidP="00A23EAB">
            <w:pPr>
              <w:pStyle w:val="TitolotabellaBS-VR0"/>
              <w:rPr>
                <w:lang w:val="it-IT"/>
              </w:rPr>
            </w:pPr>
            <w:r w:rsidRPr="00A52771">
              <w:rPr>
                <w:lang w:val="it-IT" w:eastAsia="it-IT"/>
              </w:rPr>
              <w:t>ottobre 2020</w:t>
            </w:r>
          </w:p>
        </w:tc>
      </w:tr>
      <w:tr w:rsidR="00EF752E" w:rsidRPr="00A52771" w14:paraId="6E59A7E0" w14:textId="77777777" w:rsidTr="00A23EAB">
        <w:trPr>
          <w:trHeight w:val="331"/>
          <w:tblHeader/>
        </w:trPr>
        <w:tc>
          <w:tcPr>
            <w:tcW w:w="1020" w:type="pct"/>
            <w:vMerge/>
            <w:shd w:val="clear" w:color="auto" w:fill="D9D9D9"/>
            <w:vAlign w:val="center"/>
            <w:hideMark/>
          </w:tcPr>
          <w:p w14:paraId="76B6FAC6" w14:textId="77777777" w:rsidR="00EF752E" w:rsidRPr="00A52771" w:rsidRDefault="00EF752E" w:rsidP="00A23EAB">
            <w:pPr>
              <w:pStyle w:val="TitolotabellaBS-VR0"/>
            </w:pPr>
          </w:p>
        </w:tc>
        <w:tc>
          <w:tcPr>
            <w:tcW w:w="1094" w:type="pct"/>
            <w:vMerge/>
            <w:shd w:val="clear" w:color="auto" w:fill="D9D9D9"/>
            <w:vAlign w:val="center"/>
            <w:hideMark/>
          </w:tcPr>
          <w:p w14:paraId="64BF7583" w14:textId="77777777" w:rsidR="00EF752E" w:rsidRPr="00A52771" w:rsidRDefault="00EF752E" w:rsidP="00A23EAB">
            <w:pPr>
              <w:pStyle w:val="TitolotabellaBS-VR0"/>
            </w:pPr>
          </w:p>
        </w:tc>
        <w:tc>
          <w:tcPr>
            <w:tcW w:w="857" w:type="pct"/>
            <w:vMerge/>
            <w:shd w:val="clear" w:color="auto" w:fill="D9D9D9"/>
          </w:tcPr>
          <w:p w14:paraId="200C1EE6" w14:textId="77777777" w:rsidR="00EF752E" w:rsidRPr="00A52771" w:rsidRDefault="00EF752E" w:rsidP="00A23EAB">
            <w:pPr>
              <w:pStyle w:val="TitolotabellaBS-VR0"/>
            </w:pPr>
          </w:p>
        </w:tc>
        <w:tc>
          <w:tcPr>
            <w:tcW w:w="450" w:type="pct"/>
            <w:shd w:val="clear" w:color="auto" w:fill="D9D9D9"/>
            <w:vAlign w:val="center"/>
            <w:hideMark/>
          </w:tcPr>
          <w:p w14:paraId="0C0A1E25" w14:textId="77777777" w:rsidR="00EF752E" w:rsidRPr="00A52771" w:rsidRDefault="00EF752E" w:rsidP="00A23EAB">
            <w:pPr>
              <w:pStyle w:val="TitolotabellaBS-VR0"/>
            </w:pPr>
            <w:r w:rsidRPr="00A52771">
              <w:rPr>
                <w:lang w:val="it-IT" w:eastAsia="it-IT"/>
              </w:rPr>
              <w:t>N</w:t>
            </w:r>
          </w:p>
        </w:tc>
        <w:tc>
          <w:tcPr>
            <w:tcW w:w="590" w:type="pct"/>
            <w:shd w:val="clear" w:color="auto" w:fill="D9D9D9"/>
            <w:vAlign w:val="center"/>
            <w:hideMark/>
          </w:tcPr>
          <w:p w14:paraId="7B333AF1" w14:textId="77777777" w:rsidR="00EF752E" w:rsidRPr="00A52771" w:rsidRDefault="00EF752E" w:rsidP="00A23EAB">
            <w:pPr>
              <w:pStyle w:val="TitolotabellaBS-VR0"/>
            </w:pPr>
            <w:r w:rsidRPr="00A52771">
              <w:rPr>
                <w:lang w:val="it-IT" w:eastAsia="it-IT"/>
              </w:rPr>
              <w:t>IKA</w:t>
            </w:r>
          </w:p>
        </w:tc>
        <w:tc>
          <w:tcPr>
            <w:tcW w:w="480" w:type="pct"/>
            <w:shd w:val="clear" w:color="auto" w:fill="D9D9D9"/>
            <w:vAlign w:val="center"/>
          </w:tcPr>
          <w:p w14:paraId="77693705" w14:textId="77777777" w:rsidR="00EF752E" w:rsidRPr="00A52771" w:rsidRDefault="00EF752E" w:rsidP="00A23EAB">
            <w:pPr>
              <w:pStyle w:val="TitolotabellaBS-VR0"/>
            </w:pPr>
            <w:r w:rsidRPr="00A52771">
              <w:rPr>
                <w:lang w:val="it-IT" w:eastAsia="it-IT"/>
              </w:rPr>
              <w:t>N</w:t>
            </w:r>
          </w:p>
        </w:tc>
        <w:tc>
          <w:tcPr>
            <w:tcW w:w="509" w:type="pct"/>
            <w:shd w:val="clear" w:color="auto" w:fill="D9D9D9"/>
            <w:vAlign w:val="center"/>
          </w:tcPr>
          <w:p w14:paraId="1A70A43E" w14:textId="77777777" w:rsidR="00EF752E" w:rsidRPr="00A52771" w:rsidRDefault="00EF752E" w:rsidP="00A23EAB">
            <w:pPr>
              <w:pStyle w:val="TitolotabellaBS-VR0"/>
            </w:pPr>
            <w:r w:rsidRPr="00A52771">
              <w:rPr>
                <w:lang w:val="it-IT" w:eastAsia="it-IT"/>
              </w:rPr>
              <w:t>IKA</w:t>
            </w:r>
          </w:p>
        </w:tc>
      </w:tr>
      <w:tr w:rsidR="00EF752E" w:rsidRPr="00437BA3" w14:paraId="4E16550C" w14:textId="77777777" w:rsidTr="00A23EAB">
        <w:trPr>
          <w:trHeight w:val="300"/>
        </w:trPr>
        <w:tc>
          <w:tcPr>
            <w:tcW w:w="1020" w:type="pct"/>
            <w:shd w:val="clear" w:color="auto" w:fill="auto"/>
            <w:vAlign w:val="center"/>
          </w:tcPr>
          <w:p w14:paraId="008A35EA" w14:textId="77777777" w:rsidR="00EF752E" w:rsidRPr="00A52771" w:rsidRDefault="00EF752E" w:rsidP="00A23EAB">
            <w:pPr>
              <w:pStyle w:val="DatitabellaBS-VR0"/>
              <w:rPr>
                <w:lang w:val="it-IT"/>
              </w:rPr>
            </w:pPr>
            <w:r w:rsidRPr="00A52771">
              <w:rPr>
                <w:lang w:val="it-IT"/>
              </w:rPr>
              <w:t>Nessuna specie osservata</w:t>
            </w:r>
          </w:p>
        </w:tc>
        <w:tc>
          <w:tcPr>
            <w:tcW w:w="1094" w:type="pct"/>
            <w:shd w:val="clear" w:color="auto" w:fill="auto"/>
            <w:vAlign w:val="center"/>
          </w:tcPr>
          <w:p w14:paraId="5142F719" w14:textId="77777777" w:rsidR="00EF752E" w:rsidRPr="00A52771" w:rsidRDefault="00EF752E" w:rsidP="00A23EAB">
            <w:pPr>
              <w:pStyle w:val="DatitabellaBS-VR0"/>
              <w:rPr>
                <w:i/>
                <w:lang w:val="it-IT"/>
              </w:rPr>
            </w:pPr>
          </w:p>
        </w:tc>
        <w:tc>
          <w:tcPr>
            <w:tcW w:w="857" w:type="pct"/>
          </w:tcPr>
          <w:p w14:paraId="110E508E" w14:textId="77777777" w:rsidR="00EF752E" w:rsidRPr="00A52771" w:rsidRDefault="00EF752E" w:rsidP="00A23EAB">
            <w:pPr>
              <w:pStyle w:val="DatitabellaBS-VR0"/>
              <w:rPr>
                <w:color w:val="000000"/>
                <w:lang w:val="it-IT" w:eastAsia="it-IT"/>
              </w:rPr>
            </w:pPr>
          </w:p>
        </w:tc>
        <w:tc>
          <w:tcPr>
            <w:tcW w:w="450" w:type="pct"/>
            <w:shd w:val="clear" w:color="auto" w:fill="auto"/>
            <w:vAlign w:val="center"/>
          </w:tcPr>
          <w:p w14:paraId="6D3507B0" w14:textId="77777777" w:rsidR="00EF752E" w:rsidRPr="00A52771" w:rsidRDefault="00EF752E" w:rsidP="00A23EAB">
            <w:pPr>
              <w:pStyle w:val="DatitabellaBS-VR0"/>
              <w:rPr>
                <w:color w:val="000000"/>
                <w:lang w:val="it-IT"/>
              </w:rPr>
            </w:pPr>
            <w:r>
              <w:rPr>
                <w:color w:val="000000"/>
                <w:lang w:val="it-IT"/>
              </w:rPr>
              <w:t>0</w:t>
            </w:r>
          </w:p>
        </w:tc>
        <w:tc>
          <w:tcPr>
            <w:tcW w:w="590" w:type="pct"/>
            <w:shd w:val="clear" w:color="auto" w:fill="auto"/>
            <w:vAlign w:val="center"/>
          </w:tcPr>
          <w:p w14:paraId="2674DC4E" w14:textId="77777777" w:rsidR="00EF752E" w:rsidRPr="00A52771" w:rsidRDefault="00EF752E" w:rsidP="00A23EAB">
            <w:pPr>
              <w:pStyle w:val="DatitabellaBS-VR0"/>
              <w:rPr>
                <w:color w:val="000000"/>
                <w:lang w:val="it-IT"/>
              </w:rPr>
            </w:pPr>
            <w:r>
              <w:rPr>
                <w:color w:val="000000"/>
                <w:lang w:val="it-IT"/>
              </w:rPr>
              <w:t>0</w:t>
            </w:r>
          </w:p>
        </w:tc>
        <w:tc>
          <w:tcPr>
            <w:tcW w:w="480" w:type="pct"/>
            <w:vAlign w:val="center"/>
          </w:tcPr>
          <w:p w14:paraId="6C346F6E" w14:textId="77777777" w:rsidR="00EF752E" w:rsidRPr="00A52771" w:rsidRDefault="00EF752E" w:rsidP="00A23EAB">
            <w:pPr>
              <w:pStyle w:val="DatitabellaBS-VR0"/>
              <w:rPr>
                <w:color w:val="000000"/>
                <w:lang w:val="it-IT"/>
              </w:rPr>
            </w:pPr>
            <w:r>
              <w:rPr>
                <w:color w:val="000000"/>
                <w:lang w:val="it-IT"/>
              </w:rPr>
              <w:t>0</w:t>
            </w:r>
          </w:p>
        </w:tc>
        <w:tc>
          <w:tcPr>
            <w:tcW w:w="509" w:type="pct"/>
            <w:vAlign w:val="center"/>
          </w:tcPr>
          <w:p w14:paraId="32A3B9A9" w14:textId="77777777" w:rsidR="00EF752E" w:rsidRPr="00A52771" w:rsidRDefault="00EF752E" w:rsidP="00A23EAB">
            <w:pPr>
              <w:pStyle w:val="DatitabellaBS-VR0"/>
              <w:rPr>
                <w:color w:val="000000"/>
                <w:lang w:val="it-IT"/>
              </w:rPr>
            </w:pPr>
            <w:r>
              <w:rPr>
                <w:color w:val="000000"/>
                <w:lang w:val="it-IT"/>
              </w:rPr>
              <w:t>0</w:t>
            </w:r>
          </w:p>
        </w:tc>
      </w:tr>
      <w:tr w:rsidR="00EF752E" w:rsidRPr="00437BA3" w14:paraId="5C58E315" w14:textId="77777777" w:rsidTr="00A23EAB">
        <w:trPr>
          <w:trHeight w:val="300"/>
        </w:trPr>
        <w:tc>
          <w:tcPr>
            <w:tcW w:w="2114" w:type="pct"/>
            <w:gridSpan w:val="2"/>
            <w:shd w:val="clear" w:color="auto" w:fill="auto"/>
            <w:vAlign w:val="center"/>
            <w:hideMark/>
          </w:tcPr>
          <w:p w14:paraId="49C9803B" w14:textId="77777777" w:rsidR="00EF752E" w:rsidRPr="00A52771" w:rsidRDefault="00EF752E" w:rsidP="00A23EAB">
            <w:pPr>
              <w:pStyle w:val="DatitabellaBS-VR0"/>
              <w:rPr>
                <w:b/>
              </w:rPr>
            </w:pPr>
            <w:r w:rsidRPr="00A52771">
              <w:rPr>
                <w:b/>
              </w:rPr>
              <w:t>Ricchezza specifica (n° specie contattate)=</w:t>
            </w:r>
          </w:p>
        </w:tc>
        <w:tc>
          <w:tcPr>
            <w:tcW w:w="2886" w:type="pct"/>
            <w:gridSpan w:val="5"/>
            <w:shd w:val="clear" w:color="auto" w:fill="auto"/>
          </w:tcPr>
          <w:p w14:paraId="52492D3A" w14:textId="77777777" w:rsidR="00EF752E" w:rsidRPr="00A52771" w:rsidRDefault="00EF752E" w:rsidP="00A23EAB">
            <w:pPr>
              <w:pStyle w:val="DatitabellaBS-VR0"/>
              <w:rPr>
                <w:b/>
                <w:lang w:val="it-IT"/>
              </w:rPr>
            </w:pPr>
            <w:r w:rsidRPr="00A52771">
              <w:rPr>
                <w:b/>
                <w:lang w:val="it-IT"/>
              </w:rPr>
              <w:t>0</w:t>
            </w:r>
          </w:p>
        </w:tc>
      </w:tr>
    </w:tbl>
    <w:p w14:paraId="652230AB" w14:textId="2F7347EC" w:rsidR="00EF752E" w:rsidRDefault="00EF752E" w:rsidP="0058066F">
      <w:pPr>
        <w:rPr>
          <w:lang w:eastAsia="x-none"/>
        </w:rPr>
      </w:pPr>
    </w:p>
    <w:p w14:paraId="749AFF20" w14:textId="77777777" w:rsidR="00EF752E" w:rsidRDefault="00EF752E">
      <w:pPr>
        <w:overflowPunct/>
        <w:autoSpaceDE/>
        <w:autoSpaceDN/>
        <w:adjustRightInd/>
        <w:textAlignment w:val="auto"/>
        <w:rPr>
          <w:lang w:eastAsia="x-none"/>
        </w:rPr>
      </w:pPr>
      <w:r>
        <w:rPr>
          <w:lang w:eastAsia="x-none"/>
        </w:rPr>
        <w:br w:type="page"/>
      </w:r>
    </w:p>
    <w:p w14:paraId="2ACB020D" w14:textId="77777777" w:rsidR="00EF752E" w:rsidRPr="00EF752E" w:rsidRDefault="00EF752E" w:rsidP="00EF752E">
      <w:pPr>
        <w:pStyle w:val="NormaleBS-VR"/>
        <w:spacing w:line="276" w:lineRule="auto"/>
        <w:outlineLvl w:val="2"/>
        <w:rPr>
          <w:b/>
          <w:bCs/>
          <w:i/>
          <w:iCs/>
          <w:sz w:val="26"/>
          <w:szCs w:val="26"/>
          <w:lang w:val="x-none" w:eastAsia="x-none"/>
        </w:rPr>
      </w:pPr>
      <w:bookmarkStart w:id="141" w:name="_Toc83739283"/>
      <w:r w:rsidRPr="00EF752E">
        <w:rPr>
          <w:b/>
          <w:bCs/>
          <w:i/>
          <w:iCs/>
          <w:sz w:val="26"/>
          <w:szCs w:val="26"/>
          <w:lang w:val="x-none" w:eastAsia="x-none"/>
        </w:rPr>
        <w:lastRenderedPageBreak/>
        <w:t>Monitoraggio Chirotteri</w:t>
      </w:r>
      <w:bookmarkEnd w:id="141"/>
    </w:p>
    <w:p w14:paraId="18009BE1" w14:textId="11B6BF06" w:rsidR="00EF752E" w:rsidRPr="002B752C" w:rsidRDefault="00EF752E" w:rsidP="00EF752E">
      <w:pPr>
        <w:pStyle w:val="NormaleBS-VR"/>
      </w:pPr>
      <w:r>
        <w:t xml:space="preserve">Il transetto si sviluppa lungo una strada secondaria che attraversa incolti, seminativi, boschetti residui e formazioni arboree lineari. Sono presenti nuclei abitativi sparsi e, a poca distanza dal transetto, è presente un bosco igrofilo presso un fontanile e alcuni piccoli specchi d’acqua. Le aree maggiormente sgombre da vegetazione riparia dei laghetti appaiono particolarmente idonee all’abbeverata dei chirotteri all’uscita dai rifugi. Le formazioni arboree lineari e margini dei boschetti residui sono idonei all’attività di caccia di varie specie di pipistrelli.  </w:t>
      </w:r>
    </w:p>
    <w:p w14:paraId="6A68CD3E" w14:textId="07DCC243" w:rsidR="00EF752E" w:rsidRPr="00936FAE" w:rsidRDefault="00EF752E" w:rsidP="00EF752E">
      <w:pPr>
        <w:pStyle w:val="DidascaliatabellaBS-VR"/>
        <w:rPr>
          <w:lang w:val="it-IT"/>
        </w:rPr>
      </w:pPr>
      <w:r w:rsidRPr="00B43337">
        <w:t xml:space="preserve">Table </w:t>
      </w:r>
      <w:r w:rsidR="00E621A5">
        <w:fldChar w:fldCharType="begin"/>
      </w:r>
      <w:r w:rsidR="00E621A5">
        <w:instrText xml:space="preserve"> STYLEREF 1 \s </w:instrText>
      </w:r>
      <w:r w:rsidR="00E621A5">
        <w:fldChar w:fldCharType="separate"/>
      </w:r>
      <w:r w:rsidR="00EF558F">
        <w:rPr>
          <w:noProof/>
        </w:rPr>
        <w:t>5</w:t>
      </w:r>
      <w:r w:rsidR="00E621A5">
        <w:rPr>
          <w:noProof/>
        </w:rPr>
        <w:fldChar w:fldCharType="end"/>
      </w:r>
      <w:r w:rsidRPr="00B43337">
        <w:noBreakHyphen/>
      </w:r>
      <w:r w:rsidR="00E621A5">
        <w:fldChar w:fldCharType="begin"/>
      </w:r>
      <w:r w:rsidR="00E621A5">
        <w:instrText xml:space="preserve"> SEQ Table \* ARABIC \s 1 </w:instrText>
      </w:r>
      <w:r w:rsidR="00E621A5">
        <w:fldChar w:fldCharType="separate"/>
      </w:r>
      <w:r w:rsidR="00EF558F">
        <w:rPr>
          <w:noProof/>
        </w:rPr>
        <w:t>54</w:t>
      </w:r>
      <w:r w:rsidR="00E621A5">
        <w:rPr>
          <w:noProof/>
        </w:rPr>
        <w:fldChar w:fldCharType="end"/>
      </w:r>
      <w:r w:rsidRPr="00B43337">
        <w:t xml:space="preserve"> </w:t>
      </w:r>
      <w:r>
        <w:rPr>
          <w:lang w:val="it-IT"/>
        </w:rPr>
        <w:t xml:space="preserve">- </w:t>
      </w:r>
      <w:r w:rsidRPr="00936FAE">
        <w:rPr>
          <w:lang w:val="it-IT"/>
        </w:rPr>
        <w:t>lunghezza transetto e coordinate del centroide del transetto in GBO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64"/>
        <w:gridCol w:w="1167"/>
        <w:gridCol w:w="1153"/>
        <w:gridCol w:w="950"/>
        <w:gridCol w:w="1357"/>
        <w:gridCol w:w="1351"/>
        <w:gridCol w:w="2446"/>
      </w:tblGrid>
      <w:tr w:rsidR="00EF752E" w:rsidRPr="00FD4BB6" w14:paraId="495149AA" w14:textId="77777777" w:rsidTr="00A23EAB">
        <w:trPr>
          <w:trHeight w:val="77"/>
          <w:tblHeader/>
          <w:jc w:val="center"/>
        </w:trPr>
        <w:tc>
          <w:tcPr>
            <w:tcW w:w="593" w:type="pct"/>
            <w:shd w:val="clear" w:color="auto" w:fill="D9D9D9"/>
            <w:vAlign w:val="center"/>
            <w:hideMark/>
          </w:tcPr>
          <w:p w14:paraId="5196C0CE" w14:textId="77777777" w:rsidR="00EF752E" w:rsidRPr="00936FAE" w:rsidRDefault="00EF752E" w:rsidP="00A23EAB">
            <w:pPr>
              <w:pStyle w:val="TitolotabellaBS-VR0"/>
            </w:pPr>
            <w:r w:rsidRPr="00936FAE">
              <w:rPr>
                <w:lang w:val="it-IT" w:eastAsia="it-IT"/>
              </w:rPr>
              <w:t>CAMPAGNA</w:t>
            </w:r>
          </w:p>
        </w:tc>
        <w:tc>
          <w:tcPr>
            <w:tcW w:w="647" w:type="pct"/>
            <w:shd w:val="clear" w:color="auto" w:fill="D9D9D9"/>
            <w:vAlign w:val="center"/>
            <w:hideMark/>
          </w:tcPr>
          <w:p w14:paraId="1F6F6D4A" w14:textId="77777777" w:rsidR="00EF752E" w:rsidRPr="00936FAE" w:rsidRDefault="00EF752E" w:rsidP="00A23EAB">
            <w:pPr>
              <w:pStyle w:val="TitolotabellaBS-VR0"/>
            </w:pPr>
            <w:r w:rsidRPr="00936FAE">
              <w:rPr>
                <w:lang w:val="it-IT" w:eastAsia="it-IT"/>
              </w:rPr>
              <w:t>DATA</w:t>
            </w:r>
          </w:p>
        </w:tc>
        <w:tc>
          <w:tcPr>
            <w:tcW w:w="640" w:type="pct"/>
            <w:shd w:val="clear" w:color="auto" w:fill="D9D9D9"/>
            <w:vAlign w:val="center"/>
            <w:hideMark/>
          </w:tcPr>
          <w:p w14:paraId="10C06A2E" w14:textId="77777777" w:rsidR="00EF752E" w:rsidRPr="00B066E8" w:rsidRDefault="00EF752E" w:rsidP="00A23EAB">
            <w:pPr>
              <w:pStyle w:val="TitolotabellaBS-VR0"/>
            </w:pPr>
            <w:r w:rsidRPr="00B066E8">
              <w:rPr>
                <w:lang w:val="it-IT" w:eastAsia="it-IT"/>
              </w:rPr>
              <w:t>METEO</w:t>
            </w:r>
          </w:p>
        </w:tc>
        <w:tc>
          <w:tcPr>
            <w:tcW w:w="477" w:type="pct"/>
            <w:shd w:val="clear" w:color="auto" w:fill="D9D9D9"/>
            <w:vAlign w:val="center"/>
            <w:hideMark/>
          </w:tcPr>
          <w:p w14:paraId="40B62653" w14:textId="77777777" w:rsidR="00EF752E" w:rsidRPr="00936FAE" w:rsidRDefault="00EF752E" w:rsidP="00A23EAB">
            <w:pPr>
              <w:pStyle w:val="TitolotabellaBS-VR0"/>
            </w:pPr>
            <w:r w:rsidRPr="00936FAE">
              <w:rPr>
                <w:lang w:val="it-IT" w:eastAsia="it-IT"/>
              </w:rPr>
              <w:t>LUNGH. TRANS.(</w:t>
            </w:r>
            <w:r w:rsidRPr="00936FAE">
              <w:rPr>
                <w:caps w:val="0"/>
                <w:lang w:val="it-IT" w:eastAsia="it-IT"/>
              </w:rPr>
              <w:t>m</w:t>
            </w:r>
            <w:r w:rsidRPr="00936FAE">
              <w:rPr>
                <w:lang w:val="it-IT" w:eastAsia="it-IT"/>
              </w:rPr>
              <w:t>)</w:t>
            </w:r>
          </w:p>
        </w:tc>
        <w:tc>
          <w:tcPr>
            <w:tcW w:w="664" w:type="pct"/>
            <w:shd w:val="clear" w:color="auto" w:fill="D9D9D9"/>
          </w:tcPr>
          <w:p w14:paraId="26E92029" w14:textId="77777777" w:rsidR="00EF752E" w:rsidRPr="00936FAE" w:rsidRDefault="00EF752E" w:rsidP="00A23EAB">
            <w:pPr>
              <w:pStyle w:val="TitolotabellaBS-VR0"/>
              <w:rPr>
                <w:lang w:val="it-IT" w:eastAsia="it-IT"/>
              </w:rPr>
            </w:pPr>
            <w:r w:rsidRPr="00936FAE">
              <w:rPr>
                <w:lang w:val="it-IT" w:eastAsia="it-IT"/>
              </w:rPr>
              <w:t>X_COORDINATA CENTROIDE (GBO)</w:t>
            </w:r>
          </w:p>
        </w:tc>
        <w:tc>
          <w:tcPr>
            <w:tcW w:w="658" w:type="pct"/>
            <w:shd w:val="clear" w:color="auto" w:fill="D9D9D9"/>
          </w:tcPr>
          <w:p w14:paraId="58838ED9" w14:textId="77777777" w:rsidR="00EF752E" w:rsidRPr="00936FAE" w:rsidRDefault="00EF752E" w:rsidP="00A23EAB">
            <w:pPr>
              <w:pStyle w:val="TitolotabellaBS-VR0"/>
              <w:rPr>
                <w:lang w:val="it-IT" w:eastAsia="it-IT"/>
              </w:rPr>
            </w:pPr>
            <w:r w:rsidRPr="00936FAE">
              <w:rPr>
                <w:lang w:val="it-IT" w:eastAsia="it-IT"/>
              </w:rPr>
              <w:t>Y_COORDINATA CENTROIDE (GBO)</w:t>
            </w:r>
          </w:p>
        </w:tc>
        <w:tc>
          <w:tcPr>
            <w:tcW w:w="1321" w:type="pct"/>
            <w:shd w:val="clear" w:color="auto" w:fill="D9D9D9"/>
            <w:vAlign w:val="center"/>
            <w:hideMark/>
          </w:tcPr>
          <w:p w14:paraId="4A0BFF63" w14:textId="77777777" w:rsidR="00EF752E" w:rsidRPr="00936FAE" w:rsidRDefault="00EF752E" w:rsidP="00A23EAB">
            <w:pPr>
              <w:pStyle w:val="TitolotabellaBS-VR0"/>
            </w:pPr>
            <w:r w:rsidRPr="00936FAE">
              <w:rPr>
                <w:lang w:val="it-IT" w:eastAsia="it-IT"/>
              </w:rPr>
              <w:t>RILEVATORI</w:t>
            </w:r>
          </w:p>
        </w:tc>
      </w:tr>
      <w:tr w:rsidR="00EF752E" w:rsidRPr="00FD4BB6" w14:paraId="476624CB" w14:textId="77777777" w:rsidTr="00A23EAB">
        <w:trPr>
          <w:trHeight w:val="77"/>
          <w:jc w:val="center"/>
        </w:trPr>
        <w:tc>
          <w:tcPr>
            <w:tcW w:w="593" w:type="pct"/>
            <w:shd w:val="clear" w:color="auto" w:fill="auto"/>
            <w:vAlign w:val="center"/>
            <w:hideMark/>
          </w:tcPr>
          <w:p w14:paraId="4E83CA49" w14:textId="77777777" w:rsidR="00EF752E" w:rsidRPr="00936FAE" w:rsidRDefault="00EF752E" w:rsidP="00A23EAB">
            <w:pPr>
              <w:pStyle w:val="DatitabellaBS-VR0"/>
              <w:rPr>
                <w:color w:val="000000"/>
              </w:rPr>
            </w:pPr>
            <w:r w:rsidRPr="00936FAE">
              <w:rPr>
                <w:color w:val="000000"/>
                <w:lang w:val="it-IT" w:eastAsia="it-IT"/>
              </w:rPr>
              <w:t>1</w:t>
            </w:r>
          </w:p>
        </w:tc>
        <w:tc>
          <w:tcPr>
            <w:tcW w:w="647" w:type="pct"/>
            <w:shd w:val="clear" w:color="auto" w:fill="auto"/>
            <w:vAlign w:val="center"/>
            <w:hideMark/>
          </w:tcPr>
          <w:p w14:paraId="30F42FF5" w14:textId="77777777" w:rsidR="00EF752E" w:rsidRDefault="00EF752E" w:rsidP="00A23EAB">
            <w:pPr>
              <w:pStyle w:val="DatitabellaBS-VR0"/>
              <w:rPr>
                <w:color w:val="000000"/>
                <w:lang w:val="it-IT" w:eastAsia="it-IT"/>
              </w:rPr>
            </w:pPr>
            <w:r>
              <w:rPr>
                <w:color w:val="000000"/>
                <w:lang w:val="it-IT" w:eastAsia="it-IT"/>
              </w:rPr>
              <w:t>22/06/2020</w:t>
            </w:r>
          </w:p>
        </w:tc>
        <w:tc>
          <w:tcPr>
            <w:tcW w:w="640" w:type="pct"/>
            <w:shd w:val="clear" w:color="auto" w:fill="auto"/>
            <w:vAlign w:val="center"/>
            <w:hideMark/>
          </w:tcPr>
          <w:p w14:paraId="22E090E3" w14:textId="77777777" w:rsidR="00EF752E" w:rsidRPr="00B066E8" w:rsidRDefault="00EF752E" w:rsidP="00A23EAB">
            <w:pPr>
              <w:pStyle w:val="DatitabellaBS-VR0"/>
              <w:rPr>
                <w:color w:val="000000"/>
                <w:lang w:val="it-IT"/>
              </w:rPr>
            </w:pPr>
            <w:r w:rsidRPr="00B066E8">
              <w:rPr>
                <w:color w:val="000000"/>
                <w:lang w:val="it-IT" w:eastAsia="it-IT"/>
              </w:rPr>
              <w:t>Coperto</w:t>
            </w:r>
          </w:p>
        </w:tc>
        <w:tc>
          <w:tcPr>
            <w:tcW w:w="477" w:type="pct"/>
            <w:vMerge w:val="restart"/>
            <w:shd w:val="clear" w:color="auto" w:fill="auto"/>
            <w:vAlign w:val="center"/>
            <w:hideMark/>
          </w:tcPr>
          <w:p w14:paraId="1C2327DD" w14:textId="77777777" w:rsidR="00EF752E" w:rsidRPr="00936FAE" w:rsidRDefault="00EF752E" w:rsidP="00A23EAB">
            <w:pPr>
              <w:pStyle w:val="DatitabellaBS-VR0"/>
              <w:rPr>
                <w:color w:val="000000"/>
                <w:lang w:val="it-IT" w:eastAsia="it-IT"/>
              </w:rPr>
            </w:pPr>
            <w:r>
              <w:rPr>
                <w:color w:val="000000"/>
                <w:lang w:val="it-IT" w:eastAsia="it-IT"/>
              </w:rPr>
              <w:t>871,35</w:t>
            </w:r>
          </w:p>
        </w:tc>
        <w:tc>
          <w:tcPr>
            <w:tcW w:w="664" w:type="pct"/>
            <w:vMerge w:val="restart"/>
            <w:vAlign w:val="center"/>
          </w:tcPr>
          <w:p w14:paraId="0BBD0322" w14:textId="77777777" w:rsidR="00EF752E" w:rsidRPr="00936FAE" w:rsidRDefault="00EF752E" w:rsidP="00A23EAB">
            <w:pPr>
              <w:pStyle w:val="DatitabellaBS-VR0"/>
              <w:rPr>
                <w:color w:val="000000"/>
                <w:lang w:val="it-IT" w:eastAsia="it-IT"/>
              </w:rPr>
            </w:pPr>
            <w:r>
              <w:rPr>
                <w:color w:val="000000"/>
                <w:lang w:val="it-IT" w:eastAsia="it-IT"/>
              </w:rPr>
              <w:t>1631480,656</w:t>
            </w:r>
          </w:p>
        </w:tc>
        <w:tc>
          <w:tcPr>
            <w:tcW w:w="658" w:type="pct"/>
            <w:vMerge w:val="restart"/>
            <w:vAlign w:val="center"/>
          </w:tcPr>
          <w:p w14:paraId="6D2DEB84" w14:textId="77777777" w:rsidR="00EF752E" w:rsidRPr="00936FAE" w:rsidRDefault="00EF752E" w:rsidP="00A23EAB">
            <w:pPr>
              <w:pStyle w:val="DatitabellaBS-VR0"/>
              <w:rPr>
                <w:color w:val="000000"/>
                <w:lang w:val="it-IT" w:eastAsia="it-IT"/>
              </w:rPr>
            </w:pPr>
            <w:r>
              <w:rPr>
                <w:color w:val="000000"/>
                <w:lang w:val="it-IT" w:eastAsia="it-IT"/>
              </w:rPr>
              <w:t>5032294,083</w:t>
            </w:r>
          </w:p>
        </w:tc>
        <w:tc>
          <w:tcPr>
            <w:tcW w:w="1321" w:type="pct"/>
            <w:shd w:val="clear" w:color="auto" w:fill="auto"/>
            <w:vAlign w:val="center"/>
            <w:hideMark/>
          </w:tcPr>
          <w:p w14:paraId="15B121B0" w14:textId="77777777" w:rsidR="00EF752E" w:rsidRPr="00936FAE" w:rsidRDefault="00EF752E" w:rsidP="00A23EAB">
            <w:pPr>
              <w:pStyle w:val="DatitabellaBS-VR0"/>
              <w:rPr>
                <w:color w:val="000000"/>
                <w:lang w:val="it-IT"/>
              </w:rPr>
            </w:pPr>
            <w:r>
              <w:rPr>
                <w:lang w:val="it-IT"/>
              </w:rPr>
              <w:t>Dott. M. Solinas</w:t>
            </w:r>
          </w:p>
        </w:tc>
      </w:tr>
      <w:tr w:rsidR="00EF752E" w:rsidRPr="00FD4BB6" w14:paraId="63EF004C" w14:textId="77777777" w:rsidTr="00A23EAB">
        <w:trPr>
          <w:trHeight w:val="300"/>
          <w:jc w:val="center"/>
        </w:trPr>
        <w:tc>
          <w:tcPr>
            <w:tcW w:w="593" w:type="pct"/>
            <w:shd w:val="clear" w:color="auto" w:fill="auto"/>
            <w:vAlign w:val="center"/>
            <w:hideMark/>
          </w:tcPr>
          <w:p w14:paraId="349E6101" w14:textId="77777777" w:rsidR="00EF752E" w:rsidRPr="00936FAE" w:rsidRDefault="00EF752E" w:rsidP="00A23EAB">
            <w:pPr>
              <w:pStyle w:val="DatitabellaBS-VR0"/>
              <w:rPr>
                <w:color w:val="000000"/>
              </w:rPr>
            </w:pPr>
            <w:r w:rsidRPr="00936FAE">
              <w:rPr>
                <w:color w:val="000000"/>
                <w:lang w:val="it-IT" w:eastAsia="it-IT"/>
              </w:rPr>
              <w:t>2</w:t>
            </w:r>
          </w:p>
        </w:tc>
        <w:tc>
          <w:tcPr>
            <w:tcW w:w="647" w:type="pct"/>
            <w:shd w:val="clear" w:color="auto" w:fill="auto"/>
            <w:vAlign w:val="center"/>
            <w:hideMark/>
          </w:tcPr>
          <w:p w14:paraId="3AFC345D" w14:textId="77777777" w:rsidR="00EF752E" w:rsidRPr="00936FAE" w:rsidRDefault="00EF752E" w:rsidP="00A23EAB">
            <w:pPr>
              <w:pStyle w:val="DatitabellaBS-VR0"/>
              <w:rPr>
                <w:color w:val="000000"/>
                <w:lang w:val="it-IT" w:eastAsia="it-IT"/>
              </w:rPr>
            </w:pPr>
            <w:r>
              <w:rPr>
                <w:color w:val="000000"/>
                <w:lang w:val="it-IT" w:eastAsia="it-IT"/>
              </w:rPr>
              <w:t>22/10/2020</w:t>
            </w:r>
          </w:p>
        </w:tc>
        <w:tc>
          <w:tcPr>
            <w:tcW w:w="640" w:type="pct"/>
            <w:shd w:val="clear" w:color="auto" w:fill="auto"/>
            <w:vAlign w:val="center"/>
            <w:hideMark/>
          </w:tcPr>
          <w:p w14:paraId="787194D2" w14:textId="77777777" w:rsidR="00EF752E" w:rsidRPr="00B066E8" w:rsidRDefault="00EF752E" w:rsidP="00A23EAB">
            <w:pPr>
              <w:pStyle w:val="DatitabellaBS-VR0"/>
              <w:rPr>
                <w:color w:val="000000"/>
                <w:lang w:val="it-IT" w:eastAsia="it-IT"/>
              </w:rPr>
            </w:pPr>
            <w:r w:rsidRPr="00B066E8">
              <w:rPr>
                <w:color w:val="000000"/>
                <w:lang w:val="it-IT" w:eastAsia="it-IT"/>
              </w:rPr>
              <w:t>Sereno</w:t>
            </w:r>
          </w:p>
        </w:tc>
        <w:tc>
          <w:tcPr>
            <w:tcW w:w="477" w:type="pct"/>
            <w:vMerge/>
            <w:shd w:val="clear" w:color="auto" w:fill="auto"/>
            <w:vAlign w:val="center"/>
            <w:hideMark/>
          </w:tcPr>
          <w:p w14:paraId="38672F9B" w14:textId="77777777" w:rsidR="00EF752E" w:rsidRPr="00936FAE" w:rsidRDefault="00EF752E" w:rsidP="00A23EAB">
            <w:pPr>
              <w:pStyle w:val="DatitabellaBS-VR0"/>
              <w:rPr>
                <w:color w:val="000000"/>
              </w:rPr>
            </w:pPr>
          </w:p>
        </w:tc>
        <w:tc>
          <w:tcPr>
            <w:tcW w:w="664" w:type="pct"/>
            <w:vMerge/>
          </w:tcPr>
          <w:p w14:paraId="699A15C3" w14:textId="77777777" w:rsidR="00EF752E" w:rsidRPr="00936FAE" w:rsidRDefault="00EF752E" w:rsidP="00A23EAB">
            <w:pPr>
              <w:pStyle w:val="DatitabellaBS-VR0"/>
              <w:rPr>
                <w:color w:val="000000"/>
                <w:lang w:val="it-IT"/>
              </w:rPr>
            </w:pPr>
          </w:p>
        </w:tc>
        <w:tc>
          <w:tcPr>
            <w:tcW w:w="658" w:type="pct"/>
            <w:vMerge/>
          </w:tcPr>
          <w:p w14:paraId="5741CC7B" w14:textId="77777777" w:rsidR="00EF752E" w:rsidRPr="00936FAE" w:rsidRDefault="00EF752E" w:rsidP="00A23EAB">
            <w:pPr>
              <w:pStyle w:val="DatitabellaBS-VR0"/>
              <w:rPr>
                <w:color w:val="000000"/>
                <w:lang w:val="it-IT"/>
              </w:rPr>
            </w:pPr>
          </w:p>
        </w:tc>
        <w:tc>
          <w:tcPr>
            <w:tcW w:w="1321" w:type="pct"/>
            <w:shd w:val="clear" w:color="auto" w:fill="auto"/>
            <w:hideMark/>
          </w:tcPr>
          <w:p w14:paraId="124E6114" w14:textId="77777777" w:rsidR="00EF752E" w:rsidRPr="00936FAE" w:rsidRDefault="00EF752E" w:rsidP="00A23EAB">
            <w:pPr>
              <w:pStyle w:val="DatitabellaBS-VR0"/>
              <w:rPr>
                <w:color w:val="000000"/>
                <w:lang w:val="it-IT"/>
              </w:rPr>
            </w:pPr>
            <w:r>
              <w:rPr>
                <w:lang w:val="it-IT"/>
              </w:rPr>
              <w:t>Dott. M. Solinas</w:t>
            </w:r>
          </w:p>
        </w:tc>
      </w:tr>
    </w:tbl>
    <w:p w14:paraId="62EB611D" w14:textId="77777777" w:rsidR="00EF752E" w:rsidRPr="004B7D40" w:rsidRDefault="00EF752E" w:rsidP="00EF752E">
      <w:pPr>
        <w:pStyle w:val="Rientronormale"/>
        <w:rPr>
          <w:lang w:eastAsia="x-none"/>
        </w:rPr>
      </w:pPr>
    </w:p>
    <w:p w14:paraId="38756770" w14:textId="77777777" w:rsidR="00EF752E" w:rsidRDefault="00EF752E" w:rsidP="00EF752E">
      <w:pPr>
        <w:pStyle w:val="NormaleBS-VR"/>
      </w:pPr>
      <w:r>
        <w:t>Durante i rilievi svolti per la campagna di CO 2020 è stato contattato il pipistrello di Nathusius (</w:t>
      </w:r>
      <w:r w:rsidRPr="007B6086">
        <w:rPr>
          <w:i/>
        </w:rPr>
        <w:t>P. nathusius</w:t>
      </w:r>
      <w:r>
        <w:t>)</w:t>
      </w:r>
      <w:r w:rsidRPr="00213641">
        <w:t>.</w:t>
      </w:r>
      <w:r>
        <w:t xml:space="preserve"> Si tratta di una forestale e migratrice, solo parzialmente antropofila, che si riproduce principalmente in Europa centro-settentrionale. Gli ambienti presenti nell’area di indagine appaiono particolarmente idonei all’attività trofica di questo piccolo vespertilionide. </w:t>
      </w:r>
    </w:p>
    <w:p w14:paraId="0B0E121A" w14:textId="77777777" w:rsidR="00EF752E" w:rsidRDefault="00EF752E" w:rsidP="00EF752E">
      <w:pPr>
        <w:pStyle w:val="NormaleBS-VR"/>
      </w:pPr>
      <w:r w:rsidRPr="002B752C">
        <w:t xml:space="preserve">Segue il dettaglio delle osservazioni </w:t>
      </w:r>
      <w:r>
        <w:t xml:space="preserve">relative </w:t>
      </w:r>
      <w:r w:rsidRPr="002B752C">
        <w:t xml:space="preserve">alle </w:t>
      </w:r>
      <w:r>
        <w:t>due</w:t>
      </w:r>
      <w:r w:rsidRPr="002B752C">
        <w:t xml:space="preserve"> campagne effettuate.</w:t>
      </w:r>
    </w:p>
    <w:p w14:paraId="655A1233" w14:textId="27B0409B" w:rsidR="00EF752E" w:rsidRPr="00573C90" w:rsidRDefault="00EF752E" w:rsidP="00EF752E">
      <w:pPr>
        <w:pStyle w:val="DidascaliatabellaBS-VR"/>
      </w:pPr>
      <w:r w:rsidRPr="00B43337">
        <w:t xml:space="preserve">Table </w:t>
      </w:r>
      <w:r w:rsidR="00E621A5">
        <w:fldChar w:fldCharType="begin"/>
      </w:r>
      <w:r w:rsidR="00E621A5">
        <w:instrText xml:space="preserve"> STYLEREF 1 \s </w:instrText>
      </w:r>
      <w:r w:rsidR="00E621A5">
        <w:fldChar w:fldCharType="separate"/>
      </w:r>
      <w:r w:rsidR="00EF558F">
        <w:rPr>
          <w:noProof/>
        </w:rPr>
        <w:t>5</w:t>
      </w:r>
      <w:r w:rsidR="00E621A5">
        <w:rPr>
          <w:noProof/>
        </w:rPr>
        <w:fldChar w:fldCharType="end"/>
      </w:r>
      <w:r w:rsidRPr="00B43337">
        <w:noBreakHyphen/>
      </w:r>
      <w:r w:rsidR="00E621A5">
        <w:fldChar w:fldCharType="begin"/>
      </w:r>
      <w:r w:rsidR="00E621A5">
        <w:instrText xml:space="preserve"> SEQ Table \* ARABIC \s 1 </w:instrText>
      </w:r>
      <w:r w:rsidR="00E621A5">
        <w:fldChar w:fldCharType="separate"/>
      </w:r>
      <w:r w:rsidR="00EF558F">
        <w:rPr>
          <w:noProof/>
        </w:rPr>
        <w:t>55</w:t>
      </w:r>
      <w:r w:rsidR="00E621A5">
        <w:rPr>
          <w:noProof/>
        </w:rPr>
        <w:fldChar w:fldCharType="end"/>
      </w:r>
      <w:r w:rsidRPr="00B43337">
        <w:t xml:space="preserve"> </w:t>
      </w:r>
      <w:r>
        <w:rPr>
          <w:lang w:val="it-IT"/>
        </w:rPr>
        <w:t xml:space="preserve">- </w:t>
      </w:r>
      <w:r w:rsidRPr="00F77A8E">
        <w:t xml:space="preserve">Area di indagine AV-PE-FA-13. Elenco completo delle specie rilevate nelle </w:t>
      </w:r>
      <w:r>
        <w:rPr>
          <w:lang w:val="it-IT"/>
        </w:rPr>
        <w:t>2</w:t>
      </w:r>
      <w:r w:rsidRPr="00F77A8E">
        <w:t xml:space="preserve"> campagne di </w:t>
      </w:r>
      <w:r>
        <w:t>CO 2020</w:t>
      </w:r>
      <w:r w:rsidRPr="00F77A8E">
        <w:t>. E’ indicato il numero di sequenze di vocalizzi rilevate per ogni specie e la presenza di specie inserite in Dir.Habitat</w:t>
      </w:r>
      <w:r w:rsidRPr="00573C90">
        <w:rPr>
          <w:lang w:val="it-IT"/>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003"/>
        <w:gridCol w:w="2306"/>
        <w:gridCol w:w="1454"/>
        <w:gridCol w:w="1863"/>
        <w:gridCol w:w="1862"/>
      </w:tblGrid>
      <w:tr w:rsidR="00EF752E" w:rsidRPr="00573C90" w14:paraId="234308F4" w14:textId="77777777" w:rsidTr="00A23EAB">
        <w:trPr>
          <w:trHeight w:val="570"/>
          <w:tblHeader/>
        </w:trPr>
        <w:tc>
          <w:tcPr>
            <w:tcW w:w="1056" w:type="pct"/>
            <w:vMerge w:val="restart"/>
            <w:shd w:val="clear" w:color="auto" w:fill="D9D9D9"/>
            <w:vAlign w:val="center"/>
            <w:hideMark/>
          </w:tcPr>
          <w:p w14:paraId="4B79139B" w14:textId="77777777" w:rsidR="00EF752E" w:rsidRPr="00573C90" w:rsidRDefault="00EF752E" w:rsidP="00A23EAB">
            <w:pPr>
              <w:pStyle w:val="TitolotabellaBS-VR0"/>
            </w:pPr>
            <w:r w:rsidRPr="00573C90">
              <w:rPr>
                <w:lang w:val="it-IT" w:eastAsia="it-IT"/>
              </w:rPr>
              <w:t>NOME COMUNE</w:t>
            </w:r>
          </w:p>
        </w:tc>
        <w:tc>
          <w:tcPr>
            <w:tcW w:w="1215" w:type="pct"/>
            <w:vMerge w:val="restart"/>
            <w:shd w:val="clear" w:color="auto" w:fill="D9D9D9"/>
            <w:vAlign w:val="center"/>
            <w:hideMark/>
          </w:tcPr>
          <w:p w14:paraId="7EF1FC6B" w14:textId="77777777" w:rsidR="00EF752E" w:rsidRPr="00573C90" w:rsidRDefault="00EF752E" w:rsidP="00A23EAB">
            <w:pPr>
              <w:pStyle w:val="TitolotabellaBS-VR0"/>
            </w:pPr>
            <w:r w:rsidRPr="00573C90">
              <w:rPr>
                <w:lang w:val="it-IT" w:eastAsia="it-IT"/>
              </w:rPr>
              <w:t>NOME SCIENTIFICO</w:t>
            </w:r>
          </w:p>
        </w:tc>
        <w:tc>
          <w:tcPr>
            <w:tcW w:w="766" w:type="pct"/>
            <w:vMerge w:val="restart"/>
            <w:shd w:val="clear" w:color="auto" w:fill="D9D9D9"/>
            <w:vAlign w:val="center"/>
          </w:tcPr>
          <w:p w14:paraId="246D9048" w14:textId="77777777" w:rsidR="00EF752E" w:rsidRPr="00573C90" w:rsidRDefault="00EF752E" w:rsidP="00A23EAB">
            <w:pPr>
              <w:pStyle w:val="TitolotabellaBS-VR0"/>
              <w:rPr>
                <w:lang w:val="it-IT" w:eastAsia="it-IT"/>
              </w:rPr>
            </w:pPr>
            <w:r w:rsidRPr="00573C90">
              <w:rPr>
                <w:lang w:val="it-IT" w:eastAsia="it-IT"/>
              </w:rPr>
              <w:t>ALL. DIR. 92/43/CEE</w:t>
            </w:r>
          </w:p>
        </w:tc>
        <w:tc>
          <w:tcPr>
            <w:tcW w:w="982" w:type="pct"/>
            <w:shd w:val="clear" w:color="auto" w:fill="D9D9D9"/>
          </w:tcPr>
          <w:p w14:paraId="1A44D3EE" w14:textId="77777777" w:rsidR="00EF752E" w:rsidRPr="00573C90" w:rsidRDefault="00EF752E" w:rsidP="00A23EAB">
            <w:pPr>
              <w:pStyle w:val="TitolotabellaBS-VR0"/>
              <w:rPr>
                <w:lang w:val="it-IT" w:eastAsia="it-IT"/>
              </w:rPr>
            </w:pPr>
            <w:r w:rsidRPr="00573C90">
              <w:rPr>
                <w:lang w:val="it-IT" w:eastAsia="it-IT"/>
              </w:rPr>
              <w:t>I CAMPAGNA</w:t>
            </w:r>
          </w:p>
          <w:p w14:paraId="5D8306A9" w14:textId="77777777" w:rsidR="00EF752E" w:rsidRPr="00573C90" w:rsidRDefault="00EF752E" w:rsidP="00A23EAB">
            <w:pPr>
              <w:pStyle w:val="TitolotabellaBS-VR0"/>
              <w:rPr>
                <w:lang w:val="it-IT" w:eastAsia="it-IT"/>
              </w:rPr>
            </w:pPr>
            <w:r>
              <w:rPr>
                <w:lang w:val="it-IT" w:eastAsia="it-IT"/>
              </w:rPr>
              <w:t>giugno</w:t>
            </w:r>
            <w:r w:rsidRPr="00573C90">
              <w:rPr>
                <w:lang w:val="it-IT" w:eastAsia="it-IT"/>
              </w:rPr>
              <w:t xml:space="preserve"> 20</w:t>
            </w:r>
            <w:r>
              <w:rPr>
                <w:lang w:val="it-IT" w:eastAsia="it-IT"/>
              </w:rPr>
              <w:t>20</w:t>
            </w:r>
          </w:p>
        </w:tc>
        <w:tc>
          <w:tcPr>
            <w:tcW w:w="981" w:type="pct"/>
            <w:shd w:val="clear" w:color="auto" w:fill="D9D9D9"/>
            <w:vAlign w:val="center"/>
          </w:tcPr>
          <w:p w14:paraId="06A359E3" w14:textId="77777777" w:rsidR="00EF752E" w:rsidRPr="00573C90" w:rsidRDefault="00EF752E" w:rsidP="00A23EAB">
            <w:pPr>
              <w:pStyle w:val="TitolotabellaBS-VR0"/>
              <w:rPr>
                <w:lang w:val="it-IT" w:eastAsia="it-IT"/>
              </w:rPr>
            </w:pPr>
            <w:r w:rsidRPr="00573C90">
              <w:rPr>
                <w:lang w:val="it-IT" w:eastAsia="it-IT"/>
              </w:rPr>
              <w:t>II CAMPAGNA</w:t>
            </w:r>
          </w:p>
          <w:p w14:paraId="43BC20CC" w14:textId="77777777" w:rsidR="00EF752E" w:rsidRPr="00573C90" w:rsidRDefault="00EF752E" w:rsidP="00A23EAB">
            <w:pPr>
              <w:pStyle w:val="TitolotabellaBS-VR0"/>
            </w:pPr>
            <w:r>
              <w:rPr>
                <w:lang w:val="it-IT" w:eastAsia="it-IT"/>
              </w:rPr>
              <w:t>ottobre</w:t>
            </w:r>
            <w:r w:rsidRPr="00573C90">
              <w:rPr>
                <w:lang w:val="it-IT" w:eastAsia="it-IT"/>
              </w:rPr>
              <w:t xml:space="preserve"> 20</w:t>
            </w:r>
            <w:r>
              <w:rPr>
                <w:lang w:val="it-IT" w:eastAsia="it-IT"/>
              </w:rPr>
              <w:t>20</w:t>
            </w:r>
          </w:p>
        </w:tc>
      </w:tr>
      <w:tr w:rsidR="00EF752E" w:rsidRPr="00573C90" w14:paraId="35159CCC" w14:textId="77777777" w:rsidTr="00A23EAB">
        <w:trPr>
          <w:trHeight w:val="570"/>
          <w:tblHeader/>
        </w:trPr>
        <w:tc>
          <w:tcPr>
            <w:tcW w:w="1056" w:type="pct"/>
            <w:vMerge/>
            <w:shd w:val="clear" w:color="auto" w:fill="D9D9D9"/>
            <w:vAlign w:val="center"/>
            <w:hideMark/>
          </w:tcPr>
          <w:p w14:paraId="5DBB401F" w14:textId="77777777" w:rsidR="00EF752E" w:rsidRPr="00573C90" w:rsidRDefault="00EF752E" w:rsidP="00A23EAB">
            <w:pPr>
              <w:pStyle w:val="TitolotabellaBS-VR0"/>
            </w:pPr>
          </w:p>
        </w:tc>
        <w:tc>
          <w:tcPr>
            <w:tcW w:w="1215" w:type="pct"/>
            <w:vMerge/>
            <w:shd w:val="clear" w:color="auto" w:fill="D9D9D9"/>
            <w:vAlign w:val="center"/>
            <w:hideMark/>
          </w:tcPr>
          <w:p w14:paraId="7397CA0A" w14:textId="77777777" w:rsidR="00EF752E" w:rsidRPr="00573C90" w:rsidRDefault="00EF752E" w:rsidP="00A23EAB">
            <w:pPr>
              <w:pStyle w:val="TitolotabellaBS-VR0"/>
            </w:pPr>
          </w:p>
        </w:tc>
        <w:tc>
          <w:tcPr>
            <w:tcW w:w="766" w:type="pct"/>
            <w:vMerge/>
            <w:shd w:val="clear" w:color="auto" w:fill="D9D9D9"/>
          </w:tcPr>
          <w:p w14:paraId="212EC73D" w14:textId="77777777" w:rsidR="00EF752E" w:rsidRPr="00573C90" w:rsidRDefault="00EF752E" w:rsidP="00A23EAB">
            <w:pPr>
              <w:pStyle w:val="TitolotabellaBS-VR0"/>
            </w:pPr>
          </w:p>
        </w:tc>
        <w:tc>
          <w:tcPr>
            <w:tcW w:w="982" w:type="pct"/>
            <w:shd w:val="clear" w:color="auto" w:fill="D9D9D9"/>
          </w:tcPr>
          <w:p w14:paraId="1A9E2E54" w14:textId="77777777" w:rsidR="00EF752E" w:rsidRPr="00573C90" w:rsidRDefault="00EF752E" w:rsidP="00A23EAB">
            <w:pPr>
              <w:pStyle w:val="TitolotabellaBS-VR0"/>
              <w:rPr>
                <w:lang w:val="it-IT" w:eastAsia="it-IT"/>
              </w:rPr>
            </w:pPr>
            <w:r w:rsidRPr="00573C90">
              <w:rPr>
                <w:lang w:val="it-IT" w:eastAsia="it-IT"/>
              </w:rPr>
              <w:t>N. sequenze vocalizzi</w:t>
            </w:r>
          </w:p>
        </w:tc>
        <w:tc>
          <w:tcPr>
            <w:tcW w:w="981" w:type="pct"/>
            <w:shd w:val="clear" w:color="auto" w:fill="D9D9D9"/>
            <w:vAlign w:val="center"/>
            <w:hideMark/>
          </w:tcPr>
          <w:p w14:paraId="416404B6" w14:textId="77777777" w:rsidR="00EF752E" w:rsidRPr="00573C90" w:rsidRDefault="00EF752E" w:rsidP="00A23EAB">
            <w:pPr>
              <w:pStyle w:val="TitolotabellaBS-VR0"/>
            </w:pPr>
            <w:r w:rsidRPr="00573C90">
              <w:rPr>
                <w:lang w:val="it-IT" w:eastAsia="it-IT"/>
              </w:rPr>
              <w:t>N. sequenze vocalizzi</w:t>
            </w:r>
          </w:p>
        </w:tc>
      </w:tr>
      <w:tr w:rsidR="00EF752E" w:rsidRPr="00573C90" w14:paraId="158BF12E" w14:textId="77777777" w:rsidTr="00A23EAB">
        <w:trPr>
          <w:trHeight w:val="300"/>
        </w:trPr>
        <w:tc>
          <w:tcPr>
            <w:tcW w:w="1056" w:type="pct"/>
            <w:shd w:val="clear" w:color="auto" w:fill="auto"/>
            <w:vAlign w:val="center"/>
            <w:hideMark/>
          </w:tcPr>
          <w:p w14:paraId="192D206B" w14:textId="77777777" w:rsidR="00EF752E" w:rsidRPr="00573C90" w:rsidRDefault="00EF752E" w:rsidP="00A23EAB">
            <w:pPr>
              <w:pStyle w:val="DatitabellaBS-VR0"/>
              <w:rPr>
                <w:lang w:val="it-IT"/>
              </w:rPr>
            </w:pPr>
            <w:r w:rsidRPr="00573C90">
              <w:rPr>
                <w:lang w:val="it-IT"/>
              </w:rPr>
              <w:t>Pipistrello di Nathusius</w:t>
            </w:r>
          </w:p>
        </w:tc>
        <w:tc>
          <w:tcPr>
            <w:tcW w:w="1215" w:type="pct"/>
            <w:shd w:val="clear" w:color="auto" w:fill="auto"/>
            <w:vAlign w:val="center"/>
            <w:hideMark/>
          </w:tcPr>
          <w:p w14:paraId="73416855" w14:textId="77777777" w:rsidR="00EF752E" w:rsidRPr="00573C90" w:rsidRDefault="00EF752E" w:rsidP="00A23EAB">
            <w:pPr>
              <w:pStyle w:val="DatitabellaBS-VR0"/>
              <w:rPr>
                <w:i/>
                <w:lang w:val="it-IT"/>
              </w:rPr>
            </w:pPr>
            <w:r w:rsidRPr="00573C90">
              <w:rPr>
                <w:i/>
                <w:lang w:val="it-IT"/>
              </w:rPr>
              <w:t>Pipistrellus nathusii</w:t>
            </w:r>
          </w:p>
        </w:tc>
        <w:tc>
          <w:tcPr>
            <w:tcW w:w="766" w:type="pct"/>
            <w:vAlign w:val="center"/>
          </w:tcPr>
          <w:p w14:paraId="2F4C7F50" w14:textId="77777777" w:rsidR="00EF752E" w:rsidRPr="00573C90" w:rsidRDefault="00EF752E" w:rsidP="00A23EAB">
            <w:pPr>
              <w:pStyle w:val="DatitabellaBS-VR0"/>
              <w:rPr>
                <w:color w:val="000000"/>
                <w:lang w:val="it-IT" w:eastAsia="it-IT"/>
              </w:rPr>
            </w:pPr>
            <w:r w:rsidRPr="00573C90">
              <w:rPr>
                <w:color w:val="000000"/>
                <w:lang w:val="it-IT" w:eastAsia="it-IT"/>
              </w:rPr>
              <w:t>IV</w:t>
            </w:r>
          </w:p>
        </w:tc>
        <w:tc>
          <w:tcPr>
            <w:tcW w:w="982" w:type="pct"/>
            <w:vAlign w:val="center"/>
          </w:tcPr>
          <w:p w14:paraId="24BCF269" w14:textId="77777777" w:rsidR="00EF752E" w:rsidRPr="00573C90" w:rsidRDefault="00EF752E" w:rsidP="00A23EAB">
            <w:pPr>
              <w:pStyle w:val="DatitabellaBS-VR0"/>
              <w:rPr>
                <w:color w:val="000000"/>
                <w:lang w:val="it-IT"/>
              </w:rPr>
            </w:pPr>
            <w:r>
              <w:rPr>
                <w:color w:val="000000"/>
                <w:lang w:val="it-IT"/>
              </w:rPr>
              <w:t>1</w:t>
            </w:r>
          </w:p>
        </w:tc>
        <w:tc>
          <w:tcPr>
            <w:tcW w:w="981" w:type="pct"/>
            <w:shd w:val="clear" w:color="auto" w:fill="auto"/>
            <w:vAlign w:val="center"/>
            <w:hideMark/>
          </w:tcPr>
          <w:p w14:paraId="7FAC7185" w14:textId="77777777" w:rsidR="00EF752E" w:rsidRPr="00573C90" w:rsidRDefault="00EF752E" w:rsidP="00A23EAB">
            <w:pPr>
              <w:pStyle w:val="DatitabellaBS-VR0"/>
              <w:rPr>
                <w:color w:val="000000"/>
                <w:lang w:val="it-IT"/>
              </w:rPr>
            </w:pPr>
            <w:r>
              <w:rPr>
                <w:color w:val="000000"/>
                <w:lang w:val="it-IT"/>
              </w:rPr>
              <w:t>0</w:t>
            </w:r>
          </w:p>
        </w:tc>
      </w:tr>
      <w:tr w:rsidR="00EF752E" w:rsidRPr="00E4268A" w14:paraId="502B3B1B" w14:textId="77777777" w:rsidTr="00A23EAB">
        <w:trPr>
          <w:trHeight w:val="64"/>
        </w:trPr>
        <w:tc>
          <w:tcPr>
            <w:tcW w:w="2271" w:type="pct"/>
            <w:gridSpan w:val="2"/>
            <w:shd w:val="clear" w:color="auto" w:fill="auto"/>
            <w:vAlign w:val="center"/>
            <w:hideMark/>
          </w:tcPr>
          <w:p w14:paraId="34B040E9" w14:textId="77777777" w:rsidR="00EF752E" w:rsidRPr="00A81C58" w:rsidRDefault="00EF752E" w:rsidP="00A23EAB">
            <w:pPr>
              <w:pStyle w:val="DatitabellaBS-VR0"/>
              <w:rPr>
                <w:b/>
                <w:highlight w:val="yellow"/>
              </w:rPr>
            </w:pPr>
            <w:r w:rsidRPr="00A81C58">
              <w:rPr>
                <w:b/>
              </w:rPr>
              <w:t>Ricchezza specifica (n° specie contattate)=</w:t>
            </w:r>
          </w:p>
        </w:tc>
        <w:tc>
          <w:tcPr>
            <w:tcW w:w="2729" w:type="pct"/>
            <w:gridSpan w:val="3"/>
          </w:tcPr>
          <w:p w14:paraId="68B70442" w14:textId="77777777" w:rsidR="00EF752E" w:rsidRPr="00317AEE" w:rsidRDefault="00EF752E" w:rsidP="00A23EAB">
            <w:pPr>
              <w:pStyle w:val="DatitabellaBS-VR0"/>
              <w:rPr>
                <w:b/>
                <w:lang w:val="it-IT"/>
              </w:rPr>
            </w:pPr>
            <w:r>
              <w:rPr>
                <w:b/>
                <w:lang w:val="it-IT"/>
              </w:rPr>
              <w:t>1</w:t>
            </w:r>
          </w:p>
        </w:tc>
      </w:tr>
    </w:tbl>
    <w:p w14:paraId="29D6C5E9" w14:textId="29841DF7" w:rsidR="00EF752E" w:rsidRDefault="00EF752E" w:rsidP="0058066F">
      <w:pPr>
        <w:rPr>
          <w:lang w:eastAsia="x-none"/>
        </w:rPr>
      </w:pPr>
    </w:p>
    <w:p w14:paraId="4C7E54BC" w14:textId="77777777" w:rsidR="00EF752E" w:rsidRDefault="00EF752E">
      <w:pPr>
        <w:overflowPunct/>
        <w:autoSpaceDE/>
        <w:autoSpaceDN/>
        <w:adjustRightInd/>
        <w:textAlignment w:val="auto"/>
        <w:rPr>
          <w:lang w:eastAsia="x-none"/>
        </w:rPr>
      </w:pPr>
      <w:r>
        <w:rPr>
          <w:lang w:eastAsia="x-none"/>
        </w:rPr>
        <w:br w:type="page"/>
      </w:r>
    </w:p>
    <w:p w14:paraId="1EE5A6A9" w14:textId="77777777" w:rsidR="00EF752E" w:rsidRPr="00EF752E" w:rsidRDefault="00EF752E" w:rsidP="00EF752E">
      <w:pPr>
        <w:pStyle w:val="NormaleBS-VR"/>
        <w:spacing w:line="276" w:lineRule="auto"/>
        <w:outlineLvl w:val="2"/>
        <w:rPr>
          <w:b/>
          <w:bCs/>
          <w:i/>
          <w:iCs/>
          <w:sz w:val="26"/>
          <w:szCs w:val="26"/>
          <w:lang w:val="x-none" w:eastAsia="x-none"/>
        </w:rPr>
      </w:pPr>
      <w:bookmarkStart w:id="142" w:name="_Toc83739284"/>
      <w:r w:rsidRPr="00EF752E">
        <w:rPr>
          <w:b/>
          <w:bCs/>
          <w:i/>
          <w:iCs/>
          <w:sz w:val="26"/>
          <w:szCs w:val="26"/>
          <w:lang w:val="x-none" w:eastAsia="x-none"/>
        </w:rPr>
        <w:lastRenderedPageBreak/>
        <w:t>Monitoraggio Lepidotteri</w:t>
      </w:r>
      <w:bookmarkEnd w:id="142"/>
    </w:p>
    <w:p w14:paraId="022481D1" w14:textId="34223205" w:rsidR="00EF752E" w:rsidRPr="00DD2AAE" w:rsidRDefault="00EF752E" w:rsidP="00EF752E">
      <w:pPr>
        <w:spacing w:line="360" w:lineRule="auto"/>
        <w:jc w:val="both"/>
        <w:rPr>
          <w:rFonts w:ascii="Calibri" w:hAnsi="Calibri"/>
          <w:sz w:val="22"/>
          <w:szCs w:val="22"/>
          <w:lang w:eastAsia="x-none"/>
        </w:rPr>
      </w:pPr>
      <w:r w:rsidRPr="00DD2AAE">
        <w:rPr>
          <w:rFonts w:ascii="Calibri" w:hAnsi="Calibri"/>
          <w:sz w:val="22"/>
          <w:szCs w:val="22"/>
          <w:lang w:val="x-none" w:eastAsia="x-none"/>
        </w:rPr>
        <w:t xml:space="preserve">L’area in esame si </w:t>
      </w:r>
      <w:r w:rsidRPr="00DD2AAE">
        <w:rPr>
          <w:rFonts w:ascii="Calibri" w:hAnsi="Calibri"/>
          <w:sz w:val="22"/>
          <w:szCs w:val="22"/>
          <w:lang w:eastAsia="x-none"/>
        </w:rPr>
        <w:t>trova interclusa fra il tracciato de</w:t>
      </w:r>
      <w:r w:rsidRPr="00DD2AAE">
        <w:rPr>
          <w:rFonts w:ascii="Calibri" w:hAnsi="Calibri"/>
          <w:sz w:val="22"/>
          <w:szCs w:val="22"/>
          <w:lang w:val="x-none" w:eastAsia="x-none"/>
        </w:rPr>
        <w:t>ll’</w:t>
      </w:r>
      <w:r w:rsidRPr="00DD2AAE">
        <w:rPr>
          <w:rFonts w:ascii="Calibri" w:hAnsi="Calibri"/>
          <w:sz w:val="22"/>
          <w:szCs w:val="22"/>
          <w:lang w:eastAsia="x-none"/>
        </w:rPr>
        <w:t xml:space="preserve"> </w:t>
      </w:r>
      <w:r w:rsidRPr="00DD2AAE">
        <w:rPr>
          <w:rFonts w:ascii="Calibri" w:hAnsi="Calibri"/>
          <w:sz w:val="22"/>
          <w:szCs w:val="22"/>
          <w:lang w:val="x-none" w:eastAsia="x-none"/>
        </w:rPr>
        <w:t>autostrada A4 M</w:t>
      </w:r>
      <w:r w:rsidRPr="00DD2AAE">
        <w:rPr>
          <w:rFonts w:ascii="Calibri" w:hAnsi="Calibri"/>
          <w:sz w:val="22"/>
          <w:szCs w:val="22"/>
          <w:lang w:eastAsia="x-none"/>
        </w:rPr>
        <w:t>I</w:t>
      </w:r>
      <w:r w:rsidRPr="00DD2AAE">
        <w:rPr>
          <w:rFonts w:ascii="Calibri" w:hAnsi="Calibri"/>
          <w:sz w:val="22"/>
          <w:szCs w:val="22"/>
          <w:lang w:val="x-none" w:eastAsia="x-none"/>
        </w:rPr>
        <w:t>-V</w:t>
      </w:r>
      <w:r w:rsidRPr="00DD2AAE">
        <w:rPr>
          <w:rFonts w:ascii="Calibri" w:hAnsi="Calibri"/>
          <w:sz w:val="22"/>
          <w:szCs w:val="22"/>
          <w:lang w:eastAsia="x-none"/>
        </w:rPr>
        <w:t>E e quello della SS11</w:t>
      </w:r>
      <w:r w:rsidRPr="00DD2AAE">
        <w:rPr>
          <w:rFonts w:ascii="Calibri" w:hAnsi="Calibri"/>
          <w:sz w:val="22"/>
          <w:szCs w:val="22"/>
          <w:lang w:val="x-none" w:eastAsia="x-none"/>
        </w:rPr>
        <w:t>. Il transetto si sviluppa</w:t>
      </w:r>
      <w:r w:rsidRPr="00DD2AAE">
        <w:rPr>
          <w:rFonts w:ascii="Calibri" w:hAnsi="Calibri"/>
          <w:sz w:val="22"/>
          <w:szCs w:val="22"/>
          <w:lang w:eastAsia="x-none"/>
        </w:rPr>
        <w:t xml:space="preserve"> lungo il margine di un coltivo, oltre il quale è presente un boschetto ripario al cui interno è presente un fontanile.</w:t>
      </w:r>
    </w:p>
    <w:p w14:paraId="4D94F1C3" w14:textId="77777777" w:rsidR="00EF752E" w:rsidRPr="00DD2AAE" w:rsidRDefault="00EF752E" w:rsidP="00EF752E">
      <w:pPr>
        <w:spacing w:line="360" w:lineRule="auto"/>
        <w:jc w:val="both"/>
        <w:rPr>
          <w:rFonts w:ascii="Calibri" w:hAnsi="Calibri" w:cs="Arial"/>
          <w:sz w:val="22"/>
          <w:szCs w:val="22"/>
          <w:lang w:eastAsia="x-none"/>
        </w:rPr>
      </w:pPr>
      <w:r w:rsidRPr="00DD2AAE">
        <w:rPr>
          <w:rFonts w:ascii="Calibri" w:hAnsi="Calibri"/>
          <w:sz w:val="22"/>
          <w:szCs w:val="22"/>
          <w:lang w:val="x-none" w:eastAsia="x-none"/>
        </w:rPr>
        <w:t>Nella tabella seguente vengono riportati i dati di campo per ciascuna campagna di monitoraggio</w:t>
      </w:r>
      <w:r w:rsidRPr="00DD2AAE">
        <w:rPr>
          <w:rFonts w:ascii="Calibri" w:hAnsi="Calibri" w:cs="Arial"/>
          <w:sz w:val="22"/>
          <w:szCs w:val="22"/>
          <w:lang w:val="x-none" w:eastAsia="x-none"/>
        </w:rPr>
        <w:t>.</w:t>
      </w:r>
    </w:p>
    <w:p w14:paraId="660BA094" w14:textId="4CC3F330" w:rsidR="00EF752E" w:rsidRPr="00B54DA4" w:rsidRDefault="00EF752E" w:rsidP="00EF752E">
      <w:pPr>
        <w:tabs>
          <w:tab w:val="left" w:pos="10205"/>
        </w:tabs>
        <w:spacing w:before="120" w:after="120"/>
        <w:ind w:right="-1"/>
        <w:jc w:val="center"/>
        <w:rPr>
          <w:rFonts w:ascii="Calibri" w:hAnsi="Calibri" w:cs="Arial"/>
          <w:b/>
          <w:sz w:val="18"/>
          <w:szCs w:val="18"/>
          <w:lang w:val="x-none" w:eastAsia="x-none"/>
        </w:rPr>
      </w:pPr>
      <w:r w:rsidRPr="00EF752E">
        <w:rPr>
          <w:rFonts w:ascii="Calibri" w:hAnsi="Calibri" w:cs="Arial"/>
          <w:b/>
          <w:sz w:val="18"/>
          <w:szCs w:val="18"/>
          <w:lang w:val="x-none" w:eastAsia="x-none"/>
        </w:rPr>
        <w:t xml:space="preserve">Table </w:t>
      </w:r>
      <w:r w:rsidRPr="00EF752E">
        <w:rPr>
          <w:rFonts w:ascii="Calibri" w:hAnsi="Calibri" w:cs="Arial"/>
          <w:b/>
          <w:sz w:val="18"/>
          <w:szCs w:val="18"/>
          <w:lang w:val="x-none" w:eastAsia="x-none"/>
        </w:rPr>
        <w:fldChar w:fldCharType="begin"/>
      </w:r>
      <w:r w:rsidRPr="00EF752E">
        <w:rPr>
          <w:rFonts w:ascii="Calibri" w:hAnsi="Calibri" w:cs="Arial"/>
          <w:b/>
          <w:sz w:val="18"/>
          <w:szCs w:val="18"/>
          <w:lang w:val="x-none" w:eastAsia="x-none"/>
        </w:rPr>
        <w:instrText xml:space="preserve"> STYLEREF 1 \s </w:instrText>
      </w:r>
      <w:r w:rsidRPr="00EF752E">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5</w:t>
      </w:r>
      <w:r w:rsidRPr="00EF752E">
        <w:rPr>
          <w:rFonts w:ascii="Calibri" w:hAnsi="Calibri" w:cs="Arial"/>
          <w:b/>
          <w:sz w:val="18"/>
          <w:szCs w:val="18"/>
          <w:lang w:val="x-none" w:eastAsia="x-none"/>
        </w:rPr>
        <w:fldChar w:fldCharType="end"/>
      </w:r>
      <w:r w:rsidRPr="00EF752E">
        <w:rPr>
          <w:rFonts w:ascii="Calibri" w:hAnsi="Calibri" w:cs="Arial"/>
          <w:b/>
          <w:sz w:val="18"/>
          <w:szCs w:val="18"/>
          <w:lang w:val="x-none" w:eastAsia="x-none"/>
        </w:rPr>
        <w:noBreakHyphen/>
      </w:r>
      <w:r w:rsidRPr="00EF752E">
        <w:rPr>
          <w:rFonts w:ascii="Calibri" w:hAnsi="Calibri" w:cs="Arial"/>
          <w:b/>
          <w:sz w:val="18"/>
          <w:szCs w:val="18"/>
          <w:lang w:val="x-none" w:eastAsia="x-none"/>
        </w:rPr>
        <w:fldChar w:fldCharType="begin"/>
      </w:r>
      <w:r w:rsidRPr="00EF752E">
        <w:rPr>
          <w:rFonts w:ascii="Calibri" w:hAnsi="Calibri" w:cs="Arial"/>
          <w:b/>
          <w:sz w:val="18"/>
          <w:szCs w:val="18"/>
          <w:lang w:val="x-none" w:eastAsia="x-none"/>
        </w:rPr>
        <w:instrText xml:space="preserve"> SEQ Table \* ARABIC \s 1 </w:instrText>
      </w:r>
      <w:r w:rsidRPr="00EF752E">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56</w:t>
      </w:r>
      <w:r w:rsidRPr="00EF752E">
        <w:rPr>
          <w:rFonts w:ascii="Calibri" w:hAnsi="Calibri" w:cs="Arial"/>
          <w:b/>
          <w:sz w:val="18"/>
          <w:szCs w:val="18"/>
          <w:lang w:val="x-none" w:eastAsia="x-none"/>
        </w:rPr>
        <w:fldChar w:fldCharType="end"/>
      </w:r>
      <w:r w:rsidRPr="00EF752E">
        <w:rPr>
          <w:rFonts w:ascii="Calibri" w:hAnsi="Calibri" w:cs="Arial"/>
          <w:b/>
          <w:sz w:val="18"/>
          <w:szCs w:val="18"/>
          <w:lang w:val="x-none" w:eastAsia="x-none"/>
        </w:rPr>
        <w:t xml:space="preserve"> -</w:t>
      </w:r>
      <w:r w:rsidRPr="00B54DA4">
        <w:rPr>
          <w:rFonts w:ascii="Calibri" w:hAnsi="Calibri" w:cs="Arial"/>
          <w:b/>
          <w:sz w:val="18"/>
          <w:szCs w:val="18"/>
          <w:lang w:val="x-none" w:eastAsia="x-none"/>
        </w:rPr>
        <w:t xml:space="preserve"> Area di indagine AV-PE-FA-13.  Dati di campo rilevati per ciascuna campagna di monitoraggio presso il sito di indagine.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49"/>
        <w:gridCol w:w="1009"/>
        <w:gridCol w:w="611"/>
        <w:gridCol w:w="684"/>
        <w:gridCol w:w="950"/>
        <w:gridCol w:w="1357"/>
        <w:gridCol w:w="1351"/>
        <w:gridCol w:w="780"/>
        <w:gridCol w:w="1697"/>
      </w:tblGrid>
      <w:tr w:rsidR="00EF752E" w:rsidRPr="00B54DA4" w14:paraId="52357CCD" w14:textId="77777777" w:rsidTr="00A23EAB">
        <w:trPr>
          <w:trHeight w:val="600"/>
          <w:tblHeader/>
          <w:jc w:val="center"/>
        </w:trPr>
        <w:tc>
          <w:tcPr>
            <w:tcW w:w="500" w:type="pct"/>
            <w:shd w:val="clear" w:color="auto" w:fill="D9D9D9"/>
            <w:vAlign w:val="center"/>
            <w:hideMark/>
          </w:tcPr>
          <w:p w14:paraId="671C3D55" w14:textId="77777777" w:rsidR="00EF752E" w:rsidRPr="00B54DA4" w:rsidRDefault="00EF752E" w:rsidP="00A23EAB">
            <w:pPr>
              <w:spacing w:before="60" w:after="60"/>
              <w:jc w:val="center"/>
              <w:rPr>
                <w:rFonts w:ascii="Calibri" w:hAnsi="Calibri"/>
                <w:b/>
                <w:bCs/>
                <w:caps/>
                <w:sz w:val="18"/>
              </w:rPr>
            </w:pPr>
            <w:r w:rsidRPr="00B54DA4">
              <w:rPr>
                <w:rFonts w:ascii="Calibri" w:hAnsi="Calibri"/>
                <w:b/>
                <w:bCs/>
                <w:caps/>
                <w:sz w:val="18"/>
              </w:rPr>
              <w:t>Campagna</w:t>
            </w:r>
          </w:p>
        </w:tc>
        <w:tc>
          <w:tcPr>
            <w:tcW w:w="477" w:type="pct"/>
            <w:shd w:val="clear" w:color="auto" w:fill="D9D9D9"/>
            <w:vAlign w:val="center"/>
            <w:hideMark/>
          </w:tcPr>
          <w:p w14:paraId="4169D17A" w14:textId="77777777" w:rsidR="00EF752E" w:rsidRPr="00B54DA4" w:rsidRDefault="00EF752E" w:rsidP="00A23EAB">
            <w:pPr>
              <w:spacing w:before="60" w:after="60"/>
              <w:jc w:val="center"/>
              <w:rPr>
                <w:rFonts w:ascii="Calibri" w:hAnsi="Calibri"/>
                <w:b/>
                <w:bCs/>
                <w:caps/>
                <w:sz w:val="18"/>
              </w:rPr>
            </w:pPr>
            <w:r w:rsidRPr="00B54DA4">
              <w:rPr>
                <w:rFonts w:ascii="Calibri" w:hAnsi="Calibri"/>
                <w:b/>
                <w:bCs/>
                <w:caps/>
                <w:sz w:val="18"/>
              </w:rPr>
              <w:t>Data</w:t>
            </w:r>
          </w:p>
        </w:tc>
        <w:tc>
          <w:tcPr>
            <w:tcW w:w="284" w:type="pct"/>
            <w:shd w:val="clear" w:color="auto" w:fill="D9D9D9"/>
            <w:vAlign w:val="center"/>
            <w:hideMark/>
          </w:tcPr>
          <w:p w14:paraId="139608DE" w14:textId="77777777" w:rsidR="00EF752E" w:rsidRPr="00B54DA4" w:rsidRDefault="00EF752E" w:rsidP="00A23EAB">
            <w:pPr>
              <w:spacing w:before="60" w:after="60"/>
              <w:jc w:val="center"/>
              <w:rPr>
                <w:rFonts w:ascii="Calibri" w:hAnsi="Calibri"/>
                <w:b/>
                <w:bCs/>
                <w:caps/>
                <w:sz w:val="18"/>
              </w:rPr>
            </w:pPr>
            <w:r w:rsidRPr="00B54DA4">
              <w:rPr>
                <w:rFonts w:ascii="Calibri" w:hAnsi="Calibri"/>
                <w:b/>
                <w:bCs/>
                <w:caps/>
                <w:sz w:val="18"/>
              </w:rPr>
              <w:t>Ora inizio</w:t>
            </w:r>
          </w:p>
        </w:tc>
        <w:tc>
          <w:tcPr>
            <w:tcW w:w="318" w:type="pct"/>
            <w:shd w:val="clear" w:color="auto" w:fill="D9D9D9"/>
            <w:vAlign w:val="center"/>
            <w:hideMark/>
          </w:tcPr>
          <w:p w14:paraId="7DDEF46D" w14:textId="77777777" w:rsidR="00EF752E" w:rsidRPr="00B54DA4" w:rsidRDefault="00EF752E" w:rsidP="00A23EAB">
            <w:pPr>
              <w:spacing w:before="60" w:after="60"/>
              <w:jc w:val="center"/>
              <w:rPr>
                <w:rFonts w:ascii="Calibri" w:hAnsi="Calibri"/>
                <w:b/>
                <w:bCs/>
                <w:caps/>
                <w:sz w:val="18"/>
              </w:rPr>
            </w:pPr>
            <w:r w:rsidRPr="00B54DA4">
              <w:rPr>
                <w:rFonts w:ascii="Calibri" w:hAnsi="Calibri"/>
                <w:b/>
                <w:bCs/>
                <w:caps/>
                <w:sz w:val="18"/>
              </w:rPr>
              <w:t>Meteo</w:t>
            </w:r>
          </w:p>
        </w:tc>
        <w:tc>
          <w:tcPr>
            <w:tcW w:w="442" w:type="pct"/>
            <w:shd w:val="clear" w:color="auto" w:fill="D9D9D9"/>
            <w:vAlign w:val="center"/>
            <w:hideMark/>
          </w:tcPr>
          <w:p w14:paraId="6D53FA3F" w14:textId="77777777" w:rsidR="00EF752E" w:rsidRPr="00B54DA4" w:rsidRDefault="00EF752E" w:rsidP="00A23EAB">
            <w:pPr>
              <w:spacing w:before="60" w:after="60"/>
              <w:jc w:val="center"/>
              <w:rPr>
                <w:rFonts w:ascii="Calibri" w:hAnsi="Calibri"/>
                <w:b/>
                <w:bCs/>
                <w:caps/>
                <w:sz w:val="18"/>
              </w:rPr>
            </w:pPr>
            <w:r w:rsidRPr="00B54DA4">
              <w:rPr>
                <w:rFonts w:ascii="Calibri" w:hAnsi="Calibri"/>
                <w:b/>
                <w:bCs/>
                <w:caps/>
                <w:sz w:val="18"/>
              </w:rPr>
              <w:t>Lungh. Trans.(</w:t>
            </w:r>
            <w:r w:rsidRPr="00B54DA4">
              <w:rPr>
                <w:rFonts w:ascii="Calibri" w:hAnsi="Calibri"/>
                <w:b/>
                <w:bCs/>
                <w:sz w:val="18"/>
              </w:rPr>
              <w:t>m</w:t>
            </w:r>
            <w:r w:rsidRPr="00B54DA4">
              <w:rPr>
                <w:rFonts w:ascii="Calibri" w:hAnsi="Calibri"/>
                <w:b/>
                <w:bCs/>
                <w:caps/>
                <w:sz w:val="18"/>
              </w:rPr>
              <w:t>)</w:t>
            </w:r>
          </w:p>
        </w:tc>
        <w:tc>
          <w:tcPr>
            <w:tcW w:w="632" w:type="pct"/>
            <w:shd w:val="clear" w:color="auto" w:fill="D9D9D9"/>
          </w:tcPr>
          <w:p w14:paraId="49B43E71" w14:textId="77777777" w:rsidR="00EF752E" w:rsidRPr="00B54DA4" w:rsidRDefault="00EF752E" w:rsidP="00A23EAB">
            <w:pPr>
              <w:spacing w:before="60" w:after="60"/>
              <w:jc w:val="center"/>
              <w:rPr>
                <w:rFonts w:ascii="Calibri" w:hAnsi="Calibri"/>
                <w:b/>
                <w:bCs/>
                <w:caps/>
                <w:sz w:val="18"/>
              </w:rPr>
            </w:pPr>
            <w:r w:rsidRPr="00B54DA4">
              <w:rPr>
                <w:rFonts w:ascii="Calibri" w:hAnsi="Calibri"/>
                <w:b/>
                <w:bCs/>
                <w:caps/>
                <w:sz w:val="18"/>
              </w:rPr>
              <w:t>X_COORDINATA CENTROIDE (GBO)</w:t>
            </w:r>
          </w:p>
        </w:tc>
        <w:tc>
          <w:tcPr>
            <w:tcW w:w="629" w:type="pct"/>
            <w:shd w:val="clear" w:color="auto" w:fill="D9D9D9"/>
          </w:tcPr>
          <w:p w14:paraId="22CC631F" w14:textId="77777777" w:rsidR="00EF752E" w:rsidRPr="00B54DA4" w:rsidRDefault="00EF752E" w:rsidP="00A23EAB">
            <w:pPr>
              <w:spacing w:before="60" w:after="60"/>
              <w:jc w:val="center"/>
              <w:rPr>
                <w:rFonts w:ascii="Calibri" w:hAnsi="Calibri"/>
                <w:b/>
                <w:bCs/>
                <w:caps/>
                <w:sz w:val="18"/>
              </w:rPr>
            </w:pPr>
            <w:r w:rsidRPr="00B54DA4">
              <w:rPr>
                <w:rFonts w:ascii="Calibri" w:hAnsi="Calibri"/>
                <w:b/>
                <w:bCs/>
                <w:caps/>
                <w:sz w:val="18"/>
              </w:rPr>
              <w:t>Y_COORDINATA CENTROIDE (GBO)</w:t>
            </w:r>
          </w:p>
        </w:tc>
        <w:tc>
          <w:tcPr>
            <w:tcW w:w="363" w:type="pct"/>
            <w:shd w:val="clear" w:color="auto" w:fill="D9D9D9"/>
            <w:vAlign w:val="center"/>
          </w:tcPr>
          <w:p w14:paraId="16036F96" w14:textId="77777777" w:rsidR="00EF752E" w:rsidRPr="00B54DA4" w:rsidRDefault="00EF752E" w:rsidP="00A23EAB">
            <w:pPr>
              <w:spacing w:before="60" w:after="60"/>
              <w:jc w:val="center"/>
              <w:rPr>
                <w:rFonts w:ascii="Calibri" w:hAnsi="Calibri"/>
                <w:b/>
                <w:bCs/>
                <w:caps/>
                <w:sz w:val="18"/>
              </w:rPr>
            </w:pPr>
            <w:r w:rsidRPr="00B54DA4">
              <w:rPr>
                <w:rFonts w:ascii="Calibri" w:hAnsi="Calibri"/>
                <w:b/>
                <w:bCs/>
                <w:caps/>
                <w:sz w:val="18"/>
              </w:rPr>
              <w:t>Durata Trans. (min.)</w:t>
            </w:r>
          </w:p>
        </w:tc>
        <w:tc>
          <w:tcPr>
            <w:tcW w:w="1354" w:type="pct"/>
            <w:shd w:val="clear" w:color="auto" w:fill="D9D9D9"/>
            <w:vAlign w:val="center"/>
            <w:hideMark/>
          </w:tcPr>
          <w:p w14:paraId="1CDC805F" w14:textId="77777777" w:rsidR="00EF752E" w:rsidRPr="00B54DA4" w:rsidRDefault="00EF752E" w:rsidP="00A23EAB">
            <w:pPr>
              <w:spacing w:before="60" w:after="60"/>
              <w:jc w:val="center"/>
              <w:rPr>
                <w:rFonts w:ascii="Calibri" w:hAnsi="Calibri"/>
                <w:b/>
                <w:bCs/>
                <w:caps/>
                <w:sz w:val="18"/>
              </w:rPr>
            </w:pPr>
            <w:r w:rsidRPr="00B54DA4">
              <w:rPr>
                <w:rFonts w:ascii="Calibri" w:hAnsi="Calibri"/>
                <w:b/>
                <w:bCs/>
                <w:caps/>
                <w:sz w:val="18"/>
              </w:rPr>
              <w:t>Rilevatore</w:t>
            </w:r>
          </w:p>
        </w:tc>
      </w:tr>
      <w:tr w:rsidR="00EF752E" w:rsidRPr="00B54DA4" w14:paraId="071E8F77" w14:textId="77777777" w:rsidTr="00A23EAB">
        <w:trPr>
          <w:trHeight w:val="300"/>
          <w:jc w:val="center"/>
        </w:trPr>
        <w:tc>
          <w:tcPr>
            <w:tcW w:w="500" w:type="pct"/>
            <w:shd w:val="clear" w:color="auto" w:fill="auto"/>
            <w:vAlign w:val="center"/>
            <w:hideMark/>
          </w:tcPr>
          <w:p w14:paraId="69019877" w14:textId="77777777" w:rsidR="00EF752E" w:rsidRPr="00B54DA4" w:rsidRDefault="00EF752E" w:rsidP="00A23EAB">
            <w:pPr>
              <w:spacing w:before="60" w:after="60"/>
              <w:jc w:val="center"/>
              <w:rPr>
                <w:rFonts w:ascii="Calibri" w:hAnsi="Calibri"/>
                <w:sz w:val="18"/>
              </w:rPr>
            </w:pPr>
            <w:r w:rsidRPr="00B54DA4">
              <w:rPr>
                <w:rFonts w:ascii="Calibri" w:hAnsi="Calibri"/>
                <w:sz w:val="18"/>
              </w:rPr>
              <w:t>1</w:t>
            </w:r>
          </w:p>
        </w:tc>
        <w:tc>
          <w:tcPr>
            <w:tcW w:w="477" w:type="pct"/>
            <w:shd w:val="clear" w:color="auto" w:fill="auto"/>
            <w:vAlign w:val="center"/>
          </w:tcPr>
          <w:p w14:paraId="7D42FED1" w14:textId="77777777" w:rsidR="00EF752E" w:rsidRPr="00B54DA4" w:rsidRDefault="00EF752E" w:rsidP="00A23EAB">
            <w:pPr>
              <w:spacing w:before="60" w:after="60"/>
              <w:jc w:val="center"/>
              <w:rPr>
                <w:rFonts w:ascii="Calibri" w:hAnsi="Calibri"/>
                <w:sz w:val="18"/>
              </w:rPr>
            </w:pPr>
            <w:r w:rsidRPr="00B54DA4">
              <w:rPr>
                <w:rFonts w:ascii="Calibri" w:hAnsi="Calibri"/>
                <w:sz w:val="18"/>
              </w:rPr>
              <w:t>28/05/2018</w:t>
            </w:r>
          </w:p>
        </w:tc>
        <w:tc>
          <w:tcPr>
            <w:tcW w:w="284" w:type="pct"/>
            <w:shd w:val="clear" w:color="auto" w:fill="auto"/>
            <w:vAlign w:val="center"/>
          </w:tcPr>
          <w:p w14:paraId="0E36A638" w14:textId="77777777" w:rsidR="00EF752E" w:rsidRPr="00B54DA4" w:rsidRDefault="00EF752E" w:rsidP="00A23EAB">
            <w:pPr>
              <w:spacing w:before="60" w:after="60"/>
              <w:jc w:val="center"/>
              <w:rPr>
                <w:rFonts w:ascii="Calibri" w:hAnsi="Calibri"/>
                <w:sz w:val="18"/>
              </w:rPr>
            </w:pPr>
            <w:r w:rsidRPr="00B54DA4">
              <w:rPr>
                <w:rFonts w:ascii="Calibri" w:hAnsi="Calibri"/>
                <w:sz w:val="18"/>
              </w:rPr>
              <w:t>11:05</w:t>
            </w:r>
          </w:p>
        </w:tc>
        <w:tc>
          <w:tcPr>
            <w:tcW w:w="318" w:type="pct"/>
            <w:shd w:val="clear" w:color="auto" w:fill="auto"/>
            <w:noWrap/>
            <w:vAlign w:val="center"/>
          </w:tcPr>
          <w:p w14:paraId="6193636C" w14:textId="77777777" w:rsidR="00EF752E" w:rsidRPr="00B54DA4" w:rsidRDefault="00EF752E" w:rsidP="00A23EAB">
            <w:pPr>
              <w:jc w:val="center"/>
              <w:rPr>
                <w:rFonts w:ascii="Calibri" w:hAnsi="Calibri"/>
                <w:sz w:val="18"/>
              </w:rPr>
            </w:pPr>
            <w:r w:rsidRPr="00B54DA4">
              <w:rPr>
                <w:rFonts w:ascii="Calibri" w:hAnsi="Calibri"/>
                <w:sz w:val="18"/>
              </w:rPr>
              <w:t>sereno</w:t>
            </w:r>
          </w:p>
        </w:tc>
        <w:tc>
          <w:tcPr>
            <w:tcW w:w="442" w:type="pct"/>
            <w:vMerge w:val="restart"/>
            <w:shd w:val="clear" w:color="auto" w:fill="auto"/>
            <w:noWrap/>
            <w:vAlign w:val="center"/>
          </w:tcPr>
          <w:p w14:paraId="6E59FF19" w14:textId="77777777" w:rsidR="00EF752E" w:rsidRPr="00B54DA4" w:rsidRDefault="00EF752E" w:rsidP="00A23EAB">
            <w:pPr>
              <w:jc w:val="center"/>
              <w:rPr>
                <w:rFonts w:ascii="Calibri" w:hAnsi="Calibri"/>
                <w:sz w:val="18"/>
              </w:rPr>
            </w:pPr>
            <w:r w:rsidRPr="00B54DA4">
              <w:rPr>
                <w:rFonts w:ascii="Calibri" w:hAnsi="Calibri"/>
                <w:sz w:val="18"/>
              </w:rPr>
              <w:t>300</w:t>
            </w:r>
          </w:p>
        </w:tc>
        <w:tc>
          <w:tcPr>
            <w:tcW w:w="632" w:type="pct"/>
            <w:vMerge w:val="restart"/>
            <w:vAlign w:val="center"/>
          </w:tcPr>
          <w:p w14:paraId="0D9C4C42" w14:textId="77777777" w:rsidR="00EF752E" w:rsidRPr="00B54DA4" w:rsidRDefault="00EF752E" w:rsidP="00A23EAB">
            <w:pPr>
              <w:spacing w:before="60" w:after="60"/>
              <w:jc w:val="center"/>
              <w:rPr>
                <w:rFonts w:ascii="Calibri" w:hAnsi="Calibri"/>
                <w:sz w:val="18"/>
              </w:rPr>
            </w:pPr>
            <w:r w:rsidRPr="00B54DA4">
              <w:rPr>
                <w:rFonts w:ascii="Calibri" w:hAnsi="Calibri"/>
                <w:sz w:val="18"/>
              </w:rPr>
              <w:t>1631738.71</w:t>
            </w:r>
          </w:p>
        </w:tc>
        <w:tc>
          <w:tcPr>
            <w:tcW w:w="629" w:type="pct"/>
            <w:vMerge w:val="restart"/>
            <w:vAlign w:val="center"/>
          </w:tcPr>
          <w:p w14:paraId="4026424A" w14:textId="77777777" w:rsidR="00EF752E" w:rsidRPr="00B54DA4" w:rsidRDefault="00EF752E" w:rsidP="00A23EAB">
            <w:pPr>
              <w:spacing w:before="60" w:after="60"/>
              <w:jc w:val="center"/>
              <w:rPr>
                <w:rFonts w:ascii="Calibri" w:hAnsi="Calibri"/>
                <w:sz w:val="18"/>
              </w:rPr>
            </w:pPr>
            <w:r w:rsidRPr="00B54DA4">
              <w:rPr>
                <w:rFonts w:ascii="Calibri" w:hAnsi="Calibri"/>
                <w:sz w:val="18"/>
              </w:rPr>
              <w:t>5032325.95</w:t>
            </w:r>
          </w:p>
        </w:tc>
        <w:tc>
          <w:tcPr>
            <w:tcW w:w="363" w:type="pct"/>
            <w:shd w:val="clear" w:color="auto" w:fill="auto"/>
            <w:vAlign w:val="center"/>
          </w:tcPr>
          <w:p w14:paraId="16C9E135" w14:textId="77777777" w:rsidR="00EF752E" w:rsidRPr="00B54DA4" w:rsidRDefault="00EF752E" w:rsidP="00A23EAB">
            <w:pPr>
              <w:spacing w:before="60" w:after="60"/>
              <w:jc w:val="center"/>
              <w:rPr>
                <w:rFonts w:ascii="Calibri" w:hAnsi="Calibri"/>
                <w:sz w:val="18"/>
              </w:rPr>
            </w:pPr>
            <w:r w:rsidRPr="00B54DA4">
              <w:rPr>
                <w:rFonts w:ascii="Calibri" w:hAnsi="Calibri"/>
                <w:sz w:val="18"/>
              </w:rPr>
              <w:t>35</w:t>
            </w:r>
          </w:p>
        </w:tc>
        <w:tc>
          <w:tcPr>
            <w:tcW w:w="1354" w:type="pct"/>
            <w:shd w:val="clear" w:color="auto" w:fill="auto"/>
            <w:noWrap/>
            <w:vAlign w:val="center"/>
            <w:hideMark/>
          </w:tcPr>
          <w:p w14:paraId="59D17D4D" w14:textId="77777777" w:rsidR="00EF752E" w:rsidRPr="00CA0443" w:rsidRDefault="00EF752E" w:rsidP="00A23EAB">
            <w:pPr>
              <w:pStyle w:val="DATITABELLABS-VR"/>
              <w:rPr>
                <w:rFonts w:asciiTheme="majorHAnsi" w:hAnsiTheme="majorHAnsi"/>
                <w:sz w:val="20"/>
                <w:szCs w:val="20"/>
              </w:rPr>
            </w:pPr>
            <w:r w:rsidRPr="00CA0443">
              <w:rPr>
                <w:rFonts w:asciiTheme="majorHAnsi" w:hAnsiTheme="majorHAnsi"/>
                <w:sz w:val="20"/>
                <w:szCs w:val="20"/>
                <w:lang w:val="it-IT"/>
              </w:rPr>
              <w:t>M</w:t>
            </w:r>
            <w:r w:rsidRPr="00CA0443">
              <w:rPr>
                <w:rFonts w:asciiTheme="majorHAnsi" w:hAnsiTheme="majorHAnsi"/>
                <w:sz w:val="20"/>
                <w:szCs w:val="20"/>
              </w:rPr>
              <w:t>.</w:t>
            </w:r>
            <w:r w:rsidRPr="00CA0443">
              <w:rPr>
                <w:rFonts w:asciiTheme="majorHAnsi" w:hAnsiTheme="majorHAnsi"/>
                <w:sz w:val="20"/>
                <w:szCs w:val="20"/>
                <w:lang w:val="it-IT"/>
              </w:rPr>
              <w:t>S</w:t>
            </w:r>
            <w:r w:rsidRPr="00CA0443">
              <w:rPr>
                <w:rFonts w:asciiTheme="majorHAnsi" w:hAnsiTheme="majorHAnsi"/>
                <w:sz w:val="20"/>
                <w:szCs w:val="20"/>
              </w:rPr>
              <w:t>o</w:t>
            </w:r>
            <w:r w:rsidRPr="00CA0443">
              <w:rPr>
                <w:rFonts w:asciiTheme="majorHAnsi" w:hAnsiTheme="majorHAnsi"/>
                <w:sz w:val="20"/>
                <w:szCs w:val="20"/>
                <w:lang w:val="it-IT"/>
              </w:rPr>
              <w:t>l</w:t>
            </w:r>
            <w:r w:rsidRPr="00CA0443">
              <w:rPr>
                <w:rFonts w:asciiTheme="majorHAnsi" w:hAnsiTheme="majorHAnsi"/>
                <w:sz w:val="20"/>
                <w:szCs w:val="20"/>
              </w:rPr>
              <w:t>i</w:t>
            </w:r>
            <w:r w:rsidRPr="00CA0443">
              <w:rPr>
                <w:rFonts w:asciiTheme="majorHAnsi" w:hAnsiTheme="majorHAnsi"/>
                <w:sz w:val="20"/>
                <w:szCs w:val="20"/>
                <w:lang w:val="it-IT"/>
              </w:rPr>
              <w:t>n</w:t>
            </w:r>
            <w:r w:rsidRPr="00CA0443">
              <w:rPr>
                <w:rFonts w:asciiTheme="majorHAnsi" w:hAnsiTheme="majorHAnsi"/>
                <w:sz w:val="20"/>
                <w:szCs w:val="20"/>
              </w:rPr>
              <w:t>a</w:t>
            </w:r>
            <w:r w:rsidRPr="00CA0443">
              <w:rPr>
                <w:rFonts w:asciiTheme="majorHAnsi" w:hAnsiTheme="majorHAnsi"/>
                <w:sz w:val="20"/>
                <w:szCs w:val="20"/>
                <w:lang w:val="it-IT"/>
              </w:rPr>
              <w:t>s</w:t>
            </w:r>
          </w:p>
          <w:p w14:paraId="54C0E503" w14:textId="77777777" w:rsidR="00EF752E" w:rsidRPr="00CA0443" w:rsidRDefault="00EF752E" w:rsidP="00A23EAB">
            <w:pPr>
              <w:spacing w:before="60" w:after="60"/>
              <w:jc w:val="center"/>
              <w:rPr>
                <w:rFonts w:asciiTheme="majorHAnsi" w:hAnsiTheme="majorHAnsi"/>
              </w:rPr>
            </w:pPr>
            <w:r w:rsidRPr="00CA0443">
              <w:rPr>
                <w:rFonts w:asciiTheme="majorHAnsi" w:hAnsiTheme="majorHAnsi"/>
              </w:rPr>
              <w:t>M.</w:t>
            </w:r>
            <w:r>
              <w:rPr>
                <w:rFonts w:asciiTheme="majorHAnsi" w:hAnsiTheme="majorHAnsi"/>
              </w:rPr>
              <w:t xml:space="preserve"> </w:t>
            </w:r>
            <w:r w:rsidRPr="00CA0443">
              <w:rPr>
                <w:rFonts w:asciiTheme="majorHAnsi" w:hAnsiTheme="majorHAnsi"/>
              </w:rPr>
              <w:t>Piras</w:t>
            </w:r>
          </w:p>
        </w:tc>
      </w:tr>
      <w:tr w:rsidR="00EF752E" w:rsidRPr="00B54DA4" w14:paraId="75ED36E4" w14:textId="77777777" w:rsidTr="00A23EAB">
        <w:trPr>
          <w:trHeight w:val="300"/>
          <w:jc w:val="center"/>
        </w:trPr>
        <w:tc>
          <w:tcPr>
            <w:tcW w:w="500" w:type="pct"/>
            <w:shd w:val="clear" w:color="auto" w:fill="auto"/>
            <w:noWrap/>
            <w:vAlign w:val="center"/>
          </w:tcPr>
          <w:p w14:paraId="3A7286DF" w14:textId="77777777" w:rsidR="00EF752E" w:rsidRPr="00B54DA4" w:rsidRDefault="00EF752E" w:rsidP="00A23EAB">
            <w:pPr>
              <w:spacing w:before="60" w:after="60"/>
              <w:jc w:val="center"/>
              <w:rPr>
                <w:rFonts w:ascii="Calibri" w:hAnsi="Calibri"/>
                <w:sz w:val="18"/>
              </w:rPr>
            </w:pPr>
            <w:r>
              <w:rPr>
                <w:rFonts w:ascii="Calibri" w:hAnsi="Calibri"/>
                <w:sz w:val="18"/>
              </w:rPr>
              <w:t>2</w:t>
            </w:r>
          </w:p>
        </w:tc>
        <w:tc>
          <w:tcPr>
            <w:tcW w:w="477" w:type="pct"/>
            <w:shd w:val="clear" w:color="auto" w:fill="auto"/>
            <w:noWrap/>
            <w:vAlign w:val="center"/>
          </w:tcPr>
          <w:p w14:paraId="56ACED28" w14:textId="77777777" w:rsidR="00EF752E" w:rsidRPr="00B54DA4" w:rsidRDefault="00EF752E" w:rsidP="00A23EAB">
            <w:pPr>
              <w:jc w:val="center"/>
              <w:rPr>
                <w:rFonts w:ascii="Calibri" w:hAnsi="Calibri"/>
                <w:sz w:val="18"/>
              </w:rPr>
            </w:pPr>
            <w:r>
              <w:rPr>
                <w:rFonts w:ascii="Calibri" w:hAnsi="Calibri"/>
                <w:sz w:val="18"/>
              </w:rPr>
              <w:t>13/07/2021</w:t>
            </w:r>
          </w:p>
        </w:tc>
        <w:tc>
          <w:tcPr>
            <w:tcW w:w="284" w:type="pct"/>
            <w:shd w:val="clear" w:color="auto" w:fill="auto"/>
            <w:noWrap/>
            <w:vAlign w:val="center"/>
          </w:tcPr>
          <w:p w14:paraId="4312F0B2" w14:textId="77777777" w:rsidR="00EF752E" w:rsidRPr="00B54DA4" w:rsidRDefault="00EF752E" w:rsidP="00A23EAB">
            <w:pPr>
              <w:spacing w:before="60" w:after="60"/>
              <w:jc w:val="center"/>
              <w:rPr>
                <w:rFonts w:ascii="Calibri" w:hAnsi="Calibri"/>
                <w:sz w:val="18"/>
              </w:rPr>
            </w:pPr>
            <w:r>
              <w:rPr>
                <w:rFonts w:ascii="Calibri" w:hAnsi="Calibri"/>
                <w:sz w:val="18"/>
              </w:rPr>
              <w:t>16:30</w:t>
            </w:r>
          </w:p>
        </w:tc>
        <w:tc>
          <w:tcPr>
            <w:tcW w:w="318" w:type="pct"/>
            <w:shd w:val="clear" w:color="auto" w:fill="auto"/>
            <w:noWrap/>
            <w:vAlign w:val="center"/>
          </w:tcPr>
          <w:p w14:paraId="48A8BC59" w14:textId="77777777" w:rsidR="00EF752E" w:rsidRPr="00B54DA4" w:rsidRDefault="00EF752E" w:rsidP="00A23EAB">
            <w:pPr>
              <w:jc w:val="center"/>
              <w:rPr>
                <w:rFonts w:ascii="Calibri" w:hAnsi="Calibri"/>
                <w:sz w:val="18"/>
              </w:rPr>
            </w:pPr>
            <w:r>
              <w:rPr>
                <w:rFonts w:ascii="Calibri" w:hAnsi="Calibri"/>
                <w:sz w:val="18"/>
              </w:rPr>
              <w:t>sereno</w:t>
            </w:r>
          </w:p>
        </w:tc>
        <w:tc>
          <w:tcPr>
            <w:tcW w:w="442" w:type="pct"/>
            <w:vMerge/>
            <w:shd w:val="clear" w:color="auto" w:fill="auto"/>
            <w:noWrap/>
            <w:vAlign w:val="center"/>
          </w:tcPr>
          <w:p w14:paraId="0C4E7A74" w14:textId="77777777" w:rsidR="00EF752E" w:rsidRPr="00B54DA4" w:rsidRDefault="00EF752E" w:rsidP="00A23EAB">
            <w:pPr>
              <w:jc w:val="center"/>
              <w:rPr>
                <w:rFonts w:ascii="Calibri" w:hAnsi="Calibri"/>
                <w:sz w:val="18"/>
              </w:rPr>
            </w:pPr>
          </w:p>
        </w:tc>
        <w:tc>
          <w:tcPr>
            <w:tcW w:w="632" w:type="pct"/>
            <w:vMerge/>
          </w:tcPr>
          <w:p w14:paraId="39BC58A2" w14:textId="77777777" w:rsidR="00EF752E" w:rsidRPr="00B54DA4" w:rsidRDefault="00EF752E" w:rsidP="00A23EAB">
            <w:pPr>
              <w:spacing w:before="60" w:after="60"/>
              <w:jc w:val="center"/>
              <w:rPr>
                <w:rFonts w:ascii="Calibri" w:hAnsi="Calibri"/>
                <w:sz w:val="18"/>
              </w:rPr>
            </w:pPr>
          </w:p>
        </w:tc>
        <w:tc>
          <w:tcPr>
            <w:tcW w:w="629" w:type="pct"/>
            <w:vMerge/>
          </w:tcPr>
          <w:p w14:paraId="09A103F0" w14:textId="77777777" w:rsidR="00EF752E" w:rsidRPr="00B54DA4" w:rsidRDefault="00EF752E" w:rsidP="00A23EAB">
            <w:pPr>
              <w:spacing w:before="60" w:after="60"/>
              <w:jc w:val="center"/>
              <w:rPr>
                <w:rFonts w:ascii="Calibri" w:hAnsi="Calibri"/>
                <w:sz w:val="18"/>
              </w:rPr>
            </w:pPr>
          </w:p>
        </w:tc>
        <w:tc>
          <w:tcPr>
            <w:tcW w:w="363" w:type="pct"/>
            <w:shd w:val="clear" w:color="auto" w:fill="auto"/>
            <w:vAlign w:val="center"/>
          </w:tcPr>
          <w:p w14:paraId="0120D3CD" w14:textId="77777777" w:rsidR="00EF752E" w:rsidRPr="00B54DA4" w:rsidRDefault="00EF752E" w:rsidP="00A23EAB">
            <w:pPr>
              <w:spacing w:before="60" w:after="60"/>
              <w:jc w:val="center"/>
              <w:rPr>
                <w:rFonts w:ascii="Calibri" w:hAnsi="Calibri"/>
                <w:sz w:val="18"/>
              </w:rPr>
            </w:pPr>
            <w:r>
              <w:rPr>
                <w:rFonts w:ascii="Calibri" w:hAnsi="Calibri"/>
                <w:sz w:val="18"/>
              </w:rPr>
              <w:t>20</w:t>
            </w:r>
          </w:p>
        </w:tc>
        <w:tc>
          <w:tcPr>
            <w:tcW w:w="1354" w:type="pct"/>
            <w:shd w:val="clear" w:color="auto" w:fill="auto"/>
            <w:noWrap/>
            <w:vAlign w:val="center"/>
          </w:tcPr>
          <w:p w14:paraId="636A0922" w14:textId="77777777" w:rsidR="00EF752E" w:rsidRPr="00CA0443" w:rsidRDefault="00EF752E" w:rsidP="00A23EAB">
            <w:pPr>
              <w:spacing w:before="60" w:after="60"/>
              <w:jc w:val="center"/>
              <w:rPr>
                <w:rFonts w:asciiTheme="majorHAnsi" w:hAnsiTheme="majorHAnsi"/>
              </w:rPr>
            </w:pPr>
            <w:r w:rsidRPr="00CA0443">
              <w:rPr>
                <w:rFonts w:asciiTheme="majorHAnsi" w:hAnsiTheme="majorHAnsi"/>
              </w:rPr>
              <w:t>M. Solinas</w:t>
            </w:r>
          </w:p>
        </w:tc>
      </w:tr>
      <w:tr w:rsidR="00EF752E" w:rsidRPr="00B54DA4" w14:paraId="1280A7C2" w14:textId="77777777" w:rsidTr="00A23EAB">
        <w:trPr>
          <w:trHeight w:val="300"/>
          <w:jc w:val="center"/>
        </w:trPr>
        <w:tc>
          <w:tcPr>
            <w:tcW w:w="500" w:type="pct"/>
            <w:shd w:val="clear" w:color="auto" w:fill="auto"/>
            <w:noWrap/>
            <w:vAlign w:val="center"/>
            <w:hideMark/>
          </w:tcPr>
          <w:p w14:paraId="285FB075" w14:textId="77777777" w:rsidR="00EF752E" w:rsidRPr="00B54DA4" w:rsidRDefault="00EF752E" w:rsidP="00A23EAB">
            <w:pPr>
              <w:spacing w:before="60" w:after="60"/>
              <w:jc w:val="center"/>
              <w:rPr>
                <w:rFonts w:ascii="Calibri" w:hAnsi="Calibri"/>
                <w:sz w:val="18"/>
              </w:rPr>
            </w:pPr>
            <w:r>
              <w:rPr>
                <w:rFonts w:ascii="Calibri" w:hAnsi="Calibri"/>
                <w:sz w:val="18"/>
              </w:rPr>
              <w:t>3</w:t>
            </w:r>
          </w:p>
        </w:tc>
        <w:tc>
          <w:tcPr>
            <w:tcW w:w="477" w:type="pct"/>
            <w:shd w:val="clear" w:color="auto" w:fill="auto"/>
            <w:noWrap/>
            <w:vAlign w:val="center"/>
          </w:tcPr>
          <w:p w14:paraId="7A013412" w14:textId="77777777" w:rsidR="00EF752E" w:rsidRPr="00B54DA4" w:rsidRDefault="00EF752E" w:rsidP="00A23EAB">
            <w:pPr>
              <w:jc w:val="center"/>
              <w:rPr>
                <w:rFonts w:ascii="Calibri" w:hAnsi="Calibri"/>
                <w:sz w:val="18"/>
              </w:rPr>
            </w:pPr>
            <w:r w:rsidRPr="00B54DA4">
              <w:rPr>
                <w:rFonts w:ascii="Calibri" w:hAnsi="Calibri"/>
                <w:sz w:val="18"/>
              </w:rPr>
              <w:t>11/06/2018</w:t>
            </w:r>
          </w:p>
        </w:tc>
        <w:tc>
          <w:tcPr>
            <w:tcW w:w="284" w:type="pct"/>
            <w:shd w:val="clear" w:color="auto" w:fill="auto"/>
            <w:noWrap/>
            <w:vAlign w:val="center"/>
          </w:tcPr>
          <w:p w14:paraId="1B377FE4" w14:textId="77777777" w:rsidR="00EF752E" w:rsidRPr="00B54DA4" w:rsidRDefault="00EF752E" w:rsidP="00A23EAB">
            <w:pPr>
              <w:spacing w:before="60" w:after="60"/>
              <w:jc w:val="center"/>
              <w:rPr>
                <w:rFonts w:ascii="Calibri" w:hAnsi="Calibri"/>
                <w:sz w:val="18"/>
              </w:rPr>
            </w:pPr>
            <w:r w:rsidRPr="00B54DA4">
              <w:rPr>
                <w:rFonts w:ascii="Calibri" w:hAnsi="Calibri"/>
                <w:sz w:val="18"/>
              </w:rPr>
              <w:t>16:50</w:t>
            </w:r>
          </w:p>
        </w:tc>
        <w:tc>
          <w:tcPr>
            <w:tcW w:w="318" w:type="pct"/>
            <w:shd w:val="clear" w:color="auto" w:fill="auto"/>
            <w:noWrap/>
            <w:vAlign w:val="center"/>
          </w:tcPr>
          <w:p w14:paraId="3B32104A" w14:textId="77777777" w:rsidR="00EF752E" w:rsidRPr="00B54DA4" w:rsidRDefault="00EF752E" w:rsidP="00A23EAB">
            <w:pPr>
              <w:jc w:val="center"/>
              <w:rPr>
                <w:rFonts w:ascii="Calibri" w:hAnsi="Calibri"/>
                <w:sz w:val="18"/>
              </w:rPr>
            </w:pPr>
            <w:r w:rsidRPr="00B54DA4">
              <w:rPr>
                <w:rFonts w:ascii="Calibri" w:hAnsi="Calibri"/>
                <w:sz w:val="18"/>
              </w:rPr>
              <w:t>sereno</w:t>
            </w:r>
          </w:p>
        </w:tc>
        <w:tc>
          <w:tcPr>
            <w:tcW w:w="442" w:type="pct"/>
            <w:vMerge/>
            <w:shd w:val="clear" w:color="auto" w:fill="auto"/>
            <w:noWrap/>
            <w:vAlign w:val="center"/>
          </w:tcPr>
          <w:p w14:paraId="0AA7C525" w14:textId="77777777" w:rsidR="00EF752E" w:rsidRPr="00B54DA4" w:rsidRDefault="00EF752E" w:rsidP="00A23EAB">
            <w:pPr>
              <w:jc w:val="center"/>
              <w:rPr>
                <w:rFonts w:ascii="Calibri" w:hAnsi="Calibri"/>
                <w:sz w:val="18"/>
              </w:rPr>
            </w:pPr>
          </w:p>
        </w:tc>
        <w:tc>
          <w:tcPr>
            <w:tcW w:w="632" w:type="pct"/>
            <w:vMerge/>
          </w:tcPr>
          <w:p w14:paraId="6142E33F" w14:textId="77777777" w:rsidR="00EF752E" w:rsidRPr="00B54DA4" w:rsidRDefault="00EF752E" w:rsidP="00A23EAB">
            <w:pPr>
              <w:spacing w:before="60" w:after="60"/>
              <w:jc w:val="center"/>
              <w:rPr>
                <w:rFonts w:ascii="Calibri" w:hAnsi="Calibri"/>
                <w:sz w:val="18"/>
              </w:rPr>
            </w:pPr>
          </w:p>
        </w:tc>
        <w:tc>
          <w:tcPr>
            <w:tcW w:w="629" w:type="pct"/>
            <w:vMerge/>
          </w:tcPr>
          <w:p w14:paraId="5E14DAAD" w14:textId="77777777" w:rsidR="00EF752E" w:rsidRPr="00B54DA4" w:rsidRDefault="00EF752E" w:rsidP="00A23EAB">
            <w:pPr>
              <w:spacing w:before="60" w:after="60"/>
              <w:jc w:val="center"/>
              <w:rPr>
                <w:rFonts w:ascii="Calibri" w:hAnsi="Calibri"/>
                <w:sz w:val="18"/>
              </w:rPr>
            </w:pPr>
          </w:p>
        </w:tc>
        <w:tc>
          <w:tcPr>
            <w:tcW w:w="363" w:type="pct"/>
            <w:shd w:val="clear" w:color="auto" w:fill="auto"/>
            <w:vAlign w:val="center"/>
          </w:tcPr>
          <w:p w14:paraId="6116032D" w14:textId="77777777" w:rsidR="00EF752E" w:rsidRPr="00B54DA4" w:rsidRDefault="00EF752E" w:rsidP="00A23EAB">
            <w:pPr>
              <w:spacing w:before="60" w:after="60"/>
              <w:jc w:val="center"/>
              <w:rPr>
                <w:rFonts w:ascii="Calibri" w:hAnsi="Calibri"/>
                <w:sz w:val="18"/>
              </w:rPr>
            </w:pPr>
            <w:r w:rsidRPr="00B54DA4">
              <w:rPr>
                <w:rFonts w:ascii="Calibri" w:hAnsi="Calibri"/>
                <w:sz w:val="18"/>
              </w:rPr>
              <w:t>30</w:t>
            </w:r>
          </w:p>
        </w:tc>
        <w:tc>
          <w:tcPr>
            <w:tcW w:w="1354" w:type="pct"/>
            <w:shd w:val="clear" w:color="auto" w:fill="auto"/>
            <w:noWrap/>
            <w:vAlign w:val="center"/>
            <w:hideMark/>
          </w:tcPr>
          <w:p w14:paraId="2484B781" w14:textId="77777777" w:rsidR="00EF752E" w:rsidRPr="00CA0443" w:rsidRDefault="00EF752E" w:rsidP="00A23EAB">
            <w:pPr>
              <w:spacing w:before="60" w:after="60"/>
              <w:jc w:val="center"/>
              <w:rPr>
                <w:rFonts w:asciiTheme="majorHAnsi" w:hAnsiTheme="majorHAnsi"/>
              </w:rPr>
            </w:pPr>
            <w:r w:rsidRPr="00CA0443">
              <w:rPr>
                <w:rFonts w:asciiTheme="majorHAnsi" w:hAnsiTheme="majorHAnsi"/>
              </w:rPr>
              <w:t>F. Bartolini</w:t>
            </w:r>
          </w:p>
        </w:tc>
      </w:tr>
    </w:tbl>
    <w:p w14:paraId="6CB0736C" w14:textId="77777777" w:rsidR="00EF752E" w:rsidRPr="00B54DA4" w:rsidRDefault="00EF752E" w:rsidP="00EF752E">
      <w:pPr>
        <w:spacing w:line="360" w:lineRule="auto"/>
        <w:jc w:val="both"/>
        <w:rPr>
          <w:rFonts w:ascii="Calibri" w:hAnsi="Calibri"/>
          <w:lang w:eastAsia="x-none"/>
        </w:rPr>
      </w:pPr>
    </w:p>
    <w:p w14:paraId="1B54DEF9" w14:textId="77777777" w:rsidR="00EF752E" w:rsidRPr="00DD2AAE" w:rsidRDefault="00EF752E" w:rsidP="00EF752E">
      <w:pPr>
        <w:spacing w:line="360" w:lineRule="auto"/>
        <w:jc w:val="both"/>
        <w:rPr>
          <w:rFonts w:ascii="Calibri" w:hAnsi="Calibri"/>
          <w:sz w:val="22"/>
          <w:szCs w:val="22"/>
          <w:lang w:val="x-none" w:eastAsia="x-none"/>
        </w:rPr>
      </w:pPr>
      <w:r w:rsidRPr="00DD2AAE">
        <w:rPr>
          <w:rFonts w:ascii="Calibri" w:hAnsi="Calibri"/>
          <w:sz w:val="22"/>
          <w:szCs w:val="22"/>
          <w:lang w:val="x-none" w:eastAsia="x-none"/>
        </w:rPr>
        <w:t xml:space="preserve">Segue il dettaglio delle osservazioni delle specie di lepidotteri rilevate nelle </w:t>
      </w:r>
      <w:r w:rsidRPr="00DD2AAE">
        <w:rPr>
          <w:rFonts w:ascii="Calibri" w:hAnsi="Calibri"/>
          <w:sz w:val="22"/>
          <w:szCs w:val="22"/>
          <w:lang w:eastAsia="x-none"/>
        </w:rPr>
        <w:t>tre</w:t>
      </w:r>
      <w:r w:rsidRPr="00DD2AAE">
        <w:rPr>
          <w:rFonts w:ascii="Calibri" w:hAnsi="Calibri"/>
          <w:sz w:val="22"/>
          <w:szCs w:val="22"/>
          <w:lang w:val="x-none" w:eastAsia="x-none"/>
        </w:rPr>
        <w:t xml:space="preserve"> campagne effettuate.</w:t>
      </w:r>
    </w:p>
    <w:p w14:paraId="21FAA703" w14:textId="30168507" w:rsidR="00EF752E" w:rsidRPr="00B54DA4" w:rsidRDefault="00EF752E" w:rsidP="00EF752E">
      <w:pPr>
        <w:tabs>
          <w:tab w:val="left" w:pos="10205"/>
        </w:tabs>
        <w:spacing w:before="120" w:after="120"/>
        <w:ind w:right="-1"/>
        <w:jc w:val="center"/>
        <w:rPr>
          <w:rFonts w:ascii="Calibri" w:hAnsi="Calibri" w:cs="Arial"/>
          <w:b/>
          <w:sz w:val="18"/>
          <w:szCs w:val="18"/>
          <w:lang w:val="x-none" w:eastAsia="x-none"/>
        </w:rPr>
      </w:pPr>
      <w:bookmarkStart w:id="143" w:name="_Ref533674165"/>
      <w:r w:rsidRPr="00EF752E">
        <w:rPr>
          <w:rFonts w:ascii="Calibri" w:hAnsi="Calibri" w:cs="Arial"/>
          <w:b/>
          <w:sz w:val="18"/>
          <w:szCs w:val="18"/>
          <w:lang w:val="x-none" w:eastAsia="x-none"/>
        </w:rPr>
        <w:t xml:space="preserve">Table </w:t>
      </w:r>
      <w:r w:rsidRPr="00EF752E">
        <w:rPr>
          <w:rFonts w:ascii="Calibri" w:hAnsi="Calibri" w:cs="Arial"/>
          <w:b/>
          <w:sz w:val="18"/>
          <w:szCs w:val="18"/>
          <w:lang w:val="x-none" w:eastAsia="x-none"/>
        </w:rPr>
        <w:fldChar w:fldCharType="begin"/>
      </w:r>
      <w:r w:rsidRPr="00EF752E">
        <w:rPr>
          <w:rFonts w:ascii="Calibri" w:hAnsi="Calibri" w:cs="Arial"/>
          <w:b/>
          <w:sz w:val="18"/>
          <w:szCs w:val="18"/>
          <w:lang w:val="x-none" w:eastAsia="x-none"/>
        </w:rPr>
        <w:instrText xml:space="preserve"> STYLEREF 1 \s </w:instrText>
      </w:r>
      <w:r w:rsidRPr="00EF752E">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5</w:t>
      </w:r>
      <w:r w:rsidRPr="00EF752E">
        <w:rPr>
          <w:rFonts w:ascii="Calibri" w:hAnsi="Calibri" w:cs="Arial"/>
          <w:b/>
          <w:sz w:val="18"/>
          <w:szCs w:val="18"/>
          <w:lang w:val="x-none" w:eastAsia="x-none"/>
        </w:rPr>
        <w:fldChar w:fldCharType="end"/>
      </w:r>
      <w:r w:rsidRPr="00EF752E">
        <w:rPr>
          <w:rFonts w:ascii="Calibri" w:hAnsi="Calibri" w:cs="Arial"/>
          <w:b/>
          <w:sz w:val="18"/>
          <w:szCs w:val="18"/>
          <w:lang w:val="x-none" w:eastAsia="x-none"/>
        </w:rPr>
        <w:noBreakHyphen/>
      </w:r>
      <w:r w:rsidRPr="00EF752E">
        <w:rPr>
          <w:rFonts w:ascii="Calibri" w:hAnsi="Calibri" w:cs="Arial"/>
          <w:b/>
          <w:sz w:val="18"/>
          <w:szCs w:val="18"/>
          <w:lang w:val="x-none" w:eastAsia="x-none"/>
        </w:rPr>
        <w:fldChar w:fldCharType="begin"/>
      </w:r>
      <w:r w:rsidRPr="00EF752E">
        <w:rPr>
          <w:rFonts w:ascii="Calibri" w:hAnsi="Calibri" w:cs="Arial"/>
          <w:b/>
          <w:sz w:val="18"/>
          <w:szCs w:val="18"/>
          <w:lang w:val="x-none" w:eastAsia="x-none"/>
        </w:rPr>
        <w:instrText xml:space="preserve"> SEQ Table \* ARABIC \s 1 </w:instrText>
      </w:r>
      <w:r w:rsidRPr="00EF752E">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57</w:t>
      </w:r>
      <w:r w:rsidRPr="00EF752E">
        <w:rPr>
          <w:rFonts w:ascii="Calibri" w:hAnsi="Calibri" w:cs="Arial"/>
          <w:b/>
          <w:sz w:val="18"/>
          <w:szCs w:val="18"/>
          <w:lang w:val="x-none" w:eastAsia="x-none"/>
        </w:rPr>
        <w:fldChar w:fldCharType="end"/>
      </w:r>
      <w:r w:rsidRPr="00EF752E">
        <w:rPr>
          <w:rFonts w:ascii="Calibri" w:hAnsi="Calibri" w:cs="Arial"/>
          <w:b/>
          <w:sz w:val="18"/>
          <w:szCs w:val="18"/>
          <w:lang w:val="x-none" w:eastAsia="x-none"/>
        </w:rPr>
        <w:t xml:space="preserve"> -</w:t>
      </w:r>
      <w:r w:rsidRPr="00B54DA4">
        <w:rPr>
          <w:rFonts w:ascii="Calibri" w:hAnsi="Calibri" w:cs="Arial"/>
          <w:b/>
          <w:sz w:val="18"/>
          <w:szCs w:val="18"/>
          <w:lang w:val="x-none" w:eastAsia="x-none"/>
        </w:rPr>
        <w:t xml:space="preserve"> </w:t>
      </w:r>
      <w:bookmarkEnd w:id="143"/>
      <w:r w:rsidRPr="00B54DA4">
        <w:rPr>
          <w:rFonts w:ascii="Calibri" w:hAnsi="Calibri" w:cs="Arial"/>
          <w:b/>
          <w:sz w:val="18"/>
          <w:szCs w:val="18"/>
          <w:lang w:val="x-none" w:eastAsia="x-none"/>
        </w:rPr>
        <w:t>Area di indagine AV-PE-FA-13. Elenco delle specie rilevate nelle differenti campagne svolte durante l’anno. Per ogni specie, sono indicati il numero di individui osservati e l’indice di abbondanza. Per ogni campagna sono inoltre riportati i principali indici descrittori delle comunità: numero totale di individui osservati, ricchezza specifica (n° di specie).</w:t>
      </w:r>
    </w:p>
    <w:tbl>
      <w:tblPr>
        <w:tblW w:w="5000" w:type="pct"/>
        <w:tblCellMar>
          <w:left w:w="70" w:type="dxa"/>
          <w:right w:w="70" w:type="dxa"/>
        </w:tblCellMar>
        <w:tblLook w:val="04A0" w:firstRow="1" w:lastRow="0" w:firstColumn="1" w:lastColumn="0" w:noHBand="0" w:noVBand="1"/>
      </w:tblPr>
      <w:tblGrid>
        <w:gridCol w:w="1110"/>
        <w:gridCol w:w="1949"/>
        <w:gridCol w:w="744"/>
        <w:gridCol w:w="745"/>
        <w:gridCol w:w="964"/>
        <w:gridCol w:w="744"/>
        <w:gridCol w:w="777"/>
        <w:gridCol w:w="745"/>
        <w:gridCol w:w="965"/>
        <w:gridCol w:w="745"/>
      </w:tblGrid>
      <w:tr w:rsidR="00EF752E" w:rsidRPr="00EF752E" w14:paraId="4D0D8703" w14:textId="77777777" w:rsidTr="00A23EAB">
        <w:trPr>
          <w:trHeight w:val="300"/>
        </w:trPr>
        <w:tc>
          <w:tcPr>
            <w:tcW w:w="560" w:type="pct"/>
            <w:vMerge w:val="restart"/>
            <w:tcBorders>
              <w:top w:val="single" w:sz="4" w:space="0" w:color="auto"/>
              <w:left w:val="single" w:sz="4" w:space="0" w:color="auto"/>
              <w:bottom w:val="single" w:sz="4" w:space="0" w:color="auto"/>
              <w:right w:val="single" w:sz="4" w:space="0" w:color="auto"/>
            </w:tcBorders>
            <w:shd w:val="clear" w:color="000000" w:fill="262626"/>
            <w:noWrap/>
            <w:vAlign w:val="center"/>
            <w:hideMark/>
          </w:tcPr>
          <w:p w14:paraId="27E5EC8B" w14:textId="77777777" w:rsidR="00EF752E" w:rsidRPr="00EF752E" w:rsidRDefault="00EF752E" w:rsidP="00A23EAB">
            <w:pPr>
              <w:overflowPunct/>
              <w:autoSpaceDE/>
              <w:autoSpaceDN/>
              <w:adjustRightInd/>
              <w:jc w:val="center"/>
              <w:textAlignment w:val="auto"/>
              <w:rPr>
                <w:rFonts w:ascii="Calibri" w:hAnsi="Calibri"/>
                <w:b/>
                <w:bCs/>
                <w:color w:val="FFFFFF"/>
                <w:sz w:val="18"/>
                <w:szCs w:val="18"/>
              </w:rPr>
            </w:pPr>
            <w:r w:rsidRPr="00EF752E">
              <w:rPr>
                <w:rFonts w:ascii="Calibri" w:hAnsi="Calibri"/>
                <w:b/>
                <w:bCs/>
                <w:color w:val="FFFFFF"/>
                <w:sz w:val="18"/>
                <w:szCs w:val="18"/>
              </w:rPr>
              <w:t>Famiglia</w:t>
            </w:r>
          </w:p>
        </w:tc>
        <w:tc>
          <w:tcPr>
            <w:tcW w:w="1030" w:type="pct"/>
            <w:vMerge w:val="restart"/>
            <w:tcBorders>
              <w:top w:val="single" w:sz="4" w:space="0" w:color="auto"/>
              <w:left w:val="single" w:sz="4" w:space="0" w:color="auto"/>
              <w:bottom w:val="single" w:sz="4" w:space="0" w:color="auto"/>
              <w:right w:val="single" w:sz="4" w:space="0" w:color="auto"/>
            </w:tcBorders>
            <w:shd w:val="clear" w:color="000000" w:fill="262626"/>
            <w:noWrap/>
            <w:vAlign w:val="center"/>
            <w:hideMark/>
          </w:tcPr>
          <w:p w14:paraId="3AB04ACA" w14:textId="77777777" w:rsidR="00EF752E" w:rsidRPr="00EF752E" w:rsidRDefault="00EF752E" w:rsidP="00A23EAB">
            <w:pPr>
              <w:overflowPunct/>
              <w:autoSpaceDE/>
              <w:autoSpaceDN/>
              <w:adjustRightInd/>
              <w:jc w:val="center"/>
              <w:textAlignment w:val="auto"/>
              <w:rPr>
                <w:rFonts w:ascii="Calibri" w:hAnsi="Calibri"/>
                <w:b/>
                <w:bCs/>
                <w:color w:val="FFFFFF"/>
                <w:sz w:val="18"/>
                <w:szCs w:val="18"/>
              </w:rPr>
            </w:pPr>
            <w:r w:rsidRPr="00EF752E">
              <w:rPr>
                <w:rFonts w:ascii="Calibri" w:hAnsi="Calibri"/>
                <w:b/>
                <w:bCs/>
                <w:color w:val="FFFFFF"/>
                <w:sz w:val="18"/>
                <w:szCs w:val="18"/>
              </w:rPr>
              <w:t>Specie</w:t>
            </w:r>
          </w:p>
        </w:tc>
        <w:tc>
          <w:tcPr>
            <w:tcW w:w="791" w:type="pct"/>
            <w:gridSpan w:val="2"/>
            <w:tcBorders>
              <w:top w:val="single" w:sz="4" w:space="0" w:color="auto"/>
              <w:left w:val="nil"/>
              <w:bottom w:val="single" w:sz="4" w:space="0" w:color="auto"/>
              <w:right w:val="single" w:sz="4" w:space="0" w:color="auto"/>
            </w:tcBorders>
            <w:shd w:val="clear" w:color="000000" w:fill="262626"/>
            <w:vAlign w:val="center"/>
            <w:hideMark/>
          </w:tcPr>
          <w:p w14:paraId="18320D5D" w14:textId="77777777" w:rsidR="00EF752E" w:rsidRPr="00EF752E" w:rsidRDefault="00EF752E" w:rsidP="00A23EAB">
            <w:pPr>
              <w:overflowPunct/>
              <w:autoSpaceDE/>
              <w:autoSpaceDN/>
              <w:adjustRightInd/>
              <w:jc w:val="center"/>
              <w:textAlignment w:val="auto"/>
              <w:rPr>
                <w:rFonts w:ascii="Calibri" w:hAnsi="Calibri"/>
                <w:b/>
                <w:bCs/>
                <w:color w:val="FFFFFF"/>
                <w:sz w:val="18"/>
                <w:szCs w:val="18"/>
              </w:rPr>
            </w:pPr>
            <w:r w:rsidRPr="00EF752E">
              <w:rPr>
                <w:rFonts w:ascii="Calibri" w:hAnsi="Calibri"/>
                <w:b/>
                <w:bCs/>
                <w:color w:val="FFFFFF"/>
                <w:sz w:val="18"/>
                <w:szCs w:val="18"/>
              </w:rPr>
              <w:t>mag-21</w:t>
            </w:r>
          </w:p>
        </w:tc>
        <w:tc>
          <w:tcPr>
            <w:tcW w:w="906" w:type="pct"/>
            <w:gridSpan w:val="2"/>
            <w:tcBorders>
              <w:top w:val="single" w:sz="4" w:space="0" w:color="auto"/>
              <w:left w:val="nil"/>
              <w:bottom w:val="single" w:sz="4" w:space="0" w:color="auto"/>
              <w:right w:val="single" w:sz="4" w:space="0" w:color="auto"/>
            </w:tcBorders>
            <w:shd w:val="clear" w:color="000000" w:fill="262626"/>
            <w:vAlign w:val="center"/>
            <w:hideMark/>
          </w:tcPr>
          <w:p w14:paraId="5337646D" w14:textId="77777777" w:rsidR="00EF752E" w:rsidRPr="00EF752E" w:rsidRDefault="00EF752E" w:rsidP="00A23EAB">
            <w:pPr>
              <w:overflowPunct/>
              <w:autoSpaceDE/>
              <w:autoSpaceDN/>
              <w:adjustRightInd/>
              <w:jc w:val="center"/>
              <w:textAlignment w:val="auto"/>
              <w:rPr>
                <w:rFonts w:ascii="Calibri" w:hAnsi="Calibri"/>
                <w:b/>
                <w:bCs/>
                <w:color w:val="FFFFFF"/>
                <w:sz w:val="18"/>
                <w:szCs w:val="18"/>
              </w:rPr>
            </w:pPr>
            <w:r w:rsidRPr="00EF752E">
              <w:rPr>
                <w:rFonts w:ascii="Calibri" w:hAnsi="Calibri"/>
                <w:b/>
                <w:bCs/>
                <w:color w:val="FFFFFF"/>
                <w:sz w:val="18"/>
                <w:szCs w:val="18"/>
              </w:rPr>
              <w:t>giu-21</w:t>
            </w:r>
          </w:p>
        </w:tc>
        <w:tc>
          <w:tcPr>
            <w:tcW w:w="807" w:type="pct"/>
            <w:gridSpan w:val="2"/>
            <w:tcBorders>
              <w:top w:val="single" w:sz="4" w:space="0" w:color="auto"/>
              <w:left w:val="nil"/>
              <w:bottom w:val="single" w:sz="4" w:space="0" w:color="auto"/>
              <w:right w:val="single" w:sz="4" w:space="0" w:color="auto"/>
            </w:tcBorders>
            <w:shd w:val="clear" w:color="000000" w:fill="262626"/>
            <w:vAlign w:val="center"/>
            <w:hideMark/>
          </w:tcPr>
          <w:p w14:paraId="0F1499EB" w14:textId="77777777" w:rsidR="00EF752E" w:rsidRPr="00EF752E" w:rsidRDefault="00EF752E" w:rsidP="00A23EAB">
            <w:pPr>
              <w:overflowPunct/>
              <w:autoSpaceDE/>
              <w:autoSpaceDN/>
              <w:adjustRightInd/>
              <w:jc w:val="center"/>
              <w:textAlignment w:val="auto"/>
              <w:rPr>
                <w:rFonts w:ascii="Calibri" w:hAnsi="Calibri"/>
                <w:b/>
                <w:bCs/>
                <w:color w:val="FFFFFF"/>
                <w:sz w:val="18"/>
                <w:szCs w:val="18"/>
              </w:rPr>
            </w:pPr>
            <w:r w:rsidRPr="00EF752E">
              <w:rPr>
                <w:rFonts w:ascii="Calibri" w:hAnsi="Calibri"/>
                <w:b/>
                <w:bCs/>
                <w:color w:val="FFFFFF"/>
                <w:sz w:val="18"/>
                <w:szCs w:val="18"/>
              </w:rPr>
              <w:t>lug-21</w:t>
            </w:r>
          </w:p>
        </w:tc>
        <w:tc>
          <w:tcPr>
            <w:tcW w:w="906" w:type="pct"/>
            <w:gridSpan w:val="2"/>
            <w:tcBorders>
              <w:top w:val="single" w:sz="4" w:space="0" w:color="auto"/>
              <w:left w:val="nil"/>
              <w:bottom w:val="single" w:sz="4" w:space="0" w:color="auto"/>
              <w:right w:val="single" w:sz="4" w:space="0" w:color="auto"/>
            </w:tcBorders>
            <w:shd w:val="clear" w:color="000000" w:fill="262626"/>
            <w:vAlign w:val="center"/>
            <w:hideMark/>
          </w:tcPr>
          <w:p w14:paraId="24618A90" w14:textId="77777777" w:rsidR="00EF752E" w:rsidRPr="00EF752E" w:rsidRDefault="00EF752E" w:rsidP="00A23EAB">
            <w:pPr>
              <w:overflowPunct/>
              <w:autoSpaceDE/>
              <w:autoSpaceDN/>
              <w:adjustRightInd/>
              <w:jc w:val="center"/>
              <w:textAlignment w:val="auto"/>
              <w:rPr>
                <w:rFonts w:ascii="Calibri" w:hAnsi="Calibri"/>
                <w:b/>
                <w:bCs/>
                <w:color w:val="FFFFFF"/>
                <w:sz w:val="18"/>
                <w:szCs w:val="18"/>
              </w:rPr>
            </w:pPr>
            <w:r w:rsidRPr="00EF752E">
              <w:rPr>
                <w:rFonts w:ascii="Calibri" w:hAnsi="Calibri"/>
                <w:b/>
                <w:bCs/>
                <w:color w:val="FFFFFF"/>
                <w:sz w:val="18"/>
                <w:szCs w:val="18"/>
              </w:rPr>
              <w:t>ott-21</w:t>
            </w:r>
          </w:p>
        </w:tc>
      </w:tr>
      <w:tr w:rsidR="00EF752E" w:rsidRPr="00EF752E" w14:paraId="214A198F" w14:textId="77777777" w:rsidTr="00A23EAB">
        <w:trPr>
          <w:trHeight w:val="300"/>
        </w:trPr>
        <w:tc>
          <w:tcPr>
            <w:tcW w:w="560" w:type="pct"/>
            <w:vMerge/>
            <w:tcBorders>
              <w:top w:val="single" w:sz="4" w:space="0" w:color="auto"/>
              <w:left w:val="single" w:sz="4" w:space="0" w:color="auto"/>
              <w:bottom w:val="single" w:sz="4" w:space="0" w:color="auto"/>
              <w:right w:val="single" w:sz="4" w:space="0" w:color="auto"/>
            </w:tcBorders>
            <w:vAlign w:val="center"/>
            <w:hideMark/>
          </w:tcPr>
          <w:p w14:paraId="1B01499F" w14:textId="77777777" w:rsidR="00EF752E" w:rsidRPr="00EF752E" w:rsidRDefault="00EF752E" w:rsidP="00A23EAB">
            <w:pPr>
              <w:overflowPunct/>
              <w:autoSpaceDE/>
              <w:autoSpaceDN/>
              <w:adjustRightInd/>
              <w:textAlignment w:val="auto"/>
              <w:rPr>
                <w:rFonts w:ascii="Calibri" w:hAnsi="Calibri"/>
                <w:b/>
                <w:bCs/>
                <w:color w:val="FFFFFF"/>
                <w:sz w:val="18"/>
                <w:szCs w:val="18"/>
              </w:rPr>
            </w:pPr>
          </w:p>
        </w:tc>
        <w:tc>
          <w:tcPr>
            <w:tcW w:w="1030" w:type="pct"/>
            <w:vMerge/>
            <w:tcBorders>
              <w:top w:val="single" w:sz="4" w:space="0" w:color="auto"/>
              <w:left w:val="single" w:sz="4" w:space="0" w:color="auto"/>
              <w:bottom w:val="single" w:sz="4" w:space="0" w:color="auto"/>
              <w:right w:val="single" w:sz="4" w:space="0" w:color="auto"/>
            </w:tcBorders>
            <w:vAlign w:val="center"/>
            <w:hideMark/>
          </w:tcPr>
          <w:p w14:paraId="1B720FD6" w14:textId="77777777" w:rsidR="00EF752E" w:rsidRPr="00EF752E" w:rsidRDefault="00EF752E" w:rsidP="00A23EAB">
            <w:pPr>
              <w:overflowPunct/>
              <w:autoSpaceDE/>
              <w:autoSpaceDN/>
              <w:adjustRightInd/>
              <w:textAlignment w:val="auto"/>
              <w:rPr>
                <w:rFonts w:ascii="Calibri" w:hAnsi="Calibri"/>
                <w:b/>
                <w:bCs/>
                <w:color w:val="FFFFFF"/>
                <w:sz w:val="18"/>
                <w:szCs w:val="18"/>
              </w:rPr>
            </w:pPr>
          </w:p>
        </w:tc>
        <w:tc>
          <w:tcPr>
            <w:tcW w:w="395" w:type="pct"/>
            <w:tcBorders>
              <w:top w:val="nil"/>
              <w:left w:val="nil"/>
              <w:bottom w:val="single" w:sz="4" w:space="0" w:color="auto"/>
              <w:right w:val="single" w:sz="4" w:space="0" w:color="auto"/>
            </w:tcBorders>
            <w:shd w:val="clear" w:color="000000" w:fill="AEAAAA"/>
            <w:vAlign w:val="center"/>
            <w:hideMark/>
          </w:tcPr>
          <w:p w14:paraId="01D64BA1" w14:textId="77777777" w:rsidR="00EF752E" w:rsidRPr="00EF752E" w:rsidRDefault="00EF752E" w:rsidP="00A23EAB">
            <w:pPr>
              <w:overflowPunct/>
              <w:autoSpaceDE/>
              <w:autoSpaceDN/>
              <w:adjustRightInd/>
              <w:jc w:val="center"/>
              <w:textAlignment w:val="auto"/>
              <w:rPr>
                <w:rFonts w:ascii="Calibri" w:hAnsi="Calibri"/>
                <w:color w:val="000000"/>
                <w:sz w:val="18"/>
                <w:szCs w:val="18"/>
              </w:rPr>
            </w:pPr>
            <w:r w:rsidRPr="00EF752E">
              <w:rPr>
                <w:rFonts w:ascii="Calibri" w:hAnsi="Calibri"/>
                <w:color w:val="000000"/>
                <w:sz w:val="18"/>
                <w:szCs w:val="18"/>
              </w:rPr>
              <w:t>n</w:t>
            </w:r>
          </w:p>
        </w:tc>
        <w:tc>
          <w:tcPr>
            <w:tcW w:w="395" w:type="pct"/>
            <w:tcBorders>
              <w:top w:val="nil"/>
              <w:left w:val="nil"/>
              <w:bottom w:val="single" w:sz="4" w:space="0" w:color="auto"/>
              <w:right w:val="single" w:sz="4" w:space="0" w:color="auto"/>
            </w:tcBorders>
            <w:shd w:val="clear" w:color="000000" w:fill="AEAAAA"/>
            <w:vAlign w:val="center"/>
            <w:hideMark/>
          </w:tcPr>
          <w:p w14:paraId="15200C86" w14:textId="77777777" w:rsidR="00EF752E" w:rsidRPr="00EF752E" w:rsidRDefault="00EF752E" w:rsidP="00A23EAB">
            <w:pPr>
              <w:overflowPunct/>
              <w:autoSpaceDE/>
              <w:autoSpaceDN/>
              <w:adjustRightInd/>
              <w:jc w:val="center"/>
              <w:textAlignment w:val="auto"/>
              <w:rPr>
                <w:rFonts w:ascii="Calibri" w:hAnsi="Calibri"/>
                <w:color w:val="000000"/>
                <w:sz w:val="18"/>
                <w:szCs w:val="18"/>
              </w:rPr>
            </w:pPr>
            <w:r w:rsidRPr="00EF752E">
              <w:rPr>
                <w:rFonts w:ascii="Calibri" w:hAnsi="Calibri"/>
                <w:color w:val="000000"/>
                <w:sz w:val="18"/>
                <w:szCs w:val="18"/>
              </w:rPr>
              <w:t>IA</w:t>
            </w:r>
          </w:p>
        </w:tc>
        <w:tc>
          <w:tcPr>
            <w:tcW w:w="511" w:type="pct"/>
            <w:tcBorders>
              <w:top w:val="nil"/>
              <w:left w:val="nil"/>
              <w:bottom w:val="single" w:sz="4" w:space="0" w:color="auto"/>
              <w:right w:val="single" w:sz="4" w:space="0" w:color="auto"/>
            </w:tcBorders>
            <w:shd w:val="clear" w:color="000000" w:fill="AEAAAA"/>
            <w:vAlign w:val="center"/>
            <w:hideMark/>
          </w:tcPr>
          <w:p w14:paraId="098D2A88" w14:textId="77777777" w:rsidR="00EF752E" w:rsidRPr="00EF752E" w:rsidRDefault="00EF752E" w:rsidP="00A23EAB">
            <w:pPr>
              <w:overflowPunct/>
              <w:autoSpaceDE/>
              <w:autoSpaceDN/>
              <w:adjustRightInd/>
              <w:jc w:val="center"/>
              <w:textAlignment w:val="auto"/>
              <w:rPr>
                <w:rFonts w:ascii="Calibri" w:hAnsi="Calibri"/>
                <w:color w:val="000000"/>
                <w:sz w:val="18"/>
                <w:szCs w:val="18"/>
              </w:rPr>
            </w:pPr>
            <w:r w:rsidRPr="00EF752E">
              <w:rPr>
                <w:rFonts w:ascii="Calibri" w:hAnsi="Calibri"/>
                <w:color w:val="000000"/>
                <w:sz w:val="18"/>
                <w:szCs w:val="18"/>
              </w:rPr>
              <w:t>n</w:t>
            </w:r>
          </w:p>
        </w:tc>
        <w:tc>
          <w:tcPr>
            <w:tcW w:w="395" w:type="pct"/>
            <w:tcBorders>
              <w:top w:val="nil"/>
              <w:left w:val="nil"/>
              <w:bottom w:val="single" w:sz="4" w:space="0" w:color="auto"/>
              <w:right w:val="single" w:sz="4" w:space="0" w:color="auto"/>
            </w:tcBorders>
            <w:shd w:val="clear" w:color="000000" w:fill="AEAAAA"/>
            <w:vAlign w:val="center"/>
            <w:hideMark/>
          </w:tcPr>
          <w:p w14:paraId="07A55038" w14:textId="77777777" w:rsidR="00EF752E" w:rsidRPr="00EF752E" w:rsidRDefault="00EF752E" w:rsidP="00A23EAB">
            <w:pPr>
              <w:overflowPunct/>
              <w:autoSpaceDE/>
              <w:autoSpaceDN/>
              <w:adjustRightInd/>
              <w:jc w:val="center"/>
              <w:textAlignment w:val="auto"/>
              <w:rPr>
                <w:rFonts w:ascii="Calibri" w:hAnsi="Calibri"/>
                <w:color w:val="000000"/>
                <w:sz w:val="18"/>
                <w:szCs w:val="18"/>
              </w:rPr>
            </w:pPr>
            <w:r w:rsidRPr="00EF752E">
              <w:rPr>
                <w:rFonts w:ascii="Calibri" w:hAnsi="Calibri"/>
                <w:color w:val="000000"/>
                <w:sz w:val="18"/>
                <w:szCs w:val="18"/>
              </w:rPr>
              <w:t>IA</w:t>
            </w:r>
          </w:p>
        </w:tc>
        <w:tc>
          <w:tcPr>
            <w:tcW w:w="412" w:type="pct"/>
            <w:tcBorders>
              <w:top w:val="nil"/>
              <w:left w:val="nil"/>
              <w:bottom w:val="single" w:sz="4" w:space="0" w:color="auto"/>
              <w:right w:val="single" w:sz="4" w:space="0" w:color="auto"/>
            </w:tcBorders>
            <w:shd w:val="clear" w:color="000000" w:fill="AEAAAA"/>
            <w:vAlign w:val="center"/>
            <w:hideMark/>
          </w:tcPr>
          <w:p w14:paraId="6C031948" w14:textId="77777777" w:rsidR="00EF752E" w:rsidRPr="00EF752E" w:rsidRDefault="00EF752E" w:rsidP="00A23EAB">
            <w:pPr>
              <w:overflowPunct/>
              <w:autoSpaceDE/>
              <w:autoSpaceDN/>
              <w:adjustRightInd/>
              <w:jc w:val="center"/>
              <w:textAlignment w:val="auto"/>
              <w:rPr>
                <w:rFonts w:ascii="Calibri" w:hAnsi="Calibri"/>
                <w:color w:val="000000"/>
                <w:sz w:val="18"/>
                <w:szCs w:val="18"/>
              </w:rPr>
            </w:pPr>
            <w:r w:rsidRPr="00EF752E">
              <w:rPr>
                <w:rFonts w:ascii="Calibri" w:hAnsi="Calibri"/>
                <w:color w:val="000000"/>
                <w:sz w:val="18"/>
                <w:szCs w:val="18"/>
              </w:rPr>
              <w:t>n</w:t>
            </w:r>
          </w:p>
        </w:tc>
        <w:tc>
          <w:tcPr>
            <w:tcW w:w="395" w:type="pct"/>
            <w:tcBorders>
              <w:top w:val="nil"/>
              <w:left w:val="nil"/>
              <w:bottom w:val="single" w:sz="4" w:space="0" w:color="auto"/>
              <w:right w:val="single" w:sz="4" w:space="0" w:color="auto"/>
            </w:tcBorders>
            <w:shd w:val="clear" w:color="000000" w:fill="AEAAAA"/>
            <w:vAlign w:val="center"/>
            <w:hideMark/>
          </w:tcPr>
          <w:p w14:paraId="4DEDCE0D" w14:textId="77777777" w:rsidR="00EF752E" w:rsidRPr="00EF752E" w:rsidRDefault="00EF752E" w:rsidP="00A23EAB">
            <w:pPr>
              <w:overflowPunct/>
              <w:autoSpaceDE/>
              <w:autoSpaceDN/>
              <w:adjustRightInd/>
              <w:jc w:val="center"/>
              <w:textAlignment w:val="auto"/>
              <w:rPr>
                <w:rFonts w:ascii="Calibri" w:hAnsi="Calibri"/>
                <w:color w:val="000000"/>
                <w:sz w:val="18"/>
                <w:szCs w:val="18"/>
              </w:rPr>
            </w:pPr>
            <w:r w:rsidRPr="00EF752E">
              <w:rPr>
                <w:rFonts w:ascii="Calibri" w:hAnsi="Calibri"/>
                <w:color w:val="000000"/>
                <w:sz w:val="18"/>
                <w:szCs w:val="18"/>
              </w:rPr>
              <w:t>IA</w:t>
            </w:r>
          </w:p>
        </w:tc>
        <w:tc>
          <w:tcPr>
            <w:tcW w:w="511" w:type="pct"/>
            <w:tcBorders>
              <w:top w:val="nil"/>
              <w:left w:val="nil"/>
              <w:bottom w:val="single" w:sz="4" w:space="0" w:color="auto"/>
              <w:right w:val="single" w:sz="4" w:space="0" w:color="auto"/>
            </w:tcBorders>
            <w:shd w:val="clear" w:color="000000" w:fill="AEAAAA"/>
            <w:vAlign w:val="center"/>
            <w:hideMark/>
          </w:tcPr>
          <w:p w14:paraId="37069BF8" w14:textId="77777777" w:rsidR="00EF752E" w:rsidRPr="00EF752E" w:rsidRDefault="00EF752E" w:rsidP="00A23EAB">
            <w:pPr>
              <w:overflowPunct/>
              <w:autoSpaceDE/>
              <w:autoSpaceDN/>
              <w:adjustRightInd/>
              <w:jc w:val="center"/>
              <w:textAlignment w:val="auto"/>
              <w:rPr>
                <w:rFonts w:ascii="Calibri" w:hAnsi="Calibri"/>
                <w:color w:val="000000"/>
                <w:sz w:val="18"/>
                <w:szCs w:val="18"/>
              </w:rPr>
            </w:pPr>
            <w:r w:rsidRPr="00EF752E">
              <w:rPr>
                <w:rFonts w:ascii="Calibri" w:hAnsi="Calibri"/>
                <w:color w:val="000000"/>
                <w:sz w:val="18"/>
                <w:szCs w:val="18"/>
              </w:rPr>
              <w:t>n</w:t>
            </w:r>
          </w:p>
        </w:tc>
        <w:tc>
          <w:tcPr>
            <w:tcW w:w="395" w:type="pct"/>
            <w:tcBorders>
              <w:top w:val="nil"/>
              <w:left w:val="nil"/>
              <w:bottom w:val="single" w:sz="4" w:space="0" w:color="auto"/>
              <w:right w:val="single" w:sz="4" w:space="0" w:color="auto"/>
            </w:tcBorders>
            <w:shd w:val="clear" w:color="000000" w:fill="AEAAAA"/>
            <w:vAlign w:val="center"/>
            <w:hideMark/>
          </w:tcPr>
          <w:p w14:paraId="139A4B5E" w14:textId="77777777" w:rsidR="00EF752E" w:rsidRPr="00EF752E" w:rsidRDefault="00EF752E" w:rsidP="00A23EAB">
            <w:pPr>
              <w:overflowPunct/>
              <w:autoSpaceDE/>
              <w:autoSpaceDN/>
              <w:adjustRightInd/>
              <w:jc w:val="center"/>
              <w:textAlignment w:val="auto"/>
              <w:rPr>
                <w:rFonts w:ascii="Calibri" w:hAnsi="Calibri"/>
                <w:color w:val="000000"/>
                <w:sz w:val="18"/>
                <w:szCs w:val="18"/>
              </w:rPr>
            </w:pPr>
            <w:r w:rsidRPr="00EF752E">
              <w:rPr>
                <w:rFonts w:ascii="Calibri" w:hAnsi="Calibri"/>
                <w:color w:val="000000"/>
                <w:sz w:val="18"/>
                <w:szCs w:val="18"/>
              </w:rPr>
              <w:t>IA</w:t>
            </w:r>
          </w:p>
        </w:tc>
      </w:tr>
      <w:tr w:rsidR="00EF752E" w:rsidRPr="00EF752E" w14:paraId="6EC3138B" w14:textId="77777777" w:rsidTr="00A23EAB">
        <w:trPr>
          <w:trHeight w:val="300"/>
        </w:trPr>
        <w:tc>
          <w:tcPr>
            <w:tcW w:w="560" w:type="pct"/>
            <w:tcBorders>
              <w:top w:val="nil"/>
              <w:left w:val="single" w:sz="4" w:space="0" w:color="auto"/>
              <w:bottom w:val="single" w:sz="4" w:space="0" w:color="auto"/>
              <w:right w:val="single" w:sz="4" w:space="0" w:color="auto"/>
            </w:tcBorders>
            <w:shd w:val="clear" w:color="auto" w:fill="auto"/>
            <w:noWrap/>
            <w:vAlign w:val="bottom"/>
            <w:hideMark/>
          </w:tcPr>
          <w:p w14:paraId="32C35692" w14:textId="77777777" w:rsidR="00EF752E" w:rsidRPr="00EF752E" w:rsidRDefault="00EF752E" w:rsidP="00A23EAB">
            <w:pPr>
              <w:overflowPunct/>
              <w:autoSpaceDE/>
              <w:autoSpaceDN/>
              <w:adjustRightInd/>
              <w:textAlignment w:val="auto"/>
              <w:rPr>
                <w:rFonts w:ascii="Calibri" w:hAnsi="Calibri"/>
                <w:color w:val="000000"/>
                <w:sz w:val="18"/>
                <w:szCs w:val="18"/>
              </w:rPr>
            </w:pPr>
            <w:r w:rsidRPr="00EF752E">
              <w:rPr>
                <w:rFonts w:ascii="Calibri" w:hAnsi="Calibri"/>
                <w:color w:val="000000"/>
                <w:sz w:val="18"/>
                <w:szCs w:val="18"/>
              </w:rPr>
              <w:t>Pieridae</w:t>
            </w:r>
          </w:p>
        </w:tc>
        <w:tc>
          <w:tcPr>
            <w:tcW w:w="1030" w:type="pct"/>
            <w:tcBorders>
              <w:top w:val="nil"/>
              <w:left w:val="nil"/>
              <w:bottom w:val="single" w:sz="4" w:space="0" w:color="auto"/>
              <w:right w:val="single" w:sz="4" w:space="0" w:color="auto"/>
            </w:tcBorders>
            <w:shd w:val="clear" w:color="auto" w:fill="auto"/>
            <w:noWrap/>
            <w:vAlign w:val="bottom"/>
            <w:hideMark/>
          </w:tcPr>
          <w:p w14:paraId="0ADCEDCB" w14:textId="77777777" w:rsidR="00EF752E" w:rsidRPr="00EF752E" w:rsidRDefault="00EF752E" w:rsidP="00A23EAB">
            <w:pPr>
              <w:overflowPunct/>
              <w:autoSpaceDE/>
              <w:autoSpaceDN/>
              <w:adjustRightInd/>
              <w:textAlignment w:val="auto"/>
              <w:rPr>
                <w:rFonts w:ascii="Calibri" w:hAnsi="Calibri"/>
                <w:i/>
                <w:iCs/>
                <w:color w:val="000000"/>
                <w:sz w:val="18"/>
                <w:szCs w:val="18"/>
              </w:rPr>
            </w:pPr>
            <w:r w:rsidRPr="00EF752E">
              <w:rPr>
                <w:rFonts w:ascii="Calibri" w:hAnsi="Calibri"/>
                <w:i/>
                <w:iCs/>
                <w:color w:val="000000"/>
                <w:sz w:val="18"/>
                <w:szCs w:val="18"/>
              </w:rPr>
              <w:t>Pieris rapae</w:t>
            </w:r>
          </w:p>
        </w:tc>
        <w:tc>
          <w:tcPr>
            <w:tcW w:w="395" w:type="pct"/>
            <w:tcBorders>
              <w:top w:val="nil"/>
              <w:left w:val="nil"/>
              <w:bottom w:val="single" w:sz="4" w:space="0" w:color="auto"/>
              <w:right w:val="single" w:sz="4" w:space="0" w:color="auto"/>
            </w:tcBorders>
            <w:shd w:val="clear" w:color="auto" w:fill="auto"/>
            <w:vAlign w:val="center"/>
            <w:hideMark/>
          </w:tcPr>
          <w:p w14:paraId="589B348D" w14:textId="77777777" w:rsidR="00EF752E" w:rsidRPr="00EF752E" w:rsidRDefault="00EF752E" w:rsidP="00A23EAB">
            <w:pPr>
              <w:overflowPunct/>
              <w:autoSpaceDE/>
              <w:autoSpaceDN/>
              <w:adjustRightInd/>
              <w:jc w:val="center"/>
              <w:textAlignment w:val="auto"/>
              <w:rPr>
                <w:rFonts w:ascii="Calibri" w:hAnsi="Calibri"/>
                <w:color w:val="000000"/>
                <w:sz w:val="18"/>
                <w:szCs w:val="18"/>
              </w:rPr>
            </w:pPr>
            <w:r w:rsidRPr="00EF752E">
              <w:rPr>
                <w:rFonts w:ascii="Calibri" w:hAnsi="Calibri"/>
                <w:color w:val="000000"/>
                <w:sz w:val="18"/>
                <w:szCs w:val="18"/>
              </w:rPr>
              <w:t> </w:t>
            </w:r>
          </w:p>
        </w:tc>
        <w:tc>
          <w:tcPr>
            <w:tcW w:w="395" w:type="pct"/>
            <w:tcBorders>
              <w:top w:val="nil"/>
              <w:left w:val="nil"/>
              <w:bottom w:val="single" w:sz="4" w:space="0" w:color="auto"/>
              <w:right w:val="single" w:sz="4" w:space="0" w:color="auto"/>
            </w:tcBorders>
            <w:shd w:val="clear" w:color="auto" w:fill="auto"/>
            <w:vAlign w:val="center"/>
            <w:hideMark/>
          </w:tcPr>
          <w:p w14:paraId="553BDAB7" w14:textId="77777777" w:rsidR="00EF752E" w:rsidRPr="00EF752E" w:rsidRDefault="00EF752E" w:rsidP="00A23EAB">
            <w:pPr>
              <w:overflowPunct/>
              <w:autoSpaceDE/>
              <w:autoSpaceDN/>
              <w:adjustRightInd/>
              <w:jc w:val="center"/>
              <w:textAlignment w:val="auto"/>
              <w:rPr>
                <w:rFonts w:ascii="Calibri" w:hAnsi="Calibri"/>
                <w:color w:val="000000"/>
                <w:sz w:val="18"/>
                <w:szCs w:val="18"/>
              </w:rPr>
            </w:pPr>
            <w:r w:rsidRPr="00EF752E">
              <w:rPr>
                <w:rFonts w:ascii="Calibri" w:hAnsi="Calibri"/>
                <w:color w:val="000000"/>
                <w:sz w:val="18"/>
                <w:szCs w:val="18"/>
              </w:rPr>
              <w:t>0</w:t>
            </w:r>
          </w:p>
        </w:tc>
        <w:tc>
          <w:tcPr>
            <w:tcW w:w="511" w:type="pct"/>
            <w:tcBorders>
              <w:top w:val="nil"/>
              <w:left w:val="nil"/>
              <w:bottom w:val="single" w:sz="4" w:space="0" w:color="auto"/>
              <w:right w:val="single" w:sz="4" w:space="0" w:color="auto"/>
            </w:tcBorders>
            <w:shd w:val="clear" w:color="auto" w:fill="auto"/>
            <w:vAlign w:val="center"/>
            <w:hideMark/>
          </w:tcPr>
          <w:p w14:paraId="744281FB" w14:textId="77777777" w:rsidR="00EF752E" w:rsidRPr="00EF752E" w:rsidRDefault="00EF752E" w:rsidP="00A23EAB">
            <w:pPr>
              <w:overflowPunct/>
              <w:autoSpaceDE/>
              <w:autoSpaceDN/>
              <w:adjustRightInd/>
              <w:jc w:val="center"/>
              <w:textAlignment w:val="auto"/>
              <w:rPr>
                <w:rFonts w:ascii="Calibri" w:hAnsi="Calibri"/>
                <w:color w:val="000000"/>
                <w:sz w:val="18"/>
                <w:szCs w:val="18"/>
              </w:rPr>
            </w:pPr>
            <w:r w:rsidRPr="00EF752E">
              <w:rPr>
                <w:rFonts w:ascii="Calibri" w:hAnsi="Calibri"/>
                <w:color w:val="000000"/>
                <w:sz w:val="18"/>
                <w:szCs w:val="18"/>
              </w:rPr>
              <w:t>2</w:t>
            </w:r>
          </w:p>
        </w:tc>
        <w:tc>
          <w:tcPr>
            <w:tcW w:w="395" w:type="pct"/>
            <w:tcBorders>
              <w:top w:val="nil"/>
              <w:left w:val="nil"/>
              <w:bottom w:val="single" w:sz="4" w:space="0" w:color="auto"/>
              <w:right w:val="single" w:sz="4" w:space="0" w:color="auto"/>
            </w:tcBorders>
            <w:shd w:val="clear" w:color="auto" w:fill="auto"/>
            <w:vAlign w:val="center"/>
            <w:hideMark/>
          </w:tcPr>
          <w:p w14:paraId="368182C7" w14:textId="77777777" w:rsidR="00EF752E" w:rsidRPr="00EF752E" w:rsidRDefault="00EF752E" w:rsidP="00A23EAB">
            <w:pPr>
              <w:overflowPunct/>
              <w:autoSpaceDE/>
              <w:autoSpaceDN/>
              <w:adjustRightInd/>
              <w:jc w:val="center"/>
              <w:textAlignment w:val="auto"/>
              <w:rPr>
                <w:rFonts w:ascii="Calibri" w:hAnsi="Calibri"/>
                <w:color w:val="000000"/>
                <w:sz w:val="18"/>
                <w:szCs w:val="18"/>
              </w:rPr>
            </w:pPr>
            <w:r w:rsidRPr="00EF752E">
              <w:rPr>
                <w:rFonts w:ascii="Calibri" w:hAnsi="Calibri"/>
                <w:color w:val="000000"/>
                <w:sz w:val="18"/>
                <w:szCs w:val="18"/>
              </w:rPr>
              <w:t>0,007</w:t>
            </w:r>
          </w:p>
        </w:tc>
        <w:tc>
          <w:tcPr>
            <w:tcW w:w="412" w:type="pct"/>
            <w:tcBorders>
              <w:top w:val="nil"/>
              <w:left w:val="nil"/>
              <w:bottom w:val="single" w:sz="4" w:space="0" w:color="auto"/>
              <w:right w:val="single" w:sz="4" w:space="0" w:color="auto"/>
            </w:tcBorders>
            <w:shd w:val="clear" w:color="auto" w:fill="auto"/>
            <w:vAlign w:val="center"/>
            <w:hideMark/>
          </w:tcPr>
          <w:p w14:paraId="2182EB3B" w14:textId="77777777" w:rsidR="00EF752E" w:rsidRPr="00EF752E" w:rsidRDefault="00EF752E" w:rsidP="00A23EAB">
            <w:pPr>
              <w:overflowPunct/>
              <w:autoSpaceDE/>
              <w:autoSpaceDN/>
              <w:adjustRightInd/>
              <w:jc w:val="center"/>
              <w:textAlignment w:val="auto"/>
              <w:rPr>
                <w:rFonts w:ascii="Calibri" w:hAnsi="Calibri"/>
                <w:color w:val="000000"/>
                <w:sz w:val="18"/>
                <w:szCs w:val="18"/>
              </w:rPr>
            </w:pPr>
            <w:r w:rsidRPr="00EF752E">
              <w:rPr>
                <w:rFonts w:ascii="Calibri" w:hAnsi="Calibri"/>
                <w:color w:val="000000"/>
                <w:sz w:val="18"/>
                <w:szCs w:val="18"/>
              </w:rPr>
              <w:t>1</w:t>
            </w:r>
          </w:p>
        </w:tc>
        <w:tc>
          <w:tcPr>
            <w:tcW w:w="395" w:type="pct"/>
            <w:tcBorders>
              <w:top w:val="nil"/>
              <w:left w:val="nil"/>
              <w:bottom w:val="single" w:sz="4" w:space="0" w:color="auto"/>
              <w:right w:val="single" w:sz="4" w:space="0" w:color="auto"/>
            </w:tcBorders>
            <w:shd w:val="clear" w:color="auto" w:fill="auto"/>
            <w:vAlign w:val="center"/>
            <w:hideMark/>
          </w:tcPr>
          <w:p w14:paraId="3686EF3B" w14:textId="77777777" w:rsidR="00EF752E" w:rsidRPr="00EF752E" w:rsidRDefault="00EF752E" w:rsidP="00A23EAB">
            <w:pPr>
              <w:overflowPunct/>
              <w:autoSpaceDE/>
              <w:autoSpaceDN/>
              <w:adjustRightInd/>
              <w:jc w:val="center"/>
              <w:textAlignment w:val="auto"/>
              <w:rPr>
                <w:rFonts w:ascii="Calibri" w:hAnsi="Calibri"/>
                <w:color w:val="000000"/>
                <w:sz w:val="18"/>
                <w:szCs w:val="18"/>
              </w:rPr>
            </w:pPr>
            <w:r w:rsidRPr="00EF752E">
              <w:rPr>
                <w:rFonts w:ascii="Calibri" w:hAnsi="Calibri"/>
                <w:color w:val="000000"/>
                <w:sz w:val="18"/>
                <w:szCs w:val="18"/>
              </w:rPr>
              <w:t>0,003</w:t>
            </w:r>
          </w:p>
        </w:tc>
        <w:tc>
          <w:tcPr>
            <w:tcW w:w="511" w:type="pct"/>
            <w:tcBorders>
              <w:top w:val="nil"/>
              <w:left w:val="nil"/>
              <w:bottom w:val="single" w:sz="4" w:space="0" w:color="auto"/>
              <w:right w:val="single" w:sz="4" w:space="0" w:color="auto"/>
            </w:tcBorders>
            <w:shd w:val="clear" w:color="auto" w:fill="auto"/>
            <w:vAlign w:val="center"/>
            <w:hideMark/>
          </w:tcPr>
          <w:p w14:paraId="71947822" w14:textId="77777777" w:rsidR="00EF752E" w:rsidRPr="00EF752E" w:rsidRDefault="00EF752E" w:rsidP="00A23EAB">
            <w:pPr>
              <w:overflowPunct/>
              <w:autoSpaceDE/>
              <w:autoSpaceDN/>
              <w:adjustRightInd/>
              <w:jc w:val="center"/>
              <w:textAlignment w:val="auto"/>
              <w:rPr>
                <w:rFonts w:ascii="Calibri" w:hAnsi="Calibri"/>
                <w:color w:val="000000"/>
                <w:sz w:val="18"/>
                <w:szCs w:val="18"/>
              </w:rPr>
            </w:pPr>
            <w:r w:rsidRPr="00EF752E">
              <w:rPr>
                <w:rFonts w:ascii="Calibri" w:hAnsi="Calibri"/>
                <w:color w:val="000000"/>
                <w:sz w:val="18"/>
                <w:szCs w:val="18"/>
              </w:rPr>
              <w:t>1</w:t>
            </w:r>
          </w:p>
        </w:tc>
        <w:tc>
          <w:tcPr>
            <w:tcW w:w="395" w:type="pct"/>
            <w:tcBorders>
              <w:top w:val="nil"/>
              <w:left w:val="nil"/>
              <w:bottom w:val="single" w:sz="4" w:space="0" w:color="auto"/>
              <w:right w:val="single" w:sz="4" w:space="0" w:color="auto"/>
            </w:tcBorders>
            <w:shd w:val="clear" w:color="auto" w:fill="auto"/>
            <w:vAlign w:val="center"/>
            <w:hideMark/>
          </w:tcPr>
          <w:p w14:paraId="67D1980D" w14:textId="77777777" w:rsidR="00EF752E" w:rsidRPr="00EF752E" w:rsidRDefault="00EF752E" w:rsidP="00A23EAB">
            <w:pPr>
              <w:overflowPunct/>
              <w:autoSpaceDE/>
              <w:autoSpaceDN/>
              <w:adjustRightInd/>
              <w:jc w:val="center"/>
              <w:textAlignment w:val="auto"/>
              <w:rPr>
                <w:rFonts w:ascii="Calibri" w:hAnsi="Calibri"/>
                <w:color w:val="000000"/>
                <w:sz w:val="18"/>
                <w:szCs w:val="18"/>
              </w:rPr>
            </w:pPr>
            <w:r w:rsidRPr="00EF752E">
              <w:rPr>
                <w:rFonts w:ascii="Calibri" w:hAnsi="Calibri"/>
                <w:color w:val="000000"/>
                <w:sz w:val="18"/>
                <w:szCs w:val="18"/>
              </w:rPr>
              <w:t>0,003</w:t>
            </w:r>
          </w:p>
        </w:tc>
      </w:tr>
      <w:tr w:rsidR="00EF752E" w:rsidRPr="00EF752E" w14:paraId="26BE0CB9" w14:textId="77777777" w:rsidTr="00A23EAB">
        <w:trPr>
          <w:trHeight w:val="300"/>
        </w:trPr>
        <w:tc>
          <w:tcPr>
            <w:tcW w:w="560" w:type="pct"/>
            <w:tcBorders>
              <w:top w:val="nil"/>
              <w:left w:val="single" w:sz="4" w:space="0" w:color="auto"/>
              <w:bottom w:val="single" w:sz="4" w:space="0" w:color="auto"/>
              <w:right w:val="single" w:sz="4" w:space="0" w:color="auto"/>
            </w:tcBorders>
            <w:shd w:val="clear" w:color="auto" w:fill="auto"/>
            <w:noWrap/>
            <w:vAlign w:val="bottom"/>
            <w:hideMark/>
          </w:tcPr>
          <w:p w14:paraId="4CD1C01E" w14:textId="77777777" w:rsidR="00EF752E" w:rsidRPr="00EF752E" w:rsidRDefault="00EF752E" w:rsidP="00A23EAB">
            <w:pPr>
              <w:overflowPunct/>
              <w:autoSpaceDE/>
              <w:autoSpaceDN/>
              <w:adjustRightInd/>
              <w:textAlignment w:val="auto"/>
              <w:rPr>
                <w:rFonts w:ascii="Calibri" w:hAnsi="Calibri"/>
                <w:color w:val="000000"/>
                <w:sz w:val="18"/>
                <w:szCs w:val="18"/>
              </w:rPr>
            </w:pPr>
            <w:r w:rsidRPr="00EF752E">
              <w:rPr>
                <w:rFonts w:ascii="Calibri" w:hAnsi="Calibri"/>
                <w:color w:val="000000"/>
                <w:sz w:val="18"/>
                <w:szCs w:val="18"/>
              </w:rPr>
              <w:t>Pieridae</w:t>
            </w:r>
          </w:p>
        </w:tc>
        <w:tc>
          <w:tcPr>
            <w:tcW w:w="1030" w:type="pct"/>
            <w:tcBorders>
              <w:top w:val="nil"/>
              <w:left w:val="nil"/>
              <w:bottom w:val="single" w:sz="4" w:space="0" w:color="auto"/>
              <w:right w:val="single" w:sz="4" w:space="0" w:color="auto"/>
            </w:tcBorders>
            <w:shd w:val="clear" w:color="auto" w:fill="auto"/>
            <w:noWrap/>
            <w:vAlign w:val="bottom"/>
            <w:hideMark/>
          </w:tcPr>
          <w:p w14:paraId="25C42C39" w14:textId="77777777" w:rsidR="00EF752E" w:rsidRPr="00EF752E" w:rsidRDefault="00EF752E" w:rsidP="00A23EAB">
            <w:pPr>
              <w:overflowPunct/>
              <w:autoSpaceDE/>
              <w:autoSpaceDN/>
              <w:adjustRightInd/>
              <w:textAlignment w:val="auto"/>
              <w:rPr>
                <w:rFonts w:ascii="Calibri" w:hAnsi="Calibri"/>
                <w:i/>
                <w:iCs/>
                <w:color w:val="000000"/>
                <w:sz w:val="18"/>
                <w:szCs w:val="18"/>
              </w:rPr>
            </w:pPr>
            <w:r w:rsidRPr="00EF752E">
              <w:rPr>
                <w:rFonts w:ascii="Calibri" w:hAnsi="Calibri"/>
                <w:i/>
                <w:iCs/>
                <w:color w:val="000000"/>
                <w:sz w:val="18"/>
                <w:szCs w:val="18"/>
              </w:rPr>
              <w:t>Pieris napi</w:t>
            </w:r>
          </w:p>
        </w:tc>
        <w:tc>
          <w:tcPr>
            <w:tcW w:w="395" w:type="pct"/>
            <w:tcBorders>
              <w:top w:val="nil"/>
              <w:left w:val="nil"/>
              <w:bottom w:val="single" w:sz="4" w:space="0" w:color="auto"/>
              <w:right w:val="single" w:sz="4" w:space="0" w:color="auto"/>
            </w:tcBorders>
            <w:shd w:val="clear" w:color="auto" w:fill="auto"/>
            <w:vAlign w:val="center"/>
            <w:hideMark/>
          </w:tcPr>
          <w:p w14:paraId="71E13AB4" w14:textId="77777777" w:rsidR="00EF752E" w:rsidRPr="00EF752E" w:rsidRDefault="00EF752E" w:rsidP="00A23EAB">
            <w:pPr>
              <w:overflowPunct/>
              <w:autoSpaceDE/>
              <w:autoSpaceDN/>
              <w:adjustRightInd/>
              <w:jc w:val="center"/>
              <w:textAlignment w:val="auto"/>
              <w:rPr>
                <w:rFonts w:ascii="Calibri" w:hAnsi="Calibri"/>
                <w:color w:val="000000"/>
                <w:sz w:val="18"/>
                <w:szCs w:val="18"/>
              </w:rPr>
            </w:pPr>
            <w:r w:rsidRPr="00EF752E">
              <w:rPr>
                <w:rFonts w:ascii="Calibri" w:hAnsi="Calibri"/>
                <w:color w:val="000000"/>
                <w:sz w:val="18"/>
                <w:szCs w:val="18"/>
              </w:rPr>
              <w:t> </w:t>
            </w:r>
          </w:p>
        </w:tc>
        <w:tc>
          <w:tcPr>
            <w:tcW w:w="395" w:type="pct"/>
            <w:tcBorders>
              <w:top w:val="nil"/>
              <w:left w:val="nil"/>
              <w:bottom w:val="single" w:sz="4" w:space="0" w:color="auto"/>
              <w:right w:val="single" w:sz="4" w:space="0" w:color="auto"/>
            </w:tcBorders>
            <w:shd w:val="clear" w:color="auto" w:fill="auto"/>
            <w:vAlign w:val="center"/>
            <w:hideMark/>
          </w:tcPr>
          <w:p w14:paraId="68960DD7" w14:textId="77777777" w:rsidR="00EF752E" w:rsidRPr="00EF752E" w:rsidRDefault="00EF752E" w:rsidP="00A23EAB">
            <w:pPr>
              <w:overflowPunct/>
              <w:autoSpaceDE/>
              <w:autoSpaceDN/>
              <w:adjustRightInd/>
              <w:jc w:val="center"/>
              <w:textAlignment w:val="auto"/>
              <w:rPr>
                <w:rFonts w:ascii="Calibri" w:hAnsi="Calibri"/>
                <w:color w:val="000000"/>
                <w:sz w:val="18"/>
                <w:szCs w:val="18"/>
              </w:rPr>
            </w:pPr>
            <w:r w:rsidRPr="00EF752E">
              <w:rPr>
                <w:rFonts w:ascii="Calibri" w:hAnsi="Calibri"/>
                <w:color w:val="000000"/>
                <w:sz w:val="18"/>
                <w:szCs w:val="18"/>
              </w:rPr>
              <w:t>0</w:t>
            </w:r>
          </w:p>
        </w:tc>
        <w:tc>
          <w:tcPr>
            <w:tcW w:w="511" w:type="pct"/>
            <w:tcBorders>
              <w:top w:val="nil"/>
              <w:left w:val="nil"/>
              <w:bottom w:val="single" w:sz="4" w:space="0" w:color="auto"/>
              <w:right w:val="single" w:sz="4" w:space="0" w:color="auto"/>
            </w:tcBorders>
            <w:shd w:val="clear" w:color="auto" w:fill="auto"/>
            <w:vAlign w:val="center"/>
            <w:hideMark/>
          </w:tcPr>
          <w:p w14:paraId="5F9DD416" w14:textId="77777777" w:rsidR="00EF752E" w:rsidRPr="00EF752E" w:rsidRDefault="00EF752E" w:rsidP="00A23EAB">
            <w:pPr>
              <w:overflowPunct/>
              <w:autoSpaceDE/>
              <w:autoSpaceDN/>
              <w:adjustRightInd/>
              <w:jc w:val="center"/>
              <w:textAlignment w:val="auto"/>
              <w:rPr>
                <w:rFonts w:ascii="Calibri" w:hAnsi="Calibri"/>
                <w:color w:val="000000"/>
                <w:sz w:val="18"/>
                <w:szCs w:val="18"/>
              </w:rPr>
            </w:pPr>
            <w:r w:rsidRPr="00EF752E">
              <w:rPr>
                <w:rFonts w:ascii="Calibri" w:hAnsi="Calibri"/>
                <w:color w:val="000000"/>
                <w:sz w:val="18"/>
                <w:szCs w:val="18"/>
              </w:rPr>
              <w:t>1</w:t>
            </w:r>
          </w:p>
        </w:tc>
        <w:tc>
          <w:tcPr>
            <w:tcW w:w="395" w:type="pct"/>
            <w:tcBorders>
              <w:top w:val="nil"/>
              <w:left w:val="nil"/>
              <w:bottom w:val="single" w:sz="4" w:space="0" w:color="auto"/>
              <w:right w:val="single" w:sz="4" w:space="0" w:color="auto"/>
            </w:tcBorders>
            <w:shd w:val="clear" w:color="auto" w:fill="auto"/>
            <w:vAlign w:val="center"/>
            <w:hideMark/>
          </w:tcPr>
          <w:p w14:paraId="44DE27CF" w14:textId="77777777" w:rsidR="00EF752E" w:rsidRPr="00EF752E" w:rsidRDefault="00EF752E" w:rsidP="00A23EAB">
            <w:pPr>
              <w:overflowPunct/>
              <w:autoSpaceDE/>
              <w:autoSpaceDN/>
              <w:adjustRightInd/>
              <w:jc w:val="center"/>
              <w:textAlignment w:val="auto"/>
              <w:rPr>
                <w:rFonts w:ascii="Calibri" w:hAnsi="Calibri"/>
                <w:color w:val="000000"/>
                <w:sz w:val="18"/>
                <w:szCs w:val="18"/>
              </w:rPr>
            </w:pPr>
            <w:r w:rsidRPr="00EF752E">
              <w:rPr>
                <w:rFonts w:ascii="Calibri" w:hAnsi="Calibri"/>
                <w:color w:val="000000"/>
                <w:sz w:val="18"/>
                <w:szCs w:val="18"/>
              </w:rPr>
              <w:t>0,003</w:t>
            </w:r>
          </w:p>
        </w:tc>
        <w:tc>
          <w:tcPr>
            <w:tcW w:w="412" w:type="pct"/>
            <w:tcBorders>
              <w:top w:val="nil"/>
              <w:left w:val="nil"/>
              <w:bottom w:val="single" w:sz="4" w:space="0" w:color="auto"/>
              <w:right w:val="single" w:sz="4" w:space="0" w:color="auto"/>
            </w:tcBorders>
            <w:shd w:val="clear" w:color="auto" w:fill="auto"/>
            <w:vAlign w:val="center"/>
            <w:hideMark/>
          </w:tcPr>
          <w:p w14:paraId="19AA058C" w14:textId="77777777" w:rsidR="00EF752E" w:rsidRPr="00EF752E" w:rsidRDefault="00EF752E" w:rsidP="00A23EAB">
            <w:pPr>
              <w:overflowPunct/>
              <w:autoSpaceDE/>
              <w:autoSpaceDN/>
              <w:adjustRightInd/>
              <w:jc w:val="center"/>
              <w:textAlignment w:val="auto"/>
              <w:rPr>
                <w:rFonts w:ascii="Calibri" w:hAnsi="Calibri"/>
                <w:color w:val="000000"/>
                <w:sz w:val="18"/>
                <w:szCs w:val="18"/>
              </w:rPr>
            </w:pPr>
            <w:r w:rsidRPr="00EF752E">
              <w:rPr>
                <w:rFonts w:ascii="Calibri" w:hAnsi="Calibri"/>
                <w:color w:val="000000"/>
                <w:sz w:val="18"/>
                <w:szCs w:val="18"/>
              </w:rPr>
              <w:t>1</w:t>
            </w:r>
          </w:p>
        </w:tc>
        <w:tc>
          <w:tcPr>
            <w:tcW w:w="395" w:type="pct"/>
            <w:tcBorders>
              <w:top w:val="nil"/>
              <w:left w:val="nil"/>
              <w:bottom w:val="single" w:sz="4" w:space="0" w:color="auto"/>
              <w:right w:val="single" w:sz="4" w:space="0" w:color="auto"/>
            </w:tcBorders>
            <w:shd w:val="clear" w:color="auto" w:fill="auto"/>
            <w:vAlign w:val="center"/>
            <w:hideMark/>
          </w:tcPr>
          <w:p w14:paraId="2AA37B11" w14:textId="77777777" w:rsidR="00EF752E" w:rsidRPr="00EF752E" w:rsidRDefault="00EF752E" w:rsidP="00A23EAB">
            <w:pPr>
              <w:overflowPunct/>
              <w:autoSpaceDE/>
              <w:autoSpaceDN/>
              <w:adjustRightInd/>
              <w:jc w:val="center"/>
              <w:textAlignment w:val="auto"/>
              <w:rPr>
                <w:rFonts w:ascii="Calibri" w:hAnsi="Calibri"/>
                <w:color w:val="000000"/>
                <w:sz w:val="18"/>
                <w:szCs w:val="18"/>
              </w:rPr>
            </w:pPr>
            <w:r w:rsidRPr="00EF752E">
              <w:rPr>
                <w:rFonts w:ascii="Calibri" w:hAnsi="Calibri"/>
                <w:color w:val="000000"/>
                <w:sz w:val="18"/>
                <w:szCs w:val="18"/>
              </w:rPr>
              <w:t>0,003</w:t>
            </w:r>
          </w:p>
        </w:tc>
        <w:tc>
          <w:tcPr>
            <w:tcW w:w="511" w:type="pct"/>
            <w:tcBorders>
              <w:top w:val="nil"/>
              <w:left w:val="nil"/>
              <w:bottom w:val="single" w:sz="4" w:space="0" w:color="auto"/>
              <w:right w:val="single" w:sz="4" w:space="0" w:color="auto"/>
            </w:tcBorders>
            <w:shd w:val="clear" w:color="auto" w:fill="auto"/>
            <w:vAlign w:val="center"/>
            <w:hideMark/>
          </w:tcPr>
          <w:p w14:paraId="5CB4FF49" w14:textId="77777777" w:rsidR="00EF752E" w:rsidRPr="00EF752E" w:rsidRDefault="00EF752E" w:rsidP="00A23EAB">
            <w:pPr>
              <w:overflowPunct/>
              <w:autoSpaceDE/>
              <w:autoSpaceDN/>
              <w:adjustRightInd/>
              <w:jc w:val="center"/>
              <w:textAlignment w:val="auto"/>
              <w:rPr>
                <w:rFonts w:ascii="Calibri" w:hAnsi="Calibri"/>
                <w:color w:val="000000"/>
                <w:sz w:val="18"/>
                <w:szCs w:val="18"/>
              </w:rPr>
            </w:pPr>
            <w:r w:rsidRPr="00EF752E">
              <w:rPr>
                <w:rFonts w:ascii="Calibri" w:hAnsi="Calibri"/>
                <w:color w:val="000000"/>
                <w:sz w:val="18"/>
                <w:szCs w:val="18"/>
              </w:rPr>
              <w:t> </w:t>
            </w:r>
          </w:p>
        </w:tc>
        <w:tc>
          <w:tcPr>
            <w:tcW w:w="395" w:type="pct"/>
            <w:tcBorders>
              <w:top w:val="nil"/>
              <w:left w:val="nil"/>
              <w:bottom w:val="single" w:sz="4" w:space="0" w:color="auto"/>
              <w:right w:val="single" w:sz="4" w:space="0" w:color="auto"/>
            </w:tcBorders>
            <w:shd w:val="clear" w:color="auto" w:fill="auto"/>
            <w:vAlign w:val="center"/>
            <w:hideMark/>
          </w:tcPr>
          <w:p w14:paraId="26B271A2" w14:textId="77777777" w:rsidR="00EF752E" w:rsidRPr="00EF752E" w:rsidRDefault="00EF752E" w:rsidP="00A23EAB">
            <w:pPr>
              <w:overflowPunct/>
              <w:autoSpaceDE/>
              <w:autoSpaceDN/>
              <w:adjustRightInd/>
              <w:jc w:val="center"/>
              <w:textAlignment w:val="auto"/>
              <w:rPr>
                <w:rFonts w:ascii="Calibri" w:hAnsi="Calibri"/>
                <w:color w:val="000000"/>
                <w:sz w:val="18"/>
                <w:szCs w:val="18"/>
              </w:rPr>
            </w:pPr>
            <w:r w:rsidRPr="00EF752E">
              <w:rPr>
                <w:rFonts w:ascii="Calibri" w:hAnsi="Calibri"/>
                <w:color w:val="000000"/>
                <w:sz w:val="18"/>
                <w:szCs w:val="18"/>
              </w:rPr>
              <w:t>0</w:t>
            </w:r>
          </w:p>
        </w:tc>
      </w:tr>
      <w:tr w:rsidR="00EF752E" w:rsidRPr="00EF752E" w14:paraId="0A172C3B" w14:textId="77777777" w:rsidTr="00A23EAB">
        <w:trPr>
          <w:trHeight w:val="300"/>
        </w:trPr>
        <w:tc>
          <w:tcPr>
            <w:tcW w:w="560" w:type="pct"/>
            <w:tcBorders>
              <w:top w:val="nil"/>
              <w:left w:val="single" w:sz="4" w:space="0" w:color="auto"/>
              <w:bottom w:val="single" w:sz="4" w:space="0" w:color="auto"/>
              <w:right w:val="single" w:sz="4" w:space="0" w:color="auto"/>
            </w:tcBorders>
            <w:shd w:val="clear" w:color="auto" w:fill="auto"/>
            <w:noWrap/>
            <w:vAlign w:val="bottom"/>
            <w:hideMark/>
          </w:tcPr>
          <w:p w14:paraId="63FAE9E0" w14:textId="77777777" w:rsidR="00EF752E" w:rsidRPr="00EF752E" w:rsidRDefault="00EF752E" w:rsidP="00A23EAB">
            <w:pPr>
              <w:overflowPunct/>
              <w:autoSpaceDE/>
              <w:autoSpaceDN/>
              <w:adjustRightInd/>
              <w:textAlignment w:val="auto"/>
              <w:rPr>
                <w:rFonts w:ascii="Calibri" w:hAnsi="Calibri"/>
                <w:color w:val="000000"/>
                <w:sz w:val="18"/>
                <w:szCs w:val="18"/>
              </w:rPr>
            </w:pPr>
            <w:r w:rsidRPr="00EF752E">
              <w:rPr>
                <w:rFonts w:ascii="Calibri" w:hAnsi="Calibri"/>
                <w:color w:val="000000"/>
                <w:sz w:val="18"/>
                <w:szCs w:val="18"/>
              </w:rPr>
              <w:t>Nymphalidae</w:t>
            </w:r>
          </w:p>
        </w:tc>
        <w:tc>
          <w:tcPr>
            <w:tcW w:w="1030" w:type="pct"/>
            <w:tcBorders>
              <w:top w:val="nil"/>
              <w:left w:val="nil"/>
              <w:bottom w:val="single" w:sz="4" w:space="0" w:color="auto"/>
              <w:right w:val="single" w:sz="4" w:space="0" w:color="auto"/>
            </w:tcBorders>
            <w:shd w:val="clear" w:color="auto" w:fill="auto"/>
            <w:noWrap/>
            <w:vAlign w:val="bottom"/>
            <w:hideMark/>
          </w:tcPr>
          <w:p w14:paraId="2BEB19F5" w14:textId="77777777" w:rsidR="00EF752E" w:rsidRPr="00EF752E" w:rsidRDefault="00EF752E" w:rsidP="00A23EAB">
            <w:pPr>
              <w:overflowPunct/>
              <w:autoSpaceDE/>
              <w:autoSpaceDN/>
              <w:adjustRightInd/>
              <w:textAlignment w:val="auto"/>
              <w:rPr>
                <w:rFonts w:ascii="Calibri" w:hAnsi="Calibri"/>
                <w:i/>
                <w:iCs/>
                <w:color w:val="000000"/>
                <w:sz w:val="18"/>
                <w:szCs w:val="18"/>
              </w:rPr>
            </w:pPr>
            <w:r w:rsidRPr="00EF752E">
              <w:rPr>
                <w:rFonts w:ascii="Calibri" w:hAnsi="Calibri"/>
                <w:i/>
                <w:iCs/>
                <w:color w:val="000000"/>
                <w:sz w:val="18"/>
                <w:szCs w:val="18"/>
              </w:rPr>
              <w:t>Vanessa atalanta</w:t>
            </w:r>
          </w:p>
        </w:tc>
        <w:tc>
          <w:tcPr>
            <w:tcW w:w="395" w:type="pct"/>
            <w:tcBorders>
              <w:top w:val="nil"/>
              <w:left w:val="nil"/>
              <w:bottom w:val="single" w:sz="4" w:space="0" w:color="auto"/>
              <w:right w:val="single" w:sz="4" w:space="0" w:color="auto"/>
            </w:tcBorders>
            <w:shd w:val="clear" w:color="auto" w:fill="auto"/>
            <w:vAlign w:val="center"/>
            <w:hideMark/>
          </w:tcPr>
          <w:p w14:paraId="754F8ED6" w14:textId="77777777" w:rsidR="00EF752E" w:rsidRPr="00EF752E" w:rsidRDefault="00EF752E" w:rsidP="00A23EAB">
            <w:pPr>
              <w:overflowPunct/>
              <w:autoSpaceDE/>
              <w:autoSpaceDN/>
              <w:adjustRightInd/>
              <w:jc w:val="center"/>
              <w:textAlignment w:val="auto"/>
              <w:rPr>
                <w:rFonts w:ascii="Calibri" w:hAnsi="Calibri"/>
                <w:color w:val="000000"/>
                <w:sz w:val="18"/>
                <w:szCs w:val="18"/>
              </w:rPr>
            </w:pPr>
            <w:r w:rsidRPr="00EF752E">
              <w:rPr>
                <w:rFonts w:ascii="Calibri" w:hAnsi="Calibri"/>
                <w:color w:val="000000"/>
                <w:sz w:val="18"/>
                <w:szCs w:val="18"/>
              </w:rPr>
              <w:t> </w:t>
            </w:r>
          </w:p>
        </w:tc>
        <w:tc>
          <w:tcPr>
            <w:tcW w:w="395" w:type="pct"/>
            <w:tcBorders>
              <w:top w:val="nil"/>
              <w:left w:val="nil"/>
              <w:bottom w:val="single" w:sz="4" w:space="0" w:color="auto"/>
              <w:right w:val="single" w:sz="4" w:space="0" w:color="auto"/>
            </w:tcBorders>
            <w:shd w:val="clear" w:color="auto" w:fill="auto"/>
            <w:vAlign w:val="center"/>
            <w:hideMark/>
          </w:tcPr>
          <w:p w14:paraId="0827A8D9" w14:textId="77777777" w:rsidR="00EF752E" w:rsidRPr="00EF752E" w:rsidRDefault="00EF752E" w:rsidP="00A23EAB">
            <w:pPr>
              <w:overflowPunct/>
              <w:autoSpaceDE/>
              <w:autoSpaceDN/>
              <w:adjustRightInd/>
              <w:jc w:val="center"/>
              <w:textAlignment w:val="auto"/>
              <w:rPr>
                <w:rFonts w:ascii="Calibri" w:hAnsi="Calibri"/>
                <w:color w:val="000000"/>
                <w:sz w:val="18"/>
                <w:szCs w:val="18"/>
              </w:rPr>
            </w:pPr>
            <w:r w:rsidRPr="00EF752E">
              <w:rPr>
                <w:rFonts w:ascii="Calibri" w:hAnsi="Calibri"/>
                <w:color w:val="000000"/>
                <w:sz w:val="18"/>
                <w:szCs w:val="18"/>
              </w:rPr>
              <w:t>0</w:t>
            </w:r>
          </w:p>
        </w:tc>
        <w:tc>
          <w:tcPr>
            <w:tcW w:w="511" w:type="pct"/>
            <w:tcBorders>
              <w:top w:val="nil"/>
              <w:left w:val="nil"/>
              <w:bottom w:val="single" w:sz="4" w:space="0" w:color="auto"/>
              <w:right w:val="single" w:sz="4" w:space="0" w:color="auto"/>
            </w:tcBorders>
            <w:shd w:val="clear" w:color="auto" w:fill="auto"/>
            <w:vAlign w:val="center"/>
            <w:hideMark/>
          </w:tcPr>
          <w:p w14:paraId="74853F1B" w14:textId="77777777" w:rsidR="00EF752E" w:rsidRPr="00EF752E" w:rsidRDefault="00EF752E" w:rsidP="00A23EAB">
            <w:pPr>
              <w:overflowPunct/>
              <w:autoSpaceDE/>
              <w:autoSpaceDN/>
              <w:adjustRightInd/>
              <w:jc w:val="center"/>
              <w:textAlignment w:val="auto"/>
              <w:rPr>
                <w:rFonts w:ascii="Calibri" w:hAnsi="Calibri"/>
                <w:color w:val="000000"/>
                <w:sz w:val="18"/>
                <w:szCs w:val="18"/>
              </w:rPr>
            </w:pPr>
            <w:r w:rsidRPr="00EF752E">
              <w:rPr>
                <w:rFonts w:ascii="Calibri" w:hAnsi="Calibri"/>
                <w:color w:val="000000"/>
                <w:sz w:val="18"/>
                <w:szCs w:val="18"/>
              </w:rPr>
              <w:t>4</w:t>
            </w:r>
          </w:p>
        </w:tc>
        <w:tc>
          <w:tcPr>
            <w:tcW w:w="395" w:type="pct"/>
            <w:tcBorders>
              <w:top w:val="nil"/>
              <w:left w:val="nil"/>
              <w:bottom w:val="single" w:sz="4" w:space="0" w:color="auto"/>
              <w:right w:val="single" w:sz="4" w:space="0" w:color="auto"/>
            </w:tcBorders>
            <w:shd w:val="clear" w:color="auto" w:fill="auto"/>
            <w:vAlign w:val="center"/>
            <w:hideMark/>
          </w:tcPr>
          <w:p w14:paraId="36D2EA71" w14:textId="77777777" w:rsidR="00EF752E" w:rsidRPr="00EF752E" w:rsidRDefault="00EF752E" w:rsidP="00A23EAB">
            <w:pPr>
              <w:overflowPunct/>
              <w:autoSpaceDE/>
              <w:autoSpaceDN/>
              <w:adjustRightInd/>
              <w:jc w:val="center"/>
              <w:textAlignment w:val="auto"/>
              <w:rPr>
                <w:rFonts w:ascii="Calibri" w:hAnsi="Calibri"/>
                <w:color w:val="000000"/>
                <w:sz w:val="18"/>
                <w:szCs w:val="18"/>
              </w:rPr>
            </w:pPr>
            <w:r w:rsidRPr="00EF752E">
              <w:rPr>
                <w:rFonts w:ascii="Calibri" w:hAnsi="Calibri"/>
                <w:color w:val="000000"/>
                <w:sz w:val="18"/>
                <w:szCs w:val="18"/>
              </w:rPr>
              <w:t>0,013</w:t>
            </w:r>
          </w:p>
        </w:tc>
        <w:tc>
          <w:tcPr>
            <w:tcW w:w="412" w:type="pct"/>
            <w:tcBorders>
              <w:top w:val="nil"/>
              <w:left w:val="nil"/>
              <w:bottom w:val="single" w:sz="4" w:space="0" w:color="auto"/>
              <w:right w:val="single" w:sz="4" w:space="0" w:color="auto"/>
            </w:tcBorders>
            <w:shd w:val="clear" w:color="auto" w:fill="auto"/>
            <w:vAlign w:val="center"/>
            <w:hideMark/>
          </w:tcPr>
          <w:p w14:paraId="5478BFCD" w14:textId="77777777" w:rsidR="00EF752E" w:rsidRPr="00EF752E" w:rsidRDefault="00EF752E" w:rsidP="00A23EAB">
            <w:pPr>
              <w:overflowPunct/>
              <w:autoSpaceDE/>
              <w:autoSpaceDN/>
              <w:adjustRightInd/>
              <w:jc w:val="center"/>
              <w:textAlignment w:val="auto"/>
              <w:rPr>
                <w:rFonts w:ascii="Calibri" w:hAnsi="Calibri"/>
                <w:color w:val="000000"/>
                <w:sz w:val="18"/>
                <w:szCs w:val="18"/>
              </w:rPr>
            </w:pPr>
            <w:r w:rsidRPr="00EF752E">
              <w:rPr>
                <w:rFonts w:ascii="Calibri" w:hAnsi="Calibri"/>
                <w:color w:val="000000"/>
                <w:sz w:val="18"/>
                <w:szCs w:val="18"/>
              </w:rPr>
              <w:t>1</w:t>
            </w:r>
          </w:p>
        </w:tc>
        <w:tc>
          <w:tcPr>
            <w:tcW w:w="395" w:type="pct"/>
            <w:tcBorders>
              <w:top w:val="nil"/>
              <w:left w:val="nil"/>
              <w:bottom w:val="single" w:sz="4" w:space="0" w:color="auto"/>
              <w:right w:val="single" w:sz="4" w:space="0" w:color="auto"/>
            </w:tcBorders>
            <w:shd w:val="clear" w:color="auto" w:fill="auto"/>
            <w:vAlign w:val="center"/>
            <w:hideMark/>
          </w:tcPr>
          <w:p w14:paraId="3762F1A4" w14:textId="77777777" w:rsidR="00EF752E" w:rsidRPr="00EF752E" w:rsidRDefault="00EF752E" w:rsidP="00A23EAB">
            <w:pPr>
              <w:overflowPunct/>
              <w:autoSpaceDE/>
              <w:autoSpaceDN/>
              <w:adjustRightInd/>
              <w:jc w:val="center"/>
              <w:textAlignment w:val="auto"/>
              <w:rPr>
                <w:rFonts w:ascii="Calibri" w:hAnsi="Calibri"/>
                <w:color w:val="000000"/>
                <w:sz w:val="18"/>
                <w:szCs w:val="18"/>
              </w:rPr>
            </w:pPr>
            <w:r w:rsidRPr="00EF752E">
              <w:rPr>
                <w:rFonts w:ascii="Calibri" w:hAnsi="Calibri"/>
                <w:color w:val="000000"/>
                <w:sz w:val="18"/>
                <w:szCs w:val="18"/>
              </w:rPr>
              <w:t>0,003</w:t>
            </w:r>
          </w:p>
        </w:tc>
        <w:tc>
          <w:tcPr>
            <w:tcW w:w="511" w:type="pct"/>
            <w:tcBorders>
              <w:top w:val="nil"/>
              <w:left w:val="nil"/>
              <w:bottom w:val="single" w:sz="4" w:space="0" w:color="auto"/>
              <w:right w:val="single" w:sz="4" w:space="0" w:color="auto"/>
            </w:tcBorders>
            <w:shd w:val="clear" w:color="auto" w:fill="auto"/>
            <w:vAlign w:val="center"/>
            <w:hideMark/>
          </w:tcPr>
          <w:p w14:paraId="69DCF612" w14:textId="77777777" w:rsidR="00EF752E" w:rsidRPr="00EF752E" w:rsidRDefault="00EF752E" w:rsidP="00A23EAB">
            <w:pPr>
              <w:overflowPunct/>
              <w:autoSpaceDE/>
              <w:autoSpaceDN/>
              <w:adjustRightInd/>
              <w:jc w:val="center"/>
              <w:textAlignment w:val="auto"/>
              <w:rPr>
                <w:rFonts w:ascii="Calibri" w:hAnsi="Calibri"/>
                <w:color w:val="000000"/>
                <w:sz w:val="18"/>
                <w:szCs w:val="18"/>
              </w:rPr>
            </w:pPr>
            <w:r w:rsidRPr="00EF752E">
              <w:rPr>
                <w:rFonts w:ascii="Calibri" w:hAnsi="Calibri"/>
                <w:color w:val="000000"/>
                <w:sz w:val="18"/>
                <w:szCs w:val="18"/>
              </w:rPr>
              <w:t> </w:t>
            </w:r>
          </w:p>
        </w:tc>
        <w:tc>
          <w:tcPr>
            <w:tcW w:w="395" w:type="pct"/>
            <w:tcBorders>
              <w:top w:val="nil"/>
              <w:left w:val="nil"/>
              <w:bottom w:val="single" w:sz="4" w:space="0" w:color="auto"/>
              <w:right w:val="single" w:sz="4" w:space="0" w:color="auto"/>
            </w:tcBorders>
            <w:shd w:val="clear" w:color="auto" w:fill="auto"/>
            <w:vAlign w:val="center"/>
            <w:hideMark/>
          </w:tcPr>
          <w:p w14:paraId="5CD8F40B" w14:textId="77777777" w:rsidR="00EF752E" w:rsidRPr="00EF752E" w:rsidRDefault="00EF752E" w:rsidP="00A23EAB">
            <w:pPr>
              <w:overflowPunct/>
              <w:autoSpaceDE/>
              <w:autoSpaceDN/>
              <w:adjustRightInd/>
              <w:jc w:val="center"/>
              <w:textAlignment w:val="auto"/>
              <w:rPr>
                <w:rFonts w:ascii="Calibri" w:hAnsi="Calibri"/>
                <w:color w:val="000000"/>
                <w:sz w:val="18"/>
                <w:szCs w:val="18"/>
              </w:rPr>
            </w:pPr>
            <w:r w:rsidRPr="00EF752E">
              <w:rPr>
                <w:rFonts w:ascii="Calibri" w:hAnsi="Calibri"/>
                <w:color w:val="000000"/>
                <w:sz w:val="18"/>
                <w:szCs w:val="18"/>
              </w:rPr>
              <w:t>0</w:t>
            </w:r>
          </w:p>
        </w:tc>
      </w:tr>
      <w:tr w:rsidR="00EF752E" w:rsidRPr="00EF752E" w14:paraId="7F234340" w14:textId="77777777" w:rsidTr="00A23EAB">
        <w:trPr>
          <w:trHeight w:val="300"/>
        </w:trPr>
        <w:tc>
          <w:tcPr>
            <w:tcW w:w="1590" w:type="pct"/>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6088BEE" w14:textId="77777777" w:rsidR="00EF752E" w:rsidRPr="00EF752E" w:rsidRDefault="00EF752E" w:rsidP="00A23EAB">
            <w:pPr>
              <w:overflowPunct/>
              <w:autoSpaceDE/>
              <w:autoSpaceDN/>
              <w:adjustRightInd/>
              <w:jc w:val="right"/>
              <w:textAlignment w:val="auto"/>
              <w:rPr>
                <w:rFonts w:ascii="Calibri" w:hAnsi="Calibri"/>
                <w:b/>
                <w:bCs/>
                <w:color w:val="000000"/>
                <w:sz w:val="18"/>
                <w:szCs w:val="18"/>
              </w:rPr>
            </w:pPr>
            <w:r w:rsidRPr="00EF752E">
              <w:rPr>
                <w:rFonts w:ascii="Calibri" w:hAnsi="Calibri"/>
                <w:b/>
                <w:bCs/>
                <w:color w:val="000000"/>
                <w:sz w:val="18"/>
                <w:szCs w:val="18"/>
              </w:rPr>
              <w:t>Tot. Individui</w:t>
            </w:r>
          </w:p>
        </w:tc>
        <w:tc>
          <w:tcPr>
            <w:tcW w:w="395" w:type="pct"/>
            <w:tcBorders>
              <w:top w:val="nil"/>
              <w:left w:val="nil"/>
              <w:bottom w:val="single" w:sz="4" w:space="0" w:color="auto"/>
              <w:right w:val="single" w:sz="4" w:space="0" w:color="auto"/>
            </w:tcBorders>
            <w:shd w:val="clear" w:color="auto" w:fill="auto"/>
            <w:vAlign w:val="center"/>
            <w:hideMark/>
          </w:tcPr>
          <w:p w14:paraId="00ED01A8" w14:textId="77777777" w:rsidR="00EF752E" w:rsidRPr="00EF752E" w:rsidRDefault="00EF752E" w:rsidP="00A23EAB">
            <w:pPr>
              <w:overflowPunct/>
              <w:autoSpaceDE/>
              <w:autoSpaceDN/>
              <w:adjustRightInd/>
              <w:jc w:val="center"/>
              <w:textAlignment w:val="auto"/>
              <w:rPr>
                <w:rFonts w:ascii="Calibri" w:hAnsi="Calibri"/>
                <w:color w:val="000000"/>
                <w:sz w:val="18"/>
                <w:szCs w:val="18"/>
              </w:rPr>
            </w:pPr>
            <w:r w:rsidRPr="00EF752E">
              <w:rPr>
                <w:rFonts w:ascii="Calibri" w:hAnsi="Calibri"/>
                <w:color w:val="000000"/>
                <w:sz w:val="18"/>
                <w:szCs w:val="18"/>
              </w:rPr>
              <w:t>0</w:t>
            </w:r>
          </w:p>
        </w:tc>
        <w:tc>
          <w:tcPr>
            <w:tcW w:w="395" w:type="pct"/>
            <w:tcBorders>
              <w:top w:val="nil"/>
              <w:left w:val="nil"/>
              <w:bottom w:val="single" w:sz="4" w:space="0" w:color="auto"/>
              <w:right w:val="single" w:sz="4" w:space="0" w:color="auto"/>
            </w:tcBorders>
            <w:shd w:val="clear" w:color="auto" w:fill="auto"/>
            <w:vAlign w:val="center"/>
            <w:hideMark/>
          </w:tcPr>
          <w:p w14:paraId="1F65357E" w14:textId="77777777" w:rsidR="00EF752E" w:rsidRPr="00EF752E" w:rsidRDefault="00EF752E" w:rsidP="00A23EAB">
            <w:pPr>
              <w:overflowPunct/>
              <w:autoSpaceDE/>
              <w:autoSpaceDN/>
              <w:adjustRightInd/>
              <w:jc w:val="center"/>
              <w:textAlignment w:val="auto"/>
              <w:rPr>
                <w:rFonts w:ascii="Calibri" w:hAnsi="Calibri"/>
                <w:color w:val="000000"/>
                <w:sz w:val="18"/>
                <w:szCs w:val="18"/>
              </w:rPr>
            </w:pPr>
            <w:r w:rsidRPr="00EF752E">
              <w:rPr>
                <w:rFonts w:ascii="Calibri" w:hAnsi="Calibri"/>
                <w:color w:val="000000"/>
                <w:sz w:val="18"/>
                <w:szCs w:val="18"/>
              </w:rPr>
              <w:t> </w:t>
            </w:r>
          </w:p>
        </w:tc>
        <w:tc>
          <w:tcPr>
            <w:tcW w:w="511" w:type="pct"/>
            <w:tcBorders>
              <w:top w:val="nil"/>
              <w:left w:val="nil"/>
              <w:bottom w:val="single" w:sz="4" w:space="0" w:color="auto"/>
              <w:right w:val="single" w:sz="4" w:space="0" w:color="auto"/>
            </w:tcBorders>
            <w:shd w:val="clear" w:color="auto" w:fill="auto"/>
            <w:vAlign w:val="center"/>
            <w:hideMark/>
          </w:tcPr>
          <w:p w14:paraId="08C1E3BE" w14:textId="77777777" w:rsidR="00EF752E" w:rsidRPr="00EF752E" w:rsidRDefault="00EF752E" w:rsidP="00A23EAB">
            <w:pPr>
              <w:overflowPunct/>
              <w:autoSpaceDE/>
              <w:autoSpaceDN/>
              <w:adjustRightInd/>
              <w:jc w:val="center"/>
              <w:textAlignment w:val="auto"/>
              <w:rPr>
                <w:rFonts w:ascii="Calibri" w:hAnsi="Calibri"/>
                <w:color w:val="000000"/>
                <w:sz w:val="18"/>
                <w:szCs w:val="18"/>
              </w:rPr>
            </w:pPr>
            <w:r w:rsidRPr="00EF752E">
              <w:rPr>
                <w:rFonts w:ascii="Calibri" w:hAnsi="Calibri"/>
                <w:color w:val="000000"/>
                <w:sz w:val="18"/>
                <w:szCs w:val="18"/>
              </w:rPr>
              <w:t>7</w:t>
            </w:r>
          </w:p>
        </w:tc>
        <w:tc>
          <w:tcPr>
            <w:tcW w:w="395" w:type="pct"/>
            <w:tcBorders>
              <w:top w:val="nil"/>
              <w:left w:val="nil"/>
              <w:bottom w:val="single" w:sz="4" w:space="0" w:color="auto"/>
              <w:right w:val="single" w:sz="4" w:space="0" w:color="auto"/>
            </w:tcBorders>
            <w:shd w:val="clear" w:color="auto" w:fill="auto"/>
            <w:vAlign w:val="center"/>
            <w:hideMark/>
          </w:tcPr>
          <w:p w14:paraId="114A9B26" w14:textId="77777777" w:rsidR="00EF752E" w:rsidRPr="00EF752E" w:rsidRDefault="00EF752E" w:rsidP="00A23EAB">
            <w:pPr>
              <w:overflowPunct/>
              <w:autoSpaceDE/>
              <w:autoSpaceDN/>
              <w:adjustRightInd/>
              <w:jc w:val="center"/>
              <w:textAlignment w:val="auto"/>
              <w:rPr>
                <w:rFonts w:ascii="Calibri" w:hAnsi="Calibri"/>
                <w:color w:val="000000"/>
                <w:sz w:val="18"/>
                <w:szCs w:val="18"/>
              </w:rPr>
            </w:pPr>
            <w:r w:rsidRPr="00EF752E">
              <w:rPr>
                <w:rFonts w:ascii="Calibri" w:hAnsi="Calibri"/>
                <w:color w:val="000000"/>
                <w:sz w:val="18"/>
                <w:szCs w:val="18"/>
              </w:rPr>
              <w:t> </w:t>
            </w:r>
          </w:p>
        </w:tc>
        <w:tc>
          <w:tcPr>
            <w:tcW w:w="412" w:type="pct"/>
            <w:tcBorders>
              <w:top w:val="nil"/>
              <w:left w:val="nil"/>
              <w:bottom w:val="single" w:sz="4" w:space="0" w:color="auto"/>
              <w:right w:val="single" w:sz="4" w:space="0" w:color="auto"/>
            </w:tcBorders>
            <w:shd w:val="clear" w:color="auto" w:fill="auto"/>
            <w:vAlign w:val="center"/>
            <w:hideMark/>
          </w:tcPr>
          <w:p w14:paraId="762EB597" w14:textId="77777777" w:rsidR="00EF752E" w:rsidRPr="00EF752E" w:rsidRDefault="00EF752E" w:rsidP="00A23EAB">
            <w:pPr>
              <w:overflowPunct/>
              <w:autoSpaceDE/>
              <w:autoSpaceDN/>
              <w:adjustRightInd/>
              <w:jc w:val="center"/>
              <w:textAlignment w:val="auto"/>
              <w:rPr>
                <w:rFonts w:ascii="Calibri" w:hAnsi="Calibri"/>
                <w:color w:val="000000"/>
                <w:sz w:val="18"/>
                <w:szCs w:val="18"/>
              </w:rPr>
            </w:pPr>
            <w:r w:rsidRPr="00EF752E">
              <w:rPr>
                <w:rFonts w:ascii="Calibri" w:hAnsi="Calibri"/>
                <w:color w:val="000000"/>
                <w:sz w:val="18"/>
                <w:szCs w:val="18"/>
              </w:rPr>
              <w:t>3</w:t>
            </w:r>
          </w:p>
        </w:tc>
        <w:tc>
          <w:tcPr>
            <w:tcW w:w="395" w:type="pct"/>
            <w:tcBorders>
              <w:top w:val="nil"/>
              <w:left w:val="nil"/>
              <w:bottom w:val="single" w:sz="4" w:space="0" w:color="auto"/>
              <w:right w:val="single" w:sz="4" w:space="0" w:color="auto"/>
            </w:tcBorders>
            <w:shd w:val="clear" w:color="auto" w:fill="auto"/>
            <w:vAlign w:val="center"/>
            <w:hideMark/>
          </w:tcPr>
          <w:p w14:paraId="78F94D90" w14:textId="77777777" w:rsidR="00EF752E" w:rsidRPr="00EF752E" w:rsidRDefault="00EF752E" w:rsidP="00A23EAB">
            <w:pPr>
              <w:overflowPunct/>
              <w:autoSpaceDE/>
              <w:autoSpaceDN/>
              <w:adjustRightInd/>
              <w:jc w:val="center"/>
              <w:textAlignment w:val="auto"/>
              <w:rPr>
                <w:rFonts w:ascii="Calibri" w:hAnsi="Calibri"/>
                <w:color w:val="000000"/>
                <w:sz w:val="18"/>
                <w:szCs w:val="18"/>
              </w:rPr>
            </w:pPr>
            <w:r w:rsidRPr="00EF752E">
              <w:rPr>
                <w:rFonts w:ascii="Calibri" w:hAnsi="Calibri"/>
                <w:color w:val="000000"/>
                <w:sz w:val="18"/>
                <w:szCs w:val="18"/>
              </w:rPr>
              <w:t> </w:t>
            </w:r>
          </w:p>
        </w:tc>
        <w:tc>
          <w:tcPr>
            <w:tcW w:w="511" w:type="pct"/>
            <w:tcBorders>
              <w:top w:val="nil"/>
              <w:left w:val="nil"/>
              <w:bottom w:val="single" w:sz="4" w:space="0" w:color="auto"/>
              <w:right w:val="single" w:sz="4" w:space="0" w:color="auto"/>
            </w:tcBorders>
            <w:shd w:val="clear" w:color="auto" w:fill="auto"/>
            <w:vAlign w:val="center"/>
            <w:hideMark/>
          </w:tcPr>
          <w:p w14:paraId="0F217E88" w14:textId="77777777" w:rsidR="00EF752E" w:rsidRPr="00EF752E" w:rsidRDefault="00EF752E" w:rsidP="00A23EAB">
            <w:pPr>
              <w:overflowPunct/>
              <w:autoSpaceDE/>
              <w:autoSpaceDN/>
              <w:adjustRightInd/>
              <w:jc w:val="center"/>
              <w:textAlignment w:val="auto"/>
              <w:rPr>
                <w:rFonts w:ascii="Calibri" w:hAnsi="Calibri"/>
                <w:color w:val="000000"/>
                <w:sz w:val="18"/>
                <w:szCs w:val="18"/>
              </w:rPr>
            </w:pPr>
            <w:r w:rsidRPr="00EF752E">
              <w:rPr>
                <w:rFonts w:ascii="Calibri" w:hAnsi="Calibri"/>
                <w:color w:val="000000"/>
                <w:sz w:val="18"/>
                <w:szCs w:val="18"/>
              </w:rPr>
              <w:t>1</w:t>
            </w:r>
          </w:p>
        </w:tc>
        <w:tc>
          <w:tcPr>
            <w:tcW w:w="395" w:type="pct"/>
            <w:tcBorders>
              <w:top w:val="nil"/>
              <w:left w:val="nil"/>
              <w:bottom w:val="single" w:sz="4" w:space="0" w:color="auto"/>
              <w:right w:val="single" w:sz="4" w:space="0" w:color="auto"/>
            </w:tcBorders>
            <w:shd w:val="clear" w:color="auto" w:fill="auto"/>
            <w:vAlign w:val="center"/>
            <w:hideMark/>
          </w:tcPr>
          <w:p w14:paraId="12FFEC91" w14:textId="77777777" w:rsidR="00EF752E" w:rsidRPr="00EF752E" w:rsidRDefault="00EF752E" w:rsidP="00A23EAB">
            <w:pPr>
              <w:overflowPunct/>
              <w:autoSpaceDE/>
              <w:autoSpaceDN/>
              <w:adjustRightInd/>
              <w:jc w:val="center"/>
              <w:textAlignment w:val="auto"/>
              <w:rPr>
                <w:rFonts w:ascii="Calibri" w:hAnsi="Calibri"/>
                <w:color w:val="000000"/>
                <w:sz w:val="18"/>
                <w:szCs w:val="18"/>
              </w:rPr>
            </w:pPr>
            <w:r w:rsidRPr="00EF752E">
              <w:rPr>
                <w:rFonts w:ascii="Calibri" w:hAnsi="Calibri"/>
                <w:color w:val="000000"/>
                <w:sz w:val="18"/>
                <w:szCs w:val="18"/>
              </w:rPr>
              <w:t> </w:t>
            </w:r>
          </w:p>
        </w:tc>
      </w:tr>
      <w:tr w:rsidR="00EF752E" w:rsidRPr="00EF752E" w14:paraId="2FCBD88F" w14:textId="77777777" w:rsidTr="00A23EAB">
        <w:trPr>
          <w:trHeight w:val="300"/>
        </w:trPr>
        <w:tc>
          <w:tcPr>
            <w:tcW w:w="1590" w:type="pct"/>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06D7E085" w14:textId="77777777" w:rsidR="00EF752E" w:rsidRPr="00EF752E" w:rsidRDefault="00EF752E" w:rsidP="00A23EAB">
            <w:pPr>
              <w:overflowPunct/>
              <w:autoSpaceDE/>
              <w:autoSpaceDN/>
              <w:adjustRightInd/>
              <w:jc w:val="right"/>
              <w:textAlignment w:val="auto"/>
              <w:rPr>
                <w:rFonts w:ascii="Calibri" w:hAnsi="Calibri"/>
                <w:b/>
                <w:bCs/>
                <w:color w:val="000000"/>
                <w:sz w:val="18"/>
                <w:szCs w:val="18"/>
              </w:rPr>
            </w:pPr>
            <w:r w:rsidRPr="00EF752E">
              <w:rPr>
                <w:rFonts w:ascii="Calibri" w:hAnsi="Calibri"/>
                <w:b/>
                <w:bCs/>
                <w:color w:val="000000"/>
                <w:sz w:val="18"/>
                <w:szCs w:val="18"/>
              </w:rPr>
              <w:t>Ricchezza specifica</w:t>
            </w:r>
          </w:p>
        </w:tc>
        <w:tc>
          <w:tcPr>
            <w:tcW w:w="395" w:type="pct"/>
            <w:tcBorders>
              <w:top w:val="nil"/>
              <w:left w:val="nil"/>
              <w:bottom w:val="single" w:sz="4" w:space="0" w:color="auto"/>
              <w:right w:val="single" w:sz="4" w:space="0" w:color="auto"/>
            </w:tcBorders>
            <w:shd w:val="clear" w:color="auto" w:fill="auto"/>
            <w:vAlign w:val="center"/>
            <w:hideMark/>
          </w:tcPr>
          <w:p w14:paraId="22CD01F2" w14:textId="77777777" w:rsidR="00EF752E" w:rsidRPr="00EF752E" w:rsidRDefault="00EF752E" w:rsidP="00A23EAB">
            <w:pPr>
              <w:overflowPunct/>
              <w:autoSpaceDE/>
              <w:autoSpaceDN/>
              <w:adjustRightInd/>
              <w:jc w:val="center"/>
              <w:textAlignment w:val="auto"/>
              <w:rPr>
                <w:rFonts w:ascii="Calibri" w:hAnsi="Calibri"/>
                <w:color w:val="000000"/>
                <w:sz w:val="18"/>
                <w:szCs w:val="18"/>
              </w:rPr>
            </w:pPr>
            <w:r w:rsidRPr="00EF752E">
              <w:rPr>
                <w:rFonts w:ascii="Calibri" w:hAnsi="Calibri"/>
                <w:color w:val="000000"/>
                <w:sz w:val="18"/>
                <w:szCs w:val="18"/>
              </w:rPr>
              <w:t>0</w:t>
            </w:r>
          </w:p>
        </w:tc>
        <w:tc>
          <w:tcPr>
            <w:tcW w:w="395" w:type="pct"/>
            <w:tcBorders>
              <w:top w:val="nil"/>
              <w:left w:val="nil"/>
              <w:bottom w:val="single" w:sz="4" w:space="0" w:color="auto"/>
              <w:right w:val="single" w:sz="4" w:space="0" w:color="auto"/>
            </w:tcBorders>
            <w:shd w:val="clear" w:color="auto" w:fill="auto"/>
            <w:vAlign w:val="center"/>
            <w:hideMark/>
          </w:tcPr>
          <w:p w14:paraId="2DD05A29" w14:textId="77777777" w:rsidR="00EF752E" w:rsidRPr="00EF752E" w:rsidRDefault="00EF752E" w:rsidP="00A23EAB">
            <w:pPr>
              <w:overflowPunct/>
              <w:autoSpaceDE/>
              <w:autoSpaceDN/>
              <w:adjustRightInd/>
              <w:jc w:val="center"/>
              <w:textAlignment w:val="auto"/>
              <w:rPr>
                <w:rFonts w:ascii="Calibri" w:hAnsi="Calibri"/>
                <w:color w:val="000000"/>
                <w:sz w:val="18"/>
                <w:szCs w:val="18"/>
              </w:rPr>
            </w:pPr>
            <w:r w:rsidRPr="00EF752E">
              <w:rPr>
                <w:rFonts w:ascii="Calibri" w:hAnsi="Calibri"/>
                <w:color w:val="000000"/>
                <w:sz w:val="18"/>
                <w:szCs w:val="18"/>
              </w:rPr>
              <w:t> </w:t>
            </w:r>
          </w:p>
        </w:tc>
        <w:tc>
          <w:tcPr>
            <w:tcW w:w="511" w:type="pct"/>
            <w:tcBorders>
              <w:top w:val="nil"/>
              <w:left w:val="nil"/>
              <w:bottom w:val="single" w:sz="4" w:space="0" w:color="auto"/>
              <w:right w:val="single" w:sz="4" w:space="0" w:color="auto"/>
            </w:tcBorders>
            <w:shd w:val="clear" w:color="auto" w:fill="auto"/>
            <w:vAlign w:val="center"/>
            <w:hideMark/>
          </w:tcPr>
          <w:p w14:paraId="2D1FA80B" w14:textId="77777777" w:rsidR="00EF752E" w:rsidRPr="00EF752E" w:rsidRDefault="00EF752E" w:rsidP="00A23EAB">
            <w:pPr>
              <w:overflowPunct/>
              <w:autoSpaceDE/>
              <w:autoSpaceDN/>
              <w:adjustRightInd/>
              <w:jc w:val="center"/>
              <w:textAlignment w:val="auto"/>
              <w:rPr>
                <w:rFonts w:ascii="Calibri" w:hAnsi="Calibri"/>
                <w:color w:val="000000"/>
                <w:sz w:val="18"/>
                <w:szCs w:val="18"/>
              </w:rPr>
            </w:pPr>
            <w:r w:rsidRPr="00EF752E">
              <w:rPr>
                <w:rFonts w:ascii="Calibri" w:hAnsi="Calibri"/>
                <w:color w:val="000000"/>
                <w:sz w:val="18"/>
                <w:szCs w:val="18"/>
              </w:rPr>
              <w:t>3</w:t>
            </w:r>
          </w:p>
        </w:tc>
        <w:tc>
          <w:tcPr>
            <w:tcW w:w="395" w:type="pct"/>
            <w:tcBorders>
              <w:top w:val="nil"/>
              <w:left w:val="nil"/>
              <w:bottom w:val="single" w:sz="4" w:space="0" w:color="auto"/>
              <w:right w:val="single" w:sz="4" w:space="0" w:color="auto"/>
            </w:tcBorders>
            <w:shd w:val="clear" w:color="auto" w:fill="auto"/>
            <w:vAlign w:val="center"/>
            <w:hideMark/>
          </w:tcPr>
          <w:p w14:paraId="327E7CF9" w14:textId="77777777" w:rsidR="00EF752E" w:rsidRPr="00EF752E" w:rsidRDefault="00EF752E" w:rsidP="00A23EAB">
            <w:pPr>
              <w:overflowPunct/>
              <w:autoSpaceDE/>
              <w:autoSpaceDN/>
              <w:adjustRightInd/>
              <w:jc w:val="center"/>
              <w:textAlignment w:val="auto"/>
              <w:rPr>
                <w:rFonts w:ascii="Calibri" w:hAnsi="Calibri"/>
                <w:color w:val="000000"/>
                <w:sz w:val="18"/>
                <w:szCs w:val="18"/>
              </w:rPr>
            </w:pPr>
            <w:r w:rsidRPr="00EF752E">
              <w:rPr>
                <w:rFonts w:ascii="Calibri" w:hAnsi="Calibri"/>
                <w:color w:val="000000"/>
                <w:sz w:val="18"/>
                <w:szCs w:val="18"/>
              </w:rPr>
              <w:t> </w:t>
            </w:r>
          </w:p>
        </w:tc>
        <w:tc>
          <w:tcPr>
            <w:tcW w:w="412" w:type="pct"/>
            <w:tcBorders>
              <w:top w:val="nil"/>
              <w:left w:val="nil"/>
              <w:bottom w:val="single" w:sz="4" w:space="0" w:color="auto"/>
              <w:right w:val="single" w:sz="4" w:space="0" w:color="auto"/>
            </w:tcBorders>
            <w:shd w:val="clear" w:color="auto" w:fill="auto"/>
            <w:vAlign w:val="center"/>
            <w:hideMark/>
          </w:tcPr>
          <w:p w14:paraId="398D212B" w14:textId="77777777" w:rsidR="00EF752E" w:rsidRPr="00EF752E" w:rsidRDefault="00EF752E" w:rsidP="00A23EAB">
            <w:pPr>
              <w:overflowPunct/>
              <w:autoSpaceDE/>
              <w:autoSpaceDN/>
              <w:adjustRightInd/>
              <w:jc w:val="center"/>
              <w:textAlignment w:val="auto"/>
              <w:rPr>
                <w:rFonts w:ascii="Calibri" w:hAnsi="Calibri"/>
                <w:color w:val="000000"/>
                <w:sz w:val="18"/>
                <w:szCs w:val="18"/>
              </w:rPr>
            </w:pPr>
            <w:r w:rsidRPr="00EF752E">
              <w:rPr>
                <w:rFonts w:ascii="Calibri" w:hAnsi="Calibri"/>
                <w:color w:val="000000"/>
                <w:sz w:val="18"/>
                <w:szCs w:val="18"/>
              </w:rPr>
              <w:t>3</w:t>
            </w:r>
          </w:p>
        </w:tc>
        <w:tc>
          <w:tcPr>
            <w:tcW w:w="395" w:type="pct"/>
            <w:tcBorders>
              <w:top w:val="nil"/>
              <w:left w:val="nil"/>
              <w:bottom w:val="single" w:sz="4" w:space="0" w:color="auto"/>
              <w:right w:val="single" w:sz="4" w:space="0" w:color="auto"/>
            </w:tcBorders>
            <w:shd w:val="clear" w:color="auto" w:fill="auto"/>
            <w:vAlign w:val="center"/>
            <w:hideMark/>
          </w:tcPr>
          <w:p w14:paraId="763E37C0" w14:textId="77777777" w:rsidR="00EF752E" w:rsidRPr="00EF752E" w:rsidRDefault="00EF752E" w:rsidP="00A23EAB">
            <w:pPr>
              <w:overflowPunct/>
              <w:autoSpaceDE/>
              <w:autoSpaceDN/>
              <w:adjustRightInd/>
              <w:jc w:val="center"/>
              <w:textAlignment w:val="auto"/>
              <w:rPr>
                <w:rFonts w:ascii="Calibri" w:hAnsi="Calibri"/>
                <w:color w:val="000000"/>
                <w:sz w:val="18"/>
                <w:szCs w:val="18"/>
              </w:rPr>
            </w:pPr>
            <w:r w:rsidRPr="00EF752E">
              <w:rPr>
                <w:rFonts w:ascii="Calibri" w:hAnsi="Calibri"/>
                <w:color w:val="000000"/>
                <w:sz w:val="18"/>
                <w:szCs w:val="18"/>
              </w:rPr>
              <w:t> </w:t>
            </w:r>
          </w:p>
        </w:tc>
        <w:tc>
          <w:tcPr>
            <w:tcW w:w="511" w:type="pct"/>
            <w:tcBorders>
              <w:top w:val="nil"/>
              <w:left w:val="nil"/>
              <w:bottom w:val="single" w:sz="4" w:space="0" w:color="auto"/>
              <w:right w:val="single" w:sz="4" w:space="0" w:color="auto"/>
            </w:tcBorders>
            <w:shd w:val="clear" w:color="auto" w:fill="auto"/>
            <w:vAlign w:val="center"/>
            <w:hideMark/>
          </w:tcPr>
          <w:p w14:paraId="4BEDA561" w14:textId="77777777" w:rsidR="00EF752E" w:rsidRPr="00EF752E" w:rsidRDefault="00EF752E" w:rsidP="00A23EAB">
            <w:pPr>
              <w:overflowPunct/>
              <w:autoSpaceDE/>
              <w:autoSpaceDN/>
              <w:adjustRightInd/>
              <w:jc w:val="center"/>
              <w:textAlignment w:val="auto"/>
              <w:rPr>
                <w:rFonts w:ascii="Calibri" w:hAnsi="Calibri"/>
                <w:color w:val="000000"/>
                <w:sz w:val="18"/>
                <w:szCs w:val="18"/>
              </w:rPr>
            </w:pPr>
            <w:r w:rsidRPr="00EF752E">
              <w:rPr>
                <w:rFonts w:ascii="Calibri" w:hAnsi="Calibri"/>
                <w:color w:val="000000"/>
                <w:sz w:val="18"/>
                <w:szCs w:val="18"/>
              </w:rPr>
              <w:t>1</w:t>
            </w:r>
          </w:p>
        </w:tc>
        <w:tc>
          <w:tcPr>
            <w:tcW w:w="395" w:type="pct"/>
            <w:tcBorders>
              <w:top w:val="nil"/>
              <w:left w:val="nil"/>
              <w:bottom w:val="single" w:sz="4" w:space="0" w:color="auto"/>
              <w:right w:val="single" w:sz="4" w:space="0" w:color="auto"/>
            </w:tcBorders>
            <w:shd w:val="clear" w:color="auto" w:fill="auto"/>
            <w:vAlign w:val="center"/>
            <w:hideMark/>
          </w:tcPr>
          <w:p w14:paraId="76EE51FA" w14:textId="77777777" w:rsidR="00EF752E" w:rsidRPr="00EF752E" w:rsidRDefault="00EF752E" w:rsidP="00A23EAB">
            <w:pPr>
              <w:overflowPunct/>
              <w:autoSpaceDE/>
              <w:autoSpaceDN/>
              <w:adjustRightInd/>
              <w:jc w:val="center"/>
              <w:textAlignment w:val="auto"/>
              <w:rPr>
                <w:rFonts w:ascii="Calibri" w:hAnsi="Calibri"/>
                <w:color w:val="000000"/>
                <w:sz w:val="18"/>
                <w:szCs w:val="18"/>
              </w:rPr>
            </w:pPr>
            <w:r w:rsidRPr="00EF752E">
              <w:rPr>
                <w:rFonts w:ascii="Calibri" w:hAnsi="Calibri"/>
                <w:color w:val="000000"/>
                <w:sz w:val="18"/>
                <w:szCs w:val="18"/>
              </w:rPr>
              <w:t> </w:t>
            </w:r>
          </w:p>
        </w:tc>
      </w:tr>
      <w:tr w:rsidR="00EF752E" w:rsidRPr="00EF752E" w14:paraId="084CEA50" w14:textId="77777777" w:rsidTr="00A23EAB">
        <w:trPr>
          <w:trHeight w:val="300"/>
        </w:trPr>
        <w:tc>
          <w:tcPr>
            <w:tcW w:w="1590" w:type="pct"/>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A3FBFCA" w14:textId="77777777" w:rsidR="00EF752E" w:rsidRPr="00EF752E" w:rsidRDefault="00EF752E" w:rsidP="00A23EAB">
            <w:pPr>
              <w:overflowPunct/>
              <w:autoSpaceDE/>
              <w:autoSpaceDN/>
              <w:adjustRightInd/>
              <w:jc w:val="right"/>
              <w:textAlignment w:val="auto"/>
              <w:rPr>
                <w:rFonts w:ascii="Calibri" w:hAnsi="Calibri"/>
                <w:b/>
                <w:bCs/>
                <w:color w:val="000000"/>
                <w:sz w:val="18"/>
                <w:szCs w:val="18"/>
              </w:rPr>
            </w:pPr>
            <w:r w:rsidRPr="00EF752E">
              <w:rPr>
                <w:rFonts w:ascii="Calibri" w:hAnsi="Calibri"/>
                <w:b/>
                <w:bCs/>
                <w:color w:val="000000"/>
                <w:sz w:val="18"/>
                <w:szCs w:val="18"/>
              </w:rPr>
              <w:t>Shannon</w:t>
            </w:r>
          </w:p>
        </w:tc>
        <w:tc>
          <w:tcPr>
            <w:tcW w:w="395" w:type="pct"/>
            <w:tcBorders>
              <w:top w:val="nil"/>
              <w:left w:val="nil"/>
              <w:bottom w:val="single" w:sz="4" w:space="0" w:color="auto"/>
              <w:right w:val="single" w:sz="4" w:space="0" w:color="auto"/>
            </w:tcBorders>
            <w:shd w:val="clear" w:color="auto" w:fill="auto"/>
            <w:vAlign w:val="center"/>
            <w:hideMark/>
          </w:tcPr>
          <w:p w14:paraId="3AAD7A0E" w14:textId="77777777" w:rsidR="00EF752E" w:rsidRPr="00EF752E" w:rsidRDefault="00EF752E" w:rsidP="00A23EAB">
            <w:pPr>
              <w:overflowPunct/>
              <w:autoSpaceDE/>
              <w:autoSpaceDN/>
              <w:adjustRightInd/>
              <w:jc w:val="center"/>
              <w:textAlignment w:val="auto"/>
              <w:rPr>
                <w:rFonts w:ascii="Calibri" w:hAnsi="Calibri"/>
                <w:color w:val="000000"/>
                <w:sz w:val="18"/>
                <w:szCs w:val="18"/>
              </w:rPr>
            </w:pPr>
            <w:r w:rsidRPr="00EF752E">
              <w:rPr>
                <w:rFonts w:ascii="Calibri" w:hAnsi="Calibri"/>
                <w:color w:val="000000"/>
                <w:sz w:val="18"/>
                <w:szCs w:val="18"/>
              </w:rPr>
              <w:t>0</w:t>
            </w:r>
          </w:p>
        </w:tc>
        <w:tc>
          <w:tcPr>
            <w:tcW w:w="395" w:type="pct"/>
            <w:tcBorders>
              <w:top w:val="nil"/>
              <w:left w:val="nil"/>
              <w:bottom w:val="single" w:sz="4" w:space="0" w:color="auto"/>
              <w:right w:val="single" w:sz="4" w:space="0" w:color="auto"/>
            </w:tcBorders>
            <w:shd w:val="clear" w:color="auto" w:fill="auto"/>
            <w:vAlign w:val="center"/>
            <w:hideMark/>
          </w:tcPr>
          <w:p w14:paraId="2C30447A" w14:textId="77777777" w:rsidR="00EF752E" w:rsidRPr="00EF752E" w:rsidRDefault="00EF752E" w:rsidP="00A23EAB">
            <w:pPr>
              <w:overflowPunct/>
              <w:autoSpaceDE/>
              <w:autoSpaceDN/>
              <w:adjustRightInd/>
              <w:jc w:val="center"/>
              <w:textAlignment w:val="auto"/>
              <w:rPr>
                <w:rFonts w:ascii="Calibri" w:hAnsi="Calibri"/>
                <w:color w:val="000000"/>
                <w:sz w:val="18"/>
                <w:szCs w:val="18"/>
              </w:rPr>
            </w:pPr>
            <w:r w:rsidRPr="00EF752E">
              <w:rPr>
                <w:rFonts w:ascii="Calibri" w:hAnsi="Calibri"/>
                <w:color w:val="000000"/>
                <w:sz w:val="18"/>
                <w:szCs w:val="18"/>
              </w:rPr>
              <w:t> </w:t>
            </w:r>
          </w:p>
        </w:tc>
        <w:tc>
          <w:tcPr>
            <w:tcW w:w="511" w:type="pct"/>
            <w:tcBorders>
              <w:top w:val="nil"/>
              <w:left w:val="nil"/>
              <w:bottom w:val="single" w:sz="4" w:space="0" w:color="auto"/>
              <w:right w:val="single" w:sz="4" w:space="0" w:color="auto"/>
            </w:tcBorders>
            <w:shd w:val="clear" w:color="auto" w:fill="auto"/>
            <w:vAlign w:val="center"/>
            <w:hideMark/>
          </w:tcPr>
          <w:p w14:paraId="52BFCA8B" w14:textId="77777777" w:rsidR="00EF752E" w:rsidRPr="00EF752E" w:rsidRDefault="00EF752E" w:rsidP="00A23EAB">
            <w:pPr>
              <w:overflowPunct/>
              <w:autoSpaceDE/>
              <w:autoSpaceDN/>
              <w:adjustRightInd/>
              <w:jc w:val="center"/>
              <w:textAlignment w:val="auto"/>
              <w:rPr>
                <w:rFonts w:ascii="Calibri" w:hAnsi="Calibri"/>
                <w:color w:val="000000"/>
                <w:sz w:val="18"/>
                <w:szCs w:val="18"/>
              </w:rPr>
            </w:pPr>
            <w:r w:rsidRPr="00EF752E">
              <w:rPr>
                <w:rFonts w:ascii="Calibri" w:hAnsi="Calibri"/>
                <w:color w:val="000000"/>
                <w:sz w:val="18"/>
                <w:szCs w:val="18"/>
              </w:rPr>
              <w:t>0,96</w:t>
            </w:r>
          </w:p>
        </w:tc>
        <w:tc>
          <w:tcPr>
            <w:tcW w:w="395" w:type="pct"/>
            <w:tcBorders>
              <w:top w:val="nil"/>
              <w:left w:val="nil"/>
              <w:bottom w:val="single" w:sz="4" w:space="0" w:color="auto"/>
              <w:right w:val="single" w:sz="4" w:space="0" w:color="auto"/>
            </w:tcBorders>
            <w:shd w:val="clear" w:color="auto" w:fill="auto"/>
            <w:vAlign w:val="center"/>
            <w:hideMark/>
          </w:tcPr>
          <w:p w14:paraId="22CA289D" w14:textId="77777777" w:rsidR="00EF752E" w:rsidRPr="00EF752E" w:rsidRDefault="00EF752E" w:rsidP="00A23EAB">
            <w:pPr>
              <w:overflowPunct/>
              <w:autoSpaceDE/>
              <w:autoSpaceDN/>
              <w:adjustRightInd/>
              <w:jc w:val="center"/>
              <w:textAlignment w:val="auto"/>
              <w:rPr>
                <w:rFonts w:ascii="Calibri" w:hAnsi="Calibri"/>
                <w:color w:val="000000"/>
                <w:sz w:val="18"/>
                <w:szCs w:val="18"/>
              </w:rPr>
            </w:pPr>
            <w:r w:rsidRPr="00EF752E">
              <w:rPr>
                <w:rFonts w:ascii="Calibri" w:hAnsi="Calibri"/>
                <w:color w:val="000000"/>
                <w:sz w:val="18"/>
                <w:szCs w:val="18"/>
              </w:rPr>
              <w:t> </w:t>
            </w:r>
          </w:p>
        </w:tc>
        <w:tc>
          <w:tcPr>
            <w:tcW w:w="412" w:type="pct"/>
            <w:tcBorders>
              <w:top w:val="nil"/>
              <w:left w:val="nil"/>
              <w:bottom w:val="single" w:sz="4" w:space="0" w:color="auto"/>
              <w:right w:val="single" w:sz="4" w:space="0" w:color="auto"/>
            </w:tcBorders>
            <w:shd w:val="clear" w:color="auto" w:fill="auto"/>
            <w:vAlign w:val="center"/>
            <w:hideMark/>
          </w:tcPr>
          <w:p w14:paraId="4084DB03" w14:textId="77777777" w:rsidR="00EF752E" w:rsidRPr="00EF752E" w:rsidRDefault="00EF752E" w:rsidP="00A23EAB">
            <w:pPr>
              <w:overflowPunct/>
              <w:autoSpaceDE/>
              <w:autoSpaceDN/>
              <w:adjustRightInd/>
              <w:jc w:val="center"/>
              <w:textAlignment w:val="auto"/>
              <w:rPr>
                <w:rFonts w:ascii="Calibri" w:hAnsi="Calibri"/>
                <w:color w:val="000000"/>
                <w:sz w:val="18"/>
                <w:szCs w:val="18"/>
              </w:rPr>
            </w:pPr>
            <w:r w:rsidRPr="00EF752E">
              <w:rPr>
                <w:rFonts w:ascii="Calibri" w:hAnsi="Calibri"/>
                <w:color w:val="000000"/>
                <w:sz w:val="18"/>
                <w:szCs w:val="18"/>
              </w:rPr>
              <w:t>1,10</w:t>
            </w:r>
          </w:p>
        </w:tc>
        <w:tc>
          <w:tcPr>
            <w:tcW w:w="395" w:type="pct"/>
            <w:tcBorders>
              <w:top w:val="nil"/>
              <w:left w:val="nil"/>
              <w:bottom w:val="single" w:sz="4" w:space="0" w:color="auto"/>
              <w:right w:val="single" w:sz="4" w:space="0" w:color="auto"/>
            </w:tcBorders>
            <w:shd w:val="clear" w:color="auto" w:fill="auto"/>
            <w:vAlign w:val="center"/>
            <w:hideMark/>
          </w:tcPr>
          <w:p w14:paraId="43D2E2F9" w14:textId="77777777" w:rsidR="00EF752E" w:rsidRPr="00EF752E" w:rsidRDefault="00EF752E" w:rsidP="00A23EAB">
            <w:pPr>
              <w:overflowPunct/>
              <w:autoSpaceDE/>
              <w:autoSpaceDN/>
              <w:adjustRightInd/>
              <w:jc w:val="center"/>
              <w:textAlignment w:val="auto"/>
              <w:rPr>
                <w:rFonts w:ascii="Calibri" w:hAnsi="Calibri"/>
                <w:color w:val="000000"/>
                <w:sz w:val="18"/>
                <w:szCs w:val="18"/>
              </w:rPr>
            </w:pPr>
            <w:r w:rsidRPr="00EF752E">
              <w:rPr>
                <w:rFonts w:ascii="Calibri" w:hAnsi="Calibri"/>
                <w:color w:val="000000"/>
                <w:sz w:val="18"/>
                <w:szCs w:val="18"/>
              </w:rPr>
              <w:t> </w:t>
            </w:r>
          </w:p>
        </w:tc>
        <w:tc>
          <w:tcPr>
            <w:tcW w:w="511" w:type="pct"/>
            <w:tcBorders>
              <w:top w:val="nil"/>
              <w:left w:val="nil"/>
              <w:bottom w:val="single" w:sz="4" w:space="0" w:color="auto"/>
              <w:right w:val="single" w:sz="4" w:space="0" w:color="auto"/>
            </w:tcBorders>
            <w:shd w:val="clear" w:color="auto" w:fill="auto"/>
            <w:vAlign w:val="center"/>
            <w:hideMark/>
          </w:tcPr>
          <w:p w14:paraId="0C5A3EFB" w14:textId="77777777" w:rsidR="00EF752E" w:rsidRPr="00EF752E" w:rsidRDefault="00EF752E" w:rsidP="00A23EAB">
            <w:pPr>
              <w:overflowPunct/>
              <w:autoSpaceDE/>
              <w:autoSpaceDN/>
              <w:adjustRightInd/>
              <w:jc w:val="center"/>
              <w:textAlignment w:val="auto"/>
              <w:rPr>
                <w:rFonts w:ascii="Calibri" w:hAnsi="Calibri"/>
                <w:color w:val="000000"/>
                <w:sz w:val="18"/>
                <w:szCs w:val="18"/>
              </w:rPr>
            </w:pPr>
            <w:r w:rsidRPr="00EF752E">
              <w:rPr>
                <w:rFonts w:ascii="Calibri" w:hAnsi="Calibri"/>
                <w:color w:val="000000"/>
                <w:sz w:val="18"/>
                <w:szCs w:val="18"/>
              </w:rPr>
              <w:t>0</w:t>
            </w:r>
          </w:p>
        </w:tc>
        <w:tc>
          <w:tcPr>
            <w:tcW w:w="395" w:type="pct"/>
            <w:tcBorders>
              <w:top w:val="nil"/>
              <w:left w:val="nil"/>
              <w:bottom w:val="single" w:sz="4" w:space="0" w:color="auto"/>
              <w:right w:val="single" w:sz="4" w:space="0" w:color="auto"/>
            </w:tcBorders>
            <w:shd w:val="clear" w:color="auto" w:fill="auto"/>
            <w:vAlign w:val="center"/>
            <w:hideMark/>
          </w:tcPr>
          <w:p w14:paraId="7D2ED276" w14:textId="77777777" w:rsidR="00EF752E" w:rsidRPr="00EF752E" w:rsidRDefault="00EF752E" w:rsidP="00A23EAB">
            <w:pPr>
              <w:overflowPunct/>
              <w:autoSpaceDE/>
              <w:autoSpaceDN/>
              <w:adjustRightInd/>
              <w:jc w:val="center"/>
              <w:textAlignment w:val="auto"/>
              <w:rPr>
                <w:rFonts w:ascii="Calibri" w:hAnsi="Calibri"/>
                <w:color w:val="000000"/>
                <w:sz w:val="18"/>
                <w:szCs w:val="18"/>
              </w:rPr>
            </w:pPr>
            <w:r w:rsidRPr="00EF752E">
              <w:rPr>
                <w:rFonts w:ascii="Calibri" w:hAnsi="Calibri"/>
                <w:color w:val="000000"/>
                <w:sz w:val="18"/>
                <w:szCs w:val="18"/>
              </w:rPr>
              <w:t> </w:t>
            </w:r>
          </w:p>
        </w:tc>
      </w:tr>
      <w:tr w:rsidR="00EF752E" w:rsidRPr="00EF752E" w14:paraId="5A3099FF" w14:textId="77777777" w:rsidTr="00A23EAB">
        <w:trPr>
          <w:trHeight w:val="300"/>
        </w:trPr>
        <w:tc>
          <w:tcPr>
            <w:tcW w:w="1590" w:type="pct"/>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09C5B2D7" w14:textId="77777777" w:rsidR="00EF752E" w:rsidRPr="00EF752E" w:rsidRDefault="00EF752E" w:rsidP="00A23EAB">
            <w:pPr>
              <w:overflowPunct/>
              <w:autoSpaceDE/>
              <w:autoSpaceDN/>
              <w:adjustRightInd/>
              <w:jc w:val="right"/>
              <w:textAlignment w:val="auto"/>
              <w:rPr>
                <w:rFonts w:ascii="Calibri" w:hAnsi="Calibri"/>
                <w:b/>
                <w:bCs/>
                <w:color w:val="000000"/>
                <w:sz w:val="18"/>
                <w:szCs w:val="18"/>
              </w:rPr>
            </w:pPr>
            <w:r w:rsidRPr="00EF752E">
              <w:rPr>
                <w:rFonts w:ascii="Calibri" w:hAnsi="Calibri"/>
                <w:b/>
                <w:bCs/>
                <w:color w:val="000000"/>
                <w:sz w:val="18"/>
                <w:szCs w:val="18"/>
              </w:rPr>
              <w:t>Simpson</w:t>
            </w:r>
          </w:p>
        </w:tc>
        <w:tc>
          <w:tcPr>
            <w:tcW w:w="395" w:type="pct"/>
            <w:tcBorders>
              <w:top w:val="nil"/>
              <w:left w:val="nil"/>
              <w:bottom w:val="single" w:sz="4" w:space="0" w:color="auto"/>
              <w:right w:val="single" w:sz="4" w:space="0" w:color="auto"/>
            </w:tcBorders>
            <w:shd w:val="clear" w:color="auto" w:fill="auto"/>
            <w:vAlign w:val="center"/>
            <w:hideMark/>
          </w:tcPr>
          <w:p w14:paraId="006AA94B" w14:textId="77777777" w:rsidR="00EF752E" w:rsidRPr="00EF752E" w:rsidRDefault="00EF752E" w:rsidP="00A23EAB">
            <w:pPr>
              <w:overflowPunct/>
              <w:autoSpaceDE/>
              <w:autoSpaceDN/>
              <w:adjustRightInd/>
              <w:jc w:val="center"/>
              <w:textAlignment w:val="auto"/>
              <w:rPr>
                <w:rFonts w:ascii="Calibri" w:hAnsi="Calibri"/>
                <w:color w:val="000000"/>
                <w:sz w:val="18"/>
                <w:szCs w:val="18"/>
              </w:rPr>
            </w:pPr>
            <w:r w:rsidRPr="00EF752E">
              <w:rPr>
                <w:rFonts w:ascii="Calibri" w:hAnsi="Calibri"/>
                <w:color w:val="000000"/>
                <w:sz w:val="18"/>
                <w:szCs w:val="18"/>
              </w:rPr>
              <w:t>0</w:t>
            </w:r>
          </w:p>
        </w:tc>
        <w:tc>
          <w:tcPr>
            <w:tcW w:w="395" w:type="pct"/>
            <w:tcBorders>
              <w:top w:val="nil"/>
              <w:left w:val="nil"/>
              <w:bottom w:val="single" w:sz="4" w:space="0" w:color="auto"/>
              <w:right w:val="single" w:sz="4" w:space="0" w:color="auto"/>
            </w:tcBorders>
            <w:shd w:val="clear" w:color="auto" w:fill="auto"/>
            <w:vAlign w:val="center"/>
            <w:hideMark/>
          </w:tcPr>
          <w:p w14:paraId="16ED44CA" w14:textId="77777777" w:rsidR="00EF752E" w:rsidRPr="00EF752E" w:rsidRDefault="00EF752E" w:rsidP="00A23EAB">
            <w:pPr>
              <w:overflowPunct/>
              <w:autoSpaceDE/>
              <w:autoSpaceDN/>
              <w:adjustRightInd/>
              <w:jc w:val="center"/>
              <w:textAlignment w:val="auto"/>
              <w:rPr>
                <w:rFonts w:ascii="Calibri" w:hAnsi="Calibri"/>
                <w:color w:val="000000"/>
                <w:sz w:val="18"/>
                <w:szCs w:val="18"/>
              </w:rPr>
            </w:pPr>
            <w:r w:rsidRPr="00EF752E">
              <w:rPr>
                <w:rFonts w:ascii="Calibri" w:hAnsi="Calibri"/>
                <w:color w:val="000000"/>
                <w:sz w:val="18"/>
                <w:szCs w:val="18"/>
              </w:rPr>
              <w:t> </w:t>
            </w:r>
          </w:p>
        </w:tc>
        <w:tc>
          <w:tcPr>
            <w:tcW w:w="511" w:type="pct"/>
            <w:tcBorders>
              <w:top w:val="nil"/>
              <w:left w:val="nil"/>
              <w:bottom w:val="single" w:sz="4" w:space="0" w:color="auto"/>
              <w:right w:val="single" w:sz="4" w:space="0" w:color="auto"/>
            </w:tcBorders>
            <w:shd w:val="clear" w:color="auto" w:fill="auto"/>
            <w:vAlign w:val="center"/>
            <w:hideMark/>
          </w:tcPr>
          <w:p w14:paraId="2774C91C" w14:textId="77777777" w:rsidR="00EF752E" w:rsidRPr="00EF752E" w:rsidRDefault="00EF752E" w:rsidP="00A23EAB">
            <w:pPr>
              <w:overflowPunct/>
              <w:autoSpaceDE/>
              <w:autoSpaceDN/>
              <w:adjustRightInd/>
              <w:jc w:val="center"/>
              <w:textAlignment w:val="auto"/>
              <w:rPr>
                <w:rFonts w:ascii="Calibri" w:hAnsi="Calibri"/>
                <w:color w:val="000000"/>
                <w:sz w:val="18"/>
                <w:szCs w:val="18"/>
              </w:rPr>
            </w:pPr>
            <w:r w:rsidRPr="00EF752E">
              <w:rPr>
                <w:rFonts w:ascii="Calibri" w:hAnsi="Calibri"/>
                <w:color w:val="000000"/>
                <w:sz w:val="18"/>
                <w:szCs w:val="18"/>
              </w:rPr>
              <w:t>0,43</w:t>
            </w:r>
          </w:p>
        </w:tc>
        <w:tc>
          <w:tcPr>
            <w:tcW w:w="395" w:type="pct"/>
            <w:tcBorders>
              <w:top w:val="nil"/>
              <w:left w:val="nil"/>
              <w:bottom w:val="single" w:sz="4" w:space="0" w:color="auto"/>
              <w:right w:val="single" w:sz="4" w:space="0" w:color="auto"/>
            </w:tcBorders>
            <w:shd w:val="clear" w:color="auto" w:fill="auto"/>
            <w:vAlign w:val="center"/>
            <w:hideMark/>
          </w:tcPr>
          <w:p w14:paraId="46540057" w14:textId="77777777" w:rsidR="00EF752E" w:rsidRPr="00EF752E" w:rsidRDefault="00EF752E" w:rsidP="00A23EAB">
            <w:pPr>
              <w:overflowPunct/>
              <w:autoSpaceDE/>
              <w:autoSpaceDN/>
              <w:adjustRightInd/>
              <w:jc w:val="center"/>
              <w:textAlignment w:val="auto"/>
              <w:rPr>
                <w:rFonts w:ascii="Calibri" w:hAnsi="Calibri"/>
                <w:color w:val="000000"/>
                <w:sz w:val="18"/>
                <w:szCs w:val="18"/>
              </w:rPr>
            </w:pPr>
            <w:r w:rsidRPr="00EF752E">
              <w:rPr>
                <w:rFonts w:ascii="Calibri" w:hAnsi="Calibri"/>
                <w:color w:val="000000"/>
                <w:sz w:val="18"/>
                <w:szCs w:val="18"/>
              </w:rPr>
              <w:t> </w:t>
            </w:r>
          </w:p>
        </w:tc>
        <w:tc>
          <w:tcPr>
            <w:tcW w:w="412" w:type="pct"/>
            <w:tcBorders>
              <w:top w:val="nil"/>
              <w:left w:val="nil"/>
              <w:bottom w:val="single" w:sz="4" w:space="0" w:color="auto"/>
              <w:right w:val="single" w:sz="4" w:space="0" w:color="auto"/>
            </w:tcBorders>
            <w:shd w:val="clear" w:color="auto" w:fill="auto"/>
            <w:vAlign w:val="center"/>
            <w:hideMark/>
          </w:tcPr>
          <w:p w14:paraId="1F9DDE8A" w14:textId="77777777" w:rsidR="00EF752E" w:rsidRPr="00EF752E" w:rsidRDefault="00EF752E" w:rsidP="00A23EAB">
            <w:pPr>
              <w:overflowPunct/>
              <w:autoSpaceDE/>
              <w:autoSpaceDN/>
              <w:adjustRightInd/>
              <w:jc w:val="center"/>
              <w:textAlignment w:val="auto"/>
              <w:rPr>
                <w:rFonts w:ascii="Calibri" w:hAnsi="Calibri"/>
                <w:color w:val="000000"/>
                <w:sz w:val="18"/>
                <w:szCs w:val="18"/>
              </w:rPr>
            </w:pPr>
            <w:r w:rsidRPr="00EF752E">
              <w:rPr>
                <w:rFonts w:ascii="Calibri" w:hAnsi="Calibri"/>
                <w:color w:val="000000"/>
                <w:sz w:val="18"/>
                <w:szCs w:val="18"/>
              </w:rPr>
              <w:t>0,33</w:t>
            </w:r>
          </w:p>
        </w:tc>
        <w:tc>
          <w:tcPr>
            <w:tcW w:w="395" w:type="pct"/>
            <w:tcBorders>
              <w:top w:val="nil"/>
              <w:left w:val="nil"/>
              <w:bottom w:val="single" w:sz="4" w:space="0" w:color="auto"/>
              <w:right w:val="single" w:sz="4" w:space="0" w:color="auto"/>
            </w:tcBorders>
            <w:shd w:val="clear" w:color="auto" w:fill="auto"/>
            <w:vAlign w:val="center"/>
            <w:hideMark/>
          </w:tcPr>
          <w:p w14:paraId="066F1686" w14:textId="77777777" w:rsidR="00EF752E" w:rsidRPr="00EF752E" w:rsidRDefault="00EF752E" w:rsidP="00A23EAB">
            <w:pPr>
              <w:overflowPunct/>
              <w:autoSpaceDE/>
              <w:autoSpaceDN/>
              <w:adjustRightInd/>
              <w:jc w:val="center"/>
              <w:textAlignment w:val="auto"/>
              <w:rPr>
                <w:rFonts w:ascii="Calibri" w:hAnsi="Calibri"/>
                <w:color w:val="000000"/>
                <w:sz w:val="18"/>
                <w:szCs w:val="18"/>
              </w:rPr>
            </w:pPr>
            <w:r w:rsidRPr="00EF752E">
              <w:rPr>
                <w:rFonts w:ascii="Calibri" w:hAnsi="Calibri"/>
                <w:color w:val="000000"/>
                <w:sz w:val="18"/>
                <w:szCs w:val="18"/>
              </w:rPr>
              <w:t> </w:t>
            </w:r>
          </w:p>
        </w:tc>
        <w:tc>
          <w:tcPr>
            <w:tcW w:w="511" w:type="pct"/>
            <w:tcBorders>
              <w:top w:val="nil"/>
              <w:left w:val="nil"/>
              <w:bottom w:val="single" w:sz="4" w:space="0" w:color="auto"/>
              <w:right w:val="single" w:sz="4" w:space="0" w:color="auto"/>
            </w:tcBorders>
            <w:shd w:val="clear" w:color="auto" w:fill="auto"/>
            <w:vAlign w:val="center"/>
            <w:hideMark/>
          </w:tcPr>
          <w:p w14:paraId="6EBFC39B" w14:textId="77777777" w:rsidR="00EF752E" w:rsidRPr="00EF752E" w:rsidRDefault="00EF752E" w:rsidP="00A23EAB">
            <w:pPr>
              <w:overflowPunct/>
              <w:autoSpaceDE/>
              <w:autoSpaceDN/>
              <w:adjustRightInd/>
              <w:jc w:val="center"/>
              <w:textAlignment w:val="auto"/>
              <w:rPr>
                <w:rFonts w:ascii="Calibri" w:hAnsi="Calibri"/>
                <w:color w:val="000000"/>
                <w:sz w:val="18"/>
                <w:szCs w:val="18"/>
              </w:rPr>
            </w:pPr>
            <w:r w:rsidRPr="00EF752E">
              <w:rPr>
                <w:rFonts w:ascii="Calibri" w:hAnsi="Calibri"/>
                <w:color w:val="000000"/>
                <w:sz w:val="18"/>
                <w:szCs w:val="18"/>
              </w:rPr>
              <w:t>1</w:t>
            </w:r>
          </w:p>
        </w:tc>
        <w:tc>
          <w:tcPr>
            <w:tcW w:w="395" w:type="pct"/>
            <w:tcBorders>
              <w:top w:val="nil"/>
              <w:left w:val="nil"/>
              <w:bottom w:val="single" w:sz="4" w:space="0" w:color="auto"/>
              <w:right w:val="single" w:sz="4" w:space="0" w:color="auto"/>
            </w:tcBorders>
            <w:shd w:val="clear" w:color="auto" w:fill="auto"/>
            <w:vAlign w:val="center"/>
            <w:hideMark/>
          </w:tcPr>
          <w:p w14:paraId="4DC0029A" w14:textId="77777777" w:rsidR="00EF752E" w:rsidRPr="00EF752E" w:rsidRDefault="00EF752E" w:rsidP="00A23EAB">
            <w:pPr>
              <w:overflowPunct/>
              <w:autoSpaceDE/>
              <w:autoSpaceDN/>
              <w:adjustRightInd/>
              <w:jc w:val="center"/>
              <w:textAlignment w:val="auto"/>
              <w:rPr>
                <w:rFonts w:ascii="Calibri" w:hAnsi="Calibri"/>
                <w:color w:val="000000"/>
                <w:sz w:val="18"/>
                <w:szCs w:val="18"/>
              </w:rPr>
            </w:pPr>
            <w:r w:rsidRPr="00EF752E">
              <w:rPr>
                <w:rFonts w:ascii="Calibri" w:hAnsi="Calibri"/>
                <w:color w:val="000000"/>
                <w:sz w:val="18"/>
                <w:szCs w:val="18"/>
              </w:rPr>
              <w:t> </w:t>
            </w:r>
          </w:p>
        </w:tc>
      </w:tr>
      <w:tr w:rsidR="00EF752E" w:rsidRPr="00EF752E" w14:paraId="7406E537" w14:textId="77777777" w:rsidTr="00A23EAB">
        <w:trPr>
          <w:trHeight w:val="300"/>
        </w:trPr>
        <w:tc>
          <w:tcPr>
            <w:tcW w:w="1590" w:type="pct"/>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1590B37E" w14:textId="77777777" w:rsidR="00EF752E" w:rsidRPr="00EF752E" w:rsidRDefault="00EF752E" w:rsidP="00A23EAB">
            <w:pPr>
              <w:overflowPunct/>
              <w:autoSpaceDE/>
              <w:autoSpaceDN/>
              <w:adjustRightInd/>
              <w:jc w:val="right"/>
              <w:textAlignment w:val="auto"/>
              <w:rPr>
                <w:rFonts w:ascii="Calibri" w:hAnsi="Calibri"/>
                <w:b/>
                <w:bCs/>
                <w:color w:val="000000"/>
                <w:sz w:val="18"/>
                <w:szCs w:val="18"/>
              </w:rPr>
            </w:pPr>
            <w:r w:rsidRPr="00EF752E">
              <w:rPr>
                <w:rFonts w:ascii="Calibri" w:hAnsi="Calibri"/>
                <w:b/>
                <w:bCs/>
                <w:color w:val="000000"/>
                <w:sz w:val="18"/>
                <w:szCs w:val="18"/>
              </w:rPr>
              <w:t>Ricchezza specifica totale</w:t>
            </w:r>
          </w:p>
        </w:tc>
        <w:tc>
          <w:tcPr>
            <w:tcW w:w="3410" w:type="pct"/>
            <w:gridSpan w:val="8"/>
            <w:tcBorders>
              <w:top w:val="single" w:sz="4" w:space="0" w:color="auto"/>
              <w:left w:val="nil"/>
              <w:bottom w:val="single" w:sz="4" w:space="0" w:color="auto"/>
              <w:right w:val="single" w:sz="4" w:space="0" w:color="000000"/>
            </w:tcBorders>
            <w:shd w:val="clear" w:color="000000" w:fill="AEAAAA"/>
            <w:vAlign w:val="center"/>
            <w:hideMark/>
          </w:tcPr>
          <w:p w14:paraId="6B4292CE" w14:textId="77777777" w:rsidR="00EF752E" w:rsidRPr="00EF752E" w:rsidRDefault="00EF752E" w:rsidP="00A23EAB">
            <w:pPr>
              <w:overflowPunct/>
              <w:autoSpaceDE/>
              <w:autoSpaceDN/>
              <w:adjustRightInd/>
              <w:jc w:val="center"/>
              <w:textAlignment w:val="auto"/>
              <w:rPr>
                <w:rFonts w:ascii="Calibri" w:hAnsi="Calibri"/>
                <w:color w:val="000000"/>
                <w:sz w:val="18"/>
                <w:szCs w:val="18"/>
              </w:rPr>
            </w:pPr>
            <w:r w:rsidRPr="00EF752E">
              <w:rPr>
                <w:rFonts w:ascii="Calibri" w:hAnsi="Calibri"/>
                <w:color w:val="000000"/>
                <w:sz w:val="18"/>
                <w:szCs w:val="18"/>
              </w:rPr>
              <w:t>3</w:t>
            </w:r>
          </w:p>
        </w:tc>
      </w:tr>
    </w:tbl>
    <w:p w14:paraId="47945CE6" w14:textId="77777777" w:rsidR="00EF752E" w:rsidRPr="00B54DA4" w:rsidRDefault="00EF752E" w:rsidP="00EF752E">
      <w:pPr>
        <w:spacing w:line="360" w:lineRule="auto"/>
        <w:jc w:val="both"/>
        <w:rPr>
          <w:rFonts w:ascii="Calibri" w:hAnsi="Calibri"/>
          <w:lang w:val="x-none" w:eastAsia="x-none"/>
        </w:rPr>
      </w:pPr>
    </w:p>
    <w:p w14:paraId="21BCCF61" w14:textId="77777777" w:rsidR="00EF752E" w:rsidRPr="00DD2AAE" w:rsidRDefault="00EF752E" w:rsidP="00EF752E">
      <w:pPr>
        <w:spacing w:line="360" w:lineRule="auto"/>
        <w:jc w:val="both"/>
        <w:rPr>
          <w:rFonts w:ascii="Calibri" w:hAnsi="Calibri"/>
          <w:sz w:val="22"/>
          <w:szCs w:val="22"/>
          <w:lang w:val="x-none" w:eastAsia="x-none"/>
        </w:rPr>
      </w:pPr>
      <w:r w:rsidRPr="00DD2AAE">
        <w:rPr>
          <w:rFonts w:ascii="Calibri" w:hAnsi="Calibri"/>
          <w:sz w:val="22"/>
          <w:szCs w:val="22"/>
          <w:lang w:val="x-none" w:eastAsia="x-none"/>
        </w:rPr>
        <w:t xml:space="preserve">Le specie di lepidotteri diurni censite per l'area in esame durante le campagne </w:t>
      </w:r>
      <w:r w:rsidRPr="00DD2AAE">
        <w:rPr>
          <w:rFonts w:ascii="Calibri" w:hAnsi="Calibri"/>
          <w:sz w:val="22"/>
          <w:szCs w:val="22"/>
          <w:lang w:eastAsia="x-none"/>
        </w:rPr>
        <w:t xml:space="preserve">di CO </w:t>
      </w:r>
      <w:r w:rsidRPr="00DD2AAE">
        <w:rPr>
          <w:rFonts w:ascii="Calibri" w:hAnsi="Calibri"/>
          <w:sz w:val="22"/>
          <w:szCs w:val="22"/>
          <w:lang w:val="x-none" w:eastAsia="x-none"/>
        </w:rPr>
        <w:t>20</w:t>
      </w:r>
      <w:r w:rsidRPr="00DD2AAE">
        <w:rPr>
          <w:rFonts w:ascii="Calibri" w:hAnsi="Calibri"/>
          <w:sz w:val="22"/>
          <w:szCs w:val="22"/>
          <w:lang w:eastAsia="x-none"/>
        </w:rPr>
        <w:t xml:space="preserve">20 </w:t>
      </w:r>
      <w:r w:rsidRPr="00DD2AAE">
        <w:rPr>
          <w:rFonts w:ascii="Calibri" w:hAnsi="Calibri"/>
          <w:sz w:val="22"/>
          <w:szCs w:val="22"/>
          <w:lang w:val="x-none" w:eastAsia="x-none"/>
        </w:rPr>
        <w:t xml:space="preserve">sono </w:t>
      </w:r>
      <w:r w:rsidRPr="00DD2AAE">
        <w:rPr>
          <w:rFonts w:ascii="Calibri" w:hAnsi="Calibri"/>
          <w:sz w:val="22"/>
          <w:szCs w:val="22"/>
          <w:lang w:eastAsia="x-none"/>
        </w:rPr>
        <w:t xml:space="preserve">3. </w:t>
      </w:r>
      <w:r w:rsidRPr="00DD2AAE">
        <w:rPr>
          <w:rFonts w:ascii="Calibri" w:hAnsi="Calibri"/>
          <w:sz w:val="22"/>
          <w:szCs w:val="22"/>
          <w:lang w:val="x-none" w:eastAsia="x-none"/>
        </w:rPr>
        <w:t>L</w:t>
      </w:r>
      <w:r w:rsidRPr="00DD2AAE">
        <w:rPr>
          <w:rFonts w:ascii="Calibri" w:hAnsi="Calibri"/>
          <w:sz w:val="22"/>
          <w:szCs w:val="22"/>
          <w:lang w:eastAsia="x-none"/>
        </w:rPr>
        <w:t xml:space="preserve">a comunità è apparsa scarsamente ricca e poco diversificata. Le specie osservate sono caratterizzate da scarsa selettività di habitat ed elevate capacità dispersive. </w:t>
      </w:r>
      <w:r w:rsidRPr="00DD2AAE">
        <w:rPr>
          <w:rFonts w:ascii="Calibri" w:hAnsi="Calibri"/>
          <w:sz w:val="22"/>
          <w:szCs w:val="22"/>
          <w:lang w:val="x-none" w:eastAsia="x-none"/>
        </w:rPr>
        <w:t>Nessuna specie rilevata è citata nella Direttiva “Habitat” 92/43/CEE.</w:t>
      </w:r>
    </w:p>
    <w:p w14:paraId="55F16A34" w14:textId="2DBAB204" w:rsidR="00EF752E" w:rsidRDefault="00EF752E">
      <w:pPr>
        <w:overflowPunct/>
        <w:autoSpaceDE/>
        <w:autoSpaceDN/>
        <w:adjustRightInd/>
        <w:textAlignment w:val="auto"/>
        <w:rPr>
          <w:lang w:eastAsia="x-none"/>
        </w:rPr>
      </w:pPr>
      <w:r>
        <w:rPr>
          <w:lang w:eastAsia="x-none"/>
        </w:rPr>
        <w:br w:type="page"/>
      </w:r>
    </w:p>
    <w:p w14:paraId="6E4C05FD" w14:textId="77777777" w:rsidR="0058066F" w:rsidRPr="0058066F" w:rsidRDefault="0058066F" w:rsidP="0058066F">
      <w:pPr>
        <w:rPr>
          <w:lang w:eastAsia="x-none"/>
        </w:rPr>
      </w:pPr>
    </w:p>
    <w:p w14:paraId="043412BE" w14:textId="484AEC2B" w:rsidR="003578B9" w:rsidRDefault="00FA2DFA" w:rsidP="003578B9">
      <w:pPr>
        <w:pStyle w:val="Titolo2"/>
        <w:numPr>
          <w:ilvl w:val="0"/>
          <w:numId w:val="0"/>
        </w:numPr>
        <w:spacing w:line="276" w:lineRule="auto"/>
        <w:rPr>
          <w:lang w:val="it-IT"/>
        </w:rPr>
      </w:pPr>
      <w:bookmarkStart w:id="144" w:name="_Toc83739285"/>
      <w:r w:rsidRPr="00FA2DFA">
        <w:rPr>
          <w:lang w:val="it-IT"/>
        </w:rPr>
        <w:t>AV-SO-FA-25</w:t>
      </w:r>
      <w:bookmarkEnd w:id="144"/>
      <w:r>
        <w:rPr>
          <w:lang w:val="it-IT"/>
        </w:rPr>
        <w:t xml:space="preserve"> </w:t>
      </w:r>
    </w:p>
    <w:p w14:paraId="7D530FEC" w14:textId="6B933C4B" w:rsidR="00B43337" w:rsidRDefault="00B43337" w:rsidP="00B43337">
      <w:pPr>
        <w:pStyle w:val="NormaleBS-VR"/>
        <w:spacing w:line="276" w:lineRule="auto"/>
        <w:outlineLvl w:val="2"/>
        <w:rPr>
          <w:b/>
          <w:bCs/>
          <w:i/>
          <w:iCs/>
          <w:sz w:val="26"/>
          <w:szCs w:val="26"/>
          <w:lang w:val="x-none" w:eastAsia="x-none"/>
        </w:rPr>
      </w:pPr>
      <w:bookmarkStart w:id="145" w:name="_Toc83739286"/>
      <w:r w:rsidRPr="00B43337">
        <w:rPr>
          <w:b/>
          <w:bCs/>
          <w:i/>
          <w:iCs/>
          <w:sz w:val="26"/>
          <w:szCs w:val="26"/>
          <w:lang w:val="x-none" w:eastAsia="x-none"/>
        </w:rPr>
        <w:t>Monitoraggio Ittiofauna</w:t>
      </w:r>
      <w:bookmarkEnd w:id="145"/>
    </w:p>
    <w:p w14:paraId="5D7DF767" w14:textId="1819C5BC" w:rsidR="00C546B7" w:rsidRDefault="00C546B7" w:rsidP="00C546B7">
      <w:pPr>
        <w:pStyle w:val="NormaleBS-VR"/>
      </w:pPr>
      <w:r>
        <w:t xml:space="preserve">Il </w:t>
      </w:r>
      <w:bookmarkStart w:id="146" w:name="_Hlk83302725"/>
      <w:r>
        <w:t>popolamento ittico del Fosso Giordano risulta diversificato con la presenza di 6 specie ittiche</w:t>
      </w:r>
      <w:bookmarkEnd w:id="146"/>
      <w:r>
        <w:t xml:space="preserve">: le autoctone scardola, cavedano, la parautoctona carpa e le alloctone persico trota, persico sole, gambusia. La specie numericamente più abbondante è la carpa, che rappresenta il 43,3% degli individui censiti sul totale. </w:t>
      </w:r>
    </w:p>
    <w:p w14:paraId="44890289" w14:textId="0E8E7BDD" w:rsidR="00C546B7" w:rsidRDefault="00C546B7" w:rsidP="00C546B7">
      <w:pPr>
        <w:pStyle w:val="Rientronormale"/>
        <w:ind w:left="0"/>
        <w:jc w:val="center"/>
        <w:rPr>
          <w:lang w:eastAsia="x-none"/>
        </w:rPr>
      </w:pPr>
      <w:r w:rsidRPr="00EF752E">
        <w:rPr>
          <w:rFonts w:ascii="Calibri" w:hAnsi="Calibri" w:cs="Arial"/>
          <w:b/>
          <w:sz w:val="18"/>
          <w:szCs w:val="18"/>
          <w:lang w:eastAsia="x-none"/>
        </w:rPr>
        <w:t xml:space="preserve">Table </w:t>
      </w:r>
      <w:r w:rsidRPr="00EF752E">
        <w:rPr>
          <w:rFonts w:ascii="Calibri" w:hAnsi="Calibri" w:cs="Arial"/>
          <w:b/>
          <w:sz w:val="18"/>
          <w:szCs w:val="18"/>
          <w:lang w:eastAsia="x-none"/>
        </w:rPr>
        <w:fldChar w:fldCharType="begin"/>
      </w:r>
      <w:r w:rsidRPr="00EF752E">
        <w:rPr>
          <w:rFonts w:ascii="Calibri" w:hAnsi="Calibri" w:cs="Arial"/>
          <w:b/>
          <w:sz w:val="18"/>
          <w:szCs w:val="18"/>
          <w:lang w:eastAsia="x-none"/>
        </w:rPr>
        <w:instrText xml:space="preserve"> STYLEREF 1 \s </w:instrText>
      </w:r>
      <w:r w:rsidRPr="00EF752E">
        <w:rPr>
          <w:rFonts w:ascii="Calibri" w:hAnsi="Calibri" w:cs="Arial"/>
          <w:b/>
          <w:sz w:val="18"/>
          <w:szCs w:val="18"/>
          <w:lang w:eastAsia="x-none"/>
        </w:rPr>
        <w:fldChar w:fldCharType="separate"/>
      </w:r>
      <w:r w:rsidR="00EF558F">
        <w:rPr>
          <w:rFonts w:ascii="Calibri" w:hAnsi="Calibri" w:cs="Arial"/>
          <w:b/>
          <w:noProof/>
          <w:sz w:val="18"/>
          <w:szCs w:val="18"/>
          <w:lang w:eastAsia="x-none"/>
        </w:rPr>
        <w:t>5</w:t>
      </w:r>
      <w:r w:rsidRPr="00EF752E">
        <w:rPr>
          <w:rFonts w:ascii="Calibri" w:hAnsi="Calibri" w:cs="Arial"/>
          <w:b/>
          <w:sz w:val="18"/>
          <w:szCs w:val="18"/>
          <w:lang w:eastAsia="x-none"/>
        </w:rPr>
        <w:fldChar w:fldCharType="end"/>
      </w:r>
      <w:r w:rsidRPr="00EF752E">
        <w:rPr>
          <w:rFonts w:ascii="Calibri" w:hAnsi="Calibri" w:cs="Arial"/>
          <w:b/>
          <w:sz w:val="18"/>
          <w:szCs w:val="18"/>
          <w:lang w:eastAsia="x-none"/>
        </w:rPr>
        <w:noBreakHyphen/>
      </w:r>
      <w:r w:rsidRPr="00EF752E">
        <w:rPr>
          <w:rFonts w:ascii="Calibri" w:hAnsi="Calibri" w:cs="Arial"/>
          <w:b/>
          <w:sz w:val="18"/>
          <w:szCs w:val="18"/>
          <w:lang w:eastAsia="x-none"/>
        </w:rPr>
        <w:fldChar w:fldCharType="begin"/>
      </w:r>
      <w:r w:rsidRPr="00EF752E">
        <w:rPr>
          <w:rFonts w:ascii="Calibri" w:hAnsi="Calibri" w:cs="Arial"/>
          <w:b/>
          <w:sz w:val="18"/>
          <w:szCs w:val="18"/>
          <w:lang w:eastAsia="x-none"/>
        </w:rPr>
        <w:instrText xml:space="preserve"> SEQ Table \* ARABIC \s 1 </w:instrText>
      </w:r>
      <w:r w:rsidRPr="00EF752E">
        <w:rPr>
          <w:rFonts w:ascii="Calibri" w:hAnsi="Calibri" w:cs="Arial"/>
          <w:b/>
          <w:sz w:val="18"/>
          <w:szCs w:val="18"/>
          <w:lang w:eastAsia="x-none"/>
        </w:rPr>
        <w:fldChar w:fldCharType="separate"/>
      </w:r>
      <w:r w:rsidR="00EF558F">
        <w:rPr>
          <w:rFonts w:ascii="Calibri" w:hAnsi="Calibri" w:cs="Arial"/>
          <w:b/>
          <w:noProof/>
          <w:sz w:val="18"/>
          <w:szCs w:val="18"/>
          <w:lang w:eastAsia="x-none"/>
        </w:rPr>
        <w:t>58</w:t>
      </w:r>
      <w:r w:rsidRPr="00EF752E">
        <w:rPr>
          <w:rFonts w:ascii="Calibri" w:hAnsi="Calibri" w:cs="Arial"/>
          <w:b/>
          <w:sz w:val="18"/>
          <w:szCs w:val="18"/>
          <w:lang w:eastAsia="x-none"/>
        </w:rPr>
        <w:fldChar w:fldCharType="end"/>
      </w:r>
      <w:r w:rsidRPr="00EF752E">
        <w:rPr>
          <w:rFonts w:ascii="Calibri" w:hAnsi="Calibri" w:cs="Arial"/>
          <w:b/>
          <w:sz w:val="18"/>
          <w:szCs w:val="18"/>
          <w:lang w:eastAsia="x-none"/>
        </w:rPr>
        <w:t xml:space="preserve"> -</w:t>
      </w:r>
      <w:r w:rsidRPr="00B54DA4">
        <w:rPr>
          <w:rFonts w:ascii="Calibri" w:hAnsi="Calibri" w:cs="Arial"/>
          <w:b/>
          <w:sz w:val="18"/>
          <w:szCs w:val="18"/>
          <w:lang w:eastAsia="x-none"/>
        </w:rPr>
        <w:t xml:space="preserve"> </w:t>
      </w:r>
      <w:r w:rsidRPr="00C546B7">
        <w:rPr>
          <w:rFonts w:ascii="Calibri" w:hAnsi="Calibri" w:cs="Arial"/>
          <w:b/>
          <w:sz w:val="18"/>
          <w:szCs w:val="18"/>
          <w:lang w:eastAsia="x-none"/>
        </w:rPr>
        <w:t>Elenco completo delle specie rilevate. E’ indicato il numero di individui rilevati per ogni specie e la relativa tutela a livello europeo e regionale (in rosso sono indicate le specie alloctone).</w:t>
      </w:r>
    </w:p>
    <w:tbl>
      <w:tblPr>
        <w:tblW w:w="0" w:type="auto"/>
        <w:tblInd w:w="222" w:type="dxa"/>
        <w:tblLayout w:type="fixed"/>
        <w:tblCellMar>
          <w:left w:w="0" w:type="dxa"/>
          <w:right w:w="0" w:type="dxa"/>
        </w:tblCellMar>
        <w:tblLook w:val="01E0" w:firstRow="1" w:lastRow="1" w:firstColumn="1" w:lastColumn="1" w:noHBand="0" w:noVBand="0"/>
      </w:tblPr>
      <w:tblGrid>
        <w:gridCol w:w="2856"/>
        <w:gridCol w:w="2107"/>
        <w:gridCol w:w="773"/>
        <w:gridCol w:w="787"/>
        <w:gridCol w:w="1843"/>
        <w:gridCol w:w="1272"/>
      </w:tblGrid>
      <w:tr w:rsidR="00C546B7" w:rsidRPr="00DE7BCD" w14:paraId="5C781B35" w14:textId="77777777" w:rsidTr="00C546B7">
        <w:trPr>
          <w:trHeight w:val="305"/>
        </w:trPr>
        <w:tc>
          <w:tcPr>
            <w:tcW w:w="9638" w:type="dxa"/>
            <w:gridSpan w:val="6"/>
            <w:tcBorders>
              <w:top w:val="single" w:sz="4" w:space="0" w:color="000000"/>
              <w:left w:val="single" w:sz="4" w:space="0" w:color="000000"/>
              <w:bottom w:val="single" w:sz="4" w:space="0" w:color="000000"/>
              <w:right w:val="single" w:sz="4" w:space="0" w:color="000000"/>
            </w:tcBorders>
            <w:shd w:val="clear" w:color="auto" w:fill="D9D9D9" w:themeFill="background1" w:themeFillShade="D9"/>
            <w:hideMark/>
          </w:tcPr>
          <w:p w14:paraId="57330C9F" w14:textId="77777777" w:rsidR="00C546B7" w:rsidRPr="00DE7BCD" w:rsidRDefault="00C546B7" w:rsidP="00A23EAB">
            <w:pPr>
              <w:spacing w:line="291" w:lineRule="exact"/>
              <w:ind w:left="2776" w:right="-20"/>
              <w:rPr>
                <w:rFonts w:ascii="Calibri" w:eastAsia="Calibri" w:hAnsi="Calibri" w:cs="Calibri"/>
                <w:sz w:val="18"/>
                <w:szCs w:val="18"/>
              </w:rPr>
            </w:pPr>
            <w:r w:rsidRPr="00DE7BCD">
              <w:rPr>
                <w:rFonts w:ascii="Calibri" w:eastAsia="Calibri" w:hAnsi="Calibri" w:cs="Calibri"/>
                <w:position w:val="1"/>
                <w:sz w:val="18"/>
                <w:szCs w:val="18"/>
              </w:rPr>
              <w:t>CH</w:t>
            </w:r>
            <w:r w:rsidRPr="00DE7BCD">
              <w:rPr>
                <w:rFonts w:ascii="Calibri" w:eastAsia="Calibri" w:hAnsi="Calibri" w:cs="Calibri"/>
                <w:spacing w:val="1"/>
                <w:position w:val="1"/>
                <w:sz w:val="18"/>
                <w:szCs w:val="18"/>
              </w:rPr>
              <w:t>E</w:t>
            </w:r>
            <w:r w:rsidRPr="00DE7BCD">
              <w:rPr>
                <w:rFonts w:ascii="Calibri" w:eastAsia="Calibri" w:hAnsi="Calibri" w:cs="Calibri"/>
                <w:position w:val="1"/>
                <w:sz w:val="18"/>
                <w:szCs w:val="18"/>
              </w:rPr>
              <w:t>CK</w:t>
            </w:r>
            <w:r w:rsidRPr="00DE7BCD">
              <w:rPr>
                <w:position w:val="1"/>
                <w:sz w:val="18"/>
                <w:szCs w:val="18"/>
              </w:rPr>
              <w:t xml:space="preserve"> </w:t>
            </w:r>
            <w:r w:rsidRPr="00DE7BCD">
              <w:rPr>
                <w:rFonts w:ascii="Calibri" w:eastAsia="Calibri" w:hAnsi="Calibri" w:cs="Calibri"/>
                <w:spacing w:val="-1"/>
                <w:position w:val="1"/>
                <w:sz w:val="18"/>
                <w:szCs w:val="18"/>
              </w:rPr>
              <w:t>L</w:t>
            </w:r>
            <w:r w:rsidRPr="00DE7BCD">
              <w:rPr>
                <w:rFonts w:ascii="Calibri" w:eastAsia="Calibri" w:hAnsi="Calibri" w:cs="Calibri"/>
                <w:spacing w:val="1"/>
                <w:position w:val="1"/>
                <w:sz w:val="18"/>
                <w:szCs w:val="18"/>
              </w:rPr>
              <w:t>I</w:t>
            </w:r>
            <w:r w:rsidRPr="00DE7BCD">
              <w:rPr>
                <w:rFonts w:ascii="Calibri" w:eastAsia="Calibri" w:hAnsi="Calibri" w:cs="Calibri"/>
                <w:spacing w:val="-1"/>
                <w:position w:val="1"/>
                <w:sz w:val="18"/>
                <w:szCs w:val="18"/>
              </w:rPr>
              <w:t>S</w:t>
            </w:r>
            <w:r w:rsidRPr="00DE7BCD">
              <w:rPr>
                <w:rFonts w:ascii="Calibri" w:eastAsia="Calibri" w:hAnsi="Calibri" w:cs="Calibri"/>
                <w:position w:val="1"/>
                <w:sz w:val="18"/>
                <w:szCs w:val="18"/>
              </w:rPr>
              <w:t>T</w:t>
            </w:r>
            <w:r w:rsidRPr="00DE7BCD">
              <w:rPr>
                <w:position w:val="1"/>
                <w:sz w:val="18"/>
                <w:szCs w:val="18"/>
              </w:rPr>
              <w:t xml:space="preserve"> </w:t>
            </w:r>
            <w:r w:rsidRPr="00DE7BCD">
              <w:rPr>
                <w:rFonts w:ascii="Calibri" w:eastAsia="Calibri" w:hAnsi="Calibri" w:cs="Calibri"/>
                <w:position w:val="1"/>
                <w:sz w:val="18"/>
                <w:szCs w:val="18"/>
              </w:rPr>
              <w:t>D</w:t>
            </w:r>
            <w:r w:rsidRPr="00DE7BCD">
              <w:rPr>
                <w:rFonts w:ascii="Calibri" w:eastAsia="Calibri" w:hAnsi="Calibri" w:cs="Calibri"/>
                <w:spacing w:val="1"/>
                <w:position w:val="1"/>
                <w:sz w:val="18"/>
                <w:szCs w:val="18"/>
              </w:rPr>
              <w:t>E</w:t>
            </w:r>
            <w:r w:rsidRPr="00DE7BCD">
              <w:rPr>
                <w:rFonts w:ascii="Calibri" w:eastAsia="Calibri" w:hAnsi="Calibri" w:cs="Calibri"/>
                <w:position w:val="1"/>
                <w:sz w:val="18"/>
                <w:szCs w:val="18"/>
              </w:rPr>
              <w:t>L</w:t>
            </w:r>
            <w:r w:rsidRPr="00DE7BCD">
              <w:rPr>
                <w:spacing w:val="-3"/>
                <w:position w:val="1"/>
                <w:sz w:val="18"/>
                <w:szCs w:val="18"/>
              </w:rPr>
              <w:t xml:space="preserve"> </w:t>
            </w:r>
            <w:r w:rsidRPr="00DE7BCD">
              <w:rPr>
                <w:rFonts w:ascii="Calibri" w:eastAsia="Calibri" w:hAnsi="Calibri" w:cs="Calibri"/>
                <w:spacing w:val="1"/>
                <w:position w:val="1"/>
                <w:sz w:val="18"/>
                <w:szCs w:val="18"/>
              </w:rPr>
              <w:t>T</w:t>
            </w:r>
            <w:r w:rsidRPr="00DE7BCD">
              <w:rPr>
                <w:rFonts w:ascii="Calibri" w:eastAsia="Calibri" w:hAnsi="Calibri" w:cs="Calibri"/>
                <w:spacing w:val="-1"/>
                <w:position w:val="1"/>
                <w:sz w:val="18"/>
                <w:szCs w:val="18"/>
              </w:rPr>
              <w:t>RA</w:t>
            </w:r>
            <w:r w:rsidRPr="00DE7BCD">
              <w:rPr>
                <w:rFonts w:ascii="Calibri" w:eastAsia="Calibri" w:hAnsi="Calibri" w:cs="Calibri"/>
                <w:position w:val="1"/>
                <w:sz w:val="18"/>
                <w:szCs w:val="18"/>
              </w:rPr>
              <w:t>N</w:t>
            </w:r>
            <w:r w:rsidRPr="00DE7BCD">
              <w:rPr>
                <w:rFonts w:ascii="Calibri" w:eastAsia="Calibri" w:hAnsi="Calibri" w:cs="Calibri"/>
                <w:spacing w:val="-1"/>
                <w:position w:val="1"/>
                <w:sz w:val="18"/>
                <w:szCs w:val="18"/>
              </w:rPr>
              <w:t>S</w:t>
            </w:r>
            <w:r w:rsidRPr="00DE7BCD">
              <w:rPr>
                <w:rFonts w:ascii="Calibri" w:eastAsia="Calibri" w:hAnsi="Calibri" w:cs="Calibri"/>
                <w:spacing w:val="-2"/>
                <w:position w:val="1"/>
                <w:sz w:val="18"/>
                <w:szCs w:val="18"/>
              </w:rPr>
              <w:t>E</w:t>
            </w:r>
            <w:r w:rsidRPr="00DE7BCD">
              <w:rPr>
                <w:rFonts w:ascii="Calibri" w:eastAsia="Calibri" w:hAnsi="Calibri" w:cs="Calibri"/>
                <w:spacing w:val="1"/>
                <w:position w:val="1"/>
                <w:sz w:val="18"/>
                <w:szCs w:val="18"/>
              </w:rPr>
              <w:t>TT</w:t>
            </w:r>
            <w:r w:rsidRPr="00DE7BCD">
              <w:rPr>
                <w:rFonts w:ascii="Calibri" w:eastAsia="Calibri" w:hAnsi="Calibri" w:cs="Calibri"/>
                <w:position w:val="1"/>
                <w:sz w:val="18"/>
                <w:szCs w:val="18"/>
              </w:rPr>
              <w:t>O</w:t>
            </w:r>
            <w:r w:rsidRPr="00DE7BCD">
              <w:rPr>
                <w:spacing w:val="13"/>
                <w:position w:val="1"/>
                <w:sz w:val="18"/>
                <w:szCs w:val="18"/>
              </w:rPr>
              <w:t xml:space="preserve"> </w:t>
            </w:r>
            <w:r w:rsidRPr="00DE7BCD">
              <w:rPr>
                <w:rFonts w:ascii="Calibri" w:eastAsia="Calibri" w:hAnsi="Calibri" w:cs="Calibri"/>
                <w:spacing w:val="1"/>
                <w:w w:val="104"/>
                <w:position w:val="1"/>
                <w:sz w:val="18"/>
                <w:szCs w:val="18"/>
              </w:rPr>
              <w:t>A</w:t>
            </w:r>
            <w:r w:rsidRPr="00DE7BCD">
              <w:rPr>
                <w:rFonts w:ascii="Calibri" w:eastAsia="Calibri" w:hAnsi="Calibri" w:cs="Calibri"/>
                <w:w w:val="104"/>
                <w:position w:val="1"/>
                <w:sz w:val="18"/>
                <w:szCs w:val="18"/>
              </w:rPr>
              <w:t>V</w:t>
            </w:r>
            <w:r w:rsidRPr="00DE7BCD">
              <w:rPr>
                <w:rFonts w:ascii="Calibri" w:eastAsia="Calibri" w:hAnsi="Calibri" w:cs="Calibri"/>
                <w:spacing w:val="1"/>
                <w:w w:val="99"/>
                <w:position w:val="1"/>
                <w:sz w:val="18"/>
                <w:szCs w:val="18"/>
              </w:rPr>
              <w:t>-</w:t>
            </w:r>
            <w:r w:rsidRPr="00DE7BCD">
              <w:rPr>
                <w:rFonts w:ascii="Calibri" w:eastAsia="Calibri" w:hAnsi="Calibri" w:cs="Calibri"/>
                <w:w w:val="102"/>
                <w:position w:val="1"/>
                <w:sz w:val="18"/>
                <w:szCs w:val="18"/>
              </w:rPr>
              <w:t>P</w:t>
            </w:r>
            <w:r w:rsidRPr="00DE7BCD">
              <w:rPr>
                <w:rFonts w:ascii="Calibri" w:eastAsia="Calibri" w:hAnsi="Calibri" w:cs="Calibri"/>
                <w:spacing w:val="-2"/>
                <w:w w:val="99"/>
                <w:position w:val="1"/>
                <w:sz w:val="18"/>
                <w:szCs w:val="18"/>
              </w:rPr>
              <w:t>E</w:t>
            </w:r>
            <w:r w:rsidRPr="00DE7BCD">
              <w:rPr>
                <w:rFonts w:ascii="Calibri" w:eastAsia="Calibri" w:hAnsi="Calibri" w:cs="Calibri"/>
                <w:spacing w:val="1"/>
                <w:w w:val="99"/>
                <w:position w:val="1"/>
                <w:sz w:val="18"/>
                <w:szCs w:val="18"/>
              </w:rPr>
              <w:t>-</w:t>
            </w:r>
            <w:r w:rsidRPr="00DE7BCD">
              <w:rPr>
                <w:rFonts w:ascii="Calibri" w:eastAsia="Calibri" w:hAnsi="Calibri" w:cs="Calibri"/>
                <w:w w:val="99"/>
                <w:position w:val="1"/>
                <w:sz w:val="18"/>
                <w:szCs w:val="18"/>
              </w:rPr>
              <w:t>F</w:t>
            </w:r>
            <w:r w:rsidRPr="00DE7BCD">
              <w:rPr>
                <w:rFonts w:ascii="Calibri" w:eastAsia="Calibri" w:hAnsi="Calibri" w:cs="Calibri"/>
                <w:spacing w:val="-1"/>
                <w:w w:val="104"/>
                <w:position w:val="1"/>
                <w:sz w:val="18"/>
                <w:szCs w:val="18"/>
              </w:rPr>
              <w:t>A</w:t>
            </w:r>
            <w:r w:rsidRPr="00DE7BCD">
              <w:rPr>
                <w:rFonts w:ascii="Calibri" w:eastAsia="Calibri" w:hAnsi="Calibri" w:cs="Calibri"/>
                <w:spacing w:val="1"/>
                <w:w w:val="99"/>
                <w:position w:val="1"/>
                <w:sz w:val="18"/>
                <w:szCs w:val="18"/>
              </w:rPr>
              <w:t>-2</w:t>
            </w:r>
            <w:r w:rsidRPr="00DE7BCD">
              <w:rPr>
                <w:rFonts w:ascii="Calibri" w:eastAsia="Calibri" w:hAnsi="Calibri" w:cs="Calibri"/>
                <w:w w:val="99"/>
                <w:position w:val="1"/>
                <w:sz w:val="18"/>
                <w:szCs w:val="18"/>
              </w:rPr>
              <w:t>5</w:t>
            </w:r>
          </w:p>
        </w:tc>
      </w:tr>
      <w:tr w:rsidR="00C546B7" w:rsidRPr="00DE7BCD" w14:paraId="5AADE69F" w14:textId="77777777" w:rsidTr="00A23EAB">
        <w:trPr>
          <w:trHeight w:hRule="exact" w:val="384"/>
        </w:trPr>
        <w:tc>
          <w:tcPr>
            <w:tcW w:w="4963" w:type="dxa"/>
            <w:gridSpan w:val="2"/>
            <w:vMerge w:val="restart"/>
            <w:tcBorders>
              <w:top w:val="single" w:sz="4" w:space="0" w:color="000000"/>
              <w:left w:val="single" w:sz="4" w:space="0" w:color="000000"/>
              <w:bottom w:val="single" w:sz="4" w:space="0" w:color="000000"/>
              <w:right w:val="single" w:sz="4" w:space="0" w:color="000000"/>
            </w:tcBorders>
          </w:tcPr>
          <w:p w14:paraId="06B8AC3B" w14:textId="77777777" w:rsidR="00C546B7" w:rsidRPr="00DE7BCD" w:rsidRDefault="00C546B7" w:rsidP="00A23EAB">
            <w:pPr>
              <w:spacing w:before="11" w:line="220" w:lineRule="exact"/>
              <w:rPr>
                <w:sz w:val="18"/>
                <w:szCs w:val="18"/>
              </w:rPr>
            </w:pPr>
          </w:p>
          <w:p w14:paraId="75B3FD17" w14:textId="77777777" w:rsidR="00C546B7" w:rsidRPr="00DE7BCD" w:rsidRDefault="00C546B7" w:rsidP="00A23EAB">
            <w:pPr>
              <w:ind w:left="2194" w:right="2073"/>
              <w:jc w:val="center"/>
              <w:rPr>
                <w:rFonts w:ascii="Calibri" w:eastAsia="Calibri" w:hAnsi="Calibri" w:cs="Calibri"/>
                <w:sz w:val="18"/>
                <w:szCs w:val="18"/>
              </w:rPr>
            </w:pPr>
            <w:r w:rsidRPr="00DE7BCD">
              <w:rPr>
                <w:rFonts w:ascii="Calibri" w:eastAsia="Calibri" w:hAnsi="Calibri" w:cs="Calibri"/>
                <w:spacing w:val="-1"/>
                <w:w w:val="103"/>
                <w:sz w:val="18"/>
                <w:szCs w:val="18"/>
              </w:rPr>
              <w:t>S</w:t>
            </w:r>
            <w:r w:rsidRPr="00DE7BCD">
              <w:rPr>
                <w:rFonts w:ascii="Calibri" w:eastAsia="Calibri" w:hAnsi="Calibri" w:cs="Calibri"/>
                <w:spacing w:val="-1"/>
                <w:w w:val="102"/>
                <w:sz w:val="18"/>
                <w:szCs w:val="18"/>
              </w:rPr>
              <w:t>p</w:t>
            </w:r>
            <w:r w:rsidRPr="00DE7BCD">
              <w:rPr>
                <w:rFonts w:ascii="Calibri" w:eastAsia="Calibri" w:hAnsi="Calibri" w:cs="Calibri"/>
                <w:spacing w:val="-1"/>
                <w:w w:val="101"/>
                <w:sz w:val="18"/>
                <w:szCs w:val="18"/>
              </w:rPr>
              <w:t>e</w:t>
            </w:r>
            <w:r w:rsidRPr="00DE7BCD">
              <w:rPr>
                <w:rFonts w:ascii="Calibri" w:eastAsia="Calibri" w:hAnsi="Calibri" w:cs="Calibri"/>
                <w:spacing w:val="1"/>
                <w:w w:val="99"/>
                <w:sz w:val="18"/>
                <w:szCs w:val="18"/>
              </w:rPr>
              <w:t>c</w:t>
            </w:r>
            <w:r w:rsidRPr="00DE7BCD">
              <w:rPr>
                <w:rFonts w:ascii="Calibri" w:eastAsia="Calibri" w:hAnsi="Calibri" w:cs="Calibri"/>
                <w:spacing w:val="1"/>
                <w:w w:val="107"/>
                <w:sz w:val="18"/>
                <w:szCs w:val="18"/>
              </w:rPr>
              <w:t>i</w:t>
            </w:r>
            <w:r w:rsidRPr="00DE7BCD">
              <w:rPr>
                <w:rFonts w:ascii="Calibri" w:eastAsia="Calibri" w:hAnsi="Calibri" w:cs="Calibri"/>
                <w:w w:val="101"/>
                <w:sz w:val="18"/>
                <w:szCs w:val="18"/>
              </w:rPr>
              <w:t>e</w:t>
            </w:r>
          </w:p>
        </w:tc>
        <w:tc>
          <w:tcPr>
            <w:tcW w:w="1560" w:type="dxa"/>
            <w:gridSpan w:val="2"/>
            <w:tcBorders>
              <w:top w:val="single" w:sz="4" w:space="0" w:color="000000"/>
              <w:left w:val="single" w:sz="4" w:space="0" w:color="000000"/>
              <w:bottom w:val="single" w:sz="4" w:space="0" w:color="000000"/>
              <w:right w:val="single" w:sz="4" w:space="0" w:color="000000"/>
            </w:tcBorders>
            <w:hideMark/>
          </w:tcPr>
          <w:p w14:paraId="15015B43" w14:textId="77777777" w:rsidR="00C546B7" w:rsidRPr="00DE7BCD" w:rsidRDefault="00C546B7" w:rsidP="00A23EAB">
            <w:pPr>
              <w:spacing w:before="48"/>
              <w:ind w:left="126" w:right="-20"/>
              <w:rPr>
                <w:rFonts w:ascii="Calibri" w:eastAsia="Calibri" w:hAnsi="Calibri" w:cs="Calibri"/>
                <w:sz w:val="18"/>
                <w:szCs w:val="18"/>
              </w:rPr>
            </w:pPr>
            <w:r w:rsidRPr="00DE7BCD">
              <w:rPr>
                <w:rFonts w:ascii="Calibri" w:eastAsia="Calibri" w:hAnsi="Calibri" w:cs="Calibri"/>
                <w:w w:val="102"/>
                <w:sz w:val="18"/>
                <w:szCs w:val="18"/>
              </w:rPr>
              <w:t>D</w:t>
            </w:r>
            <w:r w:rsidRPr="00DE7BCD">
              <w:rPr>
                <w:rFonts w:ascii="Calibri" w:eastAsia="Calibri" w:hAnsi="Calibri" w:cs="Calibri"/>
                <w:spacing w:val="1"/>
                <w:w w:val="107"/>
                <w:sz w:val="18"/>
                <w:szCs w:val="18"/>
              </w:rPr>
              <w:t>i</w:t>
            </w:r>
            <w:r w:rsidRPr="00DE7BCD">
              <w:rPr>
                <w:rFonts w:ascii="Calibri" w:eastAsia="Calibri" w:hAnsi="Calibri" w:cs="Calibri"/>
                <w:spacing w:val="-2"/>
                <w:w w:val="102"/>
                <w:sz w:val="18"/>
                <w:szCs w:val="18"/>
              </w:rPr>
              <w:t>r</w:t>
            </w:r>
            <w:r w:rsidRPr="00DE7BCD">
              <w:rPr>
                <w:rFonts w:ascii="Calibri" w:eastAsia="Calibri" w:hAnsi="Calibri" w:cs="Calibri"/>
                <w:spacing w:val="1"/>
                <w:w w:val="106"/>
                <w:sz w:val="18"/>
                <w:szCs w:val="18"/>
              </w:rPr>
              <w:t>.</w:t>
            </w:r>
            <w:r w:rsidRPr="00DE7BCD">
              <w:rPr>
                <w:rFonts w:ascii="Calibri" w:eastAsia="Calibri" w:hAnsi="Calibri" w:cs="Calibri"/>
                <w:spacing w:val="-1"/>
                <w:sz w:val="18"/>
                <w:szCs w:val="18"/>
              </w:rPr>
              <w:t>9</w:t>
            </w:r>
            <w:r w:rsidRPr="00DE7BCD">
              <w:rPr>
                <w:rFonts w:ascii="Calibri" w:eastAsia="Calibri" w:hAnsi="Calibri" w:cs="Calibri"/>
                <w:spacing w:val="1"/>
                <w:sz w:val="18"/>
                <w:szCs w:val="18"/>
              </w:rPr>
              <w:t>2</w:t>
            </w:r>
            <w:r w:rsidRPr="00DE7BCD">
              <w:rPr>
                <w:rFonts w:ascii="Calibri" w:eastAsia="Calibri" w:hAnsi="Calibri" w:cs="Calibri"/>
                <w:spacing w:val="-1"/>
                <w:w w:val="111"/>
                <w:sz w:val="18"/>
                <w:szCs w:val="18"/>
              </w:rPr>
              <w:t>/</w:t>
            </w:r>
            <w:r w:rsidRPr="00DE7BCD">
              <w:rPr>
                <w:rFonts w:ascii="Calibri" w:eastAsia="Calibri" w:hAnsi="Calibri" w:cs="Calibri"/>
                <w:spacing w:val="1"/>
                <w:sz w:val="18"/>
                <w:szCs w:val="18"/>
              </w:rPr>
              <w:t>4</w:t>
            </w:r>
            <w:r w:rsidRPr="00DE7BCD">
              <w:rPr>
                <w:rFonts w:ascii="Calibri" w:eastAsia="Calibri" w:hAnsi="Calibri" w:cs="Calibri"/>
                <w:spacing w:val="-1"/>
                <w:sz w:val="18"/>
                <w:szCs w:val="18"/>
              </w:rPr>
              <w:t>3</w:t>
            </w:r>
            <w:r w:rsidRPr="00DE7BCD">
              <w:rPr>
                <w:rFonts w:ascii="Calibri" w:eastAsia="Calibri" w:hAnsi="Calibri" w:cs="Calibri"/>
                <w:spacing w:val="1"/>
                <w:w w:val="111"/>
                <w:sz w:val="18"/>
                <w:szCs w:val="18"/>
              </w:rPr>
              <w:t>/</w:t>
            </w:r>
            <w:r w:rsidRPr="00DE7BCD">
              <w:rPr>
                <w:rFonts w:ascii="Calibri" w:eastAsia="Calibri" w:hAnsi="Calibri" w:cs="Calibri"/>
                <w:spacing w:val="-2"/>
                <w:w w:val="99"/>
                <w:sz w:val="18"/>
                <w:szCs w:val="18"/>
              </w:rPr>
              <w:t>C</w:t>
            </w:r>
            <w:r w:rsidRPr="00DE7BCD">
              <w:rPr>
                <w:rFonts w:ascii="Calibri" w:eastAsia="Calibri" w:hAnsi="Calibri" w:cs="Calibri"/>
                <w:sz w:val="18"/>
                <w:szCs w:val="18"/>
              </w:rPr>
              <w:t>EE</w:t>
            </w:r>
          </w:p>
        </w:tc>
        <w:tc>
          <w:tcPr>
            <w:tcW w:w="1843" w:type="dxa"/>
            <w:vMerge w:val="restart"/>
            <w:tcBorders>
              <w:top w:val="single" w:sz="4" w:space="0" w:color="000000"/>
              <w:left w:val="single" w:sz="4" w:space="0" w:color="000000"/>
              <w:bottom w:val="single" w:sz="4" w:space="0" w:color="000000"/>
              <w:right w:val="single" w:sz="4" w:space="0" w:color="000000"/>
            </w:tcBorders>
          </w:tcPr>
          <w:p w14:paraId="7016CF36" w14:textId="77777777" w:rsidR="00C546B7" w:rsidRPr="00DE7BCD" w:rsidRDefault="00C546B7" w:rsidP="00A23EAB">
            <w:pPr>
              <w:ind w:left="155" w:right="-20"/>
              <w:rPr>
                <w:rFonts w:ascii="Calibri" w:eastAsia="Calibri" w:hAnsi="Calibri" w:cs="Calibri"/>
                <w:sz w:val="18"/>
                <w:szCs w:val="18"/>
              </w:rPr>
            </w:pPr>
          </w:p>
        </w:tc>
        <w:tc>
          <w:tcPr>
            <w:tcW w:w="1272" w:type="dxa"/>
            <w:vMerge w:val="restart"/>
            <w:tcBorders>
              <w:top w:val="single" w:sz="4" w:space="0" w:color="000000"/>
              <w:left w:val="single" w:sz="4" w:space="0" w:color="000000"/>
              <w:bottom w:val="single" w:sz="4" w:space="0" w:color="000000"/>
              <w:right w:val="single" w:sz="4" w:space="0" w:color="000000"/>
            </w:tcBorders>
            <w:hideMark/>
          </w:tcPr>
          <w:p w14:paraId="36183B76" w14:textId="77777777" w:rsidR="00C546B7" w:rsidRPr="00DE7BCD" w:rsidRDefault="00C546B7" w:rsidP="00A23EAB">
            <w:pPr>
              <w:spacing w:before="96"/>
              <w:ind w:left="145" w:right="81" w:firstLine="86"/>
              <w:rPr>
                <w:rFonts w:ascii="Calibri" w:eastAsia="Calibri" w:hAnsi="Calibri" w:cs="Calibri"/>
                <w:sz w:val="18"/>
                <w:szCs w:val="18"/>
              </w:rPr>
            </w:pPr>
            <w:r w:rsidRPr="00DE7BCD">
              <w:rPr>
                <w:rFonts w:ascii="Calibri" w:eastAsia="Calibri" w:hAnsi="Calibri" w:cs="Calibri"/>
                <w:spacing w:val="1"/>
                <w:w w:val="106"/>
                <w:sz w:val="18"/>
                <w:szCs w:val="18"/>
              </w:rPr>
              <w:t>I</w:t>
            </w:r>
            <w:r w:rsidRPr="00DE7BCD">
              <w:rPr>
                <w:rFonts w:ascii="Calibri" w:eastAsia="Calibri" w:hAnsi="Calibri" w:cs="Calibri"/>
                <w:spacing w:val="-1"/>
                <w:w w:val="102"/>
                <w:sz w:val="18"/>
                <w:szCs w:val="18"/>
              </w:rPr>
              <w:t>nd</w:t>
            </w:r>
            <w:r w:rsidRPr="00DE7BCD">
              <w:rPr>
                <w:rFonts w:ascii="Calibri" w:eastAsia="Calibri" w:hAnsi="Calibri" w:cs="Calibri"/>
                <w:spacing w:val="1"/>
                <w:w w:val="107"/>
                <w:sz w:val="18"/>
                <w:szCs w:val="18"/>
              </w:rPr>
              <w:t>i</w:t>
            </w:r>
            <w:r w:rsidRPr="00DE7BCD">
              <w:rPr>
                <w:rFonts w:ascii="Calibri" w:eastAsia="Calibri" w:hAnsi="Calibri" w:cs="Calibri"/>
                <w:spacing w:val="-1"/>
                <w:w w:val="104"/>
                <w:sz w:val="18"/>
                <w:szCs w:val="18"/>
              </w:rPr>
              <w:t>v</w:t>
            </w:r>
            <w:r w:rsidRPr="00DE7BCD">
              <w:rPr>
                <w:rFonts w:ascii="Calibri" w:eastAsia="Calibri" w:hAnsi="Calibri" w:cs="Calibri"/>
                <w:spacing w:val="1"/>
                <w:w w:val="107"/>
                <w:sz w:val="18"/>
                <w:szCs w:val="18"/>
              </w:rPr>
              <w:t>i</w:t>
            </w:r>
            <w:r w:rsidRPr="00DE7BCD">
              <w:rPr>
                <w:rFonts w:ascii="Calibri" w:eastAsia="Calibri" w:hAnsi="Calibri" w:cs="Calibri"/>
                <w:spacing w:val="-1"/>
                <w:w w:val="102"/>
                <w:sz w:val="18"/>
                <w:szCs w:val="18"/>
              </w:rPr>
              <w:t>du</w:t>
            </w:r>
            <w:r w:rsidRPr="00DE7BCD">
              <w:rPr>
                <w:rFonts w:ascii="Calibri" w:eastAsia="Calibri" w:hAnsi="Calibri" w:cs="Calibri"/>
                <w:w w:val="107"/>
                <w:sz w:val="18"/>
                <w:szCs w:val="18"/>
              </w:rPr>
              <w:t>i</w:t>
            </w:r>
            <w:r w:rsidRPr="00DE7BCD">
              <w:rPr>
                <w:w w:val="107"/>
                <w:sz w:val="18"/>
                <w:szCs w:val="18"/>
              </w:rPr>
              <w:t xml:space="preserve"> </w:t>
            </w:r>
            <w:r w:rsidRPr="00DE7BCD">
              <w:rPr>
                <w:rFonts w:ascii="Calibri" w:eastAsia="Calibri" w:hAnsi="Calibri" w:cs="Calibri"/>
                <w:spacing w:val="1"/>
                <w:sz w:val="18"/>
                <w:szCs w:val="18"/>
              </w:rPr>
              <w:t>c</w:t>
            </w:r>
            <w:r w:rsidRPr="00DE7BCD">
              <w:rPr>
                <w:rFonts w:ascii="Calibri" w:eastAsia="Calibri" w:hAnsi="Calibri" w:cs="Calibri"/>
                <w:spacing w:val="-1"/>
                <w:sz w:val="18"/>
                <w:szCs w:val="18"/>
              </w:rPr>
              <w:t>en</w:t>
            </w:r>
            <w:r w:rsidRPr="00DE7BCD">
              <w:rPr>
                <w:rFonts w:ascii="Calibri" w:eastAsia="Calibri" w:hAnsi="Calibri" w:cs="Calibri"/>
                <w:spacing w:val="1"/>
                <w:sz w:val="18"/>
                <w:szCs w:val="18"/>
              </w:rPr>
              <w:t>si</w:t>
            </w:r>
            <w:r w:rsidRPr="00DE7BCD">
              <w:rPr>
                <w:rFonts w:ascii="Calibri" w:eastAsia="Calibri" w:hAnsi="Calibri" w:cs="Calibri"/>
                <w:spacing w:val="-2"/>
                <w:sz w:val="18"/>
                <w:szCs w:val="18"/>
              </w:rPr>
              <w:t>t</w:t>
            </w:r>
            <w:r w:rsidRPr="00DE7BCD">
              <w:rPr>
                <w:rFonts w:ascii="Calibri" w:eastAsia="Calibri" w:hAnsi="Calibri" w:cs="Calibri"/>
                <w:sz w:val="18"/>
                <w:szCs w:val="18"/>
              </w:rPr>
              <w:t>i</w:t>
            </w:r>
            <w:r w:rsidRPr="00DE7BCD">
              <w:rPr>
                <w:spacing w:val="7"/>
                <w:sz w:val="18"/>
                <w:szCs w:val="18"/>
              </w:rPr>
              <w:t xml:space="preserve"> </w:t>
            </w:r>
            <w:r w:rsidRPr="00DE7BCD">
              <w:rPr>
                <w:rFonts w:ascii="Calibri" w:eastAsia="Calibri" w:hAnsi="Calibri" w:cs="Calibri"/>
                <w:spacing w:val="1"/>
                <w:w w:val="103"/>
                <w:sz w:val="18"/>
                <w:szCs w:val="18"/>
              </w:rPr>
              <w:t>(</w:t>
            </w:r>
            <w:r w:rsidRPr="00DE7BCD">
              <w:rPr>
                <w:rFonts w:ascii="Calibri" w:eastAsia="Calibri" w:hAnsi="Calibri" w:cs="Calibri"/>
                <w:spacing w:val="-1"/>
                <w:w w:val="102"/>
                <w:sz w:val="18"/>
                <w:szCs w:val="18"/>
              </w:rPr>
              <w:t>n</w:t>
            </w:r>
            <w:r w:rsidRPr="00DE7BCD">
              <w:rPr>
                <w:rFonts w:ascii="Calibri" w:eastAsia="Calibri" w:hAnsi="Calibri" w:cs="Calibri"/>
                <w:spacing w:val="-1"/>
                <w:w w:val="101"/>
                <w:sz w:val="18"/>
                <w:szCs w:val="18"/>
              </w:rPr>
              <w:t>°</w:t>
            </w:r>
            <w:r w:rsidRPr="00DE7BCD">
              <w:rPr>
                <w:rFonts w:ascii="Calibri" w:eastAsia="Calibri" w:hAnsi="Calibri" w:cs="Calibri"/>
                <w:w w:val="103"/>
                <w:sz w:val="18"/>
                <w:szCs w:val="18"/>
              </w:rPr>
              <w:t>)</w:t>
            </w:r>
          </w:p>
        </w:tc>
      </w:tr>
      <w:tr w:rsidR="00C546B7" w:rsidRPr="00DE7BCD" w14:paraId="2EA125B5" w14:textId="77777777" w:rsidTr="00A23EAB">
        <w:trPr>
          <w:trHeight w:hRule="exact" w:val="365"/>
        </w:trPr>
        <w:tc>
          <w:tcPr>
            <w:tcW w:w="11745" w:type="dxa"/>
            <w:gridSpan w:val="2"/>
            <w:vMerge/>
            <w:tcBorders>
              <w:top w:val="single" w:sz="4" w:space="0" w:color="000000"/>
              <w:left w:val="single" w:sz="4" w:space="0" w:color="000000"/>
              <w:bottom w:val="single" w:sz="4" w:space="0" w:color="000000"/>
              <w:right w:val="single" w:sz="4" w:space="0" w:color="000000"/>
            </w:tcBorders>
            <w:vAlign w:val="center"/>
            <w:hideMark/>
          </w:tcPr>
          <w:p w14:paraId="5C7549E9" w14:textId="77777777" w:rsidR="00C546B7" w:rsidRPr="00DE7BCD" w:rsidRDefault="00C546B7" w:rsidP="00A23EAB">
            <w:pPr>
              <w:overflowPunct/>
              <w:autoSpaceDE/>
              <w:autoSpaceDN/>
              <w:adjustRightInd/>
              <w:rPr>
                <w:rFonts w:ascii="Calibri" w:eastAsia="Calibri" w:hAnsi="Calibri" w:cs="Calibri"/>
                <w:sz w:val="18"/>
                <w:szCs w:val="18"/>
              </w:rPr>
            </w:pPr>
          </w:p>
        </w:tc>
        <w:tc>
          <w:tcPr>
            <w:tcW w:w="773" w:type="dxa"/>
            <w:tcBorders>
              <w:top w:val="single" w:sz="4" w:space="0" w:color="000000"/>
              <w:left w:val="single" w:sz="4" w:space="0" w:color="000000"/>
              <w:bottom w:val="single" w:sz="4" w:space="0" w:color="000000"/>
              <w:right w:val="single" w:sz="4" w:space="0" w:color="000000"/>
            </w:tcBorders>
            <w:hideMark/>
          </w:tcPr>
          <w:p w14:paraId="1AA15BEB" w14:textId="77777777" w:rsidR="00C546B7" w:rsidRPr="00DE7BCD" w:rsidRDefault="00C546B7" w:rsidP="00A23EAB">
            <w:pPr>
              <w:spacing w:before="39"/>
              <w:ind w:left="172" w:right="-20"/>
              <w:rPr>
                <w:rFonts w:ascii="Calibri" w:eastAsia="Calibri" w:hAnsi="Calibri" w:cs="Calibri"/>
                <w:sz w:val="18"/>
                <w:szCs w:val="18"/>
              </w:rPr>
            </w:pPr>
            <w:r w:rsidRPr="00DE7BCD">
              <w:rPr>
                <w:rFonts w:ascii="Calibri" w:eastAsia="Calibri" w:hAnsi="Calibri" w:cs="Calibri"/>
                <w:spacing w:val="1"/>
                <w:w w:val="104"/>
                <w:sz w:val="18"/>
                <w:szCs w:val="18"/>
              </w:rPr>
              <w:t>A</w:t>
            </w:r>
            <w:r w:rsidRPr="00DE7BCD">
              <w:rPr>
                <w:rFonts w:ascii="Calibri" w:eastAsia="Calibri" w:hAnsi="Calibri" w:cs="Calibri"/>
                <w:spacing w:val="1"/>
                <w:w w:val="107"/>
                <w:sz w:val="18"/>
                <w:szCs w:val="18"/>
              </w:rPr>
              <w:t>l</w:t>
            </w:r>
            <w:r w:rsidRPr="00DE7BCD">
              <w:rPr>
                <w:rFonts w:ascii="Calibri" w:eastAsia="Calibri" w:hAnsi="Calibri" w:cs="Calibri"/>
                <w:spacing w:val="-1"/>
                <w:w w:val="107"/>
                <w:sz w:val="18"/>
                <w:szCs w:val="18"/>
              </w:rPr>
              <w:t>l</w:t>
            </w:r>
            <w:r w:rsidRPr="00DE7BCD">
              <w:rPr>
                <w:rFonts w:ascii="Calibri" w:eastAsia="Calibri" w:hAnsi="Calibri" w:cs="Calibri"/>
                <w:spacing w:val="1"/>
                <w:w w:val="106"/>
                <w:sz w:val="18"/>
                <w:szCs w:val="18"/>
              </w:rPr>
              <w:t>.</w:t>
            </w:r>
            <w:r w:rsidRPr="00DE7BCD">
              <w:rPr>
                <w:rFonts w:ascii="Calibri" w:eastAsia="Calibri" w:hAnsi="Calibri" w:cs="Calibri"/>
                <w:spacing w:val="-1"/>
                <w:w w:val="106"/>
                <w:sz w:val="18"/>
                <w:szCs w:val="18"/>
              </w:rPr>
              <w:t>I</w:t>
            </w:r>
            <w:r w:rsidRPr="00DE7BCD">
              <w:rPr>
                <w:rFonts w:ascii="Calibri" w:eastAsia="Calibri" w:hAnsi="Calibri" w:cs="Calibri"/>
                <w:w w:val="106"/>
                <w:sz w:val="18"/>
                <w:szCs w:val="18"/>
              </w:rPr>
              <w:t>I</w:t>
            </w:r>
          </w:p>
        </w:tc>
        <w:tc>
          <w:tcPr>
            <w:tcW w:w="787" w:type="dxa"/>
            <w:tcBorders>
              <w:top w:val="single" w:sz="4" w:space="0" w:color="000000"/>
              <w:left w:val="single" w:sz="4" w:space="0" w:color="000000"/>
              <w:bottom w:val="single" w:sz="4" w:space="0" w:color="000000"/>
              <w:right w:val="single" w:sz="4" w:space="0" w:color="000000"/>
            </w:tcBorders>
            <w:hideMark/>
          </w:tcPr>
          <w:p w14:paraId="3B500BE8" w14:textId="77777777" w:rsidR="00C546B7" w:rsidRPr="00DE7BCD" w:rsidRDefault="00C546B7" w:rsidP="00A23EAB">
            <w:pPr>
              <w:spacing w:before="39"/>
              <w:ind w:left="172" w:right="-20"/>
              <w:rPr>
                <w:rFonts w:ascii="Calibri" w:eastAsia="Calibri" w:hAnsi="Calibri" w:cs="Calibri"/>
                <w:sz w:val="18"/>
                <w:szCs w:val="18"/>
              </w:rPr>
            </w:pPr>
            <w:r w:rsidRPr="00DE7BCD">
              <w:rPr>
                <w:rFonts w:ascii="Calibri" w:eastAsia="Calibri" w:hAnsi="Calibri" w:cs="Calibri"/>
                <w:spacing w:val="1"/>
                <w:w w:val="104"/>
                <w:sz w:val="18"/>
                <w:szCs w:val="18"/>
              </w:rPr>
              <w:t>A</w:t>
            </w:r>
            <w:r w:rsidRPr="00DE7BCD">
              <w:rPr>
                <w:rFonts w:ascii="Calibri" w:eastAsia="Calibri" w:hAnsi="Calibri" w:cs="Calibri"/>
                <w:spacing w:val="1"/>
                <w:w w:val="107"/>
                <w:sz w:val="18"/>
                <w:szCs w:val="18"/>
              </w:rPr>
              <w:t>l</w:t>
            </w:r>
            <w:r w:rsidRPr="00DE7BCD">
              <w:rPr>
                <w:rFonts w:ascii="Calibri" w:eastAsia="Calibri" w:hAnsi="Calibri" w:cs="Calibri"/>
                <w:spacing w:val="-1"/>
                <w:w w:val="107"/>
                <w:sz w:val="18"/>
                <w:szCs w:val="18"/>
              </w:rPr>
              <w:t>l</w:t>
            </w:r>
            <w:r w:rsidRPr="00DE7BCD">
              <w:rPr>
                <w:rFonts w:ascii="Calibri" w:eastAsia="Calibri" w:hAnsi="Calibri" w:cs="Calibri"/>
                <w:spacing w:val="1"/>
                <w:w w:val="106"/>
                <w:sz w:val="18"/>
                <w:szCs w:val="18"/>
              </w:rPr>
              <w:t>.</w:t>
            </w:r>
            <w:r w:rsidRPr="00DE7BCD">
              <w:rPr>
                <w:rFonts w:ascii="Calibri" w:eastAsia="Calibri" w:hAnsi="Calibri" w:cs="Calibri"/>
                <w:w w:val="104"/>
                <w:sz w:val="18"/>
                <w:szCs w:val="18"/>
              </w:rPr>
              <w:t>V</w:t>
            </w:r>
          </w:p>
        </w:tc>
        <w:tc>
          <w:tcPr>
            <w:tcW w:w="1843" w:type="dxa"/>
            <w:vMerge/>
            <w:tcBorders>
              <w:top w:val="single" w:sz="4" w:space="0" w:color="000000"/>
              <w:left w:val="single" w:sz="4" w:space="0" w:color="000000"/>
              <w:bottom w:val="single" w:sz="4" w:space="0" w:color="000000"/>
              <w:right w:val="single" w:sz="4" w:space="0" w:color="000000"/>
            </w:tcBorders>
            <w:vAlign w:val="center"/>
            <w:hideMark/>
          </w:tcPr>
          <w:p w14:paraId="08E58C57" w14:textId="77777777" w:rsidR="00C546B7" w:rsidRPr="00DE7BCD" w:rsidRDefault="00C546B7" w:rsidP="00A23EAB">
            <w:pPr>
              <w:overflowPunct/>
              <w:autoSpaceDE/>
              <w:autoSpaceDN/>
              <w:adjustRightInd/>
              <w:rPr>
                <w:rFonts w:ascii="Calibri" w:eastAsia="Calibri" w:hAnsi="Calibri" w:cs="Calibri"/>
                <w:sz w:val="18"/>
                <w:szCs w:val="18"/>
              </w:rPr>
            </w:pPr>
          </w:p>
        </w:tc>
        <w:tc>
          <w:tcPr>
            <w:tcW w:w="1272" w:type="dxa"/>
            <w:vMerge/>
            <w:tcBorders>
              <w:top w:val="single" w:sz="4" w:space="0" w:color="000000"/>
              <w:left w:val="single" w:sz="4" w:space="0" w:color="000000"/>
              <w:bottom w:val="single" w:sz="4" w:space="0" w:color="000000"/>
              <w:right w:val="single" w:sz="4" w:space="0" w:color="000000"/>
            </w:tcBorders>
            <w:vAlign w:val="center"/>
            <w:hideMark/>
          </w:tcPr>
          <w:p w14:paraId="69459CE6" w14:textId="77777777" w:rsidR="00C546B7" w:rsidRPr="00DE7BCD" w:rsidRDefault="00C546B7" w:rsidP="00A23EAB">
            <w:pPr>
              <w:overflowPunct/>
              <w:autoSpaceDE/>
              <w:autoSpaceDN/>
              <w:adjustRightInd/>
              <w:rPr>
                <w:rFonts w:ascii="Calibri" w:eastAsia="Calibri" w:hAnsi="Calibri" w:cs="Calibri"/>
                <w:sz w:val="18"/>
                <w:szCs w:val="18"/>
              </w:rPr>
            </w:pPr>
          </w:p>
        </w:tc>
      </w:tr>
      <w:tr w:rsidR="00C546B7" w:rsidRPr="00DE7BCD" w14:paraId="006961B2" w14:textId="77777777" w:rsidTr="00A23EAB">
        <w:trPr>
          <w:trHeight w:hRule="exact" w:val="278"/>
        </w:trPr>
        <w:tc>
          <w:tcPr>
            <w:tcW w:w="2856" w:type="dxa"/>
            <w:tcBorders>
              <w:top w:val="single" w:sz="4" w:space="0" w:color="000000"/>
              <w:left w:val="single" w:sz="4" w:space="0" w:color="000000"/>
              <w:bottom w:val="single" w:sz="4" w:space="0" w:color="000000"/>
              <w:right w:val="single" w:sz="4" w:space="0" w:color="000000"/>
            </w:tcBorders>
            <w:hideMark/>
          </w:tcPr>
          <w:p w14:paraId="773057C8" w14:textId="77777777" w:rsidR="00C546B7" w:rsidRPr="00DE7BCD" w:rsidRDefault="00C546B7" w:rsidP="00A23EAB">
            <w:pPr>
              <w:spacing w:line="264" w:lineRule="exact"/>
              <w:ind w:left="52" w:right="-20"/>
              <w:rPr>
                <w:rFonts w:ascii="Calibri" w:eastAsia="Calibri" w:hAnsi="Calibri" w:cs="Calibri"/>
                <w:i/>
                <w:iCs/>
                <w:sz w:val="18"/>
                <w:szCs w:val="18"/>
              </w:rPr>
            </w:pPr>
            <w:r w:rsidRPr="00DE7BCD">
              <w:rPr>
                <w:rFonts w:ascii="Calibri" w:eastAsia="Calibri" w:hAnsi="Calibri" w:cs="Calibri"/>
                <w:i/>
                <w:iCs/>
                <w:position w:val="1"/>
                <w:sz w:val="18"/>
                <w:szCs w:val="18"/>
              </w:rPr>
              <w:t>Squalius cephalus</w:t>
            </w:r>
          </w:p>
        </w:tc>
        <w:tc>
          <w:tcPr>
            <w:tcW w:w="2107" w:type="dxa"/>
            <w:tcBorders>
              <w:top w:val="single" w:sz="4" w:space="0" w:color="000000"/>
              <w:left w:val="single" w:sz="4" w:space="0" w:color="000000"/>
              <w:bottom w:val="single" w:sz="4" w:space="0" w:color="000000"/>
              <w:right w:val="single" w:sz="4" w:space="0" w:color="000000"/>
            </w:tcBorders>
            <w:hideMark/>
          </w:tcPr>
          <w:p w14:paraId="14A49B5B" w14:textId="77777777" w:rsidR="00C546B7" w:rsidRPr="00DE7BCD" w:rsidRDefault="00C546B7" w:rsidP="00A23EAB">
            <w:pPr>
              <w:spacing w:line="264" w:lineRule="exact"/>
              <w:ind w:left="52" w:right="-20"/>
              <w:rPr>
                <w:rFonts w:ascii="Calibri" w:eastAsia="Calibri" w:hAnsi="Calibri" w:cs="Calibri"/>
                <w:sz w:val="18"/>
                <w:szCs w:val="18"/>
              </w:rPr>
            </w:pPr>
            <w:r w:rsidRPr="00DE7BCD">
              <w:rPr>
                <w:rFonts w:ascii="Calibri" w:eastAsia="Calibri" w:hAnsi="Calibri" w:cs="Calibri"/>
                <w:sz w:val="18"/>
                <w:szCs w:val="18"/>
              </w:rPr>
              <w:t>Cavedano</w:t>
            </w:r>
          </w:p>
        </w:tc>
        <w:tc>
          <w:tcPr>
            <w:tcW w:w="773" w:type="dxa"/>
            <w:tcBorders>
              <w:top w:val="single" w:sz="4" w:space="0" w:color="000000"/>
              <w:left w:val="single" w:sz="4" w:space="0" w:color="000000"/>
              <w:bottom w:val="single" w:sz="4" w:space="0" w:color="000000"/>
              <w:right w:val="single" w:sz="4" w:space="0" w:color="000000"/>
            </w:tcBorders>
          </w:tcPr>
          <w:p w14:paraId="09E8A3BD" w14:textId="77777777" w:rsidR="00C546B7" w:rsidRPr="00DE7BCD" w:rsidRDefault="00C546B7" w:rsidP="00A23EAB">
            <w:pPr>
              <w:rPr>
                <w:sz w:val="18"/>
                <w:szCs w:val="18"/>
              </w:rPr>
            </w:pPr>
          </w:p>
        </w:tc>
        <w:tc>
          <w:tcPr>
            <w:tcW w:w="787" w:type="dxa"/>
            <w:tcBorders>
              <w:top w:val="single" w:sz="4" w:space="0" w:color="000000"/>
              <w:left w:val="single" w:sz="4" w:space="0" w:color="000000"/>
              <w:bottom w:val="single" w:sz="4" w:space="0" w:color="000000"/>
              <w:right w:val="single" w:sz="4" w:space="0" w:color="000000"/>
            </w:tcBorders>
          </w:tcPr>
          <w:p w14:paraId="3CDE4D8C" w14:textId="77777777" w:rsidR="00C546B7" w:rsidRPr="00DE7BCD" w:rsidRDefault="00C546B7" w:rsidP="00A23EAB">
            <w:pPr>
              <w:rPr>
                <w:sz w:val="18"/>
                <w:szCs w:val="18"/>
              </w:rPr>
            </w:pPr>
          </w:p>
        </w:tc>
        <w:tc>
          <w:tcPr>
            <w:tcW w:w="1843" w:type="dxa"/>
            <w:tcBorders>
              <w:top w:val="single" w:sz="4" w:space="0" w:color="000000"/>
              <w:left w:val="single" w:sz="4" w:space="0" w:color="000000"/>
              <w:bottom w:val="single" w:sz="4" w:space="0" w:color="000000"/>
              <w:right w:val="single" w:sz="4" w:space="0" w:color="000000"/>
            </w:tcBorders>
          </w:tcPr>
          <w:p w14:paraId="3751BD11" w14:textId="77777777" w:rsidR="00C546B7" w:rsidRPr="00DE7BCD" w:rsidRDefault="00C546B7" w:rsidP="00A23EAB">
            <w:pPr>
              <w:rPr>
                <w:sz w:val="18"/>
                <w:szCs w:val="18"/>
              </w:rPr>
            </w:pPr>
          </w:p>
        </w:tc>
        <w:tc>
          <w:tcPr>
            <w:tcW w:w="1272" w:type="dxa"/>
            <w:tcBorders>
              <w:top w:val="single" w:sz="4" w:space="0" w:color="000000"/>
              <w:left w:val="single" w:sz="4" w:space="0" w:color="000000"/>
              <w:bottom w:val="single" w:sz="4" w:space="0" w:color="000000"/>
              <w:right w:val="single" w:sz="4" w:space="0" w:color="000000"/>
            </w:tcBorders>
            <w:vAlign w:val="center"/>
            <w:hideMark/>
          </w:tcPr>
          <w:p w14:paraId="55CEFA69" w14:textId="77777777" w:rsidR="00C546B7" w:rsidRPr="00DE7BCD" w:rsidRDefault="00C546B7" w:rsidP="00A23EAB">
            <w:pPr>
              <w:spacing w:line="264" w:lineRule="exact"/>
              <w:ind w:left="541" w:right="515"/>
              <w:jc w:val="center"/>
              <w:rPr>
                <w:rFonts w:ascii="Calibri" w:eastAsia="Calibri" w:hAnsi="Calibri" w:cs="Calibri"/>
                <w:sz w:val="18"/>
                <w:szCs w:val="18"/>
              </w:rPr>
            </w:pPr>
            <w:r w:rsidRPr="00DE7BCD">
              <w:rPr>
                <w:rFonts w:ascii="Calibri" w:eastAsia="Calibri" w:hAnsi="Calibri" w:cs="Calibri"/>
                <w:sz w:val="18"/>
                <w:szCs w:val="18"/>
              </w:rPr>
              <w:t>1</w:t>
            </w:r>
          </w:p>
        </w:tc>
      </w:tr>
      <w:tr w:rsidR="00C546B7" w:rsidRPr="00DE7BCD" w14:paraId="1B294263" w14:textId="77777777" w:rsidTr="00A23EAB">
        <w:trPr>
          <w:trHeight w:hRule="exact" w:val="278"/>
        </w:trPr>
        <w:tc>
          <w:tcPr>
            <w:tcW w:w="2856" w:type="dxa"/>
            <w:tcBorders>
              <w:top w:val="single" w:sz="4" w:space="0" w:color="000000"/>
              <w:left w:val="single" w:sz="4" w:space="0" w:color="000000"/>
              <w:bottom w:val="single" w:sz="4" w:space="0" w:color="000000"/>
              <w:right w:val="single" w:sz="4" w:space="0" w:color="000000"/>
            </w:tcBorders>
            <w:hideMark/>
          </w:tcPr>
          <w:p w14:paraId="65D58B15" w14:textId="77777777" w:rsidR="00C546B7" w:rsidRPr="00DE7BCD" w:rsidRDefault="00C546B7" w:rsidP="00A23EAB">
            <w:pPr>
              <w:spacing w:line="264" w:lineRule="exact"/>
              <w:ind w:left="52" w:right="-20"/>
              <w:rPr>
                <w:rFonts w:ascii="Calibri" w:eastAsia="Calibri" w:hAnsi="Calibri" w:cs="Calibri"/>
                <w:i/>
                <w:iCs/>
                <w:sz w:val="18"/>
                <w:szCs w:val="18"/>
              </w:rPr>
            </w:pPr>
            <w:r w:rsidRPr="00DE7BCD">
              <w:rPr>
                <w:rFonts w:ascii="Calibri" w:eastAsia="Calibri" w:hAnsi="Calibri" w:cs="Calibri"/>
                <w:i/>
                <w:iCs/>
                <w:position w:val="1"/>
                <w:sz w:val="18"/>
                <w:szCs w:val="18"/>
              </w:rPr>
              <w:t>Cy</w:t>
            </w:r>
            <w:r w:rsidRPr="00DE7BCD">
              <w:rPr>
                <w:rFonts w:ascii="Calibri" w:eastAsia="Calibri" w:hAnsi="Calibri" w:cs="Calibri"/>
                <w:i/>
                <w:iCs/>
                <w:spacing w:val="-1"/>
                <w:position w:val="1"/>
                <w:sz w:val="18"/>
                <w:szCs w:val="18"/>
              </w:rPr>
              <w:t>p</w:t>
            </w:r>
            <w:r w:rsidRPr="00DE7BCD">
              <w:rPr>
                <w:rFonts w:ascii="Calibri" w:eastAsia="Calibri" w:hAnsi="Calibri" w:cs="Calibri"/>
                <w:i/>
                <w:iCs/>
                <w:spacing w:val="1"/>
                <w:position w:val="1"/>
                <w:sz w:val="18"/>
                <w:szCs w:val="18"/>
              </w:rPr>
              <w:t>r</w:t>
            </w:r>
            <w:r w:rsidRPr="00DE7BCD">
              <w:rPr>
                <w:rFonts w:ascii="Calibri" w:eastAsia="Calibri" w:hAnsi="Calibri" w:cs="Calibri"/>
                <w:i/>
                <w:iCs/>
                <w:position w:val="1"/>
                <w:sz w:val="18"/>
                <w:szCs w:val="18"/>
              </w:rPr>
              <w:t>i</w:t>
            </w:r>
            <w:r w:rsidRPr="00DE7BCD">
              <w:rPr>
                <w:rFonts w:ascii="Calibri" w:eastAsia="Calibri" w:hAnsi="Calibri" w:cs="Calibri"/>
                <w:i/>
                <w:iCs/>
                <w:spacing w:val="-1"/>
                <w:position w:val="1"/>
                <w:sz w:val="18"/>
                <w:szCs w:val="18"/>
              </w:rPr>
              <w:t>nu</w:t>
            </w:r>
            <w:r w:rsidRPr="00DE7BCD">
              <w:rPr>
                <w:rFonts w:ascii="Calibri" w:eastAsia="Calibri" w:hAnsi="Calibri" w:cs="Calibri"/>
                <w:i/>
                <w:iCs/>
                <w:position w:val="1"/>
                <w:sz w:val="18"/>
                <w:szCs w:val="18"/>
              </w:rPr>
              <w:t>s</w:t>
            </w:r>
            <w:r w:rsidRPr="00DE7BCD">
              <w:rPr>
                <w:i/>
                <w:iCs/>
                <w:spacing w:val="-17"/>
                <w:position w:val="1"/>
                <w:sz w:val="18"/>
                <w:szCs w:val="18"/>
              </w:rPr>
              <w:t xml:space="preserve"> </w:t>
            </w:r>
            <w:r w:rsidRPr="00DE7BCD">
              <w:rPr>
                <w:rFonts w:ascii="Calibri" w:eastAsia="Calibri" w:hAnsi="Calibri" w:cs="Calibri"/>
                <w:i/>
                <w:iCs/>
                <w:spacing w:val="-1"/>
                <w:position w:val="1"/>
                <w:sz w:val="18"/>
                <w:szCs w:val="18"/>
              </w:rPr>
              <w:t>ca</w:t>
            </w:r>
            <w:r w:rsidRPr="00DE7BCD">
              <w:rPr>
                <w:rFonts w:ascii="Calibri" w:eastAsia="Calibri" w:hAnsi="Calibri" w:cs="Calibri"/>
                <w:i/>
                <w:iCs/>
                <w:spacing w:val="1"/>
                <w:position w:val="1"/>
                <w:sz w:val="18"/>
                <w:szCs w:val="18"/>
              </w:rPr>
              <w:t>r</w:t>
            </w:r>
            <w:r w:rsidRPr="00DE7BCD">
              <w:rPr>
                <w:rFonts w:ascii="Calibri" w:eastAsia="Calibri" w:hAnsi="Calibri" w:cs="Calibri"/>
                <w:i/>
                <w:iCs/>
                <w:spacing w:val="-1"/>
                <w:position w:val="1"/>
                <w:sz w:val="18"/>
                <w:szCs w:val="18"/>
              </w:rPr>
              <w:t>p</w:t>
            </w:r>
            <w:r w:rsidRPr="00DE7BCD">
              <w:rPr>
                <w:rFonts w:ascii="Calibri" w:eastAsia="Calibri" w:hAnsi="Calibri" w:cs="Calibri"/>
                <w:i/>
                <w:iCs/>
                <w:position w:val="1"/>
                <w:sz w:val="18"/>
                <w:szCs w:val="18"/>
              </w:rPr>
              <w:t>io</w:t>
            </w:r>
          </w:p>
        </w:tc>
        <w:tc>
          <w:tcPr>
            <w:tcW w:w="2107" w:type="dxa"/>
            <w:tcBorders>
              <w:top w:val="single" w:sz="4" w:space="0" w:color="000000"/>
              <w:left w:val="single" w:sz="4" w:space="0" w:color="000000"/>
              <w:bottom w:val="single" w:sz="4" w:space="0" w:color="000000"/>
              <w:right w:val="single" w:sz="4" w:space="0" w:color="000000"/>
            </w:tcBorders>
            <w:hideMark/>
          </w:tcPr>
          <w:p w14:paraId="4C457EEB" w14:textId="77777777" w:rsidR="00C546B7" w:rsidRPr="00DE7BCD" w:rsidRDefault="00C546B7" w:rsidP="00A23EAB">
            <w:pPr>
              <w:spacing w:line="264" w:lineRule="exact"/>
              <w:ind w:left="52" w:right="-20"/>
              <w:rPr>
                <w:rFonts w:ascii="Calibri" w:eastAsia="Calibri" w:hAnsi="Calibri" w:cs="Calibri"/>
                <w:sz w:val="18"/>
                <w:szCs w:val="18"/>
              </w:rPr>
            </w:pPr>
            <w:r w:rsidRPr="00DE7BCD">
              <w:rPr>
                <w:rFonts w:ascii="Calibri" w:eastAsia="Calibri" w:hAnsi="Calibri" w:cs="Calibri"/>
                <w:position w:val="1"/>
                <w:sz w:val="18"/>
                <w:szCs w:val="18"/>
              </w:rPr>
              <w:t>Car</w:t>
            </w:r>
            <w:r w:rsidRPr="00DE7BCD">
              <w:rPr>
                <w:rFonts w:ascii="Calibri" w:eastAsia="Calibri" w:hAnsi="Calibri" w:cs="Calibri"/>
                <w:spacing w:val="-1"/>
                <w:position w:val="1"/>
                <w:sz w:val="18"/>
                <w:szCs w:val="18"/>
              </w:rPr>
              <w:t>p</w:t>
            </w:r>
            <w:r w:rsidRPr="00DE7BCD">
              <w:rPr>
                <w:rFonts w:ascii="Calibri" w:eastAsia="Calibri" w:hAnsi="Calibri" w:cs="Calibri"/>
                <w:position w:val="1"/>
                <w:sz w:val="18"/>
                <w:szCs w:val="18"/>
              </w:rPr>
              <w:t>a</w:t>
            </w:r>
          </w:p>
        </w:tc>
        <w:tc>
          <w:tcPr>
            <w:tcW w:w="773" w:type="dxa"/>
            <w:tcBorders>
              <w:top w:val="single" w:sz="4" w:space="0" w:color="000000"/>
              <w:left w:val="single" w:sz="4" w:space="0" w:color="000000"/>
              <w:bottom w:val="single" w:sz="4" w:space="0" w:color="000000"/>
              <w:right w:val="single" w:sz="4" w:space="0" w:color="000000"/>
            </w:tcBorders>
          </w:tcPr>
          <w:p w14:paraId="2122E0E1" w14:textId="77777777" w:rsidR="00C546B7" w:rsidRPr="00DE7BCD" w:rsidRDefault="00C546B7" w:rsidP="00A23EAB">
            <w:pPr>
              <w:rPr>
                <w:sz w:val="18"/>
                <w:szCs w:val="18"/>
              </w:rPr>
            </w:pPr>
          </w:p>
        </w:tc>
        <w:tc>
          <w:tcPr>
            <w:tcW w:w="787" w:type="dxa"/>
            <w:tcBorders>
              <w:top w:val="single" w:sz="4" w:space="0" w:color="000000"/>
              <w:left w:val="single" w:sz="4" w:space="0" w:color="000000"/>
              <w:bottom w:val="single" w:sz="4" w:space="0" w:color="000000"/>
              <w:right w:val="single" w:sz="4" w:space="0" w:color="000000"/>
            </w:tcBorders>
          </w:tcPr>
          <w:p w14:paraId="5219D39B" w14:textId="77777777" w:rsidR="00C546B7" w:rsidRPr="00DE7BCD" w:rsidRDefault="00C546B7" w:rsidP="00A23EAB">
            <w:pPr>
              <w:rPr>
                <w:sz w:val="18"/>
                <w:szCs w:val="18"/>
              </w:rPr>
            </w:pPr>
          </w:p>
        </w:tc>
        <w:tc>
          <w:tcPr>
            <w:tcW w:w="1843" w:type="dxa"/>
            <w:tcBorders>
              <w:top w:val="single" w:sz="4" w:space="0" w:color="000000"/>
              <w:left w:val="single" w:sz="4" w:space="0" w:color="000000"/>
              <w:bottom w:val="single" w:sz="4" w:space="0" w:color="000000"/>
              <w:right w:val="single" w:sz="4" w:space="0" w:color="000000"/>
            </w:tcBorders>
          </w:tcPr>
          <w:p w14:paraId="43D7C02B" w14:textId="77777777" w:rsidR="00C546B7" w:rsidRPr="00DE7BCD" w:rsidRDefault="00C546B7" w:rsidP="00A23EAB">
            <w:pPr>
              <w:rPr>
                <w:sz w:val="18"/>
                <w:szCs w:val="18"/>
              </w:rPr>
            </w:pPr>
          </w:p>
        </w:tc>
        <w:tc>
          <w:tcPr>
            <w:tcW w:w="1272" w:type="dxa"/>
            <w:tcBorders>
              <w:top w:val="single" w:sz="4" w:space="0" w:color="000000"/>
              <w:left w:val="single" w:sz="4" w:space="0" w:color="000000"/>
              <w:bottom w:val="single" w:sz="4" w:space="0" w:color="000000"/>
              <w:right w:val="single" w:sz="4" w:space="0" w:color="000000"/>
            </w:tcBorders>
            <w:vAlign w:val="center"/>
            <w:hideMark/>
          </w:tcPr>
          <w:p w14:paraId="46F409D0" w14:textId="77777777" w:rsidR="00C546B7" w:rsidRPr="00DE7BCD" w:rsidRDefault="00C546B7" w:rsidP="00A23EAB">
            <w:pPr>
              <w:spacing w:line="264" w:lineRule="exact"/>
              <w:ind w:left="483" w:right="459"/>
              <w:jc w:val="center"/>
              <w:rPr>
                <w:rFonts w:ascii="Calibri" w:eastAsia="Calibri" w:hAnsi="Calibri" w:cs="Calibri"/>
                <w:sz w:val="18"/>
                <w:szCs w:val="18"/>
              </w:rPr>
            </w:pPr>
            <w:r w:rsidRPr="00DE7BCD">
              <w:rPr>
                <w:rFonts w:ascii="Calibri" w:eastAsia="Calibri" w:hAnsi="Calibri" w:cs="Calibri"/>
                <w:sz w:val="18"/>
                <w:szCs w:val="18"/>
              </w:rPr>
              <w:t>13</w:t>
            </w:r>
          </w:p>
        </w:tc>
      </w:tr>
      <w:tr w:rsidR="00C546B7" w:rsidRPr="00DE7BCD" w14:paraId="253BCA16" w14:textId="77777777" w:rsidTr="00A23EAB">
        <w:trPr>
          <w:trHeight w:hRule="exact" w:val="278"/>
        </w:trPr>
        <w:tc>
          <w:tcPr>
            <w:tcW w:w="2856" w:type="dxa"/>
            <w:tcBorders>
              <w:top w:val="single" w:sz="4" w:space="0" w:color="000000"/>
              <w:left w:val="single" w:sz="4" w:space="0" w:color="000000"/>
              <w:bottom w:val="single" w:sz="4" w:space="0" w:color="000000"/>
              <w:right w:val="single" w:sz="4" w:space="0" w:color="000000"/>
            </w:tcBorders>
            <w:hideMark/>
          </w:tcPr>
          <w:p w14:paraId="18E490EE" w14:textId="77777777" w:rsidR="00C546B7" w:rsidRPr="00DE7BCD" w:rsidRDefault="00C546B7" w:rsidP="00A23EAB">
            <w:pPr>
              <w:spacing w:line="264" w:lineRule="exact"/>
              <w:ind w:left="52" w:right="-20"/>
              <w:rPr>
                <w:rFonts w:ascii="Calibri" w:eastAsia="Calibri" w:hAnsi="Calibri" w:cs="Calibri"/>
                <w:i/>
                <w:iCs/>
                <w:sz w:val="18"/>
                <w:szCs w:val="18"/>
              </w:rPr>
            </w:pPr>
            <w:r w:rsidRPr="00DE7BCD">
              <w:rPr>
                <w:rFonts w:ascii="Calibri" w:eastAsia="Calibri" w:hAnsi="Calibri" w:cs="Calibri"/>
                <w:i/>
                <w:iCs/>
                <w:color w:val="FF0000"/>
                <w:position w:val="1"/>
                <w:sz w:val="18"/>
                <w:szCs w:val="18"/>
              </w:rPr>
              <w:t>G</w:t>
            </w:r>
            <w:r w:rsidRPr="00DE7BCD">
              <w:rPr>
                <w:rFonts w:ascii="Calibri" w:eastAsia="Calibri" w:hAnsi="Calibri" w:cs="Calibri"/>
                <w:i/>
                <w:iCs/>
                <w:color w:val="FF0000"/>
                <w:spacing w:val="-1"/>
                <w:position w:val="1"/>
                <w:sz w:val="18"/>
                <w:szCs w:val="18"/>
              </w:rPr>
              <w:t>a</w:t>
            </w:r>
            <w:r w:rsidRPr="00DE7BCD">
              <w:rPr>
                <w:rFonts w:ascii="Calibri" w:eastAsia="Calibri" w:hAnsi="Calibri" w:cs="Calibri"/>
                <w:i/>
                <w:iCs/>
                <w:color w:val="FF0000"/>
                <w:spacing w:val="1"/>
                <w:position w:val="1"/>
                <w:sz w:val="18"/>
                <w:szCs w:val="18"/>
              </w:rPr>
              <w:t>m</w:t>
            </w:r>
            <w:r w:rsidRPr="00DE7BCD">
              <w:rPr>
                <w:rFonts w:ascii="Calibri" w:eastAsia="Calibri" w:hAnsi="Calibri" w:cs="Calibri"/>
                <w:i/>
                <w:iCs/>
                <w:color w:val="FF0000"/>
                <w:spacing w:val="-1"/>
                <w:position w:val="1"/>
                <w:sz w:val="18"/>
                <w:szCs w:val="18"/>
              </w:rPr>
              <w:t>bu</w:t>
            </w:r>
            <w:r w:rsidRPr="00DE7BCD">
              <w:rPr>
                <w:rFonts w:ascii="Calibri" w:eastAsia="Calibri" w:hAnsi="Calibri" w:cs="Calibri"/>
                <w:i/>
                <w:iCs/>
                <w:color w:val="FF0000"/>
                <w:spacing w:val="1"/>
                <w:position w:val="1"/>
                <w:sz w:val="18"/>
                <w:szCs w:val="18"/>
              </w:rPr>
              <w:t>s</w:t>
            </w:r>
            <w:r w:rsidRPr="00DE7BCD">
              <w:rPr>
                <w:rFonts w:ascii="Calibri" w:eastAsia="Calibri" w:hAnsi="Calibri" w:cs="Calibri"/>
                <w:i/>
                <w:iCs/>
                <w:color w:val="FF0000"/>
                <w:position w:val="1"/>
                <w:sz w:val="18"/>
                <w:szCs w:val="18"/>
              </w:rPr>
              <w:t>ia</w:t>
            </w:r>
            <w:r w:rsidRPr="00DE7BCD">
              <w:rPr>
                <w:i/>
                <w:iCs/>
                <w:color w:val="FF0000"/>
                <w:spacing w:val="3"/>
                <w:position w:val="1"/>
                <w:sz w:val="18"/>
                <w:szCs w:val="18"/>
              </w:rPr>
              <w:t xml:space="preserve"> </w:t>
            </w:r>
            <w:r w:rsidRPr="00DE7BCD">
              <w:rPr>
                <w:rFonts w:ascii="Calibri" w:eastAsia="Calibri" w:hAnsi="Calibri" w:cs="Calibri"/>
                <w:i/>
                <w:iCs/>
                <w:color w:val="FF0000"/>
                <w:spacing w:val="-1"/>
                <w:position w:val="1"/>
                <w:sz w:val="18"/>
                <w:szCs w:val="18"/>
              </w:rPr>
              <w:t>h</w:t>
            </w:r>
            <w:r w:rsidRPr="00DE7BCD">
              <w:rPr>
                <w:rFonts w:ascii="Calibri" w:eastAsia="Calibri" w:hAnsi="Calibri" w:cs="Calibri"/>
                <w:i/>
                <w:iCs/>
                <w:color w:val="FF0000"/>
                <w:position w:val="1"/>
                <w:sz w:val="18"/>
                <w:szCs w:val="18"/>
              </w:rPr>
              <w:t>ol</w:t>
            </w:r>
            <w:r w:rsidRPr="00DE7BCD">
              <w:rPr>
                <w:rFonts w:ascii="Calibri" w:eastAsia="Calibri" w:hAnsi="Calibri" w:cs="Calibri"/>
                <w:i/>
                <w:iCs/>
                <w:color w:val="FF0000"/>
                <w:spacing w:val="-1"/>
                <w:position w:val="1"/>
                <w:sz w:val="18"/>
                <w:szCs w:val="18"/>
              </w:rPr>
              <w:t>b</w:t>
            </w:r>
            <w:r w:rsidRPr="00DE7BCD">
              <w:rPr>
                <w:rFonts w:ascii="Calibri" w:eastAsia="Calibri" w:hAnsi="Calibri" w:cs="Calibri"/>
                <w:i/>
                <w:iCs/>
                <w:color w:val="FF0000"/>
                <w:spacing w:val="1"/>
                <w:position w:val="1"/>
                <w:sz w:val="18"/>
                <w:szCs w:val="18"/>
              </w:rPr>
              <w:t>r</w:t>
            </w:r>
            <w:r w:rsidRPr="00DE7BCD">
              <w:rPr>
                <w:rFonts w:ascii="Calibri" w:eastAsia="Calibri" w:hAnsi="Calibri" w:cs="Calibri"/>
                <w:i/>
                <w:iCs/>
                <w:color w:val="FF0000"/>
                <w:position w:val="1"/>
                <w:sz w:val="18"/>
                <w:szCs w:val="18"/>
              </w:rPr>
              <w:t>ooki</w:t>
            </w:r>
          </w:p>
        </w:tc>
        <w:tc>
          <w:tcPr>
            <w:tcW w:w="2107" w:type="dxa"/>
            <w:tcBorders>
              <w:top w:val="single" w:sz="4" w:space="0" w:color="000000"/>
              <w:left w:val="single" w:sz="4" w:space="0" w:color="000000"/>
              <w:bottom w:val="single" w:sz="4" w:space="0" w:color="000000"/>
              <w:right w:val="single" w:sz="4" w:space="0" w:color="000000"/>
            </w:tcBorders>
            <w:hideMark/>
          </w:tcPr>
          <w:p w14:paraId="1398C072" w14:textId="77777777" w:rsidR="00C546B7" w:rsidRPr="00DE7BCD" w:rsidRDefault="00C546B7" w:rsidP="00A23EAB">
            <w:pPr>
              <w:spacing w:line="264" w:lineRule="exact"/>
              <w:ind w:left="52" w:right="-20"/>
              <w:rPr>
                <w:rFonts w:ascii="Calibri" w:eastAsia="Calibri" w:hAnsi="Calibri" w:cs="Calibri"/>
                <w:sz w:val="18"/>
                <w:szCs w:val="18"/>
              </w:rPr>
            </w:pPr>
            <w:r w:rsidRPr="00DE7BCD">
              <w:rPr>
                <w:rFonts w:ascii="Calibri" w:eastAsia="Calibri" w:hAnsi="Calibri" w:cs="Calibri"/>
                <w:position w:val="1"/>
                <w:sz w:val="18"/>
                <w:szCs w:val="18"/>
              </w:rPr>
              <w:t>Ga</w:t>
            </w:r>
            <w:r w:rsidRPr="00DE7BCD">
              <w:rPr>
                <w:rFonts w:ascii="Calibri" w:eastAsia="Calibri" w:hAnsi="Calibri" w:cs="Calibri"/>
                <w:spacing w:val="1"/>
                <w:position w:val="1"/>
                <w:sz w:val="18"/>
                <w:szCs w:val="18"/>
              </w:rPr>
              <w:t>m</w:t>
            </w:r>
            <w:r w:rsidRPr="00DE7BCD">
              <w:rPr>
                <w:rFonts w:ascii="Calibri" w:eastAsia="Calibri" w:hAnsi="Calibri" w:cs="Calibri"/>
                <w:spacing w:val="-1"/>
                <w:position w:val="1"/>
                <w:sz w:val="18"/>
                <w:szCs w:val="18"/>
              </w:rPr>
              <w:t>bu</w:t>
            </w:r>
            <w:r w:rsidRPr="00DE7BCD">
              <w:rPr>
                <w:rFonts w:ascii="Calibri" w:eastAsia="Calibri" w:hAnsi="Calibri" w:cs="Calibri"/>
                <w:position w:val="1"/>
                <w:sz w:val="18"/>
                <w:szCs w:val="18"/>
              </w:rPr>
              <w:t>sia</w:t>
            </w:r>
          </w:p>
        </w:tc>
        <w:tc>
          <w:tcPr>
            <w:tcW w:w="773" w:type="dxa"/>
            <w:tcBorders>
              <w:top w:val="single" w:sz="4" w:space="0" w:color="000000"/>
              <w:left w:val="single" w:sz="4" w:space="0" w:color="000000"/>
              <w:bottom w:val="single" w:sz="4" w:space="0" w:color="000000"/>
              <w:right w:val="single" w:sz="4" w:space="0" w:color="000000"/>
            </w:tcBorders>
          </w:tcPr>
          <w:p w14:paraId="661BA1EA" w14:textId="77777777" w:rsidR="00C546B7" w:rsidRPr="00DE7BCD" w:rsidRDefault="00C546B7" w:rsidP="00A23EAB">
            <w:pPr>
              <w:rPr>
                <w:sz w:val="18"/>
                <w:szCs w:val="18"/>
              </w:rPr>
            </w:pPr>
          </w:p>
        </w:tc>
        <w:tc>
          <w:tcPr>
            <w:tcW w:w="787" w:type="dxa"/>
            <w:tcBorders>
              <w:top w:val="single" w:sz="4" w:space="0" w:color="000000"/>
              <w:left w:val="single" w:sz="4" w:space="0" w:color="000000"/>
              <w:bottom w:val="single" w:sz="4" w:space="0" w:color="000000"/>
              <w:right w:val="single" w:sz="4" w:space="0" w:color="000000"/>
            </w:tcBorders>
          </w:tcPr>
          <w:p w14:paraId="4D1F794E" w14:textId="77777777" w:rsidR="00C546B7" w:rsidRPr="00DE7BCD" w:rsidRDefault="00C546B7" w:rsidP="00A23EAB">
            <w:pPr>
              <w:rPr>
                <w:sz w:val="18"/>
                <w:szCs w:val="18"/>
              </w:rPr>
            </w:pPr>
          </w:p>
        </w:tc>
        <w:tc>
          <w:tcPr>
            <w:tcW w:w="1843" w:type="dxa"/>
            <w:tcBorders>
              <w:top w:val="single" w:sz="4" w:space="0" w:color="000000"/>
              <w:left w:val="single" w:sz="4" w:space="0" w:color="000000"/>
              <w:bottom w:val="single" w:sz="4" w:space="0" w:color="000000"/>
              <w:right w:val="single" w:sz="4" w:space="0" w:color="000000"/>
            </w:tcBorders>
          </w:tcPr>
          <w:p w14:paraId="4B7D835F" w14:textId="77777777" w:rsidR="00C546B7" w:rsidRPr="00DE7BCD" w:rsidRDefault="00C546B7" w:rsidP="00A23EAB">
            <w:pPr>
              <w:rPr>
                <w:sz w:val="18"/>
                <w:szCs w:val="18"/>
              </w:rPr>
            </w:pPr>
          </w:p>
        </w:tc>
        <w:tc>
          <w:tcPr>
            <w:tcW w:w="1272" w:type="dxa"/>
            <w:tcBorders>
              <w:top w:val="single" w:sz="4" w:space="0" w:color="000000"/>
              <w:left w:val="single" w:sz="4" w:space="0" w:color="000000"/>
              <w:bottom w:val="single" w:sz="4" w:space="0" w:color="000000"/>
              <w:right w:val="single" w:sz="4" w:space="0" w:color="000000"/>
            </w:tcBorders>
            <w:vAlign w:val="center"/>
            <w:hideMark/>
          </w:tcPr>
          <w:p w14:paraId="2925ABC7" w14:textId="77777777" w:rsidR="00C546B7" w:rsidRPr="00DE7BCD" w:rsidRDefault="00C546B7" w:rsidP="00A23EAB">
            <w:pPr>
              <w:spacing w:line="264" w:lineRule="exact"/>
              <w:ind w:left="348" w:right="357"/>
              <w:jc w:val="center"/>
              <w:rPr>
                <w:rFonts w:ascii="Calibri" w:eastAsia="Calibri" w:hAnsi="Calibri" w:cs="Calibri"/>
                <w:sz w:val="18"/>
                <w:szCs w:val="18"/>
              </w:rPr>
            </w:pPr>
            <w:r w:rsidRPr="00DE7BCD">
              <w:rPr>
                <w:rFonts w:ascii="Calibri" w:eastAsia="Calibri" w:hAnsi="Calibri" w:cs="Calibri"/>
                <w:sz w:val="18"/>
                <w:szCs w:val="18"/>
              </w:rPr>
              <w:t>8</w:t>
            </w:r>
          </w:p>
        </w:tc>
      </w:tr>
      <w:tr w:rsidR="00C546B7" w:rsidRPr="00DE7BCD" w14:paraId="38300EAC" w14:textId="77777777" w:rsidTr="00A23EAB">
        <w:trPr>
          <w:trHeight w:hRule="exact" w:val="278"/>
        </w:trPr>
        <w:tc>
          <w:tcPr>
            <w:tcW w:w="2856" w:type="dxa"/>
            <w:tcBorders>
              <w:top w:val="single" w:sz="4" w:space="0" w:color="000000"/>
              <w:left w:val="single" w:sz="4" w:space="0" w:color="000000"/>
              <w:bottom w:val="single" w:sz="4" w:space="0" w:color="000000"/>
              <w:right w:val="single" w:sz="4" w:space="0" w:color="000000"/>
            </w:tcBorders>
            <w:hideMark/>
          </w:tcPr>
          <w:p w14:paraId="01C46AD7" w14:textId="77777777" w:rsidR="00C546B7" w:rsidRPr="00DE7BCD" w:rsidRDefault="00C546B7" w:rsidP="00A23EAB">
            <w:pPr>
              <w:spacing w:line="264" w:lineRule="exact"/>
              <w:ind w:left="52" w:right="-20"/>
              <w:rPr>
                <w:rFonts w:ascii="Calibri" w:eastAsia="Calibri" w:hAnsi="Calibri" w:cs="Calibri"/>
                <w:i/>
                <w:iCs/>
                <w:sz w:val="18"/>
                <w:szCs w:val="18"/>
              </w:rPr>
            </w:pPr>
            <w:r w:rsidRPr="00DE7BCD">
              <w:rPr>
                <w:rFonts w:ascii="Calibri" w:eastAsia="Calibri" w:hAnsi="Calibri" w:cs="Calibri"/>
                <w:i/>
                <w:iCs/>
                <w:color w:val="FF0000"/>
                <w:spacing w:val="1"/>
                <w:position w:val="1"/>
                <w:sz w:val="18"/>
                <w:szCs w:val="18"/>
              </w:rPr>
              <w:t>L</w:t>
            </w:r>
            <w:r w:rsidRPr="00DE7BCD">
              <w:rPr>
                <w:rFonts w:ascii="Calibri" w:eastAsia="Calibri" w:hAnsi="Calibri" w:cs="Calibri"/>
                <w:i/>
                <w:iCs/>
                <w:color w:val="FF0000"/>
                <w:position w:val="1"/>
                <w:sz w:val="18"/>
                <w:szCs w:val="18"/>
              </w:rPr>
              <w:t>e</w:t>
            </w:r>
            <w:r w:rsidRPr="00DE7BCD">
              <w:rPr>
                <w:rFonts w:ascii="Calibri" w:eastAsia="Calibri" w:hAnsi="Calibri" w:cs="Calibri"/>
                <w:i/>
                <w:iCs/>
                <w:color w:val="FF0000"/>
                <w:spacing w:val="-1"/>
                <w:position w:val="1"/>
                <w:sz w:val="18"/>
                <w:szCs w:val="18"/>
              </w:rPr>
              <w:t>p</w:t>
            </w:r>
            <w:r w:rsidRPr="00DE7BCD">
              <w:rPr>
                <w:rFonts w:ascii="Calibri" w:eastAsia="Calibri" w:hAnsi="Calibri" w:cs="Calibri"/>
                <w:i/>
                <w:iCs/>
                <w:color w:val="FF0000"/>
                <w:position w:val="1"/>
                <w:sz w:val="18"/>
                <w:szCs w:val="18"/>
              </w:rPr>
              <w:t>o</w:t>
            </w:r>
            <w:r w:rsidRPr="00DE7BCD">
              <w:rPr>
                <w:rFonts w:ascii="Calibri" w:eastAsia="Calibri" w:hAnsi="Calibri" w:cs="Calibri"/>
                <w:i/>
                <w:iCs/>
                <w:color w:val="FF0000"/>
                <w:spacing w:val="1"/>
                <w:position w:val="1"/>
                <w:sz w:val="18"/>
                <w:szCs w:val="18"/>
              </w:rPr>
              <w:t>m</w:t>
            </w:r>
            <w:r w:rsidRPr="00DE7BCD">
              <w:rPr>
                <w:rFonts w:ascii="Calibri" w:eastAsia="Calibri" w:hAnsi="Calibri" w:cs="Calibri"/>
                <w:i/>
                <w:iCs/>
                <w:color w:val="FF0000"/>
                <w:position w:val="1"/>
                <w:sz w:val="18"/>
                <w:szCs w:val="18"/>
              </w:rPr>
              <w:t>is</w:t>
            </w:r>
            <w:r w:rsidRPr="00DE7BCD">
              <w:rPr>
                <w:i/>
                <w:iCs/>
                <w:color w:val="FF0000"/>
                <w:spacing w:val="-19"/>
                <w:position w:val="1"/>
                <w:sz w:val="18"/>
                <w:szCs w:val="18"/>
              </w:rPr>
              <w:t xml:space="preserve"> </w:t>
            </w:r>
            <w:r w:rsidRPr="00DE7BCD">
              <w:rPr>
                <w:rFonts w:ascii="Calibri" w:eastAsia="Calibri" w:hAnsi="Calibri" w:cs="Calibri"/>
                <w:i/>
                <w:iCs/>
                <w:color w:val="FF0000"/>
                <w:spacing w:val="-1"/>
                <w:position w:val="1"/>
                <w:sz w:val="18"/>
                <w:szCs w:val="18"/>
              </w:rPr>
              <w:t>g</w:t>
            </w:r>
            <w:r w:rsidRPr="00DE7BCD">
              <w:rPr>
                <w:rFonts w:ascii="Calibri" w:eastAsia="Calibri" w:hAnsi="Calibri" w:cs="Calibri"/>
                <w:i/>
                <w:iCs/>
                <w:color w:val="FF0000"/>
                <w:position w:val="1"/>
                <w:sz w:val="18"/>
                <w:szCs w:val="18"/>
              </w:rPr>
              <w:t>i</w:t>
            </w:r>
            <w:r w:rsidRPr="00DE7BCD">
              <w:rPr>
                <w:rFonts w:ascii="Calibri" w:eastAsia="Calibri" w:hAnsi="Calibri" w:cs="Calibri"/>
                <w:i/>
                <w:iCs/>
                <w:color w:val="FF0000"/>
                <w:spacing w:val="-1"/>
                <w:position w:val="1"/>
                <w:sz w:val="18"/>
                <w:szCs w:val="18"/>
              </w:rPr>
              <w:t>bb</w:t>
            </w:r>
            <w:r w:rsidRPr="00DE7BCD">
              <w:rPr>
                <w:rFonts w:ascii="Calibri" w:eastAsia="Calibri" w:hAnsi="Calibri" w:cs="Calibri"/>
                <w:i/>
                <w:iCs/>
                <w:color w:val="FF0000"/>
                <w:position w:val="1"/>
                <w:sz w:val="18"/>
                <w:szCs w:val="18"/>
              </w:rPr>
              <w:t>o</w:t>
            </w:r>
            <w:r w:rsidRPr="00DE7BCD">
              <w:rPr>
                <w:rFonts w:ascii="Calibri" w:eastAsia="Calibri" w:hAnsi="Calibri" w:cs="Calibri"/>
                <w:i/>
                <w:iCs/>
                <w:color w:val="FF0000"/>
                <w:spacing w:val="1"/>
                <w:position w:val="1"/>
                <w:sz w:val="18"/>
                <w:szCs w:val="18"/>
              </w:rPr>
              <w:t>s</w:t>
            </w:r>
            <w:r w:rsidRPr="00DE7BCD">
              <w:rPr>
                <w:rFonts w:ascii="Calibri" w:eastAsia="Calibri" w:hAnsi="Calibri" w:cs="Calibri"/>
                <w:i/>
                <w:iCs/>
                <w:color w:val="FF0000"/>
                <w:spacing w:val="-1"/>
                <w:position w:val="1"/>
                <w:sz w:val="18"/>
                <w:szCs w:val="18"/>
              </w:rPr>
              <w:t>u</w:t>
            </w:r>
            <w:r w:rsidRPr="00DE7BCD">
              <w:rPr>
                <w:rFonts w:ascii="Calibri" w:eastAsia="Calibri" w:hAnsi="Calibri" w:cs="Calibri"/>
                <w:i/>
                <w:iCs/>
                <w:color w:val="FF0000"/>
                <w:position w:val="1"/>
                <w:sz w:val="18"/>
                <w:szCs w:val="18"/>
              </w:rPr>
              <w:t>s</w:t>
            </w:r>
          </w:p>
        </w:tc>
        <w:tc>
          <w:tcPr>
            <w:tcW w:w="2107" w:type="dxa"/>
            <w:tcBorders>
              <w:top w:val="single" w:sz="4" w:space="0" w:color="000000"/>
              <w:left w:val="single" w:sz="4" w:space="0" w:color="000000"/>
              <w:bottom w:val="single" w:sz="4" w:space="0" w:color="000000"/>
              <w:right w:val="single" w:sz="4" w:space="0" w:color="000000"/>
            </w:tcBorders>
            <w:hideMark/>
          </w:tcPr>
          <w:p w14:paraId="67435A19" w14:textId="77777777" w:rsidR="00C546B7" w:rsidRPr="00DE7BCD" w:rsidRDefault="00C546B7" w:rsidP="00A23EAB">
            <w:pPr>
              <w:spacing w:line="264" w:lineRule="exact"/>
              <w:ind w:left="52" w:right="-20"/>
              <w:rPr>
                <w:rFonts w:ascii="Calibri" w:eastAsia="Calibri" w:hAnsi="Calibri" w:cs="Calibri"/>
                <w:sz w:val="18"/>
                <w:szCs w:val="18"/>
              </w:rPr>
            </w:pPr>
            <w:r w:rsidRPr="00DE7BCD">
              <w:rPr>
                <w:rFonts w:ascii="Calibri" w:eastAsia="Calibri" w:hAnsi="Calibri" w:cs="Calibri"/>
                <w:spacing w:val="1"/>
                <w:position w:val="1"/>
                <w:sz w:val="18"/>
                <w:szCs w:val="18"/>
              </w:rPr>
              <w:t>Pe</w:t>
            </w:r>
            <w:r w:rsidRPr="00DE7BCD">
              <w:rPr>
                <w:rFonts w:ascii="Calibri" w:eastAsia="Calibri" w:hAnsi="Calibri" w:cs="Calibri"/>
                <w:position w:val="1"/>
                <w:sz w:val="18"/>
                <w:szCs w:val="18"/>
              </w:rPr>
              <w:t>rsi</w:t>
            </w:r>
            <w:r w:rsidRPr="00DE7BCD">
              <w:rPr>
                <w:rFonts w:ascii="Calibri" w:eastAsia="Calibri" w:hAnsi="Calibri" w:cs="Calibri"/>
                <w:spacing w:val="-2"/>
                <w:position w:val="1"/>
                <w:sz w:val="18"/>
                <w:szCs w:val="18"/>
              </w:rPr>
              <w:t>c</w:t>
            </w:r>
            <w:r w:rsidRPr="00DE7BCD">
              <w:rPr>
                <w:rFonts w:ascii="Calibri" w:eastAsia="Calibri" w:hAnsi="Calibri" w:cs="Calibri"/>
                <w:position w:val="1"/>
                <w:sz w:val="18"/>
                <w:szCs w:val="18"/>
              </w:rPr>
              <w:t>o</w:t>
            </w:r>
            <w:r w:rsidRPr="00DE7BCD">
              <w:rPr>
                <w:spacing w:val="-3"/>
                <w:position w:val="1"/>
                <w:sz w:val="18"/>
                <w:szCs w:val="18"/>
              </w:rPr>
              <w:t xml:space="preserve"> </w:t>
            </w:r>
            <w:r w:rsidRPr="00DE7BCD">
              <w:rPr>
                <w:rFonts w:ascii="Calibri" w:eastAsia="Calibri" w:hAnsi="Calibri" w:cs="Calibri"/>
                <w:spacing w:val="-2"/>
                <w:position w:val="1"/>
                <w:sz w:val="18"/>
                <w:szCs w:val="18"/>
              </w:rPr>
              <w:t>s</w:t>
            </w:r>
            <w:r w:rsidRPr="00DE7BCD">
              <w:rPr>
                <w:rFonts w:ascii="Calibri" w:eastAsia="Calibri" w:hAnsi="Calibri" w:cs="Calibri"/>
                <w:spacing w:val="1"/>
                <w:position w:val="1"/>
                <w:sz w:val="18"/>
                <w:szCs w:val="18"/>
              </w:rPr>
              <w:t>o</w:t>
            </w:r>
            <w:r w:rsidRPr="00DE7BCD">
              <w:rPr>
                <w:rFonts w:ascii="Calibri" w:eastAsia="Calibri" w:hAnsi="Calibri" w:cs="Calibri"/>
                <w:position w:val="1"/>
                <w:sz w:val="18"/>
                <w:szCs w:val="18"/>
              </w:rPr>
              <w:t>le</w:t>
            </w:r>
          </w:p>
        </w:tc>
        <w:tc>
          <w:tcPr>
            <w:tcW w:w="773" w:type="dxa"/>
            <w:tcBorders>
              <w:top w:val="single" w:sz="4" w:space="0" w:color="000000"/>
              <w:left w:val="single" w:sz="4" w:space="0" w:color="000000"/>
              <w:bottom w:val="single" w:sz="4" w:space="0" w:color="000000"/>
              <w:right w:val="single" w:sz="4" w:space="0" w:color="000000"/>
            </w:tcBorders>
          </w:tcPr>
          <w:p w14:paraId="1DE4606E" w14:textId="77777777" w:rsidR="00C546B7" w:rsidRPr="00DE7BCD" w:rsidRDefault="00C546B7" w:rsidP="00A23EAB">
            <w:pPr>
              <w:rPr>
                <w:sz w:val="18"/>
                <w:szCs w:val="18"/>
              </w:rPr>
            </w:pPr>
          </w:p>
        </w:tc>
        <w:tc>
          <w:tcPr>
            <w:tcW w:w="787" w:type="dxa"/>
            <w:tcBorders>
              <w:top w:val="single" w:sz="4" w:space="0" w:color="000000"/>
              <w:left w:val="single" w:sz="4" w:space="0" w:color="000000"/>
              <w:bottom w:val="single" w:sz="4" w:space="0" w:color="000000"/>
              <w:right w:val="single" w:sz="4" w:space="0" w:color="000000"/>
            </w:tcBorders>
          </w:tcPr>
          <w:p w14:paraId="5D54234B" w14:textId="77777777" w:rsidR="00C546B7" w:rsidRPr="00DE7BCD" w:rsidRDefault="00C546B7" w:rsidP="00A23EAB">
            <w:pPr>
              <w:rPr>
                <w:sz w:val="18"/>
                <w:szCs w:val="18"/>
              </w:rPr>
            </w:pPr>
          </w:p>
        </w:tc>
        <w:tc>
          <w:tcPr>
            <w:tcW w:w="1843" w:type="dxa"/>
            <w:tcBorders>
              <w:top w:val="single" w:sz="4" w:space="0" w:color="000000"/>
              <w:left w:val="single" w:sz="4" w:space="0" w:color="000000"/>
              <w:bottom w:val="single" w:sz="4" w:space="0" w:color="000000"/>
              <w:right w:val="single" w:sz="4" w:space="0" w:color="000000"/>
            </w:tcBorders>
          </w:tcPr>
          <w:p w14:paraId="7FDACB16" w14:textId="77777777" w:rsidR="00C546B7" w:rsidRPr="00DE7BCD" w:rsidRDefault="00C546B7" w:rsidP="00A23EAB">
            <w:pPr>
              <w:rPr>
                <w:sz w:val="18"/>
                <w:szCs w:val="18"/>
              </w:rPr>
            </w:pPr>
          </w:p>
        </w:tc>
        <w:tc>
          <w:tcPr>
            <w:tcW w:w="1272" w:type="dxa"/>
            <w:tcBorders>
              <w:top w:val="single" w:sz="4" w:space="0" w:color="000000"/>
              <w:left w:val="single" w:sz="4" w:space="0" w:color="000000"/>
              <w:bottom w:val="single" w:sz="4" w:space="0" w:color="000000"/>
              <w:right w:val="single" w:sz="4" w:space="0" w:color="000000"/>
            </w:tcBorders>
            <w:vAlign w:val="center"/>
            <w:hideMark/>
          </w:tcPr>
          <w:p w14:paraId="07ADF8D7" w14:textId="77777777" w:rsidR="00C546B7" w:rsidRPr="00DE7BCD" w:rsidRDefault="00C546B7" w:rsidP="00A23EAB">
            <w:pPr>
              <w:spacing w:line="264" w:lineRule="exact"/>
              <w:ind w:left="541" w:right="515"/>
              <w:jc w:val="center"/>
              <w:rPr>
                <w:rFonts w:ascii="Calibri" w:eastAsia="Calibri" w:hAnsi="Calibri" w:cs="Calibri"/>
                <w:sz w:val="18"/>
                <w:szCs w:val="18"/>
              </w:rPr>
            </w:pPr>
            <w:r w:rsidRPr="00DE7BCD">
              <w:rPr>
                <w:rFonts w:ascii="Calibri" w:eastAsia="Calibri" w:hAnsi="Calibri" w:cs="Calibri"/>
                <w:sz w:val="18"/>
                <w:szCs w:val="18"/>
              </w:rPr>
              <w:t>1</w:t>
            </w:r>
          </w:p>
        </w:tc>
      </w:tr>
      <w:tr w:rsidR="00C546B7" w:rsidRPr="00DE7BCD" w14:paraId="538B6C3F" w14:textId="77777777" w:rsidTr="00A23EAB">
        <w:trPr>
          <w:trHeight w:hRule="exact" w:val="278"/>
        </w:trPr>
        <w:tc>
          <w:tcPr>
            <w:tcW w:w="2856" w:type="dxa"/>
            <w:tcBorders>
              <w:top w:val="single" w:sz="4" w:space="0" w:color="000000"/>
              <w:left w:val="single" w:sz="4" w:space="0" w:color="000000"/>
              <w:bottom w:val="single" w:sz="4" w:space="0" w:color="000000"/>
              <w:right w:val="single" w:sz="4" w:space="0" w:color="000000"/>
            </w:tcBorders>
            <w:hideMark/>
          </w:tcPr>
          <w:p w14:paraId="26AFA9AA" w14:textId="77777777" w:rsidR="00C546B7" w:rsidRPr="00DE7BCD" w:rsidRDefault="00C546B7" w:rsidP="00A23EAB">
            <w:pPr>
              <w:spacing w:line="267" w:lineRule="exact"/>
              <w:ind w:left="52" w:right="-20"/>
              <w:rPr>
                <w:rFonts w:ascii="Calibri" w:eastAsia="Calibri" w:hAnsi="Calibri" w:cs="Calibri"/>
                <w:i/>
                <w:iCs/>
                <w:sz w:val="18"/>
                <w:szCs w:val="18"/>
              </w:rPr>
            </w:pPr>
            <w:r w:rsidRPr="00DE7BCD">
              <w:rPr>
                <w:rFonts w:ascii="Calibri" w:eastAsia="Calibri" w:hAnsi="Calibri" w:cs="Calibri"/>
                <w:i/>
                <w:iCs/>
                <w:color w:val="FF0000"/>
                <w:spacing w:val="1"/>
                <w:w w:val="98"/>
                <w:position w:val="1"/>
                <w:sz w:val="18"/>
                <w:szCs w:val="18"/>
              </w:rPr>
              <w:t>M</w:t>
            </w:r>
            <w:r w:rsidRPr="00DE7BCD">
              <w:rPr>
                <w:rFonts w:ascii="Calibri" w:eastAsia="Calibri" w:hAnsi="Calibri" w:cs="Calibri"/>
                <w:i/>
                <w:iCs/>
                <w:color w:val="FF0000"/>
                <w:w w:val="98"/>
                <w:position w:val="1"/>
                <w:sz w:val="18"/>
                <w:szCs w:val="18"/>
              </w:rPr>
              <w:t>i</w:t>
            </w:r>
            <w:r w:rsidRPr="00DE7BCD">
              <w:rPr>
                <w:rFonts w:ascii="Calibri" w:eastAsia="Calibri" w:hAnsi="Calibri" w:cs="Calibri"/>
                <w:i/>
                <w:iCs/>
                <w:color w:val="FF0000"/>
                <w:spacing w:val="-1"/>
                <w:w w:val="98"/>
                <w:position w:val="1"/>
                <w:sz w:val="18"/>
                <w:szCs w:val="18"/>
              </w:rPr>
              <w:t>c</w:t>
            </w:r>
            <w:r w:rsidRPr="00DE7BCD">
              <w:rPr>
                <w:rFonts w:ascii="Calibri" w:eastAsia="Calibri" w:hAnsi="Calibri" w:cs="Calibri"/>
                <w:i/>
                <w:iCs/>
                <w:color w:val="FF0000"/>
                <w:spacing w:val="1"/>
                <w:w w:val="98"/>
                <w:position w:val="1"/>
                <w:sz w:val="18"/>
                <w:szCs w:val="18"/>
              </w:rPr>
              <w:t>r</w:t>
            </w:r>
            <w:r w:rsidRPr="00DE7BCD">
              <w:rPr>
                <w:rFonts w:ascii="Calibri" w:eastAsia="Calibri" w:hAnsi="Calibri" w:cs="Calibri"/>
                <w:i/>
                <w:iCs/>
                <w:color w:val="FF0000"/>
                <w:spacing w:val="-1"/>
                <w:w w:val="98"/>
                <w:position w:val="1"/>
                <w:sz w:val="18"/>
                <w:szCs w:val="18"/>
              </w:rPr>
              <w:t>op</w:t>
            </w:r>
            <w:r w:rsidRPr="00DE7BCD">
              <w:rPr>
                <w:rFonts w:ascii="Calibri" w:eastAsia="Calibri" w:hAnsi="Calibri" w:cs="Calibri"/>
                <w:i/>
                <w:iCs/>
                <w:color w:val="FF0000"/>
                <w:w w:val="98"/>
                <w:position w:val="1"/>
                <w:sz w:val="18"/>
                <w:szCs w:val="18"/>
              </w:rPr>
              <w:t>t</w:t>
            </w:r>
            <w:r w:rsidRPr="00DE7BCD">
              <w:rPr>
                <w:rFonts w:ascii="Calibri" w:eastAsia="Calibri" w:hAnsi="Calibri" w:cs="Calibri"/>
                <w:i/>
                <w:iCs/>
                <w:color w:val="FF0000"/>
                <w:spacing w:val="-2"/>
                <w:w w:val="98"/>
                <w:position w:val="1"/>
                <w:sz w:val="18"/>
                <w:szCs w:val="18"/>
              </w:rPr>
              <w:t>e</w:t>
            </w:r>
            <w:r w:rsidRPr="00DE7BCD">
              <w:rPr>
                <w:rFonts w:ascii="Calibri" w:eastAsia="Calibri" w:hAnsi="Calibri" w:cs="Calibri"/>
                <w:i/>
                <w:iCs/>
                <w:color w:val="FF0000"/>
                <w:spacing w:val="1"/>
                <w:w w:val="98"/>
                <w:position w:val="1"/>
                <w:sz w:val="18"/>
                <w:szCs w:val="18"/>
              </w:rPr>
              <w:t>r</w:t>
            </w:r>
            <w:r w:rsidRPr="00DE7BCD">
              <w:rPr>
                <w:rFonts w:ascii="Calibri" w:eastAsia="Calibri" w:hAnsi="Calibri" w:cs="Calibri"/>
                <w:i/>
                <w:iCs/>
                <w:color w:val="FF0000"/>
                <w:spacing w:val="-1"/>
                <w:w w:val="98"/>
                <w:position w:val="1"/>
                <w:sz w:val="18"/>
                <w:szCs w:val="18"/>
              </w:rPr>
              <w:t>u</w:t>
            </w:r>
            <w:r w:rsidRPr="00DE7BCD">
              <w:rPr>
                <w:rFonts w:ascii="Calibri" w:eastAsia="Calibri" w:hAnsi="Calibri" w:cs="Calibri"/>
                <w:i/>
                <w:iCs/>
                <w:color w:val="FF0000"/>
                <w:w w:val="98"/>
                <w:position w:val="1"/>
                <w:sz w:val="18"/>
                <w:szCs w:val="18"/>
              </w:rPr>
              <w:t>s</w:t>
            </w:r>
            <w:r w:rsidRPr="00DE7BCD">
              <w:rPr>
                <w:i/>
                <w:iCs/>
                <w:color w:val="FF0000"/>
                <w:spacing w:val="-1"/>
                <w:w w:val="98"/>
                <w:position w:val="1"/>
                <w:sz w:val="18"/>
                <w:szCs w:val="18"/>
              </w:rPr>
              <w:t xml:space="preserve"> </w:t>
            </w:r>
            <w:r w:rsidRPr="00DE7BCD">
              <w:rPr>
                <w:rFonts w:ascii="Calibri" w:eastAsia="Calibri" w:hAnsi="Calibri" w:cs="Calibri"/>
                <w:i/>
                <w:iCs/>
                <w:color w:val="FF0000"/>
                <w:spacing w:val="1"/>
                <w:position w:val="1"/>
                <w:sz w:val="18"/>
                <w:szCs w:val="18"/>
              </w:rPr>
              <w:t>s</w:t>
            </w:r>
            <w:r w:rsidRPr="00DE7BCD">
              <w:rPr>
                <w:rFonts w:ascii="Calibri" w:eastAsia="Calibri" w:hAnsi="Calibri" w:cs="Calibri"/>
                <w:i/>
                <w:iCs/>
                <w:color w:val="FF0000"/>
                <w:spacing w:val="-1"/>
                <w:position w:val="1"/>
                <w:sz w:val="18"/>
                <w:szCs w:val="18"/>
              </w:rPr>
              <w:t>a</w:t>
            </w:r>
            <w:r w:rsidRPr="00DE7BCD">
              <w:rPr>
                <w:rFonts w:ascii="Calibri" w:eastAsia="Calibri" w:hAnsi="Calibri" w:cs="Calibri"/>
                <w:i/>
                <w:iCs/>
                <w:color w:val="FF0000"/>
                <w:position w:val="1"/>
                <w:sz w:val="18"/>
                <w:szCs w:val="18"/>
              </w:rPr>
              <w:t>l</w:t>
            </w:r>
            <w:r w:rsidRPr="00DE7BCD">
              <w:rPr>
                <w:rFonts w:ascii="Calibri" w:eastAsia="Calibri" w:hAnsi="Calibri" w:cs="Calibri"/>
                <w:i/>
                <w:iCs/>
                <w:color w:val="FF0000"/>
                <w:spacing w:val="1"/>
                <w:position w:val="1"/>
                <w:sz w:val="18"/>
                <w:szCs w:val="18"/>
              </w:rPr>
              <w:t>m</w:t>
            </w:r>
            <w:r w:rsidRPr="00DE7BCD">
              <w:rPr>
                <w:rFonts w:ascii="Calibri" w:eastAsia="Calibri" w:hAnsi="Calibri" w:cs="Calibri"/>
                <w:i/>
                <w:iCs/>
                <w:color w:val="FF0000"/>
                <w:position w:val="1"/>
                <w:sz w:val="18"/>
                <w:szCs w:val="18"/>
              </w:rPr>
              <w:t>oi</w:t>
            </w:r>
            <w:r w:rsidRPr="00DE7BCD">
              <w:rPr>
                <w:rFonts w:ascii="Calibri" w:eastAsia="Calibri" w:hAnsi="Calibri" w:cs="Calibri"/>
                <w:i/>
                <w:iCs/>
                <w:color w:val="FF0000"/>
                <w:spacing w:val="-1"/>
                <w:position w:val="1"/>
                <w:sz w:val="18"/>
                <w:szCs w:val="18"/>
              </w:rPr>
              <w:t>d</w:t>
            </w:r>
            <w:r w:rsidRPr="00DE7BCD">
              <w:rPr>
                <w:rFonts w:ascii="Calibri" w:eastAsia="Calibri" w:hAnsi="Calibri" w:cs="Calibri"/>
                <w:i/>
                <w:iCs/>
                <w:color w:val="FF0000"/>
                <w:position w:val="1"/>
                <w:sz w:val="18"/>
                <w:szCs w:val="18"/>
              </w:rPr>
              <w:t>es</w:t>
            </w:r>
          </w:p>
        </w:tc>
        <w:tc>
          <w:tcPr>
            <w:tcW w:w="2107" w:type="dxa"/>
            <w:tcBorders>
              <w:top w:val="single" w:sz="4" w:space="0" w:color="000000"/>
              <w:left w:val="single" w:sz="4" w:space="0" w:color="000000"/>
              <w:bottom w:val="single" w:sz="4" w:space="0" w:color="000000"/>
              <w:right w:val="single" w:sz="4" w:space="0" w:color="000000"/>
            </w:tcBorders>
            <w:hideMark/>
          </w:tcPr>
          <w:p w14:paraId="3C0C95AE" w14:textId="77777777" w:rsidR="00C546B7" w:rsidRPr="00DE7BCD" w:rsidRDefault="00C546B7" w:rsidP="00A23EAB">
            <w:pPr>
              <w:spacing w:line="267" w:lineRule="exact"/>
              <w:ind w:left="52" w:right="-20"/>
              <w:rPr>
                <w:rFonts w:ascii="Calibri" w:eastAsia="Calibri" w:hAnsi="Calibri" w:cs="Calibri"/>
                <w:sz w:val="18"/>
                <w:szCs w:val="18"/>
              </w:rPr>
            </w:pPr>
            <w:r w:rsidRPr="00DE7BCD">
              <w:rPr>
                <w:rFonts w:ascii="Calibri" w:eastAsia="Calibri" w:hAnsi="Calibri" w:cs="Calibri"/>
                <w:spacing w:val="1"/>
                <w:position w:val="1"/>
                <w:sz w:val="18"/>
                <w:szCs w:val="18"/>
              </w:rPr>
              <w:t>Pe</w:t>
            </w:r>
            <w:r w:rsidRPr="00DE7BCD">
              <w:rPr>
                <w:rFonts w:ascii="Calibri" w:eastAsia="Calibri" w:hAnsi="Calibri" w:cs="Calibri"/>
                <w:position w:val="1"/>
                <w:sz w:val="18"/>
                <w:szCs w:val="18"/>
              </w:rPr>
              <w:t>rsi</w:t>
            </w:r>
            <w:r w:rsidRPr="00DE7BCD">
              <w:rPr>
                <w:rFonts w:ascii="Calibri" w:eastAsia="Calibri" w:hAnsi="Calibri" w:cs="Calibri"/>
                <w:spacing w:val="-2"/>
                <w:position w:val="1"/>
                <w:sz w:val="18"/>
                <w:szCs w:val="18"/>
              </w:rPr>
              <w:t>c</w:t>
            </w:r>
            <w:r w:rsidRPr="00DE7BCD">
              <w:rPr>
                <w:rFonts w:ascii="Calibri" w:eastAsia="Calibri" w:hAnsi="Calibri" w:cs="Calibri"/>
                <w:position w:val="1"/>
                <w:sz w:val="18"/>
                <w:szCs w:val="18"/>
              </w:rPr>
              <w:t>o</w:t>
            </w:r>
            <w:r w:rsidRPr="00DE7BCD">
              <w:rPr>
                <w:spacing w:val="-6"/>
                <w:position w:val="1"/>
                <w:sz w:val="18"/>
                <w:szCs w:val="18"/>
              </w:rPr>
              <w:t xml:space="preserve"> </w:t>
            </w:r>
            <w:r w:rsidRPr="00DE7BCD">
              <w:rPr>
                <w:rFonts w:ascii="Calibri" w:eastAsia="Calibri" w:hAnsi="Calibri" w:cs="Calibri"/>
                <w:position w:val="1"/>
                <w:sz w:val="18"/>
                <w:szCs w:val="18"/>
              </w:rPr>
              <w:t>tr</w:t>
            </w:r>
            <w:r w:rsidRPr="00DE7BCD">
              <w:rPr>
                <w:rFonts w:ascii="Calibri" w:eastAsia="Calibri" w:hAnsi="Calibri" w:cs="Calibri"/>
                <w:spacing w:val="-1"/>
                <w:position w:val="1"/>
                <w:sz w:val="18"/>
                <w:szCs w:val="18"/>
              </w:rPr>
              <w:t>o</w:t>
            </w:r>
            <w:r w:rsidRPr="00DE7BCD">
              <w:rPr>
                <w:rFonts w:ascii="Calibri" w:eastAsia="Calibri" w:hAnsi="Calibri" w:cs="Calibri"/>
                <w:position w:val="1"/>
                <w:sz w:val="18"/>
                <w:szCs w:val="18"/>
              </w:rPr>
              <w:t>ta</w:t>
            </w:r>
          </w:p>
        </w:tc>
        <w:tc>
          <w:tcPr>
            <w:tcW w:w="773" w:type="dxa"/>
            <w:tcBorders>
              <w:top w:val="single" w:sz="4" w:space="0" w:color="000000"/>
              <w:left w:val="single" w:sz="4" w:space="0" w:color="000000"/>
              <w:bottom w:val="single" w:sz="4" w:space="0" w:color="000000"/>
              <w:right w:val="single" w:sz="4" w:space="0" w:color="000000"/>
            </w:tcBorders>
          </w:tcPr>
          <w:p w14:paraId="49D71385" w14:textId="77777777" w:rsidR="00C546B7" w:rsidRPr="00DE7BCD" w:rsidRDefault="00C546B7" w:rsidP="00A23EAB">
            <w:pPr>
              <w:rPr>
                <w:sz w:val="18"/>
                <w:szCs w:val="18"/>
              </w:rPr>
            </w:pPr>
          </w:p>
        </w:tc>
        <w:tc>
          <w:tcPr>
            <w:tcW w:w="787" w:type="dxa"/>
            <w:tcBorders>
              <w:top w:val="single" w:sz="4" w:space="0" w:color="000000"/>
              <w:left w:val="single" w:sz="4" w:space="0" w:color="000000"/>
              <w:bottom w:val="single" w:sz="4" w:space="0" w:color="000000"/>
              <w:right w:val="single" w:sz="4" w:space="0" w:color="000000"/>
            </w:tcBorders>
          </w:tcPr>
          <w:p w14:paraId="5B14B0F4" w14:textId="77777777" w:rsidR="00C546B7" w:rsidRPr="00DE7BCD" w:rsidRDefault="00C546B7" w:rsidP="00A23EAB">
            <w:pPr>
              <w:rPr>
                <w:sz w:val="18"/>
                <w:szCs w:val="18"/>
              </w:rPr>
            </w:pPr>
          </w:p>
        </w:tc>
        <w:tc>
          <w:tcPr>
            <w:tcW w:w="1843" w:type="dxa"/>
            <w:tcBorders>
              <w:top w:val="single" w:sz="4" w:space="0" w:color="000000"/>
              <w:left w:val="single" w:sz="4" w:space="0" w:color="000000"/>
              <w:bottom w:val="single" w:sz="4" w:space="0" w:color="000000"/>
              <w:right w:val="single" w:sz="4" w:space="0" w:color="000000"/>
            </w:tcBorders>
          </w:tcPr>
          <w:p w14:paraId="43D56019" w14:textId="77777777" w:rsidR="00C546B7" w:rsidRPr="00DE7BCD" w:rsidRDefault="00C546B7" w:rsidP="00A23EAB">
            <w:pPr>
              <w:rPr>
                <w:sz w:val="18"/>
                <w:szCs w:val="18"/>
              </w:rPr>
            </w:pPr>
          </w:p>
        </w:tc>
        <w:tc>
          <w:tcPr>
            <w:tcW w:w="1272" w:type="dxa"/>
            <w:tcBorders>
              <w:top w:val="single" w:sz="4" w:space="0" w:color="000000"/>
              <w:left w:val="single" w:sz="4" w:space="0" w:color="000000"/>
              <w:bottom w:val="single" w:sz="4" w:space="0" w:color="000000"/>
              <w:right w:val="single" w:sz="4" w:space="0" w:color="000000"/>
            </w:tcBorders>
            <w:vAlign w:val="center"/>
            <w:hideMark/>
          </w:tcPr>
          <w:p w14:paraId="6BD488A7" w14:textId="77777777" w:rsidR="00C546B7" w:rsidRPr="00DE7BCD" w:rsidRDefault="00C546B7" w:rsidP="00A23EAB">
            <w:pPr>
              <w:spacing w:line="267" w:lineRule="exact"/>
              <w:ind w:left="541" w:right="515"/>
              <w:jc w:val="center"/>
              <w:rPr>
                <w:rFonts w:ascii="Calibri" w:eastAsia="Calibri" w:hAnsi="Calibri" w:cs="Calibri"/>
                <w:sz w:val="18"/>
                <w:szCs w:val="18"/>
              </w:rPr>
            </w:pPr>
            <w:r w:rsidRPr="00DE7BCD">
              <w:rPr>
                <w:rFonts w:ascii="Calibri" w:eastAsia="Calibri" w:hAnsi="Calibri" w:cs="Calibri"/>
                <w:sz w:val="18"/>
                <w:szCs w:val="18"/>
              </w:rPr>
              <w:t>1</w:t>
            </w:r>
          </w:p>
        </w:tc>
      </w:tr>
      <w:tr w:rsidR="00C546B7" w:rsidRPr="00DE7BCD" w14:paraId="1EF27264" w14:textId="77777777" w:rsidTr="00A23EAB">
        <w:trPr>
          <w:trHeight w:hRule="exact" w:val="281"/>
        </w:trPr>
        <w:tc>
          <w:tcPr>
            <w:tcW w:w="2856" w:type="dxa"/>
            <w:tcBorders>
              <w:top w:val="single" w:sz="4" w:space="0" w:color="000000"/>
              <w:left w:val="single" w:sz="4" w:space="0" w:color="000000"/>
              <w:bottom w:val="single" w:sz="4" w:space="0" w:color="000000"/>
              <w:right w:val="single" w:sz="4" w:space="0" w:color="000000"/>
            </w:tcBorders>
            <w:hideMark/>
          </w:tcPr>
          <w:p w14:paraId="26C49736" w14:textId="77777777" w:rsidR="00C546B7" w:rsidRPr="00DE7BCD" w:rsidRDefault="00C546B7" w:rsidP="00A23EAB">
            <w:pPr>
              <w:spacing w:line="267" w:lineRule="exact"/>
              <w:ind w:left="52" w:right="-20"/>
              <w:rPr>
                <w:rFonts w:ascii="Calibri" w:eastAsia="Calibri" w:hAnsi="Calibri" w:cs="Calibri"/>
                <w:i/>
                <w:iCs/>
                <w:sz w:val="18"/>
                <w:szCs w:val="18"/>
              </w:rPr>
            </w:pPr>
            <w:r w:rsidRPr="00DE7BCD">
              <w:rPr>
                <w:rFonts w:ascii="Calibri" w:eastAsia="Calibri" w:hAnsi="Calibri" w:cs="Calibri"/>
                <w:i/>
                <w:iCs/>
                <w:spacing w:val="1"/>
                <w:position w:val="1"/>
                <w:sz w:val="18"/>
                <w:szCs w:val="18"/>
              </w:rPr>
              <w:t>S</w:t>
            </w:r>
            <w:r w:rsidRPr="00DE7BCD">
              <w:rPr>
                <w:rFonts w:ascii="Calibri" w:eastAsia="Calibri" w:hAnsi="Calibri" w:cs="Calibri"/>
                <w:i/>
                <w:iCs/>
                <w:spacing w:val="-1"/>
                <w:position w:val="1"/>
                <w:sz w:val="18"/>
                <w:szCs w:val="18"/>
              </w:rPr>
              <w:t>ca</w:t>
            </w:r>
            <w:r w:rsidRPr="00DE7BCD">
              <w:rPr>
                <w:rFonts w:ascii="Calibri" w:eastAsia="Calibri" w:hAnsi="Calibri" w:cs="Calibri"/>
                <w:i/>
                <w:iCs/>
                <w:spacing w:val="1"/>
                <w:position w:val="1"/>
                <w:sz w:val="18"/>
                <w:szCs w:val="18"/>
              </w:rPr>
              <w:t>r</w:t>
            </w:r>
            <w:r w:rsidRPr="00DE7BCD">
              <w:rPr>
                <w:rFonts w:ascii="Calibri" w:eastAsia="Calibri" w:hAnsi="Calibri" w:cs="Calibri"/>
                <w:i/>
                <w:iCs/>
                <w:spacing w:val="-1"/>
                <w:position w:val="1"/>
                <w:sz w:val="18"/>
                <w:szCs w:val="18"/>
              </w:rPr>
              <w:t>d</w:t>
            </w:r>
            <w:r w:rsidRPr="00DE7BCD">
              <w:rPr>
                <w:rFonts w:ascii="Calibri" w:eastAsia="Calibri" w:hAnsi="Calibri" w:cs="Calibri"/>
                <w:i/>
                <w:iCs/>
                <w:position w:val="1"/>
                <w:sz w:val="18"/>
                <w:szCs w:val="18"/>
              </w:rPr>
              <w:t>i</w:t>
            </w:r>
            <w:r w:rsidRPr="00DE7BCD">
              <w:rPr>
                <w:rFonts w:ascii="Calibri" w:eastAsia="Calibri" w:hAnsi="Calibri" w:cs="Calibri"/>
                <w:i/>
                <w:iCs/>
                <w:spacing w:val="-1"/>
                <w:position w:val="1"/>
                <w:sz w:val="18"/>
                <w:szCs w:val="18"/>
              </w:rPr>
              <w:t>n</w:t>
            </w:r>
            <w:r w:rsidRPr="00DE7BCD">
              <w:rPr>
                <w:rFonts w:ascii="Calibri" w:eastAsia="Calibri" w:hAnsi="Calibri" w:cs="Calibri"/>
                <w:i/>
                <w:iCs/>
                <w:position w:val="1"/>
                <w:sz w:val="18"/>
                <w:szCs w:val="18"/>
              </w:rPr>
              <w:t>i</w:t>
            </w:r>
            <w:r w:rsidRPr="00DE7BCD">
              <w:rPr>
                <w:rFonts w:ascii="Calibri" w:eastAsia="Calibri" w:hAnsi="Calibri" w:cs="Calibri"/>
                <w:i/>
                <w:iCs/>
                <w:spacing w:val="-1"/>
                <w:position w:val="1"/>
                <w:sz w:val="18"/>
                <w:szCs w:val="18"/>
              </w:rPr>
              <w:t>u</w:t>
            </w:r>
            <w:r w:rsidRPr="00DE7BCD">
              <w:rPr>
                <w:rFonts w:ascii="Calibri" w:eastAsia="Calibri" w:hAnsi="Calibri" w:cs="Calibri"/>
                <w:i/>
                <w:iCs/>
                <w:position w:val="1"/>
                <w:sz w:val="18"/>
                <w:szCs w:val="18"/>
              </w:rPr>
              <w:t>s</w:t>
            </w:r>
            <w:r w:rsidRPr="00DE7BCD">
              <w:rPr>
                <w:i/>
                <w:iCs/>
                <w:spacing w:val="-10"/>
                <w:position w:val="1"/>
                <w:sz w:val="18"/>
                <w:szCs w:val="18"/>
              </w:rPr>
              <w:t xml:space="preserve"> </w:t>
            </w:r>
            <w:r w:rsidRPr="00DE7BCD">
              <w:rPr>
                <w:rFonts w:ascii="Calibri" w:eastAsia="Calibri" w:hAnsi="Calibri" w:cs="Calibri"/>
                <w:i/>
                <w:iCs/>
                <w:spacing w:val="-2"/>
                <w:position w:val="1"/>
                <w:sz w:val="18"/>
                <w:szCs w:val="18"/>
              </w:rPr>
              <w:t>e</w:t>
            </w:r>
            <w:r w:rsidRPr="00DE7BCD">
              <w:rPr>
                <w:rFonts w:ascii="Calibri" w:eastAsia="Calibri" w:hAnsi="Calibri" w:cs="Calibri"/>
                <w:i/>
                <w:iCs/>
                <w:spacing w:val="1"/>
                <w:position w:val="1"/>
                <w:sz w:val="18"/>
                <w:szCs w:val="18"/>
              </w:rPr>
              <w:t>r</w:t>
            </w:r>
            <w:r w:rsidRPr="00DE7BCD">
              <w:rPr>
                <w:rFonts w:ascii="Calibri" w:eastAsia="Calibri" w:hAnsi="Calibri" w:cs="Calibri"/>
                <w:i/>
                <w:iCs/>
                <w:position w:val="1"/>
                <w:sz w:val="18"/>
                <w:szCs w:val="18"/>
              </w:rPr>
              <w:t>yt</w:t>
            </w:r>
            <w:r w:rsidRPr="00DE7BCD">
              <w:rPr>
                <w:rFonts w:ascii="Calibri" w:eastAsia="Calibri" w:hAnsi="Calibri" w:cs="Calibri"/>
                <w:i/>
                <w:iCs/>
                <w:spacing w:val="-3"/>
                <w:position w:val="1"/>
                <w:sz w:val="18"/>
                <w:szCs w:val="18"/>
              </w:rPr>
              <w:t>h</w:t>
            </w:r>
            <w:r w:rsidRPr="00DE7BCD">
              <w:rPr>
                <w:rFonts w:ascii="Calibri" w:eastAsia="Calibri" w:hAnsi="Calibri" w:cs="Calibri"/>
                <w:i/>
                <w:iCs/>
                <w:spacing w:val="1"/>
                <w:position w:val="1"/>
                <w:sz w:val="18"/>
                <w:szCs w:val="18"/>
              </w:rPr>
              <w:t>r</w:t>
            </w:r>
            <w:r w:rsidRPr="00DE7BCD">
              <w:rPr>
                <w:rFonts w:ascii="Calibri" w:eastAsia="Calibri" w:hAnsi="Calibri" w:cs="Calibri"/>
                <w:i/>
                <w:iCs/>
                <w:spacing w:val="-1"/>
                <w:position w:val="1"/>
                <w:sz w:val="18"/>
                <w:szCs w:val="18"/>
              </w:rPr>
              <w:t>oph</w:t>
            </w:r>
            <w:r w:rsidRPr="00DE7BCD">
              <w:rPr>
                <w:rFonts w:ascii="Calibri" w:eastAsia="Calibri" w:hAnsi="Calibri" w:cs="Calibri"/>
                <w:i/>
                <w:iCs/>
                <w:position w:val="1"/>
                <w:sz w:val="18"/>
                <w:szCs w:val="18"/>
              </w:rPr>
              <w:t>t</w:t>
            </w:r>
            <w:r w:rsidRPr="00DE7BCD">
              <w:rPr>
                <w:rFonts w:ascii="Calibri" w:eastAsia="Calibri" w:hAnsi="Calibri" w:cs="Calibri"/>
                <w:i/>
                <w:iCs/>
                <w:spacing w:val="-1"/>
                <w:position w:val="1"/>
                <w:sz w:val="18"/>
                <w:szCs w:val="18"/>
              </w:rPr>
              <w:t>ha</w:t>
            </w:r>
            <w:r w:rsidRPr="00DE7BCD">
              <w:rPr>
                <w:rFonts w:ascii="Calibri" w:eastAsia="Calibri" w:hAnsi="Calibri" w:cs="Calibri"/>
                <w:i/>
                <w:iCs/>
                <w:position w:val="1"/>
                <w:sz w:val="18"/>
                <w:szCs w:val="18"/>
              </w:rPr>
              <w:t>l</w:t>
            </w:r>
            <w:r w:rsidRPr="00DE7BCD">
              <w:rPr>
                <w:rFonts w:ascii="Calibri" w:eastAsia="Calibri" w:hAnsi="Calibri" w:cs="Calibri"/>
                <w:i/>
                <w:iCs/>
                <w:spacing w:val="-2"/>
                <w:position w:val="1"/>
                <w:sz w:val="18"/>
                <w:szCs w:val="18"/>
              </w:rPr>
              <w:t>m</w:t>
            </w:r>
            <w:r w:rsidRPr="00DE7BCD">
              <w:rPr>
                <w:rFonts w:ascii="Calibri" w:eastAsia="Calibri" w:hAnsi="Calibri" w:cs="Calibri"/>
                <w:i/>
                <w:iCs/>
                <w:spacing w:val="-1"/>
                <w:position w:val="1"/>
                <w:sz w:val="18"/>
                <w:szCs w:val="18"/>
              </w:rPr>
              <w:t>u</w:t>
            </w:r>
            <w:r w:rsidRPr="00DE7BCD">
              <w:rPr>
                <w:rFonts w:ascii="Calibri" w:eastAsia="Calibri" w:hAnsi="Calibri" w:cs="Calibri"/>
                <w:i/>
                <w:iCs/>
                <w:position w:val="1"/>
                <w:sz w:val="18"/>
                <w:szCs w:val="18"/>
              </w:rPr>
              <w:t>s</w:t>
            </w:r>
          </w:p>
        </w:tc>
        <w:tc>
          <w:tcPr>
            <w:tcW w:w="2107" w:type="dxa"/>
            <w:tcBorders>
              <w:top w:val="single" w:sz="4" w:space="0" w:color="000000"/>
              <w:left w:val="single" w:sz="4" w:space="0" w:color="000000"/>
              <w:bottom w:val="single" w:sz="4" w:space="0" w:color="000000"/>
              <w:right w:val="single" w:sz="4" w:space="0" w:color="000000"/>
            </w:tcBorders>
            <w:hideMark/>
          </w:tcPr>
          <w:p w14:paraId="5EE9C2CA" w14:textId="77777777" w:rsidR="00C546B7" w:rsidRPr="00DE7BCD" w:rsidRDefault="00C546B7" w:rsidP="00A23EAB">
            <w:pPr>
              <w:spacing w:line="267" w:lineRule="exact"/>
              <w:ind w:left="52" w:right="-20"/>
              <w:rPr>
                <w:rFonts w:ascii="Calibri" w:eastAsia="Calibri" w:hAnsi="Calibri" w:cs="Calibri"/>
                <w:sz w:val="18"/>
                <w:szCs w:val="18"/>
              </w:rPr>
            </w:pPr>
            <w:r w:rsidRPr="00DE7BCD">
              <w:rPr>
                <w:rFonts w:ascii="Calibri" w:eastAsia="Calibri" w:hAnsi="Calibri" w:cs="Calibri"/>
                <w:spacing w:val="-1"/>
                <w:position w:val="1"/>
                <w:sz w:val="18"/>
                <w:szCs w:val="18"/>
              </w:rPr>
              <w:t>S</w:t>
            </w:r>
            <w:r w:rsidRPr="00DE7BCD">
              <w:rPr>
                <w:rFonts w:ascii="Calibri" w:eastAsia="Calibri" w:hAnsi="Calibri" w:cs="Calibri"/>
                <w:position w:val="1"/>
                <w:sz w:val="18"/>
                <w:szCs w:val="18"/>
              </w:rPr>
              <w:t>car</w:t>
            </w:r>
            <w:r w:rsidRPr="00DE7BCD">
              <w:rPr>
                <w:rFonts w:ascii="Calibri" w:eastAsia="Calibri" w:hAnsi="Calibri" w:cs="Calibri"/>
                <w:spacing w:val="-1"/>
                <w:position w:val="1"/>
                <w:sz w:val="18"/>
                <w:szCs w:val="18"/>
              </w:rPr>
              <w:t>d</w:t>
            </w:r>
            <w:r w:rsidRPr="00DE7BCD">
              <w:rPr>
                <w:rFonts w:ascii="Calibri" w:eastAsia="Calibri" w:hAnsi="Calibri" w:cs="Calibri"/>
                <w:spacing w:val="1"/>
                <w:position w:val="1"/>
                <w:sz w:val="18"/>
                <w:szCs w:val="18"/>
              </w:rPr>
              <w:t>o</w:t>
            </w:r>
            <w:r w:rsidRPr="00DE7BCD">
              <w:rPr>
                <w:rFonts w:ascii="Calibri" w:eastAsia="Calibri" w:hAnsi="Calibri" w:cs="Calibri"/>
                <w:position w:val="1"/>
                <w:sz w:val="18"/>
                <w:szCs w:val="18"/>
              </w:rPr>
              <w:t>la</w:t>
            </w:r>
          </w:p>
        </w:tc>
        <w:tc>
          <w:tcPr>
            <w:tcW w:w="773" w:type="dxa"/>
            <w:tcBorders>
              <w:top w:val="single" w:sz="4" w:space="0" w:color="000000"/>
              <w:left w:val="single" w:sz="4" w:space="0" w:color="000000"/>
              <w:bottom w:val="single" w:sz="4" w:space="0" w:color="000000"/>
              <w:right w:val="single" w:sz="4" w:space="0" w:color="000000"/>
            </w:tcBorders>
          </w:tcPr>
          <w:p w14:paraId="48E2A6DC" w14:textId="77777777" w:rsidR="00C546B7" w:rsidRPr="00DE7BCD" w:rsidRDefault="00C546B7" w:rsidP="00A23EAB">
            <w:pPr>
              <w:rPr>
                <w:sz w:val="18"/>
                <w:szCs w:val="18"/>
              </w:rPr>
            </w:pPr>
          </w:p>
        </w:tc>
        <w:tc>
          <w:tcPr>
            <w:tcW w:w="787" w:type="dxa"/>
            <w:tcBorders>
              <w:top w:val="single" w:sz="4" w:space="0" w:color="000000"/>
              <w:left w:val="single" w:sz="4" w:space="0" w:color="000000"/>
              <w:bottom w:val="single" w:sz="4" w:space="0" w:color="000000"/>
              <w:right w:val="single" w:sz="4" w:space="0" w:color="000000"/>
            </w:tcBorders>
          </w:tcPr>
          <w:p w14:paraId="3A2819D8" w14:textId="77777777" w:rsidR="00C546B7" w:rsidRPr="00DE7BCD" w:rsidRDefault="00C546B7" w:rsidP="00A23EAB">
            <w:pPr>
              <w:rPr>
                <w:sz w:val="18"/>
                <w:szCs w:val="18"/>
              </w:rPr>
            </w:pPr>
          </w:p>
        </w:tc>
        <w:tc>
          <w:tcPr>
            <w:tcW w:w="1843" w:type="dxa"/>
            <w:tcBorders>
              <w:top w:val="single" w:sz="4" w:space="0" w:color="000000"/>
              <w:left w:val="single" w:sz="4" w:space="0" w:color="000000"/>
              <w:bottom w:val="single" w:sz="4" w:space="0" w:color="000000"/>
              <w:right w:val="single" w:sz="4" w:space="0" w:color="000000"/>
            </w:tcBorders>
          </w:tcPr>
          <w:p w14:paraId="2F7437BB" w14:textId="77777777" w:rsidR="00C546B7" w:rsidRPr="00DE7BCD" w:rsidRDefault="00C546B7" w:rsidP="00A23EAB">
            <w:pPr>
              <w:rPr>
                <w:sz w:val="18"/>
                <w:szCs w:val="18"/>
              </w:rPr>
            </w:pPr>
          </w:p>
        </w:tc>
        <w:tc>
          <w:tcPr>
            <w:tcW w:w="1272" w:type="dxa"/>
            <w:tcBorders>
              <w:top w:val="single" w:sz="4" w:space="0" w:color="000000"/>
              <w:left w:val="single" w:sz="4" w:space="0" w:color="000000"/>
              <w:bottom w:val="single" w:sz="4" w:space="0" w:color="000000"/>
              <w:right w:val="single" w:sz="4" w:space="0" w:color="000000"/>
            </w:tcBorders>
            <w:vAlign w:val="center"/>
            <w:hideMark/>
          </w:tcPr>
          <w:p w14:paraId="188AC69F" w14:textId="77777777" w:rsidR="00C546B7" w:rsidRPr="00DE7BCD" w:rsidRDefault="00C546B7" w:rsidP="00A23EAB">
            <w:pPr>
              <w:spacing w:line="267" w:lineRule="exact"/>
              <w:ind w:left="483" w:right="459"/>
              <w:jc w:val="center"/>
              <w:rPr>
                <w:rFonts w:ascii="Calibri" w:eastAsia="Calibri" w:hAnsi="Calibri" w:cs="Calibri"/>
                <w:sz w:val="18"/>
                <w:szCs w:val="18"/>
              </w:rPr>
            </w:pPr>
            <w:r w:rsidRPr="00DE7BCD">
              <w:rPr>
                <w:rFonts w:ascii="Calibri" w:eastAsia="Calibri" w:hAnsi="Calibri" w:cs="Calibri"/>
                <w:sz w:val="18"/>
                <w:szCs w:val="18"/>
              </w:rPr>
              <w:t>6</w:t>
            </w:r>
          </w:p>
        </w:tc>
      </w:tr>
      <w:tr w:rsidR="00C546B7" w:rsidRPr="00DE7BCD" w14:paraId="5C744616" w14:textId="77777777" w:rsidTr="00A23EAB">
        <w:trPr>
          <w:trHeight w:hRule="exact" w:val="278"/>
        </w:trPr>
        <w:tc>
          <w:tcPr>
            <w:tcW w:w="8366" w:type="dxa"/>
            <w:gridSpan w:val="5"/>
            <w:tcBorders>
              <w:top w:val="single" w:sz="4" w:space="0" w:color="000000"/>
              <w:left w:val="single" w:sz="4" w:space="0" w:color="000000"/>
              <w:bottom w:val="single" w:sz="4" w:space="0" w:color="000000"/>
              <w:right w:val="single" w:sz="4" w:space="0" w:color="000000"/>
            </w:tcBorders>
            <w:hideMark/>
          </w:tcPr>
          <w:p w14:paraId="561B3BBF" w14:textId="77777777" w:rsidR="00C546B7" w:rsidRPr="00DE7BCD" w:rsidRDefault="00C546B7" w:rsidP="00A23EAB">
            <w:pPr>
              <w:spacing w:line="264" w:lineRule="exact"/>
              <w:ind w:left="52" w:right="-20"/>
              <w:rPr>
                <w:rFonts w:ascii="Calibri" w:eastAsia="Calibri" w:hAnsi="Calibri" w:cs="Calibri"/>
                <w:sz w:val="18"/>
                <w:szCs w:val="18"/>
              </w:rPr>
            </w:pPr>
            <w:r w:rsidRPr="00DE7BCD">
              <w:rPr>
                <w:rFonts w:ascii="Calibri" w:eastAsia="Calibri" w:hAnsi="Calibri" w:cs="Calibri"/>
                <w:spacing w:val="1"/>
                <w:position w:val="1"/>
                <w:sz w:val="18"/>
                <w:szCs w:val="18"/>
              </w:rPr>
              <w:t>T</w:t>
            </w:r>
            <w:r w:rsidRPr="00DE7BCD">
              <w:rPr>
                <w:rFonts w:ascii="Calibri" w:eastAsia="Calibri" w:hAnsi="Calibri" w:cs="Calibri"/>
                <w:spacing w:val="-1"/>
                <w:position w:val="1"/>
                <w:sz w:val="18"/>
                <w:szCs w:val="18"/>
              </w:rPr>
              <w:t>o</w:t>
            </w:r>
            <w:r w:rsidRPr="00DE7BCD">
              <w:rPr>
                <w:rFonts w:ascii="Calibri" w:eastAsia="Calibri" w:hAnsi="Calibri" w:cs="Calibri"/>
                <w:position w:val="1"/>
                <w:sz w:val="18"/>
                <w:szCs w:val="18"/>
              </w:rPr>
              <w:t>t</w:t>
            </w:r>
            <w:r w:rsidRPr="00DE7BCD">
              <w:rPr>
                <w:rFonts w:ascii="Calibri" w:eastAsia="Calibri" w:hAnsi="Calibri" w:cs="Calibri"/>
                <w:spacing w:val="-1"/>
                <w:position w:val="1"/>
                <w:sz w:val="18"/>
                <w:szCs w:val="18"/>
              </w:rPr>
              <w:t>a</w:t>
            </w:r>
            <w:r w:rsidRPr="00DE7BCD">
              <w:rPr>
                <w:rFonts w:ascii="Calibri" w:eastAsia="Calibri" w:hAnsi="Calibri" w:cs="Calibri"/>
                <w:spacing w:val="1"/>
                <w:position w:val="1"/>
                <w:sz w:val="18"/>
                <w:szCs w:val="18"/>
              </w:rPr>
              <w:t>l</w:t>
            </w:r>
            <w:r w:rsidRPr="00DE7BCD">
              <w:rPr>
                <w:rFonts w:ascii="Calibri" w:eastAsia="Calibri" w:hAnsi="Calibri" w:cs="Calibri"/>
                <w:position w:val="1"/>
                <w:sz w:val="18"/>
                <w:szCs w:val="18"/>
              </w:rPr>
              <w:t>e</w:t>
            </w:r>
            <w:r w:rsidRPr="00DE7BCD">
              <w:rPr>
                <w:spacing w:val="8"/>
                <w:position w:val="1"/>
                <w:sz w:val="18"/>
                <w:szCs w:val="18"/>
              </w:rPr>
              <w:t xml:space="preserve"> </w:t>
            </w:r>
            <w:r w:rsidRPr="00DE7BCD">
              <w:rPr>
                <w:rFonts w:ascii="Calibri" w:eastAsia="Calibri" w:hAnsi="Calibri" w:cs="Calibri"/>
                <w:spacing w:val="1"/>
                <w:position w:val="1"/>
                <w:sz w:val="18"/>
                <w:szCs w:val="18"/>
              </w:rPr>
              <w:t>i</w:t>
            </w:r>
            <w:r w:rsidRPr="00DE7BCD">
              <w:rPr>
                <w:rFonts w:ascii="Calibri" w:eastAsia="Calibri" w:hAnsi="Calibri" w:cs="Calibri"/>
                <w:spacing w:val="-1"/>
                <w:position w:val="1"/>
                <w:sz w:val="18"/>
                <w:szCs w:val="18"/>
              </w:rPr>
              <w:t>ndiv</w:t>
            </w:r>
            <w:r w:rsidRPr="00DE7BCD">
              <w:rPr>
                <w:rFonts w:ascii="Calibri" w:eastAsia="Calibri" w:hAnsi="Calibri" w:cs="Calibri"/>
                <w:spacing w:val="1"/>
                <w:position w:val="1"/>
                <w:sz w:val="18"/>
                <w:szCs w:val="18"/>
              </w:rPr>
              <w:t>i</w:t>
            </w:r>
            <w:r w:rsidRPr="00DE7BCD">
              <w:rPr>
                <w:rFonts w:ascii="Calibri" w:eastAsia="Calibri" w:hAnsi="Calibri" w:cs="Calibri"/>
                <w:spacing w:val="-1"/>
                <w:position w:val="1"/>
                <w:sz w:val="18"/>
                <w:szCs w:val="18"/>
              </w:rPr>
              <w:t>du</w:t>
            </w:r>
            <w:r w:rsidRPr="00DE7BCD">
              <w:rPr>
                <w:rFonts w:ascii="Calibri" w:eastAsia="Calibri" w:hAnsi="Calibri" w:cs="Calibri"/>
                <w:position w:val="1"/>
                <w:sz w:val="18"/>
                <w:szCs w:val="18"/>
              </w:rPr>
              <w:t>i</w:t>
            </w:r>
            <w:r w:rsidRPr="00DE7BCD">
              <w:rPr>
                <w:spacing w:val="21"/>
                <w:position w:val="1"/>
                <w:sz w:val="18"/>
                <w:szCs w:val="18"/>
              </w:rPr>
              <w:t xml:space="preserve"> </w:t>
            </w:r>
            <w:r w:rsidRPr="00DE7BCD">
              <w:rPr>
                <w:rFonts w:ascii="Calibri" w:eastAsia="Calibri" w:hAnsi="Calibri" w:cs="Calibri"/>
                <w:spacing w:val="1"/>
                <w:position w:val="1"/>
                <w:sz w:val="18"/>
                <w:szCs w:val="18"/>
              </w:rPr>
              <w:t>c</w:t>
            </w:r>
            <w:r w:rsidRPr="00DE7BCD">
              <w:rPr>
                <w:rFonts w:ascii="Calibri" w:eastAsia="Calibri" w:hAnsi="Calibri" w:cs="Calibri"/>
                <w:spacing w:val="-1"/>
                <w:position w:val="1"/>
                <w:sz w:val="18"/>
                <w:szCs w:val="18"/>
              </w:rPr>
              <w:t>a</w:t>
            </w:r>
            <w:r w:rsidRPr="00DE7BCD">
              <w:rPr>
                <w:rFonts w:ascii="Calibri" w:eastAsia="Calibri" w:hAnsi="Calibri" w:cs="Calibri"/>
                <w:position w:val="1"/>
                <w:sz w:val="18"/>
                <w:szCs w:val="18"/>
              </w:rPr>
              <w:t>tt</w:t>
            </w:r>
            <w:r w:rsidRPr="00DE7BCD">
              <w:rPr>
                <w:rFonts w:ascii="Calibri" w:eastAsia="Calibri" w:hAnsi="Calibri" w:cs="Calibri"/>
                <w:spacing w:val="-1"/>
                <w:position w:val="1"/>
                <w:sz w:val="18"/>
                <w:szCs w:val="18"/>
              </w:rPr>
              <w:t>u</w:t>
            </w:r>
            <w:r w:rsidRPr="00DE7BCD">
              <w:rPr>
                <w:rFonts w:ascii="Calibri" w:eastAsia="Calibri" w:hAnsi="Calibri" w:cs="Calibri"/>
                <w:spacing w:val="1"/>
                <w:position w:val="1"/>
                <w:sz w:val="18"/>
                <w:szCs w:val="18"/>
              </w:rPr>
              <w:t>r</w:t>
            </w:r>
            <w:r w:rsidRPr="00DE7BCD">
              <w:rPr>
                <w:rFonts w:ascii="Calibri" w:eastAsia="Calibri" w:hAnsi="Calibri" w:cs="Calibri"/>
                <w:spacing w:val="-1"/>
                <w:position w:val="1"/>
                <w:sz w:val="18"/>
                <w:szCs w:val="18"/>
              </w:rPr>
              <w:t>a</w:t>
            </w:r>
            <w:r w:rsidRPr="00DE7BCD">
              <w:rPr>
                <w:rFonts w:ascii="Calibri" w:eastAsia="Calibri" w:hAnsi="Calibri" w:cs="Calibri"/>
                <w:position w:val="1"/>
                <w:sz w:val="18"/>
                <w:szCs w:val="18"/>
              </w:rPr>
              <w:t>ti</w:t>
            </w:r>
            <w:r w:rsidRPr="00DE7BCD">
              <w:rPr>
                <w:spacing w:val="13"/>
                <w:position w:val="1"/>
                <w:sz w:val="18"/>
                <w:szCs w:val="18"/>
              </w:rPr>
              <w:t xml:space="preserve"> </w:t>
            </w:r>
            <w:r w:rsidRPr="00DE7BCD">
              <w:rPr>
                <w:rFonts w:ascii="Calibri" w:eastAsia="Calibri" w:hAnsi="Calibri" w:cs="Calibri"/>
                <w:spacing w:val="-2"/>
                <w:position w:val="1"/>
                <w:sz w:val="18"/>
                <w:szCs w:val="18"/>
              </w:rPr>
              <w:t>(</w:t>
            </w:r>
            <w:r w:rsidRPr="00DE7BCD">
              <w:rPr>
                <w:rFonts w:ascii="Calibri" w:eastAsia="Calibri" w:hAnsi="Calibri" w:cs="Calibri"/>
                <w:spacing w:val="1"/>
                <w:position w:val="1"/>
                <w:sz w:val="18"/>
                <w:szCs w:val="18"/>
              </w:rPr>
              <w:t>N</w:t>
            </w:r>
            <w:r w:rsidRPr="00DE7BCD">
              <w:rPr>
                <w:rFonts w:ascii="Calibri" w:eastAsia="Calibri" w:hAnsi="Calibri" w:cs="Calibri"/>
                <w:spacing w:val="-1"/>
                <w:position w:val="1"/>
                <w:sz w:val="18"/>
                <w:szCs w:val="18"/>
              </w:rPr>
              <w:t>°</w:t>
            </w:r>
            <w:r w:rsidRPr="00DE7BCD">
              <w:rPr>
                <w:rFonts w:ascii="Calibri" w:eastAsia="Calibri" w:hAnsi="Calibri" w:cs="Calibri"/>
                <w:position w:val="1"/>
                <w:sz w:val="18"/>
                <w:szCs w:val="18"/>
              </w:rPr>
              <w:t>)</w:t>
            </w:r>
            <w:r w:rsidRPr="00DE7BCD">
              <w:rPr>
                <w:spacing w:val="4"/>
                <w:position w:val="1"/>
                <w:sz w:val="18"/>
                <w:szCs w:val="18"/>
              </w:rPr>
              <w:t xml:space="preserve"> </w:t>
            </w:r>
            <w:r w:rsidRPr="00DE7BCD">
              <w:rPr>
                <w:rFonts w:ascii="Calibri" w:eastAsia="Calibri" w:hAnsi="Calibri" w:cs="Calibri"/>
                <w:position w:val="1"/>
                <w:sz w:val="18"/>
                <w:szCs w:val="18"/>
              </w:rPr>
              <w:t>=</w:t>
            </w:r>
          </w:p>
        </w:tc>
        <w:tc>
          <w:tcPr>
            <w:tcW w:w="1272" w:type="dxa"/>
            <w:tcBorders>
              <w:top w:val="single" w:sz="4" w:space="0" w:color="000000"/>
              <w:left w:val="single" w:sz="4" w:space="0" w:color="000000"/>
              <w:bottom w:val="single" w:sz="4" w:space="0" w:color="000000"/>
              <w:right w:val="single" w:sz="4" w:space="0" w:color="000000"/>
            </w:tcBorders>
            <w:vAlign w:val="center"/>
            <w:hideMark/>
          </w:tcPr>
          <w:p w14:paraId="6DCFEAEC" w14:textId="77777777" w:rsidR="00C546B7" w:rsidRPr="00DE7BCD" w:rsidRDefault="00C546B7" w:rsidP="00A23EAB">
            <w:pPr>
              <w:spacing w:line="264" w:lineRule="exact"/>
              <w:ind w:left="428" w:right="404"/>
              <w:jc w:val="center"/>
              <w:rPr>
                <w:rFonts w:ascii="Calibri" w:eastAsia="Calibri" w:hAnsi="Calibri" w:cs="Calibri"/>
                <w:sz w:val="18"/>
                <w:szCs w:val="18"/>
              </w:rPr>
            </w:pPr>
            <w:r w:rsidRPr="00DE7BCD">
              <w:rPr>
                <w:rFonts w:ascii="Calibri" w:eastAsia="Calibri" w:hAnsi="Calibri" w:cs="Calibri"/>
                <w:sz w:val="18"/>
                <w:szCs w:val="18"/>
              </w:rPr>
              <w:t>30</w:t>
            </w:r>
          </w:p>
        </w:tc>
      </w:tr>
      <w:tr w:rsidR="00C546B7" w:rsidRPr="00DE7BCD" w14:paraId="4CEB5944" w14:textId="77777777" w:rsidTr="00A23EAB">
        <w:trPr>
          <w:trHeight w:hRule="exact" w:val="278"/>
        </w:trPr>
        <w:tc>
          <w:tcPr>
            <w:tcW w:w="8366" w:type="dxa"/>
            <w:gridSpan w:val="5"/>
            <w:tcBorders>
              <w:top w:val="single" w:sz="4" w:space="0" w:color="000000"/>
              <w:left w:val="single" w:sz="4" w:space="0" w:color="000000"/>
              <w:bottom w:val="single" w:sz="4" w:space="0" w:color="000000"/>
              <w:right w:val="single" w:sz="4" w:space="0" w:color="000000"/>
            </w:tcBorders>
            <w:hideMark/>
          </w:tcPr>
          <w:p w14:paraId="73B198A0" w14:textId="77777777" w:rsidR="00C546B7" w:rsidRPr="00DE7BCD" w:rsidRDefault="00C546B7" w:rsidP="00A23EAB">
            <w:pPr>
              <w:spacing w:line="264" w:lineRule="exact"/>
              <w:ind w:left="52" w:right="-20"/>
              <w:rPr>
                <w:rFonts w:ascii="Calibri" w:eastAsia="Calibri" w:hAnsi="Calibri" w:cs="Calibri"/>
                <w:sz w:val="18"/>
                <w:szCs w:val="18"/>
              </w:rPr>
            </w:pPr>
            <w:r w:rsidRPr="00DE7BCD">
              <w:rPr>
                <w:rFonts w:ascii="Calibri" w:eastAsia="Calibri" w:hAnsi="Calibri" w:cs="Calibri"/>
                <w:spacing w:val="1"/>
                <w:position w:val="1"/>
                <w:sz w:val="18"/>
                <w:szCs w:val="18"/>
              </w:rPr>
              <w:t>R</w:t>
            </w:r>
            <w:r w:rsidRPr="00DE7BCD">
              <w:rPr>
                <w:rFonts w:ascii="Calibri" w:eastAsia="Calibri" w:hAnsi="Calibri" w:cs="Calibri"/>
                <w:spacing w:val="-1"/>
                <w:position w:val="1"/>
                <w:sz w:val="18"/>
                <w:szCs w:val="18"/>
              </w:rPr>
              <w:t>i</w:t>
            </w:r>
            <w:r w:rsidRPr="00DE7BCD">
              <w:rPr>
                <w:rFonts w:ascii="Calibri" w:eastAsia="Calibri" w:hAnsi="Calibri" w:cs="Calibri"/>
                <w:spacing w:val="1"/>
                <w:position w:val="1"/>
                <w:sz w:val="18"/>
                <w:szCs w:val="18"/>
              </w:rPr>
              <w:t>cc</w:t>
            </w:r>
            <w:r w:rsidRPr="00DE7BCD">
              <w:rPr>
                <w:rFonts w:ascii="Calibri" w:eastAsia="Calibri" w:hAnsi="Calibri" w:cs="Calibri"/>
                <w:spacing w:val="-1"/>
                <w:position w:val="1"/>
                <w:sz w:val="18"/>
                <w:szCs w:val="18"/>
              </w:rPr>
              <w:t>hez</w:t>
            </w:r>
            <w:r w:rsidRPr="00DE7BCD">
              <w:rPr>
                <w:rFonts w:ascii="Calibri" w:eastAsia="Calibri" w:hAnsi="Calibri" w:cs="Calibri"/>
                <w:spacing w:val="1"/>
                <w:position w:val="1"/>
                <w:sz w:val="18"/>
                <w:szCs w:val="18"/>
              </w:rPr>
              <w:t>z</w:t>
            </w:r>
            <w:r w:rsidRPr="00DE7BCD">
              <w:rPr>
                <w:rFonts w:ascii="Calibri" w:eastAsia="Calibri" w:hAnsi="Calibri" w:cs="Calibri"/>
                <w:position w:val="1"/>
                <w:sz w:val="18"/>
                <w:szCs w:val="18"/>
              </w:rPr>
              <w:t>a</w:t>
            </w:r>
            <w:r w:rsidRPr="00DE7BCD">
              <w:rPr>
                <w:spacing w:val="6"/>
                <w:position w:val="1"/>
                <w:sz w:val="18"/>
                <w:szCs w:val="18"/>
              </w:rPr>
              <w:t xml:space="preserve"> </w:t>
            </w:r>
            <w:r w:rsidRPr="00DE7BCD">
              <w:rPr>
                <w:rFonts w:ascii="Calibri" w:eastAsia="Calibri" w:hAnsi="Calibri" w:cs="Calibri"/>
                <w:spacing w:val="1"/>
                <w:position w:val="1"/>
                <w:sz w:val="18"/>
                <w:szCs w:val="18"/>
              </w:rPr>
              <w:t>s</w:t>
            </w:r>
            <w:r w:rsidRPr="00DE7BCD">
              <w:rPr>
                <w:rFonts w:ascii="Calibri" w:eastAsia="Calibri" w:hAnsi="Calibri" w:cs="Calibri"/>
                <w:spacing w:val="-1"/>
                <w:position w:val="1"/>
                <w:sz w:val="18"/>
                <w:szCs w:val="18"/>
              </w:rPr>
              <w:t>p</w:t>
            </w:r>
            <w:r w:rsidRPr="00DE7BCD">
              <w:rPr>
                <w:rFonts w:ascii="Calibri" w:eastAsia="Calibri" w:hAnsi="Calibri" w:cs="Calibri"/>
                <w:spacing w:val="-3"/>
                <w:position w:val="1"/>
                <w:sz w:val="18"/>
                <w:szCs w:val="18"/>
              </w:rPr>
              <w:t>e</w:t>
            </w:r>
            <w:r w:rsidRPr="00DE7BCD">
              <w:rPr>
                <w:rFonts w:ascii="Calibri" w:eastAsia="Calibri" w:hAnsi="Calibri" w:cs="Calibri"/>
                <w:spacing w:val="1"/>
                <w:position w:val="1"/>
                <w:sz w:val="18"/>
                <w:szCs w:val="18"/>
              </w:rPr>
              <w:t>ci</w:t>
            </w:r>
            <w:r w:rsidRPr="00DE7BCD">
              <w:rPr>
                <w:rFonts w:ascii="Calibri" w:eastAsia="Calibri" w:hAnsi="Calibri" w:cs="Calibri"/>
                <w:spacing w:val="-3"/>
                <w:position w:val="1"/>
                <w:sz w:val="18"/>
                <w:szCs w:val="18"/>
              </w:rPr>
              <w:t>f</w:t>
            </w:r>
            <w:r w:rsidRPr="00DE7BCD">
              <w:rPr>
                <w:rFonts w:ascii="Calibri" w:eastAsia="Calibri" w:hAnsi="Calibri" w:cs="Calibri"/>
                <w:spacing w:val="1"/>
                <w:position w:val="1"/>
                <w:sz w:val="18"/>
                <w:szCs w:val="18"/>
              </w:rPr>
              <w:t>ic</w:t>
            </w:r>
            <w:r w:rsidRPr="00DE7BCD">
              <w:rPr>
                <w:rFonts w:ascii="Calibri" w:eastAsia="Calibri" w:hAnsi="Calibri" w:cs="Calibri"/>
                <w:position w:val="1"/>
                <w:sz w:val="18"/>
                <w:szCs w:val="18"/>
              </w:rPr>
              <w:t>a</w:t>
            </w:r>
            <w:r w:rsidRPr="00DE7BCD">
              <w:rPr>
                <w:spacing w:val="8"/>
                <w:position w:val="1"/>
                <w:sz w:val="18"/>
                <w:szCs w:val="18"/>
              </w:rPr>
              <w:t xml:space="preserve"> </w:t>
            </w:r>
            <w:r w:rsidRPr="00DE7BCD">
              <w:rPr>
                <w:rFonts w:ascii="Calibri" w:eastAsia="Calibri" w:hAnsi="Calibri" w:cs="Calibri"/>
                <w:spacing w:val="1"/>
                <w:position w:val="1"/>
                <w:sz w:val="18"/>
                <w:szCs w:val="18"/>
              </w:rPr>
              <w:t>(</w:t>
            </w:r>
            <w:r w:rsidRPr="00DE7BCD">
              <w:rPr>
                <w:rFonts w:ascii="Calibri" w:eastAsia="Calibri" w:hAnsi="Calibri" w:cs="Calibri"/>
                <w:spacing w:val="-1"/>
                <w:position w:val="1"/>
                <w:sz w:val="18"/>
                <w:szCs w:val="18"/>
              </w:rPr>
              <w:t>n</w:t>
            </w:r>
            <w:r w:rsidRPr="00DE7BCD">
              <w:rPr>
                <w:rFonts w:ascii="Calibri" w:eastAsia="Calibri" w:hAnsi="Calibri" w:cs="Calibri"/>
                <w:position w:val="1"/>
                <w:sz w:val="18"/>
                <w:szCs w:val="18"/>
              </w:rPr>
              <w:t>°</w:t>
            </w:r>
            <w:r w:rsidRPr="00DE7BCD">
              <w:rPr>
                <w:spacing w:val="-1"/>
                <w:position w:val="1"/>
                <w:sz w:val="18"/>
                <w:szCs w:val="18"/>
              </w:rPr>
              <w:t xml:space="preserve"> </w:t>
            </w:r>
            <w:r w:rsidRPr="00DE7BCD">
              <w:rPr>
                <w:rFonts w:ascii="Calibri" w:eastAsia="Calibri" w:hAnsi="Calibri" w:cs="Calibri"/>
                <w:spacing w:val="1"/>
                <w:position w:val="1"/>
                <w:sz w:val="18"/>
                <w:szCs w:val="18"/>
              </w:rPr>
              <w:t>s</w:t>
            </w:r>
            <w:r w:rsidRPr="00DE7BCD">
              <w:rPr>
                <w:rFonts w:ascii="Calibri" w:eastAsia="Calibri" w:hAnsi="Calibri" w:cs="Calibri"/>
                <w:spacing w:val="-1"/>
                <w:position w:val="1"/>
                <w:sz w:val="18"/>
                <w:szCs w:val="18"/>
              </w:rPr>
              <w:t>p</w:t>
            </w:r>
            <w:r w:rsidRPr="00DE7BCD">
              <w:rPr>
                <w:rFonts w:ascii="Calibri" w:eastAsia="Calibri" w:hAnsi="Calibri" w:cs="Calibri"/>
                <w:spacing w:val="-3"/>
                <w:position w:val="1"/>
                <w:sz w:val="18"/>
                <w:szCs w:val="18"/>
              </w:rPr>
              <w:t>e</w:t>
            </w:r>
            <w:r w:rsidRPr="00DE7BCD">
              <w:rPr>
                <w:rFonts w:ascii="Calibri" w:eastAsia="Calibri" w:hAnsi="Calibri" w:cs="Calibri"/>
                <w:spacing w:val="1"/>
                <w:position w:val="1"/>
                <w:sz w:val="18"/>
                <w:szCs w:val="18"/>
              </w:rPr>
              <w:t>ci</w:t>
            </w:r>
            <w:r w:rsidRPr="00DE7BCD">
              <w:rPr>
                <w:rFonts w:ascii="Calibri" w:eastAsia="Calibri" w:hAnsi="Calibri" w:cs="Calibri"/>
                <w:spacing w:val="-1"/>
                <w:position w:val="1"/>
                <w:sz w:val="18"/>
                <w:szCs w:val="18"/>
              </w:rPr>
              <w:t>e</w:t>
            </w:r>
            <w:r w:rsidRPr="00DE7BCD">
              <w:rPr>
                <w:rFonts w:ascii="Calibri" w:eastAsia="Calibri" w:hAnsi="Calibri" w:cs="Calibri"/>
                <w:position w:val="1"/>
                <w:sz w:val="18"/>
                <w:szCs w:val="18"/>
              </w:rPr>
              <w:t>)</w:t>
            </w:r>
            <w:r w:rsidRPr="00DE7BCD">
              <w:rPr>
                <w:spacing w:val="5"/>
                <w:position w:val="1"/>
                <w:sz w:val="18"/>
                <w:szCs w:val="18"/>
              </w:rPr>
              <w:t xml:space="preserve"> </w:t>
            </w:r>
            <w:r w:rsidRPr="00DE7BCD">
              <w:rPr>
                <w:rFonts w:ascii="Calibri" w:eastAsia="Calibri" w:hAnsi="Calibri" w:cs="Calibri"/>
                <w:position w:val="1"/>
                <w:sz w:val="18"/>
                <w:szCs w:val="18"/>
              </w:rPr>
              <w:t>=</w:t>
            </w:r>
          </w:p>
        </w:tc>
        <w:tc>
          <w:tcPr>
            <w:tcW w:w="1272" w:type="dxa"/>
            <w:tcBorders>
              <w:top w:val="single" w:sz="4" w:space="0" w:color="000000"/>
              <w:left w:val="single" w:sz="4" w:space="0" w:color="000000"/>
              <w:bottom w:val="single" w:sz="4" w:space="0" w:color="000000"/>
              <w:right w:val="single" w:sz="4" w:space="0" w:color="000000"/>
            </w:tcBorders>
            <w:vAlign w:val="center"/>
            <w:hideMark/>
          </w:tcPr>
          <w:p w14:paraId="7F391BC5" w14:textId="77777777" w:rsidR="00C546B7" w:rsidRPr="00DE7BCD" w:rsidRDefault="00C546B7" w:rsidP="00A23EAB">
            <w:pPr>
              <w:keepNext/>
              <w:spacing w:line="264" w:lineRule="exact"/>
              <w:ind w:left="541" w:right="515"/>
              <w:jc w:val="center"/>
              <w:rPr>
                <w:rFonts w:ascii="Calibri" w:eastAsia="Calibri" w:hAnsi="Calibri" w:cs="Calibri"/>
                <w:sz w:val="18"/>
                <w:szCs w:val="18"/>
              </w:rPr>
            </w:pPr>
            <w:r w:rsidRPr="00DE7BCD">
              <w:rPr>
                <w:rFonts w:ascii="Calibri" w:eastAsia="Calibri" w:hAnsi="Calibri" w:cs="Calibri"/>
                <w:position w:val="1"/>
                <w:sz w:val="18"/>
                <w:szCs w:val="18"/>
              </w:rPr>
              <w:t>6</w:t>
            </w:r>
          </w:p>
        </w:tc>
      </w:tr>
    </w:tbl>
    <w:p w14:paraId="68AE3DDC" w14:textId="77777777" w:rsidR="00C546B7" w:rsidRDefault="00C546B7" w:rsidP="00C546B7">
      <w:pPr>
        <w:jc w:val="center"/>
        <w:rPr>
          <w:rFonts w:ascii="Calibri" w:hAnsi="Calibri" w:cs="Calibri"/>
          <w:bCs/>
        </w:rPr>
      </w:pPr>
    </w:p>
    <w:p w14:paraId="7F8801A7" w14:textId="50F60E7C" w:rsidR="00C546B7" w:rsidRDefault="00C546B7" w:rsidP="00C546B7">
      <w:pPr>
        <w:pStyle w:val="Nessunaspaziatura"/>
        <w:jc w:val="both"/>
        <w:rPr>
          <w:rFonts w:eastAsia="Times New Roman"/>
          <w:b w:val="0"/>
          <w:szCs w:val="20"/>
          <w:lang w:eastAsia="x-none"/>
        </w:rPr>
      </w:pPr>
      <w:r>
        <w:rPr>
          <w:rFonts w:eastAsia="Times New Roman"/>
          <w:b w:val="0"/>
          <w:szCs w:val="20"/>
          <w:lang w:val="x-none" w:eastAsia="x-none"/>
        </w:rPr>
        <w:t xml:space="preserve">Per quanto </w:t>
      </w:r>
      <w:r>
        <w:rPr>
          <w:rFonts w:eastAsia="Times New Roman"/>
          <w:b w:val="0"/>
          <w:szCs w:val="20"/>
          <w:lang w:eastAsia="x-none"/>
        </w:rPr>
        <w:t>riguarda l’abbondanza la carpa risulta “frequente”, le altre specie risultano tutte “presenti” a parte il cavedano che risulta “scarso”; per il persico sole e il persico trota l’indice non è calcolabile per lo scarso numero di individui censiti. Tra le specie censite l’unica che risulta strutturata è la scardola insieme alla parautoctona carpa.</w:t>
      </w:r>
    </w:p>
    <w:p w14:paraId="0A969A65" w14:textId="7D2F6EED" w:rsidR="00C546B7" w:rsidRPr="00C546B7" w:rsidRDefault="00C546B7" w:rsidP="00C546B7">
      <w:pPr>
        <w:pStyle w:val="Nessunaspaziatura"/>
        <w:spacing w:before="0" w:line="240" w:lineRule="auto"/>
        <w:jc w:val="center"/>
        <w:rPr>
          <w:rFonts w:eastAsia="Times New Roman" w:cs="Arial"/>
          <w:sz w:val="18"/>
          <w:szCs w:val="18"/>
          <w:lang w:val="x-none" w:eastAsia="x-none"/>
        </w:rPr>
      </w:pPr>
      <w:r w:rsidRPr="00C546B7">
        <w:rPr>
          <w:rFonts w:eastAsia="Times New Roman" w:cs="Arial"/>
          <w:sz w:val="18"/>
          <w:szCs w:val="18"/>
          <w:lang w:val="x-none" w:eastAsia="x-none"/>
        </w:rPr>
        <w:t xml:space="preserve">Table </w:t>
      </w:r>
      <w:r w:rsidRPr="00C546B7">
        <w:rPr>
          <w:rFonts w:eastAsia="Times New Roman" w:cs="Arial"/>
          <w:sz w:val="18"/>
          <w:szCs w:val="18"/>
          <w:lang w:val="x-none" w:eastAsia="x-none"/>
        </w:rPr>
        <w:fldChar w:fldCharType="begin"/>
      </w:r>
      <w:r w:rsidRPr="00C546B7">
        <w:rPr>
          <w:rFonts w:eastAsia="Times New Roman" w:cs="Arial"/>
          <w:sz w:val="18"/>
          <w:szCs w:val="18"/>
          <w:lang w:val="x-none" w:eastAsia="x-none"/>
        </w:rPr>
        <w:instrText xml:space="preserve"> STYLEREF 1 \s </w:instrText>
      </w:r>
      <w:r w:rsidRPr="00C546B7">
        <w:rPr>
          <w:rFonts w:eastAsia="Times New Roman" w:cs="Arial"/>
          <w:sz w:val="18"/>
          <w:szCs w:val="18"/>
          <w:lang w:val="x-none" w:eastAsia="x-none"/>
        </w:rPr>
        <w:fldChar w:fldCharType="separate"/>
      </w:r>
      <w:r w:rsidR="00EF558F">
        <w:rPr>
          <w:rFonts w:eastAsia="Times New Roman" w:cs="Arial"/>
          <w:noProof/>
          <w:sz w:val="18"/>
          <w:szCs w:val="18"/>
          <w:lang w:val="x-none" w:eastAsia="x-none"/>
        </w:rPr>
        <w:t>5</w:t>
      </w:r>
      <w:r w:rsidRPr="00C546B7">
        <w:rPr>
          <w:rFonts w:eastAsia="Times New Roman" w:cs="Arial"/>
          <w:sz w:val="18"/>
          <w:szCs w:val="18"/>
          <w:lang w:val="x-none" w:eastAsia="x-none"/>
        </w:rPr>
        <w:fldChar w:fldCharType="end"/>
      </w:r>
      <w:r w:rsidRPr="00C546B7">
        <w:rPr>
          <w:rFonts w:eastAsia="Times New Roman" w:cs="Arial"/>
          <w:sz w:val="18"/>
          <w:szCs w:val="18"/>
          <w:lang w:val="x-none" w:eastAsia="x-none"/>
        </w:rPr>
        <w:noBreakHyphen/>
      </w:r>
      <w:r w:rsidRPr="00C546B7">
        <w:rPr>
          <w:rFonts w:eastAsia="Times New Roman" w:cs="Arial"/>
          <w:sz w:val="18"/>
          <w:szCs w:val="18"/>
          <w:lang w:val="x-none" w:eastAsia="x-none"/>
        </w:rPr>
        <w:fldChar w:fldCharType="begin"/>
      </w:r>
      <w:r w:rsidRPr="00C546B7">
        <w:rPr>
          <w:rFonts w:eastAsia="Times New Roman" w:cs="Arial"/>
          <w:sz w:val="18"/>
          <w:szCs w:val="18"/>
          <w:lang w:val="x-none" w:eastAsia="x-none"/>
        </w:rPr>
        <w:instrText xml:space="preserve"> SEQ Table \* ARABIC \s 1 </w:instrText>
      </w:r>
      <w:r w:rsidRPr="00C546B7">
        <w:rPr>
          <w:rFonts w:eastAsia="Times New Roman" w:cs="Arial"/>
          <w:sz w:val="18"/>
          <w:szCs w:val="18"/>
          <w:lang w:val="x-none" w:eastAsia="x-none"/>
        </w:rPr>
        <w:fldChar w:fldCharType="separate"/>
      </w:r>
      <w:r w:rsidR="00EF558F">
        <w:rPr>
          <w:rFonts w:eastAsia="Times New Roman" w:cs="Arial"/>
          <w:noProof/>
          <w:sz w:val="18"/>
          <w:szCs w:val="18"/>
          <w:lang w:val="x-none" w:eastAsia="x-none"/>
        </w:rPr>
        <w:t>59</w:t>
      </w:r>
      <w:r w:rsidRPr="00C546B7">
        <w:rPr>
          <w:rFonts w:eastAsia="Times New Roman" w:cs="Arial"/>
          <w:sz w:val="18"/>
          <w:szCs w:val="18"/>
          <w:lang w:val="x-none" w:eastAsia="x-none"/>
        </w:rPr>
        <w:fldChar w:fldCharType="end"/>
      </w:r>
      <w:r w:rsidRPr="00C546B7">
        <w:rPr>
          <w:rFonts w:eastAsia="Times New Roman" w:cs="Arial"/>
          <w:sz w:val="18"/>
          <w:szCs w:val="18"/>
          <w:lang w:val="x-none" w:eastAsia="x-none"/>
        </w:rPr>
        <w:t xml:space="preserve"> - Valori di abbondanza e di struttura di popolazione delle specie presenti. *è stato dato il punteggio più basso in quanto non possibile calcolare l’indice</w:t>
      </w:r>
    </w:p>
    <w:tbl>
      <w:tblPr>
        <w:tblW w:w="0" w:type="auto"/>
        <w:tblInd w:w="222" w:type="dxa"/>
        <w:tblLayout w:type="fixed"/>
        <w:tblCellMar>
          <w:left w:w="0" w:type="dxa"/>
          <w:right w:w="0" w:type="dxa"/>
        </w:tblCellMar>
        <w:tblLook w:val="01E0" w:firstRow="1" w:lastRow="1" w:firstColumn="1" w:lastColumn="1" w:noHBand="0" w:noVBand="0"/>
      </w:tblPr>
      <w:tblGrid>
        <w:gridCol w:w="2971"/>
        <w:gridCol w:w="1937"/>
        <w:gridCol w:w="2028"/>
        <w:gridCol w:w="1339"/>
        <w:gridCol w:w="1363"/>
      </w:tblGrid>
      <w:tr w:rsidR="00C546B7" w:rsidRPr="00DE7BCD" w14:paraId="63857511" w14:textId="77777777" w:rsidTr="00C546B7">
        <w:trPr>
          <w:trHeight w:val="302"/>
        </w:trPr>
        <w:tc>
          <w:tcPr>
            <w:tcW w:w="9638" w:type="dxa"/>
            <w:gridSpan w:val="5"/>
            <w:tcBorders>
              <w:top w:val="single" w:sz="4" w:space="0" w:color="000000"/>
              <w:left w:val="single" w:sz="4" w:space="0" w:color="000000"/>
              <w:bottom w:val="single" w:sz="4" w:space="0" w:color="000000"/>
              <w:right w:val="single" w:sz="4" w:space="0" w:color="000000"/>
            </w:tcBorders>
            <w:shd w:val="clear" w:color="auto" w:fill="D9D9D9" w:themeFill="background1" w:themeFillShade="D9"/>
            <w:hideMark/>
          </w:tcPr>
          <w:p w14:paraId="1FB4509E" w14:textId="77777777" w:rsidR="00C546B7" w:rsidRPr="00DE7BCD" w:rsidRDefault="00C546B7" w:rsidP="00A23EAB">
            <w:pPr>
              <w:spacing w:line="291" w:lineRule="exact"/>
              <w:ind w:left="1348" w:right="-20"/>
              <w:rPr>
                <w:rFonts w:ascii="Calibri" w:eastAsia="Calibri" w:hAnsi="Calibri" w:cs="Calibri"/>
                <w:sz w:val="18"/>
                <w:szCs w:val="18"/>
              </w:rPr>
            </w:pPr>
            <w:r w:rsidRPr="00DE7BCD">
              <w:rPr>
                <w:rFonts w:ascii="Calibri" w:eastAsia="Calibri" w:hAnsi="Calibri" w:cs="Calibri"/>
                <w:position w:val="1"/>
                <w:sz w:val="18"/>
                <w:szCs w:val="18"/>
              </w:rPr>
              <w:t>ELE</w:t>
            </w:r>
            <w:r w:rsidRPr="00DE7BCD">
              <w:rPr>
                <w:rFonts w:ascii="Calibri" w:eastAsia="Calibri" w:hAnsi="Calibri" w:cs="Calibri"/>
                <w:spacing w:val="-1"/>
                <w:position w:val="1"/>
                <w:sz w:val="18"/>
                <w:szCs w:val="18"/>
              </w:rPr>
              <w:t>N</w:t>
            </w:r>
            <w:r w:rsidRPr="00DE7BCD">
              <w:rPr>
                <w:rFonts w:ascii="Calibri" w:eastAsia="Calibri" w:hAnsi="Calibri" w:cs="Calibri"/>
                <w:spacing w:val="1"/>
                <w:position w:val="1"/>
                <w:sz w:val="18"/>
                <w:szCs w:val="18"/>
              </w:rPr>
              <w:t>C</w:t>
            </w:r>
            <w:r w:rsidRPr="00DE7BCD">
              <w:rPr>
                <w:rFonts w:ascii="Calibri" w:eastAsia="Calibri" w:hAnsi="Calibri" w:cs="Calibri"/>
                <w:position w:val="1"/>
                <w:sz w:val="18"/>
                <w:szCs w:val="18"/>
              </w:rPr>
              <w:t>O</w:t>
            </w:r>
            <w:r w:rsidRPr="00DE7BCD">
              <w:rPr>
                <w:spacing w:val="-2"/>
                <w:position w:val="1"/>
                <w:sz w:val="18"/>
                <w:szCs w:val="18"/>
              </w:rPr>
              <w:t xml:space="preserve"> </w:t>
            </w:r>
            <w:r w:rsidRPr="00DE7BCD">
              <w:rPr>
                <w:rFonts w:ascii="Calibri" w:eastAsia="Calibri" w:hAnsi="Calibri" w:cs="Calibri"/>
                <w:spacing w:val="1"/>
                <w:position w:val="1"/>
                <w:sz w:val="18"/>
                <w:szCs w:val="18"/>
              </w:rPr>
              <w:t>C</w:t>
            </w:r>
            <w:r w:rsidRPr="00DE7BCD">
              <w:rPr>
                <w:rFonts w:ascii="Calibri" w:eastAsia="Calibri" w:hAnsi="Calibri" w:cs="Calibri"/>
                <w:position w:val="1"/>
                <w:sz w:val="18"/>
                <w:szCs w:val="18"/>
              </w:rPr>
              <w:t>O</w:t>
            </w:r>
            <w:r w:rsidRPr="00DE7BCD">
              <w:rPr>
                <w:rFonts w:ascii="Calibri" w:eastAsia="Calibri" w:hAnsi="Calibri" w:cs="Calibri"/>
                <w:spacing w:val="-1"/>
                <w:position w:val="1"/>
                <w:sz w:val="18"/>
                <w:szCs w:val="18"/>
              </w:rPr>
              <w:t>M</w:t>
            </w:r>
            <w:r w:rsidRPr="00DE7BCD">
              <w:rPr>
                <w:rFonts w:ascii="Calibri" w:eastAsia="Calibri" w:hAnsi="Calibri" w:cs="Calibri"/>
                <w:position w:val="1"/>
                <w:sz w:val="18"/>
                <w:szCs w:val="18"/>
              </w:rPr>
              <w:t>PL</w:t>
            </w:r>
            <w:r w:rsidRPr="00DE7BCD">
              <w:rPr>
                <w:rFonts w:ascii="Calibri" w:eastAsia="Calibri" w:hAnsi="Calibri" w:cs="Calibri"/>
                <w:spacing w:val="-2"/>
                <w:position w:val="1"/>
                <w:sz w:val="18"/>
                <w:szCs w:val="18"/>
              </w:rPr>
              <w:t>E</w:t>
            </w:r>
            <w:r w:rsidRPr="00DE7BCD">
              <w:rPr>
                <w:rFonts w:ascii="Calibri" w:eastAsia="Calibri" w:hAnsi="Calibri" w:cs="Calibri"/>
                <w:spacing w:val="1"/>
                <w:position w:val="1"/>
                <w:sz w:val="18"/>
                <w:szCs w:val="18"/>
              </w:rPr>
              <w:t>T</w:t>
            </w:r>
            <w:r w:rsidRPr="00DE7BCD">
              <w:rPr>
                <w:rFonts w:ascii="Calibri" w:eastAsia="Calibri" w:hAnsi="Calibri" w:cs="Calibri"/>
                <w:position w:val="1"/>
                <w:sz w:val="18"/>
                <w:szCs w:val="18"/>
              </w:rPr>
              <w:t>O</w:t>
            </w:r>
            <w:r w:rsidRPr="00DE7BCD">
              <w:rPr>
                <w:spacing w:val="8"/>
                <w:position w:val="1"/>
                <w:sz w:val="18"/>
                <w:szCs w:val="18"/>
              </w:rPr>
              <w:t xml:space="preserve"> </w:t>
            </w:r>
            <w:r w:rsidRPr="00DE7BCD">
              <w:rPr>
                <w:rFonts w:ascii="Calibri" w:eastAsia="Calibri" w:hAnsi="Calibri" w:cs="Calibri"/>
                <w:spacing w:val="-2"/>
                <w:position w:val="1"/>
                <w:sz w:val="18"/>
                <w:szCs w:val="18"/>
              </w:rPr>
              <w:t>D</w:t>
            </w:r>
            <w:r w:rsidRPr="00DE7BCD">
              <w:rPr>
                <w:rFonts w:ascii="Calibri" w:eastAsia="Calibri" w:hAnsi="Calibri" w:cs="Calibri"/>
                <w:position w:val="1"/>
                <w:sz w:val="18"/>
                <w:szCs w:val="18"/>
              </w:rPr>
              <w:t>ELLE</w:t>
            </w:r>
            <w:r w:rsidRPr="00DE7BCD">
              <w:rPr>
                <w:spacing w:val="-6"/>
                <w:position w:val="1"/>
                <w:sz w:val="18"/>
                <w:szCs w:val="18"/>
              </w:rPr>
              <w:t xml:space="preserve"> </w:t>
            </w:r>
            <w:r w:rsidRPr="00DE7BCD">
              <w:rPr>
                <w:rFonts w:ascii="Calibri" w:eastAsia="Calibri" w:hAnsi="Calibri" w:cs="Calibri"/>
                <w:spacing w:val="-1"/>
                <w:position w:val="1"/>
                <w:sz w:val="18"/>
                <w:szCs w:val="18"/>
              </w:rPr>
              <w:t>S</w:t>
            </w:r>
            <w:r w:rsidRPr="00DE7BCD">
              <w:rPr>
                <w:rFonts w:ascii="Calibri" w:eastAsia="Calibri" w:hAnsi="Calibri" w:cs="Calibri"/>
                <w:position w:val="1"/>
                <w:sz w:val="18"/>
                <w:szCs w:val="18"/>
              </w:rPr>
              <w:t>PE</w:t>
            </w:r>
            <w:r w:rsidRPr="00DE7BCD">
              <w:rPr>
                <w:rFonts w:ascii="Calibri" w:eastAsia="Calibri" w:hAnsi="Calibri" w:cs="Calibri"/>
                <w:spacing w:val="1"/>
                <w:position w:val="1"/>
                <w:sz w:val="18"/>
                <w:szCs w:val="18"/>
              </w:rPr>
              <w:t>CI</w:t>
            </w:r>
            <w:r w:rsidRPr="00DE7BCD">
              <w:rPr>
                <w:rFonts w:ascii="Calibri" w:eastAsia="Calibri" w:hAnsi="Calibri" w:cs="Calibri"/>
                <w:position w:val="1"/>
                <w:sz w:val="18"/>
                <w:szCs w:val="18"/>
              </w:rPr>
              <w:t>E</w:t>
            </w:r>
            <w:r w:rsidRPr="00DE7BCD">
              <w:rPr>
                <w:spacing w:val="2"/>
                <w:position w:val="1"/>
                <w:sz w:val="18"/>
                <w:szCs w:val="18"/>
              </w:rPr>
              <w:t xml:space="preserve"> </w:t>
            </w:r>
            <w:r w:rsidRPr="00DE7BCD">
              <w:rPr>
                <w:rFonts w:ascii="Calibri" w:eastAsia="Calibri" w:hAnsi="Calibri" w:cs="Calibri"/>
                <w:spacing w:val="-2"/>
                <w:position w:val="1"/>
                <w:sz w:val="18"/>
                <w:szCs w:val="18"/>
              </w:rPr>
              <w:t>R</w:t>
            </w:r>
            <w:r w:rsidRPr="00DE7BCD">
              <w:rPr>
                <w:rFonts w:ascii="Calibri" w:eastAsia="Calibri" w:hAnsi="Calibri" w:cs="Calibri"/>
                <w:spacing w:val="1"/>
                <w:position w:val="1"/>
                <w:sz w:val="18"/>
                <w:szCs w:val="18"/>
              </w:rPr>
              <w:t>I</w:t>
            </w:r>
            <w:r w:rsidRPr="00DE7BCD">
              <w:rPr>
                <w:rFonts w:ascii="Calibri" w:eastAsia="Calibri" w:hAnsi="Calibri" w:cs="Calibri"/>
                <w:position w:val="1"/>
                <w:sz w:val="18"/>
                <w:szCs w:val="18"/>
              </w:rPr>
              <w:t>LE</w:t>
            </w:r>
            <w:r w:rsidRPr="00DE7BCD">
              <w:rPr>
                <w:rFonts w:ascii="Calibri" w:eastAsia="Calibri" w:hAnsi="Calibri" w:cs="Calibri"/>
                <w:spacing w:val="-1"/>
                <w:position w:val="1"/>
                <w:sz w:val="18"/>
                <w:szCs w:val="18"/>
              </w:rPr>
              <w:t>V</w:t>
            </w:r>
            <w:r w:rsidRPr="00DE7BCD">
              <w:rPr>
                <w:rFonts w:ascii="Calibri" w:eastAsia="Calibri" w:hAnsi="Calibri" w:cs="Calibri"/>
                <w:spacing w:val="-2"/>
                <w:position w:val="1"/>
                <w:sz w:val="18"/>
                <w:szCs w:val="18"/>
              </w:rPr>
              <w:t>A</w:t>
            </w:r>
            <w:r w:rsidRPr="00DE7BCD">
              <w:rPr>
                <w:rFonts w:ascii="Calibri" w:eastAsia="Calibri" w:hAnsi="Calibri" w:cs="Calibri"/>
                <w:spacing w:val="1"/>
                <w:position w:val="1"/>
                <w:sz w:val="18"/>
                <w:szCs w:val="18"/>
              </w:rPr>
              <w:t>T</w:t>
            </w:r>
            <w:r w:rsidRPr="00DE7BCD">
              <w:rPr>
                <w:rFonts w:ascii="Calibri" w:eastAsia="Calibri" w:hAnsi="Calibri" w:cs="Calibri"/>
                <w:position w:val="1"/>
                <w:sz w:val="18"/>
                <w:szCs w:val="18"/>
              </w:rPr>
              <w:t>E</w:t>
            </w:r>
            <w:r w:rsidRPr="00DE7BCD">
              <w:rPr>
                <w:spacing w:val="11"/>
                <w:position w:val="1"/>
                <w:sz w:val="18"/>
                <w:szCs w:val="18"/>
              </w:rPr>
              <w:t xml:space="preserve"> </w:t>
            </w:r>
            <w:r w:rsidRPr="00DE7BCD">
              <w:rPr>
                <w:rFonts w:ascii="Calibri" w:eastAsia="Calibri" w:hAnsi="Calibri" w:cs="Calibri"/>
                <w:position w:val="1"/>
                <w:sz w:val="18"/>
                <w:szCs w:val="18"/>
              </w:rPr>
              <w:t>D</w:t>
            </w:r>
            <w:r w:rsidRPr="00DE7BCD">
              <w:rPr>
                <w:rFonts w:ascii="Calibri" w:eastAsia="Calibri" w:hAnsi="Calibri" w:cs="Calibri"/>
                <w:spacing w:val="1"/>
                <w:position w:val="1"/>
                <w:sz w:val="18"/>
                <w:szCs w:val="18"/>
              </w:rPr>
              <w:t>E</w:t>
            </w:r>
            <w:r w:rsidRPr="00DE7BCD">
              <w:rPr>
                <w:rFonts w:ascii="Calibri" w:eastAsia="Calibri" w:hAnsi="Calibri" w:cs="Calibri"/>
                <w:position w:val="1"/>
                <w:sz w:val="18"/>
                <w:szCs w:val="18"/>
              </w:rPr>
              <w:t>L</w:t>
            </w:r>
            <w:r w:rsidRPr="00DE7BCD">
              <w:rPr>
                <w:spacing w:val="-3"/>
                <w:position w:val="1"/>
                <w:sz w:val="18"/>
                <w:szCs w:val="18"/>
              </w:rPr>
              <w:t xml:space="preserve"> </w:t>
            </w:r>
            <w:r w:rsidRPr="00DE7BCD">
              <w:rPr>
                <w:rFonts w:ascii="Calibri" w:eastAsia="Calibri" w:hAnsi="Calibri" w:cs="Calibri"/>
                <w:spacing w:val="1"/>
                <w:position w:val="1"/>
                <w:sz w:val="18"/>
                <w:szCs w:val="18"/>
              </w:rPr>
              <w:t>T</w:t>
            </w:r>
            <w:r w:rsidRPr="00DE7BCD">
              <w:rPr>
                <w:rFonts w:ascii="Calibri" w:eastAsia="Calibri" w:hAnsi="Calibri" w:cs="Calibri"/>
                <w:spacing w:val="-1"/>
                <w:position w:val="1"/>
                <w:sz w:val="18"/>
                <w:szCs w:val="18"/>
              </w:rPr>
              <w:t>RA</w:t>
            </w:r>
            <w:r w:rsidRPr="00DE7BCD">
              <w:rPr>
                <w:rFonts w:ascii="Calibri" w:eastAsia="Calibri" w:hAnsi="Calibri" w:cs="Calibri"/>
                <w:position w:val="1"/>
                <w:sz w:val="18"/>
                <w:szCs w:val="18"/>
              </w:rPr>
              <w:t>N</w:t>
            </w:r>
            <w:r w:rsidRPr="00DE7BCD">
              <w:rPr>
                <w:rFonts w:ascii="Calibri" w:eastAsia="Calibri" w:hAnsi="Calibri" w:cs="Calibri"/>
                <w:spacing w:val="-1"/>
                <w:position w:val="1"/>
                <w:sz w:val="18"/>
                <w:szCs w:val="18"/>
              </w:rPr>
              <w:t>S</w:t>
            </w:r>
            <w:r w:rsidRPr="00DE7BCD">
              <w:rPr>
                <w:rFonts w:ascii="Calibri" w:eastAsia="Calibri" w:hAnsi="Calibri" w:cs="Calibri"/>
                <w:spacing w:val="1"/>
                <w:position w:val="1"/>
                <w:sz w:val="18"/>
                <w:szCs w:val="18"/>
              </w:rPr>
              <w:t>ETT</w:t>
            </w:r>
            <w:r w:rsidRPr="00DE7BCD">
              <w:rPr>
                <w:rFonts w:ascii="Calibri" w:eastAsia="Calibri" w:hAnsi="Calibri" w:cs="Calibri"/>
                <w:position w:val="1"/>
                <w:sz w:val="18"/>
                <w:szCs w:val="18"/>
              </w:rPr>
              <w:t>O</w:t>
            </w:r>
            <w:r w:rsidRPr="00DE7BCD">
              <w:rPr>
                <w:spacing w:val="13"/>
                <w:position w:val="1"/>
                <w:sz w:val="18"/>
                <w:szCs w:val="18"/>
              </w:rPr>
              <w:t xml:space="preserve"> </w:t>
            </w:r>
            <w:r w:rsidRPr="00DE7BCD">
              <w:rPr>
                <w:rFonts w:ascii="Calibri" w:eastAsia="Calibri" w:hAnsi="Calibri" w:cs="Calibri"/>
                <w:spacing w:val="1"/>
                <w:w w:val="104"/>
                <w:position w:val="1"/>
                <w:sz w:val="18"/>
                <w:szCs w:val="18"/>
              </w:rPr>
              <w:t>A</w:t>
            </w:r>
            <w:r w:rsidRPr="00DE7BCD">
              <w:rPr>
                <w:rFonts w:ascii="Calibri" w:eastAsia="Calibri" w:hAnsi="Calibri" w:cs="Calibri"/>
                <w:w w:val="104"/>
                <w:position w:val="1"/>
                <w:sz w:val="18"/>
                <w:szCs w:val="18"/>
              </w:rPr>
              <w:t>V</w:t>
            </w:r>
            <w:r w:rsidRPr="00DE7BCD">
              <w:rPr>
                <w:rFonts w:ascii="Calibri" w:eastAsia="Calibri" w:hAnsi="Calibri" w:cs="Calibri"/>
                <w:spacing w:val="1"/>
                <w:w w:val="99"/>
                <w:position w:val="1"/>
                <w:sz w:val="18"/>
                <w:szCs w:val="18"/>
              </w:rPr>
              <w:t>-</w:t>
            </w:r>
            <w:r w:rsidRPr="00DE7BCD">
              <w:rPr>
                <w:rFonts w:ascii="Calibri" w:eastAsia="Calibri" w:hAnsi="Calibri" w:cs="Calibri"/>
                <w:w w:val="102"/>
                <w:position w:val="1"/>
                <w:sz w:val="18"/>
                <w:szCs w:val="18"/>
              </w:rPr>
              <w:t>P</w:t>
            </w:r>
            <w:r w:rsidRPr="00DE7BCD">
              <w:rPr>
                <w:rFonts w:ascii="Calibri" w:eastAsia="Calibri" w:hAnsi="Calibri" w:cs="Calibri"/>
                <w:spacing w:val="-2"/>
                <w:w w:val="99"/>
                <w:position w:val="1"/>
                <w:sz w:val="18"/>
                <w:szCs w:val="18"/>
              </w:rPr>
              <w:t>E</w:t>
            </w:r>
            <w:r w:rsidRPr="00DE7BCD">
              <w:rPr>
                <w:rFonts w:ascii="Calibri" w:eastAsia="Calibri" w:hAnsi="Calibri" w:cs="Calibri"/>
                <w:spacing w:val="1"/>
                <w:w w:val="99"/>
                <w:position w:val="1"/>
                <w:sz w:val="18"/>
                <w:szCs w:val="18"/>
              </w:rPr>
              <w:t>-</w:t>
            </w:r>
            <w:r w:rsidRPr="00DE7BCD">
              <w:rPr>
                <w:rFonts w:ascii="Calibri" w:eastAsia="Calibri" w:hAnsi="Calibri" w:cs="Calibri"/>
                <w:w w:val="99"/>
                <w:position w:val="1"/>
                <w:sz w:val="18"/>
                <w:szCs w:val="18"/>
              </w:rPr>
              <w:t>F</w:t>
            </w:r>
            <w:r w:rsidRPr="00DE7BCD">
              <w:rPr>
                <w:rFonts w:ascii="Calibri" w:eastAsia="Calibri" w:hAnsi="Calibri" w:cs="Calibri"/>
                <w:spacing w:val="-1"/>
                <w:w w:val="104"/>
                <w:position w:val="1"/>
                <w:sz w:val="18"/>
                <w:szCs w:val="18"/>
              </w:rPr>
              <w:t>A</w:t>
            </w:r>
            <w:r w:rsidRPr="00DE7BCD">
              <w:rPr>
                <w:rFonts w:ascii="Calibri" w:eastAsia="Calibri" w:hAnsi="Calibri" w:cs="Calibri"/>
                <w:spacing w:val="1"/>
                <w:w w:val="99"/>
                <w:position w:val="1"/>
                <w:sz w:val="18"/>
                <w:szCs w:val="18"/>
              </w:rPr>
              <w:t>-2</w:t>
            </w:r>
            <w:r w:rsidRPr="00DE7BCD">
              <w:rPr>
                <w:rFonts w:ascii="Calibri" w:eastAsia="Calibri" w:hAnsi="Calibri" w:cs="Calibri"/>
                <w:w w:val="99"/>
                <w:position w:val="1"/>
                <w:sz w:val="18"/>
                <w:szCs w:val="18"/>
              </w:rPr>
              <w:t>5</w:t>
            </w:r>
          </w:p>
        </w:tc>
      </w:tr>
      <w:tr w:rsidR="00C546B7" w:rsidRPr="00DE7BCD" w14:paraId="29469691" w14:textId="77777777" w:rsidTr="00A23EAB">
        <w:trPr>
          <w:trHeight w:hRule="exact" w:val="547"/>
        </w:trPr>
        <w:tc>
          <w:tcPr>
            <w:tcW w:w="4908" w:type="dxa"/>
            <w:gridSpan w:val="2"/>
            <w:tcBorders>
              <w:top w:val="single" w:sz="4" w:space="0" w:color="000000"/>
              <w:left w:val="single" w:sz="4" w:space="0" w:color="000000"/>
              <w:bottom w:val="single" w:sz="4" w:space="0" w:color="000000"/>
              <w:right w:val="single" w:sz="2" w:space="0" w:color="000000"/>
            </w:tcBorders>
          </w:tcPr>
          <w:p w14:paraId="11E90BCF" w14:textId="77777777" w:rsidR="00C546B7" w:rsidRPr="00DE7BCD" w:rsidRDefault="00C546B7" w:rsidP="00A23EAB">
            <w:pPr>
              <w:spacing w:line="130" w:lineRule="exact"/>
              <w:rPr>
                <w:sz w:val="18"/>
                <w:szCs w:val="18"/>
              </w:rPr>
            </w:pPr>
          </w:p>
          <w:p w14:paraId="3476B6A1" w14:textId="77777777" w:rsidR="00C546B7" w:rsidRPr="00DE7BCD" w:rsidRDefault="00C546B7" w:rsidP="00A23EAB">
            <w:pPr>
              <w:ind w:left="102" w:right="-20"/>
              <w:rPr>
                <w:rFonts w:ascii="Calibri" w:eastAsia="Calibri" w:hAnsi="Calibri" w:cs="Calibri"/>
                <w:sz w:val="18"/>
                <w:szCs w:val="18"/>
              </w:rPr>
            </w:pPr>
            <w:r w:rsidRPr="00DE7BCD">
              <w:rPr>
                <w:rFonts w:ascii="Calibri" w:eastAsia="Calibri" w:hAnsi="Calibri" w:cs="Calibri"/>
                <w:spacing w:val="-1"/>
                <w:w w:val="103"/>
                <w:sz w:val="18"/>
                <w:szCs w:val="18"/>
              </w:rPr>
              <w:t>S</w:t>
            </w:r>
            <w:r w:rsidRPr="00DE7BCD">
              <w:rPr>
                <w:rFonts w:ascii="Calibri" w:eastAsia="Calibri" w:hAnsi="Calibri" w:cs="Calibri"/>
                <w:spacing w:val="-1"/>
                <w:w w:val="102"/>
                <w:sz w:val="18"/>
                <w:szCs w:val="18"/>
              </w:rPr>
              <w:t>p</w:t>
            </w:r>
            <w:r w:rsidRPr="00DE7BCD">
              <w:rPr>
                <w:rFonts w:ascii="Calibri" w:eastAsia="Calibri" w:hAnsi="Calibri" w:cs="Calibri"/>
                <w:spacing w:val="-1"/>
                <w:w w:val="101"/>
                <w:sz w:val="18"/>
                <w:szCs w:val="18"/>
              </w:rPr>
              <w:t>e</w:t>
            </w:r>
            <w:r w:rsidRPr="00DE7BCD">
              <w:rPr>
                <w:rFonts w:ascii="Calibri" w:eastAsia="Calibri" w:hAnsi="Calibri" w:cs="Calibri"/>
                <w:spacing w:val="1"/>
                <w:w w:val="99"/>
                <w:sz w:val="18"/>
                <w:szCs w:val="18"/>
              </w:rPr>
              <w:t>c</w:t>
            </w:r>
            <w:r w:rsidRPr="00DE7BCD">
              <w:rPr>
                <w:rFonts w:ascii="Calibri" w:eastAsia="Calibri" w:hAnsi="Calibri" w:cs="Calibri"/>
                <w:spacing w:val="1"/>
                <w:w w:val="107"/>
                <w:sz w:val="18"/>
                <w:szCs w:val="18"/>
              </w:rPr>
              <w:t>i</w:t>
            </w:r>
            <w:r w:rsidRPr="00DE7BCD">
              <w:rPr>
                <w:rFonts w:ascii="Calibri" w:eastAsia="Calibri" w:hAnsi="Calibri" w:cs="Calibri"/>
                <w:w w:val="101"/>
                <w:sz w:val="18"/>
                <w:szCs w:val="18"/>
              </w:rPr>
              <w:t>e</w:t>
            </w:r>
          </w:p>
        </w:tc>
        <w:tc>
          <w:tcPr>
            <w:tcW w:w="2028" w:type="dxa"/>
            <w:tcBorders>
              <w:top w:val="single" w:sz="4" w:space="0" w:color="000000"/>
              <w:left w:val="single" w:sz="2" w:space="0" w:color="000000"/>
              <w:bottom w:val="single" w:sz="4" w:space="0" w:color="000000"/>
              <w:right w:val="single" w:sz="4" w:space="0" w:color="000000"/>
            </w:tcBorders>
            <w:hideMark/>
          </w:tcPr>
          <w:p w14:paraId="4948FB54" w14:textId="77777777" w:rsidR="00C546B7" w:rsidRPr="00DE7BCD" w:rsidRDefault="00C546B7" w:rsidP="00A23EAB">
            <w:pPr>
              <w:spacing w:line="264" w:lineRule="exact"/>
              <w:ind w:left="589" w:right="563"/>
              <w:jc w:val="center"/>
              <w:rPr>
                <w:rFonts w:ascii="Calibri" w:eastAsia="Calibri" w:hAnsi="Calibri" w:cs="Calibri"/>
                <w:sz w:val="18"/>
                <w:szCs w:val="18"/>
              </w:rPr>
            </w:pPr>
            <w:r w:rsidRPr="00DE7BCD">
              <w:rPr>
                <w:rFonts w:ascii="Calibri" w:eastAsia="Calibri" w:hAnsi="Calibri" w:cs="Calibri"/>
                <w:spacing w:val="1"/>
                <w:position w:val="1"/>
                <w:sz w:val="18"/>
                <w:szCs w:val="18"/>
              </w:rPr>
              <w:t>I</w:t>
            </w:r>
            <w:r w:rsidRPr="00DE7BCD">
              <w:rPr>
                <w:rFonts w:ascii="Calibri" w:eastAsia="Calibri" w:hAnsi="Calibri" w:cs="Calibri"/>
                <w:spacing w:val="-1"/>
                <w:position w:val="1"/>
                <w:sz w:val="18"/>
                <w:szCs w:val="18"/>
              </w:rPr>
              <w:t>nd</w:t>
            </w:r>
            <w:r w:rsidRPr="00DE7BCD">
              <w:rPr>
                <w:rFonts w:ascii="Calibri" w:eastAsia="Calibri" w:hAnsi="Calibri" w:cs="Calibri"/>
                <w:spacing w:val="1"/>
                <w:position w:val="1"/>
                <w:sz w:val="18"/>
                <w:szCs w:val="18"/>
              </w:rPr>
              <w:t>ic</w:t>
            </w:r>
            <w:r w:rsidRPr="00DE7BCD">
              <w:rPr>
                <w:rFonts w:ascii="Calibri" w:eastAsia="Calibri" w:hAnsi="Calibri" w:cs="Calibri"/>
                <w:position w:val="1"/>
                <w:sz w:val="18"/>
                <w:szCs w:val="18"/>
              </w:rPr>
              <w:t>e</w:t>
            </w:r>
            <w:r w:rsidRPr="00DE7BCD">
              <w:rPr>
                <w:spacing w:val="7"/>
                <w:position w:val="1"/>
                <w:sz w:val="18"/>
                <w:szCs w:val="18"/>
              </w:rPr>
              <w:t xml:space="preserve"> </w:t>
            </w:r>
            <w:r w:rsidRPr="00DE7BCD">
              <w:rPr>
                <w:rFonts w:ascii="Calibri" w:eastAsia="Calibri" w:hAnsi="Calibri" w:cs="Calibri"/>
                <w:spacing w:val="-3"/>
                <w:w w:val="102"/>
                <w:position w:val="1"/>
                <w:sz w:val="18"/>
                <w:szCs w:val="18"/>
              </w:rPr>
              <w:t>d</w:t>
            </w:r>
            <w:r w:rsidRPr="00DE7BCD">
              <w:rPr>
                <w:rFonts w:ascii="Calibri" w:eastAsia="Calibri" w:hAnsi="Calibri" w:cs="Calibri"/>
                <w:w w:val="107"/>
                <w:position w:val="1"/>
                <w:sz w:val="18"/>
                <w:szCs w:val="18"/>
              </w:rPr>
              <w:t>i</w:t>
            </w:r>
          </w:p>
          <w:p w14:paraId="0FDEB23D" w14:textId="77777777" w:rsidR="00C546B7" w:rsidRPr="00DE7BCD" w:rsidRDefault="00C546B7" w:rsidP="00A23EAB">
            <w:pPr>
              <w:ind w:left="402" w:right="378"/>
              <w:jc w:val="center"/>
              <w:rPr>
                <w:rFonts w:ascii="Calibri" w:eastAsia="Calibri" w:hAnsi="Calibri" w:cs="Calibri"/>
                <w:sz w:val="18"/>
                <w:szCs w:val="18"/>
              </w:rPr>
            </w:pPr>
            <w:r w:rsidRPr="00DE7BCD">
              <w:rPr>
                <w:rFonts w:ascii="Calibri" w:eastAsia="Calibri" w:hAnsi="Calibri" w:cs="Calibri"/>
                <w:spacing w:val="1"/>
                <w:w w:val="104"/>
                <w:sz w:val="18"/>
                <w:szCs w:val="18"/>
              </w:rPr>
              <w:t>A</w:t>
            </w:r>
            <w:r w:rsidRPr="00DE7BCD">
              <w:rPr>
                <w:rFonts w:ascii="Calibri" w:eastAsia="Calibri" w:hAnsi="Calibri" w:cs="Calibri"/>
                <w:spacing w:val="-1"/>
                <w:w w:val="102"/>
                <w:sz w:val="18"/>
                <w:szCs w:val="18"/>
              </w:rPr>
              <w:t>bbond</w:t>
            </w:r>
            <w:r w:rsidRPr="00DE7BCD">
              <w:rPr>
                <w:rFonts w:ascii="Calibri" w:eastAsia="Calibri" w:hAnsi="Calibri" w:cs="Calibri"/>
                <w:spacing w:val="-1"/>
                <w:w w:val="103"/>
                <w:sz w:val="18"/>
                <w:szCs w:val="18"/>
              </w:rPr>
              <w:t>a</w:t>
            </w:r>
            <w:r w:rsidRPr="00DE7BCD">
              <w:rPr>
                <w:rFonts w:ascii="Calibri" w:eastAsia="Calibri" w:hAnsi="Calibri" w:cs="Calibri"/>
                <w:spacing w:val="-1"/>
                <w:w w:val="102"/>
                <w:sz w:val="18"/>
                <w:szCs w:val="18"/>
              </w:rPr>
              <w:t>n</w:t>
            </w:r>
            <w:r w:rsidRPr="00DE7BCD">
              <w:rPr>
                <w:rFonts w:ascii="Calibri" w:eastAsia="Calibri" w:hAnsi="Calibri" w:cs="Calibri"/>
                <w:spacing w:val="1"/>
                <w:sz w:val="18"/>
                <w:szCs w:val="18"/>
              </w:rPr>
              <w:t>z</w:t>
            </w:r>
            <w:r w:rsidRPr="00DE7BCD">
              <w:rPr>
                <w:rFonts w:ascii="Calibri" w:eastAsia="Calibri" w:hAnsi="Calibri" w:cs="Calibri"/>
                <w:w w:val="103"/>
                <w:sz w:val="18"/>
                <w:szCs w:val="18"/>
              </w:rPr>
              <w:t>a</w:t>
            </w:r>
          </w:p>
        </w:tc>
        <w:tc>
          <w:tcPr>
            <w:tcW w:w="1339" w:type="dxa"/>
            <w:tcBorders>
              <w:top w:val="single" w:sz="4" w:space="0" w:color="000000"/>
              <w:left w:val="single" w:sz="4" w:space="0" w:color="000000"/>
              <w:bottom w:val="single" w:sz="4" w:space="0" w:color="000000"/>
              <w:right w:val="single" w:sz="4" w:space="0" w:color="000000"/>
            </w:tcBorders>
            <w:hideMark/>
          </w:tcPr>
          <w:p w14:paraId="6D689723" w14:textId="77777777" w:rsidR="00C546B7" w:rsidRPr="00DE7BCD" w:rsidRDefault="00C546B7" w:rsidP="00A23EAB">
            <w:pPr>
              <w:spacing w:line="264" w:lineRule="exact"/>
              <w:ind w:left="275" w:right="-20"/>
              <w:rPr>
                <w:rFonts w:ascii="Calibri" w:eastAsia="Calibri" w:hAnsi="Calibri" w:cs="Calibri"/>
                <w:sz w:val="18"/>
                <w:szCs w:val="18"/>
              </w:rPr>
            </w:pPr>
            <w:r w:rsidRPr="00DE7BCD">
              <w:rPr>
                <w:rFonts w:ascii="Calibri" w:eastAsia="Calibri" w:hAnsi="Calibri" w:cs="Calibri"/>
                <w:spacing w:val="1"/>
                <w:position w:val="1"/>
                <w:sz w:val="18"/>
                <w:szCs w:val="18"/>
              </w:rPr>
              <w:t>I</w:t>
            </w:r>
            <w:r w:rsidRPr="00DE7BCD">
              <w:rPr>
                <w:rFonts w:ascii="Calibri" w:eastAsia="Calibri" w:hAnsi="Calibri" w:cs="Calibri"/>
                <w:spacing w:val="-1"/>
                <w:position w:val="1"/>
                <w:sz w:val="18"/>
                <w:szCs w:val="18"/>
              </w:rPr>
              <w:t>nd</w:t>
            </w:r>
            <w:r w:rsidRPr="00DE7BCD">
              <w:rPr>
                <w:rFonts w:ascii="Calibri" w:eastAsia="Calibri" w:hAnsi="Calibri" w:cs="Calibri"/>
                <w:spacing w:val="1"/>
                <w:position w:val="1"/>
                <w:sz w:val="18"/>
                <w:szCs w:val="18"/>
              </w:rPr>
              <w:t>ic</w:t>
            </w:r>
            <w:r w:rsidRPr="00DE7BCD">
              <w:rPr>
                <w:rFonts w:ascii="Calibri" w:eastAsia="Calibri" w:hAnsi="Calibri" w:cs="Calibri"/>
                <w:position w:val="1"/>
                <w:sz w:val="18"/>
                <w:szCs w:val="18"/>
              </w:rPr>
              <w:t>e</w:t>
            </w:r>
            <w:r w:rsidRPr="00DE7BCD">
              <w:rPr>
                <w:spacing w:val="7"/>
                <w:position w:val="1"/>
                <w:sz w:val="18"/>
                <w:szCs w:val="18"/>
              </w:rPr>
              <w:t xml:space="preserve"> </w:t>
            </w:r>
            <w:r w:rsidRPr="00DE7BCD">
              <w:rPr>
                <w:rFonts w:ascii="Calibri" w:eastAsia="Calibri" w:hAnsi="Calibri" w:cs="Calibri"/>
                <w:spacing w:val="-3"/>
                <w:w w:val="102"/>
                <w:position w:val="1"/>
                <w:sz w:val="18"/>
                <w:szCs w:val="18"/>
              </w:rPr>
              <w:t>d</w:t>
            </w:r>
            <w:r w:rsidRPr="00DE7BCD">
              <w:rPr>
                <w:rFonts w:ascii="Calibri" w:eastAsia="Calibri" w:hAnsi="Calibri" w:cs="Calibri"/>
                <w:w w:val="107"/>
                <w:position w:val="1"/>
                <w:sz w:val="18"/>
                <w:szCs w:val="18"/>
              </w:rPr>
              <w:t>i</w:t>
            </w:r>
          </w:p>
          <w:p w14:paraId="607B16C5" w14:textId="77777777" w:rsidR="00C546B7" w:rsidRPr="00DE7BCD" w:rsidRDefault="00C546B7" w:rsidP="00A23EAB">
            <w:pPr>
              <w:ind w:left="246" w:right="-20"/>
              <w:rPr>
                <w:rFonts w:ascii="Calibri" w:eastAsia="Calibri" w:hAnsi="Calibri" w:cs="Calibri"/>
                <w:sz w:val="18"/>
                <w:szCs w:val="18"/>
              </w:rPr>
            </w:pPr>
            <w:r w:rsidRPr="00DE7BCD">
              <w:rPr>
                <w:rFonts w:ascii="Calibri" w:eastAsia="Calibri" w:hAnsi="Calibri" w:cs="Calibri"/>
                <w:spacing w:val="-1"/>
                <w:w w:val="103"/>
                <w:sz w:val="18"/>
                <w:szCs w:val="18"/>
              </w:rPr>
              <w:t>S</w:t>
            </w:r>
            <w:r w:rsidRPr="00DE7BCD">
              <w:rPr>
                <w:rFonts w:ascii="Calibri" w:eastAsia="Calibri" w:hAnsi="Calibri" w:cs="Calibri"/>
                <w:w w:val="103"/>
                <w:sz w:val="18"/>
                <w:szCs w:val="18"/>
              </w:rPr>
              <w:t>t</w:t>
            </w:r>
            <w:r w:rsidRPr="00DE7BCD">
              <w:rPr>
                <w:rFonts w:ascii="Calibri" w:eastAsia="Calibri" w:hAnsi="Calibri" w:cs="Calibri"/>
                <w:spacing w:val="1"/>
                <w:w w:val="102"/>
                <w:sz w:val="18"/>
                <w:szCs w:val="18"/>
              </w:rPr>
              <w:t>r</w:t>
            </w:r>
            <w:r w:rsidRPr="00DE7BCD">
              <w:rPr>
                <w:rFonts w:ascii="Calibri" w:eastAsia="Calibri" w:hAnsi="Calibri" w:cs="Calibri"/>
                <w:spacing w:val="-1"/>
                <w:w w:val="102"/>
                <w:sz w:val="18"/>
                <w:szCs w:val="18"/>
              </w:rPr>
              <w:t>u</w:t>
            </w:r>
            <w:r w:rsidRPr="00DE7BCD">
              <w:rPr>
                <w:rFonts w:ascii="Calibri" w:eastAsia="Calibri" w:hAnsi="Calibri" w:cs="Calibri"/>
                <w:w w:val="103"/>
                <w:sz w:val="18"/>
                <w:szCs w:val="18"/>
              </w:rPr>
              <w:t>tt</w:t>
            </w:r>
            <w:r w:rsidRPr="00DE7BCD">
              <w:rPr>
                <w:rFonts w:ascii="Calibri" w:eastAsia="Calibri" w:hAnsi="Calibri" w:cs="Calibri"/>
                <w:spacing w:val="-1"/>
                <w:w w:val="102"/>
                <w:sz w:val="18"/>
                <w:szCs w:val="18"/>
              </w:rPr>
              <w:t>u</w:t>
            </w:r>
            <w:r w:rsidRPr="00DE7BCD">
              <w:rPr>
                <w:rFonts w:ascii="Calibri" w:eastAsia="Calibri" w:hAnsi="Calibri" w:cs="Calibri"/>
                <w:spacing w:val="1"/>
                <w:w w:val="102"/>
                <w:sz w:val="18"/>
                <w:szCs w:val="18"/>
              </w:rPr>
              <w:t>r</w:t>
            </w:r>
            <w:r w:rsidRPr="00DE7BCD">
              <w:rPr>
                <w:rFonts w:ascii="Calibri" w:eastAsia="Calibri" w:hAnsi="Calibri" w:cs="Calibri"/>
                <w:w w:val="103"/>
                <w:sz w:val="18"/>
                <w:szCs w:val="18"/>
              </w:rPr>
              <w:t>a</w:t>
            </w:r>
          </w:p>
        </w:tc>
        <w:tc>
          <w:tcPr>
            <w:tcW w:w="1363" w:type="dxa"/>
            <w:tcBorders>
              <w:top w:val="single" w:sz="4" w:space="0" w:color="000000"/>
              <w:left w:val="single" w:sz="4" w:space="0" w:color="000000"/>
              <w:bottom w:val="single" w:sz="4" w:space="0" w:color="000000"/>
              <w:right w:val="single" w:sz="4" w:space="0" w:color="000000"/>
            </w:tcBorders>
            <w:hideMark/>
          </w:tcPr>
          <w:p w14:paraId="6D25638C" w14:textId="77777777" w:rsidR="00C546B7" w:rsidRPr="00DE7BCD" w:rsidRDefault="00C546B7" w:rsidP="00A23EAB">
            <w:pPr>
              <w:spacing w:line="264" w:lineRule="exact"/>
              <w:ind w:left="105" w:right="-20"/>
              <w:rPr>
                <w:rFonts w:ascii="Calibri" w:eastAsia="Calibri" w:hAnsi="Calibri" w:cs="Calibri"/>
                <w:sz w:val="18"/>
                <w:szCs w:val="18"/>
              </w:rPr>
            </w:pPr>
            <w:r w:rsidRPr="00DE7BCD">
              <w:rPr>
                <w:rFonts w:ascii="Calibri" w:eastAsia="Calibri" w:hAnsi="Calibri" w:cs="Calibri"/>
                <w:spacing w:val="1"/>
                <w:w w:val="104"/>
                <w:position w:val="1"/>
                <w:sz w:val="18"/>
                <w:szCs w:val="18"/>
              </w:rPr>
              <w:t>A</w:t>
            </w:r>
            <w:r w:rsidRPr="00DE7BCD">
              <w:rPr>
                <w:rFonts w:ascii="Calibri" w:eastAsia="Calibri" w:hAnsi="Calibri" w:cs="Calibri"/>
                <w:spacing w:val="-1"/>
                <w:w w:val="102"/>
                <w:position w:val="1"/>
                <w:sz w:val="18"/>
                <w:szCs w:val="18"/>
              </w:rPr>
              <w:t>bbond</w:t>
            </w:r>
            <w:r w:rsidRPr="00DE7BCD">
              <w:rPr>
                <w:rFonts w:ascii="Calibri" w:eastAsia="Calibri" w:hAnsi="Calibri" w:cs="Calibri"/>
                <w:spacing w:val="-1"/>
                <w:w w:val="103"/>
                <w:position w:val="1"/>
                <w:sz w:val="18"/>
                <w:szCs w:val="18"/>
              </w:rPr>
              <w:t>a</w:t>
            </w:r>
            <w:r w:rsidRPr="00DE7BCD">
              <w:rPr>
                <w:rFonts w:ascii="Calibri" w:eastAsia="Calibri" w:hAnsi="Calibri" w:cs="Calibri"/>
                <w:spacing w:val="-1"/>
                <w:w w:val="102"/>
                <w:position w:val="1"/>
                <w:sz w:val="18"/>
                <w:szCs w:val="18"/>
              </w:rPr>
              <w:t>n</w:t>
            </w:r>
            <w:r w:rsidRPr="00DE7BCD">
              <w:rPr>
                <w:rFonts w:ascii="Calibri" w:eastAsia="Calibri" w:hAnsi="Calibri" w:cs="Calibri"/>
                <w:spacing w:val="1"/>
                <w:position w:val="1"/>
                <w:sz w:val="18"/>
                <w:szCs w:val="18"/>
              </w:rPr>
              <w:t>z</w:t>
            </w:r>
            <w:r w:rsidRPr="00DE7BCD">
              <w:rPr>
                <w:rFonts w:ascii="Calibri" w:eastAsia="Calibri" w:hAnsi="Calibri" w:cs="Calibri"/>
                <w:w w:val="103"/>
                <w:position w:val="1"/>
                <w:sz w:val="18"/>
                <w:szCs w:val="18"/>
              </w:rPr>
              <w:t>a</w:t>
            </w:r>
          </w:p>
          <w:p w14:paraId="4E68E5D9" w14:textId="77777777" w:rsidR="00C546B7" w:rsidRPr="00DE7BCD" w:rsidRDefault="00C546B7" w:rsidP="00A23EAB">
            <w:pPr>
              <w:ind w:left="157" w:right="-20"/>
              <w:rPr>
                <w:rFonts w:ascii="Calibri" w:eastAsia="Calibri" w:hAnsi="Calibri" w:cs="Calibri"/>
                <w:sz w:val="18"/>
                <w:szCs w:val="18"/>
              </w:rPr>
            </w:pPr>
            <w:r w:rsidRPr="00DE7BCD">
              <w:rPr>
                <w:rFonts w:ascii="Calibri" w:eastAsia="Calibri" w:hAnsi="Calibri" w:cs="Calibri"/>
                <w:spacing w:val="1"/>
                <w:sz w:val="18"/>
                <w:szCs w:val="18"/>
              </w:rPr>
              <w:t>r</w:t>
            </w:r>
            <w:r w:rsidRPr="00DE7BCD">
              <w:rPr>
                <w:rFonts w:ascii="Calibri" w:eastAsia="Calibri" w:hAnsi="Calibri" w:cs="Calibri"/>
                <w:spacing w:val="-1"/>
                <w:sz w:val="18"/>
                <w:szCs w:val="18"/>
              </w:rPr>
              <w:t>e</w:t>
            </w:r>
            <w:r w:rsidRPr="00DE7BCD">
              <w:rPr>
                <w:rFonts w:ascii="Calibri" w:eastAsia="Calibri" w:hAnsi="Calibri" w:cs="Calibri"/>
                <w:spacing w:val="1"/>
                <w:sz w:val="18"/>
                <w:szCs w:val="18"/>
              </w:rPr>
              <w:t>l</w:t>
            </w:r>
            <w:r w:rsidRPr="00DE7BCD">
              <w:rPr>
                <w:rFonts w:ascii="Calibri" w:eastAsia="Calibri" w:hAnsi="Calibri" w:cs="Calibri"/>
                <w:spacing w:val="-1"/>
                <w:sz w:val="18"/>
                <w:szCs w:val="18"/>
              </w:rPr>
              <w:t>a</w:t>
            </w:r>
            <w:r w:rsidRPr="00DE7BCD">
              <w:rPr>
                <w:rFonts w:ascii="Calibri" w:eastAsia="Calibri" w:hAnsi="Calibri" w:cs="Calibri"/>
                <w:sz w:val="18"/>
                <w:szCs w:val="18"/>
              </w:rPr>
              <w:t>t</w:t>
            </w:r>
            <w:r w:rsidRPr="00DE7BCD">
              <w:rPr>
                <w:rFonts w:ascii="Calibri" w:eastAsia="Calibri" w:hAnsi="Calibri" w:cs="Calibri"/>
                <w:spacing w:val="-1"/>
                <w:sz w:val="18"/>
                <w:szCs w:val="18"/>
              </w:rPr>
              <w:t>i</w:t>
            </w:r>
            <w:r w:rsidRPr="00DE7BCD">
              <w:rPr>
                <w:rFonts w:ascii="Calibri" w:eastAsia="Calibri" w:hAnsi="Calibri" w:cs="Calibri"/>
                <w:spacing w:val="1"/>
                <w:sz w:val="18"/>
                <w:szCs w:val="18"/>
              </w:rPr>
              <w:t>v</w:t>
            </w:r>
            <w:r w:rsidRPr="00DE7BCD">
              <w:rPr>
                <w:rFonts w:ascii="Calibri" w:eastAsia="Calibri" w:hAnsi="Calibri" w:cs="Calibri"/>
                <w:sz w:val="18"/>
                <w:szCs w:val="18"/>
              </w:rPr>
              <w:t>a</w:t>
            </w:r>
            <w:r w:rsidRPr="00DE7BCD">
              <w:rPr>
                <w:spacing w:val="16"/>
                <w:sz w:val="18"/>
                <w:szCs w:val="18"/>
              </w:rPr>
              <w:t xml:space="preserve"> </w:t>
            </w:r>
            <w:r w:rsidRPr="00DE7BCD">
              <w:rPr>
                <w:rFonts w:ascii="Calibri" w:eastAsia="Calibri" w:hAnsi="Calibri" w:cs="Calibri"/>
                <w:spacing w:val="1"/>
                <w:w w:val="103"/>
                <w:sz w:val="18"/>
                <w:szCs w:val="18"/>
              </w:rPr>
              <w:t>(</w:t>
            </w:r>
            <w:r w:rsidRPr="00DE7BCD">
              <w:rPr>
                <w:rFonts w:ascii="Calibri" w:eastAsia="Calibri" w:hAnsi="Calibri" w:cs="Calibri"/>
                <w:spacing w:val="-2"/>
                <w:w w:val="102"/>
                <w:sz w:val="18"/>
                <w:szCs w:val="18"/>
              </w:rPr>
              <w:t>%</w:t>
            </w:r>
            <w:r w:rsidRPr="00DE7BCD">
              <w:rPr>
                <w:rFonts w:ascii="Calibri" w:eastAsia="Calibri" w:hAnsi="Calibri" w:cs="Calibri"/>
                <w:w w:val="103"/>
                <w:sz w:val="18"/>
                <w:szCs w:val="18"/>
              </w:rPr>
              <w:t>)</w:t>
            </w:r>
          </w:p>
        </w:tc>
      </w:tr>
      <w:tr w:rsidR="00C546B7" w:rsidRPr="00DE7BCD" w14:paraId="7846BE1F" w14:textId="77777777" w:rsidTr="00A23EAB">
        <w:trPr>
          <w:trHeight w:hRule="exact" w:val="278"/>
        </w:trPr>
        <w:tc>
          <w:tcPr>
            <w:tcW w:w="2971" w:type="dxa"/>
            <w:tcBorders>
              <w:top w:val="single" w:sz="4" w:space="0" w:color="000000"/>
              <w:left w:val="single" w:sz="4" w:space="0" w:color="000000"/>
              <w:bottom w:val="single" w:sz="4" w:space="0" w:color="000000"/>
              <w:right w:val="single" w:sz="4" w:space="0" w:color="000000"/>
            </w:tcBorders>
            <w:hideMark/>
          </w:tcPr>
          <w:p w14:paraId="140AFF43" w14:textId="77777777" w:rsidR="00C546B7" w:rsidRPr="00DE7BCD" w:rsidRDefault="00C546B7" w:rsidP="00A23EAB">
            <w:pPr>
              <w:spacing w:line="264" w:lineRule="exact"/>
              <w:ind w:left="52" w:right="-20"/>
              <w:rPr>
                <w:rFonts w:ascii="Calibri" w:eastAsia="Calibri" w:hAnsi="Calibri" w:cs="Calibri"/>
                <w:i/>
                <w:iCs/>
                <w:sz w:val="18"/>
                <w:szCs w:val="18"/>
              </w:rPr>
            </w:pPr>
            <w:r w:rsidRPr="00DE7BCD">
              <w:rPr>
                <w:rFonts w:ascii="Calibri" w:eastAsia="Calibri" w:hAnsi="Calibri" w:cs="Calibri"/>
                <w:i/>
                <w:iCs/>
                <w:position w:val="1"/>
                <w:sz w:val="18"/>
                <w:szCs w:val="18"/>
              </w:rPr>
              <w:t>Squalius cephalus</w:t>
            </w:r>
          </w:p>
        </w:tc>
        <w:tc>
          <w:tcPr>
            <w:tcW w:w="1937" w:type="dxa"/>
            <w:tcBorders>
              <w:top w:val="single" w:sz="4" w:space="0" w:color="000000"/>
              <w:left w:val="single" w:sz="4" w:space="0" w:color="000000"/>
              <w:bottom w:val="single" w:sz="4" w:space="0" w:color="000000"/>
              <w:right w:val="single" w:sz="2" w:space="0" w:color="000000"/>
            </w:tcBorders>
            <w:hideMark/>
          </w:tcPr>
          <w:p w14:paraId="04EF64DE" w14:textId="77777777" w:rsidR="00C546B7" w:rsidRPr="00DE7BCD" w:rsidRDefault="00C546B7" w:rsidP="00A23EAB">
            <w:pPr>
              <w:spacing w:line="264" w:lineRule="exact"/>
              <w:ind w:left="52" w:right="-20"/>
              <w:rPr>
                <w:rFonts w:ascii="Calibri" w:eastAsia="Calibri" w:hAnsi="Calibri" w:cs="Calibri"/>
                <w:sz w:val="18"/>
                <w:szCs w:val="18"/>
              </w:rPr>
            </w:pPr>
            <w:r w:rsidRPr="00DE7BCD">
              <w:rPr>
                <w:rFonts w:ascii="Calibri" w:eastAsia="Calibri" w:hAnsi="Calibri" w:cs="Calibri"/>
                <w:sz w:val="18"/>
                <w:szCs w:val="18"/>
              </w:rPr>
              <w:t>Cavedano</w:t>
            </w:r>
          </w:p>
        </w:tc>
        <w:tc>
          <w:tcPr>
            <w:tcW w:w="2028" w:type="dxa"/>
            <w:tcBorders>
              <w:top w:val="single" w:sz="4" w:space="0" w:color="000000"/>
              <w:left w:val="single" w:sz="2" w:space="0" w:color="000000"/>
              <w:bottom w:val="single" w:sz="4" w:space="0" w:color="000000"/>
              <w:right w:val="single" w:sz="4" w:space="0" w:color="000000"/>
            </w:tcBorders>
            <w:hideMark/>
          </w:tcPr>
          <w:p w14:paraId="6EFD3C9D" w14:textId="77777777" w:rsidR="00C546B7" w:rsidRPr="00DE7BCD" w:rsidRDefault="00C546B7" w:rsidP="00A23EAB">
            <w:pPr>
              <w:spacing w:line="264" w:lineRule="exact"/>
              <w:ind w:left="920" w:right="894"/>
              <w:jc w:val="center"/>
              <w:rPr>
                <w:rFonts w:ascii="Calibri" w:eastAsia="Calibri" w:hAnsi="Calibri" w:cs="Calibri"/>
                <w:sz w:val="18"/>
                <w:szCs w:val="18"/>
              </w:rPr>
            </w:pPr>
            <w:r w:rsidRPr="00DE7BCD">
              <w:rPr>
                <w:rFonts w:ascii="Calibri" w:eastAsia="Calibri" w:hAnsi="Calibri" w:cs="Calibri"/>
                <w:position w:val="1"/>
                <w:sz w:val="18"/>
                <w:szCs w:val="18"/>
              </w:rPr>
              <w:t>1</w:t>
            </w:r>
          </w:p>
        </w:tc>
        <w:tc>
          <w:tcPr>
            <w:tcW w:w="1339" w:type="dxa"/>
            <w:tcBorders>
              <w:top w:val="single" w:sz="4" w:space="0" w:color="000000"/>
              <w:left w:val="single" w:sz="4" w:space="0" w:color="000000"/>
              <w:bottom w:val="single" w:sz="4" w:space="0" w:color="000000"/>
              <w:right w:val="single" w:sz="4" w:space="0" w:color="000000"/>
            </w:tcBorders>
            <w:hideMark/>
          </w:tcPr>
          <w:p w14:paraId="040B3412" w14:textId="77777777" w:rsidR="00C546B7" w:rsidRPr="00DE7BCD" w:rsidRDefault="00C546B7" w:rsidP="00A23EAB">
            <w:pPr>
              <w:spacing w:line="264" w:lineRule="exact"/>
              <w:ind w:left="572" w:right="551"/>
              <w:jc w:val="center"/>
              <w:rPr>
                <w:rFonts w:ascii="Calibri" w:eastAsia="Calibri" w:hAnsi="Calibri" w:cs="Calibri"/>
                <w:sz w:val="18"/>
                <w:szCs w:val="18"/>
              </w:rPr>
            </w:pPr>
            <w:r w:rsidRPr="00DE7BCD">
              <w:rPr>
                <w:rFonts w:ascii="Calibri" w:eastAsia="Calibri" w:hAnsi="Calibri" w:cs="Calibri"/>
                <w:position w:val="1"/>
                <w:sz w:val="18"/>
                <w:szCs w:val="18"/>
              </w:rPr>
              <w:t>2</w:t>
            </w:r>
          </w:p>
        </w:tc>
        <w:tc>
          <w:tcPr>
            <w:tcW w:w="1363" w:type="dxa"/>
            <w:tcBorders>
              <w:top w:val="single" w:sz="4" w:space="0" w:color="000000"/>
              <w:left w:val="single" w:sz="4" w:space="0" w:color="000000"/>
              <w:bottom w:val="single" w:sz="4" w:space="0" w:color="000000"/>
              <w:right w:val="single" w:sz="4" w:space="0" w:color="000000"/>
            </w:tcBorders>
            <w:hideMark/>
          </w:tcPr>
          <w:p w14:paraId="3CD952B5" w14:textId="77777777" w:rsidR="00C546B7" w:rsidRPr="00DE7BCD" w:rsidRDefault="00C546B7" w:rsidP="00A23EAB">
            <w:pPr>
              <w:spacing w:line="264" w:lineRule="exact"/>
              <w:ind w:left="502" w:right="476"/>
              <w:jc w:val="center"/>
              <w:rPr>
                <w:rFonts w:ascii="Calibri" w:eastAsia="Calibri" w:hAnsi="Calibri" w:cs="Calibri"/>
                <w:sz w:val="18"/>
                <w:szCs w:val="18"/>
              </w:rPr>
            </w:pPr>
            <w:r w:rsidRPr="00DE7BCD">
              <w:rPr>
                <w:rFonts w:ascii="Calibri" w:eastAsia="Calibri" w:hAnsi="Calibri" w:cs="Calibri"/>
                <w:sz w:val="18"/>
                <w:szCs w:val="18"/>
              </w:rPr>
              <w:t>3,3</w:t>
            </w:r>
          </w:p>
        </w:tc>
      </w:tr>
      <w:tr w:rsidR="00C546B7" w:rsidRPr="00DE7BCD" w14:paraId="1555AE30" w14:textId="77777777" w:rsidTr="00A23EAB">
        <w:trPr>
          <w:trHeight w:hRule="exact" w:val="278"/>
        </w:trPr>
        <w:tc>
          <w:tcPr>
            <w:tcW w:w="2971" w:type="dxa"/>
            <w:tcBorders>
              <w:top w:val="single" w:sz="4" w:space="0" w:color="000000"/>
              <w:left w:val="single" w:sz="4" w:space="0" w:color="000000"/>
              <w:bottom w:val="single" w:sz="4" w:space="0" w:color="000000"/>
              <w:right w:val="single" w:sz="4" w:space="0" w:color="000000"/>
            </w:tcBorders>
            <w:hideMark/>
          </w:tcPr>
          <w:p w14:paraId="4CF89955" w14:textId="77777777" w:rsidR="00C546B7" w:rsidRPr="00DE7BCD" w:rsidRDefault="00C546B7" w:rsidP="00A23EAB">
            <w:pPr>
              <w:spacing w:line="264" w:lineRule="exact"/>
              <w:ind w:left="52" w:right="-20"/>
              <w:rPr>
                <w:rFonts w:ascii="Calibri" w:eastAsia="Calibri" w:hAnsi="Calibri" w:cs="Calibri"/>
                <w:i/>
                <w:iCs/>
                <w:sz w:val="18"/>
                <w:szCs w:val="18"/>
              </w:rPr>
            </w:pPr>
            <w:r w:rsidRPr="00DE7BCD">
              <w:rPr>
                <w:rFonts w:ascii="Calibri" w:eastAsia="Calibri" w:hAnsi="Calibri" w:cs="Calibri"/>
                <w:i/>
                <w:iCs/>
                <w:position w:val="1"/>
                <w:sz w:val="18"/>
                <w:szCs w:val="18"/>
              </w:rPr>
              <w:t>Cy</w:t>
            </w:r>
            <w:r w:rsidRPr="00DE7BCD">
              <w:rPr>
                <w:rFonts w:ascii="Calibri" w:eastAsia="Calibri" w:hAnsi="Calibri" w:cs="Calibri"/>
                <w:i/>
                <w:iCs/>
                <w:spacing w:val="-1"/>
                <w:position w:val="1"/>
                <w:sz w:val="18"/>
                <w:szCs w:val="18"/>
              </w:rPr>
              <w:t>p</w:t>
            </w:r>
            <w:r w:rsidRPr="00DE7BCD">
              <w:rPr>
                <w:rFonts w:ascii="Calibri" w:eastAsia="Calibri" w:hAnsi="Calibri" w:cs="Calibri"/>
                <w:i/>
                <w:iCs/>
                <w:spacing w:val="1"/>
                <w:position w:val="1"/>
                <w:sz w:val="18"/>
                <w:szCs w:val="18"/>
              </w:rPr>
              <w:t>r</w:t>
            </w:r>
            <w:r w:rsidRPr="00DE7BCD">
              <w:rPr>
                <w:rFonts w:ascii="Calibri" w:eastAsia="Calibri" w:hAnsi="Calibri" w:cs="Calibri"/>
                <w:i/>
                <w:iCs/>
                <w:position w:val="1"/>
                <w:sz w:val="18"/>
                <w:szCs w:val="18"/>
              </w:rPr>
              <w:t>i</w:t>
            </w:r>
            <w:r w:rsidRPr="00DE7BCD">
              <w:rPr>
                <w:rFonts w:ascii="Calibri" w:eastAsia="Calibri" w:hAnsi="Calibri" w:cs="Calibri"/>
                <w:i/>
                <w:iCs/>
                <w:spacing w:val="-1"/>
                <w:position w:val="1"/>
                <w:sz w:val="18"/>
                <w:szCs w:val="18"/>
              </w:rPr>
              <w:t>nu</w:t>
            </w:r>
            <w:r w:rsidRPr="00DE7BCD">
              <w:rPr>
                <w:rFonts w:ascii="Calibri" w:eastAsia="Calibri" w:hAnsi="Calibri" w:cs="Calibri"/>
                <w:i/>
                <w:iCs/>
                <w:position w:val="1"/>
                <w:sz w:val="18"/>
                <w:szCs w:val="18"/>
              </w:rPr>
              <w:t>s</w:t>
            </w:r>
            <w:r w:rsidRPr="00DE7BCD">
              <w:rPr>
                <w:i/>
                <w:iCs/>
                <w:spacing w:val="-17"/>
                <w:position w:val="1"/>
                <w:sz w:val="18"/>
                <w:szCs w:val="18"/>
              </w:rPr>
              <w:t xml:space="preserve"> </w:t>
            </w:r>
            <w:r w:rsidRPr="00DE7BCD">
              <w:rPr>
                <w:rFonts w:ascii="Calibri" w:eastAsia="Calibri" w:hAnsi="Calibri" w:cs="Calibri"/>
                <w:i/>
                <w:iCs/>
                <w:spacing w:val="-1"/>
                <w:position w:val="1"/>
                <w:sz w:val="18"/>
                <w:szCs w:val="18"/>
              </w:rPr>
              <w:t>ca</w:t>
            </w:r>
            <w:r w:rsidRPr="00DE7BCD">
              <w:rPr>
                <w:rFonts w:ascii="Calibri" w:eastAsia="Calibri" w:hAnsi="Calibri" w:cs="Calibri"/>
                <w:i/>
                <w:iCs/>
                <w:spacing w:val="1"/>
                <w:position w:val="1"/>
                <w:sz w:val="18"/>
                <w:szCs w:val="18"/>
              </w:rPr>
              <w:t>r</w:t>
            </w:r>
            <w:r w:rsidRPr="00DE7BCD">
              <w:rPr>
                <w:rFonts w:ascii="Calibri" w:eastAsia="Calibri" w:hAnsi="Calibri" w:cs="Calibri"/>
                <w:i/>
                <w:iCs/>
                <w:spacing w:val="-1"/>
                <w:position w:val="1"/>
                <w:sz w:val="18"/>
                <w:szCs w:val="18"/>
              </w:rPr>
              <w:t>p</w:t>
            </w:r>
            <w:r w:rsidRPr="00DE7BCD">
              <w:rPr>
                <w:rFonts w:ascii="Calibri" w:eastAsia="Calibri" w:hAnsi="Calibri" w:cs="Calibri"/>
                <w:i/>
                <w:iCs/>
                <w:position w:val="1"/>
                <w:sz w:val="18"/>
                <w:szCs w:val="18"/>
              </w:rPr>
              <w:t>io</w:t>
            </w:r>
          </w:p>
        </w:tc>
        <w:tc>
          <w:tcPr>
            <w:tcW w:w="1937" w:type="dxa"/>
            <w:tcBorders>
              <w:top w:val="single" w:sz="4" w:space="0" w:color="000000"/>
              <w:left w:val="single" w:sz="4" w:space="0" w:color="000000"/>
              <w:bottom w:val="single" w:sz="4" w:space="0" w:color="000000"/>
              <w:right w:val="single" w:sz="2" w:space="0" w:color="000000"/>
            </w:tcBorders>
            <w:hideMark/>
          </w:tcPr>
          <w:p w14:paraId="781F2545" w14:textId="77777777" w:rsidR="00C546B7" w:rsidRPr="00DE7BCD" w:rsidRDefault="00C546B7" w:rsidP="00A23EAB">
            <w:pPr>
              <w:spacing w:line="264" w:lineRule="exact"/>
              <w:ind w:left="52" w:right="-20"/>
              <w:rPr>
                <w:rFonts w:ascii="Calibri" w:eastAsia="Calibri" w:hAnsi="Calibri" w:cs="Calibri"/>
                <w:sz w:val="18"/>
                <w:szCs w:val="18"/>
              </w:rPr>
            </w:pPr>
            <w:r w:rsidRPr="00DE7BCD">
              <w:rPr>
                <w:rFonts w:ascii="Calibri" w:eastAsia="Calibri" w:hAnsi="Calibri" w:cs="Calibri"/>
                <w:position w:val="1"/>
                <w:sz w:val="18"/>
                <w:szCs w:val="18"/>
              </w:rPr>
              <w:t>Car</w:t>
            </w:r>
            <w:r w:rsidRPr="00DE7BCD">
              <w:rPr>
                <w:rFonts w:ascii="Calibri" w:eastAsia="Calibri" w:hAnsi="Calibri" w:cs="Calibri"/>
                <w:spacing w:val="-1"/>
                <w:position w:val="1"/>
                <w:sz w:val="18"/>
                <w:szCs w:val="18"/>
              </w:rPr>
              <w:t>p</w:t>
            </w:r>
            <w:r w:rsidRPr="00DE7BCD">
              <w:rPr>
                <w:rFonts w:ascii="Calibri" w:eastAsia="Calibri" w:hAnsi="Calibri" w:cs="Calibri"/>
                <w:position w:val="1"/>
                <w:sz w:val="18"/>
                <w:szCs w:val="18"/>
              </w:rPr>
              <w:t>a</w:t>
            </w:r>
          </w:p>
        </w:tc>
        <w:tc>
          <w:tcPr>
            <w:tcW w:w="2028" w:type="dxa"/>
            <w:tcBorders>
              <w:top w:val="single" w:sz="4" w:space="0" w:color="000000"/>
              <w:left w:val="single" w:sz="2" w:space="0" w:color="000000"/>
              <w:bottom w:val="single" w:sz="4" w:space="0" w:color="000000"/>
              <w:right w:val="single" w:sz="4" w:space="0" w:color="000000"/>
            </w:tcBorders>
            <w:hideMark/>
          </w:tcPr>
          <w:p w14:paraId="5DE5CEA3" w14:textId="77777777" w:rsidR="00C546B7" w:rsidRPr="00DE7BCD" w:rsidRDefault="00C546B7" w:rsidP="00A23EAB">
            <w:pPr>
              <w:spacing w:line="264" w:lineRule="exact"/>
              <w:ind w:left="920" w:right="894"/>
              <w:jc w:val="center"/>
              <w:rPr>
                <w:rFonts w:ascii="Calibri" w:eastAsia="Calibri" w:hAnsi="Calibri" w:cs="Calibri"/>
                <w:sz w:val="18"/>
                <w:szCs w:val="18"/>
              </w:rPr>
            </w:pPr>
            <w:r w:rsidRPr="00DE7BCD">
              <w:rPr>
                <w:rFonts w:ascii="Calibri" w:eastAsia="Calibri" w:hAnsi="Calibri" w:cs="Calibri"/>
                <w:position w:val="1"/>
                <w:sz w:val="18"/>
                <w:szCs w:val="18"/>
              </w:rPr>
              <w:t>3</w:t>
            </w:r>
          </w:p>
        </w:tc>
        <w:tc>
          <w:tcPr>
            <w:tcW w:w="1339" w:type="dxa"/>
            <w:tcBorders>
              <w:top w:val="single" w:sz="4" w:space="0" w:color="000000"/>
              <w:left w:val="single" w:sz="4" w:space="0" w:color="000000"/>
              <w:bottom w:val="single" w:sz="4" w:space="0" w:color="000000"/>
              <w:right w:val="single" w:sz="4" w:space="0" w:color="000000"/>
            </w:tcBorders>
            <w:hideMark/>
          </w:tcPr>
          <w:p w14:paraId="543525BF" w14:textId="77777777" w:rsidR="00C546B7" w:rsidRPr="00DE7BCD" w:rsidRDefault="00C546B7" w:rsidP="00A23EAB">
            <w:pPr>
              <w:spacing w:line="264" w:lineRule="exact"/>
              <w:ind w:left="572" w:right="551"/>
              <w:jc w:val="center"/>
              <w:rPr>
                <w:rFonts w:ascii="Calibri" w:eastAsia="Calibri" w:hAnsi="Calibri" w:cs="Calibri"/>
                <w:sz w:val="18"/>
                <w:szCs w:val="18"/>
              </w:rPr>
            </w:pPr>
            <w:r w:rsidRPr="00DE7BCD">
              <w:rPr>
                <w:rFonts w:ascii="Calibri" w:eastAsia="Calibri" w:hAnsi="Calibri" w:cs="Calibri"/>
                <w:position w:val="1"/>
                <w:sz w:val="18"/>
                <w:szCs w:val="18"/>
              </w:rPr>
              <w:t>1</w:t>
            </w:r>
          </w:p>
        </w:tc>
        <w:tc>
          <w:tcPr>
            <w:tcW w:w="1363" w:type="dxa"/>
            <w:tcBorders>
              <w:top w:val="single" w:sz="4" w:space="0" w:color="000000"/>
              <w:left w:val="single" w:sz="4" w:space="0" w:color="000000"/>
              <w:bottom w:val="single" w:sz="4" w:space="0" w:color="000000"/>
              <w:right w:val="single" w:sz="4" w:space="0" w:color="000000"/>
            </w:tcBorders>
            <w:hideMark/>
          </w:tcPr>
          <w:p w14:paraId="15F5E4C2" w14:textId="77777777" w:rsidR="00C546B7" w:rsidRPr="00DE7BCD" w:rsidRDefault="00C546B7" w:rsidP="00A23EAB">
            <w:pPr>
              <w:spacing w:line="264" w:lineRule="exact"/>
              <w:ind w:left="447" w:right="421"/>
              <w:jc w:val="center"/>
              <w:rPr>
                <w:rFonts w:ascii="Calibri" w:eastAsia="Calibri" w:hAnsi="Calibri" w:cs="Calibri"/>
                <w:sz w:val="18"/>
                <w:szCs w:val="18"/>
              </w:rPr>
            </w:pPr>
            <w:r w:rsidRPr="00DE7BCD">
              <w:rPr>
                <w:rFonts w:ascii="Calibri" w:eastAsia="Calibri" w:hAnsi="Calibri" w:cs="Calibri"/>
                <w:sz w:val="18"/>
                <w:szCs w:val="18"/>
              </w:rPr>
              <w:t>43,3</w:t>
            </w:r>
          </w:p>
        </w:tc>
      </w:tr>
      <w:tr w:rsidR="00C546B7" w:rsidRPr="00DE7BCD" w14:paraId="09EEDAA7" w14:textId="77777777" w:rsidTr="00A23EAB">
        <w:trPr>
          <w:trHeight w:hRule="exact" w:val="278"/>
        </w:trPr>
        <w:tc>
          <w:tcPr>
            <w:tcW w:w="2971" w:type="dxa"/>
            <w:tcBorders>
              <w:top w:val="single" w:sz="4" w:space="0" w:color="000000"/>
              <w:left w:val="single" w:sz="4" w:space="0" w:color="000000"/>
              <w:bottom w:val="single" w:sz="4" w:space="0" w:color="000000"/>
              <w:right w:val="single" w:sz="4" w:space="0" w:color="000000"/>
            </w:tcBorders>
            <w:hideMark/>
          </w:tcPr>
          <w:p w14:paraId="13081466" w14:textId="77777777" w:rsidR="00C546B7" w:rsidRPr="00DE7BCD" w:rsidRDefault="00C546B7" w:rsidP="00A23EAB">
            <w:pPr>
              <w:spacing w:line="264" w:lineRule="exact"/>
              <w:ind w:left="52" w:right="-20"/>
              <w:rPr>
                <w:rFonts w:ascii="Calibri" w:eastAsia="Calibri" w:hAnsi="Calibri" w:cs="Calibri"/>
                <w:i/>
                <w:iCs/>
                <w:sz w:val="18"/>
                <w:szCs w:val="18"/>
              </w:rPr>
            </w:pPr>
            <w:r w:rsidRPr="00DE7BCD">
              <w:rPr>
                <w:rFonts w:ascii="Calibri" w:eastAsia="Calibri" w:hAnsi="Calibri" w:cs="Calibri"/>
                <w:i/>
                <w:iCs/>
                <w:color w:val="FF0000"/>
                <w:position w:val="1"/>
                <w:sz w:val="18"/>
                <w:szCs w:val="18"/>
              </w:rPr>
              <w:t>G</w:t>
            </w:r>
            <w:r w:rsidRPr="00DE7BCD">
              <w:rPr>
                <w:rFonts w:ascii="Calibri" w:eastAsia="Calibri" w:hAnsi="Calibri" w:cs="Calibri"/>
                <w:i/>
                <w:iCs/>
                <w:color w:val="FF0000"/>
                <w:spacing w:val="-1"/>
                <w:position w:val="1"/>
                <w:sz w:val="18"/>
                <w:szCs w:val="18"/>
              </w:rPr>
              <w:t>a</w:t>
            </w:r>
            <w:r w:rsidRPr="00DE7BCD">
              <w:rPr>
                <w:rFonts w:ascii="Calibri" w:eastAsia="Calibri" w:hAnsi="Calibri" w:cs="Calibri"/>
                <w:i/>
                <w:iCs/>
                <w:color w:val="FF0000"/>
                <w:spacing w:val="1"/>
                <w:position w:val="1"/>
                <w:sz w:val="18"/>
                <w:szCs w:val="18"/>
              </w:rPr>
              <w:t>m</w:t>
            </w:r>
            <w:r w:rsidRPr="00DE7BCD">
              <w:rPr>
                <w:rFonts w:ascii="Calibri" w:eastAsia="Calibri" w:hAnsi="Calibri" w:cs="Calibri"/>
                <w:i/>
                <w:iCs/>
                <w:color w:val="FF0000"/>
                <w:spacing w:val="-1"/>
                <w:position w:val="1"/>
                <w:sz w:val="18"/>
                <w:szCs w:val="18"/>
              </w:rPr>
              <w:t>bu</w:t>
            </w:r>
            <w:r w:rsidRPr="00DE7BCD">
              <w:rPr>
                <w:rFonts w:ascii="Calibri" w:eastAsia="Calibri" w:hAnsi="Calibri" w:cs="Calibri"/>
                <w:i/>
                <w:iCs/>
                <w:color w:val="FF0000"/>
                <w:spacing w:val="1"/>
                <w:position w:val="1"/>
                <w:sz w:val="18"/>
                <w:szCs w:val="18"/>
              </w:rPr>
              <w:t>s</w:t>
            </w:r>
            <w:r w:rsidRPr="00DE7BCD">
              <w:rPr>
                <w:rFonts w:ascii="Calibri" w:eastAsia="Calibri" w:hAnsi="Calibri" w:cs="Calibri"/>
                <w:i/>
                <w:iCs/>
                <w:color w:val="FF0000"/>
                <w:position w:val="1"/>
                <w:sz w:val="18"/>
                <w:szCs w:val="18"/>
              </w:rPr>
              <w:t>ia</w:t>
            </w:r>
            <w:r w:rsidRPr="00DE7BCD">
              <w:rPr>
                <w:i/>
                <w:iCs/>
                <w:color w:val="FF0000"/>
                <w:spacing w:val="3"/>
                <w:position w:val="1"/>
                <w:sz w:val="18"/>
                <w:szCs w:val="18"/>
              </w:rPr>
              <w:t xml:space="preserve"> </w:t>
            </w:r>
            <w:r w:rsidRPr="00DE7BCD">
              <w:rPr>
                <w:rFonts w:ascii="Calibri" w:eastAsia="Calibri" w:hAnsi="Calibri" w:cs="Calibri"/>
                <w:i/>
                <w:iCs/>
                <w:color w:val="FF0000"/>
                <w:spacing w:val="-1"/>
                <w:position w:val="1"/>
                <w:sz w:val="18"/>
                <w:szCs w:val="18"/>
              </w:rPr>
              <w:t>h</w:t>
            </w:r>
            <w:r w:rsidRPr="00DE7BCD">
              <w:rPr>
                <w:rFonts w:ascii="Calibri" w:eastAsia="Calibri" w:hAnsi="Calibri" w:cs="Calibri"/>
                <w:i/>
                <w:iCs/>
                <w:color w:val="FF0000"/>
                <w:position w:val="1"/>
                <w:sz w:val="18"/>
                <w:szCs w:val="18"/>
              </w:rPr>
              <w:t>ol</w:t>
            </w:r>
            <w:r w:rsidRPr="00DE7BCD">
              <w:rPr>
                <w:rFonts w:ascii="Calibri" w:eastAsia="Calibri" w:hAnsi="Calibri" w:cs="Calibri"/>
                <w:i/>
                <w:iCs/>
                <w:color w:val="FF0000"/>
                <w:spacing w:val="-1"/>
                <w:position w:val="1"/>
                <w:sz w:val="18"/>
                <w:szCs w:val="18"/>
              </w:rPr>
              <w:t>b</w:t>
            </w:r>
            <w:r w:rsidRPr="00DE7BCD">
              <w:rPr>
                <w:rFonts w:ascii="Calibri" w:eastAsia="Calibri" w:hAnsi="Calibri" w:cs="Calibri"/>
                <w:i/>
                <w:iCs/>
                <w:color w:val="FF0000"/>
                <w:spacing w:val="1"/>
                <w:position w:val="1"/>
                <w:sz w:val="18"/>
                <w:szCs w:val="18"/>
              </w:rPr>
              <w:t>r</w:t>
            </w:r>
            <w:r w:rsidRPr="00DE7BCD">
              <w:rPr>
                <w:rFonts w:ascii="Calibri" w:eastAsia="Calibri" w:hAnsi="Calibri" w:cs="Calibri"/>
                <w:i/>
                <w:iCs/>
                <w:color w:val="FF0000"/>
                <w:position w:val="1"/>
                <w:sz w:val="18"/>
                <w:szCs w:val="18"/>
              </w:rPr>
              <w:t>ooki</w:t>
            </w:r>
          </w:p>
        </w:tc>
        <w:tc>
          <w:tcPr>
            <w:tcW w:w="1937" w:type="dxa"/>
            <w:tcBorders>
              <w:top w:val="single" w:sz="4" w:space="0" w:color="000000"/>
              <w:left w:val="single" w:sz="4" w:space="0" w:color="000000"/>
              <w:bottom w:val="single" w:sz="4" w:space="0" w:color="000000"/>
              <w:right w:val="single" w:sz="2" w:space="0" w:color="000000"/>
            </w:tcBorders>
            <w:hideMark/>
          </w:tcPr>
          <w:p w14:paraId="38033FEF" w14:textId="77777777" w:rsidR="00C546B7" w:rsidRPr="00DE7BCD" w:rsidRDefault="00C546B7" w:rsidP="00A23EAB">
            <w:pPr>
              <w:spacing w:line="264" w:lineRule="exact"/>
              <w:ind w:left="52" w:right="-20"/>
              <w:rPr>
                <w:rFonts w:ascii="Calibri" w:eastAsia="Calibri" w:hAnsi="Calibri" w:cs="Calibri"/>
                <w:sz w:val="18"/>
                <w:szCs w:val="18"/>
              </w:rPr>
            </w:pPr>
            <w:r w:rsidRPr="00DE7BCD">
              <w:rPr>
                <w:rFonts w:ascii="Calibri" w:eastAsia="Calibri" w:hAnsi="Calibri" w:cs="Calibri"/>
                <w:position w:val="1"/>
                <w:sz w:val="18"/>
                <w:szCs w:val="18"/>
              </w:rPr>
              <w:t>Ga</w:t>
            </w:r>
            <w:r w:rsidRPr="00DE7BCD">
              <w:rPr>
                <w:rFonts w:ascii="Calibri" w:eastAsia="Calibri" w:hAnsi="Calibri" w:cs="Calibri"/>
                <w:spacing w:val="1"/>
                <w:position w:val="1"/>
                <w:sz w:val="18"/>
                <w:szCs w:val="18"/>
              </w:rPr>
              <w:t>m</w:t>
            </w:r>
            <w:r w:rsidRPr="00DE7BCD">
              <w:rPr>
                <w:rFonts w:ascii="Calibri" w:eastAsia="Calibri" w:hAnsi="Calibri" w:cs="Calibri"/>
                <w:spacing w:val="-1"/>
                <w:position w:val="1"/>
                <w:sz w:val="18"/>
                <w:szCs w:val="18"/>
              </w:rPr>
              <w:t>bu</w:t>
            </w:r>
            <w:r w:rsidRPr="00DE7BCD">
              <w:rPr>
                <w:rFonts w:ascii="Calibri" w:eastAsia="Calibri" w:hAnsi="Calibri" w:cs="Calibri"/>
                <w:position w:val="1"/>
                <w:sz w:val="18"/>
                <w:szCs w:val="18"/>
              </w:rPr>
              <w:t>sia</w:t>
            </w:r>
          </w:p>
        </w:tc>
        <w:tc>
          <w:tcPr>
            <w:tcW w:w="2028" w:type="dxa"/>
            <w:tcBorders>
              <w:top w:val="single" w:sz="4" w:space="0" w:color="000000"/>
              <w:left w:val="single" w:sz="2" w:space="0" w:color="000000"/>
              <w:bottom w:val="single" w:sz="4" w:space="0" w:color="000000"/>
              <w:right w:val="single" w:sz="4" w:space="0" w:color="000000"/>
            </w:tcBorders>
            <w:hideMark/>
          </w:tcPr>
          <w:p w14:paraId="6FB8741C" w14:textId="77777777" w:rsidR="00C546B7" w:rsidRPr="00DE7BCD" w:rsidRDefault="00C546B7" w:rsidP="00A23EAB">
            <w:pPr>
              <w:spacing w:line="264" w:lineRule="exact"/>
              <w:ind w:left="920" w:right="894"/>
              <w:jc w:val="center"/>
              <w:rPr>
                <w:rFonts w:ascii="Calibri" w:eastAsia="Calibri" w:hAnsi="Calibri" w:cs="Calibri"/>
                <w:sz w:val="18"/>
                <w:szCs w:val="18"/>
              </w:rPr>
            </w:pPr>
            <w:r w:rsidRPr="00DE7BCD">
              <w:rPr>
                <w:rFonts w:ascii="Calibri" w:eastAsia="Calibri" w:hAnsi="Calibri" w:cs="Calibri"/>
                <w:sz w:val="18"/>
                <w:szCs w:val="18"/>
              </w:rPr>
              <w:t>2</w:t>
            </w:r>
          </w:p>
        </w:tc>
        <w:tc>
          <w:tcPr>
            <w:tcW w:w="1339" w:type="dxa"/>
            <w:tcBorders>
              <w:top w:val="single" w:sz="4" w:space="0" w:color="000000"/>
              <w:left w:val="single" w:sz="4" w:space="0" w:color="000000"/>
              <w:bottom w:val="single" w:sz="4" w:space="0" w:color="000000"/>
              <w:right w:val="single" w:sz="4" w:space="0" w:color="000000"/>
            </w:tcBorders>
            <w:hideMark/>
          </w:tcPr>
          <w:p w14:paraId="124B5088" w14:textId="77777777" w:rsidR="00C546B7" w:rsidRPr="00DE7BCD" w:rsidRDefault="00C546B7" w:rsidP="00A23EAB">
            <w:pPr>
              <w:spacing w:line="264" w:lineRule="exact"/>
              <w:ind w:left="572" w:right="551"/>
              <w:jc w:val="center"/>
              <w:rPr>
                <w:rFonts w:ascii="Calibri" w:eastAsia="Calibri" w:hAnsi="Calibri" w:cs="Calibri"/>
                <w:sz w:val="18"/>
                <w:szCs w:val="18"/>
              </w:rPr>
            </w:pPr>
            <w:r w:rsidRPr="00DE7BCD">
              <w:rPr>
                <w:rFonts w:ascii="Calibri" w:eastAsia="Calibri" w:hAnsi="Calibri" w:cs="Calibri"/>
                <w:position w:val="1"/>
                <w:sz w:val="18"/>
                <w:szCs w:val="18"/>
              </w:rPr>
              <w:t>1</w:t>
            </w:r>
          </w:p>
        </w:tc>
        <w:tc>
          <w:tcPr>
            <w:tcW w:w="1363" w:type="dxa"/>
            <w:tcBorders>
              <w:top w:val="single" w:sz="4" w:space="0" w:color="000000"/>
              <w:left w:val="single" w:sz="4" w:space="0" w:color="000000"/>
              <w:bottom w:val="single" w:sz="4" w:space="0" w:color="000000"/>
              <w:right w:val="single" w:sz="4" w:space="0" w:color="000000"/>
            </w:tcBorders>
            <w:hideMark/>
          </w:tcPr>
          <w:p w14:paraId="6E5D3CB5" w14:textId="77777777" w:rsidR="00C546B7" w:rsidRPr="00DE7BCD" w:rsidRDefault="00C546B7" w:rsidP="00A23EAB">
            <w:pPr>
              <w:spacing w:line="264" w:lineRule="exact"/>
              <w:ind w:left="439" w:right="476"/>
              <w:jc w:val="center"/>
              <w:rPr>
                <w:rFonts w:ascii="Calibri" w:eastAsia="Calibri" w:hAnsi="Calibri" w:cs="Calibri"/>
                <w:sz w:val="18"/>
                <w:szCs w:val="18"/>
              </w:rPr>
            </w:pPr>
            <w:r w:rsidRPr="00DE7BCD">
              <w:rPr>
                <w:rFonts w:ascii="Calibri" w:eastAsia="Calibri" w:hAnsi="Calibri" w:cs="Calibri"/>
                <w:sz w:val="18"/>
                <w:szCs w:val="18"/>
              </w:rPr>
              <w:t>26,7</w:t>
            </w:r>
          </w:p>
        </w:tc>
      </w:tr>
      <w:tr w:rsidR="00C546B7" w:rsidRPr="00DE7BCD" w14:paraId="066EBF7F" w14:textId="77777777" w:rsidTr="00A23EAB">
        <w:trPr>
          <w:trHeight w:hRule="exact" w:val="278"/>
        </w:trPr>
        <w:tc>
          <w:tcPr>
            <w:tcW w:w="2971" w:type="dxa"/>
            <w:tcBorders>
              <w:top w:val="single" w:sz="4" w:space="0" w:color="000000"/>
              <w:left w:val="single" w:sz="4" w:space="0" w:color="000000"/>
              <w:bottom w:val="single" w:sz="4" w:space="0" w:color="000000"/>
              <w:right w:val="single" w:sz="4" w:space="0" w:color="000000"/>
            </w:tcBorders>
            <w:hideMark/>
          </w:tcPr>
          <w:p w14:paraId="2B46E58D" w14:textId="77777777" w:rsidR="00C546B7" w:rsidRPr="00DE7BCD" w:rsidRDefault="00C546B7" w:rsidP="00A23EAB">
            <w:pPr>
              <w:spacing w:line="264" w:lineRule="exact"/>
              <w:ind w:left="52" w:right="-20"/>
              <w:rPr>
                <w:rFonts w:ascii="Calibri" w:eastAsia="Calibri" w:hAnsi="Calibri" w:cs="Calibri"/>
                <w:i/>
                <w:iCs/>
                <w:sz w:val="18"/>
                <w:szCs w:val="18"/>
              </w:rPr>
            </w:pPr>
            <w:r w:rsidRPr="00DE7BCD">
              <w:rPr>
                <w:rFonts w:ascii="Calibri" w:eastAsia="Calibri" w:hAnsi="Calibri" w:cs="Calibri"/>
                <w:i/>
                <w:iCs/>
                <w:color w:val="FF0000"/>
                <w:spacing w:val="1"/>
                <w:position w:val="1"/>
                <w:sz w:val="18"/>
                <w:szCs w:val="18"/>
              </w:rPr>
              <w:t>L</w:t>
            </w:r>
            <w:r w:rsidRPr="00DE7BCD">
              <w:rPr>
                <w:rFonts w:ascii="Calibri" w:eastAsia="Calibri" w:hAnsi="Calibri" w:cs="Calibri"/>
                <w:i/>
                <w:iCs/>
                <w:color w:val="FF0000"/>
                <w:position w:val="1"/>
                <w:sz w:val="18"/>
                <w:szCs w:val="18"/>
              </w:rPr>
              <w:t>e</w:t>
            </w:r>
            <w:r w:rsidRPr="00DE7BCD">
              <w:rPr>
                <w:rFonts w:ascii="Calibri" w:eastAsia="Calibri" w:hAnsi="Calibri" w:cs="Calibri"/>
                <w:i/>
                <w:iCs/>
                <w:color w:val="FF0000"/>
                <w:spacing w:val="-1"/>
                <w:position w:val="1"/>
                <w:sz w:val="18"/>
                <w:szCs w:val="18"/>
              </w:rPr>
              <w:t>p</w:t>
            </w:r>
            <w:r w:rsidRPr="00DE7BCD">
              <w:rPr>
                <w:rFonts w:ascii="Calibri" w:eastAsia="Calibri" w:hAnsi="Calibri" w:cs="Calibri"/>
                <w:i/>
                <w:iCs/>
                <w:color w:val="FF0000"/>
                <w:position w:val="1"/>
                <w:sz w:val="18"/>
                <w:szCs w:val="18"/>
              </w:rPr>
              <w:t>o</w:t>
            </w:r>
            <w:r w:rsidRPr="00DE7BCD">
              <w:rPr>
                <w:rFonts w:ascii="Calibri" w:eastAsia="Calibri" w:hAnsi="Calibri" w:cs="Calibri"/>
                <w:i/>
                <w:iCs/>
                <w:color w:val="FF0000"/>
                <w:spacing w:val="1"/>
                <w:position w:val="1"/>
                <w:sz w:val="18"/>
                <w:szCs w:val="18"/>
              </w:rPr>
              <w:t>m</w:t>
            </w:r>
            <w:r w:rsidRPr="00DE7BCD">
              <w:rPr>
                <w:rFonts w:ascii="Calibri" w:eastAsia="Calibri" w:hAnsi="Calibri" w:cs="Calibri"/>
                <w:i/>
                <w:iCs/>
                <w:color w:val="FF0000"/>
                <w:position w:val="1"/>
                <w:sz w:val="18"/>
                <w:szCs w:val="18"/>
              </w:rPr>
              <w:t>is</w:t>
            </w:r>
            <w:r w:rsidRPr="00DE7BCD">
              <w:rPr>
                <w:i/>
                <w:iCs/>
                <w:color w:val="FF0000"/>
                <w:spacing w:val="-19"/>
                <w:position w:val="1"/>
                <w:sz w:val="18"/>
                <w:szCs w:val="18"/>
              </w:rPr>
              <w:t xml:space="preserve"> </w:t>
            </w:r>
            <w:r w:rsidRPr="00DE7BCD">
              <w:rPr>
                <w:rFonts w:ascii="Calibri" w:eastAsia="Calibri" w:hAnsi="Calibri" w:cs="Calibri"/>
                <w:i/>
                <w:iCs/>
                <w:color w:val="FF0000"/>
                <w:spacing w:val="-1"/>
                <w:position w:val="1"/>
                <w:sz w:val="18"/>
                <w:szCs w:val="18"/>
              </w:rPr>
              <w:t>g</w:t>
            </w:r>
            <w:r w:rsidRPr="00DE7BCD">
              <w:rPr>
                <w:rFonts w:ascii="Calibri" w:eastAsia="Calibri" w:hAnsi="Calibri" w:cs="Calibri"/>
                <w:i/>
                <w:iCs/>
                <w:color w:val="FF0000"/>
                <w:position w:val="1"/>
                <w:sz w:val="18"/>
                <w:szCs w:val="18"/>
              </w:rPr>
              <w:t>i</w:t>
            </w:r>
            <w:r w:rsidRPr="00DE7BCD">
              <w:rPr>
                <w:rFonts w:ascii="Calibri" w:eastAsia="Calibri" w:hAnsi="Calibri" w:cs="Calibri"/>
                <w:i/>
                <w:iCs/>
                <w:color w:val="FF0000"/>
                <w:spacing w:val="-1"/>
                <w:position w:val="1"/>
                <w:sz w:val="18"/>
                <w:szCs w:val="18"/>
              </w:rPr>
              <w:t>bb</w:t>
            </w:r>
            <w:r w:rsidRPr="00DE7BCD">
              <w:rPr>
                <w:rFonts w:ascii="Calibri" w:eastAsia="Calibri" w:hAnsi="Calibri" w:cs="Calibri"/>
                <w:i/>
                <w:iCs/>
                <w:color w:val="FF0000"/>
                <w:position w:val="1"/>
                <w:sz w:val="18"/>
                <w:szCs w:val="18"/>
              </w:rPr>
              <w:t>o</w:t>
            </w:r>
            <w:r w:rsidRPr="00DE7BCD">
              <w:rPr>
                <w:rFonts w:ascii="Calibri" w:eastAsia="Calibri" w:hAnsi="Calibri" w:cs="Calibri"/>
                <w:i/>
                <w:iCs/>
                <w:color w:val="FF0000"/>
                <w:spacing w:val="1"/>
                <w:position w:val="1"/>
                <w:sz w:val="18"/>
                <w:szCs w:val="18"/>
              </w:rPr>
              <w:t>s</w:t>
            </w:r>
            <w:r w:rsidRPr="00DE7BCD">
              <w:rPr>
                <w:rFonts w:ascii="Calibri" w:eastAsia="Calibri" w:hAnsi="Calibri" w:cs="Calibri"/>
                <w:i/>
                <w:iCs/>
                <w:color w:val="FF0000"/>
                <w:spacing w:val="-1"/>
                <w:position w:val="1"/>
                <w:sz w:val="18"/>
                <w:szCs w:val="18"/>
              </w:rPr>
              <w:t>u</w:t>
            </w:r>
            <w:r w:rsidRPr="00DE7BCD">
              <w:rPr>
                <w:rFonts w:ascii="Calibri" w:eastAsia="Calibri" w:hAnsi="Calibri" w:cs="Calibri"/>
                <w:i/>
                <w:iCs/>
                <w:color w:val="FF0000"/>
                <w:position w:val="1"/>
                <w:sz w:val="18"/>
                <w:szCs w:val="18"/>
              </w:rPr>
              <w:t>s</w:t>
            </w:r>
          </w:p>
        </w:tc>
        <w:tc>
          <w:tcPr>
            <w:tcW w:w="1937" w:type="dxa"/>
            <w:tcBorders>
              <w:top w:val="single" w:sz="4" w:space="0" w:color="000000"/>
              <w:left w:val="single" w:sz="4" w:space="0" w:color="000000"/>
              <w:bottom w:val="single" w:sz="4" w:space="0" w:color="000000"/>
              <w:right w:val="single" w:sz="2" w:space="0" w:color="000000"/>
            </w:tcBorders>
            <w:hideMark/>
          </w:tcPr>
          <w:p w14:paraId="59E1247E" w14:textId="77777777" w:rsidR="00C546B7" w:rsidRPr="00DE7BCD" w:rsidRDefault="00C546B7" w:rsidP="00A23EAB">
            <w:pPr>
              <w:spacing w:line="264" w:lineRule="exact"/>
              <w:ind w:left="52" w:right="-20"/>
              <w:rPr>
                <w:rFonts w:ascii="Calibri" w:eastAsia="Calibri" w:hAnsi="Calibri" w:cs="Calibri"/>
                <w:sz w:val="18"/>
                <w:szCs w:val="18"/>
              </w:rPr>
            </w:pPr>
            <w:r w:rsidRPr="00DE7BCD">
              <w:rPr>
                <w:rFonts w:ascii="Calibri" w:eastAsia="Calibri" w:hAnsi="Calibri" w:cs="Calibri"/>
                <w:spacing w:val="1"/>
                <w:position w:val="1"/>
                <w:sz w:val="18"/>
                <w:szCs w:val="18"/>
              </w:rPr>
              <w:t>Pe</w:t>
            </w:r>
            <w:r w:rsidRPr="00DE7BCD">
              <w:rPr>
                <w:rFonts w:ascii="Calibri" w:eastAsia="Calibri" w:hAnsi="Calibri" w:cs="Calibri"/>
                <w:position w:val="1"/>
                <w:sz w:val="18"/>
                <w:szCs w:val="18"/>
              </w:rPr>
              <w:t>rsi</w:t>
            </w:r>
            <w:r w:rsidRPr="00DE7BCD">
              <w:rPr>
                <w:rFonts w:ascii="Calibri" w:eastAsia="Calibri" w:hAnsi="Calibri" w:cs="Calibri"/>
                <w:spacing w:val="-2"/>
                <w:position w:val="1"/>
                <w:sz w:val="18"/>
                <w:szCs w:val="18"/>
              </w:rPr>
              <w:t>c</w:t>
            </w:r>
            <w:r w:rsidRPr="00DE7BCD">
              <w:rPr>
                <w:rFonts w:ascii="Calibri" w:eastAsia="Calibri" w:hAnsi="Calibri" w:cs="Calibri"/>
                <w:position w:val="1"/>
                <w:sz w:val="18"/>
                <w:szCs w:val="18"/>
              </w:rPr>
              <w:t>o</w:t>
            </w:r>
            <w:r w:rsidRPr="00DE7BCD">
              <w:rPr>
                <w:spacing w:val="-3"/>
                <w:position w:val="1"/>
                <w:sz w:val="18"/>
                <w:szCs w:val="18"/>
              </w:rPr>
              <w:t xml:space="preserve"> </w:t>
            </w:r>
            <w:r w:rsidRPr="00DE7BCD">
              <w:rPr>
                <w:rFonts w:ascii="Calibri" w:eastAsia="Calibri" w:hAnsi="Calibri" w:cs="Calibri"/>
                <w:spacing w:val="-2"/>
                <w:position w:val="1"/>
                <w:sz w:val="18"/>
                <w:szCs w:val="18"/>
              </w:rPr>
              <w:t>s</w:t>
            </w:r>
            <w:r w:rsidRPr="00DE7BCD">
              <w:rPr>
                <w:rFonts w:ascii="Calibri" w:eastAsia="Calibri" w:hAnsi="Calibri" w:cs="Calibri"/>
                <w:spacing w:val="1"/>
                <w:position w:val="1"/>
                <w:sz w:val="18"/>
                <w:szCs w:val="18"/>
              </w:rPr>
              <w:t>o</w:t>
            </w:r>
            <w:r w:rsidRPr="00DE7BCD">
              <w:rPr>
                <w:rFonts w:ascii="Calibri" w:eastAsia="Calibri" w:hAnsi="Calibri" w:cs="Calibri"/>
                <w:position w:val="1"/>
                <w:sz w:val="18"/>
                <w:szCs w:val="18"/>
              </w:rPr>
              <w:t>le</w:t>
            </w:r>
          </w:p>
        </w:tc>
        <w:tc>
          <w:tcPr>
            <w:tcW w:w="2028" w:type="dxa"/>
            <w:tcBorders>
              <w:top w:val="single" w:sz="4" w:space="0" w:color="000000"/>
              <w:left w:val="single" w:sz="2" w:space="0" w:color="000000"/>
              <w:bottom w:val="single" w:sz="4" w:space="0" w:color="000000"/>
              <w:right w:val="single" w:sz="4" w:space="0" w:color="000000"/>
            </w:tcBorders>
            <w:hideMark/>
          </w:tcPr>
          <w:p w14:paraId="2D41E08C" w14:textId="77777777" w:rsidR="00C546B7" w:rsidRPr="00DE7BCD" w:rsidRDefault="00C546B7" w:rsidP="00A23EAB">
            <w:pPr>
              <w:spacing w:line="264" w:lineRule="exact"/>
              <w:ind w:left="920" w:right="894"/>
              <w:jc w:val="center"/>
              <w:rPr>
                <w:rFonts w:ascii="Calibri" w:eastAsia="Calibri" w:hAnsi="Calibri" w:cs="Calibri"/>
                <w:sz w:val="18"/>
                <w:szCs w:val="18"/>
              </w:rPr>
            </w:pPr>
            <w:r w:rsidRPr="00DE7BCD">
              <w:rPr>
                <w:rFonts w:ascii="Calibri" w:eastAsia="Calibri" w:hAnsi="Calibri" w:cs="Calibri"/>
                <w:position w:val="1"/>
                <w:sz w:val="18"/>
                <w:szCs w:val="18"/>
              </w:rPr>
              <w:t>1*</w:t>
            </w:r>
          </w:p>
        </w:tc>
        <w:tc>
          <w:tcPr>
            <w:tcW w:w="1339" w:type="dxa"/>
            <w:tcBorders>
              <w:top w:val="single" w:sz="4" w:space="0" w:color="000000"/>
              <w:left w:val="single" w:sz="4" w:space="0" w:color="000000"/>
              <w:bottom w:val="single" w:sz="4" w:space="0" w:color="000000"/>
              <w:right w:val="single" w:sz="4" w:space="0" w:color="000000"/>
            </w:tcBorders>
            <w:hideMark/>
          </w:tcPr>
          <w:p w14:paraId="53502E7A" w14:textId="77777777" w:rsidR="00C546B7" w:rsidRPr="00DE7BCD" w:rsidRDefault="00C546B7" w:rsidP="00A23EAB">
            <w:pPr>
              <w:spacing w:line="264" w:lineRule="exact"/>
              <w:ind w:left="572" w:right="551"/>
              <w:jc w:val="center"/>
              <w:rPr>
                <w:rFonts w:ascii="Calibri" w:eastAsia="Calibri" w:hAnsi="Calibri" w:cs="Calibri"/>
                <w:sz w:val="18"/>
                <w:szCs w:val="18"/>
              </w:rPr>
            </w:pPr>
            <w:r w:rsidRPr="00DE7BCD">
              <w:rPr>
                <w:rFonts w:ascii="Calibri" w:eastAsia="Calibri" w:hAnsi="Calibri" w:cs="Calibri"/>
                <w:sz w:val="18"/>
                <w:szCs w:val="18"/>
              </w:rPr>
              <w:t>1</w:t>
            </w:r>
          </w:p>
        </w:tc>
        <w:tc>
          <w:tcPr>
            <w:tcW w:w="1363" w:type="dxa"/>
            <w:tcBorders>
              <w:top w:val="single" w:sz="4" w:space="0" w:color="000000"/>
              <w:left w:val="single" w:sz="4" w:space="0" w:color="000000"/>
              <w:bottom w:val="single" w:sz="4" w:space="0" w:color="000000"/>
              <w:right w:val="single" w:sz="4" w:space="0" w:color="000000"/>
            </w:tcBorders>
            <w:hideMark/>
          </w:tcPr>
          <w:p w14:paraId="4613F36F" w14:textId="77777777" w:rsidR="00C546B7" w:rsidRPr="00DE7BCD" w:rsidRDefault="00C546B7" w:rsidP="00A23EAB">
            <w:pPr>
              <w:spacing w:line="264" w:lineRule="exact"/>
              <w:ind w:left="447" w:right="421"/>
              <w:jc w:val="center"/>
              <w:rPr>
                <w:rFonts w:ascii="Calibri" w:eastAsia="Calibri" w:hAnsi="Calibri" w:cs="Calibri"/>
                <w:sz w:val="18"/>
                <w:szCs w:val="18"/>
              </w:rPr>
            </w:pPr>
            <w:r w:rsidRPr="00DE7BCD">
              <w:rPr>
                <w:rFonts w:ascii="Calibri" w:eastAsia="Calibri" w:hAnsi="Calibri" w:cs="Calibri"/>
                <w:sz w:val="18"/>
                <w:szCs w:val="18"/>
              </w:rPr>
              <w:t>3,3</w:t>
            </w:r>
          </w:p>
        </w:tc>
      </w:tr>
      <w:tr w:rsidR="00C546B7" w:rsidRPr="00DE7BCD" w14:paraId="0755D9AC" w14:textId="77777777" w:rsidTr="00A23EAB">
        <w:trPr>
          <w:trHeight w:hRule="exact" w:val="278"/>
        </w:trPr>
        <w:tc>
          <w:tcPr>
            <w:tcW w:w="2971" w:type="dxa"/>
            <w:tcBorders>
              <w:top w:val="single" w:sz="4" w:space="0" w:color="000000"/>
              <w:left w:val="single" w:sz="4" w:space="0" w:color="000000"/>
              <w:bottom w:val="single" w:sz="4" w:space="0" w:color="000000"/>
              <w:right w:val="single" w:sz="4" w:space="0" w:color="000000"/>
            </w:tcBorders>
            <w:hideMark/>
          </w:tcPr>
          <w:p w14:paraId="61B51A44" w14:textId="77777777" w:rsidR="00C546B7" w:rsidRPr="00DE7BCD" w:rsidRDefault="00C546B7" w:rsidP="00A23EAB">
            <w:pPr>
              <w:spacing w:line="267" w:lineRule="exact"/>
              <w:ind w:left="52" w:right="-20"/>
              <w:rPr>
                <w:rFonts w:ascii="Calibri" w:eastAsia="Calibri" w:hAnsi="Calibri" w:cs="Calibri"/>
                <w:i/>
                <w:iCs/>
                <w:sz w:val="18"/>
                <w:szCs w:val="18"/>
              </w:rPr>
            </w:pPr>
            <w:r w:rsidRPr="00DE7BCD">
              <w:rPr>
                <w:rFonts w:ascii="Calibri" w:eastAsia="Calibri" w:hAnsi="Calibri" w:cs="Calibri"/>
                <w:i/>
                <w:iCs/>
                <w:color w:val="FF0000"/>
                <w:spacing w:val="1"/>
                <w:w w:val="98"/>
                <w:position w:val="1"/>
                <w:sz w:val="18"/>
                <w:szCs w:val="18"/>
              </w:rPr>
              <w:t>M</w:t>
            </w:r>
            <w:r w:rsidRPr="00DE7BCD">
              <w:rPr>
                <w:rFonts w:ascii="Calibri" w:eastAsia="Calibri" w:hAnsi="Calibri" w:cs="Calibri"/>
                <w:i/>
                <w:iCs/>
                <w:color w:val="FF0000"/>
                <w:w w:val="98"/>
                <w:position w:val="1"/>
                <w:sz w:val="18"/>
                <w:szCs w:val="18"/>
              </w:rPr>
              <w:t>i</w:t>
            </w:r>
            <w:r w:rsidRPr="00DE7BCD">
              <w:rPr>
                <w:rFonts w:ascii="Calibri" w:eastAsia="Calibri" w:hAnsi="Calibri" w:cs="Calibri"/>
                <w:i/>
                <w:iCs/>
                <w:color w:val="FF0000"/>
                <w:spacing w:val="-1"/>
                <w:w w:val="98"/>
                <w:position w:val="1"/>
                <w:sz w:val="18"/>
                <w:szCs w:val="18"/>
              </w:rPr>
              <w:t>c</w:t>
            </w:r>
            <w:r w:rsidRPr="00DE7BCD">
              <w:rPr>
                <w:rFonts w:ascii="Calibri" w:eastAsia="Calibri" w:hAnsi="Calibri" w:cs="Calibri"/>
                <w:i/>
                <w:iCs/>
                <w:color w:val="FF0000"/>
                <w:spacing w:val="1"/>
                <w:w w:val="98"/>
                <w:position w:val="1"/>
                <w:sz w:val="18"/>
                <w:szCs w:val="18"/>
              </w:rPr>
              <w:t>r</w:t>
            </w:r>
            <w:r w:rsidRPr="00DE7BCD">
              <w:rPr>
                <w:rFonts w:ascii="Calibri" w:eastAsia="Calibri" w:hAnsi="Calibri" w:cs="Calibri"/>
                <w:i/>
                <w:iCs/>
                <w:color w:val="FF0000"/>
                <w:spacing w:val="-1"/>
                <w:w w:val="98"/>
                <w:position w:val="1"/>
                <w:sz w:val="18"/>
                <w:szCs w:val="18"/>
              </w:rPr>
              <w:t>op</w:t>
            </w:r>
            <w:r w:rsidRPr="00DE7BCD">
              <w:rPr>
                <w:rFonts w:ascii="Calibri" w:eastAsia="Calibri" w:hAnsi="Calibri" w:cs="Calibri"/>
                <w:i/>
                <w:iCs/>
                <w:color w:val="FF0000"/>
                <w:w w:val="98"/>
                <w:position w:val="1"/>
                <w:sz w:val="18"/>
                <w:szCs w:val="18"/>
              </w:rPr>
              <w:t>t</w:t>
            </w:r>
            <w:r w:rsidRPr="00DE7BCD">
              <w:rPr>
                <w:rFonts w:ascii="Calibri" w:eastAsia="Calibri" w:hAnsi="Calibri" w:cs="Calibri"/>
                <w:i/>
                <w:iCs/>
                <w:color w:val="FF0000"/>
                <w:spacing w:val="-2"/>
                <w:w w:val="98"/>
                <w:position w:val="1"/>
                <w:sz w:val="18"/>
                <w:szCs w:val="18"/>
              </w:rPr>
              <w:t>e</w:t>
            </w:r>
            <w:r w:rsidRPr="00DE7BCD">
              <w:rPr>
                <w:rFonts w:ascii="Calibri" w:eastAsia="Calibri" w:hAnsi="Calibri" w:cs="Calibri"/>
                <w:i/>
                <w:iCs/>
                <w:color w:val="FF0000"/>
                <w:spacing w:val="1"/>
                <w:w w:val="98"/>
                <w:position w:val="1"/>
                <w:sz w:val="18"/>
                <w:szCs w:val="18"/>
              </w:rPr>
              <w:t>r</w:t>
            </w:r>
            <w:r w:rsidRPr="00DE7BCD">
              <w:rPr>
                <w:rFonts w:ascii="Calibri" w:eastAsia="Calibri" w:hAnsi="Calibri" w:cs="Calibri"/>
                <w:i/>
                <w:iCs/>
                <w:color w:val="FF0000"/>
                <w:spacing w:val="-1"/>
                <w:w w:val="98"/>
                <w:position w:val="1"/>
                <w:sz w:val="18"/>
                <w:szCs w:val="18"/>
              </w:rPr>
              <w:t>u</w:t>
            </w:r>
            <w:r w:rsidRPr="00DE7BCD">
              <w:rPr>
                <w:rFonts w:ascii="Calibri" w:eastAsia="Calibri" w:hAnsi="Calibri" w:cs="Calibri"/>
                <w:i/>
                <w:iCs/>
                <w:color w:val="FF0000"/>
                <w:w w:val="98"/>
                <w:position w:val="1"/>
                <w:sz w:val="18"/>
                <w:szCs w:val="18"/>
              </w:rPr>
              <w:t>s</w:t>
            </w:r>
            <w:r w:rsidRPr="00DE7BCD">
              <w:rPr>
                <w:i/>
                <w:iCs/>
                <w:color w:val="FF0000"/>
                <w:spacing w:val="-1"/>
                <w:w w:val="98"/>
                <w:position w:val="1"/>
                <w:sz w:val="18"/>
                <w:szCs w:val="18"/>
              </w:rPr>
              <w:t xml:space="preserve"> </w:t>
            </w:r>
            <w:r w:rsidRPr="00DE7BCD">
              <w:rPr>
                <w:rFonts w:ascii="Calibri" w:eastAsia="Calibri" w:hAnsi="Calibri" w:cs="Calibri"/>
                <w:i/>
                <w:iCs/>
                <w:color w:val="FF0000"/>
                <w:spacing w:val="1"/>
                <w:position w:val="1"/>
                <w:sz w:val="18"/>
                <w:szCs w:val="18"/>
              </w:rPr>
              <w:t>s</w:t>
            </w:r>
            <w:r w:rsidRPr="00DE7BCD">
              <w:rPr>
                <w:rFonts w:ascii="Calibri" w:eastAsia="Calibri" w:hAnsi="Calibri" w:cs="Calibri"/>
                <w:i/>
                <w:iCs/>
                <w:color w:val="FF0000"/>
                <w:spacing w:val="-1"/>
                <w:position w:val="1"/>
                <w:sz w:val="18"/>
                <w:szCs w:val="18"/>
              </w:rPr>
              <w:t>a</w:t>
            </w:r>
            <w:r w:rsidRPr="00DE7BCD">
              <w:rPr>
                <w:rFonts w:ascii="Calibri" w:eastAsia="Calibri" w:hAnsi="Calibri" w:cs="Calibri"/>
                <w:i/>
                <w:iCs/>
                <w:color w:val="FF0000"/>
                <w:position w:val="1"/>
                <w:sz w:val="18"/>
                <w:szCs w:val="18"/>
              </w:rPr>
              <w:t>l</w:t>
            </w:r>
            <w:r w:rsidRPr="00DE7BCD">
              <w:rPr>
                <w:rFonts w:ascii="Calibri" w:eastAsia="Calibri" w:hAnsi="Calibri" w:cs="Calibri"/>
                <w:i/>
                <w:iCs/>
                <w:color w:val="FF0000"/>
                <w:spacing w:val="1"/>
                <w:position w:val="1"/>
                <w:sz w:val="18"/>
                <w:szCs w:val="18"/>
              </w:rPr>
              <w:t>m</w:t>
            </w:r>
            <w:r w:rsidRPr="00DE7BCD">
              <w:rPr>
                <w:rFonts w:ascii="Calibri" w:eastAsia="Calibri" w:hAnsi="Calibri" w:cs="Calibri"/>
                <w:i/>
                <w:iCs/>
                <w:color w:val="FF0000"/>
                <w:position w:val="1"/>
                <w:sz w:val="18"/>
                <w:szCs w:val="18"/>
              </w:rPr>
              <w:t>oi</w:t>
            </w:r>
            <w:r w:rsidRPr="00DE7BCD">
              <w:rPr>
                <w:rFonts w:ascii="Calibri" w:eastAsia="Calibri" w:hAnsi="Calibri" w:cs="Calibri"/>
                <w:i/>
                <w:iCs/>
                <w:color w:val="FF0000"/>
                <w:spacing w:val="-1"/>
                <w:position w:val="1"/>
                <w:sz w:val="18"/>
                <w:szCs w:val="18"/>
              </w:rPr>
              <w:t>d</w:t>
            </w:r>
            <w:r w:rsidRPr="00DE7BCD">
              <w:rPr>
                <w:rFonts w:ascii="Calibri" w:eastAsia="Calibri" w:hAnsi="Calibri" w:cs="Calibri"/>
                <w:i/>
                <w:iCs/>
                <w:color w:val="FF0000"/>
                <w:position w:val="1"/>
                <w:sz w:val="18"/>
                <w:szCs w:val="18"/>
              </w:rPr>
              <w:t>es</w:t>
            </w:r>
          </w:p>
        </w:tc>
        <w:tc>
          <w:tcPr>
            <w:tcW w:w="1937" w:type="dxa"/>
            <w:tcBorders>
              <w:top w:val="single" w:sz="4" w:space="0" w:color="000000"/>
              <w:left w:val="single" w:sz="4" w:space="0" w:color="000000"/>
              <w:bottom w:val="single" w:sz="4" w:space="0" w:color="000000"/>
              <w:right w:val="single" w:sz="2" w:space="0" w:color="000000"/>
            </w:tcBorders>
            <w:hideMark/>
          </w:tcPr>
          <w:p w14:paraId="7BBD8634" w14:textId="77777777" w:rsidR="00C546B7" w:rsidRPr="00DE7BCD" w:rsidRDefault="00C546B7" w:rsidP="00A23EAB">
            <w:pPr>
              <w:spacing w:line="267" w:lineRule="exact"/>
              <w:ind w:left="52" w:right="-20"/>
              <w:rPr>
                <w:rFonts w:ascii="Calibri" w:eastAsia="Calibri" w:hAnsi="Calibri" w:cs="Calibri"/>
                <w:sz w:val="18"/>
                <w:szCs w:val="18"/>
              </w:rPr>
            </w:pPr>
            <w:r w:rsidRPr="00DE7BCD">
              <w:rPr>
                <w:rFonts w:ascii="Calibri" w:eastAsia="Calibri" w:hAnsi="Calibri" w:cs="Calibri"/>
                <w:spacing w:val="1"/>
                <w:position w:val="1"/>
                <w:sz w:val="18"/>
                <w:szCs w:val="18"/>
              </w:rPr>
              <w:t>Pe</w:t>
            </w:r>
            <w:r w:rsidRPr="00DE7BCD">
              <w:rPr>
                <w:rFonts w:ascii="Calibri" w:eastAsia="Calibri" w:hAnsi="Calibri" w:cs="Calibri"/>
                <w:position w:val="1"/>
                <w:sz w:val="18"/>
                <w:szCs w:val="18"/>
              </w:rPr>
              <w:t>rsi</w:t>
            </w:r>
            <w:r w:rsidRPr="00DE7BCD">
              <w:rPr>
                <w:rFonts w:ascii="Calibri" w:eastAsia="Calibri" w:hAnsi="Calibri" w:cs="Calibri"/>
                <w:spacing w:val="-2"/>
                <w:position w:val="1"/>
                <w:sz w:val="18"/>
                <w:szCs w:val="18"/>
              </w:rPr>
              <w:t>c</w:t>
            </w:r>
            <w:r w:rsidRPr="00DE7BCD">
              <w:rPr>
                <w:rFonts w:ascii="Calibri" w:eastAsia="Calibri" w:hAnsi="Calibri" w:cs="Calibri"/>
                <w:position w:val="1"/>
                <w:sz w:val="18"/>
                <w:szCs w:val="18"/>
              </w:rPr>
              <w:t>o</w:t>
            </w:r>
            <w:r w:rsidRPr="00DE7BCD">
              <w:rPr>
                <w:spacing w:val="-6"/>
                <w:position w:val="1"/>
                <w:sz w:val="18"/>
                <w:szCs w:val="18"/>
              </w:rPr>
              <w:t xml:space="preserve"> </w:t>
            </w:r>
            <w:r w:rsidRPr="00DE7BCD">
              <w:rPr>
                <w:rFonts w:ascii="Calibri" w:eastAsia="Calibri" w:hAnsi="Calibri" w:cs="Calibri"/>
                <w:position w:val="1"/>
                <w:sz w:val="18"/>
                <w:szCs w:val="18"/>
              </w:rPr>
              <w:t>tr</w:t>
            </w:r>
            <w:r w:rsidRPr="00DE7BCD">
              <w:rPr>
                <w:rFonts w:ascii="Calibri" w:eastAsia="Calibri" w:hAnsi="Calibri" w:cs="Calibri"/>
                <w:spacing w:val="-1"/>
                <w:position w:val="1"/>
                <w:sz w:val="18"/>
                <w:szCs w:val="18"/>
              </w:rPr>
              <w:t>o</w:t>
            </w:r>
            <w:r w:rsidRPr="00DE7BCD">
              <w:rPr>
                <w:rFonts w:ascii="Calibri" w:eastAsia="Calibri" w:hAnsi="Calibri" w:cs="Calibri"/>
                <w:position w:val="1"/>
                <w:sz w:val="18"/>
                <w:szCs w:val="18"/>
              </w:rPr>
              <w:t>ta</w:t>
            </w:r>
          </w:p>
        </w:tc>
        <w:tc>
          <w:tcPr>
            <w:tcW w:w="2028" w:type="dxa"/>
            <w:tcBorders>
              <w:top w:val="single" w:sz="4" w:space="0" w:color="000000"/>
              <w:left w:val="single" w:sz="2" w:space="0" w:color="000000"/>
              <w:bottom w:val="single" w:sz="4" w:space="0" w:color="000000"/>
              <w:right w:val="single" w:sz="4" w:space="0" w:color="000000"/>
            </w:tcBorders>
            <w:hideMark/>
          </w:tcPr>
          <w:p w14:paraId="30D2817C" w14:textId="77777777" w:rsidR="00C546B7" w:rsidRPr="00DE7BCD" w:rsidRDefault="00C546B7" w:rsidP="00A23EAB">
            <w:pPr>
              <w:spacing w:line="267" w:lineRule="exact"/>
              <w:ind w:left="920" w:right="894"/>
              <w:jc w:val="center"/>
              <w:rPr>
                <w:rFonts w:ascii="Calibri" w:eastAsia="Calibri" w:hAnsi="Calibri" w:cs="Calibri"/>
                <w:sz w:val="18"/>
                <w:szCs w:val="18"/>
              </w:rPr>
            </w:pPr>
            <w:r w:rsidRPr="00DE7BCD">
              <w:rPr>
                <w:rFonts w:ascii="Calibri" w:eastAsia="Calibri" w:hAnsi="Calibri" w:cs="Calibri"/>
                <w:sz w:val="18"/>
                <w:szCs w:val="18"/>
              </w:rPr>
              <w:t>1*</w:t>
            </w:r>
          </w:p>
        </w:tc>
        <w:tc>
          <w:tcPr>
            <w:tcW w:w="1339" w:type="dxa"/>
            <w:tcBorders>
              <w:top w:val="single" w:sz="4" w:space="0" w:color="000000"/>
              <w:left w:val="single" w:sz="4" w:space="0" w:color="000000"/>
              <w:bottom w:val="single" w:sz="4" w:space="0" w:color="000000"/>
              <w:right w:val="single" w:sz="4" w:space="0" w:color="000000"/>
            </w:tcBorders>
            <w:hideMark/>
          </w:tcPr>
          <w:p w14:paraId="16BE50FC" w14:textId="77777777" w:rsidR="00C546B7" w:rsidRPr="00DE7BCD" w:rsidRDefault="00C546B7" w:rsidP="00A23EAB">
            <w:pPr>
              <w:spacing w:line="267" w:lineRule="exact"/>
              <w:ind w:left="572" w:right="551"/>
              <w:jc w:val="center"/>
              <w:rPr>
                <w:rFonts w:ascii="Calibri" w:eastAsia="Calibri" w:hAnsi="Calibri" w:cs="Calibri"/>
                <w:sz w:val="18"/>
                <w:szCs w:val="18"/>
              </w:rPr>
            </w:pPr>
            <w:r w:rsidRPr="00DE7BCD">
              <w:rPr>
                <w:rFonts w:ascii="Calibri" w:eastAsia="Calibri" w:hAnsi="Calibri" w:cs="Calibri"/>
                <w:position w:val="1"/>
                <w:sz w:val="18"/>
                <w:szCs w:val="18"/>
              </w:rPr>
              <w:t>1</w:t>
            </w:r>
          </w:p>
        </w:tc>
        <w:tc>
          <w:tcPr>
            <w:tcW w:w="1363" w:type="dxa"/>
            <w:tcBorders>
              <w:top w:val="single" w:sz="4" w:space="0" w:color="000000"/>
              <w:left w:val="single" w:sz="4" w:space="0" w:color="000000"/>
              <w:bottom w:val="single" w:sz="4" w:space="0" w:color="000000"/>
              <w:right w:val="single" w:sz="4" w:space="0" w:color="000000"/>
            </w:tcBorders>
            <w:hideMark/>
          </w:tcPr>
          <w:p w14:paraId="1E358C58" w14:textId="77777777" w:rsidR="00C546B7" w:rsidRPr="00DE7BCD" w:rsidRDefault="00C546B7" w:rsidP="00A23EAB">
            <w:pPr>
              <w:spacing w:line="267" w:lineRule="exact"/>
              <w:ind w:left="502" w:right="476" w:hanging="63"/>
              <w:jc w:val="center"/>
              <w:rPr>
                <w:rFonts w:ascii="Calibri" w:eastAsia="Calibri" w:hAnsi="Calibri" w:cs="Calibri"/>
                <w:sz w:val="18"/>
                <w:szCs w:val="18"/>
              </w:rPr>
            </w:pPr>
            <w:r w:rsidRPr="00DE7BCD">
              <w:rPr>
                <w:rFonts w:ascii="Calibri" w:eastAsia="Calibri" w:hAnsi="Calibri" w:cs="Calibri"/>
                <w:sz w:val="18"/>
                <w:szCs w:val="18"/>
              </w:rPr>
              <w:t>3,3</w:t>
            </w:r>
          </w:p>
        </w:tc>
      </w:tr>
      <w:tr w:rsidR="00C546B7" w:rsidRPr="00DE7BCD" w14:paraId="23581071" w14:textId="77777777" w:rsidTr="00A23EAB">
        <w:trPr>
          <w:trHeight w:hRule="exact" w:val="278"/>
        </w:trPr>
        <w:tc>
          <w:tcPr>
            <w:tcW w:w="2971" w:type="dxa"/>
            <w:tcBorders>
              <w:top w:val="single" w:sz="4" w:space="0" w:color="000000"/>
              <w:left w:val="single" w:sz="4" w:space="0" w:color="000000"/>
              <w:bottom w:val="single" w:sz="4" w:space="0" w:color="000000"/>
              <w:right w:val="single" w:sz="4" w:space="0" w:color="000000"/>
            </w:tcBorders>
            <w:hideMark/>
          </w:tcPr>
          <w:p w14:paraId="038C5CD3" w14:textId="77777777" w:rsidR="00C546B7" w:rsidRPr="00DE7BCD" w:rsidRDefault="00C546B7" w:rsidP="00A23EAB">
            <w:pPr>
              <w:spacing w:line="267" w:lineRule="exact"/>
              <w:ind w:left="52" w:right="-20"/>
              <w:rPr>
                <w:rFonts w:ascii="Calibri" w:eastAsia="Calibri" w:hAnsi="Calibri" w:cs="Calibri"/>
                <w:i/>
                <w:iCs/>
                <w:sz w:val="18"/>
                <w:szCs w:val="18"/>
              </w:rPr>
            </w:pPr>
            <w:r w:rsidRPr="00DE7BCD">
              <w:rPr>
                <w:rFonts w:ascii="Calibri" w:eastAsia="Calibri" w:hAnsi="Calibri" w:cs="Calibri"/>
                <w:i/>
                <w:iCs/>
                <w:spacing w:val="1"/>
                <w:position w:val="1"/>
                <w:sz w:val="18"/>
                <w:szCs w:val="18"/>
              </w:rPr>
              <w:t>S</w:t>
            </w:r>
            <w:r w:rsidRPr="00DE7BCD">
              <w:rPr>
                <w:rFonts w:ascii="Calibri" w:eastAsia="Calibri" w:hAnsi="Calibri" w:cs="Calibri"/>
                <w:i/>
                <w:iCs/>
                <w:spacing w:val="-1"/>
                <w:position w:val="1"/>
                <w:sz w:val="18"/>
                <w:szCs w:val="18"/>
              </w:rPr>
              <w:t>ca</w:t>
            </w:r>
            <w:r w:rsidRPr="00DE7BCD">
              <w:rPr>
                <w:rFonts w:ascii="Calibri" w:eastAsia="Calibri" w:hAnsi="Calibri" w:cs="Calibri"/>
                <w:i/>
                <w:iCs/>
                <w:spacing w:val="1"/>
                <w:position w:val="1"/>
                <w:sz w:val="18"/>
                <w:szCs w:val="18"/>
              </w:rPr>
              <w:t>r</w:t>
            </w:r>
            <w:r w:rsidRPr="00DE7BCD">
              <w:rPr>
                <w:rFonts w:ascii="Calibri" w:eastAsia="Calibri" w:hAnsi="Calibri" w:cs="Calibri"/>
                <w:i/>
                <w:iCs/>
                <w:spacing w:val="-1"/>
                <w:position w:val="1"/>
                <w:sz w:val="18"/>
                <w:szCs w:val="18"/>
              </w:rPr>
              <w:t>d</w:t>
            </w:r>
            <w:r w:rsidRPr="00DE7BCD">
              <w:rPr>
                <w:rFonts w:ascii="Calibri" w:eastAsia="Calibri" w:hAnsi="Calibri" w:cs="Calibri"/>
                <w:i/>
                <w:iCs/>
                <w:position w:val="1"/>
                <w:sz w:val="18"/>
                <w:szCs w:val="18"/>
              </w:rPr>
              <w:t>i</w:t>
            </w:r>
            <w:r w:rsidRPr="00DE7BCD">
              <w:rPr>
                <w:rFonts w:ascii="Calibri" w:eastAsia="Calibri" w:hAnsi="Calibri" w:cs="Calibri"/>
                <w:i/>
                <w:iCs/>
                <w:spacing w:val="-1"/>
                <w:position w:val="1"/>
                <w:sz w:val="18"/>
                <w:szCs w:val="18"/>
              </w:rPr>
              <w:t>n</w:t>
            </w:r>
            <w:r w:rsidRPr="00DE7BCD">
              <w:rPr>
                <w:rFonts w:ascii="Calibri" w:eastAsia="Calibri" w:hAnsi="Calibri" w:cs="Calibri"/>
                <w:i/>
                <w:iCs/>
                <w:position w:val="1"/>
                <w:sz w:val="18"/>
                <w:szCs w:val="18"/>
              </w:rPr>
              <w:t>i</w:t>
            </w:r>
            <w:r w:rsidRPr="00DE7BCD">
              <w:rPr>
                <w:rFonts w:ascii="Calibri" w:eastAsia="Calibri" w:hAnsi="Calibri" w:cs="Calibri"/>
                <w:i/>
                <w:iCs/>
                <w:spacing w:val="-1"/>
                <w:position w:val="1"/>
                <w:sz w:val="18"/>
                <w:szCs w:val="18"/>
              </w:rPr>
              <w:t>u</w:t>
            </w:r>
            <w:r w:rsidRPr="00DE7BCD">
              <w:rPr>
                <w:rFonts w:ascii="Calibri" w:eastAsia="Calibri" w:hAnsi="Calibri" w:cs="Calibri"/>
                <w:i/>
                <w:iCs/>
                <w:position w:val="1"/>
                <w:sz w:val="18"/>
                <w:szCs w:val="18"/>
              </w:rPr>
              <w:t>s</w:t>
            </w:r>
            <w:r w:rsidRPr="00DE7BCD">
              <w:rPr>
                <w:i/>
                <w:iCs/>
                <w:spacing w:val="-10"/>
                <w:position w:val="1"/>
                <w:sz w:val="18"/>
                <w:szCs w:val="18"/>
              </w:rPr>
              <w:t xml:space="preserve"> </w:t>
            </w:r>
            <w:r w:rsidRPr="00DE7BCD">
              <w:rPr>
                <w:rFonts w:ascii="Calibri" w:eastAsia="Calibri" w:hAnsi="Calibri" w:cs="Calibri"/>
                <w:i/>
                <w:iCs/>
                <w:spacing w:val="-2"/>
                <w:position w:val="1"/>
                <w:sz w:val="18"/>
                <w:szCs w:val="18"/>
              </w:rPr>
              <w:t>e</w:t>
            </w:r>
            <w:r w:rsidRPr="00DE7BCD">
              <w:rPr>
                <w:rFonts w:ascii="Calibri" w:eastAsia="Calibri" w:hAnsi="Calibri" w:cs="Calibri"/>
                <w:i/>
                <w:iCs/>
                <w:spacing w:val="1"/>
                <w:position w:val="1"/>
                <w:sz w:val="18"/>
                <w:szCs w:val="18"/>
              </w:rPr>
              <w:t>r</w:t>
            </w:r>
            <w:r w:rsidRPr="00DE7BCD">
              <w:rPr>
                <w:rFonts w:ascii="Calibri" w:eastAsia="Calibri" w:hAnsi="Calibri" w:cs="Calibri"/>
                <w:i/>
                <w:iCs/>
                <w:position w:val="1"/>
                <w:sz w:val="18"/>
                <w:szCs w:val="18"/>
              </w:rPr>
              <w:t>yt</w:t>
            </w:r>
            <w:r w:rsidRPr="00DE7BCD">
              <w:rPr>
                <w:rFonts w:ascii="Calibri" w:eastAsia="Calibri" w:hAnsi="Calibri" w:cs="Calibri"/>
                <w:i/>
                <w:iCs/>
                <w:spacing w:val="-3"/>
                <w:position w:val="1"/>
                <w:sz w:val="18"/>
                <w:szCs w:val="18"/>
              </w:rPr>
              <w:t>h</w:t>
            </w:r>
            <w:r w:rsidRPr="00DE7BCD">
              <w:rPr>
                <w:rFonts w:ascii="Calibri" w:eastAsia="Calibri" w:hAnsi="Calibri" w:cs="Calibri"/>
                <w:i/>
                <w:iCs/>
                <w:spacing w:val="1"/>
                <w:position w:val="1"/>
                <w:sz w:val="18"/>
                <w:szCs w:val="18"/>
              </w:rPr>
              <w:t>r</w:t>
            </w:r>
            <w:r w:rsidRPr="00DE7BCD">
              <w:rPr>
                <w:rFonts w:ascii="Calibri" w:eastAsia="Calibri" w:hAnsi="Calibri" w:cs="Calibri"/>
                <w:i/>
                <w:iCs/>
                <w:spacing w:val="-1"/>
                <w:position w:val="1"/>
                <w:sz w:val="18"/>
                <w:szCs w:val="18"/>
              </w:rPr>
              <w:t>oph</w:t>
            </w:r>
            <w:r w:rsidRPr="00DE7BCD">
              <w:rPr>
                <w:rFonts w:ascii="Calibri" w:eastAsia="Calibri" w:hAnsi="Calibri" w:cs="Calibri"/>
                <w:i/>
                <w:iCs/>
                <w:position w:val="1"/>
                <w:sz w:val="18"/>
                <w:szCs w:val="18"/>
              </w:rPr>
              <w:t>t</w:t>
            </w:r>
            <w:r w:rsidRPr="00DE7BCD">
              <w:rPr>
                <w:rFonts w:ascii="Calibri" w:eastAsia="Calibri" w:hAnsi="Calibri" w:cs="Calibri"/>
                <w:i/>
                <w:iCs/>
                <w:spacing w:val="-1"/>
                <w:position w:val="1"/>
                <w:sz w:val="18"/>
                <w:szCs w:val="18"/>
              </w:rPr>
              <w:t>ha</w:t>
            </w:r>
            <w:r w:rsidRPr="00DE7BCD">
              <w:rPr>
                <w:rFonts w:ascii="Calibri" w:eastAsia="Calibri" w:hAnsi="Calibri" w:cs="Calibri"/>
                <w:i/>
                <w:iCs/>
                <w:position w:val="1"/>
                <w:sz w:val="18"/>
                <w:szCs w:val="18"/>
              </w:rPr>
              <w:t>l</w:t>
            </w:r>
            <w:r w:rsidRPr="00DE7BCD">
              <w:rPr>
                <w:rFonts w:ascii="Calibri" w:eastAsia="Calibri" w:hAnsi="Calibri" w:cs="Calibri"/>
                <w:i/>
                <w:iCs/>
                <w:spacing w:val="-2"/>
                <w:position w:val="1"/>
                <w:sz w:val="18"/>
                <w:szCs w:val="18"/>
              </w:rPr>
              <w:t>m</w:t>
            </w:r>
            <w:r w:rsidRPr="00DE7BCD">
              <w:rPr>
                <w:rFonts w:ascii="Calibri" w:eastAsia="Calibri" w:hAnsi="Calibri" w:cs="Calibri"/>
                <w:i/>
                <w:iCs/>
                <w:spacing w:val="-1"/>
                <w:position w:val="1"/>
                <w:sz w:val="18"/>
                <w:szCs w:val="18"/>
              </w:rPr>
              <w:t>u</w:t>
            </w:r>
            <w:r w:rsidRPr="00DE7BCD">
              <w:rPr>
                <w:rFonts w:ascii="Calibri" w:eastAsia="Calibri" w:hAnsi="Calibri" w:cs="Calibri"/>
                <w:i/>
                <w:iCs/>
                <w:position w:val="1"/>
                <w:sz w:val="18"/>
                <w:szCs w:val="18"/>
              </w:rPr>
              <w:t>s</w:t>
            </w:r>
          </w:p>
        </w:tc>
        <w:tc>
          <w:tcPr>
            <w:tcW w:w="1937" w:type="dxa"/>
            <w:tcBorders>
              <w:top w:val="single" w:sz="4" w:space="0" w:color="000000"/>
              <w:left w:val="single" w:sz="4" w:space="0" w:color="000000"/>
              <w:bottom w:val="single" w:sz="4" w:space="0" w:color="000000"/>
              <w:right w:val="single" w:sz="2" w:space="0" w:color="000000"/>
            </w:tcBorders>
            <w:hideMark/>
          </w:tcPr>
          <w:p w14:paraId="3AD1CD1D" w14:textId="77777777" w:rsidR="00C546B7" w:rsidRPr="00DE7BCD" w:rsidRDefault="00C546B7" w:rsidP="00A23EAB">
            <w:pPr>
              <w:spacing w:line="267" w:lineRule="exact"/>
              <w:ind w:left="52" w:right="-20"/>
              <w:rPr>
                <w:rFonts w:ascii="Calibri" w:eastAsia="Calibri" w:hAnsi="Calibri" w:cs="Calibri"/>
                <w:sz w:val="18"/>
                <w:szCs w:val="18"/>
              </w:rPr>
            </w:pPr>
            <w:r w:rsidRPr="00DE7BCD">
              <w:rPr>
                <w:rFonts w:ascii="Calibri" w:eastAsia="Calibri" w:hAnsi="Calibri" w:cs="Calibri"/>
                <w:spacing w:val="-1"/>
                <w:position w:val="1"/>
                <w:sz w:val="18"/>
                <w:szCs w:val="18"/>
              </w:rPr>
              <w:t>S</w:t>
            </w:r>
            <w:r w:rsidRPr="00DE7BCD">
              <w:rPr>
                <w:rFonts w:ascii="Calibri" w:eastAsia="Calibri" w:hAnsi="Calibri" w:cs="Calibri"/>
                <w:position w:val="1"/>
                <w:sz w:val="18"/>
                <w:szCs w:val="18"/>
              </w:rPr>
              <w:t>car</w:t>
            </w:r>
            <w:r w:rsidRPr="00DE7BCD">
              <w:rPr>
                <w:rFonts w:ascii="Calibri" w:eastAsia="Calibri" w:hAnsi="Calibri" w:cs="Calibri"/>
                <w:spacing w:val="-1"/>
                <w:position w:val="1"/>
                <w:sz w:val="18"/>
                <w:szCs w:val="18"/>
              </w:rPr>
              <w:t>d</w:t>
            </w:r>
            <w:r w:rsidRPr="00DE7BCD">
              <w:rPr>
                <w:rFonts w:ascii="Calibri" w:eastAsia="Calibri" w:hAnsi="Calibri" w:cs="Calibri"/>
                <w:spacing w:val="1"/>
                <w:position w:val="1"/>
                <w:sz w:val="18"/>
                <w:szCs w:val="18"/>
              </w:rPr>
              <w:t>o</w:t>
            </w:r>
            <w:r w:rsidRPr="00DE7BCD">
              <w:rPr>
                <w:rFonts w:ascii="Calibri" w:eastAsia="Calibri" w:hAnsi="Calibri" w:cs="Calibri"/>
                <w:position w:val="1"/>
                <w:sz w:val="18"/>
                <w:szCs w:val="18"/>
              </w:rPr>
              <w:t>la</w:t>
            </w:r>
          </w:p>
        </w:tc>
        <w:tc>
          <w:tcPr>
            <w:tcW w:w="2028" w:type="dxa"/>
            <w:tcBorders>
              <w:top w:val="single" w:sz="4" w:space="0" w:color="000000"/>
              <w:left w:val="single" w:sz="2" w:space="0" w:color="000000"/>
              <w:bottom w:val="single" w:sz="4" w:space="0" w:color="000000"/>
              <w:right w:val="single" w:sz="4" w:space="0" w:color="000000"/>
            </w:tcBorders>
            <w:hideMark/>
          </w:tcPr>
          <w:p w14:paraId="1DB6AFCC" w14:textId="77777777" w:rsidR="00C546B7" w:rsidRPr="00DE7BCD" w:rsidRDefault="00C546B7" w:rsidP="00A23EAB">
            <w:pPr>
              <w:spacing w:line="267" w:lineRule="exact"/>
              <w:ind w:left="920" w:right="894"/>
              <w:jc w:val="center"/>
              <w:rPr>
                <w:rFonts w:ascii="Calibri" w:eastAsia="Calibri" w:hAnsi="Calibri" w:cs="Calibri"/>
                <w:sz w:val="18"/>
                <w:szCs w:val="18"/>
              </w:rPr>
            </w:pPr>
            <w:r w:rsidRPr="00DE7BCD">
              <w:rPr>
                <w:rFonts w:ascii="Calibri" w:eastAsia="Calibri" w:hAnsi="Calibri" w:cs="Calibri"/>
                <w:position w:val="1"/>
                <w:sz w:val="18"/>
                <w:szCs w:val="18"/>
              </w:rPr>
              <w:t>2</w:t>
            </w:r>
          </w:p>
        </w:tc>
        <w:tc>
          <w:tcPr>
            <w:tcW w:w="1339" w:type="dxa"/>
            <w:tcBorders>
              <w:top w:val="single" w:sz="4" w:space="0" w:color="000000"/>
              <w:left w:val="single" w:sz="4" w:space="0" w:color="000000"/>
              <w:bottom w:val="single" w:sz="4" w:space="0" w:color="000000"/>
              <w:right w:val="single" w:sz="4" w:space="0" w:color="000000"/>
            </w:tcBorders>
            <w:hideMark/>
          </w:tcPr>
          <w:p w14:paraId="0482EBEC" w14:textId="77777777" w:rsidR="00C546B7" w:rsidRPr="00DE7BCD" w:rsidRDefault="00C546B7" w:rsidP="00A23EAB">
            <w:pPr>
              <w:spacing w:line="267" w:lineRule="exact"/>
              <w:ind w:left="572" w:right="551"/>
              <w:jc w:val="center"/>
              <w:rPr>
                <w:rFonts w:ascii="Calibri" w:eastAsia="Calibri" w:hAnsi="Calibri" w:cs="Calibri"/>
                <w:sz w:val="18"/>
                <w:szCs w:val="18"/>
              </w:rPr>
            </w:pPr>
            <w:r w:rsidRPr="00DE7BCD">
              <w:rPr>
                <w:rFonts w:ascii="Calibri" w:eastAsia="Calibri" w:hAnsi="Calibri" w:cs="Calibri"/>
                <w:position w:val="1"/>
                <w:sz w:val="18"/>
                <w:szCs w:val="18"/>
              </w:rPr>
              <w:t>1</w:t>
            </w:r>
          </w:p>
        </w:tc>
        <w:tc>
          <w:tcPr>
            <w:tcW w:w="1363" w:type="dxa"/>
            <w:tcBorders>
              <w:top w:val="single" w:sz="4" w:space="0" w:color="000000"/>
              <w:left w:val="single" w:sz="4" w:space="0" w:color="000000"/>
              <w:bottom w:val="single" w:sz="4" w:space="0" w:color="000000"/>
              <w:right w:val="single" w:sz="4" w:space="0" w:color="000000"/>
            </w:tcBorders>
            <w:hideMark/>
          </w:tcPr>
          <w:p w14:paraId="2DA162CD" w14:textId="77777777" w:rsidR="00C546B7" w:rsidRPr="00DE7BCD" w:rsidRDefault="00C546B7" w:rsidP="00A23EAB">
            <w:pPr>
              <w:keepNext/>
              <w:spacing w:line="267" w:lineRule="exact"/>
              <w:ind w:left="502" w:right="476" w:hanging="63"/>
              <w:jc w:val="center"/>
              <w:rPr>
                <w:rFonts w:ascii="Calibri" w:eastAsia="Calibri" w:hAnsi="Calibri" w:cs="Calibri"/>
                <w:sz w:val="18"/>
                <w:szCs w:val="18"/>
              </w:rPr>
            </w:pPr>
            <w:r w:rsidRPr="00DE7BCD">
              <w:rPr>
                <w:rFonts w:ascii="Calibri" w:eastAsia="Calibri" w:hAnsi="Calibri" w:cs="Calibri"/>
                <w:sz w:val="18"/>
                <w:szCs w:val="18"/>
              </w:rPr>
              <w:t>20,0</w:t>
            </w:r>
          </w:p>
        </w:tc>
      </w:tr>
    </w:tbl>
    <w:p w14:paraId="1024885D" w14:textId="77777777" w:rsidR="00C546B7" w:rsidRDefault="00C546B7" w:rsidP="00C546B7">
      <w:pPr>
        <w:jc w:val="center"/>
        <w:rPr>
          <w:rFonts w:ascii="Calibri" w:hAnsi="Calibri" w:cs="Calibri"/>
          <w:bCs/>
        </w:rPr>
      </w:pPr>
    </w:p>
    <w:p w14:paraId="64900DBB" w14:textId="71D01D90" w:rsidR="00C546B7" w:rsidRDefault="00C546B7" w:rsidP="00C546B7">
      <w:pPr>
        <w:pStyle w:val="NormaleBS-VR"/>
      </w:pPr>
      <w:r>
        <w:t>Per quanto riguarda la carpa sono stati censiti in tutto 13 individui; il peso medio riscontrato è di 341,1 grammi. Le lunghezze vanno da 124 a 345 mm ed i pesi vanno da 70 fino a 866 grammi. Di seguito si riporta la distribuzione di frequenza in classi di lunghezza della popolazione censita della carpa.</w:t>
      </w:r>
    </w:p>
    <w:p w14:paraId="06F221B4" w14:textId="307CD4F8" w:rsidR="00C546B7" w:rsidRDefault="00C546B7">
      <w:pPr>
        <w:overflowPunct/>
        <w:autoSpaceDE/>
        <w:autoSpaceDN/>
        <w:adjustRightInd/>
        <w:textAlignment w:val="auto"/>
        <w:rPr>
          <w:rFonts w:ascii="Calibri" w:eastAsia="Calibri" w:hAnsi="Calibri"/>
          <w:sz w:val="22"/>
        </w:rPr>
      </w:pPr>
      <w:r>
        <w:rPr>
          <w:rFonts w:eastAsia="Calibri"/>
        </w:rPr>
        <w:br w:type="page"/>
      </w:r>
    </w:p>
    <w:p w14:paraId="1CF80200" w14:textId="77777777" w:rsidR="00B43337" w:rsidRDefault="003578B9" w:rsidP="003578B9">
      <w:pPr>
        <w:pStyle w:val="Titolo2"/>
        <w:numPr>
          <w:ilvl w:val="0"/>
          <w:numId w:val="0"/>
        </w:numPr>
        <w:spacing w:line="276" w:lineRule="auto"/>
        <w:rPr>
          <w:lang w:val="it-IT"/>
        </w:rPr>
      </w:pPr>
      <w:bookmarkStart w:id="147" w:name="_Toc83739287"/>
      <w:r w:rsidRPr="003578B9">
        <w:rPr>
          <w:lang w:val="it-IT"/>
        </w:rPr>
        <w:lastRenderedPageBreak/>
        <w:t>AV-SO-FA-26</w:t>
      </w:r>
      <w:bookmarkEnd w:id="147"/>
      <w:r w:rsidRPr="003578B9">
        <w:rPr>
          <w:lang w:val="it-IT"/>
        </w:rPr>
        <w:t xml:space="preserve"> </w:t>
      </w:r>
    </w:p>
    <w:p w14:paraId="3370A349" w14:textId="0A503B5E" w:rsidR="003578B9" w:rsidRPr="00B43337" w:rsidRDefault="00B43337" w:rsidP="00B43337">
      <w:pPr>
        <w:pStyle w:val="NormaleBS-VR"/>
        <w:spacing w:line="276" w:lineRule="auto"/>
        <w:outlineLvl w:val="2"/>
        <w:rPr>
          <w:b/>
          <w:bCs/>
          <w:i/>
          <w:iCs/>
          <w:sz w:val="26"/>
          <w:szCs w:val="26"/>
          <w:lang w:val="x-none" w:eastAsia="x-none"/>
        </w:rPr>
      </w:pPr>
      <w:bookmarkStart w:id="148" w:name="_Toc83739288"/>
      <w:r w:rsidRPr="00B43337">
        <w:rPr>
          <w:b/>
          <w:bCs/>
          <w:i/>
          <w:iCs/>
          <w:sz w:val="26"/>
          <w:szCs w:val="26"/>
          <w:lang w:val="x-none" w:eastAsia="x-none"/>
        </w:rPr>
        <w:t xml:space="preserve">Monitoraggio </w:t>
      </w:r>
      <w:r w:rsidR="003578B9" w:rsidRPr="00B43337">
        <w:rPr>
          <w:b/>
          <w:bCs/>
          <w:i/>
          <w:iCs/>
          <w:sz w:val="26"/>
          <w:szCs w:val="26"/>
          <w:lang w:val="x-none" w:eastAsia="x-none"/>
        </w:rPr>
        <w:t>Ittiofauna</w:t>
      </w:r>
      <w:bookmarkEnd w:id="148"/>
    </w:p>
    <w:p w14:paraId="2DF1539A" w14:textId="623989E4" w:rsidR="000E1082" w:rsidRDefault="000E1082" w:rsidP="000E1082">
      <w:pPr>
        <w:pStyle w:val="NormaleBS-VR"/>
      </w:pPr>
      <w:r>
        <w:t xml:space="preserve">Il popolamento ittico del rio Paolmano risulta formato dalla parautoctona carpa e dalla alloctona sola gambusia. </w:t>
      </w:r>
    </w:p>
    <w:p w14:paraId="1E20F577" w14:textId="0D3ADA8E" w:rsidR="000E1082" w:rsidRPr="000E1082" w:rsidRDefault="000E1082" w:rsidP="000E1082">
      <w:pPr>
        <w:pStyle w:val="Rientronormale"/>
        <w:jc w:val="center"/>
        <w:rPr>
          <w:rFonts w:ascii="Calibri" w:hAnsi="Calibri" w:cs="Arial"/>
          <w:b/>
          <w:sz w:val="18"/>
          <w:szCs w:val="18"/>
          <w:lang w:eastAsia="x-none"/>
        </w:rPr>
      </w:pPr>
      <w:r w:rsidRPr="000E1082">
        <w:rPr>
          <w:rFonts w:ascii="Calibri" w:hAnsi="Calibri" w:cs="Arial"/>
          <w:b/>
          <w:sz w:val="18"/>
          <w:szCs w:val="18"/>
          <w:lang w:eastAsia="x-none"/>
        </w:rPr>
        <w:t xml:space="preserve">Table </w:t>
      </w:r>
      <w:r w:rsidRPr="000E1082">
        <w:rPr>
          <w:rFonts w:ascii="Calibri" w:hAnsi="Calibri" w:cs="Arial"/>
          <w:b/>
          <w:sz w:val="18"/>
          <w:szCs w:val="18"/>
          <w:lang w:eastAsia="x-none"/>
        </w:rPr>
        <w:fldChar w:fldCharType="begin"/>
      </w:r>
      <w:r w:rsidRPr="000E1082">
        <w:rPr>
          <w:rFonts w:ascii="Calibri" w:hAnsi="Calibri" w:cs="Arial"/>
          <w:b/>
          <w:sz w:val="18"/>
          <w:szCs w:val="18"/>
          <w:lang w:eastAsia="x-none"/>
        </w:rPr>
        <w:instrText xml:space="preserve"> STYLEREF 1 \s </w:instrText>
      </w:r>
      <w:r w:rsidRPr="000E1082">
        <w:rPr>
          <w:rFonts w:ascii="Calibri" w:hAnsi="Calibri" w:cs="Arial"/>
          <w:b/>
          <w:sz w:val="18"/>
          <w:szCs w:val="18"/>
          <w:lang w:eastAsia="x-none"/>
        </w:rPr>
        <w:fldChar w:fldCharType="separate"/>
      </w:r>
      <w:r w:rsidR="00EF558F">
        <w:rPr>
          <w:rFonts w:ascii="Calibri" w:hAnsi="Calibri" w:cs="Arial"/>
          <w:b/>
          <w:noProof/>
          <w:sz w:val="18"/>
          <w:szCs w:val="18"/>
          <w:lang w:eastAsia="x-none"/>
        </w:rPr>
        <w:t>5</w:t>
      </w:r>
      <w:r w:rsidRPr="000E1082">
        <w:rPr>
          <w:rFonts w:ascii="Calibri" w:hAnsi="Calibri" w:cs="Arial"/>
          <w:b/>
          <w:sz w:val="18"/>
          <w:szCs w:val="18"/>
          <w:lang w:eastAsia="x-none"/>
        </w:rPr>
        <w:fldChar w:fldCharType="end"/>
      </w:r>
      <w:r w:rsidRPr="000E1082">
        <w:rPr>
          <w:rFonts w:ascii="Calibri" w:hAnsi="Calibri" w:cs="Arial"/>
          <w:b/>
          <w:sz w:val="18"/>
          <w:szCs w:val="18"/>
          <w:lang w:eastAsia="x-none"/>
        </w:rPr>
        <w:noBreakHyphen/>
      </w:r>
      <w:r w:rsidRPr="000E1082">
        <w:rPr>
          <w:rFonts w:ascii="Calibri" w:hAnsi="Calibri" w:cs="Arial"/>
          <w:b/>
          <w:sz w:val="18"/>
          <w:szCs w:val="18"/>
          <w:lang w:eastAsia="x-none"/>
        </w:rPr>
        <w:fldChar w:fldCharType="begin"/>
      </w:r>
      <w:r w:rsidRPr="000E1082">
        <w:rPr>
          <w:rFonts w:ascii="Calibri" w:hAnsi="Calibri" w:cs="Arial"/>
          <w:b/>
          <w:sz w:val="18"/>
          <w:szCs w:val="18"/>
          <w:lang w:eastAsia="x-none"/>
        </w:rPr>
        <w:instrText xml:space="preserve"> SEQ Table \* ARABIC \s 1 </w:instrText>
      </w:r>
      <w:r w:rsidRPr="000E1082">
        <w:rPr>
          <w:rFonts w:ascii="Calibri" w:hAnsi="Calibri" w:cs="Arial"/>
          <w:b/>
          <w:sz w:val="18"/>
          <w:szCs w:val="18"/>
          <w:lang w:eastAsia="x-none"/>
        </w:rPr>
        <w:fldChar w:fldCharType="separate"/>
      </w:r>
      <w:r w:rsidR="00EF558F">
        <w:rPr>
          <w:rFonts w:ascii="Calibri" w:hAnsi="Calibri" w:cs="Arial"/>
          <w:b/>
          <w:noProof/>
          <w:sz w:val="18"/>
          <w:szCs w:val="18"/>
          <w:lang w:eastAsia="x-none"/>
        </w:rPr>
        <w:t>60</w:t>
      </w:r>
      <w:r w:rsidRPr="000E1082">
        <w:rPr>
          <w:rFonts w:ascii="Calibri" w:hAnsi="Calibri" w:cs="Arial"/>
          <w:b/>
          <w:sz w:val="18"/>
          <w:szCs w:val="18"/>
          <w:lang w:eastAsia="x-none"/>
        </w:rPr>
        <w:fldChar w:fldCharType="end"/>
      </w:r>
      <w:r w:rsidRPr="000E1082">
        <w:rPr>
          <w:rFonts w:ascii="Calibri" w:hAnsi="Calibri" w:cs="Arial"/>
          <w:b/>
          <w:sz w:val="18"/>
          <w:szCs w:val="18"/>
          <w:lang w:eastAsia="x-none"/>
        </w:rPr>
        <w:t xml:space="preserve"> - Elenco completo delle specie rilevate. E’ indicato il numero di individui rilevati per ogni specie e la relativa tutela a livello europeo e regionale (in rosso sono indicate le specie alloctone).</w:t>
      </w:r>
    </w:p>
    <w:tbl>
      <w:tblPr>
        <w:tblW w:w="0" w:type="auto"/>
        <w:tblInd w:w="222" w:type="dxa"/>
        <w:tblLayout w:type="fixed"/>
        <w:tblCellMar>
          <w:left w:w="0" w:type="dxa"/>
          <w:right w:w="0" w:type="dxa"/>
        </w:tblCellMar>
        <w:tblLook w:val="01E0" w:firstRow="1" w:lastRow="1" w:firstColumn="1" w:lastColumn="1" w:noHBand="0" w:noVBand="0"/>
      </w:tblPr>
      <w:tblGrid>
        <w:gridCol w:w="2856"/>
        <w:gridCol w:w="2107"/>
        <w:gridCol w:w="773"/>
        <w:gridCol w:w="787"/>
        <w:gridCol w:w="1843"/>
        <w:gridCol w:w="1272"/>
      </w:tblGrid>
      <w:tr w:rsidR="000E1082" w:rsidRPr="00DE7BCD" w14:paraId="4A245D65" w14:textId="77777777" w:rsidTr="0017087A">
        <w:trPr>
          <w:trHeight w:val="302"/>
        </w:trPr>
        <w:tc>
          <w:tcPr>
            <w:tcW w:w="9638" w:type="dxa"/>
            <w:gridSpan w:val="6"/>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7175AABF" w14:textId="77777777" w:rsidR="000E1082" w:rsidRPr="00DE7BCD" w:rsidRDefault="000E1082" w:rsidP="0017087A">
            <w:pPr>
              <w:spacing w:line="291" w:lineRule="exact"/>
              <w:ind w:left="2776" w:right="-20"/>
              <w:rPr>
                <w:rFonts w:ascii="Calibri" w:eastAsia="Calibri" w:hAnsi="Calibri" w:cs="Calibri"/>
                <w:sz w:val="18"/>
                <w:szCs w:val="18"/>
              </w:rPr>
            </w:pPr>
            <w:r w:rsidRPr="00DE7BCD">
              <w:rPr>
                <w:rFonts w:ascii="Calibri" w:eastAsia="Calibri" w:hAnsi="Calibri" w:cs="Calibri"/>
                <w:position w:val="1"/>
                <w:sz w:val="18"/>
                <w:szCs w:val="18"/>
              </w:rPr>
              <w:t>CH</w:t>
            </w:r>
            <w:r w:rsidRPr="00DE7BCD">
              <w:rPr>
                <w:rFonts w:ascii="Calibri" w:eastAsia="Calibri" w:hAnsi="Calibri" w:cs="Calibri"/>
                <w:spacing w:val="1"/>
                <w:position w:val="1"/>
                <w:sz w:val="18"/>
                <w:szCs w:val="18"/>
              </w:rPr>
              <w:t>E</w:t>
            </w:r>
            <w:r w:rsidRPr="00DE7BCD">
              <w:rPr>
                <w:rFonts w:ascii="Calibri" w:eastAsia="Calibri" w:hAnsi="Calibri" w:cs="Calibri"/>
                <w:position w:val="1"/>
                <w:sz w:val="18"/>
                <w:szCs w:val="18"/>
              </w:rPr>
              <w:t>CK</w:t>
            </w:r>
            <w:r w:rsidRPr="00DE7BCD">
              <w:rPr>
                <w:position w:val="1"/>
                <w:sz w:val="18"/>
                <w:szCs w:val="18"/>
              </w:rPr>
              <w:t xml:space="preserve"> </w:t>
            </w:r>
            <w:r w:rsidRPr="00DE7BCD">
              <w:rPr>
                <w:rFonts w:ascii="Calibri" w:eastAsia="Calibri" w:hAnsi="Calibri" w:cs="Calibri"/>
                <w:spacing w:val="-1"/>
                <w:position w:val="1"/>
                <w:sz w:val="18"/>
                <w:szCs w:val="18"/>
              </w:rPr>
              <w:t>L</w:t>
            </w:r>
            <w:r w:rsidRPr="00DE7BCD">
              <w:rPr>
                <w:rFonts w:ascii="Calibri" w:eastAsia="Calibri" w:hAnsi="Calibri" w:cs="Calibri"/>
                <w:spacing w:val="1"/>
                <w:position w:val="1"/>
                <w:sz w:val="18"/>
                <w:szCs w:val="18"/>
              </w:rPr>
              <w:t>I</w:t>
            </w:r>
            <w:r w:rsidRPr="00DE7BCD">
              <w:rPr>
                <w:rFonts w:ascii="Calibri" w:eastAsia="Calibri" w:hAnsi="Calibri" w:cs="Calibri"/>
                <w:spacing w:val="-1"/>
                <w:position w:val="1"/>
                <w:sz w:val="18"/>
                <w:szCs w:val="18"/>
              </w:rPr>
              <w:t>S</w:t>
            </w:r>
            <w:r w:rsidRPr="00DE7BCD">
              <w:rPr>
                <w:rFonts w:ascii="Calibri" w:eastAsia="Calibri" w:hAnsi="Calibri" w:cs="Calibri"/>
                <w:position w:val="1"/>
                <w:sz w:val="18"/>
                <w:szCs w:val="18"/>
              </w:rPr>
              <w:t>T</w:t>
            </w:r>
            <w:r w:rsidRPr="00DE7BCD">
              <w:rPr>
                <w:position w:val="1"/>
                <w:sz w:val="18"/>
                <w:szCs w:val="18"/>
              </w:rPr>
              <w:t xml:space="preserve"> </w:t>
            </w:r>
            <w:r w:rsidRPr="00DE7BCD">
              <w:rPr>
                <w:rFonts w:ascii="Calibri" w:eastAsia="Calibri" w:hAnsi="Calibri" w:cs="Calibri"/>
                <w:position w:val="1"/>
                <w:sz w:val="18"/>
                <w:szCs w:val="18"/>
              </w:rPr>
              <w:t>D</w:t>
            </w:r>
            <w:r w:rsidRPr="00DE7BCD">
              <w:rPr>
                <w:rFonts w:ascii="Calibri" w:eastAsia="Calibri" w:hAnsi="Calibri" w:cs="Calibri"/>
                <w:spacing w:val="1"/>
                <w:position w:val="1"/>
                <w:sz w:val="18"/>
                <w:szCs w:val="18"/>
              </w:rPr>
              <w:t>E</w:t>
            </w:r>
            <w:r w:rsidRPr="00DE7BCD">
              <w:rPr>
                <w:rFonts w:ascii="Calibri" w:eastAsia="Calibri" w:hAnsi="Calibri" w:cs="Calibri"/>
                <w:position w:val="1"/>
                <w:sz w:val="18"/>
                <w:szCs w:val="18"/>
              </w:rPr>
              <w:t>L</w:t>
            </w:r>
            <w:r w:rsidRPr="00DE7BCD">
              <w:rPr>
                <w:spacing w:val="-3"/>
                <w:position w:val="1"/>
                <w:sz w:val="18"/>
                <w:szCs w:val="18"/>
              </w:rPr>
              <w:t xml:space="preserve"> </w:t>
            </w:r>
            <w:r w:rsidRPr="00DE7BCD">
              <w:rPr>
                <w:rFonts w:ascii="Calibri" w:eastAsia="Calibri" w:hAnsi="Calibri" w:cs="Calibri"/>
                <w:spacing w:val="1"/>
                <w:position w:val="1"/>
                <w:sz w:val="18"/>
                <w:szCs w:val="18"/>
              </w:rPr>
              <w:t>T</w:t>
            </w:r>
            <w:r w:rsidRPr="00DE7BCD">
              <w:rPr>
                <w:rFonts w:ascii="Calibri" w:eastAsia="Calibri" w:hAnsi="Calibri" w:cs="Calibri"/>
                <w:spacing w:val="-1"/>
                <w:position w:val="1"/>
                <w:sz w:val="18"/>
                <w:szCs w:val="18"/>
              </w:rPr>
              <w:t>RA</w:t>
            </w:r>
            <w:r w:rsidRPr="00DE7BCD">
              <w:rPr>
                <w:rFonts w:ascii="Calibri" w:eastAsia="Calibri" w:hAnsi="Calibri" w:cs="Calibri"/>
                <w:position w:val="1"/>
                <w:sz w:val="18"/>
                <w:szCs w:val="18"/>
              </w:rPr>
              <w:t>N</w:t>
            </w:r>
            <w:r w:rsidRPr="00DE7BCD">
              <w:rPr>
                <w:rFonts w:ascii="Calibri" w:eastAsia="Calibri" w:hAnsi="Calibri" w:cs="Calibri"/>
                <w:spacing w:val="-1"/>
                <w:position w:val="1"/>
                <w:sz w:val="18"/>
                <w:szCs w:val="18"/>
              </w:rPr>
              <w:t>S</w:t>
            </w:r>
            <w:r w:rsidRPr="00DE7BCD">
              <w:rPr>
                <w:rFonts w:ascii="Calibri" w:eastAsia="Calibri" w:hAnsi="Calibri" w:cs="Calibri"/>
                <w:spacing w:val="-2"/>
                <w:position w:val="1"/>
                <w:sz w:val="18"/>
                <w:szCs w:val="18"/>
              </w:rPr>
              <w:t>E</w:t>
            </w:r>
            <w:r w:rsidRPr="00DE7BCD">
              <w:rPr>
                <w:rFonts w:ascii="Calibri" w:eastAsia="Calibri" w:hAnsi="Calibri" w:cs="Calibri"/>
                <w:spacing w:val="1"/>
                <w:position w:val="1"/>
                <w:sz w:val="18"/>
                <w:szCs w:val="18"/>
              </w:rPr>
              <w:t>TT</w:t>
            </w:r>
            <w:r w:rsidRPr="00DE7BCD">
              <w:rPr>
                <w:rFonts w:ascii="Calibri" w:eastAsia="Calibri" w:hAnsi="Calibri" w:cs="Calibri"/>
                <w:position w:val="1"/>
                <w:sz w:val="18"/>
                <w:szCs w:val="18"/>
              </w:rPr>
              <w:t>O</w:t>
            </w:r>
            <w:r w:rsidRPr="00DE7BCD">
              <w:rPr>
                <w:spacing w:val="13"/>
                <w:position w:val="1"/>
                <w:sz w:val="18"/>
                <w:szCs w:val="18"/>
              </w:rPr>
              <w:t xml:space="preserve"> </w:t>
            </w:r>
            <w:r w:rsidRPr="00DE7BCD">
              <w:rPr>
                <w:rFonts w:ascii="Calibri" w:eastAsia="Calibri" w:hAnsi="Calibri" w:cs="Calibri"/>
                <w:spacing w:val="1"/>
                <w:w w:val="104"/>
                <w:position w:val="1"/>
                <w:sz w:val="18"/>
                <w:szCs w:val="18"/>
              </w:rPr>
              <w:t>A</w:t>
            </w:r>
            <w:r w:rsidRPr="00DE7BCD">
              <w:rPr>
                <w:rFonts w:ascii="Calibri" w:eastAsia="Calibri" w:hAnsi="Calibri" w:cs="Calibri"/>
                <w:w w:val="104"/>
                <w:position w:val="1"/>
                <w:sz w:val="18"/>
                <w:szCs w:val="18"/>
              </w:rPr>
              <w:t>V</w:t>
            </w:r>
            <w:r w:rsidRPr="00DE7BCD">
              <w:rPr>
                <w:rFonts w:ascii="Calibri" w:eastAsia="Calibri" w:hAnsi="Calibri" w:cs="Calibri"/>
                <w:spacing w:val="1"/>
                <w:w w:val="99"/>
                <w:position w:val="1"/>
                <w:sz w:val="18"/>
                <w:szCs w:val="18"/>
              </w:rPr>
              <w:t>-</w:t>
            </w:r>
            <w:r w:rsidRPr="00DE7BCD">
              <w:rPr>
                <w:rFonts w:ascii="Calibri" w:eastAsia="Calibri" w:hAnsi="Calibri" w:cs="Calibri"/>
                <w:w w:val="102"/>
                <w:position w:val="1"/>
                <w:sz w:val="18"/>
                <w:szCs w:val="18"/>
              </w:rPr>
              <w:t>P</w:t>
            </w:r>
            <w:r w:rsidRPr="00DE7BCD">
              <w:rPr>
                <w:rFonts w:ascii="Calibri" w:eastAsia="Calibri" w:hAnsi="Calibri" w:cs="Calibri"/>
                <w:spacing w:val="-2"/>
                <w:w w:val="99"/>
                <w:position w:val="1"/>
                <w:sz w:val="18"/>
                <w:szCs w:val="18"/>
              </w:rPr>
              <w:t>E</w:t>
            </w:r>
            <w:r w:rsidRPr="00DE7BCD">
              <w:rPr>
                <w:rFonts w:ascii="Calibri" w:eastAsia="Calibri" w:hAnsi="Calibri" w:cs="Calibri"/>
                <w:spacing w:val="1"/>
                <w:w w:val="99"/>
                <w:position w:val="1"/>
                <w:sz w:val="18"/>
                <w:szCs w:val="18"/>
              </w:rPr>
              <w:t>-</w:t>
            </w:r>
            <w:r w:rsidRPr="00DE7BCD">
              <w:rPr>
                <w:rFonts w:ascii="Calibri" w:eastAsia="Calibri" w:hAnsi="Calibri" w:cs="Calibri"/>
                <w:w w:val="99"/>
                <w:position w:val="1"/>
                <w:sz w:val="18"/>
                <w:szCs w:val="18"/>
              </w:rPr>
              <w:t>F</w:t>
            </w:r>
            <w:r w:rsidRPr="00DE7BCD">
              <w:rPr>
                <w:rFonts w:ascii="Calibri" w:eastAsia="Calibri" w:hAnsi="Calibri" w:cs="Calibri"/>
                <w:spacing w:val="-1"/>
                <w:w w:val="104"/>
                <w:position w:val="1"/>
                <w:sz w:val="18"/>
                <w:szCs w:val="18"/>
              </w:rPr>
              <w:t>A</w:t>
            </w:r>
            <w:r w:rsidRPr="00DE7BCD">
              <w:rPr>
                <w:rFonts w:ascii="Calibri" w:eastAsia="Calibri" w:hAnsi="Calibri" w:cs="Calibri"/>
                <w:spacing w:val="1"/>
                <w:w w:val="99"/>
                <w:position w:val="1"/>
                <w:sz w:val="18"/>
                <w:szCs w:val="18"/>
              </w:rPr>
              <w:t>-2</w:t>
            </w:r>
            <w:r w:rsidRPr="00DE7BCD">
              <w:rPr>
                <w:rFonts w:ascii="Calibri" w:eastAsia="Calibri" w:hAnsi="Calibri" w:cs="Calibri"/>
                <w:w w:val="99"/>
                <w:position w:val="1"/>
                <w:sz w:val="18"/>
                <w:szCs w:val="18"/>
              </w:rPr>
              <w:t>6</w:t>
            </w:r>
          </w:p>
        </w:tc>
      </w:tr>
      <w:tr w:rsidR="000E1082" w:rsidRPr="00DE7BCD" w14:paraId="6298DA65" w14:textId="77777777" w:rsidTr="00A23EAB">
        <w:trPr>
          <w:trHeight w:hRule="exact" w:val="384"/>
        </w:trPr>
        <w:tc>
          <w:tcPr>
            <w:tcW w:w="4963" w:type="dxa"/>
            <w:gridSpan w:val="2"/>
            <w:vMerge w:val="restart"/>
            <w:tcBorders>
              <w:top w:val="single" w:sz="4" w:space="0" w:color="000000"/>
              <w:left w:val="single" w:sz="4" w:space="0" w:color="000000"/>
              <w:bottom w:val="single" w:sz="4" w:space="0" w:color="000000"/>
              <w:right w:val="single" w:sz="4" w:space="0" w:color="000000"/>
            </w:tcBorders>
          </w:tcPr>
          <w:p w14:paraId="701FB6D8" w14:textId="77777777" w:rsidR="000E1082" w:rsidRPr="00DE7BCD" w:rsidRDefault="000E1082" w:rsidP="00A23EAB">
            <w:pPr>
              <w:spacing w:before="11" w:line="220" w:lineRule="exact"/>
              <w:rPr>
                <w:sz w:val="18"/>
                <w:szCs w:val="18"/>
              </w:rPr>
            </w:pPr>
          </w:p>
          <w:p w14:paraId="0BB65D6E" w14:textId="77777777" w:rsidR="000E1082" w:rsidRPr="00DE7BCD" w:rsidRDefault="000E1082" w:rsidP="00A23EAB">
            <w:pPr>
              <w:ind w:left="2194" w:right="2073"/>
              <w:jc w:val="center"/>
              <w:rPr>
                <w:rFonts w:ascii="Calibri" w:eastAsia="Calibri" w:hAnsi="Calibri" w:cs="Calibri"/>
                <w:sz w:val="18"/>
                <w:szCs w:val="18"/>
              </w:rPr>
            </w:pPr>
            <w:r w:rsidRPr="00DE7BCD">
              <w:rPr>
                <w:rFonts w:ascii="Calibri" w:eastAsia="Calibri" w:hAnsi="Calibri" w:cs="Calibri"/>
                <w:spacing w:val="-1"/>
                <w:w w:val="103"/>
                <w:sz w:val="18"/>
                <w:szCs w:val="18"/>
              </w:rPr>
              <w:t>S</w:t>
            </w:r>
            <w:r w:rsidRPr="00DE7BCD">
              <w:rPr>
                <w:rFonts w:ascii="Calibri" w:eastAsia="Calibri" w:hAnsi="Calibri" w:cs="Calibri"/>
                <w:spacing w:val="-1"/>
                <w:w w:val="102"/>
                <w:sz w:val="18"/>
                <w:szCs w:val="18"/>
              </w:rPr>
              <w:t>p</w:t>
            </w:r>
            <w:r w:rsidRPr="00DE7BCD">
              <w:rPr>
                <w:rFonts w:ascii="Calibri" w:eastAsia="Calibri" w:hAnsi="Calibri" w:cs="Calibri"/>
                <w:spacing w:val="-1"/>
                <w:w w:val="101"/>
                <w:sz w:val="18"/>
                <w:szCs w:val="18"/>
              </w:rPr>
              <w:t>e</w:t>
            </w:r>
            <w:r w:rsidRPr="00DE7BCD">
              <w:rPr>
                <w:rFonts w:ascii="Calibri" w:eastAsia="Calibri" w:hAnsi="Calibri" w:cs="Calibri"/>
                <w:spacing w:val="1"/>
                <w:w w:val="99"/>
                <w:sz w:val="18"/>
                <w:szCs w:val="18"/>
              </w:rPr>
              <w:t>c</w:t>
            </w:r>
            <w:r w:rsidRPr="00DE7BCD">
              <w:rPr>
                <w:rFonts w:ascii="Calibri" w:eastAsia="Calibri" w:hAnsi="Calibri" w:cs="Calibri"/>
                <w:spacing w:val="1"/>
                <w:w w:val="107"/>
                <w:sz w:val="18"/>
                <w:szCs w:val="18"/>
              </w:rPr>
              <w:t>i</w:t>
            </w:r>
            <w:r w:rsidRPr="00DE7BCD">
              <w:rPr>
                <w:rFonts w:ascii="Calibri" w:eastAsia="Calibri" w:hAnsi="Calibri" w:cs="Calibri"/>
                <w:w w:val="101"/>
                <w:sz w:val="18"/>
                <w:szCs w:val="18"/>
              </w:rPr>
              <w:t>e</w:t>
            </w:r>
          </w:p>
        </w:tc>
        <w:tc>
          <w:tcPr>
            <w:tcW w:w="1560" w:type="dxa"/>
            <w:gridSpan w:val="2"/>
            <w:tcBorders>
              <w:top w:val="single" w:sz="4" w:space="0" w:color="000000"/>
              <w:left w:val="single" w:sz="4" w:space="0" w:color="000000"/>
              <w:bottom w:val="single" w:sz="4" w:space="0" w:color="000000"/>
              <w:right w:val="single" w:sz="4" w:space="0" w:color="000000"/>
            </w:tcBorders>
            <w:hideMark/>
          </w:tcPr>
          <w:p w14:paraId="6E2AFA3C" w14:textId="77777777" w:rsidR="000E1082" w:rsidRPr="00DE7BCD" w:rsidRDefault="000E1082" w:rsidP="00A23EAB">
            <w:pPr>
              <w:spacing w:before="48"/>
              <w:ind w:left="126" w:right="-20"/>
              <w:rPr>
                <w:rFonts w:ascii="Calibri" w:eastAsia="Calibri" w:hAnsi="Calibri" w:cs="Calibri"/>
                <w:sz w:val="18"/>
                <w:szCs w:val="18"/>
              </w:rPr>
            </w:pPr>
            <w:r w:rsidRPr="00DE7BCD">
              <w:rPr>
                <w:rFonts w:ascii="Calibri" w:eastAsia="Calibri" w:hAnsi="Calibri" w:cs="Calibri"/>
                <w:w w:val="102"/>
                <w:sz w:val="18"/>
                <w:szCs w:val="18"/>
              </w:rPr>
              <w:t>D</w:t>
            </w:r>
            <w:r w:rsidRPr="00DE7BCD">
              <w:rPr>
                <w:rFonts w:ascii="Calibri" w:eastAsia="Calibri" w:hAnsi="Calibri" w:cs="Calibri"/>
                <w:spacing w:val="1"/>
                <w:w w:val="107"/>
                <w:sz w:val="18"/>
                <w:szCs w:val="18"/>
              </w:rPr>
              <w:t>i</w:t>
            </w:r>
            <w:r w:rsidRPr="00DE7BCD">
              <w:rPr>
                <w:rFonts w:ascii="Calibri" w:eastAsia="Calibri" w:hAnsi="Calibri" w:cs="Calibri"/>
                <w:spacing w:val="-2"/>
                <w:w w:val="102"/>
                <w:sz w:val="18"/>
                <w:szCs w:val="18"/>
              </w:rPr>
              <w:t>r</w:t>
            </w:r>
            <w:r w:rsidRPr="00DE7BCD">
              <w:rPr>
                <w:rFonts w:ascii="Calibri" w:eastAsia="Calibri" w:hAnsi="Calibri" w:cs="Calibri"/>
                <w:spacing w:val="1"/>
                <w:w w:val="106"/>
                <w:sz w:val="18"/>
                <w:szCs w:val="18"/>
              </w:rPr>
              <w:t>.</w:t>
            </w:r>
            <w:r w:rsidRPr="00DE7BCD">
              <w:rPr>
                <w:rFonts w:ascii="Calibri" w:eastAsia="Calibri" w:hAnsi="Calibri" w:cs="Calibri"/>
                <w:spacing w:val="-1"/>
                <w:sz w:val="18"/>
                <w:szCs w:val="18"/>
              </w:rPr>
              <w:t>9</w:t>
            </w:r>
            <w:r w:rsidRPr="00DE7BCD">
              <w:rPr>
                <w:rFonts w:ascii="Calibri" w:eastAsia="Calibri" w:hAnsi="Calibri" w:cs="Calibri"/>
                <w:spacing w:val="1"/>
                <w:sz w:val="18"/>
                <w:szCs w:val="18"/>
              </w:rPr>
              <w:t>2</w:t>
            </w:r>
            <w:r w:rsidRPr="00DE7BCD">
              <w:rPr>
                <w:rFonts w:ascii="Calibri" w:eastAsia="Calibri" w:hAnsi="Calibri" w:cs="Calibri"/>
                <w:spacing w:val="-1"/>
                <w:w w:val="111"/>
                <w:sz w:val="18"/>
                <w:szCs w:val="18"/>
              </w:rPr>
              <w:t>/</w:t>
            </w:r>
            <w:r w:rsidRPr="00DE7BCD">
              <w:rPr>
                <w:rFonts w:ascii="Calibri" w:eastAsia="Calibri" w:hAnsi="Calibri" w:cs="Calibri"/>
                <w:spacing w:val="1"/>
                <w:sz w:val="18"/>
                <w:szCs w:val="18"/>
              </w:rPr>
              <w:t>4</w:t>
            </w:r>
            <w:r w:rsidRPr="00DE7BCD">
              <w:rPr>
                <w:rFonts w:ascii="Calibri" w:eastAsia="Calibri" w:hAnsi="Calibri" w:cs="Calibri"/>
                <w:spacing w:val="-1"/>
                <w:sz w:val="18"/>
                <w:szCs w:val="18"/>
              </w:rPr>
              <w:t>3</w:t>
            </w:r>
            <w:r w:rsidRPr="00DE7BCD">
              <w:rPr>
                <w:rFonts w:ascii="Calibri" w:eastAsia="Calibri" w:hAnsi="Calibri" w:cs="Calibri"/>
                <w:spacing w:val="1"/>
                <w:w w:val="111"/>
                <w:sz w:val="18"/>
                <w:szCs w:val="18"/>
              </w:rPr>
              <w:t>/</w:t>
            </w:r>
            <w:r w:rsidRPr="00DE7BCD">
              <w:rPr>
                <w:rFonts w:ascii="Calibri" w:eastAsia="Calibri" w:hAnsi="Calibri" w:cs="Calibri"/>
                <w:spacing w:val="-2"/>
                <w:w w:val="99"/>
                <w:sz w:val="18"/>
                <w:szCs w:val="18"/>
              </w:rPr>
              <w:t>C</w:t>
            </w:r>
            <w:r w:rsidRPr="00DE7BCD">
              <w:rPr>
                <w:rFonts w:ascii="Calibri" w:eastAsia="Calibri" w:hAnsi="Calibri" w:cs="Calibri"/>
                <w:sz w:val="18"/>
                <w:szCs w:val="18"/>
              </w:rPr>
              <w:t>EE</w:t>
            </w:r>
          </w:p>
        </w:tc>
        <w:tc>
          <w:tcPr>
            <w:tcW w:w="1843" w:type="dxa"/>
            <w:vMerge w:val="restart"/>
            <w:tcBorders>
              <w:top w:val="single" w:sz="4" w:space="0" w:color="000000"/>
              <w:left w:val="single" w:sz="4" w:space="0" w:color="000000"/>
              <w:bottom w:val="single" w:sz="4" w:space="0" w:color="000000"/>
              <w:right w:val="single" w:sz="4" w:space="0" w:color="000000"/>
            </w:tcBorders>
          </w:tcPr>
          <w:p w14:paraId="01CEAF42" w14:textId="77777777" w:rsidR="000E1082" w:rsidRPr="00DE7BCD" w:rsidRDefault="000E1082" w:rsidP="00A23EAB">
            <w:pPr>
              <w:ind w:left="155" w:right="-20"/>
              <w:rPr>
                <w:rFonts w:ascii="Calibri" w:eastAsia="Calibri" w:hAnsi="Calibri" w:cs="Calibri"/>
                <w:sz w:val="18"/>
                <w:szCs w:val="18"/>
              </w:rPr>
            </w:pPr>
          </w:p>
        </w:tc>
        <w:tc>
          <w:tcPr>
            <w:tcW w:w="1272" w:type="dxa"/>
            <w:vMerge w:val="restart"/>
            <w:tcBorders>
              <w:top w:val="single" w:sz="4" w:space="0" w:color="000000"/>
              <w:left w:val="single" w:sz="4" w:space="0" w:color="000000"/>
              <w:bottom w:val="single" w:sz="4" w:space="0" w:color="000000"/>
              <w:right w:val="single" w:sz="4" w:space="0" w:color="000000"/>
            </w:tcBorders>
            <w:hideMark/>
          </w:tcPr>
          <w:p w14:paraId="71263A56" w14:textId="77777777" w:rsidR="000E1082" w:rsidRPr="00DE7BCD" w:rsidRDefault="000E1082" w:rsidP="00A23EAB">
            <w:pPr>
              <w:spacing w:before="96"/>
              <w:ind w:left="145" w:right="81" w:firstLine="86"/>
              <w:rPr>
                <w:rFonts w:ascii="Calibri" w:eastAsia="Calibri" w:hAnsi="Calibri" w:cs="Calibri"/>
                <w:sz w:val="18"/>
                <w:szCs w:val="18"/>
              </w:rPr>
            </w:pPr>
            <w:r w:rsidRPr="00DE7BCD">
              <w:rPr>
                <w:rFonts w:ascii="Calibri" w:eastAsia="Calibri" w:hAnsi="Calibri" w:cs="Calibri"/>
                <w:spacing w:val="1"/>
                <w:w w:val="106"/>
                <w:sz w:val="18"/>
                <w:szCs w:val="18"/>
              </w:rPr>
              <w:t>I</w:t>
            </w:r>
            <w:r w:rsidRPr="00DE7BCD">
              <w:rPr>
                <w:rFonts w:ascii="Calibri" w:eastAsia="Calibri" w:hAnsi="Calibri" w:cs="Calibri"/>
                <w:spacing w:val="-1"/>
                <w:w w:val="102"/>
                <w:sz w:val="18"/>
                <w:szCs w:val="18"/>
              </w:rPr>
              <w:t>nd</w:t>
            </w:r>
            <w:r w:rsidRPr="00DE7BCD">
              <w:rPr>
                <w:rFonts w:ascii="Calibri" w:eastAsia="Calibri" w:hAnsi="Calibri" w:cs="Calibri"/>
                <w:spacing w:val="1"/>
                <w:w w:val="107"/>
                <w:sz w:val="18"/>
                <w:szCs w:val="18"/>
              </w:rPr>
              <w:t>i</w:t>
            </w:r>
            <w:r w:rsidRPr="00DE7BCD">
              <w:rPr>
                <w:rFonts w:ascii="Calibri" w:eastAsia="Calibri" w:hAnsi="Calibri" w:cs="Calibri"/>
                <w:spacing w:val="-1"/>
                <w:w w:val="104"/>
                <w:sz w:val="18"/>
                <w:szCs w:val="18"/>
              </w:rPr>
              <w:t>v</w:t>
            </w:r>
            <w:r w:rsidRPr="00DE7BCD">
              <w:rPr>
                <w:rFonts w:ascii="Calibri" w:eastAsia="Calibri" w:hAnsi="Calibri" w:cs="Calibri"/>
                <w:spacing w:val="1"/>
                <w:w w:val="107"/>
                <w:sz w:val="18"/>
                <w:szCs w:val="18"/>
              </w:rPr>
              <w:t>i</w:t>
            </w:r>
            <w:r w:rsidRPr="00DE7BCD">
              <w:rPr>
                <w:rFonts w:ascii="Calibri" w:eastAsia="Calibri" w:hAnsi="Calibri" w:cs="Calibri"/>
                <w:spacing w:val="-1"/>
                <w:w w:val="102"/>
                <w:sz w:val="18"/>
                <w:szCs w:val="18"/>
              </w:rPr>
              <w:t>du</w:t>
            </w:r>
            <w:r w:rsidRPr="00DE7BCD">
              <w:rPr>
                <w:rFonts w:ascii="Calibri" w:eastAsia="Calibri" w:hAnsi="Calibri" w:cs="Calibri"/>
                <w:w w:val="107"/>
                <w:sz w:val="18"/>
                <w:szCs w:val="18"/>
              </w:rPr>
              <w:t>i</w:t>
            </w:r>
            <w:r w:rsidRPr="00DE7BCD">
              <w:rPr>
                <w:w w:val="107"/>
                <w:sz w:val="18"/>
                <w:szCs w:val="18"/>
              </w:rPr>
              <w:t xml:space="preserve"> </w:t>
            </w:r>
            <w:r w:rsidRPr="00DE7BCD">
              <w:rPr>
                <w:rFonts w:ascii="Calibri" w:eastAsia="Calibri" w:hAnsi="Calibri" w:cs="Calibri"/>
                <w:spacing w:val="1"/>
                <w:sz w:val="18"/>
                <w:szCs w:val="18"/>
              </w:rPr>
              <w:t>c</w:t>
            </w:r>
            <w:r w:rsidRPr="00DE7BCD">
              <w:rPr>
                <w:rFonts w:ascii="Calibri" w:eastAsia="Calibri" w:hAnsi="Calibri" w:cs="Calibri"/>
                <w:spacing w:val="-1"/>
                <w:sz w:val="18"/>
                <w:szCs w:val="18"/>
              </w:rPr>
              <w:t>en</w:t>
            </w:r>
            <w:r w:rsidRPr="00DE7BCD">
              <w:rPr>
                <w:rFonts w:ascii="Calibri" w:eastAsia="Calibri" w:hAnsi="Calibri" w:cs="Calibri"/>
                <w:spacing w:val="1"/>
                <w:sz w:val="18"/>
                <w:szCs w:val="18"/>
              </w:rPr>
              <w:t>si</w:t>
            </w:r>
            <w:r w:rsidRPr="00DE7BCD">
              <w:rPr>
                <w:rFonts w:ascii="Calibri" w:eastAsia="Calibri" w:hAnsi="Calibri" w:cs="Calibri"/>
                <w:spacing w:val="-2"/>
                <w:sz w:val="18"/>
                <w:szCs w:val="18"/>
              </w:rPr>
              <w:t>t</w:t>
            </w:r>
            <w:r w:rsidRPr="00DE7BCD">
              <w:rPr>
                <w:rFonts w:ascii="Calibri" w:eastAsia="Calibri" w:hAnsi="Calibri" w:cs="Calibri"/>
                <w:sz w:val="18"/>
                <w:szCs w:val="18"/>
              </w:rPr>
              <w:t>i</w:t>
            </w:r>
            <w:r w:rsidRPr="00DE7BCD">
              <w:rPr>
                <w:spacing w:val="7"/>
                <w:sz w:val="18"/>
                <w:szCs w:val="18"/>
              </w:rPr>
              <w:t xml:space="preserve"> </w:t>
            </w:r>
            <w:r w:rsidRPr="00DE7BCD">
              <w:rPr>
                <w:rFonts w:ascii="Calibri" w:eastAsia="Calibri" w:hAnsi="Calibri" w:cs="Calibri"/>
                <w:spacing w:val="1"/>
                <w:w w:val="103"/>
                <w:sz w:val="18"/>
                <w:szCs w:val="18"/>
              </w:rPr>
              <w:t>(</w:t>
            </w:r>
            <w:r w:rsidRPr="00DE7BCD">
              <w:rPr>
                <w:rFonts w:ascii="Calibri" w:eastAsia="Calibri" w:hAnsi="Calibri" w:cs="Calibri"/>
                <w:spacing w:val="-1"/>
                <w:w w:val="102"/>
                <w:sz w:val="18"/>
                <w:szCs w:val="18"/>
              </w:rPr>
              <w:t>n</w:t>
            </w:r>
            <w:r w:rsidRPr="00DE7BCD">
              <w:rPr>
                <w:rFonts w:ascii="Calibri" w:eastAsia="Calibri" w:hAnsi="Calibri" w:cs="Calibri"/>
                <w:spacing w:val="-1"/>
                <w:w w:val="101"/>
                <w:sz w:val="18"/>
                <w:szCs w:val="18"/>
              </w:rPr>
              <w:t>°</w:t>
            </w:r>
            <w:r w:rsidRPr="00DE7BCD">
              <w:rPr>
                <w:rFonts w:ascii="Calibri" w:eastAsia="Calibri" w:hAnsi="Calibri" w:cs="Calibri"/>
                <w:w w:val="103"/>
                <w:sz w:val="18"/>
                <w:szCs w:val="18"/>
              </w:rPr>
              <w:t>)</w:t>
            </w:r>
          </w:p>
        </w:tc>
      </w:tr>
      <w:tr w:rsidR="000E1082" w:rsidRPr="00DE7BCD" w14:paraId="7B34E78B" w14:textId="77777777" w:rsidTr="00A23EAB">
        <w:trPr>
          <w:trHeight w:hRule="exact" w:val="365"/>
        </w:trPr>
        <w:tc>
          <w:tcPr>
            <w:tcW w:w="11745" w:type="dxa"/>
            <w:gridSpan w:val="2"/>
            <w:vMerge/>
            <w:tcBorders>
              <w:top w:val="single" w:sz="4" w:space="0" w:color="000000"/>
              <w:left w:val="single" w:sz="4" w:space="0" w:color="000000"/>
              <w:bottom w:val="single" w:sz="4" w:space="0" w:color="000000"/>
              <w:right w:val="single" w:sz="4" w:space="0" w:color="000000"/>
            </w:tcBorders>
            <w:vAlign w:val="center"/>
            <w:hideMark/>
          </w:tcPr>
          <w:p w14:paraId="1CFF4DDA" w14:textId="77777777" w:rsidR="000E1082" w:rsidRPr="00DE7BCD" w:rsidRDefault="000E1082" w:rsidP="00A23EAB">
            <w:pPr>
              <w:overflowPunct/>
              <w:autoSpaceDE/>
              <w:autoSpaceDN/>
              <w:adjustRightInd/>
              <w:rPr>
                <w:rFonts w:ascii="Calibri" w:eastAsia="Calibri" w:hAnsi="Calibri" w:cs="Calibri"/>
                <w:sz w:val="18"/>
                <w:szCs w:val="18"/>
              </w:rPr>
            </w:pPr>
          </w:p>
        </w:tc>
        <w:tc>
          <w:tcPr>
            <w:tcW w:w="773" w:type="dxa"/>
            <w:tcBorders>
              <w:top w:val="single" w:sz="4" w:space="0" w:color="000000"/>
              <w:left w:val="single" w:sz="4" w:space="0" w:color="000000"/>
              <w:bottom w:val="single" w:sz="4" w:space="0" w:color="000000"/>
              <w:right w:val="single" w:sz="4" w:space="0" w:color="000000"/>
            </w:tcBorders>
            <w:hideMark/>
          </w:tcPr>
          <w:p w14:paraId="095A7306" w14:textId="77777777" w:rsidR="000E1082" w:rsidRPr="00DE7BCD" w:rsidRDefault="000E1082" w:rsidP="00A23EAB">
            <w:pPr>
              <w:spacing w:before="39"/>
              <w:ind w:left="172" w:right="-20"/>
              <w:rPr>
                <w:rFonts w:ascii="Calibri" w:eastAsia="Calibri" w:hAnsi="Calibri" w:cs="Calibri"/>
                <w:sz w:val="18"/>
                <w:szCs w:val="18"/>
              </w:rPr>
            </w:pPr>
            <w:r w:rsidRPr="00DE7BCD">
              <w:rPr>
                <w:rFonts w:ascii="Calibri" w:eastAsia="Calibri" w:hAnsi="Calibri" w:cs="Calibri"/>
                <w:spacing w:val="1"/>
                <w:w w:val="104"/>
                <w:sz w:val="18"/>
                <w:szCs w:val="18"/>
              </w:rPr>
              <w:t>A</w:t>
            </w:r>
            <w:r w:rsidRPr="00DE7BCD">
              <w:rPr>
                <w:rFonts w:ascii="Calibri" w:eastAsia="Calibri" w:hAnsi="Calibri" w:cs="Calibri"/>
                <w:spacing w:val="1"/>
                <w:w w:val="107"/>
                <w:sz w:val="18"/>
                <w:szCs w:val="18"/>
              </w:rPr>
              <w:t>l</w:t>
            </w:r>
            <w:r w:rsidRPr="00DE7BCD">
              <w:rPr>
                <w:rFonts w:ascii="Calibri" w:eastAsia="Calibri" w:hAnsi="Calibri" w:cs="Calibri"/>
                <w:spacing w:val="-1"/>
                <w:w w:val="107"/>
                <w:sz w:val="18"/>
                <w:szCs w:val="18"/>
              </w:rPr>
              <w:t>l</w:t>
            </w:r>
            <w:r w:rsidRPr="00DE7BCD">
              <w:rPr>
                <w:rFonts w:ascii="Calibri" w:eastAsia="Calibri" w:hAnsi="Calibri" w:cs="Calibri"/>
                <w:spacing w:val="1"/>
                <w:w w:val="106"/>
                <w:sz w:val="18"/>
                <w:szCs w:val="18"/>
              </w:rPr>
              <w:t>.</w:t>
            </w:r>
            <w:r w:rsidRPr="00DE7BCD">
              <w:rPr>
                <w:rFonts w:ascii="Calibri" w:eastAsia="Calibri" w:hAnsi="Calibri" w:cs="Calibri"/>
                <w:spacing w:val="-1"/>
                <w:w w:val="106"/>
                <w:sz w:val="18"/>
                <w:szCs w:val="18"/>
              </w:rPr>
              <w:t>I</w:t>
            </w:r>
            <w:r w:rsidRPr="00DE7BCD">
              <w:rPr>
                <w:rFonts w:ascii="Calibri" w:eastAsia="Calibri" w:hAnsi="Calibri" w:cs="Calibri"/>
                <w:w w:val="106"/>
                <w:sz w:val="18"/>
                <w:szCs w:val="18"/>
              </w:rPr>
              <w:t>I</w:t>
            </w:r>
          </w:p>
        </w:tc>
        <w:tc>
          <w:tcPr>
            <w:tcW w:w="787" w:type="dxa"/>
            <w:tcBorders>
              <w:top w:val="single" w:sz="4" w:space="0" w:color="000000"/>
              <w:left w:val="single" w:sz="4" w:space="0" w:color="000000"/>
              <w:bottom w:val="single" w:sz="4" w:space="0" w:color="000000"/>
              <w:right w:val="single" w:sz="4" w:space="0" w:color="000000"/>
            </w:tcBorders>
            <w:hideMark/>
          </w:tcPr>
          <w:p w14:paraId="6DFB63F3" w14:textId="77777777" w:rsidR="000E1082" w:rsidRPr="00DE7BCD" w:rsidRDefault="000E1082" w:rsidP="00A23EAB">
            <w:pPr>
              <w:spacing w:before="39"/>
              <w:ind w:left="172" w:right="-20"/>
              <w:rPr>
                <w:rFonts w:ascii="Calibri" w:eastAsia="Calibri" w:hAnsi="Calibri" w:cs="Calibri"/>
                <w:sz w:val="18"/>
                <w:szCs w:val="18"/>
              </w:rPr>
            </w:pPr>
            <w:r w:rsidRPr="00DE7BCD">
              <w:rPr>
                <w:rFonts w:ascii="Calibri" w:eastAsia="Calibri" w:hAnsi="Calibri" w:cs="Calibri"/>
                <w:spacing w:val="1"/>
                <w:w w:val="104"/>
                <w:sz w:val="18"/>
                <w:szCs w:val="18"/>
              </w:rPr>
              <w:t>A</w:t>
            </w:r>
            <w:r w:rsidRPr="00DE7BCD">
              <w:rPr>
                <w:rFonts w:ascii="Calibri" w:eastAsia="Calibri" w:hAnsi="Calibri" w:cs="Calibri"/>
                <w:spacing w:val="1"/>
                <w:w w:val="107"/>
                <w:sz w:val="18"/>
                <w:szCs w:val="18"/>
              </w:rPr>
              <w:t>l</w:t>
            </w:r>
            <w:r w:rsidRPr="00DE7BCD">
              <w:rPr>
                <w:rFonts w:ascii="Calibri" w:eastAsia="Calibri" w:hAnsi="Calibri" w:cs="Calibri"/>
                <w:spacing w:val="-1"/>
                <w:w w:val="107"/>
                <w:sz w:val="18"/>
                <w:szCs w:val="18"/>
              </w:rPr>
              <w:t>l</w:t>
            </w:r>
            <w:r w:rsidRPr="00DE7BCD">
              <w:rPr>
                <w:rFonts w:ascii="Calibri" w:eastAsia="Calibri" w:hAnsi="Calibri" w:cs="Calibri"/>
                <w:spacing w:val="1"/>
                <w:w w:val="106"/>
                <w:sz w:val="18"/>
                <w:szCs w:val="18"/>
              </w:rPr>
              <w:t>.</w:t>
            </w:r>
            <w:r w:rsidRPr="00DE7BCD">
              <w:rPr>
                <w:rFonts w:ascii="Calibri" w:eastAsia="Calibri" w:hAnsi="Calibri" w:cs="Calibri"/>
                <w:w w:val="104"/>
                <w:sz w:val="18"/>
                <w:szCs w:val="18"/>
              </w:rPr>
              <w:t>V</w:t>
            </w:r>
          </w:p>
        </w:tc>
        <w:tc>
          <w:tcPr>
            <w:tcW w:w="1843" w:type="dxa"/>
            <w:vMerge/>
            <w:tcBorders>
              <w:top w:val="single" w:sz="4" w:space="0" w:color="000000"/>
              <w:left w:val="single" w:sz="4" w:space="0" w:color="000000"/>
              <w:bottom w:val="single" w:sz="4" w:space="0" w:color="000000"/>
              <w:right w:val="single" w:sz="4" w:space="0" w:color="000000"/>
            </w:tcBorders>
            <w:vAlign w:val="center"/>
            <w:hideMark/>
          </w:tcPr>
          <w:p w14:paraId="60365903" w14:textId="77777777" w:rsidR="000E1082" w:rsidRPr="00DE7BCD" w:rsidRDefault="000E1082" w:rsidP="00A23EAB">
            <w:pPr>
              <w:overflowPunct/>
              <w:autoSpaceDE/>
              <w:autoSpaceDN/>
              <w:adjustRightInd/>
              <w:rPr>
                <w:rFonts w:ascii="Calibri" w:eastAsia="Calibri" w:hAnsi="Calibri" w:cs="Calibri"/>
                <w:sz w:val="18"/>
                <w:szCs w:val="18"/>
              </w:rPr>
            </w:pPr>
          </w:p>
        </w:tc>
        <w:tc>
          <w:tcPr>
            <w:tcW w:w="1272" w:type="dxa"/>
            <w:vMerge/>
            <w:tcBorders>
              <w:top w:val="single" w:sz="4" w:space="0" w:color="000000"/>
              <w:left w:val="single" w:sz="4" w:space="0" w:color="000000"/>
              <w:bottom w:val="single" w:sz="4" w:space="0" w:color="000000"/>
              <w:right w:val="single" w:sz="4" w:space="0" w:color="000000"/>
            </w:tcBorders>
            <w:vAlign w:val="center"/>
            <w:hideMark/>
          </w:tcPr>
          <w:p w14:paraId="2001AC1F" w14:textId="77777777" w:rsidR="000E1082" w:rsidRPr="00DE7BCD" w:rsidRDefault="000E1082" w:rsidP="00A23EAB">
            <w:pPr>
              <w:overflowPunct/>
              <w:autoSpaceDE/>
              <w:autoSpaceDN/>
              <w:adjustRightInd/>
              <w:rPr>
                <w:rFonts w:ascii="Calibri" w:eastAsia="Calibri" w:hAnsi="Calibri" w:cs="Calibri"/>
                <w:sz w:val="18"/>
                <w:szCs w:val="18"/>
              </w:rPr>
            </w:pPr>
          </w:p>
        </w:tc>
      </w:tr>
      <w:tr w:rsidR="000E1082" w:rsidRPr="00DE7BCD" w14:paraId="35772C68" w14:textId="77777777" w:rsidTr="00A23EAB">
        <w:trPr>
          <w:trHeight w:hRule="exact" w:val="278"/>
        </w:trPr>
        <w:tc>
          <w:tcPr>
            <w:tcW w:w="2856" w:type="dxa"/>
            <w:tcBorders>
              <w:top w:val="single" w:sz="4" w:space="0" w:color="000000"/>
              <w:left w:val="single" w:sz="4" w:space="0" w:color="000000"/>
              <w:bottom w:val="single" w:sz="4" w:space="0" w:color="000000"/>
              <w:right w:val="single" w:sz="4" w:space="0" w:color="000000"/>
            </w:tcBorders>
            <w:hideMark/>
          </w:tcPr>
          <w:p w14:paraId="37A3A7DF" w14:textId="77777777" w:rsidR="000E1082" w:rsidRPr="00DE7BCD" w:rsidRDefault="000E1082" w:rsidP="00A23EAB">
            <w:pPr>
              <w:spacing w:line="267" w:lineRule="exact"/>
              <w:ind w:right="-20"/>
              <w:rPr>
                <w:rFonts w:asciiTheme="majorHAnsi" w:eastAsia="Calibri" w:hAnsiTheme="majorHAnsi" w:cstheme="majorHAnsi"/>
                <w:i/>
                <w:iCs/>
                <w:sz w:val="18"/>
                <w:szCs w:val="18"/>
              </w:rPr>
            </w:pPr>
            <w:r w:rsidRPr="00DE7BCD">
              <w:rPr>
                <w:rFonts w:asciiTheme="majorHAnsi" w:eastAsia="Calibri" w:hAnsiTheme="majorHAnsi" w:cstheme="majorHAnsi"/>
                <w:i/>
                <w:iCs/>
                <w:color w:val="FF0000"/>
                <w:position w:val="1"/>
                <w:sz w:val="18"/>
                <w:szCs w:val="18"/>
              </w:rPr>
              <w:t>G</w:t>
            </w:r>
            <w:r w:rsidRPr="00DE7BCD">
              <w:rPr>
                <w:rFonts w:asciiTheme="majorHAnsi" w:eastAsia="Calibri" w:hAnsiTheme="majorHAnsi" w:cstheme="majorHAnsi"/>
                <w:i/>
                <w:iCs/>
                <w:color w:val="FF0000"/>
                <w:spacing w:val="-1"/>
                <w:position w:val="1"/>
                <w:sz w:val="18"/>
                <w:szCs w:val="18"/>
              </w:rPr>
              <w:t>a</w:t>
            </w:r>
            <w:r w:rsidRPr="00DE7BCD">
              <w:rPr>
                <w:rFonts w:asciiTheme="majorHAnsi" w:eastAsia="Calibri" w:hAnsiTheme="majorHAnsi" w:cstheme="majorHAnsi"/>
                <w:i/>
                <w:iCs/>
                <w:color w:val="FF0000"/>
                <w:spacing w:val="1"/>
                <w:position w:val="1"/>
                <w:sz w:val="18"/>
                <w:szCs w:val="18"/>
              </w:rPr>
              <w:t>m</w:t>
            </w:r>
            <w:r w:rsidRPr="00DE7BCD">
              <w:rPr>
                <w:rFonts w:asciiTheme="majorHAnsi" w:eastAsia="Calibri" w:hAnsiTheme="majorHAnsi" w:cstheme="majorHAnsi"/>
                <w:i/>
                <w:iCs/>
                <w:color w:val="FF0000"/>
                <w:spacing w:val="-1"/>
                <w:position w:val="1"/>
                <w:sz w:val="18"/>
                <w:szCs w:val="18"/>
              </w:rPr>
              <w:t>bu</w:t>
            </w:r>
            <w:r w:rsidRPr="00DE7BCD">
              <w:rPr>
                <w:rFonts w:asciiTheme="majorHAnsi" w:eastAsia="Calibri" w:hAnsiTheme="majorHAnsi" w:cstheme="majorHAnsi"/>
                <w:i/>
                <w:iCs/>
                <w:color w:val="FF0000"/>
                <w:spacing w:val="1"/>
                <w:position w:val="1"/>
                <w:sz w:val="18"/>
                <w:szCs w:val="18"/>
              </w:rPr>
              <w:t>s</w:t>
            </w:r>
            <w:r w:rsidRPr="00DE7BCD">
              <w:rPr>
                <w:rFonts w:asciiTheme="majorHAnsi" w:eastAsia="Calibri" w:hAnsiTheme="majorHAnsi" w:cstheme="majorHAnsi"/>
                <w:i/>
                <w:iCs/>
                <w:color w:val="FF0000"/>
                <w:position w:val="1"/>
                <w:sz w:val="18"/>
                <w:szCs w:val="18"/>
              </w:rPr>
              <w:t>ia</w:t>
            </w:r>
            <w:r w:rsidRPr="00DE7BCD">
              <w:rPr>
                <w:rFonts w:asciiTheme="majorHAnsi" w:hAnsiTheme="majorHAnsi" w:cstheme="majorHAnsi"/>
                <w:i/>
                <w:iCs/>
                <w:color w:val="FF0000"/>
                <w:spacing w:val="3"/>
                <w:position w:val="1"/>
                <w:sz w:val="18"/>
                <w:szCs w:val="18"/>
              </w:rPr>
              <w:t xml:space="preserve"> </w:t>
            </w:r>
            <w:r w:rsidRPr="00DE7BCD">
              <w:rPr>
                <w:rFonts w:asciiTheme="majorHAnsi" w:eastAsia="Calibri" w:hAnsiTheme="majorHAnsi" w:cstheme="majorHAnsi"/>
                <w:i/>
                <w:iCs/>
                <w:color w:val="FF0000"/>
                <w:spacing w:val="-1"/>
                <w:position w:val="1"/>
                <w:sz w:val="18"/>
                <w:szCs w:val="18"/>
              </w:rPr>
              <w:t>h</w:t>
            </w:r>
            <w:r w:rsidRPr="00DE7BCD">
              <w:rPr>
                <w:rFonts w:asciiTheme="majorHAnsi" w:eastAsia="Calibri" w:hAnsiTheme="majorHAnsi" w:cstheme="majorHAnsi"/>
                <w:i/>
                <w:iCs/>
                <w:color w:val="FF0000"/>
                <w:position w:val="1"/>
                <w:sz w:val="18"/>
                <w:szCs w:val="18"/>
              </w:rPr>
              <w:t>ol</w:t>
            </w:r>
            <w:r w:rsidRPr="00DE7BCD">
              <w:rPr>
                <w:rFonts w:asciiTheme="majorHAnsi" w:eastAsia="Calibri" w:hAnsiTheme="majorHAnsi" w:cstheme="majorHAnsi"/>
                <w:i/>
                <w:iCs/>
                <w:color w:val="FF0000"/>
                <w:spacing w:val="-1"/>
                <w:position w:val="1"/>
                <w:sz w:val="18"/>
                <w:szCs w:val="18"/>
              </w:rPr>
              <w:t>b</w:t>
            </w:r>
            <w:r w:rsidRPr="00DE7BCD">
              <w:rPr>
                <w:rFonts w:asciiTheme="majorHAnsi" w:eastAsia="Calibri" w:hAnsiTheme="majorHAnsi" w:cstheme="majorHAnsi"/>
                <w:i/>
                <w:iCs/>
                <w:color w:val="FF0000"/>
                <w:spacing w:val="1"/>
                <w:position w:val="1"/>
                <w:sz w:val="18"/>
                <w:szCs w:val="18"/>
              </w:rPr>
              <w:t>r</w:t>
            </w:r>
            <w:r w:rsidRPr="00DE7BCD">
              <w:rPr>
                <w:rFonts w:asciiTheme="majorHAnsi" w:eastAsia="Calibri" w:hAnsiTheme="majorHAnsi" w:cstheme="majorHAnsi"/>
                <w:i/>
                <w:iCs/>
                <w:color w:val="FF0000"/>
                <w:position w:val="1"/>
                <w:sz w:val="18"/>
                <w:szCs w:val="18"/>
              </w:rPr>
              <w:t>ooki</w:t>
            </w:r>
          </w:p>
        </w:tc>
        <w:tc>
          <w:tcPr>
            <w:tcW w:w="2107" w:type="dxa"/>
            <w:tcBorders>
              <w:top w:val="single" w:sz="4" w:space="0" w:color="000000"/>
              <w:left w:val="single" w:sz="4" w:space="0" w:color="000000"/>
              <w:bottom w:val="single" w:sz="4" w:space="0" w:color="000000"/>
              <w:right w:val="single" w:sz="4" w:space="0" w:color="000000"/>
            </w:tcBorders>
            <w:hideMark/>
          </w:tcPr>
          <w:p w14:paraId="1C6BF0E7" w14:textId="77777777" w:rsidR="000E1082" w:rsidRPr="00DE7BCD" w:rsidRDefault="000E1082" w:rsidP="00A23EAB">
            <w:pPr>
              <w:spacing w:line="267" w:lineRule="exact"/>
              <w:ind w:right="-20"/>
              <w:rPr>
                <w:rFonts w:asciiTheme="majorHAnsi" w:eastAsia="Calibri" w:hAnsiTheme="majorHAnsi" w:cstheme="majorHAnsi"/>
                <w:sz w:val="18"/>
                <w:szCs w:val="18"/>
              </w:rPr>
            </w:pPr>
            <w:r w:rsidRPr="00DE7BCD">
              <w:rPr>
                <w:rFonts w:asciiTheme="majorHAnsi" w:eastAsia="Calibri" w:hAnsiTheme="majorHAnsi" w:cstheme="majorHAnsi"/>
                <w:position w:val="1"/>
                <w:sz w:val="18"/>
                <w:szCs w:val="18"/>
              </w:rPr>
              <w:t>Ga</w:t>
            </w:r>
            <w:r w:rsidRPr="00DE7BCD">
              <w:rPr>
                <w:rFonts w:asciiTheme="majorHAnsi" w:eastAsia="Calibri" w:hAnsiTheme="majorHAnsi" w:cstheme="majorHAnsi"/>
                <w:spacing w:val="1"/>
                <w:position w:val="1"/>
                <w:sz w:val="18"/>
                <w:szCs w:val="18"/>
              </w:rPr>
              <w:t>m</w:t>
            </w:r>
            <w:r w:rsidRPr="00DE7BCD">
              <w:rPr>
                <w:rFonts w:asciiTheme="majorHAnsi" w:eastAsia="Calibri" w:hAnsiTheme="majorHAnsi" w:cstheme="majorHAnsi"/>
                <w:spacing w:val="-1"/>
                <w:position w:val="1"/>
                <w:sz w:val="18"/>
                <w:szCs w:val="18"/>
              </w:rPr>
              <w:t>bu</w:t>
            </w:r>
            <w:r w:rsidRPr="00DE7BCD">
              <w:rPr>
                <w:rFonts w:asciiTheme="majorHAnsi" w:eastAsia="Calibri" w:hAnsiTheme="majorHAnsi" w:cstheme="majorHAnsi"/>
                <w:position w:val="1"/>
                <w:sz w:val="18"/>
                <w:szCs w:val="18"/>
              </w:rPr>
              <w:t>sia</w:t>
            </w:r>
          </w:p>
        </w:tc>
        <w:tc>
          <w:tcPr>
            <w:tcW w:w="773" w:type="dxa"/>
            <w:tcBorders>
              <w:top w:val="single" w:sz="4" w:space="0" w:color="000000"/>
              <w:left w:val="single" w:sz="4" w:space="0" w:color="000000"/>
              <w:bottom w:val="single" w:sz="4" w:space="0" w:color="000000"/>
              <w:right w:val="single" w:sz="4" w:space="0" w:color="000000"/>
            </w:tcBorders>
          </w:tcPr>
          <w:p w14:paraId="74058E0E" w14:textId="77777777" w:rsidR="000E1082" w:rsidRPr="00DE7BCD" w:rsidRDefault="000E1082" w:rsidP="00A23EAB">
            <w:pPr>
              <w:rPr>
                <w:rFonts w:asciiTheme="majorHAnsi" w:hAnsiTheme="majorHAnsi" w:cstheme="majorHAnsi"/>
                <w:sz w:val="18"/>
                <w:szCs w:val="18"/>
              </w:rPr>
            </w:pPr>
          </w:p>
        </w:tc>
        <w:tc>
          <w:tcPr>
            <w:tcW w:w="787" w:type="dxa"/>
            <w:tcBorders>
              <w:top w:val="single" w:sz="4" w:space="0" w:color="000000"/>
              <w:left w:val="single" w:sz="4" w:space="0" w:color="000000"/>
              <w:bottom w:val="single" w:sz="4" w:space="0" w:color="000000"/>
              <w:right w:val="single" w:sz="4" w:space="0" w:color="000000"/>
            </w:tcBorders>
          </w:tcPr>
          <w:p w14:paraId="14279B83" w14:textId="77777777" w:rsidR="000E1082" w:rsidRPr="00DE7BCD" w:rsidRDefault="000E1082" w:rsidP="00A23EAB">
            <w:pPr>
              <w:rPr>
                <w:rFonts w:asciiTheme="majorHAnsi" w:hAnsiTheme="majorHAnsi" w:cstheme="majorHAnsi"/>
                <w:sz w:val="18"/>
                <w:szCs w:val="18"/>
              </w:rPr>
            </w:pPr>
          </w:p>
        </w:tc>
        <w:tc>
          <w:tcPr>
            <w:tcW w:w="1843" w:type="dxa"/>
            <w:tcBorders>
              <w:top w:val="single" w:sz="4" w:space="0" w:color="000000"/>
              <w:left w:val="single" w:sz="4" w:space="0" w:color="000000"/>
              <w:bottom w:val="single" w:sz="4" w:space="0" w:color="000000"/>
              <w:right w:val="single" w:sz="4" w:space="0" w:color="000000"/>
            </w:tcBorders>
          </w:tcPr>
          <w:p w14:paraId="4E859DC5" w14:textId="77777777" w:rsidR="000E1082" w:rsidRPr="00DE7BCD" w:rsidRDefault="000E1082" w:rsidP="00A23EAB">
            <w:pPr>
              <w:rPr>
                <w:rFonts w:asciiTheme="majorHAnsi" w:hAnsiTheme="majorHAnsi" w:cstheme="majorHAnsi"/>
                <w:sz w:val="18"/>
                <w:szCs w:val="18"/>
              </w:rPr>
            </w:pPr>
          </w:p>
        </w:tc>
        <w:tc>
          <w:tcPr>
            <w:tcW w:w="1272" w:type="dxa"/>
            <w:tcBorders>
              <w:top w:val="single" w:sz="4" w:space="0" w:color="000000"/>
              <w:left w:val="single" w:sz="4" w:space="0" w:color="000000"/>
              <w:bottom w:val="single" w:sz="4" w:space="0" w:color="000000"/>
              <w:right w:val="single" w:sz="4" w:space="0" w:color="000000"/>
            </w:tcBorders>
            <w:hideMark/>
          </w:tcPr>
          <w:p w14:paraId="77027CB5" w14:textId="77777777" w:rsidR="000E1082" w:rsidRPr="00DE7BCD" w:rsidRDefault="000E1082" w:rsidP="00A23EAB">
            <w:pPr>
              <w:spacing w:line="267" w:lineRule="exact"/>
              <w:ind w:left="483" w:right="459"/>
              <w:jc w:val="center"/>
              <w:rPr>
                <w:rFonts w:asciiTheme="majorHAnsi" w:eastAsia="Calibri" w:hAnsiTheme="majorHAnsi" w:cstheme="majorHAnsi"/>
                <w:sz w:val="18"/>
                <w:szCs w:val="18"/>
              </w:rPr>
            </w:pPr>
            <w:r w:rsidRPr="00DE7BCD">
              <w:rPr>
                <w:rFonts w:asciiTheme="majorHAnsi" w:eastAsia="Calibri" w:hAnsiTheme="majorHAnsi" w:cstheme="majorHAnsi"/>
                <w:sz w:val="18"/>
                <w:szCs w:val="18"/>
              </w:rPr>
              <w:t>5</w:t>
            </w:r>
          </w:p>
        </w:tc>
      </w:tr>
      <w:tr w:rsidR="000E1082" w:rsidRPr="00DE7BCD" w14:paraId="7B868165" w14:textId="77777777" w:rsidTr="00A23EAB">
        <w:trPr>
          <w:trHeight w:hRule="exact" w:val="281"/>
        </w:trPr>
        <w:tc>
          <w:tcPr>
            <w:tcW w:w="2856" w:type="dxa"/>
            <w:tcBorders>
              <w:top w:val="single" w:sz="4" w:space="0" w:color="000000"/>
              <w:left w:val="single" w:sz="4" w:space="0" w:color="000000"/>
              <w:bottom w:val="single" w:sz="4" w:space="0" w:color="000000"/>
              <w:right w:val="single" w:sz="4" w:space="0" w:color="000000"/>
            </w:tcBorders>
            <w:hideMark/>
          </w:tcPr>
          <w:p w14:paraId="37EF66FA" w14:textId="77777777" w:rsidR="000E1082" w:rsidRPr="00DE7BCD" w:rsidRDefault="000E1082" w:rsidP="00A23EAB">
            <w:pPr>
              <w:rPr>
                <w:rFonts w:asciiTheme="majorHAnsi" w:hAnsiTheme="majorHAnsi" w:cstheme="majorHAnsi"/>
                <w:i/>
                <w:iCs/>
                <w:sz w:val="18"/>
                <w:szCs w:val="18"/>
              </w:rPr>
            </w:pPr>
            <w:r w:rsidRPr="00DE7BCD">
              <w:rPr>
                <w:rFonts w:asciiTheme="majorHAnsi" w:eastAsia="Calibri" w:hAnsiTheme="majorHAnsi" w:cstheme="majorHAnsi"/>
                <w:i/>
                <w:iCs/>
                <w:position w:val="1"/>
                <w:sz w:val="18"/>
                <w:szCs w:val="18"/>
              </w:rPr>
              <w:t>Cy</w:t>
            </w:r>
            <w:r w:rsidRPr="00DE7BCD">
              <w:rPr>
                <w:rFonts w:asciiTheme="majorHAnsi" w:eastAsia="Calibri" w:hAnsiTheme="majorHAnsi" w:cstheme="majorHAnsi"/>
                <w:i/>
                <w:iCs/>
                <w:spacing w:val="-1"/>
                <w:position w:val="1"/>
                <w:sz w:val="18"/>
                <w:szCs w:val="18"/>
              </w:rPr>
              <w:t>p</w:t>
            </w:r>
            <w:r w:rsidRPr="00DE7BCD">
              <w:rPr>
                <w:rFonts w:asciiTheme="majorHAnsi" w:eastAsia="Calibri" w:hAnsiTheme="majorHAnsi" w:cstheme="majorHAnsi"/>
                <w:i/>
                <w:iCs/>
                <w:spacing w:val="1"/>
                <w:position w:val="1"/>
                <w:sz w:val="18"/>
                <w:szCs w:val="18"/>
              </w:rPr>
              <w:t>r</w:t>
            </w:r>
            <w:r w:rsidRPr="00DE7BCD">
              <w:rPr>
                <w:rFonts w:asciiTheme="majorHAnsi" w:eastAsia="Calibri" w:hAnsiTheme="majorHAnsi" w:cstheme="majorHAnsi"/>
                <w:i/>
                <w:iCs/>
                <w:position w:val="1"/>
                <w:sz w:val="18"/>
                <w:szCs w:val="18"/>
              </w:rPr>
              <w:t>i</w:t>
            </w:r>
            <w:r w:rsidRPr="00DE7BCD">
              <w:rPr>
                <w:rFonts w:asciiTheme="majorHAnsi" w:eastAsia="Calibri" w:hAnsiTheme="majorHAnsi" w:cstheme="majorHAnsi"/>
                <w:i/>
                <w:iCs/>
                <w:spacing w:val="-1"/>
                <w:position w:val="1"/>
                <w:sz w:val="18"/>
                <w:szCs w:val="18"/>
              </w:rPr>
              <w:t>nu</w:t>
            </w:r>
            <w:r w:rsidRPr="00DE7BCD">
              <w:rPr>
                <w:rFonts w:asciiTheme="majorHAnsi" w:eastAsia="Calibri" w:hAnsiTheme="majorHAnsi" w:cstheme="majorHAnsi"/>
                <w:i/>
                <w:iCs/>
                <w:position w:val="1"/>
                <w:sz w:val="18"/>
                <w:szCs w:val="18"/>
              </w:rPr>
              <w:t>s</w:t>
            </w:r>
            <w:r w:rsidRPr="00DE7BCD">
              <w:rPr>
                <w:rFonts w:asciiTheme="majorHAnsi" w:hAnsiTheme="majorHAnsi" w:cstheme="majorHAnsi"/>
                <w:i/>
                <w:iCs/>
                <w:spacing w:val="-17"/>
                <w:position w:val="1"/>
                <w:sz w:val="18"/>
                <w:szCs w:val="18"/>
              </w:rPr>
              <w:t xml:space="preserve"> </w:t>
            </w:r>
            <w:r w:rsidRPr="00DE7BCD">
              <w:rPr>
                <w:rFonts w:asciiTheme="majorHAnsi" w:eastAsia="Calibri" w:hAnsiTheme="majorHAnsi" w:cstheme="majorHAnsi"/>
                <w:i/>
                <w:iCs/>
                <w:spacing w:val="-1"/>
                <w:position w:val="1"/>
                <w:sz w:val="18"/>
                <w:szCs w:val="18"/>
              </w:rPr>
              <w:t>ca</w:t>
            </w:r>
            <w:r w:rsidRPr="00DE7BCD">
              <w:rPr>
                <w:rFonts w:asciiTheme="majorHAnsi" w:eastAsia="Calibri" w:hAnsiTheme="majorHAnsi" w:cstheme="majorHAnsi"/>
                <w:i/>
                <w:iCs/>
                <w:spacing w:val="1"/>
                <w:position w:val="1"/>
                <w:sz w:val="18"/>
                <w:szCs w:val="18"/>
              </w:rPr>
              <w:t>r</w:t>
            </w:r>
            <w:r w:rsidRPr="00DE7BCD">
              <w:rPr>
                <w:rFonts w:asciiTheme="majorHAnsi" w:eastAsia="Calibri" w:hAnsiTheme="majorHAnsi" w:cstheme="majorHAnsi"/>
                <w:i/>
                <w:iCs/>
                <w:spacing w:val="-1"/>
                <w:position w:val="1"/>
                <w:sz w:val="18"/>
                <w:szCs w:val="18"/>
              </w:rPr>
              <w:t>p</w:t>
            </w:r>
            <w:r w:rsidRPr="00DE7BCD">
              <w:rPr>
                <w:rFonts w:asciiTheme="majorHAnsi" w:eastAsia="Calibri" w:hAnsiTheme="majorHAnsi" w:cstheme="majorHAnsi"/>
                <w:i/>
                <w:iCs/>
                <w:position w:val="1"/>
                <w:sz w:val="18"/>
                <w:szCs w:val="18"/>
              </w:rPr>
              <w:t>io</w:t>
            </w:r>
          </w:p>
        </w:tc>
        <w:tc>
          <w:tcPr>
            <w:tcW w:w="2107" w:type="dxa"/>
            <w:tcBorders>
              <w:top w:val="single" w:sz="4" w:space="0" w:color="000000"/>
              <w:left w:val="single" w:sz="4" w:space="0" w:color="000000"/>
              <w:bottom w:val="single" w:sz="4" w:space="0" w:color="000000"/>
              <w:right w:val="single" w:sz="4" w:space="0" w:color="000000"/>
            </w:tcBorders>
            <w:hideMark/>
          </w:tcPr>
          <w:p w14:paraId="764E4C73" w14:textId="77777777" w:rsidR="000E1082" w:rsidRPr="00DE7BCD" w:rsidRDefault="000E1082" w:rsidP="00A23EAB">
            <w:pPr>
              <w:rPr>
                <w:rFonts w:asciiTheme="majorHAnsi" w:hAnsiTheme="majorHAnsi" w:cstheme="majorHAnsi"/>
                <w:sz w:val="18"/>
                <w:szCs w:val="18"/>
              </w:rPr>
            </w:pPr>
            <w:r w:rsidRPr="00DE7BCD">
              <w:rPr>
                <w:rFonts w:asciiTheme="majorHAnsi" w:hAnsiTheme="majorHAnsi" w:cstheme="majorHAnsi"/>
                <w:sz w:val="18"/>
                <w:szCs w:val="18"/>
              </w:rPr>
              <w:t>Carpa</w:t>
            </w:r>
          </w:p>
        </w:tc>
        <w:tc>
          <w:tcPr>
            <w:tcW w:w="773" w:type="dxa"/>
            <w:tcBorders>
              <w:top w:val="single" w:sz="4" w:space="0" w:color="000000"/>
              <w:left w:val="single" w:sz="4" w:space="0" w:color="000000"/>
              <w:bottom w:val="single" w:sz="4" w:space="0" w:color="000000"/>
              <w:right w:val="single" w:sz="4" w:space="0" w:color="000000"/>
            </w:tcBorders>
          </w:tcPr>
          <w:p w14:paraId="34D7CA7E" w14:textId="77777777" w:rsidR="000E1082" w:rsidRPr="00DE7BCD" w:rsidRDefault="000E1082" w:rsidP="00A23EAB">
            <w:pPr>
              <w:rPr>
                <w:rFonts w:asciiTheme="majorHAnsi" w:hAnsiTheme="majorHAnsi" w:cstheme="majorHAnsi"/>
                <w:sz w:val="18"/>
                <w:szCs w:val="18"/>
              </w:rPr>
            </w:pPr>
          </w:p>
        </w:tc>
        <w:tc>
          <w:tcPr>
            <w:tcW w:w="787" w:type="dxa"/>
            <w:tcBorders>
              <w:top w:val="single" w:sz="4" w:space="0" w:color="000000"/>
              <w:left w:val="single" w:sz="4" w:space="0" w:color="000000"/>
              <w:bottom w:val="single" w:sz="4" w:space="0" w:color="000000"/>
              <w:right w:val="single" w:sz="4" w:space="0" w:color="000000"/>
            </w:tcBorders>
          </w:tcPr>
          <w:p w14:paraId="55802135" w14:textId="77777777" w:rsidR="000E1082" w:rsidRPr="00DE7BCD" w:rsidRDefault="000E1082" w:rsidP="00A23EAB">
            <w:pPr>
              <w:rPr>
                <w:rFonts w:asciiTheme="majorHAnsi" w:hAnsiTheme="majorHAnsi" w:cstheme="majorHAnsi"/>
                <w:sz w:val="18"/>
                <w:szCs w:val="18"/>
              </w:rPr>
            </w:pPr>
          </w:p>
        </w:tc>
        <w:tc>
          <w:tcPr>
            <w:tcW w:w="1843" w:type="dxa"/>
            <w:tcBorders>
              <w:top w:val="single" w:sz="4" w:space="0" w:color="000000"/>
              <w:left w:val="single" w:sz="4" w:space="0" w:color="000000"/>
              <w:bottom w:val="single" w:sz="4" w:space="0" w:color="000000"/>
              <w:right w:val="single" w:sz="4" w:space="0" w:color="000000"/>
            </w:tcBorders>
          </w:tcPr>
          <w:p w14:paraId="2F86DB80" w14:textId="77777777" w:rsidR="000E1082" w:rsidRPr="00DE7BCD" w:rsidRDefault="000E1082" w:rsidP="00A23EAB">
            <w:pPr>
              <w:rPr>
                <w:rFonts w:asciiTheme="majorHAnsi" w:hAnsiTheme="majorHAnsi" w:cstheme="majorHAnsi"/>
                <w:sz w:val="18"/>
                <w:szCs w:val="18"/>
              </w:rPr>
            </w:pPr>
          </w:p>
        </w:tc>
        <w:tc>
          <w:tcPr>
            <w:tcW w:w="1272" w:type="dxa"/>
            <w:tcBorders>
              <w:top w:val="single" w:sz="4" w:space="0" w:color="000000"/>
              <w:left w:val="single" w:sz="4" w:space="0" w:color="000000"/>
              <w:bottom w:val="single" w:sz="4" w:space="0" w:color="000000"/>
              <w:right w:val="single" w:sz="4" w:space="0" w:color="000000"/>
            </w:tcBorders>
            <w:hideMark/>
          </w:tcPr>
          <w:p w14:paraId="639F90E5" w14:textId="77777777" w:rsidR="000E1082" w:rsidRPr="00DE7BCD" w:rsidRDefault="000E1082" w:rsidP="00A23EAB">
            <w:pPr>
              <w:jc w:val="center"/>
              <w:rPr>
                <w:rFonts w:asciiTheme="majorHAnsi" w:hAnsiTheme="majorHAnsi" w:cstheme="majorHAnsi"/>
                <w:sz w:val="18"/>
                <w:szCs w:val="18"/>
              </w:rPr>
            </w:pPr>
            <w:r w:rsidRPr="00DE7BCD">
              <w:rPr>
                <w:rFonts w:asciiTheme="majorHAnsi" w:hAnsiTheme="majorHAnsi" w:cstheme="majorHAnsi"/>
                <w:sz w:val="18"/>
                <w:szCs w:val="18"/>
              </w:rPr>
              <w:t>1</w:t>
            </w:r>
          </w:p>
        </w:tc>
      </w:tr>
      <w:tr w:rsidR="000E1082" w:rsidRPr="00DE7BCD" w14:paraId="2FDD63F0" w14:textId="77777777" w:rsidTr="00A23EAB">
        <w:trPr>
          <w:trHeight w:hRule="exact" w:val="278"/>
        </w:trPr>
        <w:tc>
          <w:tcPr>
            <w:tcW w:w="8366" w:type="dxa"/>
            <w:gridSpan w:val="5"/>
            <w:tcBorders>
              <w:top w:val="single" w:sz="4" w:space="0" w:color="000000"/>
              <w:left w:val="single" w:sz="4" w:space="0" w:color="000000"/>
              <w:bottom w:val="single" w:sz="4" w:space="0" w:color="000000"/>
              <w:right w:val="single" w:sz="4" w:space="0" w:color="000000"/>
            </w:tcBorders>
            <w:hideMark/>
          </w:tcPr>
          <w:p w14:paraId="721F0895" w14:textId="77777777" w:rsidR="000E1082" w:rsidRPr="00DE7BCD" w:rsidRDefault="000E1082" w:rsidP="00A23EAB">
            <w:pPr>
              <w:spacing w:line="264" w:lineRule="exact"/>
              <w:ind w:left="52" w:right="-20"/>
              <w:rPr>
                <w:rFonts w:asciiTheme="majorHAnsi" w:eastAsia="Calibri" w:hAnsiTheme="majorHAnsi" w:cstheme="majorHAnsi"/>
                <w:sz w:val="18"/>
                <w:szCs w:val="18"/>
              </w:rPr>
            </w:pPr>
            <w:r w:rsidRPr="00DE7BCD">
              <w:rPr>
                <w:rFonts w:asciiTheme="majorHAnsi" w:eastAsia="Calibri" w:hAnsiTheme="majorHAnsi" w:cstheme="majorHAnsi"/>
                <w:spacing w:val="1"/>
                <w:position w:val="1"/>
                <w:sz w:val="18"/>
                <w:szCs w:val="18"/>
              </w:rPr>
              <w:t>T</w:t>
            </w:r>
            <w:r w:rsidRPr="00DE7BCD">
              <w:rPr>
                <w:rFonts w:asciiTheme="majorHAnsi" w:eastAsia="Calibri" w:hAnsiTheme="majorHAnsi" w:cstheme="majorHAnsi"/>
                <w:spacing w:val="-1"/>
                <w:position w:val="1"/>
                <w:sz w:val="18"/>
                <w:szCs w:val="18"/>
              </w:rPr>
              <w:t>o</w:t>
            </w:r>
            <w:r w:rsidRPr="00DE7BCD">
              <w:rPr>
                <w:rFonts w:asciiTheme="majorHAnsi" w:eastAsia="Calibri" w:hAnsiTheme="majorHAnsi" w:cstheme="majorHAnsi"/>
                <w:position w:val="1"/>
                <w:sz w:val="18"/>
                <w:szCs w:val="18"/>
              </w:rPr>
              <w:t>t</w:t>
            </w:r>
            <w:r w:rsidRPr="00DE7BCD">
              <w:rPr>
                <w:rFonts w:asciiTheme="majorHAnsi" w:eastAsia="Calibri" w:hAnsiTheme="majorHAnsi" w:cstheme="majorHAnsi"/>
                <w:spacing w:val="-1"/>
                <w:position w:val="1"/>
                <w:sz w:val="18"/>
                <w:szCs w:val="18"/>
              </w:rPr>
              <w:t>a</w:t>
            </w:r>
            <w:r w:rsidRPr="00DE7BCD">
              <w:rPr>
                <w:rFonts w:asciiTheme="majorHAnsi" w:eastAsia="Calibri" w:hAnsiTheme="majorHAnsi" w:cstheme="majorHAnsi"/>
                <w:spacing w:val="1"/>
                <w:position w:val="1"/>
                <w:sz w:val="18"/>
                <w:szCs w:val="18"/>
              </w:rPr>
              <w:t>l</w:t>
            </w:r>
            <w:r w:rsidRPr="00DE7BCD">
              <w:rPr>
                <w:rFonts w:asciiTheme="majorHAnsi" w:eastAsia="Calibri" w:hAnsiTheme="majorHAnsi" w:cstheme="majorHAnsi"/>
                <w:position w:val="1"/>
                <w:sz w:val="18"/>
                <w:szCs w:val="18"/>
              </w:rPr>
              <w:t>e</w:t>
            </w:r>
            <w:r w:rsidRPr="00DE7BCD">
              <w:rPr>
                <w:rFonts w:asciiTheme="majorHAnsi" w:hAnsiTheme="majorHAnsi" w:cstheme="majorHAnsi"/>
                <w:spacing w:val="8"/>
                <w:position w:val="1"/>
                <w:sz w:val="18"/>
                <w:szCs w:val="18"/>
              </w:rPr>
              <w:t xml:space="preserve"> </w:t>
            </w:r>
            <w:r w:rsidRPr="00DE7BCD">
              <w:rPr>
                <w:rFonts w:asciiTheme="majorHAnsi" w:eastAsia="Calibri" w:hAnsiTheme="majorHAnsi" w:cstheme="majorHAnsi"/>
                <w:spacing w:val="1"/>
                <w:position w:val="1"/>
                <w:sz w:val="18"/>
                <w:szCs w:val="18"/>
              </w:rPr>
              <w:t>i</w:t>
            </w:r>
            <w:r w:rsidRPr="00DE7BCD">
              <w:rPr>
                <w:rFonts w:asciiTheme="majorHAnsi" w:eastAsia="Calibri" w:hAnsiTheme="majorHAnsi" w:cstheme="majorHAnsi"/>
                <w:spacing w:val="-1"/>
                <w:position w:val="1"/>
                <w:sz w:val="18"/>
                <w:szCs w:val="18"/>
              </w:rPr>
              <w:t>ndiv</w:t>
            </w:r>
            <w:r w:rsidRPr="00DE7BCD">
              <w:rPr>
                <w:rFonts w:asciiTheme="majorHAnsi" w:eastAsia="Calibri" w:hAnsiTheme="majorHAnsi" w:cstheme="majorHAnsi"/>
                <w:spacing w:val="1"/>
                <w:position w:val="1"/>
                <w:sz w:val="18"/>
                <w:szCs w:val="18"/>
              </w:rPr>
              <w:t>i</w:t>
            </w:r>
            <w:r w:rsidRPr="00DE7BCD">
              <w:rPr>
                <w:rFonts w:asciiTheme="majorHAnsi" w:eastAsia="Calibri" w:hAnsiTheme="majorHAnsi" w:cstheme="majorHAnsi"/>
                <w:spacing w:val="-1"/>
                <w:position w:val="1"/>
                <w:sz w:val="18"/>
                <w:szCs w:val="18"/>
              </w:rPr>
              <w:t>du</w:t>
            </w:r>
            <w:r w:rsidRPr="00DE7BCD">
              <w:rPr>
                <w:rFonts w:asciiTheme="majorHAnsi" w:eastAsia="Calibri" w:hAnsiTheme="majorHAnsi" w:cstheme="majorHAnsi"/>
                <w:position w:val="1"/>
                <w:sz w:val="18"/>
                <w:szCs w:val="18"/>
              </w:rPr>
              <w:t>i</w:t>
            </w:r>
            <w:r w:rsidRPr="00DE7BCD">
              <w:rPr>
                <w:rFonts w:asciiTheme="majorHAnsi" w:hAnsiTheme="majorHAnsi" w:cstheme="majorHAnsi"/>
                <w:spacing w:val="21"/>
                <w:position w:val="1"/>
                <w:sz w:val="18"/>
                <w:szCs w:val="18"/>
              </w:rPr>
              <w:t xml:space="preserve"> </w:t>
            </w:r>
            <w:r w:rsidRPr="00DE7BCD">
              <w:rPr>
                <w:rFonts w:asciiTheme="majorHAnsi" w:eastAsia="Calibri" w:hAnsiTheme="majorHAnsi" w:cstheme="majorHAnsi"/>
                <w:spacing w:val="1"/>
                <w:position w:val="1"/>
                <w:sz w:val="18"/>
                <w:szCs w:val="18"/>
              </w:rPr>
              <w:t>c</w:t>
            </w:r>
            <w:r w:rsidRPr="00DE7BCD">
              <w:rPr>
                <w:rFonts w:asciiTheme="majorHAnsi" w:eastAsia="Calibri" w:hAnsiTheme="majorHAnsi" w:cstheme="majorHAnsi"/>
                <w:spacing w:val="-1"/>
                <w:position w:val="1"/>
                <w:sz w:val="18"/>
                <w:szCs w:val="18"/>
              </w:rPr>
              <w:t>a</w:t>
            </w:r>
            <w:r w:rsidRPr="00DE7BCD">
              <w:rPr>
                <w:rFonts w:asciiTheme="majorHAnsi" w:eastAsia="Calibri" w:hAnsiTheme="majorHAnsi" w:cstheme="majorHAnsi"/>
                <w:position w:val="1"/>
                <w:sz w:val="18"/>
                <w:szCs w:val="18"/>
              </w:rPr>
              <w:t>tt</w:t>
            </w:r>
            <w:r w:rsidRPr="00DE7BCD">
              <w:rPr>
                <w:rFonts w:asciiTheme="majorHAnsi" w:eastAsia="Calibri" w:hAnsiTheme="majorHAnsi" w:cstheme="majorHAnsi"/>
                <w:spacing w:val="-1"/>
                <w:position w:val="1"/>
                <w:sz w:val="18"/>
                <w:szCs w:val="18"/>
              </w:rPr>
              <w:t>u</w:t>
            </w:r>
            <w:r w:rsidRPr="00DE7BCD">
              <w:rPr>
                <w:rFonts w:asciiTheme="majorHAnsi" w:eastAsia="Calibri" w:hAnsiTheme="majorHAnsi" w:cstheme="majorHAnsi"/>
                <w:spacing w:val="1"/>
                <w:position w:val="1"/>
                <w:sz w:val="18"/>
                <w:szCs w:val="18"/>
              </w:rPr>
              <w:t>r</w:t>
            </w:r>
            <w:r w:rsidRPr="00DE7BCD">
              <w:rPr>
                <w:rFonts w:asciiTheme="majorHAnsi" w:eastAsia="Calibri" w:hAnsiTheme="majorHAnsi" w:cstheme="majorHAnsi"/>
                <w:spacing w:val="-1"/>
                <w:position w:val="1"/>
                <w:sz w:val="18"/>
                <w:szCs w:val="18"/>
              </w:rPr>
              <w:t>a</w:t>
            </w:r>
            <w:r w:rsidRPr="00DE7BCD">
              <w:rPr>
                <w:rFonts w:asciiTheme="majorHAnsi" w:eastAsia="Calibri" w:hAnsiTheme="majorHAnsi" w:cstheme="majorHAnsi"/>
                <w:position w:val="1"/>
                <w:sz w:val="18"/>
                <w:szCs w:val="18"/>
              </w:rPr>
              <w:t>ti</w:t>
            </w:r>
            <w:r w:rsidRPr="00DE7BCD">
              <w:rPr>
                <w:rFonts w:asciiTheme="majorHAnsi" w:hAnsiTheme="majorHAnsi" w:cstheme="majorHAnsi"/>
                <w:spacing w:val="13"/>
                <w:position w:val="1"/>
                <w:sz w:val="18"/>
                <w:szCs w:val="18"/>
              </w:rPr>
              <w:t xml:space="preserve"> </w:t>
            </w:r>
            <w:r w:rsidRPr="00DE7BCD">
              <w:rPr>
                <w:rFonts w:asciiTheme="majorHAnsi" w:eastAsia="Calibri" w:hAnsiTheme="majorHAnsi" w:cstheme="majorHAnsi"/>
                <w:spacing w:val="-2"/>
                <w:position w:val="1"/>
                <w:sz w:val="18"/>
                <w:szCs w:val="18"/>
              </w:rPr>
              <w:t>(</w:t>
            </w:r>
            <w:r w:rsidRPr="00DE7BCD">
              <w:rPr>
                <w:rFonts w:asciiTheme="majorHAnsi" w:eastAsia="Calibri" w:hAnsiTheme="majorHAnsi" w:cstheme="majorHAnsi"/>
                <w:spacing w:val="1"/>
                <w:position w:val="1"/>
                <w:sz w:val="18"/>
                <w:szCs w:val="18"/>
              </w:rPr>
              <w:t>N</w:t>
            </w:r>
            <w:r w:rsidRPr="00DE7BCD">
              <w:rPr>
                <w:rFonts w:asciiTheme="majorHAnsi" w:eastAsia="Calibri" w:hAnsiTheme="majorHAnsi" w:cstheme="majorHAnsi"/>
                <w:spacing w:val="-1"/>
                <w:position w:val="1"/>
                <w:sz w:val="18"/>
                <w:szCs w:val="18"/>
              </w:rPr>
              <w:t>°</w:t>
            </w:r>
            <w:r w:rsidRPr="00DE7BCD">
              <w:rPr>
                <w:rFonts w:asciiTheme="majorHAnsi" w:eastAsia="Calibri" w:hAnsiTheme="majorHAnsi" w:cstheme="majorHAnsi"/>
                <w:position w:val="1"/>
                <w:sz w:val="18"/>
                <w:szCs w:val="18"/>
              </w:rPr>
              <w:t>)</w:t>
            </w:r>
            <w:r w:rsidRPr="00DE7BCD">
              <w:rPr>
                <w:rFonts w:asciiTheme="majorHAnsi" w:hAnsiTheme="majorHAnsi" w:cstheme="majorHAnsi"/>
                <w:spacing w:val="4"/>
                <w:position w:val="1"/>
                <w:sz w:val="18"/>
                <w:szCs w:val="18"/>
              </w:rPr>
              <w:t xml:space="preserve"> </w:t>
            </w:r>
            <w:r w:rsidRPr="00DE7BCD">
              <w:rPr>
                <w:rFonts w:asciiTheme="majorHAnsi" w:eastAsia="Calibri" w:hAnsiTheme="majorHAnsi" w:cstheme="majorHAnsi"/>
                <w:position w:val="1"/>
                <w:sz w:val="18"/>
                <w:szCs w:val="18"/>
              </w:rPr>
              <w:t>=</w:t>
            </w:r>
          </w:p>
        </w:tc>
        <w:tc>
          <w:tcPr>
            <w:tcW w:w="1272" w:type="dxa"/>
            <w:tcBorders>
              <w:top w:val="single" w:sz="4" w:space="0" w:color="000000"/>
              <w:left w:val="single" w:sz="4" w:space="0" w:color="000000"/>
              <w:bottom w:val="single" w:sz="4" w:space="0" w:color="000000"/>
              <w:right w:val="single" w:sz="4" w:space="0" w:color="000000"/>
            </w:tcBorders>
            <w:hideMark/>
          </w:tcPr>
          <w:p w14:paraId="2B9936F0" w14:textId="77777777" w:rsidR="000E1082" w:rsidRPr="00DE7BCD" w:rsidRDefault="000E1082" w:rsidP="00A23EAB">
            <w:pPr>
              <w:spacing w:line="264" w:lineRule="exact"/>
              <w:ind w:left="483" w:right="459"/>
              <w:jc w:val="center"/>
              <w:rPr>
                <w:rFonts w:asciiTheme="majorHAnsi" w:eastAsia="Calibri" w:hAnsiTheme="majorHAnsi" w:cstheme="majorHAnsi"/>
                <w:sz w:val="18"/>
                <w:szCs w:val="18"/>
              </w:rPr>
            </w:pPr>
            <w:r w:rsidRPr="00DE7BCD">
              <w:rPr>
                <w:rFonts w:asciiTheme="majorHAnsi" w:eastAsia="Calibri" w:hAnsiTheme="majorHAnsi" w:cstheme="majorHAnsi"/>
                <w:sz w:val="18"/>
                <w:szCs w:val="18"/>
              </w:rPr>
              <w:t>6</w:t>
            </w:r>
          </w:p>
        </w:tc>
      </w:tr>
      <w:tr w:rsidR="000E1082" w:rsidRPr="00DE7BCD" w14:paraId="32E480BB" w14:textId="77777777" w:rsidTr="00A23EAB">
        <w:trPr>
          <w:trHeight w:hRule="exact" w:val="278"/>
        </w:trPr>
        <w:tc>
          <w:tcPr>
            <w:tcW w:w="8366" w:type="dxa"/>
            <w:gridSpan w:val="5"/>
            <w:tcBorders>
              <w:top w:val="single" w:sz="4" w:space="0" w:color="000000"/>
              <w:left w:val="single" w:sz="4" w:space="0" w:color="000000"/>
              <w:bottom w:val="single" w:sz="4" w:space="0" w:color="000000"/>
              <w:right w:val="single" w:sz="4" w:space="0" w:color="000000"/>
            </w:tcBorders>
            <w:hideMark/>
          </w:tcPr>
          <w:p w14:paraId="5B4FC45B" w14:textId="77777777" w:rsidR="000E1082" w:rsidRPr="00DE7BCD" w:rsidRDefault="000E1082" w:rsidP="00A23EAB">
            <w:pPr>
              <w:spacing w:line="264" w:lineRule="exact"/>
              <w:ind w:left="52" w:right="-20"/>
              <w:rPr>
                <w:rFonts w:asciiTheme="majorHAnsi" w:eastAsia="Calibri" w:hAnsiTheme="majorHAnsi" w:cstheme="majorHAnsi"/>
                <w:sz w:val="18"/>
                <w:szCs w:val="18"/>
              </w:rPr>
            </w:pPr>
            <w:r w:rsidRPr="00DE7BCD">
              <w:rPr>
                <w:rFonts w:asciiTheme="majorHAnsi" w:eastAsia="Calibri" w:hAnsiTheme="majorHAnsi" w:cstheme="majorHAnsi"/>
                <w:spacing w:val="1"/>
                <w:position w:val="1"/>
                <w:sz w:val="18"/>
                <w:szCs w:val="18"/>
              </w:rPr>
              <w:t>R</w:t>
            </w:r>
            <w:r w:rsidRPr="00DE7BCD">
              <w:rPr>
                <w:rFonts w:asciiTheme="majorHAnsi" w:eastAsia="Calibri" w:hAnsiTheme="majorHAnsi" w:cstheme="majorHAnsi"/>
                <w:spacing w:val="-1"/>
                <w:position w:val="1"/>
                <w:sz w:val="18"/>
                <w:szCs w:val="18"/>
              </w:rPr>
              <w:t>i</w:t>
            </w:r>
            <w:r w:rsidRPr="00DE7BCD">
              <w:rPr>
                <w:rFonts w:asciiTheme="majorHAnsi" w:eastAsia="Calibri" w:hAnsiTheme="majorHAnsi" w:cstheme="majorHAnsi"/>
                <w:spacing w:val="1"/>
                <w:position w:val="1"/>
                <w:sz w:val="18"/>
                <w:szCs w:val="18"/>
              </w:rPr>
              <w:t>cc</w:t>
            </w:r>
            <w:r w:rsidRPr="00DE7BCD">
              <w:rPr>
                <w:rFonts w:asciiTheme="majorHAnsi" w:eastAsia="Calibri" w:hAnsiTheme="majorHAnsi" w:cstheme="majorHAnsi"/>
                <w:spacing w:val="-1"/>
                <w:position w:val="1"/>
                <w:sz w:val="18"/>
                <w:szCs w:val="18"/>
              </w:rPr>
              <w:t>hez</w:t>
            </w:r>
            <w:r w:rsidRPr="00DE7BCD">
              <w:rPr>
                <w:rFonts w:asciiTheme="majorHAnsi" w:eastAsia="Calibri" w:hAnsiTheme="majorHAnsi" w:cstheme="majorHAnsi"/>
                <w:spacing w:val="1"/>
                <w:position w:val="1"/>
                <w:sz w:val="18"/>
                <w:szCs w:val="18"/>
              </w:rPr>
              <w:t>z</w:t>
            </w:r>
            <w:r w:rsidRPr="00DE7BCD">
              <w:rPr>
                <w:rFonts w:asciiTheme="majorHAnsi" w:eastAsia="Calibri" w:hAnsiTheme="majorHAnsi" w:cstheme="majorHAnsi"/>
                <w:position w:val="1"/>
                <w:sz w:val="18"/>
                <w:szCs w:val="18"/>
              </w:rPr>
              <w:t>a</w:t>
            </w:r>
            <w:r w:rsidRPr="00DE7BCD">
              <w:rPr>
                <w:rFonts w:asciiTheme="majorHAnsi" w:hAnsiTheme="majorHAnsi" w:cstheme="majorHAnsi"/>
                <w:spacing w:val="6"/>
                <w:position w:val="1"/>
                <w:sz w:val="18"/>
                <w:szCs w:val="18"/>
              </w:rPr>
              <w:t xml:space="preserve"> </w:t>
            </w:r>
            <w:r w:rsidRPr="00DE7BCD">
              <w:rPr>
                <w:rFonts w:asciiTheme="majorHAnsi" w:eastAsia="Calibri" w:hAnsiTheme="majorHAnsi" w:cstheme="majorHAnsi"/>
                <w:spacing w:val="1"/>
                <w:position w:val="1"/>
                <w:sz w:val="18"/>
                <w:szCs w:val="18"/>
              </w:rPr>
              <w:t>s</w:t>
            </w:r>
            <w:r w:rsidRPr="00DE7BCD">
              <w:rPr>
                <w:rFonts w:asciiTheme="majorHAnsi" w:eastAsia="Calibri" w:hAnsiTheme="majorHAnsi" w:cstheme="majorHAnsi"/>
                <w:spacing w:val="-1"/>
                <w:position w:val="1"/>
                <w:sz w:val="18"/>
                <w:szCs w:val="18"/>
              </w:rPr>
              <w:t>p</w:t>
            </w:r>
            <w:r w:rsidRPr="00DE7BCD">
              <w:rPr>
                <w:rFonts w:asciiTheme="majorHAnsi" w:eastAsia="Calibri" w:hAnsiTheme="majorHAnsi" w:cstheme="majorHAnsi"/>
                <w:spacing w:val="-3"/>
                <w:position w:val="1"/>
                <w:sz w:val="18"/>
                <w:szCs w:val="18"/>
              </w:rPr>
              <w:t>e</w:t>
            </w:r>
            <w:r w:rsidRPr="00DE7BCD">
              <w:rPr>
                <w:rFonts w:asciiTheme="majorHAnsi" w:eastAsia="Calibri" w:hAnsiTheme="majorHAnsi" w:cstheme="majorHAnsi"/>
                <w:spacing w:val="1"/>
                <w:position w:val="1"/>
                <w:sz w:val="18"/>
                <w:szCs w:val="18"/>
              </w:rPr>
              <w:t>ci</w:t>
            </w:r>
            <w:r w:rsidRPr="00DE7BCD">
              <w:rPr>
                <w:rFonts w:asciiTheme="majorHAnsi" w:eastAsia="Calibri" w:hAnsiTheme="majorHAnsi" w:cstheme="majorHAnsi"/>
                <w:spacing w:val="-3"/>
                <w:position w:val="1"/>
                <w:sz w:val="18"/>
                <w:szCs w:val="18"/>
              </w:rPr>
              <w:t>f</w:t>
            </w:r>
            <w:r w:rsidRPr="00DE7BCD">
              <w:rPr>
                <w:rFonts w:asciiTheme="majorHAnsi" w:eastAsia="Calibri" w:hAnsiTheme="majorHAnsi" w:cstheme="majorHAnsi"/>
                <w:spacing w:val="1"/>
                <w:position w:val="1"/>
                <w:sz w:val="18"/>
                <w:szCs w:val="18"/>
              </w:rPr>
              <w:t>ic</w:t>
            </w:r>
            <w:r w:rsidRPr="00DE7BCD">
              <w:rPr>
                <w:rFonts w:asciiTheme="majorHAnsi" w:eastAsia="Calibri" w:hAnsiTheme="majorHAnsi" w:cstheme="majorHAnsi"/>
                <w:position w:val="1"/>
                <w:sz w:val="18"/>
                <w:szCs w:val="18"/>
              </w:rPr>
              <w:t>a</w:t>
            </w:r>
            <w:r w:rsidRPr="00DE7BCD">
              <w:rPr>
                <w:rFonts w:asciiTheme="majorHAnsi" w:hAnsiTheme="majorHAnsi" w:cstheme="majorHAnsi"/>
                <w:spacing w:val="8"/>
                <w:position w:val="1"/>
                <w:sz w:val="18"/>
                <w:szCs w:val="18"/>
              </w:rPr>
              <w:t xml:space="preserve"> </w:t>
            </w:r>
            <w:r w:rsidRPr="00DE7BCD">
              <w:rPr>
                <w:rFonts w:asciiTheme="majorHAnsi" w:eastAsia="Calibri" w:hAnsiTheme="majorHAnsi" w:cstheme="majorHAnsi"/>
                <w:spacing w:val="1"/>
                <w:position w:val="1"/>
                <w:sz w:val="18"/>
                <w:szCs w:val="18"/>
              </w:rPr>
              <w:t>(</w:t>
            </w:r>
            <w:r w:rsidRPr="00DE7BCD">
              <w:rPr>
                <w:rFonts w:asciiTheme="majorHAnsi" w:eastAsia="Calibri" w:hAnsiTheme="majorHAnsi" w:cstheme="majorHAnsi"/>
                <w:spacing w:val="-1"/>
                <w:position w:val="1"/>
                <w:sz w:val="18"/>
                <w:szCs w:val="18"/>
              </w:rPr>
              <w:t>n</w:t>
            </w:r>
            <w:r w:rsidRPr="00DE7BCD">
              <w:rPr>
                <w:rFonts w:asciiTheme="majorHAnsi" w:eastAsia="Calibri" w:hAnsiTheme="majorHAnsi" w:cstheme="majorHAnsi"/>
                <w:position w:val="1"/>
                <w:sz w:val="18"/>
                <w:szCs w:val="18"/>
              </w:rPr>
              <w:t>°</w:t>
            </w:r>
            <w:r w:rsidRPr="00DE7BCD">
              <w:rPr>
                <w:rFonts w:asciiTheme="majorHAnsi" w:hAnsiTheme="majorHAnsi" w:cstheme="majorHAnsi"/>
                <w:spacing w:val="-1"/>
                <w:position w:val="1"/>
                <w:sz w:val="18"/>
                <w:szCs w:val="18"/>
              </w:rPr>
              <w:t xml:space="preserve"> </w:t>
            </w:r>
            <w:r w:rsidRPr="00DE7BCD">
              <w:rPr>
                <w:rFonts w:asciiTheme="majorHAnsi" w:eastAsia="Calibri" w:hAnsiTheme="majorHAnsi" w:cstheme="majorHAnsi"/>
                <w:spacing w:val="1"/>
                <w:position w:val="1"/>
                <w:sz w:val="18"/>
                <w:szCs w:val="18"/>
              </w:rPr>
              <w:t>s</w:t>
            </w:r>
            <w:r w:rsidRPr="00DE7BCD">
              <w:rPr>
                <w:rFonts w:asciiTheme="majorHAnsi" w:eastAsia="Calibri" w:hAnsiTheme="majorHAnsi" w:cstheme="majorHAnsi"/>
                <w:spacing w:val="-1"/>
                <w:position w:val="1"/>
                <w:sz w:val="18"/>
                <w:szCs w:val="18"/>
              </w:rPr>
              <w:t>p</w:t>
            </w:r>
            <w:r w:rsidRPr="00DE7BCD">
              <w:rPr>
                <w:rFonts w:asciiTheme="majorHAnsi" w:eastAsia="Calibri" w:hAnsiTheme="majorHAnsi" w:cstheme="majorHAnsi"/>
                <w:spacing w:val="-3"/>
                <w:position w:val="1"/>
                <w:sz w:val="18"/>
                <w:szCs w:val="18"/>
              </w:rPr>
              <w:t>e</w:t>
            </w:r>
            <w:r w:rsidRPr="00DE7BCD">
              <w:rPr>
                <w:rFonts w:asciiTheme="majorHAnsi" w:eastAsia="Calibri" w:hAnsiTheme="majorHAnsi" w:cstheme="majorHAnsi"/>
                <w:spacing w:val="1"/>
                <w:position w:val="1"/>
                <w:sz w:val="18"/>
                <w:szCs w:val="18"/>
              </w:rPr>
              <w:t>ci</w:t>
            </w:r>
            <w:r w:rsidRPr="00DE7BCD">
              <w:rPr>
                <w:rFonts w:asciiTheme="majorHAnsi" w:eastAsia="Calibri" w:hAnsiTheme="majorHAnsi" w:cstheme="majorHAnsi"/>
                <w:spacing w:val="-1"/>
                <w:position w:val="1"/>
                <w:sz w:val="18"/>
                <w:szCs w:val="18"/>
              </w:rPr>
              <w:t>e</w:t>
            </w:r>
            <w:r w:rsidRPr="00DE7BCD">
              <w:rPr>
                <w:rFonts w:asciiTheme="majorHAnsi" w:eastAsia="Calibri" w:hAnsiTheme="majorHAnsi" w:cstheme="majorHAnsi"/>
                <w:position w:val="1"/>
                <w:sz w:val="18"/>
                <w:szCs w:val="18"/>
              </w:rPr>
              <w:t>)</w:t>
            </w:r>
            <w:r w:rsidRPr="00DE7BCD">
              <w:rPr>
                <w:rFonts w:asciiTheme="majorHAnsi" w:hAnsiTheme="majorHAnsi" w:cstheme="majorHAnsi"/>
                <w:spacing w:val="5"/>
                <w:position w:val="1"/>
                <w:sz w:val="18"/>
                <w:szCs w:val="18"/>
              </w:rPr>
              <w:t xml:space="preserve"> </w:t>
            </w:r>
            <w:r w:rsidRPr="00DE7BCD">
              <w:rPr>
                <w:rFonts w:asciiTheme="majorHAnsi" w:eastAsia="Calibri" w:hAnsiTheme="majorHAnsi" w:cstheme="majorHAnsi"/>
                <w:position w:val="1"/>
                <w:sz w:val="18"/>
                <w:szCs w:val="18"/>
              </w:rPr>
              <w:t>=</w:t>
            </w:r>
          </w:p>
        </w:tc>
        <w:tc>
          <w:tcPr>
            <w:tcW w:w="1272" w:type="dxa"/>
            <w:tcBorders>
              <w:top w:val="single" w:sz="4" w:space="0" w:color="000000"/>
              <w:left w:val="single" w:sz="4" w:space="0" w:color="000000"/>
              <w:bottom w:val="single" w:sz="4" w:space="0" w:color="000000"/>
              <w:right w:val="single" w:sz="4" w:space="0" w:color="000000"/>
            </w:tcBorders>
            <w:hideMark/>
          </w:tcPr>
          <w:p w14:paraId="1E2CAC8E" w14:textId="77777777" w:rsidR="000E1082" w:rsidRPr="00DE7BCD" w:rsidRDefault="000E1082" w:rsidP="00A23EAB">
            <w:pPr>
              <w:keepNext/>
              <w:spacing w:line="264" w:lineRule="exact"/>
              <w:ind w:left="541" w:right="515"/>
              <w:jc w:val="center"/>
              <w:rPr>
                <w:rFonts w:asciiTheme="majorHAnsi" w:eastAsia="Calibri" w:hAnsiTheme="majorHAnsi" w:cstheme="majorHAnsi"/>
                <w:sz w:val="18"/>
                <w:szCs w:val="18"/>
              </w:rPr>
            </w:pPr>
            <w:r w:rsidRPr="00DE7BCD">
              <w:rPr>
                <w:rFonts w:asciiTheme="majorHAnsi" w:eastAsia="Calibri" w:hAnsiTheme="majorHAnsi" w:cstheme="majorHAnsi"/>
                <w:position w:val="1"/>
                <w:sz w:val="18"/>
                <w:szCs w:val="18"/>
              </w:rPr>
              <w:t>2</w:t>
            </w:r>
          </w:p>
        </w:tc>
      </w:tr>
    </w:tbl>
    <w:p w14:paraId="2D883455" w14:textId="77777777" w:rsidR="000E1082" w:rsidRDefault="000E1082" w:rsidP="000E1082">
      <w:pPr>
        <w:jc w:val="center"/>
        <w:rPr>
          <w:rFonts w:ascii="Calibri" w:hAnsi="Calibri" w:cs="Calibri"/>
          <w:bCs/>
        </w:rPr>
      </w:pPr>
    </w:p>
    <w:p w14:paraId="5D4C7912" w14:textId="77777777" w:rsidR="000E1082" w:rsidRDefault="000E1082" w:rsidP="000E1082">
      <w:pPr>
        <w:pStyle w:val="Nessunaspaziatura"/>
        <w:jc w:val="both"/>
        <w:rPr>
          <w:rFonts w:eastAsia="Times New Roman"/>
          <w:b w:val="0"/>
          <w:szCs w:val="20"/>
          <w:lang w:eastAsia="x-none"/>
        </w:rPr>
      </w:pPr>
      <w:r>
        <w:rPr>
          <w:rFonts w:eastAsia="Times New Roman"/>
          <w:b w:val="0"/>
          <w:szCs w:val="20"/>
          <w:lang w:eastAsia="x-none"/>
        </w:rPr>
        <w:t>La gambusia risulta “presente” secondo l’indice semiquantitativo, mentre la carpa risulta scarsa ed entrambe si presentano con popolazioni non strutturate.</w:t>
      </w:r>
    </w:p>
    <w:p w14:paraId="61E9EBA8" w14:textId="22713512" w:rsidR="000E1082" w:rsidRPr="000E1082" w:rsidRDefault="000E1082" w:rsidP="000E1082">
      <w:pPr>
        <w:pStyle w:val="Rientronormale"/>
        <w:jc w:val="center"/>
        <w:rPr>
          <w:rFonts w:ascii="Calibri" w:hAnsi="Calibri" w:cs="Arial"/>
          <w:b/>
          <w:sz w:val="18"/>
          <w:szCs w:val="18"/>
          <w:lang w:eastAsia="x-none"/>
        </w:rPr>
      </w:pPr>
      <w:r w:rsidRPr="000E1082">
        <w:rPr>
          <w:rFonts w:ascii="Calibri" w:hAnsi="Calibri" w:cs="Arial"/>
          <w:b/>
          <w:sz w:val="18"/>
          <w:szCs w:val="18"/>
          <w:lang w:eastAsia="x-none"/>
        </w:rPr>
        <w:t xml:space="preserve">Table </w:t>
      </w:r>
      <w:r w:rsidRPr="000E1082">
        <w:rPr>
          <w:rFonts w:ascii="Calibri" w:hAnsi="Calibri" w:cs="Arial"/>
          <w:b/>
          <w:sz w:val="18"/>
          <w:szCs w:val="18"/>
          <w:lang w:eastAsia="x-none"/>
        </w:rPr>
        <w:fldChar w:fldCharType="begin"/>
      </w:r>
      <w:r w:rsidRPr="000E1082">
        <w:rPr>
          <w:rFonts w:ascii="Calibri" w:hAnsi="Calibri" w:cs="Arial"/>
          <w:b/>
          <w:sz w:val="18"/>
          <w:szCs w:val="18"/>
          <w:lang w:eastAsia="x-none"/>
        </w:rPr>
        <w:instrText xml:space="preserve"> STYLEREF 1 \s </w:instrText>
      </w:r>
      <w:r w:rsidRPr="000E1082">
        <w:rPr>
          <w:rFonts w:ascii="Calibri" w:hAnsi="Calibri" w:cs="Arial"/>
          <w:b/>
          <w:sz w:val="18"/>
          <w:szCs w:val="18"/>
          <w:lang w:eastAsia="x-none"/>
        </w:rPr>
        <w:fldChar w:fldCharType="separate"/>
      </w:r>
      <w:r w:rsidR="00EF558F">
        <w:rPr>
          <w:rFonts w:ascii="Calibri" w:hAnsi="Calibri" w:cs="Arial"/>
          <w:b/>
          <w:noProof/>
          <w:sz w:val="18"/>
          <w:szCs w:val="18"/>
          <w:lang w:eastAsia="x-none"/>
        </w:rPr>
        <w:t>5</w:t>
      </w:r>
      <w:r w:rsidRPr="000E1082">
        <w:rPr>
          <w:rFonts w:ascii="Calibri" w:hAnsi="Calibri" w:cs="Arial"/>
          <w:b/>
          <w:sz w:val="18"/>
          <w:szCs w:val="18"/>
          <w:lang w:eastAsia="x-none"/>
        </w:rPr>
        <w:fldChar w:fldCharType="end"/>
      </w:r>
      <w:r w:rsidRPr="000E1082">
        <w:rPr>
          <w:rFonts w:ascii="Calibri" w:hAnsi="Calibri" w:cs="Arial"/>
          <w:b/>
          <w:sz w:val="18"/>
          <w:szCs w:val="18"/>
          <w:lang w:eastAsia="x-none"/>
        </w:rPr>
        <w:noBreakHyphen/>
      </w:r>
      <w:r w:rsidRPr="000E1082">
        <w:rPr>
          <w:rFonts w:ascii="Calibri" w:hAnsi="Calibri" w:cs="Arial"/>
          <w:b/>
          <w:sz w:val="18"/>
          <w:szCs w:val="18"/>
          <w:lang w:eastAsia="x-none"/>
        </w:rPr>
        <w:fldChar w:fldCharType="begin"/>
      </w:r>
      <w:r w:rsidRPr="000E1082">
        <w:rPr>
          <w:rFonts w:ascii="Calibri" w:hAnsi="Calibri" w:cs="Arial"/>
          <w:b/>
          <w:sz w:val="18"/>
          <w:szCs w:val="18"/>
          <w:lang w:eastAsia="x-none"/>
        </w:rPr>
        <w:instrText xml:space="preserve"> SEQ Table \* ARABIC \s 1 </w:instrText>
      </w:r>
      <w:r w:rsidRPr="000E1082">
        <w:rPr>
          <w:rFonts w:ascii="Calibri" w:hAnsi="Calibri" w:cs="Arial"/>
          <w:b/>
          <w:sz w:val="18"/>
          <w:szCs w:val="18"/>
          <w:lang w:eastAsia="x-none"/>
        </w:rPr>
        <w:fldChar w:fldCharType="separate"/>
      </w:r>
      <w:r w:rsidR="00EF558F">
        <w:rPr>
          <w:rFonts w:ascii="Calibri" w:hAnsi="Calibri" w:cs="Arial"/>
          <w:b/>
          <w:noProof/>
          <w:sz w:val="18"/>
          <w:szCs w:val="18"/>
          <w:lang w:eastAsia="x-none"/>
        </w:rPr>
        <w:t>61</w:t>
      </w:r>
      <w:r w:rsidRPr="000E1082">
        <w:rPr>
          <w:rFonts w:ascii="Calibri" w:hAnsi="Calibri" w:cs="Arial"/>
          <w:b/>
          <w:sz w:val="18"/>
          <w:szCs w:val="18"/>
          <w:lang w:eastAsia="x-none"/>
        </w:rPr>
        <w:fldChar w:fldCharType="end"/>
      </w:r>
      <w:r w:rsidRPr="000E1082">
        <w:rPr>
          <w:rFonts w:ascii="Calibri" w:hAnsi="Calibri" w:cs="Arial"/>
          <w:b/>
          <w:sz w:val="18"/>
          <w:szCs w:val="18"/>
          <w:lang w:eastAsia="x-none"/>
        </w:rPr>
        <w:t xml:space="preserve"> - Valori di abbondanza e di struttura di popolazione delle specie presenti.</w:t>
      </w:r>
    </w:p>
    <w:tbl>
      <w:tblPr>
        <w:tblW w:w="9638" w:type="dxa"/>
        <w:tblInd w:w="222" w:type="dxa"/>
        <w:tblLayout w:type="fixed"/>
        <w:tblCellMar>
          <w:left w:w="0" w:type="dxa"/>
          <w:right w:w="0" w:type="dxa"/>
        </w:tblCellMar>
        <w:tblLook w:val="01E0" w:firstRow="1" w:lastRow="1" w:firstColumn="1" w:lastColumn="1" w:noHBand="0" w:noVBand="0"/>
      </w:tblPr>
      <w:tblGrid>
        <w:gridCol w:w="2971"/>
        <w:gridCol w:w="1937"/>
        <w:gridCol w:w="2028"/>
        <w:gridCol w:w="1339"/>
        <w:gridCol w:w="1363"/>
      </w:tblGrid>
      <w:tr w:rsidR="000E1082" w:rsidRPr="00DE7BCD" w14:paraId="2415792B" w14:textId="77777777" w:rsidTr="0017087A">
        <w:trPr>
          <w:trHeight w:val="302"/>
        </w:trPr>
        <w:tc>
          <w:tcPr>
            <w:tcW w:w="9638" w:type="dxa"/>
            <w:gridSpan w:val="5"/>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3E281E0C" w14:textId="77777777" w:rsidR="000E1082" w:rsidRPr="00DE7BCD" w:rsidRDefault="000E1082" w:rsidP="00A23EAB">
            <w:pPr>
              <w:spacing w:line="291" w:lineRule="exact"/>
              <w:ind w:left="1348" w:right="-20"/>
              <w:rPr>
                <w:rFonts w:ascii="Calibri" w:eastAsia="Calibri" w:hAnsi="Calibri" w:cs="Calibri"/>
                <w:sz w:val="18"/>
                <w:szCs w:val="18"/>
              </w:rPr>
            </w:pPr>
            <w:r w:rsidRPr="00DE7BCD">
              <w:rPr>
                <w:rFonts w:ascii="Calibri" w:eastAsia="Calibri" w:hAnsi="Calibri" w:cs="Calibri"/>
                <w:position w:val="1"/>
                <w:sz w:val="18"/>
                <w:szCs w:val="18"/>
              </w:rPr>
              <w:t>ELE</w:t>
            </w:r>
            <w:r w:rsidRPr="00DE7BCD">
              <w:rPr>
                <w:rFonts w:ascii="Calibri" w:eastAsia="Calibri" w:hAnsi="Calibri" w:cs="Calibri"/>
                <w:spacing w:val="-1"/>
                <w:position w:val="1"/>
                <w:sz w:val="18"/>
                <w:szCs w:val="18"/>
              </w:rPr>
              <w:t>N</w:t>
            </w:r>
            <w:r w:rsidRPr="00DE7BCD">
              <w:rPr>
                <w:rFonts w:ascii="Calibri" w:eastAsia="Calibri" w:hAnsi="Calibri" w:cs="Calibri"/>
                <w:spacing w:val="1"/>
                <w:position w:val="1"/>
                <w:sz w:val="18"/>
                <w:szCs w:val="18"/>
              </w:rPr>
              <w:t>C</w:t>
            </w:r>
            <w:r w:rsidRPr="00DE7BCD">
              <w:rPr>
                <w:rFonts w:ascii="Calibri" w:eastAsia="Calibri" w:hAnsi="Calibri" w:cs="Calibri"/>
                <w:position w:val="1"/>
                <w:sz w:val="18"/>
                <w:szCs w:val="18"/>
              </w:rPr>
              <w:t>O</w:t>
            </w:r>
            <w:r w:rsidRPr="00DE7BCD">
              <w:rPr>
                <w:spacing w:val="-2"/>
                <w:position w:val="1"/>
                <w:sz w:val="18"/>
                <w:szCs w:val="18"/>
              </w:rPr>
              <w:t xml:space="preserve"> </w:t>
            </w:r>
            <w:r w:rsidRPr="00DE7BCD">
              <w:rPr>
                <w:rFonts w:ascii="Calibri" w:eastAsia="Calibri" w:hAnsi="Calibri" w:cs="Calibri"/>
                <w:spacing w:val="1"/>
                <w:position w:val="1"/>
                <w:sz w:val="18"/>
                <w:szCs w:val="18"/>
              </w:rPr>
              <w:t>C</w:t>
            </w:r>
            <w:r w:rsidRPr="00DE7BCD">
              <w:rPr>
                <w:rFonts w:ascii="Calibri" w:eastAsia="Calibri" w:hAnsi="Calibri" w:cs="Calibri"/>
                <w:position w:val="1"/>
                <w:sz w:val="18"/>
                <w:szCs w:val="18"/>
              </w:rPr>
              <w:t>O</w:t>
            </w:r>
            <w:r w:rsidRPr="00DE7BCD">
              <w:rPr>
                <w:rFonts w:ascii="Calibri" w:eastAsia="Calibri" w:hAnsi="Calibri" w:cs="Calibri"/>
                <w:spacing w:val="-1"/>
                <w:position w:val="1"/>
                <w:sz w:val="18"/>
                <w:szCs w:val="18"/>
              </w:rPr>
              <w:t>M</w:t>
            </w:r>
            <w:r w:rsidRPr="00DE7BCD">
              <w:rPr>
                <w:rFonts w:ascii="Calibri" w:eastAsia="Calibri" w:hAnsi="Calibri" w:cs="Calibri"/>
                <w:position w:val="1"/>
                <w:sz w:val="18"/>
                <w:szCs w:val="18"/>
              </w:rPr>
              <w:t>PL</w:t>
            </w:r>
            <w:r w:rsidRPr="00DE7BCD">
              <w:rPr>
                <w:rFonts w:ascii="Calibri" w:eastAsia="Calibri" w:hAnsi="Calibri" w:cs="Calibri"/>
                <w:spacing w:val="-2"/>
                <w:position w:val="1"/>
                <w:sz w:val="18"/>
                <w:szCs w:val="18"/>
              </w:rPr>
              <w:t>E</w:t>
            </w:r>
            <w:r w:rsidRPr="00DE7BCD">
              <w:rPr>
                <w:rFonts w:ascii="Calibri" w:eastAsia="Calibri" w:hAnsi="Calibri" w:cs="Calibri"/>
                <w:spacing w:val="1"/>
                <w:position w:val="1"/>
                <w:sz w:val="18"/>
                <w:szCs w:val="18"/>
              </w:rPr>
              <w:t>T</w:t>
            </w:r>
            <w:r w:rsidRPr="00DE7BCD">
              <w:rPr>
                <w:rFonts w:ascii="Calibri" w:eastAsia="Calibri" w:hAnsi="Calibri" w:cs="Calibri"/>
                <w:position w:val="1"/>
                <w:sz w:val="18"/>
                <w:szCs w:val="18"/>
              </w:rPr>
              <w:t>O</w:t>
            </w:r>
            <w:r w:rsidRPr="00DE7BCD">
              <w:rPr>
                <w:spacing w:val="8"/>
                <w:position w:val="1"/>
                <w:sz w:val="18"/>
                <w:szCs w:val="18"/>
              </w:rPr>
              <w:t xml:space="preserve"> </w:t>
            </w:r>
            <w:r w:rsidRPr="00DE7BCD">
              <w:rPr>
                <w:rFonts w:ascii="Calibri" w:eastAsia="Calibri" w:hAnsi="Calibri" w:cs="Calibri"/>
                <w:spacing w:val="-2"/>
                <w:position w:val="1"/>
                <w:sz w:val="18"/>
                <w:szCs w:val="18"/>
              </w:rPr>
              <w:t>D</w:t>
            </w:r>
            <w:r w:rsidRPr="00DE7BCD">
              <w:rPr>
                <w:rFonts w:ascii="Calibri" w:eastAsia="Calibri" w:hAnsi="Calibri" w:cs="Calibri"/>
                <w:position w:val="1"/>
                <w:sz w:val="18"/>
                <w:szCs w:val="18"/>
              </w:rPr>
              <w:t>ELLE</w:t>
            </w:r>
            <w:r w:rsidRPr="00DE7BCD">
              <w:rPr>
                <w:spacing w:val="-6"/>
                <w:position w:val="1"/>
                <w:sz w:val="18"/>
                <w:szCs w:val="18"/>
              </w:rPr>
              <w:t xml:space="preserve"> </w:t>
            </w:r>
            <w:r w:rsidRPr="00DE7BCD">
              <w:rPr>
                <w:rFonts w:ascii="Calibri" w:eastAsia="Calibri" w:hAnsi="Calibri" w:cs="Calibri"/>
                <w:spacing w:val="-1"/>
                <w:position w:val="1"/>
                <w:sz w:val="18"/>
                <w:szCs w:val="18"/>
              </w:rPr>
              <w:t>S</w:t>
            </w:r>
            <w:r w:rsidRPr="00DE7BCD">
              <w:rPr>
                <w:rFonts w:ascii="Calibri" w:eastAsia="Calibri" w:hAnsi="Calibri" w:cs="Calibri"/>
                <w:position w:val="1"/>
                <w:sz w:val="18"/>
                <w:szCs w:val="18"/>
              </w:rPr>
              <w:t>PE</w:t>
            </w:r>
            <w:r w:rsidRPr="00DE7BCD">
              <w:rPr>
                <w:rFonts w:ascii="Calibri" w:eastAsia="Calibri" w:hAnsi="Calibri" w:cs="Calibri"/>
                <w:spacing w:val="1"/>
                <w:position w:val="1"/>
                <w:sz w:val="18"/>
                <w:szCs w:val="18"/>
              </w:rPr>
              <w:t>CI</w:t>
            </w:r>
            <w:r w:rsidRPr="00DE7BCD">
              <w:rPr>
                <w:rFonts w:ascii="Calibri" w:eastAsia="Calibri" w:hAnsi="Calibri" w:cs="Calibri"/>
                <w:position w:val="1"/>
                <w:sz w:val="18"/>
                <w:szCs w:val="18"/>
              </w:rPr>
              <w:t>E</w:t>
            </w:r>
            <w:r w:rsidRPr="00DE7BCD">
              <w:rPr>
                <w:spacing w:val="2"/>
                <w:position w:val="1"/>
                <w:sz w:val="18"/>
                <w:szCs w:val="18"/>
              </w:rPr>
              <w:t xml:space="preserve"> </w:t>
            </w:r>
            <w:r w:rsidRPr="00DE7BCD">
              <w:rPr>
                <w:rFonts w:ascii="Calibri" w:eastAsia="Calibri" w:hAnsi="Calibri" w:cs="Calibri"/>
                <w:spacing w:val="-2"/>
                <w:position w:val="1"/>
                <w:sz w:val="18"/>
                <w:szCs w:val="18"/>
              </w:rPr>
              <w:t>R</w:t>
            </w:r>
            <w:r w:rsidRPr="00DE7BCD">
              <w:rPr>
                <w:rFonts w:ascii="Calibri" w:eastAsia="Calibri" w:hAnsi="Calibri" w:cs="Calibri"/>
                <w:spacing w:val="1"/>
                <w:position w:val="1"/>
                <w:sz w:val="18"/>
                <w:szCs w:val="18"/>
              </w:rPr>
              <w:t>I</w:t>
            </w:r>
            <w:r w:rsidRPr="00DE7BCD">
              <w:rPr>
                <w:rFonts w:ascii="Calibri" w:eastAsia="Calibri" w:hAnsi="Calibri" w:cs="Calibri"/>
                <w:position w:val="1"/>
                <w:sz w:val="18"/>
                <w:szCs w:val="18"/>
              </w:rPr>
              <w:t>LE</w:t>
            </w:r>
            <w:r w:rsidRPr="00DE7BCD">
              <w:rPr>
                <w:rFonts w:ascii="Calibri" w:eastAsia="Calibri" w:hAnsi="Calibri" w:cs="Calibri"/>
                <w:spacing w:val="-1"/>
                <w:position w:val="1"/>
                <w:sz w:val="18"/>
                <w:szCs w:val="18"/>
              </w:rPr>
              <w:t>V</w:t>
            </w:r>
            <w:r w:rsidRPr="00DE7BCD">
              <w:rPr>
                <w:rFonts w:ascii="Calibri" w:eastAsia="Calibri" w:hAnsi="Calibri" w:cs="Calibri"/>
                <w:spacing w:val="-2"/>
                <w:position w:val="1"/>
                <w:sz w:val="18"/>
                <w:szCs w:val="18"/>
              </w:rPr>
              <w:t>A</w:t>
            </w:r>
            <w:r w:rsidRPr="00DE7BCD">
              <w:rPr>
                <w:rFonts w:ascii="Calibri" w:eastAsia="Calibri" w:hAnsi="Calibri" w:cs="Calibri"/>
                <w:spacing w:val="1"/>
                <w:position w:val="1"/>
                <w:sz w:val="18"/>
                <w:szCs w:val="18"/>
              </w:rPr>
              <w:t>T</w:t>
            </w:r>
            <w:r w:rsidRPr="00DE7BCD">
              <w:rPr>
                <w:rFonts w:ascii="Calibri" w:eastAsia="Calibri" w:hAnsi="Calibri" w:cs="Calibri"/>
                <w:position w:val="1"/>
                <w:sz w:val="18"/>
                <w:szCs w:val="18"/>
              </w:rPr>
              <w:t>E</w:t>
            </w:r>
            <w:r w:rsidRPr="00DE7BCD">
              <w:rPr>
                <w:spacing w:val="11"/>
                <w:position w:val="1"/>
                <w:sz w:val="18"/>
                <w:szCs w:val="18"/>
              </w:rPr>
              <w:t xml:space="preserve"> </w:t>
            </w:r>
            <w:r w:rsidRPr="00DE7BCD">
              <w:rPr>
                <w:rFonts w:ascii="Calibri" w:eastAsia="Calibri" w:hAnsi="Calibri" w:cs="Calibri"/>
                <w:position w:val="1"/>
                <w:sz w:val="18"/>
                <w:szCs w:val="18"/>
              </w:rPr>
              <w:t>D</w:t>
            </w:r>
            <w:r w:rsidRPr="00DE7BCD">
              <w:rPr>
                <w:rFonts w:ascii="Calibri" w:eastAsia="Calibri" w:hAnsi="Calibri" w:cs="Calibri"/>
                <w:spacing w:val="1"/>
                <w:position w:val="1"/>
                <w:sz w:val="18"/>
                <w:szCs w:val="18"/>
              </w:rPr>
              <w:t>E</w:t>
            </w:r>
            <w:r w:rsidRPr="00DE7BCD">
              <w:rPr>
                <w:rFonts w:ascii="Calibri" w:eastAsia="Calibri" w:hAnsi="Calibri" w:cs="Calibri"/>
                <w:position w:val="1"/>
                <w:sz w:val="18"/>
                <w:szCs w:val="18"/>
              </w:rPr>
              <w:t>L</w:t>
            </w:r>
            <w:r w:rsidRPr="00DE7BCD">
              <w:rPr>
                <w:spacing w:val="-3"/>
                <w:position w:val="1"/>
                <w:sz w:val="18"/>
                <w:szCs w:val="18"/>
              </w:rPr>
              <w:t xml:space="preserve"> </w:t>
            </w:r>
            <w:r w:rsidRPr="00DE7BCD">
              <w:rPr>
                <w:rFonts w:ascii="Calibri" w:eastAsia="Calibri" w:hAnsi="Calibri" w:cs="Calibri"/>
                <w:spacing w:val="1"/>
                <w:position w:val="1"/>
                <w:sz w:val="18"/>
                <w:szCs w:val="18"/>
              </w:rPr>
              <w:t>T</w:t>
            </w:r>
            <w:r w:rsidRPr="00DE7BCD">
              <w:rPr>
                <w:rFonts w:ascii="Calibri" w:eastAsia="Calibri" w:hAnsi="Calibri" w:cs="Calibri"/>
                <w:spacing w:val="-1"/>
                <w:position w:val="1"/>
                <w:sz w:val="18"/>
                <w:szCs w:val="18"/>
              </w:rPr>
              <w:t>RA</w:t>
            </w:r>
            <w:r w:rsidRPr="00DE7BCD">
              <w:rPr>
                <w:rFonts w:ascii="Calibri" w:eastAsia="Calibri" w:hAnsi="Calibri" w:cs="Calibri"/>
                <w:position w:val="1"/>
                <w:sz w:val="18"/>
                <w:szCs w:val="18"/>
              </w:rPr>
              <w:t>N</w:t>
            </w:r>
            <w:r w:rsidRPr="00DE7BCD">
              <w:rPr>
                <w:rFonts w:ascii="Calibri" w:eastAsia="Calibri" w:hAnsi="Calibri" w:cs="Calibri"/>
                <w:spacing w:val="-1"/>
                <w:position w:val="1"/>
                <w:sz w:val="18"/>
                <w:szCs w:val="18"/>
              </w:rPr>
              <w:t>S</w:t>
            </w:r>
            <w:r w:rsidRPr="00DE7BCD">
              <w:rPr>
                <w:rFonts w:ascii="Calibri" w:eastAsia="Calibri" w:hAnsi="Calibri" w:cs="Calibri"/>
                <w:spacing w:val="1"/>
                <w:position w:val="1"/>
                <w:sz w:val="18"/>
                <w:szCs w:val="18"/>
              </w:rPr>
              <w:t>ETT</w:t>
            </w:r>
            <w:r w:rsidRPr="00DE7BCD">
              <w:rPr>
                <w:rFonts w:ascii="Calibri" w:eastAsia="Calibri" w:hAnsi="Calibri" w:cs="Calibri"/>
                <w:position w:val="1"/>
                <w:sz w:val="18"/>
                <w:szCs w:val="18"/>
              </w:rPr>
              <w:t>O</w:t>
            </w:r>
            <w:r w:rsidRPr="00DE7BCD">
              <w:rPr>
                <w:spacing w:val="13"/>
                <w:position w:val="1"/>
                <w:sz w:val="18"/>
                <w:szCs w:val="18"/>
              </w:rPr>
              <w:t xml:space="preserve"> </w:t>
            </w:r>
            <w:r w:rsidRPr="00DE7BCD">
              <w:rPr>
                <w:rFonts w:ascii="Calibri" w:eastAsia="Calibri" w:hAnsi="Calibri" w:cs="Calibri"/>
                <w:spacing w:val="1"/>
                <w:w w:val="104"/>
                <w:position w:val="1"/>
                <w:sz w:val="18"/>
                <w:szCs w:val="18"/>
              </w:rPr>
              <w:t>A</w:t>
            </w:r>
            <w:r w:rsidRPr="00DE7BCD">
              <w:rPr>
                <w:rFonts w:ascii="Calibri" w:eastAsia="Calibri" w:hAnsi="Calibri" w:cs="Calibri"/>
                <w:w w:val="104"/>
                <w:position w:val="1"/>
                <w:sz w:val="18"/>
                <w:szCs w:val="18"/>
              </w:rPr>
              <w:t>V</w:t>
            </w:r>
            <w:r w:rsidRPr="00DE7BCD">
              <w:rPr>
                <w:rFonts w:ascii="Calibri" w:eastAsia="Calibri" w:hAnsi="Calibri" w:cs="Calibri"/>
                <w:spacing w:val="1"/>
                <w:w w:val="99"/>
                <w:position w:val="1"/>
                <w:sz w:val="18"/>
                <w:szCs w:val="18"/>
              </w:rPr>
              <w:t>-</w:t>
            </w:r>
            <w:r w:rsidRPr="00DE7BCD">
              <w:rPr>
                <w:rFonts w:ascii="Calibri" w:eastAsia="Calibri" w:hAnsi="Calibri" w:cs="Calibri"/>
                <w:w w:val="102"/>
                <w:position w:val="1"/>
                <w:sz w:val="18"/>
                <w:szCs w:val="18"/>
              </w:rPr>
              <w:t>P</w:t>
            </w:r>
            <w:r w:rsidRPr="00DE7BCD">
              <w:rPr>
                <w:rFonts w:ascii="Calibri" w:eastAsia="Calibri" w:hAnsi="Calibri" w:cs="Calibri"/>
                <w:spacing w:val="-2"/>
                <w:w w:val="99"/>
                <w:position w:val="1"/>
                <w:sz w:val="18"/>
                <w:szCs w:val="18"/>
              </w:rPr>
              <w:t>E</w:t>
            </w:r>
            <w:r w:rsidRPr="00DE7BCD">
              <w:rPr>
                <w:rFonts w:ascii="Calibri" w:eastAsia="Calibri" w:hAnsi="Calibri" w:cs="Calibri"/>
                <w:spacing w:val="1"/>
                <w:w w:val="99"/>
                <w:position w:val="1"/>
                <w:sz w:val="18"/>
                <w:szCs w:val="18"/>
              </w:rPr>
              <w:t>-</w:t>
            </w:r>
            <w:r w:rsidRPr="00DE7BCD">
              <w:rPr>
                <w:rFonts w:ascii="Calibri" w:eastAsia="Calibri" w:hAnsi="Calibri" w:cs="Calibri"/>
                <w:w w:val="99"/>
                <w:position w:val="1"/>
                <w:sz w:val="18"/>
                <w:szCs w:val="18"/>
              </w:rPr>
              <w:t>F</w:t>
            </w:r>
            <w:r w:rsidRPr="00DE7BCD">
              <w:rPr>
                <w:rFonts w:ascii="Calibri" w:eastAsia="Calibri" w:hAnsi="Calibri" w:cs="Calibri"/>
                <w:spacing w:val="-1"/>
                <w:w w:val="104"/>
                <w:position w:val="1"/>
                <w:sz w:val="18"/>
                <w:szCs w:val="18"/>
              </w:rPr>
              <w:t>A</w:t>
            </w:r>
            <w:r w:rsidRPr="00DE7BCD">
              <w:rPr>
                <w:rFonts w:ascii="Calibri" w:eastAsia="Calibri" w:hAnsi="Calibri" w:cs="Calibri"/>
                <w:spacing w:val="1"/>
                <w:w w:val="99"/>
                <w:position w:val="1"/>
                <w:sz w:val="18"/>
                <w:szCs w:val="18"/>
              </w:rPr>
              <w:t>-2</w:t>
            </w:r>
            <w:r w:rsidRPr="00DE7BCD">
              <w:rPr>
                <w:rFonts w:ascii="Calibri" w:eastAsia="Calibri" w:hAnsi="Calibri" w:cs="Calibri"/>
                <w:w w:val="99"/>
                <w:position w:val="1"/>
                <w:sz w:val="18"/>
                <w:szCs w:val="18"/>
              </w:rPr>
              <w:t>6</w:t>
            </w:r>
          </w:p>
        </w:tc>
      </w:tr>
      <w:tr w:rsidR="000E1082" w:rsidRPr="00DE7BCD" w14:paraId="0C72035B" w14:textId="77777777" w:rsidTr="000E1082">
        <w:trPr>
          <w:trHeight w:hRule="exact" w:val="547"/>
        </w:trPr>
        <w:tc>
          <w:tcPr>
            <w:tcW w:w="4908" w:type="dxa"/>
            <w:gridSpan w:val="2"/>
            <w:tcBorders>
              <w:top w:val="single" w:sz="4" w:space="0" w:color="000000"/>
              <w:left w:val="single" w:sz="4" w:space="0" w:color="000000"/>
              <w:bottom w:val="single" w:sz="4" w:space="0" w:color="000000"/>
              <w:right w:val="single" w:sz="2" w:space="0" w:color="000000"/>
            </w:tcBorders>
          </w:tcPr>
          <w:p w14:paraId="66D6330C" w14:textId="77777777" w:rsidR="000E1082" w:rsidRPr="00DE7BCD" w:rsidRDefault="000E1082" w:rsidP="00A23EAB">
            <w:pPr>
              <w:spacing w:line="130" w:lineRule="exact"/>
              <w:rPr>
                <w:sz w:val="18"/>
                <w:szCs w:val="18"/>
              </w:rPr>
            </w:pPr>
          </w:p>
          <w:p w14:paraId="427137B0" w14:textId="77777777" w:rsidR="000E1082" w:rsidRPr="00DE7BCD" w:rsidRDefault="000E1082" w:rsidP="00A23EAB">
            <w:pPr>
              <w:ind w:left="102" w:right="-20"/>
              <w:rPr>
                <w:rFonts w:ascii="Calibri" w:eastAsia="Calibri" w:hAnsi="Calibri" w:cs="Calibri"/>
                <w:sz w:val="18"/>
                <w:szCs w:val="18"/>
              </w:rPr>
            </w:pPr>
            <w:r w:rsidRPr="00DE7BCD">
              <w:rPr>
                <w:rFonts w:ascii="Calibri" w:eastAsia="Calibri" w:hAnsi="Calibri" w:cs="Calibri"/>
                <w:spacing w:val="-1"/>
                <w:w w:val="103"/>
                <w:sz w:val="18"/>
                <w:szCs w:val="18"/>
              </w:rPr>
              <w:t>S</w:t>
            </w:r>
            <w:r w:rsidRPr="00DE7BCD">
              <w:rPr>
                <w:rFonts w:ascii="Calibri" w:eastAsia="Calibri" w:hAnsi="Calibri" w:cs="Calibri"/>
                <w:spacing w:val="-1"/>
                <w:w w:val="102"/>
                <w:sz w:val="18"/>
                <w:szCs w:val="18"/>
              </w:rPr>
              <w:t>p</w:t>
            </w:r>
            <w:r w:rsidRPr="00DE7BCD">
              <w:rPr>
                <w:rFonts w:ascii="Calibri" w:eastAsia="Calibri" w:hAnsi="Calibri" w:cs="Calibri"/>
                <w:spacing w:val="-1"/>
                <w:w w:val="101"/>
                <w:sz w:val="18"/>
                <w:szCs w:val="18"/>
              </w:rPr>
              <w:t>e</w:t>
            </w:r>
            <w:r w:rsidRPr="00DE7BCD">
              <w:rPr>
                <w:rFonts w:ascii="Calibri" w:eastAsia="Calibri" w:hAnsi="Calibri" w:cs="Calibri"/>
                <w:spacing w:val="1"/>
                <w:w w:val="99"/>
                <w:sz w:val="18"/>
                <w:szCs w:val="18"/>
              </w:rPr>
              <w:t>c</w:t>
            </w:r>
            <w:r w:rsidRPr="00DE7BCD">
              <w:rPr>
                <w:rFonts w:ascii="Calibri" w:eastAsia="Calibri" w:hAnsi="Calibri" w:cs="Calibri"/>
                <w:spacing w:val="1"/>
                <w:w w:val="107"/>
                <w:sz w:val="18"/>
                <w:szCs w:val="18"/>
              </w:rPr>
              <w:t>i</w:t>
            </w:r>
            <w:r w:rsidRPr="00DE7BCD">
              <w:rPr>
                <w:rFonts w:ascii="Calibri" w:eastAsia="Calibri" w:hAnsi="Calibri" w:cs="Calibri"/>
                <w:w w:val="101"/>
                <w:sz w:val="18"/>
                <w:szCs w:val="18"/>
              </w:rPr>
              <w:t>e</w:t>
            </w:r>
          </w:p>
        </w:tc>
        <w:tc>
          <w:tcPr>
            <w:tcW w:w="2028" w:type="dxa"/>
            <w:tcBorders>
              <w:top w:val="single" w:sz="4" w:space="0" w:color="000000"/>
              <w:left w:val="single" w:sz="2" w:space="0" w:color="000000"/>
              <w:bottom w:val="single" w:sz="4" w:space="0" w:color="000000"/>
              <w:right w:val="single" w:sz="4" w:space="0" w:color="000000"/>
            </w:tcBorders>
            <w:hideMark/>
          </w:tcPr>
          <w:p w14:paraId="0C723D19" w14:textId="77777777" w:rsidR="000E1082" w:rsidRPr="00DE7BCD" w:rsidRDefault="000E1082" w:rsidP="00A23EAB">
            <w:pPr>
              <w:spacing w:line="267" w:lineRule="exact"/>
              <w:ind w:left="585" w:right="559"/>
              <w:jc w:val="center"/>
              <w:rPr>
                <w:rFonts w:ascii="Calibri" w:eastAsia="Calibri" w:hAnsi="Calibri" w:cs="Calibri"/>
                <w:sz w:val="18"/>
                <w:szCs w:val="18"/>
              </w:rPr>
            </w:pPr>
            <w:r w:rsidRPr="00DE7BCD">
              <w:rPr>
                <w:rFonts w:ascii="Calibri" w:eastAsia="Calibri" w:hAnsi="Calibri" w:cs="Calibri"/>
                <w:spacing w:val="1"/>
                <w:position w:val="1"/>
                <w:sz w:val="18"/>
                <w:szCs w:val="18"/>
              </w:rPr>
              <w:t>I</w:t>
            </w:r>
            <w:r w:rsidRPr="00DE7BCD">
              <w:rPr>
                <w:rFonts w:ascii="Calibri" w:eastAsia="Calibri" w:hAnsi="Calibri" w:cs="Calibri"/>
                <w:spacing w:val="-1"/>
                <w:position w:val="1"/>
                <w:sz w:val="18"/>
                <w:szCs w:val="18"/>
              </w:rPr>
              <w:t>nd</w:t>
            </w:r>
            <w:r w:rsidRPr="00DE7BCD">
              <w:rPr>
                <w:rFonts w:ascii="Calibri" w:eastAsia="Calibri" w:hAnsi="Calibri" w:cs="Calibri"/>
                <w:spacing w:val="1"/>
                <w:position w:val="1"/>
                <w:sz w:val="18"/>
                <w:szCs w:val="18"/>
              </w:rPr>
              <w:t>ic</w:t>
            </w:r>
            <w:r w:rsidRPr="00DE7BCD">
              <w:rPr>
                <w:rFonts w:ascii="Calibri" w:eastAsia="Calibri" w:hAnsi="Calibri" w:cs="Calibri"/>
                <w:position w:val="1"/>
                <w:sz w:val="18"/>
                <w:szCs w:val="18"/>
              </w:rPr>
              <w:t>e</w:t>
            </w:r>
            <w:r w:rsidRPr="00DE7BCD">
              <w:rPr>
                <w:spacing w:val="7"/>
                <w:position w:val="1"/>
                <w:sz w:val="18"/>
                <w:szCs w:val="18"/>
              </w:rPr>
              <w:t xml:space="preserve"> </w:t>
            </w:r>
            <w:r w:rsidRPr="00DE7BCD">
              <w:rPr>
                <w:rFonts w:ascii="Calibri" w:eastAsia="Calibri" w:hAnsi="Calibri" w:cs="Calibri"/>
                <w:spacing w:val="-3"/>
                <w:w w:val="102"/>
                <w:position w:val="1"/>
                <w:sz w:val="18"/>
                <w:szCs w:val="18"/>
              </w:rPr>
              <w:t>d</w:t>
            </w:r>
            <w:r w:rsidRPr="00DE7BCD">
              <w:rPr>
                <w:rFonts w:ascii="Calibri" w:eastAsia="Calibri" w:hAnsi="Calibri" w:cs="Calibri"/>
                <w:w w:val="107"/>
                <w:position w:val="1"/>
                <w:sz w:val="18"/>
                <w:szCs w:val="18"/>
              </w:rPr>
              <w:t>i</w:t>
            </w:r>
          </w:p>
          <w:p w14:paraId="159E999D" w14:textId="77777777" w:rsidR="000E1082" w:rsidRPr="00DE7BCD" w:rsidRDefault="000E1082" w:rsidP="00A23EAB">
            <w:pPr>
              <w:spacing w:line="266" w:lineRule="exact"/>
              <w:ind w:left="402" w:right="378"/>
              <w:jc w:val="center"/>
              <w:rPr>
                <w:rFonts w:ascii="Calibri" w:eastAsia="Calibri" w:hAnsi="Calibri" w:cs="Calibri"/>
                <w:sz w:val="18"/>
                <w:szCs w:val="18"/>
              </w:rPr>
            </w:pPr>
            <w:r w:rsidRPr="00DE7BCD">
              <w:rPr>
                <w:rFonts w:ascii="Calibri" w:eastAsia="Calibri" w:hAnsi="Calibri" w:cs="Calibri"/>
                <w:spacing w:val="1"/>
                <w:w w:val="104"/>
                <w:position w:val="1"/>
                <w:sz w:val="18"/>
                <w:szCs w:val="18"/>
              </w:rPr>
              <w:t>A</w:t>
            </w:r>
            <w:r w:rsidRPr="00DE7BCD">
              <w:rPr>
                <w:rFonts w:ascii="Calibri" w:eastAsia="Calibri" w:hAnsi="Calibri" w:cs="Calibri"/>
                <w:spacing w:val="-1"/>
                <w:w w:val="102"/>
                <w:position w:val="1"/>
                <w:sz w:val="18"/>
                <w:szCs w:val="18"/>
              </w:rPr>
              <w:t>bbond</w:t>
            </w:r>
            <w:r w:rsidRPr="00DE7BCD">
              <w:rPr>
                <w:rFonts w:ascii="Calibri" w:eastAsia="Calibri" w:hAnsi="Calibri" w:cs="Calibri"/>
                <w:spacing w:val="-1"/>
                <w:w w:val="103"/>
                <w:position w:val="1"/>
                <w:sz w:val="18"/>
                <w:szCs w:val="18"/>
              </w:rPr>
              <w:t>a</w:t>
            </w:r>
            <w:r w:rsidRPr="00DE7BCD">
              <w:rPr>
                <w:rFonts w:ascii="Calibri" w:eastAsia="Calibri" w:hAnsi="Calibri" w:cs="Calibri"/>
                <w:spacing w:val="-1"/>
                <w:w w:val="102"/>
                <w:position w:val="1"/>
                <w:sz w:val="18"/>
                <w:szCs w:val="18"/>
              </w:rPr>
              <w:t>n</w:t>
            </w:r>
            <w:r w:rsidRPr="00DE7BCD">
              <w:rPr>
                <w:rFonts w:ascii="Calibri" w:eastAsia="Calibri" w:hAnsi="Calibri" w:cs="Calibri"/>
                <w:spacing w:val="1"/>
                <w:position w:val="1"/>
                <w:sz w:val="18"/>
                <w:szCs w:val="18"/>
              </w:rPr>
              <w:t>z</w:t>
            </w:r>
            <w:r w:rsidRPr="00DE7BCD">
              <w:rPr>
                <w:rFonts w:ascii="Calibri" w:eastAsia="Calibri" w:hAnsi="Calibri" w:cs="Calibri"/>
                <w:w w:val="103"/>
                <w:position w:val="1"/>
                <w:sz w:val="18"/>
                <w:szCs w:val="18"/>
              </w:rPr>
              <w:t>a</w:t>
            </w:r>
          </w:p>
        </w:tc>
        <w:tc>
          <w:tcPr>
            <w:tcW w:w="1339" w:type="dxa"/>
            <w:tcBorders>
              <w:top w:val="single" w:sz="4" w:space="0" w:color="000000"/>
              <w:left w:val="single" w:sz="4" w:space="0" w:color="000000"/>
              <w:bottom w:val="single" w:sz="4" w:space="0" w:color="000000"/>
              <w:right w:val="single" w:sz="4" w:space="0" w:color="000000"/>
            </w:tcBorders>
            <w:hideMark/>
          </w:tcPr>
          <w:p w14:paraId="0077D1FD" w14:textId="77777777" w:rsidR="000E1082" w:rsidRPr="00DE7BCD" w:rsidRDefault="000E1082" w:rsidP="00A23EAB">
            <w:pPr>
              <w:spacing w:line="267" w:lineRule="exact"/>
              <w:ind w:left="275" w:right="-20"/>
              <w:rPr>
                <w:rFonts w:ascii="Calibri" w:eastAsia="Calibri" w:hAnsi="Calibri" w:cs="Calibri"/>
                <w:sz w:val="18"/>
                <w:szCs w:val="18"/>
              </w:rPr>
            </w:pPr>
            <w:r w:rsidRPr="00DE7BCD">
              <w:rPr>
                <w:rFonts w:ascii="Calibri" w:eastAsia="Calibri" w:hAnsi="Calibri" w:cs="Calibri"/>
                <w:spacing w:val="1"/>
                <w:position w:val="1"/>
                <w:sz w:val="18"/>
                <w:szCs w:val="18"/>
              </w:rPr>
              <w:t>I</w:t>
            </w:r>
            <w:r w:rsidRPr="00DE7BCD">
              <w:rPr>
                <w:rFonts w:ascii="Calibri" w:eastAsia="Calibri" w:hAnsi="Calibri" w:cs="Calibri"/>
                <w:spacing w:val="-1"/>
                <w:position w:val="1"/>
                <w:sz w:val="18"/>
                <w:szCs w:val="18"/>
              </w:rPr>
              <w:t>nd</w:t>
            </w:r>
            <w:r w:rsidRPr="00DE7BCD">
              <w:rPr>
                <w:rFonts w:ascii="Calibri" w:eastAsia="Calibri" w:hAnsi="Calibri" w:cs="Calibri"/>
                <w:spacing w:val="1"/>
                <w:position w:val="1"/>
                <w:sz w:val="18"/>
                <w:szCs w:val="18"/>
              </w:rPr>
              <w:t>ic</w:t>
            </w:r>
            <w:r w:rsidRPr="00DE7BCD">
              <w:rPr>
                <w:rFonts w:ascii="Calibri" w:eastAsia="Calibri" w:hAnsi="Calibri" w:cs="Calibri"/>
                <w:position w:val="1"/>
                <w:sz w:val="18"/>
                <w:szCs w:val="18"/>
              </w:rPr>
              <w:t>e</w:t>
            </w:r>
            <w:r w:rsidRPr="00DE7BCD">
              <w:rPr>
                <w:spacing w:val="7"/>
                <w:position w:val="1"/>
                <w:sz w:val="18"/>
                <w:szCs w:val="18"/>
              </w:rPr>
              <w:t xml:space="preserve"> </w:t>
            </w:r>
            <w:r w:rsidRPr="00DE7BCD">
              <w:rPr>
                <w:rFonts w:ascii="Calibri" w:eastAsia="Calibri" w:hAnsi="Calibri" w:cs="Calibri"/>
                <w:spacing w:val="-3"/>
                <w:w w:val="102"/>
                <w:position w:val="1"/>
                <w:sz w:val="18"/>
                <w:szCs w:val="18"/>
              </w:rPr>
              <w:t>d</w:t>
            </w:r>
            <w:r w:rsidRPr="00DE7BCD">
              <w:rPr>
                <w:rFonts w:ascii="Calibri" w:eastAsia="Calibri" w:hAnsi="Calibri" w:cs="Calibri"/>
                <w:w w:val="107"/>
                <w:position w:val="1"/>
                <w:sz w:val="18"/>
                <w:szCs w:val="18"/>
              </w:rPr>
              <w:t>i</w:t>
            </w:r>
          </w:p>
          <w:p w14:paraId="0FBF81FF" w14:textId="77777777" w:rsidR="000E1082" w:rsidRPr="00DE7BCD" w:rsidRDefault="000E1082" w:rsidP="00A23EAB">
            <w:pPr>
              <w:spacing w:line="266" w:lineRule="exact"/>
              <w:ind w:left="246" w:right="-20"/>
              <w:rPr>
                <w:rFonts w:ascii="Calibri" w:eastAsia="Calibri" w:hAnsi="Calibri" w:cs="Calibri"/>
                <w:sz w:val="18"/>
                <w:szCs w:val="18"/>
              </w:rPr>
            </w:pPr>
            <w:r w:rsidRPr="00DE7BCD">
              <w:rPr>
                <w:rFonts w:ascii="Calibri" w:eastAsia="Calibri" w:hAnsi="Calibri" w:cs="Calibri"/>
                <w:spacing w:val="-1"/>
                <w:w w:val="103"/>
                <w:position w:val="1"/>
                <w:sz w:val="18"/>
                <w:szCs w:val="18"/>
              </w:rPr>
              <w:t>S</w:t>
            </w:r>
            <w:r w:rsidRPr="00DE7BCD">
              <w:rPr>
                <w:rFonts w:ascii="Calibri" w:eastAsia="Calibri" w:hAnsi="Calibri" w:cs="Calibri"/>
                <w:w w:val="103"/>
                <w:position w:val="1"/>
                <w:sz w:val="18"/>
                <w:szCs w:val="18"/>
              </w:rPr>
              <w:t>t</w:t>
            </w:r>
            <w:r w:rsidRPr="00DE7BCD">
              <w:rPr>
                <w:rFonts w:ascii="Calibri" w:eastAsia="Calibri" w:hAnsi="Calibri" w:cs="Calibri"/>
                <w:spacing w:val="1"/>
                <w:w w:val="102"/>
                <w:position w:val="1"/>
                <w:sz w:val="18"/>
                <w:szCs w:val="18"/>
              </w:rPr>
              <w:t>r</w:t>
            </w:r>
            <w:r w:rsidRPr="00DE7BCD">
              <w:rPr>
                <w:rFonts w:ascii="Calibri" w:eastAsia="Calibri" w:hAnsi="Calibri" w:cs="Calibri"/>
                <w:spacing w:val="-1"/>
                <w:w w:val="102"/>
                <w:position w:val="1"/>
                <w:sz w:val="18"/>
                <w:szCs w:val="18"/>
              </w:rPr>
              <w:t>u</w:t>
            </w:r>
            <w:r w:rsidRPr="00DE7BCD">
              <w:rPr>
                <w:rFonts w:ascii="Calibri" w:eastAsia="Calibri" w:hAnsi="Calibri" w:cs="Calibri"/>
                <w:w w:val="103"/>
                <w:position w:val="1"/>
                <w:sz w:val="18"/>
                <w:szCs w:val="18"/>
              </w:rPr>
              <w:t>tt</w:t>
            </w:r>
            <w:r w:rsidRPr="00DE7BCD">
              <w:rPr>
                <w:rFonts w:ascii="Calibri" w:eastAsia="Calibri" w:hAnsi="Calibri" w:cs="Calibri"/>
                <w:spacing w:val="-1"/>
                <w:w w:val="102"/>
                <w:position w:val="1"/>
                <w:sz w:val="18"/>
                <w:szCs w:val="18"/>
              </w:rPr>
              <w:t>u</w:t>
            </w:r>
            <w:r w:rsidRPr="00DE7BCD">
              <w:rPr>
                <w:rFonts w:ascii="Calibri" w:eastAsia="Calibri" w:hAnsi="Calibri" w:cs="Calibri"/>
                <w:spacing w:val="1"/>
                <w:w w:val="102"/>
                <w:position w:val="1"/>
                <w:sz w:val="18"/>
                <w:szCs w:val="18"/>
              </w:rPr>
              <w:t>r</w:t>
            </w:r>
            <w:r w:rsidRPr="00DE7BCD">
              <w:rPr>
                <w:rFonts w:ascii="Calibri" w:eastAsia="Calibri" w:hAnsi="Calibri" w:cs="Calibri"/>
                <w:w w:val="103"/>
                <w:position w:val="1"/>
                <w:sz w:val="18"/>
                <w:szCs w:val="18"/>
              </w:rPr>
              <w:t>a</w:t>
            </w:r>
          </w:p>
        </w:tc>
        <w:tc>
          <w:tcPr>
            <w:tcW w:w="1363" w:type="dxa"/>
            <w:tcBorders>
              <w:top w:val="single" w:sz="4" w:space="0" w:color="000000"/>
              <w:left w:val="single" w:sz="4" w:space="0" w:color="000000"/>
              <w:bottom w:val="single" w:sz="4" w:space="0" w:color="000000"/>
              <w:right w:val="single" w:sz="4" w:space="0" w:color="000000"/>
            </w:tcBorders>
            <w:hideMark/>
          </w:tcPr>
          <w:p w14:paraId="40EAD81F" w14:textId="77777777" w:rsidR="000E1082" w:rsidRPr="00DE7BCD" w:rsidRDefault="000E1082" w:rsidP="00A23EAB">
            <w:pPr>
              <w:spacing w:line="237" w:lineRule="auto"/>
              <w:ind w:left="157" w:right="28" w:hanging="53"/>
              <w:rPr>
                <w:rFonts w:ascii="Calibri" w:eastAsia="Calibri" w:hAnsi="Calibri" w:cs="Calibri"/>
                <w:sz w:val="18"/>
                <w:szCs w:val="18"/>
              </w:rPr>
            </w:pPr>
            <w:r w:rsidRPr="00DE7BCD">
              <w:rPr>
                <w:rFonts w:ascii="Calibri" w:eastAsia="Calibri" w:hAnsi="Calibri" w:cs="Calibri"/>
                <w:spacing w:val="1"/>
                <w:w w:val="104"/>
                <w:sz w:val="18"/>
                <w:szCs w:val="18"/>
              </w:rPr>
              <w:t>A</w:t>
            </w:r>
            <w:r w:rsidRPr="00DE7BCD">
              <w:rPr>
                <w:rFonts w:ascii="Calibri" w:eastAsia="Calibri" w:hAnsi="Calibri" w:cs="Calibri"/>
                <w:spacing w:val="-1"/>
                <w:w w:val="102"/>
                <w:sz w:val="18"/>
                <w:szCs w:val="18"/>
              </w:rPr>
              <w:t>bbond</w:t>
            </w:r>
            <w:r w:rsidRPr="00DE7BCD">
              <w:rPr>
                <w:rFonts w:ascii="Calibri" w:eastAsia="Calibri" w:hAnsi="Calibri" w:cs="Calibri"/>
                <w:spacing w:val="-1"/>
                <w:w w:val="103"/>
                <w:sz w:val="18"/>
                <w:szCs w:val="18"/>
              </w:rPr>
              <w:t>a</w:t>
            </w:r>
            <w:r w:rsidRPr="00DE7BCD">
              <w:rPr>
                <w:rFonts w:ascii="Calibri" w:eastAsia="Calibri" w:hAnsi="Calibri" w:cs="Calibri"/>
                <w:spacing w:val="-1"/>
                <w:w w:val="102"/>
                <w:sz w:val="18"/>
                <w:szCs w:val="18"/>
              </w:rPr>
              <w:t>n</w:t>
            </w:r>
            <w:r w:rsidRPr="00DE7BCD">
              <w:rPr>
                <w:rFonts w:ascii="Calibri" w:eastAsia="Calibri" w:hAnsi="Calibri" w:cs="Calibri"/>
                <w:spacing w:val="1"/>
                <w:sz w:val="18"/>
                <w:szCs w:val="18"/>
              </w:rPr>
              <w:t>z</w:t>
            </w:r>
            <w:r w:rsidRPr="00DE7BCD">
              <w:rPr>
                <w:rFonts w:ascii="Calibri" w:eastAsia="Calibri" w:hAnsi="Calibri" w:cs="Calibri"/>
                <w:w w:val="103"/>
                <w:sz w:val="18"/>
                <w:szCs w:val="18"/>
              </w:rPr>
              <w:t>a</w:t>
            </w:r>
            <w:r w:rsidRPr="00DE7BCD">
              <w:rPr>
                <w:w w:val="103"/>
                <w:sz w:val="18"/>
                <w:szCs w:val="18"/>
              </w:rPr>
              <w:t xml:space="preserve"> </w:t>
            </w:r>
            <w:r w:rsidRPr="00DE7BCD">
              <w:rPr>
                <w:rFonts w:ascii="Calibri" w:eastAsia="Calibri" w:hAnsi="Calibri" w:cs="Calibri"/>
                <w:spacing w:val="1"/>
                <w:sz w:val="18"/>
                <w:szCs w:val="18"/>
              </w:rPr>
              <w:t>r</w:t>
            </w:r>
            <w:r w:rsidRPr="00DE7BCD">
              <w:rPr>
                <w:rFonts w:ascii="Calibri" w:eastAsia="Calibri" w:hAnsi="Calibri" w:cs="Calibri"/>
                <w:spacing w:val="-1"/>
                <w:sz w:val="18"/>
                <w:szCs w:val="18"/>
              </w:rPr>
              <w:t>e</w:t>
            </w:r>
            <w:r w:rsidRPr="00DE7BCD">
              <w:rPr>
                <w:rFonts w:ascii="Calibri" w:eastAsia="Calibri" w:hAnsi="Calibri" w:cs="Calibri"/>
                <w:spacing w:val="1"/>
                <w:sz w:val="18"/>
                <w:szCs w:val="18"/>
              </w:rPr>
              <w:t>l</w:t>
            </w:r>
            <w:r w:rsidRPr="00DE7BCD">
              <w:rPr>
                <w:rFonts w:ascii="Calibri" w:eastAsia="Calibri" w:hAnsi="Calibri" w:cs="Calibri"/>
                <w:spacing w:val="-1"/>
                <w:sz w:val="18"/>
                <w:szCs w:val="18"/>
              </w:rPr>
              <w:t>a</w:t>
            </w:r>
            <w:r w:rsidRPr="00DE7BCD">
              <w:rPr>
                <w:rFonts w:ascii="Calibri" w:eastAsia="Calibri" w:hAnsi="Calibri" w:cs="Calibri"/>
                <w:sz w:val="18"/>
                <w:szCs w:val="18"/>
              </w:rPr>
              <w:t>t</w:t>
            </w:r>
            <w:r w:rsidRPr="00DE7BCD">
              <w:rPr>
                <w:rFonts w:ascii="Calibri" w:eastAsia="Calibri" w:hAnsi="Calibri" w:cs="Calibri"/>
                <w:spacing w:val="-1"/>
                <w:sz w:val="18"/>
                <w:szCs w:val="18"/>
              </w:rPr>
              <w:t>i</w:t>
            </w:r>
            <w:r w:rsidRPr="00DE7BCD">
              <w:rPr>
                <w:rFonts w:ascii="Calibri" w:eastAsia="Calibri" w:hAnsi="Calibri" w:cs="Calibri"/>
                <w:spacing w:val="1"/>
                <w:sz w:val="18"/>
                <w:szCs w:val="18"/>
              </w:rPr>
              <w:t>v</w:t>
            </w:r>
            <w:r w:rsidRPr="00DE7BCD">
              <w:rPr>
                <w:rFonts w:ascii="Calibri" w:eastAsia="Calibri" w:hAnsi="Calibri" w:cs="Calibri"/>
                <w:sz w:val="18"/>
                <w:szCs w:val="18"/>
              </w:rPr>
              <w:t>a</w:t>
            </w:r>
            <w:r w:rsidRPr="00DE7BCD">
              <w:rPr>
                <w:spacing w:val="16"/>
                <w:sz w:val="18"/>
                <w:szCs w:val="18"/>
              </w:rPr>
              <w:t xml:space="preserve"> </w:t>
            </w:r>
            <w:r w:rsidRPr="00DE7BCD">
              <w:rPr>
                <w:rFonts w:ascii="Calibri" w:eastAsia="Calibri" w:hAnsi="Calibri" w:cs="Calibri"/>
                <w:spacing w:val="1"/>
                <w:w w:val="103"/>
                <w:sz w:val="18"/>
                <w:szCs w:val="18"/>
              </w:rPr>
              <w:t>(</w:t>
            </w:r>
            <w:r w:rsidRPr="00DE7BCD">
              <w:rPr>
                <w:rFonts w:ascii="Calibri" w:eastAsia="Calibri" w:hAnsi="Calibri" w:cs="Calibri"/>
                <w:spacing w:val="-2"/>
                <w:w w:val="102"/>
                <w:sz w:val="18"/>
                <w:szCs w:val="18"/>
              </w:rPr>
              <w:t>%</w:t>
            </w:r>
            <w:r w:rsidRPr="00DE7BCD">
              <w:rPr>
                <w:rFonts w:ascii="Calibri" w:eastAsia="Calibri" w:hAnsi="Calibri" w:cs="Calibri"/>
                <w:w w:val="103"/>
                <w:sz w:val="18"/>
                <w:szCs w:val="18"/>
              </w:rPr>
              <w:t>)</w:t>
            </w:r>
          </w:p>
        </w:tc>
      </w:tr>
      <w:tr w:rsidR="000E1082" w:rsidRPr="00DE7BCD" w14:paraId="542F247E" w14:textId="77777777" w:rsidTr="000E1082">
        <w:trPr>
          <w:trHeight w:hRule="exact" w:val="278"/>
        </w:trPr>
        <w:tc>
          <w:tcPr>
            <w:tcW w:w="2971" w:type="dxa"/>
            <w:tcBorders>
              <w:top w:val="single" w:sz="4" w:space="0" w:color="000000"/>
              <w:left w:val="single" w:sz="4" w:space="0" w:color="000000"/>
              <w:bottom w:val="single" w:sz="4" w:space="0" w:color="000000"/>
              <w:right w:val="single" w:sz="4" w:space="0" w:color="000000"/>
            </w:tcBorders>
            <w:hideMark/>
          </w:tcPr>
          <w:p w14:paraId="0CF76D03" w14:textId="77777777" w:rsidR="000E1082" w:rsidRPr="00DE7BCD" w:rsidRDefault="000E1082" w:rsidP="00A23EAB">
            <w:pPr>
              <w:spacing w:line="267" w:lineRule="exact"/>
              <w:ind w:right="-20"/>
              <w:rPr>
                <w:rFonts w:asciiTheme="majorHAnsi" w:eastAsia="Calibri" w:hAnsiTheme="majorHAnsi" w:cstheme="majorHAnsi"/>
                <w:i/>
                <w:iCs/>
                <w:sz w:val="18"/>
                <w:szCs w:val="18"/>
              </w:rPr>
            </w:pPr>
            <w:r w:rsidRPr="00DE7BCD">
              <w:rPr>
                <w:rFonts w:asciiTheme="majorHAnsi" w:eastAsia="Calibri" w:hAnsiTheme="majorHAnsi" w:cstheme="majorHAnsi"/>
                <w:i/>
                <w:iCs/>
                <w:color w:val="FF0000"/>
                <w:position w:val="1"/>
                <w:sz w:val="18"/>
                <w:szCs w:val="18"/>
              </w:rPr>
              <w:t>G</w:t>
            </w:r>
            <w:r w:rsidRPr="00DE7BCD">
              <w:rPr>
                <w:rFonts w:asciiTheme="majorHAnsi" w:eastAsia="Calibri" w:hAnsiTheme="majorHAnsi" w:cstheme="majorHAnsi"/>
                <w:i/>
                <w:iCs/>
                <w:color w:val="FF0000"/>
                <w:spacing w:val="-1"/>
                <w:position w:val="1"/>
                <w:sz w:val="18"/>
                <w:szCs w:val="18"/>
              </w:rPr>
              <w:t>a</w:t>
            </w:r>
            <w:r w:rsidRPr="00DE7BCD">
              <w:rPr>
                <w:rFonts w:asciiTheme="majorHAnsi" w:eastAsia="Calibri" w:hAnsiTheme="majorHAnsi" w:cstheme="majorHAnsi"/>
                <w:i/>
                <w:iCs/>
                <w:color w:val="FF0000"/>
                <w:spacing w:val="1"/>
                <w:position w:val="1"/>
                <w:sz w:val="18"/>
                <w:szCs w:val="18"/>
              </w:rPr>
              <w:t>m</w:t>
            </w:r>
            <w:r w:rsidRPr="00DE7BCD">
              <w:rPr>
                <w:rFonts w:asciiTheme="majorHAnsi" w:eastAsia="Calibri" w:hAnsiTheme="majorHAnsi" w:cstheme="majorHAnsi"/>
                <w:i/>
                <w:iCs/>
                <w:color w:val="FF0000"/>
                <w:spacing w:val="-1"/>
                <w:position w:val="1"/>
                <w:sz w:val="18"/>
                <w:szCs w:val="18"/>
              </w:rPr>
              <w:t>bu</w:t>
            </w:r>
            <w:r w:rsidRPr="00DE7BCD">
              <w:rPr>
                <w:rFonts w:asciiTheme="majorHAnsi" w:eastAsia="Calibri" w:hAnsiTheme="majorHAnsi" w:cstheme="majorHAnsi"/>
                <w:i/>
                <w:iCs/>
                <w:color w:val="FF0000"/>
                <w:spacing w:val="1"/>
                <w:position w:val="1"/>
                <w:sz w:val="18"/>
                <w:szCs w:val="18"/>
              </w:rPr>
              <w:t>s</w:t>
            </w:r>
            <w:r w:rsidRPr="00DE7BCD">
              <w:rPr>
                <w:rFonts w:asciiTheme="majorHAnsi" w:eastAsia="Calibri" w:hAnsiTheme="majorHAnsi" w:cstheme="majorHAnsi"/>
                <w:i/>
                <w:iCs/>
                <w:color w:val="FF0000"/>
                <w:position w:val="1"/>
                <w:sz w:val="18"/>
                <w:szCs w:val="18"/>
              </w:rPr>
              <w:t>ia</w:t>
            </w:r>
            <w:r w:rsidRPr="00DE7BCD">
              <w:rPr>
                <w:rFonts w:asciiTheme="majorHAnsi" w:hAnsiTheme="majorHAnsi" w:cstheme="majorHAnsi"/>
                <w:i/>
                <w:iCs/>
                <w:color w:val="FF0000"/>
                <w:spacing w:val="3"/>
                <w:position w:val="1"/>
                <w:sz w:val="18"/>
                <w:szCs w:val="18"/>
              </w:rPr>
              <w:t xml:space="preserve"> </w:t>
            </w:r>
            <w:r w:rsidRPr="00DE7BCD">
              <w:rPr>
                <w:rFonts w:asciiTheme="majorHAnsi" w:eastAsia="Calibri" w:hAnsiTheme="majorHAnsi" w:cstheme="majorHAnsi"/>
                <w:i/>
                <w:iCs/>
                <w:color w:val="FF0000"/>
                <w:spacing w:val="-1"/>
                <w:position w:val="1"/>
                <w:sz w:val="18"/>
                <w:szCs w:val="18"/>
              </w:rPr>
              <w:t>h</w:t>
            </w:r>
            <w:r w:rsidRPr="00DE7BCD">
              <w:rPr>
                <w:rFonts w:asciiTheme="majorHAnsi" w:eastAsia="Calibri" w:hAnsiTheme="majorHAnsi" w:cstheme="majorHAnsi"/>
                <w:i/>
                <w:iCs/>
                <w:color w:val="FF0000"/>
                <w:position w:val="1"/>
                <w:sz w:val="18"/>
                <w:szCs w:val="18"/>
              </w:rPr>
              <w:t>ol</w:t>
            </w:r>
            <w:r w:rsidRPr="00DE7BCD">
              <w:rPr>
                <w:rFonts w:asciiTheme="majorHAnsi" w:eastAsia="Calibri" w:hAnsiTheme="majorHAnsi" w:cstheme="majorHAnsi"/>
                <w:i/>
                <w:iCs/>
                <w:color w:val="FF0000"/>
                <w:spacing w:val="-1"/>
                <w:position w:val="1"/>
                <w:sz w:val="18"/>
                <w:szCs w:val="18"/>
              </w:rPr>
              <w:t>b</w:t>
            </w:r>
            <w:r w:rsidRPr="00DE7BCD">
              <w:rPr>
                <w:rFonts w:asciiTheme="majorHAnsi" w:eastAsia="Calibri" w:hAnsiTheme="majorHAnsi" w:cstheme="majorHAnsi"/>
                <w:i/>
                <w:iCs/>
                <w:color w:val="FF0000"/>
                <w:spacing w:val="1"/>
                <w:position w:val="1"/>
                <w:sz w:val="18"/>
                <w:szCs w:val="18"/>
              </w:rPr>
              <w:t>r</w:t>
            </w:r>
            <w:r w:rsidRPr="00DE7BCD">
              <w:rPr>
                <w:rFonts w:asciiTheme="majorHAnsi" w:eastAsia="Calibri" w:hAnsiTheme="majorHAnsi" w:cstheme="majorHAnsi"/>
                <w:i/>
                <w:iCs/>
                <w:color w:val="FF0000"/>
                <w:position w:val="1"/>
                <w:sz w:val="18"/>
                <w:szCs w:val="18"/>
              </w:rPr>
              <w:t>ooki</w:t>
            </w:r>
          </w:p>
        </w:tc>
        <w:tc>
          <w:tcPr>
            <w:tcW w:w="1937" w:type="dxa"/>
            <w:tcBorders>
              <w:top w:val="single" w:sz="4" w:space="0" w:color="000000"/>
              <w:left w:val="single" w:sz="4" w:space="0" w:color="000000"/>
              <w:bottom w:val="single" w:sz="4" w:space="0" w:color="000000"/>
              <w:right w:val="single" w:sz="2" w:space="0" w:color="000000"/>
            </w:tcBorders>
            <w:hideMark/>
          </w:tcPr>
          <w:p w14:paraId="0B1DD35A" w14:textId="77777777" w:rsidR="000E1082" w:rsidRPr="00DE7BCD" w:rsidRDefault="000E1082" w:rsidP="00A23EAB">
            <w:pPr>
              <w:spacing w:line="267" w:lineRule="exact"/>
              <w:ind w:right="-20"/>
              <w:rPr>
                <w:rFonts w:asciiTheme="majorHAnsi" w:eastAsia="Calibri" w:hAnsiTheme="majorHAnsi" w:cstheme="majorHAnsi"/>
                <w:sz w:val="18"/>
                <w:szCs w:val="18"/>
              </w:rPr>
            </w:pPr>
            <w:r w:rsidRPr="00DE7BCD">
              <w:rPr>
                <w:rFonts w:asciiTheme="majorHAnsi" w:eastAsia="Calibri" w:hAnsiTheme="majorHAnsi" w:cstheme="majorHAnsi"/>
                <w:position w:val="1"/>
                <w:sz w:val="18"/>
                <w:szCs w:val="18"/>
              </w:rPr>
              <w:t>Ga</w:t>
            </w:r>
            <w:r w:rsidRPr="00DE7BCD">
              <w:rPr>
                <w:rFonts w:asciiTheme="majorHAnsi" w:eastAsia="Calibri" w:hAnsiTheme="majorHAnsi" w:cstheme="majorHAnsi"/>
                <w:spacing w:val="1"/>
                <w:position w:val="1"/>
                <w:sz w:val="18"/>
                <w:szCs w:val="18"/>
              </w:rPr>
              <w:t>m</w:t>
            </w:r>
            <w:r w:rsidRPr="00DE7BCD">
              <w:rPr>
                <w:rFonts w:asciiTheme="majorHAnsi" w:eastAsia="Calibri" w:hAnsiTheme="majorHAnsi" w:cstheme="majorHAnsi"/>
                <w:spacing w:val="-1"/>
                <w:position w:val="1"/>
                <w:sz w:val="18"/>
                <w:szCs w:val="18"/>
              </w:rPr>
              <w:t>bu</w:t>
            </w:r>
            <w:r w:rsidRPr="00DE7BCD">
              <w:rPr>
                <w:rFonts w:asciiTheme="majorHAnsi" w:eastAsia="Calibri" w:hAnsiTheme="majorHAnsi" w:cstheme="majorHAnsi"/>
                <w:position w:val="1"/>
                <w:sz w:val="18"/>
                <w:szCs w:val="18"/>
              </w:rPr>
              <w:t>sia</w:t>
            </w:r>
          </w:p>
        </w:tc>
        <w:tc>
          <w:tcPr>
            <w:tcW w:w="2028" w:type="dxa"/>
            <w:tcBorders>
              <w:top w:val="single" w:sz="4" w:space="0" w:color="000000"/>
              <w:left w:val="single" w:sz="2" w:space="0" w:color="000000"/>
              <w:bottom w:val="single" w:sz="4" w:space="0" w:color="000000"/>
              <w:right w:val="single" w:sz="4" w:space="0" w:color="000000"/>
            </w:tcBorders>
            <w:hideMark/>
          </w:tcPr>
          <w:p w14:paraId="1241CD35" w14:textId="77777777" w:rsidR="000E1082" w:rsidRPr="00DE7BCD" w:rsidRDefault="000E1082" w:rsidP="00A23EAB">
            <w:pPr>
              <w:spacing w:line="267" w:lineRule="exact"/>
              <w:ind w:left="920" w:right="894"/>
              <w:jc w:val="center"/>
              <w:rPr>
                <w:rFonts w:asciiTheme="majorHAnsi" w:eastAsia="Calibri" w:hAnsiTheme="majorHAnsi" w:cstheme="majorHAnsi"/>
                <w:sz w:val="18"/>
                <w:szCs w:val="18"/>
              </w:rPr>
            </w:pPr>
            <w:r w:rsidRPr="00DE7BCD">
              <w:rPr>
                <w:rFonts w:asciiTheme="majorHAnsi" w:eastAsia="Calibri" w:hAnsiTheme="majorHAnsi" w:cstheme="majorHAnsi"/>
                <w:position w:val="1"/>
                <w:sz w:val="18"/>
                <w:szCs w:val="18"/>
              </w:rPr>
              <w:t>2</w:t>
            </w:r>
          </w:p>
        </w:tc>
        <w:tc>
          <w:tcPr>
            <w:tcW w:w="1339" w:type="dxa"/>
            <w:tcBorders>
              <w:top w:val="single" w:sz="4" w:space="0" w:color="000000"/>
              <w:left w:val="single" w:sz="4" w:space="0" w:color="000000"/>
              <w:bottom w:val="single" w:sz="4" w:space="0" w:color="000000"/>
              <w:right w:val="single" w:sz="4" w:space="0" w:color="000000"/>
            </w:tcBorders>
            <w:hideMark/>
          </w:tcPr>
          <w:p w14:paraId="016A35DC" w14:textId="77777777" w:rsidR="000E1082" w:rsidRPr="00DE7BCD" w:rsidRDefault="000E1082" w:rsidP="00A23EAB">
            <w:pPr>
              <w:spacing w:line="267" w:lineRule="exact"/>
              <w:ind w:left="572" w:right="551"/>
              <w:jc w:val="center"/>
              <w:rPr>
                <w:rFonts w:asciiTheme="majorHAnsi" w:eastAsia="Calibri" w:hAnsiTheme="majorHAnsi" w:cstheme="majorHAnsi"/>
                <w:sz w:val="18"/>
                <w:szCs w:val="18"/>
              </w:rPr>
            </w:pPr>
            <w:r w:rsidRPr="00DE7BCD">
              <w:rPr>
                <w:rFonts w:asciiTheme="majorHAnsi" w:eastAsia="Calibri" w:hAnsiTheme="majorHAnsi" w:cstheme="majorHAnsi"/>
                <w:position w:val="1"/>
                <w:sz w:val="18"/>
                <w:szCs w:val="18"/>
              </w:rPr>
              <w:t>2</w:t>
            </w:r>
          </w:p>
        </w:tc>
        <w:tc>
          <w:tcPr>
            <w:tcW w:w="1363" w:type="dxa"/>
            <w:tcBorders>
              <w:top w:val="single" w:sz="4" w:space="0" w:color="000000"/>
              <w:left w:val="single" w:sz="4" w:space="0" w:color="000000"/>
              <w:bottom w:val="single" w:sz="4" w:space="0" w:color="000000"/>
              <w:right w:val="single" w:sz="4" w:space="0" w:color="000000"/>
            </w:tcBorders>
            <w:hideMark/>
          </w:tcPr>
          <w:p w14:paraId="62A0F6F6" w14:textId="77777777" w:rsidR="000E1082" w:rsidRPr="00DE7BCD" w:rsidRDefault="000E1082" w:rsidP="00A23EAB">
            <w:pPr>
              <w:spacing w:line="267" w:lineRule="exact"/>
              <w:ind w:left="474" w:right="450"/>
              <w:jc w:val="center"/>
              <w:rPr>
                <w:rFonts w:asciiTheme="majorHAnsi" w:eastAsia="Calibri" w:hAnsiTheme="majorHAnsi" w:cstheme="majorHAnsi"/>
                <w:sz w:val="18"/>
                <w:szCs w:val="18"/>
              </w:rPr>
            </w:pPr>
            <w:r w:rsidRPr="00DE7BCD">
              <w:rPr>
                <w:rFonts w:asciiTheme="majorHAnsi" w:eastAsia="Calibri" w:hAnsiTheme="majorHAnsi" w:cstheme="majorHAnsi"/>
                <w:sz w:val="18"/>
                <w:szCs w:val="18"/>
              </w:rPr>
              <w:t>16,7</w:t>
            </w:r>
          </w:p>
        </w:tc>
      </w:tr>
      <w:tr w:rsidR="000E1082" w:rsidRPr="00DE7BCD" w14:paraId="2E1DB082" w14:textId="77777777" w:rsidTr="000E1082">
        <w:trPr>
          <w:trHeight w:hRule="exact" w:val="278"/>
        </w:trPr>
        <w:tc>
          <w:tcPr>
            <w:tcW w:w="2971" w:type="dxa"/>
            <w:tcBorders>
              <w:top w:val="single" w:sz="4" w:space="0" w:color="000000"/>
              <w:left w:val="single" w:sz="4" w:space="0" w:color="000000"/>
              <w:bottom w:val="single" w:sz="4" w:space="0" w:color="000000"/>
              <w:right w:val="single" w:sz="4" w:space="0" w:color="000000"/>
            </w:tcBorders>
            <w:hideMark/>
          </w:tcPr>
          <w:p w14:paraId="2F97D502" w14:textId="77777777" w:rsidR="000E1082" w:rsidRPr="00DE7BCD" w:rsidRDefault="000E1082" w:rsidP="00A23EAB">
            <w:pPr>
              <w:rPr>
                <w:rFonts w:asciiTheme="majorHAnsi" w:hAnsiTheme="majorHAnsi" w:cstheme="majorHAnsi"/>
                <w:i/>
                <w:iCs/>
                <w:sz w:val="18"/>
                <w:szCs w:val="18"/>
              </w:rPr>
            </w:pPr>
            <w:r w:rsidRPr="00DE7BCD">
              <w:rPr>
                <w:rFonts w:asciiTheme="majorHAnsi" w:eastAsia="Calibri" w:hAnsiTheme="majorHAnsi" w:cstheme="majorHAnsi"/>
                <w:i/>
                <w:iCs/>
                <w:position w:val="1"/>
                <w:sz w:val="18"/>
                <w:szCs w:val="18"/>
              </w:rPr>
              <w:t>Cy</w:t>
            </w:r>
            <w:r w:rsidRPr="00DE7BCD">
              <w:rPr>
                <w:rFonts w:asciiTheme="majorHAnsi" w:eastAsia="Calibri" w:hAnsiTheme="majorHAnsi" w:cstheme="majorHAnsi"/>
                <w:i/>
                <w:iCs/>
                <w:spacing w:val="-1"/>
                <w:position w:val="1"/>
                <w:sz w:val="18"/>
                <w:szCs w:val="18"/>
              </w:rPr>
              <w:t>p</w:t>
            </w:r>
            <w:r w:rsidRPr="00DE7BCD">
              <w:rPr>
                <w:rFonts w:asciiTheme="majorHAnsi" w:eastAsia="Calibri" w:hAnsiTheme="majorHAnsi" w:cstheme="majorHAnsi"/>
                <w:i/>
                <w:iCs/>
                <w:spacing w:val="1"/>
                <w:position w:val="1"/>
                <w:sz w:val="18"/>
                <w:szCs w:val="18"/>
              </w:rPr>
              <w:t>r</w:t>
            </w:r>
            <w:r w:rsidRPr="00DE7BCD">
              <w:rPr>
                <w:rFonts w:asciiTheme="majorHAnsi" w:eastAsia="Calibri" w:hAnsiTheme="majorHAnsi" w:cstheme="majorHAnsi"/>
                <w:i/>
                <w:iCs/>
                <w:position w:val="1"/>
                <w:sz w:val="18"/>
                <w:szCs w:val="18"/>
              </w:rPr>
              <w:t>i</w:t>
            </w:r>
            <w:r w:rsidRPr="00DE7BCD">
              <w:rPr>
                <w:rFonts w:asciiTheme="majorHAnsi" w:eastAsia="Calibri" w:hAnsiTheme="majorHAnsi" w:cstheme="majorHAnsi"/>
                <w:i/>
                <w:iCs/>
                <w:spacing w:val="-1"/>
                <w:position w:val="1"/>
                <w:sz w:val="18"/>
                <w:szCs w:val="18"/>
              </w:rPr>
              <w:t>nu</w:t>
            </w:r>
            <w:r w:rsidRPr="00DE7BCD">
              <w:rPr>
                <w:rFonts w:asciiTheme="majorHAnsi" w:eastAsia="Calibri" w:hAnsiTheme="majorHAnsi" w:cstheme="majorHAnsi"/>
                <w:i/>
                <w:iCs/>
                <w:position w:val="1"/>
                <w:sz w:val="18"/>
                <w:szCs w:val="18"/>
              </w:rPr>
              <w:t>s</w:t>
            </w:r>
            <w:r w:rsidRPr="00DE7BCD">
              <w:rPr>
                <w:rFonts w:asciiTheme="majorHAnsi" w:hAnsiTheme="majorHAnsi" w:cstheme="majorHAnsi"/>
                <w:i/>
                <w:iCs/>
                <w:spacing w:val="-17"/>
                <w:position w:val="1"/>
                <w:sz w:val="18"/>
                <w:szCs w:val="18"/>
              </w:rPr>
              <w:t xml:space="preserve"> </w:t>
            </w:r>
            <w:r w:rsidRPr="00DE7BCD">
              <w:rPr>
                <w:rFonts w:asciiTheme="majorHAnsi" w:eastAsia="Calibri" w:hAnsiTheme="majorHAnsi" w:cstheme="majorHAnsi"/>
                <w:i/>
                <w:iCs/>
                <w:spacing w:val="-1"/>
                <w:position w:val="1"/>
                <w:sz w:val="18"/>
                <w:szCs w:val="18"/>
              </w:rPr>
              <w:t>ca</w:t>
            </w:r>
            <w:r w:rsidRPr="00DE7BCD">
              <w:rPr>
                <w:rFonts w:asciiTheme="majorHAnsi" w:eastAsia="Calibri" w:hAnsiTheme="majorHAnsi" w:cstheme="majorHAnsi"/>
                <w:i/>
                <w:iCs/>
                <w:spacing w:val="1"/>
                <w:position w:val="1"/>
                <w:sz w:val="18"/>
                <w:szCs w:val="18"/>
              </w:rPr>
              <w:t>r</w:t>
            </w:r>
            <w:r w:rsidRPr="00DE7BCD">
              <w:rPr>
                <w:rFonts w:asciiTheme="majorHAnsi" w:eastAsia="Calibri" w:hAnsiTheme="majorHAnsi" w:cstheme="majorHAnsi"/>
                <w:i/>
                <w:iCs/>
                <w:spacing w:val="-1"/>
                <w:position w:val="1"/>
                <w:sz w:val="18"/>
                <w:szCs w:val="18"/>
              </w:rPr>
              <w:t>p</w:t>
            </w:r>
            <w:r w:rsidRPr="00DE7BCD">
              <w:rPr>
                <w:rFonts w:asciiTheme="majorHAnsi" w:eastAsia="Calibri" w:hAnsiTheme="majorHAnsi" w:cstheme="majorHAnsi"/>
                <w:i/>
                <w:iCs/>
                <w:position w:val="1"/>
                <w:sz w:val="18"/>
                <w:szCs w:val="18"/>
              </w:rPr>
              <w:t>io</w:t>
            </w:r>
          </w:p>
        </w:tc>
        <w:tc>
          <w:tcPr>
            <w:tcW w:w="1937" w:type="dxa"/>
            <w:tcBorders>
              <w:top w:val="single" w:sz="4" w:space="0" w:color="000000"/>
              <w:left w:val="single" w:sz="4" w:space="0" w:color="000000"/>
              <w:bottom w:val="single" w:sz="4" w:space="0" w:color="000000"/>
              <w:right w:val="single" w:sz="2" w:space="0" w:color="000000"/>
            </w:tcBorders>
            <w:hideMark/>
          </w:tcPr>
          <w:p w14:paraId="6ED38265" w14:textId="77777777" w:rsidR="000E1082" w:rsidRPr="00DE7BCD" w:rsidRDefault="000E1082" w:rsidP="00A23EAB">
            <w:pPr>
              <w:rPr>
                <w:rFonts w:asciiTheme="majorHAnsi" w:hAnsiTheme="majorHAnsi" w:cstheme="majorHAnsi"/>
                <w:sz w:val="18"/>
                <w:szCs w:val="18"/>
              </w:rPr>
            </w:pPr>
            <w:r w:rsidRPr="00DE7BCD">
              <w:rPr>
                <w:rFonts w:asciiTheme="majorHAnsi" w:hAnsiTheme="majorHAnsi" w:cstheme="majorHAnsi"/>
                <w:sz w:val="18"/>
                <w:szCs w:val="18"/>
              </w:rPr>
              <w:t>Carpa</w:t>
            </w:r>
          </w:p>
        </w:tc>
        <w:tc>
          <w:tcPr>
            <w:tcW w:w="2028" w:type="dxa"/>
            <w:tcBorders>
              <w:top w:val="single" w:sz="4" w:space="0" w:color="000000"/>
              <w:left w:val="single" w:sz="2" w:space="0" w:color="000000"/>
              <w:bottom w:val="single" w:sz="4" w:space="0" w:color="000000"/>
              <w:right w:val="single" w:sz="4" w:space="0" w:color="000000"/>
            </w:tcBorders>
            <w:hideMark/>
          </w:tcPr>
          <w:p w14:paraId="433E4045" w14:textId="77777777" w:rsidR="000E1082" w:rsidRPr="00DE7BCD" w:rsidRDefault="000E1082" w:rsidP="00A23EAB">
            <w:pPr>
              <w:jc w:val="center"/>
              <w:rPr>
                <w:rFonts w:asciiTheme="majorHAnsi" w:hAnsiTheme="majorHAnsi" w:cstheme="majorHAnsi"/>
                <w:sz w:val="18"/>
                <w:szCs w:val="18"/>
              </w:rPr>
            </w:pPr>
            <w:r w:rsidRPr="00DE7BCD">
              <w:rPr>
                <w:rFonts w:asciiTheme="majorHAnsi" w:hAnsiTheme="majorHAnsi" w:cstheme="majorHAnsi"/>
                <w:sz w:val="18"/>
                <w:szCs w:val="18"/>
              </w:rPr>
              <w:t>1</w:t>
            </w:r>
          </w:p>
        </w:tc>
        <w:tc>
          <w:tcPr>
            <w:tcW w:w="1339" w:type="dxa"/>
            <w:tcBorders>
              <w:top w:val="single" w:sz="4" w:space="0" w:color="000000"/>
              <w:left w:val="single" w:sz="4" w:space="0" w:color="000000"/>
              <w:bottom w:val="single" w:sz="4" w:space="0" w:color="000000"/>
              <w:right w:val="single" w:sz="4" w:space="0" w:color="000000"/>
            </w:tcBorders>
            <w:hideMark/>
          </w:tcPr>
          <w:p w14:paraId="46348057" w14:textId="77777777" w:rsidR="000E1082" w:rsidRPr="00DE7BCD" w:rsidRDefault="000E1082" w:rsidP="00A23EAB">
            <w:pPr>
              <w:jc w:val="center"/>
              <w:rPr>
                <w:rFonts w:asciiTheme="majorHAnsi" w:hAnsiTheme="majorHAnsi" w:cstheme="majorHAnsi"/>
                <w:sz w:val="18"/>
                <w:szCs w:val="18"/>
              </w:rPr>
            </w:pPr>
            <w:r w:rsidRPr="00DE7BCD">
              <w:rPr>
                <w:rFonts w:asciiTheme="majorHAnsi" w:hAnsiTheme="majorHAnsi" w:cstheme="majorHAnsi"/>
                <w:sz w:val="18"/>
                <w:szCs w:val="18"/>
              </w:rPr>
              <w:t>3</w:t>
            </w:r>
          </w:p>
        </w:tc>
        <w:tc>
          <w:tcPr>
            <w:tcW w:w="1363" w:type="dxa"/>
            <w:tcBorders>
              <w:top w:val="single" w:sz="4" w:space="0" w:color="000000"/>
              <w:left w:val="single" w:sz="4" w:space="0" w:color="000000"/>
              <w:bottom w:val="single" w:sz="4" w:space="0" w:color="000000"/>
              <w:right w:val="single" w:sz="4" w:space="0" w:color="000000"/>
            </w:tcBorders>
            <w:hideMark/>
          </w:tcPr>
          <w:p w14:paraId="672C6B4F" w14:textId="77777777" w:rsidR="000E1082" w:rsidRPr="00DE7BCD" w:rsidRDefault="000E1082" w:rsidP="00A23EAB">
            <w:pPr>
              <w:keepNext/>
              <w:jc w:val="center"/>
              <w:rPr>
                <w:rFonts w:asciiTheme="majorHAnsi" w:hAnsiTheme="majorHAnsi" w:cstheme="majorHAnsi"/>
                <w:sz w:val="18"/>
                <w:szCs w:val="18"/>
              </w:rPr>
            </w:pPr>
            <w:r w:rsidRPr="00DE7BCD">
              <w:rPr>
                <w:rFonts w:asciiTheme="majorHAnsi" w:hAnsiTheme="majorHAnsi" w:cstheme="majorHAnsi"/>
                <w:sz w:val="18"/>
                <w:szCs w:val="18"/>
              </w:rPr>
              <w:t>83,3</w:t>
            </w:r>
          </w:p>
        </w:tc>
      </w:tr>
    </w:tbl>
    <w:p w14:paraId="30FF221E" w14:textId="77777777" w:rsidR="000E1082" w:rsidRDefault="000E1082" w:rsidP="000E1082">
      <w:pPr>
        <w:rPr>
          <w:rFonts w:ascii="Calibri" w:hAnsi="Calibri" w:cs="Calibri"/>
          <w:sz w:val="22"/>
          <w:szCs w:val="22"/>
        </w:rPr>
      </w:pPr>
    </w:p>
    <w:p w14:paraId="46CCB283" w14:textId="00600D23" w:rsidR="000E1082" w:rsidRPr="00D11728" w:rsidRDefault="000E1082" w:rsidP="00D11728">
      <w:pPr>
        <w:pStyle w:val="Nessunaspaziatura"/>
        <w:jc w:val="both"/>
        <w:rPr>
          <w:rFonts w:eastAsia="Times New Roman"/>
          <w:b w:val="0"/>
          <w:szCs w:val="20"/>
          <w:lang w:eastAsia="x-none"/>
        </w:rPr>
      </w:pPr>
      <w:r w:rsidRPr="00D11728">
        <w:rPr>
          <w:rFonts w:eastAsia="Times New Roman"/>
          <w:b w:val="0"/>
          <w:szCs w:val="20"/>
          <w:lang w:eastAsia="x-none"/>
        </w:rPr>
        <w:t>Date le scarse abbondanze non si è proceduto con l’analisi della distribuzione di frequenza e della crescita ponderata.</w:t>
      </w:r>
    </w:p>
    <w:p w14:paraId="3526BFAC" w14:textId="77777777" w:rsidR="00FA2DFA" w:rsidRPr="00FA2DFA" w:rsidRDefault="00FA2DFA" w:rsidP="00FA2DFA">
      <w:pPr>
        <w:rPr>
          <w:lang w:eastAsia="x-none"/>
        </w:rPr>
      </w:pPr>
    </w:p>
    <w:p w14:paraId="23D0F3A0" w14:textId="6D65FBC5" w:rsidR="00C546B7" w:rsidRDefault="00C546B7">
      <w:pPr>
        <w:overflowPunct/>
        <w:autoSpaceDE/>
        <w:autoSpaceDN/>
        <w:adjustRightInd/>
        <w:textAlignment w:val="auto"/>
        <w:rPr>
          <w:lang w:eastAsia="x-none"/>
        </w:rPr>
      </w:pPr>
      <w:r>
        <w:rPr>
          <w:lang w:eastAsia="x-none"/>
        </w:rPr>
        <w:br w:type="page"/>
      </w:r>
    </w:p>
    <w:p w14:paraId="2EDB75E9" w14:textId="4AE7A156" w:rsidR="00801F7D" w:rsidRPr="009A17FA" w:rsidRDefault="00801F7D" w:rsidP="00973A51">
      <w:pPr>
        <w:pStyle w:val="Titolo2"/>
        <w:numPr>
          <w:ilvl w:val="0"/>
          <w:numId w:val="0"/>
        </w:numPr>
        <w:spacing w:line="276" w:lineRule="auto"/>
        <w:rPr>
          <w:lang w:val="it-IT"/>
        </w:rPr>
      </w:pPr>
      <w:bookmarkStart w:id="149" w:name="_Toc83739289"/>
      <w:r w:rsidRPr="009A17FA">
        <w:lastRenderedPageBreak/>
        <w:t xml:space="preserve">Acque </w:t>
      </w:r>
      <w:r w:rsidR="003714D9">
        <w:rPr>
          <w:lang w:val="it-IT"/>
        </w:rPr>
        <w:t xml:space="preserve">superficiali </w:t>
      </w:r>
      <w:r w:rsidRPr="009A17FA">
        <w:rPr>
          <w:lang w:val="it-IT"/>
        </w:rPr>
        <w:t>Fosso Giordano</w:t>
      </w:r>
      <w:bookmarkEnd w:id="137"/>
      <w:bookmarkEnd w:id="149"/>
    </w:p>
    <w:tbl>
      <w:tblPr>
        <w:tblW w:w="4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92"/>
        <w:gridCol w:w="3193"/>
        <w:gridCol w:w="3033"/>
      </w:tblGrid>
      <w:tr w:rsidR="00587078" w:rsidRPr="00DE7BCD" w14:paraId="15C9BE53" w14:textId="77777777" w:rsidTr="00587078">
        <w:trPr>
          <w:trHeight w:val="187"/>
        </w:trPr>
        <w:tc>
          <w:tcPr>
            <w:tcW w:w="5000" w:type="pct"/>
            <w:gridSpan w:val="3"/>
            <w:shd w:val="clear" w:color="auto" w:fill="D9D9D9"/>
          </w:tcPr>
          <w:bookmarkEnd w:id="99"/>
          <w:p w14:paraId="45818B4C" w14:textId="77777777" w:rsidR="00587078" w:rsidRPr="00DE7BCD" w:rsidRDefault="00587078" w:rsidP="001757D5">
            <w:pPr>
              <w:spacing w:line="276" w:lineRule="auto"/>
              <w:rPr>
                <w:rFonts w:ascii="Calibri" w:hAnsi="Calibri"/>
                <w:sz w:val="18"/>
                <w:szCs w:val="18"/>
              </w:rPr>
            </w:pPr>
            <w:r w:rsidRPr="00DE7BCD">
              <w:rPr>
                <w:rFonts w:ascii="Calibri" w:hAnsi="Calibri"/>
                <w:sz w:val="18"/>
                <w:szCs w:val="18"/>
              </w:rPr>
              <w:t xml:space="preserve">MONITORAGGIO AMBIENTALE LINEA FERROVIARIA AV/CA BRESCIA - VERONA - FASE </w:t>
            </w:r>
            <w:r w:rsidR="001757D5" w:rsidRPr="00DE7BCD">
              <w:rPr>
                <w:rFonts w:ascii="Calibri" w:hAnsi="Calibri"/>
                <w:sz w:val="18"/>
                <w:szCs w:val="18"/>
              </w:rPr>
              <w:t>C.O.</w:t>
            </w:r>
          </w:p>
        </w:tc>
      </w:tr>
      <w:tr w:rsidR="00587078" w:rsidRPr="00DE7BCD" w14:paraId="67949710" w14:textId="77777777" w:rsidTr="00587078">
        <w:trPr>
          <w:trHeight w:val="187"/>
        </w:trPr>
        <w:tc>
          <w:tcPr>
            <w:tcW w:w="1695" w:type="pct"/>
            <w:vAlign w:val="center"/>
          </w:tcPr>
          <w:p w14:paraId="77973637" w14:textId="77777777" w:rsidR="00587078" w:rsidRPr="00DE7BCD" w:rsidRDefault="00587078" w:rsidP="00612A23">
            <w:pPr>
              <w:spacing w:line="276" w:lineRule="auto"/>
              <w:rPr>
                <w:rFonts w:ascii="Calibri" w:hAnsi="Calibri"/>
                <w:sz w:val="18"/>
                <w:szCs w:val="18"/>
              </w:rPr>
            </w:pPr>
            <w:r w:rsidRPr="00DE7BCD">
              <w:rPr>
                <w:rFonts w:ascii="Calibri" w:hAnsi="Calibri"/>
                <w:sz w:val="18"/>
                <w:szCs w:val="18"/>
              </w:rPr>
              <w:t>Comparto</w:t>
            </w:r>
          </w:p>
        </w:tc>
        <w:tc>
          <w:tcPr>
            <w:tcW w:w="3305" w:type="pct"/>
            <w:gridSpan w:val="2"/>
            <w:vAlign w:val="center"/>
          </w:tcPr>
          <w:p w14:paraId="7F07C16E" w14:textId="77777777" w:rsidR="00587078" w:rsidRPr="00DE7BCD" w:rsidRDefault="00587078" w:rsidP="00612A23">
            <w:pPr>
              <w:spacing w:line="276" w:lineRule="auto"/>
              <w:rPr>
                <w:rFonts w:ascii="Calibri" w:hAnsi="Calibri"/>
                <w:sz w:val="18"/>
                <w:szCs w:val="18"/>
              </w:rPr>
            </w:pPr>
            <w:r w:rsidRPr="00DE7BCD">
              <w:rPr>
                <w:rFonts w:ascii="Calibri" w:hAnsi="Calibri"/>
                <w:sz w:val="18"/>
                <w:szCs w:val="18"/>
              </w:rPr>
              <w:t>ACQUE SUPERFICIALI</w:t>
            </w:r>
          </w:p>
        </w:tc>
      </w:tr>
      <w:tr w:rsidR="00587078" w:rsidRPr="00DE7BCD" w14:paraId="3B48ADA2" w14:textId="77777777" w:rsidTr="00587078">
        <w:trPr>
          <w:trHeight w:val="187"/>
        </w:trPr>
        <w:tc>
          <w:tcPr>
            <w:tcW w:w="1695" w:type="pct"/>
            <w:vAlign w:val="center"/>
          </w:tcPr>
          <w:p w14:paraId="4A7435A0" w14:textId="77777777" w:rsidR="00587078" w:rsidRPr="00DE7BCD" w:rsidRDefault="00587078" w:rsidP="00612A23">
            <w:pPr>
              <w:spacing w:line="276" w:lineRule="auto"/>
              <w:rPr>
                <w:rFonts w:ascii="Calibri" w:hAnsi="Calibri"/>
                <w:sz w:val="18"/>
                <w:szCs w:val="18"/>
              </w:rPr>
            </w:pPr>
            <w:r w:rsidRPr="00DE7BCD">
              <w:rPr>
                <w:rFonts w:ascii="Calibri" w:hAnsi="Calibri"/>
                <w:sz w:val="18"/>
                <w:szCs w:val="18"/>
              </w:rPr>
              <w:t>Corso d’acqua oggetto di monitoraggio</w:t>
            </w:r>
          </w:p>
        </w:tc>
        <w:tc>
          <w:tcPr>
            <w:tcW w:w="3305" w:type="pct"/>
            <w:gridSpan w:val="2"/>
            <w:vAlign w:val="center"/>
          </w:tcPr>
          <w:p w14:paraId="673A1BC8" w14:textId="77777777" w:rsidR="00587078" w:rsidRPr="00DE7BCD" w:rsidRDefault="00587078" w:rsidP="00612A23">
            <w:pPr>
              <w:spacing w:line="276" w:lineRule="auto"/>
              <w:rPr>
                <w:rFonts w:ascii="Calibri" w:hAnsi="Calibri"/>
                <w:sz w:val="18"/>
                <w:szCs w:val="18"/>
              </w:rPr>
            </w:pPr>
            <w:r w:rsidRPr="00DE7BCD">
              <w:rPr>
                <w:rFonts w:ascii="Calibri" w:hAnsi="Calibri"/>
                <w:sz w:val="18"/>
                <w:szCs w:val="18"/>
              </w:rPr>
              <w:t>Fosso Giordano</w:t>
            </w:r>
          </w:p>
        </w:tc>
      </w:tr>
      <w:tr w:rsidR="00587078" w:rsidRPr="00DE7BCD" w14:paraId="48C56A07" w14:textId="77777777" w:rsidTr="00587078">
        <w:trPr>
          <w:trHeight w:val="187"/>
        </w:trPr>
        <w:tc>
          <w:tcPr>
            <w:tcW w:w="1695" w:type="pct"/>
            <w:vAlign w:val="center"/>
          </w:tcPr>
          <w:p w14:paraId="6E3A01DB" w14:textId="77777777" w:rsidR="00587078" w:rsidRPr="00DE7BCD" w:rsidRDefault="00587078" w:rsidP="00612A23">
            <w:pPr>
              <w:spacing w:line="276" w:lineRule="auto"/>
              <w:rPr>
                <w:rFonts w:ascii="Calibri" w:hAnsi="Calibri"/>
                <w:sz w:val="18"/>
                <w:szCs w:val="18"/>
              </w:rPr>
            </w:pPr>
            <w:r w:rsidRPr="00DE7BCD">
              <w:rPr>
                <w:rFonts w:ascii="Calibri" w:hAnsi="Calibri"/>
                <w:sz w:val="18"/>
                <w:szCs w:val="18"/>
              </w:rPr>
              <w:t>Codice stazione</w:t>
            </w:r>
          </w:p>
        </w:tc>
        <w:tc>
          <w:tcPr>
            <w:tcW w:w="1695" w:type="pct"/>
            <w:vAlign w:val="center"/>
          </w:tcPr>
          <w:p w14:paraId="42661EE0" w14:textId="77777777" w:rsidR="00587078" w:rsidRPr="00DE7BCD" w:rsidRDefault="00587078" w:rsidP="007A25BD">
            <w:pPr>
              <w:spacing w:line="276" w:lineRule="auto"/>
              <w:rPr>
                <w:rFonts w:ascii="Calibri" w:hAnsi="Calibri"/>
                <w:sz w:val="18"/>
                <w:szCs w:val="18"/>
              </w:rPr>
            </w:pPr>
            <w:bookmarkStart w:id="150" w:name="Pandina_Monte"/>
            <w:r w:rsidRPr="00DE7BCD">
              <w:rPr>
                <w:rFonts w:ascii="Calibri" w:hAnsi="Calibri"/>
                <w:sz w:val="18"/>
                <w:szCs w:val="18"/>
              </w:rPr>
              <w:t>AV</w:t>
            </w:r>
            <w:bookmarkEnd w:id="150"/>
            <w:r w:rsidR="007A25BD" w:rsidRPr="00DE7BCD">
              <w:rPr>
                <w:rFonts w:ascii="Calibri" w:hAnsi="Calibri"/>
                <w:sz w:val="18"/>
                <w:szCs w:val="18"/>
              </w:rPr>
              <w:t>-</w:t>
            </w:r>
            <w:r w:rsidRPr="00DE7BCD">
              <w:rPr>
                <w:rFonts w:ascii="Calibri" w:hAnsi="Calibri"/>
                <w:sz w:val="18"/>
                <w:szCs w:val="18"/>
              </w:rPr>
              <w:t>PE-SU-19</w:t>
            </w:r>
          </w:p>
        </w:tc>
        <w:tc>
          <w:tcPr>
            <w:tcW w:w="1610" w:type="pct"/>
            <w:vAlign w:val="center"/>
          </w:tcPr>
          <w:p w14:paraId="62BB5C00" w14:textId="77777777" w:rsidR="00587078" w:rsidRPr="00DE7BCD" w:rsidRDefault="00587078" w:rsidP="00612A23">
            <w:pPr>
              <w:spacing w:line="276" w:lineRule="auto"/>
              <w:rPr>
                <w:rFonts w:ascii="Calibri" w:hAnsi="Calibri"/>
                <w:sz w:val="18"/>
                <w:szCs w:val="18"/>
              </w:rPr>
            </w:pPr>
            <w:r w:rsidRPr="00DE7BCD">
              <w:rPr>
                <w:rFonts w:ascii="Calibri" w:hAnsi="Calibri"/>
                <w:sz w:val="18"/>
                <w:szCs w:val="18"/>
              </w:rPr>
              <w:t>AV-PE-SU-20</w:t>
            </w:r>
          </w:p>
        </w:tc>
      </w:tr>
      <w:tr w:rsidR="00587078" w:rsidRPr="00DE7BCD" w14:paraId="38522B87" w14:textId="77777777" w:rsidTr="00587078">
        <w:trPr>
          <w:trHeight w:val="187"/>
        </w:trPr>
        <w:tc>
          <w:tcPr>
            <w:tcW w:w="1695" w:type="pct"/>
            <w:vAlign w:val="center"/>
          </w:tcPr>
          <w:p w14:paraId="58817C50" w14:textId="77777777" w:rsidR="00587078" w:rsidRPr="00DE7BCD" w:rsidRDefault="00587078" w:rsidP="00612A23">
            <w:pPr>
              <w:spacing w:line="276" w:lineRule="auto"/>
              <w:rPr>
                <w:rFonts w:ascii="Calibri" w:hAnsi="Calibri"/>
                <w:sz w:val="18"/>
                <w:szCs w:val="18"/>
              </w:rPr>
            </w:pPr>
            <w:r w:rsidRPr="00DE7BCD">
              <w:rPr>
                <w:rFonts w:ascii="Calibri" w:hAnsi="Calibri"/>
                <w:sz w:val="18"/>
                <w:szCs w:val="18"/>
              </w:rPr>
              <w:t xml:space="preserve">Posizione </w:t>
            </w:r>
          </w:p>
        </w:tc>
        <w:tc>
          <w:tcPr>
            <w:tcW w:w="1695" w:type="pct"/>
            <w:vAlign w:val="center"/>
          </w:tcPr>
          <w:p w14:paraId="7A8AE6DF" w14:textId="77777777" w:rsidR="00587078" w:rsidRPr="00DE7BCD" w:rsidRDefault="00587078" w:rsidP="00612A23">
            <w:pPr>
              <w:spacing w:line="276" w:lineRule="auto"/>
              <w:rPr>
                <w:rFonts w:ascii="Calibri" w:hAnsi="Calibri"/>
                <w:sz w:val="18"/>
                <w:szCs w:val="18"/>
              </w:rPr>
            </w:pPr>
            <w:r w:rsidRPr="00DE7BCD">
              <w:rPr>
                <w:rFonts w:ascii="Calibri" w:hAnsi="Calibri"/>
                <w:sz w:val="18"/>
                <w:szCs w:val="18"/>
              </w:rPr>
              <w:t>Valle</w:t>
            </w:r>
          </w:p>
        </w:tc>
        <w:tc>
          <w:tcPr>
            <w:tcW w:w="1610" w:type="pct"/>
            <w:vAlign w:val="center"/>
          </w:tcPr>
          <w:p w14:paraId="3DC7E2BC" w14:textId="77777777" w:rsidR="00587078" w:rsidRPr="00DE7BCD" w:rsidRDefault="00587078" w:rsidP="00612A23">
            <w:pPr>
              <w:spacing w:line="276" w:lineRule="auto"/>
              <w:rPr>
                <w:rFonts w:ascii="Calibri" w:hAnsi="Calibri"/>
                <w:sz w:val="18"/>
                <w:szCs w:val="18"/>
              </w:rPr>
            </w:pPr>
            <w:r w:rsidRPr="00DE7BCD">
              <w:rPr>
                <w:rFonts w:ascii="Calibri" w:hAnsi="Calibri"/>
                <w:sz w:val="18"/>
                <w:szCs w:val="18"/>
              </w:rPr>
              <w:t>Monte</w:t>
            </w:r>
          </w:p>
        </w:tc>
      </w:tr>
      <w:tr w:rsidR="00587078" w:rsidRPr="00DE7BCD" w14:paraId="73AE805B" w14:textId="77777777" w:rsidTr="00587078">
        <w:trPr>
          <w:trHeight w:val="187"/>
        </w:trPr>
        <w:tc>
          <w:tcPr>
            <w:tcW w:w="1695" w:type="pct"/>
            <w:vAlign w:val="center"/>
          </w:tcPr>
          <w:p w14:paraId="435C9CBB" w14:textId="77777777" w:rsidR="00587078" w:rsidRPr="00DE7BCD" w:rsidRDefault="00587078" w:rsidP="00612A23">
            <w:pPr>
              <w:spacing w:line="276" w:lineRule="auto"/>
              <w:rPr>
                <w:rFonts w:ascii="Calibri" w:hAnsi="Calibri"/>
                <w:sz w:val="18"/>
                <w:szCs w:val="18"/>
              </w:rPr>
            </w:pPr>
            <w:r w:rsidRPr="00DE7BCD">
              <w:rPr>
                <w:rFonts w:ascii="Calibri" w:hAnsi="Calibri"/>
                <w:sz w:val="18"/>
                <w:szCs w:val="18"/>
              </w:rPr>
              <w:t>Provincia</w:t>
            </w:r>
          </w:p>
        </w:tc>
        <w:tc>
          <w:tcPr>
            <w:tcW w:w="1695" w:type="pct"/>
            <w:vAlign w:val="center"/>
          </w:tcPr>
          <w:p w14:paraId="52F57EBC" w14:textId="77777777" w:rsidR="00587078" w:rsidRPr="00DE7BCD" w:rsidRDefault="00587078" w:rsidP="00612A23">
            <w:pPr>
              <w:spacing w:line="276" w:lineRule="auto"/>
              <w:rPr>
                <w:rFonts w:ascii="Calibri" w:hAnsi="Calibri"/>
                <w:sz w:val="18"/>
                <w:szCs w:val="18"/>
              </w:rPr>
            </w:pPr>
            <w:r w:rsidRPr="00DE7BCD">
              <w:rPr>
                <w:rFonts w:ascii="Calibri" w:hAnsi="Calibri"/>
                <w:sz w:val="18"/>
                <w:szCs w:val="18"/>
              </w:rPr>
              <w:t>Verona</w:t>
            </w:r>
          </w:p>
        </w:tc>
        <w:tc>
          <w:tcPr>
            <w:tcW w:w="1610" w:type="pct"/>
            <w:vAlign w:val="center"/>
          </w:tcPr>
          <w:p w14:paraId="2F0BD31B" w14:textId="77777777" w:rsidR="00587078" w:rsidRPr="00DE7BCD" w:rsidRDefault="00587078" w:rsidP="00612A23">
            <w:pPr>
              <w:spacing w:line="276" w:lineRule="auto"/>
              <w:rPr>
                <w:rFonts w:ascii="Calibri" w:hAnsi="Calibri"/>
                <w:sz w:val="18"/>
                <w:szCs w:val="18"/>
              </w:rPr>
            </w:pPr>
            <w:r w:rsidRPr="00DE7BCD">
              <w:rPr>
                <w:rFonts w:ascii="Calibri" w:hAnsi="Calibri"/>
                <w:sz w:val="18"/>
                <w:szCs w:val="18"/>
              </w:rPr>
              <w:t>Verona</w:t>
            </w:r>
          </w:p>
        </w:tc>
      </w:tr>
      <w:tr w:rsidR="00587078" w:rsidRPr="00DE7BCD" w14:paraId="61AEC77C" w14:textId="77777777" w:rsidTr="00587078">
        <w:trPr>
          <w:trHeight w:val="187"/>
        </w:trPr>
        <w:tc>
          <w:tcPr>
            <w:tcW w:w="1695" w:type="pct"/>
            <w:vAlign w:val="center"/>
          </w:tcPr>
          <w:p w14:paraId="087F2331" w14:textId="77777777" w:rsidR="00587078" w:rsidRPr="00DE7BCD" w:rsidRDefault="00587078" w:rsidP="00612A23">
            <w:pPr>
              <w:spacing w:line="276" w:lineRule="auto"/>
              <w:rPr>
                <w:rFonts w:ascii="Calibri" w:hAnsi="Calibri"/>
                <w:sz w:val="18"/>
                <w:szCs w:val="18"/>
              </w:rPr>
            </w:pPr>
            <w:r w:rsidRPr="00DE7BCD">
              <w:rPr>
                <w:rFonts w:ascii="Calibri" w:hAnsi="Calibri"/>
                <w:sz w:val="18"/>
                <w:szCs w:val="18"/>
              </w:rPr>
              <w:t>Comune</w:t>
            </w:r>
          </w:p>
        </w:tc>
        <w:tc>
          <w:tcPr>
            <w:tcW w:w="1695" w:type="pct"/>
            <w:vAlign w:val="center"/>
          </w:tcPr>
          <w:p w14:paraId="1075B34B" w14:textId="77777777" w:rsidR="00587078" w:rsidRPr="00DE7BCD" w:rsidRDefault="00587078" w:rsidP="00612A23">
            <w:pPr>
              <w:spacing w:line="276" w:lineRule="auto"/>
              <w:rPr>
                <w:rFonts w:ascii="Calibri" w:hAnsi="Calibri"/>
                <w:sz w:val="18"/>
                <w:szCs w:val="18"/>
              </w:rPr>
            </w:pPr>
            <w:r w:rsidRPr="00DE7BCD">
              <w:rPr>
                <w:rFonts w:ascii="Calibri" w:hAnsi="Calibri"/>
                <w:sz w:val="18"/>
                <w:szCs w:val="18"/>
              </w:rPr>
              <w:t>Peschiera del Garda</w:t>
            </w:r>
          </w:p>
        </w:tc>
        <w:tc>
          <w:tcPr>
            <w:tcW w:w="1610" w:type="pct"/>
            <w:vAlign w:val="center"/>
          </w:tcPr>
          <w:p w14:paraId="0E6C0955" w14:textId="77777777" w:rsidR="00587078" w:rsidRPr="00DE7BCD" w:rsidRDefault="00587078" w:rsidP="00612A23">
            <w:pPr>
              <w:spacing w:line="276" w:lineRule="auto"/>
              <w:rPr>
                <w:rFonts w:ascii="Calibri" w:hAnsi="Calibri"/>
                <w:sz w:val="18"/>
                <w:szCs w:val="18"/>
              </w:rPr>
            </w:pPr>
            <w:r w:rsidRPr="00DE7BCD">
              <w:rPr>
                <w:rFonts w:ascii="Calibri" w:hAnsi="Calibri"/>
                <w:sz w:val="18"/>
                <w:szCs w:val="18"/>
              </w:rPr>
              <w:t>Peschiera del Garda</w:t>
            </w:r>
          </w:p>
        </w:tc>
      </w:tr>
      <w:tr w:rsidR="00587078" w:rsidRPr="00DE7BCD" w14:paraId="4FD99249" w14:textId="77777777" w:rsidTr="00587078">
        <w:trPr>
          <w:trHeight w:val="187"/>
        </w:trPr>
        <w:tc>
          <w:tcPr>
            <w:tcW w:w="1695" w:type="pct"/>
            <w:vAlign w:val="center"/>
          </w:tcPr>
          <w:p w14:paraId="0927D670" w14:textId="77777777" w:rsidR="00587078" w:rsidRPr="00DE7BCD" w:rsidRDefault="00587078" w:rsidP="00612A23">
            <w:pPr>
              <w:spacing w:line="276" w:lineRule="auto"/>
              <w:rPr>
                <w:rFonts w:ascii="Calibri" w:hAnsi="Calibri"/>
                <w:sz w:val="18"/>
                <w:szCs w:val="18"/>
              </w:rPr>
            </w:pPr>
            <w:r w:rsidRPr="00DE7BCD">
              <w:rPr>
                <w:rFonts w:ascii="Calibri" w:hAnsi="Calibri"/>
                <w:sz w:val="18"/>
                <w:szCs w:val="18"/>
              </w:rPr>
              <w:t>Località</w:t>
            </w:r>
          </w:p>
        </w:tc>
        <w:tc>
          <w:tcPr>
            <w:tcW w:w="1695" w:type="pct"/>
            <w:vAlign w:val="center"/>
          </w:tcPr>
          <w:p w14:paraId="585A39DD" w14:textId="77777777" w:rsidR="00587078" w:rsidRPr="00DE7BCD" w:rsidRDefault="00587078" w:rsidP="00612A23">
            <w:pPr>
              <w:spacing w:line="276" w:lineRule="auto"/>
              <w:rPr>
                <w:rFonts w:ascii="Calibri" w:hAnsi="Calibri"/>
                <w:sz w:val="18"/>
                <w:szCs w:val="18"/>
              </w:rPr>
            </w:pPr>
            <w:r w:rsidRPr="00DE7BCD">
              <w:rPr>
                <w:rFonts w:ascii="Calibri" w:hAnsi="Calibri"/>
                <w:sz w:val="18"/>
                <w:szCs w:val="18"/>
              </w:rPr>
              <w:t>Otella</w:t>
            </w:r>
          </w:p>
        </w:tc>
        <w:tc>
          <w:tcPr>
            <w:tcW w:w="1610" w:type="pct"/>
            <w:vAlign w:val="center"/>
          </w:tcPr>
          <w:p w14:paraId="186AAF73" w14:textId="77777777" w:rsidR="00587078" w:rsidRPr="00DE7BCD" w:rsidRDefault="00587078" w:rsidP="00612A23">
            <w:pPr>
              <w:spacing w:line="276" w:lineRule="auto"/>
              <w:rPr>
                <w:rFonts w:ascii="Calibri" w:hAnsi="Calibri"/>
                <w:sz w:val="18"/>
                <w:szCs w:val="18"/>
              </w:rPr>
            </w:pPr>
            <w:r w:rsidRPr="00DE7BCD">
              <w:rPr>
                <w:rFonts w:ascii="Calibri" w:hAnsi="Calibri"/>
                <w:sz w:val="18"/>
                <w:szCs w:val="18"/>
              </w:rPr>
              <w:t>Broglie</w:t>
            </w:r>
          </w:p>
        </w:tc>
      </w:tr>
      <w:tr w:rsidR="00587078" w:rsidRPr="00DE7BCD" w14:paraId="5F63D5BA" w14:textId="77777777" w:rsidTr="00587078">
        <w:trPr>
          <w:trHeight w:val="187"/>
        </w:trPr>
        <w:tc>
          <w:tcPr>
            <w:tcW w:w="1695" w:type="pct"/>
            <w:vMerge w:val="restart"/>
            <w:vAlign w:val="center"/>
          </w:tcPr>
          <w:p w14:paraId="68CDED9B" w14:textId="77777777" w:rsidR="00587078" w:rsidRPr="00DE7BCD" w:rsidRDefault="00587078" w:rsidP="00612A23">
            <w:pPr>
              <w:spacing w:line="276" w:lineRule="auto"/>
              <w:rPr>
                <w:rFonts w:ascii="Calibri" w:hAnsi="Calibri"/>
                <w:sz w:val="18"/>
                <w:szCs w:val="18"/>
              </w:rPr>
            </w:pPr>
            <w:r w:rsidRPr="00DE7BCD">
              <w:rPr>
                <w:rFonts w:ascii="Calibri" w:hAnsi="Calibri"/>
                <w:sz w:val="18"/>
                <w:szCs w:val="18"/>
              </w:rPr>
              <w:t>Coordinate GBO</w:t>
            </w:r>
          </w:p>
        </w:tc>
        <w:tc>
          <w:tcPr>
            <w:tcW w:w="1695" w:type="pct"/>
            <w:vAlign w:val="center"/>
          </w:tcPr>
          <w:p w14:paraId="3F215383" w14:textId="77777777" w:rsidR="00587078" w:rsidRPr="00DE7BCD" w:rsidRDefault="00587078" w:rsidP="00612A23">
            <w:pPr>
              <w:spacing w:line="276" w:lineRule="auto"/>
              <w:rPr>
                <w:rFonts w:ascii="Calibri" w:hAnsi="Calibri"/>
                <w:sz w:val="18"/>
                <w:szCs w:val="18"/>
              </w:rPr>
            </w:pPr>
            <w:r w:rsidRPr="00DE7BCD">
              <w:rPr>
                <w:rFonts w:ascii="Calibri" w:hAnsi="Calibri"/>
                <w:sz w:val="18"/>
                <w:szCs w:val="18"/>
              </w:rPr>
              <w:t>X: 1630208.6</w:t>
            </w:r>
          </w:p>
        </w:tc>
        <w:tc>
          <w:tcPr>
            <w:tcW w:w="1610" w:type="pct"/>
            <w:vAlign w:val="center"/>
          </w:tcPr>
          <w:p w14:paraId="7C8D9A42" w14:textId="77777777" w:rsidR="00587078" w:rsidRPr="00DE7BCD" w:rsidRDefault="00587078" w:rsidP="00612A23">
            <w:pPr>
              <w:spacing w:line="276" w:lineRule="auto"/>
              <w:rPr>
                <w:rFonts w:ascii="Calibri" w:hAnsi="Calibri"/>
                <w:sz w:val="18"/>
                <w:szCs w:val="18"/>
              </w:rPr>
            </w:pPr>
            <w:r w:rsidRPr="00DE7BCD">
              <w:rPr>
                <w:rFonts w:ascii="Calibri" w:hAnsi="Calibri"/>
                <w:sz w:val="18"/>
                <w:szCs w:val="18"/>
              </w:rPr>
              <w:t>X: 1630244.3</w:t>
            </w:r>
          </w:p>
        </w:tc>
      </w:tr>
      <w:tr w:rsidR="00587078" w:rsidRPr="00DE7BCD" w14:paraId="3449F03E" w14:textId="77777777" w:rsidTr="00587078">
        <w:trPr>
          <w:trHeight w:val="187"/>
        </w:trPr>
        <w:tc>
          <w:tcPr>
            <w:tcW w:w="1695" w:type="pct"/>
            <w:vMerge/>
          </w:tcPr>
          <w:p w14:paraId="140B353D" w14:textId="77777777" w:rsidR="00587078" w:rsidRPr="00DE7BCD" w:rsidRDefault="00587078" w:rsidP="00612A23">
            <w:pPr>
              <w:spacing w:line="276" w:lineRule="auto"/>
              <w:rPr>
                <w:rFonts w:ascii="Calibri" w:hAnsi="Calibri"/>
                <w:sz w:val="18"/>
                <w:szCs w:val="18"/>
              </w:rPr>
            </w:pPr>
          </w:p>
        </w:tc>
        <w:tc>
          <w:tcPr>
            <w:tcW w:w="1695" w:type="pct"/>
            <w:vAlign w:val="center"/>
          </w:tcPr>
          <w:p w14:paraId="0D061185" w14:textId="77777777" w:rsidR="00587078" w:rsidRPr="00DE7BCD" w:rsidRDefault="00587078" w:rsidP="00612A23">
            <w:pPr>
              <w:spacing w:line="276" w:lineRule="auto"/>
              <w:rPr>
                <w:rFonts w:ascii="Calibri" w:hAnsi="Calibri"/>
                <w:sz w:val="18"/>
                <w:szCs w:val="18"/>
              </w:rPr>
            </w:pPr>
            <w:r w:rsidRPr="00DE7BCD">
              <w:rPr>
                <w:rFonts w:ascii="Calibri" w:hAnsi="Calibri"/>
                <w:sz w:val="18"/>
                <w:szCs w:val="18"/>
              </w:rPr>
              <w:t>Y: 5032216.9</w:t>
            </w:r>
          </w:p>
        </w:tc>
        <w:tc>
          <w:tcPr>
            <w:tcW w:w="1610" w:type="pct"/>
            <w:vAlign w:val="center"/>
          </w:tcPr>
          <w:p w14:paraId="3CDAE32C" w14:textId="77777777" w:rsidR="00587078" w:rsidRPr="00DE7BCD" w:rsidRDefault="00587078" w:rsidP="00612A23">
            <w:pPr>
              <w:spacing w:line="276" w:lineRule="auto"/>
              <w:rPr>
                <w:rFonts w:ascii="Calibri" w:hAnsi="Calibri"/>
                <w:sz w:val="18"/>
                <w:szCs w:val="18"/>
              </w:rPr>
            </w:pPr>
            <w:r w:rsidRPr="00DE7BCD">
              <w:rPr>
                <w:rFonts w:ascii="Calibri" w:hAnsi="Calibri"/>
                <w:sz w:val="18"/>
                <w:szCs w:val="18"/>
              </w:rPr>
              <w:t>Y: 5031908.9</w:t>
            </w:r>
          </w:p>
        </w:tc>
      </w:tr>
      <w:tr w:rsidR="00587078" w:rsidRPr="00DE7BCD" w14:paraId="5EBC33F4" w14:textId="77777777" w:rsidTr="00973A51">
        <w:trPr>
          <w:trHeight w:val="5847"/>
        </w:trPr>
        <w:tc>
          <w:tcPr>
            <w:tcW w:w="5000" w:type="pct"/>
            <w:gridSpan w:val="3"/>
          </w:tcPr>
          <w:p w14:paraId="13924B86" w14:textId="77777777" w:rsidR="00587078" w:rsidRPr="00DE7BCD" w:rsidRDefault="00587078" w:rsidP="00612A23">
            <w:pPr>
              <w:spacing w:line="276" w:lineRule="auto"/>
              <w:rPr>
                <w:rFonts w:ascii="Calibri" w:hAnsi="Calibri"/>
                <w:sz w:val="18"/>
                <w:szCs w:val="18"/>
              </w:rPr>
            </w:pPr>
          </w:p>
          <w:p w14:paraId="6E6814B7" w14:textId="77777777" w:rsidR="00A86549" w:rsidRPr="00DE7BCD" w:rsidRDefault="00A86549" w:rsidP="00612A23">
            <w:pPr>
              <w:spacing w:line="276" w:lineRule="auto"/>
              <w:rPr>
                <w:rFonts w:ascii="Calibri" w:hAnsi="Calibri"/>
                <w:sz w:val="18"/>
                <w:szCs w:val="18"/>
              </w:rPr>
            </w:pPr>
          </w:p>
          <w:p w14:paraId="29EFA3CC" w14:textId="77777777" w:rsidR="00587078" w:rsidRPr="00DE7BCD" w:rsidRDefault="00BD5B17" w:rsidP="00612A23">
            <w:pPr>
              <w:spacing w:line="276" w:lineRule="auto"/>
              <w:jc w:val="center"/>
              <w:rPr>
                <w:rFonts w:ascii="Calibri" w:hAnsi="Calibri"/>
                <w:sz w:val="18"/>
                <w:szCs w:val="18"/>
              </w:rPr>
            </w:pPr>
            <w:r w:rsidRPr="00DE7BCD">
              <w:rPr>
                <w:rFonts w:ascii="Calibri" w:hAnsi="Calibri"/>
                <w:noProof/>
                <w:sz w:val="18"/>
                <w:szCs w:val="18"/>
              </w:rPr>
              <w:drawing>
                <wp:inline distT="0" distB="0" distL="0" distR="0" wp14:anchorId="169017EA" wp14:editId="30F2215C">
                  <wp:extent cx="5759450" cy="3234690"/>
                  <wp:effectExtent l="0" t="0" r="0" b="3810"/>
                  <wp:docPr id="23" name="Immagine 1" descr="\\SERVER\archivio\BRESCIA-VERONA\Materiale di lavoro\Cartografia\Jpg\Ortofoto punti acque\19-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descr="\\SERVER\archivio\BRESCIA-VERONA\Materiale di lavoro\Cartografia\Jpg\Ortofoto punti acque\19-20.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59450" cy="3234690"/>
                          </a:xfrm>
                          <a:prstGeom prst="rect">
                            <a:avLst/>
                          </a:prstGeom>
                          <a:noFill/>
                          <a:ln>
                            <a:noFill/>
                          </a:ln>
                        </pic:spPr>
                      </pic:pic>
                    </a:graphicData>
                  </a:graphic>
                </wp:inline>
              </w:drawing>
            </w:r>
          </w:p>
          <w:p w14:paraId="696B9190" w14:textId="77777777" w:rsidR="00587078" w:rsidRPr="00DE7BCD" w:rsidRDefault="00587078" w:rsidP="00612A23">
            <w:pPr>
              <w:spacing w:line="276" w:lineRule="auto"/>
              <w:rPr>
                <w:rFonts w:ascii="Calibri" w:hAnsi="Calibri"/>
                <w:sz w:val="18"/>
                <w:szCs w:val="18"/>
              </w:rPr>
            </w:pPr>
          </w:p>
        </w:tc>
      </w:tr>
    </w:tbl>
    <w:p w14:paraId="7521EE08" w14:textId="77777777" w:rsidR="001757D5" w:rsidRPr="00071E54" w:rsidRDefault="001757D5" w:rsidP="00F72C28">
      <w:pPr>
        <w:overflowPunct/>
        <w:autoSpaceDE/>
        <w:autoSpaceDN/>
        <w:adjustRightInd/>
        <w:spacing w:after="60" w:line="288" w:lineRule="auto"/>
        <w:ind w:right="-1"/>
        <w:contextualSpacing/>
        <w:jc w:val="both"/>
        <w:textAlignment w:val="auto"/>
        <w:rPr>
          <w:rFonts w:ascii="Calibri" w:hAnsi="Calibri"/>
          <w:sz w:val="22"/>
          <w:szCs w:val="22"/>
          <w:lang w:eastAsia="en-US"/>
        </w:rPr>
      </w:pPr>
      <w:r w:rsidRPr="00804CE8">
        <w:rPr>
          <w:rFonts w:ascii="Calibri" w:hAnsi="Calibri"/>
          <w:sz w:val="22"/>
          <w:szCs w:val="22"/>
          <w:lang w:eastAsia="en-US"/>
        </w:rPr>
        <w:t xml:space="preserve">Il Fosso Giordano presenta nella stazione di monte la sponda sinistra cementificata mentre la sponda destra ed il fondo </w:t>
      </w:r>
      <w:r>
        <w:rPr>
          <w:rFonts w:ascii="Calibri" w:hAnsi="Calibri"/>
          <w:sz w:val="22"/>
          <w:szCs w:val="22"/>
          <w:lang w:eastAsia="en-US"/>
        </w:rPr>
        <w:t xml:space="preserve">sono </w:t>
      </w:r>
      <w:r w:rsidRPr="00804CE8">
        <w:rPr>
          <w:rFonts w:ascii="Calibri" w:hAnsi="Calibri"/>
          <w:sz w:val="22"/>
          <w:szCs w:val="22"/>
          <w:lang w:eastAsia="en-US"/>
        </w:rPr>
        <w:t>naturali</w:t>
      </w:r>
      <w:r>
        <w:rPr>
          <w:rFonts w:ascii="Calibri" w:hAnsi="Calibri"/>
          <w:sz w:val="22"/>
          <w:szCs w:val="22"/>
          <w:lang w:eastAsia="en-US"/>
        </w:rPr>
        <w:t>;</w:t>
      </w:r>
      <w:r w:rsidRPr="00804CE8">
        <w:rPr>
          <w:rFonts w:ascii="Calibri" w:hAnsi="Calibri"/>
          <w:sz w:val="22"/>
          <w:szCs w:val="22"/>
          <w:lang w:eastAsia="en-US"/>
        </w:rPr>
        <w:t xml:space="preserve"> nella stazione di valle l’intera sezione è naturale. L’ambiente circostante la stazione di monte è urbanizzato,</w:t>
      </w:r>
      <w:r>
        <w:rPr>
          <w:rFonts w:ascii="Calibri" w:hAnsi="Calibri"/>
          <w:sz w:val="22"/>
          <w:szCs w:val="22"/>
          <w:lang w:eastAsia="en-US"/>
        </w:rPr>
        <w:t xml:space="preserve"> con campi incolti in destra idrografica e ville in sinistra,</w:t>
      </w:r>
      <w:r w:rsidRPr="00804CE8">
        <w:rPr>
          <w:rFonts w:ascii="Calibri" w:hAnsi="Calibri"/>
          <w:sz w:val="22"/>
          <w:szCs w:val="22"/>
          <w:lang w:eastAsia="en-US"/>
        </w:rPr>
        <w:t xml:space="preserve"> </w:t>
      </w:r>
      <w:r w:rsidRPr="00071E54">
        <w:rPr>
          <w:rFonts w:ascii="Calibri" w:hAnsi="Calibri"/>
          <w:sz w:val="22"/>
          <w:szCs w:val="22"/>
          <w:lang w:eastAsia="en-US"/>
        </w:rPr>
        <w:t>mentre la stazione di valle è posizionata tra vigneti.</w:t>
      </w:r>
    </w:p>
    <w:p w14:paraId="1DE0EE7B" w14:textId="5FEFBABD" w:rsidR="00DE7BCD" w:rsidRDefault="00DE7BCD">
      <w:pPr>
        <w:overflowPunct/>
        <w:autoSpaceDE/>
        <w:autoSpaceDN/>
        <w:adjustRightInd/>
        <w:textAlignment w:val="auto"/>
        <w:rPr>
          <w:rFonts w:ascii="Calibri" w:hAnsi="Calibri"/>
          <w:b/>
        </w:rPr>
      </w:pPr>
      <w:r>
        <w:rPr>
          <w:rFonts w:ascii="Calibri" w:hAnsi="Calibri"/>
          <w:b/>
        </w:rPr>
        <w:br w:type="page"/>
      </w:r>
    </w:p>
    <w:p w14:paraId="5929A1AD" w14:textId="11B9E939" w:rsidR="008F5A48" w:rsidRDefault="00587078" w:rsidP="00612A23">
      <w:pPr>
        <w:spacing w:line="276" w:lineRule="auto"/>
        <w:rPr>
          <w:rFonts w:ascii="Calibri" w:hAnsi="Calibri"/>
          <w:b/>
          <w:sz w:val="22"/>
          <w:szCs w:val="22"/>
        </w:rPr>
      </w:pPr>
      <w:r w:rsidRPr="00D11728">
        <w:rPr>
          <w:rFonts w:ascii="Calibri" w:hAnsi="Calibri"/>
          <w:b/>
          <w:sz w:val="22"/>
          <w:szCs w:val="22"/>
        </w:rPr>
        <w:lastRenderedPageBreak/>
        <w:t>Monitoraggio parametri biologici</w:t>
      </w:r>
    </w:p>
    <w:p w14:paraId="1FAE0933" w14:textId="77777777" w:rsidR="00542FED" w:rsidRPr="00071E54" w:rsidRDefault="00542FED" w:rsidP="00542FED">
      <w:pPr>
        <w:overflowPunct/>
        <w:autoSpaceDE/>
        <w:autoSpaceDN/>
        <w:adjustRightInd/>
        <w:spacing w:after="60" w:line="288" w:lineRule="auto"/>
        <w:ind w:right="142"/>
        <w:contextualSpacing/>
        <w:jc w:val="both"/>
        <w:textAlignment w:val="auto"/>
        <w:rPr>
          <w:rFonts w:ascii="Calibri" w:hAnsi="Calibri"/>
          <w:sz w:val="22"/>
          <w:szCs w:val="22"/>
          <w:lang w:eastAsia="en-US"/>
        </w:rPr>
      </w:pPr>
      <w:r w:rsidRPr="00071E54">
        <w:rPr>
          <w:rFonts w:ascii="Calibri" w:hAnsi="Calibri"/>
          <w:sz w:val="22"/>
          <w:szCs w:val="22"/>
          <w:lang w:eastAsia="en-US"/>
        </w:rPr>
        <w:t>Di seguito si riportano i risultati delle analisi biologiche effettuate nel corso dell’anno 20</w:t>
      </w:r>
      <w:r>
        <w:rPr>
          <w:rFonts w:ascii="Calibri" w:hAnsi="Calibri"/>
          <w:sz w:val="22"/>
          <w:szCs w:val="22"/>
          <w:lang w:eastAsia="en-US"/>
        </w:rPr>
        <w:t>20</w:t>
      </w:r>
      <w:r w:rsidRPr="00071E54">
        <w:rPr>
          <w:rFonts w:ascii="Calibri" w:hAnsi="Calibri"/>
          <w:sz w:val="22"/>
          <w:szCs w:val="22"/>
          <w:lang w:eastAsia="en-US"/>
        </w:rPr>
        <w:t>.</w:t>
      </w:r>
    </w:p>
    <w:p w14:paraId="2434FBD6" w14:textId="77777777" w:rsidR="00542FED" w:rsidRPr="00D11728" w:rsidRDefault="00542FED" w:rsidP="00612A23">
      <w:pPr>
        <w:spacing w:line="276" w:lineRule="auto"/>
        <w:rPr>
          <w:rFonts w:ascii="Calibri" w:hAnsi="Calibri"/>
          <w:b/>
          <w:sz w:val="22"/>
          <w:szCs w:val="22"/>
        </w:rPr>
      </w:pPr>
    </w:p>
    <w:p w14:paraId="70B02891" w14:textId="3D9C72A8" w:rsidR="00D11728" w:rsidRPr="000E1082" w:rsidRDefault="00D11728" w:rsidP="00043DBE">
      <w:pPr>
        <w:pStyle w:val="Rientronormale"/>
        <w:jc w:val="center"/>
        <w:rPr>
          <w:rFonts w:ascii="Calibri" w:hAnsi="Calibri" w:cs="Arial"/>
          <w:b/>
          <w:sz w:val="18"/>
          <w:szCs w:val="18"/>
          <w:lang w:eastAsia="x-none"/>
        </w:rPr>
      </w:pPr>
      <w:r w:rsidRPr="000E1082">
        <w:rPr>
          <w:rFonts w:ascii="Calibri" w:hAnsi="Calibri" w:cs="Arial"/>
          <w:b/>
          <w:sz w:val="18"/>
          <w:szCs w:val="18"/>
          <w:lang w:eastAsia="x-none"/>
        </w:rPr>
        <w:t xml:space="preserve">Table </w:t>
      </w:r>
      <w:r w:rsidRPr="000E1082">
        <w:rPr>
          <w:rFonts w:ascii="Calibri" w:hAnsi="Calibri" w:cs="Arial"/>
          <w:b/>
          <w:sz w:val="18"/>
          <w:szCs w:val="18"/>
          <w:lang w:eastAsia="x-none"/>
        </w:rPr>
        <w:fldChar w:fldCharType="begin"/>
      </w:r>
      <w:r w:rsidRPr="000E1082">
        <w:rPr>
          <w:rFonts w:ascii="Calibri" w:hAnsi="Calibri" w:cs="Arial"/>
          <w:b/>
          <w:sz w:val="18"/>
          <w:szCs w:val="18"/>
          <w:lang w:eastAsia="x-none"/>
        </w:rPr>
        <w:instrText xml:space="preserve"> STYLEREF 1 \s </w:instrText>
      </w:r>
      <w:r w:rsidRPr="000E1082">
        <w:rPr>
          <w:rFonts w:ascii="Calibri" w:hAnsi="Calibri" w:cs="Arial"/>
          <w:b/>
          <w:sz w:val="18"/>
          <w:szCs w:val="18"/>
          <w:lang w:eastAsia="x-none"/>
        </w:rPr>
        <w:fldChar w:fldCharType="separate"/>
      </w:r>
      <w:r w:rsidR="00EF558F">
        <w:rPr>
          <w:rFonts w:ascii="Calibri" w:hAnsi="Calibri" w:cs="Arial"/>
          <w:b/>
          <w:noProof/>
          <w:sz w:val="18"/>
          <w:szCs w:val="18"/>
          <w:lang w:eastAsia="x-none"/>
        </w:rPr>
        <w:t>5</w:t>
      </w:r>
      <w:r w:rsidRPr="000E1082">
        <w:rPr>
          <w:rFonts w:ascii="Calibri" w:hAnsi="Calibri" w:cs="Arial"/>
          <w:b/>
          <w:sz w:val="18"/>
          <w:szCs w:val="18"/>
          <w:lang w:eastAsia="x-none"/>
        </w:rPr>
        <w:fldChar w:fldCharType="end"/>
      </w:r>
      <w:r w:rsidRPr="000E1082">
        <w:rPr>
          <w:rFonts w:ascii="Calibri" w:hAnsi="Calibri" w:cs="Arial"/>
          <w:b/>
          <w:sz w:val="18"/>
          <w:szCs w:val="18"/>
          <w:lang w:eastAsia="x-none"/>
        </w:rPr>
        <w:noBreakHyphen/>
      </w:r>
      <w:r w:rsidRPr="000E1082">
        <w:rPr>
          <w:rFonts w:ascii="Calibri" w:hAnsi="Calibri" w:cs="Arial"/>
          <w:b/>
          <w:sz w:val="18"/>
          <w:szCs w:val="18"/>
          <w:lang w:eastAsia="x-none"/>
        </w:rPr>
        <w:fldChar w:fldCharType="begin"/>
      </w:r>
      <w:r w:rsidRPr="000E1082">
        <w:rPr>
          <w:rFonts w:ascii="Calibri" w:hAnsi="Calibri" w:cs="Arial"/>
          <w:b/>
          <w:sz w:val="18"/>
          <w:szCs w:val="18"/>
          <w:lang w:eastAsia="x-none"/>
        </w:rPr>
        <w:instrText xml:space="preserve"> SEQ Table \* ARABIC \s 1 </w:instrText>
      </w:r>
      <w:r w:rsidRPr="000E1082">
        <w:rPr>
          <w:rFonts w:ascii="Calibri" w:hAnsi="Calibri" w:cs="Arial"/>
          <w:b/>
          <w:sz w:val="18"/>
          <w:szCs w:val="18"/>
          <w:lang w:eastAsia="x-none"/>
        </w:rPr>
        <w:fldChar w:fldCharType="separate"/>
      </w:r>
      <w:r w:rsidR="00EF558F">
        <w:rPr>
          <w:rFonts w:ascii="Calibri" w:hAnsi="Calibri" w:cs="Arial"/>
          <w:b/>
          <w:noProof/>
          <w:sz w:val="18"/>
          <w:szCs w:val="18"/>
          <w:lang w:eastAsia="x-none"/>
        </w:rPr>
        <w:t>62</w:t>
      </w:r>
      <w:r w:rsidRPr="000E1082">
        <w:rPr>
          <w:rFonts w:ascii="Calibri" w:hAnsi="Calibri" w:cs="Arial"/>
          <w:b/>
          <w:sz w:val="18"/>
          <w:szCs w:val="18"/>
          <w:lang w:eastAsia="x-none"/>
        </w:rPr>
        <w:fldChar w:fldCharType="end"/>
      </w:r>
      <w:r w:rsidRPr="000E1082">
        <w:rPr>
          <w:rFonts w:ascii="Calibri" w:hAnsi="Calibri" w:cs="Arial"/>
          <w:b/>
          <w:sz w:val="18"/>
          <w:szCs w:val="18"/>
          <w:lang w:eastAsia="x-none"/>
        </w:rPr>
        <w:t xml:space="preserve"> - </w:t>
      </w:r>
      <w:r w:rsidRPr="00043DBE">
        <w:rPr>
          <w:rFonts w:ascii="Calibri" w:hAnsi="Calibri" w:cs="Arial"/>
          <w:b/>
          <w:sz w:val="18"/>
          <w:szCs w:val="18"/>
          <w:lang w:eastAsia="x-none"/>
        </w:rPr>
        <w:t>Risultati qualità biologica, indice IBE – Fase CO – 2020– stazione AV-PE-SU-19 (Valle)</w:t>
      </w:r>
    </w:p>
    <w:tbl>
      <w:tblPr>
        <w:tblW w:w="4981" w:type="pct"/>
        <w:tblCellMar>
          <w:left w:w="70" w:type="dxa"/>
          <w:right w:w="70" w:type="dxa"/>
        </w:tblCellMar>
        <w:tblLook w:val="00A0" w:firstRow="1" w:lastRow="0" w:firstColumn="1" w:lastColumn="0" w:noHBand="0" w:noVBand="0"/>
      </w:tblPr>
      <w:tblGrid>
        <w:gridCol w:w="1602"/>
        <w:gridCol w:w="1962"/>
        <w:gridCol w:w="1962"/>
        <w:gridCol w:w="1962"/>
        <w:gridCol w:w="1964"/>
      </w:tblGrid>
      <w:tr w:rsidR="001757D5" w:rsidRPr="006F75EB" w14:paraId="1558D22F" w14:textId="77777777" w:rsidTr="00886795">
        <w:trPr>
          <w:trHeight w:val="398"/>
          <w:tblHeader/>
        </w:trPr>
        <w:tc>
          <w:tcPr>
            <w:tcW w:w="5000" w:type="pct"/>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D2C3E25" w14:textId="77777777" w:rsidR="001757D5" w:rsidRPr="006F75EB" w:rsidRDefault="001757D5" w:rsidP="00886795">
            <w:pPr>
              <w:overflowPunct/>
              <w:autoSpaceDE/>
              <w:autoSpaceDN/>
              <w:adjustRightInd/>
              <w:jc w:val="center"/>
              <w:textAlignment w:val="auto"/>
              <w:rPr>
                <w:rFonts w:ascii="Calibri" w:hAnsi="Calibri"/>
                <w:b/>
                <w:bCs/>
                <w:sz w:val="18"/>
                <w:szCs w:val="18"/>
              </w:rPr>
            </w:pPr>
            <w:r w:rsidRPr="006F75EB">
              <w:rPr>
                <w:rFonts w:ascii="Calibri" w:hAnsi="Calibri"/>
                <w:b/>
                <w:bCs/>
                <w:sz w:val="18"/>
                <w:szCs w:val="18"/>
              </w:rPr>
              <w:t>RISULTATI QUALITÀ BIOLOGICA – INDICE I.B.E.</w:t>
            </w:r>
          </w:p>
        </w:tc>
      </w:tr>
      <w:tr w:rsidR="001757D5" w:rsidRPr="006F75EB" w14:paraId="0CED0E9D" w14:textId="77777777" w:rsidTr="00886795">
        <w:trPr>
          <w:trHeight w:val="288"/>
        </w:trPr>
        <w:tc>
          <w:tcPr>
            <w:tcW w:w="847" w:type="pct"/>
            <w:tcBorders>
              <w:top w:val="nil"/>
              <w:left w:val="single" w:sz="4" w:space="0" w:color="auto"/>
              <w:bottom w:val="single" w:sz="4" w:space="0" w:color="auto"/>
              <w:right w:val="single" w:sz="4" w:space="0" w:color="auto"/>
            </w:tcBorders>
            <w:shd w:val="clear" w:color="auto" w:fill="D9D9D9" w:themeFill="background1" w:themeFillShade="D9"/>
            <w:vAlign w:val="center"/>
          </w:tcPr>
          <w:p w14:paraId="0B840628" w14:textId="77777777" w:rsidR="001757D5" w:rsidRPr="006F75EB" w:rsidRDefault="001757D5" w:rsidP="00886795">
            <w:pPr>
              <w:overflowPunct/>
              <w:autoSpaceDE/>
              <w:autoSpaceDN/>
              <w:adjustRightInd/>
              <w:jc w:val="center"/>
              <w:textAlignment w:val="auto"/>
              <w:rPr>
                <w:rFonts w:ascii="Calibri" w:hAnsi="Calibri"/>
                <w:b/>
                <w:bCs/>
                <w:color w:val="000000"/>
                <w:sz w:val="18"/>
                <w:szCs w:val="18"/>
              </w:rPr>
            </w:pPr>
            <w:r w:rsidRPr="006F75EB">
              <w:rPr>
                <w:rFonts w:ascii="Calibri" w:hAnsi="Calibri"/>
                <w:b/>
                <w:bCs/>
                <w:sz w:val="18"/>
                <w:szCs w:val="18"/>
              </w:rPr>
              <w:t>AV-PE-SU-19 (Valle)</w:t>
            </w:r>
          </w:p>
        </w:tc>
        <w:tc>
          <w:tcPr>
            <w:tcW w:w="1038"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62ECDF08" w14:textId="77777777" w:rsidR="001757D5" w:rsidRPr="006F75EB" w:rsidRDefault="001757D5" w:rsidP="00886795">
            <w:pPr>
              <w:overflowPunct/>
              <w:autoSpaceDE/>
              <w:autoSpaceDN/>
              <w:adjustRightInd/>
              <w:jc w:val="center"/>
              <w:textAlignment w:val="auto"/>
              <w:rPr>
                <w:rFonts w:ascii="Calibri" w:hAnsi="Calibri"/>
                <w:b/>
                <w:color w:val="000000"/>
                <w:sz w:val="18"/>
                <w:szCs w:val="18"/>
              </w:rPr>
            </w:pPr>
            <w:r w:rsidRPr="006F75EB">
              <w:rPr>
                <w:rFonts w:ascii="Calibri" w:hAnsi="Calibri"/>
                <w:b/>
                <w:color w:val="000000"/>
                <w:sz w:val="18"/>
                <w:szCs w:val="18"/>
              </w:rPr>
              <w:t xml:space="preserve">I CAMPAGNA </w:t>
            </w:r>
          </w:p>
        </w:tc>
        <w:tc>
          <w:tcPr>
            <w:tcW w:w="1038"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34352015" w14:textId="77777777" w:rsidR="001757D5" w:rsidRPr="006F75EB" w:rsidRDefault="001757D5" w:rsidP="00886795">
            <w:pPr>
              <w:overflowPunct/>
              <w:autoSpaceDE/>
              <w:autoSpaceDN/>
              <w:adjustRightInd/>
              <w:jc w:val="center"/>
              <w:textAlignment w:val="auto"/>
              <w:rPr>
                <w:rFonts w:ascii="Calibri" w:hAnsi="Calibri"/>
                <w:b/>
                <w:bCs/>
                <w:color w:val="000000"/>
                <w:sz w:val="18"/>
                <w:szCs w:val="18"/>
              </w:rPr>
            </w:pPr>
            <w:r w:rsidRPr="006F75EB">
              <w:rPr>
                <w:rFonts w:ascii="Calibri" w:hAnsi="Calibri"/>
                <w:b/>
                <w:bCs/>
                <w:color w:val="000000"/>
                <w:sz w:val="18"/>
                <w:szCs w:val="18"/>
              </w:rPr>
              <w:t xml:space="preserve">II CAMPAGNA </w:t>
            </w:r>
          </w:p>
        </w:tc>
        <w:tc>
          <w:tcPr>
            <w:tcW w:w="1038"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751C87DD" w14:textId="77777777" w:rsidR="001757D5" w:rsidRPr="006F75EB" w:rsidRDefault="001757D5" w:rsidP="00886795">
            <w:pPr>
              <w:overflowPunct/>
              <w:autoSpaceDE/>
              <w:autoSpaceDN/>
              <w:adjustRightInd/>
              <w:jc w:val="center"/>
              <w:textAlignment w:val="auto"/>
              <w:rPr>
                <w:rFonts w:ascii="Calibri" w:hAnsi="Calibri"/>
                <w:b/>
                <w:color w:val="000000"/>
                <w:sz w:val="18"/>
                <w:szCs w:val="18"/>
              </w:rPr>
            </w:pPr>
            <w:r w:rsidRPr="006F75EB">
              <w:rPr>
                <w:rFonts w:ascii="Calibri" w:hAnsi="Calibri"/>
                <w:b/>
                <w:color w:val="000000"/>
                <w:sz w:val="18"/>
                <w:szCs w:val="18"/>
              </w:rPr>
              <w:t>III CAMPAGNA</w:t>
            </w:r>
          </w:p>
        </w:tc>
        <w:tc>
          <w:tcPr>
            <w:tcW w:w="1039"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62951900" w14:textId="77777777" w:rsidR="001757D5" w:rsidRPr="006F75EB" w:rsidRDefault="001757D5" w:rsidP="00886795">
            <w:pPr>
              <w:overflowPunct/>
              <w:autoSpaceDE/>
              <w:autoSpaceDN/>
              <w:adjustRightInd/>
              <w:jc w:val="center"/>
              <w:textAlignment w:val="auto"/>
              <w:rPr>
                <w:rFonts w:ascii="Calibri" w:hAnsi="Calibri"/>
                <w:b/>
                <w:color w:val="000000"/>
                <w:sz w:val="18"/>
                <w:szCs w:val="18"/>
              </w:rPr>
            </w:pPr>
            <w:r w:rsidRPr="006F75EB">
              <w:rPr>
                <w:rFonts w:ascii="Calibri" w:hAnsi="Calibri"/>
                <w:b/>
                <w:color w:val="000000"/>
                <w:sz w:val="18"/>
                <w:szCs w:val="18"/>
              </w:rPr>
              <w:t>IV CAMPAGNA</w:t>
            </w:r>
          </w:p>
        </w:tc>
      </w:tr>
      <w:tr w:rsidR="001757D5" w:rsidRPr="006F75EB" w14:paraId="26A906D4" w14:textId="77777777" w:rsidTr="00886795">
        <w:trPr>
          <w:trHeight w:val="288"/>
        </w:trPr>
        <w:tc>
          <w:tcPr>
            <w:tcW w:w="847" w:type="pct"/>
            <w:tcBorders>
              <w:top w:val="nil"/>
              <w:left w:val="single" w:sz="4" w:space="0" w:color="auto"/>
              <w:bottom w:val="single" w:sz="4" w:space="0" w:color="auto"/>
              <w:right w:val="single" w:sz="4" w:space="0" w:color="auto"/>
            </w:tcBorders>
            <w:vAlign w:val="center"/>
          </w:tcPr>
          <w:p w14:paraId="7D5648F1" w14:textId="77777777" w:rsidR="001757D5" w:rsidRPr="006F75EB" w:rsidRDefault="001757D5" w:rsidP="00886795">
            <w:pPr>
              <w:overflowPunct/>
              <w:autoSpaceDE/>
              <w:autoSpaceDN/>
              <w:adjustRightInd/>
              <w:jc w:val="center"/>
              <w:textAlignment w:val="auto"/>
              <w:rPr>
                <w:rFonts w:ascii="Calibri" w:hAnsi="Calibri"/>
                <w:b/>
                <w:bCs/>
                <w:color w:val="000000"/>
                <w:sz w:val="18"/>
                <w:szCs w:val="18"/>
              </w:rPr>
            </w:pPr>
            <w:r w:rsidRPr="006F75EB">
              <w:rPr>
                <w:rFonts w:ascii="Calibri" w:hAnsi="Calibri"/>
                <w:b/>
                <w:bCs/>
                <w:color w:val="000000"/>
                <w:sz w:val="18"/>
                <w:szCs w:val="18"/>
              </w:rPr>
              <w:t>Totale U. S.</w:t>
            </w:r>
          </w:p>
        </w:tc>
        <w:tc>
          <w:tcPr>
            <w:tcW w:w="1038" w:type="pct"/>
            <w:tcBorders>
              <w:top w:val="single" w:sz="4" w:space="0" w:color="auto"/>
              <w:left w:val="nil"/>
              <w:bottom w:val="single" w:sz="4" w:space="0" w:color="auto"/>
              <w:right w:val="single" w:sz="4" w:space="0" w:color="auto"/>
            </w:tcBorders>
            <w:vAlign w:val="center"/>
          </w:tcPr>
          <w:p w14:paraId="72393052" w14:textId="77777777" w:rsidR="001757D5" w:rsidRPr="006F75EB" w:rsidRDefault="001757D5" w:rsidP="00886795">
            <w:pPr>
              <w:overflowPunct/>
              <w:autoSpaceDE/>
              <w:autoSpaceDN/>
              <w:adjustRightInd/>
              <w:jc w:val="center"/>
              <w:textAlignment w:val="auto"/>
              <w:rPr>
                <w:rFonts w:ascii="Calibri" w:hAnsi="Calibri"/>
                <w:color w:val="000000"/>
                <w:sz w:val="18"/>
                <w:szCs w:val="18"/>
              </w:rPr>
            </w:pPr>
            <w:r w:rsidRPr="006F75EB">
              <w:rPr>
                <w:rFonts w:ascii="Calibri" w:hAnsi="Calibri"/>
                <w:color w:val="000000"/>
                <w:sz w:val="18"/>
                <w:szCs w:val="18"/>
              </w:rPr>
              <w:t>-</w:t>
            </w:r>
          </w:p>
        </w:tc>
        <w:tc>
          <w:tcPr>
            <w:tcW w:w="1038" w:type="pct"/>
            <w:tcBorders>
              <w:top w:val="single" w:sz="4" w:space="0" w:color="auto"/>
              <w:left w:val="nil"/>
              <w:bottom w:val="single" w:sz="4" w:space="0" w:color="auto"/>
              <w:right w:val="single" w:sz="4" w:space="0" w:color="auto"/>
            </w:tcBorders>
            <w:vAlign w:val="center"/>
          </w:tcPr>
          <w:p w14:paraId="16FFB3DA" w14:textId="77777777" w:rsidR="001757D5" w:rsidRPr="006F75EB" w:rsidRDefault="001757D5" w:rsidP="00886795">
            <w:pPr>
              <w:overflowPunct/>
              <w:autoSpaceDE/>
              <w:autoSpaceDN/>
              <w:adjustRightInd/>
              <w:jc w:val="center"/>
              <w:textAlignment w:val="auto"/>
              <w:rPr>
                <w:rFonts w:ascii="Calibri" w:hAnsi="Calibri"/>
                <w:bCs/>
                <w:color w:val="000000"/>
                <w:sz w:val="18"/>
                <w:szCs w:val="18"/>
              </w:rPr>
            </w:pPr>
            <w:r w:rsidRPr="006F75EB">
              <w:rPr>
                <w:rFonts w:ascii="Calibri" w:hAnsi="Calibri"/>
                <w:bCs/>
                <w:color w:val="000000"/>
                <w:sz w:val="18"/>
                <w:szCs w:val="18"/>
              </w:rPr>
              <w:t>-</w:t>
            </w:r>
          </w:p>
        </w:tc>
        <w:tc>
          <w:tcPr>
            <w:tcW w:w="1038" w:type="pct"/>
            <w:tcBorders>
              <w:top w:val="single" w:sz="4" w:space="0" w:color="auto"/>
              <w:left w:val="nil"/>
              <w:bottom w:val="single" w:sz="4" w:space="0" w:color="auto"/>
              <w:right w:val="single" w:sz="4" w:space="0" w:color="auto"/>
            </w:tcBorders>
            <w:vAlign w:val="center"/>
          </w:tcPr>
          <w:p w14:paraId="6AA3619F" w14:textId="77777777" w:rsidR="001757D5" w:rsidRPr="006F75EB" w:rsidRDefault="001757D5" w:rsidP="00886795">
            <w:pPr>
              <w:overflowPunct/>
              <w:autoSpaceDE/>
              <w:autoSpaceDN/>
              <w:adjustRightInd/>
              <w:jc w:val="center"/>
              <w:textAlignment w:val="auto"/>
              <w:rPr>
                <w:rFonts w:ascii="Calibri" w:hAnsi="Calibri"/>
                <w:color w:val="000000"/>
                <w:sz w:val="18"/>
                <w:szCs w:val="18"/>
              </w:rPr>
            </w:pPr>
            <w:r w:rsidRPr="006F75EB">
              <w:rPr>
                <w:rFonts w:ascii="Calibri" w:hAnsi="Calibri"/>
                <w:color w:val="000000"/>
                <w:sz w:val="18"/>
                <w:szCs w:val="18"/>
              </w:rPr>
              <w:t>-</w:t>
            </w:r>
          </w:p>
        </w:tc>
        <w:tc>
          <w:tcPr>
            <w:tcW w:w="1039" w:type="pct"/>
            <w:tcBorders>
              <w:top w:val="single" w:sz="4" w:space="0" w:color="auto"/>
              <w:left w:val="nil"/>
              <w:bottom w:val="single" w:sz="4" w:space="0" w:color="auto"/>
              <w:right w:val="single" w:sz="4" w:space="0" w:color="auto"/>
            </w:tcBorders>
            <w:vAlign w:val="center"/>
          </w:tcPr>
          <w:p w14:paraId="18E51024" w14:textId="77777777" w:rsidR="001757D5" w:rsidRPr="006F75EB" w:rsidRDefault="001757D5" w:rsidP="00886795">
            <w:pPr>
              <w:overflowPunct/>
              <w:autoSpaceDE/>
              <w:autoSpaceDN/>
              <w:adjustRightInd/>
              <w:jc w:val="center"/>
              <w:textAlignment w:val="auto"/>
              <w:rPr>
                <w:rFonts w:ascii="Calibri" w:hAnsi="Calibri"/>
                <w:color w:val="000000"/>
                <w:sz w:val="18"/>
                <w:szCs w:val="18"/>
              </w:rPr>
            </w:pPr>
            <w:r>
              <w:rPr>
                <w:rFonts w:ascii="Calibri" w:hAnsi="Calibri"/>
                <w:color w:val="000000"/>
                <w:sz w:val="18"/>
                <w:szCs w:val="18"/>
              </w:rPr>
              <w:t>8</w:t>
            </w:r>
          </w:p>
        </w:tc>
      </w:tr>
      <w:tr w:rsidR="001757D5" w:rsidRPr="006F75EB" w14:paraId="65CA5C83" w14:textId="77777777" w:rsidTr="00886795">
        <w:trPr>
          <w:trHeight w:val="257"/>
        </w:trPr>
        <w:tc>
          <w:tcPr>
            <w:tcW w:w="847" w:type="pct"/>
            <w:tcBorders>
              <w:top w:val="nil"/>
              <w:left w:val="single" w:sz="4" w:space="0" w:color="auto"/>
              <w:bottom w:val="single" w:sz="4" w:space="0" w:color="auto"/>
              <w:right w:val="single" w:sz="4" w:space="0" w:color="auto"/>
            </w:tcBorders>
            <w:vAlign w:val="center"/>
          </w:tcPr>
          <w:p w14:paraId="3D77AD03" w14:textId="77777777" w:rsidR="001757D5" w:rsidRPr="006F75EB" w:rsidRDefault="001757D5" w:rsidP="00886795">
            <w:pPr>
              <w:overflowPunct/>
              <w:autoSpaceDE/>
              <w:autoSpaceDN/>
              <w:adjustRightInd/>
              <w:jc w:val="center"/>
              <w:textAlignment w:val="auto"/>
              <w:rPr>
                <w:rFonts w:ascii="Calibri" w:hAnsi="Calibri"/>
                <w:b/>
                <w:bCs/>
                <w:color w:val="000000"/>
                <w:sz w:val="18"/>
                <w:szCs w:val="18"/>
              </w:rPr>
            </w:pPr>
            <w:r w:rsidRPr="006F75EB">
              <w:rPr>
                <w:rFonts w:ascii="Calibri" w:hAnsi="Calibri"/>
                <w:b/>
                <w:bCs/>
                <w:color w:val="000000"/>
                <w:sz w:val="18"/>
                <w:szCs w:val="18"/>
              </w:rPr>
              <w:t>Valore IBE</w:t>
            </w:r>
          </w:p>
        </w:tc>
        <w:tc>
          <w:tcPr>
            <w:tcW w:w="1038" w:type="pct"/>
            <w:tcBorders>
              <w:top w:val="single" w:sz="4" w:space="0" w:color="auto"/>
              <w:left w:val="nil"/>
              <w:bottom w:val="single" w:sz="4" w:space="0" w:color="auto"/>
              <w:right w:val="single" w:sz="4" w:space="0" w:color="auto"/>
            </w:tcBorders>
            <w:vAlign w:val="center"/>
          </w:tcPr>
          <w:p w14:paraId="33351632" w14:textId="77777777" w:rsidR="001757D5" w:rsidRPr="006F75EB" w:rsidRDefault="001757D5" w:rsidP="00886795">
            <w:pPr>
              <w:overflowPunct/>
              <w:autoSpaceDE/>
              <w:autoSpaceDN/>
              <w:adjustRightInd/>
              <w:jc w:val="center"/>
              <w:textAlignment w:val="auto"/>
              <w:rPr>
                <w:rFonts w:ascii="Calibri" w:hAnsi="Calibri"/>
                <w:color w:val="000000"/>
                <w:sz w:val="18"/>
                <w:szCs w:val="18"/>
              </w:rPr>
            </w:pPr>
            <w:r w:rsidRPr="006F75EB">
              <w:rPr>
                <w:rFonts w:ascii="Calibri" w:hAnsi="Calibri"/>
                <w:color w:val="000000"/>
                <w:sz w:val="18"/>
                <w:szCs w:val="18"/>
              </w:rPr>
              <w:t>-</w:t>
            </w:r>
          </w:p>
        </w:tc>
        <w:tc>
          <w:tcPr>
            <w:tcW w:w="1038" w:type="pct"/>
            <w:tcBorders>
              <w:top w:val="single" w:sz="4" w:space="0" w:color="auto"/>
              <w:left w:val="nil"/>
              <w:bottom w:val="single" w:sz="4" w:space="0" w:color="auto"/>
              <w:right w:val="single" w:sz="4" w:space="0" w:color="auto"/>
            </w:tcBorders>
            <w:vAlign w:val="center"/>
          </w:tcPr>
          <w:p w14:paraId="16A1484B" w14:textId="77777777" w:rsidR="001757D5" w:rsidRPr="006F75EB" w:rsidRDefault="001757D5" w:rsidP="00886795">
            <w:pPr>
              <w:overflowPunct/>
              <w:autoSpaceDE/>
              <w:autoSpaceDN/>
              <w:adjustRightInd/>
              <w:jc w:val="center"/>
              <w:textAlignment w:val="auto"/>
              <w:rPr>
                <w:rFonts w:ascii="Calibri" w:hAnsi="Calibri"/>
                <w:bCs/>
                <w:color w:val="000000"/>
                <w:sz w:val="18"/>
                <w:szCs w:val="18"/>
              </w:rPr>
            </w:pPr>
            <w:r w:rsidRPr="006F75EB">
              <w:rPr>
                <w:rFonts w:ascii="Calibri" w:hAnsi="Calibri"/>
                <w:bCs/>
                <w:color w:val="000000"/>
                <w:sz w:val="18"/>
                <w:szCs w:val="18"/>
              </w:rPr>
              <w:t>-</w:t>
            </w:r>
          </w:p>
        </w:tc>
        <w:tc>
          <w:tcPr>
            <w:tcW w:w="1038" w:type="pct"/>
            <w:tcBorders>
              <w:top w:val="single" w:sz="4" w:space="0" w:color="auto"/>
              <w:left w:val="nil"/>
              <w:bottom w:val="single" w:sz="4" w:space="0" w:color="auto"/>
              <w:right w:val="single" w:sz="4" w:space="0" w:color="auto"/>
            </w:tcBorders>
            <w:vAlign w:val="center"/>
          </w:tcPr>
          <w:p w14:paraId="445F2DB4" w14:textId="77777777" w:rsidR="001757D5" w:rsidRPr="006F75EB" w:rsidRDefault="001757D5" w:rsidP="00886795">
            <w:pPr>
              <w:overflowPunct/>
              <w:autoSpaceDE/>
              <w:autoSpaceDN/>
              <w:adjustRightInd/>
              <w:jc w:val="center"/>
              <w:textAlignment w:val="auto"/>
              <w:rPr>
                <w:rFonts w:ascii="Calibri" w:hAnsi="Calibri"/>
                <w:color w:val="000000"/>
                <w:sz w:val="18"/>
                <w:szCs w:val="18"/>
              </w:rPr>
            </w:pPr>
            <w:r w:rsidRPr="006F75EB">
              <w:rPr>
                <w:rFonts w:ascii="Calibri" w:hAnsi="Calibri"/>
                <w:color w:val="000000"/>
                <w:sz w:val="18"/>
                <w:szCs w:val="18"/>
              </w:rPr>
              <w:t>-</w:t>
            </w:r>
          </w:p>
        </w:tc>
        <w:tc>
          <w:tcPr>
            <w:tcW w:w="1039" w:type="pct"/>
            <w:tcBorders>
              <w:top w:val="single" w:sz="4" w:space="0" w:color="auto"/>
              <w:left w:val="nil"/>
              <w:bottom w:val="single" w:sz="4" w:space="0" w:color="auto"/>
              <w:right w:val="single" w:sz="4" w:space="0" w:color="auto"/>
            </w:tcBorders>
            <w:vAlign w:val="center"/>
          </w:tcPr>
          <w:p w14:paraId="12691EAC" w14:textId="77777777" w:rsidR="001757D5" w:rsidRPr="006F75EB" w:rsidRDefault="001757D5" w:rsidP="00886795">
            <w:pPr>
              <w:overflowPunct/>
              <w:autoSpaceDE/>
              <w:autoSpaceDN/>
              <w:adjustRightInd/>
              <w:jc w:val="center"/>
              <w:textAlignment w:val="auto"/>
              <w:rPr>
                <w:rFonts w:ascii="Calibri" w:hAnsi="Calibri"/>
                <w:color w:val="000000"/>
                <w:sz w:val="18"/>
                <w:szCs w:val="18"/>
              </w:rPr>
            </w:pPr>
            <w:r>
              <w:rPr>
                <w:rFonts w:ascii="Calibri" w:hAnsi="Calibri"/>
                <w:color w:val="000000"/>
                <w:sz w:val="18"/>
                <w:szCs w:val="18"/>
              </w:rPr>
              <w:t>5</w:t>
            </w:r>
          </w:p>
        </w:tc>
      </w:tr>
      <w:tr w:rsidR="001757D5" w:rsidRPr="006F75EB" w14:paraId="4FA4A009" w14:textId="77777777" w:rsidTr="00886795">
        <w:trPr>
          <w:trHeight w:val="276"/>
        </w:trPr>
        <w:tc>
          <w:tcPr>
            <w:tcW w:w="847" w:type="pct"/>
            <w:tcBorders>
              <w:top w:val="nil"/>
              <w:left w:val="single" w:sz="4" w:space="0" w:color="auto"/>
              <w:bottom w:val="single" w:sz="4" w:space="0" w:color="auto"/>
              <w:right w:val="single" w:sz="4" w:space="0" w:color="auto"/>
            </w:tcBorders>
            <w:vAlign w:val="center"/>
          </w:tcPr>
          <w:p w14:paraId="1F4BF7FE" w14:textId="77777777" w:rsidR="001757D5" w:rsidRPr="006F75EB" w:rsidRDefault="001757D5" w:rsidP="00886795">
            <w:pPr>
              <w:overflowPunct/>
              <w:autoSpaceDE/>
              <w:autoSpaceDN/>
              <w:adjustRightInd/>
              <w:jc w:val="center"/>
              <w:textAlignment w:val="auto"/>
              <w:rPr>
                <w:rFonts w:ascii="Calibri" w:hAnsi="Calibri"/>
                <w:b/>
                <w:bCs/>
                <w:color w:val="000000"/>
                <w:sz w:val="18"/>
                <w:szCs w:val="18"/>
              </w:rPr>
            </w:pPr>
            <w:r w:rsidRPr="006F75EB">
              <w:rPr>
                <w:rFonts w:ascii="Calibri" w:hAnsi="Calibri"/>
                <w:b/>
                <w:bCs/>
                <w:color w:val="000000"/>
                <w:sz w:val="18"/>
                <w:szCs w:val="18"/>
              </w:rPr>
              <w:t>Classe di qualità</w:t>
            </w:r>
          </w:p>
        </w:tc>
        <w:tc>
          <w:tcPr>
            <w:tcW w:w="1038" w:type="pct"/>
            <w:tcBorders>
              <w:top w:val="single" w:sz="4" w:space="0" w:color="auto"/>
              <w:left w:val="nil"/>
              <w:bottom w:val="single" w:sz="4" w:space="0" w:color="auto"/>
              <w:right w:val="single" w:sz="4" w:space="0" w:color="auto"/>
            </w:tcBorders>
            <w:shd w:val="clear" w:color="auto" w:fill="auto"/>
            <w:vAlign w:val="center"/>
          </w:tcPr>
          <w:p w14:paraId="40757C0D" w14:textId="77777777" w:rsidR="001757D5" w:rsidRPr="006F75EB" w:rsidRDefault="001757D5" w:rsidP="00886795">
            <w:pPr>
              <w:overflowPunct/>
              <w:autoSpaceDE/>
              <w:autoSpaceDN/>
              <w:adjustRightInd/>
              <w:jc w:val="center"/>
              <w:textAlignment w:val="auto"/>
              <w:rPr>
                <w:rFonts w:ascii="Calibri" w:hAnsi="Calibri"/>
                <w:bCs/>
                <w:color w:val="000000"/>
                <w:sz w:val="18"/>
                <w:szCs w:val="18"/>
              </w:rPr>
            </w:pPr>
            <w:r w:rsidRPr="006F75EB">
              <w:rPr>
                <w:rFonts w:ascii="Calibri" w:hAnsi="Calibri"/>
                <w:bCs/>
                <w:color w:val="000000"/>
                <w:sz w:val="18"/>
                <w:szCs w:val="18"/>
              </w:rPr>
              <w:t>-</w:t>
            </w:r>
          </w:p>
        </w:tc>
        <w:tc>
          <w:tcPr>
            <w:tcW w:w="1038" w:type="pct"/>
            <w:tcBorders>
              <w:top w:val="single" w:sz="4" w:space="0" w:color="auto"/>
              <w:left w:val="nil"/>
              <w:bottom w:val="single" w:sz="4" w:space="0" w:color="auto"/>
              <w:right w:val="single" w:sz="4" w:space="0" w:color="auto"/>
            </w:tcBorders>
            <w:shd w:val="clear" w:color="auto" w:fill="auto"/>
            <w:vAlign w:val="center"/>
          </w:tcPr>
          <w:p w14:paraId="7624E213" w14:textId="77777777" w:rsidR="001757D5" w:rsidRPr="006F75EB" w:rsidRDefault="001757D5" w:rsidP="00886795">
            <w:pPr>
              <w:overflowPunct/>
              <w:autoSpaceDE/>
              <w:autoSpaceDN/>
              <w:adjustRightInd/>
              <w:jc w:val="center"/>
              <w:textAlignment w:val="auto"/>
              <w:rPr>
                <w:rFonts w:ascii="Calibri" w:hAnsi="Calibri"/>
                <w:bCs/>
                <w:color w:val="000000"/>
                <w:sz w:val="18"/>
                <w:szCs w:val="18"/>
              </w:rPr>
            </w:pPr>
            <w:r w:rsidRPr="006F75EB">
              <w:rPr>
                <w:rFonts w:ascii="Calibri" w:hAnsi="Calibri"/>
                <w:bCs/>
                <w:color w:val="000000"/>
                <w:sz w:val="18"/>
                <w:szCs w:val="18"/>
              </w:rPr>
              <w:t>-</w:t>
            </w:r>
          </w:p>
        </w:tc>
        <w:tc>
          <w:tcPr>
            <w:tcW w:w="1038" w:type="pct"/>
            <w:tcBorders>
              <w:top w:val="single" w:sz="4" w:space="0" w:color="auto"/>
              <w:left w:val="nil"/>
              <w:bottom w:val="single" w:sz="4" w:space="0" w:color="auto"/>
              <w:right w:val="single" w:sz="4" w:space="0" w:color="auto"/>
            </w:tcBorders>
            <w:shd w:val="clear" w:color="auto" w:fill="auto"/>
            <w:vAlign w:val="center"/>
          </w:tcPr>
          <w:p w14:paraId="0001ED90" w14:textId="77777777" w:rsidR="001757D5" w:rsidRPr="006F75EB" w:rsidRDefault="001757D5" w:rsidP="00886795">
            <w:pPr>
              <w:overflowPunct/>
              <w:autoSpaceDE/>
              <w:autoSpaceDN/>
              <w:adjustRightInd/>
              <w:jc w:val="center"/>
              <w:textAlignment w:val="auto"/>
              <w:rPr>
                <w:rFonts w:ascii="Calibri" w:hAnsi="Calibri"/>
                <w:bCs/>
                <w:color w:val="000000"/>
                <w:sz w:val="18"/>
                <w:szCs w:val="18"/>
              </w:rPr>
            </w:pPr>
            <w:r w:rsidRPr="006F75EB">
              <w:rPr>
                <w:rFonts w:ascii="Calibri" w:hAnsi="Calibri"/>
                <w:bCs/>
                <w:color w:val="000000"/>
                <w:sz w:val="18"/>
                <w:szCs w:val="18"/>
              </w:rPr>
              <w:t>-</w:t>
            </w:r>
          </w:p>
        </w:tc>
        <w:tc>
          <w:tcPr>
            <w:tcW w:w="1039" w:type="pct"/>
            <w:tcBorders>
              <w:top w:val="single" w:sz="4" w:space="0" w:color="auto"/>
              <w:left w:val="nil"/>
              <w:bottom w:val="single" w:sz="4" w:space="0" w:color="auto"/>
              <w:right w:val="single" w:sz="4" w:space="0" w:color="auto"/>
            </w:tcBorders>
            <w:shd w:val="clear" w:color="auto" w:fill="FFFF00"/>
            <w:vAlign w:val="center"/>
          </w:tcPr>
          <w:p w14:paraId="65036E20" w14:textId="77777777" w:rsidR="001757D5" w:rsidRPr="00B7540B" w:rsidRDefault="001757D5" w:rsidP="00886795">
            <w:pPr>
              <w:overflowPunct/>
              <w:autoSpaceDE/>
              <w:autoSpaceDN/>
              <w:adjustRightInd/>
              <w:jc w:val="center"/>
              <w:textAlignment w:val="auto"/>
              <w:rPr>
                <w:rFonts w:ascii="Calibri" w:hAnsi="Calibri"/>
                <w:bCs/>
                <w:i/>
                <w:iCs/>
                <w:color w:val="FFC000"/>
                <w:sz w:val="18"/>
                <w:szCs w:val="18"/>
              </w:rPr>
            </w:pPr>
            <w:r w:rsidRPr="00B7540B">
              <w:rPr>
                <w:rFonts w:ascii="Calibri" w:hAnsi="Calibri"/>
                <w:bCs/>
                <w:sz w:val="18"/>
                <w:szCs w:val="18"/>
              </w:rPr>
              <w:t>I</w:t>
            </w:r>
            <w:r>
              <w:rPr>
                <w:rFonts w:ascii="Calibri" w:hAnsi="Calibri"/>
                <w:bCs/>
                <w:sz w:val="18"/>
                <w:szCs w:val="18"/>
              </w:rPr>
              <w:t>II</w:t>
            </w:r>
          </w:p>
        </w:tc>
      </w:tr>
      <w:tr w:rsidR="001757D5" w:rsidRPr="006F75EB" w14:paraId="6174C412" w14:textId="77777777" w:rsidTr="00886795">
        <w:trPr>
          <w:trHeight w:val="266"/>
        </w:trPr>
        <w:tc>
          <w:tcPr>
            <w:tcW w:w="847" w:type="pct"/>
            <w:tcBorders>
              <w:top w:val="nil"/>
              <w:left w:val="single" w:sz="4" w:space="0" w:color="auto"/>
              <w:bottom w:val="single" w:sz="4" w:space="0" w:color="auto"/>
              <w:right w:val="single" w:sz="4" w:space="0" w:color="auto"/>
            </w:tcBorders>
            <w:vAlign w:val="center"/>
          </w:tcPr>
          <w:p w14:paraId="799C5BDF" w14:textId="77777777" w:rsidR="001757D5" w:rsidRPr="006F75EB" w:rsidRDefault="001757D5" w:rsidP="00886795">
            <w:pPr>
              <w:overflowPunct/>
              <w:autoSpaceDE/>
              <w:autoSpaceDN/>
              <w:adjustRightInd/>
              <w:jc w:val="center"/>
              <w:textAlignment w:val="auto"/>
              <w:rPr>
                <w:rFonts w:ascii="Calibri" w:hAnsi="Calibri"/>
                <w:b/>
                <w:bCs/>
                <w:color w:val="000000"/>
                <w:sz w:val="18"/>
                <w:szCs w:val="18"/>
              </w:rPr>
            </w:pPr>
            <w:r w:rsidRPr="006F75EB">
              <w:rPr>
                <w:rFonts w:ascii="Calibri" w:hAnsi="Calibri"/>
                <w:b/>
                <w:bCs/>
                <w:color w:val="000000"/>
                <w:sz w:val="18"/>
                <w:szCs w:val="18"/>
              </w:rPr>
              <w:t>Giudizio di qualità</w:t>
            </w:r>
          </w:p>
        </w:tc>
        <w:tc>
          <w:tcPr>
            <w:tcW w:w="1038" w:type="pct"/>
            <w:tcBorders>
              <w:top w:val="single" w:sz="4" w:space="0" w:color="auto"/>
              <w:left w:val="nil"/>
              <w:bottom w:val="single" w:sz="4" w:space="0" w:color="auto"/>
              <w:right w:val="single" w:sz="4" w:space="0" w:color="auto"/>
            </w:tcBorders>
            <w:vAlign w:val="center"/>
          </w:tcPr>
          <w:p w14:paraId="7E7D7BB6" w14:textId="77777777" w:rsidR="001757D5" w:rsidRPr="006F75EB" w:rsidRDefault="001757D5" w:rsidP="00886795">
            <w:pPr>
              <w:overflowPunct/>
              <w:autoSpaceDE/>
              <w:autoSpaceDN/>
              <w:adjustRightInd/>
              <w:jc w:val="center"/>
              <w:textAlignment w:val="auto"/>
              <w:rPr>
                <w:rFonts w:ascii="Calibri" w:hAnsi="Calibri"/>
                <w:color w:val="000000"/>
                <w:sz w:val="18"/>
                <w:szCs w:val="18"/>
              </w:rPr>
            </w:pPr>
            <w:r w:rsidRPr="006F75EB">
              <w:rPr>
                <w:rFonts w:ascii="Calibri" w:hAnsi="Calibri"/>
                <w:color w:val="000000"/>
                <w:sz w:val="18"/>
                <w:szCs w:val="18"/>
              </w:rPr>
              <w:t>-</w:t>
            </w:r>
          </w:p>
        </w:tc>
        <w:tc>
          <w:tcPr>
            <w:tcW w:w="1038" w:type="pct"/>
            <w:tcBorders>
              <w:top w:val="single" w:sz="4" w:space="0" w:color="auto"/>
              <w:left w:val="nil"/>
              <w:bottom w:val="single" w:sz="4" w:space="0" w:color="auto"/>
              <w:right w:val="single" w:sz="4" w:space="0" w:color="auto"/>
            </w:tcBorders>
            <w:vAlign w:val="center"/>
          </w:tcPr>
          <w:p w14:paraId="2EFFDF24" w14:textId="77777777" w:rsidR="001757D5" w:rsidRPr="006F75EB" w:rsidRDefault="001757D5" w:rsidP="00886795">
            <w:pPr>
              <w:overflowPunct/>
              <w:autoSpaceDE/>
              <w:autoSpaceDN/>
              <w:adjustRightInd/>
              <w:jc w:val="center"/>
              <w:textAlignment w:val="auto"/>
              <w:rPr>
                <w:rFonts w:ascii="Calibri" w:hAnsi="Calibri"/>
                <w:bCs/>
                <w:color w:val="000000"/>
                <w:sz w:val="18"/>
                <w:szCs w:val="18"/>
              </w:rPr>
            </w:pPr>
            <w:r w:rsidRPr="006F75EB">
              <w:rPr>
                <w:rFonts w:ascii="Calibri" w:hAnsi="Calibri"/>
                <w:color w:val="000000"/>
                <w:sz w:val="18"/>
                <w:szCs w:val="18"/>
              </w:rPr>
              <w:t>-</w:t>
            </w:r>
          </w:p>
        </w:tc>
        <w:tc>
          <w:tcPr>
            <w:tcW w:w="1038" w:type="pct"/>
            <w:tcBorders>
              <w:top w:val="single" w:sz="4" w:space="0" w:color="auto"/>
              <w:left w:val="nil"/>
              <w:bottom w:val="single" w:sz="4" w:space="0" w:color="auto"/>
              <w:right w:val="single" w:sz="4" w:space="0" w:color="auto"/>
            </w:tcBorders>
            <w:vAlign w:val="center"/>
          </w:tcPr>
          <w:p w14:paraId="292042D1" w14:textId="77777777" w:rsidR="001757D5" w:rsidRPr="006F75EB" w:rsidRDefault="001757D5" w:rsidP="00886795">
            <w:pPr>
              <w:overflowPunct/>
              <w:autoSpaceDE/>
              <w:autoSpaceDN/>
              <w:adjustRightInd/>
              <w:jc w:val="center"/>
              <w:textAlignment w:val="auto"/>
              <w:rPr>
                <w:rFonts w:ascii="Calibri" w:hAnsi="Calibri"/>
                <w:color w:val="000000"/>
                <w:sz w:val="18"/>
                <w:szCs w:val="18"/>
              </w:rPr>
            </w:pPr>
            <w:r w:rsidRPr="006F75EB">
              <w:rPr>
                <w:rFonts w:ascii="Calibri" w:hAnsi="Calibri"/>
                <w:color w:val="000000"/>
                <w:sz w:val="18"/>
                <w:szCs w:val="18"/>
              </w:rPr>
              <w:t>-</w:t>
            </w:r>
          </w:p>
        </w:tc>
        <w:tc>
          <w:tcPr>
            <w:tcW w:w="1039" w:type="pct"/>
            <w:tcBorders>
              <w:top w:val="single" w:sz="4" w:space="0" w:color="auto"/>
              <w:left w:val="nil"/>
              <w:bottom w:val="single" w:sz="4" w:space="0" w:color="auto"/>
              <w:right w:val="single" w:sz="4" w:space="0" w:color="auto"/>
            </w:tcBorders>
            <w:vAlign w:val="center"/>
          </w:tcPr>
          <w:p w14:paraId="55B0247D" w14:textId="77777777" w:rsidR="001757D5" w:rsidRPr="006F75EB" w:rsidRDefault="001757D5" w:rsidP="00886795">
            <w:pPr>
              <w:overflowPunct/>
              <w:autoSpaceDE/>
              <w:autoSpaceDN/>
              <w:adjustRightInd/>
              <w:jc w:val="center"/>
              <w:textAlignment w:val="auto"/>
              <w:rPr>
                <w:rFonts w:ascii="Calibri" w:hAnsi="Calibri"/>
                <w:color w:val="000000"/>
                <w:sz w:val="18"/>
                <w:szCs w:val="18"/>
              </w:rPr>
            </w:pPr>
            <w:r w:rsidRPr="006F75EB">
              <w:rPr>
                <w:rFonts w:ascii="Calibri" w:hAnsi="Calibri"/>
                <w:color w:val="000000"/>
                <w:sz w:val="18"/>
                <w:szCs w:val="18"/>
              </w:rPr>
              <w:t>Ambiente</w:t>
            </w:r>
            <w:r>
              <w:rPr>
                <w:rFonts w:ascii="Calibri" w:hAnsi="Calibri"/>
                <w:color w:val="000000"/>
                <w:sz w:val="18"/>
                <w:szCs w:val="18"/>
              </w:rPr>
              <w:t xml:space="preserve"> </w:t>
            </w:r>
            <w:r w:rsidRPr="006F75EB">
              <w:rPr>
                <w:rFonts w:ascii="Calibri" w:hAnsi="Calibri"/>
                <w:color w:val="000000"/>
                <w:sz w:val="18"/>
                <w:szCs w:val="18"/>
              </w:rPr>
              <w:t>alterato</w:t>
            </w:r>
          </w:p>
        </w:tc>
      </w:tr>
    </w:tbl>
    <w:p w14:paraId="3899C4FB" w14:textId="77777777" w:rsidR="00587078" w:rsidRPr="009A17FA" w:rsidRDefault="00587078" w:rsidP="00612A23">
      <w:pPr>
        <w:spacing w:line="276" w:lineRule="auto"/>
        <w:rPr>
          <w:rFonts w:ascii="Calibri" w:hAnsi="Calibri"/>
        </w:rPr>
      </w:pPr>
    </w:p>
    <w:p w14:paraId="7E26B270" w14:textId="77777777" w:rsidR="001757D5" w:rsidRPr="006F75EB" w:rsidRDefault="001757D5" w:rsidP="001757D5">
      <w:pPr>
        <w:overflowPunct/>
        <w:autoSpaceDE/>
        <w:autoSpaceDN/>
        <w:adjustRightInd/>
        <w:spacing w:after="60" w:line="288" w:lineRule="auto"/>
        <w:ind w:right="142"/>
        <w:contextualSpacing/>
        <w:jc w:val="both"/>
        <w:textAlignment w:val="auto"/>
        <w:rPr>
          <w:rFonts w:ascii="Calibri" w:hAnsi="Calibri"/>
          <w:sz w:val="22"/>
          <w:szCs w:val="22"/>
          <w:lang w:eastAsia="en-US"/>
        </w:rPr>
      </w:pPr>
      <w:r w:rsidRPr="006F75EB">
        <w:rPr>
          <w:rFonts w:ascii="Calibri" w:hAnsi="Calibri"/>
          <w:sz w:val="22"/>
          <w:szCs w:val="22"/>
          <w:lang w:eastAsia="en-US"/>
        </w:rPr>
        <w:t xml:space="preserve">La stazione di valle del Fosso Giordano presenta una </w:t>
      </w:r>
      <w:r>
        <w:rPr>
          <w:rFonts w:ascii="Calibri" w:hAnsi="Calibri"/>
          <w:sz w:val="22"/>
          <w:szCs w:val="22"/>
          <w:lang w:eastAsia="en-US"/>
        </w:rPr>
        <w:t>III</w:t>
      </w:r>
      <w:r w:rsidRPr="006F75EB">
        <w:rPr>
          <w:rFonts w:ascii="Calibri" w:hAnsi="Calibri"/>
          <w:sz w:val="22"/>
          <w:szCs w:val="22"/>
          <w:lang w:eastAsia="en-US"/>
        </w:rPr>
        <w:t xml:space="preserve"> classe di qualità IBE </w:t>
      </w:r>
      <w:r>
        <w:rPr>
          <w:rFonts w:ascii="Calibri" w:hAnsi="Calibri"/>
          <w:sz w:val="22"/>
          <w:szCs w:val="22"/>
          <w:lang w:eastAsia="en-US"/>
        </w:rPr>
        <w:t xml:space="preserve">nella quarta campagna 2020 </w:t>
      </w:r>
      <w:r w:rsidRPr="006F75EB">
        <w:rPr>
          <w:rFonts w:ascii="Calibri" w:hAnsi="Calibri"/>
          <w:sz w:val="22"/>
          <w:szCs w:val="22"/>
          <w:lang w:eastAsia="en-US"/>
        </w:rPr>
        <w:t>corrispondente ad un ambiente</w:t>
      </w:r>
      <w:r>
        <w:rPr>
          <w:rFonts w:ascii="Calibri" w:hAnsi="Calibri"/>
          <w:sz w:val="22"/>
          <w:szCs w:val="22"/>
          <w:lang w:eastAsia="en-US"/>
        </w:rPr>
        <w:t xml:space="preserve"> </w:t>
      </w:r>
      <w:r w:rsidRPr="006F75EB">
        <w:rPr>
          <w:rFonts w:ascii="Calibri" w:hAnsi="Calibri"/>
          <w:sz w:val="22"/>
          <w:szCs w:val="22"/>
          <w:lang w:eastAsia="en-US"/>
        </w:rPr>
        <w:t>alterato</w:t>
      </w:r>
      <w:r>
        <w:rPr>
          <w:rFonts w:ascii="Calibri" w:hAnsi="Calibri"/>
          <w:sz w:val="22"/>
          <w:szCs w:val="22"/>
          <w:lang w:eastAsia="en-US"/>
        </w:rPr>
        <w:t xml:space="preserve">. In </w:t>
      </w:r>
      <w:r w:rsidRPr="00AF0BD1">
        <w:rPr>
          <w:rFonts w:ascii="Calibri" w:hAnsi="Calibri"/>
          <w:i/>
          <w:iCs/>
          <w:sz w:val="22"/>
          <w:szCs w:val="22"/>
          <w:lang w:eastAsia="en-US"/>
        </w:rPr>
        <w:t>Ante opera</w:t>
      </w:r>
      <w:r>
        <w:rPr>
          <w:rFonts w:ascii="Calibri" w:hAnsi="Calibri"/>
          <w:sz w:val="22"/>
          <w:szCs w:val="22"/>
          <w:lang w:eastAsia="en-US"/>
        </w:rPr>
        <w:t xml:space="preserve"> l</w:t>
      </w:r>
      <w:r w:rsidRPr="00AF0BD1">
        <w:rPr>
          <w:rFonts w:ascii="Calibri" w:hAnsi="Calibri"/>
          <w:sz w:val="22"/>
          <w:szCs w:val="22"/>
          <w:lang w:eastAsia="en-US"/>
        </w:rPr>
        <w:t>a stazione di valle del Fosso Giordano presenta</w:t>
      </w:r>
      <w:r>
        <w:rPr>
          <w:rFonts w:ascii="Calibri" w:hAnsi="Calibri"/>
          <w:sz w:val="22"/>
          <w:szCs w:val="22"/>
          <w:lang w:eastAsia="en-US"/>
        </w:rPr>
        <w:t>va</w:t>
      </w:r>
      <w:r w:rsidRPr="00AF0BD1">
        <w:rPr>
          <w:rFonts w:ascii="Calibri" w:hAnsi="Calibri"/>
          <w:sz w:val="22"/>
          <w:szCs w:val="22"/>
          <w:lang w:eastAsia="en-US"/>
        </w:rPr>
        <w:t xml:space="preserve"> una V classe di qualità IBE nei primi due rilievi dell’anno 2018; nella terza campagna di monitoraggio il corso d’acqua presentava una IV-III classe di qualità e nella quarta campagna una III classe di qualità IBE.</w:t>
      </w:r>
    </w:p>
    <w:p w14:paraId="2D986A0D" w14:textId="77777777" w:rsidR="00587078" w:rsidRPr="009A17FA" w:rsidRDefault="00587078" w:rsidP="00612A23">
      <w:pPr>
        <w:spacing w:line="276" w:lineRule="auto"/>
        <w:rPr>
          <w:rFonts w:ascii="Calibri" w:hAnsi="Calibri"/>
          <w:highlight w:val="yellow"/>
        </w:rPr>
      </w:pPr>
    </w:p>
    <w:p w14:paraId="4B2935D6" w14:textId="386E4E8C" w:rsidR="00587078" w:rsidRPr="00043DBE" w:rsidRDefault="00D11728" w:rsidP="00043DBE">
      <w:pPr>
        <w:pStyle w:val="Rientronormale"/>
        <w:jc w:val="center"/>
        <w:rPr>
          <w:rFonts w:ascii="Calibri" w:hAnsi="Calibri" w:cs="Arial"/>
          <w:b/>
          <w:sz w:val="18"/>
          <w:szCs w:val="18"/>
          <w:lang w:eastAsia="x-none"/>
        </w:rPr>
      </w:pPr>
      <w:r w:rsidRPr="000E1082">
        <w:rPr>
          <w:rFonts w:ascii="Calibri" w:hAnsi="Calibri" w:cs="Arial"/>
          <w:b/>
          <w:sz w:val="18"/>
          <w:szCs w:val="18"/>
          <w:lang w:eastAsia="x-none"/>
        </w:rPr>
        <w:t xml:space="preserve">Table </w:t>
      </w:r>
      <w:r w:rsidRPr="000E1082">
        <w:rPr>
          <w:rFonts w:ascii="Calibri" w:hAnsi="Calibri" w:cs="Arial"/>
          <w:b/>
          <w:sz w:val="18"/>
          <w:szCs w:val="18"/>
          <w:lang w:eastAsia="x-none"/>
        </w:rPr>
        <w:fldChar w:fldCharType="begin"/>
      </w:r>
      <w:r w:rsidRPr="000E1082">
        <w:rPr>
          <w:rFonts w:ascii="Calibri" w:hAnsi="Calibri" w:cs="Arial"/>
          <w:b/>
          <w:sz w:val="18"/>
          <w:szCs w:val="18"/>
          <w:lang w:eastAsia="x-none"/>
        </w:rPr>
        <w:instrText xml:space="preserve"> STYLEREF 1 \s </w:instrText>
      </w:r>
      <w:r w:rsidRPr="000E1082">
        <w:rPr>
          <w:rFonts w:ascii="Calibri" w:hAnsi="Calibri" w:cs="Arial"/>
          <w:b/>
          <w:sz w:val="18"/>
          <w:szCs w:val="18"/>
          <w:lang w:eastAsia="x-none"/>
        </w:rPr>
        <w:fldChar w:fldCharType="separate"/>
      </w:r>
      <w:r w:rsidR="00EF558F">
        <w:rPr>
          <w:rFonts w:ascii="Calibri" w:hAnsi="Calibri" w:cs="Arial"/>
          <w:b/>
          <w:noProof/>
          <w:sz w:val="18"/>
          <w:szCs w:val="18"/>
          <w:lang w:eastAsia="x-none"/>
        </w:rPr>
        <w:t>5</w:t>
      </w:r>
      <w:r w:rsidRPr="000E1082">
        <w:rPr>
          <w:rFonts w:ascii="Calibri" w:hAnsi="Calibri" w:cs="Arial"/>
          <w:b/>
          <w:sz w:val="18"/>
          <w:szCs w:val="18"/>
          <w:lang w:eastAsia="x-none"/>
        </w:rPr>
        <w:fldChar w:fldCharType="end"/>
      </w:r>
      <w:r w:rsidRPr="000E1082">
        <w:rPr>
          <w:rFonts w:ascii="Calibri" w:hAnsi="Calibri" w:cs="Arial"/>
          <w:b/>
          <w:sz w:val="18"/>
          <w:szCs w:val="18"/>
          <w:lang w:eastAsia="x-none"/>
        </w:rPr>
        <w:noBreakHyphen/>
      </w:r>
      <w:r w:rsidRPr="000E1082">
        <w:rPr>
          <w:rFonts w:ascii="Calibri" w:hAnsi="Calibri" w:cs="Arial"/>
          <w:b/>
          <w:sz w:val="18"/>
          <w:szCs w:val="18"/>
          <w:lang w:eastAsia="x-none"/>
        </w:rPr>
        <w:fldChar w:fldCharType="begin"/>
      </w:r>
      <w:r w:rsidRPr="000E1082">
        <w:rPr>
          <w:rFonts w:ascii="Calibri" w:hAnsi="Calibri" w:cs="Arial"/>
          <w:b/>
          <w:sz w:val="18"/>
          <w:szCs w:val="18"/>
          <w:lang w:eastAsia="x-none"/>
        </w:rPr>
        <w:instrText xml:space="preserve"> SEQ Table \* ARABIC \s 1 </w:instrText>
      </w:r>
      <w:r w:rsidRPr="000E1082">
        <w:rPr>
          <w:rFonts w:ascii="Calibri" w:hAnsi="Calibri" w:cs="Arial"/>
          <w:b/>
          <w:sz w:val="18"/>
          <w:szCs w:val="18"/>
          <w:lang w:eastAsia="x-none"/>
        </w:rPr>
        <w:fldChar w:fldCharType="separate"/>
      </w:r>
      <w:r w:rsidR="00EF558F">
        <w:rPr>
          <w:rFonts w:ascii="Calibri" w:hAnsi="Calibri" w:cs="Arial"/>
          <w:b/>
          <w:noProof/>
          <w:sz w:val="18"/>
          <w:szCs w:val="18"/>
          <w:lang w:eastAsia="x-none"/>
        </w:rPr>
        <w:t>63</w:t>
      </w:r>
      <w:r w:rsidRPr="000E1082">
        <w:rPr>
          <w:rFonts w:ascii="Calibri" w:hAnsi="Calibri" w:cs="Arial"/>
          <w:b/>
          <w:sz w:val="18"/>
          <w:szCs w:val="18"/>
          <w:lang w:eastAsia="x-none"/>
        </w:rPr>
        <w:fldChar w:fldCharType="end"/>
      </w:r>
      <w:r w:rsidRPr="000E1082">
        <w:rPr>
          <w:rFonts w:ascii="Calibri" w:hAnsi="Calibri" w:cs="Arial"/>
          <w:b/>
          <w:sz w:val="18"/>
          <w:szCs w:val="18"/>
          <w:lang w:eastAsia="x-none"/>
        </w:rPr>
        <w:t xml:space="preserve"> - </w:t>
      </w:r>
      <w:r w:rsidR="00587078" w:rsidRPr="00043DBE">
        <w:rPr>
          <w:rFonts w:ascii="Calibri" w:hAnsi="Calibri" w:cs="Arial"/>
          <w:b/>
          <w:sz w:val="18"/>
          <w:szCs w:val="18"/>
          <w:lang w:eastAsia="x-none"/>
        </w:rPr>
        <w:t xml:space="preserve">Risultati qualità biologica, indice IBE – Fase </w:t>
      </w:r>
      <w:r w:rsidR="00F72C28" w:rsidRPr="00043DBE">
        <w:rPr>
          <w:rFonts w:ascii="Calibri" w:hAnsi="Calibri" w:cs="Arial"/>
          <w:b/>
          <w:sz w:val="18"/>
          <w:szCs w:val="18"/>
          <w:lang w:eastAsia="x-none"/>
        </w:rPr>
        <w:t>C</w:t>
      </w:r>
      <w:r w:rsidR="00587078" w:rsidRPr="00043DBE">
        <w:rPr>
          <w:rFonts w:ascii="Calibri" w:hAnsi="Calibri" w:cs="Arial"/>
          <w:b/>
          <w:sz w:val="18"/>
          <w:szCs w:val="18"/>
          <w:lang w:eastAsia="x-none"/>
        </w:rPr>
        <w:t>O – 20</w:t>
      </w:r>
      <w:r w:rsidR="00F72C28" w:rsidRPr="00043DBE">
        <w:rPr>
          <w:rFonts w:ascii="Calibri" w:hAnsi="Calibri" w:cs="Arial"/>
          <w:b/>
          <w:sz w:val="18"/>
          <w:szCs w:val="18"/>
          <w:lang w:eastAsia="x-none"/>
        </w:rPr>
        <w:t>20</w:t>
      </w:r>
      <w:r w:rsidR="00587078" w:rsidRPr="00043DBE">
        <w:rPr>
          <w:rFonts w:ascii="Calibri" w:hAnsi="Calibri" w:cs="Arial"/>
          <w:b/>
          <w:sz w:val="18"/>
          <w:szCs w:val="18"/>
          <w:lang w:eastAsia="x-none"/>
        </w:rPr>
        <w:t xml:space="preserve"> – stazione AV-PE-SU-20 (Monte)</w:t>
      </w:r>
    </w:p>
    <w:tbl>
      <w:tblPr>
        <w:tblW w:w="4981" w:type="pct"/>
        <w:tblCellMar>
          <w:left w:w="70" w:type="dxa"/>
          <w:right w:w="70" w:type="dxa"/>
        </w:tblCellMar>
        <w:tblLook w:val="00A0" w:firstRow="1" w:lastRow="0" w:firstColumn="1" w:lastColumn="0" w:noHBand="0" w:noVBand="0"/>
      </w:tblPr>
      <w:tblGrid>
        <w:gridCol w:w="1602"/>
        <w:gridCol w:w="1962"/>
        <w:gridCol w:w="1962"/>
        <w:gridCol w:w="1962"/>
        <w:gridCol w:w="1964"/>
      </w:tblGrid>
      <w:tr w:rsidR="001757D5" w:rsidRPr="006F75EB" w14:paraId="1EEF0C05" w14:textId="77777777" w:rsidTr="00886795">
        <w:trPr>
          <w:trHeight w:val="288"/>
          <w:tblHeader/>
        </w:trPr>
        <w:tc>
          <w:tcPr>
            <w:tcW w:w="5000" w:type="pct"/>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70326AA" w14:textId="77777777" w:rsidR="001757D5" w:rsidRPr="006F75EB" w:rsidRDefault="001757D5" w:rsidP="00886795">
            <w:pPr>
              <w:overflowPunct/>
              <w:autoSpaceDE/>
              <w:autoSpaceDN/>
              <w:adjustRightInd/>
              <w:jc w:val="center"/>
              <w:textAlignment w:val="auto"/>
              <w:rPr>
                <w:rFonts w:ascii="Calibri" w:hAnsi="Calibri"/>
                <w:b/>
                <w:bCs/>
                <w:sz w:val="18"/>
                <w:szCs w:val="18"/>
              </w:rPr>
            </w:pPr>
            <w:r w:rsidRPr="006F75EB">
              <w:rPr>
                <w:rFonts w:ascii="Calibri" w:hAnsi="Calibri"/>
                <w:b/>
                <w:bCs/>
                <w:sz w:val="18"/>
                <w:szCs w:val="18"/>
              </w:rPr>
              <w:t>RISULTATI QUALITÀ BIOLOGICA – INDICE I.B.E.</w:t>
            </w:r>
          </w:p>
        </w:tc>
      </w:tr>
      <w:tr w:rsidR="001757D5" w:rsidRPr="006F75EB" w14:paraId="659E73DA" w14:textId="77777777" w:rsidTr="00886795">
        <w:trPr>
          <w:trHeight w:val="288"/>
        </w:trPr>
        <w:tc>
          <w:tcPr>
            <w:tcW w:w="847" w:type="pct"/>
            <w:tcBorders>
              <w:top w:val="nil"/>
              <w:left w:val="single" w:sz="4" w:space="0" w:color="auto"/>
              <w:bottom w:val="single" w:sz="4" w:space="0" w:color="auto"/>
              <w:right w:val="single" w:sz="4" w:space="0" w:color="auto"/>
            </w:tcBorders>
            <w:shd w:val="clear" w:color="auto" w:fill="D9D9D9" w:themeFill="background1" w:themeFillShade="D9"/>
            <w:vAlign w:val="center"/>
          </w:tcPr>
          <w:p w14:paraId="53ACE180" w14:textId="77777777" w:rsidR="001757D5" w:rsidRPr="006F75EB" w:rsidRDefault="001757D5" w:rsidP="00886795">
            <w:pPr>
              <w:overflowPunct/>
              <w:autoSpaceDE/>
              <w:autoSpaceDN/>
              <w:adjustRightInd/>
              <w:jc w:val="center"/>
              <w:textAlignment w:val="auto"/>
              <w:rPr>
                <w:rFonts w:ascii="Calibri" w:hAnsi="Calibri"/>
                <w:b/>
                <w:bCs/>
                <w:color w:val="000000"/>
                <w:sz w:val="18"/>
                <w:szCs w:val="18"/>
              </w:rPr>
            </w:pPr>
            <w:r w:rsidRPr="006F75EB">
              <w:rPr>
                <w:rFonts w:ascii="Calibri" w:hAnsi="Calibri"/>
                <w:b/>
                <w:bCs/>
                <w:sz w:val="18"/>
                <w:szCs w:val="18"/>
              </w:rPr>
              <w:t>AV-PE-SU-20 (Monte)</w:t>
            </w:r>
          </w:p>
        </w:tc>
        <w:tc>
          <w:tcPr>
            <w:tcW w:w="1038"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2A53C27E" w14:textId="77777777" w:rsidR="001757D5" w:rsidRPr="006F75EB" w:rsidRDefault="001757D5" w:rsidP="00886795">
            <w:pPr>
              <w:overflowPunct/>
              <w:autoSpaceDE/>
              <w:autoSpaceDN/>
              <w:adjustRightInd/>
              <w:jc w:val="center"/>
              <w:textAlignment w:val="auto"/>
              <w:rPr>
                <w:rFonts w:ascii="Calibri" w:hAnsi="Calibri"/>
                <w:b/>
                <w:color w:val="000000"/>
                <w:sz w:val="18"/>
                <w:szCs w:val="18"/>
              </w:rPr>
            </w:pPr>
            <w:r w:rsidRPr="006F75EB">
              <w:rPr>
                <w:rFonts w:ascii="Calibri" w:hAnsi="Calibri"/>
                <w:b/>
                <w:color w:val="000000"/>
                <w:sz w:val="18"/>
                <w:szCs w:val="18"/>
              </w:rPr>
              <w:t xml:space="preserve">I CAMPAGNA </w:t>
            </w:r>
          </w:p>
        </w:tc>
        <w:tc>
          <w:tcPr>
            <w:tcW w:w="1038"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6A593130" w14:textId="77777777" w:rsidR="001757D5" w:rsidRPr="006F75EB" w:rsidRDefault="001757D5" w:rsidP="00886795">
            <w:pPr>
              <w:overflowPunct/>
              <w:autoSpaceDE/>
              <w:autoSpaceDN/>
              <w:adjustRightInd/>
              <w:jc w:val="center"/>
              <w:textAlignment w:val="auto"/>
              <w:rPr>
                <w:rFonts w:ascii="Calibri" w:hAnsi="Calibri"/>
                <w:b/>
                <w:bCs/>
                <w:color w:val="000000"/>
                <w:sz w:val="18"/>
                <w:szCs w:val="18"/>
              </w:rPr>
            </w:pPr>
            <w:r w:rsidRPr="006F75EB">
              <w:rPr>
                <w:rFonts w:ascii="Calibri" w:hAnsi="Calibri"/>
                <w:b/>
                <w:bCs/>
                <w:color w:val="000000"/>
                <w:sz w:val="18"/>
                <w:szCs w:val="18"/>
              </w:rPr>
              <w:t xml:space="preserve">II CAMPAGNA </w:t>
            </w:r>
          </w:p>
        </w:tc>
        <w:tc>
          <w:tcPr>
            <w:tcW w:w="1038"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7AC10155" w14:textId="77777777" w:rsidR="001757D5" w:rsidRPr="006F75EB" w:rsidRDefault="001757D5" w:rsidP="00886795">
            <w:pPr>
              <w:overflowPunct/>
              <w:autoSpaceDE/>
              <w:autoSpaceDN/>
              <w:adjustRightInd/>
              <w:jc w:val="center"/>
              <w:textAlignment w:val="auto"/>
              <w:rPr>
                <w:rFonts w:ascii="Calibri" w:hAnsi="Calibri"/>
                <w:b/>
                <w:color w:val="000000"/>
                <w:sz w:val="18"/>
                <w:szCs w:val="18"/>
              </w:rPr>
            </w:pPr>
            <w:r w:rsidRPr="006F75EB">
              <w:rPr>
                <w:rFonts w:ascii="Calibri" w:hAnsi="Calibri"/>
                <w:b/>
                <w:color w:val="000000"/>
                <w:sz w:val="18"/>
                <w:szCs w:val="18"/>
              </w:rPr>
              <w:t>III CAMPAGNA</w:t>
            </w:r>
          </w:p>
        </w:tc>
        <w:tc>
          <w:tcPr>
            <w:tcW w:w="1039"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595D2698" w14:textId="77777777" w:rsidR="001757D5" w:rsidRPr="006F75EB" w:rsidRDefault="001757D5" w:rsidP="00886795">
            <w:pPr>
              <w:overflowPunct/>
              <w:autoSpaceDE/>
              <w:autoSpaceDN/>
              <w:adjustRightInd/>
              <w:jc w:val="center"/>
              <w:textAlignment w:val="auto"/>
              <w:rPr>
                <w:rFonts w:ascii="Calibri" w:hAnsi="Calibri"/>
                <w:b/>
                <w:color w:val="000000"/>
                <w:sz w:val="18"/>
                <w:szCs w:val="18"/>
              </w:rPr>
            </w:pPr>
            <w:r w:rsidRPr="006F75EB">
              <w:rPr>
                <w:rFonts w:ascii="Calibri" w:hAnsi="Calibri"/>
                <w:b/>
                <w:color w:val="000000"/>
                <w:sz w:val="18"/>
                <w:szCs w:val="18"/>
              </w:rPr>
              <w:t>IV CAMPAGNA</w:t>
            </w:r>
          </w:p>
        </w:tc>
      </w:tr>
      <w:tr w:rsidR="001757D5" w:rsidRPr="006F75EB" w14:paraId="3E831A99" w14:textId="77777777" w:rsidTr="00886795">
        <w:trPr>
          <w:trHeight w:val="288"/>
        </w:trPr>
        <w:tc>
          <w:tcPr>
            <w:tcW w:w="847" w:type="pct"/>
            <w:tcBorders>
              <w:top w:val="nil"/>
              <w:left w:val="single" w:sz="4" w:space="0" w:color="auto"/>
              <w:bottom w:val="single" w:sz="4" w:space="0" w:color="auto"/>
              <w:right w:val="single" w:sz="4" w:space="0" w:color="auto"/>
            </w:tcBorders>
            <w:vAlign w:val="center"/>
          </w:tcPr>
          <w:p w14:paraId="0ACF5BD9" w14:textId="77777777" w:rsidR="001757D5" w:rsidRPr="006F75EB" w:rsidRDefault="001757D5" w:rsidP="00886795">
            <w:pPr>
              <w:overflowPunct/>
              <w:autoSpaceDE/>
              <w:autoSpaceDN/>
              <w:adjustRightInd/>
              <w:jc w:val="center"/>
              <w:textAlignment w:val="auto"/>
              <w:rPr>
                <w:rFonts w:ascii="Calibri" w:hAnsi="Calibri"/>
                <w:b/>
                <w:bCs/>
                <w:color w:val="000000"/>
                <w:sz w:val="18"/>
                <w:szCs w:val="18"/>
              </w:rPr>
            </w:pPr>
            <w:r w:rsidRPr="006F75EB">
              <w:rPr>
                <w:rFonts w:ascii="Calibri" w:hAnsi="Calibri"/>
                <w:b/>
                <w:bCs/>
                <w:color w:val="000000"/>
                <w:sz w:val="18"/>
                <w:szCs w:val="18"/>
              </w:rPr>
              <w:t>Totale U. S.</w:t>
            </w:r>
          </w:p>
        </w:tc>
        <w:tc>
          <w:tcPr>
            <w:tcW w:w="1038" w:type="pct"/>
            <w:tcBorders>
              <w:top w:val="single" w:sz="4" w:space="0" w:color="auto"/>
              <w:left w:val="nil"/>
              <w:bottom w:val="single" w:sz="4" w:space="0" w:color="auto"/>
              <w:right w:val="single" w:sz="4" w:space="0" w:color="auto"/>
            </w:tcBorders>
            <w:vAlign w:val="center"/>
          </w:tcPr>
          <w:p w14:paraId="50034BA7" w14:textId="77777777" w:rsidR="001757D5" w:rsidRPr="006F75EB" w:rsidRDefault="001757D5" w:rsidP="00886795">
            <w:pPr>
              <w:overflowPunct/>
              <w:autoSpaceDE/>
              <w:autoSpaceDN/>
              <w:adjustRightInd/>
              <w:jc w:val="center"/>
              <w:textAlignment w:val="auto"/>
              <w:rPr>
                <w:rFonts w:ascii="Calibri" w:hAnsi="Calibri"/>
                <w:color w:val="000000"/>
                <w:sz w:val="18"/>
                <w:szCs w:val="18"/>
              </w:rPr>
            </w:pPr>
            <w:r w:rsidRPr="006F75EB">
              <w:rPr>
                <w:rFonts w:ascii="Calibri" w:hAnsi="Calibri"/>
                <w:color w:val="000000"/>
                <w:sz w:val="18"/>
                <w:szCs w:val="18"/>
              </w:rPr>
              <w:t>-</w:t>
            </w:r>
          </w:p>
        </w:tc>
        <w:tc>
          <w:tcPr>
            <w:tcW w:w="1038" w:type="pct"/>
            <w:tcBorders>
              <w:top w:val="single" w:sz="4" w:space="0" w:color="auto"/>
              <w:left w:val="nil"/>
              <w:bottom w:val="single" w:sz="4" w:space="0" w:color="auto"/>
              <w:right w:val="single" w:sz="4" w:space="0" w:color="auto"/>
            </w:tcBorders>
            <w:vAlign w:val="center"/>
          </w:tcPr>
          <w:p w14:paraId="297A2BDF" w14:textId="77777777" w:rsidR="001757D5" w:rsidRPr="006F75EB" w:rsidRDefault="001757D5" w:rsidP="00886795">
            <w:pPr>
              <w:overflowPunct/>
              <w:autoSpaceDE/>
              <w:autoSpaceDN/>
              <w:adjustRightInd/>
              <w:jc w:val="center"/>
              <w:textAlignment w:val="auto"/>
              <w:rPr>
                <w:rFonts w:ascii="Calibri" w:hAnsi="Calibri"/>
                <w:bCs/>
                <w:color w:val="000000"/>
                <w:sz w:val="18"/>
                <w:szCs w:val="18"/>
              </w:rPr>
            </w:pPr>
            <w:r w:rsidRPr="006F75EB">
              <w:rPr>
                <w:rFonts w:ascii="Calibri" w:hAnsi="Calibri"/>
                <w:bCs/>
                <w:color w:val="000000"/>
                <w:sz w:val="18"/>
                <w:szCs w:val="18"/>
              </w:rPr>
              <w:t>-</w:t>
            </w:r>
          </w:p>
        </w:tc>
        <w:tc>
          <w:tcPr>
            <w:tcW w:w="1038" w:type="pct"/>
            <w:tcBorders>
              <w:top w:val="single" w:sz="4" w:space="0" w:color="auto"/>
              <w:left w:val="nil"/>
              <w:bottom w:val="single" w:sz="4" w:space="0" w:color="auto"/>
              <w:right w:val="single" w:sz="4" w:space="0" w:color="auto"/>
            </w:tcBorders>
            <w:vAlign w:val="center"/>
          </w:tcPr>
          <w:p w14:paraId="4EF1DA8F" w14:textId="77777777" w:rsidR="001757D5" w:rsidRPr="006F75EB" w:rsidRDefault="001757D5" w:rsidP="00886795">
            <w:pPr>
              <w:overflowPunct/>
              <w:autoSpaceDE/>
              <w:autoSpaceDN/>
              <w:adjustRightInd/>
              <w:jc w:val="center"/>
              <w:textAlignment w:val="auto"/>
              <w:rPr>
                <w:rFonts w:ascii="Calibri" w:hAnsi="Calibri"/>
                <w:color w:val="000000"/>
                <w:sz w:val="18"/>
                <w:szCs w:val="18"/>
              </w:rPr>
            </w:pPr>
            <w:r w:rsidRPr="006F75EB">
              <w:rPr>
                <w:rFonts w:ascii="Calibri" w:hAnsi="Calibri"/>
                <w:color w:val="000000"/>
                <w:sz w:val="18"/>
                <w:szCs w:val="18"/>
              </w:rPr>
              <w:t>-</w:t>
            </w:r>
          </w:p>
        </w:tc>
        <w:tc>
          <w:tcPr>
            <w:tcW w:w="1039" w:type="pct"/>
            <w:tcBorders>
              <w:top w:val="single" w:sz="4" w:space="0" w:color="auto"/>
              <w:left w:val="nil"/>
              <w:bottom w:val="single" w:sz="4" w:space="0" w:color="auto"/>
              <w:right w:val="single" w:sz="4" w:space="0" w:color="auto"/>
            </w:tcBorders>
            <w:vAlign w:val="center"/>
          </w:tcPr>
          <w:p w14:paraId="2F5A83E8" w14:textId="77777777" w:rsidR="001757D5" w:rsidRPr="006F75EB" w:rsidRDefault="001757D5" w:rsidP="00886795">
            <w:pPr>
              <w:overflowPunct/>
              <w:autoSpaceDE/>
              <w:autoSpaceDN/>
              <w:adjustRightInd/>
              <w:jc w:val="center"/>
              <w:textAlignment w:val="auto"/>
              <w:rPr>
                <w:rFonts w:ascii="Calibri" w:hAnsi="Calibri"/>
                <w:color w:val="000000"/>
                <w:sz w:val="18"/>
                <w:szCs w:val="18"/>
              </w:rPr>
            </w:pPr>
            <w:r w:rsidRPr="006F75EB">
              <w:rPr>
                <w:rFonts w:ascii="Calibri" w:hAnsi="Calibri"/>
                <w:color w:val="000000"/>
                <w:sz w:val="18"/>
                <w:szCs w:val="18"/>
              </w:rPr>
              <w:t>1</w:t>
            </w:r>
            <w:r>
              <w:rPr>
                <w:rFonts w:ascii="Calibri" w:hAnsi="Calibri"/>
                <w:color w:val="000000"/>
                <w:sz w:val="18"/>
                <w:szCs w:val="18"/>
              </w:rPr>
              <w:t>1</w:t>
            </w:r>
          </w:p>
        </w:tc>
      </w:tr>
      <w:tr w:rsidR="001757D5" w:rsidRPr="006F75EB" w14:paraId="7C35B197" w14:textId="77777777" w:rsidTr="00886795">
        <w:trPr>
          <w:trHeight w:val="257"/>
        </w:trPr>
        <w:tc>
          <w:tcPr>
            <w:tcW w:w="847" w:type="pct"/>
            <w:tcBorders>
              <w:top w:val="nil"/>
              <w:left w:val="single" w:sz="4" w:space="0" w:color="auto"/>
              <w:bottom w:val="single" w:sz="4" w:space="0" w:color="auto"/>
              <w:right w:val="single" w:sz="4" w:space="0" w:color="auto"/>
            </w:tcBorders>
            <w:vAlign w:val="center"/>
          </w:tcPr>
          <w:p w14:paraId="46A025B7" w14:textId="77777777" w:rsidR="001757D5" w:rsidRPr="006F75EB" w:rsidRDefault="001757D5" w:rsidP="00886795">
            <w:pPr>
              <w:overflowPunct/>
              <w:autoSpaceDE/>
              <w:autoSpaceDN/>
              <w:adjustRightInd/>
              <w:jc w:val="center"/>
              <w:textAlignment w:val="auto"/>
              <w:rPr>
                <w:rFonts w:ascii="Calibri" w:hAnsi="Calibri"/>
                <w:b/>
                <w:bCs/>
                <w:color w:val="000000"/>
                <w:sz w:val="18"/>
                <w:szCs w:val="18"/>
              </w:rPr>
            </w:pPr>
            <w:r w:rsidRPr="006F75EB">
              <w:rPr>
                <w:rFonts w:ascii="Calibri" w:hAnsi="Calibri"/>
                <w:b/>
                <w:bCs/>
                <w:color w:val="000000"/>
                <w:sz w:val="18"/>
                <w:szCs w:val="18"/>
              </w:rPr>
              <w:t>Valore IBE</w:t>
            </w:r>
          </w:p>
        </w:tc>
        <w:tc>
          <w:tcPr>
            <w:tcW w:w="1038" w:type="pct"/>
            <w:tcBorders>
              <w:top w:val="single" w:sz="4" w:space="0" w:color="auto"/>
              <w:left w:val="nil"/>
              <w:bottom w:val="single" w:sz="4" w:space="0" w:color="auto"/>
              <w:right w:val="single" w:sz="4" w:space="0" w:color="auto"/>
            </w:tcBorders>
            <w:vAlign w:val="center"/>
          </w:tcPr>
          <w:p w14:paraId="08D3B7EC" w14:textId="77777777" w:rsidR="001757D5" w:rsidRPr="006F75EB" w:rsidRDefault="001757D5" w:rsidP="00886795">
            <w:pPr>
              <w:overflowPunct/>
              <w:autoSpaceDE/>
              <w:autoSpaceDN/>
              <w:adjustRightInd/>
              <w:jc w:val="center"/>
              <w:textAlignment w:val="auto"/>
              <w:rPr>
                <w:rFonts w:ascii="Calibri" w:hAnsi="Calibri"/>
                <w:color w:val="000000"/>
                <w:sz w:val="18"/>
                <w:szCs w:val="18"/>
              </w:rPr>
            </w:pPr>
            <w:r w:rsidRPr="006F75EB">
              <w:rPr>
                <w:rFonts w:ascii="Calibri" w:hAnsi="Calibri"/>
                <w:color w:val="000000"/>
                <w:sz w:val="18"/>
                <w:szCs w:val="18"/>
              </w:rPr>
              <w:t>-</w:t>
            </w:r>
          </w:p>
        </w:tc>
        <w:tc>
          <w:tcPr>
            <w:tcW w:w="1038" w:type="pct"/>
            <w:tcBorders>
              <w:top w:val="single" w:sz="4" w:space="0" w:color="auto"/>
              <w:left w:val="nil"/>
              <w:bottom w:val="single" w:sz="4" w:space="0" w:color="auto"/>
              <w:right w:val="single" w:sz="4" w:space="0" w:color="auto"/>
            </w:tcBorders>
            <w:vAlign w:val="center"/>
          </w:tcPr>
          <w:p w14:paraId="3D43956D" w14:textId="77777777" w:rsidR="001757D5" w:rsidRPr="006F75EB" w:rsidRDefault="001757D5" w:rsidP="00886795">
            <w:pPr>
              <w:overflowPunct/>
              <w:autoSpaceDE/>
              <w:autoSpaceDN/>
              <w:adjustRightInd/>
              <w:jc w:val="center"/>
              <w:textAlignment w:val="auto"/>
              <w:rPr>
                <w:rFonts w:ascii="Calibri" w:hAnsi="Calibri"/>
                <w:bCs/>
                <w:color w:val="000000"/>
                <w:sz w:val="18"/>
                <w:szCs w:val="18"/>
              </w:rPr>
            </w:pPr>
            <w:r w:rsidRPr="006F75EB">
              <w:rPr>
                <w:rFonts w:ascii="Calibri" w:hAnsi="Calibri"/>
                <w:bCs/>
                <w:color w:val="000000"/>
                <w:sz w:val="18"/>
                <w:szCs w:val="18"/>
              </w:rPr>
              <w:t>-</w:t>
            </w:r>
          </w:p>
        </w:tc>
        <w:tc>
          <w:tcPr>
            <w:tcW w:w="1038" w:type="pct"/>
            <w:tcBorders>
              <w:top w:val="single" w:sz="4" w:space="0" w:color="auto"/>
              <w:left w:val="nil"/>
              <w:bottom w:val="single" w:sz="4" w:space="0" w:color="auto"/>
              <w:right w:val="single" w:sz="4" w:space="0" w:color="auto"/>
            </w:tcBorders>
            <w:vAlign w:val="center"/>
          </w:tcPr>
          <w:p w14:paraId="64C85561" w14:textId="77777777" w:rsidR="001757D5" w:rsidRPr="006F75EB" w:rsidRDefault="001757D5" w:rsidP="00886795">
            <w:pPr>
              <w:overflowPunct/>
              <w:autoSpaceDE/>
              <w:autoSpaceDN/>
              <w:adjustRightInd/>
              <w:jc w:val="center"/>
              <w:textAlignment w:val="auto"/>
              <w:rPr>
                <w:rFonts w:ascii="Calibri" w:hAnsi="Calibri"/>
                <w:color w:val="000000"/>
                <w:sz w:val="18"/>
                <w:szCs w:val="18"/>
              </w:rPr>
            </w:pPr>
            <w:r w:rsidRPr="006F75EB">
              <w:rPr>
                <w:rFonts w:ascii="Calibri" w:hAnsi="Calibri"/>
                <w:color w:val="000000"/>
                <w:sz w:val="18"/>
                <w:szCs w:val="18"/>
              </w:rPr>
              <w:t>-</w:t>
            </w:r>
          </w:p>
        </w:tc>
        <w:tc>
          <w:tcPr>
            <w:tcW w:w="1039" w:type="pct"/>
            <w:tcBorders>
              <w:top w:val="single" w:sz="4" w:space="0" w:color="auto"/>
              <w:left w:val="nil"/>
              <w:bottom w:val="single" w:sz="4" w:space="0" w:color="auto"/>
              <w:right w:val="single" w:sz="4" w:space="0" w:color="auto"/>
            </w:tcBorders>
            <w:vAlign w:val="center"/>
          </w:tcPr>
          <w:p w14:paraId="748061D2" w14:textId="77777777" w:rsidR="001757D5" w:rsidRPr="006F75EB" w:rsidRDefault="001757D5" w:rsidP="00886795">
            <w:pPr>
              <w:overflowPunct/>
              <w:autoSpaceDE/>
              <w:autoSpaceDN/>
              <w:adjustRightInd/>
              <w:jc w:val="center"/>
              <w:textAlignment w:val="auto"/>
              <w:rPr>
                <w:rFonts w:ascii="Calibri" w:hAnsi="Calibri"/>
                <w:color w:val="000000"/>
                <w:sz w:val="18"/>
                <w:szCs w:val="18"/>
              </w:rPr>
            </w:pPr>
            <w:r w:rsidRPr="006F75EB">
              <w:rPr>
                <w:rFonts w:ascii="Calibri" w:hAnsi="Calibri"/>
                <w:color w:val="000000"/>
                <w:sz w:val="18"/>
                <w:szCs w:val="18"/>
              </w:rPr>
              <w:t>7</w:t>
            </w:r>
          </w:p>
        </w:tc>
      </w:tr>
      <w:tr w:rsidR="001757D5" w:rsidRPr="006F75EB" w14:paraId="4E5DE785" w14:textId="77777777" w:rsidTr="00886795">
        <w:trPr>
          <w:trHeight w:val="276"/>
        </w:trPr>
        <w:tc>
          <w:tcPr>
            <w:tcW w:w="847" w:type="pct"/>
            <w:tcBorders>
              <w:top w:val="nil"/>
              <w:left w:val="single" w:sz="4" w:space="0" w:color="auto"/>
              <w:bottom w:val="single" w:sz="4" w:space="0" w:color="auto"/>
              <w:right w:val="single" w:sz="4" w:space="0" w:color="auto"/>
            </w:tcBorders>
            <w:vAlign w:val="center"/>
          </w:tcPr>
          <w:p w14:paraId="32EAFB3F" w14:textId="77777777" w:rsidR="001757D5" w:rsidRPr="006F75EB" w:rsidRDefault="001757D5" w:rsidP="00886795">
            <w:pPr>
              <w:overflowPunct/>
              <w:autoSpaceDE/>
              <w:autoSpaceDN/>
              <w:adjustRightInd/>
              <w:jc w:val="center"/>
              <w:textAlignment w:val="auto"/>
              <w:rPr>
                <w:rFonts w:ascii="Calibri" w:hAnsi="Calibri"/>
                <w:b/>
                <w:bCs/>
                <w:color w:val="000000"/>
                <w:sz w:val="18"/>
                <w:szCs w:val="18"/>
              </w:rPr>
            </w:pPr>
            <w:r w:rsidRPr="006F75EB">
              <w:rPr>
                <w:rFonts w:ascii="Calibri" w:hAnsi="Calibri"/>
                <w:b/>
                <w:bCs/>
                <w:color w:val="000000"/>
                <w:sz w:val="18"/>
                <w:szCs w:val="18"/>
              </w:rPr>
              <w:t>Classe di qualità</w:t>
            </w:r>
          </w:p>
        </w:tc>
        <w:tc>
          <w:tcPr>
            <w:tcW w:w="1038" w:type="pct"/>
            <w:tcBorders>
              <w:top w:val="single" w:sz="4" w:space="0" w:color="auto"/>
              <w:left w:val="nil"/>
              <w:bottom w:val="single" w:sz="4" w:space="0" w:color="auto"/>
              <w:right w:val="single" w:sz="4" w:space="0" w:color="auto"/>
            </w:tcBorders>
            <w:shd w:val="clear" w:color="auto" w:fill="auto"/>
            <w:vAlign w:val="center"/>
          </w:tcPr>
          <w:p w14:paraId="7BB5706E" w14:textId="77777777" w:rsidR="001757D5" w:rsidRPr="006F75EB" w:rsidRDefault="001757D5" w:rsidP="00886795">
            <w:pPr>
              <w:overflowPunct/>
              <w:autoSpaceDE/>
              <w:autoSpaceDN/>
              <w:adjustRightInd/>
              <w:jc w:val="center"/>
              <w:textAlignment w:val="auto"/>
              <w:rPr>
                <w:rFonts w:ascii="Calibri" w:hAnsi="Calibri"/>
                <w:bCs/>
                <w:color w:val="000000"/>
                <w:sz w:val="18"/>
                <w:szCs w:val="18"/>
              </w:rPr>
            </w:pPr>
            <w:r w:rsidRPr="006F75EB">
              <w:rPr>
                <w:rFonts w:ascii="Calibri" w:hAnsi="Calibri"/>
                <w:bCs/>
                <w:color w:val="000000"/>
                <w:sz w:val="18"/>
                <w:szCs w:val="18"/>
              </w:rPr>
              <w:t>-</w:t>
            </w:r>
          </w:p>
        </w:tc>
        <w:tc>
          <w:tcPr>
            <w:tcW w:w="1038" w:type="pct"/>
            <w:tcBorders>
              <w:top w:val="single" w:sz="4" w:space="0" w:color="auto"/>
              <w:left w:val="nil"/>
              <w:bottom w:val="single" w:sz="4" w:space="0" w:color="auto"/>
              <w:right w:val="single" w:sz="4" w:space="0" w:color="auto"/>
            </w:tcBorders>
            <w:shd w:val="clear" w:color="auto" w:fill="auto"/>
            <w:vAlign w:val="center"/>
          </w:tcPr>
          <w:p w14:paraId="7AA73646" w14:textId="77777777" w:rsidR="001757D5" w:rsidRPr="006F75EB" w:rsidRDefault="001757D5" w:rsidP="00886795">
            <w:pPr>
              <w:overflowPunct/>
              <w:autoSpaceDE/>
              <w:autoSpaceDN/>
              <w:adjustRightInd/>
              <w:jc w:val="center"/>
              <w:textAlignment w:val="auto"/>
              <w:rPr>
                <w:rFonts w:ascii="Calibri" w:hAnsi="Calibri"/>
                <w:bCs/>
                <w:color w:val="000000"/>
                <w:sz w:val="18"/>
                <w:szCs w:val="18"/>
              </w:rPr>
            </w:pPr>
            <w:r w:rsidRPr="006F75EB">
              <w:rPr>
                <w:rFonts w:ascii="Calibri" w:hAnsi="Calibri"/>
                <w:bCs/>
                <w:color w:val="000000"/>
                <w:sz w:val="18"/>
                <w:szCs w:val="18"/>
              </w:rPr>
              <w:t>-</w:t>
            </w:r>
          </w:p>
        </w:tc>
        <w:tc>
          <w:tcPr>
            <w:tcW w:w="1038" w:type="pct"/>
            <w:tcBorders>
              <w:top w:val="single" w:sz="4" w:space="0" w:color="auto"/>
              <w:left w:val="nil"/>
              <w:bottom w:val="single" w:sz="4" w:space="0" w:color="auto"/>
              <w:right w:val="single" w:sz="4" w:space="0" w:color="auto"/>
            </w:tcBorders>
            <w:shd w:val="clear" w:color="auto" w:fill="auto"/>
            <w:vAlign w:val="center"/>
          </w:tcPr>
          <w:p w14:paraId="7BDA279E" w14:textId="77777777" w:rsidR="001757D5" w:rsidRPr="006F75EB" w:rsidRDefault="001757D5" w:rsidP="00886795">
            <w:pPr>
              <w:overflowPunct/>
              <w:autoSpaceDE/>
              <w:autoSpaceDN/>
              <w:adjustRightInd/>
              <w:jc w:val="center"/>
              <w:textAlignment w:val="auto"/>
              <w:rPr>
                <w:rFonts w:ascii="Calibri" w:hAnsi="Calibri"/>
                <w:bCs/>
                <w:color w:val="000000"/>
                <w:sz w:val="18"/>
                <w:szCs w:val="18"/>
              </w:rPr>
            </w:pPr>
            <w:r w:rsidRPr="006F75EB">
              <w:rPr>
                <w:rFonts w:ascii="Calibri" w:hAnsi="Calibri"/>
                <w:bCs/>
                <w:color w:val="000000"/>
                <w:sz w:val="18"/>
                <w:szCs w:val="18"/>
              </w:rPr>
              <w:t>-</w:t>
            </w:r>
          </w:p>
        </w:tc>
        <w:tc>
          <w:tcPr>
            <w:tcW w:w="1039" w:type="pct"/>
            <w:tcBorders>
              <w:top w:val="single" w:sz="4" w:space="0" w:color="auto"/>
              <w:left w:val="nil"/>
              <w:bottom w:val="single" w:sz="4" w:space="0" w:color="auto"/>
              <w:right w:val="single" w:sz="4" w:space="0" w:color="auto"/>
            </w:tcBorders>
            <w:shd w:val="clear" w:color="auto" w:fill="FFFF00"/>
            <w:vAlign w:val="center"/>
          </w:tcPr>
          <w:p w14:paraId="7B2ED2E7" w14:textId="77777777" w:rsidR="001757D5" w:rsidRPr="006F75EB" w:rsidRDefault="001757D5" w:rsidP="00886795">
            <w:pPr>
              <w:overflowPunct/>
              <w:autoSpaceDE/>
              <w:autoSpaceDN/>
              <w:adjustRightInd/>
              <w:jc w:val="center"/>
              <w:textAlignment w:val="auto"/>
              <w:rPr>
                <w:rFonts w:ascii="Calibri" w:hAnsi="Calibri"/>
                <w:bCs/>
                <w:color w:val="000000"/>
                <w:sz w:val="18"/>
                <w:szCs w:val="18"/>
              </w:rPr>
            </w:pPr>
            <w:r w:rsidRPr="006F75EB">
              <w:rPr>
                <w:rFonts w:ascii="Calibri" w:hAnsi="Calibri"/>
                <w:bCs/>
                <w:color w:val="000000"/>
                <w:sz w:val="18"/>
                <w:szCs w:val="18"/>
              </w:rPr>
              <w:t>III</w:t>
            </w:r>
          </w:p>
        </w:tc>
      </w:tr>
      <w:tr w:rsidR="001757D5" w:rsidRPr="006F75EB" w14:paraId="5B7324F1" w14:textId="77777777" w:rsidTr="00886795">
        <w:trPr>
          <w:trHeight w:val="266"/>
        </w:trPr>
        <w:tc>
          <w:tcPr>
            <w:tcW w:w="847" w:type="pct"/>
            <w:tcBorders>
              <w:top w:val="nil"/>
              <w:left w:val="single" w:sz="4" w:space="0" w:color="auto"/>
              <w:bottom w:val="single" w:sz="4" w:space="0" w:color="auto"/>
              <w:right w:val="single" w:sz="4" w:space="0" w:color="auto"/>
            </w:tcBorders>
            <w:vAlign w:val="center"/>
          </w:tcPr>
          <w:p w14:paraId="0387C00C" w14:textId="77777777" w:rsidR="001757D5" w:rsidRPr="006F75EB" w:rsidRDefault="001757D5" w:rsidP="00886795">
            <w:pPr>
              <w:overflowPunct/>
              <w:autoSpaceDE/>
              <w:autoSpaceDN/>
              <w:adjustRightInd/>
              <w:jc w:val="center"/>
              <w:textAlignment w:val="auto"/>
              <w:rPr>
                <w:rFonts w:ascii="Calibri" w:hAnsi="Calibri"/>
                <w:b/>
                <w:bCs/>
                <w:color w:val="000000"/>
                <w:sz w:val="18"/>
                <w:szCs w:val="18"/>
              </w:rPr>
            </w:pPr>
            <w:r w:rsidRPr="006F75EB">
              <w:rPr>
                <w:rFonts w:ascii="Calibri" w:hAnsi="Calibri"/>
                <w:b/>
                <w:bCs/>
                <w:color w:val="000000"/>
                <w:sz w:val="18"/>
                <w:szCs w:val="18"/>
              </w:rPr>
              <w:t>Giudizio di qualità</w:t>
            </w:r>
          </w:p>
        </w:tc>
        <w:tc>
          <w:tcPr>
            <w:tcW w:w="1038" w:type="pct"/>
            <w:tcBorders>
              <w:top w:val="single" w:sz="4" w:space="0" w:color="auto"/>
              <w:left w:val="nil"/>
              <w:bottom w:val="single" w:sz="4" w:space="0" w:color="auto"/>
              <w:right w:val="single" w:sz="4" w:space="0" w:color="auto"/>
            </w:tcBorders>
            <w:vAlign w:val="center"/>
          </w:tcPr>
          <w:p w14:paraId="09DF40F6" w14:textId="77777777" w:rsidR="001757D5" w:rsidRPr="006F75EB" w:rsidRDefault="001757D5" w:rsidP="00886795">
            <w:pPr>
              <w:overflowPunct/>
              <w:autoSpaceDE/>
              <w:autoSpaceDN/>
              <w:adjustRightInd/>
              <w:jc w:val="center"/>
              <w:textAlignment w:val="auto"/>
              <w:rPr>
                <w:rFonts w:ascii="Calibri" w:hAnsi="Calibri"/>
                <w:color w:val="000000"/>
                <w:sz w:val="18"/>
                <w:szCs w:val="18"/>
              </w:rPr>
            </w:pPr>
            <w:r w:rsidRPr="006F75EB">
              <w:rPr>
                <w:rFonts w:ascii="Calibri" w:hAnsi="Calibri"/>
                <w:color w:val="000000"/>
                <w:sz w:val="18"/>
                <w:szCs w:val="18"/>
              </w:rPr>
              <w:t>-</w:t>
            </w:r>
          </w:p>
        </w:tc>
        <w:tc>
          <w:tcPr>
            <w:tcW w:w="1038" w:type="pct"/>
            <w:tcBorders>
              <w:top w:val="single" w:sz="4" w:space="0" w:color="auto"/>
              <w:left w:val="nil"/>
              <w:bottom w:val="single" w:sz="4" w:space="0" w:color="auto"/>
              <w:right w:val="single" w:sz="4" w:space="0" w:color="auto"/>
            </w:tcBorders>
            <w:vAlign w:val="center"/>
          </w:tcPr>
          <w:p w14:paraId="54CBE479" w14:textId="77777777" w:rsidR="001757D5" w:rsidRPr="006F75EB" w:rsidRDefault="001757D5" w:rsidP="00886795">
            <w:pPr>
              <w:overflowPunct/>
              <w:autoSpaceDE/>
              <w:autoSpaceDN/>
              <w:adjustRightInd/>
              <w:jc w:val="center"/>
              <w:textAlignment w:val="auto"/>
              <w:rPr>
                <w:rFonts w:ascii="Calibri" w:hAnsi="Calibri"/>
                <w:color w:val="000000"/>
                <w:sz w:val="18"/>
                <w:szCs w:val="18"/>
              </w:rPr>
            </w:pPr>
            <w:r w:rsidRPr="006F75EB">
              <w:rPr>
                <w:rFonts w:ascii="Calibri" w:hAnsi="Calibri"/>
                <w:color w:val="000000"/>
                <w:sz w:val="18"/>
                <w:szCs w:val="18"/>
              </w:rPr>
              <w:t>-</w:t>
            </w:r>
          </w:p>
        </w:tc>
        <w:tc>
          <w:tcPr>
            <w:tcW w:w="1038" w:type="pct"/>
            <w:tcBorders>
              <w:top w:val="single" w:sz="4" w:space="0" w:color="auto"/>
              <w:left w:val="nil"/>
              <w:bottom w:val="single" w:sz="4" w:space="0" w:color="auto"/>
              <w:right w:val="single" w:sz="4" w:space="0" w:color="auto"/>
            </w:tcBorders>
            <w:vAlign w:val="center"/>
          </w:tcPr>
          <w:p w14:paraId="2D08DE42" w14:textId="77777777" w:rsidR="001757D5" w:rsidRPr="006F75EB" w:rsidRDefault="001757D5" w:rsidP="00886795">
            <w:pPr>
              <w:overflowPunct/>
              <w:autoSpaceDE/>
              <w:autoSpaceDN/>
              <w:adjustRightInd/>
              <w:jc w:val="center"/>
              <w:textAlignment w:val="auto"/>
              <w:rPr>
                <w:rFonts w:ascii="Calibri" w:hAnsi="Calibri"/>
                <w:color w:val="000000"/>
                <w:sz w:val="18"/>
                <w:szCs w:val="18"/>
              </w:rPr>
            </w:pPr>
            <w:r w:rsidRPr="006F75EB">
              <w:rPr>
                <w:rFonts w:ascii="Calibri" w:hAnsi="Calibri"/>
                <w:color w:val="000000"/>
                <w:sz w:val="18"/>
                <w:szCs w:val="18"/>
              </w:rPr>
              <w:t>-</w:t>
            </w:r>
          </w:p>
        </w:tc>
        <w:tc>
          <w:tcPr>
            <w:tcW w:w="1039" w:type="pct"/>
            <w:tcBorders>
              <w:top w:val="single" w:sz="4" w:space="0" w:color="auto"/>
              <w:left w:val="nil"/>
              <w:bottom w:val="single" w:sz="4" w:space="0" w:color="auto"/>
              <w:right w:val="single" w:sz="4" w:space="0" w:color="auto"/>
            </w:tcBorders>
            <w:vAlign w:val="center"/>
          </w:tcPr>
          <w:p w14:paraId="48435DD2" w14:textId="77777777" w:rsidR="001757D5" w:rsidRPr="006F75EB" w:rsidRDefault="001757D5" w:rsidP="00886795">
            <w:pPr>
              <w:overflowPunct/>
              <w:autoSpaceDE/>
              <w:autoSpaceDN/>
              <w:adjustRightInd/>
              <w:jc w:val="center"/>
              <w:textAlignment w:val="auto"/>
              <w:rPr>
                <w:rFonts w:ascii="Calibri" w:hAnsi="Calibri"/>
                <w:color w:val="000000"/>
                <w:sz w:val="18"/>
                <w:szCs w:val="18"/>
              </w:rPr>
            </w:pPr>
            <w:r w:rsidRPr="006F75EB">
              <w:rPr>
                <w:rFonts w:ascii="Calibri" w:hAnsi="Calibri"/>
                <w:color w:val="000000"/>
                <w:sz w:val="18"/>
                <w:szCs w:val="18"/>
              </w:rPr>
              <w:t>Ambiente alterato</w:t>
            </w:r>
          </w:p>
        </w:tc>
      </w:tr>
    </w:tbl>
    <w:p w14:paraId="6B5D21B7" w14:textId="77777777" w:rsidR="00587078" w:rsidRPr="009A17FA" w:rsidRDefault="00587078" w:rsidP="00612A23">
      <w:pPr>
        <w:spacing w:line="276" w:lineRule="auto"/>
        <w:rPr>
          <w:rFonts w:ascii="Calibri" w:hAnsi="Calibri"/>
          <w:highlight w:val="yellow"/>
        </w:rPr>
      </w:pPr>
    </w:p>
    <w:p w14:paraId="6EE36675" w14:textId="77777777" w:rsidR="001757D5" w:rsidRPr="006F75EB" w:rsidRDefault="001757D5" w:rsidP="001757D5">
      <w:pPr>
        <w:overflowPunct/>
        <w:autoSpaceDE/>
        <w:autoSpaceDN/>
        <w:adjustRightInd/>
        <w:spacing w:after="60" w:line="288" w:lineRule="auto"/>
        <w:ind w:right="142"/>
        <w:contextualSpacing/>
        <w:jc w:val="both"/>
        <w:textAlignment w:val="auto"/>
        <w:rPr>
          <w:rFonts w:ascii="Calibri" w:hAnsi="Calibri"/>
          <w:sz w:val="22"/>
          <w:szCs w:val="22"/>
          <w:lang w:eastAsia="en-US"/>
        </w:rPr>
      </w:pPr>
      <w:r w:rsidRPr="006F75EB">
        <w:rPr>
          <w:rFonts w:ascii="Calibri" w:hAnsi="Calibri"/>
          <w:sz w:val="22"/>
          <w:szCs w:val="22"/>
          <w:lang w:eastAsia="en-US"/>
        </w:rPr>
        <w:t>Il Fosso Giordano presenta nella stazio</w:t>
      </w:r>
      <w:r>
        <w:rPr>
          <w:rFonts w:ascii="Calibri" w:hAnsi="Calibri"/>
          <w:sz w:val="22"/>
          <w:szCs w:val="22"/>
          <w:lang w:eastAsia="en-US"/>
        </w:rPr>
        <w:t>n</w:t>
      </w:r>
      <w:r w:rsidRPr="006F75EB">
        <w:rPr>
          <w:rFonts w:ascii="Calibri" w:hAnsi="Calibri"/>
          <w:sz w:val="22"/>
          <w:szCs w:val="22"/>
          <w:lang w:eastAsia="en-US"/>
        </w:rPr>
        <w:t>e di monte una III classe di qualità IBE</w:t>
      </w:r>
      <w:r>
        <w:rPr>
          <w:rFonts w:ascii="Calibri" w:hAnsi="Calibri"/>
          <w:sz w:val="22"/>
          <w:szCs w:val="22"/>
          <w:lang w:eastAsia="en-US"/>
        </w:rPr>
        <w:t xml:space="preserve"> nell’ultima campagna 2020,</w:t>
      </w:r>
      <w:r w:rsidRPr="006F75EB">
        <w:rPr>
          <w:rFonts w:ascii="Calibri" w:hAnsi="Calibri"/>
          <w:sz w:val="22"/>
          <w:szCs w:val="22"/>
          <w:lang w:eastAsia="en-US"/>
        </w:rPr>
        <w:t xml:space="preserve"> corrispondente ad un ambiente alterato.</w:t>
      </w:r>
      <w:r>
        <w:rPr>
          <w:rFonts w:ascii="Calibri" w:hAnsi="Calibri"/>
          <w:sz w:val="22"/>
          <w:szCs w:val="22"/>
          <w:lang w:eastAsia="en-US"/>
        </w:rPr>
        <w:t xml:space="preserve"> Anche in tutte le quatto campagne </w:t>
      </w:r>
      <w:r w:rsidRPr="00BA5E22">
        <w:rPr>
          <w:rFonts w:ascii="Calibri" w:hAnsi="Calibri"/>
          <w:i/>
          <w:iCs/>
          <w:sz w:val="22"/>
          <w:szCs w:val="22"/>
          <w:lang w:eastAsia="en-US"/>
        </w:rPr>
        <w:t>Ante opera</w:t>
      </w:r>
      <w:r>
        <w:rPr>
          <w:rFonts w:ascii="Calibri" w:hAnsi="Calibri"/>
          <w:i/>
          <w:iCs/>
          <w:sz w:val="22"/>
          <w:szCs w:val="22"/>
          <w:lang w:eastAsia="en-US"/>
        </w:rPr>
        <w:t xml:space="preserve"> </w:t>
      </w:r>
      <w:r w:rsidRPr="00BA5E22">
        <w:rPr>
          <w:rFonts w:ascii="Calibri" w:hAnsi="Calibri"/>
          <w:sz w:val="22"/>
          <w:szCs w:val="22"/>
          <w:lang w:eastAsia="en-US"/>
        </w:rPr>
        <w:t>la stazio</w:t>
      </w:r>
      <w:r>
        <w:rPr>
          <w:rFonts w:ascii="Calibri" w:hAnsi="Calibri"/>
          <w:sz w:val="22"/>
          <w:szCs w:val="22"/>
          <w:lang w:eastAsia="en-US"/>
        </w:rPr>
        <w:t>n</w:t>
      </w:r>
      <w:r w:rsidRPr="00BA5E22">
        <w:rPr>
          <w:rFonts w:ascii="Calibri" w:hAnsi="Calibri"/>
          <w:sz w:val="22"/>
          <w:szCs w:val="22"/>
          <w:lang w:eastAsia="en-US"/>
        </w:rPr>
        <w:t>e di monte</w:t>
      </w:r>
      <w:r>
        <w:rPr>
          <w:rFonts w:ascii="Calibri" w:hAnsi="Calibri"/>
          <w:sz w:val="22"/>
          <w:szCs w:val="22"/>
          <w:lang w:eastAsia="en-US"/>
        </w:rPr>
        <w:t xml:space="preserve"> ha registrato una</w:t>
      </w:r>
      <w:r w:rsidRPr="00BA5E22">
        <w:rPr>
          <w:rFonts w:ascii="Calibri" w:hAnsi="Calibri"/>
          <w:sz w:val="22"/>
          <w:szCs w:val="22"/>
          <w:lang w:eastAsia="en-US"/>
        </w:rPr>
        <w:t xml:space="preserve"> III classe di qualità IBE</w:t>
      </w:r>
      <w:r>
        <w:rPr>
          <w:rFonts w:ascii="Calibri" w:hAnsi="Calibri"/>
          <w:sz w:val="22"/>
          <w:szCs w:val="22"/>
          <w:lang w:eastAsia="en-US"/>
        </w:rPr>
        <w:t>.</w:t>
      </w:r>
    </w:p>
    <w:p w14:paraId="24DE95CF" w14:textId="77777777" w:rsidR="00587078" w:rsidRPr="009A17FA" w:rsidRDefault="00587078" w:rsidP="00612A23">
      <w:pPr>
        <w:spacing w:line="276" w:lineRule="auto"/>
        <w:rPr>
          <w:rFonts w:ascii="Calibri" w:hAnsi="Calibri"/>
          <w:sz w:val="22"/>
          <w:lang w:eastAsia="x-none"/>
        </w:rPr>
      </w:pPr>
    </w:p>
    <w:p w14:paraId="0A25F10E" w14:textId="150CC4CB" w:rsidR="00587078" w:rsidRPr="00043DBE" w:rsidRDefault="00D11728" w:rsidP="00043DBE">
      <w:pPr>
        <w:pStyle w:val="Rientronormale"/>
        <w:jc w:val="center"/>
        <w:rPr>
          <w:rFonts w:ascii="Calibri" w:hAnsi="Calibri" w:cs="Arial"/>
          <w:b/>
          <w:sz w:val="18"/>
          <w:szCs w:val="18"/>
          <w:lang w:eastAsia="x-none"/>
        </w:rPr>
      </w:pPr>
      <w:r w:rsidRPr="000E1082">
        <w:rPr>
          <w:rFonts w:ascii="Calibri" w:hAnsi="Calibri" w:cs="Arial"/>
          <w:b/>
          <w:sz w:val="18"/>
          <w:szCs w:val="18"/>
          <w:lang w:eastAsia="x-none"/>
        </w:rPr>
        <w:t xml:space="preserve">Table </w:t>
      </w:r>
      <w:r w:rsidRPr="000E1082">
        <w:rPr>
          <w:rFonts w:ascii="Calibri" w:hAnsi="Calibri" w:cs="Arial"/>
          <w:b/>
          <w:sz w:val="18"/>
          <w:szCs w:val="18"/>
          <w:lang w:eastAsia="x-none"/>
        </w:rPr>
        <w:fldChar w:fldCharType="begin"/>
      </w:r>
      <w:r w:rsidRPr="000E1082">
        <w:rPr>
          <w:rFonts w:ascii="Calibri" w:hAnsi="Calibri" w:cs="Arial"/>
          <w:b/>
          <w:sz w:val="18"/>
          <w:szCs w:val="18"/>
          <w:lang w:eastAsia="x-none"/>
        </w:rPr>
        <w:instrText xml:space="preserve"> STYLEREF 1 \s </w:instrText>
      </w:r>
      <w:r w:rsidRPr="000E1082">
        <w:rPr>
          <w:rFonts w:ascii="Calibri" w:hAnsi="Calibri" w:cs="Arial"/>
          <w:b/>
          <w:sz w:val="18"/>
          <w:szCs w:val="18"/>
          <w:lang w:eastAsia="x-none"/>
        </w:rPr>
        <w:fldChar w:fldCharType="separate"/>
      </w:r>
      <w:r w:rsidR="00EF558F">
        <w:rPr>
          <w:rFonts w:ascii="Calibri" w:hAnsi="Calibri" w:cs="Arial"/>
          <w:b/>
          <w:noProof/>
          <w:sz w:val="18"/>
          <w:szCs w:val="18"/>
          <w:lang w:eastAsia="x-none"/>
        </w:rPr>
        <w:t>5</w:t>
      </w:r>
      <w:r w:rsidRPr="000E1082">
        <w:rPr>
          <w:rFonts w:ascii="Calibri" w:hAnsi="Calibri" w:cs="Arial"/>
          <w:b/>
          <w:sz w:val="18"/>
          <w:szCs w:val="18"/>
          <w:lang w:eastAsia="x-none"/>
        </w:rPr>
        <w:fldChar w:fldCharType="end"/>
      </w:r>
      <w:r w:rsidRPr="000E1082">
        <w:rPr>
          <w:rFonts w:ascii="Calibri" w:hAnsi="Calibri" w:cs="Arial"/>
          <w:b/>
          <w:sz w:val="18"/>
          <w:szCs w:val="18"/>
          <w:lang w:eastAsia="x-none"/>
        </w:rPr>
        <w:noBreakHyphen/>
      </w:r>
      <w:r w:rsidRPr="000E1082">
        <w:rPr>
          <w:rFonts w:ascii="Calibri" w:hAnsi="Calibri" w:cs="Arial"/>
          <w:b/>
          <w:sz w:val="18"/>
          <w:szCs w:val="18"/>
          <w:lang w:eastAsia="x-none"/>
        </w:rPr>
        <w:fldChar w:fldCharType="begin"/>
      </w:r>
      <w:r w:rsidRPr="000E1082">
        <w:rPr>
          <w:rFonts w:ascii="Calibri" w:hAnsi="Calibri" w:cs="Arial"/>
          <w:b/>
          <w:sz w:val="18"/>
          <w:szCs w:val="18"/>
          <w:lang w:eastAsia="x-none"/>
        </w:rPr>
        <w:instrText xml:space="preserve"> SEQ Table \* ARABIC \s 1 </w:instrText>
      </w:r>
      <w:r w:rsidRPr="000E1082">
        <w:rPr>
          <w:rFonts w:ascii="Calibri" w:hAnsi="Calibri" w:cs="Arial"/>
          <w:b/>
          <w:sz w:val="18"/>
          <w:szCs w:val="18"/>
          <w:lang w:eastAsia="x-none"/>
        </w:rPr>
        <w:fldChar w:fldCharType="separate"/>
      </w:r>
      <w:r w:rsidR="00EF558F">
        <w:rPr>
          <w:rFonts w:ascii="Calibri" w:hAnsi="Calibri" w:cs="Arial"/>
          <w:b/>
          <w:noProof/>
          <w:sz w:val="18"/>
          <w:szCs w:val="18"/>
          <w:lang w:eastAsia="x-none"/>
        </w:rPr>
        <w:t>64</w:t>
      </w:r>
      <w:r w:rsidRPr="000E1082">
        <w:rPr>
          <w:rFonts w:ascii="Calibri" w:hAnsi="Calibri" w:cs="Arial"/>
          <w:b/>
          <w:sz w:val="18"/>
          <w:szCs w:val="18"/>
          <w:lang w:eastAsia="x-none"/>
        </w:rPr>
        <w:fldChar w:fldCharType="end"/>
      </w:r>
      <w:r w:rsidRPr="000E1082">
        <w:rPr>
          <w:rFonts w:ascii="Calibri" w:hAnsi="Calibri" w:cs="Arial"/>
          <w:b/>
          <w:sz w:val="18"/>
          <w:szCs w:val="18"/>
          <w:lang w:eastAsia="x-none"/>
        </w:rPr>
        <w:t xml:space="preserve"> - </w:t>
      </w:r>
      <w:r w:rsidR="00587078" w:rsidRPr="00043DBE">
        <w:rPr>
          <w:rFonts w:ascii="Calibri" w:hAnsi="Calibri" w:cs="Arial"/>
          <w:b/>
          <w:sz w:val="18"/>
          <w:szCs w:val="18"/>
          <w:lang w:eastAsia="x-none"/>
        </w:rPr>
        <w:t xml:space="preserve">Risultati </w:t>
      </w:r>
      <w:bookmarkStart w:id="151" w:name="_Hlk4251728"/>
      <w:r w:rsidR="00587078" w:rsidRPr="00043DBE">
        <w:rPr>
          <w:rFonts w:ascii="Calibri" w:hAnsi="Calibri" w:cs="Arial"/>
          <w:b/>
          <w:sz w:val="18"/>
          <w:szCs w:val="18"/>
          <w:lang w:eastAsia="x-none"/>
        </w:rPr>
        <w:t xml:space="preserve">dell’indice ICMi </w:t>
      </w:r>
      <w:bookmarkEnd w:id="151"/>
      <w:r w:rsidR="00587078" w:rsidRPr="00043DBE">
        <w:rPr>
          <w:rFonts w:ascii="Calibri" w:hAnsi="Calibri" w:cs="Arial"/>
          <w:b/>
          <w:sz w:val="18"/>
          <w:szCs w:val="18"/>
          <w:lang w:eastAsia="x-none"/>
        </w:rPr>
        <w:t xml:space="preserve">per la stazione AV-PE-SU-19 (Valle), fase </w:t>
      </w:r>
      <w:r w:rsidR="00F72C28" w:rsidRPr="00043DBE">
        <w:rPr>
          <w:rFonts w:ascii="Calibri" w:hAnsi="Calibri" w:cs="Arial"/>
          <w:b/>
          <w:sz w:val="18"/>
          <w:szCs w:val="18"/>
          <w:lang w:eastAsia="x-none"/>
        </w:rPr>
        <w:t>CO</w:t>
      </w:r>
      <w:r w:rsidR="00587078" w:rsidRPr="00043DBE">
        <w:rPr>
          <w:rFonts w:ascii="Calibri" w:hAnsi="Calibri" w:cs="Arial"/>
          <w:b/>
          <w:sz w:val="18"/>
          <w:szCs w:val="18"/>
          <w:lang w:eastAsia="x-none"/>
        </w:rPr>
        <w:t xml:space="preserve"> - </w:t>
      </w:r>
      <w:r w:rsidR="00F72C28" w:rsidRPr="00043DBE">
        <w:rPr>
          <w:rFonts w:ascii="Calibri" w:hAnsi="Calibri" w:cs="Arial"/>
          <w:b/>
          <w:sz w:val="18"/>
          <w:szCs w:val="18"/>
          <w:lang w:eastAsia="x-none"/>
        </w:rPr>
        <w:t>2020</w:t>
      </w:r>
    </w:p>
    <w:tbl>
      <w:tblPr>
        <w:tblW w:w="4981" w:type="pct"/>
        <w:tblCellMar>
          <w:left w:w="70" w:type="dxa"/>
          <w:right w:w="70" w:type="dxa"/>
        </w:tblCellMar>
        <w:tblLook w:val="00A0" w:firstRow="1" w:lastRow="0" w:firstColumn="1" w:lastColumn="0" w:noHBand="0" w:noVBand="0"/>
      </w:tblPr>
      <w:tblGrid>
        <w:gridCol w:w="1602"/>
        <w:gridCol w:w="1962"/>
        <w:gridCol w:w="1962"/>
        <w:gridCol w:w="1962"/>
        <w:gridCol w:w="1964"/>
      </w:tblGrid>
      <w:tr w:rsidR="001757D5" w:rsidRPr="00554F24" w14:paraId="6E253C97" w14:textId="77777777" w:rsidTr="00886795">
        <w:trPr>
          <w:trHeight w:val="288"/>
          <w:tblHeader/>
        </w:trPr>
        <w:tc>
          <w:tcPr>
            <w:tcW w:w="5000" w:type="pct"/>
            <w:gridSpan w:val="5"/>
            <w:tcBorders>
              <w:top w:val="single" w:sz="4" w:space="0" w:color="auto"/>
              <w:left w:val="single" w:sz="4" w:space="0" w:color="auto"/>
              <w:bottom w:val="single" w:sz="4" w:space="0" w:color="auto"/>
              <w:right w:val="single" w:sz="4" w:space="0" w:color="auto"/>
            </w:tcBorders>
            <w:shd w:val="clear" w:color="auto" w:fill="D9D9D9"/>
            <w:vAlign w:val="center"/>
          </w:tcPr>
          <w:p w14:paraId="6C9D6B2B" w14:textId="77777777" w:rsidR="001757D5" w:rsidRPr="00554F24" w:rsidRDefault="001757D5" w:rsidP="00886795">
            <w:pPr>
              <w:overflowPunct/>
              <w:autoSpaceDE/>
              <w:autoSpaceDN/>
              <w:adjustRightInd/>
              <w:jc w:val="center"/>
              <w:textAlignment w:val="auto"/>
              <w:rPr>
                <w:rFonts w:ascii="Calibri" w:hAnsi="Calibri"/>
                <w:b/>
                <w:bCs/>
                <w:sz w:val="18"/>
                <w:szCs w:val="18"/>
              </w:rPr>
            </w:pPr>
            <w:r w:rsidRPr="00554F24">
              <w:rPr>
                <w:rFonts w:ascii="Calibri" w:hAnsi="Calibri"/>
                <w:b/>
                <w:bCs/>
                <w:sz w:val="18"/>
                <w:szCs w:val="18"/>
              </w:rPr>
              <w:t>RISULTATI QUALITÀ BIOLOGICA – INDICE ICMi</w:t>
            </w:r>
          </w:p>
        </w:tc>
      </w:tr>
      <w:tr w:rsidR="001757D5" w:rsidRPr="00554F24" w14:paraId="5FE6CD6C" w14:textId="77777777" w:rsidTr="00886795">
        <w:trPr>
          <w:trHeight w:val="288"/>
        </w:trPr>
        <w:tc>
          <w:tcPr>
            <w:tcW w:w="847" w:type="pct"/>
            <w:tcBorders>
              <w:top w:val="nil"/>
              <w:left w:val="single" w:sz="4" w:space="0" w:color="auto"/>
              <w:bottom w:val="single" w:sz="4" w:space="0" w:color="auto"/>
              <w:right w:val="single" w:sz="4" w:space="0" w:color="auto"/>
            </w:tcBorders>
            <w:shd w:val="clear" w:color="auto" w:fill="D9D9D9" w:themeFill="background1" w:themeFillShade="D9"/>
            <w:vAlign w:val="center"/>
          </w:tcPr>
          <w:p w14:paraId="25926352" w14:textId="77777777" w:rsidR="001757D5" w:rsidRPr="00554F24" w:rsidRDefault="001757D5" w:rsidP="00886795">
            <w:pPr>
              <w:overflowPunct/>
              <w:autoSpaceDE/>
              <w:autoSpaceDN/>
              <w:adjustRightInd/>
              <w:jc w:val="center"/>
              <w:textAlignment w:val="auto"/>
              <w:rPr>
                <w:rFonts w:ascii="Calibri" w:hAnsi="Calibri"/>
                <w:b/>
                <w:bCs/>
                <w:color w:val="000000"/>
                <w:sz w:val="18"/>
                <w:szCs w:val="18"/>
              </w:rPr>
            </w:pPr>
            <w:r w:rsidRPr="00554F24">
              <w:rPr>
                <w:rFonts w:ascii="Calibri" w:hAnsi="Calibri"/>
                <w:b/>
                <w:bCs/>
                <w:sz w:val="18"/>
                <w:szCs w:val="18"/>
              </w:rPr>
              <w:t>AV-PE-SU-19 (Valle)</w:t>
            </w:r>
          </w:p>
        </w:tc>
        <w:tc>
          <w:tcPr>
            <w:tcW w:w="1038"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7BF8FB01" w14:textId="77777777" w:rsidR="001757D5" w:rsidRPr="00554F24" w:rsidRDefault="001757D5" w:rsidP="00886795">
            <w:pPr>
              <w:overflowPunct/>
              <w:autoSpaceDE/>
              <w:autoSpaceDN/>
              <w:adjustRightInd/>
              <w:jc w:val="center"/>
              <w:textAlignment w:val="auto"/>
              <w:rPr>
                <w:rFonts w:ascii="Calibri" w:hAnsi="Calibri"/>
                <w:b/>
                <w:color w:val="000000"/>
                <w:sz w:val="18"/>
                <w:szCs w:val="18"/>
              </w:rPr>
            </w:pPr>
            <w:r w:rsidRPr="006F75EB">
              <w:rPr>
                <w:rFonts w:ascii="Calibri" w:hAnsi="Calibri"/>
                <w:b/>
                <w:color w:val="000000"/>
                <w:sz w:val="18"/>
                <w:szCs w:val="18"/>
              </w:rPr>
              <w:t xml:space="preserve">I CAMPAGNA </w:t>
            </w:r>
          </w:p>
        </w:tc>
        <w:tc>
          <w:tcPr>
            <w:tcW w:w="1038"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19C25ABD" w14:textId="77777777" w:rsidR="001757D5" w:rsidRPr="00554F24" w:rsidRDefault="001757D5" w:rsidP="00886795">
            <w:pPr>
              <w:overflowPunct/>
              <w:autoSpaceDE/>
              <w:autoSpaceDN/>
              <w:adjustRightInd/>
              <w:jc w:val="center"/>
              <w:textAlignment w:val="auto"/>
              <w:rPr>
                <w:rFonts w:ascii="Calibri" w:hAnsi="Calibri"/>
                <w:b/>
                <w:bCs/>
                <w:color w:val="000000"/>
                <w:sz w:val="18"/>
                <w:szCs w:val="18"/>
              </w:rPr>
            </w:pPr>
            <w:r w:rsidRPr="006F75EB">
              <w:rPr>
                <w:rFonts w:ascii="Calibri" w:hAnsi="Calibri"/>
                <w:b/>
                <w:bCs/>
                <w:color w:val="000000"/>
                <w:sz w:val="18"/>
                <w:szCs w:val="18"/>
              </w:rPr>
              <w:t xml:space="preserve">II CAMPAGNA </w:t>
            </w:r>
          </w:p>
        </w:tc>
        <w:tc>
          <w:tcPr>
            <w:tcW w:w="1038"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501FC46C" w14:textId="77777777" w:rsidR="001757D5" w:rsidRPr="00554F24" w:rsidRDefault="001757D5" w:rsidP="00886795">
            <w:pPr>
              <w:overflowPunct/>
              <w:autoSpaceDE/>
              <w:autoSpaceDN/>
              <w:adjustRightInd/>
              <w:jc w:val="center"/>
              <w:textAlignment w:val="auto"/>
              <w:rPr>
                <w:rFonts w:ascii="Calibri" w:hAnsi="Calibri"/>
                <w:b/>
                <w:color w:val="000000"/>
                <w:sz w:val="18"/>
                <w:szCs w:val="18"/>
              </w:rPr>
            </w:pPr>
            <w:r w:rsidRPr="006F75EB">
              <w:rPr>
                <w:rFonts w:ascii="Calibri" w:hAnsi="Calibri"/>
                <w:b/>
                <w:color w:val="000000"/>
                <w:sz w:val="18"/>
                <w:szCs w:val="18"/>
              </w:rPr>
              <w:t>III CAMPAGNA</w:t>
            </w:r>
          </w:p>
        </w:tc>
        <w:tc>
          <w:tcPr>
            <w:tcW w:w="1039"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6DBF532D" w14:textId="77777777" w:rsidR="001757D5" w:rsidRPr="00554F24" w:rsidRDefault="001757D5" w:rsidP="00886795">
            <w:pPr>
              <w:overflowPunct/>
              <w:autoSpaceDE/>
              <w:autoSpaceDN/>
              <w:adjustRightInd/>
              <w:jc w:val="center"/>
              <w:textAlignment w:val="auto"/>
              <w:rPr>
                <w:rFonts w:ascii="Calibri" w:hAnsi="Calibri"/>
                <w:b/>
                <w:color w:val="000000"/>
                <w:sz w:val="18"/>
                <w:szCs w:val="18"/>
              </w:rPr>
            </w:pPr>
            <w:r w:rsidRPr="006F75EB">
              <w:rPr>
                <w:rFonts w:ascii="Calibri" w:hAnsi="Calibri"/>
                <w:b/>
                <w:color w:val="000000"/>
                <w:sz w:val="18"/>
                <w:szCs w:val="18"/>
              </w:rPr>
              <w:t>IV CAMPAGNA</w:t>
            </w:r>
          </w:p>
        </w:tc>
      </w:tr>
      <w:tr w:rsidR="001757D5" w:rsidRPr="00554F24" w14:paraId="3A6F9430" w14:textId="77777777" w:rsidTr="00886795">
        <w:trPr>
          <w:trHeight w:val="288"/>
        </w:trPr>
        <w:tc>
          <w:tcPr>
            <w:tcW w:w="847" w:type="pct"/>
            <w:tcBorders>
              <w:top w:val="nil"/>
              <w:left w:val="single" w:sz="4" w:space="0" w:color="auto"/>
              <w:bottom w:val="single" w:sz="4" w:space="0" w:color="auto"/>
              <w:right w:val="single" w:sz="4" w:space="0" w:color="auto"/>
            </w:tcBorders>
            <w:vAlign w:val="center"/>
          </w:tcPr>
          <w:p w14:paraId="34638D9D" w14:textId="77777777" w:rsidR="001757D5" w:rsidRPr="00554F24" w:rsidRDefault="001757D5" w:rsidP="00886795">
            <w:pPr>
              <w:overflowPunct/>
              <w:autoSpaceDE/>
              <w:autoSpaceDN/>
              <w:adjustRightInd/>
              <w:jc w:val="center"/>
              <w:textAlignment w:val="auto"/>
              <w:rPr>
                <w:rFonts w:ascii="Calibri" w:hAnsi="Calibri"/>
                <w:b/>
                <w:bCs/>
                <w:color w:val="000000"/>
                <w:sz w:val="18"/>
                <w:szCs w:val="18"/>
              </w:rPr>
            </w:pPr>
            <w:r w:rsidRPr="00554F24">
              <w:rPr>
                <w:rFonts w:ascii="Calibri" w:hAnsi="Calibri"/>
                <w:b/>
                <w:bCs/>
                <w:color w:val="000000"/>
                <w:sz w:val="18"/>
                <w:szCs w:val="18"/>
              </w:rPr>
              <w:t>N° specie</w:t>
            </w:r>
          </w:p>
        </w:tc>
        <w:tc>
          <w:tcPr>
            <w:tcW w:w="1038" w:type="pct"/>
            <w:tcBorders>
              <w:top w:val="single" w:sz="4" w:space="0" w:color="auto"/>
              <w:left w:val="nil"/>
              <w:bottom w:val="single" w:sz="4" w:space="0" w:color="auto"/>
              <w:right w:val="single" w:sz="4" w:space="0" w:color="auto"/>
            </w:tcBorders>
            <w:vAlign w:val="center"/>
          </w:tcPr>
          <w:p w14:paraId="6A3C90A8" w14:textId="77777777" w:rsidR="001757D5" w:rsidRPr="00554F24" w:rsidRDefault="001757D5" w:rsidP="00886795">
            <w:pPr>
              <w:overflowPunct/>
              <w:autoSpaceDE/>
              <w:autoSpaceDN/>
              <w:adjustRightInd/>
              <w:jc w:val="center"/>
              <w:textAlignment w:val="auto"/>
              <w:rPr>
                <w:rFonts w:ascii="Calibri" w:hAnsi="Calibri"/>
                <w:color w:val="000000"/>
                <w:sz w:val="18"/>
                <w:szCs w:val="18"/>
              </w:rPr>
            </w:pPr>
            <w:r w:rsidRPr="00554F24">
              <w:rPr>
                <w:rFonts w:ascii="Calibri" w:hAnsi="Calibri"/>
                <w:color w:val="000000"/>
                <w:sz w:val="18"/>
                <w:szCs w:val="18"/>
              </w:rPr>
              <w:t>-</w:t>
            </w:r>
          </w:p>
        </w:tc>
        <w:tc>
          <w:tcPr>
            <w:tcW w:w="1038" w:type="pct"/>
            <w:tcBorders>
              <w:top w:val="single" w:sz="4" w:space="0" w:color="auto"/>
              <w:left w:val="nil"/>
              <w:bottom w:val="single" w:sz="4" w:space="0" w:color="auto"/>
              <w:right w:val="single" w:sz="4" w:space="0" w:color="auto"/>
            </w:tcBorders>
            <w:vAlign w:val="center"/>
          </w:tcPr>
          <w:p w14:paraId="308667F5" w14:textId="77777777" w:rsidR="001757D5" w:rsidRPr="00554F24" w:rsidRDefault="001757D5" w:rsidP="00886795">
            <w:pPr>
              <w:overflowPunct/>
              <w:autoSpaceDE/>
              <w:autoSpaceDN/>
              <w:adjustRightInd/>
              <w:jc w:val="center"/>
              <w:textAlignment w:val="auto"/>
              <w:rPr>
                <w:rFonts w:ascii="Calibri" w:hAnsi="Calibri"/>
                <w:bCs/>
                <w:color w:val="000000"/>
                <w:sz w:val="18"/>
                <w:szCs w:val="18"/>
              </w:rPr>
            </w:pPr>
            <w:r w:rsidRPr="00554F24">
              <w:rPr>
                <w:rFonts w:ascii="Calibri" w:hAnsi="Calibri"/>
                <w:bCs/>
                <w:color w:val="000000"/>
                <w:sz w:val="18"/>
                <w:szCs w:val="18"/>
              </w:rPr>
              <w:t>-</w:t>
            </w:r>
          </w:p>
        </w:tc>
        <w:tc>
          <w:tcPr>
            <w:tcW w:w="1038" w:type="pct"/>
            <w:tcBorders>
              <w:top w:val="single" w:sz="4" w:space="0" w:color="auto"/>
              <w:left w:val="nil"/>
              <w:bottom w:val="single" w:sz="4" w:space="0" w:color="auto"/>
              <w:right w:val="single" w:sz="4" w:space="0" w:color="auto"/>
            </w:tcBorders>
            <w:vAlign w:val="center"/>
          </w:tcPr>
          <w:p w14:paraId="2F4EDD33" w14:textId="77777777" w:rsidR="001757D5" w:rsidRPr="00554F24" w:rsidRDefault="001757D5" w:rsidP="00886795">
            <w:pPr>
              <w:overflowPunct/>
              <w:autoSpaceDE/>
              <w:autoSpaceDN/>
              <w:adjustRightInd/>
              <w:jc w:val="center"/>
              <w:textAlignment w:val="auto"/>
              <w:rPr>
                <w:rFonts w:ascii="Calibri" w:hAnsi="Calibri"/>
                <w:color w:val="000000"/>
                <w:sz w:val="18"/>
                <w:szCs w:val="18"/>
              </w:rPr>
            </w:pPr>
            <w:r w:rsidRPr="00554F24">
              <w:rPr>
                <w:rFonts w:ascii="Calibri" w:hAnsi="Calibri"/>
                <w:color w:val="000000"/>
                <w:sz w:val="18"/>
                <w:szCs w:val="18"/>
              </w:rPr>
              <w:t>-</w:t>
            </w:r>
          </w:p>
        </w:tc>
        <w:tc>
          <w:tcPr>
            <w:tcW w:w="1039" w:type="pct"/>
            <w:tcBorders>
              <w:top w:val="single" w:sz="4" w:space="0" w:color="auto"/>
              <w:left w:val="nil"/>
              <w:bottom w:val="single" w:sz="4" w:space="0" w:color="auto"/>
              <w:right w:val="single" w:sz="4" w:space="0" w:color="auto"/>
            </w:tcBorders>
            <w:vAlign w:val="center"/>
          </w:tcPr>
          <w:p w14:paraId="7F88B408" w14:textId="77777777" w:rsidR="001757D5" w:rsidRPr="00554F24" w:rsidRDefault="001757D5" w:rsidP="00886795">
            <w:pPr>
              <w:overflowPunct/>
              <w:autoSpaceDE/>
              <w:autoSpaceDN/>
              <w:adjustRightInd/>
              <w:jc w:val="center"/>
              <w:textAlignment w:val="auto"/>
              <w:rPr>
                <w:rFonts w:ascii="Calibri" w:hAnsi="Calibri"/>
                <w:color w:val="000000"/>
                <w:sz w:val="18"/>
                <w:szCs w:val="18"/>
              </w:rPr>
            </w:pPr>
            <w:r>
              <w:rPr>
                <w:rFonts w:ascii="Calibri" w:hAnsi="Calibri"/>
                <w:color w:val="000000"/>
                <w:sz w:val="18"/>
                <w:szCs w:val="18"/>
              </w:rPr>
              <w:t>23</w:t>
            </w:r>
          </w:p>
        </w:tc>
      </w:tr>
      <w:tr w:rsidR="001757D5" w:rsidRPr="00554F24" w14:paraId="1CE243F5" w14:textId="77777777" w:rsidTr="00886795">
        <w:trPr>
          <w:trHeight w:val="257"/>
        </w:trPr>
        <w:tc>
          <w:tcPr>
            <w:tcW w:w="847" w:type="pct"/>
            <w:tcBorders>
              <w:top w:val="nil"/>
              <w:left w:val="single" w:sz="4" w:space="0" w:color="auto"/>
              <w:bottom w:val="single" w:sz="4" w:space="0" w:color="auto"/>
              <w:right w:val="single" w:sz="4" w:space="0" w:color="auto"/>
            </w:tcBorders>
            <w:vAlign w:val="center"/>
          </w:tcPr>
          <w:p w14:paraId="6594C3E3" w14:textId="77777777" w:rsidR="001757D5" w:rsidRPr="00554F24" w:rsidRDefault="001757D5" w:rsidP="00886795">
            <w:pPr>
              <w:overflowPunct/>
              <w:autoSpaceDE/>
              <w:autoSpaceDN/>
              <w:adjustRightInd/>
              <w:jc w:val="center"/>
              <w:textAlignment w:val="auto"/>
              <w:rPr>
                <w:rFonts w:ascii="Calibri" w:hAnsi="Calibri"/>
                <w:b/>
                <w:bCs/>
                <w:color w:val="000000"/>
                <w:sz w:val="18"/>
                <w:szCs w:val="18"/>
              </w:rPr>
            </w:pPr>
            <w:r w:rsidRPr="00554F24">
              <w:rPr>
                <w:rFonts w:ascii="Calibri" w:hAnsi="Calibri"/>
                <w:b/>
                <w:bCs/>
                <w:color w:val="000000"/>
                <w:sz w:val="18"/>
                <w:szCs w:val="18"/>
              </w:rPr>
              <w:t>ICMi</w:t>
            </w:r>
          </w:p>
        </w:tc>
        <w:tc>
          <w:tcPr>
            <w:tcW w:w="1038" w:type="pct"/>
            <w:tcBorders>
              <w:top w:val="single" w:sz="4" w:space="0" w:color="auto"/>
              <w:left w:val="nil"/>
              <w:bottom w:val="single" w:sz="4" w:space="0" w:color="auto"/>
              <w:right w:val="single" w:sz="4" w:space="0" w:color="auto"/>
            </w:tcBorders>
            <w:vAlign w:val="center"/>
          </w:tcPr>
          <w:p w14:paraId="172BBC20" w14:textId="77777777" w:rsidR="001757D5" w:rsidRPr="00554F24" w:rsidRDefault="001757D5" w:rsidP="00886795">
            <w:pPr>
              <w:overflowPunct/>
              <w:autoSpaceDE/>
              <w:autoSpaceDN/>
              <w:adjustRightInd/>
              <w:jc w:val="center"/>
              <w:textAlignment w:val="auto"/>
              <w:rPr>
                <w:rFonts w:ascii="Calibri" w:hAnsi="Calibri"/>
                <w:color w:val="000000"/>
                <w:sz w:val="18"/>
                <w:szCs w:val="18"/>
              </w:rPr>
            </w:pPr>
            <w:r w:rsidRPr="00554F24">
              <w:rPr>
                <w:rFonts w:ascii="Calibri" w:hAnsi="Calibri"/>
                <w:color w:val="000000"/>
                <w:sz w:val="18"/>
                <w:szCs w:val="18"/>
              </w:rPr>
              <w:t>-</w:t>
            </w:r>
          </w:p>
        </w:tc>
        <w:tc>
          <w:tcPr>
            <w:tcW w:w="1038" w:type="pct"/>
            <w:tcBorders>
              <w:top w:val="single" w:sz="4" w:space="0" w:color="auto"/>
              <w:left w:val="nil"/>
              <w:bottom w:val="single" w:sz="4" w:space="0" w:color="auto"/>
              <w:right w:val="single" w:sz="4" w:space="0" w:color="auto"/>
            </w:tcBorders>
            <w:vAlign w:val="center"/>
          </w:tcPr>
          <w:p w14:paraId="03DCD73E" w14:textId="77777777" w:rsidR="001757D5" w:rsidRPr="00554F24" w:rsidRDefault="001757D5" w:rsidP="00886795">
            <w:pPr>
              <w:overflowPunct/>
              <w:autoSpaceDE/>
              <w:autoSpaceDN/>
              <w:adjustRightInd/>
              <w:jc w:val="center"/>
              <w:textAlignment w:val="auto"/>
              <w:rPr>
                <w:rFonts w:ascii="Calibri" w:hAnsi="Calibri"/>
                <w:bCs/>
                <w:color w:val="000000"/>
                <w:sz w:val="18"/>
                <w:szCs w:val="18"/>
              </w:rPr>
            </w:pPr>
            <w:r w:rsidRPr="00554F24">
              <w:rPr>
                <w:rFonts w:ascii="Calibri" w:hAnsi="Calibri"/>
                <w:bCs/>
                <w:color w:val="000000"/>
                <w:sz w:val="18"/>
                <w:szCs w:val="18"/>
              </w:rPr>
              <w:t>-</w:t>
            </w:r>
          </w:p>
        </w:tc>
        <w:tc>
          <w:tcPr>
            <w:tcW w:w="1038" w:type="pct"/>
            <w:tcBorders>
              <w:top w:val="single" w:sz="4" w:space="0" w:color="auto"/>
              <w:left w:val="nil"/>
              <w:bottom w:val="single" w:sz="4" w:space="0" w:color="auto"/>
              <w:right w:val="single" w:sz="4" w:space="0" w:color="auto"/>
            </w:tcBorders>
            <w:vAlign w:val="center"/>
          </w:tcPr>
          <w:p w14:paraId="4A3A212B" w14:textId="77777777" w:rsidR="001757D5" w:rsidRPr="00554F24" w:rsidRDefault="001757D5" w:rsidP="00886795">
            <w:pPr>
              <w:overflowPunct/>
              <w:autoSpaceDE/>
              <w:autoSpaceDN/>
              <w:adjustRightInd/>
              <w:jc w:val="center"/>
              <w:textAlignment w:val="auto"/>
              <w:rPr>
                <w:rFonts w:ascii="Calibri" w:hAnsi="Calibri"/>
                <w:color w:val="000000"/>
                <w:sz w:val="18"/>
                <w:szCs w:val="18"/>
              </w:rPr>
            </w:pPr>
            <w:r w:rsidRPr="00554F24">
              <w:rPr>
                <w:rFonts w:ascii="Calibri" w:hAnsi="Calibri"/>
                <w:color w:val="000000"/>
                <w:sz w:val="18"/>
                <w:szCs w:val="18"/>
              </w:rPr>
              <w:t>-</w:t>
            </w:r>
          </w:p>
        </w:tc>
        <w:tc>
          <w:tcPr>
            <w:tcW w:w="1039" w:type="pct"/>
            <w:tcBorders>
              <w:top w:val="single" w:sz="4" w:space="0" w:color="auto"/>
              <w:left w:val="nil"/>
              <w:bottom w:val="single" w:sz="4" w:space="0" w:color="auto"/>
              <w:right w:val="single" w:sz="4" w:space="0" w:color="auto"/>
            </w:tcBorders>
            <w:vAlign w:val="center"/>
          </w:tcPr>
          <w:p w14:paraId="33173894" w14:textId="77777777" w:rsidR="001757D5" w:rsidRPr="00554F24" w:rsidRDefault="001757D5" w:rsidP="00886795">
            <w:pPr>
              <w:overflowPunct/>
              <w:autoSpaceDE/>
              <w:autoSpaceDN/>
              <w:adjustRightInd/>
              <w:jc w:val="center"/>
              <w:textAlignment w:val="auto"/>
              <w:rPr>
                <w:rFonts w:ascii="Calibri" w:hAnsi="Calibri"/>
                <w:color w:val="000000"/>
                <w:sz w:val="18"/>
                <w:szCs w:val="18"/>
              </w:rPr>
            </w:pPr>
            <w:r w:rsidRPr="00554F24">
              <w:rPr>
                <w:rFonts w:ascii="Calibri" w:hAnsi="Calibri"/>
                <w:color w:val="000000"/>
                <w:sz w:val="18"/>
                <w:szCs w:val="18"/>
              </w:rPr>
              <w:t>0,7</w:t>
            </w:r>
            <w:r>
              <w:rPr>
                <w:rFonts w:ascii="Calibri" w:hAnsi="Calibri"/>
                <w:color w:val="000000"/>
                <w:sz w:val="18"/>
                <w:szCs w:val="18"/>
              </w:rPr>
              <w:t>8</w:t>
            </w:r>
          </w:p>
        </w:tc>
      </w:tr>
      <w:tr w:rsidR="001757D5" w:rsidRPr="00554F24" w14:paraId="323A5564" w14:textId="77777777" w:rsidTr="00886795">
        <w:trPr>
          <w:trHeight w:val="276"/>
        </w:trPr>
        <w:tc>
          <w:tcPr>
            <w:tcW w:w="847" w:type="pct"/>
            <w:tcBorders>
              <w:top w:val="nil"/>
              <w:left w:val="single" w:sz="4" w:space="0" w:color="auto"/>
              <w:bottom w:val="single" w:sz="4" w:space="0" w:color="auto"/>
              <w:right w:val="single" w:sz="4" w:space="0" w:color="auto"/>
            </w:tcBorders>
            <w:vAlign w:val="center"/>
          </w:tcPr>
          <w:p w14:paraId="2F55DEB4" w14:textId="77777777" w:rsidR="001757D5" w:rsidRPr="00554F24" w:rsidRDefault="001757D5" w:rsidP="00886795">
            <w:pPr>
              <w:overflowPunct/>
              <w:autoSpaceDE/>
              <w:autoSpaceDN/>
              <w:adjustRightInd/>
              <w:jc w:val="center"/>
              <w:textAlignment w:val="auto"/>
              <w:rPr>
                <w:rFonts w:ascii="Calibri" w:hAnsi="Calibri"/>
                <w:b/>
                <w:bCs/>
                <w:color w:val="000000"/>
                <w:sz w:val="18"/>
                <w:szCs w:val="18"/>
              </w:rPr>
            </w:pPr>
            <w:r w:rsidRPr="00554F24">
              <w:rPr>
                <w:rFonts w:ascii="Calibri" w:hAnsi="Calibri"/>
                <w:b/>
                <w:bCs/>
                <w:color w:val="000000"/>
                <w:sz w:val="18"/>
                <w:szCs w:val="18"/>
              </w:rPr>
              <w:t>Classe di qualità</w:t>
            </w:r>
          </w:p>
        </w:tc>
        <w:tc>
          <w:tcPr>
            <w:tcW w:w="1038" w:type="pct"/>
            <w:tcBorders>
              <w:top w:val="single" w:sz="4" w:space="0" w:color="auto"/>
              <w:left w:val="nil"/>
              <w:bottom w:val="single" w:sz="4" w:space="0" w:color="auto"/>
              <w:right w:val="single" w:sz="4" w:space="0" w:color="auto"/>
            </w:tcBorders>
            <w:shd w:val="clear" w:color="auto" w:fill="auto"/>
            <w:vAlign w:val="center"/>
          </w:tcPr>
          <w:p w14:paraId="0C4D6AEC" w14:textId="77777777" w:rsidR="001757D5" w:rsidRPr="00554F24" w:rsidRDefault="001757D5" w:rsidP="00886795">
            <w:pPr>
              <w:overflowPunct/>
              <w:autoSpaceDE/>
              <w:autoSpaceDN/>
              <w:adjustRightInd/>
              <w:jc w:val="center"/>
              <w:textAlignment w:val="auto"/>
              <w:rPr>
                <w:rFonts w:ascii="Calibri" w:hAnsi="Calibri"/>
                <w:bCs/>
                <w:color w:val="000000"/>
                <w:sz w:val="18"/>
                <w:szCs w:val="18"/>
              </w:rPr>
            </w:pPr>
            <w:r w:rsidRPr="00554F24">
              <w:rPr>
                <w:rFonts w:ascii="Calibri" w:hAnsi="Calibri"/>
                <w:bCs/>
                <w:color w:val="000000"/>
                <w:sz w:val="18"/>
                <w:szCs w:val="18"/>
              </w:rPr>
              <w:t>-</w:t>
            </w:r>
          </w:p>
        </w:tc>
        <w:tc>
          <w:tcPr>
            <w:tcW w:w="1038" w:type="pct"/>
            <w:tcBorders>
              <w:top w:val="single" w:sz="4" w:space="0" w:color="auto"/>
              <w:left w:val="nil"/>
              <w:bottom w:val="single" w:sz="4" w:space="0" w:color="auto"/>
              <w:right w:val="single" w:sz="4" w:space="0" w:color="auto"/>
            </w:tcBorders>
            <w:shd w:val="clear" w:color="auto" w:fill="auto"/>
            <w:vAlign w:val="center"/>
          </w:tcPr>
          <w:p w14:paraId="110B96CF" w14:textId="77777777" w:rsidR="001757D5" w:rsidRPr="00554F24" w:rsidRDefault="001757D5" w:rsidP="00886795">
            <w:pPr>
              <w:overflowPunct/>
              <w:autoSpaceDE/>
              <w:autoSpaceDN/>
              <w:adjustRightInd/>
              <w:jc w:val="center"/>
              <w:textAlignment w:val="auto"/>
              <w:rPr>
                <w:rFonts w:ascii="Calibri" w:hAnsi="Calibri"/>
                <w:bCs/>
                <w:color w:val="000000"/>
                <w:sz w:val="18"/>
                <w:szCs w:val="18"/>
              </w:rPr>
            </w:pPr>
            <w:r w:rsidRPr="00554F24">
              <w:rPr>
                <w:rFonts w:ascii="Calibri" w:hAnsi="Calibri"/>
                <w:bCs/>
                <w:color w:val="000000"/>
                <w:sz w:val="18"/>
                <w:szCs w:val="18"/>
              </w:rPr>
              <w:t>-</w:t>
            </w:r>
          </w:p>
        </w:tc>
        <w:tc>
          <w:tcPr>
            <w:tcW w:w="1038" w:type="pct"/>
            <w:tcBorders>
              <w:top w:val="single" w:sz="4" w:space="0" w:color="auto"/>
              <w:left w:val="nil"/>
              <w:bottom w:val="single" w:sz="4" w:space="0" w:color="auto"/>
              <w:right w:val="single" w:sz="4" w:space="0" w:color="auto"/>
            </w:tcBorders>
            <w:shd w:val="clear" w:color="auto" w:fill="auto"/>
            <w:vAlign w:val="center"/>
          </w:tcPr>
          <w:p w14:paraId="04A54A16" w14:textId="77777777" w:rsidR="001757D5" w:rsidRPr="00554F24" w:rsidRDefault="001757D5" w:rsidP="00886795">
            <w:pPr>
              <w:overflowPunct/>
              <w:autoSpaceDE/>
              <w:autoSpaceDN/>
              <w:adjustRightInd/>
              <w:jc w:val="center"/>
              <w:textAlignment w:val="auto"/>
              <w:rPr>
                <w:rFonts w:ascii="Calibri" w:hAnsi="Calibri"/>
                <w:bCs/>
                <w:color w:val="000000"/>
                <w:sz w:val="18"/>
                <w:szCs w:val="18"/>
              </w:rPr>
            </w:pPr>
            <w:r w:rsidRPr="00554F24">
              <w:rPr>
                <w:rFonts w:ascii="Calibri" w:hAnsi="Calibri"/>
                <w:bCs/>
                <w:color w:val="000000"/>
                <w:sz w:val="18"/>
                <w:szCs w:val="18"/>
              </w:rPr>
              <w:t>-</w:t>
            </w:r>
          </w:p>
        </w:tc>
        <w:tc>
          <w:tcPr>
            <w:tcW w:w="1039" w:type="pct"/>
            <w:tcBorders>
              <w:top w:val="single" w:sz="4" w:space="0" w:color="auto"/>
              <w:left w:val="nil"/>
              <w:bottom w:val="single" w:sz="4" w:space="0" w:color="auto"/>
              <w:right w:val="single" w:sz="4" w:space="0" w:color="auto"/>
            </w:tcBorders>
            <w:shd w:val="clear" w:color="auto" w:fill="00B050"/>
            <w:vAlign w:val="center"/>
          </w:tcPr>
          <w:p w14:paraId="5417DB06" w14:textId="77777777" w:rsidR="001757D5" w:rsidRPr="00554F24" w:rsidRDefault="001757D5" w:rsidP="00886795">
            <w:pPr>
              <w:overflowPunct/>
              <w:autoSpaceDE/>
              <w:autoSpaceDN/>
              <w:adjustRightInd/>
              <w:jc w:val="center"/>
              <w:textAlignment w:val="auto"/>
              <w:rPr>
                <w:rFonts w:ascii="Calibri" w:hAnsi="Calibri"/>
                <w:bCs/>
                <w:color w:val="000000"/>
                <w:sz w:val="18"/>
                <w:szCs w:val="18"/>
              </w:rPr>
            </w:pPr>
            <w:r w:rsidRPr="00554F24">
              <w:rPr>
                <w:rFonts w:ascii="Calibri" w:hAnsi="Calibri"/>
                <w:bCs/>
                <w:color w:val="000000"/>
                <w:sz w:val="18"/>
                <w:szCs w:val="18"/>
              </w:rPr>
              <w:t>Buono</w:t>
            </w:r>
          </w:p>
        </w:tc>
      </w:tr>
    </w:tbl>
    <w:p w14:paraId="7D0F7181" w14:textId="77777777" w:rsidR="001757D5" w:rsidRPr="00554F24" w:rsidRDefault="001757D5" w:rsidP="001757D5">
      <w:pPr>
        <w:overflowPunct/>
        <w:autoSpaceDE/>
        <w:autoSpaceDN/>
        <w:adjustRightInd/>
        <w:spacing w:after="60" w:line="288" w:lineRule="auto"/>
        <w:contextualSpacing/>
        <w:jc w:val="both"/>
        <w:textAlignment w:val="auto"/>
        <w:rPr>
          <w:rFonts w:ascii="Calibri" w:hAnsi="Calibri"/>
          <w:bCs/>
          <w:sz w:val="16"/>
          <w:szCs w:val="22"/>
          <w:lang w:eastAsia="en-US"/>
        </w:rPr>
      </w:pPr>
    </w:p>
    <w:p w14:paraId="54824FEF" w14:textId="34500C92" w:rsidR="001757D5" w:rsidRDefault="001757D5" w:rsidP="001757D5">
      <w:pPr>
        <w:overflowPunct/>
        <w:autoSpaceDE/>
        <w:autoSpaceDN/>
        <w:adjustRightInd/>
        <w:spacing w:after="60" w:line="288" w:lineRule="auto"/>
        <w:contextualSpacing/>
        <w:jc w:val="both"/>
        <w:textAlignment w:val="auto"/>
        <w:rPr>
          <w:rFonts w:ascii="Calibri" w:hAnsi="Calibri"/>
          <w:bCs/>
          <w:sz w:val="22"/>
          <w:szCs w:val="22"/>
          <w:lang w:eastAsia="en-US"/>
        </w:rPr>
      </w:pPr>
      <w:r w:rsidRPr="00554F24">
        <w:rPr>
          <w:rFonts w:ascii="Calibri" w:hAnsi="Calibri"/>
          <w:bCs/>
          <w:sz w:val="22"/>
          <w:szCs w:val="22"/>
          <w:lang w:eastAsia="en-US"/>
        </w:rPr>
        <w:t xml:space="preserve">L’indice ICMi nella stazione di valle del Fosso Giordano </w:t>
      </w:r>
      <w:r>
        <w:rPr>
          <w:rFonts w:ascii="Calibri" w:hAnsi="Calibri"/>
          <w:bCs/>
          <w:sz w:val="22"/>
          <w:szCs w:val="22"/>
          <w:lang w:eastAsia="en-US"/>
        </w:rPr>
        <w:t>riporta, nella quarta</w:t>
      </w:r>
      <w:r w:rsidRPr="00554F24">
        <w:rPr>
          <w:rFonts w:ascii="Calibri" w:hAnsi="Calibri"/>
          <w:bCs/>
          <w:sz w:val="22"/>
          <w:szCs w:val="22"/>
          <w:lang w:eastAsia="en-US"/>
        </w:rPr>
        <w:t xml:space="preserve"> campagn</w:t>
      </w:r>
      <w:r>
        <w:rPr>
          <w:rFonts w:ascii="Calibri" w:hAnsi="Calibri"/>
          <w:bCs/>
          <w:sz w:val="22"/>
          <w:szCs w:val="22"/>
          <w:lang w:eastAsia="en-US"/>
        </w:rPr>
        <w:t>a</w:t>
      </w:r>
      <w:r w:rsidRPr="00554F24">
        <w:rPr>
          <w:rFonts w:ascii="Calibri" w:hAnsi="Calibri"/>
          <w:bCs/>
          <w:sz w:val="22"/>
          <w:szCs w:val="22"/>
          <w:lang w:eastAsia="en-US"/>
        </w:rPr>
        <w:t xml:space="preserve"> di monitoraggio</w:t>
      </w:r>
      <w:r>
        <w:rPr>
          <w:rFonts w:ascii="Calibri" w:hAnsi="Calibri"/>
          <w:bCs/>
          <w:sz w:val="22"/>
          <w:szCs w:val="22"/>
          <w:lang w:eastAsia="en-US"/>
        </w:rPr>
        <w:t>,</w:t>
      </w:r>
      <w:r w:rsidRPr="00554F24">
        <w:rPr>
          <w:rFonts w:ascii="Calibri" w:hAnsi="Calibri"/>
          <w:bCs/>
          <w:sz w:val="22"/>
          <w:szCs w:val="22"/>
          <w:lang w:eastAsia="en-US"/>
        </w:rPr>
        <w:t xml:space="preserve"> una classe </w:t>
      </w:r>
      <w:r>
        <w:rPr>
          <w:rFonts w:ascii="Calibri" w:hAnsi="Calibri"/>
          <w:bCs/>
          <w:sz w:val="22"/>
          <w:szCs w:val="22"/>
          <w:lang w:eastAsia="en-US"/>
        </w:rPr>
        <w:t xml:space="preserve">di qualità </w:t>
      </w:r>
      <w:r w:rsidRPr="00554F24">
        <w:rPr>
          <w:rFonts w:ascii="Calibri" w:hAnsi="Calibri"/>
          <w:bCs/>
          <w:sz w:val="22"/>
          <w:szCs w:val="22"/>
          <w:lang w:eastAsia="en-US"/>
        </w:rPr>
        <w:t>buona</w:t>
      </w:r>
      <w:r>
        <w:rPr>
          <w:rFonts w:ascii="Calibri" w:hAnsi="Calibri"/>
          <w:bCs/>
          <w:sz w:val="22"/>
          <w:szCs w:val="22"/>
          <w:lang w:eastAsia="en-US"/>
        </w:rPr>
        <w:t xml:space="preserve">, analogamente a quanto registrato in </w:t>
      </w:r>
      <w:r w:rsidRPr="00BA5E22">
        <w:rPr>
          <w:rFonts w:ascii="Calibri" w:hAnsi="Calibri"/>
          <w:bCs/>
          <w:i/>
          <w:iCs/>
          <w:sz w:val="22"/>
          <w:szCs w:val="22"/>
          <w:lang w:eastAsia="en-US"/>
        </w:rPr>
        <w:t>Ante opera</w:t>
      </w:r>
      <w:r>
        <w:rPr>
          <w:rFonts w:ascii="Calibri" w:hAnsi="Calibri"/>
          <w:bCs/>
          <w:sz w:val="22"/>
          <w:szCs w:val="22"/>
          <w:lang w:eastAsia="en-US"/>
        </w:rPr>
        <w:t>.</w:t>
      </w:r>
    </w:p>
    <w:p w14:paraId="7DFF00FF" w14:textId="77777777" w:rsidR="00043DBE" w:rsidRDefault="00043DBE" w:rsidP="001757D5">
      <w:pPr>
        <w:overflowPunct/>
        <w:autoSpaceDE/>
        <w:autoSpaceDN/>
        <w:adjustRightInd/>
        <w:spacing w:after="60" w:line="288" w:lineRule="auto"/>
        <w:contextualSpacing/>
        <w:jc w:val="both"/>
        <w:textAlignment w:val="auto"/>
        <w:rPr>
          <w:rFonts w:ascii="Calibri" w:hAnsi="Calibri"/>
          <w:bCs/>
          <w:sz w:val="22"/>
          <w:szCs w:val="22"/>
          <w:lang w:eastAsia="en-US"/>
        </w:rPr>
      </w:pPr>
    </w:p>
    <w:p w14:paraId="3D7BE879" w14:textId="06BBBCD3" w:rsidR="00D11728" w:rsidRPr="00043DBE" w:rsidRDefault="00D11728" w:rsidP="00043DBE">
      <w:pPr>
        <w:pStyle w:val="Rientronormale"/>
        <w:jc w:val="center"/>
        <w:rPr>
          <w:rFonts w:ascii="Calibri" w:hAnsi="Calibri" w:cs="Arial"/>
          <w:b/>
          <w:sz w:val="18"/>
          <w:szCs w:val="18"/>
          <w:lang w:eastAsia="x-none"/>
        </w:rPr>
      </w:pPr>
      <w:r w:rsidRPr="000E1082">
        <w:rPr>
          <w:rFonts w:ascii="Calibri" w:hAnsi="Calibri" w:cs="Arial"/>
          <w:b/>
          <w:sz w:val="18"/>
          <w:szCs w:val="18"/>
          <w:lang w:eastAsia="x-none"/>
        </w:rPr>
        <w:t xml:space="preserve">Table </w:t>
      </w:r>
      <w:r w:rsidRPr="000E1082">
        <w:rPr>
          <w:rFonts w:ascii="Calibri" w:hAnsi="Calibri" w:cs="Arial"/>
          <w:b/>
          <w:sz w:val="18"/>
          <w:szCs w:val="18"/>
          <w:lang w:eastAsia="x-none"/>
        </w:rPr>
        <w:fldChar w:fldCharType="begin"/>
      </w:r>
      <w:r w:rsidRPr="000E1082">
        <w:rPr>
          <w:rFonts w:ascii="Calibri" w:hAnsi="Calibri" w:cs="Arial"/>
          <w:b/>
          <w:sz w:val="18"/>
          <w:szCs w:val="18"/>
          <w:lang w:eastAsia="x-none"/>
        </w:rPr>
        <w:instrText xml:space="preserve"> STYLEREF 1 \s </w:instrText>
      </w:r>
      <w:r w:rsidRPr="000E1082">
        <w:rPr>
          <w:rFonts w:ascii="Calibri" w:hAnsi="Calibri" w:cs="Arial"/>
          <w:b/>
          <w:sz w:val="18"/>
          <w:szCs w:val="18"/>
          <w:lang w:eastAsia="x-none"/>
        </w:rPr>
        <w:fldChar w:fldCharType="separate"/>
      </w:r>
      <w:r w:rsidR="00EF558F">
        <w:rPr>
          <w:rFonts w:ascii="Calibri" w:hAnsi="Calibri" w:cs="Arial"/>
          <w:b/>
          <w:noProof/>
          <w:sz w:val="18"/>
          <w:szCs w:val="18"/>
          <w:lang w:eastAsia="x-none"/>
        </w:rPr>
        <w:t>5</w:t>
      </w:r>
      <w:r w:rsidRPr="000E1082">
        <w:rPr>
          <w:rFonts w:ascii="Calibri" w:hAnsi="Calibri" w:cs="Arial"/>
          <w:b/>
          <w:sz w:val="18"/>
          <w:szCs w:val="18"/>
          <w:lang w:eastAsia="x-none"/>
        </w:rPr>
        <w:fldChar w:fldCharType="end"/>
      </w:r>
      <w:r w:rsidRPr="000E1082">
        <w:rPr>
          <w:rFonts w:ascii="Calibri" w:hAnsi="Calibri" w:cs="Arial"/>
          <w:b/>
          <w:sz w:val="18"/>
          <w:szCs w:val="18"/>
          <w:lang w:eastAsia="x-none"/>
        </w:rPr>
        <w:noBreakHyphen/>
      </w:r>
      <w:r w:rsidRPr="000E1082">
        <w:rPr>
          <w:rFonts w:ascii="Calibri" w:hAnsi="Calibri" w:cs="Arial"/>
          <w:b/>
          <w:sz w:val="18"/>
          <w:szCs w:val="18"/>
          <w:lang w:eastAsia="x-none"/>
        </w:rPr>
        <w:fldChar w:fldCharType="begin"/>
      </w:r>
      <w:r w:rsidRPr="000E1082">
        <w:rPr>
          <w:rFonts w:ascii="Calibri" w:hAnsi="Calibri" w:cs="Arial"/>
          <w:b/>
          <w:sz w:val="18"/>
          <w:szCs w:val="18"/>
          <w:lang w:eastAsia="x-none"/>
        </w:rPr>
        <w:instrText xml:space="preserve"> SEQ Table \* ARABIC \s 1 </w:instrText>
      </w:r>
      <w:r w:rsidRPr="000E1082">
        <w:rPr>
          <w:rFonts w:ascii="Calibri" w:hAnsi="Calibri" w:cs="Arial"/>
          <w:b/>
          <w:sz w:val="18"/>
          <w:szCs w:val="18"/>
          <w:lang w:eastAsia="x-none"/>
        </w:rPr>
        <w:fldChar w:fldCharType="separate"/>
      </w:r>
      <w:r w:rsidR="00EF558F">
        <w:rPr>
          <w:rFonts w:ascii="Calibri" w:hAnsi="Calibri" w:cs="Arial"/>
          <w:b/>
          <w:noProof/>
          <w:sz w:val="18"/>
          <w:szCs w:val="18"/>
          <w:lang w:eastAsia="x-none"/>
        </w:rPr>
        <w:t>65</w:t>
      </w:r>
      <w:r w:rsidRPr="000E1082">
        <w:rPr>
          <w:rFonts w:ascii="Calibri" w:hAnsi="Calibri" w:cs="Arial"/>
          <w:b/>
          <w:sz w:val="18"/>
          <w:szCs w:val="18"/>
          <w:lang w:eastAsia="x-none"/>
        </w:rPr>
        <w:fldChar w:fldCharType="end"/>
      </w:r>
      <w:r w:rsidRPr="000E1082">
        <w:rPr>
          <w:rFonts w:ascii="Calibri" w:hAnsi="Calibri" w:cs="Arial"/>
          <w:b/>
          <w:sz w:val="18"/>
          <w:szCs w:val="18"/>
          <w:lang w:eastAsia="x-none"/>
        </w:rPr>
        <w:t xml:space="preserve"> - </w:t>
      </w:r>
      <w:r w:rsidRPr="00043DBE">
        <w:rPr>
          <w:rFonts w:ascii="Calibri" w:hAnsi="Calibri" w:cs="Arial"/>
          <w:b/>
          <w:sz w:val="18"/>
          <w:szCs w:val="18"/>
          <w:lang w:eastAsia="x-none"/>
        </w:rPr>
        <w:t>Risultati dell’indice ICMi per la stazione AV-PE-SU-20 (Monte), fase CO - 2020</w:t>
      </w:r>
    </w:p>
    <w:tbl>
      <w:tblPr>
        <w:tblW w:w="4981" w:type="pct"/>
        <w:tblCellMar>
          <w:left w:w="70" w:type="dxa"/>
          <w:right w:w="70" w:type="dxa"/>
        </w:tblCellMar>
        <w:tblLook w:val="00A0" w:firstRow="1" w:lastRow="0" w:firstColumn="1" w:lastColumn="0" w:noHBand="0" w:noVBand="0"/>
      </w:tblPr>
      <w:tblGrid>
        <w:gridCol w:w="1602"/>
        <w:gridCol w:w="1962"/>
        <w:gridCol w:w="1962"/>
        <w:gridCol w:w="1962"/>
        <w:gridCol w:w="1964"/>
      </w:tblGrid>
      <w:tr w:rsidR="001757D5" w:rsidRPr="00554F24" w14:paraId="372B77FB" w14:textId="77777777" w:rsidTr="00886795">
        <w:trPr>
          <w:trHeight w:val="288"/>
          <w:tblHeader/>
        </w:trPr>
        <w:tc>
          <w:tcPr>
            <w:tcW w:w="5000" w:type="pct"/>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6416E26" w14:textId="77777777" w:rsidR="001757D5" w:rsidRPr="00554F24" w:rsidRDefault="001757D5" w:rsidP="00886795">
            <w:pPr>
              <w:overflowPunct/>
              <w:autoSpaceDE/>
              <w:autoSpaceDN/>
              <w:adjustRightInd/>
              <w:jc w:val="center"/>
              <w:textAlignment w:val="auto"/>
              <w:rPr>
                <w:rFonts w:ascii="Calibri" w:hAnsi="Calibri"/>
                <w:b/>
                <w:bCs/>
                <w:sz w:val="18"/>
                <w:szCs w:val="18"/>
              </w:rPr>
            </w:pPr>
            <w:r w:rsidRPr="00554F24">
              <w:rPr>
                <w:rFonts w:ascii="Calibri" w:hAnsi="Calibri"/>
                <w:b/>
                <w:bCs/>
                <w:sz w:val="18"/>
                <w:szCs w:val="18"/>
              </w:rPr>
              <w:t>RISULTATI QUALITÀ BIOLOGICA – INDICE ICMi</w:t>
            </w:r>
          </w:p>
        </w:tc>
      </w:tr>
      <w:tr w:rsidR="001757D5" w:rsidRPr="00554F24" w14:paraId="39ACED6F" w14:textId="77777777" w:rsidTr="00886795">
        <w:trPr>
          <w:trHeight w:val="288"/>
        </w:trPr>
        <w:tc>
          <w:tcPr>
            <w:tcW w:w="847" w:type="pct"/>
            <w:tcBorders>
              <w:top w:val="nil"/>
              <w:left w:val="single" w:sz="4" w:space="0" w:color="auto"/>
              <w:bottom w:val="single" w:sz="4" w:space="0" w:color="auto"/>
              <w:right w:val="single" w:sz="4" w:space="0" w:color="auto"/>
            </w:tcBorders>
            <w:shd w:val="clear" w:color="auto" w:fill="D9D9D9" w:themeFill="background1" w:themeFillShade="D9"/>
            <w:vAlign w:val="center"/>
          </w:tcPr>
          <w:p w14:paraId="19A6994D" w14:textId="77777777" w:rsidR="001757D5" w:rsidRPr="00554F24" w:rsidRDefault="001757D5" w:rsidP="00886795">
            <w:pPr>
              <w:overflowPunct/>
              <w:autoSpaceDE/>
              <w:autoSpaceDN/>
              <w:adjustRightInd/>
              <w:jc w:val="center"/>
              <w:textAlignment w:val="auto"/>
              <w:rPr>
                <w:rFonts w:ascii="Calibri" w:hAnsi="Calibri"/>
                <w:b/>
                <w:bCs/>
                <w:color w:val="000000"/>
                <w:sz w:val="18"/>
                <w:szCs w:val="18"/>
              </w:rPr>
            </w:pPr>
            <w:r w:rsidRPr="00554F24">
              <w:rPr>
                <w:rFonts w:ascii="Calibri" w:hAnsi="Calibri"/>
                <w:b/>
                <w:bCs/>
                <w:sz w:val="18"/>
                <w:szCs w:val="18"/>
              </w:rPr>
              <w:t>AV-PE-SU-20 (Monte)</w:t>
            </w:r>
          </w:p>
        </w:tc>
        <w:tc>
          <w:tcPr>
            <w:tcW w:w="1038"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2753CC88" w14:textId="77777777" w:rsidR="001757D5" w:rsidRPr="00554F24" w:rsidRDefault="001757D5" w:rsidP="00886795">
            <w:pPr>
              <w:overflowPunct/>
              <w:autoSpaceDE/>
              <w:autoSpaceDN/>
              <w:adjustRightInd/>
              <w:jc w:val="center"/>
              <w:textAlignment w:val="auto"/>
              <w:rPr>
                <w:rFonts w:ascii="Calibri" w:hAnsi="Calibri"/>
                <w:b/>
                <w:color w:val="000000"/>
                <w:sz w:val="18"/>
                <w:szCs w:val="18"/>
              </w:rPr>
            </w:pPr>
            <w:r w:rsidRPr="006F75EB">
              <w:rPr>
                <w:rFonts w:ascii="Calibri" w:hAnsi="Calibri"/>
                <w:b/>
                <w:color w:val="000000"/>
                <w:sz w:val="18"/>
                <w:szCs w:val="18"/>
              </w:rPr>
              <w:t xml:space="preserve">I CAMPAGNA </w:t>
            </w:r>
          </w:p>
        </w:tc>
        <w:tc>
          <w:tcPr>
            <w:tcW w:w="1038"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54DA41AA" w14:textId="77777777" w:rsidR="001757D5" w:rsidRPr="00554F24" w:rsidRDefault="001757D5" w:rsidP="00886795">
            <w:pPr>
              <w:overflowPunct/>
              <w:autoSpaceDE/>
              <w:autoSpaceDN/>
              <w:adjustRightInd/>
              <w:jc w:val="center"/>
              <w:textAlignment w:val="auto"/>
              <w:rPr>
                <w:rFonts w:ascii="Calibri" w:hAnsi="Calibri"/>
                <w:b/>
                <w:bCs/>
                <w:color w:val="000000"/>
                <w:sz w:val="18"/>
                <w:szCs w:val="18"/>
              </w:rPr>
            </w:pPr>
            <w:r w:rsidRPr="006F75EB">
              <w:rPr>
                <w:rFonts w:ascii="Calibri" w:hAnsi="Calibri"/>
                <w:b/>
                <w:bCs/>
                <w:color w:val="000000"/>
                <w:sz w:val="18"/>
                <w:szCs w:val="18"/>
              </w:rPr>
              <w:t xml:space="preserve">II CAMPAGNA </w:t>
            </w:r>
          </w:p>
        </w:tc>
        <w:tc>
          <w:tcPr>
            <w:tcW w:w="1038"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541602CE" w14:textId="77777777" w:rsidR="001757D5" w:rsidRPr="00554F24" w:rsidRDefault="001757D5" w:rsidP="00886795">
            <w:pPr>
              <w:overflowPunct/>
              <w:autoSpaceDE/>
              <w:autoSpaceDN/>
              <w:adjustRightInd/>
              <w:jc w:val="center"/>
              <w:textAlignment w:val="auto"/>
              <w:rPr>
                <w:rFonts w:ascii="Calibri" w:hAnsi="Calibri"/>
                <w:b/>
                <w:color w:val="000000"/>
                <w:sz w:val="18"/>
                <w:szCs w:val="18"/>
              </w:rPr>
            </w:pPr>
            <w:r w:rsidRPr="006F75EB">
              <w:rPr>
                <w:rFonts w:ascii="Calibri" w:hAnsi="Calibri"/>
                <w:b/>
                <w:color w:val="000000"/>
                <w:sz w:val="18"/>
                <w:szCs w:val="18"/>
              </w:rPr>
              <w:t>III CAMPAGNA</w:t>
            </w:r>
          </w:p>
        </w:tc>
        <w:tc>
          <w:tcPr>
            <w:tcW w:w="1039"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6B766FD3" w14:textId="77777777" w:rsidR="001757D5" w:rsidRPr="00554F24" w:rsidRDefault="001757D5" w:rsidP="00886795">
            <w:pPr>
              <w:overflowPunct/>
              <w:autoSpaceDE/>
              <w:autoSpaceDN/>
              <w:adjustRightInd/>
              <w:jc w:val="center"/>
              <w:textAlignment w:val="auto"/>
              <w:rPr>
                <w:rFonts w:ascii="Calibri" w:hAnsi="Calibri"/>
                <w:b/>
                <w:color w:val="000000"/>
                <w:sz w:val="18"/>
                <w:szCs w:val="18"/>
              </w:rPr>
            </w:pPr>
            <w:r w:rsidRPr="006F75EB">
              <w:rPr>
                <w:rFonts w:ascii="Calibri" w:hAnsi="Calibri"/>
                <w:b/>
                <w:color w:val="000000"/>
                <w:sz w:val="18"/>
                <w:szCs w:val="18"/>
              </w:rPr>
              <w:t>IV CAMPAGNA</w:t>
            </w:r>
          </w:p>
        </w:tc>
      </w:tr>
      <w:tr w:rsidR="001757D5" w:rsidRPr="00554F24" w14:paraId="1F374D99" w14:textId="77777777" w:rsidTr="00886795">
        <w:trPr>
          <w:trHeight w:val="288"/>
        </w:trPr>
        <w:tc>
          <w:tcPr>
            <w:tcW w:w="847" w:type="pct"/>
            <w:tcBorders>
              <w:top w:val="nil"/>
              <w:left w:val="single" w:sz="4" w:space="0" w:color="auto"/>
              <w:bottom w:val="single" w:sz="4" w:space="0" w:color="auto"/>
              <w:right w:val="single" w:sz="4" w:space="0" w:color="auto"/>
            </w:tcBorders>
            <w:vAlign w:val="center"/>
          </w:tcPr>
          <w:p w14:paraId="3A1D97DD" w14:textId="77777777" w:rsidR="001757D5" w:rsidRPr="00554F24" w:rsidRDefault="001757D5" w:rsidP="00886795">
            <w:pPr>
              <w:overflowPunct/>
              <w:autoSpaceDE/>
              <w:autoSpaceDN/>
              <w:adjustRightInd/>
              <w:jc w:val="center"/>
              <w:textAlignment w:val="auto"/>
              <w:rPr>
                <w:rFonts w:ascii="Calibri" w:hAnsi="Calibri"/>
                <w:b/>
                <w:bCs/>
                <w:color w:val="000000"/>
                <w:sz w:val="18"/>
                <w:szCs w:val="18"/>
              </w:rPr>
            </w:pPr>
            <w:r w:rsidRPr="00554F24">
              <w:rPr>
                <w:rFonts w:ascii="Calibri" w:hAnsi="Calibri"/>
                <w:b/>
                <w:bCs/>
                <w:color w:val="000000"/>
                <w:sz w:val="18"/>
                <w:szCs w:val="18"/>
              </w:rPr>
              <w:lastRenderedPageBreak/>
              <w:t>N° specie</w:t>
            </w:r>
          </w:p>
        </w:tc>
        <w:tc>
          <w:tcPr>
            <w:tcW w:w="1038" w:type="pct"/>
            <w:tcBorders>
              <w:top w:val="single" w:sz="4" w:space="0" w:color="auto"/>
              <w:left w:val="nil"/>
              <w:bottom w:val="single" w:sz="4" w:space="0" w:color="auto"/>
              <w:right w:val="single" w:sz="4" w:space="0" w:color="auto"/>
            </w:tcBorders>
            <w:vAlign w:val="center"/>
          </w:tcPr>
          <w:p w14:paraId="1C57B947" w14:textId="77777777" w:rsidR="001757D5" w:rsidRPr="00554F24" w:rsidRDefault="001757D5" w:rsidP="00886795">
            <w:pPr>
              <w:overflowPunct/>
              <w:autoSpaceDE/>
              <w:autoSpaceDN/>
              <w:adjustRightInd/>
              <w:jc w:val="center"/>
              <w:textAlignment w:val="auto"/>
              <w:rPr>
                <w:rFonts w:ascii="Calibri" w:hAnsi="Calibri"/>
                <w:color w:val="000000"/>
                <w:sz w:val="18"/>
                <w:szCs w:val="18"/>
              </w:rPr>
            </w:pPr>
            <w:r w:rsidRPr="00554F24">
              <w:rPr>
                <w:rFonts w:ascii="Calibri" w:hAnsi="Calibri"/>
                <w:color w:val="000000"/>
                <w:sz w:val="18"/>
                <w:szCs w:val="18"/>
              </w:rPr>
              <w:t>-</w:t>
            </w:r>
          </w:p>
        </w:tc>
        <w:tc>
          <w:tcPr>
            <w:tcW w:w="1038" w:type="pct"/>
            <w:tcBorders>
              <w:top w:val="single" w:sz="4" w:space="0" w:color="auto"/>
              <w:left w:val="nil"/>
              <w:bottom w:val="single" w:sz="4" w:space="0" w:color="auto"/>
              <w:right w:val="single" w:sz="4" w:space="0" w:color="auto"/>
            </w:tcBorders>
            <w:vAlign w:val="center"/>
          </w:tcPr>
          <w:p w14:paraId="6C6B90E9" w14:textId="77777777" w:rsidR="001757D5" w:rsidRPr="00554F24" w:rsidRDefault="001757D5" w:rsidP="00886795">
            <w:pPr>
              <w:overflowPunct/>
              <w:autoSpaceDE/>
              <w:autoSpaceDN/>
              <w:adjustRightInd/>
              <w:jc w:val="center"/>
              <w:textAlignment w:val="auto"/>
              <w:rPr>
                <w:rFonts w:ascii="Calibri" w:hAnsi="Calibri"/>
                <w:bCs/>
                <w:color w:val="000000"/>
                <w:sz w:val="18"/>
                <w:szCs w:val="18"/>
              </w:rPr>
            </w:pPr>
            <w:r w:rsidRPr="00554F24">
              <w:rPr>
                <w:rFonts w:ascii="Calibri" w:hAnsi="Calibri"/>
                <w:bCs/>
                <w:color w:val="000000"/>
                <w:sz w:val="18"/>
                <w:szCs w:val="18"/>
              </w:rPr>
              <w:t>-</w:t>
            </w:r>
          </w:p>
        </w:tc>
        <w:tc>
          <w:tcPr>
            <w:tcW w:w="1038" w:type="pct"/>
            <w:tcBorders>
              <w:top w:val="single" w:sz="4" w:space="0" w:color="auto"/>
              <w:left w:val="nil"/>
              <w:bottom w:val="single" w:sz="4" w:space="0" w:color="auto"/>
              <w:right w:val="single" w:sz="4" w:space="0" w:color="auto"/>
            </w:tcBorders>
            <w:vAlign w:val="center"/>
          </w:tcPr>
          <w:p w14:paraId="75A33CB8" w14:textId="77777777" w:rsidR="001757D5" w:rsidRPr="00554F24" w:rsidRDefault="001757D5" w:rsidP="00886795">
            <w:pPr>
              <w:overflowPunct/>
              <w:autoSpaceDE/>
              <w:autoSpaceDN/>
              <w:adjustRightInd/>
              <w:jc w:val="center"/>
              <w:textAlignment w:val="auto"/>
              <w:rPr>
                <w:rFonts w:ascii="Calibri" w:hAnsi="Calibri"/>
                <w:color w:val="000000"/>
                <w:sz w:val="18"/>
                <w:szCs w:val="18"/>
              </w:rPr>
            </w:pPr>
            <w:r w:rsidRPr="00554F24">
              <w:rPr>
                <w:rFonts w:ascii="Calibri" w:hAnsi="Calibri"/>
                <w:color w:val="000000"/>
                <w:sz w:val="18"/>
                <w:szCs w:val="18"/>
              </w:rPr>
              <w:t>-</w:t>
            </w:r>
          </w:p>
        </w:tc>
        <w:tc>
          <w:tcPr>
            <w:tcW w:w="1039" w:type="pct"/>
            <w:tcBorders>
              <w:top w:val="single" w:sz="4" w:space="0" w:color="auto"/>
              <w:left w:val="nil"/>
              <w:bottom w:val="single" w:sz="4" w:space="0" w:color="auto"/>
              <w:right w:val="single" w:sz="4" w:space="0" w:color="auto"/>
            </w:tcBorders>
            <w:vAlign w:val="center"/>
          </w:tcPr>
          <w:p w14:paraId="125D4546" w14:textId="77777777" w:rsidR="001757D5" w:rsidRPr="00554F24" w:rsidRDefault="001757D5" w:rsidP="00886795">
            <w:pPr>
              <w:overflowPunct/>
              <w:autoSpaceDE/>
              <w:autoSpaceDN/>
              <w:adjustRightInd/>
              <w:jc w:val="center"/>
              <w:textAlignment w:val="auto"/>
              <w:rPr>
                <w:rFonts w:ascii="Calibri" w:hAnsi="Calibri"/>
                <w:color w:val="000000"/>
                <w:sz w:val="18"/>
                <w:szCs w:val="18"/>
              </w:rPr>
            </w:pPr>
            <w:r>
              <w:rPr>
                <w:rFonts w:ascii="Calibri" w:hAnsi="Calibri"/>
                <w:color w:val="000000"/>
                <w:sz w:val="18"/>
                <w:szCs w:val="18"/>
              </w:rPr>
              <w:t>23</w:t>
            </w:r>
          </w:p>
        </w:tc>
      </w:tr>
      <w:tr w:rsidR="001757D5" w:rsidRPr="00554F24" w14:paraId="3BF20FFF" w14:textId="77777777" w:rsidTr="00886795">
        <w:trPr>
          <w:trHeight w:val="257"/>
        </w:trPr>
        <w:tc>
          <w:tcPr>
            <w:tcW w:w="847" w:type="pct"/>
            <w:tcBorders>
              <w:top w:val="nil"/>
              <w:left w:val="single" w:sz="4" w:space="0" w:color="auto"/>
              <w:bottom w:val="single" w:sz="4" w:space="0" w:color="auto"/>
              <w:right w:val="single" w:sz="4" w:space="0" w:color="auto"/>
            </w:tcBorders>
            <w:vAlign w:val="center"/>
          </w:tcPr>
          <w:p w14:paraId="27A89EC8" w14:textId="77777777" w:rsidR="001757D5" w:rsidRPr="00554F24" w:rsidRDefault="001757D5" w:rsidP="00886795">
            <w:pPr>
              <w:overflowPunct/>
              <w:autoSpaceDE/>
              <w:autoSpaceDN/>
              <w:adjustRightInd/>
              <w:jc w:val="center"/>
              <w:textAlignment w:val="auto"/>
              <w:rPr>
                <w:rFonts w:ascii="Calibri" w:hAnsi="Calibri"/>
                <w:b/>
                <w:bCs/>
                <w:color w:val="000000"/>
                <w:sz w:val="18"/>
                <w:szCs w:val="18"/>
              </w:rPr>
            </w:pPr>
            <w:r w:rsidRPr="00554F24">
              <w:rPr>
                <w:rFonts w:ascii="Calibri" w:hAnsi="Calibri"/>
                <w:b/>
                <w:bCs/>
                <w:color w:val="000000"/>
                <w:sz w:val="18"/>
                <w:szCs w:val="18"/>
              </w:rPr>
              <w:t>ICMi</w:t>
            </w:r>
          </w:p>
        </w:tc>
        <w:tc>
          <w:tcPr>
            <w:tcW w:w="1038" w:type="pct"/>
            <w:tcBorders>
              <w:top w:val="single" w:sz="4" w:space="0" w:color="auto"/>
              <w:left w:val="nil"/>
              <w:bottom w:val="single" w:sz="4" w:space="0" w:color="auto"/>
              <w:right w:val="single" w:sz="4" w:space="0" w:color="auto"/>
            </w:tcBorders>
            <w:vAlign w:val="center"/>
          </w:tcPr>
          <w:p w14:paraId="0AE01AFA" w14:textId="77777777" w:rsidR="001757D5" w:rsidRPr="00554F24" w:rsidRDefault="001757D5" w:rsidP="00886795">
            <w:pPr>
              <w:overflowPunct/>
              <w:autoSpaceDE/>
              <w:autoSpaceDN/>
              <w:adjustRightInd/>
              <w:jc w:val="center"/>
              <w:textAlignment w:val="auto"/>
              <w:rPr>
                <w:rFonts w:ascii="Calibri" w:hAnsi="Calibri"/>
                <w:color w:val="000000"/>
                <w:sz w:val="18"/>
                <w:szCs w:val="18"/>
              </w:rPr>
            </w:pPr>
            <w:r w:rsidRPr="00554F24">
              <w:rPr>
                <w:rFonts w:ascii="Calibri" w:hAnsi="Calibri"/>
                <w:color w:val="000000"/>
                <w:sz w:val="18"/>
                <w:szCs w:val="18"/>
              </w:rPr>
              <w:t>-</w:t>
            </w:r>
          </w:p>
        </w:tc>
        <w:tc>
          <w:tcPr>
            <w:tcW w:w="1038" w:type="pct"/>
            <w:tcBorders>
              <w:top w:val="single" w:sz="4" w:space="0" w:color="auto"/>
              <w:left w:val="nil"/>
              <w:bottom w:val="single" w:sz="4" w:space="0" w:color="auto"/>
              <w:right w:val="single" w:sz="4" w:space="0" w:color="auto"/>
            </w:tcBorders>
            <w:vAlign w:val="center"/>
          </w:tcPr>
          <w:p w14:paraId="5277A4C3" w14:textId="77777777" w:rsidR="001757D5" w:rsidRPr="00554F24" w:rsidRDefault="001757D5" w:rsidP="00886795">
            <w:pPr>
              <w:overflowPunct/>
              <w:autoSpaceDE/>
              <w:autoSpaceDN/>
              <w:adjustRightInd/>
              <w:jc w:val="center"/>
              <w:textAlignment w:val="auto"/>
              <w:rPr>
                <w:rFonts w:ascii="Calibri" w:hAnsi="Calibri"/>
                <w:bCs/>
                <w:color w:val="000000"/>
                <w:sz w:val="18"/>
                <w:szCs w:val="18"/>
              </w:rPr>
            </w:pPr>
            <w:r w:rsidRPr="00554F24">
              <w:rPr>
                <w:rFonts w:ascii="Calibri" w:hAnsi="Calibri"/>
                <w:bCs/>
                <w:color w:val="000000"/>
                <w:sz w:val="18"/>
                <w:szCs w:val="18"/>
              </w:rPr>
              <w:t>-</w:t>
            </w:r>
          </w:p>
        </w:tc>
        <w:tc>
          <w:tcPr>
            <w:tcW w:w="1038" w:type="pct"/>
            <w:tcBorders>
              <w:top w:val="single" w:sz="4" w:space="0" w:color="auto"/>
              <w:left w:val="nil"/>
              <w:bottom w:val="single" w:sz="4" w:space="0" w:color="auto"/>
              <w:right w:val="single" w:sz="4" w:space="0" w:color="auto"/>
            </w:tcBorders>
            <w:vAlign w:val="center"/>
          </w:tcPr>
          <w:p w14:paraId="52F8B2AB" w14:textId="77777777" w:rsidR="001757D5" w:rsidRPr="00554F24" w:rsidRDefault="001757D5" w:rsidP="00886795">
            <w:pPr>
              <w:overflowPunct/>
              <w:autoSpaceDE/>
              <w:autoSpaceDN/>
              <w:adjustRightInd/>
              <w:jc w:val="center"/>
              <w:textAlignment w:val="auto"/>
              <w:rPr>
                <w:rFonts w:ascii="Calibri" w:hAnsi="Calibri"/>
                <w:color w:val="000000"/>
                <w:sz w:val="18"/>
                <w:szCs w:val="18"/>
              </w:rPr>
            </w:pPr>
            <w:r w:rsidRPr="00554F24">
              <w:rPr>
                <w:rFonts w:ascii="Calibri" w:hAnsi="Calibri"/>
                <w:color w:val="000000"/>
                <w:sz w:val="18"/>
                <w:szCs w:val="18"/>
              </w:rPr>
              <w:t>-</w:t>
            </w:r>
          </w:p>
        </w:tc>
        <w:tc>
          <w:tcPr>
            <w:tcW w:w="1039" w:type="pct"/>
            <w:tcBorders>
              <w:top w:val="single" w:sz="4" w:space="0" w:color="auto"/>
              <w:left w:val="nil"/>
              <w:bottom w:val="single" w:sz="4" w:space="0" w:color="auto"/>
              <w:right w:val="single" w:sz="4" w:space="0" w:color="auto"/>
            </w:tcBorders>
            <w:vAlign w:val="center"/>
          </w:tcPr>
          <w:p w14:paraId="29EB1E31" w14:textId="77777777" w:rsidR="001757D5" w:rsidRPr="00554F24" w:rsidRDefault="001757D5" w:rsidP="00886795">
            <w:pPr>
              <w:overflowPunct/>
              <w:autoSpaceDE/>
              <w:autoSpaceDN/>
              <w:adjustRightInd/>
              <w:jc w:val="center"/>
              <w:textAlignment w:val="auto"/>
              <w:rPr>
                <w:rFonts w:ascii="Calibri" w:hAnsi="Calibri"/>
                <w:color w:val="000000"/>
                <w:sz w:val="18"/>
                <w:szCs w:val="18"/>
              </w:rPr>
            </w:pPr>
            <w:r w:rsidRPr="00554F24">
              <w:rPr>
                <w:rFonts w:ascii="Calibri" w:hAnsi="Calibri"/>
                <w:color w:val="000000"/>
                <w:sz w:val="18"/>
                <w:szCs w:val="18"/>
              </w:rPr>
              <w:t>0,7</w:t>
            </w:r>
            <w:r>
              <w:rPr>
                <w:rFonts w:ascii="Calibri" w:hAnsi="Calibri"/>
                <w:color w:val="000000"/>
                <w:sz w:val="18"/>
                <w:szCs w:val="18"/>
              </w:rPr>
              <w:t>8</w:t>
            </w:r>
          </w:p>
        </w:tc>
      </w:tr>
      <w:tr w:rsidR="001757D5" w:rsidRPr="00554F24" w14:paraId="279C15E5" w14:textId="77777777" w:rsidTr="00886795">
        <w:trPr>
          <w:trHeight w:val="276"/>
        </w:trPr>
        <w:tc>
          <w:tcPr>
            <w:tcW w:w="847" w:type="pct"/>
            <w:tcBorders>
              <w:top w:val="nil"/>
              <w:left w:val="single" w:sz="4" w:space="0" w:color="auto"/>
              <w:bottom w:val="single" w:sz="4" w:space="0" w:color="auto"/>
              <w:right w:val="single" w:sz="4" w:space="0" w:color="auto"/>
            </w:tcBorders>
            <w:vAlign w:val="center"/>
          </w:tcPr>
          <w:p w14:paraId="505C8D71" w14:textId="77777777" w:rsidR="001757D5" w:rsidRPr="00554F24" w:rsidRDefault="001757D5" w:rsidP="00886795">
            <w:pPr>
              <w:overflowPunct/>
              <w:autoSpaceDE/>
              <w:autoSpaceDN/>
              <w:adjustRightInd/>
              <w:jc w:val="center"/>
              <w:textAlignment w:val="auto"/>
              <w:rPr>
                <w:rFonts w:ascii="Calibri" w:hAnsi="Calibri"/>
                <w:b/>
                <w:bCs/>
                <w:color w:val="000000"/>
                <w:sz w:val="18"/>
                <w:szCs w:val="18"/>
              </w:rPr>
            </w:pPr>
            <w:r w:rsidRPr="00554F24">
              <w:rPr>
                <w:rFonts w:ascii="Calibri" w:hAnsi="Calibri"/>
                <w:b/>
                <w:bCs/>
                <w:color w:val="000000"/>
                <w:sz w:val="18"/>
                <w:szCs w:val="18"/>
              </w:rPr>
              <w:t>Classe di qualità</w:t>
            </w:r>
          </w:p>
        </w:tc>
        <w:tc>
          <w:tcPr>
            <w:tcW w:w="1038" w:type="pct"/>
            <w:tcBorders>
              <w:top w:val="single" w:sz="4" w:space="0" w:color="auto"/>
              <w:left w:val="nil"/>
              <w:bottom w:val="single" w:sz="4" w:space="0" w:color="auto"/>
              <w:right w:val="single" w:sz="4" w:space="0" w:color="auto"/>
            </w:tcBorders>
            <w:shd w:val="clear" w:color="auto" w:fill="auto"/>
            <w:vAlign w:val="center"/>
          </w:tcPr>
          <w:p w14:paraId="09AAFFCC" w14:textId="77777777" w:rsidR="001757D5" w:rsidRPr="00554F24" w:rsidRDefault="001757D5" w:rsidP="00886795">
            <w:pPr>
              <w:overflowPunct/>
              <w:autoSpaceDE/>
              <w:autoSpaceDN/>
              <w:adjustRightInd/>
              <w:jc w:val="center"/>
              <w:textAlignment w:val="auto"/>
              <w:rPr>
                <w:rFonts w:ascii="Calibri" w:hAnsi="Calibri"/>
                <w:bCs/>
                <w:color w:val="000000"/>
                <w:sz w:val="18"/>
                <w:szCs w:val="18"/>
              </w:rPr>
            </w:pPr>
            <w:r w:rsidRPr="00554F24">
              <w:rPr>
                <w:rFonts w:ascii="Calibri" w:hAnsi="Calibri"/>
                <w:bCs/>
                <w:color w:val="000000"/>
                <w:sz w:val="18"/>
                <w:szCs w:val="18"/>
              </w:rPr>
              <w:t>-</w:t>
            </w:r>
          </w:p>
        </w:tc>
        <w:tc>
          <w:tcPr>
            <w:tcW w:w="1038" w:type="pct"/>
            <w:tcBorders>
              <w:top w:val="single" w:sz="4" w:space="0" w:color="auto"/>
              <w:left w:val="nil"/>
              <w:bottom w:val="single" w:sz="4" w:space="0" w:color="auto"/>
              <w:right w:val="single" w:sz="4" w:space="0" w:color="auto"/>
            </w:tcBorders>
            <w:shd w:val="clear" w:color="auto" w:fill="auto"/>
            <w:vAlign w:val="center"/>
          </w:tcPr>
          <w:p w14:paraId="0023DD20" w14:textId="77777777" w:rsidR="001757D5" w:rsidRPr="00554F24" w:rsidRDefault="001757D5" w:rsidP="00886795">
            <w:pPr>
              <w:overflowPunct/>
              <w:autoSpaceDE/>
              <w:autoSpaceDN/>
              <w:adjustRightInd/>
              <w:jc w:val="center"/>
              <w:textAlignment w:val="auto"/>
              <w:rPr>
                <w:rFonts w:ascii="Calibri" w:hAnsi="Calibri"/>
                <w:bCs/>
                <w:color w:val="000000"/>
                <w:sz w:val="18"/>
                <w:szCs w:val="18"/>
              </w:rPr>
            </w:pPr>
            <w:r w:rsidRPr="00554F24">
              <w:rPr>
                <w:rFonts w:ascii="Calibri" w:hAnsi="Calibri"/>
                <w:bCs/>
                <w:color w:val="000000"/>
                <w:sz w:val="18"/>
                <w:szCs w:val="18"/>
              </w:rPr>
              <w:t>-</w:t>
            </w:r>
          </w:p>
        </w:tc>
        <w:tc>
          <w:tcPr>
            <w:tcW w:w="1038" w:type="pct"/>
            <w:tcBorders>
              <w:top w:val="single" w:sz="4" w:space="0" w:color="auto"/>
              <w:left w:val="nil"/>
              <w:bottom w:val="single" w:sz="4" w:space="0" w:color="auto"/>
              <w:right w:val="single" w:sz="4" w:space="0" w:color="auto"/>
            </w:tcBorders>
            <w:shd w:val="clear" w:color="auto" w:fill="auto"/>
            <w:vAlign w:val="center"/>
          </w:tcPr>
          <w:p w14:paraId="7AE6C7F3" w14:textId="77777777" w:rsidR="001757D5" w:rsidRPr="00554F24" w:rsidRDefault="001757D5" w:rsidP="00886795">
            <w:pPr>
              <w:overflowPunct/>
              <w:autoSpaceDE/>
              <w:autoSpaceDN/>
              <w:adjustRightInd/>
              <w:jc w:val="center"/>
              <w:textAlignment w:val="auto"/>
              <w:rPr>
                <w:rFonts w:ascii="Calibri" w:hAnsi="Calibri"/>
                <w:bCs/>
                <w:color w:val="000000"/>
                <w:sz w:val="18"/>
                <w:szCs w:val="18"/>
              </w:rPr>
            </w:pPr>
            <w:r w:rsidRPr="00554F24">
              <w:rPr>
                <w:rFonts w:ascii="Calibri" w:hAnsi="Calibri"/>
                <w:bCs/>
                <w:color w:val="000000"/>
                <w:sz w:val="18"/>
                <w:szCs w:val="18"/>
              </w:rPr>
              <w:t>-</w:t>
            </w:r>
          </w:p>
        </w:tc>
        <w:tc>
          <w:tcPr>
            <w:tcW w:w="1039" w:type="pct"/>
            <w:tcBorders>
              <w:top w:val="single" w:sz="4" w:space="0" w:color="auto"/>
              <w:left w:val="nil"/>
              <w:bottom w:val="single" w:sz="4" w:space="0" w:color="auto"/>
              <w:right w:val="single" w:sz="4" w:space="0" w:color="auto"/>
            </w:tcBorders>
            <w:shd w:val="clear" w:color="auto" w:fill="00B050"/>
            <w:vAlign w:val="center"/>
          </w:tcPr>
          <w:p w14:paraId="02919F62" w14:textId="77777777" w:rsidR="001757D5" w:rsidRPr="00554F24" w:rsidRDefault="001757D5" w:rsidP="00886795">
            <w:pPr>
              <w:overflowPunct/>
              <w:autoSpaceDE/>
              <w:autoSpaceDN/>
              <w:adjustRightInd/>
              <w:jc w:val="center"/>
              <w:textAlignment w:val="auto"/>
              <w:rPr>
                <w:rFonts w:ascii="Calibri" w:hAnsi="Calibri"/>
                <w:bCs/>
                <w:color w:val="000000"/>
                <w:sz w:val="18"/>
                <w:szCs w:val="18"/>
              </w:rPr>
            </w:pPr>
            <w:r w:rsidRPr="00554F24">
              <w:rPr>
                <w:rFonts w:ascii="Calibri" w:hAnsi="Calibri"/>
                <w:bCs/>
                <w:color w:val="000000"/>
                <w:sz w:val="18"/>
                <w:szCs w:val="18"/>
              </w:rPr>
              <w:t>Buono</w:t>
            </w:r>
          </w:p>
        </w:tc>
      </w:tr>
    </w:tbl>
    <w:p w14:paraId="790DF532" w14:textId="77777777" w:rsidR="00587078" w:rsidRPr="009A17FA" w:rsidRDefault="00587078" w:rsidP="00612A23">
      <w:pPr>
        <w:spacing w:line="276" w:lineRule="auto"/>
        <w:rPr>
          <w:rFonts w:ascii="Calibri" w:hAnsi="Calibri"/>
          <w:highlight w:val="yellow"/>
        </w:rPr>
      </w:pPr>
    </w:p>
    <w:p w14:paraId="2784667E" w14:textId="3DFA35F1" w:rsidR="00542FED" w:rsidRDefault="001757D5" w:rsidP="001757D5">
      <w:pPr>
        <w:overflowPunct/>
        <w:autoSpaceDE/>
        <w:autoSpaceDN/>
        <w:adjustRightInd/>
        <w:spacing w:after="60" w:line="288" w:lineRule="auto"/>
        <w:contextualSpacing/>
        <w:jc w:val="both"/>
        <w:textAlignment w:val="auto"/>
        <w:rPr>
          <w:rFonts w:ascii="Calibri" w:hAnsi="Calibri"/>
          <w:bCs/>
          <w:sz w:val="22"/>
          <w:szCs w:val="22"/>
          <w:lang w:eastAsia="en-US"/>
        </w:rPr>
      </w:pPr>
      <w:r w:rsidRPr="00554F24">
        <w:rPr>
          <w:rFonts w:ascii="Calibri" w:hAnsi="Calibri"/>
          <w:bCs/>
          <w:sz w:val="22"/>
          <w:szCs w:val="22"/>
          <w:lang w:eastAsia="en-US"/>
        </w:rPr>
        <w:t xml:space="preserve">Anche nella stazione di </w:t>
      </w:r>
      <w:r>
        <w:rPr>
          <w:rFonts w:ascii="Calibri" w:hAnsi="Calibri"/>
          <w:bCs/>
          <w:sz w:val="22"/>
          <w:szCs w:val="22"/>
          <w:lang w:eastAsia="en-US"/>
        </w:rPr>
        <w:t>monte</w:t>
      </w:r>
      <w:r w:rsidRPr="00554F24">
        <w:rPr>
          <w:rFonts w:ascii="Calibri" w:hAnsi="Calibri"/>
          <w:bCs/>
          <w:sz w:val="22"/>
          <w:szCs w:val="22"/>
          <w:lang w:eastAsia="en-US"/>
        </w:rPr>
        <w:t xml:space="preserve"> del Fosso Giordano</w:t>
      </w:r>
      <w:r>
        <w:rPr>
          <w:rFonts w:ascii="Calibri" w:hAnsi="Calibri"/>
          <w:bCs/>
          <w:sz w:val="22"/>
          <w:szCs w:val="22"/>
          <w:lang w:eastAsia="en-US"/>
        </w:rPr>
        <w:t>,</w:t>
      </w:r>
      <w:r w:rsidRPr="00554F24">
        <w:rPr>
          <w:rFonts w:ascii="Calibri" w:hAnsi="Calibri"/>
          <w:bCs/>
          <w:sz w:val="22"/>
          <w:szCs w:val="22"/>
          <w:lang w:eastAsia="en-US"/>
        </w:rPr>
        <w:t xml:space="preserve"> l’indice ICMi si è posizionato con una classe</w:t>
      </w:r>
      <w:r>
        <w:rPr>
          <w:rFonts w:ascii="Calibri" w:hAnsi="Calibri"/>
          <w:bCs/>
          <w:sz w:val="22"/>
          <w:szCs w:val="22"/>
          <w:lang w:eastAsia="en-US"/>
        </w:rPr>
        <w:t xml:space="preserve"> di qualità</w:t>
      </w:r>
      <w:r w:rsidRPr="00554F24">
        <w:rPr>
          <w:rFonts w:ascii="Calibri" w:hAnsi="Calibri"/>
          <w:bCs/>
          <w:sz w:val="22"/>
          <w:szCs w:val="22"/>
          <w:lang w:eastAsia="en-US"/>
        </w:rPr>
        <w:t xml:space="preserve"> buona </w:t>
      </w:r>
      <w:r>
        <w:rPr>
          <w:rFonts w:ascii="Calibri" w:hAnsi="Calibri"/>
          <w:bCs/>
          <w:sz w:val="22"/>
          <w:szCs w:val="22"/>
          <w:lang w:eastAsia="en-US"/>
        </w:rPr>
        <w:t xml:space="preserve">nella quarta campagna di monitoraggio 2020, in modo del tutto simile a quanto registrato in </w:t>
      </w:r>
      <w:r w:rsidRPr="00BA5E22">
        <w:rPr>
          <w:rFonts w:ascii="Calibri" w:hAnsi="Calibri"/>
          <w:bCs/>
          <w:i/>
          <w:iCs/>
          <w:sz w:val="22"/>
          <w:szCs w:val="22"/>
          <w:lang w:eastAsia="en-US"/>
        </w:rPr>
        <w:t>Ante opera</w:t>
      </w:r>
      <w:r>
        <w:rPr>
          <w:rFonts w:ascii="Calibri" w:hAnsi="Calibri"/>
          <w:bCs/>
          <w:sz w:val="22"/>
          <w:szCs w:val="22"/>
          <w:lang w:eastAsia="en-US"/>
        </w:rPr>
        <w:t>.</w:t>
      </w:r>
    </w:p>
    <w:p w14:paraId="42F4394A" w14:textId="77777777" w:rsidR="00542FED" w:rsidRDefault="00542FED">
      <w:pPr>
        <w:overflowPunct/>
        <w:autoSpaceDE/>
        <w:autoSpaceDN/>
        <w:adjustRightInd/>
        <w:textAlignment w:val="auto"/>
        <w:rPr>
          <w:rFonts w:ascii="Calibri" w:hAnsi="Calibri"/>
          <w:bCs/>
          <w:sz w:val="22"/>
          <w:szCs w:val="22"/>
          <w:lang w:eastAsia="en-US"/>
        </w:rPr>
      </w:pPr>
      <w:r>
        <w:rPr>
          <w:rFonts w:ascii="Calibri" w:hAnsi="Calibri"/>
          <w:bCs/>
          <w:sz w:val="22"/>
          <w:szCs w:val="22"/>
          <w:lang w:eastAsia="en-US"/>
        </w:rPr>
        <w:br w:type="page"/>
      </w:r>
    </w:p>
    <w:p w14:paraId="671F9E13" w14:textId="77777777" w:rsidR="00542FED" w:rsidRPr="009F4E80" w:rsidRDefault="00542FED" w:rsidP="00542FED">
      <w:pPr>
        <w:spacing w:line="276" w:lineRule="auto"/>
        <w:rPr>
          <w:rFonts w:ascii="Calibri" w:hAnsi="Calibri"/>
          <w:b/>
          <w:sz w:val="22"/>
          <w:szCs w:val="22"/>
        </w:rPr>
      </w:pPr>
      <w:r w:rsidRPr="009F4E80">
        <w:rPr>
          <w:rFonts w:ascii="Calibri" w:hAnsi="Calibri"/>
          <w:b/>
          <w:sz w:val="22"/>
          <w:szCs w:val="22"/>
        </w:rPr>
        <w:lastRenderedPageBreak/>
        <w:t>Monitoraggio parametri chimico-fisici e microbiologici</w:t>
      </w:r>
    </w:p>
    <w:p w14:paraId="1D5CB5D5" w14:textId="54D08888" w:rsidR="001757D5" w:rsidRDefault="001757D5" w:rsidP="001757D5">
      <w:pPr>
        <w:overflowPunct/>
        <w:autoSpaceDE/>
        <w:autoSpaceDN/>
        <w:adjustRightInd/>
        <w:textAlignment w:val="auto"/>
        <w:rPr>
          <w:rFonts w:ascii="Calibri" w:hAnsi="Calibri"/>
          <w:sz w:val="22"/>
          <w:szCs w:val="22"/>
          <w:lang w:eastAsia="en-US"/>
        </w:rPr>
      </w:pPr>
      <w:r w:rsidRPr="005355E4">
        <w:rPr>
          <w:rFonts w:ascii="Calibri" w:hAnsi="Calibri"/>
          <w:sz w:val="22"/>
          <w:szCs w:val="22"/>
          <w:lang w:eastAsia="en-US"/>
        </w:rPr>
        <w:t xml:space="preserve">Di seguito si riportano i risultati delle analisi chimico-fisiche e microbiologiche nel corso </w:t>
      </w:r>
      <w:r>
        <w:rPr>
          <w:rFonts w:ascii="Calibri" w:hAnsi="Calibri"/>
          <w:sz w:val="22"/>
          <w:szCs w:val="22"/>
          <w:lang w:eastAsia="en-US"/>
        </w:rPr>
        <w:t>dell’anno 2020</w:t>
      </w:r>
      <w:r w:rsidR="00F72C28">
        <w:rPr>
          <w:rFonts w:ascii="Calibri" w:hAnsi="Calibri"/>
          <w:sz w:val="22"/>
          <w:szCs w:val="22"/>
          <w:lang w:eastAsia="en-US"/>
        </w:rPr>
        <w:t>.</w:t>
      </w:r>
    </w:p>
    <w:p w14:paraId="5F12A6C4" w14:textId="77777777" w:rsidR="00D11728" w:rsidRDefault="00D11728" w:rsidP="001757D5">
      <w:pPr>
        <w:overflowPunct/>
        <w:autoSpaceDE/>
        <w:autoSpaceDN/>
        <w:adjustRightInd/>
        <w:textAlignment w:val="auto"/>
        <w:rPr>
          <w:rFonts w:ascii="Calibri" w:hAnsi="Calibri"/>
          <w:sz w:val="22"/>
          <w:szCs w:val="22"/>
          <w:lang w:eastAsia="en-US"/>
        </w:rPr>
      </w:pPr>
    </w:p>
    <w:p w14:paraId="69683450" w14:textId="3FCC7860" w:rsidR="00D11728" w:rsidRPr="00043DBE" w:rsidRDefault="00D11728" w:rsidP="00043DBE">
      <w:pPr>
        <w:pStyle w:val="Rientronormale"/>
        <w:jc w:val="center"/>
        <w:rPr>
          <w:rFonts w:ascii="Calibri" w:hAnsi="Calibri" w:cs="Arial"/>
          <w:b/>
          <w:sz w:val="18"/>
          <w:szCs w:val="18"/>
          <w:lang w:eastAsia="x-none"/>
        </w:rPr>
      </w:pPr>
      <w:r w:rsidRPr="000E1082">
        <w:rPr>
          <w:rFonts w:ascii="Calibri" w:hAnsi="Calibri" w:cs="Arial"/>
          <w:b/>
          <w:sz w:val="18"/>
          <w:szCs w:val="18"/>
          <w:lang w:eastAsia="x-none"/>
        </w:rPr>
        <w:t xml:space="preserve">Table </w:t>
      </w:r>
      <w:r w:rsidRPr="000E1082">
        <w:rPr>
          <w:rFonts w:ascii="Calibri" w:hAnsi="Calibri" w:cs="Arial"/>
          <w:b/>
          <w:sz w:val="18"/>
          <w:szCs w:val="18"/>
          <w:lang w:eastAsia="x-none"/>
        </w:rPr>
        <w:fldChar w:fldCharType="begin"/>
      </w:r>
      <w:r w:rsidRPr="000E1082">
        <w:rPr>
          <w:rFonts w:ascii="Calibri" w:hAnsi="Calibri" w:cs="Arial"/>
          <w:b/>
          <w:sz w:val="18"/>
          <w:szCs w:val="18"/>
          <w:lang w:eastAsia="x-none"/>
        </w:rPr>
        <w:instrText xml:space="preserve"> STYLEREF 1 \s </w:instrText>
      </w:r>
      <w:r w:rsidRPr="000E1082">
        <w:rPr>
          <w:rFonts w:ascii="Calibri" w:hAnsi="Calibri" w:cs="Arial"/>
          <w:b/>
          <w:sz w:val="18"/>
          <w:szCs w:val="18"/>
          <w:lang w:eastAsia="x-none"/>
        </w:rPr>
        <w:fldChar w:fldCharType="separate"/>
      </w:r>
      <w:r w:rsidR="00EF558F">
        <w:rPr>
          <w:rFonts w:ascii="Calibri" w:hAnsi="Calibri" w:cs="Arial"/>
          <w:b/>
          <w:noProof/>
          <w:sz w:val="18"/>
          <w:szCs w:val="18"/>
          <w:lang w:eastAsia="x-none"/>
        </w:rPr>
        <w:t>5</w:t>
      </w:r>
      <w:r w:rsidRPr="000E1082">
        <w:rPr>
          <w:rFonts w:ascii="Calibri" w:hAnsi="Calibri" w:cs="Arial"/>
          <w:b/>
          <w:sz w:val="18"/>
          <w:szCs w:val="18"/>
          <w:lang w:eastAsia="x-none"/>
        </w:rPr>
        <w:fldChar w:fldCharType="end"/>
      </w:r>
      <w:r w:rsidRPr="000E1082">
        <w:rPr>
          <w:rFonts w:ascii="Calibri" w:hAnsi="Calibri" w:cs="Arial"/>
          <w:b/>
          <w:sz w:val="18"/>
          <w:szCs w:val="18"/>
          <w:lang w:eastAsia="x-none"/>
        </w:rPr>
        <w:noBreakHyphen/>
      </w:r>
      <w:r w:rsidRPr="000E1082">
        <w:rPr>
          <w:rFonts w:ascii="Calibri" w:hAnsi="Calibri" w:cs="Arial"/>
          <w:b/>
          <w:sz w:val="18"/>
          <w:szCs w:val="18"/>
          <w:lang w:eastAsia="x-none"/>
        </w:rPr>
        <w:fldChar w:fldCharType="begin"/>
      </w:r>
      <w:r w:rsidRPr="000E1082">
        <w:rPr>
          <w:rFonts w:ascii="Calibri" w:hAnsi="Calibri" w:cs="Arial"/>
          <w:b/>
          <w:sz w:val="18"/>
          <w:szCs w:val="18"/>
          <w:lang w:eastAsia="x-none"/>
        </w:rPr>
        <w:instrText xml:space="preserve"> SEQ Table \* ARABIC \s 1 </w:instrText>
      </w:r>
      <w:r w:rsidRPr="000E1082">
        <w:rPr>
          <w:rFonts w:ascii="Calibri" w:hAnsi="Calibri" w:cs="Arial"/>
          <w:b/>
          <w:sz w:val="18"/>
          <w:szCs w:val="18"/>
          <w:lang w:eastAsia="x-none"/>
        </w:rPr>
        <w:fldChar w:fldCharType="separate"/>
      </w:r>
      <w:r w:rsidR="00EF558F">
        <w:rPr>
          <w:rFonts w:ascii="Calibri" w:hAnsi="Calibri" w:cs="Arial"/>
          <w:b/>
          <w:noProof/>
          <w:sz w:val="18"/>
          <w:szCs w:val="18"/>
          <w:lang w:eastAsia="x-none"/>
        </w:rPr>
        <w:t>66</w:t>
      </w:r>
      <w:r w:rsidRPr="000E1082">
        <w:rPr>
          <w:rFonts w:ascii="Calibri" w:hAnsi="Calibri" w:cs="Arial"/>
          <w:b/>
          <w:sz w:val="18"/>
          <w:szCs w:val="18"/>
          <w:lang w:eastAsia="x-none"/>
        </w:rPr>
        <w:fldChar w:fldCharType="end"/>
      </w:r>
      <w:r w:rsidRPr="000E1082">
        <w:rPr>
          <w:rFonts w:ascii="Calibri" w:hAnsi="Calibri" w:cs="Arial"/>
          <w:b/>
          <w:sz w:val="18"/>
          <w:szCs w:val="18"/>
          <w:lang w:eastAsia="x-none"/>
        </w:rPr>
        <w:t xml:space="preserve"> - </w:t>
      </w:r>
      <w:r w:rsidRPr="00043DBE">
        <w:rPr>
          <w:rFonts w:ascii="Calibri" w:hAnsi="Calibri" w:cs="Arial"/>
          <w:b/>
          <w:sz w:val="18"/>
          <w:szCs w:val="18"/>
          <w:lang w:eastAsia="x-none"/>
        </w:rPr>
        <w:t>Esito analisi chimico-fisiche</w:t>
      </w:r>
    </w:p>
    <w:tbl>
      <w:tblPr>
        <w:tblW w:w="498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040"/>
        <w:gridCol w:w="854"/>
        <w:gridCol w:w="820"/>
        <w:gridCol w:w="820"/>
        <w:gridCol w:w="820"/>
        <w:gridCol w:w="820"/>
        <w:gridCol w:w="820"/>
        <w:gridCol w:w="820"/>
        <w:gridCol w:w="820"/>
        <w:gridCol w:w="833"/>
      </w:tblGrid>
      <w:tr w:rsidR="001757D5" w:rsidRPr="00DB65D4" w14:paraId="290D8F03" w14:textId="77777777" w:rsidTr="00886795">
        <w:trPr>
          <w:cantSplit/>
          <w:trHeight w:val="227"/>
          <w:tblHeader/>
          <w:jc w:val="center"/>
        </w:trPr>
        <w:tc>
          <w:tcPr>
            <w:tcW w:w="5000" w:type="pct"/>
            <w:gridSpan w:val="10"/>
            <w:shd w:val="clear" w:color="auto" w:fill="D9D9D9" w:themeFill="background1" w:themeFillShade="D9"/>
          </w:tcPr>
          <w:p w14:paraId="08B87FDA" w14:textId="77777777" w:rsidR="001757D5" w:rsidRPr="00DB65D4" w:rsidRDefault="001757D5" w:rsidP="00886795">
            <w:pPr>
              <w:widowControl w:val="0"/>
              <w:overflowPunct/>
              <w:autoSpaceDE/>
              <w:autoSpaceDN/>
              <w:spacing w:line="240" w:lineRule="atLeast"/>
              <w:jc w:val="center"/>
              <w:rPr>
                <w:rFonts w:asciiTheme="minorHAnsi" w:hAnsiTheme="minorHAnsi"/>
                <w:b/>
                <w:smallCaps/>
                <w:sz w:val="18"/>
                <w:szCs w:val="18"/>
              </w:rPr>
            </w:pPr>
            <w:r w:rsidRPr="00DB65D4">
              <w:rPr>
                <w:rFonts w:asciiTheme="minorHAnsi" w:hAnsiTheme="minorHAnsi"/>
                <w:b/>
                <w:smallCaps/>
                <w:sz w:val="18"/>
                <w:szCs w:val="18"/>
              </w:rPr>
              <w:t>Risultati Qualità Chimico-Fisica e Microbiologica</w:t>
            </w:r>
          </w:p>
        </w:tc>
      </w:tr>
      <w:tr w:rsidR="001757D5" w:rsidRPr="00DB65D4" w14:paraId="643C8AB7" w14:textId="77777777" w:rsidTr="00D11728">
        <w:trPr>
          <w:cantSplit/>
          <w:trHeight w:val="227"/>
          <w:tblHeader/>
          <w:jc w:val="center"/>
        </w:trPr>
        <w:tc>
          <w:tcPr>
            <w:tcW w:w="1078" w:type="pct"/>
            <w:vMerge w:val="restart"/>
            <w:vAlign w:val="center"/>
          </w:tcPr>
          <w:p w14:paraId="08341E24" w14:textId="77777777" w:rsidR="001757D5" w:rsidRPr="00DB65D4" w:rsidRDefault="001757D5" w:rsidP="00886795">
            <w:pPr>
              <w:widowControl w:val="0"/>
              <w:overflowPunct/>
              <w:autoSpaceDE/>
              <w:autoSpaceDN/>
              <w:spacing w:line="240" w:lineRule="atLeast"/>
              <w:jc w:val="center"/>
              <w:rPr>
                <w:rFonts w:asciiTheme="minorHAnsi" w:hAnsiTheme="minorHAnsi"/>
                <w:b/>
                <w:sz w:val="18"/>
                <w:szCs w:val="18"/>
              </w:rPr>
            </w:pPr>
            <w:r w:rsidRPr="00DB65D4">
              <w:rPr>
                <w:rFonts w:asciiTheme="minorHAnsi" w:hAnsiTheme="minorHAnsi"/>
                <w:b/>
                <w:sz w:val="18"/>
                <w:szCs w:val="18"/>
              </w:rPr>
              <w:t>Parametri</w:t>
            </w:r>
          </w:p>
        </w:tc>
        <w:tc>
          <w:tcPr>
            <w:tcW w:w="451" w:type="pct"/>
            <w:vMerge w:val="restart"/>
            <w:vAlign w:val="center"/>
          </w:tcPr>
          <w:p w14:paraId="5274F975" w14:textId="77777777" w:rsidR="001757D5" w:rsidRPr="00DB65D4" w:rsidRDefault="001757D5" w:rsidP="00886795">
            <w:pPr>
              <w:widowControl w:val="0"/>
              <w:overflowPunct/>
              <w:autoSpaceDE/>
              <w:autoSpaceDN/>
              <w:spacing w:line="240" w:lineRule="atLeast"/>
              <w:jc w:val="center"/>
              <w:rPr>
                <w:rFonts w:asciiTheme="minorHAnsi" w:hAnsiTheme="minorHAnsi"/>
                <w:b/>
                <w:sz w:val="18"/>
                <w:szCs w:val="18"/>
              </w:rPr>
            </w:pPr>
            <w:r>
              <w:rPr>
                <w:rFonts w:asciiTheme="minorHAnsi" w:hAnsiTheme="minorHAnsi"/>
                <w:b/>
                <w:sz w:val="18"/>
                <w:szCs w:val="18"/>
              </w:rPr>
              <w:t>UdM</w:t>
            </w:r>
          </w:p>
        </w:tc>
        <w:tc>
          <w:tcPr>
            <w:tcW w:w="865" w:type="pct"/>
            <w:gridSpan w:val="2"/>
          </w:tcPr>
          <w:p w14:paraId="6C92E80D" w14:textId="77777777" w:rsidR="001757D5" w:rsidRPr="00DB65D4" w:rsidRDefault="001757D5" w:rsidP="00886795">
            <w:pPr>
              <w:widowControl w:val="0"/>
              <w:overflowPunct/>
              <w:autoSpaceDE/>
              <w:autoSpaceDN/>
              <w:spacing w:line="240" w:lineRule="atLeast"/>
              <w:jc w:val="center"/>
              <w:rPr>
                <w:rFonts w:asciiTheme="minorHAnsi" w:hAnsiTheme="minorHAnsi"/>
                <w:b/>
                <w:sz w:val="18"/>
                <w:szCs w:val="18"/>
              </w:rPr>
            </w:pPr>
            <w:r>
              <w:rPr>
                <w:rFonts w:asciiTheme="minorHAnsi" w:hAnsiTheme="minorHAnsi"/>
                <w:b/>
                <w:sz w:val="18"/>
                <w:szCs w:val="18"/>
              </w:rPr>
              <w:t>I CAMPAGNA</w:t>
            </w:r>
          </w:p>
        </w:tc>
        <w:tc>
          <w:tcPr>
            <w:tcW w:w="865" w:type="pct"/>
            <w:gridSpan w:val="2"/>
          </w:tcPr>
          <w:p w14:paraId="5ADD1FCD" w14:textId="77777777" w:rsidR="001757D5" w:rsidRPr="00DB65D4" w:rsidRDefault="001757D5" w:rsidP="00886795">
            <w:pPr>
              <w:widowControl w:val="0"/>
              <w:overflowPunct/>
              <w:autoSpaceDE/>
              <w:autoSpaceDN/>
              <w:spacing w:line="240" w:lineRule="atLeast"/>
              <w:jc w:val="center"/>
              <w:rPr>
                <w:rFonts w:asciiTheme="minorHAnsi" w:hAnsiTheme="minorHAnsi"/>
                <w:b/>
                <w:sz w:val="18"/>
                <w:szCs w:val="18"/>
              </w:rPr>
            </w:pPr>
            <w:r>
              <w:rPr>
                <w:rFonts w:asciiTheme="minorHAnsi" w:hAnsiTheme="minorHAnsi"/>
                <w:b/>
                <w:sz w:val="18"/>
                <w:szCs w:val="18"/>
              </w:rPr>
              <w:t>II CAMPAGNA</w:t>
            </w:r>
          </w:p>
        </w:tc>
        <w:tc>
          <w:tcPr>
            <w:tcW w:w="866" w:type="pct"/>
            <w:gridSpan w:val="2"/>
          </w:tcPr>
          <w:p w14:paraId="7019D6A8" w14:textId="77777777" w:rsidR="001757D5" w:rsidRPr="00DB65D4" w:rsidRDefault="001757D5" w:rsidP="00886795">
            <w:pPr>
              <w:widowControl w:val="0"/>
              <w:overflowPunct/>
              <w:autoSpaceDE/>
              <w:autoSpaceDN/>
              <w:spacing w:line="240" w:lineRule="atLeast"/>
              <w:jc w:val="center"/>
              <w:rPr>
                <w:rFonts w:asciiTheme="minorHAnsi" w:hAnsiTheme="minorHAnsi"/>
                <w:b/>
                <w:sz w:val="18"/>
                <w:szCs w:val="18"/>
              </w:rPr>
            </w:pPr>
            <w:r>
              <w:rPr>
                <w:rFonts w:asciiTheme="minorHAnsi" w:hAnsiTheme="minorHAnsi"/>
                <w:b/>
                <w:sz w:val="18"/>
                <w:szCs w:val="18"/>
              </w:rPr>
              <w:t>III CAMPAGNA</w:t>
            </w:r>
          </w:p>
        </w:tc>
        <w:tc>
          <w:tcPr>
            <w:tcW w:w="874" w:type="pct"/>
            <w:gridSpan w:val="2"/>
          </w:tcPr>
          <w:p w14:paraId="2A4CED68" w14:textId="77777777" w:rsidR="001757D5" w:rsidRPr="00DB65D4" w:rsidRDefault="001757D5" w:rsidP="00886795">
            <w:pPr>
              <w:widowControl w:val="0"/>
              <w:overflowPunct/>
              <w:autoSpaceDE/>
              <w:autoSpaceDN/>
              <w:spacing w:line="240" w:lineRule="atLeast"/>
              <w:jc w:val="center"/>
              <w:rPr>
                <w:rFonts w:asciiTheme="minorHAnsi" w:hAnsiTheme="minorHAnsi"/>
                <w:b/>
                <w:sz w:val="18"/>
                <w:szCs w:val="18"/>
              </w:rPr>
            </w:pPr>
            <w:r w:rsidRPr="00DB65D4">
              <w:rPr>
                <w:rFonts w:asciiTheme="minorHAnsi" w:hAnsiTheme="minorHAnsi"/>
                <w:b/>
                <w:sz w:val="18"/>
                <w:szCs w:val="18"/>
              </w:rPr>
              <w:t>I</w:t>
            </w:r>
            <w:r>
              <w:rPr>
                <w:rFonts w:asciiTheme="minorHAnsi" w:hAnsiTheme="minorHAnsi"/>
                <w:b/>
                <w:sz w:val="18"/>
                <w:szCs w:val="18"/>
              </w:rPr>
              <w:t>V</w:t>
            </w:r>
            <w:r w:rsidRPr="00DB65D4">
              <w:rPr>
                <w:rFonts w:asciiTheme="minorHAnsi" w:hAnsiTheme="minorHAnsi"/>
                <w:b/>
                <w:sz w:val="18"/>
                <w:szCs w:val="18"/>
              </w:rPr>
              <w:t xml:space="preserve"> CAMPAGNA</w:t>
            </w:r>
          </w:p>
        </w:tc>
      </w:tr>
      <w:tr w:rsidR="001757D5" w:rsidRPr="00D52D6D" w14:paraId="541AAA35" w14:textId="77777777" w:rsidTr="00D11728">
        <w:trPr>
          <w:cantSplit/>
          <w:trHeight w:val="227"/>
          <w:tblHeader/>
          <w:jc w:val="center"/>
        </w:trPr>
        <w:tc>
          <w:tcPr>
            <w:tcW w:w="1078" w:type="pct"/>
            <w:vMerge/>
            <w:vAlign w:val="center"/>
          </w:tcPr>
          <w:p w14:paraId="01A289D1" w14:textId="77777777" w:rsidR="001757D5" w:rsidRPr="00DB65D4" w:rsidRDefault="001757D5" w:rsidP="00886795">
            <w:pPr>
              <w:widowControl w:val="0"/>
              <w:overflowPunct/>
              <w:autoSpaceDE/>
              <w:autoSpaceDN/>
              <w:spacing w:line="240" w:lineRule="atLeast"/>
              <w:jc w:val="center"/>
              <w:rPr>
                <w:rFonts w:asciiTheme="minorHAnsi" w:hAnsiTheme="minorHAnsi"/>
                <w:b/>
                <w:sz w:val="18"/>
                <w:szCs w:val="18"/>
              </w:rPr>
            </w:pPr>
          </w:p>
        </w:tc>
        <w:tc>
          <w:tcPr>
            <w:tcW w:w="451" w:type="pct"/>
            <w:vMerge/>
            <w:vAlign w:val="center"/>
          </w:tcPr>
          <w:p w14:paraId="538DC9A7" w14:textId="77777777" w:rsidR="001757D5" w:rsidRPr="00DB65D4" w:rsidRDefault="001757D5" w:rsidP="00886795">
            <w:pPr>
              <w:widowControl w:val="0"/>
              <w:overflowPunct/>
              <w:autoSpaceDE/>
              <w:autoSpaceDN/>
              <w:spacing w:line="240" w:lineRule="atLeast"/>
              <w:jc w:val="center"/>
              <w:rPr>
                <w:rFonts w:asciiTheme="minorHAnsi" w:hAnsiTheme="minorHAnsi"/>
                <w:sz w:val="18"/>
                <w:szCs w:val="18"/>
              </w:rPr>
            </w:pPr>
          </w:p>
        </w:tc>
        <w:tc>
          <w:tcPr>
            <w:tcW w:w="433" w:type="pct"/>
            <w:vAlign w:val="center"/>
          </w:tcPr>
          <w:p w14:paraId="017DE463" w14:textId="77777777" w:rsidR="001757D5" w:rsidRPr="00D52D6D" w:rsidRDefault="001757D5" w:rsidP="00886795">
            <w:pPr>
              <w:widowControl w:val="0"/>
              <w:overflowPunct/>
              <w:autoSpaceDE/>
              <w:autoSpaceDN/>
              <w:spacing w:line="240" w:lineRule="atLeast"/>
              <w:jc w:val="center"/>
              <w:rPr>
                <w:rFonts w:asciiTheme="minorHAnsi" w:hAnsiTheme="minorHAnsi"/>
                <w:b/>
                <w:sz w:val="18"/>
                <w:szCs w:val="18"/>
              </w:rPr>
            </w:pPr>
            <w:r w:rsidRPr="00D52D6D">
              <w:rPr>
                <w:rFonts w:asciiTheme="minorHAnsi" w:hAnsiTheme="minorHAnsi"/>
                <w:b/>
                <w:sz w:val="18"/>
                <w:szCs w:val="18"/>
              </w:rPr>
              <w:t>Monte</w:t>
            </w:r>
          </w:p>
        </w:tc>
        <w:tc>
          <w:tcPr>
            <w:tcW w:w="433" w:type="pct"/>
            <w:vAlign w:val="center"/>
          </w:tcPr>
          <w:p w14:paraId="55AF6B4D" w14:textId="77777777" w:rsidR="001757D5" w:rsidRPr="00D52D6D" w:rsidRDefault="001757D5" w:rsidP="00886795">
            <w:pPr>
              <w:widowControl w:val="0"/>
              <w:overflowPunct/>
              <w:autoSpaceDE/>
              <w:autoSpaceDN/>
              <w:spacing w:line="240" w:lineRule="atLeast"/>
              <w:jc w:val="center"/>
              <w:rPr>
                <w:rFonts w:asciiTheme="minorHAnsi" w:hAnsiTheme="minorHAnsi"/>
                <w:b/>
                <w:sz w:val="18"/>
                <w:szCs w:val="18"/>
              </w:rPr>
            </w:pPr>
            <w:r w:rsidRPr="00D52D6D">
              <w:rPr>
                <w:rFonts w:asciiTheme="minorHAnsi" w:hAnsiTheme="minorHAnsi"/>
                <w:b/>
                <w:sz w:val="18"/>
                <w:szCs w:val="18"/>
              </w:rPr>
              <w:t>Valle</w:t>
            </w:r>
          </w:p>
        </w:tc>
        <w:tc>
          <w:tcPr>
            <w:tcW w:w="433" w:type="pct"/>
            <w:vAlign w:val="center"/>
          </w:tcPr>
          <w:p w14:paraId="45B451CC" w14:textId="77777777" w:rsidR="001757D5" w:rsidRPr="00D52D6D" w:rsidRDefault="001757D5" w:rsidP="00886795">
            <w:pPr>
              <w:widowControl w:val="0"/>
              <w:overflowPunct/>
              <w:autoSpaceDE/>
              <w:autoSpaceDN/>
              <w:spacing w:line="240" w:lineRule="atLeast"/>
              <w:jc w:val="center"/>
              <w:rPr>
                <w:rFonts w:asciiTheme="minorHAnsi" w:hAnsiTheme="minorHAnsi"/>
                <w:b/>
                <w:sz w:val="18"/>
                <w:szCs w:val="18"/>
              </w:rPr>
            </w:pPr>
            <w:r w:rsidRPr="00D52D6D">
              <w:rPr>
                <w:rFonts w:asciiTheme="minorHAnsi" w:hAnsiTheme="minorHAnsi"/>
                <w:b/>
                <w:sz w:val="18"/>
                <w:szCs w:val="18"/>
              </w:rPr>
              <w:t>Monte</w:t>
            </w:r>
          </w:p>
        </w:tc>
        <w:tc>
          <w:tcPr>
            <w:tcW w:w="433" w:type="pct"/>
            <w:vAlign w:val="center"/>
          </w:tcPr>
          <w:p w14:paraId="31B2E8D6" w14:textId="77777777" w:rsidR="001757D5" w:rsidRPr="00D52D6D" w:rsidRDefault="001757D5" w:rsidP="00886795">
            <w:pPr>
              <w:widowControl w:val="0"/>
              <w:overflowPunct/>
              <w:autoSpaceDE/>
              <w:autoSpaceDN/>
              <w:spacing w:line="240" w:lineRule="atLeast"/>
              <w:jc w:val="center"/>
              <w:rPr>
                <w:rFonts w:asciiTheme="minorHAnsi" w:hAnsiTheme="minorHAnsi"/>
                <w:b/>
                <w:sz w:val="18"/>
                <w:szCs w:val="18"/>
              </w:rPr>
            </w:pPr>
            <w:r w:rsidRPr="00D52D6D">
              <w:rPr>
                <w:rFonts w:asciiTheme="minorHAnsi" w:hAnsiTheme="minorHAnsi"/>
                <w:b/>
                <w:sz w:val="18"/>
                <w:szCs w:val="18"/>
              </w:rPr>
              <w:t>Valle</w:t>
            </w:r>
          </w:p>
        </w:tc>
        <w:tc>
          <w:tcPr>
            <w:tcW w:w="433" w:type="pct"/>
            <w:vAlign w:val="center"/>
          </w:tcPr>
          <w:p w14:paraId="379B1888" w14:textId="77777777" w:rsidR="001757D5" w:rsidRPr="00D52D6D" w:rsidRDefault="001757D5" w:rsidP="00886795">
            <w:pPr>
              <w:widowControl w:val="0"/>
              <w:overflowPunct/>
              <w:autoSpaceDE/>
              <w:autoSpaceDN/>
              <w:spacing w:line="240" w:lineRule="atLeast"/>
              <w:jc w:val="center"/>
              <w:rPr>
                <w:rFonts w:asciiTheme="minorHAnsi" w:hAnsiTheme="minorHAnsi"/>
                <w:b/>
                <w:sz w:val="18"/>
                <w:szCs w:val="18"/>
              </w:rPr>
            </w:pPr>
            <w:r w:rsidRPr="00D52D6D">
              <w:rPr>
                <w:rFonts w:asciiTheme="minorHAnsi" w:hAnsiTheme="minorHAnsi"/>
                <w:b/>
                <w:sz w:val="18"/>
                <w:szCs w:val="18"/>
              </w:rPr>
              <w:t>Monte</w:t>
            </w:r>
          </w:p>
        </w:tc>
        <w:tc>
          <w:tcPr>
            <w:tcW w:w="433" w:type="pct"/>
            <w:vAlign w:val="center"/>
          </w:tcPr>
          <w:p w14:paraId="5408FB7D" w14:textId="77777777" w:rsidR="001757D5" w:rsidRPr="00D52D6D" w:rsidRDefault="001757D5" w:rsidP="00886795">
            <w:pPr>
              <w:widowControl w:val="0"/>
              <w:overflowPunct/>
              <w:autoSpaceDE/>
              <w:autoSpaceDN/>
              <w:spacing w:line="240" w:lineRule="atLeast"/>
              <w:jc w:val="center"/>
              <w:rPr>
                <w:rFonts w:asciiTheme="minorHAnsi" w:hAnsiTheme="minorHAnsi"/>
                <w:b/>
                <w:sz w:val="18"/>
                <w:szCs w:val="18"/>
              </w:rPr>
            </w:pPr>
            <w:r w:rsidRPr="00D52D6D">
              <w:rPr>
                <w:rFonts w:asciiTheme="minorHAnsi" w:hAnsiTheme="minorHAnsi"/>
                <w:b/>
                <w:sz w:val="18"/>
                <w:szCs w:val="18"/>
              </w:rPr>
              <w:t>Valle</w:t>
            </w:r>
          </w:p>
        </w:tc>
        <w:tc>
          <w:tcPr>
            <w:tcW w:w="433" w:type="pct"/>
            <w:vAlign w:val="center"/>
          </w:tcPr>
          <w:p w14:paraId="77A4BB54" w14:textId="77777777" w:rsidR="001757D5" w:rsidRPr="00D52D6D" w:rsidRDefault="001757D5" w:rsidP="00886795">
            <w:pPr>
              <w:widowControl w:val="0"/>
              <w:overflowPunct/>
              <w:autoSpaceDE/>
              <w:autoSpaceDN/>
              <w:spacing w:line="240" w:lineRule="atLeast"/>
              <w:jc w:val="center"/>
              <w:rPr>
                <w:rFonts w:asciiTheme="minorHAnsi" w:hAnsiTheme="minorHAnsi"/>
                <w:b/>
                <w:sz w:val="18"/>
                <w:szCs w:val="18"/>
              </w:rPr>
            </w:pPr>
            <w:r w:rsidRPr="00D52D6D">
              <w:rPr>
                <w:rFonts w:asciiTheme="minorHAnsi" w:hAnsiTheme="minorHAnsi"/>
                <w:b/>
                <w:sz w:val="18"/>
                <w:szCs w:val="18"/>
              </w:rPr>
              <w:t>Monte</w:t>
            </w:r>
          </w:p>
        </w:tc>
        <w:tc>
          <w:tcPr>
            <w:tcW w:w="441" w:type="pct"/>
            <w:vAlign w:val="center"/>
          </w:tcPr>
          <w:p w14:paraId="05B38C51" w14:textId="77777777" w:rsidR="001757D5" w:rsidRPr="00D52D6D" w:rsidRDefault="001757D5" w:rsidP="00886795">
            <w:pPr>
              <w:widowControl w:val="0"/>
              <w:overflowPunct/>
              <w:autoSpaceDE/>
              <w:autoSpaceDN/>
              <w:spacing w:line="240" w:lineRule="atLeast"/>
              <w:jc w:val="center"/>
              <w:rPr>
                <w:rFonts w:asciiTheme="minorHAnsi" w:hAnsiTheme="minorHAnsi"/>
                <w:b/>
                <w:sz w:val="18"/>
                <w:szCs w:val="18"/>
              </w:rPr>
            </w:pPr>
            <w:r w:rsidRPr="00D52D6D">
              <w:rPr>
                <w:rFonts w:asciiTheme="minorHAnsi" w:hAnsiTheme="minorHAnsi"/>
                <w:b/>
                <w:sz w:val="18"/>
                <w:szCs w:val="18"/>
              </w:rPr>
              <w:t>Valle</w:t>
            </w:r>
          </w:p>
        </w:tc>
      </w:tr>
      <w:tr w:rsidR="001757D5" w:rsidRPr="00CC302D" w14:paraId="50BA7AA3" w14:textId="77777777" w:rsidTr="00D11728">
        <w:trPr>
          <w:cantSplit/>
          <w:trHeight w:val="227"/>
          <w:jc w:val="center"/>
        </w:trPr>
        <w:tc>
          <w:tcPr>
            <w:tcW w:w="1078" w:type="pct"/>
            <w:vAlign w:val="center"/>
          </w:tcPr>
          <w:p w14:paraId="1E00A898" w14:textId="77777777" w:rsidR="001757D5" w:rsidRPr="00DB65D4" w:rsidRDefault="001757D5" w:rsidP="00886795">
            <w:pPr>
              <w:rPr>
                <w:rFonts w:asciiTheme="minorHAnsi" w:hAnsiTheme="minorHAnsi"/>
                <w:sz w:val="18"/>
                <w:szCs w:val="18"/>
              </w:rPr>
            </w:pPr>
            <w:r w:rsidRPr="00DB65D4">
              <w:rPr>
                <w:rFonts w:asciiTheme="minorHAnsi" w:hAnsiTheme="minorHAnsi"/>
                <w:sz w:val="18"/>
                <w:szCs w:val="18"/>
              </w:rPr>
              <w:t>Temperatura</w:t>
            </w:r>
          </w:p>
        </w:tc>
        <w:tc>
          <w:tcPr>
            <w:tcW w:w="451" w:type="pct"/>
            <w:vAlign w:val="center"/>
          </w:tcPr>
          <w:p w14:paraId="1A5093EE" w14:textId="77777777" w:rsidR="001757D5" w:rsidRPr="00DB65D4" w:rsidRDefault="001757D5" w:rsidP="00886795">
            <w:pPr>
              <w:widowControl w:val="0"/>
              <w:overflowPunct/>
              <w:autoSpaceDE/>
              <w:autoSpaceDN/>
              <w:spacing w:line="240" w:lineRule="atLeast"/>
              <w:jc w:val="center"/>
              <w:rPr>
                <w:rFonts w:asciiTheme="minorHAnsi" w:hAnsiTheme="minorHAnsi"/>
                <w:sz w:val="18"/>
                <w:szCs w:val="18"/>
              </w:rPr>
            </w:pPr>
            <w:r w:rsidRPr="00DB65D4">
              <w:rPr>
                <w:rFonts w:asciiTheme="minorHAnsi" w:hAnsiTheme="minorHAnsi"/>
                <w:sz w:val="18"/>
                <w:szCs w:val="18"/>
              </w:rPr>
              <w:t>°C</w:t>
            </w:r>
          </w:p>
        </w:tc>
        <w:tc>
          <w:tcPr>
            <w:tcW w:w="433" w:type="pct"/>
            <w:vAlign w:val="center"/>
          </w:tcPr>
          <w:p w14:paraId="2047DA98"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7F99B77B"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4720E7B6"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54661F09"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6CC18804"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578BE2EF"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2C8DD0CE"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13,3</w:t>
            </w:r>
          </w:p>
        </w:tc>
        <w:tc>
          <w:tcPr>
            <w:tcW w:w="441" w:type="pct"/>
            <w:vAlign w:val="center"/>
          </w:tcPr>
          <w:p w14:paraId="57902A7A"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11,3</w:t>
            </w:r>
          </w:p>
        </w:tc>
      </w:tr>
      <w:tr w:rsidR="001757D5" w:rsidRPr="00CC302D" w14:paraId="27C01375" w14:textId="77777777" w:rsidTr="00D11728">
        <w:trPr>
          <w:cantSplit/>
          <w:trHeight w:val="227"/>
          <w:jc w:val="center"/>
        </w:trPr>
        <w:tc>
          <w:tcPr>
            <w:tcW w:w="1078" w:type="pct"/>
            <w:vAlign w:val="center"/>
          </w:tcPr>
          <w:p w14:paraId="1CFFA3C5" w14:textId="77777777" w:rsidR="001757D5" w:rsidRPr="00DB65D4" w:rsidRDefault="001757D5" w:rsidP="00886795">
            <w:pPr>
              <w:rPr>
                <w:rFonts w:asciiTheme="minorHAnsi" w:hAnsiTheme="minorHAnsi"/>
                <w:sz w:val="18"/>
                <w:szCs w:val="18"/>
              </w:rPr>
            </w:pPr>
            <w:r w:rsidRPr="00DB65D4">
              <w:rPr>
                <w:rFonts w:asciiTheme="minorHAnsi" w:hAnsiTheme="minorHAnsi"/>
                <w:sz w:val="18"/>
                <w:szCs w:val="18"/>
              </w:rPr>
              <w:t xml:space="preserve">pH </w:t>
            </w:r>
          </w:p>
        </w:tc>
        <w:tc>
          <w:tcPr>
            <w:tcW w:w="451" w:type="pct"/>
            <w:vAlign w:val="center"/>
          </w:tcPr>
          <w:p w14:paraId="163A8D44" w14:textId="77777777" w:rsidR="001757D5" w:rsidRPr="00DB65D4"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5F4A353B"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3CE8F5DF"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502D32E5"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71064E95"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1A01B0B4"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4DE4A58F"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57B03351"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7,54</w:t>
            </w:r>
          </w:p>
        </w:tc>
        <w:tc>
          <w:tcPr>
            <w:tcW w:w="441" w:type="pct"/>
            <w:vAlign w:val="center"/>
          </w:tcPr>
          <w:p w14:paraId="1DAD987F"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7,65</w:t>
            </w:r>
          </w:p>
        </w:tc>
      </w:tr>
      <w:tr w:rsidR="001757D5" w:rsidRPr="00CC302D" w14:paraId="1B141FE2" w14:textId="77777777" w:rsidTr="00D11728">
        <w:trPr>
          <w:cantSplit/>
          <w:trHeight w:val="227"/>
          <w:jc w:val="center"/>
        </w:trPr>
        <w:tc>
          <w:tcPr>
            <w:tcW w:w="1078" w:type="pct"/>
            <w:vAlign w:val="center"/>
          </w:tcPr>
          <w:p w14:paraId="0EB748BF" w14:textId="77777777" w:rsidR="001757D5" w:rsidRPr="00DB65D4" w:rsidRDefault="001757D5" w:rsidP="00886795">
            <w:pPr>
              <w:rPr>
                <w:rFonts w:asciiTheme="minorHAnsi" w:hAnsiTheme="minorHAnsi"/>
                <w:sz w:val="18"/>
                <w:szCs w:val="18"/>
              </w:rPr>
            </w:pPr>
            <w:r w:rsidRPr="00DB65D4">
              <w:rPr>
                <w:rFonts w:asciiTheme="minorHAnsi" w:hAnsiTheme="minorHAnsi"/>
                <w:sz w:val="18"/>
                <w:szCs w:val="18"/>
              </w:rPr>
              <w:t>Conducibilità elettrica specifica</w:t>
            </w:r>
          </w:p>
        </w:tc>
        <w:tc>
          <w:tcPr>
            <w:tcW w:w="451" w:type="pct"/>
            <w:vAlign w:val="center"/>
          </w:tcPr>
          <w:p w14:paraId="286E87AD" w14:textId="77777777" w:rsidR="001757D5" w:rsidRPr="00DB65D4" w:rsidRDefault="001757D5" w:rsidP="00886795">
            <w:pPr>
              <w:widowControl w:val="0"/>
              <w:overflowPunct/>
              <w:autoSpaceDE/>
              <w:autoSpaceDN/>
              <w:spacing w:line="240" w:lineRule="atLeast"/>
              <w:jc w:val="center"/>
              <w:rPr>
                <w:rFonts w:asciiTheme="minorHAnsi" w:hAnsiTheme="minorHAnsi"/>
                <w:sz w:val="18"/>
                <w:szCs w:val="18"/>
              </w:rPr>
            </w:pPr>
            <w:r w:rsidRPr="00DB65D4">
              <w:rPr>
                <w:rFonts w:asciiTheme="minorHAnsi" w:hAnsiTheme="minorHAnsi"/>
                <w:sz w:val="18"/>
                <w:szCs w:val="18"/>
              </w:rPr>
              <w:t>µS/cm a 20°C</w:t>
            </w:r>
          </w:p>
        </w:tc>
        <w:tc>
          <w:tcPr>
            <w:tcW w:w="433" w:type="pct"/>
            <w:vAlign w:val="center"/>
          </w:tcPr>
          <w:p w14:paraId="3357CBD8"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4A33E8B2"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4472DC97"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0585643A"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6962B09A"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0A1DF23E"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39E2F663"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723</w:t>
            </w:r>
          </w:p>
        </w:tc>
        <w:tc>
          <w:tcPr>
            <w:tcW w:w="441" w:type="pct"/>
            <w:vAlign w:val="center"/>
          </w:tcPr>
          <w:p w14:paraId="531300D7"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724</w:t>
            </w:r>
          </w:p>
        </w:tc>
      </w:tr>
      <w:tr w:rsidR="001757D5" w:rsidRPr="00CC302D" w14:paraId="1D369C16" w14:textId="77777777" w:rsidTr="00D11728">
        <w:trPr>
          <w:cantSplit/>
          <w:trHeight w:val="227"/>
          <w:jc w:val="center"/>
        </w:trPr>
        <w:tc>
          <w:tcPr>
            <w:tcW w:w="1078" w:type="pct"/>
            <w:vAlign w:val="center"/>
          </w:tcPr>
          <w:p w14:paraId="6E17EA87" w14:textId="77777777" w:rsidR="001757D5" w:rsidRPr="00DB65D4" w:rsidRDefault="001757D5" w:rsidP="00886795">
            <w:pPr>
              <w:rPr>
                <w:rFonts w:asciiTheme="minorHAnsi" w:hAnsiTheme="minorHAnsi"/>
                <w:sz w:val="18"/>
                <w:szCs w:val="18"/>
              </w:rPr>
            </w:pPr>
            <w:r w:rsidRPr="00DB65D4">
              <w:rPr>
                <w:rFonts w:asciiTheme="minorHAnsi" w:hAnsiTheme="minorHAnsi"/>
                <w:sz w:val="18"/>
                <w:szCs w:val="18"/>
              </w:rPr>
              <w:t>Potenziale Redox</w:t>
            </w:r>
          </w:p>
        </w:tc>
        <w:tc>
          <w:tcPr>
            <w:tcW w:w="451" w:type="pct"/>
            <w:vAlign w:val="center"/>
          </w:tcPr>
          <w:p w14:paraId="268D3D8C" w14:textId="77777777" w:rsidR="001757D5" w:rsidRPr="00DB65D4" w:rsidRDefault="001757D5" w:rsidP="00886795">
            <w:pPr>
              <w:widowControl w:val="0"/>
              <w:overflowPunct/>
              <w:autoSpaceDE/>
              <w:autoSpaceDN/>
              <w:spacing w:line="240" w:lineRule="atLeast"/>
              <w:jc w:val="center"/>
              <w:rPr>
                <w:rFonts w:asciiTheme="minorHAnsi" w:hAnsiTheme="minorHAnsi"/>
                <w:sz w:val="18"/>
                <w:szCs w:val="18"/>
              </w:rPr>
            </w:pPr>
            <w:r w:rsidRPr="00DB65D4">
              <w:rPr>
                <w:rFonts w:asciiTheme="minorHAnsi" w:hAnsiTheme="minorHAnsi"/>
                <w:sz w:val="18"/>
                <w:szCs w:val="18"/>
              </w:rPr>
              <w:t>mV</w:t>
            </w:r>
          </w:p>
        </w:tc>
        <w:tc>
          <w:tcPr>
            <w:tcW w:w="433" w:type="pct"/>
            <w:vAlign w:val="center"/>
          </w:tcPr>
          <w:p w14:paraId="137EEB1F"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070EADC7"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592D5088"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3A7755D0"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0F23CF54"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6BD576EB"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7740186B"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235</w:t>
            </w:r>
          </w:p>
        </w:tc>
        <w:tc>
          <w:tcPr>
            <w:tcW w:w="441" w:type="pct"/>
            <w:vAlign w:val="center"/>
          </w:tcPr>
          <w:p w14:paraId="70F5B53B"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306,5</w:t>
            </w:r>
          </w:p>
        </w:tc>
      </w:tr>
      <w:tr w:rsidR="001757D5" w:rsidRPr="00CC302D" w14:paraId="13B9D59C" w14:textId="77777777" w:rsidTr="00D11728">
        <w:trPr>
          <w:cantSplit/>
          <w:trHeight w:val="227"/>
          <w:jc w:val="center"/>
        </w:trPr>
        <w:tc>
          <w:tcPr>
            <w:tcW w:w="1078" w:type="pct"/>
            <w:vAlign w:val="center"/>
          </w:tcPr>
          <w:p w14:paraId="530EB103" w14:textId="77777777" w:rsidR="001757D5" w:rsidRPr="00DB65D4" w:rsidRDefault="001757D5" w:rsidP="00886795">
            <w:pPr>
              <w:rPr>
                <w:rFonts w:asciiTheme="minorHAnsi" w:hAnsiTheme="minorHAnsi"/>
                <w:sz w:val="18"/>
                <w:szCs w:val="18"/>
              </w:rPr>
            </w:pPr>
            <w:r w:rsidRPr="00DB65D4">
              <w:rPr>
                <w:rFonts w:asciiTheme="minorHAnsi" w:hAnsiTheme="minorHAnsi"/>
                <w:sz w:val="18"/>
                <w:szCs w:val="18"/>
              </w:rPr>
              <w:t>Ossigeno disciolto (O</w:t>
            </w:r>
            <w:r w:rsidRPr="003E6077">
              <w:rPr>
                <w:rFonts w:asciiTheme="minorHAnsi" w:hAnsiTheme="minorHAnsi"/>
                <w:sz w:val="18"/>
                <w:szCs w:val="18"/>
                <w:vertAlign w:val="subscript"/>
              </w:rPr>
              <w:t>2</w:t>
            </w:r>
            <w:r w:rsidRPr="00DB65D4">
              <w:rPr>
                <w:rFonts w:asciiTheme="minorHAnsi" w:hAnsiTheme="minorHAnsi"/>
                <w:sz w:val="18"/>
                <w:szCs w:val="18"/>
              </w:rPr>
              <w:t>)</w:t>
            </w:r>
          </w:p>
        </w:tc>
        <w:tc>
          <w:tcPr>
            <w:tcW w:w="451" w:type="pct"/>
            <w:vAlign w:val="center"/>
          </w:tcPr>
          <w:p w14:paraId="75A9A2B1" w14:textId="77777777" w:rsidR="001757D5" w:rsidRPr="00DB65D4" w:rsidRDefault="001757D5" w:rsidP="00886795">
            <w:pPr>
              <w:widowControl w:val="0"/>
              <w:overflowPunct/>
              <w:autoSpaceDE/>
              <w:autoSpaceDN/>
              <w:spacing w:line="240" w:lineRule="atLeast"/>
              <w:jc w:val="center"/>
              <w:rPr>
                <w:rFonts w:asciiTheme="minorHAnsi" w:hAnsiTheme="minorHAnsi"/>
                <w:sz w:val="18"/>
                <w:szCs w:val="18"/>
              </w:rPr>
            </w:pPr>
            <w:r w:rsidRPr="00DB65D4">
              <w:rPr>
                <w:rFonts w:asciiTheme="minorHAnsi" w:hAnsiTheme="minorHAnsi"/>
                <w:sz w:val="18"/>
                <w:szCs w:val="18"/>
              </w:rPr>
              <w:t>mg/l</w:t>
            </w:r>
          </w:p>
        </w:tc>
        <w:tc>
          <w:tcPr>
            <w:tcW w:w="433" w:type="pct"/>
            <w:vAlign w:val="center"/>
          </w:tcPr>
          <w:p w14:paraId="07D36201"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53638406"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2BCCB4D8"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67429410"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0037229A"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5E3719ED"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02EA8AD8"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9,19</w:t>
            </w:r>
          </w:p>
        </w:tc>
        <w:tc>
          <w:tcPr>
            <w:tcW w:w="441" w:type="pct"/>
            <w:vAlign w:val="center"/>
          </w:tcPr>
          <w:p w14:paraId="7ADD37FD"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6,96</w:t>
            </w:r>
          </w:p>
        </w:tc>
      </w:tr>
      <w:tr w:rsidR="001757D5" w:rsidRPr="00CC302D" w14:paraId="2F29D385" w14:textId="77777777" w:rsidTr="00D11728">
        <w:trPr>
          <w:cantSplit/>
          <w:trHeight w:val="227"/>
          <w:jc w:val="center"/>
        </w:trPr>
        <w:tc>
          <w:tcPr>
            <w:tcW w:w="1078" w:type="pct"/>
            <w:vAlign w:val="center"/>
          </w:tcPr>
          <w:p w14:paraId="5B446D0E" w14:textId="77777777" w:rsidR="001757D5" w:rsidRPr="00DB65D4" w:rsidRDefault="001757D5" w:rsidP="00886795">
            <w:pPr>
              <w:rPr>
                <w:rFonts w:asciiTheme="minorHAnsi" w:hAnsiTheme="minorHAnsi"/>
                <w:sz w:val="18"/>
                <w:szCs w:val="18"/>
              </w:rPr>
            </w:pPr>
            <w:r w:rsidRPr="00DB65D4">
              <w:rPr>
                <w:rFonts w:asciiTheme="minorHAnsi" w:hAnsiTheme="minorHAnsi"/>
                <w:sz w:val="18"/>
                <w:szCs w:val="18"/>
              </w:rPr>
              <w:t>Ossigeno disciolto (O</w:t>
            </w:r>
            <w:r w:rsidRPr="003E6077">
              <w:rPr>
                <w:rFonts w:asciiTheme="minorHAnsi" w:hAnsiTheme="minorHAnsi"/>
                <w:sz w:val="18"/>
                <w:szCs w:val="18"/>
                <w:vertAlign w:val="subscript"/>
              </w:rPr>
              <w:t>2</w:t>
            </w:r>
            <w:r w:rsidRPr="00DB65D4">
              <w:rPr>
                <w:rFonts w:asciiTheme="minorHAnsi" w:hAnsiTheme="minorHAnsi"/>
                <w:sz w:val="18"/>
                <w:szCs w:val="18"/>
              </w:rPr>
              <w:t>)</w:t>
            </w:r>
          </w:p>
        </w:tc>
        <w:tc>
          <w:tcPr>
            <w:tcW w:w="451" w:type="pct"/>
            <w:vAlign w:val="center"/>
          </w:tcPr>
          <w:p w14:paraId="6B189271" w14:textId="77777777" w:rsidR="001757D5" w:rsidRPr="00DB65D4" w:rsidRDefault="001757D5" w:rsidP="00886795">
            <w:pPr>
              <w:widowControl w:val="0"/>
              <w:overflowPunct/>
              <w:autoSpaceDE/>
              <w:autoSpaceDN/>
              <w:spacing w:line="240" w:lineRule="atLeast"/>
              <w:jc w:val="center"/>
              <w:rPr>
                <w:rFonts w:asciiTheme="minorHAnsi" w:hAnsiTheme="minorHAnsi"/>
                <w:sz w:val="18"/>
                <w:szCs w:val="18"/>
              </w:rPr>
            </w:pPr>
            <w:r w:rsidRPr="00DB65D4">
              <w:rPr>
                <w:rFonts w:asciiTheme="minorHAnsi" w:hAnsiTheme="minorHAnsi"/>
                <w:sz w:val="18"/>
                <w:szCs w:val="18"/>
              </w:rPr>
              <w:t>% di sat.</w:t>
            </w:r>
          </w:p>
        </w:tc>
        <w:tc>
          <w:tcPr>
            <w:tcW w:w="433" w:type="pct"/>
            <w:vAlign w:val="center"/>
          </w:tcPr>
          <w:p w14:paraId="28B6E985"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0C295F86"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2A4240BE"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4ABA812E"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6FFA987A"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7BB86732"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6C5BD223"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88</w:t>
            </w:r>
          </w:p>
        </w:tc>
        <w:tc>
          <w:tcPr>
            <w:tcW w:w="441" w:type="pct"/>
            <w:vAlign w:val="center"/>
          </w:tcPr>
          <w:p w14:paraId="199974FD"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63,8</w:t>
            </w:r>
          </w:p>
        </w:tc>
      </w:tr>
      <w:tr w:rsidR="001757D5" w:rsidRPr="00CC302D" w14:paraId="1BBA8471" w14:textId="77777777" w:rsidTr="00D11728">
        <w:trPr>
          <w:cantSplit/>
          <w:trHeight w:val="227"/>
          <w:jc w:val="center"/>
        </w:trPr>
        <w:tc>
          <w:tcPr>
            <w:tcW w:w="1078" w:type="pct"/>
            <w:vAlign w:val="center"/>
          </w:tcPr>
          <w:p w14:paraId="72A46556" w14:textId="77777777" w:rsidR="001757D5" w:rsidRPr="00DB65D4" w:rsidRDefault="001757D5" w:rsidP="00886795">
            <w:pPr>
              <w:rPr>
                <w:rFonts w:asciiTheme="minorHAnsi" w:hAnsiTheme="minorHAnsi"/>
                <w:sz w:val="18"/>
                <w:szCs w:val="18"/>
              </w:rPr>
            </w:pPr>
            <w:r>
              <w:rPr>
                <w:rFonts w:asciiTheme="minorHAnsi" w:hAnsiTheme="minorHAnsi"/>
                <w:sz w:val="18"/>
                <w:szCs w:val="18"/>
              </w:rPr>
              <w:t>Torbidità</w:t>
            </w:r>
          </w:p>
        </w:tc>
        <w:tc>
          <w:tcPr>
            <w:tcW w:w="451" w:type="pct"/>
            <w:vAlign w:val="center"/>
          </w:tcPr>
          <w:p w14:paraId="27D09426" w14:textId="77777777" w:rsidR="001757D5" w:rsidRPr="00DB65D4"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NTU</w:t>
            </w:r>
          </w:p>
        </w:tc>
        <w:tc>
          <w:tcPr>
            <w:tcW w:w="433" w:type="pct"/>
            <w:vAlign w:val="center"/>
          </w:tcPr>
          <w:p w14:paraId="07D02BAF"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p>
        </w:tc>
        <w:tc>
          <w:tcPr>
            <w:tcW w:w="433" w:type="pct"/>
            <w:vAlign w:val="center"/>
          </w:tcPr>
          <w:p w14:paraId="58287CB0"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p>
        </w:tc>
        <w:tc>
          <w:tcPr>
            <w:tcW w:w="433" w:type="pct"/>
            <w:vAlign w:val="center"/>
          </w:tcPr>
          <w:p w14:paraId="24445AE9"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p>
        </w:tc>
        <w:tc>
          <w:tcPr>
            <w:tcW w:w="433" w:type="pct"/>
            <w:vAlign w:val="center"/>
          </w:tcPr>
          <w:p w14:paraId="6D60507E"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p>
        </w:tc>
        <w:tc>
          <w:tcPr>
            <w:tcW w:w="433" w:type="pct"/>
            <w:vAlign w:val="center"/>
          </w:tcPr>
          <w:p w14:paraId="22FCE64A"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p>
        </w:tc>
        <w:tc>
          <w:tcPr>
            <w:tcW w:w="433" w:type="pct"/>
            <w:vAlign w:val="center"/>
          </w:tcPr>
          <w:p w14:paraId="5B1B69BE"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p>
        </w:tc>
        <w:tc>
          <w:tcPr>
            <w:tcW w:w="433" w:type="pct"/>
            <w:vAlign w:val="center"/>
          </w:tcPr>
          <w:p w14:paraId="45B47517" w14:textId="77777777" w:rsidR="001757D5" w:rsidRPr="003B1766"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4,5</w:t>
            </w:r>
          </w:p>
        </w:tc>
        <w:tc>
          <w:tcPr>
            <w:tcW w:w="441" w:type="pct"/>
            <w:vAlign w:val="center"/>
          </w:tcPr>
          <w:p w14:paraId="36FCCFBE" w14:textId="77777777" w:rsidR="001757D5" w:rsidRPr="003B1766"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4,7</w:t>
            </w:r>
          </w:p>
        </w:tc>
      </w:tr>
      <w:tr w:rsidR="001757D5" w:rsidRPr="00CC302D" w14:paraId="5FCCB45B" w14:textId="77777777" w:rsidTr="00D11728">
        <w:trPr>
          <w:cantSplit/>
          <w:trHeight w:val="227"/>
          <w:jc w:val="center"/>
        </w:trPr>
        <w:tc>
          <w:tcPr>
            <w:tcW w:w="1078" w:type="pct"/>
            <w:vAlign w:val="center"/>
          </w:tcPr>
          <w:p w14:paraId="5D77A36A" w14:textId="77777777" w:rsidR="001757D5" w:rsidRPr="00DB65D4" w:rsidRDefault="001757D5" w:rsidP="00886795">
            <w:pPr>
              <w:rPr>
                <w:rFonts w:asciiTheme="minorHAnsi" w:hAnsiTheme="minorHAnsi"/>
                <w:sz w:val="18"/>
                <w:szCs w:val="18"/>
              </w:rPr>
            </w:pPr>
            <w:r w:rsidRPr="00DB65D4">
              <w:rPr>
                <w:rFonts w:asciiTheme="minorHAnsi" w:hAnsiTheme="minorHAnsi"/>
                <w:sz w:val="18"/>
                <w:szCs w:val="18"/>
              </w:rPr>
              <w:t>Solidi sospesi totali (SST)</w:t>
            </w:r>
          </w:p>
        </w:tc>
        <w:tc>
          <w:tcPr>
            <w:tcW w:w="451" w:type="pct"/>
            <w:vAlign w:val="center"/>
          </w:tcPr>
          <w:p w14:paraId="51C4F478" w14:textId="77777777" w:rsidR="001757D5" w:rsidRPr="00DB65D4" w:rsidRDefault="001757D5" w:rsidP="00886795">
            <w:pPr>
              <w:widowControl w:val="0"/>
              <w:overflowPunct/>
              <w:autoSpaceDE/>
              <w:autoSpaceDN/>
              <w:spacing w:line="240" w:lineRule="atLeast"/>
              <w:jc w:val="center"/>
              <w:rPr>
                <w:rFonts w:asciiTheme="minorHAnsi" w:hAnsiTheme="minorHAnsi"/>
                <w:sz w:val="18"/>
                <w:szCs w:val="18"/>
              </w:rPr>
            </w:pPr>
            <w:r w:rsidRPr="00DB65D4">
              <w:rPr>
                <w:rFonts w:asciiTheme="minorHAnsi" w:hAnsiTheme="minorHAnsi"/>
                <w:sz w:val="18"/>
                <w:szCs w:val="18"/>
              </w:rPr>
              <w:t>mg/l</w:t>
            </w:r>
          </w:p>
        </w:tc>
        <w:tc>
          <w:tcPr>
            <w:tcW w:w="433" w:type="pct"/>
            <w:vAlign w:val="center"/>
          </w:tcPr>
          <w:p w14:paraId="0BE38D11"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33A7871D"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3CF73761"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731467E4"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70E285FE"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3D3B5E54"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299E9C80"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8,8</w:t>
            </w:r>
          </w:p>
        </w:tc>
        <w:tc>
          <w:tcPr>
            <w:tcW w:w="441" w:type="pct"/>
            <w:vAlign w:val="center"/>
          </w:tcPr>
          <w:p w14:paraId="44E6A820"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2,5</w:t>
            </w:r>
          </w:p>
        </w:tc>
      </w:tr>
      <w:tr w:rsidR="001757D5" w:rsidRPr="00CC302D" w14:paraId="6988578A" w14:textId="77777777" w:rsidTr="00D11728">
        <w:trPr>
          <w:cantSplit/>
          <w:trHeight w:val="227"/>
          <w:jc w:val="center"/>
        </w:trPr>
        <w:tc>
          <w:tcPr>
            <w:tcW w:w="1078" w:type="pct"/>
            <w:vAlign w:val="center"/>
          </w:tcPr>
          <w:p w14:paraId="4B2FF401" w14:textId="77777777" w:rsidR="001757D5" w:rsidRPr="00DB65D4" w:rsidRDefault="001757D5" w:rsidP="00886795">
            <w:pPr>
              <w:rPr>
                <w:rFonts w:asciiTheme="minorHAnsi" w:hAnsiTheme="minorHAnsi"/>
                <w:sz w:val="18"/>
                <w:szCs w:val="18"/>
              </w:rPr>
            </w:pPr>
            <w:r w:rsidRPr="00DB65D4">
              <w:rPr>
                <w:rFonts w:asciiTheme="minorHAnsi" w:hAnsiTheme="minorHAnsi"/>
                <w:sz w:val="18"/>
                <w:szCs w:val="18"/>
              </w:rPr>
              <w:t>COD (O2)</w:t>
            </w:r>
          </w:p>
        </w:tc>
        <w:tc>
          <w:tcPr>
            <w:tcW w:w="451" w:type="pct"/>
            <w:vAlign w:val="center"/>
          </w:tcPr>
          <w:p w14:paraId="09B0A841" w14:textId="77777777" w:rsidR="001757D5" w:rsidRPr="00DB65D4" w:rsidRDefault="001757D5" w:rsidP="00886795">
            <w:pPr>
              <w:widowControl w:val="0"/>
              <w:overflowPunct/>
              <w:autoSpaceDE/>
              <w:autoSpaceDN/>
              <w:spacing w:line="240" w:lineRule="atLeast"/>
              <w:jc w:val="center"/>
              <w:rPr>
                <w:rFonts w:asciiTheme="minorHAnsi" w:hAnsiTheme="minorHAnsi"/>
                <w:sz w:val="18"/>
                <w:szCs w:val="18"/>
              </w:rPr>
            </w:pPr>
            <w:r w:rsidRPr="00DB65D4">
              <w:rPr>
                <w:rFonts w:asciiTheme="minorHAnsi" w:hAnsiTheme="minorHAnsi"/>
                <w:sz w:val="18"/>
                <w:szCs w:val="18"/>
              </w:rPr>
              <w:t>mg/l</w:t>
            </w:r>
          </w:p>
        </w:tc>
        <w:tc>
          <w:tcPr>
            <w:tcW w:w="433" w:type="pct"/>
            <w:vAlign w:val="center"/>
          </w:tcPr>
          <w:p w14:paraId="59336994"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246633CD"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7FDDFB90"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0208B715"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2364462C"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58E4B989"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59AEAC69"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&lt; 10</w:t>
            </w:r>
          </w:p>
        </w:tc>
        <w:tc>
          <w:tcPr>
            <w:tcW w:w="441" w:type="pct"/>
            <w:vAlign w:val="center"/>
          </w:tcPr>
          <w:p w14:paraId="1D192AB6"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&lt; 10</w:t>
            </w:r>
          </w:p>
        </w:tc>
      </w:tr>
      <w:tr w:rsidR="001757D5" w:rsidRPr="00CC302D" w14:paraId="2762F3D0" w14:textId="77777777" w:rsidTr="00D11728">
        <w:trPr>
          <w:cantSplit/>
          <w:trHeight w:val="227"/>
          <w:jc w:val="center"/>
        </w:trPr>
        <w:tc>
          <w:tcPr>
            <w:tcW w:w="1078" w:type="pct"/>
            <w:vAlign w:val="center"/>
          </w:tcPr>
          <w:p w14:paraId="2E9337A7" w14:textId="77777777" w:rsidR="001757D5" w:rsidRPr="00DB65D4" w:rsidRDefault="001757D5" w:rsidP="00886795">
            <w:pPr>
              <w:rPr>
                <w:rFonts w:asciiTheme="minorHAnsi" w:hAnsiTheme="minorHAnsi"/>
                <w:sz w:val="18"/>
                <w:szCs w:val="18"/>
              </w:rPr>
            </w:pPr>
            <w:r w:rsidRPr="00DB65D4">
              <w:rPr>
                <w:rFonts w:asciiTheme="minorHAnsi" w:hAnsiTheme="minorHAnsi"/>
                <w:sz w:val="18"/>
                <w:szCs w:val="18"/>
              </w:rPr>
              <w:t>BOD5 (O2)</w:t>
            </w:r>
          </w:p>
        </w:tc>
        <w:tc>
          <w:tcPr>
            <w:tcW w:w="451" w:type="pct"/>
            <w:vAlign w:val="center"/>
          </w:tcPr>
          <w:p w14:paraId="60CAD86F" w14:textId="77777777" w:rsidR="001757D5" w:rsidRPr="00DB65D4" w:rsidRDefault="001757D5" w:rsidP="00886795">
            <w:pPr>
              <w:widowControl w:val="0"/>
              <w:overflowPunct/>
              <w:autoSpaceDE/>
              <w:autoSpaceDN/>
              <w:spacing w:line="240" w:lineRule="atLeast"/>
              <w:jc w:val="center"/>
              <w:rPr>
                <w:rFonts w:asciiTheme="minorHAnsi" w:hAnsiTheme="minorHAnsi"/>
                <w:sz w:val="18"/>
                <w:szCs w:val="18"/>
              </w:rPr>
            </w:pPr>
            <w:r w:rsidRPr="00DB65D4">
              <w:rPr>
                <w:rFonts w:asciiTheme="minorHAnsi" w:hAnsiTheme="minorHAnsi"/>
                <w:sz w:val="18"/>
                <w:szCs w:val="18"/>
              </w:rPr>
              <w:t>mg/l</w:t>
            </w:r>
          </w:p>
        </w:tc>
        <w:tc>
          <w:tcPr>
            <w:tcW w:w="433" w:type="pct"/>
            <w:vAlign w:val="center"/>
          </w:tcPr>
          <w:p w14:paraId="60DE0133"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3FE0EA6D"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328E3CD4"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15C053B4"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0E57ED32"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5E33519B"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71CE9B38"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&lt; 10</w:t>
            </w:r>
          </w:p>
        </w:tc>
        <w:tc>
          <w:tcPr>
            <w:tcW w:w="441" w:type="pct"/>
            <w:vAlign w:val="center"/>
          </w:tcPr>
          <w:p w14:paraId="1E25B379"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&lt; 10</w:t>
            </w:r>
          </w:p>
        </w:tc>
      </w:tr>
      <w:tr w:rsidR="001757D5" w:rsidRPr="00CC302D" w14:paraId="06911763" w14:textId="77777777" w:rsidTr="00D11728">
        <w:trPr>
          <w:cantSplit/>
          <w:trHeight w:val="227"/>
          <w:jc w:val="center"/>
        </w:trPr>
        <w:tc>
          <w:tcPr>
            <w:tcW w:w="1078" w:type="pct"/>
            <w:vAlign w:val="center"/>
          </w:tcPr>
          <w:p w14:paraId="1A3037A6" w14:textId="77777777" w:rsidR="001757D5" w:rsidRPr="00DB65D4" w:rsidRDefault="001757D5" w:rsidP="00886795">
            <w:pPr>
              <w:rPr>
                <w:rFonts w:asciiTheme="minorHAnsi" w:hAnsiTheme="minorHAnsi"/>
                <w:sz w:val="18"/>
                <w:szCs w:val="18"/>
              </w:rPr>
            </w:pPr>
            <w:r w:rsidRPr="00DB65D4">
              <w:rPr>
                <w:rFonts w:asciiTheme="minorHAnsi" w:hAnsiTheme="minorHAnsi"/>
                <w:sz w:val="18"/>
                <w:szCs w:val="18"/>
              </w:rPr>
              <w:t>TOC</w:t>
            </w:r>
          </w:p>
        </w:tc>
        <w:tc>
          <w:tcPr>
            <w:tcW w:w="451" w:type="pct"/>
            <w:vAlign w:val="center"/>
          </w:tcPr>
          <w:p w14:paraId="46D3A0EA" w14:textId="77777777" w:rsidR="001757D5" w:rsidRPr="00DB65D4" w:rsidRDefault="001757D5" w:rsidP="00886795">
            <w:pPr>
              <w:widowControl w:val="0"/>
              <w:overflowPunct/>
              <w:autoSpaceDE/>
              <w:autoSpaceDN/>
              <w:spacing w:line="240" w:lineRule="atLeast"/>
              <w:jc w:val="center"/>
              <w:rPr>
                <w:rFonts w:asciiTheme="minorHAnsi" w:hAnsiTheme="minorHAnsi"/>
                <w:sz w:val="18"/>
                <w:szCs w:val="18"/>
              </w:rPr>
            </w:pPr>
            <w:r w:rsidRPr="00DB65D4">
              <w:rPr>
                <w:rFonts w:asciiTheme="minorHAnsi" w:hAnsiTheme="minorHAnsi"/>
                <w:sz w:val="18"/>
                <w:szCs w:val="18"/>
              </w:rPr>
              <w:t>mg/l</w:t>
            </w:r>
          </w:p>
        </w:tc>
        <w:tc>
          <w:tcPr>
            <w:tcW w:w="433" w:type="pct"/>
            <w:vAlign w:val="center"/>
          </w:tcPr>
          <w:p w14:paraId="3FD10108"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50216972"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2CD71694"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5289EF46"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10AD4386"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62041F27"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532C1334"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&lt; 0,5</w:t>
            </w:r>
          </w:p>
        </w:tc>
        <w:tc>
          <w:tcPr>
            <w:tcW w:w="441" w:type="pct"/>
            <w:vAlign w:val="center"/>
          </w:tcPr>
          <w:p w14:paraId="5CE98B47"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&lt; 0,5</w:t>
            </w:r>
          </w:p>
        </w:tc>
      </w:tr>
      <w:tr w:rsidR="001757D5" w:rsidRPr="00CC302D" w14:paraId="26148FF4" w14:textId="77777777" w:rsidTr="00D11728">
        <w:trPr>
          <w:cantSplit/>
          <w:trHeight w:val="227"/>
          <w:jc w:val="center"/>
        </w:trPr>
        <w:tc>
          <w:tcPr>
            <w:tcW w:w="1078" w:type="pct"/>
            <w:vAlign w:val="center"/>
          </w:tcPr>
          <w:p w14:paraId="073AD65C" w14:textId="77777777" w:rsidR="001757D5" w:rsidRPr="00DB65D4" w:rsidRDefault="001757D5" w:rsidP="00886795">
            <w:pPr>
              <w:rPr>
                <w:rFonts w:asciiTheme="minorHAnsi" w:hAnsiTheme="minorHAnsi"/>
                <w:sz w:val="18"/>
                <w:szCs w:val="18"/>
              </w:rPr>
            </w:pPr>
            <w:r w:rsidRPr="00DB65D4">
              <w:rPr>
                <w:rFonts w:asciiTheme="minorHAnsi" w:hAnsiTheme="minorHAnsi"/>
                <w:sz w:val="18"/>
                <w:szCs w:val="18"/>
              </w:rPr>
              <w:t>DOC</w:t>
            </w:r>
          </w:p>
        </w:tc>
        <w:tc>
          <w:tcPr>
            <w:tcW w:w="451" w:type="pct"/>
            <w:vAlign w:val="center"/>
          </w:tcPr>
          <w:p w14:paraId="773E2D08" w14:textId="77777777" w:rsidR="001757D5" w:rsidRPr="00DB65D4" w:rsidRDefault="001757D5" w:rsidP="00886795">
            <w:pPr>
              <w:widowControl w:val="0"/>
              <w:overflowPunct/>
              <w:autoSpaceDE/>
              <w:autoSpaceDN/>
              <w:spacing w:line="240" w:lineRule="atLeast"/>
              <w:jc w:val="center"/>
              <w:rPr>
                <w:rFonts w:asciiTheme="minorHAnsi" w:hAnsiTheme="minorHAnsi"/>
                <w:sz w:val="18"/>
                <w:szCs w:val="18"/>
              </w:rPr>
            </w:pPr>
            <w:r w:rsidRPr="00DB65D4">
              <w:rPr>
                <w:rFonts w:asciiTheme="minorHAnsi" w:hAnsiTheme="minorHAnsi"/>
                <w:sz w:val="18"/>
                <w:szCs w:val="18"/>
              </w:rPr>
              <w:t>mg/l</w:t>
            </w:r>
          </w:p>
        </w:tc>
        <w:tc>
          <w:tcPr>
            <w:tcW w:w="433" w:type="pct"/>
            <w:vAlign w:val="center"/>
          </w:tcPr>
          <w:p w14:paraId="27529327"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25E413C4"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39D6FC74"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079FB51A"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14F35A73"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56E1A380"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294A4868"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&lt; 0,1</w:t>
            </w:r>
          </w:p>
        </w:tc>
        <w:tc>
          <w:tcPr>
            <w:tcW w:w="441" w:type="pct"/>
            <w:vAlign w:val="center"/>
          </w:tcPr>
          <w:p w14:paraId="21C88EA2"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&lt; 0,1</w:t>
            </w:r>
          </w:p>
        </w:tc>
      </w:tr>
      <w:tr w:rsidR="001757D5" w:rsidRPr="00CC302D" w14:paraId="7EC89831" w14:textId="77777777" w:rsidTr="00D11728">
        <w:trPr>
          <w:cantSplit/>
          <w:trHeight w:val="227"/>
          <w:jc w:val="center"/>
        </w:trPr>
        <w:tc>
          <w:tcPr>
            <w:tcW w:w="1078" w:type="pct"/>
            <w:vAlign w:val="center"/>
          </w:tcPr>
          <w:p w14:paraId="7DE358D5" w14:textId="77777777" w:rsidR="001757D5" w:rsidRPr="00DB65D4" w:rsidRDefault="001757D5" w:rsidP="00886795">
            <w:pPr>
              <w:rPr>
                <w:rFonts w:asciiTheme="minorHAnsi" w:hAnsiTheme="minorHAnsi"/>
                <w:sz w:val="18"/>
                <w:szCs w:val="18"/>
              </w:rPr>
            </w:pPr>
            <w:r w:rsidRPr="00DB65D4">
              <w:rPr>
                <w:rFonts w:asciiTheme="minorHAnsi" w:hAnsiTheme="minorHAnsi"/>
                <w:sz w:val="18"/>
                <w:szCs w:val="18"/>
              </w:rPr>
              <w:t>Durezza</w:t>
            </w:r>
          </w:p>
        </w:tc>
        <w:tc>
          <w:tcPr>
            <w:tcW w:w="451" w:type="pct"/>
            <w:vAlign w:val="center"/>
          </w:tcPr>
          <w:p w14:paraId="15D3D160" w14:textId="77777777" w:rsidR="001757D5" w:rsidRPr="00DB65D4" w:rsidRDefault="001757D5" w:rsidP="00886795">
            <w:pPr>
              <w:widowControl w:val="0"/>
              <w:overflowPunct/>
              <w:autoSpaceDE/>
              <w:autoSpaceDN/>
              <w:spacing w:line="240" w:lineRule="atLeast"/>
              <w:jc w:val="center"/>
              <w:rPr>
                <w:rFonts w:asciiTheme="minorHAnsi" w:hAnsiTheme="minorHAnsi"/>
                <w:sz w:val="18"/>
                <w:szCs w:val="18"/>
              </w:rPr>
            </w:pPr>
            <w:r w:rsidRPr="00DB65D4">
              <w:rPr>
                <w:rFonts w:asciiTheme="minorHAnsi" w:hAnsiTheme="minorHAnsi"/>
                <w:sz w:val="18"/>
                <w:szCs w:val="18"/>
              </w:rPr>
              <w:t>°F</w:t>
            </w:r>
          </w:p>
        </w:tc>
        <w:tc>
          <w:tcPr>
            <w:tcW w:w="433" w:type="pct"/>
            <w:vAlign w:val="center"/>
          </w:tcPr>
          <w:p w14:paraId="7A141C39"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708BBA6E"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3B7BF463"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1D5B5F7F"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556B4355"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0F02F690"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7FB9AE40"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41,6</w:t>
            </w:r>
          </w:p>
        </w:tc>
        <w:tc>
          <w:tcPr>
            <w:tcW w:w="441" w:type="pct"/>
            <w:vAlign w:val="center"/>
          </w:tcPr>
          <w:p w14:paraId="115ED972"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39,4</w:t>
            </w:r>
          </w:p>
        </w:tc>
      </w:tr>
      <w:tr w:rsidR="001757D5" w:rsidRPr="00CC302D" w14:paraId="350B1B5C" w14:textId="77777777" w:rsidTr="00D11728">
        <w:trPr>
          <w:cantSplit/>
          <w:trHeight w:val="227"/>
          <w:jc w:val="center"/>
        </w:trPr>
        <w:tc>
          <w:tcPr>
            <w:tcW w:w="1078" w:type="pct"/>
            <w:vAlign w:val="center"/>
          </w:tcPr>
          <w:p w14:paraId="70838F53" w14:textId="77777777" w:rsidR="001757D5" w:rsidRPr="00DB65D4" w:rsidRDefault="001757D5" w:rsidP="00886795">
            <w:pPr>
              <w:rPr>
                <w:rFonts w:asciiTheme="minorHAnsi" w:hAnsiTheme="minorHAnsi"/>
                <w:sz w:val="18"/>
                <w:szCs w:val="18"/>
              </w:rPr>
            </w:pPr>
            <w:r w:rsidRPr="00DB65D4">
              <w:rPr>
                <w:rFonts w:asciiTheme="minorHAnsi" w:hAnsiTheme="minorHAnsi"/>
                <w:sz w:val="18"/>
                <w:szCs w:val="18"/>
              </w:rPr>
              <w:t>Alluminio (Al)</w:t>
            </w:r>
          </w:p>
        </w:tc>
        <w:tc>
          <w:tcPr>
            <w:tcW w:w="451" w:type="pct"/>
            <w:vAlign w:val="center"/>
          </w:tcPr>
          <w:p w14:paraId="021E695A" w14:textId="77777777" w:rsidR="001757D5" w:rsidRPr="00DB65D4" w:rsidRDefault="001757D5" w:rsidP="00886795">
            <w:pPr>
              <w:widowControl w:val="0"/>
              <w:overflowPunct/>
              <w:autoSpaceDE/>
              <w:autoSpaceDN/>
              <w:spacing w:line="240" w:lineRule="atLeast"/>
              <w:jc w:val="center"/>
              <w:rPr>
                <w:rFonts w:asciiTheme="minorHAnsi" w:hAnsiTheme="minorHAnsi"/>
                <w:sz w:val="18"/>
                <w:szCs w:val="18"/>
              </w:rPr>
            </w:pPr>
            <w:r w:rsidRPr="00B73354">
              <w:rPr>
                <w:rFonts w:ascii="Calibri" w:hAnsi="Calibri"/>
                <w:sz w:val="18"/>
                <w:szCs w:val="18"/>
              </w:rPr>
              <w:t>µg/l</w:t>
            </w:r>
            <w:r w:rsidRPr="00DB65D4">
              <w:rPr>
                <w:rFonts w:asciiTheme="minorHAnsi" w:hAnsiTheme="minorHAnsi"/>
                <w:sz w:val="18"/>
                <w:szCs w:val="18"/>
              </w:rPr>
              <w:t xml:space="preserve"> </w:t>
            </w:r>
          </w:p>
        </w:tc>
        <w:tc>
          <w:tcPr>
            <w:tcW w:w="433" w:type="pct"/>
            <w:vAlign w:val="center"/>
          </w:tcPr>
          <w:p w14:paraId="63BC6175"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4CF3B573"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3C84D57E"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4EFF1F02"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2C558092"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673229A4"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0A747929"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561,9</w:t>
            </w:r>
          </w:p>
        </w:tc>
        <w:tc>
          <w:tcPr>
            <w:tcW w:w="441" w:type="pct"/>
            <w:vAlign w:val="center"/>
          </w:tcPr>
          <w:p w14:paraId="3158C1AF"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315,9</w:t>
            </w:r>
          </w:p>
        </w:tc>
      </w:tr>
      <w:tr w:rsidR="001757D5" w:rsidRPr="00CC302D" w14:paraId="33BC489D" w14:textId="77777777" w:rsidTr="00D11728">
        <w:trPr>
          <w:cantSplit/>
          <w:trHeight w:val="227"/>
          <w:jc w:val="center"/>
        </w:trPr>
        <w:tc>
          <w:tcPr>
            <w:tcW w:w="1078" w:type="pct"/>
            <w:vAlign w:val="center"/>
          </w:tcPr>
          <w:p w14:paraId="06256886" w14:textId="77777777" w:rsidR="001757D5" w:rsidRPr="00DB65D4" w:rsidRDefault="001757D5" w:rsidP="00886795">
            <w:pPr>
              <w:rPr>
                <w:rFonts w:asciiTheme="minorHAnsi" w:hAnsiTheme="minorHAnsi"/>
                <w:sz w:val="18"/>
                <w:szCs w:val="18"/>
              </w:rPr>
            </w:pPr>
            <w:r w:rsidRPr="00DB65D4">
              <w:rPr>
                <w:rFonts w:asciiTheme="minorHAnsi" w:hAnsiTheme="minorHAnsi"/>
                <w:sz w:val="18"/>
                <w:szCs w:val="18"/>
              </w:rPr>
              <w:t>Alluminio totale (Al)</w:t>
            </w:r>
          </w:p>
        </w:tc>
        <w:tc>
          <w:tcPr>
            <w:tcW w:w="451" w:type="pct"/>
            <w:vAlign w:val="center"/>
          </w:tcPr>
          <w:p w14:paraId="642796D2" w14:textId="77777777" w:rsidR="001757D5" w:rsidRPr="00DB65D4" w:rsidRDefault="001757D5" w:rsidP="00886795">
            <w:pPr>
              <w:widowControl w:val="0"/>
              <w:overflowPunct/>
              <w:autoSpaceDE/>
              <w:autoSpaceDN/>
              <w:spacing w:line="240" w:lineRule="atLeast"/>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5DD1F4B1"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5AA5148C"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0A122E6E"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768BF731"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72970CB5"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27CF69FA"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5B2156CA"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575</w:t>
            </w:r>
          </w:p>
        </w:tc>
        <w:tc>
          <w:tcPr>
            <w:tcW w:w="441" w:type="pct"/>
            <w:vAlign w:val="center"/>
          </w:tcPr>
          <w:p w14:paraId="290B5B5A"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326,9</w:t>
            </w:r>
          </w:p>
        </w:tc>
      </w:tr>
      <w:tr w:rsidR="001757D5" w:rsidRPr="00CC302D" w14:paraId="5812FEAF" w14:textId="77777777" w:rsidTr="00D11728">
        <w:trPr>
          <w:cantSplit/>
          <w:trHeight w:val="227"/>
          <w:jc w:val="center"/>
        </w:trPr>
        <w:tc>
          <w:tcPr>
            <w:tcW w:w="1078" w:type="pct"/>
            <w:vAlign w:val="center"/>
          </w:tcPr>
          <w:p w14:paraId="593A7C5C" w14:textId="77777777" w:rsidR="001757D5" w:rsidRPr="00DB65D4" w:rsidRDefault="001757D5" w:rsidP="00886795">
            <w:pPr>
              <w:rPr>
                <w:rFonts w:asciiTheme="minorHAnsi" w:hAnsiTheme="minorHAnsi"/>
                <w:sz w:val="18"/>
                <w:szCs w:val="18"/>
              </w:rPr>
            </w:pPr>
            <w:r w:rsidRPr="00DB65D4">
              <w:rPr>
                <w:rFonts w:asciiTheme="minorHAnsi" w:hAnsiTheme="minorHAnsi"/>
                <w:sz w:val="18"/>
                <w:szCs w:val="18"/>
              </w:rPr>
              <w:t>Arsenico (As)</w:t>
            </w:r>
          </w:p>
        </w:tc>
        <w:tc>
          <w:tcPr>
            <w:tcW w:w="451" w:type="pct"/>
            <w:vAlign w:val="center"/>
          </w:tcPr>
          <w:p w14:paraId="33C1C0A5" w14:textId="77777777" w:rsidR="001757D5" w:rsidRPr="00DB65D4" w:rsidRDefault="001757D5" w:rsidP="00886795">
            <w:pPr>
              <w:widowControl w:val="0"/>
              <w:overflowPunct/>
              <w:autoSpaceDE/>
              <w:autoSpaceDN/>
              <w:spacing w:line="240" w:lineRule="atLeast"/>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2B085102"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7918961C"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3F43AEF3"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229B8702"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43970C54"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14C0B9A0"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409DF110"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&lt; 5</w:t>
            </w:r>
          </w:p>
        </w:tc>
        <w:tc>
          <w:tcPr>
            <w:tcW w:w="441" w:type="pct"/>
            <w:vAlign w:val="center"/>
          </w:tcPr>
          <w:p w14:paraId="0635C6A9"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&lt; 5</w:t>
            </w:r>
          </w:p>
        </w:tc>
      </w:tr>
      <w:tr w:rsidR="001757D5" w:rsidRPr="00CC302D" w14:paraId="578BC786" w14:textId="77777777" w:rsidTr="00D11728">
        <w:trPr>
          <w:cantSplit/>
          <w:trHeight w:val="227"/>
          <w:jc w:val="center"/>
        </w:trPr>
        <w:tc>
          <w:tcPr>
            <w:tcW w:w="1078" w:type="pct"/>
            <w:vAlign w:val="center"/>
          </w:tcPr>
          <w:p w14:paraId="6BC16FBD" w14:textId="77777777" w:rsidR="001757D5" w:rsidRPr="00DB65D4" w:rsidRDefault="001757D5" w:rsidP="00886795">
            <w:pPr>
              <w:rPr>
                <w:rFonts w:asciiTheme="minorHAnsi" w:hAnsiTheme="minorHAnsi"/>
                <w:sz w:val="18"/>
                <w:szCs w:val="18"/>
              </w:rPr>
            </w:pPr>
            <w:r w:rsidRPr="00DB65D4">
              <w:rPr>
                <w:rFonts w:asciiTheme="minorHAnsi" w:hAnsiTheme="minorHAnsi"/>
                <w:sz w:val="18"/>
                <w:szCs w:val="18"/>
              </w:rPr>
              <w:t>Cadmio (Cd)</w:t>
            </w:r>
          </w:p>
        </w:tc>
        <w:tc>
          <w:tcPr>
            <w:tcW w:w="451" w:type="pct"/>
            <w:vAlign w:val="center"/>
          </w:tcPr>
          <w:p w14:paraId="76E8A2A3" w14:textId="77777777" w:rsidR="001757D5" w:rsidRPr="00DB65D4" w:rsidRDefault="001757D5" w:rsidP="00886795">
            <w:pPr>
              <w:widowControl w:val="0"/>
              <w:overflowPunct/>
              <w:autoSpaceDE/>
              <w:autoSpaceDN/>
              <w:spacing w:line="240" w:lineRule="atLeast"/>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55B44684"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0002272D"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6DA58811"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0261E027"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7FE0EFB0"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735823A1"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175BCF9A"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&lt; 1</w:t>
            </w:r>
          </w:p>
        </w:tc>
        <w:tc>
          <w:tcPr>
            <w:tcW w:w="441" w:type="pct"/>
            <w:vAlign w:val="center"/>
          </w:tcPr>
          <w:p w14:paraId="38380104"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&lt; 1</w:t>
            </w:r>
          </w:p>
        </w:tc>
      </w:tr>
      <w:tr w:rsidR="001757D5" w:rsidRPr="00CC302D" w14:paraId="052CE588" w14:textId="77777777" w:rsidTr="00D11728">
        <w:trPr>
          <w:cantSplit/>
          <w:trHeight w:val="227"/>
          <w:jc w:val="center"/>
        </w:trPr>
        <w:tc>
          <w:tcPr>
            <w:tcW w:w="1078" w:type="pct"/>
            <w:vAlign w:val="center"/>
          </w:tcPr>
          <w:p w14:paraId="28724E0D" w14:textId="77777777" w:rsidR="001757D5" w:rsidRPr="00DB65D4" w:rsidRDefault="001757D5" w:rsidP="00886795">
            <w:pPr>
              <w:rPr>
                <w:rFonts w:asciiTheme="minorHAnsi" w:hAnsiTheme="minorHAnsi"/>
                <w:sz w:val="18"/>
                <w:szCs w:val="18"/>
              </w:rPr>
            </w:pPr>
            <w:r w:rsidRPr="00DB65D4">
              <w:rPr>
                <w:rFonts w:asciiTheme="minorHAnsi" w:hAnsiTheme="minorHAnsi"/>
                <w:sz w:val="18"/>
                <w:szCs w:val="18"/>
              </w:rPr>
              <w:t>Calcio (Ca)</w:t>
            </w:r>
          </w:p>
        </w:tc>
        <w:tc>
          <w:tcPr>
            <w:tcW w:w="451" w:type="pct"/>
            <w:vAlign w:val="center"/>
          </w:tcPr>
          <w:p w14:paraId="4429118E" w14:textId="77777777" w:rsidR="001757D5" w:rsidRPr="00DB65D4" w:rsidRDefault="001757D5" w:rsidP="00886795">
            <w:pPr>
              <w:widowControl w:val="0"/>
              <w:overflowPunct/>
              <w:autoSpaceDE/>
              <w:autoSpaceDN/>
              <w:spacing w:line="240" w:lineRule="atLeast"/>
              <w:jc w:val="center"/>
              <w:rPr>
                <w:rFonts w:asciiTheme="minorHAnsi" w:hAnsiTheme="minorHAnsi"/>
                <w:sz w:val="18"/>
                <w:szCs w:val="18"/>
              </w:rPr>
            </w:pPr>
            <w:r w:rsidRPr="00DB65D4">
              <w:rPr>
                <w:rFonts w:asciiTheme="minorHAnsi" w:hAnsiTheme="minorHAnsi"/>
                <w:sz w:val="18"/>
                <w:szCs w:val="18"/>
              </w:rPr>
              <w:t>mg/l</w:t>
            </w:r>
          </w:p>
        </w:tc>
        <w:tc>
          <w:tcPr>
            <w:tcW w:w="433" w:type="pct"/>
            <w:vAlign w:val="center"/>
          </w:tcPr>
          <w:p w14:paraId="76933D57"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09A51AC2"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1E004A89"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0C383D3E"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64923456"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57EEA5A7"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7955CC69"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124,5</w:t>
            </w:r>
          </w:p>
        </w:tc>
        <w:tc>
          <w:tcPr>
            <w:tcW w:w="441" w:type="pct"/>
            <w:vAlign w:val="center"/>
          </w:tcPr>
          <w:p w14:paraId="6B8FC2B1"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115,2</w:t>
            </w:r>
          </w:p>
        </w:tc>
      </w:tr>
      <w:tr w:rsidR="001757D5" w:rsidRPr="00CC302D" w14:paraId="66F6CC1C" w14:textId="77777777" w:rsidTr="00D11728">
        <w:trPr>
          <w:cantSplit/>
          <w:trHeight w:val="227"/>
          <w:jc w:val="center"/>
        </w:trPr>
        <w:tc>
          <w:tcPr>
            <w:tcW w:w="1078" w:type="pct"/>
            <w:vAlign w:val="center"/>
          </w:tcPr>
          <w:p w14:paraId="266E552B" w14:textId="77777777" w:rsidR="001757D5" w:rsidRPr="00DB65D4" w:rsidRDefault="001757D5" w:rsidP="00886795">
            <w:pPr>
              <w:rPr>
                <w:rFonts w:asciiTheme="minorHAnsi" w:hAnsiTheme="minorHAnsi"/>
                <w:sz w:val="18"/>
                <w:szCs w:val="18"/>
              </w:rPr>
            </w:pPr>
            <w:r w:rsidRPr="00DB65D4">
              <w:rPr>
                <w:rFonts w:asciiTheme="minorHAnsi" w:hAnsiTheme="minorHAnsi"/>
                <w:sz w:val="18"/>
                <w:szCs w:val="18"/>
              </w:rPr>
              <w:t>Cromo esavalente (Cr)</w:t>
            </w:r>
          </w:p>
        </w:tc>
        <w:tc>
          <w:tcPr>
            <w:tcW w:w="451" w:type="pct"/>
            <w:vAlign w:val="center"/>
          </w:tcPr>
          <w:p w14:paraId="71C62663" w14:textId="77777777" w:rsidR="001757D5" w:rsidRPr="00DB65D4" w:rsidRDefault="001757D5" w:rsidP="00886795">
            <w:pPr>
              <w:widowControl w:val="0"/>
              <w:overflowPunct/>
              <w:autoSpaceDE/>
              <w:autoSpaceDN/>
              <w:spacing w:line="240" w:lineRule="atLeast"/>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59BBA703"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0F031275"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03E7C95B"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6E245A09"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039EEB08"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02AB4AC8"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006088F7"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&lt; 1</w:t>
            </w:r>
          </w:p>
        </w:tc>
        <w:tc>
          <w:tcPr>
            <w:tcW w:w="441" w:type="pct"/>
            <w:vAlign w:val="center"/>
          </w:tcPr>
          <w:p w14:paraId="127328F4"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&lt; 1</w:t>
            </w:r>
          </w:p>
        </w:tc>
      </w:tr>
      <w:tr w:rsidR="001757D5" w:rsidRPr="00CC302D" w14:paraId="4D947B1E" w14:textId="77777777" w:rsidTr="00D11728">
        <w:trPr>
          <w:cantSplit/>
          <w:trHeight w:val="227"/>
          <w:jc w:val="center"/>
        </w:trPr>
        <w:tc>
          <w:tcPr>
            <w:tcW w:w="1078" w:type="pct"/>
            <w:vAlign w:val="center"/>
          </w:tcPr>
          <w:p w14:paraId="250135F3" w14:textId="77777777" w:rsidR="001757D5" w:rsidRPr="00DB65D4" w:rsidRDefault="001757D5" w:rsidP="00886795">
            <w:pPr>
              <w:rPr>
                <w:rFonts w:asciiTheme="minorHAnsi" w:hAnsiTheme="minorHAnsi"/>
                <w:sz w:val="18"/>
                <w:szCs w:val="18"/>
              </w:rPr>
            </w:pPr>
            <w:r w:rsidRPr="00DB65D4">
              <w:rPr>
                <w:rFonts w:asciiTheme="minorHAnsi" w:hAnsiTheme="minorHAnsi"/>
                <w:sz w:val="18"/>
                <w:szCs w:val="18"/>
              </w:rPr>
              <w:t>Cromo totale (Cr)</w:t>
            </w:r>
          </w:p>
        </w:tc>
        <w:tc>
          <w:tcPr>
            <w:tcW w:w="451" w:type="pct"/>
            <w:vAlign w:val="center"/>
          </w:tcPr>
          <w:p w14:paraId="3A7F74B5" w14:textId="77777777" w:rsidR="001757D5" w:rsidRPr="00DB65D4" w:rsidRDefault="001757D5" w:rsidP="00886795">
            <w:pPr>
              <w:widowControl w:val="0"/>
              <w:overflowPunct/>
              <w:autoSpaceDE/>
              <w:autoSpaceDN/>
              <w:spacing w:line="240" w:lineRule="atLeast"/>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46AD1DE4"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7A60A15F"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681BA8C7"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0826D075"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5417DD23"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328B703E"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2A5DBCE9"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&lt; 5</w:t>
            </w:r>
          </w:p>
        </w:tc>
        <w:tc>
          <w:tcPr>
            <w:tcW w:w="441" w:type="pct"/>
            <w:vAlign w:val="center"/>
          </w:tcPr>
          <w:p w14:paraId="69250DEF"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&lt; 5</w:t>
            </w:r>
          </w:p>
        </w:tc>
      </w:tr>
      <w:tr w:rsidR="001757D5" w:rsidRPr="00CC302D" w14:paraId="4E992822" w14:textId="77777777" w:rsidTr="00D11728">
        <w:trPr>
          <w:cantSplit/>
          <w:trHeight w:val="227"/>
          <w:jc w:val="center"/>
        </w:trPr>
        <w:tc>
          <w:tcPr>
            <w:tcW w:w="1078" w:type="pct"/>
            <w:vAlign w:val="center"/>
          </w:tcPr>
          <w:p w14:paraId="5443F9F3" w14:textId="77777777" w:rsidR="001757D5" w:rsidRPr="00DB65D4" w:rsidRDefault="001757D5" w:rsidP="00886795">
            <w:pPr>
              <w:rPr>
                <w:rFonts w:asciiTheme="minorHAnsi" w:hAnsiTheme="minorHAnsi"/>
                <w:sz w:val="18"/>
                <w:szCs w:val="18"/>
              </w:rPr>
            </w:pPr>
            <w:r w:rsidRPr="00DB65D4">
              <w:rPr>
                <w:rFonts w:asciiTheme="minorHAnsi" w:hAnsiTheme="minorHAnsi"/>
                <w:sz w:val="18"/>
                <w:szCs w:val="18"/>
              </w:rPr>
              <w:t xml:space="preserve">Ferro (Fe) </w:t>
            </w:r>
          </w:p>
        </w:tc>
        <w:tc>
          <w:tcPr>
            <w:tcW w:w="451" w:type="pct"/>
            <w:vAlign w:val="center"/>
          </w:tcPr>
          <w:p w14:paraId="4ED8C721" w14:textId="77777777" w:rsidR="001757D5" w:rsidRPr="00DB65D4" w:rsidRDefault="001757D5" w:rsidP="00886795">
            <w:pPr>
              <w:widowControl w:val="0"/>
              <w:overflowPunct/>
              <w:autoSpaceDE/>
              <w:autoSpaceDN/>
              <w:spacing w:line="240" w:lineRule="atLeast"/>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6D5C0D62"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7F7A64FB"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1580DF1B"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0BFBD445"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570B1D27"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606A42F3"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67973FB0"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3151</w:t>
            </w:r>
          </w:p>
        </w:tc>
        <w:tc>
          <w:tcPr>
            <w:tcW w:w="441" w:type="pct"/>
            <w:vAlign w:val="center"/>
          </w:tcPr>
          <w:p w14:paraId="307333DB"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403,3</w:t>
            </w:r>
          </w:p>
        </w:tc>
      </w:tr>
      <w:tr w:rsidR="001757D5" w:rsidRPr="00CC302D" w14:paraId="5A3C366C" w14:textId="77777777" w:rsidTr="00D11728">
        <w:trPr>
          <w:cantSplit/>
          <w:trHeight w:val="227"/>
          <w:jc w:val="center"/>
        </w:trPr>
        <w:tc>
          <w:tcPr>
            <w:tcW w:w="1078" w:type="pct"/>
            <w:vAlign w:val="center"/>
          </w:tcPr>
          <w:p w14:paraId="64A57671" w14:textId="77777777" w:rsidR="001757D5" w:rsidRPr="00DB65D4" w:rsidRDefault="001757D5" w:rsidP="00886795">
            <w:pPr>
              <w:rPr>
                <w:rFonts w:asciiTheme="minorHAnsi" w:hAnsiTheme="minorHAnsi"/>
                <w:sz w:val="18"/>
                <w:szCs w:val="18"/>
              </w:rPr>
            </w:pPr>
            <w:r w:rsidRPr="00DB65D4">
              <w:rPr>
                <w:rFonts w:asciiTheme="minorHAnsi" w:hAnsiTheme="minorHAnsi"/>
                <w:sz w:val="18"/>
                <w:szCs w:val="18"/>
              </w:rPr>
              <w:t>Ferro totale (Fe)</w:t>
            </w:r>
          </w:p>
        </w:tc>
        <w:tc>
          <w:tcPr>
            <w:tcW w:w="451" w:type="pct"/>
            <w:vAlign w:val="center"/>
          </w:tcPr>
          <w:p w14:paraId="3ABDC1F1" w14:textId="77777777" w:rsidR="001757D5" w:rsidRPr="00DB65D4" w:rsidRDefault="001757D5" w:rsidP="00886795">
            <w:pPr>
              <w:widowControl w:val="0"/>
              <w:overflowPunct/>
              <w:autoSpaceDE/>
              <w:autoSpaceDN/>
              <w:spacing w:line="240" w:lineRule="atLeast"/>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1CC5FBD1"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725A3C6B"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0ACCB741"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6A9EFF1E"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70AE1F2D"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62EEF629"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046663A2"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3230</w:t>
            </w:r>
          </w:p>
        </w:tc>
        <w:tc>
          <w:tcPr>
            <w:tcW w:w="441" w:type="pct"/>
            <w:vAlign w:val="center"/>
          </w:tcPr>
          <w:p w14:paraId="6708DE12"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417</w:t>
            </w:r>
          </w:p>
        </w:tc>
      </w:tr>
      <w:tr w:rsidR="001757D5" w:rsidRPr="00CC302D" w14:paraId="02F3E582" w14:textId="77777777" w:rsidTr="00D11728">
        <w:trPr>
          <w:cantSplit/>
          <w:trHeight w:val="227"/>
          <w:jc w:val="center"/>
        </w:trPr>
        <w:tc>
          <w:tcPr>
            <w:tcW w:w="1078" w:type="pct"/>
            <w:vAlign w:val="center"/>
          </w:tcPr>
          <w:p w14:paraId="5300BDED" w14:textId="77777777" w:rsidR="001757D5" w:rsidRPr="00DB65D4" w:rsidRDefault="001757D5" w:rsidP="00886795">
            <w:pPr>
              <w:rPr>
                <w:rFonts w:asciiTheme="minorHAnsi" w:hAnsiTheme="minorHAnsi"/>
                <w:sz w:val="18"/>
                <w:szCs w:val="18"/>
              </w:rPr>
            </w:pPr>
            <w:r w:rsidRPr="00DB65D4">
              <w:rPr>
                <w:rFonts w:asciiTheme="minorHAnsi" w:hAnsiTheme="minorHAnsi"/>
                <w:sz w:val="18"/>
                <w:szCs w:val="18"/>
              </w:rPr>
              <w:t>Magnesio (Mg)</w:t>
            </w:r>
          </w:p>
        </w:tc>
        <w:tc>
          <w:tcPr>
            <w:tcW w:w="451" w:type="pct"/>
            <w:vAlign w:val="center"/>
          </w:tcPr>
          <w:p w14:paraId="5E830E21" w14:textId="77777777" w:rsidR="001757D5" w:rsidRPr="00DB65D4" w:rsidRDefault="001757D5" w:rsidP="00886795">
            <w:pPr>
              <w:widowControl w:val="0"/>
              <w:overflowPunct/>
              <w:autoSpaceDE/>
              <w:autoSpaceDN/>
              <w:spacing w:line="240" w:lineRule="atLeast"/>
              <w:jc w:val="center"/>
              <w:rPr>
                <w:rFonts w:asciiTheme="minorHAnsi" w:hAnsiTheme="minorHAnsi"/>
                <w:sz w:val="18"/>
                <w:szCs w:val="18"/>
              </w:rPr>
            </w:pPr>
            <w:r w:rsidRPr="00DB65D4">
              <w:rPr>
                <w:rFonts w:asciiTheme="minorHAnsi" w:hAnsiTheme="minorHAnsi"/>
                <w:sz w:val="18"/>
                <w:szCs w:val="18"/>
              </w:rPr>
              <w:t>mg/l</w:t>
            </w:r>
          </w:p>
        </w:tc>
        <w:tc>
          <w:tcPr>
            <w:tcW w:w="433" w:type="pct"/>
            <w:vAlign w:val="center"/>
          </w:tcPr>
          <w:p w14:paraId="64C1EA71"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7E4BE4D0"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4095F1C1"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53684C0F"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633AB835"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5EB9C482"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17B4A7B7"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25,6</w:t>
            </w:r>
          </w:p>
        </w:tc>
        <w:tc>
          <w:tcPr>
            <w:tcW w:w="441" w:type="pct"/>
            <w:vAlign w:val="center"/>
          </w:tcPr>
          <w:p w14:paraId="0892CDF5"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25,9</w:t>
            </w:r>
          </w:p>
        </w:tc>
      </w:tr>
      <w:tr w:rsidR="001757D5" w:rsidRPr="00CC302D" w14:paraId="15741DB7" w14:textId="77777777" w:rsidTr="00D11728">
        <w:trPr>
          <w:cantSplit/>
          <w:trHeight w:val="227"/>
          <w:jc w:val="center"/>
        </w:trPr>
        <w:tc>
          <w:tcPr>
            <w:tcW w:w="1078" w:type="pct"/>
            <w:vAlign w:val="center"/>
          </w:tcPr>
          <w:p w14:paraId="61B853DD" w14:textId="77777777" w:rsidR="001757D5" w:rsidRPr="00DB65D4" w:rsidRDefault="001757D5" w:rsidP="00886795">
            <w:pPr>
              <w:rPr>
                <w:rFonts w:asciiTheme="minorHAnsi" w:hAnsiTheme="minorHAnsi"/>
                <w:sz w:val="18"/>
                <w:szCs w:val="18"/>
              </w:rPr>
            </w:pPr>
            <w:r w:rsidRPr="00DB65D4">
              <w:rPr>
                <w:rFonts w:asciiTheme="minorHAnsi" w:hAnsiTheme="minorHAnsi"/>
                <w:sz w:val="18"/>
                <w:szCs w:val="18"/>
              </w:rPr>
              <w:t>Manganese (Mn)</w:t>
            </w:r>
          </w:p>
        </w:tc>
        <w:tc>
          <w:tcPr>
            <w:tcW w:w="451" w:type="pct"/>
            <w:vAlign w:val="center"/>
          </w:tcPr>
          <w:p w14:paraId="7776227F" w14:textId="77777777" w:rsidR="001757D5" w:rsidRPr="00DB65D4" w:rsidRDefault="001757D5" w:rsidP="00886795">
            <w:pPr>
              <w:widowControl w:val="0"/>
              <w:overflowPunct/>
              <w:autoSpaceDE/>
              <w:autoSpaceDN/>
              <w:spacing w:line="240" w:lineRule="atLeast"/>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0A16517C"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1540B287"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6E0DAC86"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1DA07576"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2FC6EF2F"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7DD2A434"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14F25FB2"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53,2</w:t>
            </w:r>
          </w:p>
        </w:tc>
        <w:tc>
          <w:tcPr>
            <w:tcW w:w="441" w:type="pct"/>
            <w:vAlign w:val="center"/>
          </w:tcPr>
          <w:p w14:paraId="314DEC6F"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118,7</w:t>
            </w:r>
          </w:p>
        </w:tc>
      </w:tr>
      <w:tr w:rsidR="001757D5" w:rsidRPr="00CC302D" w14:paraId="319E1C15" w14:textId="77777777" w:rsidTr="00D11728">
        <w:trPr>
          <w:cantSplit/>
          <w:trHeight w:val="227"/>
          <w:jc w:val="center"/>
        </w:trPr>
        <w:tc>
          <w:tcPr>
            <w:tcW w:w="1078" w:type="pct"/>
            <w:vAlign w:val="center"/>
          </w:tcPr>
          <w:p w14:paraId="22A4C295" w14:textId="77777777" w:rsidR="001757D5" w:rsidRPr="00DB65D4" w:rsidRDefault="001757D5" w:rsidP="00886795">
            <w:pPr>
              <w:rPr>
                <w:rFonts w:asciiTheme="minorHAnsi" w:hAnsiTheme="minorHAnsi"/>
                <w:sz w:val="18"/>
                <w:szCs w:val="18"/>
              </w:rPr>
            </w:pPr>
            <w:r w:rsidRPr="00DB65D4">
              <w:rPr>
                <w:rFonts w:asciiTheme="minorHAnsi" w:hAnsiTheme="minorHAnsi"/>
                <w:sz w:val="18"/>
                <w:szCs w:val="18"/>
              </w:rPr>
              <w:t>Mercurio (Hg)</w:t>
            </w:r>
          </w:p>
        </w:tc>
        <w:tc>
          <w:tcPr>
            <w:tcW w:w="451" w:type="pct"/>
            <w:vAlign w:val="center"/>
          </w:tcPr>
          <w:p w14:paraId="25C9A473" w14:textId="77777777" w:rsidR="001757D5" w:rsidRPr="00DB65D4" w:rsidRDefault="001757D5" w:rsidP="00886795">
            <w:pPr>
              <w:widowControl w:val="0"/>
              <w:overflowPunct/>
              <w:autoSpaceDE/>
              <w:autoSpaceDN/>
              <w:spacing w:line="240" w:lineRule="atLeast"/>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43B68CD8"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4D4615BB"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14BC89EB"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2003ADD3"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48304CFF"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0006A836"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1A6FBD5E"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&lt; 0,1</w:t>
            </w:r>
          </w:p>
        </w:tc>
        <w:tc>
          <w:tcPr>
            <w:tcW w:w="441" w:type="pct"/>
            <w:vAlign w:val="center"/>
          </w:tcPr>
          <w:p w14:paraId="4BC076E5"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&lt; 0,1</w:t>
            </w:r>
          </w:p>
        </w:tc>
      </w:tr>
      <w:tr w:rsidR="001757D5" w:rsidRPr="00CC302D" w14:paraId="1B7FA4E9" w14:textId="77777777" w:rsidTr="00D11728">
        <w:trPr>
          <w:cantSplit/>
          <w:trHeight w:val="227"/>
          <w:jc w:val="center"/>
        </w:trPr>
        <w:tc>
          <w:tcPr>
            <w:tcW w:w="1078" w:type="pct"/>
            <w:vAlign w:val="center"/>
          </w:tcPr>
          <w:p w14:paraId="19A820AE" w14:textId="77777777" w:rsidR="001757D5" w:rsidRPr="00DB65D4" w:rsidRDefault="001757D5" w:rsidP="00886795">
            <w:pPr>
              <w:rPr>
                <w:rFonts w:asciiTheme="minorHAnsi" w:hAnsiTheme="minorHAnsi"/>
                <w:sz w:val="18"/>
                <w:szCs w:val="18"/>
              </w:rPr>
            </w:pPr>
            <w:r w:rsidRPr="00DB65D4">
              <w:rPr>
                <w:rFonts w:asciiTheme="minorHAnsi" w:hAnsiTheme="minorHAnsi"/>
                <w:sz w:val="18"/>
                <w:szCs w:val="18"/>
              </w:rPr>
              <w:t>Nichel (Ni)</w:t>
            </w:r>
          </w:p>
        </w:tc>
        <w:tc>
          <w:tcPr>
            <w:tcW w:w="451" w:type="pct"/>
            <w:vAlign w:val="center"/>
          </w:tcPr>
          <w:p w14:paraId="61FA7EE3" w14:textId="77777777" w:rsidR="001757D5" w:rsidRPr="00DB65D4" w:rsidRDefault="001757D5" w:rsidP="00886795">
            <w:pPr>
              <w:widowControl w:val="0"/>
              <w:overflowPunct/>
              <w:autoSpaceDE/>
              <w:autoSpaceDN/>
              <w:spacing w:line="240" w:lineRule="atLeast"/>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61E2B5D6"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5166B7BF"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6CA3EE87"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6802B092"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4A3CB0DF"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155A4111"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427EEBCA"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4,6</w:t>
            </w:r>
          </w:p>
        </w:tc>
        <w:tc>
          <w:tcPr>
            <w:tcW w:w="441" w:type="pct"/>
            <w:vAlign w:val="center"/>
          </w:tcPr>
          <w:p w14:paraId="1A286A38" w14:textId="77777777" w:rsidR="001757D5" w:rsidRPr="00923A18"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2,9</w:t>
            </w:r>
          </w:p>
        </w:tc>
      </w:tr>
      <w:tr w:rsidR="001757D5" w:rsidRPr="00CC302D" w14:paraId="361BF18D" w14:textId="77777777" w:rsidTr="00D11728">
        <w:trPr>
          <w:cantSplit/>
          <w:trHeight w:val="227"/>
          <w:jc w:val="center"/>
        </w:trPr>
        <w:tc>
          <w:tcPr>
            <w:tcW w:w="1078" w:type="pct"/>
            <w:vAlign w:val="center"/>
          </w:tcPr>
          <w:p w14:paraId="0AE64BD3" w14:textId="77777777" w:rsidR="001757D5" w:rsidRPr="00DB65D4" w:rsidRDefault="001757D5" w:rsidP="00886795">
            <w:pPr>
              <w:rPr>
                <w:rFonts w:asciiTheme="minorHAnsi" w:hAnsiTheme="minorHAnsi"/>
                <w:sz w:val="18"/>
                <w:szCs w:val="18"/>
              </w:rPr>
            </w:pPr>
            <w:r w:rsidRPr="00DB65D4">
              <w:rPr>
                <w:rFonts w:asciiTheme="minorHAnsi" w:hAnsiTheme="minorHAnsi"/>
                <w:sz w:val="18"/>
                <w:szCs w:val="18"/>
              </w:rPr>
              <w:t>Piombo (Pb)</w:t>
            </w:r>
          </w:p>
        </w:tc>
        <w:tc>
          <w:tcPr>
            <w:tcW w:w="451" w:type="pct"/>
            <w:vAlign w:val="center"/>
          </w:tcPr>
          <w:p w14:paraId="3FF79493" w14:textId="77777777" w:rsidR="001757D5" w:rsidRPr="00DB65D4" w:rsidRDefault="001757D5" w:rsidP="00886795">
            <w:pPr>
              <w:widowControl w:val="0"/>
              <w:overflowPunct/>
              <w:autoSpaceDE/>
              <w:autoSpaceDN/>
              <w:spacing w:line="240" w:lineRule="atLeast"/>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180BAAB7"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12A0E3C2"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414E4292"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725CC49C"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6BEF9240"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60CA8B92"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555956A6"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&lt; 1</w:t>
            </w:r>
          </w:p>
        </w:tc>
        <w:tc>
          <w:tcPr>
            <w:tcW w:w="441" w:type="pct"/>
            <w:vAlign w:val="center"/>
          </w:tcPr>
          <w:p w14:paraId="5F5E0CBF"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&lt; 1</w:t>
            </w:r>
          </w:p>
        </w:tc>
      </w:tr>
      <w:tr w:rsidR="001757D5" w:rsidRPr="00CC302D" w14:paraId="6C98BF17" w14:textId="77777777" w:rsidTr="00D11728">
        <w:trPr>
          <w:cantSplit/>
          <w:trHeight w:val="227"/>
          <w:jc w:val="center"/>
        </w:trPr>
        <w:tc>
          <w:tcPr>
            <w:tcW w:w="1078" w:type="pct"/>
            <w:vAlign w:val="center"/>
          </w:tcPr>
          <w:p w14:paraId="690E72DB" w14:textId="77777777" w:rsidR="001757D5" w:rsidRPr="00DB65D4" w:rsidRDefault="001757D5" w:rsidP="00886795">
            <w:pPr>
              <w:rPr>
                <w:rFonts w:asciiTheme="minorHAnsi" w:hAnsiTheme="minorHAnsi"/>
                <w:sz w:val="18"/>
                <w:szCs w:val="18"/>
              </w:rPr>
            </w:pPr>
            <w:r w:rsidRPr="00DB65D4">
              <w:rPr>
                <w:rFonts w:asciiTheme="minorHAnsi" w:hAnsiTheme="minorHAnsi"/>
                <w:sz w:val="18"/>
                <w:szCs w:val="18"/>
              </w:rPr>
              <w:t>Potassio (K)</w:t>
            </w:r>
          </w:p>
        </w:tc>
        <w:tc>
          <w:tcPr>
            <w:tcW w:w="451" w:type="pct"/>
            <w:vAlign w:val="center"/>
          </w:tcPr>
          <w:p w14:paraId="6A592415" w14:textId="77777777" w:rsidR="001757D5" w:rsidRPr="00DB65D4" w:rsidRDefault="001757D5" w:rsidP="00886795">
            <w:pPr>
              <w:widowControl w:val="0"/>
              <w:overflowPunct/>
              <w:autoSpaceDE/>
              <w:autoSpaceDN/>
              <w:spacing w:line="240" w:lineRule="atLeast"/>
              <w:jc w:val="center"/>
              <w:rPr>
                <w:rFonts w:asciiTheme="minorHAnsi" w:hAnsiTheme="minorHAnsi"/>
                <w:sz w:val="18"/>
                <w:szCs w:val="18"/>
              </w:rPr>
            </w:pPr>
            <w:r w:rsidRPr="00DB65D4">
              <w:rPr>
                <w:rFonts w:asciiTheme="minorHAnsi" w:hAnsiTheme="minorHAnsi"/>
                <w:sz w:val="18"/>
                <w:szCs w:val="18"/>
              </w:rPr>
              <w:t>mg/l</w:t>
            </w:r>
          </w:p>
        </w:tc>
        <w:tc>
          <w:tcPr>
            <w:tcW w:w="433" w:type="pct"/>
            <w:vAlign w:val="center"/>
          </w:tcPr>
          <w:p w14:paraId="78CA2260"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7D95BA87"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7421BE68"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4D92953D"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0B742FF0"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035FB773"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0A0D5F2B"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2,1</w:t>
            </w:r>
          </w:p>
        </w:tc>
        <w:tc>
          <w:tcPr>
            <w:tcW w:w="441" w:type="pct"/>
            <w:vAlign w:val="center"/>
          </w:tcPr>
          <w:p w14:paraId="3E08A46D"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3,1</w:t>
            </w:r>
          </w:p>
        </w:tc>
      </w:tr>
      <w:tr w:rsidR="001757D5" w:rsidRPr="00CC302D" w14:paraId="7C274D81" w14:textId="77777777" w:rsidTr="00D11728">
        <w:trPr>
          <w:cantSplit/>
          <w:trHeight w:val="227"/>
          <w:jc w:val="center"/>
        </w:trPr>
        <w:tc>
          <w:tcPr>
            <w:tcW w:w="1078" w:type="pct"/>
            <w:vAlign w:val="center"/>
          </w:tcPr>
          <w:p w14:paraId="3AE7B8DC" w14:textId="77777777" w:rsidR="001757D5" w:rsidRPr="00DB65D4" w:rsidRDefault="001757D5" w:rsidP="00886795">
            <w:pPr>
              <w:rPr>
                <w:rFonts w:asciiTheme="minorHAnsi" w:hAnsiTheme="minorHAnsi"/>
                <w:sz w:val="18"/>
                <w:szCs w:val="18"/>
              </w:rPr>
            </w:pPr>
            <w:r w:rsidRPr="00DB65D4">
              <w:rPr>
                <w:rFonts w:asciiTheme="minorHAnsi" w:hAnsiTheme="minorHAnsi"/>
                <w:sz w:val="18"/>
                <w:szCs w:val="18"/>
              </w:rPr>
              <w:t>Rame (Cu)</w:t>
            </w:r>
          </w:p>
        </w:tc>
        <w:tc>
          <w:tcPr>
            <w:tcW w:w="451" w:type="pct"/>
            <w:vAlign w:val="center"/>
          </w:tcPr>
          <w:p w14:paraId="66ABB227" w14:textId="77777777" w:rsidR="001757D5" w:rsidRPr="00DB65D4" w:rsidRDefault="001757D5" w:rsidP="00886795">
            <w:pPr>
              <w:widowControl w:val="0"/>
              <w:overflowPunct/>
              <w:autoSpaceDE/>
              <w:autoSpaceDN/>
              <w:spacing w:line="240" w:lineRule="atLeast"/>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63DE6106"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653D21BB"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7543FB1E"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4C059539"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0D3A9822"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1BEAFD76"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210A58AF"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64,7</w:t>
            </w:r>
          </w:p>
        </w:tc>
        <w:tc>
          <w:tcPr>
            <w:tcW w:w="441" w:type="pct"/>
            <w:vAlign w:val="center"/>
          </w:tcPr>
          <w:p w14:paraId="24F8E99F"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&lt; 10</w:t>
            </w:r>
          </w:p>
        </w:tc>
      </w:tr>
      <w:tr w:rsidR="001757D5" w:rsidRPr="00CC302D" w14:paraId="4F1290FC" w14:textId="77777777" w:rsidTr="00D11728">
        <w:trPr>
          <w:cantSplit/>
          <w:trHeight w:val="227"/>
          <w:jc w:val="center"/>
        </w:trPr>
        <w:tc>
          <w:tcPr>
            <w:tcW w:w="1078" w:type="pct"/>
            <w:vAlign w:val="center"/>
          </w:tcPr>
          <w:p w14:paraId="0AD5386A" w14:textId="77777777" w:rsidR="001757D5" w:rsidRPr="00DB65D4" w:rsidRDefault="001757D5" w:rsidP="00886795">
            <w:pPr>
              <w:rPr>
                <w:rFonts w:asciiTheme="minorHAnsi" w:hAnsiTheme="minorHAnsi"/>
                <w:sz w:val="18"/>
                <w:szCs w:val="18"/>
              </w:rPr>
            </w:pPr>
            <w:r w:rsidRPr="00DB65D4">
              <w:rPr>
                <w:rFonts w:asciiTheme="minorHAnsi" w:hAnsiTheme="minorHAnsi"/>
                <w:sz w:val="18"/>
                <w:szCs w:val="18"/>
              </w:rPr>
              <w:t>Silicio (Si)</w:t>
            </w:r>
          </w:p>
        </w:tc>
        <w:tc>
          <w:tcPr>
            <w:tcW w:w="451" w:type="pct"/>
            <w:vAlign w:val="center"/>
          </w:tcPr>
          <w:p w14:paraId="30E1F960" w14:textId="77777777" w:rsidR="001757D5" w:rsidRPr="00DB65D4" w:rsidRDefault="001757D5" w:rsidP="00886795">
            <w:pPr>
              <w:jc w:val="center"/>
              <w:rPr>
                <w:rFonts w:asciiTheme="minorHAnsi" w:hAnsiTheme="minorHAnsi"/>
                <w:sz w:val="18"/>
                <w:szCs w:val="18"/>
              </w:rPr>
            </w:pPr>
            <w:r w:rsidRPr="00DB65D4">
              <w:rPr>
                <w:rFonts w:asciiTheme="minorHAnsi" w:hAnsiTheme="minorHAnsi"/>
                <w:sz w:val="18"/>
                <w:szCs w:val="18"/>
              </w:rPr>
              <w:t>mg/l</w:t>
            </w:r>
          </w:p>
        </w:tc>
        <w:tc>
          <w:tcPr>
            <w:tcW w:w="433" w:type="pct"/>
            <w:vAlign w:val="center"/>
          </w:tcPr>
          <w:p w14:paraId="68289A8F"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78BE531C"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38876058"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3C87DD85"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434A1115"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0B7E1D56"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00382365"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6,9</w:t>
            </w:r>
          </w:p>
        </w:tc>
        <w:tc>
          <w:tcPr>
            <w:tcW w:w="441" w:type="pct"/>
            <w:vAlign w:val="center"/>
          </w:tcPr>
          <w:p w14:paraId="04B2812F"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8</w:t>
            </w:r>
          </w:p>
        </w:tc>
      </w:tr>
      <w:tr w:rsidR="001757D5" w:rsidRPr="00CC302D" w14:paraId="5BD835F1" w14:textId="77777777" w:rsidTr="00D11728">
        <w:trPr>
          <w:cantSplit/>
          <w:trHeight w:val="227"/>
          <w:jc w:val="center"/>
        </w:trPr>
        <w:tc>
          <w:tcPr>
            <w:tcW w:w="1078" w:type="pct"/>
            <w:vAlign w:val="center"/>
          </w:tcPr>
          <w:p w14:paraId="16510281" w14:textId="77777777" w:rsidR="001757D5" w:rsidRPr="00DB65D4" w:rsidRDefault="001757D5" w:rsidP="00886795">
            <w:pPr>
              <w:rPr>
                <w:rFonts w:asciiTheme="minorHAnsi" w:hAnsiTheme="minorHAnsi"/>
                <w:sz w:val="18"/>
                <w:szCs w:val="18"/>
              </w:rPr>
            </w:pPr>
            <w:r w:rsidRPr="00DB65D4">
              <w:rPr>
                <w:rFonts w:asciiTheme="minorHAnsi" w:hAnsiTheme="minorHAnsi"/>
                <w:sz w:val="18"/>
                <w:szCs w:val="18"/>
              </w:rPr>
              <w:t>Sodio (Na)</w:t>
            </w:r>
          </w:p>
        </w:tc>
        <w:tc>
          <w:tcPr>
            <w:tcW w:w="451" w:type="pct"/>
            <w:vAlign w:val="center"/>
          </w:tcPr>
          <w:p w14:paraId="3CD9D239" w14:textId="77777777" w:rsidR="001757D5" w:rsidRPr="00DB65D4" w:rsidRDefault="001757D5" w:rsidP="00886795">
            <w:pPr>
              <w:jc w:val="center"/>
              <w:rPr>
                <w:rFonts w:asciiTheme="minorHAnsi" w:hAnsiTheme="minorHAnsi"/>
                <w:sz w:val="18"/>
                <w:szCs w:val="18"/>
              </w:rPr>
            </w:pPr>
            <w:r w:rsidRPr="00DB65D4">
              <w:rPr>
                <w:rFonts w:asciiTheme="minorHAnsi" w:hAnsiTheme="minorHAnsi"/>
                <w:sz w:val="18"/>
                <w:szCs w:val="18"/>
              </w:rPr>
              <w:t>mg/l</w:t>
            </w:r>
          </w:p>
        </w:tc>
        <w:tc>
          <w:tcPr>
            <w:tcW w:w="433" w:type="pct"/>
            <w:vAlign w:val="center"/>
          </w:tcPr>
          <w:p w14:paraId="0B62B9DD"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65810F00"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23296A4A"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06DF52F5"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407E2BB7"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435FD37D"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4E412B3D"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13,6</w:t>
            </w:r>
          </w:p>
        </w:tc>
        <w:tc>
          <w:tcPr>
            <w:tcW w:w="441" w:type="pct"/>
            <w:vAlign w:val="center"/>
          </w:tcPr>
          <w:p w14:paraId="3524B248"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20,9</w:t>
            </w:r>
          </w:p>
        </w:tc>
      </w:tr>
      <w:tr w:rsidR="001757D5" w:rsidRPr="00CC302D" w14:paraId="7A892244" w14:textId="77777777" w:rsidTr="00D11728">
        <w:trPr>
          <w:cantSplit/>
          <w:trHeight w:val="227"/>
          <w:jc w:val="center"/>
        </w:trPr>
        <w:tc>
          <w:tcPr>
            <w:tcW w:w="1078" w:type="pct"/>
            <w:vAlign w:val="center"/>
          </w:tcPr>
          <w:p w14:paraId="109A4AD3" w14:textId="77777777" w:rsidR="001757D5" w:rsidRPr="00DB65D4" w:rsidRDefault="001757D5" w:rsidP="00886795">
            <w:pPr>
              <w:rPr>
                <w:rFonts w:asciiTheme="minorHAnsi" w:hAnsiTheme="minorHAnsi"/>
                <w:sz w:val="18"/>
                <w:szCs w:val="18"/>
              </w:rPr>
            </w:pPr>
            <w:r w:rsidRPr="00DB65D4">
              <w:rPr>
                <w:rFonts w:asciiTheme="minorHAnsi" w:hAnsiTheme="minorHAnsi"/>
                <w:sz w:val="18"/>
                <w:szCs w:val="18"/>
              </w:rPr>
              <w:t>Zinco (Zn)</w:t>
            </w:r>
          </w:p>
        </w:tc>
        <w:tc>
          <w:tcPr>
            <w:tcW w:w="451" w:type="pct"/>
            <w:vAlign w:val="center"/>
          </w:tcPr>
          <w:p w14:paraId="0A354630" w14:textId="77777777" w:rsidR="001757D5" w:rsidRPr="00DB65D4" w:rsidRDefault="001757D5" w:rsidP="00886795">
            <w:pPr>
              <w:widowControl w:val="0"/>
              <w:overflowPunct/>
              <w:autoSpaceDE/>
              <w:autoSpaceDN/>
              <w:spacing w:line="240" w:lineRule="atLeast"/>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38D2687E"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7AFF876E"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37FB891D"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47C7E4A4"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5A9B4FE1"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13543E96"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21F1BDC9"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164,7</w:t>
            </w:r>
          </w:p>
        </w:tc>
        <w:tc>
          <w:tcPr>
            <w:tcW w:w="441" w:type="pct"/>
            <w:vAlign w:val="center"/>
          </w:tcPr>
          <w:p w14:paraId="520A91D3"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30,1</w:t>
            </w:r>
          </w:p>
        </w:tc>
      </w:tr>
      <w:tr w:rsidR="001757D5" w:rsidRPr="00CC302D" w14:paraId="395B0231" w14:textId="77777777" w:rsidTr="00D11728">
        <w:trPr>
          <w:cantSplit/>
          <w:trHeight w:val="227"/>
          <w:jc w:val="center"/>
        </w:trPr>
        <w:tc>
          <w:tcPr>
            <w:tcW w:w="1078" w:type="pct"/>
            <w:vAlign w:val="center"/>
          </w:tcPr>
          <w:p w14:paraId="79F48A01" w14:textId="77777777" w:rsidR="001757D5" w:rsidRPr="00DB65D4" w:rsidRDefault="001757D5" w:rsidP="00886795">
            <w:pPr>
              <w:rPr>
                <w:rFonts w:asciiTheme="minorHAnsi" w:hAnsiTheme="minorHAnsi"/>
                <w:sz w:val="18"/>
                <w:szCs w:val="18"/>
              </w:rPr>
            </w:pPr>
            <w:r w:rsidRPr="00DB65D4">
              <w:rPr>
                <w:rFonts w:asciiTheme="minorHAnsi" w:hAnsiTheme="minorHAnsi"/>
                <w:sz w:val="18"/>
                <w:szCs w:val="18"/>
              </w:rPr>
              <w:t>Fosforo totale (P)</w:t>
            </w:r>
          </w:p>
        </w:tc>
        <w:tc>
          <w:tcPr>
            <w:tcW w:w="451" w:type="pct"/>
            <w:vAlign w:val="center"/>
          </w:tcPr>
          <w:p w14:paraId="355F3995" w14:textId="77777777" w:rsidR="001757D5" w:rsidRPr="00DB65D4" w:rsidRDefault="001757D5" w:rsidP="00886795">
            <w:pPr>
              <w:jc w:val="center"/>
              <w:rPr>
                <w:rFonts w:asciiTheme="minorHAnsi" w:hAnsiTheme="minorHAnsi"/>
                <w:sz w:val="18"/>
                <w:szCs w:val="18"/>
              </w:rPr>
            </w:pPr>
            <w:r w:rsidRPr="00DB65D4">
              <w:rPr>
                <w:rFonts w:asciiTheme="minorHAnsi" w:hAnsiTheme="minorHAnsi"/>
                <w:sz w:val="18"/>
                <w:szCs w:val="18"/>
              </w:rPr>
              <w:t>mg/l</w:t>
            </w:r>
          </w:p>
        </w:tc>
        <w:tc>
          <w:tcPr>
            <w:tcW w:w="433" w:type="pct"/>
            <w:vAlign w:val="center"/>
          </w:tcPr>
          <w:p w14:paraId="2130CE4A"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6866B975"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47E5AFC5"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5194F27B"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5A273153"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2C9C126C"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7A7B87D5"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&lt; 0,10</w:t>
            </w:r>
          </w:p>
        </w:tc>
        <w:tc>
          <w:tcPr>
            <w:tcW w:w="441" w:type="pct"/>
            <w:vAlign w:val="center"/>
          </w:tcPr>
          <w:p w14:paraId="7016E4F8"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&lt; 0,10</w:t>
            </w:r>
          </w:p>
        </w:tc>
      </w:tr>
      <w:tr w:rsidR="001757D5" w:rsidRPr="00CC302D" w14:paraId="70C96457" w14:textId="77777777" w:rsidTr="00D11728">
        <w:trPr>
          <w:cantSplit/>
          <w:trHeight w:val="227"/>
          <w:jc w:val="center"/>
        </w:trPr>
        <w:tc>
          <w:tcPr>
            <w:tcW w:w="1078" w:type="pct"/>
            <w:vAlign w:val="center"/>
          </w:tcPr>
          <w:p w14:paraId="736FF4A1" w14:textId="77777777" w:rsidR="001757D5" w:rsidRPr="00DB65D4" w:rsidRDefault="001757D5" w:rsidP="00886795">
            <w:pPr>
              <w:rPr>
                <w:rFonts w:asciiTheme="minorHAnsi" w:hAnsiTheme="minorHAnsi"/>
                <w:sz w:val="18"/>
                <w:szCs w:val="18"/>
              </w:rPr>
            </w:pPr>
            <w:r w:rsidRPr="00DB65D4">
              <w:rPr>
                <w:rFonts w:asciiTheme="minorHAnsi" w:hAnsiTheme="minorHAnsi"/>
                <w:sz w:val="18"/>
                <w:szCs w:val="18"/>
              </w:rPr>
              <w:t>Ortofosfato (PO</w:t>
            </w:r>
            <w:r w:rsidRPr="003E6077">
              <w:rPr>
                <w:rFonts w:asciiTheme="minorHAnsi" w:hAnsiTheme="minorHAnsi"/>
                <w:sz w:val="18"/>
                <w:szCs w:val="18"/>
                <w:vertAlign w:val="subscript"/>
              </w:rPr>
              <w:t>4</w:t>
            </w:r>
            <w:r w:rsidRPr="00DB65D4">
              <w:rPr>
                <w:rFonts w:asciiTheme="minorHAnsi" w:hAnsiTheme="minorHAnsi"/>
                <w:sz w:val="18"/>
                <w:szCs w:val="18"/>
              </w:rPr>
              <w:t>)</w:t>
            </w:r>
          </w:p>
        </w:tc>
        <w:tc>
          <w:tcPr>
            <w:tcW w:w="451" w:type="pct"/>
            <w:vAlign w:val="center"/>
          </w:tcPr>
          <w:p w14:paraId="2908B4BC" w14:textId="77777777" w:rsidR="001757D5" w:rsidRPr="00DB65D4" w:rsidRDefault="001757D5" w:rsidP="00886795">
            <w:pPr>
              <w:jc w:val="center"/>
              <w:rPr>
                <w:rFonts w:asciiTheme="minorHAnsi" w:hAnsiTheme="minorHAnsi"/>
                <w:sz w:val="18"/>
                <w:szCs w:val="18"/>
              </w:rPr>
            </w:pPr>
            <w:r w:rsidRPr="00DB65D4">
              <w:rPr>
                <w:rFonts w:asciiTheme="minorHAnsi" w:hAnsiTheme="minorHAnsi"/>
                <w:sz w:val="18"/>
                <w:szCs w:val="18"/>
              </w:rPr>
              <w:t>mg/l</w:t>
            </w:r>
          </w:p>
        </w:tc>
        <w:tc>
          <w:tcPr>
            <w:tcW w:w="433" w:type="pct"/>
            <w:vAlign w:val="center"/>
          </w:tcPr>
          <w:p w14:paraId="4E0A47AB"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7B6C4DE0"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04F473A7"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31058916"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3C68EC68"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20421C56"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2345DED1"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&lt; 0,25</w:t>
            </w:r>
          </w:p>
        </w:tc>
        <w:tc>
          <w:tcPr>
            <w:tcW w:w="441" w:type="pct"/>
            <w:vAlign w:val="center"/>
          </w:tcPr>
          <w:p w14:paraId="4A81CE05"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&lt; 0,25</w:t>
            </w:r>
          </w:p>
        </w:tc>
      </w:tr>
      <w:tr w:rsidR="001757D5" w:rsidRPr="00CC302D" w14:paraId="313EEA00" w14:textId="77777777" w:rsidTr="00D11728">
        <w:trPr>
          <w:cantSplit/>
          <w:trHeight w:val="227"/>
          <w:jc w:val="center"/>
        </w:trPr>
        <w:tc>
          <w:tcPr>
            <w:tcW w:w="1078" w:type="pct"/>
            <w:vAlign w:val="center"/>
          </w:tcPr>
          <w:p w14:paraId="791B453A" w14:textId="77777777" w:rsidR="001757D5" w:rsidRPr="00DB65D4" w:rsidRDefault="001757D5" w:rsidP="00886795">
            <w:pPr>
              <w:rPr>
                <w:rFonts w:asciiTheme="minorHAnsi" w:hAnsiTheme="minorHAnsi"/>
                <w:sz w:val="18"/>
                <w:szCs w:val="18"/>
              </w:rPr>
            </w:pPr>
            <w:r w:rsidRPr="00DB65D4">
              <w:rPr>
                <w:rFonts w:asciiTheme="minorHAnsi" w:hAnsiTheme="minorHAnsi"/>
                <w:sz w:val="18"/>
                <w:szCs w:val="18"/>
              </w:rPr>
              <w:t xml:space="preserve">Azoto ammoniacale (N) </w:t>
            </w:r>
          </w:p>
        </w:tc>
        <w:tc>
          <w:tcPr>
            <w:tcW w:w="451" w:type="pct"/>
            <w:vAlign w:val="center"/>
          </w:tcPr>
          <w:p w14:paraId="263BCA5E" w14:textId="77777777" w:rsidR="001757D5" w:rsidRPr="00DB65D4" w:rsidRDefault="001757D5" w:rsidP="00886795">
            <w:pPr>
              <w:jc w:val="center"/>
              <w:rPr>
                <w:rFonts w:asciiTheme="minorHAnsi" w:hAnsiTheme="minorHAnsi"/>
                <w:sz w:val="18"/>
                <w:szCs w:val="18"/>
              </w:rPr>
            </w:pPr>
            <w:r w:rsidRPr="00DB65D4">
              <w:rPr>
                <w:rFonts w:asciiTheme="minorHAnsi" w:hAnsiTheme="minorHAnsi"/>
                <w:sz w:val="18"/>
                <w:szCs w:val="18"/>
              </w:rPr>
              <w:t>mg/l</w:t>
            </w:r>
          </w:p>
        </w:tc>
        <w:tc>
          <w:tcPr>
            <w:tcW w:w="433" w:type="pct"/>
            <w:vAlign w:val="center"/>
          </w:tcPr>
          <w:p w14:paraId="5ECF3B35"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4F1F4FE5"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7F48F6C1"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2D2F3FE7"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08B34914"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610734AB"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6C7C6AFF"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0,1</w:t>
            </w:r>
          </w:p>
        </w:tc>
        <w:tc>
          <w:tcPr>
            <w:tcW w:w="441" w:type="pct"/>
            <w:vAlign w:val="center"/>
          </w:tcPr>
          <w:p w14:paraId="7C21A188"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0,18</w:t>
            </w:r>
          </w:p>
        </w:tc>
      </w:tr>
      <w:tr w:rsidR="001757D5" w:rsidRPr="00CC302D" w14:paraId="15695501" w14:textId="77777777" w:rsidTr="00D11728">
        <w:trPr>
          <w:cantSplit/>
          <w:trHeight w:val="227"/>
          <w:jc w:val="center"/>
        </w:trPr>
        <w:tc>
          <w:tcPr>
            <w:tcW w:w="1078" w:type="pct"/>
            <w:vAlign w:val="center"/>
          </w:tcPr>
          <w:p w14:paraId="55A3C4C3" w14:textId="77777777" w:rsidR="001757D5" w:rsidRPr="00DB65D4" w:rsidRDefault="001757D5" w:rsidP="00886795">
            <w:pPr>
              <w:rPr>
                <w:rFonts w:asciiTheme="minorHAnsi" w:hAnsiTheme="minorHAnsi"/>
                <w:sz w:val="18"/>
                <w:szCs w:val="18"/>
              </w:rPr>
            </w:pPr>
            <w:r w:rsidRPr="00DB65D4">
              <w:rPr>
                <w:rFonts w:asciiTheme="minorHAnsi" w:hAnsiTheme="minorHAnsi"/>
                <w:sz w:val="18"/>
                <w:szCs w:val="18"/>
              </w:rPr>
              <w:t>Azoto nitrico (N)</w:t>
            </w:r>
          </w:p>
        </w:tc>
        <w:tc>
          <w:tcPr>
            <w:tcW w:w="451" w:type="pct"/>
            <w:vAlign w:val="center"/>
          </w:tcPr>
          <w:p w14:paraId="06C0409D" w14:textId="77777777" w:rsidR="001757D5" w:rsidRPr="00DB65D4" w:rsidRDefault="001757D5" w:rsidP="00886795">
            <w:pPr>
              <w:jc w:val="center"/>
              <w:rPr>
                <w:rFonts w:asciiTheme="minorHAnsi" w:hAnsiTheme="minorHAnsi"/>
                <w:sz w:val="18"/>
                <w:szCs w:val="18"/>
              </w:rPr>
            </w:pPr>
            <w:r w:rsidRPr="00DB65D4">
              <w:rPr>
                <w:rFonts w:asciiTheme="minorHAnsi" w:hAnsiTheme="minorHAnsi"/>
                <w:sz w:val="18"/>
                <w:szCs w:val="18"/>
              </w:rPr>
              <w:t>mg/l</w:t>
            </w:r>
          </w:p>
        </w:tc>
        <w:tc>
          <w:tcPr>
            <w:tcW w:w="433" w:type="pct"/>
            <w:vAlign w:val="center"/>
          </w:tcPr>
          <w:p w14:paraId="187B7D5C"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54850059"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0D6B2C94"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6399DFDD"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212E00AC"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7CDC82B9"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328FF4E9"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3,7</w:t>
            </w:r>
          </w:p>
        </w:tc>
        <w:tc>
          <w:tcPr>
            <w:tcW w:w="441" w:type="pct"/>
            <w:vAlign w:val="center"/>
          </w:tcPr>
          <w:p w14:paraId="57B3524E"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2,7</w:t>
            </w:r>
          </w:p>
        </w:tc>
      </w:tr>
      <w:tr w:rsidR="001757D5" w:rsidRPr="00CC302D" w14:paraId="467FC358" w14:textId="77777777" w:rsidTr="00D11728">
        <w:trPr>
          <w:cantSplit/>
          <w:trHeight w:val="227"/>
          <w:jc w:val="center"/>
        </w:trPr>
        <w:tc>
          <w:tcPr>
            <w:tcW w:w="1078" w:type="pct"/>
            <w:vAlign w:val="center"/>
          </w:tcPr>
          <w:p w14:paraId="04EEB29A" w14:textId="77777777" w:rsidR="001757D5" w:rsidRPr="00DB65D4" w:rsidRDefault="001757D5" w:rsidP="00886795">
            <w:pPr>
              <w:rPr>
                <w:rFonts w:asciiTheme="minorHAnsi" w:hAnsiTheme="minorHAnsi"/>
                <w:sz w:val="18"/>
                <w:szCs w:val="18"/>
              </w:rPr>
            </w:pPr>
            <w:r w:rsidRPr="00DB65D4">
              <w:rPr>
                <w:rFonts w:asciiTheme="minorHAnsi" w:hAnsiTheme="minorHAnsi"/>
                <w:sz w:val="18"/>
                <w:szCs w:val="18"/>
              </w:rPr>
              <w:t>Azoto nitroso (N)</w:t>
            </w:r>
          </w:p>
        </w:tc>
        <w:tc>
          <w:tcPr>
            <w:tcW w:w="451" w:type="pct"/>
            <w:vAlign w:val="center"/>
          </w:tcPr>
          <w:p w14:paraId="54466A01" w14:textId="77777777" w:rsidR="001757D5" w:rsidRPr="00DB65D4" w:rsidRDefault="001757D5" w:rsidP="00886795">
            <w:pPr>
              <w:widowControl w:val="0"/>
              <w:overflowPunct/>
              <w:autoSpaceDE/>
              <w:autoSpaceDN/>
              <w:spacing w:line="240" w:lineRule="atLeast"/>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2C5D7AB6"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1939637F"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49AACEA3"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38C61257"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21BA6641"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06F18C81"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7BA7EFE0"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0,1</w:t>
            </w:r>
          </w:p>
        </w:tc>
        <w:tc>
          <w:tcPr>
            <w:tcW w:w="441" w:type="pct"/>
            <w:vAlign w:val="center"/>
          </w:tcPr>
          <w:p w14:paraId="74AA5B5C"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0,14</w:t>
            </w:r>
          </w:p>
        </w:tc>
      </w:tr>
      <w:tr w:rsidR="001757D5" w:rsidRPr="00CC302D" w14:paraId="7B34D24D" w14:textId="77777777" w:rsidTr="00D11728">
        <w:trPr>
          <w:cantSplit/>
          <w:trHeight w:val="227"/>
          <w:jc w:val="center"/>
        </w:trPr>
        <w:tc>
          <w:tcPr>
            <w:tcW w:w="1078" w:type="pct"/>
            <w:vAlign w:val="center"/>
          </w:tcPr>
          <w:p w14:paraId="2E75E89A" w14:textId="77777777" w:rsidR="001757D5" w:rsidRPr="00DB65D4" w:rsidRDefault="001757D5" w:rsidP="00886795">
            <w:pPr>
              <w:rPr>
                <w:rFonts w:asciiTheme="minorHAnsi" w:hAnsiTheme="minorHAnsi"/>
                <w:sz w:val="18"/>
                <w:szCs w:val="18"/>
              </w:rPr>
            </w:pPr>
            <w:r w:rsidRPr="00DB65D4">
              <w:rPr>
                <w:rFonts w:asciiTheme="minorHAnsi" w:hAnsiTheme="minorHAnsi"/>
                <w:sz w:val="18"/>
                <w:szCs w:val="18"/>
              </w:rPr>
              <w:t>Azoto totale (N)</w:t>
            </w:r>
          </w:p>
        </w:tc>
        <w:tc>
          <w:tcPr>
            <w:tcW w:w="451" w:type="pct"/>
            <w:vAlign w:val="center"/>
          </w:tcPr>
          <w:p w14:paraId="7C69296B" w14:textId="77777777" w:rsidR="001757D5" w:rsidRPr="00DB65D4" w:rsidRDefault="001757D5" w:rsidP="00886795">
            <w:pPr>
              <w:jc w:val="center"/>
              <w:rPr>
                <w:rFonts w:asciiTheme="minorHAnsi" w:hAnsiTheme="minorHAnsi"/>
                <w:sz w:val="18"/>
                <w:szCs w:val="18"/>
              </w:rPr>
            </w:pPr>
            <w:r w:rsidRPr="00DB65D4">
              <w:rPr>
                <w:rFonts w:asciiTheme="minorHAnsi" w:hAnsiTheme="minorHAnsi"/>
                <w:sz w:val="18"/>
                <w:szCs w:val="18"/>
              </w:rPr>
              <w:t>mg/l</w:t>
            </w:r>
          </w:p>
        </w:tc>
        <w:tc>
          <w:tcPr>
            <w:tcW w:w="433" w:type="pct"/>
            <w:vAlign w:val="center"/>
          </w:tcPr>
          <w:p w14:paraId="6966E707"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2BB9ECCF"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16BE7EF1"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2518B0CE"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3F438CBA"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1D7A96C3"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02F66C7E"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4,1</w:t>
            </w:r>
          </w:p>
        </w:tc>
        <w:tc>
          <w:tcPr>
            <w:tcW w:w="441" w:type="pct"/>
            <w:vAlign w:val="center"/>
          </w:tcPr>
          <w:p w14:paraId="42ACD359"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3</w:t>
            </w:r>
          </w:p>
        </w:tc>
      </w:tr>
      <w:tr w:rsidR="001757D5" w:rsidRPr="00CC302D" w14:paraId="03F30BB7" w14:textId="77777777" w:rsidTr="00D11728">
        <w:trPr>
          <w:cantSplit/>
          <w:trHeight w:val="227"/>
          <w:jc w:val="center"/>
        </w:trPr>
        <w:tc>
          <w:tcPr>
            <w:tcW w:w="1078" w:type="pct"/>
            <w:vAlign w:val="center"/>
          </w:tcPr>
          <w:p w14:paraId="3474C411" w14:textId="77777777" w:rsidR="001757D5" w:rsidRPr="00DB65D4" w:rsidRDefault="001757D5" w:rsidP="00886795">
            <w:pPr>
              <w:rPr>
                <w:rFonts w:asciiTheme="minorHAnsi" w:hAnsiTheme="minorHAnsi"/>
                <w:sz w:val="18"/>
                <w:szCs w:val="18"/>
              </w:rPr>
            </w:pPr>
            <w:r w:rsidRPr="00DB65D4">
              <w:rPr>
                <w:rFonts w:asciiTheme="minorHAnsi" w:hAnsiTheme="minorHAnsi"/>
                <w:sz w:val="18"/>
                <w:szCs w:val="18"/>
              </w:rPr>
              <w:t>Cloruri (Cl)</w:t>
            </w:r>
          </w:p>
        </w:tc>
        <w:tc>
          <w:tcPr>
            <w:tcW w:w="451" w:type="pct"/>
            <w:vAlign w:val="center"/>
          </w:tcPr>
          <w:p w14:paraId="7E928FD2" w14:textId="77777777" w:rsidR="001757D5" w:rsidRPr="00DB65D4" w:rsidRDefault="001757D5" w:rsidP="00886795">
            <w:pPr>
              <w:jc w:val="center"/>
              <w:rPr>
                <w:rFonts w:asciiTheme="minorHAnsi" w:hAnsiTheme="minorHAnsi"/>
                <w:sz w:val="18"/>
                <w:szCs w:val="18"/>
              </w:rPr>
            </w:pPr>
            <w:r w:rsidRPr="00DB65D4">
              <w:rPr>
                <w:rFonts w:asciiTheme="minorHAnsi" w:hAnsiTheme="minorHAnsi"/>
                <w:sz w:val="18"/>
                <w:szCs w:val="18"/>
              </w:rPr>
              <w:t>mg/l</w:t>
            </w:r>
          </w:p>
        </w:tc>
        <w:tc>
          <w:tcPr>
            <w:tcW w:w="433" w:type="pct"/>
            <w:vAlign w:val="center"/>
          </w:tcPr>
          <w:p w14:paraId="57A46EB6"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5A382D08"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382481D8"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6B96118F"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772C8FD6"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0396EC5F"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4FF6B414"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17,2</w:t>
            </w:r>
          </w:p>
        </w:tc>
        <w:tc>
          <w:tcPr>
            <w:tcW w:w="441" w:type="pct"/>
            <w:vAlign w:val="center"/>
          </w:tcPr>
          <w:p w14:paraId="46674C9D"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24,8</w:t>
            </w:r>
          </w:p>
        </w:tc>
      </w:tr>
      <w:tr w:rsidR="001757D5" w:rsidRPr="00CC302D" w14:paraId="51AE648B" w14:textId="77777777" w:rsidTr="00D11728">
        <w:trPr>
          <w:cantSplit/>
          <w:trHeight w:val="227"/>
          <w:jc w:val="center"/>
        </w:trPr>
        <w:tc>
          <w:tcPr>
            <w:tcW w:w="1078" w:type="pct"/>
            <w:vAlign w:val="center"/>
          </w:tcPr>
          <w:p w14:paraId="1E151571" w14:textId="77777777" w:rsidR="001757D5" w:rsidRPr="00DB65D4" w:rsidRDefault="001757D5" w:rsidP="00886795">
            <w:pPr>
              <w:rPr>
                <w:rFonts w:asciiTheme="minorHAnsi" w:hAnsiTheme="minorHAnsi"/>
                <w:sz w:val="18"/>
                <w:szCs w:val="18"/>
              </w:rPr>
            </w:pPr>
            <w:r w:rsidRPr="00DB65D4">
              <w:rPr>
                <w:rFonts w:asciiTheme="minorHAnsi" w:hAnsiTheme="minorHAnsi"/>
                <w:sz w:val="18"/>
                <w:szCs w:val="18"/>
              </w:rPr>
              <w:t>Solfati (SO</w:t>
            </w:r>
            <w:r w:rsidRPr="003E6077">
              <w:rPr>
                <w:rFonts w:asciiTheme="minorHAnsi" w:hAnsiTheme="minorHAnsi"/>
                <w:sz w:val="18"/>
                <w:szCs w:val="18"/>
                <w:vertAlign w:val="subscript"/>
              </w:rPr>
              <w:t>4</w:t>
            </w:r>
            <w:r w:rsidRPr="00DB65D4">
              <w:rPr>
                <w:rFonts w:asciiTheme="minorHAnsi" w:hAnsiTheme="minorHAnsi"/>
                <w:sz w:val="18"/>
                <w:szCs w:val="18"/>
              </w:rPr>
              <w:t>)</w:t>
            </w:r>
          </w:p>
        </w:tc>
        <w:tc>
          <w:tcPr>
            <w:tcW w:w="451" w:type="pct"/>
            <w:vAlign w:val="center"/>
          </w:tcPr>
          <w:p w14:paraId="29E45F1A" w14:textId="77777777" w:rsidR="001757D5" w:rsidRPr="00DB65D4" w:rsidRDefault="001757D5" w:rsidP="00886795">
            <w:pPr>
              <w:jc w:val="center"/>
              <w:rPr>
                <w:rFonts w:asciiTheme="minorHAnsi" w:hAnsiTheme="minorHAnsi"/>
                <w:sz w:val="18"/>
                <w:szCs w:val="18"/>
              </w:rPr>
            </w:pPr>
            <w:r w:rsidRPr="00DB65D4">
              <w:rPr>
                <w:rFonts w:asciiTheme="minorHAnsi" w:hAnsiTheme="minorHAnsi"/>
                <w:sz w:val="18"/>
                <w:szCs w:val="18"/>
              </w:rPr>
              <w:t>mg/l</w:t>
            </w:r>
          </w:p>
        </w:tc>
        <w:tc>
          <w:tcPr>
            <w:tcW w:w="433" w:type="pct"/>
            <w:vAlign w:val="center"/>
          </w:tcPr>
          <w:p w14:paraId="39213420"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49D974A2"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365C4FDB"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0E7058B5"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0707CA8F"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50F28945"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0388F430"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35,4</w:t>
            </w:r>
          </w:p>
        </w:tc>
        <w:tc>
          <w:tcPr>
            <w:tcW w:w="441" w:type="pct"/>
            <w:vAlign w:val="center"/>
          </w:tcPr>
          <w:p w14:paraId="380C79EE"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35,1</w:t>
            </w:r>
          </w:p>
        </w:tc>
      </w:tr>
      <w:tr w:rsidR="001757D5" w:rsidRPr="00CC302D" w14:paraId="2DF9B299" w14:textId="77777777" w:rsidTr="00D11728">
        <w:trPr>
          <w:cantSplit/>
          <w:trHeight w:val="227"/>
          <w:jc w:val="center"/>
        </w:trPr>
        <w:tc>
          <w:tcPr>
            <w:tcW w:w="1078" w:type="pct"/>
            <w:vAlign w:val="center"/>
          </w:tcPr>
          <w:p w14:paraId="2A541478" w14:textId="77777777" w:rsidR="001757D5" w:rsidRPr="00DB65D4" w:rsidRDefault="001757D5" w:rsidP="00886795">
            <w:pPr>
              <w:rPr>
                <w:rFonts w:asciiTheme="minorHAnsi" w:hAnsiTheme="minorHAnsi"/>
                <w:sz w:val="18"/>
                <w:szCs w:val="18"/>
              </w:rPr>
            </w:pPr>
            <w:r w:rsidRPr="00DB65D4">
              <w:rPr>
                <w:rFonts w:asciiTheme="minorHAnsi" w:hAnsiTheme="minorHAnsi"/>
                <w:sz w:val="18"/>
                <w:szCs w:val="18"/>
              </w:rPr>
              <w:t>Idrocarburi leggeri C&lt;12</w:t>
            </w:r>
          </w:p>
        </w:tc>
        <w:tc>
          <w:tcPr>
            <w:tcW w:w="451" w:type="pct"/>
            <w:vAlign w:val="center"/>
          </w:tcPr>
          <w:p w14:paraId="76A20F9D" w14:textId="77777777" w:rsidR="001757D5" w:rsidRPr="00DB65D4" w:rsidRDefault="001757D5" w:rsidP="00886795">
            <w:pPr>
              <w:widowControl w:val="0"/>
              <w:overflowPunct/>
              <w:autoSpaceDE/>
              <w:autoSpaceDN/>
              <w:spacing w:line="240" w:lineRule="atLeast"/>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423DF9F0"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5EAA486C"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45A94814"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0A3EEFE0"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2B85183A"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2BFF3739"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78F64A7D"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&lt; 10,0</w:t>
            </w:r>
          </w:p>
        </w:tc>
        <w:tc>
          <w:tcPr>
            <w:tcW w:w="441" w:type="pct"/>
            <w:vAlign w:val="center"/>
          </w:tcPr>
          <w:p w14:paraId="1B9493E0"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&lt; 10,0</w:t>
            </w:r>
          </w:p>
        </w:tc>
      </w:tr>
      <w:tr w:rsidR="001757D5" w:rsidRPr="00CC302D" w14:paraId="2074260C" w14:textId="77777777" w:rsidTr="00D11728">
        <w:trPr>
          <w:cantSplit/>
          <w:trHeight w:val="227"/>
          <w:jc w:val="center"/>
        </w:trPr>
        <w:tc>
          <w:tcPr>
            <w:tcW w:w="1078" w:type="pct"/>
            <w:vAlign w:val="center"/>
          </w:tcPr>
          <w:p w14:paraId="5F45503A" w14:textId="77777777" w:rsidR="001757D5" w:rsidRPr="00DB65D4" w:rsidRDefault="001757D5" w:rsidP="00886795">
            <w:pPr>
              <w:rPr>
                <w:rFonts w:asciiTheme="minorHAnsi" w:hAnsiTheme="minorHAnsi"/>
                <w:sz w:val="18"/>
                <w:szCs w:val="18"/>
              </w:rPr>
            </w:pPr>
            <w:r w:rsidRPr="00DB65D4">
              <w:rPr>
                <w:rFonts w:asciiTheme="minorHAnsi" w:hAnsiTheme="minorHAnsi"/>
                <w:sz w:val="18"/>
                <w:szCs w:val="18"/>
              </w:rPr>
              <w:t>Idrocarburi pesanti C&gt;12</w:t>
            </w:r>
          </w:p>
        </w:tc>
        <w:tc>
          <w:tcPr>
            <w:tcW w:w="451" w:type="pct"/>
            <w:vAlign w:val="center"/>
          </w:tcPr>
          <w:p w14:paraId="0123A734" w14:textId="77777777" w:rsidR="001757D5" w:rsidRPr="00DB65D4" w:rsidRDefault="001757D5" w:rsidP="00886795">
            <w:pPr>
              <w:widowControl w:val="0"/>
              <w:overflowPunct/>
              <w:autoSpaceDE/>
              <w:autoSpaceDN/>
              <w:spacing w:line="240" w:lineRule="atLeast"/>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4FD2191B"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4A1A08E3"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63D3B6DE"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4C1B4AA6"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4E0BA0A4"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2F1E815B"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4055485D"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&lt; 35,0</w:t>
            </w:r>
          </w:p>
        </w:tc>
        <w:tc>
          <w:tcPr>
            <w:tcW w:w="441" w:type="pct"/>
            <w:vAlign w:val="center"/>
          </w:tcPr>
          <w:p w14:paraId="22C5FC7E"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&lt; 35,0</w:t>
            </w:r>
          </w:p>
        </w:tc>
      </w:tr>
      <w:tr w:rsidR="001757D5" w:rsidRPr="00CC302D" w14:paraId="5DA0760F" w14:textId="77777777" w:rsidTr="00D11728">
        <w:trPr>
          <w:cantSplit/>
          <w:trHeight w:val="227"/>
          <w:jc w:val="center"/>
        </w:trPr>
        <w:tc>
          <w:tcPr>
            <w:tcW w:w="1078" w:type="pct"/>
            <w:vAlign w:val="center"/>
          </w:tcPr>
          <w:p w14:paraId="22E45DA6" w14:textId="77777777" w:rsidR="001757D5" w:rsidRPr="00DB65D4" w:rsidRDefault="001757D5" w:rsidP="00886795">
            <w:pPr>
              <w:rPr>
                <w:rFonts w:asciiTheme="minorHAnsi" w:hAnsiTheme="minorHAnsi"/>
                <w:sz w:val="18"/>
                <w:szCs w:val="18"/>
              </w:rPr>
            </w:pPr>
            <w:r w:rsidRPr="00DB65D4">
              <w:rPr>
                <w:rFonts w:asciiTheme="minorHAnsi" w:hAnsiTheme="minorHAnsi"/>
                <w:sz w:val="18"/>
                <w:szCs w:val="18"/>
              </w:rPr>
              <w:lastRenderedPageBreak/>
              <w:t>Idrocarburi totali (espressi come n-esano) - somma</w:t>
            </w:r>
          </w:p>
        </w:tc>
        <w:tc>
          <w:tcPr>
            <w:tcW w:w="451" w:type="pct"/>
            <w:vAlign w:val="center"/>
          </w:tcPr>
          <w:p w14:paraId="2DE96121" w14:textId="77777777" w:rsidR="001757D5" w:rsidRPr="00DB65D4" w:rsidRDefault="001757D5" w:rsidP="00886795">
            <w:pPr>
              <w:widowControl w:val="0"/>
              <w:overflowPunct/>
              <w:autoSpaceDE/>
              <w:autoSpaceDN/>
              <w:spacing w:line="240" w:lineRule="atLeast"/>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6D3FEED3"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48BA0B90"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245A7758"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3DA13141"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6BEB4C9F"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3CE770F0"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15E486B9"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&lt; 35,0</w:t>
            </w:r>
          </w:p>
        </w:tc>
        <w:tc>
          <w:tcPr>
            <w:tcW w:w="441" w:type="pct"/>
            <w:vAlign w:val="center"/>
          </w:tcPr>
          <w:p w14:paraId="7B113162"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&lt; 35,0</w:t>
            </w:r>
          </w:p>
        </w:tc>
      </w:tr>
      <w:tr w:rsidR="001757D5" w:rsidRPr="00CC302D" w14:paraId="45AD8994" w14:textId="77777777" w:rsidTr="00D11728">
        <w:trPr>
          <w:cantSplit/>
          <w:trHeight w:val="227"/>
          <w:jc w:val="center"/>
        </w:trPr>
        <w:tc>
          <w:tcPr>
            <w:tcW w:w="1078" w:type="pct"/>
            <w:vAlign w:val="center"/>
          </w:tcPr>
          <w:p w14:paraId="6FDE0838" w14:textId="77777777" w:rsidR="001757D5" w:rsidRPr="00DB65D4" w:rsidRDefault="001757D5" w:rsidP="00886795">
            <w:pPr>
              <w:rPr>
                <w:rFonts w:asciiTheme="minorHAnsi" w:hAnsiTheme="minorHAnsi" w:cs="Arial"/>
                <w:sz w:val="18"/>
                <w:szCs w:val="18"/>
              </w:rPr>
            </w:pPr>
            <w:r w:rsidRPr="00DB65D4">
              <w:rPr>
                <w:rFonts w:asciiTheme="minorHAnsi" w:hAnsiTheme="minorHAnsi" w:cs="Arial"/>
                <w:sz w:val="18"/>
                <w:szCs w:val="18"/>
              </w:rPr>
              <w:t>Tensioattivi anionici (MBAS)</w:t>
            </w:r>
          </w:p>
        </w:tc>
        <w:tc>
          <w:tcPr>
            <w:tcW w:w="451" w:type="pct"/>
            <w:vAlign w:val="center"/>
          </w:tcPr>
          <w:p w14:paraId="33EE4654" w14:textId="77777777" w:rsidR="001757D5" w:rsidRPr="00DB65D4" w:rsidRDefault="001757D5" w:rsidP="00886795">
            <w:pPr>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570CD344"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2211ADDF"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1B481982"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38074D5E"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0B2FF162"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494BF519"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02069847"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&lt; 0,1</w:t>
            </w:r>
          </w:p>
        </w:tc>
        <w:tc>
          <w:tcPr>
            <w:tcW w:w="441" w:type="pct"/>
            <w:vAlign w:val="center"/>
          </w:tcPr>
          <w:p w14:paraId="520C8740"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&lt; 0,1</w:t>
            </w:r>
          </w:p>
        </w:tc>
      </w:tr>
      <w:tr w:rsidR="001757D5" w:rsidRPr="00CC302D" w14:paraId="5A5DF1AB" w14:textId="77777777" w:rsidTr="00D11728">
        <w:trPr>
          <w:cantSplit/>
          <w:trHeight w:val="227"/>
          <w:jc w:val="center"/>
        </w:trPr>
        <w:tc>
          <w:tcPr>
            <w:tcW w:w="1078" w:type="pct"/>
            <w:vAlign w:val="center"/>
          </w:tcPr>
          <w:p w14:paraId="2D83CFC1" w14:textId="77777777" w:rsidR="001757D5" w:rsidRPr="00DB65D4" w:rsidRDefault="001757D5" w:rsidP="00886795">
            <w:pPr>
              <w:rPr>
                <w:rFonts w:asciiTheme="minorHAnsi" w:hAnsiTheme="minorHAnsi" w:cs="Arial"/>
                <w:sz w:val="18"/>
                <w:szCs w:val="18"/>
              </w:rPr>
            </w:pPr>
            <w:r w:rsidRPr="00DB65D4">
              <w:rPr>
                <w:rFonts w:asciiTheme="minorHAnsi" w:hAnsiTheme="minorHAnsi" w:cs="Arial"/>
                <w:sz w:val="18"/>
                <w:szCs w:val="18"/>
              </w:rPr>
              <w:t>Tensioattivi non ionici (TAS)</w:t>
            </w:r>
          </w:p>
        </w:tc>
        <w:tc>
          <w:tcPr>
            <w:tcW w:w="451" w:type="pct"/>
            <w:vAlign w:val="center"/>
          </w:tcPr>
          <w:p w14:paraId="34C5E28D" w14:textId="77777777" w:rsidR="001757D5" w:rsidRPr="00DB65D4" w:rsidRDefault="001757D5" w:rsidP="00886795">
            <w:pPr>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269100FC"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23DF7B25"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4F840BBD"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17C32E93"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35DE79DF"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32F629E4"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28B1ED6A"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&lt; 0,1</w:t>
            </w:r>
          </w:p>
        </w:tc>
        <w:tc>
          <w:tcPr>
            <w:tcW w:w="441" w:type="pct"/>
            <w:vAlign w:val="center"/>
          </w:tcPr>
          <w:p w14:paraId="4CEDD054"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&lt; 0,1</w:t>
            </w:r>
          </w:p>
        </w:tc>
      </w:tr>
      <w:tr w:rsidR="001757D5" w:rsidRPr="00CC302D" w14:paraId="175586B1" w14:textId="77777777" w:rsidTr="00D11728">
        <w:trPr>
          <w:cantSplit/>
          <w:trHeight w:val="227"/>
          <w:jc w:val="center"/>
        </w:trPr>
        <w:tc>
          <w:tcPr>
            <w:tcW w:w="1078" w:type="pct"/>
            <w:vAlign w:val="center"/>
          </w:tcPr>
          <w:p w14:paraId="610D0E14" w14:textId="77777777" w:rsidR="001757D5" w:rsidRPr="00DB65D4" w:rsidRDefault="001757D5" w:rsidP="00886795">
            <w:pPr>
              <w:rPr>
                <w:rFonts w:asciiTheme="minorHAnsi" w:hAnsiTheme="minorHAnsi" w:cs="Arial"/>
                <w:sz w:val="18"/>
                <w:szCs w:val="18"/>
              </w:rPr>
            </w:pPr>
            <w:r w:rsidRPr="00DB65D4">
              <w:rPr>
                <w:rFonts w:asciiTheme="minorHAnsi" w:hAnsiTheme="minorHAnsi" w:cs="Arial"/>
                <w:sz w:val="18"/>
                <w:szCs w:val="18"/>
              </w:rPr>
              <w:t>Benzene</w:t>
            </w:r>
          </w:p>
        </w:tc>
        <w:tc>
          <w:tcPr>
            <w:tcW w:w="451" w:type="pct"/>
            <w:vAlign w:val="center"/>
          </w:tcPr>
          <w:p w14:paraId="4CE1F0C1" w14:textId="77777777" w:rsidR="001757D5" w:rsidRPr="00DB65D4" w:rsidRDefault="001757D5" w:rsidP="00886795">
            <w:pPr>
              <w:widowControl w:val="0"/>
              <w:overflowPunct/>
              <w:autoSpaceDE/>
              <w:autoSpaceDN/>
              <w:spacing w:line="240" w:lineRule="atLeast"/>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12DDEDA3"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66F251AA"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7933E396"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56AEE2DC"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0E41E505"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10FBB527"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236165D2"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&lt; 0,10</w:t>
            </w:r>
          </w:p>
        </w:tc>
        <w:tc>
          <w:tcPr>
            <w:tcW w:w="441" w:type="pct"/>
            <w:vAlign w:val="center"/>
          </w:tcPr>
          <w:p w14:paraId="6A8BFC28"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&lt; 0,10</w:t>
            </w:r>
          </w:p>
        </w:tc>
      </w:tr>
      <w:tr w:rsidR="001757D5" w:rsidRPr="00CC302D" w14:paraId="27736D64" w14:textId="77777777" w:rsidTr="00D11728">
        <w:trPr>
          <w:cantSplit/>
          <w:trHeight w:val="227"/>
          <w:jc w:val="center"/>
        </w:trPr>
        <w:tc>
          <w:tcPr>
            <w:tcW w:w="1078" w:type="pct"/>
            <w:vAlign w:val="center"/>
          </w:tcPr>
          <w:p w14:paraId="471CE6F4" w14:textId="77777777" w:rsidR="001757D5" w:rsidRPr="00DB65D4" w:rsidRDefault="001757D5" w:rsidP="00886795">
            <w:pPr>
              <w:rPr>
                <w:rFonts w:asciiTheme="minorHAnsi" w:hAnsiTheme="minorHAnsi" w:cs="Arial"/>
                <w:sz w:val="18"/>
                <w:szCs w:val="18"/>
              </w:rPr>
            </w:pPr>
            <w:r w:rsidRPr="00DB65D4">
              <w:rPr>
                <w:rFonts w:asciiTheme="minorHAnsi" w:hAnsiTheme="minorHAnsi" w:cs="Arial"/>
                <w:sz w:val="18"/>
                <w:szCs w:val="18"/>
              </w:rPr>
              <w:t>Toluene</w:t>
            </w:r>
          </w:p>
        </w:tc>
        <w:tc>
          <w:tcPr>
            <w:tcW w:w="451" w:type="pct"/>
            <w:vAlign w:val="center"/>
          </w:tcPr>
          <w:p w14:paraId="3AD4F063" w14:textId="77777777" w:rsidR="001757D5" w:rsidRPr="00DB65D4" w:rsidRDefault="001757D5" w:rsidP="00886795">
            <w:pPr>
              <w:widowControl w:val="0"/>
              <w:overflowPunct/>
              <w:autoSpaceDE/>
              <w:autoSpaceDN/>
              <w:spacing w:line="240" w:lineRule="atLeast"/>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1616E653"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078EC843"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0BA5581B"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6131CC43"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4E7618FB"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23A92B94"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2BF990CD"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&lt; 0,10</w:t>
            </w:r>
          </w:p>
        </w:tc>
        <w:tc>
          <w:tcPr>
            <w:tcW w:w="441" w:type="pct"/>
            <w:vAlign w:val="center"/>
          </w:tcPr>
          <w:p w14:paraId="2034DF9E"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&lt; 0,10</w:t>
            </w:r>
          </w:p>
        </w:tc>
      </w:tr>
      <w:tr w:rsidR="001757D5" w:rsidRPr="00CC302D" w14:paraId="196AFCAB" w14:textId="77777777" w:rsidTr="00D11728">
        <w:trPr>
          <w:cantSplit/>
          <w:trHeight w:val="227"/>
          <w:jc w:val="center"/>
        </w:trPr>
        <w:tc>
          <w:tcPr>
            <w:tcW w:w="1078" w:type="pct"/>
            <w:vAlign w:val="center"/>
          </w:tcPr>
          <w:p w14:paraId="123869A0" w14:textId="77777777" w:rsidR="001757D5" w:rsidRPr="00DB65D4" w:rsidRDefault="001757D5" w:rsidP="00886795">
            <w:pPr>
              <w:rPr>
                <w:rFonts w:asciiTheme="minorHAnsi" w:hAnsiTheme="minorHAnsi" w:cs="Arial"/>
                <w:sz w:val="18"/>
                <w:szCs w:val="18"/>
              </w:rPr>
            </w:pPr>
            <w:r>
              <w:rPr>
                <w:rFonts w:asciiTheme="minorHAnsi" w:hAnsiTheme="minorHAnsi" w:cs="Arial"/>
                <w:sz w:val="18"/>
                <w:szCs w:val="18"/>
              </w:rPr>
              <w:t>X</w:t>
            </w:r>
            <w:r w:rsidRPr="00DB65D4">
              <w:rPr>
                <w:rFonts w:asciiTheme="minorHAnsi" w:hAnsiTheme="minorHAnsi" w:cs="Arial"/>
                <w:sz w:val="18"/>
                <w:szCs w:val="18"/>
              </w:rPr>
              <w:t>ilen</w:t>
            </w:r>
            <w:r>
              <w:rPr>
                <w:rFonts w:asciiTheme="minorHAnsi" w:hAnsiTheme="minorHAnsi" w:cs="Arial"/>
                <w:sz w:val="18"/>
                <w:szCs w:val="18"/>
              </w:rPr>
              <w:t>i</w:t>
            </w:r>
          </w:p>
        </w:tc>
        <w:tc>
          <w:tcPr>
            <w:tcW w:w="451" w:type="pct"/>
            <w:vAlign w:val="center"/>
          </w:tcPr>
          <w:p w14:paraId="1938DFDE" w14:textId="77777777" w:rsidR="001757D5" w:rsidRPr="00DB65D4" w:rsidRDefault="001757D5" w:rsidP="00886795">
            <w:pPr>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35F0F8BA"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7882D06F"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4D831C7F"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39E91CD0"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3F0327E3"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771DFE83"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54B9D9A1"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&lt; 0,10</w:t>
            </w:r>
          </w:p>
        </w:tc>
        <w:tc>
          <w:tcPr>
            <w:tcW w:w="441" w:type="pct"/>
            <w:vAlign w:val="center"/>
          </w:tcPr>
          <w:p w14:paraId="78DEE102"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&lt; 0,10</w:t>
            </w:r>
          </w:p>
        </w:tc>
      </w:tr>
      <w:tr w:rsidR="001757D5" w:rsidRPr="00CC302D" w14:paraId="41C2459B" w14:textId="77777777" w:rsidTr="00D11728">
        <w:trPr>
          <w:cantSplit/>
          <w:trHeight w:val="227"/>
          <w:jc w:val="center"/>
        </w:trPr>
        <w:tc>
          <w:tcPr>
            <w:tcW w:w="1078" w:type="pct"/>
            <w:vAlign w:val="center"/>
          </w:tcPr>
          <w:p w14:paraId="386BF82D" w14:textId="77777777" w:rsidR="001757D5" w:rsidRPr="00DB65D4" w:rsidRDefault="001757D5" w:rsidP="00886795">
            <w:pPr>
              <w:rPr>
                <w:rFonts w:asciiTheme="minorHAnsi" w:hAnsiTheme="minorHAnsi" w:cs="Arial"/>
                <w:sz w:val="18"/>
                <w:szCs w:val="18"/>
              </w:rPr>
            </w:pPr>
            <w:r w:rsidRPr="00DB65D4">
              <w:rPr>
                <w:rFonts w:asciiTheme="minorHAnsi" w:hAnsiTheme="minorHAnsi" w:cs="Arial"/>
                <w:sz w:val="18"/>
                <w:szCs w:val="18"/>
              </w:rPr>
              <w:t xml:space="preserve">Carbonio tetracloruro </w:t>
            </w:r>
          </w:p>
        </w:tc>
        <w:tc>
          <w:tcPr>
            <w:tcW w:w="451" w:type="pct"/>
            <w:vAlign w:val="center"/>
          </w:tcPr>
          <w:p w14:paraId="211C97D6" w14:textId="77777777" w:rsidR="001757D5" w:rsidRPr="00DB65D4" w:rsidRDefault="001757D5" w:rsidP="00886795">
            <w:pPr>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60F9BD23"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67D9E418"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2D105AA4"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67720AF6"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1D1B60DA"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3E5F4ABC"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68C2E955"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&lt; 0,01</w:t>
            </w:r>
          </w:p>
        </w:tc>
        <w:tc>
          <w:tcPr>
            <w:tcW w:w="441" w:type="pct"/>
            <w:vAlign w:val="center"/>
          </w:tcPr>
          <w:p w14:paraId="187E5652"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&lt; 0,01</w:t>
            </w:r>
          </w:p>
        </w:tc>
      </w:tr>
      <w:tr w:rsidR="001757D5" w:rsidRPr="00CC302D" w14:paraId="2A985D56" w14:textId="77777777" w:rsidTr="00D11728">
        <w:trPr>
          <w:cantSplit/>
          <w:trHeight w:val="227"/>
          <w:jc w:val="center"/>
        </w:trPr>
        <w:tc>
          <w:tcPr>
            <w:tcW w:w="1078" w:type="pct"/>
            <w:vAlign w:val="center"/>
          </w:tcPr>
          <w:p w14:paraId="54F51F87" w14:textId="77777777" w:rsidR="001757D5" w:rsidRPr="00DB65D4" w:rsidRDefault="001757D5" w:rsidP="00886795">
            <w:pPr>
              <w:rPr>
                <w:rFonts w:asciiTheme="minorHAnsi" w:hAnsiTheme="minorHAnsi" w:cs="Arial"/>
                <w:sz w:val="18"/>
                <w:szCs w:val="18"/>
              </w:rPr>
            </w:pPr>
            <w:r w:rsidRPr="00DB65D4">
              <w:rPr>
                <w:rFonts w:asciiTheme="minorHAnsi" w:hAnsiTheme="minorHAnsi" w:cs="Arial"/>
                <w:sz w:val="18"/>
                <w:szCs w:val="18"/>
              </w:rPr>
              <w:t>2-clorotoluene</w:t>
            </w:r>
          </w:p>
        </w:tc>
        <w:tc>
          <w:tcPr>
            <w:tcW w:w="451" w:type="pct"/>
            <w:vAlign w:val="center"/>
          </w:tcPr>
          <w:p w14:paraId="5AC75E2D" w14:textId="77777777" w:rsidR="001757D5" w:rsidRPr="00DB65D4" w:rsidRDefault="001757D5" w:rsidP="00886795">
            <w:pPr>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2D74BFE9"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72F32622"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750AD40B"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3B75A734"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2B9C3D73"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23EE2A2A"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02D44861"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&lt; 0,10</w:t>
            </w:r>
          </w:p>
        </w:tc>
        <w:tc>
          <w:tcPr>
            <w:tcW w:w="441" w:type="pct"/>
            <w:vAlign w:val="center"/>
          </w:tcPr>
          <w:p w14:paraId="24E970C8"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&lt; 0,10</w:t>
            </w:r>
          </w:p>
        </w:tc>
      </w:tr>
      <w:tr w:rsidR="001757D5" w:rsidRPr="00CC302D" w14:paraId="5CA83C19" w14:textId="77777777" w:rsidTr="00D11728">
        <w:trPr>
          <w:cantSplit/>
          <w:trHeight w:val="227"/>
          <w:jc w:val="center"/>
        </w:trPr>
        <w:tc>
          <w:tcPr>
            <w:tcW w:w="1078" w:type="pct"/>
            <w:vAlign w:val="center"/>
          </w:tcPr>
          <w:p w14:paraId="32416AF5" w14:textId="77777777" w:rsidR="001757D5" w:rsidRPr="00DB65D4" w:rsidRDefault="001757D5" w:rsidP="00886795">
            <w:pPr>
              <w:rPr>
                <w:rFonts w:asciiTheme="minorHAnsi" w:hAnsiTheme="minorHAnsi" w:cs="Arial"/>
                <w:sz w:val="18"/>
                <w:szCs w:val="18"/>
              </w:rPr>
            </w:pPr>
            <w:r w:rsidRPr="00DB65D4">
              <w:rPr>
                <w:rFonts w:asciiTheme="minorHAnsi" w:hAnsiTheme="minorHAnsi" w:cs="Arial"/>
                <w:sz w:val="18"/>
                <w:szCs w:val="18"/>
              </w:rPr>
              <w:t>3-clorotoluene</w:t>
            </w:r>
          </w:p>
        </w:tc>
        <w:tc>
          <w:tcPr>
            <w:tcW w:w="451" w:type="pct"/>
            <w:vAlign w:val="center"/>
          </w:tcPr>
          <w:p w14:paraId="12B1141F" w14:textId="77777777" w:rsidR="001757D5" w:rsidRPr="00DB65D4" w:rsidRDefault="001757D5" w:rsidP="00886795">
            <w:pPr>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2E5D97F2"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579AD89C"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6A74AD43"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1927E651"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2ABB7862"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750621F6"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0751DCD2"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&lt; 0,10</w:t>
            </w:r>
          </w:p>
        </w:tc>
        <w:tc>
          <w:tcPr>
            <w:tcW w:w="441" w:type="pct"/>
            <w:vAlign w:val="center"/>
          </w:tcPr>
          <w:p w14:paraId="6A9120E7"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&lt; 0,10</w:t>
            </w:r>
          </w:p>
        </w:tc>
      </w:tr>
      <w:tr w:rsidR="001757D5" w:rsidRPr="00CC302D" w14:paraId="53628410" w14:textId="77777777" w:rsidTr="00D11728">
        <w:trPr>
          <w:cantSplit/>
          <w:trHeight w:val="227"/>
          <w:jc w:val="center"/>
        </w:trPr>
        <w:tc>
          <w:tcPr>
            <w:tcW w:w="1078" w:type="pct"/>
            <w:vAlign w:val="center"/>
          </w:tcPr>
          <w:p w14:paraId="3D16606D" w14:textId="77777777" w:rsidR="001757D5" w:rsidRPr="00DB65D4" w:rsidRDefault="001757D5" w:rsidP="00886795">
            <w:pPr>
              <w:rPr>
                <w:rFonts w:asciiTheme="minorHAnsi" w:hAnsiTheme="minorHAnsi" w:cs="Arial"/>
                <w:sz w:val="18"/>
                <w:szCs w:val="18"/>
              </w:rPr>
            </w:pPr>
            <w:r w:rsidRPr="00DB65D4">
              <w:rPr>
                <w:rFonts w:asciiTheme="minorHAnsi" w:hAnsiTheme="minorHAnsi" w:cs="Arial"/>
                <w:sz w:val="18"/>
                <w:szCs w:val="18"/>
              </w:rPr>
              <w:t>4-clorotoluene</w:t>
            </w:r>
          </w:p>
        </w:tc>
        <w:tc>
          <w:tcPr>
            <w:tcW w:w="451" w:type="pct"/>
            <w:vAlign w:val="center"/>
          </w:tcPr>
          <w:p w14:paraId="1E7E0B2B" w14:textId="77777777" w:rsidR="001757D5" w:rsidRPr="00DB65D4" w:rsidRDefault="001757D5" w:rsidP="00886795">
            <w:pPr>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647F34BB"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7F16C80A"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28052D3B"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69A5052D"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7AC479E4"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5E852B45"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35D9D141"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&lt; 0,10</w:t>
            </w:r>
          </w:p>
        </w:tc>
        <w:tc>
          <w:tcPr>
            <w:tcW w:w="441" w:type="pct"/>
            <w:vAlign w:val="center"/>
          </w:tcPr>
          <w:p w14:paraId="003D86A1"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&lt; 0,10</w:t>
            </w:r>
          </w:p>
        </w:tc>
      </w:tr>
      <w:tr w:rsidR="001757D5" w:rsidRPr="00CC302D" w14:paraId="0425815F" w14:textId="77777777" w:rsidTr="00D11728">
        <w:trPr>
          <w:cantSplit/>
          <w:trHeight w:val="227"/>
          <w:jc w:val="center"/>
        </w:trPr>
        <w:tc>
          <w:tcPr>
            <w:tcW w:w="1078" w:type="pct"/>
            <w:vAlign w:val="center"/>
          </w:tcPr>
          <w:p w14:paraId="05712EC9" w14:textId="77777777" w:rsidR="001757D5" w:rsidRPr="00DB65D4" w:rsidRDefault="001757D5" w:rsidP="00886795">
            <w:pPr>
              <w:rPr>
                <w:rFonts w:asciiTheme="minorHAnsi" w:hAnsiTheme="minorHAnsi" w:cs="Arial"/>
                <w:sz w:val="18"/>
                <w:szCs w:val="18"/>
              </w:rPr>
            </w:pPr>
            <w:r w:rsidRPr="00DB65D4">
              <w:rPr>
                <w:rFonts w:asciiTheme="minorHAnsi" w:hAnsiTheme="minorHAnsi" w:cs="Arial"/>
                <w:sz w:val="18"/>
                <w:szCs w:val="18"/>
              </w:rPr>
              <w:t>1,2-dicloroetano</w:t>
            </w:r>
          </w:p>
        </w:tc>
        <w:tc>
          <w:tcPr>
            <w:tcW w:w="451" w:type="pct"/>
            <w:vAlign w:val="center"/>
          </w:tcPr>
          <w:p w14:paraId="621C9621" w14:textId="77777777" w:rsidR="001757D5" w:rsidRPr="00DB65D4" w:rsidRDefault="001757D5" w:rsidP="00886795">
            <w:pPr>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7DB86A45"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26D1C3B1"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584D230F"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2246D469"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124F9172"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118B78F7"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2EAC5833"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&lt; 0,01</w:t>
            </w:r>
          </w:p>
        </w:tc>
        <w:tc>
          <w:tcPr>
            <w:tcW w:w="441" w:type="pct"/>
            <w:vAlign w:val="center"/>
          </w:tcPr>
          <w:p w14:paraId="24C06669"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&lt; 0,01</w:t>
            </w:r>
          </w:p>
        </w:tc>
      </w:tr>
      <w:tr w:rsidR="001757D5" w:rsidRPr="00CC302D" w14:paraId="5F333A45" w14:textId="77777777" w:rsidTr="00D11728">
        <w:trPr>
          <w:cantSplit/>
          <w:trHeight w:val="227"/>
          <w:jc w:val="center"/>
        </w:trPr>
        <w:tc>
          <w:tcPr>
            <w:tcW w:w="1078" w:type="pct"/>
            <w:vAlign w:val="center"/>
          </w:tcPr>
          <w:p w14:paraId="2DE0C7F8" w14:textId="77777777" w:rsidR="001757D5" w:rsidRPr="00DB65D4" w:rsidRDefault="001757D5" w:rsidP="00886795">
            <w:pPr>
              <w:rPr>
                <w:rFonts w:asciiTheme="minorHAnsi" w:hAnsiTheme="minorHAnsi" w:cs="Arial"/>
                <w:sz w:val="18"/>
                <w:szCs w:val="18"/>
              </w:rPr>
            </w:pPr>
            <w:r w:rsidRPr="00DB65D4">
              <w:rPr>
                <w:rFonts w:asciiTheme="minorHAnsi" w:hAnsiTheme="minorHAnsi" w:cs="Arial"/>
                <w:sz w:val="18"/>
                <w:szCs w:val="18"/>
              </w:rPr>
              <w:t>Diclorometano</w:t>
            </w:r>
          </w:p>
        </w:tc>
        <w:tc>
          <w:tcPr>
            <w:tcW w:w="451" w:type="pct"/>
            <w:vAlign w:val="center"/>
          </w:tcPr>
          <w:p w14:paraId="23644040" w14:textId="77777777" w:rsidR="001757D5" w:rsidRPr="00DB65D4" w:rsidRDefault="001757D5" w:rsidP="00886795">
            <w:pPr>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580191D8"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4F44E6F5"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215D1687"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0B360480"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3257529B"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5B08CF4F"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7C060314"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&lt; 0,01</w:t>
            </w:r>
          </w:p>
        </w:tc>
        <w:tc>
          <w:tcPr>
            <w:tcW w:w="441" w:type="pct"/>
            <w:vAlign w:val="center"/>
          </w:tcPr>
          <w:p w14:paraId="0DB1205D"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&lt; 0,01</w:t>
            </w:r>
          </w:p>
        </w:tc>
      </w:tr>
      <w:tr w:rsidR="001757D5" w:rsidRPr="00CC302D" w14:paraId="51080E7B" w14:textId="77777777" w:rsidTr="00D11728">
        <w:trPr>
          <w:cantSplit/>
          <w:trHeight w:val="227"/>
          <w:jc w:val="center"/>
        </w:trPr>
        <w:tc>
          <w:tcPr>
            <w:tcW w:w="1078" w:type="pct"/>
            <w:vAlign w:val="center"/>
          </w:tcPr>
          <w:p w14:paraId="4B4F4288" w14:textId="77777777" w:rsidR="001757D5" w:rsidRPr="00DB65D4" w:rsidRDefault="001757D5" w:rsidP="00886795">
            <w:pPr>
              <w:rPr>
                <w:rFonts w:asciiTheme="minorHAnsi" w:hAnsiTheme="minorHAnsi" w:cs="Arial"/>
                <w:sz w:val="18"/>
                <w:szCs w:val="18"/>
              </w:rPr>
            </w:pPr>
            <w:r w:rsidRPr="00DB65D4">
              <w:rPr>
                <w:rFonts w:asciiTheme="minorHAnsi" w:hAnsiTheme="minorHAnsi" w:cs="Arial"/>
                <w:sz w:val="18"/>
                <w:szCs w:val="18"/>
              </w:rPr>
              <w:t>Esaclorobutadiene</w:t>
            </w:r>
          </w:p>
        </w:tc>
        <w:tc>
          <w:tcPr>
            <w:tcW w:w="451" w:type="pct"/>
            <w:vAlign w:val="center"/>
          </w:tcPr>
          <w:p w14:paraId="3AB8309A" w14:textId="77777777" w:rsidR="001757D5" w:rsidRPr="00DB65D4" w:rsidRDefault="001757D5" w:rsidP="00886795">
            <w:pPr>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472D4B94"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2FB9391E"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6FD11142"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428FF741"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280D5035"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21CAC1B2"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7A75853B"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&lt; 0,01</w:t>
            </w:r>
          </w:p>
        </w:tc>
        <w:tc>
          <w:tcPr>
            <w:tcW w:w="441" w:type="pct"/>
            <w:vAlign w:val="center"/>
          </w:tcPr>
          <w:p w14:paraId="098511C9"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&lt; 0,01</w:t>
            </w:r>
          </w:p>
        </w:tc>
      </w:tr>
      <w:tr w:rsidR="001757D5" w:rsidRPr="00CC302D" w14:paraId="1B08C52A" w14:textId="77777777" w:rsidTr="00D11728">
        <w:trPr>
          <w:cantSplit/>
          <w:trHeight w:val="227"/>
          <w:jc w:val="center"/>
        </w:trPr>
        <w:tc>
          <w:tcPr>
            <w:tcW w:w="1078" w:type="pct"/>
            <w:vAlign w:val="center"/>
          </w:tcPr>
          <w:p w14:paraId="3D2062F2" w14:textId="77777777" w:rsidR="001757D5" w:rsidRPr="00DB65D4" w:rsidRDefault="001757D5" w:rsidP="00886795">
            <w:pPr>
              <w:rPr>
                <w:rFonts w:asciiTheme="minorHAnsi" w:hAnsiTheme="minorHAnsi" w:cs="Arial"/>
                <w:sz w:val="18"/>
                <w:szCs w:val="18"/>
              </w:rPr>
            </w:pPr>
            <w:r w:rsidRPr="00DB65D4">
              <w:rPr>
                <w:rFonts w:asciiTheme="minorHAnsi" w:hAnsiTheme="minorHAnsi" w:cs="Arial"/>
                <w:sz w:val="18"/>
                <w:szCs w:val="18"/>
              </w:rPr>
              <w:t>Tetracloroetilene</w:t>
            </w:r>
          </w:p>
        </w:tc>
        <w:tc>
          <w:tcPr>
            <w:tcW w:w="451" w:type="pct"/>
            <w:vAlign w:val="center"/>
          </w:tcPr>
          <w:p w14:paraId="1E80A4B9" w14:textId="77777777" w:rsidR="001757D5" w:rsidRPr="00DB65D4" w:rsidRDefault="001757D5" w:rsidP="00886795">
            <w:pPr>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483C19A2"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44B0402E"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389B06DE"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2E634A8A"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322F6C72"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606022DC"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63263CC5"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&lt; 0,01</w:t>
            </w:r>
          </w:p>
        </w:tc>
        <w:tc>
          <w:tcPr>
            <w:tcW w:w="441" w:type="pct"/>
            <w:vAlign w:val="center"/>
          </w:tcPr>
          <w:p w14:paraId="4CF62C27"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&lt; 0,01</w:t>
            </w:r>
          </w:p>
        </w:tc>
      </w:tr>
      <w:tr w:rsidR="001757D5" w:rsidRPr="00CC302D" w14:paraId="344DCAEA" w14:textId="77777777" w:rsidTr="00D11728">
        <w:trPr>
          <w:cantSplit/>
          <w:trHeight w:val="227"/>
          <w:jc w:val="center"/>
        </w:trPr>
        <w:tc>
          <w:tcPr>
            <w:tcW w:w="1078" w:type="pct"/>
            <w:vAlign w:val="center"/>
          </w:tcPr>
          <w:p w14:paraId="3A808C70" w14:textId="77777777" w:rsidR="001757D5" w:rsidRPr="00DB65D4" w:rsidRDefault="001757D5" w:rsidP="00886795">
            <w:pPr>
              <w:rPr>
                <w:rFonts w:asciiTheme="minorHAnsi" w:hAnsiTheme="minorHAnsi" w:cs="Arial"/>
                <w:sz w:val="18"/>
                <w:szCs w:val="18"/>
              </w:rPr>
            </w:pPr>
            <w:r w:rsidRPr="00DB65D4">
              <w:rPr>
                <w:rFonts w:asciiTheme="minorHAnsi" w:hAnsiTheme="minorHAnsi" w:cs="Arial"/>
                <w:sz w:val="18"/>
                <w:szCs w:val="18"/>
              </w:rPr>
              <w:t>1,1,1-tricloroetano</w:t>
            </w:r>
          </w:p>
        </w:tc>
        <w:tc>
          <w:tcPr>
            <w:tcW w:w="451" w:type="pct"/>
            <w:vAlign w:val="center"/>
          </w:tcPr>
          <w:p w14:paraId="709876A8" w14:textId="77777777" w:rsidR="001757D5" w:rsidRPr="00DB65D4" w:rsidRDefault="001757D5" w:rsidP="00886795">
            <w:pPr>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240D004C"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21D1216D"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6EFC26D1"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5A6A000F"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2F911B16"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6CC8FA73"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753CF759"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&lt; 0,01</w:t>
            </w:r>
          </w:p>
        </w:tc>
        <w:tc>
          <w:tcPr>
            <w:tcW w:w="441" w:type="pct"/>
            <w:vAlign w:val="center"/>
          </w:tcPr>
          <w:p w14:paraId="3EEA0EFD"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&lt; 0,01</w:t>
            </w:r>
          </w:p>
        </w:tc>
      </w:tr>
      <w:tr w:rsidR="001757D5" w:rsidRPr="00CC302D" w14:paraId="1302C7B1" w14:textId="77777777" w:rsidTr="00D11728">
        <w:trPr>
          <w:cantSplit/>
          <w:trHeight w:val="227"/>
          <w:jc w:val="center"/>
        </w:trPr>
        <w:tc>
          <w:tcPr>
            <w:tcW w:w="1078" w:type="pct"/>
            <w:vAlign w:val="center"/>
          </w:tcPr>
          <w:p w14:paraId="276E4608" w14:textId="77777777" w:rsidR="001757D5" w:rsidRPr="00DB65D4" w:rsidRDefault="001757D5" w:rsidP="00886795">
            <w:pPr>
              <w:rPr>
                <w:rFonts w:asciiTheme="minorHAnsi" w:hAnsiTheme="minorHAnsi" w:cs="Arial"/>
                <w:sz w:val="18"/>
                <w:szCs w:val="18"/>
              </w:rPr>
            </w:pPr>
            <w:r w:rsidRPr="00DB65D4">
              <w:rPr>
                <w:rFonts w:asciiTheme="minorHAnsi" w:hAnsiTheme="minorHAnsi" w:cs="Arial"/>
                <w:sz w:val="18"/>
                <w:szCs w:val="18"/>
              </w:rPr>
              <w:t>Tricloroetilene</w:t>
            </w:r>
          </w:p>
        </w:tc>
        <w:tc>
          <w:tcPr>
            <w:tcW w:w="451" w:type="pct"/>
            <w:vAlign w:val="center"/>
          </w:tcPr>
          <w:p w14:paraId="4C815E46" w14:textId="77777777" w:rsidR="001757D5" w:rsidRPr="00DB65D4" w:rsidRDefault="001757D5" w:rsidP="00886795">
            <w:pPr>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1A0A7434"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1E18C164"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36BFCC48"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770CAD69"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3C658B62"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1EA0FA5B"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20B1410A"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&lt; 0,01</w:t>
            </w:r>
          </w:p>
        </w:tc>
        <w:tc>
          <w:tcPr>
            <w:tcW w:w="441" w:type="pct"/>
            <w:vAlign w:val="center"/>
          </w:tcPr>
          <w:p w14:paraId="4B18D727"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&lt; 0,01</w:t>
            </w:r>
          </w:p>
        </w:tc>
      </w:tr>
      <w:tr w:rsidR="001757D5" w:rsidRPr="00CC302D" w14:paraId="0DF3F8B6" w14:textId="77777777" w:rsidTr="00D11728">
        <w:trPr>
          <w:cantSplit/>
          <w:trHeight w:val="227"/>
          <w:jc w:val="center"/>
        </w:trPr>
        <w:tc>
          <w:tcPr>
            <w:tcW w:w="1078" w:type="pct"/>
            <w:vAlign w:val="center"/>
          </w:tcPr>
          <w:p w14:paraId="6CB38094" w14:textId="77777777" w:rsidR="001757D5" w:rsidRPr="00DB65D4" w:rsidRDefault="001757D5" w:rsidP="00886795">
            <w:pPr>
              <w:rPr>
                <w:rFonts w:asciiTheme="minorHAnsi" w:hAnsiTheme="minorHAnsi" w:cs="Arial"/>
                <w:sz w:val="18"/>
                <w:szCs w:val="18"/>
              </w:rPr>
            </w:pPr>
            <w:r w:rsidRPr="00DB65D4">
              <w:rPr>
                <w:rFonts w:asciiTheme="minorHAnsi" w:hAnsiTheme="minorHAnsi" w:cs="Arial"/>
                <w:sz w:val="18"/>
                <w:szCs w:val="18"/>
              </w:rPr>
              <w:t>Triclorometano</w:t>
            </w:r>
          </w:p>
        </w:tc>
        <w:tc>
          <w:tcPr>
            <w:tcW w:w="451" w:type="pct"/>
            <w:vAlign w:val="center"/>
          </w:tcPr>
          <w:p w14:paraId="3D589F35" w14:textId="77777777" w:rsidR="001757D5" w:rsidRPr="00DB65D4" w:rsidRDefault="001757D5" w:rsidP="00886795">
            <w:pPr>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0BE08E65"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40C37FE0"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270D7D48"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4B8C02E1"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555755C4"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12822CDA"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26FF6936"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&lt; 0,01</w:t>
            </w:r>
          </w:p>
        </w:tc>
        <w:tc>
          <w:tcPr>
            <w:tcW w:w="441" w:type="pct"/>
            <w:vAlign w:val="center"/>
          </w:tcPr>
          <w:p w14:paraId="2F73F111"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&lt; 0,01</w:t>
            </w:r>
          </w:p>
        </w:tc>
      </w:tr>
      <w:tr w:rsidR="001757D5" w:rsidRPr="00CC302D" w14:paraId="0225230C" w14:textId="77777777" w:rsidTr="00D11728">
        <w:trPr>
          <w:cantSplit/>
          <w:trHeight w:val="227"/>
          <w:jc w:val="center"/>
        </w:trPr>
        <w:tc>
          <w:tcPr>
            <w:tcW w:w="1078" w:type="pct"/>
            <w:vAlign w:val="center"/>
          </w:tcPr>
          <w:p w14:paraId="6399284B" w14:textId="77777777" w:rsidR="001757D5" w:rsidRPr="00DB65D4" w:rsidRDefault="001757D5" w:rsidP="00886795">
            <w:pPr>
              <w:rPr>
                <w:rFonts w:asciiTheme="minorHAnsi" w:hAnsiTheme="minorHAnsi" w:cs="Arial"/>
                <w:sz w:val="18"/>
                <w:szCs w:val="18"/>
              </w:rPr>
            </w:pPr>
            <w:r w:rsidRPr="00DB65D4">
              <w:rPr>
                <w:rFonts w:asciiTheme="minorHAnsi" w:hAnsiTheme="minorHAnsi" w:cs="Arial"/>
                <w:sz w:val="18"/>
                <w:szCs w:val="18"/>
              </w:rPr>
              <w:t>Monoclorobenzene</w:t>
            </w:r>
          </w:p>
        </w:tc>
        <w:tc>
          <w:tcPr>
            <w:tcW w:w="451" w:type="pct"/>
            <w:vAlign w:val="center"/>
          </w:tcPr>
          <w:p w14:paraId="05ABBEB5" w14:textId="77777777" w:rsidR="001757D5" w:rsidRPr="00DB65D4" w:rsidRDefault="001757D5" w:rsidP="00886795">
            <w:pPr>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28BFEA17"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65844101"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1DBEBC9A"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39560F60"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3598AEE4"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3D7A3293"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13F311C3"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&lt; 0,01</w:t>
            </w:r>
          </w:p>
        </w:tc>
        <w:tc>
          <w:tcPr>
            <w:tcW w:w="441" w:type="pct"/>
            <w:vAlign w:val="center"/>
          </w:tcPr>
          <w:p w14:paraId="6EFD2FF1"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&lt; 0,01</w:t>
            </w:r>
          </w:p>
        </w:tc>
      </w:tr>
      <w:tr w:rsidR="001757D5" w:rsidRPr="00CC302D" w14:paraId="5FA3D51E" w14:textId="77777777" w:rsidTr="00D11728">
        <w:trPr>
          <w:cantSplit/>
          <w:trHeight w:val="227"/>
          <w:jc w:val="center"/>
        </w:trPr>
        <w:tc>
          <w:tcPr>
            <w:tcW w:w="1078" w:type="pct"/>
            <w:vAlign w:val="center"/>
          </w:tcPr>
          <w:p w14:paraId="65BE2573" w14:textId="77777777" w:rsidR="001757D5" w:rsidRPr="00DB65D4" w:rsidRDefault="001757D5" w:rsidP="00886795">
            <w:pPr>
              <w:rPr>
                <w:rFonts w:asciiTheme="minorHAnsi" w:hAnsiTheme="minorHAnsi" w:cs="Arial"/>
                <w:sz w:val="18"/>
                <w:szCs w:val="18"/>
              </w:rPr>
            </w:pPr>
            <w:r w:rsidRPr="00DB65D4">
              <w:rPr>
                <w:rFonts w:asciiTheme="minorHAnsi" w:hAnsiTheme="minorHAnsi" w:cs="Arial"/>
                <w:sz w:val="18"/>
                <w:szCs w:val="18"/>
              </w:rPr>
              <w:t>1,2-diclorobenzene</w:t>
            </w:r>
          </w:p>
        </w:tc>
        <w:tc>
          <w:tcPr>
            <w:tcW w:w="451" w:type="pct"/>
            <w:vAlign w:val="center"/>
          </w:tcPr>
          <w:p w14:paraId="4AAF9F6B" w14:textId="77777777" w:rsidR="001757D5" w:rsidRPr="00DB65D4" w:rsidRDefault="001757D5" w:rsidP="00886795">
            <w:pPr>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4E83B944"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2E674709"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4B1CFC3C"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32056D14"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15366598"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62E43D13"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6907FF55"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&lt; 0,10</w:t>
            </w:r>
          </w:p>
        </w:tc>
        <w:tc>
          <w:tcPr>
            <w:tcW w:w="441" w:type="pct"/>
            <w:vAlign w:val="center"/>
          </w:tcPr>
          <w:p w14:paraId="72DB3C43"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&lt; 0,10</w:t>
            </w:r>
          </w:p>
        </w:tc>
      </w:tr>
      <w:tr w:rsidR="001757D5" w:rsidRPr="00CC302D" w14:paraId="39941193" w14:textId="77777777" w:rsidTr="00D11728">
        <w:trPr>
          <w:cantSplit/>
          <w:trHeight w:val="227"/>
          <w:jc w:val="center"/>
        </w:trPr>
        <w:tc>
          <w:tcPr>
            <w:tcW w:w="1078" w:type="pct"/>
            <w:vAlign w:val="center"/>
          </w:tcPr>
          <w:p w14:paraId="2B33C6A0" w14:textId="77777777" w:rsidR="001757D5" w:rsidRPr="00DB65D4" w:rsidRDefault="001757D5" w:rsidP="00886795">
            <w:pPr>
              <w:rPr>
                <w:rFonts w:asciiTheme="minorHAnsi" w:hAnsiTheme="minorHAnsi" w:cs="Arial"/>
                <w:sz w:val="18"/>
                <w:szCs w:val="18"/>
              </w:rPr>
            </w:pPr>
            <w:r w:rsidRPr="00DB65D4">
              <w:rPr>
                <w:rFonts w:asciiTheme="minorHAnsi" w:hAnsiTheme="minorHAnsi" w:cs="Arial"/>
                <w:sz w:val="18"/>
                <w:szCs w:val="18"/>
              </w:rPr>
              <w:t>1,3-diclorobenzene</w:t>
            </w:r>
          </w:p>
        </w:tc>
        <w:tc>
          <w:tcPr>
            <w:tcW w:w="451" w:type="pct"/>
            <w:vAlign w:val="center"/>
          </w:tcPr>
          <w:p w14:paraId="7C57C316" w14:textId="77777777" w:rsidR="001757D5" w:rsidRPr="00DB65D4" w:rsidRDefault="001757D5" w:rsidP="00886795">
            <w:pPr>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4DE41076"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4158673E"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777D9055"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271712C7"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3B38268C"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742BA2EC"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49161E50"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&lt; 0,10</w:t>
            </w:r>
          </w:p>
        </w:tc>
        <w:tc>
          <w:tcPr>
            <w:tcW w:w="441" w:type="pct"/>
            <w:vAlign w:val="center"/>
          </w:tcPr>
          <w:p w14:paraId="7095B029"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&lt; 0,10</w:t>
            </w:r>
          </w:p>
        </w:tc>
      </w:tr>
      <w:tr w:rsidR="001757D5" w:rsidRPr="00CC302D" w14:paraId="7F33D649" w14:textId="77777777" w:rsidTr="00D11728">
        <w:trPr>
          <w:cantSplit/>
          <w:trHeight w:val="227"/>
          <w:jc w:val="center"/>
        </w:trPr>
        <w:tc>
          <w:tcPr>
            <w:tcW w:w="1078" w:type="pct"/>
            <w:vAlign w:val="center"/>
          </w:tcPr>
          <w:p w14:paraId="007317D6" w14:textId="77777777" w:rsidR="001757D5" w:rsidRPr="00DB65D4" w:rsidRDefault="001757D5" w:rsidP="00886795">
            <w:pPr>
              <w:rPr>
                <w:rFonts w:asciiTheme="minorHAnsi" w:hAnsiTheme="minorHAnsi" w:cs="Arial"/>
                <w:sz w:val="18"/>
                <w:szCs w:val="18"/>
              </w:rPr>
            </w:pPr>
            <w:r w:rsidRPr="00DB65D4">
              <w:rPr>
                <w:rFonts w:asciiTheme="minorHAnsi" w:hAnsiTheme="minorHAnsi" w:cs="Arial"/>
                <w:sz w:val="18"/>
                <w:szCs w:val="18"/>
              </w:rPr>
              <w:t>1,4-diclorobenzene</w:t>
            </w:r>
          </w:p>
        </w:tc>
        <w:tc>
          <w:tcPr>
            <w:tcW w:w="451" w:type="pct"/>
            <w:vAlign w:val="center"/>
          </w:tcPr>
          <w:p w14:paraId="5A6621A4" w14:textId="77777777" w:rsidR="001757D5" w:rsidRPr="00DB65D4" w:rsidRDefault="001757D5" w:rsidP="00886795">
            <w:pPr>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1B257390"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06CF183C"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51E15CC2"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4DB069B3"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03D3CF19"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6FBCA81A"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3389EC3A"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&lt; 0,10</w:t>
            </w:r>
          </w:p>
        </w:tc>
        <w:tc>
          <w:tcPr>
            <w:tcW w:w="441" w:type="pct"/>
            <w:vAlign w:val="center"/>
          </w:tcPr>
          <w:p w14:paraId="4D382D6F"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&lt; 0,10</w:t>
            </w:r>
          </w:p>
        </w:tc>
      </w:tr>
      <w:tr w:rsidR="001757D5" w:rsidRPr="00CC302D" w14:paraId="7DD3FE4B" w14:textId="77777777" w:rsidTr="00D11728">
        <w:trPr>
          <w:cantSplit/>
          <w:trHeight w:val="227"/>
          <w:jc w:val="center"/>
        </w:trPr>
        <w:tc>
          <w:tcPr>
            <w:tcW w:w="1078" w:type="pct"/>
            <w:vAlign w:val="center"/>
          </w:tcPr>
          <w:p w14:paraId="02B09BFE" w14:textId="77777777" w:rsidR="001757D5" w:rsidRPr="00DB65D4" w:rsidRDefault="001757D5" w:rsidP="00886795">
            <w:pPr>
              <w:rPr>
                <w:rFonts w:asciiTheme="minorHAnsi" w:hAnsiTheme="minorHAnsi" w:cs="Arial"/>
                <w:sz w:val="18"/>
                <w:szCs w:val="18"/>
              </w:rPr>
            </w:pPr>
            <w:r w:rsidRPr="00DB65D4">
              <w:rPr>
                <w:rFonts w:asciiTheme="minorHAnsi" w:hAnsiTheme="minorHAnsi" w:cs="Arial"/>
                <w:sz w:val="18"/>
                <w:szCs w:val="18"/>
              </w:rPr>
              <w:t>1,2,3-triclorobenzene</w:t>
            </w:r>
          </w:p>
        </w:tc>
        <w:tc>
          <w:tcPr>
            <w:tcW w:w="451" w:type="pct"/>
            <w:vAlign w:val="center"/>
          </w:tcPr>
          <w:p w14:paraId="4C5D2149" w14:textId="77777777" w:rsidR="001757D5" w:rsidRPr="00DB65D4" w:rsidRDefault="001757D5" w:rsidP="00886795">
            <w:pPr>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2BD2C856"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505C5B6A"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022BD8FD"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67300F77"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39CE32DB"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3681D83F"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2E51B6D0"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&lt; 0,10</w:t>
            </w:r>
          </w:p>
        </w:tc>
        <w:tc>
          <w:tcPr>
            <w:tcW w:w="441" w:type="pct"/>
            <w:vAlign w:val="center"/>
          </w:tcPr>
          <w:p w14:paraId="0FDF1FCF"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&lt; 0,10</w:t>
            </w:r>
          </w:p>
        </w:tc>
      </w:tr>
      <w:tr w:rsidR="001757D5" w:rsidRPr="00CC302D" w14:paraId="04EF421F" w14:textId="77777777" w:rsidTr="00D11728">
        <w:trPr>
          <w:cantSplit/>
          <w:trHeight w:val="227"/>
          <w:jc w:val="center"/>
        </w:trPr>
        <w:tc>
          <w:tcPr>
            <w:tcW w:w="1078" w:type="pct"/>
            <w:vAlign w:val="center"/>
          </w:tcPr>
          <w:p w14:paraId="48CF88FE" w14:textId="77777777" w:rsidR="001757D5" w:rsidRPr="00DB65D4" w:rsidRDefault="001757D5" w:rsidP="00886795">
            <w:pPr>
              <w:rPr>
                <w:rFonts w:asciiTheme="minorHAnsi" w:hAnsiTheme="minorHAnsi" w:cs="Arial"/>
                <w:sz w:val="18"/>
                <w:szCs w:val="18"/>
              </w:rPr>
            </w:pPr>
            <w:r w:rsidRPr="00DB65D4">
              <w:rPr>
                <w:rFonts w:asciiTheme="minorHAnsi" w:hAnsiTheme="minorHAnsi" w:cs="Arial"/>
                <w:sz w:val="18"/>
                <w:szCs w:val="18"/>
              </w:rPr>
              <w:t>1,2,4-triclorobenzene</w:t>
            </w:r>
          </w:p>
        </w:tc>
        <w:tc>
          <w:tcPr>
            <w:tcW w:w="451" w:type="pct"/>
            <w:vAlign w:val="center"/>
          </w:tcPr>
          <w:p w14:paraId="5CC75AF4" w14:textId="77777777" w:rsidR="001757D5" w:rsidRPr="00DB65D4" w:rsidRDefault="001757D5" w:rsidP="00886795">
            <w:pPr>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66F924F2"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7F0B3DBD"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6D4C7617"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295B4911"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2E0EDCA1"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0B32E2F6"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3A399C02"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&lt; 0,10</w:t>
            </w:r>
          </w:p>
        </w:tc>
        <w:tc>
          <w:tcPr>
            <w:tcW w:w="441" w:type="pct"/>
            <w:vAlign w:val="center"/>
          </w:tcPr>
          <w:p w14:paraId="4F22CBBF"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&lt; 0,10</w:t>
            </w:r>
          </w:p>
        </w:tc>
      </w:tr>
      <w:tr w:rsidR="001757D5" w:rsidRPr="00CC302D" w14:paraId="1A49A69E" w14:textId="77777777" w:rsidTr="00D11728">
        <w:trPr>
          <w:cantSplit/>
          <w:trHeight w:val="227"/>
          <w:jc w:val="center"/>
        </w:trPr>
        <w:tc>
          <w:tcPr>
            <w:tcW w:w="1078" w:type="pct"/>
            <w:vAlign w:val="center"/>
          </w:tcPr>
          <w:p w14:paraId="69C849AB" w14:textId="77777777" w:rsidR="001757D5" w:rsidRPr="00DB65D4" w:rsidRDefault="001757D5" w:rsidP="00886795">
            <w:pPr>
              <w:rPr>
                <w:rFonts w:asciiTheme="minorHAnsi" w:hAnsiTheme="minorHAnsi" w:cs="Arial"/>
                <w:sz w:val="18"/>
                <w:szCs w:val="18"/>
              </w:rPr>
            </w:pPr>
            <w:r w:rsidRPr="00DB65D4">
              <w:rPr>
                <w:rFonts w:asciiTheme="minorHAnsi" w:hAnsiTheme="minorHAnsi" w:cs="Arial"/>
                <w:sz w:val="18"/>
                <w:szCs w:val="18"/>
              </w:rPr>
              <w:t>1,3,5-triclorobenzene</w:t>
            </w:r>
          </w:p>
        </w:tc>
        <w:tc>
          <w:tcPr>
            <w:tcW w:w="451" w:type="pct"/>
            <w:vAlign w:val="center"/>
          </w:tcPr>
          <w:p w14:paraId="43BF1DFB" w14:textId="77777777" w:rsidR="001757D5" w:rsidRPr="00DB65D4" w:rsidRDefault="001757D5" w:rsidP="00886795">
            <w:pPr>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15EDFF80"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666F98C1"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62441A59"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69B3BA4C"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2EFEDA04"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01FE8E38"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1DA2A7C1"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&lt; 0,10</w:t>
            </w:r>
          </w:p>
        </w:tc>
        <w:tc>
          <w:tcPr>
            <w:tcW w:w="441" w:type="pct"/>
            <w:vAlign w:val="center"/>
          </w:tcPr>
          <w:p w14:paraId="040A4D71"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&lt; 0,10</w:t>
            </w:r>
          </w:p>
        </w:tc>
      </w:tr>
      <w:tr w:rsidR="001757D5" w:rsidRPr="00CC302D" w14:paraId="48A02201" w14:textId="77777777" w:rsidTr="00D11728">
        <w:trPr>
          <w:cantSplit/>
          <w:trHeight w:val="227"/>
          <w:jc w:val="center"/>
        </w:trPr>
        <w:tc>
          <w:tcPr>
            <w:tcW w:w="1078" w:type="pct"/>
            <w:vAlign w:val="center"/>
          </w:tcPr>
          <w:p w14:paraId="1689C894" w14:textId="77777777" w:rsidR="001757D5" w:rsidRPr="00DB65D4" w:rsidRDefault="001757D5" w:rsidP="00886795">
            <w:pPr>
              <w:rPr>
                <w:rFonts w:asciiTheme="minorHAnsi" w:hAnsiTheme="minorHAnsi" w:cs="Arial"/>
                <w:sz w:val="18"/>
                <w:szCs w:val="18"/>
              </w:rPr>
            </w:pPr>
            <w:r w:rsidRPr="00CD3B3F">
              <w:rPr>
                <w:rFonts w:asciiTheme="minorHAnsi" w:hAnsiTheme="minorHAnsi" w:cs="Arial"/>
                <w:sz w:val="18"/>
                <w:szCs w:val="18"/>
              </w:rPr>
              <w:t>Triclorobenzeni</w:t>
            </w:r>
          </w:p>
        </w:tc>
        <w:tc>
          <w:tcPr>
            <w:tcW w:w="451" w:type="pct"/>
            <w:vAlign w:val="center"/>
          </w:tcPr>
          <w:p w14:paraId="3EE08CB0" w14:textId="77777777" w:rsidR="001757D5" w:rsidRPr="00B73354" w:rsidRDefault="001757D5" w:rsidP="00886795">
            <w:pPr>
              <w:jc w:val="center"/>
              <w:rPr>
                <w:rFonts w:ascii="Calibri" w:hAnsi="Calibri"/>
                <w:sz w:val="18"/>
                <w:szCs w:val="18"/>
              </w:rPr>
            </w:pPr>
            <w:r w:rsidRPr="00B73354">
              <w:rPr>
                <w:rFonts w:ascii="Calibri" w:hAnsi="Calibri"/>
                <w:sz w:val="18"/>
                <w:szCs w:val="18"/>
              </w:rPr>
              <w:t>µg/l</w:t>
            </w:r>
          </w:p>
        </w:tc>
        <w:tc>
          <w:tcPr>
            <w:tcW w:w="433" w:type="pct"/>
            <w:vAlign w:val="center"/>
          </w:tcPr>
          <w:p w14:paraId="47821B3F"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655C1B86"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1998C324"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1482FF4B"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0088911B"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12335669"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5686A3F4" w14:textId="77777777" w:rsidR="001757D5" w:rsidRPr="003B1766"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&lt; 0,10</w:t>
            </w:r>
          </w:p>
        </w:tc>
        <w:tc>
          <w:tcPr>
            <w:tcW w:w="441" w:type="pct"/>
            <w:vAlign w:val="center"/>
          </w:tcPr>
          <w:p w14:paraId="064CBA9F" w14:textId="77777777" w:rsidR="001757D5" w:rsidRPr="003B1766"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&lt; 0,10</w:t>
            </w:r>
          </w:p>
        </w:tc>
      </w:tr>
      <w:tr w:rsidR="001757D5" w:rsidRPr="00CC302D" w14:paraId="309FDF24" w14:textId="77777777" w:rsidTr="00D11728">
        <w:trPr>
          <w:cantSplit/>
          <w:trHeight w:val="227"/>
          <w:jc w:val="center"/>
        </w:trPr>
        <w:tc>
          <w:tcPr>
            <w:tcW w:w="1078" w:type="pct"/>
            <w:vAlign w:val="center"/>
          </w:tcPr>
          <w:p w14:paraId="42455BB3" w14:textId="77777777" w:rsidR="001757D5" w:rsidRPr="00DB65D4" w:rsidRDefault="001757D5" w:rsidP="00886795">
            <w:pPr>
              <w:rPr>
                <w:rFonts w:asciiTheme="minorHAnsi" w:hAnsiTheme="minorHAnsi" w:cs="Arial"/>
                <w:sz w:val="18"/>
                <w:szCs w:val="18"/>
              </w:rPr>
            </w:pPr>
            <w:r w:rsidRPr="00DB65D4">
              <w:rPr>
                <w:rFonts w:asciiTheme="minorHAnsi" w:hAnsiTheme="minorHAnsi" w:cs="Arial"/>
                <w:sz w:val="18"/>
                <w:szCs w:val="18"/>
              </w:rPr>
              <w:t>Esaclorobenzene</w:t>
            </w:r>
          </w:p>
        </w:tc>
        <w:tc>
          <w:tcPr>
            <w:tcW w:w="451" w:type="pct"/>
            <w:vAlign w:val="center"/>
          </w:tcPr>
          <w:p w14:paraId="79DBCBF9" w14:textId="77777777" w:rsidR="001757D5" w:rsidRPr="00DB65D4" w:rsidRDefault="001757D5" w:rsidP="00886795">
            <w:pPr>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002D0985"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5AD2E2BF"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67519267"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3F6A598D"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6DFA51C8"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37206483"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70BCBCFE"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&lt; 0,01</w:t>
            </w:r>
          </w:p>
        </w:tc>
        <w:tc>
          <w:tcPr>
            <w:tcW w:w="441" w:type="pct"/>
            <w:vAlign w:val="center"/>
          </w:tcPr>
          <w:p w14:paraId="13AB6073"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&lt; 0,01</w:t>
            </w:r>
          </w:p>
        </w:tc>
      </w:tr>
      <w:tr w:rsidR="001757D5" w:rsidRPr="00CC302D" w14:paraId="1A7752FC" w14:textId="77777777" w:rsidTr="00D11728">
        <w:trPr>
          <w:cantSplit/>
          <w:trHeight w:val="227"/>
          <w:jc w:val="center"/>
        </w:trPr>
        <w:tc>
          <w:tcPr>
            <w:tcW w:w="1078" w:type="pct"/>
            <w:vAlign w:val="center"/>
          </w:tcPr>
          <w:p w14:paraId="004026DF" w14:textId="77777777" w:rsidR="001757D5" w:rsidRPr="00DB65D4" w:rsidRDefault="001757D5" w:rsidP="00886795">
            <w:pPr>
              <w:rPr>
                <w:rFonts w:asciiTheme="minorHAnsi" w:hAnsiTheme="minorHAnsi" w:cs="Arial"/>
                <w:sz w:val="18"/>
                <w:szCs w:val="18"/>
              </w:rPr>
            </w:pPr>
            <w:r w:rsidRPr="00DB65D4">
              <w:rPr>
                <w:rFonts w:asciiTheme="minorHAnsi" w:hAnsiTheme="minorHAnsi" w:cs="Arial"/>
                <w:sz w:val="18"/>
                <w:szCs w:val="18"/>
              </w:rPr>
              <w:t xml:space="preserve">Conta </w:t>
            </w:r>
            <w:r w:rsidRPr="004452A6">
              <w:rPr>
                <w:rFonts w:asciiTheme="minorHAnsi" w:hAnsiTheme="minorHAnsi" w:cs="Arial"/>
                <w:i/>
                <w:iCs/>
                <w:sz w:val="18"/>
                <w:szCs w:val="18"/>
              </w:rPr>
              <w:t>Escherichia coli</w:t>
            </w:r>
          </w:p>
        </w:tc>
        <w:tc>
          <w:tcPr>
            <w:tcW w:w="451" w:type="pct"/>
            <w:vAlign w:val="center"/>
          </w:tcPr>
          <w:p w14:paraId="381FF4BB" w14:textId="77777777" w:rsidR="001757D5" w:rsidRPr="00DB65D4" w:rsidRDefault="001757D5" w:rsidP="00886795">
            <w:pPr>
              <w:widowControl w:val="0"/>
              <w:overflowPunct/>
              <w:autoSpaceDE/>
              <w:autoSpaceDN/>
              <w:spacing w:line="240" w:lineRule="atLeast"/>
              <w:jc w:val="center"/>
              <w:rPr>
                <w:rFonts w:asciiTheme="minorHAnsi" w:hAnsiTheme="minorHAnsi"/>
                <w:sz w:val="18"/>
                <w:szCs w:val="18"/>
              </w:rPr>
            </w:pPr>
            <w:r w:rsidRPr="00DB65D4">
              <w:rPr>
                <w:rFonts w:asciiTheme="minorHAnsi" w:hAnsiTheme="minorHAnsi"/>
                <w:sz w:val="18"/>
                <w:szCs w:val="18"/>
              </w:rPr>
              <w:t>UFC/100 ml</w:t>
            </w:r>
          </w:p>
        </w:tc>
        <w:tc>
          <w:tcPr>
            <w:tcW w:w="433" w:type="pct"/>
            <w:vAlign w:val="center"/>
          </w:tcPr>
          <w:p w14:paraId="3CFC7ADC"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3D021261"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1387DF85"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5E96A158"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53B8975E"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6B93C84A" w14:textId="77777777" w:rsidR="001757D5" w:rsidRPr="00C20E0C" w:rsidRDefault="001757D5" w:rsidP="00886795">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1F77A23D"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32</w:t>
            </w:r>
          </w:p>
        </w:tc>
        <w:tc>
          <w:tcPr>
            <w:tcW w:w="441" w:type="pct"/>
            <w:vAlign w:val="center"/>
          </w:tcPr>
          <w:p w14:paraId="4B97D29B" w14:textId="77777777" w:rsidR="001757D5" w:rsidRPr="00CC302D" w:rsidRDefault="001757D5" w:rsidP="00886795">
            <w:pPr>
              <w:widowControl w:val="0"/>
              <w:overflowPunct/>
              <w:autoSpaceDE/>
              <w:autoSpaceDN/>
              <w:spacing w:line="240" w:lineRule="atLeast"/>
              <w:jc w:val="center"/>
              <w:rPr>
                <w:rFonts w:asciiTheme="minorHAnsi" w:hAnsiTheme="minorHAnsi"/>
                <w:sz w:val="18"/>
                <w:szCs w:val="18"/>
              </w:rPr>
            </w:pPr>
            <w:r w:rsidRPr="00C20E0C">
              <w:rPr>
                <w:rFonts w:asciiTheme="minorHAnsi" w:hAnsiTheme="minorHAnsi"/>
                <w:sz w:val="18"/>
                <w:szCs w:val="18"/>
              </w:rPr>
              <w:t>130</w:t>
            </w:r>
          </w:p>
        </w:tc>
      </w:tr>
    </w:tbl>
    <w:p w14:paraId="0B6DE501" w14:textId="77777777" w:rsidR="00587078" w:rsidRPr="009A17FA" w:rsidRDefault="00587078" w:rsidP="00612A23">
      <w:pPr>
        <w:spacing w:line="276" w:lineRule="auto"/>
        <w:rPr>
          <w:rFonts w:ascii="Calibri" w:hAnsi="Calibri"/>
        </w:rPr>
      </w:pPr>
    </w:p>
    <w:p w14:paraId="4ECC1BBE" w14:textId="77777777" w:rsidR="00886795" w:rsidRPr="00F72C28" w:rsidRDefault="00886795" w:rsidP="00F72C28">
      <w:pPr>
        <w:spacing w:line="276" w:lineRule="auto"/>
        <w:jc w:val="both"/>
        <w:rPr>
          <w:rFonts w:ascii="Calibri" w:hAnsi="Calibri"/>
          <w:sz w:val="22"/>
          <w:szCs w:val="22"/>
        </w:rPr>
      </w:pPr>
      <w:bookmarkStart w:id="152" w:name="_Hlk4251943"/>
      <w:r w:rsidRPr="00F72C28">
        <w:rPr>
          <w:rFonts w:ascii="Calibri" w:hAnsi="Calibri"/>
          <w:sz w:val="22"/>
          <w:szCs w:val="22"/>
        </w:rPr>
        <w:t>Dall’esito delle analisi condotte sui campioni di acque prelevati non sono emersi superamenti rispetto ai limiti indicati dal DM 260/2010 (Allegato 1 – Tabelle 1/A e 1/B e successivi aggiornamenti). Per i parametri Cadmio, Mercurio ed Esaclorobenzene non è possibile esprimersi in quanto i limiti di rilevabilità strumentale risultano superiori agli Standard qualitativi previsti.</w:t>
      </w:r>
    </w:p>
    <w:bookmarkEnd w:id="152"/>
    <w:p w14:paraId="07511521" w14:textId="77777777" w:rsidR="00587078" w:rsidRPr="009A17FA" w:rsidRDefault="00587078" w:rsidP="00612A23">
      <w:pPr>
        <w:spacing w:line="276" w:lineRule="auto"/>
        <w:rPr>
          <w:rFonts w:ascii="Calibri" w:hAnsi="Calibri"/>
        </w:rPr>
      </w:pPr>
    </w:p>
    <w:p w14:paraId="4CA442F1" w14:textId="460E5DE8" w:rsidR="00587078" w:rsidRPr="00043DBE" w:rsidRDefault="00D11728" w:rsidP="00043DBE">
      <w:pPr>
        <w:pStyle w:val="Rientronormale"/>
        <w:jc w:val="center"/>
        <w:rPr>
          <w:rFonts w:ascii="Calibri" w:hAnsi="Calibri" w:cs="Arial"/>
          <w:b/>
          <w:sz w:val="18"/>
          <w:szCs w:val="18"/>
          <w:lang w:eastAsia="x-none"/>
        </w:rPr>
      </w:pPr>
      <w:r w:rsidRPr="000E1082">
        <w:rPr>
          <w:rFonts w:ascii="Calibri" w:hAnsi="Calibri" w:cs="Arial"/>
          <w:b/>
          <w:sz w:val="18"/>
          <w:szCs w:val="18"/>
          <w:lang w:eastAsia="x-none"/>
        </w:rPr>
        <w:t xml:space="preserve">Table </w:t>
      </w:r>
      <w:r w:rsidRPr="000E1082">
        <w:rPr>
          <w:rFonts w:ascii="Calibri" w:hAnsi="Calibri" w:cs="Arial"/>
          <w:b/>
          <w:sz w:val="18"/>
          <w:szCs w:val="18"/>
          <w:lang w:eastAsia="x-none"/>
        </w:rPr>
        <w:fldChar w:fldCharType="begin"/>
      </w:r>
      <w:r w:rsidRPr="000E1082">
        <w:rPr>
          <w:rFonts w:ascii="Calibri" w:hAnsi="Calibri" w:cs="Arial"/>
          <w:b/>
          <w:sz w:val="18"/>
          <w:szCs w:val="18"/>
          <w:lang w:eastAsia="x-none"/>
        </w:rPr>
        <w:instrText xml:space="preserve"> STYLEREF 1 \s </w:instrText>
      </w:r>
      <w:r w:rsidRPr="000E1082">
        <w:rPr>
          <w:rFonts w:ascii="Calibri" w:hAnsi="Calibri" w:cs="Arial"/>
          <w:b/>
          <w:sz w:val="18"/>
          <w:szCs w:val="18"/>
          <w:lang w:eastAsia="x-none"/>
        </w:rPr>
        <w:fldChar w:fldCharType="separate"/>
      </w:r>
      <w:r w:rsidR="00EF558F">
        <w:rPr>
          <w:rFonts w:ascii="Calibri" w:hAnsi="Calibri" w:cs="Arial"/>
          <w:b/>
          <w:noProof/>
          <w:sz w:val="18"/>
          <w:szCs w:val="18"/>
          <w:lang w:eastAsia="x-none"/>
        </w:rPr>
        <w:t>5</w:t>
      </w:r>
      <w:r w:rsidRPr="000E1082">
        <w:rPr>
          <w:rFonts w:ascii="Calibri" w:hAnsi="Calibri" w:cs="Arial"/>
          <w:b/>
          <w:sz w:val="18"/>
          <w:szCs w:val="18"/>
          <w:lang w:eastAsia="x-none"/>
        </w:rPr>
        <w:fldChar w:fldCharType="end"/>
      </w:r>
      <w:r w:rsidRPr="000E1082">
        <w:rPr>
          <w:rFonts w:ascii="Calibri" w:hAnsi="Calibri" w:cs="Arial"/>
          <w:b/>
          <w:sz w:val="18"/>
          <w:szCs w:val="18"/>
          <w:lang w:eastAsia="x-none"/>
        </w:rPr>
        <w:noBreakHyphen/>
      </w:r>
      <w:r w:rsidRPr="000E1082">
        <w:rPr>
          <w:rFonts w:ascii="Calibri" w:hAnsi="Calibri" w:cs="Arial"/>
          <w:b/>
          <w:sz w:val="18"/>
          <w:szCs w:val="18"/>
          <w:lang w:eastAsia="x-none"/>
        </w:rPr>
        <w:fldChar w:fldCharType="begin"/>
      </w:r>
      <w:r w:rsidRPr="000E1082">
        <w:rPr>
          <w:rFonts w:ascii="Calibri" w:hAnsi="Calibri" w:cs="Arial"/>
          <w:b/>
          <w:sz w:val="18"/>
          <w:szCs w:val="18"/>
          <w:lang w:eastAsia="x-none"/>
        </w:rPr>
        <w:instrText xml:space="preserve"> SEQ Table \* ARABIC \s 1 </w:instrText>
      </w:r>
      <w:r w:rsidRPr="000E1082">
        <w:rPr>
          <w:rFonts w:ascii="Calibri" w:hAnsi="Calibri" w:cs="Arial"/>
          <w:b/>
          <w:sz w:val="18"/>
          <w:szCs w:val="18"/>
          <w:lang w:eastAsia="x-none"/>
        </w:rPr>
        <w:fldChar w:fldCharType="separate"/>
      </w:r>
      <w:r w:rsidR="00EF558F">
        <w:rPr>
          <w:rFonts w:ascii="Calibri" w:hAnsi="Calibri" w:cs="Arial"/>
          <w:b/>
          <w:noProof/>
          <w:sz w:val="18"/>
          <w:szCs w:val="18"/>
          <w:lang w:eastAsia="x-none"/>
        </w:rPr>
        <w:t>67</w:t>
      </w:r>
      <w:r w:rsidRPr="000E1082">
        <w:rPr>
          <w:rFonts w:ascii="Calibri" w:hAnsi="Calibri" w:cs="Arial"/>
          <w:b/>
          <w:sz w:val="18"/>
          <w:szCs w:val="18"/>
          <w:lang w:eastAsia="x-none"/>
        </w:rPr>
        <w:fldChar w:fldCharType="end"/>
      </w:r>
      <w:r w:rsidRPr="000E1082">
        <w:rPr>
          <w:rFonts w:ascii="Calibri" w:hAnsi="Calibri" w:cs="Arial"/>
          <w:b/>
          <w:sz w:val="18"/>
          <w:szCs w:val="18"/>
          <w:lang w:eastAsia="x-none"/>
        </w:rPr>
        <w:t xml:space="preserve"> - </w:t>
      </w:r>
      <w:r w:rsidR="00587078" w:rsidRPr="00043DBE">
        <w:rPr>
          <w:rFonts w:ascii="Calibri" w:hAnsi="Calibri" w:cs="Arial"/>
          <w:b/>
          <w:sz w:val="18"/>
          <w:szCs w:val="18"/>
          <w:lang w:eastAsia="x-none"/>
        </w:rPr>
        <w:t xml:space="preserve">Risultati delle misure di portata del Fosso Giordano, fase </w:t>
      </w:r>
      <w:r w:rsidR="00886795" w:rsidRPr="00043DBE">
        <w:rPr>
          <w:rFonts w:ascii="Calibri" w:hAnsi="Calibri" w:cs="Arial"/>
          <w:b/>
          <w:sz w:val="18"/>
          <w:szCs w:val="18"/>
          <w:lang w:eastAsia="x-none"/>
        </w:rPr>
        <w:t>CO</w:t>
      </w:r>
      <w:r w:rsidR="00587078" w:rsidRPr="00043DBE">
        <w:rPr>
          <w:rFonts w:ascii="Calibri" w:hAnsi="Calibri" w:cs="Arial"/>
          <w:b/>
          <w:sz w:val="18"/>
          <w:szCs w:val="18"/>
          <w:lang w:eastAsia="x-none"/>
        </w:rPr>
        <w:t xml:space="preserve"> - </w:t>
      </w:r>
      <w:r w:rsidR="00886795" w:rsidRPr="00043DBE">
        <w:rPr>
          <w:rFonts w:ascii="Calibri" w:hAnsi="Calibri" w:cs="Arial"/>
          <w:b/>
          <w:sz w:val="18"/>
          <w:szCs w:val="18"/>
          <w:lang w:eastAsia="x-none"/>
        </w:rPr>
        <w:t>2020</w:t>
      </w:r>
    </w:p>
    <w:tbl>
      <w:tblPr>
        <w:tblW w:w="4937" w:type="pct"/>
        <w:jc w:val="center"/>
        <w:tblLayout w:type="fixed"/>
        <w:tblCellMar>
          <w:left w:w="70" w:type="dxa"/>
          <w:right w:w="70" w:type="dxa"/>
        </w:tblCellMar>
        <w:tblLook w:val="00A0" w:firstRow="1" w:lastRow="0" w:firstColumn="1" w:lastColumn="0" w:noHBand="0" w:noVBand="0"/>
      </w:tblPr>
      <w:tblGrid>
        <w:gridCol w:w="1348"/>
        <w:gridCol w:w="1351"/>
        <w:gridCol w:w="1351"/>
        <w:gridCol w:w="1351"/>
        <w:gridCol w:w="1325"/>
        <w:gridCol w:w="1321"/>
        <w:gridCol w:w="1321"/>
      </w:tblGrid>
      <w:tr w:rsidR="00886795" w:rsidRPr="00934C1E" w14:paraId="71B14A72" w14:textId="77777777" w:rsidTr="00886795">
        <w:trPr>
          <w:trHeight w:val="288"/>
          <w:tblHeader/>
          <w:jc w:val="center"/>
        </w:trPr>
        <w:tc>
          <w:tcPr>
            <w:tcW w:w="5000" w:type="pct"/>
            <w:gridSpan w:val="7"/>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4A8FAFB" w14:textId="77777777" w:rsidR="00886795" w:rsidRPr="009B5E04" w:rsidRDefault="00886795" w:rsidP="00886795">
            <w:pPr>
              <w:overflowPunct/>
              <w:autoSpaceDE/>
              <w:autoSpaceDN/>
              <w:adjustRightInd/>
              <w:jc w:val="center"/>
              <w:textAlignment w:val="auto"/>
              <w:rPr>
                <w:rFonts w:ascii="Calibri" w:hAnsi="Calibri"/>
                <w:b/>
                <w:bCs/>
                <w:sz w:val="18"/>
                <w:szCs w:val="18"/>
              </w:rPr>
            </w:pPr>
            <w:r w:rsidRPr="009B5E04">
              <w:rPr>
                <w:rFonts w:ascii="Calibri" w:hAnsi="Calibri"/>
                <w:b/>
                <w:bCs/>
                <w:sz w:val="18"/>
                <w:szCs w:val="18"/>
              </w:rPr>
              <w:t>RISULTATI MISURA DI PORTATA</w:t>
            </w:r>
          </w:p>
        </w:tc>
      </w:tr>
      <w:tr w:rsidR="00886795" w:rsidRPr="009B5E04" w14:paraId="6B368F82" w14:textId="77777777" w:rsidTr="00886795">
        <w:trPr>
          <w:trHeight w:val="288"/>
          <w:jc w:val="center"/>
        </w:trPr>
        <w:tc>
          <w:tcPr>
            <w:tcW w:w="720" w:type="pct"/>
            <w:tcBorders>
              <w:top w:val="nil"/>
              <w:left w:val="single" w:sz="4" w:space="0" w:color="auto"/>
              <w:bottom w:val="single" w:sz="4" w:space="0" w:color="auto"/>
              <w:right w:val="single" w:sz="4" w:space="0" w:color="auto"/>
            </w:tcBorders>
            <w:shd w:val="clear" w:color="auto" w:fill="D9D9D9" w:themeFill="background1" w:themeFillShade="D9"/>
            <w:vAlign w:val="center"/>
          </w:tcPr>
          <w:p w14:paraId="3981DA65" w14:textId="77777777" w:rsidR="00886795" w:rsidRPr="009B5E04" w:rsidRDefault="00886795" w:rsidP="00886795">
            <w:pPr>
              <w:overflowPunct/>
              <w:autoSpaceDE/>
              <w:autoSpaceDN/>
              <w:adjustRightInd/>
              <w:jc w:val="center"/>
              <w:textAlignment w:val="auto"/>
              <w:rPr>
                <w:rFonts w:ascii="Calibri" w:hAnsi="Calibri"/>
                <w:b/>
                <w:bCs/>
                <w:color w:val="000000"/>
                <w:sz w:val="18"/>
                <w:szCs w:val="18"/>
              </w:rPr>
            </w:pPr>
            <w:r w:rsidRPr="009B5E04">
              <w:rPr>
                <w:rFonts w:ascii="Calibri" w:hAnsi="Calibri"/>
                <w:b/>
                <w:bCs/>
                <w:sz w:val="18"/>
                <w:szCs w:val="18"/>
              </w:rPr>
              <w:t>PARAMETRO</w:t>
            </w:r>
          </w:p>
        </w:tc>
        <w:tc>
          <w:tcPr>
            <w:tcW w:w="721"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45A42C95" w14:textId="77777777" w:rsidR="00886795" w:rsidRPr="009B5E04" w:rsidRDefault="00886795" w:rsidP="00886795">
            <w:pPr>
              <w:overflowPunct/>
              <w:autoSpaceDE/>
              <w:autoSpaceDN/>
              <w:adjustRightInd/>
              <w:jc w:val="center"/>
              <w:textAlignment w:val="auto"/>
              <w:rPr>
                <w:rFonts w:ascii="Calibri" w:hAnsi="Calibri"/>
                <w:b/>
                <w:color w:val="000000"/>
                <w:sz w:val="18"/>
                <w:szCs w:val="18"/>
              </w:rPr>
            </w:pPr>
            <w:r w:rsidRPr="009B5E04">
              <w:rPr>
                <w:rFonts w:ascii="Calibri" w:hAnsi="Calibri"/>
                <w:b/>
                <w:color w:val="000000"/>
                <w:sz w:val="18"/>
                <w:szCs w:val="18"/>
              </w:rPr>
              <w:t>UNITA’ DI MISURA</w:t>
            </w:r>
          </w:p>
        </w:tc>
        <w:tc>
          <w:tcPr>
            <w:tcW w:w="721"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464F2C71" w14:textId="77777777" w:rsidR="00886795" w:rsidRPr="009B5E04" w:rsidRDefault="00886795" w:rsidP="00886795">
            <w:pPr>
              <w:overflowPunct/>
              <w:autoSpaceDE/>
              <w:autoSpaceDN/>
              <w:adjustRightInd/>
              <w:jc w:val="center"/>
              <w:textAlignment w:val="auto"/>
              <w:rPr>
                <w:rFonts w:ascii="Calibri" w:hAnsi="Calibri"/>
                <w:b/>
                <w:bCs/>
                <w:color w:val="000000"/>
                <w:sz w:val="18"/>
                <w:szCs w:val="18"/>
              </w:rPr>
            </w:pPr>
            <w:r w:rsidRPr="009B5E04">
              <w:rPr>
                <w:rFonts w:ascii="Calibri" w:hAnsi="Calibri"/>
                <w:b/>
                <w:bCs/>
                <w:color w:val="000000"/>
                <w:sz w:val="18"/>
                <w:szCs w:val="18"/>
              </w:rPr>
              <w:t>STAZIONE</w:t>
            </w:r>
          </w:p>
        </w:tc>
        <w:tc>
          <w:tcPr>
            <w:tcW w:w="721"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6668BC7F" w14:textId="77777777" w:rsidR="00886795" w:rsidRPr="009B5E04" w:rsidRDefault="00886795" w:rsidP="00886795">
            <w:pPr>
              <w:overflowPunct/>
              <w:autoSpaceDE/>
              <w:autoSpaceDN/>
              <w:adjustRightInd/>
              <w:jc w:val="center"/>
              <w:textAlignment w:val="auto"/>
              <w:rPr>
                <w:rFonts w:ascii="Calibri" w:hAnsi="Calibri"/>
                <w:b/>
                <w:color w:val="000000"/>
                <w:sz w:val="18"/>
                <w:szCs w:val="18"/>
              </w:rPr>
            </w:pPr>
            <w:r w:rsidRPr="009B5E04">
              <w:rPr>
                <w:rFonts w:ascii="Calibri" w:hAnsi="Calibri"/>
                <w:b/>
                <w:color w:val="000000"/>
                <w:sz w:val="18"/>
                <w:szCs w:val="18"/>
              </w:rPr>
              <w:t>I CAMPAGNA</w:t>
            </w:r>
          </w:p>
        </w:tc>
        <w:tc>
          <w:tcPr>
            <w:tcW w:w="707"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5B143EFC" w14:textId="77777777" w:rsidR="00886795" w:rsidRPr="009B5E04" w:rsidRDefault="00886795" w:rsidP="00886795">
            <w:pPr>
              <w:overflowPunct/>
              <w:autoSpaceDE/>
              <w:autoSpaceDN/>
              <w:adjustRightInd/>
              <w:jc w:val="center"/>
              <w:textAlignment w:val="auto"/>
              <w:rPr>
                <w:rFonts w:ascii="Calibri" w:hAnsi="Calibri"/>
                <w:b/>
                <w:bCs/>
                <w:color w:val="000000"/>
                <w:sz w:val="18"/>
                <w:szCs w:val="18"/>
              </w:rPr>
            </w:pPr>
            <w:r w:rsidRPr="009B5E04">
              <w:rPr>
                <w:rFonts w:ascii="Calibri" w:hAnsi="Calibri"/>
                <w:b/>
                <w:bCs/>
                <w:color w:val="000000"/>
                <w:sz w:val="18"/>
                <w:szCs w:val="18"/>
              </w:rPr>
              <w:t>II CAMPAGNA</w:t>
            </w:r>
          </w:p>
        </w:tc>
        <w:tc>
          <w:tcPr>
            <w:tcW w:w="705"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32C12423" w14:textId="77777777" w:rsidR="00886795" w:rsidRPr="009B5E04" w:rsidRDefault="00886795" w:rsidP="00886795">
            <w:pPr>
              <w:overflowPunct/>
              <w:autoSpaceDE/>
              <w:autoSpaceDN/>
              <w:adjustRightInd/>
              <w:jc w:val="center"/>
              <w:textAlignment w:val="auto"/>
              <w:rPr>
                <w:rFonts w:ascii="Calibri" w:hAnsi="Calibri"/>
                <w:b/>
                <w:bCs/>
                <w:color w:val="000000"/>
                <w:sz w:val="18"/>
                <w:szCs w:val="18"/>
              </w:rPr>
            </w:pPr>
            <w:r>
              <w:rPr>
                <w:rFonts w:ascii="Calibri" w:hAnsi="Calibri"/>
                <w:b/>
                <w:bCs/>
                <w:color w:val="000000"/>
                <w:sz w:val="18"/>
                <w:szCs w:val="18"/>
              </w:rPr>
              <w:t>III CAMPAGNA</w:t>
            </w:r>
          </w:p>
        </w:tc>
        <w:tc>
          <w:tcPr>
            <w:tcW w:w="705"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36941D58" w14:textId="77777777" w:rsidR="00886795" w:rsidRPr="009B5E04" w:rsidRDefault="00886795" w:rsidP="00886795">
            <w:pPr>
              <w:overflowPunct/>
              <w:autoSpaceDE/>
              <w:autoSpaceDN/>
              <w:adjustRightInd/>
              <w:jc w:val="center"/>
              <w:textAlignment w:val="auto"/>
              <w:rPr>
                <w:rFonts w:ascii="Calibri" w:hAnsi="Calibri"/>
                <w:b/>
                <w:bCs/>
                <w:color w:val="000000"/>
                <w:sz w:val="18"/>
                <w:szCs w:val="18"/>
              </w:rPr>
            </w:pPr>
            <w:r>
              <w:rPr>
                <w:rFonts w:ascii="Calibri" w:hAnsi="Calibri"/>
                <w:b/>
                <w:bCs/>
                <w:color w:val="000000"/>
                <w:sz w:val="18"/>
                <w:szCs w:val="18"/>
              </w:rPr>
              <w:t>IV CAMPAGNA</w:t>
            </w:r>
          </w:p>
        </w:tc>
      </w:tr>
      <w:tr w:rsidR="00886795" w:rsidRPr="009B5E04" w14:paraId="3233447C" w14:textId="77777777" w:rsidTr="00886795">
        <w:trPr>
          <w:trHeight w:val="288"/>
          <w:jc w:val="center"/>
        </w:trPr>
        <w:tc>
          <w:tcPr>
            <w:tcW w:w="720" w:type="pct"/>
            <w:vMerge w:val="restart"/>
            <w:tcBorders>
              <w:top w:val="nil"/>
              <w:left w:val="single" w:sz="4" w:space="0" w:color="auto"/>
              <w:right w:val="single" w:sz="4" w:space="0" w:color="auto"/>
            </w:tcBorders>
            <w:vAlign w:val="center"/>
          </w:tcPr>
          <w:p w14:paraId="272C6690" w14:textId="77777777" w:rsidR="00886795" w:rsidRPr="00BB6F42" w:rsidRDefault="00886795" w:rsidP="00886795">
            <w:pPr>
              <w:overflowPunct/>
              <w:autoSpaceDE/>
              <w:autoSpaceDN/>
              <w:adjustRightInd/>
              <w:jc w:val="center"/>
              <w:textAlignment w:val="auto"/>
              <w:rPr>
                <w:rFonts w:ascii="Calibri" w:hAnsi="Calibri"/>
                <w:color w:val="000000"/>
                <w:sz w:val="18"/>
                <w:szCs w:val="18"/>
              </w:rPr>
            </w:pPr>
            <w:r w:rsidRPr="00BB6F42">
              <w:rPr>
                <w:rFonts w:ascii="Calibri" w:hAnsi="Calibri"/>
                <w:color w:val="000000"/>
                <w:sz w:val="18"/>
                <w:szCs w:val="18"/>
              </w:rPr>
              <w:t>Portata</w:t>
            </w:r>
          </w:p>
        </w:tc>
        <w:tc>
          <w:tcPr>
            <w:tcW w:w="721" w:type="pct"/>
            <w:vMerge w:val="restart"/>
            <w:tcBorders>
              <w:top w:val="single" w:sz="4" w:space="0" w:color="auto"/>
              <w:left w:val="nil"/>
              <w:right w:val="single" w:sz="4" w:space="0" w:color="auto"/>
            </w:tcBorders>
            <w:vAlign w:val="center"/>
          </w:tcPr>
          <w:p w14:paraId="6D67715C" w14:textId="77777777" w:rsidR="00886795" w:rsidRPr="00BB6F42" w:rsidRDefault="00886795" w:rsidP="00886795">
            <w:pPr>
              <w:overflowPunct/>
              <w:autoSpaceDE/>
              <w:autoSpaceDN/>
              <w:adjustRightInd/>
              <w:jc w:val="center"/>
              <w:textAlignment w:val="auto"/>
              <w:rPr>
                <w:rFonts w:ascii="Calibri" w:hAnsi="Calibri"/>
                <w:color w:val="000000"/>
                <w:sz w:val="18"/>
                <w:szCs w:val="18"/>
              </w:rPr>
            </w:pPr>
            <w:r w:rsidRPr="00BB6F42">
              <w:rPr>
                <w:rFonts w:ascii="Calibri" w:hAnsi="Calibri"/>
                <w:color w:val="000000"/>
                <w:sz w:val="18"/>
                <w:szCs w:val="18"/>
              </w:rPr>
              <w:t>m</w:t>
            </w:r>
            <w:r w:rsidRPr="00BB6F42">
              <w:rPr>
                <w:rFonts w:ascii="Calibri" w:hAnsi="Calibri"/>
                <w:color w:val="000000"/>
                <w:sz w:val="18"/>
                <w:szCs w:val="18"/>
                <w:vertAlign w:val="superscript"/>
              </w:rPr>
              <w:t>3</w:t>
            </w:r>
            <w:r w:rsidRPr="00BB6F42">
              <w:rPr>
                <w:rFonts w:ascii="Calibri" w:hAnsi="Calibri"/>
                <w:color w:val="000000"/>
                <w:sz w:val="18"/>
                <w:szCs w:val="18"/>
              </w:rPr>
              <w:t>/s</w:t>
            </w:r>
          </w:p>
        </w:tc>
        <w:tc>
          <w:tcPr>
            <w:tcW w:w="721" w:type="pct"/>
            <w:tcBorders>
              <w:top w:val="single" w:sz="4" w:space="0" w:color="auto"/>
              <w:left w:val="nil"/>
              <w:bottom w:val="single" w:sz="4" w:space="0" w:color="auto"/>
              <w:right w:val="single" w:sz="4" w:space="0" w:color="auto"/>
            </w:tcBorders>
            <w:shd w:val="clear" w:color="auto" w:fill="auto"/>
            <w:vAlign w:val="center"/>
          </w:tcPr>
          <w:p w14:paraId="3474C877" w14:textId="77777777" w:rsidR="00886795" w:rsidRPr="00BB6F42" w:rsidRDefault="00886795" w:rsidP="00886795">
            <w:pPr>
              <w:jc w:val="center"/>
              <w:rPr>
                <w:rFonts w:ascii="Calibri" w:hAnsi="Calibri"/>
                <w:color w:val="000000"/>
                <w:sz w:val="18"/>
                <w:szCs w:val="18"/>
              </w:rPr>
            </w:pPr>
            <w:r w:rsidRPr="00BB6F42">
              <w:rPr>
                <w:rFonts w:ascii="Calibri" w:hAnsi="Calibri"/>
                <w:sz w:val="18"/>
                <w:szCs w:val="18"/>
              </w:rPr>
              <w:t>AV-PE-SU-19</w:t>
            </w:r>
          </w:p>
        </w:tc>
        <w:tc>
          <w:tcPr>
            <w:tcW w:w="721" w:type="pct"/>
            <w:tcBorders>
              <w:top w:val="single" w:sz="4" w:space="0" w:color="auto"/>
              <w:left w:val="nil"/>
              <w:bottom w:val="single" w:sz="4" w:space="0" w:color="auto"/>
              <w:right w:val="single" w:sz="4" w:space="0" w:color="auto"/>
            </w:tcBorders>
            <w:shd w:val="clear" w:color="auto" w:fill="auto"/>
            <w:vAlign w:val="center"/>
          </w:tcPr>
          <w:p w14:paraId="7F3B4263" w14:textId="77777777" w:rsidR="00886795" w:rsidRPr="009B5E04" w:rsidRDefault="00886795" w:rsidP="00886795">
            <w:pPr>
              <w:jc w:val="center"/>
              <w:rPr>
                <w:rFonts w:ascii="Calibri" w:hAnsi="Calibri"/>
                <w:bCs/>
                <w:color w:val="000000"/>
                <w:sz w:val="18"/>
                <w:szCs w:val="18"/>
              </w:rPr>
            </w:pPr>
            <w:r>
              <w:rPr>
                <w:rFonts w:ascii="Calibri" w:hAnsi="Calibri"/>
                <w:bCs/>
                <w:color w:val="000000"/>
                <w:sz w:val="18"/>
                <w:szCs w:val="18"/>
              </w:rPr>
              <w:t>-</w:t>
            </w:r>
          </w:p>
        </w:tc>
        <w:tc>
          <w:tcPr>
            <w:tcW w:w="707" w:type="pct"/>
            <w:tcBorders>
              <w:top w:val="single" w:sz="4" w:space="0" w:color="auto"/>
              <w:left w:val="nil"/>
              <w:bottom w:val="single" w:sz="4" w:space="0" w:color="auto"/>
              <w:right w:val="single" w:sz="4" w:space="0" w:color="auto"/>
            </w:tcBorders>
            <w:shd w:val="clear" w:color="auto" w:fill="auto"/>
            <w:vAlign w:val="center"/>
          </w:tcPr>
          <w:p w14:paraId="1F6EC2E8" w14:textId="77777777" w:rsidR="00886795" w:rsidRPr="009B5E04" w:rsidRDefault="00886795" w:rsidP="00886795">
            <w:pPr>
              <w:jc w:val="center"/>
              <w:rPr>
                <w:rFonts w:ascii="Calibri" w:hAnsi="Calibri"/>
                <w:bCs/>
                <w:color w:val="000000"/>
                <w:sz w:val="18"/>
                <w:szCs w:val="18"/>
              </w:rPr>
            </w:pPr>
            <w:r>
              <w:rPr>
                <w:rFonts w:ascii="Calibri" w:hAnsi="Calibri"/>
                <w:bCs/>
                <w:color w:val="000000"/>
                <w:sz w:val="18"/>
                <w:szCs w:val="18"/>
              </w:rPr>
              <w:t>-</w:t>
            </w:r>
          </w:p>
        </w:tc>
        <w:tc>
          <w:tcPr>
            <w:tcW w:w="705" w:type="pct"/>
            <w:tcBorders>
              <w:top w:val="single" w:sz="4" w:space="0" w:color="auto"/>
              <w:left w:val="nil"/>
              <w:bottom w:val="single" w:sz="4" w:space="0" w:color="auto"/>
              <w:right w:val="single" w:sz="4" w:space="0" w:color="auto"/>
            </w:tcBorders>
            <w:vAlign w:val="center"/>
          </w:tcPr>
          <w:p w14:paraId="77380A55" w14:textId="77777777" w:rsidR="00886795" w:rsidRPr="009B5E04" w:rsidRDefault="00886795" w:rsidP="00886795">
            <w:pPr>
              <w:jc w:val="center"/>
              <w:rPr>
                <w:rFonts w:ascii="Calibri" w:hAnsi="Calibri"/>
                <w:bCs/>
                <w:color w:val="000000"/>
                <w:sz w:val="18"/>
                <w:szCs w:val="18"/>
              </w:rPr>
            </w:pPr>
            <w:r>
              <w:rPr>
                <w:rFonts w:ascii="Calibri" w:hAnsi="Calibri"/>
                <w:bCs/>
                <w:color w:val="000000"/>
                <w:sz w:val="18"/>
                <w:szCs w:val="18"/>
              </w:rPr>
              <w:t>-</w:t>
            </w:r>
          </w:p>
        </w:tc>
        <w:tc>
          <w:tcPr>
            <w:tcW w:w="705" w:type="pct"/>
            <w:tcBorders>
              <w:top w:val="single" w:sz="4" w:space="0" w:color="auto"/>
              <w:left w:val="nil"/>
              <w:bottom w:val="single" w:sz="4" w:space="0" w:color="auto"/>
              <w:right w:val="single" w:sz="4" w:space="0" w:color="auto"/>
            </w:tcBorders>
            <w:vAlign w:val="center"/>
          </w:tcPr>
          <w:p w14:paraId="3BF146BB" w14:textId="77777777" w:rsidR="00886795" w:rsidRPr="009B5E04" w:rsidRDefault="00886795" w:rsidP="00886795">
            <w:pPr>
              <w:jc w:val="center"/>
              <w:rPr>
                <w:rFonts w:ascii="Calibri" w:hAnsi="Calibri"/>
                <w:bCs/>
                <w:color w:val="000000"/>
                <w:sz w:val="18"/>
                <w:szCs w:val="18"/>
              </w:rPr>
            </w:pPr>
            <w:r>
              <w:rPr>
                <w:rFonts w:ascii="Calibri" w:hAnsi="Calibri"/>
                <w:bCs/>
                <w:color w:val="000000"/>
                <w:sz w:val="18"/>
                <w:szCs w:val="18"/>
              </w:rPr>
              <w:t>0,002</w:t>
            </w:r>
          </w:p>
        </w:tc>
      </w:tr>
      <w:tr w:rsidR="00886795" w:rsidRPr="009B5E04" w14:paraId="492AC8ED" w14:textId="77777777" w:rsidTr="00886795">
        <w:trPr>
          <w:trHeight w:val="288"/>
          <w:jc w:val="center"/>
        </w:trPr>
        <w:tc>
          <w:tcPr>
            <w:tcW w:w="720" w:type="pct"/>
            <w:vMerge/>
            <w:tcBorders>
              <w:left w:val="single" w:sz="4" w:space="0" w:color="auto"/>
              <w:bottom w:val="single" w:sz="4" w:space="0" w:color="auto"/>
              <w:right w:val="single" w:sz="4" w:space="0" w:color="auto"/>
            </w:tcBorders>
            <w:vAlign w:val="center"/>
          </w:tcPr>
          <w:p w14:paraId="73D706A3" w14:textId="77777777" w:rsidR="00886795" w:rsidRPr="00BB6F42" w:rsidRDefault="00886795" w:rsidP="00886795">
            <w:pPr>
              <w:overflowPunct/>
              <w:autoSpaceDE/>
              <w:autoSpaceDN/>
              <w:adjustRightInd/>
              <w:jc w:val="center"/>
              <w:textAlignment w:val="auto"/>
              <w:rPr>
                <w:rFonts w:ascii="Calibri" w:hAnsi="Calibri"/>
                <w:color w:val="000000"/>
                <w:sz w:val="18"/>
                <w:szCs w:val="18"/>
              </w:rPr>
            </w:pPr>
          </w:p>
        </w:tc>
        <w:tc>
          <w:tcPr>
            <w:tcW w:w="721" w:type="pct"/>
            <w:vMerge/>
            <w:tcBorders>
              <w:left w:val="nil"/>
              <w:bottom w:val="single" w:sz="4" w:space="0" w:color="auto"/>
              <w:right w:val="single" w:sz="4" w:space="0" w:color="auto"/>
            </w:tcBorders>
            <w:vAlign w:val="center"/>
          </w:tcPr>
          <w:p w14:paraId="1B2680E5" w14:textId="77777777" w:rsidR="00886795" w:rsidRPr="00BB6F42" w:rsidRDefault="00886795" w:rsidP="00886795">
            <w:pPr>
              <w:overflowPunct/>
              <w:autoSpaceDE/>
              <w:autoSpaceDN/>
              <w:adjustRightInd/>
              <w:jc w:val="center"/>
              <w:textAlignment w:val="auto"/>
              <w:rPr>
                <w:rFonts w:ascii="Calibri" w:hAnsi="Calibri"/>
                <w:color w:val="000000"/>
                <w:sz w:val="18"/>
                <w:szCs w:val="18"/>
              </w:rPr>
            </w:pPr>
          </w:p>
        </w:tc>
        <w:tc>
          <w:tcPr>
            <w:tcW w:w="721" w:type="pct"/>
            <w:tcBorders>
              <w:top w:val="single" w:sz="4" w:space="0" w:color="auto"/>
              <w:left w:val="nil"/>
              <w:bottom w:val="single" w:sz="4" w:space="0" w:color="auto"/>
              <w:right w:val="single" w:sz="4" w:space="0" w:color="auto"/>
            </w:tcBorders>
            <w:shd w:val="clear" w:color="auto" w:fill="auto"/>
            <w:vAlign w:val="center"/>
          </w:tcPr>
          <w:p w14:paraId="2F2B9767" w14:textId="77777777" w:rsidR="00886795" w:rsidRPr="00BB6F42" w:rsidRDefault="00886795" w:rsidP="00886795">
            <w:pPr>
              <w:jc w:val="center"/>
              <w:rPr>
                <w:rFonts w:ascii="Calibri" w:hAnsi="Calibri"/>
                <w:color w:val="000000"/>
                <w:sz w:val="18"/>
                <w:szCs w:val="18"/>
              </w:rPr>
            </w:pPr>
            <w:r w:rsidRPr="00BB6F42">
              <w:rPr>
                <w:rFonts w:ascii="Calibri" w:hAnsi="Calibri"/>
                <w:sz w:val="18"/>
                <w:szCs w:val="18"/>
              </w:rPr>
              <w:t>AV-PE-SU-20</w:t>
            </w:r>
          </w:p>
        </w:tc>
        <w:tc>
          <w:tcPr>
            <w:tcW w:w="721" w:type="pct"/>
            <w:tcBorders>
              <w:top w:val="single" w:sz="4" w:space="0" w:color="auto"/>
              <w:left w:val="nil"/>
              <w:bottom w:val="single" w:sz="4" w:space="0" w:color="auto"/>
              <w:right w:val="single" w:sz="4" w:space="0" w:color="auto"/>
            </w:tcBorders>
            <w:shd w:val="clear" w:color="auto" w:fill="auto"/>
            <w:vAlign w:val="center"/>
          </w:tcPr>
          <w:p w14:paraId="365C0576" w14:textId="77777777" w:rsidR="00886795" w:rsidRPr="009B5E04" w:rsidRDefault="00886795" w:rsidP="00886795">
            <w:pPr>
              <w:jc w:val="center"/>
              <w:rPr>
                <w:rFonts w:ascii="Calibri" w:hAnsi="Calibri"/>
                <w:bCs/>
                <w:color w:val="000000"/>
                <w:sz w:val="18"/>
                <w:szCs w:val="18"/>
              </w:rPr>
            </w:pPr>
            <w:r>
              <w:rPr>
                <w:rFonts w:ascii="Calibri" w:hAnsi="Calibri"/>
                <w:bCs/>
                <w:color w:val="000000"/>
                <w:sz w:val="18"/>
                <w:szCs w:val="18"/>
              </w:rPr>
              <w:t>-</w:t>
            </w:r>
          </w:p>
        </w:tc>
        <w:tc>
          <w:tcPr>
            <w:tcW w:w="707" w:type="pct"/>
            <w:tcBorders>
              <w:top w:val="single" w:sz="4" w:space="0" w:color="auto"/>
              <w:left w:val="nil"/>
              <w:bottom w:val="single" w:sz="4" w:space="0" w:color="auto"/>
              <w:right w:val="single" w:sz="4" w:space="0" w:color="auto"/>
            </w:tcBorders>
            <w:shd w:val="clear" w:color="auto" w:fill="auto"/>
            <w:vAlign w:val="center"/>
          </w:tcPr>
          <w:p w14:paraId="034A5ECE" w14:textId="77777777" w:rsidR="00886795" w:rsidRPr="009B5E04" w:rsidRDefault="00886795" w:rsidP="00886795">
            <w:pPr>
              <w:jc w:val="center"/>
              <w:rPr>
                <w:rFonts w:ascii="Calibri" w:hAnsi="Calibri"/>
                <w:bCs/>
                <w:color w:val="000000"/>
                <w:sz w:val="18"/>
                <w:szCs w:val="18"/>
              </w:rPr>
            </w:pPr>
            <w:r>
              <w:rPr>
                <w:rFonts w:ascii="Calibri" w:hAnsi="Calibri"/>
                <w:bCs/>
                <w:color w:val="000000"/>
                <w:sz w:val="18"/>
                <w:szCs w:val="18"/>
              </w:rPr>
              <w:t>-</w:t>
            </w:r>
          </w:p>
        </w:tc>
        <w:tc>
          <w:tcPr>
            <w:tcW w:w="705" w:type="pct"/>
            <w:tcBorders>
              <w:top w:val="single" w:sz="4" w:space="0" w:color="auto"/>
              <w:left w:val="nil"/>
              <w:bottom w:val="single" w:sz="4" w:space="0" w:color="auto"/>
              <w:right w:val="single" w:sz="4" w:space="0" w:color="auto"/>
            </w:tcBorders>
            <w:vAlign w:val="center"/>
          </w:tcPr>
          <w:p w14:paraId="5723BDA1" w14:textId="77777777" w:rsidR="00886795" w:rsidRPr="009B5E04" w:rsidRDefault="00886795" w:rsidP="00886795">
            <w:pPr>
              <w:jc w:val="center"/>
              <w:rPr>
                <w:rFonts w:ascii="Calibri" w:hAnsi="Calibri"/>
                <w:bCs/>
                <w:color w:val="000000"/>
                <w:sz w:val="18"/>
                <w:szCs w:val="18"/>
              </w:rPr>
            </w:pPr>
            <w:r>
              <w:rPr>
                <w:rFonts w:ascii="Calibri" w:hAnsi="Calibri"/>
                <w:bCs/>
                <w:color w:val="000000"/>
                <w:sz w:val="18"/>
                <w:szCs w:val="18"/>
              </w:rPr>
              <w:t>-</w:t>
            </w:r>
          </w:p>
        </w:tc>
        <w:tc>
          <w:tcPr>
            <w:tcW w:w="705" w:type="pct"/>
            <w:tcBorders>
              <w:top w:val="single" w:sz="4" w:space="0" w:color="auto"/>
              <w:left w:val="nil"/>
              <w:bottom w:val="single" w:sz="4" w:space="0" w:color="auto"/>
              <w:right w:val="single" w:sz="4" w:space="0" w:color="auto"/>
            </w:tcBorders>
            <w:vAlign w:val="center"/>
          </w:tcPr>
          <w:p w14:paraId="112EBD8F" w14:textId="77777777" w:rsidR="00886795" w:rsidRPr="009B5E04" w:rsidRDefault="00886795" w:rsidP="00886795">
            <w:pPr>
              <w:jc w:val="center"/>
              <w:rPr>
                <w:rFonts w:ascii="Calibri" w:hAnsi="Calibri"/>
                <w:bCs/>
                <w:color w:val="000000"/>
                <w:sz w:val="18"/>
                <w:szCs w:val="18"/>
              </w:rPr>
            </w:pPr>
            <w:r>
              <w:rPr>
                <w:rFonts w:ascii="Calibri" w:hAnsi="Calibri"/>
                <w:bCs/>
                <w:color w:val="000000"/>
                <w:sz w:val="18"/>
                <w:szCs w:val="18"/>
              </w:rPr>
              <w:t>&lt; 0,001</w:t>
            </w:r>
          </w:p>
        </w:tc>
      </w:tr>
    </w:tbl>
    <w:p w14:paraId="096B0BDC" w14:textId="77777777" w:rsidR="00587078" w:rsidRPr="009A17FA" w:rsidRDefault="00587078" w:rsidP="00612A23">
      <w:pPr>
        <w:spacing w:line="276" w:lineRule="auto"/>
        <w:rPr>
          <w:rFonts w:ascii="Calibri" w:hAnsi="Calibri"/>
        </w:rPr>
      </w:pPr>
    </w:p>
    <w:p w14:paraId="6AB2AFA4" w14:textId="77777777" w:rsidR="00886795" w:rsidRDefault="00886795" w:rsidP="00886795">
      <w:pPr>
        <w:overflowPunct/>
        <w:autoSpaceDE/>
        <w:autoSpaceDN/>
        <w:adjustRightInd/>
        <w:spacing w:after="60" w:line="288" w:lineRule="auto"/>
        <w:ind w:right="142"/>
        <w:contextualSpacing/>
        <w:jc w:val="both"/>
        <w:textAlignment w:val="auto"/>
        <w:rPr>
          <w:rFonts w:ascii="Calibri" w:hAnsi="Calibri"/>
          <w:sz w:val="22"/>
          <w:szCs w:val="22"/>
        </w:rPr>
      </w:pPr>
      <w:bookmarkStart w:id="153" w:name="_Hlk62845198"/>
      <w:r>
        <w:rPr>
          <w:rFonts w:ascii="Calibri" w:hAnsi="Calibri"/>
          <w:sz w:val="22"/>
          <w:szCs w:val="22"/>
        </w:rPr>
        <w:t xml:space="preserve">Così come registrato in </w:t>
      </w:r>
      <w:r w:rsidRPr="00225498">
        <w:rPr>
          <w:rFonts w:ascii="Calibri" w:hAnsi="Calibri"/>
          <w:i/>
          <w:iCs/>
          <w:sz w:val="22"/>
          <w:szCs w:val="22"/>
        </w:rPr>
        <w:t>Ante Opera</w:t>
      </w:r>
      <w:r w:rsidRPr="00225498">
        <w:rPr>
          <w:rFonts w:ascii="Calibri" w:hAnsi="Calibri"/>
          <w:sz w:val="22"/>
          <w:szCs w:val="22"/>
        </w:rPr>
        <w:t>,</w:t>
      </w:r>
      <w:r>
        <w:rPr>
          <w:rFonts w:ascii="Calibri" w:hAnsi="Calibri"/>
          <w:sz w:val="22"/>
          <w:szCs w:val="22"/>
        </w:rPr>
        <w:t xml:space="preserve"> si sono registrate </w:t>
      </w:r>
      <w:r w:rsidRPr="00071E54">
        <w:rPr>
          <w:rFonts w:ascii="Calibri" w:hAnsi="Calibri"/>
          <w:sz w:val="22"/>
          <w:szCs w:val="22"/>
        </w:rPr>
        <w:t xml:space="preserve">portate molto basse </w:t>
      </w:r>
      <w:r>
        <w:rPr>
          <w:rFonts w:ascii="Calibri" w:hAnsi="Calibri"/>
          <w:sz w:val="22"/>
          <w:szCs w:val="22"/>
        </w:rPr>
        <w:t xml:space="preserve">nella quarta campagna di </w:t>
      </w:r>
      <w:r w:rsidRPr="00225498">
        <w:rPr>
          <w:rFonts w:ascii="Calibri" w:hAnsi="Calibri"/>
          <w:i/>
          <w:iCs/>
          <w:sz w:val="22"/>
          <w:szCs w:val="22"/>
        </w:rPr>
        <w:t>Corso d’Opera</w:t>
      </w:r>
      <w:r>
        <w:rPr>
          <w:rFonts w:ascii="Calibri" w:hAnsi="Calibri"/>
          <w:sz w:val="22"/>
          <w:szCs w:val="22"/>
        </w:rPr>
        <w:t xml:space="preserve"> 2020 per il Fosso Giordano</w:t>
      </w:r>
      <w:r w:rsidRPr="00071E54">
        <w:rPr>
          <w:rFonts w:ascii="Calibri" w:hAnsi="Calibri"/>
          <w:sz w:val="22"/>
          <w:szCs w:val="22"/>
        </w:rPr>
        <w:t>, con valori simili tra la stazione di monte e quella di valle.</w:t>
      </w:r>
    </w:p>
    <w:bookmarkEnd w:id="153"/>
    <w:p w14:paraId="5E384837" w14:textId="77777777" w:rsidR="003714D9" w:rsidRDefault="003714D9" w:rsidP="00612A23">
      <w:pPr>
        <w:spacing w:line="276" w:lineRule="auto"/>
        <w:rPr>
          <w:rFonts w:ascii="Calibri" w:hAnsi="Calibri"/>
          <w:sz w:val="22"/>
          <w:lang w:eastAsia="x-none"/>
        </w:rPr>
      </w:pPr>
    </w:p>
    <w:p w14:paraId="4B44994E" w14:textId="76DED903" w:rsidR="00587078" w:rsidRDefault="00587078" w:rsidP="00612A23">
      <w:pPr>
        <w:spacing w:line="276" w:lineRule="auto"/>
        <w:rPr>
          <w:rFonts w:ascii="Calibri" w:hAnsi="Calibri"/>
          <w:sz w:val="22"/>
          <w:lang w:eastAsia="x-none"/>
        </w:rPr>
      </w:pPr>
      <w:r w:rsidRPr="009A17FA">
        <w:rPr>
          <w:rFonts w:ascii="Calibri" w:hAnsi="Calibri"/>
          <w:sz w:val="22"/>
          <w:lang w:eastAsia="x-none"/>
        </w:rPr>
        <w:t>Si riporta di seguito la tabella dove si raffrontano i dati relativi alle stazioni di MONTE e di VALLE mediante il calcolo del valore dei ΔVIP.</w:t>
      </w:r>
    </w:p>
    <w:p w14:paraId="656800B4" w14:textId="77777777" w:rsidR="00043DBE" w:rsidRDefault="00043DBE" w:rsidP="00612A23">
      <w:pPr>
        <w:spacing w:line="276" w:lineRule="auto"/>
        <w:rPr>
          <w:rFonts w:ascii="Calibri" w:hAnsi="Calibri"/>
          <w:sz w:val="22"/>
          <w:lang w:eastAsia="x-none"/>
        </w:rPr>
      </w:pPr>
    </w:p>
    <w:p w14:paraId="1DDFFB1A" w14:textId="55524D6B" w:rsidR="00D11728" w:rsidRPr="00043DBE" w:rsidRDefault="00D11728" w:rsidP="00043DBE">
      <w:pPr>
        <w:pStyle w:val="Rientronormale"/>
        <w:jc w:val="center"/>
        <w:rPr>
          <w:rFonts w:ascii="Calibri" w:hAnsi="Calibri" w:cs="Arial"/>
          <w:b/>
          <w:sz w:val="18"/>
          <w:szCs w:val="18"/>
          <w:lang w:eastAsia="x-none"/>
        </w:rPr>
      </w:pPr>
      <w:r w:rsidRPr="000E1082">
        <w:rPr>
          <w:rFonts w:ascii="Calibri" w:hAnsi="Calibri" w:cs="Arial"/>
          <w:b/>
          <w:sz w:val="18"/>
          <w:szCs w:val="18"/>
          <w:lang w:eastAsia="x-none"/>
        </w:rPr>
        <w:t xml:space="preserve">Table </w:t>
      </w:r>
      <w:r w:rsidRPr="000E1082">
        <w:rPr>
          <w:rFonts w:ascii="Calibri" w:hAnsi="Calibri" w:cs="Arial"/>
          <w:b/>
          <w:sz w:val="18"/>
          <w:szCs w:val="18"/>
          <w:lang w:eastAsia="x-none"/>
        </w:rPr>
        <w:fldChar w:fldCharType="begin"/>
      </w:r>
      <w:r w:rsidRPr="000E1082">
        <w:rPr>
          <w:rFonts w:ascii="Calibri" w:hAnsi="Calibri" w:cs="Arial"/>
          <w:b/>
          <w:sz w:val="18"/>
          <w:szCs w:val="18"/>
          <w:lang w:eastAsia="x-none"/>
        </w:rPr>
        <w:instrText xml:space="preserve"> STYLEREF 1 \s </w:instrText>
      </w:r>
      <w:r w:rsidRPr="000E1082">
        <w:rPr>
          <w:rFonts w:ascii="Calibri" w:hAnsi="Calibri" w:cs="Arial"/>
          <w:b/>
          <w:sz w:val="18"/>
          <w:szCs w:val="18"/>
          <w:lang w:eastAsia="x-none"/>
        </w:rPr>
        <w:fldChar w:fldCharType="separate"/>
      </w:r>
      <w:r w:rsidR="00EF558F">
        <w:rPr>
          <w:rFonts w:ascii="Calibri" w:hAnsi="Calibri" w:cs="Arial"/>
          <w:b/>
          <w:noProof/>
          <w:sz w:val="18"/>
          <w:szCs w:val="18"/>
          <w:lang w:eastAsia="x-none"/>
        </w:rPr>
        <w:t>5</w:t>
      </w:r>
      <w:r w:rsidRPr="000E1082">
        <w:rPr>
          <w:rFonts w:ascii="Calibri" w:hAnsi="Calibri" w:cs="Arial"/>
          <w:b/>
          <w:sz w:val="18"/>
          <w:szCs w:val="18"/>
          <w:lang w:eastAsia="x-none"/>
        </w:rPr>
        <w:fldChar w:fldCharType="end"/>
      </w:r>
      <w:r w:rsidRPr="000E1082">
        <w:rPr>
          <w:rFonts w:ascii="Calibri" w:hAnsi="Calibri" w:cs="Arial"/>
          <w:b/>
          <w:sz w:val="18"/>
          <w:szCs w:val="18"/>
          <w:lang w:eastAsia="x-none"/>
        </w:rPr>
        <w:noBreakHyphen/>
      </w:r>
      <w:r w:rsidRPr="000E1082">
        <w:rPr>
          <w:rFonts w:ascii="Calibri" w:hAnsi="Calibri" w:cs="Arial"/>
          <w:b/>
          <w:sz w:val="18"/>
          <w:szCs w:val="18"/>
          <w:lang w:eastAsia="x-none"/>
        </w:rPr>
        <w:fldChar w:fldCharType="begin"/>
      </w:r>
      <w:r w:rsidRPr="000E1082">
        <w:rPr>
          <w:rFonts w:ascii="Calibri" w:hAnsi="Calibri" w:cs="Arial"/>
          <w:b/>
          <w:sz w:val="18"/>
          <w:szCs w:val="18"/>
          <w:lang w:eastAsia="x-none"/>
        </w:rPr>
        <w:instrText xml:space="preserve"> SEQ Table \* ARABIC \s 1 </w:instrText>
      </w:r>
      <w:r w:rsidRPr="000E1082">
        <w:rPr>
          <w:rFonts w:ascii="Calibri" w:hAnsi="Calibri" w:cs="Arial"/>
          <w:b/>
          <w:sz w:val="18"/>
          <w:szCs w:val="18"/>
          <w:lang w:eastAsia="x-none"/>
        </w:rPr>
        <w:fldChar w:fldCharType="separate"/>
      </w:r>
      <w:r w:rsidR="00EF558F">
        <w:rPr>
          <w:rFonts w:ascii="Calibri" w:hAnsi="Calibri" w:cs="Arial"/>
          <w:b/>
          <w:noProof/>
          <w:sz w:val="18"/>
          <w:szCs w:val="18"/>
          <w:lang w:eastAsia="x-none"/>
        </w:rPr>
        <w:t>68</w:t>
      </w:r>
      <w:r w:rsidRPr="000E1082">
        <w:rPr>
          <w:rFonts w:ascii="Calibri" w:hAnsi="Calibri" w:cs="Arial"/>
          <w:b/>
          <w:sz w:val="18"/>
          <w:szCs w:val="18"/>
          <w:lang w:eastAsia="x-none"/>
        </w:rPr>
        <w:fldChar w:fldCharType="end"/>
      </w:r>
      <w:r w:rsidRPr="000E1082">
        <w:rPr>
          <w:rFonts w:ascii="Calibri" w:hAnsi="Calibri" w:cs="Arial"/>
          <w:b/>
          <w:sz w:val="18"/>
          <w:szCs w:val="18"/>
          <w:lang w:eastAsia="x-none"/>
        </w:rPr>
        <w:t xml:space="preserve"> - </w:t>
      </w:r>
      <w:r w:rsidRPr="00043DBE">
        <w:rPr>
          <w:rFonts w:ascii="Calibri" w:hAnsi="Calibri" w:cs="Arial"/>
          <w:b/>
          <w:sz w:val="18"/>
          <w:szCs w:val="18"/>
          <w:lang w:eastAsia="x-none"/>
        </w:rPr>
        <w:t>Calcolo ΔVIP tra le stazioni di monte e valle della qualità biologica del Fosso Giordano – fase CO – 2020</w:t>
      </w:r>
    </w:p>
    <w:tbl>
      <w:tblPr>
        <w:tblW w:w="4104" w:type="pct"/>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62"/>
        <w:gridCol w:w="3195"/>
        <w:gridCol w:w="2815"/>
        <w:gridCol w:w="816"/>
      </w:tblGrid>
      <w:tr w:rsidR="00886795" w:rsidRPr="00C40ECB" w14:paraId="7E7B59CC" w14:textId="77777777" w:rsidTr="00886795">
        <w:trPr>
          <w:tblHeader/>
        </w:trPr>
        <w:tc>
          <w:tcPr>
            <w:tcW w:w="5000" w:type="pct"/>
            <w:gridSpan w:val="4"/>
            <w:shd w:val="clear" w:color="auto" w:fill="BFBFBF" w:themeFill="background1" w:themeFillShade="BF"/>
            <w:vAlign w:val="center"/>
          </w:tcPr>
          <w:p w14:paraId="21BA2DCA" w14:textId="77777777" w:rsidR="00886795" w:rsidRPr="00A72989" w:rsidRDefault="00886795" w:rsidP="00886795">
            <w:pPr>
              <w:overflowPunct/>
              <w:autoSpaceDE/>
              <w:autoSpaceDN/>
              <w:adjustRightInd/>
              <w:jc w:val="center"/>
              <w:textAlignment w:val="auto"/>
              <w:rPr>
                <w:rFonts w:ascii="Calibri" w:hAnsi="Calibri"/>
                <w:sz w:val="18"/>
                <w:szCs w:val="18"/>
              </w:rPr>
            </w:pPr>
            <w:r w:rsidRPr="00A72989">
              <w:rPr>
                <w:rFonts w:ascii="Calibri" w:hAnsi="Calibri"/>
                <w:sz w:val="18"/>
                <w:szCs w:val="18"/>
              </w:rPr>
              <w:br w:type="page"/>
            </w:r>
            <w:r w:rsidRPr="00A72989">
              <w:rPr>
                <w:rFonts w:ascii="Calibri" w:hAnsi="Calibri"/>
                <w:b/>
                <w:smallCaps/>
                <w:sz w:val="18"/>
                <w:szCs w:val="18"/>
              </w:rPr>
              <w:t xml:space="preserve">Qualità Biologica </w:t>
            </w:r>
          </w:p>
        </w:tc>
      </w:tr>
      <w:tr w:rsidR="00886795" w:rsidRPr="00C40ECB" w14:paraId="7F8401C1" w14:textId="77777777" w:rsidTr="00D11728">
        <w:trPr>
          <w:trHeight w:val="284"/>
          <w:tblHeader/>
        </w:trPr>
        <w:tc>
          <w:tcPr>
            <w:tcW w:w="618" w:type="pct"/>
            <w:vMerge w:val="restart"/>
            <w:shd w:val="clear" w:color="auto" w:fill="BFBFBF" w:themeFill="background1" w:themeFillShade="BF"/>
            <w:vAlign w:val="center"/>
          </w:tcPr>
          <w:p w14:paraId="5D30E8E2" w14:textId="77777777" w:rsidR="00886795" w:rsidRPr="00A72989" w:rsidRDefault="00886795" w:rsidP="00886795">
            <w:pPr>
              <w:overflowPunct/>
              <w:autoSpaceDE/>
              <w:autoSpaceDN/>
              <w:adjustRightInd/>
              <w:jc w:val="center"/>
              <w:textAlignment w:val="auto"/>
              <w:rPr>
                <w:rFonts w:ascii="Calibri" w:hAnsi="Calibri"/>
                <w:b/>
                <w:sz w:val="18"/>
                <w:szCs w:val="18"/>
              </w:rPr>
            </w:pPr>
            <w:r w:rsidRPr="00A72989">
              <w:rPr>
                <w:rFonts w:ascii="Calibri" w:hAnsi="Calibri"/>
                <w:b/>
                <w:sz w:val="18"/>
                <w:szCs w:val="18"/>
              </w:rPr>
              <w:t>Parametri</w:t>
            </w:r>
          </w:p>
        </w:tc>
        <w:tc>
          <w:tcPr>
            <w:tcW w:w="2051" w:type="pct"/>
            <w:shd w:val="clear" w:color="auto" w:fill="BFBFBF" w:themeFill="background1" w:themeFillShade="BF"/>
            <w:vAlign w:val="center"/>
          </w:tcPr>
          <w:p w14:paraId="38631705" w14:textId="77777777" w:rsidR="00886795" w:rsidRPr="00A72989" w:rsidRDefault="00886795" w:rsidP="00886795">
            <w:pPr>
              <w:overflowPunct/>
              <w:autoSpaceDE/>
              <w:autoSpaceDN/>
              <w:adjustRightInd/>
              <w:jc w:val="center"/>
              <w:textAlignment w:val="auto"/>
              <w:rPr>
                <w:rFonts w:ascii="Calibri" w:hAnsi="Calibri"/>
                <w:b/>
                <w:sz w:val="18"/>
                <w:szCs w:val="18"/>
              </w:rPr>
            </w:pPr>
            <w:r w:rsidRPr="00322067">
              <w:rPr>
                <w:rFonts w:ascii="Calibri" w:hAnsi="Calibri"/>
                <w:b/>
                <w:sz w:val="18"/>
                <w:szCs w:val="18"/>
              </w:rPr>
              <w:t xml:space="preserve">AV-PE-SU-19 </w:t>
            </w:r>
            <w:r w:rsidRPr="00982D4C">
              <w:rPr>
                <w:rFonts w:ascii="Calibri" w:hAnsi="Calibri"/>
                <w:b/>
                <w:sz w:val="18"/>
                <w:szCs w:val="18"/>
              </w:rPr>
              <w:t>(Monte)</w:t>
            </w:r>
          </w:p>
        </w:tc>
        <w:tc>
          <w:tcPr>
            <w:tcW w:w="1807" w:type="pct"/>
            <w:shd w:val="clear" w:color="auto" w:fill="BFBFBF" w:themeFill="background1" w:themeFillShade="BF"/>
            <w:vAlign w:val="center"/>
          </w:tcPr>
          <w:p w14:paraId="4C76EA64" w14:textId="77777777" w:rsidR="00886795" w:rsidRPr="00A72989" w:rsidRDefault="00886795" w:rsidP="00886795">
            <w:pPr>
              <w:overflowPunct/>
              <w:autoSpaceDE/>
              <w:autoSpaceDN/>
              <w:adjustRightInd/>
              <w:jc w:val="center"/>
              <w:textAlignment w:val="auto"/>
              <w:rPr>
                <w:rFonts w:ascii="Calibri" w:hAnsi="Calibri"/>
                <w:b/>
                <w:sz w:val="18"/>
                <w:szCs w:val="18"/>
              </w:rPr>
            </w:pPr>
            <w:r w:rsidRPr="00322067">
              <w:rPr>
                <w:rFonts w:ascii="Calibri" w:hAnsi="Calibri"/>
                <w:b/>
                <w:sz w:val="18"/>
                <w:szCs w:val="18"/>
              </w:rPr>
              <w:t>AV-PE-SU-</w:t>
            </w:r>
            <w:r>
              <w:rPr>
                <w:rFonts w:ascii="Calibri" w:hAnsi="Calibri"/>
                <w:b/>
                <w:sz w:val="18"/>
                <w:szCs w:val="18"/>
              </w:rPr>
              <w:t>20</w:t>
            </w:r>
            <w:r w:rsidRPr="00322067">
              <w:rPr>
                <w:rFonts w:ascii="Calibri" w:hAnsi="Calibri"/>
                <w:b/>
                <w:sz w:val="18"/>
                <w:szCs w:val="18"/>
              </w:rPr>
              <w:t xml:space="preserve"> </w:t>
            </w:r>
            <w:r w:rsidRPr="00982D4C">
              <w:rPr>
                <w:rFonts w:ascii="Calibri" w:hAnsi="Calibri"/>
                <w:b/>
                <w:sz w:val="18"/>
                <w:szCs w:val="18"/>
              </w:rPr>
              <w:t>(Valle)</w:t>
            </w:r>
          </w:p>
        </w:tc>
        <w:tc>
          <w:tcPr>
            <w:tcW w:w="524" w:type="pct"/>
            <w:vMerge w:val="restart"/>
            <w:shd w:val="clear" w:color="auto" w:fill="BFBFBF" w:themeFill="background1" w:themeFillShade="BF"/>
            <w:vAlign w:val="center"/>
          </w:tcPr>
          <w:p w14:paraId="090AD46D" w14:textId="77777777" w:rsidR="00886795" w:rsidRPr="00A72989" w:rsidRDefault="00886795" w:rsidP="00886795">
            <w:pPr>
              <w:overflowPunct/>
              <w:autoSpaceDE/>
              <w:autoSpaceDN/>
              <w:adjustRightInd/>
              <w:jc w:val="center"/>
              <w:textAlignment w:val="auto"/>
              <w:rPr>
                <w:rFonts w:ascii="Calibri" w:hAnsi="Calibri"/>
                <w:b/>
                <w:sz w:val="18"/>
                <w:szCs w:val="18"/>
              </w:rPr>
            </w:pPr>
            <w:r w:rsidRPr="00A72989">
              <w:rPr>
                <w:rFonts w:ascii="Calibri" w:hAnsi="Calibri"/>
                <w:b/>
                <w:sz w:val="18"/>
                <w:szCs w:val="18"/>
              </w:rPr>
              <w:t>∆VIP</w:t>
            </w:r>
          </w:p>
        </w:tc>
      </w:tr>
      <w:tr w:rsidR="00886795" w:rsidRPr="00C40ECB" w14:paraId="691ADCEC" w14:textId="77777777" w:rsidTr="00D11728">
        <w:trPr>
          <w:trHeight w:val="284"/>
          <w:tblHeader/>
        </w:trPr>
        <w:tc>
          <w:tcPr>
            <w:tcW w:w="618" w:type="pct"/>
            <w:vMerge/>
            <w:shd w:val="clear" w:color="auto" w:fill="BFBFBF" w:themeFill="background1" w:themeFillShade="BF"/>
            <w:vAlign w:val="center"/>
          </w:tcPr>
          <w:p w14:paraId="0644571B" w14:textId="77777777" w:rsidR="00886795" w:rsidRPr="00A72989" w:rsidRDefault="00886795" w:rsidP="00886795">
            <w:pPr>
              <w:overflowPunct/>
              <w:autoSpaceDE/>
              <w:autoSpaceDN/>
              <w:adjustRightInd/>
              <w:jc w:val="center"/>
              <w:textAlignment w:val="auto"/>
              <w:rPr>
                <w:rFonts w:ascii="Calibri" w:hAnsi="Calibri"/>
                <w:b/>
                <w:sz w:val="18"/>
                <w:szCs w:val="18"/>
              </w:rPr>
            </w:pPr>
          </w:p>
        </w:tc>
        <w:tc>
          <w:tcPr>
            <w:tcW w:w="2051" w:type="pct"/>
            <w:shd w:val="clear" w:color="auto" w:fill="BFBFBF" w:themeFill="background1" w:themeFillShade="BF"/>
            <w:vAlign w:val="center"/>
          </w:tcPr>
          <w:p w14:paraId="06CE6261" w14:textId="77777777" w:rsidR="00886795" w:rsidRPr="00A72989" w:rsidRDefault="00886795" w:rsidP="00886795">
            <w:pPr>
              <w:overflowPunct/>
              <w:autoSpaceDE/>
              <w:autoSpaceDN/>
              <w:adjustRightInd/>
              <w:jc w:val="center"/>
              <w:textAlignment w:val="auto"/>
              <w:rPr>
                <w:rFonts w:ascii="Calibri" w:hAnsi="Calibri"/>
                <w:b/>
                <w:sz w:val="18"/>
                <w:szCs w:val="18"/>
              </w:rPr>
            </w:pPr>
            <w:r w:rsidRPr="00A72989">
              <w:rPr>
                <w:rFonts w:ascii="Calibri" w:hAnsi="Calibri"/>
                <w:b/>
                <w:sz w:val="18"/>
                <w:szCs w:val="18"/>
              </w:rPr>
              <w:t>Classe</w:t>
            </w:r>
          </w:p>
        </w:tc>
        <w:tc>
          <w:tcPr>
            <w:tcW w:w="1807" w:type="pct"/>
            <w:shd w:val="clear" w:color="auto" w:fill="BFBFBF" w:themeFill="background1" w:themeFillShade="BF"/>
            <w:vAlign w:val="center"/>
          </w:tcPr>
          <w:p w14:paraId="36A0E63A" w14:textId="77777777" w:rsidR="00886795" w:rsidRPr="00A72989" w:rsidRDefault="00886795" w:rsidP="00886795">
            <w:pPr>
              <w:overflowPunct/>
              <w:autoSpaceDE/>
              <w:autoSpaceDN/>
              <w:adjustRightInd/>
              <w:jc w:val="center"/>
              <w:textAlignment w:val="auto"/>
              <w:rPr>
                <w:rFonts w:ascii="Calibri" w:hAnsi="Calibri"/>
                <w:b/>
                <w:sz w:val="18"/>
                <w:szCs w:val="18"/>
              </w:rPr>
            </w:pPr>
            <w:r w:rsidRPr="00A72989">
              <w:rPr>
                <w:rFonts w:ascii="Calibri" w:hAnsi="Calibri"/>
                <w:b/>
                <w:sz w:val="18"/>
                <w:szCs w:val="18"/>
              </w:rPr>
              <w:t>Classe</w:t>
            </w:r>
          </w:p>
        </w:tc>
        <w:tc>
          <w:tcPr>
            <w:tcW w:w="524" w:type="pct"/>
            <w:vMerge/>
            <w:shd w:val="clear" w:color="auto" w:fill="BFBFBF" w:themeFill="background1" w:themeFillShade="BF"/>
            <w:vAlign w:val="center"/>
          </w:tcPr>
          <w:p w14:paraId="55AD0161" w14:textId="77777777" w:rsidR="00886795" w:rsidRPr="00A72989" w:rsidRDefault="00886795" w:rsidP="00886795">
            <w:pPr>
              <w:overflowPunct/>
              <w:autoSpaceDE/>
              <w:autoSpaceDN/>
              <w:adjustRightInd/>
              <w:jc w:val="center"/>
              <w:textAlignment w:val="auto"/>
              <w:rPr>
                <w:rFonts w:ascii="Calibri" w:hAnsi="Calibri"/>
                <w:b/>
                <w:sz w:val="18"/>
                <w:szCs w:val="18"/>
              </w:rPr>
            </w:pPr>
          </w:p>
        </w:tc>
      </w:tr>
      <w:tr w:rsidR="00886795" w:rsidRPr="00C40ECB" w14:paraId="2675607C" w14:textId="77777777" w:rsidTr="00886795">
        <w:trPr>
          <w:trHeight w:val="284"/>
        </w:trPr>
        <w:tc>
          <w:tcPr>
            <w:tcW w:w="5000" w:type="pct"/>
            <w:gridSpan w:val="4"/>
            <w:shd w:val="clear" w:color="auto" w:fill="auto"/>
            <w:vAlign w:val="center"/>
          </w:tcPr>
          <w:p w14:paraId="469A3F26" w14:textId="77777777" w:rsidR="00886795" w:rsidRPr="00A72989" w:rsidRDefault="00886795" w:rsidP="00886795">
            <w:pPr>
              <w:overflowPunct/>
              <w:autoSpaceDE/>
              <w:autoSpaceDN/>
              <w:adjustRightInd/>
              <w:jc w:val="center"/>
              <w:textAlignment w:val="auto"/>
              <w:rPr>
                <w:rFonts w:ascii="Calibri" w:hAnsi="Calibri"/>
                <w:sz w:val="18"/>
                <w:szCs w:val="18"/>
              </w:rPr>
            </w:pPr>
            <w:r w:rsidRPr="00A72989">
              <w:rPr>
                <w:rFonts w:ascii="Calibri" w:hAnsi="Calibri"/>
                <w:b/>
                <w:smallCaps/>
                <w:sz w:val="18"/>
                <w:szCs w:val="18"/>
              </w:rPr>
              <w:t>I</w:t>
            </w:r>
            <w:r>
              <w:rPr>
                <w:rFonts w:ascii="Calibri" w:hAnsi="Calibri"/>
                <w:b/>
                <w:smallCaps/>
                <w:sz w:val="18"/>
                <w:szCs w:val="18"/>
              </w:rPr>
              <w:t>V</w:t>
            </w:r>
            <w:r w:rsidRPr="00A72989">
              <w:rPr>
                <w:rFonts w:ascii="Calibri" w:hAnsi="Calibri"/>
                <w:b/>
                <w:smallCaps/>
                <w:sz w:val="18"/>
                <w:szCs w:val="18"/>
              </w:rPr>
              <w:t xml:space="preserve"> campagna </w:t>
            </w:r>
            <w:r>
              <w:rPr>
                <w:rFonts w:ascii="Calibri" w:hAnsi="Calibri"/>
                <w:b/>
                <w:smallCaps/>
                <w:sz w:val="18"/>
                <w:szCs w:val="18"/>
              </w:rPr>
              <w:t>C</w:t>
            </w:r>
            <w:r w:rsidRPr="00A72989">
              <w:rPr>
                <w:rFonts w:ascii="Calibri" w:hAnsi="Calibri"/>
                <w:b/>
                <w:smallCaps/>
                <w:sz w:val="18"/>
                <w:szCs w:val="18"/>
              </w:rPr>
              <w:t>O - 20</w:t>
            </w:r>
            <w:r>
              <w:rPr>
                <w:rFonts w:ascii="Calibri" w:hAnsi="Calibri"/>
                <w:b/>
                <w:smallCaps/>
                <w:sz w:val="18"/>
                <w:szCs w:val="18"/>
              </w:rPr>
              <w:t>20</w:t>
            </w:r>
          </w:p>
        </w:tc>
      </w:tr>
      <w:tr w:rsidR="00886795" w:rsidRPr="00C40ECB" w14:paraId="5D0D829E" w14:textId="77777777" w:rsidTr="00D11728">
        <w:trPr>
          <w:trHeight w:val="284"/>
        </w:trPr>
        <w:tc>
          <w:tcPr>
            <w:tcW w:w="618" w:type="pct"/>
            <w:vAlign w:val="center"/>
          </w:tcPr>
          <w:p w14:paraId="00033A0F" w14:textId="77777777" w:rsidR="00886795" w:rsidRPr="00A72989" w:rsidRDefault="00886795" w:rsidP="00886795">
            <w:pPr>
              <w:overflowPunct/>
              <w:autoSpaceDE/>
              <w:autoSpaceDN/>
              <w:adjustRightInd/>
              <w:jc w:val="center"/>
              <w:textAlignment w:val="auto"/>
              <w:rPr>
                <w:rFonts w:ascii="Calibri" w:hAnsi="Calibri"/>
                <w:b/>
                <w:sz w:val="18"/>
                <w:szCs w:val="18"/>
              </w:rPr>
            </w:pPr>
            <w:r w:rsidRPr="00A72989">
              <w:rPr>
                <w:rFonts w:ascii="Calibri" w:hAnsi="Calibri"/>
                <w:b/>
                <w:sz w:val="18"/>
                <w:szCs w:val="18"/>
              </w:rPr>
              <w:t>IBE</w:t>
            </w:r>
          </w:p>
        </w:tc>
        <w:tc>
          <w:tcPr>
            <w:tcW w:w="2051" w:type="pct"/>
            <w:shd w:val="clear" w:color="auto" w:fill="FFFF00"/>
            <w:vAlign w:val="center"/>
          </w:tcPr>
          <w:p w14:paraId="16D71018" w14:textId="77777777" w:rsidR="00886795" w:rsidRPr="00A72989" w:rsidRDefault="00886795" w:rsidP="00886795">
            <w:pPr>
              <w:overflowPunct/>
              <w:autoSpaceDE/>
              <w:autoSpaceDN/>
              <w:adjustRightInd/>
              <w:jc w:val="center"/>
              <w:textAlignment w:val="auto"/>
              <w:rPr>
                <w:rFonts w:ascii="Calibri" w:hAnsi="Calibri"/>
                <w:sz w:val="18"/>
                <w:szCs w:val="18"/>
              </w:rPr>
            </w:pPr>
            <w:r w:rsidRPr="00A72989">
              <w:rPr>
                <w:rFonts w:ascii="Calibri" w:hAnsi="Calibri"/>
                <w:sz w:val="18"/>
                <w:szCs w:val="18"/>
              </w:rPr>
              <w:t>I</w:t>
            </w:r>
            <w:r>
              <w:rPr>
                <w:rFonts w:ascii="Calibri" w:hAnsi="Calibri"/>
                <w:sz w:val="18"/>
                <w:szCs w:val="18"/>
              </w:rPr>
              <w:t>II</w:t>
            </w:r>
          </w:p>
        </w:tc>
        <w:tc>
          <w:tcPr>
            <w:tcW w:w="1807" w:type="pct"/>
            <w:shd w:val="clear" w:color="auto" w:fill="FFFF00"/>
            <w:vAlign w:val="center"/>
          </w:tcPr>
          <w:p w14:paraId="53911680" w14:textId="77777777" w:rsidR="00886795" w:rsidRPr="00BC6E6A" w:rsidRDefault="00886795" w:rsidP="00886795">
            <w:pPr>
              <w:overflowPunct/>
              <w:autoSpaceDE/>
              <w:autoSpaceDN/>
              <w:adjustRightInd/>
              <w:jc w:val="center"/>
              <w:textAlignment w:val="auto"/>
              <w:rPr>
                <w:rFonts w:ascii="Calibri" w:hAnsi="Calibri"/>
                <w:color w:val="FFC000"/>
                <w:sz w:val="18"/>
                <w:szCs w:val="18"/>
              </w:rPr>
            </w:pPr>
            <w:r w:rsidRPr="00A72989">
              <w:rPr>
                <w:rFonts w:ascii="Calibri" w:hAnsi="Calibri"/>
                <w:sz w:val="18"/>
                <w:szCs w:val="18"/>
              </w:rPr>
              <w:t>I</w:t>
            </w:r>
            <w:r>
              <w:rPr>
                <w:rFonts w:ascii="Calibri" w:hAnsi="Calibri"/>
                <w:sz w:val="18"/>
                <w:szCs w:val="18"/>
              </w:rPr>
              <w:t>II</w:t>
            </w:r>
          </w:p>
        </w:tc>
        <w:tc>
          <w:tcPr>
            <w:tcW w:w="524" w:type="pct"/>
            <w:vAlign w:val="center"/>
          </w:tcPr>
          <w:p w14:paraId="0019137E" w14:textId="77777777" w:rsidR="00886795" w:rsidRPr="00A72989" w:rsidRDefault="00886795" w:rsidP="00886795">
            <w:pPr>
              <w:overflowPunct/>
              <w:autoSpaceDE/>
              <w:autoSpaceDN/>
              <w:adjustRightInd/>
              <w:jc w:val="center"/>
              <w:textAlignment w:val="auto"/>
              <w:rPr>
                <w:rFonts w:ascii="Calibri" w:hAnsi="Calibri"/>
                <w:sz w:val="18"/>
                <w:szCs w:val="18"/>
              </w:rPr>
            </w:pPr>
            <w:r>
              <w:rPr>
                <w:rFonts w:ascii="Calibri" w:hAnsi="Calibri"/>
                <w:sz w:val="18"/>
                <w:szCs w:val="18"/>
              </w:rPr>
              <w:t>0</w:t>
            </w:r>
          </w:p>
        </w:tc>
      </w:tr>
      <w:tr w:rsidR="00886795" w:rsidRPr="00C40ECB" w14:paraId="7FCF1813" w14:textId="77777777" w:rsidTr="00D11728">
        <w:trPr>
          <w:trHeight w:val="284"/>
        </w:trPr>
        <w:tc>
          <w:tcPr>
            <w:tcW w:w="618" w:type="pct"/>
            <w:vAlign w:val="center"/>
          </w:tcPr>
          <w:p w14:paraId="6A58C9EE" w14:textId="77777777" w:rsidR="00886795" w:rsidRPr="00A72989" w:rsidRDefault="00886795" w:rsidP="00886795">
            <w:pPr>
              <w:overflowPunct/>
              <w:autoSpaceDE/>
              <w:autoSpaceDN/>
              <w:adjustRightInd/>
              <w:jc w:val="center"/>
              <w:textAlignment w:val="auto"/>
              <w:rPr>
                <w:rFonts w:ascii="Calibri" w:hAnsi="Calibri"/>
                <w:b/>
                <w:sz w:val="18"/>
                <w:szCs w:val="18"/>
              </w:rPr>
            </w:pPr>
            <w:r w:rsidRPr="00A72989">
              <w:rPr>
                <w:rFonts w:ascii="Calibri" w:hAnsi="Calibri"/>
                <w:b/>
                <w:sz w:val="18"/>
                <w:szCs w:val="18"/>
              </w:rPr>
              <w:t>ICMi</w:t>
            </w:r>
          </w:p>
        </w:tc>
        <w:tc>
          <w:tcPr>
            <w:tcW w:w="2051" w:type="pct"/>
            <w:shd w:val="clear" w:color="auto" w:fill="00B050"/>
            <w:vAlign w:val="center"/>
          </w:tcPr>
          <w:p w14:paraId="6B479177" w14:textId="77777777" w:rsidR="00886795" w:rsidRPr="00A72989" w:rsidRDefault="00886795" w:rsidP="00886795">
            <w:pPr>
              <w:overflowPunct/>
              <w:autoSpaceDE/>
              <w:autoSpaceDN/>
              <w:adjustRightInd/>
              <w:jc w:val="center"/>
              <w:textAlignment w:val="auto"/>
              <w:rPr>
                <w:rFonts w:ascii="Calibri" w:hAnsi="Calibri"/>
                <w:sz w:val="18"/>
                <w:szCs w:val="18"/>
              </w:rPr>
            </w:pPr>
            <w:r w:rsidRPr="00A72989">
              <w:rPr>
                <w:rFonts w:ascii="Calibri" w:hAnsi="Calibri"/>
                <w:sz w:val="18"/>
                <w:szCs w:val="18"/>
              </w:rPr>
              <w:t>I</w:t>
            </w:r>
            <w:r>
              <w:rPr>
                <w:rFonts w:ascii="Calibri" w:hAnsi="Calibri"/>
                <w:sz w:val="18"/>
                <w:szCs w:val="18"/>
              </w:rPr>
              <w:t>I</w:t>
            </w:r>
          </w:p>
        </w:tc>
        <w:tc>
          <w:tcPr>
            <w:tcW w:w="1807" w:type="pct"/>
            <w:shd w:val="clear" w:color="auto" w:fill="00B050"/>
            <w:vAlign w:val="center"/>
          </w:tcPr>
          <w:p w14:paraId="33A4728D" w14:textId="77777777" w:rsidR="00886795" w:rsidRPr="00A72989" w:rsidRDefault="00886795" w:rsidP="00886795">
            <w:pPr>
              <w:overflowPunct/>
              <w:autoSpaceDE/>
              <w:autoSpaceDN/>
              <w:adjustRightInd/>
              <w:jc w:val="center"/>
              <w:textAlignment w:val="auto"/>
              <w:rPr>
                <w:rFonts w:ascii="Calibri" w:hAnsi="Calibri"/>
                <w:sz w:val="18"/>
                <w:szCs w:val="18"/>
              </w:rPr>
            </w:pPr>
            <w:r w:rsidRPr="00A72989">
              <w:rPr>
                <w:rFonts w:ascii="Calibri" w:hAnsi="Calibri"/>
                <w:sz w:val="18"/>
                <w:szCs w:val="18"/>
              </w:rPr>
              <w:t>I</w:t>
            </w:r>
            <w:r>
              <w:rPr>
                <w:rFonts w:ascii="Calibri" w:hAnsi="Calibri"/>
                <w:sz w:val="18"/>
                <w:szCs w:val="18"/>
              </w:rPr>
              <w:t>I</w:t>
            </w:r>
          </w:p>
        </w:tc>
        <w:tc>
          <w:tcPr>
            <w:tcW w:w="524" w:type="pct"/>
            <w:vAlign w:val="center"/>
          </w:tcPr>
          <w:p w14:paraId="46CB497D" w14:textId="77777777" w:rsidR="00886795" w:rsidRPr="00A72989" w:rsidRDefault="00886795" w:rsidP="00886795">
            <w:pPr>
              <w:overflowPunct/>
              <w:autoSpaceDE/>
              <w:autoSpaceDN/>
              <w:adjustRightInd/>
              <w:jc w:val="center"/>
              <w:textAlignment w:val="auto"/>
              <w:rPr>
                <w:rFonts w:ascii="Calibri" w:hAnsi="Calibri"/>
                <w:sz w:val="18"/>
                <w:szCs w:val="18"/>
              </w:rPr>
            </w:pPr>
            <w:r>
              <w:rPr>
                <w:rFonts w:ascii="Calibri" w:hAnsi="Calibri"/>
                <w:sz w:val="18"/>
                <w:szCs w:val="18"/>
              </w:rPr>
              <w:t>0</w:t>
            </w:r>
          </w:p>
        </w:tc>
      </w:tr>
    </w:tbl>
    <w:p w14:paraId="64A5A686" w14:textId="77777777" w:rsidR="00D11728" w:rsidRDefault="00D11728" w:rsidP="00D11728">
      <w:pPr>
        <w:spacing w:line="276" w:lineRule="auto"/>
        <w:jc w:val="center"/>
        <w:rPr>
          <w:rFonts w:ascii="Calibri" w:hAnsi="Calibri" w:cs="Arial"/>
          <w:b/>
          <w:sz w:val="18"/>
          <w:szCs w:val="18"/>
          <w:lang w:val="x-none" w:eastAsia="x-none"/>
        </w:rPr>
      </w:pPr>
    </w:p>
    <w:p w14:paraId="6D976A5E" w14:textId="7A8D1DFD" w:rsidR="00F72C28" w:rsidRPr="00043DBE" w:rsidRDefault="00D11728" w:rsidP="00043DBE">
      <w:pPr>
        <w:pStyle w:val="Rientronormale"/>
        <w:jc w:val="center"/>
        <w:rPr>
          <w:rFonts w:ascii="Calibri" w:hAnsi="Calibri" w:cs="Arial"/>
          <w:b/>
          <w:sz w:val="18"/>
          <w:szCs w:val="18"/>
          <w:lang w:eastAsia="x-none"/>
        </w:rPr>
      </w:pPr>
      <w:r w:rsidRPr="000E1082">
        <w:rPr>
          <w:rFonts w:ascii="Calibri" w:hAnsi="Calibri" w:cs="Arial"/>
          <w:b/>
          <w:sz w:val="18"/>
          <w:szCs w:val="18"/>
          <w:lang w:eastAsia="x-none"/>
        </w:rPr>
        <w:t xml:space="preserve">Table </w:t>
      </w:r>
      <w:r w:rsidRPr="000E1082">
        <w:rPr>
          <w:rFonts w:ascii="Calibri" w:hAnsi="Calibri" w:cs="Arial"/>
          <w:b/>
          <w:sz w:val="18"/>
          <w:szCs w:val="18"/>
          <w:lang w:eastAsia="x-none"/>
        </w:rPr>
        <w:fldChar w:fldCharType="begin"/>
      </w:r>
      <w:r w:rsidRPr="000E1082">
        <w:rPr>
          <w:rFonts w:ascii="Calibri" w:hAnsi="Calibri" w:cs="Arial"/>
          <w:b/>
          <w:sz w:val="18"/>
          <w:szCs w:val="18"/>
          <w:lang w:eastAsia="x-none"/>
        </w:rPr>
        <w:instrText xml:space="preserve"> STYLEREF 1 \s </w:instrText>
      </w:r>
      <w:r w:rsidRPr="000E1082">
        <w:rPr>
          <w:rFonts w:ascii="Calibri" w:hAnsi="Calibri" w:cs="Arial"/>
          <w:b/>
          <w:sz w:val="18"/>
          <w:szCs w:val="18"/>
          <w:lang w:eastAsia="x-none"/>
        </w:rPr>
        <w:fldChar w:fldCharType="separate"/>
      </w:r>
      <w:r w:rsidR="00EF558F">
        <w:rPr>
          <w:rFonts w:ascii="Calibri" w:hAnsi="Calibri" w:cs="Arial"/>
          <w:b/>
          <w:noProof/>
          <w:sz w:val="18"/>
          <w:szCs w:val="18"/>
          <w:lang w:eastAsia="x-none"/>
        </w:rPr>
        <w:t>5</w:t>
      </w:r>
      <w:r w:rsidRPr="000E1082">
        <w:rPr>
          <w:rFonts w:ascii="Calibri" w:hAnsi="Calibri" w:cs="Arial"/>
          <w:b/>
          <w:sz w:val="18"/>
          <w:szCs w:val="18"/>
          <w:lang w:eastAsia="x-none"/>
        </w:rPr>
        <w:fldChar w:fldCharType="end"/>
      </w:r>
      <w:r w:rsidRPr="000E1082">
        <w:rPr>
          <w:rFonts w:ascii="Calibri" w:hAnsi="Calibri" w:cs="Arial"/>
          <w:b/>
          <w:sz w:val="18"/>
          <w:szCs w:val="18"/>
          <w:lang w:eastAsia="x-none"/>
        </w:rPr>
        <w:noBreakHyphen/>
      </w:r>
      <w:r w:rsidRPr="000E1082">
        <w:rPr>
          <w:rFonts w:ascii="Calibri" w:hAnsi="Calibri" w:cs="Arial"/>
          <w:b/>
          <w:sz w:val="18"/>
          <w:szCs w:val="18"/>
          <w:lang w:eastAsia="x-none"/>
        </w:rPr>
        <w:fldChar w:fldCharType="begin"/>
      </w:r>
      <w:r w:rsidRPr="000E1082">
        <w:rPr>
          <w:rFonts w:ascii="Calibri" w:hAnsi="Calibri" w:cs="Arial"/>
          <w:b/>
          <w:sz w:val="18"/>
          <w:szCs w:val="18"/>
          <w:lang w:eastAsia="x-none"/>
        </w:rPr>
        <w:instrText xml:space="preserve"> SEQ Table \* ARABIC \s 1 </w:instrText>
      </w:r>
      <w:r w:rsidRPr="000E1082">
        <w:rPr>
          <w:rFonts w:ascii="Calibri" w:hAnsi="Calibri" w:cs="Arial"/>
          <w:b/>
          <w:sz w:val="18"/>
          <w:szCs w:val="18"/>
          <w:lang w:eastAsia="x-none"/>
        </w:rPr>
        <w:fldChar w:fldCharType="separate"/>
      </w:r>
      <w:r w:rsidR="00EF558F">
        <w:rPr>
          <w:rFonts w:ascii="Calibri" w:hAnsi="Calibri" w:cs="Arial"/>
          <w:b/>
          <w:noProof/>
          <w:sz w:val="18"/>
          <w:szCs w:val="18"/>
          <w:lang w:eastAsia="x-none"/>
        </w:rPr>
        <w:t>69</w:t>
      </w:r>
      <w:r w:rsidRPr="000E1082">
        <w:rPr>
          <w:rFonts w:ascii="Calibri" w:hAnsi="Calibri" w:cs="Arial"/>
          <w:b/>
          <w:sz w:val="18"/>
          <w:szCs w:val="18"/>
          <w:lang w:eastAsia="x-none"/>
        </w:rPr>
        <w:fldChar w:fldCharType="end"/>
      </w:r>
      <w:r w:rsidRPr="000E1082">
        <w:rPr>
          <w:rFonts w:ascii="Calibri" w:hAnsi="Calibri" w:cs="Arial"/>
          <w:b/>
          <w:sz w:val="18"/>
          <w:szCs w:val="18"/>
          <w:lang w:eastAsia="x-none"/>
        </w:rPr>
        <w:t xml:space="preserve"> -</w:t>
      </w:r>
      <w:r w:rsidRPr="00043DBE">
        <w:rPr>
          <w:rFonts w:ascii="Calibri" w:hAnsi="Calibri" w:cs="Arial"/>
          <w:b/>
          <w:sz w:val="18"/>
          <w:szCs w:val="18"/>
          <w:lang w:eastAsia="x-none"/>
        </w:rPr>
        <w:t xml:space="preserve"> Calcolo ΔVIP tra le stazioni di monte e valle della qualità chimica e biologica. Fs: valori fuori scala; * valori inferiori ai limiti di quantificazione; Cm: criticità a monte (valutazione outlier); in arancione superamento soglia di attenzione, in rosso superamento soglia di intervento.</w:t>
      </w:r>
    </w:p>
    <w:tbl>
      <w:tblPr>
        <w:tblW w:w="1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548"/>
        <w:gridCol w:w="720"/>
        <w:gridCol w:w="716"/>
        <w:gridCol w:w="620"/>
      </w:tblGrid>
      <w:tr w:rsidR="00886795" w:rsidRPr="006C3B17" w14:paraId="62068123" w14:textId="77777777" w:rsidTr="00886795">
        <w:trPr>
          <w:cantSplit/>
          <w:trHeight w:val="227"/>
          <w:tblHeader/>
          <w:jc w:val="center"/>
        </w:trPr>
        <w:tc>
          <w:tcPr>
            <w:tcW w:w="5000" w:type="pct"/>
            <w:gridSpan w:val="4"/>
            <w:shd w:val="clear" w:color="auto" w:fill="D9D9D9" w:themeFill="background1" w:themeFillShade="D9"/>
          </w:tcPr>
          <w:p w14:paraId="64D888D7" w14:textId="77777777" w:rsidR="00886795" w:rsidRPr="006C3B17" w:rsidRDefault="00886795" w:rsidP="00886795">
            <w:pPr>
              <w:widowControl w:val="0"/>
              <w:overflowPunct/>
              <w:autoSpaceDE/>
              <w:autoSpaceDN/>
              <w:spacing w:line="240" w:lineRule="atLeast"/>
              <w:jc w:val="center"/>
              <w:rPr>
                <w:rFonts w:asciiTheme="minorHAnsi" w:hAnsiTheme="minorHAnsi"/>
                <w:b/>
                <w:smallCaps/>
                <w:sz w:val="18"/>
                <w:szCs w:val="18"/>
              </w:rPr>
            </w:pPr>
            <w:r w:rsidRPr="006C3B17">
              <w:rPr>
                <w:rFonts w:asciiTheme="minorHAnsi" w:hAnsiTheme="minorHAnsi"/>
                <w:b/>
                <w:smallCaps/>
                <w:sz w:val="18"/>
                <w:szCs w:val="18"/>
              </w:rPr>
              <w:t xml:space="preserve">Qualità Chimico-Fisica e Microbiologica </w:t>
            </w:r>
          </w:p>
        </w:tc>
      </w:tr>
      <w:tr w:rsidR="00886795" w:rsidRPr="00780048" w14:paraId="263EFEB2" w14:textId="77777777" w:rsidTr="00886795">
        <w:trPr>
          <w:cantSplit/>
          <w:trHeight w:val="227"/>
          <w:tblHeader/>
          <w:jc w:val="center"/>
        </w:trPr>
        <w:tc>
          <w:tcPr>
            <w:tcW w:w="2156" w:type="pct"/>
            <w:vMerge w:val="restart"/>
            <w:vAlign w:val="center"/>
          </w:tcPr>
          <w:p w14:paraId="2E94FE2C" w14:textId="77777777" w:rsidR="00886795" w:rsidRPr="00780048" w:rsidRDefault="00886795" w:rsidP="00886795">
            <w:pPr>
              <w:widowControl w:val="0"/>
              <w:overflowPunct/>
              <w:autoSpaceDE/>
              <w:autoSpaceDN/>
              <w:spacing w:line="240" w:lineRule="atLeast"/>
              <w:jc w:val="center"/>
              <w:rPr>
                <w:rFonts w:asciiTheme="minorHAnsi" w:hAnsiTheme="minorHAnsi"/>
                <w:b/>
                <w:sz w:val="18"/>
                <w:szCs w:val="18"/>
              </w:rPr>
            </w:pPr>
            <w:r w:rsidRPr="00780048">
              <w:rPr>
                <w:rFonts w:asciiTheme="minorHAnsi" w:hAnsiTheme="minorHAnsi"/>
                <w:b/>
                <w:sz w:val="18"/>
                <w:szCs w:val="18"/>
              </w:rPr>
              <w:t>Parametri</w:t>
            </w:r>
          </w:p>
        </w:tc>
        <w:tc>
          <w:tcPr>
            <w:tcW w:w="2844" w:type="pct"/>
            <w:gridSpan w:val="3"/>
            <w:vAlign w:val="center"/>
          </w:tcPr>
          <w:p w14:paraId="24E7AB63" w14:textId="77777777" w:rsidR="00886795" w:rsidRPr="00780048" w:rsidRDefault="00886795" w:rsidP="00886795">
            <w:pPr>
              <w:widowControl w:val="0"/>
              <w:overflowPunct/>
              <w:autoSpaceDE/>
              <w:autoSpaceDN/>
              <w:spacing w:line="240" w:lineRule="atLeast"/>
              <w:jc w:val="center"/>
              <w:rPr>
                <w:rFonts w:asciiTheme="minorHAnsi" w:hAnsiTheme="minorHAnsi"/>
                <w:b/>
                <w:sz w:val="18"/>
                <w:szCs w:val="18"/>
              </w:rPr>
            </w:pPr>
            <w:r w:rsidRPr="00780048">
              <w:rPr>
                <w:rFonts w:asciiTheme="minorHAnsi" w:hAnsiTheme="minorHAnsi"/>
                <w:b/>
                <w:sz w:val="18"/>
                <w:szCs w:val="18"/>
              </w:rPr>
              <w:t>IV CAMPAGNA</w:t>
            </w:r>
          </w:p>
          <w:p w14:paraId="66A6C0CA" w14:textId="77777777" w:rsidR="00886795" w:rsidRPr="00780048" w:rsidRDefault="00886795" w:rsidP="00886795">
            <w:pPr>
              <w:widowControl w:val="0"/>
              <w:overflowPunct/>
              <w:autoSpaceDE/>
              <w:autoSpaceDN/>
              <w:spacing w:line="240" w:lineRule="atLeast"/>
              <w:jc w:val="center"/>
              <w:rPr>
                <w:rFonts w:asciiTheme="minorHAnsi" w:hAnsiTheme="minorHAnsi"/>
                <w:b/>
                <w:sz w:val="18"/>
                <w:szCs w:val="18"/>
              </w:rPr>
            </w:pPr>
            <w:r w:rsidRPr="00780048">
              <w:rPr>
                <w:rFonts w:asciiTheme="minorHAnsi" w:hAnsiTheme="minorHAnsi"/>
                <w:b/>
                <w:sz w:val="18"/>
                <w:szCs w:val="18"/>
              </w:rPr>
              <w:t>Novembre 2020</w:t>
            </w:r>
          </w:p>
        </w:tc>
      </w:tr>
      <w:tr w:rsidR="00886795" w:rsidRPr="00780048" w14:paraId="6B023D7A" w14:textId="77777777" w:rsidTr="00886795">
        <w:trPr>
          <w:cantSplit/>
          <w:trHeight w:val="227"/>
          <w:tblHeader/>
          <w:jc w:val="center"/>
        </w:trPr>
        <w:tc>
          <w:tcPr>
            <w:tcW w:w="2156" w:type="pct"/>
            <w:vMerge/>
            <w:vAlign w:val="center"/>
          </w:tcPr>
          <w:p w14:paraId="59BDA910" w14:textId="77777777" w:rsidR="00886795" w:rsidRPr="00780048" w:rsidRDefault="00886795" w:rsidP="00886795">
            <w:pPr>
              <w:widowControl w:val="0"/>
              <w:overflowPunct/>
              <w:autoSpaceDE/>
              <w:autoSpaceDN/>
              <w:spacing w:line="240" w:lineRule="atLeast"/>
              <w:jc w:val="center"/>
              <w:rPr>
                <w:rFonts w:asciiTheme="minorHAnsi" w:hAnsiTheme="minorHAnsi"/>
                <w:b/>
                <w:sz w:val="18"/>
                <w:szCs w:val="18"/>
              </w:rPr>
            </w:pPr>
          </w:p>
        </w:tc>
        <w:tc>
          <w:tcPr>
            <w:tcW w:w="988" w:type="pct"/>
            <w:vAlign w:val="center"/>
          </w:tcPr>
          <w:p w14:paraId="5C0B9FB4" w14:textId="77777777" w:rsidR="00886795" w:rsidRPr="00780048" w:rsidRDefault="00886795" w:rsidP="00886795">
            <w:pPr>
              <w:widowControl w:val="0"/>
              <w:overflowPunct/>
              <w:autoSpaceDE/>
              <w:autoSpaceDN/>
              <w:spacing w:line="240" w:lineRule="atLeast"/>
              <w:jc w:val="center"/>
              <w:rPr>
                <w:rFonts w:asciiTheme="minorHAnsi" w:hAnsiTheme="minorHAnsi"/>
                <w:b/>
                <w:sz w:val="18"/>
                <w:szCs w:val="18"/>
              </w:rPr>
            </w:pPr>
            <w:r w:rsidRPr="00780048">
              <w:rPr>
                <w:rFonts w:asciiTheme="minorHAnsi" w:hAnsiTheme="minorHAnsi"/>
                <w:b/>
                <w:sz w:val="18"/>
                <w:szCs w:val="18"/>
              </w:rPr>
              <w:t>Monte</w:t>
            </w:r>
          </w:p>
        </w:tc>
        <w:tc>
          <w:tcPr>
            <w:tcW w:w="988" w:type="pct"/>
            <w:vAlign w:val="center"/>
          </w:tcPr>
          <w:p w14:paraId="44FAB4E0" w14:textId="77777777" w:rsidR="00886795" w:rsidRPr="00780048" w:rsidRDefault="00886795" w:rsidP="00886795">
            <w:pPr>
              <w:widowControl w:val="0"/>
              <w:overflowPunct/>
              <w:autoSpaceDE/>
              <w:autoSpaceDN/>
              <w:spacing w:line="240" w:lineRule="atLeast"/>
              <w:jc w:val="center"/>
              <w:rPr>
                <w:rFonts w:asciiTheme="minorHAnsi" w:hAnsiTheme="minorHAnsi"/>
                <w:b/>
                <w:sz w:val="18"/>
                <w:szCs w:val="18"/>
              </w:rPr>
            </w:pPr>
            <w:r w:rsidRPr="00780048">
              <w:rPr>
                <w:rFonts w:asciiTheme="minorHAnsi" w:hAnsiTheme="minorHAnsi"/>
                <w:b/>
                <w:sz w:val="18"/>
                <w:szCs w:val="18"/>
              </w:rPr>
              <w:t>Valle</w:t>
            </w:r>
          </w:p>
        </w:tc>
        <w:tc>
          <w:tcPr>
            <w:tcW w:w="868" w:type="pct"/>
          </w:tcPr>
          <w:p w14:paraId="60F9D236" w14:textId="77777777" w:rsidR="00886795" w:rsidRPr="00780048" w:rsidRDefault="00886795" w:rsidP="00886795">
            <w:pPr>
              <w:widowControl w:val="0"/>
              <w:overflowPunct/>
              <w:autoSpaceDE/>
              <w:autoSpaceDN/>
              <w:spacing w:line="240" w:lineRule="atLeast"/>
              <w:jc w:val="center"/>
              <w:rPr>
                <w:rFonts w:asciiTheme="minorHAnsi" w:hAnsiTheme="minorHAnsi"/>
                <w:b/>
                <w:sz w:val="18"/>
                <w:szCs w:val="18"/>
              </w:rPr>
            </w:pPr>
            <w:r w:rsidRPr="00780048">
              <w:rPr>
                <w:rFonts w:ascii="Symbol" w:hAnsi="Symbol"/>
                <w:b/>
                <w:sz w:val="18"/>
                <w:szCs w:val="18"/>
              </w:rPr>
              <w:t></w:t>
            </w:r>
            <w:r w:rsidRPr="00780048">
              <w:rPr>
                <w:rFonts w:asciiTheme="minorHAnsi" w:hAnsiTheme="minorHAnsi"/>
                <w:b/>
                <w:sz w:val="18"/>
                <w:szCs w:val="18"/>
              </w:rPr>
              <w:t>VIP</w:t>
            </w:r>
          </w:p>
        </w:tc>
      </w:tr>
      <w:tr w:rsidR="00886795" w:rsidRPr="00780048" w14:paraId="56B24B00" w14:textId="77777777" w:rsidTr="00886795">
        <w:trPr>
          <w:cantSplit/>
          <w:trHeight w:val="227"/>
          <w:jc w:val="center"/>
        </w:trPr>
        <w:tc>
          <w:tcPr>
            <w:tcW w:w="2156" w:type="pct"/>
            <w:vAlign w:val="center"/>
          </w:tcPr>
          <w:p w14:paraId="4FFD65AF" w14:textId="77777777" w:rsidR="00886795" w:rsidRPr="00780048" w:rsidRDefault="00886795" w:rsidP="00886795">
            <w:pPr>
              <w:rPr>
                <w:rFonts w:asciiTheme="minorHAnsi" w:hAnsiTheme="minorHAnsi"/>
                <w:sz w:val="18"/>
                <w:szCs w:val="18"/>
              </w:rPr>
            </w:pPr>
            <w:r w:rsidRPr="00780048">
              <w:rPr>
                <w:rFonts w:asciiTheme="minorHAnsi" w:hAnsiTheme="minorHAnsi"/>
                <w:sz w:val="18"/>
                <w:szCs w:val="18"/>
              </w:rPr>
              <w:t xml:space="preserve">pH </w:t>
            </w:r>
          </w:p>
        </w:tc>
        <w:tc>
          <w:tcPr>
            <w:tcW w:w="988" w:type="pct"/>
            <w:shd w:val="clear" w:color="auto" w:fill="auto"/>
            <w:vAlign w:val="center"/>
          </w:tcPr>
          <w:p w14:paraId="4732C7DC" w14:textId="77777777" w:rsidR="00886795" w:rsidRPr="00780048" w:rsidRDefault="00886795" w:rsidP="00886795">
            <w:pPr>
              <w:jc w:val="center"/>
              <w:rPr>
                <w:rFonts w:asciiTheme="minorHAnsi" w:hAnsiTheme="minorHAnsi" w:cs="Arial"/>
                <w:sz w:val="18"/>
                <w:szCs w:val="18"/>
              </w:rPr>
            </w:pPr>
            <w:r w:rsidRPr="00780048">
              <w:rPr>
                <w:rFonts w:asciiTheme="minorHAnsi" w:hAnsiTheme="minorHAnsi" w:cs="Arial"/>
                <w:sz w:val="18"/>
                <w:szCs w:val="18"/>
              </w:rPr>
              <w:t>9,92</w:t>
            </w:r>
          </w:p>
        </w:tc>
        <w:tc>
          <w:tcPr>
            <w:tcW w:w="988" w:type="pct"/>
            <w:shd w:val="clear" w:color="auto" w:fill="auto"/>
            <w:vAlign w:val="center"/>
          </w:tcPr>
          <w:p w14:paraId="022A223C" w14:textId="77777777" w:rsidR="00886795" w:rsidRPr="00780048" w:rsidRDefault="00886795" w:rsidP="00886795">
            <w:pPr>
              <w:jc w:val="center"/>
              <w:rPr>
                <w:rFonts w:asciiTheme="minorHAnsi" w:hAnsiTheme="minorHAnsi" w:cs="Arial"/>
                <w:sz w:val="18"/>
                <w:szCs w:val="18"/>
              </w:rPr>
            </w:pPr>
            <w:r w:rsidRPr="00780048">
              <w:rPr>
                <w:rFonts w:asciiTheme="minorHAnsi" w:hAnsiTheme="minorHAnsi" w:cs="Arial"/>
                <w:sz w:val="18"/>
                <w:szCs w:val="18"/>
              </w:rPr>
              <w:t>9,70</w:t>
            </w:r>
          </w:p>
        </w:tc>
        <w:tc>
          <w:tcPr>
            <w:tcW w:w="868" w:type="pct"/>
            <w:shd w:val="clear" w:color="auto" w:fill="auto"/>
            <w:vAlign w:val="center"/>
          </w:tcPr>
          <w:p w14:paraId="25700D13" w14:textId="77777777" w:rsidR="00886795" w:rsidRPr="00780048" w:rsidRDefault="00886795" w:rsidP="00886795">
            <w:pPr>
              <w:jc w:val="center"/>
              <w:rPr>
                <w:rFonts w:asciiTheme="minorHAnsi" w:hAnsiTheme="minorHAnsi" w:cs="Arial"/>
                <w:b/>
                <w:bCs/>
                <w:sz w:val="18"/>
                <w:szCs w:val="18"/>
              </w:rPr>
            </w:pPr>
            <w:r w:rsidRPr="00780048">
              <w:rPr>
                <w:rFonts w:asciiTheme="minorHAnsi" w:hAnsiTheme="minorHAnsi" w:cs="Arial"/>
                <w:b/>
                <w:bCs/>
                <w:sz w:val="18"/>
                <w:szCs w:val="18"/>
              </w:rPr>
              <w:t>0,11</w:t>
            </w:r>
          </w:p>
        </w:tc>
      </w:tr>
      <w:tr w:rsidR="00886795" w:rsidRPr="00780048" w14:paraId="7D250BCF" w14:textId="77777777" w:rsidTr="00886795">
        <w:trPr>
          <w:cantSplit/>
          <w:trHeight w:val="227"/>
          <w:jc w:val="center"/>
        </w:trPr>
        <w:tc>
          <w:tcPr>
            <w:tcW w:w="2156" w:type="pct"/>
            <w:vAlign w:val="center"/>
          </w:tcPr>
          <w:p w14:paraId="10F41938" w14:textId="77777777" w:rsidR="00886795" w:rsidRPr="00780048" w:rsidRDefault="00886795" w:rsidP="00886795">
            <w:pPr>
              <w:rPr>
                <w:rFonts w:asciiTheme="minorHAnsi" w:hAnsiTheme="minorHAnsi"/>
                <w:sz w:val="18"/>
                <w:szCs w:val="18"/>
              </w:rPr>
            </w:pPr>
            <w:r w:rsidRPr="00780048">
              <w:rPr>
                <w:rFonts w:asciiTheme="minorHAnsi" w:hAnsiTheme="minorHAnsi"/>
                <w:sz w:val="18"/>
                <w:szCs w:val="18"/>
              </w:rPr>
              <w:t xml:space="preserve">Conducibilità </w:t>
            </w:r>
          </w:p>
        </w:tc>
        <w:tc>
          <w:tcPr>
            <w:tcW w:w="988" w:type="pct"/>
            <w:shd w:val="clear" w:color="auto" w:fill="auto"/>
            <w:vAlign w:val="center"/>
          </w:tcPr>
          <w:p w14:paraId="7F782121" w14:textId="77777777" w:rsidR="00886795" w:rsidRPr="00780048" w:rsidRDefault="00886795" w:rsidP="00886795">
            <w:pPr>
              <w:jc w:val="center"/>
              <w:rPr>
                <w:rFonts w:asciiTheme="minorHAnsi" w:hAnsiTheme="minorHAnsi" w:cs="Arial"/>
                <w:sz w:val="18"/>
                <w:szCs w:val="18"/>
              </w:rPr>
            </w:pPr>
            <w:r w:rsidRPr="00780048">
              <w:rPr>
                <w:rFonts w:asciiTheme="minorHAnsi" w:hAnsiTheme="minorHAnsi" w:cs="Arial"/>
                <w:sz w:val="18"/>
                <w:szCs w:val="18"/>
              </w:rPr>
              <w:t>5,33</w:t>
            </w:r>
          </w:p>
        </w:tc>
        <w:tc>
          <w:tcPr>
            <w:tcW w:w="988" w:type="pct"/>
            <w:shd w:val="clear" w:color="auto" w:fill="auto"/>
            <w:vAlign w:val="center"/>
          </w:tcPr>
          <w:p w14:paraId="3E9BDA23" w14:textId="77777777" w:rsidR="00886795" w:rsidRPr="00780048" w:rsidRDefault="00886795" w:rsidP="00886795">
            <w:pPr>
              <w:jc w:val="center"/>
              <w:rPr>
                <w:rFonts w:asciiTheme="minorHAnsi" w:hAnsiTheme="minorHAnsi" w:cs="Arial"/>
                <w:sz w:val="18"/>
                <w:szCs w:val="18"/>
              </w:rPr>
            </w:pPr>
            <w:r w:rsidRPr="00780048">
              <w:rPr>
                <w:rFonts w:asciiTheme="minorHAnsi" w:hAnsiTheme="minorHAnsi" w:cs="Arial"/>
                <w:sz w:val="18"/>
                <w:szCs w:val="18"/>
              </w:rPr>
              <w:t>5,33</w:t>
            </w:r>
          </w:p>
        </w:tc>
        <w:tc>
          <w:tcPr>
            <w:tcW w:w="868" w:type="pct"/>
            <w:shd w:val="clear" w:color="auto" w:fill="auto"/>
            <w:vAlign w:val="center"/>
          </w:tcPr>
          <w:p w14:paraId="7C0C40F6" w14:textId="77777777" w:rsidR="00886795" w:rsidRPr="00780048" w:rsidRDefault="00886795" w:rsidP="00886795">
            <w:pPr>
              <w:jc w:val="center"/>
              <w:rPr>
                <w:rFonts w:asciiTheme="minorHAnsi" w:hAnsiTheme="minorHAnsi" w:cs="Arial"/>
                <w:b/>
                <w:bCs/>
                <w:sz w:val="18"/>
                <w:szCs w:val="18"/>
              </w:rPr>
            </w:pPr>
            <w:r w:rsidRPr="00780048">
              <w:rPr>
                <w:rFonts w:asciiTheme="minorHAnsi" w:hAnsiTheme="minorHAnsi" w:cs="Arial"/>
                <w:b/>
                <w:bCs/>
                <w:sz w:val="18"/>
                <w:szCs w:val="18"/>
              </w:rPr>
              <w:t>0,0</w:t>
            </w:r>
          </w:p>
        </w:tc>
      </w:tr>
      <w:tr w:rsidR="00886795" w:rsidRPr="00780048" w14:paraId="2F8D9B49" w14:textId="77777777" w:rsidTr="00886795">
        <w:trPr>
          <w:cantSplit/>
          <w:trHeight w:val="227"/>
          <w:jc w:val="center"/>
        </w:trPr>
        <w:tc>
          <w:tcPr>
            <w:tcW w:w="2156" w:type="pct"/>
            <w:vAlign w:val="center"/>
          </w:tcPr>
          <w:p w14:paraId="1142FA84" w14:textId="77777777" w:rsidR="00886795" w:rsidRPr="00780048" w:rsidRDefault="00886795" w:rsidP="00886795">
            <w:pPr>
              <w:rPr>
                <w:rFonts w:asciiTheme="minorHAnsi" w:hAnsiTheme="minorHAnsi"/>
                <w:sz w:val="18"/>
                <w:szCs w:val="18"/>
              </w:rPr>
            </w:pPr>
            <w:r w:rsidRPr="00780048">
              <w:rPr>
                <w:rFonts w:asciiTheme="minorHAnsi" w:hAnsiTheme="minorHAnsi"/>
                <w:sz w:val="18"/>
                <w:szCs w:val="18"/>
              </w:rPr>
              <w:t>OD (% sat.)</w:t>
            </w:r>
          </w:p>
        </w:tc>
        <w:tc>
          <w:tcPr>
            <w:tcW w:w="988" w:type="pct"/>
            <w:shd w:val="clear" w:color="auto" w:fill="auto"/>
            <w:vAlign w:val="center"/>
          </w:tcPr>
          <w:p w14:paraId="5191463C" w14:textId="77777777" w:rsidR="00886795" w:rsidRPr="00780048" w:rsidRDefault="00886795" w:rsidP="00886795">
            <w:pPr>
              <w:jc w:val="center"/>
              <w:rPr>
                <w:rFonts w:asciiTheme="minorHAnsi" w:hAnsiTheme="minorHAnsi" w:cs="Arial"/>
                <w:sz w:val="18"/>
                <w:szCs w:val="18"/>
              </w:rPr>
            </w:pPr>
            <w:r w:rsidRPr="00780048">
              <w:rPr>
                <w:rFonts w:asciiTheme="minorHAnsi" w:hAnsiTheme="minorHAnsi" w:cs="Arial"/>
                <w:sz w:val="18"/>
                <w:szCs w:val="18"/>
              </w:rPr>
              <w:t>8,80</w:t>
            </w:r>
          </w:p>
        </w:tc>
        <w:tc>
          <w:tcPr>
            <w:tcW w:w="988" w:type="pct"/>
            <w:shd w:val="clear" w:color="auto" w:fill="auto"/>
            <w:vAlign w:val="center"/>
          </w:tcPr>
          <w:p w14:paraId="4D40530C" w14:textId="77777777" w:rsidR="00886795" w:rsidRPr="00780048" w:rsidRDefault="00886795" w:rsidP="00886795">
            <w:pPr>
              <w:jc w:val="center"/>
              <w:rPr>
                <w:rFonts w:asciiTheme="minorHAnsi" w:hAnsiTheme="minorHAnsi" w:cs="Arial"/>
                <w:sz w:val="18"/>
                <w:szCs w:val="18"/>
              </w:rPr>
            </w:pPr>
            <w:r w:rsidRPr="00780048">
              <w:rPr>
                <w:rFonts w:asciiTheme="minorHAnsi" w:hAnsiTheme="minorHAnsi" w:cs="Arial"/>
                <w:sz w:val="18"/>
                <w:szCs w:val="18"/>
              </w:rPr>
              <w:t>5,39</w:t>
            </w:r>
          </w:p>
        </w:tc>
        <w:tc>
          <w:tcPr>
            <w:tcW w:w="868" w:type="pct"/>
            <w:shd w:val="clear" w:color="auto" w:fill="FF0000"/>
            <w:vAlign w:val="center"/>
          </w:tcPr>
          <w:p w14:paraId="37BED8BD" w14:textId="77777777" w:rsidR="00886795" w:rsidRPr="00780048" w:rsidRDefault="00886795" w:rsidP="00886795">
            <w:pPr>
              <w:jc w:val="center"/>
              <w:rPr>
                <w:rFonts w:asciiTheme="minorHAnsi" w:hAnsiTheme="minorHAnsi" w:cs="Arial"/>
                <w:b/>
                <w:bCs/>
                <w:sz w:val="18"/>
                <w:szCs w:val="18"/>
              </w:rPr>
            </w:pPr>
            <w:r w:rsidRPr="00780048">
              <w:rPr>
                <w:rFonts w:asciiTheme="minorHAnsi" w:hAnsiTheme="minorHAnsi" w:cs="Arial"/>
                <w:b/>
                <w:bCs/>
                <w:sz w:val="18"/>
                <w:szCs w:val="18"/>
              </w:rPr>
              <w:t>3,4</w:t>
            </w:r>
          </w:p>
        </w:tc>
      </w:tr>
      <w:tr w:rsidR="00886795" w:rsidRPr="00780048" w14:paraId="6E2BF9F5" w14:textId="77777777" w:rsidTr="00886795">
        <w:trPr>
          <w:cantSplit/>
          <w:trHeight w:val="227"/>
          <w:jc w:val="center"/>
        </w:trPr>
        <w:tc>
          <w:tcPr>
            <w:tcW w:w="2156" w:type="pct"/>
            <w:vAlign w:val="center"/>
          </w:tcPr>
          <w:p w14:paraId="668B0414" w14:textId="77777777" w:rsidR="00886795" w:rsidRPr="00780048" w:rsidRDefault="00886795" w:rsidP="00886795">
            <w:pPr>
              <w:rPr>
                <w:rFonts w:asciiTheme="minorHAnsi" w:hAnsiTheme="minorHAnsi"/>
                <w:sz w:val="18"/>
                <w:szCs w:val="18"/>
              </w:rPr>
            </w:pPr>
            <w:r w:rsidRPr="00780048">
              <w:rPr>
                <w:rFonts w:asciiTheme="minorHAnsi" w:hAnsiTheme="minorHAnsi"/>
                <w:sz w:val="18"/>
                <w:szCs w:val="18"/>
              </w:rPr>
              <w:t>SST</w:t>
            </w:r>
          </w:p>
        </w:tc>
        <w:tc>
          <w:tcPr>
            <w:tcW w:w="988" w:type="pct"/>
            <w:shd w:val="clear" w:color="auto" w:fill="auto"/>
            <w:vAlign w:val="center"/>
          </w:tcPr>
          <w:p w14:paraId="7E2854D2" w14:textId="77777777" w:rsidR="00886795" w:rsidRPr="00780048" w:rsidRDefault="00886795" w:rsidP="00886795">
            <w:pPr>
              <w:jc w:val="center"/>
              <w:rPr>
                <w:rFonts w:asciiTheme="minorHAnsi" w:hAnsiTheme="minorHAnsi" w:cs="Arial"/>
                <w:sz w:val="18"/>
                <w:szCs w:val="18"/>
              </w:rPr>
            </w:pPr>
            <w:r w:rsidRPr="00780048">
              <w:rPr>
                <w:rFonts w:asciiTheme="minorHAnsi" w:hAnsiTheme="minorHAnsi" w:cs="Arial"/>
                <w:sz w:val="18"/>
                <w:szCs w:val="18"/>
              </w:rPr>
              <w:t>10,0</w:t>
            </w:r>
          </w:p>
        </w:tc>
        <w:tc>
          <w:tcPr>
            <w:tcW w:w="988" w:type="pct"/>
            <w:shd w:val="clear" w:color="auto" w:fill="auto"/>
            <w:vAlign w:val="center"/>
          </w:tcPr>
          <w:p w14:paraId="6C4AE928" w14:textId="77777777" w:rsidR="00886795" w:rsidRPr="00780048" w:rsidRDefault="00886795" w:rsidP="00886795">
            <w:pPr>
              <w:jc w:val="center"/>
              <w:rPr>
                <w:rFonts w:asciiTheme="minorHAnsi" w:hAnsiTheme="minorHAnsi" w:cs="Arial"/>
                <w:sz w:val="18"/>
                <w:szCs w:val="18"/>
              </w:rPr>
            </w:pPr>
            <w:r w:rsidRPr="00780048">
              <w:rPr>
                <w:rFonts w:asciiTheme="minorHAnsi" w:hAnsiTheme="minorHAnsi" w:cs="Arial"/>
                <w:sz w:val="18"/>
                <w:szCs w:val="18"/>
              </w:rPr>
              <w:t>10,0</w:t>
            </w:r>
          </w:p>
        </w:tc>
        <w:tc>
          <w:tcPr>
            <w:tcW w:w="868" w:type="pct"/>
            <w:shd w:val="clear" w:color="auto" w:fill="auto"/>
            <w:vAlign w:val="center"/>
          </w:tcPr>
          <w:p w14:paraId="10DFA0E4" w14:textId="77777777" w:rsidR="00886795" w:rsidRPr="00780048" w:rsidRDefault="00886795" w:rsidP="00886795">
            <w:pPr>
              <w:jc w:val="center"/>
              <w:rPr>
                <w:rFonts w:asciiTheme="minorHAnsi" w:hAnsiTheme="minorHAnsi" w:cs="Arial"/>
                <w:b/>
                <w:bCs/>
                <w:sz w:val="18"/>
                <w:szCs w:val="18"/>
              </w:rPr>
            </w:pPr>
            <w:r w:rsidRPr="00780048">
              <w:rPr>
                <w:rFonts w:asciiTheme="minorHAnsi" w:hAnsiTheme="minorHAnsi" w:cs="Arial"/>
                <w:b/>
                <w:bCs/>
                <w:sz w:val="18"/>
                <w:szCs w:val="18"/>
              </w:rPr>
              <w:t>0,0</w:t>
            </w:r>
          </w:p>
        </w:tc>
      </w:tr>
      <w:tr w:rsidR="00886795" w:rsidRPr="00780048" w14:paraId="6AB082A4" w14:textId="77777777" w:rsidTr="00886795">
        <w:trPr>
          <w:cantSplit/>
          <w:trHeight w:val="227"/>
          <w:jc w:val="center"/>
        </w:trPr>
        <w:tc>
          <w:tcPr>
            <w:tcW w:w="2156" w:type="pct"/>
            <w:vAlign w:val="center"/>
          </w:tcPr>
          <w:p w14:paraId="28210F83" w14:textId="77777777" w:rsidR="00886795" w:rsidRPr="00780048" w:rsidRDefault="00886795" w:rsidP="00886795">
            <w:pPr>
              <w:rPr>
                <w:rFonts w:asciiTheme="minorHAnsi" w:hAnsiTheme="minorHAnsi"/>
                <w:sz w:val="18"/>
                <w:szCs w:val="18"/>
              </w:rPr>
            </w:pPr>
            <w:r w:rsidRPr="00780048">
              <w:rPr>
                <w:rFonts w:asciiTheme="minorHAnsi" w:hAnsiTheme="minorHAnsi"/>
                <w:sz w:val="18"/>
                <w:szCs w:val="18"/>
              </w:rPr>
              <w:t>COD</w:t>
            </w:r>
          </w:p>
        </w:tc>
        <w:tc>
          <w:tcPr>
            <w:tcW w:w="988" w:type="pct"/>
            <w:vAlign w:val="center"/>
          </w:tcPr>
          <w:p w14:paraId="175CD076" w14:textId="77777777" w:rsidR="00886795" w:rsidRPr="00780048" w:rsidRDefault="00886795" w:rsidP="00886795">
            <w:pPr>
              <w:jc w:val="center"/>
              <w:rPr>
                <w:rFonts w:asciiTheme="minorHAnsi" w:hAnsiTheme="minorHAnsi" w:cs="Arial"/>
                <w:sz w:val="18"/>
                <w:szCs w:val="18"/>
              </w:rPr>
            </w:pPr>
            <w:r w:rsidRPr="00780048">
              <w:rPr>
                <w:rFonts w:asciiTheme="minorHAnsi" w:hAnsiTheme="minorHAnsi" w:cs="Arial"/>
                <w:sz w:val="18"/>
                <w:szCs w:val="18"/>
              </w:rPr>
              <w:t>8,00*</w:t>
            </w:r>
          </w:p>
        </w:tc>
        <w:tc>
          <w:tcPr>
            <w:tcW w:w="988" w:type="pct"/>
            <w:vAlign w:val="center"/>
          </w:tcPr>
          <w:p w14:paraId="5EB5F75D" w14:textId="77777777" w:rsidR="00886795" w:rsidRPr="00780048" w:rsidRDefault="00886795" w:rsidP="00886795">
            <w:pPr>
              <w:jc w:val="center"/>
              <w:rPr>
                <w:rFonts w:asciiTheme="minorHAnsi" w:hAnsiTheme="minorHAnsi" w:cs="Arial"/>
                <w:sz w:val="18"/>
                <w:szCs w:val="18"/>
              </w:rPr>
            </w:pPr>
            <w:r w:rsidRPr="00780048">
              <w:rPr>
                <w:rFonts w:asciiTheme="minorHAnsi" w:hAnsiTheme="minorHAnsi" w:cs="Arial"/>
                <w:sz w:val="18"/>
                <w:szCs w:val="18"/>
              </w:rPr>
              <w:t>8,00*</w:t>
            </w:r>
          </w:p>
        </w:tc>
        <w:tc>
          <w:tcPr>
            <w:tcW w:w="868" w:type="pct"/>
            <w:vAlign w:val="center"/>
          </w:tcPr>
          <w:p w14:paraId="05DF82FB" w14:textId="77777777" w:rsidR="00886795" w:rsidRPr="00780048" w:rsidRDefault="00886795" w:rsidP="00886795">
            <w:pPr>
              <w:jc w:val="center"/>
              <w:rPr>
                <w:rFonts w:asciiTheme="minorHAnsi" w:hAnsiTheme="minorHAnsi" w:cs="Arial"/>
                <w:b/>
                <w:bCs/>
                <w:sz w:val="18"/>
                <w:szCs w:val="18"/>
              </w:rPr>
            </w:pPr>
            <w:r w:rsidRPr="00780048">
              <w:rPr>
                <w:rFonts w:asciiTheme="minorHAnsi" w:hAnsiTheme="minorHAnsi" w:cs="Arial"/>
                <w:b/>
                <w:bCs/>
                <w:sz w:val="18"/>
                <w:szCs w:val="18"/>
              </w:rPr>
              <w:t>0,0</w:t>
            </w:r>
          </w:p>
        </w:tc>
      </w:tr>
      <w:tr w:rsidR="00886795" w:rsidRPr="00780048" w14:paraId="2DC07879" w14:textId="77777777" w:rsidTr="00886795">
        <w:trPr>
          <w:cantSplit/>
          <w:trHeight w:val="227"/>
          <w:jc w:val="center"/>
        </w:trPr>
        <w:tc>
          <w:tcPr>
            <w:tcW w:w="2156" w:type="pct"/>
            <w:vAlign w:val="center"/>
          </w:tcPr>
          <w:p w14:paraId="1090B4E8" w14:textId="77777777" w:rsidR="00886795" w:rsidRPr="00780048" w:rsidRDefault="00886795" w:rsidP="00886795">
            <w:pPr>
              <w:rPr>
                <w:rFonts w:asciiTheme="minorHAnsi" w:hAnsiTheme="minorHAnsi"/>
                <w:sz w:val="18"/>
                <w:szCs w:val="18"/>
              </w:rPr>
            </w:pPr>
            <w:r w:rsidRPr="00780048">
              <w:rPr>
                <w:rFonts w:asciiTheme="minorHAnsi" w:hAnsiTheme="minorHAnsi"/>
                <w:sz w:val="18"/>
                <w:szCs w:val="18"/>
              </w:rPr>
              <w:t>TOC</w:t>
            </w:r>
          </w:p>
        </w:tc>
        <w:tc>
          <w:tcPr>
            <w:tcW w:w="988" w:type="pct"/>
            <w:vAlign w:val="center"/>
          </w:tcPr>
          <w:p w14:paraId="1A78EE44" w14:textId="77777777" w:rsidR="00886795" w:rsidRPr="00780048" w:rsidRDefault="00886795" w:rsidP="00886795">
            <w:pPr>
              <w:jc w:val="center"/>
              <w:rPr>
                <w:rFonts w:asciiTheme="minorHAnsi" w:hAnsiTheme="minorHAnsi" w:cs="Arial"/>
                <w:sz w:val="18"/>
                <w:szCs w:val="18"/>
              </w:rPr>
            </w:pPr>
            <w:r w:rsidRPr="00780048">
              <w:rPr>
                <w:rFonts w:asciiTheme="minorHAnsi" w:hAnsiTheme="minorHAnsi" w:cs="Arial"/>
                <w:sz w:val="18"/>
                <w:szCs w:val="18"/>
              </w:rPr>
              <w:t>10,00*</w:t>
            </w:r>
          </w:p>
        </w:tc>
        <w:tc>
          <w:tcPr>
            <w:tcW w:w="988" w:type="pct"/>
            <w:vAlign w:val="center"/>
          </w:tcPr>
          <w:p w14:paraId="2C597335" w14:textId="77777777" w:rsidR="00886795" w:rsidRPr="00780048" w:rsidRDefault="00886795" w:rsidP="00886795">
            <w:pPr>
              <w:jc w:val="center"/>
              <w:rPr>
                <w:rFonts w:asciiTheme="minorHAnsi" w:hAnsiTheme="minorHAnsi" w:cs="Arial"/>
                <w:sz w:val="18"/>
                <w:szCs w:val="18"/>
              </w:rPr>
            </w:pPr>
            <w:r w:rsidRPr="00780048">
              <w:rPr>
                <w:rFonts w:asciiTheme="minorHAnsi" w:hAnsiTheme="minorHAnsi" w:cs="Arial"/>
                <w:sz w:val="18"/>
                <w:szCs w:val="18"/>
              </w:rPr>
              <w:t>10,00*</w:t>
            </w:r>
          </w:p>
        </w:tc>
        <w:tc>
          <w:tcPr>
            <w:tcW w:w="868" w:type="pct"/>
            <w:vAlign w:val="center"/>
          </w:tcPr>
          <w:p w14:paraId="7EA57D2F" w14:textId="77777777" w:rsidR="00886795" w:rsidRPr="00780048" w:rsidRDefault="00886795" w:rsidP="00886795">
            <w:pPr>
              <w:jc w:val="center"/>
              <w:rPr>
                <w:rFonts w:asciiTheme="minorHAnsi" w:hAnsiTheme="minorHAnsi" w:cs="Arial"/>
                <w:b/>
                <w:bCs/>
                <w:sz w:val="18"/>
                <w:szCs w:val="18"/>
              </w:rPr>
            </w:pPr>
            <w:r w:rsidRPr="00780048">
              <w:rPr>
                <w:rFonts w:asciiTheme="minorHAnsi" w:hAnsiTheme="minorHAnsi" w:cs="Arial"/>
                <w:b/>
                <w:bCs/>
                <w:sz w:val="18"/>
                <w:szCs w:val="18"/>
              </w:rPr>
              <w:t>0,0</w:t>
            </w:r>
          </w:p>
        </w:tc>
      </w:tr>
      <w:tr w:rsidR="00886795" w:rsidRPr="00780048" w14:paraId="7A2D38DD" w14:textId="77777777" w:rsidTr="00886795">
        <w:trPr>
          <w:cantSplit/>
          <w:trHeight w:val="227"/>
          <w:jc w:val="center"/>
        </w:trPr>
        <w:tc>
          <w:tcPr>
            <w:tcW w:w="2156" w:type="pct"/>
            <w:vAlign w:val="center"/>
          </w:tcPr>
          <w:p w14:paraId="4BDA924C" w14:textId="77777777" w:rsidR="00886795" w:rsidRPr="00780048" w:rsidRDefault="00886795" w:rsidP="00886795">
            <w:pPr>
              <w:rPr>
                <w:rFonts w:asciiTheme="minorHAnsi" w:hAnsiTheme="minorHAnsi"/>
                <w:sz w:val="18"/>
                <w:szCs w:val="18"/>
              </w:rPr>
            </w:pPr>
            <w:r w:rsidRPr="00780048">
              <w:rPr>
                <w:rFonts w:asciiTheme="minorHAnsi" w:hAnsiTheme="minorHAnsi"/>
                <w:sz w:val="18"/>
                <w:szCs w:val="18"/>
              </w:rPr>
              <w:t>Alluminio totale</w:t>
            </w:r>
          </w:p>
        </w:tc>
        <w:tc>
          <w:tcPr>
            <w:tcW w:w="988" w:type="pct"/>
            <w:shd w:val="clear" w:color="auto" w:fill="auto"/>
            <w:vAlign w:val="center"/>
          </w:tcPr>
          <w:p w14:paraId="1B2B4D5F" w14:textId="77777777" w:rsidR="00886795" w:rsidRPr="00780048" w:rsidRDefault="00886795" w:rsidP="00886795">
            <w:pPr>
              <w:jc w:val="center"/>
              <w:rPr>
                <w:rFonts w:asciiTheme="minorHAnsi" w:hAnsiTheme="minorHAnsi" w:cs="Arial"/>
                <w:sz w:val="18"/>
                <w:szCs w:val="18"/>
              </w:rPr>
            </w:pPr>
            <w:r w:rsidRPr="00780048">
              <w:rPr>
                <w:rFonts w:asciiTheme="minorHAnsi" w:hAnsiTheme="minorHAnsi" w:cs="Arial"/>
                <w:sz w:val="18"/>
                <w:szCs w:val="18"/>
              </w:rPr>
              <w:t>Fs</w:t>
            </w:r>
          </w:p>
        </w:tc>
        <w:tc>
          <w:tcPr>
            <w:tcW w:w="988" w:type="pct"/>
            <w:shd w:val="clear" w:color="auto" w:fill="auto"/>
            <w:vAlign w:val="center"/>
          </w:tcPr>
          <w:p w14:paraId="6743EE3B" w14:textId="77777777" w:rsidR="00886795" w:rsidRPr="00780048" w:rsidRDefault="00886795" w:rsidP="00886795">
            <w:pPr>
              <w:jc w:val="center"/>
              <w:rPr>
                <w:rFonts w:asciiTheme="minorHAnsi" w:hAnsiTheme="minorHAnsi" w:cs="Arial"/>
                <w:sz w:val="18"/>
                <w:szCs w:val="18"/>
              </w:rPr>
            </w:pPr>
            <w:r w:rsidRPr="00780048">
              <w:rPr>
                <w:rFonts w:asciiTheme="minorHAnsi" w:hAnsiTheme="minorHAnsi" w:cs="Arial"/>
                <w:sz w:val="18"/>
                <w:szCs w:val="18"/>
              </w:rPr>
              <w:t>Fs</w:t>
            </w:r>
          </w:p>
        </w:tc>
        <w:tc>
          <w:tcPr>
            <w:tcW w:w="868" w:type="pct"/>
            <w:shd w:val="clear" w:color="auto" w:fill="auto"/>
            <w:vAlign w:val="center"/>
          </w:tcPr>
          <w:p w14:paraId="34173A88" w14:textId="77777777" w:rsidR="00886795" w:rsidRPr="00780048" w:rsidRDefault="00886795" w:rsidP="00886795">
            <w:pPr>
              <w:jc w:val="center"/>
              <w:rPr>
                <w:rFonts w:asciiTheme="minorHAnsi" w:hAnsiTheme="minorHAnsi" w:cs="Arial"/>
                <w:b/>
                <w:bCs/>
                <w:sz w:val="18"/>
                <w:szCs w:val="18"/>
              </w:rPr>
            </w:pPr>
            <w:r w:rsidRPr="00780048">
              <w:rPr>
                <w:rFonts w:asciiTheme="minorHAnsi" w:hAnsiTheme="minorHAnsi" w:cs="Arial"/>
                <w:b/>
                <w:bCs/>
                <w:sz w:val="18"/>
                <w:szCs w:val="18"/>
              </w:rPr>
              <w:t>Cm</w:t>
            </w:r>
          </w:p>
        </w:tc>
      </w:tr>
      <w:tr w:rsidR="00886795" w:rsidRPr="00780048" w14:paraId="57CA462E" w14:textId="77777777" w:rsidTr="00886795">
        <w:trPr>
          <w:cantSplit/>
          <w:trHeight w:val="227"/>
          <w:jc w:val="center"/>
        </w:trPr>
        <w:tc>
          <w:tcPr>
            <w:tcW w:w="2156" w:type="pct"/>
            <w:vAlign w:val="center"/>
          </w:tcPr>
          <w:p w14:paraId="33EB5EBC" w14:textId="77777777" w:rsidR="00886795" w:rsidRPr="00780048" w:rsidRDefault="00886795" w:rsidP="00886795">
            <w:pPr>
              <w:rPr>
                <w:rFonts w:asciiTheme="minorHAnsi" w:hAnsiTheme="minorHAnsi"/>
                <w:sz w:val="18"/>
                <w:szCs w:val="18"/>
              </w:rPr>
            </w:pPr>
            <w:r w:rsidRPr="00780048">
              <w:rPr>
                <w:rFonts w:asciiTheme="minorHAnsi" w:hAnsiTheme="minorHAnsi"/>
                <w:sz w:val="18"/>
                <w:szCs w:val="18"/>
              </w:rPr>
              <w:t>Cromo totale</w:t>
            </w:r>
          </w:p>
        </w:tc>
        <w:tc>
          <w:tcPr>
            <w:tcW w:w="988" w:type="pct"/>
            <w:vAlign w:val="center"/>
          </w:tcPr>
          <w:p w14:paraId="679E343A" w14:textId="77777777" w:rsidR="00886795" w:rsidRPr="00780048" w:rsidRDefault="00886795" w:rsidP="00886795">
            <w:pPr>
              <w:jc w:val="center"/>
              <w:rPr>
                <w:rFonts w:asciiTheme="minorHAnsi" w:hAnsiTheme="minorHAnsi" w:cs="Arial"/>
                <w:sz w:val="18"/>
                <w:szCs w:val="18"/>
              </w:rPr>
            </w:pPr>
            <w:r w:rsidRPr="00780048">
              <w:rPr>
                <w:rFonts w:asciiTheme="minorHAnsi" w:hAnsiTheme="minorHAnsi" w:cs="Arial"/>
                <w:sz w:val="18"/>
                <w:szCs w:val="18"/>
              </w:rPr>
              <w:t>10,00*</w:t>
            </w:r>
          </w:p>
        </w:tc>
        <w:tc>
          <w:tcPr>
            <w:tcW w:w="988" w:type="pct"/>
            <w:vAlign w:val="center"/>
          </w:tcPr>
          <w:p w14:paraId="3B467E6C" w14:textId="77777777" w:rsidR="00886795" w:rsidRPr="00780048" w:rsidRDefault="00886795" w:rsidP="00886795">
            <w:pPr>
              <w:jc w:val="center"/>
              <w:rPr>
                <w:rFonts w:asciiTheme="minorHAnsi" w:hAnsiTheme="minorHAnsi" w:cs="Arial"/>
                <w:sz w:val="18"/>
                <w:szCs w:val="18"/>
              </w:rPr>
            </w:pPr>
            <w:r w:rsidRPr="00780048">
              <w:rPr>
                <w:rFonts w:asciiTheme="minorHAnsi" w:hAnsiTheme="minorHAnsi" w:cs="Arial"/>
                <w:sz w:val="18"/>
                <w:szCs w:val="18"/>
              </w:rPr>
              <w:t>10,00*</w:t>
            </w:r>
          </w:p>
        </w:tc>
        <w:tc>
          <w:tcPr>
            <w:tcW w:w="868" w:type="pct"/>
            <w:vAlign w:val="center"/>
          </w:tcPr>
          <w:p w14:paraId="1A6CB78C" w14:textId="77777777" w:rsidR="00886795" w:rsidRPr="00780048" w:rsidRDefault="00886795" w:rsidP="00886795">
            <w:pPr>
              <w:jc w:val="center"/>
              <w:rPr>
                <w:rFonts w:asciiTheme="minorHAnsi" w:hAnsiTheme="minorHAnsi" w:cs="Arial"/>
                <w:b/>
                <w:bCs/>
                <w:sz w:val="18"/>
                <w:szCs w:val="18"/>
              </w:rPr>
            </w:pPr>
            <w:r w:rsidRPr="00780048">
              <w:rPr>
                <w:rFonts w:asciiTheme="minorHAnsi" w:hAnsiTheme="minorHAnsi" w:cs="Arial"/>
                <w:b/>
                <w:bCs/>
                <w:sz w:val="18"/>
                <w:szCs w:val="18"/>
              </w:rPr>
              <w:t>0,0</w:t>
            </w:r>
          </w:p>
        </w:tc>
      </w:tr>
      <w:tr w:rsidR="00886795" w:rsidRPr="00780048" w14:paraId="6A1E0099" w14:textId="77777777" w:rsidTr="00886795">
        <w:trPr>
          <w:cantSplit/>
          <w:trHeight w:val="227"/>
          <w:jc w:val="center"/>
        </w:trPr>
        <w:tc>
          <w:tcPr>
            <w:tcW w:w="2156" w:type="pct"/>
            <w:vAlign w:val="center"/>
          </w:tcPr>
          <w:p w14:paraId="05F34821" w14:textId="77777777" w:rsidR="00886795" w:rsidRPr="00780048" w:rsidRDefault="00886795" w:rsidP="00886795">
            <w:pPr>
              <w:rPr>
                <w:rFonts w:asciiTheme="minorHAnsi" w:hAnsiTheme="minorHAnsi"/>
                <w:sz w:val="18"/>
                <w:szCs w:val="18"/>
              </w:rPr>
            </w:pPr>
            <w:r w:rsidRPr="00780048">
              <w:rPr>
                <w:rFonts w:asciiTheme="minorHAnsi" w:hAnsiTheme="minorHAnsi"/>
                <w:sz w:val="18"/>
                <w:szCs w:val="18"/>
              </w:rPr>
              <w:t>Azoto ammoniacale</w:t>
            </w:r>
          </w:p>
        </w:tc>
        <w:tc>
          <w:tcPr>
            <w:tcW w:w="988" w:type="pct"/>
            <w:shd w:val="clear" w:color="auto" w:fill="auto"/>
            <w:vAlign w:val="center"/>
          </w:tcPr>
          <w:p w14:paraId="6122BF4D" w14:textId="77777777" w:rsidR="00886795" w:rsidRPr="00780048" w:rsidRDefault="00886795" w:rsidP="00886795">
            <w:pPr>
              <w:jc w:val="center"/>
              <w:rPr>
                <w:rFonts w:asciiTheme="minorHAnsi" w:hAnsiTheme="minorHAnsi" w:cs="Arial"/>
                <w:sz w:val="18"/>
                <w:szCs w:val="18"/>
              </w:rPr>
            </w:pPr>
            <w:r w:rsidRPr="00780048">
              <w:rPr>
                <w:rFonts w:asciiTheme="minorHAnsi" w:hAnsiTheme="minorHAnsi" w:cs="Arial"/>
                <w:sz w:val="18"/>
                <w:szCs w:val="18"/>
              </w:rPr>
              <w:t>8,00</w:t>
            </w:r>
          </w:p>
        </w:tc>
        <w:tc>
          <w:tcPr>
            <w:tcW w:w="988" w:type="pct"/>
            <w:shd w:val="clear" w:color="auto" w:fill="auto"/>
            <w:vAlign w:val="center"/>
          </w:tcPr>
          <w:p w14:paraId="0D11D859" w14:textId="77777777" w:rsidR="00886795" w:rsidRPr="00780048" w:rsidRDefault="00886795" w:rsidP="00886795">
            <w:pPr>
              <w:jc w:val="center"/>
              <w:rPr>
                <w:rFonts w:asciiTheme="minorHAnsi" w:hAnsiTheme="minorHAnsi" w:cs="Arial"/>
                <w:sz w:val="18"/>
                <w:szCs w:val="18"/>
              </w:rPr>
            </w:pPr>
            <w:r w:rsidRPr="00780048">
              <w:rPr>
                <w:rFonts w:asciiTheme="minorHAnsi" w:hAnsiTheme="minorHAnsi" w:cs="Arial"/>
                <w:sz w:val="18"/>
                <w:szCs w:val="18"/>
              </w:rPr>
              <w:t>7,50</w:t>
            </w:r>
          </w:p>
        </w:tc>
        <w:tc>
          <w:tcPr>
            <w:tcW w:w="868" w:type="pct"/>
            <w:shd w:val="clear" w:color="auto" w:fill="auto"/>
            <w:vAlign w:val="center"/>
          </w:tcPr>
          <w:p w14:paraId="00A58CFA" w14:textId="77777777" w:rsidR="00886795" w:rsidRPr="00780048" w:rsidRDefault="00886795" w:rsidP="00886795">
            <w:pPr>
              <w:jc w:val="center"/>
              <w:rPr>
                <w:rFonts w:asciiTheme="minorHAnsi" w:hAnsiTheme="minorHAnsi" w:cs="Arial"/>
                <w:b/>
                <w:bCs/>
                <w:sz w:val="18"/>
                <w:szCs w:val="18"/>
              </w:rPr>
            </w:pPr>
            <w:r w:rsidRPr="00780048">
              <w:rPr>
                <w:rFonts w:asciiTheme="minorHAnsi" w:hAnsiTheme="minorHAnsi" w:cs="Arial"/>
                <w:b/>
                <w:bCs/>
                <w:sz w:val="18"/>
                <w:szCs w:val="18"/>
              </w:rPr>
              <w:t>0,5</w:t>
            </w:r>
          </w:p>
        </w:tc>
      </w:tr>
      <w:tr w:rsidR="00886795" w:rsidRPr="00780048" w14:paraId="35AFAB80" w14:textId="77777777" w:rsidTr="00886795">
        <w:trPr>
          <w:cantSplit/>
          <w:trHeight w:val="227"/>
          <w:jc w:val="center"/>
        </w:trPr>
        <w:tc>
          <w:tcPr>
            <w:tcW w:w="2156" w:type="pct"/>
            <w:vAlign w:val="center"/>
          </w:tcPr>
          <w:p w14:paraId="1C09ED1D" w14:textId="77777777" w:rsidR="00886795" w:rsidRPr="00780048" w:rsidRDefault="00886795" w:rsidP="00886795">
            <w:pPr>
              <w:rPr>
                <w:rFonts w:asciiTheme="minorHAnsi" w:hAnsiTheme="minorHAnsi"/>
                <w:sz w:val="18"/>
                <w:szCs w:val="18"/>
              </w:rPr>
            </w:pPr>
            <w:r w:rsidRPr="00780048">
              <w:rPr>
                <w:rFonts w:asciiTheme="minorHAnsi" w:hAnsiTheme="minorHAnsi"/>
                <w:sz w:val="18"/>
                <w:szCs w:val="18"/>
              </w:rPr>
              <w:t>Cloruri</w:t>
            </w:r>
          </w:p>
        </w:tc>
        <w:tc>
          <w:tcPr>
            <w:tcW w:w="988" w:type="pct"/>
            <w:shd w:val="clear" w:color="auto" w:fill="auto"/>
            <w:vAlign w:val="center"/>
          </w:tcPr>
          <w:p w14:paraId="43DA3652" w14:textId="77777777" w:rsidR="00886795" w:rsidRPr="00780048" w:rsidRDefault="00886795" w:rsidP="00886795">
            <w:pPr>
              <w:jc w:val="center"/>
              <w:rPr>
                <w:rFonts w:asciiTheme="minorHAnsi" w:hAnsiTheme="minorHAnsi" w:cs="Arial"/>
                <w:sz w:val="18"/>
                <w:szCs w:val="18"/>
              </w:rPr>
            </w:pPr>
            <w:r w:rsidRPr="00780048">
              <w:rPr>
                <w:rFonts w:asciiTheme="minorHAnsi" w:hAnsiTheme="minorHAnsi" w:cs="Arial"/>
                <w:sz w:val="18"/>
                <w:szCs w:val="18"/>
              </w:rPr>
              <w:t>5,56</w:t>
            </w:r>
          </w:p>
        </w:tc>
        <w:tc>
          <w:tcPr>
            <w:tcW w:w="988" w:type="pct"/>
            <w:shd w:val="clear" w:color="auto" w:fill="auto"/>
            <w:vAlign w:val="center"/>
          </w:tcPr>
          <w:p w14:paraId="2562B7E4" w14:textId="77777777" w:rsidR="00886795" w:rsidRPr="00780048" w:rsidRDefault="00886795" w:rsidP="00886795">
            <w:pPr>
              <w:jc w:val="center"/>
              <w:rPr>
                <w:rFonts w:asciiTheme="minorHAnsi" w:hAnsiTheme="minorHAnsi" w:cs="Arial"/>
                <w:sz w:val="18"/>
                <w:szCs w:val="18"/>
              </w:rPr>
            </w:pPr>
            <w:r w:rsidRPr="00780048">
              <w:rPr>
                <w:rFonts w:asciiTheme="minorHAnsi" w:hAnsiTheme="minorHAnsi" w:cs="Arial"/>
                <w:sz w:val="18"/>
                <w:szCs w:val="18"/>
              </w:rPr>
              <w:t>4,04</w:t>
            </w:r>
          </w:p>
        </w:tc>
        <w:tc>
          <w:tcPr>
            <w:tcW w:w="868" w:type="pct"/>
            <w:shd w:val="clear" w:color="auto" w:fill="FFC000"/>
            <w:vAlign w:val="center"/>
          </w:tcPr>
          <w:p w14:paraId="57355FF9" w14:textId="77777777" w:rsidR="00886795" w:rsidRPr="00780048" w:rsidRDefault="00886795" w:rsidP="00886795">
            <w:pPr>
              <w:jc w:val="center"/>
              <w:rPr>
                <w:rFonts w:asciiTheme="minorHAnsi" w:hAnsiTheme="minorHAnsi" w:cs="Arial"/>
                <w:b/>
                <w:bCs/>
                <w:sz w:val="18"/>
                <w:szCs w:val="18"/>
              </w:rPr>
            </w:pPr>
            <w:r w:rsidRPr="00780048">
              <w:rPr>
                <w:rFonts w:asciiTheme="minorHAnsi" w:hAnsiTheme="minorHAnsi" w:cs="Arial"/>
                <w:b/>
                <w:bCs/>
                <w:sz w:val="18"/>
                <w:szCs w:val="18"/>
              </w:rPr>
              <w:t>1,5</w:t>
            </w:r>
          </w:p>
        </w:tc>
      </w:tr>
      <w:tr w:rsidR="00886795" w:rsidRPr="00780048" w14:paraId="6054EE9C" w14:textId="77777777" w:rsidTr="00886795">
        <w:trPr>
          <w:cantSplit/>
          <w:trHeight w:val="227"/>
          <w:jc w:val="center"/>
        </w:trPr>
        <w:tc>
          <w:tcPr>
            <w:tcW w:w="2156" w:type="pct"/>
            <w:vAlign w:val="center"/>
          </w:tcPr>
          <w:p w14:paraId="2F531163" w14:textId="77777777" w:rsidR="00886795" w:rsidRPr="00780048" w:rsidRDefault="00886795" w:rsidP="00886795">
            <w:pPr>
              <w:rPr>
                <w:rFonts w:asciiTheme="minorHAnsi" w:hAnsiTheme="minorHAnsi"/>
                <w:sz w:val="18"/>
                <w:szCs w:val="18"/>
              </w:rPr>
            </w:pPr>
            <w:r w:rsidRPr="00780048">
              <w:rPr>
                <w:rFonts w:asciiTheme="minorHAnsi" w:hAnsiTheme="minorHAnsi"/>
                <w:sz w:val="18"/>
                <w:szCs w:val="18"/>
              </w:rPr>
              <w:t>Solfati</w:t>
            </w:r>
          </w:p>
        </w:tc>
        <w:tc>
          <w:tcPr>
            <w:tcW w:w="988" w:type="pct"/>
            <w:shd w:val="clear" w:color="auto" w:fill="auto"/>
            <w:vAlign w:val="center"/>
          </w:tcPr>
          <w:p w14:paraId="20CECC2C" w14:textId="77777777" w:rsidR="00886795" w:rsidRPr="00780048" w:rsidRDefault="00886795" w:rsidP="00886795">
            <w:pPr>
              <w:jc w:val="center"/>
              <w:rPr>
                <w:rFonts w:asciiTheme="minorHAnsi" w:hAnsiTheme="minorHAnsi" w:cs="Arial"/>
                <w:sz w:val="18"/>
                <w:szCs w:val="18"/>
              </w:rPr>
            </w:pPr>
            <w:r w:rsidRPr="00780048">
              <w:rPr>
                <w:rFonts w:asciiTheme="minorHAnsi" w:hAnsiTheme="minorHAnsi" w:cs="Arial"/>
                <w:sz w:val="18"/>
                <w:szCs w:val="18"/>
              </w:rPr>
              <w:t>6,61</w:t>
            </w:r>
          </w:p>
        </w:tc>
        <w:tc>
          <w:tcPr>
            <w:tcW w:w="988" w:type="pct"/>
            <w:shd w:val="clear" w:color="auto" w:fill="auto"/>
            <w:vAlign w:val="center"/>
          </w:tcPr>
          <w:p w14:paraId="387B7938" w14:textId="77777777" w:rsidR="00886795" w:rsidRPr="00780048" w:rsidRDefault="00886795" w:rsidP="00886795">
            <w:pPr>
              <w:jc w:val="center"/>
              <w:rPr>
                <w:rFonts w:asciiTheme="minorHAnsi" w:hAnsiTheme="minorHAnsi" w:cs="Arial"/>
                <w:sz w:val="18"/>
                <w:szCs w:val="18"/>
              </w:rPr>
            </w:pPr>
            <w:r w:rsidRPr="00780048">
              <w:rPr>
                <w:rFonts w:asciiTheme="minorHAnsi" w:hAnsiTheme="minorHAnsi" w:cs="Arial"/>
                <w:sz w:val="18"/>
                <w:szCs w:val="18"/>
              </w:rPr>
              <w:t>6,65</w:t>
            </w:r>
          </w:p>
        </w:tc>
        <w:tc>
          <w:tcPr>
            <w:tcW w:w="868" w:type="pct"/>
            <w:shd w:val="clear" w:color="auto" w:fill="auto"/>
            <w:vAlign w:val="center"/>
          </w:tcPr>
          <w:p w14:paraId="73E62CE3" w14:textId="77777777" w:rsidR="00886795" w:rsidRPr="00780048" w:rsidRDefault="00886795" w:rsidP="00886795">
            <w:pPr>
              <w:jc w:val="center"/>
              <w:rPr>
                <w:rFonts w:asciiTheme="minorHAnsi" w:hAnsiTheme="minorHAnsi" w:cs="Arial"/>
                <w:b/>
                <w:bCs/>
                <w:sz w:val="18"/>
                <w:szCs w:val="18"/>
              </w:rPr>
            </w:pPr>
            <w:r w:rsidRPr="00780048">
              <w:rPr>
                <w:rFonts w:asciiTheme="minorHAnsi" w:hAnsiTheme="minorHAnsi" w:cs="Arial"/>
                <w:b/>
                <w:bCs/>
                <w:sz w:val="18"/>
                <w:szCs w:val="18"/>
              </w:rPr>
              <w:t>0,0</w:t>
            </w:r>
          </w:p>
        </w:tc>
      </w:tr>
      <w:tr w:rsidR="00886795" w:rsidRPr="00780048" w14:paraId="3CC1D999" w14:textId="77777777" w:rsidTr="00886795">
        <w:trPr>
          <w:cantSplit/>
          <w:trHeight w:val="227"/>
          <w:jc w:val="center"/>
        </w:trPr>
        <w:tc>
          <w:tcPr>
            <w:tcW w:w="2156" w:type="pct"/>
            <w:vAlign w:val="center"/>
          </w:tcPr>
          <w:p w14:paraId="3552B11C" w14:textId="77777777" w:rsidR="00886795" w:rsidRPr="00780048" w:rsidRDefault="00886795" w:rsidP="00886795">
            <w:pPr>
              <w:rPr>
                <w:rFonts w:asciiTheme="minorHAnsi" w:hAnsiTheme="minorHAnsi"/>
                <w:sz w:val="18"/>
                <w:szCs w:val="18"/>
              </w:rPr>
            </w:pPr>
            <w:r w:rsidRPr="00780048">
              <w:rPr>
                <w:rFonts w:asciiTheme="minorHAnsi" w:hAnsiTheme="minorHAnsi"/>
                <w:sz w:val="18"/>
                <w:szCs w:val="18"/>
              </w:rPr>
              <w:t>Idrocarburi totali</w:t>
            </w:r>
          </w:p>
        </w:tc>
        <w:tc>
          <w:tcPr>
            <w:tcW w:w="988" w:type="pct"/>
            <w:vAlign w:val="center"/>
          </w:tcPr>
          <w:p w14:paraId="4061623A" w14:textId="77777777" w:rsidR="00886795" w:rsidRPr="00780048" w:rsidRDefault="00886795" w:rsidP="00886795">
            <w:pPr>
              <w:jc w:val="center"/>
              <w:rPr>
                <w:rFonts w:asciiTheme="minorHAnsi" w:hAnsiTheme="minorHAnsi" w:cs="Arial"/>
                <w:sz w:val="18"/>
                <w:szCs w:val="18"/>
              </w:rPr>
            </w:pPr>
            <w:r w:rsidRPr="00780048">
              <w:rPr>
                <w:rFonts w:asciiTheme="minorHAnsi" w:hAnsiTheme="minorHAnsi" w:cs="Arial"/>
                <w:sz w:val="18"/>
                <w:szCs w:val="18"/>
              </w:rPr>
              <w:t>9,74*</w:t>
            </w:r>
          </w:p>
        </w:tc>
        <w:tc>
          <w:tcPr>
            <w:tcW w:w="988" w:type="pct"/>
            <w:vAlign w:val="center"/>
          </w:tcPr>
          <w:p w14:paraId="730229DA" w14:textId="77777777" w:rsidR="00886795" w:rsidRPr="00780048" w:rsidRDefault="00886795" w:rsidP="00886795">
            <w:pPr>
              <w:jc w:val="center"/>
              <w:rPr>
                <w:rFonts w:asciiTheme="minorHAnsi" w:hAnsiTheme="minorHAnsi" w:cs="Arial"/>
                <w:sz w:val="18"/>
                <w:szCs w:val="18"/>
              </w:rPr>
            </w:pPr>
            <w:r w:rsidRPr="00780048">
              <w:rPr>
                <w:rFonts w:asciiTheme="minorHAnsi" w:hAnsiTheme="minorHAnsi" w:cs="Arial"/>
                <w:sz w:val="18"/>
                <w:szCs w:val="18"/>
              </w:rPr>
              <w:t>9,74*</w:t>
            </w:r>
          </w:p>
        </w:tc>
        <w:tc>
          <w:tcPr>
            <w:tcW w:w="868" w:type="pct"/>
            <w:vAlign w:val="center"/>
          </w:tcPr>
          <w:p w14:paraId="350C87C8" w14:textId="77777777" w:rsidR="00886795" w:rsidRPr="00780048" w:rsidRDefault="00886795" w:rsidP="00886795">
            <w:pPr>
              <w:jc w:val="center"/>
              <w:rPr>
                <w:rFonts w:asciiTheme="minorHAnsi" w:hAnsiTheme="minorHAnsi" w:cs="Arial"/>
                <w:b/>
                <w:bCs/>
                <w:sz w:val="18"/>
                <w:szCs w:val="18"/>
              </w:rPr>
            </w:pPr>
            <w:r w:rsidRPr="00780048">
              <w:rPr>
                <w:rFonts w:asciiTheme="minorHAnsi" w:hAnsiTheme="minorHAnsi" w:cs="Arial"/>
                <w:b/>
                <w:bCs/>
                <w:sz w:val="18"/>
                <w:szCs w:val="18"/>
              </w:rPr>
              <w:t>0,0</w:t>
            </w:r>
          </w:p>
        </w:tc>
      </w:tr>
      <w:tr w:rsidR="00886795" w:rsidRPr="00780048" w14:paraId="005225CE" w14:textId="77777777" w:rsidTr="00886795">
        <w:trPr>
          <w:cantSplit/>
          <w:trHeight w:val="227"/>
          <w:jc w:val="center"/>
        </w:trPr>
        <w:tc>
          <w:tcPr>
            <w:tcW w:w="2156" w:type="pct"/>
            <w:vAlign w:val="center"/>
          </w:tcPr>
          <w:p w14:paraId="73C5A988" w14:textId="77777777" w:rsidR="00886795" w:rsidRPr="00780048" w:rsidRDefault="00886795" w:rsidP="00886795">
            <w:pPr>
              <w:rPr>
                <w:rFonts w:asciiTheme="minorHAnsi" w:hAnsiTheme="minorHAnsi" w:cs="Arial"/>
                <w:sz w:val="18"/>
                <w:szCs w:val="18"/>
              </w:rPr>
            </w:pPr>
            <w:r w:rsidRPr="00780048">
              <w:rPr>
                <w:rFonts w:asciiTheme="minorHAnsi" w:hAnsiTheme="minorHAnsi" w:cs="Arial"/>
                <w:sz w:val="18"/>
                <w:szCs w:val="18"/>
              </w:rPr>
              <w:t>Tensioattivi anionici</w:t>
            </w:r>
          </w:p>
        </w:tc>
        <w:tc>
          <w:tcPr>
            <w:tcW w:w="988" w:type="pct"/>
            <w:vAlign w:val="center"/>
          </w:tcPr>
          <w:p w14:paraId="0105B647" w14:textId="77777777" w:rsidR="00886795" w:rsidRPr="00780048" w:rsidRDefault="00886795" w:rsidP="00886795">
            <w:pPr>
              <w:jc w:val="center"/>
              <w:rPr>
                <w:rFonts w:asciiTheme="minorHAnsi" w:hAnsiTheme="minorHAnsi" w:cs="Arial"/>
                <w:sz w:val="18"/>
                <w:szCs w:val="18"/>
              </w:rPr>
            </w:pPr>
            <w:r w:rsidRPr="00780048">
              <w:rPr>
                <w:rFonts w:asciiTheme="minorHAnsi" w:hAnsiTheme="minorHAnsi" w:cs="Arial"/>
                <w:sz w:val="18"/>
                <w:szCs w:val="18"/>
              </w:rPr>
              <w:t>9,33*</w:t>
            </w:r>
          </w:p>
        </w:tc>
        <w:tc>
          <w:tcPr>
            <w:tcW w:w="988" w:type="pct"/>
            <w:vAlign w:val="center"/>
          </w:tcPr>
          <w:p w14:paraId="532E7C9C" w14:textId="77777777" w:rsidR="00886795" w:rsidRPr="00780048" w:rsidRDefault="00886795" w:rsidP="00886795">
            <w:pPr>
              <w:jc w:val="center"/>
              <w:rPr>
                <w:rFonts w:asciiTheme="minorHAnsi" w:hAnsiTheme="minorHAnsi" w:cs="Arial"/>
                <w:sz w:val="18"/>
                <w:szCs w:val="18"/>
              </w:rPr>
            </w:pPr>
            <w:r w:rsidRPr="00780048">
              <w:rPr>
                <w:rFonts w:asciiTheme="minorHAnsi" w:hAnsiTheme="minorHAnsi" w:cs="Arial"/>
                <w:sz w:val="18"/>
                <w:szCs w:val="18"/>
              </w:rPr>
              <w:t>9,33*</w:t>
            </w:r>
          </w:p>
        </w:tc>
        <w:tc>
          <w:tcPr>
            <w:tcW w:w="868" w:type="pct"/>
            <w:vAlign w:val="center"/>
          </w:tcPr>
          <w:p w14:paraId="396F5D11" w14:textId="77777777" w:rsidR="00886795" w:rsidRPr="00780048" w:rsidRDefault="00886795" w:rsidP="00886795">
            <w:pPr>
              <w:jc w:val="center"/>
              <w:rPr>
                <w:rFonts w:asciiTheme="minorHAnsi" w:hAnsiTheme="minorHAnsi" w:cs="Arial"/>
                <w:b/>
                <w:bCs/>
                <w:sz w:val="18"/>
                <w:szCs w:val="18"/>
              </w:rPr>
            </w:pPr>
            <w:r w:rsidRPr="00780048">
              <w:rPr>
                <w:rFonts w:asciiTheme="minorHAnsi" w:hAnsiTheme="minorHAnsi" w:cs="Arial"/>
                <w:b/>
                <w:bCs/>
                <w:sz w:val="18"/>
                <w:szCs w:val="18"/>
              </w:rPr>
              <w:t>0,0</w:t>
            </w:r>
          </w:p>
        </w:tc>
      </w:tr>
      <w:tr w:rsidR="00886795" w:rsidRPr="00780048" w14:paraId="68609117" w14:textId="77777777" w:rsidTr="00886795">
        <w:trPr>
          <w:cantSplit/>
          <w:trHeight w:val="227"/>
          <w:jc w:val="center"/>
        </w:trPr>
        <w:tc>
          <w:tcPr>
            <w:tcW w:w="2156" w:type="pct"/>
            <w:vAlign w:val="center"/>
          </w:tcPr>
          <w:p w14:paraId="6A80EE08" w14:textId="77777777" w:rsidR="00886795" w:rsidRPr="00780048" w:rsidRDefault="00886795" w:rsidP="00886795">
            <w:pPr>
              <w:rPr>
                <w:rFonts w:asciiTheme="minorHAnsi" w:hAnsiTheme="minorHAnsi" w:cs="Arial"/>
                <w:sz w:val="18"/>
                <w:szCs w:val="18"/>
              </w:rPr>
            </w:pPr>
            <w:r w:rsidRPr="00780048">
              <w:rPr>
                <w:rFonts w:asciiTheme="minorHAnsi" w:hAnsiTheme="minorHAnsi" w:cs="Arial"/>
                <w:sz w:val="18"/>
                <w:szCs w:val="18"/>
              </w:rPr>
              <w:t>Tensioattivi non ionici</w:t>
            </w:r>
          </w:p>
        </w:tc>
        <w:tc>
          <w:tcPr>
            <w:tcW w:w="988" w:type="pct"/>
            <w:vAlign w:val="center"/>
          </w:tcPr>
          <w:p w14:paraId="6F388A76" w14:textId="77777777" w:rsidR="00886795" w:rsidRPr="00780048" w:rsidRDefault="00886795" w:rsidP="00886795">
            <w:pPr>
              <w:jc w:val="center"/>
              <w:rPr>
                <w:rFonts w:asciiTheme="minorHAnsi" w:hAnsiTheme="minorHAnsi" w:cs="Arial"/>
                <w:sz w:val="18"/>
                <w:szCs w:val="18"/>
              </w:rPr>
            </w:pPr>
            <w:r w:rsidRPr="00780048">
              <w:rPr>
                <w:rFonts w:asciiTheme="minorHAnsi" w:hAnsiTheme="minorHAnsi" w:cs="Arial"/>
                <w:sz w:val="18"/>
                <w:szCs w:val="18"/>
              </w:rPr>
              <w:t>9,33*</w:t>
            </w:r>
          </w:p>
        </w:tc>
        <w:tc>
          <w:tcPr>
            <w:tcW w:w="988" w:type="pct"/>
            <w:vAlign w:val="center"/>
          </w:tcPr>
          <w:p w14:paraId="6724CC1F" w14:textId="77777777" w:rsidR="00886795" w:rsidRPr="00780048" w:rsidRDefault="00886795" w:rsidP="00886795">
            <w:pPr>
              <w:jc w:val="center"/>
              <w:rPr>
                <w:rFonts w:asciiTheme="minorHAnsi" w:hAnsiTheme="minorHAnsi" w:cs="Arial"/>
                <w:sz w:val="18"/>
                <w:szCs w:val="18"/>
              </w:rPr>
            </w:pPr>
            <w:r w:rsidRPr="00780048">
              <w:rPr>
                <w:rFonts w:asciiTheme="minorHAnsi" w:hAnsiTheme="minorHAnsi" w:cs="Arial"/>
                <w:sz w:val="18"/>
                <w:szCs w:val="18"/>
              </w:rPr>
              <w:t>9,33*</w:t>
            </w:r>
          </w:p>
        </w:tc>
        <w:tc>
          <w:tcPr>
            <w:tcW w:w="868" w:type="pct"/>
            <w:vAlign w:val="center"/>
          </w:tcPr>
          <w:p w14:paraId="09B7B9D3" w14:textId="77777777" w:rsidR="00886795" w:rsidRPr="00780048" w:rsidRDefault="00886795" w:rsidP="00886795">
            <w:pPr>
              <w:jc w:val="center"/>
              <w:rPr>
                <w:rFonts w:asciiTheme="minorHAnsi" w:hAnsiTheme="minorHAnsi" w:cs="Arial"/>
                <w:b/>
                <w:bCs/>
                <w:sz w:val="18"/>
                <w:szCs w:val="18"/>
              </w:rPr>
            </w:pPr>
            <w:r w:rsidRPr="00780048">
              <w:rPr>
                <w:rFonts w:asciiTheme="minorHAnsi" w:hAnsiTheme="minorHAnsi" w:cs="Arial"/>
                <w:b/>
                <w:bCs/>
                <w:sz w:val="18"/>
                <w:szCs w:val="18"/>
              </w:rPr>
              <w:t>0,0</w:t>
            </w:r>
          </w:p>
        </w:tc>
      </w:tr>
      <w:tr w:rsidR="00886795" w:rsidRPr="00780048" w14:paraId="38840D1D" w14:textId="77777777" w:rsidTr="00886795">
        <w:trPr>
          <w:cantSplit/>
          <w:trHeight w:val="227"/>
          <w:jc w:val="center"/>
        </w:trPr>
        <w:tc>
          <w:tcPr>
            <w:tcW w:w="2156" w:type="pct"/>
            <w:vAlign w:val="center"/>
          </w:tcPr>
          <w:p w14:paraId="5BAB1D75" w14:textId="77777777" w:rsidR="00886795" w:rsidRPr="00780048" w:rsidRDefault="00886795" w:rsidP="00886795">
            <w:pPr>
              <w:rPr>
                <w:rFonts w:asciiTheme="minorHAnsi" w:hAnsiTheme="minorHAnsi" w:cs="Arial"/>
                <w:sz w:val="18"/>
                <w:szCs w:val="18"/>
              </w:rPr>
            </w:pPr>
            <w:r w:rsidRPr="00780048">
              <w:rPr>
                <w:rFonts w:asciiTheme="minorHAnsi" w:hAnsiTheme="minorHAnsi" w:cs="Arial"/>
                <w:sz w:val="18"/>
                <w:szCs w:val="18"/>
              </w:rPr>
              <w:t xml:space="preserve">Conta </w:t>
            </w:r>
            <w:r w:rsidRPr="00780048">
              <w:rPr>
                <w:rFonts w:asciiTheme="minorHAnsi" w:hAnsiTheme="minorHAnsi" w:cs="Arial"/>
                <w:i/>
                <w:iCs/>
                <w:sz w:val="18"/>
                <w:szCs w:val="18"/>
              </w:rPr>
              <w:t>Escherichia coli</w:t>
            </w:r>
          </w:p>
        </w:tc>
        <w:tc>
          <w:tcPr>
            <w:tcW w:w="988" w:type="pct"/>
            <w:vAlign w:val="center"/>
          </w:tcPr>
          <w:p w14:paraId="4E96063E" w14:textId="77777777" w:rsidR="00886795" w:rsidRPr="00780048" w:rsidRDefault="00886795" w:rsidP="00886795">
            <w:pPr>
              <w:jc w:val="center"/>
              <w:rPr>
                <w:rFonts w:asciiTheme="minorHAnsi" w:hAnsiTheme="minorHAnsi" w:cs="Arial"/>
                <w:sz w:val="18"/>
                <w:szCs w:val="18"/>
              </w:rPr>
            </w:pPr>
            <w:r w:rsidRPr="00780048">
              <w:rPr>
                <w:rFonts w:asciiTheme="minorHAnsi" w:hAnsiTheme="minorHAnsi" w:cs="Arial"/>
                <w:sz w:val="18"/>
                <w:szCs w:val="18"/>
              </w:rPr>
              <w:t>9,68</w:t>
            </w:r>
          </w:p>
        </w:tc>
        <w:tc>
          <w:tcPr>
            <w:tcW w:w="988" w:type="pct"/>
            <w:vAlign w:val="center"/>
          </w:tcPr>
          <w:p w14:paraId="6C7A5236" w14:textId="77777777" w:rsidR="00886795" w:rsidRPr="00780048" w:rsidRDefault="00886795" w:rsidP="00886795">
            <w:pPr>
              <w:jc w:val="center"/>
              <w:rPr>
                <w:rFonts w:asciiTheme="minorHAnsi" w:hAnsiTheme="minorHAnsi" w:cs="Arial"/>
                <w:sz w:val="18"/>
                <w:szCs w:val="18"/>
              </w:rPr>
            </w:pPr>
            <w:r w:rsidRPr="00780048">
              <w:rPr>
                <w:rFonts w:asciiTheme="minorHAnsi" w:hAnsiTheme="minorHAnsi" w:cs="Arial"/>
                <w:sz w:val="18"/>
                <w:szCs w:val="18"/>
              </w:rPr>
              <w:t>8,97</w:t>
            </w:r>
          </w:p>
        </w:tc>
        <w:tc>
          <w:tcPr>
            <w:tcW w:w="868" w:type="pct"/>
            <w:vAlign w:val="center"/>
          </w:tcPr>
          <w:p w14:paraId="2BB0CBB8" w14:textId="77777777" w:rsidR="00886795" w:rsidRPr="00780048" w:rsidRDefault="00886795" w:rsidP="00886795">
            <w:pPr>
              <w:jc w:val="center"/>
              <w:rPr>
                <w:rFonts w:asciiTheme="minorHAnsi" w:hAnsiTheme="minorHAnsi" w:cs="Arial"/>
                <w:b/>
                <w:bCs/>
                <w:sz w:val="18"/>
                <w:szCs w:val="18"/>
              </w:rPr>
            </w:pPr>
            <w:r w:rsidRPr="00780048">
              <w:rPr>
                <w:rFonts w:asciiTheme="minorHAnsi" w:hAnsiTheme="minorHAnsi" w:cs="Arial"/>
                <w:b/>
                <w:bCs/>
                <w:sz w:val="18"/>
                <w:szCs w:val="18"/>
              </w:rPr>
              <w:t>0,71</w:t>
            </w:r>
          </w:p>
        </w:tc>
      </w:tr>
    </w:tbl>
    <w:p w14:paraId="0E195C25" w14:textId="77777777" w:rsidR="003C0EF5" w:rsidRDefault="003C0EF5">
      <w:pPr>
        <w:overflowPunct/>
        <w:autoSpaceDE/>
        <w:autoSpaceDN/>
        <w:adjustRightInd/>
        <w:textAlignment w:val="auto"/>
        <w:rPr>
          <w:rFonts w:ascii="Calibri" w:hAnsi="Calibri"/>
          <w:sz w:val="22"/>
          <w:szCs w:val="22"/>
        </w:rPr>
      </w:pPr>
      <w:r>
        <w:rPr>
          <w:rFonts w:ascii="Calibri" w:hAnsi="Calibri"/>
          <w:sz w:val="22"/>
          <w:szCs w:val="22"/>
        </w:rPr>
        <w:br w:type="page"/>
      </w:r>
    </w:p>
    <w:p w14:paraId="12AEC850" w14:textId="0DF8BE11" w:rsidR="00587078" w:rsidRPr="009A17FA" w:rsidRDefault="00801F7D" w:rsidP="00973A51">
      <w:pPr>
        <w:pStyle w:val="Titolo2"/>
        <w:numPr>
          <w:ilvl w:val="0"/>
          <w:numId w:val="0"/>
        </w:numPr>
        <w:spacing w:line="276" w:lineRule="auto"/>
        <w:rPr>
          <w:lang w:val="it-IT"/>
        </w:rPr>
      </w:pPr>
      <w:bookmarkStart w:id="154" w:name="_Toc2705231"/>
      <w:bookmarkStart w:id="155" w:name="_Toc4493982"/>
      <w:bookmarkStart w:id="156" w:name="_Toc83739290"/>
      <w:bookmarkStart w:id="157" w:name="_Hlk4252266"/>
      <w:r w:rsidRPr="009A17FA">
        <w:lastRenderedPageBreak/>
        <w:t>Acque</w:t>
      </w:r>
      <w:r w:rsidR="003714D9">
        <w:rPr>
          <w:lang w:val="it-IT"/>
        </w:rPr>
        <w:t xml:space="preserve"> superficiali</w:t>
      </w:r>
      <w:r w:rsidRPr="009A17FA">
        <w:t xml:space="preserve"> </w:t>
      </w:r>
      <w:r w:rsidR="00587078" w:rsidRPr="009A17FA">
        <w:t>Rio Paolmano</w:t>
      </w:r>
      <w:bookmarkEnd w:id="154"/>
      <w:bookmarkEnd w:id="155"/>
      <w:bookmarkEnd w:id="156"/>
    </w:p>
    <w:tbl>
      <w:tblPr>
        <w:tblW w:w="4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93"/>
        <w:gridCol w:w="6225"/>
      </w:tblGrid>
      <w:tr w:rsidR="00587078" w:rsidRPr="00DE7BCD" w14:paraId="0D6991C9" w14:textId="77777777" w:rsidTr="00587078">
        <w:trPr>
          <w:trHeight w:val="187"/>
        </w:trPr>
        <w:tc>
          <w:tcPr>
            <w:tcW w:w="5000" w:type="pct"/>
            <w:gridSpan w:val="2"/>
            <w:shd w:val="clear" w:color="auto" w:fill="D9D9D9"/>
          </w:tcPr>
          <w:bookmarkEnd w:id="157"/>
          <w:p w14:paraId="56476E91" w14:textId="77777777" w:rsidR="00587078" w:rsidRPr="00DE7BCD" w:rsidRDefault="00587078" w:rsidP="00F72C28">
            <w:pPr>
              <w:spacing w:line="276" w:lineRule="auto"/>
              <w:rPr>
                <w:rFonts w:ascii="Calibri" w:hAnsi="Calibri"/>
                <w:sz w:val="18"/>
                <w:szCs w:val="18"/>
              </w:rPr>
            </w:pPr>
            <w:r w:rsidRPr="00DE7BCD">
              <w:rPr>
                <w:rFonts w:ascii="Calibri" w:hAnsi="Calibri"/>
                <w:sz w:val="18"/>
                <w:szCs w:val="18"/>
              </w:rPr>
              <w:t xml:space="preserve">MONITORAGGIO AMBIENTALE LINEA FERROVIARIA AV/CA BRESCIA - VERONA - FASE </w:t>
            </w:r>
            <w:r w:rsidR="00F72C28" w:rsidRPr="00DE7BCD">
              <w:rPr>
                <w:rFonts w:ascii="Calibri" w:hAnsi="Calibri"/>
                <w:sz w:val="18"/>
                <w:szCs w:val="18"/>
              </w:rPr>
              <w:t>C</w:t>
            </w:r>
            <w:r w:rsidRPr="00DE7BCD">
              <w:rPr>
                <w:rFonts w:ascii="Calibri" w:hAnsi="Calibri"/>
                <w:sz w:val="18"/>
                <w:szCs w:val="18"/>
              </w:rPr>
              <w:t>.O.</w:t>
            </w:r>
          </w:p>
        </w:tc>
      </w:tr>
      <w:tr w:rsidR="00587078" w:rsidRPr="00DE7BCD" w14:paraId="282A73D9" w14:textId="77777777" w:rsidTr="00587078">
        <w:trPr>
          <w:trHeight w:val="187"/>
        </w:trPr>
        <w:tc>
          <w:tcPr>
            <w:tcW w:w="1695" w:type="pct"/>
            <w:vAlign w:val="center"/>
          </w:tcPr>
          <w:p w14:paraId="260A8F15" w14:textId="77777777" w:rsidR="00587078" w:rsidRPr="00DE7BCD" w:rsidRDefault="00587078" w:rsidP="00612A23">
            <w:pPr>
              <w:spacing w:line="276" w:lineRule="auto"/>
              <w:rPr>
                <w:rFonts w:ascii="Calibri" w:hAnsi="Calibri"/>
                <w:sz w:val="18"/>
                <w:szCs w:val="18"/>
              </w:rPr>
            </w:pPr>
            <w:r w:rsidRPr="00DE7BCD">
              <w:rPr>
                <w:rFonts w:ascii="Calibri" w:hAnsi="Calibri"/>
                <w:sz w:val="18"/>
                <w:szCs w:val="18"/>
              </w:rPr>
              <w:t>Comparto</w:t>
            </w:r>
          </w:p>
        </w:tc>
        <w:tc>
          <w:tcPr>
            <w:tcW w:w="3305" w:type="pct"/>
            <w:vAlign w:val="center"/>
          </w:tcPr>
          <w:p w14:paraId="7E1FE1E8" w14:textId="77777777" w:rsidR="00587078" w:rsidRPr="00DE7BCD" w:rsidRDefault="00587078" w:rsidP="00612A23">
            <w:pPr>
              <w:spacing w:line="276" w:lineRule="auto"/>
              <w:rPr>
                <w:rFonts w:ascii="Calibri" w:hAnsi="Calibri"/>
                <w:sz w:val="18"/>
                <w:szCs w:val="18"/>
              </w:rPr>
            </w:pPr>
            <w:r w:rsidRPr="00DE7BCD">
              <w:rPr>
                <w:rFonts w:ascii="Calibri" w:hAnsi="Calibri"/>
                <w:sz w:val="18"/>
                <w:szCs w:val="18"/>
              </w:rPr>
              <w:t>ACQUE SUPERFICIALI</w:t>
            </w:r>
          </w:p>
        </w:tc>
      </w:tr>
      <w:tr w:rsidR="00587078" w:rsidRPr="00DE7BCD" w14:paraId="73640802" w14:textId="77777777" w:rsidTr="00587078">
        <w:trPr>
          <w:trHeight w:val="187"/>
        </w:trPr>
        <w:tc>
          <w:tcPr>
            <w:tcW w:w="1695" w:type="pct"/>
            <w:vAlign w:val="center"/>
          </w:tcPr>
          <w:p w14:paraId="7FAB1B54" w14:textId="77777777" w:rsidR="00587078" w:rsidRPr="00DE7BCD" w:rsidRDefault="00587078" w:rsidP="00612A23">
            <w:pPr>
              <w:spacing w:line="276" w:lineRule="auto"/>
              <w:rPr>
                <w:rFonts w:ascii="Calibri" w:hAnsi="Calibri"/>
                <w:sz w:val="18"/>
                <w:szCs w:val="18"/>
              </w:rPr>
            </w:pPr>
            <w:r w:rsidRPr="00DE7BCD">
              <w:rPr>
                <w:rFonts w:ascii="Calibri" w:hAnsi="Calibri"/>
                <w:sz w:val="18"/>
                <w:szCs w:val="18"/>
              </w:rPr>
              <w:t>Corso d’acqua oggetto di monitoraggio</w:t>
            </w:r>
          </w:p>
        </w:tc>
        <w:tc>
          <w:tcPr>
            <w:tcW w:w="3305" w:type="pct"/>
            <w:vAlign w:val="center"/>
          </w:tcPr>
          <w:p w14:paraId="62445B00" w14:textId="77777777" w:rsidR="00587078" w:rsidRPr="00DE7BCD" w:rsidRDefault="00587078" w:rsidP="00612A23">
            <w:pPr>
              <w:spacing w:line="276" w:lineRule="auto"/>
              <w:rPr>
                <w:rFonts w:ascii="Calibri" w:hAnsi="Calibri"/>
                <w:sz w:val="18"/>
                <w:szCs w:val="18"/>
              </w:rPr>
            </w:pPr>
            <w:r w:rsidRPr="00DE7BCD">
              <w:rPr>
                <w:rFonts w:ascii="Calibri" w:hAnsi="Calibri"/>
                <w:sz w:val="18"/>
                <w:szCs w:val="18"/>
              </w:rPr>
              <w:t>Rio Paolmano</w:t>
            </w:r>
          </w:p>
        </w:tc>
      </w:tr>
      <w:tr w:rsidR="00587078" w:rsidRPr="00DE7BCD" w14:paraId="7E45D3E3" w14:textId="77777777" w:rsidTr="00587078">
        <w:trPr>
          <w:trHeight w:val="187"/>
        </w:trPr>
        <w:tc>
          <w:tcPr>
            <w:tcW w:w="1695" w:type="pct"/>
            <w:vAlign w:val="center"/>
          </w:tcPr>
          <w:p w14:paraId="5F941BFA" w14:textId="77777777" w:rsidR="00587078" w:rsidRPr="00DE7BCD" w:rsidRDefault="00587078" w:rsidP="00612A23">
            <w:pPr>
              <w:spacing w:line="276" w:lineRule="auto"/>
              <w:rPr>
                <w:rFonts w:ascii="Calibri" w:hAnsi="Calibri"/>
                <w:sz w:val="18"/>
                <w:szCs w:val="18"/>
              </w:rPr>
            </w:pPr>
            <w:r w:rsidRPr="00DE7BCD">
              <w:rPr>
                <w:rFonts w:ascii="Calibri" w:hAnsi="Calibri"/>
                <w:sz w:val="18"/>
                <w:szCs w:val="18"/>
              </w:rPr>
              <w:t>Codice stazione</w:t>
            </w:r>
          </w:p>
        </w:tc>
        <w:tc>
          <w:tcPr>
            <w:tcW w:w="3305" w:type="pct"/>
            <w:vAlign w:val="center"/>
          </w:tcPr>
          <w:p w14:paraId="50022B59" w14:textId="77777777" w:rsidR="00587078" w:rsidRPr="00DE7BCD" w:rsidRDefault="00587078" w:rsidP="00612A23">
            <w:pPr>
              <w:spacing w:line="276" w:lineRule="auto"/>
              <w:rPr>
                <w:rFonts w:ascii="Calibri" w:hAnsi="Calibri"/>
                <w:sz w:val="18"/>
                <w:szCs w:val="18"/>
              </w:rPr>
            </w:pPr>
            <w:r w:rsidRPr="00DE7BCD">
              <w:rPr>
                <w:rFonts w:ascii="Calibri" w:hAnsi="Calibri"/>
                <w:sz w:val="18"/>
                <w:szCs w:val="18"/>
              </w:rPr>
              <w:t>AV-PE-SU-23</w:t>
            </w:r>
          </w:p>
        </w:tc>
      </w:tr>
      <w:tr w:rsidR="00587078" w:rsidRPr="00DE7BCD" w14:paraId="7873441A" w14:textId="77777777" w:rsidTr="00587078">
        <w:trPr>
          <w:trHeight w:val="187"/>
        </w:trPr>
        <w:tc>
          <w:tcPr>
            <w:tcW w:w="1695" w:type="pct"/>
            <w:vAlign w:val="center"/>
          </w:tcPr>
          <w:p w14:paraId="57DEB482" w14:textId="77777777" w:rsidR="00587078" w:rsidRPr="00DE7BCD" w:rsidRDefault="00587078" w:rsidP="00612A23">
            <w:pPr>
              <w:spacing w:line="276" w:lineRule="auto"/>
              <w:rPr>
                <w:rFonts w:ascii="Calibri" w:hAnsi="Calibri"/>
                <w:sz w:val="18"/>
                <w:szCs w:val="18"/>
              </w:rPr>
            </w:pPr>
            <w:r w:rsidRPr="00DE7BCD">
              <w:rPr>
                <w:rFonts w:ascii="Calibri" w:hAnsi="Calibri"/>
                <w:sz w:val="18"/>
                <w:szCs w:val="18"/>
              </w:rPr>
              <w:t xml:space="preserve">Posizione </w:t>
            </w:r>
          </w:p>
        </w:tc>
        <w:tc>
          <w:tcPr>
            <w:tcW w:w="3305" w:type="pct"/>
            <w:vAlign w:val="center"/>
          </w:tcPr>
          <w:p w14:paraId="15BFC19C" w14:textId="77777777" w:rsidR="00587078" w:rsidRPr="00DE7BCD" w:rsidRDefault="00587078" w:rsidP="00612A23">
            <w:pPr>
              <w:spacing w:line="276" w:lineRule="auto"/>
              <w:rPr>
                <w:rFonts w:ascii="Calibri" w:hAnsi="Calibri"/>
                <w:sz w:val="18"/>
                <w:szCs w:val="18"/>
              </w:rPr>
            </w:pPr>
            <w:r w:rsidRPr="00DE7BCD">
              <w:rPr>
                <w:rFonts w:ascii="Calibri" w:hAnsi="Calibri"/>
                <w:sz w:val="18"/>
                <w:szCs w:val="18"/>
              </w:rPr>
              <w:t>Valle</w:t>
            </w:r>
          </w:p>
        </w:tc>
      </w:tr>
      <w:tr w:rsidR="00587078" w:rsidRPr="00DE7BCD" w14:paraId="3B930497" w14:textId="77777777" w:rsidTr="00587078">
        <w:trPr>
          <w:trHeight w:val="187"/>
        </w:trPr>
        <w:tc>
          <w:tcPr>
            <w:tcW w:w="1695" w:type="pct"/>
            <w:vAlign w:val="center"/>
          </w:tcPr>
          <w:p w14:paraId="79088FC1" w14:textId="77777777" w:rsidR="00587078" w:rsidRPr="00DE7BCD" w:rsidRDefault="00587078" w:rsidP="00612A23">
            <w:pPr>
              <w:spacing w:line="276" w:lineRule="auto"/>
              <w:rPr>
                <w:rFonts w:ascii="Calibri" w:hAnsi="Calibri"/>
                <w:sz w:val="18"/>
                <w:szCs w:val="18"/>
              </w:rPr>
            </w:pPr>
            <w:r w:rsidRPr="00DE7BCD">
              <w:rPr>
                <w:rFonts w:ascii="Calibri" w:hAnsi="Calibri"/>
                <w:sz w:val="18"/>
                <w:szCs w:val="18"/>
              </w:rPr>
              <w:t>Provincia</w:t>
            </w:r>
          </w:p>
        </w:tc>
        <w:tc>
          <w:tcPr>
            <w:tcW w:w="3305" w:type="pct"/>
            <w:vAlign w:val="center"/>
          </w:tcPr>
          <w:p w14:paraId="587FD81F" w14:textId="77777777" w:rsidR="00587078" w:rsidRPr="00DE7BCD" w:rsidRDefault="00587078" w:rsidP="00612A23">
            <w:pPr>
              <w:spacing w:line="276" w:lineRule="auto"/>
              <w:rPr>
                <w:rFonts w:ascii="Calibri" w:hAnsi="Calibri"/>
                <w:sz w:val="18"/>
                <w:szCs w:val="18"/>
              </w:rPr>
            </w:pPr>
            <w:r w:rsidRPr="00DE7BCD">
              <w:rPr>
                <w:rFonts w:ascii="Calibri" w:hAnsi="Calibri"/>
                <w:sz w:val="18"/>
                <w:szCs w:val="18"/>
              </w:rPr>
              <w:t>Verona</w:t>
            </w:r>
          </w:p>
        </w:tc>
      </w:tr>
      <w:tr w:rsidR="00587078" w:rsidRPr="00DE7BCD" w14:paraId="052EC39C" w14:textId="77777777" w:rsidTr="00587078">
        <w:trPr>
          <w:trHeight w:val="187"/>
        </w:trPr>
        <w:tc>
          <w:tcPr>
            <w:tcW w:w="1695" w:type="pct"/>
            <w:vAlign w:val="center"/>
          </w:tcPr>
          <w:p w14:paraId="1223DAD7" w14:textId="77777777" w:rsidR="00587078" w:rsidRPr="00DE7BCD" w:rsidRDefault="00587078" w:rsidP="00612A23">
            <w:pPr>
              <w:spacing w:line="276" w:lineRule="auto"/>
              <w:rPr>
                <w:rFonts w:ascii="Calibri" w:hAnsi="Calibri"/>
                <w:sz w:val="18"/>
                <w:szCs w:val="18"/>
              </w:rPr>
            </w:pPr>
            <w:r w:rsidRPr="00DE7BCD">
              <w:rPr>
                <w:rFonts w:ascii="Calibri" w:hAnsi="Calibri"/>
                <w:sz w:val="18"/>
                <w:szCs w:val="18"/>
              </w:rPr>
              <w:t>Comune</w:t>
            </w:r>
          </w:p>
        </w:tc>
        <w:tc>
          <w:tcPr>
            <w:tcW w:w="3305" w:type="pct"/>
            <w:vAlign w:val="center"/>
          </w:tcPr>
          <w:p w14:paraId="048F369C" w14:textId="77777777" w:rsidR="00587078" w:rsidRPr="00DE7BCD" w:rsidRDefault="00587078" w:rsidP="00612A23">
            <w:pPr>
              <w:spacing w:line="276" w:lineRule="auto"/>
              <w:rPr>
                <w:rFonts w:ascii="Calibri" w:hAnsi="Calibri"/>
                <w:sz w:val="18"/>
                <w:szCs w:val="18"/>
              </w:rPr>
            </w:pPr>
            <w:r w:rsidRPr="00DE7BCD">
              <w:rPr>
                <w:rFonts w:ascii="Calibri" w:hAnsi="Calibri"/>
                <w:sz w:val="18"/>
                <w:szCs w:val="18"/>
              </w:rPr>
              <w:t>Peschiera del Garda</w:t>
            </w:r>
          </w:p>
        </w:tc>
      </w:tr>
      <w:tr w:rsidR="00587078" w:rsidRPr="00DE7BCD" w14:paraId="090B65BE" w14:textId="77777777" w:rsidTr="00587078">
        <w:trPr>
          <w:trHeight w:val="187"/>
        </w:trPr>
        <w:tc>
          <w:tcPr>
            <w:tcW w:w="1695" w:type="pct"/>
            <w:vAlign w:val="center"/>
          </w:tcPr>
          <w:p w14:paraId="6E12EF57" w14:textId="77777777" w:rsidR="00587078" w:rsidRPr="00DE7BCD" w:rsidRDefault="00587078" w:rsidP="00612A23">
            <w:pPr>
              <w:spacing w:line="276" w:lineRule="auto"/>
              <w:rPr>
                <w:rFonts w:ascii="Calibri" w:hAnsi="Calibri"/>
                <w:sz w:val="18"/>
                <w:szCs w:val="18"/>
              </w:rPr>
            </w:pPr>
            <w:r w:rsidRPr="00DE7BCD">
              <w:rPr>
                <w:rFonts w:ascii="Calibri" w:hAnsi="Calibri"/>
                <w:sz w:val="18"/>
                <w:szCs w:val="18"/>
              </w:rPr>
              <w:t>Località</w:t>
            </w:r>
          </w:p>
        </w:tc>
        <w:tc>
          <w:tcPr>
            <w:tcW w:w="3305" w:type="pct"/>
            <w:vAlign w:val="center"/>
          </w:tcPr>
          <w:p w14:paraId="6774DB3B" w14:textId="77777777" w:rsidR="00587078" w:rsidRPr="00DE7BCD" w:rsidRDefault="00587078" w:rsidP="00612A23">
            <w:pPr>
              <w:spacing w:line="276" w:lineRule="auto"/>
              <w:rPr>
                <w:rFonts w:ascii="Calibri" w:hAnsi="Calibri"/>
                <w:sz w:val="18"/>
                <w:szCs w:val="18"/>
              </w:rPr>
            </w:pPr>
            <w:r w:rsidRPr="00DE7BCD">
              <w:rPr>
                <w:rFonts w:ascii="Calibri" w:hAnsi="Calibri"/>
                <w:sz w:val="18"/>
                <w:szCs w:val="18"/>
              </w:rPr>
              <w:t>Serraglio</w:t>
            </w:r>
          </w:p>
        </w:tc>
      </w:tr>
      <w:tr w:rsidR="00587078" w:rsidRPr="00DE7BCD" w14:paraId="005AD25B" w14:textId="77777777" w:rsidTr="00587078">
        <w:trPr>
          <w:trHeight w:val="182"/>
        </w:trPr>
        <w:tc>
          <w:tcPr>
            <w:tcW w:w="1695" w:type="pct"/>
            <w:vMerge w:val="restart"/>
            <w:vAlign w:val="center"/>
          </w:tcPr>
          <w:p w14:paraId="154ACE71" w14:textId="77777777" w:rsidR="00587078" w:rsidRPr="00DE7BCD" w:rsidRDefault="00587078" w:rsidP="00612A23">
            <w:pPr>
              <w:spacing w:line="276" w:lineRule="auto"/>
              <w:rPr>
                <w:rFonts w:ascii="Calibri" w:hAnsi="Calibri"/>
                <w:sz w:val="18"/>
                <w:szCs w:val="18"/>
              </w:rPr>
            </w:pPr>
            <w:r w:rsidRPr="00DE7BCD">
              <w:rPr>
                <w:rFonts w:ascii="Calibri" w:hAnsi="Calibri"/>
                <w:sz w:val="18"/>
                <w:szCs w:val="18"/>
              </w:rPr>
              <w:t>Coordinate GBO</w:t>
            </w:r>
          </w:p>
        </w:tc>
        <w:tc>
          <w:tcPr>
            <w:tcW w:w="3305" w:type="pct"/>
            <w:tcBorders>
              <w:bottom w:val="single" w:sz="4" w:space="0" w:color="auto"/>
            </w:tcBorders>
            <w:vAlign w:val="center"/>
          </w:tcPr>
          <w:p w14:paraId="71DE832A" w14:textId="77777777" w:rsidR="00587078" w:rsidRPr="00DE7BCD" w:rsidRDefault="00587078" w:rsidP="00612A23">
            <w:pPr>
              <w:spacing w:line="276" w:lineRule="auto"/>
              <w:rPr>
                <w:rFonts w:ascii="Calibri" w:hAnsi="Calibri"/>
                <w:sz w:val="18"/>
                <w:szCs w:val="18"/>
              </w:rPr>
            </w:pPr>
            <w:r w:rsidRPr="00DE7BCD">
              <w:rPr>
                <w:rFonts w:ascii="Calibri" w:hAnsi="Calibri"/>
                <w:sz w:val="18"/>
                <w:szCs w:val="18"/>
              </w:rPr>
              <w:t>X: 1630988.6</w:t>
            </w:r>
          </w:p>
        </w:tc>
      </w:tr>
      <w:tr w:rsidR="00587078" w:rsidRPr="00DE7BCD" w14:paraId="430A8AB2" w14:textId="77777777" w:rsidTr="00587078">
        <w:trPr>
          <w:trHeight w:val="181"/>
        </w:trPr>
        <w:tc>
          <w:tcPr>
            <w:tcW w:w="1695" w:type="pct"/>
            <w:vMerge/>
            <w:tcBorders>
              <w:bottom w:val="single" w:sz="4" w:space="0" w:color="auto"/>
            </w:tcBorders>
            <w:vAlign w:val="center"/>
          </w:tcPr>
          <w:p w14:paraId="37449658" w14:textId="77777777" w:rsidR="00587078" w:rsidRPr="00DE7BCD" w:rsidRDefault="00587078" w:rsidP="00612A23">
            <w:pPr>
              <w:spacing w:line="276" w:lineRule="auto"/>
              <w:rPr>
                <w:rFonts w:ascii="Calibri" w:hAnsi="Calibri"/>
                <w:sz w:val="18"/>
                <w:szCs w:val="18"/>
              </w:rPr>
            </w:pPr>
          </w:p>
        </w:tc>
        <w:tc>
          <w:tcPr>
            <w:tcW w:w="3305" w:type="pct"/>
            <w:tcBorders>
              <w:bottom w:val="single" w:sz="4" w:space="0" w:color="auto"/>
            </w:tcBorders>
            <w:vAlign w:val="center"/>
          </w:tcPr>
          <w:p w14:paraId="5D488B08" w14:textId="77777777" w:rsidR="00587078" w:rsidRPr="00DE7BCD" w:rsidRDefault="00587078" w:rsidP="00612A23">
            <w:pPr>
              <w:spacing w:line="276" w:lineRule="auto"/>
              <w:rPr>
                <w:rFonts w:ascii="Calibri" w:hAnsi="Calibri"/>
                <w:sz w:val="18"/>
                <w:szCs w:val="18"/>
              </w:rPr>
            </w:pPr>
            <w:r w:rsidRPr="00DE7BCD">
              <w:rPr>
                <w:rFonts w:ascii="Calibri" w:hAnsi="Calibri"/>
                <w:sz w:val="18"/>
                <w:szCs w:val="18"/>
              </w:rPr>
              <w:t>Y: 5032318.3</w:t>
            </w:r>
          </w:p>
        </w:tc>
      </w:tr>
      <w:tr w:rsidR="00587078" w:rsidRPr="00DE7BCD" w14:paraId="56CFCB7E" w14:textId="77777777" w:rsidTr="00587078">
        <w:tc>
          <w:tcPr>
            <w:tcW w:w="5000" w:type="pct"/>
            <w:gridSpan w:val="2"/>
          </w:tcPr>
          <w:p w14:paraId="0677B1DF" w14:textId="77777777" w:rsidR="00587078" w:rsidRPr="00DE7BCD" w:rsidRDefault="00587078" w:rsidP="00612A23">
            <w:pPr>
              <w:spacing w:line="276" w:lineRule="auto"/>
              <w:rPr>
                <w:rFonts w:ascii="Calibri" w:hAnsi="Calibri"/>
                <w:sz w:val="18"/>
                <w:szCs w:val="18"/>
              </w:rPr>
            </w:pPr>
          </w:p>
          <w:p w14:paraId="38EF7E5F" w14:textId="77777777" w:rsidR="00587078" w:rsidRPr="00DE7BCD" w:rsidRDefault="00BD5B17" w:rsidP="00612A23">
            <w:pPr>
              <w:spacing w:line="276" w:lineRule="auto"/>
              <w:rPr>
                <w:rFonts w:ascii="Calibri" w:hAnsi="Calibri"/>
                <w:sz w:val="18"/>
                <w:szCs w:val="18"/>
              </w:rPr>
            </w:pPr>
            <w:r w:rsidRPr="00DE7BCD">
              <w:rPr>
                <w:rFonts w:ascii="Calibri" w:hAnsi="Calibri"/>
                <w:noProof/>
                <w:sz w:val="18"/>
                <w:szCs w:val="18"/>
              </w:rPr>
              <w:drawing>
                <wp:inline distT="0" distB="0" distL="0" distR="0" wp14:anchorId="53F6867C" wp14:editId="33922880">
                  <wp:extent cx="5759450" cy="3234690"/>
                  <wp:effectExtent l="0" t="0" r="0" b="3810"/>
                  <wp:docPr id="24" name="Immagine 5" descr="\\SERVER\archivio\BRESCIA-VERONA\Materiale di lavoro\Cartografia\Jpg\Ortofoto punti acque\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5" descr="\\SERVER\archivio\BRESCIA-VERONA\Materiale di lavoro\Cartografia\Jpg\Ortofoto punti acque\23.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59450" cy="3234690"/>
                          </a:xfrm>
                          <a:prstGeom prst="rect">
                            <a:avLst/>
                          </a:prstGeom>
                          <a:noFill/>
                          <a:ln>
                            <a:noFill/>
                          </a:ln>
                        </pic:spPr>
                      </pic:pic>
                    </a:graphicData>
                  </a:graphic>
                </wp:inline>
              </w:drawing>
            </w:r>
          </w:p>
        </w:tc>
      </w:tr>
    </w:tbl>
    <w:p w14:paraId="7CBE7776" w14:textId="77777777" w:rsidR="00587078" w:rsidRPr="009A17FA" w:rsidRDefault="00587078" w:rsidP="008F5A48">
      <w:pPr>
        <w:spacing w:line="276" w:lineRule="auto"/>
        <w:jc w:val="both"/>
        <w:rPr>
          <w:rFonts w:ascii="Calibri" w:hAnsi="Calibri"/>
          <w:highlight w:val="yellow"/>
        </w:rPr>
      </w:pPr>
      <w:bookmarkStart w:id="158" w:name="_Hlk4252290"/>
      <w:r w:rsidRPr="009A17FA">
        <w:rPr>
          <w:rFonts w:ascii="Calibri" w:hAnsi="Calibri"/>
          <w:sz w:val="22"/>
          <w:lang w:eastAsia="x-none"/>
        </w:rPr>
        <w:t>Il Rio Paolmano è un piccolo corso d’acqua naturaliforme, privo di manufatti artificiali, il substrato è limoso, la vegetazione sulle sponde è erbacea continua in sinistra e arborea discontinua in destra.</w:t>
      </w:r>
    </w:p>
    <w:p w14:paraId="1A6AAB5A" w14:textId="77777777" w:rsidR="00DE7BCD" w:rsidRDefault="00DE7BCD">
      <w:pPr>
        <w:overflowPunct/>
        <w:autoSpaceDE/>
        <w:autoSpaceDN/>
        <w:adjustRightInd/>
        <w:textAlignment w:val="auto"/>
        <w:rPr>
          <w:rFonts w:ascii="Calibri" w:hAnsi="Calibri"/>
          <w:sz w:val="22"/>
          <w:lang w:eastAsia="x-none"/>
        </w:rPr>
      </w:pPr>
      <w:r>
        <w:rPr>
          <w:rFonts w:ascii="Calibri" w:hAnsi="Calibri"/>
          <w:sz w:val="22"/>
          <w:lang w:eastAsia="x-none"/>
        </w:rPr>
        <w:br w:type="page"/>
      </w:r>
    </w:p>
    <w:p w14:paraId="6BD28457" w14:textId="77777777" w:rsidR="00DE7BCD" w:rsidRPr="00D11728" w:rsidRDefault="00DE7BCD" w:rsidP="00DE7BCD">
      <w:pPr>
        <w:spacing w:line="276" w:lineRule="auto"/>
        <w:rPr>
          <w:rFonts w:ascii="Calibri" w:hAnsi="Calibri"/>
          <w:b/>
          <w:sz w:val="22"/>
          <w:szCs w:val="22"/>
        </w:rPr>
      </w:pPr>
      <w:r w:rsidRPr="00D11728">
        <w:rPr>
          <w:rFonts w:ascii="Calibri" w:hAnsi="Calibri"/>
          <w:b/>
          <w:sz w:val="22"/>
          <w:szCs w:val="22"/>
        </w:rPr>
        <w:lastRenderedPageBreak/>
        <w:t>Monitoraggio parametri biologici</w:t>
      </w:r>
    </w:p>
    <w:p w14:paraId="0D82763B" w14:textId="77777777" w:rsidR="00542FED" w:rsidRDefault="00542FED" w:rsidP="00542FED">
      <w:pPr>
        <w:spacing w:line="276" w:lineRule="auto"/>
        <w:jc w:val="both"/>
        <w:rPr>
          <w:rFonts w:ascii="Calibri" w:hAnsi="Calibri"/>
          <w:sz w:val="22"/>
          <w:lang w:eastAsia="x-none"/>
        </w:rPr>
      </w:pPr>
      <w:r w:rsidRPr="009A17FA">
        <w:rPr>
          <w:rFonts w:ascii="Calibri" w:hAnsi="Calibri"/>
          <w:sz w:val="22"/>
          <w:lang w:eastAsia="x-none"/>
        </w:rPr>
        <w:t>Di seguito si riportano i risultati delle analisi biologiche effettuate nel corso dell’anno 20</w:t>
      </w:r>
      <w:r>
        <w:rPr>
          <w:rFonts w:ascii="Calibri" w:hAnsi="Calibri"/>
          <w:sz w:val="22"/>
          <w:lang w:eastAsia="x-none"/>
        </w:rPr>
        <w:t xml:space="preserve">20. </w:t>
      </w:r>
    </w:p>
    <w:p w14:paraId="7E258805" w14:textId="77777777" w:rsidR="00D11728" w:rsidRDefault="00D11728" w:rsidP="008F5A48">
      <w:pPr>
        <w:spacing w:line="276" w:lineRule="auto"/>
        <w:jc w:val="both"/>
        <w:rPr>
          <w:rFonts w:ascii="Calibri" w:hAnsi="Calibri"/>
          <w:sz w:val="22"/>
          <w:lang w:eastAsia="x-none"/>
        </w:rPr>
      </w:pPr>
    </w:p>
    <w:p w14:paraId="3FE2132E" w14:textId="24BECD55" w:rsidR="00D11728" w:rsidRPr="003714D9" w:rsidRDefault="00D11728" w:rsidP="003714D9">
      <w:pPr>
        <w:pStyle w:val="Rientronormale"/>
        <w:jc w:val="center"/>
        <w:rPr>
          <w:rFonts w:ascii="Calibri" w:hAnsi="Calibri" w:cs="Arial"/>
          <w:b/>
          <w:sz w:val="18"/>
          <w:szCs w:val="18"/>
          <w:lang w:eastAsia="x-none"/>
        </w:rPr>
      </w:pPr>
      <w:r w:rsidRPr="000E1082">
        <w:rPr>
          <w:rFonts w:ascii="Calibri" w:hAnsi="Calibri" w:cs="Arial"/>
          <w:b/>
          <w:sz w:val="18"/>
          <w:szCs w:val="18"/>
          <w:lang w:eastAsia="x-none"/>
        </w:rPr>
        <w:t xml:space="preserve">Table </w:t>
      </w:r>
      <w:r w:rsidRPr="000E1082">
        <w:rPr>
          <w:rFonts w:ascii="Calibri" w:hAnsi="Calibri" w:cs="Arial"/>
          <w:b/>
          <w:sz w:val="18"/>
          <w:szCs w:val="18"/>
          <w:lang w:eastAsia="x-none"/>
        </w:rPr>
        <w:fldChar w:fldCharType="begin"/>
      </w:r>
      <w:r w:rsidRPr="000E1082">
        <w:rPr>
          <w:rFonts w:ascii="Calibri" w:hAnsi="Calibri" w:cs="Arial"/>
          <w:b/>
          <w:sz w:val="18"/>
          <w:szCs w:val="18"/>
          <w:lang w:eastAsia="x-none"/>
        </w:rPr>
        <w:instrText xml:space="preserve"> STYLEREF 1 \s </w:instrText>
      </w:r>
      <w:r w:rsidRPr="000E1082">
        <w:rPr>
          <w:rFonts w:ascii="Calibri" w:hAnsi="Calibri" w:cs="Arial"/>
          <w:b/>
          <w:sz w:val="18"/>
          <w:szCs w:val="18"/>
          <w:lang w:eastAsia="x-none"/>
        </w:rPr>
        <w:fldChar w:fldCharType="separate"/>
      </w:r>
      <w:r w:rsidR="00EF558F">
        <w:rPr>
          <w:rFonts w:ascii="Calibri" w:hAnsi="Calibri" w:cs="Arial"/>
          <w:b/>
          <w:noProof/>
          <w:sz w:val="18"/>
          <w:szCs w:val="18"/>
          <w:lang w:eastAsia="x-none"/>
        </w:rPr>
        <w:t>5</w:t>
      </w:r>
      <w:r w:rsidRPr="000E1082">
        <w:rPr>
          <w:rFonts w:ascii="Calibri" w:hAnsi="Calibri" w:cs="Arial"/>
          <w:b/>
          <w:sz w:val="18"/>
          <w:szCs w:val="18"/>
          <w:lang w:eastAsia="x-none"/>
        </w:rPr>
        <w:fldChar w:fldCharType="end"/>
      </w:r>
      <w:r w:rsidRPr="000E1082">
        <w:rPr>
          <w:rFonts w:ascii="Calibri" w:hAnsi="Calibri" w:cs="Arial"/>
          <w:b/>
          <w:sz w:val="18"/>
          <w:szCs w:val="18"/>
          <w:lang w:eastAsia="x-none"/>
        </w:rPr>
        <w:noBreakHyphen/>
      </w:r>
      <w:r w:rsidRPr="000E1082">
        <w:rPr>
          <w:rFonts w:ascii="Calibri" w:hAnsi="Calibri" w:cs="Arial"/>
          <w:b/>
          <w:sz w:val="18"/>
          <w:szCs w:val="18"/>
          <w:lang w:eastAsia="x-none"/>
        </w:rPr>
        <w:fldChar w:fldCharType="begin"/>
      </w:r>
      <w:r w:rsidRPr="000E1082">
        <w:rPr>
          <w:rFonts w:ascii="Calibri" w:hAnsi="Calibri" w:cs="Arial"/>
          <w:b/>
          <w:sz w:val="18"/>
          <w:szCs w:val="18"/>
          <w:lang w:eastAsia="x-none"/>
        </w:rPr>
        <w:instrText xml:space="preserve"> SEQ Table \* ARABIC \s 1 </w:instrText>
      </w:r>
      <w:r w:rsidRPr="000E1082">
        <w:rPr>
          <w:rFonts w:ascii="Calibri" w:hAnsi="Calibri" w:cs="Arial"/>
          <w:b/>
          <w:sz w:val="18"/>
          <w:szCs w:val="18"/>
          <w:lang w:eastAsia="x-none"/>
        </w:rPr>
        <w:fldChar w:fldCharType="separate"/>
      </w:r>
      <w:r w:rsidR="00EF558F">
        <w:rPr>
          <w:rFonts w:ascii="Calibri" w:hAnsi="Calibri" w:cs="Arial"/>
          <w:b/>
          <w:noProof/>
          <w:sz w:val="18"/>
          <w:szCs w:val="18"/>
          <w:lang w:eastAsia="x-none"/>
        </w:rPr>
        <w:t>70</w:t>
      </w:r>
      <w:r w:rsidRPr="000E1082">
        <w:rPr>
          <w:rFonts w:ascii="Calibri" w:hAnsi="Calibri" w:cs="Arial"/>
          <w:b/>
          <w:sz w:val="18"/>
          <w:szCs w:val="18"/>
          <w:lang w:eastAsia="x-none"/>
        </w:rPr>
        <w:fldChar w:fldCharType="end"/>
      </w:r>
      <w:r w:rsidRPr="000E1082">
        <w:rPr>
          <w:rFonts w:ascii="Calibri" w:hAnsi="Calibri" w:cs="Arial"/>
          <w:b/>
          <w:sz w:val="18"/>
          <w:szCs w:val="18"/>
          <w:lang w:eastAsia="x-none"/>
        </w:rPr>
        <w:t xml:space="preserve"> -</w:t>
      </w:r>
      <w:r w:rsidRPr="003714D9">
        <w:rPr>
          <w:rFonts w:ascii="Calibri" w:hAnsi="Calibri" w:cs="Arial"/>
          <w:b/>
          <w:sz w:val="18"/>
          <w:szCs w:val="18"/>
          <w:lang w:eastAsia="x-none"/>
        </w:rPr>
        <w:t xml:space="preserve"> Risultati qualità biologica, indice IBE – Fase CO – 2020 – stazione AV-PE-SU-23 (Valle)</w:t>
      </w:r>
    </w:p>
    <w:tbl>
      <w:tblPr>
        <w:tblW w:w="4981" w:type="pct"/>
        <w:tblCellMar>
          <w:left w:w="70" w:type="dxa"/>
          <w:right w:w="70" w:type="dxa"/>
        </w:tblCellMar>
        <w:tblLook w:val="00A0" w:firstRow="1" w:lastRow="0" w:firstColumn="1" w:lastColumn="0" w:noHBand="0" w:noVBand="0"/>
      </w:tblPr>
      <w:tblGrid>
        <w:gridCol w:w="1602"/>
        <w:gridCol w:w="1962"/>
        <w:gridCol w:w="1962"/>
        <w:gridCol w:w="1962"/>
        <w:gridCol w:w="1964"/>
      </w:tblGrid>
      <w:tr w:rsidR="00C50183" w:rsidRPr="00A51110" w14:paraId="76922026" w14:textId="77777777" w:rsidTr="00C50183">
        <w:trPr>
          <w:trHeight w:val="398"/>
          <w:tblHeader/>
        </w:trPr>
        <w:tc>
          <w:tcPr>
            <w:tcW w:w="5000" w:type="pct"/>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bookmarkEnd w:id="158"/>
          <w:p w14:paraId="5C7E5BBC" w14:textId="77777777" w:rsidR="00C50183" w:rsidRPr="00A51110" w:rsidRDefault="00C50183" w:rsidP="00C50183">
            <w:pPr>
              <w:overflowPunct/>
              <w:autoSpaceDE/>
              <w:autoSpaceDN/>
              <w:adjustRightInd/>
              <w:jc w:val="center"/>
              <w:textAlignment w:val="auto"/>
              <w:rPr>
                <w:rFonts w:ascii="Calibri" w:hAnsi="Calibri"/>
                <w:b/>
                <w:bCs/>
                <w:sz w:val="18"/>
                <w:szCs w:val="18"/>
              </w:rPr>
            </w:pPr>
            <w:r w:rsidRPr="00A51110">
              <w:rPr>
                <w:rFonts w:ascii="Calibri" w:hAnsi="Calibri"/>
                <w:b/>
                <w:bCs/>
                <w:sz w:val="18"/>
                <w:szCs w:val="18"/>
              </w:rPr>
              <w:t>RISULTATI QUALITÀ BIOLOGICA – INDICE I.B.E.</w:t>
            </w:r>
          </w:p>
        </w:tc>
      </w:tr>
      <w:tr w:rsidR="00C50183" w:rsidRPr="003728BC" w14:paraId="03FDB6E4" w14:textId="77777777" w:rsidTr="00C50183">
        <w:trPr>
          <w:trHeight w:val="288"/>
        </w:trPr>
        <w:tc>
          <w:tcPr>
            <w:tcW w:w="847" w:type="pct"/>
            <w:tcBorders>
              <w:top w:val="nil"/>
              <w:left w:val="single" w:sz="4" w:space="0" w:color="auto"/>
              <w:bottom w:val="single" w:sz="4" w:space="0" w:color="auto"/>
              <w:right w:val="single" w:sz="4" w:space="0" w:color="auto"/>
            </w:tcBorders>
            <w:shd w:val="clear" w:color="auto" w:fill="D9D9D9" w:themeFill="background1" w:themeFillShade="D9"/>
            <w:vAlign w:val="center"/>
          </w:tcPr>
          <w:p w14:paraId="5EE83E60" w14:textId="77777777" w:rsidR="00C50183" w:rsidRPr="003728BC" w:rsidRDefault="00C50183" w:rsidP="00C50183">
            <w:pPr>
              <w:overflowPunct/>
              <w:autoSpaceDE/>
              <w:autoSpaceDN/>
              <w:adjustRightInd/>
              <w:jc w:val="center"/>
              <w:textAlignment w:val="auto"/>
              <w:rPr>
                <w:rFonts w:ascii="Calibri" w:hAnsi="Calibri"/>
                <w:b/>
                <w:bCs/>
                <w:color w:val="000000"/>
                <w:sz w:val="18"/>
                <w:szCs w:val="18"/>
              </w:rPr>
            </w:pPr>
            <w:r w:rsidRPr="003728BC">
              <w:rPr>
                <w:rFonts w:ascii="Calibri" w:hAnsi="Calibri"/>
                <w:b/>
                <w:bCs/>
                <w:sz w:val="18"/>
                <w:szCs w:val="18"/>
              </w:rPr>
              <w:t>AV-PE-SU-23 (Valle)</w:t>
            </w:r>
          </w:p>
        </w:tc>
        <w:tc>
          <w:tcPr>
            <w:tcW w:w="1038"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0EADCA5C" w14:textId="77777777" w:rsidR="00C50183" w:rsidRPr="003728BC" w:rsidRDefault="00C50183" w:rsidP="00C50183">
            <w:pPr>
              <w:overflowPunct/>
              <w:autoSpaceDE/>
              <w:autoSpaceDN/>
              <w:adjustRightInd/>
              <w:jc w:val="center"/>
              <w:textAlignment w:val="auto"/>
              <w:rPr>
                <w:rFonts w:ascii="Calibri" w:hAnsi="Calibri"/>
                <w:b/>
                <w:color w:val="000000"/>
                <w:sz w:val="18"/>
                <w:szCs w:val="18"/>
              </w:rPr>
            </w:pPr>
            <w:r w:rsidRPr="003728BC">
              <w:rPr>
                <w:rFonts w:ascii="Calibri" w:hAnsi="Calibri"/>
                <w:b/>
                <w:color w:val="000000"/>
                <w:sz w:val="18"/>
                <w:szCs w:val="18"/>
              </w:rPr>
              <w:t xml:space="preserve">I CAMPAGNA </w:t>
            </w:r>
          </w:p>
        </w:tc>
        <w:tc>
          <w:tcPr>
            <w:tcW w:w="1038"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3C38EAF6" w14:textId="77777777" w:rsidR="00C50183" w:rsidRPr="003728BC" w:rsidRDefault="00C50183" w:rsidP="00C50183">
            <w:pPr>
              <w:overflowPunct/>
              <w:autoSpaceDE/>
              <w:autoSpaceDN/>
              <w:adjustRightInd/>
              <w:jc w:val="center"/>
              <w:textAlignment w:val="auto"/>
              <w:rPr>
                <w:rFonts w:ascii="Calibri" w:hAnsi="Calibri"/>
                <w:b/>
                <w:bCs/>
                <w:color w:val="000000"/>
                <w:sz w:val="18"/>
                <w:szCs w:val="18"/>
              </w:rPr>
            </w:pPr>
            <w:r w:rsidRPr="003728BC">
              <w:rPr>
                <w:rFonts w:ascii="Calibri" w:hAnsi="Calibri"/>
                <w:b/>
                <w:bCs/>
                <w:color w:val="000000"/>
                <w:sz w:val="18"/>
                <w:szCs w:val="18"/>
              </w:rPr>
              <w:t xml:space="preserve">II CAMPAGNA </w:t>
            </w:r>
          </w:p>
        </w:tc>
        <w:tc>
          <w:tcPr>
            <w:tcW w:w="1038"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6E9ABA67" w14:textId="77777777" w:rsidR="00C50183" w:rsidRPr="003728BC" w:rsidRDefault="00C50183" w:rsidP="00C50183">
            <w:pPr>
              <w:overflowPunct/>
              <w:autoSpaceDE/>
              <w:autoSpaceDN/>
              <w:adjustRightInd/>
              <w:jc w:val="center"/>
              <w:textAlignment w:val="auto"/>
              <w:rPr>
                <w:rFonts w:ascii="Calibri" w:hAnsi="Calibri"/>
                <w:b/>
                <w:color w:val="000000"/>
                <w:sz w:val="18"/>
                <w:szCs w:val="18"/>
              </w:rPr>
            </w:pPr>
            <w:r w:rsidRPr="003728BC">
              <w:rPr>
                <w:rFonts w:ascii="Calibri" w:hAnsi="Calibri"/>
                <w:b/>
                <w:color w:val="000000"/>
                <w:sz w:val="18"/>
                <w:szCs w:val="18"/>
              </w:rPr>
              <w:t>III CAMPAGNA</w:t>
            </w:r>
          </w:p>
        </w:tc>
        <w:tc>
          <w:tcPr>
            <w:tcW w:w="1039"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40EDF5DB" w14:textId="77777777" w:rsidR="00C50183" w:rsidRPr="003728BC" w:rsidRDefault="00C50183" w:rsidP="00C50183">
            <w:pPr>
              <w:overflowPunct/>
              <w:autoSpaceDE/>
              <w:autoSpaceDN/>
              <w:adjustRightInd/>
              <w:jc w:val="center"/>
              <w:textAlignment w:val="auto"/>
              <w:rPr>
                <w:rFonts w:ascii="Calibri" w:hAnsi="Calibri"/>
                <w:b/>
                <w:color w:val="000000"/>
                <w:sz w:val="18"/>
                <w:szCs w:val="18"/>
              </w:rPr>
            </w:pPr>
            <w:r w:rsidRPr="003728BC">
              <w:rPr>
                <w:rFonts w:ascii="Calibri" w:hAnsi="Calibri"/>
                <w:b/>
                <w:color w:val="000000"/>
                <w:sz w:val="18"/>
                <w:szCs w:val="18"/>
              </w:rPr>
              <w:t>IV CAMPAGNA</w:t>
            </w:r>
          </w:p>
        </w:tc>
      </w:tr>
      <w:tr w:rsidR="00C50183" w:rsidRPr="003728BC" w14:paraId="5402D3D4" w14:textId="77777777" w:rsidTr="00C50183">
        <w:trPr>
          <w:trHeight w:val="288"/>
        </w:trPr>
        <w:tc>
          <w:tcPr>
            <w:tcW w:w="847" w:type="pct"/>
            <w:tcBorders>
              <w:top w:val="nil"/>
              <w:left w:val="single" w:sz="4" w:space="0" w:color="auto"/>
              <w:bottom w:val="single" w:sz="4" w:space="0" w:color="auto"/>
              <w:right w:val="single" w:sz="4" w:space="0" w:color="auto"/>
            </w:tcBorders>
            <w:vAlign w:val="center"/>
          </w:tcPr>
          <w:p w14:paraId="375E049F" w14:textId="77777777" w:rsidR="00C50183" w:rsidRPr="003728BC" w:rsidRDefault="00C50183" w:rsidP="00C50183">
            <w:pPr>
              <w:overflowPunct/>
              <w:autoSpaceDE/>
              <w:autoSpaceDN/>
              <w:adjustRightInd/>
              <w:jc w:val="center"/>
              <w:textAlignment w:val="auto"/>
              <w:rPr>
                <w:rFonts w:ascii="Calibri" w:hAnsi="Calibri"/>
                <w:b/>
                <w:bCs/>
                <w:color w:val="000000"/>
                <w:sz w:val="18"/>
                <w:szCs w:val="18"/>
              </w:rPr>
            </w:pPr>
            <w:r w:rsidRPr="003728BC">
              <w:rPr>
                <w:rFonts w:ascii="Calibri" w:hAnsi="Calibri"/>
                <w:b/>
                <w:bCs/>
                <w:color w:val="000000"/>
                <w:sz w:val="18"/>
                <w:szCs w:val="18"/>
              </w:rPr>
              <w:t>Totale U. S.</w:t>
            </w:r>
          </w:p>
        </w:tc>
        <w:tc>
          <w:tcPr>
            <w:tcW w:w="1038" w:type="pct"/>
            <w:tcBorders>
              <w:top w:val="single" w:sz="4" w:space="0" w:color="auto"/>
              <w:left w:val="nil"/>
              <w:bottom w:val="single" w:sz="4" w:space="0" w:color="auto"/>
              <w:right w:val="single" w:sz="4" w:space="0" w:color="auto"/>
            </w:tcBorders>
            <w:vAlign w:val="center"/>
          </w:tcPr>
          <w:p w14:paraId="2CE41FA7" w14:textId="77777777" w:rsidR="00C50183" w:rsidRPr="003728BC" w:rsidRDefault="00C50183" w:rsidP="00C50183">
            <w:pPr>
              <w:overflowPunct/>
              <w:autoSpaceDE/>
              <w:autoSpaceDN/>
              <w:adjustRightInd/>
              <w:jc w:val="center"/>
              <w:textAlignment w:val="auto"/>
              <w:rPr>
                <w:rFonts w:ascii="Calibri" w:hAnsi="Calibri"/>
                <w:color w:val="000000"/>
                <w:sz w:val="18"/>
                <w:szCs w:val="18"/>
              </w:rPr>
            </w:pPr>
            <w:r w:rsidRPr="003728BC">
              <w:rPr>
                <w:rFonts w:ascii="Calibri" w:hAnsi="Calibri"/>
                <w:color w:val="000000"/>
                <w:sz w:val="18"/>
                <w:szCs w:val="18"/>
              </w:rPr>
              <w:t>-</w:t>
            </w:r>
          </w:p>
        </w:tc>
        <w:tc>
          <w:tcPr>
            <w:tcW w:w="1038" w:type="pct"/>
            <w:tcBorders>
              <w:top w:val="single" w:sz="4" w:space="0" w:color="auto"/>
              <w:left w:val="nil"/>
              <w:bottom w:val="single" w:sz="4" w:space="0" w:color="auto"/>
              <w:right w:val="single" w:sz="4" w:space="0" w:color="auto"/>
            </w:tcBorders>
            <w:vAlign w:val="center"/>
          </w:tcPr>
          <w:p w14:paraId="469F25FB" w14:textId="77777777" w:rsidR="00C50183" w:rsidRPr="003728BC" w:rsidRDefault="00C50183" w:rsidP="00C50183">
            <w:pPr>
              <w:overflowPunct/>
              <w:autoSpaceDE/>
              <w:autoSpaceDN/>
              <w:adjustRightInd/>
              <w:jc w:val="center"/>
              <w:textAlignment w:val="auto"/>
              <w:rPr>
                <w:rFonts w:ascii="Calibri" w:hAnsi="Calibri"/>
                <w:bCs/>
                <w:color w:val="000000"/>
                <w:sz w:val="18"/>
                <w:szCs w:val="18"/>
              </w:rPr>
            </w:pPr>
            <w:r w:rsidRPr="003728BC">
              <w:rPr>
                <w:rFonts w:ascii="Calibri" w:hAnsi="Calibri"/>
                <w:bCs/>
                <w:color w:val="000000"/>
                <w:sz w:val="18"/>
                <w:szCs w:val="18"/>
              </w:rPr>
              <w:t>-</w:t>
            </w:r>
          </w:p>
        </w:tc>
        <w:tc>
          <w:tcPr>
            <w:tcW w:w="1038" w:type="pct"/>
            <w:tcBorders>
              <w:top w:val="single" w:sz="4" w:space="0" w:color="auto"/>
              <w:left w:val="nil"/>
              <w:bottom w:val="single" w:sz="4" w:space="0" w:color="auto"/>
              <w:right w:val="single" w:sz="4" w:space="0" w:color="auto"/>
            </w:tcBorders>
            <w:vAlign w:val="center"/>
          </w:tcPr>
          <w:p w14:paraId="6280DFA1" w14:textId="77777777" w:rsidR="00C50183" w:rsidRPr="003728BC" w:rsidRDefault="00C50183" w:rsidP="00C50183">
            <w:pPr>
              <w:overflowPunct/>
              <w:autoSpaceDE/>
              <w:autoSpaceDN/>
              <w:adjustRightInd/>
              <w:jc w:val="center"/>
              <w:textAlignment w:val="auto"/>
              <w:rPr>
                <w:rFonts w:ascii="Calibri" w:hAnsi="Calibri"/>
                <w:color w:val="000000"/>
                <w:sz w:val="18"/>
                <w:szCs w:val="18"/>
              </w:rPr>
            </w:pPr>
            <w:r w:rsidRPr="003728BC">
              <w:rPr>
                <w:rFonts w:ascii="Calibri" w:hAnsi="Calibri"/>
                <w:color w:val="000000"/>
                <w:sz w:val="18"/>
                <w:szCs w:val="18"/>
              </w:rPr>
              <w:t>-</w:t>
            </w:r>
          </w:p>
        </w:tc>
        <w:tc>
          <w:tcPr>
            <w:tcW w:w="1039" w:type="pct"/>
            <w:tcBorders>
              <w:top w:val="single" w:sz="4" w:space="0" w:color="auto"/>
              <w:left w:val="nil"/>
              <w:bottom w:val="single" w:sz="4" w:space="0" w:color="auto"/>
              <w:right w:val="single" w:sz="4" w:space="0" w:color="auto"/>
            </w:tcBorders>
            <w:vAlign w:val="center"/>
          </w:tcPr>
          <w:p w14:paraId="05100E57" w14:textId="77777777" w:rsidR="00C50183" w:rsidRPr="003728BC" w:rsidRDefault="00C50183" w:rsidP="00C50183">
            <w:pPr>
              <w:overflowPunct/>
              <w:autoSpaceDE/>
              <w:autoSpaceDN/>
              <w:adjustRightInd/>
              <w:jc w:val="center"/>
              <w:textAlignment w:val="auto"/>
              <w:rPr>
                <w:rFonts w:ascii="Calibri" w:hAnsi="Calibri"/>
                <w:color w:val="000000"/>
                <w:sz w:val="18"/>
                <w:szCs w:val="18"/>
              </w:rPr>
            </w:pPr>
            <w:r w:rsidRPr="003728BC">
              <w:rPr>
                <w:rFonts w:ascii="Calibri" w:hAnsi="Calibri"/>
                <w:color w:val="000000"/>
                <w:sz w:val="18"/>
                <w:szCs w:val="18"/>
              </w:rPr>
              <w:t>7</w:t>
            </w:r>
          </w:p>
        </w:tc>
      </w:tr>
      <w:tr w:rsidR="00C50183" w:rsidRPr="003728BC" w14:paraId="605336D7" w14:textId="77777777" w:rsidTr="00C50183">
        <w:trPr>
          <w:trHeight w:val="257"/>
        </w:trPr>
        <w:tc>
          <w:tcPr>
            <w:tcW w:w="847" w:type="pct"/>
            <w:tcBorders>
              <w:top w:val="nil"/>
              <w:left w:val="single" w:sz="4" w:space="0" w:color="auto"/>
              <w:bottom w:val="single" w:sz="4" w:space="0" w:color="auto"/>
              <w:right w:val="single" w:sz="4" w:space="0" w:color="auto"/>
            </w:tcBorders>
            <w:vAlign w:val="center"/>
          </w:tcPr>
          <w:p w14:paraId="0B855D03" w14:textId="77777777" w:rsidR="00C50183" w:rsidRPr="003728BC" w:rsidRDefault="00C50183" w:rsidP="00C50183">
            <w:pPr>
              <w:overflowPunct/>
              <w:autoSpaceDE/>
              <w:autoSpaceDN/>
              <w:adjustRightInd/>
              <w:jc w:val="center"/>
              <w:textAlignment w:val="auto"/>
              <w:rPr>
                <w:rFonts w:ascii="Calibri" w:hAnsi="Calibri"/>
                <w:b/>
                <w:bCs/>
                <w:color w:val="000000"/>
                <w:sz w:val="18"/>
                <w:szCs w:val="18"/>
              </w:rPr>
            </w:pPr>
            <w:r w:rsidRPr="003728BC">
              <w:rPr>
                <w:rFonts w:ascii="Calibri" w:hAnsi="Calibri"/>
                <w:b/>
                <w:bCs/>
                <w:color w:val="000000"/>
                <w:sz w:val="18"/>
                <w:szCs w:val="18"/>
              </w:rPr>
              <w:t>Valore IBE</w:t>
            </w:r>
          </w:p>
        </w:tc>
        <w:tc>
          <w:tcPr>
            <w:tcW w:w="1038" w:type="pct"/>
            <w:tcBorders>
              <w:top w:val="single" w:sz="4" w:space="0" w:color="auto"/>
              <w:left w:val="nil"/>
              <w:bottom w:val="single" w:sz="4" w:space="0" w:color="auto"/>
              <w:right w:val="single" w:sz="4" w:space="0" w:color="auto"/>
            </w:tcBorders>
            <w:vAlign w:val="center"/>
          </w:tcPr>
          <w:p w14:paraId="164DEC46" w14:textId="77777777" w:rsidR="00C50183" w:rsidRPr="003728BC" w:rsidRDefault="00C50183" w:rsidP="00C50183">
            <w:pPr>
              <w:overflowPunct/>
              <w:autoSpaceDE/>
              <w:autoSpaceDN/>
              <w:adjustRightInd/>
              <w:jc w:val="center"/>
              <w:textAlignment w:val="auto"/>
              <w:rPr>
                <w:rFonts w:ascii="Calibri" w:hAnsi="Calibri"/>
                <w:color w:val="000000"/>
                <w:sz w:val="18"/>
                <w:szCs w:val="18"/>
              </w:rPr>
            </w:pPr>
            <w:r w:rsidRPr="003728BC">
              <w:rPr>
                <w:rFonts w:ascii="Calibri" w:hAnsi="Calibri"/>
                <w:color w:val="000000"/>
                <w:sz w:val="18"/>
                <w:szCs w:val="18"/>
              </w:rPr>
              <w:t>-</w:t>
            </w:r>
          </w:p>
        </w:tc>
        <w:tc>
          <w:tcPr>
            <w:tcW w:w="1038" w:type="pct"/>
            <w:tcBorders>
              <w:top w:val="single" w:sz="4" w:space="0" w:color="auto"/>
              <w:left w:val="nil"/>
              <w:bottom w:val="single" w:sz="4" w:space="0" w:color="auto"/>
              <w:right w:val="single" w:sz="4" w:space="0" w:color="auto"/>
            </w:tcBorders>
            <w:vAlign w:val="center"/>
          </w:tcPr>
          <w:p w14:paraId="466DE50A" w14:textId="77777777" w:rsidR="00C50183" w:rsidRPr="003728BC" w:rsidRDefault="00C50183" w:rsidP="00C50183">
            <w:pPr>
              <w:overflowPunct/>
              <w:autoSpaceDE/>
              <w:autoSpaceDN/>
              <w:adjustRightInd/>
              <w:jc w:val="center"/>
              <w:textAlignment w:val="auto"/>
              <w:rPr>
                <w:rFonts w:ascii="Calibri" w:hAnsi="Calibri"/>
                <w:bCs/>
                <w:color w:val="000000"/>
                <w:sz w:val="18"/>
                <w:szCs w:val="18"/>
              </w:rPr>
            </w:pPr>
            <w:r w:rsidRPr="003728BC">
              <w:rPr>
                <w:rFonts w:ascii="Calibri" w:hAnsi="Calibri"/>
                <w:bCs/>
                <w:color w:val="000000"/>
                <w:sz w:val="18"/>
                <w:szCs w:val="18"/>
              </w:rPr>
              <w:t>-</w:t>
            </w:r>
          </w:p>
        </w:tc>
        <w:tc>
          <w:tcPr>
            <w:tcW w:w="1038" w:type="pct"/>
            <w:tcBorders>
              <w:top w:val="single" w:sz="4" w:space="0" w:color="auto"/>
              <w:left w:val="nil"/>
              <w:bottom w:val="single" w:sz="4" w:space="0" w:color="auto"/>
              <w:right w:val="single" w:sz="4" w:space="0" w:color="auto"/>
            </w:tcBorders>
            <w:vAlign w:val="center"/>
          </w:tcPr>
          <w:p w14:paraId="00F87F89" w14:textId="77777777" w:rsidR="00C50183" w:rsidRPr="003728BC" w:rsidRDefault="00C50183" w:rsidP="00C50183">
            <w:pPr>
              <w:overflowPunct/>
              <w:autoSpaceDE/>
              <w:autoSpaceDN/>
              <w:adjustRightInd/>
              <w:jc w:val="center"/>
              <w:textAlignment w:val="auto"/>
              <w:rPr>
                <w:rFonts w:ascii="Calibri" w:hAnsi="Calibri"/>
                <w:color w:val="000000"/>
                <w:sz w:val="18"/>
                <w:szCs w:val="18"/>
              </w:rPr>
            </w:pPr>
            <w:r w:rsidRPr="003728BC">
              <w:rPr>
                <w:rFonts w:ascii="Calibri" w:hAnsi="Calibri"/>
                <w:color w:val="000000"/>
                <w:sz w:val="18"/>
                <w:szCs w:val="18"/>
              </w:rPr>
              <w:t>-</w:t>
            </w:r>
          </w:p>
        </w:tc>
        <w:tc>
          <w:tcPr>
            <w:tcW w:w="1039" w:type="pct"/>
            <w:tcBorders>
              <w:top w:val="single" w:sz="4" w:space="0" w:color="auto"/>
              <w:left w:val="nil"/>
              <w:bottom w:val="single" w:sz="4" w:space="0" w:color="auto"/>
              <w:right w:val="single" w:sz="4" w:space="0" w:color="auto"/>
            </w:tcBorders>
            <w:vAlign w:val="center"/>
          </w:tcPr>
          <w:p w14:paraId="58416882" w14:textId="77777777" w:rsidR="00C50183" w:rsidRPr="003728BC" w:rsidRDefault="00C50183" w:rsidP="00C50183">
            <w:pPr>
              <w:overflowPunct/>
              <w:autoSpaceDE/>
              <w:autoSpaceDN/>
              <w:adjustRightInd/>
              <w:jc w:val="center"/>
              <w:textAlignment w:val="auto"/>
              <w:rPr>
                <w:rFonts w:ascii="Calibri" w:hAnsi="Calibri"/>
                <w:color w:val="000000"/>
                <w:sz w:val="18"/>
                <w:szCs w:val="18"/>
              </w:rPr>
            </w:pPr>
            <w:r>
              <w:rPr>
                <w:rFonts w:ascii="Calibri" w:hAnsi="Calibri"/>
                <w:color w:val="000000"/>
                <w:sz w:val="18"/>
                <w:szCs w:val="18"/>
              </w:rPr>
              <w:t>5</w:t>
            </w:r>
          </w:p>
        </w:tc>
      </w:tr>
      <w:tr w:rsidR="00C50183" w:rsidRPr="003728BC" w14:paraId="70FC8121" w14:textId="77777777" w:rsidTr="00C50183">
        <w:trPr>
          <w:trHeight w:val="276"/>
        </w:trPr>
        <w:tc>
          <w:tcPr>
            <w:tcW w:w="847" w:type="pct"/>
            <w:tcBorders>
              <w:top w:val="nil"/>
              <w:left w:val="single" w:sz="4" w:space="0" w:color="auto"/>
              <w:bottom w:val="single" w:sz="4" w:space="0" w:color="auto"/>
              <w:right w:val="single" w:sz="4" w:space="0" w:color="auto"/>
            </w:tcBorders>
            <w:vAlign w:val="center"/>
          </w:tcPr>
          <w:p w14:paraId="736BC5D2" w14:textId="77777777" w:rsidR="00C50183" w:rsidRPr="003728BC" w:rsidRDefault="00C50183" w:rsidP="00C50183">
            <w:pPr>
              <w:overflowPunct/>
              <w:autoSpaceDE/>
              <w:autoSpaceDN/>
              <w:adjustRightInd/>
              <w:jc w:val="center"/>
              <w:textAlignment w:val="auto"/>
              <w:rPr>
                <w:rFonts w:ascii="Calibri" w:hAnsi="Calibri"/>
                <w:b/>
                <w:bCs/>
                <w:color w:val="000000"/>
                <w:sz w:val="18"/>
                <w:szCs w:val="18"/>
              </w:rPr>
            </w:pPr>
            <w:r w:rsidRPr="003728BC">
              <w:rPr>
                <w:rFonts w:ascii="Calibri" w:hAnsi="Calibri"/>
                <w:b/>
                <w:bCs/>
                <w:color w:val="000000"/>
                <w:sz w:val="18"/>
                <w:szCs w:val="18"/>
              </w:rPr>
              <w:t>Classe di qualità</w:t>
            </w:r>
          </w:p>
        </w:tc>
        <w:tc>
          <w:tcPr>
            <w:tcW w:w="1038" w:type="pct"/>
            <w:tcBorders>
              <w:top w:val="single" w:sz="4" w:space="0" w:color="auto"/>
              <w:left w:val="nil"/>
              <w:bottom w:val="single" w:sz="4" w:space="0" w:color="auto"/>
              <w:right w:val="single" w:sz="4" w:space="0" w:color="auto"/>
            </w:tcBorders>
            <w:shd w:val="clear" w:color="auto" w:fill="auto"/>
            <w:vAlign w:val="center"/>
          </w:tcPr>
          <w:p w14:paraId="089102D4" w14:textId="77777777" w:rsidR="00C50183" w:rsidRPr="003728BC" w:rsidRDefault="00C50183" w:rsidP="00C50183">
            <w:pPr>
              <w:overflowPunct/>
              <w:autoSpaceDE/>
              <w:autoSpaceDN/>
              <w:adjustRightInd/>
              <w:jc w:val="center"/>
              <w:textAlignment w:val="auto"/>
              <w:rPr>
                <w:rFonts w:ascii="Calibri" w:hAnsi="Calibri"/>
                <w:bCs/>
                <w:color w:val="000000"/>
                <w:sz w:val="18"/>
                <w:szCs w:val="18"/>
              </w:rPr>
            </w:pPr>
            <w:r w:rsidRPr="003728BC">
              <w:rPr>
                <w:rFonts w:ascii="Calibri" w:hAnsi="Calibri"/>
                <w:bCs/>
                <w:color w:val="000000"/>
                <w:sz w:val="18"/>
                <w:szCs w:val="18"/>
              </w:rPr>
              <w:t>-</w:t>
            </w:r>
          </w:p>
        </w:tc>
        <w:tc>
          <w:tcPr>
            <w:tcW w:w="1038" w:type="pct"/>
            <w:tcBorders>
              <w:top w:val="single" w:sz="4" w:space="0" w:color="auto"/>
              <w:left w:val="nil"/>
              <w:bottom w:val="single" w:sz="4" w:space="0" w:color="auto"/>
              <w:right w:val="single" w:sz="4" w:space="0" w:color="auto"/>
            </w:tcBorders>
            <w:shd w:val="clear" w:color="auto" w:fill="auto"/>
            <w:vAlign w:val="center"/>
          </w:tcPr>
          <w:p w14:paraId="3E26241B" w14:textId="77777777" w:rsidR="00C50183" w:rsidRPr="003728BC" w:rsidRDefault="00C50183" w:rsidP="00C50183">
            <w:pPr>
              <w:overflowPunct/>
              <w:autoSpaceDE/>
              <w:autoSpaceDN/>
              <w:adjustRightInd/>
              <w:jc w:val="center"/>
              <w:textAlignment w:val="auto"/>
              <w:rPr>
                <w:rFonts w:ascii="Calibri" w:hAnsi="Calibri"/>
                <w:bCs/>
                <w:color w:val="000000"/>
                <w:sz w:val="18"/>
                <w:szCs w:val="18"/>
              </w:rPr>
            </w:pPr>
            <w:r w:rsidRPr="003728BC">
              <w:rPr>
                <w:rFonts w:ascii="Calibri" w:hAnsi="Calibri"/>
                <w:bCs/>
                <w:color w:val="000000"/>
                <w:sz w:val="18"/>
                <w:szCs w:val="18"/>
              </w:rPr>
              <w:t>-</w:t>
            </w:r>
          </w:p>
        </w:tc>
        <w:tc>
          <w:tcPr>
            <w:tcW w:w="1038" w:type="pct"/>
            <w:tcBorders>
              <w:top w:val="single" w:sz="4" w:space="0" w:color="auto"/>
              <w:left w:val="nil"/>
              <w:bottom w:val="single" w:sz="4" w:space="0" w:color="auto"/>
              <w:right w:val="single" w:sz="4" w:space="0" w:color="auto"/>
            </w:tcBorders>
            <w:shd w:val="clear" w:color="auto" w:fill="auto"/>
            <w:vAlign w:val="center"/>
          </w:tcPr>
          <w:p w14:paraId="5843F646" w14:textId="77777777" w:rsidR="00C50183" w:rsidRPr="003728BC" w:rsidRDefault="00C50183" w:rsidP="00C50183">
            <w:pPr>
              <w:overflowPunct/>
              <w:autoSpaceDE/>
              <w:autoSpaceDN/>
              <w:adjustRightInd/>
              <w:jc w:val="center"/>
              <w:textAlignment w:val="auto"/>
              <w:rPr>
                <w:rFonts w:ascii="Calibri" w:hAnsi="Calibri"/>
                <w:bCs/>
                <w:color w:val="000000"/>
                <w:sz w:val="18"/>
                <w:szCs w:val="18"/>
              </w:rPr>
            </w:pPr>
            <w:r w:rsidRPr="003728BC">
              <w:rPr>
                <w:rFonts w:ascii="Calibri" w:hAnsi="Calibri"/>
                <w:bCs/>
                <w:color w:val="000000"/>
                <w:sz w:val="18"/>
                <w:szCs w:val="18"/>
              </w:rPr>
              <w:t>-</w:t>
            </w:r>
          </w:p>
        </w:tc>
        <w:tc>
          <w:tcPr>
            <w:tcW w:w="1039" w:type="pct"/>
            <w:tcBorders>
              <w:top w:val="single" w:sz="4" w:space="0" w:color="auto"/>
              <w:left w:val="nil"/>
              <w:bottom w:val="single" w:sz="4" w:space="0" w:color="auto"/>
              <w:right w:val="single" w:sz="4" w:space="0" w:color="auto"/>
            </w:tcBorders>
            <w:shd w:val="clear" w:color="auto" w:fill="FFC000"/>
            <w:vAlign w:val="center"/>
          </w:tcPr>
          <w:p w14:paraId="424BCCCC" w14:textId="77777777" w:rsidR="00C50183" w:rsidRPr="003728BC" w:rsidRDefault="00C50183" w:rsidP="00C50183">
            <w:pPr>
              <w:overflowPunct/>
              <w:autoSpaceDE/>
              <w:autoSpaceDN/>
              <w:adjustRightInd/>
              <w:jc w:val="center"/>
              <w:textAlignment w:val="auto"/>
              <w:rPr>
                <w:rFonts w:ascii="Calibri" w:hAnsi="Calibri"/>
                <w:bCs/>
                <w:color w:val="000000"/>
                <w:sz w:val="18"/>
                <w:szCs w:val="18"/>
              </w:rPr>
            </w:pPr>
            <w:r>
              <w:rPr>
                <w:rFonts w:ascii="Calibri" w:hAnsi="Calibri"/>
                <w:bCs/>
                <w:color w:val="000000"/>
                <w:sz w:val="18"/>
                <w:szCs w:val="18"/>
              </w:rPr>
              <w:t>I</w:t>
            </w:r>
            <w:r w:rsidRPr="003728BC">
              <w:rPr>
                <w:rFonts w:ascii="Calibri" w:hAnsi="Calibri"/>
                <w:bCs/>
                <w:color w:val="000000"/>
                <w:sz w:val="18"/>
                <w:szCs w:val="18"/>
              </w:rPr>
              <w:t>V</w:t>
            </w:r>
          </w:p>
        </w:tc>
      </w:tr>
      <w:tr w:rsidR="00C50183" w:rsidRPr="00A51110" w14:paraId="4AFE1C12" w14:textId="77777777" w:rsidTr="00C50183">
        <w:trPr>
          <w:trHeight w:val="266"/>
        </w:trPr>
        <w:tc>
          <w:tcPr>
            <w:tcW w:w="847" w:type="pct"/>
            <w:tcBorders>
              <w:top w:val="nil"/>
              <w:left w:val="single" w:sz="4" w:space="0" w:color="auto"/>
              <w:bottom w:val="single" w:sz="4" w:space="0" w:color="auto"/>
              <w:right w:val="single" w:sz="4" w:space="0" w:color="auto"/>
            </w:tcBorders>
            <w:vAlign w:val="center"/>
          </w:tcPr>
          <w:p w14:paraId="21F2B2B8" w14:textId="77777777" w:rsidR="00C50183" w:rsidRPr="003728BC" w:rsidRDefault="00C50183" w:rsidP="00C50183">
            <w:pPr>
              <w:overflowPunct/>
              <w:autoSpaceDE/>
              <w:autoSpaceDN/>
              <w:adjustRightInd/>
              <w:jc w:val="center"/>
              <w:textAlignment w:val="auto"/>
              <w:rPr>
                <w:rFonts w:ascii="Calibri" w:hAnsi="Calibri"/>
                <w:b/>
                <w:bCs/>
                <w:color w:val="000000"/>
                <w:sz w:val="18"/>
                <w:szCs w:val="18"/>
              </w:rPr>
            </w:pPr>
            <w:r w:rsidRPr="003728BC">
              <w:rPr>
                <w:rFonts w:ascii="Calibri" w:hAnsi="Calibri"/>
                <w:b/>
                <w:bCs/>
                <w:color w:val="000000"/>
                <w:sz w:val="18"/>
                <w:szCs w:val="18"/>
              </w:rPr>
              <w:t>Giudizio di qualità</w:t>
            </w:r>
          </w:p>
        </w:tc>
        <w:tc>
          <w:tcPr>
            <w:tcW w:w="1038" w:type="pct"/>
            <w:tcBorders>
              <w:top w:val="single" w:sz="4" w:space="0" w:color="auto"/>
              <w:left w:val="nil"/>
              <w:bottom w:val="single" w:sz="4" w:space="0" w:color="auto"/>
              <w:right w:val="single" w:sz="4" w:space="0" w:color="auto"/>
            </w:tcBorders>
            <w:vAlign w:val="center"/>
          </w:tcPr>
          <w:p w14:paraId="76BF0DB0" w14:textId="77777777" w:rsidR="00C50183" w:rsidRPr="003728BC" w:rsidRDefault="00C50183" w:rsidP="00C50183">
            <w:pPr>
              <w:overflowPunct/>
              <w:autoSpaceDE/>
              <w:autoSpaceDN/>
              <w:adjustRightInd/>
              <w:jc w:val="center"/>
              <w:textAlignment w:val="auto"/>
              <w:rPr>
                <w:rFonts w:ascii="Calibri" w:hAnsi="Calibri"/>
                <w:color w:val="000000"/>
                <w:sz w:val="18"/>
                <w:szCs w:val="18"/>
              </w:rPr>
            </w:pPr>
            <w:r w:rsidRPr="003728BC">
              <w:rPr>
                <w:rFonts w:ascii="Calibri" w:hAnsi="Calibri"/>
                <w:color w:val="000000"/>
                <w:sz w:val="18"/>
                <w:szCs w:val="18"/>
              </w:rPr>
              <w:t>-</w:t>
            </w:r>
          </w:p>
        </w:tc>
        <w:tc>
          <w:tcPr>
            <w:tcW w:w="1038" w:type="pct"/>
            <w:tcBorders>
              <w:top w:val="single" w:sz="4" w:space="0" w:color="auto"/>
              <w:left w:val="nil"/>
              <w:bottom w:val="single" w:sz="4" w:space="0" w:color="auto"/>
              <w:right w:val="single" w:sz="4" w:space="0" w:color="auto"/>
            </w:tcBorders>
            <w:vAlign w:val="center"/>
          </w:tcPr>
          <w:p w14:paraId="1A7D18C5" w14:textId="77777777" w:rsidR="00C50183" w:rsidRPr="003728BC" w:rsidRDefault="00C50183" w:rsidP="00C50183">
            <w:pPr>
              <w:overflowPunct/>
              <w:autoSpaceDE/>
              <w:autoSpaceDN/>
              <w:adjustRightInd/>
              <w:jc w:val="center"/>
              <w:textAlignment w:val="auto"/>
              <w:rPr>
                <w:rFonts w:ascii="Calibri" w:hAnsi="Calibri"/>
                <w:bCs/>
                <w:color w:val="000000"/>
                <w:sz w:val="18"/>
                <w:szCs w:val="18"/>
              </w:rPr>
            </w:pPr>
            <w:r w:rsidRPr="003728BC">
              <w:rPr>
                <w:rFonts w:ascii="Calibri" w:hAnsi="Calibri"/>
                <w:color w:val="000000"/>
                <w:sz w:val="18"/>
                <w:szCs w:val="18"/>
              </w:rPr>
              <w:t>-</w:t>
            </w:r>
          </w:p>
        </w:tc>
        <w:tc>
          <w:tcPr>
            <w:tcW w:w="1038" w:type="pct"/>
            <w:tcBorders>
              <w:top w:val="single" w:sz="4" w:space="0" w:color="auto"/>
              <w:left w:val="nil"/>
              <w:bottom w:val="single" w:sz="4" w:space="0" w:color="auto"/>
              <w:right w:val="single" w:sz="4" w:space="0" w:color="auto"/>
            </w:tcBorders>
            <w:vAlign w:val="center"/>
          </w:tcPr>
          <w:p w14:paraId="4C2BEC8C" w14:textId="77777777" w:rsidR="00C50183" w:rsidRPr="003728BC" w:rsidRDefault="00C50183" w:rsidP="00C50183">
            <w:pPr>
              <w:overflowPunct/>
              <w:autoSpaceDE/>
              <w:autoSpaceDN/>
              <w:adjustRightInd/>
              <w:jc w:val="center"/>
              <w:textAlignment w:val="auto"/>
              <w:rPr>
                <w:rFonts w:ascii="Calibri" w:hAnsi="Calibri"/>
                <w:color w:val="000000"/>
                <w:sz w:val="18"/>
                <w:szCs w:val="18"/>
              </w:rPr>
            </w:pPr>
            <w:r w:rsidRPr="003728BC">
              <w:rPr>
                <w:rFonts w:ascii="Calibri" w:hAnsi="Calibri"/>
                <w:color w:val="000000"/>
                <w:sz w:val="18"/>
                <w:szCs w:val="18"/>
              </w:rPr>
              <w:t>-</w:t>
            </w:r>
          </w:p>
        </w:tc>
        <w:tc>
          <w:tcPr>
            <w:tcW w:w="1039" w:type="pct"/>
            <w:tcBorders>
              <w:top w:val="single" w:sz="4" w:space="0" w:color="auto"/>
              <w:left w:val="nil"/>
              <w:bottom w:val="single" w:sz="4" w:space="0" w:color="auto"/>
              <w:right w:val="single" w:sz="4" w:space="0" w:color="auto"/>
            </w:tcBorders>
            <w:vAlign w:val="center"/>
          </w:tcPr>
          <w:p w14:paraId="4C1E8C6D" w14:textId="77777777" w:rsidR="00C50183" w:rsidRPr="00A51110" w:rsidRDefault="00C50183" w:rsidP="00C50183">
            <w:pPr>
              <w:overflowPunct/>
              <w:autoSpaceDE/>
              <w:autoSpaceDN/>
              <w:adjustRightInd/>
              <w:jc w:val="center"/>
              <w:textAlignment w:val="auto"/>
              <w:rPr>
                <w:rFonts w:ascii="Calibri" w:hAnsi="Calibri"/>
                <w:color w:val="000000"/>
                <w:sz w:val="18"/>
                <w:szCs w:val="18"/>
              </w:rPr>
            </w:pPr>
            <w:r w:rsidRPr="003728BC">
              <w:rPr>
                <w:rFonts w:ascii="Calibri" w:hAnsi="Calibri"/>
                <w:color w:val="000000"/>
                <w:sz w:val="18"/>
                <w:szCs w:val="18"/>
              </w:rPr>
              <w:t xml:space="preserve">Ambiente </w:t>
            </w:r>
            <w:r>
              <w:rPr>
                <w:rFonts w:ascii="Calibri" w:hAnsi="Calibri"/>
                <w:color w:val="000000"/>
                <w:sz w:val="18"/>
                <w:szCs w:val="18"/>
              </w:rPr>
              <w:t>alterato</w:t>
            </w:r>
          </w:p>
        </w:tc>
      </w:tr>
    </w:tbl>
    <w:p w14:paraId="1187BCA7" w14:textId="77777777" w:rsidR="00587078" w:rsidRPr="009A17FA" w:rsidRDefault="00587078" w:rsidP="00612A23">
      <w:pPr>
        <w:spacing w:line="276" w:lineRule="auto"/>
        <w:rPr>
          <w:rFonts w:ascii="Calibri" w:hAnsi="Calibri"/>
          <w:highlight w:val="yellow"/>
        </w:rPr>
      </w:pPr>
    </w:p>
    <w:p w14:paraId="4F9081CD" w14:textId="77777777" w:rsidR="00587078" w:rsidRPr="009A17FA" w:rsidRDefault="00587078" w:rsidP="00612A23">
      <w:pPr>
        <w:spacing w:line="276" w:lineRule="auto"/>
        <w:rPr>
          <w:rFonts w:ascii="Calibri" w:hAnsi="Calibri"/>
        </w:rPr>
      </w:pPr>
    </w:p>
    <w:p w14:paraId="75D0790D" w14:textId="3F477F92" w:rsidR="00C50183" w:rsidRDefault="00C50183" w:rsidP="00C50183">
      <w:pPr>
        <w:overflowPunct/>
        <w:autoSpaceDE/>
        <w:autoSpaceDN/>
        <w:adjustRightInd/>
        <w:spacing w:after="60" w:line="288" w:lineRule="auto"/>
        <w:ind w:right="142"/>
        <w:contextualSpacing/>
        <w:jc w:val="both"/>
        <w:textAlignment w:val="auto"/>
        <w:rPr>
          <w:rFonts w:ascii="Calibri" w:hAnsi="Calibri"/>
          <w:sz w:val="22"/>
          <w:szCs w:val="22"/>
          <w:lang w:eastAsia="en-US"/>
        </w:rPr>
      </w:pPr>
      <w:r w:rsidRPr="00C555A6">
        <w:rPr>
          <w:rFonts w:ascii="Calibri" w:hAnsi="Calibri"/>
          <w:sz w:val="22"/>
          <w:szCs w:val="22"/>
          <w:lang w:eastAsia="en-US"/>
        </w:rPr>
        <w:t xml:space="preserve">La stazione di valle del Rio Paolmano </w:t>
      </w:r>
      <w:r>
        <w:rPr>
          <w:rFonts w:ascii="Calibri" w:hAnsi="Calibri"/>
          <w:sz w:val="22"/>
          <w:szCs w:val="22"/>
          <w:lang w:eastAsia="en-US"/>
        </w:rPr>
        <w:t xml:space="preserve">nella </w:t>
      </w:r>
      <w:r w:rsidRPr="00C555A6">
        <w:rPr>
          <w:rFonts w:ascii="Calibri" w:hAnsi="Calibri"/>
          <w:sz w:val="22"/>
          <w:szCs w:val="22"/>
          <w:lang w:eastAsia="en-US"/>
        </w:rPr>
        <w:t xml:space="preserve">quarta campagna di monitoraggio si classifica con una </w:t>
      </w:r>
      <w:r>
        <w:rPr>
          <w:rFonts w:ascii="Calibri" w:hAnsi="Calibri"/>
          <w:sz w:val="22"/>
          <w:szCs w:val="22"/>
          <w:lang w:eastAsia="en-US"/>
        </w:rPr>
        <w:t>I</w:t>
      </w:r>
      <w:r w:rsidRPr="00C555A6">
        <w:rPr>
          <w:rFonts w:ascii="Calibri" w:hAnsi="Calibri"/>
          <w:sz w:val="22"/>
          <w:szCs w:val="22"/>
          <w:lang w:eastAsia="en-US"/>
        </w:rPr>
        <w:t>V classe</w:t>
      </w:r>
      <w:r>
        <w:rPr>
          <w:rFonts w:ascii="Calibri" w:hAnsi="Calibri"/>
          <w:sz w:val="22"/>
          <w:szCs w:val="22"/>
          <w:lang w:eastAsia="en-US"/>
        </w:rPr>
        <w:t xml:space="preserve"> di qualità IBE corrispondente ad un ambiente alterato</w:t>
      </w:r>
      <w:r w:rsidRPr="00C555A6">
        <w:rPr>
          <w:rFonts w:ascii="Calibri" w:hAnsi="Calibri"/>
          <w:sz w:val="22"/>
          <w:szCs w:val="22"/>
          <w:lang w:eastAsia="en-US"/>
        </w:rPr>
        <w:t xml:space="preserve">. </w:t>
      </w:r>
      <w:r>
        <w:rPr>
          <w:rFonts w:ascii="Calibri" w:hAnsi="Calibri"/>
          <w:sz w:val="22"/>
          <w:szCs w:val="22"/>
          <w:lang w:eastAsia="en-US"/>
        </w:rPr>
        <w:t xml:space="preserve">In </w:t>
      </w:r>
      <w:r>
        <w:rPr>
          <w:rFonts w:ascii="Calibri" w:hAnsi="Calibri"/>
          <w:i/>
          <w:iCs/>
          <w:sz w:val="22"/>
          <w:szCs w:val="22"/>
          <w:lang w:eastAsia="en-US"/>
        </w:rPr>
        <w:t>A</w:t>
      </w:r>
      <w:r w:rsidRPr="00BB6F42">
        <w:rPr>
          <w:rFonts w:ascii="Calibri" w:hAnsi="Calibri"/>
          <w:i/>
          <w:iCs/>
          <w:sz w:val="22"/>
          <w:szCs w:val="22"/>
          <w:lang w:eastAsia="en-US"/>
        </w:rPr>
        <w:t>nte opera</w:t>
      </w:r>
      <w:r>
        <w:rPr>
          <w:rFonts w:ascii="Calibri" w:hAnsi="Calibri"/>
          <w:sz w:val="22"/>
          <w:szCs w:val="22"/>
          <w:lang w:eastAsia="en-US"/>
        </w:rPr>
        <w:t xml:space="preserve"> l</w:t>
      </w:r>
      <w:r w:rsidRPr="00BB6F42">
        <w:rPr>
          <w:rFonts w:ascii="Calibri" w:hAnsi="Calibri"/>
          <w:sz w:val="22"/>
          <w:szCs w:val="22"/>
          <w:lang w:eastAsia="en-US"/>
        </w:rPr>
        <w:t xml:space="preserve">a stazione nella prima e nella quarta campagna di monitoraggio si classifica con una V classe, nella seconda campagna </w:t>
      </w:r>
      <w:r>
        <w:rPr>
          <w:rFonts w:ascii="Calibri" w:hAnsi="Calibri"/>
          <w:sz w:val="22"/>
          <w:szCs w:val="22"/>
          <w:lang w:eastAsia="en-US"/>
        </w:rPr>
        <w:t>con una</w:t>
      </w:r>
      <w:r w:rsidRPr="00BB6F42">
        <w:rPr>
          <w:rFonts w:ascii="Calibri" w:hAnsi="Calibri"/>
          <w:sz w:val="22"/>
          <w:szCs w:val="22"/>
          <w:lang w:eastAsia="en-US"/>
        </w:rPr>
        <w:t xml:space="preserve"> IV classe IBE. </w:t>
      </w:r>
    </w:p>
    <w:p w14:paraId="34F5C933" w14:textId="77777777" w:rsidR="00D11728" w:rsidRDefault="00D11728" w:rsidP="00C50183">
      <w:pPr>
        <w:overflowPunct/>
        <w:autoSpaceDE/>
        <w:autoSpaceDN/>
        <w:adjustRightInd/>
        <w:spacing w:after="60" w:line="288" w:lineRule="auto"/>
        <w:ind w:right="142"/>
        <w:contextualSpacing/>
        <w:jc w:val="both"/>
        <w:textAlignment w:val="auto"/>
        <w:rPr>
          <w:rFonts w:ascii="Calibri" w:hAnsi="Calibri"/>
          <w:sz w:val="22"/>
          <w:szCs w:val="22"/>
          <w:lang w:eastAsia="en-US"/>
        </w:rPr>
      </w:pPr>
    </w:p>
    <w:p w14:paraId="734FD8C9" w14:textId="30CF0270" w:rsidR="00D11728" w:rsidRPr="003714D9" w:rsidRDefault="00D11728" w:rsidP="003714D9">
      <w:pPr>
        <w:pStyle w:val="Rientronormale"/>
        <w:jc w:val="center"/>
        <w:rPr>
          <w:rFonts w:ascii="Calibri" w:hAnsi="Calibri" w:cs="Arial"/>
          <w:b/>
          <w:sz w:val="18"/>
          <w:szCs w:val="18"/>
          <w:lang w:eastAsia="x-none"/>
        </w:rPr>
      </w:pPr>
      <w:r w:rsidRPr="000E1082">
        <w:rPr>
          <w:rFonts w:ascii="Calibri" w:hAnsi="Calibri" w:cs="Arial"/>
          <w:b/>
          <w:sz w:val="18"/>
          <w:szCs w:val="18"/>
          <w:lang w:eastAsia="x-none"/>
        </w:rPr>
        <w:t xml:space="preserve">Table </w:t>
      </w:r>
      <w:r w:rsidRPr="000E1082">
        <w:rPr>
          <w:rFonts w:ascii="Calibri" w:hAnsi="Calibri" w:cs="Arial"/>
          <w:b/>
          <w:sz w:val="18"/>
          <w:szCs w:val="18"/>
          <w:lang w:eastAsia="x-none"/>
        </w:rPr>
        <w:fldChar w:fldCharType="begin"/>
      </w:r>
      <w:r w:rsidRPr="000E1082">
        <w:rPr>
          <w:rFonts w:ascii="Calibri" w:hAnsi="Calibri" w:cs="Arial"/>
          <w:b/>
          <w:sz w:val="18"/>
          <w:szCs w:val="18"/>
          <w:lang w:eastAsia="x-none"/>
        </w:rPr>
        <w:instrText xml:space="preserve"> STYLEREF 1 \s </w:instrText>
      </w:r>
      <w:r w:rsidRPr="000E1082">
        <w:rPr>
          <w:rFonts w:ascii="Calibri" w:hAnsi="Calibri" w:cs="Arial"/>
          <w:b/>
          <w:sz w:val="18"/>
          <w:szCs w:val="18"/>
          <w:lang w:eastAsia="x-none"/>
        </w:rPr>
        <w:fldChar w:fldCharType="separate"/>
      </w:r>
      <w:r w:rsidR="00EF558F">
        <w:rPr>
          <w:rFonts w:ascii="Calibri" w:hAnsi="Calibri" w:cs="Arial"/>
          <w:b/>
          <w:noProof/>
          <w:sz w:val="18"/>
          <w:szCs w:val="18"/>
          <w:lang w:eastAsia="x-none"/>
        </w:rPr>
        <w:t>5</w:t>
      </w:r>
      <w:r w:rsidRPr="000E1082">
        <w:rPr>
          <w:rFonts w:ascii="Calibri" w:hAnsi="Calibri" w:cs="Arial"/>
          <w:b/>
          <w:sz w:val="18"/>
          <w:szCs w:val="18"/>
          <w:lang w:eastAsia="x-none"/>
        </w:rPr>
        <w:fldChar w:fldCharType="end"/>
      </w:r>
      <w:r w:rsidRPr="000E1082">
        <w:rPr>
          <w:rFonts w:ascii="Calibri" w:hAnsi="Calibri" w:cs="Arial"/>
          <w:b/>
          <w:sz w:val="18"/>
          <w:szCs w:val="18"/>
          <w:lang w:eastAsia="x-none"/>
        </w:rPr>
        <w:noBreakHyphen/>
      </w:r>
      <w:r w:rsidRPr="000E1082">
        <w:rPr>
          <w:rFonts w:ascii="Calibri" w:hAnsi="Calibri" w:cs="Arial"/>
          <w:b/>
          <w:sz w:val="18"/>
          <w:szCs w:val="18"/>
          <w:lang w:eastAsia="x-none"/>
        </w:rPr>
        <w:fldChar w:fldCharType="begin"/>
      </w:r>
      <w:r w:rsidRPr="000E1082">
        <w:rPr>
          <w:rFonts w:ascii="Calibri" w:hAnsi="Calibri" w:cs="Arial"/>
          <w:b/>
          <w:sz w:val="18"/>
          <w:szCs w:val="18"/>
          <w:lang w:eastAsia="x-none"/>
        </w:rPr>
        <w:instrText xml:space="preserve"> SEQ Table \* ARABIC \s 1 </w:instrText>
      </w:r>
      <w:r w:rsidRPr="000E1082">
        <w:rPr>
          <w:rFonts w:ascii="Calibri" w:hAnsi="Calibri" w:cs="Arial"/>
          <w:b/>
          <w:sz w:val="18"/>
          <w:szCs w:val="18"/>
          <w:lang w:eastAsia="x-none"/>
        </w:rPr>
        <w:fldChar w:fldCharType="separate"/>
      </w:r>
      <w:r w:rsidR="00EF558F">
        <w:rPr>
          <w:rFonts w:ascii="Calibri" w:hAnsi="Calibri" w:cs="Arial"/>
          <w:b/>
          <w:noProof/>
          <w:sz w:val="18"/>
          <w:szCs w:val="18"/>
          <w:lang w:eastAsia="x-none"/>
        </w:rPr>
        <w:t>71</w:t>
      </w:r>
      <w:r w:rsidRPr="000E1082">
        <w:rPr>
          <w:rFonts w:ascii="Calibri" w:hAnsi="Calibri" w:cs="Arial"/>
          <w:b/>
          <w:sz w:val="18"/>
          <w:szCs w:val="18"/>
          <w:lang w:eastAsia="x-none"/>
        </w:rPr>
        <w:fldChar w:fldCharType="end"/>
      </w:r>
      <w:r w:rsidRPr="000E1082">
        <w:rPr>
          <w:rFonts w:ascii="Calibri" w:hAnsi="Calibri" w:cs="Arial"/>
          <w:b/>
          <w:sz w:val="18"/>
          <w:szCs w:val="18"/>
          <w:lang w:eastAsia="x-none"/>
        </w:rPr>
        <w:t xml:space="preserve"> -</w:t>
      </w:r>
      <w:r w:rsidRPr="003714D9">
        <w:rPr>
          <w:rFonts w:ascii="Calibri" w:hAnsi="Calibri" w:cs="Arial"/>
          <w:b/>
          <w:sz w:val="18"/>
          <w:szCs w:val="18"/>
          <w:lang w:eastAsia="x-none"/>
        </w:rPr>
        <w:t xml:space="preserve"> Risultati dell’indice ICMi per la stazione AV-PE-SU-23 (Valle), fase CO - 2020</w:t>
      </w:r>
    </w:p>
    <w:tbl>
      <w:tblPr>
        <w:tblW w:w="4981" w:type="pct"/>
        <w:tblCellMar>
          <w:left w:w="70" w:type="dxa"/>
          <w:right w:w="70" w:type="dxa"/>
        </w:tblCellMar>
        <w:tblLook w:val="00A0" w:firstRow="1" w:lastRow="0" w:firstColumn="1" w:lastColumn="0" w:noHBand="0" w:noVBand="0"/>
      </w:tblPr>
      <w:tblGrid>
        <w:gridCol w:w="1602"/>
        <w:gridCol w:w="1962"/>
        <w:gridCol w:w="1962"/>
        <w:gridCol w:w="1962"/>
        <w:gridCol w:w="1964"/>
      </w:tblGrid>
      <w:tr w:rsidR="00C50183" w:rsidRPr="00FC6CCE" w14:paraId="551BC879" w14:textId="77777777" w:rsidTr="00C50183">
        <w:trPr>
          <w:trHeight w:val="288"/>
          <w:tblHeader/>
        </w:trPr>
        <w:tc>
          <w:tcPr>
            <w:tcW w:w="5000" w:type="pct"/>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9C0D0EC" w14:textId="77777777" w:rsidR="00C50183" w:rsidRPr="00C555A6" w:rsidRDefault="00C50183" w:rsidP="00C50183">
            <w:pPr>
              <w:overflowPunct/>
              <w:autoSpaceDE/>
              <w:autoSpaceDN/>
              <w:adjustRightInd/>
              <w:jc w:val="center"/>
              <w:textAlignment w:val="auto"/>
              <w:rPr>
                <w:rFonts w:ascii="Calibri" w:hAnsi="Calibri"/>
                <w:b/>
                <w:bCs/>
                <w:sz w:val="18"/>
                <w:szCs w:val="18"/>
              </w:rPr>
            </w:pPr>
            <w:r w:rsidRPr="00C555A6">
              <w:rPr>
                <w:rFonts w:ascii="Calibri" w:hAnsi="Calibri"/>
                <w:b/>
                <w:bCs/>
                <w:sz w:val="18"/>
                <w:szCs w:val="18"/>
              </w:rPr>
              <w:t>RISULTATI QUALITÀ BIOLOGICA – INDICE ICMi</w:t>
            </w:r>
          </w:p>
        </w:tc>
      </w:tr>
      <w:tr w:rsidR="00C50183" w:rsidRPr="00FC6CCE" w14:paraId="2608F775" w14:textId="77777777" w:rsidTr="00C50183">
        <w:trPr>
          <w:trHeight w:val="288"/>
        </w:trPr>
        <w:tc>
          <w:tcPr>
            <w:tcW w:w="847" w:type="pct"/>
            <w:tcBorders>
              <w:top w:val="nil"/>
              <w:left w:val="single" w:sz="4" w:space="0" w:color="auto"/>
              <w:bottom w:val="single" w:sz="4" w:space="0" w:color="auto"/>
              <w:right w:val="single" w:sz="4" w:space="0" w:color="auto"/>
            </w:tcBorders>
            <w:shd w:val="clear" w:color="auto" w:fill="D9D9D9" w:themeFill="background1" w:themeFillShade="D9"/>
            <w:vAlign w:val="center"/>
          </w:tcPr>
          <w:p w14:paraId="25E6A286" w14:textId="77777777" w:rsidR="00C50183" w:rsidRPr="00C555A6" w:rsidRDefault="00C50183" w:rsidP="00C50183">
            <w:pPr>
              <w:overflowPunct/>
              <w:autoSpaceDE/>
              <w:autoSpaceDN/>
              <w:adjustRightInd/>
              <w:jc w:val="center"/>
              <w:textAlignment w:val="auto"/>
              <w:rPr>
                <w:rFonts w:ascii="Calibri" w:hAnsi="Calibri"/>
                <w:b/>
                <w:bCs/>
                <w:color w:val="000000"/>
                <w:sz w:val="18"/>
                <w:szCs w:val="18"/>
              </w:rPr>
            </w:pPr>
            <w:r w:rsidRPr="003728BC">
              <w:rPr>
                <w:rFonts w:ascii="Calibri" w:hAnsi="Calibri"/>
                <w:b/>
                <w:bCs/>
                <w:sz w:val="18"/>
                <w:szCs w:val="18"/>
              </w:rPr>
              <w:t xml:space="preserve">AV-PE-SU-23 </w:t>
            </w:r>
            <w:r w:rsidRPr="00C555A6">
              <w:rPr>
                <w:rFonts w:ascii="Calibri" w:hAnsi="Calibri"/>
                <w:b/>
                <w:bCs/>
                <w:sz w:val="18"/>
                <w:szCs w:val="18"/>
              </w:rPr>
              <w:t>(Valle)</w:t>
            </w:r>
          </w:p>
        </w:tc>
        <w:tc>
          <w:tcPr>
            <w:tcW w:w="1038"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1BF5BCFB" w14:textId="77777777" w:rsidR="00C50183" w:rsidRPr="00203B61" w:rsidRDefault="00C50183" w:rsidP="00C50183">
            <w:pPr>
              <w:overflowPunct/>
              <w:autoSpaceDE/>
              <w:autoSpaceDN/>
              <w:adjustRightInd/>
              <w:jc w:val="center"/>
              <w:textAlignment w:val="auto"/>
              <w:rPr>
                <w:rFonts w:ascii="Calibri" w:hAnsi="Calibri"/>
                <w:b/>
                <w:color w:val="000000"/>
                <w:sz w:val="18"/>
                <w:szCs w:val="18"/>
              </w:rPr>
            </w:pPr>
            <w:r w:rsidRPr="003728BC">
              <w:rPr>
                <w:rFonts w:ascii="Calibri" w:hAnsi="Calibri"/>
                <w:b/>
                <w:color w:val="000000"/>
                <w:sz w:val="18"/>
                <w:szCs w:val="18"/>
              </w:rPr>
              <w:t xml:space="preserve">I CAMPAGNA </w:t>
            </w:r>
          </w:p>
        </w:tc>
        <w:tc>
          <w:tcPr>
            <w:tcW w:w="1038"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3D5FBBE8" w14:textId="77777777" w:rsidR="00C50183" w:rsidRPr="00203B61" w:rsidRDefault="00C50183" w:rsidP="00C50183">
            <w:pPr>
              <w:overflowPunct/>
              <w:autoSpaceDE/>
              <w:autoSpaceDN/>
              <w:adjustRightInd/>
              <w:jc w:val="center"/>
              <w:textAlignment w:val="auto"/>
              <w:rPr>
                <w:rFonts w:ascii="Calibri" w:hAnsi="Calibri"/>
                <w:b/>
                <w:bCs/>
                <w:color w:val="000000"/>
                <w:sz w:val="18"/>
                <w:szCs w:val="18"/>
              </w:rPr>
            </w:pPr>
            <w:r w:rsidRPr="003728BC">
              <w:rPr>
                <w:rFonts w:ascii="Calibri" w:hAnsi="Calibri"/>
                <w:b/>
                <w:bCs/>
                <w:color w:val="000000"/>
                <w:sz w:val="18"/>
                <w:szCs w:val="18"/>
              </w:rPr>
              <w:t xml:space="preserve">II CAMPAGNA </w:t>
            </w:r>
          </w:p>
        </w:tc>
        <w:tc>
          <w:tcPr>
            <w:tcW w:w="1038"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1CB87B24" w14:textId="77777777" w:rsidR="00C50183" w:rsidRPr="00203B61" w:rsidRDefault="00C50183" w:rsidP="00C50183">
            <w:pPr>
              <w:overflowPunct/>
              <w:autoSpaceDE/>
              <w:autoSpaceDN/>
              <w:adjustRightInd/>
              <w:jc w:val="center"/>
              <w:textAlignment w:val="auto"/>
              <w:rPr>
                <w:rFonts w:ascii="Calibri" w:hAnsi="Calibri"/>
                <w:b/>
                <w:color w:val="000000"/>
                <w:sz w:val="18"/>
                <w:szCs w:val="18"/>
              </w:rPr>
            </w:pPr>
            <w:r w:rsidRPr="003728BC">
              <w:rPr>
                <w:rFonts w:ascii="Calibri" w:hAnsi="Calibri"/>
                <w:b/>
                <w:color w:val="000000"/>
                <w:sz w:val="18"/>
                <w:szCs w:val="18"/>
              </w:rPr>
              <w:t>III CAMPAGNA</w:t>
            </w:r>
          </w:p>
        </w:tc>
        <w:tc>
          <w:tcPr>
            <w:tcW w:w="1039"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6C58CEF8" w14:textId="77777777" w:rsidR="00C50183" w:rsidRPr="00C555A6" w:rsidRDefault="00C50183" w:rsidP="00C50183">
            <w:pPr>
              <w:overflowPunct/>
              <w:autoSpaceDE/>
              <w:autoSpaceDN/>
              <w:adjustRightInd/>
              <w:jc w:val="center"/>
              <w:textAlignment w:val="auto"/>
              <w:rPr>
                <w:rFonts w:ascii="Calibri" w:hAnsi="Calibri"/>
                <w:b/>
                <w:color w:val="000000"/>
                <w:sz w:val="18"/>
                <w:szCs w:val="18"/>
              </w:rPr>
            </w:pPr>
            <w:r w:rsidRPr="003728BC">
              <w:rPr>
                <w:rFonts w:ascii="Calibri" w:hAnsi="Calibri"/>
                <w:b/>
                <w:color w:val="000000"/>
                <w:sz w:val="18"/>
                <w:szCs w:val="18"/>
              </w:rPr>
              <w:t>IV CAMPAGNA</w:t>
            </w:r>
          </w:p>
        </w:tc>
      </w:tr>
      <w:tr w:rsidR="00C50183" w:rsidRPr="00FC6CCE" w14:paraId="77438058" w14:textId="77777777" w:rsidTr="00C50183">
        <w:trPr>
          <w:trHeight w:val="288"/>
        </w:trPr>
        <w:tc>
          <w:tcPr>
            <w:tcW w:w="847" w:type="pct"/>
            <w:tcBorders>
              <w:top w:val="nil"/>
              <w:left w:val="single" w:sz="4" w:space="0" w:color="auto"/>
              <w:bottom w:val="single" w:sz="4" w:space="0" w:color="auto"/>
              <w:right w:val="single" w:sz="4" w:space="0" w:color="auto"/>
            </w:tcBorders>
            <w:vAlign w:val="center"/>
          </w:tcPr>
          <w:p w14:paraId="410A049E" w14:textId="77777777" w:rsidR="00C50183" w:rsidRPr="00C555A6" w:rsidRDefault="00C50183" w:rsidP="00C50183">
            <w:pPr>
              <w:overflowPunct/>
              <w:autoSpaceDE/>
              <w:autoSpaceDN/>
              <w:adjustRightInd/>
              <w:jc w:val="center"/>
              <w:textAlignment w:val="auto"/>
              <w:rPr>
                <w:rFonts w:ascii="Calibri" w:hAnsi="Calibri"/>
                <w:b/>
                <w:bCs/>
                <w:color w:val="000000"/>
                <w:sz w:val="18"/>
                <w:szCs w:val="18"/>
              </w:rPr>
            </w:pPr>
            <w:r w:rsidRPr="00C555A6">
              <w:rPr>
                <w:rFonts w:ascii="Calibri" w:hAnsi="Calibri"/>
                <w:b/>
                <w:bCs/>
                <w:color w:val="000000"/>
                <w:sz w:val="18"/>
                <w:szCs w:val="18"/>
              </w:rPr>
              <w:t>N° specie</w:t>
            </w:r>
          </w:p>
        </w:tc>
        <w:tc>
          <w:tcPr>
            <w:tcW w:w="1038" w:type="pct"/>
            <w:tcBorders>
              <w:top w:val="single" w:sz="4" w:space="0" w:color="auto"/>
              <w:left w:val="nil"/>
              <w:bottom w:val="single" w:sz="4" w:space="0" w:color="auto"/>
              <w:right w:val="single" w:sz="4" w:space="0" w:color="auto"/>
            </w:tcBorders>
            <w:vAlign w:val="center"/>
          </w:tcPr>
          <w:p w14:paraId="385FF552" w14:textId="77777777" w:rsidR="00C50183" w:rsidRPr="00203B61" w:rsidRDefault="00C50183" w:rsidP="00C50183">
            <w:pPr>
              <w:overflowPunct/>
              <w:autoSpaceDE/>
              <w:autoSpaceDN/>
              <w:adjustRightInd/>
              <w:jc w:val="center"/>
              <w:textAlignment w:val="auto"/>
              <w:rPr>
                <w:rFonts w:ascii="Calibri" w:hAnsi="Calibri"/>
                <w:color w:val="000000"/>
                <w:sz w:val="18"/>
                <w:szCs w:val="18"/>
              </w:rPr>
            </w:pPr>
            <w:r w:rsidRPr="00203B61">
              <w:rPr>
                <w:rFonts w:ascii="Calibri" w:hAnsi="Calibri"/>
                <w:color w:val="000000"/>
                <w:sz w:val="18"/>
                <w:szCs w:val="18"/>
              </w:rPr>
              <w:t>-</w:t>
            </w:r>
          </w:p>
        </w:tc>
        <w:tc>
          <w:tcPr>
            <w:tcW w:w="1038" w:type="pct"/>
            <w:tcBorders>
              <w:top w:val="single" w:sz="4" w:space="0" w:color="auto"/>
              <w:left w:val="nil"/>
              <w:bottom w:val="single" w:sz="4" w:space="0" w:color="auto"/>
              <w:right w:val="single" w:sz="4" w:space="0" w:color="auto"/>
            </w:tcBorders>
            <w:vAlign w:val="center"/>
          </w:tcPr>
          <w:p w14:paraId="54530F0C" w14:textId="77777777" w:rsidR="00C50183" w:rsidRPr="00203B61" w:rsidRDefault="00C50183" w:rsidP="00C50183">
            <w:pPr>
              <w:overflowPunct/>
              <w:autoSpaceDE/>
              <w:autoSpaceDN/>
              <w:adjustRightInd/>
              <w:jc w:val="center"/>
              <w:textAlignment w:val="auto"/>
              <w:rPr>
                <w:rFonts w:ascii="Calibri" w:hAnsi="Calibri"/>
                <w:bCs/>
                <w:color w:val="000000"/>
                <w:sz w:val="18"/>
                <w:szCs w:val="18"/>
              </w:rPr>
            </w:pPr>
            <w:r w:rsidRPr="00203B61">
              <w:rPr>
                <w:rFonts w:ascii="Calibri" w:hAnsi="Calibri"/>
                <w:bCs/>
                <w:color w:val="000000"/>
                <w:sz w:val="18"/>
                <w:szCs w:val="18"/>
              </w:rPr>
              <w:t>-</w:t>
            </w:r>
          </w:p>
        </w:tc>
        <w:tc>
          <w:tcPr>
            <w:tcW w:w="1038" w:type="pct"/>
            <w:tcBorders>
              <w:top w:val="single" w:sz="4" w:space="0" w:color="auto"/>
              <w:left w:val="nil"/>
              <w:bottom w:val="single" w:sz="4" w:space="0" w:color="auto"/>
              <w:right w:val="single" w:sz="4" w:space="0" w:color="auto"/>
            </w:tcBorders>
            <w:vAlign w:val="center"/>
          </w:tcPr>
          <w:p w14:paraId="11752B69" w14:textId="77777777" w:rsidR="00C50183" w:rsidRPr="00203B61" w:rsidRDefault="00C50183" w:rsidP="00C50183">
            <w:pPr>
              <w:overflowPunct/>
              <w:autoSpaceDE/>
              <w:autoSpaceDN/>
              <w:adjustRightInd/>
              <w:jc w:val="center"/>
              <w:textAlignment w:val="auto"/>
              <w:rPr>
                <w:rFonts w:ascii="Calibri" w:hAnsi="Calibri"/>
                <w:color w:val="000000"/>
                <w:sz w:val="18"/>
                <w:szCs w:val="18"/>
              </w:rPr>
            </w:pPr>
            <w:r w:rsidRPr="00203B61">
              <w:rPr>
                <w:rFonts w:ascii="Calibri" w:hAnsi="Calibri"/>
                <w:color w:val="000000"/>
                <w:sz w:val="18"/>
                <w:szCs w:val="18"/>
              </w:rPr>
              <w:t>-</w:t>
            </w:r>
          </w:p>
        </w:tc>
        <w:tc>
          <w:tcPr>
            <w:tcW w:w="1039" w:type="pct"/>
            <w:tcBorders>
              <w:top w:val="single" w:sz="4" w:space="0" w:color="auto"/>
              <w:left w:val="nil"/>
              <w:bottom w:val="single" w:sz="4" w:space="0" w:color="auto"/>
              <w:right w:val="single" w:sz="4" w:space="0" w:color="auto"/>
            </w:tcBorders>
            <w:vAlign w:val="center"/>
          </w:tcPr>
          <w:p w14:paraId="570F0BC6" w14:textId="77777777" w:rsidR="00C50183" w:rsidRPr="00C555A6" w:rsidRDefault="00C50183" w:rsidP="00C50183">
            <w:pPr>
              <w:overflowPunct/>
              <w:autoSpaceDE/>
              <w:autoSpaceDN/>
              <w:adjustRightInd/>
              <w:jc w:val="center"/>
              <w:textAlignment w:val="auto"/>
              <w:rPr>
                <w:rFonts w:ascii="Calibri" w:hAnsi="Calibri"/>
                <w:color w:val="000000"/>
                <w:sz w:val="18"/>
                <w:szCs w:val="18"/>
              </w:rPr>
            </w:pPr>
            <w:r>
              <w:rPr>
                <w:rFonts w:ascii="Calibri" w:hAnsi="Calibri"/>
                <w:color w:val="000000"/>
                <w:sz w:val="18"/>
                <w:szCs w:val="18"/>
              </w:rPr>
              <w:t>28</w:t>
            </w:r>
          </w:p>
        </w:tc>
      </w:tr>
      <w:tr w:rsidR="00C50183" w:rsidRPr="00FC6CCE" w14:paraId="4FC8EDF2" w14:textId="77777777" w:rsidTr="00C50183">
        <w:trPr>
          <w:trHeight w:val="257"/>
        </w:trPr>
        <w:tc>
          <w:tcPr>
            <w:tcW w:w="847" w:type="pct"/>
            <w:tcBorders>
              <w:top w:val="nil"/>
              <w:left w:val="single" w:sz="4" w:space="0" w:color="auto"/>
              <w:bottom w:val="single" w:sz="4" w:space="0" w:color="auto"/>
              <w:right w:val="single" w:sz="4" w:space="0" w:color="auto"/>
            </w:tcBorders>
            <w:vAlign w:val="center"/>
          </w:tcPr>
          <w:p w14:paraId="739FB2DE" w14:textId="77777777" w:rsidR="00C50183" w:rsidRPr="00C555A6" w:rsidRDefault="00C50183" w:rsidP="00C50183">
            <w:pPr>
              <w:overflowPunct/>
              <w:autoSpaceDE/>
              <w:autoSpaceDN/>
              <w:adjustRightInd/>
              <w:jc w:val="center"/>
              <w:textAlignment w:val="auto"/>
              <w:rPr>
                <w:rFonts w:ascii="Calibri" w:hAnsi="Calibri"/>
                <w:b/>
                <w:bCs/>
                <w:color w:val="000000"/>
                <w:sz w:val="18"/>
                <w:szCs w:val="18"/>
              </w:rPr>
            </w:pPr>
            <w:r w:rsidRPr="00C555A6">
              <w:rPr>
                <w:rFonts w:ascii="Calibri" w:hAnsi="Calibri"/>
                <w:b/>
                <w:bCs/>
                <w:color w:val="000000"/>
                <w:sz w:val="18"/>
                <w:szCs w:val="18"/>
              </w:rPr>
              <w:t>ICMi</w:t>
            </w:r>
          </w:p>
        </w:tc>
        <w:tc>
          <w:tcPr>
            <w:tcW w:w="1038" w:type="pct"/>
            <w:tcBorders>
              <w:top w:val="single" w:sz="4" w:space="0" w:color="auto"/>
              <w:left w:val="nil"/>
              <w:bottom w:val="single" w:sz="4" w:space="0" w:color="auto"/>
              <w:right w:val="single" w:sz="4" w:space="0" w:color="auto"/>
            </w:tcBorders>
            <w:vAlign w:val="center"/>
          </w:tcPr>
          <w:p w14:paraId="509DD513" w14:textId="77777777" w:rsidR="00C50183" w:rsidRPr="00203B61" w:rsidRDefault="00C50183" w:rsidP="00C50183">
            <w:pPr>
              <w:overflowPunct/>
              <w:autoSpaceDE/>
              <w:autoSpaceDN/>
              <w:adjustRightInd/>
              <w:jc w:val="center"/>
              <w:textAlignment w:val="auto"/>
              <w:rPr>
                <w:rFonts w:ascii="Calibri" w:hAnsi="Calibri"/>
                <w:color w:val="000000"/>
                <w:sz w:val="18"/>
                <w:szCs w:val="18"/>
              </w:rPr>
            </w:pPr>
            <w:r w:rsidRPr="00203B61">
              <w:rPr>
                <w:rFonts w:ascii="Calibri" w:hAnsi="Calibri"/>
                <w:color w:val="000000"/>
                <w:sz w:val="18"/>
                <w:szCs w:val="18"/>
              </w:rPr>
              <w:t>-</w:t>
            </w:r>
          </w:p>
        </w:tc>
        <w:tc>
          <w:tcPr>
            <w:tcW w:w="1038" w:type="pct"/>
            <w:tcBorders>
              <w:top w:val="single" w:sz="4" w:space="0" w:color="auto"/>
              <w:left w:val="nil"/>
              <w:bottom w:val="single" w:sz="4" w:space="0" w:color="auto"/>
              <w:right w:val="single" w:sz="4" w:space="0" w:color="auto"/>
            </w:tcBorders>
            <w:vAlign w:val="center"/>
          </w:tcPr>
          <w:p w14:paraId="52041F6E" w14:textId="77777777" w:rsidR="00C50183" w:rsidRPr="00203B61" w:rsidRDefault="00C50183" w:rsidP="00C50183">
            <w:pPr>
              <w:overflowPunct/>
              <w:autoSpaceDE/>
              <w:autoSpaceDN/>
              <w:adjustRightInd/>
              <w:jc w:val="center"/>
              <w:textAlignment w:val="auto"/>
              <w:rPr>
                <w:rFonts w:ascii="Calibri" w:hAnsi="Calibri"/>
                <w:bCs/>
                <w:color w:val="000000"/>
                <w:sz w:val="18"/>
                <w:szCs w:val="18"/>
              </w:rPr>
            </w:pPr>
            <w:r w:rsidRPr="00203B61">
              <w:rPr>
                <w:rFonts w:ascii="Calibri" w:hAnsi="Calibri"/>
                <w:bCs/>
                <w:color w:val="000000"/>
                <w:sz w:val="18"/>
                <w:szCs w:val="18"/>
              </w:rPr>
              <w:t>-</w:t>
            </w:r>
          </w:p>
        </w:tc>
        <w:tc>
          <w:tcPr>
            <w:tcW w:w="1038" w:type="pct"/>
            <w:tcBorders>
              <w:top w:val="single" w:sz="4" w:space="0" w:color="auto"/>
              <w:left w:val="nil"/>
              <w:bottom w:val="single" w:sz="4" w:space="0" w:color="auto"/>
              <w:right w:val="single" w:sz="4" w:space="0" w:color="auto"/>
            </w:tcBorders>
            <w:vAlign w:val="center"/>
          </w:tcPr>
          <w:p w14:paraId="03369D86" w14:textId="77777777" w:rsidR="00C50183" w:rsidRPr="00203B61" w:rsidRDefault="00C50183" w:rsidP="00C50183">
            <w:pPr>
              <w:overflowPunct/>
              <w:autoSpaceDE/>
              <w:autoSpaceDN/>
              <w:adjustRightInd/>
              <w:jc w:val="center"/>
              <w:textAlignment w:val="auto"/>
              <w:rPr>
                <w:rFonts w:ascii="Calibri" w:hAnsi="Calibri"/>
                <w:color w:val="000000"/>
                <w:sz w:val="18"/>
                <w:szCs w:val="18"/>
              </w:rPr>
            </w:pPr>
            <w:r w:rsidRPr="00203B61">
              <w:rPr>
                <w:rFonts w:ascii="Calibri" w:hAnsi="Calibri"/>
                <w:color w:val="000000"/>
                <w:sz w:val="18"/>
                <w:szCs w:val="18"/>
              </w:rPr>
              <w:t>-</w:t>
            </w:r>
          </w:p>
        </w:tc>
        <w:tc>
          <w:tcPr>
            <w:tcW w:w="1039" w:type="pct"/>
            <w:tcBorders>
              <w:top w:val="single" w:sz="4" w:space="0" w:color="auto"/>
              <w:left w:val="nil"/>
              <w:bottom w:val="single" w:sz="4" w:space="0" w:color="auto"/>
              <w:right w:val="single" w:sz="4" w:space="0" w:color="auto"/>
            </w:tcBorders>
            <w:vAlign w:val="center"/>
          </w:tcPr>
          <w:p w14:paraId="6145D9FF" w14:textId="77777777" w:rsidR="00C50183" w:rsidRPr="00C555A6" w:rsidRDefault="00C50183" w:rsidP="00C50183">
            <w:pPr>
              <w:overflowPunct/>
              <w:autoSpaceDE/>
              <w:autoSpaceDN/>
              <w:adjustRightInd/>
              <w:jc w:val="center"/>
              <w:textAlignment w:val="auto"/>
              <w:rPr>
                <w:rFonts w:ascii="Calibri" w:hAnsi="Calibri"/>
                <w:color w:val="000000"/>
                <w:sz w:val="18"/>
                <w:szCs w:val="18"/>
              </w:rPr>
            </w:pPr>
            <w:r w:rsidRPr="004B456C">
              <w:rPr>
                <w:rFonts w:ascii="Calibri" w:hAnsi="Calibri"/>
                <w:color w:val="000000"/>
                <w:sz w:val="18"/>
                <w:szCs w:val="18"/>
              </w:rPr>
              <w:t>0,</w:t>
            </w:r>
            <w:r>
              <w:rPr>
                <w:rFonts w:ascii="Calibri" w:hAnsi="Calibri"/>
                <w:color w:val="000000"/>
                <w:sz w:val="18"/>
                <w:szCs w:val="18"/>
              </w:rPr>
              <w:t>57</w:t>
            </w:r>
          </w:p>
        </w:tc>
      </w:tr>
      <w:tr w:rsidR="00C50183" w:rsidRPr="00FC6CCE" w14:paraId="48119EE4" w14:textId="77777777" w:rsidTr="00C50183">
        <w:trPr>
          <w:trHeight w:val="276"/>
        </w:trPr>
        <w:tc>
          <w:tcPr>
            <w:tcW w:w="847" w:type="pct"/>
            <w:tcBorders>
              <w:top w:val="nil"/>
              <w:left w:val="single" w:sz="4" w:space="0" w:color="auto"/>
              <w:bottom w:val="single" w:sz="4" w:space="0" w:color="auto"/>
              <w:right w:val="single" w:sz="4" w:space="0" w:color="auto"/>
            </w:tcBorders>
            <w:vAlign w:val="center"/>
          </w:tcPr>
          <w:p w14:paraId="6A5D3361" w14:textId="77777777" w:rsidR="00C50183" w:rsidRPr="00C555A6" w:rsidRDefault="00C50183" w:rsidP="00C50183">
            <w:pPr>
              <w:overflowPunct/>
              <w:autoSpaceDE/>
              <w:autoSpaceDN/>
              <w:adjustRightInd/>
              <w:jc w:val="center"/>
              <w:textAlignment w:val="auto"/>
              <w:rPr>
                <w:rFonts w:ascii="Calibri" w:hAnsi="Calibri"/>
                <w:b/>
                <w:bCs/>
                <w:color w:val="000000"/>
                <w:sz w:val="18"/>
                <w:szCs w:val="18"/>
              </w:rPr>
            </w:pPr>
            <w:r w:rsidRPr="00C555A6">
              <w:rPr>
                <w:rFonts w:ascii="Calibri" w:hAnsi="Calibri"/>
                <w:b/>
                <w:bCs/>
                <w:color w:val="000000"/>
                <w:sz w:val="18"/>
                <w:szCs w:val="18"/>
              </w:rPr>
              <w:t>Classe di qualità</w:t>
            </w:r>
          </w:p>
        </w:tc>
        <w:tc>
          <w:tcPr>
            <w:tcW w:w="1038" w:type="pct"/>
            <w:tcBorders>
              <w:top w:val="single" w:sz="4" w:space="0" w:color="auto"/>
              <w:left w:val="nil"/>
              <w:bottom w:val="single" w:sz="4" w:space="0" w:color="auto"/>
              <w:right w:val="single" w:sz="4" w:space="0" w:color="auto"/>
            </w:tcBorders>
            <w:shd w:val="clear" w:color="auto" w:fill="auto"/>
            <w:vAlign w:val="center"/>
          </w:tcPr>
          <w:p w14:paraId="1489019C" w14:textId="77777777" w:rsidR="00C50183" w:rsidRPr="00203B61" w:rsidRDefault="00C50183" w:rsidP="00C50183">
            <w:pPr>
              <w:overflowPunct/>
              <w:autoSpaceDE/>
              <w:autoSpaceDN/>
              <w:adjustRightInd/>
              <w:jc w:val="center"/>
              <w:textAlignment w:val="auto"/>
              <w:rPr>
                <w:rFonts w:ascii="Calibri" w:hAnsi="Calibri"/>
                <w:bCs/>
                <w:color w:val="000000"/>
                <w:sz w:val="18"/>
                <w:szCs w:val="18"/>
              </w:rPr>
            </w:pPr>
            <w:r w:rsidRPr="00203B61">
              <w:rPr>
                <w:rFonts w:ascii="Calibri" w:hAnsi="Calibri"/>
                <w:bCs/>
                <w:color w:val="000000"/>
                <w:sz w:val="18"/>
                <w:szCs w:val="18"/>
              </w:rPr>
              <w:t>-</w:t>
            </w:r>
          </w:p>
        </w:tc>
        <w:tc>
          <w:tcPr>
            <w:tcW w:w="1038" w:type="pct"/>
            <w:tcBorders>
              <w:top w:val="single" w:sz="4" w:space="0" w:color="auto"/>
              <w:left w:val="nil"/>
              <w:bottom w:val="single" w:sz="4" w:space="0" w:color="auto"/>
              <w:right w:val="single" w:sz="4" w:space="0" w:color="auto"/>
            </w:tcBorders>
            <w:shd w:val="clear" w:color="auto" w:fill="auto"/>
            <w:vAlign w:val="center"/>
          </w:tcPr>
          <w:p w14:paraId="670F6A54" w14:textId="77777777" w:rsidR="00C50183" w:rsidRPr="00203B61" w:rsidRDefault="00C50183" w:rsidP="00C50183">
            <w:pPr>
              <w:overflowPunct/>
              <w:autoSpaceDE/>
              <w:autoSpaceDN/>
              <w:adjustRightInd/>
              <w:jc w:val="center"/>
              <w:textAlignment w:val="auto"/>
              <w:rPr>
                <w:rFonts w:ascii="Calibri" w:hAnsi="Calibri"/>
                <w:bCs/>
                <w:color w:val="000000"/>
                <w:sz w:val="18"/>
                <w:szCs w:val="18"/>
              </w:rPr>
            </w:pPr>
            <w:r w:rsidRPr="00203B61">
              <w:rPr>
                <w:rFonts w:ascii="Calibri" w:hAnsi="Calibri"/>
                <w:bCs/>
                <w:color w:val="000000"/>
                <w:sz w:val="18"/>
                <w:szCs w:val="18"/>
              </w:rPr>
              <w:t>-</w:t>
            </w:r>
          </w:p>
        </w:tc>
        <w:tc>
          <w:tcPr>
            <w:tcW w:w="1038" w:type="pct"/>
            <w:tcBorders>
              <w:top w:val="single" w:sz="4" w:space="0" w:color="auto"/>
              <w:left w:val="nil"/>
              <w:bottom w:val="single" w:sz="4" w:space="0" w:color="auto"/>
              <w:right w:val="single" w:sz="4" w:space="0" w:color="auto"/>
            </w:tcBorders>
            <w:shd w:val="clear" w:color="auto" w:fill="auto"/>
            <w:vAlign w:val="center"/>
          </w:tcPr>
          <w:p w14:paraId="556EFC3F" w14:textId="77777777" w:rsidR="00C50183" w:rsidRPr="00203B61" w:rsidRDefault="00C50183" w:rsidP="00C50183">
            <w:pPr>
              <w:overflowPunct/>
              <w:autoSpaceDE/>
              <w:autoSpaceDN/>
              <w:adjustRightInd/>
              <w:jc w:val="center"/>
              <w:textAlignment w:val="auto"/>
              <w:rPr>
                <w:rFonts w:ascii="Calibri" w:hAnsi="Calibri"/>
                <w:bCs/>
                <w:color w:val="000000"/>
                <w:sz w:val="18"/>
                <w:szCs w:val="18"/>
              </w:rPr>
            </w:pPr>
            <w:r w:rsidRPr="00203B61">
              <w:rPr>
                <w:rFonts w:ascii="Calibri" w:hAnsi="Calibri"/>
                <w:bCs/>
                <w:color w:val="000000"/>
                <w:sz w:val="18"/>
                <w:szCs w:val="18"/>
              </w:rPr>
              <w:t>-</w:t>
            </w:r>
          </w:p>
        </w:tc>
        <w:tc>
          <w:tcPr>
            <w:tcW w:w="1039" w:type="pct"/>
            <w:tcBorders>
              <w:top w:val="single" w:sz="4" w:space="0" w:color="auto"/>
              <w:left w:val="nil"/>
              <w:bottom w:val="single" w:sz="4" w:space="0" w:color="auto"/>
              <w:right w:val="single" w:sz="4" w:space="0" w:color="auto"/>
            </w:tcBorders>
            <w:shd w:val="clear" w:color="auto" w:fill="FFFF00"/>
            <w:vAlign w:val="center"/>
          </w:tcPr>
          <w:p w14:paraId="1DCFCDA9" w14:textId="77777777" w:rsidR="00C50183" w:rsidRPr="00C555A6" w:rsidRDefault="00C50183" w:rsidP="00C50183">
            <w:pPr>
              <w:overflowPunct/>
              <w:autoSpaceDE/>
              <w:autoSpaceDN/>
              <w:adjustRightInd/>
              <w:jc w:val="center"/>
              <w:textAlignment w:val="auto"/>
              <w:rPr>
                <w:rFonts w:ascii="Calibri" w:hAnsi="Calibri"/>
                <w:bCs/>
                <w:color w:val="000000"/>
                <w:sz w:val="18"/>
                <w:szCs w:val="18"/>
              </w:rPr>
            </w:pPr>
            <w:r>
              <w:rPr>
                <w:rFonts w:ascii="Calibri" w:hAnsi="Calibri"/>
                <w:bCs/>
                <w:color w:val="000000"/>
                <w:sz w:val="18"/>
                <w:szCs w:val="18"/>
              </w:rPr>
              <w:t>Sufficiente</w:t>
            </w:r>
          </w:p>
        </w:tc>
      </w:tr>
    </w:tbl>
    <w:p w14:paraId="6F39D4B2" w14:textId="77777777" w:rsidR="00587078" w:rsidRPr="009A17FA" w:rsidRDefault="00587078" w:rsidP="00612A23">
      <w:pPr>
        <w:spacing w:line="276" w:lineRule="auto"/>
        <w:rPr>
          <w:rFonts w:ascii="Calibri" w:hAnsi="Calibri"/>
        </w:rPr>
      </w:pPr>
    </w:p>
    <w:p w14:paraId="18A1A6E7" w14:textId="527EE108" w:rsidR="00D11728" w:rsidRDefault="00C50183" w:rsidP="00C50183">
      <w:pPr>
        <w:overflowPunct/>
        <w:autoSpaceDE/>
        <w:autoSpaceDN/>
        <w:adjustRightInd/>
        <w:spacing w:after="60" w:line="288" w:lineRule="auto"/>
        <w:contextualSpacing/>
        <w:jc w:val="both"/>
        <w:textAlignment w:val="auto"/>
        <w:rPr>
          <w:rFonts w:ascii="Calibri" w:hAnsi="Calibri"/>
          <w:bCs/>
          <w:sz w:val="22"/>
          <w:szCs w:val="22"/>
          <w:lang w:eastAsia="en-US"/>
        </w:rPr>
      </w:pPr>
      <w:bookmarkStart w:id="159" w:name="_Toc2705233"/>
      <w:r w:rsidRPr="004D0780">
        <w:rPr>
          <w:rFonts w:ascii="Calibri" w:hAnsi="Calibri"/>
          <w:bCs/>
          <w:sz w:val="22"/>
          <w:szCs w:val="22"/>
          <w:lang w:eastAsia="en-US"/>
        </w:rPr>
        <w:t xml:space="preserve">L’indice ICMi nella stazione di valle del Rio Paolmano ha fatto registrare </w:t>
      </w:r>
      <w:r>
        <w:rPr>
          <w:rFonts w:ascii="Calibri" w:hAnsi="Calibri"/>
          <w:bCs/>
          <w:sz w:val="22"/>
          <w:szCs w:val="22"/>
          <w:lang w:eastAsia="en-US"/>
        </w:rPr>
        <w:t>una classe di qualità sufficiente durante la quarta campagna 2020 a differenza di quanto registrato in</w:t>
      </w:r>
      <w:r w:rsidRPr="00BD51CA">
        <w:rPr>
          <w:rFonts w:ascii="Calibri" w:hAnsi="Calibri"/>
          <w:bCs/>
          <w:sz w:val="22"/>
          <w:szCs w:val="22"/>
          <w:lang w:eastAsia="en-US"/>
        </w:rPr>
        <w:t xml:space="preserve"> entrambe le campagne</w:t>
      </w:r>
      <w:r>
        <w:rPr>
          <w:rFonts w:ascii="Calibri" w:hAnsi="Calibri"/>
          <w:bCs/>
          <w:sz w:val="22"/>
          <w:szCs w:val="22"/>
          <w:lang w:eastAsia="en-US"/>
        </w:rPr>
        <w:t xml:space="preserve"> </w:t>
      </w:r>
      <w:r w:rsidRPr="00BD51CA">
        <w:rPr>
          <w:rFonts w:ascii="Calibri" w:hAnsi="Calibri"/>
          <w:bCs/>
          <w:i/>
          <w:iCs/>
          <w:sz w:val="22"/>
          <w:szCs w:val="22"/>
          <w:lang w:eastAsia="en-US"/>
        </w:rPr>
        <w:t>Ante opera</w:t>
      </w:r>
      <w:r w:rsidRPr="00BD51CA">
        <w:rPr>
          <w:rFonts w:ascii="Calibri" w:hAnsi="Calibri"/>
          <w:bCs/>
          <w:sz w:val="22"/>
          <w:szCs w:val="22"/>
          <w:lang w:eastAsia="en-US"/>
        </w:rPr>
        <w:t xml:space="preserve"> </w:t>
      </w:r>
      <w:r>
        <w:rPr>
          <w:rFonts w:ascii="Calibri" w:hAnsi="Calibri"/>
          <w:bCs/>
          <w:sz w:val="22"/>
          <w:szCs w:val="22"/>
          <w:lang w:eastAsia="en-US"/>
        </w:rPr>
        <w:t>(</w:t>
      </w:r>
      <w:r w:rsidRPr="00BD51CA">
        <w:rPr>
          <w:rFonts w:ascii="Calibri" w:hAnsi="Calibri"/>
          <w:bCs/>
          <w:sz w:val="22"/>
          <w:szCs w:val="22"/>
          <w:lang w:eastAsia="en-US"/>
        </w:rPr>
        <w:t>classe</w:t>
      </w:r>
      <w:r>
        <w:rPr>
          <w:rFonts w:ascii="Calibri" w:hAnsi="Calibri"/>
          <w:bCs/>
          <w:sz w:val="22"/>
          <w:szCs w:val="22"/>
          <w:lang w:eastAsia="en-US"/>
        </w:rPr>
        <w:t xml:space="preserve"> di qualità</w:t>
      </w:r>
      <w:r w:rsidRPr="00BD51CA">
        <w:rPr>
          <w:rFonts w:ascii="Calibri" w:hAnsi="Calibri"/>
          <w:bCs/>
          <w:sz w:val="22"/>
          <w:szCs w:val="22"/>
          <w:lang w:eastAsia="en-US"/>
        </w:rPr>
        <w:t xml:space="preserve"> scarsa</w:t>
      </w:r>
      <w:r>
        <w:rPr>
          <w:rFonts w:ascii="Calibri" w:hAnsi="Calibri"/>
          <w:bCs/>
          <w:sz w:val="22"/>
          <w:szCs w:val="22"/>
          <w:lang w:eastAsia="en-US"/>
        </w:rPr>
        <w:t>)</w:t>
      </w:r>
      <w:r w:rsidRPr="00BD51CA">
        <w:rPr>
          <w:rFonts w:ascii="Calibri" w:hAnsi="Calibri"/>
          <w:bCs/>
          <w:sz w:val="22"/>
          <w:szCs w:val="22"/>
          <w:lang w:eastAsia="en-US"/>
        </w:rPr>
        <w:t>.</w:t>
      </w:r>
    </w:p>
    <w:p w14:paraId="688BC88B" w14:textId="77777777" w:rsidR="00D11728" w:rsidRDefault="00D11728">
      <w:pPr>
        <w:overflowPunct/>
        <w:autoSpaceDE/>
        <w:autoSpaceDN/>
        <w:adjustRightInd/>
        <w:textAlignment w:val="auto"/>
        <w:rPr>
          <w:rFonts w:ascii="Calibri" w:hAnsi="Calibri"/>
          <w:bCs/>
          <w:sz w:val="22"/>
          <w:szCs w:val="22"/>
          <w:lang w:eastAsia="en-US"/>
        </w:rPr>
      </w:pPr>
      <w:r>
        <w:rPr>
          <w:rFonts w:ascii="Calibri" w:hAnsi="Calibri"/>
          <w:bCs/>
          <w:sz w:val="22"/>
          <w:szCs w:val="22"/>
          <w:lang w:eastAsia="en-US"/>
        </w:rPr>
        <w:br w:type="page"/>
      </w:r>
    </w:p>
    <w:p w14:paraId="0C8CB7AD" w14:textId="77777777" w:rsidR="00587078" w:rsidRPr="002150ED" w:rsidRDefault="00587078" w:rsidP="008F5A48">
      <w:pPr>
        <w:spacing w:line="276" w:lineRule="auto"/>
        <w:jc w:val="both"/>
        <w:rPr>
          <w:rFonts w:ascii="Calibri" w:hAnsi="Calibri"/>
          <w:b/>
          <w:sz w:val="22"/>
          <w:lang w:eastAsia="x-none"/>
        </w:rPr>
      </w:pPr>
      <w:r w:rsidRPr="002150ED">
        <w:rPr>
          <w:rFonts w:ascii="Calibri" w:hAnsi="Calibri"/>
          <w:b/>
          <w:sz w:val="22"/>
          <w:lang w:eastAsia="x-none"/>
        </w:rPr>
        <w:lastRenderedPageBreak/>
        <w:t>Monitoraggio parametri chimico-fisici e microbiologici</w:t>
      </w:r>
      <w:bookmarkEnd w:id="159"/>
    </w:p>
    <w:p w14:paraId="0D6F0D77" w14:textId="4DABC714" w:rsidR="00587078" w:rsidRDefault="00C50183" w:rsidP="00612A23">
      <w:pPr>
        <w:spacing w:line="276" w:lineRule="auto"/>
        <w:rPr>
          <w:rFonts w:ascii="Calibri" w:hAnsi="Calibri"/>
          <w:sz w:val="22"/>
          <w:szCs w:val="22"/>
          <w:lang w:eastAsia="en-US"/>
        </w:rPr>
      </w:pPr>
      <w:r w:rsidRPr="005355E4">
        <w:rPr>
          <w:rFonts w:ascii="Calibri" w:hAnsi="Calibri"/>
          <w:sz w:val="22"/>
          <w:szCs w:val="22"/>
          <w:lang w:eastAsia="en-US"/>
        </w:rPr>
        <w:t xml:space="preserve">Di seguito si riportano i risultati delle analisi chimico-fisiche e microbiologiche nel corso </w:t>
      </w:r>
      <w:r>
        <w:rPr>
          <w:rFonts w:ascii="Calibri" w:hAnsi="Calibri"/>
          <w:sz w:val="22"/>
          <w:szCs w:val="22"/>
          <w:lang w:eastAsia="en-US"/>
        </w:rPr>
        <w:t>dell’anno 2020</w:t>
      </w:r>
      <w:r w:rsidR="00D11728">
        <w:rPr>
          <w:rFonts w:ascii="Calibri" w:hAnsi="Calibri"/>
          <w:sz w:val="22"/>
          <w:szCs w:val="22"/>
          <w:lang w:eastAsia="en-US"/>
        </w:rPr>
        <w:t>.</w:t>
      </w:r>
    </w:p>
    <w:p w14:paraId="520123F4" w14:textId="77777777" w:rsidR="00D11728" w:rsidRPr="009A17FA" w:rsidRDefault="00D11728" w:rsidP="00612A23">
      <w:pPr>
        <w:spacing w:line="276" w:lineRule="auto"/>
        <w:rPr>
          <w:rFonts w:ascii="Calibri" w:hAnsi="Calibri"/>
        </w:rPr>
      </w:pPr>
    </w:p>
    <w:p w14:paraId="541067B9" w14:textId="66D15941" w:rsidR="00D11728" w:rsidRPr="003714D9" w:rsidRDefault="00D11728" w:rsidP="003714D9">
      <w:pPr>
        <w:pStyle w:val="Rientronormale"/>
        <w:jc w:val="center"/>
        <w:rPr>
          <w:rFonts w:ascii="Calibri" w:hAnsi="Calibri" w:cs="Arial"/>
          <w:b/>
          <w:sz w:val="18"/>
          <w:szCs w:val="18"/>
          <w:lang w:eastAsia="x-none"/>
        </w:rPr>
      </w:pPr>
      <w:r w:rsidRPr="000E1082">
        <w:rPr>
          <w:rFonts w:ascii="Calibri" w:hAnsi="Calibri" w:cs="Arial"/>
          <w:b/>
          <w:sz w:val="18"/>
          <w:szCs w:val="18"/>
          <w:lang w:eastAsia="x-none"/>
        </w:rPr>
        <w:t xml:space="preserve">Table </w:t>
      </w:r>
      <w:r w:rsidRPr="000E1082">
        <w:rPr>
          <w:rFonts w:ascii="Calibri" w:hAnsi="Calibri" w:cs="Arial"/>
          <w:b/>
          <w:sz w:val="18"/>
          <w:szCs w:val="18"/>
          <w:lang w:eastAsia="x-none"/>
        </w:rPr>
        <w:fldChar w:fldCharType="begin"/>
      </w:r>
      <w:r w:rsidRPr="000E1082">
        <w:rPr>
          <w:rFonts w:ascii="Calibri" w:hAnsi="Calibri" w:cs="Arial"/>
          <w:b/>
          <w:sz w:val="18"/>
          <w:szCs w:val="18"/>
          <w:lang w:eastAsia="x-none"/>
        </w:rPr>
        <w:instrText xml:space="preserve"> STYLEREF 1 \s </w:instrText>
      </w:r>
      <w:r w:rsidRPr="000E1082">
        <w:rPr>
          <w:rFonts w:ascii="Calibri" w:hAnsi="Calibri" w:cs="Arial"/>
          <w:b/>
          <w:sz w:val="18"/>
          <w:szCs w:val="18"/>
          <w:lang w:eastAsia="x-none"/>
        </w:rPr>
        <w:fldChar w:fldCharType="separate"/>
      </w:r>
      <w:r w:rsidR="00EF558F">
        <w:rPr>
          <w:rFonts w:ascii="Calibri" w:hAnsi="Calibri" w:cs="Arial"/>
          <w:b/>
          <w:noProof/>
          <w:sz w:val="18"/>
          <w:szCs w:val="18"/>
          <w:lang w:eastAsia="x-none"/>
        </w:rPr>
        <w:t>5</w:t>
      </w:r>
      <w:r w:rsidRPr="000E1082">
        <w:rPr>
          <w:rFonts w:ascii="Calibri" w:hAnsi="Calibri" w:cs="Arial"/>
          <w:b/>
          <w:sz w:val="18"/>
          <w:szCs w:val="18"/>
          <w:lang w:eastAsia="x-none"/>
        </w:rPr>
        <w:fldChar w:fldCharType="end"/>
      </w:r>
      <w:r w:rsidRPr="000E1082">
        <w:rPr>
          <w:rFonts w:ascii="Calibri" w:hAnsi="Calibri" w:cs="Arial"/>
          <w:b/>
          <w:sz w:val="18"/>
          <w:szCs w:val="18"/>
          <w:lang w:eastAsia="x-none"/>
        </w:rPr>
        <w:noBreakHyphen/>
      </w:r>
      <w:r w:rsidRPr="000E1082">
        <w:rPr>
          <w:rFonts w:ascii="Calibri" w:hAnsi="Calibri" w:cs="Arial"/>
          <w:b/>
          <w:sz w:val="18"/>
          <w:szCs w:val="18"/>
          <w:lang w:eastAsia="x-none"/>
        </w:rPr>
        <w:fldChar w:fldCharType="begin"/>
      </w:r>
      <w:r w:rsidRPr="000E1082">
        <w:rPr>
          <w:rFonts w:ascii="Calibri" w:hAnsi="Calibri" w:cs="Arial"/>
          <w:b/>
          <w:sz w:val="18"/>
          <w:szCs w:val="18"/>
          <w:lang w:eastAsia="x-none"/>
        </w:rPr>
        <w:instrText xml:space="preserve"> SEQ Table \* ARABIC \s 1 </w:instrText>
      </w:r>
      <w:r w:rsidRPr="000E1082">
        <w:rPr>
          <w:rFonts w:ascii="Calibri" w:hAnsi="Calibri" w:cs="Arial"/>
          <w:b/>
          <w:sz w:val="18"/>
          <w:szCs w:val="18"/>
          <w:lang w:eastAsia="x-none"/>
        </w:rPr>
        <w:fldChar w:fldCharType="separate"/>
      </w:r>
      <w:r w:rsidR="00EF558F">
        <w:rPr>
          <w:rFonts w:ascii="Calibri" w:hAnsi="Calibri" w:cs="Arial"/>
          <w:b/>
          <w:noProof/>
          <w:sz w:val="18"/>
          <w:szCs w:val="18"/>
          <w:lang w:eastAsia="x-none"/>
        </w:rPr>
        <w:t>72</w:t>
      </w:r>
      <w:r w:rsidRPr="000E1082">
        <w:rPr>
          <w:rFonts w:ascii="Calibri" w:hAnsi="Calibri" w:cs="Arial"/>
          <w:b/>
          <w:sz w:val="18"/>
          <w:szCs w:val="18"/>
          <w:lang w:eastAsia="x-none"/>
        </w:rPr>
        <w:fldChar w:fldCharType="end"/>
      </w:r>
      <w:r w:rsidRPr="000E1082">
        <w:rPr>
          <w:rFonts w:ascii="Calibri" w:hAnsi="Calibri" w:cs="Arial"/>
          <w:b/>
          <w:sz w:val="18"/>
          <w:szCs w:val="18"/>
          <w:lang w:eastAsia="x-none"/>
        </w:rPr>
        <w:t xml:space="preserve"> -</w:t>
      </w:r>
      <w:r w:rsidRPr="003714D9">
        <w:rPr>
          <w:rFonts w:ascii="Calibri" w:hAnsi="Calibri" w:cs="Arial"/>
          <w:b/>
          <w:sz w:val="18"/>
          <w:szCs w:val="18"/>
          <w:lang w:eastAsia="x-none"/>
        </w:rPr>
        <w:t xml:space="preserve"> Esito analisi chimico-fisiche</w:t>
      </w:r>
    </w:p>
    <w:tbl>
      <w:tblPr>
        <w:tblW w:w="498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038"/>
        <w:gridCol w:w="854"/>
        <w:gridCol w:w="820"/>
        <w:gridCol w:w="820"/>
        <w:gridCol w:w="820"/>
        <w:gridCol w:w="820"/>
        <w:gridCol w:w="820"/>
        <w:gridCol w:w="822"/>
        <w:gridCol w:w="820"/>
        <w:gridCol w:w="833"/>
      </w:tblGrid>
      <w:tr w:rsidR="00C50183" w:rsidRPr="00DB65D4" w14:paraId="6DF4A6B5" w14:textId="77777777" w:rsidTr="00C50183">
        <w:trPr>
          <w:cantSplit/>
          <w:trHeight w:val="227"/>
          <w:tblHeader/>
          <w:jc w:val="center"/>
        </w:trPr>
        <w:tc>
          <w:tcPr>
            <w:tcW w:w="5000" w:type="pct"/>
            <w:gridSpan w:val="10"/>
            <w:shd w:val="clear" w:color="auto" w:fill="D9D9D9" w:themeFill="background1" w:themeFillShade="D9"/>
          </w:tcPr>
          <w:p w14:paraId="3A47C245" w14:textId="77777777" w:rsidR="00C50183" w:rsidRPr="00DB65D4" w:rsidRDefault="00C50183" w:rsidP="00C50183">
            <w:pPr>
              <w:widowControl w:val="0"/>
              <w:overflowPunct/>
              <w:autoSpaceDE/>
              <w:autoSpaceDN/>
              <w:spacing w:line="240" w:lineRule="atLeast"/>
              <w:jc w:val="center"/>
              <w:rPr>
                <w:rFonts w:asciiTheme="minorHAnsi" w:hAnsiTheme="minorHAnsi"/>
                <w:b/>
                <w:smallCaps/>
                <w:sz w:val="18"/>
                <w:szCs w:val="18"/>
              </w:rPr>
            </w:pPr>
            <w:r w:rsidRPr="00DB65D4">
              <w:rPr>
                <w:rFonts w:asciiTheme="minorHAnsi" w:hAnsiTheme="minorHAnsi"/>
                <w:b/>
                <w:smallCaps/>
                <w:sz w:val="18"/>
                <w:szCs w:val="18"/>
              </w:rPr>
              <w:t>Risultati Qualità Chimico-Fisica e Microbiologica</w:t>
            </w:r>
          </w:p>
        </w:tc>
      </w:tr>
      <w:tr w:rsidR="00C50183" w:rsidRPr="00DB65D4" w14:paraId="211E7C8F" w14:textId="77777777" w:rsidTr="00D11728">
        <w:trPr>
          <w:cantSplit/>
          <w:trHeight w:val="227"/>
          <w:tblHeader/>
          <w:jc w:val="center"/>
        </w:trPr>
        <w:tc>
          <w:tcPr>
            <w:tcW w:w="1077" w:type="pct"/>
            <w:vMerge w:val="restart"/>
            <w:vAlign w:val="center"/>
          </w:tcPr>
          <w:p w14:paraId="5DAC5F32" w14:textId="77777777" w:rsidR="00C50183" w:rsidRPr="00DB65D4" w:rsidRDefault="00C50183" w:rsidP="00C50183">
            <w:pPr>
              <w:widowControl w:val="0"/>
              <w:overflowPunct/>
              <w:autoSpaceDE/>
              <w:autoSpaceDN/>
              <w:spacing w:line="240" w:lineRule="atLeast"/>
              <w:jc w:val="center"/>
              <w:rPr>
                <w:rFonts w:asciiTheme="minorHAnsi" w:hAnsiTheme="minorHAnsi"/>
                <w:b/>
                <w:sz w:val="18"/>
                <w:szCs w:val="18"/>
              </w:rPr>
            </w:pPr>
            <w:r w:rsidRPr="00DB65D4">
              <w:rPr>
                <w:rFonts w:asciiTheme="minorHAnsi" w:hAnsiTheme="minorHAnsi"/>
                <w:b/>
                <w:sz w:val="18"/>
                <w:szCs w:val="18"/>
              </w:rPr>
              <w:t>Parametri</w:t>
            </w:r>
          </w:p>
        </w:tc>
        <w:tc>
          <w:tcPr>
            <w:tcW w:w="451" w:type="pct"/>
            <w:vMerge w:val="restart"/>
            <w:vAlign w:val="center"/>
          </w:tcPr>
          <w:p w14:paraId="38CCDB4E" w14:textId="77777777" w:rsidR="00C50183" w:rsidRPr="00DB65D4" w:rsidRDefault="00C50183" w:rsidP="00C50183">
            <w:pPr>
              <w:widowControl w:val="0"/>
              <w:overflowPunct/>
              <w:autoSpaceDE/>
              <w:autoSpaceDN/>
              <w:spacing w:line="240" w:lineRule="atLeast"/>
              <w:jc w:val="center"/>
              <w:rPr>
                <w:rFonts w:asciiTheme="minorHAnsi" w:hAnsiTheme="minorHAnsi"/>
                <w:b/>
                <w:sz w:val="18"/>
                <w:szCs w:val="18"/>
              </w:rPr>
            </w:pPr>
            <w:r>
              <w:rPr>
                <w:rFonts w:asciiTheme="minorHAnsi" w:hAnsiTheme="minorHAnsi"/>
                <w:b/>
                <w:sz w:val="18"/>
                <w:szCs w:val="18"/>
              </w:rPr>
              <w:t>UdM</w:t>
            </w:r>
          </w:p>
        </w:tc>
        <w:tc>
          <w:tcPr>
            <w:tcW w:w="866" w:type="pct"/>
            <w:gridSpan w:val="2"/>
          </w:tcPr>
          <w:p w14:paraId="26060685" w14:textId="77777777" w:rsidR="00C50183" w:rsidRDefault="00C50183" w:rsidP="00C50183">
            <w:pPr>
              <w:widowControl w:val="0"/>
              <w:overflowPunct/>
              <w:autoSpaceDE/>
              <w:autoSpaceDN/>
              <w:spacing w:line="240" w:lineRule="atLeast"/>
              <w:jc w:val="center"/>
              <w:rPr>
                <w:rFonts w:asciiTheme="minorHAnsi" w:hAnsiTheme="minorHAnsi"/>
                <w:b/>
                <w:sz w:val="18"/>
                <w:szCs w:val="18"/>
              </w:rPr>
            </w:pPr>
            <w:r>
              <w:rPr>
                <w:rFonts w:asciiTheme="minorHAnsi" w:hAnsiTheme="minorHAnsi"/>
                <w:b/>
                <w:sz w:val="18"/>
                <w:szCs w:val="18"/>
              </w:rPr>
              <w:t>I CAMPAGNA</w:t>
            </w:r>
          </w:p>
        </w:tc>
        <w:tc>
          <w:tcPr>
            <w:tcW w:w="866" w:type="pct"/>
            <w:gridSpan w:val="2"/>
          </w:tcPr>
          <w:p w14:paraId="5034E539" w14:textId="77777777" w:rsidR="00C50183" w:rsidRDefault="00C50183" w:rsidP="00C50183">
            <w:pPr>
              <w:widowControl w:val="0"/>
              <w:overflowPunct/>
              <w:autoSpaceDE/>
              <w:autoSpaceDN/>
              <w:spacing w:line="240" w:lineRule="atLeast"/>
              <w:jc w:val="center"/>
              <w:rPr>
                <w:rFonts w:asciiTheme="minorHAnsi" w:hAnsiTheme="minorHAnsi"/>
                <w:b/>
                <w:sz w:val="18"/>
                <w:szCs w:val="18"/>
              </w:rPr>
            </w:pPr>
            <w:r>
              <w:rPr>
                <w:rFonts w:asciiTheme="minorHAnsi" w:hAnsiTheme="minorHAnsi"/>
                <w:b/>
                <w:sz w:val="18"/>
                <w:szCs w:val="18"/>
              </w:rPr>
              <w:t>II CAMPAGNA</w:t>
            </w:r>
          </w:p>
        </w:tc>
        <w:tc>
          <w:tcPr>
            <w:tcW w:w="867" w:type="pct"/>
            <w:gridSpan w:val="2"/>
          </w:tcPr>
          <w:p w14:paraId="184A8B6F" w14:textId="77777777" w:rsidR="00C50183" w:rsidRPr="00DB65D4" w:rsidRDefault="00C50183" w:rsidP="00C50183">
            <w:pPr>
              <w:widowControl w:val="0"/>
              <w:overflowPunct/>
              <w:autoSpaceDE/>
              <w:autoSpaceDN/>
              <w:spacing w:line="240" w:lineRule="atLeast"/>
              <w:jc w:val="center"/>
              <w:rPr>
                <w:rFonts w:asciiTheme="minorHAnsi" w:hAnsiTheme="minorHAnsi"/>
                <w:b/>
                <w:sz w:val="18"/>
                <w:szCs w:val="18"/>
              </w:rPr>
            </w:pPr>
            <w:r>
              <w:rPr>
                <w:rFonts w:asciiTheme="minorHAnsi" w:hAnsiTheme="minorHAnsi"/>
                <w:b/>
                <w:sz w:val="18"/>
                <w:szCs w:val="18"/>
              </w:rPr>
              <w:t>III CAMPAGNA</w:t>
            </w:r>
          </w:p>
        </w:tc>
        <w:tc>
          <w:tcPr>
            <w:tcW w:w="872" w:type="pct"/>
            <w:gridSpan w:val="2"/>
          </w:tcPr>
          <w:p w14:paraId="7ED3DEFD" w14:textId="77777777" w:rsidR="00C50183" w:rsidRPr="00DB65D4" w:rsidRDefault="00C50183" w:rsidP="00C50183">
            <w:pPr>
              <w:widowControl w:val="0"/>
              <w:overflowPunct/>
              <w:autoSpaceDE/>
              <w:autoSpaceDN/>
              <w:spacing w:line="240" w:lineRule="atLeast"/>
              <w:jc w:val="center"/>
              <w:rPr>
                <w:rFonts w:asciiTheme="minorHAnsi" w:hAnsiTheme="minorHAnsi"/>
                <w:b/>
                <w:sz w:val="18"/>
                <w:szCs w:val="18"/>
              </w:rPr>
            </w:pPr>
            <w:r w:rsidRPr="00DB65D4">
              <w:rPr>
                <w:rFonts w:asciiTheme="minorHAnsi" w:hAnsiTheme="minorHAnsi"/>
                <w:b/>
                <w:sz w:val="18"/>
                <w:szCs w:val="18"/>
              </w:rPr>
              <w:t>I</w:t>
            </w:r>
            <w:r>
              <w:rPr>
                <w:rFonts w:asciiTheme="minorHAnsi" w:hAnsiTheme="minorHAnsi"/>
                <w:b/>
                <w:sz w:val="18"/>
                <w:szCs w:val="18"/>
              </w:rPr>
              <w:t>V</w:t>
            </w:r>
            <w:r w:rsidRPr="00DB65D4">
              <w:rPr>
                <w:rFonts w:asciiTheme="minorHAnsi" w:hAnsiTheme="minorHAnsi"/>
                <w:b/>
                <w:sz w:val="18"/>
                <w:szCs w:val="18"/>
              </w:rPr>
              <w:t xml:space="preserve"> CAMPAGNA</w:t>
            </w:r>
          </w:p>
        </w:tc>
      </w:tr>
      <w:tr w:rsidR="00C50183" w:rsidRPr="00D52D6D" w14:paraId="4F41074C" w14:textId="77777777" w:rsidTr="00D11728">
        <w:trPr>
          <w:cantSplit/>
          <w:trHeight w:val="227"/>
          <w:tblHeader/>
          <w:jc w:val="center"/>
        </w:trPr>
        <w:tc>
          <w:tcPr>
            <w:tcW w:w="1077" w:type="pct"/>
            <w:vMerge/>
            <w:vAlign w:val="center"/>
          </w:tcPr>
          <w:p w14:paraId="299D3C1D" w14:textId="77777777" w:rsidR="00C50183" w:rsidRPr="00DB65D4" w:rsidRDefault="00C50183" w:rsidP="00C50183">
            <w:pPr>
              <w:widowControl w:val="0"/>
              <w:overflowPunct/>
              <w:autoSpaceDE/>
              <w:autoSpaceDN/>
              <w:spacing w:line="240" w:lineRule="atLeast"/>
              <w:jc w:val="center"/>
              <w:rPr>
                <w:rFonts w:asciiTheme="minorHAnsi" w:hAnsiTheme="minorHAnsi"/>
                <w:b/>
                <w:sz w:val="18"/>
                <w:szCs w:val="18"/>
              </w:rPr>
            </w:pPr>
          </w:p>
        </w:tc>
        <w:tc>
          <w:tcPr>
            <w:tcW w:w="451" w:type="pct"/>
            <w:vMerge/>
            <w:vAlign w:val="center"/>
          </w:tcPr>
          <w:p w14:paraId="1017E6ED" w14:textId="77777777" w:rsidR="00C50183" w:rsidRPr="00DB65D4" w:rsidRDefault="00C50183" w:rsidP="00C50183">
            <w:pPr>
              <w:widowControl w:val="0"/>
              <w:overflowPunct/>
              <w:autoSpaceDE/>
              <w:autoSpaceDN/>
              <w:spacing w:line="240" w:lineRule="atLeast"/>
              <w:jc w:val="center"/>
              <w:rPr>
                <w:rFonts w:asciiTheme="minorHAnsi" w:hAnsiTheme="minorHAnsi"/>
                <w:sz w:val="18"/>
                <w:szCs w:val="18"/>
              </w:rPr>
            </w:pPr>
          </w:p>
        </w:tc>
        <w:tc>
          <w:tcPr>
            <w:tcW w:w="433" w:type="pct"/>
            <w:vAlign w:val="center"/>
          </w:tcPr>
          <w:p w14:paraId="0002C308" w14:textId="77777777" w:rsidR="00C50183" w:rsidRPr="00D52D6D" w:rsidRDefault="00C50183" w:rsidP="00C50183">
            <w:pPr>
              <w:widowControl w:val="0"/>
              <w:overflowPunct/>
              <w:autoSpaceDE/>
              <w:autoSpaceDN/>
              <w:spacing w:line="240" w:lineRule="atLeast"/>
              <w:jc w:val="center"/>
              <w:rPr>
                <w:rFonts w:asciiTheme="minorHAnsi" w:hAnsiTheme="minorHAnsi"/>
                <w:b/>
                <w:sz w:val="18"/>
                <w:szCs w:val="18"/>
              </w:rPr>
            </w:pPr>
            <w:r w:rsidRPr="00D52D6D">
              <w:rPr>
                <w:rFonts w:asciiTheme="minorHAnsi" w:hAnsiTheme="minorHAnsi"/>
                <w:b/>
                <w:sz w:val="18"/>
                <w:szCs w:val="18"/>
              </w:rPr>
              <w:t>Monte</w:t>
            </w:r>
          </w:p>
        </w:tc>
        <w:tc>
          <w:tcPr>
            <w:tcW w:w="433" w:type="pct"/>
            <w:vAlign w:val="center"/>
          </w:tcPr>
          <w:p w14:paraId="0500AE7A" w14:textId="77777777" w:rsidR="00C50183" w:rsidRPr="00D52D6D" w:rsidRDefault="00C50183" w:rsidP="00C50183">
            <w:pPr>
              <w:widowControl w:val="0"/>
              <w:overflowPunct/>
              <w:autoSpaceDE/>
              <w:autoSpaceDN/>
              <w:spacing w:line="240" w:lineRule="atLeast"/>
              <w:jc w:val="center"/>
              <w:rPr>
                <w:rFonts w:asciiTheme="minorHAnsi" w:hAnsiTheme="minorHAnsi"/>
                <w:b/>
                <w:sz w:val="18"/>
                <w:szCs w:val="18"/>
              </w:rPr>
            </w:pPr>
            <w:r w:rsidRPr="00D52D6D">
              <w:rPr>
                <w:rFonts w:asciiTheme="minorHAnsi" w:hAnsiTheme="minorHAnsi"/>
                <w:b/>
                <w:sz w:val="18"/>
                <w:szCs w:val="18"/>
              </w:rPr>
              <w:t>Valle</w:t>
            </w:r>
          </w:p>
        </w:tc>
        <w:tc>
          <w:tcPr>
            <w:tcW w:w="433" w:type="pct"/>
            <w:vAlign w:val="center"/>
          </w:tcPr>
          <w:p w14:paraId="06322404" w14:textId="77777777" w:rsidR="00C50183" w:rsidRPr="00D52D6D" w:rsidRDefault="00C50183" w:rsidP="00C50183">
            <w:pPr>
              <w:widowControl w:val="0"/>
              <w:overflowPunct/>
              <w:autoSpaceDE/>
              <w:autoSpaceDN/>
              <w:spacing w:line="240" w:lineRule="atLeast"/>
              <w:jc w:val="center"/>
              <w:rPr>
                <w:rFonts w:asciiTheme="minorHAnsi" w:hAnsiTheme="minorHAnsi"/>
                <w:b/>
                <w:sz w:val="18"/>
                <w:szCs w:val="18"/>
              </w:rPr>
            </w:pPr>
            <w:r w:rsidRPr="00D52D6D">
              <w:rPr>
                <w:rFonts w:asciiTheme="minorHAnsi" w:hAnsiTheme="minorHAnsi"/>
                <w:b/>
                <w:sz w:val="18"/>
                <w:szCs w:val="18"/>
              </w:rPr>
              <w:t>Monte</w:t>
            </w:r>
          </w:p>
        </w:tc>
        <w:tc>
          <w:tcPr>
            <w:tcW w:w="433" w:type="pct"/>
            <w:vAlign w:val="center"/>
          </w:tcPr>
          <w:p w14:paraId="4C9C5669" w14:textId="77777777" w:rsidR="00C50183" w:rsidRPr="00D52D6D" w:rsidRDefault="00C50183" w:rsidP="00C50183">
            <w:pPr>
              <w:widowControl w:val="0"/>
              <w:overflowPunct/>
              <w:autoSpaceDE/>
              <w:autoSpaceDN/>
              <w:spacing w:line="240" w:lineRule="atLeast"/>
              <w:jc w:val="center"/>
              <w:rPr>
                <w:rFonts w:asciiTheme="minorHAnsi" w:hAnsiTheme="minorHAnsi"/>
                <w:b/>
                <w:sz w:val="18"/>
                <w:szCs w:val="18"/>
              </w:rPr>
            </w:pPr>
            <w:r w:rsidRPr="00D52D6D">
              <w:rPr>
                <w:rFonts w:asciiTheme="minorHAnsi" w:hAnsiTheme="minorHAnsi"/>
                <w:b/>
                <w:sz w:val="18"/>
                <w:szCs w:val="18"/>
              </w:rPr>
              <w:t>Valle</w:t>
            </w:r>
          </w:p>
        </w:tc>
        <w:tc>
          <w:tcPr>
            <w:tcW w:w="433" w:type="pct"/>
            <w:vAlign w:val="center"/>
          </w:tcPr>
          <w:p w14:paraId="24ABDA4A" w14:textId="77777777" w:rsidR="00C50183" w:rsidRPr="00D52D6D" w:rsidRDefault="00C50183" w:rsidP="00C50183">
            <w:pPr>
              <w:widowControl w:val="0"/>
              <w:overflowPunct/>
              <w:autoSpaceDE/>
              <w:autoSpaceDN/>
              <w:spacing w:line="240" w:lineRule="atLeast"/>
              <w:jc w:val="center"/>
              <w:rPr>
                <w:rFonts w:asciiTheme="minorHAnsi" w:hAnsiTheme="minorHAnsi"/>
                <w:b/>
                <w:sz w:val="18"/>
                <w:szCs w:val="18"/>
              </w:rPr>
            </w:pPr>
            <w:r w:rsidRPr="00D52D6D">
              <w:rPr>
                <w:rFonts w:asciiTheme="minorHAnsi" w:hAnsiTheme="minorHAnsi"/>
                <w:b/>
                <w:sz w:val="18"/>
                <w:szCs w:val="18"/>
              </w:rPr>
              <w:t>Monte</w:t>
            </w:r>
          </w:p>
        </w:tc>
        <w:tc>
          <w:tcPr>
            <w:tcW w:w="434" w:type="pct"/>
            <w:vAlign w:val="center"/>
          </w:tcPr>
          <w:p w14:paraId="6FE20D5D" w14:textId="77777777" w:rsidR="00C50183" w:rsidRPr="00D52D6D" w:rsidRDefault="00C50183" w:rsidP="00C50183">
            <w:pPr>
              <w:widowControl w:val="0"/>
              <w:overflowPunct/>
              <w:autoSpaceDE/>
              <w:autoSpaceDN/>
              <w:spacing w:line="240" w:lineRule="atLeast"/>
              <w:jc w:val="center"/>
              <w:rPr>
                <w:rFonts w:asciiTheme="minorHAnsi" w:hAnsiTheme="minorHAnsi"/>
                <w:b/>
                <w:sz w:val="18"/>
                <w:szCs w:val="18"/>
              </w:rPr>
            </w:pPr>
            <w:r w:rsidRPr="00D52D6D">
              <w:rPr>
                <w:rFonts w:asciiTheme="minorHAnsi" w:hAnsiTheme="minorHAnsi"/>
                <w:b/>
                <w:sz w:val="18"/>
                <w:szCs w:val="18"/>
              </w:rPr>
              <w:t>Valle</w:t>
            </w:r>
          </w:p>
        </w:tc>
        <w:tc>
          <w:tcPr>
            <w:tcW w:w="433" w:type="pct"/>
            <w:vAlign w:val="center"/>
          </w:tcPr>
          <w:p w14:paraId="4E27A9BC" w14:textId="77777777" w:rsidR="00C50183" w:rsidRPr="00D52D6D" w:rsidRDefault="00C50183" w:rsidP="00C50183">
            <w:pPr>
              <w:widowControl w:val="0"/>
              <w:overflowPunct/>
              <w:autoSpaceDE/>
              <w:autoSpaceDN/>
              <w:spacing w:line="240" w:lineRule="atLeast"/>
              <w:jc w:val="center"/>
              <w:rPr>
                <w:rFonts w:asciiTheme="minorHAnsi" w:hAnsiTheme="minorHAnsi"/>
                <w:b/>
                <w:sz w:val="18"/>
                <w:szCs w:val="18"/>
              </w:rPr>
            </w:pPr>
            <w:r w:rsidRPr="00D52D6D">
              <w:rPr>
                <w:rFonts w:asciiTheme="minorHAnsi" w:hAnsiTheme="minorHAnsi"/>
                <w:b/>
                <w:sz w:val="18"/>
                <w:szCs w:val="18"/>
              </w:rPr>
              <w:t>Monte</w:t>
            </w:r>
          </w:p>
        </w:tc>
        <w:tc>
          <w:tcPr>
            <w:tcW w:w="439" w:type="pct"/>
            <w:vAlign w:val="center"/>
          </w:tcPr>
          <w:p w14:paraId="62A7825D" w14:textId="77777777" w:rsidR="00C50183" w:rsidRPr="00D52D6D" w:rsidRDefault="00C50183" w:rsidP="00C50183">
            <w:pPr>
              <w:widowControl w:val="0"/>
              <w:overflowPunct/>
              <w:autoSpaceDE/>
              <w:autoSpaceDN/>
              <w:spacing w:line="240" w:lineRule="atLeast"/>
              <w:jc w:val="center"/>
              <w:rPr>
                <w:rFonts w:asciiTheme="minorHAnsi" w:hAnsiTheme="minorHAnsi"/>
                <w:b/>
                <w:sz w:val="18"/>
                <w:szCs w:val="18"/>
              </w:rPr>
            </w:pPr>
            <w:r w:rsidRPr="00D52D6D">
              <w:rPr>
                <w:rFonts w:asciiTheme="minorHAnsi" w:hAnsiTheme="minorHAnsi"/>
                <w:b/>
                <w:sz w:val="18"/>
                <w:szCs w:val="18"/>
              </w:rPr>
              <w:t>Valle</w:t>
            </w:r>
          </w:p>
        </w:tc>
      </w:tr>
      <w:tr w:rsidR="00C50183" w:rsidRPr="00CC302D" w14:paraId="14476E30" w14:textId="77777777" w:rsidTr="00D11728">
        <w:trPr>
          <w:cantSplit/>
          <w:trHeight w:val="227"/>
          <w:jc w:val="center"/>
        </w:trPr>
        <w:tc>
          <w:tcPr>
            <w:tcW w:w="1077" w:type="pct"/>
            <w:vAlign w:val="center"/>
          </w:tcPr>
          <w:p w14:paraId="0CC1BC77" w14:textId="77777777" w:rsidR="00C50183" w:rsidRPr="00DB65D4" w:rsidRDefault="00C50183" w:rsidP="00C50183">
            <w:pPr>
              <w:rPr>
                <w:rFonts w:asciiTheme="minorHAnsi" w:hAnsiTheme="minorHAnsi"/>
                <w:sz w:val="18"/>
                <w:szCs w:val="18"/>
              </w:rPr>
            </w:pPr>
            <w:r w:rsidRPr="00DB65D4">
              <w:rPr>
                <w:rFonts w:asciiTheme="minorHAnsi" w:hAnsiTheme="minorHAnsi"/>
                <w:sz w:val="18"/>
                <w:szCs w:val="18"/>
              </w:rPr>
              <w:t>Temperatura</w:t>
            </w:r>
          </w:p>
        </w:tc>
        <w:tc>
          <w:tcPr>
            <w:tcW w:w="451" w:type="pct"/>
            <w:vAlign w:val="center"/>
          </w:tcPr>
          <w:p w14:paraId="7F67CA23" w14:textId="77777777" w:rsidR="00C50183" w:rsidRPr="00DB65D4" w:rsidRDefault="00C50183" w:rsidP="00C50183">
            <w:pPr>
              <w:widowControl w:val="0"/>
              <w:overflowPunct/>
              <w:autoSpaceDE/>
              <w:autoSpaceDN/>
              <w:spacing w:line="240" w:lineRule="atLeast"/>
              <w:jc w:val="center"/>
              <w:rPr>
                <w:rFonts w:asciiTheme="minorHAnsi" w:hAnsiTheme="minorHAnsi"/>
                <w:sz w:val="18"/>
                <w:szCs w:val="18"/>
              </w:rPr>
            </w:pPr>
            <w:r w:rsidRPr="00DB65D4">
              <w:rPr>
                <w:rFonts w:asciiTheme="minorHAnsi" w:hAnsiTheme="minorHAnsi"/>
                <w:sz w:val="18"/>
                <w:szCs w:val="18"/>
              </w:rPr>
              <w:t>°C</w:t>
            </w:r>
          </w:p>
        </w:tc>
        <w:tc>
          <w:tcPr>
            <w:tcW w:w="433" w:type="pct"/>
            <w:vAlign w:val="center"/>
          </w:tcPr>
          <w:p w14:paraId="4BC2A7A9"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05A6DD7B"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6D8B7E6A"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1B7D9455"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3BB0430B"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4" w:type="pct"/>
            <w:vAlign w:val="center"/>
          </w:tcPr>
          <w:p w14:paraId="7408BF61"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0EA2E9E5" w14:textId="77777777" w:rsidR="00C50183" w:rsidRPr="00CC302D" w:rsidRDefault="00C50183" w:rsidP="00C50183">
            <w:pPr>
              <w:jc w:val="center"/>
              <w:rPr>
                <w:rFonts w:asciiTheme="minorHAnsi" w:hAnsiTheme="minorHAnsi"/>
                <w:sz w:val="18"/>
                <w:szCs w:val="18"/>
              </w:rPr>
            </w:pPr>
            <w:r>
              <w:rPr>
                <w:rFonts w:asciiTheme="minorHAnsi" w:hAnsiTheme="minorHAnsi"/>
                <w:sz w:val="18"/>
                <w:szCs w:val="18"/>
              </w:rPr>
              <w:t>-</w:t>
            </w:r>
          </w:p>
        </w:tc>
        <w:tc>
          <w:tcPr>
            <w:tcW w:w="439" w:type="pct"/>
            <w:vAlign w:val="bottom"/>
          </w:tcPr>
          <w:p w14:paraId="1AF3C132" w14:textId="77777777" w:rsidR="00C50183" w:rsidRPr="00CC302D" w:rsidRDefault="00C50183" w:rsidP="00C50183">
            <w:pPr>
              <w:widowControl w:val="0"/>
              <w:overflowPunct/>
              <w:autoSpaceDE/>
              <w:autoSpaceDN/>
              <w:spacing w:line="240" w:lineRule="atLeast"/>
              <w:jc w:val="center"/>
              <w:rPr>
                <w:rFonts w:asciiTheme="minorHAnsi" w:hAnsiTheme="minorHAnsi"/>
                <w:sz w:val="18"/>
                <w:szCs w:val="18"/>
              </w:rPr>
            </w:pPr>
            <w:r w:rsidRPr="005A4126">
              <w:rPr>
                <w:rFonts w:asciiTheme="minorHAnsi" w:hAnsiTheme="minorHAnsi"/>
                <w:sz w:val="18"/>
                <w:szCs w:val="18"/>
              </w:rPr>
              <w:t>10,3</w:t>
            </w:r>
          </w:p>
        </w:tc>
      </w:tr>
      <w:tr w:rsidR="00C50183" w:rsidRPr="00CC302D" w14:paraId="021D17A1" w14:textId="77777777" w:rsidTr="00D11728">
        <w:trPr>
          <w:cantSplit/>
          <w:trHeight w:val="227"/>
          <w:jc w:val="center"/>
        </w:trPr>
        <w:tc>
          <w:tcPr>
            <w:tcW w:w="1077" w:type="pct"/>
            <w:vAlign w:val="center"/>
          </w:tcPr>
          <w:p w14:paraId="135AE4CF" w14:textId="77777777" w:rsidR="00C50183" w:rsidRPr="00DB65D4" w:rsidRDefault="00C50183" w:rsidP="00C50183">
            <w:pPr>
              <w:rPr>
                <w:rFonts w:asciiTheme="minorHAnsi" w:hAnsiTheme="minorHAnsi"/>
                <w:sz w:val="18"/>
                <w:szCs w:val="18"/>
              </w:rPr>
            </w:pPr>
            <w:r w:rsidRPr="00DB65D4">
              <w:rPr>
                <w:rFonts w:asciiTheme="minorHAnsi" w:hAnsiTheme="minorHAnsi"/>
                <w:sz w:val="18"/>
                <w:szCs w:val="18"/>
              </w:rPr>
              <w:t xml:space="preserve">pH </w:t>
            </w:r>
          </w:p>
        </w:tc>
        <w:tc>
          <w:tcPr>
            <w:tcW w:w="451" w:type="pct"/>
            <w:vAlign w:val="center"/>
          </w:tcPr>
          <w:p w14:paraId="2108839C" w14:textId="77777777" w:rsidR="00C50183" w:rsidRPr="00DB65D4" w:rsidRDefault="00C50183" w:rsidP="00C50183">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5EADCA2B"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4C31ACEF"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28C43A72"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0B02F74B"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0BD59D7D"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4" w:type="pct"/>
            <w:vAlign w:val="center"/>
          </w:tcPr>
          <w:p w14:paraId="1D078274"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44245EE7" w14:textId="77777777" w:rsidR="00C50183" w:rsidRPr="00CC302D" w:rsidRDefault="00C50183" w:rsidP="00C50183">
            <w:pPr>
              <w:jc w:val="center"/>
              <w:rPr>
                <w:rFonts w:asciiTheme="minorHAnsi" w:hAnsiTheme="minorHAnsi"/>
                <w:sz w:val="18"/>
                <w:szCs w:val="18"/>
              </w:rPr>
            </w:pPr>
            <w:r>
              <w:rPr>
                <w:rFonts w:asciiTheme="minorHAnsi" w:hAnsiTheme="minorHAnsi"/>
                <w:sz w:val="18"/>
                <w:szCs w:val="18"/>
              </w:rPr>
              <w:t>-</w:t>
            </w:r>
          </w:p>
        </w:tc>
        <w:tc>
          <w:tcPr>
            <w:tcW w:w="439" w:type="pct"/>
            <w:vAlign w:val="bottom"/>
          </w:tcPr>
          <w:p w14:paraId="425997B0" w14:textId="77777777" w:rsidR="00C50183" w:rsidRPr="00CC302D" w:rsidRDefault="00C50183" w:rsidP="00C50183">
            <w:pPr>
              <w:widowControl w:val="0"/>
              <w:overflowPunct/>
              <w:autoSpaceDE/>
              <w:autoSpaceDN/>
              <w:spacing w:line="240" w:lineRule="atLeast"/>
              <w:jc w:val="center"/>
              <w:rPr>
                <w:rFonts w:asciiTheme="minorHAnsi" w:hAnsiTheme="minorHAnsi"/>
                <w:sz w:val="18"/>
                <w:szCs w:val="18"/>
              </w:rPr>
            </w:pPr>
            <w:r w:rsidRPr="005A4126">
              <w:rPr>
                <w:rFonts w:asciiTheme="minorHAnsi" w:hAnsiTheme="minorHAnsi"/>
                <w:sz w:val="18"/>
                <w:szCs w:val="18"/>
              </w:rPr>
              <w:t>7,34</w:t>
            </w:r>
          </w:p>
        </w:tc>
      </w:tr>
      <w:tr w:rsidR="00C50183" w:rsidRPr="00CC302D" w14:paraId="61964F1A" w14:textId="77777777" w:rsidTr="00D11728">
        <w:trPr>
          <w:cantSplit/>
          <w:trHeight w:val="227"/>
          <w:jc w:val="center"/>
        </w:trPr>
        <w:tc>
          <w:tcPr>
            <w:tcW w:w="1077" w:type="pct"/>
            <w:vAlign w:val="center"/>
          </w:tcPr>
          <w:p w14:paraId="3120230D" w14:textId="77777777" w:rsidR="00C50183" w:rsidRPr="00DB65D4" w:rsidRDefault="00C50183" w:rsidP="00C50183">
            <w:pPr>
              <w:rPr>
                <w:rFonts w:asciiTheme="minorHAnsi" w:hAnsiTheme="minorHAnsi"/>
                <w:sz w:val="18"/>
                <w:szCs w:val="18"/>
              </w:rPr>
            </w:pPr>
            <w:r w:rsidRPr="00DB65D4">
              <w:rPr>
                <w:rFonts w:asciiTheme="minorHAnsi" w:hAnsiTheme="minorHAnsi"/>
                <w:sz w:val="18"/>
                <w:szCs w:val="18"/>
              </w:rPr>
              <w:t>Conducibilità elettrica specifica</w:t>
            </w:r>
          </w:p>
        </w:tc>
        <w:tc>
          <w:tcPr>
            <w:tcW w:w="451" w:type="pct"/>
            <w:vAlign w:val="center"/>
          </w:tcPr>
          <w:p w14:paraId="38ED7FF8" w14:textId="77777777" w:rsidR="00C50183" w:rsidRPr="00DB65D4" w:rsidRDefault="00C50183" w:rsidP="00C50183">
            <w:pPr>
              <w:widowControl w:val="0"/>
              <w:overflowPunct/>
              <w:autoSpaceDE/>
              <w:autoSpaceDN/>
              <w:spacing w:line="240" w:lineRule="atLeast"/>
              <w:jc w:val="center"/>
              <w:rPr>
                <w:rFonts w:asciiTheme="minorHAnsi" w:hAnsiTheme="minorHAnsi"/>
                <w:sz w:val="18"/>
                <w:szCs w:val="18"/>
              </w:rPr>
            </w:pPr>
            <w:r w:rsidRPr="00DB65D4">
              <w:rPr>
                <w:rFonts w:asciiTheme="minorHAnsi" w:hAnsiTheme="minorHAnsi"/>
                <w:sz w:val="18"/>
                <w:szCs w:val="18"/>
              </w:rPr>
              <w:t>µS/cm a 20°C</w:t>
            </w:r>
          </w:p>
        </w:tc>
        <w:tc>
          <w:tcPr>
            <w:tcW w:w="433" w:type="pct"/>
            <w:vAlign w:val="center"/>
          </w:tcPr>
          <w:p w14:paraId="0A531A33"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3120C67C"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516B401D"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1A8773CD"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59723C17"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4" w:type="pct"/>
            <w:vAlign w:val="center"/>
          </w:tcPr>
          <w:p w14:paraId="0E78162D"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2FF76B54" w14:textId="77777777" w:rsidR="00C50183" w:rsidRPr="00CC302D" w:rsidRDefault="00C50183" w:rsidP="00C50183">
            <w:pPr>
              <w:jc w:val="center"/>
              <w:rPr>
                <w:rFonts w:asciiTheme="minorHAnsi" w:hAnsiTheme="minorHAnsi"/>
                <w:sz w:val="18"/>
                <w:szCs w:val="18"/>
              </w:rPr>
            </w:pPr>
            <w:r>
              <w:rPr>
                <w:rFonts w:asciiTheme="minorHAnsi" w:hAnsiTheme="minorHAnsi"/>
                <w:sz w:val="18"/>
                <w:szCs w:val="18"/>
              </w:rPr>
              <w:t>-</w:t>
            </w:r>
          </w:p>
        </w:tc>
        <w:tc>
          <w:tcPr>
            <w:tcW w:w="439" w:type="pct"/>
            <w:vAlign w:val="bottom"/>
          </w:tcPr>
          <w:p w14:paraId="41DD4B15" w14:textId="77777777" w:rsidR="00C50183" w:rsidRPr="00CC302D" w:rsidRDefault="00C50183" w:rsidP="00C50183">
            <w:pPr>
              <w:widowControl w:val="0"/>
              <w:overflowPunct/>
              <w:autoSpaceDE/>
              <w:autoSpaceDN/>
              <w:spacing w:line="240" w:lineRule="atLeast"/>
              <w:jc w:val="center"/>
              <w:rPr>
                <w:rFonts w:asciiTheme="minorHAnsi" w:hAnsiTheme="minorHAnsi"/>
                <w:sz w:val="18"/>
                <w:szCs w:val="18"/>
              </w:rPr>
            </w:pPr>
            <w:r w:rsidRPr="005A4126">
              <w:rPr>
                <w:rFonts w:asciiTheme="minorHAnsi" w:hAnsiTheme="minorHAnsi"/>
                <w:sz w:val="18"/>
                <w:szCs w:val="18"/>
              </w:rPr>
              <w:t>706</w:t>
            </w:r>
          </w:p>
        </w:tc>
      </w:tr>
      <w:tr w:rsidR="00C50183" w:rsidRPr="00CC302D" w14:paraId="3AA660CB" w14:textId="77777777" w:rsidTr="00D11728">
        <w:trPr>
          <w:cantSplit/>
          <w:trHeight w:val="227"/>
          <w:jc w:val="center"/>
        </w:trPr>
        <w:tc>
          <w:tcPr>
            <w:tcW w:w="1077" w:type="pct"/>
            <w:vAlign w:val="center"/>
          </w:tcPr>
          <w:p w14:paraId="5E65768E" w14:textId="77777777" w:rsidR="00C50183" w:rsidRPr="00DB65D4" w:rsidRDefault="00C50183" w:rsidP="00C50183">
            <w:pPr>
              <w:rPr>
                <w:rFonts w:asciiTheme="minorHAnsi" w:hAnsiTheme="minorHAnsi"/>
                <w:sz w:val="18"/>
                <w:szCs w:val="18"/>
              </w:rPr>
            </w:pPr>
            <w:r w:rsidRPr="00DB65D4">
              <w:rPr>
                <w:rFonts w:asciiTheme="minorHAnsi" w:hAnsiTheme="minorHAnsi"/>
                <w:sz w:val="18"/>
                <w:szCs w:val="18"/>
              </w:rPr>
              <w:t>Potenziale Redox</w:t>
            </w:r>
          </w:p>
        </w:tc>
        <w:tc>
          <w:tcPr>
            <w:tcW w:w="451" w:type="pct"/>
            <w:vAlign w:val="center"/>
          </w:tcPr>
          <w:p w14:paraId="758204D1" w14:textId="77777777" w:rsidR="00C50183" w:rsidRPr="00DB65D4" w:rsidRDefault="00C50183" w:rsidP="00C50183">
            <w:pPr>
              <w:widowControl w:val="0"/>
              <w:overflowPunct/>
              <w:autoSpaceDE/>
              <w:autoSpaceDN/>
              <w:spacing w:line="240" w:lineRule="atLeast"/>
              <w:jc w:val="center"/>
              <w:rPr>
                <w:rFonts w:asciiTheme="minorHAnsi" w:hAnsiTheme="minorHAnsi"/>
                <w:sz w:val="18"/>
                <w:szCs w:val="18"/>
              </w:rPr>
            </w:pPr>
            <w:r w:rsidRPr="00DB65D4">
              <w:rPr>
                <w:rFonts w:asciiTheme="minorHAnsi" w:hAnsiTheme="minorHAnsi"/>
                <w:sz w:val="18"/>
                <w:szCs w:val="18"/>
              </w:rPr>
              <w:t>mV</w:t>
            </w:r>
          </w:p>
        </w:tc>
        <w:tc>
          <w:tcPr>
            <w:tcW w:w="433" w:type="pct"/>
            <w:vAlign w:val="center"/>
          </w:tcPr>
          <w:p w14:paraId="17FFC0F6"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499A5ABC"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4197AF12"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73241808"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4ABAEA95"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4" w:type="pct"/>
            <w:vAlign w:val="center"/>
          </w:tcPr>
          <w:p w14:paraId="7FC643BF"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7421EC9F" w14:textId="77777777" w:rsidR="00C50183" w:rsidRPr="00CC302D" w:rsidRDefault="00C50183" w:rsidP="00C50183">
            <w:pPr>
              <w:jc w:val="center"/>
              <w:rPr>
                <w:rFonts w:asciiTheme="minorHAnsi" w:hAnsiTheme="minorHAnsi"/>
                <w:sz w:val="18"/>
                <w:szCs w:val="18"/>
              </w:rPr>
            </w:pPr>
            <w:r>
              <w:rPr>
                <w:rFonts w:asciiTheme="minorHAnsi" w:hAnsiTheme="minorHAnsi"/>
                <w:sz w:val="18"/>
                <w:szCs w:val="18"/>
              </w:rPr>
              <w:t>-</w:t>
            </w:r>
          </w:p>
        </w:tc>
        <w:tc>
          <w:tcPr>
            <w:tcW w:w="439" w:type="pct"/>
            <w:vAlign w:val="bottom"/>
          </w:tcPr>
          <w:p w14:paraId="547F81E0" w14:textId="77777777" w:rsidR="00C50183" w:rsidRPr="00CC302D" w:rsidRDefault="00C50183" w:rsidP="00C50183">
            <w:pPr>
              <w:widowControl w:val="0"/>
              <w:overflowPunct/>
              <w:autoSpaceDE/>
              <w:autoSpaceDN/>
              <w:spacing w:line="240" w:lineRule="atLeast"/>
              <w:jc w:val="center"/>
              <w:rPr>
                <w:rFonts w:asciiTheme="minorHAnsi" w:hAnsiTheme="minorHAnsi"/>
                <w:sz w:val="18"/>
                <w:szCs w:val="18"/>
              </w:rPr>
            </w:pPr>
            <w:r w:rsidRPr="005A4126">
              <w:rPr>
                <w:rFonts w:asciiTheme="minorHAnsi" w:hAnsiTheme="minorHAnsi"/>
                <w:sz w:val="18"/>
                <w:szCs w:val="18"/>
              </w:rPr>
              <w:t>65,5</w:t>
            </w:r>
          </w:p>
        </w:tc>
      </w:tr>
      <w:tr w:rsidR="00C50183" w:rsidRPr="00CC302D" w14:paraId="087C185E" w14:textId="77777777" w:rsidTr="00D11728">
        <w:trPr>
          <w:cantSplit/>
          <w:trHeight w:val="227"/>
          <w:jc w:val="center"/>
        </w:trPr>
        <w:tc>
          <w:tcPr>
            <w:tcW w:w="1077" w:type="pct"/>
            <w:vAlign w:val="center"/>
          </w:tcPr>
          <w:p w14:paraId="1BDC0D3C" w14:textId="77777777" w:rsidR="00C50183" w:rsidRPr="00DB65D4" w:rsidRDefault="00C50183" w:rsidP="00C50183">
            <w:pPr>
              <w:rPr>
                <w:rFonts w:asciiTheme="minorHAnsi" w:hAnsiTheme="minorHAnsi"/>
                <w:sz w:val="18"/>
                <w:szCs w:val="18"/>
              </w:rPr>
            </w:pPr>
            <w:r w:rsidRPr="00DB65D4">
              <w:rPr>
                <w:rFonts w:asciiTheme="minorHAnsi" w:hAnsiTheme="minorHAnsi"/>
                <w:sz w:val="18"/>
                <w:szCs w:val="18"/>
              </w:rPr>
              <w:t>Ossigeno disciolto (O</w:t>
            </w:r>
            <w:r w:rsidRPr="003E6077">
              <w:rPr>
                <w:rFonts w:asciiTheme="minorHAnsi" w:hAnsiTheme="minorHAnsi"/>
                <w:sz w:val="18"/>
                <w:szCs w:val="18"/>
                <w:vertAlign w:val="subscript"/>
              </w:rPr>
              <w:t>2</w:t>
            </w:r>
            <w:r w:rsidRPr="00DB65D4">
              <w:rPr>
                <w:rFonts w:asciiTheme="minorHAnsi" w:hAnsiTheme="minorHAnsi"/>
                <w:sz w:val="18"/>
                <w:szCs w:val="18"/>
              </w:rPr>
              <w:t>)</w:t>
            </w:r>
          </w:p>
        </w:tc>
        <w:tc>
          <w:tcPr>
            <w:tcW w:w="451" w:type="pct"/>
            <w:vAlign w:val="center"/>
          </w:tcPr>
          <w:p w14:paraId="63F48731" w14:textId="77777777" w:rsidR="00C50183" w:rsidRPr="00DB65D4" w:rsidRDefault="00C50183" w:rsidP="00C50183">
            <w:pPr>
              <w:widowControl w:val="0"/>
              <w:overflowPunct/>
              <w:autoSpaceDE/>
              <w:autoSpaceDN/>
              <w:spacing w:line="240" w:lineRule="atLeast"/>
              <w:jc w:val="center"/>
              <w:rPr>
                <w:rFonts w:asciiTheme="minorHAnsi" w:hAnsiTheme="minorHAnsi"/>
                <w:sz w:val="18"/>
                <w:szCs w:val="18"/>
              </w:rPr>
            </w:pPr>
            <w:r w:rsidRPr="00DB65D4">
              <w:rPr>
                <w:rFonts w:asciiTheme="minorHAnsi" w:hAnsiTheme="minorHAnsi"/>
                <w:sz w:val="18"/>
                <w:szCs w:val="18"/>
              </w:rPr>
              <w:t>mg/l</w:t>
            </w:r>
          </w:p>
        </w:tc>
        <w:tc>
          <w:tcPr>
            <w:tcW w:w="433" w:type="pct"/>
            <w:vAlign w:val="center"/>
          </w:tcPr>
          <w:p w14:paraId="36F35F2F"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319755A2"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15BCED3D"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0BE5F848"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1072A1B3"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4" w:type="pct"/>
            <w:vAlign w:val="center"/>
          </w:tcPr>
          <w:p w14:paraId="18B204B4"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006B3B78" w14:textId="77777777" w:rsidR="00C50183" w:rsidRPr="00CC302D" w:rsidRDefault="00C50183" w:rsidP="00C50183">
            <w:pPr>
              <w:jc w:val="center"/>
              <w:rPr>
                <w:rFonts w:asciiTheme="minorHAnsi" w:hAnsiTheme="minorHAnsi"/>
                <w:sz w:val="18"/>
                <w:szCs w:val="18"/>
              </w:rPr>
            </w:pPr>
            <w:r>
              <w:rPr>
                <w:rFonts w:asciiTheme="minorHAnsi" w:hAnsiTheme="minorHAnsi"/>
                <w:sz w:val="18"/>
                <w:szCs w:val="18"/>
              </w:rPr>
              <w:t>-</w:t>
            </w:r>
          </w:p>
        </w:tc>
        <w:tc>
          <w:tcPr>
            <w:tcW w:w="439" w:type="pct"/>
            <w:vAlign w:val="bottom"/>
          </w:tcPr>
          <w:p w14:paraId="2CD52869" w14:textId="77777777" w:rsidR="00C50183" w:rsidRPr="00CC302D" w:rsidRDefault="00C50183" w:rsidP="00C50183">
            <w:pPr>
              <w:widowControl w:val="0"/>
              <w:overflowPunct/>
              <w:autoSpaceDE/>
              <w:autoSpaceDN/>
              <w:spacing w:line="240" w:lineRule="atLeast"/>
              <w:jc w:val="center"/>
              <w:rPr>
                <w:rFonts w:asciiTheme="minorHAnsi" w:hAnsiTheme="minorHAnsi"/>
                <w:sz w:val="18"/>
                <w:szCs w:val="18"/>
              </w:rPr>
            </w:pPr>
            <w:r w:rsidRPr="005A4126">
              <w:rPr>
                <w:rFonts w:asciiTheme="minorHAnsi" w:hAnsiTheme="minorHAnsi"/>
                <w:sz w:val="18"/>
                <w:szCs w:val="18"/>
              </w:rPr>
              <w:t>4,08</w:t>
            </w:r>
          </w:p>
        </w:tc>
      </w:tr>
      <w:tr w:rsidR="00C50183" w:rsidRPr="00CC302D" w14:paraId="421FF064" w14:textId="77777777" w:rsidTr="00D11728">
        <w:trPr>
          <w:cantSplit/>
          <w:trHeight w:val="227"/>
          <w:jc w:val="center"/>
        </w:trPr>
        <w:tc>
          <w:tcPr>
            <w:tcW w:w="1077" w:type="pct"/>
            <w:vAlign w:val="center"/>
          </w:tcPr>
          <w:p w14:paraId="1BBF936C" w14:textId="77777777" w:rsidR="00C50183" w:rsidRPr="00DB65D4" w:rsidRDefault="00C50183" w:rsidP="00C50183">
            <w:pPr>
              <w:rPr>
                <w:rFonts w:asciiTheme="minorHAnsi" w:hAnsiTheme="minorHAnsi"/>
                <w:sz w:val="18"/>
                <w:szCs w:val="18"/>
              </w:rPr>
            </w:pPr>
            <w:r w:rsidRPr="00DB65D4">
              <w:rPr>
                <w:rFonts w:asciiTheme="minorHAnsi" w:hAnsiTheme="minorHAnsi"/>
                <w:sz w:val="18"/>
                <w:szCs w:val="18"/>
              </w:rPr>
              <w:t>Ossigeno disciolto (O</w:t>
            </w:r>
            <w:r w:rsidRPr="003E6077">
              <w:rPr>
                <w:rFonts w:asciiTheme="minorHAnsi" w:hAnsiTheme="minorHAnsi"/>
                <w:sz w:val="18"/>
                <w:szCs w:val="18"/>
                <w:vertAlign w:val="subscript"/>
              </w:rPr>
              <w:t>2</w:t>
            </w:r>
            <w:r w:rsidRPr="00DB65D4">
              <w:rPr>
                <w:rFonts w:asciiTheme="minorHAnsi" w:hAnsiTheme="minorHAnsi"/>
                <w:sz w:val="18"/>
                <w:szCs w:val="18"/>
              </w:rPr>
              <w:t>)</w:t>
            </w:r>
          </w:p>
        </w:tc>
        <w:tc>
          <w:tcPr>
            <w:tcW w:w="451" w:type="pct"/>
            <w:vAlign w:val="center"/>
          </w:tcPr>
          <w:p w14:paraId="1F875A16" w14:textId="77777777" w:rsidR="00C50183" w:rsidRPr="00DB65D4" w:rsidRDefault="00C50183" w:rsidP="00C50183">
            <w:pPr>
              <w:widowControl w:val="0"/>
              <w:overflowPunct/>
              <w:autoSpaceDE/>
              <w:autoSpaceDN/>
              <w:spacing w:line="240" w:lineRule="atLeast"/>
              <w:jc w:val="center"/>
              <w:rPr>
                <w:rFonts w:asciiTheme="minorHAnsi" w:hAnsiTheme="minorHAnsi"/>
                <w:sz w:val="18"/>
                <w:szCs w:val="18"/>
              </w:rPr>
            </w:pPr>
            <w:r w:rsidRPr="00DB65D4">
              <w:rPr>
                <w:rFonts w:asciiTheme="minorHAnsi" w:hAnsiTheme="minorHAnsi"/>
                <w:sz w:val="18"/>
                <w:szCs w:val="18"/>
              </w:rPr>
              <w:t>% di sat.</w:t>
            </w:r>
          </w:p>
        </w:tc>
        <w:tc>
          <w:tcPr>
            <w:tcW w:w="433" w:type="pct"/>
            <w:vAlign w:val="center"/>
          </w:tcPr>
          <w:p w14:paraId="2697B088"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245C2BE2"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7F0C5075"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1677886A"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02B8F598"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4" w:type="pct"/>
            <w:vAlign w:val="center"/>
          </w:tcPr>
          <w:p w14:paraId="0CB28CB5"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38CCAFFB" w14:textId="77777777" w:rsidR="00C50183" w:rsidRPr="00CC302D" w:rsidRDefault="00C50183" w:rsidP="00C50183">
            <w:pPr>
              <w:jc w:val="center"/>
              <w:rPr>
                <w:rFonts w:asciiTheme="minorHAnsi" w:hAnsiTheme="minorHAnsi"/>
                <w:sz w:val="18"/>
                <w:szCs w:val="18"/>
              </w:rPr>
            </w:pPr>
            <w:r>
              <w:rPr>
                <w:rFonts w:asciiTheme="minorHAnsi" w:hAnsiTheme="minorHAnsi"/>
                <w:sz w:val="18"/>
                <w:szCs w:val="18"/>
              </w:rPr>
              <w:t>-</w:t>
            </w:r>
          </w:p>
        </w:tc>
        <w:tc>
          <w:tcPr>
            <w:tcW w:w="439" w:type="pct"/>
            <w:vAlign w:val="bottom"/>
          </w:tcPr>
          <w:p w14:paraId="1F8811CF" w14:textId="77777777" w:rsidR="00C50183" w:rsidRPr="00CC302D" w:rsidRDefault="00C50183" w:rsidP="00C50183">
            <w:pPr>
              <w:widowControl w:val="0"/>
              <w:overflowPunct/>
              <w:autoSpaceDE/>
              <w:autoSpaceDN/>
              <w:spacing w:line="240" w:lineRule="atLeast"/>
              <w:jc w:val="center"/>
              <w:rPr>
                <w:rFonts w:asciiTheme="minorHAnsi" w:hAnsiTheme="minorHAnsi"/>
                <w:sz w:val="18"/>
                <w:szCs w:val="18"/>
              </w:rPr>
            </w:pPr>
            <w:r w:rsidRPr="005A4126">
              <w:rPr>
                <w:rFonts w:asciiTheme="minorHAnsi" w:hAnsiTheme="minorHAnsi"/>
                <w:sz w:val="18"/>
                <w:szCs w:val="18"/>
              </w:rPr>
              <w:t>36,5</w:t>
            </w:r>
          </w:p>
        </w:tc>
      </w:tr>
      <w:tr w:rsidR="00C50183" w:rsidRPr="00CC302D" w14:paraId="712288ED" w14:textId="77777777" w:rsidTr="00D11728">
        <w:trPr>
          <w:cantSplit/>
          <w:trHeight w:val="227"/>
          <w:jc w:val="center"/>
        </w:trPr>
        <w:tc>
          <w:tcPr>
            <w:tcW w:w="1077" w:type="pct"/>
            <w:vAlign w:val="center"/>
          </w:tcPr>
          <w:p w14:paraId="5E55FD06" w14:textId="77777777" w:rsidR="00C50183" w:rsidRPr="00DB65D4" w:rsidRDefault="00C50183" w:rsidP="00C50183">
            <w:pPr>
              <w:rPr>
                <w:rFonts w:asciiTheme="minorHAnsi" w:hAnsiTheme="minorHAnsi"/>
                <w:sz w:val="18"/>
                <w:szCs w:val="18"/>
              </w:rPr>
            </w:pPr>
            <w:r>
              <w:rPr>
                <w:rFonts w:asciiTheme="minorHAnsi" w:hAnsiTheme="minorHAnsi"/>
                <w:sz w:val="18"/>
                <w:szCs w:val="18"/>
              </w:rPr>
              <w:t>Torbidità</w:t>
            </w:r>
          </w:p>
        </w:tc>
        <w:tc>
          <w:tcPr>
            <w:tcW w:w="451" w:type="pct"/>
            <w:vAlign w:val="center"/>
          </w:tcPr>
          <w:p w14:paraId="23D8C113" w14:textId="77777777" w:rsidR="00C50183" w:rsidRPr="00DB65D4" w:rsidRDefault="00C50183" w:rsidP="00C50183">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NTU</w:t>
            </w:r>
          </w:p>
        </w:tc>
        <w:tc>
          <w:tcPr>
            <w:tcW w:w="433" w:type="pct"/>
            <w:vAlign w:val="center"/>
          </w:tcPr>
          <w:p w14:paraId="4D73ACF9" w14:textId="77777777" w:rsidR="00C50183" w:rsidRPr="003B1766" w:rsidRDefault="00C50183" w:rsidP="00C50183">
            <w:pPr>
              <w:jc w:val="center"/>
              <w:rPr>
                <w:rFonts w:asciiTheme="minorHAnsi" w:hAnsiTheme="minorHAnsi"/>
                <w:sz w:val="18"/>
                <w:szCs w:val="18"/>
              </w:rPr>
            </w:pPr>
          </w:p>
        </w:tc>
        <w:tc>
          <w:tcPr>
            <w:tcW w:w="433" w:type="pct"/>
            <w:vAlign w:val="center"/>
          </w:tcPr>
          <w:p w14:paraId="69BFB9B3" w14:textId="77777777" w:rsidR="00C50183" w:rsidRPr="003B1766" w:rsidRDefault="00C50183" w:rsidP="00C50183">
            <w:pPr>
              <w:jc w:val="center"/>
              <w:rPr>
                <w:rFonts w:asciiTheme="minorHAnsi" w:hAnsiTheme="minorHAnsi"/>
                <w:sz w:val="18"/>
                <w:szCs w:val="18"/>
              </w:rPr>
            </w:pPr>
          </w:p>
        </w:tc>
        <w:tc>
          <w:tcPr>
            <w:tcW w:w="433" w:type="pct"/>
            <w:vAlign w:val="center"/>
          </w:tcPr>
          <w:p w14:paraId="7B4401C8" w14:textId="77777777" w:rsidR="00C50183" w:rsidRPr="003B1766" w:rsidRDefault="00C50183" w:rsidP="00C50183">
            <w:pPr>
              <w:jc w:val="center"/>
              <w:rPr>
                <w:rFonts w:asciiTheme="minorHAnsi" w:hAnsiTheme="minorHAnsi"/>
                <w:sz w:val="18"/>
                <w:szCs w:val="18"/>
              </w:rPr>
            </w:pPr>
          </w:p>
        </w:tc>
        <w:tc>
          <w:tcPr>
            <w:tcW w:w="433" w:type="pct"/>
            <w:vAlign w:val="center"/>
          </w:tcPr>
          <w:p w14:paraId="7B055C39" w14:textId="77777777" w:rsidR="00C50183" w:rsidRPr="003B1766" w:rsidRDefault="00C50183" w:rsidP="00C50183">
            <w:pPr>
              <w:jc w:val="center"/>
              <w:rPr>
                <w:rFonts w:asciiTheme="minorHAnsi" w:hAnsiTheme="minorHAnsi"/>
                <w:sz w:val="18"/>
                <w:szCs w:val="18"/>
              </w:rPr>
            </w:pPr>
          </w:p>
        </w:tc>
        <w:tc>
          <w:tcPr>
            <w:tcW w:w="433" w:type="pct"/>
            <w:vAlign w:val="center"/>
          </w:tcPr>
          <w:p w14:paraId="17AFFF9B" w14:textId="77777777" w:rsidR="00C50183" w:rsidRPr="003B1766" w:rsidRDefault="00C50183" w:rsidP="00C50183">
            <w:pPr>
              <w:jc w:val="center"/>
              <w:rPr>
                <w:rFonts w:asciiTheme="minorHAnsi" w:hAnsiTheme="minorHAnsi"/>
                <w:sz w:val="18"/>
                <w:szCs w:val="18"/>
              </w:rPr>
            </w:pPr>
          </w:p>
        </w:tc>
        <w:tc>
          <w:tcPr>
            <w:tcW w:w="434" w:type="pct"/>
            <w:vAlign w:val="center"/>
          </w:tcPr>
          <w:p w14:paraId="55ED8B63" w14:textId="77777777" w:rsidR="00C50183" w:rsidRPr="003B1766" w:rsidRDefault="00C50183" w:rsidP="00C50183">
            <w:pPr>
              <w:jc w:val="center"/>
              <w:rPr>
                <w:rFonts w:asciiTheme="minorHAnsi" w:hAnsiTheme="minorHAnsi"/>
                <w:sz w:val="18"/>
                <w:szCs w:val="18"/>
              </w:rPr>
            </w:pPr>
          </w:p>
        </w:tc>
        <w:tc>
          <w:tcPr>
            <w:tcW w:w="433" w:type="pct"/>
            <w:vAlign w:val="center"/>
          </w:tcPr>
          <w:p w14:paraId="15094A01" w14:textId="77777777" w:rsidR="00C50183" w:rsidRPr="003B1766" w:rsidRDefault="00C50183" w:rsidP="00C50183">
            <w:pPr>
              <w:jc w:val="center"/>
              <w:rPr>
                <w:rFonts w:asciiTheme="minorHAnsi" w:hAnsiTheme="minorHAnsi"/>
                <w:sz w:val="18"/>
                <w:szCs w:val="18"/>
              </w:rPr>
            </w:pPr>
          </w:p>
        </w:tc>
        <w:tc>
          <w:tcPr>
            <w:tcW w:w="439" w:type="pct"/>
            <w:vAlign w:val="bottom"/>
          </w:tcPr>
          <w:p w14:paraId="2068D791" w14:textId="77777777" w:rsidR="00C50183" w:rsidRPr="003B1766" w:rsidRDefault="00C50183" w:rsidP="00C50183">
            <w:pPr>
              <w:widowControl w:val="0"/>
              <w:overflowPunct/>
              <w:autoSpaceDE/>
              <w:autoSpaceDN/>
              <w:spacing w:line="240" w:lineRule="atLeast"/>
              <w:jc w:val="center"/>
              <w:rPr>
                <w:rFonts w:asciiTheme="minorHAnsi" w:hAnsiTheme="minorHAnsi"/>
                <w:sz w:val="18"/>
                <w:szCs w:val="18"/>
              </w:rPr>
            </w:pPr>
            <w:r w:rsidRPr="005A4126">
              <w:rPr>
                <w:rFonts w:asciiTheme="minorHAnsi" w:hAnsiTheme="minorHAnsi"/>
                <w:sz w:val="18"/>
                <w:szCs w:val="18"/>
              </w:rPr>
              <w:t>2,4</w:t>
            </w:r>
          </w:p>
        </w:tc>
      </w:tr>
      <w:tr w:rsidR="00C50183" w:rsidRPr="00CC302D" w14:paraId="4B948D5B" w14:textId="77777777" w:rsidTr="00D11728">
        <w:trPr>
          <w:cantSplit/>
          <w:trHeight w:val="227"/>
          <w:jc w:val="center"/>
        </w:trPr>
        <w:tc>
          <w:tcPr>
            <w:tcW w:w="1077" w:type="pct"/>
            <w:vAlign w:val="center"/>
          </w:tcPr>
          <w:p w14:paraId="54EBCF3A" w14:textId="77777777" w:rsidR="00C50183" w:rsidRPr="00DB65D4" w:rsidRDefault="00C50183" w:rsidP="00C50183">
            <w:pPr>
              <w:rPr>
                <w:rFonts w:asciiTheme="minorHAnsi" w:hAnsiTheme="minorHAnsi"/>
                <w:sz w:val="18"/>
                <w:szCs w:val="18"/>
              </w:rPr>
            </w:pPr>
            <w:r w:rsidRPr="00DB65D4">
              <w:rPr>
                <w:rFonts w:asciiTheme="minorHAnsi" w:hAnsiTheme="minorHAnsi"/>
                <w:sz w:val="18"/>
                <w:szCs w:val="18"/>
              </w:rPr>
              <w:t>Solidi sospesi totali (SST)</w:t>
            </w:r>
          </w:p>
        </w:tc>
        <w:tc>
          <w:tcPr>
            <w:tcW w:w="451" w:type="pct"/>
            <w:vAlign w:val="center"/>
          </w:tcPr>
          <w:p w14:paraId="7579C9E5" w14:textId="77777777" w:rsidR="00C50183" w:rsidRPr="00DB65D4" w:rsidRDefault="00C50183" w:rsidP="00C50183">
            <w:pPr>
              <w:widowControl w:val="0"/>
              <w:overflowPunct/>
              <w:autoSpaceDE/>
              <w:autoSpaceDN/>
              <w:spacing w:line="240" w:lineRule="atLeast"/>
              <w:jc w:val="center"/>
              <w:rPr>
                <w:rFonts w:asciiTheme="minorHAnsi" w:hAnsiTheme="minorHAnsi"/>
                <w:sz w:val="18"/>
                <w:szCs w:val="18"/>
              </w:rPr>
            </w:pPr>
            <w:r w:rsidRPr="00DB65D4">
              <w:rPr>
                <w:rFonts w:asciiTheme="minorHAnsi" w:hAnsiTheme="minorHAnsi"/>
                <w:sz w:val="18"/>
                <w:szCs w:val="18"/>
              </w:rPr>
              <w:t>mg/l</w:t>
            </w:r>
          </w:p>
        </w:tc>
        <w:tc>
          <w:tcPr>
            <w:tcW w:w="433" w:type="pct"/>
            <w:vAlign w:val="center"/>
          </w:tcPr>
          <w:p w14:paraId="5C43509F"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1D78DC79"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40AED956"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0ED487BF"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0A685327"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4" w:type="pct"/>
            <w:vAlign w:val="center"/>
          </w:tcPr>
          <w:p w14:paraId="5F4AAB73"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4EA04207" w14:textId="77777777" w:rsidR="00C50183" w:rsidRPr="00CC302D" w:rsidRDefault="00C50183" w:rsidP="00C50183">
            <w:pPr>
              <w:jc w:val="center"/>
              <w:rPr>
                <w:rFonts w:asciiTheme="minorHAnsi" w:hAnsiTheme="minorHAnsi"/>
                <w:sz w:val="18"/>
                <w:szCs w:val="18"/>
              </w:rPr>
            </w:pPr>
            <w:r>
              <w:rPr>
                <w:rFonts w:asciiTheme="minorHAnsi" w:hAnsiTheme="minorHAnsi"/>
                <w:sz w:val="18"/>
                <w:szCs w:val="18"/>
              </w:rPr>
              <w:t>-</w:t>
            </w:r>
          </w:p>
        </w:tc>
        <w:tc>
          <w:tcPr>
            <w:tcW w:w="439" w:type="pct"/>
            <w:vAlign w:val="bottom"/>
          </w:tcPr>
          <w:p w14:paraId="7511EBEB" w14:textId="77777777" w:rsidR="00C50183" w:rsidRPr="00CC302D" w:rsidRDefault="00C50183" w:rsidP="00C50183">
            <w:pPr>
              <w:widowControl w:val="0"/>
              <w:overflowPunct/>
              <w:autoSpaceDE/>
              <w:autoSpaceDN/>
              <w:spacing w:line="240" w:lineRule="atLeast"/>
              <w:jc w:val="center"/>
              <w:rPr>
                <w:rFonts w:asciiTheme="minorHAnsi" w:hAnsiTheme="minorHAnsi"/>
                <w:sz w:val="18"/>
                <w:szCs w:val="18"/>
              </w:rPr>
            </w:pPr>
            <w:r w:rsidRPr="005A4126">
              <w:rPr>
                <w:rFonts w:asciiTheme="minorHAnsi" w:hAnsiTheme="minorHAnsi"/>
                <w:sz w:val="18"/>
                <w:szCs w:val="18"/>
              </w:rPr>
              <w:t>35</w:t>
            </w:r>
          </w:p>
        </w:tc>
      </w:tr>
      <w:tr w:rsidR="00C50183" w:rsidRPr="00CC302D" w14:paraId="0DEA7A02" w14:textId="77777777" w:rsidTr="00D11728">
        <w:trPr>
          <w:cantSplit/>
          <w:trHeight w:val="227"/>
          <w:jc w:val="center"/>
        </w:trPr>
        <w:tc>
          <w:tcPr>
            <w:tcW w:w="1077" w:type="pct"/>
            <w:vAlign w:val="center"/>
          </w:tcPr>
          <w:p w14:paraId="1CFFC6FC" w14:textId="77777777" w:rsidR="00C50183" w:rsidRPr="00DB65D4" w:rsidRDefault="00C50183" w:rsidP="00C50183">
            <w:pPr>
              <w:rPr>
                <w:rFonts w:asciiTheme="minorHAnsi" w:hAnsiTheme="minorHAnsi"/>
                <w:sz w:val="18"/>
                <w:szCs w:val="18"/>
              </w:rPr>
            </w:pPr>
            <w:r w:rsidRPr="00DB65D4">
              <w:rPr>
                <w:rFonts w:asciiTheme="minorHAnsi" w:hAnsiTheme="minorHAnsi"/>
                <w:sz w:val="18"/>
                <w:szCs w:val="18"/>
              </w:rPr>
              <w:t>COD (O2)</w:t>
            </w:r>
          </w:p>
        </w:tc>
        <w:tc>
          <w:tcPr>
            <w:tcW w:w="451" w:type="pct"/>
            <w:vAlign w:val="center"/>
          </w:tcPr>
          <w:p w14:paraId="1B816CBE" w14:textId="77777777" w:rsidR="00C50183" w:rsidRPr="00DB65D4" w:rsidRDefault="00C50183" w:rsidP="00C50183">
            <w:pPr>
              <w:widowControl w:val="0"/>
              <w:overflowPunct/>
              <w:autoSpaceDE/>
              <w:autoSpaceDN/>
              <w:spacing w:line="240" w:lineRule="atLeast"/>
              <w:jc w:val="center"/>
              <w:rPr>
                <w:rFonts w:asciiTheme="minorHAnsi" w:hAnsiTheme="minorHAnsi"/>
                <w:sz w:val="18"/>
                <w:szCs w:val="18"/>
              </w:rPr>
            </w:pPr>
            <w:r w:rsidRPr="00DB65D4">
              <w:rPr>
                <w:rFonts w:asciiTheme="minorHAnsi" w:hAnsiTheme="minorHAnsi"/>
                <w:sz w:val="18"/>
                <w:szCs w:val="18"/>
              </w:rPr>
              <w:t>mg/l</w:t>
            </w:r>
          </w:p>
        </w:tc>
        <w:tc>
          <w:tcPr>
            <w:tcW w:w="433" w:type="pct"/>
            <w:vAlign w:val="center"/>
          </w:tcPr>
          <w:p w14:paraId="4F357B88"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51D0E753"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5647299A"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0313D99B"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2B8FCEED"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4" w:type="pct"/>
            <w:vAlign w:val="center"/>
          </w:tcPr>
          <w:p w14:paraId="470215BE"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3608FAFB" w14:textId="77777777" w:rsidR="00C50183" w:rsidRPr="00CC302D" w:rsidRDefault="00C50183" w:rsidP="00C50183">
            <w:pPr>
              <w:jc w:val="center"/>
              <w:rPr>
                <w:rFonts w:asciiTheme="minorHAnsi" w:hAnsiTheme="minorHAnsi"/>
                <w:sz w:val="18"/>
                <w:szCs w:val="18"/>
              </w:rPr>
            </w:pPr>
            <w:r>
              <w:rPr>
                <w:rFonts w:asciiTheme="minorHAnsi" w:hAnsiTheme="minorHAnsi"/>
                <w:sz w:val="18"/>
                <w:szCs w:val="18"/>
              </w:rPr>
              <w:t>-</w:t>
            </w:r>
          </w:p>
        </w:tc>
        <w:tc>
          <w:tcPr>
            <w:tcW w:w="439" w:type="pct"/>
            <w:vAlign w:val="bottom"/>
          </w:tcPr>
          <w:p w14:paraId="11914AAD" w14:textId="77777777" w:rsidR="00C50183" w:rsidRPr="00CC302D" w:rsidRDefault="00C50183" w:rsidP="00C50183">
            <w:pPr>
              <w:widowControl w:val="0"/>
              <w:overflowPunct/>
              <w:autoSpaceDE/>
              <w:autoSpaceDN/>
              <w:spacing w:line="240" w:lineRule="atLeast"/>
              <w:jc w:val="center"/>
              <w:rPr>
                <w:rFonts w:asciiTheme="minorHAnsi" w:hAnsiTheme="minorHAnsi"/>
                <w:sz w:val="18"/>
                <w:szCs w:val="18"/>
              </w:rPr>
            </w:pPr>
            <w:r w:rsidRPr="005A4126">
              <w:rPr>
                <w:rFonts w:asciiTheme="minorHAnsi" w:hAnsiTheme="minorHAnsi"/>
                <w:sz w:val="18"/>
                <w:szCs w:val="18"/>
              </w:rPr>
              <w:t>&lt; 10</w:t>
            </w:r>
          </w:p>
        </w:tc>
      </w:tr>
      <w:tr w:rsidR="00C50183" w:rsidRPr="00CC302D" w14:paraId="116C41CB" w14:textId="77777777" w:rsidTr="00D11728">
        <w:trPr>
          <w:cantSplit/>
          <w:trHeight w:val="227"/>
          <w:jc w:val="center"/>
        </w:trPr>
        <w:tc>
          <w:tcPr>
            <w:tcW w:w="1077" w:type="pct"/>
            <w:vAlign w:val="center"/>
          </w:tcPr>
          <w:p w14:paraId="77576A2D" w14:textId="77777777" w:rsidR="00C50183" w:rsidRPr="00DB65D4" w:rsidRDefault="00C50183" w:rsidP="00C50183">
            <w:pPr>
              <w:rPr>
                <w:rFonts w:asciiTheme="minorHAnsi" w:hAnsiTheme="minorHAnsi"/>
                <w:sz w:val="18"/>
                <w:szCs w:val="18"/>
              </w:rPr>
            </w:pPr>
            <w:r w:rsidRPr="00DB65D4">
              <w:rPr>
                <w:rFonts w:asciiTheme="minorHAnsi" w:hAnsiTheme="minorHAnsi"/>
                <w:sz w:val="18"/>
                <w:szCs w:val="18"/>
              </w:rPr>
              <w:t>BOD5 (O2)</w:t>
            </w:r>
          </w:p>
        </w:tc>
        <w:tc>
          <w:tcPr>
            <w:tcW w:w="451" w:type="pct"/>
            <w:vAlign w:val="center"/>
          </w:tcPr>
          <w:p w14:paraId="6F913D2D" w14:textId="77777777" w:rsidR="00C50183" w:rsidRPr="00DB65D4" w:rsidRDefault="00C50183" w:rsidP="00C50183">
            <w:pPr>
              <w:widowControl w:val="0"/>
              <w:overflowPunct/>
              <w:autoSpaceDE/>
              <w:autoSpaceDN/>
              <w:spacing w:line="240" w:lineRule="atLeast"/>
              <w:jc w:val="center"/>
              <w:rPr>
                <w:rFonts w:asciiTheme="minorHAnsi" w:hAnsiTheme="minorHAnsi"/>
                <w:sz w:val="18"/>
                <w:szCs w:val="18"/>
              </w:rPr>
            </w:pPr>
            <w:r w:rsidRPr="00DB65D4">
              <w:rPr>
                <w:rFonts w:asciiTheme="minorHAnsi" w:hAnsiTheme="minorHAnsi"/>
                <w:sz w:val="18"/>
                <w:szCs w:val="18"/>
              </w:rPr>
              <w:t>mg/l</w:t>
            </w:r>
          </w:p>
        </w:tc>
        <w:tc>
          <w:tcPr>
            <w:tcW w:w="433" w:type="pct"/>
            <w:vAlign w:val="center"/>
          </w:tcPr>
          <w:p w14:paraId="31E4D8DD"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33607752"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16CE40E2"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019BEB82"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55A67FB1"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4" w:type="pct"/>
            <w:vAlign w:val="center"/>
          </w:tcPr>
          <w:p w14:paraId="6F7D7C3F"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3C14651D" w14:textId="77777777" w:rsidR="00C50183" w:rsidRPr="00CC302D" w:rsidRDefault="00C50183" w:rsidP="00C50183">
            <w:pPr>
              <w:jc w:val="center"/>
              <w:rPr>
                <w:rFonts w:asciiTheme="minorHAnsi" w:hAnsiTheme="minorHAnsi"/>
                <w:sz w:val="18"/>
                <w:szCs w:val="18"/>
              </w:rPr>
            </w:pPr>
            <w:r>
              <w:rPr>
                <w:rFonts w:asciiTheme="minorHAnsi" w:hAnsiTheme="minorHAnsi"/>
                <w:sz w:val="18"/>
                <w:szCs w:val="18"/>
              </w:rPr>
              <w:t>-</w:t>
            </w:r>
          </w:p>
        </w:tc>
        <w:tc>
          <w:tcPr>
            <w:tcW w:w="439" w:type="pct"/>
            <w:vAlign w:val="bottom"/>
          </w:tcPr>
          <w:p w14:paraId="7577D67C" w14:textId="77777777" w:rsidR="00C50183" w:rsidRPr="00CC302D" w:rsidRDefault="00C50183" w:rsidP="00C50183">
            <w:pPr>
              <w:widowControl w:val="0"/>
              <w:overflowPunct/>
              <w:autoSpaceDE/>
              <w:autoSpaceDN/>
              <w:spacing w:line="240" w:lineRule="atLeast"/>
              <w:jc w:val="center"/>
              <w:rPr>
                <w:rFonts w:asciiTheme="minorHAnsi" w:hAnsiTheme="minorHAnsi"/>
                <w:sz w:val="18"/>
                <w:szCs w:val="18"/>
              </w:rPr>
            </w:pPr>
            <w:r w:rsidRPr="005A4126">
              <w:rPr>
                <w:rFonts w:asciiTheme="minorHAnsi" w:hAnsiTheme="minorHAnsi"/>
                <w:sz w:val="18"/>
                <w:szCs w:val="18"/>
              </w:rPr>
              <w:t>&lt; 10</w:t>
            </w:r>
          </w:p>
        </w:tc>
      </w:tr>
      <w:tr w:rsidR="00C50183" w:rsidRPr="00CC302D" w14:paraId="7E3CE3FC" w14:textId="77777777" w:rsidTr="00D11728">
        <w:trPr>
          <w:cantSplit/>
          <w:trHeight w:val="227"/>
          <w:jc w:val="center"/>
        </w:trPr>
        <w:tc>
          <w:tcPr>
            <w:tcW w:w="1077" w:type="pct"/>
            <w:vAlign w:val="center"/>
          </w:tcPr>
          <w:p w14:paraId="0124CE35" w14:textId="77777777" w:rsidR="00C50183" w:rsidRPr="00DB65D4" w:rsidRDefault="00C50183" w:rsidP="00C50183">
            <w:pPr>
              <w:rPr>
                <w:rFonts w:asciiTheme="minorHAnsi" w:hAnsiTheme="minorHAnsi"/>
                <w:sz w:val="18"/>
                <w:szCs w:val="18"/>
              </w:rPr>
            </w:pPr>
            <w:r w:rsidRPr="00DB65D4">
              <w:rPr>
                <w:rFonts w:asciiTheme="minorHAnsi" w:hAnsiTheme="minorHAnsi"/>
                <w:sz w:val="18"/>
                <w:szCs w:val="18"/>
              </w:rPr>
              <w:t>TOC</w:t>
            </w:r>
          </w:p>
        </w:tc>
        <w:tc>
          <w:tcPr>
            <w:tcW w:w="451" w:type="pct"/>
            <w:vAlign w:val="center"/>
          </w:tcPr>
          <w:p w14:paraId="7C078956" w14:textId="77777777" w:rsidR="00C50183" w:rsidRPr="00DB65D4" w:rsidRDefault="00C50183" w:rsidP="00C50183">
            <w:pPr>
              <w:widowControl w:val="0"/>
              <w:overflowPunct/>
              <w:autoSpaceDE/>
              <w:autoSpaceDN/>
              <w:spacing w:line="240" w:lineRule="atLeast"/>
              <w:jc w:val="center"/>
              <w:rPr>
                <w:rFonts w:asciiTheme="minorHAnsi" w:hAnsiTheme="minorHAnsi"/>
                <w:sz w:val="18"/>
                <w:szCs w:val="18"/>
              </w:rPr>
            </w:pPr>
            <w:r w:rsidRPr="00DB65D4">
              <w:rPr>
                <w:rFonts w:asciiTheme="minorHAnsi" w:hAnsiTheme="minorHAnsi"/>
                <w:sz w:val="18"/>
                <w:szCs w:val="18"/>
              </w:rPr>
              <w:t>mg/l</w:t>
            </w:r>
          </w:p>
        </w:tc>
        <w:tc>
          <w:tcPr>
            <w:tcW w:w="433" w:type="pct"/>
            <w:vAlign w:val="center"/>
          </w:tcPr>
          <w:p w14:paraId="482CB063"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7577ACFD"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0B345CC0"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72D6E885"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39A32E0D"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4" w:type="pct"/>
            <w:vAlign w:val="center"/>
          </w:tcPr>
          <w:p w14:paraId="442A8CC1"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2F668E66" w14:textId="77777777" w:rsidR="00C50183" w:rsidRPr="00CC302D" w:rsidRDefault="00C50183" w:rsidP="00C50183">
            <w:pPr>
              <w:jc w:val="center"/>
              <w:rPr>
                <w:rFonts w:asciiTheme="minorHAnsi" w:hAnsiTheme="minorHAnsi"/>
                <w:sz w:val="18"/>
                <w:szCs w:val="18"/>
              </w:rPr>
            </w:pPr>
            <w:r>
              <w:rPr>
                <w:rFonts w:asciiTheme="minorHAnsi" w:hAnsiTheme="minorHAnsi"/>
                <w:sz w:val="18"/>
                <w:szCs w:val="18"/>
              </w:rPr>
              <w:t>-</w:t>
            </w:r>
          </w:p>
        </w:tc>
        <w:tc>
          <w:tcPr>
            <w:tcW w:w="439" w:type="pct"/>
            <w:vAlign w:val="bottom"/>
          </w:tcPr>
          <w:p w14:paraId="0C71A112" w14:textId="77777777" w:rsidR="00C50183" w:rsidRPr="00CC302D" w:rsidRDefault="00C50183" w:rsidP="00C50183">
            <w:pPr>
              <w:widowControl w:val="0"/>
              <w:overflowPunct/>
              <w:autoSpaceDE/>
              <w:autoSpaceDN/>
              <w:spacing w:line="240" w:lineRule="atLeast"/>
              <w:jc w:val="center"/>
              <w:rPr>
                <w:rFonts w:asciiTheme="minorHAnsi" w:hAnsiTheme="minorHAnsi"/>
                <w:sz w:val="18"/>
                <w:szCs w:val="18"/>
              </w:rPr>
            </w:pPr>
            <w:r w:rsidRPr="005A4126">
              <w:rPr>
                <w:rFonts w:asciiTheme="minorHAnsi" w:hAnsiTheme="minorHAnsi"/>
                <w:sz w:val="18"/>
                <w:szCs w:val="18"/>
              </w:rPr>
              <w:t>&lt; 0,5</w:t>
            </w:r>
          </w:p>
        </w:tc>
      </w:tr>
      <w:tr w:rsidR="00C50183" w:rsidRPr="00CC302D" w14:paraId="6EE3BA34" w14:textId="77777777" w:rsidTr="00D11728">
        <w:trPr>
          <w:cantSplit/>
          <w:trHeight w:val="227"/>
          <w:jc w:val="center"/>
        </w:trPr>
        <w:tc>
          <w:tcPr>
            <w:tcW w:w="1077" w:type="pct"/>
            <w:vAlign w:val="center"/>
          </w:tcPr>
          <w:p w14:paraId="01034073" w14:textId="77777777" w:rsidR="00C50183" w:rsidRPr="00DB65D4" w:rsidRDefault="00C50183" w:rsidP="00C50183">
            <w:pPr>
              <w:rPr>
                <w:rFonts w:asciiTheme="minorHAnsi" w:hAnsiTheme="minorHAnsi"/>
                <w:sz w:val="18"/>
                <w:szCs w:val="18"/>
              </w:rPr>
            </w:pPr>
            <w:r w:rsidRPr="00DB65D4">
              <w:rPr>
                <w:rFonts w:asciiTheme="minorHAnsi" w:hAnsiTheme="minorHAnsi"/>
                <w:sz w:val="18"/>
                <w:szCs w:val="18"/>
              </w:rPr>
              <w:t>DOC</w:t>
            </w:r>
          </w:p>
        </w:tc>
        <w:tc>
          <w:tcPr>
            <w:tcW w:w="451" w:type="pct"/>
            <w:vAlign w:val="center"/>
          </w:tcPr>
          <w:p w14:paraId="74CC1FAA" w14:textId="77777777" w:rsidR="00C50183" w:rsidRPr="00DB65D4" w:rsidRDefault="00C50183" w:rsidP="00C50183">
            <w:pPr>
              <w:widowControl w:val="0"/>
              <w:overflowPunct/>
              <w:autoSpaceDE/>
              <w:autoSpaceDN/>
              <w:spacing w:line="240" w:lineRule="atLeast"/>
              <w:jc w:val="center"/>
              <w:rPr>
                <w:rFonts w:asciiTheme="minorHAnsi" w:hAnsiTheme="minorHAnsi"/>
                <w:sz w:val="18"/>
                <w:szCs w:val="18"/>
              </w:rPr>
            </w:pPr>
            <w:r w:rsidRPr="00DB65D4">
              <w:rPr>
                <w:rFonts w:asciiTheme="minorHAnsi" w:hAnsiTheme="minorHAnsi"/>
                <w:sz w:val="18"/>
                <w:szCs w:val="18"/>
              </w:rPr>
              <w:t>mg/l</w:t>
            </w:r>
          </w:p>
        </w:tc>
        <w:tc>
          <w:tcPr>
            <w:tcW w:w="433" w:type="pct"/>
            <w:vAlign w:val="center"/>
          </w:tcPr>
          <w:p w14:paraId="55E7BD2F"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3651A631"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756171C6"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3656C02D"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391752F1"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4" w:type="pct"/>
            <w:vAlign w:val="center"/>
          </w:tcPr>
          <w:p w14:paraId="4ED5C429"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79D34636" w14:textId="77777777" w:rsidR="00C50183" w:rsidRPr="00CC302D" w:rsidRDefault="00C50183" w:rsidP="00C50183">
            <w:pPr>
              <w:jc w:val="center"/>
              <w:rPr>
                <w:rFonts w:asciiTheme="minorHAnsi" w:hAnsiTheme="minorHAnsi"/>
                <w:sz w:val="18"/>
                <w:szCs w:val="18"/>
              </w:rPr>
            </w:pPr>
            <w:r>
              <w:rPr>
                <w:rFonts w:asciiTheme="minorHAnsi" w:hAnsiTheme="minorHAnsi"/>
                <w:sz w:val="18"/>
                <w:szCs w:val="18"/>
              </w:rPr>
              <w:t>-</w:t>
            </w:r>
          </w:p>
        </w:tc>
        <w:tc>
          <w:tcPr>
            <w:tcW w:w="439" w:type="pct"/>
            <w:vAlign w:val="bottom"/>
          </w:tcPr>
          <w:p w14:paraId="39398658" w14:textId="77777777" w:rsidR="00C50183" w:rsidRPr="00CC302D" w:rsidRDefault="00C50183" w:rsidP="00C50183">
            <w:pPr>
              <w:widowControl w:val="0"/>
              <w:overflowPunct/>
              <w:autoSpaceDE/>
              <w:autoSpaceDN/>
              <w:spacing w:line="240" w:lineRule="atLeast"/>
              <w:jc w:val="center"/>
              <w:rPr>
                <w:rFonts w:asciiTheme="minorHAnsi" w:hAnsiTheme="minorHAnsi"/>
                <w:sz w:val="18"/>
                <w:szCs w:val="18"/>
              </w:rPr>
            </w:pPr>
            <w:r w:rsidRPr="005A4126">
              <w:rPr>
                <w:rFonts w:asciiTheme="minorHAnsi" w:hAnsiTheme="minorHAnsi"/>
                <w:sz w:val="18"/>
                <w:szCs w:val="18"/>
              </w:rPr>
              <w:t>&lt; 0,1</w:t>
            </w:r>
          </w:p>
        </w:tc>
      </w:tr>
      <w:tr w:rsidR="00C50183" w:rsidRPr="00CC302D" w14:paraId="7302EE38" w14:textId="77777777" w:rsidTr="00D11728">
        <w:trPr>
          <w:cantSplit/>
          <w:trHeight w:val="227"/>
          <w:jc w:val="center"/>
        </w:trPr>
        <w:tc>
          <w:tcPr>
            <w:tcW w:w="1077" w:type="pct"/>
            <w:vAlign w:val="center"/>
          </w:tcPr>
          <w:p w14:paraId="316B4DBC" w14:textId="77777777" w:rsidR="00C50183" w:rsidRPr="00DB65D4" w:rsidRDefault="00C50183" w:rsidP="00C50183">
            <w:pPr>
              <w:rPr>
                <w:rFonts w:asciiTheme="minorHAnsi" w:hAnsiTheme="minorHAnsi"/>
                <w:sz w:val="18"/>
                <w:szCs w:val="18"/>
              </w:rPr>
            </w:pPr>
            <w:r w:rsidRPr="00DB65D4">
              <w:rPr>
                <w:rFonts w:asciiTheme="minorHAnsi" w:hAnsiTheme="minorHAnsi"/>
                <w:sz w:val="18"/>
                <w:szCs w:val="18"/>
              </w:rPr>
              <w:t>Durezza</w:t>
            </w:r>
          </w:p>
        </w:tc>
        <w:tc>
          <w:tcPr>
            <w:tcW w:w="451" w:type="pct"/>
            <w:vAlign w:val="center"/>
          </w:tcPr>
          <w:p w14:paraId="7C91EE0D" w14:textId="77777777" w:rsidR="00C50183" w:rsidRPr="00DB65D4" w:rsidRDefault="00C50183" w:rsidP="00C50183">
            <w:pPr>
              <w:widowControl w:val="0"/>
              <w:overflowPunct/>
              <w:autoSpaceDE/>
              <w:autoSpaceDN/>
              <w:spacing w:line="240" w:lineRule="atLeast"/>
              <w:jc w:val="center"/>
              <w:rPr>
                <w:rFonts w:asciiTheme="minorHAnsi" w:hAnsiTheme="minorHAnsi"/>
                <w:sz w:val="18"/>
                <w:szCs w:val="18"/>
              </w:rPr>
            </w:pPr>
            <w:r w:rsidRPr="00DB65D4">
              <w:rPr>
                <w:rFonts w:asciiTheme="minorHAnsi" w:hAnsiTheme="minorHAnsi"/>
                <w:sz w:val="18"/>
                <w:szCs w:val="18"/>
              </w:rPr>
              <w:t>°F</w:t>
            </w:r>
          </w:p>
        </w:tc>
        <w:tc>
          <w:tcPr>
            <w:tcW w:w="433" w:type="pct"/>
            <w:vAlign w:val="center"/>
          </w:tcPr>
          <w:p w14:paraId="056650E0"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4139676F"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5241E0CB"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4459B2EC"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4031E625"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4" w:type="pct"/>
            <w:vAlign w:val="center"/>
          </w:tcPr>
          <w:p w14:paraId="5556EE2F"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02FC6BA0" w14:textId="77777777" w:rsidR="00C50183" w:rsidRPr="00CC302D" w:rsidRDefault="00C50183" w:rsidP="00C50183">
            <w:pPr>
              <w:jc w:val="center"/>
              <w:rPr>
                <w:rFonts w:asciiTheme="minorHAnsi" w:hAnsiTheme="minorHAnsi"/>
                <w:sz w:val="18"/>
                <w:szCs w:val="18"/>
              </w:rPr>
            </w:pPr>
            <w:r>
              <w:rPr>
                <w:rFonts w:asciiTheme="minorHAnsi" w:hAnsiTheme="minorHAnsi"/>
                <w:sz w:val="18"/>
                <w:szCs w:val="18"/>
              </w:rPr>
              <w:t>-</w:t>
            </w:r>
          </w:p>
        </w:tc>
        <w:tc>
          <w:tcPr>
            <w:tcW w:w="439" w:type="pct"/>
            <w:vAlign w:val="bottom"/>
          </w:tcPr>
          <w:p w14:paraId="28B997D7" w14:textId="77777777" w:rsidR="00C50183" w:rsidRPr="00CC302D" w:rsidRDefault="00C50183" w:rsidP="00C50183">
            <w:pPr>
              <w:widowControl w:val="0"/>
              <w:overflowPunct/>
              <w:autoSpaceDE/>
              <w:autoSpaceDN/>
              <w:spacing w:line="240" w:lineRule="atLeast"/>
              <w:jc w:val="center"/>
              <w:rPr>
                <w:rFonts w:asciiTheme="minorHAnsi" w:hAnsiTheme="minorHAnsi"/>
                <w:sz w:val="18"/>
                <w:szCs w:val="18"/>
              </w:rPr>
            </w:pPr>
            <w:r w:rsidRPr="005A4126">
              <w:rPr>
                <w:rFonts w:asciiTheme="minorHAnsi" w:hAnsiTheme="minorHAnsi"/>
                <w:sz w:val="18"/>
                <w:szCs w:val="18"/>
              </w:rPr>
              <w:t>28,9</w:t>
            </w:r>
          </w:p>
        </w:tc>
      </w:tr>
      <w:tr w:rsidR="00C50183" w:rsidRPr="00CC302D" w14:paraId="463001E7" w14:textId="77777777" w:rsidTr="00D11728">
        <w:trPr>
          <w:cantSplit/>
          <w:trHeight w:val="227"/>
          <w:jc w:val="center"/>
        </w:trPr>
        <w:tc>
          <w:tcPr>
            <w:tcW w:w="1077" w:type="pct"/>
            <w:vAlign w:val="center"/>
          </w:tcPr>
          <w:p w14:paraId="5279C664" w14:textId="77777777" w:rsidR="00C50183" w:rsidRPr="00DB65D4" w:rsidRDefault="00C50183" w:rsidP="00C50183">
            <w:pPr>
              <w:rPr>
                <w:rFonts w:asciiTheme="minorHAnsi" w:hAnsiTheme="minorHAnsi"/>
                <w:sz w:val="18"/>
                <w:szCs w:val="18"/>
              </w:rPr>
            </w:pPr>
            <w:r w:rsidRPr="00DB65D4">
              <w:rPr>
                <w:rFonts w:asciiTheme="minorHAnsi" w:hAnsiTheme="minorHAnsi"/>
                <w:sz w:val="18"/>
                <w:szCs w:val="18"/>
              </w:rPr>
              <w:t>Alluminio (Al)</w:t>
            </w:r>
          </w:p>
        </w:tc>
        <w:tc>
          <w:tcPr>
            <w:tcW w:w="451" w:type="pct"/>
            <w:vAlign w:val="center"/>
          </w:tcPr>
          <w:p w14:paraId="24BCC179" w14:textId="77777777" w:rsidR="00C50183" w:rsidRPr="00DB65D4" w:rsidRDefault="00C50183" w:rsidP="00C50183">
            <w:pPr>
              <w:widowControl w:val="0"/>
              <w:overflowPunct/>
              <w:autoSpaceDE/>
              <w:autoSpaceDN/>
              <w:spacing w:line="240" w:lineRule="atLeast"/>
              <w:jc w:val="center"/>
              <w:rPr>
                <w:rFonts w:asciiTheme="minorHAnsi" w:hAnsiTheme="minorHAnsi"/>
                <w:sz w:val="18"/>
                <w:szCs w:val="18"/>
              </w:rPr>
            </w:pPr>
            <w:r w:rsidRPr="00B73354">
              <w:rPr>
                <w:rFonts w:ascii="Calibri" w:hAnsi="Calibri"/>
                <w:sz w:val="18"/>
                <w:szCs w:val="18"/>
              </w:rPr>
              <w:t>µg/l</w:t>
            </w:r>
            <w:r w:rsidRPr="00DB65D4">
              <w:rPr>
                <w:rFonts w:asciiTheme="minorHAnsi" w:hAnsiTheme="minorHAnsi"/>
                <w:sz w:val="18"/>
                <w:szCs w:val="18"/>
              </w:rPr>
              <w:t xml:space="preserve"> </w:t>
            </w:r>
          </w:p>
        </w:tc>
        <w:tc>
          <w:tcPr>
            <w:tcW w:w="433" w:type="pct"/>
            <w:vAlign w:val="center"/>
          </w:tcPr>
          <w:p w14:paraId="7856FBF2"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3C0C6D92"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43D46137"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45A25964"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004C2614"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4" w:type="pct"/>
            <w:vAlign w:val="center"/>
          </w:tcPr>
          <w:p w14:paraId="045D6B17"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0EE21013" w14:textId="77777777" w:rsidR="00C50183" w:rsidRPr="00CC302D" w:rsidRDefault="00C50183" w:rsidP="00C50183">
            <w:pPr>
              <w:jc w:val="center"/>
              <w:rPr>
                <w:rFonts w:asciiTheme="minorHAnsi" w:hAnsiTheme="minorHAnsi"/>
                <w:sz w:val="18"/>
                <w:szCs w:val="18"/>
              </w:rPr>
            </w:pPr>
            <w:r>
              <w:rPr>
                <w:rFonts w:asciiTheme="minorHAnsi" w:hAnsiTheme="minorHAnsi"/>
                <w:sz w:val="18"/>
                <w:szCs w:val="18"/>
              </w:rPr>
              <w:t>-</w:t>
            </w:r>
          </w:p>
        </w:tc>
        <w:tc>
          <w:tcPr>
            <w:tcW w:w="439" w:type="pct"/>
            <w:vAlign w:val="bottom"/>
          </w:tcPr>
          <w:p w14:paraId="118F6C07" w14:textId="77777777" w:rsidR="00C50183" w:rsidRPr="00CC302D" w:rsidRDefault="00C50183" w:rsidP="00C50183">
            <w:pPr>
              <w:widowControl w:val="0"/>
              <w:overflowPunct/>
              <w:autoSpaceDE/>
              <w:autoSpaceDN/>
              <w:spacing w:line="240" w:lineRule="atLeast"/>
              <w:jc w:val="center"/>
              <w:rPr>
                <w:rFonts w:asciiTheme="minorHAnsi" w:hAnsiTheme="minorHAnsi"/>
                <w:sz w:val="18"/>
                <w:szCs w:val="18"/>
              </w:rPr>
            </w:pPr>
            <w:r w:rsidRPr="005A4126">
              <w:rPr>
                <w:rFonts w:asciiTheme="minorHAnsi" w:hAnsiTheme="minorHAnsi"/>
                <w:sz w:val="18"/>
                <w:szCs w:val="18"/>
              </w:rPr>
              <w:t>135,6</w:t>
            </w:r>
          </w:p>
        </w:tc>
      </w:tr>
      <w:tr w:rsidR="00C50183" w:rsidRPr="00CC302D" w14:paraId="4223475D" w14:textId="77777777" w:rsidTr="00D11728">
        <w:trPr>
          <w:cantSplit/>
          <w:trHeight w:val="227"/>
          <w:jc w:val="center"/>
        </w:trPr>
        <w:tc>
          <w:tcPr>
            <w:tcW w:w="1077" w:type="pct"/>
            <w:vAlign w:val="center"/>
          </w:tcPr>
          <w:p w14:paraId="3AC5C356" w14:textId="77777777" w:rsidR="00C50183" w:rsidRPr="00DB65D4" w:rsidRDefault="00C50183" w:rsidP="00C50183">
            <w:pPr>
              <w:rPr>
                <w:rFonts w:asciiTheme="minorHAnsi" w:hAnsiTheme="minorHAnsi"/>
                <w:sz w:val="18"/>
                <w:szCs w:val="18"/>
              </w:rPr>
            </w:pPr>
            <w:r w:rsidRPr="00DB65D4">
              <w:rPr>
                <w:rFonts w:asciiTheme="minorHAnsi" w:hAnsiTheme="minorHAnsi"/>
                <w:sz w:val="18"/>
                <w:szCs w:val="18"/>
              </w:rPr>
              <w:t>Alluminio totale (Al)</w:t>
            </w:r>
          </w:p>
        </w:tc>
        <w:tc>
          <w:tcPr>
            <w:tcW w:w="451" w:type="pct"/>
            <w:vAlign w:val="center"/>
          </w:tcPr>
          <w:p w14:paraId="4FE39641" w14:textId="77777777" w:rsidR="00C50183" w:rsidRPr="00DB65D4" w:rsidRDefault="00C50183" w:rsidP="00C50183">
            <w:pPr>
              <w:widowControl w:val="0"/>
              <w:overflowPunct/>
              <w:autoSpaceDE/>
              <w:autoSpaceDN/>
              <w:spacing w:line="240" w:lineRule="atLeast"/>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6908178C"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767C5130"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1A439DE5"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2F0D0C9F"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22A9EC9B"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4" w:type="pct"/>
            <w:vAlign w:val="center"/>
          </w:tcPr>
          <w:p w14:paraId="6BE6BCAA"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0DE0B51B" w14:textId="77777777" w:rsidR="00C50183" w:rsidRPr="00CC302D" w:rsidRDefault="00C50183" w:rsidP="00C50183">
            <w:pPr>
              <w:jc w:val="center"/>
              <w:rPr>
                <w:rFonts w:asciiTheme="minorHAnsi" w:hAnsiTheme="minorHAnsi"/>
                <w:sz w:val="18"/>
                <w:szCs w:val="18"/>
              </w:rPr>
            </w:pPr>
            <w:r>
              <w:rPr>
                <w:rFonts w:asciiTheme="minorHAnsi" w:hAnsiTheme="minorHAnsi"/>
                <w:sz w:val="18"/>
                <w:szCs w:val="18"/>
              </w:rPr>
              <w:t>-</w:t>
            </w:r>
          </w:p>
        </w:tc>
        <w:tc>
          <w:tcPr>
            <w:tcW w:w="439" w:type="pct"/>
            <w:vAlign w:val="bottom"/>
          </w:tcPr>
          <w:p w14:paraId="00907D4B" w14:textId="77777777" w:rsidR="00C50183" w:rsidRPr="00CC302D" w:rsidRDefault="00C50183" w:rsidP="00C50183">
            <w:pPr>
              <w:widowControl w:val="0"/>
              <w:overflowPunct/>
              <w:autoSpaceDE/>
              <w:autoSpaceDN/>
              <w:spacing w:line="240" w:lineRule="atLeast"/>
              <w:jc w:val="center"/>
              <w:rPr>
                <w:rFonts w:asciiTheme="minorHAnsi" w:hAnsiTheme="minorHAnsi"/>
                <w:sz w:val="18"/>
                <w:szCs w:val="18"/>
              </w:rPr>
            </w:pPr>
            <w:r w:rsidRPr="005A4126">
              <w:rPr>
                <w:rFonts w:asciiTheme="minorHAnsi" w:hAnsiTheme="minorHAnsi"/>
                <w:sz w:val="18"/>
                <w:szCs w:val="18"/>
              </w:rPr>
              <w:t>137</w:t>
            </w:r>
          </w:p>
        </w:tc>
      </w:tr>
      <w:tr w:rsidR="00C50183" w:rsidRPr="00CC302D" w14:paraId="1F971819" w14:textId="77777777" w:rsidTr="00D11728">
        <w:trPr>
          <w:cantSplit/>
          <w:trHeight w:val="227"/>
          <w:jc w:val="center"/>
        </w:trPr>
        <w:tc>
          <w:tcPr>
            <w:tcW w:w="1077" w:type="pct"/>
            <w:vAlign w:val="center"/>
          </w:tcPr>
          <w:p w14:paraId="5E759F90" w14:textId="77777777" w:rsidR="00C50183" w:rsidRPr="00DB65D4" w:rsidRDefault="00C50183" w:rsidP="00C50183">
            <w:pPr>
              <w:rPr>
                <w:rFonts w:asciiTheme="minorHAnsi" w:hAnsiTheme="minorHAnsi"/>
                <w:sz w:val="18"/>
                <w:szCs w:val="18"/>
              </w:rPr>
            </w:pPr>
            <w:r w:rsidRPr="00DB65D4">
              <w:rPr>
                <w:rFonts w:asciiTheme="minorHAnsi" w:hAnsiTheme="minorHAnsi"/>
                <w:sz w:val="18"/>
                <w:szCs w:val="18"/>
              </w:rPr>
              <w:t>Arsenico (As)</w:t>
            </w:r>
          </w:p>
        </w:tc>
        <w:tc>
          <w:tcPr>
            <w:tcW w:w="451" w:type="pct"/>
            <w:vAlign w:val="center"/>
          </w:tcPr>
          <w:p w14:paraId="61774861" w14:textId="77777777" w:rsidR="00C50183" w:rsidRPr="00DB65D4" w:rsidRDefault="00C50183" w:rsidP="00C50183">
            <w:pPr>
              <w:widowControl w:val="0"/>
              <w:overflowPunct/>
              <w:autoSpaceDE/>
              <w:autoSpaceDN/>
              <w:spacing w:line="240" w:lineRule="atLeast"/>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38208EC0"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54112999"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3175C838"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0E8EECEE"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1C241F1C"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4" w:type="pct"/>
            <w:vAlign w:val="center"/>
          </w:tcPr>
          <w:p w14:paraId="30CA34F0"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585DA4C4" w14:textId="77777777" w:rsidR="00C50183" w:rsidRPr="00CC302D" w:rsidRDefault="00C50183" w:rsidP="00C50183">
            <w:pPr>
              <w:jc w:val="center"/>
              <w:rPr>
                <w:rFonts w:asciiTheme="minorHAnsi" w:hAnsiTheme="minorHAnsi"/>
                <w:sz w:val="18"/>
                <w:szCs w:val="18"/>
              </w:rPr>
            </w:pPr>
            <w:r>
              <w:rPr>
                <w:rFonts w:asciiTheme="minorHAnsi" w:hAnsiTheme="minorHAnsi"/>
                <w:sz w:val="18"/>
                <w:szCs w:val="18"/>
              </w:rPr>
              <w:t>-</w:t>
            </w:r>
          </w:p>
        </w:tc>
        <w:tc>
          <w:tcPr>
            <w:tcW w:w="439" w:type="pct"/>
            <w:vAlign w:val="bottom"/>
          </w:tcPr>
          <w:p w14:paraId="1B86DB48" w14:textId="77777777" w:rsidR="00C50183" w:rsidRPr="00CC302D" w:rsidRDefault="00C50183" w:rsidP="00C50183">
            <w:pPr>
              <w:widowControl w:val="0"/>
              <w:overflowPunct/>
              <w:autoSpaceDE/>
              <w:autoSpaceDN/>
              <w:spacing w:line="240" w:lineRule="atLeast"/>
              <w:jc w:val="center"/>
              <w:rPr>
                <w:rFonts w:asciiTheme="minorHAnsi" w:hAnsiTheme="minorHAnsi"/>
                <w:sz w:val="18"/>
                <w:szCs w:val="18"/>
              </w:rPr>
            </w:pPr>
            <w:r w:rsidRPr="005A4126">
              <w:rPr>
                <w:rFonts w:asciiTheme="minorHAnsi" w:hAnsiTheme="minorHAnsi"/>
                <w:sz w:val="18"/>
                <w:szCs w:val="18"/>
              </w:rPr>
              <w:t>&lt; 5</w:t>
            </w:r>
          </w:p>
        </w:tc>
      </w:tr>
      <w:tr w:rsidR="00C50183" w:rsidRPr="00CC302D" w14:paraId="2CB2D60F" w14:textId="77777777" w:rsidTr="00D11728">
        <w:trPr>
          <w:cantSplit/>
          <w:trHeight w:val="227"/>
          <w:jc w:val="center"/>
        </w:trPr>
        <w:tc>
          <w:tcPr>
            <w:tcW w:w="1077" w:type="pct"/>
            <w:vAlign w:val="center"/>
          </w:tcPr>
          <w:p w14:paraId="028440BE" w14:textId="77777777" w:rsidR="00C50183" w:rsidRPr="00DB65D4" w:rsidRDefault="00C50183" w:rsidP="00C50183">
            <w:pPr>
              <w:rPr>
                <w:rFonts w:asciiTheme="minorHAnsi" w:hAnsiTheme="minorHAnsi"/>
                <w:sz w:val="18"/>
                <w:szCs w:val="18"/>
              </w:rPr>
            </w:pPr>
            <w:r w:rsidRPr="00DB65D4">
              <w:rPr>
                <w:rFonts w:asciiTheme="minorHAnsi" w:hAnsiTheme="minorHAnsi"/>
                <w:sz w:val="18"/>
                <w:szCs w:val="18"/>
              </w:rPr>
              <w:t>Cadmio (Cd)</w:t>
            </w:r>
          </w:p>
        </w:tc>
        <w:tc>
          <w:tcPr>
            <w:tcW w:w="451" w:type="pct"/>
            <w:vAlign w:val="center"/>
          </w:tcPr>
          <w:p w14:paraId="26B45B58" w14:textId="77777777" w:rsidR="00C50183" w:rsidRPr="00DB65D4" w:rsidRDefault="00C50183" w:rsidP="00C50183">
            <w:pPr>
              <w:widowControl w:val="0"/>
              <w:overflowPunct/>
              <w:autoSpaceDE/>
              <w:autoSpaceDN/>
              <w:spacing w:line="240" w:lineRule="atLeast"/>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7020F9CA"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3C1B9B6A"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0A26140B"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71DB9800"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10632613"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4" w:type="pct"/>
            <w:vAlign w:val="center"/>
          </w:tcPr>
          <w:p w14:paraId="46B853EF"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2878D809" w14:textId="77777777" w:rsidR="00C50183" w:rsidRPr="00CC302D" w:rsidRDefault="00C50183" w:rsidP="00C50183">
            <w:pPr>
              <w:jc w:val="center"/>
              <w:rPr>
                <w:rFonts w:asciiTheme="minorHAnsi" w:hAnsiTheme="minorHAnsi"/>
                <w:sz w:val="18"/>
                <w:szCs w:val="18"/>
              </w:rPr>
            </w:pPr>
            <w:r>
              <w:rPr>
                <w:rFonts w:asciiTheme="minorHAnsi" w:hAnsiTheme="minorHAnsi"/>
                <w:sz w:val="18"/>
                <w:szCs w:val="18"/>
              </w:rPr>
              <w:t>-</w:t>
            </w:r>
          </w:p>
        </w:tc>
        <w:tc>
          <w:tcPr>
            <w:tcW w:w="439" w:type="pct"/>
            <w:vAlign w:val="bottom"/>
          </w:tcPr>
          <w:p w14:paraId="3F048D70" w14:textId="77777777" w:rsidR="00C50183" w:rsidRPr="00CC302D" w:rsidRDefault="00C50183" w:rsidP="00C50183">
            <w:pPr>
              <w:widowControl w:val="0"/>
              <w:overflowPunct/>
              <w:autoSpaceDE/>
              <w:autoSpaceDN/>
              <w:spacing w:line="240" w:lineRule="atLeast"/>
              <w:jc w:val="center"/>
              <w:rPr>
                <w:rFonts w:asciiTheme="minorHAnsi" w:hAnsiTheme="minorHAnsi"/>
                <w:sz w:val="18"/>
                <w:szCs w:val="18"/>
              </w:rPr>
            </w:pPr>
            <w:r w:rsidRPr="005A4126">
              <w:rPr>
                <w:rFonts w:asciiTheme="minorHAnsi" w:hAnsiTheme="minorHAnsi"/>
                <w:sz w:val="18"/>
                <w:szCs w:val="18"/>
              </w:rPr>
              <w:t>&lt; 1</w:t>
            </w:r>
          </w:p>
        </w:tc>
      </w:tr>
      <w:tr w:rsidR="00C50183" w:rsidRPr="00CC302D" w14:paraId="524736FE" w14:textId="77777777" w:rsidTr="00D11728">
        <w:trPr>
          <w:cantSplit/>
          <w:trHeight w:val="227"/>
          <w:jc w:val="center"/>
        </w:trPr>
        <w:tc>
          <w:tcPr>
            <w:tcW w:w="1077" w:type="pct"/>
            <w:vAlign w:val="center"/>
          </w:tcPr>
          <w:p w14:paraId="63CAC527" w14:textId="77777777" w:rsidR="00C50183" w:rsidRPr="00DB65D4" w:rsidRDefault="00C50183" w:rsidP="00C50183">
            <w:pPr>
              <w:rPr>
                <w:rFonts w:asciiTheme="minorHAnsi" w:hAnsiTheme="minorHAnsi"/>
                <w:sz w:val="18"/>
                <w:szCs w:val="18"/>
              </w:rPr>
            </w:pPr>
            <w:r w:rsidRPr="00DB65D4">
              <w:rPr>
                <w:rFonts w:asciiTheme="minorHAnsi" w:hAnsiTheme="minorHAnsi"/>
                <w:sz w:val="18"/>
                <w:szCs w:val="18"/>
              </w:rPr>
              <w:t>Calcio (Ca)</w:t>
            </w:r>
          </w:p>
        </w:tc>
        <w:tc>
          <w:tcPr>
            <w:tcW w:w="451" w:type="pct"/>
            <w:vAlign w:val="center"/>
          </w:tcPr>
          <w:p w14:paraId="74FA62D9" w14:textId="77777777" w:rsidR="00C50183" w:rsidRPr="00DB65D4" w:rsidRDefault="00C50183" w:rsidP="00C50183">
            <w:pPr>
              <w:widowControl w:val="0"/>
              <w:overflowPunct/>
              <w:autoSpaceDE/>
              <w:autoSpaceDN/>
              <w:spacing w:line="240" w:lineRule="atLeast"/>
              <w:jc w:val="center"/>
              <w:rPr>
                <w:rFonts w:asciiTheme="minorHAnsi" w:hAnsiTheme="minorHAnsi"/>
                <w:sz w:val="18"/>
                <w:szCs w:val="18"/>
              </w:rPr>
            </w:pPr>
            <w:r w:rsidRPr="00DB65D4">
              <w:rPr>
                <w:rFonts w:asciiTheme="minorHAnsi" w:hAnsiTheme="minorHAnsi"/>
                <w:sz w:val="18"/>
                <w:szCs w:val="18"/>
              </w:rPr>
              <w:t>mg/l</w:t>
            </w:r>
          </w:p>
        </w:tc>
        <w:tc>
          <w:tcPr>
            <w:tcW w:w="433" w:type="pct"/>
            <w:vAlign w:val="center"/>
          </w:tcPr>
          <w:p w14:paraId="44AF1E6F"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0D2F6F0E"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6FC420AF"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5226C70B"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34AED95F"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4" w:type="pct"/>
            <w:vAlign w:val="center"/>
          </w:tcPr>
          <w:p w14:paraId="32D5EC53"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53D80BAF" w14:textId="77777777" w:rsidR="00C50183" w:rsidRPr="00CC302D" w:rsidRDefault="00C50183" w:rsidP="00C50183">
            <w:pPr>
              <w:jc w:val="center"/>
              <w:rPr>
                <w:rFonts w:asciiTheme="minorHAnsi" w:hAnsiTheme="minorHAnsi"/>
                <w:sz w:val="18"/>
                <w:szCs w:val="18"/>
              </w:rPr>
            </w:pPr>
            <w:r>
              <w:rPr>
                <w:rFonts w:asciiTheme="minorHAnsi" w:hAnsiTheme="minorHAnsi"/>
                <w:sz w:val="18"/>
                <w:szCs w:val="18"/>
              </w:rPr>
              <w:t>-</w:t>
            </w:r>
          </w:p>
        </w:tc>
        <w:tc>
          <w:tcPr>
            <w:tcW w:w="439" w:type="pct"/>
            <w:vAlign w:val="bottom"/>
          </w:tcPr>
          <w:p w14:paraId="2245291E" w14:textId="77777777" w:rsidR="00C50183" w:rsidRPr="00CC302D" w:rsidRDefault="00C50183" w:rsidP="00C50183">
            <w:pPr>
              <w:widowControl w:val="0"/>
              <w:overflowPunct/>
              <w:autoSpaceDE/>
              <w:autoSpaceDN/>
              <w:spacing w:line="240" w:lineRule="atLeast"/>
              <w:jc w:val="center"/>
              <w:rPr>
                <w:rFonts w:asciiTheme="minorHAnsi" w:hAnsiTheme="minorHAnsi"/>
                <w:sz w:val="18"/>
                <w:szCs w:val="18"/>
              </w:rPr>
            </w:pPr>
            <w:r w:rsidRPr="005A4126">
              <w:rPr>
                <w:rFonts w:asciiTheme="minorHAnsi" w:hAnsiTheme="minorHAnsi"/>
                <w:sz w:val="18"/>
                <w:szCs w:val="18"/>
              </w:rPr>
              <w:t>115,6</w:t>
            </w:r>
          </w:p>
        </w:tc>
      </w:tr>
      <w:tr w:rsidR="00C50183" w:rsidRPr="00CC302D" w14:paraId="371A2963" w14:textId="77777777" w:rsidTr="00D11728">
        <w:trPr>
          <w:cantSplit/>
          <w:trHeight w:val="227"/>
          <w:jc w:val="center"/>
        </w:trPr>
        <w:tc>
          <w:tcPr>
            <w:tcW w:w="1077" w:type="pct"/>
            <w:vAlign w:val="center"/>
          </w:tcPr>
          <w:p w14:paraId="111598F9" w14:textId="77777777" w:rsidR="00C50183" w:rsidRPr="00DB65D4" w:rsidRDefault="00C50183" w:rsidP="00C50183">
            <w:pPr>
              <w:rPr>
                <w:rFonts w:asciiTheme="minorHAnsi" w:hAnsiTheme="minorHAnsi"/>
                <w:sz w:val="18"/>
                <w:szCs w:val="18"/>
              </w:rPr>
            </w:pPr>
            <w:r w:rsidRPr="00DB65D4">
              <w:rPr>
                <w:rFonts w:asciiTheme="minorHAnsi" w:hAnsiTheme="minorHAnsi"/>
                <w:sz w:val="18"/>
                <w:szCs w:val="18"/>
              </w:rPr>
              <w:t>Cromo esavalente (Cr)</w:t>
            </w:r>
          </w:p>
        </w:tc>
        <w:tc>
          <w:tcPr>
            <w:tcW w:w="451" w:type="pct"/>
            <w:vAlign w:val="center"/>
          </w:tcPr>
          <w:p w14:paraId="049A551D" w14:textId="77777777" w:rsidR="00C50183" w:rsidRPr="00DB65D4" w:rsidRDefault="00C50183" w:rsidP="00C50183">
            <w:pPr>
              <w:widowControl w:val="0"/>
              <w:overflowPunct/>
              <w:autoSpaceDE/>
              <w:autoSpaceDN/>
              <w:spacing w:line="240" w:lineRule="atLeast"/>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2FBFE60B"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6FE909C9"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5A296365"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00D711CE"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55D2C5D4"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4" w:type="pct"/>
            <w:vAlign w:val="center"/>
          </w:tcPr>
          <w:p w14:paraId="11FC467D"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1628DAA4" w14:textId="77777777" w:rsidR="00C50183" w:rsidRPr="00CC302D" w:rsidRDefault="00C50183" w:rsidP="00C50183">
            <w:pPr>
              <w:jc w:val="center"/>
              <w:rPr>
                <w:rFonts w:asciiTheme="minorHAnsi" w:hAnsiTheme="minorHAnsi"/>
                <w:sz w:val="18"/>
                <w:szCs w:val="18"/>
              </w:rPr>
            </w:pPr>
            <w:r>
              <w:rPr>
                <w:rFonts w:asciiTheme="minorHAnsi" w:hAnsiTheme="minorHAnsi"/>
                <w:sz w:val="18"/>
                <w:szCs w:val="18"/>
              </w:rPr>
              <w:t>-</w:t>
            </w:r>
          </w:p>
        </w:tc>
        <w:tc>
          <w:tcPr>
            <w:tcW w:w="439" w:type="pct"/>
            <w:vAlign w:val="bottom"/>
          </w:tcPr>
          <w:p w14:paraId="38588604" w14:textId="77777777" w:rsidR="00C50183" w:rsidRPr="00CC302D" w:rsidRDefault="00C50183" w:rsidP="00C50183">
            <w:pPr>
              <w:widowControl w:val="0"/>
              <w:overflowPunct/>
              <w:autoSpaceDE/>
              <w:autoSpaceDN/>
              <w:spacing w:line="240" w:lineRule="atLeast"/>
              <w:jc w:val="center"/>
              <w:rPr>
                <w:rFonts w:asciiTheme="minorHAnsi" w:hAnsiTheme="minorHAnsi"/>
                <w:sz w:val="18"/>
                <w:szCs w:val="18"/>
              </w:rPr>
            </w:pPr>
            <w:r w:rsidRPr="005A4126">
              <w:rPr>
                <w:rFonts w:asciiTheme="minorHAnsi" w:hAnsiTheme="minorHAnsi"/>
                <w:sz w:val="18"/>
                <w:szCs w:val="18"/>
              </w:rPr>
              <w:t>&lt; 1</w:t>
            </w:r>
          </w:p>
        </w:tc>
      </w:tr>
      <w:tr w:rsidR="00C50183" w:rsidRPr="00CC302D" w14:paraId="7E1131D8" w14:textId="77777777" w:rsidTr="00D11728">
        <w:trPr>
          <w:cantSplit/>
          <w:trHeight w:val="227"/>
          <w:jc w:val="center"/>
        </w:trPr>
        <w:tc>
          <w:tcPr>
            <w:tcW w:w="1077" w:type="pct"/>
            <w:vAlign w:val="center"/>
          </w:tcPr>
          <w:p w14:paraId="01B27DF4" w14:textId="77777777" w:rsidR="00C50183" w:rsidRPr="00DB65D4" w:rsidRDefault="00C50183" w:rsidP="00C50183">
            <w:pPr>
              <w:rPr>
                <w:rFonts w:asciiTheme="minorHAnsi" w:hAnsiTheme="minorHAnsi"/>
                <w:sz w:val="18"/>
                <w:szCs w:val="18"/>
              </w:rPr>
            </w:pPr>
            <w:r w:rsidRPr="00DB65D4">
              <w:rPr>
                <w:rFonts w:asciiTheme="minorHAnsi" w:hAnsiTheme="minorHAnsi"/>
                <w:sz w:val="18"/>
                <w:szCs w:val="18"/>
              </w:rPr>
              <w:t>Cromo totale (Cr)</w:t>
            </w:r>
          </w:p>
        </w:tc>
        <w:tc>
          <w:tcPr>
            <w:tcW w:w="451" w:type="pct"/>
            <w:vAlign w:val="center"/>
          </w:tcPr>
          <w:p w14:paraId="3796BBF4" w14:textId="77777777" w:rsidR="00C50183" w:rsidRPr="00DB65D4" w:rsidRDefault="00C50183" w:rsidP="00C50183">
            <w:pPr>
              <w:widowControl w:val="0"/>
              <w:overflowPunct/>
              <w:autoSpaceDE/>
              <w:autoSpaceDN/>
              <w:spacing w:line="240" w:lineRule="atLeast"/>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2CB54FF8"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42C99CC8"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4B908DA1"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039645B0"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36FC2F81"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4" w:type="pct"/>
            <w:vAlign w:val="center"/>
          </w:tcPr>
          <w:p w14:paraId="03B7350B"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267A9DEC" w14:textId="77777777" w:rsidR="00C50183" w:rsidRPr="00CC302D" w:rsidRDefault="00C50183" w:rsidP="00C50183">
            <w:pPr>
              <w:jc w:val="center"/>
              <w:rPr>
                <w:rFonts w:asciiTheme="minorHAnsi" w:hAnsiTheme="minorHAnsi"/>
                <w:sz w:val="18"/>
                <w:szCs w:val="18"/>
              </w:rPr>
            </w:pPr>
            <w:r>
              <w:rPr>
                <w:rFonts w:asciiTheme="minorHAnsi" w:hAnsiTheme="minorHAnsi"/>
                <w:sz w:val="18"/>
                <w:szCs w:val="18"/>
              </w:rPr>
              <w:t>-</w:t>
            </w:r>
          </w:p>
        </w:tc>
        <w:tc>
          <w:tcPr>
            <w:tcW w:w="439" w:type="pct"/>
            <w:vAlign w:val="bottom"/>
          </w:tcPr>
          <w:p w14:paraId="49091FAE" w14:textId="77777777" w:rsidR="00C50183" w:rsidRPr="00CC302D" w:rsidRDefault="00C50183" w:rsidP="00C50183">
            <w:pPr>
              <w:widowControl w:val="0"/>
              <w:overflowPunct/>
              <w:autoSpaceDE/>
              <w:autoSpaceDN/>
              <w:spacing w:line="240" w:lineRule="atLeast"/>
              <w:jc w:val="center"/>
              <w:rPr>
                <w:rFonts w:asciiTheme="minorHAnsi" w:hAnsiTheme="minorHAnsi"/>
                <w:sz w:val="18"/>
                <w:szCs w:val="18"/>
              </w:rPr>
            </w:pPr>
            <w:r w:rsidRPr="005A4126">
              <w:rPr>
                <w:rFonts w:asciiTheme="minorHAnsi" w:hAnsiTheme="minorHAnsi"/>
                <w:sz w:val="18"/>
                <w:szCs w:val="18"/>
              </w:rPr>
              <w:t>&lt; 5</w:t>
            </w:r>
          </w:p>
        </w:tc>
      </w:tr>
      <w:tr w:rsidR="00C50183" w:rsidRPr="00CC302D" w14:paraId="627AB784" w14:textId="77777777" w:rsidTr="00D11728">
        <w:trPr>
          <w:cantSplit/>
          <w:trHeight w:val="227"/>
          <w:jc w:val="center"/>
        </w:trPr>
        <w:tc>
          <w:tcPr>
            <w:tcW w:w="1077" w:type="pct"/>
            <w:vAlign w:val="center"/>
          </w:tcPr>
          <w:p w14:paraId="74B2314A" w14:textId="77777777" w:rsidR="00C50183" w:rsidRPr="00DB65D4" w:rsidRDefault="00C50183" w:rsidP="00C50183">
            <w:pPr>
              <w:rPr>
                <w:rFonts w:asciiTheme="minorHAnsi" w:hAnsiTheme="minorHAnsi"/>
                <w:sz w:val="18"/>
                <w:szCs w:val="18"/>
              </w:rPr>
            </w:pPr>
            <w:r w:rsidRPr="00DB65D4">
              <w:rPr>
                <w:rFonts w:asciiTheme="minorHAnsi" w:hAnsiTheme="minorHAnsi"/>
                <w:sz w:val="18"/>
                <w:szCs w:val="18"/>
              </w:rPr>
              <w:t xml:space="preserve">Ferro (Fe) </w:t>
            </w:r>
          </w:p>
        </w:tc>
        <w:tc>
          <w:tcPr>
            <w:tcW w:w="451" w:type="pct"/>
            <w:vAlign w:val="center"/>
          </w:tcPr>
          <w:p w14:paraId="7319CD9B" w14:textId="77777777" w:rsidR="00C50183" w:rsidRPr="00DB65D4" w:rsidRDefault="00C50183" w:rsidP="00C50183">
            <w:pPr>
              <w:widowControl w:val="0"/>
              <w:overflowPunct/>
              <w:autoSpaceDE/>
              <w:autoSpaceDN/>
              <w:spacing w:line="240" w:lineRule="atLeast"/>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3FF19889"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3275A8E5"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66DD2CF6"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4E12B60E"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3EDF0503"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4" w:type="pct"/>
            <w:vAlign w:val="center"/>
          </w:tcPr>
          <w:p w14:paraId="0CD01A56"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268F0B58" w14:textId="77777777" w:rsidR="00C50183" w:rsidRPr="00CC302D" w:rsidRDefault="00C50183" w:rsidP="00C50183">
            <w:pPr>
              <w:jc w:val="center"/>
              <w:rPr>
                <w:rFonts w:asciiTheme="minorHAnsi" w:hAnsiTheme="minorHAnsi"/>
                <w:sz w:val="18"/>
                <w:szCs w:val="18"/>
              </w:rPr>
            </w:pPr>
            <w:r>
              <w:rPr>
                <w:rFonts w:asciiTheme="minorHAnsi" w:hAnsiTheme="minorHAnsi"/>
                <w:sz w:val="18"/>
                <w:szCs w:val="18"/>
              </w:rPr>
              <w:t>-</w:t>
            </w:r>
          </w:p>
        </w:tc>
        <w:tc>
          <w:tcPr>
            <w:tcW w:w="439" w:type="pct"/>
            <w:vAlign w:val="bottom"/>
          </w:tcPr>
          <w:p w14:paraId="58B2E7FD" w14:textId="77777777" w:rsidR="00C50183" w:rsidRPr="00CC302D" w:rsidRDefault="00C50183" w:rsidP="00C50183">
            <w:pPr>
              <w:widowControl w:val="0"/>
              <w:overflowPunct/>
              <w:autoSpaceDE/>
              <w:autoSpaceDN/>
              <w:spacing w:line="240" w:lineRule="atLeast"/>
              <w:jc w:val="center"/>
              <w:rPr>
                <w:rFonts w:asciiTheme="minorHAnsi" w:hAnsiTheme="minorHAnsi"/>
                <w:sz w:val="18"/>
                <w:szCs w:val="18"/>
              </w:rPr>
            </w:pPr>
            <w:r w:rsidRPr="005A4126">
              <w:rPr>
                <w:rFonts w:asciiTheme="minorHAnsi" w:hAnsiTheme="minorHAnsi"/>
                <w:sz w:val="18"/>
                <w:szCs w:val="18"/>
              </w:rPr>
              <w:t>257,2</w:t>
            </w:r>
          </w:p>
        </w:tc>
      </w:tr>
      <w:tr w:rsidR="00C50183" w:rsidRPr="00CC302D" w14:paraId="5C76BBA7" w14:textId="77777777" w:rsidTr="00D11728">
        <w:trPr>
          <w:cantSplit/>
          <w:trHeight w:val="227"/>
          <w:jc w:val="center"/>
        </w:trPr>
        <w:tc>
          <w:tcPr>
            <w:tcW w:w="1077" w:type="pct"/>
            <w:vAlign w:val="center"/>
          </w:tcPr>
          <w:p w14:paraId="18DF1E4B" w14:textId="77777777" w:rsidR="00C50183" w:rsidRPr="00DB65D4" w:rsidRDefault="00C50183" w:rsidP="00C50183">
            <w:pPr>
              <w:rPr>
                <w:rFonts w:asciiTheme="minorHAnsi" w:hAnsiTheme="minorHAnsi"/>
                <w:sz w:val="18"/>
                <w:szCs w:val="18"/>
              </w:rPr>
            </w:pPr>
            <w:r w:rsidRPr="00DB65D4">
              <w:rPr>
                <w:rFonts w:asciiTheme="minorHAnsi" w:hAnsiTheme="minorHAnsi"/>
                <w:sz w:val="18"/>
                <w:szCs w:val="18"/>
              </w:rPr>
              <w:t>Ferro totale (Fe)</w:t>
            </w:r>
          </w:p>
        </w:tc>
        <w:tc>
          <w:tcPr>
            <w:tcW w:w="451" w:type="pct"/>
            <w:vAlign w:val="center"/>
          </w:tcPr>
          <w:p w14:paraId="4299E6D5" w14:textId="77777777" w:rsidR="00C50183" w:rsidRPr="00DB65D4" w:rsidRDefault="00C50183" w:rsidP="00C50183">
            <w:pPr>
              <w:widowControl w:val="0"/>
              <w:overflowPunct/>
              <w:autoSpaceDE/>
              <w:autoSpaceDN/>
              <w:spacing w:line="240" w:lineRule="atLeast"/>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25394D13"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224EA79F"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3E8150CF"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0205EB12"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3817CB29"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4" w:type="pct"/>
            <w:vAlign w:val="center"/>
          </w:tcPr>
          <w:p w14:paraId="03D9B187"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517C330D" w14:textId="77777777" w:rsidR="00C50183" w:rsidRPr="00CC302D" w:rsidRDefault="00C50183" w:rsidP="00C50183">
            <w:pPr>
              <w:jc w:val="center"/>
              <w:rPr>
                <w:rFonts w:asciiTheme="minorHAnsi" w:hAnsiTheme="minorHAnsi"/>
                <w:sz w:val="18"/>
                <w:szCs w:val="18"/>
              </w:rPr>
            </w:pPr>
            <w:r>
              <w:rPr>
                <w:rFonts w:asciiTheme="minorHAnsi" w:hAnsiTheme="minorHAnsi"/>
                <w:sz w:val="18"/>
                <w:szCs w:val="18"/>
              </w:rPr>
              <w:t>-</w:t>
            </w:r>
          </w:p>
        </w:tc>
        <w:tc>
          <w:tcPr>
            <w:tcW w:w="439" w:type="pct"/>
            <w:vAlign w:val="bottom"/>
          </w:tcPr>
          <w:p w14:paraId="24BF5D9B" w14:textId="77777777" w:rsidR="00C50183" w:rsidRPr="00CC302D" w:rsidRDefault="00C50183" w:rsidP="00C50183">
            <w:pPr>
              <w:widowControl w:val="0"/>
              <w:overflowPunct/>
              <w:autoSpaceDE/>
              <w:autoSpaceDN/>
              <w:spacing w:line="240" w:lineRule="atLeast"/>
              <w:jc w:val="center"/>
              <w:rPr>
                <w:rFonts w:asciiTheme="minorHAnsi" w:hAnsiTheme="minorHAnsi"/>
                <w:sz w:val="18"/>
                <w:szCs w:val="18"/>
              </w:rPr>
            </w:pPr>
            <w:r w:rsidRPr="005A4126">
              <w:rPr>
                <w:rFonts w:asciiTheme="minorHAnsi" w:hAnsiTheme="minorHAnsi"/>
                <w:sz w:val="18"/>
                <w:szCs w:val="18"/>
              </w:rPr>
              <w:t>266,8</w:t>
            </w:r>
          </w:p>
        </w:tc>
      </w:tr>
      <w:tr w:rsidR="00C50183" w:rsidRPr="00CC302D" w14:paraId="02CB7F07" w14:textId="77777777" w:rsidTr="00D11728">
        <w:trPr>
          <w:cantSplit/>
          <w:trHeight w:val="227"/>
          <w:jc w:val="center"/>
        </w:trPr>
        <w:tc>
          <w:tcPr>
            <w:tcW w:w="1077" w:type="pct"/>
            <w:vAlign w:val="center"/>
          </w:tcPr>
          <w:p w14:paraId="5209E649" w14:textId="77777777" w:rsidR="00C50183" w:rsidRPr="00DB65D4" w:rsidRDefault="00C50183" w:rsidP="00C50183">
            <w:pPr>
              <w:rPr>
                <w:rFonts w:asciiTheme="minorHAnsi" w:hAnsiTheme="minorHAnsi"/>
                <w:sz w:val="18"/>
                <w:szCs w:val="18"/>
              </w:rPr>
            </w:pPr>
            <w:r w:rsidRPr="00DB65D4">
              <w:rPr>
                <w:rFonts w:asciiTheme="minorHAnsi" w:hAnsiTheme="minorHAnsi"/>
                <w:sz w:val="18"/>
                <w:szCs w:val="18"/>
              </w:rPr>
              <w:t>Magnesio (Mg)</w:t>
            </w:r>
          </w:p>
        </w:tc>
        <w:tc>
          <w:tcPr>
            <w:tcW w:w="451" w:type="pct"/>
            <w:vAlign w:val="center"/>
          </w:tcPr>
          <w:p w14:paraId="60D45895" w14:textId="77777777" w:rsidR="00C50183" w:rsidRPr="00DB65D4" w:rsidRDefault="00C50183" w:rsidP="00C50183">
            <w:pPr>
              <w:widowControl w:val="0"/>
              <w:overflowPunct/>
              <w:autoSpaceDE/>
              <w:autoSpaceDN/>
              <w:spacing w:line="240" w:lineRule="atLeast"/>
              <w:jc w:val="center"/>
              <w:rPr>
                <w:rFonts w:asciiTheme="minorHAnsi" w:hAnsiTheme="minorHAnsi"/>
                <w:sz w:val="18"/>
                <w:szCs w:val="18"/>
              </w:rPr>
            </w:pPr>
            <w:r w:rsidRPr="00DB65D4">
              <w:rPr>
                <w:rFonts w:asciiTheme="minorHAnsi" w:hAnsiTheme="minorHAnsi"/>
                <w:sz w:val="18"/>
                <w:szCs w:val="18"/>
              </w:rPr>
              <w:t>mg/l</w:t>
            </w:r>
          </w:p>
        </w:tc>
        <w:tc>
          <w:tcPr>
            <w:tcW w:w="433" w:type="pct"/>
            <w:vAlign w:val="center"/>
          </w:tcPr>
          <w:p w14:paraId="4D5732B5"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254116C8"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4D13C601"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0A9FFBEB"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36901AE6"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4" w:type="pct"/>
            <w:vAlign w:val="center"/>
          </w:tcPr>
          <w:p w14:paraId="5164A9B1"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1DCED7B9" w14:textId="77777777" w:rsidR="00C50183" w:rsidRPr="00CC302D" w:rsidRDefault="00C50183" w:rsidP="00C50183">
            <w:pPr>
              <w:jc w:val="center"/>
              <w:rPr>
                <w:rFonts w:asciiTheme="minorHAnsi" w:hAnsiTheme="minorHAnsi"/>
                <w:sz w:val="18"/>
                <w:szCs w:val="18"/>
              </w:rPr>
            </w:pPr>
            <w:r>
              <w:rPr>
                <w:rFonts w:asciiTheme="minorHAnsi" w:hAnsiTheme="minorHAnsi"/>
                <w:sz w:val="18"/>
                <w:szCs w:val="18"/>
              </w:rPr>
              <w:t>-</w:t>
            </w:r>
          </w:p>
        </w:tc>
        <w:tc>
          <w:tcPr>
            <w:tcW w:w="439" w:type="pct"/>
            <w:vAlign w:val="bottom"/>
          </w:tcPr>
          <w:p w14:paraId="2336A7AE" w14:textId="77777777" w:rsidR="00C50183" w:rsidRPr="00CC302D" w:rsidRDefault="00C50183" w:rsidP="00C50183">
            <w:pPr>
              <w:widowControl w:val="0"/>
              <w:overflowPunct/>
              <w:autoSpaceDE/>
              <w:autoSpaceDN/>
              <w:spacing w:line="240" w:lineRule="atLeast"/>
              <w:jc w:val="center"/>
              <w:rPr>
                <w:rFonts w:asciiTheme="minorHAnsi" w:hAnsiTheme="minorHAnsi"/>
                <w:sz w:val="18"/>
                <w:szCs w:val="18"/>
              </w:rPr>
            </w:pPr>
            <w:r w:rsidRPr="005A4126">
              <w:rPr>
                <w:rFonts w:asciiTheme="minorHAnsi" w:hAnsiTheme="minorHAnsi"/>
                <w:sz w:val="18"/>
                <w:szCs w:val="18"/>
              </w:rPr>
              <w:t>26,3</w:t>
            </w:r>
          </w:p>
        </w:tc>
      </w:tr>
      <w:tr w:rsidR="00C50183" w:rsidRPr="00CC302D" w14:paraId="0774331B" w14:textId="77777777" w:rsidTr="00D11728">
        <w:trPr>
          <w:cantSplit/>
          <w:trHeight w:val="227"/>
          <w:jc w:val="center"/>
        </w:trPr>
        <w:tc>
          <w:tcPr>
            <w:tcW w:w="1077" w:type="pct"/>
            <w:vAlign w:val="center"/>
          </w:tcPr>
          <w:p w14:paraId="53D4E797" w14:textId="77777777" w:rsidR="00C50183" w:rsidRPr="00DB65D4" w:rsidRDefault="00C50183" w:rsidP="00C50183">
            <w:pPr>
              <w:rPr>
                <w:rFonts w:asciiTheme="minorHAnsi" w:hAnsiTheme="minorHAnsi"/>
                <w:sz w:val="18"/>
                <w:szCs w:val="18"/>
              </w:rPr>
            </w:pPr>
            <w:r w:rsidRPr="00DB65D4">
              <w:rPr>
                <w:rFonts w:asciiTheme="minorHAnsi" w:hAnsiTheme="minorHAnsi"/>
                <w:sz w:val="18"/>
                <w:szCs w:val="18"/>
              </w:rPr>
              <w:t>Manganese (Mn)</w:t>
            </w:r>
          </w:p>
        </w:tc>
        <w:tc>
          <w:tcPr>
            <w:tcW w:w="451" w:type="pct"/>
            <w:vAlign w:val="center"/>
          </w:tcPr>
          <w:p w14:paraId="29C5609A" w14:textId="77777777" w:rsidR="00C50183" w:rsidRPr="00DB65D4" w:rsidRDefault="00C50183" w:rsidP="00C50183">
            <w:pPr>
              <w:widowControl w:val="0"/>
              <w:overflowPunct/>
              <w:autoSpaceDE/>
              <w:autoSpaceDN/>
              <w:spacing w:line="240" w:lineRule="atLeast"/>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1417CF23"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7072275C"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665CF6B8"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1771EC41"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08813350"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4" w:type="pct"/>
            <w:vAlign w:val="center"/>
          </w:tcPr>
          <w:p w14:paraId="5F9A324B"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398843DC" w14:textId="77777777" w:rsidR="00C50183" w:rsidRPr="00CC302D" w:rsidRDefault="00C50183" w:rsidP="00C50183">
            <w:pPr>
              <w:jc w:val="center"/>
              <w:rPr>
                <w:rFonts w:asciiTheme="minorHAnsi" w:hAnsiTheme="minorHAnsi"/>
                <w:sz w:val="18"/>
                <w:szCs w:val="18"/>
              </w:rPr>
            </w:pPr>
            <w:r>
              <w:rPr>
                <w:rFonts w:asciiTheme="minorHAnsi" w:hAnsiTheme="minorHAnsi"/>
                <w:sz w:val="18"/>
                <w:szCs w:val="18"/>
              </w:rPr>
              <w:t>-</w:t>
            </w:r>
          </w:p>
        </w:tc>
        <w:tc>
          <w:tcPr>
            <w:tcW w:w="439" w:type="pct"/>
            <w:vAlign w:val="bottom"/>
          </w:tcPr>
          <w:p w14:paraId="3BA015E1" w14:textId="77777777" w:rsidR="00C50183" w:rsidRPr="00CC302D" w:rsidRDefault="00C50183" w:rsidP="00C50183">
            <w:pPr>
              <w:widowControl w:val="0"/>
              <w:overflowPunct/>
              <w:autoSpaceDE/>
              <w:autoSpaceDN/>
              <w:spacing w:line="240" w:lineRule="atLeast"/>
              <w:jc w:val="center"/>
              <w:rPr>
                <w:rFonts w:asciiTheme="minorHAnsi" w:hAnsiTheme="minorHAnsi"/>
                <w:sz w:val="18"/>
                <w:szCs w:val="18"/>
              </w:rPr>
            </w:pPr>
            <w:r w:rsidRPr="005A4126">
              <w:rPr>
                <w:rFonts w:asciiTheme="minorHAnsi" w:hAnsiTheme="minorHAnsi"/>
                <w:sz w:val="18"/>
                <w:szCs w:val="18"/>
              </w:rPr>
              <w:t>60,2</w:t>
            </w:r>
          </w:p>
        </w:tc>
      </w:tr>
      <w:tr w:rsidR="00C50183" w:rsidRPr="00CC302D" w14:paraId="12FE5846" w14:textId="77777777" w:rsidTr="00D11728">
        <w:trPr>
          <w:cantSplit/>
          <w:trHeight w:val="227"/>
          <w:jc w:val="center"/>
        </w:trPr>
        <w:tc>
          <w:tcPr>
            <w:tcW w:w="1077" w:type="pct"/>
            <w:vAlign w:val="center"/>
          </w:tcPr>
          <w:p w14:paraId="0FD94889" w14:textId="77777777" w:rsidR="00C50183" w:rsidRPr="00DB65D4" w:rsidRDefault="00C50183" w:rsidP="00C50183">
            <w:pPr>
              <w:rPr>
                <w:rFonts w:asciiTheme="minorHAnsi" w:hAnsiTheme="minorHAnsi"/>
                <w:sz w:val="18"/>
                <w:szCs w:val="18"/>
              </w:rPr>
            </w:pPr>
            <w:r w:rsidRPr="00DB65D4">
              <w:rPr>
                <w:rFonts w:asciiTheme="minorHAnsi" w:hAnsiTheme="minorHAnsi"/>
                <w:sz w:val="18"/>
                <w:szCs w:val="18"/>
              </w:rPr>
              <w:t>Mercurio (Hg)</w:t>
            </w:r>
          </w:p>
        </w:tc>
        <w:tc>
          <w:tcPr>
            <w:tcW w:w="451" w:type="pct"/>
            <w:vAlign w:val="center"/>
          </w:tcPr>
          <w:p w14:paraId="1DC06C50" w14:textId="77777777" w:rsidR="00C50183" w:rsidRPr="00DB65D4" w:rsidRDefault="00C50183" w:rsidP="00C50183">
            <w:pPr>
              <w:widowControl w:val="0"/>
              <w:overflowPunct/>
              <w:autoSpaceDE/>
              <w:autoSpaceDN/>
              <w:spacing w:line="240" w:lineRule="atLeast"/>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7A0809E8"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2171091C"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08774C85"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63BF3985"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3A0E8DCA"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4" w:type="pct"/>
            <w:vAlign w:val="center"/>
          </w:tcPr>
          <w:p w14:paraId="5B625C7E"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67832D01" w14:textId="77777777" w:rsidR="00C50183" w:rsidRPr="00CC302D" w:rsidRDefault="00C50183" w:rsidP="00C50183">
            <w:pPr>
              <w:jc w:val="center"/>
              <w:rPr>
                <w:rFonts w:asciiTheme="minorHAnsi" w:hAnsiTheme="minorHAnsi"/>
                <w:sz w:val="18"/>
                <w:szCs w:val="18"/>
              </w:rPr>
            </w:pPr>
            <w:r>
              <w:rPr>
                <w:rFonts w:asciiTheme="minorHAnsi" w:hAnsiTheme="minorHAnsi"/>
                <w:sz w:val="18"/>
                <w:szCs w:val="18"/>
              </w:rPr>
              <w:t>-</w:t>
            </w:r>
          </w:p>
        </w:tc>
        <w:tc>
          <w:tcPr>
            <w:tcW w:w="439" w:type="pct"/>
            <w:vAlign w:val="bottom"/>
          </w:tcPr>
          <w:p w14:paraId="2E627A66" w14:textId="77777777" w:rsidR="00C50183" w:rsidRPr="00CC302D" w:rsidRDefault="00C50183" w:rsidP="00C50183">
            <w:pPr>
              <w:widowControl w:val="0"/>
              <w:overflowPunct/>
              <w:autoSpaceDE/>
              <w:autoSpaceDN/>
              <w:spacing w:line="240" w:lineRule="atLeast"/>
              <w:jc w:val="center"/>
              <w:rPr>
                <w:rFonts w:asciiTheme="minorHAnsi" w:hAnsiTheme="minorHAnsi"/>
                <w:sz w:val="18"/>
                <w:szCs w:val="18"/>
              </w:rPr>
            </w:pPr>
            <w:r w:rsidRPr="005A4126">
              <w:rPr>
                <w:rFonts w:asciiTheme="minorHAnsi" w:hAnsiTheme="minorHAnsi"/>
                <w:sz w:val="18"/>
                <w:szCs w:val="18"/>
              </w:rPr>
              <w:t>&lt; 0,1</w:t>
            </w:r>
          </w:p>
        </w:tc>
      </w:tr>
      <w:tr w:rsidR="00C50183" w:rsidRPr="00CC302D" w14:paraId="2C3B9041" w14:textId="77777777" w:rsidTr="00D11728">
        <w:trPr>
          <w:cantSplit/>
          <w:trHeight w:val="227"/>
          <w:jc w:val="center"/>
        </w:trPr>
        <w:tc>
          <w:tcPr>
            <w:tcW w:w="1077" w:type="pct"/>
            <w:vAlign w:val="center"/>
          </w:tcPr>
          <w:p w14:paraId="428D3844" w14:textId="77777777" w:rsidR="00C50183" w:rsidRPr="00DB65D4" w:rsidRDefault="00C50183" w:rsidP="00C50183">
            <w:pPr>
              <w:rPr>
                <w:rFonts w:asciiTheme="minorHAnsi" w:hAnsiTheme="minorHAnsi"/>
                <w:sz w:val="18"/>
                <w:szCs w:val="18"/>
              </w:rPr>
            </w:pPr>
            <w:r w:rsidRPr="00DB65D4">
              <w:rPr>
                <w:rFonts w:asciiTheme="minorHAnsi" w:hAnsiTheme="minorHAnsi"/>
                <w:sz w:val="18"/>
                <w:szCs w:val="18"/>
              </w:rPr>
              <w:t>Nichel (Ni)</w:t>
            </w:r>
          </w:p>
        </w:tc>
        <w:tc>
          <w:tcPr>
            <w:tcW w:w="451" w:type="pct"/>
            <w:vAlign w:val="center"/>
          </w:tcPr>
          <w:p w14:paraId="3EB46371" w14:textId="77777777" w:rsidR="00C50183" w:rsidRPr="00DB65D4" w:rsidRDefault="00C50183" w:rsidP="00C50183">
            <w:pPr>
              <w:widowControl w:val="0"/>
              <w:overflowPunct/>
              <w:autoSpaceDE/>
              <w:autoSpaceDN/>
              <w:spacing w:line="240" w:lineRule="atLeast"/>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2957BE9E"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263881B3"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60D482BF"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53A8C79B"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0CFE6692"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4" w:type="pct"/>
            <w:vAlign w:val="center"/>
          </w:tcPr>
          <w:p w14:paraId="16B199AD"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366142E3" w14:textId="77777777" w:rsidR="00C50183" w:rsidRPr="00CC302D" w:rsidRDefault="00C50183" w:rsidP="00C50183">
            <w:pPr>
              <w:jc w:val="center"/>
              <w:rPr>
                <w:rFonts w:asciiTheme="minorHAnsi" w:hAnsiTheme="minorHAnsi"/>
                <w:sz w:val="18"/>
                <w:szCs w:val="18"/>
              </w:rPr>
            </w:pPr>
            <w:r>
              <w:rPr>
                <w:rFonts w:asciiTheme="minorHAnsi" w:hAnsiTheme="minorHAnsi"/>
                <w:sz w:val="18"/>
                <w:szCs w:val="18"/>
              </w:rPr>
              <w:t>-</w:t>
            </w:r>
          </w:p>
        </w:tc>
        <w:tc>
          <w:tcPr>
            <w:tcW w:w="439" w:type="pct"/>
            <w:vAlign w:val="bottom"/>
          </w:tcPr>
          <w:p w14:paraId="4C4FCB6A" w14:textId="77777777" w:rsidR="00C50183" w:rsidRPr="00CC302D" w:rsidRDefault="00C50183" w:rsidP="00C50183">
            <w:pPr>
              <w:widowControl w:val="0"/>
              <w:overflowPunct/>
              <w:autoSpaceDE/>
              <w:autoSpaceDN/>
              <w:spacing w:line="240" w:lineRule="atLeast"/>
              <w:jc w:val="center"/>
              <w:rPr>
                <w:rFonts w:asciiTheme="minorHAnsi" w:hAnsiTheme="minorHAnsi"/>
                <w:sz w:val="18"/>
                <w:szCs w:val="18"/>
              </w:rPr>
            </w:pPr>
            <w:r w:rsidRPr="005A4126">
              <w:rPr>
                <w:rFonts w:asciiTheme="minorHAnsi" w:hAnsiTheme="minorHAnsi"/>
                <w:sz w:val="18"/>
                <w:szCs w:val="18"/>
              </w:rPr>
              <w:t>&lt; 2</w:t>
            </w:r>
          </w:p>
        </w:tc>
      </w:tr>
      <w:tr w:rsidR="00C50183" w:rsidRPr="00CC302D" w14:paraId="50F0BEA7" w14:textId="77777777" w:rsidTr="00D11728">
        <w:trPr>
          <w:cantSplit/>
          <w:trHeight w:val="227"/>
          <w:jc w:val="center"/>
        </w:trPr>
        <w:tc>
          <w:tcPr>
            <w:tcW w:w="1077" w:type="pct"/>
            <w:vAlign w:val="center"/>
          </w:tcPr>
          <w:p w14:paraId="0419D2ED" w14:textId="77777777" w:rsidR="00C50183" w:rsidRPr="00DB65D4" w:rsidRDefault="00C50183" w:rsidP="00C50183">
            <w:pPr>
              <w:rPr>
                <w:rFonts w:asciiTheme="minorHAnsi" w:hAnsiTheme="minorHAnsi"/>
                <w:sz w:val="18"/>
                <w:szCs w:val="18"/>
              </w:rPr>
            </w:pPr>
            <w:r w:rsidRPr="00DB65D4">
              <w:rPr>
                <w:rFonts w:asciiTheme="minorHAnsi" w:hAnsiTheme="minorHAnsi"/>
                <w:sz w:val="18"/>
                <w:szCs w:val="18"/>
              </w:rPr>
              <w:t>Piombo (Pb)</w:t>
            </w:r>
          </w:p>
        </w:tc>
        <w:tc>
          <w:tcPr>
            <w:tcW w:w="451" w:type="pct"/>
            <w:vAlign w:val="center"/>
          </w:tcPr>
          <w:p w14:paraId="6DBD823F" w14:textId="77777777" w:rsidR="00C50183" w:rsidRPr="00DB65D4" w:rsidRDefault="00C50183" w:rsidP="00C50183">
            <w:pPr>
              <w:widowControl w:val="0"/>
              <w:overflowPunct/>
              <w:autoSpaceDE/>
              <w:autoSpaceDN/>
              <w:spacing w:line="240" w:lineRule="atLeast"/>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1A3A94EA"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546F8962"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55F64D2A"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64FB38EB"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14C38875"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4" w:type="pct"/>
            <w:vAlign w:val="center"/>
          </w:tcPr>
          <w:p w14:paraId="2C56B85D"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15EB82AF" w14:textId="77777777" w:rsidR="00C50183" w:rsidRPr="00CC302D" w:rsidRDefault="00C50183" w:rsidP="00C50183">
            <w:pPr>
              <w:jc w:val="center"/>
              <w:rPr>
                <w:rFonts w:asciiTheme="minorHAnsi" w:hAnsiTheme="minorHAnsi"/>
                <w:sz w:val="18"/>
                <w:szCs w:val="18"/>
              </w:rPr>
            </w:pPr>
            <w:r>
              <w:rPr>
                <w:rFonts w:asciiTheme="minorHAnsi" w:hAnsiTheme="minorHAnsi"/>
                <w:sz w:val="18"/>
                <w:szCs w:val="18"/>
              </w:rPr>
              <w:t>-</w:t>
            </w:r>
          </w:p>
        </w:tc>
        <w:tc>
          <w:tcPr>
            <w:tcW w:w="439" w:type="pct"/>
            <w:vAlign w:val="bottom"/>
          </w:tcPr>
          <w:p w14:paraId="07011E36" w14:textId="77777777" w:rsidR="00C50183" w:rsidRPr="00CC302D" w:rsidRDefault="00C50183" w:rsidP="00C50183">
            <w:pPr>
              <w:widowControl w:val="0"/>
              <w:overflowPunct/>
              <w:autoSpaceDE/>
              <w:autoSpaceDN/>
              <w:spacing w:line="240" w:lineRule="atLeast"/>
              <w:jc w:val="center"/>
              <w:rPr>
                <w:rFonts w:asciiTheme="minorHAnsi" w:hAnsiTheme="minorHAnsi"/>
                <w:sz w:val="18"/>
                <w:szCs w:val="18"/>
              </w:rPr>
            </w:pPr>
            <w:r w:rsidRPr="005A4126">
              <w:rPr>
                <w:rFonts w:asciiTheme="minorHAnsi" w:hAnsiTheme="minorHAnsi"/>
                <w:sz w:val="18"/>
                <w:szCs w:val="18"/>
              </w:rPr>
              <w:t>&lt; 1</w:t>
            </w:r>
          </w:p>
        </w:tc>
      </w:tr>
      <w:tr w:rsidR="00C50183" w:rsidRPr="00CC302D" w14:paraId="5FAF723E" w14:textId="77777777" w:rsidTr="00D11728">
        <w:trPr>
          <w:cantSplit/>
          <w:trHeight w:val="227"/>
          <w:jc w:val="center"/>
        </w:trPr>
        <w:tc>
          <w:tcPr>
            <w:tcW w:w="1077" w:type="pct"/>
            <w:vAlign w:val="center"/>
          </w:tcPr>
          <w:p w14:paraId="3ECEFFFC" w14:textId="77777777" w:rsidR="00C50183" w:rsidRPr="00DB65D4" w:rsidRDefault="00C50183" w:rsidP="00C50183">
            <w:pPr>
              <w:rPr>
                <w:rFonts w:asciiTheme="minorHAnsi" w:hAnsiTheme="minorHAnsi"/>
                <w:sz w:val="18"/>
                <w:szCs w:val="18"/>
              </w:rPr>
            </w:pPr>
            <w:r w:rsidRPr="00DB65D4">
              <w:rPr>
                <w:rFonts w:asciiTheme="minorHAnsi" w:hAnsiTheme="minorHAnsi"/>
                <w:sz w:val="18"/>
                <w:szCs w:val="18"/>
              </w:rPr>
              <w:t>Potassio (K)</w:t>
            </w:r>
          </w:p>
        </w:tc>
        <w:tc>
          <w:tcPr>
            <w:tcW w:w="451" w:type="pct"/>
            <w:vAlign w:val="center"/>
          </w:tcPr>
          <w:p w14:paraId="263F2EEE" w14:textId="77777777" w:rsidR="00C50183" w:rsidRPr="00DB65D4" w:rsidRDefault="00C50183" w:rsidP="00C50183">
            <w:pPr>
              <w:widowControl w:val="0"/>
              <w:overflowPunct/>
              <w:autoSpaceDE/>
              <w:autoSpaceDN/>
              <w:spacing w:line="240" w:lineRule="atLeast"/>
              <w:jc w:val="center"/>
              <w:rPr>
                <w:rFonts w:asciiTheme="minorHAnsi" w:hAnsiTheme="minorHAnsi"/>
                <w:sz w:val="18"/>
                <w:szCs w:val="18"/>
              </w:rPr>
            </w:pPr>
            <w:r w:rsidRPr="00DB65D4">
              <w:rPr>
                <w:rFonts w:asciiTheme="minorHAnsi" w:hAnsiTheme="minorHAnsi"/>
                <w:sz w:val="18"/>
                <w:szCs w:val="18"/>
              </w:rPr>
              <w:t>mg/l</w:t>
            </w:r>
          </w:p>
        </w:tc>
        <w:tc>
          <w:tcPr>
            <w:tcW w:w="433" w:type="pct"/>
            <w:vAlign w:val="center"/>
          </w:tcPr>
          <w:p w14:paraId="60F825C5"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2ACDD115"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34DAD64A"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4A5BAF8C"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3A6A5F75"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4" w:type="pct"/>
            <w:vAlign w:val="center"/>
          </w:tcPr>
          <w:p w14:paraId="1DDCDDED"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3D3A9F72" w14:textId="77777777" w:rsidR="00C50183" w:rsidRPr="00CC302D" w:rsidRDefault="00C50183" w:rsidP="00C50183">
            <w:pPr>
              <w:jc w:val="center"/>
              <w:rPr>
                <w:rFonts w:asciiTheme="minorHAnsi" w:hAnsiTheme="minorHAnsi"/>
                <w:sz w:val="18"/>
                <w:szCs w:val="18"/>
              </w:rPr>
            </w:pPr>
            <w:r>
              <w:rPr>
                <w:rFonts w:asciiTheme="minorHAnsi" w:hAnsiTheme="minorHAnsi"/>
                <w:sz w:val="18"/>
                <w:szCs w:val="18"/>
              </w:rPr>
              <w:t>-</w:t>
            </w:r>
          </w:p>
        </w:tc>
        <w:tc>
          <w:tcPr>
            <w:tcW w:w="439" w:type="pct"/>
            <w:vAlign w:val="bottom"/>
          </w:tcPr>
          <w:p w14:paraId="0D03A3CC" w14:textId="77777777" w:rsidR="00C50183" w:rsidRPr="00CC302D" w:rsidRDefault="00C50183" w:rsidP="00C50183">
            <w:pPr>
              <w:widowControl w:val="0"/>
              <w:overflowPunct/>
              <w:autoSpaceDE/>
              <w:autoSpaceDN/>
              <w:spacing w:line="240" w:lineRule="atLeast"/>
              <w:jc w:val="center"/>
              <w:rPr>
                <w:rFonts w:asciiTheme="minorHAnsi" w:hAnsiTheme="minorHAnsi"/>
                <w:sz w:val="18"/>
                <w:szCs w:val="18"/>
              </w:rPr>
            </w:pPr>
            <w:r w:rsidRPr="005A4126">
              <w:rPr>
                <w:rFonts w:asciiTheme="minorHAnsi" w:hAnsiTheme="minorHAnsi"/>
                <w:sz w:val="18"/>
                <w:szCs w:val="18"/>
              </w:rPr>
              <w:t>2,9</w:t>
            </w:r>
          </w:p>
        </w:tc>
      </w:tr>
      <w:tr w:rsidR="00C50183" w:rsidRPr="00CC302D" w14:paraId="4D489B18" w14:textId="77777777" w:rsidTr="00D11728">
        <w:trPr>
          <w:cantSplit/>
          <w:trHeight w:val="227"/>
          <w:jc w:val="center"/>
        </w:trPr>
        <w:tc>
          <w:tcPr>
            <w:tcW w:w="1077" w:type="pct"/>
            <w:vAlign w:val="center"/>
          </w:tcPr>
          <w:p w14:paraId="68BEAA02" w14:textId="77777777" w:rsidR="00C50183" w:rsidRPr="00DB65D4" w:rsidRDefault="00C50183" w:rsidP="00C50183">
            <w:pPr>
              <w:rPr>
                <w:rFonts w:asciiTheme="minorHAnsi" w:hAnsiTheme="minorHAnsi"/>
                <w:sz w:val="18"/>
                <w:szCs w:val="18"/>
              </w:rPr>
            </w:pPr>
            <w:r w:rsidRPr="00DB65D4">
              <w:rPr>
                <w:rFonts w:asciiTheme="minorHAnsi" w:hAnsiTheme="minorHAnsi"/>
                <w:sz w:val="18"/>
                <w:szCs w:val="18"/>
              </w:rPr>
              <w:t>Rame (Cu)</w:t>
            </w:r>
          </w:p>
        </w:tc>
        <w:tc>
          <w:tcPr>
            <w:tcW w:w="451" w:type="pct"/>
            <w:vAlign w:val="center"/>
          </w:tcPr>
          <w:p w14:paraId="758D07BC" w14:textId="77777777" w:rsidR="00C50183" w:rsidRPr="00DB65D4" w:rsidRDefault="00C50183" w:rsidP="00C50183">
            <w:pPr>
              <w:widowControl w:val="0"/>
              <w:overflowPunct/>
              <w:autoSpaceDE/>
              <w:autoSpaceDN/>
              <w:spacing w:line="240" w:lineRule="atLeast"/>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3E6E9E8C"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34C54663"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0F2A2287"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5E7B515C"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3BED18BA"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4" w:type="pct"/>
            <w:vAlign w:val="center"/>
          </w:tcPr>
          <w:p w14:paraId="11DA7D67"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06098621" w14:textId="77777777" w:rsidR="00C50183" w:rsidRPr="00CC302D" w:rsidRDefault="00C50183" w:rsidP="00C50183">
            <w:pPr>
              <w:jc w:val="center"/>
              <w:rPr>
                <w:rFonts w:asciiTheme="minorHAnsi" w:hAnsiTheme="minorHAnsi"/>
                <w:sz w:val="18"/>
                <w:szCs w:val="18"/>
              </w:rPr>
            </w:pPr>
            <w:r>
              <w:rPr>
                <w:rFonts w:asciiTheme="minorHAnsi" w:hAnsiTheme="minorHAnsi"/>
                <w:sz w:val="18"/>
                <w:szCs w:val="18"/>
              </w:rPr>
              <w:t>-</w:t>
            </w:r>
          </w:p>
        </w:tc>
        <w:tc>
          <w:tcPr>
            <w:tcW w:w="439" w:type="pct"/>
            <w:vAlign w:val="bottom"/>
          </w:tcPr>
          <w:p w14:paraId="366B4BD2" w14:textId="77777777" w:rsidR="00C50183" w:rsidRPr="00CC302D" w:rsidRDefault="00C50183" w:rsidP="00C50183">
            <w:pPr>
              <w:widowControl w:val="0"/>
              <w:overflowPunct/>
              <w:autoSpaceDE/>
              <w:autoSpaceDN/>
              <w:spacing w:line="240" w:lineRule="atLeast"/>
              <w:jc w:val="center"/>
              <w:rPr>
                <w:rFonts w:asciiTheme="minorHAnsi" w:hAnsiTheme="minorHAnsi"/>
                <w:sz w:val="18"/>
                <w:szCs w:val="18"/>
              </w:rPr>
            </w:pPr>
            <w:r w:rsidRPr="005A4126">
              <w:rPr>
                <w:rFonts w:asciiTheme="minorHAnsi" w:hAnsiTheme="minorHAnsi"/>
                <w:sz w:val="18"/>
                <w:szCs w:val="18"/>
              </w:rPr>
              <w:t>29,4</w:t>
            </w:r>
          </w:p>
        </w:tc>
      </w:tr>
      <w:tr w:rsidR="00C50183" w:rsidRPr="00CC302D" w14:paraId="799FDB17" w14:textId="77777777" w:rsidTr="00D11728">
        <w:trPr>
          <w:cantSplit/>
          <w:trHeight w:val="227"/>
          <w:jc w:val="center"/>
        </w:trPr>
        <w:tc>
          <w:tcPr>
            <w:tcW w:w="1077" w:type="pct"/>
            <w:vAlign w:val="center"/>
          </w:tcPr>
          <w:p w14:paraId="7572BF75" w14:textId="77777777" w:rsidR="00C50183" w:rsidRPr="00DB65D4" w:rsidRDefault="00C50183" w:rsidP="00C50183">
            <w:pPr>
              <w:rPr>
                <w:rFonts w:asciiTheme="minorHAnsi" w:hAnsiTheme="minorHAnsi"/>
                <w:sz w:val="18"/>
                <w:szCs w:val="18"/>
              </w:rPr>
            </w:pPr>
            <w:r w:rsidRPr="00DB65D4">
              <w:rPr>
                <w:rFonts w:asciiTheme="minorHAnsi" w:hAnsiTheme="minorHAnsi"/>
                <w:sz w:val="18"/>
                <w:szCs w:val="18"/>
              </w:rPr>
              <w:t>Silicio (Si)</w:t>
            </w:r>
          </w:p>
        </w:tc>
        <w:tc>
          <w:tcPr>
            <w:tcW w:w="451" w:type="pct"/>
            <w:vAlign w:val="center"/>
          </w:tcPr>
          <w:p w14:paraId="4E27E03E" w14:textId="77777777" w:rsidR="00C50183" w:rsidRPr="00DB65D4" w:rsidRDefault="00C50183" w:rsidP="00C50183">
            <w:pPr>
              <w:jc w:val="center"/>
              <w:rPr>
                <w:rFonts w:asciiTheme="minorHAnsi" w:hAnsiTheme="minorHAnsi"/>
                <w:sz w:val="18"/>
                <w:szCs w:val="18"/>
              </w:rPr>
            </w:pPr>
            <w:r w:rsidRPr="00DB65D4">
              <w:rPr>
                <w:rFonts w:asciiTheme="minorHAnsi" w:hAnsiTheme="minorHAnsi"/>
                <w:sz w:val="18"/>
                <w:szCs w:val="18"/>
              </w:rPr>
              <w:t>mg/l</w:t>
            </w:r>
          </w:p>
        </w:tc>
        <w:tc>
          <w:tcPr>
            <w:tcW w:w="433" w:type="pct"/>
            <w:vAlign w:val="center"/>
          </w:tcPr>
          <w:p w14:paraId="6AD2845C"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292CB575"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333A230B"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585F3928"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58209D67"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4" w:type="pct"/>
            <w:vAlign w:val="center"/>
          </w:tcPr>
          <w:p w14:paraId="76436B81"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13803412" w14:textId="77777777" w:rsidR="00C50183" w:rsidRPr="00CC302D" w:rsidRDefault="00C50183" w:rsidP="00C50183">
            <w:pPr>
              <w:jc w:val="center"/>
              <w:rPr>
                <w:rFonts w:asciiTheme="minorHAnsi" w:hAnsiTheme="minorHAnsi"/>
                <w:sz w:val="18"/>
                <w:szCs w:val="18"/>
              </w:rPr>
            </w:pPr>
            <w:r>
              <w:rPr>
                <w:rFonts w:asciiTheme="minorHAnsi" w:hAnsiTheme="minorHAnsi"/>
                <w:sz w:val="18"/>
                <w:szCs w:val="18"/>
              </w:rPr>
              <w:t>-</w:t>
            </w:r>
          </w:p>
        </w:tc>
        <w:tc>
          <w:tcPr>
            <w:tcW w:w="439" w:type="pct"/>
            <w:vAlign w:val="bottom"/>
          </w:tcPr>
          <w:p w14:paraId="385A41EC" w14:textId="77777777" w:rsidR="00C50183" w:rsidRPr="00CC302D" w:rsidRDefault="00C50183" w:rsidP="00C50183">
            <w:pPr>
              <w:widowControl w:val="0"/>
              <w:overflowPunct/>
              <w:autoSpaceDE/>
              <w:autoSpaceDN/>
              <w:spacing w:line="240" w:lineRule="atLeast"/>
              <w:jc w:val="center"/>
              <w:rPr>
                <w:rFonts w:asciiTheme="minorHAnsi" w:hAnsiTheme="minorHAnsi"/>
                <w:sz w:val="18"/>
                <w:szCs w:val="18"/>
              </w:rPr>
            </w:pPr>
            <w:r w:rsidRPr="005A4126">
              <w:rPr>
                <w:rFonts w:asciiTheme="minorHAnsi" w:hAnsiTheme="minorHAnsi"/>
                <w:sz w:val="18"/>
                <w:szCs w:val="18"/>
              </w:rPr>
              <w:t>6,6</w:t>
            </w:r>
          </w:p>
        </w:tc>
      </w:tr>
      <w:tr w:rsidR="00C50183" w:rsidRPr="00CC302D" w14:paraId="067074AE" w14:textId="77777777" w:rsidTr="00D11728">
        <w:trPr>
          <w:cantSplit/>
          <w:trHeight w:val="227"/>
          <w:jc w:val="center"/>
        </w:trPr>
        <w:tc>
          <w:tcPr>
            <w:tcW w:w="1077" w:type="pct"/>
            <w:vAlign w:val="center"/>
          </w:tcPr>
          <w:p w14:paraId="04A4F1D4" w14:textId="77777777" w:rsidR="00C50183" w:rsidRPr="00DB65D4" w:rsidRDefault="00C50183" w:rsidP="00C50183">
            <w:pPr>
              <w:rPr>
                <w:rFonts w:asciiTheme="minorHAnsi" w:hAnsiTheme="minorHAnsi"/>
                <w:sz w:val="18"/>
                <w:szCs w:val="18"/>
              </w:rPr>
            </w:pPr>
            <w:r w:rsidRPr="00DB65D4">
              <w:rPr>
                <w:rFonts w:asciiTheme="minorHAnsi" w:hAnsiTheme="minorHAnsi"/>
                <w:sz w:val="18"/>
                <w:szCs w:val="18"/>
              </w:rPr>
              <w:t>Sodio (Na)</w:t>
            </w:r>
          </w:p>
        </w:tc>
        <w:tc>
          <w:tcPr>
            <w:tcW w:w="451" w:type="pct"/>
            <w:vAlign w:val="center"/>
          </w:tcPr>
          <w:p w14:paraId="46DDF7DB" w14:textId="77777777" w:rsidR="00C50183" w:rsidRPr="00DB65D4" w:rsidRDefault="00C50183" w:rsidP="00C50183">
            <w:pPr>
              <w:jc w:val="center"/>
              <w:rPr>
                <w:rFonts w:asciiTheme="minorHAnsi" w:hAnsiTheme="minorHAnsi"/>
                <w:sz w:val="18"/>
                <w:szCs w:val="18"/>
              </w:rPr>
            </w:pPr>
            <w:r w:rsidRPr="00DB65D4">
              <w:rPr>
                <w:rFonts w:asciiTheme="minorHAnsi" w:hAnsiTheme="minorHAnsi"/>
                <w:sz w:val="18"/>
                <w:szCs w:val="18"/>
              </w:rPr>
              <w:t>mg/l</w:t>
            </w:r>
          </w:p>
        </w:tc>
        <w:tc>
          <w:tcPr>
            <w:tcW w:w="433" w:type="pct"/>
            <w:vAlign w:val="center"/>
          </w:tcPr>
          <w:p w14:paraId="4C7A5BFB"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0D279AB5"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4366C228"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58335F68"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45E001AE"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4" w:type="pct"/>
            <w:vAlign w:val="center"/>
          </w:tcPr>
          <w:p w14:paraId="3DAD5571"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3DB392BD" w14:textId="77777777" w:rsidR="00C50183" w:rsidRPr="00CC302D" w:rsidRDefault="00C50183" w:rsidP="00C50183">
            <w:pPr>
              <w:jc w:val="center"/>
              <w:rPr>
                <w:rFonts w:asciiTheme="minorHAnsi" w:hAnsiTheme="minorHAnsi"/>
                <w:sz w:val="18"/>
                <w:szCs w:val="18"/>
              </w:rPr>
            </w:pPr>
            <w:r>
              <w:rPr>
                <w:rFonts w:asciiTheme="minorHAnsi" w:hAnsiTheme="minorHAnsi"/>
                <w:sz w:val="18"/>
                <w:szCs w:val="18"/>
              </w:rPr>
              <w:t>-</w:t>
            </w:r>
          </w:p>
        </w:tc>
        <w:tc>
          <w:tcPr>
            <w:tcW w:w="439" w:type="pct"/>
            <w:vAlign w:val="bottom"/>
          </w:tcPr>
          <w:p w14:paraId="2D112977" w14:textId="77777777" w:rsidR="00C50183" w:rsidRPr="00CC302D" w:rsidRDefault="00C50183" w:rsidP="00C50183">
            <w:pPr>
              <w:widowControl w:val="0"/>
              <w:overflowPunct/>
              <w:autoSpaceDE/>
              <w:autoSpaceDN/>
              <w:spacing w:line="240" w:lineRule="atLeast"/>
              <w:jc w:val="center"/>
              <w:rPr>
                <w:rFonts w:asciiTheme="minorHAnsi" w:hAnsiTheme="minorHAnsi"/>
                <w:sz w:val="18"/>
                <w:szCs w:val="18"/>
              </w:rPr>
            </w:pPr>
            <w:r w:rsidRPr="005A4126">
              <w:rPr>
                <w:rFonts w:asciiTheme="minorHAnsi" w:hAnsiTheme="minorHAnsi"/>
                <w:sz w:val="18"/>
                <w:szCs w:val="18"/>
              </w:rPr>
              <w:t>16,7</w:t>
            </w:r>
          </w:p>
        </w:tc>
      </w:tr>
      <w:tr w:rsidR="00C50183" w:rsidRPr="00CC302D" w14:paraId="615B9804" w14:textId="77777777" w:rsidTr="00D11728">
        <w:trPr>
          <w:cantSplit/>
          <w:trHeight w:val="227"/>
          <w:jc w:val="center"/>
        </w:trPr>
        <w:tc>
          <w:tcPr>
            <w:tcW w:w="1077" w:type="pct"/>
            <w:vAlign w:val="center"/>
          </w:tcPr>
          <w:p w14:paraId="2338DE67" w14:textId="77777777" w:rsidR="00C50183" w:rsidRPr="00DB65D4" w:rsidRDefault="00C50183" w:rsidP="00C50183">
            <w:pPr>
              <w:rPr>
                <w:rFonts w:asciiTheme="minorHAnsi" w:hAnsiTheme="minorHAnsi"/>
                <w:sz w:val="18"/>
                <w:szCs w:val="18"/>
              </w:rPr>
            </w:pPr>
            <w:r w:rsidRPr="00DB65D4">
              <w:rPr>
                <w:rFonts w:asciiTheme="minorHAnsi" w:hAnsiTheme="minorHAnsi"/>
                <w:sz w:val="18"/>
                <w:szCs w:val="18"/>
              </w:rPr>
              <w:t>Zinco (Zn)</w:t>
            </w:r>
          </w:p>
        </w:tc>
        <w:tc>
          <w:tcPr>
            <w:tcW w:w="451" w:type="pct"/>
            <w:vAlign w:val="center"/>
          </w:tcPr>
          <w:p w14:paraId="57B8C8D1" w14:textId="77777777" w:rsidR="00C50183" w:rsidRPr="00DB65D4" w:rsidRDefault="00C50183" w:rsidP="00C50183">
            <w:pPr>
              <w:widowControl w:val="0"/>
              <w:overflowPunct/>
              <w:autoSpaceDE/>
              <w:autoSpaceDN/>
              <w:spacing w:line="240" w:lineRule="atLeast"/>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66FCEAFE"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0FCFEFCA"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372EBFDF"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17839D4A"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2F35DA1A"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4" w:type="pct"/>
            <w:vAlign w:val="center"/>
          </w:tcPr>
          <w:p w14:paraId="3FFCF674"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6687A644" w14:textId="77777777" w:rsidR="00C50183" w:rsidRPr="00CC302D" w:rsidRDefault="00C50183" w:rsidP="00C50183">
            <w:pPr>
              <w:jc w:val="center"/>
              <w:rPr>
                <w:rFonts w:asciiTheme="minorHAnsi" w:hAnsiTheme="minorHAnsi"/>
                <w:sz w:val="18"/>
                <w:szCs w:val="18"/>
              </w:rPr>
            </w:pPr>
            <w:r>
              <w:rPr>
                <w:rFonts w:asciiTheme="minorHAnsi" w:hAnsiTheme="minorHAnsi"/>
                <w:sz w:val="18"/>
                <w:szCs w:val="18"/>
              </w:rPr>
              <w:t>-</w:t>
            </w:r>
          </w:p>
        </w:tc>
        <w:tc>
          <w:tcPr>
            <w:tcW w:w="439" w:type="pct"/>
            <w:vAlign w:val="bottom"/>
          </w:tcPr>
          <w:p w14:paraId="7D026EA5" w14:textId="77777777" w:rsidR="00C50183" w:rsidRPr="00CC302D" w:rsidRDefault="00C50183" w:rsidP="00C50183">
            <w:pPr>
              <w:widowControl w:val="0"/>
              <w:overflowPunct/>
              <w:autoSpaceDE/>
              <w:autoSpaceDN/>
              <w:spacing w:line="240" w:lineRule="atLeast"/>
              <w:jc w:val="center"/>
              <w:rPr>
                <w:rFonts w:asciiTheme="minorHAnsi" w:hAnsiTheme="minorHAnsi"/>
                <w:sz w:val="18"/>
                <w:szCs w:val="18"/>
              </w:rPr>
            </w:pPr>
            <w:r w:rsidRPr="005A4126">
              <w:rPr>
                <w:rFonts w:asciiTheme="minorHAnsi" w:hAnsiTheme="minorHAnsi"/>
                <w:sz w:val="18"/>
                <w:szCs w:val="18"/>
              </w:rPr>
              <w:t>24</w:t>
            </w:r>
          </w:p>
        </w:tc>
      </w:tr>
      <w:tr w:rsidR="00C50183" w:rsidRPr="00CC302D" w14:paraId="3508488C" w14:textId="77777777" w:rsidTr="00D11728">
        <w:trPr>
          <w:cantSplit/>
          <w:trHeight w:val="227"/>
          <w:jc w:val="center"/>
        </w:trPr>
        <w:tc>
          <w:tcPr>
            <w:tcW w:w="1077" w:type="pct"/>
            <w:vAlign w:val="center"/>
          </w:tcPr>
          <w:p w14:paraId="11E3B6D6" w14:textId="77777777" w:rsidR="00C50183" w:rsidRPr="00DB65D4" w:rsidRDefault="00C50183" w:rsidP="00C50183">
            <w:pPr>
              <w:rPr>
                <w:rFonts w:asciiTheme="minorHAnsi" w:hAnsiTheme="minorHAnsi"/>
                <w:sz w:val="18"/>
                <w:szCs w:val="18"/>
              </w:rPr>
            </w:pPr>
            <w:r w:rsidRPr="00DB65D4">
              <w:rPr>
                <w:rFonts w:asciiTheme="minorHAnsi" w:hAnsiTheme="minorHAnsi"/>
                <w:sz w:val="18"/>
                <w:szCs w:val="18"/>
              </w:rPr>
              <w:t>Fosforo totale (P)</w:t>
            </w:r>
          </w:p>
        </w:tc>
        <w:tc>
          <w:tcPr>
            <w:tcW w:w="451" w:type="pct"/>
            <w:vAlign w:val="center"/>
          </w:tcPr>
          <w:p w14:paraId="67E9DA00" w14:textId="77777777" w:rsidR="00C50183" w:rsidRPr="00DB65D4" w:rsidRDefault="00C50183" w:rsidP="00C50183">
            <w:pPr>
              <w:jc w:val="center"/>
              <w:rPr>
                <w:rFonts w:asciiTheme="minorHAnsi" w:hAnsiTheme="minorHAnsi"/>
                <w:sz w:val="18"/>
                <w:szCs w:val="18"/>
              </w:rPr>
            </w:pPr>
            <w:r w:rsidRPr="00DB65D4">
              <w:rPr>
                <w:rFonts w:asciiTheme="minorHAnsi" w:hAnsiTheme="minorHAnsi"/>
                <w:sz w:val="18"/>
                <w:szCs w:val="18"/>
              </w:rPr>
              <w:t>mg/l</w:t>
            </w:r>
          </w:p>
        </w:tc>
        <w:tc>
          <w:tcPr>
            <w:tcW w:w="433" w:type="pct"/>
            <w:vAlign w:val="center"/>
          </w:tcPr>
          <w:p w14:paraId="115D1CED"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3C2B6B4B"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68BFE2C0"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246ADD08"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32AE4A5B"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4" w:type="pct"/>
            <w:vAlign w:val="center"/>
          </w:tcPr>
          <w:p w14:paraId="636765B7"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10B60376" w14:textId="77777777" w:rsidR="00C50183" w:rsidRPr="00CC302D" w:rsidRDefault="00C50183" w:rsidP="00C50183">
            <w:pPr>
              <w:jc w:val="center"/>
              <w:rPr>
                <w:rFonts w:asciiTheme="minorHAnsi" w:hAnsiTheme="minorHAnsi"/>
                <w:sz w:val="18"/>
                <w:szCs w:val="18"/>
              </w:rPr>
            </w:pPr>
            <w:r>
              <w:rPr>
                <w:rFonts w:asciiTheme="minorHAnsi" w:hAnsiTheme="minorHAnsi"/>
                <w:sz w:val="18"/>
                <w:szCs w:val="18"/>
              </w:rPr>
              <w:t>-</w:t>
            </w:r>
          </w:p>
        </w:tc>
        <w:tc>
          <w:tcPr>
            <w:tcW w:w="439" w:type="pct"/>
            <w:vAlign w:val="bottom"/>
          </w:tcPr>
          <w:p w14:paraId="31AF8183" w14:textId="77777777" w:rsidR="00C50183" w:rsidRPr="00CC302D" w:rsidRDefault="00C50183" w:rsidP="00C50183">
            <w:pPr>
              <w:widowControl w:val="0"/>
              <w:overflowPunct/>
              <w:autoSpaceDE/>
              <w:autoSpaceDN/>
              <w:spacing w:line="240" w:lineRule="atLeast"/>
              <w:jc w:val="center"/>
              <w:rPr>
                <w:rFonts w:asciiTheme="minorHAnsi" w:hAnsiTheme="minorHAnsi"/>
                <w:sz w:val="18"/>
                <w:szCs w:val="18"/>
              </w:rPr>
            </w:pPr>
            <w:r w:rsidRPr="005A4126">
              <w:rPr>
                <w:rFonts w:asciiTheme="minorHAnsi" w:hAnsiTheme="minorHAnsi"/>
                <w:sz w:val="18"/>
                <w:szCs w:val="18"/>
              </w:rPr>
              <w:t>&lt; 0,10</w:t>
            </w:r>
          </w:p>
        </w:tc>
      </w:tr>
      <w:tr w:rsidR="00C50183" w:rsidRPr="00CC302D" w14:paraId="19FEF808" w14:textId="77777777" w:rsidTr="00D11728">
        <w:trPr>
          <w:cantSplit/>
          <w:trHeight w:val="227"/>
          <w:jc w:val="center"/>
        </w:trPr>
        <w:tc>
          <w:tcPr>
            <w:tcW w:w="1077" w:type="pct"/>
            <w:vAlign w:val="center"/>
          </w:tcPr>
          <w:p w14:paraId="19D3E10D" w14:textId="77777777" w:rsidR="00C50183" w:rsidRPr="00DB65D4" w:rsidRDefault="00C50183" w:rsidP="00C50183">
            <w:pPr>
              <w:rPr>
                <w:rFonts w:asciiTheme="minorHAnsi" w:hAnsiTheme="minorHAnsi"/>
                <w:sz w:val="18"/>
                <w:szCs w:val="18"/>
              </w:rPr>
            </w:pPr>
            <w:r w:rsidRPr="00DB65D4">
              <w:rPr>
                <w:rFonts w:asciiTheme="minorHAnsi" w:hAnsiTheme="minorHAnsi"/>
                <w:sz w:val="18"/>
                <w:szCs w:val="18"/>
              </w:rPr>
              <w:t>Ortofosfato (PO</w:t>
            </w:r>
            <w:r w:rsidRPr="003E6077">
              <w:rPr>
                <w:rFonts w:asciiTheme="minorHAnsi" w:hAnsiTheme="minorHAnsi"/>
                <w:sz w:val="18"/>
                <w:szCs w:val="18"/>
                <w:vertAlign w:val="subscript"/>
              </w:rPr>
              <w:t>4</w:t>
            </w:r>
            <w:r w:rsidRPr="00DB65D4">
              <w:rPr>
                <w:rFonts w:asciiTheme="minorHAnsi" w:hAnsiTheme="minorHAnsi"/>
                <w:sz w:val="18"/>
                <w:szCs w:val="18"/>
              </w:rPr>
              <w:t>)</w:t>
            </w:r>
          </w:p>
        </w:tc>
        <w:tc>
          <w:tcPr>
            <w:tcW w:w="451" w:type="pct"/>
            <w:vAlign w:val="center"/>
          </w:tcPr>
          <w:p w14:paraId="706D806B" w14:textId="77777777" w:rsidR="00C50183" w:rsidRPr="00DB65D4" w:rsidRDefault="00C50183" w:rsidP="00C50183">
            <w:pPr>
              <w:jc w:val="center"/>
              <w:rPr>
                <w:rFonts w:asciiTheme="minorHAnsi" w:hAnsiTheme="minorHAnsi"/>
                <w:sz w:val="18"/>
                <w:szCs w:val="18"/>
              </w:rPr>
            </w:pPr>
            <w:r w:rsidRPr="00DB65D4">
              <w:rPr>
                <w:rFonts w:asciiTheme="minorHAnsi" w:hAnsiTheme="minorHAnsi"/>
                <w:sz w:val="18"/>
                <w:szCs w:val="18"/>
              </w:rPr>
              <w:t>mg/l</w:t>
            </w:r>
          </w:p>
        </w:tc>
        <w:tc>
          <w:tcPr>
            <w:tcW w:w="433" w:type="pct"/>
            <w:vAlign w:val="center"/>
          </w:tcPr>
          <w:p w14:paraId="33E47AC3"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5F466846"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2B1B32AD"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4D73EA3E"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72EE2CBB"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4" w:type="pct"/>
            <w:vAlign w:val="center"/>
          </w:tcPr>
          <w:p w14:paraId="3636E477"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72E77DAC" w14:textId="77777777" w:rsidR="00C50183" w:rsidRPr="00CC302D" w:rsidRDefault="00C50183" w:rsidP="00C50183">
            <w:pPr>
              <w:jc w:val="center"/>
              <w:rPr>
                <w:rFonts w:asciiTheme="minorHAnsi" w:hAnsiTheme="minorHAnsi"/>
                <w:sz w:val="18"/>
                <w:szCs w:val="18"/>
              </w:rPr>
            </w:pPr>
            <w:r>
              <w:rPr>
                <w:rFonts w:asciiTheme="minorHAnsi" w:hAnsiTheme="minorHAnsi"/>
                <w:sz w:val="18"/>
                <w:szCs w:val="18"/>
              </w:rPr>
              <w:t>-</w:t>
            </w:r>
          </w:p>
        </w:tc>
        <w:tc>
          <w:tcPr>
            <w:tcW w:w="439" w:type="pct"/>
            <w:vAlign w:val="bottom"/>
          </w:tcPr>
          <w:p w14:paraId="35CD2486" w14:textId="77777777" w:rsidR="00C50183" w:rsidRPr="00CC302D" w:rsidRDefault="00C50183" w:rsidP="00C50183">
            <w:pPr>
              <w:widowControl w:val="0"/>
              <w:overflowPunct/>
              <w:autoSpaceDE/>
              <w:autoSpaceDN/>
              <w:spacing w:line="240" w:lineRule="atLeast"/>
              <w:jc w:val="center"/>
              <w:rPr>
                <w:rFonts w:asciiTheme="minorHAnsi" w:hAnsiTheme="minorHAnsi"/>
                <w:sz w:val="18"/>
                <w:szCs w:val="18"/>
              </w:rPr>
            </w:pPr>
            <w:r w:rsidRPr="005A4126">
              <w:rPr>
                <w:rFonts w:asciiTheme="minorHAnsi" w:hAnsiTheme="minorHAnsi"/>
                <w:sz w:val="18"/>
                <w:szCs w:val="18"/>
              </w:rPr>
              <w:t>&lt; 0,25</w:t>
            </w:r>
          </w:p>
        </w:tc>
      </w:tr>
      <w:tr w:rsidR="00C50183" w:rsidRPr="00CC302D" w14:paraId="33AC4728" w14:textId="77777777" w:rsidTr="00D11728">
        <w:trPr>
          <w:cantSplit/>
          <w:trHeight w:val="227"/>
          <w:jc w:val="center"/>
        </w:trPr>
        <w:tc>
          <w:tcPr>
            <w:tcW w:w="1077" w:type="pct"/>
            <w:vAlign w:val="center"/>
          </w:tcPr>
          <w:p w14:paraId="657E0C18" w14:textId="77777777" w:rsidR="00C50183" w:rsidRPr="00DB65D4" w:rsidRDefault="00C50183" w:rsidP="00C50183">
            <w:pPr>
              <w:rPr>
                <w:rFonts w:asciiTheme="minorHAnsi" w:hAnsiTheme="minorHAnsi"/>
                <w:sz w:val="18"/>
                <w:szCs w:val="18"/>
              </w:rPr>
            </w:pPr>
            <w:r w:rsidRPr="00DB65D4">
              <w:rPr>
                <w:rFonts w:asciiTheme="minorHAnsi" w:hAnsiTheme="minorHAnsi"/>
                <w:sz w:val="18"/>
                <w:szCs w:val="18"/>
              </w:rPr>
              <w:t xml:space="preserve">Azoto ammoniacale (N) </w:t>
            </w:r>
          </w:p>
        </w:tc>
        <w:tc>
          <w:tcPr>
            <w:tcW w:w="451" w:type="pct"/>
            <w:vAlign w:val="center"/>
          </w:tcPr>
          <w:p w14:paraId="2FA2CF9C" w14:textId="77777777" w:rsidR="00C50183" w:rsidRPr="00DB65D4" w:rsidRDefault="00C50183" w:rsidP="00C50183">
            <w:pPr>
              <w:jc w:val="center"/>
              <w:rPr>
                <w:rFonts w:asciiTheme="minorHAnsi" w:hAnsiTheme="minorHAnsi"/>
                <w:sz w:val="18"/>
                <w:szCs w:val="18"/>
              </w:rPr>
            </w:pPr>
            <w:r w:rsidRPr="00DB65D4">
              <w:rPr>
                <w:rFonts w:asciiTheme="minorHAnsi" w:hAnsiTheme="minorHAnsi"/>
                <w:sz w:val="18"/>
                <w:szCs w:val="18"/>
              </w:rPr>
              <w:t>mg/l</w:t>
            </w:r>
          </w:p>
        </w:tc>
        <w:tc>
          <w:tcPr>
            <w:tcW w:w="433" w:type="pct"/>
            <w:vAlign w:val="center"/>
          </w:tcPr>
          <w:p w14:paraId="140353D0"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5EB3189E"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17C45F3C"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6386419C"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308FDC15"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4" w:type="pct"/>
            <w:vAlign w:val="center"/>
          </w:tcPr>
          <w:p w14:paraId="19FAE660"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4964B50F" w14:textId="77777777" w:rsidR="00C50183" w:rsidRPr="00CC302D" w:rsidRDefault="00C50183" w:rsidP="00C50183">
            <w:pPr>
              <w:jc w:val="center"/>
              <w:rPr>
                <w:rFonts w:asciiTheme="minorHAnsi" w:hAnsiTheme="minorHAnsi"/>
                <w:sz w:val="18"/>
                <w:szCs w:val="18"/>
              </w:rPr>
            </w:pPr>
            <w:r>
              <w:rPr>
                <w:rFonts w:asciiTheme="minorHAnsi" w:hAnsiTheme="minorHAnsi"/>
                <w:sz w:val="18"/>
                <w:szCs w:val="18"/>
              </w:rPr>
              <w:t>-</w:t>
            </w:r>
          </w:p>
        </w:tc>
        <w:tc>
          <w:tcPr>
            <w:tcW w:w="439" w:type="pct"/>
            <w:vAlign w:val="bottom"/>
          </w:tcPr>
          <w:p w14:paraId="3782E587" w14:textId="77777777" w:rsidR="00C50183" w:rsidRPr="00CC302D" w:rsidRDefault="00C50183" w:rsidP="00C50183">
            <w:pPr>
              <w:widowControl w:val="0"/>
              <w:overflowPunct/>
              <w:autoSpaceDE/>
              <w:autoSpaceDN/>
              <w:spacing w:line="240" w:lineRule="atLeast"/>
              <w:jc w:val="center"/>
              <w:rPr>
                <w:rFonts w:asciiTheme="minorHAnsi" w:hAnsiTheme="minorHAnsi"/>
                <w:sz w:val="18"/>
                <w:szCs w:val="18"/>
              </w:rPr>
            </w:pPr>
            <w:r w:rsidRPr="005A4126">
              <w:rPr>
                <w:rFonts w:asciiTheme="minorHAnsi" w:hAnsiTheme="minorHAnsi"/>
                <w:sz w:val="18"/>
                <w:szCs w:val="18"/>
              </w:rPr>
              <w:t>0,11</w:t>
            </w:r>
          </w:p>
        </w:tc>
      </w:tr>
      <w:tr w:rsidR="00C50183" w:rsidRPr="00CC302D" w14:paraId="44E9A1A1" w14:textId="77777777" w:rsidTr="00D11728">
        <w:trPr>
          <w:cantSplit/>
          <w:trHeight w:val="227"/>
          <w:jc w:val="center"/>
        </w:trPr>
        <w:tc>
          <w:tcPr>
            <w:tcW w:w="1077" w:type="pct"/>
            <w:vAlign w:val="center"/>
          </w:tcPr>
          <w:p w14:paraId="73329E92" w14:textId="77777777" w:rsidR="00C50183" w:rsidRPr="00DB65D4" w:rsidRDefault="00C50183" w:rsidP="00C50183">
            <w:pPr>
              <w:rPr>
                <w:rFonts w:asciiTheme="minorHAnsi" w:hAnsiTheme="minorHAnsi"/>
                <w:sz w:val="18"/>
                <w:szCs w:val="18"/>
              </w:rPr>
            </w:pPr>
            <w:r w:rsidRPr="00DB65D4">
              <w:rPr>
                <w:rFonts w:asciiTheme="minorHAnsi" w:hAnsiTheme="minorHAnsi"/>
                <w:sz w:val="18"/>
                <w:szCs w:val="18"/>
              </w:rPr>
              <w:t>Azoto nitrico (N)</w:t>
            </w:r>
          </w:p>
        </w:tc>
        <w:tc>
          <w:tcPr>
            <w:tcW w:w="451" w:type="pct"/>
            <w:vAlign w:val="center"/>
          </w:tcPr>
          <w:p w14:paraId="77FA4D75" w14:textId="77777777" w:rsidR="00C50183" w:rsidRPr="00DB65D4" w:rsidRDefault="00C50183" w:rsidP="00C50183">
            <w:pPr>
              <w:jc w:val="center"/>
              <w:rPr>
                <w:rFonts w:asciiTheme="minorHAnsi" w:hAnsiTheme="minorHAnsi"/>
                <w:sz w:val="18"/>
                <w:szCs w:val="18"/>
              </w:rPr>
            </w:pPr>
            <w:r w:rsidRPr="00DB65D4">
              <w:rPr>
                <w:rFonts w:asciiTheme="minorHAnsi" w:hAnsiTheme="minorHAnsi"/>
                <w:sz w:val="18"/>
                <w:szCs w:val="18"/>
              </w:rPr>
              <w:t>mg/l</w:t>
            </w:r>
          </w:p>
        </w:tc>
        <w:tc>
          <w:tcPr>
            <w:tcW w:w="433" w:type="pct"/>
            <w:vAlign w:val="center"/>
          </w:tcPr>
          <w:p w14:paraId="587A7C9C"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6E0B574B"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4420C44B"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38174863"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7040E151"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4" w:type="pct"/>
            <w:vAlign w:val="center"/>
          </w:tcPr>
          <w:p w14:paraId="0410DB16"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15B19BCF" w14:textId="77777777" w:rsidR="00C50183" w:rsidRPr="00CC302D" w:rsidRDefault="00C50183" w:rsidP="00C50183">
            <w:pPr>
              <w:jc w:val="center"/>
              <w:rPr>
                <w:rFonts w:asciiTheme="minorHAnsi" w:hAnsiTheme="minorHAnsi"/>
                <w:sz w:val="18"/>
                <w:szCs w:val="18"/>
              </w:rPr>
            </w:pPr>
            <w:r>
              <w:rPr>
                <w:rFonts w:asciiTheme="minorHAnsi" w:hAnsiTheme="minorHAnsi"/>
                <w:sz w:val="18"/>
                <w:szCs w:val="18"/>
              </w:rPr>
              <w:t>-</w:t>
            </w:r>
          </w:p>
        </w:tc>
        <w:tc>
          <w:tcPr>
            <w:tcW w:w="439" w:type="pct"/>
            <w:vAlign w:val="bottom"/>
          </w:tcPr>
          <w:p w14:paraId="59B30C3F" w14:textId="77777777" w:rsidR="00C50183" w:rsidRPr="00CC302D" w:rsidRDefault="00C50183" w:rsidP="00C50183">
            <w:pPr>
              <w:widowControl w:val="0"/>
              <w:overflowPunct/>
              <w:autoSpaceDE/>
              <w:autoSpaceDN/>
              <w:spacing w:line="240" w:lineRule="atLeast"/>
              <w:jc w:val="center"/>
              <w:rPr>
                <w:rFonts w:asciiTheme="minorHAnsi" w:hAnsiTheme="minorHAnsi"/>
                <w:sz w:val="18"/>
                <w:szCs w:val="18"/>
              </w:rPr>
            </w:pPr>
            <w:r w:rsidRPr="005A4126">
              <w:rPr>
                <w:rFonts w:asciiTheme="minorHAnsi" w:hAnsiTheme="minorHAnsi"/>
                <w:sz w:val="18"/>
                <w:szCs w:val="18"/>
              </w:rPr>
              <w:t>0,99</w:t>
            </w:r>
          </w:p>
        </w:tc>
      </w:tr>
      <w:tr w:rsidR="00C50183" w:rsidRPr="00CC302D" w14:paraId="0BC520B0" w14:textId="77777777" w:rsidTr="00D11728">
        <w:trPr>
          <w:cantSplit/>
          <w:trHeight w:val="227"/>
          <w:jc w:val="center"/>
        </w:trPr>
        <w:tc>
          <w:tcPr>
            <w:tcW w:w="1077" w:type="pct"/>
            <w:vAlign w:val="center"/>
          </w:tcPr>
          <w:p w14:paraId="51EA8809" w14:textId="77777777" w:rsidR="00C50183" w:rsidRPr="00DB65D4" w:rsidRDefault="00C50183" w:rsidP="00C50183">
            <w:pPr>
              <w:rPr>
                <w:rFonts w:asciiTheme="minorHAnsi" w:hAnsiTheme="minorHAnsi"/>
                <w:sz w:val="18"/>
                <w:szCs w:val="18"/>
              </w:rPr>
            </w:pPr>
            <w:r w:rsidRPr="00DB65D4">
              <w:rPr>
                <w:rFonts w:asciiTheme="minorHAnsi" w:hAnsiTheme="minorHAnsi"/>
                <w:sz w:val="18"/>
                <w:szCs w:val="18"/>
              </w:rPr>
              <w:t>Azoto nitroso (N)</w:t>
            </w:r>
          </w:p>
        </w:tc>
        <w:tc>
          <w:tcPr>
            <w:tcW w:w="451" w:type="pct"/>
            <w:vAlign w:val="center"/>
          </w:tcPr>
          <w:p w14:paraId="2D71A659" w14:textId="77777777" w:rsidR="00C50183" w:rsidRPr="00DB65D4" w:rsidRDefault="00C50183" w:rsidP="00C50183">
            <w:pPr>
              <w:widowControl w:val="0"/>
              <w:overflowPunct/>
              <w:autoSpaceDE/>
              <w:autoSpaceDN/>
              <w:spacing w:line="240" w:lineRule="atLeast"/>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7C077F71"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46B10D75"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115E21A4"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633D45C7"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40AABBC9"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4" w:type="pct"/>
            <w:vAlign w:val="center"/>
          </w:tcPr>
          <w:p w14:paraId="70F2D559"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2EEFB48A" w14:textId="77777777" w:rsidR="00C50183" w:rsidRPr="00CC302D" w:rsidRDefault="00C50183" w:rsidP="00C50183">
            <w:pPr>
              <w:jc w:val="center"/>
              <w:rPr>
                <w:rFonts w:asciiTheme="minorHAnsi" w:hAnsiTheme="minorHAnsi"/>
                <w:sz w:val="18"/>
                <w:szCs w:val="18"/>
              </w:rPr>
            </w:pPr>
            <w:r>
              <w:rPr>
                <w:rFonts w:asciiTheme="minorHAnsi" w:hAnsiTheme="minorHAnsi"/>
                <w:sz w:val="18"/>
                <w:szCs w:val="18"/>
              </w:rPr>
              <w:t>-</w:t>
            </w:r>
          </w:p>
        </w:tc>
        <w:tc>
          <w:tcPr>
            <w:tcW w:w="439" w:type="pct"/>
            <w:vAlign w:val="bottom"/>
          </w:tcPr>
          <w:p w14:paraId="3CEDD9B1" w14:textId="77777777" w:rsidR="00C50183" w:rsidRPr="00CC302D" w:rsidRDefault="00C50183" w:rsidP="00C50183">
            <w:pPr>
              <w:widowControl w:val="0"/>
              <w:overflowPunct/>
              <w:autoSpaceDE/>
              <w:autoSpaceDN/>
              <w:spacing w:line="240" w:lineRule="atLeast"/>
              <w:jc w:val="center"/>
              <w:rPr>
                <w:rFonts w:asciiTheme="minorHAnsi" w:hAnsiTheme="minorHAnsi"/>
                <w:sz w:val="18"/>
                <w:szCs w:val="18"/>
              </w:rPr>
            </w:pPr>
            <w:r w:rsidRPr="005A4126">
              <w:rPr>
                <w:rFonts w:asciiTheme="minorHAnsi" w:hAnsiTheme="minorHAnsi"/>
                <w:sz w:val="18"/>
                <w:szCs w:val="18"/>
              </w:rPr>
              <w:t>0,1</w:t>
            </w:r>
          </w:p>
        </w:tc>
      </w:tr>
      <w:tr w:rsidR="00C50183" w:rsidRPr="00CC302D" w14:paraId="7EB10CC0" w14:textId="77777777" w:rsidTr="00D11728">
        <w:trPr>
          <w:cantSplit/>
          <w:trHeight w:val="227"/>
          <w:jc w:val="center"/>
        </w:trPr>
        <w:tc>
          <w:tcPr>
            <w:tcW w:w="1077" w:type="pct"/>
            <w:vAlign w:val="center"/>
          </w:tcPr>
          <w:p w14:paraId="2483BB0F" w14:textId="77777777" w:rsidR="00C50183" w:rsidRPr="00DB65D4" w:rsidRDefault="00C50183" w:rsidP="00C50183">
            <w:pPr>
              <w:rPr>
                <w:rFonts w:asciiTheme="minorHAnsi" w:hAnsiTheme="minorHAnsi"/>
                <w:sz w:val="18"/>
                <w:szCs w:val="18"/>
              </w:rPr>
            </w:pPr>
            <w:r w:rsidRPr="00DB65D4">
              <w:rPr>
                <w:rFonts w:asciiTheme="minorHAnsi" w:hAnsiTheme="minorHAnsi"/>
                <w:sz w:val="18"/>
                <w:szCs w:val="18"/>
              </w:rPr>
              <w:t>Azoto totale (N)</w:t>
            </w:r>
          </w:p>
        </w:tc>
        <w:tc>
          <w:tcPr>
            <w:tcW w:w="451" w:type="pct"/>
            <w:vAlign w:val="center"/>
          </w:tcPr>
          <w:p w14:paraId="6CABEDFC" w14:textId="77777777" w:rsidR="00C50183" w:rsidRPr="00DB65D4" w:rsidRDefault="00C50183" w:rsidP="00C50183">
            <w:pPr>
              <w:jc w:val="center"/>
              <w:rPr>
                <w:rFonts w:asciiTheme="minorHAnsi" w:hAnsiTheme="minorHAnsi"/>
                <w:sz w:val="18"/>
                <w:szCs w:val="18"/>
              </w:rPr>
            </w:pPr>
            <w:r w:rsidRPr="00DB65D4">
              <w:rPr>
                <w:rFonts w:asciiTheme="minorHAnsi" w:hAnsiTheme="minorHAnsi"/>
                <w:sz w:val="18"/>
                <w:szCs w:val="18"/>
              </w:rPr>
              <w:t>mg/l</w:t>
            </w:r>
          </w:p>
        </w:tc>
        <w:tc>
          <w:tcPr>
            <w:tcW w:w="433" w:type="pct"/>
            <w:vAlign w:val="center"/>
          </w:tcPr>
          <w:p w14:paraId="1AD5DDF3"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19B0816E"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23621DBF"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061BF87D"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7A188D8D"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4" w:type="pct"/>
            <w:vAlign w:val="center"/>
          </w:tcPr>
          <w:p w14:paraId="1AFB58A1"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3783DC73" w14:textId="77777777" w:rsidR="00C50183" w:rsidRPr="00CC302D" w:rsidRDefault="00C50183" w:rsidP="00C50183">
            <w:pPr>
              <w:jc w:val="center"/>
              <w:rPr>
                <w:rFonts w:asciiTheme="minorHAnsi" w:hAnsiTheme="minorHAnsi"/>
                <w:sz w:val="18"/>
                <w:szCs w:val="18"/>
              </w:rPr>
            </w:pPr>
            <w:r>
              <w:rPr>
                <w:rFonts w:asciiTheme="minorHAnsi" w:hAnsiTheme="minorHAnsi"/>
                <w:sz w:val="18"/>
                <w:szCs w:val="18"/>
              </w:rPr>
              <w:t>-</w:t>
            </w:r>
          </w:p>
        </w:tc>
        <w:tc>
          <w:tcPr>
            <w:tcW w:w="439" w:type="pct"/>
            <w:vAlign w:val="bottom"/>
          </w:tcPr>
          <w:p w14:paraId="58ACF7F3" w14:textId="77777777" w:rsidR="00C50183" w:rsidRPr="00CC302D" w:rsidRDefault="00C50183" w:rsidP="00C50183">
            <w:pPr>
              <w:widowControl w:val="0"/>
              <w:overflowPunct/>
              <w:autoSpaceDE/>
              <w:autoSpaceDN/>
              <w:spacing w:line="240" w:lineRule="atLeast"/>
              <w:jc w:val="center"/>
              <w:rPr>
                <w:rFonts w:asciiTheme="minorHAnsi" w:hAnsiTheme="minorHAnsi"/>
                <w:sz w:val="18"/>
                <w:szCs w:val="18"/>
              </w:rPr>
            </w:pPr>
            <w:r w:rsidRPr="005A4126">
              <w:rPr>
                <w:rFonts w:asciiTheme="minorHAnsi" w:hAnsiTheme="minorHAnsi"/>
                <w:sz w:val="18"/>
                <w:szCs w:val="18"/>
              </w:rPr>
              <w:t>1,4</w:t>
            </w:r>
          </w:p>
        </w:tc>
      </w:tr>
      <w:tr w:rsidR="00C50183" w:rsidRPr="00CC302D" w14:paraId="3E6E5C6E" w14:textId="77777777" w:rsidTr="00D11728">
        <w:trPr>
          <w:cantSplit/>
          <w:trHeight w:val="227"/>
          <w:jc w:val="center"/>
        </w:trPr>
        <w:tc>
          <w:tcPr>
            <w:tcW w:w="1077" w:type="pct"/>
            <w:vAlign w:val="center"/>
          </w:tcPr>
          <w:p w14:paraId="69431C08" w14:textId="77777777" w:rsidR="00C50183" w:rsidRPr="00DB65D4" w:rsidRDefault="00C50183" w:rsidP="00C50183">
            <w:pPr>
              <w:rPr>
                <w:rFonts w:asciiTheme="minorHAnsi" w:hAnsiTheme="minorHAnsi"/>
                <w:sz w:val="18"/>
                <w:szCs w:val="18"/>
              </w:rPr>
            </w:pPr>
            <w:r w:rsidRPr="00DB65D4">
              <w:rPr>
                <w:rFonts w:asciiTheme="minorHAnsi" w:hAnsiTheme="minorHAnsi"/>
                <w:sz w:val="18"/>
                <w:szCs w:val="18"/>
              </w:rPr>
              <w:t>Cloruri (Cl)</w:t>
            </w:r>
          </w:p>
        </w:tc>
        <w:tc>
          <w:tcPr>
            <w:tcW w:w="451" w:type="pct"/>
            <w:vAlign w:val="center"/>
          </w:tcPr>
          <w:p w14:paraId="4E974987" w14:textId="77777777" w:rsidR="00C50183" w:rsidRPr="00DB65D4" w:rsidRDefault="00C50183" w:rsidP="00C50183">
            <w:pPr>
              <w:jc w:val="center"/>
              <w:rPr>
                <w:rFonts w:asciiTheme="minorHAnsi" w:hAnsiTheme="minorHAnsi"/>
                <w:sz w:val="18"/>
                <w:szCs w:val="18"/>
              </w:rPr>
            </w:pPr>
            <w:r w:rsidRPr="00DB65D4">
              <w:rPr>
                <w:rFonts w:asciiTheme="minorHAnsi" w:hAnsiTheme="minorHAnsi"/>
                <w:sz w:val="18"/>
                <w:szCs w:val="18"/>
              </w:rPr>
              <w:t>mg/l</w:t>
            </w:r>
          </w:p>
        </w:tc>
        <w:tc>
          <w:tcPr>
            <w:tcW w:w="433" w:type="pct"/>
            <w:vAlign w:val="center"/>
          </w:tcPr>
          <w:p w14:paraId="1CECAC18"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3E92C559"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1FA9BCC1"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4DBAEE49"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17544CE0"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4" w:type="pct"/>
            <w:vAlign w:val="center"/>
          </w:tcPr>
          <w:p w14:paraId="1815E580"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1B1214DA" w14:textId="77777777" w:rsidR="00C50183" w:rsidRPr="00CC302D" w:rsidRDefault="00C50183" w:rsidP="00C50183">
            <w:pPr>
              <w:jc w:val="center"/>
              <w:rPr>
                <w:rFonts w:asciiTheme="minorHAnsi" w:hAnsiTheme="minorHAnsi"/>
                <w:sz w:val="18"/>
                <w:szCs w:val="18"/>
              </w:rPr>
            </w:pPr>
            <w:r>
              <w:rPr>
                <w:rFonts w:asciiTheme="minorHAnsi" w:hAnsiTheme="minorHAnsi"/>
                <w:sz w:val="18"/>
                <w:szCs w:val="18"/>
              </w:rPr>
              <w:t>-</w:t>
            </w:r>
          </w:p>
        </w:tc>
        <w:tc>
          <w:tcPr>
            <w:tcW w:w="439" w:type="pct"/>
            <w:vAlign w:val="bottom"/>
          </w:tcPr>
          <w:p w14:paraId="1FB6AF43" w14:textId="77777777" w:rsidR="00C50183" w:rsidRPr="00CC302D" w:rsidRDefault="00C50183" w:rsidP="00C50183">
            <w:pPr>
              <w:widowControl w:val="0"/>
              <w:overflowPunct/>
              <w:autoSpaceDE/>
              <w:autoSpaceDN/>
              <w:spacing w:line="240" w:lineRule="atLeast"/>
              <w:jc w:val="center"/>
              <w:rPr>
                <w:rFonts w:asciiTheme="minorHAnsi" w:hAnsiTheme="minorHAnsi"/>
                <w:sz w:val="18"/>
                <w:szCs w:val="18"/>
              </w:rPr>
            </w:pPr>
            <w:r w:rsidRPr="005A4126">
              <w:rPr>
                <w:rFonts w:asciiTheme="minorHAnsi" w:hAnsiTheme="minorHAnsi"/>
                <w:sz w:val="18"/>
                <w:szCs w:val="18"/>
              </w:rPr>
              <w:t>18,6</w:t>
            </w:r>
          </w:p>
        </w:tc>
      </w:tr>
      <w:tr w:rsidR="00C50183" w:rsidRPr="00CC302D" w14:paraId="416EABC7" w14:textId="77777777" w:rsidTr="00D11728">
        <w:trPr>
          <w:cantSplit/>
          <w:trHeight w:val="227"/>
          <w:jc w:val="center"/>
        </w:trPr>
        <w:tc>
          <w:tcPr>
            <w:tcW w:w="1077" w:type="pct"/>
            <w:vAlign w:val="center"/>
          </w:tcPr>
          <w:p w14:paraId="2ADCBF8E" w14:textId="77777777" w:rsidR="00C50183" w:rsidRPr="00DB65D4" w:rsidRDefault="00C50183" w:rsidP="00C50183">
            <w:pPr>
              <w:rPr>
                <w:rFonts w:asciiTheme="minorHAnsi" w:hAnsiTheme="minorHAnsi"/>
                <w:sz w:val="18"/>
                <w:szCs w:val="18"/>
              </w:rPr>
            </w:pPr>
            <w:r w:rsidRPr="00DB65D4">
              <w:rPr>
                <w:rFonts w:asciiTheme="minorHAnsi" w:hAnsiTheme="minorHAnsi"/>
                <w:sz w:val="18"/>
                <w:szCs w:val="18"/>
              </w:rPr>
              <w:t>Solfati (SO</w:t>
            </w:r>
            <w:r w:rsidRPr="003E6077">
              <w:rPr>
                <w:rFonts w:asciiTheme="minorHAnsi" w:hAnsiTheme="minorHAnsi"/>
                <w:sz w:val="18"/>
                <w:szCs w:val="18"/>
                <w:vertAlign w:val="subscript"/>
              </w:rPr>
              <w:t>4</w:t>
            </w:r>
            <w:r w:rsidRPr="00DB65D4">
              <w:rPr>
                <w:rFonts w:asciiTheme="minorHAnsi" w:hAnsiTheme="minorHAnsi"/>
                <w:sz w:val="18"/>
                <w:szCs w:val="18"/>
              </w:rPr>
              <w:t>)</w:t>
            </w:r>
          </w:p>
        </w:tc>
        <w:tc>
          <w:tcPr>
            <w:tcW w:w="451" w:type="pct"/>
            <w:vAlign w:val="center"/>
          </w:tcPr>
          <w:p w14:paraId="71AD6B06" w14:textId="77777777" w:rsidR="00C50183" w:rsidRPr="00DB65D4" w:rsidRDefault="00C50183" w:rsidP="00C50183">
            <w:pPr>
              <w:jc w:val="center"/>
              <w:rPr>
                <w:rFonts w:asciiTheme="minorHAnsi" w:hAnsiTheme="minorHAnsi"/>
                <w:sz w:val="18"/>
                <w:szCs w:val="18"/>
              </w:rPr>
            </w:pPr>
            <w:r w:rsidRPr="00DB65D4">
              <w:rPr>
                <w:rFonts w:asciiTheme="minorHAnsi" w:hAnsiTheme="minorHAnsi"/>
                <w:sz w:val="18"/>
                <w:szCs w:val="18"/>
              </w:rPr>
              <w:t>mg/l</w:t>
            </w:r>
          </w:p>
        </w:tc>
        <w:tc>
          <w:tcPr>
            <w:tcW w:w="433" w:type="pct"/>
            <w:vAlign w:val="center"/>
          </w:tcPr>
          <w:p w14:paraId="24EFA71D"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18EAC699"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01D1A4DE"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62AE7E7C"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5B3750D6"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4" w:type="pct"/>
            <w:vAlign w:val="center"/>
          </w:tcPr>
          <w:p w14:paraId="742500E6"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4AA06B9E" w14:textId="77777777" w:rsidR="00C50183" w:rsidRPr="00CC302D" w:rsidRDefault="00C50183" w:rsidP="00C50183">
            <w:pPr>
              <w:jc w:val="center"/>
              <w:rPr>
                <w:rFonts w:asciiTheme="minorHAnsi" w:hAnsiTheme="minorHAnsi"/>
                <w:sz w:val="18"/>
                <w:szCs w:val="18"/>
              </w:rPr>
            </w:pPr>
            <w:r>
              <w:rPr>
                <w:rFonts w:asciiTheme="minorHAnsi" w:hAnsiTheme="minorHAnsi"/>
                <w:sz w:val="18"/>
                <w:szCs w:val="18"/>
              </w:rPr>
              <w:t>-</w:t>
            </w:r>
          </w:p>
        </w:tc>
        <w:tc>
          <w:tcPr>
            <w:tcW w:w="439" w:type="pct"/>
            <w:vAlign w:val="bottom"/>
          </w:tcPr>
          <w:p w14:paraId="074D742E" w14:textId="77777777" w:rsidR="00C50183" w:rsidRPr="00CC302D" w:rsidRDefault="00C50183" w:rsidP="00C50183">
            <w:pPr>
              <w:widowControl w:val="0"/>
              <w:overflowPunct/>
              <w:autoSpaceDE/>
              <w:autoSpaceDN/>
              <w:spacing w:line="240" w:lineRule="atLeast"/>
              <w:jc w:val="center"/>
              <w:rPr>
                <w:rFonts w:asciiTheme="minorHAnsi" w:hAnsiTheme="minorHAnsi"/>
                <w:sz w:val="18"/>
                <w:szCs w:val="18"/>
              </w:rPr>
            </w:pPr>
            <w:r w:rsidRPr="005A4126">
              <w:rPr>
                <w:rFonts w:asciiTheme="minorHAnsi" w:hAnsiTheme="minorHAnsi"/>
                <w:sz w:val="18"/>
                <w:szCs w:val="18"/>
              </w:rPr>
              <w:t>27,6</w:t>
            </w:r>
          </w:p>
        </w:tc>
      </w:tr>
      <w:tr w:rsidR="00C50183" w:rsidRPr="00CC302D" w14:paraId="76C57DBF" w14:textId="77777777" w:rsidTr="00D11728">
        <w:trPr>
          <w:cantSplit/>
          <w:trHeight w:val="227"/>
          <w:jc w:val="center"/>
        </w:trPr>
        <w:tc>
          <w:tcPr>
            <w:tcW w:w="1077" w:type="pct"/>
            <w:vAlign w:val="center"/>
          </w:tcPr>
          <w:p w14:paraId="4DC0CB6E" w14:textId="77777777" w:rsidR="00C50183" w:rsidRPr="00DB65D4" w:rsidRDefault="00C50183" w:rsidP="00C50183">
            <w:pPr>
              <w:rPr>
                <w:rFonts w:asciiTheme="minorHAnsi" w:hAnsiTheme="minorHAnsi"/>
                <w:sz w:val="18"/>
                <w:szCs w:val="18"/>
              </w:rPr>
            </w:pPr>
            <w:r w:rsidRPr="00DB65D4">
              <w:rPr>
                <w:rFonts w:asciiTheme="minorHAnsi" w:hAnsiTheme="minorHAnsi"/>
                <w:sz w:val="18"/>
                <w:szCs w:val="18"/>
              </w:rPr>
              <w:t>Idrocarburi leggeri C&lt;12</w:t>
            </w:r>
          </w:p>
        </w:tc>
        <w:tc>
          <w:tcPr>
            <w:tcW w:w="451" w:type="pct"/>
            <w:vAlign w:val="center"/>
          </w:tcPr>
          <w:p w14:paraId="78492881" w14:textId="77777777" w:rsidR="00C50183" w:rsidRPr="00DB65D4" w:rsidRDefault="00C50183" w:rsidP="00C50183">
            <w:pPr>
              <w:widowControl w:val="0"/>
              <w:overflowPunct/>
              <w:autoSpaceDE/>
              <w:autoSpaceDN/>
              <w:spacing w:line="240" w:lineRule="atLeast"/>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29A3CC22"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0BDB0427"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6C3B10CD"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31007100"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78FBCF75"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4" w:type="pct"/>
            <w:vAlign w:val="center"/>
          </w:tcPr>
          <w:p w14:paraId="6F52C020"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54A178F2" w14:textId="77777777" w:rsidR="00C50183" w:rsidRPr="00CC302D" w:rsidRDefault="00C50183" w:rsidP="00C50183">
            <w:pPr>
              <w:jc w:val="center"/>
              <w:rPr>
                <w:rFonts w:asciiTheme="minorHAnsi" w:hAnsiTheme="minorHAnsi"/>
                <w:sz w:val="18"/>
                <w:szCs w:val="18"/>
              </w:rPr>
            </w:pPr>
            <w:r>
              <w:rPr>
                <w:rFonts w:asciiTheme="minorHAnsi" w:hAnsiTheme="minorHAnsi"/>
                <w:sz w:val="18"/>
                <w:szCs w:val="18"/>
              </w:rPr>
              <w:t>-</w:t>
            </w:r>
          </w:p>
        </w:tc>
        <w:tc>
          <w:tcPr>
            <w:tcW w:w="439" w:type="pct"/>
            <w:vAlign w:val="bottom"/>
          </w:tcPr>
          <w:p w14:paraId="51A9B65A" w14:textId="77777777" w:rsidR="00C50183" w:rsidRPr="00CC302D" w:rsidRDefault="00C50183" w:rsidP="00C50183">
            <w:pPr>
              <w:widowControl w:val="0"/>
              <w:overflowPunct/>
              <w:autoSpaceDE/>
              <w:autoSpaceDN/>
              <w:spacing w:line="240" w:lineRule="atLeast"/>
              <w:jc w:val="center"/>
              <w:rPr>
                <w:rFonts w:asciiTheme="minorHAnsi" w:hAnsiTheme="minorHAnsi"/>
                <w:sz w:val="18"/>
                <w:szCs w:val="18"/>
              </w:rPr>
            </w:pPr>
            <w:r w:rsidRPr="005A4126">
              <w:rPr>
                <w:rFonts w:asciiTheme="minorHAnsi" w:hAnsiTheme="minorHAnsi"/>
                <w:sz w:val="18"/>
                <w:szCs w:val="18"/>
              </w:rPr>
              <w:t>&lt; 10,0</w:t>
            </w:r>
          </w:p>
        </w:tc>
      </w:tr>
      <w:tr w:rsidR="00C50183" w:rsidRPr="00CC302D" w14:paraId="5509A4CE" w14:textId="77777777" w:rsidTr="00D11728">
        <w:trPr>
          <w:cantSplit/>
          <w:trHeight w:val="227"/>
          <w:jc w:val="center"/>
        </w:trPr>
        <w:tc>
          <w:tcPr>
            <w:tcW w:w="1077" w:type="pct"/>
            <w:vAlign w:val="center"/>
          </w:tcPr>
          <w:p w14:paraId="11760D8A" w14:textId="77777777" w:rsidR="00C50183" w:rsidRPr="00DB65D4" w:rsidRDefault="00C50183" w:rsidP="00C50183">
            <w:pPr>
              <w:rPr>
                <w:rFonts w:asciiTheme="minorHAnsi" w:hAnsiTheme="minorHAnsi"/>
                <w:sz w:val="18"/>
                <w:szCs w:val="18"/>
              </w:rPr>
            </w:pPr>
            <w:r w:rsidRPr="00DB65D4">
              <w:rPr>
                <w:rFonts w:asciiTheme="minorHAnsi" w:hAnsiTheme="minorHAnsi"/>
                <w:sz w:val="18"/>
                <w:szCs w:val="18"/>
              </w:rPr>
              <w:t>Idrocarburi pesanti C&gt;12</w:t>
            </w:r>
          </w:p>
        </w:tc>
        <w:tc>
          <w:tcPr>
            <w:tcW w:w="451" w:type="pct"/>
            <w:vAlign w:val="center"/>
          </w:tcPr>
          <w:p w14:paraId="78F21210" w14:textId="77777777" w:rsidR="00C50183" w:rsidRPr="00DB65D4" w:rsidRDefault="00C50183" w:rsidP="00C50183">
            <w:pPr>
              <w:widowControl w:val="0"/>
              <w:overflowPunct/>
              <w:autoSpaceDE/>
              <w:autoSpaceDN/>
              <w:spacing w:line="240" w:lineRule="atLeast"/>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79ABF315"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549975D2"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1E49E99C"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1493C3DE"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03CDC5FD"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4" w:type="pct"/>
            <w:vAlign w:val="center"/>
          </w:tcPr>
          <w:p w14:paraId="08312014"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5FA85656" w14:textId="77777777" w:rsidR="00C50183" w:rsidRPr="00CC302D" w:rsidRDefault="00C50183" w:rsidP="00C50183">
            <w:pPr>
              <w:jc w:val="center"/>
              <w:rPr>
                <w:rFonts w:asciiTheme="minorHAnsi" w:hAnsiTheme="minorHAnsi"/>
                <w:sz w:val="18"/>
                <w:szCs w:val="18"/>
              </w:rPr>
            </w:pPr>
            <w:r>
              <w:rPr>
                <w:rFonts w:asciiTheme="minorHAnsi" w:hAnsiTheme="minorHAnsi"/>
                <w:sz w:val="18"/>
                <w:szCs w:val="18"/>
              </w:rPr>
              <w:t>-</w:t>
            </w:r>
          </w:p>
        </w:tc>
        <w:tc>
          <w:tcPr>
            <w:tcW w:w="439" w:type="pct"/>
            <w:vAlign w:val="bottom"/>
          </w:tcPr>
          <w:p w14:paraId="58050E7D" w14:textId="77777777" w:rsidR="00C50183" w:rsidRPr="00CC302D" w:rsidRDefault="00C50183" w:rsidP="00C50183">
            <w:pPr>
              <w:widowControl w:val="0"/>
              <w:overflowPunct/>
              <w:autoSpaceDE/>
              <w:autoSpaceDN/>
              <w:spacing w:line="240" w:lineRule="atLeast"/>
              <w:jc w:val="center"/>
              <w:rPr>
                <w:rFonts w:asciiTheme="minorHAnsi" w:hAnsiTheme="minorHAnsi"/>
                <w:sz w:val="18"/>
                <w:szCs w:val="18"/>
              </w:rPr>
            </w:pPr>
            <w:r w:rsidRPr="005A4126">
              <w:rPr>
                <w:rFonts w:asciiTheme="minorHAnsi" w:hAnsiTheme="minorHAnsi"/>
                <w:sz w:val="18"/>
                <w:szCs w:val="18"/>
              </w:rPr>
              <w:t>&lt; 35,0</w:t>
            </w:r>
          </w:p>
        </w:tc>
      </w:tr>
      <w:tr w:rsidR="00C50183" w:rsidRPr="00CC302D" w14:paraId="50E60227" w14:textId="77777777" w:rsidTr="00D11728">
        <w:trPr>
          <w:cantSplit/>
          <w:trHeight w:val="227"/>
          <w:jc w:val="center"/>
        </w:trPr>
        <w:tc>
          <w:tcPr>
            <w:tcW w:w="1077" w:type="pct"/>
            <w:vAlign w:val="center"/>
          </w:tcPr>
          <w:p w14:paraId="6E04530B" w14:textId="77777777" w:rsidR="00C50183" w:rsidRPr="00DB65D4" w:rsidRDefault="00C50183" w:rsidP="00C50183">
            <w:pPr>
              <w:rPr>
                <w:rFonts w:asciiTheme="minorHAnsi" w:hAnsiTheme="minorHAnsi"/>
                <w:sz w:val="18"/>
                <w:szCs w:val="18"/>
              </w:rPr>
            </w:pPr>
            <w:r w:rsidRPr="00DB65D4">
              <w:rPr>
                <w:rFonts w:asciiTheme="minorHAnsi" w:hAnsiTheme="minorHAnsi"/>
                <w:sz w:val="18"/>
                <w:szCs w:val="18"/>
              </w:rPr>
              <w:lastRenderedPageBreak/>
              <w:t>Idrocarburi totali (espressi come n-esano) - somma</w:t>
            </w:r>
          </w:p>
        </w:tc>
        <w:tc>
          <w:tcPr>
            <w:tcW w:w="451" w:type="pct"/>
            <w:vAlign w:val="center"/>
          </w:tcPr>
          <w:p w14:paraId="36F2AF87" w14:textId="77777777" w:rsidR="00C50183" w:rsidRPr="00DB65D4" w:rsidRDefault="00C50183" w:rsidP="00C50183">
            <w:pPr>
              <w:widowControl w:val="0"/>
              <w:overflowPunct/>
              <w:autoSpaceDE/>
              <w:autoSpaceDN/>
              <w:spacing w:line="240" w:lineRule="atLeast"/>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1744A27D"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3F1A6416"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727E6F30"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777C8469"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7EF0B9A2"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4" w:type="pct"/>
            <w:vAlign w:val="center"/>
          </w:tcPr>
          <w:p w14:paraId="740E880A"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6C85E223" w14:textId="77777777" w:rsidR="00C50183" w:rsidRPr="00CC302D" w:rsidRDefault="00C50183" w:rsidP="00C50183">
            <w:pPr>
              <w:jc w:val="center"/>
              <w:rPr>
                <w:rFonts w:asciiTheme="minorHAnsi" w:hAnsiTheme="minorHAnsi"/>
                <w:sz w:val="18"/>
                <w:szCs w:val="18"/>
              </w:rPr>
            </w:pPr>
            <w:r>
              <w:rPr>
                <w:rFonts w:asciiTheme="minorHAnsi" w:hAnsiTheme="minorHAnsi"/>
                <w:sz w:val="18"/>
                <w:szCs w:val="18"/>
              </w:rPr>
              <w:t>-</w:t>
            </w:r>
          </w:p>
        </w:tc>
        <w:tc>
          <w:tcPr>
            <w:tcW w:w="439" w:type="pct"/>
            <w:vAlign w:val="bottom"/>
          </w:tcPr>
          <w:p w14:paraId="67415851" w14:textId="77777777" w:rsidR="00C50183" w:rsidRPr="00CC302D" w:rsidRDefault="00C50183" w:rsidP="00C50183">
            <w:pPr>
              <w:widowControl w:val="0"/>
              <w:overflowPunct/>
              <w:autoSpaceDE/>
              <w:autoSpaceDN/>
              <w:spacing w:line="240" w:lineRule="atLeast"/>
              <w:jc w:val="center"/>
              <w:rPr>
                <w:rFonts w:asciiTheme="minorHAnsi" w:hAnsiTheme="minorHAnsi"/>
                <w:sz w:val="18"/>
                <w:szCs w:val="18"/>
              </w:rPr>
            </w:pPr>
            <w:r w:rsidRPr="005A4126">
              <w:rPr>
                <w:rFonts w:asciiTheme="minorHAnsi" w:hAnsiTheme="minorHAnsi"/>
                <w:sz w:val="18"/>
                <w:szCs w:val="18"/>
              </w:rPr>
              <w:t>&lt; 35,0</w:t>
            </w:r>
          </w:p>
        </w:tc>
      </w:tr>
      <w:tr w:rsidR="00C50183" w:rsidRPr="00CC302D" w14:paraId="68BCB4D2" w14:textId="77777777" w:rsidTr="00D11728">
        <w:trPr>
          <w:cantSplit/>
          <w:trHeight w:val="227"/>
          <w:jc w:val="center"/>
        </w:trPr>
        <w:tc>
          <w:tcPr>
            <w:tcW w:w="1077" w:type="pct"/>
            <w:vAlign w:val="center"/>
          </w:tcPr>
          <w:p w14:paraId="22ED6D22" w14:textId="77777777" w:rsidR="00C50183" w:rsidRPr="00DB65D4" w:rsidRDefault="00C50183" w:rsidP="00C50183">
            <w:pPr>
              <w:rPr>
                <w:rFonts w:asciiTheme="minorHAnsi" w:hAnsiTheme="minorHAnsi" w:cs="Arial"/>
                <w:sz w:val="18"/>
                <w:szCs w:val="18"/>
              </w:rPr>
            </w:pPr>
            <w:r w:rsidRPr="00DB65D4">
              <w:rPr>
                <w:rFonts w:asciiTheme="minorHAnsi" w:hAnsiTheme="minorHAnsi" w:cs="Arial"/>
                <w:sz w:val="18"/>
                <w:szCs w:val="18"/>
              </w:rPr>
              <w:t>Tensioattivi anionici (MBAS)</w:t>
            </w:r>
          </w:p>
        </w:tc>
        <w:tc>
          <w:tcPr>
            <w:tcW w:w="451" w:type="pct"/>
            <w:vAlign w:val="center"/>
          </w:tcPr>
          <w:p w14:paraId="09807876" w14:textId="77777777" w:rsidR="00C50183" w:rsidRPr="00DB65D4" w:rsidRDefault="00C50183" w:rsidP="00C50183">
            <w:pPr>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209A08CE"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50509AAE"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3F4AE8DE"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37D45674"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680576C1"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4" w:type="pct"/>
            <w:vAlign w:val="center"/>
          </w:tcPr>
          <w:p w14:paraId="34A9C96B"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70A0D8A6" w14:textId="77777777" w:rsidR="00C50183" w:rsidRPr="00CC302D" w:rsidRDefault="00C50183" w:rsidP="00C50183">
            <w:pPr>
              <w:jc w:val="center"/>
              <w:rPr>
                <w:rFonts w:asciiTheme="minorHAnsi" w:hAnsiTheme="minorHAnsi"/>
                <w:sz w:val="18"/>
                <w:szCs w:val="18"/>
              </w:rPr>
            </w:pPr>
            <w:r>
              <w:rPr>
                <w:rFonts w:asciiTheme="minorHAnsi" w:hAnsiTheme="minorHAnsi"/>
                <w:sz w:val="18"/>
                <w:szCs w:val="18"/>
              </w:rPr>
              <w:t>-</w:t>
            </w:r>
          </w:p>
        </w:tc>
        <w:tc>
          <w:tcPr>
            <w:tcW w:w="439" w:type="pct"/>
            <w:vAlign w:val="bottom"/>
          </w:tcPr>
          <w:p w14:paraId="65A43CC8" w14:textId="77777777" w:rsidR="00C50183" w:rsidRPr="00CC302D" w:rsidRDefault="00C50183" w:rsidP="00C50183">
            <w:pPr>
              <w:widowControl w:val="0"/>
              <w:overflowPunct/>
              <w:autoSpaceDE/>
              <w:autoSpaceDN/>
              <w:spacing w:line="240" w:lineRule="atLeast"/>
              <w:jc w:val="center"/>
              <w:rPr>
                <w:rFonts w:asciiTheme="minorHAnsi" w:hAnsiTheme="minorHAnsi"/>
                <w:sz w:val="18"/>
                <w:szCs w:val="18"/>
              </w:rPr>
            </w:pPr>
            <w:r w:rsidRPr="005A4126">
              <w:rPr>
                <w:rFonts w:asciiTheme="minorHAnsi" w:hAnsiTheme="minorHAnsi"/>
                <w:sz w:val="18"/>
                <w:szCs w:val="18"/>
              </w:rPr>
              <w:t>&lt; 0,1</w:t>
            </w:r>
          </w:p>
        </w:tc>
      </w:tr>
      <w:tr w:rsidR="00C50183" w:rsidRPr="00CC302D" w14:paraId="56F1BB19" w14:textId="77777777" w:rsidTr="00D11728">
        <w:trPr>
          <w:cantSplit/>
          <w:trHeight w:val="227"/>
          <w:jc w:val="center"/>
        </w:trPr>
        <w:tc>
          <w:tcPr>
            <w:tcW w:w="1077" w:type="pct"/>
            <w:vAlign w:val="center"/>
          </w:tcPr>
          <w:p w14:paraId="2A71D945" w14:textId="77777777" w:rsidR="00C50183" w:rsidRPr="00DB65D4" w:rsidRDefault="00C50183" w:rsidP="00C50183">
            <w:pPr>
              <w:rPr>
                <w:rFonts w:asciiTheme="minorHAnsi" w:hAnsiTheme="minorHAnsi" w:cs="Arial"/>
                <w:sz w:val="18"/>
                <w:szCs w:val="18"/>
              </w:rPr>
            </w:pPr>
            <w:r w:rsidRPr="00DB65D4">
              <w:rPr>
                <w:rFonts w:asciiTheme="minorHAnsi" w:hAnsiTheme="minorHAnsi" w:cs="Arial"/>
                <w:sz w:val="18"/>
                <w:szCs w:val="18"/>
              </w:rPr>
              <w:t>Tensioattivi non ionici (TAS)</w:t>
            </w:r>
          </w:p>
        </w:tc>
        <w:tc>
          <w:tcPr>
            <w:tcW w:w="451" w:type="pct"/>
            <w:vAlign w:val="center"/>
          </w:tcPr>
          <w:p w14:paraId="6CA90501" w14:textId="77777777" w:rsidR="00C50183" w:rsidRPr="00DB65D4" w:rsidRDefault="00C50183" w:rsidP="00C50183">
            <w:pPr>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2B31E882"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34B1817E"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18C19671"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55B53475"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23AA4A51"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4" w:type="pct"/>
            <w:vAlign w:val="center"/>
          </w:tcPr>
          <w:p w14:paraId="56F1C8C9"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14B0AC2D" w14:textId="77777777" w:rsidR="00C50183" w:rsidRPr="00CC302D" w:rsidRDefault="00C50183" w:rsidP="00C50183">
            <w:pPr>
              <w:jc w:val="center"/>
              <w:rPr>
                <w:rFonts w:asciiTheme="minorHAnsi" w:hAnsiTheme="minorHAnsi"/>
                <w:sz w:val="18"/>
                <w:szCs w:val="18"/>
              </w:rPr>
            </w:pPr>
            <w:r>
              <w:rPr>
                <w:rFonts w:asciiTheme="minorHAnsi" w:hAnsiTheme="minorHAnsi"/>
                <w:sz w:val="18"/>
                <w:szCs w:val="18"/>
              </w:rPr>
              <w:t>-</w:t>
            </w:r>
          </w:p>
        </w:tc>
        <w:tc>
          <w:tcPr>
            <w:tcW w:w="439" w:type="pct"/>
            <w:vAlign w:val="bottom"/>
          </w:tcPr>
          <w:p w14:paraId="58C9F610" w14:textId="77777777" w:rsidR="00C50183" w:rsidRPr="00CC302D" w:rsidRDefault="00C50183" w:rsidP="00C50183">
            <w:pPr>
              <w:widowControl w:val="0"/>
              <w:overflowPunct/>
              <w:autoSpaceDE/>
              <w:autoSpaceDN/>
              <w:spacing w:line="240" w:lineRule="atLeast"/>
              <w:jc w:val="center"/>
              <w:rPr>
                <w:rFonts w:asciiTheme="minorHAnsi" w:hAnsiTheme="minorHAnsi"/>
                <w:sz w:val="18"/>
                <w:szCs w:val="18"/>
              </w:rPr>
            </w:pPr>
            <w:r w:rsidRPr="005A4126">
              <w:rPr>
                <w:rFonts w:asciiTheme="minorHAnsi" w:hAnsiTheme="minorHAnsi"/>
                <w:sz w:val="18"/>
                <w:szCs w:val="18"/>
              </w:rPr>
              <w:t>&lt; 0,1</w:t>
            </w:r>
          </w:p>
        </w:tc>
      </w:tr>
      <w:tr w:rsidR="00C50183" w:rsidRPr="00CC302D" w14:paraId="2AC355EA" w14:textId="77777777" w:rsidTr="00D11728">
        <w:trPr>
          <w:cantSplit/>
          <w:trHeight w:val="227"/>
          <w:jc w:val="center"/>
        </w:trPr>
        <w:tc>
          <w:tcPr>
            <w:tcW w:w="1077" w:type="pct"/>
            <w:vAlign w:val="center"/>
          </w:tcPr>
          <w:p w14:paraId="12A38E85" w14:textId="77777777" w:rsidR="00C50183" w:rsidRPr="00DB65D4" w:rsidRDefault="00C50183" w:rsidP="00C50183">
            <w:pPr>
              <w:rPr>
                <w:rFonts w:asciiTheme="minorHAnsi" w:hAnsiTheme="minorHAnsi" w:cs="Arial"/>
                <w:sz w:val="18"/>
                <w:szCs w:val="18"/>
              </w:rPr>
            </w:pPr>
            <w:r w:rsidRPr="00DB65D4">
              <w:rPr>
                <w:rFonts w:asciiTheme="minorHAnsi" w:hAnsiTheme="minorHAnsi" w:cs="Arial"/>
                <w:sz w:val="18"/>
                <w:szCs w:val="18"/>
              </w:rPr>
              <w:t>Benzene</w:t>
            </w:r>
          </w:p>
        </w:tc>
        <w:tc>
          <w:tcPr>
            <w:tcW w:w="451" w:type="pct"/>
            <w:vAlign w:val="center"/>
          </w:tcPr>
          <w:p w14:paraId="279F2F07" w14:textId="77777777" w:rsidR="00C50183" w:rsidRPr="00DB65D4" w:rsidRDefault="00C50183" w:rsidP="00C50183">
            <w:pPr>
              <w:widowControl w:val="0"/>
              <w:overflowPunct/>
              <w:autoSpaceDE/>
              <w:autoSpaceDN/>
              <w:spacing w:line="240" w:lineRule="atLeast"/>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20DBE78D"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2F4ED50E"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7E5042D6"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68211A41"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58F91C09"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4" w:type="pct"/>
            <w:vAlign w:val="center"/>
          </w:tcPr>
          <w:p w14:paraId="67B558BD"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331A31D6" w14:textId="77777777" w:rsidR="00C50183" w:rsidRPr="00CC302D" w:rsidRDefault="00C50183" w:rsidP="00C50183">
            <w:pPr>
              <w:jc w:val="center"/>
              <w:rPr>
                <w:rFonts w:asciiTheme="minorHAnsi" w:hAnsiTheme="minorHAnsi"/>
                <w:sz w:val="18"/>
                <w:szCs w:val="18"/>
              </w:rPr>
            </w:pPr>
            <w:r>
              <w:rPr>
                <w:rFonts w:asciiTheme="minorHAnsi" w:hAnsiTheme="minorHAnsi"/>
                <w:sz w:val="18"/>
                <w:szCs w:val="18"/>
              </w:rPr>
              <w:t>-</w:t>
            </w:r>
          </w:p>
        </w:tc>
        <w:tc>
          <w:tcPr>
            <w:tcW w:w="439" w:type="pct"/>
            <w:vAlign w:val="bottom"/>
          </w:tcPr>
          <w:p w14:paraId="0EF6BD28" w14:textId="77777777" w:rsidR="00C50183" w:rsidRPr="00CC302D" w:rsidRDefault="00C50183" w:rsidP="00C50183">
            <w:pPr>
              <w:widowControl w:val="0"/>
              <w:overflowPunct/>
              <w:autoSpaceDE/>
              <w:autoSpaceDN/>
              <w:spacing w:line="240" w:lineRule="atLeast"/>
              <w:jc w:val="center"/>
              <w:rPr>
                <w:rFonts w:asciiTheme="minorHAnsi" w:hAnsiTheme="minorHAnsi"/>
                <w:sz w:val="18"/>
                <w:szCs w:val="18"/>
              </w:rPr>
            </w:pPr>
            <w:r w:rsidRPr="005A4126">
              <w:rPr>
                <w:rFonts w:asciiTheme="minorHAnsi" w:hAnsiTheme="minorHAnsi"/>
                <w:sz w:val="18"/>
                <w:szCs w:val="18"/>
              </w:rPr>
              <w:t>&lt; 0,10</w:t>
            </w:r>
          </w:p>
        </w:tc>
      </w:tr>
      <w:tr w:rsidR="00C50183" w:rsidRPr="00CC302D" w14:paraId="711DECE0" w14:textId="77777777" w:rsidTr="00D11728">
        <w:trPr>
          <w:cantSplit/>
          <w:trHeight w:val="227"/>
          <w:jc w:val="center"/>
        </w:trPr>
        <w:tc>
          <w:tcPr>
            <w:tcW w:w="1077" w:type="pct"/>
            <w:vAlign w:val="center"/>
          </w:tcPr>
          <w:p w14:paraId="22C3B632" w14:textId="77777777" w:rsidR="00C50183" w:rsidRPr="00DB65D4" w:rsidRDefault="00C50183" w:rsidP="00C50183">
            <w:pPr>
              <w:rPr>
                <w:rFonts w:asciiTheme="minorHAnsi" w:hAnsiTheme="minorHAnsi" w:cs="Arial"/>
                <w:sz w:val="18"/>
                <w:szCs w:val="18"/>
              </w:rPr>
            </w:pPr>
            <w:r w:rsidRPr="00DB65D4">
              <w:rPr>
                <w:rFonts w:asciiTheme="minorHAnsi" w:hAnsiTheme="minorHAnsi" w:cs="Arial"/>
                <w:sz w:val="18"/>
                <w:szCs w:val="18"/>
              </w:rPr>
              <w:t>Toluene</w:t>
            </w:r>
          </w:p>
        </w:tc>
        <w:tc>
          <w:tcPr>
            <w:tcW w:w="451" w:type="pct"/>
            <w:vAlign w:val="center"/>
          </w:tcPr>
          <w:p w14:paraId="49315AE1" w14:textId="77777777" w:rsidR="00C50183" w:rsidRPr="00DB65D4" w:rsidRDefault="00C50183" w:rsidP="00C50183">
            <w:pPr>
              <w:widowControl w:val="0"/>
              <w:overflowPunct/>
              <w:autoSpaceDE/>
              <w:autoSpaceDN/>
              <w:spacing w:line="240" w:lineRule="atLeast"/>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057844DB"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71F6343C"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0D3EE839"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415F8117"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07E8138B"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4" w:type="pct"/>
            <w:vAlign w:val="center"/>
          </w:tcPr>
          <w:p w14:paraId="6D427A35"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2A5744BB" w14:textId="77777777" w:rsidR="00C50183" w:rsidRPr="00CC302D" w:rsidRDefault="00C50183" w:rsidP="00C50183">
            <w:pPr>
              <w:jc w:val="center"/>
              <w:rPr>
                <w:rFonts w:asciiTheme="minorHAnsi" w:hAnsiTheme="minorHAnsi"/>
                <w:sz w:val="18"/>
                <w:szCs w:val="18"/>
              </w:rPr>
            </w:pPr>
            <w:r>
              <w:rPr>
                <w:rFonts w:asciiTheme="minorHAnsi" w:hAnsiTheme="minorHAnsi"/>
                <w:sz w:val="18"/>
                <w:szCs w:val="18"/>
              </w:rPr>
              <w:t>-</w:t>
            </w:r>
          </w:p>
        </w:tc>
        <w:tc>
          <w:tcPr>
            <w:tcW w:w="439" w:type="pct"/>
            <w:vAlign w:val="bottom"/>
          </w:tcPr>
          <w:p w14:paraId="70F48EF9" w14:textId="77777777" w:rsidR="00C50183" w:rsidRPr="00CC302D" w:rsidRDefault="00C50183" w:rsidP="00C50183">
            <w:pPr>
              <w:widowControl w:val="0"/>
              <w:overflowPunct/>
              <w:autoSpaceDE/>
              <w:autoSpaceDN/>
              <w:spacing w:line="240" w:lineRule="atLeast"/>
              <w:jc w:val="center"/>
              <w:rPr>
                <w:rFonts w:asciiTheme="minorHAnsi" w:hAnsiTheme="minorHAnsi"/>
                <w:sz w:val="18"/>
                <w:szCs w:val="18"/>
              </w:rPr>
            </w:pPr>
            <w:r w:rsidRPr="005A4126">
              <w:rPr>
                <w:rFonts w:asciiTheme="minorHAnsi" w:hAnsiTheme="minorHAnsi"/>
                <w:sz w:val="18"/>
                <w:szCs w:val="18"/>
              </w:rPr>
              <w:t>&lt; 0,10</w:t>
            </w:r>
          </w:p>
        </w:tc>
      </w:tr>
      <w:tr w:rsidR="00C50183" w:rsidRPr="00CC302D" w14:paraId="781BC098" w14:textId="77777777" w:rsidTr="00D11728">
        <w:trPr>
          <w:cantSplit/>
          <w:trHeight w:val="227"/>
          <w:jc w:val="center"/>
        </w:trPr>
        <w:tc>
          <w:tcPr>
            <w:tcW w:w="1077" w:type="pct"/>
            <w:vAlign w:val="center"/>
          </w:tcPr>
          <w:p w14:paraId="2415487C" w14:textId="77777777" w:rsidR="00C50183" w:rsidRPr="00DB65D4" w:rsidRDefault="00C50183" w:rsidP="00C50183">
            <w:pPr>
              <w:rPr>
                <w:rFonts w:asciiTheme="minorHAnsi" w:hAnsiTheme="minorHAnsi" w:cs="Arial"/>
                <w:sz w:val="18"/>
                <w:szCs w:val="18"/>
              </w:rPr>
            </w:pPr>
            <w:r>
              <w:rPr>
                <w:rFonts w:asciiTheme="minorHAnsi" w:hAnsiTheme="minorHAnsi" w:cs="Arial"/>
                <w:sz w:val="18"/>
                <w:szCs w:val="18"/>
              </w:rPr>
              <w:t>X</w:t>
            </w:r>
            <w:r w:rsidRPr="00DB65D4">
              <w:rPr>
                <w:rFonts w:asciiTheme="minorHAnsi" w:hAnsiTheme="minorHAnsi" w:cs="Arial"/>
                <w:sz w:val="18"/>
                <w:szCs w:val="18"/>
              </w:rPr>
              <w:t>ilen</w:t>
            </w:r>
            <w:r>
              <w:rPr>
                <w:rFonts w:asciiTheme="minorHAnsi" w:hAnsiTheme="minorHAnsi" w:cs="Arial"/>
                <w:sz w:val="18"/>
                <w:szCs w:val="18"/>
              </w:rPr>
              <w:t>i</w:t>
            </w:r>
          </w:p>
        </w:tc>
        <w:tc>
          <w:tcPr>
            <w:tcW w:w="451" w:type="pct"/>
            <w:vAlign w:val="center"/>
          </w:tcPr>
          <w:p w14:paraId="5F8A814E" w14:textId="77777777" w:rsidR="00C50183" w:rsidRPr="00DB65D4" w:rsidRDefault="00C50183" w:rsidP="00C50183">
            <w:pPr>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5F8F7962"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1E307B98"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45024BA3"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041C88C1"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55B7141A"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4" w:type="pct"/>
            <w:vAlign w:val="center"/>
          </w:tcPr>
          <w:p w14:paraId="6B8B07ED"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4FBC112C" w14:textId="77777777" w:rsidR="00C50183" w:rsidRPr="00CC302D" w:rsidRDefault="00C50183" w:rsidP="00C50183">
            <w:pPr>
              <w:jc w:val="center"/>
              <w:rPr>
                <w:rFonts w:asciiTheme="minorHAnsi" w:hAnsiTheme="minorHAnsi"/>
                <w:sz w:val="18"/>
                <w:szCs w:val="18"/>
              </w:rPr>
            </w:pPr>
            <w:r>
              <w:rPr>
                <w:rFonts w:asciiTheme="minorHAnsi" w:hAnsiTheme="minorHAnsi"/>
                <w:sz w:val="18"/>
                <w:szCs w:val="18"/>
              </w:rPr>
              <w:t>-</w:t>
            </w:r>
          </w:p>
        </w:tc>
        <w:tc>
          <w:tcPr>
            <w:tcW w:w="439" w:type="pct"/>
            <w:vAlign w:val="bottom"/>
          </w:tcPr>
          <w:p w14:paraId="7CEBAB68" w14:textId="77777777" w:rsidR="00C50183" w:rsidRPr="00CC302D" w:rsidRDefault="00C50183" w:rsidP="00C50183">
            <w:pPr>
              <w:widowControl w:val="0"/>
              <w:overflowPunct/>
              <w:autoSpaceDE/>
              <w:autoSpaceDN/>
              <w:spacing w:line="240" w:lineRule="atLeast"/>
              <w:jc w:val="center"/>
              <w:rPr>
                <w:rFonts w:asciiTheme="minorHAnsi" w:hAnsiTheme="minorHAnsi"/>
                <w:sz w:val="18"/>
                <w:szCs w:val="18"/>
              </w:rPr>
            </w:pPr>
            <w:r w:rsidRPr="005A4126">
              <w:rPr>
                <w:rFonts w:asciiTheme="minorHAnsi" w:hAnsiTheme="minorHAnsi"/>
                <w:sz w:val="18"/>
                <w:szCs w:val="18"/>
              </w:rPr>
              <w:t>&lt; 0,10</w:t>
            </w:r>
          </w:p>
        </w:tc>
      </w:tr>
      <w:tr w:rsidR="00C50183" w:rsidRPr="00CC302D" w14:paraId="1A3C6A71" w14:textId="77777777" w:rsidTr="00D11728">
        <w:trPr>
          <w:cantSplit/>
          <w:trHeight w:val="227"/>
          <w:jc w:val="center"/>
        </w:trPr>
        <w:tc>
          <w:tcPr>
            <w:tcW w:w="1077" w:type="pct"/>
            <w:vAlign w:val="center"/>
          </w:tcPr>
          <w:p w14:paraId="5BB88552" w14:textId="77777777" w:rsidR="00C50183" w:rsidRPr="00DB65D4" w:rsidRDefault="00C50183" w:rsidP="00C50183">
            <w:pPr>
              <w:rPr>
                <w:rFonts w:asciiTheme="minorHAnsi" w:hAnsiTheme="minorHAnsi" w:cs="Arial"/>
                <w:sz w:val="18"/>
                <w:szCs w:val="18"/>
              </w:rPr>
            </w:pPr>
            <w:r w:rsidRPr="00DB65D4">
              <w:rPr>
                <w:rFonts w:asciiTheme="minorHAnsi" w:hAnsiTheme="minorHAnsi" w:cs="Arial"/>
                <w:sz w:val="18"/>
                <w:szCs w:val="18"/>
              </w:rPr>
              <w:t xml:space="preserve">Carbonio tetracloruro </w:t>
            </w:r>
          </w:p>
        </w:tc>
        <w:tc>
          <w:tcPr>
            <w:tcW w:w="451" w:type="pct"/>
            <w:vAlign w:val="center"/>
          </w:tcPr>
          <w:p w14:paraId="50DF8F9A" w14:textId="77777777" w:rsidR="00C50183" w:rsidRPr="00DB65D4" w:rsidRDefault="00C50183" w:rsidP="00C50183">
            <w:pPr>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2B94E79B"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0A85E4ED"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4DAC13BD"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5D7E29FA"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4C1D4060"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4" w:type="pct"/>
            <w:vAlign w:val="center"/>
          </w:tcPr>
          <w:p w14:paraId="193B7393"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18CD99EF" w14:textId="77777777" w:rsidR="00C50183" w:rsidRPr="00CC302D" w:rsidRDefault="00C50183" w:rsidP="00C50183">
            <w:pPr>
              <w:jc w:val="center"/>
              <w:rPr>
                <w:rFonts w:asciiTheme="minorHAnsi" w:hAnsiTheme="minorHAnsi"/>
                <w:sz w:val="18"/>
                <w:szCs w:val="18"/>
              </w:rPr>
            </w:pPr>
            <w:r>
              <w:rPr>
                <w:rFonts w:asciiTheme="minorHAnsi" w:hAnsiTheme="minorHAnsi"/>
                <w:sz w:val="18"/>
                <w:szCs w:val="18"/>
              </w:rPr>
              <w:t>-</w:t>
            </w:r>
          </w:p>
        </w:tc>
        <w:tc>
          <w:tcPr>
            <w:tcW w:w="439" w:type="pct"/>
            <w:vAlign w:val="bottom"/>
          </w:tcPr>
          <w:p w14:paraId="22971CE6" w14:textId="77777777" w:rsidR="00C50183" w:rsidRPr="00CC302D" w:rsidRDefault="00C50183" w:rsidP="00C50183">
            <w:pPr>
              <w:widowControl w:val="0"/>
              <w:overflowPunct/>
              <w:autoSpaceDE/>
              <w:autoSpaceDN/>
              <w:spacing w:line="240" w:lineRule="atLeast"/>
              <w:jc w:val="center"/>
              <w:rPr>
                <w:rFonts w:asciiTheme="minorHAnsi" w:hAnsiTheme="minorHAnsi"/>
                <w:sz w:val="18"/>
                <w:szCs w:val="18"/>
              </w:rPr>
            </w:pPr>
            <w:r w:rsidRPr="005A4126">
              <w:rPr>
                <w:rFonts w:asciiTheme="minorHAnsi" w:hAnsiTheme="minorHAnsi"/>
                <w:sz w:val="18"/>
                <w:szCs w:val="18"/>
              </w:rPr>
              <w:t>&lt; 0,01</w:t>
            </w:r>
          </w:p>
        </w:tc>
      </w:tr>
      <w:tr w:rsidR="00C50183" w:rsidRPr="00CC302D" w14:paraId="1D1C0524" w14:textId="77777777" w:rsidTr="00D11728">
        <w:trPr>
          <w:cantSplit/>
          <w:trHeight w:val="227"/>
          <w:jc w:val="center"/>
        </w:trPr>
        <w:tc>
          <w:tcPr>
            <w:tcW w:w="1077" w:type="pct"/>
            <w:vAlign w:val="center"/>
          </w:tcPr>
          <w:p w14:paraId="1ACC1E16" w14:textId="77777777" w:rsidR="00C50183" w:rsidRPr="00DB65D4" w:rsidRDefault="00C50183" w:rsidP="00C50183">
            <w:pPr>
              <w:rPr>
                <w:rFonts w:asciiTheme="minorHAnsi" w:hAnsiTheme="minorHAnsi" w:cs="Arial"/>
                <w:sz w:val="18"/>
                <w:szCs w:val="18"/>
              </w:rPr>
            </w:pPr>
            <w:r w:rsidRPr="00DB65D4">
              <w:rPr>
                <w:rFonts w:asciiTheme="minorHAnsi" w:hAnsiTheme="minorHAnsi" w:cs="Arial"/>
                <w:sz w:val="18"/>
                <w:szCs w:val="18"/>
              </w:rPr>
              <w:t>2-clorotoluene</w:t>
            </w:r>
          </w:p>
        </w:tc>
        <w:tc>
          <w:tcPr>
            <w:tcW w:w="451" w:type="pct"/>
            <w:vAlign w:val="center"/>
          </w:tcPr>
          <w:p w14:paraId="23AAEBD7" w14:textId="77777777" w:rsidR="00C50183" w:rsidRPr="00DB65D4" w:rsidRDefault="00C50183" w:rsidP="00C50183">
            <w:pPr>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6F265345"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2C5578CD"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66081854"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5F9A2FC5"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39278FEE"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4" w:type="pct"/>
            <w:vAlign w:val="center"/>
          </w:tcPr>
          <w:p w14:paraId="3DC95E80"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713B2173" w14:textId="77777777" w:rsidR="00C50183" w:rsidRPr="00CC302D" w:rsidRDefault="00C50183" w:rsidP="00C50183">
            <w:pPr>
              <w:jc w:val="center"/>
              <w:rPr>
                <w:rFonts w:asciiTheme="minorHAnsi" w:hAnsiTheme="minorHAnsi"/>
                <w:sz w:val="18"/>
                <w:szCs w:val="18"/>
              </w:rPr>
            </w:pPr>
            <w:r>
              <w:rPr>
                <w:rFonts w:asciiTheme="minorHAnsi" w:hAnsiTheme="minorHAnsi"/>
                <w:sz w:val="18"/>
                <w:szCs w:val="18"/>
              </w:rPr>
              <w:t>-</w:t>
            </w:r>
          </w:p>
        </w:tc>
        <w:tc>
          <w:tcPr>
            <w:tcW w:w="439" w:type="pct"/>
            <w:vAlign w:val="bottom"/>
          </w:tcPr>
          <w:p w14:paraId="047F2786" w14:textId="77777777" w:rsidR="00C50183" w:rsidRPr="00CC302D" w:rsidRDefault="00C50183" w:rsidP="00C50183">
            <w:pPr>
              <w:widowControl w:val="0"/>
              <w:overflowPunct/>
              <w:autoSpaceDE/>
              <w:autoSpaceDN/>
              <w:spacing w:line="240" w:lineRule="atLeast"/>
              <w:jc w:val="center"/>
              <w:rPr>
                <w:rFonts w:asciiTheme="minorHAnsi" w:hAnsiTheme="minorHAnsi"/>
                <w:sz w:val="18"/>
                <w:szCs w:val="18"/>
              </w:rPr>
            </w:pPr>
            <w:r w:rsidRPr="005A4126">
              <w:rPr>
                <w:rFonts w:asciiTheme="minorHAnsi" w:hAnsiTheme="minorHAnsi"/>
                <w:sz w:val="18"/>
                <w:szCs w:val="18"/>
              </w:rPr>
              <w:t>&lt; 0,10</w:t>
            </w:r>
          </w:p>
        </w:tc>
      </w:tr>
      <w:tr w:rsidR="00C50183" w:rsidRPr="00CC302D" w14:paraId="19E6AC47" w14:textId="77777777" w:rsidTr="00D11728">
        <w:trPr>
          <w:cantSplit/>
          <w:trHeight w:val="227"/>
          <w:jc w:val="center"/>
        </w:trPr>
        <w:tc>
          <w:tcPr>
            <w:tcW w:w="1077" w:type="pct"/>
            <w:vAlign w:val="center"/>
          </w:tcPr>
          <w:p w14:paraId="56FDF82A" w14:textId="77777777" w:rsidR="00C50183" w:rsidRPr="00DB65D4" w:rsidRDefault="00C50183" w:rsidP="00C50183">
            <w:pPr>
              <w:rPr>
                <w:rFonts w:asciiTheme="minorHAnsi" w:hAnsiTheme="minorHAnsi" w:cs="Arial"/>
                <w:sz w:val="18"/>
                <w:szCs w:val="18"/>
              </w:rPr>
            </w:pPr>
            <w:r w:rsidRPr="00DB65D4">
              <w:rPr>
                <w:rFonts w:asciiTheme="minorHAnsi" w:hAnsiTheme="minorHAnsi" w:cs="Arial"/>
                <w:sz w:val="18"/>
                <w:szCs w:val="18"/>
              </w:rPr>
              <w:t>3-clorotoluene</w:t>
            </w:r>
          </w:p>
        </w:tc>
        <w:tc>
          <w:tcPr>
            <w:tcW w:w="451" w:type="pct"/>
            <w:vAlign w:val="center"/>
          </w:tcPr>
          <w:p w14:paraId="68264509" w14:textId="77777777" w:rsidR="00C50183" w:rsidRPr="00DB65D4" w:rsidRDefault="00C50183" w:rsidP="00C50183">
            <w:pPr>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1F336C0C"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12C4D2EB"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23DC2A95"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505A6C39"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37F6953C"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4" w:type="pct"/>
            <w:vAlign w:val="center"/>
          </w:tcPr>
          <w:p w14:paraId="09C7E010"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53EB814E" w14:textId="77777777" w:rsidR="00C50183" w:rsidRPr="00CC302D" w:rsidRDefault="00C50183" w:rsidP="00C50183">
            <w:pPr>
              <w:jc w:val="center"/>
              <w:rPr>
                <w:rFonts w:asciiTheme="minorHAnsi" w:hAnsiTheme="minorHAnsi"/>
                <w:sz w:val="18"/>
                <w:szCs w:val="18"/>
              </w:rPr>
            </w:pPr>
            <w:r>
              <w:rPr>
                <w:rFonts w:asciiTheme="minorHAnsi" w:hAnsiTheme="minorHAnsi"/>
                <w:sz w:val="18"/>
                <w:szCs w:val="18"/>
              </w:rPr>
              <w:t>-</w:t>
            </w:r>
          </w:p>
        </w:tc>
        <w:tc>
          <w:tcPr>
            <w:tcW w:w="439" w:type="pct"/>
            <w:vAlign w:val="bottom"/>
          </w:tcPr>
          <w:p w14:paraId="0CCC6FB8" w14:textId="77777777" w:rsidR="00C50183" w:rsidRPr="00CC302D" w:rsidRDefault="00C50183" w:rsidP="00C50183">
            <w:pPr>
              <w:widowControl w:val="0"/>
              <w:overflowPunct/>
              <w:autoSpaceDE/>
              <w:autoSpaceDN/>
              <w:spacing w:line="240" w:lineRule="atLeast"/>
              <w:jc w:val="center"/>
              <w:rPr>
                <w:rFonts w:asciiTheme="minorHAnsi" w:hAnsiTheme="minorHAnsi"/>
                <w:sz w:val="18"/>
                <w:szCs w:val="18"/>
              </w:rPr>
            </w:pPr>
            <w:r w:rsidRPr="005A4126">
              <w:rPr>
                <w:rFonts w:asciiTheme="minorHAnsi" w:hAnsiTheme="minorHAnsi"/>
                <w:sz w:val="18"/>
                <w:szCs w:val="18"/>
              </w:rPr>
              <w:t>&lt; 0,10</w:t>
            </w:r>
          </w:p>
        </w:tc>
      </w:tr>
      <w:tr w:rsidR="00C50183" w:rsidRPr="00CC302D" w14:paraId="7F978F78" w14:textId="77777777" w:rsidTr="00D11728">
        <w:trPr>
          <w:cantSplit/>
          <w:trHeight w:val="227"/>
          <w:jc w:val="center"/>
        </w:trPr>
        <w:tc>
          <w:tcPr>
            <w:tcW w:w="1077" w:type="pct"/>
            <w:vAlign w:val="center"/>
          </w:tcPr>
          <w:p w14:paraId="416BEFBE" w14:textId="77777777" w:rsidR="00C50183" w:rsidRPr="00DB65D4" w:rsidRDefault="00C50183" w:rsidP="00C50183">
            <w:pPr>
              <w:rPr>
                <w:rFonts w:asciiTheme="minorHAnsi" w:hAnsiTheme="minorHAnsi" w:cs="Arial"/>
                <w:sz w:val="18"/>
                <w:szCs w:val="18"/>
              </w:rPr>
            </w:pPr>
            <w:r w:rsidRPr="00DB65D4">
              <w:rPr>
                <w:rFonts w:asciiTheme="minorHAnsi" w:hAnsiTheme="minorHAnsi" w:cs="Arial"/>
                <w:sz w:val="18"/>
                <w:szCs w:val="18"/>
              </w:rPr>
              <w:t>4-clorotoluene</w:t>
            </w:r>
          </w:p>
        </w:tc>
        <w:tc>
          <w:tcPr>
            <w:tcW w:w="451" w:type="pct"/>
            <w:vAlign w:val="center"/>
          </w:tcPr>
          <w:p w14:paraId="64D91E98" w14:textId="77777777" w:rsidR="00C50183" w:rsidRPr="00DB65D4" w:rsidRDefault="00C50183" w:rsidP="00C50183">
            <w:pPr>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78778D80"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1D7C5100"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453C3D40"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33068855"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1CA8F4AE"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4" w:type="pct"/>
            <w:vAlign w:val="center"/>
          </w:tcPr>
          <w:p w14:paraId="18BF7BD9"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04FEF5FF" w14:textId="77777777" w:rsidR="00C50183" w:rsidRPr="00CC302D" w:rsidRDefault="00C50183" w:rsidP="00C50183">
            <w:pPr>
              <w:jc w:val="center"/>
              <w:rPr>
                <w:rFonts w:asciiTheme="minorHAnsi" w:hAnsiTheme="minorHAnsi"/>
                <w:sz w:val="18"/>
                <w:szCs w:val="18"/>
              </w:rPr>
            </w:pPr>
            <w:r>
              <w:rPr>
                <w:rFonts w:asciiTheme="minorHAnsi" w:hAnsiTheme="minorHAnsi"/>
                <w:sz w:val="18"/>
                <w:szCs w:val="18"/>
              </w:rPr>
              <w:t>-</w:t>
            </w:r>
          </w:p>
        </w:tc>
        <w:tc>
          <w:tcPr>
            <w:tcW w:w="439" w:type="pct"/>
            <w:vAlign w:val="bottom"/>
          </w:tcPr>
          <w:p w14:paraId="442FFA06" w14:textId="77777777" w:rsidR="00C50183" w:rsidRPr="00CC302D" w:rsidRDefault="00C50183" w:rsidP="00C50183">
            <w:pPr>
              <w:widowControl w:val="0"/>
              <w:overflowPunct/>
              <w:autoSpaceDE/>
              <w:autoSpaceDN/>
              <w:spacing w:line="240" w:lineRule="atLeast"/>
              <w:jc w:val="center"/>
              <w:rPr>
                <w:rFonts w:asciiTheme="minorHAnsi" w:hAnsiTheme="minorHAnsi"/>
                <w:sz w:val="18"/>
                <w:szCs w:val="18"/>
              </w:rPr>
            </w:pPr>
            <w:r w:rsidRPr="005A4126">
              <w:rPr>
                <w:rFonts w:asciiTheme="minorHAnsi" w:hAnsiTheme="minorHAnsi"/>
                <w:sz w:val="18"/>
                <w:szCs w:val="18"/>
              </w:rPr>
              <w:t>&lt; 0,10</w:t>
            </w:r>
          </w:p>
        </w:tc>
      </w:tr>
      <w:tr w:rsidR="00C50183" w:rsidRPr="00CC302D" w14:paraId="5C1249BC" w14:textId="77777777" w:rsidTr="00D11728">
        <w:trPr>
          <w:cantSplit/>
          <w:trHeight w:val="227"/>
          <w:jc w:val="center"/>
        </w:trPr>
        <w:tc>
          <w:tcPr>
            <w:tcW w:w="1077" w:type="pct"/>
            <w:vAlign w:val="center"/>
          </w:tcPr>
          <w:p w14:paraId="7467DFE2" w14:textId="77777777" w:rsidR="00C50183" w:rsidRPr="00DB65D4" w:rsidRDefault="00C50183" w:rsidP="00C50183">
            <w:pPr>
              <w:rPr>
                <w:rFonts w:asciiTheme="minorHAnsi" w:hAnsiTheme="minorHAnsi" w:cs="Arial"/>
                <w:sz w:val="18"/>
                <w:szCs w:val="18"/>
              </w:rPr>
            </w:pPr>
            <w:r w:rsidRPr="00DB65D4">
              <w:rPr>
                <w:rFonts w:asciiTheme="minorHAnsi" w:hAnsiTheme="minorHAnsi" w:cs="Arial"/>
                <w:sz w:val="18"/>
                <w:szCs w:val="18"/>
              </w:rPr>
              <w:t>1,2-dicloroetano</w:t>
            </w:r>
          </w:p>
        </w:tc>
        <w:tc>
          <w:tcPr>
            <w:tcW w:w="451" w:type="pct"/>
            <w:vAlign w:val="center"/>
          </w:tcPr>
          <w:p w14:paraId="5004D384" w14:textId="77777777" w:rsidR="00C50183" w:rsidRPr="00DB65D4" w:rsidRDefault="00C50183" w:rsidP="00C50183">
            <w:pPr>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643356E0"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2098CD1B"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210156B5"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4B6825AF"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757A92CC"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4" w:type="pct"/>
            <w:vAlign w:val="center"/>
          </w:tcPr>
          <w:p w14:paraId="7A5E8F59"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18AE3143" w14:textId="77777777" w:rsidR="00C50183" w:rsidRPr="00CC302D" w:rsidRDefault="00C50183" w:rsidP="00C50183">
            <w:pPr>
              <w:jc w:val="center"/>
              <w:rPr>
                <w:rFonts w:asciiTheme="minorHAnsi" w:hAnsiTheme="minorHAnsi"/>
                <w:sz w:val="18"/>
                <w:szCs w:val="18"/>
              </w:rPr>
            </w:pPr>
            <w:r>
              <w:rPr>
                <w:rFonts w:asciiTheme="minorHAnsi" w:hAnsiTheme="minorHAnsi"/>
                <w:sz w:val="18"/>
                <w:szCs w:val="18"/>
              </w:rPr>
              <w:t>-</w:t>
            </w:r>
          </w:p>
        </w:tc>
        <w:tc>
          <w:tcPr>
            <w:tcW w:w="439" w:type="pct"/>
            <w:vAlign w:val="bottom"/>
          </w:tcPr>
          <w:p w14:paraId="6DA4886A" w14:textId="77777777" w:rsidR="00C50183" w:rsidRPr="00CC302D" w:rsidRDefault="00C50183" w:rsidP="00C50183">
            <w:pPr>
              <w:widowControl w:val="0"/>
              <w:overflowPunct/>
              <w:autoSpaceDE/>
              <w:autoSpaceDN/>
              <w:spacing w:line="240" w:lineRule="atLeast"/>
              <w:jc w:val="center"/>
              <w:rPr>
                <w:rFonts w:asciiTheme="minorHAnsi" w:hAnsiTheme="minorHAnsi"/>
                <w:sz w:val="18"/>
                <w:szCs w:val="18"/>
              </w:rPr>
            </w:pPr>
            <w:r w:rsidRPr="005A4126">
              <w:rPr>
                <w:rFonts w:asciiTheme="minorHAnsi" w:hAnsiTheme="minorHAnsi"/>
                <w:sz w:val="18"/>
                <w:szCs w:val="18"/>
              </w:rPr>
              <w:t>&lt; 0,01</w:t>
            </w:r>
          </w:p>
        </w:tc>
      </w:tr>
      <w:tr w:rsidR="00C50183" w:rsidRPr="00CC302D" w14:paraId="12B2128C" w14:textId="77777777" w:rsidTr="00D11728">
        <w:trPr>
          <w:cantSplit/>
          <w:trHeight w:val="227"/>
          <w:jc w:val="center"/>
        </w:trPr>
        <w:tc>
          <w:tcPr>
            <w:tcW w:w="1077" w:type="pct"/>
            <w:vAlign w:val="center"/>
          </w:tcPr>
          <w:p w14:paraId="44A39B9F" w14:textId="77777777" w:rsidR="00C50183" w:rsidRPr="00DB65D4" w:rsidRDefault="00C50183" w:rsidP="00C50183">
            <w:pPr>
              <w:rPr>
                <w:rFonts w:asciiTheme="minorHAnsi" w:hAnsiTheme="minorHAnsi" w:cs="Arial"/>
                <w:sz w:val="18"/>
                <w:szCs w:val="18"/>
              </w:rPr>
            </w:pPr>
            <w:r w:rsidRPr="00DB65D4">
              <w:rPr>
                <w:rFonts w:asciiTheme="minorHAnsi" w:hAnsiTheme="minorHAnsi" w:cs="Arial"/>
                <w:sz w:val="18"/>
                <w:szCs w:val="18"/>
              </w:rPr>
              <w:t>Diclorometano</w:t>
            </w:r>
          </w:p>
        </w:tc>
        <w:tc>
          <w:tcPr>
            <w:tcW w:w="451" w:type="pct"/>
            <w:vAlign w:val="center"/>
          </w:tcPr>
          <w:p w14:paraId="5395F2EF" w14:textId="77777777" w:rsidR="00C50183" w:rsidRPr="00DB65D4" w:rsidRDefault="00C50183" w:rsidP="00C50183">
            <w:pPr>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3A95A24D"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198037E5"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66ED1073"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2F9CF7D3"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33DC30A5"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4" w:type="pct"/>
            <w:vAlign w:val="center"/>
          </w:tcPr>
          <w:p w14:paraId="2142FF5D"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224B48F6" w14:textId="77777777" w:rsidR="00C50183" w:rsidRPr="00CC302D" w:rsidRDefault="00C50183" w:rsidP="00C50183">
            <w:pPr>
              <w:jc w:val="center"/>
              <w:rPr>
                <w:rFonts w:asciiTheme="minorHAnsi" w:hAnsiTheme="minorHAnsi"/>
                <w:sz w:val="18"/>
                <w:szCs w:val="18"/>
              </w:rPr>
            </w:pPr>
            <w:r>
              <w:rPr>
                <w:rFonts w:asciiTheme="minorHAnsi" w:hAnsiTheme="minorHAnsi"/>
                <w:sz w:val="18"/>
                <w:szCs w:val="18"/>
              </w:rPr>
              <w:t>-</w:t>
            </w:r>
          </w:p>
        </w:tc>
        <w:tc>
          <w:tcPr>
            <w:tcW w:w="439" w:type="pct"/>
            <w:vAlign w:val="bottom"/>
          </w:tcPr>
          <w:p w14:paraId="3D3AC55B" w14:textId="77777777" w:rsidR="00C50183" w:rsidRPr="00CC302D" w:rsidRDefault="00C50183" w:rsidP="00C50183">
            <w:pPr>
              <w:widowControl w:val="0"/>
              <w:overflowPunct/>
              <w:autoSpaceDE/>
              <w:autoSpaceDN/>
              <w:spacing w:line="240" w:lineRule="atLeast"/>
              <w:jc w:val="center"/>
              <w:rPr>
                <w:rFonts w:asciiTheme="minorHAnsi" w:hAnsiTheme="minorHAnsi"/>
                <w:sz w:val="18"/>
                <w:szCs w:val="18"/>
              </w:rPr>
            </w:pPr>
            <w:r w:rsidRPr="005A4126">
              <w:rPr>
                <w:rFonts w:asciiTheme="minorHAnsi" w:hAnsiTheme="minorHAnsi"/>
                <w:sz w:val="18"/>
                <w:szCs w:val="18"/>
              </w:rPr>
              <w:t>&lt; 0,01</w:t>
            </w:r>
          </w:p>
        </w:tc>
      </w:tr>
      <w:tr w:rsidR="00C50183" w:rsidRPr="00CC302D" w14:paraId="1B8E6549" w14:textId="77777777" w:rsidTr="00D11728">
        <w:trPr>
          <w:cantSplit/>
          <w:trHeight w:val="227"/>
          <w:jc w:val="center"/>
        </w:trPr>
        <w:tc>
          <w:tcPr>
            <w:tcW w:w="1077" w:type="pct"/>
            <w:vAlign w:val="center"/>
          </w:tcPr>
          <w:p w14:paraId="547E3A35" w14:textId="77777777" w:rsidR="00C50183" w:rsidRPr="00DB65D4" w:rsidRDefault="00C50183" w:rsidP="00C50183">
            <w:pPr>
              <w:rPr>
                <w:rFonts w:asciiTheme="minorHAnsi" w:hAnsiTheme="minorHAnsi" w:cs="Arial"/>
                <w:sz w:val="18"/>
                <w:szCs w:val="18"/>
              </w:rPr>
            </w:pPr>
            <w:r w:rsidRPr="00DB65D4">
              <w:rPr>
                <w:rFonts w:asciiTheme="minorHAnsi" w:hAnsiTheme="minorHAnsi" w:cs="Arial"/>
                <w:sz w:val="18"/>
                <w:szCs w:val="18"/>
              </w:rPr>
              <w:t>Esaclorobutadiene</w:t>
            </w:r>
          </w:p>
        </w:tc>
        <w:tc>
          <w:tcPr>
            <w:tcW w:w="451" w:type="pct"/>
            <w:vAlign w:val="center"/>
          </w:tcPr>
          <w:p w14:paraId="098BE9AF" w14:textId="77777777" w:rsidR="00C50183" w:rsidRPr="00DB65D4" w:rsidRDefault="00C50183" w:rsidP="00C50183">
            <w:pPr>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57909DAA"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61FD5A59"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4F7FEF22"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7A05CD48"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4BA12C81"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4" w:type="pct"/>
            <w:vAlign w:val="center"/>
          </w:tcPr>
          <w:p w14:paraId="013539B1"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71F2F332" w14:textId="77777777" w:rsidR="00C50183" w:rsidRPr="00CC302D" w:rsidRDefault="00C50183" w:rsidP="00C50183">
            <w:pPr>
              <w:jc w:val="center"/>
              <w:rPr>
                <w:rFonts w:asciiTheme="minorHAnsi" w:hAnsiTheme="minorHAnsi"/>
                <w:sz w:val="18"/>
                <w:szCs w:val="18"/>
              </w:rPr>
            </w:pPr>
            <w:r>
              <w:rPr>
                <w:rFonts w:asciiTheme="minorHAnsi" w:hAnsiTheme="minorHAnsi"/>
                <w:sz w:val="18"/>
                <w:szCs w:val="18"/>
              </w:rPr>
              <w:t>-</w:t>
            </w:r>
          </w:p>
        </w:tc>
        <w:tc>
          <w:tcPr>
            <w:tcW w:w="439" w:type="pct"/>
            <w:vAlign w:val="bottom"/>
          </w:tcPr>
          <w:p w14:paraId="1068B257" w14:textId="77777777" w:rsidR="00C50183" w:rsidRPr="00CC302D" w:rsidRDefault="00C50183" w:rsidP="00C50183">
            <w:pPr>
              <w:widowControl w:val="0"/>
              <w:overflowPunct/>
              <w:autoSpaceDE/>
              <w:autoSpaceDN/>
              <w:spacing w:line="240" w:lineRule="atLeast"/>
              <w:jc w:val="center"/>
              <w:rPr>
                <w:rFonts w:asciiTheme="minorHAnsi" w:hAnsiTheme="minorHAnsi"/>
                <w:sz w:val="18"/>
                <w:szCs w:val="18"/>
              </w:rPr>
            </w:pPr>
            <w:r w:rsidRPr="005A4126">
              <w:rPr>
                <w:rFonts w:asciiTheme="minorHAnsi" w:hAnsiTheme="minorHAnsi"/>
                <w:sz w:val="18"/>
                <w:szCs w:val="18"/>
              </w:rPr>
              <w:t>&lt; 0,01</w:t>
            </w:r>
          </w:p>
        </w:tc>
      </w:tr>
      <w:tr w:rsidR="00C50183" w:rsidRPr="00CC302D" w14:paraId="6A5FD9AA" w14:textId="77777777" w:rsidTr="00D11728">
        <w:trPr>
          <w:cantSplit/>
          <w:trHeight w:val="227"/>
          <w:jc w:val="center"/>
        </w:trPr>
        <w:tc>
          <w:tcPr>
            <w:tcW w:w="1077" w:type="pct"/>
            <w:vAlign w:val="center"/>
          </w:tcPr>
          <w:p w14:paraId="40D06568" w14:textId="77777777" w:rsidR="00C50183" w:rsidRPr="00DB65D4" w:rsidRDefault="00C50183" w:rsidP="00C50183">
            <w:pPr>
              <w:rPr>
                <w:rFonts w:asciiTheme="minorHAnsi" w:hAnsiTheme="minorHAnsi" w:cs="Arial"/>
                <w:sz w:val="18"/>
                <w:szCs w:val="18"/>
              </w:rPr>
            </w:pPr>
            <w:r w:rsidRPr="00DB65D4">
              <w:rPr>
                <w:rFonts w:asciiTheme="minorHAnsi" w:hAnsiTheme="minorHAnsi" w:cs="Arial"/>
                <w:sz w:val="18"/>
                <w:szCs w:val="18"/>
              </w:rPr>
              <w:t>Tetracloroetilene</w:t>
            </w:r>
          </w:p>
        </w:tc>
        <w:tc>
          <w:tcPr>
            <w:tcW w:w="451" w:type="pct"/>
            <w:vAlign w:val="center"/>
          </w:tcPr>
          <w:p w14:paraId="15CF0FFD" w14:textId="77777777" w:rsidR="00C50183" w:rsidRPr="00DB65D4" w:rsidRDefault="00C50183" w:rsidP="00C50183">
            <w:pPr>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43A52225"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311BB8FD"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0F9489B2"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50732597"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6C75E6F9"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4" w:type="pct"/>
            <w:vAlign w:val="center"/>
          </w:tcPr>
          <w:p w14:paraId="022AC57D"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3DE6F698" w14:textId="77777777" w:rsidR="00C50183" w:rsidRPr="00CC302D" w:rsidRDefault="00C50183" w:rsidP="00C50183">
            <w:pPr>
              <w:jc w:val="center"/>
              <w:rPr>
                <w:rFonts w:asciiTheme="minorHAnsi" w:hAnsiTheme="minorHAnsi"/>
                <w:sz w:val="18"/>
                <w:szCs w:val="18"/>
              </w:rPr>
            </w:pPr>
            <w:r>
              <w:rPr>
                <w:rFonts w:asciiTheme="minorHAnsi" w:hAnsiTheme="minorHAnsi"/>
                <w:sz w:val="18"/>
                <w:szCs w:val="18"/>
              </w:rPr>
              <w:t>-</w:t>
            </w:r>
          </w:p>
        </w:tc>
        <w:tc>
          <w:tcPr>
            <w:tcW w:w="439" w:type="pct"/>
            <w:vAlign w:val="bottom"/>
          </w:tcPr>
          <w:p w14:paraId="608F092C" w14:textId="77777777" w:rsidR="00C50183" w:rsidRPr="00CC302D" w:rsidRDefault="00C50183" w:rsidP="00C50183">
            <w:pPr>
              <w:widowControl w:val="0"/>
              <w:overflowPunct/>
              <w:autoSpaceDE/>
              <w:autoSpaceDN/>
              <w:spacing w:line="240" w:lineRule="atLeast"/>
              <w:jc w:val="center"/>
              <w:rPr>
                <w:rFonts w:asciiTheme="minorHAnsi" w:hAnsiTheme="minorHAnsi"/>
                <w:sz w:val="18"/>
                <w:szCs w:val="18"/>
              </w:rPr>
            </w:pPr>
            <w:r w:rsidRPr="005A4126">
              <w:rPr>
                <w:rFonts w:asciiTheme="minorHAnsi" w:hAnsiTheme="minorHAnsi"/>
                <w:sz w:val="18"/>
                <w:szCs w:val="18"/>
              </w:rPr>
              <w:t>&lt; 0,01</w:t>
            </w:r>
          </w:p>
        </w:tc>
      </w:tr>
      <w:tr w:rsidR="00C50183" w:rsidRPr="00CC302D" w14:paraId="0E5978FA" w14:textId="77777777" w:rsidTr="00D11728">
        <w:trPr>
          <w:cantSplit/>
          <w:trHeight w:val="227"/>
          <w:jc w:val="center"/>
        </w:trPr>
        <w:tc>
          <w:tcPr>
            <w:tcW w:w="1077" w:type="pct"/>
            <w:vAlign w:val="center"/>
          </w:tcPr>
          <w:p w14:paraId="7A2E322F" w14:textId="77777777" w:rsidR="00C50183" w:rsidRPr="00DB65D4" w:rsidRDefault="00C50183" w:rsidP="00C50183">
            <w:pPr>
              <w:rPr>
                <w:rFonts w:asciiTheme="minorHAnsi" w:hAnsiTheme="minorHAnsi" w:cs="Arial"/>
                <w:sz w:val="18"/>
                <w:szCs w:val="18"/>
              </w:rPr>
            </w:pPr>
            <w:r w:rsidRPr="00DB65D4">
              <w:rPr>
                <w:rFonts w:asciiTheme="minorHAnsi" w:hAnsiTheme="minorHAnsi" w:cs="Arial"/>
                <w:sz w:val="18"/>
                <w:szCs w:val="18"/>
              </w:rPr>
              <w:t>1,1,1-tricloroetano</w:t>
            </w:r>
          </w:p>
        </w:tc>
        <w:tc>
          <w:tcPr>
            <w:tcW w:w="451" w:type="pct"/>
            <w:vAlign w:val="center"/>
          </w:tcPr>
          <w:p w14:paraId="594836B3" w14:textId="77777777" w:rsidR="00C50183" w:rsidRPr="00DB65D4" w:rsidRDefault="00C50183" w:rsidP="00C50183">
            <w:pPr>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42675428"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11146849"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56F1859F"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0A9FFB15"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367011B2"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4" w:type="pct"/>
            <w:vAlign w:val="center"/>
          </w:tcPr>
          <w:p w14:paraId="0463B4EE"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0020CB15" w14:textId="77777777" w:rsidR="00C50183" w:rsidRPr="00CC302D" w:rsidRDefault="00C50183" w:rsidP="00C50183">
            <w:pPr>
              <w:jc w:val="center"/>
              <w:rPr>
                <w:rFonts w:asciiTheme="minorHAnsi" w:hAnsiTheme="minorHAnsi"/>
                <w:sz w:val="18"/>
                <w:szCs w:val="18"/>
              </w:rPr>
            </w:pPr>
            <w:r>
              <w:rPr>
                <w:rFonts w:asciiTheme="minorHAnsi" w:hAnsiTheme="minorHAnsi"/>
                <w:sz w:val="18"/>
                <w:szCs w:val="18"/>
              </w:rPr>
              <w:t>-</w:t>
            </w:r>
          </w:p>
        </w:tc>
        <w:tc>
          <w:tcPr>
            <w:tcW w:w="439" w:type="pct"/>
            <w:vAlign w:val="bottom"/>
          </w:tcPr>
          <w:p w14:paraId="051B9616" w14:textId="77777777" w:rsidR="00C50183" w:rsidRPr="00CC302D" w:rsidRDefault="00C50183" w:rsidP="00C50183">
            <w:pPr>
              <w:widowControl w:val="0"/>
              <w:overflowPunct/>
              <w:autoSpaceDE/>
              <w:autoSpaceDN/>
              <w:spacing w:line="240" w:lineRule="atLeast"/>
              <w:jc w:val="center"/>
              <w:rPr>
                <w:rFonts w:asciiTheme="minorHAnsi" w:hAnsiTheme="minorHAnsi"/>
                <w:sz w:val="18"/>
                <w:szCs w:val="18"/>
              </w:rPr>
            </w:pPr>
            <w:r w:rsidRPr="005A4126">
              <w:rPr>
                <w:rFonts w:asciiTheme="minorHAnsi" w:hAnsiTheme="minorHAnsi"/>
                <w:sz w:val="18"/>
                <w:szCs w:val="18"/>
              </w:rPr>
              <w:t>&lt; 0,01</w:t>
            </w:r>
          </w:p>
        </w:tc>
      </w:tr>
      <w:tr w:rsidR="00C50183" w:rsidRPr="00CC302D" w14:paraId="79010923" w14:textId="77777777" w:rsidTr="00D11728">
        <w:trPr>
          <w:cantSplit/>
          <w:trHeight w:val="227"/>
          <w:jc w:val="center"/>
        </w:trPr>
        <w:tc>
          <w:tcPr>
            <w:tcW w:w="1077" w:type="pct"/>
            <w:vAlign w:val="center"/>
          </w:tcPr>
          <w:p w14:paraId="1982CC66" w14:textId="77777777" w:rsidR="00C50183" w:rsidRPr="00DB65D4" w:rsidRDefault="00C50183" w:rsidP="00C50183">
            <w:pPr>
              <w:rPr>
                <w:rFonts w:asciiTheme="minorHAnsi" w:hAnsiTheme="minorHAnsi" w:cs="Arial"/>
                <w:sz w:val="18"/>
                <w:szCs w:val="18"/>
              </w:rPr>
            </w:pPr>
            <w:r w:rsidRPr="00DB65D4">
              <w:rPr>
                <w:rFonts w:asciiTheme="minorHAnsi" w:hAnsiTheme="minorHAnsi" w:cs="Arial"/>
                <w:sz w:val="18"/>
                <w:szCs w:val="18"/>
              </w:rPr>
              <w:t>Tricloroetilene</w:t>
            </w:r>
          </w:p>
        </w:tc>
        <w:tc>
          <w:tcPr>
            <w:tcW w:w="451" w:type="pct"/>
            <w:vAlign w:val="center"/>
          </w:tcPr>
          <w:p w14:paraId="49E833D7" w14:textId="77777777" w:rsidR="00C50183" w:rsidRPr="00DB65D4" w:rsidRDefault="00C50183" w:rsidP="00C50183">
            <w:pPr>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6C19ABF0"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2FE5FCD7"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25219840"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14DAA86B"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237BCA31"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4" w:type="pct"/>
            <w:vAlign w:val="center"/>
          </w:tcPr>
          <w:p w14:paraId="5F0891EA"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66D2AF39" w14:textId="77777777" w:rsidR="00C50183" w:rsidRPr="00CC302D" w:rsidRDefault="00C50183" w:rsidP="00C50183">
            <w:pPr>
              <w:jc w:val="center"/>
              <w:rPr>
                <w:rFonts w:asciiTheme="minorHAnsi" w:hAnsiTheme="minorHAnsi"/>
                <w:sz w:val="18"/>
                <w:szCs w:val="18"/>
              </w:rPr>
            </w:pPr>
            <w:r>
              <w:rPr>
                <w:rFonts w:asciiTheme="minorHAnsi" w:hAnsiTheme="minorHAnsi"/>
                <w:sz w:val="18"/>
                <w:szCs w:val="18"/>
              </w:rPr>
              <w:t>-</w:t>
            </w:r>
          </w:p>
        </w:tc>
        <w:tc>
          <w:tcPr>
            <w:tcW w:w="439" w:type="pct"/>
            <w:vAlign w:val="bottom"/>
          </w:tcPr>
          <w:p w14:paraId="3B990928" w14:textId="77777777" w:rsidR="00C50183" w:rsidRPr="00CC302D" w:rsidRDefault="00C50183" w:rsidP="00C50183">
            <w:pPr>
              <w:widowControl w:val="0"/>
              <w:overflowPunct/>
              <w:autoSpaceDE/>
              <w:autoSpaceDN/>
              <w:spacing w:line="240" w:lineRule="atLeast"/>
              <w:jc w:val="center"/>
              <w:rPr>
                <w:rFonts w:asciiTheme="minorHAnsi" w:hAnsiTheme="minorHAnsi"/>
                <w:sz w:val="18"/>
                <w:szCs w:val="18"/>
              </w:rPr>
            </w:pPr>
            <w:r w:rsidRPr="005A4126">
              <w:rPr>
                <w:rFonts w:asciiTheme="minorHAnsi" w:hAnsiTheme="minorHAnsi"/>
                <w:sz w:val="18"/>
                <w:szCs w:val="18"/>
              </w:rPr>
              <w:t>&lt; 0,01</w:t>
            </w:r>
          </w:p>
        </w:tc>
      </w:tr>
      <w:tr w:rsidR="00C50183" w:rsidRPr="00CC302D" w14:paraId="5AFEA2BB" w14:textId="77777777" w:rsidTr="00D11728">
        <w:trPr>
          <w:cantSplit/>
          <w:trHeight w:val="227"/>
          <w:jc w:val="center"/>
        </w:trPr>
        <w:tc>
          <w:tcPr>
            <w:tcW w:w="1077" w:type="pct"/>
            <w:vAlign w:val="center"/>
          </w:tcPr>
          <w:p w14:paraId="37C87A1A" w14:textId="77777777" w:rsidR="00C50183" w:rsidRPr="00DB65D4" w:rsidRDefault="00C50183" w:rsidP="00C50183">
            <w:pPr>
              <w:rPr>
                <w:rFonts w:asciiTheme="minorHAnsi" w:hAnsiTheme="minorHAnsi" w:cs="Arial"/>
                <w:sz w:val="18"/>
                <w:szCs w:val="18"/>
              </w:rPr>
            </w:pPr>
            <w:r w:rsidRPr="00DB65D4">
              <w:rPr>
                <w:rFonts w:asciiTheme="minorHAnsi" w:hAnsiTheme="minorHAnsi" w:cs="Arial"/>
                <w:sz w:val="18"/>
                <w:szCs w:val="18"/>
              </w:rPr>
              <w:t>Triclorometano</w:t>
            </w:r>
          </w:p>
        </w:tc>
        <w:tc>
          <w:tcPr>
            <w:tcW w:w="451" w:type="pct"/>
            <w:vAlign w:val="center"/>
          </w:tcPr>
          <w:p w14:paraId="210110FD" w14:textId="77777777" w:rsidR="00C50183" w:rsidRPr="00DB65D4" w:rsidRDefault="00C50183" w:rsidP="00C50183">
            <w:pPr>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40F56FB5"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22CB5CA1"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6EAD5936"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0B446CD3"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5B0F8609"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4" w:type="pct"/>
            <w:vAlign w:val="center"/>
          </w:tcPr>
          <w:p w14:paraId="7D95E7A0"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7AE3D597" w14:textId="77777777" w:rsidR="00C50183" w:rsidRPr="00CC302D" w:rsidRDefault="00C50183" w:rsidP="00C50183">
            <w:pPr>
              <w:jc w:val="center"/>
              <w:rPr>
                <w:rFonts w:asciiTheme="minorHAnsi" w:hAnsiTheme="minorHAnsi"/>
                <w:sz w:val="18"/>
                <w:szCs w:val="18"/>
              </w:rPr>
            </w:pPr>
            <w:r>
              <w:rPr>
                <w:rFonts w:asciiTheme="minorHAnsi" w:hAnsiTheme="minorHAnsi"/>
                <w:sz w:val="18"/>
                <w:szCs w:val="18"/>
              </w:rPr>
              <w:t>-</w:t>
            </w:r>
          </w:p>
        </w:tc>
        <w:tc>
          <w:tcPr>
            <w:tcW w:w="439" w:type="pct"/>
            <w:vAlign w:val="bottom"/>
          </w:tcPr>
          <w:p w14:paraId="1185F46D" w14:textId="77777777" w:rsidR="00C50183" w:rsidRPr="00CC302D" w:rsidRDefault="00C50183" w:rsidP="00C50183">
            <w:pPr>
              <w:widowControl w:val="0"/>
              <w:overflowPunct/>
              <w:autoSpaceDE/>
              <w:autoSpaceDN/>
              <w:spacing w:line="240" w:lineRule="atLeast"/>
              <w:jc w:val="center"/>
              <w:rPr>
                <w:rFonts w:asciiTheme="minorHAnsi" w:hAnsiTheme="minorHAnsi"/>
                <w:sz w:val="18"/>
                <w:szCs w:val="18"/>
              </w:rPr>
            </w:pPr>
            <w:r w:rsidRPr="005A4126">
              <w:rPr>
                <w:rFonts w:asciiTheme="minorHAnsi" w:hAnsiTheme="minorHAnsi"/>
                <w:sz w:val="18"/>
                <w:szCs w:val="18"/>
              </w:rPr>
              <w:t>&lt; 0,01</w:t>
            </w:r>
          </w:p>
        </w:tc>
      </w:tr>
      <w:tr w:rsidR="00C50183" w:rsidRPr="00CC302D" w14:paraId="1473A01D" w14:textId="77777777" w:rsidTr="00D11728">
        <w:trPr>
          <w:cantSplit/>
          <w:trHeight w:val="227"/>
          <w:jc w:val="center"/>
        </w:trPr>
        <w:tc>
          <w:tcPr>
            <w:tcW w:w="1077" w:type="pct"/>
            <w:vAlign w:val="center"/>
          </w:tcPr>
          <w:p w14:paraId="75B5D56B" w14:textId="77777777" w:rsidR="00C50183" w:rsidRPr="00DB65D4" w:rsidRDefault="00C50183" w:rsidP="00C50183">
            <w:pPr>
              <w:rPr>
                <w:rFonts w:asciiTheme="minorHAnsi" w:hAnsiTheme="minorHAnsi" w:cs="Arial"/>
                <w:sz w:val="18"/>
                <w:szCs w:val="18"/>
              </w:rPr>
            </w:pPr>
            <w:r w:rsidRPr="00DB65D4">
              <w:rPr>
                <w:rFonts w:asciiTheme="minorHAnsi" w:hAnsiTheme="minorHAnsi" w:cs="Arial"/>
                <w:sz w:val="18"/>
                <w:szCs w:val="18"/>
              </w:rPr>
              <w:t>Monoclorobenzene</w:t>
            </w:r>
          </w:p>
        </w:tc>
        <w:tc>
          <w:tcPr>
            <w:tcW w:w="451" w:type="pct"/>
            <w:vAlign w:val="center"/>
          </w:tcPr>
          <w:p w14:paraId="5BC962E1" w14:textId="77777777" w:rsidR="00C50183" w:rsidRPr="00DB65D4" w:rsidRDefault="00C50183" w:rsidP="00C50183">
            <w:pPr>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57E33910"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43110729"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7F4C7C65"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344D19FD"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0CEADCF3"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4" w:type="pct"/>
            <w:vAlign w:val="center"/>
          </w:tcPr>
          <w:p w14:paraId="292B082E"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72E5A580" w14:textId="77777777" w:rsidR="00C50183" w:rsidRPr="00CC302D" w:rsidRDefault="00C50183" w:rsidP="00C50183">
            <w:pPr>
              <w:jc w:val="center"/>
              <w:rPr>
                <w:rFonts w:asciiTheme="minorHAnsi" w:hAnsiTheme="minorHAnsi"/>
                <w:sz w:val="18"/>
                <w:szCs w:val="18"/>
              </w:rPr>
            </w:pPr>
            <w:r>
              <w:rPr>
                <w:rFonts w:asciiTheme="minorHAnsi" w:hAnsiTheme="minorHAnsi"/>
                <w:sz w:val="18"/>
                <w:szCs w:val="18"/>
              </w:rPr>
              <w:t>-</w:t>
            </w:r>
          </w:p>
        </w:tc>
        <w:tc>
          <w:tcPr>
            <w:tcW w:w="439" w:type="pct"/>
            <w:vAlign w:val="bottom"/>
          </w:tcPr>
          <w:p w14:paraId="6F0B02B4" w14:textId="77777777" w:rsidR="00C50183" w:rsidRPr="00CC302D" w:rsidRDefault="00C50183" w:rsidP="00C50183">
            <w:pPr>
              <w:widowControl w:val="0"/>
              <w:overflowPunct/>
              <w:autoSpaceDE/>
              <w:autoSpaceDN/>
              <w:spacing w:line="240" w:lineRule="atLeast"/>
              <w:jc w:val="center"/>
              <w:rPr>
                <w:rFonts w:asciiTheme="minorHAnsi" w:hAnsiTheme="minorHAnsi"/>
                <w:sz w:val="18"/>
                <w:szCs w:val="18"/>
              </w:rPr>
            </w:pPr>
            <w:r w:rsidRPr="005A4126">
              <w:rPr>
                <w:rFonts w:asciiTheme="minorHAnsi" w:hAnsiTheme="minorHAnsi"/>
                <w:sz w:val="18"/>
                <w:szCs w:val="18"/>
              </w:rPr>
              <w:t>&lt; 0,01</w:t>
            </w:r>
          </w:p>
        </w:tc>
      </w:tr>
      <w:tr w:rsidR="00C50183" w:rsidRPr="00CC302D" w14:paraId="226C0193" w14:textId="77777777" w:rsidTr="00D11728">
        <w:trPr>
          <w:cantSplit/>
          <w:trHeight w:val="227"/>
          <w:jc w:val="center"/>
        </w:trPr>
        <w:tc>
          <w:tcPr>
            <w:tcW w:w="1077" w:type="pct"/>
            <w:vAlign w:val="center"/>
          </w:tcPr>
          <w:p w14:paraId="32D24197" w14:textId="77777777" w:rsidR="00C50183" w:rsidRPr="00DB65D4" w:rsidRDefault="00C50183" w:rsidP="00C50183">
            <w:pPr>
              <w:rPr>
                <w:rFonts w:asciiTheme="minorHAnsi" w:hAnsiTheme="minorHAnsi" w:cs="Arial"/>
                <w:sz w:val="18"/>
                <w:szCs w:val="18"/>
              </w:rPr>
            </w:pPr>
            <w:r w:rsidRPr="00DB65D4">
              <w:rPr>
                <w:rFonts w:asciiTheme="minorHAnsi" w:hAnsiTheme="minorHAnsi" w:cs="Arial"/>
                <w:sz w:val="18"/>
                <w:szCs w:val="18"/>
              </w:rPr>
              <w:t>1,2-diclorobenzene</w:t>
            </w:r>
          </w:p>
        </w:tc>
        <w:tc>
          <w:tcPr>
            <w:tcW w:w="451" w:type="pct"/>
            <w:vAlign w:val="center"/>
          </w:tcPr>
          <w:p w14:paraId="472B1B84" w14:textId="77777777" w:rsidR="00C50183" w:rsidRPr="00DB65D4" w:rsidRDefault="00C50183" w:rsidP="00C50183">
            <w:pPr>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5BCB72BD"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26FDAA0F"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6C71BC6A"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62562CD6"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1F02F12D"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4" w:type="pct"/>
            <w:vAlign w:val="center"/>
          </w:tcPr>
          <w:p w14:paraId="4EEB003F"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287553DE" w14:textId="77777777" w:rsidR="00C50183" w:rsidRPr="00CC302D" w:rsidRDefault="00C50183" w:rsidP="00C50183">
            <w:pPr>
              <w:jc w:val="center"/>
              <w:rPr>
                <w:rFonts w:asciiTheme="minorHAnsi" w:hAnsiTheme="minorHAnsi"/>
                <w:sz w:val="18"/>
                <w:szCs w:val="18"/>
              </w:rPr>
            </w:pPr>
            <w:r>
              <w:rPr>
                <w:rFonts w:asciiTheme="minorHAnsi" w:hAnsiTheme="minorHAnsi"/>
                <w:sz w:val="18"/>
                <w:szCs w:val="18"/>
              </w:rPr>
              <w:t>-</w:t>
            </w:r>
          </w:p>
        </w:tc>
        <w:tc>
          <w:tcPr>
            <w:tcW w:w="439" w:type="pct"/>
            <w:vAlign w:val="bottom"/>
          </w:tcPr>
          <w:p w14:paraId="381F4377" w14:textId="77777777" w:rsidR="00C50183" w:rsidRPr="00CC302D" w:rsidRDefault="00C50183" w:rsidP="00C50183">
            <w:pPr>
              <w:widowControl w:val="0"/>
              <w:overflowPunct/>
              <w:autoSpaceDE/>
              <w:autoSpaceDN/>
              <w:spacing w:line="240" w:lineRule="atLeast"/>
              <w:jc w:val="center"/>
              <w:rPr>
                <w:rFonts w:asciiTheme="minorHAnsi" w:hAnsiTheme="minorHAnsi"/>
                <w:sz w:val="18"/>
                <w:szCs w:val="18"/>
              </w:rPr>
            </w:pPr>
            <w:r w:rsidRPr="005A4126">
              <w:rPr>
                <w:rFonts w:asciiTheme="minorHAnsi" w:hAnsiTheme="minorHAnsi"/>
                <w:sz w:val="18"/>
                <w:szCs w:val="18"/>
              </w:rPr>
              <w:t>&lt; 0,10</w:t>
            </w:r>
          </w:p>
        </w:tc>
      </w:tr>
      <w:tr w:rsidR="00C50183" w:rsidRPr="00CC302D" w14:paraId="5C20EB46" w14:textId="77777777" w:rsidTr="00D11728">
        <w:trPr>
          <w:cantSplit/>
          <w:trHeight w:val="227"/>
          <w:jc w:val="center"/>
        </w:trPr>
        <w:tc>
          <w:tcPr>
            <w:tcW w:w="1077" w:type="pct"/>
            <w:vAlign w:val="center"/>
          </w:tcPr>
          <w:p w14:paraId="248539F9" w14:textId="77777777" w:rsidR="00C50183" w:rsidRPr="00DB65D4" w:rsidRDefault="00C50183" w:rsidP="00C50183">
            <w:pPr>
              <w:rPr>
                <w:rFonts w:asciiTheme="minorHAnsi" w:hAnsiTheme="minorHAnsi" w:cs="Arial"/>
                <w:sz w:val="18"/>
                <w:szCs w:val="18"/>
              </w:rPr>
            </w:pPr>
            <w:r w:rsidRPr="00DB65D4">
              <w:rPr>
                <w:rFonts w:asciiTheme="minorHAnsi" w:hAnsiTheme="minorHAnsi" w:cs="Arial"/>
                <w:sz w:val="18"/>
                <w:szCs w:val="18"/>
              </w:rPr>
              <w:t>1,3-diclorobenzene</w:t>
            </w:r>
          </w:p>
        </w:tc>
        <w:tc>
          <w:tcPr>
            <w:tcW w:w="451" w:type="pct"/>
            <w:vAlign w:val="center"/>
          </w:tcPr>
          <w:p w14:paraId="260DC992" w14:textId="77777777" w:rsidR="00C50183" w:rsidRPr="00DB65D4" w:rsidRDefault="00C50183" w:rsidP="00C50183">
            <w:pPr>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79FA9DC8"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1E840741"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4A171D5B"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73CE169B"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44461D63"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4" w:type="pct"/>
            <w:vAlign w:val="center"/>
          </w:tcPr>
          <w:p w14:paraId="50E23A27"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11DDC62F" w14:textId="77777777" w:rsidR="00C50183" w:rsidRPr="00CC302D" w:rsidRDefault="00C50183" w:rsidP="00C50183">
            <w:pPr>
              <w:jc w:val="center"/>
              <w:rPr>
                <w:rFonts w:asciiTheme="minorHAnsi" w:hAnsiTheme="minorHAnsi"/>
                <w:sz w:val="18"/>
                <w:szCs w:val="18"/>
              </w:rPr>
            </w:pPr>
            <w:r>
              <w:rPr>
                <w:rFonts w:asciiTheme="minorHAnsi" w:hAnsiTheme="minorHAnsi"/>
                <w:sz w:val="18"/>
                <w:szCs w:val="18"/>
              </w:rPr>
              <w:t>-</w:t>
            </w:r>
          </w:p>
        </w:tc>
        <w:tc>
          <w:tcPr>
            <w:tcW w:w="439" w:type="pct"/>
            <w:vAlign w:val="bottom"/>
          </w:tcPr>
          <w:p w14:paraId="0408AEA7" w14:textId="77777777" w:rsidR="00C50183" w:rsidRPr="00CC302D" w:rsidRDefault="00C50183" w:rsidP="00C50183">
            <w:pPr>
              <w:widowControl w:val="0"/>
              <w:overflowPunct/>
              <w:autoSpaceDE/>
              <w:autoSpaceDN/>
              <w:spacing w:line="240" w:lineRule="atLeast"/>
              <w:jc w:val="center"/>
              <w:rPr>
                <w:rFonts w:asciiTheme="minorHAnsi" w:hAnsiTheme="minorHAnsi"/>
                <w:sz w:val="18"/>
                <w:szCs w:val="18"/>
              </w:rPr>
            </w:pPr>
            <w:r w:rsidRPr="005A4126">
              <w:rPr>
                <w:rFonts w:asciiTheme="minorHAnsi" w:hAnsiTheme="minorHAnsi"/>
                <w:sz w:val="18"/>
                <w:szCs w:val="18"/>
              </w:rPr>
              <w:t>&lt; 0,10</w:t>
            </w:r>
          </w:p>
        </w:tc>
      </w:tr>
      <w:tr w:rsidR="00C50183" w:rsidRPr="00CC302D" w14:paraId="225ECD48" w14:textId="77777777" w:rsidTr="00D11728">
        <w:trPr>
          <w:cantSplit/>
          <w:trHeight w:val="227"/>
          <w:jc w:val="center"/>
        </w:trPr>
        <w:tc>
          <w:tcPr>
            <w:tcW w:w="1077" w:type="pct"/>
            <w:vAlign w:val="center"/>
          </w:tcPr>
          <w:p w14:paraId="75EEB584" w14:textId="77777777" w:rsidR="00C50183" w:rsidRPr="00DB65D4" w:rsidRDefault="00C50183" w:rsidP="00C50183">
            <w:pPr>
              <w:rPr>
                <w:rFonts w:asciiTheme="minorHAnsi" w:hAnsiTheme="minorHAnsi" w:cs="Arial"/>
                <w:sz w:val="18"/>
                <w:szCs w:val="18"/>
              </w:rPr>
            </w:pPr>
            <w:r w:rsidRPr="00DB65D4">
              <w:rPr>
                <w:rFonts w:asciiTheme="minorHAnsi" w:hAnsiTheme="minorHAnsi" w:cs="Arial"/>
                <w:sz w:val="18"/>
                <w:szCs w:val="18"/>
              </w:rPr>
              <w:t>1,4-diclorobenzene</w:t>
            </w:r>
          </w:p>
        </w:tc>
        <w:tc>
          <w:tcPr>
            <w:tcW w:w="451" w:type="pct"/>
            <w:vAlign w:val="center"/>
          </w:tcPr>
          <w:p w14:paraId="61B68808" w14:textId="77777777" w:rsidR="00C50183" w:rsidRPr="00DB65D4" w:rsidRDefault="00C50183" w:rsidP="00C50183">
            <w:pPr>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328D7725"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782090EB"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14647658"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6D1CC1E4"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03474350"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4" w:type="pct"/>
            <w:vAlign w:val="center"/>
          </w:tcPr>
          <w:p w14:paraId="5FEE14B9"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4B9DF40C" w14:textId="77777777" w:rsidR="00C50183" w:rsidRPr="00CC302D" w:rsidRDefault="00C50183" w:rsidP="00C50183">
            <w:pPr>
              <w:jc w:val="center"/>
              <w:rPr>
                <w:rFonts w:asciiTheme="minorHAnsi" w:hAnsiTheme="minorHAnsi"/>
                <w:sz w:val="18"/>
                <w:szCs w:val="18"/>
              </w:rPr>
            </w:pPr>
            <w:r>
              <w:rPr>
                <w:rFonts w:asciiTheme="minorHAnsi" w:hAnsiTheme="minorHAnsi"/>
                <w:sz w:val="18"/>
                <w:szCs w:val="18"/>
              </w:rPr>
              <w:t>-</w:t>
            </w:r>
          </w:p>
        </w:tc>
        <w:tc>
          <w:tcPr>
            <w:tcW w:w="439" w:type="pct"/>
            <w:vAlign w:val="bottom"/>
          </w:tcPr>
          <w:p w14:paraId="05A83DFD" w14:textId="77777777" w:rsidR="00C50183" w:rsidRPr="00CC302D" w:rsidRDefault="00C50183" w:rsidP="00C50183">
            <w:pPr>
              <w:widowControl w:val="0"/>
              <w:overflowPunct/>
              <w:autoSpaceDE/>
              <w:autoSpaceDN/>
              <w:spacing w:line="240" w:lineRule="atLeast"/>
              <w:jc w:val="center"/>
              <w:rPr>
                <w:rFonts w:asciiTheme="minorHAnsi" w:hAnsiTheme="minorHAnsi"/>
                <w:sz w:val="18"/>
                <w:szCs w:val="18"/>
              </w:rPr>
            </w:pPr>
            <w:r w:rsidRPr="005A4126">
              <w:rPr>
                <w:rFonts w:asciiTheme="minorHAnsi" w:hAnsiTheme="minorHAnsi"/>
                <w:sz w:val="18"/>
                <w:szCs w:val="18"/>
              </w:rPr>
              <w:t>&lt; 0,10</w:t>
            </w:r>
          </w:p>
        </w:tc>
      </w:tr>
      <w:tr w:rsidR="00C50183" w:rsidRPr="00CC302D" w14:paraId="5509D18D" w14:textId="77777777" w:rsidTr="00D11728">
        <w:trPr>
          <w:cantSplit/>
          <w:trHeight w:val="227"/>
          <w:jc w:val="center"/>
        </w:trPr>
        <w:tc>
          <w:tcPr>
            <w:tcW w:w="1077" w:type="pct"/>
            <w:vAlign w:val="center"/>
          </w:tcPr>
          <w:p w14:paraId="29F609BE" w14:textId="77777777" w:rsidR="00C50183" w:rsidRPr="00DB65D4" w:rsidRDefault="00C50183" w:rsidP="00C50183">
            <w:pPr>
              <w:rPr>
                <w:rFonts w:asciiTheme="minorHAnsi" w:hAnsiTheme="minorHAnsi" w:cs="Arial"/>
                <w:sz w:val="18"/>
                <w:szCs w:val="18"/>
              </w:rPr>
            </w:pPr>
            <w:r w:rsidRPr="00DB65D4">
              <w:rPr>
                <w:rFonts w:asciiTheme="minorHAnsi" w:hAnsiTheme="minorHAnsi" w:cs="Arial"/>
                <w:sz w:val="18"/>
                <w:szCs w:val="18"/>
              </w:rPr>
              <w:t>1,2,3-triclorobenzene</w:t>
            </w:r>
          </w:p>
        </w:tc>
        <w:tc>
          <w:tcPr>
            <w:tcW w:w="451" w:type="pct"/>
            <w:vAlign w:val="center"/>
          </w:tcPr>
          <w:p w14:paraId="5EE0758B" w14:textId="77777777" w:rsidR="00C50183" w:rsidRPr="00DB65D4" w:rsidRDefault="00C50183" w:rsidP="00C50183">
            <w:pPr>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640A4630"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79338077"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47D45E0D"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3928E646"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7116E531"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4" w:type="pct"/>
            <w:vAlign w:val="center"/>
          </w:tcPr>
          <w:p w14:paraId="166379DF"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0147173D" w14:textId="77777777" w:rsidR="00C50183" w:rsidRPr="00CC302D" w:rsidRDefault="00C50183" w:rsidP="00C50183">
            <w:pPr>
              <w:jc w:val="center"/>
              <w:rPr>
                <w:rFonts w:asciiTheme="minorHAnsi" w:hAnsiTheme="minorHAnsi"/>
                <w:sz w:val="18"/>
                <w:szCs w:val="18"/>
              </w:rPr>
            </w:pPr>
            <w:r>
              <w:rPr>
                <w:rFonts w:asciiTheme="minorHAnsi" w:hAnsiTheme="minorHAnsi"/>
                <w:sz w:val="18"/>
                <w:szCs w:val="18"/>
              </w:rPr>
              <w:t>-</w:t>
            </w:r>
          </w:p>
        </w:tc>
        <w:tc>
          <w:tcPr>
            <w:tcW w:w="439" w:type="pct"/>
            <w:vAlign w:val="bottom"/>
          </w:tcPr>
          <w:p w14:paraId="1F532D9E" w14:textId="77777777" w:rsidR="00C50183" w:rsidRPr="00CC302D" w:rsidRDefault="00C50183" w:rsidP="00C50183">
            <w:pPr>
              <w:widowControl w:val="0"/>
              <w:overflowPunct/>
              <w:autoSpaceDE/>
              <w:autoSpaceDN/>
              <w:spacing w:line="240" w:lineRule="atLeast"/>
              <w:jc w:val="center"/>
              <w:rPr>
                <w:rFonts w:asciiTheme="minorHAnsi" w:hAnsiTheme="minorHAnsi"/>
                <w:sz w:val="18"/>
                <w:szCs w:val="18"/>
              </w:rPr>
            </w:pPr>
            <w:r w:rsidRPr="005A4126">
              <w:rPr>
                <w:rFonts w:asciiTheme="minorHAnsi" w:hAnsiTheme="minorHAnsi"/>
                <w:sz w:val="18"/>
                <w:szCs w:val="18"/>
              </w:rPr>
              <w:t>&lt; 0,10</w:t>
            </w:r>
          </w:p>
        </w:tc>
      </w:tr>
      <w:tr w:rsidR="00C50183" w:rsidRPr="00CC302D" w14:paraId="7BD2F622" w14:textId="77777777" w:rsidTr="00D11728">
        <w:trPr>
          <w:cantSplit/>
          <w:trHeight w:val="227"/>
          <w:jc w:val="center"/>
        </w:trPr>
        <w:tc>
          <w:tcPr>
            <w:tcW w:w="1077" w:type="pct"/>
            <w:vAlign w:val="center"/>
          </w:tcPr>
          <w:p w14:paraId="74B8FAAE" w14:textId="77777777" w:rsidR="00C50183" w:rsidRPr="00DB65D4" w:rsidRDefault="00C50183" w:rsidP="00C50183">
            <w:pPr>
              <w:rPr>
                <w:rFonts w:asciiTheme="minorHAnsi" w:hAnsiTheme="minorHAnsi" w:cs="Arial"/>
                <w:sz w:val="18"/>
                <w:szCs w:val="18"/>
              </w:rPr>
            </w:pPr>
            <w:r w:rsidRPr="00DB65D4">
              <w:rPr>
                <w:rFonts w:asciiTheme="minorHAnsi" w:hAnsiTheme="minorHAnsi" w:cs="Arial"/>
                <w:sz w:val="18"/>
                <w:szCs w:val="18"/>
              </w:rPr>
              <w:t>1,2,4-triclorobenzene</w:t>
            </w:r>
          </w:p>
        </w:tc>
        <w:tc>
          <w:tcPr>
            <w:tcW w:w="451" w:type="pct"/>
            <w:vAlign w:val="center"/>
          </w:tcPr>
          <w:p w14:paraId="7775CF4E" w14:textId="77777777" w:rsidR="00C50183" w:rsidRPr="00DB65D4" w:rsidRDefault="00C50183" w:rsidP="00C50183">
            <w:pPr>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7D9EEB54"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54B6E96E"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0825FACE"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34135C25"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65C2D0D4"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4" w:type="pct"/>
            <w:vAlign w:val="center"/>
          </w:tcPr>
          <w:p w14:paraId="7DD2499A"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075E8B11" w14:textId="77777777" w:rsidR="00C50183" w:rsidRPr="00CC302D" w:rsidRDefault="00C50183" w:rsidP="00C50183">
            <w:pPr>
              <w:jc w:val="center"/>
              <w:rPr>
                <w:rFonts w:asciiTheme="minorHAnsi" w:hAnsiTheme="minorHAnsi"/>
                <w:sz w:val="18"/>
                <w:szCs w:val="18"/>
              </w:rPr>
            </w:pPr>
            <w:r>
              <w:rPr>
                <w:rFonts w:asciiTheme="minorHAnsi" w:hAnsiTheme="minorHAnsi"/>
                <w:sz w:val="18"/>
                <w:szCs w:val="18"/>
              </w:rPr>
              <w:t>-</w:t>
            </w:r>
          </w:p>
        </w:tc>
        <w:tc>
          <w:tcPr>
            <w:tcW w:w="439" w:type="pct"/>
            <w:vAlign w:val="bottom"/>
          </w:tcPr>
          <w:p w14:paraId="5109B0DD" w14:textId="77777777" w:rsidR="00C50183" w:rsidRPr="00CC302D" w:rsidRDefault="00C50183" w:rsidP="00C50183">
            <w:pPr>
              <w:widowControl w:val="0"/>
              <w:overflowPunct/>
              <w:autoSpaceDE/>
              <w:autoSpaceDN/>
              <w:spacing w:line="240" w:lineRule="atLeast"/>
              <w:jc w:val="center"/>
              <w:rPr>
                <w:rFonts w:asciiTheme="minorHAnsi" w:hAnsiTheme="minorHAnsi"/>
                <w:sz w:val="18"/>
                <w:szCs w:val="18"/>
              </w:rPr>
            </w:pPr>
            <w:r w:rsidRPr="005A4126">
              <w:rPr>
                <w:rFonts w:asciiTheme="minorHAnsi" w:hAnsiTheme="minorHAnsi"/>
                <w:sz w:val="18"/>
                <w:szCs w:val="18"/>
              </w:rPr>
              <w:t>&lt; 0,10</w:t>
            </w:r>
          </w:p>
        </w:tc>
      </w:tr>
      <w:tr w:rsidR="00C50183" w:rsidRPr="00CC302D" w14:paraId="0E703899" w14:textId="77777777" w:rsidTr="00D11728">
        <w:trPr>
          <w:cantSplit/>
          <w:trHeight w:val="227"/>
          <w:jc w:val="center"/>
        </w:trPr>
        <w:tc>
          <w:tcPr>
            <w:tcW w:w="1077" w:type="pct"/>
            <w:vAlign w:val="center"/>
          </w:tcPr>
          <w:p w14:paraId="67396D1C" w14:textId="77777777" w:rsidR="00C50183" w:rsidRPr="00DB65D4" w:rsidRDefault="00C50183" w:rsidP="00C50183">
            <w:pPr>
              <w:rPr>
                <w:rFonts w:asciiTheme="minorHAnsi" w:hAnsiTheme="minorHAnsi" w:cs="Arial"/>
                <w:sz w:val="18"/>
                <w:szCs w:val="18"/>
              </w:rPr>
            </w:pPr>
            <w:r w:rsidRPr="00DB65D4">
              <w:rPr>
                <w:rFonts w:asciiTheme="minorHAnsi" w:hAnsiTheme="minorHAnsi" w:cs="Arial"/>
                <w:sz w:val="18"/>
                <w:szCs w:val="18"/>
              </w:rPr>
              <w:t>1,3,5-triclorobenzene</w:t>
            </w:r>
          </w:p>
        </w:tc>
        <w:tc>
          <w:tcPr>
            <w:tcW w:w="451" w:type="pct"/>
            <w:vAlign w:val="center"/>
          </w:tcPr>
          <w:p w14:paraId="211BC7A1" w14:textId="77777777" w:rsidR="00C50183" w:rsidRPr="00DB65D4" w:rsidRDefault="00C50183" w:rsidP="00C50183">
            <w:pPr>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41C63A03"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6CAC6CB7"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2DD38A57"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276EE7C6"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64BE6B4C"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4" w:type="pct"/>
            <w:vAlign w:val="center"/>
          </w:tcPr>
          <w:p w14:paraId="782730AD"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12835689" w14:textId="77777777" w:rsidR="00C50183" w:rsidRPr="00CC302D" w:rsidRDefault="00C50183" w:rsidP="00C50183">
            <w:pPr>
              <w:jc w:val="center"/>
              <w:rPr>
                <w:rFonts w:asciiTheme="minorHAnsi" w:hAnsiTheme="minorHAnsi"/>
                <w:sz w:val="18"/>
                <w:szCs w:val="18"/>
              </w:rPr>
            </w:pPr>
            <w:r>
              <w:rPr>
                <w:rFonts w:asciiTheme="minorHAnsi" w:hAnsiTheme="minorHAnsi"/>
                <w:sz w:val="18"/>
                <w:szCs w:val="18"/>
              </w:rPr>
              <w:t>-</w:t>
            </w:r>
          </w:p>
        </w:tc>
        <w:tc>
          <w:tcPr>
            <w:tcW w:w="439" w:type="pct"/>
            <w:vAlign w:val="bottom"/>
          </w:tcPr>
          <w:p w14:paraId="539B78A5" w14:textId="77777777" w:rsidR="00C50183" w:rsidRPr="00CC302D" w:rsidRDefault="00C50183" w:rsidP="00C50183">
            <w:pPr>
              <w:widowControl w:val="0"/>
              <w:overflowPunct/>
              <w:autoSpaceDE/>
              <w:autoSpaceDN/>
              <w:spacing w:line="240" w:lineRule="atLeast"/>
              <w:jc w:val="center"/>
              <w:rPr>
                <w:rFonts w:asciiTheme="minorHAnsi" w:hAnsiTheme="minorHAnsi"/>
                <w:sz w:val="18"/>
                <w:szCs w:val="18"/>
              </w:rPr>
            </w:pPr>
            <w:r w:rsidRPr="005A4126">
              <w:rPr>
                <w:rFonts w:asciiTheme="minorHAnsi" w:hAnsiTheme="minorHAnsi"/>
                <w:sz w:val="18"/>
                <w:szCs w:val="18"/>
              </w:rPr>
              <w:t>&lt; 0,10</w:t>
            </w:r>
          </w:p>
        </w:tc>
      </w:tr>
      <w:tr w:rsidR="00C50183" w:rsidRPr="00CC302D" w14:paraId="1310EFE8" w14:textId="77777777" w:rsidTr="00D11728">
        <w:trPr>
          <w:cantSplit/>
          <w:trHeight w:val="227"/>
          <w:jc w:val="center"/>
        </w:trPr>
        <w:tc>
          <w:tcPr>
            <w:tcW w:w="1077" w:type="pct"/>
            <w:vAlign w:val="center"/>
          </w:tcPr>
          <w:p w14:paraId="0237F338" w14:textId="77777777" w:rsidR="00C50183" w:rsidRPr="00DB65D4" w:rsidRDefault="00C50183" w:rsidP="00C50183">
            <w:pPr>
              <w:rPr>
                <w:rFonts w:asciiTheme="minorHAnsi" w:hAnsiTheme="minorHAnsi" w:cs="Arial"/>
                <w:sz w:val="18"/>
                <w:szCs w:val="18"/>
              </w:rPr>
            </w:pPr>
            <w:r w:rsidRPr="00540C7D">
              <w:rPr>
                <w:rFonts w:asciiTheme="minorHAnsi" w:hAnsiTheme="minorHAnsi" w:cs="Arial"/>
                <w:sz w:val="18"/>
                <w:szCs w:val="18"/>
              </w:rPr>
              <w:t>Triclorobenzeni</w:t>
            </w:r>
          </w:p>
        </w:tc>
        <w:tc>
          <w:tcPr>
            <w:tcW w:w="451" w:type="pct"/>
            <w:vAlign w:val="center"/>
          </w:tcPr>
          <w:p w14:paraId="377A5036" w14:textId="77777777" w:rsidR="00C50183" w:rsidRPr="00B73354" w:rsidRDefault="00C50183" w:rsidP="00C50183">
            <w:pPr>
              <w:jc w:val="center"/>
              <w:rPr>
                <w:rFonts w:ascii="Calibri" w:hAnsi="Calibri"/>
                <w:sz w:val="18"/>
                <w:szCs w:val="18"/>
              </w:rPr>
            </w:pPr>
            <w:r w:rsidRPr="00B73354">
              <w:rPr>
                <w:rFonts w:ascii="Calibri" w:hAnsi="Calibri"/>
                <w:sz w:val="18"/>
                <w:szCs w:val="18"/>
              </w:rPr>
              <w:t>µg/l</w:t>
            </w:r>
          </w:p>
        </w:tc>
        <w:tc>
          <w:tcPr>
            <w:tcW w:w="433" w:type="pct"/>
            <w:vAlign w:val="center"/>
          </w:tcPr>
          <w:p w14:paraId="6A63E92E"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15F57815"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050C8677"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4C8F259F"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2AA32CEA"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4" w:type="pct"/>
            <w:vAlign w:val="center"/>
          </w:tcPr>
          <w:p w14:paraId="50FED2EA"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5AEE46E7" w14:textId="77777777" w:rsidR="00C50183" w:rsidRPr="003B1766" w:rsidRDefault="00C50183" w:rsidP="00C50183">
            <w:pPr>
              <w:jc w:val="center"/>
              <w:rPr>
                <w:rFonts w:asciiTheme="minorHAnsi" w:hAnsiTheme="minorHAnsi"/>
                <w:sz w:val="18"/>
                <w:szCs w:val="18"/>
              </w:rPr>
            </w:pPr>
            <w:r>
              <w:rPr>
                <w:rFonts w:asciiTheme="minorHAnsi" w:hAnsiTheme="minorHAnsi"/>
                <w:sz w:val="18"/>
                <w:szCs w:val="18"/>
              </w:rPr>
              <w:t>-</w:t>
            </w:r>
          </w:p>
        </w:tc>
        <w:tc>
          <w:tcPr>
            <w:tcW w:w="439" w:type="pct"/>
            <w:vAlign w:val="bottom"/>
          </w:tcPr>
          <w:p w14:paraId="0222FB57" w14:textId="77777777" w:rsidR="00C50183" w:rsidRPr="003B1766" w:rsidRDefault="00C50183" w:rsidP="00C50183">
            <w:pPr>
              <w:widowControl w:val="0"/>
              <w:overflowPunct/>
              <w:autoSpaceDE/>
              <w:autoSpaceDN/>
              <w:spacing w:line="240" w:lineRule="atLeast"/>
              <w:jc w:val="center"/>
              <w:rPr>
                <w:rFonts w:asciiTheme="minorHAnsi" w:hAnsiTheme="minorHAnsi"/>
                <w:sz w:val="18"/>
                <w:szCs w:val="18"/>
              </w:rPr>
            </w:pPr>
            <w:r w:rsidRPr="005A4126">
              <w:rPr>
                <w:rFonts w:asciiTheme="minorHAnsi" w:hAnsiTheme="minorHAnsi"/>
                <w:sz w:val="18"/>
                <w:szCs w:val="18"/>
              </w:rPr>
              <w:t>&lt; 0,10</w:t>
            </w:r>
          </w:p>
        </w:tc>
      </w:tr>
      <w:tr w:rsidR="00C50183" w:rsidRPr="00CC302D" w14:paraId="79055A84" w14:textId="77777777" w:rsidTr="00D11728">
        <w:trPr>
          <w:cantSplit/>
          <w:trHeight w:val="227"/>
          <w:jc w:val="center"/>
        </w:trPr>
        <w:tc>
          <w:tcPr>
            <w:tcW w:w="1077" w:type="pct"/>
            <w:vAlign w:val="center"/>
          </w:tcPr>
          <w:p w14:paraId="0BD04CB6" w14:textId="77777777" w:rsidR="00C50183" w:rsidRPr="00DB65D4" w:rsidRDefault="00C50183" w:rsidP="00C50183">
            <w:pPr>
              <w:rPr>
                <w:rFonts w:asciiTheme="minorHAnsi" w:hAnsiTheme="minorHAnsi" w:cs="Arial"/>
                <w:sz w:val="18"/>
                <w:szCs w:val="18"/>
              </w:rPr>
            </w:pPr>
            <w:r w:rsidRPr="00DB65D4">
              <w:rPr>
                <w:rFonts w:asciiTheme="minorHAnsi" w:hAnsiTheme="minorHAnsi" w:cs="Arial"/>
                <w:sz w:val="18"/>
                <w:szCs w:val="18"/>
              </w:rPr>
              <w:t>Esaclorobenzene</w:t>
            </w:r>
          </w:p>
        </w:tc>
        <w:tc>
          <w:tcPr>
            <w:tcW w:w="451" w:type="pct"/>
            <w:vAlign w:val="center"/>
          </w:tcPr>
          <w:p w14:paraId="511B99CA" w14:textId="77777777" w:rsidR="00C50183" w:rsidRPr="00DB65D4" w:rsidRDefault="00C50183" w:rsidP="00C50183">
            <w:pPr>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2AE7B2A6"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15BD6319"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1D8F72ED"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2338B475"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516FB57C"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4" w:type="pct"/>
            <w:vAlign w:val="center"/>
          </w:tcPr>
          <w:p w14:paraId="45922CBD"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13CB2E92" w14:textId="77777777" w:rsidR="00C50183" w:rsidRPr="00CC302D" w:rsidRDefault="00C50183" w:rsidP="00C50183">
            <w:pPr>
              <w:jc w:val="center"/>
              <w:rPr>
                <w:rFonts w:asciiTheme="minorHAnsi" w:hAnsiTheme="minorHAnsi"/>
                <w:sz w:val="18"/>
                <w:szCs w:val="18"/>
              </w:rPr>
            </w:pPr>
            <w:r>
              <w:rPr>
                <w:rFonts w:asciiTheme="minorHAnsi" w:hAnsiTheme="minorHAnsi"/>
                <w:sz w:val="18"/>
                <w:szCs w:val="18"/>
              </w:rPr>
              <w:t>-</w:t>
            </w:r>
          </w:p>
        </w:tc>
        <w:tc>
          <w:tcPr>
            <w:tcW w:w="439" w:type="pct"/>
            <w:vAlign w:val="bottom"/>
          </w:tcPr>
          <w:p w14:paraId="74C65DB2" w14:textId="77777777" w:rsidR="00C50183" w:rsidRPr="00CC302D" w:rsidRDefault="00C50183" w:rsidP="00C50183">
            <w:pPr>
              <w:widowControl w:val="0"/>
              <w:overflowPunct/>
              <w:autoSpaceDE/>
              <w:autoSpaceDN/>
              <w:spacing w:line="240" w:lineRule="atLeast"/>
              <w:jc w:val="center"/>
              <w:rPr>
                <w:rFonts w:asciiTheme="minorHAnsi" w:hAnsiTheme="minorHAnsi"/>
                <w:sz w:val="18"/>
                <w:szCs w:val="18"/>
              </w:rPr>
            </w:pPr>
            <w:r w:rsidRPr="005A4126">
              <w:rPr>
                <w:rFonts w:asciiTheme="minorHAnsi" w:hAnsiTheme="minorHAnsi"/>
                <w:sz w:val="18"/>
                <w:szCs w:val="18"/>
              </w:rPr>
              <w:t>&lt; 0,01</w:t>
            </w:r>
          </w:p>
        </w:tc>
      </w:tr>
      <w:tr w:rsidR="00C50183" w:rsidRPr="00CC302D" w14:paraId="167C1DF8" w14:textId="77777777" w:rsidTr="00D11728">
        <w:trPr>
          <w:cantSplit/>
          <w:trHeight w:val="227"/>
          <w:jc w:val="center"/>
        </w:trPr>
        <w:tc>
          <w:tcPr>
            <w:tcW w:w="1077" w:type="pct"/>
            <w:vAlign w:val="center"/>
          </w:tcPr>
          <w:p w14:paraId="5D6E66AC" w14:textId="77777777" w:rsidR="00C50183" w:rsidRPr="00DB65D4" w:rsidRDefault="00C50183" w:rsidP="00C50183">
            <w:pPr>
              <w:rPr>
                <w:rFonts w:asciiTheme="minorHAnsi" w:hAnsiTheme="minorHAnsi" w:cs="Arial"/>
                <w:sz w:val="18"/>
                <w:szCs w:val="18"/>
              </w:rPr>
            </w:pPr>
            <w:r w:rsidRPr="00DB65D4">
              <w:rPr>
                <w:rFonts w:asciiTheme="minorHAnsi" w:hAnsiTheme="minorHAnsi" w:cs="Arial"/>
                <w:sz w:val="18"/>
                <w:szCs w:val="18"/>
              </w:rPr>
              <w:t xml:space="preserve">Conta </w:t>
            </w:r>
            <w:r w:rsidRPr="004452A6">
              <w:rPr>
                <w:rFonts w:asciiTheme="minorHAnsi" w:hAnsiTheme="minorHAnsi" w:cs="Arial"/>
                <w:i/>
                <w:iCs/>
                <w:sz w:val="18"/>
                <w:szCs w:val="18"/>
              </w:rPr>
              <w:t>Escherichia coli</w:t>
            </w:r>
          </w:p>
        </w:tc>
        <w:tc>
          <w:tcPr>
            <w:tcW w:w="451" w:type="pct"/>
            <w:vAlign w:val="center"/>
          </w:tcPr>
          <w:p w14:paraId="6F65C3E6" w14:textId="77777777" w:rsidR="00C50183" w:rsidRPr="00DB65D4" w:rsidRDefault="00C50183" w:rsidP="00C50183">
            <w:pPr>
              <w:widowControl w:val="0"/>
              <w:overflowPunct/>
              <w:autoSpaceDE/>
              <w:autoSpaceDN/>
              <w:spacing w:line="240" w:lineRule="atLeast"/>
              <w:jc w:val="center"/>
              <w:rPr>
                <w:rFonts w:asciiTheme="minorHAnsi" w:hAnsiTheme="minorHAnsi"/>
                <w:sz w:val="18"/>
                <w:szCs w:val="18"/>
              </w:rPr>
            </w:pPr>
            <w:r w:rsidRPr="00DB65D4">
              <w:rPr>
                <w:rFonts w:asciiTheme="minorHAnsi" w:hAnsiTheme="minorHAnsi"/>
                <w:sz w:val="18"/>
                <w:szCs w:val="18"/>
              </w:rPr>
              <w:t>UFC/100 ml</w:t>
            </w:r>
          </w:p>
        </w:tc>
        <w:tc>
          <w:tcPr>
            <w:tcW w:w="433" w:type="pct"/>
            <w:vAlign w:val="center"/>
          </w:tcPr>
          <w:p w14:paraId="2E195294"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1C81D3B5"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3BA3755C"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08DA2384"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3391314E"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4" w:type="pct"/>
            <w:vAlign w:val="center"/>
          </w:tcPr>
          <w:p w14:paraId="641D5992" w14:textId="77777777" w:rsidR="00C50183" w:rsidRDefault="00C50183" w:rsidP="00C50183">
            <w:pPr>
              <w:jc w:val="center"/>
              <w:rPr>
                <w:rFonts w:asciiTheme="minorHAnsi" w:hAnsiTheme="minorHAnsi"/>
                <w:sz w:val="18"/>
                <w:szCs w:val="18"/>
              </w:rPr>
            </w:pPr>
            <w:r>
              <w:rPr>
                <w:rFonts w:asciiTheme="minorHAnsi" w:hAnsiTheme="minorHAnsi"/>
                <w:sz w:val="18"/>
                <w:szCs w:val="18"/>
              </w:rPr>
              <w:t>-</w:t>
            </w:r>
          </w:p>
        </w:tc>
        <w:tc>
          <w:tcPr>
            <w:tcW w:w="433" w:type="pct"/>
            <w:vAlign w:val="center"/>
          </w:tcPr>
          <w:p w14:paraId="550226E1" w14:textId="77777777" w:rsidR="00C50183" w:rsidRPr="00CC302D" w:rsidRDefault="00C50183" w:rsidP="00C50183">
            <w:pPr>
              <w:jc w:val="center"/>
              <w:rPr>
                <w:rFonts w:asciiTheme="minorHAnsi" w:hAnsiTheme="minorHAnsi"/>
                <w:sz w:val="18"/>
                <w:szCs w:val="18"/>
              </w:rPr>
            </w:pPr>
            <w:r>
              <w:rPr>
                <w:rFonts w:asciiTheme="minorHAnsi" w:hAnsiTheme="minorHAnsi"/>
                <w:sz w:val="18"/>
                <w:szCs w:val="18"/>
              </w:rPr>
              <w:t>-</w:t>
            </w:r>
          </w:p>
        </w:tc>
        <w:tc>
          <w:tcPr>
            <w:tcW w:w="439" w:type="pct"/>
            <w:vAlign w:val="bottom"/>
          </w:tcPr>
          <w:p w14:paraId="4E9A74B5" w14:textId="77777777" w:rsidR="00C50183" w:rsidRPr="00CC302D" w:rsidRDefault="00C50183" w:rsidP="00C50183">
            <w:pPr>
              <w:widowControl w:val="0"/>
              <w:overflowPunct/>
              <w:autoSpaceDE/>
              <w:autoSpaceDN/>
              <w:spacing w:line="240" w:lineRule="atLeast"/>
              <w:jc w:val="center"/>
              <w:rPr>
                <w:rFonts w:asciiTheme="minorHAnsi" w:hAnsiTheme="minorHAnsi"/>
                <w:sz w:val="18"/>
                <w:szCs w:val="18"/>
              </w:rPr>
            </w:pPr>
            <w:r w:rsidRPr="005A4126">
              <w:rPr>
                <w:rFonts w:asciiTheme="minorHAnsi" w:hAnsiTheme="minorHAnsi"/>
                <w:sz w:val="18"/>
                <w:szCs w:val="18"/>
              </w:rPr>
              <w:t>24</w:t>
            </w:r>
          </w:p>
        </w:tc>
      </w:tr>
    </w:tbl>
    <w:p w14:paraId="52E912AC" w14:textId="77777777" w:rsidR="00587078" w:rsidRPr="009A17FA" w:rsidRDefault="00587078" w:rsidP="00612A23">
      <w:pPr>
        <w:spacing w:line="276" w:lineRule="auto"/>
        <w:rPr>
          <w:rFonts w:ascii="Calibri" w:hAnsi="Calibri"/>
        </w:rPr>
      </w:pPr>
    </w:p>
    <w:p w14:paraId="527E2095" w14:textId="08FFCF1C" w:rsidR="00C50183" w:rsidRDefault="00C50183" w:rsidP="00C50183">
      <w:pPr>
        <w:overflowPunct/>
        <w:autoSpaceDE/>
        <w:autoSpaceDN/>
        <w:adjustRightInd/>
        <w:spacing w:after="60" w:line="288" w:lineRule="auto"/>
        <w:ind w:right="142"/>
        <w:contextualSpacing/>
        <w:jc w:val="both"/>
        <w:textAlignment w:val="auto"/>
        <w:rPr>
          <w:rFonts w:ascii="Calibri" w:hAnsi="Calibri"/>
          <w:sz w:val="22"/>
          <w:szCs w:val="22"/>
          <w:lang w:eastAsia="en-US"/>
        </w:rPr>
      </w:pPr>
      <w:r w:rsidRPr="00A1454B">
        <w:rPr>
          <w:rFonts w:ascii="Calibri" w:hAnsi="Calibri"/>
          <w:sz w:val="22"/>
          <w:szCs w:val="22"/>
          <w:lang w:eastAsia="en-US"/>
        </w:rPr>
        <w:t>Dall’esito delle analisi condotte sui campioni di acque prelevati non sono emersi superamenti</w:t>
      </w:r>
      <w:r>
        <w:rPr>
          <w:rFonts w:ascii="Calibri" w:hAnsi="Calibri"/>
          <w:sz w:val="22"/>
          <w:szCs w:val="22"/>
          <w:lang w:eastAsia="en-US"/>
        </w:rPr>
        <w:t xml:space="preserve"> </w:t>
      </w:r>
      <w:r w:rsidRPr="00A1454B">
        <w:rPr>
          <w:rFonts w:ascii="Calibri" w:hAnsi="Calibri"/>
          <w:sz w:val="22"/>
          <w:szCs w:val="22"/>
          <w:lang w:eastAsia="en-US"/>
        </w:rPr>
        <w:t>rispetto ai limiti indicati dal DM 260/2010 (Allegato 1 – Tabelle 1/A e 1/B</w:t>
      </w:r>
      <w:r>
        <w:rPr>
          <w:rFonts w:ascii="Calibri" w:hAnsi="Calibri"/>
          <w:sz w:val="22"/>
          <w:szCs w:val="22"/>
          <w:lang w:eastAsia="en-US"/>
        </w:rPr>
        <w:t xml:space="preserve"> </w:t>
      </w:r>
      <w:r w:rsidRPr="00A1454B">
        <w:rPr>
          <w:rFonts w:ascii="Calibri" w:hAnsi="Calibri"/>
          <w:sz w:val="22"/>
          <w:szCs w:val="22"/>
          <w:lang w:eastAsia="en-US"/>
        </w:rPr>
        <w:t>e successivi aggiornamenti)</w:t>
      </w:r>
      <w:r>
        <w:rPr>
          <w:rFonts w:ascii="Calibri" w:hAnsi="Calibri"/>
          <w:sz w:val="22"/>
          <w:szCs w:val="22"/>
          <w:lang w:eastAsia="en-US"/>
        </w:rPr>
        <w:t xml:space="preserve">. </w:t>
      </w:r>
      <w:r w:rsidRPr="00D27803">
        <w:rPr>
          <w:rFonts w:ascii="Calibri" w:hAnsi="Calibri"/>
          <w:sz w:val="22"/>
          <w:szCs w:val="22"/>
          <w:lang w:eastAsia="en-US"/>
        </w:rPr>
        <w:t xml:space="preserve">Per i parametri </w:t>
      </w:r>
      <w:r w:rsidRPr="00D27803">
        <w:rPr>
          <w:rFonts w:ascii="Calibri" w:hAnsi="Calibri"/>
          <w:i/>
          <w:iCs/>
          <w:sz w:val="22"/>
          <w:szCs w:val="22"/>
          <w:lang w:eastAsia="en-US"/>
        </w:rPr>
        <w:t>Cadmio</w:t>
      </w:r>
      <w:r w:rsidRPr="00D27803">
        <w:rPr>
          <w:rFonts w:ascii="Calibri" w:hAnsi="Calibri"/>
          <w:sz w:val="22"/>
          <w:szCs w:val="22"/>
          <w:lang w:eastAsia="en-US"/>
        </w:rPr>
        <w:t xml:space="preserve">, </w:t>
      </w:r>
      <w:r w:rsidRPr="00D27803">
        <w:rPr>
          <w:rFonts w:ascii="Calibri" w:hAnsi="Calibri"/>
          <w:i/>
          <w:iCs/>
          <w:sz w:val="22"/>
          <w:szCs w:val="22"/>
          <w:lang w:eastAsia="en-US"/>
        </w:rPr>
        <w:t>Mercurio</w:t>
      </w:r>
      <w:r w:rsidRPr="00D27803">
        <w:rPr>
          <w:rFonts w:ascii="Calibri" w:hAnsi="Calibri"/>
          <w:sz w:val="22"/>
          <w:szCs w:val="22"/>
          <w:lang w:eastAsia="en-US"/>
        </w:rPr>
        <w:t xml:space="preserve"> ed </w:t>
      </w:r>
      <w:r w:rsidRPr="00D27803">
        <w:rPr>
          <w:rFonts w:ascii="Calibri" w:hAnsi="Calibri"/>
          <w:i/>
          <w:iCs/>
          <w:sz w:val="22"/>
          <w:szCs w:val="22"/>
          <w:lang w:eastAsia="en-US"/>
        </w:rPr>
        <w:t>Esaclorobenzene</w:t>
      </w:r>
      <w:r w:rsidRPr="00D27803">
        <w:rPr>
          <w:rFonts w:ascii="Calibri" w:hAnsi="Calibri"/>
          <w:sz w:val="22"/>
          <w:szCs w:val="22"/>
          <w:lang w:eastAsia="en-US"/>
        </w:rPr>
        <w:t xml:space="preserve"> non è possibile esprimersi in quanto i limiti di rilevabilità strumentale risultano superiori agli Standard qualitativi previsti.</w:t>
      </w:r>
    </w:p>
    <w:p w14:paraId="58B919B2" w14:textId="77777777" w:rsidR="00780048" w:rsidRDefault="00780048" w:rsidP="00C50183">
      <w:pPr>
        <w:overflowPunct/>
        <w:autoSpaceDE/>
        <w:autoSpaceDN/>
        <w:adjustRightInd/>
        <w:spacing w:after="60" w:line="288" w:lineRule="auto"/>
        <w:ind w:right="142"/>
        <w:contextualSpacing/>
        <w:jc w:val="both"/>
        <w:textAlignment w:val="auto"/>
        <w:rPr>
          <w:rFonts w:ascii="Calibri" w:hAnsi="Calibri"/>
          <w:sz w:val="22"/>
          <w:szCs w:val="22"/>
          <w:lang w:eastAsia="en-US"/>
        </w:rPr>
      </w:pPr>
    </w:p>
    <w:p w14:paraId="740AC9AE" w14:textId="79E816E7" w:rsidR="00780048" w:rsidRPr="003714D9" w:rsidRDefault="00780048" w:rsidP="003714D9">
      <w:pPr>
        <w:pStyle w:val="Rientronormale"/>
        <w:jc w:val="center"/>
        <w:rPr>
          <w:rFonts w:ascii="Calibri" w:hAnsi="Calibri" w:cs="Arial"/>
          <w:b/>
          <w:sz w:val="18"/>
          <w:szCs w:val="18"/>
          <w:lang w:eastAsia="x-none"/>
        </w:rPr>
      </w:pPr>
      <w:r w:rsidRPr="000E1082">
        <w:rPr>
          <w:rFonts w:ascii="Calibri" w:hAnsi="Calibri" w:cs="Arial"/>
          <w:b/>
          <w:sz w:val="18"/>
          <w:szCs w:val="18"/>
          <w:lang w:eastAsia="x-none"/>
        </w:rPr>
        <w:t xml:space="preserve">Table </w:t>
      </w:r>
      <w:r w:rsidRPr="000E1082">
        <w:rPr>
          <w:rFonts w:ascii="Calibri" w:hAnsi="Calibri" w:cs="Arial"/>
          <w:b/>
          <w:sz w:val="18"/>
          <w:szCs w:val="18"/>
          <w:lang w:eastAsia="x-none"/>
        </w:rPr>
        <w:fldChar w:fldCharType="begin"/>
      </w:r>
      <w:r w:rsidRPr="000E1082">
        <w:rPr>
          <w:rFonts w:ascii="Calibri" w:hAnsi="Calibri" w:cs="Arial"/>
          <w:b/>
          <w:sz w:val="18"/>
          <w:szCs w:val="18"/>
          <w:lang w:eastAsia="x-none"/>
        </w:rPr>
        <w:instrText xml:space="preserve"> STYLEREF 1 \s </w:instrText>
      </w:r>
      <w:r w:rsidRPr="000E1082">
        <w:rPr>
          <w:rFonts w:ascii="Calibri" w:hAnsi="Calibri" w:cs="Arial"/>
          <w:b/>
          <w:sz w:val="18"/>
          <w:szCs w:val="18"/>
          <w:lang w:eastAsia="x-none"/>
        </w:rPr>
        <w:fldChar w:fldCharType="separate"/>
      </w:r>
      <w:r w:rsidR="00EF558F">
        <w:rPr>
          <w:rFonts w:ascii="Calibri" w:hAnsi="Calibri" w:cs="Arial"/>
          <w:b/>
          <w:noProof/>
          <w:sz w:val="18"/>
          <w:szCs w:val="18"/>
          <w:lang w:eastAsia="x-none"/>
        </w:rPr>
        <w:t>5</w:t>
      </w:r>
      <w:r w:rsidRPr="000E1082">
        <w:rPr>
          <w:rFonts w:ascii="Calibri" w:hAnsi="Calibri" w:cs="Arial"/>
          <w:b/>
          <w:sz w:val="18"/>
          <w:szCs w:val="18"/>
          <w:lang w:eastAsia="x-none"/>
        </w:rPr>
        <w:fldChar w:fldCharType="end"/>
      </w:r>
      <w:r w:rsidRPr="000E1082">
        <w:rPr>
          <w:rFonts w:ascii="Calibri" w:hAnsi="Calibri" w:cs="Arial"/>
          <w:b/>
          <w:sz w:val="18"/>
          <w:szCs w:val="18"/>
          <w:lang w:eastAsia="x-none"/>
        </w:rPr>
        <w:noBreakHyphen/>
      </w:r>
      <w:r w:rsidRPr="000E1082">
        <w:rPr>
          <w:rFonts w:ascii="Calibri" w:hAnsi="Calibri" w:cs="Arial"/>
          <w:b/>
          <w:sz w:val="18"/>
          <w:szCs w:val="18"/>
          <w:lang w:eastAsia="x-none"/>
        </w:rPr>
        <w:fldChar w:fldCharType="begin"/>
      </w:r>
      <w:r w:rsidRPr="000E1082">
        <w:rPr>
          <w:rFonts w:ascii="Calibri" w:hAnsi="Calibri" w:cs="Arial"/>
          <w:b/>
          <w:sz w:val="18"/>
          <w:szCs w:val="18"/>
          <w:lang w:eastAsia="x-none"/>
        </w:rPr>
        <w:instrText xml:space="preserve"> SEQ Table \* ARABIC \s 1 </w:instrText>
      </w:r>
      <w:r w:rsidRPr="000E1082">
        <w:rPr>
          <w:rFonts w:ascii="Calibri" w:hAnsi="Calibri" w:cs="Arial"/>
          <w:b/>
          <w:sz w:val="18"/>
          <w:szCs w:val="18"/>
          <w:lang w:eastAsia="x-none"/>
        </w:rPr>
        <w:fldChar w:fldCharType="separate"/>
      </w:r>
      <w:r w:rsidR="00EF558F">
        <w:rPr>
          <w:rFonts w:ascii="Calibri" w:hAnsi="Calibri" w:cs="Arial"/>
          <w:b/>
          <w:noProof/>
          <w:sz w:val="18"/>
          <w:szCs w:val="18"/>
          <w:lang w:eastAsia="x-none"/>
        </w:rPr>
        <w:t>73</w:t>
      </w:r>
      <w:r w:rsidRPr="000E1082">
        <w:rPr>
          <w:rFonts w:ascii="Calibri" w:hAnsi="Calibri" w:cs="Arial"/>
          <w:b/>
          <w:sz w:val="18"/>
          <w:szCs w:val="18"/>
          <w:lang w:eastAsia="x-none"/>
        </w:rPr>
        <w:fldChar w:fldCharType="end"/>
      </w:r>
      <w:r w:rsidRPr="000E1082">
        <w:rPr>
          <w:rFonts w:ascii="Calibri" w:hAnsi="Calibri" w:cs="Arial"/>
          <w:b/>
          <w:sz w:val="18"/>
          <w:szCs w:val="18"/>
          <w:lang w:eastAsia="x-none"/>
        </w:rPr>
        <w:t xml:space="preserve"> -</w:t>
      </w:r>
      <w:r w:rsidRPr="003714D9">
        <w:rPr>
          <w:rFonts w:ascii="Calibri" w:hAnsi="Calibri" w:cs="Arial"/>
          <w:b/>
          <w:sz w:val="18"/>
          <w:szCs w:val="18"/>
          <w:lang w:eastAsia="x-none"/>
        </w:rPr>
        <w:t xml:space="preserve"> Risultati delle misure di portata del Rio Paolmano, fase CO - 2020</w:t>
      </w:r>
    </w:p>
    <w:tbl>
      <w:tblPr>
        <w:tblW w:w="4937" w:type="pct"/>
        <w:jc w:val="center"/>
        <w:tblLayout w:type="fixed"/>
        <w:tblCellMar>
          <w:left w:w="70" w:type="dxa"/>
          <w:right w:w="70" w:type="dxa"/>
        </w:tblCellMar>
        <w:tblLook w:val="00A0" w:firstRow="1" w:lastRow="0" w:firstColumn="1" w:lastColumn="0" w:noHBand="0" w:noVBand="0"/>
      </w:tblPr>
      <w:tblGrid>
        <w:gridCol w:w="1346"/>
        <w:gridCol w:w="1351"/>
        <w:gridCol w:w="1351"/>
        <w:gridCol w:w="1351"/>
        <w:gridCol w:w="1325"/>
        <w:gridCol w:w="1321"/>
        <w:gridCol w:w="1323"/>
      </w:tblGrid>
      <w:tr w:rsidR="00C50183" w:rsidRPr="00934C1E" w14:paraId="734E4941" w14:textId="77777777" w:rsidTr="00C50183">
        <w:trPr>
          <w:trHeight w:val="288"/>
          <w:tblHeader/>
          <w:jc w:val="center"/>
        </w:trPr>
        <w:tc>
          <w:tcPr>
            <w:tcW w:w="5000" w:type="pct"/>
            <w:gridSpan w:val="7"/>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BB4D4A3" w14:textId="77777777" w:rsidR="00C50183" w:rsidRPr="009B5E04" w:rsidRDefault="00C50183" w:rsidP="00C50183">
            <w:pPr>
              <w:overflowPunct/>
              <w:autoSpaceDE/>
              <w:autoSpaceDN/>
              <w:adjustRightInd/>
              <w:jc w:val="center"/>
              <w:textAlignment w:val="auto"/>
              <w:rPr>
                <w:rFonts w:ascii="Calibri" w:hAnsi="Calibri"/>
                <w:b/>
                <w:bCs/>
                <w:sz w:val="18"/>
                <w:szCs w:val="18"/>
              </w:rPr>
            </w:pPr>
            <w:r w:rsidRPr="009B5E04">
              <w:rPr>
                <w:rFonts w:ascii="Calibri" w:hAnsi="Calibri"/>
                <w:b/>
                <w:bCs/>
                <w:sz w:val="18"/>
                <w:szCs w:val="18"/>
              </w:rPr>
              <w:t>RISULTATI MISURA DI PORTATA</w:t>
            </w:r>
          </w:p>
        </w:tc>
      </w:tr>
      <w:tr w:rsidR="00C50183" w:rsidRPr="009B5E04" w14:paraId="7C3A0D97" w14:textId="77777777" w:rsidTr="00780048">
        <w:trPr>
          <w:trHeight w:val="288"/>
          <w:jc w:val="center"/>
        </w:trPr>
        <w:tc>
          <w:tcPr>
            <w:tcW w:w="719" w:type="pct"/>
            <w:tcBorders>
              <w:top w:val="nil"/>
              <w:left w:val="single" w:sz="4" w:space="0" w:color="auto"/>
              <w:bottom w:val="single" w:sz="4" w:space="0" w:color="auto"/>
              <w:right w:val="single" w:sz="4" w:space="0" w:color="auto"/>
            </w:tcBorders>
            <w:shd w:val="clear" w:color="auto" w:fill="D9D9D9" w:themeFill="background1" w:themeFillShade="D9"/>
            <w:vAlign w:val="center"/>
          </w:tcPr>
          <w:p w14:paraId="1D5D2CDD" w14:textId="77777777" w:rsidR="00C50183" w:rsidRPr="009B5E04" w:rsidRDefault="00C50183" w:rsidP="00C50183">
            <w:pPr>
              <w:overflowPunct/>
              <w:autoSpaceDE/>
              <w:autoSpaceDN/>
              <w:adjustRightInd/>
              <w:jc w:val="center"/>
              <w:textAlignment w:val="auto"/>
              <w:rPr>
                <w:rFonts w:ascii="Calibri" w:hAnsi="Calibri"/>
                <w:b/>
                <w:bCs/>
                <w:color w:val="000000"/>
                <w:sz w:val="18"/>
                <w:szCs w:val="18"/>
              </w:rPr>
            </w:pPr>
            <w:r w:rsidRPr="009B5E04">
              <w:rPr>
                <w:rFonts w:ascii="Calibri" w:hAnsi="Calibri"/>
                <w:b/>
                <w:bCs/>
                <w:sz w:val="18"/>
                <w:szCs w:val="18"/>
              </w:rPr>
              <w:t>PARAMETRO</w:t>
            </w:r>
          </w:p>
        </w:tc>
        <w:tc>
          <w:tcPr>
            <w:tcW w:w="721"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1A8EE3A4" w14:textId="77777777" w:rsidR="00C50183" w:rsidRPr="009B5E04" w:rsidRDefault="00C50183" w:rsidP="00C50183">
            <w:pPr>
              <w:overflowPunct/>
              <w:autoSpaceDE/>
              <w:autoSpaceDN/>
              <w:adjustRightInd/>
              <w:jc w:val="center"/>
              <w:textAlignment w:val="auto"/>
              <w:rPr>
                <w:rFonts w:ascii="Calibri" w:hAnsi="Calibri"/>
                <w:b/>
                <w:color w:val="000000"/>
                <w:sz w:val="18"/>
                <w:szCs w:val="18"/>
              </w:rPr>
            </w:pPr>
            <w:r w:rsidRPr="009B5E04">
              <w:rPr>
                <w:rFonts w:ascii="Calibri" w:hAnsi="Calibri"/>
                <w:b/>
                <w:color w:val="000000"/>
                <w:sz w:val="18"/>
                <w:szCs w:val="18"/>
              </w:rPr>
              <w:t>UNITA’ DI MISURA</w:t>
            </w:r>
          </w:p>
        </w:tc>
        <w:tc>
          <w:tcPr>
            <w:tcW w:w="721"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76BFDDBF" w14:textId="77777777" w:rsidR="00C50183" w:rsidRPr="009B5E04" w:rsidRDefault="00C50183" w:rsidP="00C50183">
            <w:pPr>
              <w:overflowPunct/>
              <w:autoSpaceDE/>
              <w:autoSpaceDN/>
              <w:adjustRightInd/>
              <w:jc w:val="center"/>
              <w:textAlignment w:val="auto"/>
              <w:rPr>
                <w:rFonts w:ascii="Calibri" w:hAnsi="Calibri"/>
                <w:b/>
                <w:bCs/>
                <w:color w:val="000000"/>
                <w:sz w:val="18"/>
                <w:szCs w:val="18"/>
              </w:rPr>
            </w:pPr>
            <w:r w:rsidRPr="009B5E04">
              <w:rPr>
                <w:rFonts w:ascii="Calibri" w:hAnsi="Calibri"/>
                <w:b/>
                <w:bCs/>
                <w:color w:val="000000"/>
                <w:sz w:val="18"/>
                <w:szCs w:val="18"/>
              </w:rPr>
              <w:t>STAZIONE</w:t>
            </w:r>
          </w:p>
        </w:tc>
        <w:tc>
          <w:tcPr>
            <w:tcW w:w="721"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39AADA0E" w14:textId="77777777" w:rsidR="00C50183" w:rsidRPr="009B5E04" w:rsidRDefault="00C50183" w:rsidP="00C50183">
            <w:pPr>
              <w:overflowPunct/>
              <w:autoSpaceDE/>
              <w:autoSpaceDN/>
              <w:adjustRightInd/>
              <w:jc w:val="center"/>
              <w:textAlignment w:val="auto"/>
              <w:rPr>
                <w:rFonts w:ascii="Calibri" w:hAnsi="Calibri"/>
                <w:b/>
                <w:color w:val="000000"/>
                <w:sz w:val="18"/>
                <w:szCs w:val="18"/>
              </w:rPr>
            </w:pPr>
            <w:r w:rsidRPr="009B5E04">
              <w:rPr>
                <w:rFonts w:ascii="Calibri" w:hAnsi="Calibri"/>
                <w:b/>
                <w:color w:val="000000"/>
                <w:sz w:val="18"/>
                <w:szCs w:val="18"/>
              </w:rPr>
              <w:t>I CAMPAGNA</w:t>
            </w:r>
          </w:p>
        </w:tc>
        <w:tc>
          <w:tcPr>
            <w:tcW w:w="707"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6A7C13B0" w14:textId="77777777" w:rsidR="00C50183" w:rsidRPr="009B5E04" w:rsidRDefault="00C50183" w:rsidP="00C50183">
            <w:pPr>
              <w:overflowPunct/>
              <w:autoSpaceDE/>
              <w:autoSpaceDN/>
              <w:adjustRightInd/>
              <w:jc w:val="center"/>
              <w:textAlignment w:val="auto"/>
              <w:rPr>
                <w:rFonts w:ascii="Calibri" w:hAnsi="Calibri"/>
                <w:b/>
                <w:bCs/>
                <w:color w:val="000000"/>
                <w:sz w:val="18"/>
                <w:szCs w:val="18"/>
              </w:rPr>
            </w:pPr>
            <w:r w:rsidRPr="009B5E04">
              <w:rPr>
                <w:rFonts w:ascii="Calibri" w:hAnsi="Calibri"/>
                <w:b/>
                <w:bCs/>
                <w:color w:val="000000"/>
                <w:sz w:val="18"/>
                <w:szCs w:val="18"/>
              </w:rPr>
              <w:t>II CAMPAGNA</w:t>
            </w:r>
          </w:p>
        </w:tc>
        <w:tc>
          <w:tcPr>
            <w:tcW w:w="705"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350C4784" w14:textId="77777777" w:rsidR="00C50183" w:rsidRPr="009B5E04" w:rsidRDefault="00C50183" w:rsidP="00C50183">
            <w:pPr>
              <w:overflowPunct/>
              <w:autoSpaceDE/>
              <w:autoSpaceDN/>
              <w:adjustRightInd/>
              <w:jc w:val="center"/>
              <w:textAlignment w:val="auto"/>
              <w:rPr>
                <w:rFonts w:ascii="Calibri" w:hAnsi="Calibri"/>
                <w:b/>
                <w:bCs/>
                <w:color w:val="000000"/>
                <w:sz w:val="18"/>
                <w:szCs w:val="18"/>
              </w:rPr>
            </w:pPr>
            <w:r>
              <w:rPr>
                <w:rFonts w:ascii="Calibri" w:hAnsi="Calibri"/>
                <w:b/>
                <w:bCs/>
                <w:color w:val="000000"/>
                <w:sz w:val="18"/>
                <w:szCs w:val="18"/>
              </w:rPr>
              <w:t>III CAMPAGNA</w:t>
            </w:r>
          </w:p>
        </w:tc>
        <w:tc>
          <w:tcPr>
            <w:tcW w:w="705"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3320611B" w14:textId="77777777" w:rsidR="00C50183" w:rsidRPr="009B5E04" w:rsidRDefault="00C50183" w:rsidP="00C50183">
            <w:pPr>
              <w:overflowPunct/>
              <w:autoSpaceDE/>
              <w:autoSpaceDN/>
              <w:adjustRightInd/>
              <w:jc w:val="center"/>
              <w:textAlignment w:val="auto"/>
              <w:rPr>
                <w:rFonts w:ascii="Calibri" w:hAnsi="Calibri"/>
                <w:b/>
                <w:bCs/>
                <w:color w:val="000000"/>
                <w:sz w:val="18"/>
                <w:szCs w:val="18"/>
              </w:rPr>
            </w:pPr>
            <w:r>
              <w:rPr>
                <w:rFonts w:ascii="Calibri" w:hAnsi="Calibri"/>
                <w:b/>
                <w:bCs/>
                <w:color w:val="000000"/>
                <w:sz w:val="18"/>
                <w:szCs w:val="18"/>
              </w:rPr>
              <w:t>IV CAMPAGNA</w:t>
            </w:r>
          </w:p>
        </w:tc>
      </w:tr>
      <w:tr w:rsidR="00C50183" w:rsidRPr="00332B49" w14:paraId="7EA921C9" w14:textId="77777777" w:rsidTr="00780048">
        <w:trPr>
          <w:trHeight w:val="288"/>
          <w:jc w:val="center"/>
        </w:trPr>
        <w:tc>
          <w:tcPr>
            <w:tcW w:w="719" w:type="pct"/>
            <w:tcBorders>
              <w:top w:val="single" w:sz="4" w:space="0" w:color="auto"/>
              <w:left w:val="single" w:sz="4" w:space="0" w:color="auto"/>
              <w:bottom w:val="single" w:sz="4" w:space="0" w:color="auto"/>
              <w:right w:val="single" w:sz="4" w:space="0" w:color="auto"/>
            </w:tcBorders>
            <w:vAlign w:val="center"/>
          </w:tcPr>
          <w:p w14:paraId="5A285051" w14:textId="77777777" w:rsidR="00C50183" w:rsidRPr="00332B49" w:rsidRDefault="00C50183" w:rsidP="00C50183">
            <w:pPr>
              <w:overflowPunct/>
              <w:autoSpaceDE/>
              <w:autoSpaceDN/>
              <w:adjustRightInd/>
              <w:jc w:val="center"/>
              <w:textAlignment w:val="auto"/>
              <w:rPr>
                <w:rFonts w:ascii="Calibri" w:hAnsi="Calibri"/>
                <w:color w:val="000000"/>
                <w:sz w:val="18"/>
                <w:szCs w:val="18"/>
              </w:rPr>
            </w:pPr>
            <w:r w:rsidRPr="00332B49">
              <w:rPr>
                <w:rFonts w:ascii="Calibri" w:hAnsi="Calibri"/>
                <w:color w:val="000000"/>
                <w:sz w:val="18"/>
                <w:szCs w:val="18"/>
              </w:rPr>
              <w:t>Portata</w:t>
            </w:r>
          </w:p>
        </w:tc>
        <w:tc>
          <w:tcPr>
            <w:tcW w:w="721" w:type="pct"/>
            <w:tcBorders>
              <w:top w:val="single" w:sz="4" w:space="0" w:color="auto"/>
              <w:left w:val="nil"/>
              <w:bottom w:val="single" w:sz="4" w:space="0" w:color="auto"/>
              <w:right w:val="single" w:sz="4" w:space="0" w:color="auto"/>
            </w:tcBorders>
            <w:vAlign w:val="center"/>
          </w:tcPr>
          <w:p w14:paraId="579E1402" w14:textId="77777777" w:rsidR="00C50183" w:rsidRPr="00332B49" w:rsidRDefault="00C50183" w:rsidP="00C50183">
            <w:pPr>
              <w:overflowPunct/>
              <w:autoSpaceDE/>
              <w:autoSpaceDN/>
              <w:adjustRightInd/>
              <w:jc w:val="center"/>
              <w:textAlignment w:val="auto"/>
              <w:rPr>
                <w:rFonts w:ascii="Calibri" w:hAnsi="Calibri"/>
                <w:color w:val="000000"/>
                <w:sz w:val="18"/>
                <w:szCs w:val="18"/>
              </w:rPr>
            </w:pPr>
            <w:r w:rsidRPr="00332B49">
              <w:rPr>
                <w:rFonts w:ascii="Calibri" w:hAnsi="Calibri"/>
                <w:color w:val="000000"/>
                <w:sz w:val="18"/>
                <w:szCs w:val="18"/>
              </w:rPr>
              <w:t>m</w:t>
            </w:r>
            <w:r w:rsidRPr="00332B49">
              <w:rPr>
                <w:rFonts w:ascii="Calibri" w:hAnsi="Calibri"/>
                <w:color w:val="000000"/>
                <w:sz w:val="18"/>
                <w:szCs w:val="18"/>
                <w:vertAlign w:val="superscript"/>
              </w:rPr>
              <w:t>3</w:t>
            </w:r>
            <w:r w:rsidRPr="00332B49">
              <w:rPr>
                <w:rFonts w:ascii="Calibri" w:hAnsi="Calibri"/>
                <w:color w:val="000000"/>
                <w:sz w:val="18"/>
                <w:szCs w:val="18"/>
              </w:rPr>
              <w:t>/s</w:t>
            </w:r>
          </w:p>
        </w:tc>
        <w:tc>
          <w:tcPr>
            <w:tcW w:w="721" w:type="pct"/>
            <w:tcBorders>
              <w:top w:val="single" w:sz="4" w:space="0" w:color="auto"/>
              <w:left w:val="nil"/>
              <w:bottom w:val="single" w:sz="4" w:space="0" w:color="auto"/>
              <w:right w:val="single" w:sz="4" w:space="0" w:color="auto"/>
            </w:tcBorders>
            <w:shd w:val="clear" w:color="auto" w:fill="auto"/>
            <w:vAlign w:val="center"/>
          </w:tcPr>
          <w:p w14:paraId="66726FBC" w14:textId="77777777" w:rsidR="00C50183" w:rsidRPr="00332B49" w:rsidRDefault="00C50183" w:rsidP="00C50183">
            <w:pPr>
              <w:jc w:val="center"/>
              <w:rPr>
                <w:rFonts w:ascii="Calibri" w:hAnsi="Calibri"/>
                <w:color w:val="000000"/>
                <w:sz w:val="18"/>
                <w:szCs w:val="18"/>
              </w:rPr>
            </w:pPr>
            <w:r w:rsidRPr="00332B49">
              <w:rPr>
                <w:rFonts w:ascii="Calibri" w:hAnsi="Calibri"/>
                <w:sz w:val="18"/>
                <w:szCs w:val="18"/>
              </w:rPr>
              <w:t>AV-PE-SU-23</w:t>
            </w:r>
          </w:p>
        </w:tc>
        <w:tc>
          <w:tcPr>
            <w:tcW w:w="721" w:type="pct"/>
            <w:tcBorders>
              <w:top w:val="single" w:sz="4" w:space="0" w:color="auto"/>
              <w:left w:val="nil"/>
              <w:bottom w:val="single" w:sz="4" w:space="0" w:color="auto"/>
              <w:right w:val="single" w:sz="4" w:space="0" w:color="auto"/>
            </w:tcBorders>
            <w:shd w:val="clear" w:color="auto" w:fill="auto"/>
            <w:vAlign w:val="center"/>
          </w:tcPr>
          <w:p w14:paraId="4F35656C" w14:textId="77777777" w:rsidR="00C50183" w:rsidRPr="00332B49" w:rsidRDefault="00C50183" w:rsidP="00C50183">
            <w:pPr>
              <w:jc w:val="center"/>
              <w:rPr>
                <w:rFonts w:ascii="Calibri" w:hAnsi="Calibri"/>
                <w:color w:val="000000"/>
                <w:sz w:val="18"/>
                <w:szCs w:val="18"/>
              </w:rPr>
            </w:pPr>
            <w:r w:rsidRPr="00332B49">
              <w:rPr>
                <w:rFonts w:ascii="Calibri" w:hAnsi="Calibri"/>
                <w:color w:val="000000"/>
                <w:sz w:val="18"/>
                <w:szCs w:val="18"/>
              </w:rPr>
              <w:t>-</w:t>
            </w:r>
          </w:p>
        </w:tc>
        <w:tc>
          <w:tcPr>
            <w:tcW w:w="707" w:type="pct"/>
            <w:tcBorders>
              <w:top w:val="single" w:sz="4" w:space="0" w:color="auto"/>
              <w:left w:val="nil"/>
              <w:bottom w:val="single" w:sz="4" w:space="0" w:color="auto"/>
              <w:right w:val="single" w:sz="4" w:space="0" w:color="auto"/>
            </w:tcBorders>
            <w:shd w:val="clear" w:color="auto" w:fill="auto"/>
            <w:vAlign w:val="center"/>
          </w:tcPr>
          <w:p w14:paraId="4E80D02D" w14:textId="77777777" w:rsidR="00C50183" w:rsidRPr="00332B49" w:rsidRDefault="00C50183" w:rsidP="00C50183">
            <w:pPr>
              <w:jc w:val="center"/>
              <w:rPr>
                <w:rFonts w:ascii="Calibri" w:hAnsi="Calibri"/>
                <w:color w:val="000000"/>
                <w:sz w:val="18"/>
                <w:szCs w:val="18"/>
              </w:rPr>
            </w:pPr>
            <w:r w:rsidRPr="00332B49">
              <w:rPr>
                <w:rFonts w:ascii="Calibri" w:hAnsi="Calibri"/>
                <w:color w:val="000000"/>
                <w:sz w:val="18"/>
                <w:szCs w:val="18"/>
              </w:rPr>
              <w:t>-</w:t>
            </w:r>
          </w:p>
        </w:tc>
        <w:tc>
          <w:tcPr>
            <w:tcW w:w="705" w:type="pct"/>
            <w:tcBorders>
              <w:top w:val="single" w:sz="4" w:space="0" w:color="auto"/>
              <w:left w:val="nil"/>
              <w:bottom w:val="single" w:sz="4" w:space="0" w:color="auto"/>
              <w:right w:val="single" w:sz="4" w:space="0" w:color="auto"/>
            </w:tcBorders>
            <w:vAlign w:val="center"/>
          </w:tcPr>
          <w:p w14:paraId="3EBF366C" w14:textId="77777777" w:rsidR="00C50183" w:rsidRPr="00332B49" w:rsidRDefault="00C50183" w:rsidP="00C50183">
            <w:pPr>
              <w:jc w:val="center"/>
              <w:rPr>
                <w:rFonts w:ascii="Calibri" w:hAnsi="Calibri"/>
                <w:color w:val="000000"/>
                <w:sz w:val="18"/>
                <w:szCs w:val="18"/>
              </w:rPr>
            </w:pPr>
            <w:r w:rsidRPr="00332B49">
              <w:rPr>
                <w:rFonts w:ascii="Calibri" w:hAnsi="Calibri"/>
                <w:color w:val="000000"/>
                <w:sz w:val="18"/>
                <w:szCs w:val="18"/>
              </w:rPr>
              <w:t>-</w:t>
            </w:r>
          </w:p>
        </w:tc>
        <w:tc>
          <w:tcPr>
            <w:tcW w:w="705" w:type="pct"/>
            <w:tcBorders>
              <w:top w:val="single" w:sz="4" w:space="0" w:color="auto"/>
              <w:left w:val="nil"/>
              <w:bottom w:val="single" w:sz="4" w:space="0" w:color="auto"/>
              <w:right w:val="single" w:sz="4" w:space="0" w:color="auto"/>
            </w:tcBorders>
            <w:vAlign w:val="center"/>
          </w:tcPr>
          <w:p w14:paraId="4897B28A" w14:textId="77777777" w:rsidR="00C50183" w:rsidRPr="00332B49" w:rsidRDefault="00C50183" w:rsidP="00C50183">
            <w:pPr>
              <w:jc w:val="center"/>
              <w:rPr>
                <w:rFonts w:ascii="Calibri" w:hAnsi="Calibri"/>
                <w:color w:val="000000"/>
                <w:sz w:val="18"/>
                <w:szCs w:val="18"/>
              </w:rPr>
            </w:pPr>
            <w:r w:rsidRPr="00332B49">
              <w:rPr>
                <w:rFonts w:ascii="Calibri" w:hAnsi="Calibri"/>
                <w:color w:val="000000"/>
                <w:sz w:val="18"/>
                <w:szCs w:val="18"/>
              </w:rPr>
              <w:t>0,003</w:t>
            </w:r>
          </w:p>
        </w:tc>
      </w:tr>
    </w:tbl>
    <w:p w14:paraId="4CEF4625" w14:textId="77777777" w:rsidR="00587078" w:rsidRPr="009A17FA" w:rsidRDefault="00587078" w:rsidP="00612A23">
      <w:pPr>
        <w:spacing w:line="276" w:lineRule="auto"/>
        <w:rPr>
          <w:rFonts w:ascii="Calibri" w:hAnsi="Calibri"/>
        </w:rPr>
      </w:pPr>
    </w:p>
    <w:p w14:paraId="74209040" w14:textId="7684D633" w:rsidR="004069C0" w:rsidRDefault="00717EC2" w:rsidP="00780048">
      <w:pPr>
        <w:overflowPunct/>
        <w:autoSpaceDE/>
        <w:autoSpaceDN/>
        <w:adjustRightInd/>
        <w:spacing w:after="60" w:line="288" w:lineRule="auto"/>
        <w:ind w:right="142"/>
        <w:contextualSpacing/>
        <w:jc w:val="both"/>
        <w:textAlignment w:val="auto"/>
        <w:rPr>
          <w:rFonts w:ascii="Calibri" w:hAnsi="Calibri"/>
          <w:b/>
          <w:sz w:val="32"/>
          <w:szCs w:val="32"/>
        </w:rPr>
      </w:pPr>
      <w:r w:rsidRPr="000A10E3">
        <w:rPr>
          <w:rFonts w:ascii="Calibri" w:hAnsi="Calibri"/>
          <w:sz w:val="22"/>
          <w:szCs w:val="22"/>
        </w:rPr>
        <w:t xml:space="preserve">I valori di portata del Rio </w:t>
      </w:r>
      <w:r>
        <w:rPr>
          <w:rFonts w:ascii="Calibri" w:hAnsi="Calibri"/>
          <w:sz w:val="22"/>
          <w:szCs w:val="22"/>
        </w:rPr>
        <w:t>Paolmano</w:t>
      </w:r>
      <w:r w:rsidRPr="000A10E3">
        <w:rPr>
          <w:rFonts w:ascii="Calibri" w:hAnsi="Calibri"/>
          <w:sz w:val="22"/>
          <w:szCs w:val="22"/>
        </w:rPr>
        <w:t xml:space="preserve"> </w:t>
      </w:r>
      <w:r>
        <w:rPr>
          <w:rFonts w:ascii="Calibri" w:hAnsi="Calibri"/>
          <w:sz w:val="22"/>
          <w:szCs w:val="22"/>
        </w:rPr>
        <w:t xml:space="preserve">misurati nella quarta campagna sono compatibili a quelli misurati in </w:t>
      </w:r>
      <w:r w:rsidRPr="003D347D">
        <w:rPr>
          <w:rFonts w:ascii="Calibri" w:hAnsi="Calibri"/>
          <w:i/>
          <w:iCs/>
          <w:sz w:val="22"/>
          <w:szCs w:val="22"/>
        </w:rPr>
        <w:t>ante opera</w:t>
      </w:r>
      <w:r>
        <w:rPr>
          <w:rFonts w:ascii="Calibri" w:hAnsi="Calibri"/>
          <w:i/>
          <w:iCs/>
          <w:sz w:val="22"/>
          <w:szCs w:val="22"/>
        </w:rPr>
        <w:t>.</w:t>
      </w:r>
      <w:r>
        <w:rPr>
          <w:rFonts w:ascii="Calibri" w:hAnsi="Calibri"/>
          <w:sz w:val="22"/>
          <w:szCs w:val="22"/>
        </w:rPr>
        <w:t xml:space="preserve"> </w:t>
      </w:r>
      <w:bookmarkStart w:id="160" w:name="_Toc4493983"/>
      <w:r w:rsidR="004069C0">
        <w:rPr>
          <w:b/>
          <w:sz w:val="32"/>
          <w:szCs w:val="32"/>
        </w:rPr>
        <w:br w:type="page"/>
      </w:r>
    </w:p>
    <w:p w14:paraId="204ACFDA" w14:textId="77777777" w:rsidR="00801F7D" w:rsidRPr="009A17FA" w:rsidRDefault="00801F7D" w:rsidP="00973A51">
      <w:pPr>
        <w:pStyle w:val="NormaleBS-VR"/>
        <w:spacing w:line="276" w:lineRule="auto"/>
        <w:jc w:val="left"/>
        <w:outlineLvl w:val="1"/>
        <w:rPr>
          <w:b/>
          <w:sz w:val="32"/>
          <w:szCs w:val="32"/>
        </w:rPr>
      </w:pPr>
      <w:bookmarkStart w:id="161" w:name="_Toc83739291"/>
      <w:r w:rsidRPr="009A17FA">
        <w:rPr>
          <w:b/>
          <w:sz w:val="32"/>
          <w:szCs w:val="32"/>
        </w:rPr>
        <w:lastRenderedPageBreak/>
        <w:t>Conclusioni sull’ecosistema ECS-00</w:t>
      </w:r>
      <w:r w:rsidR="00F7332C">
        <w:rPr>
          <w:b/>
          <w:sz w:val="32"/>
          <w:szCs w:val="32"/>
        </w:rPr>
        <w:t xml:space="preserve">4 </w:t>
      </w:r>
      <w:r w:rsidRPr="009A17FA">
        <w:rPr>
          <w:b/>
          <w:sz w:val="32"/>
          <w:szCs w:val="32"/>
        </w:rPr>
        <w:t xml:space="preserve">fase </w:t>
      </w:r>
      <w:r w:rsidR="00717EC2">
        <w:rPr>
          <w:b/>
          <w:sz w:val="32"/>
          <w:szCs w:val="32"/>
        </w:rPr>
        <w:t>C</w:t>
      </w:r>
      <w:r w:rsidRPr="009A17FA">
        <w:rPr>
          <w:b/>
          <w:sz w:val="32"/>
          <w:szCs w:val="32"/>
        </w:rPr>
        <w:t>.O.</w:t>
      </w:r>
      <w:bookmarkEnd w:id="160"/>
      <w:bookmarkEnd w:id="161"/>
    </w:p>
    <w:p w14:paraId="7114A78C" w14:textId="77777777" w:rsidR="00801F7D" w:rsidRPr="009A17FA" w:rsidRDefault="00801F7D" w:rsidP="008E4513">
      <w:pPr>
        <w:pStyle w:val="Titolo3"/>
        <w:numPr>
          <w:ilvl w:val="0"/>
          <w:numId w:val="0"/>
        </w:numPr>
        <w:spacing w:line="276" w:lineRule="auto"/>
        <w:rPr>
          <w:kern w:val="28"/>
          <w:sz w:val="28"/>
          <w:szCs w:val="28"/>
        </w:rPr>
      </w:pPr>
      <w:bookmarkStart w:id="162" w:name="_Toc4493984"/>
      <w:bookmarkStart w:id="163" w:name="_Toc83739292"/>
      <w:r w:rsidRPr="009A17FA">
        <w:rPr>
          <w:bCs/>
          <w:i w:val="0"/>
          <w:iCs/>
          <w:sz w:val="28"/>
          <w:szCs w:val="28"/>
        </w:rPr>
        <w:t>Flora</w:t>
      </w:r>
      <w:bookmarkEnd w:id="162"/>
      <w:bookmarkEnd w:id="163"/>
    </w:p>
    <w:p w14:paraId="406C9F65" w14:textId="77777777" w:rsidR="00587078" w:rsidRPr="009A17FA" w:rsidRDefault="00587078" w:rsidP="00B32C2A">
      <w:pPr>
        <w:overflowPunct/>
        <w:autoSpaceDE/>
        <w:autoSpaceDN/>
        <w:adjustRightInd/>
        <w:spacing w:after="160" w:line="276" w:lineRule="auto"/>
        <w:jc w:val="both"/>
        <w:textAlignment w:val="auto"/>
        <w:rPr>
          <w:rFonts w:ascii="Calibri" w:eastAsia="Calibri" w:hAnsi="Calibri" w:cs="Calibri"/>
          <w:sz w:val="22"/>
          <w:szCs w:val="22"/>
          <w:lang w:eastAsia="en-US"/>
        </w:rPr>
      </w:pPr>
      <w:r w:rsidRPr="009A17FA">
        <w:rPr>
          <w:rFonts w:ascii="Calibri" w:eastAsia="Calibri" w:hAnsi="Calibri" w:cs="Calibri"/>
          <w:sz w:val="22"/>
          <w:szCs w:val="22"/>
          <w:lang w:eastAsia="en-US"/>
        </w:rPr>
        <w:t>L’ecosistema ECS 004 comprende sia il laghetto del frassino che una fascia di terra limitrofa, fascia che si estende a sinistra ed in basso rispetto al laghetto stesso.</w:t>
      </w:r>
    </w:p>
    <w:p w14:paraId="222BB125" w14:textId="77777777" w:rsidR="00587078" w:rsidRPr="009A17FA" w:rsidRDefault="00587078" w:rsidP="00B32C2A">
      <w:pPr>
        <w:spacing w:line="276" w:lineRule="auto"/>
        <w:jc w:val="both"/>
        <w:rPr>
          <w:rFonts w:ascii="Calibri" w:hAnsi="Calibri" w:cs="Calibri"/>
          <w:sz w:val="22"/>
          <w:szCs w:val="22"/>
          <w:lang w:eastAsia="x-none"/>
        </w:rPr>
      </w:pPr>
      <w:r w:rsidRPr="009A17FA">
        <w:rPr>
          <w:rFonts w:ascii="Calibri" w:hAnsi="Calibri" w:cs="Calibri"/>
          <w:sz w:val="22"/>
          <w:szCs w:val="22"/>
          <w:lang w:eastAsia="x-none"/>
        </w:rPr>
        <w:t>L’ecosistema presenta presso le sponde del laghetto un biotipo con una notevole variabilità ambientale, variabilità che diminuisce sensibilmente procedendo verso la campagna, dove l’azione antropica è predominante ed è caratterizzata da coltivazioni intensive a mais e vigneti oltre che a prati stabili.</w:t>
      </w:r>
    </w:p>
    <w:p w14:paraId="0137AEEA" w14:textId="77777777" w:rsidR="00587078" w:rsidRPr="009A17FA" w:rsidRDefault="00587078" w:rsidP="00B32C2A">
      <w:pPr>
        <w:spacing w:line="276" w:lineRule="auto"/>
        <w:jc w:val="both"/>
        <w:rPr>
          <w:rFonts w:ascii="Calibri" w:hAnsi="Calibri" w:cs="Calibri"/>
          <w:sz w:val="22"/>
          <w:szCs w:val="22"/>
          <w:lang w:val="x-none" w:eastAsia="x-none"/>
        </w:rPr>
      </w:pPr>
      <w:r w:rsidRPr="009A17FA">
        <w:rPr>
          <w:rFonts w:ascii="Calibri" w:hAnsi="Calibri" w:cs="Calibri"/>
          <w:sz w:val="22"/>
          <w:szCs w:val="22"/>
          <w:lang w:eastAsia="x-none"/>
        </w:rPr>
        <w:t xml:space="preserve">Nella parte meridionale e settentrionale del laghetto sono presenti due piccoli boschi, il primo posto nella parte meridionale può essere considerato un </w:t>
      </w:r>
      <w:r w:rsidRPr="009A17FA">
        <w:rPr>
          <w:rFonts w:ascii="Calibri" w:hAnsi="Calibri" w:cs="Calibri"/>
          <w:sz w:val="22"/>
          <w:szCs w:val="22"/>
          <w:lang w:val="x-none" w:eastAsia="x-none"/>
        </w:rPr>
        <w:t xml:space="preserve">bosco igrofilo con </w:t>
      </w:r>
      <w:r w:rsidRPr="009A17FA">
        <w:rPr>
          <w:rFonts w:ascii="Calibri" w:hAnsi="Calibri" w:cs="Calibri"/>
          <w:i/>
          <w:sz w:val="22"/>
          <w:szCs w:val="22"/>
          <w:lang w:val="x-none" w:eastAsia="x-none"/>
        </w:rPr>
        <w:t>Salix alba</w:t>
      </w:r>
      <w:r w:rsidRPr="009A17FA">
        <w:rPr>
          <w:rFonts w:ascii="Calibri" w:hAnsi="Calibri" w:cs="Calibri"/>
          <w:sz w:val="22"/>
          <w:szCs w:val="22"/>
          <w:lang w:val="x-none" w:eastAsia="x-none"/>
        </w:rPr>
        <w:t xml:space="preserve"> e </w:t>
      </w:r>
      <w:r w:rsidRPr="009A17FA">
        <w:rPr>
          <w:rFonts w:ascii="Calibri" w:hAnsi="Calibri" w:cs="Calibri"/>
          <w:i/>
          <w:sz w:val="22"/>
          <w:szCs w:val="22"/>
          <w:lang w:val="x-none" w:eastAsia="x-none"/>
        </w:rPr>
        <w:t>Alnus glutinosa</w:t>
      </w:r>
      <w:r w:rsidRPr="009A17FA">
        <w:rPr>
          <w:rFonts w:ascii="Calibri" w:hAnsi="Calibri" w:cs="Calibri"/>
          <w:sz w:val="22"/>
          <w:szCs w:val="22"/>
          <w:lang w:val="x-none" w:eastAsia="x-none"/>
        </w:rPr>
        <w:t xml:space="preserve">. Nel soprassuolo arbustivo oltre all’ontano nero </w:t>
      </w:r>
      <w:r w:rsidRPr="009A17FA">
        <w:rPr>
          <w:rFonts w:ascii="Calibri" w:hAnsi="Calibri" w:cs="Calibri"/>
          <w:sz w:val="22"/>
          <w:szCs w:val="22"/>
          <w:lang w:eastAsia="x-none"/>
        </w:rPr>
        <w:t>(</w:t>
      </w:r>
      <w:r w:rsidRPr="009A17FA">
        <w:rPr>
          <w:rFonts w:ascii="Calibri" w:hAnsi="Calibri" w:cs="Calibri"/>
          <w:i/>
          <w:sz w:val="22"/>
          <w:szCs w:val="22"/>
          <w:lang w:val="x-none" w:eastAsia="x-none"/>
        </w:rPr>
        <w:t>Alnus glutinosa</w:t>
      </w:r>
      <w:r w:rsidRPr="009A17FA">
        <w:rPr>
          <w:rFonts w:ascii="Calibri" w:hAnsi="Calibri" w:cs="Calibri"/>
          <w:i/>
          <w:sz w:val="22"/>
          <w:szCs w:val="22"/>
          <w:lang w:eastAsia="x-none"/>
        </w:rPr>
        <w:t>)</w:t>
      </w:r>
      <w:r w:rsidRPr="009A17FA">
        <w:rPr>
          <w:rFonts w:ascii="Calibri" w:hAnsi="Calibri" w:cs="Calibri"/>
          <w:sz w:val="22"/>
          <w:szCs w:val="22"/>
          <w:lang w:val="x-none" w:eastAsia="x-none"/>
        </w:rPr>
        <w:t xml:space="preserve"> e al salice bianco</w:t>
      </w:r>
      <w:r w:rsidRPr="009A17FA">
        <w:rPr>
          <w:rFonts w:ascii="Calibri" w:hAnsi="Calibri" w:cs="Calibri"/>
          <w:sz w:val="22"/>
          <w:szCs w:val="22"/>
          <w:lang w:eastAsia="x-none"/>
        </w:rPr>
        <w:t xml:space="preserve"> (</w:t>
      </w:r>
      <w:r w:rsidRPr="009A17FA">
        <w:rPr>
          <w:rFonts w:ascii="Calibri" w:hAnsi="Calibri" w:cs="Calibri"/>
          <w:i/>
          <w:sz w:val="22"/>
          <w:szCs w:val="22"/>
          <w:lang w:val="x-none" w:eastAsia="x-none"/>
        </w:rPr>
        <w:t>Salix alba</w:t>
      </w:r>
      <w:r w:rsidRPr="009A17FA">
        <w:rPr>
          <w:rFonts w:ascii="Calibri" w:hAnsi="Calibri" w:cs="Calibri"/>
          <w:i/>
          <w:sz w:val="22"/>
          <w:szCs w:val="22"/>
          <w:lang w:eastAsia="x-none"/>
        </w:rPr>
        <w:t>)</w:t>
      </w:r>
      <w:r w:rsidRPr="009A17FA">
        <w:rPr>
          <w:rFonts w:ascii="Calibri" w:hAnsi="Calibri" w:cs="Calibri"/>
          <w:sz w:val="22"/>
          <w:szCs w:val="22"/>
          <w:lang w:val="x-none" w:eastAsia="x-none"/>
        </w:rPr>
        <w:t xml:space="preserve">, la specie più coprente è </w:t>
      </w:r>
      <w:r w:rsidRPr="009A17FA">
        <w:rPr>
          <w:rFonts w:ascii="Calibri" w:hAnsi="Calibri" w:cs="Calibri"/>
          <w:i/>
          <w:sz w:val="22"/>
          <w:szCs w:val="22"/>
          <w:lang w:val="x-none" w:eastAsia="x-none"/>
        </w:rPr>
        <w:t>Viburnum opulus</w:t>
      </w:r>
      <w:r w:rsidRPr="009A17FA">
        <w:rPr>
          <w:rFonts w:ascii="Calibri" w:hAnsi="Calibri" w:cs="Calibri"/>
          <w:sz w:val="22"/>
          <w:szCs w:val="22"/>
          <w:lang w:val="x-none" w:eastAsia="x-none"/>
        </w:rPr>
        <w:t xml:space="preserve"> e secondariamente </w:t>
      </w:r>
      <w:r w:rsidRPr="009A17FA">
        <w:rPr>
          <w:rFonts w:ascii="Calibri" w:hAnsi="Calibri" w:cs="Calibri"/>
          <w:i/>
          <w:sz w:val="22"/>
          <w:szCs w:val="22"/>
          <w:lang w:val="x-none" w:eastAsia="x-none"/>
        </w:rPr>
        <w:t>Frangula alnus</w:t>
      </w:r>
      <w:r w:rsidRPr="009A17FA">
        <w:rPr>
          <w:rFonts w:ascii="Calibri" w:hAnsi="Calibri" w:cs="Calibri"/>
          <w:sz w:val="22"/>
          <w:szCs w:val="22"/>
          <w:lang w:val="x-none" w:eastAsia="x-none"/>
        </w:rPr>
        <w:t>. Nello strato basale è abbondantemente prev</w:t>
      </w:r>
      <w:r w:rsidRPr="009A17FA">
        <w:rPr>
          <w:rFonts w:ascii="Calibri" w:hAnsi="Calibri" w:cs="Calibri"/>
          <w:sz w:val="22"/>
          <w:szCs w:val="22"/>
          <w:lang w:eastAsia="x-none"/>
        </w:rPr>
        <w:t>a</w:t>
      </w:r>
      <w:r w:rsidRPr="009A17FA">
        <w:rPr>
          <w:rFonts w:ascii="Calibri" w:hAnsi="Calibri" w:cs="Calibri"/>
          <w:sz w:val="22"/>
          <w:szCs w:val="22"/>
          <w:lang w:val="x-none" w:eastAsia="x-none"/>
        </w:rPr>
        <w:t xml:space="preserve">lente </w:t>
      </w:r>
      <w:r w:rsidRPr="009A17FA">
        <w:rPr>
          <w:rFonts w:ascii="Calibri" w:hAnsi="Calibri" w:cs="Calibri"/>
          <w:i/>
          <w:sz w:val="22"/>
          <w:szCs w:val="22"/>
          <w:lang w:val="x-none" w:eastAsia="x-none"/>
        </w:rPr>
        <w:t>Carex acutiformis</w:t>
      </w:r>
      <w:r w:rsidRPr="009A17FA">
        <w:rPr>
          <w:rFonts w:ascii="Calibri" w:hAnsi="Calibri" w:cs="Calibri"/>
          <w:sz w:val="22"/>
          <w:szCs w:val="22"/>
          <w:lang w:val="x-none" w:eastAsia="x-none"/>
        </w:rPr>
        <w:t xml:space="preserve"> associata a </w:t>
      </w:r>
      <w:r w:rsidRPr="009A17FA">
        <w:rPr>
          <w:rFonts w:ascii="Calibri" w:hAnsi="Calibri" w:cs="Calibri"/>
          <w:i/>
          <w:sz w:val="22"/>
          <w:szCs w:val="22"/>
          <w:lang w:val="x-none" w:eastAsia="x-none"/>
        </w:rPr>
        <w:t>Phragmites australis</w:t>
      </w:r>
      <w:r w:rsidRPr="009A17FA">
        <w:rPr>
          <w:rFonts w:ascii="Calibri" w:hAnsi="Calibri" w:cs="Calibri"/>
          <w:sz w:val="22"/>
          <w:szCs w:val="22"/>
          <w:lang w:val="x-none" w:eastAsia="x-none"/>
        </w:rPr>
        <w:t xml:space="preserve"> e </w:t>
      </w:r>
      <w:r w:rsidRPr="009A17FA">
        <w:rPr>
          <w:rFonts w:ascii="Calibri" w:hAnsi="Calibri" w:cs="Calibri"/>
          <w:i/>
          <w:sz w:val="22"/>
          <w:szCs w:val="22"/>
          <w:lang w:val="x-none" w:eastAsia="x-none"/>
        </w:rPr>
        <w:t>Rubus caesius</w:t>
      </w:r>
      <w:r w:rsidRPr="009A17FA">
        <w:rPr>
          <w:rFonts w:ascii="Calibri" w:hAnsi="Calibri" w:cs="Calibri"/>
          <w:sz w:val="22"/>
          <w:szCs w:val="22"/>
          <w:lang w:val="x-none" w:eastAsia="x-none"/>
        </w:rPr>
        <w:t>.</w:t>
      </w:r>
    </w:p>
    <w:p w14:paraId="503DEBA6" w14:textId="1B677002" w:rsidR="00587078" w:rsidRDefault="00587078" w:rsidP="00612A23">
      <w:pPr>
        <w:spacing w:line="276" w:lineRule="auto"/>
        <w:jc w:val="both"/>
        <w:rPr>
          <w:rFonts w:ascii="Calibri" w:eastAsia="Calibri" w:hAnsi="Calibri"/>
          <w:i/>
          <w:sz w:val="22"/>
          <w:lang w:eastAsia="x-none"/>
        </w:rPr>
      </w:pPr>
      <w:r w:rsidRPr="009A17FA">
        <w:rPr>
          <w:rFonts w:ascii="Calibri" w:hAnsi="Calibri"/>
          <w:sz w:val="22"/>
          <w:lang w:eastAsia="x-none"/>
        </w:rPr>
        <w:t>Il secondo bosco è posto nella parte settentrionale</w:t>
      </w:r>
      <w:r w:rsidRPr="009A17FA">
        <w:rPr>
          <w:rFonts w:ascii="Calibri" w:hAnsi="Calibri"/>
          <w:sz w:val="22"/>
          <w:lang w:val="x-none" w:eastAsia="x-none"/>
        </w:rPr>
        <w:t xml:space="preserve">, esterno </w:t>
      </w:r>
      <w:r w:rsidRPr="009A17FA">
        <w:rPr>
          <w:rFonts w:ascii="Calibri" w:hAnsi="Calibri"/>
          <w:sz w:val="22"/>
          <w:lang w:eastAsia="x-none"/>
        </w:rPr>
        <w:t xml:space="preserve">quindi </w:t>
      </w:r>
      <w:r w:rsidRPr="009A17FA">
        <w:rPr>
          <w:rFonts w:ascii="Calibri" w:hAnsi="Calibri"/>
          <w:sz w:val="22"/>
          <w:lang w:val="x-none" w:eastAsia="x-none"/>
        </w:rPr>
        <w:t>all’area di influenza del progetto</w:t>
      </w:r>
      <w:r w:rsidRPr="009A17FA">
        <w:rPr>
          <w:rFonts w:ascii="Calibri" w:hAnsi="Calibri"/>
          <w:sz w:val="22"/>
          <w:lang w:eastAsia="x-none"/>
        </w:rPr>
        <w:t xml:space="preserve"> è </w:t>
      </w:r>
      <w:r w:rsidRPr="009A17FA">
        <w:rPr>
          <w:rFonts w:ascii="Calibri" w:eastAsia="Calibri" w:hAnsi="Calibri"/>
          <w:sz w:val="22"/>
          <w:lang w:val="x-none" w:eastAsia="x-none"/>
        </w:rPr>
        <w:t xml:space="preserve">composto prevalentemente da </w:t>
      </w:r>
      <w:r w:rsidRPr="009A17FA">
        <w:rPr>
          <w:rFonts w:ascii="Calibri" w:eastAsia="Calibri" w:hAnsi="Calibri"/>
          <w:i/>
          <w:sz w:val="22"/>
          <w:lang w:val="x-none" w:eastAsia="x-none"/>
        </w:rPr>
        <w:t xml:space="preserve">Salix alba, </w:t>
      </w:r>
      <w:r w:rsidRPr="009A17FA">
        <w:rPr>
          <w:rFonts w:ascii="Calibri" w:eastAsia="Calibri" w:hAnsi="Calibri"/>
          <w:sz w:val="22"/>
          <w:lang w:val="x-none" w:eastAsia="x-none"/>
        </w:rPr>
        <w:t xml:space="preserve">specie dominante, e secondariamente </w:t>
      </w:r>
      <w:r w:rsidRPr="009A17FA">
        <w:rPr>
          <w:rFonts w:ascii="Calibri" w:eastAsia="Calibri" w:hAnsi="Calibri"/>
          <w:sz w:val="22"/>
          <w:lang w:eastAsia="x-none"/>
        </w:rPr>
        <w:t xml:space="preserve">da </w:t>
      </w:r>
      <w:r w:rsidRPr="009A17FA">
        <w:rPr>
          <w:rFonts w:ascii="Calibri" w:eastAsia="Calibri" w:hAnsi="Calibri"/>
          <w:i/>
          <w:sz w:val="22"/>
          <w:lang w:val="x-none" w:eastAsia="x-none"/>
        </w:rPr>
        <w:t>Populus nigra</w:t>
      </w:r>
      <w:r w:rsidRPr="009A17FA">
        <w:rPr>
          <w:rFonts w:ascii="Calibri" w:eastAsia="Calibri" w:hAnsi="Calibri"/>
          <w:i/>
          <w:sz w:val="22"/>
          <w:lang w:eastAsia="x-none"/>
        </w:rPr>
        <w:t xml:space="preserve"> inoltre troviamo </w:t>
      </w:r>
      <w:r w:rsidRPr="009A17FA">
        <w:rPr>
          <w:rFonts w:ascii="Calibri" w:eastAsia="Calibri" w:hAnsi="Calibri"/>
          <w:sz w:val="22"/>
          <w:lang w:val="x-none" w:eastAsia="x-none"/>
        </w:rPr>
        <w:t xml:space="preserve">l’esotica </w:t>
      </w:r>
      <w:r w:rsidRPr="009A17FA">
        <w:rPr>
          <w:rFonts w:ascii="Calibri" w:eastAsia="Calibri" w:hAnsi="Calibri"/>
          <w:i/>
          <w:sz w:val="22"/>
          <w:lang w:val="x-none" w:eastAsia="x-none"/>
        </w:rPr>
        <w:t xml:space="preserve">Acer negundo. </w:t>
      </w:r>
      <w:r w:rsidRPr="009A17FA">
        <w:rPr>
          <w:rFonts w:ascii="Calibri" w:eastAsia="Calibri" w:hAnsi="Calibri"/>
          <w:sz w:val="22"/>
          <w:lang w:val="x-none" w:eastAsia="x-none"/>
        </w:rPr>
        <w:t xml:space="preserve">Nello strato arbustivo la specie più coprente è </w:t>
      </w:r>
      <w:r w:rsidRPr="009A17FA">
        <w:rPr>
          <w:rFonts w:ascii="Calibri" w:eastAsia="Calibri" w:hAnsi="Calibri"/>
          <w:i/>
          <w:sz w:val="22"/>
          <w:lang w:val="x-none" w:eastAsia="x-none"/>
        </w:rPr>
        <w:t xml:space="preserve">Ulmus minor </w:t>
      </w:r>
      <w:r w:rsidRPr="009A17FA">
        <w:rPr>
          <w:rFonts w:ascii="Calibri" w:eastAsia="Calibri" w:hAnsi="Calibri"/>
          <w:sz w:val="22"/>
          <w:lang w:eastAsia="x-none"/>
        </w:rPr>
        <w:t>,</w:t>
      </w:r>
      <w:r w:rsidRPr="009A17FA">
        <w:rPr>
          <w:rFonts w:ascii="Calibri" w:eastAsia="Calibri" w:hAnsi="Calibri"/>
          <w:sz w:val="22"/>
          <w:lang w:val="x-none" w:eastAsia="x-none"/>
        </w:rPr>
        <w:t xml:space="preserve"> </w:t>
      </w:r>
      <w:r w:rsidRPr="009A17FA">
        <w:rPr>
          <w:rFonts w:ascii="Calibri" w:eastAsia="Calibri" w:hAnsi="Calibri"/>
          <w:i/>
          <w:sz w:val="22"/>
          <w:lang w:val="x-none" w:eastAsia="x-none"/>
        </w:rPr>
        <w:t xml:space="preserve">Rubus discolores, Alnus glutinosa, Cornus sanguinea, Frangula alnus </w:t>
      </w:r>
      <w:r w:rsidRPr="009A17FA">
        <w:rPr>
          <w:rFonts w:ascii="Calibri" w:eastAsia="Calibri" w:hAnsi="Calibri"/>
          <w:sz w:val="22"/>
          <w:lang w:val="x-none" w:eastAsia="x-none"/>
        </w:rPr>
        <w:t xml:space="preserve">e </w:t>
      </w:r>
      <w:r w:rsidRPr="009A17FA">
        <w:rPr>
          <w:rFonts w:ascii="Calibri" w:eastAsia="Calibri" w:hAnsi="Calibri"/>
          <w:i/>
          <w:sz w:val="22"/>
          <w:lang w:val="x-none" w:eastAsia="x-none"/>
        </w:rPr>
        <w:t xml:space="preserve">Morus alba. </w:t>
      </w:r>
      <w:r w:rsidRPr="009A17FA">
        <w:rPr>
          <w:rFonts w:ascii="Calibri" w:eastAsia="Calibri" w:hAnsi="Calibri"/>
          <w:sz w:val="22"/>
          <w:lang w:eastAsia="x-none"/>
        </w:rPr>
        <w:t xml:space="preserve">Nello </w:t>
      </w:r>
      <w:r w:rsidRPr="009A17FA">
        <w:rPr>
          <w:rFonts w:ascii="Calibri" w:eastAsia="Calibri" w:hAnsi="Calibri"/>
          <w:sz w:val="22"/>
          <w:lang w:val="x-none" w:eastAsia="x-none"/>
        </w:rPr>
        <w:t xml:space="preserve">strato basale </w:t>
      </w:r>
      <w:r w:rsidRPr="009A17FA">
        <w:rPr>
          <w:rFonts w:ascii="Calibri" w:eastAsia="Calibri" w:hAnsi="Calibri"/>
          <w:sz w:val="22"/>
          <w:lang w:eastAsia="x-none"/>
        </w:rPr>
        <w:t>troviamo</w:t>
      </w:r>
      <w:r w:rsidRPr="009A17FA">
        <w:rPr>
          <w:rFonts w:ascii="Calibri" w:eastAsia="Calibri" w:hAnsi="Calibri"/>
          <w:sz w:val="22"/>
          <w:lang w:val="x-none" w:eastAsia="x-none"/>
        </w:rPr>
        <w:t xml:space="preserve"> </w:t>
      </w:r>
      <w:r w:rsidRPr="009A17FA">
        <w:rPr>
          <w:rFonts w:ascii="Calibri" w:eastAsia="Calibri" w:hAnsi="Calibri"/>
          <w:i/>
          <w:sz w:val="22"/>
          <w:lang w:val="x-none" w:eastAsia="x-none"/>
        </w:rPr>
        <w:t xml:space="preserve">Carex acutiformis </w:t>
      </w:r>
      <w:r w:rsidRPr="009A17FA">
        <w:rPr>
          <w:rFonts w:ascii="Calibri" w:eastAsia="Calibri" w:hAnsi="Calibri"/>
          <w:sz w:val="22"/>
          <w:lang w:val="x-none" w:eastAsia="x-none"/>
        </w:rPr>
        <w:t xml:space="preserve">associato a molte specie igrofile come </w:t>
      </w:r>
      <w:r w:rsidRPr="009A17FA">
        <w:rPr>
          <w:rFonts w:ascii="Calibri" w:eastAsia="Calibri" w:hAnsi="Calibri"/>
          <w:i/>
          <w:sz w:val="22"/>
          <w:lang w:val="x-none" w:eastAsia="x-none"/>
        </w:rPr>
        <w:t>Lysimachia nummularia</w:t>
      </w:r>
      <w:r w:rsidRPr="009A17FA">
        <w:rPr>
          <w:rFonts w:ascii="Calibri" w:eastAsia="Calibri" w:hAnsi="Calibri"/>
          <w:sz w:val="22"/>
          <w:lang w:val="x-none" w:eastAsia="x-none"/>
        </w:rPr>
        <w:t xml:space="preserve">, </w:t>
      </w:r>
      <w:r w:rsidRPr="009A17FA">
        <w:rPr>
          <w:rFonts w:ascii="Calibri" w:eastAsia="Calibri" w:hAnsi="Calibri"/>
          <w:i/>
          <w:sz w:val="22"/>
          <w:lang w:val="x-none" w:eastAsia="x-none"/>
        </w:rPr>
        <w:t>Carex elata, Iris pseudacorus, Thalictrum lucidum, Lythrum salicaria, Galium elongatum.</w:t>
      </w:r>
      <w:r w:rsidRPr="009A17FA">
        <w:rPr>
          <w:rFonts w:ascii="Calibri" w:eastAsia="Calibri" w:hAnsi="Calibri"/>
          <w:i/>
          <w:sz w:val="22"/>
          <w:lang w:eastAsia="x-none"/>
        </w:rPr>
        <w:t xml:space="preserve"> </w:t>
      </w:r>
    </w:p>
    <w:p w14:paraId="72861253" w14:textId="77777777" w:rsidR="00587078" w:rsidRPr="009A17FA" w:rsidRDefault="00587078" w:rsidP="00612A23">
      <w:pPr>
        <w:spacing w:line="276" w:lineRule="auto"/>
        <w:jc w:val="both"/>
        <w:rPr>
          <w:rFonts w:ascii="Calibri" w:hAnsi="Calibri" w:cs="Calibri"/>
          <w:sz w:val="22"/>
          <w:szCs w:val="22"/>
          <w:lang w:eastAsia="x-none"/>
        </w:rPr>
      </w:pPr>
      <w:r w:rsidRPr="009A17FA">
        <w:rPr>
          <w:rFonts w:ascii="Calibri" w:hAnsi="Calibri" w:cs="Calibri"/>
          <w:sz w:val="22"/>
          <w:szCs w:val="22"/>
          <w:lang w:eastAsia="x-none"/>
        </w:rPr>
        <w:t>Mentre nel boschetto situato nella parte meridionale non sono state rinvenute ne specie sinantropiche ne specie infestanti, nella parte settentrionale dell’ecosistema l’azione dell’uomo si riflette nell’ambiente attraverso la presenza di specie sinantropiche</w:t>
      </w:r>
      <w:r w:rsidRPr="009A17FA">
        <w:rPr>
          <w:rFonts w:ascii="Calibri" w:eastAsia="Calibri" w:hAnsi="Calibri"/>
          <w:sz w:val="22"/>
          <w:szCs w:val="22"/>
          <w:lang w:val="x-none" w:eastAsia="x-none"/>
        </w:rPr>
        <w:t xml:space="preserve"> </w:t>
      </w:r>
      <w:r w:rsidRPr="009A17FA">
        <w:rPr>
          <w:rFonts w:ascii="Calibri" w:eastAsia="Calibri" w:hAnsi="Calibri"/>
          <w:sz w:val="22"/>
          <w:szCs w:val="22"/>
          <w:lang w:eastAsia="x-none"/>
        </w:rPr>
        <w:t>quali</w:t>
      </w:r>
      <w:r w:rsidRPr="009A17FA">
        <w:rPr>
          <w:rFonts w:ascii="Calibri" w:eastAsia="Calibri" w:hAnsi="Calibri"/>
          <w:i/>
          <w:sz w:val="22"/>
          <w:szCs w:val="22"/>
          <w:lang w:val="x-none" w:eastAsia="x-none"/>
        </w:rPr>
        <w:t>, Morus alba, Vitis vinifera</w:t>
      </w:r>
      <w:r w:rsidRPr="009A17FA">
        <w:rPr>
          <w:rFonts w:ascii="Calibri" w:eastAsia="Calibri" w:hAnsi="Calibri"/>
          <w:i/>
          <w:sz w:val="22"/>
          <w:szCs w:val="22"/>
          <w:lang w:eastAsia="x-none"/>
        </w:rPr>
        <w:t xml:space="preserve"> e </w:t>
      </w:r>
      <w:r w:rsidRPr="009A17FA">
        <w:rPr>
          <w:rFonts w:ascii="Calibri" w:eastAsia="Calibri" w:hAnsi="Calibri"/>
          <w:i/>
          <w:sz w:val="22"/>
          <w:szCs w:val="22"/>
          <w:lang w:val="x-none" w:eastAsia="x-none"/>
        </w:rPr>
        <w:t>Bidens frondosa</w:t>
      </w:r>
      <w:r w:rsidRPr="009A17FA">
        <w:rPr>
          <w:rFonts w:ascii="Calibri" w:eastAsia="Calibri" w:hAnsi="Calibri"/>
          <w:i/>
          <w:sz w:val="22"/>
          <w:szCs w:val="22"/>
          <w:lang w:eastAsia="x-none"/>
        </w:rPr>
        <w:t xml:space="preserve"> </w:t>
      </w:r>
      <w:r w:rsidRPr="009A17FA">
        <w:rPr>
          <w:rFonts w:ascii="Calibri" w:hAnsi="Calibri" w:cs="Calibri"/>
          <w:sz w:val="22"/>
          <w:szCs w:val="22"/>
          <w:lang w:eastAsia="x-none"/>
        </w:rPr>
        <w:t xml:space="preserve"> e bene  ricordare che </w:t>
      </w:r>
      <w:r w:rsidRPr="009A17FA">
        <w:rPr>
          <w:rFonts w:ascii="Calibri" w:eastAsia="Calibri" w:hAnsi="Calibri"/>
          <w:i/>
          <w:sz w:val="22"/>
          <w:szCs w:val="22"/>
          <w:lang w:val="x-none" w:eastAsia="x-none"/>
        </w:rPr>
        <w:t>Acer negundo</w:t>
      </w:r>
      <w:r w:rsidRPr="009A17FA">
        <w:rPr>
          <w:rFonts w:ascii="Calibri" w:eastAsia="Calibri" w:hAnsi="Calibri"/>
          <w:i/>
          <w:sz w:val="22"/>
          <w:szCs w:val="22"/>
          <w:lang w:eastAsia="x-none"/>
        </w:rPr>
        <w:t xml:space="preserve"> </w:t>
      </w:r>
      <w:r w:rsidRPr="009A17FA">
        <w:rPr>
          <w:rFonts w:ascii="Calibri" w:hAnsi="Calibri" w:cs="Calibri"/>
          <w:sz w:val="22"/>
          <w:szCs w:val="22"/>
          <w:lang w:eastAsia="x-none"/>
        </w:rPr>
        <w:t>è anche una specie infestante.</w:t>
      </w:r>
    </w:p>
    <w:p w14:paraId="2CF35AFF" w14:textId="5F6A6758" w:rsidR="00C5484C" w:rsidRDefault="00C5484C" w:rsidP="00C5484C">
      <w:pPr>
        <w:spacing w:line="276" w:lineRule="auto"/>
        <w:jc w:val="both"/>
        <w:rPr>
          <w:rFonts w:ascii="Calibri" w:eastAsia="Calibri" w:hAnsi="Calibri"/>
          <w:iCs/>
          <w:sz w:val="22"/>
          <w:lang w:eastAsia="x-none"/>
        </w:rPr>
      </w:pPr>
      <w:r>
        <w:rPr>
          <w:rFonts w:ascii="Calibri" w:eastAsia="Calibri" w:hAnsi="Calibri"/>
          <w:iCs/>
          <w:sz w:val="22"/>
          <w:lang w:eastAsia="x-none"/>
        </w:rPr>
        <w:t>Dal confronto tra i monitoraggi AO e CO non emergono significative differeze per al compenente vegetazionale dell’ecosistema.</w:t>
      </w:r>
    </w:p>
    <w:p w14:paraId="100B7749" w14:textId="22EBD69B" w:rsidR="00D97900" w:rsidRDefault="00D97900" w:rsidP="00C5484C">
      <w:pPr>
        <w:spacing w:line="276" w:lineRule="auto"/>
        <w:jc w:val="both"/>
        <w:rPr>
          <w:rFonts w:ascii="Calibri" w:eastAsia="Calibri" w:hAnsi="Calibri"/>
          <w:iCs/>
          <w:sz w:val="22"/>
          <w:lang w:eastAsia="x-none"/>
        </w:rPr>
      </w:pPr>
    </w:p>
    <w:p w14:paraId="4C94BCCB" w14:textId="77777777" w:rsidR="00D97900" w:rsidRPr="00C5484C" w:rsidRDefault="00D97900" w:rsidP="00C5484C">
      <w:pPr>
        <w:spacing w:line="276" w:lineRule="auto"/>
        <w:jc w:val="both"/>
        <w:rPr>
          <w:rFonts w:ascii="Calibri" w:eastAsia="Calibri" w:hAnsi="Calibri"/>
          <w:iCs/>
          <w:sz w:val="22"/>
          <w:lang w:eastAsia="x-none"/>
        </w:rPr>
      </w:pPr>
    </w:p>
    <w:p w14:paraId="6BDC8BE8" w14:textId="0EF6B956" w:rsidR="00C5484C" w:rsidRDefault="00C5484C">
      <w:pPr>
        <w:overflowPunct/>
        <w:autoSpaceDE/>
        <w:autoSpaceDN/>
        <w:adjustRightInd/>
        <w:textAlignment w:val="auto"/>
        <w:rPr>
          <w:sz w:val="24"/>
        </w:rPr>
      </w:pPr>
      <w:r>
        <w:br w:type="page"/>
      </w:r>
    </w:p>
    <w:p w14:paraId="0BF9C417" w14:textId="77777777" w:rsidR="00801F7D" w:rsidRPr="00533571" w:rsidRDefault="00801F7D" w:rsidP="008E4513">
      <w:pPr>
        <w:pStyle w:val="Titolo3"/>
        <w:numPr>
          <w:ilvl w:val="0"/>
          <w:numId w:val="0"/>
        </w:numPr>
        <w:spacing w:line="276" w:lineRule="auto"/>
        <w:rPr>
          <w:bCs/>
          <w:i w:val="0"/>
          <w:iCs/>
          <w:sz w:val="28"/>
          <w:szCs w:val="28"/>
        </w:rPr>
      </w:pPr>
      <w:bookmarkStart w:id="164" w:name="_Toc4493985"/>
      <w:bookmarkStart w:id="165" w:name="_Toc83739293"/>
      <w:r w:rsidRPr="00533571">
        <w:rPr>
          <w:bCs/>
          <w:i w:val="0"/>
          <w:iCs/>
          <w:sz w:val="28"/>
          <w:szCs w:val="28"/>
        </w:rPr>
        <w:lastRenderedPageBreak/>
        <w:t>Fauna</w:t>
      </w:r>
      <w:bookmarkEnd w:id="164"/>
      <w:bookmarkEnd w:id="165"/>
    </w:p>
    <w:p w14:paraId="07E46825" w14:textId="4BA0EA31" w:rsidR="00801F7D" w:rsidRDefault="00801F7D" w:rsidP="00612A23">
      <w:pPr>
        <w:tabs>
          <w:tab w:val="left" w:pos="851"/>
        </w:tabs>
        <w:spacing w:before="120" w:after="120" w:line="276" w:lineRule="auto"/>
        <w:ind w:right="607"/>
        <w:outlineLvl w:val="2"/>
        <w:rPr>
          <w:rFonts w:ascii="Calibri" w:hAnsi="Calibri"/>
          <w:b/>
          <w:bCs/>
          <w:i/>
          <w:iCs/>
          <w:sz w:val="26"/>
          <w:szCs w:val="26"/>
          <w:lang w:val="x-none" w:eastAsia="x-none"/>
        </w:rPr>
      </w:pPr>
      <w:bookmarkStart w:id="166" w:name="_Toc4493986"/>
      <w:bookmarkStart w:id="167" w:name="_Toc83739294"/>
      <w:r w:rsidRPr="00FB3C41">
        <w:rPr>
          <w:rFonts w:ascii="Calibri" w:eastAsia="SimSun" w:hAnsi="Calibri"/>
          <w:b/>
          <w:i/>
          <w:sz w:val="28"/>
          <w:szCs w:val="28"/>
          <w:lang w:val="x-none" w:eastAsia="x-none"/>
        </w:rPr>
        <w:t>AV-PE-FA-</w:t>
      </w:r>
      <w:bookmarkEnd w:id="166"/>
      <w:r w:rsidR="007A25BD" w:rsidRPr="00FB3C41">
        <w:rPr>
          <w:rFonts w:ascii="Calibri" w:eastAsia="SimSun" w:hAnsi="Calibri"/>
          <w:b/>
          <w:i/>
          <w:sz w:val="28"/>
          <w:szCs w:val="28"/>
          <w:lang w:eastAsia="x-none"/>
        </w:rPr>
        <w:t>12</w:t>
      </w:r>
      <w:bookmarkEnd w:id="167"/>
      <w:r w:rsidRPr="00FB3C41">
        <w:rPr>
          <w:rFonts w:ascii="Calibri" w:hAnsi="Calibri"/>
          <w:b/>
          <w:bCs/>
          <w:i/>
          <w:iCs/>
          <w:sz w:val="26"/>
          <w:szCs w:val="26"/>
          <w:lang w:val="x-none" w:eastAsia="x-none"/>
        </w:rPr>
        <w:t xml:space="preserve"> </w:t>
      </w:r>
    </w:p>
    <w:p w14:paraId="1E40F232" w14:textId="77777777" w:rsidR="000B0B6C" w:rsidRPr="000B0B6C" w:rsidRDefault="000B0B6C" w:rsidP="000B0B6C">
      <w:pPr>
        <w:pStyle w:val="Titolo40"/>
        <w:spacing w:line="276" w:lineRule="auto"/>
        <w:rPr>
          <w:rFonts w:ascii="Calibri" w:hAnsi="Calibri"/>
          <w:b/>
          <w:bCs/>
          <w:i/>
          <w:iCs/>
          <w:sz w:val="26"/>
          <w:szCs w:val="26"/>
        </w:rPr>
      </w:pPr>
      <w:r w:rsidRPr="000B0B6C">
        <w:rPr>
          <w:rFonts w:ascii="Calibri" w:hAnsi="Calibri"/>
          <w:b/>
          <w:bCs/>
          <w:i/>
          <w:iCs/>
          <w:sz w:val="26"/>
          <w:szCs w:val="26"/>
        </w:rPr>
        <w:t>Avifauna nidificante</w:t>
      </w:r>
    </w:p>
    <w:p w14:paraId="75B92C66" w14:textId="77777777" w:rsidR="000B0B6C" w:rsidRPr="000B0B6C" w:rsidRDefault="000B0B6C" w:rsidP="000B0B6C">
      <w:pPr>
        <w:spacing w:before="120" w:after="120" w:line="360" w:lineRule="auto"/>
        <w:jc w:val="both"/>
        <w:rPr>
          <w:rFonts w:asciiTheme="minorHAnsi" w:hAnsiTheme="minorHAnsi" w:cstheme="minorHAnsi"/>
          <w:sz w:val="22"/>
          <w:szCs w:val="22"/>
        </w:rPr>
      </w:pPr>
      <w:bookmarkStart w:id="168" w:name="_Hlk82704426"/>
      <w:r w:rsidRPr="000B0B6C">
        <w:rPr>
          <w:rFonts w:asciiTheme="minorHAnsi" w:hAnsiTheme="minorHAnsi" w:cstheme="minorHAnsi"/>
          <w:sz w:val="22"/>
          <w:szCs w:val="22"/>
        </w:rPr>
        <w:t>Nel 2020 è svolta un’unica campagna di rilievi, durante il mese di giugno rispetto alle 8 previste da PMA. Di seguito si riporta l’elenco completo delle specie osservate nelle fasi di AO e primo CO.</w:t>
      </w:r>
    </w:p>
    <w:p w14:paraId="25648D8A" w14:textId="44F17E91" w:rsidR="000B0B6C" w:rsidRPr="000B0B6C" w:rsidRDefault="000B0B6C" w:rsidP="000B0B6C">
      <w:pPr>
        <w:spacing w:line="276" w:lineRule="auto"/>
        <w:jc w:val="center"/>
        <w:rPr>
          <w:rFonts w:ascii="Calibri" w:hAnsi="Calibri" w:cs="Arial"/>
          <w:b/>
          <w:sz w:val="18"/>
          <w:szCs w:val="18"/>
          <w:lang w:val="x-none" w:eastAsia="x-none"/>
        </w:rPr>
      </w:pPr>
      <w:r w:rsidRPr="000E1082">
        <w:rPr>
          <w:rFonts w:ascii="Calibri" w:hAnsi="Calibri" w:cs="Arial"/>
          <w:b/>
          <w:sz w:val="18"/>
          <w:szCs w:val="18"/>
          <w:lang w:val="x-none" w:eastAsia="x-none"/>
        </w:rPr>
        <w:t xml:space="preserve">Table </w:t>
      </w:r>
      <w:r w:rsidRPr="000E1082">
        <w:rPr>
          <w:rFonts w:ascii="Calibri" w:hAnsi="Calibri" w:cs="Arial"/>
          <w:b/>
          <w:sz w:val="18"/>
          <w:szCs w:val="18"/>
          <w:lang w:val="x-none" w:eastAsia="x-none"/>
        </w:rPr>
        <w:fldChar w:fldCharType="begin"/>
      </w:r>
      <w:r w:rsidRPr="000E1082">
        <w:rPr>
          <w:rFonts w:ascii="Calibri" w:hAnsi="Calibri" w:cs="Arial"/>
          <w:b/>
          <w:sz w:val="18"/>
          <w:szCs w:val="18"/>
          <w:lang w:val="x-none" w:eastAsia="x-none"/>
        </w:rPr>
        <w:instrText xml:space="preserve"> STYLEREF 1 \s </w:instrText>
      </w:r>
      <w:r w:rsidRPr="000E1082">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5</w:t>
      </w:r>
      <w:r w:rsidRPr="000E1082">
        <w:rPr>
          <w:rFonts w:ascii="Calibri" w:hAnsi="Calibri" w:cs="Arial"/>
          <w:b/>
          <w:sz w:val="18"/>
          <w:szCs w:val="18"/>
          <w:lang w:val="x-none" w:eastAsia="x-none"/>
        </w:rPr>
        <w:fldChar w:fldCharType="end"/>
      </w:r>
      <w:r w:rsidRPr="000E1082">
        <w:rPr>
          <w:rFonts w:ascii="Calibri" w:hAnsi="Calibri" w:cs="Arial"/>
          <w:b/>
          <w:sz w:val="18"/>
          <w:szCs w:val="18"/>
          <w:lang w:val="x-none" w:eastAsia="x-none"/>
        </w:rPr>
        <w:noBreakHyphen/>
      </w:r>
      <w:r w:rsidRPr="000E1082">
        <w:rPr>
          <w:rFonts w:ascii="Calibri" w:hAnsi="Calibri" w:cs="Arial"/>
          <w:b/>
          <w:sz w:val="18"/>
          <w:szCs w:val="18"/>
          <w:lang w:val="x-none" w:eastAsia="x-none"/>
        </w:rPr>
        <w:fldChar w:fldCharType="begin"/>
      </w:r>
      <w:r w:rsidRPr="000E1082">
        <w:rPr>
          <w:rFonts w:ascii="Calibri" w:hAnsi="Calibri" w:cs="Arial"/>
          <w:b/>
          <w:sz w:val="18"/>
          <w:szCs w:val="18"/>
          <w:lang w:val="x-none" w:eastAsia="x-none"/>
        </w:rPr>
        <w:instrText xml:space="preserve"> SEQ Table \* ARABIC \s 1 </w:instrText>
      </w:r>
      <w:r w:rsidRPr="000E1082">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74</w:t>
      </w:r>
      <w:r w:rsidRPr="000E1082">
        <w:rPr>
          <w:rFonts w:ascii="Calibri" w:hAnsi="Calibri" w:cs="Arial"/>
          <w:b/>
          <w:sz w:val="18"/>
          <w:szCs w:val="18"/>
          <w:lang w:val="x-none" w:eastAsia="x-none"/>
        </w:rPr>
        <w:fldChar w:fldCharType="end"/>
      </w:r>
      <w:r w:rsidRPr="000E1082">
        <w:rPr>
          <w:rFonts w:ascii="Calibri" w:hAnsi="Calibri" w:cs="Arial"/>
          <w:b/>
          <w:sz w:val="18"/>
          <w:szCs w:val="18"/>
          <w:lang w:val="x-none" w:eastAsia="x-none"/>
        </w:rPr>
        <w:t xml:space="preserve"> -</w:t>
      </w:r>
      <w:r w:rsidRPr="000B0B6C">
        <w:rPr>
          <w:rFonts w:ascii="Calibri" w:hAnsi="Calibri" w:cs="Arial"/>
          <w:b/>
          <w:sz w:val="18"/>
          <w:szCs w:val="18"/>
          <w:lang w:val="x-none" w:eastAsia="x-none"/>
        </w:rPr>
        <w:t xml:space="preserve"> Confronto specie osservate AO/CO</w:t>
      </w:r>
    </w:p>
    <w:tbl>
      <w:tblPr>
        <w:tblW w:w="5000" w:type="pct"/>
        <w:tblCellMar>
          <w:left w:w="70" w:type="dxa"/>
          <w:right w:w="70" w:type="dxa"/>
        </w:tblCellMar>
        <w:tblLook w:val="04A0" w:firstRow="1" w:lastRow="0" w:firstColumn="1" w:lastColumn="0" w:noHBand="0" w:noVBand="1"/>
      </w:tblPr>
      <w:tblGrid>
        <w:gridCol w:w="2289"/>
        <w:gridCol w:w="2575"/>
        <w:gridCol w:w="1715"/>
        <w:gridCol w:w="393"/>
        <w:gridCol w:w="1068"/>
        <w:gridCol w:w="533"/>
        <w:gridCol w:w="915"/>
      </w:tblGrid>
      <w:tr w:rsidR="006E43B1" w:rsidRPr="006E43B1" w14:paraId="12926895" w14:textId="77777777" w:rsidTr="00225C9B">
        <w:trPr>
          <w:trHeight w:val="300"/>
          <w:tblHeader/>
        </w:trPr>
        <w:tc>
          <w:tcPr>
            <w:tcW w:w="1206"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1B611159" w14:textId="77777777" w:rsidR="000B0B6C" w:rsidRPr="006E43B1" w:rsidRDefault="000B0B6C" w:rsidP="00A23EAB">
            <w:pPr>
              <w:overflowPunct/>
              <w:autoSpaceDE/>
              <w:autoSpaceDN/>
              <w:adjustRightInd/>
              <w:textAlignment w:val="auto"/>
              <w:rPr>
                <w:rFonts w:ascii="Calibri" w:hAnsi="Calibri"/>
                <w:b/>
                <w:bCs/>
                <w:sz w:val="18"/>
                <w:szCs w:val="18"/>
              </w:rPr>
            </w:pPr>
            <w:r w:rsidRPr="006E43B1">
              <w:rPr>
                <w:rFonts w:ascii="Calibri" w:hAnsi="Calibri"/>
                <w:b/>
                <w:bCs/>
                <w:sz w:val="18"/>
                <w:szCs w:val="18"/>
              </w:rPr>
              <w:t>NOME COMUNE</w:t>
            </w:r>
          </w:p>
        </w:tc>
        <w:tc>
          <w:tcPr>
            <w:tcW w:w="1357" w:type="pct"/>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75E35168" w14:textId="77777777" w:rsidR="000B0B6C" w:rsidRPr="006E43B1" w:rsidRDefault="000B0B6C" w:rsidP="00A23EAB">
            <w:pPr>
              <w:overflowPunct/>
              <w:autoSpaceDE/>
              <w:autoSpaceDN/>
              <w:adjustRightInd/>
              <w:textAlignment w:val="auto"/>
              <w:rPr>
                <w:rFonts w:ascii="Calibri" w:hAnsi="Calibri"/>
                <w:b/>
                <w:bCs/>
                <w:sz w:val="18"/>
                <w:szCs w:val="18"/>
              </w:rPr>
            </w:pPr>
            <w:r w:rsidRPr="006E43B1">
              <w:rPr>
                <w:rFonts w:ascii="Calibri" w:hAnsi="Calibri"/>
                <w:b/>
                <w:bCs/>
                <w:sz w:val="18"/>
                <w:szCs w:val="18"/>
              </w:rPr>
              <w:t>NOME SCIENTIFICO</w:t>
            </w:r>
          </w:p>
        </w:tc>
        <w:tc>
          <w:tcPr>
            <w:tcW w:w="904" w:type="pct"/>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2CB6E6F6" w14:textId="77777777" w:rsidR="000B0B6C" w:rsidRPr="006E43B1" w:rsidRDefault="000B0B6C" w:rsidP="00A23EAB">
            <w:pPr>
              <w:overflowPunct/>
              <w:autoSpaceDE/>
              <w:autoSpaceDN/>
              <w:adjustRightInd/>
              <w:jc w:val="center"/>
              <w:textAlignment w:val="auto"/>
              <w:rPr>
                <w:rFonts w:ascii="Calibri" w:hAnsi="Calibri"/>
                <w:b/>
                <w:bCs/>
                <w:sz w:val="18"/>
                <w:szCs w:val="18"/>
              </w:rPr>
            </w:pPr>
            <w:r w:rsidRPr="006E43B1">
              <w:rPr>
                <w:rFonts w:ascii="Calibri" w:hAnsi="Calibri"/>
                <w:b/>
                <w:bCs/>
                <w:sz w:val="18"/>
                <w:szCs w:val="18"/>
              </w:rPr>
              <w:t>All. I 2009/147 CE</w:t>
            </w:r>
          </w:p>
        </w:tc>
        <w:tc>
          <w:tcPr>
            <w:tcW w:w="770" w:type="pct"/>
            <w:gridSpan w:val="2"/>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7FC73FA8" w14:textId="77777777" w:rsidR="000B0B6C" w:rsidRPr="006E43B1" w:rsidRDefault="000B0B6C" w:rsidP="00A23EAB">
            <w:pPr>
              <w:overflowPunct/>
              <w:autoSpaceDE/>
              <w:autoSpaceDN/>
              <w:adjustRightInd/>
              <w:jc w:val="center"/>
              <w:textAlignment w:val="auto"/>
              <w:rPr>
                <w:rFonts w:ascii="Calibri" w:hAnsi="Calibri"/>
                <w:b/>
                <w:bCs/>
                <w:sz w:val="18"/>
                <w:szCs w:val="18"/>
              </w:rPr>
            </w:pPr>
            <w:r w:rsidRPr="006E43B1">
              <w:rPr>
                <w:rFonts w:ascii="Calibri" w:hAnsi="Calibri"/>
                <w:b/>
                <w:bCs/>
                <w:sz w:val="18"/>
                <w:szCs w:val="18"/>
              </w:rPr>
              <w:t>AO 2018</w:t>
            </w:r>
          </w:p>
        </w:tc>
        <w:tc>
          <w:tcPr>
            <w:tcW w:w="763" w:type="pct"/>
            <w:gridSpan w:val="2"/>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19E21D80" w14:textId="77777777" w:rsidR="000B0B6C" w:rsidRPr="006E43B1" w:rsidRDefault="000B0B6C" w:rsidP="00A23EAB">
            <w:pPr>
              <w:overflowPunct/>
              <w:autoSpaceDE/>
              <w:autoSpaceDN/>
              <w:adjustRightInd/>
              <w:jc w:val="center"/>
              <w:textAlignment w:val="auto"/>
              <w:rPr>
                <w:rFonts w:ascii="Calibri" w:hAnsi="Calibri"/>
                <w:b/>
                <w:bCs/>
                <w:sz w:val="18"/>
                <w:szCs w:val="18"/>
              </w:rPr>
            </w:pPr>
            <w:r w:rsidRPr="006E43B1">
              <w:rPr>
                <w:rFonts w:ascii="Calibri" w:hAnsi="Calibri"/>
                <w:b/>
                <w:bCs/>
                <w:sz w:val="18"/>
                <w:szCs w:val="18"/>
              </w:rPr>
              <w:t>CO 2020 (giugno)</w:t>
            </w:r>
          </w:p>
        </w:tc>
      </w:tr>
      <w:tr w:rsidR="000B0B6C" w:rsidRPr="000B0B6C" w14:paraId="11B04220" w14:textId="77777777" w:rsidTr="00A23EAB">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15C2CEA2" w14:textId="77777777" w:rsidR="000B0B6C" w:rsidRPr="000B0B6C" w:rsidRDefault="000B0B6C" w:rsidP="00A23EAB">
            <w:pPr>
              <w:overflowPunct/>
              <w:autoSpaceDE/>
              <w:autoSpaceDN/>
              <w:adjustRightInd/>
              <w:textAlignment w:val="auto"/>
              <w:rPr>
                <w:rFonts w:ascii="Calibri" w:hAnsi="Calibri"/>
                <w:color w:val="000000"/>
                <w:sz w:val="18"/>
                <w:szCs w:val="18"/>
              </w:rPr>
            </w:pPr>
            <w:r w:rsidRPr="000B0B6C">
              <w:rPr>
                <w:rFonts w:ascii="Calibri" w:hAnsi="Calibri"/>
                <w:color w:val="000000"/>
                <w:sz w:val="18"/>
                <w:szCs w:val="18"/>
                <w:lang w:val="x-none"/>
              </w:rPr>
              <w:t xml:space="preserve">Airone bianco maggiore </w:t>
            </w:r>
          </w:p>
        </w:tc>
        <w:tc>
          <w:tcPr>
            <w:tcW w:w="1357" w:type="pct"/>
            <w:tcBorders>
              <w:top w:val="nil"/>
              <w:left w:val="nil"/>
              <w:bottom w:val="single" w:sz="4" w:space="0" w:color="auto"/>
              <w:right w:val="single" w:sz="4" w:space="0" w:color="auto"/>
            </w:tcBorders>
            <w:shd w:val="clear" w:color="auto" w:fill="auto"/>
            <w:noWrap/>
            <w:vAlign w:val="center"/>
            <w:hideMark/>
          </w:tcPr>
          <w:p w14:paraId="6D7DE0A9" w14:textId="77777777" w:rsidR="000B0B6C" w:rsidRPr="000B0B6C" w:rsidRDefault="000B0B6C" w:rsidP="00A23EAB">
            <w:pPr>
              <w:overflowPunct/>
              <w:autoSpaceDE/>
              <w:autoSpaceDN/>
              <w:adjustRightInd/>
              <w:textAlignment w:val="auto"/>
              <w:rPr>
                <w:rFonts w:ascii="Calibri" w:hAnsi="Calibri"/>
                <w:i/>
                <w:iCs/>
                <w:color w:val="000000"/>
                <w:sz w:val="18"/>
                <w:szCs w:val="18"/>
              </w:rPr>
            </w:pPr>
            <w:r w:rsidRPr="000B0B6C">
              <w:rPr>
                <w:rFonts w:ascii="Calibri" w:hAnsi="Calibri"/>
                <w:i/>
                <w:iCs/>
                <w:color w:val="000000"/>
                <w:sz w:val="18"/>
                <w:szCs w:val="18"/>
                <w:lang w:val="x-none"/>
              </w:rPr>
              <w:t>Casmerodius albus</w:t>
            </w:r>
          </w:p>
        </w:tc>
        <w:tc>
          <w:tcPr>
            <w:tcW w:w="904" w:type="pct"/>
            <w:tcBorders>
              <w:top w:val="nil"/>
              <w:left w:val="nil"/>
              <w:bottom w:val="single" w:sz="4" w:space="0" w:color="auto"/>
              <w:right w:val="single" w:sz="4" w:space="0" w:color="auto"/>
            </w:tcBorders>
            <w:shd w:val="clear" w:color="auto" w:fill="auto"/>
            <w:noWrap/>
            <w:vAlign w:val="center"/>
            <w:hideMark/>
          </w:tcPr>
          <w:p w14:paraId="11209BFF"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I</w:t>
            </w:r>
          </w:p>
        </w:tc>
        <w:tc>
          <w:tcPr>
            <w:tcW w:w="207" w:type="pct"/>
            <w:tcBorders>
              <w:top w:val="nil"/>
              <w:left w:val="nil"/>
              <w:bottom w:val="single" w:sz="4" w:space="0" w:color="auto"/>
              <w:right w:val="single" w:sz="4" w:space="0" w:color="auto"/>
            </w:tcBorders>
            <w:shd w:val="clear" w:color="auto" w:fill="auto"/>
            <w:noWrap/>
            <w:vAlign w:val="center"/>
            <w:hideMark/>
          </w:tcPr>
          <w:p w14:paraId="2B0D4EFE"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X</w:t>
            </w:r>
          </w:p>
        </w:tc>
        <w:tc>
          <w:tcPr>
            <w:tcW w:w="563" w:type="pct"/>
            <w:tcBorders>
              <w:top w:val="nil"/>
              <w:left w:val="nil"/>
              <w:bottom w:val="single" w:sz="4" w:space="0" w:color="auto"/>
              <w:right w:val="single" w:sz="4" w:space="0" w:color="auto"/>
            </w:tcBorders>
            <w:shd w:val="clear" w:color="auto" w:fill="auto"/>
            <w:noWrap/>
            <w:vAlign w:val="center"/>
            <w:hideMark/>
          </w:tcPr>
          <w:p w14:paraId="389C3972"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lang w:val="x-none"/>
              </w:rPr>
              <w:t>ps</w:t>
            </w:r>
          </w:p>
        </w:tc>
        <w:tc>
          <w:tcPr>
            <w:tcW w:w="281" w:type="pct"/>
            <w:tcBorders>
              <w:top w:val="nil"/>
              <w:left w:val="nil"/>
              <w:bottom w:val="single" w:sz="4" w:space="0" w:color="auto"/>
              <w:right w:val="single" w:sz="4" w:space="0" w:color="auto"/>
            </w:tcBorders>
            <w:shd w:val="clear" w:color="auto" w:fill="auto"/>
            <w:noWrap/>
            <w:vAlign w:val="center"/>
            <w:hideMark/>
          </w:tcPr>
          <w:p w14:paraId="5C5495B7"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 </w:t>
            </w:r>
          </w:p>
        </w:tc>
        <w:tc>
          <w:tcPr>
            <w:tcW w:w="482" w:type="pct"/>
            <w:tcBorders>
              <w:top w:val="nil"/>
              <w:left w:val="nil"/>
              <w:bottom w:val="single" w:sz="4" w:space="0" w:color="auto"/>
              <w:right w:val="single" w:sz="4" w:space="0" w:color="auto"/>
            </w:tcBorders>
            <w:shd w:val="clear" w:color="auto" w:fill="auto"/>
            <w:noWrap/>
            <w:vAlign w:val="center"/>
            <w:hideMark/>
          </w:tcPr>
          <w:p w14:paraId="34007C60" w14:textId="77777777" w:rsidR="000B0B6C" w:rsidRPr="000B0B6C" w:rsidRDefault="000B0B6C" w:rsidP="00A23EAB">
            <w:pPr>
              <w:overflowPunct/>
              <w:autoSpaceDE/>
              <w:autoSpaceDN/>
              <w:adjustRightInd/>
              <w:textAlignment w:val="auto"/>
              <w:rPr>
                <w:rFonts w:ascii="Calibri" w:hAnsi="Calibri"/>
                <w:color w:val="000000"/>
                <w:sz w:val="18"/>
                <w:szCs w:val="18"/>
              </w:rPr>
            </w:pPr>
            <w:r w:rsidRPr="000B0B6C">
              <w:rPr>
                <w:rFonts w:ascii="Calibri" w:hAnsi="Calibri"/>
                <w:color w:val="000000"/>
                <w:sz w:val="18"/>
                <w:szCs w:val="18"/>
              </w:rPr>
              <w:t> </w:t>
            </w:r>
          </w:p>
        </w:tc>
      </w:tr>
      <w:tr w:rsidR="000B0B6C" w:rsidRPr="000B0B6C" w14:paraId="5BF2E94E" w14:textId="77777777" w:rsidTr="00A23EAB">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31E57189" w14:textId="77777777" w:rsidR="000B0B6C" w:rsidRPr="000B0B6C" w:rsidRDefault="000B0B6C" w:rsidP="00A23EAB">
            <w:pPr>
              <w:overflowPunct/>
              <w:autoSpaceDE/>
              <w:autoSpaceDN/>
              <w:adjustRightInd/>
              <w:textAlignment w:val="auto"/>
              <w:rPr>
                <w:rFonts w:ascii="Calibri" w:hAnsi="Calibri"/>
                <w:color w:val="000000"/>
                <w:sz w:val="18"/>
                <w:szCs w:val="18"/>
              </w:rPr>
            </w:pPr>
            <w:r w:rsidRPr="000B0B6C">
              <w:rPr>
                <w:rFonts w:ascii="Calibri" w:hAnsi="Calibri"/>
                <w:color w:val="000000"/>
                <w:sz w:val="18"/>
                <w:szCs w:val="18"/>
                <w:lang w:val="x-none"/>
              </w:rPr>
              <w:t>Airone cenerino</w:t>
            </w:r>
          </w:p>
        </w:tc>
        <w:tc>
          <w:tcPr>
            <w:tcW w:w="1357" w:type="pct"/>
            <w:tcBorders>
              <w:top w:val="nil"/>
              <w:left w:val="nil"/>
              <w:bottom w:val="single" w:sz="4" w:space="0" w:color="auto"/>
              <w:right w:val="single" w:sz="4" w:space="0" w:color="auto"/>
            </w:tcBorders>
            <w:shd w:val="clear" w:color="auto" w:fill="auto"/>
            <w:noWrap/>
            <w:vAlign w:val="center"/>
            <w:hideMark/>
          </w:tcPr>
          <w:p w14:paraId="4A41592E" w14:textId="77777777" w:rsidR="000B0B6C" w:rsidRPr="000B0B6C" w:rsidRDefault="000B0B6C" w:rsidP="00A23EAB">
            <w:pPr>
              <w:overflowPunct/>
              <w:autoSpaceDE/>
              <w:autoSpaceDN/>
              <w:adjustRightInd/>
              <w:textAlignment w:val="auto"/>
              <w:rPr>
                <w:rFonts w:ascii="Calibri" w:hAnsi="Calibri"/>
                <w:i/>
                <w:iCs/>
                <w:color w:val="000000"/>
                <w:sz w:val="18"/>
                <w:szCs w:val="18"/>
              </w:rPr>
            </w:pPr>
            <w:r w:rsidRPr="000B0B6C">
              <w:rPr>
                <w:rFonts w:ascii="Calibri" w:hAnsi="Calibri"/>
                <w:i/>
                <w:iCs/>
                <w:color w:val="000000"/>
                <w:sz w:val="18"/>
                <w:szCs w:val="18"/>
                <w:lang w:val="x-none"/>
              </w:rPr>
              <w:t>Ardea cinerea</w:t>
            </w:r>
          </w:p>
        </w:tc>
        <w:tc>
          <w:tcPr>
            <w:tcW w:w="904" w:type="pct"/>
            <w:tcBorders>
              <w:top w:val="nil"/>
              <w:left w:val="nil"/>
              <w:bottom w:val="single" w:sz="4" w:space="0" w:color="auto"/>
              <w:right w:val="single" w:sz="4" w:space="0" w:color="auto"/>
            </w:tcBorders>
            <w:shd w:val="clear" w:color="auto" w:fill="auto"/>
            <w:noWrap/>
            <w:vAlign w:val="center"/>
            <w:hideMark/>
          </w:tcPr>
          <w:p w14:paraId="48070D55"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 </w:t>
            </w:r>
          </w:p>
        </w:tc>
        <w:tc>
          <w:tcPr>
            <w:tcW w:w="207" w:type="pct"/>
            <w:tcBorders>
              <w:top w:val="nil"/>
              <w:left w:val="nil"/>
              <w:bottom w:val="single" w:sz="4" w:space="0" w:color="auto"/>
              <w:right w:val="single" w:sz="4" w:space="0" w:color="auto"/>
            </w:tcBorders>
            <w:shd w:val="clear" w:color="auto" w:fill="auto"/>
            <w:noWrap/>
            <w:vAlign w:val="center"/>
            <w:hideMark/>
          </w:tcPr>
          <w:p w14:paraId="519744A1"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X</w:t>
            </w:r>
          </w:p>
        </w:tc>
        <w:tc>
          <w:tcPr>
            <w:tcW w:w="563" w:type="pct"/>
            <w:tcBorders>
              <w:top w:val="nil"/>
              <w:left w:val="nil"/>
              <w:bottom w:val="single" w:sz="4" w:space="0" w:color="auto"/>
              <w:right w:val="single" w:sz="4" w:space="0" w:color="auto"/>
            </w:tcBorders>
            <w:shd w:val="clear" w:color="auto" w:fill="auto"/>
            <w:noWrap/>
            <w:vAlign w:val="center"/>
            <w:hideMark/>
          </w:tcPr>
          <w:p w14:paraId="3330AAA8"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lang w:val="x-none"/>
              </w:rPr>
              <w:t>ps</w:t>
            </w:r>
          </w:p>
        </w:tc>
        <w:tc>
          <w:tcPr>
            <w:tcW w:w="281" w:type="pct"/>
            <w:tcBorders>
              <w:top w:val="nil"/>
              <w:left w:val="nil"/>
              <w:bottom w:val="single" w:sz="4" w:space="0" w:color="auto"/>
              <w:right w:val="single" w:sz="4" w:space="0" w:color="auto"/>
            </w:tcBorders>
            <w:shd w:val="clear" w:color="auto" w:fill="auto"/>
            <w:noWrap/>
            <w:vAlign w:val="center"/>
            <w:hideMark/>
          </w:tcPr>
          <w:p w14:paraId="6D0FC486"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X</w:t>
            </w:r>
          </w:p>
        </w:tc>
        <w:tc>
          <w:tcPr>
            <w:tcW w:w="482" w:type="pct"/>
            <w:tcBorders>
              <w:top w:val="nil"/>
              <w:left w:val="nil"/>
              <w:bottom w:val="single" w:sz="4" w:space="0" w:color="auto"/>
              <w:right w:val="single" w:sz="4" w:space="0" w:color="auto"/>
            </w:tcBorders>
            <w:shd w:val="clear" w:color="auto" w:fill="auto"/>
            <w:noWrap/>
            <w:vAlign w:val="center"/>
            <w:hideMark/>
          </w:tcPr>
          <w:p w14:paraId="10F32C30"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 </w:t>
            </w:r>
          </w:p>
        </w:tc>
      </w:tr>
      <w:tr w:rsidR="000B0B6C" w:rsidRPr="000B0B6C" w14:paraId="5F8E30F2" w14:textId="77777777" w:rsidTr="00A23EAB">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10ED3433" w14:textId="77777777" w:rsidR="000B0B6C" w:rsidRPr="000B0B6C" w:rsidRDefault="000B0B6C" w:rsidP="00A23EAB">
            <w:pPr>
              <w:overflowPunct/>
              <w:autoSpaceDE/>
              <w:autoSpaceDN/>
              <w:adjustRightInd/>
              <w:textAlignment w:val="auto"/>
              <w:rPr>
                <w:rFonts w:ascii="Calibri" w:hAnsi="Calibri"/>
                <w:color w:val="000000"/>
                <w:sz w:val="18"/>
                <w:szCs w:val="18"/>
              </w:rPr>
            </w:pPr>
            <w:r w:rsidRPr="000B0B6C">
              <w:rPr>
                <w:rFonts w:ascii="Calibri" w:hAnsi="Calibri"/>
                <w:color w:val="000000"/>
                <w:sz w:val="18"/>
                <w:szCs w:val="18"/>
                <w:lang w:val="x-none"/>
              </w:rPr>
              <w:t>Airone rosso</w:t>
            </w:r>
          </w:p>
        </w:tc>
        <w:tc>
          <w:tcPr>
            <w:tcW w:w="1357" w:type="pct"/>
            <w:tcBorders>
              <w:top w:val="nil"/>
              <w:left w:val="nil"/>
              <w:bottom w:val="single" w:sz="4" w:space="0" w:color="auto"/>
              <w:right w:val="single" w:sz="4" w:space="0" w:color="auto"/>
            </w:tcBorders>
            <w:shd w:val="clear" w:color="auto" w:fill="auto"/>
            <w:noWrap/>
            <w:vAlign w:val="center"/>
            <w:hideMark/>
          </w:tcPr>
          <w:p w14:paraId="76F83A5A" w14:textId="77777777" w:rsidR="000B0B6C" w:rsidRPr="000B0B6C" w:rsidRDefault="000B0B6C" w:rsidP="00A23EAB">
            <w:pPr>
              <w:overflowPunct/>
              <w:autoSpaceDE/>
              <w:autoSpaceDN/>
              <w:adjustRightInd/>
              <w:textAlignment w:val="auto"/>
              <w:rPr>
                <w:rFonts w:ascii="Calibri" w:hAnsi="Calibri"/>
                <w:i/>
                <w:iCs/>
                <w:color w:val="000000"/>
                <w:sz w:val="18"/>
                <w:szCs w:val="18"/>
              </w:rPr>
            </w:pPr>
            <w:r w:rsidRPr="000B0B6C">
              <w:rPr>
                <w:rFonts w:ascii="Calibri" w:hAnsi="Calibri"/>
                <w:i/>
                <w:iCs/>
                <w:color w:val="000000"/>
                <w:sz w:val="18"/>
                <w:szCs w:val="18"/>
                <w:lang w:val="x-none"/>
              </w:rPr>
              <w:t>Ardea purpurea</w:t>
            </w:r>
          </w:p>
        </w:tc>
        <w:tc>
          <w:tcPr>
            <w:tcW w:w="904" w:type="pct"/>
            <w:tcBorders>
              <w:top w:val="nil"/>
              <w:left w:val="nil"/>
              <w:bottom w:val="single" w:sz="4" w:space="0" w:color="auto"/>
              <w:right w:val="single" w:sz="4" w:space="0" w:color="auto"/>
            </w:tcBorders>
            <w:shd w:val="clear" w:color="auto" w:fill="auto"/>
            <w:noWrap/>
            <w:vAlign w:val="center"/>
            <w:hideMark/>
          </w:tcPr>
          <w:p w14:paraId="2BE386E2"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I</w:t>
            </w:r>
          </w:p>
        </w:tc>
        <w:tc>
          <w:tcPr>
            <w:tcW w:w="207" w:type="pct"/>
            <w:tcBorders>
              <w:top w:val="nil"/>
              <w:left w:val="nil"/>
              <w:bottom w:val="single" w:sz="4" w:space="0" w:color="auto"/>
              <w:right w:val="single" w:sz="4" w:space="0" w:color="auto"/>
            </w:tcBorders>
            <w:shd w:val="clear" w:color="auto" w:fill="auto"/>
            <w:noWrap/>
            <w:vAlign w:val="center"/>
            <w:hideMark/>
          </w:tcPr>
          <w:p w14:paraId="52BA4D10"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X</w:t>
            </w:r>
          </w:p>
        </w:tc>
        <w:tc>
          <w:tcPr>
            <w:tcW w:w="563" w:type="pct"/>
            <w:tcBorders>
              <w:top w:val="nil"/>
              <w:left w:val="nil"/>
              <w:bottom w:val="single" w:sz="4" w:space="0" w:color="auto"/>
              <w:right w:val="single" w:sz="4" w:space="0" w:color="auto"/>
            </w:tcBorders>
            <w:shd w:val="clear" w:color="auto" w:fill="auto"/>
            <w:noWrap/>
            <w:vAlign w:val="center"/>
            <w:hideMark/>
          </w:tcPr>
          <w:p w14:paraId="502B4B28"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lang w:val="x-none"/>
              </w:rPr>
              <w:t>pr</w:t>
            </w:r>
          </w:p>
        </w:tc>
        <w:tc>
          <w:tcPr>
            <w:tcW w:w="281" w:type="pct"/>
            <w:tcBorders>
              <w:top w:val="nil"/>
              <w:left w:val="nil"/>
              <w:bottom w:val="single" w:sz="4" w:space="0" w:color="auto"/>
              <w:right w:val="single" w:sz="4" w:space="0" w:color="auto"/>
            </w:tcBorders>
            <w:shd w:val="clear" w:color="auto" w:fill="auto"/>
            <w:noWrap/>
            <w:vAlign w:val="center"/>
            <w:hideMark/>
          </w:tcPr>
          <w:p w14:paraId="27EF3066"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X</w:t>
            </w:r>
          </w:p>
        </w:tc>
        <w:tc>
          <w:tcPr>
            <w:tcW w:w="482" w:type="pct"/>
            <w:tcBorders>
              <w:top w:val="nil"/>
              <w:left w:val="nil"/>
              <w:bottom w:val="single" w:sz="4" w:space="0" w:color="auto"/>
              <w:right w:val="single" w:sz="4" w:space="0" w:color="auto"/>
            </w:tcBorders>
            <w:shd w:val="clear" w:color="auto" w:fill="auto"/>
            <w:noWrap/>
            <w:vAlign w:val="center"/>
            <w:hideMark/>
          </w:tcPr>
          <w:p w14:paraId="1E207DFE"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pr</w:t>
            </w:r>
          </w:p>
        </w:tc>
      </w:tr>
      <w:tr w:rsidR="000B0B6C" w:rsidRPr="000B0B6C" w14:paraId="67AF70C2" w14:textId="77777777" w:rsidTr="00A23EAB">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6CF88C2D" w14:textId="77777777" w:rsidR="000B0B6C" w:rsidRPr="000B0B6C" w:rsidRDefault="000B0B6C" w:rsidP="00A23EAB">
            <w:pPr>
              <w:overflowPunct/>
              <w:autoSpaceDE/>
              <w:autoSpaceDN/>
              <w:adjustRightInd/>
              <w:textAlignment w:val="auto"/>
              <w:rPr>
                <w:rFonts w:ascii="Calibri" w:hAnsi="Calibri"/>
                <w:color w:val="000000"/>
                <w:sz w:val="18"/>
                <w:szCs w:val="18"/>
              </w:rPr>
            </w:pPr>
            <w:r w:rsidRPr="000B0B6C">
              <w:rPr>
                <w:rFonts w:ascii="Calibri" w:hAnsi="Calibri"/>
                <w:color w:val="000000"/>
                <w:sz w:val="18"/>
                <w:szCs w:val="18"/>
                <w:lang w:val="x-none"/>
              </w:rPr>
              <w:t xml:space="preserve">Balestruccio </w:t>
            </w:r>
          </w:p>
        </w:tc>
        <w:tc>
          <w:tcPr>
            <w:tcW w:w="1357" w:type="pct"/>
            <w:tcBorders>
              <w:top w:val="nil"/>
              <w:left w:val="nil"/>
              <w:bottom w:val="single" w:sz="4" w:space="0" w:color="auto"/>
              <w:right w:val="single" w:sz="4" w:space="0" w:color="auto"/>
            </w:tcBorders>
            <w:shd w:val="clear" w:color="auto" w:fill="auto"/>
            <w:noWrap/>
            <w:vAlign w:val="center"/>
            <w:hideMark/>
          </w:tcPr>
          <w:p w14:paraId="16269981" w14:textId="77777777" w:rsidR="000B0B6C" w:rsidRPr="000B0B6C" w:rsidRDefault="000B0B6C" w:rsidP="00A23EAB">
            <w:pPr>
              <w:overflowPunct/>
              <w:autoSpaceDE/>
              <w:autoSpaceDN/>
              <w:adjustRightInd/>
              <w:textAlignment w:val="auto"/>
              <w:rPr>
                <w:rFonts w:ascii="Calibri" w:hAnsi="Calibri"/>
                <w:i/>
                <w:iCs/>
                <w:color w:val="000000"/>
                <w:sz w:val="18"/>
                <w:szCs w:val="18"/>
              </w:rPr>
            </w:pPr>
            <w:r w:rsidRPr="000B0B6C">
              <w:rPr>
                <w:rFonts w:ascii="Calibri" w:hAnsi="Calibri"/>
                <w:i/>
                <w:iCs/>
                <w:color w:val="000000"/>
                <w:sz w:val="18"/>
                <w:szCs w:val="18"/>
                <w:lang w:val="x-none"/>
              </w:rPr>
              <w:t>Delichon urbicum</w:t>
            </w:r>
          </w:p>
        </w:tc>
        <w:tc>
          <w:tcPr>
            <w:tcW w:w="904" w:type="pct"/>
            <w:tcBorders>
              <w:top w:val="nil"/>
              <w:left w:val="nil"/>
              <w:bottom w:val="single" w:sz="4" w:space="0" w:color="auto"/>
              <w:right w:val="single" w:sz="4" w:space="0" w:color="auto"/>
            </w:tcBorders>
            <w:shd w:val="clear" w:color="auto" w:fill="auto"/>
            <w:noWrap/>
            <w:vAlign w:val="center"/>
            <w:hideMark/>
          </w:tcPr>
          <w:p w14:paraId="61DBA6C7"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 </w:t>
            </w:r>
          </w:p>
        </w:tc>
        <w:tc>
          <w:tcPr>
            <w:tcW w:w="207" w:type="pct"/>
            <w:tcBorders>
              <w:top w:val="nil"/>
              <w:left w:val="nil"/>
              <w:bottom w:val="single" w:sz="4" w:space="0" w:color="auto"/>
              <w:right w:val="single" w:sz="4" w:space="0" w:color="auto"/>
            </w:tcBorders>
            <w:shd w:val="clear" w:color="auto" w:fill="auto"/>
            <w:noWrap/>
            <w:vAlign w:val="center"/>
            <w:hideMark/>
          </w:tcPr>
          <w:p w14:paraId="429A13FB"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X</w:t>
            </w:r>
          </w:p>
        </w:tc>
        <w:tc>
          <w:tcPr>
            <w:tcW w:w="563" w:type="pct"/>
            <w:tcBorders>
              <w:top w:val="nil"/>
              <w:left w:val="nil"/>
              <w:bottom w:val="single" w:sz="4" w:space="0" w:color="auto"/>
              <w:right w:val="single" w:sz="4" w:space="0" w:color="auto"/>
            </w:tcBorders>
            <w:shd w:val="clear" w:color="auto" w:fill="auto"/>
            <w:noWrap/>
            <w:vAlign w:val="center"/>
            <w:hideMark/>
          </w:tcPr>
          <w:p w14:paraId="2BFD6F68"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lang w:val="x-none"/>
              </w:rPr>
              <w:t>ps</w:t>
            </w:r>
          </w:p>
        </w:tc>
        <w:tc>
          <w:tcPr>
            <w:tcW w:w="281" w:type="pct"/>
            <w:tcBorders>
              <w:top w:val="nil"/>
              <w:left w:val="nil"/>
              <w:bottom w:val="single" w:sz="4" w:space="0" w:color="auto"/>
              <w:right w:val="single" w:sz="4" w:space="0" w:color="auto"/>
            </w:tcBorders>
            <w:shd w:val="clear" w:color="auto" w:fill="auto"/>
            <w:noWrap/>
            <w:vAlign w:val="center"/>
            <w:hideMark/>
          </w:tcPr>
          <w:p w14:paraId="34A7BFD9"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 </w:t>
            </w:r>
          </w:p>
        </w:tc>
        <w:tc>
          <w:tcPr>
            <w:tcW w:w="482" w:type="pct"/>
            <w:tcBorders>
              <w:top w:val="nil"/>
              <w:left w:val="nil"/>
              <w:bottom w:val="single" w:sz="4" w:space="0" w:color="auto"/>
              <w:right w:val="single" w:sz="4" w:space="0" w:color="auto"/>
            </w:tcBorders>
            <w:shd w:val="clear" w:color="auto" w:fill="auto"/>
            <w:noWrap/>
            <w:vAlign w:val="center"/>
            <w:hideMark/>
          </w:tcPr>
          <w:p w14:paraId="2277C439" w14:textId="77777777" w:rsidR="000B0B6C" w:rsidRPr="000B0B6C" w:rsidRDefault="000B0B6C" w:rsidP="00A23EAB">
            <w:pPr>
              <w:overflowPunct/>
              <w:autoSpaceDE/>
              <w:autoSpaceDN/>
              <w:adjustRightInd/>
              <w:textAlignment w:val="auto"/>
              <w:rPr>
                <w:rFonts w:ascii="Calibri" w:hAnsi="Calibri"/>
                <w:color w:val="000000"/>
                <w:sz w:val="18"/>
                <w:szCs w:val="18"/>
              </w:rPr>
            </w:pPr>
            <w:r w:rsidRPr="000B0B6C">
              <w:rPr>
                <w:rFonts w:ascii="Calibri" w:hAnsi="Calibri"/>
                <w:color w:val="000000"/>
                <w:sz w:val="18"/>
                <w:szCs w:val="18"/>
              </w:rPr>
              <w:t> </w:t>
            </w:r>
          </w:p>
        </w:tc>
      </w:tr>
      <w:tr w:rsidR="000B0B6C" w:rsidRPr="000B0B6C" w14:paraId="402B2DE6" w14:textId="77777777" w:rsidTr="00A23EAB">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5085A934" w14:textId="77777777" w:rsidR="000B0B6C" w:rsidRPr="000B0B6C" w:rsidRDefault="000B0B6C" w:rsidP="00A23EAB">
            <w:pPr>
              <w:overflowPunct/>
              <w:autoSpaceDE/>
              <w:autoSpaceDN/>
              <w:adjustRightInd/>
              <w:textAlignment w:val="auto"/>
              <w:rPr>
                <w:rFonts w:ascii="Calibri" w:hAnsi="Calibri"/>
                <w:color w:val="000000"/>
                <w:sz w:val="18"/>
                <w:szCs w:val="18"/>
              </w:rPr>
            </w:pPr>
            <w:r w:rsidRPr="000B0B6C">
              <w:rPr>
                <w:rFonts w:ascii="Calibri" w:hAnsi="Calibri"/>
                <w:color w:val="000000"/>
                <w:sz w:val="18"/>
                <w:szCs w:val="18"/>
                <w:lang w:val="x-none"/>
              </w:rPr>
              <w:t>Canapino comune</w:t>
            </w:r>
          </w:p>
        </w:tc>
        <w:tc>
          <w:tcPr>
            <w:tcW w:w="1357" w:type="pct"/>
            <w:tcBorders>
              <w:top w:val="nil"/>
              <w:left w:val="nil"/>
              <w:bottom w:val="single" w:sz="4" w:space="0" w:color="auto"/>
              <w:right w:val="single" w:sz="4" w:space="0" w:color="auto"/>
            </w:tcBorders>
            <w:shd w:val="clear" w:color="auto" w:fill="auto"/>
            <w:noWrap/>
            <w:vAlign w:val="center"/>
            <w:hideMark/>
          </w:tcPr>
          <w:p w14:paraId="32B90ADB" w14:textId="77777777" w:rsidR="000B0B6C" w:rsidRPr="000B0B6C" w:rsidRDefault="000B0B6C" w:rsidP="00A23EAB">
            <w:pPr>
              <w:overflowPunct/>
              <w:autoSpaceDE/>
              <w:autoSpaceDN/>
              <w:adjustRightInd/>
              <w:textAlignment w:val="auto"/>
              <w:rPr>
                <w:rFonts w:ascii="Calibri" w:hAnsi="Calibri"/>
                <w:i/>
                <w:iCs/>
                <w:color w:val="000000"/>
                <w:sz w:val="18"/>
                <w:szCs w:val="18"/>
              </w:rPr>
            </w:pPr>
            <w:r w:rsidRPr="000B0B6C">
              <w:rPr>
                <w:rFonts w:ascii="Calibri" w:hAnsi="Calibri"/>
                <w:i/>
                <w:iCs/>
                <w:color w:val="000000"/>
                <w:sz w:val="18"/>
                <w:szCs w:val="18"/>
                <w:lang w:val="x-none"/>
              </w:rPr>
              <w:t>Hippolais polyglotta</w:t>
            </w:r>
          </w:p>
        </w:tc>
        <w:tc>
          <w:tcPr>
            <w:tcW w:w="904" w:type="pct"/>
            <w:tcBorders>
              <w:top w:val="nil"/>
              <w:left w:val="nil"/>
              <w:bottom w:val="single" w:sz="4" w:space="0" w:color="auto"/>
              <w:right w:val="single" w:sz="4" w:space="0" w:color="auto"/>
            </w:tcBorders>
            <w:shd w:val="clear" w:color="auto" w:fill="auto"/>
            <w:noWrap/>
            <w:vAlign w:val="center"/>
            <w:hideMark/>
          </w:tcPr>
          <w:p w14:paraId="7FE23AA9"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 </w:t>
            </w:r>
          </w:p>
        </w:tc>
        <w:tc>
          <w:tcPr>
            <w:tcW w:w="207" w:type="pct"/>
            <w:tcBorders>
              <w:top w:val="nil"/>
              <w:left w:val="nil"/>
              <w:bottom w:val="single" w:sz="4" w:space="0" w:color="auto"/>
              <w:right w:val="single" w:sz="4" w:space="0" w:color="auto"/>
            </w:tcBorders>
            <w:shd w:val="clear" w:color="auto" w:fill="auto"/>
            <w:noWrap/>
            <w:vAlign w:val="center"/>
            <w:hideMark/>
          </w:tcPr>
          <w:p w14:paraId="24F1740F"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X</w:t>
            </w:r>
          </w:p>
        </w:tc>
        <w:tc>
          <w:tcPr>
            <w:tcW w:w="563" w:type="pct"/>
            <w:tcBorders>
              <w:top w:val="nil"/>
              <w:left w:val="nil"/>
              <w:bottom w:val="single" w:sz="4" w:space="0" w:color="auto"/>
              <w:right w:val="single" w:sz="4" w:space="0" w:color="auto"/>
            </w:tcBorders>
            <w:shd w:val="clear" w:color="auto" w:fill="auto"/>
            <w:noWrap/>
            <w:vAlign w:val="center"/>
            <w:hideMark/>
          </w:tcPr>
          <w:p w14:paraId="5DFE374B"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lang w:val="x-none"/>
              </w:rPr>
              <w:t>pr</w:t>
            </w:r>
          </w:p>
        </w:tc>
        <w:tc>
          <w:tcPr>
            <w:tcW w:w="281" w:type="pct"/>
            <w:tcBorders>
              <w:top w:val="nil"/>
              <w:left w:val="nil"/>
              <w:bottom w:val="single" w:sz="4" w:space="0" w:color="auto"/>
              <w:right w:val="single" w:sz="4" w:space="0" w:color="auto"/>
            </w:tcBorders>
            <w:shd w:val="clear" w:color="auto" w:fill="auto"/>
            <w:noWrap/>
            <w:vAlign w:val="center"/>
            <w:hideMark/>
          </w:tcPr>
          <w:p w14:paraId="7C9C1BE6"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 </w:t>
            </w:r>
          </w:p>
        </w:tc>
        <w:tc>
          <w:tcPr>
            <w:tcW w:w="482" w:type="pct"/>
            <w:tcBorders>
              <w:top w:val="nil"/>
              <w:left w:val="nil"/>
              <w:bottom w:val="single" w:sz="4" w:space="0" w:color="auto"/>
              <w:right w:val="single" w:sz="4" w:space="0" w:color="auto"/>
            </w:tcBorders>
            <w:shd w:val="clear" w:color="auto" w:fill="auto"/>
            <w:noWrap/>
            <w:vAlign w:val="center"/>
            <w:hideMark/>
          </w:tcPr>
          <w:p w14:paraId="0BE736BA" w14:textId="77777777" w:rsidR="000B0B6C" w:rsidRPr="000B0B6C" w:rsidRDefault="000B0B6C" w:rsidP="00A23EAB">
            <w:pPr>
              <w:overflowPunct/>
              <w:autoSpaceDE/>
              <w:autoSpaceDN/>
              <w:adjustRightInd/>
              <w:textAlignment w:val="auto"/>
              <w:rPr>
                <w:rFonts w:ascii="Calibri" w:hAnsi="Calibri"/>
                <w:color w:val="000000"/>
                <w:sz w:val="18"/>
                <w:szCs w:val="18"/>
              </w:rPr>
            </w:pPr>
            <w:r w:rsidRPr="000B0B6C">
              <w:rPr>
                <w:rFonts w:ascii="Calibri" w:hAnsi="Calibri"/>
                <w:color w:val="000000"/>
                <w:sz w:val="18"/>
                <w:szCs w:val="18"/>
              </w:rPr>
              <w:t> </w:t>
            </w:r>
          </w:p>
        </w:tc>
      </w:tr>
      <w:tr w:rsidR="000B0B6C" w:rsidRPr="000B0B6C" w14:paraId="3C87E955" w14:textId="77777777" w:rsidTr="00A23EAB">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538CB076" w14:textId="77777777" w:rsidR="000B0B6C" w:rsidRPr="000B0B6C" w:rsidRDefault="000B0B6C" w:rsidP="00A23EAB">
            <w:pPr>
              <w:overflowPunct/>
              <w:autoSpaceDE/>
              <w:autoSpaceDN/>
              <w:adjustRightInd/>
              <w:textAlignment w:val="auto"/>
              <w:rPr>
                <w:rFonts w:ascii="Calibri" w:hAnsi="Calibri"/>
                <w:color w:val="000000"/>
                <w:sz w:val="18"/>
                <w:szCs w:val="18"/>
              </w:rPr>
            </w:pPr>
            <w:r w:rsidRPr="000B0B6C">
              <w:rPr>
                <w:rFonts w:ascii="Calibri" w:hAnsi="Calibri"/>
                <w:color w:val="000000"/>
                <w:sz w:val="18"/>
                <w:szCs w:val="18"/>
                <w:lang w:val="x-none"/>
              </w:rPr>
              <w:t>Cannaiola comune</w:t>
            </w:r>
          </w:p>
        </w:tc>
        <w:tc>
          <w:tcPr>
            <w:tcW w:w="1357" w:type="pct"/>
            <w:tcBorders>
              <w:top w:val="nil"/>
              <w:left w:val="nil"/>
              <w:bottom w:val="single" w:sz="4" w:space="0" w:color="auto"/>
              <w:right w:val="single" w:sz="4" w:space="0" w:color="auto"/>
            </w:tcBorders>
            <w:shd w:val="clear" w:color="auto" w:fill="auto"/>
            <w:noWrap/>
            <w:vAlign w:val="center"/>
            <w:hideMark/>
          </w:tcPr>
          <w:p w14:paraId="575A8BE3" w14:textId="77777777" w:rsidR="000B0B6C" w:rsidRPr="000B0B6C" w:rsidRDefault="000B0B6C" w:rsidP="00A23EAB">
            <w:pPr>
              <w:overflowPunct/>
              <w:autoSpaceDE/>
              <w:autoSpaceDN/>
              <w:adjustRightInd/>
              <w:textAlignment w:val="auto"/>
              <w:rPr>
                <w:rFonts w:ascii="Calibri" w:hAnsi="Calibri"/>
                <w:i/>
                <w:iCs/>
                <w:color w:val="000000"/>
                <w:sz w:val="18"/>
                <w:szCs w:val="18"/>
              </w:rPr>
            </w:pPr>
            <w:r w:rsidRPr="000B0B6C">
              <w:rPr>
                <w:rFonts w:ascii="Calibri" w:hAnsi="Calibri"/>
                <w:i/>
                <w:iCs/>
                <w:color w:val="000000"/>
                <w:sz w:val="18"/>
                <w:szCs w:val="18"/>
                <w:lang w:val="x-none"/>
              </w:rPr>
              <w:t>Acrocephalus scirpaceus</w:t>
            </w:r>
          </w:p>
        </w:tc>
        <w:tc>
          <w:tcPr>
            <w:tcW w:w="904" w:type="pct"/>
            <w:tcBorders>
              <w:top w:val="nil"/>
              <w:left w:val="nil"/>
              <w:bottom w:val="single" w:sz="4" w:space="0" w:color="auto"/>
              <w:right w:val="single" w:sz="4" w:space="0" w:color="auto"/>
            </w:tcBorders>
            <w:shd w:val="clear" w:color="auto" w:fill="auto"/>
            <w:noWrap/>
            <w:vAlign w:val="center"/>
            <w:hideMark/>
          </w:tcPr>
          <w:p w14:paraId="47B56851"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 </w:t>
            </w:r>
          </w:p>
        </w:tc>
        <w:tc>
          <w:tcPr>
            <w:tcW w:w="207" w:type="pct"/>
            <w:tcBorders>
              <w:top w:val="nil"/>
              <w:left w:val="nil"/>
              <w:bottom w:val="single" w:sz="4" w:space="0" w:color="auto"/>
              <w:right w:val="single" w:sz="4" w:space="0" w:color="auto"/>
            </w:tcBorders>
            <w:shd w:val="clear" w:color="auto" w:fill="auto"/>
            <w:noWrap/>
            <w:vAlign w:val="center"/>
            <w:hideMark/>
          </w:tcPr>
          <w:p w14:paraId="156FD800"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X</w:t>
            </w:r>
          </w:p>
        </w:tc>
        <w:tc>
          <w:tcPr>
            <w:tcW w:w="563" w:type="pct"/>
            <w:tcBorders>
              <w:top w:val="nil"/>
              <w:left w:val="nil"/>
              <w:bottom w:val="single" w:sz="4" w:space="0" w:color="auto"/>
              <w:right w:val="single" w:sz="4" w:space="0" w:color="auto"/>
            </w:tcBorders>
            <w:shd w:val="clear" w:color="auto" w:fill="auto"/>
            <w:noWrap/>
            <w:vAlign w:val="center"/>
            <w:hideMark/>
          </w:tcPr>
          <w:p w14:paraId="7EBE330A"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lang w:val="x-none"/>
              </w:rPr>
              <w:t>pr</w:t>
            </w:r>
          </w:p>
        </w:tc>
        <w:tc>
          <w:tcPr>
            <w:tcW w:w="281" w:type="pct"/>
            <w:tcBorders>
              <w:top w:val="nil"/>
              <w:left w:val="nil"/>
              <w:bottom w:val="single" w:sz="4" w:space="0" w:color="auto"/>
              <w:right w:val="single" w:sz="4" w:space="0" w:color="auto"/>
            </w:tcBorders>
            <w:shd w:val="clear" w:color="auto" w:fill="auto"/>
            <w:noWrap/>
            <w:vAlign w:val="center"/>
            <w:hideMark/>
          </w:tcPr>
          <w:p w14:paraId="61B90BEE"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 </w:t>
            </w:r>
          </w:p>
        </w:tc>
        <w:tc>
          <w:tcPr>
            <w:tcW w:w="482" w:type="pct"/>
            <w:tcBorders>
              <w:top w:val="nil"/>
              <w:left w:val="nil"/>
              <w:bottom w:val="single" w:sz="4" w:space="0" w:color="auto"/>
              <w:right w:val="single" w:sz="4" w:space="0" w:color="auto"/>
            </w:tcBorders>
            <w:shd w:val="clear" w:color="auto" w:fill="auto"/>
            <w:noWrap/>
            <w:vAlign w:val="center"/>
            <w:hideMark/>
          </w:tcPr>
          <w:p w14:paraId="130B88B3" w14:textId="77777777" w:rsidR="000B0B6C" w:rsidRPr="000B0B6C" w:rsidRDefault="000B0B6C" w:rsidP="00A23EAB">
            <w:pPr>
              <w:overflowPunct/>
              <w:autoSpaceDE/>
              <w:autoSpaceDN/>
              <w:adjustRightInd/>
              <w:textAlignment w:val="auto"/>
              <w:rPr>
                <w:rFonts w:ascii="Calibri" w:hAnsi="Calibri"/>
                <w:color w:val="000000"/>
                <w:sz w:val="18"/>
                <w:szCs w:val="18"/>
              </w:rPr>
            </w:pPr>
            <w:r w:rsidRPr="000B0B6C">
              <w:rPr>
                <w:rFonts w:ascii="Calibri" w:hAnsi="Calibri"/>
                <w:color w:val="000000"/>
                <w:sz w:val="18"/>
                <w:szCs w:val="18"/>
              </w:rPr>
              <w:t> </w:t>
            </w:r>
          </w:p>
        </w:tc>
      </w:tr>
      <w:tr w:rsidR="000B0B6C" w:rsidRPr="000B0B6C" w14:paraId="3380D327" w14:textId="77777777" w:rsidTr="00A23EAB">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450F4575" w14:textId="77777777" w:rsidR="000B0B6C" w:rsidRPr="000B0B6C" w:rsidRDefault="000B0B6C" w:rsidP="00A23EAB">
            <w:pPr>
              <w:overflowPunct/>
              <w:autoSpaceDE/>
              <w:autoSpaceDN/>
              <w:adjustRightInd/>
              <w:textAlignment w:val="auto"/>
              <w:rPr>
                <w:rFonts w:ascii="Calibri" w:hAnsi="Calibri"/>
                <w:color w:val="000000"/>
                <w:sz w:val="18"/>
                <w:szCs w:val="18"/>
              </w:rPr>
            </w:pPr>
            <w:r w:rsidRPr="000B0B6C">
              <w:rPr>
                <w:rFonts w:ascii="Calibri" w:hAnsi="Calibri"/>
                <w:color w:val="000000"/>
                <w:sz w:val="18"/>
                <w:szCs w:val="18"/>
              </w:rPr>
              <w:t>Cannaiola verdognola</w:t>
            </w:r>
          </w:p>
        </w:tc>
        <w:tc>
          <w:tcPr>
            <w:tcW w:w="1357" w:type="pct"/>
            <w:tcBorders>
              <w:top w:val="nil"/>
              <w:left w:val="nil"/>
              <w:bottom w:val="single" w:sz="4" w:space="0" w:color="auto"/>
              <w:right w:val="single" w:sz="4" w:space="0" w:color="auto"/>
            </w:tcBorders>
            <w:shd w:val="clear" w:color="auto" w:fill="auto"/>
            <w:noWrap/>
            <w:vAlign w:val="center"/>
            <w:hideMark/>
          </w:tcPr>
          <w:p w14:paraId="75E882B3" w14:textId="77777777" w:rsidR="000B0B6C" w:rsidRPr="000B0B6C" w:rsidRDefault="000B0B6C" w:rsidP="00A23EAB">
            <w:pPr>
              <w:overflowPunct/>
              <w:autoSpaceDE/>
              <w:autoSpaceDN/>
              <w:adjustRightInd/>
              <w:textAlignment w:val="auto"/>
              <w:rPr>
                <w:rFonts w:ascii="Calibri" w:hAnsi="Calibri"/>
                <w:i/>
                <w:iCs/>
                <w:color w:val="000000"/>
                <w:sz w:val="18"/>
                <w:szCs w:val="18"/>
              </w:rPr>
            </w:pPr>
            <w:r w:rsidRPr="000B0B6C">
              <w:rPr>
                <w:rFonts w:ascii="Calibri" w:hAnsi="Calibri"/>
                <w:i/>
                <w:iCs/>
                <w:color w:val="000000"/>
                <w:sz w:val="18"/>
                <w:szCs w:val="18"/>
              </w:rPr>
              <w:t>Acrocephalus palustris</w:t>
            </w:r>
          </w:p>
        </w:tc>
        <w:tc>
          <w:tcPr>
            <w:tcW w:w="904" w:type="pct"/>
            <w:tcBorders>
              <w:top w:val="nil"/>
              <w:left w:val="nil"/>
              <w:bottom w:val="single" w:sz="4" w:space="0" w:color="auto"/>
              <w:right w:val="single" w:sz="4" w:space="0" w:color="auto"/>
            </w:tcBorders>
            <w:shd w:val="clear" w:color="auto" w:fill="auto"/>
            <w:noWrap/>
            <w:vAlign w:val="center"/>
            <w:hideMark/>
          </w:tcPr>
          <w:p w14:paraId="73EB0E20"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 </w:t>
            </w:r>
          </w:p>
        </w:tc>
        <w:tc>
          <w:tcPr>
            <w:tcW w:w="207" w:type="pct"/>
            <w:tcBorders>
              <w:top w:val="nil"/>
              <w:left w:val="nil"/>
              <w:bottom w:val="single" w:sz="4" w:space="0" w:color="auto"/>
              <w:right w:val="single" w:sz="4" w:space="0" w:color="auto"/>
            </w:tcBorders>
            <w:shd w:val="clear" w:color="auto" w:fill="auto"/>
            <w:noWrap/>
            <w:vAlign w:val="center"/>
            <w:hideMark/>
          </w:tcPr>
          <w:p w14:paraId="1B89E0A2" w14:textId="77777777" w:rsidR="000B0B6C" w:rsidRPr="000B0B6C" w:rsidRDefault="000B0B6C" w:rsidP="00A23EAB">
            <w:pPr>
              <w:overflowPunct/>
              <w:autoSpaceDE/>
              <w:autoSpaceDN/>
              <w:adjustRightInd/>
              <w:textAlignment w:val="auto"/>
              <w:rPr>
                <w:rFonts w:ascii="Calibri" w:hAnsi="Calibri"/>
                <w:color w:val="000000"/>
                <w:sz w:val="18"/>
                <w:szCs w:val="18"/>
              </w:rPr>
            </w:pPr>
            <w:r w:rsidRPr="000B0B6C">
              <w:rPr>
                <w:rFonts w:ascii="Calibri" w:hAnsi="Calibri"/>
                <w:color w:val="000000"/>
                <w:sz w:val="18"/>
                <w:szCs w:val="18"/>
              </w:rPr>
              <w:t> </w:t>
            </w:r>
          </w:p>
        </w:tc>
        <w:tc>
          <w:tcPr>
            <w:tcW w:w="563" w:type="pct"/>
            <w:tcBorders>
              <w:top w:val="nil"/>
              <w:left w:val="nil"/>
              <w:bottom w:val="single" w:sz="4" w:space="0" w:color="auto"/>
              <w:right w:val="single" w:sz="4" w:space="0" w:color="auto"/>
            </w:tcBorders>
            <w:shd w:val="clear" w:color="auto" w:fill="auto"/>
            <w:noWrap/>
            <w:vAlign w:val="center"/>
            <w:hideMark/>
          </w:tcPr>
          <w:p w14:paraId="137B55D6" w14:textId="77777777" w:rsidR="000B0B6C" w:rsidRPr="000B0B6C" w:rsidRDefault="000B0B6C" w:rsidP="00A23EAB">
            <w:pPr>
              <w:overflowPunct/>
              <w:autoSpaceDE/>
              <w:autoSpaceDN/>
              <w:adjustRightInd/>
              <w:textAlignment w:val="auto"/>
              <w:rPr>
                <w:rFonts w:ascii="Calibri" w:hAnsi="Calibri"/>
                <w:color w:val="000000"/>
                <w:sz w:val="18"/>
                <w:szCs w:val="18"/>
              </w:rPr>
            </w:pPr>
            <w:r w:rsidRPr="000B0B6C">
              <w:rPr>
                <w:rFonts w:ascii="Calibri" w:hAnsi="Calibri"/>
                <w:color w:val="000000"/>
                <w:sz w:val="18"/>
                <w:szCs w:val="18"/>
              </w:rPr>
              <w:t> </w:t>
            </w:r>
          </w:p>
        </w:tc>
        <w:tc>
          <w:tcPr>
            <w:tcW w:w="281" w:type="pct"/>
            <w:tcBorders>
              <w:top w:val="nil"/>
              <w:left w:val="nil"/>
              <w:bottom w:val="single" w:sz="4" w:space="0" w:color="auto"/>
              <w:right w:val="single" w:sz="4" w:space="0" w:color="auto"/>
            </w:tcBorders>
            <w:shd w:val="clear" w:color="auto" w:fill="auto"/>
            <w:noWrap/>
            <w:vAlign w:val="center"/>
            <w:hideMark/>
          </w:tcPr>
          <w:p w14:paraId="7D98A1F2"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X</w:t>
            </w:r>
          </w:p>
        </w:tc>
        <w:tc>
          <w:tcPr>
            <w:tcW w:w="482" w:type="pct"/>
            <w:tcBorders>
              <w:top w:val="nil"/>
              <w:left w:val="nil"/>
              <w:bottom w:val="single" w:sz="4" w:space="0" w:color="auto"/>
              <w:right w:val="single" w:sz="4" w:space="0" w:color="auto"/>
            </w:tcBorders>
            <w:shd w:val="clear" w:color="auto" w:fill="auto"/>
            <w:noWrap/>
            <w:vAlign w:val="center"/>
            <w:hideMark/>
          </w:tcPr>
          <w:p w14:paraId="6389AB63"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ps</w:t>
            </w:r>
          </w:p>
        </w:tc>
      </w:tr>
      <w:tr w:rsidR="000B0B6C" w:rsidRPr="000B0B6C" w14:paraId="259AF729" w14:textId="77777777" w:rsidTr="00A23EAB">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70313F01" w14:textId="77777777" w:rsidR="000B0B6C" w:rsidRPr="000B0B6C" w:rsidRDefault="000B0B6C" w:rsidP="00A23EAB">
            <w:pPr>
              <w:overflowPunct/>
              <w:autoSpaceDE/>
              <w:autoSpaceDN/>
              <w:adjustRightInd/>
              <w:textAlignment w:val="auto"/>
              <w:rPr>
                <w:rFonts w:ascii="Calibri" w:hAnsi="Calibri"/>
                <w:color w:val="000000"/>
                <w:sz w:val="18"/>
                <w:szCs w:val="18"/>
              </w:rPr>
            </w:pPr>
            <w:r w:rsidRPr="000B0B6C">
              <w:rPr>
                <w:rFonts w:ascii="Calibri" w:hAnsi="Calibri"/>
                <w:color w:val="000000"/>
                <w:sz w:val="18"/>
                <w:szCs w:val="18"/>
                <w:lang w:val="x-none"/>
              </w:rPr>
              <w:t>Cannareccione</w:t>
            </w:r>
          </w:p>
        </w:tc>
        <w:tc>
          <w:tcPr>
            <w:tcW w:w="1357" w:type="pct"/>
            <w:tcBorders>
              <w:top w:val="nil"/>
              <w:left w:val="nil"/>
              <w:bottom w:val="single" w:sz="4" w:space="0" w:color="auto"/>
              <w:right w:val="single" w:sz="4" w:space="0" w:color="auto"/>
            </w:tcBorders>
            <w:shd w:val="clear" w:color="auto" w:fill="auto"/>
            <w:noWrap/>
            <w:vAlign w:val="center"/>
            <w:hideMark/>
          </w:tcPr>
          <w:p w14:paraId="2C4B0047" w14:textId="77777777" w:rsidR="000B0B6C" w:rsidRPr="000B0B6C" w:rsidRDefault="000B0B6C" w:rsidP="00A23EAB">
            <w:pPr>
              <w:overflowPunct/>
              <w:autoSpaceDE/>
              <w:autoSpaceDN/>
              <w:adjustRightInd/>
              <w:textAlignment w:val="auto"/>
              <w:rPr>
                <w:rFonts w:ascii="Calibri" w:hAnsi="Calibri"/>
                <w:i/>
                <w:iCs/>
                <w:color w:val="000000"/>
                <w:sz w:val="18"/>
                <w:szCs w:val="18"/>
              </w:rPr>
            </w:pPr>
            <w:r w:rsidRPr="000B0B6C">
              <w:rPr>
                <w:rFonts w:ascii="Calibri" w:hAnsi="Calibri"/>
                <w:i/>
                <w:iCs/>
                <w:color w:val="000000"/>
                <w:sz w:val="18"/>
                <w:szCs w:val="18"/>
                <w:lang w:val="x-none"/>
              </w:rPr>
              <w:t>Acrocephalus arundinaceus</w:t>
            </w:r>
          </w:p>
        </w:tc>
        <w:tc>
          <w:tcPr>
            <w:tcW w:w="904" w:type="pct"/>
            <w:tcBorders>
              <w:top w:val="nil"/>
              <w:left w:val="nil"/>
              <w:bottom w:val="single" w:sz="4" w:space="0" w:color="auto"/>
              <w:right w:val="single" w:sz="4" w:space="0" w:color="auto"/>
            </w:tcBorders>
            <w:shd w:val="clear" w:color="auto" w:fill="auto"/>
            <w:noWrap/>
            <w:vAlign w:val="center"/>
            <w:hideMark/>
          </w:tcPr>
          <w:p w14:paraId="54566175"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 </w:t>
            </w:r>
          </w:p>
        </w:tc>
        <w:tc>
          <w:tcPr>
            <w:tcW w:w="207" w:type="pct"/>
            <w:tcBorders>
              <w:top w:val="nil"/>
              <w:left w:val="nil"/>
              <w:bottom w:val="single" w:sz="4" w:space="0" w:color="auto"/>
              <w:right w:val="single" w:sz="4" w:space="0" w:color="auto"/>
            </w:tcBorders>
            <w:shd w:val="clear" w:color="auto" w:fill="auto"/>
            <w:noWrap/>
            <w:vAlign w:val="center"/>
            <w:hideMark/>
          </w:tcPr>
          <w:p w14:paraId="10E5B227"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X</w:t>
            </w:r>
          </w:p>
        </w:tc>
        <w:tc>
          <w:tcPr>
            <w:tcW w:w="563" w:type="pct"/>
            <w:tcBorders>
              <w:top w:val="nil"/>
              <w:left w:val="nil"/>
              <w:bottom w:val="single" w:sz="4" w:space="0" w:color="auto"/>
              <w:right w:val="single" w:sz="4" w:space="0" w:color="auto"/>
            </w:tcBorders>
            <w:shd w:val="clear" w:color="auto" w:fill="auto"/>
            <w:noWrap/>
            <w:vAlign w:val="center"/>
            <w:hideMark/>
          </w:tcPr>
          <w:p w14:paraId="56F0442E"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lang w:val="x-none"/>
              </w:rPr>
              <w:t>pr</w:t>
            </w:r>
          </w:p>
        </w:tc>
        <w:tc>
          <w:tcPr>
            <w:tcW w:w="281" w:type="pct"/>
            <w:tcBorders>
              <w:top w:val="nil"/>
              <w:left w:val="nil"/>
              <w:bottom w:val="single" w:sz="4" w:space="0" w:color="auto"/>
              <w:right w:val="single" w:sz="4" w:space="0" w:color="auto"/>
            </w:tcBorders>
            <w:shd w:val="clear" w:color="auto" w:fill="auto"/>
            <w:noWrap/>
            <w:vAlign w:val="center"/>
            <w:hideMark/>
          </w:tcPr>
          <w:p w14:paraId="5A747386"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X</w:t>
            </w:r>
          </w:p>
        </w:tc>
        <w:tc>
          <w:tcPr>
            <w:tcW w:w="482" w:type="pct"/>
            <w:tcBorders>
              <w:top w:val="nil"/>
              <w:left w:val="nil"/>
              <w:bottom w:val="single" w:sz="4" w:space="0" w:color="auto"/>
              <w:right w:val="single" w:sz="4" w:space="0" w:color="auto"/>
            </w:tcBorders>
            <w:shd w:val="clear" w:color="auto" w:fill="auto"/>
            <w:noWrap/>
            <w:vAlign w:val="center"/>
            <w:hideMark/>
          </w:tcPr>
          <w:p w14:paraId="4080BB37"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ps</w:t>
            </w:r>
          </w:p>
        </w:tc>
      </w:tr>
      <w:tr w:rsidR="000B0B6C" w:rsidRPr="000B0B6C" w14:paraId="5562CA52" w14:textId="77777777" w:rsidTr="00A23EAB">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4508B2FD" w14:textId="77777777" w:rsidR="000B0B6C" w:rsidRPr="000B0B6C" w:rsidRDefault="000B0B6C" w:rsidP="00A23EAB">
            <w:pPr>
              <w:overflowPunct/>
              <w:autoSpaceDE/>
              <w:autoSpaceDN/>
              <w:adjustRightInd/>
              <w:textAlignment w:val="auto"/>
              <w:rPr>
                <w:rFonts w:ascii="Calibri" w:hAnsi="Calibri"/>
                <w:color w:val="000000"/>
                <w:sz w:val="18"/>
                <w:szCs w:val="18"/>
              </w:rPr>
            </w:pPr>
            <w:r w:rsidRPr="000B0B6C">
              <w:rPr>
                <w:rFonts w:ascii="Calibri" w:hAnsi="Calibri"/>
                <w:color w:val="000000"/>
                <w:sz w:val="18"/>
                <w:szCs w:val="18"/>
                <w:lang w:val="x-none"/>
              </w:rPr>
              <w:t>Capinera</w:t>
            </w:r>
          </w:p>
        </w:tc>
        <w:tc>
          <w:tcPr>
            <w:tcW w:w="1357" w:type="pct"/>
            <w:tcBorders>
              <w:top w:val="nil"/>
              <w:left w:val="nil"/>
              <w:bottom w:val="single" w:sz="4" w:space="0" w:color="auto"/>
              <w:right w:val="single" w:sz="4" w:space="0" w:color="auto"/>
            </w:tcBorders>
            <w:shd w:val="clear" w:color="auto" w:fill="auto"/>
            <w:noWrap/>
            <w:vAlign w:val="center"/>
            <w:hideMark/>
          </w:tcPr>
          <w:p w14:paraId="79C77E9B" w14:textId="77777777" w:rsidR="000B0B6C" w:rsidRPr="000B0B6C" w:rsidRDefault="000B0B6C" w:rsidP="00A23EAB">
            <w:pPr>
              <w:overflowPunct/>
              <w:autoSpaceDE/>
              <w:autoSpaceDN/>
              <w:adjustRightInd/>
              <w:textAlignment w:val="auto"/>
              <w:rPr>
                <w:rFonts w:ascii="Calibri" w:hAnsi="Calibri"/>
                <w:i/>
                <w:iCs/>
                <w:color w:val="000000"/>
                <w:sz w:val="18"/>
                <w:szCs w:val="18"/>
              </w:rPr>
            </w:pPr>
            <w:r w:rsidRPr="000B0B6C">
              <w:rPr>
                <w:rFonts w:ascii="Calibri" w:hAnsi="Calibri"/>
                <w:i/>
                <w:iCs/>
                <w:color w:val="000000"/>
                <w:sz w:val="18"/>
                <w:szCs w:val="18"/>
                <w:lang w:val="x-none"/>
              </w:rPr>
              <w:t>Sylvia atricapilla</w:t>
            </w:r>
          </w:p>
        </w:tc>
        <w:tc>
          <w:tcPr>
            <w:tcW w:w="904" w:type="pct"/>
            <w:tcBorders>
              <w:top w:val="nil"/>
              <w:left w:val="nil"/>
              <w:bottom w:val="single" w:sz="4" w:space="0" w:color="auto"/>
              <w:right w:val="single" w:sz="4" w:space="0" w:color="auto"/>
            </w:tcBorders>
            <w:shd w:val="clear" w:color="auto" w:fill="auto"/>
            <w:noWrap/>
            <w:vAlign w:val="center"/>
            <w:hideMark/>
          </w:tcPr>
          <w:p w14:paraId="7550F352"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 </w:t>
            </w:r>
          </w:p>
        </w:tc>
        <w:tc>
          <w:tcPr>
            <w:tcW w:w="207" w:type="pct"/>
            <w:tcBorders>
              <w:top w:val="nil"/>
              <w:left w:val="nil"/>
              <w:bottom w:val="single" w:sz="4" w:space="0" w:color="auto"/>
              <w:right w:val="single" w:sz="4" w:space="0" w:color="auto"/>
            </w:tcBorders>
            <w:shd w:val="clear" w:color="auto" w:fill="auto"/>
            <w:noWrap/>
            <w:vAlign w:val="center"/>
            <w:hideMark/>
          </w:tcPr>
          <w:p w14:paraId="3D938A19"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X</w:t>
            </w:r>
          </w:p>
        </w:tc>
        <w:tc>
          <w:tcPr>
            <w:tcW w:w="563" w:type="pct"/>
            <w:tcBorders>
              <w:top w:val="nil"/>
              <w:left w:val="nil"/>
              <w:bottom w:val="single" w:sz="4" w:space="0" w:color="auto"/>
              <w:right w:val="single" w:sz="4" w:space="0" w:color="auto"/>
            </w:tcBorders>
            <w:shd w:val="clear" w:color="auto" w:fill="auto"/>
            <w:noWrap/>
            <w:vAlign w:val="center"/>
            <w:hideMark/>
          </w:tcPr>
          <w:p w14:paraId="6025BDEB"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lang w:val="x-none"/>
              </w:rPr>
              <w:t>pr</w:t>
            </w:r>
          </w:p>
        </w:tc>
        <w:tc>
          <w:tcPr>
            <w:tcW w:w="281" w:type="pct"/>
            <w:tcBorders>
              <w:top w:val="nil"/>
              <w:left w:val="nil"/>
              <w:bottom w:val="single" w:sz="4" w:space="0" w:color="auto"/>
              <w:right w:val="single" w:sz="4" w:space="0" w:color="auto"/>
            </w:tcBorders>
            <w:shd w:val="clear" w:color="auto" w:fill="auto"/>
            <w:noWrap/>
            <w:vAlign w:val="center"/>
            <w:hideMark/>
          </w:tcPr>
          <w:p w14:paraId="22F3BC3C"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X</w:t>
            </w:r>
          </w:p>
        </w:tc>
        <w:tc>
          <w:tcPr>
            <w:tcW w:w="482" w:type="pct"/>
            <w:tcBorders>
              <w:top w:val="nil"/>
              <w:left w:val="nil"/>
              <w:bottom w:val="single" w:sz="4" w:space="0" w:color="auto"/>
              <w:right w:val="single" w:sz="4" w:space="0" w:color="auto"/>
            </w:tcBorders>
            <w:shd w:val="clear" w:color="auto" w:fill="auto"/>
            <w:noWrap/>
            <w:vAlign w:val="center"/>
            <w:hideMark/>
          </w:tcPr>
          <w:p w14:paraId="7B8917CB"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ps</w:t>
            </w:r>
          </w:p>
        </w:tc>
      </w:tr>
      <w:tr w:rsidR="000B0B6C" w:rsidRPr="000B0B6C" w14:paraId="58D65026" w14:textId="77777777" w:rsidTr="00A23EAB">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49F88421" w14:textId="77777777" w:rsidR="000B0B6C" w:rsidRPr="000B0B6C" w:rsidRDefault="000B0B6C" w:rsidP="00A23EAB">
            <w:pPr>
              <w:overflowPunct/>
              <w:autoSpaceDE/>
              <w:autoSpaceDN/>
              <w:adjustRightInd/>
              <w:textAlignment w:val="auto"/>
              <w:rPr>
                <w:rFonts w:ascii="Calibri" w:hAnsi="Calibri"/>
                <w:color w:val="000000"/>
                <w:sz w:val="18"/>
                <w:szCs w:val="18"/>
              </w:rPr>
            </w:pPr>
            <w:r w:rsidRPr="000B0B6C">
              <w:rPr>
                <w:rFonts w:ascii="Calibri" w:hAnsi="Calibri"/>
                <w:color w:val="000000"/>
                <w:sz w:val="18"/>
                <w:szCs w:val="18"/>
                <w:lang w:val="x-none"/>
              </w:rPr>
              <w:t>Cardellino</w:t>
            </w:r>
          </w:p>
        </w:tc>
        <w:tc>
          <w:tcPr>
            <w:tcW w:w="1357" w:type="pct"/>
            <w:tcBorders>
              <w:top w:val="nil"/>
              <w:left w:val="nil"/>
              <w:bottom w:val="single" w:sz="4" w:space="0" w:color="auto"/>
              <w:right w:val="single" w:sz="4" w:space="0" w:color="auto"/>
            </w:tcBorders>
            <w:shd w:val="clear" w:color="auto" w:fill="auto"/>
            <w:noWrap/>
            <w:vAlign w:val="center"/>
            <w:hideMark/>
          </w:tcPr>
          <w:p w14:paraId="5DF1C5BF" w14:textId="77777777" w:rsidR="000B0B6C" w:rsidRPr="000B0B6C" w:rsidRDefault="000B0B6C" w:rsidP="00A23EAB">
            <w:pPr>
              <w:overflowPunct/>
              <w:autoSpaceDE/>
              <w:autoSpaceDN/>
              <w:adjustRightInd/>
              <w:textAlignment w:val="auto"/>
              <w:rPr>
                <w:rFonts w:ascii="Calibri" w:hAnsi="Calibri"/>
                <w:i/>
                <w:iCs/>
                <w:color w:val="000000"/>
                <w:sz w:val="18"/>
                <w:szCs w:val="18"/>
              </w:rPr>
            </w:pPr>
            <w:r w:rsidRPr="000B0B6C">
              <w:rPr>
                <w:rFonts w:ascii="Calibri" w:hAnsi="Calibri"/>
                <w:i/>
                <w:iCs/>
                <w:color w:val="000000"/>
                <w:sz w:val="18"/>
                <w:szCs w:val="18"/>
                <w:lang w:val="x-none"/>
              </w:rPr>
              <w:t>Carduelis carduelis</w:t>
            </w:r>
          </w:p>
        </w:tc>
        <w:tc>
          <w:tcPr>
            <w:tcW w:w="904" w:type="pct"/>
            <w:tcBorders>
              <w:top w:val="nil"/>
              <w:left w:val="nil"/>
              <w:bottom w:val="single" w:sz="4" w:space="0" w:color="auto"/>
              <w:right w:val="single" w:sz="4" w:space="0" w:color="auto"/>
            </w:tcBorders>
            <w:shd w:val="clear" w:color="auto" w:fill="auto"/>
            <w:noWrap/>
            <w:vAlign w:val="center"/>
            <w:hideMark/>
          </w:tcPr>
          <w:p w14:paraId="1F3C0F79"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 </w:t>
            </w:r>
          </w:p>
        </w:tc>
        <w:tc>
          <w:tcPr>
            <w:tcW w:w="207" w:type="pct"/>
            <w:tcBorders>
              <w:top w:val="nil"/>
              <w:left w:val="nil"/>
              <w:bottom w:val="single" w:sz="4" w:space="0" w:color="auto"/>
              <w:right w:val="single" w:sz="4" w:space="0" w:color="auto"/>
            </w:tcBorders>
            <w:shd w:val="clear" w:color="auto" w:fill="auto"/>
            <w:noWrap/>
            <w:vAlign w:val="center"/>
            <w:hideMark/>
          </w:tcPr>
          <w:p w14:paraId="5E2A5BB0"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X</w:t>
            </w:r>
          </w:p>
        </w:tc>
        <w:tc>
          <w:tcPr>
            <w:tcW w:w="563" w:type="pct"/>
            <w:tcBorders>
              <w:top w:val="nil"/>
              <w:left w:val="nil"/>
              <w:bottom w:val="single" w:sz="4" w:space="0" w:color="auto"/>
              <w:right w:val="single" w:sz="4" w:space="0" w:color="auto"/>
            </w:tcBorders>
            <w:shd w:val="clear" w:color="auto" w:fill="auto"/>
            <w:noWrap/>
            <w:vAlign w:val="center"/>
            <w:hideMark/>
          </w:tcPr>
          <w:p w14:paraId="1A0C5AC3"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lang w:val="x-none"/>
              </w:rPr>
              <w:t>pr</w:t>
            </w:r>
          </w:p>
        </w:tc>
        <w:tc>
          <w:tcPr>
            <w:tcW w:w="281" w:type="pct"/>
            <w:tcBorders>
              <w:top w:val="nil"/>
              <w:left w:val="nil"/>
              <w:bottom w:val="single" w:sz="4" w:space="0" w:color="auto"/>
              <w:right w:val="single" w:sz="4" w:space="0" w:color="auto"/>
            </w:tcBorders>
            <w:shd w:val="clear" w:color="auto" w:fill="auto"/>
            <w:noWrap/>
            <w:vAlign w:val="center"/>
            <w:hideMark/>
          </w:tcPr>
          <w:p w14:paraId="6702ACED"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 </w:t>
            </w:r>
          </w:p>
        </w:tc>
        <w:tc>
          <w:tcPr>
            <w:tcW w:w="482" w:type="pct"/>
            <w:tcBorders>
              <w:top w:val="nil"/>
              <w:left w:val="nil"/>
              <w:bottom w:val="single" w:sz="4" w:space="0" w:color="auto"/>
              <w:right w:val="single" w:sz="4" w:space="0" w:color="auto"/>
            </w:tcBorders>
            <w:shd w:val="clear" w:color="auto" w:fill="auto"/>
            <w:noWrap/>
            <w:vAlign w:val="center"/>
            <w:hideMark/>
          </w:tcPr>
          <w:p w14:paraId="6CB0E1E0" w14:textId="77777777" w:rsidR="000B0B6C" w:rsidRPr="000B0B6C" w:rsidRDefault="000B0B6C" w:rsidP="00A23EAB">
            <w:pPr>
              <w:overflowPunct/>
              <w:autoSpaceDE/>
              <w:autoSpaceDN/>
              <w:adjustRightInd/>
              <w:textAlignment w:val="auto"/>
              <w:rPr>
                <w:rFonts w:ascii="Calibri" w:hAnsi="Calibri"/>
                <w:color w:val="000000"/>
                <w:sz w:val="18"/>
                <w:szCs w:val="18"/>
              </w:rPr>
            </w:pPr>
            <w:r w:rsidRPr="000B0B6C">
              <w:rPr>
                <w:rFonts w:ascii="Calibri" w:hAnsi="Calibri"/>
                <w:color w:val="000000"/>
                <w:sz w:val="18"/>
                <w:szCs w:val="18"/>
              </w:rPr>
              <w:t> </w:t>
            </w:r>
          </w:p>
        </w:tc>
      </w:tr>
      <w:tr w:rsidR="000B0B6C" w:rsidRPr="000B0B6C" w14:paraId="5C31E941" w14:textId="77777777" w:rsidTr="00A23EAB">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30CDB2B9" w14:textId="77777777" w:rsidR="000B0B6C" w:rsidRPr="000B0B6C" w:rsidRDefault="000B0B6C" w:rsidP="00A23EAB">
            <w:pPr>
              <w:overflowPunct/>
              <w:autoSpaceDE/>
              <w:autoSpaceDN/>
              <w:adjustRightInd/>
              <w:textAlignment w:val="auto"/>
              <w:rPr>
                <w:rFonts w:ascii="Calibri" w:hAnsi="Calibri"/>
                <w:color w:val="000000"/>
                <w:sz w:val="18"/>
                <w:szCs w:val="18"/>
              </w:rPr>
            </w:pPr>
            <w:r w:rsidRPr="000B0B6C">
              <w:rPr>
                <w:rFonts w:ascii="Calibri" w:hAnsi="Calibri"/>
                <w:color w:val="000000"/>
                <w:sz w:val="18"/>
                <w:szCs w:val="18"/>
                <w:lang w:val="x-none"/>
              </w:rPr>
              <w:t>Cinciallegra</w:t>
            </w:r>
          </w:p>
        </w:tc>
        <w:tc>
          <w:tcPr>
            <w:tcW w:w="1357" w:type="pct"/>
            <w:tcBorders>
              <w:top w:val="nil"/>
              <w:left w:val="nil"/>
              <w:bottom w:val="single" w:sz="4" w:space="0" w:color="auto"/>
              <w:right w:val="single" w:sz="4" w:space="0" w:color="auto"/>
            </w:tcBorders>
            <w:shd w:val="clear" w:color="auto" w:fill="auto"/>
            <w:noWrap/>
            <w:vAlign w:val="center"/>
            <w:hideMark/>
          </w:tcPr>
          <w:p w14:paraId="5E4E32C8" w14:textId="77777777" w:rsidR="000B0B6C" w:rsidRPr="000B0B6C" w:rsidRDefault="000B0B6C" w:rsidP="00A23EAB">
            <w:pPr>
              <w:overflowPunct/>
              <w:autoSpaceDE/>
              <w:autoSpaceDN/>
              <w:adjustRightInd/>
              <w:textAlignment w:val="auto"/>
              <w:rPr>
                <w:rFonts w:ascii="Calibri" w:hAnsi="Calibri"/>
                <w:i/>
                <w:iCs/>
                <w:color w:val="000000"/>
                <w:sz w:val="18"/>
                <w:szCs w:val="18"/>
              </w:rPr>
            </w:pPr>
            <w:r w:rsidRPr="000B0B6C">
              <w:rPr>
                <w:rFonts w:ascii="Calibri" w:hAnsi="Calibri"/>
                <w:i/>
                <w:iCs/>
                <w:color w:val="000000"/>
                <w:sz w:val="18"/>
                <w:szCs w:val="18"/>
                <w:lang w:val="x-none"/>
              </w:rPr>
              <w:t>Parus major</w:t>
            </w:r>
          </w:p>
        </w:tc>
        <w:tc>
          <w:tcPr>
            <w:tcW w:w="904" w:type="pct"/>
            <w:tcBorders>
              <w:top w:val="nil"/>
              <w:left w:val="nil"/>
              <w:bottom w:val="single" w:sz="4" w:space="0" w:color="auto"/>
              <w:right w:val="single" w:sz="4" w:space="0" w:color="auto"/>
            </w:tcBorders>
            <w:shd w:val="clear" w:color="auto" w:fill="auto"/>
            <w:noWrap/>
            <w:vAlign w:val="center"/>
            <w:hideMark/>
          </w:tcPr>
          <w:p w14:paraId="78FEF8BF"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 </w:t>
            </w:r>
          </w:p>
        </w:tc>
        <w:tc>
          <w:tcPr>
            <w:tcW w:w="207" w:type="pct"/>
            <w:tcBorders>
              <w:top w:val="nil"/>
              <w:left w:val="nil"/>
              <w:bottom w:val="single" w:sz="4" w:space="0" w:color="auto"/>
              <w:right w:val="single" w:sz="4" w:space="0" w:color="auto"/>
            </w:tcBorders>
            <w:shd w:val="clear" w:color="auto" w:fill="auto"/>
            <w:noWrap/>
            <w:vAlign w:val="center"/>
            <w:hideMark/>
          </w:tcPr>
          <w:p w14:paraId="6899AC46"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X</w:t>
            </w:r>
          </w:p>
        </w:tc>
        <w:tc>
          <w:tcPr>
            <w:tcW w:w="563" w:type="pct"/>
            <w:tcBorders>
              <w:top w:val="nil"/>
              <w:left w:val="nil"/>
              <w:bottom w:val="single" w:sz="4" w:space="0" w:color="auto"/>
              <w:right w:val="single" w:sz="4" w:space="0" w:color="auto"/>
            </w:tcBorders>
            <w:shd w:val="clear" w:color="auto" w:fill="auto"/>
            <w:noWrap/>
            <w:vAlign w:val="center"/>
            <w:hideMark/>
          </w:tcPr>
          <w:p w14:paraId="6A72E10E"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lang w:val="x-none"/>
              </w:rPr>
              <w:t>c</w:t>
            </w:r>
          </w:p>
        </w:tc>
        <w:tc>
          <w:tcPr>
            <w:tcW w:w="281" w:type="pct"/>
            <w:tcBorders>
              <w:top w:val="nil"/>
              <w:left w:val="nil"/>
              <w:bottom w:val="single" w:sz="4" w:space="0" w:color="auto"/>
              <w:right w:val="single" w:sz="4" w:space="0" w:color="auto"/>
            </w:tcBorders>
            <w:shd w:val="clear" w:color="auto" w:fill="auto"/>
            <w:noWrap/>
            <w:vAlign w:val="center"/>
            <w:hideMark/>
          </w:tcPr>
          <w:p w14:paraId="5430B7F1"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X</w:t>
            </w:r>
          </w:p>
        </w:tc>
        <w:tc>
          <w:tcPr>
            <w:tcW w:w="482" w:type="pct"/>
            <w:tcBorders>
              <w:top w:val="nil"/>
              <w:left w:val="nil"/>
              <w:bottom w:val="single" w:sz="4" w:space="0" w:color="auto"/>
              <w:right w:val="single" w:sz="4" w:space="0" w:color="auto"/>
            </w:tcBorders>
            <w:shd w:val="clear" w:color="auto" w:fill="auto"/>
            <w:noWrap/>
            <w:vAlign w:val="center"/>
            <w:hideMark/>
          </w:tcPr>
          <w:p w14:paraId="6C0D7AEE"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ps</w:t>
            </w:r>
          </w:p>
        </w:tc>
      </w:tr>
      <w:tr w:rsidR="000B0B6C" w:rsidRPr="000B0B6C" w14:paraId="50A9E3FB" w14:textId="77777777" w:rsidTr="00A23EAB">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01CE58EE" w14:textId="77777777" w:rsidR="000B0B6C" w:rsidRPr="000B0B6C" w:rsidRDefault="000B0B6C" w:rsidP="00A23EAB">
            <w:pPr>
              <w:overflowPunct/>
              <w:autoSpaceDE/>
              <w:autoSpaceDN/>
              <w:adjustRightInd/>
              <w:textAlignment w:val="auto"/>
              <w:rPr>
                <w:rFonts w:ascii="Calibri" w:hAnsi="Calibri"/>
                <w:color w:val="000000"/>
                <w:sz w:val="18"/>
                <w:szCs w:val="18"/>
              </w:rPr>
            </w:pPr>
            <w:r w:rsidRPr="000B0B6C">
              <w:rPr>
                <w:rFonts w:ascii="Calibri" w:hAnsi="Calibri"/>
                <w:color w:val="000000"/>
                <w:sz w:val="18"/>
                <w:szCs w:val="18"/>
                <w:lang w:val="x-none"/>
              </w:rPr>
              <w:t>Cinciarella</w:t>
            </w:r>
          </w:p>
        </w:tc>
        <w:tc>
          <w:tcPr>
            <w:tcW w:w="1357" w:type="pct"/>
            <w:tcBorders>
              <w:top w:val="nil"/>
              <w:left w:val="nil"/>
              <w:bottom w:val="single" w:sz="4" w:space="0" w:color="auto"/>
              <w:right w:val="single" w:sz="4" w:space="0" w:color="auto"/>
            </w:tcBorders>
            <w:shd w:val="clear" w:color="auto" w:fill="auto"/>
            <w:noWrap/>
            <w:vAlign w:val="center"/>
            <w:hideMark/>
          </w:tcPr>
          <w:p w14:paraId="64364EAB" w14:textId="77777777" w:rsidR="000B0B6C" w:rsidRPr="000B0B6C" w:rsidRDefault="000B0B6C" w:rsidP="00A23EAB">
            <w:pPr>
              <w:overflowPunct/>
              <w:autoSpaceDE/>
              <w:autoSpaceDN/>
              <w:adjustRightInd/>
              <w:textAlignment w:val="auto"/>
              <w:rPr>
                <w:rFonts w:ascii="Calibri" w:hAnsi="Calibri"/>
                <w:i/>
                <w:iCs/>
                <w:color w:val="000000"/>
                <w:sz w:val="18"/>
                <w:szCs w:val="18"/>
              </w:rPr>
            </w:pPr>
            <w:r w:rsidRPr="000B0B6C">
              <w:rPr>
                <w:rFonts w:ascii="Calibri" w:hAnsi="Calibri"/>
                <w:i/>
                <w:iCs/>
                <w:color w:val="000000"/>
                <w:sz w:val="18"/>
                <w:szCs w:val="18"/>
                <w:lang w:val="x-none"/>
              </w:rPr>
              <w:t>Cyanistes caeruleus</w:t>
            </w:r>
          </w:p>
        </w:tc>
        <w:tc>
          <w:tcPr>
            <w:tcW w:w="904" w:type="pct"/>
            <w:tcBorders>
              <w:top w:val="nil"/>
              <w:left w:val="nil"/>
              <w:bottom w:val="single" w:sz="4" w:space="0" w:color="auto"/>
              <w:right w:val="single" w:sz="4" w:space="0" w:color="auto"/>
            </w:tcBorders>
            <w:shd w:val="clear" w:color="auto" w:fill="auto"/>
            <w:noWrap/>
            <w:vAlign w:val="center"/>
            <w:hideMark/>
          </w:tcPr>
          <w:p w14:paraId="1274D669"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 </w:t>
            </w:r>
          </w:p>
        </w:tc>
        <w:tc>
          <w:tcPr>
            <w:tcW w:w="207" w:type="pct"/>
            <w:tcBorders>
              <w:top w:val="nil"/>
              <w:left w:val="nil"/>
              <w:bottom w:val="single" w:sz="4" w:space="0" w:color="auto"/>
              <w:right w:val="single" w:sz="4" w:space="0" w:color="auto"/>
            </w:tcBorders>
            <w:shd w:val="clear" w:color="auto" w:fill="auto"/>
            <w:noWrap/>
            <w:vAlign w:val="center"/>
            <w:hideMark/>
          </w:tcPr>
          <w:p w14:paraId="27522DEC"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X</w:t>
            </w:r>
          </w:p>
        </w:tc>
        <w:tc>
          <w:tcPr>
            <w:tcW w:w="563" w:type="pct"/>
            <w:tcBorders>
              <w:top w:val="nil"/>
              <w:left w:val="nil"/>
              <w:bottom w:val="single" w:sz="4" w:space="0" w:color="auto"/>
              <w:right w:val="single" w:sz="4" w:space="0" w:color="auto"/>
            </w:tcBorders>
            <w:shd w:val="clear" w:color="auto" w:fill="auto"/>
            <w:noWrap/>
            <w:vAlign w:val="center"/>
            <w:hideMark/>
          </w:tcPr>
          <w:p w14:paraId="16B87DEB"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lang w:val="x-none"/>
              </w:rPr>
              <w:t>pr</w:t>
            </w:r>
          </w:p>
        </w:tc>
        <w:tc>
          <w:tcPr>
            <w:tcW w:w="281" w:type="pct"/>
            <w:tcBorders>
              <w:top w:val="nil"/>
              <w:left w:val="nil"/>
              <w:bottom w:val="single" w:sz="4" w:space="0" w:color="auto"/>
              <w:right w:val="single" w:sz="4" w:space="0" w:color="auto"/>
            </w:tcBorders>
            <w:shd w:val="clear" w:color="auto" w:fill="auto"/>
            <w:noWrap/>
            <w:vAlign w:val="center"/>
            <w:hideMark/>
          </w:tcPr>
          <w:p w14:paraId="3EC36947"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 </w:t>
            </w:r>
          </w:p>
        </w:tc>
        <w:tc>
          <w:tcPr>
            <w:tcW w:w="482" w:type="pct"/>
            <w:tcBorders>
              <w:top w:val="nil"/>
              <w:left w:val="nil"/>
              <w:bottom w:val="single" w:sz="4" w:space="0" w:color="auto"/>
              <w:right w:val="single" w:sz="4" w:space="0" w:color="auto"/>
            </w:tcBorders>
            <w:shd w:val="clear" w:color="auto" w:fill="auto"/>
            <w:noWrap/>
            <w:vAlign w:val="center"/>
            <w:hideMark/>
          </w:tcPr>
          <w:p w14:paraId="69AA9884" w14:textId="77777777" w:rsidR="000B0B6C" w:rsidRPr="000B0B6C" w:rsidRDefault="000B0B6C" w:rsidP="00A23EAB">
            <w:pPr>
              <w:overflowPunct/>
              <w:autoSpaceDE/>
              <w:autoSpaceDN/>
              <w:adjustRightInd/>
              <w:textAlignment w:val="auto"/>
              <w:rPr>
                <w:rFonts w:ascii="Calibri" w:hAnsi="Calibri"/>
                <w:color w:val="000000"/>
                <w:sz w:val="18"/>
                <w:szCs w:val="18"/>
              </w:rPr>
            </w:pPr>
            <w:r w:rsidRPr="000B0B6C">
              <w:rPr>
                <w:rFonts w:ascii="Calibri" w:hAnsi="Calibri"/>
                <w:color w:val="000000"/>
                <w:sz w:val="18"/>
                <w:szCs w:val="18"/>
              </w:rPr>
              <w:t> </w:t>
            </w:r>
          </w:p>
        </w:tc>
      </w:tr>
      <w:tr w:rsidR="000B0B6C" w:rsidRPr="000B0B6C" w14:paraId="1319ED62" w14:textId="77777777" w:rsidTr="00A23EAB">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209C00D5" w14:textId="77777777" w:rsidR="000B0B6C" w:rsidRPr="000B0B6C" w:rsidRDefault="000B0B6C" w:rsidP="00A23EAB">
            <w:pPr>
              <w:overflowPunct/>
              <w:autoSpaceDE/>
              <w:autoSpaceDN/>
              <w:adjustRightInd/>
              <w:textAlignment w:val="auto"/>
              <w:rPr>
                <w:rFonts w:ascii="Calibri" w:hAnsi="Calibri"/>
                <w:color w:val="000000"/>
                <w:sz w:val="18"/>
                <w:szCs w:val="18"/>
              </w:rPr>
            </w:pPr>
            <w:r w:rsidRPr="000B0B6C">
              <w:rPr>
                <w:rFonts w:ascii="Calibri" w:hAnsi="Calibri"/>
                <w:color w:val="000000"/>
                <w:sz w:val="18"/>
                <w:szCs w:val="18"/>
                <w:lang w:val="x-none"/>
              </w:rPr>
              <w:t xml:space="preserve">Codibugnolo </w:t>
            </w:r>
          </w:p>
        </w:tc>
        <w:tc>
          <w:tcPr>
            <w:tcW w:w="1357" w:type="pct"/>
            <w:tcBorders>
              <w:top w:val="nil"/>
              <w:left w:val="nil"/>
              <w:bottom w:val="single" w:sz="4" w:space="0" w:color="auto"/>
              <w:right w:val="single" w:sz="4" w:space="0" w:color="auto"/>
            </w:tcBorders>
            <w:shd w:val="clear" w:color="auto" w:fill="auto"/>
            <w:noWrap/>
            <w:vAlign w:val="center"/>
            <w:hideMark/>
          </w:tcPr>
          <w:p w14:paraId="1BD8AD65" w14:textId="77777777" w:rsidR="000B0B6C" w:rsidRPr="000B0B6C" w:rsidRDefault="000B0B6C" w:rsidP="00A23EAB">
            <w:pPr>
              <w:overflowPunct/>
              <w:autoSpaceDE/>
              <w:autoSpaceDN/>
              <w:adjustRightInd/>
              <w:textAlignment w:val="auto"/>
              <w:rPr>
                <w:rFonts w:ascii="Calibri" w:hAnsi="Calibri"/>
                <w:i/>
                <w:iCs/>
                <w:color w:val="000000"/>
                <w:sz w:val="18"/>
                <w:szCs w:val="18"/>
              </w:rPr>
            </w:pPr>
            <w:r w:rsidRPr="000B0B6C">
              <w:rPr>
                <w:rFonts w:ascii="Calibri" w:hAnsi="Calibri"/>
                <w:i/>
                <w:iCs/>
                <w:color w:val="000000"/>
                <w:sz w:val="18"/>
                <w:szCs w:val="18"/>
                <w:lang w:val="x-none"/>
              </w:rPr>
              <w:t>Aegithalos caudatus</w:t>
            </w:r>
          </w:p>
        </w:tc>
        <w:tc>
          <w:tcPr>
            <w:tcW w:w="904" w:type="pct"/>
            <w:tcBorders>
              <w:top w:val="nil"/>
              <w:left w:val="nil"/>
              <w:bottom w:val="single" w:sz="4" w:space="0" w:color="auto"/>
              <w:right w:val="single" w:sz="4" w:space="0" w:color="auto"/>
            </w:tcBorders>
            <w:shd w:val="clear" w:color="auto" w:fill="auto"/>
            <w:noWrap/>
            <w:vAlign w:val="center"/>
            <w:hideMark/>
          </w:tcPr>
          <w:p w14:paraId="6280B024"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 </w:t>
            </w:r>
          </w:p>
        </w:tc>
        <w:tc>
          <w:tcPr>
            <w:tcW w:w="207" w:type="pct"/>
            <w:tcBorders>
              <w:top w:val="nil"/>
              <w:left w:val="nil"/>
              <w:bottom w:val="single" w:sz="4" w:space="0" w:color="auto"/>
              <w:right w:val="single" w:sz="4" w:space="0" w:color="auto"/>
            </w:tcBorders>
            <w:shd w:val="clear" w:color="auto" w:fill="auto"/>
            <w:noWrap/>
            <w:vAlign w:val="center"/>
            <w:hideMark/>
          </w:tcPr>
          <w:p w14:paraId="7DF2349C"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X</w:t>
            </w:r>
          </w:p>
        </w:tc>
        <w:tc>
          <w:tcPr>
            <w:tcW w:w="563" w:type="pct"/>
            <w:tcBorders>
              <w:top w:val="nil"/>
              <w:left w:val="nil"/>
              <w:bottom w:val="single" w:sz="4" w:space="0" w:color="auto"/>
              <w:right w:val="single" w:sz="4" w:space="0" w:color="auto"/>
            </w:tcBorders>
            <w:shd w:val="clear" w:color="auto" w:fill="auto"/>
            <w:noWrap/>
            <w:vAlign w:val="center"/>
            <w:hideMark/>
          </w:tcPr>
          <w:p w14:paraId="4FD93537"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lang w:val="x-none"/>
              </w:rPr>
              <w:t>ps</w:t>
            </w:r>
          </w:p>
        </w:tc>
        <w:tc>
          <w:tcPr>
            <w:tcW w:w="281" w:type="pct"/>
            <w:tcBorders>
              <w:top w:val="nil"/>
              <w:left w:val="nil"/>
              <w:bottom w:val="single" w:sz="4" w:space="0" w:color="auto"/>
              <w:right w:val="single" w:sz="4" w:space="0" w:color="auto"/>
            </w:tcBorders>
            <w:shd w:val="clear" w:color="auto" w:fill="auto"/>
            <w:noWrap/>
            <w:vAlign w:val="center"/>
            <w:hideMark/>
          </w:tcPr>
          <w:p w14:paraId="5ADB5239"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X</w:t>
            </w:r>
          </w:p>
        </w:tc>
        <w:tc>
          <w:tcPr>
            <w:tcW w:w="482" w:type="pct"/>
            <w:tcBorders>
              <w:top w:val="nil"/>
              <w:left w:val="nil"/>
              <w:bottom w:val="single" w:sz="4" w:space="0" w:color="auto"/>
              <w:right w:val="single" w:sz="4" w:space="0" w:color="auto"/>
            </w:tcBorders>
            <w:shd w:val="clear" w:color="auto" w:fill="auto"/>
            <w:noWrap/>
            <w:vAlign w:val="center"/>
            <w:hideMark/>
          </w:tcPr>
          <w:p w14:paraId="2AEE4D58"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c</w:t>
            </w:r>
          </w:p>
        </w:tc>
      </w:tr>
      <w:tr w:rsidR="000B0B6C" w:rsidRPr="000B0B6C" w14:paraId="20C1F91A" w14:textId="77777777" w:rsidTr="00A23EAB">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64B475DB" w14:textId="77777777" w:rsidR="000B0B6C" w:rsidRPr="000B0B6C" w:rsidRDefault="000B0B6C" w:rsidP="00A23EAB">
            <w:pPr>
              <w:overflowPunct/>
              <w:autoSpaceDE/>
              <w:autoSpaceDN/>
              <w:adjustRightInd/>
              <w:textAlignment w:val="auto"/>
              <w:rPr>
                <w:rFonts w:ascii="Calibri" w:hAnsi="Calibri"/>
                <w:color w:val="000000"/>
                <w:sz w:val="18"/>
                <w:szCs w:val="18"/>
              </w:rPr>
            </w:pPr>
            <w:r w:rsidRPr="000B0B6C">
              <w:rPr>
                <w:rFonts w:ascii="Calibri" w:hAnsi="Calibri"/>
                <w:color w:val="000000"/>
                <w:sz w:val="18"/>
                <w:szCs w:val="18"/>
                <w:lang w:val="x-none"/>
              </w:rPr>
              <w:t xml:space="preserve">Colombaccio </w:t>
            </w:r>
          </w:p>
        </w:tc>
        <w:tc>
          <w:tcPr>
            <w:tcW w:w="1357" w:type="pct"/>
            <w:tcBorders>
              <w:top w:val="nil"/>
              <w:left w:val="nil"/>
              <w:bottom w:val="single" w:sz="4" w:space="0" w:color="auto"/>
              <w:right w:val="single" w:sz="4" w:space="0" w:color="auto"/>
            </w:tcBorders>
            <w:shd w:val="clear" w:color="auto" w:fill="auto"/>
            <w:noWrap/>
            <w:vAlign w:val="center"/>
            <w:hideMark/>
          </w:tcPr>
          <w:p w14:paraId="7A1A47AB" w14:textId="77777777" w:rsidR="000B0B6C" w:rsidRPr="000B0B6C" w:rsidRDefault="000B0B6C" w:rsidP="00A23EAB">
            <w:pPr>
              <w:overflowPunct/>
              <w:autoSpaceDE/>
              <w:autoSpaceDN/>
              <w:adjustRightInd/>
              <w:textAlignment w:val="auto"/>
              <w:rPr>
                <w:rFonts w:ascii="Calibri" w:hAnsi="Calibri"/>
                <w:i/>
                <w:iCs/>
                <w:color w:val="000000"/>
                <w:sz w:val="18"/>
                <w:szCs w:val="18"/>
              </w:rPr>
            </w:pPr>
            <w:r w:rsidRPr="000B0B6C">
              <w:rPr>
                <w:rFonts w:ascii="Calibri" w:hAnsi="Calibri"/>
                <w:i/>
                <w:iCs/>
                <w:color w:val="000000"/>
                <w:sz w:val="18"/>
                <w:szCs w:val="18"/>
                <w:lang w:val="x-none"/>
              </w:rPr>
              <w:t>Columba palumbus</w:t>
            </w:r>
          </w:p>
        </w:tc>
        <w:tc>
          <w:tcPr>
            <w:tcW w:w="904" w:type="pct"/>
            <w:tcBorders>
              <w:top w:val="nil"/>
              <w:left w:val="nil"/>
              <w:bottom w:val="single" w:sz="4" w:space="0" w:color="auto"/>
              <w:right w:val="single" w:sz="4" w:space="0" w:color="auto"/>
            </w:tcBorders>
            <w:shd w:val="clear" w:color="auto" w:fill="auto"/>
            <w:noWrap/>
            <w:vAlign w:val="center"/>
            <w:hideMark/>
          </w:tcPr>
          <w:p w14:paraId="5D3C67A7"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 </w:t>
            </w:r>
          </w:p>
        </w:tc>
        <w:tc>
          <w:tcPr>
            <w:tcW w:w="207" w:type="pct"/>
            <w:tcBorders>
              <w:top w:val="nil"/>
              <w:left w:val="nil"/>
              <w:bottom w:val="single" w:sz="4" w:space="0" w:color="auto"/>
              <w:right w:val="single" w:sz="4" w:space="0" w:color="auto"/>
            </w:tcBorders>
            <w:shd w:val="clear" w:color="auto" w:fill="auto"/>
            <w:noWrap/>
            <w:vAlign w:val="center"/>
            <w:hideMark/>
          </w:tcPr>
          <w:p w14:paraId="7161474F"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X</w:t>
            </w:r>
          </w:p>
        </w:tc>
        <w:tc>
          <w:tcPr>
            <w:tcW w:w="563" w:type="pct"/>
            <w:tcBorders>
              <w:top w:val="nil"/>
              <w:left w:val="nil"/>
              <w:bottom w:val="single" w:sz="4" w:space="0" w:color="auto"/>
              <w:right w:val="single" w:sz="4" w:space="0" w:color="auto"/>
            </w:tcBorders>
            <w:shd w:val="clear" w:color="auto" w:fill="auto"/>
            <w:noWrap/>
            <w:vAlign w:val="center"/>
            <w:hideMark/>
          </w:tcPr>
          <w:p w14:paraId="3BF99324"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lang w:val="x-none"/>
              </w:rPr>
              <w:t>c</w:t>
            </w:r>
          </w:p>
        </w:tc>
        <w:tc>
          <w:tcPr>
            <w:tcW w:w="281" w:type="pct"/>
            <w:tcBorders>
              <w:top w:val="nil"/>
              <w:left w:val="nil"/>
              <w:bottom w:val="single" w:sz="4" w:space="0" w:color="auto"/>
              <w:right w:val="single" w:sz="4" w:space="0" w:color="auto"/>
            </w:tcBorders>
            <w:shd w:val="clear" w:color="auto" w:fill="auto"/>
            <w:noWrap/>
            <w:vAlign w:val="center"/>
            <w:hideMark/>
          </w:tcPr>
          <w:p w14:paraId="708EA637"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X</w:t>
            </w:r>
          </w:p>
        </w:tc>
        <w:tc>
          <w:tcPr>
            <w:tcW w:w="482" w:type="pct"/>
            <w:tcBorders>
              <w:top w:val="nil"/>
              <w:left w:val="nil"/>
              <w:bottom w:val="single" w:sz="4" w:space="0" w:color="auto"/>
              <w:right w:val="single" w:sz="4" w:space="0" w:color="auto"/>
            </w:tcBorders>
            <w:shd w:val="clear" w:color="auto" w:fill="auto"/>
            <w:noWrap/>
            <w:vAlign w:val="center"/>
            <w:hideMark/>
          </w:tcPr>
          <w:p w14:paraId="2B8B7987"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ps</w:t>
            </w:r>
          </w:p>
        </w:tc>
      </w:tr>
      <w:tr w:rsidR="000B0B6C" w:rsidRPr="000B0B6C" w14:paraId="41B99521" w14:textId="77777777" w:rsidTr="00A23EAB">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4C7E11BE" w14:textId="77777777" w:rsidR="000B0B6C" w:rsidRPr="000B0B6C" w:rsidRDefault="000B0B6C" w:rsidP="00A23EAB">
            <w:pPr>
              <w:overflowPunct/>
              <w:autoSpaceDE/>
              <w:autoSpaceDN/>
              <w:adjustRightInd/>
              <w:textAlignment w:val="auto"/>
              <w:rPr>
                <w:rFonts w:ascii="Calibri" w:hAnsi="Calibri"/>
                <w:color w:val="000000"/>
                <w:sz w:val="18"/>
                <w:szCs w:val="18"/>
              </w:rPr>
            </w:pPr>
            <w:r w:rsidRPr="000B0B6C">
              <w:rPr>
                <w:rFonts w:ascii="Calibri" w:hAnsi="Calibri"/>
                <w:color w:val="000000"/>
                <w:sz w:val="18"/>
                <w:szCs w:val="18"/>
                <w:lang w:val="x-none"/>
              </w:rPr>
              <w:t xml:space="preserve">Cormorano </w:t>
            </w:r>
          </w:p>
        </w:tc>
        <w:tc>
          <w:tcPr>
            <w:tcW w:w="1357" w:type="pct"/>
            <w:tcBorders>
              <w:top w:val="nil"/>
              <w:left w:val="nil"/>
              <w:bottom w:val="single" w:sz="4" w:space="0" w:color="auto"/>
              <w:right w:val="single" w:sz="4" w:space="0" w:color="auto"/>
            </w:tcBorders>
            <w:shd w:val="clear" w:color="auto" w:fill="auto"/>
            <w:noWrap/>
            <w:vAlign w:val="center"/>
            <w:hideMark/>
          </w:tcPr>
          <w:p w14:paraId="1B7B81D0" w14:textId="77777777" w:rsidR="000B0B6C" w:rsidRPr="000B0B6C" w:rsidRDefault="000B0B6C" w:rsidP="00A23EAB">
            <w:pPr>
              <w:overflowPunct/>
              <w:autoSpaceDE/>
              <w:autoSpaceDN/>
              <w:adjustRightInd/>
              <w:textAlignment w:val="auto"/>
              <w:rPr>
                <w:rFonts w:ascii="Calibri" w:hAnsi="Calibri"/>
                <w:i/>
                <w:iCs/>
                <w:color w:val="000000"/>
                <w:sz w:val="18"/>
                <w:szCs w:val="18"/>
              </w:rPr>
            </w:pPr>
            <w:r w:rsidRPr="000B0B6C">
              <w:rPr>
                <w:rFonts w:ascii="Calibri" w:hAnsi="Calibri"/>
                <w:i/>
                <w:iCs/>
                <w:color w:val="000000"/>
                <w:sz w:val="18"/>
                <w:szCs w:val="18"/>
                <w:lang w:val="x-none"/>
              </w:rPr>
              <w:t>Phalacrocorax carbo</w:t>
            </w:r>
          </w:p>
        </w:tc>
        <w:tc>
          <w:tcPr>
            <w:tcW w:w="904" w:type="pct"/>
            <w:tcBorders>
              <w:top w:val="nil"/>
              <w:left w:val="nil"/>
              <w:bottom w:val="single" w:sz="4" w:space="0" w:color="auto"/>
              <w:right w:val="single" w:sz="4" w:space="0" w:color="auto"/>
            </w:tcBorders>
            <w:shd w:val="clear" w:color="auto" w:fill="auto"/>
            <w:noWrap/>
            <w:vAlign w:val="center"/>
            <w:hideMark/>
          </w:tcPr>
          <w:p w14:paraId="6C2FCF98"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 </w:t>
            </w:r>
          </w:p>
        </w:tc>
        <w:tc>
          <w:tcPr>
            <w:tcW w:w="207" w:type="pct"/>
            <w:tcBorders>
              <w:top w:val="nil"/>
              <w:left w:val="nil"/>
              <w:bottom w:val="single" w:sz="4" w:space="0" w:color="auto"/>
              <w:right w:val="single" w:sz="4" w:space="0" w:color="auto"/>
            </w:tcBorders>
            <w:shd w:val="clear" w:color="auto" w:fill="auto"/>
            <w:noWrap/>
            <w:vAlign w:val="center"/>
            <w:hideMark/>
          </w:tcPr>
          <w:p w14:paraId="013BDB8E"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X</w:t>
            </w:r>
          </w:p>
        </w:tc>
        <w:tc>
          <w:tcPr>
            <w:tcW w:w="563" w:type="pct"/>
            <w:tcBorders>
              <w:top w:val="nil"/>
              <w:left w:val="nil"/>
              <w:bottom w:val="single" w:sz="4" w:space="0" w:color="auto"/>
              <w:right w:val="single" w:sz="4" w:space="0" w:color="auto"/>
            </w:tcBorders>
            <w:shd w:val="clear" w:color="auto" w:fill="auto"/>
            <w:noWrap/>
            <w:vAlign w:val="center"/>
            <w:hideMark/>
          </w:tcPr>
          <w:p w14:paraId="70628843"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lang w:val="x-none"/>
              </w:rPr>
              <w:t>c</w:t>
            </w:r>
          </w:p>
        </w:tc>
        <w:tc>
          <w:tcPr>
            <w:tcW w:w="281" w:type="pct"/>
            <w:tcBorders>
              <w:top w:val="nil"/>
              <w:left w:val="nil"/>
              <w:bottom w:val="single" w:sz="4" w:space="0" w:color="auto"/>
              <w:right w:val="single" w:sz="4" w:space="0" w:color="auto"/>
            </w:tcBorders>
            <w:shd w:val="clear" w:color="auto" w:fill="auto"/>
            <w:noWrap/>
            <w:vAlign w:val="center"/>
            <w:hideMark/>
          </w:tcPr>
          <w:p w14:paraId="0F125C98"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X</w:t>
            </w:r>
          </w:p>
        </w:tc>
        <w:tc>
          <w:tcPr>
            <w:tcW w:w="482" w:type="pct"/>
            <w:tcBorders>
              <w:top w:val="nil"/>
              <w:left w:val="nil"/>
              <w:bottom w:val="single" w:sz="4" w:space="0" w:color="auto"/>
              <w:right w:val="single" w:sz="4" w:space="0" w:color="auto"/>
            </w:tcBorders>
            <w:shd w:val="clear" w:color="auto" w:fill="auto"/>
            <w:noWrap/>
            <w:vAlign w:val="center"/>
            <w:hideMark/>
          </w:tcPr>
          <w:p w14:paraId="4E76E199"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pr</w:t>
            </w:r>
          </w:p>
        </w:tc>
      </w:tr>
      <w:tr w:rsidR="000B0B6C" w:rsidRPr="000B0B6C" w14:paraId="21EA5944" w14:textId="77777777" w:rsidTr="00A23EAB">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079AF812" w14:textId="77777777" w:rsidR="000B0B6C" w:rsidRPr="000B0B6C" w:rsidRDefault="000B0B6C" w:rsidP="00A23EAB">
            <w:pPr>
              <w:overflowPunct/>
              <w:autoSpaceDE/>
              <w:autoSpaceDN/>
              <w:adjustRightInd/>
              <w:textAlignment w:val="auto"/>
              <w:rPr>
                <w:rFonts w:ascii="Calibri" w:hAnsi="Calibri"/>
                <w:color w:val="000000"/>
                <w:sz w:val="18"/>
                <w:szCs w:val="18"/>
              </w:rPr>
            </w:pPr>
            <w:r w:rsidRPr="000B0B6C">
              <w:rPr>
                <w:rFonts w:ascii="Calibri" w:hAnsi="Calibri"/>
                <w:color w:val="000000"/>
                <w:sz w:val="18"/>
                <w:szCs w:val="18"/>
                <w:lang w:val="x-none"/>
              </w:rPr>
              <w:t xml:space="preserve">Cornacchia grigia </w:t>
            </w:r>
          </w:p>
        </w:tc>
        <w:tc>
          <w:tcPr>
            <w:tcW w:w="1357" w:type="pct"/>
            <w:tcBorders>
              <w:top w:val="nil"/>
              <w:left w:val="nil"/>
              <w:bottom w:val="single" w:sz="4" w:space="0" w:color="auto"/>
              <w:right w:val="single" w:sz="4" w:space="0" w:color="auto"/>
            </w:tcBorders>
            <w:shd w:val="clear" w:color="auto" w:fill="auto"/>
            <w:noWrap/>
            <w:vAlign w:val="center"/>
            <w:hideMark/>
          </w:tcPr>
          <w:p w14:paraId="5F2B7F49" w14:textId="77777777" w:rsidR="000B0B6C" w:rsidRPr="000B0B6C" w:rsidRDefault="000B0B6C" w:rsidP="00A23EAB">
            <w:pPr>
              <w:overflowPunct/>
              <w:autoSpaceDE/>
              <w:autoSpaceDN/>
              <w:adjustRightInd/>
              <w:textAlignment w:val="auto"/>
              <w:rPr>
                <w:rFonts w:ascii="Calibri" w:hAnsi="Calibri"/>
                <w:i/>
                <w:iCs/>
                <w:color w:val="000000"/>
                <w:sz w:val="18"/>
                <w:szCs w:val="18"/>
              </w:rPr>
            </w:pPr>
            <w:r w:rsidRPr="000B0B6C">
              <w:rPr>
                <w:rFonts w:ascii="Calibri" w:hAnsi="Calibri"/>
                <w:i/>
                <w:iCs/>
                <w:color w:val="000000"/>
                <w:sz w:val="18"/>
                <w:szCs w:val="18"/>
                <w:lang w:val="x-none"/>
              </w:rPr>
              <w:t>Corvus cornix</w:t>
            </w:r>
          </w:p>
        </w:tc>
        <w:tc>
          <w:tcPr>
            <w:tcW w:w="904" w:type="pct"/>
            <w:tcBorders>
              <w:top w:val="nil"/>
              <w:left w:val="nil"/>
              <w:bottom w:val="single" w:sz="4" w:space="0" w:color="auto"/>
              <w:right w:val="single" w:sz="4" w:space="0" w:color="auto"/>
            </w:tcBorders>
            <w:shd w:val="clear" w:color="auto" w:fill="auto"/>
            <w:noWrap/>
            <w:vAlign w:val="center"/>
            <w:hideMark/>
          </w:tcPr>
          <w:p w14:paraId="22BF0EEE"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 </w:t>
            </w:r>
          </w:p>
        </w:tc>
        <w:tc>
          <w:tcPr>
            <w:tcW w:w="207" w:type="pct"/>
            <w:tcBorders>
              <w:top w:val="nil"/>
              <w:left w:val="nil"/>
              <w:bottom w:val="single" w:sz="4" w:space="0" w:color="auto"/>
              <w:right w:val="single" w:sz="4" w:space="0" w:color="auto"/>
            </w:tcBorders>
            <w:shd w:val="clear" w:color="auto" w:fill="auto"/>
            <w:noWrap/>
            <w:vAlign w:val="center"/>
            <w:hideMark/>
          </w:tcPr>
          <w:p w14:paraId="16AC7A29"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X</w:t>
            </w:r>
          </w:p>
        </w:tc>
        <w:tc>
          <w:tcPr>
            <w:tcW w:w="563" w:type="pct"/>
            <w:tcBorders>
              <w:top w:val="nil"/>
              <w:left w:val="nil"/>
              <w:bottom w:val="single" w:sz="4" w:space="0" w:color="auto"/>
              <w:right w:val="single" w:sz="4" w:space="0" w:color="auto"/>
            </w:tcBorders>
            <w:shd w:val="clear" w:color="auto" w:fill="auto"/>
            <w:noWrap/>
            <w:vAlign w:val="center"/>
            <w:hideMark/>
          </w:tcPr>
          <w:p w14:paraId="71D7251F"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lang w:val="x-none"/>
              </w:rPr>
              <w:t>ps</w:t>
            </w:r>
          </w:p>
        </w:tc>
        <w:tc>
          <w:tcPr>
            <w:tcW w:w="281" w:type="pct"/>
            <w:tcBorders>
              <w:top w:val="nil"/>
              <w:left w:val="nil"/>
              <w:bottom w:val="single" w:sz="4" w:space="0" w:color="auto"/>
              <w:right w:val="single" w:sz="4" w:space="0" w:color="auto"/>
            </w:tcBorders>
            <w:shd w:val="clear" w:color="auto" w:fill="auto"/>
            <w:noWrap/>
            <w:vAlign w:val="center"/>
            <w:hideMark/>
          </w:tcPr>
          <w:p w14:paraId="65B8193C"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X</w:t>
            </w:r>
          </w:p>
        </w:tc>
        <w:tc>
          <w:tcPr>
            <w:tcW w:w="482" w:type="pct"/>
            <w:tcBorders>
              <w:top w:val="nil"/>
              <w:left w:val="nil"/>
              <w:bottom w:val="single" w:sz="4" w:space="0" w:color="auto"/>
              <w:right w:val="single" w:sz="4" w:space="0" w:color="auto"/>
            </w:tcBorders>
            <w:shd w:val="clear" w:color="auto" w:fill="auto"/>
            <w:noWrap/>
            <w:vAlign w:val="center"/>
            <w:hideMark/>
          </w:tcPr>
          <w:p w14:paraId="62AD001E" w14:textId="77777777" w:rsidR="000B0B6C" w:rsidRPr="000B0B6C" w:rsidRDefault="000B0B6C" w:rsidP="00A23EAB">
            <w:pPr>
              <w:overflowPunct/>
              <w:autoSpaceDE/>
              <w:autoSpaceDN/>
              <w:adjustRightInd/>
              <w:textAlignment w:val="auto"/>
              <w:rPr>
                <w:rFonts w:ascii="Calibri" w:hAnsi="Calibri"/>
                <w:color w:val="000000"/>
                <w:sz w:val="18"/>
                <w:szCs w:val="18"/>
              </w:rPr>
            </w:pPr>
            <w:r w:rsidRPr="000B0B6C">
              <w:rPr>
                <w:rFonts w:ascii="Calibri" w:hAnsi="Calibri"/>
                <w:color w:val="000000"/>
                <w:sz w:val="18"/>
                <w:szCs w:val="18"/>
              </w:rPr>
              <w:t> </w:t>
            </w:r>
          </w:p>
        </w:tc>
      </w:tr>
      <w:tr w:rsidR="000B0B6C" w:rsidRPr="000B0B6C" w14:paraId="52D1BDC3" w14:textId="77777777" w:rsidTr="00A23EAB">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366F3B6D" w14:textId="77777777" w:rsidR="000B0B6C" w:rsidRPr="000B0B6C" w:rsidRDefault="000B0B6C" w:rsidP="00A23EAB">
            <w:pPr>
              <w:overflowPunct/>
              <w:autoSpaceDE/>
              <w:autoSpaceDN/>
              <w:adjustRightInd/>
              <w:textAlignment w:val="auto"/>
              <w:rPr>
                <w:rFonts w:ascii="Calibri" w:hAnsi="Calibri"/>
                <w:color w:val="000000"/>
                <w:sz w:val="18"/>
                <w:szCs w:val="18"/>
              </w:rPr>
            </w:pPr>
            <w:r w:rsidRPr="000B0B6C">
              <w:rPr>
                <w:rFonts w:ascii="Calibri" w:hAnsi="Calibri"/>
                <w:color w:val="000000"/>
                <w:sz w:val="18"/>
                <w:szCs w:val="18"/>
                <w:lang w:val="x-none"/>
              </w:rPr>
              <w:t>Cuculo</w:t>
            </w:r>
          </w:p>
        </w:tc>
        <w:tc>
          <w:tcPr>
            <w:tcW w:w="1357" w:type="pct"/>
            <w:tcBorders>
              <w:top w:val="nil"/>
              <w:left w:val="nil"/>
              <w:bottom w:val="single" w:sz="4" w:space="0" w:color="auto"/>
              <w:right w:val="single" w:sz="4" w:space="0" w:color="auto"/>
            </w:tcBorders>
            <w:shd w:val="clear" w:color="auto" w:fill="auto"/>
            <w:noWrap/>
            <w:vAlign w:val="center"/>
            <w:hideMark/>
          </w:tcPr>
          <w:p w14:paraId="6447A780" w14:textId="77777777" w:rsidR="000B0B6C" w:rsidRPr="000B0B6C" w:rsidRDefault="000B0B6C" w:rsidP="00A23EAB">
            <w:pPr>
              <w:overflowPunct/>
              <w:autoSpaceDE/>
              <w:autoSpaceDN/>
              <w:adjustRightInd/>
              <w:textAlignment w:val="auto"/>
              <w:rPr>
                <w:rFonts w:ascii="Calibri" w:hAnsi="Calibri"/>
                <w:i/>
                <w:iCs/>
                <w:color w:val="000000"/>
                <w:sz w:val="18"/>
                <w:szCs w:val="18"/>
              </w:rPr>
            </w:pPr>
            <w:r w:rsidRPr="000B0B6C">
              <w:rPr>
                <w:rFonts w:ascii="Calibri" w:hAnsi="Calibri"/>
                <w:i/>
                <w:iCs/>
                <w:color w:val="000000"/>
                <w:sz w:val="18"/>
                <w:szCs w:val="18"/>
                <w:lang w:val="x-none"/>
              </w:rPr>
              <w:t>Cuculus canorus</w:t>
            </w:r>
          </w:p>
        </w:tc>
        <w:tc>
          <w:tcPr>
            <w:tcW w:w="904" w:type="pct"/>
            <w:tcBorders>
              <w:top w:val="nil"/>
              <w:left w:val="nil"/>
              <w:bottom w:val="single" w:sz="4" w:space="0" w:color="auto"/>
              <w:right w:val="single" w:sz="4" w:space="0" w:color="auto"/>
            </w:tcBorders>
            <w:shd w:val="clear" w:color="auto" w:fill="auto"/>
            <w:noWrap/>
            <w:vAlign w:val="center"/>
            <w:hideMark/>
          </w:tcPr>
          <w:p w14:paraId="2BF1D0B6"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 </w:t>
            </w:r>
          </w:p>
        </w:tc>
        <w:tc>
          <w:tcPr>
            <w:tcW w:w="207" w:type="pct"/>
            <w:tcBorders>
              <w:top w:val="nil"/>
              <w:left w:val="nil"/>
              <w:bottom w:val="single" w:sz="4" w:space="0" w:color="auto"/>
              <w:right w:val="single" w:sz="4" w:space="0" w:color="auto"/>
            </w:tcBorders>
            <w:shd w:val="clear" w:color="auto" w:fill="auto"/>
            <w:noWrap/>
            <w:vAlign w:val="center"/>
            <w:hideMark/>
          </w:tcPr>
          <w:p w14:paraId="76E0AF94"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X</w:t>
            </w:r>
          </w:p>
        </w:tc>
        <w:tc>
          <w:tcPr>
            <w:tcW w:w="563" w:type="pct"/>
            <w:tcBorders>
              <w:top w:val="nil"/>
              <w:left w:val="nil"/>
              <w:bottom w:val="single" w:sz="4" w:space="0" w:color="auto"/>
              <w:right w:val="single" w:sz="4" w:space="0" w:color="auto"/>
            </w:tcBorders>
            <w:shd w:val="clear" w:color="auto" w:fill="auto"/>
            <w:noWrap/>
            <w:vAlign w:val="center"/>
            <w:hideMark/>
          </w:tcPr>
          <w:p w14:paraId="24BCBC53"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lang w:val="x-none"/>
              </w:rPr>
              <w:t>pr</w:t>
            </w:r>
          </w:p>
        </w:tc>
        <w:tc>
          <w:tcPr>
            <w:tcW w:w="281" w:type="pct"/>
            <w:tcBorders>
              <w:top w:val="nil"/>
              <w:left w:val="nil"/>
              <w:bottom w:val="single" w:sz="4" w:space="0" w:color="auto"/>
              <w:right w:val="single" w:sz="4" w:space="0" w:color="auto"/>
            </w:tcBorders>
            <w:shd w:val="clear" w:color="auto" w:fill="auto"/>
            <w:noWrap/>
            <w:vAlign w:val="center"/>
            <w:hideMark/>
          </w:tcPr>
          <w:p w14:paraId="779183DB"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X</w:t>
            </w:r>
          </w:p>
        </w:tc>
        <w:tc>
          <w:tcPr>
            <w:tcW w:w="482" w:type="pct"/>
            <w:tcBorders>
              <w:top w:val="nil"/>
              <w:left w:val="nil"/>
              <w:bottom w:val="single" w:sz="4" w:space="0" w:color="auto"/>
              <w:right w:val="single" w:sz="4" w:space="0" w:color="auto"/>
            </w:tcBorders>
            <w:shd w:val="clear" w:color="auto" w:fill="auto"/>
            <w:noWrap/>
            <w:vAlign w:val="center"/>
            <w:hideMark/>
          </w:tcPr>
          <w:p w14:paraId="247C623F"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ps</w:t>
            </w:r>
          </w:p>
        </w:tc>
      </w:tr>
      <w:tr w:rsidR="000B0B6C" w:rsidRPr="000B0B6C" w14:paraId="2E4C16BC" w14:textId="77777777" w:rsidTr="00A23EAB">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5369C87E" w14:textId="77777777" w:rsidR="000B0B6C" w:rsidRPr="000B0B6C" w:rsidRDefault="000B0B6C" w:rsidP="00A23EAB">
            <w:pPr>
              <w:overflowPunct/>
              <w:autoSpaceDE/>
              <w:autoSpaceDN/>
              <w:adjustRightInd/>
              <w:textAlignment w:val="auto"/>
              <w:rPr>
                <w:rFonts w:ascii="Calibri" w:hAnsi="Calibri"/>
                <w:color w:val="000000"/>
                <w:sz w:val="18"/>
                <w:szCs w:val="18"/>
              </w:rPr>
            </w:pPr>
            <w:r w:rsidRPr="000B0B6C">
              <w:rPr>
                <w:rFonts w:ascii="Calibri" w:hAnsi="Calibri"/>
                <w:color w:val="000000"/>
                <w:sz w:val="18"/>
                <w:szCs w:val="18"/>
                <w:lang w:val="x-none"/>
              </w:rPr>
              <w:t>Fagiano comune</w:t>
            </w:r>
          </w:p>
        </w:tc>
        <w:tc>
          <w:tcPr>
            <w:tcW w:w="1357" w:type="pct"/>
            <w:tcBorders>
              <w:top w:val="nil"/>
              <w:left w:val="nil"/>
              <w:bottom w:val="single" w:sz="4" w:space="0" w:color="auto"/>
              <w:right w:val="single" w:sz="4" w:space="0" w:color="auto"/>
            </w:tcBorders>
            <w:shd w:val="clear" w:color="auto" w:fill="auto"/>
            <w:noWrap/>
            <w:vAlign w:val="center"/>
            <w:hideMark/>
          </w:tcPr>
          <w:p w14:paraId="1C3D5DC5" w14:textId="77777777" w:rsidR="000B0B6C" w:rsidRPr="000B0B6C" w:rsidRDefault="000B0B6C" w:rsidP="00A23EAB">
            <w:pPr>
              <w:overflowPunct/>
              <w:autoSpaceDE/>
              <w:autoSpaceDN/>
              <w:adjustRightInd/>
              <w:textAlignment w:val="auto"/>
              <w:rPr>
                <w:rFonts w:ascii="Calibri" w:hAnsi="Calibri"/>
                <w:i/>
                <w:iCs/>
                <w:color w:val="000000"/>
                <w:sz w:val="18"/>
                <w:szCs w:val="18"/>
              </w:rPr>
            </w:pPr>
            <w:r w:rsidRPr="000B0B6C">
              <w:rPr>
                <w:rFonts w:ascii="Calibri" w:hAnsi="Calibri"/>
                <w:i/>
                <w:iCs/>
                <w:color w:val="000000"/>
                <w:sz w:val="18"/>
                <w:szCs w:val="18"/>
                <w:lang w:val="x-none"/>
              </w:rPr>
              <w:t>Phasianus colchicus</w:t>
            </w:r>
          </w:p>
        </w:tc>
        <w:tc>
          <w:tcPr>
            <w:tcW w:w="904" w:type="pct"/>
            <w:tcBorders>
              <w:top w:val="nil"/>
              <w:left w:val="nil"/>
              <w:bottom w:val="single" w:sz="4" w:space="0" w:color="auto"/>
              <w:right w:val="single" w:sz="4" w:space="0" w:color="auto"/>
            </w:tcBorders>
            <w:shd w:val="clear" w:color="auto" w:fill="auto"/>
            <w:noWrap/>
            <w:vAlign w:val="center"/>
            <w:hideMark/>
          </w:tcPr>
          <w:p w14:paraId="794319CB"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 </w:t>
            </w:r>
          </w:p>
        </w:tc>
        <w:tc>
          <w:tcPr>
            <w:tcW w:w="207" w:type="pct"/>
            <w:tcBorders>
              <w:top w:val="nil"/>
              <w:left w:val="nil"/>
              <w:bottom w:val="single" w:sz="4" w:space="0" w:color="auto"/>
              <w:right w:val="single" w:sz="4" w:space="0" w:color="auto"/>
            </w:tcBorders>
            <w:shd w:val="clear" w:color="auto" w:fill="auto"/>
            <w:noWrap/>
            <w:vAlign w:val="center"/>
            <w:hideMark/>
          </w:tcPr>
          <w:p w14:paraId="1E4168AD"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X</w:t>
            </w:r>
          </w:p>
        </w:tc>
        <w:tc>
          <w:tcPr>
            <w:tcW w:w="563" w:type="pct"/>
            <w:tcBorders>
              <w:top w:val="nil"/>
              <w:left w:val="nil"/>
              <w:bottom w:val="single" w:sz="4" w:space="0" w:color="auto"/>
              <w:right w:val="single" w:sz="4" w:space="0" w:color="auto"/>
            </w:tcBorders>
            <w:shd w:val="clear" w:color="auto" w:fill="auto"/>
            <w:noWrap/>
            <w:vAlign w:val="center"/>
            <w:hideMark/>
          </w:tcPr>
          <w:p w14:paraId="4E5965ED"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lang w:val="x-none"/>
              </w:rPr>
              <w:t>pr</w:t>
            </w:r>
          </w:p>
        </w:tc>
        <w:tc>
          <w:tcPr>
            <w:tcW w:w="281" w:type="pct"/>
            <w:tcBorders>
              <w:top w:val="nil"/>
              <w:left w:val="nil"/>
              <w:bottom w:val="single" w:sz="4" w:space="0" w:color="auto"/>
              <w:right w:val="single" w:sz="4" w:space="0" w:color="auto"/>
            </w:tcBorders>
            <w:shd w:val="clear" w:color="auto" w:fill="auto"/>
            <w:noWrap/>
            <w:vAlign w:val="center"/>
            <w:hideMark/>
          </w:tcPr>
          <w:p w14:paraId="56A80DF6"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 </w:t>
            </w:r>
          </w:p>
        </w:tc>
        <w:tc>
          <w:tcPr>
            <w:tcW w:w="482" w:type="pct"/>
            <w:tcBorders>
              <w:top w:val="nil"/>
              <w:left w:val="nil"/>
              <w:bottom w:val="single" w:sz="4" w:space="0" w:color="auto"/>
              <w:right w:val="single" w:sz="4" w:space="0" w:color="auto"/>
            </w:tcBorders>
            <w:shd w:val="clear" w:color="auto" w:fill="auto"/>
            <w:noWrap/>
            <w:vAlign w:val="center"/>
            <w:hideMark/>
          </w:tcPr>
          <w:p w14:paraId="082C808B" w14:textId="77777777" w:rsidR="000B0B6C" w:rsidRPr="000B0B6C" w:rsidRDefault="000B0B6C" w:rsidP="00A23EAB">
            <w:pPr>
              <w:overflowPunct/>
              <w:autoSpaceDE/>
              <w:autoSpaceDN/>
              <w:adjustRightInd/>
              <w:textAlignment w:val="auto"/>
              <w:rPr>
                <w:rFonts w:ascii="Calibri" w:hAnsi="Calibri"/>
                <w:color w:val="000000"/>
                <w:sz w:val="18"/>
                <w:szCs w:val="18"/>
              </w:rPr>
            </w:pPr>
            <w:r w:rsidRPr="000B0B6C">
              <w:rPr>
                <w:rFonts w:ascii="Calibri" w:hAnsi="Calibri"/>
                <w:color w:val="000000"/>
                <w:sz w:val="18"/>
                <w:szCs w:val="18"/>
              </w:rPr>
              <w:t> </w:t>
            </w:r>
          </w:p>
        </w:tc>
      </w:tr>
      <w:tr w:rsidR="000B0B6C" w:rsidRPr="000B0B6C" w14:paraId="56D747A8" w14:textId="77777777" w:rsidTr="00A23EAB">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3810F3A7" w14:textId="77777777" w:rsidR="000B0B6C" w:rsidRPr="000B0B6C" w:rsidRDefault="000B0B6C" w:rsidP="00A23EAB">
            <w:pPr>
              <w:overflowPunct/>
              <w:autoSpaceDE/>
              <w:autoSpaceDN/>
              <w:adjustRightInd/>
              <w:textAlignment w:val="auto"/>
              <w:rPr>
                <w:rFonts w:ascii="Calibri" w:hAnsi="Calibri"/>
                <w:color w:val="000000"/>
                <w:sz w:val="18"/>
                <w:szCs w:val="18"/>
              </w:rPr>
            </w:pPr>
            <w:r w:rsidRPr="000B0B6C">
              <w:rPr>
                <w:rFonts w:ascii="Calibri" w:hAnsi="Calibri"/>
                <w:color w:val="000000"/>
                <w:sz w:val="18"/>
                <w:szCs w:val="18"/>
              </w:rPr>
              <w:t>Fiorrancino</w:t>
            </w:r>
          </w:p>
        </w:tc>
        <w:tc>
          <w:tcPr>
            <w:tcW w:w="1357" w:type="pct"/>
            <w:tcBorders>
              <w:top w:val="nil"/>
              <w:left w:val="nil"/>
              <w:bottom w:val="single" w:sz="4" w:space="0" w:color="auto"/>
              <w:right w:val="single" w:sz="4" w:space="0" w:color="auto"/>
            </w:tcBorders>
            <w:shd w:val="clear" w:color="auto" w:fill="auto"/>
            <w:noWrap/>
            <w:vAlign w:val="center"/>
            <w:hideMark/>
          </w:tcPr>
          <w:p w14:paraId="7D6020D6" w14:textId="77777777" w:rsidR="000B0B6C" w:rsidRPr="000B0B6C" w:rsidRDefault="000B0B6C" w:rsidP="00A23EAB">
            <w:pPr>
              <w:overflowPunct/>
              <w:autoSpaceDE/>
              <w:autoSpaceDN/>
              <w:adjustRightInd/>
              <w:textAlignment w:val="auto"/>
              <w:rPr>
                <w:rFonts w:ascii="Calibri" w:hAnsi="Calibri"/>
                <w:i/>
                <w:iCs/>
                <w:color w:val="000000"/>
                <w:sz w:val="18"/>
                <w:szCs w:val="18"/>
              </w:rPr>
            </w:pPr>
            <w:r w:rsidRPr="000B0B6C">
              <w:rPr>
                <w:rFonts w:ascii="Calibri" w:hAnsi="Calibri"/>
                <w:i/>
                <w:iCs/>
                <w:color w:val="000000"/>
                <w:sz w:val="18"/>
                <w:szCs w:val="18"/>
              </w:rPr>
              <w:t>Regulus ignicapilla</w:t>
            </w:r>
          </w:p>
        </w:tc>
        <w:tc>
          <w:tcPr>
            <w:tcW w:w="904" w:type="pct"/>
            <w:tcBorders>
              <w:top w:val="nil"/>
              <w:left w:val="nil"/>
              <w:bottom w:val="single" w:sz="4" w:space="0" w:color="auto"/>
              <w:right w:val="single" w:sz="4" w:space="0" w:color="auto"/>
            </w:tcBorders>
            <w:shd w:val="clear" w:color="auto" w:fill="auto"/>
            <w:noWrap/>
            <w:vAlign w:val="center"/>
            <w:hideMark/>
          </w:tcPr>
          <w:p w14:paraId="6BD8A368"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 </w:t>
            </w:r>
          </w:p>
        </w:tc>
        <w:tc>
          <w:tcPr>
            <w:tcW w:w="207" w:type="pct"/>
            <w:tcBorders>
              <w:top w:val="nil"/>
              <w:left w:val="nil"/>
              <w:bottom w:val="single" w:sz="4" w:space="0" w:color="auto"/>
              <w:right w:val="single" w:sz="4" w:space="0" w:color="auto"/>
            </w:tcBorders>
            <w:shd w:val="clear" w:color="auto" w:fill="auto"/>
            <w:noWrap/>
            <w:vAlign w:val="center"/>
            <w:hideMark/>
          </w:tcPr>
          <w:p w14:paraId="7101BBBF" w14:textId="77777777" w:rsidR="000B0B6C" w:rsidRPr="000B0B6C" w:rsidRDefault="000B0B6C" w:rsidP="00A23EAB">
            <w:pPr>
              <w:overflowPunct/>
              <w:autoSpaceDE/>
              <w:autoSpaceDN/>
              <w:adjustRightInd/>
              <w:textAlignment w:val="auto"/>
              <w:rPr>
                <w:rFonts w:ascii="Calibri" w:hAnsi="Calibri"/>
                <w:color w:val="000000"/>
                <w:sz w:val="18"/>
                <w:szCs w:val="18"/>
              </w:rPr>
            </w:pPr>
            <w:r w:rsidRPr="000B0B6C">
              <w:rPr>
                <w:rFonts w:ascii="Calibri" w:hAnsi="Calibri"/>
                <w:color w:val="000000"/>
                <w:sz w:val="18"/>
                <w:szCs w:val="18"/>
              </w:rPr>
              <w:t> </w:t>
            </w:r>
          </w:p>
        </w:tc>
        <w:tc>
          <w:tcPr>
            <w:tcW w:w="563" w:type="pct"/>
            <w:tcBorders>
              <w:top w:val="nil"/>
              <w:left w:val="nil"/>
              <w:bottom w:val="single" w:sz="4" w:space="0" w:color="auto"/>
              <w:right w:val="single" w:sz="4" w:space="0" w:color="auto"/>
            </w:tcBorders>
            <w:shd w:val="clear" w:color="auto" w:fill="auto"/>
            <w:noWrap/>
            <w:vAlign w:val="center"/>
            <w:hideMark/>
          </w:tcPr>
          <w:p w14:paraId="6A8C8F09" w14:textId="77777777" w:rsidR="000B0B6C" w:rsidRPr="000B0B6C" w:rsidRDefault="000B0B6C" w:rsidP="00A23EAB">
            <w:pPr>
              <w:overflowPunct/>
              <w:autoSpaceDE/>
              <w:autoSpaceDN/>
              <w:adjustRightInd/>
              <w:textAlignment w:val="auto"/>
              <w:rPr>
                <w:rFonts w:ascii="Calibri" w:hAnsi="Calibri"/>
                <w:color w:val="000000"/>
                <w:sz w:val="18"/>
                <w:szCs w:val="18"/>
              </w:rPr>
            </w:pPr>
            <w:r w:rsidRPr="000B0B6C">
              <w:rPr>
                <w:rFonts w:ascii="Calibri" w:hAnsi="Calibri"/>
                <w:color w:val="000000"/>
                <w:sz w:val="18"/>
                <w:szCs w:val="18"/>
              </w:rPr>
              <w:t> </w:t>
            </w:r>
          </w:p>
        </w:tc>
        <w:tc>
          <w:tcPr>
            <w:tcW w:w="281" w:type="pct"/>
            <w:tcBorders>
              <w:top w:val="nil"/>
              <w:left w:val="nil"/>
              <w:bottom w:val="single" w:sz="4" w:space="0" w:color="auto"/>
              <w:right w:val="single" w:sz="4" w:space="0" w:color="auto"/>
            </w:tcBorders>
            <w:shd w:val="clear" w:color="auto" w:fill="auto"/>
            <w:noWrap/>
            <w:vAlign w:val="center"/>
            <w:hideMark/>
          </w:tcPr>
          <w:p w14:paraId="2D5847D4"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X</w:t>
            </w:r>
          </w:p>
        </w:tc>
        <w:tc>
          <w:tcPr>
            <w:tcW w:w="482" w:type="pct"/>
            <w:tcBorders>
              <w:top w:val="nil"/>
              <w:left w:val="nil"/>
              <w:bottom w:val="single" w:sz="4" w:space="0" w:color="auto"/>
              <w:right w:val="single" w:sz="4" w:space="0" w:color="auto"/>
            </w:tcBorders>
            <w:shd w:val="clear" w:color="auto" w:fill="auto"/>
            <w:noWrap/>
            <w:vAlign w:val="center"/>
            <w:hideMark/>
          </w:tcPr>
          <w:p w14:paraId="2EC857A6"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c</w:t>
            </w:r>
          </w:p>
        </w:tc>
      </w:tr>
      <w:tr w:rsidR="000B0B6C" w:rsidRPr="000B0B6C" w14:paraId="2ED9F516" w14:textId="77777777" w:rsidTr="00A23EAB">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1BE4D565" w14:textId="77777777" w:rsidR="000B0B6C" w:rsidRPr="000B0B6C" w:rsidRDefault="000B0B6C" w:rsidP="00A23EAB">
            <w:pPr>
              <w:overflowPunct/>
              <w:autoSpaceDE/>
              <w:autoSpaceDN/>
              <w:adjustRightInd/>
              <w:textAlignment w:val="auto"/>
              <w:rPr>
                <w:rFonts w:ascii="Calibri" w:hAnsi="Calibri"/>
                <w:color w:val="000000"/>
                <w:sz w:val="18"/>
                <w:szCs w:val="18"/>
              </w:rPr>
            </w:pPr>
            <w:r w:rsidRPr="000B0B6C">
              <w:rPr>
                <w:rFonts w:ascii="Calibri" w:hAnsi="Calibri"/>
                <w:color w:val="000000"/>
                <w:sz w:val="18"/>
                <w:szCs w:val="18"/>
                <w:lang w:val="x-none"/>
              </w:rPr>
              <w:t>Fistione turco</w:t>
            </w:r>
          </w:p>
        </w:tc>
        <w:tc>
          <w:tcPr>
            <w:tcW w:w="1357" w:type="pct"/>
            <w:tcBorders>
              <w:top w:val="nil"/>
              <w:left w:val="nil"/>
              <w:bottom w:val="single" w:sz="4" w:space="0" w:color="auto"/>
              <w:right w:val="single" w:sz="4" w:space="0" w:color="auto"/>
            </w:tcBorders>
            <w:shd w:val="clear" w:color="auto" w:fill="auto"/>
            <w:noWrap/>
            <w:vAlign w:val="center"/>
            <w:hideMark/>
          </w:tcPr>
          <w:p w14:paraId="34DB439B" w14:textId="77777777" w:rsidR="000B0B6C" w:rsidRPr="000B0B6C" w:rsidRDefault="000B0B6C" w:rsidP="00A23EAB">
            <w:pPr>
              <w:overflowPunct/>
              <w:autoSpaceDE/>
              <w:autoSpaceDN/>
              <w:adjustRightInd/>
              <w:textAlignment w:val="auto"/>
              <w:rPr>
                <w:rFonts w:ascii="Calibri" w:hAnsi="Calibri"/>
                <w:i/>
                <w:iCs/>
                <w:color w:val="000000"/>
                <w:sz w:val="18"/>
                <w:szCs w:val="18"/>
              </w:rPr>
            </w:pPr>
            <w:r w:rsidRPr="000B0B6C">
              <w:rPr>
                <w:rFonts w:ascii="Calibri" w:hAnsi="Calibri"/>
                <w:i/>
                <w:iCs/>
                <w:color w:val="000000"/>
                <w:sz w:val="18"/>
                <w:szCs w:val="18"/>
                <w:lang w:val="x-none"/>
              </w:rPr>
              <w:t>Netta rufina</w:t>
            </w:r>
          </w:p>
        </w:tc>
        <w:tc>
          <w:tcPr>
            <w:tcW w:w="904" w:type="pct"/>
            <w:tcBorders>
              <w:top w:val="nil"/>
              <w:left w:val="nil"/>
              <w:bottom w:val="single" w:sz="4" w:space="0" w:color="auto"/>
              <w:right w:val="single" w:sz="4" w:space="0" w:color="auto"/>
            </w:tcBorders>
            <w:shd w:val="clear" w:color="auto" w:fill="auto"/>
            <w:noWrap/>
            <w:vAlign w:val="center"/>
            <w:hideMark/>
          </w:tcPr>
          <w:p w14:paraId="5ABD68D3"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 </w:t>
            </w:r>
          </w:p>
        </w:tc>
        <w:tc>
          <w:tcPr>
            <w:tcW w:w="207" w:type="pct"/>
            <w:tcBorders>
              <w:top w:val="nil"/>
              <w:left w:val="nil"/>
              <w:bottom w:val="single" w:sz="4" w:space="0" w:color="auto"/>
              <w:right w:val="single" w:sz="4" w:space="0" w:color="auto"/>
            </w:tcBorders>
            <w:shd w:val="clear" w:color="auto" w:fill="auto"/>
            <w:noWrap/>
            <w:vAlign w:val="center"/>
            <w:hideMark/>
          </w:tcPr>
          <w:p w14:paraId="2F6B467D"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X</w:t>
            </w:r>
          </w:p>
        </w:tc>
        <w:tc>
          <w:tcPr>
            <w:tcW w:w="563" w:type="pct"/>
            <w:tcBorders>
              <w:top w:val="nil"/>
              <w:left w:val="nil"/>
              <w:bottom w:val="single" w:sz="4" w:space="0" w:color="auto"/>
              <w:right w:val="single" w:sz="4" w:space="0" w:color="auto"/>
            </w:tcBorders>
            <w:shd w:val="clear" w:color="auto" w:fill="auto"/>
            <w:noWrap/>
            <w:vAlign w:val="center"/>
            <w:hideMark/>
          </w:tcPr>
          <w:p w14:paraId="417BE919"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lang w:val="x-none"/>
              </w:rPr>
              <w:t>ps</w:t>
            </w:r>
          </w:p>
        </w:tc>
        <w:tc>
          <w:tcPr>
            <w:tcW w:w="281" w:type="pct"/>
            <w:tcBorders>
              <w:top w:val="nil"/>
              <w:left w:val="nil"/>
              <w:bottom w:val="single" w:sz="4" w:space="0" w:color="auto"/>
              <w:right w:val="single" w:sz="4" w:space="0" w:color="auto"/>
            </w:tcBorders>
            <w:shd w:val="clear" w:color="auto" w:fill="auto"/>
            <w:noWrap/>
            <w:vAlign w:val="center"/>
            <w:hideMark/>
          </w:tcPr>
          <w:p w14:paraId="49AA4D0E"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 </w:t>
            </w:r>
          </w:p>
        </w:tc>
        <w:tc>
          <w:tcPr>
            <w:tcW w:w="482" w:type="pct"/>
            <w:tcBorders>
              <w:top w:val="nil"/>
              <w:left w:val="nil"/>
              <w:bottom w:val="single" w:sz="4" w:space="0" w:color="auto"/>
              <w:right w:val="single" w:sz="4" w:space="0" w:color="auto"/>
            </w:tcBorders>
            <w:shd w:val="clear" w:color="auto" w:fill="auto"/>
            <w:noWrap/>
            <w:vAlign w:val="center"/>
            <w:hideMark/>
          </w:tcPr>
          <w:p w14:paraId="255AFE49" w14:textId="77777777" w:rsidR="000B0B6C" w:rsidRPr="000B0B6C" w:rsidRDefault="000B0B6C" w:rsidP="00A23EAB">
            <w:pPr>
              <w:overflowPunct/>
              <w:autoSpaceDE/>
              <w:autoSpaceDN/>
              <w:adjustRightInd/>
              <w:textAlignment w:val="auto"/>
              <w:rPr>
                <w:rFonts w:ascii="Calibri" w:hAnsi="Calibri"/>
                <w:color w:val="000000"/>
                <w:sz w:val="18"/>
                <w:szCs w:val="18"/>
              </w:rPr>
            </w:pPr>
            <w:r w:rsidRPr="000B0B6C">
              <w:rPr>
                <w:rFonts w:ascii="Calibri" w:hAnsi="Calibri"/>
                <w:color w:val="000000"/>
                <w:sz w:val="18"/>
                <w:szCs w:val="18"/>
              </w:rPr>
              <w:t> </w:t>
            </w:r>
          </w:p>
        </w:tc>
      </w:tr>
      <w:tr w:rsidR="000B0B6C" w:rsidRPr="000B0B6C" w14:paraId="5B4832C7" w14:textId="77777777" w:rsidTr="00A23EAB">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7A9C1A2A" w14:textId="77777777" w:rsidR="000B0B6C" w:rsidRPr="000B0B6C" w:rsidRDefault="000B0B6C" w:rsidP="00A23EAB">
            <w:pPr>
              <w:overflowPunct/>
              <w:autoSpaceDE/>
              <w:autoSpaceDN/>
              <w:adjustRightInd/>
              <w:textAlignment w:val="auto"/>
              <w:rPr>
                <w:rFonts w:ascii="Calibri" w:hAnsi="Calibri"/>
                <w:color w:val="000000"/>
                <w:sz w:val="18"/>
                <w:szCs w:val="18"/>
              </w:rPr>
            </w:pPr>
            <w:r w:rsidRPr="000B0B6C">
              <w:rPr>
                <w:rFonts w:ascii="Calibri" w:hAnsi="Calibri"/>
                <w:color w:val="000000"/>
                <w:sz w:val="18"/>
                <w:szCs w:val="18"/>
                <w:lang w:val="x-none"/>
              </w:rPr>
              <w:t>Folaga</w:t>
            </w:r>
          </w:p>
        </w:tc>
        <w:tc>
          <w:tcPr>
            <w:tcW w:w="1357" w:type="pct"/>
            <w:tcBorders>
              <w:top w:val="nil"/>
              <w:left w:val="nil"/>
              <w:bottom w:val="single" w:sz="4" w:space="0" w:color="auto"/>
              <w:right w:val="single" w:sz="4" w:space="0" w:color="auto"/>
            </w:tcBorders>
            <w:shd w:val="clear" w:color="auto" w:fill="auto"/>
            <w:noWrap/>
            <w:vAlign w:val="center"/>
            <w:hideMark/>
          </w:tcPr>
          <w:p w14:paraId="51A4C0E8" w14:textId="77777777" w:rsidR="000B0B6C" w:rsidRPr="000B0B6C" w:rsidRDefault="000B0B6C" w:rsidP="00A23EAB">
            <w:pPr>
              <w:overflowPunct/>
              <w:autoSpaceDE/>
              <w:autoSpaceDN/>
              <w:adjustRightInd/>
              <w:textAlignment w:val="auto"/>
              <w:rPr>
                <w:rFonts w:ascii="Calibri" w:hAnsi="Calibri"/>
                <w:i/>
                <w:iCs/>
                <w:color w:val="000000"/>
                <w:sz w:val="18"/>
                <w:szCs w:val="18"/>
              </w:rPr>
            </w:pPr>
            <w:r w:rsidRPr="000B0B6C">
              <w:rPr>
                <w:rFonts w:ascii="Calibri" w:hAnsi="Calibri"/>
                <w:i/>
                <w:iCs/>
                <w:color w:val="000000"/>
                <w:sz w:val="18"/>
                <w:szCs w:val="18"/>
                <w:lang w:val="x-none"/>
              </w:rPr>
              <w:t>Fulica atra</w:t>
            </w:r>
          </w:p>
        </w:tc>
        <w:tc>
          <w:tcPr>
            <w:tcW w:w="904" w:type="pct"/>
            <w:tcBorders>
              <w:top w:val="nil"/>
              <w:left w:val="nil"/>
              <w:bottom w:val="single" w:sz="4" w:space="0" w:color="auto"/>
              <w:right w:val="single" w:sz="4" w:space="0" w:color="auto"/>
            </w:tcBorders>
            <w:shd w:val="clear" w:color="auto" w:fill="auto"/>
            <w:noWrap/>
            <w:vAlign w:val="center"/>
            <w:hideMark/>
          </w:tcPr>
          <w:p w14:paraId="388963AA"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 </w:t>
            </w:r>
          </w:p>
        </w:tc>
        <w:tc>
          <w:tcPr>
            <w:tcW w:w="207" w:type="pct"/>
            <w:tcBorders>
              <w:top w:val="nil"/>
              <w:left w:val="nil"/>
              <w:bottom w:val="single" w:sz="4" w:space="0" w:color="auto"/>
              <w:right w:val="single" w:sz="4" w:space="0" w:color="auto"/>
            </w:tcBorders>
            <w:shd w:val="clear" w:color="auto" w:fill="auto"/>
            <w:noWrap/>
            <w:vAlign w:val="center"/>
            <w:hideMark/>
          </w:tcPr>
          <w:p w14:paraId="09C1535E"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X</w:t>
            </w:r>
          </w:p>
        </w:tc>
        <w:tc>
          <w:tcPr>
            <w:tcW w:w="563" w:type="pct"/>
            <w:tcBorders>
              <w:top w:val="nil"/>
              <w:left w:val="nil"/>
              <w:bottom w:val="single" w:sz="4" w:space="0" w:color="auto"/>
              <w:right w:val="single" w:sz="4" w:space="0" w:color="auto"/>
            </w:tcBorders>
            <w:shd w:val="clear" w:color="auto" w:fill="auto"/>
            <w:noWrap/>
            <w:vAlign w:val="center"/>
            <w:hideMark/>
          </w:tcPr>
          <w:p w14:paraId="58A7F21F"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lang w:val="x-none"/>
              </w:rPr>
              <w:t>ps</w:t>
            </w:r>
          </w:p>
        </w:tc>
        <w:tc>
          <w:tcPr>
            <w:tcW w:w="281" w:type="pct"/>
            <w:tcBorders>
              <w:top w:val="nil"/>
              <w:left w:val="nil"/>
              <w:bottom w:val="single" w:sz="4" w:space="0" w:color="auto"/>
              <w:right w:val="single" w:sz="4" w:space="0" w:color="auto"/>
            </w:tcBorders>
            <w:shd w:val="clear" w:color="auto" w:fill="auto"/>
            <w:noWrap/>
            <w:vAlign w:val="center"/>
            <w:hideMark/>
          </w:tcPr>
          <w:p w14:paraId="3E007936"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X</w:t>
            </w:r>
          </w:p>
        </w:tc>
        <w:tc>
          <w:tcPr>
            <w:tcW w:w="482" w:type="pct"/>
            <w:tcBorders>
              <w:top w:val="nil"/>
              <w:left w:val="nil"/>
              <w:bottom w:val="single" w:sz="4" w:space="0" w:color="auto"/>
              <w:right w:val="single" w:sz="4" w:space="0" w:color="auto"/>
            </w:tcBorders>
            <w:shd w:val="clear" w:color="auto" w:fill="auto"/>
            <w:noWrap/>
            <w:vAlign w:val="center"/>
            <w:hideMark/>
          </w:tcPr>
          <w:p w14:paraId="3336E050" w14:textId="77777777" w:rsidR="000B0B6C" w:rsidRPr="000B0B6C" w:rsidRDefault="000B0B6C" w:rsidP="00A23EAB">
            <w:pPr>
              <w:overflowPunct/>
              <w:autoSpaceDE/>
              <w:autoSpaceDN/>
              <w:adjustRightInd/>
              <w:textAlignment w:val="auto"/>
              <w:rPr>
                <w:rFonts w:ascii="Calibri" w:hAnsi="Calibri"/>
                <w:color w:val="000000"/>
                <w:sz w:val="18"/>
                <w:szCs w:val="18"/>
              </w:rPr>
            </w:pPr>
            <w:r w:rsidRPr="000B0B6C">
              <w:rPr>
                <w:rFonts w:ascii="Calibri" w:hAnsi="Calibri"/>
                <w:color w:val="000000"/>
                <w:sz w:val="18"/>
                <w:szCs w:val="18"/>
              </w:rPr>
              <w:t> </w:t>
            </w:r>
          </w:p>
        </w:tc>
      </w:tr>
      <w:tr w:rsidR="000B0B6C" w:rsidRPr="000B0B6C" w14:paraId="28EE5AB6" w14:textId="77777777" w:rsidTr="00A23EAB">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7BD0F4B3" w14:textId="77777777" w:rsidR="000B0B6C" w:rsidRPr="000B0B6C" w:rsidRDefault="000B0B6C" w:rsidP="00A23EAB">
            <w:pPr>
              <w:overflowPunct/>
              <w:autoSpaceDE/>
              <w:autoSpaceDN/>
              <w:adjustRightInd/>
              <w:textAlignment w:val="auto"/>
              <w:rPr>
                <w:rFonts w:ascii="Calibri" w:hAnsi="Calibri"/>
                <w:color w:val="000000"/>
                <w:sz w:val="18"/>
                <w:szCs w:val="18"/>
              </w:rPr>
            </w:pPr>
            <w:r w:rsidRPr="000B0B6C">
              <w:rPr>
                <w:rFonts w:ascii="Calibri" w:hAnsi="Calibri"/>
                <w:color w:val="000000"/>
                <w:sz w:val="18"/>
                <w:szCs w:val="18"/>
                <w:lang w:val="x-none"/>
              </w:rPr>
              <w:t>Fringuello</w:t>
            </w:r>
          </w:p>
        </w:tc>
        <w:tc>
          <w:tcPr>
            <w:tcW w:w="1357" w:type="pct"/>
            <w:tcBorders>
              <w:top w:val="nil"/>
              <w:left w:val="nil"/>
              <w:bottom w:val="single" w:sz="4" w:space="0" w:color="auto"/>
              <w:right w:val="single" w:sz="4" w:space="0" w:color="auto"/>
            </w:tcBorders>
            <w:shd w:val="clear" w:color="auto" w:fill="auto"/>
            <w:noWrap/>
            <w:vAlign w:val="center"/>
            <w:hideMark/>
          </w:tcPr>
          <w:p w14:paraId="1A487343" w14:textId="77777777" w:rsidR="000B0B6C" w:rsidRPr="000B0B6C" w:rsidRDefault="000B0B6C" w:rsidP="00A23EAB">
            <w:pPr>
              <w:overflowPunct/>
              <w:autoSpaceDE/>
              <w:autoSpaceDN/>
              <w:adjustRightInd/>
              <w:textAlignment w:val="auto"/>
              <w:rPr>
                <w:rFonts w:ascii="Calibri" w:hAnsi="Calibri"/>
                <w:i/>
                <w:iCs/>
                <w:color w:val="000000"/>
                <w:sz w:val="18"/>
                <w:szCs w:val="18"/>
              </w:rPr>
            </w:pPr>
            <w:r w:rsidRPr="000B0B6C">
              <w:rPr>
                <w:rFonts w:ascii="Calibri" w:hAnsi="Calibri"/>
                <w:i/>
                <w:iCs/>
                <w:color w:val="000000"/>
                <w:sz w:val="18"/>
                <w:szCs w:val="18"/>
                <w:lang w:val="x-none"/>
              </w:rPr>
              <w:t>Fringilla coelebs</w:t>
            </w:r>
          </w:p>
        </w:tc>
        <w:tc>
          <w:tcPr>
            <w:tcW w:w="904" w:type="pct"/>
            <w:tcBorders>
              <w:top w:val="nil"/>
              <w:left w:val="nil"/>
              <w:bottom w:val="single" w:sz="4" w:space="0" w:color="auto"/>
              <w:right w:val="single" w:sz="4" w:space="0" w:color="auto"/>
            </w:tcBorders>
            <w:shd w:val="clear" w:color="auto" w:fill="auto"/>
            <w:noWrap/>
            <w:vAlign w:val="center"/>
            <w:hideMark/>
          </w:tcPr>
          <w:p w14:paraId="687A8B1B"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 </w:t>
            </w:r>
          </w:p>
        </w:tc>
        <w:tc>
          <w:tcPr>
            <w:tcW w:w="207" w:type="pct"/>
            <w:tcBorders>
              <w:top w:val="nil"/>
              <w:left w:val="nil"/>
              <w:bottom w:val="single" w:sz="4" w:space="0" w:color="auto"/>
              <w:right w:val="single" w:sz="4" w:space="0" w:color="auto"/>
            </w:tcBorders>
            <w:shd w:val="clear" w:color="auto" w:fill="auto"/>
            <w:noWrap/>
            <w:vAlign w:val="center"/>
            <w:hideMark/>
          </w:tcPr>
          <w:p w14:paraId="40378CBC"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X</w:t>
            </w:r>
          </w:p>
        </w:tc>
        <w:tc>
          <w:tcPr>
            <w:tcW w:w="563" w:type="pct"/>
            <w:tcBorders>
              <w:top w:val="nil"/>
              <w:left w:val="nil"/>
              <w:bottom w:val="single" w:sz="4" w:space="0" w:color="auto"/>
              <w:right w:val="single" w:sz="4" w:space="0" w:color="auto"/>
            </w:tcBorders>
            <w:shd w:val="clear" w:color="auto" w:fill="auto"/>
            <w:noWrap/>
            <w:vAlign w:val="center"/>
            <w:hideMark/>
          </w:tcPr>
          <w:p w14:paraId="2E1EE0CA"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lang w:val="x-none"/>
              </w:rPr>
              <w:t>pr</w:t>
            </w:r>
          </w:p>
        </w:tc>
        <w:tc>
          <w:tcPr>
            <w:tcW w:w="281" w:type="pct"/>
            <w:tcBorders>
              <w:top w:val="nil"/>
              <w:left w:val="nil"/>
              <w:bottom w:val="single" w:sz="4" w:space="0" w:color="auto"/>
              <w:right w:val="single" w:sz="4" w:space="0" w:color="auto"/>
            </w:tcBorders>
            <w:shd w:val="clear" w:color="auto" w:fill="auto"/>
            <w:noWrap/>
            <w:vAlign w:val="center"/>
            <w:hideMark/>
          </w:tcPr>
          <w:p w14:paraId="71A26CB6"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 </w:t>
            </w:r>
          </w:p>
        </w:tc>
        <w:tc>
          <w:tcPr>
            <w:tcW w:w="482" w:type="pct"/>
            <w:tcBorders>
              <w:top w:val="nil"/>
              <w:left w:val="nil"/>
              <w:bottom w:val="single" w:sz="4" w:space="0" w:color="auto"/>
              <w:right w:val="single" w:sz="4" w:space="0" w:color="auto"/>
            </w:tcBorders>
            <w:shd w:val="clear" w:color="auto" w:fill="auto"/>
            <w:noWrap/>
            <w:vAlign w:val="center"/>
            <w:hideMark/>
          </w:tcPr>
          <w:p w14:paraId="7F317F52" w14:textId="77777777" w:rsidR="000B0B6C" w:rsidRPr="000B0B6C" w:rsidRDefault="000B0B6C" w:rsidP="00A23EAB">
            <w:pPr>
              <w:overflowPunct/>
              <w:autoSpaceDE/>
              <w:autoSpaceDN/>
              <w:adjustRightInd/>
              <w:textAlignment w:val="auto"/>
              <w:rPr>
                <w:rFonts w:ascii="Calibri" w:hAnsi="Calibri"/>
                <w:color w:val="000000"/>
                <w:sz w:val="18"/>
                <w:szCs w:val="18"/>
              </w:rPr>
            </w:pPr>
            <w:r w:rsidRPr="000B0B6C">
              <w:rPr>
                <w:rFonts w:ascii="Calibri" w:hAnsi="Calibri"/>
                <w:color w:val="000000"/>
                <w:sz w:val="18"/>
                <w:szCs w:val="18"/>
              </w:rPr>
              <w:t> </w:t>
            </w:r>
          </w:p>
        </w:tc>
      </w:tr>
      <w:tr w:rsidR="000B0B6C" w:rsidRPr="000B0B6C" w14:paraId="10CC062A" w14:textId="77777777" w:rsidTr="00A23EAB">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5B1ABD93" w14:textId="77777777" w:rsidR="000B0B6C" w:rsidRPr="000B0B6C" w:rsidRDefault="000B0B6C" w:rsidP="00A23EAB">
            <w:pPr>
              <w:overflowPunct/>
              <w:autoSpaceDE/>
              <w:autoSpaceDN/>
              <w:adjustRightInd/>
              <w:textAlignment w:val="auto"/>
              <w:rPr>
                <w:rFonts w:ascii="Calibri" w:hAnsi="Calibri"/>
                <w:color w:val="000000"/>
                <w:sz w:val="18"/>
                <w:szCs w:val="18"/>
              </w:rPr>
            </w:pPr>
            <w:r w:rsidRPr="000B0B6C">
              <w:rPr>
                <w:rFonts w:ascii="Calibri" w:hAnsi="Calibri"/>
                <w:color w:val="000000"/>
                <w:sz w:val="18"/>
                <w:szCs w:val="18"/>
                <w:lang w:val="x-none"/>
              </w:rPr>
              <w:t>Gabbiano reale</w:t>
            </w:r>
          </w:p>
        </w:tc>
        <w:tc>
          <w:tcPr>
            <w:tcW w:w="1357" w:type="pct"/>
            <w:tcBorders>
              <w:top w:val="nil"/>
              <w:left w:val="nil"/>
              <w:bottom w:val="single" w:sz="4" w:space="0" w:color="auto"/>
              <w:right w:val="single" w:sz="4" w:space="0" w:color="auto"/>
            </w:tcBorders>
            <w:shd w:val="clear" w:color="auto" w:fill="auto"/>
            <w:noWrap/>
            <w:vAlign w:val="center"/>
            <w:hideMark/>
          </w:tcPr>
          <w:p w14:paraId="2BE798DB" w14:textId="77777777" w:rsidR="000B0B6C" w:rsidRPr="000B0B6C" w:rsidRDefault="000B0B6C" w:rsidP="00A23EAB">
            <w:pPr>
              <w:overflowPunct/>
              <w:autoSpaceDE/>
              <w:autoSpaceDN/>
              <w:adjustRightInd/>
              <w:textAlignment w:val="auto"/>
              <w:rPr>
                <w:rFonts w:ascii="Calibri" w:hAnsi="Calibri"/>
                <w:i/>
                <w:iCs/>
                <w:color w:val="000000"/>
                <w:sz w:val="18"/>
                <w:szCs w:val="18"/>
              </w:rPr>
            </w:pPr>
            <w:r w:rsidRPr="000B0B6C">
              <w:rPr>
                <w:rFonts w:ascii="Calibri" w:hAnsi="Calibri"/>
                <w:i/>
                <w:iCs/>
                <w:color w:val="000000"/>
                <w:sz w:val="18"/>
                <w:szCs w:val="18"/>
                <w:lang w:val="x-none"/>
              </w:rPr>
              <w:t>Larus michahellis</w:t>
            </w:r>
          </w:p>
        </w:tc>
        <w:tc>
          <w:tcPr>
            <w:tcW w:w="904" w:type="pct"/>
            <w:tcBorders>
              <w:top w:val="nil"/>
              <w:left w:val="nil"/>
              <w:bottom w:val="single" w:sz="4" w:space="0" w:color="auto"/>
              <w:right w:val="single" w:sz="4" w:space="0" w:color="auto"/>
            </w:tcBorders>
            <w:shd w:val="clear" w:color="auto" w:fill="auto"/>
            <w:noWrap/>
            <w:vAlign w:val="center"/>
            <w:hideMark/>
          </w:tcPr>
          <w:p w14:paraId="6EDFC4F9"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 </w:t>
            </w:r>
          </w:p>
        </w:tc>
        <w:tc>
          <w:tcPr>
            <w:tcW w:w="207" w:type="pct"/>
            <w:tcBorders>
              <w:top w:val="nil"/>
              <w:left w:val="nil"/>
              <w:bottom w:val="single" w:sz="4" w:space="0" w:color="auto"/>
              <w:right w:val="single" w:sz="4" w:space="0" w:color="auto"/>
            </w:tcBorders>
            <w:shd w:val="clear" w:color="auto" w:fill="auto"/>
            <w:noWrap/>
            <w:vAlign w:val="center"/>
            <w:hideMark/>
          </w:tcPr>
          <w:p w14:paraId="1994863C"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X</w:t>
            </w:r>
          </w:p>
        </w:tc>
        <w:tc>
          <w:tcPr>
            <w:tcW w:w="563" w:type="pct"/>
            <w:tcBorders>
              <w:top w:val="nil"/>
              <w:left w:val="nil"/>
              <w:bottom w:val="single" w:sz="4" w:space="0" w:color="auto"/>
              <w:right w:val="single" w:sz="4" w:space="0" w:color="auto"/>
            </w:tcBorders>
            <w:shd w:val="clear" w:color="auto" w:fill="auto"/>
            <w:noWrap/>
            <w:vAlign w:val="center"/>
            <w:hideMark/>
          </w:tcPr>
          <w:p w14:paraId="71EE7659"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lang w:val="x-none"/>
              </w:rPr>
              <w:t>ps</w:t>
            </w:r>
          </w:p>
        </w:tc>
        <w:tc>
          <w:tcPr>
            <w:tcW w:w="281" w:type="pct"/>
            <w:tcBorders>
              <w:top w:val="nil"/>
              <w:left w:val="nil"/>
              <w:bottom w:val="single" w:sz="4" w:space="0" w:color="auto"/>
              <w:right w:val="single" w:sz="4" w:space="0" w:color="auto"/>
            </w:tcBorders>
            <w:shd w:val="clear" w:color="auto" w:fill="auto"/>
            <w:noWrap/>
            <w:vAlign w:val="center"/>
            <w:hideMark/>
          </w:tcPr>
          <w:p w14:paraId="643F2A44"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 </w:t>
            </w:r>
          </w:p>
        </w:tc>
        <w:tc>
          <w:tcPr>
            <w:tcW w:w="482" w:type="pct"/>
            <w:tcBorders>
              <w:top w:val="nil"/>
              <w:left w:val="nil"/>
              <w:bottom w:val="single" w:sz="4" w:space="0" w:color="auto"/>
              <w:right w:val="single" w:sz="4" w:space="0" w:color="auto"/>
            </w:tcBorders>
            <w:shd w:val="clear" w:color="auto" w:fill="auto"/>
            <w:noWrap/>
            <w:vAlign w:val="center"/>
            <w:hideMark/>
          </w:tcPr>
          <w:p w14:paraId="66456F4F" w14:textId="77777777" w:rsidR="000B0B6C" w:rsidRPr="000B0B6C" w:rsidRDefault="000B0B6C" w:rsidP="00A23EAB">
            <w:pPr>
              <w:overflowPunct/>
              <w:autoSpaceDE/>
              <w:autoSpaceDN/>
              <w:adjustRightInd/>
              <w:textAlignment w:val="auto"/>
              <w:rPr>
                <w:rFonts w:ascii="Calibri" w:hAnsi="Calibri"/>
                <w:color w:val="000000"/>
                <w:sz w:val="18"/>
                <w:szCs w:val="18"/>
              </w:rPr>
            </w:pPr>
            <w:r w:rsidRPr="000B0B6C">
              <w:rPr>
                <w:rFonts w:ascii="Calibri" w:hAnsi="Calibri"/>
                <w:color w:val="000000"/>
                <w:sz w:val="18"/>
                <w:szCs w:val="18"/>
              </w:rPr>
              <w:t> </w:t>
            </w:r>
          </w:p>
        </w:tc>
      </w:tr>
      <w:tr w:rsidR="000B0B6C" w:rsidRPr="000B0B6C" w14:paraId="55494307" w14:textId="77777777" w:rsidTr="00A23EAB">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7E153246" w14:textId="77777777" w:rsidR="000B0B6C" w:rsidRPr="000B0B6C" w:rsidRDefault="000B0B6C" w:rsidP="00A23EAB">
            <w:pPr>
              <w:overflowPunct/>
              <w:autoSpaceDE/>
              <w:autoSpaceDN/>
              <w:adjustRightInd/>
              <w:textAlignment w:val="auto"/>
              <w:rPr>
                <w:rFonts w:ascii="Calibri" w:hAnsi="Calibri"/>
                <w:color w:val="000000"/>
                <w:sz w:val="18"/>
                <w:szCs w:val="18"/>
              </w:rPr>
            </w:pPr>
            <w:r w:rsidRPr="000B0B6C">
              <w:rPr>
                <w:rFonts w:ascii="Calibri" w:hAnsi="Calibri"/>
                <w:color w:val="000000"/>
                <w:sz w:val="18"/>
                <w:szCs w:val="18"/>
                <w:lang w:val="x-none"/>
              </w:rPr>
              <w:t>Gallinella d'acqua</w:t>
            </w:r>
          </w:p>
        </w:tc>
        <w:tc>
          <w:tcPr>
            <w:tcW w:w="1357" w:type="pct"/>
            <w:tcBorders>
              <w:top w:val="nil"/>
              <w:left w:val="nil"/>
              <w:bottom w:val="single" w:sz="4" w:space="0" w:color="auto"/>
              <w:right w:val="single" w:sz="4" w:space="0" w:color="auto"/>
            </w:tcBorders>
            <w:shd w:val="clear" w:color="auto" w:fill="auto"/>
            <w:noWrap/>
            <w:vAlign w:val="center"/>
            <w:hideMark/>
          </w:tcPr>
          <w:p w14:paraId="0E36B067" w14:textId="77777777" w:rsidR="000B0B6C" w:rsidRPr="000B0B6C" w:rsidRDefault="000B0B6C" w:rsidP="00A23EAB">
            <w:pPr>
              <w:overflowPunct/>
              <w:autoSpaceDE/>
              <w:autoSpaceDN/>
              <w:adjustRightInd/>
              <w:textAlignment w:val="auto"/>
              <w:rPr>
                <w:rFonts w:ascii="Calibri" w:hAnsi="Calibri"/>
                <w:i/>
                <w:iCs/>
                <w:color w:val="000000"/>
                <w:sz w:val="18"/>
                <w:szCs w:val="18"/>
              </w:rPr>
            </w:pPr>
            <w:r w:rsidRPr="000B0B6C">
              <w:rPr>
                <w:rFonts w:ascii="Calibri" w:hAnsi="Calibri"/>
                <w:i/>
                <w:iCs/>
                <w:color w:val="000000"/>
                <w:sz w:val="18"/>
                <w:szCs w:val="18"/>
                <w:lang w:val="x-none"/>
              </w:rPr>
              <w:t>Gallinula chloropus</w:t>
            </w:r>
          </w:p>
        </w:tc>
        <w:tc>
          <w:tcPr>
            <w:tcW w:w="904" w:type="pct"/>
            <w:tcBorders>
              <w:top w:val="nil"/>
              <w:left w:val="nil"/>
              <w:bottom w:val="single" w:sz="4" w:space="0" w:color="auto"/>
              <w:right w:val="single" w:sz="4" w:space="0" w:color="auto"/>
            </w:tcBorders>
            <w:shd w:val="clear" w:color="auto" w:fill="auto"/>
            <w:noWrap/>
            <w:vAlign w:val="center"/>
            <w:hideMark/>
          </w:tcPr>
          <w:p w14:paraId="631A1464"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 </w:t>
            </w:r>
          </w:p>
        </w:tc>
        <w:tc>
          <w:tcPr>
            <w:tcW w:w="207" w:type="pct"/>
            <w:tcBorders>
              <w:top w:val="nil"/>
              <w:left w:val="nil"/>
              <w:bottom w:val="single" w:sz="4" w:space="0" w:color="auto"/>
              <w:right w:val="single" w:sz="4" w:space="0" w:color="auto"/>
            </w:tcBorders>
            <w:shd w:val="clear" w:color="auto" w:fill="auto"/>
            <w:noWrap/>
            <w:vAlign w:val="center"/>
            <w:hideMark/>
          </w:tcPr>
          <w:p w14:paraId="7A8D2A46"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X</w:t>
            </w:r>
          </w:p>
        </w:tc>
        <w:tc>
          <w:tcPr>
            <w:tcW w:w="563" w:type="pct"/>
            <w:tcBorders>
              <w:top w:val="nil"/>
              <w:left w:val="nil"/>
              <w:bottom w:val="single" w:sz="4" w:space="0" w:color="auto"/>
              <w:right w:val="single" w:sz="4" w:space="0" w:color="auto"/>
            </w:tcBorders>
            <w:shd w:val="clear" w:color="auto" w:fill="auto"/>
            <w:noWrap/>
            <w:vAlign w:val="center"/>
            <w:hideMark/>
          </w:tcPr>
          <w:p w14:paraId="149BB97E"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lang w:val="x-none"/>
              </w:rPr>
              <w:t>pr</w:t>
            </w:r>
          </w:p>
        </w:tc>
        <w:tc>
          <w:tcPr>
            <w:tcW w:w="281" w:type="pct"/>
            <w:tcBorders>
              <w:top w:val="nil"/>
              <w:left w:val="nil"/>
              <w:bottom w:val="single" w:sz="4" w:space="0" w:color="auto"/>
              <w:right w:val="single" w:sz="4" w:space="0" w:color="auto"/>
            </w:tcBorders>
            <w:shd w:val="clear" w:color="auto" w:fill="auto"/>
            <w:noWrap/>
            <w:vAlign w:val="center"/>
            <w:hideMark/>
          </w:tcPr>
          <w:p w14:paraId="3527C634"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X</w:t>
            </w:r>
          </w:p>
        </w:tc>
        <w:tc>
          <w:tcPr>
            <w:tcW w:w="482" w:type="pct"/>
            <w:tcBorders>
              <w:top w:val="nil"/>
              <w:left w:val="nil"/>
              <w:bottom w:val="single" w:sz="4" w:space="0" w:color="auto"/>
              <w:right w:val="single" w:sz="4" w:space="0" w:color="auto"/>
            </w:tcBorders>
            <w:shd w:val="clear" w:color="auto" w:fill="auto"/>
            <w:noWrap/>
            <w:vAlign w:val="center"/>
            <w:hideMark/>
          </w:tcPr>
          <w:p w14:paraId="51EB91E8" w14:textId="77777777" w:rsidR="000B0B6C" w:rsidRPr="000B0B6C" w:rsidRDefault="000B0B6C" w:rsidP="00A23EAB">
            <w:pPr>
              <w:overflowPunct/>
              <w:autoSpaceDE/>
              <w:autoSpaceDN/>
              <w:adjustRightInd/>
              <w:textAlignment w:val="auto"/>
              <w:rPr>
                <w:rFonts w:ascii="Calibri" w:hAnsi="Calibri"/>
                <w:color w:val="000000"/>
                <w:sz w:val="18"/>
                <w:szCs w:val="18"/>
              </w:rPr>
            </w:pPr>
            <w:r w:rsidRPr="000B0B6C">
              <w:rPr>
                <w:rFonts w:ascii="Calibri" w:hAnsi="Calibri"/>
                <w:color w:val="000000"/>
                <w:sz w:val="18"/>
                <w:szCs w:val="18"/>
              </w:rPr>
              <w:t> </w:t>
            </w:r>
          </w:p>
        </w:tc>
      </w:tr>
      <w:tr w:rsidR="000B0B6C" w:rsidRPr="000B0B6C" w14:paraId="48873B67" w14:textId="77777777" w:rsidTr="00A23EAB">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769D43E6" w14:textId="77777777" w:rsidR="000B0B6C" w:rsidRPr="000B0B6C" w:rsidRDefault="000B0B6C" w:rsidP="00A23EAB">
            <w:pPr>
              <w:overflowPunct/>
              <w:autoSpaceDE/>
              <w:autoSpaceDN/>
              <w:adjustRightInd/>
              <w:textAlignment w:val="auto"/>
              <w:rPr>
                <w:rFonts w:ascii="Calibri" w:hAnsi="Calibri"/>
                <w:color w:val="000000"/>
                <w:sz w:val="18"/>
                <w:szCs w:val="18"/>
              </w:rPr>
            </w:pPr>
            <w:r w:rsidRPr="000B0B6C">
              <w:rPr>
                <w:rFonts w:ascii="Calibri" w:hAnsi="Calibri"/>
                <w:color w:val="000000"/>
                <w:sz w:val="18"/>
                <w:szCs w:val="18"/>
                <w:lang w:val="x-none"/>
              </w:rPr>
              <w:t xml:space="preserve">Gazza </w:t>
            </w:r>
          </w:p>
        </w:tc>
        <w:tc>
          <w:tcPr>
            <w:tcW w:w="1357" w:type="pct"/>
            <w:tcBorders>
              <w:top w:val="nil"/>
              <w:left w:val="nil"/>
              <w:bottom w:val="single" w:sz="4" w:space="0" w:color="auto"/>
              <w:right w:val="single" w:sz="4" w:space="0" w:color="auto"/>
            </w:tcBorders>
            <w:shd w:val="clear" w:color="auto" w:fill="auto"/>
            <w:noWrap/>
            <w:vAlign w:val="center"/>
            <w:hideMark/>
          </w:tcPr>
          <w:p w14:paraId="0A42BF07" w14:textId="77777777" w:rsidR="000B0B6C" w:rsidRPr="000B0B6C" w:rsidRDefault="000B0B6C" w:rsidP="00A23EAB">
            <w:pPr>
              <w:overflowPunct/>
              <w:autoSpaceDE/>
              <w:autoSpaceDN/>
              <w:adjustRightInd/>
              <w:textAlignment w:val="auto"/>
              <w:rPr>
                <w:rFonts w:ascii="Calibri" w:hAnsi="Calibri"/>
                <w:i/>
                <w:iCs/>
                <w:color w:val="000000"/>
                <w:sz w:val="18"/>
                <w:szCs w:val="18"/>
              </w:rPr>
            </w:pPr>
            <w:r w:rsidRPr="000B0B6C">
              <w:rPr>
                <w:rFonts w:ascii="Calibri" w:hAnsi="Calibri"/>
                <w:i/>
                <w:iCs/>
                <w:color w:val="000000"/>
                <w:sz w:val="18"/>
                <w:szCs w:val="18"/>
                <w:lang w:val="x-none"/>
              </w:rPr>
              <w:t>Pica pica</w:t>
            </w:r>
          </w:p>
        </w:tc>
        <w:tc>
          <w:tcPr>
            <w:tcW w:w="904" w:type="pct"/>
            <w:tcBorders>
              <w:top w:val="nil"/>
              <w:left w:val="nil"/>
              <w:bottom w:val="single" w:sz="4" w:space="0" w:color="auto"/>
              <w:right w:val="single" w:sz="4" w:space="0" w:color="auto"/>
            </w:tcBorders>
            <w:shd w:val="clear" w:color="auto" w:fill="auto"/>
            <w:noWrap/>
            <w:vAlign w:val="center"/>
            <w:hideMark/>
          </w:tcPr>
          <w:p w14:paraId="3DA71562"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 </w:t>
            </w:r>
          </w:p>
        </w:tc>
        <w:tc>
          <w:tcPr>
            <w:tcW w:w="207" w:type="pct"/>
            <w:tcBorders>
              <w:top w:val="nil"/>
              <w:left w:val="nil"/>
              <w:bottom w:val="single" w:sz="4" w:space="0" w:color="auto"/>
              <w:right w:val="single" w:sz="4" w:space="0" w:color="auto"/>
            </w:tcBorders>
            <w:shd w:val="clear" w:color="auto" w:fill="auto"/>
            <w:noWrap/>
            <w:vAlign w:val="center"/>
            <w:hideMark/>
          </w:tcPr>
          <w:p w14:paraId="4DEC2006"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X</w:t>
            </w:r>
          </w:p>
        </w:tc>
        <w:tc>
          <w:tcPr>
            <w:tcW w:w="563" w:type="pct"/>
            <w:tcBorders>
              <w:top w:val="nil"/>
              <w:left w:val="nil"/>
              <w:bottom w:val="single" w:sz="4" w:space="0" w:color="auto"/>
              <w:right w:val="single" w:sz="4" w:space="0" w:color="auto"/>
            </w:tcBorders>
            <w:shd w:val="clear" w:color="auto" w:fill="auto"/>
            <w:noWrap/>
            <w:vAlign w:val="center"/>
            <w:hideMark/>
          </w:tcPr>
          <w:p w14:paraId="769574B2"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lang w:val="x-none"/>
              </w:rPr>
              <w:t>c</w:t>
            </w:r>
          </w:p>
        </w:tc>
        <w:tc>
          <w:tcPr>
            <w:tcW w:w="281" w:type="pct"/>
            <w:tcBorders>
              <w:top w:val="nil"/>
              <w:left w:val="nil"/>
              <w:bottom w:val="single" w:sz="4" w:space="0" w:color="auto"/>
              <w:right w:val="single" w:sz="4" w:space="0" w:color="auto"/>
            </w:tcBorders>
            <w:shd w:val="clear" w:color="auto" w:fill="auto"/>
            <w:noWrap/>
            <w:vAlign w:val="center"/>
            <w:hideMark/>
          </w:tcPr>
          <w:p w14:paraId="5EAACDCB"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X</w:t>
            </w:r>
          </w:p>
        </w:tc>
        <w:tc>
          <w:tcPr>
            <w:tcW w:w="482" w:type="pct"/>
            <w:tcBorders>
              <w:top w:val="nil"/>
              <w:left w:val="nil"/>
              <w:bottom w:val="single" w:sz="4" w:space="0" w:color="auto"/>
              <w:right w:val="single" w:sz="4" w:space="0" w:color="auto"/>
            </w:tcBorders>
            <w:shd w:val="clear" w:color="auto" w:fill="auto"/>
            <w:noWrap/>
            <w:vAlign w:val="center"/>
            <w:hideMark/>
          </w:tcPr>
          <w:p w14:paraId="59A5CBC5" w14:textId="77777777" w:rsidR="000B0B6C" w:rsidRPr="000B0B6C" w:rsidRDefault="000B0B6C" w:rsidP="00A23EAB">
            <w:pPr>
              <w:overflowPunct/>
              <w:autoSpaceDE/>
              <w:autoSpaceDN/>
              <w:adjustRightInd/>
              <w:textAlignment w:val="auto"/>
              <w:rPr>
                <w:rFonts w:ascii="Calibri" w:hAnsi="Calibri"/>
                <w:color w:val="000000"/>
                <w:sz w:val="18"/>
                <w:szCs w:val="18"/>
              </w:rPr>
            </w:pPr>
            <w:r w:rsidRPr="000B0B6C">
              <w:rPr>
                <w:rFonts w:ascii="Calibri" w:hAnsi="Calibri"/>
                <w:color w:val="000000"/>
                <w:sz w:val="18"/>
                <w:szCs w:val="18"/>
              </w:rPr>
              <w:t> </w:t>
            </w:r>
          </w:p>
        </w:tc>
      </w:tr>
      <w:tr w:rsidR="000B0B6C" w:rsidRPr="000B0B6C" w14:paraId="6E71B2BD" w14:textId="77777777" w:rsidTr="00A23EAB">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06FEBB68" w14:textId="77777777" w:rsidR="000B0B6C" w:rsidRPr="000B0B6C" w:rsidRDefault="000B0B6C" w:rsidP="00A23EAB">
            <w:pPr>
              <w:overflowPunct/>
              <w:autoSpaceDE/>
              <w:autoSpaceDN/>
              <w:adjustRightInd/>
              <w:textAlignment w:val="auto"/>
              <w:rPr>
                <w:rFonts w:ascii="Calibri" w:hAnsi="Calibri"/>
                <w:color w:val="000000"/>
                <w:sz w:val="18"/>
                <w:szCs w:val="18"/>
              </w:rPr>
            </w:pPr>
            <w:r w:rsidRPr="000B0B6C">
              <w:rPr>
                <w:rFonts w:ascii="Calibri" w:hAnsi="Calibri"/>
                <w:color w:val="000000"/>
                <w:sz w:val="18"/>
                <w:szCs w:val="18"/>
                <w:lang w:val="x-none"/>
              </w:rPr>
              <w:t>Germano reale</w:t>
            </w:r>
          </w:p>
        </w:tc>
        <w:tc>
          <w:tcPr>
            <w:tcW w:w="1357" w:type="pct"/>
            <w:tcBorders>
              <w:top w:val="nil"/>
              <w:left w:val="nil"/>
              <w:bottom w:val="single" w:sz="4" w:space="0" w:color="auto"/>
              <w:right w:val="single" w:sz="4" w:space="0" w:color="auto"/>
            </w:tcBorders>
            <w:shd w:val="clear" w:color="auto" w:fill="auto"/>
            <w:noWrap/>
            <w:vAlign w:val="center"/>
            <w:hideMark/>
          </w:tcPr>
          <w:p w14:paraId="75684837" w14:textId="77777777" w:rsidR="000B0B6C" w:rsidRPr="000B0B6C" w:rsidRDefault="000B0B6C" w:rsidP="00A23EAB">
            <w:pPr>
              <w:overflowPunct/>
              <w:autoSpaceDE/>
              <w:autoSpaceDN/>
              <w:adjustRightInd/>
              <w:textAlignment w:val="auto"/>
              <w:rPr>
                <w:rFonts w:ascii="Calibri" w:hAnsi="Calibri"/>
                <w:i/>
                <w:iCs/>
                <w:color w:val="000000"/>
                <w:sz w:val="18"/>
                <w:szCs w:val="18"/>
              </w:rPr>
            </w:pPr>
            <w:r w:rsidRPr="000B0B6C">
              <w:rPr>
                <w:rFonts w:ascii="Calibri" w:hAnsi="Calibri"/>
                <w:i/>
                <w:iCs/>
                <w:color w:val="000000"/>
                <w:sz w:val="18"/>
                <w:szCs w:val="18"/>
                <w:lang w:val="x-none"/>
              </w:rPr>
              <w:t>Anas platyrhynchos</w:t>
            </w:r>
          </w:p>
        </w:tc>
        <w:tc>
          <w:tcPr>
            <w:tcW w:w="904" w:type="pct"/>
            <w:tcBorders>
              <w:top w:val="nil"/>
              <w:left w:val="nil"/>
              <w:bottom w:val="single" w:sz="4" w:space="0" w:color="auto"/>
              <w:right w:val="single" w:sz="4" w:space="0" w:color="auto"/>
            </w:tcBorders>
            <w:shd w:val="clear" w:color="auto" w:fill="auto"/>
            <w:noWrap/>
            <w:vAlign w:val="center"/>
            <w:hideMark/>
          </w:tcPr>
          <w:p w14:paraId="3CA7521A"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 </w:t>
            </w:r>
          </w:p>
        </w:tc>
        <w:tc>
          <w:tcPr>
            <w:tcW w:w="207" w:type="pct"/>
            <w:tcBorders>
              <w:top w:val="nil"/>
              <w:left w:val="nil"/>
              <w:bottom w:val="single" w:sz="4" w:space="0" w:color="auto"/>
              <w:right w:val="single" w:sz="4" w:space="0" w:color="auto"/>
            </w:tcBorders>
            <w:shd w:val="clear" w:color="auto" w:fill="auto"/>
            <w:noWrap/>
            <w:vAlign w:val="center"/>
            <w:hideMark/>
          </w:tcPr>
          <w:p w14:paraId="7A058D7A"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X</w:t>
            </w:r>
          </w:p>
        </w:tc>
        <w:tc>
          <w:tcPr>
            <w:tcW w:w="563" w:type="pct"/>
            <w:tcBorders>
              <w:top w:val="nil"/>
              <w:left w:val="nil"/>
              <w:bottom w:val="single" w:sz="4" w:space="0" w:color="auto"/>
              <w:right w:val="single" w:sz="4" w:space="0" w:color="auto"/>
            </w:tcBorders>
            <w:shd w:val="clear" w:color="auto" w:fill="auto"/>
            <w:noWrap/>
            <w:vAlign w:val="center"/>
            <w:hideMark/>
          </w:tcPr>
          <w:p w14:paraId="42117FF3"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lang w:val="x-none"/>
              </w:rPr>
              <w:t>ps</w:t>
            </w:r>
          </w:p>
        </w:tc>
        <w:tc>
          <w:tcPr>
            <w:tcW w:w="281" w:type="pct"/>
            <w:tcBorders>
              <w:top w:val="nil"/>
              <w:left w:val="nil"/>
              <w:bottom w:val="single" w:sz="4" w:space="0" w:color="auto"/>
              <w:right w:val="single" w:sz="4" w:space="0" w:color="auto"/>
            </w:tcBorders>
            <w:shd w:val="clear" w:color="auto" w:fill="auto"/>
            <w:noWrap/>
            <w:vAlign w:val="center"/>
            <w:hideMark/>
          </w:tcPr>
          <w:p w14:paraId="34666638"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X</w:t>
            </w:r>
          </w:p>
        </w:tc>
        <w:tc>
          <w:tcPr>
            <w:tcW w:w="482" w:type="pct"/>
            <w:tcBorders>
              <w:top w:val="nil"/>
              <w:left w:val="nil"/>
              <w:bottom w:val="single" w:sz="4" w:space="0" w:color="auto"/>
              <w:right w:val="single" w:sz="4" w:space="0" w:color="auto"/>
            </w:tcBorders>
            <w:shd w:val="clear" w:color="auto" w:fill="auto"/>
            <w:noWrap/>
            <w:vAlign w:val="center"/>
            <w:hideMark/>
          </w:tcPr>
          <w:p w14:paraId="576C3D1F" w14:textId="77777777" w:rsidR="000B0B6C" w:rsidRPr="000B0B6C" w:rsidRDefault="000B0B6C" w:rsidP="00A23EAB">
            <w:pPr>
              <w:overflowPunct/>
              <w:autoSpaceDE/>
              <w:autoSpaceDN/>
              <w:adjustRightInd/>
              <w:textAlignment w:val="auto"/>
              <w:rPr>
                <w:rFonts w:ascii="Calibri" w:hAnsi="Calibri"/>
                <w:color w:val="000000"/>
                <w:sz w:val="18"/>
                <w:szCs w:val="18"/>
              </w:rPr>
            </w:pPr>
            <w:r w:rsidRPr="000B0B6C">
              <w:rPr>
                <w:rFonts w:ascii="Calibri" w:hAnsi="Calibri"/>
                <w:color w:val="000000"/>
                <w:sz w:val="18"/>
                <w:szCs w:val="18"/>
              </w:rPr>
              <w:t> </w:t>
            </w:r>
          </w:p>
        </w:tc>
      </w:tr>
      <w:tr w:rsidR="000B0B6C" w:rsidRPr="000B0B6C" w14:paraId="63ECE411" w14:textId="77777777" w:rsidTr="00A23EAB">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1AE2ECC1" w14:textId="77777777" w:rsidR="000B0B6C" w:rsidRPr="000B0B6C" w:rsidRDefault="000B0B6C" w:rsidP="00A23EAB">
            <w:pPr>
              <w:overflowPunct/>
              <w:autoSpaceDE/>
              <w:autoSpaceDN/>
              <w:adjustRightInd/>
              <w:textAlignment w:val="auto"/>
              <w:rPr>
                <w:rFonts w:ascii="Calibri" w:hAnsi="Calibri"/>
                <w:color w:val="000000"/>
                <w:sz w:val="18"/>
                <w:szCs w:val="18"/>
              </w:rPr>
            </w:pPr>
            <w:r w:rsidRPr="000B0B6C">
              <w:rPr>
                <w:rFonts w:ascii="Calibri" w:hAnsi="Calibri"/>
                <w:color w:val="000000"/>
                <w:sz w:val="18"/>
                <w:szCs w:val="18"/>
                <w:lang w:val="x-none"/>
              </w:rPr>
              <w:t>Ghiandaia</w:t>
            </w:r>
          </w:p>
        </w:tc>
        <w:tc>
          <w:tcPr>
            <w:tcW w:w="1357" w:type="pct"/>
            <w:tcBorders>
              <w:top w:val="nil"/>
              <w:left w:val="nil"/>
              <w:bottom w:val="single" w:sz="4" w:space="0" w:color="auto"/>
              <w:right w:val="single" w:sz="4" w:space="0" w:color="auto"/>
            </w:tcBorders>
            <w:shd w:val="clear" w:color="auto" w:fill="auto"/>
            <w:noWrap/>
            <w:vAlign w:val="center"/>
            <w:hideMark/>
          </w:tcPr>
          <w:p w14:paraId="0EA177C4" w14:textId="77777777" w:rsidR="000B0B6C" w:rsidRPr="000B0B6C" w:rsidRDefault="000B0B6C" w:rsidP="00A23EAB">
            <w:pPr>
              <w:overflowPunct/>
              <w:autoSpaceDE/>
              <w:autoSpaceDN/>
              <w:adjustRightInd/>
              <w:textAlignment w:val="auto"/>
              <w:rPr>
                <w:rFonts w:ascii="Calibri" w:hAnsi="Calibri"/>
                <w:i/>
                <w:iCs/>
                <w:color w:val="000000"/>
                <w:sz w:val="18"/>
                <w:szCs w:val="18"/>
              </w:rPr>
            </w:pPr>
            <w:r w:rsidRPr="000B0B6C">
              <w:rPr>
                <w:rFonts w:ascii="Calibri" w:hAnsi="Calibri"/>
                <w:i/>
                <w:iCs/>
                <w:color w:val="000000"/>
                <w:sz w:val="18"/>
                <w:szCs w:val="18"/>
                <w:lang w:val="x-none"/>
              </w:rPr>
              <w:t>Garrulus glandarius</w:t>
            </w:r>
          </w:p>
        </w:tc>
        <w:tc>
          <w:tcPr>
            <w:tcW w:w="904" w:type="pct"/>
            <w:tcBorders>
              <w:top w:val="nil"/>
              <w:left w:val="nil"/>
              <w:bottom w:val="single" w:sz="4" w:space="0" w:color="auto"/>
              <w:right w:val="single" w:sz="4" w:space="0" w:color="auto"/>
            </w:tcBorders>
            <w:shd w:val="clear" w:color="auto" w:fill="auto"/>
            <w:noWrap/>
            <w:vAlign w:val="center"/>
            <w:hideMark/>
          </w:tcPr>
          <w:p w14:paraId="637C50E6"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 </w:t>
            </w:r>
          </w:p>
        </w:tc>
        <w:tc>
          <w:tcPr>
            <w:tcW w:w="207" w:type="pct"/>
            <w:tcBorders>
              <w:top w:val="nil"/>
              <w:left w:val="nil"/>
              <w:bottom w:val="single" w:sz="4" w:space="0" w:color="auto"/>
              <w:right w:val="single" w:sz="4" w:space="0" w:color="auto"/>
            </w:tcBorders>
            <w:shd w:val="clear" w:color="auto" w:fill="auto"/>
            <w:noWrap/>
            <w:vAlign w:val="center"/>
            <w:hideMark/>
          </w:tcPr>
          <w:p w14:paraId="33387853"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X</w:t>
            </w:r>
          </w:p>
        </w:tc>
        <w:tc>
          <w:tcPr>
            <w:tcW w:w="563" w:type="pct"/>
            <w:tcBorders>
              <w:top w:val="nil"/>
              <w:left w:val="nil"/>
              <w:bottom w:val="single" w:sz="4" w:space="0" w:color="auto"/>
              <w:right w:val="single" w:sz="4" w:space="0" w:color="auto"/>
            </w:tcBorders>
            <w:shd w:val="clear" w:color="auto" w:fill="auto"/>
            <w:noWrap/>
            <w:vAlign w:val="center"/>
            <w:hideMark/>
          </w:tcPr>
          <w:p w14:paraId="186CC9CB"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lang w:val="x-none"/>
              </w:rPr>
              <w:t>ps</w:t>
            </w:r>
          </w:p>
        </w:tc>
        <w:tc>
          <w:tcPr>
            <w:tcW w:w="281" w:type="pct"/>
            <w:tcBorders>
              <w:top w:val="nil"/>
              <w:left w:val="nil"/>
              <w:bottom w:val="single" w:sz="4" w:space="0" w:color="auto"/>
              <w:right w:val="single" w:sz="4" w:space="0" w:color="auto"/>
            </w:tcBorders>
            <w:shd w:val="clear" w:color="auto" w:fill="auto"/>
            <w:noWrap/>
            <w:vAlign w:val="center"/>
            <w:hideMark/>
          </w:tcPr>
          <w:p w14:paraId="208628B8"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X</w:t>
            </w:r>
          </w:p>
        </w:tc>
        <w:tc>
          <w:tcPr>
            <w:tcW w:w="482" w:type="pct"/>
            <w:tcBorders>
              <w:top w:val="nil"/>
              <w:left w:val="nil"/>
              <w:bottom w:val="single" w:sz="4" w:space="0" w:color="auto"/>
              <w:right w:val="single" w:sz="4" w:space="0" w:color="auto"/>
            </w:tcBorders>
            <w:shd w:val="clear" w:color="auto" w:fill="auto"/>
            <w:noWrap/>
            <w:vAlign w:val="center"/>
            <w:hideMark/>
          </w:tcPr>
          <w:p w14:paraId="55D4E89E" w14:textId="77777777" w:rsidR="000B0B6C" w:rsidRPr="000B0B6C" w:rsidRDefault="000B0B6C" w:rsidP="00A23EAB">
            <w:pPr>
              <w:overflowPunct/>
              <w:autoSpaceDE/>
              <w:autoSpaceDN/>
              <w:adjustRightInd/>
              <w:textAlignment w:val="auto"/>
              <w:rPr>
                <w:rFonts w:ascii="Calibri" w:hAnsi="Calibri"/>
                <w:color w:val="000000"/>
                <w:sz w:val="18"/>
                <w:szCs w:val="18"/>
              </w:rPr>
            </w:pPr>
            <w:r w:rsidRPr="000B0B6C">
              <w:rPr>
                <w:rFonts w:ascii="Calibri" w:hAnsi="Calibri"/>
                <w:color w:val="000000"/>
                <w:sz w:val="18"/>
                <w:szCs w:val="18"/>
              </w:rPr>
              <w:t> </w:t>
            </w:r>
          </w:p>
        </w:tc>
      </w:tr>
      <w:tr w:rsidR="000B0B6C" w:rsidRPr="000B0B6C" w14:paraId="78EB1D95" w14:textId="77777777" w:rsidTr="00A23EAB">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11F644E2" w14:textId="77777777" w:rsidR="000B0B6C" w:rsidRPr="000B0B6C" w:rsidRDefault="000B0B6C" w:rsidP="00A23EAB">
            <w:pPr>
              <w:overflowPunct/>
              <w:autoSpaceDE/>
              <w:autoSpaceDN/>
              <w:adjustRightInd/>
              <w:textAlignment w:val="auto"/>
              <w:rPr>
                <w:rFonts w:ascii="Calibri" w:hAnsi="Calibri"/>
                <w:color w:val="000000"/>
                <w:sz w:val="18"/>
                <w:szCs w:val="18"/>
              </w:rPr>
            </w:pPr>
            <w:r w:rsidRPr="000B0B6C">
              <w:rPr>
                <w:rFonts w:ascii="Calibri" w:hAnsi="Calibri"/>
                <w:color w:val="000000"/>
                <w:sz w:val="18"/>
                <w:szCs w:val="18"/>
                <w:lang w:val="x-none"/>
              </w:rPr>
              <w:t>Luì piccolo</w:t>
            </w:r>
          </w:p>
        </w:tc>
        <w:tc>
          <w:tcPr>
            <w:tcW w:w="1357" w:type="pct"/>
            <w:tcBorders>
              <w:top w:val="nil"/>
              <w:left w:val="nil"/>
              <w:bottom w:val="single" w:sz="4" w:space="0" w:color="auto"/>
              <w:right w:val="single" w:sz="4" w:space="0" w:color="auto"/>
            </w:tcBorders>
            <w:shd w:val="clear" w:color="auto" w:fill="auto"/>
            <w:noWrap/>
            <w:vAlign w:val="center"/>
            <w:hideMark/>
          </w:tcPr>
          <w:p w14:paraId="2FBD4A60" w14:textId="77777777" w:rsidR="000B0B6C" w:rsidRPr="000B0B6C" w:rsidRDefault="000B0B6C" w:rsidP="00A23EAB">
            <w:pPr>
              <w:overflowPunct/>
              <w:autoSpaceDE/>
              <w:autoSpaceDN/>
              <w:adjustRightInd/>
              <w:textAlignment w:val="auto"/>
              <w:rPr>
                <w:rFonts w:ascii="Calibri" w:hAnsi="Calibri"/>
                <w:i/>
                <w:iCs/>
                <w:color w:val="000000"/>
                <w:sz w:val="18"/>
                <w:szCs w:val="18"/>
              </w:rPr>
            </w:pPr>
            <w:r w:rsidRPr="000B0B6C">
              <w:rPr>
                <w:rFonts w:ascii="Calibri" w:hAnsi="Calibri"/>
                <w:i/>
                <w:iCs/>
                <w:color w:val="000000"/>
                <w:sz w:val="18"/>
                <w:szCs w:val="18"/>
                <w:lang w:val="x-none"/>
              </w:rPr>
              <w:t>Phylloscopus collybita</w:t>
            </w:r>
          </w:p>
        </w:tc>
        <w:tc>
          <w:tcPr>
            <w:tcW w:w="904" w:type="pct"/>
            <w:tcBorders>
              <w:top w:val="nil"/>
              <w:left w:val="nil"/>
              <w:bottom w:val="single" w:sz="4" w:space="0" w:color="auto"/>
              <w:right w:val="single" w:sz="4" w:space="0" w:color="auto"/>
            </w:tcBorders>
            <w:shd w:val="clear" w:color="auto" w:fill="auto"/>
            <w:noWrap/>
            <w:vAlign w:val="center"/>
            <w:hideMark/>
          </w:tcPr>
          <w:p w14:paraId="0BDB082A"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 </w:t>
            </w:r>
          </w:p>
        </w:tc>
        <w:tc>
          <w:tcPr>
            <w:tcW w:w="207" w:type="pct"/>
            <w:tcBorders>
              <w:top w:val="nil"/>
              <w:left w:val="nil"/>
              <w:bottom w:val="single" w:sz="4" w:space="0" w:color="auto"/>
              <w:right w:val="single" w:sz="4" w:space="0" w:color="auto"/>
            </w:tcBorders>
            <w:shd w:val="clear" w:color="auto" w:fill="auto"/>
            <w:noWrap/>
            <w:vAlign w:val="center"/>
            <w:hideMark/>
          </w:tcPr>
          <w:p w14:paraId="6CD4EB14"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X</w:t>
            </w:r>
          </w:p>
        </w:tc>
        <w:tc>
          <w:tcPr>
            <w:tcW w:w="563" w:type="pct"/>
            <w:tcBorders>
              <w:top w:val="nil"/>
              <w:left w:val="nil"/>
              <w:bottom w:val="single" w:sz="4" w:space="0" w:color="auto"/>
              <w:right w:val="single" w:sz="4" w:space="0" w:color="auto"/>
            </w:tcBorders>
            <w:shd w:val="clear" w:color="auto" w:fill="auto"/>
            <w:noWrap/>
            <w:vAlign w:val="center"/>
            <w:hideMark/>
          </w:tcPr>
          <w:p w14:paraId="3F4B4478"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lang w:val="x-none"/>
              </w:rPr>
              <w:t>pr</w:t>
            </w:r>
          </w:p>
        </w:tc>
        <w:tc>
          <w:tcPr>
            <w:tcW w:w="281" w:type="pct"/>
            <w:tcBorders>
              <w:top w:val="nil"/>
              <w:left w:val="nil"/>
              <w:bottom w:val="single" w:sz="4" w:space="0" w:color="auto"/>
              <w:right w:val="single" w:sz="4" w:space="0" w:color="auto"/>
            </w:tcBorders>
            <w:shd w:val="clear" w:color="auto" w:fill="auto"/>
            <w:noWrap/>
            <w:vAlign w:val="center"/>
            <w:hideMark/>
          </w:tcPr>
          <w:p w14:paraId="458E8024"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 </w:t>
            </w:r>
          </w:p>
        </w:tc>
        <w:tc>
          <w:tcPr>
            <w:tcW w:w="482" w:type="pct"/>
            <w:tcBorders>
              <w:top w:val="nil"/>
              <w:left w:val="nil"/>
              <w:bottom w:val="single" w:sz="4" w:space="0" w:color="auto"/>
              <w:right w:val="single" w:sz="4" w:space="0" w:color="auto"/>
            </w:tcBorders>
            <w:shd w:val="clear" w:color="auto" w:fill="auto"/>
            <w:noWrap/>
            <w:vAlign w:val="center"/>
            <w:hideMark/>
          </w:tcPr>
          <w:p w14:paraId="06D6C909" w14:textId="77777777" w:rsidR="000B0B6C" w:rsidRPr="000B0B6C" w:rsidRDefault="000B0B6C" w:rsidP="00A23EAB">
            <w:pPr>
              <w:overflowPunct/>
              <w:autoSpaceDE/>
              <w:autoSpaceDN/>
              <w:adjustRightInd/>
              <w:textAlignment w:val="auto"/>
              <w:rPr>
                <w:rFonts w:ascii="Calibri" w:hAnsi="Calibri"/>
                <w:color w:val="000000"/>
                <w:sz w:val="18"/>
                <w:szCs w:val="18"/>
              </w:rPr>
            </w:pPr>
            <w:r w:rsidRPr="000B0B6C">
              <w:rPr>
                <w:rFonts w:ascii="Calibri" w:hAnsi="Calibri"/>
                <w:color w:val="000000"/>
                <w:sz w:val="18"/>
                <w:szCs w:val="18"/>
              </w:rPr>
              <w:t> </w:t>
            </w:r>
          </w:p>
        </w:tc>
      </w:tr>
      <w:tr w:rsidR="000B0B6C" w:rsidRPr="000B0B6C" w14:paraId="79084535" w14:textId="77777777" w:rsidTr="00A23EAB">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6EDAC99F" w14:textId="77777777" w:rsidR="000B0B6C" w:rsidRPr="000B0B6C" w:rsidRDefault="000B0B6C" w:rsidP="00A23EAB">
            <w:pPr>
              <w:overflowPunct/>
              <w:autoSpaceDE/>
              <w:autoSpaceDN/>
              <w:adjustRightInd/>
              <w:textAlignment w:val="auto"/>
              <w:rPr>
                <w:rFonts w:ascii="Calibri" w:hAnsi="Calibri"/>
                <w:color w:val="000000"/>
                <w:sz w:val="18"/>
                <w:szCs w:val="18"/>
              </w:rPr>
            </w:pPr>
            <w:r w:rsidRPr="000B0B6C">
              <w:rPr>
                <w:rFonts w:ascii="Calibri" w:hAnsi="Calibri"/>
                <w:color w:val="000000"/>
                <w:sz w:val="18"/>
                <w:szCs w:val="18"/>
                <w:lang w:val="x-none"/>
              </w:rPr>
              <w:t xml:space="preserve">Martin pescatore </w:t>
            </w:r>
          </w:p>
        </w:tc>
        <w:tc>
          <w:tcPr>
            <w:tcW w:w="1357" w:type="pct"/>
            <w:tcBorders>
              <w:top w:val="nil"/>
              <w:left w:val="nil"/>
              <w:bottom w:val="single" w:sz="4" w:space="0" w:color="auto"/>
              <w:right w:val="single" w:sz="4" w:space="0" w:color="auto"/>
            </w:tcBorders>
            <w:shd w:val="clear" w:color="auto" w:fill="auto"/>
            <w:noWrap/>
            <w:vAlign w:val="center"/>
            <w:hideMark/>
          </w:tcPr>
          <w:p w14:paraId="5A75D990" w14:textId="77777777" w:rsidR="000B0B6C" w:rsidRPr="000B0B6C" w:rsidRDefault="000B0B6C" w:rsidP="00A23EAB">
            <w:pPr>
              <w:overflowPunct/>
              <w:autoSpaceDE/>
              <w:autoSpaceDN/>
              <w:adjustRightInd/>
              <w:textAlignment w:val="auto"/>
              <w:rPr>
                <w:rFonts w:ascii="Calibri" w:hAnsi="Calibri"/>
                <w:i/>
                <w:iCs/>
                <w:color w:val="000000"/>
                <w:sz w:val="18"/>
                <w:szCs w:val="18"/>
              </w:rPr>
            </w:pPr>
            <w:r w:rsidRPr="000B0B6C">
              <w:rPr>
                <w:rFonts w:ascii="Calibri" w:hAnsi="Calibri"/>
                <w:i/>
                <w:iCs/>
                <w:color w:val="000000"/>
                <w:sz w:val="18"/>
                <w:szCs w:val="18"/>
                <w:lang w:val="x-none"/>
              </w:rPr>
              <w:t>Alcedo atthis</w:t>
            </w:r>
          </w:p>
        </w:tc>
        <w:tc>
          <w:tcPr>
            <w:tcW w:w="904" w:type="pct"/>
            <w:tcBorders>
              <w:top w:val="nil"/>
              <w:left w:val="nil"/>
              <w:bottom w:val="single" w:sz="4" w:space="0" w:color="auto"/>
              <w:right w:val="single" w:sz="4" w:space="0" w:color="auto"/>
            </w:tcBorders>
            <w:shd w:val="clear" w:color="auto" w:fill="auto"/>
            <w:noWrap/>
            <w:vAlign w:val="center"/>
            <w:hideMark/>
          </w:tcPr>
          <w:p w14:paraId="76284C71"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I</w:t>
            </w:r>
          </w:p>
        </w:tc>
        <w:tc>
          <w:tcPr>
            <w:tcW w:w="207" w:type="pct"/>
            <w:tcBorders>
              <w:top w:val="nil"/>
              <w:left w:val="nil"/>
              <w:bottom w:val="single" w:sz="4" w:space="0" w:color="auto"/>
              <w:right w:val="single" w:sz="4" w:space="0" w:color="auto"/>
            </w:tcBorders>
            <w:shd w:val="clear" w:color="auto" w:fill="auto"/>
            <w:noWrap/>
            <w:vAlign w:val="center"/>
            <w:hideMark/>
          </w:tcPr>
          <w:p w14:paraId="030970CF"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X</w:t>
            </w:r>
          </w:p>
        </w:tc>
        <w:tc>
          <w:tcPr>
            <w:tcW w:w="563" w:type="pct"/>
            <w:tcBorders>
              <w:top w:val="nil"/>
              <w:left w:val="nil"/>
              <w:bottom w:val="single" w:sz="4" w:space="0" w:color="auto"/>
              <w:right w:val="single" w:sz="4" w:space="0" w:color="auto"/>
            </w:tcBorders>
            <w:shd w:val="clear" w:color="auto" w:fill="auto"/>
            <w:noWrap/>
            <w:vAlign w:val="center"/>
            <w:hideMark/>
          </w:tcPr>
          <w:p w14:paraId="1C395C17"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lang w:val="x-none"/>
              </w:rPr>
              <w:t>ps</w:t>
            </w:r>
          </w:p>
        </w:tc>
        <w:tc>
          <w:tcPr>
            <w:tcW w:w="281" w:type="pct"/>
            <w:tcBorders>
              <w:top w:val="nil"/>
              <w:left w:val="nil"/>
              <w:bottom w:val="single" w:sz="4" w:space="0" w:color="auto"/>
              <w:right w:val="single" w:sz="4" w:space="0" w:color="auto"/>
            </w:tcBorders>
            <w:shd w:val="clear" w:color="auto" w:fill="auto"/>
            <w:noWrap/>
            <w:vAlign w:val="center"/>
            <w:hideMark/>
          </w:tcPr>
          <w:p w14:paraId="5F8E9C3F"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X</w:t>
            </w:r>
          </w:p>
        </w:tc>
        <w:tc>
          <w:tcPr>
            <w:tcW w:w="482" w:type="pct"/>
            <w:tcBorders>
              <w:top w:val="nil"/>
              <w:left w:val="nil"/>
              <w:bottom w:val="single" w:sz="4" w:space="0" w:color="auto"/>
              <w:right w:val="single" w:sz="4" w:space="0" w:color="auto"/>
            </w:tcBorders>
            <w:shd w:val="clear" w:color="auto" w:fill="auto"/>
            <w:noWrap/>
            <w:vAlign w:val="center"/>
            <w:hideMark/>
          </w:tcPr>
          <w:p w14:paraId="7D0D0F13" w14:textId="77777777" w:rsidR="000B0B6C" w:rsidRPr="000B0B6C" w:rsidRDefault="000B0B6C" w:rsidP="00A23EAB">
            <w:pPr>
              <w:overflowPunct/>
              <w:autoSpaceDE/>
              <w:autoSpaceDN/>
              <w:adjustRightInd/>
              <w:textAlignment w:val="auto"/>
              <w:rPr>
                <w:rFonts w:ascii="Calibri" w:hAnsi="Calibri"/>
                <w:color w:val="000000"/>
                <w:sz w:val="18"/>
                <w:szCs w:val="18"/>
              </w:rPr>
            </w:pPr>
            <w:r w:rsidRPr="000B0B6C">
              <w:rPr>
                <w:rFonts w:ascii="Calibri" w:hAnsi="Calibri"/>
                <w:color w:val="000000"/>
                <w:sz w:val="18"/>
                <w:szCs w:val="18"/>
              </w:rPr>
              <w:t> </w:t>
            </w:r>
          </w:p>
        </w:tc>
      </w:tr>
      <w:tr w:rsidR="000B0B6C" w:rsidRPr="000B0B6C" w14:paraId="3D30FB2D" w14:textId="77777777" w:rsidTr="00A23EAB">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4D540574" w14:textId="77777777" w:rsidR="000B0B6C" w:rsidRPr="000B0B6C" w:rsidRDefault="000B0B6C" w:rsidP="00A23EAB">
            <w:pPr>
              <w:overflowPunct/>
              <w:autoSpaceDE/>
              <w:autoSpaceDN/>
              <w:adjustRightInd/>
              <w:textAlignment w:val="auto"/>
              <w:rPr>
                <w:rFonts w:ascii="Calibri" w:hAnsi="Calibri"/>
                <w:color w:val="000000"/>
                <w:sz w:val="18"/>
                <w:szCs w:val="18"/>
              </w:rPr>
            </w:pPr>
            <w:r w:rsidRPr="000B0B6C">
              <w:rPr>
                <w:rFonts w:ascii="Calibri" w:hAnsi="Calibri"/>
                <w:color w:val="000000"/>
                <w:sz w:val="18"/>
                <w:szCs w:val="18"/>
                <w:lang w:val="x-none"/>
              </w:rPr>
              <w:t xml:space="preserve">Merlo </w:t>
            </w:r>
          </w:p>
        </w:tc>
        <w:tc>
          <w:tcPr>
            <w:tcW w:w="1357" w:type="pct"/>
            <w:tcBorders>
              <w:top w:val="nil"/>
              <w:left w:val="nil"/>
              <w:bottom w:val="single" w:sz="4" w:space="0" w:color="auto"/>
              <w:right w:val="single" w:sz="4" w:space="0" w:color="auto"/>
            </w:tcBorders>
            <w:shd w:val="clear" w:color="auto" w:fill="auto"/>
            <w:noWrap/>
            <w:vAlign w:val="center"/>
            <w:hideMark/>
          </w:tcPr>
          <w:p w14:paraId="2B620F14" w14:textId="77777777" w:rsidR="000B0B6C" w:rsidRPr="000B0B6C" w:rsidRDefault="000B0B6C" w:rsidP="00A23EAB">
            <w:pPr>
              <w:overflowPunct/>
              <w:autoSpaceDE/>
              <w:autoSpaceDN/>
              <w:adjustRightInd/>
              <w:textAlignment w:val="auto"/>
              <w:rPr>
                <w:rFonts w:ascii="Calibri" w:hAnsi="Calibri"/>
                <w:i/>
                <w:iCs/>
                <w:color w:val="000000"/>
                <w:sz w:val="18"/>
                <w:szCs w:val="18"/>
              </w:rPr>
            </w:pPr>
            <w:r w:rsidRPr="000B0B6C">
              <w:rPr>
                <w:rFonts w:ascii="Calibri" w:hAnsi="Calibri"/>
                <w:i/>
                <w:iCs/>
                <w:color w:val="000000"/>
                <w:sz w:val="18"/>
                <w:szCs w:val="18"/>
                <w:lang w:val="x-none"/>
              </w:rPr>
              <w:t>Turdus merula</w:t>
            </w:r>
          </w:p>
        </w:tc>
        <w:tc>
          <w:tcPr>
            <w:tcW w:w="904" w:type="pct"/>
            <w:tcBorders>
              <w:top w:val="nil"/>
              <w:left w:val="nil"/>
              <w:bottom w:val="single" w:sz="4" w:space="0" w:color="auto"/>
              <w:right w:val="single" w:sz="4" w:space="0" w:color="auto"/>
            </w:tcBorders>
            <w:shd w:val="clear" w:color="auto" w:fill="auto"/>
            <w:noWrap/>
            <w:vAlign w:val="center"/>
            <w:hideMark/>
          </w:tcPr>
          <w:p w14:paraId="6BE9473B"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 </w:t>
            </w:r>
          </w:p>
        </w:tc>
        <w:tc>
          <w:tcPr>
            <w:tcW w:w="207" w:type="pct"/>
            <w:tcBorders>
              <w:top w:val="nil"/>
              <w:left w:val="nil"/>
              <w:bottom w:val="single" w:sz="4" w:space="0" w:color="auto"/>
              <w:right w:val="single" w:sz="4" w:space="0" w:color="auto"/>
            </w:tcBorders>
            <w:shd w:val="clear" w:color="auto" w:fill="auto"/>
            <w:noWrap/>
            <w:vAlign w:val="center"/>
            <w:hideMark/>
          </w:tcPr>
          <w:p w14:paraId="6F5EA1E2"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X</w:t>
            </w:r>
          </w:p>
        </w:tc>
        <w:tc>
          <w:tcPr>
            <w:tcW w:w="563" w:type="pct"/>
            <w:tcBorders>
              <w:top w:val="nil"/>
              <w:left w:val="nil"/>
              <w:bottom w:val="single" w:sz="4" w:space="0" w:color="auto"/>
              <w:right w:val="single" w:sz="4" w:space="0" w:color="auto"/>
            </w:tcBorders>
            <w:shd w:val="clear" w:color="auto" w:fill="auto"/>
            <w:noWrap/>
            <w:vAlign w:val="center"/>
            <w:hideMark/>
          </w:tcPr>
          <w:p w14:paraId="1C755A42"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lang w:val="x-none"/>
              </w:rPr>
              <w:t>c</w:t>
            </w:r>
          </w:p>
        </w:tc>
        <w:tc>
          <w:tcPr>
            <w:tcW w:w="281" w:type="pct"/>
            <w:tcBorders>
              <w:top w:val="nil"/>
              <w:left w:val="nil"/>
              <w:bottom w:val="single" w:sz="4" w:space="0" w:color="auto"/>
              <w:right w:val="single" w:sz="4" w:space="0" w:color="auto"/>
            </w:tcBorders>
            <w:shd w:val="clear" w:color="auto" w:fill="auto"/>
            <w:noWrap/>
            <w:vAlign w:val="center"/>
            <w:hideMark/>
          </w:tcPr>
          <w:p w14:paraId="5D1452E4"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X</w:t>
            </w:r>
          </w:p>
        </w:tc>
        <w:tc>
          <w:tcPr>
            <w:tcW w:w="482" w:type="pct"/>
            <w:tcBorders>
              <w:top w:val="nil"/>
              <w:left w:val="nil"/>
              <w:bottom w:val="single" w:sz="4" w:space="0" w:color="auto"/>
              <w:right w:val="single" w:sz="4" w:space="0" w:color="auto"/>
            </w:tcBorders>
            <w:shd w:val="clear" w:color="auto" w:fill="auto"/>
            <w:noWrap/>
            <w:vAlign w:val="center"/>
            <w:hideMark/>
          </w:tcPr>
          <w:p w14:paraId="6FBCE884"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c</w:t>
            </w:r>
          </w:p>
        </w:tc>
      </w:tr>
      <w:tr w:rsidR="000B0B6C" w:rsidRPr="000B0B6C" w14:paraId="592A6D27" w14:textId="77777777" w:rsidTr="00A23EAB">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1B20C47E" w14:textId="77777777" w:rsidR="000B0B6C" w:rsidRPr="000B0B6C" w:rsidRDefault="000B0B6C" w:rsidP="00A23EAB">
            <w:pPr>
              <w:overflowPunct/>
              <w:autoSpaceDE/>
              <w:autoSpaceDN/>
              <w:adjustRightInd/>
              <w:textAlignment w:val="auto"/>
              <w:rPr>
                <w:rFonts w:ascii="Calibri" w:hAnsi="Calibri"/>
                <w:color w:val="000000"/>
                <w:sz w:val="18"/>
                <w:szCs w:val="18"/>
              </w:rPr>
            </w:pPr>
            <w:r w:rsidRPr="000B0B6C">
              <w:rPr>
                <w:rFonts w:ascii="Calibri" w:hAnsi="Calibri"/>
                <w:color w:val="000000"/>
                <w:sz w:val="18"/>
                <w:szCs w:val="18"/>
                <w:lang w:val="x-none"/>
              </w:rPr>
              <w:t>Migliarino di palude</w:t>
            </w:r>
          </w:p>
        </w:tc>
        <w:tc>
          <w:tcPr>
            <w:tcW w:w="1357" w:type="pct"/>
            <w:tcBorders>
              <w:top w:val="nil"/>
              <w:left w:val="nil"/>
              <w:bottom w:val="single" w:sz="4" w:space="0" w:color="auto"/>
              <w:right w:val="single" w:sz="4" w:space="0" w:color="auto"/>
            </w:tcBorders>
            <w:shd w:val="clear" w:color="auto" w:fill="auto"/>
            <w:noWrap/>
            <w:vAlign w:val="center"/>
            <w:hideMark/>
          </w:tcPr>
          <w:p w14:paraId="531ED2C4" w14:textId="77777777" w:rsidR="000B0B6C" w:rsidRPr="000B0B6C" w:rsidRDefault="000B0B6C" w:rsidP="00A23EAB">
            <w:pPr>
              <w:overflowPunct/>
              <w:autoSpaceDE/>
              <w:autoSpaceDN/>
              <w:adjustRightInd/>
              <w:textAlignment w:val="auto"/>
              <w:rPr>
                <w:rFonts w:ascii="Calibri" w:hAnsi="Calibri"/>
                <w:i/>
                <w:iCs/>
                <w:color w:val="000000"/>
                <w:sz w:val="18"/>
                <w:szCs w:val="18"/>
              </w:rPr>
            </w:pPr>
            <w:r w:rsidRPr="000B0B6C">
              <w:rPr>
                <w:rFonts w:ascii="Calibri" w:hAnsi="Calibri"/>
                <w:i/>
                <w:iCs/>
                <w:color w:val="000000"/>
                <w:sz w:val="18"/>
                <w:szCs w:val="18"/>
                <w:lang w:val="x-none"/>
              </w:rPr>
              <w:t>Emberiza schoeniclus</w:t>
            </w:r>
          </w:p>
        </w:tc>
        <w:tc>
          <w:tcPr>
            <w:tcW w:w="904" w:type="pct"/>
            <w:tcBorders>
              <w:top w:val="nil"/>
              <w:left w:val="nil"/>
              <w:bottom w:val="single" w:sz="4" w:space="0" w:color="auto"/>
              <w:right w:val="single" w:sz="4" w:space="0" w:color="auto"/>
            </w:tcBorders>
            <w:shd w:val="clear" w:color="auto" w:fill="auto"/>
            <w:noWrap/>
            <w:vAlign w:val="center"/>
            <w:hideMark/>
          </w:tcPr>
          <w:p w14:paraId="60887D7F"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 </w:t>
            </w:r>
          </w:p>
        </w:tc>
        <w:tc>
          <w:tcPr>
            <w:tcW w:w="207" w:type="pct"/>
            <w:tcBorders>
              <w:top w:val="nil"/>
              <w:left w:val="nil"/>
              <w:bottom w:val="single" w:sz="4" w:space="0" w:color="auto"/>
              <w:right w:val="single" w:sz="4" w:space="0" w:color="auto"/>
            </w:tcBorders>
            <w:shd w:val="clear" w:color="auto" w:fill="auto"/>
            <w:noWrap/>
            <w:vAlign w:val="center"/>
            <w:hideMark/>
          </w:tcPr>
          <w:p w14:paraId="6F43583C"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X</w:t>
            </w:r>
          </w:p>
        </w:tc>
        <w:tc>
          <w:tcPr>
            <w:tcW w:w="563" w:type="pct"/>
            <w:tcBorders>
              <w:top w:val="nil"/>
              <w:left w:val="nil"/>
              <w:bottom w:val="single" w:sz="4" w:space="0" w:color="auto"/>
              <w:right w:val="single" w:sz="4" w:space="0" w:color="auto"/>
            </w:tcBorders>
            <w:shd w:val="clear" w:color="auto" w:fill="auto"/>
            <w:noWrap/>
            <w:vAlign w:val="center"/>
            <w:hideMark/>
          </w:tcPr>
          <w:p w14:paraId="059CF39B"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lang w:val="x-none"/>
              </w:rPr>
              <w:t>ps</w:t>
            </w:r>
          </w:p>
        </w:tc>
        <w:tc>
          <w:tcPr>
            <w:tcW w:w="281" w:type="pct"/>
            <w:tcBorders>
              <w:top w:val="nil"/>
              <w:left w:val="nil"/>
              <w:bottom w:val="single" w:sz="4" w:space="0" w:color="auto"/>
              <w:right w:val="single" w:sz="4" w:space="0" w:color="auto"/>
            </w:tcBorders>
            <w:shd w:val="clear" w:color="auto" w:fill="auto"/>
            <w:noWrap/>
            <w:vAlign w:val="center"/>
            <w:hideMark/>
          </w:tcPr>
          <w:p w14:paraId="713A33E2"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 </w:t>
            </w:r>
          </w:p>
        </w:tc>
        <w:tc>
          <w:tcPr>
            <w:tcW w:w="482" w:type="pct"/>
            <w:tcBorders>
              <w:top w:val="nil"/>
              <w:left w:val="nil"/>
              <w:bottom w:val="single" w:sz="4" w:space="0" w:color="auto"/>
              <w:right w:val="single" w:sz="4" w:space="0" w:color="auto"/>
            </w:tcBorders>
            <w:shd w:val="clear" w:color="auto" w:fill="auto"/>
            <w:noWrap/>
            <w:vAlign w:val="center"/>
            <w:hideMark/>
          </w:tcPr>
          <w:p w14:paraId="60E5563E" w14:textId="77777777" w:rsidR="000B0B6C" w:rsidRPr="000B0B6C" w:rsidRDefault="000B0B6C" w:rsidP="00A23EAB">
            <w:pPr>
              <w:overflowPunct/>
              <w:autoSpaceDE/>
              <w:autoSpaceDN/>
              <w:adjustRightInd/>
              <w:textAlignment w:val="auto"/>
              <w:rPr>
                <w:rFonts w:ascii="Calibri" w:hAnsi="Calibri"/>
                <w:color w:val="000000"/>
                <w:sz w:val="18"/>
                <w:szCs w:val="18"/>
              </w:rPr>
            </w:pPr>
            <w:r w:rsidRPr="000B0B6C">
              <w:rPr>
                <w:rFonts w:ascii="Calibri" w:hAnsi="Calibri"/>
                <w:color w:val="000000"/>
                <w:sz w:val="18"/>
                <w:szCs w:val="18"/>
              </w:rPr>
              <w:t> </w:t>
            </w:r>
          </w:p>
        </w:tc>
      </w:tr>
      <w:tr w:rsidR="000B0B6C" w:rsidRPr="000B0B6C" w14:paraId="7193AC00" w14:textId="77777777" w:rsidTr="00A23EAB">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4BAA48D5" w14:textId="77777777" w:rsidR="000B0B6C" w:rsidRPr="000B0B6C" w:rsidRDefault="000B0B6C" w:rsidP="00A23EAB">
            <w:pPr>
              <w:overflowPunct/>
              <w:autoSpaceDE/>
              <w:autoSpaceDN/>
              <w:adjustRightInd/>
              <w:textAlignment w:val="auto"/>
              <w:rPr>
                <w:rFonts w:ascii="Calibri" w:hAnsi="Calibri"/>
                <w:color w:val="000000"/>
                <w:sz w:val="18"/>
                <w:szCs w:val="18"/>
              </w:rPr>
            </w:pPr>
            <w:r w:rsidRPr="000B0B6C">
              <w:rPr>
                <w:rFonts w:ascii="Calibri" w:hAnsi="Calibri"/>
                <w:color w:val="000000"/>
                <w:sz w:val="18"/>
                <w:szCs w:val="18"/>
              </w:rPr>
              <w:lastRenderedPageBreak/>
              <w:t>Oca egiziana</w:t>
            </w:r>
          </w:p>
        </w:tc>
        <w:tc>
          <w:tcPr>
            <w:tcW w:w="1357" w:type="pct"/>
            <w:tcBorders>
              <w:top w:val="nil"/>
              <w:left w:val="nil"/>
              <w:bottom w:val="single" w:sz="4" w:space="0" w:color="auto"/>
              <w:right w:val="single" w:sz="4" w:space="0" w:color="auto"/>
            </w:tcBorders>
            <w:shd w:val="clear" w:color="auto" w:fill="auto"/>
            <w:noWrap/>
            <w:vAlign w:val="center"/>
            <w:hideMark/>
          </w:tcPr>
          <w:p w14:paraId="5EB90126" w14:textId="77777777" w:rsidR="000B0B6C" w:rsidRPr="000B0B6C" w:rsidRDefault="000B0B6C" w:rsidP="00A23EAB">
            <w:pPr>
              <w:overflowPunct/>
              <w:autoSpaceDE/>
              <w:autoSpaceDN/>
              <w:adjustRightInd/>
              <w:textAlignment w:val="auto"/>
              <w:rPr>
                <w:rFonts w:ascii="Calibri" w:hAnsi="Calibri"/>
                <w:i/>
                <w:iCs/>
                <w:color w:val="000000"/>
                <w:sz w:val="18"/>
                <w:szCs w:val="18"/>
              </w:rPr>
            </w:pPr>
            <w:r w:rsidRPr="000B0B6C">
              <w:rPr>
                <w:rFonts w:ascii="Calibri" w:hAnsi="Calibri"/>
                <w:i/>
                <w:iCs/>
                <w:color w:val="000000"/>
                <w:sz w:val="18"/>
                <w:szCs w:val="18"/>
                <w:lang w:val="x-none"/>
              </w:rPr>
              <w:t>Alopochen aegyptiaca</w:t>
            </w:r>
          </w:p>
        </w:tc>
        <w:tc>
          <w:tcPr>
            <w:tcW w:w="904" w:type="pct"/>
            <w:tcBorders>
              <w:top w:val="nil"/>
              <w:left w:val="nil"/>
              <w:bottom w:val="single" w:sz="4" w:space="0" w:color="auto"/>
              <w:right w:val="single" w:sz="4" w:space="0" w:color="auto"/>
            </w:tcBorders>
            <w:shd w:val="clear" w:color="auto" w:fill="auto"/>
            <w:noWrap/>
            <w:vAlign w:val="center"/>
            <w:hideMark/>
          </w:tcPr>
          <w:p w14:paraId="7A6DEC9D"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 </w:t>
            </w:r>
          </w:p>
        </w:tc>
        <w:tc>
          <w:tcPr>
            <w:tcW w:w="207" w:type="pct"/>
            <w:tcBorders>
              <w:top w:val="nil"/>
              <w:left w:val="nil"/>
              <w:bottom w:val="single" w:sz="4" w:space="0" w:color="auto"/>
              <w:right w:val="single" w:sz="4" w:space="0" w:color="auto"/>
            </w:tcBorders>
            <w:shd w:val="clear" w:color="auto" w:fill="auto"/>
            <w:noWrap/>
            <w:vAlign w:val="center"/>
            <w:hideMark/>
          </w:tcPr>
          <w:p w14:paraId="661B2CC2"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X</w:t>
            </w:r>
          </w:p>
        </w:tc>
        <w:tc>
          <w:tcPr>
            <w:tcW w:w="563" w:type="pct"/>
            <w:tcBorders>
              <w:top w:val="nil"/>
              <w:left w:val="nil"/>
              <w:bottom w:val="single" w:sz="4" w:space="0" w:color="auto"/>
              <w:right w:val="single" w:sz="4" w:space="0" w:color="auto"/>
            </w:tcBorders>
            <w:shd w:val="clear" w:color="auto" w:fill="auto"/>
            <w:noWrap/>
            <w:vAlign w:val="center"/>
            <w:hideMark/>
          </w:tcPr>
          <w:p w14:paraId="3B90F3B5"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lang w:val="x-none"/>
              </w:rPr>
              <w:t>ps</w:t>
            </w:r>
          </w:p>
        </w:tc>
        <w:tc>
          <w:tcPr>
            <w:tcW w:w="281" w:type="pct"/>
            <w:tcBorders>
              <w:top w:val="nil"/>
              <w:left w:val="nil"/>
              <w:bottom w:val="single" w:sz="4" w:space="0" w:color="auto"/>
              <w:right w:val="single" w:sz="4" w:space="0" w:color="auto"/>
            </w:tcBorders>
            <w:shd w:val="clear" w:color="auto" w:fill="auto"/>
            <w:noWrap/>
            <w:vAlign w:val="center"/>
            <w:hideMark/>
          </w:tcPr>
          <w:p w14:paraId="42E22971"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 </w:t>
            </w:r>
          </w:p>
        </w:tc>
        <w:tc>
          <w:tcPr>
            <w:tcW w:w="482" w:type="pct"/>
            <w:tcBorders>
              <w:top w:val="nil"/>
              <w:left w:val="nil"/>
              <w:bottom w:val="single" w:sz="4" w:space="0" w:color="auto"/>
              <w:right w:val="single" w:sz="4" w:space="0" w:color="auto"/>
            </w:tcBorders>
            <w:shd w:val="clear" w:color="auto" w:fill="auto"/>
            <w:noWrap/>
            <w:vAlign w:val="center"/>
            <w:hideMark/>
          </w:tcPr>
          <w:p w14:paraId="795CA0D9" w14:textId="77777777" w:rsidR="000B0B6C" w:rsidRPr="000B0B6C" w:rsidRDefault="000B0B6C" w:rsidP="00A23EAB">
            <w:pPr>
              <w:overflowPunct/>
              <w:autoSpaceDE/>
              <w:autoSpaceDN/>
              <w:adjustRightInd/>
              <w:textAlignment w:val="auto"/>
              <w:rPr>
                <w:rFonts w:ascii="Calibri" w:hAnsi="Calibri"/>
                <w:color w:val="000000"/>
                <w:sz w:val="18"/>
                <w:szCs w:val="18"/>
              </w:rPr>
            </w:pPr>
            <w:r w:rsidRPr="000B0B6C">
              <w:rPr>
                <w:rFonts w:ascii="Calibri" w:hAnsi="Calibri"/>
                <w:color w:val="000000"/>
                <w:sz w:val="18"/>
                <w:szCs w:val="18"/>
              </w:rPr>
              <w:t> </w:t>
            </w:r>
          </w:p>
        </w:tc>
      </w:tr>
      <w:tr w:rsidR="000B0B6C" w:rsidRPr="000B0B6C" w14:paraId="3B1A6270" w14:textId="77777777" w:rsidTr="00A23EAB">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493A6FEA" w14:textId="77777777" w:rsidR="000B0B6C" w:rsidRPr="000B0B6C" w:rsidRDefault="000B0B6C" w:rsidP="00A23EAB">
            <w:pPr>
              <w:overflowPunct/>
              <w:autoSpaceDE/>
              <w:autoSpaceDN/>
              <w:adjustRightInd/>
              <w:textAlignment w:val="auto"/>
              <w:rPr>
                <w:rFonts w:ascii="Calibri" w:hAnsi="Calibri"/>
                <w:color w:val="000000"/>
                <w:sz w:val="18"/>
                <w:szCs w:val="18"/>
              </w:rPr>
            </w:pPr>
            <w:r w:rsidRPr="000B0B6C">
              <w:rPr>
                <w:rFonts w:ascii="Calibri" w:hAnsi="Calibri"/>
                <w:color w:val="000000"/>
                <w:sz w:val="18"/>
                <w:szCs w:val="18"/>
                <w:lang w:val="x-none"/>
              </w:rPr>
              <w:t>Parrocchetto dal collare</w:t>
            </w:r>
          </w:p>
        </w:tc>
        <w:tc>
          <w:tcPr>
            <w:tcW w:w="1357" w:type="pct"/>
            <w:tcBorders>
              <w:top w:val="nil"/>
              <w:left w:val="nil"/>
              <w:bottom w:val="single" w:sz="4" w:space="0" w:color="auto"/>
              <w:right w:val="single" w:sz="4" w:space="0" w:color="auto"/>
            </w:tcBorders>
            <w:shd w:val="clear" w:color="auto" w:fill="auto"/>
            <w:noWrap/>
            <w:vAlign w:val="center"/>
            <w:hideMark/>
          </w:tcPr>
          <w:p w14:paraId="61E43DD8" w14:textId="77777777" w:rsidR="000B0B6C" w:rsidRPr="000B0B6C" w:rsidRDefault="000B0B6C" w:rsidP="00A23EAB">
            <w:pPr>
              <w:overflowPunct/>
              <w:autoSpaceDE/>
              <w:autoSpaceDN/>
              <w:adjustRightInd/>
              <w:textAlignment w:val="auto"/>
              <w:rPr>
                <w:rFonts w:ascii="Calibri" w:hAnsi="Calibri"/>
                <w:i/>
                <w:iCs/>
                <w:color w:val="000000"/>
                <w:sz w:val="18"/>
                <w:szCs w:val="18"/>
              </w:rPr>
            </w:pPr>
            <w:r w:rsidRPr="000B0B6C">
              <w:rPr>
                <w:rFonts w:ascii="Calibri" w:hAnsi="Calibri"/>
                <w:i/>
                <w:iCs/>
                <w:color w:val="000000"/>
                <w:sz w:val="18"/>
                <w:szCs w:val="18"/>
                <w:lang w:val="x-none"/>
              </w:rPr>
              <w:t>Psittacula krameri</w:t>
            </w:r>
          </w:p>
        </w:tc>
        <w:tc>
          <w:tcPr>
            <w:tcW w:w="904" w:type="pct"/>
            <w:tcBorders>
              <w:top w:val="nil"/>
              <w:left w:val="nil"/>
              <w:bottom w:val="single" w:sz="4" w:space="0" w:color="auto"/>
              <w:right w:val="single" w:sz="4" w:space="0" w:color="auto"/>
            </w:tcBorders>
            <w:shd w:val="clear" w:color="auto" w:fill="auto"/>
            <w:noWrap/>
            <w:vAlign w:val="center"/>
            <w:hideMark/>
          </w:tcPr>
          <w:p w14:paraId="0C257F82"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 </w:t>
            </w:r>
          </w:p>
        </w:tc>
        <w:tc>
          <w:tcPr>
            <w:tcW w:w="207" w:type="pct"/>
            <w:tcBorders>
              <w:top w:val="nil"/>
              <w:left w:val="nil"/>
              <w:bottom w:val="single" w:sz="4" w:space="0" w:color="auto"/>
              <w:right w:val="single" w:sz="4" w:space="0" w:color="auto"/>
            </w:tcBorders>
            <w:shd w:val="clear" w:color="auto" w:fill="auto"/>
            <w:noWrap/>
            <w:vAlign w:val="center"/>
            <w:hideMark/>
          </w:tcPr>
          <w:p w14:paraId="15995141"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X</w:t>
            </w:r>
          </w:p>
        </w:tc>
        <w:tc>
          <w:tcPr>
            <w:tcW w:w="563" w:type="pct"/>
            <w:tcBorders>
              <w:top w:val="nil"/>
              <w:left w:val="nil"/>
              <w:bottom w:val="single" w:sz="4" w:space="0" w:color="auto"/>
              <w:right w:val="single" w:sz="4" w:space="0" w:color="auto"/>
            </w:tcBorders>
            <w:shd w:val="clear" w:color="auto" w:fill="auto"/>
            <w:noWrap/>
            <w:vAlign w:val="center"/>
            <w:hideMark/>
          </w:tcPr>
          <w:p w14:paraId="35CEF8D7"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lang w:val="x-none"/>
              </w:rPr>
              <w:t>c</w:t>
            </w:r>
          </w:p>
        </w:tc>
        <w:tc>
          <w:tcPr>
            <w:tcW w:w="281" w:type="pct"/>
            <w:tcBorders>
              <w:top w:val="nil"/>
              <w:left w:val="nil"/>
              <w:bottom w:val="single" w:sz="4" w:space="0" w:color="auto"/>
              <w:right w:val="single" w:sz="4" w:space="0" w:color="auto"/>
            </w:tcBorders>
            <w:shd w:val="clear" w:color="auto" w:fill="auto"/>
            <w:noWrap/>
            <w:vAlign w:val="center"/>
            <w:hideMark/>
          </w:tcPr>
          <w:p w14:paraId="602D1BDB"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 </w:t>
            </w:r>
          </w:p>
        </w:tc>
        <w:tc>
          <w:tcPr>
            <w:tcW w:w="482" w:type="pct"/>
            <w:tcBorders>
              <w:top w:val="nil"/>
              <w:left w:val="nil"/>
              <w:bottom w:val="single" w:sz="4" w:space="0" w:color="auto"/>
              <w:right w:val="single" w:sz="4" w:space="0" w:color="auto"/>
            </w:tcBorders>
            <w:shd w:val="clear" w:color="auto" w:fill="auto"/>
            <w:noWrap/>
            <w:vAlign w:val="center"/>
            <w:hideMark/>
          </w:tcPr>
          <w:p w14:paraId="3D9292E6" w14:textId="77777777" w:rsidR="000B0B6C" w:rsidRPr="000B0B6C" w:rsidRDefault="000B0B6C" w:rsidP="00A23EAB">
            <w:pPr>
              <w:overflowPunct/>
              <w:autoSpaceDE/>
              <w:autoSpaceDN/>
              <w:adjustRightInd/>
              <w:textAlignment w:val="auto"/>
              <w:rPr>
                <w:rFonts w:ascii="Calibri" w:hAnsi="Calibri"/>
                <w:color w:val="000000"/>
                <w:sz w:val="18"/>
                <w:szCs w:val="18"/>
              </w:rPr>
            </w:pPr>
            <w:r w:rsidRPr="000B0B6C">
              <w:rPr>
                <w:rFonts w:ascii="Calibri" w:hAnsi="Calibri"/>
                <w:color w:val="000000"/>
                <w:sz w:val="18"/>
                <w:szCs w:val="18"/>
              </w:rPr>
              <w:t> </w:t>
            </w:r>
          </w:p>
        </w:tc>
      </w:tr>
      <w:tr w:rsidR="000B0B6C" w:rsidRPr="000B0B6C" w14:paraId="15CD9325" w14:textId="77777777" w:rsidTr="00A23EAB">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7E3F3734" w14:textId="77777777" w:rsidR="000B0B6C" w:rsidRPr="000B0B6C" w:rsidRDefault="000B0B6C" w:rsidP="00A23EAB">
            <w:pPr>
              <w:overflowPunct/>
              <w:autoSpaceDE/>
              <w:autoSpaceDN/>
              <w:adjustRightInd/>
              <w:textAlignment w:val="auto"/>
              <w:rPr>
                <w:rFonts w:ascii="Calibri" w:hAnsi="Calibri"/>
                <w:color w:val="000000"/>
                <w:sz w:val="18"/>
                <w:szCs w:val="18"/>
              </w:rPr>
            </w:pPr>
            <w:r w:rsidRPr="000B0B6C">
              <w:rPr>
                <w:rFonts w:ascii="Calibri" w:hAnsi="Calibri"/>
                <w:color w:val="000000"/>
                <w:sz w:val="18"/>
                <w:szCs w:val="18"/>
                <w:lang w:val="x-none"/>
              </w:rPr>
              <w:t>Passera mattugia</w:t>
            </w:r>
          </w:p>
        </w:tc>
        <w:tc>
          <w:tcPr>
            <w:tcW w:w="1357" w:type="pct"/>
            <w:tcBorders>
              <w:top w:val="nil"/>
              <w:left w:val="nil"/>
              <w:bottom w:val="single" w:sz="4" w:space="0" w:color="auto"/>
              <w:right w:val="single" w:sz="4" w:space="0" w:color="auto"/>
            </w:tcBorders>
            <w:shd w:val="clear" w:color="auto" w:fill="auto"/>
            <w:noWrap/>
            <w:vAlign w:val="center"/>
            <w:hideMark/>
          </w:tcPr>
          <w:p w14:paraId="5A35C1E5" w14:textId="77777777" w:rsidR="000B0B6C" w:rsidRPr="000B0B6C" w:rsidRDefault="000B0B6C" w:rsidP="00A23EAB">
            <w:pPr>
              <w:overflowPunct/>
              <w:autoSpaceDE/>
              <w:autoSpaceDN/>
              <w:adjustRightInd/>
              <w:textAlignment w:val="auto"/>
              <w:rPr>
                <w:rFonts w:ascii="Calibri" w:hAnsi="Calibri"/>
                <w:i/>
                <w:iCs/>
                <w:color w:val="000000"/>
                <w:sz w:val="18"/>
                <w:szCs w:val="18"/>
              </w:rPr>
            </w:pPr>
            <w:r w:rsidRPr="000B0B6C">
              <w:rPr>
                <w:rFonts w:ascii="Calibri" w:hAnsi="Calibri"/>
                <w:i/>
                <w:iCs/>
                <w:color w:val="000000"/>
                <w:sz w:val="18"/>
                <w:szCs w:val="18"/>
                <w:lang w:val="x-none"/>
              </w:rPr>
              <w:t>Passer montanus</w:t>
            </w:r>
          </w:p>
        </w:tc>
        <w:tc>
          <w:tcPr>
            <w:tcW w:w="904" w:type="pct"/>
            <w:tcBorders>
              <w:top w:val="nil"/>
              <w:left w:val="nil"/>
              <w:bottom w:val="single" w:sz="4" w:space="0" w:color="auto"/>
              <w:right w:val="single" w:sz="4" w:space="0" w:color="auto"/>
            </w:tcBorders>
            <w:shd w:val="clear" w:color="auto" w:fill="auto"/>
            <w:noWrap/>
            <w:vAlign w:val="center"/>
            <w:hideMark/>
          </w:tcPr>
          <w:p w14:paraId="5B5C5FB5"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 </w:t>
            </w:r>
          </w:p>
        </w:tc>
        <w:tc>
          <w:tcPr>
            <w:tcW w:w="207" w:type="pct"/>
            <w:tcBorders>
              <w:top w:val="nil"/>
              <w:left w:val="nil"/>
              <w:bottom w:val="single" w:sz="4" w:space="0" w:color="auto"/>
              <w:right w:val="single" w:sz="4" w:space="0" w:color="auto"/>
            </w:tcBorders>
            <w:shd w:val="clear" w:color="auto" w:fill="auto"/>
            <w:noWrap/>
            <w:vAlign w:val="center"/>
            <w:hideMark/>
          </w:tcPr>
          <w:p w14:paraId="01D083B7"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X</w:t>
            </w:r>
          </w:p>
        </w:tc>
        <w:tc>
          <w:tcPr>
            <w:tcW w:w="563" w:type="pct"/>
            <w:tcBorders>
              <w:top w:val="nil"/>
              <w:left w:val="nil"/>
              <w:bottom w:val="single" w:sz="4" w:space="0" w:color="auto"/>
              <w:right w:val="single" w:sz="4" w:space="0" w:color="auto"/>
            </w:tcBorders>
            <w:shd w:val="clear" w:color="auto" w:fill="auto"/>
            <w:noWrap/>
            <w:vAlign w:val="center"/>
            <w:hideMark/>
          </w:tcPr>
          <w:p w14:paraId="3759B89B"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lang w:val="x-none"/>
              </w:rPr>
              <w:t>ps</w:t>
            </w:r>
          </w:p>
        </w:tc>
        <w:tc>
          <w:tcPr>
            <w:tcW w:w="281" w:type="pct"/>
            <w:tcBorders>
              <w:top w:val="nil"/>
              <w:left w:val="nil"/>
              <w:bottom w:val="single" w:sz="4" w:space="0" w:color="auto"/>
              <w:right w:val="single" w:sz="4" w:space="0" w:color="auto"/>
            </w:tcBorders>
            <w:shd w:val="clear" w:color="auto" w:fill="auto"/>
            <w:noWrap/>
            <w:vAlign w:val="center"/>
            <w:hideMark/>
          </w:tcPr>
          <w:p w14:paraId="080BE3D6"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 </w:t>
            </w:r>
          </w:p>
        </w:tc>
        <w:tc>
          <w:tcPr>
            <w:tcW w:w="482" w:type="pct"/>
            <w:tcBorders>
              <w:top w:val="nil"/>
              <w:left w:val="nil"/>
              <w:bottom w:val="single" w:sz="4" w:space="0" w:color="auto"/>
              <w:right w:val="single" w:sz="4" w:space="0" w:color="auto"/>
            </w:tcBorders>
            <w:shd w:val="clear" w:color="auto" w:fill="auto"/>
            <w:noWrap/>
            <w:vAlign w:val="center"/>
            <w:hideMark/>
          </w:tcPr>
          <w:p w14:paraId="4B3044D6" w14:textId="77777777" w:rsidR="000B0B6C" w:rsidRPr="000B0B6C" w:rsidRDefault="000B0B6C" w:rsidP="00A23EAB">
            <w:pPr>
              <w:overflowPunct/>
              <w:autoSpaceDE/>
              <w:autoSpaceDN/>
              <w:adjustRightInd/>
              <w:textAlignment w:val="auto"/>
              <w:rPr>
                <w:rFonts w:ascii="Calibri" w:hAnsi="Calibri"/>
                <w:color w:val="000000"/>
                <w:sz w:val="18"/>
                <w:szCs w:val="18"/>
              </w:rPr>
            </w:pPr>
            <w:r w:rsidRPr="000B0B6C">
              <w:rPr>
                <w:rFonts w:ascii="Calibri" w:hAnsi="Calibri"/>
                <w:color w:val="000000"/>
                <w:sz w:val="18"/>
                <w:szCs w:val="18"/>
              </w:rPr>
              <w:t> </w:t>
            </w:r>
          </w:p>
        </w:tc>
      </w:tr>
      <w:tr w:rsidR="000B0B6C" w:rsidRPr="000B0B6C" w14:paraId="5C91D6B1" w14:textId="77777777" w:rsidTr="00A23EAB">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0A92BE46" w14:textId="77777777" w:rsidR="000B0B6C" w:rsidRPr="000B0B6C" w:rsidRDefault="000B0B6C" w:rsidP="00A23EAB">
            <w:pPr>
              <w:overflowPunct/>
              <w:autoSpaceDE/>
              <w:autoSpaceDN/>
              <w:adjustRightInd/>
              <w:textAlignment w:val="auto"/>
              <w:rPr>
                <w:rFonts w:ascii="Calibri" w:hAnsi="Calibri"/>
                <w:color w:val="000000"/>
                <w:sz w:val="18"/>
                <w:szCs w:val="18"/>
              </w:rPr>
            </w:pPr>
            <w:r w:rsidRPr="000B0B6C">
              <w:rPr>
                <w:rFonts w:ascii="Calibri" w:hAnsi="Calibri"/>
                <w:color w:val="000000"/>
                <w:sz w:val="18"/>
                <w:szCs w:val="18"/>
                <w:lang w:val="x-none"/>
              </w:rPr>
              <w:t>Pendolino</w:t>
            </w:r>
          </w:p>
        </w:tc>
        <w:tc>
          <w:tcPr>
            <w:tcW w:w="1357" w:type="pct"/>
            <w:tcBorders>
              <w:top w:val="nil"/>
              <w:left w:val="nil"/>
              <w:bottom w:val="single" w:sz="4" w:space="0" w:color="auto"/>
              <w:right w:val="single" w:sz="4" w:space="0" w:color="auto"/>
            </w:tcBorders>
            <w:shd w:val="clear" w:color="auto" w:fill="auto"/>
            <w:noWrap/>
            <w:vAlign w:val="center"/>
            <w:hideMark/>
          </w:tcPr>
          <w:p w14:paraId="3A9A3003" w14:textId="77777777" w:rsidR="000B0B6C" w:rsidRPr="000B0B6C" w:rsidRDefault="000B0B6C" w:rsidP="00A23EAB">
            <w:pPr>
              <w:overflowPunct/>
              <w:autoSpaceDE/>
              <w:autoSpaceDN/>
              <w:adjustRightInd/>
              <w:textAlignment w:val="auto"/>
              <w:rPr>
                <w:rFonts w:ascii="Calibri" w:hAnsi="Calibri"/>
                <w:i/>
                <w:iCs/>
                <w:color w:val="000000"/>
                <w:sz w:val="18"/>
                <w:szCs w:val="18"/>
              </w:rPr>
            </w:pPr>
            <w:r w:rsidRPr="000B0B6C">
              <w:rPr>
                <w:rFonts w:ascii="Calibri" w:hAnsi="Calibri"/>
                <w:i/>
                <w:iCs/>
                <w:color w:val="000000"/>
                <w:sz w:val="18"/>
                <w:szCs w:val="18"/>
                <w:lang w:val="x-none"/>
              </w:rPr>
              <w:t>Remiz pendulinus</w:t>
            </w:r>
          </w:p>
        </w:tc>
        <w:tc>
          <w:tcPr>
            <w:tcW w:w="904" w:type="pct"/>
            <w:tcBorders>
              <w:top w:val="nil"/>
              <w:left w:val="nil"/>
              <w:bottom w:val="single" w:sz="4" w:space="0" w:color="auto"/>
              <w:right w:val="single" w:sz="4" w:space="0" w:color="auto"/>
            </w:tcBorders>
            <w:shd w:val="clear" w:color="auto" w:fill="auto"/>
            <w:noWrap/>
            <w:vAlign w:val="center"/>
            <w:hideMark/>
          </w:tcPr>
          <w:p w14:paraId="4830BFDA"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 </w:t>
            </w:r>
          </w:p>
        </w:tc>
        <w:tc>
          <w:tcPr>
            <w:tcW w:w="207" w:type="pct"/>
            <w:tcBorders>
              <w:top w:val="nil"/>
              <w:left w:val="nil"/>
              <w:bottom w:val="single" w:sz="4" w:space="0" w:color="auto"/>
              <w:right w:val="single" w:sz="4" w:space="0" w:color="auto"/>
            </w:tcBorders>
            <w:shd w:val="clear" w:color="auto" w:fill="auto"/>
            <w:noWrap/>
            <w:vAlign w:val="center"/>
            <w:hideMark/>
          </w:tcPr>
          <w:p w14:paraId="113CE318"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X</w:t>
            </w:r>
          </w:p>
        </w:tc>
        <w:tc>
          <w:tcPr>
            <w:tcW w:w="563" w:type="pct"/>
            <w:tcBorders>
              <w:top w:val="nil"/>
              <w:left w:val="nil"/>
              <w:bottom w:val="single" w:sz="4" w:space="0" w:color="auto"/>
              <w:right w:val="single" w:sz="4" w:space="0" w:color="auto"/>
            </w:tcBorders>
            <w:shd w:val="clear" w:color="auto" w:fill="auto"/>
            <w:noWrap/>
            <w:vAlign w:val="center"/>
            <w:hideMark/>
          </w:tcPr>
          <w:p w14:paraId="67E0BB7A"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lang w:val="x-none"/>
              </w:rPr>
              <w:t>ps</w:t>
            </w:r>
          </w:p>
        </w:tc>
        <w:tc>
          <w:tcPr>
            <w:tcW w:w="281" w:type="pct"/>
            <w:tcBorders>
              <w:top w:val="nil"/>
              <w:left w:val="nil"/>
              <w:bottom w:val="single" w:sz="4" w:space="0" w:color="auto"/>
              <w:right w:val="single" w:sz="4" w:space="0" w:color="auto"/>
            </w:tcBorders>
            <w:shd w:val="clear" w:color="auto" w:fill="auto"/>
            <w:noWrap/>
            <w:vAlign w:val="center"/>
            <w:hideMark/>
          </w:tcPr>
          <w:p w14:paraId="33851428"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 </w:t>
            </w:r>
          </w:p>
        </w:tc>
        <w:tc>
          <w:tcPr>
            <w:tcW w:w="482" w:type="pct"/>
            <w:tcBorders>
              <w:top w:val="nil"/>
              <w:left w:val="nil"/>
              <w:bottom w:val="single" w:sz="4" w:space="0" w:color="auto"/>
              <w:right w:val="single" w:sz="4" w:space="0" w:color="auto"/>
            </w:tcBorders>
            <w:shd w:val="clear" w:color="auto" w:fill="auto"/>
            <w:noWrap/>
            <w:vAlign w:val="center"/>
            <w:hideMark/>
          </w:tcPr>
          <w:p w14:paraId="13631E65" w14:textId="77777777" w:rsidR="000B0B6C" w:rsidRPr="000B0B6C" w:rsidRDefault="000B0B6C" w:rsidP="00A23EAB">
            <w:pPr>
              <w:overflowPunct/>
              <w:autoSpaceDE/>
              <w:autoSpaceDN/>
              <w:adjustRightInd/>
              <w:textAlignment w:val="auto"/>
              <w:rPr>
                <w:rFonts w:ascii="Calibri" w:hAnsi="Calibri"/>
                <w:color w:val="000000"/>
                <w:sz w:val="18"/>
                <w:szCs w:val="18"/>
              </w:rPr>
            </w:pPr>
            <w:r w:rsidRPr="000B0B6C">
              <w:rPr>
                <w:rFonts w:ascii="Calibri" w:hAnsi="Calibri"/>
                <w:color w:val="000000"/>
                <w:sz w:val="18"/>
                <w:szCs w:val="18"/>
              </w:rPr>
              <w:t> </w:t>
            </w:r>
          </w:p>
        </w:tc>
      </w:tr>
      <w:tr w:rsidR="000B0B6C" w:rsidRPr="000B0B6C" w14:paraId="6CDF27E5" w14:textId="77777777" w:rsidTr="00A23EAB">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61E62183" w14:textId="77777777" w:rsidR="000B0B6C" w:rsidRPr="000B0B6C" w:rsidRDefault="000B0B6C" w:rsidP="00A23EAB">
            <w:pPr>
              <w:overflowPunct/>
              <w:autoSpaceDE/>
              <w:autoSpaceDN/>
              <w:adjustRightInd/>
              <w:textAlignment w:val="auto"/>
              <w:rPr>
                <w:rFonts w:ascii="Calibri" w:hAnsi="Calibri"/>
                <w:color w:val="000000"/>
                <w:sz w:val="18"/>
                <w:szCs w:val="18"/>
              </w:rPr>
            </w:pPr>
            <w:r w:rsidRPr="000B0B6C">
              <w:rPr>
                <w:rFonts w:ascii="Calibri" w:hAnsi="Calibri"/>
                <w:color w:val="000000"/>
                <w:sz w:val="18"/>
                <w:szCs w:val="18"/>
                <w:lang w:val="x-none"/>
              </w:rPr>
              <w:t>Peppola</w:t>
            </w:r>
          </w:p>
        </w:tc>
        <w:tc>
          <w:tcPr>
            <w:tcW w:w="1357" w:type="pct"/>
            <w:tcBorders>
              <w:top w:val="nil"/>
              <w:left w:val="nil"/>
              <w:bottom w:val="single" w:sz="4" w:space="0" w:color="auto"/>
              <w:right w:val="single" w:sz="4" w:space="0" w:color="auto"/>
            </w:tcBorders>
            <w:shd w:val="clear" w:color="auto" w:fill="auto"/>
            <w:noWrap/>
            <w:vAlign w:val="center"/>
            <w:hideMark/>
          </w:tcPr>
          <w:p w14:paraId="54A076EE" w14:textId="77777777" w:rsidR="000B0B6C" w:rsidRPr="000B0B6C" w:rsidRDefault="000B0B6C" w:rsidP="00A23EAB">
            <w:pPr>
              <w:overflowPunct/>
              <w:autoSpaceDE/>
              <w:autoSpaceDN/>
              <w:adjustRightInd/>
              <w:textAlignment w:val="auto"/>
              <w:rPr>
                <w:rFonts w:ascii="Calibri" w:hAnsi="Calibri"/>
                <w:i/>
                <w:iCs/>
                <w:color w:val="000000"/>
                <w:sz w:val="18"/>
                <w:szCs w:val="18"/>
              </w:rPr>
            </w:pPr>
            <w:r w:rsidRPr="000B0B6C">
              <w:rPr>
                <w:rFonts w:ascii="Calibri" w:hAnsi="Calibri"/>
                <w:i/>
                <w:iCs/>
                <w:color w:val="000000"/>
                <w:sz w:val="18"/>
                <w:szCs w:val="18"/>
                <w:lang w:val="x-none"/>
              </w:rPr>
              <w:t>Fringilla montifringilla</w:t>
            </w:r>
          </w:p>
        </w:tc>
        <w:tc>
          <w:tcPr>
            <w:tcW w:w="904" w:type="pct"/>
            <w:tcBorders>
              <w:top w:val="nil"/>
              <w:left w:val="nil"/>
              <w:bottom w:val="single" w:sz="4" w:space="0" w:color="auto"/>
              <w:right w:val="single" w:sz="4" w:space="0" w:color="auto"/>
            </w:tcBorders>
            <w:shd w:val="clear" w:color="auto" w:fill="auto"/>
            <w:noWrap/>
            <w:vAlign w:val="center"/>
            <w:hideMark/>
          </w:tcPr>
          <w:p w14:paraId="2AFF6839"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 </w:t>
            </w:r>
          </w:p>
        </w:tc>
        <w:tc>
          <w:tcPr>
            <w:tcW w:w="207" w:type="pct"/>
            <w:tcBorders>
              <w:top w:val="nil"/>
              <w:left w:val="nil"/>
              <w:bottom w:val="single" w:sz="4" w:space="0" w:color="auto"/>
              <w:right w:val="single" w:sz="4" w:space="0" w:color="auto"/>
            </w:tcBorders>
            <w:shd w:val="clear" w:color="auto" w:fill="auto"/>
            <w:noWrap/>
            <w:vAlign w:val="center"/>
            <w:hideMark/>
          </w:tcPr>
          <w:p w14:paraId="234E0B6E"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X</w:t>
            </w:r>
          </w:p>
        </w:tc>
        <w:tc>
          <w:tcPr>
            <w:tcW w:w="563" w:type="pct"/>
            <w:tcBorders>
              <w:top w:val="nil"/>
              <w:left w:val="nil"/>
              <w:bottom w:val="single" w:sz="4" w:space="0" w:color="auto"/>
              <w:right w:val="single" w:sz="4" w:space="0" w:color="auto"/>
            </w:tcBorders>
            <w:shd w:val="clear" w:color="auto" w:fill="auto"/>
            <w:noWrap/>
            <w:vAlign w:val="center"/>
            <w:hideMark/>
          </w:tcPr>
          <w:p w14:paraId="041941B2"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lang w:val="x-none"/>
              </w:rPr>
              <w:t>NO</w:t>
            </w:r>
          </w:p>
        </w:tc>
        <w:tc>
          <w:tcPr>
            <w:tcW w:w="281" w:type="pct"/>
            <w:tcBorders>
              <w:top w:val="nil"/>
              <w:left w:val="nil"/>
              <w:bottom w:val="single" w:sz="4" w:space="0" w:color="auto"/>
              <w:right w:val="single" w:sz="4" w:space="0" w:color="auto"/>
            </w:tcBorders>
            <w:shd w:val="clear" w:color="auto" w:fill="auto"/>
            <w:noWrap/>
            <w:vAlign w:val="center"/>
            <w:hideMark/>
          </w:tcPr>
          <w:p w14:paraId="57FA0F1F"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 </w:t>
            </w:r>
          </w:p>
        </w:tc>
        <w:tc>
          <w:tcPr>
            <w:tcW w:w="482" w:type="pct"/>
            <w:tcBorders>
              <w:top w:val="nil"/>
              <w:left w:val="nil"/>
              <w:bottom w:val="single" w:sz="4" w:space="0" w:color="auto"/>
              <w:right w:val="single" w:sz="4" w:space="0" w:color="auto"/>
            </w:tcBorders>
            <w:shd w:val="clear" w:color="auto" w:fill="auto"/>
            <w:noWrap/>
            <w:vAlign w:val="center"/>
            <w:hideMark/>
          </w:tcPr>
          <w:p w14:paraId="2F2300B7" w14:textId="77777777" w:rsidR="000B0B6C" w:rsidRPr="000B0B6C" w:rsidRDefault="000B0B6C" w:rsidP="00A23EAB">
            <w:pPr>
              <w:overflowPunct/>
              <w:autoSpaceDE/>
              <w:autoSpaceDN/>
              <w:adjustRightInd/>
              <w:textAlignment w:val="auto"/>
              <w:rPr>
                <w:rFonts w:ascii="Calibri" w:hAnsi="Calibri"/>
                <w:color w:val="000000"/>
                <w:sz w:val="18"/>
                <w:szCs w:val="18"/>
              </w:rPr>
            </w:pPr>
            <w:r w:rsidRPr="000B0B6C">
              <w:rPr>
                <w:rFonts w:ascii="Calibri" w:hAnsi="Calibri"/>
                <w:color w:val="000000"/>
                <w:sz w:val="18"/>
                <w:szCs w:val="18"/>
              </w:rPr>
              <w:t> </w:t>
            </w:r>
          </w:p>
        </w:tc>
      </w:tr>
      <w:tr w:rsidR="000B0B6C" w:rsidRPr="000B0B6C" w14:paraId="788E560A" w14:textId="77777777" w:rsidTr="00A23EAB">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480A7DF8" w14:textId="77777777" w:rsidR="000B0B6C" w:rsidRPr="000B0B6C" w:rsidRDefault="000B0B6C" w:rsidP="00A23EAB">
            <w:pPr>
              <w:overflowPunct/>
              <w:autoSpaceDE/>
              <w:autoSpaceDN/>
              <w:adjustRightInd/>
              <w:textAlignment w:val="auto"/>
              <w:rPr>
                <w:rFonts w:ascii="Calibri" w:hAnsi="Calibri"/>
                <w:color w:val="000000"/>
                <w:sz w:val="18"/>
                <w:szCs w:val="18"/>
              </w:rPr>
            </w:pPr>
            <w:r w:rsidRPr="000B0B6C">
              <w:rPr>
                <w:rFonts w:ascii="Calibri" w:hAnsi="Calibri"/>
                <w:color w:val="000000"/>
                <w:sz w:val="18"/>
                <w:szCs w:val="18"/>
                <w:lang w:val="x-none"/>
              </w:rPr>
              <w:t xml:space="preserve">Pettirosso </w:t>
            </w:r>
          </w:p>
        </w:tc>
        <w:tc>
          <w:tcPr>
            <w:tcW w:w="1357" w:type="pct"/>
            <w:tcBorders>
              <w:top w:val="nil"/>
              <w:left w:val="nil"/>
              <w:bottom w:val="single" w:sz="4" w:space="0" w:color="auto"/>
              <w:right w:val="single" w:sz="4" w:space="0" w:color="auto"/>
            </w:tcBorders>
            <w:shd w:val="clear" w:color="auto" w:fill="auto"/>
            <w:noWrap/>
            <w:vAlign w:val="center"/>
            <w:hideMark/>
          </w:tcPr>
          <w:p w14:paraId="558F5DA5" w14:textId="77777777" w:rsidR="000B0B6C" w:rsidRPr="000B0B6C" w:rsidRDefault="000B0B6C" w:rsidP="00A23EAB">
            <w:pPr>
              <w:overflowPunct/>
              <w:autoSpaceDE/>
              <w:autoSpaceDN/>
              <w:adjustRightInd/>
              <w:textAlignment w:val="auto"/>
              <w:rPr>
                <w:rFonts w:ascii="Calibri" w:hAnsi="Calibri"/>
                <w:i/>
                <w:iCs/>
                <w:color w:val="000000"/>
                <w:sz w:val="18"/>
                <w:szCs w:val="18"/>
              </w:rPr>
            </w:pPr>
            <w:r w:rsidRPr="000B0B6C">
              <w:rPr>
                <w:rFonts w:ascii="Calibri" w:hAnsi="Calibri"/>
                <w:i/>
                <w:iCs/>
                <w:color w:val="000000"/>
                <w:sz w:val="18"/>
                <w:szCs w:val="18"/>
                <w:lang w:val="x-none"/>
              </w:rPr>
              <w:t>Erithacus rubecula</w:t>
            </w:r>
          </w:p>
        </w:tc>
        <w:tc>
          <w:tcPr>
            <w:tcW w:w="904" w:type="pct"/>
            <w:tcBorders>
              <w:top w:val="nil"/>
              <w:left w:val="nil"/>
              <w:bottom w:val="single" w:sz="4" w:space="0" w:color="auto"/>
              <w:right w:val="single" w:sz="4" w:space="0" w:color="auto"/>
            </w:tcBorders>
            <w:shd w:val="clear" w:color="auto" w:fill="auto"/>
            <w:noWrap/>
            <w:vAlign w:val="center"/>
            <w:hideMark/>
          </w:tcPr>
          <w:p w14:paraId="780878E0"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 </w:t>
            </w:r>
          </w:p>
        </w:tc>
        <w:tc>
          <w:tcPr>
            <w:tcW w:w="207" w:type="pct"/>
            <w:tcBorders>
              <w:top w:val="nil"/>
              <w:left w:val="nil"/>
              <w:bottom w:val="single" w:sz="4" w:space="0" w:color="auto"/>
              <w:right w:val="single" w:sz="4" w:space="0" w:color="auto"/>
            </w:tcBorders>
            <w:shd w:val="clear" w:color="auto" w:fill="auto"/>
            <w:noWrap/>
            <w:vAlign w:val="center"/>
            <w:hideMark/>
          </w:tcPr>
          <w:p w14:paraId="781225D4"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X</w:t>
            </w:r>
          </w:p>
        </w:tc>
        <w:tc>
          <w:tcPr>
            <w:tcW w:w="563" w:type="pct"/>
            <w:tcBorders>
              <w:top w:val="nil"/>
              <w:left w:val="nil"/>
              <w:bottom w:val="single" w:sz="4" w:space="0" w:color="auto"/>
              <w:right w:val="single" w:sz="4" w:space="0" w:color="auto"/>
            </w:tcBorders>
            <w:shd w:val="clear" w:color="auto" w:fill="auto"/>
            <w:noWrap/>
            <w:vAlign w:val="center"/>
            <w:hideMark/>
          </w:tcPr>
          <w:p w14:paraId="6B422AFA"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lang w:val="x-none"/>
              </w:rPr>
              <w:t>NO</w:t>
            </w:r>
          </w:p>
        </w:tc>
        <w:tc>
          <w:tcPr>
            <w:tcW w:w="281" w:type="pct"/>
            <w:tcBorders>
              <w:top w:val="nil"/>
              <w:left w:val="nil"/>
              <w:bottom w:val="single" w:sz="4" w:space="0" w:color="auto"/>
              <w:right w:val="single" w:sz="4" w:space="0" w:color="auto"/>
            </w:tcBorders>
            <w:shd w:val="clear" w:color="auto" w:fill="auto"/>
            <w:noWrap/>
            <w:vAlign w:val="center"/>
            <w:hideMark/>
          </w:tcPr>
          <w:p w14:paraId="6477A77D"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 </w:t>
            </w:r>
          </w:p>
        </w:tc>
        <w:tc>
          <w:tcPr>
            <w:tcW w:w="482" w:type="pct"/>
            <w:tcBorders>
              <w:top w:val="nil"/>
              <w:left w:val="nil"/>
              <w:bottom w:val="single" w:sz="4" w:space="0" w:color="auto"/>
              <w:right w:val="single" w:sz="4" w:space="0" w:color="auto"/>
            </w:tcBorders>
            <w:shd w:val="clear" w:color="auto" w:fill="auto"/>
            <w:noWrap/>
            <w:vAlign w:val="center"/>
            <w:hideMark/>
          </w:tcPr>
          <w:p w14:paraId="5D614B30" w14:textId="77777777" w:rsidR="000B0B6C" w:rsidRPr="000B0B6C" w:rsidRDefault="000B0B6C" w:rsidP="00A23EAB">
            <w:pPr>
              <w:overflowPunct/>
              <w:autoSpaceDE/>
              <w:autoSpaceDN/>
              <w:adjustRightInd/>
              <w:textAlignment w:val="auto"/>
              <w:rPr>
                <w:rFonts w:ascii="Calibri" w:hAnsi="Calibri"/>
                <w:color w:val="000000"/>
                <w:sz w:val="18"/>
                <w:szCs w:val="18"/>
              </w:rPr>
            </w:pPr>
            <w:r w:rsidRPr="000B0B6C">
              <w:rPr>
                <w:rFonts w:ascii="Calibri" w:hAnsi="Calibri"/>
                <w:color w:val="000000"/>
                <w:sz w:val="18"/>
                <w:szCs w:val="18"/>
              </w:rPr>
              <w:t> </w:t>
            </w:r>
          </w:p>
        </w:tc>
      </w:tr>
      <w:tr w:rsidR="000B0B6C" w:rsidRPr="000B0B6C" w14:paraId="367E106F" w14:textId="77777777" w:rsidTr="00A23EAB">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0787A32A" w14:textId="77777777" w:rsidR="000B0B6C" w:rsidRPr="000B0B6C" w:rsidRDefault="000B0B6C" w:rsidP="00A23EAB">
            <w:pPr>
              <w:overflowPunct/>
              <w:autoSpaceDE/>
              <w:autoSpaceDN/>
              <w:adjustRightInd/>
              <w:textAlignment w:val="auto"/>
              <w:rPr>
                <w:rFonts w:ascii="Calibri" w:hAnsi="Calibri"/>
                <w:color w:val="000000"/>
                <w:sz w:val="18"/>
                <w:szCs w:val="18"/>
              </w:rPr>
            </w:pPr>
            <w:r w:rsidRPr="000B0B6C">
              <w:rPr>
                <w:rFonts w:ascii="Calibri" w:hAnsi="Calibri"/>
                <w:color w:val="000000"/>
                <w:sz w:val="18"/>
                <w:szCs w:val="18"/>
                <w:lang w:val="x-none"/>
              </w:rPr>
              <w:t xml:space="preserve">Picchio muratore </w:t>
            </w:r>
          </w:p>
        </w:tc>
        <w:tc>
          <w:tcPr>
            <w:tcW w:w="1357" w:type="pct"/>
            <w:tcBorders>
              <w:top w:val="nil"/>
              <w:left w:val="nil"/>
              <w:bottom w:val="single" w:sz="4" w:space="0" w:color="auto"/>
              <w:right w:val="single" w:sz="4" w:space="0" w:color="auto"/>
            </w:tcBorders>
            <w:shd w:val="clear" w:color="auto" w:fill="auto"/>
            <w:noWrap/>
            <w:vAlign w:val="center"/>
            <w:hideMark/>
          </w:tcPr>
          <w:p w14:paraId="798B3A87" w14:textId="77777777" w:rsidR="000B0B6C" w:rsidRPr="000B0B6C" w:rsidRDefault="000B0B6C" w:rsidP="00A23EAB">
            <w:pPr>
              <w:overflowPunct/>
              <w:autoSpaceDE/>
              <w:autoSpaceDN/>
              <w:adjustRightInd/>
              <w:textAlignment w:val="auto"/>
              <w:rPr>
                <w:rFonts w:ascii="Calibri" w:hAnsi="Calibri"/>
                <w:i/>
                <w:iCs/>
                <w:color w:val="000000"/>
                <w:sz w:val="18"/>
                <w:szCs w:val="18"/>
              </w:rPr>
            </w:pPr>
            <w:r w:rsidRPr="000B0B6C">
              <w:rPr>
                <w:rFonts w:ascii="Calibri" w:hAnsi="Calibri"/>
                <w:i/>
                <w:iCs/>
                <w:color w:val="000000"/>
                <w:sz w:val="18"/>
                <w:szCs w:val="18"/>
                <w:lang w:val="x-none"/>
              </w:rPr>
              <w:t>Sitta europaea</w:t>
            </w:r>
          </w:p>
        </w:tc>
        <w:tc>
          <w:tcPr>
            <w:tcW w:w="904" w:type="pct"/>
            <w:tcBorders>
              <w:top w:val="nil"/>
              <w:left w:val="nil"/>
              <w:bottom w:val="single" w:sz="4" w:space="0" w:color="auto"/>
              <w:right w:val="single" w:sz="4" w:space="0" w:color="auto"/>
            </w:tcBorders>
            <w:shd w:val="clear" w:color="auto" w:fill="auto"/>
            <w:noWrap/>
            <w:vAlign w:val="center"/>
            <w:hideMark/>
          </w:tcPr>
          <w:p w14:paraId="6D5136B0"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 </w:t>
            </w:r>
          </w:p>
        </w:tc>
        <w:tc>
          <w:tcPr>
            <w:tcW w:w="207" w:type="pct"/>
            <w:tcBorders>
              <w:top w:val="nil"/>
              <w:left w:val="nil"/>
              <w:bottom w:val="single" w:sz="4" w:space="0" w:color="auto"/>
              <w:right w:val="single" w:sz="4" w:space="0" w:color="auto"/>
            </w:tcBorders>
            <w:shd w:val="clear" w:color="auto" w:fill="auto"/>
            <w:noWrap/>
            <w:vAlign w:val="center"/>
            <w:hideMark/>
          </w:tcPr>
          <w:p w14:paraId="5FAC02A2"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X</w:t>
            </w:r>
          </w:p>
        </w:tc>
        <w:tc>
          <w:tcPr>
            <w:tcW w:w="563" w:type="pct"/>
            <w:tcBorders>
              <w:top w:val="nil"/>
              <w:left w:val="nil"/>
              <w:bottom w:val="single" w:sz="4" w:space="0" w:color="auto"/>
              <w:right w:val="single" w:sz="4" w:space="0" w:color="auto"/>
            </w:tcBorders>
            <w:shd w:val="clear" w:color="auto" w:fill="auto"/>
            <w:noWrap/>
            <w:vAlign w:val="center"/>
            <w:hideMark/>
          </w:tcPr>
          <w:p w14:paraId="64EDF510"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lang w:val="x-none"/>
              </w:rPr>
              <w:t>c</w:t>
            </w:r>
          </w:p>
        </w:tc>
        <w:tc>
          <w:tcPr>
            <w:tcW w:w="281" w:type="pct"/>
            <w:tcBorders>
              <w:top w:val="nil"/>
              <w:left w:val="nil"/>
              <w:bottom w:val="single" w:sz="4" w:space="0" w:color="auto"/>
              <w:right w:val="single" w:sz="4" w:space="0" w:color="auto"/>
            </w:tcBorders>
            <w:shd w:val="clear" w:color="auto" w:fill="auto"/>
            <w:noWrap/>
            <w:vAlign w:val="center"/>
            <w:hideMark/>
          </w:tcPr>
          <w:p w14:paraId="17DF5C74"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 </w:t>
            </w:r>
          </w:p>
        </w:tc>
        <w:tc>
          <w:tcPr>
            <w:tcW w:w="482" w:type="pct"/>
            <w:tcBorders>
              <w:top w:val="nil"/>
              <w:left w:val="nil"/>
              <w:bottom w:val="single" w:sz="4" w:space="0" w:color="auto"/>
              <w:right w:val="single" w:sz="4" w:space="0" w:color="auto"/>
            </w:tcBorders>
            <w:shd w:val="clear" w:color="auto" w:fill="auto"/>
            <w:noWrap/>
            <w:vAlign w:val="center"/>
            <w:hideMark/>
          </w:tcPr>
          <w:p w14:paraId="6EEA885B" w14:textId="77777777" w:rsidR="000B0B6C" w:rsidRPr="000B0B6C" w:rsidRDefault="000B0B6C" w:rsidP="00A23EAB">
            <w:pPr>
              <w:overflowPunct/>
              <w:autoSpaceDE/>
              <w:autoSpaceDN/>
              <w:adjustRightInd/>
              <w:textAlignment w:val="auto"/>
              <w:rPr>
                <w:rFonts w:ascii="Calibri" w:hAnsi="Calibri"/>
                <w:color w:val="000000"/>
                <w:sz w:val="18"/>
                <w:szCs w:val="18"/>
              </w:rPr>
            </w:pPr>
            <w:r w:rsidRPr="000B0B6C">
              <w:rPr>
                <w:rFonts w:ascii="Calibri" w:hAnsi="Calibri"/>
                <w:color w:val="000000"/>
                <w:sz w:val="18"/>
                <w:szCs w:val="18"/>
              </w:rPr>
              <w:t> </w:t>
            </w:r>
          </w:p>
        </w:tc>
      </w:tr>
      <w:tr w:rsidR="000B0B6C" w:rsidRPr="000B0B6C" w14:paraId="136BBB81" w14:textId="77777777" w:rsidTr="00A23EAB">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1D493217" w14:textId="77777777" w:rsidR="000B0B6C" w:rsidRPr="000B0B6C" w:rsidRDefault="000B0B6C" w:rsidP="00A23EAB">
            <w:pPr>
              <w:overflowPunct/>
              <w:autoSpaceDE/>
              <w:autoSpaceDN/>
              <w:adjustRightInd/>
              <w:textAlignment w:val="auto"/>
              <w:rPr>
                <w:rFonts w:ascii="Calibri" w:hAnsi="Calibri"/>
                <w:color w:val="000000"/>
                <w:sz w:val="18"/>
                <w:szCs w:val="18"/>
              </w:rPr>
            </w:pPr>
            <w:r w:rsidRPr="000B0B6C">
              <w:rPr>
                <w:rFonts w:ascii="Calibri" w:hAnsi="Calibri"/>
                <w:color w:val="000000"/>
                <w:sz w:val="18"/>
                <w:szCs w:val="18"/>
                <w:lang w:val="x-none"/>
              </w:rPr>
              <w:t>Picchio rosso maggiore</w:t>
            </w:r>
          </w:p>
        </w:tc>
        <w:tc>
          <w:tcPr>
            <w:tcW w:w="1357" w:type="pct"/>
            <w:tcBorders>
              <w:top w:val="nil"/>
              <w:left w:val="nil"/>
              <w:bottom w:val="single" w:sz="4" w:space="0" w:color="auto"/>
              <w:right w:val="single" w:sz="4" w:space="0" w:color="auto"/>
            </w:tcBorders>
            <w:shd w:val="clear" w:color="auto" w:fill="auto"/>
            <w:noWrap/>
            <w:vAlign w:val="center"/>
            <w:hideMark/>
          </w:tcPr>
          <w:p w14:paraId="1C1365F0" w14:textId="77777777" w:rsidR="000B0B6C" w:rsidRPr="000B0B6C" w:rsidRDefault="000B0B6C" w:rsidP="00A23EAB">
            <w:pPr>
              <w:overflowPunct/>
              <w:autoSpaceDE/>
              <w:autoSpaceDN/>
              <w:adjustRightInd/>
              <w:textAlignment w:val="auto"/>
              <w:rPr>
                <w:rFonts w:ascii="Calibri" w:hAnsi="Calibri"/>
                <w:i/>
                <w:iCs/>
                <w:color w:val="000000"/>
                <w:sz w:val="18"/>
                <w:szCs w:val="18"/>
              </w:rPr>
            </w:pPr>
            <w:r w:rsidRPr="000B0B6C">
              <w:rPr>
                <w:rFonts w:ascii="Calibri" w:hAnsi="Calibri"/>
                <w:i/>
                <w:iCs/>
                <w:color w:val="000000"/>
                <w:sz w:val="18"/>
                <w:szCs w:val="18"/>
                <w:lang w:val="x-none"/>
              </w:rPr>
              <w:t>Dendrocopos major</w:t>
            </w:r>
          </w:p>
        </w:tc>
        <w:tc>
          <w:tcPr>
            <w:tcW w:w="904" w:type="pct"/>
            <w:tcBorders>
              <w:top w:val="nil"/>
              <w:left w:val="nil"/>
              <w:bottom w:val="single" w:sz="4" w:space="0" w:color="auto"/>
              <w:right w:val="single" w:sz="4" w:space="0" w:color="auto"/>
            </w:tcBorders>
            <w:shd w:val="clear" w:color="auto" w:fill="auto"/>
            <w:noWrap/>
            <w:vAlign w:val="center"/>
            <w:hideMark/>
          </w:tcPr>
          <w:p w14:paraId="2F3A69E7"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 </w:t>
            </w:r>
          </w:p>
        </w:tc>
        <w:tc>
          <w:tcPr>
            <w:tcW w:w="207" w:type="pct"/>
            <w:tcBorders>
              <w:top w:val="nil"/>
              <w:left w:val="nil"/>
              <w:bottom w:val="single" w:sz="4" w:space="0" w:color="auto"/>
              <w:right w:val="single" w:sz="4" w:space="0" w:color="auto"/>
            </w:tcBorders>
            <w:shd w:val="clear" w:color="auto" w:fill="auto"/>
            <w:noWrap/>
            <w:vAlign w:val="center"/>
            <w:hideMark/>
          </w:tcPr>
          <w:p w14:paraId="6EFD81DB"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X</w:t>
            </w:r>
          </w:p>
        </w:tc>
        <w:tc>
          <w:tcPr>
            <w:tcW w:w="563" w:type="pct"/>
            <w:tcBorders>
              <w:top w:val="nil"/>
              <w:left w:val="nil"/>
              <w:bottom w:val="single" w:sz="4" w:space="0" w:color="auto"/>
              <w:right w:val="single" w:sz="4" w:space="0" w:color="auto"/>
            </w:tcBorders>
            <w:shd w:val="clear" w:color="auto" w:fill="auto"/>
            <w:noWrap/>
            <w:vAlign w:val="center"/>
            <w:hideMark/>
          </w:tcPr>
          <w:p w14:paraId="0E6B9E94"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lang w:val="x-none"/>
              </w:rPr>
              <w:t>ps</w:t>
            </w:r>
          </w:p>
        </w:tc>
        <w:tc>
          <w:tcPr>
            <w:tcW w:w="281" w:type="pct"/>
            <w:tcBorders>
              <w:top w:val="nil"/>
              <w:left w:val="nil"/>
              <w:bottom w:val="single" w:sz="4" w:space="0" w:color="auto"/>
              <w:right w:val="single" w:sz="4" w:space="0" w:color="auto"/>
            </w:tcBorders>
            <w:shd w:val="clear" w:color="auto" w:fill="auto"/>
            <w:noWrap/>
            <w:vAlign w:val="center"/>
            <w:hideMark/>
          </w:tcPr>
          <w:p w14:paraId="51AF5C85"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X</w:t>
            </w:r>
          </w:p>
        </w:tc>
        <w:tc>
          <w:tcPr>
            <w:tcW w:w="482" w:type="pct"/>
            <w:tcBorders>
              <w:top w:val="nil"/>
              <w:left w:val="nil"/>
              <w:bottom w:val="single" w:sz="4" w:space="0" w:color="auto"/>
              <w:right w:val="single" w:sz="4" w:space="0" w:color="auto"/>
            </w:tcBorders>
            <w:shd w:val="clear" w:color="auto" w:fill="auto"/>
            <w:noWrap/>
            <w:vAlign w:val="center"/>
            <w:hideMark/>
          </w:tcPr>
          <w:p w14:paraId="4F7D4277"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c</w:t>
            </w:r>
          </w:p>
        </w:tc>
      </w:tr>
      <w:tr w:rsidR="000B0B6C" w:rsidRPr="000B0B6C" w14:paraId="59F0FAF4" w14:textId="77777777" w:rsidTr="00A23EAB">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27050966" w14:textId="77777777" w:rsidR="000B0B6C" w:rsidRPr="000B0B6C" w:rsidRDefault="000B0B6C" w:rsidP="00A23EAB">
            <w:pPr>
              <w:overflowPunct/>
              <w:autoSpaceDE/>
              <w:autoSpaceDN/>
              <w:adjustRightInd/>
              <w:textAlignment w:val="auto"/>
              <w:rPr>
                <w:rFonts w:ascii="Calibri" w:hAnsi="Calibri"/>
                <w:color w:val="000000"/>
                <w:sz w:val="18"/>
                <w:szCs w:val="18"/>
              </w:rPr>
            </w:pPr>
            <w:r w:rsidRPr="000B0B6C">
              <w:rPr>
                <w:rFonts w:ascii="Calibri" w:hAnsi="Calibri"/>
                <w:color w:val="000000"/>
                <w:sz w:val="18"/>
                <w:szCs w:val="18"/>
                <w:lang w:val="x-none"/>
              </w:rPr>
              <w:t>Picchio verde</w:t>
            </w:r>
          </w:p>
        </w:tc>
        <w:tc>
          <w:tcPr>
            <w:tcW w:w="1357" w:type="pct"/>
            <w:tcBorders>
              <w:top w:val="nil"/>
              <w:left w:val="nil"/>
              <w:bottom w:val="single" w:sz="4" w:space="0" w:color="auto"/>
              <w:right w:val="single" w:sz="4" w:space="0" w:color="auto"/>
            </w:tcBorders>
            <w:shd w:val="clear" w:color="auto" w:fill="auto"/>
            <w:noWrap/>
            <w:vAlign w:val="center"/>
            <w:hideMark/>
          </w:tcPr>
          <w:p w14:paraId="0746571D" w14:textId="77777777" w:rsidR="000B0B6C" w:rsidRPr="000B0B6C" w:rsidRDefault="000B0B6C" w:rsidP="00A23EAB">
            <w:pPr>
              <w:overflowPunct/>
              <w:autoSpaceDE/>
              <w:autoSpaceDN/>
              <w:adjustRightInd/>
              <w:textAlignment w:val="auto"/>
              <w:rPr>
                <w:rFonts w:ascii="Calibri" w:hAnsi="Calibri"/>
                <w:i/>
                <w:iCs/>
                <w:color w:val="000000"/>
                <w:sz w:val="18"/>
                <w:szCs w:val="18"/>
              </w:rPr>
            </w:pPr>
            <w:r w:rsidRPr="000B0B6C">
              <w:rPr>
                <w:rFonts w:ascii="Calibri" w:hAnsi="Calibri"/>
                <w:i/>
                <w:iCs/>
                <w:color w:val="000000"/>
                <w:sz w:val="18"/>
                <w:szCs w:val="18"/>
                <w:lang w:val="x-none"/>
              </w:rPr>
              <w:t>Picus viridis</w:t>
            </w:r>
          </w:p>
        </w:tc>
        <w:tc>
          <w:tcPr>
            <w:tcW w:w="904" w:type="pct"/>
            <w:tcBorders>
              <w:top w:val="nil"/>
              <w:left w:val="nil"/>
              <w:bottom w:val="single" w:sz="4" w:space="0" w:color="auto"/>
              <w:right w:val="single" w:sz="4" w:space="0" w:color="auto"/>
            </w:tcBorders>
            <w:shd w:val="clear" w:color="auto" w:fill="auto"/>
            <w:noWrap/>
            <w:vAlign w:val="center"/>
            <w:hideMark/>
          </w:tcPr>
          <w:p w14:paraId="3088AAD5"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 </w:t>
            </w:r>
          </w:p>
        </w:tc>
        <w:tc>
          <w:tcPr>
            <w:tcW w:w="207" w:type="pct"/>
            <w:tcBorders>
              <w:top w:val="nil"/>
              <w:left w:val="nil"/>
              <w:bottom w:val="single" w:sz="4" w:space="0" w:color="auto"/>
              <w:right w:val="single" w:sz="4" w:space="0" w:color="auto"/>
            </w:tcBorders>
            <w:shd w:val="clear" w:color="auto" w:fill="auto"/>
            <w:noWrap/>
            <w:vAlign w:val="center"/>
            <w:hideMark/>
          </w:tcPr>
          <w:p w14:paraId="060E892C"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X</w:t>
            </w:r>
          </w:p>
        </w:tc>
        <w:tc>
          <w:tcPr>
            <w:tcW w:w="563" w:type="pct"/>
            <w:tcBorders>
              <w:top w:val="nil"/>
              <w:left w:val="nil"/>
              <w:bottom w:val="single" w:sz="4" w:space="0" w:color="auto"/>
              <w:right w:val="single" w:sz="4" w:space="0" w:color="auto"/>
            </w:tcBorders>
            <w:shd w:val="clear" w:color="auto" w:fill="auto"/>
            <w:noWrap/>
            <w:vAlign w:val="center"/>
            <w:hideMark/>
          </w:tcPr>
          <w:p w14:paraId="76B0FDA6"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lang w:val="x-none"/>
              </w:rPr>
              <w:t>pr</w:t>
            </w:r>
          </w:p>
        </w:tc>
        <w:tc>
          <w:tcPr>
            <w:tcW w:w="281" w:type="pct"/>
            <w:tcBorders>
              <w:top w:val="nil"/>
              <w:left w:val="nil"/>
              <w:bottom w:val="single" w:sz="4" w:space="0" w:color="auto"/>
              <w:right w:val="single" w:sz="4" w:space="0" w:color="auto"/>
            </w:tcBorders>
            <w:shd w:val="clear" w:color="auto" w:fill="auto"/>
            <w:noWrap/>
            <w:vAlign w:val="center"/>
            <w:hideMark/>
          </w:tcPr>
          <w:p w14:paraId="7EFFD0FF"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X</w:t>
            </w:r>
          </w:p>
        </w:tc>
        <w:tc>
          <w:tcPr>
            <w:tcW w:w="482" w:type="pct"/>
            <w:tcBorders>
              <w:top w:val="nil"/>
              <w:left w:val="nil"/>
              <w:bottom w:val="single" w:sz="4" w:space="0" w:color="auto"/>
              <w:right w:val="single" w:sz="4" w:space="0" w:color="auto"/>
            </w:tcBorders>
            <w:shd w:val="clear" w:color="auto" w:fill="auto"/>
            <w:noWrap/>
            <w:vAlign w:val="center"/>
            <w:hideMark/>
          </w:tcPr>
          <w:p w14:paraId="3701C50B"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ps</w:t>
            </w:r>
          </w:p>
        </w:tc>
      </w:tr>
      <w:tr w:rsidR="000B0B6C" w:rsidRPr="000B0B6C" w14:paraId="5F4ACE0B" w14:textId="77777777" w:rsidTr="00A23EAB">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0CD8592E" w14:textId="77777777" w:rsidR="000B0B6C" w:rsidRPr="000B0B6C" w:rsidRDefault="000B0B6C" w:rsidP="00A23EAB">
            <w:pPr>
              <w:overflowPunct/>
              <w:autoSpaceDE/>
              <w:autoSpaceDN/>
              <w:adjustRightInd/>
              <w:textAlignment w:val="auto"/>
              <w:rPr>
                <w:rFonts w:ascii="Calibri" w:hAnsi="Calibri"/>
                <w:color w:val="000000"/>
                <w:sz w:val="18"/>
                <w:szCs w:val="18"/>
              </w:rPr>
            </w:pPr>
            <w:r w:rsidRPr="000B0B6C">
              <w:rPr>
                <w:rFonts w:ascii="Calibri" w:hAnsi="Calibri"/>
                <w:color w:val="000000"/>
                <w:sz w:val="18"/>
                <w:szCs w:val="18"/>
                <w:lang w:val="x-none"/>
              </w:rPr>
              <w:t>Pigliamosche</w:t>
            </w:r>
          </w:p>
        </w:tc>
        <w:tc>
          <w:tcPr>
            <w:tcW w:w="1357" w:type="pct"/>
            <w:tcBorders>
              <w:top w:val="nil"/>
              <w:left w:val="nil"/>
              <w:bottom w:val="single" w:sz="4" w:space="0" w:color="auto"/>
              <w:right w:val="single" w:sz="4" w:space="0" w:color="auto"/>
            </w:tcBorders>
            <w:shd w:val="clear" w:color="auto" w:fill="auto"/>
            <w:noWrap/>
            <w:vAlign w:val="center"/>
            <w:hideMark/>
          </w:tcPr>
          <w:p w14:paraId="62E1FAD2" w14:textId="77777777" w:rsidR="000B0B6C" w:rsidRPr="000B0B6C" w:rsidRDefault="000B0B6C" w:rsidP="00A23EAB">
            <w:pPr>
              <w:overflowPunct/>
              <w:autoSpaceDE/>
              <w:autoSpaceDN/>
              <w:adjustRightInd/>
              <w:textAlignment w:val="auto"/>
              <w:rPr>
                <w:rFonts w:ascii="Calibri" w:hAnsi="Calibri"/>
                <w:i/>
                <w:iCs/>
                <w:color w:val="000000"/>
                <w:sz w:val="18"/>
                <w:szCs w:val="18"/>
              </w:rPr>
            </w:pPr>
            <w:r w:rsidRPr="000B0B6C">
              <w:rPr>
                <w:rFonts w:ascii="Calibri" w:hAnsi="Calibri"/>
                <w:i/>
                <w:iCs/>
                <w:color w:val="000000"/>
                <w:sz w:val="18"/>
                <w:szCs w:val="18"/>
                <w:lang w:val="x-none"/>
              </w:rPr>
              <w:t>Muscicapa striata</w:t>
            </w:r>
          </w:p>
        </w:tc>
        <w:tc>
          <w:tcPr>
            <w:tcW w:w="904" w:type="pct"/>
            <w:tcBorders>
              <w:top w:val="nil"/>
              <w:left w:val="nil"/>
              <w:bottom w:val="single" w:sz="4" w:space="0" w:color="auto"/>
              <w:right w:val="single" w:sz="4" w:space="0" w:color="auto"/>
            </w:tcBorders>
            <w:shd w:val="clear" w:color="auto" w:fill="auto"/>
            <w:noWrap/>
            <w:vAlign w:val="center"/>
            <w:hideMark/>
          </w:tcPr>
          <w:p w14:paraId="12604493"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 </w:t>
            </w:r>
          </w:p>
        </w:tc>
        <w:tc>
          <w:tcPr>
            <w:tcW w:w="207" w:type="pct"/>
            <w:tcBorders>
              <w:top w:val="nil"/>
              <w:left w:val="nil"/>
              <w:bottom w:val="single" w:sz="4" w:space="0" w:color="auto"/>
              <w:right w:val="single" w:sz="4" w:space="0" w:color="auto"/>
            </w:tcBorders>
            <w:shd w:val="clear" w:color="auto" w:fill="auto"/>
            <w:noWrap/>
            <w:vAlign w:val="center"/>
            <w:hideMark/>
          </w:tcPr>
          <w:p w14:paraId="12337FAA"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X</w:t>
            </w:r>
          </w:p>
        </w:tc>
        <w:tc>
          <w:tcPr>
            <w:tcW w:w="563" w:type="pct"/>
            <w:tcBorders>
              <w:top w:val="nil"/>
              <w:left w:val="nil"/>
              <w:bottom w:val="single" w:sz="4" w:space="0" w:color="auto"/>
              <w:right w:val="single" w:sz="4" w:space="0" w:color="auto"/>
            </w:tcBorders>
            <w:shd w:val="clear" w:color="auto" w:fill="auto"/>
            <w:noWrap/>
            <w:vAlign w:val="center"/>
            <w:hideMark/>
          </w:tcPr>
          <w:p w14:paraId="5CB56271"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lang w:val="x-none"/>
              </w:rPr>
              <w:t>pr</w:t>
            </w:r>
          </w:p>
        </w:tc>
        <w:tc>
          <w:tcPr>
            <w:tcW w:w="281" w:type="pct"/>
            <w:tcBorders>
              <w:top w:val="nil"/>
              <w:left w:val="nil"/>
              <w:bottom w:val="single" w:sz="4" w:space="0" w:color="auto"/>
              <w:right w:val="single" w:sz="4" w:space="0" w:color="auto"/>
            </w:tcBorders>
            <w:shd w:val="clear" w:color="auto" w:fill="auto"/>
            <w:noWrap/>
            <w:vAlign w:val="center"/>
            <w:hideMark/>
          </w:tcPr>
          <w:p w14:paraId="358E600B"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X</w:t>
            </w:r>
          </w:p>
        </w:tc>
        <w:tc>
          <w:tcPr>
            <w:tcW w:w="482" w:type="pct"/>
            <w:tcBorders>
              <w:top w:val="nil"/>
              <w:left w:val="nil"/>
              <w:bottom w:val="single" w:sz="4" w:space="0" w:color="auto"/>
              <w:right w:val="single" w:sz="4" w:space="0" w:color="auto"/>
            </w:tcBorders>
            <w:shd w:val="clear" w:color="auto" w:fill="auto"/>
            <w:noWrap/>
            <w:vAlign w:val="center"/>
            <w:hideMark/>
          </w:tcPr>
          <w:p w14:paraId="32075B6A" w14:textId="77777777" w:rsidR="000B0B6C" w:rsidRPr="000B0B6C" w:rsidRDefault="000B0B6C" w:rsidP="00A23EAB">
            <w:pPr>
              <w:overflowPunct/>
              <w:autoSpaceDE/>
              <w:autoSpaceDN/>
              <w:adjustRightInd/>
              <w:textAlignment w:val="auto"/>
              <w:rPr>
                <w:rFonts w:ascii="Calibri" w:hAnsi="Calibri"/>
                <w:color w:val="000000"/>
                <w:sz w:val="18"/>
                <w:szCs w:val="18"/>
              </w:rPr>
            </w:pPr>
            <w:r w:rsidRPr="000B0B6C">
              <w:rPr>
                <w:rFonts w:ascii="Calibri" w:hAnsi="Calibri"/>
                <w:color w:val="000000"/>
                <w:sz w:val="18"/>
                <w:szCs w:val="18"/>
              </w:rPr>
              <w:t> </w:t>
            </w:r>
          </w:p>
        </w:tc>
      </w:tr>
      <w:tr w:rsidR="000B0B6C" w:rsidRPr="000B0B6C" w14:paraId="5DA91B9E" w14:textId="77777777" w:rsidTr="00A23EAB">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53CF6259" w14:textId="77777777" w:rsidR="000B0B6C" w:rsidRPr="000B0B6C" w:rsidRDefault="000B0B6C" w:rsidP="00A23EAB">
            <w:pPr>
              <w:overflowPunct/>
              <w:autoSpaceDE/>
              <w:autoSpaceDN/>
              <w:adjustRightInd/>
              <w:textAlignment w:val="auto"/>
              <w:rPr>
                <w:rFonts w:ascii="Calibri" w:hAnsi="Calibri"/>
                <w:color w:val="000000"/>
                <w:sz w:val="18"/>
                <w:szCs w:val="18"/>
              </w:rPr>
            </w:pPr>
            <w:r w:rsidRPr="000B0B6C">
              <w:rPr>
                <w:rFonts w:ascii="Calibri" w:hAnsi="Calibri"/>
                <w:color w:val="000000"/>
                <w:sz w:val="18"/>
                <w:szCs w:val="18"/>
                <w:lang w:val="x-none"/>
              </w:rPr>
              <w:t xml:space="preserve">Porciglione </w:t>
            </w:r>
          </w:p>
        </w:tc>
        <w:tc>
          <w:tcPr>
            <w:tcW w:w="1357" w:type="pct"/>
            <w:tcBorders>
              <w:top w:val="nil"/>
              <w:left w:val="nil"/>
              <w:bottom w:val="single" w:sz="4" w:space="0" w:color="auto"/>
              <w:right w:val="single" w:sz="4" w:space="0" w:color="auto"/>
            </w:tcBorders>
            <w:shd w:val="clear" w:color="auto" w:fill="auto"/>
            <w:noWrap/>
            <w:vAlign w:val="center"/>
            <w:hideMark/>
          </w:tcPr>
          <w:p w14:paraId="55FCCED1" w14:textId="77777777" w:rsidR="000B0B6C" w:rsidRPr="000B0B6C" w:rsidRDefault="000B0B6C" w:rsidP="00A23EAB">
            <w:pPr>
              <w:overflowPunct/>
              <w:autoSpaceDE/>
              <w:autoSpaceDN/>
              <w:adjustRightInd/>
              <w:textAlignment w:val="auto"/>
              <w:rPr>
                <w:rFonts w:ascii="Calibri" w:hAnsi="Calibri"/>
                <w:i/>
                <w:iCs/>
                <w:color w:val="000000"/>
                <w:sz w:val="18"/>
                <w:szCs w:val="18"/>
              </w:rPr>
            </w:pPr>
            <w:r w:rsidRPr="000B0B6C">
              <w:rPr>
                <w:rFonts w:ascii="Calibri" w:hAnsi="Calibri"/>
                <w:i/>
                <w:iCs/>
                <w:color w:val="000000"/>
                <w:sz w:val="18"/>
                <w:szCs w:val="18"/>
                <w:lang w:val="x-none"/>
              </w:rPr>
              <w:t>Rallus aquaticus</w:t>
            </w:r>
          </w:p>
        </w:tc>
        <w:tc>
          <w:tcPr>
            <w:tcW w:w="904" w:type="pct"/>
            <w:tcBorders>
              <w:top w:val="nil"/>
              <w:left w:val="nil"/>
              <w:bottom w:val="single" w:sz="4" w:space="0" w:color="auto"/>
              <w:right w:val="single" w:sz="4" w:space="0" w:color="auto"/>
            </w:tcBorders>
            <w:shd w:val="clear" w:color="auto" w:fill="auto"/>
            <w:noWrap/>
            <w:vAlign w:val="center"/>
            <w:hideMark/>
          </w:tcPr>
          <w:p w14:paraId="5E9703A3"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 </w:t>
            </w:r>
          </w:p>
        </w:tc>
        <w:tc>
          <w:tcPr>
            <w:tcW w:w="207" w:type="pct"/>
            <w:tcBorders>
              <w:top w:val="nil"/>
              <w:left w:val="nil"/>
              <w:bottom w:val="single" w:sz="4" w:space="0" w:color="auto"/>
              <w:right w:val="single" w:sz="4" w:space="0" w:color="auto"/>
            </w:tcBorders>
            <w:shd w:val="clear" w:color="auto" w:fill="auto"/>
            <w:noWrap/>
            <w:vAlign w:val="center"/>
            <w:hideMark/>
          </w:tcPr>
          <w:p w14:paraId="62736AA4"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X</w:t>
            </w:r>
          </w:p>
        </w:tc>
        <w:tc>
          <w:tcPr>
            <w:tcW w:w="563" w:type="pct"/>
            <w:tcBorders>
              <w:top w:val="nil"/>
              <w:left w:val="nil"/>
              <w:bottom w:val="single" w:sz="4" w:space="0" w:color="auto"/>
              <w:right w:val="single" w:sz="4" w:space="0" w:color="auto"/>
            </w:tcBorders>
            <w:shd w:val="clear" w:color="auto" w:fill="auto"/>
            <w:noWrap/>
            <w:vAlign w:val="center"/>
            <w:hideMark/>
          </w:tcPr>
          <w:p w14:paraId="00CEFB09"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lang w:val="x-none"/>
              </w:rPr>
              <w:t>pr</w:t>
            </w:r>
          </w:p>
        </w:tc>
        <w:tc>
          <w:tcPr>
            <w:tcW w:w="281" w:type="pct"/>
            <w:tcBorders>
              <w:top w:val="nil"/>
              <w:left w:val="nil"/>
              <w:bottom w:val="single" w:sz="4" w:space="0" w:color="auto"/>
              <w:right w:val="single" w:sz="4" w:space="0" w:color="auto"/>
            </w:tcBorders>
            <w:shd w:val="clear" w:color="auto" w:fill="auto"/>
            <w:noWrap/>
            <w:vAlign w:val="center"/>
            <w:hideMark/>
          </w:tcPr>
          <w:p w14:paraId="1F813980"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 </w:t>
            </w:r>
          </w:p>
        </w:tc>
        <w:tc>
          <w:tcPr>
            <w:tcW w:w="482" w:type="pct"/>
            <w:tcBorders>
              <w:top w:val="nil"/>
              <w:left w:val="nil"/>
              <w:bottom w:val="single" w:sz="4" w:space="0" w:color="auto"/>
              <w:right w:val="single" w:sz="4" w:space="0" w:color="auto"/>
            </w:tcBorders>
            <w:shd w:val="clear" w:color="auto" w:fill="auto"/>
            <w:noWrap/>
            <w:vAlign w:val="center"/>
            <w:hideMark/>
          </w:tcPr>
          <w:p w14:paraId="3B87A3F1" w14:textId="77777777" w:rsidR="000B0B6C" w:rsidRPr="000B0B6C" w:rsidRDefault="000B0B6C" w:rsidP="00A23EAB">
            <w:pPr>
              <w:overflowPunct/>
              <w:autoSpaceDE/>
              <w:autoSpaceDN/>
              <w:adjustRightInd/>
              <w:textAlignment w:val="auto"/>
              <w:rPr>
                <w:rFonts w:ascii="Calibri" w:hAnsi="Calibri"/>
                <w:color w:val="000000"/>
                <w:sz w:val="18"/>
                <w:szCs w:val="18"/>
              </w:rPr>
            </w:pPr>
            <w:r w:rsidRPr="000B0B6C">
              <w:rPr>
                <w:rFonts w:ascii="Calibri" w:hAnsi="Calibri"/>
                <w:color w:val="000000"/>
                <w:sz w:val="18"/>
                <w:szCs w:val="18"/>
              </w:rPr>
              <w:t> </w:t>
            </w:r>
          </w:p>
        </w:tc>
      </w:tr>
      <w:tr w:rsidR="000B0B6C" w:rsidRPr="000B0B6C" w14:paraId="14C9B66E" w14:textId="77777777" w:rsidTr="00A23EAB">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3B95746F" w14:textId="77777777" w:rsidR="000B0B6C" w:rsidRPr="000B0B6C" w:rsidRDefault="000B0B6C" w:rsidP="00A23EAB">
            <w:pPr>
              <w:overflowPunct/>
              <w:autoSpaceDE/>
              <w:autoSpaceDN/>
              <w:adjustRightInd/>
              <w:textAlignment w:val="auto"/>
              <w:rPr>
                <w:rFonts w:ascii="Calibri" w:hAnsi="Calibri"/>
                <w:color w:val="000000"/>
                <w:sz w:val="18"/>
                <w:szCs w:val="18"/>
              </w:rPr>
            </w:pPr>
            <w:r w:rsidRPr="000B0B6C">
              <w:rPr>
                <w:rFonts w:ascii="Calibri" w:hAnsi="Calibri"/>
                <w:color w:val="000000"/>
                <w:sz w:val="18"/>
                <w:szCs w:val="18"/>
                <w:lang w:val="x-none"/>
              </w:rPr>
              <w:t>Rigogolo</w:t>
            </w:r>
          </w:p>
        </w:tc>
        <w:tc>
          <w:tcPr>
            <w:tcW w:w="1357" w:type="pct"/>
            <w:tcBorders>
              <w:top w:val="nil"/>
              <w:left w:val="nil"/>
              <w:bottom w:val="single" w:sz="4" w:space="0" w:color="auto"/>
              <w:right w:val="single" w:sz="4" w:space="0" w:color="auto"/>
            </w:tcBorders>
            <w:shd w:val="clear" w:color="auto" w:fill="auto"/>
            <w:noWrap/>
            <w:vAlign w:val="center"/>
            <w:hideMark/>
          </w:tcPr>
          <w:p w14:paraId="6FA09FB6" w14:textId="77777777" w:rsidR="000B0B6C" w:rsidRPr="000B0B6C" w:rsidRDefault="000B0B6C" w:rsidP="00A23EAB">
            <w:pPr>
              <w:overflowPunct/>
              <w:autoSpaceDE/>
              <w:autoSpaceDN/>
              <w:adjustRightInd/>
              <w:textAlignment w:val="auto"/>
              <w:rPr>
                <w:rFonts w:ascii="Calibri" w:hAnsi="Calibri"/>
                <w:i/>
                <w:iCs/>
                <w:color w:val="000000"/>
                <w:sz w:val="18"/>
                <w:szCs w:val="18"/>
              </w:rPr>
            </w:pPr>
            <w:r w:rsidRPr="000B0B6C">
              <w:rPr>
                <w:rFonts w:ascii="Calibri" w:hAnsi="Calibri"/>
                <w:i/>
                <w:iCs/>
                <w:color w:val="000000"/>
                <w:sz w:val="18"/>
                <w:szCs w:val="18"/>
                <w:lang w:val="x-none"/>
              </w:rPr>
              <w:t>Oriolus oriolus</w:t>
            </w:r>
          </w:p>
        </w:tc>
        <w:tc>
          <w:tcPr>
            <w:tcW w:w="904" w:type="pct"/>
            <w:tcBorders>
              <w:top w:val="nil"/>
              <w:left w:val="nil"/>
              <w:bottom w:val="single" w:sz="4" w:space="0" w:color="auto"/>
              <w:right w:val="single" w:sz="4" w:space="0" w:color="auto"/>
            </w:tcBorders>
            <w:shd w:val="clear" w:color="auto" w:fill="auto"/>
            <w:noWrap/>
            <w:vAlign w:val="center"/>
            <w:hideMark/>
          </w:tcPr>
          <w:p w14:paraId="001BFDB6"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 </w:t>
            </w:r>
          </w:p>
        </w:tc>
        <w:tc>
          <w:tcPr>
            <w:tcW w:w="207" w:type="pct"/>
            <w:tcBorders>
              <w:top w:val="nil"/>
              <w:left w:val="nil"/>
              <w:bottom w:val="single" w:sz="4" w:space="0" w:color="auto"/>
              <w:right w:val="single" w:sz="4" w:space="0" w:color="auto"/>
            </w:tcBorders>
            <w:shd w:val="clear" w:color="auto" w:fill="auto"/>
            <w:noWrap/>
            <w:vAlign w:val="center"/>
            <w:hideMark/>
          </w:tcPr>
          <w:p w14:paraId="4CE0D482"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X</w:t>
            </w:r>
          </w:p>
        </w:tc>
        <w:tc>
          <w:tcPr>
            <w:tcW w:w="563" w:type="pct"/>
            <w:tcBorders>
              <w:top w:val="nil"/>
              <w:left w:val="nil"/>
              <w:bottom w:val="single" w:sz="4" w:space="0" w:color="auto"/>
              <w:right w:val="single" w:sz="4" w:space="0" w:color="auto"/>
            </w:tcBorders>
            <w:shd w:val="clear" w:color="auto" w:fill="auto"/>
            <w:noWrap/>
            <w:vAlign w:val="center"/>
            <w:hideMark/>
          </w:tcPr>
          <w:p w14:paraId="68454B34"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lang w:val="x-none"/>
              </w:rPr>
              <w:t>c</w:t>
            </w:r>
          </w:p>
        </w:tc>
        <w:tc>
          <w:tcPr>
            <w:tcW w:w="281" w:type="pct"/>
            <w:tcBorders>
              <w:top w:val="nil"/>
              <w:left w:val="nil"/>
              <w:bottom w:val="single" w:sz="4" w:space="0" w:color="auto"/>
              <w:right w:val="single" w:sz="4" w:space="0" w:color="auto"/>
            </w:tcBorders>
            <w:shd w:val="clear" w:color="auto" w:fill="auto"/>
            <w:noWrap/>
            <w:vAlign w:val="center"/>
            <w:hideMark/>
          </w:tcPr>
          <w:p w14:paraId="4562F929"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X</w:t>
            </w:r>
          </w:p>
        </w:tc>
        <w:tc>
          <w:tcPr>
            <w:tcW w:w="482" w:type="pct"/>
            <w:tcBorders>
              <w:top w:val="nil"/>
              <w:left w:val="nil"/>
              <w:bottom w:val="single" w:sz="4" w:space="0" w:color="auto"/>
              <w:right w:val="single" w:sz="4" w:space="0" w:color="auto"/>
            </w:tcBorders>
            <w:shd w:val="clear" w:color="auto" w:fill="auto"/>
            <w:noWrap/>
            <w:vAlign w:val="center"/>
            <w:hideMark/>
          </w:tcPr>
          <w:p w14:paraId="00FD699F"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ps</w:t>
            </w:r>
          </w:p>
        </w:tc>
      </w:tr>
      <w:tr w:rsidR="000B0B6C" w:rsidRPr="000B0B6C" w14:paraId="29692F0F" w14:textId="77777777" w:rsidTr="00A23EAB">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1968603F" w14:textId="77777777" w:rsidR="000B0B6C" w:rsidRPr="000B0B6C" w:rsidRDefault="000B0B6C" w:rsidP="00A23EAB">
            <w:pPr>
              <w:overflowPunct/>
              <w:autoSpaceDE/>
              <w:autoSpaceDN/>
              <w:adjustRightInd/>
              <w:textAlignment w:val="auto"/>
              <w:rPr>
                <w:rFonts w:ascii="Calibri" w:hAnsi="Calibri"/>
                <w:color w:val="000000"/>
                <w:sz w:val="18"/>
                <w:szCs w:val="18"/>
              </w:rPr>
            </w:pPr>
            <w:r w:rsidRPr="000B0B6C">
              <w:rPr>
                <w:rFonts w:ascii="Calibri" w:hAnsi="Calibri"/>
                <w:color w:val="000000"/>
                <w:sz w:val="18"/>
                <w:szCs w:val="18"/>
                <w:lang w:val="x-none"/>
              </w:rPr>
              <w:t>Rondine</w:t>
            </w:r>
          </w:p>
        </w:tc>
        <w:tc>
          <w:tcPr>
            <w:tcW w:w="1357" w:type="pct"/>
            <w:tcBorders>
              <w:top w:val="nil"/>
              <w:left w:val="nil"/>
              <w:bottom w:val="single" w:sz="4" w:space="0" w:color="auto"/>
              <w:right w:val="single" w:sz="4" w:space="0" w:color="auto"/>
            </w:tcBorders>
            <w:shd w:val="clear" w:color="auto" w:fill="auto"/>
            <w:noWrap/>
            <w:vAlign w:val="center"/>
            <w:hideMark/>
          </w:tcPr>
          <w:p w14:paraId="54411E66" w14:textId="77777777" w:rsidR="000B0B6C" w:rsidRPr="000B0B6C" w:rsidRDefault="000B0B6C" w:rsidP="00A23EAB">
            <w:pPr>
              <w:overflowPunct/>
              <w:autoSpaceDE/>
              <w:autoSpaceDN/>
              <w:adjustRightInd/>
              <w:textAlignment w:val="auto"/>
              <w:rPr>
                <w:rFonts w:ascii="Calibri" w:hAnsi="Calibri"/>
                <w:i/>
                <w:iCs/>
                <w:color w:val="000000"/>
                <w:sz w:val="18"/>
                <w:szCs w:val="18"/>
              </w:rPr>
            </w:pPr>
            <w:r w:rsidRPr="000B0B6C">
              <w:rPr>
                <w:rFonts w:ascii="Calibri" w:hAnsi="Calibri"/>
                <w:i/>
                <w:iCs/>
                <w:color w:val="000000"/>
                <w:sz w:val="18"/>
                <w:szCs w:val="18"/>
                <w:lang w:val="x-none"/>
              </w:rPr>
              <w:t>Hirundo rustica</w:t>
            </w:r>
          </w:p>
        </w:tc>
        <w:tc>
          <w:tcPr>
            <w:tcW w:w="904" w:type="pct"/>
            <w:tcBorders>
              <w:top w:val="nil"/>
              <w:left w:val="nil"/>
              <w:bottom w:val="single" w:sz="4" w:space="0" w:color="auto"/>
              <w:right w:val="single" w:sz="4" w:space="0" w:color="auto"/>
            </w:tcBorders>
            <w:shd w:val="clear" w:color="auto" w:fill="auto"/>
            <w:noWrap/>
            <w:vAlign w:val="center"/>
            <w:hideMark/>
          </w:tcPr>
          <w:p w14:paraId="61381884"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 </w:t>
            </w:r>
          </w:p>
        </w:tc>
        <w:tc>
          <w:tcPr>
            <w:tcW w:w="207" w:type="pct"/>
            <w:tcBorders>
              <w:top w:val="nil"/>
              <w:left w:val="nil"/>
              <w:bottom w:val="single" w:sz="4" w:space="0" w:color="auto"/>
              <w:right w:val="single" w:sz="4" w:space="0" w:color="auto"/>
            </w:tcBorders>
            <w:shd w:val="clear" w:color="auto" w:fill="auto"/>
            <w:noWrap/>
            <w:vAlign w:val="center"/>
            <w:hideMark/>
          </w:tcPr>
          <w:p w14:paraId="40115FDD"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X</w:t>
            </w:r>
          </w:p>
        </w:tc>
        <w:tc>
          <w:tcPr>
            <w:tcW w:w="563" w:type="pct"/>
            <w:tcBorders>
              <w:top w:val="nil"/>
              <w:left w:val="nil"/>
              <w:bottom w:val="single" w:sz="4" w:space="0" w:color="auto"/>
              <w:right w:val="single" w:sz="4" w:space="0" w:color="auto"/>
            </w:tcBorders>
            <w:shd w:val="clear" w:color="auto" w:fill="auto"/>
            <w:noWrap/>
            <w:vAlign w:val="center"/>
            <w:hideMark/>
          </w:tcPr>
          <w:p w14:paraId="759767F1"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lang w:val="x-none"/>
              </w:rPr>
              <w:t>ps</w:t>
            </w:r>
          </w:p>
        </w:tc>
        <w:tc>
          <w:tcPr>
            <w:tcW w:w="281" w:type="pct"/>
            <w:tcBorders>
              <w:top w:val="nil"/>
              <w:left w:val="nil"/>
              <w:bottom w:val="single" w:sz="4" w:space="0" w:color="auto"/>
              <w:right w:val="single" w:sz="4" w:space="0" w:color="auto"/>
            </w:tcBorders>
            <w:shd w:val="clear" w:color="auto" w:fill="auto"/>
            <w:noWrap/>
            <w:vAlign w:val="center"/>
            <w:hideMark/>
          </w:tcPr>
          <w:p w14:paraId="4C7B6D67"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X</w:t>
            </w:r>
          </w:p>
        </w:tc>
        <w:tc>
          <w:tcPr>
            <w:tcW w:w="482" w:type="pct"/>
            <w:tcBorders>
              <w:top w:val="nil"/>
              <w:left w:val="nil"/>
              <w:bottom w:val="single" w:sz="4" w:space="0" w:color="auto"/>
              <w:right w:val="single" w:sz="4" w:space="0" w:color="auto"/>
            </w:tcBorders>
            <w:shd w:val="clear" w:color="auto" w:fill="auto"/>
            <w:noWrap/>
            <w:vAlign w:val="center"/>
            <w:hideMark/>
          </w:tcPr>
          <w:p w14:paraId="3620F524" w14:textId="77777777" w:rsidR="000B0B6C" w:rsidRPr="000B0B6C" w:rsidRDefault="000B0B6C" w:rsidP="00A23EAB">
            <w:pPr>
              <w:overflowPunct/>
              <w:autoSpaceDE/>
              <w:autoSpaceDN/>
              <w:adjustRightInd/>
              <w:textAlignment w:val="auto"/>
              <w:rPr>
                <w:rFonts w:ascii="Calibri" w:hAnsi="Calibri"/>
                <w:color w:val="000000"/>
                <w:sz w:val="18"/>
                <w:szCs w:val="18"/>
              </w:rPr>
            </w:pPr>
            <w:r w:rsidRPr="000B0B6C">
              <w:rPr>
                <w:rFonts w:ascii="Calibri" w:hAnsi="Calibri"/>
                <w:color w:val="000000"/>
                <w:sz w:val="18"/>
                <w:szCs w:val="18"/>
              </w:rPr>
              <w:t> </w:t>
            </w:r>
          </w:p>
        </w:tc>
      </w:tr>
      <w:tr w:rsidR="000B0B6C" w:rsidRPr="000B0B6C" w14:paraId="79809077" w14:textId="77777777" w:rsidTr="00A23EAB">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433F2924" w14:textId="77777777" w:rsidR="000B0B6C" w:rsidRPr="000B0B6C" w:rsidRDefault="000B0B6C" w:rsidP="00A23EAB">
            <w:pPr>
              <w:overflowPunct/>
              <w:autoSpaceDE/>
              <w:autoSpaceDN/>
              <w:adjustRightInd/>
              <w:textAlignment w:val="auto"/>
              <w:rPr>
                <w:rFonts w:ascii="Calibri" w:hAnsi="Calibri"/>
                <w:color w:val="000000"/>
                <w:sz w:val="18"/>
                <w:szCs w:val="18"/>
              </w:rPr>
            </w:pPr>
            <w:r w:rsidRPr="000B0B6C">
              <w:rPr>
                <w:rFonts w:ascii="Calibri" w:hAnsi="Calibri"/>
                <w:color w:val="000000"/>
                <w:sz w:val="18"/>
                <w:szCs w:val="18"/>
                <w:lang w:val="x-none"/>
              </w:rPr>
              <w:t>Rondone comune</w:t>
            </w:r>
          </w:p>
        </w:tc>
        <w:tc>
          <w:tcPr>
            <w:tcW w:w="1357" w:type="pct"/>
            <w:tcBorders>
              <w:top w:val="nil"/>
              <w:left w:val="nil"/>
              <w:bottom w:val="single" w:sz="4" w:space="0" w:color="auto"/>
              <w:right w:val="single" w:sz="4" w:space="0" w:color="auto"/>
            </w:tcBorders>
            <w:shd w:val="clear" w:color="auto" w:fill="auto"/>
            <w:noWrap/>
            <w:vAlign w:val="center"/>
            <w:hideMark/>
          </w:tcPr>
          <w:p w14:paraId="691A29FC" w14:textId="77777777" w:rsidR="000B0B6C" w:rsidRPr="000B0B6C" w:rsidRDefault="000B0B6C" w:rsidP="00A23EAB">
            <w:pPr>
              <w:overflowPunct/>
              <w:autoSpaceDE/>
              <w:autoSpaceDN/>
              <w:adjustRightInd/>
              <w:textAlignment w:val="auto"/>
              <w:rPr>
                <w:rFonts w:ascii="Calibri" w:hAnsi="Calibri"/>
                <w:i/>
                <w:iCs/>
                <w:color w:val="000000"/>
                <w:sz w:val="18"/>
                <w:szCs w:val="18"/>
              </w:rPr>
            </w:pPr>
            <w:r w:rsidRPr="000B0B6C">
              <w:rPr>
                <w:rFonts w:ascii="Calibri" w:hAnsi="Calibri"/>
                <w:i/>
                <w:iCs/>
                <w:color w:val="000000"/>
                <w:sz w:val="18"/>
                <w:szCs w:val="18"/>
                <w:lang w:val="x-none"/>
              </w:rPr>
              <w:t>Apus apus</w:t>
            </w:r>
          </w:p>
        </w:tc>
        <w:tc>
          <w:tcPr>
            <w:tcW w:w="904" w:type="pct"/>
            <w:tcBorders>
              <w:top w:val="nil"/>
              <w:left w:val="nil"/>
              <w:bottom w:val="single" w:sz="4" w:space="0" w:color="auto"/>
              <w:right w:val="single" w:sz="4" w:space="0" w:color="auto"/>
            </w:tcBorders>
            <w:shd w:val="clear" w:color="auto" w:fill="auto"/>
            <w:noWrap/>
            <w:vAlign w:val="center"/>
            <w:hideMark/>
          </w:tcPr>
          <w:p w14:paraId="2BC99592"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 </w:t>
            </w:r>
          </w:p>
        </w:tc>
        <w:tc>
          <w:tcPr>
            <w:tcW w:w="207" w:type="pct"/>
            <w:tcBorders>
              <w:top w:val="nil"/>
              <w:left w:val="nil"/>
              <w:bottom w:val="single" w:sz="4" w:space="0" w:color="auto"/>
              <w:right w:val="single" w:sz="4" w:space="0" w:color="auto"/>
            </w:tcBorders>
            <w:shd w:val="clear" w:color="auto" w:fill="auto"/>
            <w:noWrap/>
            <w:vAlign w:val="center"/>
            <w:hideMark/>
          </w:tcPr>
          <w:p w14:paraId="6F7BC087"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X</w:t>
            </w:r>
          </w:p>
        </w:tc>
        <w:tc>
          <w:tcPr>
            <w:tcW w:w="563" w:type="pct"/>
            <w:tcBorders>
              <w:top w:val="nil"/>
              <w:left w:val="nil"/>
              <w:bottom w:val="single" w:sz="4" w:space="0" w:color="auto"/>
              <w:right w:val="single" w:sz="4" w:space="0" w:color="auto"/>
            </w:tcBorders>
            <w:shd w:val="clear" w:color="auto" w:fill="auto"/>
            <w:noWrap/>
            <w:vAlign w:val="center"/>
            <w:hideMark/>
          </w:tcPr>
          <w:p w14:paraId="7995E79C"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lang w:val="x-none"/>
              </w:rPr>
              <w:t>ps</w:t>
            </w:r>
          </w:p>
        </w:tc>
        <w:tc>
          <w:tcPr>
            <w:tcW w:w="281" w:type="pct"/>
            <w:tcBorders>
              <w:top w:val="nil"/>
              <w:left w:val="nil"/>
              <w:bottom w:val="single" w:sz="4" w:space="0" w:color="auto"/>
              <w:right w:val="single" w:sz="4" w:space="0" w:color="auto"/>
            </w:tcBorders>
            <w:shd w:val="clear" w:color="auto" w:fill="auto"/>
            <w:noWrap/>
            <w:vAlign w:val="center"/>
            <w:hideMark/>
          </w:tcPr>
          <w:p w14:paraId="06E35385"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 </w:t>
            </w:r>
          </w:p>
        </w:tc>
        <w:tc>
          <w:tcPr>
            <w:tcW w:w="482" w:type="pct"/>
            <w:tcBorders>
              <w:top w:val="nil"/>
              <w:left w:val="nil"/>
              <w:bottom w:val="single" w:sz="4" w:space="0" w:color="auto"/>
              <w:right w:val="single" w:sz="4" w:space="0" w:color="auto"/>
            </w:tcBorders>
            <w:shd w:val="clear" w:color="auto" w:fill="auto"/>
            <w:noWrap/>
            <w:vAlign w:val="center"/>
            <w:hideMark/>
          </w:tcPr>
          <w:p w14:paraId="5A07D4EE" w14:textId="77777777" w:rsidR="000B0B6C" w:rsidRPr="000B0B6C" w:rsidRDefault="000B0B6C" w:rsidP="00A23EAB">
            <w:pPr>
              <w:overflowPunct/>
              <w:autoSpaceDE/>
              <w:autoSpaceDN/>
              <w:adjustRightInd/>
              <w:textAlignment w:val="auto"/>
              <w:rPr>
                <w:rFonts w:ascii="Calibri" w:hAnsi="Calibri"/>
                <w:color w:val="000000"/>
                <w:sz w:val="18"/>
                <w:szCs w:val="18"/>
              </w:rPr>
            </w:pPr>
            <w:r w:rsidRPr="000B0B6C">
              <w:rPr>
                <w:rFonts w:ascii="Calibri" w:hAnsi="Calibri"/>
                <w:color w:val="000000"/>
                <w:sz w:val="18"/>
                <w:szCs w:val="18"/>
              </w:rPr>
              <w:t> </w:t>
            </w:r>
          </w:p>
        </w:tc>
      </w:tr>
      <w:tr w:rsidR="000B0B6C" w:rsidRPr="000B0B6C" w14:paraId="5E955D2B" w14:textId="77777777" w:rsidTr="00A23EAB">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5433158C" w14:textId="77777777" w:rsidR="000B0B6C" w:rsidRPr="000B0B6C" w:rsidRDefault="000B0B6C" w:rsidP="00A23EAB">
            <w:pPr>
              <w:overflowPunct/>
              <w:autoSpaceDE/>
              <w:autoSpaceDN/>
              <w:adjustRightInd/>
              <w:textAlignment w:val="auto"/>
              <w:rPr>
                <w:rFonts w:ascii="Calibri" w:hAnsi="Calibri"/>
                <w:color w:val="000000"/>
                <w:sz w:val="18"/>
                <w:szCs w:val="18"/>
              </w:rPr>
            </w:pPr>
            <w:r w:rsidRPr="000B0B6C">
              <w:rPr>
                <w:rFonts w:ascii="Calibri" w:hAnsi="Calibri"/>
                <w:color w:val="000000"/>
                <w:sz w:val="18"/>
                <w:szCs w:val="18"/>
                <w:lang w:val="x-none"/>
              </w:rPr>
              <w:t xml:space="preserve">Storno </w:t>
            </w:r>
          </w:p>
        </w:tc>
        <w:tc>
          <w:tcPr>
            <w:tcW w:w="1357" w:type="pct"/>
            <w:tcBorders>
              <w:top w:val="nil"/>
              <w:left w:val="nil"/>
              <w:bottom w:val="single" w:sz="4" w:space="0" w:color="auto"/>
              <w:right w:val="single" w:sz="4" w:space="0" w:color="auto"/>
            </w:tcBorders>
            <w:shd w:val="clear" w:color="auto" w:fill="auto"/>
            <w:noWrap/>
            <w:vAlign w:val="center"/>
            <w:hideMark/>
          </w:tcPr>
          <w:p w14:paraId="46CE807D" w14:textId="77777777" w:rsidR="000B0B6C" w:rsidRPr="000B0B6C" w:rsidRDefault="000B0B6C" w:rsidP="00A23EAB">
            <w:pPr>
              <w:overflowPunct/>
              <w:autoSpaceDE/>
              <w:autoSpaceDN/>
              <w:adjustRightInd/>
              <w:textAlignment w:val="auto"/>
              <w:rPr>
                <w:rFonts w:ascii="Calibri" w:hAnsi="Calibri"/>
                <w:i/>
                <w:iCs/>
                <w:color w:val="000000"/>
                <w:sz w:val="18"/>
                <w:szCs w:val="18"/>
              </w:rPr>
            </w:pPr>
            <w:r w:rsidRPr="000B0B6C">
              <w:rPr>
                <w:rFonts w:ascii="Calibri" w:hAnsi="Calibri"/>
                <w:i/>
                <w:iCs/>
                <w:color w:val="000000"/>
                <w:sz w:val="18"/>
                <w:szCs w:val="18"/>
                <w:lang w:val="x-none"/>
              </w:rPr>
              <w:t>Sturnus vulgaris</w:t>
            </w:r>
          </w:p>
        </w:tc>
        <w:tc>
          <w:tcPr>
            <w:tcW w:w="904" w:type="pct"/>
            <w:tcBorders>
              <w:top w:val="nil"/>
              <w:left w:val="nil"/>
              <w:bottom w:val="single" w:sz="4" w:space="0" w:color="auto"/>
              <w:right w:val="single" w:sz="4" w:space="0" w:color="auto"/>
            </w:tcBorders>
            <w:shd w:val="clear" w:color="auto" w:fill="auto"/>
            <w:noWrap/>
            <w:vAlign w:val="center"/>
            <w:hideMark/>
          </w:tcPr>
          <w:p w14:paraId="7B241313"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 </w:t>
            </w:r>
          </w:p>
        </w:tc>
        <w:tc>
          <w:tcPr>
            <w:tcW w:w="207" w:type="pct"/>
            <w:tcBorders>
              <w:top w:val="nil"/>
              <w:left w:val="nil"/>
              <w:bottom w:val="single" w:sz="4" w:space="0" w:color="auto"/>
              <w:right w:val="single" w:sz="4" w:space="0" w:color="auto"/>
            </w:tcBorders>
            <w:shd w:val="clear" w:color="auto" w:fill="auto"/>
            <w:noWrap/>
            <w:vAlign w:val="center"/>
            <w:hideMark/>
          </w:tcPr>
          <w:p w14:paraId="31FCADAC"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X</w:t>
            </w:r>
          </w:p>
        </w:tc>
        <w:tc>
          <w:tcPr>
            <w:tcW w:w="563" w:type="pct"/>
            <w:tcBorders>
              <w:top w:val="nil"/>
              <w:left w:val="nil"/>
              <w:bottom w:val="single" w:sz="4" w:space="0" w:color="auto"/>
              <w:right w:val="single" w:sz="4" w:space="0" w:color="auto"/>
            </w:tcBorders>
            <w:shd w:val="clear" w:color="auto" w:fill="auto"/>
            <w:noWrap/>
            <w:vAlign w:val="center"/>
            <w:hideMark/>
          </w:tcPr>
          <w:p w14:paraId="459F7D5F"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lang w:val="x-none"/>
              </w:rPr>
              <w:t>c</w:t>
            </w:r>
          </w:p>
        </w:tc>
        <w:tc>
          <w:tcPr>
            <w:tcW w:w="281" w:type="pct"/>
            <w:tcBorders>
              <w:top w:val="nil"/>
              <w:left w:val="nil"/>
              <w:bottom w:val="single" w:sz="4" w:space="0" w:color="auto"/>
              <w:right w:val="single" w:sz="4" w:space="0" w:color="auto"/>
            </w:tcBorders>
            <w:shd w:val="clear" w:color="auto" w:fill="auto"/>
            <w:noWrap/>
            <w:vAlign w:val="center"/>
            <w:hideMark/>
          </w:tcPr>
          <w:p w14:paraId="12996FD8"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 </w:t>
            </w:r>
          </w:p>
        </w:tc>
        <w:tc>
          <w:tcPr>
            <w:tcW w:w="482" w:type="pct"/>
            <w:tcBorders>
              <w:top w:val="nil"/>
              <w:left w:val="nil"/>
              <w:bottom w:val="single" w:sz="4" w:space="0" w:color="auto"/>
              <w:right w:val="single" w:sz="4" w:space="0" w:color="auto"/>
            </w:tcBorders>
            <w:shd w:val="clear" w:color="auto" w:fill="auto"/>
            <w:noWrap/>
            <w:vAlign w:val="center"/>
            <w:hideMark/>
          </w:tcPr>
          <w:p w14:paraId="23646C24" w14:textId="77777777" w:rsidR="000B0B6C" w:rsidRPr="000B0B6C" w:rsidRDefault="000B0B6C" w:rsidP="00A23EAB">
            <w:pPr>
              <w:overflowPunct/>
              <w:autoSpaceDE/>
              <w:autoSpaceDN/>
              <w:adjustRightInd/>
              <w:textAlignment w:val="auto"/>
              <w:rPr>
                <w:rFonts w:ascii="Calibri" w:hAnsi="Calibri"/>
                <w:color w:val="000000"/>
                <w:sz w:val="18"/>
                <w:szCs w:val="18"/>
              </w:rPr>
            </w:pPr>
            <w:r w:rsidRPr="000B0B6C">
              <w:rPr>
                <w:rFonts w:ascii="Calibri" w:hAnsi="Calibri"/>
                <w:color w:val="000000"/>
                <w:sz w:val="18"/>
                <w:szCs w:val="18"/>
              </w:rPr>
              <w:t> </w:t>
            </w:r>
          </w:p>
        </w:tc>
      </w:tr>
      <w:tr w:rsidR="000B0B6C" w:rsidRPr="000B0B6C" w14:paraId="7265FC7A" w14:textId="77777777" w:rsidTr="00A23EAB">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23242E63" w14:textId="77777777" w:rsidR="000B0B6C" w:rsidRPr="000B0B6C" w:rsidRDefault="000B0B6C" w:rsidP="00A23EAB">
            <w:pPr>
              <w:overflowPunct/>
              <w:autoSpaceDE/>
              <w:autoSpaceDN/>
              <w:adjustRightInd/>
              <w:textAlignment w:val="auto"/>
              <w:rPr>
                <w:rFonts w:ascii="Calibri" w:hAnsi="Calibri"/>
                <w:color w:val="000000"/>
                <w:sz w:val="18"/>
                <w:szCs w:val="18"/>
              </w:rPr>
            </w:pPr>
            <w:r w:rsidRPr="000B0B6C">
              <w:rPr>
                <w:rFonts w:ascii="Calibri" w:hAnsi="Calibri"/>
                <w:color w:val="000000"/>
                <w:sz w:val="18"/>
                <w:szCs w:val="18"/>
                <w:lang w:val="x-none"/>
              </w:rPr>
              <w:t xml:space="preserve">Topino </w:t>
            </w:r>
          </w:p>
        </w:tc>
        <w:tc>
          <w:tcPr>
            <w:tcW w:w="1357" w:type="pct"/>
            <w:tcBorders>
              <w:top w:val="nil"/>
              <w:left w:val="nil"/>
              <w:bottom w:val="single" w:sz="4" w:space="0" w:color="auto"/>
              <w:right w:val="single" w:sz="4" w:space="0" w:color="auto"/>
            </w:tcBorders>
            <w:shd w:val="clear" w:color="auto" w:fill="auto"/>
            <w:noWrap/>
            <w:vAlign w:val="center"/>
            <w:hideMark/>
          </w:tcPr>
          <w:p w14:paraId="3E1457CB" w14:textId="77777777" w:rsidR="000B0B6C" w:rsidRPr="000B0B6C" w:rsidRDefault="000B0B6C" w:rsidP="00A23EAB">
            <w:pPr>
              <w:overflowPunct/>
              <w:autoSpaceDE/>
              <w:autoSpaceDN/>
              <w:adjustRightInd/>
              <w:textAlignment w:val="auto"/>
              <w:rPr>
                <w:rFonts w:ascii="Calibri" w:hAnsi="Calibri"/>
                <w:i/>
                <w:iCs/>
                <w:color w:val="000000"/>
                <w:sz w:val="18"/>
                <w:szCs w:val="18"/>
              </w:rPr>
            </w:pPr>
            <w:r w:rsidRPr="000B0B6C">
              <w:rPr>
                <w:rFonts w:ascii="Calibri" w:hAnsi="Calibri"/>
                <w:i/>
                <w:iCs/>
                <w:color w:val="000000"/>
                <w:sz w:val="18"/>
                <w:szCs w:val="18"/>
                <w:lang w:val="x-none"/>
              </w:rPr>
              <w:t>Riparia riparia</w:t>
            </w:r>
          </w:p>
        </w:tc>
        <w:tc>
          <w:tcPr>
            <w:tcW w:w="904" w:type="pct"/>
            <w:tcBorders>
              <w:top w:val="nil"/>
              <w:left w:val="nil"/>
              <w:bottom w:val="single" w:sz="4" w:space="0" w:color="auto"/>
              <w:right w:val="single" w:sz="4" w:space="0" w:color="auto"/>
            </w:tcBorders>
            <w:shd w:val="clear" w:color="auto" w:fill="auto"/>
            <w:noWrap/>
            <w:vAlign w:val="center"/>
            <w:hideMark/>
          </w:tcPr>
          <w:p w14:paraId="2D78D9B1"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 </w:t>
            </w:r>
          </w:p>
        </w:tc>
        <w:tc>
          <w:tcPr>
            <w:tcW w:w="207" w:type="pct"/>
            <w:tcBorders>
              <w:top w:val="nil"/>
              <w:left w:val="nil"/>
              <w:bottom w:val="single" w:sz="4" w:space="0" w:color="auto"/>
              <w:right w:val="single" w:sz="4" w:space="0" w:color="auto"/>
            </w:tcBorders>
            <w:shd w:val="clear" w:color="auto" w:fill="auto"/>
            <w:noWrap/>
            <w:vAlign w:val="center"/>
            <w:hideMark/>
          </w:tcPr>
          <w:p w14:paraId="10443811"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X</w:t>
            </w:r>
          </w:p>
        </w:tc>
        <w:tc>
          <w:tcPr>
            <w:tcW w:w="563" w:type="pct"/>
            <w:tcBorders>
              <w:top w:val="nil"/>
              <w:left w:val="nil"/>
              <w:bottom w:val="single" w:sz="4" w:space="0" w:color="auto"/>
              <w:right w:val="single" w:sz="4" w:space="0" w:color="auto"/>
            </w:tcBorders>
            <w:shd w:val="clear" w:color="auto" w:fill="auto"/>
            <w:noWrap/>
            <w:vAlign w:val="center"/>
            <w:hideMark/>
          </w:tcPr>
          <w:p w14:paraId="242792B5"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lang w:val="x-none"/>
              </w:rPr>
              <w:t>ps</w:t>
            </w:r>
          </w:p>
        </w:tc>
        <w:tc>
          <w:tcPr>
            <w:tcW w:w="281" w:type="pct"/>
            <w:tcBorders>
              <w:top w:val="nil"/>
              <w:left w:val="nil"/>
              <w:bottom w:val="single" w:sz="4" w:space="0" w:color="auto"/>
              <w:right w:val="single" w:sz="4" w:space="0" w:color="auto"/>
            </w:tcBorders>
            <w:shd w:val="clear" w:color="auto" w:fill="auto"/>
            <w:noWrap/>
            <w:vAlign w:val="center"/>
            <w:hideMark/>
          </w:tcPr>
          <w:p w14:paraId="1D33FBE1"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 </w:t>
            </w:r>
          </w:p>
        </w:tc>
        <w:tc>
          <w:tcPr>
            <w:tcW w:w="482" w:type="pct"/>
            <w:tcBorders>
              <w:top w:val="nil"/>
              <w:left w:val="nil"/>
              <w:bottom w:val="single" w:sz="4" w:space="0" w:color="auto"/>
              <w:right w:val="single" w:sz="4" w:space="0" w:color="auto"/>
            </w:tcBorders>
            <w:shd w:val="clear" w:color="auto" w:fill="auto"/>
            <w:noWrap/>
            <w:vAlign w:val="center"/>
            <w:hideMark/>
          </w:tcPr>
          <w:p w14:paraId="6E529D35" w14:textId="77777777" w:rsidR="000B0B6C" w:rsidRPr="000B0B6C" w:rsidRDefault="000B0B6C" w:rsidP="00A23EAB">
            <w:pPr>
              <w:overflowPunct/>
              <w:autoSpaceDE/>
              <w:autoSpaceDN/>
              <w:adjustRightInd/>
              <w:textAlignment w:val="auto"/>
              <w:rPr>
                <w:rFonts w:ascii="Calibri" w:hAnsi="Calibri"/>
                <w:color w:val="000000"/>
                <w:sz w:val="18"/>
                <w:szCs w:val="18"/>
              </w:rPr>
            </w:pPr>
            <w:r w:rsidRPr="000B0B6C">
              <w:rPr>
                <w:rFonts w:ascii="Calibri" w:hAnsi="Calibri"/>
                <w:color w:val="000000"/>
                <w:sz w:val="18"/>
                <w:szCs w:val="18"/>
              </w:rPr>
              <w:t> </w:t>
            </w:r>
          </w:p>
        </w:tc>
      </w:tr>
      <w:tr w:rsidR="000B0B6C" w:rsidRPr="000B0B6C" w14:paraId="4C2D568C" w14:textId="77777777" w:rsidTr="00A23EAB">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4D93C8D5" w14:textId="77777777" w:rsidR="000B0B6C" w:rsidRPr="000B0B6C" w:rsidRDefault="000B0B6C" w:rsidP="00A23EAB">
            <w:pPr>
              <w:overflowPunct/>
              <w:autoSpaceDE/>
              <w:autoSpaceDN/>
              <w:adjustRightInd/>
              <w:textAlignment w:val="auto"/>
              <w:rPr>
                <w:rFonts w:ascii="Calibri" w:hAnsi="Calibri"/>
                <w:color w:val="000000"/>
                <w:sz w:val="18"/>
                <w:szCs w:val="18"/>
              </w:rPr>
            </w:pPr>
            <w:r w:rsidRPr="000B0B6C">
              <w:rPr>
                <w:rFonts w:ascii="Calibri" w:hAnsi="Calibri"/>
                <w:color w:val="000000"/>
                <w:sz w:val="18"/>
                <w:szCs w:val="18"/>
                <w:lang w:val="x-none"/>
              </w:rPr>
              <w:t xml:space="preserve">Torcicollo </w:t>
            </w:r>
          </w:p>
        </w:tc>
        <w:tc>
          <w:tcPr>
            <w:tcW w:w="1357" w:type="pct"/>
            <w:tcBorders>
              <w:top w:val="nil"/>
              <w:left w:val="nil"/>
              <w:bottom w:val="single" w:sz="4" w:space="0" w:color="auto"/>
              <w:right w:val="single" w:sz="4" w:space="0" w:color="auto"/>
            </w:tcBorders>
            <w:shd w:val="clear" w:color="auto" w:fill="auto"/>
            <w:noWrap/>
            <w:vAlign w:val="center"/>
            <w:hideMark/>
          </w:tcPr>
          <w:p w14:paraId="398C7E9A" w14:textId="77777777" w:rsidR="000B0B6C" w:rsidRPr="000B0B6C" w:rsidRDefault="000B0B6C" w:rsidP="00A23EAB">
            <w:pPr>
              <w:overflowPunct/>
              <w:autoSpaceDE/>
              <w:autoSpaceDN/>
              <w:adjustRightInd/>
              <w:textAlignment w:val="auto"/>
              <w:rPr>
                <w:rFonts w:ascii="Calibri" w:hAnsi="Calibri"/>
                <w:i/>
                <w:iCs/>
                <w:color w:val="000000"/>
                <w:sz w:val="18"/>
                <w:szCs w:val="18"/>
              </w:rPr>
            </w:pPr>
            <w:r w:rsidRPr="000B0B6C">
              <w:rPr>
                <w:rFonts w:ascii="Calibri" w:hAnsi="Calibri"/>
                <w:i/>
                <w:iCs/>
                <w:color w:val="000000"/>
                <w:sz w:val="18"/>
                <w:szCs w:val="18"/>
                <w:lang w:val="x-none"/>
              </w:rPr>
              <w:t>Jynx torquilla</w:t>
            </w:r>
          </w:p>
        </w:tc>
        <w:tc>
          <w:tcPr>
            <w:tcW w:w="904" w:type="pct"/>
            <w:tcBorders>
              <w:top w:val="nil"/>
              <w:left w:val="nil"/>
              <w:bottom w:val="single" w:sz="4" w:space="0" w:color="auto"/>
              <w:right w:val="single" w:sz="4" w:space="0" w:color="auto"/>
            </w:tcBorders>
            <w:shd w:val="clear" w:color="auto" w:fill="auto"/>
            <w:noWrap/>
            <w:vAlign w:val="center"/>
            <w:hideMark/>
          </w:tcPr>
          <w:p w14:paraId="5DE1B103"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 </w:t>
            </w:r>
          </w:p>
        </w:tc>
        <w:tc>
          <w:tcPr>
            <w:tcW w:w="207" w:type="pct"/>
            <w:tcBorders>
              <w:top w:val="nil"/>
              <w:left w:val="nil"/>
              <w:bottom w:val="single" w:sz="4" w:space="0" w:color="auto"/>
              <w:right w:val="single" w:sz="4" w:space="0" w:color="auto"/>
            </w:tcBorders>
            <w:shd w:val="clear" w:color="auto" w:fill="auto"/>
            <w:noWrap/>
            <w:vAlign w:val="center"/>
            <w:hideMark/>
          </w:tcPr>
          <w:p w14:paraId="36509C7A"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X</w:t>
            </w:r>
          </w:p>
        </w:tc>
        <w:tc>
          <w:tcPr>
            <w:tcW w:w="563" w:type="pct"/>
            <w:tcBorders>
              <w:top w:val="nil"/>
              <w:left w:val="nil"/>
              <w:bottom w:val="single" w:sz="4" w:space="0" w:color="auto"/>
              <w:right w:val="single" w:sz="4" w:space="0" w:color="auto"/>
            </w:tcBorders>
            <w:shd w:val="clear" w:color="auto" w:fill="auto"/>
            <w:noWrap/>
            <w:vAlign w:val="center"/>
            <w:hideMark/>
          </w:tcPr>
          <w:p w14:paraId="4D8FCCBC"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lang w:val="x-none"/>
              </w:rPr>
              <w:t>pr</w:t>
            </w:r>
          </w:p>
        </w:tc>
        <w:tc>
          <w:tcPr>
            <w:tcW w:w="281" w:type="pct"/>
            <w:tcBorders>
              <w:top w:val="nil"/>
              <w:left w:val="nil"/>
              <w:bottom w:val="single" w:sz="4" w:space="0" w:color="auto"/>
              <w:right w:val="single" w:sz="4" w:space="0" w:color="auto"/>
            </w:tcBorders>
            <w:shd w:val="clear" w:color="auto" w:fill="auto"/>
            <w:noWrap/>
            <w:vAlign w:val="center"/>
            <w:hideMark/>
          </w:tcPr>
          <w:p w14:paraId="20AE2F07"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 </w:t>
            </w:r>
          </w:p>
        </w:tc>
        <w:tc>
          <w:tcPr>
            <w:tcW w:w="482" w:type="pct"/>
            <w:tcBorders>
              <w:top w:val="nil"/>
              <w:left w:val="nil"/>
              <w:bottom w:val="single" w:sz="4" w:space="0" w:color="auto"/>
              <w:right w:val="single" w:sz="4" w:space="0" w:color="auto"/>
            </w:tcBorders>
            <w:shd w:val="clear" w:color="auto" w:fill="auto"/>
            <w:noWrap/>
            <w:vAlign w:val="center"/>
            <w:hideMark/>
          </w:tcPr>
          <w:p w14:paraId="554ED424" w14:textId="77777777" w:rsidR="000B0B6C" w:rsidRPr="000B0B6C" w:rsidRDefault="000B0B6C" w:rsidP="00A23EAB">
            <w:pPr>
              <w:overflowPunct/>
              <w:autoSpaceDE/>
              <w:autoSpaceDN/>
              <w:adjustRightInd/>
              <w:textAlignment w:val="auto"/>
              <w:rPr>
                <w:rFonts w:ascii="Calibri" w:hAnsi="Calibri"/>
                <w:color w:val="000000"/>
                <w:sz w:val="18"/>
                <w:szCs w:val="18"/>
              </w:rPr>
            </w:pPr>
            <w:r w:rsidRPr="000B0B6C">
              <w:rPr>
                <w:rFonts w:ascii="Calibri" w:hAnsi="Calibri"/>
                <w:color w:val="000000"/>
                <w:sz w:val="18"/>
                <w:szCs w:val="18"/>
              </w:rPr>
              <w:t> </w:t>
            </w:r>
          </w:p>
        </w:tc>
      </w:tr>
      <w:tr w:rsidR="000B0B6C" w:rsidRPr="000B0B6C" w14:paraId="28416EE7" w14:textId="77777777" w:rsidTr="00A23EAB">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025E212A" w14:textId="77777777" w:rsidR="000B0B6C" w:rsidRPr="000B0B6C" w:rsidRDefault="000B0B6C" w:rsidP="00A23EAB">
            <w:pPr>
              <w:overflowPunct/>
              <w:autoSpaceDE/>
              <w:autoSpaceDN/>
              <w:adjustRightInd/>
              <w:textAlignment w:val="auto"/>
              <w:rPr>
                <w:rFonts w:ascii="Calibri" w:hAnsi="Calibri"/>
                <w:color w:val="000000"/>
                <w:sz w:val="18"/>
                <w:szCs w:val="18"/>
              </w:rPr>
            </w:pPr>
            <w:r w:rsidRPr="000B0B6C">
              <w:rPr>
                <w:rFonts w:ascii="Calibri" w:hAnsi="Calibri"/>
                <w:color w:val="000000"/>
                <w:sz w:val="18"/>
                <w:szCs w:val="18"/>
                <w:lang w:val="x-none"/>
              </w:rPr>
              <w:t>Tordo bottaccio</w:t>
            </w:r>
          </w:p>
        </w:tc>
        <w:tc>
          <w:tcPr>
            <w:tcW w:w="1357" w:type="pct"/>
            <w:tcBorders>
              <w:top w:val="nil"/>
              <w:left w:val="nil"/>
              <w:bottom w:val="single" w:sz="4" w:space="0" w:color="auto"/>
              <w:right w:val="single" w:sz="4" w:space="0" w:color="auto"/>
            </w:tcBorders>
            <w:shd w:val="clear" w:color="auto" w:fill="auto"/>
            <w:noWrap/>
            <w:vAlign w:val="center"/>
            <w:hideMark/>
          </w:tcPr>
          <w:p w14:paraId="702AF5BD" w14:textId="77777777" w:rsidR="000B0B6C" w:rsidRPr="000B0B6C" w:rsidRDefault="000B0B6C" w:rsidP="00A23EAB">
            <w:pPr>
              <w:overflowPunct/>
              <w:autoSpaceDE/>
              <w:autoSpaceDN/>
              <w:adjustRightInd/>
              <w:textAlignment w:val="auto"/>
              <w:rPr>
                <w:rFonts w:ascii="Calibri" w:hAnsi="Calibri"/>
                <w:i/>
                <w:iCs/>
                <w:color w:val="000000"/>
                <w:sz w:val="18"/>
                <w:szCs w:val="18"/>
              </w:rPr>
            </w:pPr>
            <w:r w:rsidRPr="000B0B6C">
              <w:rPr>
                <w:rFonts w:ascii="Calibri" w:hAnsi="Calibri"/>
                <w:i/>
                <w:iCs/>
                <w:color w:val="000000"/>
                <w:sz w:val="18"/>
                <w:szCs w:val="18"/>
                <w:lang w:val="x-none"/>
              </w:rPr>
              <w:t>Turdus philomelos</w:t>
            </w:r>
          </w:p>
        </w:tc>
        <w:tc>
          <w:tcPr>
            <w:tcW w:w="904" w:type="pct"/>
            <w:tcBorders>
              <w:top w:val="nil"/>
              <w:left w:val="nil"/>
              <w:bottom w:val="single" w:sz="4" w:space="0" w:color="auto"/>
              <w:right w:val="single" w:sz="4" w:space="0" w:color="auto"/>
            </w:tcBorders>
            <w:shd w:val="clear" w:color="auto" w:fill="auto"/>
            <w:noWrap/>
            <w:vAlign w:val="center"/>
            <w:hideMark/>
          </w:tcPr>
          <w:p w14:paraId="3B223751"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 </w:t>
            </w:r>
          </w:p>
        </w:tc>
        <w:tc>
          <w:tcPr>
            <w:tcW w:w="207" w:type="pct"/>
            <w:tcBorders>
              <w:top w:val="nil"/>
              <w:left w:val="nil"/>
              <w:bottom w:val="single" w:sz="4" w:space="0" w:color="auto"/>
              <w:right w:val="single" w:sz="4" w:space="0" w:color="auto"/>
            </w:tcBorders>
            <w:shd w:val="clear" w:color="auto" w:fill="auto"/>
            <w:noWrap/>
            <w:vAlign w:val="center"/>
            <w:hideMark/>
          </w:tcPr>
          <w:p w14:paraId="2AB0FF4F"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X</w:t>
            </w:r>
          </w:p>
        </w:tc>
        <w:tc>
          <w:tcPr>
            <w:tcW w:w="563" w:type="pct"/>
            <w:tcBorders>
              <w:top w:val="nil"/>
              <w:left w:val="nil"/>
              <w:bottom w:val="single" w:sz="4" w:space="0" w:color="auto"/>
              <w:right w:val="single" w:sz="4" w:space="0" w:color="auto"/>
            </w:tcBorders>
            <w:shd w:val="clear" w:color="auto" w:fill="auto"/>
            <w:noWrap/>
            <w:vAlign w:val="center"/>
            <w:hideMark/>
          </w:tcPr>
          <w:p w14:paraId="633F4E37"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lang w:val="x-none"/>
              </w:rPr>
              <w:t>NO</w:t>
            </w:r>
          </w:p>
        </w:tc>
        <w:tc>
          <w:tcPr>
            <w:tcW w:w="281" w:type="pct"/>
            <w:tcBorders>
              <w:top w:val="nil"/>
              <w:left w:val="nil"/>
              <w:bottom w:val="single" w:sz="4" w:space="0" w:color="auto"/>
              <w:right w:val="single" w:sz="4" w:space="0" w:color="auto"/>
            </w:tcBorders>
            <w:shd w:val="clear" w:color="auto" w:fill="auto"/>
            <w:noWrap/>
            <w:vAlign w:val="center"/>
            <w:hideMark/>
          </w:tcPr>
          <w:p w14:paraId="0EA88FFD"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 </w:t>
            </w:r>
          </w:p>
        </w:tc>
        <w:tc>
          <w:tcPr>
            <w:tcW w:w="482" w:type="pct"/>
            <w:tcBorders>
              <w:top w:val="nil"/>
              <w:left w:val="nil"/>
              <w:bottom w:val="single" w:sz="4" w:space="0" w:color="auto"/>
              <w:right w:val="single" w:sz="4" w:space="0" w:color="auto"/>
            </w:tcBorders>
            <w:shd w:val="clear" w:color="auto" w:fill="auto"/>
            <w:noWrap/>
            <w:vAlign w:val="center"/>
            <w:hideMark/>
          </w:tcPr>
          <w:p w14:paraId="73A8A7FC" w14:textId="77777777" w:rsidR="000B0B6C" w:rsidRPr="000B0B6C" w:rsidRDefault="000B0B6C" w:rsidP="00A23EAB">
            <w:pPr>
              <w:overflowPunct/>
              <w:autoSpaceDE/>
              <w:autoSpaceDN/>
              <w:adjustRightInd/>
              <w:textAlignment w:val="auto"/>
              <w:rPr>
                <w:rFonts w:ascii="Calibri" w:hAnsi="Calibri"/>
                <w:color w:val="000000"/>
                <w:sz w:val="18"/>
                <w:szCs w:val="18"/>
              </w:rPr>
            </w:pPr>
            <w:r w:rsidRPr="000B0B6C">
              <w:rPr>
                <w:rFonts w:ascii="Calibri" w:hAnsi="Calibri"/>
                <w:color w:val="000000"/>
                <w:sz w:val="18"/>
                <w:szCs w:val="18"/>
              </w:rPr>
              <w:t> </w:t>
            </w:r>
          </w:p>
        </w:tc>
      </w:tr>
      <w:tr w:rsidR="000B0B6C" w:rsidRPr="000B0B6C" w14:paraId="3B1A0B57" w14:textId="77777777" w:rsidTr="00A23EAB">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71484D3C" w14:textId="77777777" w:rsidR="000B0B6C" w:rsidRPr="000B0B6C" w:rsidRDefault="000B0B6C" w:rsidP="00A23EAB">
            <w:pPr>
              <w:overflowPunct/>
              <w:autoSpaceDE/>
              <w:autoSpaceDN/>
              <w:adjustRightInd/>
              <w:textAlignment w:val="auto"/>
              <w:rPr>
                <w:rFonts w:ascii="Calibri" w:hAnsi="Calibri"/>
                <w:color w:val="000000"/>
                <w:sz w:val="18"/>
                <w:szCs w:val="18"/>
              </w:rPr>
            </w:pPr>
            <w:r w:rsidRPr="000B0B6C">
              <w:rPr>
                <w:rFonts w:ascii="Calibri" w:hAnsi="Calibri"/>
                <w:color w:val="000000"/>
                <w:sz w:val="18"/>
                <w:szCs w:val="18"/>
                <w:lang w:val="x-none"/>
              </w:rPr>
              <w:t>Tortora dal collare</w:t>
            </w:r>
          </w:p>
        </w:tc>
        <w:tc>
          <w:tcPr>
            <w:tcW w:w="1357" w:type="pct"/>
            <w:tcBorders>
              <w:top w:val="nil"/>
              <w:left w:val="nil"/>
              <w:bottom w:val="single" w:sz="4" w:space="0" w:color="auto"/>
              <w:right w:val="single" w:sz="4" w:space="0" w:color="auto"/>
            </w:tcBorders>
            <w:shd w:val="clear" w:color="auto" w:fill="auto"/>
            <w:noWrap/>
            <w:vAlign w:val="center"/>
            <w:hideMark/>
          </w:tcPr>
          <w:p w14:paraId="7DC7F546" w14:textId="77777777" w:rsidR="000B0B6C" w:rsidRPr="000B0B6C" w:rsidRDefault="000B0B6C" w:rsidP="00A23EAB">
            <w:pPr>
              <w:overflowPunct/>
              <w:autoSpaceDE/>
              <w:autoSpaceDN/>
              <w:adjustRightInd/>
              <w:textAlignment w:val="auto"/>
              <w:rPr>
                <w:rFonts w:ascii="Calibri" w:hAnsi="Calibri"/>
                <w:i/>
                <w:iCs/>
                <w:color w:val="000000"/>
                <w:sz w:val="18"/>
                <w:szCs w:val="18"/>
              </w:rPr>
            </w:pPr>
            <w:r w:rsidRPr="000B0B6C">
              <w:rPr>
                <w:rFonts w:ascii="Calibri" w:hAnsi="Calibri"/>
                <w:i/>
                <w:iCs/>
                <w:color w:val="000000"/>
                <w:sz w:val="18"/>
                <w:szCs w:val="18"/>
                <w:lang w:val="x-none"/>
              </w:rPr>
              <w:t>Streptopelia decaocto</w:t>
            </w:r>
          </w:p>
        </w:tc>
        <w:tc>
          <w:tcPr>
            <w:tcW w:w="904" w:type="pct"/>
            <w:tcBorders>
              <w:top w:val="nil"/>
              <w:left w:val="nil"/>
              <w:bottom w:val="single" w:sz="4" w:space="0" w:color="auto"/>
              <w:right w:val="single" w:sz="4" w:space="0" w:color="auto"/>
            </w:tcBorders>
            <w:shd w:val="clear" w:color="auto" w:fill="auto"/>
            <w:noWrap/>
            <w:vAlign w:val="center"/>
            <w:hideMark/>
          </w:tcPr>
          <w:p w14:paraId="7B196FA5"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 </w:t>
            </w:r>
          </w:p>
        </w:tc>
        <w:tc>
          <w:tcPr>
            <w:tcW w:w="207" w:type="pct"/>
            <w:tcBorders>
              <w:top w:val="nil"/>
              <w:left w:val="nil"/>
              <w:bottom w:val="single" w:sz="4" w:space="0" w:color="auto"/>
              <w:right w:val="single" w:sz="4" w:space="0" w:color="auto"/>
            </w:tcBorders>
            <w:shd w:val="clear" w:color="auto" w:fill="auto"/>
            <w:noWrap/>
            <w:vAlign w:val="center"/>
            <w:hideMark/>
          </w:tcPr>
          <w:p w14:paraId="19DCF877"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X</w:t>
            </w:r>
          </w:p>
        </w:tc>
        <w:tc>
          <w:tcPr>
            <w:tcW w:w="563" w:type="pct"/>
            <w:tcBorders>
              <w:top w:val="nil"/>
              <w:left w:val="nil"/>
              <w:bottom w:val="single" w:sz="4" w:space="0" w:color="auto"/>
              <w:right w:val="single" w:sz="4" w:space="0" w:color="auto"/>
            </w:tcBorders>
            <w:shd w:val="clear" w:color="auto" w:fill="auto"/>
            <w:noWrap/>
            <w:vAlign w:val="center"/>
            <w:hideMark/>
          </w:tcPr>
          <w:p w14:paraId="4D34B9E2"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lang w:val="x-none"/>
              </w:rPr>
              <w:t>ps</w:t>
            </w:r>
          </w:p>
        </w:tc>
        <w:tc>
          <w:tcPr>
            <w:tcW w:w="281" w:type="pct"/>
            <w:tcBorders>
              <w:top w:val="nil"/>
              <w:left w:val="nil"/>
              <w:bottom w:val="single" w:sz="4" w:space="0" w:color="auto"/>
              <w:right w:val="single" w:sz="4" w:space="0" w:color="auto"/>
            </w:tcBorders>
            <w:shd w:val="clear" w:color="auto" w:fill="auto"/>
            <w:noWrap/>
            <w:vAlign w:val="center"/>
            <w:hideMark/>
          </w:tcPr>
          <w:p w14:paraId="7ACBE5F8"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 </w:t>
            </w:r>
          </w:p>
        </w:tc>
        <w:tc>
          <w:tcPr>
            <w:tcW w:w="482" w:type="pct"/>
            <w:tcBorders>
              <w:top w:val="nil"/>
              <w:left w:val="nil"/>
              <w:bottom w:val="single" w:sz="4" w:space="0" w:color="auto"/>
              <w:right w:val="single" w:sz="4" w:space="0" w:color="auto"/>
            </w:tcBorders>
            <w:shd w:val="clear" w:color="auto" w:fill="auto"/>
            <w:noWrap/>
            <w:vAlign w:val="center"/>
            <w:hideMark/>
          </w:tcPr>
          <w:p w14:paraId="7B42573F" w14:textId="77777777" w:rsidR="000B0B6C" w:rsidRPr="000B0B6C" w:rsidRDefault="000B0B6C" w:rsidP="00A23EAB">
            <w:pPr>
              <w:overflowPunct/>
              <w:autoSpaceDE/>
              <w:autoSpaceDN/>
              <w:adjustRightInd/>
              <w:textAlignment w:val="auto"/>
              <w:rPr>
                <w:rFonts w:ascii="Calibri" w:hAnsi="Calibri"/>
                <w:color w:val="000000"/>
                <w:sz w:val="18"/>
                <w:szCs w:val="18"/>
              </w:rPr>
            </w:pPr>
            <w:r w:rsidRPr="000B0B6C">
              <w:rPr>
                <w:rFonts w:ascii="Calibri" w:hAnsi="Calibri"/>
                <w:color w:val="000000"/>
                <w:sz w:val="18"/>
                <w:szCs w:val="18"/>
              </w:rPr>
              <w:t> </w:t>
            </w:r>
          </w:p>
        </w:tc>
      </w:tr>
      <w:tr w:rsidR="000B0B6C" w:rsidRPr="000B0B6C" w14:paraId="680D79D5" w14:textId="77777777" w:rsidTr="00A23EAB">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7131E165" w14:textId="77777777" w:rsidR="000B0B6C" w:rsidRPr="000B0B6C" w:rsidRDefault="000B0B6C" w:rsidP="00A23EAB">
            <w:pPr>
              <w:overflowPunct/>
              <w:autoSpaceDE/>
              <w:autoSpaceDN/>
              <w:adjustRightInd/>
              <w:textAlignment w:val="auto"/>
              <w:rPr>
                <w:rFonts w:ascii="Calibri" w:hAnsi="Calibri"/>
                <w:color w:val="000000"/>
                <w:sz w:val="18"/>
                <w:szCs w:val="18"/>
              </w:rPr>
            </w:pPr>
            <w:r w:rsidRPr="000B0B6C">
              <w:rPr>
                <w:rFonts w:ascii="Calibri" w:hAnsi="Calibri"/>
                <w:color w:val="000000"/>
                <w:sz w:val="18"/>
                <w:szCs w:val="18"/>
                <w:lang w:val="x-none"/>
              </w:rPr>
              <w:t>Tortora selvatica</w:t>
            </w:r>
          </w:p>
        </w:tc>
        <w:tc>
          <w:tcPr>
            <w:tcW w:w="1357" w:type="pct"/>
            <w:tcBorders>
              <w:top w:val="nil"/>
              <w:left w:val="nil"/>
              <w:bottom w:val="single" w:sz="4" w:space="0" w:color="auto"/>
              <w:right w:val="single" w:sz="4" w:space="0" w:color="auto"/>
            </w:tcBorders>
            <w:shd w:val="clear" w:color="auto" w:fill="auto"/>
            <w:noWrap/>
            <w:vAlign w:val="center"/>
            <w:hideMark/>
          </w:tcPr>
          <w:p w14:paraId="21A0C2E6" w14:textId="77777777" w:rsidR="000B0B6C" w:rsidRPr="000B0B6C" w:rsidRDefault="000B0B6C" w:rsidP="00A23EAB">
            <w:pPr>
              <w:overflowPunct/>
              <w:autoSpaceDE/>
              <w:autoSpaceDN/>
              <w:adjustRightInd/>
              <w:textAlignment w:val="auto"/>
              <w:rPr>
                <w:rFonts w:ascii="Calibri" w:hAnsi="Calibri"/>
                <w:i/>
                <w:iCs/>
                <w:color w:val="000000"/>
                <w:sz w:val="18"/>
                <w:szCs w:val="18"/>
              </w:rPr>
            </w:pPr>
            <w:r w:rsidRPr="000B0B6C">
              <w:rPr>
                <w:rFonts w:ascii="Calibri" w:hAnsi="Calibri"/>
                <w:i/>
                <w:iCs/>
                <w:color w:val="000000"/>
                <w:sz w:val="18"/>
                <w:szCs w:val="18"/>
                <w:lang w:val="x-none"/>
              </w:rPr>
              <w:t>Streptopelia turtur</w:t>
            </w:r>
          </w:p>
        </w:tc>
        <w:tc>
          <w:tcPr>
            <w:tcW w:w="904" w:type="pct"/>
            <w:tcBorders>
              <w:top w:val="nil"/>
              <w:left w:val="nil"/>
              <w:bottom w:val="single" w:sz="4" w:space="0" w:color="auto"/>
              <w:right w:val="single" w:sz="4" w:space="0" w:color="auto"/>
            </w:tcBorders>
            <w:shd w:val="clear" w:color="auto" w:fill="auto"/>
            <w:noWrap/>
            <w:vAlign w:val="center"/>
            <w:hideMark/>
          </w:tcPr>
          <w:p w14:paraId="2F61B7EA"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 </w:t>
            </w:r>
          </w:p>
        </w:tc>
        <w:tc>
          <w:tcPr>
            <w:tcW w:w="207" w:type="pct"/>
            <w:tcBorders>
              <w:top w:val="nil"/>
              <w:left w:val="nil"/>
              <w:bottom w:val="single" w:sz="4" w:space="0" w:color="auto"/>
              <w:right w:val="single" w:sz="4" w:space="0" w:color="auto"/>
            </w:tcBorders>
            <w:shd w:val="clear" w:color="auto" w:fill="auto"/>
            <w:noWrap/>
            <w:vAlign w:val="center"/>
            <w:hideMark/>
          </w:tcPr>
          <w:p w14:paraId="52D954FD"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X</w:t>
            </w:r>
          </w:p>
        </w:tc>
        <w:tc>
          <w:tcPr>
            <w:tcW w:w="563" w:type="pct"/>
            <w:tcBorders>
              <w:top w:val="nil"/>
              <w:left w:val="nil"/>
              <w:bottom w:val="single" w:sz="4" w:space="0" w:color="auto"/>
              <w:right w:val="single" w:sz="4" w:space="0" w:color="auto"/>
            </w:tcBorders>
            <w:shd w:val="clear" w:color="auto" w:fill="auto"/>
            <w:noWrap/>
            <w:vAlign w:val="center"/>
            <w:hideMark/>
          </w:tcPr>
          <w:p w14:paraId="769E4499"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lang w:val="x-none"/>
              </w:rPr>
              <w:t>pr</w:t>
            </w:r>
          </w:p>
        </w:tc>
        <w:tc>
          <w:tcPr>
            <w:tcW w:w="281" w:type="pct"/>
            <w:tcBorders>
              <w:top w:val="nil"/>
              <w:left w:val="nil"/>
              <w:bottom w:val="single" w:sz="4" w:space="0" w:color="auto"/>
              <w:right w:val="single" w:sz="4" w:space="0" w:color="auto"/>
            </w:tcBorders>
            <w:shd w:val="clear" w:color="auto" w:fill="auto"/>
            <w:noWrap/>
            <w:vAlign w:val="center"/>
            <w:hideMark/>
          </w:tcPr>
          <w:p w14:paraId="30BAA7DB"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X</w:t>
            </w:r>
          </w:p>
        </w:tc>
        <w:tc>
          <w:tcPr>
            <w:tcW w:w="482" w:type="pct"/>
            <w:tcBorders>
              <w:top w:val="nil"/>
              <w:left w:val="nil"/>
              <w:bottom w:val="single" w:sz="4" w:space="0" w:color="auto"/>
              <w:right w:val="single" w:sz="4" w:space="0" w:color="auto"/>
            </w:tcBorders>
            <w:shd w:val="clear" w:color="auto" w:fill="auto"/>
            <w:noWrap/>
            <w:vAlign w:val="center"/>
            <w:hideMark/>
          </w:tcPr>
          <w:p w14:paraId="03C64338"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ps</w:t>
            </w:r>
          </w:p>
        </w:tc>
      </w:tr>
      <w:tr w:rsidR="000B0B6C" w:rsidRPr="000B0B6C" w14:paraId="2CF13B2F" w14:textId="77777777" w:rsidTr="00A23EAB">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6807CCF3" w14:textId="77777777" w:rsidR="000B0B6C" w:rsidRPr="000B0B6C" w:rsidRDefault="000B0B6C" w:rsidP="00A23EAB">
            <w:pPr>
              <w:overflowPunct/>
              <w:autoSpaceDE/>
              <w:autoSpaceDN/>
              <w:adjustRightInd/>
              <w:textAlignment w:val="auto"/>
              <w:rPr>
                <w:rFonts w:ascii="Calibri" w:hAnsi="Calibri"/>
                <w:color w:val="000000"/>
                <w:sz w:val="18"/>
                <w:szCs w:val="18"/>
              </w:rPr>
            </w:pPr>
            <w:r w:rsidRPr="000B0B6C">
              <w:rPr>
                <w:rFonts w:ascii="Calibri" w:hAnsi="Calibri"/>
                <w:color w:val="000000"/>
                <w:sz w:val="18"/>
                <w:szCs w:val="18"/>
                <w:lang w:val="x-none"/>
              </w:rPr>
              <w:t>Tuffetto</w:t>
            </w:r>
          </w:p>
        </w:tc>
        <w:tc>
          <w:tcPr>
            <w:tcW w:w="1357" w:type="pct"/>
            <w:tcBorders>
              <w:top w:val="nil"/>
              <w:left w:val="nil"/>
              <w:bottom w:val="single" w:sz="4" w:space="0" w:color="auto"/>
              <w:right w:val="single" w:sz="4" w:space="0" w:color="auto"/>
            </w:tcBorders>
            <w:shd w:val="clear" w:color="auto" w:fill="auto"/>
            <w:noWrap/>
            <w:vAlign w:val="center"/>
            <w:hideMark/>
          </w:tcPr>
          <w:p w14:paraId="0E4E67B0" w14:textId="77777777" w:rsidR="000B0B6C" w:rsidRPr="000B0B6C" w:rsidRDefault="000B0B6C" w:rsidP="00A23EAB">
            <w:pPr>
              <w:overflowPunct/>
              <w:autoSpaceDE/>
              <w:autoSpaceDN/>
              <w:adjustRightInd/>
              <w:textAlignment w:val="auto"/>
              <w:rPr>
                <w:rFonts w:ascii="Calibri" w:hAnsi="Calibri"/>
                <w:i/>
                <w:iCs/>
                <w:color w:val="000000"/>
                <w:sz w:val="18"/>
                <w:szCs w:val="18"/>
              </w:rPr>
            </w:pPr>
            <w:r w:rsidRPr="000B0B6C">
              <w:rPr>
                <w:rFonts w:ascii="Calibri" w:hAnsi="Calibri"/>
                <w:i/>
                <w:iCs/>
                <w:color w:val="000000"/>
                <w:sz w:val="18"/>
                <w:szCs w:val="18"/>
                <w:lang w:val="x-none"/>
              </w:rPr>
              <w:t>Tachybaptus ruficollis</w:t>
            </w:r>
          </w:p>
        </w:tc>
        <w:tc>
          <w:tcPr>
            <w:tcW w:w="904" w:type="pct"/>
            <w:tcBorders>
              <w:top w:val="nil"/>
              <w:left w:val="nil"/>
              <w:bottom w:val="single" w:sz="4" w:space="0" w:color="auto"/>
              <w:right w:val="single" w:sz="4" w:space="0" w:color="auto"/>
            </w:tcBorders>
            <w:shd w:val="clear" w:color="auto" w:fill="auto"/>
            <w:noWrap/>
            <w:vAlign w:val="center"/>
            <w:hideMark/>
          </w:tcPr>
          <w:p w14:paraId="70EC8381"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 </w:t>
            </w:r>
          </w:p>
        </w:tc>
        <w:tc>
          <w:tcPr>
            <w:tcW w:w="207" w:type="pct"/>
            <w:tcBorders>
              <w:top w:val="nil"/>
              <w:left w:val="nil"/>
              <w:bottom w:val="single" w:sz="4" w:space="0" w:color="auto"/>
              <w:right w:val="single" w:sz="4" w:space="0" w:color="auto"/>
            </w:tcBorders>
            <w:shd w:val="clear" w:color="auto" w:fill="auto"/>
            <w:noWrap/>
            <w:vAlign w:val="center"/>
            <w:hideMark/>
          </w:tcPr>
          <w:p w14:paraId="3C7DF163"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X</w:t>
            </w:r>
          </w:p>
        </w:tc>
        <w:tc>
          <w:tcPr>
            <w:tcW w:w="563" w:type="pct"/>
            <w:tcBorders>
              <w:top w:val="nil"/>
              <w:left w:val="nil"/>
              <w:bottom w:val="single" w:sz="4" w:space="0" w:color="auto"/>
              <w:right w:val="single" w:sz="4" w:space="0" w:color="auto"/>
            </w:tcBorders>
            <w:shd w:val="clear" w:color="auto" w:fill="auto"/>
            <w:noWrap/>
            <w:vAlign w:val="center"/>
            <w:hideMark/>
          </w:tcPr>
          <w:p w14:paraId="46A230D1"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lang w:val="x-none"/>
              </w:rPr>
              <w:t>pr</w:t>
            </w:r>
          </w:p>
        </w:tc>
        <w:tc>
          <w:tcPr>
            <w:tcW w:w="281" w:type="pct"/>
            <w:tcBorders>
              <w:top w:val="nil"/>
              <w:left w:val="nil"/>
              <w:bottom w:val="single" w:sz="4" w:space="0" w:color="auto"/>
              <w:right w:val="single" w:sz="4" w:space="0" w:color="auto"/>
            </w:tcBorders>
            <w:shd w:val="clear" w:color="auto" w:fill="auto"/>
            <w:noWrap/>
            <w:vAlign w:val="center"/>
            <w:hideMark/>
          </w:tcPr>
          <w:p w14:paraId="57379133"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 </w:t>
            </w:r>
          </w:p>
        </w:tc>
        <w:tc>
          <w:tcPr>
            <w:tcW w:w="482" w:type="pct"/>
            <w:tcBorders>
              <w:top w:val="nil"/>
              <w:left w:val="nil"/>
              <w:bottom w:val="single" w:sz="4" w:space="0" w:color="auto"/>
              <w:right w:val="single" w:sz="4" w:space="0" w:color="auto"/>
            </w:tcBorders>
            <w:shd w:val="clear" w:color="auto" w:fill="auto"/>
            <w:noWrap/>
            <w:vAlign w:val="center"/>
            <w:hideMark/>
          </w:tcPr>
          <w:p w14:paraId="09CA321D" w14:textId="77777777" w:rsidR="000B0B6C" w:rsidRPr="000B0B6C" w:rsidRDefault="000B0B6C" w:rsidP="00A23EAB">
            <w:pPr>
              <w:overflowPunct/>
              <w:autoSpaceDE/>
              <w:autoSpaceDN/>
              <w:adjustRightInd/>
              <w:textAlignment w:val="auto"/>
              <w:rPr>
                <w:rFonts w:ascii="Calibri" w:hAnsi="Calibri"/>
                <w:color w:val="000000"/>
                <w:sz w:val="18"/>
                <w:szCs w:val="18"/>
              </w:rPr>
            </w:pPr>
            <w:r w:rsidRPr="000B0B6C">
              <w:rPr>
                <w:rFonts w:ascii="Calibri" w:hAnsi="Calibri"/>
                <w:color w:val="000000"/>
                <w:sz w:val="18"/>
                <w:szCs w:val="18"/>
              </w:rPr>
              <w:t> </w:t>
            </w:r>
          </w:p>
        </w:tc>
      </w:tr>
      <w:tr w:rsidR="000B0B6C" w:rsidRPr="000B0B6C" w14:paraId="6C65345C" w14:textId="77777777" w:rsidTr="00A23EAB">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3D7839D7" w14:textId="77777777" w:rsidR="000B0B6C" w:rsidRPr="000B0B6C" w:rsidRDefault="000B0B6C" w:rsidP="00A23EAB">
            <w:pPr>
              <w:overflowPunct/>
              <w:autoSpaceDE/>
              <w:autoSpaceDN/>
              <w:adjustRightInd/>
              <w:textAlignment w:val="auto"/>
              <w:rPr>
                <w:rFonts w:ascii="Calibri" w:hAnsi="Calibri"/>
                <w:color w:val="000000"/>
                <w:sz w:val="18"/>
                <w:szCs w:val="18"/>
              </w:rPr>
            </w:pPr>
            <w:r w:rsidRPr="000B0B6C">
              <w:rPr>
                <w:rFonts w:ascii="Calibri" w:hAnsi="Calibri"/>
                <w:color w:val="000000"/>
                <w:sz w:val="18"/>
                <w:szCs w:val="18"/>
                <w:lang w:val="x-none"/>
              </w:rPr>
              <w:t xml:space="preserve">Usignolo </w:t>
            </w:r>
          </w:p>
        </w:tc>
        <w:tc>
          <w:tcPr>
            <w:tcW w:w="1357" w:type="pct"/>
            <w:tcBorders>
              <w:top w:val="nil"/>
              <w:left w:val="nil"/>
              <w:bottom w:val="single" w:sz="4" w:space="0" w:color="auto"/>
              <w:right w:val="single" w:sz="4" w:space="0" w:color="auto"/>
            </w:tcBorders>
            <w:shd w:val="clear" w:color="auto" w:fill="auto"/>
            <w:noWrap/>
            <w:vAlign w:val="center"/>
            <w:hideMark/>
          </w:tcPr>
          <w:p w14:paraId="484FB6AF" w14:textId="77777777" w:rsidR="000B0B6C" w:rsidRPr="000B0B6C" w:rsidRDefault="000B0B6C" w:rsidP="00A23EAB">
            <w:pPr>
              <w:overflowPunct/>
              <w:autoSpaceDE/>
              <w:autoSpaceDN/>
              <w:adjustRightInd/>
              <w:textAlignment w:val="auto"/>
              <w:rPr>
                <w:rFonts w:ascii="Calibri" w:hAnsi="Calibri"/>
                <w:i/>
                <w:iCs/>
                <w:color w:val="000000"/>
                <w:sz w:val="18"/>
                <w:szCs w:val="18"/>
              </w:rPr>
            </w:pPr>
            <w:r w:rsidRPr="000B0B6C">
              <w:rPr>
                <w:rFonts w:ascii="Calibri" w:hAnsi="Calibri"/>
                <w:i/>
                <w:iCs/>
                <w:color w:val="000000"/>
                <w:sz w:val="18"/>
                <w:szCs w:val="18"/>
                <w:lang w:val="x-none"/>
              </w:rPr>
              <w:t>Luscinia megarhynchos</w:t>
            </w:r>
          </w:p>
        </w:tc>
        <w:tc>
          <w:tcPr>
            <w:tcW w:w="904" w:type="pct"/>
            <w:tcBorders>
              <w:top w:val="nil"/>
              <w:left w:val="nil"/>
              <w:bottom w:val="single" w:sz="4" w:space="0" w:color="auto"/>
              <w:right w:val="single" w:sz="4" w:space="0" w:color="auto"/>
            </w:tcBorders>
            <w:shd w:val="clear" w:color="auto" w:fill="auto"/>
            <w:noWrap/>
            <w:vAlign w:val="center"/>
            <w:hideMark/>
          </w:tcPr>
          <w:p w14:paraId="35203FA7"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 </w:t>
            </w:r>
          </w:p>
        </w:tc>
        <w:tc>
          <w:tcPr>
            <w:tcW w:w="207" w:type="pct"/>
            <w:tcBorders>
              <w:top w:val="nil"/>
              <w:left w:val="nil"/>
              <w:bottom w:val="single" w:sz="4" w:space="0" w:color="auto"/>
              <w:right w:val="single" w:sz="4" w:space="0" w:color="auto"/>
            </w:tcBorders>
            <w:shd w:val="clear" w:color="auto" w:fill="auto"/>
            <w:noWrap/>
            <w:vAlign w:val="center"/>
            <w:hideMark/>
          </w:tcPr>
          <w:p w14:paraId="3136A89C"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X</w:t>
            </w:r>
          </w:p>
        </w:tc>
        <w:tc>
          <w:tcPr>
            <w:tcW w:w="563" w:type="pct"/>
            <w:tcBorders>
              <w:top w:val="nil"/>
              <w:left w:val="nil"/>
              <w:bottom w:val="single" w:sz="4" w:space="0" w:color="auto"/>
              <w:right w:val="single" w:sz="4" w:space="0" w:color="auto"/>
            </w:tcBorders>
            <w:shd w:val="clear" w:color="auto" w:fill="auto"/>
            <w:noWrap/>
            <w:vAlign w:val="center"/>
            <w:hideMark/>
          </w:tcPr>
          <w:p w14:paraId="18EF3254"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lang w:val="x-none"/>
              </w:rPr>
              <w:t>pr</w:t>
            </w:r>
          </w:p>
        </w:tc>
        <w:tc>
          <w:tcPr>
            <w:tcW w:w="281" w:type="pct"/>
            <w:tcBorders>
              <w:top w:val="nil"/>
              <w:left w:val="nil"/>
              <w:bottom w:val="single" w:sz="4" w:space="0" w:color="auto"/>
              <w:right w:val="single" w:sz="4" w:space="0" w:color="auto"/>
            </w:tcBorders>
            <w:shd w:val="clear" w:color="auto" w:fill="auto"/>
            <w:noWrap/>
            <w:vAlign w:val="center"/>
            <w:hideMark/>
          </w:tcPr>
          <w:p w14:paraId="2B6A8933"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X</w:t>
            </w:r>
          </w:p>
        </w:tc>
        <w:tc>
          <w:tcPr>
            <w:tcW w:w="482" w:type="pct"/>
            <w:tcBorders>
              <w:top w:val="nil"/>
              <w:left w:val="nil"/>
              <w:bottom w:val="single" w:sz="4" w:space="0" w:color="auto"/>
              <w:right w:val="single" w:sz="4" w:space="0" w:color="auto"/>
            </w:tcBorders>
            <w:shd w:val="clear" w:color="auto" w:fill="auto"/>
            <w:noWrap/>
            <w:vAlign w:val="center"/>
            <w:hideMark/>
          </w:tcPr>
          <w:p w14:paraId="311E2459"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ps</w:t>
            </w:r>
          </w:p>
        </w:tc>
      </w:tr>
      <w:tr w:rsidR="000B0B6C" w:rsidRPr="000B0B6C" w14:paraId="72848FDA" w14:textId="77777777" w:rsidTr="00A23EAB">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019698F3" w14:textId="77777777" w:rsidR="000B0B6C" w:rsidRPr="000B0B6C" w:rsidRDefault="000B0B6C" w:rsidP="00A23EAB">
            <w:pPr>
              <w:overflowPunct/>
              <w:autoSpaceDE/>
              <w:autoSpaceDN/>
              <w:adjustRightInd/>
              <w:textAlignment w:val="auto"/>
              <w:rPr>
                <w:rFonts w:ascii="Calibri" w:hAnsi="Calibri"/>
                <w:color w:val="000000"/>
                <w:sz w:val="18"/>
                <w:szCs w:val="18"/>
              </w:rPr>
            </w:pPr>
            <w:r w:rsidRPr="000B0B6C">
              <w:rPr>
                <w:rFonts w:ascii="Calibri" w:hAnsi="Calibri"/>
                <w:color w:val="000000"/>
                <w:sz w:val="18"/>
                <w:szCs w:val="18"/>
                <w:lang w:val="x-none"/>
              </w:rPr>
              <w:t>Usignolo di fiume</w:t>
            </w:r>
          </w:p>
        </w:tc>
        <w:tc>
          <w:tcPr>
            <w:tcW w:w="1357" w:type="pct"/>
            <w:tcBorders>
              <w:top w:val="nil"/>
              <w:left w:val="nil"/>
              <w:bottom w:val="single" w:sz="4" w:space="0" w:color="auto"/>
              <w:right w:val="single" w:sz="4" w:space="0" w:color="auto"/>
            </w:tcBorders>
            <w:shd w:val="clear" w:color="auto" w:fill="auto"/>
            <w:noWrap/>
            <w:vAlign w:val="center"/>
            <w:hideMark/>
          </w:tcPr>
          <w:p w14:paraId="09764892" w14:textId="77777777" w:rsidR="000B0B6C" w:rsidRPr="000B0B6C" w:rsidRDefault="000B0B6C" w:rsidP="00A23EAB">
            <w:pPr>
              <w:overflowPunct/>
              <w:autoSpaceDE/>
              <w:autoSpaceDN/>
              <w:adjustRightInd/>
              <w:textAlignment w:val="auto"/>
              <w:rPr>
                <w:rFonts w:ascii="Calibri" w:hAnsi="Calibri"/>
                <w:i/>
                <w:iCs/>
                <w:color w:val="000000"/>
                <w:sz w:val="18"/>
                <w:szCs w:val="18"/>
              </w:rPr>
            </w:pPr>
            <w:r w:rsidRPr="000B0B6C">
              <w:rPr>
                <w:rFonts w:ascii="Calibri" w:hAnsi="Calibri"/>
                <w:i/>
                <w:iCs/>
                <w:color w:val="000000"/>
                <w:sz w:val="18"/>
                <w:szCs w:val="18"/>
                <w:lang w:val="x-none"/>
              </w:rPr>
              <w:t>Cettia cetti</w:t>
            </w:r>
          </w:p>
        </w:tc>
        <w:tc>
          <w:tcPr>
            <w:tcW w:w="904" w:type="pct"/>
            <w:tcBorders>
              <w:top w:val="nil"/>
              <w:left w:val="nil"/>
              <w:bottom w:val="single" w:sz="4" w:space="0" w:color="auto"/>
              <w:right w:val="single" w:sz="4" w:space="0" w:color="auto"/>
            </w:tcBorders>
            <w:shd w:val="clear" w:color="auto" w:fill="auto"/>
            <w:noWrap/>
            <w:vAlign w:val="center"/>
            <w:hideMark/>
          </w:tcPr>
          <w:p w14:paraId="19CAB58D"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 </w:t>
            </w:r>
          </w:p>
        </w:tc>
        <w:tc>
          <w:tcPr>
            <w:tcW w:w="207" w:type="pct"/>
            <w:tcBorders>
              <w:top w:val="nil"/>
              <w:left w:val="nil"/>
              <w:bottom w:val="single" w:sz="4" w:space="0" w:color="auto"/>
              <w:right w:val="single" w:sz="4" w:space="0" w:color="auto"/>
            </w:tcBorders>
            <w:shd w:val="clear" w:color="auto" w:fill="auto"/>
            <w:noWrap/>
            <w:vAlign w:val="center"/>
            <w:hideMark/>
          </w:tcPr>
          <w:p w14:paraId="10A39D28"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X</w:t>
            </w:r>
          </w:p>
        </w:tc>
        <w:tc>
          <w:tcPr>
            <w:tcW w:w="563" w:type="pct"/>
            <w:tcBorders>
              <w:top w:val="nil"/>
              <w:left w:val="nil"/>
              <w:bottom w:val="single" w:sz="4" w:space="0" w:color="auto"/>
              <w:right w:val="single" w:sz="4" w:space="0" w:color="auto"/>
            </w:tcBorders>
            <w:shd w:val="clear" w:color="auto" w:fill="auto"/>
            <w:noWrap/>
            <w:vAlign w:val="center"/>
            <w:hideMark/>
          </w:tcPr>
          <w:p w14:paraId="6FD0C8D4"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lang w:val="x-none"/>
              </w:rPr>
              <w:t>pr</w:t>
            </w:r>
          </w:p>
        </w:tc>
        <w:tc>
          <w:tcPr>
            <w:tcW w:w="281" w:type="pct"/>
            <w:tcBorders>
              <w:top w:val="nil"/>
              <w:left w:val="nil"/>
              <w:bottom w:val="single" w:sz="4" w:space="0" w:color="auto"/>
              <w:right w:val="single" w:sz="4" w:space="0" w:color="auto"/>
            </w:tcBorders>
            <w:shd w:val="clear" w:color="auto" w:fill="auto"/>
            <w:noWrap/>
            <w:vAlign w:val="center"/>
            <w:hideMark/>
          </w:tcPr>
          <w:p w14:paraId="37B5658A"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X</w:t>
            </w:r>
          </w:p>
        </w:tc>
        <w:tc>
          <w:tcPr>
            <w:tcW w:w="482" w:type="pct"/>
            <w:tcBorders>
              <w:top w:val="nil"/>
              <w:left w:val="nil"/>
              <w:bottom w:val="single" w:sz="4" w:space="0" w:color="auto"/>
              <w:right w:val="single" w:sz="4" w:space="0" w:color="auto"/>
            </w:tcBorders>
            <w:shd w:val="clear" w:color="auto" w:fill="auto"/>
            <w:noWrap/>
            <w:vAlign w:val="center"/>
            <w:hideMark/>
          </w:tcPr>
          <w:p w14:paraId="45052C62"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ps</w:t>
            </w:r>
          </w:p>
        </w:tc>
      </w:tr>
      <w:tr w:rsidR="000B0B6C" w:rsidRPr="000B0B6C" w14:paraId="69556253" w14:textId="77777777" w:rsidTr="00A23EAB">
        <w:trPr>
          <w:trHeight w:val="300"/>
        </w:trPr>
        <w:tc>
          <w:tcPr>
            <w:tcW w:w="1206" w:type="pct"/>
            <w:tcBorders>
              <w:top w:val="nil"/>
              <w:left w:val="single" w:sz="4" w:space="0" w:color="auto"/>
              <w:bottom w:val="single" w:sz="4" w:space="0" w:color="auto"/>
              <w:right w:val="single" w:sz="4" w:space="0" w:color="auto"/>
            </w:tcBorders>
            <w:shd w:val="clear" w:color="auto" w:fill="auto"/>
            <w:noWrap/>
            <w:vAlign w:val="center"/>
            <w:hideMark/>
          </w:tcPr>
          <w:p w14:paraId="628F9FBF" w14:textId="77777777" w:rsidR="000B0B6C" w:rsidRPr="000B0B6C" w:rsidRDefault="000B0B6C" w:rsidP="00A23EAB">
            <w:pPr>
              <w:overflowPunct/>
              <w:autoSpaceDE/>
              <w:autoSpaceDN/>
              <w:adjustRightInd/>
              <w:textAlignment w:val="auto"/>
              <w:rPr>
                <w:rFonts w:ascii="Calibri" w:hAnsi="Calibri"/>
                <w:color w:val="000000"/>
                <w:sz w:val="18"/>
                <w:szCs w:val="18"/>
              </w:rPr>
            </w:pPr>
            <w:r w:rsidRPr="000B0B6C">
              <w:rPr>
                <w:rFonts w:ascii="Calibri" w:hAnsi="Calibri"/>
                <w:color w:val="000000"/>
                <w:sz w:val="18"/>
                <w:szCs w:val="18"/>
                <w:lang w:val="x-none"/>
              </w:rPr>
              <w:t xml:space="preserve">Verzellino </w:t>
            </w:r>
          </w:p>
        </w:tc>
        <w:tc>
          <w:tcPr>
            <w:tcW w:w="1357" w:type="pct"/>
            <w:tcBorders>
              <w:top w:val="nil"/>
              <w:left w:val="nil"/>
              <w:bottom w:val="single" w:sz="4" w:space="0" w:color="auto"/>
              <w:right w:val="single" w:sz="4" w:space="0" w:color="auto"/>
            </w:tcBorders>
            <w:shd w:val="clear" w:color="auto" w:fill="auto"/>
            <w:noWrap/>
            <w:vAlign w:val="center"/>
            <w:hideMark/>
          </w:tcPr>
          <w:p w14:paraId="3AF03E79" w14:textId="77777777" w:rsidR="000B0B6C" w:rsidRPr="000B0B6C" w:rsidRDefault="000B0B6C" w:rsidP="00A23EAB">
            <w:pPr>
              <w:overflowPunct/>
              <w:autoSpaceDE/>
              <w:autoSpaceDN/>
              <w:adjustRightInd/>
              <w:textAlignment w:val="auto"/>
              <w:rPr>
                <w:rFonts w:ascii="Calibri" w:hAnsi="Calibri"/>
                <w:i/>
                <w:iCs/>
                <w:color w:val="000000"/>
                <w:sz w:val="18"/>
                <w:szCs w:val="18"/>
              </w:rPr>
            </w:pPr>
            <w:r w:rsidRPr="000B0B6C">
              <w:rPr>
                <w:rFonts w:ascii="Calibri" w:hAnsi="Calibri"/>
                <w:i/>
                <w:iCs/>
                <w:color w:val="000000"/>
                <w:sz w:val="18"/>
                <w:szCs w:val="18"/>
                <w:lang w:val="x-none"/>
              </w:rPr>
              <w:t>Serinus serinus</w:t>
            </w:r>
          </w:p>
        </w:tc>
        <w:tc>
          <w:tcPr>
            <w:tcW w:w="904" w:type="pct"/>
            <w:tcBorders>
              <w:top w:val="nil"/>
              <w:left w:val="nil"/>
              <w:bottom w:val="single" w:sz="4" w:space="0" w:color="auto"/>
              <w:right w:val="single" w:sz="4" w:space="0" w:color="auto"/>
            </w:tcBorders>
            <w:shd w:val="clear" w:color="auto" w:fill="auto"/>
            <w:noWrap/>
            <w:vAlign w:val="center"/>
            <w:hideMark/>
          </w:tcPr>
          <w:p w14:paraId="2D998ADD"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 </w:t>
            </w:r>
          </w:p>
        </w:tc>
        <w:tc>
          <w:tcPr>
            <w:tcW w:w="207" w:type="pct"/>
            <w:tcBorders>
              <w:top w:val="nil"/>
              <w:left w:val="nil"/>
              <w:bottom w:val="single" w:sz="4" w:space="0" w:color="auto"/>
              <w:right w:val="single" w:sz="4" w:space="0" w:color="auto"/>
            </w:tcBorders>
            <w:shd w:val="clear" w:color="auto" w:fill="auto"/>
            <w:noWrap/>
            <w:vAlign w:val="center"/>
            <w:hideMark/>
          </w:tcPr>
          <w:p w14:paraId="76711121"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X</w:t>
            </w:r>
          </w:p>
        </w:tc>
        <w:tc>
          <w:tcPr>
            <w:tcW w:w="563" w:type="pct"/>
            <w:tcBorders>
              <w:top w:val="nil"/>
              <w:left w:val="nil"/>
              <w:bottom w:val="single" w:sz="4" w:space="0" w:color="auto"/>
              <w:right w:val="single" w:sz="4" w:space="0" w:color="auto"/>
            </w:tcBorders>
            <w:shd w:val="clear" w:color="auto" w:fill="auto"/>
            <w:noWrap/>
            <w:vAlign w:val="center"/>
            <w:hideMark/>
          </w:tcPr>
          <w:p w14:paraId="6AAB1ED0"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lang w:val="x-none"/>
              </w:rPr>
              <w:t>ps</w:t>
            </w:r>
          </w:p>
        </w:tc>
        <w:tc>
          <w:tcPr>
            <w:tcW w:w="281" w:type="pct"/>
            <w:tcBorders>
              <w:top w:val="nil"/>
              <w:left w:val="nil"/>
              <w:bottom w:val="single" w:sz="4" w:space="0" w:color="auto"/>
              <w:right w:val="single" w:sz="4" w:space="0" w:color="auto"/>
            </w:tcBorders>
            <w:shd w:val="clear" w:color="auto" w:fill="auto"/>
            <w:noWrap/>
            <w:vAlign w:val="center"/>
            <w:hideMark/>
          </w:tcPr>
          <w:p w14:paraId="41CA0D45"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 </w:t>
            </w:r>
          </w:p>
        </w:tc>
        <w:tc>
          <w:tcPr>
            <w:tcW w:w="482" w:type="pct"/>
            <w:tcBorders>
              <w:top w:val="nil"/>
              <w:left w:val="nil"/>
              <w:bottom w:val="single" w:sz="4" w:space="0" w:color="auto"/>
              <w:right w:val="single" w:sz="4" w:space="0" w:color="auto"/>
            </w:tcBorders>
            <w:shd w:val="clear" w:color="auto" w:fill="auto"/>
            <w:noWrap/>
            <w:vAlign w:val="center"/>
            <w:hideMark/>
          </w:tcPr>
          <w:p w14:paraId="7F6BE5A2" w14:textId="77777777" w:rsidR="000B0B6C" w:rsidRPr="000B0B6C" w:rsidRDefault="000B0B6C" w:rsidP="00A23EAB">
            <w:pPr>
              <w:overflowPunct/>
              <w:autoSpaceDE/>
              <w:autoSpaceDN/>
              <w:adjustRightInd/>
              <w:textAlignment w:val="auto"/>
              <w:rPr>
                <w:rFonts w:ascii="Calibri" w:hAnsi="Calibri"/>
                <w:color w:val="000000"/>
                <w:sz w:val="18"/>
                <w:szCs w:val="18"/>
              </w:rPr>
            </w:pPr>
            <w:r w:rsidRPr="000B0B6C">
              <w:rPr>
                <w:rFonts w:ascii="Calibri" w:hAnsi="Calibri"/>
                <w:color w:val="000000"/>
                <w:sz w:val="18"/>
                <w:szCs w:val="18"/>
              </w:rPr>
              <w:t> </w:t>
            </w:r>
          </w:p>
        </w:tc>
      </w:tr>
    </w:tbl>
    <w:p w14:paraId="0BA9E857" w14:textId="77777777" w:rsidR="000B0B6C" w:rsidRPr="0004610D" w:rsidRDefault="000B0B6C" w:rsidP="000B0B6C">
      <w:pPr>
        <w:pStyle w:val="Rientronormale"/>
        <w:ind w:left="0"/>
        <w:rPr>
          <w:rFonts w:asciiTheme="majorHAnsi" w:hAnsiTheme="majorHAnsi"/>
          <w:i/>
          <w:iCs/>
          <w:lang w:eastAsia="x-none"/>
        </w:rPr>
      </w:pPr>
      <w:r w:rsidRPr="0004610D">
        <w:rPr>
          <w:rFonts w:asciiTheme="majorHAnsi" w:hAnsiTheme="majorHAnsi"/>
          <w:i/>
          <w:iCs/>
          <w:lang w:eastAsia="x-none"/>
        </w:rPr>
        <w:t>C = nidificazione certa; PR = nidificazione probabile; PS = nidificazione possibile</w:t>
      </w:r>
    </w:p>
    <w:p w14:paraId="10431173" w14:textId="163890F6" w:rsidR="000B0B6C" w:rsidRPr="000B0B6C" w:rsidRDefault="000B0B6C" w:rsidP="000B0B6C">
      <w:pPr>
        <w:spacing w:before="120" w:after="120" w:line="360" w:lineRule="auto"/>
        <w:jc w:val="both"/>
        <w:rPr>
          <w:rFonts w:asciiTheme="minorHAnsi" w:hAnsiTheme="minorHAnsi" w:cstheme="minorHAnsi"/>
          <w:sz w:val="22"/>
          <w:szCs w:val="22"/>
        </w:rPr>
      </w:pPr>
      <w:r w:rsidRPr="000B0B6C">
        <w:rPr>
          <w:rFonts w:asciiTheme="minorHAnsi" w:hAnsiTheme="minorHAnsi" w:cstheme="minorHAnsi"/>
          <w:sz w:val="22"/>
          <w:szCs w:val="22"/>
        </w:rPr>
        <w:t>Nella tabella seguente sono riportati gli indici descrittori della comunità ornitica disponibili per le fasi di AO e CO. A causa dell’incompletezza dei dati relativi all’anno 2020 è possibile effettuare un confronto solo per il mese di giugno. I dati appaiono sostanzialmente simili fra le due fasi, a parte qualche lieve variazione comunque inconsistente rispetto a possibili effetti determinati dai cantieri, come si evince dall’andamento dei valori fra AO e CO considerando le due stazioni di controllo (FA12-01 e 02) e di presunto impatto (FA12-03 e 04; vedi tabella seguente).</w:t>
      </w:r>
    </w:p>
    <w:p w14:paraId="7E839667" w14:textId="6073047E" w:rsidR="000B0B6C" w:rsidRPr="000B0B6C" w:rsidRDefault="000B0B6C" w:rsidP="000B0B6C">
      <w:pPr>
        <w:spacing w:line="276" w:lineRule="auto"/>
        <w:jc w:val="center"/>
        <w:rPr>
          <w:rFonts w:ascii="Calibri" w:hAnsi="Calibri" w:cs="Arial"/>
          <w:b/>
          <w:sz w:val="18"/>
          <w:szCs w:val="18"/>
          <w:lang w:val="x-none" w:eastAsia="x-none"/>
        </w:rPr>
      </w:pPr>
      <w:r w:rsidRPr="000E1082">
        <w:rPr>
          <w:rFonts w:ascii="Calibri" w:hAnsi="Calibri" w:cs="Arial"/>
          <w:b/>
          <w:sz w:val="18"/>
          <w:szCs w:val="18"/>
          <w:lang w:val="x-none" w:eastAsia="x-none"/>
        </w:rPr>
        <w:t xml:space="preserve">Table </w:t>
      </w:r>
      <w:r w:rsidRPr="000E1082">
        <w:rPr>
          <w:rFonts w:ascii="Calibri" w:hAnsi="Calibri" w:cs="Arial"/>
          <w:b/>
          <w:sz w:val="18"/>
          <w:szCs w:val="18"/>
          <w:lang w:val="x-none" w:eastAsia="x-none"/>
        </w:rPr>
        <w:fldChar w:fldCharType="begin"/>
      </w:r>
      <w:r w:rsidRPr="000E1082">
        <w:rPr>
          <w:rFonts w:ascii="Calibri" w:hAnsi="Calibri" w:cs="Arial"/>
          <w:b/>
          <w:sz w:val="18"/>
          <w:szCs w:val="18"/>
          <w:lang w:val="x-none" w:eastAsia="x-none"/>
        </w:rPr>
        <w:instrText xml:space="preserve"> STYLEREF 1 \s </w:instrText>
      </w:r>
      <w:r w:rsidRPr="000E1082">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5</w:t>
      </w:r>
      <w:r w:rsidRPr="000E1082">
        <w:rPr>
          <w:rFonts w:ascii="Calibri" w:hAnsi="Calibri" w:cs="Arial"/>
          <w:b/>
          <w:sz w:val="18"/>
          <w:szCs w:val="18"/>
          <w:lang w:val="x-none" w:eastAsia="x-none"/>
        </w:rPr>
        <w:fldChar w:fldCharType="end"/>
      </w:r>
      <w:r w:rsidRPr="000E1082">
        <w:rPr>
          <w:rFonts w:ascii="Calibri" w:hAnsi="Calibri" w:cs="Arial"/>
          <w:b/>
          <w:sz w:val="18"/>
          <w:szCs w:val="18"/>
          <w:lang w:val="x-none" w:eastAsia="x-none"/>
        </w:rPr>
        <w:noBreakHyphen/>
      </w:r>
      <w:r w:rsidRPr="000E1082">
        <w:rPr>
          <w:rFonts w:ascii="Calibri" w:hAnsi="Calibri" w:cs="Arial"/>
          <w:b/>
          <w:sz w:val="18"/>
          <w:szCs w:val="18"/>
          <w:lang w:val="x-none" w:eastAsia="x-none"/>
        </w:rPr>
        <w:fldChar w:fldCharType="begin"/>
      </w:r>
      <w:r w:rsidRPr="000E1082">
        <w:rPr>
          <w:rFonts w:ascii="Calibri" w:hAnsi="Calibri" w:cs="Arial"/>
          <w:b/>
          <w:sz w:val="18"/>
          <w:szCs w:val="18"/>
          <w:lang w:val="x-none" w:eastAsia="x-none"/>
        </w:rPr>
        <w:instrText xml:space="preserve"> SEQ Table \* ARABIC \s 1 </w:instrText>
      </w:r>
      <w:r w:rsidRPr="000E1082">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75</w:t>
      </w:r>
      <w:r w:rsidRPr="000E1082">
        <w:rPr>
          <w:rFonts w:ascii="Calibri" w:hAnsi="Calibri" w:cs="Arial"/>
          <w:b/>
          <w:sz w:val="18"/>
          <w:szCs w:val="18"/>
          <w:lang w:val="x-none" w:eastAsia="x-none"/>
        </w:rPr>
        <w:fldChar w:fldCharType="end"/>
      </w:r>
      <w:r w:rsidRPr="000E1082">
        <w:rPr>
          <w:rFonts w:ascii="Calibri" w:hAnsi="Calibri" w:cs="Arial"/>
          <w:b/>
          <w:sz w:val="18"/>
          <w:szCs w:val="18"/>
          <w:lang w:val="x-none" w:eastAsia="x-none"/>
        </w:rPr>
        <w:t xml:space="preserve"> -</w:t>
      </w:r>
      <w:r w:rsidRPr="000B0B6C">
        <w:rPr>
          <w:rFonts w:ascii="Calibri" w:hAnsi="Calibri" w:cs="Arial"/>
          <w:b/>
          <w:sz w:val="18"/>
          <w:szCs w:val="18"/>
          <w:lang w:val="x-none" w:eastAsia="x-none"/>
        </w:rPr>
        <w:t xml:space="preserve"> Confronto </w:t>
      </w:r>
      <w:r>
        <w:rPr>
          <w:rFonts w:ascii="Calibri" w:hAnsi="Calibri" w:cs="Arial"/>
          <w:b/>
          <w:sz w:val="18"/>
          <w:szCs w:val="18"/>
          <w:lang w:eastAsia="x-none"/>
        </w:rPr>
        <w:t>parametri ornitologici</w:t>
      </w:r>
      <w:r w:rsidRPr="000B0B6C">
        <w:rPr>
          <w:rFonts w:ascii="Calibri" w:hAnsi="Calibri" w:cs="Arial"/>
          <w:b/>
          <w:sz w:val="18"/>
          <w:szCs w:val="18"/>
          <w:lang w:val="x-none" w:eastAsia="x-none"/>
        </w:rPr>
        <w:t xml:space="preserve"> AO/CO</w:t>
      </w:r>
    </w:p>
    <w:tbl>
      <w:tblPr>
        <w:tblW w:w="5000" w:type="pct"/>
        <w:tblCellMar>
          <w:left w:w="70" w:type="dxa"/>
          <w:right w:w="70" w:type="dxa"/>
        </w:tblCellMar>
        <w:tblLook w:val="04A0" w:firstRow="1" w:lastRow="0" w:firstColumn="1" w:lastColumn="0" w:noHBand="0" w:noVBand="1"/>
      </w:tblPr>
      <w:tblGrid>
        <w:gridCol w:w="961"/>
        <w:gridCol w:w="2745"/>
        <w:gridCol w:w="1121"/>
        <w:gridCol w:w="1121"/>
        <w:gridCol w:w="1180"/>
        <w:gridCol w:w="1180"/>
        <w:gridCol w:w="1180"/>
      </w:tblGrid>
      <w:tr w:rsidR="00225C9B" w:rsidRPr="00225C9B" w14:paraId="48745129" w14:textId="77777777" w:rsidTr="00225C9B">
        <w:trPr>
          <w:trHeight w:val="300"/>
          <w:tblHeader/>
        </w:trPr>
        <w:tc>
          <w:tcPr>
            <w:tcW w:w="506"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780112F5" w14:textId="77777777" w:rsidR="000B0B6C" w:rsidRPr="00225C9B" w:rsidRDefault="000B0B6C" w:rsidP="00A23EAB">
            <w:pPr>
              <w:overflowPunct/>
              <w:autoSpaceDE/>
              <w:autoSpaceDN/>
              <w:adjustRightInd/>
              <w:jc w:val="center"/>
              <w:textAlignment w:val="auto"/>
              <w:rPr>
                <w:rFonts w:asciiTheme="minorHAnsi" w:hAnsiTheme="minorHAnsi" w:cstheme="minorHAnsi"/>
                <w:b/>
                <w:bCs/>
                <w:sz w:val="18"/>
                <w:szCs w:val="18"/>
              </w:rPr>
            </w:pPr>
            <w:r w:rsidRPr="00225C9B">
              <w:rPr>
                <w:rFonts w:asciiTheme="minorHAnsi" w:hAnsiTheme="minorHAnsi" w:cstheme="minorHAnsi"/>
                <w:b/>
                <w:bCs/>
                <w:sz w:val="18"/>
                <w:szCs w:val="18"/>
                <w:lang w:val="x-none"/>
              </w:rPr>
              <w:t>PUNTO</w:t>
            </w:r>
          </w:p>
        </w:tc>
        <w:tc>
          <w:tcPr>
            <w:tcW w:w="1446" w:type="pct"/>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5C414B52" w14:textId="77777777" w:rsidR="000B0B6C" w:rsidRPr="00225C9B" w:rsidRDefault="000B0B6C" w:rsidP="00A23EAB">
            <w:pPr>
              <w:overflowPunct/>
              <w:autoSpaceDE/>
              <w:autoSpaceDN/>
              <w:adjustRightInd/>
              <w:jc w:val="center"/>
              <w:textAlignment w:val="auto"/>
              <w:rPr>
                <w:rFonts w:asciiTheme="minorHAnsi" w:hAnsiTheme="minorHAnsi" w:cstheme="minorHAnsi"/>
                <w:b/>
                <w:bCs/>
                <w:sz w:val="18"/>
                <w:szCs w:val="18"/>
              </w:rPr>
            </w:pPr>
            <w:r w:rsidRPr="00225C9B">
              <w:rPr>
                <w:rFonts w:asciiTheme="minorHAnsi" w:hAnsiTheme="minorHAnsi" w:cstheme="minorHAnsi"/>
                <w:b/>
                <w:bCs/>
                <w:sz w:val="18"/>
                <w:szCs w:val="18"/>
                <w:lang w:val="x-none"/>
              </w:rPr>
              <w:t>INDICE</w:t>
            </w:r>
          </w:p>
        </w:tc>
        <w:tc>
          <w:tcPr>
            <w:tcW w:w="591"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4FF36E9E" w14:textId="77777777" w:rsidR="000B0B6C" w:rsidRPr="00225C9B" w:rsidRDefault="000B0B6C" w:rsidP="00A23EAB">
            <w:pPr>
              <w:overflowPunct/>
              <w:autoSpaceDE/>
              <w:autoSpaceDN/>
              <w:adjustRightInd/>
              <w:jc w:val="center"/>
              <w:textAlignment w:val="auto"/>
              <w:rPr>
                <w:rFonts w:asciiTheme="minorHAnsi" w:hAnsiTheme="minorHAnsi" w:cstheme="minorHAnsi"/>
                <w:b/>
                <w:bCs/>
                <w:sz w:val="18"/>
                <w:szCs w:val="18"/>
              </w:rPr>
            </w:pPr>
            <w:r w:rsidRPr="00225C9B">
              <w:rPr>
                <w:rFonts w:asciiTheme="minorHAnsi" w:hAnsiTheme="minorHAnsi" w:cstheme="minorHAnsi"/>
                <w:b/>
                <w:bCs/>
                <w:sz w:val="18"/>
                <w:szCs w:val="18"/>
                <w:lang w:val="x-none"/>
              </w:rPr>
              <w:t>ma-18</w:t>
            </w:r>
          </w:p>
        </w:tc>
        <w:tc>
          <w:tcPr>
            <w:tcW w:w="591" w:type="pct"/>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48E77778" w14:textId="77777777" w:rsidR="000B0B6C" w:rsidRPr="00225C9B" w:rsidRDefault="000B0B6C" w:rsidP="00A23EAB">
            <w:pPr>
              <w:overflowPunct/>
              <w:autoSpaceDE/>
              <w:autoSpaceDN/>
              <w:adjustRightInd/>
              <w:jc w:val="center"/>
              <w:textAlignment w:val="auto"/>
              <w:rPr>
                <w:rFonts w:asciiTheme="minorHAnsi" w:hAnsiTheme="minorHAnsi" w:cstheme="minorHAnsi"/>
                <w:b/>
                <w:bCs/>
                <w:sz w:val="18"/>
                <w:szCs w:val="18"/>
              </w:rPr>
            </w:pPr>
            <w:r w:rsidRPr="00225C9B">
              <w:rPr>
                <w:rFonts w:asciiTheme="minorHAnsi" w:hAnsiTheme="minorHAnsi" w:cstheme="minorHAnsi"/>
                <w:b/>
                <w:bCs/>
                <w:sz w:val="18"/>
                <w:szCs w:val="18"/>
                <w:lang w:val="x-none"/>
              </w:rPr>
              <w:t>mag-18_1</w:t>
            </w:r>
          </w:p>
        </w:tc>
        <w:tc>
          <w:tcPr>
            <w:tcW w:w="622" w:type="pct"/>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72DF08CA" w14:textId="77777777" w:rsidR="000B0B6C" w:rsidRPr="00225C9B" w:rsidRDefault="000B0B6C" w:rsidP="00A23EAB">
            <w:pPr>
              <w:overflowPunct/>
              <w:autoSpaceDE/>
              <w:autoSpaceDN/>
              <w:adjustRightInd/>
              <w:jc w:val="center"/>
              <w:textAlignment w:val="auto"/>
              <w:rPr>
                <w:rFonts w:asciiTheme="minorHAnsi" w:hAnsiTheme="minorHAnsi" w:cstheme="minorHAnsi"/>
                <w:b/>
                <w:bCs/>
                <w:sz w:val="18"/>
                <w:szCs w:val="18"/>
              </w:rPr>
            </w:pPr>
            <w:r w:rsidRPr="00225C9B">
              <w:rPr>
                <w:rFonts w:asciiTheme="minorHAnsi" w:hAnsiTheme="minorHAnsi" w:cstheme="minorHAnsi"/>
                <w:b/>
                <w:bCs/>
                <w:sz w:val="18"/>
                <w:szCs w:val="18"/>
                <w:lang w:val="x-none"/>
              </w:rPr>
              <w:t>mag-18_2</w:t>
            </w:r>
          </w:p>
        </w:tc>
        <w:tc>
          <w:tcPr>
            <w:tcW w:w="622" w:type="pct"/>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7161112F" w14:textId="77777777" w:rsidR="000B0B6C" w:rsidRPr="00225C9B" w:rsidRDefault="000B0B6C" w:rsidP="00A23EAB">
            <w:pPr>
              <w:overflowPunct/>
              <w:autoSpaceDE/>
              <w:autoSpaceDN/>
              <w:adjustRightInd/>
              <w:jc w:val="center"/>
              <w:textAlignment w:val="auto"/>
              <w:rPr>
                <w:rFonts w:asciiTheme="minorHAnsi" w:hAnsiTheme="minorHAnsi" w:cstheme="minorHAnsi"/>
                <w:b/>
                <w:bCs/>
                <w:sz w:val="18"/>
                <w:szCs w:val="18"/>
              </w:rPr>
            </w:pPr>
            <w:r w:rsidRPr="00225C9B">
              <w:rPr>
                <w:rFonts w:asciiTheme="minorHAnsi" w:hAnsiTheme="minorHAnsi" w:cstheme="minorHAnsi"/>
                <w:b/>
                <w:bCs/>
                <w:sz w:val="18"/>
                <w:szCs w:val="18"/>
                <w:lang w:val="x-none"/>
              </w:rPr>
              <w:t>giu-18</w:t>
            </w:r>
          </w:p>
        </w:tc>
        <w:tc>
          <w:tcPr>
            <w:tcW w:w="622" w:type="pct"/>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33DD362E" w14:textId="77777777" w:rsidR="000B0B6C" w:rsidRPr="00225C9B" w:rsidRDefault="000B0B6C" w:rsidP="00A23EAB">
            <w:pPr>
              <w:overflowPunct/>
              <w:autoSpaceDE/>
              <w:autoSpaceDN/>
              <w:adjustRightInd/>
              <w:jc w:val="center"/>
              <w:textAlignment w:val="auto"/>
              <w:rPr>
                <w:rFonts w:asciiTheme="minorHAnsi" w:hAnsiTheme="minorHAnsi" w:cstheme="minorHAnsi"/>
                <w:b/>
                <w:bCs/>
                <w:sz w:val="18"/>
                <w:szCs w:val="18"/>
              </w:rPr>
            </w:pPr>
            <w:r w:rsidRPr="00225C9B">
              <w:rPr>
                <w:rFonts w:asciiTheme="minorHAnsi" w:hAnsiTheme="minorHAnsi" w:cstheme="minorHAnsi"/>
                <w:b/>
                <w:bCs/>
                <w:sz w:val="18"/>
                <w:szCs w:val="18"/>
              </w:rPr>
              <w:t>giu-20</w:t>
            </w:r>
          </w:p>
        </w:tc>
      </w:tr>
      <w:tr w:rsidR="000B0B6C" w:rsidRPr="00225C9B" w14:paraId="762C7FD4" w14:textId="77777777" w:rsidTr="000B0B6C">
        <w:trPr>
          <w:trHeight w:val="300"/>
        </w:trPr>
        <w:tc>
          <w:tcPr>
            <w:tcW w:w="506" w:type="pct"/>
            <w:vMerge w:val="restart"/>
            <w:tcBorders>
              <w:top w:val="nil"/>
              <w:left w:val="single" w:sz="4" w:space="0" w:color="auto"/>
              <w:right w:val="single" w:sz="4" w:space="0" w:color="auto"/>
            </w:tcBorders>
            <w:shd w:val="clear" w:color="auto" w:fill="auto"/>
            <w:noWrap/>
            <w:vAlign w:val="center"/>
            <w:hideMark/>
          </w:tcPr>
          <w:p w14:paraId="315A728E" w14:textId="77777777" w:rsidR="000B0B6C" w:rsidRPr="00225C9B" w:rsidRDefault="000B0B6C" w:rsidP="00A23EAB">
            <w:pPr>
              <w:overflowPunct/>
              <w:autoSpaceDE/>
              <w:autoSpaceDN/>
              <w:adjustRightInd/>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lang w:val="x-none"/>
              </w:rPr>
              <w:t>FA12-01</w:t>
            </w:r>
          </w:p>
        </w:tc>
        <w:tc>
          <w:tcPr>
            <w:tcW w:w="1446" w:type="pct"/>
            <w:tcBorders>
              <w:top w:val="nil"/>
              <w:left w:val="nil"/>
              <w:bottom w:val="single" w:sz="4" w:space="0" w:color="auto"/>
              <w:right w:val="single" w:sz="4" w:space="0" w:color="auto"/>
            </w:tcBorders>
            <w:shd w:val="clear" w:color="auto" w:fill="auto"/>
            <w:noWrap/>
            <w:vAlign w:val="center"/>
            <w:hideMark/>
          </w:tcPr>
          <w:p w14:paraId="75E97132" w14:textId="77777777" w:rsidR="000B0B6C" w:rsidRPr="00225C9B" w:rsidRDefault="000B0B6C" w:rsidP="00A23EAB">
            <w:pPr>
              <w:overflowPunct/>
              <w:autoSpaceDE/>
              <w:autoSpaceDN/>
              <w:adjustRightInd/>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lang w:val="x-none"/>
              </w:rPr>
              <w:t xml:space="preserve">Abbondanza </w:t>
            </w:r>
          </w:p>
        </w:tc>
        <w:tc>
          <w:tcPr>
            <w:tcW w:w="591" w:type="pct"/>
            <w:tcBorders>
              <w:top w:val="nil"/>
              <w:left w:val="single" w:sz="4" w:space="0" w:color="auto"/>
              <w:bottom w:val="single" w:sz="4" w:space="0" w:color="auto"/>
              <w:right w:val="single" w:sz="4" w:space="0" w:color="auto"/>
            </w:tcBorders>
            <w:shd w:val="clear" w:color="auto" w:fill="auto"/>
            <w:noWrap/>
            <w:vAlign w:val="center"/>
            <w:hideMark/>
          </w:tcPr>
          <w:p w14:paraId="17A89389" w14:textId="77777777" w:rsidR="000B0B6C" w:rsidRPr="00225C9B"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lang w:val="x-none"/>
              </w:rPr>
              <w:t>44</w:t>
            </w:r>
          </w:p>
        </w:tc>
        <w:tc>
          <w:tcPr>
            <w:tcW w:w="591" w:type="pct"/>
            <w:tcBorders>
              <w:top w:val="nil"/>
              <w:left w:val="nil"/>
              <w:bottom w:val="single" w:sz="4" w:space="0" w:color="auto"/>
              <w:right w:val="single" w:sz="4" w:space="0" w:color="auto"/>
            </w:tcBorders>
            <w:shd w:val="clear" w:color="auto" w:fill="auto"/>
            <w:noWrap/>
            <w:vAlign w:val="center"/>
            <w:hideMark/>
          </w:tcPr>
          <w:p w14:paraId="3930B8B9" w14:textId="77777777" w:rsidR="000B0B6C" w:rsidRPr="00225C9B"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lang w:val="x-none"/>
              </w:rPr>
              <w:t>25</w:t>
            </w:r>
          </w:p>
        </w:tc>
        <w:tc>
          <w:tcPr>
            <w:tcW w:w="622" w:type="pct"/>
            <w:tcBorders>
              <w:top w:val="nil"/>
              <w:left w:val="nil"/>
              <w:bottom w:val="single" w:sz="4" w:space="0" w:color="auto"/>
              <w:right w:val="single" w:sz="4" w:space="0" w:color="auto"/>
            </w:tcBorders>
            <w:shd w:val="clear" w:color="auto" w:fill="auto"/>
            <w:noWrap/>
            <w:vAlign w:val="center"/>
            <w:hideMark/>
          </w:tcPr>
          <w:p w14:paraId="1D2B75C3" w14:textId="77777777" w:rsidR="000B0B6C" w:rsidRPr="00225C9B"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lang w:val="x-none"/>
              </w:rPr>
              <w:t>27</w:t>
            </w:r>
          </w:p>
        </w:tc>
        <w:tc>
          <w:tcPr>
            <w:tcW w:w="622" w:type="pct"/>
            <w:tcBorders>
              <w:top w:val="nil"/>
              <w:left w:val="nil"/>
              <w:bottom w:val="single" w:sz="4" w:space="0" w:color="auto"/>
              <w:right w:val="single" w:sz="4" w:space="0" w:color="auto"/>
            </w:tcBorders>
            <w:shd w:val="clear" w:color="000000" w:fill="F2F2F2"/>
            <w:noWrap/>
            <w:vAlign w:val="center"/>
            <w:hideMark/>
          </w:tcPr>
          <w:p w14:paraId="27518A8A" w14:textId="77777777" w:rsidR="000B0B6C" w:rsidRPr="00225C9B"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lang w:val="x-none"/>
              </w:rPr>
              <w:t>16</w:t>
            </w:r>
          </w:p>
        </w:tc>
        <w:tc>
          <w:tcPr>
            <w:tcW w:w="622" w:type="pct"/>
            <w:tcBorders>
              <w:top w:val="nil"/>
              <w:left w:val="nil"/>
              <w:bottom w:val="single" w:sz="4" w:space="0" w:color="auto"/>
              <w:right w:val="single" w:sz="4" w:space="0" w:color="auto"/>
            </w:tcBorders>
            <w:shd w:val="clear" w:color="000000" w:fill="EDEDED"/>
            <w:noWrap/>
            <w:vAlign w:val="center"/>
            <w:hideMark/>
          </w:tcPr>
          <w:p w14:paraId="7E3C9BA8" w14:textId="77777777" w:rsidR="000B0B6C" w:rsidRPr="00225C9B"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rPr>
              <w:t>47</w:t>
            </w:r>
          </w:p>
        </w:tc>
      </w:tr>
      <w:tr w:rsidR="000B0B6C" w:rsidRPr="00225C9B" w14:paraId="06A8559B" w14:textId="77777777" w:rsidTr="000B0B6C">
        <w:trPr>
          <w:trHeight w:val="300"/>
        </w:trPr>
        <w:tc>
          <w:tcPr>
            <w:tcW w:w="506" w:type="pct"/>
            <w:vMerge/>
            <w:tcBorders>
              <w:left w:val="single" w:sz="4" w:space="0" w:color="auto"/>
              <w:right w:val="single" w:sz="4" w:space="0" w:color="auto"/>
            </w:tcBorders>
            <w:shd w:val="clear" w:color="auto" w:fill="auto"/>
            <w:noWrap/>
            <w:vAlign w:val="center"/>
            <w:hideMark/>
          </w:tcPr>
          <w:p w14:paraId="2430D557" w14:textId="77777777" w:rsidR="000B0B6C" w:rsidRPr="00225C9B" w:rsidRDefault="000B0B6C" w:rsidP="00A23EAB">
            <w:pPr>
              <w:rPr>
                <w:rFonts w:asciiTheme="minorHAnsi" w:hAnsiTheme="minorHAnsi" w:cstheme="minorHAnsi"/>
                <w:color w:val="000000"/>
                <w:sz w:val="18"/>
                <w:szCs w:val="18"/>
              </w:rPr>
            </w:pPr>
          </w:p>
        </w:tc>
        <w:tc>
          <w:tcPr>
            <w:tcW w:w="1446" w:type="pct"/>
            <w:tcBorders>
              <w:top w:val="nil"/>
              <w:left w:val="nil"/>
              <w:bottom w:val="single" w:sz="4" w:space="0" w:color="auto"/>
              <w:right w:val="single" w:sz="4" w:space="0" w:color="auto"/>
            </w:tcBorders>
            <w:shd w:val="clear" w:color="auto" w:fill="auto"/>
            <w:noWrap/>
            <w:vAlign w:val="center"/>
            <w:hideMark/>
          </w:tcPr>
          <w:p w14:paraId="00751EAF" w14:textId="77777777" w:rsidR="000B0B6C" w:rsidRPr="00225C9B" w:rsidRDefault="000B0B6C" w:rsidP="00A23EAB">
            <w:pPr>
              <w:overflowPunct/>
              <w:autoSpaceDE/>
              <w:autoSpaceDN/>
              <w:adjustRightInd/>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lang w:val="x-none"/>
              </w:rPr>
              <w:t>Ricchezza</w:t>
            </w:r>
          </w:p>
        </w:tc>
        <w:tc>
          <w:tcPr>
            <w:tcW w:w="591" w:type="pct"/>
            <w:tcBorders>
              <w:top w:val="nil"/>
              <w:left w:val="single" w:sz="4" w:space="0" w:color="auto"/>
              <w:bottom w:val="single" w:sz="4" w:space="0" w:color="auto"/>
              <w:right w:val="single" w:sz="4" w:space="0" w:color="auto"/>
            </w:tcBorders>
            <w:shd w:val="clear" w:color="auto" w:fill="auto"/>
            <w:noWrap/>
            <w:vAlign w:val="center"/>
            <w:hideMark/>
          </w:tcPr>
          <w:p w14:paraId="2826DC45" w14:textId="77777777" w:rsidR="000B0B6C" w:rsidRPr="00225C9B"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lang w:val="x-none"/>
              </w:rPr>
              <w:t>16</w:t>
            </w:r>
          </w:p>
        </w:tc>
        <w:tc>
          <w:tcPr>
            <w:tcW w:w="591" w:type="pct"/>
            <w:tcBorders>
              <w:top w:val="nil"/>
              <w:left w:val="nil"/>
              <w:bottom w:val="single" w:sz="4" w:space="0" w:color="auto"/>
              <w:right w:val="single" w:sz="4" w:space="0" w:color="auto"/>
            </w:tcBorders>
            <w:shd w:val="clear" w:color="auto" w:fill="auto"/>
            <w:noWrap/>
            <w:vAlign w:val="center"/>
            <w:hideMark/>
          </w:tcPr>
          <w:p w14:paraId="75DCFB7C" w14:textId="77777777" w:rsidR="000B0B6C" w:rsidRPr="00225C9B"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lang w:val="x-none"/>
              </w:rPr>
              <w:t>13</w:t>
            </w:r>
          </w:p>
        </w:tc>
        <w:tc>
          <w:tcPr>
            <w:tcW w:w="622" w:type="pct"/>
            <w:tcBorders>
              <w:top w:val="nil"/>
              <w:left w:val="nil"/>
              <w:bottom w:val="single" w:sz="4" w:space="0" w:color="auto"/>
              <w:right w:val="single" w:sz="4" w:space="0" w:color="auto"/>
            </w:tcBorders>
            <w:shd w:val="clear" w:color="auto" w:fill="auto"/>
            <w:noWrap/>
            <w:vAlign w:val="center"/>
            <w:hideMark/>
          </w:tcPr>
          <w:p w14:paraId="39A8C722" w14:textId="77777777" w:rsidR="000B0B6C" w:rsidRPr="00225C9B"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lang w:val="x-none"/>
              </w:rPr>
              <w:t>15</w:t>
            </w:r>
          </w:p>
        </w:tc>
        <w:tc>
          <w:tcPr>
            <w:tcW w:w="622" w:type="pct"/>
            <w:tcBorders>
              <w:top w:val="nil"/>
              <w:left w:val="nil"/>
              <w:bottom w:val="single" w:sz="4" w:space="0" w:color="auto"/>
              <w:right w:val="single" w:sz="4" w:space="0" w:color="auto"/>
            </w:tcBorders>
            <w:shd w:val="clear" w:color="000000" w:fill="F2F2F2"/>
            <w:noWrap/>
            <w:vAlign w:val="center"/>
            <w:hideMark/>
          </w:tcPr>
          <w:p w14:paraId="1AEC47FC" w14:textId="77777777" w:rsidR="000B0B6C" w:rsidRPr="00225C9B"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lang w:val="x-none"/>
              </w:rPr>
              <w:t>12</w:t>
            </w:r>
          </w:p>
        </w:tc>
        <w:tc>
          <w:tcPr>
            <w:tcW w:w="622" w:type="pct"/>
            <w:tcBorders>
              <w:top w:val="nil"/>
              <w:left w:val="nil"/>
              <w:bottom w:val="single" w:sz="4" w:space="0" w:color="auto"/>
              <w:right w:val="single" w:sz="4" w:space="0" w:color="auto"/>
            </w:tcBorders>
            <w:shd w:val="clear" w:color="000000" w:fill="EDEDED"/>
            <w:noWrap/>
            <w:vAlign w:val="center"/>
            <w:hideMark/>
          </w:tcPr>
          <w:p w14:paraId="75923FD9" w14:textId="77777777" w:rsidR="000B0B6C" w:rsidRPr="00225C9B"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rPr>
              <w:t>13</w:t>
            </w:r>
          </w:p>
        </w:tc>
      </w:tr>
      <w:tr w:rsidR="000B0B6C" w:rsidRPr="00225C9B" w14:paraId="4FD63B3A" w14:textId="77777777" w:rsidTr="000B0B6C">
        <w:trPr>
          <w:trHeight w:val="300"/>
        </w:trPr>
        <w:tc>
          <w:tcPr>
            <w:tcW w:w="506" w:type="pct"/>
            <w:vMerge/>
            <w:tcBorders>
              <w:left w:val="single" w:sz="4" w:space="0" w:color="auto"/>
              <w:right w:val="single" w:sz="4" w:space="0" w:color="auto"/>
            </w:tcBorders>
            <w:shd w:val="clear" w:color="auto" w:fill="auto"/>
            <w:noWrap/>
            <w:vAlign w:val="center"/>
            <w:hideMark/>
          </w:tcPr>
          <w:p w14:paraId="02E8D2D6" w14:textId="77777777" w:rsidR="000B0B6C" w:rsidRPr="00225C9B" w:rsidRDefault="000B0B6C" w:rsidP="00A23EAB">
            <w:pPr>
              <w:rPr>
                <w:rFonts w:asciiTheme="minorHAnsi" w:hAnsiTheme="minorHAnsi" w:cstheme="minorHAnsi"/>
                <w:color w:val="000000"/>
                <w:sz w:val="18"/>
                <w:szCs w:val="18"/>
              </w:rPr>
            </w:pPr>
          </w:p>
        </w:tc>
        <w:tc>
          <w:tcPr>
            <w:tcW w:w="1446" w:type="pct"/>
            <w:tcBorders>
              <w:top w:val="nil"/>
              <w:left w:val="nil"/>
              <w:bottom w:val="single" w:sz="4" w:space="0" w:color="auto"/>
              <w:right w:val="single" w:sz="4" w:space="0" w:color="auto"/>
            </w:tcBorders>
            <w:shd w:val="clear" w:color="auto" w:fill="auto"/>
            <w:noWrap/>
            <w:vAlign w:val="center"/>
            <w:hideMark/>
          </w:tcPr>
          <w:p w14:paraId="38ECFFB5" w14:textId="77777777" w:rsidR="000B0B6C" w:rsidRPr="00225C9B" w:rsidRDefault="000B0B6C" w:rsidP="00A23EAB">
            <w:pPr>
              <w:overflowPunct/>
              <w:autoSpaceDE/>
              <w:autoSpaceDN/>
              <w:adjustRightInd/>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lang w:val="x-none"/>
              </w:rPr>
              <w:t>Diversità</w:t>
            </w:r>
            <w:r w:rsidRPr="00225C9B">
              <w:rPr>
                <w:rFonts w:asciiTheme="minorHAnsi" w:hAnsiTheme="minorHAnsi" w:cstheme="minorHAnsi"/>
                <w:color w:val="000000"/>
                <w:sz w:val="18"/>
                <w:szCs w:val="18"/>
              </w:rPr>
              <w:t xml:space="preserve"> (H’)</w:t>
            </w:r>
          </w:p>
        </w:tc>
        <w:tc>
          <w:tcPr>
            <w:tcW w:w="591" w:type="pct"/>
            <w:tcBorders>
              <w:top w:val="nil"/>
              <w:left w:val="single" w:sz="4" w:space="0" w:color="auto"/>
              <w:bottom w:val="single" w:sz="4" w:space="0" w:color="auto"/>
              <w:right w:val="single" w:sz="4" w:space="0" w:color="auto"/>
            </w:tcBorders>
            <w:shd w:val="clear" w:color="auto" w:fill="auto"/>
            <w:noWrap/>
            <w:vAlign w:val="center"/>
            <w:hideMark/>
          </w:tcPr>
          <w:p w14:paraId="771AA3C9" w14:textId="77777777" w:rsidR="000B0B6C" w:rsidRPr="00225C9B"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lang w:val="x-none"/>
              </w:rPr>
              <w:t>2,33</w:t>
            </w:r>
          </w:p>
        </w:tc>
        <w:tc>
          <w:tcPr>
            <w:tcW w:w="591" w:type="pct"/>
            <w:tcBorders>
              <w:top w:val="nil"/>
              <w:left w:val="nil"/>
              <w:bottom w:val="single" w:sz="4" w:space="0" w:color="auto"/>
              <w:right w:val="single" w:sz="4" w:space="0" w:color="auto"/>
            </w:tcBorders>
            <w:shd w:val="clear" w:color="auto" w:fill="auto"/>
            <w:noWrap/>
            <w:vAlign w:val="center"/>
            <w:hideMark/>
          </w:tcPr>
          <w:p w14:paraId="540A4F7A" w14:textId="77777777" w:rsidR="000B0B6C" w:rsidRPr="00225C9B"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lang w:val="x-none"/>
              </w:rPr>
              <w:t>2,4</w:t>
            </w:r>
          </w:p>
        </w:tc>
        <w:tc>
          <w:tcPr>
            <w:tcW w:w="622" w:type="pct"/>
            <w:tcBorders>
              <w:top w:val="nil"/>
              <w:left w:val="nil"/>
              <w:bottom w:val="single" w:sz="4" w:space="0" w:color="auto"/>
              <w:right w:val="single" w:sz="4" w:space="0" w:color="auto"/>
            </w:tcBorders>
            <w:shd w:val="clear" w:color="auto" w:fill="auto"/>
            <w:noWrap/>
            <w:vAlign w:val="center"/>
            <w:hideMark/>
          </w:tcPr>
          <w:p w14:paraId="2A97E618" w14:textId="77777777" w:rsidR="000B0B6C" w:rsidRPr="00225C9B"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lang w:val="x-none"/>
              </w:rPr>
              <w:t>2,52</w:t>
            </w:r>
          </w:p>
        </w:tc>
        <w:tc>
          <w:tcPr>
            <w:tcW w:w="622" w:type="pct"/>
            <w:tcBorders>
              <w:top w:val="nil"/>
              <w:left w:val="nil"/>
              <w:bottom w:val="single" w:sz="4" w:space="0" w:color="auto"/>
              <w:right w:val="single" w:sz="4" w:space="0" w:color="auto"/>
            </w:tcBorders>
            <w:shd w:val="clear" w:color="000000" w:fill="F2F2F2"/>
            <w:noWrap/>
            <w:vAlign w:val="center"/>
            <w:hideMark/>
          </w:tcPr>
          <w:p w14:paraId="2062FA57" w14:textId="77777777" w:rsidR="000B0B6C" w:rsidRPr="00225C9B"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lang w:val="x-none"/>
              </w:rPr>
              <w:t>2,34</w:t>
            </w:r>
          </w:p>
        </w:tc>
        <w:tc>
          <w:tcPr>
            <w:tcW w:w="622" w:type="pct"/>
            <w:tcBorders>
              <w:top w:val="nil"/>
              <w:left w:val="nil"/>
              <w:bottom w:val="single" w:sz="4" w:space="0" w:color="auto"/>
              <w:right w:val="single" w:sz="4" w:space="0" w:color="auto"/>
            </w:tcBorders>
            <w:shd w:val="clear" w:color="000000" w:fill="EDEDED"/>
            <w:noWrap/>
            <w:vAlign w:val="center"/>
            <w:hideMark/>
          </w:tcPr>
          <w:p w14:paraId="102AAA5C" w14:textId="77777777" w:rsidR="000B0B6C" w:rsidRPr="00225C9B"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rPr>
              <w:t>1,91</w:t>
            </w:r>
          </w:p>
        </w:tc>
      </w:tr>
      <w:tr w:rsidR="000B0B6C" w:rsidRPr="00225C9B" w14:paraId="6FA45600" w14:textId="77777777" w:rsidTr="000B0B6C">
        <w:trPr>
          <w:trHeight w:val="300"/>
        </w:trPr>
        <w:tc>
          <w:tcPr>
            <w:tcW w:w="506" w:type="pct"/>
            <w:vMerge/>
            <w:tcBorders>
              <w:left w:val="single" w:sz="4" w:space="0" w:color="auto"/>
              <w:bottom w:val="single" w:sz="4" w:space="0" w:color="auto"/>
              <w:right w:val="single" w:sz="4" w:space="0" w:color="auto"/>
            </w:tcBorders>
            <w:shd w:val="clear" w:color="auto" w:fill="auto"/>
            <w:noWrap/>
            <w:vAlign w:val="center"/>
            <w:hideMark/>
          </w:tcPr>
          <w:p w14:paraId="68AAF590" w14:textId="77777777" w:rsidR="000B0B6C" w:rsidRPr="00225C9B" w:rsidRDefault="000B0B6C" w:rsidP="00A23EAB">
            <w:pPr>
              <w:overflowPunct/>
              <w:autoSpaceDE/>
              <w:autoSpaceDN/>
              <w:adjustRightInd/>
              <w:textAlignment w:val="auto"/>
              <w:rPr>
                <w:rFonts w:asciiTheme="minorHAnsi" w:hAnsiTheme="minorHAnsi" w:cstheme="minorHAnsi"/>
                <w:color w:val="000000"/>
                <w:sz w:val="18"/>
                <w:szCs w:val="18"/>
              </w:rPr>
            </w:pPr>
          </w:p>
        </w:tc>
        <w:tc>
          <w:tcPr>
            <w:tcW w:w="1446" w:type="pct"/>
            <w:tcBorders>
              <w:top w:val="nil"/>
              <w:left w:val="nil"/>
              <w:bottom w:val="single" w:sz="4" w:space="0" w:color="auto"/>
              <w:right w:val="single" w:sz="4" w:space="0" w:color="auto"/>
            </w:tcBorders>
            <w:shd w:val="clear" w:color="auto" w:fill="auto"/>
            <w:noWrap/>
            <w:vAlign w:val="center"/>
            <w:hideMark/>
          </w:tcPr>
          <w:p w14:paraId="019B78D2" w14:textId="77777777" w:rsidR="000B0B6C" w:rsidRPr="00225C9B" w:rsidRDefault="000B0B6C" w:rsidP="00A23EAB">
            <w:pPr>
              <w:overflowPunct/>
              <w:autoSpaceDE/>
              <w:autoSpaceDN/>
              <w:adjustRightInd/>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lang w:val="x-none"/>
              </w:rPr>
              <w:t>Equipartizione</w:t>
            </w:r>
            <w:r w:rsidRPr="00225C9B">
              <w:rPr>
                <w:rFonts w:asciiTheme="minorHAnsi" w:hAnsiTheme="minorHAnsi" w:cstheme="minorHAnsi"/>
                <w:color w:val="000000"/>
                <w:sz w:val="18"/>
                <w:szCs w:val="18"/>
              </w:rPr>
              <w:t>(J)</w:t>
            </w:r>
          </w:p>
        </w:tc>
        <w:tc>
          <w:tcPr>
            <w:tcW w:w="591" w:type="pct"/>
            <w:tcBorders>
              <w:top w:val="nil"/>
              <w:left w:val="single" w:sz="4" w:space="0" w:color="auto"/>
              <w:bottom w:val="single" w:sz="4" w:space="0" w:color="auto"/>
              <w:right w:val="single" w:sz="4" w:space="0" w:color="auto"/>
            </w:tcBorders>
            <w:shd w:val="clear" w:color="auto" w:fill="auto"/>
            <w:noWrap/>
            <w:vAlign w:val="center"/>
            <w:hideMark/>
          </w:tcPr>
          <w:p w14:paraId="4476CC28" w14:textId="77777777" w:rsidR="000B0B6C" w:rsidRPr="00225C9B"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lang w:val="x-none"/>
              </w:rPr>
              <w:t>0,84</w:t>
            </w:r>
          </w:p>
        </w:tc>
        <w:tc>
          <w:tcPr>
            <w:tcW w:w="591" w:type="pct"/>
            <w:tcBorders>
              <w:top w:val="nil"/>
              <w:left w:val="nil"/>
              <w:bottom w:val="single" w:sz="4" w:space="0" w:color="auto"/>
              <w:right w:val="single" w:sz="4" w:space="0" w:color="auto"/>
            </w:tcBorders>
            <w:shd w:val="clear" w:color="auto" w:fill="auto"/>
            <w:noWrap/>
            <w:vAlign w:val="center"/>
            <w:hideMark/>
          </w:tcPr>
          <w:p w14:paraId="1C82F965" w14:textId="77777777" w:rsidR="000B0B6C" w:rsidRPr="00225C9B"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lang w:val="x-none"/>
              </w:rPr>
              <w:t>0,93</w:t>
            </w:r>
          </w:p>
        </w:tc>
        <w:tc>
          <w:tcPr>
            <w:tcW w:w="622" w:type="pct"/>
            <w:tcBorders>
              <w:top w:val="nil"/>
              <w:left w:val="nil"/>
              <w:bottom w:val="single" w:sz="4" w:space="0" w:color="auto"/>
              <w:right w:val="single" w:sz="4" w:space="0" w:color="auto"/>
            </w:tcBorders>
            <w:shd w:val="clear" w:color="auto" w:fill="auto"/>
            <w:noWrap/>
            <w:vAlign w:val="center"/>
            <w:hideMark/>
          </w:tcPr>
          <w:p w14:paraId="67A654FB" w14:textId="77777777" w:rsidR="000B0B6C" w:rsidRPr="00225C9B"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lang w:val="x-none"/>
              </w:rPr>
              <w:t>0,93</w:t>
            </w:r>
          </w:p>
        </w:tc>
        <w:tc>
          <w:tcPr>
            <w:tcW w:w="622" w:type="pct"/>
            <w:tcBorders>
              <w:top w:val="nil"/>
              <w:left w:val="nil"/>
              <w:bottom w:val="single" w:sz="4" w:space="0" w:color="auto"/>
              <w:right w:val="single" w:sz="4" w:space="0" w:color="auto"/>
            </w:tcBorders>
            <w:shd w:val="clear" w:color="000000" w:fill="F2F2F2"/>
            <w:noWrap/>
            <w:vAlign w:val="center"/>
            <w:hideMark/>
          </w:tcPr>
          <w:p w14:paraId="73171159" w14:textId="77777777" w:rsidR="000B0B6C" w:rsidRPr="00225C9B"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lang w:val="x-none"/>
              </w:rPr>
              <w:t>0,94</w:t>
            </w:r>
          </w:p>
        </w:tc>
        <w:tc>
          <w:tcPr>
            <w:tcW w:w="622" w:type="pct"/>
            <w:tcBorders>
              <w:top w:val="nil"/>
              <w:left w:val="nil"/>
              <w:bottom w:val="single" w:sz="4" w:space="0" w:color="auto"/>
              <w:right w:val="single" w:sz="4" w:space="0" w:color="auto"/>
            </w:tcBorders>
            <w:shd w:val="clear" w:color="000000" w:fill="EDEDED"/>
            <w:noWrap/>
            <w:vAlign w:val="center"/>
            <w:hideMark/>
          </w:tcPr>
          <w:p w14:paraId="57018050" w14:textId="77777777" w:rsidR="000B0B6C" w:rsidRPr="00225C9B"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rPr>
              <w:t>0,74</w:t>
            </w:r>
          </w:p>
        </w:tc>
      </w:tr>
      <w:tr w:rsidR="000B0B6C" w:rsidRPr="00225C9B" w14:paraId="27171358" w14:textId="77777777" w:rsidTr="000B0B6C">
        <w:trPr>
          <w:trHeight w:val="300"/>
        </w:trPr>
        <w:tc>
          <w:tcPr>
            <w:tcW w:w="506" w:type="pct"/>
            <w:tcBorders>
              <w:top w:val="nil"/>
              <w:left w:val="single" w:sz="4" w:space="0" w:color="auto"/>
              <w:bottom w:val="single" w:sz="4" w:space="0" w:color="auto"/>
              <w:right w:val="single" w:sz="4" w:space="0" w:color="auto"/>
            </w:tcBorders>
            <w:shd w:val="clear" w:color="auto" w:fill="auto"/>
            <w:noWrap/>
            <w:vAlign w:val="center"/>
            <w:hideMark/>
          </w:tcPr>
          <w:p w14:paraId="0E842F25" w14:textId="77777777" w:rsidR="000B0B6C" w:rsidRPr="00225C9B" w:rsidRDefault="000B0B6C" w:rsidP="00A23EAB">
            <w:pPr>
              <w:overflowPunct/>
              <w:autoSpaceDE/>
              <w:autoSpaceDN/>
              <w:adjustRightInd/>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rPr>
              <w:t> </w:t>
            </w:r>
          </w:p>
        </w:tc>
        <w:tc>
          <w:tcPr>
            <w:tcW w:w="1446" w:type="pct"/>
            <w:tcBorders>
              <w:top w:val="nil"/>
              <w:left w:val="nil"/>
              <w:bottom w:val="single" w:sz="4" w:space="0" w:color="auto"/>
              <w:right w:val="single" w:sz="4" w:space="0" w:color="auto"/>
            </w:tcBorders>
            <w:shd w:val="clear" w:color="auto" w:fill="auto"/>
            <w:noWrap/>
            <w:vAlign w:val="center"/>
            <w:hideMark/>
          </w:tcPr>
          <w:p w14:paraId="00115CB6" w14:textId="77777777" w:rsidR="000B0B6C" w:rsidRPr="00225C9B" w:rsidRDefault="000B0B6C" w:rsidP="00A23EAB">
            <w:pPr>
              <w:overflowPunct/>
              <w:autoSpaceDE/>
              <w:autoSpaceDN/>
              <w:adjustRightInd/>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rPr>
              <w:t> </w:t>
            </w:r>
          </w:p>
        </w:tc>
        <w:tc>
          <w:tcPr>
            <w:tcW w:w="591" w:type="pct"/>
            <w:tcBorders>
              <w:top w:val="nil"/>
              <w:left w:val="single" w:sz="4" w:space="0" w:color="auto"/>
              <w:bottom w:val="single" w:sz="4" w:space="0" w:color="auto"/>
              <w:right w:val="single" w:sz="4" w:space="0" w:color="auto"/>
            </w:tcBorders>
            <w:shd w:val="clear" w:color="auto" w:fill="auto"/>
            <w:noWrap/>
            <w:vAlign w:val="center"/>
            <w:hideMark/>
          </w:tcPr>
          <w:p w14:paraId="351E636C" w14:textId="77777777" w:rsidR="000B0B6C" w:rsidRPr="00225C9B"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rPr>
              <w:t> </w:t>
            </w:r>
          </w:p>
        </w:tc>
        <w:tc>
          <w:tcPr>
            <w:tcW w:w="591" w:type="pct"/>
            <w:tcBorders>
              <w:top w:val="nil"/>
              <w:left w:val="nil"/>
              <w:bottom w:val="single" w:sz="4" w:space="0" w:color="auto"/>
              <w:right w:val="single" w:sz="4" w:space="0" w:color="auto"/>
            </w:tcBorders>
            <w:shd w:val="clear" w:color="auto" w:fill="auto"/>
            <w:noWrap/>
            <w:vAlign w:val="center"/>
            <w:hideMark/>
          </w:tcPr>
          <w:p w14:paraId="69D8EDA4" w14:textId="77777777" w:rsidR="000B0B6C" w:rsidRPr="00225C9B"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rPr>
              <w:t> </w:t>
            </w:r>
          </w:p>
        </w:tc>
        <w:tc>
          <w:tcPr>
            <w:tcW w:w="622" w:type="pct"/>
            <w:tcBorders>
              <w:top w:val="nil"/>
              <w:left w:val="nil"/>
              <w:bottom w:val="single" w:sz="4" w:space="0" w:color="auto"/>
              <w:right w:val="single" w:sz="4" w:space="0" w:color="auto"/>
            </w:tcBorders>
            <w:shd w:val="clear" w:color="auto" w:fill="auto"/>
            <w:noWrap/>
            <w:vAlign w:val="center"/>
            <w:hideMark/>
          </w:tcPr>
          <w:p w14:paraId="42219807" w14:textId="77777777" w:rsidR="000B0B6C" w:rsidRPr="00225C9B"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rPr>
              <w:t> </w:t>
            </w:r>
          </w:p>
        </w:tc>
        <w:tc>
          <w:tcPr>
            <w:tcW w:w="622" w:type="pct"/>
            <w:tcBorders>
              <w:top w:val="nil"/>
              <w:left w:val="nil"/>
              <w:bottom w:val="single" w:sz="4" w:space="0" w:color="auto"/>
              <w:right w:val="single" w:sz="4" w:space="0" w:color="auto"/>
            </w:tcBorders>
            <w:shd w:val="clear" w:color="000000" w:fill="F2F2F2"/>
            <w:noWrap/>
            <w:vAlign w:val="center"/>
            <w:hideMark/>
          </w:tcPr>
          <w:p w14:paraId="1DD20A27" w14:textId="77777777" w:rsidR="000B0B6C" w:rsidRPr="00225C9B"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rPr>
              <w:t> </w:t>
            </w:r>
          </w:p>
        </w:tc>
        <w:tc>
          <w:tcPr>
            <w:tcW w:w="622" w:type="pct"/>
            <w:tcBorders>
              <w:top w:val="nil"/>
              <w:left w:val="nil"/>
              <w:bottom w:val="single" w:sz="4" w:space="0" w:color="auto"/>
              <w:right w:val="single" w:sz="4" w:space="0" w:color="auto"/>
            </w:tcBorders>
            <w:shd w:val="clear" w:color="000000" w:fill="EDEDED"/>
            <w:noWrap/>
            <w:vAlign w:val="center"/>
            <w:hideMark/>
          </w:tcPr>
          <w:p w14:paraId="1DDC4A32" w14:textId="77777777" w:rsidR="000B0B6C" w:rsidRPr="00225C9B"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rPr>
              <w:t> </w:t>
            </w:r>
          </w:p>
        </w:tc>
      </w:tr>
      <w:tr w:rsidR="000B0B6C" w:rsidRPr="00225C9B" w14:paraId="4DFD3793" w14:textId="77777777" w:rsidTr="000B0B6C">
        <w:trPr>
          <w:trHeight w:val="300"/>
        </w:trPr>
        <w:tc>
          <w:tcPr>
            <w:tcW w:w="506" w:type="pct"/>
            <w:vMerge w:val="restart"/>
            <w:tcBorders>
              <w:top w:val="nil"/>
              <w:left w:val="single" w:sz="4" w:space="0" w:color="auto"/>
              <w:right w:val="single" w:sz="4" w:space="0" w:color="auto"/>
            </w:tcBorders>
            <w:shd w:val="clear" w:color="auto" w:fill="auto"/>
            <w:noWrap/>
            <w:vAlign w:val="center"/>
            <w:hideMark/>
          </w:tcPr>
          <w:p w14:paraId="3B4DCCC5" w14:textId="77777777" w:rsidR="000B0B6C" w:rsidRPr="00225C9B" w:rsidRDefault="000B0B6C" w:rsidP="00A23EAB">
            <w:pPr>
              <w:overflowPunct/>
              <w:autoSpaceDE/>
              <w:autoSpaceDN/>
              <w:adjustRightInd/>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lang w:val="x-none"/>
              </w:rPr>
              <w:lastRenderedPageBreak/>
              <w:t>FA12-02</w:t>
            </w:r>
          </w:p>
        </w:tc>
        <w:tc>
          <w:tcPr>
            <w:tcW w:w="1446" w:type="pct"/>
            <w:tcBorders>
              <w:top w:val="nil"/>
              <w:left w:val="nil"/>
              <w:bottom w:val="single" w:sz="4" w:space="0" w:color="auto"/>
              <w:right w:val="single" w:sz="4" w:space="0" w:color="auto"/>
            </w:tcBorders>
            <w:shd w:val="clear" w:color="auto" w:fill="auto"/>
            <w:noWrap/>
            <w:vAlign w:val="center"/>
            <w:hideMark/>
          </w:tcPr>
          <w:p w14:paraId="32B56514" w14:textId="77777777" w:rsidR="000B0B6C" w:rsidRPr="00225C9B" w:rsidRDefault="000B0B6C" w:rsidP="00A23EAB">
            <w:pPr>
              <w:overflowPunct/>
              <w:autoSpaceDE/>
              <w:autoSpaceDN/>
              <w:adjustRightInd/>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lang w:val="x-none"/>
              </w:rPr>
              <w:t>Abbondanza</w:t>
            </w:r>
          </w:p>
        </w:tc>
        <w:tc>
          <w:tcPr>
            <w:tcW w:w="591" w:type="pct"/>
            <w:tcBorders>
              <w:top w:val="nil"/>
              <w:left w:val="single" w:sz="4" w:space="0" w:color="auto"/>
              <w:bottom w:val="single" w:sz="4" w:space="0" w:color="auto"/>
              <w:right w:val="single" w:sz="4" w:space="0" w:color="auto"/>
            </w:tcBorders>
            <w:shd w:val="clear" w:color="auto" w:fill="auto"/>
            <w:noWrap/>
            <w:vAlign w:val="center"/>
            <w:hideMark/>
          </w:tcPr>
          <w:p w14:paraId="73F37CFD" w14:textId="77777777" w:rsidR="000B0B6C" w:rsidRPr="00225C9B"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lang w:val="x-none"/>
              </w:rPr>
              <w:t>30</w:t>
            </w:r>
          </w:p>
        </w:tc>
        <w:tc>
          <w:tcPr>
            <w:tcW w:w="591" w:type="pct"/>
            <w:tcBorders>
              <w:top w:val="nil"/>
              <w:left w:val="nil"/>
              <w:bottom w:val="single" w:sz="4" w:space="0" w:color="auto"/>
              <w:right w:val="single" w:sz="4" w:space="0" w:color="auto"/>
            </w:tcBorders>
            <w:shd w:val="clear" w:color="auto" w:fill="auto"/>
            <w:noWrap/>
            <w:vAlign w:val="center"/>
            <w:hideMark/>
          </w:tcPr>
          <w:p w14:paraId="5F0EF61C" w14:textId="77777777" w:rsidR="000B0B6C" w:rsidRPr="00225C9B"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lang w:val="x-none"/>
              </w:rPr>
              <w:t>21</w:t>
            </w:r>
          </w:p>
        </w:tc>
        <w:tc>
          <w:tcPr>
            <w:tcW w:w="622" w:type="pct"/>
            <w:tcBorders>
              <w:top w:val="nil"/>
              <w:left w:val="nil"/>
              <w:bottom w:val="single" w:sz="4" w:space="0" w:color="auto"/>
              <w:right w:val="single" w:sz="4" w:space="0" w:color="auto"/>
            </w:tcBorders>
            <w:shd w:val="clear" w:color="auto" w:fill="auto"/>
            <w:noWrap/>
            <w:vAlign w:val="center"/>
            <w:hideMark/>
          </w:tcPr>
          <w:p w14:paraId="5C048848" w14:textId="77777777" w:rsidR="000B0B6C" w:rsidRPr="00225C9B"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lang w:val="x-none"/>
              </w:rPr>
              <w:t>34</w:t>
            </w:r>
          </w:p>
        </w:tc>
        <w:tc>
          <w:tcPr>
            <w:tcW w:w="622" w:type="pct"/>
            <w:tcBorders>
              <w:top w:val="nil"/>
              <w:left w:val="nil"/>
              <w:bottom w:val="single" w:sz="4" w:space="0" w:color="auto"/>
              <w:right w:val="single" w:sz="4" w:space="0" w:color="auto"/>
            </w:tcBorders>
            <w:shd w:val="clear" w:color="000000" w:fill="F2F2F2"/>
            <w:noWrap/>
            <w:vAlign w:val="center"/>
            <w:hideMark/>
          </w:tcPr>
          <w:p w14:paraId="34ED1284" w14:textId="77777777" w:rsidR="000B0B6C" w:rsidRPr="00225C9B"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lang w:val="x-none"/>
              </w:rPr>
              <w:t>16</w:t>
            </w:r>
          </w:p>
        </w:tc>
        <w:tc>
          <w:tcPr>
            <w:tcW w:w="622" w:type="pct"/>
            <w:tcBorders>
              <w:top w:val="nil"/>
              <w:left w:val="nil"/>
              <w:bottom w:val="single" w:sz="4" w:space="0" w:color="auto"/>
              <w:right w:val="single" w:sz="4" w:space="0" w:color="auto"/>
            </w:tcBorders>
            <w:shd w:val="clear" w:color="000000" w:fill="EDEDED"/>
            <w:noWrap/>
            <w:vAlign w:val="center"/>
            <w:hideMark/>
          </w:tcPr>
          <w:p w14:paraId="05EC1C10" w14:textId="77777777" w:rsidR="000B0B6C" w:rsidRPr="00225C9B"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rPr>
              <w:t>39</w:t>
            </w:r>
          </w:p>
        </w:tc>
      </w:tr>
      <w:tr w:rsidR="000B0B6C" w:rsidRPr="00225C9B" w14:paraId="4F1B82F6" w14:textId="77777777" w:rsidTr="000B0B6C">
        <w:trPr>
          <w:trHeight w:val="300"/>
        </w:trPr>
        <w:tc>
          <w:tcPr>
            <w:tcW w:w="506" w:type="pct"/>
            <w:vMerge/>
            <w:tcBorders>
              <w:left w:val="single" w:sz="4" w:space="0" w:color="auto"/>
              <w:right w:val="single" w:sz="4" w:space="0" w:color="auto"/>
            </w:tcBorders>
            <w:shd w:val="clear" w:color="auto" w:fill="auto"/>
            <w:noWrap/>
            <w:vAlign w:val="center"/>
            <w:hideMark/>
          </w:tcPr>
          <w:p w14:paraId="0649F13A" w14:textId="77777777" w:rsidR="000B0B6C" w:rsidRPr="00225C9B" w:rsidRDefault="000B0B6C" w:rsidP="00A23EAB">
            <w:pPr>
              <w:rPr>
                <w:rFonts w:asciiTheme="minorHAnsi" w:hAnsiTheme="minorHAnsi" w:cstheme="minorHAnsi"/>
                <w:color w:val="000000"/>
                <w:sz w:val="18"/>
                <w:szCs w:val="18"/>
              </w:rPr>
            </w:pPr>
          </w:p>
        </w:tc>
        <w:tc>
          <w:tcPr>
            <w:tcW w:w="1446" w:type="pct"/>
            <w:tcBorders>
              <w:top w:val="nil"/>
              <w:left w:val="nil"/>
              <w:bottom w:val="single" w:sz="4" w:space="0" w:color="auto"/>
              <w:right w:val="single" w:sz="4" w:space="0" w:color="auto"/>
            </w:tcBorders>
            <w:shd w:val="clear" w:color="auto" w:fill="auto"/>
            <w:noWrap/>
            <w:vAlign w:val="center"/>
            <w:hideMark/>
          </w:tcPr>
          <w:p w14:paraId="5DB7E3FC" w14:textId="77777777" w:rsidR="000B0B6C" w:rsidRPr="00225C9B" w:rsidRDefault="000B0B6C" w:rsidP="00A23EAB">
            <w:pPr>
              <w:overflowPunct/>
              <w:autoSpaceDE/>
              <w:autoSpaceDN/>
              <w:adjustRightInd/>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lang w:val="x-none"/>
              </w:rPr>
              <w:t>Ricchezza</w:t>
            </w:r>
          </w:p>
        </w:tc>
        <w:tc>
          <w:tcPr>
            <w:tcW w:w="591" w:type="pct"/>
            <w:tcBorders>
              <w:top w:val="nil"/>
              <w:left w:val="single" w:sz="4" w:space="0" w:color="auto"/>
              <w:bottom w:val="single" w:sz="4" w:space="0" w:color="auto"/>
              <w:right w:val="single" w:sz="4" w:space="0" w:color="auto"/>
            </w:tcBorders>
            <w:shd w:val="clear" w:color="auto" w:fill="auto"/>
            <w:noWrap/>
            <w:vAlign w:val="center"/>
            <w:hideMark/>
          </w:tcPr>
          <w:p w14:paraId="72B210F0" w14:textId="77777777" w:rsidR="000B0B6C" w:rsidRPr="00225C9B"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lang w:val="x-none"/>
              </w:rPr>
              <w:t>15</w:t>
            </w:r>
          </w:p>
        </w:tc>
        <w:tc>
          <w:tcPr>
            <w:tcW w:w="591" w:type="pct"/>
            <w:tcBorders>
              <w:top w:val="nil"/>
              <w:left w:val="nil"/>
              <w:bottom w:val="single" w:sz="4" w:space="0" w:color="auto"/>
              <w:right w:val="single" w:sz="4" w:space="0" w:color="auto"/>
            </w:tcBorders>
            <w:shd w:val="clear" w:color="auto" w:fill="auto"/>
            <w:noWrap/>
            <w:vAlign w:val="center"/>
            <w:hideMark/>
          </w:tcPr>
          <w:p w14:paraId="3440B196" w14:textId="77777777" w:rsidR="000B0B6C" w:rsidRPr="00225C9B"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lang w:val="x-none"/>
              </w:rPr>
              <w:t>15</w:t>
            </w:r>
          </w:p>
        </w:tc>
        <w:tc>
          <w:tcPr>
            <w:tcW w:w="622" w:type="pct"/>
            <w:tcBorders>
              <w:top w:val="nil"/>
              <w:left w:val="nil"/>
              <w:bottom w:val="single" w:sz="4" w:space="0" w:color="auto"/>
              <w:right w:val="single" w:sz="4" w:space="0" w:color="auto"/>
            </w:tcBorders>
            <w:shd w:val="clear" w:color="auto" w:fill="auto"/>
            <w:noWrap/>
            <w:vAlign w:val="center"/>
            <w:hideMark/>
          </w:tcPr>
          <w:p w14:paraId="30E99EA3" w14:textId="77777777" w:rsidR="000B0B6C" w:rsidRPr="00225C9B"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lang w:val="x-none"/>
              </w:rPr>
              <w:t>14</w:t>
            </w:r>
          </w:p>
        </w:tc>
        <w:tc>
          <w:tcPr>
            <w:tcW w:w="622" w:type="pct"/>
            <w:tcBorders>
              <w:top w:val="nil"/>
              <w:left w:val="nil"/>
              <w:bottom w:val="single" w:sz="4" w:space="0" w:color="auto"/>
              <w:right w:val="single" w:sz="4" w:space="0" w:color="auto"/>
            </w:tcBorders>
            <w:shd w:val="clear" w:color="000000" w:fill="F2F2F2"/>
            <w:noWrap/>
            <w:vAlign w:val="center"/>
            <w:hideMark/>
          </w:tcPr>
          <w:p w14:paraId="0D779036" w14:textId="77777777" w:rsidR="000B0B6C" w:rsidRPr="00225C9B"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lang w:val="x-none"/>
              </w:rPr>
              <w:t>11</w:t>
            </w:r>
          </w:p>
        </w:tc>
        <w:tc>
          <w:tcPr>
            <w:tcW w:w="622" w:type="pct"/>
            <w:tcBorders>
              <w:top w:val="nil"/>
              <w:left w:val="nil"/>
              <w:bottom w:val="single" w:sz="4" w:space="0" w:color="auto"/>
              <w:right w:val="single" w:sz="4" w:space="0" w:color="auto"/>
            </w:tcBorders>
            <w:shd w:val="clear" w:color="000000" w:fill="EDEDED"/>
            <w:noWrap/>
            <w:vAlign w:val="center"/>
            <w:hideMark/>
          </w:tcPr>
          <w:p w14:paraId="3EE4158C" w14:textId="77777777" w:rsidR="000B0B6C" w:rsidRPr="00225C9B"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rPr>
              <w:t>17</w:t>
            </w:r>
          </w:p>
        </w:tc>
      </w:tr>
      <w:tr w:rsidR="000B0B6C" w:rsidRPr="00225C9B" w14:paraId="5AE13A07" w14:textId="77777777" w:rsidTr="000B0B6C">
        <w:trPr>
          <w:trHeight w:val="300"/>
        </w:trPr>
        <w:tc>
          <w:tcPr>
            <w:tcW w:w="506" w:type="pct"/>
            <w:vMerge/>
            <w:tcBorders>
              <w:left w:val="single" w:sz="4" w:space="0" w:color="auto"/>
              <w:right w:val="single" w:sz="4" w:space="0" w:color="auto"/>
            </w:tcBorders>
            <w:shd w:val="clear" w:color="auto" w:fill="auto"/>
            <w:noWrap/>
            <w:vAlign w:val="center"/>
            <w:hideMark/>
          </w:tcPr>
          <w:p w14:paraId="6D7BEECE" w14:textId="77777777" w:rsidR="000B0B6C" w:rsidRPr="00225C9B" w:rsidRDefault="000B0B6C" w:rsidP="00A23EAB">
            <w:pPr>
              <w:rPr>
                <w:rFonts w:asciiTheme="minorHAnsi" w:hAnsiTheme="minorHAnsi" w:cstheme="minorHAnsi"/>
                <w:color w:val="000000"/>
                <w:sz w:val="18"/>
                <w:szCs w:val="18"/>
              </w:rPr>
            </w:pPr>
          </w:p>
        </w:tc>
        <w:tc>
          <w:tcPr>
            <w:tcW w:w="1446" w:type="pct"/>
            <w:tcBorders>
              <w:top w:val="nil"/>
              <w:left w:val="nil"/>
              <w:bottom w:val="single" w:sz="4" w:space="0" w:color="auto"/>
              <w:right w:val="single" w:sz="4" w:space="0" w:color="auto"/>
            </w:tcBorders>
            <w:shd w:val="clear" w:color="auto" w:fill="auto"/>
            <w:noWrap/>
            <w:vAlign w:val="center"/>
            <w:hideMark/>
          </w:tcPr>
          <w:p w14:paraId="46855410" w14:textId="77777777" w:rsidR="000B0B6C" w:rsidRPr="00225C9B" w:rsidRDefault="000B0B6C" w:rsidP="00A23EAB">
            <w:pPr>
              <w:overflowPunct/>
              <w:autoSpaceDE/>
              <w:autoSpaceDN/>
              <w:adjustRightInd/>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lang w:val="x-none"/>
              </w:rPr>
              <w:t>Diversità</w:t>
            </w:r>
            <w:r w:rsidRPr="00225C9B">
              <w:rPr>
                <w:rFonts w:asciiTheme="minorHAnsi" w:hAnsiTheme="minorHAnsi" w:cstheme="minorHAnsi"/>
                <w:color w:val="000000"/>
                <w:sz w:val="18"/>
                <w:szCs w:val="18"/>
              </w:rPr>
              <w:t xml:space="preserve"> (H’)</w:t>
            </w:r>
          </w:p>
        </w:tc>
        <w:tc>
          <w:tcPr>
            <w:tcW w:w="591" w:type="pct"/>
            <w:tcBorders>
              <w:top w:val="nil"/>
              <w:left w:val="single" w:sz="4" w:space="0" w:color="auto"/>
              <w:bottom w:val="single" w:sz="4" w:space="0" w:color="auto"/>
              <w:right w:val="single" w:sz="4" w:space="0" w:color="auto"/>
            </w:tcBorders>
            <w:shd w:val="clear" w:color="auto" w:fill="auto"/>
            <w:noWrap/>
            <w:vAlign w:val="center"/>
            <w:hideMark/>
          </w:tcPr>
          <w:p w14:paraId="03F6D424" w14:textId="77777777" w:rsidR="000B0B6C" w:rsidRPr="00225C9B"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lang w:val="x-none"/>
              </w:rPr>
              <w:t>2,55</w:t>
            </w:r>
          </w:p>
        </w:tc>
        <w:tc>
          <w:tcPr>
            <w:tcW w:w="591" w:type="pct"/>
            <w:tcBorders>
              <w:top w:val="nil"/>
              <w:left w:val="nil"/>
              <w:bottom w:val="single" w:sz="4" w:space="0" w:color="auto"/>
              <w:right w:val="single" w:sz="4" w:space="0" w:color="auto"/>
            </w:tcBorders>
            <w:shd w:val="clear" w:color="auto" w:fill="auto"/>
            <w:noWrap/>
            <w:vAlign w:val="center"/>
            <w:hideMark/>
          </w:tcPr>
          <w:p w14:paraId="2F3512E4" w14:textId="77777777" w:rsidR="000B0B6C" w:rsidRPr="00225C9B"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lang w:val="x-none"/>
              </w:rPr>
              <w:t>2,62</w:t>
            </w:r>
          </w:p>
        </w:tc>
        <w:tc>
          <w:tcPr>
            <w:tcW w:w="622" w:type="pct"/>
            <w:tcBorders>
              <w:top w:val="nil"/>
              <w:left w:val="nil"/>
              <w:bottom w:val="single" w:sz="4" w:space="0" w:color="auto"/>
              <w:right w:val="single" w:sz="4" w:space="0" w:color="auto"/>
            </w:tcBorders>
            <w:shd w:val="clear" w:color="auto" w:fill="auto"/>
            <w:noWrap/>
            <w:vAlign w:val="center"/>
            <w:hideMark/>
          </w:tcPr>
          <w:p w14:paraId="222275F1" w14:textId="77777777" w:rsidR="000B0B6C" w:rsidRPr="00225C9B"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lang w:val="x-none"/>
              </w:rPr>
              <w:t>2,49</w:t>
            </w:r>
          </w:p>
        </w:tc>
        <w:tc>
          <w:tcPr>
            <w:tcW w:w="622" w:type="pct"/>
            <w:tcBorders>
              <w:top w:val="nil"/>
              <w:left w:val="nil"/>
              <w:bottom w:val="single" w:sz="4" w:space="0" w:color="auto"/>
              <w:right w:val="single" w:sz="4" w:space="0" w:color="auto"/>
            </w:tcBorders>
            <w:shd w:val="clear" w:color="000000" w:fill="F2F2F2"/>
            <w:noWrap/>
            <w:vAlign w:val="center"/>
            <w:hideMark/>
          </w:tcPr>
          <w:p w14:paraId="1F137279" w14:textId="77777777" w:rsidR="000B0B6C" w:rsidRPr="00225C9B"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lang w:val="x-none"/>
              </w:rPr>
              <w:t>2,31</w:t>
            </w:r>
          </w:p>
        </w:tc>
        <w:tc>
          <w:tcPr>
            <w:tcW w:w="622" w:type="pct"/>
            <w:tcBorders>
              <w:top w:val="nil"/>
              <w:left w:val="nil"/>
              <w:bottom w:val="single" w:sz="4" w:space="0" w:color="auto"/>
              <w:right w:val="single" w:sz="4" w:space="0" w:color="auto"/>
            </w:tcBorders>
            <w:shd w:val="clear" w:color="000000" w:fill="EDEDED"/>
            <w:noWrap/>
            <w:vAlign w:val="center"/>
            <w:hideMark/>
          </w:tcPr>
          <w:p w14:paraId="481B5037" w14:textId="77777777" w:rsidR="000B0B6C" w:rsidRPr="00225C9B"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rPr>
              <w:t>2,38</w:t>
            </w:r>
          </w:p>
        </w:tc>
      </w:tr>
      <w:tr w:rsidR="000B0B6C" w:rsidRPr="00225C9B" w14:paraId="756E205D" w14:textId="77777777" w:rsidTr="000B0B6C">
        <w:trPr>
          <w:trHeight w:val="300"/>
        </w:trPr>
        <w:tc>
          <w:tcPr>
            <w:tcW w:w="506" w:type="pct"/>
            <w:vMerge/>
            <w:tcBorders>
              <w:left w:val="single" w:sz="4" w:space="0" w:color="auto"/>
              <w:bottom w:val="single" w:sz="4" w:space="0" w:color="auto"/>
              <w:right w:val="single" w:sz="4" w:space="0" w:color="auto"/>
            </w:tcBorders>
            <w:shd w:val="clear" w:color="auto" w:fill="auto"/>
            <w:noWrap/>
            <w:vAlign w:val="center"/>
            <w:hideMark/>
          </w:tcPr>
          <w:p w14:paraId="0D7BF58A" w14:textId="77777777" w:rsidR="000B0B6C" w:rsidRPr="00225C9B" w:rsidRDefault="000B0B6C" w:rsidP="00A23EAB">
            <w:pPr>
              <w:overflowPunct/>
              <w:autoSpaceDE/>
              <w:autoSpaceDN/>
              <w:adjustRightInd/>
              <w:textAlignment w:val="auto"/>
              <w:rPr>
                <w:rFonts w:asciiTheme="minorHAnsi" w:hAnsiTheme="minorHAnsi" w:cstheme="minorHAnsi"/>
                <w:color w:val="000000"/>
                <w:sz w:val="18"/>
                <w:szCs w:val="18"/>
              </w:rPr>
            </w:pPr>
          </w:p>
        </w:tc>
        <w:tc>
          <w:tcPr>
            <w:tcW w:w="1446" w:type="pct"/>
            <w:tcBorders>
              <w:top w:val="nil"/>
              <w:left w:val="nil"/>
              <w:bottom w:val="single" w:sz="4" w:space="0" w:color="auto"/>
              <w:right w:val="single" w:sz="4" w:space="0" w:color="auto"/>
            </w:tcBorders>
            <w:shd w:val="clear" w:color="auto" w:fill="auto"/>
            <w:noWrap/>
            <w:vAlign w:val="center"/>
            <w:hideMark/>
          </w:tcPr>
          <w:p w14:paraId="67875E30" w14:textId="77777777" w:rsidR="000B0B6C" w:rsidRPr="00225C9B" w:rsidRDefault="000B0B6C" w:rsidP="00A23EAB">
            <w:pPr>
              <w:overflowPunct/>
              <w:autoSpaceDE/>
              <w:autoSpaceDN/>
              <w:adjustRightInd/>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lang w:val="x-none"/>
              </w:rPr>
              <w:t>Equ</w:t>
            </w:r>
            <w:r w:rsidRPr="00225C9B">
              <w:rPr>
                <w:rFonts w:asciiTheme="minorHAnsi" w:hAnsiTheme="minorHAnsi" w:cstheme="minorHAnsi"/>
                <w:color w:val="000000"/>
                <w:sz w:val="18"/>
                <w:szCs w:val="18"/>
              </w:rPr>
              <w:t>i</w:t>
            </w:r>
            <w:r w:rsidRPr="00225C9B">
              <w:rPr>
                <w:rFonts w:asciiTheme="minorHAnsi" w:hAnsiTheme="minorHAnsi" w:cstheme="minorHAnsi"/>
                <w:color w:val="000000"/>
                <w:sz w:val="18"/>
                <w:szCs w:val="18"/>
                <w:lang w:val="x-none"/>
              </w:rPr>
              <w:t>partizione</w:t>
            </w:r>
            <w:r w:rsidRPr="00225C9B">
              <w:rPr>
                <w:rFonts w:asciiTheme="minorHAnsi" w:hAnsiTheme="minorHAnsi" w:cstheme="minorHAnsi"/>
                <w:color w:val="000000"/>
                <w:sz w:val="18"/>
                <w:szCs w:val="18"/>
              </w:rPr>
              <w:t xml:space="preserve"> (J)</w:t>
            </w:r>
          </w:p>
        </w:tc>
        <w:tc>
          <w:tcPr>
            <w:tcW w:w="591" w:type="pct"/>
            <w:tcBorders>
              <w:top w:val="nil"/>
              <w:left w:val="single" w:sz="4" w:space="0" w:color="auto"/>
              <w:bottom w:val="single" w:sz="4" w:space="0" w:color="auto"/>
              <w:right w:val="single" w:sz="4" w:space="0" w:color="auto"/>
            </w:tcBorders>
            <w:shd w:val="clear" w:color="auto" w:fill="auto"/>
            <w:noWrap/>
            <w:vAlign w:val="center"/>
            <w:hideMark/>
          </w:tcPr>
          <w:p w14:paraId="4F3533F9" w14:textId="77777777" w:rsidR="000B0B6C" w:rsidRPr="00225C9B"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lang w:val="x-none"/>
              </w:rPr>
              <w:t>0,94</w:t>
            </w:r>
          </w:p>
        </w:tc>
        <w:tc>
          <w:tcPr>
            <w:tcW w:w="591" w:type="pct"/>
            <w:tcBorders>
              <w:top w:val="nil"/>
              <w:left w:val="nil"/>
              <w:bottom w:val="single" w:sz="4" w:space="0" w:color="auto"/>
              <w:right w:val="single" w:sz="4" w:space="0" w:color="auto"/>
            </w:tcBorders>
            <w:shd w:val="clear" w:color="auto" w:fill="auto"/>
            <w:noWrap/>
            <w:vAlign w:val="center"/>
            <w:hideMark/>
          </w:tcPr>
          <w:p w14:paraId="4717BDCF" w14:textId="77777777" w:rsidR="000B0B6C" w:rsidRPr="00225C9B"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lang w:val="x-none"/>
              </w:rPr>
              <w:t>0,97</w:t>
            </w:r>
          </w:p>
        </w:tc>
        <w:tc>
          <w:tcPr>
            <w:tcW w:w="622" w:type="pct"/>
            <w:tcBorders>
              <w:top w:val="nil"/>
              <w:left w:val="nil"/>
              <w:bottom w:val="single" w:sz="4" w:space="0" w:color="auto"/>
              <w:right w:val="single" w:sz="4" w:space="0" w:color="auto"/>
            </w:tcBorders>
            <w:shd w:val="clear" w:color="auto" w:fill="auto"/>
            <w:noWrap/>
            <w:vAlign w:val="center"/>
            <w:hideMark/>
          </w:tcPr>
          <w:p w14:paraId="74D98CAE" w14:textId="77777777" w:rsidR="000B0B6C" w:rsidRPr="00225C9B"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lang w:val="x-none"/>
              </w:rPr>
              <w:t>0,94</w:t>
            </w:r>
          </w:p>
        </w:tc>
        <w:tc>
          <w:tcPr>
            <w:tcW w:w="622" w:type="pct"/>
            <w:tcBorders>
              <w:top w:val="nil"/>
              <w:left w:val="nil"/>
              <w:bottom w:val="single" w:sz="4" w:space="0" w:color="auto"/>
              <w:right w:val="single" w:sz="4" w:space="0" w:color="auto"/>
            </w:tcBorders>
            <w:shd w:val="clear" w:color="000000" w:fill="F2F2F2"/>
            <w:noWrap/>
            <w:vAlign w:val="center"/>
            <w:hideMark/>
          </w:tcPr>
          <w:p w14:paraId="58F6F149" w14:textId="77777777" w:rsidR="000B0B6C" w:rsidRPr="00225C9B"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lang w:val="x-none"/>
              </w:rPr>
              <w:t>0,96</w:t>
            </w:r>
          </w:p>
        </w:tc>
        <w:tc>
          <w:tcPr>
            <w:tcW w:w="622" w:type="pct"/>
            <w:tcBorders>
              <w:top w:val="nil"/>
              <w:left w:val="nil"/>
              <w:bottom w:val="single" w:sz="4" w:space="0" w:color="auto"/>
              <w:right w:val="single" w:sz="4" w:space="0" w:color="auto"/>
            </w:tcBorders>
            <w:shd w:val="clear" w:color="000000" w:fill="EDEDED"/>
            <w:noWrap/>
            <w:vAlign w:val="center"/>
            <w:hideMark/>
          </w:tcPr>
          <w:p w14:paraId="149363F3" w14:textId="77777777" w:rsidR="000B0B6C" w:rsidRPr="00225C9B"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rPr>
              <w:t>0,84</w:t>
            </w:r>
          </w:p>
        </w:tc>
      </w:tr>
      <w:tr w:rsidR="000B0B6C" w:rsidRPr="00225C9B" w14:paraId="7B358C9E" w14:textId="77777777" w:rsidTr="000B0B6C">
        <w:trPr>
          <w:trHeight w:val="300"/>
        </w:trPr>
        <w:tc>
          <w:tcPr>
            <w:tcW w:w="506" w:type="pct"/>
            <w:tcBorders>
              <w:top w:val="nil"/>
              <w:left w:val="single" w:sz="4" w:space="0" w:color="auto"/>
              <w:bottom w:val="single" w:sz="4" w:space="0" w:color="auto"/>
              <w:right w:val="single" w:sz="4" w:space="0" w:color="auto"/>
            </w:tcBorders>
            <w:shd w:val="clear" w:color="auto" w:fill="auto"/>
            <w:noWrap/>
            <w:vAlign w:val="center"/>
            <w:hideMark/>
          </w:tcPr>
          <w:p w14:paraId="1CDC8DBE" w14:textId="77777777" w:rsidR="000B0B6C" w:rsidRPr="00225C9B" w:rsidRDefault="000B0B6C" w:rsidP="00A23EAB">
            <w:pPr>
              <w:overflowPunct/>
              <w:autoSpaceDE/>
              <w:autoSpaceDN/>
              <w:adjustRightInd/>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rPr>
              <w:t> </w:t>
            </w:r>
          </w:p>
        </w:tc>
        <w:tc>
          <w:tcPr>
            <w:tcW w:w="1446" w:type="pct"/>
            <w:tcBorders>
              <w:top w:val="nil"/>
              <w:left w:val="nil"/>
              <w:bottom w:val="single" w:sz="4" w:space="0" w:color="auto"/>
              <w:right w:val="single" w:sz="4" w:space="0" w:color="auto"/>
            </w:tcBorders>
            <w:shd w:val="clear" w:color="auto" w:fill="auto"/>
            <w:noWrap/>
            <w:vAlign w:val="center"/>
            <w:hideMark/>
          </w:tcPr>
          <w:p w14:paraId="54367289" w14:textId="77777777" w:rsidR="000B0B6C" w:rsidRPr="00225C9B" w:rsidRDefault="000B0B6C" w:rsidP="00A23EAB">
            <w:pPr>
              <w:overflowPunct/>
              <w:autoSpaceDE/>
              <w:autoSpaceDN/>
              <w:adjustRightInd/>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rPr>
              <w:t> </w:t>
            </w:r>
          </w:p>
        </w:tc>
        <w:tc>
          <w:tcPr>
            <w:tcW w:w="591" w:type="pct"/>
            <w:tcBorders>
              <w:top w:val="nil"/>
              <w:left w:val="single" w:sz="4" w:space="0" w:color="auto"/>
              <w:bottom w:val="single" w:sz="4" w:space="0" w:color="auto"/>
              <w:right w:val="single" w:sz="4" w:space="0" w:color="auto"/>
            </w:tcBorders>
            <w:shd w:val="clear" w:color="auto" w:fill="auto"/>
            <w:noWrap/>
            <w:vAlign w:val="center"/>
            <w:hideMark/>
          </w:tcPr>
          <w:p w14:paraId="47D4DAAB" w14:textId="77777777" w:rsidR="000B0B6C" w:rsidRPr="00225C9B"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rPr>
              <w:t> </w:t>
            </w:r>
          </w:p>
        </w:tc>
        <w:tc>
          <w:tcPr>
            <w:tcW w:w="591" w:type="pct"/>
            <w:tcBorders>
              <w:top w:val="nil"/>
              <w:left w:val="nil"/>
              <w:bottom w:val="single" w:sz="4" w:space="0" w:color="auto"/>
              <w:right w:val="single" w:sz="4" w:space="0" w:color="auto"/>
            </w:tcBorders>
            <w:shd w:val="clear" w:color="auto" w:fill="auto"/>
            <w:noWrap/>
            <w:vAlign w:val="center"/>
            <w:hideMark/>
          </w:tcPr>
          <w:p w14:paraId="4BD5B759" w14:textId="77777777" w:rsidR="000B0B6C" w:rsidRPr="00225C9B"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rPr>
              <w:t> </w:t>
            </w:r>
          </w:p>
        </w:tc>
        <w:tc>
          <w:tcPr>
            <w:tcW w:w="622" w:type="pct"/>
            <w:tcBorders>
              <w:top w:val="nil"/>
              <w:left w:val="nil"/>
              <w:bottom w:val="single" w:sz="4" w:space="0" w:color="auto"/>
              <w:right w:val="single" w:sz="4" w:space="0" w:color="auto"/>
            </w:tcBorders>
            <w:shd w:val="clear" w:color="auto" w:fill="auto"/>
            <w:noWrap/>
            <w:vAlign w:val="center"/>
            <w:hideMark/>
          </w:tcPr>
          <w:p w14:paraId="60E7BA61" w14:textId="77777777" w:rsidR="000B0B6C" w:rsidRPr="00225C9B"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rPr>
              <w:t> </w:t>
            </w:r>
          </w:p>
        </w:tc>
        <w:tc>
          <w:tcPr>
            <w:tcW w:w="622" w:type="pct"/>
            <w:tcBorders>
              <w:top w:val="nil"/>
              <w:left w:val="nil"/>
              <w:bottom w:val="single" w:sz="4" w:space="0" w:color="auto"/>
              <w:right w:val="single" w:sz="4" w:space="0" w:color="auto"/>
            </w:tcBorders>
            <w:shd w:val="clear" w:color="000000" w:fill="F2F2F2"/>
            <w:noWrap/>
            <w:vAlign w:val="center"/>
            <w:hideMark/>
          </w:tcPr>
          <w:p w14:paraId="34E60E67" w14:textId="77777777" w:rsidR="000B0B6C" w:rsidRPr="00225C9B"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rPr>
              <w:t> </w:t>
            </w:r>
          </w:p>
        </w:tc>
        <w:tc>
          <w:tcPr>
            <w:tcW w:w="622" w:type="pct"/>
            <w:tcBorders>
              <w:top w:val="nil"/>
              <w:left w:val="nil"/>
              <w:bottom w:val="single" w:sz="4" w:space="0" w:color="auto"/>
              <w:right w:val="single" w:sz="4" w:space="0" w:color="auto"/>
            </w:tcBorders>
            <w:shd w:val="clear" w:color="000000" w:fill="EDEDED"/>
            <w:noWrap/>
            <w:vAlign w:val="center"/>
            <w:hideMark/>
          </w:tcPr>
          <w:p w14:paraId="78C36639" w14:textId="77777777" w:rsidR="000B0B6C" w:rsidRPr="00225C9B"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rPr>
              <w:t> </w:t>
            </w:r>
          </w:p>
        </w:tc>
      </w:tr>
      <w:tr w:rsidR="000B0B6C" w:rsidRPr="00225C9B" w14:paraId="2E66BD32" w14:textId="77777777" w:rsidTr="000B0B6C">
        <w:trPr>
          <w:trHeight w:val="300"/>
        </w:trPr>
        <w:tc>
          <w:tcPr>
            <w:tcW w:w="506" w:type="pct"/>
            <w:vMerge w:val="restart"/>
            <w:tcBorders>
              <w:top w:val="nil"/>
              <w:left w:val="single" w:sz="4" w:space="0" w:color="auto"/>
              <w:right w:val="single" w:sz="4" w:space="0" w:color="auto"/>
            </w:tcBorders>
            <w:shd w:val="clear" w:color="auto" w:fill="auto"/>
            <w:noWrap/>
            <w:vAlign w:val="center"/>
            <w:hideMark/>
          </w:tcPr>
          <w:p w14:paraId="5060899A" w14:textId="77777777" w:rsidR="000B0B6C" w:rsidRPr="00225C9B" w:rsidRDefault="000B0B6C" w:rsidP="00A23EAB">
            <w:pPr>
              <w:overflowPunct/>
              <w:autoSpaceDE/>
              <w:autoSpaceDN/>
              <w:adjustRightInd/>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lang w:val="x-none"/>
              </w:rPr>
              <w:t>FA12-03</w:t>
            </w:r>
          </w:p>
        </w:tc>
        <w:tc>
          <w:tcPr>
            <w:tcW w:w="1446" w:type="pct"/>
            <w:tcBorders>
              <w:top w:val="nil"/>
              <w:left w:val="nil"/>
              <w:bottom w:val="single" w:sz="4" w:space="0" w:color="auto"/>
              <w:right w:val="single" w:sz="4" w:space="0" w:color="auto"/>
            </w:tcBorders>
            <w:shd w:val="clear" w:color="auto" w:fill="auto"/>
            <w:noWrap/>
            <w:vAlign w:val="center"/>
            <w:hideMark/>
          </w:tcPr>
          <w:p w14:paraId="228BAAB2" w14:textId="77777777" w:rsidR="000B0B6C" w:rsidRPr="00225C9B" w:rsidRDefault="000B0B6C" w:rsidP="00A23EAB">
            <w:pPr>
              <w:overflowPunct/>
              <w:autoSpaceDE/>
              <w:autoSpaceDN/>
              <w:adjustRightInd/>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lang w:val="x-none"/>
              </w:rPr>
              <w:t>Abbondanza</w:t>
            </w:r>
          </w:p>
        </w:tc>
        <w:tc>
          <w:tcPr>
            <w:tcW w:w="591" w:type="pct"/>
            <w:tcBorders>
              <w:top w:val="nil"/>
              <w:left w:val="single" w:sz="4" w:space="0" w:color="auto"/>
              <w:bottom w:val="single" w:sz="4" w:space="0" w:color="auto"/>
              <w:right w:val="single" w:sz="4" w:space="0" w:color="auto"/>
            </w:tcBorders>
            <w:shd w:val="clear" w:color="auto" w:fill="auto"/>
            <w:noWrap/>
            <w:vAlign w:val="center"/>
            <w:hideMark/>
          </w:tcPr>
          <w:p w14:paraId="632028A8" w14:textId="77777777" w:rsidR="000B0B6C" w:rsidRPr="00225C9B"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lang w:val="x-none"/>
              </w:rPr>
              <w:t>31</w:t>
            </w:r>
          </w:p>
        </w:tc>
        <w:tc>
          <w:tcPr>
            <w:tcW w:w="591" w:type="pct"/>
            <w:tcBorders>
              <w:top w:val="nil"/>
              <w:left w:val="nil"/>
              <w:bottom w:val="single" w:sz="4" w:space="0" w:color="auto"/>
              <w:right w:val="single" w:sz="4" w:space="0" w:color="auto"/>
            </w:tcBorders>
            <w:shd w:val="clear" w:color="auto" w:fill="auto"/>
            <w:noWrap/>
            <w:vAlign w:val="center"/>
            <w:hideMark/>
          </w:tcPr>
          <w:p w14:paraId="63C4A57F" w14:textId="77777777" w:rsidR="000B0B6C" w:rsidRPr="00225C9B"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lang w:val="x-none"/>
              </w:rPr>
              <w:t>24</w:t>
            </w:r>
          </w:p>
        </w:tc>
        <w:tc>
          <w:tcPr>
            <w:tcW w:w="622" w:type="pct"/>
            <w:tcBorders>
              <w:top w:val="nil"/>
              <w:left w:val="nil"/>
              <w:bottom w:val="single" w:sz="4" w:space="0" w:color="auto"/>
              <w:right w:val="single" w:sz="4" w:space="0" w:color="auto"/>
            </w:tcBorders>
            <w:shd w:val="clear" w:color="auto" w:fill="auto"/>
            <w:noWrap/>
            <w:vAlign w:val="center"/>
            <w:hideMark/>
          </w:tcPr>
          <w:p w14:paraId="0A0DEBA1" w14:textId="77777777" w:rsidR="000B0B6C" w:rsidRPr="00225C9B"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lang w:val="x-none"/>
              </w:rPr>
              <w:t>34</w:t>
            </w:r>
          </w:p>
        </w:tc>
        <w:tc>
          <w:tcPr>
            <w:tcW w:w="622" w:type="pct"/>
            <w:tcBorders>
              <w:top w:val="nil"/>
              <w:left w:val="nil"/>
              <w:bottom w:val="single" w:sz="4" w:space="0" w:color="auto"/>
              <w:right w:val="single" w:sz="4" w:space="0" w:color="auto"/>
            </w:tcBorders>
            <w:shd w:val="clear" w:color="000000" w:fill="F2F2F2"/>
            <w:noWrap/>
            <w:vAlign w:val="center"/>
            <w:hideMark/>
          </w:tcPr>
          <w:p w14:paraId="531547F1" w14:textId="77777777" w:rsidR="000B0B6C" w:rsidRPr="00225C9B"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lang w:val="x-none"/>
              </w:rPr>
              <w:t>32</w:t>
            </w:r>
          </w:p>
        </w:tc>
        <w:tc>
          <w:tcPr>
            <w:tcW w:w="622" w:type="pct"/>
            <w:tcBorders>
              <w:top w:val="nil"/>
              <w:left w:val="nil"/>
              <w:bottom w:val="single" w:sz="4" w:space="0" w:color="auto"/>
              <w:right w:val="single" w:sz="4" w:space="0" w:color="auto"/>
            </w:tcBorders>
            <w:shd w:val="clear" w:color="000000" w:fill="EDEDED"/>
            <w:noWrap/>
            <w:vAlign w:val="center"/>
            <w:hideMark/>
          </w:tcPr>
          <w:p w14:paraId="7275DB30" w14:textId="77777777" w:rsidR="000B0B6C" w:rsidRPr="00225C9B"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rPr>
              <w:t>33</w:t>
            </w:r>
          </w:p>
        </w:tc>
      </w:tr>
      <w:tr w:rsidR="000B0B6C" w:rsidRPr="00225C9B" w14:paraId="7CDD17AD" w14:textId="77777777" w:rsidTr="000B0B6C">
        <w:trPr>
          <w:trHeight w:val="300"/>
        </w:trPr>
        <w:tc>
          <w:tcPr>
            <w:tcW w:w="506" w:type="pct"/>
            <w:vMerge/>
            <w:tcBorders>
              <w:left w:val="single" w:sz="4" w:space="0" w:color="auto"/>
              <w:right w:val="single" w:sz="4" w:space="0" w:color="auto"/>
            </w:tcBorders>
            <w:shd w:val="clear" w:color="auto" w:fill="auto"/>
            <w:noWrap/>
            <w:vAlign w:val="center"/>
            <w:hideMark/>
          </w:tcPr>
          <w:p w14:paraId="3674EB46" w14:textId="77777777" w:rsidR="000B0B6C" w:rsidRPr="00225C9B" w:rsidRDefault="000B0B6C" w:rsidP="00A23EAB">
            <w:pPr>
              <w:rPr>
                <w:rFonts w:asciiTheme="minorHAnsi" w:hAnsiTheme="minorHAnsi" w:cstheme="minorHAnsi"/>
                <w:color w:val="000000"/>
                <w:sz w:val="18"/>
                <w:szCs w:val="18"/>
              </w:rPr>
            </w:pPr>
          </w:p>
        </w:tc>
        <w:tc>
          <w:tcPr>
            <w:tcW w:w="1446" w:type="pct"/>
            <w:tcBorders>
              <w:top w:val="nil"/>
              <w:left w:val="nil"/>
              <w:bottom w:val="single" w:sz="4" w:space="0" w:color="auto"/>
              <w:right w:val="single" w:sz="4" w:space="0" w:color="auto"/>
            </w:tcBorders>
            <w:shd w:val="clear" w:color="auto" w:fill="auto"/>
            <w:noWrap/>
            <w:vAlign w:val="center"/>
            <w:hideMark/>
          </w:tcPr>
          <w:p w14:paraId="3E72BA8A" w14:textId="77777777" w:rsidR="000B0B6C" w:rsidRPr="00225C9B" w:rsidRDefault="000B0B6C" w:rsidP="00A23EAB">
            <w:pPr>
              <w:overflowPunct/>
              <w:autoSpaceDE/>
              <w:autoSpaceDN/>
              <w:adjustRightInd/>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lang w:val="x-none"/>
              </w:rPr>
              <w:t>Ricchezza</w:t>
            </w:r>
          </w:p>
        </w:tc>
        <w:tc>
          <w:tcPr>
            <w:tcW w:w="591" w:type="pct"/>
            <w:tcBorders>
              <w:top w:val="nil"/>
              <w:left w:val="single" w:sz="4" w:space="0" w:color="auto"/>
              <w:bottom w:val="single" w:sz="4" w:space="0" w:color="auto"/>
              <w:right w:val="single" w:sz="4" w:space="0" w:color="auto"/>
            </w:tcBorders>
            <w:shd w:val="clear" w:color="auto" w:fill="auto"/>
            <w:noWrap/>
            <w:vAlign w:val="center"/>
            <w:hideMark/>
          </w:tcPr>
          <w:p w14:paraId="526B1F5E" w14:textId="77777777" w:rsidR="000B0B6C" w:rsidRPr="00225C9B"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lang w:val="x-none"/>
              </w:rPr>
              <w:t>14</w:t>
            </w:r>
          </w:p>
        </w:tc>
        <w:tc>
          <w:tcPr>
            <w:tcW w:w="591" w:type="pct"/>
            <w:tcBorders>
              <w:top w:val="nil"/>
              <w:left w:val="nil"/>
              <w:bottom w:val="single" w:sz="4" w:space="0" w:color="auto"/>
              <w:right w:val="single" w:sz="4" w:space="0" w:color="auto"/>
            </w:tcBorders>
            <w:shd w:val="clear" w:color="auto" w:fill="auto"/>
            <w:noWrap/>
            <w:vAlign w:val="center"/>
            <w:hideMark/>
          </w:tcPr>
          <w:p w14:paraId="729F2DD1" w14:textId="77777777" w:rsidR="000B0B6C" w:rsidRPr="00225C9B"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lang w:val="x-none"/>
              </w:rPr>
              <w:t>14</w:t>
            </w:r>
          </w:p>
        </w:tc>
        <w:tc>
          <w:tcPr>
            <w:tcW w:w="622" w:type="pct"/>
            <w:tcBorders>
              <w:top w:val="nil"/>
              <w:left w:val="nil"/>
              <w:bottom w:val="single" w:sz="4" w:space="0" w:color="auto"/>
              <w:right w:val="single" w:sz="4" w:space="0" w:color="auto"/>
            </w:tcBorders>
            <w:shd w:val="clear" w:color="auto" w:fill="auto"/>
            <w:noWrap/>
            <w:vAlign w:val="center"/>
            <w:hideMark/>
          </w:tcPr>
          <w:p w14:paraId="5FAD8E81" w14:textId="77777777" w:rsidR="000B0B6C" w:rsidRPr="00225C9B"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lang w:val="x-none"/>
              </w:rPr>
              <w:t>15</w:t>
            </w:r>
          </w:p>
        </w:tc>
        <w:tc>
          <w:tcPr>
            <w:tcW w:w="622" w:type="pct"/>
            <w:tcBorders>
              <w:top w:val="nil"/>
              <w:left w:val="nil"/>
              <w:bottom w:val="single" w:sz="4" w:space="0" w:color="auto"/>
              <w:right w:val="single" w:sz="4" w:space="0" w:color="auto"/>
            </w:tcBorders>
            <w:shd w:val="clear" w:color="000000" w:fill="F2F2F2"/>
            <w:noWrap/>
            <w:vAlign w:val="center"/>
            <w:hideMark/>
          </w:tcPr>
          <w:p w14:paraId="2040D424" w14:textId="77777777" w:rsidR="000B0B6C" w:rsidRPr="00225C9B"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lang w:val="x-none"/>
              </w:rPr>
              <w:t>17</w:t>
            </w:r>
          </w:p>
        </w:tc>
        <w:tc>
          <w:tcPr>
            <w:tcW w:w="622" w:type="pct"/>
            <w:tcBorders>
              <w:top w:val="nil"/>
              <w:left w:val="nil"/>
              <w:bottom w:val="single" w:sz="4" w:space="0" w:color="auto"/>
              <w:right w:val="single" w:sz="4" w:space="0" w:color="auto"/>
            </w:tcBorders>
            <w:shd w:val="clear" w:color="000000" w:fill="EDEDED"/>
            <w:noWrap/>
            <w:vAlign w:val="center"/>
            <w:hideMark/>
          </w:tcPr>
          <w:p w14:paraId="7217246B" w14:textId="77777777" w:rsidR="000B0B6C" w:rsidRPr="00225C9B"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rPr>
              <w:t>16</w:t>
            </w:r>
          </w:p>
        </w:tc>
      </w:tr>
      <w:tr w:rsidR="000B0B6C" w:rsidRPr="00225C9B" w14:paraId="5A40E128" w14:textId="77777777" w:rsidTr="000B0B6C">
        <w:trPr>
          <w:trHeight w:val="300"/>
        </w:trPr>
        <w:tc>
          <w:tcPr>
            <w:tcW w:w="506" w:type="pct"/>
            <w:vMerge/>
            <w:tcBorders>
              <w:left w:val="single" w:sz="4" w:space="0" w:color="auto"/>
              <w:right w:val="single" w:sz="4" w:space="0" w:color="auto"/>
            </w:tcBorders>
            <w:shd w:val="clear" w:color="auto" w:fill="auto"/>
            <w:noWrap/>
            <w:vAlign w:val="center"/>
            <w:hideMark/>
          </w:tcPr>
          <w:p w14:paraId="48E23CF6" w14:textId="77777777" w:rsidR="000B0B6C" w:rsidRPr="00225C9B" w:rsidRDefault="000B0B6C" w:rsidP="00A23EAB">
            <w:pPr>
              <w:rPr>
                <w:rFonts w:asciiTheme="minorHAnsi" w:hAnsiTheme="minorHAnsi" w:cstheme="minorHAnsi"/>
                <w:color w:val="000000"/>
                <w:sz w:val="18"/>
                <w:szCs w:val="18"/>
              </w:rPr>
            </w:pPr>
          </w:p>
        </w:tc>
        <w:tc>
          <w:tcPr>
            <w:tcW w:w="1446" w:type="pct"/>
            <w:tcBorders>
              <w:top w:val="nil"/>
              <w:left w:val="nil"/>
              <w:bottom w:val="single" w:sz="4" w:space="0" w:color="auto"/>
              <w:right w:val="single" w:sz="4" w:space="0" w:color="auto"/>
            </w:tcBorders>
            <w:shd w:val="clear" w:color="auto" w:fill="auto"/>
            <w:noWrap/>
            <w:vAlign w:val="center"/>
            <w:hideMark/>
          </w:tcPr>
          <w:p w14:paraId="2A497F9C" w14:textId="77777777" w:rsidR="000B0B6C" w:rsidRPr="00225C9B" w:rsidRDefault="000B0B6C" w:rsidP="00A23EAB">
            <w:pPr>
              <w:overflowPunct/>
              <w:autoSpaceDE/>
              <w:autoSpaceDN/>
              <w:adjustRightInd/>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lang w:val="x-none"/>
              </w:rPr>
              <w:t>Diversità</w:t>
            </w:r>
            <w:r w:rsidRPr="00225C9B">
              <w:rPr>
                <w:rFonts w:asciiTheme="minorHAnsi" w:hAnsiTheme="minorHAnsi" w:cstheme="minorHAnsi"/>
                <w:color w:val="000000"/>
                <w:sz w:val="18"/>
                <w:szCs w:val="18"/>
              </w:rPr>
              <w:t xml:space="preserve"> (H’)</w:t>
            </w:r>
          </w:p>
        </w:tc>
        <w:tc>
          <w:tcPr>
            <w:tcW w:w="591" w:type="pct"/>
            <w:tcBorders>
              <w:top w:val="nil"/>
              <w:left w:val="single" w:sz="4" w:space="0" w:color="auto"/>
              <w:bottom w:val="single" w:sz="4" w:space="0" w:color="auto"/>
              <w:right w:val="single" w:sz="4" w:space="0" w:color="auto"/>
            </w:tcBorders>
            <w:shd w:val="clear" w:color="auto" w:fill="auto"/>
            <w:noWrap/>
            <w:vAlign w:val="center"/>
            <w:hideMark/>
          </w:tcPr>
          <w:p w14:paraId="60B16022" w14:textId="77777777" w:rsidR="000B0B6C" w:rsidRPr="00225C9B"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lang w:val="x-none"/>
              </w:rPr>
              <w:t>2,5</w:t>
            </w:r>
          </w:p>
        </w:tc>
        <w:tc>
          <w:tcPr>
            <w:tcW w:w="591" w:type="pct"/>
            <w:tcBorders>
              <w:top w:val="nil"/>
              <w:left w:val="nil"/>
              <w:bottom w:val="single" w:sz="4" w:space="0" w:color="auto"/>
              <w:right w:val="single" w:sz="4" w:space="0" w:color="auto"/>
            </w:tcBorders>
            <w:shd w:val="clear" w:color="auto" w:fill="auto"/>
            <w:noWrap/>
            <w:vAlign w:val="center"/>
            <w:hideMark/>
          </w:tcPr>
          <w:p w14:paraId="0FC1D7BD" w14:textId="77777777" w:rsidR="000B0B6C" w:rsidRPr="00225C9B"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lang w:val="x-none"/>
              </w:rPr>
              <w:t>2,51</w:t>
            </w:r>
          </w:p>
        </w:tc>
        <w:tc>
          <w:tcPr>
            <w:tcW w:w="622" w:type="pct"/>
            <w:tcBorders>
              <w:top w:val="nil"/>
              <w:left w:val="nil"/>
              <w:bottom w:val="single" w:sz="4" w:space="0" w:color="auto"/>
              <w:right w:val="single" w:sz="4" w:space="0" w:color="auto"/>
            </w:tcBorders>
            <w:shd w:val="clear" w:color="auto" w:fill="auto"/>
            <w:noWrap/>
            <w:vAlign w:val="center"/>
            <w:hideMark/>
          </w:tcPr>
          <w:p w14:paraId="1A7E29E8" w14:textId="77777777" w:rsidR="000B0B6C" w:rsidRPr="00225C9B"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lang w:val="x-none"/>
              </w:rPr>
              <w:t>2,47</w:t>
            </w:r>
          </w:p>
        </w:tc>
        <w:tc>
          <w:tcPr>
            <w:tcW w:w="622" w:type="pct"/>
            <w:tcBorders>
              <w:top w:val="nil"/>
              <w:left w:val="nil"/>
              <w:bottom w:val="single" w:sz="4" w:space="0" w:color="auto"/>
              <w:right w:val="single" w:sz="4" w:space="0" w:color="auto"/>
            </w:tcBorders>
            <w:shd w:val="clear" w:color="000000" w:fill="F2F2F2"/>
            <w:noWrap/>
            <w:vAlign w:val="center"/>
            <w:hideMark/>
          </w:tcPr>
          <w:p w14:paraId="751A5E41" w14:textId="77777777" w:rsidR="000B0B6C" w:rsidRPr="00225C9B"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lang w:val="x-none"/>
              </w:rPr>
              <w:t>2,5</w:t>
            </w:r>
          </w:p>
        </w:tc>
        <w:tc>
          <w:tcPr>
            <w:tcW w:w="622" w:type="pct"/>
            <w:tcBorders>
              <w:top w:val="nil"/>
              <w:left w:val="nil"/>
              <w:bottom w:val="single" w:sz="4" w:space="0" w:color="auto"/>
              <w:right w:val="single" w:sz="4" w:space="0" w:color="auto"/>
            </w:tcBorders>
            <w:shd w:val="clear" w:color="000000" w:fill="EDEDED"/>
            <w:noWrap/>
            <w:vAlign w:val="center"/>
            <w:hideMark/>
          </w:tcPr>
          <w:p w14:paraId="0F9ECD91" w14:textId="77777777" w:rsidR="000B0B6C" w:rsidRPr="00225C9B"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rPr>
              <w:t>2,65</w:t>
            </w:r>
          </w:p>
        </w:tc>
      </w:tr>
      <w:tr w:rsidR="000B0B6C" w:rsidRPr="00225C9B" w14:paraId="48FBEFDA" w14:textId="77777777" w:rsidTr="000B0B6C">
        <w:trPr>
          <w:trHeight w:val="300"/>
        </w:trPr>
        <w:tc>
          <w:tcPr>
            <w:tcW w:w="506" w:type="pct"/>
            <w:vMerge/>
            <w:tcBorders>
              <w:left w:val="single" w:sz="4" w:space="0" w:color="auto"/>
              <w:bottom w:val="single" w:sz="4" w:space="0" w:color="auto"/>
              <w:right w:val="single" w:sz="4" w:space="0" w:color="auto"/>
            </w:tcBorders>
            <w:shd w:val="clear" w:color="auto" w:fill="auto"/>
            <w:noWrap/>
            <w:vAlign w:val="center"/>
            <w:hideMark/>
          </w:tcPr>
          <w:p w14:paraId="060A9F31" w14:textId="77777777" w:rsidR="000B0B6C" w:rsidRPr="00225C9B" w:rsidRDefault="000B0B6C" w:rsidP="00A23EAB">
            <w:pPr>
              <w:overflowPunct/>
              <w:autoSpaceDE/>
              <w:autoSpaceDN/>
              <w:adjustRightInd/>
              <w:textAlignment w:val="auto"/>
              <w:rPr>
                <w:rFonts w:asciiTheme="minorHAnsi" w:hAnsiTheme="minorHAnsi" w:cstheme="minorHAnsi"/>
                <w:color w:val="000000"/>
                <w:sz w:val="18"/>
                <w:szCs w:val="18"/>
              </w:rPr>
            </w:pPr>
          </w:p>
        </w:tc>
        <w:tc>
          <w:tcPr>
            <w:tcW w:w="1446" w:type="pct"/>
            <w:tcBorders>
              <w:top w:val="nil"/>
              <w:left w:val="nil"/>
              <w:bottom w:val="single" w:sz="4" w:space="0" w:color="auto"/>
              <w:right w:val="single" w:sz="4" w:space="0" w:color="auto"/>
            </w:tcBorders>
            <w:shd w:val="clear" w:color="auto" w:fill="auto"/>
            <w:noWrap/>
            <w:vAlign w:val="center"/>
            <w:hideMark/>
          </w:tcPr>
          <w:p w14:paraId="6089BE3D" w14:textId="77777777" w:rsidR="000B0B6C" w:rsidRPr="00225C9B" w:rsidRDefault="000B0B6C" w:rsidP="00A23EAB">
            <w:pPr>
              <w:overflowPunct/>
              <w:autoSpaceDE/>
              <w:autoSpaceDN/>
              <w:adjustRightInd/>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lang w:val="x-none"/>
              </w:rPr>
              <w:t>Equipartizione</w:t>
            </w:r>
            <w:r w:rsidRPr="00225C9B">
              <w:rPr>
                <w:rFonts w:asciiTheme="minorHAnsi" w:hAnsiTheme="minorHAnsi" w:cstheme="minorHAnsi"/>
                <w:color w:val="000000"/>
                <w:sz w:val="18"/>
                <w:szCs w:val="18"/>
              </w:rPr>
              <w:t xml:space="preserve"> (J)</w:t>
            </w:r>
          </w:p>
        </w:tc>
        <w:tc>
          <w:tcPr>
            <w:tcW w:w="591" w:type="pct"/>
            <w:tcBorders>
              <w:top w:val="nil"/>
              <w:left w:val="single" w:sz="4" w:space="0" w:color="auto"/>
              <w:bottom w:val="single" w:sz="4" w:space="0" w:color="auto"/>
              <w:right w:val="single" w:sz="4" w:space="0" w:color="auto"/>
            </w:tcBorders>
            <w:shd w:val="clear" w:color="auto" w:fill="auto"/>
            <w:noWrap/>
            <w:vAlign w:val="center"/>
            <w:hideMark/>
          </w:tcPr>
          <w:p w14:paraId="1F542725" w14:textId="77777777" w:rsidR="000B0B6C" w:rsidRPr="00225C9B"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lang w:val="x-none"/>
              </w:rPr>
              <w:t>0,95</w:t>
            </w:r>
          </w:p>
        </w:tc>
        <w:tc>
          <w:tcPr>
            <w:tcW w:w="591" w:type="pct"/>
            <w:tcBorders>
              <w:top w:val="nil"/>
              <w:left w:val="nil"/>
              <w:bottom w:val="single" w:sz="4" w:space="0" w:color="auto"/>
              <w:right w:val="single" w:sz="4" w:space="0" w:color="auto"/>
            </w:tcBorders>
            <w:shd w:val="clear" w:color="auto" w:fill="auto"/>
            <w:noWrap/>
            <w:vAlign w:val="center"/>
            <w:hideMark/>
          </w:tcPr>
          <w:p w14:paraId="7A6E6904" w14:textId="77777777" w:rsidR="000B0B6C" w:rsidRPr="00225C9B"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lang w:val="x-none"/>
              </w:rPr>
              <w:t>0,95</w:t>
            </w:r>
          </w:p>
        </w:tc>
        <w:tc>
          <w:tcPr>
            <w:tcW w:w="622" w:type="pct"/>
            <w:tcBorders>
              <w:top w:val="nil"/>
              <w:left w:val="nil"/>
              <w:bottom w:val="single" w:sz="4" w:space="0" w:color="auto"/>
              <w:right w:val="single" w:sz="4" w:space="0" w:color="auto"/>
            </w:tcBorders>
            <w:shd w:val="clear" w:color="auto" w:fill="auto"/>
            <w:noWrap/>
            <w:vAlign w:val="center"/>
            <w:hideMark/>
          </w:tcPr>
          <w:p w14:paraId="78BFAF97" w14:textId="77777777" w:rsidR="000B0B6C" w:rsidRPr="00225C9B"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lang w:val="x-none"/>
              </w:rPr>
              <w:t>0,91</w:t>
            </w:r>
          </w:p>
        </w:tc>
        <w:tc>
          <w:tcPr>
            <w:tcW w:w="622" w:type="pct"/>
            <w:tcBorders>
              <w:top w:val="nil"/>
              <w:left w:val="nil"/>
              <w:bottom w:val="single" w:sz="4" w:space="0" w:color="auto"/>
              <w:right w:val="single" w:sz="4" w:space="0" w:color="auto"/>
            </w:tcBorders>
            <w:shd w:val="clear" w:color="000000" w:fill="F2F2F2"/>
            <w:noWrap/>
            <w:vAlign w:val="center"/>
            <w:hideMark/>
          </w:tcPr>
          <w:p w14:paraId="6CC03ED8" w14:textId="77777777" w:rsidR="000B0B6C" w:rsidRPr="00225C9B"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lang w:val="x-none"/>
              </w:rPr>
              <w:t>0,88</w:t>
            </w:r>
          </w:p>
        </w:tc>
        <w:tc>
          <w:tcPr>
            <w:tcW w:w="622" w:type="pct"/>
            <w:tcBorders>
              <w:top w:val="nil"/>
              <w:left w:val="nil"/>
              <w:bottom w:val="single" w:sz="4" w:space="0" w:color="auto"/>
              <w:right w:val="single" w:sz="4" w:space="0" w:color="auto"/>
            </w:tcBorders>
            <w:shd w:val="clear" w:color="000000" w:fill="EDEDED"/>
            <w:noWrap/>
            <w:vAlign w:val="center"/>
            <w:hideMark/>
          </w:tcPr>
          <w:p w14:paraId="2637E293" w14:textId="77777777" w:rsidR="000B0B6C" w:rsidRPr="00225C9B"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rPr>
              <w:t>0,96</w:t>
            </w:r>
          </w:p>
        </w:tc>
      </w:tr>
      <w:tr w:rsidR="000B0B6C" w:rsidRPr="00225C9B" w14:paraId="30728465" w14:textId="77777777" w:rsidTr="000B0B6C">
        <w:trPr>
          <w:trHeight w:val="104"/>
        </w:trPr>
        <w:tc>
          <w:tcPr>
            <w:tcW w:w="506" w:type="pct"/>
            <w:tcBorders>
              <w:top w:val="nil"/>
              <w:left w:val="single" w:sz="4" w:space="0" w:color="auto"/>
              <w:bottom w:val="single" w:sz="4" w:space="0" w:color="auto"/>
              <w:right w:val="single" w:sz="4" w:space="0" w:color="auto"/>
            </w:tcBorders>
            <w:shd w:val="clear" w:color="auto" w:fill="auto"/>
            <w:noWrap/>
            <w:vAlign w:val="center"/>
            <w:hideMark/>
          </w:tcPr>
          <w:p w14:paraId="042D5EDB" w14:textId="77777777" w:rsidR="000B0B6C" w:rsidRPr="00225C9B" w:rsidRDefault="000B0B6C" w:rsidP="00A23EAB">
            <w:pPr>
              <w:overflowPunct/>
              <w:autoSpaceDE/>
              <w:autoSpaceDN/>
              <w:adjustRightInd/>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rPr>
              <w:t> </w:t>
            </w:r>
          </w:p>
        </w:tc>
        <w:tc>
          <w:tcPr>
            <w:tcW w:w="1446" w:type="pct"/>
            <w:tcBorders>
              <w:top w:val="nil"/>
              <w:left w:val="nil"/>
              <w:bottom w:val="single" w:sz="4" w:space="0" w:color="auto"/>
              <w:right w:val="single" w:sz="4" w:space="0" w:color="auto"/>
            </w:tcBorders>
            <w:shd w:val="clear" w:color="auto" w:fill="auto"/>
            <w:noWrap/>
            <w:vAlign w:val="center"/>
            <w:hideMark/>
          </w:tcPr>
          <w:p w14:paraId="5B9CB72C" w14:textId="77777777" w:rsidR="000B0B6C" w:rsidRPr="00225C9B" w:rsidRDefault="000B0B6C" w:rsidP="00A23EAB">
            <w:pPr>
              <w:overflowPunct/>
              <w:autoSpaceDE/>
              <w:autoSpaceDN/>
              <w:adjustRightInd/>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rPr>
              <w:t> </w:t>
            </w:r>
          </w:p>
        </w:tc>
        <w:tc>
          <w:tcPr>
            <w:tcW w:w="591" w:type="pct"/>
            <w:tcBorders>
              <w:top w:val="nil"/>
              <w:left w:val="single" w:sz="4" w:space="0" w:color="auto"/>
              <w:bottom w:val="single" w:sz="4" w:space="0" w:color="auto"/>
              <w:right w:val="single" w:sz="4" w:space="0" w:color="auto"/>
            </w:tcBorders>
            <w:shd w:val="clear" w:color="auto" w:fill="auto"/>
            <w:noWrap/>
            <w:vAlign w:val="center"/>
            <w:hideMark/>
          </w:tcPr>
          <w:p w14:paraId="262BF4FE" w14:textId="77777777" w:rsidR="000B0B6C" w:rsidRPr="00225C9B"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rPr>
              <w:t> </w:t>
            </w:r>
          </w:p>
        </w:tc>
        <w:tc>
          <w:tcPr>
            <w:tcW w:w="591" w:type="pct"/>
            <w:tcBorders>
              <w:top w:val="nil"/>
              <w:left w:val="nil"/>
              <w:bottom w:val="single" w:sz="4" w:space="0" w:color="auto"/>
              <w:right w:val="single" w:sz="4" w:space="0" w:color="auto"/>
            </w:tcBorders>
            <w:shd w:val="clear" w:color="auto" w:fill="auto"/>
            <w:noWrap/>
            <w:vAlign w:val="center"/>
            <w:hideMark/>
          </w:tcPr>
          <w:p w14:paraId="7F627E39" w14:textId="77777777" w:rsidR="000B0B6C" w:rsidRPr="00225C9B"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rPr>
              <w:t> </w:t>
            </w:r>
          </w:p>
        </w:tc>
        <w:tc>
          <w:tcPr>
            <w:tcW w:w="622" w:type="pct"/>
            <w:tcBorders>
              <w:top w:val="nil"/>
              <w:left w:val="nil"/>
              <w:bottom w:val="single" w:sz="4" w:space="0" w:color="auto"/>
              <w:right w:val="single" w:sz="4" w:space="0" w:color="auto"/>
            </w:tcBorders>
            <w:shd w:val="clear" w:color="auto" w:fill="auto"/>
            <w:noWrap/>
            <w:vAlign w:val="center"/>
            <w:hideMark/>
          </w:tcPr>
          <w:p w14:paraId="00915BA1" w14:textId="77777777" w:rsidR="000B0B6C" w:rsidRPr="00225C9B"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rPr>
              <w:t> </w:t>
            </w:r>
          </w:p>
        </w:tc>
        <w:tc>
          <w:tcPr>
            <w:tcW w:w="622" w:type="pct"/>
            <w:tcBorders>
              <w:top w:val="nil"/>
              <w:left w:val="nil"/>
              <w:bottom w:val="single" w:sz="4" w:space="0" w:color="auto"/>
              <w:right w:val="single" w:sz="4" w:space="0" w:color="auto"/>
            </w:tcBorders>
            <w:shd w:val="clear" w:color="000000" w:fill="F2F2F2"/>
            <w:noWrap/>
            <w:vAlign w:val="center"/>
            <w:hideMark/>
          </w:tcPr>
          <w:p w14:paraId="6374D9F9" w14:textId="77777777" w:rsidR="000B0B6C" w:rsidRPr="00225C9B"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rPr>
              <w:t> </w:t>
            </w:r>
          </w:p>
        </w:tc>
        <w:tc>
          <w:tcPr>
            <w:tcW w:w="622" w:type="pct"/>
            <w:tcBorders>
              <w:top w:val="nil"/>
              <w:left w:val="nil"/>
              <w:bottom w:val="single" w:sz="4" w:space="0" w:color="auto"/>
              <w:right w:val="single" w:sz="4" w:space="0" w:color="auto"/>
            </w:tcBorders>
            <w:shd w:val="clear" w:color="000000" w:fill="EDEDED"/>
            <w:noWrap/>
            <w:vAlign w:val="center"/>
            <w:hideMark/>
          </w:tcPr>
          <w:p w14:paraId="14DAFEED" w14:textId="77777777" w:rsidR="000B0B6C" w:rsidRPr="00225C9B"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rPr>
              <w:t> </w:t>
            </w:r>
          </w:p>
        </w:tc>
      </w:tr>
      <w:tr w:rsidR="000B0B6C" w:rsidRPr="00225C9B" w14:paraId="1E20757A" w14:textId="77777777" w:rsidTr="000B0B6C">
        <w:trPr>
          <w:trHeight w:val="300"/>
        </w:trPr>
        <w:tc>
          <w:tcPr>
            <w:tcW w:w="506" w:type="pct"/>
            <w:vMerge w:val="restart"/>
            <w:tcBorders>
              <w:top w:val="nil"/>
              <w:left w:val="single" w:sz="4" w:space="0" w:color="auto"/>
              <w:right w:val="single" w:sz="4" w:space="0" w:color="auto"/>
            </w:tcBorders>
            <w:shd w:val="clear" w:color="auto" w:fill="auto"/>
            <w:noWrap/>
            <w:vAlign w:val="center"/>
            <w:hideMark/>
          </w:tcPr>
          <w:p w14:paraId="344DD64E" w14:textId="77777777" w:rsidR="000B0B6C" w:rsidRPr="00225C9B" w:rsidRDefault="000B0B6C" w:rsidP="00A23EAB">
            <w:pPr>
              <w:overflowPunct/>
              <w:autoSpaceDE/>
              <w:autoSpaceDN/>
              <w:adjustRightInd/>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lang w:val="x-none"/>
              </w:rPr>
              <w:t>FA12-04</w:t>
            </w:r>
          </w:p>
        </w:tc>
        <w:tc>
          <w:tcPr>
            <w:tcW w:w="1446" w:type="pct"/>
            <w:tcBorders>
              <w:top w:val="nil"/>
              <w:left w:val="nil"/>
              <w:bottom w:val="single" w:sz="4" w:space="0" w:color="auto"/>
              <w:right w:val="single" w:sz="4" w:space="0" w:color="auto"/>
            </w:tcBorders>
            <w:shd w:val="clear" w:color="auto" w:fill="auto"/>
            <w:noWrap/>
            <w:vAlign w:val="center"/>
            <w:hideMark/>
          </w:tcPr>
          <w:p w14:paraId="29235058" w14:textId="77777777" w:rsidR="000B0B6C" w:rsidRPr="00225C9B" w:rsidRDefault="000B0B6C" w:rsidP="00A23EAB">
            <w:pPr>
              <w:overflowPunct/>
              <w:autoSpaceDE/>
              <w:autoSpaceDN/>
              <w:adjustRightInd/>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lang w:val="x-none"/>
              </w:rPr>
              <w:t>Abbondanza</w:t>
            </w:r>
          </w:p>
        </w:tc>
        <w:tc>
          <w:tcPr>
            <w:tcW w:w="591" w:type="pct"/>
            <w:tcBorders>
              <w:top w:val="nil"/>
              <w:left w:val="single" w:sz="4" w:space="0" w:color="auto"/>
              <w:bottom w:val="single" w:sz="4" w:space="0" w:color="auto"/>
              <w:right w:val="single" w:sz="4" w:space="0" w:color="auto"/>
            </w:tcBorders>
            <w:shd w:val="clear" w:color="auto" w:fill="auto"/>
            <w:noWrap/>
            <w:vAlign w:val="center"/>
            <w:hideMark/>
          </w:tcPr>
          <w:p w14:paraId="4ACE09EC" w14:textId="77777777" w:rsidR="000B0B6C" w:rsidRPr="00225C9B"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lang w:val="x-none"/>
              </w:rPr>
              <w:t>66</w:t>
            </w:r>
          </w:p>
        </w:tc>
        <w:tc>
          <w:tcPr>
            <w:tcW w:w="591" w:type="pct"/>
            <w:tcBorders>
              <w:top w:val="nil"/>
              <w:left w:val="nil"/>
              <w:bottom w:val="single" w:sz="4" w:space="0" w:color="auto"/>
              <w:right w:val="single" w:sz="4" w:space="0" w:color="auto"/>
            </w:tcBorders>
            <w:shd w:val="clear" w:color="auto" w:fill="auto"/>
            <w:noWrap/>
            <w:vAlign w:val="center"/>
            <w:hideMark/>
          </w:tcPr>
          <w:p w14:paraId="5D5F8749" w14:textId="77777777" w:rsidR="000B0B6C" w:rsidRPr="00225C9B"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lang w:val="x-none"/>
              </w:rPr>
              <w:t>65</w:t>
            </w:r>
          </w:p>
        </w:tc>
        <w:tc>
          <w:tcPr>
            <w:tcW w:w="622" w:type="pct"/>
            <w:tcBorders>
              <w:top w:val="nil"/>
              <w:left w:val="nil"/>
              <w:bottom w:val="single" w:sz="4" w:space="0" w:color="auto"/>
              <w:right w:val="single" w:sz="4" w:space="0" w:color="auto"/>
            </w:tcBorders>
            <w:shd w:val="clear" w:color="auto" w:fill="auto"/>
            <w:noWrap/>
            <w:vAlign w:val="center"/>
            <w:hideMark/>
          </w:tcPr>
          <w:p w14:paraId="34D5F295" w14:textId="77777777" w:rsidR="000B0B6C" w:rsidRPr="00225C9B"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lang w:val="x-none"/>
              </w:rPr>
              <w:t>66</w:t>
            </w:r>
          </w:p>
        </w:tc>
        <w:tc>
          <w:tcPr>
            <w:tcW w:w="622" w:type="pct"/>
            <w:tcBorders>
              <w:top w:val="nil"/>
              <w:left w:val="nil"/>
              <w:bottom w:val="single" w:sz="4" w:space="0" w:color="auto"/>
              <w:right w:val="single" w:sz="4" w:space="0" w:color="auto"/>
            </w:tcBorders>
            <w:shd w:val="clear" w:color="000000" w:fill="F2F2F2"/>
            <w:noWrap/>
            <w:vAlign w:val="center"/>
            <w:hideMark/>
          </w:tcPr>
          <w:p w14:paraId="0EC809A9" w14:textId="77777777" w:rsidR="000B0B6C" w:rsidRPr="00225C9B"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lang w:val="x-none"/>
              </w:rPr>
              <w:t>97</w:t>
            </w:r>
          </w:p>
        </w:tc>
        <w:tc>
          <w:tcPr>
            <w:tcW w:w="622" w:type="pct"/>
            <w:tcBorders>
              <w:top w:val="nil"/>
              <w:left w:val="nil"/>
              <w:bottom w:val="single" w:sz="4" w:space="0" w:color="auto"/>
              <w:right w:val="single" w:sz="4" w:space="0" w:color="auto"/>
            </w:tcBorders>
            <w:shd w:val="clear" w:color="000000" w:fill="EDEDED"/>
            <w:noWrap/>
            <w:vAlign w:val="center"/>
            <w:hideMark/>
          </w:tcPr>
          <w:p w14:paraId="2B274F78" w14:textId="77777777" w:rsidR="000B0B6C" w:rsidRPr="00225C9B"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rPr>
              <w:t>47</w:t>
            </w:r>
          </w:p>
        </w:tc>
      </w:tr>
      <w:tr w:rsidR="000B0B6C" w:rsidRPr="00225C9B" w14:paraId="0293E18A" w14:textId="77777777" w:rsidTr="000B0B6C">
        <w:trPr>
          <w:trHeight w:val="300"/>
        </w:trPr>
        <w:tc>
          <w:tcPr>
            <w:tcW w:w="506" w:type="pct"/>
            <w:vMerge/>
            <w:tcBorders>
              <w:left w:val="single" w:sz="4" w:space="0" w:color="auto"/>
              <w:right w:val="single" w:sz="4" w:space="0" w:color="auto"/>
            </w:tcBorders>
            <w:shd w:val="clear" w:color="auto" w:fill="auto"/>
            <w:noWrap/>
            <w:vAlign w:val="center"/>
            <w:hideMark/>
          </w:tcPr>
          <w:p w14:paraId="5E479CB7" w14:textId="77777777" w:rsidR="000B0B6C" w:rsidRPr="00225C9B" w:rsidRDefault="000B0B6C" w:rsidP="00A23EAB">
            <w:pPr>
              <w:rPr>
                <w:rFonts w:asciiTheme="minorHAnsi" w:hAnsiTheme="minorHAnsi" w:cstheme="minorHAnsi"/>
                <w:color w:val="000000"/>
                <w:sz w:val="18"/>
                <w:szCs w:val="18"/>
              </w:rPr>
            </w:pPr>
          </w:p>
        </w:tc>
        <w:tc>
          <w:tcPr>
            <w:tcW w:w="1446" w:type="pct"/>
            <w:tcBorders>
              <w:top w:val="nil"/>
              <w:left w:val="nil"/>
              <w:bottom w:val="single" w:sz="4" w:space="0" w:color="auto"/>
              <w:right w:val="single" w:sz="4" w:space="0" w:color="auto"/>
            </w:tcBorders>
            <w:shd w:val="clear" w:color="auto" w:fill="auto"/>
            <w:noWrap/>
            <w:vAlign w:val="center"/>
            <w:hideMark/>
          </w:tcPr>
          <w:p w14:paraId="7C53F8AF" w14:textId="77777777" w:rsidR="000B0B6C" w:rsidRPr="00225C9B" w:rsidRDefault="000B0B6C" w:rsidP="00A23EAB">
            <w:pPr>
              <w:overflowPunct/>
              <w:autoSpaceDE/>
              <w:autoSpaceDN/>
              <w:adjustRightInd/>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lang w:val="x-none"/>
              </w:rPr>
              <w:t>Ricchezza</w:t>
            </w:r>
          </w:p>
        </w:tc>
        <w:tc>
          <w:tcPr>
            <w:tcW w:w="591" w:type="pct"/>
            <w:tcBorders>
              <w:top w:val="nil"/>
              <w:left w:val="single" w:sz="4" w:space="0" w:color="auto"/>
              <w:bottom w:val="single" w:sz="4" w:space="0" w:color="auto"/>
              <w:right w:val="single" w:sz="4" w:space="0" w:color="auto"/>
            </w:tcBorders>
            <w:shd w:val="clear" w:color="auto" w:fill="auto"/>
            <w:noWrap/>
            <w:vAlign w:val="center"/>
            <w:hideMark/>
          </w:tcPr>
          <w:p w14:paraId="3C785A78" w14:textId="77777777" w:rsidR="000B0B6C" w:rsidRPr="00225C9B"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lang w:val="x-none"/>
              </w:rPr>
              <w:t>14</w:t>
            </w:r>
          </w:p>
        </w:tc>
        <w:tc>
          <w:tcPr>
            <w:tcW w:w="591" w:type="pct"/>
            <w:tcBorders>
              <w:top w:val="nil"/>
              <w:left w:val="nil"/>
              <w:bottom w:val="single" w:sz="4" w:space="0" w:color="auto"/>
              <w:right w:val="single" w:sz="4" w:space="0" w:color="auto"/>
            </w:tcBorders>
            <w:shd w:val="clear" w:color="auto" w:fill="auto"/>
            <w:noWrap/>
            <w:vAlign w:val="center"/>
            <w:hideMark/>
          </w:tcPr>
          <w:p w14:paraId="70338209" w14:textId="77777777" w:rsidR="000B0B6C" w:rsidRPr="00225C9B"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lang w:val="x-none"/>
              </w:rPr>
              <w:t>18</w:t>
            </w:r>
          </w:p>
        </w:tc>
        <w:tc>
          <w:tcPr>
            <w:tcW w:w="622" w:type="pct"/>
            <w:tcBorders>
              <w:top w:val="nil"/>
              <w:left w:val="nil"/>
              <w:bottom w:val="single" w:sz="4" w:space="0" w:color="auto"/>
              <w:right w:val="single" w:sz="4" w:space="0" w:color="auto"/>
            </w:tcBorders>
            <w:shd w:val="clear" w:color="auto" w:fill="auto"/>
            <w:noWrap/>
            <w:vAlign w:val="center"/>
            <w:hideMark/>
          </w:tcPr>
          <w:p w14:paraId="03108850" w14:textId="77777777" w:rsidR="000B0B6C" w:rsidRPr="00225C9B"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lang w:val="x-none"/>
              </w:rPr>
              <w:t>15</w:t>
            </w:r>
          </w:p>
        </w:tc>
        <w:tc>
          <w:tcPr>
            <w:tcW w:w="622" w:type="pct"/>
            <w:tcBorders>
              <w:top w:val="nil"/>
              <w:left w:val="nil"/>
              <w:bottom w:val="single" w:sz="4" w:space="0" w:color="auto"/>
              <w:right w:val="single" w:sz="4" w:space="0" w:color="auto"/>
            </w:tcBorders>
            <w:shd w:val="clear" w:color="000000" w:fill="F2F2F2"/>
            <w:noWrap/>
            <w:vAlign w:val="center"/>
            <w:hideMark/>
          </w:tcPr>
          <w:p w14:paraId="2C4A0E0D" w14:textId="77777777" w:rsidR="000B0B6C" w:rsidRPr="00225C9B"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lang w:val="x-none"/>
              </w:rPr>
              <w:t>11</w:t>
            </w:r>
          </w:p>
        </w:tc>
        <w:tc>
          <w:tcPr>
            <w:tcW w:w="622" w:type="pct"/>
            <w:tcBorders>
              <w:top w:val="nil"/>
              <w:left w:val="nil"/>
              <w:bottom w:val="single" w:sz="4" w:space="0" w:color="auto"/>
              <w:right w:val="single" w:sz="4" w:space="0" w:color="auto"/>
            </w:tcBorders>
            <w:shd w:val="clear" w:color="000000" w:fill="EDEDED"/>
            <w:noWrap/>
            <w:vAlign w:val="center"/>
            <w:hideMark/>
          </w:tcPr>
          <w:p w14:paraId="3009C9EA" w14:textId="77777777" w:rsidR="000B0B6C" w:rsidRPr="00225C9B"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rPr>
              <w:t>11</w:t>
            </w:r>
          </w:p>
        </w:tc>
      </w:tr>
      <w:tr w:rsidR="000B0B6C" w:rsidRPr="00225C9B" w14:paraId="7D3E9710" w14:textId="77777777" w:rsidTr="000B0B6C">
        <w:trPr>
          <w:trHeight w:val="300"/>
        </w:trPr>
        <w:tc>
          <w:tcPr>
            <w:tcW w:w="506" w:type="pct"/>
            <w:vMerge/>
            <w:tcBorders>
              <w:left w:val="single" w:sz="4" w:space="0" w:color="auto"/>
              <w:right w:val="single" w:sz="4" w:space="0" w:color="auto"/>
            </w:tcBorders>
            <w:shd w:val="clear" w:color="auto" w:fill="auto"/>
            <w:noWrap/>
            <w:vAlign w:val="center"/>
            <w:hideMark/>
          </w:tcPr>
          <w:p w14:paraId="7E402234" w14:textId="77777777" w:rsidR="000B0B6C" w:rsidRPr="00225C9B" w:rsidRDefault="000B0B6C" w:rsidP="00A23EAB">
            <w:pPr>
              <w:rPr>
                <w:rFonts w:asciiTheme="minorHAnsi" w:hAnsiTheme="minorHAnsi" w:cstheme="minorHAnsi"/>
                <w:color w:val="000000"/>
                <w:sz w:val="18"/>
                <w:szCs w:val="18"/>
              </w:rPr>
            </w:pPr>
          </w:p>
        </w:tc>
        <w:tc>
          <w:tcPr>
            <w:tcW w:w="1446" w:type="pct"/>
            <w:tcBorders>
              <w:top w:val="nil"/>
              <w:left w:val="nil"/>
              <w:bottom w:val="single" w:sz="4" w:space="0" w:color="auto"/>
              <w:right w:val="single" w:sz="4" w:space="0" w:color="auto"/>
            </w:tcBorders>
            <w:shd w:val="clear" w:color="auto" w:fill="auto"/>
            <w:noWrap/>
            <w:vAlign w:val="center"/>
            <w:hideMark/>
          </w:tcPr>
          <w:p w14:paraId="7D6D1223" w14:textId="77777777" w:rsidR="000B0B6C" w:rsidRPr="00225C9B" w:rsidRDefault="000B0B6C" w:rsidP="00A23EAB">
            <w:pPr>
              <w:overflowPunct/>
              <w:autoSpaceDE/>
              <w:autoSpaceDN/>
              <w:adjustRightInd/>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lang w:val="x-none"/>
              </w:rPr>
              <w:t>Diversità</w:t>
            </w:r>
            <w:r w:rsidRPr="00225C9B">
              <w:rPr>
                <w:rFonts w:asciiTheme="minorHAnsi" w:hAnsiTheme="minorHAnsi" w:cstheme="minorHAnsi"/>
                <w:color w:val="000000"/>
                <w:sz w:val="18"/>
                <w:szCs w:val="18"/>
              </w:rPr>
              <w:t xml:space="preserve"> (H’)</w:t>
            </w:r>
          </w:p>
        </w:tc>
        <w:tc>
          <w:tcPr>
            <w:tcW w:w="591" w:type="pct"/>
            <w:tcBorders>
              <w:top w:val="nil"/>
              <w:left w:val="single" w:sz="4" w:space="0" w:color="auto"/>
              <w:bottom w:val="single" w:sz="4" w:space="0" w:color="auto"/>
              <w:right w:val="single" w:sz="4" w:space="0" w:color="auto"/>
            </w:tcBorders>
            <w:shd w:val="clear" w:color="auto" w:fill="auto"/>
            <w:noWrap/>
            <w:vAlign w:val="center"/>
            <w:hideMark/>
          </w:tcPr>
          <w:p w14:paraId="5C5DB330" w14:textId="77777777" w:rsidR="000B0B6C" w:rsidRPr="00225C9B"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lang w:val="x-none"/>
              </w:rPr>
              <w:t>1,16</w:t>
            </w:r>
          </w:p>
        </w:tc>
        <w:tc>
          <w:tcPr>
            <w:tcW w:w="591" w:type="pct"/>
            <w:tcBorders>
              <w:top w:val="nil"/>
              <w:left w:val="nil"/>
              <w:bottom w:val="single" w:sz="4" w:space="0" w:color="auto"/>
              <w:right w:val="single" w:sz="4" w:space="0" w:color="auto"/>
            </w:tcBorders>
            <w:shd w:val="clear" w:color="auto" w:fill="auto"/>
            <w:noWrap/>
            <w:vAlign w:val="center"/>
            <w:hideMark/>
          </w:tcPr>
          <w:p w14:paraId="11B016A0" w14:textId="77777777" w:rsidR="000B0B6C" w:rsidRPr="00225C9B"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lang w:val="x-none"/>
              </w:rPr>
              <w:t>1,7</w:t>
            </w:r>
          </w:p>
        </w:tc>
        <w:tc>
          <w:tcPr>
            <w:tcW w:w="622" w:type="pct"/>
            <w:tcBorders>
              <w:top w:val="nil"/>
              <w:left w:val="nil"/>
              <w:bottom w:val="single" w:sz="4" w:space="0" w:color="auto"/>
              <w:right w:val="single" w:sz="4" w:space="0" w:color="auto"/>
            </w:tcBorders>
            <w:shd w:val="clear" w:color="auto" w:fill="auto"/>
            <w:noWrap/>
            <w:vAlign w:val="center"/>
            <w:hideMark/>
          </w:tcPr>
          <w:p w14:paraId="2B60B7F7" w14:textId="77777777" w:rsidR="000B0B6C" w:rsidRPr="00225C9B"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lang w:val="x-none"/>
              </w:rPr>
              <w:t>1,55</w:t>
            </w:r>
          </w:p>
        </w:tc>
        <w:tc>
          <w:tcPr>
            <w:tcW w:w="622" w:type="pct"/>
            <w:tcBorders>
              <w:top w:val="nil"/>
              <w:left w:val="nil"/>
              <w:bottom w:val="single" w:sz="4" w:space="0" w:color="auto"/>
              <w:right w:val="single" w:sz="4" w:space="0" w:color="auto"/>
            </w:tcBorders>
            <w:shd w:val="clear" w:color="000000" w:fill="F2F2F2"/>
            <w:noWrap/>
            <w:vAlign w:val="center"/>
            <w:hideMark/>
          </w:tcPr>
          <w:p w14:paraId="387E4F47" w14:textId="77777777" w:rsidR="000B0B6C" w:rsidRPr="00225C9B"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lang w:val="x-none"/>
              </w:rPr>
              <w:t>1,45</w:t>
            </w:r>
          </w:p>
        </w:tc>
        <w:tc>
          <w:tcPr>
            <w:tcW w:w="622" w:type="pct"/>
            <w:tcBorders>
              <w:top w:val="nil"/>
              <w:left w:val="nil"/>
              <w:bottom w:val="single" w:sz="4" w:space="0" w:color="auto"/>
              <w:right w:val="single" w:sz="4" w:space="0" w:color="auto"/>
            </w:tcBorders>
            <w:shd w:val="clear" w:color="000000" w:fill="EDEDED"/>
            <w:noWrap/>
            <w:vAlign w:val="center"/>
            <w:hideMark/>
          </w:tcPr>
          <w:p w14:paraId="60B43ABF" w14:textId="77777777" w:rsidR="000B0B6C" w:rsidRPr="00225C9B"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rPr>
              <w:t>1,90</w:t>
            </w:r>
          </w:p>
        </w:tc>
      </w:tr>
      <w:tr w:rsidR="000B0B6C" w:rsidRPr="00225C9B" w14:paraId="6E5917F5" w14:textId="77777777" w:rsidTr="000B0B6C">
        <w:trPr>
          <w:trHeight w:val="300"/>
        </w:trPr>
        <w:tc>
          <w:tcPr>
            <w:tcW w:w="506" w:type="pct"/>
            <w:vMerge/>
            <w:tcBorders>
              <w:left w:val="single" w:sz="4" w:space="0" w:color="auto"/>
              <w:bottom w:val="single" w:sz="4" w:space="0" w:color="auto"/>
              <w:right w:val="single" w:sz="4" w:space="0" w:color="auto"/>
            </w:tcBorders>
            <w:shd w:val="clear" w:color="auto" w:fill="auto"/>
            <w:noWrap/>
            <w:vAlign w:val="center"/>
            <w:hideMark/>
          </w:tcPr>
          <w:p w14:paraId="65362D4F" w14:textId="77777777" w:rsidR="000B0B6C" w:rsidRPr="00225C9B" w:rsidRDefault="000B0B6C" w:rsidP="00A23EAB">
            <w:pPr>
              <w:overflowPunct/>
              <w:autoSpaceDE/>
              <w:autoSpaceDN/>
              <w:adjustRightInd/>
              <w:textAlignment w:val="auto"/>
              <w:rPr>
                <w:rFonts w:asciiTheme="minorHAnsi" w:hAnsiTheme="minorHAnsi" w:cstheme="minorHAnsi"/>
                <w:color w:val="000000"/>
                <w:sz w:val="18"/>
                <w:szCs w:val="18"/>
              </w:rPr>
            </w:pPr>
          </w:p>
        </w:tc>
        <w:tc>
          <w:tcPr>
            <w:tcW w:w="1446" w:type="pct"/>
            <w:tcBorders>
              <w:top w:val="nil"/>
              <w:left w:val="nil"/>
              <w:bottom w:val="single" w:sz="4" w:space="0" w:color="auto"/>
              <w:right w:val="single" w:sz="4" w:space="0" w:color="auto"/>
            </w:tcBorders>
            <w:shd w:val="clear" w:color="auto" w:fill="auto"/>
            <w:noWrap/>
            <w:vAlign w:val="center"/>
            <w:hideMark/>
          </w:tcPr>
          <w:p w14:paraId="6A750A23" w14:textId="77777777" w:rsidR="000B0B6C" w:rsidRPr="00225C9B" w:rsidRDefault="000B0B6C" w:rsidP="00A23EAB">
            <w:pPr>
              <w:overflowPunct/>
              <w:autoSpaceDE/>
              <w:autoSpaceDN/>
              <w:adjustRightInd/>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lang w:val="x-none"/>
              </w:rPr>
              <w:t>Equipartizione</w:t>
            </w:r>
            <w:r w:rsidRPr="00225C9B">
              <w:rPr>
                <w:rFonts w:asciiTheme="minorHAnsi" w:hAnsiTheme="minorHAnsi" w:cstheme="minorHAnsi"/>
                <w:color w:val="000000"/>
                <w:sz w:val="18"/>
                <w:szCs w:val="18"/>
              </w:rPr>
              <w:t xml:space="preserve"> (J)</w:t>
            </w:r>
          </w:p>
        </w:tc>
        <w:tc>
          <w:tcPr>
            <w:tcW w:w="591" w:type="pct"/>
            <w:tcBorders>
              <w:top w:val="nil"/>
              <w:left w:val="single" w:sz="4" w:space="0" w:color="auto"/>
              <w:bottom w:val="single" w:sz="4" w:space="0" w:color="auto"/>
              <w:right w:val="single" w:sz="4" w:space="0" w:color="auto"/>
            </w:tcBorders>
            <w:shd w:val="clear" w:color="auto" w:fill="auto"/>
            <w:noWrap/>
            <w:vAlign w:val="center"/>
            <w:hideMark/>
          </w:tcPr>
          <w:p w14:paraId="2712C3C6" w14:textId="77777777" w:rsidR="000B0B6C" w:rsidRPr="00225C9B"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lang w:val="x-none"/>
              </w:rPr>
              <w:t>0,44</w:t>
            </w:r>
          </w:p>
        </w:tc>
        <w:tc>
          <w:tcPr>
            <w:tcW w:w="591" w:type="pct"/>
            <w:tcBorders>
              <w:top w:val="nil"/>
              <w:left w:val="nil"/>
              <w:bottom w:val="single" w:sz="4" w:space="0" w:color="auto"/>
              <w:right w:val="single" w:sz="4" w:space="0" w:color="auto"/>
            </w:tcBorders>
            <w:shd w:val="clear" w:color="auto" w:fill="auto"/>
            <w:noWrap/>
            <w:vAlign w:val="center"/>
            <w:hideMark/>
          </w:tcPr>
          <w:p w14:paraId="15ED3B5B" w14:textId="77777777" w:rsidR="000B0B6C" w:rsidRPr="00225C9B"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lang w:val="x-none"/>
              </w:rPr>
              <w:t>0,59</w:t>
            </w:r>
          </w:p>
        </w:tc>
        <w:tc>
          <w:tcPr>
            <w:tcW w:w="622" w:type="pct"/>
            <w:tcBorders>
              <w:top w:val="nil"/>
              <w:left w:val="nil"/>
              <w:bottom w:val="single" w:sz="4" w:space="0" w:color="auto"/>
              <w:right w:val="single" w:sz="4" w:space="0" w:color="auto"/>
            </w:tcBorders>
            <w:shd w:val="clear" w:color="auto" w:fill="auto"/>
            <w:noWrap/>
            <w:vAlign w:val="center"/>
            <w:hideMark/>
          </w:tcPr>
          <w:p w14:paraId="490ABCEB" w14:textId="77777777" w:rsidR="000B0B6C" w:rsidRPr="00225C9B"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lang w:val="x-none"/>
              </w:rPr>
              <w:t>0,57</w:t>
            </w:r>
          </w:p>
        </w:tc>
        <w:tc>
          <w:tcPr>
            <w:tcW w:w="622" w:type="pct"/>
            <w:tcBorders>
              <w:top w:val="nil"/>
              <w:left w:val="nil"/>
              <w:bottom w:val="single" w:sz="4" w:space="0" w:color="auto"/>
              <w:right w:val="single" w:sz="4" w:space="0" w:color="auto"/>
            </w:tcBorders>
            <w:shd w:val="clear" w:color="000000" w:fill="F2F2F2"/>
            <w:noWrap/>
            <w:vAlign w:val="center"/>
            <w:hideMark/>
          </w:tcPr>
          <w:p w14:paraId="3BFE5950" w14:textId="77777777" w:rsidR="000B0B6C" w:rsidRPr="00225C9B"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lang w:val="x-none"/>
              </w:rPr>
              <w:t>0,61</w:t>
            </w:r>
          </w:p>
        </w:tc>
        <w:tc>
          <w:tcPr>
            <w:tcW w:w="622" w:type="pct"/>
            <w:tcBorders>
              <w:top w:val="nil"/>
              <w:left w:val="nil"/>
              <w:bottom w:val="single" w:sz="4" w:space="0" w:color="auto"/>
              <w:right w:val="single" w:sz="4" w:space="0" w:color="auto"/>
            </w:tcBorders>
            <w:shd w:val="clear" w:color="000000" w:fill="EDEDED"/>
            <w:noWrap/>
            <w:vAlign w:val="center"/>
            <w:hideMark/>
          </w:tcPr>
          <w:p w14:paraId="27B53904" w14:textId="77777777" w:rsidR="000B0B6C" w:rsidRPr="00225C9B"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225C9B">
              <w:rPr>
                <w:rFonts w:asciiTheme="minorHAnsi" w:hAnsiTheme="minorHAnsi" w:cstheme="minorHAnsi"/>
                <w:color w:val="000000"/>
                <w:sz w:val="18"/>
                <w:szCs w:val="18"/>
              </w:rPr>
              <w:t>0,79</w:t>
            </w:r>
          </w:p>
        </w:tc>
      </w:tr>
    </w:tbl>
    <w:p w14:paraId="6AF8F31C" w14:textId="77777777" w:rsidR="000B0B6C" w:rsidRPr="000B0B6C" w:rsidRDefault="000B0B6C" w:rsidP="000B0B6C">
      <w:pPr>
        <w:spacing w:before="120" w:after="120" w:line="360" w:lineRule="auto"/>
        <w:jc w:val="both"/>
        <w:rPr>
          <w:rFonts w:asciiTheme="minorHAnsi" w:hAnsiTheme="minorHAnsi" w:cstheme="minorHAnsi"/>
          <w:sz w:val="22"/>
          <w:szCs w:val="22"/>
        </w:rPr>
      </w:pPr>
      <w:r w:rsidRPr="000B0B6C">
        <w:rPr>
          <w:rFonts w:asciiTheme="minorHAnsi" w:hAnsiTheme="minorHAnsi" w:cstheme="minorHAnsi"/>
          <w:sz w:val="22"/>
          <w:szCs w:val="22"/>
        </w:rPr>
        <w:t xml:space="preserve">Per una analisi più esaustiva è comunque necessario rimandare la valutazione delle dinamiche in atto sulla comunità ornitica al termine dei monitoraggi di CO 2021, anno in cui è stata ripristinata la frequenza di monitoraggio prevista da PMA, adottate in occasione delle indagini di AO, che include anche attività di indagine sulle comunità di uccelli  svernanti. </w:t>
      </w:r>
    </w:p>
    <w:p w14:paraId="6B936298" w14:textId="77777777" w:rsidR="000B0B6C" w:rsidRPr="000B0B6C" w:rsidRDefault="000B0B6C" w:rsidP="000B0B6C">
      <w:pPr>
        <w:pStyle w:val="Titolo40"/>
        <w:spacing w:line="276" w:lineRule="auto"/>
        <w:rPr>
          <w:rFonts w:ascii="Calibri" w:hAnsi="Calibri"/>
          <w:b/>
          <w:bCs/>
          <w:i/>
          <w:iCs/>
          <w:sz w:val="26"/>
          <w:szCs w:val="26"/>
        </w:rPr>
      </w:pPr>
      <w:r w:rsidRPr="000B0B6C">
        <w:rPr>
          <w:rFonts w:ascii="Calibri" w:hAnsi="Calibri"/>
          <w:b/>
          <w:bCs/>
          <w:i/>
          <w:iCs/>
          <w:sz w:val="26"/>
          <w:szCs w:val="26"/>
        </w:rPr>
        <w:t>Avifauna acquatica</w:t>
      </w:r>
    </w:p>
    <w:p w14:paraId="103A50F1" w14:textId="1E8BAD80" w:rsidR="000B0B6C" w:rsidRDefault="000B0B6C" w:rsidP="000B0B6C">
      <w:pPr>
        <w:spacing w:before="120" w:after="120" w:line="360" w:lineRule="auto"/>
        <w:jc w:val="both"/>
        <w:rPr>
          <w:rFonts w:asciiTheme="minorHAnsi" w:hAnsiTheme="minorHAnsi" w:cstheme="minorHAnsi"/>
          <w:sz w:val="22"/>
          <w:szCs w:val="22"/>
        </w:rPr>
      </w:pPr>
      <w:r w:rsidRPr="000B0B6C">
        <w:rPr>
          <w:rFonts w:asciiTheme="minorHAnsi" w:hAnsiTheme="minorHAnsi" w:cstheme="minorHAnsi"/>
          <w:sz w:val="22"/>
          <w:szCs w:val="22"/>
        </w:rPr>
        <w:t>Nel 2020 è svolta un’unica campagna di rilievi, durante il mese di giugno rispetto alle 8 previste da PMA. Di seguito si riporta l’elenco completo delle specie osservate nelle fasi di AO e primo CO.</w:t>
      </w:r>
    </w:p>
    <w:p w14:paraId="39146071" w14:textId="4BBAE118" w:rsidR="000B0B6C" w:rsidRPr="000B0B6C" w:rsidRDefault="000B0B6C" w:rsidP="000B0B6C">
      <w:pPr>
        <w:spacing w:line="276" w:lineRule="auto"/>
        <w:jc w:val="center"/>
        <w:rPr>
          <w:rFonts w:ascii="Calibri" w:hAnsi="Calibri" w:cs="Arial"/>
          <w:b/>
          <w:sz w:val="18"/>
          <w:szCs w:val="18"/>
          <w:lang w:val="x-none" w:eastAsia="x-none"/>
        </w:rPr>
      </w:pPr>
      <w:r w:rsidRPr="000E1082">
        <w:rPr>
          <w:rFonts w:ascii="Calibri" w:hAnsi="Calibri" w:cs="Arial"/>
          <w:b/>
          <w:sz w:val="18"/>
          <w:szCs w:val="18"/>
          <w:lang w:val="x-none" w:eastAsia="x-none"/>
        </w:rPr>
        <w:t xml:space="preserve">Table </w:t>
      </w:r>
      <w:r w:rsidRPr="000E1082">
        <w:rPr>
          <w:rFonts w:ascii="Calibri" w:hAnsi="Calibri" w:cs="Arial"/>
          <w:b/>
          <w:sz w:val="18"/>
          <w:szCs w:val="18"/>
          <w:lang w:val="x-none" w:eastAsia="x-none"/>
        </w:rPr>
        <w:fldChar w:fldCharType="begin"/>
      </w:r>
      <w:r w:rsidRPr="000E1082">
        <w:rPr>
          <w:rFonts w:ascii="Calibri" w:hAnsi="Calibri" w:cs="Arial"/>
          <w:b/>
          <w:sz w:val="18"/>
          <w:szCs w:val="18"/>
          <w:lang w:val="x-none" w:eastAsia="x-none"/>
        </w:rPr>
        <w:instrText xml:space="preserve"> STYLEREF 1 \s </w:instrText>
      </w:r>
      <w:r w:rsidRPr="000E1082">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5</w:t>
      </w:r>
      <w:r w:rsidRPr="000E1082">
        <w:rPr>
          <w:rFonts w:ascii="Calibri" w:hAnsi="Calibri" w:cs="Arial"/>
          <w:b/>
          <w:sz w:val="18"/>
          <w:szCs w:val="18"/>
          <w:lang w:val="x-none" w:eastAsia="x-none"/>
        </w:rPr>
        <w:fldChar w:fldCharType="end"/>
      </w:r>
      <w:r w:rsidRPr="000E1082">
        <w:rPr>
          <w:rFonts w:ascii="Calibri" w:hAnsi="Calibri" w:cs="Arial"/>
          <w:b/>
          <w:sz w:val="18"/>
          <w:szCs w:val="18"/>
          <w:lang w:val="x-none" w:eastAsia="x-none"/>
        </w:rPr>
        <w:noBreakHyphen/>
      </w:r>
      <w:r w:rsidRPr="000E1082">
        <w:rPr>
          <w:rFonts w:ascii="Calibri" w:hAnsi="Calibri" w:cs="Arial"/>
          <w:b/>
          <w:sz w:val="18"/>
          <w:szCs w:val="18"/>
          <w:lang w:val="x-none" w:eastAsia="x-none"/>
        </w:rPr>
        <w:fldChar w:fldCharType="begin"/>
      </w:r>
      <w:r w:rsidRPr="000E1082">
        <w:rPr>
          <w:rFonts w:ascii="Calibri" w:hAnsi="Calibri" w:cs="Arial"/>
          <w:b/>
          <w:sz w:val="18"/>
          <w:szCs w:val="18"/>
          <w:lang w:val="x-none" w:eastAsia="x-none"/>
        </w:rPr>
        <w:instrText xml:space="preserve"> SEQ Table \* ARABIC \s 1 </w:instrText>
      </w:r>
      <w:r w:rsidRPr="000E1082">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76</w:t>
      </w:r>
      <w:r w:rsidRPr="000E1082">
        <w:rPr>
          <w:rFonts w:ascii="Calibri" w:hAnsi="Calibri" w:cs="Arial"/>
          <w:b/>
          <w:sz w:val="18"/>
          <w:szCs w:val="18"/>
          <w:lang w:val="x-none" w:eastAsia="x-none"/>
        </w:rPr>
        <w:fldChar w:fldCharType="end"/>
      </w:r>
      <w:r w:rsidRPr="000E1082">
        <w:rPr>
          <w:rFonts w:ascii="Calibri" w:hAnsi="Calibri" w:cs="Arial"/>
          <w:b/>
          <w:sz w:val="18"/>
          <w:szCs w:val="18"/>
          <w:lang w:val="x-none" w:eastAsia="x-none"/>
        </w:rPr>
        <w:t xml:space="preserve"> -</w:t>
      </w:r>
      <w:r w:rsidRPr="000B0B6C">
        <w:rPr>
          <w:rFonts w:ascii="Calibri" w:hAnsi="Calibri" w:cs="Arial"/>
          <w:b/>
          <w:sz w:val="18"/>
          <w:szCs w:val="18"/>
          <w:lang w:val="x-none" w:eastAsia="x-none"/>
        </w:rPr>
        <w:t xml:space="preserve"> Confronto specie osservate AO/CO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625"/>
        <w:gridCol w:w="2624"/>
        <w:gridCol w:w="1222"/>
        <w:gridCol w:w="1524"/>
        <w:gridCol w:w="1493"/>
      </w:tblGrid>
      <w:tr w:rsidR="00225C9B" w:rsidRPr="00225C9B" w14:paraId="605B6CB7" w14:textId="77777777" w:rsidTr="00225C9B">
        <w:trPr>
          <w:trHeight w:val="645"/>
          <w:tblHeader/>
        </w:trPr>
        <w:tc>
          <w:tcPr>
            <w:tcW w:w="1383" w:type="pct"/>
            <w:shd w:val="clear" w:color="auto" w:fill="BFBFBF" w:themeFill="background1" w:themeFillShade="BF"/>
            <w:vAlign w:val="center"/>
            <w:hideMark/>
          </w:tcPr>
          <w:p w14:paraId="283FDA6F" w14:textId="77777777" w:rsidR="000B0B6C" w:rsidRPr="00225C9B" w:rsidRDefault="000B0B6C" w:rsidP="00A23EAB">
            <w:pPr>
              <w:overflowPunct/>
              <w:autoSpaceDE/>
              <w:autoSpaceDN/>
              <w:adjustRightInd/>
              <w:jc w:val="center"/>
              <w:textAlignment w:val="auto"/>
              <w:rPr>
                <w:rFonts w:ascii="Calibri" w:hAnsi="Calibri"/>
                <w:b/>
                <w:bCs/>
                <w:sz w:val="18"/>
                <w:szCs w:val="18"/>
              </w:rPr>
            </w:pPr>
            <w:r w:rsidRPr="00225C9B">
              <w:rPr>
                <w:rFonts w:ascii="Calibri" w:hAnsi="Calibri"/>
                <w:b/>
                <w:bCs/>
                <w:sz w:val="18"/>
                <w:szCs w:val="18"/>
              </w:rPr>
              <w:t>Nome scientifico</w:t>
            </w:r>
          </w:p>
        </w:tc>
        <w:tc>
          <w:tcPr>
            <w:tcW w:w="1383" w:type="pct"/>
            <w:shd w:val="clear" w:color="auto" w:fill="BFBFBF" w:themeFill="background1" w:themeFillShade="BF"/>
            <w:vAlign w:val="center"/>
            <w:hideMark/>
          </w:tcPr>
          <w:p w14:paraId="34ABA699" w14:textId="77777777" w:rsidR="000B0B6C" w:rsidRPr="00225C9B" w:rsidRDefault="000B0B6C" w:rsidP="00A23EAB">
            <w:pPr>
              <w:overflowPunct/>
              <w:autoSpaceDE/>
              <w:autoSpaceDN/>
              <w:adjustRightInd/>
              <w:jc w:val="center"/>
              <w:textAlignment w:val="auto"/>
              <w:rPr>
                <w:rFonts w:ascii="Calibri" w:hAnsi="Calibri"/>
                <w:b/>
                <w:bCs/>
                <w:sz w:val="18"/>
                <w:szCs w:val="18"/>
              </w:rPr>
            </w:pPr>
            <w:r w:rsidRPr="00225C9B">
              <w:rPr>
                <w:rFonts w:ascii="Calibri" w:hAnsi="Calibri"/>
                <w:b/>
                <w:bCs/>
                <w:sz w:val="18"/>
                <w:szCs w:val="18"/>
              </w:rPr>
              <w:t>Nome volgare</w:t>
            </w:r>
          </w:p>
        </w:tc>
        <w:tc>
          <w:tcPr>
            <w:tcW w:w="644" w:type="pct"/>
            <w:shd w:val="clear" w:color="auto" w:fill="BFBFBF" w:themeFill="background1" w:themeFillShade="BF"/>
            <w:vAlign w:val="center"/>
            <w:hideMark/>
          </w:tcPr>
          <w:p w14:paraId="3822FFFE" w14:textId="77777777" w:rsidR="000B0B6C" w:rsidRPr="00225C9B" w:rsidRDefault="000B0B6C" w:rsidP="00A23EAB">
            <w:pPr>
              <w:overflowPunct/>
              <w:autoSpaceDE/>
              <w:autoSpaceDN/>
              <w:adjustRightInd/>
              <w:jc w:val="center"/>
              <w:textAlignment w:val="auto"/>
              <w:rPr>
                <w:rFonts w:ascii="Calibri" w:hAnsi="Calibri"/>
                <w:b/>
                <w:bCs/>
                <w:sz w:val="18"/>
                <w:szCs w:val="18"/>
              </w:rPr>
            </w:pPr>
            <w:r w:rsidRPr="00225C9B">
              <w:rPr>
                <w:rFonts w:ascii="Calibri" w:hAnsi="Calibri"/>
                <w:b/>
                <w:bCs/>
                <w:sz w:val="18"/>
                <w:szCs w:val="18"/>
              </w:rPr>
              <w:t>All. I Dir. 2009/143 CE</w:t>
            </w:r>
          </w:p>
        </w:tc>
        <w:tc>
          <w:tcPr>
            <w:tcW w:w="803" w:type="pct"/>
            <w:shd w:val="clear" w:color="auto" w:fill="BFBFBF" w:themeFill="background1" w:themeFillShade="BF"/>
            <w:vAlign w:val="center"/>
            <w:hideMark/>
          </w:tcPr>
          <w:p w14:paraId="31C386E5" w14:textId="77777777" w:rsidR="000B0B6C" w:rsidRPr="00225C9B" w:rsidRDefault="000B0B6C" w:rsidP="00A23EAB">
            <w:pPr>
              <w:overflowPunct/>
              <w:autoSpaceDE/>
              <w:autoSpaceDN/>
              <w:adjustRightInd/>
              <w:jc w:val="center"/>
              <w:textAlignment w:val="auto"/>
              <w:rPr>
                <w:rFonts w:ascii="Calibri" w:hAnsi="Calibri"/>
                <w:b/>
                <w:bCs/>
                <w:sz w:val="18"/>
                <w:szCs w:val="18"/>
              </w:rPr>
            </w:pPr>
            <w:r w:rsidRPr="00225C9B">
              <w:rPr>
                <w:rFonts w:ascii="Calibri" w:hAnsi="Calibri"/>
                <w:b/>
                <w:bCs/>
                <w:sz w:val="18"/>
                <w:szCs w:val="18"/>
              </w:rPr>
              <w:t>AO 2018</w:t>
            </w:r>
          </w:p>
        </w:tc>
        <w:tc>
          <w:tcPr>
            <w:tcW w:w="787" w:type="pct"/>
            <w:shd w:val="clear" w:color="auto" w:fill="BFBFBF" w:themeFill="background1" w:themeFillShade="BF"/>
            <w:vAlign w:val="center"/>
            <w:hideMark/>
          </w:tcPr>
          <w:p w14:paraId="351ACDF1" w14:textId="77777777" w:rsidR="000B0B6C" w:rsidRPr="00225C9B" w:rsidRDefault="000B0B6C" w:rsidP="00A23EAB">
            <w:pPr>
              <w:overflowPunct/>
              <w:autoSpaceDE/>
              <w:autoSpaceDN/>
              <w:adjustRightInd/>
              <w:jc w:val="center"/>
              <w:textAlignment w:val="auto"/>
              <w:rPr>
                <w:rFonts w:ascii="Calibri" w:hAnsi="Calibri"/>
                <w:b/>
                <w:bCs/>
                <w:sz w:val="18"/>
                <w:szCs w:val="18"/>
              </w:rPr>
            </w:pPr>
            <w:r w:rsidRPr="00225C9B">
              <w:rPr>
                <w:rFonts w:ascii="Calibri" w:hAnsi="Calibri"/>
                <w:b/>
                <w:bCs/>
                <w:sz w:val="18"/>
                <w:szCs w:val="18"/>
              </w:rPr>
              <w:t>CO 2020</w:t>
            </w:r>
          </w:p>
        </w:tc>
      </w:tr>
      <w:tr w:rsidR="000B0B6C" w:rsidRPr="00225C9B" w14:paraId="650D7A84" w14:textId="77777777" w:rsidTr="00A23EAB">
        <w:trPr>
          <w:trHeight w:val="600"/>
        </w:trPr>
        <w:tc>
          <w:tcPr>
            <w:tcW w:w="1383" w:type="pct"/>
            <w:shd w:val="clear" w:color="auto" w:fill="auto"/>
            <w:vAlign w:val="center"/>
            <w:hideMark/>
          </w:tcPr>
          <w:p w14:paraId="2E66A457" w14:textId="77777777" w:rsidR="000B0B6C" w:rsidRPr="00225C9B" w:rsidRDefault="000B0B6C" w:rsidP="00A23EAB">
            <w:pPr>
              <w:overflowPunct/>
              <w:autoSpaceDE/>
              <w:autoSpaceDN/>
              <w:adjustRightInd/>
              <w:textAlignment w:val="auto"/>
              <w:rPr>
                <w:rFonts w:ascii="Calibri" w:hAnsi="Calibri"/>
                <w:color w:val="000000"/>
                <w:sz w:val="18"/>
                <w:szCs w:val="18"/>
              </w:rPr>
            </w:pPr>
            <w:r w:rsidRPr="00225C9B">
              <w:rPr>
                <w:rFonts w:ascii="Calibri" w:hAnsi="Calibri"/>
                <w:color w:val="000000"/>
                <w:sz w:val="18"/>
                <w:szCs w:val="18"/>
                <w:lang w:val="en-US"/>
              </w:rPr>
              <w:t>Airone bianco maggiore</w:t>
            </w:r>
          </w:p>
        </w:tc>
        <w:tc>
          <w:tcPr>
            <w:tcW w:w="1383" w:type="pct"/>
            <w:shd w:val="clear" w:color="auto" w:fill="auto"/>
            <w:vAlign w:val="center"/>
            <w:hideMark/>
          </w:tcPr>
          <w:p w14:paraId="32BB5AC0" w14:textId="77777777" w:rsidR="000B0B6C" w:rsidRPr="00225C9B" w:rsidRDefault="000B0B6C" w:rsidP="00A23EAB">
            <w:pPr>
              <w:overflowPunct/>
              <w:autoSpaceDE/>
              <w:autoSpaceDN/>
              <w:adjustRightInd/>
              <w:textAlignment w:val="auto"/>
              <w:rPr>
                <w:rFonts w:ascii="Calibri" w:hAnsi="Calibri"/>
                <w:i/>
                <w:iCs/>
                <w:color w:val="000000"/>
                <w:sz w:val="18"/>
                <w:szCs w:val="18"/>
              </w:rPr>
            </w:pPr>
            <w:r w:rsidRPr="00225C9B">
              <w:rPr>
                <w:rFonts w:ascii="Calibri" w:hAnsi="Calibri"/>
                <w:i/>
                <w:iCs/>
                <w:color w:val="000000"/>
                <w:sz w:val="18"/>
                <w:szCs w:val="18"/>
                <w:lang w:val="en-US"/>
              </w:rPr>
              <w:t>Casmerodius albus</w:t>
            </w:r>
          </w:p>
        </w:tc>
        <w:tc>
          <w:tcPr>
            <w:tcW w:w="644" w:type="pct"/>
            <w:shd w:val="clear" w:color="auto" w:fill="auto"/>
            <w:vAlign w:val="center"/>
            <w:hideMark/>
          </w:tcPr>
          <w:p w14:paraId="5895339E" w14:textId="77777777" w:rsidR="000B0B6C" w:rsidRPr="00225C9B" w:rsidRDefault="000B0B6C" w:rsidP="00A23EAB">
            <w:pPr>
              <w:overflowPunct/>
              <w:autoSpaceDE/>
              <w:autoSpaceDN/>
              <w:adjustRightInd/>
              <w:jc w:val="center"/>
              <w:textAlignment w:val="auto"/>
              <w:rPr>
                <w:rFonts w:ascii="Calibri" w:hAnsi="Calibri"/>
                <w:color w:val="000000"/>
                <w:sz w:val="18"/>
                <w:szCs w:val="18"/>
              </w:rPr>
            </w:pPr>
            <w:r w:rsidRPr="00225C9B">
              <w:rPr>
                <w:rFonts w:ascii="Calibri" w:hAnsi="Calibri"/>
                <w:color w:val="000000"/>
                <w:sz w:val="18"/>
                <w:szCs w:val="18"/>
                <w:lang w:val="en-US"/>
              </w:rPr>
              <w:t>I</w:t>
            </w:r>
          </w:p>
        </w:tc>
        <w:tc>
          <w:tcPr>
            <w:tcW w:w="803" w:type="pct"/>
            <w:shd w:val="clear" w:color="auto" w:fill="auto"/>
            <w:vAlign w:val="center"/>
            <w:hideMark/>
          </w:tcPr>
          <w:p w14:paraId="6EEA1341" w14:textId="77777777" w:rsidR="000B0B6C" w:rsidRPr="00225C9B" w:rsidRDefault="000B0B6C" w:rsidP="00A23EAB">
            <w:pPr>
              <w:overflowPunct/>
              <w:autoSpaceDE/>
              <w:autoSpaceDN/>
              <w:adjustRightInd/>
              <w:jc w:val="center"/>
              <w:textAlignment w:val="auto"/>
              <w:rPr>
                <w:rFonts w:ascii="Calibri" w:hAnsi="Calibri"/>
                <w:color w:val="000000"/>
                <w:sz w:val="18"/>
                <w:szCs w:val="18"/>
              </w:rPr>
            </w:pPr>
          </w:p>
        </w:tc>
        <w:tc>
          <w:tcPr>
            <w:tcW w:w="787" w:type="pct"/>
            <w:shd w:val="clear" w:color="auto" w:fill="auto"/>
            <w:vAlign w:val="center"/>
            <w:hideMark/>
          </w:tcPr>
          <w:p w14:paraId="24F1A32B" w14:textId="77777777" w:rsidR="000B0B6C" w:rsidRPr="00225C9B" w:rsidRDefault="000B0B6C" w:rsidP="00A23EAB">
            <w:pPr>
              <w:overflowPunct/>
              <w:autoSpaceDE/>
              <w:autoSpaceDN/>
              <w:adjustRightInd/>
              <w:jc w:val="center"/>
              <w:textAlignment w:val="auto"/>
              <w:rPr>
                <w:rFonts w:ascii="Calibri" w:hAnsi="Calibri"/>
                <w:color w:val="000000"/>
                <w:sz w:val="18"/>
                <w:szCs w:val="18"/>
              </w:rPr>
            </w:pPr>
            <w:r w:rsidRPr="00225C9B">
              <w:rPr>
                <w:rFonts w:ascii="Calibri" w:hAnsi="Calibri"/>
                <w:color w:val="000000"/>
                <w:sz w:val="18"/>
                <w:szCs w:val="18"/>
                <w:lang w:val="en-US"/>
              </w:rPr>
              <w:t>X</w:t>
            </w:r>
          </w:p>
        </w:tc>
      </w:tr>
      <w:tr w:rsidR="000B0B6C" w:rsidRPr="00225C9B" w14:paraId="5CDB1565" w14:textId="77777777" w:rsidTr="00A23EAB">
        <w:trPr>
          <w:trHeight w:val="300"/>
        </w:trPr>
        <w:tc>
          <w:tcPr>
            <w:tcW w:w="1383" w:type="pct"/>
            <w:shd w:val="clear" w:color="auto" w:fill="auto"/>
            <w:vAlign w:val="center"/>
            <w:hideMark/>
          </w:tcPr>
          <w:p w14:paraId="5122083F" w14:textId="77777777" w:rsidR="000B0B6C" w:rsidRPr="00225C9B" w:rsidRDefault="000B0B6C" w:rsidP="00A23EAB">
            <w:pPr>
              <w:overflowPunct/>
              <w:autoSpaceDE/>
              <w:autoSpaceDN/>
              <w:adjustRightInd/>
              <w:textAlignment w:val="auto"/>
              <w:rPr>
                <w:rFonts w:ascii="Calibri" w:hAnsi="Calibri"/>
                <w:color w:val="000000"/>
                <w:sz w:val="18"/>
                <w:szCs w:val="18"/>
              </w:rPr>
            </w:pPr>
            <w:r w:rsidRPr="00225C9B">
              <w:rPr>
                <w:rFonts w:ascii="Calibri" w:hAnsi="Calibri"/>
                <w:color w:val="000000"/>
                <w:sz w:val="18"/>
                <w:szCs w:val="18"/>
                <w:lang w:val="en-US"/>
              </w:rPr>
              <w:t>Airone cenerino</w:t>
            </w:r>
          </w:p>
        </w:tc>
        <w:tc>
          <w:tcPr>
            <w:tcW w:w="1383" w:type="pct"/>
            <w:shd w:val="clear" w:color="auto" w:fill="auto"/>
            <w:vAlign w:val="center"/>
            <w:hideMark/>
          </w:tcPr>
          <w:p w14:paraId="21A3411D" w14:textId="77777777" w:rsidR="000B0B6C" w:rsidRPr="00225C9B" w:rsidRDefault="000B0B6C" w:rsidP="00A23EAB">
            <w:pPr>
              <w:overflowPunct/>
              <w:autoSpaceDE/>
              <w:autoSpaceDN/>
              <w:adjustRightInd/>
              <w:textAlignment w:val="auto"/>
              <w:rPr>
                <w:rFonts w:ascii="Calibri" w:hAnsi="Calibri"/>
                <w:i/>
                <w:iCs/>
                <w:color w:val="000000"/>
                <w:sz w:val="18"/>
                <w:szCs w:val="18"/>
              </w:rPr>
            </w:pPr>
            <w:r w:rsidRPr="00225C9B">
              <w:rPr>
                <w:rFonts w:ascii="Calibri" w:hAnsi="Calibri"/>
                <w:i/>
                <w:iCs/>
                <w:color w:val="000000"/>
                <w:sz w:val="18"/>
                <w:szCs w:val="18"/>
                <w:lang w:val="en-US"/>
              </w:rPr>
              <w:t>Ardea cinerea</w:t>
            </w:r>
          </w:p>
        </w:tc>
        <w:tc>
          <w:tcPr>
            <w:tcW w:w="644" w:type="pct"/>
            <w:shd w:val="clear" w:color="auto" w:fill="auto"/>
            <w:vAlign w:val="center"/>
            <w:hideMark/>
          </w:tcPr>
          <w:p w14:paraId="0F05C26A" w14:textId="77777777" w:rsidR="000B0B6C" w:rsidRPr="00225C9B" w:rsidRDefault="000B0B6C" w:rsidP="00A23EAB">
            <w:pPr>
              <w:overflowPunct/>
              <w:autoSpaceDE/>
              <w:autoSpaceDN/>
              <w:adjustRightInd/>
              <w:textAlignment w:val="auto"/>
              <w:rPr>
                <w:rFonts w:ascii="Calibri" w:hAnsi="Calibri"/>
                <w:i/>
                <w:iCs/>
                <w:color w:val="000000"/>
                <w:sz w:val="18"/>
                <w:szCs w:val="18"/>
              </w:rPr>
            </w:pPr>
          </w:p>
        </w:tc>
        <w:tc>
          <w:tcPr>
            <w:tcW w:w="803" w:type="pct"/>
            <w:shd w:val="clear" w:color="auto" w:fill="auto"/>
            <w:vAlign w:val="center"/>
            <w:hideMark/>
          </w:tcPr>
          <w:p w14:paraId="6B001DEB" w14:textId="77777777" w:rsidR="000B0B6C" w:rsidRPr="00225C9B" w:rsidRDefault="000B0B6C" w:rsidP="00A23EAB">
            <w:pPr>
              <w:overflowPunct/>
              <w:autoSpaceDE/>
              <w:autoSpaceDN/>
              <w:adjustRightInd/>
              <w:jc w:val="center"/>
              <w:textAlignment w:val="auto"/>
              <w:rPr>
                <w:sz w:val="18"/>
                <w:szCs w:val="18"/>
              </w:rPr>
            </w:pPr>
          </w:p>
        </w:tc>
        <w:tc>
          <w:tcPr>
            <w:tcW w:w="787" w:type="pct"/>
            <w:shd w:val="clear" w:color="auto" w:fill="auto"/>
            <w:vAlign w:val="center"/>
            <w:hideMark/>
          </w:tcPr>
          <w:p w14:paraId="7E88B029" w14:textId="77777777" w:rsidR="000B0B6C" w:rsidRPr="00225C9B" w:rsidRDefault="000B0B6C" w:rsidP="00A23EAB">
            <w:pPr>
              <w:overflowPunct/>
              <w:autoSpaceDE/>
              <w:autoSpaceDN/>
              <w:adjustRightInd/>
              <w:jc w:val="center"/>
              <w:textAlignment w:val="auto"/>
              <w:rPr>
                <w:rFonts w:ascii="Calibri" w:hAnsi="Calibri"/>
                <w:color w:val="000000"/>
                <w:sz w:val="18"/>
                <w:szCs w:val="18"/>
              </w:rPr>
            </w:pPr>
            <w:r w:rsidRPr="00225C9B">
              <w:rPr>
                <w:rFonts w:ascii="Calibri" w:hAnsi="Calibri"/>
                <w:color w:val="000000"/>
                <w:sz w:val="18"/>
                <w:szCs w:val="18"/>
                <w:lang w:val="en-US"/>
              </w:rPr>
              <w:t>X</w:t>
            </w:r>
          </w:p>
        </w:tc>
      </w:tr>
      <w:tr w:rsidR="000B0B6C" w:rsidRPr="00225C9B" w14:paraId="4359151A" w14:textId="77777777" w:rsidTr="00A23EAB">
        <w:trPr>
          <w:trHeight w:val="300"/>
        </w:trPr>
        <w:tc>
          <w:tcPr>
            <w:tcW w:w="1383" w:type="pct"/>
            <w:shd w:val="clear" w:color="auto" w:fill="auto"/>
            <w:vAlign w:val="center"/>
            <w:hideMark/>
          </w:tcPr>
          <w:p w14:paraId="5BD0B14F" w14:textId="77777777" w:rsidR="000B0B6C" w:rsidRPr="00225C9B" w:rsidRDefault="000B0B6C" w:rsidP="00A23EAB">
            <w:pPr>
              <w:overflowPunct/>
              <w:autoSpaceDE/>
              <w:autoSpaceDN/>
              <w:adjustRightInd/>
              <w:textAlignment w:val="auto"/>
              <w:rPr>
                <w:rFonts w:ascii="Calibri" w:hAnsi="Calibri"/>
                <w:color w:val="000000"/>
                <w:sz w:val="18"/>
                <w:szCs w:val="18"/>
              </w:rPr>
            </w:pPr>
            <w:r w:rsidRPr="00225C9B">
              <w:rPr>
                <w:rFonts w:ascii="Calibri" w:hAnsi="Calibri"/>
                <w:color w:val="000000"/>
                <w:sz w:val="18"/>
                <w:szCs w:val="18"/>
                <w:lang w:val="en-US"/>
              </w:rPr>
              <w:t xml:space="preserve">Airone guardabuoi </w:t>
            </w:r>
          </w:p>
        </w:tc>
        <w:tc>
          <w:tcPr>
            <w:tcW w:w="1383" w:type="pct"/>
            <w:shd w:val="clear" w:color="auto" w:fill="auto"/>
            <w:vAlign w:val="center"/>
            <w:hideMark/>
          </w:tcPr>
          <w:p w14:paraId="702F19EF" w14:textId="77777777" w:rsidR="000B0B6C" w:rsidRPr="00225C9B" w:rsidRDefault="000B0B6C" w:rsidP="00A23EAB">
            <w:pPr>
              <w:overflowPunct/>
              <w:autoSpaceDE/>
              <w:autoSpaceDN/>
              <w:adjustRightInd/>
              <w:textAlignment w:val="auto"/>
              <w:rPr>
                <w:rFonts w:ascii="Calibri" w:hAnsi="Calibri"/>
                <w:i/>
                <w:iCs/>
                <w:color w:val="000000"/>
                <w:sz w:val="18"/>
                <w:szCs w:val="18"/>
              </w:rPr>
            </w:pPr>
            <w:r w:rsidRPr="00225C9B">
              <w:rPr>
                <w:rFonts w:ascii="Calibri" w:hAnsi="Calibri"/>
                <w:i/>
                <w:iCs/>
                <w:color w:val="000000"/>
                <w:sz w:val="18"/>
                <w:szCs w:val="18"/>
              </w:rPr>
              <w:t>Bubulcus ibis</w:t>
            </w:r>
          </w:p>
        </w:tc>
        <w:tc>
          <w:tcPr>
            <w:tcW w:w="644" w:type="pct"/>
            <w:shd w:val="clear" w:color="auto" w:fill="auto"/>
            <w:vAlign w:val="center"/>
            <w:hideMark/>
          </w:tcPr>
          <w:p w14:paraId="5A02D7CA" w14:textId="77777777" w:rsidR="000B0B6C" w:rsidRPr="00225C9B" w:rsidRDefault="000B0B6C" w:rsidP="00A23EAB">
            <w:pPr>
              <w:overflowPunct/>
              <w:autoSpaceDE/>
              <w:autoSpaceDN/>
              <w:adjustRightInd/>
              <w:textAlignment w:val="auto"/>
              <w:rPr>
                <w:rFonts w:ascii="Calibri" w:hAnsi="Calibri"/>
                <w:i/>
                <w:iCs/>
                <w:color w:val="000000"/>
                <w:sz w:val="18"/>
                <w:szCs w:val="18"/>
              </w:rPr>
            </w:pPr>
          </w:p>
        </w:tc>
        <w:tc>
          <w:tcPr>
            <w:tcW w:w="803" w:type="pct"/>
            <w:shd w:val="clear" w:color="auto" w:fill="auto"/>
            <w:vAlign w:val="center"/>
            <w:hideMark/>
          </w:tcPr>
          <w:p w14:paraId="3A1D44DD" w14:textId="77777777" w:rsidR="000B0B6C" w:rsidRPr="00225C9B" w:rsidRDefault="000B0B6C" w:rsidP="00A23EAB">
            <w:pPr>
              <w:overflowPunct/>
              <w:autoSpaceDE/>
              <w:autoSpaceDN/>
              <w:adjustRightInd/>
              <w:jc w:val="center"/>
              <w:textAlignment w:val="auto"/>
              <w:rPr>
                <w:sz w:val="18"/>
                <w:szCs w:val="18"/>
              </w:rPr>
            </w:pPr>
          </w:p>
        </w:tc>
        <w:tc>
          <w:tcPr>
            <w:tcW w:w="787" w:type="pct"/>
            <w:shd w:val="clear" w:color="auto" w:fill="auto"/>
            <w:vAlign w:val="center"/>
            <w:hideMark/>
          </w:tcPr>
          <w:p w14:paraId="0FE79C05" w14:textId="77777777" w:rsidR="000B0B6C" w:rsidRPr="00225C9B" w:rsidRDefault="000B0B6C" w:rsidP="00A23EAB">
            <w:pPr>
              <w:overflowPunct/>
              <w:autoSpaceDE/>
              <w:autoSpaceDN/>
              <w:adjustRightInd/>
              <w:jc w:val="center"/>
              <w:textAlignment w:val="auto"/>
              <w:rPr>
                <w:rFonts w:ascii="Calibri" w:hAnsi="Calibri"/>
                <w:color w:val="000000"/>
                <w:sz w:val="18"/>
                <w:szCs w:val="18"/>
              </w:rPr>
            </w:pPr>
            <w:r w:rsidRPr="00225C9B">
              <w:rPr>
                <w:rFonts w:ascii="Calibri" w:hAnsi="Calibri"/>
                <w:color w:val="000000"/>
                <w:sz w:val="18"/>
                <w:szCs w:val="18"/>
                <w:lang w:val="en-US"/>
              </w:rPr>
              <w:t>X</w:t>
            </w:r>
          </w:p>
        </w:tc>
      </w:tr>
      <w:tr w:rsidR="000B0B6C" w:rsidRPr="00225C9B" w14:paraId="4BE4F190" w14:textId="77777777" w:rsidTr="00A23EAB">
        <w:trPr>
          <w:trHeight w:val="300"/>
        </w:trPr>
        <w:tc>
          <w:tcPr>
            <w:tcW w:w="1383" w:type="pct"/>
            <w:shd w:val="clear" w:color="auto" w:fill="auto"/>
            <w:vAlign w:val="center"/>
            <w:hideMark/>
          </w:tcPr>
          <w:p w14:paraId="4B8B6382" w14:textId="77777777" w:rsidR="000B0B6C" w:rsidRPr="00225C9B" w:rsidRDefault="000B0B6C" w:rsidP="00A23EAB">
            <w:pPr>
              <w:overflowPunct/>
              <w:autoSpaceDE/>
              <w:autoSpaceDN/>
              <w:adjustRightInd/>
              <w:textAlignment w:val="auto"/>
              <w:rPr>
                <w:rFonts w:ascii="Calibri" w:hAnsi="Calibri"/>
                <w:color w:val="000000"/>
                <w:sz w:val="18"/>
                <w:szCs w:val="18"/>
              </w:rPr>
            </w:pPr>
            <w:r w:rsidRPr="00225C9B">
              <w:rPr>
                <w:rFonts w:ascii="Calibri" w:hAnsi="Calibri"/>
                <w:color w:val="000000"/>
                <w:sz w:val="18"/>
                <w:szCs w:val="18"/>
                <w:lang w:val="en-US"/>
              </w:rPr>
              <w:t>Airone rosso</w:t>
            </w:r>
          </w:p>
        </w:tc>
        <w:tc>
          <w:tcPr>
            <w:tcW w:w="1383" w:type="pct"/>
            <w:shd w:val="clear" w:color="auto" w:fill="auto"/>
            <w:vAlign w:val="center"/>
            <w:hideMark/>
          </w:tcPr>
          <w:p w14:paraId="3D753CA1" w14:textId="77777777" w:rsidR="000B0B6C" w:rsidRPr="00225C9B" w:rsidRDefault="000B0B6C" w:rsidP="00A23EAB">
            <w:pPr>
              <w:overflowPunct/>
              <w:autoSpaceDE/>
              <w:autoSpaceDN/>
              <w:adjustRightInd/>
              <w:textAlignment w:val="auto"/>
              <w:rPr>
                <w:rFonts w:ascii="Calibri" w:hAnsi="Calibri"/>
                <w:i/>
                <w:iCs/>
                <w:color w:val="000000"/>
                <w:sz w:val="18"/>
                <w:szCs w:val="18"/>
              </w:rPr>
            </w:pPr>
            <w:r w:rsidRPr="00225C9B">
              <w:rPr>
                <w:rFonts w:ascii="Calibri" w:hAnsi="Calibri"/>
                <w:i/>
                <w:iCs/>
                <w:color w:val="000000"/>
                <w:sz w:val="18"/>
                <w:szCs w:val="18"/>
                <w:lang w:val="en-US"/>
              </w:rPr>
              <w:t>Ardea purpurea</w:t>
            </w:r>
          </w:p>
        </w:tc>
        <w:tc>
          <w:tcPr>
            <w:tcW w:w="644" w:type="pct"/>
            <w:shd w:val="clear" w:color="auto" w:fill="auto"/>
            <w:vAlign w:val="center"/>
            <w:hideMark/>
          </w:tcPr>
          <w:p w14:paraId="55A3D47D" w14:textId="77777777" w:rsidR="000B0B6C" w:rsidRPr="00225C9B" w:rsidRDefault="000B0B6C" w:rsidP="00A23EAB">
            <w:pPr>
              <w:overflowPunct/>
              <w:autoSpaceDE/>
              <w:autoSpaceDN/>
              <w:adjustRightInd/>
              <w:jc w:val="center"/>
              <w:textAlignment w:val="auto"/>
              <w:rPr>
                <w:rFonts w:ascii="Calibri" w:hAnsi="Calibri"/>
                <w:color w:val="000000"/>
                <w:sz w:val="18"/>
                <w:szCs w:val="18"/>
              </w:rPr>
            </w:pPr>
            <w:r w:rsidRPr="00225C9B">
              <w:rPr>
                <w:rFonts w:ascii="Calibri" w:hAnsi="Calibri"/>
                <w:color w:val="000000"/>
                <w:sz w:val="18"/>
                <w:szCs w:val="18"/>
                <w:lang w:val="en-US"/>
              </w:rPr>
              <w:t>I</w:t>
            </w:r>
          </w:p>
        </w:tc>
        <w:tc>
          <w:tcPr>
            <w:tcW w:w="803" w:type="pct"/>
            <w:shd w:val="clear" w:color="auto" w:fill="auto"/>
            <w:vAlign w:val="center"/>
            <w:hideMark/>
          </w:tcPr>
          <w:p w14:paraId="091B9DC0" w14:textId="77777777" w:rsidR="000B0B6C" w:rsidRPr="00225C9B" w:rsidRDefault="000B0B6C" w:rsidP="00A23EAB">
            <w:pPr>
              <w:overflowPunct/>
              <w:autoSpaceDE/>
              <w:autoSpaceDN/>
              <w:adjustRightInd/>
              <w:jc w:val="center"/>
              <w:textAlignment w:val="auto"/>
              <w:rPr>
                <w:rFonts w:ascii="Calibri" w:hAnsi="Calibri"/>
                <w:color w:val="000000"/>
                <w:sz w:val="18"/>
                <w:szCs w:val="18"/>
              </w:rPr>
            </w:pPr>
            <w:r w:rsidRPr="00225C9B">
              <w:rPr>
                <w:rFonts w:ascii="Calibri" w:hAnsi="Calibri"/>
                <w:color w:val="000000"/>
                <w:sz w:val="18"/>
                <w:szCs w:val="18"/>
                <w:lang w:val="x-none"/>
              </w:rPr>
              <w:t>X</w:t>
            </w:r>
          </w:p>
        </w:tc>
        <w:tc>
          <w:tcPr>
            <w:tcW w:w="787" w:type="pct"/>
            <w:shd w:val="clear" w:color="auto" w:fill="auto"/>
            <w:vAlign w:val="center"/>
            <w:hideMark/>
          </w:tcPr>
          <w:p w14:paraId="037F762B" w14:textId="77777777" w:rsidR="000B0B6C" w:rsidRPr="00225C9B" w:rsidRDefault="000B0B6C" w:rsidP="00A23EAB">
            <w:pPr>
              <w:overflowPunct/>
              <w:autoSpaceDE/>
              <w:autoSpaceDN/>
              <w:adjustRightInd/>
              <w:jc w:val="center"/>
              <w:textAlignment w:val="auto"/>
              <w:rPr>
                <w:rFonts w:ascii="Calibri" w:hAnsi="Calibri"/>
                <w:color w:val="000000"/>
                <w:sz w:val="18"/>
                <w:szCs w:val="18"/>
              </w:rPr>
            </w:pPr>
            <w:r w:rsidRPr="00225C9B">
              <w:rPr>
                <w:rFonts w:ascii="Calibri" w:hAnsi="Calibri"/>
                <w:color w:val="000000"/>
                <w:sz w:val="18"/>
                <w:szCs w:val="18"/>
                <w:lang w:val="en-US"/>
              </w:rPr>
              <w:t>X</w:t>
            </w:r>
          </w:p>
        </w:tc>
      </w:tr>
      <w:tr w:rsidR="000B0B6C" w:rsidRPr="00225C9B" w14:paraId="30E4C8A9" w14:textId="77777777" w:rsidTr="00A23EAB">
        <w:trPr>
          <w:trHeight w:val="300"/>
        </w:trPr>
        <w:tc>
          <w:tcPr>
            <w:tcW w:w="1383" w:type="pct"/>
            <w:shd w:val="clear" w:color="auto" w:fill="auto"/>
            <w:vAlign w:val="center"/>
            <w:hideMark/>
          </w:tcPr>
          <w:p w14:paraId="29140605" w14:textId="77777777" w:rsidR="000B0B6C" w:rsidRPr="00225C9B" w:rsidRDefault="000B0B6C" w:rsidP="00A23EAB">
            <w:pPr>
              <w:overflowPunct/>
              <w:autoSpaceDE/>
              <w:autoSpaceDN/>
              <w:adjustRightInd/>
              <w:textAlignment w:val="auto"/>
              <w:rPr>
                <w:rFonts w:ascii="Calibri" w:hAnsi="Calibri"/>
                <w:color w:val="000000"/>
                <w:sz w:val="18"/>
                <w:szCs w:val="18"/>
              </w:rPr>
            </w:pPr>
            <w:r w:rsidRPr="00225C9B">
              <w:rPr>
                <w:rFonts w:ascii="Calibri" w:hAnsi="Calibri"/>
                <w:color w:val="000000"/>
                <w:sz w:val="18"/>
                <w:szCs w:val="18"/>
                <w:lang w:val="x-none"/>
              </w:rPr>
              <w:t>Canapiglia</w:t>
            </w:r>
          </w:p>
        </w:tc>
        <w:tc>
          <w:tcPr>
            <w:tcW w:w="1383" w:type="pct"/>
            <w:shd w:val="clear" w:color="auto" w:fill="auto"/>
            <w:vAlign w:val="center"/>
            <w:hideMark/>
          </w:tcPr>
          <w:p w14:paraId="0037A617" w14:textId="77777777" w:rsidR="000B0B6C" w:rsidRPr="00225C9B" w:rsidRDefault="000B0B6C" w:rsidP="00A23EAB">
            <w:pPr>
              <w:overflowPunct/>
              <w:autoSpaceDE/>
              <w:autoSpaceDN/>
              <w:adjustRightInd/>
              <w:textAlignment w:val="auto"/>
              <w:rPr>
                <w:rFonts w:ascii="Calibri" w:hAnsi="Calibri"/>
                <w:i/>
                <w:iCs/>
                <w:color w:val="000000"/>
                <w:sz w:val="18"/>
                <w:szCs w:val="18"/>
              </w:rPr>
            </w:pPr>
            <w:r w:rsidRPr="00225C9B">
              <w:rPr>
                <w:rFonts w:ascii="Calibri" w:hAnsi="Calibri"/>
                <w:i/>
                <w:iCs/>
                <w:color w:val="000000"/>
                <w:sz w:val="18"/>
                <w:szCs w:val="18"/>
                <w:lang w:val="x-none"/>
              </w:rPr>
              <w:t>Anas strepera</w:t>
            </w:r>
          </w:p>
        </w:tc>
        <w:tc>
          <w:tcPr>
            <w:tcW w:w="644" w:type="pct"/>
            <w:shd w:val="clear" w:color="auto" w:fill="auto"/>
            <w:vAlign w:val="center"/>
            <w:hideMark/>
          </w:tcPr>
          <w:p w14:paraId="71EB83A3" w14:textId="77777777" w:rsidR="000B0B6C" w:rsidRPr="00225C9B" w:rsidRDefault="000B0B6C" w:rsidP="00A23EAB">
            <w:pPr>
              <w:overflowPunct/>
              <w:autoSpaceDE/>
              <w:autoSpaceDN/>
              <w:adjustRightInd/>
              <w:textAlignment w:val="auto"/>
              <w:rPr>
                <w:rFonts w:ascii="Calibri" w:hAnsi="Calibri"/>
                <w:color w:val="000000"/>
                <w:sz w:val="18"/>
                <w:szCs w:val="18"/>
              </w:rPr>
            </w:pPr>
          </w:p>
        </w:tc>
        <w:tc>
          <w:tcPr>
            <w:tcW w:w="803" w:type="pct"/>
            <w:shd w:val="clear" w:color="auto" w:fill="auto"/>
            <w:vAlign w:val="center"/>
            <w:hideMark/>
          </w:tcPr>
          <w:p w14:paraId="732608C3" w14:textId="77777777" w:rsidR="000B0B6C" w:rsidRPr="00225C9B" w:rsidRDefault="000B0B6C" w:rsidP="00A23EAB">
            <w:pPr>
              <w:overflowPunct/>
              <w:autoSpaceDE/>
              <w:autoSpaceDN/>
              <w:adjustRightInd/>
              <w:jc w:val="center"/>
              <w:textAlignment w:val="auto"/>
              <w:rPr>
                <w:rFonts w:ascii="Calibri" w:hAnsi="Calibri"/>
                <w:color w:val="000000"/>
                <w:sz w:val="18"/>
                <w:szCs w:val="18"/>
              </w:rPr>
            </w:pPr>
            <w:r w:rsidRPr="00225C9B">
              <w:rPr>
                <w:rFonts w:ascii="Calibri" w:hAnsi="Calibri"/>
                <w:sz w:val="18"/>
                <w:szCs w:val="18"/>
                <w:lang w:val="x-none"/>
              </w:rPr>
              <w:t>X</w:t>
            </w:r>
          </w:p>
        </w:tc>
        <w:tc>
          <w:tcPr>
            <w:tcW w:w="787" w:type="pct"/>
            <w:shd w:val="clear" w:color="auto" w:fill="auto"/>
            <w:vAlign w:val="center"/>
            <w:hideMark/>
          </w:tcPr>
          <w:p w14:paraId="152B1582" w14:textId="77777777" w:rsidR="000B0B6C" w:rsidRPr="00225C9B" w:rsidRDefault="000B0B6C" w:rsidP="00A23EAB">
            <w:pPr>
              <w:overflowPunct/>
              <w:autoSpaceDE/>
              <w:autoSpaceDN/>
              <w:adjustRightInd/>
              <w:jc w:val="center"/>
              <w:textAlignment w:val="auto"/>
              <w:rPr>
                <w:rFonts w:ascii="Calibri" w:hAnsi="Calibri"/>
                <w:color w:val="000000"/>
                <w:sz w:val="18"/>
                <w:szCs w:val="18"/>
              </w:rPr>
            </w:pPr>
          </w:p>
        </w:tc>
      </w:tr>
      <w:tr w:rsidR="000B0B6C" w:rsidRPr="00225C9B" w14:paraId="01D5E22E" w14:textId="77777777" w:rsidTr="00A23EAB">
        <w:trPr>
          <w:trHeight w:val="600"/>
        </w:trPr>
        <w:tc>
          <w:tcPr>
            <w:tcW w:w="1383" w:type="pct"/>
            <w:shd w:val="clear" w:color="auto" w:fill="auto"/>
            <w:vAlign w:val="center"/>
            <w:hideMark/>
          </w:tcPr>
          <w:p w14:paraId="53F2CA38" w14:textId="77777777" w:rsidR="000B0B6C" w:rsidRPr="00225C9B" w:rsidRDefault="000B0B6C" w:rsidP="00A23EAB">
            <w:pPr>
              <w:overflowPunct/>
              <w:autoSpaceDE/>
              <w:autoSpaceDN/>
              <w:adjustRightInd/>
              <w:textAlignment w:val="auto"/>
              <w:rPr>
                <w:rFonts w:ascii="Calibri" w:hAnsi="Calibri"/>
                <w:color w:val="000000"/>
                <w:sz w:val="18"/>
                <w:szCs w:val="18"/>
              </w:rPr>
            </w:pPr>
            <w:r w:rsidRPr="00225C9B">
              <w:rPr>
                <w:rFonts w:ascii="Calibri" w:hAnsi="Calibri"/>
                <w:color w:val="000000"/>
                <w:sz w:val="18"/>
                <w:szCs w:val="18"/>
                <w:lang w:val="x-none"/>
              </w:rPr>
              <w:t>Cannareccione</w:t>
            </w:r>
          </w:p>
        </w:tc>
        <w:tc>
          <w:tcPr>
            <w:tcW w:w="1383" w:type="pct"/>
            <w:shd w:val="clear" w:color="auto" w:fill="auto"/>
            <w:vAlign w:val="center"/>
            <w:hideMark/>
          </w:tcPr>
          <w:p w14:paraId="2444A37B" w14:textId="77777777" w:rsidR="000B0B6C" w:rsidRPr="00225C9B" w:rsidRDefault="000B0B6C" w:rsidP="00A23EAB">
            <w:pPr>
              <w:overflowPunct/>
              <w:autoSpaceDE/>
              <w:autoSpaceDN/>
              <w:adjustRightInd/>
              <w:textAlignment w:val="auto"/>
              <w:rPr>
                <w:rFonts w:ascii="Calibri" w:hAnsi="Calibri"/>
                <w:i/>
                <w:iCs/>
                <w:color w:val="000000"/>
                <w:sz w:val="18"/>
                <w:szCs w:val="18"/>
              </w:rPr>
            </w:pPr>
            <w:r w:rsidRPr="00225C9B">
              <w:rPr>
                <w:rFonts w:ascii="Calibri" w:hAnsi="Calibri"/>
                <w:i/>
                <w:iCs/>
                <w:color w:val="000000"/>
                <w:sz w:val="18"/>
                <w:szCs w:val="18"/>
                <w:lang w:val="x-none"/>
              </w:rPr>
              <w:t>Acrocephalus arundinaceus</w:t>
            </w:r>
          </w:p>
        </w:tc>
        <w:tc>
          <w:tcPr>
            <w:tcW w:w="644" w:type="pct"/>
            <w:shd w:val="clear" w:color="auto" w:fill="auto"/>
            <w:vAlign w:val="center"/>
            <w:hideMark/>
          </w:tcPr>
          <w:p w14:paraId="7840770D" w14:textId="77777777" w:rsidR="000B0B6C" w:rsidRPr="00225C9B" w:rsidRDefault="000B0B6C" w:rsidP="00A23EAB">
            <w:pPr>
              <w:overflowPunct/>
              <w:autoSpaceDE/>
              <w:autoSpaceDN/>
              <w:adjustRightInd/>
              <w:textAlignment w:val="auto"/>
              <w:rPr>
                <w:rFonts w:ascii="Calibri" w:hAnsi="Calibri"/>
                <w:color w:val="000000"/>
                <w:sz w:val="18"/>
                <w:szCs w:val="18"/>
              </w:rPr>
            </w:pPr>
          </w:p>
        </w:tc>
        <w:tc>
          <w:tcPr>
            <w:tcW w:w="803" w:type="pct"/>
            <w:shd w:val="clear" w:color="auto" w:fill="auto"/>
            <w:vAlign w:val="center"/>
            <w:hideMark/>
          </w:tcPr>
          <w:p w14:paraId="5C2437F7" w14:textId="77777777" w:rsidR="000B0B6C" w:rsidRPr="00225C9B" w:rsidRDefault="000B0B6C" w:rsidP="00A23EAB">
            <w:pPr>
              <w:overflowPunct/>
              <w:autoSpaceDE/>
              <w:autoSpaceDN/>
              <w:adjustRightInd/>
              <w:jc w:val="center"/>
              <w:textAlignment w:val="auto"/>
              <w:rPr>
                <w:rFonts w:ascii="Calibri" w:hAnsi="Calibri"/>
                <w:color w:val="000000"/>
                <w:sz w:val="18"/>
                <w:szCs w:val="18"/>
              </w:rPr>
            </w:pPr>
            <w:r w:rsidRPr="00225C9B">
              <w:rPr>
                <w:rFonts w:ascii="Calibri" w:hAnsi="Calibri"/>
                <w:color w:val="000000"/>
                <w:sz w:val="18"/>
                <w:szCs w:val="18"/>
                <w:lang w:val="x-none"/>
              </w:rPr>
              <w:t>X</w:t>
            </w:r>
          </w:p>
        </w:tc>
        <w:tc>
          <w:tcPr>
            <w:tcW w:w="787" w:type="pct"/>
            <w:shd w:val="clear" w:color="auto" w:fill="auto"/>
            <w:vAlign w:val="center"/>
            <w:hideMark/>
          </w:tcPr>
          <w:p w14:paraId="7483DD83" w14:textId="77777777" w:rsidR="000B0B6C" w:rsidRPr="00225C9B" w:rsidRDefault="000B0B6C" w:rsidP="00A23EAB">
            <w:pPr>
              <w:overflowPunct/>
              <w:autoSpaceDE/>
              <w:autoSpaceDN/>
              <w:adjustRightInd/>
              <w:jc w:val="center"/>
              <w:textAlignment w:val="auto"/>
              <w:rPr>
                <w:rFonts w:ascii="Calibri" w:hAnsi="Calibri"/>
                <w:color w:val="000000"/>
                <w:sz w:val="18"/>
                <w:szCs w:val="18"/>
              </w:rPr>
            </w:pPr>
          </w:p>
        </w:tc>
      </w:tr>
      <w:tr w:rsidR="000B0B6C" w:rsidRPr="00225C9B" w14:paraId="1860D0D3" w14:textId="77777777" w:rsidTr="00A23EAB">
        <w:trPr>
          <w:trHeight w:val="600"/>
        </w:trPr>
        <w:tc>
          <w:tcPr>
            <w:tcW w:w="1383" w:type="pct"/>
            <w:shd w:val="clear" w:color="auto" w:fill="auto"/>
            <w:vAlign w:val="center"/>
            <w:hideMark/>
          </w:tcPr>
          <w:p w14:paraId="0552AE4B" w14:textId="77777777" w:rsidR="000B0B6C" w:rsidRPr="00225C9B" w:rsidRDefault="000B0B6C" w:rsidP="00A23EAB">
            <w:pPr>
              <w:overflowPunct/>
              <w:autoSpaceDE/>
              <w:autoSpaceDN/>
              <w:adjustRightInd/>
              <w:textAlignment w:val="auto"/>
              <w:rPr>
                <w:rFonts w:ascii="Calibri" w:hAnsi="Calibri"/>
                <w:color w:val="000000"/>
                <w:sz w:val="18"/>
                <w:szCs w:val="18"/>
              </w:rPr>
            </w:pPr>
            <w:r w:rsidRPr="00225C9B">
              <w:rPr>
                <w:rFonts w:ascii="Calibri" w:hAnsi="Calibri"/>
                <w:color w:val="000000"/>
                <w:sz w:val="18"/>
                <w:szCs w:val="18"/>
                <w:lang w:val="en-US"/>
              </w:rPr>
              <w:t>Cormorano</w:t>
            </w:r>
          </w:p>
        </w:tc>
        <w:tc>
          <w:tcPr>
            <w:tcW w:w="1383" w:type="pct"/>
            <w:shd w:val="clear" w:color="auto" w:fill="auto"/>
            <w:vAlign w:val="center"/>
            <w:hideMark/>
          </w:tcPr>
          <w:p w14:paraId="4FF533D6" w14:textId="77777777" w:rsidR="000B0B6C" w:rsidRPr="00225C9B" w:rsidRDefault="000B0B6C" w:rsidP="00A23EAB">
            <w:pPr>
              <w:overflowPunct/>
              <w:autoSpaceDE/>
              <w:autoSpaceDN/>
              <w:adjustRightInd/>
              <w:textAlignment w:val="auto"/>
              <w:rPr>
                <w:rFonts w:ascii="Calibri" w:hAnsi="Calibri"/>
                <w:i/>
                <w:iCs/>
                <w:color w:val="000000"/>
                <w:sz w:val="18"/>
                <w:szCs w:val="18"/>
              </w:rPr>
            </w:pPr>
            <w:r w:rsidRPr="00225C9B">
              <w:rPr>
                <w:rFonts w:ascii="Calibri" w:hAnsi="Calibri"/>
                <w:i/>
                <w:iCs/>
                <w:color w:val="000000"/>
                <w:sz w:val="18"/>
                <w:szCs w:val="18"/>
                <w:lang w:val="en-US"/>
              </w:rPr>
              <w:t>Phalacrocorax carbo</w:t>
            </w:r>
          </w:p>
        </w:tc>
        <w:tc>
          <w:tcPr>
            <w:tcW w:w="644" w:type="pct"/>
            <w:shd w:val="clear" w:color="auto" w:fill="auto"/>
            <w:vAlign w:val="center"/>
            <w:hideMark/>
          </w:tcPr>
          <w:p w14:paraId="0CD2793E" w14:textId="77777777" w:rsidR="000B0B6C" w:rsidRPr="00225C9B" w:rsidRDefault="000B0B6C" w:rsidP="00A23EAB">
            <w:pPr>
              <w:overflowPunct/>
              <w:autoSpaceDE/>
              <w:autoSpaceDN/>
              <w:adjustRightInd/>
              <w:textAlignment w:val="auto"/>
              <w:rPr>
                <w:rFonts w:ascii="Calibri" w:hAnsi="Calibri"/>
                <w:i/>
                <w:iCs/>
                <w:color w:val="000000"/>
                <w:sz w:val="18"/>
                <w:szCs w:val="18"/>
              </w:rPr>
            </w:pPr>
          </w:p>
        </w:tc>
        <w:tc>
          <w:tcPr>
            <w:tcW w:w="803" w:type="pct"/>
            <w:shd w:val="clear" w:color="auto" w:fill="auto"/>
            <w:vAlign w:val="center"/>
            <w:hideMark/>
          </w:tcPr>
          <w:p w14:paraId="01820848" w14:textId="77777777" w:rsidR="000B0B6C" w:rsidRPr="00225C9B" w:rsidRDefault="000B0B6C" w:rsidP="00A23EAB">
            <w:pPr>
              <w:overflowPunct/>
              <w:autoSpaceDE/>
              <w:autoSpaceDN/>
              <w:adjustRightInd/>
              <w:jc w:val="center"/>
              <w:textAlignment w:val="auto"/>
              <w:rPr>
                <w:rFonts w:ascii="Calibri" w:hAnsi="Calibri"/>
                <w:color w:val="000000"/>
                <w:sz w:val="18"/>
                <w:szCs w:val="18"/>
              </w:rPr>
            </w:pPr>
            <w:r w:rsidRPr="00225C9B">
              <w:rPr>
                <w:rFonts w:ascii="Calibri" w:hAnsi="Calibri"/>
                <w:sz w:val="18"/>
                <w:szCs w:val="18"/>
                <w:lang w:val="x-none"/>
              </w:rPr>
              <w:t>X</w:t>
            </w:r>
          </w:p>
        </w:tc>
        <w:tc>
          <w:tcPr>
            <w:tcW w:w="787" w:type="pct"/>
            <w:shd w:val="clear" w:color="auto" w:fill="auto"/>
            <w:vAlign w:val="center"/>
            <w:hideMark/>
          </w:tcPr>
          <w:p w14:paraId="748473F1" w14:textId="77777777" w:rsidR="000B0B6C" w:rsidRPr="00225C9B" w:rsidRDefault="000B0B6C" w:rsidP="00A23EAB">
            <w:pPr>
              <w:overflowPunct/>
              <w:autoSpaceDE/>
              <w:autoSpaceDN/>
              <w:adjustRightInd/>
              <w:jc w:val="center"/>
              <w:textAlignment w:val="auto"/>
              <w:rPr>
                <w:rFonts w:ascii="Calibri" w:hAnsi="Calibri"/>
                <w:color w:val="000000"/>
                <w:sz w:val="18"/>
                <w:szCs w:val="18"/>
              </w:rPr>
            </w:pPr>
            <w:r w:rsidRPr="00225C9B">
              <w:rPr>
                <w:rFonts w:ascii="Calibri" w:hAnsi="Calibri"/>
                <w:color w:val="000000"/>
                <w:sz w:val="18"/>
                <w:szCs w:val="18"/>
                <w:lang w:val="en-US"/>
              </w:rPr>
              <w:t>X</w:t>
            </w:r>
          </w:p>
        </w:tc>
      </w:tr>
      <w:tr w:rsidR="000B0B6C" w:rsidRPr="00225C9B" w14:paraId="5DC60881" w14:textId="77777777" w:rsidTr="00A23EAB">
        <w:trPr>
          <w:trHeight w:val="300"/>
        </w:trPr>
        <w:tc>
          <w:tcPr>
            <w:tcW w:w="1383" w:type="pct"/>
            <w:shd w:val="clear" w:color="auto" w:fill="auto"/>
            <w:vAlign w:val="center"/>
            <w:hideMark/>
          </w:tcPr>
          <w:p w14:paraId="5537FFCC" w14:textId="77777777" w:rsidR="000B0B6C" w:rsidRPr="00225C9B" w:rsidRDefault="000B0B6C" w:rsidP="00A23EAB">
            <w:pPr>
              <w:overflowPunct/>
              <w:autoSpaceDE/>
              <w:autoSpaceDN/>
              <w:adjustRightInd/>
              <w:textAlignment w:val="auto"/>
              <w:rPr>
                <w:rFonts w:ascii="Calibri" w:hAnsi="Calibri"/>
                <w:color w:val="000000"/>
                <w:sz w:val="18"/>
                <w:szCs w:val="18"/>
              </w:rPr>
            </w:pPr>
            <w:r w:rsidRPr="00225C9B">
              <w:rPr>
                <w:rFonts w:ascii="Calibri" w:hAnsi="Calibri"/>
                <w:color w:val="000000"/>
                <w:sz w:val="18"/>
                <w:szCs w:val="18"/>
                <w:lang w:val="x-none"/>
              </w:rPr>
              <w:t>Fistione turco</w:t>
            </w:r>
          </w:p>
        </w:tc>
        <w:tc>
          <w:tcPr>
            <w:tcW w:w="1383" w:type="pct"/>
            <w:shd w:val="clear" w:color="auto" w:fill="auto"/>
            <w:vAlign w:val="center"/>
            <w:hideMark/>
          </w:tcPr>
          <w:p w14:paraId="605D2A72" w14:textId="77777777" w:rsidR="000B0B6C" w:rsidRPr="00225C9B" w:rsidRDefault="000B0B6C" w:rsidP="00A23EAB">
            <w:pPr>
              <w:overflowPunct/>
              <w:autoSpaceDE/>
              <w:autoSpaceDN/>
              <w:adjustRightInd/>
              <w:textAlignment w:val="auto"/>
              <w:rPr>
                <w:rFonts w:ascii="Calibri" w:hAnsi="Calibri"/>
                <w:i/>
                <w:iCs/>
                <w:color w:val="000000"/>
                <w:sz w:val="18"/>
                <w:szCs w:val="18"/>
              </w:rPr>
            </w:pPr>
            <w:r w:rsidRPr="00225C9B">
              <w:rPr>
                <w:rFonts w:ascii="Calibri" w:hAnsi="Calibri"/>
                <w:i/>
                <w:iCs/>
                <w:color w:val="000000"/>
                <w:sz w:val="18"/>
                <w:szCs w:val="18"/>
                <w:lang w:val="x-none"/>
              </w:rPr>
              <w:t>Netta rufina</w:t>
            </w:r>
          </w:p>
        </w:tc>
        <w:tc>
          <w:tcPr>
            <w:tcW w:w="644" w:type="pct"/>
            <w:shd w:val="clear" w:color="auto" w:fill="auto"/>
            <w:vAlign w:val="center"/>
            <w:hideMark/>
          </w:tcPr>
          <w:p w14:paraId="7132427C" w14:textId="77777777" w:rsidR="000B0B6C" w:rsidRPr="00225C9B" w:rsidRDefault="000B0B6C" w:rsidP="00A23EAB">
            <w:pPr>
              <w:overflowPunct/>
              <w:autoSpaceDE/>
              <w:autoSpaceDN/>
              <w:adjustRightInd/>
              <w:textAlignment w:val="auto"/>
              <w:rPr>
                <w:rFonts w:ascii="Calibri" w:hAnsi="Calibri"/>
                <w:color w:val="000000"/>
                <w:sz w:val="18"/>
                <w:szCs w:val="18"/>
              </w:rPr>
            </w:pPr>
          </w:p>
        </w:tc>
        <w:tc>
          <w:tcPr>
            <w:tcW w:w="803" w:type="pct"/>
            <w:shd w:val="clear" w:color="auto" w:fill="auto"/>
            <w:vAlign w:val="center"/>
            <w:hideMark/>
          </w:tcPr>
          <w:p w14:paraId="302D7E8B" w14:textId="77777777" w:rsidR="000B0B6C" w:rsidRPr="00225C9B" w:rsidRDefault="000B0B6C" w:rsidP="00A23EAB">
            <w:pPr>
              <w:overflowPunct/>
              <w:autoSpaceDE/>
              <w:autoSpaceDN/>
              <w:adjustRightInd/>
              <w:jc w:val="center"/>
              <w:textAlignment w:val="auto"/>
              <w:rPr>
                <w:rFonts w:ascii="Calibri" w:hAnsi="Calibri"/>
                <w:color w:val="000000"/>
                <w:sz w:val="18"/>
                <w:szCs w:val="18"/>
              </w:rPr>
            </w:pPr>
            <w:r w:rsidRPr="00225C9B">
              <w:rPr>
                <w:rFonts w:ascii="Calibri" w:hAnsi="Calibri"/>
                <w:sz w:val="18"/>
                <w:szCs w:val="18"/>
                <w:lang w:val="x-none"/>
              </w:rPr>
              <w:t>X</w:t>
            </w:r>
          </w:p>
        </w:tc>
        <w:tc>
          <w:tcPr>
            <w:tcW w:w="787" w:type="pct"/>
            <w:shd w:val="clear" w:color="auto" w:fill="auto"/>
            <w:vAlign w:val="center"/>
            <w:hideMark/>
          </w:tcPr>
          <w:p w14:paraId="5C5C58C3" w14:textId="77777777" w:rsidR="000B0B6C" w:rsidRPr="00225C9B" w:rsidRDefault="000B0B6C" w:rsidP="00A23EAB">
            <w:pPr>
              <w:overflowPunct/>
              <w:autoSpaceDE/>
              <w:autoSpaceDN/>
              <w:adjustRightInd/>
              <w:jc w:val="center"/>
              <w:textAlignment w:val="auto"/>
              <w:rPr>
                <w:rFonts w:ascii="Calibri" w:hAnsi="Calibri"/>
                <w:color w:val="000000"/>
                <w:sz w:val="18"/>
                <w:szCs w:val="18"/>
              </w:rPr>
            </w:pPr>
          </w:p>
        </w:tc>
      </w:tr>
      <w:tr w:rsidR="000B0B6C" w:rsidRPr="00225C9B" w14:paraId="7FE96E7F" w14:textId="77777777" w:rsidTr="00A23EAB">
        <w:trPr>
          <w:trHeight w:val="300"/>
        </w:trPr>
        <w:tc>
          <w:tcPr>
            <w:tcW w:w="1383" w:type="pct"/>
            <w:shd w:val="clear" w:color="auto" w:fill="auto"/>
            <w:vAlign w:val="center"/>
            <w:hideMark/>
          </w:tcPr>
          <w:p w14:paraId="11412AA3" w14:textId="77777777" w:rsidR="000B0B6C" w:rsidRPr="00225C9B" w:rsidRDefault="000B0B6C" w:rsidP="00A23EAB">
            <w:pPr>
              <w:overflowPunct/>
              <w:autoSpaceDE/>
              <w:autoSpaceDN/>
              <w:adjustRightInd/>
              <w:textAlignment w:val="auto"/>
              <w:rPr>
                <w:rFonts w:ascii="Calibri" w:hAnsi="Calibri"/>
                <w:color w:val="000000"/>
                <w:sz w:val="18"/>
                <w:szCs w:val="18"/>
              </w:rPr>
            </w:pPr>
            <w:r w:rsidRPr="00225C9B">
              <w:rPr>
                <w:rFonts w:ascii="Calibri" w:hAnsi="Calibri"/>
                <w:color w:val="000000"/>
                <w:sz w:val="18"/>
                <w:szCs w:val="18"/>
                <w:lang w:val="en-US"/>
              </w:rPr>
              <w:t>Folaga</w:t>
            </w:r>
          </w:p>
        </w:tc>
        <w:tc>
          <w:tcPr>
            <w:tcW w:w="1383" w:type="pct"/>
            <w:shd w:val="clear" w:color="auto" w:fill="auto"/>
            <w:vAlign w:val="center"/>
            <w:hideMark/>
          </w:tcPr>
          <w:p w14:paraId="0C0D66AA" w14:textId="77777777" w:rsidR="000B0B6C" w:rsidRPr="00225C9B" w:rsidRDefault="000B0B6C" w:rsidP="00A23EAB">
            <w:pPr>
              <w:overflowPunct/>
              <w:autoSpaceDE/>
              <w:autoSpaceDN/>
              <w:adjustRightInd/>
              <w:textAlignment w:val="auto"/>
              <w:rPr>
                <w:rFonts w:ascii="Calibri" w:hAnsi="Calibri"/>
                <w:i/>
                <w:iCs/>
                <w:color w:val="000000"/>
                <w:sz w:val="18"/>
                <w:szCs w:val="18"/>
              </w:rPr>
            </w:pPr>
            <w:r w:rsidRPr="00225C9B">
              <w:rPr>
                <w:rFonts w:ascii="Calibri" w:hAnsi="Calibri"/>
                <w:i/>
                <w:iCs/>
                <w:color w:val="000000"/>
                <w:sz w:val="18"/>
                <w:szCs w:val="18"/>
                <w:lang w:val="en-US"/>
              </w:rPr>
              <w:t>Fulica atra</w:t>
            </w:r>
          </w:p>
        </w:tc>
        <w:tc>
          <w:tcPr>
            <w:tcW w:w="644" w:type="pct"/>
            <w:shd w:val="clear" w:color="auto" w:fill="auto"/>
            <w:vAlign w:val="center"/>
            <w:hideMark/>
          </w:tcPr>
          <w:p w14:paraId="79284B1D" w14:textId="77777777" w:rsidR="000B0B6C" w:rsidRPr="00225C9B" w:rsidRDefault="000B0B6C" w:rsidP="00A23EAB">
            <w:pPr>
              <w:overflowPunct/>
              <w:autoSpaceDE/>
              <w:autoSpaceDN/>
              <w:adjustRightInd/>
              <w:textAlignment w:val="auto"/>
              <w:rPr>
                <w:rFonts w:ascii="Calibri" w:hAnsi="Calibri"/>
                <w:i/>
                <w:iCs/>
                <w:color w:val="000000"/>
                <w:sz w:val="18"/>
                <w:szCs w:val="18"/>
              </w:rPr>
            </w:pPr>
          </w:p>
        </w:tc>
        <w:tc>
          <w:tcPr>
            <w:tcW w:w="803" w:type="pct"/>
            <w:shd w:val="clear" w:color="auto" w:fill="auto"/>
            <w:vAlign w:val="center"/>
            <w:hideMark/>
          </w:tcPr>
          <w:p w14:paraId="19D6A30E" w14:textId="77777777" w:rsidR="000B0B6C" w:rsidRPr="00225C9B" w:rsidRDefault="000B0B6C" w:rsidP="00A23EAB">
            <w:pPr>
              <w:overflowPunct/>
              <w:autoSpaceDE/>
              <w:autoSpaceDN/>
              <w:adjustRightInd/>
              <w:jc w:val="center"/>
              <w:textAlignment w:val="auto"/>
              <w:rPr>
                <w:rFonts w:ascii="Calibri" w:hAnsi="Calibri"/>
                <w:color w:val="000000"/>
                <w:sz w:val="18"/>
                <w:szCs w:val="18"/>
              </w:rPr>
            </w:pPr>
            <w:r w:rsidRPr="00225C9B">
              <w:rPr>
                <w:rFonts w:ascii="Calibri" w:hAnsi="Calibri"/>
                <w:sz w:val="18"/>
                <w:szCs w:val="18"/>
                <w:lang w:val="x-none"/>
              </w:rPr>
              <w:t>X</w:t>
            </w:r>
          </w:p>
        </w:tc>
        <w:tc>
          <w:tcPr>
            <w:tcW w:w="787" w:type="pct"/>
            <w:shd w:val="clear" w:color="auto" w:fill="auto"/>
            <w:vAlign w:val="center"/>
            <w:hideMark/>
          </w:tcPr>
          <w:p w14:paraId="5A3A0BF4" w14:textId="77777777" w:rsidR="000B0B6C" w:rsidRPr="00225C9B" w:rsidRDefault="000B0B6C" w:rsidP="00A23EAB">
            <w:pPr>
              <w:overflowPunct/>
              <w:autoSpaceDE/>
              <w:autoSpaceDN/>
              <w:adjustRightInd/>
              <w:jc w:val="center"/>
              <w:textAlignment w:val="auto"/>
              <w:rPr>
                <w:rFonts w:ascii="Calibri" w:hAnsi="Calibri"/>
                <w:color w:val="000000"/>
                <w:sz w:val="18"/>
                <w:szCs w:val="18"/>
              </w:rPr>
            </w:pPr>
            <w:r w:rsidRPr="00225C9B">
              <w:rPr>
                <w:rFonts w:ascii="Calibri" w:hAnsi="Calibri"/>
                <w:color w:val="000000"/>
                <w:sz w:val="18"/>
                <w:szCs w:val="18"/>
                <w:lang w:val="en-US"/>
              </w:rPr>
              <w:t>X</w:t>
            </w:r>
          </w:p>
        </w:tc>
      </w:tr>
      <w:tr w:rsidR="000B0B6C" w:rsidRPr="00225C9B" w14:paraId="5D4866F9" w14:textId="77777777" w:rsidTr="00A23EAB">
        <w:trPr>
          <w:trHeight w:val="300"/>
        </w:trPr>
        <w:tc>
          <w:tcPr>
            <w:tcW w:w="1383" w:type="pct"/>
            <w:shd w:val="clear" w:color="auto" w:fill="auto"/>
            <w:vAlign w:val="center"/>
            <w:hideMark/>
          </w:tcPr>
          <w:p w14:paraId="3940FCB1" w14:textId="77777777" w:rsidR="000B0B6C" w:rsidRPr="00225C9B" w:rsidRDefault="000B0B6C" w:rsidP="00A23EAB">
            <w:pPr>
              <w:overflowPunct/>
              <w:autoSpaceDE/>
              <w:autoSpaceDN/>
              <w:adjustRightInd/>
              <w:textAlignment w:val="auto"/>
              <w:rPr>
                <w:rFonts w:ascii="Calibri" w:hAnsi="Calibri"/>
                <w:color w:val="000000"/>
                <w:sz w:val="18"/>
                <w:szCs w:val="18"/>
              </w:rPr>
            </w:pPr>
            <w:r w:rsidRPr="00225C9B">
              <w:rPr>
                <w:rFonts w:ascii="Calibri" w:hAnsi="Calibri"/>
                <w:color w:val="000000"/>
                <w:sz w:val="18"/>
                <w:szCs w:val="18"/>
                <w:lang w:val="en-US"/>
              </w:rPr>
              <w:t>Gallinella d'acqua</w:t>
            </w:r>
          </w:p>
        </w:tc>
        <w:tc>
          <w:tcPr>
            <w:tcW w:w="1383" w:type="pct"/>
            <w:shd w:val="clear" w:color="auto" w:fill="auto"/>
            <w:vAlign w:val="center"/>
            <w:hideMark/>
          </w:tcPr>
          <w:p w14:paraId="0D2AE433" w14:textId="77777777" w:rsidR="000B0B6C" w:rsidRPr="00225C9B" w:rsidRDefault="000B0B6C" w:rsidP="00A23EAB">
            <w:pPr>
              <w:overflowPunct/>
              <w:autoSpaceDE/>
              <w:autoSpaceDN/>
              <w:adjustRightInd/>
              <w:textAlignment w:val="auto"/>
              <w:rPr>
                <w:rFonts w:ascii="Calibri" w:hAnsi="Calibri"/>
                <w:i/>
                <w:iCs/>
                <w:color w:val="000000"/>
                <w:sz w:val="18"/>
                <w:szCs w:val="18"/>
              </w:rPr>
            </w:pPr>
            <w:r w:rsidRPr="00225C9B">
              <w:rPr>
                <w:rFonts w:ascii="Calibri" w:hAnsi="Calibri"/>
                <w:i/>
                <w:iCs/>
                <w:color w:val="000000"/>
                <w:sz w:val="18"/>
                <w:szCs w:val="18"/>
                <w:lang w:val="en-US"/>
              </w:rPr>
              <w:t>Gallinula chloropus</w:t>
            </w:r>
          </w:p>
        </w:tc>
        <w:tc>
          <w:tcPr>
            <w:tcW w:w="644" w:type="pct"/>
            <w:shd w:val="clear" w:color="auto" w:fill="auto"/>
            <w:vAlign w:val="center"/>
            <w:hideMark/>
          </w:tcPr>
          <w:p w14:paraId="41814075" w14:textId="77777777" w:rsidR="000B0B6C" w:rsidRPr="00225C9B" w:rsidRDefault="000B0B6C" w:rsidP="00A23EAB">
            <w:pPr>
              <w:overflowPunct/>
              <w:autoSpaceDE/>
              <w:autoSpaceDN/>
              <w:adjustRightInd/>
              <w:textAlignment w:val="auto"/>
              <w:rPr>
                <w:rFonts w:ascii="Calibri" w:hAnsi="Calibri"/>
                <w:i/>
                <w:iCs/>
                <w:color w:val="000000"/>
                <w:sz w:val="18"/>
                <w:szCs w:val="18"/>
              </w:rPr>
            </w:pPr>
          </w:p>
        </w:tc>
        <w:tc>
          <w:tcPr>
            <w:tcW w:w="803" w:type="pct"/>
            <w:shd w:val="clear" w:color="auto" w:fill="auto"/>
            <w:vAlign w:val="center"/>
            <w:hideMark/>
          </w:tcPr>
          <w:p w14:paraId="1692B0BB" w14:textId="77777777" w:rsidR="000B0B6C" w:rsidRPr="00225C9B" w:rsidRDefault="000B0B6C" w:rsidP="00A23EAB">
            <w:pPr>
              <w:overflowPunct/>
              <w:autoSpaceDE/>
              <w:autoSpaceDN/>
              <w:adjustRightInd/>
              <w:jc w:val="center"/>
              <w:textAlignment w:val="auto"/>
              <w:rPr>
                <w:rFonts w:ascii="Calibri" w:hAnsi="Calibri"/>
                <w:color w:val="000000"/>
                <w:sz w:val="18"/>
                <w:szCs w:val="18"/>
              </w:rPr>
            </w:pPr>
            <w:r w:rsidRPr="00225C9B">
              <w:rPr>
                <w:rFonts w:ascii="Calibri" w:hAnsi="Calibri"/>
                <w:sz w:val="18"/>
                <w:szCs w:val="18"/>
                <w:lang w:val="x-none"/>
              </w:rPr>
              <w:t>X</w:t>
            </w:r>
          </w:p>
        </w:tc>
        <w:tc>
          <w:tcPr>
            <w:tcW w:w="787" w:type="pct"/>
            <w:shd w:val="clear" w:color="auto" w:fill="auto"/>
            <w:vAlign w:val="center"/>
            <w:hideMark/>
          </w:tcPr>
          <w:p w14:paraId="1492C2D0" w14:textId="77777777" w:rsidR="000B0B6C" w:rsidRPr="00225C9B" w:rsidRDefault="000B0B6C" w:rsidP="00A23EAB">
            <w:pPr>
              <w:overflowPunct/>
              <w:autoSpaceDE/>
              <w:autoSpaceDN/>
              <w:adjustRightInd/>
              <w:jc w:val="center"/>
              <w:textAlignment w:val="auto"/>
              <w:rPr>
                <w:rFonts w:ascii="Calibri" w:hAnsi="Calibri"/>
                <w:color w:val="000000"/>
                <w:sz w:val="18"/>
                <w:szCs w:val="18"/>
              </w:rPr>
            </w:pPr>
            <w:r w:rsidRPr="00225C9B">
              <w:rPr>
                <w:rFonts w:ascii="Calibri" w:hAnsi="Calibri"/>
                <w:color w:val="000000"/>
                <w:sz w:val="18"/>
                <w:szCs w:val="18"/>
                <w:lang w:val="en-US"/>
              </w:rPr>
              <w:t>X</w:t>
            </w:r>
          </w:p>
        </w:tc>
      </w:tr>
      <w:tr w:rsidR="000B0B6C" w:rsidRPr="00225C9B" w14:paraId="378456D3" w14:textId="77777777" w:rsidTr="00A23EAB">
        <w:trPr>
          <w:trHeight w:val="300"/>
        </w:trPr>
        <w:tc>
          <w:tcPr>
            <w:tcW w:w="1383" w:type="pct"/>
            <w:shd w:val="clear" w:color="auto" w:fill="auto"/>
            <w:vAlign w:val="center"/>
            <w:hideMark/>
          </w:tcPr>
          <w:p w14:paraId="3DA34E40" w14:textId="77777777" w:rsidR="000B0B6C" w:rsidRPr="00225C9B" w:rsidRDefault="000B0B6C" w:rsidP="00A23EAB">
            <w:pPr>
              <w:overflowPunct/>
              <w:autoSpaceDE/>
              <w:autoSpaceDN/>
              <w:adjustRightInd/>
              <w:textAlignment w:val="auto"/>
              <w:rPr>
                <w:rFonts w:ascii="Calibri" w:hAnsi="Calibri"/>
                <w:color w:val="000000"/>
                <w:sz w:val="18"/>
                <w:szCs w:val="18"/>
              </w:rPr>
            </w:pPr>
            <w:r w:rsidRPr="00225C9B">
              <w:rPr>
                <w:rFonts w:ascii="Calibri" w:hAnsi="Calibri"/>
                <w:color w:val="000000"/>
                <w:sz w:val="18"/>
                <w:szCs w:val="18"/>
                <w:lang w:val="en-US"/>
              </w:rPr>
              <w:lastRenderedPageBreak/>
              <w:t>Garzetta</w:t>
            </w:r>
          </w:p>
        </w:tc>
        <w:tc>
          <w:tcPr>
            <w:tcW w:w="1383" w:type="pct"/>
            <w:shd w:val="clear" w:color="auto" w:fill="auto"/>
            <w:vAlign w:val="center"/>
            <w:hideMark/>
          </w:tcPr>
          <w:p w14:paraId="3CFDC764" w14:textId="77777777" w:rsidR="000B0B6C" w:rsidRPr="00225C9B" w:rsidRDefault="000B0B6C" w:rsidP="00A23EAB">
            <w:pPr>
              <w:overflowPunct/>
              <w:autoSpaceDE/>
              <w:autoSpaceDN/>
              <w:adjustRightInd/>
              <w:textAlignment w:val="auto"/>
              <w:rPr>
                <w:rFonts w:ascii="Calibri" w:hAnsi="Calibri"/>
                <w:i/>
                <w:iCs/>
                <w:color w:val="000000"/>
                <w:sz w:val="18"/>
                <w:szCs w:val="18"/>
              </w:rPr>
            </w:pPr>
            <w:r w:rsidRPr="00225C9B">
              <w:rPr>
                <w:rFonts w:ascii="Calibri" w:hAnsi="Calibri"/>
                <w:i/>
                <w:iCs/>
                <w:color w:val="000000"/>
                <w:sz w:val="18"/>
                <w:szCs w:val="18"/>
              </w:rPr>
              <w:t>Egretta garzetta</w:t>
            </w:r>
          </w:p>
        </w:tc>
        <w:tc>
          <w:tcPr>
            <w:tcW w:w="644" w:type="pct"/>
            <w:shd w:val="clear" w:color="auto" w:fill="auto"/>
            <w:vAlign w:val="center"/>
            <w:hideMark/>
          </w:tcPr>
          <w:p w14:paraId="6ED70E82" w14:textId="77777777" w:rsidR="000B0B6C" w:rsidRPr="00225C9B" w:rsidRDefault="000B0B6C" w:rsidP="00A23EAB">
            <w:pPr>
              <w:overflowPunct/>
              <w:autoSpaceDE/>
              <w:autoSpaceDN/>
              <w:adjustRightInd/>
              <w:textAlignment w:val="auto"/>
              <w:rPr>
                <w:rFonts w:ascii="Calibri" w:hAnsi="Calibri"/>
                <w:i/>
                <w:iCs/>
                <w:color w:val="000000"/>
                <w:sz w:val="18"/>
                <w:szCs w:val="18"/>
              </w:rPr>
            </w:pPr>
          </w:p>
        </w:tc>
        <w:tc>
          <w:tcPr>
            <w:tcW w:w="803" w:type="pct"/>
            <w:shd w:val="clear" w:color="auto" w:fill="auto"/>
            <w:vAlign w:val="center"/>
            <w:hideMark/>
          </w:tcPr>
          <w:p w14:paraId="4B54807F" w14:textId="77777777" w:rsidR="000B0B6C" w:rsidRPr="00225C9B" w:rsidRDefault="000B0B6C" w:rsidP="00A23EAB">
            <w:pPr>
              <w:overflowPunct/>
              <w:autoSpaceDE/>
              <w:autoSpaceDN/>
              <w:adjustRightInd/>
              <w:jc w:val="center"/>
              <w:textAlignment w:val="auto"/>
              <w:rPr>
                <w:sz w:val="18"/>
                <w:szCs w:val="18"/>
              </w:rPr>
            </w:pPr>
          </w:p>
        </w:tc>
        <w:tc>
          <w:tcPr>
            <w:tcW w:w="787" w:type="pct"/>
            <w:shd w:val="clear" w:color="auto" w:fill="auto"/>
            <w:vAlign w:val="center"/>
            <w:hideMark/>
          </w:tcPr>
          <w:p w14:paraId="03D257F0" w14:textId="77777777" w:rsidR="000B0B6C" w:rsidRPr="00225C9B" w:rsidRDefault="000B0B6C" w:rsidP="00A23EAB">
            <w:pPr>
              <w:overflowPunct/>
              <w:autoSpaceDE/>
              <w:autoSpaceDN/>
              <w:adjustRightInd/>
              <w:jc w:val="center"/>
              <w:textAlignment w:val="auto"/>
              <w:rPr>
                <w:rFonts w:ascii="Calibri" w:hAnsi="Calibri"/>
                <w:color w:val="000000"/>
                <w:sz w:val="18"/>
                <w:szCs w:val="18"/>
              </w:rPr>
            </w:pPr>
            <w:r w:rsidRPr="00225C9B">
              <w:rPr>
                <w:rFonts w:ascii="Calibri" w:hAnsi="Calibri"/>
                <w:color w:val="000000"/>
                <w:sz w:val="18"/>
                <w:szCs w:val="18"/>
                <w:lang w:val="en-US"/>
              </w:rPr>
              <w:t>X</w:t>
            </w:r>
          </w:p>
        </w:tc>
      </w:tr>
      <w:tr w:rsidR="000B0B6C" w:rsidRPr="00225C9B" w14:paraId="59D2799F" w14:textId="77777777" w:rsidTr="00A23EAB">
        <w:trPr>
          <w:trHeight w:val="300"/>
        </w:trPr>
        <w:tc>
          <w:tcPr>
            <w:tcW w:w="1383" w:type="pct"/>
            <w:shd w:val="clear" w:color="auto" w:fill="auto"/>
            <w:vAlign w:val="center"/>
            <w:hideMark/>
          </w:tcPr>
          <w:p w14:paraId="6B039ED0" w14:textId="77777777" w:rsidR="000B0B6C" w:rsidRPr="00225C9B" w:rsidRDefault="000B0B6C" w:rsidP="00A23EAB">
            <w:pPr>
              <w:overflowPunct/>
              <w:autoSpaceDE/>
              <w:autoSpaceDN/>
              <w:adjustRightInd/>
              <w:textAlignment w:val="auto"/>
              <w:rPr>
                <w:rFonts w:ascii="Calibri" w:hAnsi="Calibri"/>
                <w:color w:val="000000"/>
                <w:sz w:val="18"/>
                <w:szCs w:val="18"/>
              </w:rPr>
            </w:pPr>
            <w:r w:rsidRPr="00225C9B">
              <w:rPr>
                <w:rFonts w:ascii="Calibri" w:hAnsi="Calibri"/>
                <w:color w:val="000000"/>
                <w:sz w:val="18"/>
                <w:szCs w:val="18"/>
                <w:lang w:val="en-US"/>
              </w:rPr>
              <w:t>Germano reale</w:t>
            </w:r>
          </w:p>
        </w:tc>
        <w:tc>
          <w:tcPr>
            <w:tcW w:w="1383" w:type="pct"/>
            <w:shd w:val="clear" w:color="auto" w:fill="auto"/>
            <w:vAlign w:val="center"/>
            <w:hideMark/>
          </w:tcPr>
          <w:p w14:paraId="04F07A51" w14:textId="77777777" w:rsidR="000B0B6C" w:rsidRPr="00225C9B" w:rsidRDefault="000B0B6C" w:rsidP="00A23EAB">
            <w:pPr>
              <w:overflowPunct/>
              <w:autoSpaceDE/>
              <w:autoSpaceDN/>
              <w:adjustRightInd/>
              <w:textAlignment w:val="auto"/>
              <w:rPr>
                <w:rFonts w:ascii="Calibri" w:hAnsi="Calibri"/>
                <w:i/>
                <w:iCs/>
                <w:color w:val="000000"/>
                <w:sz w:val="18"/>
                <w:szCs w:val="18"/>
              </w:rPr>
            </w:pPr>
            <w:r w:rsidRPr="00225C9B">
              <w:rPr>
                <w:rFonts w:ascii="Calibri" w:hAnsi="Calibri"/>
                <w:i/>
                <w:iCs/>
                <w:color w:val="000000"/>
                <w:sz w:val="18"/>
                <w:szCs w:val="18"/>
                <w:lang w:val="en-US"/>
              </w:rPr>
              <w:t>Anas platyrhynchos</w:t>
            </w:r>
          </w:p>
        </w:tc>
        <w:tc>
          <w:tcPr>
            <w:tcW w:w="644" w:type="pct"/>
            <w:shd w:val="clear" w:color="auto" w:fill="auto"/>
            <w:vAlign w:val="center"/>
            <w:hideMark/>
          </w:tcPr>
          <w:p w14:paraId="18912682" w14:textId="77777777" w:rsidR="000B0B6C" w:rsidRPr="00225C9B" w:rsidRDefault="000B0B6C" w:rsidP="00A23EAB">
            <w:pPr>
              <w:overflowPunct/>
              <w:autoSpaceDE/>
              <w:autoSpaceDN/>
              <w:adjustRightInd/>
              <w:textAlignment w:val="auto"/>
              <w:rPr>
                <w:rFonts w:ascii="Calibri" w:hAnsi="Calibri"/>
                <w:i/>
                <w:iCs/>
                <w:color w:val="000000"/>
                <w:sz w:val="18"/>
                <w:szCs w:val="18"/>
              </w:rPr>
            </w:pPr>
          </w:p>
        </w:tc>
        <w:tc>
          <w:tcPr>
            <w:tcW w:w="803" w:type="pct"/>
            <w:shd w:val="clear" w:color="auto" w:fill="auto"/>
            <w:vAlign w:val="center"/>
            <w:hideMark/>
          </w:tcPr>
          <w:p w14:paraId="137EFBBB" w14:textId="77777777" w:rsidR="000B0B6C" w:rsidRPr="00225C9B" w:rsidRDefault="000B0B6C" w:rsidP="00A23EAB">
            <w:pPr>
              <w:overflowPunct/>
              <w:autoSpaceDE/>
              <w:autoSpaceDN/>
              <w:adjustRightInd/>
              <w:jc w:val="center"/>
              <w:textAlignment w:val="auto"/>
              <w:rPr>
                <w:rFonts w:ascii="Calibri" w:hAnsi="Calibri"/>
                <w:color w:val="000000"/>
                <w:sz w:val="18"/>
                <w:szCs w:val="18"/>
              </w:rPr>
            </w:pPr>
            <w:r w:rsidRPr="00225C9B">
              <w:rPr>
                <w:rFonts w:ascii="Calibri" w:hAnsi="Calibri"/>
                <w:sz w:val="18"/>
                <w:szCs w:val="18"/>
                <w:lang w:val="x-none"/>
              </w:rPr>
              <w:t>X</w:t>
            </w:r>
          </w:p>
        </w:tc>
        <w:tc>
          <w:tcPr>
            <w:tcW w:w="787" w:type="pct"/>
            <w:shd w:val="clear" w:color="auto" w:fill="auto"/>
            <w:vAlign w:val="center"/>
            <w:hideMark/>
          </w:tcPr>
          <w:p w14:paraId="098BF8BF" w14:textId="77777777" w:rsidR="000B0B6C" w:rsidRPr="00225C9B" w:rsidRDefault="000B0B6C" w:rsidP="00A23EAB">
            <w:pPr>
              <w:overflowPunct/>
              <w:autoSpaceDE/>
              <w:autoSpaceDN/>
              <w:adjustRightInd/>
              <w:jc w:val="center"/>
              <w:textAlignment w:val="auto"/>
              <w:rPr>
                <w:rFonts w:ascii="Calibri" w:hAnsi="Calibri"/>
                <w:color w:val="000000"/>
                <w:sz w:val="18"/>
                <w:szCs w:val="18"/>
              </w:rPr>
            </w:pPr>
            <w:r w:rsidRPr="00225C9B">
              <w:rPr>
                <w:rFonts w:ascii="Calibri" w:hAnsi="Calibri"/>
                <w:color w:val="000000"/>
                <w:sz w:val="18"/>
                <w:szCs w:val="18"/>
                <w:lang w:val="en-US"/>
              </w:rPr>
              <w:t>X</w:t>
            </w:r>
          </w:p>
        </w:tc>
      </w:tr>
      <w:tr w:rsidR="000B0B6C" w:rsidRPr="00225C9B" w14:paraId="469A4667" w14:textId="77777777" w:rsidTr="00A23EAB">
        <w:trPr>
          <w:trHeight w:val="300"/>
        </w:trPr>
        <w:tc>
          <w:tcPr>
            <w:tcW w:w="1383" w:type="pct"/>
            <w:shd w:val="clear" w:color="auto" w:fill="auto"/>
            <w:vAlign w:val="center"/>
            <w:hideMark/>
          </w:tcPr>
          <w:p w14:paraId="7A90B87A" w14:textId="77777777" w:rsidR="000B0B6C" w:rsidRPr="00225C9B" w:rsidRDefault="000B0B6C" w:rsidP="00A23EAB">
            <w:pPr>
              <w:overflowPunct/>
              <w:autoSpaceDE/>
              <w:autoSpaceDN/>
              <w:adjustRightInd/>
              <w:textAlignment w:val="auto"/>
              <w:rPr>
                <w:rFonts w:ascii="Calibri" w:hAnsi="Calibri"/>
                <w:color w:val="000000"/>
                <w:sz w:val="18"/>
                <w:szCs w:val="18"/>
              </w:rPr>
            </w:pPr>
            <w:r w:rsidRPr="00225C9B">
              <w:rPr>
                <w:rFonts w:ascii="Calibri" w:hAnsi="Calibri"/>
                <w:color w:val="000000"/>
                <w:sz w:val="18"/>
                <w:szCs w:val="18"/>
                <w:lang w:val="x-none"/>
              </w:rPr>
              <w:t>Marzaiola</w:t>
            </w:r>
          </w:p>
        </w:tc>
        <w:tc>
          <w:tcPr>
            <w:tcW w:w="1383" w:type="pct"/>
            <w:shd w:val="clear" w:color="auto" w:fill="auto"/>
            <w:vAlign w:val="center"/>
            <w:hideMark/>
          </w:tcPr>
          <w:p w14:paraId="1D0219DB" w14:textId="77777777" w:rsidR="000B0B6C" w:rsidRPr="00225C9B" w:rsidRDefault="000B0B6C" w:rsidP="00A23EAB">
            <w:pPr>
              <w:overflowPunct/>
              <w:autoSpaceDE/>
              <w:autoSpaceDN/>
              <w:adjustRightInd/>
              <w:textAlignment w:val="auto"/>
              <w:rPr>
                <w:rFonts w:ascii="Calibri" w:hAnsi="Calibri"/>
                <w:i/>
                <w:iCs/>
                <w:color w:val="000000"/>
                <w:sz w:val="18"/>
                <w:szCs w:val="18"/>
              </w:rPr>
            </w:pPr>
            <w:r w:rsidRPr="00225C9B">
              <w:rPr>
                <w:rFonts w:ascii="Calibri" w:hAnsi="Calibri"/>
                <w:i/>
                <w:iCs/>
                <w:color w:val="000000"/>
                <w:sz w:val="18"/>
                <w:szCs w:val="18"/>
                <w:lang w:val="x-none"/>
              </w:rPr>
              <w:t>Anas querquedula</w:t>
            </w:r>
          </w:p>
        </w:tc>
        <w:tc>
          <w:tcPr>
            <w:tcW w:w="644" w:type="pct"/>
            <w:shd w:val="clear" w:color="auto" w:fill="auto"/>
            <w:vAlign w:val="center"/>
            <w:hideMark/>
          </w:tcPr>
          <w:p w14:paraId="74A6B202" w14:textId="77777777" w:rsidR="000B0B6C" w:rsidRPr="00225C9B" w:rsidRDefault="000B0B6C" w:rsidP="00A23EAB">
            <w:pPr>
              <w:overflowPunct/>
              <w:autoSpaceDE/>
              <w:autoSpaceDN/>
              <w:adjustRightInd/>
              <w:textAlignment w:val="auto"/>
              <w:rPr>
                <w:rFonts w:ascii="Calibri" w:hAnsi="Calibri"/>
                <w:color w:val="000000"/>
                <w:sz w:val="18"/>
                <w:szCs w:val="18"/>
              </w:rPr>
            </w:pPr>
          </w:p>
        </w:tc>
        <w:tc>
          <w:tcPr>
            <w:tcW w:w="803" w:type="pct"/>
            <w:shd w:val="clear" w:color="auto" w:fill="auto"/>
            <w:vAlign w:val="center"/>
            <w:hideMark/>
          </w:tcPr>
          <w:p w14:paraId="3A07F38F" w14:textId="77777777" w:rsidR="000B0B6C" w:rsidRPr="00225C9B" w:rsidRDefault="000B0B6C" w:rsidP="00A23EAB">
            <w:pPr>
              <w:overflowPunct/>
              <w:autoSpaceDE/>
              <w:autoSpaceDN/>
              <w:adjustRightInd/>
              <w:jc w:val="center"/>
              <w:textAlignment w:val="auto"/>
              <w:rPr>
                <w:rFonts w:ascii="Calibri" w:hAnsi="Calibri"/>
                <w:color w:val="000000"/>
                <w:sz w:val="18"/>
                <w:szCs w:val="18"/>
              </w:rPr>
            </w:pPr>
            <w:r w:rsidRPr="00225C9B">
              <w:rPr>
                <w:rFonts w:ascii="Calibri" w:hAnsi="Calibri"/>
                <w:sz w:val="18"/>
                <w:szCs w:val="18"/>
                <w:lang w:val="x-none"/>
              </w:rPr>
              <w:t>X</w:t>
            </w:r>
          </w:p>
        </w:tc>
        <w:tc>
          <w:tcPr>
            <w:tcW w:w="787" w:type="pct"/>
            <w:shd w:val="clear" w:color="auto" w:fill="auto"/>
            <w:vAlign w:val="center"/>
            <w:hideMark/>
          </w:tcPr>
          <w:p w14:paraId="5E17801A" w14:textId="77777777" w:rsidR="000B0B6C" w:rsidRPr="00225C9B" w:rsidRDefault="000B0B6C" w:rsidP="00A23EAB">
            <w:pPr>
              <w:overflowPunct/>
              <w:autoSpaceDE/>
              <w:autoSpaceDN/>
              <w:adjustRightInd/>
              <w:jc w:val="center"/>
              <w:textAlignment w:val="auto"/>
              <w:rPr>
                <w:rFonts w:ascii="Calibri" w:hAnsi="Calibri"/>
                <w:color w:val="000000"/>
                <w:sz w:val="18"/>
                <w:szCs w:val="18"/>
              </w:rPr>
            </w:pPr>
          </w:p>
        </w:tc>
      </w:tr>
      <w:tr w:rsidR="000B0B6C" w:rsidRPr="00225C9B" w14:paraId="1DEED50D" w14:textId="77777777" w:rsidTr="00A23EAB">
        <w:trPr>
          <w:trHeight w:val="300"/>
        </w:trPr>
        <w:tc>
          <w:tcPr>
            <w:tcW w:w="1383" w:type="pct"/>
            <w:shd w:val="clear" w:color="auto" w:fill="auto"/>
            <w:vAlign w:val="center"/>
            <w:hideMark/>
          </w:tcPr>
          <w:p w14:paraId="278BB8E8" w14:textId="77777777" w:rsidR="000B0B6C" w:rsidRPr="00225C9B" w:rsidRDefault="000B0B6C" w:rsidP="00A23EAB">
            <w:pPr>
              <w:overflowPunct/>
              <w:autoSpaceDE/>
              <w:autoSpaceDN/>
              <w:adjustRightInd/>
              <w:textAlignment w:val="auto"/>
              <w:rPr>
                <w:rFonts w:ascii="Calibri" w:hAnsi="Calibri"/>
                <w:color w:val="000000"/>
                <w:sz w:val="18"/>
                <w:szCs w:val="18"/>
              </w:rPr>
            </w:pPr>
            <w:r w:rsidRPr="00225C9B">
              <w:rPr>
                <w:rFonts w:ascii="Calibri" w:hAnsi="Calibri"/>
                <w:color w:val="000000"/>
                <w:sz w:val="18"/>
                <w:szCs w:val="18"/>
                <w:lang w:val="x-none"/>
              </w:rPr>
              <w:t>Mestolone</w:t>
            </w:r>
          </w:p>
        </w:tc>
        <w:tc>
          <w:tcPr>
            <w:tcW w:w="1383" w:type="pct"/>
            <w:shd w:val="clear" w:color="auto" w:fill="auto"/>
            <w:vAlign w:val="center"/>
            <w:hideMark/>
          </w:tcPr>
          <w:p w14:paraId="36416DCE" w14:textId="77777777" w:rsidR="000B0B6C" w:rsidRPr="00225C9B" w:rsidRDefault="000B0B6C" w:rsidP="00A23EAB">
            <w:pPr>
              <w:overflowPunct/>
              <w:autoSpaceDE/>
              <w:autoSpaceDN/>
              <w:adjustRightInd/>
              <w:textAlignment w:val="auto"/>
              <w:rPr>
                <w:rFonts w:ascii="Calibri" w:hAnsi="Calibri"/>
                <w:i/>
                <w:iCs/>
                <w:color w:val="000000"/>
                <w:sz w:val="18"/>
                <w:szCs w:val="18"/>
              </w:rPr>
            </w:pPr>
            <w:r w:rsidRPr="00225C9B">
              <w:rPr>
                <w:rFonts w:ascii="Calibri" w:hAnsi="Calibri"/>
                <w:i/>
                <w:iCs/>
                <w:color w:val="000000"/>
                <w:sz w:val="18"/>
                <w:szCs w:val="18"/>
                <w:lang w:val="x-none"/>
              </w:rPr>
              <w:t>Anas clypeata</w:t>
            </w:r>
          </w:p>
        </w:tc>
        <w:tc>
          <w:tcPr>
            <w:tcW w:w="644" w:type="pct"/>
            <w:shd w:val="clear" w:color="auto" w:fill="auto"/>
            <w:vAlign w:val="center"/>
            <w:hideMark/>
          </w:tcPr>
          <w:p w14:paraId="071E434B" w14:textId="77777777" w:rsidR="000B0B6C" w:rsidRPr="00225C9B" w:rsidRDefault="000B0B6C" w:rsidP="00A23EAB">
            <w:pPr>
              <w:overflowPunct/>
              <w:autoSpaceDE/>
              <w:autoSpaceDN/>
              <w:adjustRightInd/>
              <w:textAlignment w:val="auto"/>
              <w:rPr>
                <w:rFonts w:ascii="Calibri" w:hAnsi="Calibri"/>
                <w:color w:val="000000"/>
                <w:sz w:val="18"/>
                <w:szCs w:val="18"/>
              </w:rPr>
            </w:pPr>
          </w:p>
        </w:tc>
        <w:tc>
          <w:tcPr>
            <w:tcW w:w="803" w:type="pct"/>
            <w:shd w:val="clear" w:color="auto" w:fill="auto"/>
            <w:vAlign w:val="center"/>
            <w:hideMark/>
          </w:tcPr>
          <w:p w14:paraId="2F08445A" w14:textId="77777777" w:rsidR="000B0B6C" w:rsidRPr="00225C9B" w:rsidRDefault="000B0B6C" w:rsidP="00A23EAB">
            <w:pPr>
              <w:overflowPunct/>
              <w:autoSpaceDE/>
              <w:autoSpaceDN/>
              <w:adjustRightInd/>
              <w:jc w:val="center"/>
              <w:textAlignment w:val="auto"/>
              <w:rPr>
                <w:rFonts w:ascii="Calibri" w:hAnsi="Calibri"/>
                <w:color w:val="000000"/>
                <w:sz w:val="18"/>
                <w:szCs w:val="18"/>
              </w:rPr>
            </w:pPr>
            <w:r w:rsidRPr="00225C9B">
              <w:rPr>
                <w:rFonts w:ascii="Calibri" w:hAnsi="Calibri"/>
                <w:sz w:val="18"/>
                <w:szCs w:val="18"/>
                <w:lang w:val="x-none"/>
              </w:rPr>
              <w:t>X</w:t>
            </w:r>
          </w:p>
        </w:tc>
        <w:tc>
          <w:tcPr>
            <w:tcW w:w="787" w:type="pct"/>
            <w:shd w:val="clear" w:color="auto" w:fill="auto"/>
            <w:vAlign w:val="center"/>
            <w:hideMark/>
          </w:tcPr>
          <w:p w14:paraId="6B32FBB2" w14:textId="77777777" w:rsidR="000B0B6C" w:rsidRPr="00225C9B" w:rsidRDefault="000B0B6C" w:rsidP="00A23EAB">
            <w:pPr>
              <w:overflowPunct/>
              <w:autoSpaceDE/>
              <w:autoSpaceDN/>
              <w:adjustRightInd/>
              <w:jc w:val="center"/>
              <w:textAlignment w:val="auto"/>
              <w:rPr>
                <w:rFonts w:ascii="Calibri" w:hAnsi="Calibri"/>
                <w:color w:val="000000"/>
                <w:sz w:val="18"/>
                <w:szCs w:val="18"/>
              </w:rPr>
            </w:pPr>
          </w:p>
        </w:tc>
      </w:tr>
      <w:tr w:rsidR="000B0B6C" w:rsidRPr="00225C9B" w14:paraId="135EF305" w14:textId="77777777" w:rsidTr="00A23EAB">
        <w:trPr>
          <w:trHeight w:val="300"/>
        </w:trPr>
        <w:tc>
          <w:tcPr>
            <w:tcW w:w="1383" w:type="pct"/>
            <w:shd w:val="clear" w:color="auto" w:fill="auto"/>
            <w:vAlign w:val="center"/>
            <w:hideMark/>
          </w:tcPr>
          <w:p w14:paraId="6E701116" w14:textId="77777777" w:rsidR="000B0B6C" w:rsidRPr="00225C9B" w:rsidRDefault="000B0B6C" w:rsidP="00A23EAB">
            <w:pPr>
              <w:overflowPunct/>
              <w:autoSpaceDE/>
              <w:autoSpaceDN/>
              <w:adjustRightInd/>
              <w:textAlignment w:val="auto"/>
              <w:rPr>
                <w:rFonts w:ascii="Calibri" w:hAnsi="Calibri"/>
                <w:color w:val="000000"/>
                <w:sz w:val="18"/>
                <w:szCs w:val="18"/>
              </w:rPr>
            </w:pPr>
            <w:r w:rsidRPr="00225C9B">
              <w:rPr>
                <w:rFonts w:ascii="Calibri" w:hAnsi="Calibri"/>
                <w:color w:val="000000"/>
                <w:sz w:val="18"/>
                <w:szCs w:val="18"/>
                <w:lang w:val="x-none"/>
              </w:rPr>
              <w:t>Moretta</w:t>
            </w:r>
          </w:p>
        </w:tc>
        <w:tc>
          <w:tcPr>
            <w:tcW w:w="1383" w:type="pct"/>
            <w:shd w:val="clear" w:color="auto" w:fill="auto"/>
            <w:vAlign w:val="center"/>
            <w:hideMark/>
          </w:tcPr>
          <w:p w14:paraId="5C4C7020" w14:textId="77777777" w:rsidR="000B0B6C" w:rsidRPr="00225C9B" w:rsidRDefault="000B0B6C" w:rsidP="00A23EAB">
            <w:pPr>
              <w:overflowPunct/>
              <w:autoSpaceDE/>
              <w:autoSpaceDN/>
              <w:adjustRightInd/>
              <w:textAlignment w:val="auto"/>
              <w:rPr>
                <w:rFonts w:ascii="Calibri" w:hAnsi="Calibri"/>
                <w:i/>
                <w:iCs/>
                <w:color w:val="000000"/>
                <w:sz w:val="18"/>
                <w:szCs w:val="18"/>
              </w:rPr>
            </w:pPr>
            <w:r w:rsidRPr="00225C9B">
              <w:rPr>
                <w:rFonts w:ascii="Calibri" w:hAnsi="Calibri"/>
                <w:i/>
                <w:iCs/>
                <w:color w:val="000000"/>
                <w:sz w:val="18"/>
                <w:szCs w:val="18"/>
                <w:lang w:val="x-none"/>
              </w:rPr>
              <w:t>Aythya fuligula</w:t>
            </w:r>
          </w:p>
        </w:tc>
        <w:tc>
          <w:tcPr>
            <w:tcW w:w="644" w:type="pct"/>
            <w:shd w:val="clear" w:color="auto" w:fill="auto"/>
            <w:vAlign w:val="center"/>
            <w:hideMark/>
          </w:tcPr>
          <w:p w14:paraId="7B7674A2" w14:textId="77777777" w:rsidR="000B0B6C" w:rsidRPr="00225C9B" w:rsidRDefault="000B0B6C" w:rsidP="00A23EAB">
            <w:pPr>
              <w:overflowPunct/>
              <w:autoSpaceDE/>
              <w:autoSpaceDN/>
              <w:adjustRightInd/>
              <w:textAlignment w:val="auto"/>
              <w:rPr>
                <w:rFonts w:ascii="Calibri" w:hAnsi="Calibri"/>
                <w:color w:val="000000"/>
                <w:sz w:val="18"/>
                <w:szCs w:val="18"/>
              </w:rPr>
            </w:pPr>
          </w:p>
        </w:tc>
        <w:tc>
          <w:tcPr>
            <w:tcW w:w="803" w:type="pct"/>
            <w:shd w:val="clear" w:color="auto" w:fill="auto"/>
            <w:vAlign w:val="center"/>
            <w:hideMark/>
          </w:tcPr>
          <w:p w14:paraId="0A65521B" w14:textId="77777777" w:rsidR="000B0B6C" w:rsidRPr="00225C9B" w:rsidRDefault="000B0B6C" w:rsidP="00A23EAB">
            <w:pPr>
              <w:overflowPunct/>
              <w:autoSpaceDE/>
              <w:autoSpaceDN/>
              <w:adjustRightInd/>
              <w:jc w:val="center"/>
              <w:textAlignment w:val="auto"/>
              <w:rPr>
                <w:rFonts w:ascii="Calibri" w:hAnsi="Calibri"/>
                <w:color w:val="000000"/>
                <w:sz w:val="18"/>
                <w:szCs w:val="18"/>
              </w:rPr>
            </w:pPr>
            <w:r w:rsidRPr="00225C9B">
              <w:rPr>
                <w:rFonts w:ascii="Calibri" w:hAnsi="Calibri"/>
                <w:sz w:val="18"/>
                <w:szCs w:val="18"/>
                <w:lang w:val="x-none"/>
              </w:rPr>
              <w:t>X</w:t>
            </w:r>
          </w:p>
        </w:tc>
        <w:tc>
          <w:tcPr>
            <w:tcW w:w="787" w:type="pct"/>
            <w:shd w:val="clear" w:color="auto" w:fill="auto"/>
            <w:vAlign w:val="center"/>
            <w:hideMark/>
          </w:tcPr>
          <w:p w14:paraId="6C0B94F9" w14:textId="77777777" w:rsidR="000B0B6C" w:rsidRPr="00225C9B" w:rsidRDefault="000B0B6C" w:rsidP="00A23EAB">
            <w:pPr>
              <w:overflowPunct/>
              <w:autoSpaceDE/>
              <w:autoSpaceDN/>
              <w:adjustRightInd/>
              <w:jc w:val="center"/>
              <w:textAlignment w:val="auto"/>
              <w:rPr>
                <w:rFonts w:ascii="Calibri" w:hAnsi="Calibri"/>
                <w:color w:val="000000"/>
                <w:sz w:val="18"/>
                <w:szCs w:val="18"/>
              </w:rPr>
            </w:pPr>
          </w:p>
        </w:tc>
      </w:tr>
      <w:tr w:rsidR="000B0B6C" w:rsidRPr="00225C9B" w14:paraId="6A19DD35" w14:textId="77777777" w:rsidTr="00A23EAB">
        <w:trPr>
          <w:trHeight w:val="300"/>
        </w:trPr>
        <w:tc>
          <w:tcPr>
            <w:tcW w:w="1383" w:type="pct"/>
            <w:shd w:val="clear" w:color="auto" w:fill="auto"/>
            <w:vAlign w:val="center"/>
            <w:hideMark/>
          </w:tcPr>
          <w:p w14:paraId="3C9DC349" w14:textId="77777777" w:rsidR="000B0B6C" w:rsidRPr="00225C9B" w:rsidRDefault="000B0B6C" w:rsidP="00A23EAB">
            <w:pPr>
              <w:overflowPunct/>
              <w:autoSpaceDE/>
              <w:autoSpaceDN/>
              <w:adjustRightInd/>
              <w:textAlignment w:val="auto"/>
              <w:rPr>
                <w:rFonts w:ascii="Calibri" w:hAnsi="Calibri"/>
                <w:color w:val="000000"/>
                <w:sz w:val="18"/>
                <w:szCs w:val="18"/>
              </w:rPr>
            </w:pPr>
            <w:r w:rsidRPr="00225C9B">
              <w:rPr>
                <w:rFonts w:ascii="Calibri" w:hAnsi="Calibri"/>
                <w:color w:val="000000"/>
                <w:sz w:val="18"/>
                <w:szCs w:val="18"/>
                <w:lang w:val="en-US"/>
              </w:rPr>
              <w:t>Moriglione</w:t>
            </w:r>
          </w:p>
        </w:tc>
        <w:tc>
          <w:tcPr>
            <w:tcW w:w="1383" w:type="pct"/>
            <w:shd w:val="clear" w:color="auto" w:fill="auto"/>
            <w:vAlign w:val="center"/>
            <w:hideMark/>
          </w:tcPr>
          <w:p w14:paraId="0B599167" w14:textId="77777777" w:rsidR="000B0B6C" w:rsidRPr="00225C9B" w:rsidRDefault="000B0B6C" w:rsidP="00A23EAB">
            <w:pPr>
              <w:overflowPunct/>
              <w:autoSpaceDE/>
              <w:autoSpaceDN/>
              <w:adjustRightInd/>
              <w:textAlignment w:val="auto"/>
              <w:rPr>
                <w:rFonts w:ascii="Calibri" w:hAnsi="Calibri"/>
                <w:i/>
                <w:iCs/>
                <w:color w:val="000000"/>
                <w:sz w:val="18"/>
                <w:szCs w:val="18"/>
              </w:rPr>
            </w:pPr>
            <w:r w:rsidRPr="00225C9B">
              <w:rPr>
                <w:rFonts w:ascii="Calibri" w:hAnsi="Calibri"/>
                <w:i/>
                <w:iCs/>
                <w:color w:val="000000"/>
                <w:sz w:val="18"/>
                <w:szCs w:val="18"/>
                <w:lang w:val="en-US"/>
              </w:rPr>
              <w:t>Aythya ferina</w:t>
            </w:r>
          </w:p>
        </w:tc>
        <w:tc>
          <w:tcPr>
            <w:tcW w:w="644" w:type="pct"/>
            <w:shd w:val="clear" w:color="auto" w:fill="auto"/>
            <w:vAlign w:val="center"/>
            <w:hideMark/>
          </w:tcPr>
          <w:p w14:paraId="062BD3A5" w14:textId="77777777" w:rsidR="000B0B6C" w:rsidRPr="00225C9B" w:rsidRDefault="000B0B6C" w:rsidP="00A23EAB">
            <w:pPr>
              <w:overflowPunct/>
              <w:autoSpaceDE/>
              <w:autoSpaceDN/>
              <w:adjustRightInd/>
              <w:textAlignment w:val="auto"/>
              <w:rPr>
                <w:rFonts w:ascii="Calibri" w:hAnsi="Calibri"/>
                <w:i/>
                <w:iCs/>
                <w:color w:val="000000"/>
                <w:sz w:val="18"/>
                <w:szCs w:val="18"/>
              </w:rPr>
            </w:pPr>
          </w:p>
        </w:tc>
        <w:tc>
          <w:tcPr>
            <w:tcW w:w="803" w:type="pct"/>
            <w:shd w:val="clear" w:color="auto" w:fill="auto"/>
            <w:vAlign w:val="center"/>
            <w:hideMark/>
          </w:tcPr>
          <w:p w14:paraId="5A630F65" w14:textId="77777777" w:rsidR="000B0B6C" w:rsidRPr="00225C9B" w:rsidRDefault="000B0B6C" w:rsidP="00A23EAB">
            <w:pPr>
              <w:overflowPunct/>
              <w:autoSpaceDE/>
              <w:autoSpaceDN/>
              <w:adjustRightInd/>
              <w:jc w:val="center"/>
              <w:textAlignment w:val="auto"/>
              <w:rPr>
                <w:rFonts w:ascii="Calibri" w:hAnsi="Calibri"/>
                <w:color w:val="000000"/>
                <w:sz w:val="18"/>
                <w:szCs w:val="18"/>
              </w:rPr>
            </w:pPr>
            <w:r w:rsidRPr="00225C9B">
              <w:rPr>
                <w:rFonts w:ascii="Calibri" w:hAnsi="Calibri"/>
                <w:sz w:val="18"/>
                <w:szCs w:val="18"/>
                <w:lang w:val="x-none"/>
              </w:rPr>
              <w:t>X</w:t>
            </w:r>
          </w:p>
        </w:tc>
        <w:tc>
          <w:tcPr>
            <w:tcW w:w="787" w:type="pct"/>
            <w:shd w:val="clear" w:color="auto" w:fill="auto"/>
            <w:vAlign w:val="center"/>
            <w:hideMark/>
          </w:tcPr>
          <w:p w14:paraId="25528736" w14:textId="77777777" w:rsidR="000B0B6C" w:rsidRPr="00225C9B" w:rsidRDefault="000B0B6C" w:rsidP="00A23EAB">
            <w:pPr>
              <w:overflowPunct/>
              <w:autoSpaceDE/>
              <w:autoSpaceDN/>
              <w:adjustRightInd/>
              <w:jc w:val="center"/>
              <w:textAlignment w:val="auto"/>
              <w:rPr>
                <w:rFonts w:ascii="Calibri" w:hAnsi="Calibri"/>
                <w:color w:val="000000"/>
                <w:sz w:val="18"/>
                <w:szCs w:val="18"/>
              </w:rPr>
            </w:pPr>
            <w:r w:rsidRPr="00225C9B">
              <w:rPr>
                <w:rFonts w:ascii="Calibri" w:hAnsi="Calibri"/>
                <w:color w:val="000000"/>
                <w:sz w:val="18"/>
                <w:szCs w:val="18"/>
                <w:lang w:val="en-US"/>
              </w:rPr>
              <w:t>X</w:t>
            </w:r>
          </w:p>
        </w:tc>
      </w:tr>
      <w:tr w:rsidR="000B0B6C" w:rsidRPr="00225C9B" w14:paraId="0D77BF44" w14:textId="77777777" w:rsidTr="00A23EAB">
        <w:trPr>
          <w:trHeight w:val="300"/>
        </w:trPr>
        <w:tc>
          <w:tcPr>
            <w:tcW w:w="1383" w:type="pct"/>
            <w:shd w:val="clear" w:color="auto" w:fill="auto"/>
            <w:vAlign w:val="center"/>
            <w:hideMark/>
          </w:tcPr>
          <w:p w14:paraId="7D483C1A" w14:textId="77777777" w:rsidR="000B0B6C" w:rsidRPr="00225C9B" w:rsidRDefault="000B0B6C" w:rsidP="00A23EAB">
            <w:pPr>
              <w:overflowPunct/>
              <w:autoSpaceDE/>
              <w:autoSpaceDN/>
              <w:adjustRightInd/>
              <w:textAlignment w:val="auto"/>
              <w:rPr>
                <w:rFonts w:ascii="Calibri" w:hAnsi="Calibri"/>
                <w:color w:val="000000"/>
                <w:sz w:val="18"/>
                <w:szCs w:val="18"/>
              </w:rPr>
            </w:pPr>
            <w:r w:rsidRPr="00225C9B">
              <w:rPr>
                <w:rFonts w:ascii="Calibri" w:hAnsi="Calibri"/>
                <w:color w:val="000000"/>
                <w:sz w:val="18"/>
                <w:szCs w:val="18"/>
                <w:lang w:val="en-US"/>
              </w:rPr>
              <w:t>Svasso maggiore</w:t>
            </w:r>
          </w:p>
        </w:tc>
        <w:tc>
          <w:tcPr>
            <w:tcW w:w="1383" w:type="pct"/>
            <w:shd w:val="clear" w:color="auto" w:fill="auto"/>
            <w:vAlign w:val="center"/>
            <w:hideMark/>
          </w:tcPr>
          <w:p w14:paraId="5736A954" w14:textId="77777777" w:rsidR="000B0B6C" w:rsidRPr="00225C9B" w:rsidRDefault="000B0B6C" w:rsidP="00A23EAB">
            <w:pPr>
              <w:overflowPunct/>
              <w:autoSpaceDE/>
              <w:autoSpaceDN/>
              <w:adjustRightInd/>
              <w:textAlignment w:val="auto"/>
              <w:rPr>
                <w:rFonts w:ascii="Calibri" w:hAnsi="Calibri"/>
                <w:i/>
                <w:iCs/>
                <w:color w:val="000000"/>
                <w:sz w:val="18"/>
                <w:szCs w:val="18"/>
              </w:rPr>
            </w:pPr>
            <w:r w:rsidRPr="00225C9B">
              <w:rPr>
                <w:rFonts w:ascii="Calibri" w:hAnsi="Calibri"/>
                <w:i/>
                <w:iCs/>
                <w:color w:val="000000"/>
                <w:sz w:val="18"/>
                <w:szCs w:val="18"/>
                <w:lang w:val="en-US"/>
              </w:rPr>
              <w:t>Podiceps cristatus</w:t>
            </w:r>
          </w:p>
        </w:tc>
        <w:tc>
          <w:tcPr>
            <w:tcW w:w="644" w:type="pct"/>
            <w:shd w:val="clear" w:color="auto" w:fill="auto"/>
            <w:vAlign w:val="center"/>
            <w:hideMark/>
          </w:tcPr>
          <w:p w14:paraId="670AED54" w14:textId="77777777" w:rsidR="000B0B6C" w:rsidRPr="00225C9B" w:rsidRDefault="000B0B6C" w:rsidP="00A23EAB">
            <w:pPr>
              <w:overflowPunct/>
              <w:autoSpaceDE/>
              <w:autoSpaceDN/>
              <w:adjustRightInd/>
              <w:textAlignment w:val="auto"/>
              <w:rPr>
                <w:rFonts w:ascii="Calibri" w:hAnsi="Calibri"/>
                <w:i/>
                <w:iCs/>
                <w:color w:val="000000"/>
                <w:sz w:val="18"/>
                <w:szCs w:val="18"/>
              </w:rPr>
            </w:pPr>
          </w:p>
        </w:tc>
        <w:tc>
          <w:tcPr>
            <w:tcW w:w="803" w:type="pct"/>
            <w:shd w:val="clear" w:color="auto" w:fill="auto"/>
            <w:vAlign w:val="center"/>
            <w:hideMark/>
          </w:tcPr>
          <w:p w14:paraId="293FAC59" w14:textId="77777777" w:rsidR="000B0B6C" w:rsidRPr="00225C9B" w:rsidRDefault="000B0B6C" w:rsidP="00A23EAB">
            <w:pPr>
              <w:overflowPunct/>
              <w:autoSpaceDE/>
              <w:autoSpaceDN/>
              <w:adjustRightInd/>
              <w:jc w:val="center"/>
              <w:textAlignment w:val="auto"/>
              <w:rPr>
                <w:rFonts w:ascii="Calibri" w:hAnsi="Calibri"/>
                <w:color w:val="000000"/>
                <w:sz w:val="18"/>
                <w:szCs w:val="18"/>
              </w:rPr>
            </w:pPr>
            <w:r w:rsidRPr="00225C9B">
              <w:rPr>
                <w:rFonts w:ascii="Calibri" w:hAnsi="Calibri"/>
                <w:sz w:val="18"/>
                <w:szCs w:val="18"/>
                <w:lang w:val="x-none"/>
              </w:rPr>
              <w:t>X</w:t>
            </w:r>
          </w:p>
        </w:tc>
        <w:tc>
          <w:tcPr>
            <w:tcW w:w="787" w:type="pct"/>
            <w:shd w:val="clear" w:color="auto" w:fill="auto"/>
            <w:vAlign w:val="center"/>
            <w:hideMark/>
          </w:tcPr>
          <w:p w14:paraId="0AC39D57" w14:textId="77777777" w:rsidR="000B0B6C" w:rsidRPr="00225C9B" w:rsidRDefault="000B0B6C" w:rsidP="00A23EAB">
            <w:pPr>
              <w:overflowPunct/>
              <w:autoSpaceDE/>
              <w:autoSpaceDN/>
              <w:adjustRightInd/>
              <w:jc w:val="center"/>
              <w:textAlignment w:val="auto"/>
              <w:rPr>
                <w:rFonts w:ascii="Calibri" w:hAnsi="Calibri"/>
                <w:color w:val="000000"/>
                <w:sz w:val="18"/>
                <w:szCs w:val="18"/>
              </w:rPr>
            </w:pPr>
            <w:r w:rsidRPr="00225C9B">
              <w:rPr>
                <w:rFonts w:ascii="Calibri" w:hAnsi="Calibri"/>
                <w:color w:val="000000"/>
                <w:sz w:val="18"/>
                <w:szCs w:val="18"/>
                <w:lang w:val="en-US"/>
              </w:rPr>
              <w:t>X</w:t>
            </w:r>
          </w:p>
        </w:tc>
      </w:tr>
      <w:tr w:rsidR="000B0B6C" w:rsidRPr="00225C9B" w14:paraId="31FF223E" w14:textId="77777777" w:rsidTr="00A23EAB">
        <w:trPr>
          <w:trHeight w:val="300"/>
        </w:trPr>
        <w:tc>
          <w:tcPr>
            <w:tcW w:w="1383" w:type="pct"/>
            <w:shd w:val="clear" w:color="auto" w:fill="auto"/>
            <w:vAlign w:val="center"/>
            <w:hideMark/>
          </w:tcPr>
          <w:p w14:paraId="45F15112" w14:textId="77777777" w:rsidR="000B0B6C" w:rsidRPr="00225C9B" w:rsidRDefault="000B0B6C" w:rsidP="00A23EAB">
            <w:pPr>
              <w:overflowPunct/>
              <w:autoSpaceDE/>
              <w:autoSpaceDN/>
              <w:adjustRightInd/>
              <w:textAlignment w:val="auto"/>
              <w:rPr>
                <w:rFonts w:ascii="Calibri" w:hAnsi="Calibri"/>
                <w:color w:val="000000"/>
                <w:sz w:val="18"/>
                <w:szCs w:val="18"/>
              </w:rPr>
            </w:pPr>
            <w:r w:rsidRPr="00225C9B">
              <w:rPr>
                <w:rFonts w:ascii="Calibri" w:hAnsi="Calibri"/>
                <w:color w:val="000000"/>
                <w:sz w:val="18"/>
                <w:szCs w:val="18"/>
                <w:lang w:val="en-US"/>
              </w:rPr>
              <w:t>Tarabusino</w:t>
            </w:r>
          </w:p>
        </w:tc>
        <w:tc>
          <w:tcPr>
            <w:tcW w:w="1383" w:type="pct"/>
            <w:shd w:val="clear" w:color="auto" w:fill="auto"/>
            <w:vAlign w:val="center"/>
            <w:hideMark/>
          </w:tcPr>
          <w:p w14:paraId="55BFF050" w14:textId="77777777" w:rsidR="000B0B6C" w:rsidRPr="00225C9B" w:rsidRDefault="000B0B6C" w:rsidP="00A23EAB">
            <w:pPr>
              <w:overflowPunct/>
              <w:autoSpaceDE/>
              <w:autoSpaceDN/>
              <w:adjustRightInd/>
              <w:textAlignment w:val="auto"/>
              <w:rPr>
                <w:rFonts w:ascii="Calibri" w:hAnsi="Calibri"/>
                <w:i/>
                <w:iCs/>
                <w:color w:val="000000"/>
                <w:sz w:val="18"/>
                <w:szCs w:val="18"/>
              </w:rPr>
            </w:pPr>
            <w:r w:rsidRPr="00225C9B">
              <w:rPr>
                <w:rFonts w:ascii="Calibri" w:hAnsi="Calibri"/>
                <w:i/>
                <w:iCs/>
                <w:color w:val="000000"/>
                <w:sz w:val="18"/>
                <w:szCs w:val="18"/>
                <w:lang w:val="en-US"/>
              </w:rPr>
              <w:t>Ixobrychus minutus</w:t>
            </w:r>
          </w:p>
        </w:tc>
        <w:tc>
          <w:tcPr>
            <w:tcW w:w="644" w:type="pct"/>
            <w:shd w:val="clear" w:color="auto" w:fill="auto"/>
            <w:vAlign w:val="center"/>
            <w:hideMark/>
          </w:tcPr>
          <w:p w14:paraId="3F72FF8F" w14:textId="77777777" w:rsidR="000B0B6C" w:rsidRPr="00225C9B" w:rsidRDefault="000B0B6C" w:rsidP="00A23EAB">
            <w:pPr>
              <w:overflowPunct/>
              <w:autoSpaceDE/>
              <w:autoSpaceDN/>
              <w:adjustRightInd/>
              <w:jc w:val="center"/>
              <w:textAlignment w:val="auto"/>
              <w:rPr>
                <w:rFonts w:ascii="Calibri" w:hAnsi="Calibri"/>
                <w:color w:val="000000"/>
                <w:sz w:val="18"/>
                <w:szCs w:val="18"/>
              </w:rPr>
            </w:pPr>
            <w:r w:rsidRPr="00225C9B">
              <w:rPr>
                <w:rFonts w:ascii="Calibri" w:hAnsi="Calibri"/>
                <w:color w:val="000000"/>
                <w:sz w:val="18"/>
                <w:szCs w:val="18"/>
                <w:lang w:val="en-US"/>
              </w:rPr>
              <w:t>I</w:t>
            </w:r>
          </w:p>
        </w:tc>
        <w:tc>
          <w:tcPr>
            <w:tcW w:w="803" w:type="pct"/>
            <w:shd w:val="clear" w:color="auto" w:fill="auto"/>
            <w:vAlign w:val="center"/>
            <w:hideMark/>
          </w:tcPr>
          <w:p w14:paraId="39C2EA44" w14:textId="77777777" w:rsidR="000B0B6C" w:rsidRPr="00225C9B" w:rsidRDefault="000B0B6C" w:rsidP="00A23EAB">
            <w:pPr>
              <w:overflowPunct/>
              <w:autoSpaceDE/>
              <w:autoSpaceDN/>
              <w:adjustRightInd/>
              <w:jc w:val="center"/>
              <w:textAlignment w:val="auto"/>
              <w:rPr>
                <w:rFonts w:ascii="Calibri" w:hAnsi="Calibri"/>
                <w:color w:val="000000"/>
                <w:sz w:val="18"/>
                <w:szCs w:val="18"/>
              </w:rPr>
            </w:pPr>
            <w:r w:rsidRPr="00225C9B">
              <w:rPr>
                <w:rFonts w:ascii="Calibri" w:hAnsi="Calibri"/>
                <w:color w:val="000000"/>
                <w:sz w:val="18"/>
                <w:szCs w:val="18"/>
                <w:lang w:val="x-none"/>
              </w:rPr>
              <w:t>X</w:t>
            </w:r>
          </w:p>
        </w:tc>
        <w:tc>
          <w:tcPr>
            <w:tcW w:w="787" w:type="pct"/>
            <w:shd w:val="clear" w:color="auto" w:fill="auto"/>
            <w:vAlign w:val="center"/>
            <w:hideMark/>
          </w:tcPr>
          <w:p w14:paraId="05A1F9F7" w14:textId="77777777" w:rsidR="000B0B6C" w:rsidRPr="00225C9B" w:rsidRDefault="000B0B6C" w:rsidP="00A23EAB">
            <w:pPr>
              <w:overflowPunct/>
              <w:autoSpaceDE/>
              <w:autoSpaceDN/>
              <w:adjustRightInd/>
              <w:jc w:val="center"/>
              <w:textAlignment w:val="auto"/>
              <w:rPr>
                <w:rFonts w:ascii="Calibri" w:hAnsi="Calibri"/>
                <w:color w:val="000000"/>
                <w:sz w:val="18"/>
                <w:szCs w:val="18"/>
              </w:rPr>
            </w:pPr>
            <w:r w:rsidRPr="00225C9B">
              <w:rPr>
                <w:rFonts w:ascii="Calibri" w:hAnsi="Calibri"/>
                <w:color w:val="000000"/>
                <w:sz w:val="18"/>
                <w:szCs w:val="18"/>
                <w:lang w:val="en-US"/>
              </w:rPr>
              <w:t>X</w:t>
            </w:r>
          </w:p>
        </w:tc>
      </w:tr>
    </w:tbl>
    <w:p w14:paraId="23D17021" w14:textId="77777777" w:rsidR="000B0B6C" w:rsidRPr="000B0B6C" w:rsidRDefault="000B0B6C" w:rsidP="000B0B6C">
      <w:pPr>
        <w:spacing w:before="120" w:after="120" w:line="360" w:lineRule="auto"/>
        <w:jc w:val="both"/>
        <w:rPr>
          <w:rFonts w:asciiTheme="minorHAnsi" w:hAnsiTheme="minorHAnsi" w:cstheme="minorHAnsi"/>
          <w:sz w:val="22"/>
          <w:szCs w:val="22"/>
        </w:rPr>
      </w:pPr>
      <w:r w:rsidRPr="000B0B6C">
        <w:rPr>
          <w:rFonts w:asciiTheme="minorHAnsi" w:hAnsiTheme="minorHAnsi" w:cstheme="minorHAnsi"/>
          <w:sz w:val="22"/>
          <w:szCs w:val="22"/>
        </w:rPr>
        <w:t>L’analisi dei dati di presenza di specie, benché ottenuti con un differente sforzo di campionamento fra le due fasi, mostra un quadro di CO 2020 sostanzialmente invariato rispetto al 2020. Infatti, le specie non osservate in CO sono soprattutto anatidi (moretta, mestolone, marzaiola) che, nel 2018, erano stati osservati a fine marzo e quindi, presumibilmente, al termine della fase di svernamento o, come nel caso della marzaiola, durante la fase di passaggio migratorio.</w:t>
      </w:r>
    </w:p>
    <w:p w14:paraId="34C76008" w14:textId="77777777" w:rsidR="000B0B6C" w:rsidRPr="000B0B6C" w:rsidRDefault="000B0B6C" w:rsidP="000B0B6C">
      <w:pPr>
        <w:spacing w:before="120" w:after="120" w:line="360" w:lineRule="auto"/>
        <w:jc w:val="both"/>
        <w:rPr>
          <w:rFonts w:asciiTheme="minorHAnsi" w:hAnsiTheme="minorHAnsi" w:cstheme="minorHAnsi"/>
          <w:sz w:val="22"/>
          <w:szCs w:val="22"/>
        </w:rPr>
      </w:pPr>
      <w:r w:rsidRPr="000B0B6C">
        <w:rPr>
          <w:rFonts w:asciiTheme="minorHAnsi" w:hAnsiTheme="minorHAnsi" w:cstheme="minorHAnsi"/>
          <w:sz w:val="22"/>
          <w:szCs w:val="22"/>
        </w:rPr>
        <w:t>Per valutazioni maggiormente esaustive circa le dinamiche in atto sulla comunità ornitica si rimanda al termine dei monitoraggi di CO 2021, anno in cui è stata ripristinata la frequenza di monitoraggio prevista da PMA e adottate in occasione delle indagini di AO. I dati dell’unico periodo comparabile, il mese di giugno, mostrano comunque una comunità sostanzialmente diversificata anche per l’anno 2020. I principali biotopi di riferimento per l’avifauna nell’area di indagine (boschetto residuale e ambito fluviale) risultano infatti sostanzialmente non modificati rispetto alla fase di AO.</w:t>
      </w:r>
    </w:p>
    <w:p w14:paraId="5FBBD5AA" w14:textId="77777777" w:rsidR="000B0B6C" w:rsidRPr="000B0B6C" w:rsidRDefault="000B0B6C" w:rsidP="000B0B6C">
      <w:pPr>
        <w:pStyle w:val="Titolo40"/>
        <w:spacing w:line="276" w:lineRule="auto"/>
        <w:rPr>
          <w:rFonts w:ascii="Calibri" w:hAnsi="Calibri"/>
          <w:b/>
          <w:bCs/>
          <w:i/>
          <w:iCs/>
          <w:sz w:val="26"/>
          <w:szCs w:val="26"/>
        </w:rPr>
      </w:pPr>
      <w:r w:rsidRPr="000B0B6C">
        <w:rPr>
          <w:rFonts w:ascii="Calibri" w:hAnsi="Calibri"/>
          <w:b/>
          <w:bCs/>
          <w:i/>
          <w:iCs/>
          <w:sz w:val="26"/>
          <w:szCs w:val="26"/>
        </w:rPr>
        <w:t>Strigiformi</w:t>
      </w:r>
    </w:p>
    <w:p w14:paraId="4400D4E4" w14:textId="08005154" w:rsidR="000B0B6C" w:rsidRDefault="000B0B6C" w:rsidP="000B0B6C">
      <w:pPr>
        <w:spacing w:before="120" w:after="120" w:line="360" w:lineRule="auto"/>
        <w:jc w:val="both"/>
        <w:rPr>
          <w:rFonts w:asciiTheme="minorHAnsi" w:hAnsiTheme="minorHAnsi" w:cstheme="minorHAnsi"/>
          <w:sz w:val="22"/>
          <w:szCs w:val="22"/>
        </w:rPr>
      </w:pPr>
      <w:r w:rsidRPr="000B0B6C">
        <w:rPr>
          <w:rFonts w:asciiTheme="minorHAnsi" w:hAnsiTheme="minorHAnsi" w:cstheme="minorHAnsi"/>
          <w:sz w:val="22"/>
          <w:szCs w:val="22"/>
        </w:rPr>
        <w:t xml:space="preserve">Nel 2020 sono state svolte 2 campagne di rilievi, durante i mesi di giugno e ottobre, rispetto alle 4 previste da PMA. </w:t>
      </w:r>
      <w:bookmarkStart w:id="169" w:name="_Hlk82704341"/>
      <w:r w:rsidRPr="000B0B6C">
        <w:rPr>
          <w:rFonts w:asciiTheme="minorHAnsi" w:hAnsiTheme="minorHAnsi" w:cstheme="minorHAnsi"/>
          <w:sz w:val="22"/>
          <w:szCs w:val="22"/>
        </w:rPr>
        <w:t>Di seguito si riporta l’elenco completo delle specie osservate nelle fasi di AO e primo CO.</w:t>
      </w:r>
    </w:p>
    <w:p w14:paraId="24F9D96A" w14:textId="3CE85D2A" w:rsidR="000B0B6C" w:rsidRPr="000B0B6C" w:rsidRDefault="000B0B6C" w:rsidP="000B0B6C">
      <w:pPr>
        <w:spacing w:line="276" w:lineRule="auto"/>
        <w:jc w:val="center"/>
        <w:rPr>
          <w:rFonts w:ascii="Calibri" w:hAnsi="Calibri" w:cs="Arial"/>
          <w:b/>
          <w:sz w:val="18"/>
          <w:szCs w:val="18"/>
          <w:lang w:val="x-none" w:eastAsia="x-none"/>
        </w:rPr>
      </w:pPr>
      <w:r w:rsidRPr="000E1082">
        <w:rPr>
          <w:rFonts w:ascii="Calibri" w:hAnsi="Calibri" w:cs="Arial"/>
          <w:b/>
          <w:sz w:val="18"/>
          <w:szCs w:val="18"/>
          <w:lang w:val="x-none" w:eastAsia="x-none"/>
        </w:rPr>
        <w:t xml:space="preserve">Table </w:t>
      </w:r>
      <w:r w:rsidRPr="000E1082">
        <w:rPr>
          <w:rFonts w:ascii="Calibri" w:hAnsi="Calibri" w:cs="Arial"/>
          <w:b/>
          <w:sz w:val="18"/>
          <w:szCs w:val="18"/>
          <w:lang w:val="x-none" w:eastAsia="x-none"/>
        </w:rPr>
        <w:fldChar w:fldCharType="begin"/>
      </w:r>
      <w:r w:rsidRPr="000E1082">
        <w:rPr>
          <w:rFonts w:ascii="Calibri" w:hAnsi="Calibri" w:cs="Arial"/>
          <w:b/>
          <w:sz w:val="18"/>
          <w:szCs w:val="18"/>
          <w:lang w:val="x-none" w:eastAsia="x-none"/>
        </w:rPr>
        <w:instrText xml:space="preserve"> STYLEREF 1 \s </w:instrText>
      </w:r>
      <w:r w:rsidRPr="000E1082">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5</w:t>
      </w:r>
      <w:r w:rsidRPr="000E1082">
        <w:rPr>
          <w:rFonts w:ascii="Calibri" w:hAnsi="Calibri" w:cs="Arial"/>
          <w:b/>
          <w:sz w:val="18"/>
          <w:szCs w:val="18"/>
          <w:lang w:val="x-none" w:eastAsia="x-none"/>
        </w:rPr>
        <w:fldChar w:fldCharType="end"/>
      </w:r>
      <w:r w:rsidRPr="000E1082">
        <w:rPr>
          <w:rFonts w:ascii="Calibri" w:hAnsi="Calibri" w:cs="Arial"/>
          <w:b/>
          <w:sz w:val="18"/>
          <w:szCs w:val="18"/>
          <w:lang w:val="x-none" w:eastAsia="x-none"/>
        </w:rPr>
        <w:noBreakHyphen/>
      </w:r>
      <w:r w:rsidRPr="000E1082">
        <w:rPr>
          <w:rFonts w:ascii="Calibri" w:hAnsi="Calibri" w:cs="Arial"/>
          <w:b/>
          <w:sz w:val="18"/>
          <w:szCs w:val="18"/>
          <w:lang w:val="x-none" w:eastAsia="x-none"/>
        </w:rPr>
        <w:fldChar w:fldCharType="begin"/>
      </w:r>
      <w:r w:rsidRPr="000E1082">
        <w:rPr>
          <w:rFonts w:ascii="Calibri" w:hAnsi="Calibri" w:cs="Arial"/>
          <w:b/>
          <w:sz w:val="18"/>
          <w:szCs w:val="18"/>
          <w:lang w:val="x-none" w:eastAsia="x-none"/>
        </w:rPr>
        <w:instrText xml:space="preserve"> SEQ Table \* ARABIC \s 1 </w:instrText>
      </w:r>
      <w:r w:rsidRPr="000E1082">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77</w:t>
      </w:r>
      <w:r w:rsidRPr="000E1082">
        <w:rPr>
          <w:rFonts w:ascii="Calibri" w:hAnsi="Calibri" w:cs="Arial"/>
          <w:b/>
          <w:sz w:val="18"/>
          <w:szCs w:val="18"/>
          <w:lang w:val="x-none" w:eastAsia="x-none"/>
        </w:rPr>
        <w:fldChar w:fldCharType="end"/>
      </w:r>
      <w:r w:rsidRPr="000E1082">
        <w:rPr>
          <w:rFonts w:ascii="Calibri" w:hAnsi="Calibri" w:cs="Arial"/>
          <w:b/>
          <w:sz w:val="18"/>
          <w:szCs w:val="18"/>
          <w:lang w:val="x-none" w:eastAsia="x-none"/>
        </w:rPr>
        <w:t xml:space="preserve"> -</w:t>
      </w:r>
      <w:r w:rsidRPr="000B0B6C">
        <w:rPr>
          <w:rFonts w:ascii="Calibri" w:hAnsi="Calibri" w:cs="Arial"/>
          <w:b/>
          <w:sz w:val="18"/>
          <w:szCs w:val="18"/>
          <w:lang w:val="x-none" w:eastAsia="x-none"/>
        </w:rPr>
        <w:t xml:space="preserve"> Confronto specie osservate AO/CO</w:t>
      </w:r>
    </w:p>
    <w:tbl>
      <w:tblPr>
        <w:tblW w:w="5000" w:type="pct"/>
        <w:tblCellMar>
          <w:left w:w="70" w:type="dxa"/>
          <w:right w:w="70" w:type="dxa"/>
        </w:tblCellMar>
        <w:tblLook w:val="04A0" w:firstRow="1" w:lastRow="0" w:firstColumn="1" w:lastColumn="0" w:noHBand="0" w:noVBand="1"/>
      </w:tblPr>
      <w:tblGrid>
        <w:gridCol w:w="2249"/>
        <w:gridCol w:w="2687"/>
        <w:gridCol w:w="1334"/>
        <w:gridCol w:w="2106"/>
        <w:gridCol w:w="1112"/>
      </w:tblGrid>
      <w:tr w:rsidR="00225C9B" w:rsidRPr="00225C9B" w14:paraId="53CC2753" w14:textId="77777777" w:rsidTr="00225C9B">
        <w:trPr>
          <w:trHeight w:val="300"/>
          <w:tblHeader/>
        </w:trPr>
        <w:tc>
          <w:tcPr>
            <w:tcW w:w="1185" w:type="pct"/>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6EF40B83" w14:textId="77777777" w:rsidR="000B0B6C" w:rsidRPr="00225C9B" w:rsidRDefault="000B0B6C" w:rsidP="00A23EAB">
            <w:pPr>
              <w:overflowPunct/>
              <w:autoSpaceDE/>
              <w:autoSpaceDN/>
              <w:adjustRightInd/>
              <w:jc w:val="center"/>
              <w:textAlignment w:val="auto"/>
              <w:rPr>
                <w:rFonts w:ascii="Calibri" w:hAnsi="Calibri"/>
                <w:b/>
                <w:bCs/>
                <w:sz w:val="18"/>
                <w:szCs w:val="18"/>
              </w:rPr>
            </w:pPr>
            <w:bookmarkStart w:id="170" w:name="_Hlk82704358"/>
            <w:r w:rsidRPr="00225C9B">
              <w:rPr>
                <w:rFonts w:ascii="Calibri" w:hAnsi="Calibri"/>
                <w:b/>
                <w:bCs/>
                <w:sz w:val="18"/>
                <w:szCs w:val="18"/>
              </w:rPr>
              <w:t>NOME COMUNE</w:t>
            </w:r>
          </w:p>
        </w:tc>
        <w:tc>
          <w:tcPr>
            <w:tcW w:w="1416" w:type="pct"/>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236A94E1" w14:textId="77777777" w:rsidR="000B0B6C" w:rsidRPr="00225C9B" w:rsidRDefault="000B0B6C" w:rsidP="00A23EAB">
            <w:pPr>
              <w:overflowPunct/>
              <w:autoSpaceDE/>
              <w:autoSpaceDN/>
              <w:adjustRightInd/>
              <w:jc w:val="center"/>
              <w:textAlignment w:val="auto"/>
              <w:rPr>
                <w:rFonts w:ascii="Calibri" w:hAnsi="Calibri"/>
                <w:b/>
                <w:bCs/>
                <w:sz w:val="18"/>
                <w:szCs w:val="18"/>
              </w:rPr>
            </w:pPr>
            <w:r w:rsidRPr="00225C9B">
              <w:rPr>
                <w:rFonts w:ascii="Calibri" w:hAnsi="Calibri"/>
                <w:b/>
                <w:bCs/>
                <w:sz w:val="18"/>
                <w:szCs w:val="18"/>
              </w:rPr>
              <w:t>NOME SCIENTIFICO</w:t>
            </w:r>
          </w:p>
        </w:tc>
        <w:tc>
          <w:tcPr>
            <w:tcW w:w="703" w:type="pct"/>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4ADE51FB" w14:textId="77777777" w:rsidR="000B0B6C" w:rsidRPr="00225C9B" w:rsidRDefault="000B0B6C" w:rsidP="00A23EAB">
            <w:pPr>
              <w:overflowPunct/>
              <w:autoSpaceDE/>
              <w:autoSpaceDN/>
              <w:adjustRightInd/>
              <w:jc w:val="center"/>
              <w:textAlignment w:val="auto"/>
              <w:rPr>
                <w:rFonts w:ascii="Calibri" w:hAnsi="Calibri"/>
                <w:b/>
                <w:bCs/>
                <w:sz w:val="18"/>
                <w:szCs w:val="18"/>
              </w:rPr>
            </w:pPr>
            <w:r w:rsidRPr="00225C9B">
              <w:rPr>
                <w:rFonts w:ascii="Calibri" w:hAnsi="Calibri"/>
                <w:b/>
                <w:bCs/>
                <w:sz w:val="18"/>
                <w:szCs w:val="18"/>
              </w:rPr>
              <w:t>All. I 2009/147/CE</w:t>
            </w:r>
          </w:p>
        </w:tc>
        <w:tc>
          <w:tcPr>
            <w:tcW w:w="1697" w:type="pct"/>
            <w:gridSpan w:val="2"/>
            <w:tcBorders>
              <w:top w:val="nil"/>
              <w:left w:val="nil"/>
              <w:bottom w:val="single" w:sz="4" w:space="0" w:color="auto"/>
              <w:right w:val="nil"/>
            </w:tcBorders>
            <w:shd w:val="clear" w:color="auto" w:fill="BFBFBF" w:themeFill="background1" w:themeFillShade="BF"/>
            <w:vAlign w:val="center"/>
            <w:hideMark/>
          </w:tcPr>
          <w:p w14:paraId="4DFBE6A5" w14:textId="77777777" w:rsidR="000B0B6C" w:rsidRPr="00225C9B" w:rsidRDefault="000B0B6C" w:rsidP="00A23EAB">
            <w:pPr>
              <w:overflowPunct/>
              <w:autoSpaceDE/>
              <w:autoSpaceDN/>
              <w:adjustRightInd/>
              <w:jc w:val="center"/>
              <w:textAlignment w:val="auto"/>
              <w:rPr>
                <w:rFonts w:ascii="Calibri" w:hAnsi="Calibri"/>
                <w:b/>
                <w:bCs/>
                <w:sz w:val="18"/>
                <w:szCs w:val="18"/>
              </w:rPr>
            </w:pPr>
            <w:r w:rsidRPr="00225C9B">
              <w:rPr>
                <w:rFonts w:ascii="Calibri" w:hAnsi="Calibri"/>
                <w:b/>
                <w:bCs/>
                <w:sz w:val="18"/>
                <w:szCs w:val="18"/>
              </w:rPr>
              <w:t>CAMPAGNA DI RILIEVO</w:t>
            </w:r>
          </w:p>
        </w:tc>
      </w:tr>
      <w:tr w:rsidR="00225C9B" w:rsidRPr="00225C9B" w14:paraId="371C6035" w14:textId="77777777" w:rsidTr="00225C9B">
        <w:trPr>
          <w:trHeight w:val="300"/>
          <w:tblHeader/>
        </w:trPr>
        <w:tc>
          <w:tcPr>
            <w:tcW w:w="1185" w:type="pct"/>
            <w:vMerge/>
            <w:tcBorders>
              <w:top w:val="single" w:sz="4" w:space="0" w:color="auto"/>
              <w:left w:val="single" w:sz="4" w:space="0" w:color="auto"/>
              <w:bottom w:val="single" w:sz="4" w:space="0" w:color="auto"/>
              <w:right w:val="single" w:sz="4" w:space="0" w:color="auto"/>
            </w:tcBorders>
            <w:vAlign w:val="center"/>
            <w:hideMark/>
          </w:tcPr>
          <w:p w14:paraId="5A0D7DC2" w14:textId="77777777" w:rsidR="000B0B6C" w:rsidRPr="00225C9B" w:rsidRDefault="000B0B6C" w:rsidP="00A23EAB">
            <w:pPr>
              <w:overflowPunct/>
              <w:autoSpaceDE/>
              <w:autoSpaceDN/>
              <w:adjustRightInd/>
              <w:textAlignment w:val="auto"/>
              <w:rPr>
                <w:rFonts w:ascii="Calibri" w:hAnsi="Calibri"/>
                <w:b/>
                <w:bCs/>
                <w:sz w:val="18"/>
                <w:szCs w:val="18"/>
              </w:rPr>
            </w:pPr>
          </w:p>
        </w:tc>
        <w:tc>
          <w:tcPr>
            <w:tcW w:w="1416" w:type="pct"/>
            <w:vMerge/>
            <w:tcBorders>
              <w:top w:val="single" w:sz="4" w:space="0" w:color="auto"/>
              <w:left w:val="single" w:sz="4" w:space="0" w:color="auto"/>
              <w:bottom w:val="single" w:sz="4" w:space="0" w:color="auto"/>
              <w:right w:val="single" w:sz="4" w:space="0" w:color="auto"/>
            </w:tcBorders>
            <w:vAlign w:val="center"/>
            <w:hideMark/>
          </w:tcPr>
          <w:p w14:paraId="529E56D0" w14:textId="77777777" w:rsidR="000B0B6C" w:rsidRPr="00225C9B" w:rsidRDefault="000B0B6C" w:rsidP="00A23EAB">
            <w:pPr>
              <w:overflowPunct/>
              <w:autoSpaceDE/>
              <w:autoSpaceDN/>
              <w:adjustRightInd/>
              <w:textAlignment w:val="auto"/>
              <w:rPr>
                <w:rFonts w:ascii="Calibri" w:hAnsi="Calibri"/>
                <w:b/>
                <w:bCs/>
                <w:sz w:val="18"/>
                <w:szCs w:val="18"/>
              </w:rPr>
            </w:pPr>
          </w:p>
        </w:tc>
        <w:tc>
          <w:tcPr>
            <w:tcW w:w="703" w:type="pct"/>
            <w:vMerge/>
            <w:tcBorders>
              <w:top w:val="single" w:sz="4" w:space="0" w:color="auto"/>
              <w:left w:val="single" w:sz="4" w:space="0" w:color="auto"/>
              <w:bottom w:val="single" w:sz="4" w:space="0" w:color="auto"/>
              <w:right w:val="single" w:sz="4" w:space="0" w:color="auto"/>
            </w:tcBorders>
            <w:vAlign w:val="center"/>
            <w:hideMark/>
          </w:tcPr>
          <w:p w14:paraId="1F755383" w14:textId="77777777" w:rsidR="000B0B6C" w:rsidRPr="00225C9B" w:rsidRDefault="000B0B6C" w:rsidP="00A23EAB">
            <w:pPr>
              <w:overflowPunct/>
              <w:autoSpaceDE/>
              <w:autoSpaceDN/>
              <w:adjustRightInd/>
              <w:textAlignment w:val="auto"/>
              <w:rPr>
                <w:rFonts w:ascii="Calibri" w:hAnsi="Calibri"/>
                <w:b/>
                <w:bCs/>
                <w:sz w:val="18"/>
                <w:szCs w:val="18"/>
              </w:rPr>
            </w:pPr>
          </w:p>
        </w:tc>
        <w:tc>
          <w:tcPr>
            <w:tcW w:w="1110" w:type="pct"/>
            <w:tcBorders>
              <w:top w:val="nil"/>
              <w:left w:val="nil"/>
              <w:bottom w:val="single" w:sz="4" w:space="0" w:color="auto"/>
              <w:right w:val="single" w:sz="4" w:space="0" w:color="auto"/>
            </w:tcBorders>
            <w:shd w:val="clear" w:color="auto" w:fill="BFBFBF" w:themeFill="background1" w:themeFillShade="BF"/>
            <w:vAlign w:val="center"/>
            <w:hideMark/>
          </w:tcPr>
          <w:p w14:paraId="73119C48" w14:textId="77777777" w:rsidR="000B0B6C" w:rsidRPr="00225C9B" w:rsidRDefault="000B0B6C" w:rsidP="00A23EAB">
            <w:pPr>
              <w:overflowPunct/>
              <w:autoSpaceDE/>
              <w:autoSpaceDN/>
              <w:adjustRightInd/>
              <w:jc w:val="center"/>
              <w:textAlignment w:val="auto"/>
              <w:rPr>
                <w:rFonts w:ascii="Calibri" w:hAnsi="Calibri"/>
                <w:b/>
                <w:bCs/>
                <w:sz w:val="18"/>
                <w:szCs w:val="18"/>
              </w:rPr>
            </w:pPr>
            <w:r w:rsidRPr="00225C9B">
              <w:rPr>
                <w:rFonts w:ascii="Calibri" w:hAnsi="Calibri"/>
                <w:b/>
                <w:bCs/>
                <w:sz w:val="18"/>
                <w:szCs w:val="18"/>
              </w:rPr>
              <w:t>AO 2018</w:t>
            </w:r>
          </w:p>
        </w:tc>
        <w:tc>
          <w:tcPr>
            <w:tcW w:w="587" w:type="pct"/>
            <w:tcBorders>
              <w:top w:val="nil"/>
              <w:left w:val="nil"/>
              <w:bottom w:val="nil"/>
              <w:right w:val="single" w:sz="4" w:space="0" w:color="auto"/>
            </w:tcBorders>
            <w:shd w:val="clear" w:color="000000" w:fill="D0CECE"/>
            <w:vAlign w:val="center"/>
            <w:hideMark/>
          </w:tcPr>
          <w:p w14:paraId="05A5723E" w14:textId="77777777" w:rsidR="000B0B6C" w:rsidRPr="00225C9B" w:rsidRDefault="000B0B6C" w:rsidP="00A23EAB">
            <w:pPr>
              <w:overflowPunct/>
              <w:autoSpaceDE/>
              <w:autoSpaceDN/>
              <w:adjustRightInd/>
              <w:jc w:val="center"/>
              <w:textAlignment w:val="auto"/>
              <w:rPr>
                <w:rFonts w:ascii="Calibri" w:hAnsi="Calibri"/>
                <w:b/>
                <w:bCs/>
                <w:sz w:val="18"/>
                <w:szCs w:val="18"/>
              </w:rPr>
            </w:pPr>
            <w:r w:rsidRPr="00225C9B">
              <w:rPr>
                <w:rFonts w:ascii="Calibri" w:hAnsi="Calibri"/>
                <w:b/>
                <w:bCs/>
                <w:sz w:val="18"/>
                <w:szCs w:val="18"/>
              </w:rPr>
              <w:t>CO 2021</w:t>
            </w:r>
          </w:p>
        </w:tc>
      </w:tr>
      <w:tr w:rsidR="000B0B6C" w:rsidRPr="00225C9B" w14:paraId="29AE000E" w14:textId="77777777" w:rsidTr="000B0B6C">
        <w:trPr>
          <w:trHeight w:val="300"/>
        </w:trPr>
        <w:tc>
          <w:tcPr>
            <w:tcW w:w="1185" w:type="pct"/>
            <w:tcBorders>
              <w:top w:val="single" w:sz="4" w:space="0" w:color="auto"/>
              <w:left w:val="single" w:sz="4" w:space="0" w:color="auto"/>
              <w:bottom w:val="single" w:sz="4" w:space="0" w:color="auto"/>
              <w:right w:val="single" w:sz="4" w:space="0" w:color="auto"/>
            </w:tcBorders>
            <w:shd w:val="clear" w:color="auto" w:fill="auto"/>
            <w:vAlign w:val="center"/>
          </w:tcPr>
          <w:p w14:paraId="56A3A71F" w14:textId="77777777" w:rsidR="000B0B6C" w:rsidRPr="00225C9B" w:rsidRDefault="000B0B6C" w:rsidP="00A23EAB">
            <w:pPr>
              <w:overflowPunct/>
              <w:autoSpaceDE/>
              <w:autoSpaceDN/>
              <w:adjustRightInd/>
              <w:textAlignment w:val="auto"/>
              <w:rPr>
                <w:rFonts w:ascii="Calibri" w:hAnsi="Calibri"/>
                <w:color w:val="000000"/>
                <w:sz w:val="18"/>
                <w:szCs w:val="18"/>
              </w:rPr>
            </w:pPr>
            <w:r w:rsidRPr="00225C9B">
              <w:rPr>
                <w:rFonts w:ascii="Calibri" w:hAnsi="Calibri"/>
                <w:color w:val="000000"/>
                <w:sz w:val="18"/>
                <w:szCs w:val="18"/>
              </w:rPr>
              <w:t>Assiolo</w:t>
            </w:r>
          </w:p>
        </w:tc>
        <w:tc>
          <w:tcPr>
            <w:tcW w:w="1416" w:type="pct"/>
            <w:tcBorders>
              <w:top w:val="single" w:sz="4" w:space="0" w:color="auto"/>
              <w:left w:val="nil"/>
              <w:bottom w:val="single" w:sz="4" w:space="0" w:color="auto"/>
              <w:right w:val="single" w:sz="4" w:space="0" w:color="auto"/>
            </w:tcBorders>
            <w:shd w:val="clear" w:color="auto" w:fill="auto"/>
            <w:vAlign w:val="center"/>
          </w:tcPr>
          <w:p w14:paraId="5F4F303E" w14:textId="77777777" w:rsidR="000B0B6C" w:rsidRPr="00225C9B" w:rsidRDefault="000B0B6C" w:rsidP="00A23EAB">
            <w:pPr>
              <w:overflowPunct/>
              <w:autoSpaceDE/>
              <w:autoSpaceDN/>
              <w:adjustRightInd/>
              <w:textAlignment w:val="auto"/>
              <w:rPr>
                <w:rFonts w:ascii="Calibri" w:hAnsi="Calibri"/>
                <w:i/>
                <w:iCs/>
                <w:color w:val="000000"/>
                <w:sz w:val="18"/>
                <w:szCs w:val="18"/>
              </w:rPr>
            </w:pPr>
            <w:r w:rsidRPr="00225C9B">
              <w:rPr>
                <w:rFonts w:ascii="Calibri" w:hAnsi="Calibri"/>
                <w:i/>
                <w:iCs/>
                <w:color w:val="000000"/>
                <w:sz w:val="18"/>
                <w:szCs w:val="18"/>
              </w:rPr>
              <w:t>Otus scops</w:t>
            </w:r>
          </w:p>
        </w:tc>
        <w:tc>
          <w:tcPr>
            <w:tcW w:w="703" w:type="pct"/>
            <w:tcBorders>
              <w:top w:val="single" w:sz="4" w:space="0" w:color="auto"/>
              <w:left w:val="nil"/>
              <w:bottom w:val="single" w:sz="4" w:space="0" w:color="auto"/>
              <w:right w:val="single" w:sz="4" w:space="0" w:color="auto"/>
            </w:tcBorders>
            <w:shd w:val="clear" w:color="auto" w:fill="auto"/>
            <w:vAlign w:val="center"/>
          </w:tcPr>
          <w:p w14:paraId="7BFAAE82" w14:textId="77777777" w:rsidR="000B0B6C" w:rsidRPr="00225C9B" w:rsidRDefault="000B0B6C" w:rsidP="00A23EAB">
            <w:pPr>
              <w:overflowPunct/>
              <w:autoSpaceDE/>
              <w:autoSpaceDN/>
              <w:adjustRightInd/>
              <w:textAlignment w:val="auto"/>
              <w:rPr>
                <w:rFonts w:ascii="Calibri" w:hAnsi="Calibri"/>
                <w:color w:val="000000"/>
                <w:sz w:val="18"/>
                <w:szCs w:val="18"/>
              </w:rPr>
            </w:pPr>
            <w:r w:rsidRPr="00225C9B">
              <w:rPr>
                <w:rFonts w:ascii="Calibri" w:hAnsi="Calibri"/>
                <w:color w:val="000000"/>
                <w:sz w:val="18"/>
                <w:szCs w:val="18"/>
              </w:rPr>
              <w:t> </w:t>
            </w:r>
          </w:p>
        </w:tc>
        <w:tc>
          <w:tcPr>
            <w:tcW w:w="1110" w:type="pct"/>
            <w:tcBorders>
              <w:top w:val="single" w:sz="4" w:space="0" w:color="auto"/>
              <w:left w:val="nil"/>
              <w:bottom w:val="single" w:sz="4" w:space="0" w:color="auto"/>
              <w:right w:val="single" w:sz="4" w:space="0" w:color="auto"/>
            </w:tcBorders>
            <w:shd w:val="clear" w:color="auto" w:fill="auto"/>
            <w:vAlign w:val="center"/>
          </w:tcPr>
          <w:p w14:paraId="5B05B852" w14:textId="77777777" w:rsidR="000B0B6C" w:rsidRPr="00225C9B" w:rsidRDefault="000B0B6C" w:rsidP="00A23EAB">
            <w:pPr>
              <w:overflowPunct/>
              <w:autoSpaceDE/>
              <w:autoSpaceDN/>
              <w:adjustRightInd/>
              <w:jc w:val="center"/>
              <w:textAlignment w:val="auto"/>
              <w:rPr>
                <w:rFonts w:ascii="Calibri" w:hAnsi="Calibri"/>
                <w:color w:val="000000"/>
                <w:sz w:val="18"/>
                <w:szCs w:val="18"/>
              </w:rPr>
            </w:pPr>
            <w:r w:rsidRPr="00225C9B">
              <w:rPr>
                <w:rFonts w:ascii="Calibri" w:hAnsi="Calibri"/>
                <w:color w:val="000000"/>
                <w:sz w:val="18"/>
                <w:szCs w:val="18"/>
              </w:rPr>
              <w:t>X</w:t>
            </w:r>
          </w:p>
        </w:tc>
        <w:tc>
          <w:tcPr>
            <w:tcW w:w="587" w:type="pct"/>
            <w:tcBorders>
              <w:top w:val="single" w:sz="4" w:space="0" w:color="auto"/>
              <w:left w:val="nil"/>
              <w:bottom w:val="single" w:sz="4" w:space="0" w:color="auto"/>
              <w:right w:val="single" w:sz="4" w:space="0" w:color="auto"/>
            </w:tcBorders>
            <w:shd w:val="clear" w:color="auto" w:fill="auto"/>
            <w:vAlign w:val="center"/>
          </w:tcPr>
          <w:p w14:paraId="057D0ED0" w14:textId="77777777" w:rsidR="000B0B6C" w:rsidRPr="00225C9B" w:rsidRDefault="000B0B6C" w:rsidP="00A23EAB">
            <w:pPr>
              <w:overflowPunct/>
              <w:autoSpaceDE/>
              <w:autoSpaceDN/>
              <w:adjustRightInd/>
              <w:jc w:val="center"/>
              <w:textAlignment w:val="auto"/>
              <w:rPr>
                <w:rFonts w:ascii="Calibri" w:hAnsi="Calibri"/>
                <w:color w:val="000000"/>
                <w:sz w:val="18"/>
                <w:szCs w:val="18"/>
              </w:rPr>
            </w:pPr>
            <w:r w:rsidRPr="00225C9B">
              <w:rPr>
                <w:rFonts w:ascii="Calibri" w:hAnsi="Calibri"/>
                <w:color w:val="000000"/>
                <w:sz w:val="18"/>
                <w:szCs w:val="18"/>
              </w:rPr>
              <w:t>X</w:t>
            </w:r>
          </w:p>
        </w:tc>
      </w:tr>
      <w:tr w:rsidR="000B0B6C" w:rsidRPr="00225C9B" w14:paraId="08046CEE" w14:textId="77777777" w:rsidTr="000B0B6C">
        <w:trPr>
          <w:trHeight w:val="300"/>
        </w:trPr>
        <w:tc>
          <w:tcPr>
            <w:tcW w:w="1185" w:type="pct"/>
            <w:tcBorders>
              <w:top w:val="single" w:sz="4" w:space="0" w:color="auto"/>
              <w:left w:val="single" w:sz="4" w:space="0" w:color="auto"/>
              <w:bottom w:val="single" w:sz="4" w:space="0" w:color="auto"/>
              <w:right w:val="single" w:sz="4" w:space="0" w:color="auto"/>
            </w:tcBorders>
            <w:shd w:val="clear" w:color="auto" w:fill="auto"/>
            <w:vAlign w:val="center"/>
          </w:tcPr>
          <w:p w14:paraId="1344DF4C" w14:textId="77777777" w:rsidR="000B0B6C" w:rsidRPr="00225C9B" w:rsidRDefault="000B0B6C" w:rsidP="00A23EAB">
            <w:pPr>
              <w:overflowPunct/>
              <w:autoSpaceDE/>
              <w:autoSpaceDN/>
              <w:adjustRightInd/>
              <w:textAlignment w:val="auto"/>
              <w:rPr>
                <w:rFonts w:ascii="Calibri" w:hAnsi="Calibri"/>
                <w:color w:val="000000"/>
                <w:sz w:val="18"/>
                <w:szCs w:val="18"/>
              </w:rPr>
            </w:pPr>
            <w:r w:rsidRPr="00225C9B">
              <w:rPr>
                <w:rFonts w:ascii="Calibri" w:hAnsi="Calibri"/>
                <w:color w:val="000000"/>
                <w:sz w:val="18"/>
                <w:szCs w:val="18"/>
              </w:rPr>
              <w:t>Civetta</w:t>
            </w:r>
          </w:p>
        </w:tc>
        <w:tc>
          <w:tcPr>
            <w:tcW w:w="1416" w:type="pct"/>
            <w:tcBorders>
              <w:top w:val="single" w:sz="4" w:space="0" w:color="auto"/>
              <w:left w:val="nil"/>
              <w:bottom w:val="single" w:sz="4" w:space="0" w:color="auto"/>
              <w:right w:val="single" w:sz="4" w:space="0" w:color="auto"/>
            </w:tcBorders>
            <w:shd w:val="clear" w:color="auto" w:fill="auto"/>
            <w:vAlign w:val="center"/>
          </w:tcPr>
          <w:p w14:paraId="543721A7" w14:textId="77777777" w:rsidR="000B0B6C" w:rsidRPr="00225C9B" w:rsidRDefault="000B0B6C" w:rsidP="00A23EAB">
            <w:pPr>
              <w:overflowPunct/>
              <w:autoSpaceDE/>
              <w:autoSpaceDN/>
              <w:adjustRightInd/>
              <w:textAlignment w:val="auto"/>
              <w:rPr>
                <w:rFonts w:ascii="Calibri" w:hAnsi="Calibri"/>
                <w:i/>
                <w:iCs/>
                <w:color w:val="000000"/>
                <w:sz w:val="18"/>
                <w:szCs w:val="18"/>
              </w:rPr>
            </w:pPr>
            <w:r w:rsidRPr="00225C9B">
              <w:rPr>
                <w:rFonts w:ascii="Calibri" w:hAnsi="Calibri"/>
                <w:i/>
                <w:iCs/>
                <w:color w:val="000000"/>
                <w:sz w:val="18"/>
                <w:szCs w:val="18"/>
              </w:rPr>
              <w:t>Athene noctua</w:t>
            </w:r>
          </w:p>
        </w:tc>
        <w:tc>
          <w:tcPr>
            <w:tcW w:w="703" w:type="pct"/>
            <w:tcBorders>
              <w:top w:val="single" w:sz="4" w:space="0" w:color="auto"/>
              <w:left w:val="nil"/>
              <w:bottom w:val="single" w:sz="4" w:space="0" w:color="auto"/>
              <w:right w:val="single" w:sz="4" w:space="0" w:color="auto"/>
            </w:tcBorders>
            <w:shd w:val="clear" w:color="auto" w:fill="auto"/>
            <w:vAlign w:val="center"/>
          </w:tcPr>
          <w:p w14:paraId="6212E29A" w14:textId="77777777" w:rsidR="000B0B6C" w:rsidRPr="00225C9B" w:rsidRDefault="000B0B6C" w:rsidP="00A23EAB">
            <w:pPr>
              <w:overflowPunct/>
              <w:autoSpaceDE/>
              <w:autoSpaceDN/>
              <w:adjustRightInd/>
              <w:textAlignment w:val="auto"/>
              <w:rPr>
                <w:rFonts w:ascii="Calibri" w:hAnsi="Calibri"/>
                <w:color w:val="000000"/>
                <w:sz w:val="18"/>
                <w:szCs w:val="18"/>
              </w:rPr>
            </w:pPr>
            <w:r w:rsidRPr="00225C9B">
              <w:rPr>
                <w:rFonts w:ascii="Calibri" w:hAnsi="Calibri"/>
                <w:color w:val="000000"/>
                <w:sz w:val="18"/>
                <w:szCs w:val="18"/>
              </w:rPr>
              <w:t> </w:t>
            </w:r>
          </w:p>
        </w:tc>
        <w:tc>
          <w:tcPr>
            <w:tcW w:w="1110" w:type="pct"/>
            <w:tcBorders>
              <w:top w:val="single" w:sz="4" w:space="0" w:color="auto"/>
              <w:left w:val="nil"/>
              <w:bottom w:val="single" w:sz="4" w:space="0" w:color="auto"/>
              <w:right w:val="single" w:sz="4" w:space="0" w:color="auto"/>
            </w:tcBorders>
            <w:shd w:val="clear" w:color="auto" w:fill="auto"/>
            <w:vAlign w:val="center"/>
          </w:tcPr>
          <w:p w14:paraId="098C0D1C" w14:textId="77777777" w:rsidR="000B0B6C" w:rsidRPr="00225C9B" w:rsidRDefault="000B0B6C" w:rsidP="00A23EAB">
            <w:pPr>
              <w:overflowPunct/>
              <w:autoSpaceDE/>
              <w:autoSpaceDN/>
              <w:adjustRightInd/>
              <w:jc w:val="center"/>
              <w:textAlignment w:val="auto"/>
              <w:rPr>
                <w:rFonts w:ascii="Calibri" w:hAnsi="Calibri"/>
                <w:color w:val="000000"/>
                <w:sz w:val="18"/>
                <w:szCs w:val="18"/>
              </w:rPr>
            </w:pPr>
            <w:r w:rsidRPr="00225C9B">
              <w:rPr>
                <w:rFonts w:ascii="Calibri" w:hAnsi="Calibri"/>
                <w:color w:val="000000"/>
                <w:sz w:val="18"/>
                <w:szCs w:val="18"/>
              </w:rPr>
              <w:t>X</w:t>
            </w:r>
          </w:p>
        </w:tc>
        <w:tc>
          <w:tcPr>
            <w:tcW w:w="587" w:type="pct"/>
            <w:tcBorders>
              <w:top w:val="single" w:sz="4" w:space="0" w:color="auto"/>
              <w:left w:val="nil"/>
              <w:bottom w:val="single" w:sz="4" w:space="0" w:color="auto"/>
              <w:right w:val="single" w:sz="4" w:space="0" w:color="auto"/>
            </w:tcBorders>
            <w:shd w:val="clear" w:color="auto" w:fill="auto"/>
            <w:vAlign w:val="center"/>
          </w:tcPr>
          <w:p w14:paraId="5CDF9282" w14:textId="77777777" w:rsidR="000B0B6C" w:rsidRPr="00225C9B" w:rsidRDefault="000B0B6C" w:rsidP="00A23EAB">
            <w:pPr>
              <w:overflowPunct/>
              <w:autoSpaceDE/>
              <w:autoSpaceDN/>
              <w:adjustRightInd/>
              <w:jc w:val="center"/>
              <w:textAlignment w:val="auto"/>
              <w:rPr>
                <w:rFonts w:ascii="Calibri" w:hAnsi="Calibri"/>
                <w:color w:val="000000"/>
                <w:sz w:val="18"/>
                <w:szCs w:val="18"/>
              </w:rPr>
            </w:pPr>
            <w:r w:rsidRPr="00225C9B">
              <w:rPr>
                <w:rFonts w:ascii="Calibri" w:hAnsi="Calibri"/>
                <w:color w:val="000000"/>
                <w:sz w:val="18"/>
                <w:szCs w:val="18"/>
              </w:rPr>
              <w:t> </w:t>
            </w:r>
          </w:p>
        </w:tc>
      </w:tr>
    </w:tbl>
    <w:bookmarkEnd w:id="170"/>
    <w:p w14:paraId="2CD3A8ED" w14:textId="77777777" w:rsidR="000B0B6C" w:rsidRPr="000B0B6C" w:rsidRDefault="000B0B6C" w:rsidP="000B0B6C">
      <w:pPr>
        <w:spacing w:before="120" w:after="120" w:line="360" w:lineRule="auto"/>
        <w:jc w:val="both"/>
        <w:rPr>
          <w:rFonts w:asciiTheme="minorHAnsi" w:hAnsiTheme="minorHAnsi" w:cstheme="minorHAnsi"/>
          <w:sz w:val="22"/>
          <w:szCs w:val="22"/>
        </w:rPr>
      </w:pPr>
      <w:r w:rsidRPr="000B0B6C">
        <w:rPr>
          <w:rFonts w:asciiTheme="minorHAnsi" w:hAnsiTheme="minorHAnsi" w:cstheme="minorHAnsi"/>
          <w:sz w:val="22"/>
          <w:szCs w:val="22"/>
        </w:rPr>
        <w:t>Il differente sforzo di campionamento nelle due fasi di monitoraggio rende i dati non del tutto confrontabili, a questo fattore potrebbe essere infatti riconducibile la mancata osservazione della civetta, specie antropofila ad ampia distribuzione, anche in contesti fortemente antropizzati. In generale, infatti, gli ambienti di foraggiamento e sosta presso l’area di indagine conservano un buon livello di struttura ed eterogeneità, rendendole idonee all’attività dei rapaci notturni.</w:t>
      </w:r>
    </w:p>
    <w:p w14:paraId="4F0443FE" w14:textId="77777777" w:rsidR="000B0B6C" w:rsidRPr="000B0B6C" w:rsidRDefault="000B0B6C" w:rsidP="000B0B6C">
      <w:pPr>
        <w:spacing w:before="120" w:after="120" w:line="360" w:lineRule="auto"/>
        <w:jc w:val="both"/>
        <w:rPr>
          <w:rFonts w:asciiTheme="minorHAnsi" w:hAnsiTheme="minorHAnsi" w:cstheme="minorHAnsi"/>
          <w:sz w:val="22"/>
          <w:szCs w:val="22"/>
        </w:rPr>
      </w:pPr>
      <w:r w:rsidRPr="000B0B6C">
        <w:rPr>
          <w:rFonts w:asciiTheme="minorHAnsi" w:hAnsiTheme="minorHAnsi" w:cstheme="minorHAnsi"/>
          <w:sz w:val="22"/>
          <w:szCs w:val="22"/>
        </w:rPr>
        <w:lastRenderedPageBreak/>
        <w:t>Si rileva che l’attività di monitoraggio presso il puto di ascolto e stimolazione a sud del laghetto risulta parzialmente interferito dal disturbo acustico della A4: tale fattore può contribuire alla variabilità dei dati, fra le diverse sessioni di monitoraggio. Una possibile soluzione potrebbe essere la traslazione del punto di monitoraggio a nord del boschetto dove è presente la colonia di cormorani, in modo da sfruttare l’effetto schermante della vegetazione arborea. Tale soluzione non dovrebbe causare eccessivi problemi in termini di confrontabilità dei dati visto che la nuova stazione, distante meno di 500 m dall’attuale, si collocherebbe, presumibilmente, in un medesimo areale di caccia delle specie presenti (a titolo esemplificativo, la civetta Athene noctua utilizza home range di circa 18 ha durante il periodo di nidificazione; ad es. Grzywaczewski, 2009).</w:t>
      </w:r>
    </w:p>
    <w:p w14:paraId="71B15471" w14:textId="77777777" w:rsidR="000B0B6C" w:rsidRPr="000B0B6C" w:rsidRDefault="000B0B6C" w:rsidP="000B0B6C">
      <w:pPr>
        <w:spacing w:before="120" w:after="120" w:line="360" w:lineRule="auto"/>
        <w:jc w:val="both"/>
        <w:rPr>
          <w:rFonts w:asciiTheme="minorHAnsi" w:hAnsiTheme="minorHAnsi" w:cstheme="minorHAnsi"/>
          <w:sz w:val="22"/>
          <w:szCs w:val="22"/>
        </w:rPr>
      </w:pPr>
      <w:r w:rsidRPr="000B0B6C">
        <w:rPr>
          <w:rFonts w:asciiTheme="minorHAnsi" w:hAnsiTheme="minorHAnsi" w:cstheme="minorHAnsi"/>
          <w:sz w:val="22"/>
          <w:szCs w:val="22"/>
        </w:rPr>
        <w:t>In generale, l’area del laghetto del Frassino non sembra, al momento, direttamente interessata da fattori di pressione derivanti dalla presenza dei cantieri.</w:t>
      </w:r>
    </w:p>
    <w:bookmarkEnd w:id="169"/>
    <w:p w14:paraId="3B0165D7" w14:textId="77777777" w:rsidR="000B0B6C" w:rsidRPr="000B0B6C" w:rsidRDefault="000B0B6C" w:rsidP="000B0B6C">
      <w:pPr>
        <w:pStyle w:val="Titolo40"/>
        <w:spacing w:line="276" w:lineRule="auto"/>
        <w:rPr>
          <w:rFonts w:ascii="Calibri" w:hAnsi="Calibri"/>
          <w:b/>
          <w:bCs/>
          <w:i/>
          <w:iCs/>
          <w:sz w:val="26"/>
          <w:szCs w:val="26"/>
        </w:rPr>
      </w:pPr>
      <w:r w:rsidRPr="000B0B6C">
        <w:rPr>
          <w:rFonts w:ascii="Calibri" w:hAnsi="Calibri"/>
          <w:b/>
          <w:bCs/>
          <w:i/>
          <w:iCs/>
          <w:sz w:val="26"/>
          <w:szCs w:val="26"/>
        </w:rPr>
        <w:t>Anfibi</w:t>
      </w:r>
    </w:p>
    <w:p w14:paraId="3FACCD6F" w14:textId="4DD676E2" w:rsidR="000B0B6C" w:rsidRPr="000B0B6C" w:rsidRDefault="000B0B6C" w:rsidP="000B0B6C">
      <w:pPr>
        <w:spacing w:before="120" w:after="120" w:line="360" w:lineRule="auto"/>
        <w:jc w:val="both"/>
        <w:rPr>
          <w:rFonts w:asciiTheme="minorHAnsi" w:hAnsiTheme="minorHAnsi" w:cstheme="minorHAnsi"/>
          <w:sz w:val="22"/>
          <w:szCs w:val="22"/>
        </w:rPr>
      </w:pPr>
      <w:bookmarkStart w:id="171" w:name="_Hlk82704393"/>
      <w:r w:rsidRPr="000B0B6C">
        <w:rPr>
          <w:rFonts w:asciiTheme="minorHAnsi" w:hAnsiTheme="minorHAnsi" w:cstheme="minorHAnsi"/>
          <w:sz w:val="22"/>
          <w:szCs w:val="22"/>
        </w:rPr>
        <w:t>Nel 2020 è stata svolta un’unica campagna di rilievi, durante il mese di giugno, rispetto alle 3 previste da PMA. Di seguito si riporta l’elenco completo delle specie osservate nelle fasi di AO e primo CO.</w:t>
      </w:r>
    </w:p>
    <w:p w14:paraId="67CE24F8" w14:textId="555C7E17" w:rsidR="000B0B6C" w:rsidRPr="000B0B6C" w:rsidRDefault="000B0B6C" w:rsidP="000B0B6C">
      <w:pPr>
        <w:spacing w:line="276" w:lineRule="auto"/>
        <w:jc w:val="center"/>
        <w:rPr>
          <w:rFonts w:ascii="Calibri" w:hAnsi="Calibri" w:cs="Arial"/>
          <w:b/>
          <w:sz w:val="18"/>
          <w:szCs w:val="18"/>
          <w:lang w:val="x-none" w:eastAsia="x-none"/>
        </w:rPr>
      </w:pPr>
      <w:r w:rsidRPr="000E1082">
        <w:rPr>
          <w:rFonts w:ascii="Calibri" w:hAnsi="Calibri" w:cs="Arial"/>
          <w:b/>
          <w:sz w:val="18"/>
          <w:szCs w:val="18"/>
          <w:lang w:val="x-none" w:eastAsia="x-none"/>
        </w:rPr>
        <w:t xml:space="preserve">Table </w:t>
      </w:r>
      <w:r w:rsidRPr="000E1082">
        <w:rPr>
          <w:rFonts w:ascii="Calibri" w:hAnsi="Calibri" w:cs="Arial"/>
          <w:b/>
          <w:sz w:val="18"/>
          <w:szCs w:val="18"/>
          <w:lang w:val="x-none" w:eastAsia="x-none"/>
        </w:rPr>
        <w:fldChar w:fldCharType="begin"/>
      </w:r>
      <w:r w:rsidRPr="000E1082">
        <w:rPr>
          <w:rFonts w:ascii="Calibri" w:hAnsi="Calibri" w:cs="Arial"/>
          <w:b/>
          <w:sz w:val="18"/>
          <w:szCs w:val="18"/>
          <w:lang w:val="x-none" w:eastAsia="x-none"/>
        </w:rPr>
        <w:instrText xml:space="preserve"> STYLEREF 1 \s </w:instrText>
      </w:r>
      <w:r w:rsidRPr="000E1082">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5</w:t>
      </w:r>
      <w:r w:rsidRPr="000E1082">
        <w:rPr>
          <w:rFonts w:ascii="Calibri" w:hAnsi="Calibri" w:cs="Arial"/>
          <w:b/>
          <w:sz w:val="18"/>
          <w:szCs w:val="18"/>
          <w:lang w:val="x-none" w:eastAsia="x-none"/>
        </w:rPr>
        <w:fldChar w:fldCharType="end"/>
      </w:r>
      <w:r w:rsidRPr="000E1082">
        <w:rPr>
          <w:rFonts w:ascii="Calibri" w:hAnsi="Calibri" w:cs="Arial"/>
          <w:b/>
          <w:sz w:val="18"/>
          <w:szCs w:val="18"/>
          <w:lang w:val="x-none" w:eastAsia="x-none"/>
        </w:rPr>
        <w:noBreakHyphen/>
      </w:r>
      <w:r w:rsidRPr="000E1082">
        <w:rPr>
          <w:rFonts w:ascii="Calibri" w:hAnsi="Calibri" w:cs="Arial"/>
          <w:b/>
          <w:sz w:val="18"/>
          <w:szCs w:val="18"/>
          <w:lang w:val="x-none" w:eastAsia="x-none"/>
        </w:rPr>
        <w:fldChar w:fldCharType="begin"/>
      </w:r>
      <w:r w:rsidRPr="000E1082">
        <w:rPr>
          <w:rFonts w:ascii="Calibri" w:hAnsi="Calibri" w:cs="Arial"/>
          <w:b/>
          <w:sz w:val="18"/>
          <w:szCs w:val="18"/>
          <w:lang w:val="x-none" w:eastAsia="x-none"/>
        </w:rPr>
        <w:instrText xml:space="preserve"> SEQ Table \* ARABIC \s 1 </w:instrText>
      </w:r>
      <w:r w:rsidRPr="000E1082">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78</w:t>
      </w:r>
      <w:r w:rsidRPr="000E1082">
        <w:rPr>
          <w:rFonts w:ascii="Calibri" w:hAnsi="Calibri" w:cs="Arial"/>
          <w:b/>
          <w:sz w:val="18"/>
          <w:szCs w:val="18"/>
          <w:lang w:val="x-none" w:eastAsia="x-none"/>
        </w:rPr>
        <w:fldChar w:fldCharType="end"/>
      </w:r>
      <w:r w:rsidRPr="000E1082">
        <w:rPr>
          <w:rFonts w:ascii="Calibri" w:hAnsi="Calibri" w:cs="Arial"/>
          <w:b/>
          <w:sz w:val="18"/>
          <w:szCs w:val="18"/>
          <w:lang w:val="x-none" w:eastAsia="x-none"/>
        </w:rPr>
        <w:t xml:space="preserve"> -</w:t>
      </w:r>
      <w:r w:rsidRPr="000B0B6C">
        <w:rPr>
          <w:rFonts w:ascii="Calibri" w:hAnsi="Calibri" w:cs="Arial"/>
          <w:b/>
          <w:sz w:val="18"/>
          <w:szCs w:val="18"/>
          <w:lang w:val="x-none" w:eastAsia="x-none"/>
        </w:rPr>
        <w:t xml:space="preserve"> Confronto specie osservate AO/CO</w:t>
      </w:r>
    </w:p>
    <w:tbl>
      <w:tblPr>
        <w:tblW w:w="9351" w:type="dxa"/>
        <w:jc w:val="center"/>
        <w:tblCellMar>
          <w:left w:w="70" w:type="dxa"/>
          <w:right w:w="70" w:type="dxa"/>
        </w:tblCellMar>
        <w:tblLook w:val="04A0" w:firstRow="1" w:lastRow="0" w:firstColumn="1" w:lastColumn="0" w:noHBand="0" w:noVBand="1"/>
      </w:tblPr>
      <w:tblGrid>
        <w:gridCol w:w="920"/>
        <w:gridCol w:w="1343"/>
        <w:gridCol w:w="2410"/>
        <w:gridCol w:w="1559"/>
        <w:gridCol w:w="851"/>
        <w:gridCol w:w="850"/>
        <w:gridCol w:w="709"/>
        <w:gridCol w:w="709"/>
      </w:tblGrid>
      <w:tr w:rsidR="006E43B1" w:rsidRPr="006E43B1" w14:paraId="2AD76A7E" w14:textId="77777777" w:rsidTr="006E43B1">
        <w:trPr>
          <w:trHeight w:val="300"/>
          <w:tblHeader/>
          <w:jc w:val="center"/>
        </w:trPr>
        <w:tc>
          <w:tcPr>
            <w:tcW w:w="920" w:type="dxa"/>
            <w:vMerge w:val="restart"/>
            <w:tcBorders>
              <w:top w:val="single" w:sz="4" w:space="0" w:color="auto"/>
              <w:left w:val="single" w:sz="4" w:space="0" w:color="auto"/>
              <w:right w:val="single" w:sz="4" w:space="0" w:color="auto"/>
            </w:tcBorders>
            <w:shd w:val="clear" w:color="auto" w:fill="BFBFBF" w:themeFill="background1" w:themeFillShade="BF"/>
            <w:vAlign w:val="center"/>
          </w:tcPr>
          <w:p w14:paraId="6351FD7A" w14:textId="77777777" w:rsidR="000B0B6C" w:rsidRPr="006E43B1" w:rsidRDefault="000B0B6C" w:rsidP="00A23EAB">
            <w:pPr>
              <w:overflowPunct/>
              <w:autoSpaceDE/>
              <w:autoSpaceDN/>
              <w:adjustRightInd/>
              <w:jc w:val="center"/>
              <w:textAlignment w:val="auto"/>
              <w:rPr>
                <w:rFonts w:ascii="Calibri" w:hAnsi="Calibri"/>
                <w:b/>
                <w:bCs/>
                <w:sz w:val="18"/>
                <w:szCs w:val="18"/>
              </w:rPr>
            </w:pPr>
            <w:bookmarkStart w:id="172" w:name="_Hlk82704401"/>
            <w:r w:rsidRPr="006E43B1">
              <w:rPr>
                <w:rFonts w:ascii="Calibri" w:hAnsi="Calibri"/>
                <w:b/>
                <w:bCs/>
                <w:sz w:val="18"/>
                <w:szCs w:val="18"/>
              </w:rPr>
              <w:t>Stazione</w:t>
            </w:r>
          </w:p>
        </w:tc>
        <w:tc>
          <w:tcPr>
            <w:tcW w:w="1343" w:type="dxa"/>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5B762F93" w14:textId="77777777" w:rsidR="000B0B6C" w:rsidRPr="006E43B1" w:rsidRDefault="000B0B6C" w:rsidP="00A23EAB">
            <w:pPr>
              <w:overflowPunct/>
              <w:autoSpaceDE/>
              <w:autoSpaceDN/>
              <w:adjustRightInd/>
              <w:jc w:val="center"/>
              <w:textAlignment w:val="auto"/>
              <w:rPr>
                <w:rFonts w:ascii="Calibri" w:hAnsi="Calibri"/>
                <w:b/>
                <w:bCs/>
                <w:sz w:val="18"/>
                <w:szCs w:val="18"/>
              </w:rPr>
            </w:pPr>
            <w:r w:rsidRPr="006E43B1">
              <w:rPr>
                <w:rFonts w:ascii="Calibri" w:hAnsi="Calibri"/>
                <w:b/>
                <w:bCs/>
                <w:sz w:val="18"/>
                <w:szCs w:val="18"/>
              </w:rPr>
              <w:t>NOME COMUNE</w:t>
            </w:r>
          </w:p>
        </w:tc>
        <w:tc>
          <w:tcPr>
            <w:tcW w:w="2410" w:type="dxa"/>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600BF6B6" w14:textId="77777777" w:rsidR="000B0B6C" w:rsidRPr="006E43B1" w:rsidRDefault="000B0B6C" w:rsidP="00A23EAB">
            <w:pPr>
              <w:overflowPunct/>
              <w:autoSpaceDE/>
              <w:autoSpaceDN/>
              <w:adjustRightInd/>
              <w:jc w:val="center"/>
              <w:textAlignment w:val="auto"/>
              <w:rPr>
                <w:rFonts w:ascii="Calibri" w:hAnsi="Calibri"/>
                <w:b/>
                <w:bCs/>
                <w:sz w:val="18"/>
                <w:szCs w:val="18"/>
              </w:rPr>
            </w:pPr>
            <w:r w:rsidRPr="006E43B1">
              <w:rPr>
                <w:rFonts w:ascii="Calibri" w:hAnsi="Calibri"/>
                <w:b/>
                <w:bCs/>
                <w:sz w:val="18"/>
                <w:szCs w:val="18"/>
              </w:rPr>
              <w:t>NOME SCIENTIFICO</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46049BED" w14:textId="77777777" w:rsidR="000B0B6C" w:rsidRPr="006E43B1" w:rsidRDefault="000B0B6C" w:rsidP="00A23EAB">
            <w:pPr>
              <w:overflowPunct/>
              <w:autoSpaceDE/>
              <w:autoSpaceDN/>
              <w:adjustRightInd/>
              <w:jc w:val="center"/>
              <w:textAlignment w:val="auto"/>
              <w:rPr>
                <w:rFonts w:ascii="Calibri" w:hAnsi="Calibri"/>
                <w:b/>
                <w:bCs/>
                <w:sz w:val="18"/>
                <w:szCs w:val="18"/>
              </w:rPr>
            </w:pPr>
            <w:r w:rsidRPr="006E43B1">
              <w:rPr>
                <w:rFonts w:ascii="Calibri" w:hAnsi="Calibri"/>
                <w:b/>
                <w:bCs/>
                <w:sz w:val="18"/>
                <w:szCs w:val="18"/>
              </w:rPr>
              <w:t>ALL. DIR. 92/43/CEE</w:t>
            </w:r>
          </w:p>
        </w:tc>
        <w:tc>
          <w:tcPr>
            <w:tcW w:w="1701" w:type="dxa"/>
            <w:gridSpan w:val="2"/>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39DEBDF2" w14:textId="77777777" w:rsidR="000B0B6C" w:rsidRPr="006E43B1" w:rsidRDefault="000B0B6C" w:rsidP="00A23EAB">
            <w:pPr>
              <w:overflowPunct/>
              <w:autoSpaceDE/>
              <w:autoSpaceDN/>
              <w:adjustRightInd/>
              <w:jc w:val="center"/>
              <w:textAlignment w:val="auto"/>
              <w:rPr>
                <w:rFonts w:ascii="Calibri" w:hAnsi="Calibri"/>
                <w:b/>
                <w:bCs/>
                <w:sz w:val="18"/>
                <w:szCs w:val="18"/>
              </w:rPr>
            </w:pPr>
            <w:r w:rsidRPr="006E43B1">
              <w:rPr>
                <w:rFonts w:ascii="Calibri" w:hAnsi="Calibri"/>
                <w:b/>
                <w:bCs/>
                <w:sz w:val="18"/>
                <w:szCs w:val="18"/>
              </w:rPr>
              <w:t>AO</w:t>
            </w:r>
          </w:p>
        </w:tc>
        <w:tc>
          <w:tcPr>
            <w:tcW w:w="1418" w:type="dxa"/>
            <w:gridSpan w:val="2"/>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3129C781" w14:textId="77777777" w:rsidR="000B0B6C" w:rsidRPr="006E43B1" w:rsidRDefault="000B0B6C" w:rsidP="00A23EAB">
            <w:pPr>
              <w:overflowPunct/>
              <w:autoSpaceDE/>
              <w:autoSpaceDN/>
              <w:adjustRightInd/>
              <w:jc w:val="center"/>
              <w:textAlignment w:val="auto"/>
              <w:rPr>
                <w:rFonts w:ascii="Calibri" w:hAnsi="Calibri"/>
                <w:b/>
                <w:bCs/>
                <w:sz w:val="18"/>
                <w:szCs w:val="18"/>
              </w:rPr>
            </w:pPr>
            <w:r w:rsidRPr="006E43B1">
              <w:rPr>
                <w:rFonts w:ascii="Calibri" w:hAnsi="Calibri"/>
                <w:b/>
                <w:bCs/>
                <w:sz w:val="18"/>
                <w:szCs w:val="18"/>
              </w:rPr>
              <w:t>CO 2020</w:t>
            </w:r>
          </w:p>
        </w:tc>
      </w:tr>
      <w:tr w:rsidR="006E43B1" w:rsidRPr="006E43B1" w14:paraId="78747FB4" w14:textId="77777777" w:rsidTr="006E43B1">
        <w:trPr>
          <w:trHeight w:val="300"/>
          <w:tblHeader/>
          <w:jc w:val="center"/>
        </w:trPr>
        <w:tc>
          <w:tcPr>
            <w:tcW w:w="920" w:type="dxa"/>
            <w:vMerge/>
            <w:tcBorders>
              <w:left w:val="single" w:sz="4" w:space="0" w:color="auto"/>
              <w:bottom w:val="single" w:sz="4" w:space="0" w:color="auto"/>
              <w:right w:val="single" w:sz="4" w:space="0" w:color="auto"/>
            </w:tcBorders>
            <w:shd w:val="clear" w:color="auto" w:fill="BFBFBF" w:themeFill="background1" w:themeFillShade="BF"/>
          </w:tcPr>
          <w:p w14:paraId="251D3A51" w14:textId="77777777" w:rsidR="000B0B6C" w:rsidRPr="006E43B1" w:rsidRDefault="000B0B6C" w:rsidP="00A23EAB">
            <w:pPr>
              <w:overflowPunct/>
              <w:autoSpaceDE/>
              <w:autoSpaceDN/>
              <w:adjustRightInd/>
              <w:textAlignment w:val="auto"/>
              <w:rPr>
                <w:rFonts w:ascii="Calibri" w:hAnsi="Calibri"/>
                <w:b/>
                <w:bCs/>
                <w:sz w:val="18"/>
                <w:szCs w:val="18"/>
              </w:rPr>
            </w:pPr>
          </w:p>
        </w:tc>
        <w:tc>
          <w:tcPr>
            <w:tcW w:w="1343" w:type="dxa"/>
            <w:vMerge/>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6D530765" w14:textId="77777777" w:rsidR="000B0B6C" w:rsidRPr="006E43B1" w:rsidRDefault="000B0B6C" w:rsidP="00A23EAB">
            <w:pPr>
              <w:overflowPunct/>
              <w:autoSpaceDE/>
              <w:autoSpaceDN/>
              <w:adjustRightInd/>
              <w:textAlignment w:val="auto"/>
              <w:rPr>
                <w:rFonts w:ascii="Calibri" w:hAnsi="Calibri"/>
                <w:b/>
                <w:bCs/>
                <w:sz w:val="18"/>
                <w:szCs w:val="18"/>
              </w:rPr>
            </w:pPr>
          </w:p>
        </w:tc>
        <w:tc>
          <w:tcPr>
            <w:tcW w:w="2410" w:type="dxa"/>
            <w:vMerge/>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254FA2F5" w14:textId="77777777" w:rsidR="000B0B6C" w:rsidRPr="006E43B1" w:rsidRDefault="000B0B6C" w:rsidP="00A23EAB">
            <w:pPr>
              <w:overflowPunct/>
              <w:autoSpaceDE/>
              <w:autoSpaceDN/>
              <w:adjustRightInd/>
              <w:textAlignment w:val="auto"/>
              <w:rPr>
                <w:rFonts w:ascii="Calibri" w:hAnsi="Calibri"/>
                <w:b/>
                <w:bCs/>
                <w:sz w:val="18"/>
                <w:szCs w:val="18"/>
              </w:rPr>
            </w:pPr>
          </w:p>
        </w:tc>
        <w:tc>
          <w:tcPr>
            <w:tcW w:w="1559" w:type="dxa"/>
            <w:vMerge/>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7B2B4ED1" w14:textId="77777777" w:rsidR="000B0B6C" w:rsidRPr="006E43B1" w:rsidRDefault="000B0B6C" w:rsidP="00A23EAB">
            <w:pPr>
              <w:overflowPunct/>
              <w:autoSpaceDE/>
              <w:autoSpaceDN/>
              <w:adjustRightInd/>
              <w:textAlignment w:val="auto"/>
              <w:rPr>
                <w:rFonts w:ascii="Calibri" w:hAnsi="Calibri"/>
                <w:b/>
                <w:bCs/>
                <w:sz w:val="18"/>
                <w:szCs w:val="18"/>
              </w:rPr>
            </w:pPr>
          </w:p>
        </w:tc>
        <w:tc>
          <w:tcPr>
            <w:tcW w:w="851" w:type="dxa"/>
            <w:tcBorders>
              <w:top w:val="nil"/>
              <w:left w:val="nil"/>
              <w:bottom w:val="single" w:sz="4" w:space="0" w:color="auto"/>
              <w:right w:val="single" w:sz="4" w:space="0" w:color="auto"/>
            </w:tcBorders>
            <w:shd w:val="clear" w:color="auto" w:fill="BFBFBF" w:themeFill="background1" w:themeFillShade="BF"/>
            <w:noWrap/>
            <w:vAlign w:val="center"/>
            <w:hideMark/>
          </w:tcPr>
          <w:p w14:paraId="477BA282" w14:textId="77777777" w:rsidR="000B0B6C" w:rsidRPr="006E43B1" w:rsidRDefault="000B0B6C" w:rsidP="00A23EAB">
            <w:pPr>
              <w:overflowPunct/>
              <w:autoSpaceDE/>
              <w:autoSpaceDN/>
              <w:adjustRightInd/>
              <w:jc w:val="center"/>
              <w:textAlignment w:val="auto"/>
              <w:rPr>
                <w:rFonts w:ascii="Calibri" w:hAnsi="Calibri"/>
                <w:b/>
                <w:bCs/>
                <w:sz w:val="18"/>
                <w:szCs w:val="18"/>
              </w:rPr>
            </w:pPr>
            <w:r w:rsidRPr="006E43B1">
              <w:rPr>
                <w:rFonts w:ascii="Calibri" w:hAnsi="Calibri"/>
                <w:b/>
                <w:bCs/>
                <w:sz w:val="18"/>
                <w:szCs w:val="18"/>
              </w:rPr>
              <w:t>P</w:t>
            </w:r>
          </w:p>
        </w:tc>
        <w:tc>
          <w:tcPr>
            <w:tcW w:w="850" w:type="dxa"/>
            <w:tcBorders>
              <w:top w:val="nil"/>
              <w:left w:val="nil"/>
              <w:bottom w:val="single" w:sz="4" w:space="0" w:color="auto"/>
              <w:right w:val="single" w:sz="4" w:space="0" w:color="auto"/>
            </w:tcBorders>
            <w:shd w:val="clear" w:color="auto" w:fill="BFBFBF" w:themeFill="background1" w:themeFillShade="BF"/>
            <w:noWrap/>
            <w:vAlign w:val="center"/>
            <w:hideMark/>
          </w:tcPr>
          <w:p w14:paraId="6D16355B" w14:textId="77777777" w:rsidR="000B0B6C" w:rsidRPr="006E43B1" w:rsidRDefault="000B0B6C" w:rsidP="00A23EAB">
            <w:pPr>
              <w:overflowPunct/>
              <w:autoSpaceDE/>
              <w:autoSpaceDN/>
              <w:adjustRightInd/>
              <w:jc w:val="center"/>
              <w:textAlignment w:val="auto"/>
              <w:rPr>
                <w:rFonts w:ascii="Calibri" w:hAnsi="Calibri"/>
                <w:b/>
                <w:bCs/>
                <w:sz w:val="18"/>
                <w:szCs w:val="18"/>
              </w:rPr>
            </w:pPr>
            <w:r w:rsidRPr="006E43B1">
              <w:rPr>
                <w:rFonts w:ascii="Calibri" w:hAnsi="Calibri"/>
                <w:b/>
                <w:bCs/>
                <w:sz w:val="18"/>
                <w:szCs w:val="18"/>
              </w:rPr>
              <w:t>PR</w:t>
            </w:r>
          </w:p>
        </w:tc>
        <w:tc>
          <w:tcPr>
            <w:tcW w:w="709" w:type="dxa"/>
            <w:tcBorders>
              <w:top w:val="nil"/>
              <w:left w:val="nil"/>
              <w:bottom w:val="single" w:sz="4" w:space="0" w:color="auto"/>
              <w:right w:val="single" w:sz="4" w:space="0" w:color="auto"/>
            </w:tcBorders>
            <w:shd w:val="clear" w:color="auto" w:fill="BFBFBF" w:themeFill="background1" w:themeFillShade="BF"/>
            <w:noWrap/>
            <w:vAlign w:val="center"/>
            <w:hideMark/>
          </w:tcPr>
          <w:p w14:paraId="0809E5FD" w14:textId="77777777" w:rsidR="000B0B6C" w:rsidRPr="006E43B1" w:rsidRDefault="000B0B6C" w:rsidP="00A23EAB">
            <w:pPr>
              <w:overflowPunct/>
              <w:autoSpaceDE/>
              <w:autoSpaceDN/>
              <w:adjustRightInd/>
              <w:jc w:val="center"/>
              <w:textAlignment w:val="auto"/>
              <w:rPr>
                <w:rFonts w:ascii="Calibri" w:hAnsi="Calibri"/>
                <w:b/>
                <w:bCs/>
                <w:sz w:val="18"/>
                <w:szCs w:val="18"/>
              </w:rPr>
            </w:pPr>
            <w:r w:rsidRPr="006E43B1">
              <w:rPr>
                <w:rFonts w:ascii="Calibri" w:hAnsi="Calibri"/>
                <w:b/>
                <w:bCs/>
                <w:sz w:val="18"/>
                <w:szCs w:val="18"/>
              </w:rPr>
              <w:t>P</w:t>
            </w:r>
          </w:p>
        </w:tc>
        <w:tc>
          <w:tcPr>
            <w:tcW w:w="709" w:type="dxa"/>
            <w:tcBorders>
              <w:top w:val="nil"/>
              <w:left w:val="nil"/>
              <w:bottom w:val="single" w:sz="4" w:space="0" w:color="auto"/>
              <w:right w:val="single" w:sz="4" w:space="0" w:color="auto"/>
            </w:tcBorders>
            <w:shd w:val="clear" w:color="auto" w:fill="BFBFBF" w:themeFill="background1" w:themeFillShade="BF"/>
            <w:noWrap/>
            <w:vAlign w:val="center"/>
            <w:hideMark/>
          </w:tcPr>
          <w:p w14:paraId="7EC8CD2F" w14:textId="77777777" w:rsidR="000B0B6C" w:rsidRPr="006E43B1" w:rsidRDefault="000B0B6C" w:rsidP="00A23EAB">
            <w:pPr>
              <w:overflowPunct/>
              <w:autoSpaceDE/>
              <w:autoSpaceDN/>
              <w:adjustRightInd/>
              <w:jc w:val="center"/>
              <w:textAlignment w:val="auto"/>
              <w:rPr>
                <w:rFonts w:ascii="Calibri" w:hAnsi="Calibri"/>
                <w:b/>
                <w:bCs/>
                <w:sz w:val="18"/>
                <w:szCs w:val="18"/>
              </w:rPr>
            </w:pPr>
            <w:r w:rsidRPr="006E43B1">
              <w:rPr>
                <w:rFonts w:ascii="Calibri" w:hAnsi="Calibri"/>
                <w:b/>
                <w:bCs/>
                <w:sz w:val="18"/>
                <w:szCs w:val="18"/>
              </w:rPr>
              <w:t>PR</w:t>
            </w:r>
          </w:p>
        </w:tc>
      </w:tr>
      <w:tr w:rsidR="000B0B6C" w:rsidRPr="000B0B6C" w14:paraId="5143D2DD" w14:textId="77777777" w:rsidTr="00B905EF">
        <w:trPr>
          <w:trHeight w:val="300"/>
          <w:jc w:val="center"/>
        </w:trPr>
        <w:tc>
          <w:tcPr>
            <w:tcW w:w="920" w:type="dxa"/>
            <w:tcBorders>
              <w:top w:val="nil"/>
              <w:left w:val="single" w:sz="4" w:space="0" w:color="auto"/>
              <w:bottom w:val="single" w:sz="4" w:space="0" w:color="auto"/>
              <w:right w:val="single" w:sz="4" w:space="0" w:color="auto"/>
            </w:tcBorders>
          </w:tcPr>
          <w:p w14:paraId="28541181" w14:textId="77777777" w:rsidR="000B0B6C" w:rsidRPr="000B0B6C" w:rsidRDefault="000B0B6C" w:rsidP="00A23EAB">
            <w:pPr>
              <w:overflowPunct/>
              <w:autoSpaceDE/>
              <w:autoSpaceDN/>
              <w:adjustRightInd/>
              <w:textAlignment w:val="auto"/>
              <w:rPr>
                <w:rFonts w:ascii="Calibri" w:hAnsi="Calibri"/>
                <w:color w:val="000000"/>
                <w:sz w:val="18"/>
                <w:szCs w:val="18"/>
              </w:rPr>
            </w:pPr>
            <w:r w:rsidRPr="000B0B6C">
              <w:rPr>
                <w:rFonts w:ascii="Calibri" w:hAnsi="Calibri"/>
                <w:color w:val="000000"/>
                <w:sz w:val="18"/>
                <w:szCs w:val="18"/>
              </w:rPr>
              <w:t>FA12-1</w:t>
            </w:r>
          </w:p>
        </w:tc>
        <w:tc>
          <w:tcPr>
            <w:tcW w:w="1343" w:type="dxa"/>
            <w:tcBorders>
              <w:top w:val="nil"/>
              <w:left w:val="single" w:sz="4" w:space="0" w:color="auto"/>
              <w:bottom w:val="single" w:sz="4" w:space="0" w:color="auto"/>
              <w:right w:val="single" w:sz="4" w:space="0" w:color="auto"/>
            </w:tcBorders>
            <w:shd w:val="clear" w:color="auto" w:fill="auto"/>
            <w:noWrap/>
            <w:vAlign w:val="center"/>
          </w:tcPr>
          <w:p w14:paraId="3C30581B" w14:textId="77777777" w:rsidR="000B0B6C" w:rsidRPr="000B0B6C" w:rsidRDefault="000B0B6C" w:rsidP="00A23EAB">
            <w:pPr>
              <w:overflowPunct/>
              <w:autoSpaceDE/>
              <w:autoSpaceDN/>
              <w:adjustRightInd/>
              <w:textAlignment w:val="auto"/>
              <w:rPr>
                <w:rFonts w:ascii="Calibri" w:hAnsi="Calibri"/>
                <w:color w:val="000000"/>
                <w:sz w:val="18"/>
                <w:szCs w:val="18"/>
              </w:rPr>
            </w:pPr>
            <w:r w:rsidRPr="000B0B6C">
              <w:rPr>
                <w:rFonts w:ascii="Calibri" w:hAnsi="Calibri"/>
                <w:color w:val="000000"/>
                <w:sz w:val="18"/>
                <w:szCs w:val="18"/>
              </w:rPr>
              <w:t>Rana verde</w:t>
            </w:r>
          </w:p>
        </w:tc>
        <w:tc>
          <w:tcPr>
            <w:tcW w:w="2410" w:type="dxa"/>
            <w:tcBorders>
              <w:top w:val="nil"/>
              <w:left w:val="nil"/>
              <w:bottom w:val="single" w:sz="4" w:space="0" w:color="auto"/>
              <w:right w:val="single" w:sz="4" w:space="0" w:color="auto"/>
            </w:tcBorders>
            <w:shd w:val="clear" w:color="auto" w:fill="auto"/>
            <w:noWrap/>
            <w:vAlign w:val="center"/>
          </w:tcPr>
          <w:p w14:paraId="25B0E046" w14:textId="77777777" w:rsidR="000B0B6C" w:rsidRPr="000B0B6C" w:rsidRDefault="000B0B6C" w:rsidP="00A23EAB">
            <w:pPr>
              <w:overflowPunct/>
              <w:autoSpaceDE/>
              <w:autoSpaceDN/>
              <w:adjustRightInd/>
              <w:textAlignment w:val="auto"/>
              <w:rPr>
                <w:rFonts w:ascii="Calibri" w:hAnsi="Calibri"/>
                <w:i/>
                <w:iCs/>
                <w:color w:val="000000"/>
                <w:sz w:val="18"/>
                <w:szCs w:val="18"/>
              </w:rPr>
            </w:pPr>
            <w:r w:rsidRPr="000B0B6C">
              <w:rPr>
                <w:rFonts w:ascii="Calibri" w:hAnsi="Calibri"/>
                <w:i/>
                <w:iCs/>
                <w:color w:val="000000"/>
                <w:sz w:val="18"/>
                <w:szCs w:val="18"/>
              </w:rPr>
              <w:t xml:space="preserve">Pelophylax </w:t>
            </w:r>
            <w:r w:rsidRPr="000B0B6C">
              <w:rPr>
                <w:rFonts w:ascii="Calibri" w:hAnsi="Calibri"/>
                <w:color w:val="000000"/>
                <w:sz w:val="18"/>
                <w:szCs w:val="18"/>
              </w:rPr>
              <w:t>synkl</w:t>
            </w:r>
            <w:r w:rsidRPr="000B0B6C">
              <w:rPr>
                <w:rFonts w:ascii="Calibri" w:hAnsi="Calibri"/>
                <w:i/>
                <w:iCs/>
                <w:color w:val="000000"/>
                <w:sz w:val="18"/>
                <w:szCs w:val="18"/>
              </w:rPr>
              <w:t>. esculentus</w:t>
            </w:r>
          </w:p>
        </w:tc>
        <w:tc>
          <w:tcPr>
            <w:tcW w:w="1559" w:type="dxa"/>
            <w:tcBorders>
              <w:top w:val="nil"/>
              <w:left w:val="nil"/>
              <w:bottom w:val="single" w:sz="4" w:space="0" w:color="auto"/>
              <w:right w:val="single" w:sz="4" w:space="0" w:color="auto"/>
            </w:tcBorders>
            <w:shd w:val="clear" w:color="auto" w:fill="auto"/>
            <w:noWrap/>
            <w:vAlign w:val="center"/>
          </w:tcPr>
          <w:p w14:paraId="0D989674"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 </w:t>
            </w:r>
          </w:p>
        </w:tc>
        <w:tc>
          <w:tcPr>
            <w:tcW w:w="851" w:type="dxa"/>
            <w:tcBorders>
              <w:top w:val="nil"/>
              <w:left w:val="nil"/>
              <w:bottom w:val="single" w:sz="4" w:space="0" w:color="auto"/>
              <w:right w:val="single" w:sz="4" w:space="0" w:color="auto"/>
            </w:tcBorders>
            <w:shd w:val="clear" w:color="auto" w:fill="auto"/>
            <w:noWrap/>
            <w:vAlign w:val="center"/>
          </w:tcPr>
          <w:p w14:paraId="31D09C62"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 </w:t>
            </w:r>
          </w:p>
        </w:tc>
        <w:tc>
          <w:tcPr>
            <w:tcW w:w="850" w:type="dxa"/>
            <w:tcBorders>
              <w:top w:val="nil"/>
              <w:left w:val="nil"/>
              <w:bottom w:val="single" w:sz="4" w:space="0" w:color="auto"/>
              <w:right w:val="single" w:sz="4" w:space="0" w:color="auto"/>
            </w:tcBorders>
            <w:shd w:val="clear" w:color="auto" w:fill="auto"/>
            <w:noWrap/>
            <w:vAlign w:val="center"/>
          </w:tcPr>
          <w:p w14:paraId="2B0C36F1"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X</w:t>
            </w:r>
          </w:p>
        </w:tc>
        <w:tc>
          <w:tcPr>
            <w:tcW w:w="709" w:type="dxa"/>
            <w:tcBorders>
              <w:top w:val="nil"/>
              <w:left w:val="nil"/>
              <w:bottom w:val="single" w:sz="4" w:space="0" w:color="auto"/>
              <w:right w:val="single" w:sz="4" w:space="0" w:color="auto"/>
            </w:tcBorders>
            <w:shd w:val="clear" w:color="000000" w:fill="D9D9D9"/>
            <w:noWrap/>
            <w:vAlign w:val="center"/>
          </w:tcPr>
          <w:p w14:paraId="0EA47F24"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 </w:t>
            </w:r>
          </w:p>
        </w:tc>
        <w:tc>
          <w:tcPr>
            <w:tcW w:w="709" w:type="dxa"/>
            <w:tcBorders>
              <w:top w:val="nil"/>
              <w:left w:val="nil"/>
              <w:bottom w:val="single" w:sz="4" w:space="0" w:color="auto"/>
              <w:right w:val="single" w:sz="4" w:space="0" w:color="auto"/>
            </w:tcBorders>
            <w:shd w:val="clear" w:color="000000" w:fill="D9D9D9"/>
            <w:noWrap/>
            <w:vAlign w:val="center"/>
          </w:tcPr>
          <w:p w14:paraId="57AE3569"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 </w:t>
            </w:r>
          </w:p>
        </w:tc>
      </w:tr>
      <w:tr w:rsidR="000B0B6C" w:rsidRPr="000B0B6C" w14:paraId="38C4135F" w14:textId="77777777" w:rsidTr="00B905EF">
        <w:trPr>
          <w:trHeight w:val="300"/>
          <w:jc w:val="center"/>
        </w:trPr>
        <w:tc>
          <w:tcPr>
            <w:tcW w:w="920" w:type="dxa"/>
            <w:tcBorders>
              <w:top w:val="nil"/>
              <w:left w:val="single" w:sz="4" w:space="0" w:color="auto"/>
              <w:bottom w:val="single" w:sz="4" w:space="0" w:color="auto"/>
              <w:right w:val="single" w:sz="4" w:space="0" w:color="auto"/>
            </w:tcBorders>
          </w:tcPr>
          <w:p w14:paraId="31FD3A55" w14:textId="77777777" w:rsidR="000B0B6C" w:rsidRPr="000B0B6C" w:rsidRDefault="000B0B6C" w:rsidP="00A23EAB">
            <w:pPr>
              <w:overflowPunct/>
              <w:autoSpaceDE/>
              <w:autoSpaceDN/>
              <w:adjustRightInd/>
              <w:textAlignment w:val="auto"/>
              <w:rPr>
                <w:rFonts w:ascii="Calibri" w:hAnsi="Calibri"/>
                <w:color w:val="000000"/>
                <w:sz w:val="18"/>
                <w:szCs w:val="18"/>
              </w:rPr>
            </w:pPr>
            <w:r w:rsidRPr="000B0B6C">
              <w:rPr>
                <w:rFonts w:ascii="Calibri" w:hAnsi="Calibri"/>
                <w:color w:val="000000"/>
                <w:sz w:val="18"/>
                <w:szCs w:val="18"/>
              </w:rPr>
              <w:t>FA12-2</w:t>
            </w:r>
          </w:p>
        </w:tc>
        <w:tc>
          <w:tcPr>
            <w:tcW w:w="8431" w:type="dxa"/>
            <w:gridSpan w:val="7"/>
            <w:tcBorders>
              <w:top w:val="nil"/>
              <w:left w:val="single" w:sz="4" w:space="0" w:color="auto"/>
              <w:bottom w:val="single" w:sz="4" w:space="0" w:color="auto"/>
              <w:right w:val="single" w:sz="4" w:space="0" w:color="auto"/>
            </w:tcBorders>
            <w:shd w:val="clear" w:color="auto" w:fill="auto"/>
            <w:noWrap/>
            <w:vAlign w:val="center"/>
          </w:tcPr>
          <w:p w14:paraId="5AB3A4BF"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Nessuna specie contattata</w:t>
            </w:r>
          </w:p>
        </w:tc>
      </w:tr>
      <w:tr w:rsidR="000B0B6C" w:rsidRPr="000B0B6C" w14:paraId="49967E5C" w14:textId="77777777" w:rsidTr="00B905EF">
        <w:trPr>
          <w:trHeight w:val="300"/>
          <w:jc w:val="center"/>
        </w:trPr>
        <w:tc>
          <w:tcPr>
            <w:tcW w:w="920" w:type="dxa"/>
            <w:tcBorders>
              <w:top w:val="nil"/>
              <w:left w:val="single" w:sz="4" w:space="0" w:color="auto"/>
              <w:bottom w:val="single" w:sz="4" w:space="0" w:color="auto"/>
              <w:right w:val="single" w:sz="4" w:space="0" w:color="auto"/>
            </w:tcBorders>
          </w:tcPr>
          <w:p w14:paraId="5527F123" w14:textId="77777777" w:rsidR="000B0B6C" w:rsidRPr="000B0B6C" w:rsidRDefault="000B0B6C" w:rsidP="00A23EAB">
            <w:pPr>
              <w:overflowPunct/>
              <w:autoSpaceDE/>
              <w:autoSpaceDN/>
              <w:adjustRightInd/>
              <w:textAlignment w:val="auto"/>
              <w:rPr>
                <w:rFonts w:ascii="Calibri" w:hAnsi="Calibri"/>
                <w:color w:val="000000"/>
                <w:sz w:val="18"/>
                <w:szCs w:val="18"/>
              </w:rPr>
            </w:pPr>
            <w:r w:rsidRPr="000B0B6C">
              <w:rPr>
                <w:rFonts w:ascii="Calibri" w:hAnsi="Calibri"/>
                <w:color w:val="000000"/>
                <w:sz w:val="18"/>
                <w:szCs w:val="18"/>
              </w:rPr>
              <w:t>FA12-3</w:t>
            </w:r>
          </w:p>
        </w:tc>
        <w:tc>
          <w:tcPr>
            <w:tcW w:w="8431" w:type="dxa"/>
            <w:gridSpan w:val="7"/>
            <w:tcBorders>
              <w:top w:val="nil"/>
              <w:left w:val="single" w:sz="4" w:space="0" w:color="auto"/>
              <w:bottom w:val="single" w:sz="4" w:space="0" w:color="auto"/>
              <w:right w:val="single" w:sz="4" w:space="0" w:color="auto"/>
            </w:tcBorders>
            <w:shd w:val="clear" w:color="auto" w:fill="auto"/>
            <w:noWrap/>
            <w:vAlign w:val="center"/>
          </w:tcPr>
          <w:p w14:paraId="785AAC72" w14:textId="77777777" w:rsidR="000B0B6C" w:rsidRPr="000B0B6C" w:rsidRDefault="000B0B6C" w:rsidP="00A23EAB">
            <w:pPr>
              <w:overflowPunct/>
              <w:autoSpaceDE/>
              <w:autoSpaceDN/>
              <w:adjustRightInd/>
              <w:jc w:val="center"/>
              <w:textAlignment w:val="auto"/>
              <w:rPr>
                <w:rFonts w:ascii="Calibri" w:hAnsi="Calibri"/>
                <w:color w:val="000000"/>
                <w:sz w:val="18"/>
                <w:szCs w:val="18"/>
              </w:rPr>
            </w:pPr>
            <w:r w:rsidRPr="000B0B6C">
              <w:rPr>
                <w:rFonts w:ascii="Calibri" w:hAnsi="Calibri"/>
                <w:color w:val="000000"/>
                <w:sz w:val="18"/>
                <w:szCs w:val="18"/>
              </w:rPr>
              <w:t>Nessuna specie contattata</w:t>
            </w:r>
          </w:p>
        </w:tc>
      </w:tr>
    </w:tbl>
    <w:p w14:paraId="2D7A6D75" w14:textId="77777777" w:rsidR="000B0B6C" w:rsidRPr="0087135D" w:rsidRDefault="000B0B6C" w:rsidP="000B0B6C">
      <w:pPr>
        <w:spacing w:before="60" w:after="120"/>
        <w:jc w:val="both"/>
        <w:rPr>
          <w:rFonts w:ascii="Calibri" w:hAnsi="Calibri" w:cs="Calibri"/>
          <w:i/>
          <w:iCs/>
          <w:sz w:val="18"/>
          <w:szCs w:val="18"/>
        </w:rPr>
      </w:pPr>
      <w:r w:rsidRPr="0087135D">
        <w:rPr>
          <w:rFonts w:ascii="Calibri" w:hAnsi="Calibri" w:cs="Calibri"/>
          <w:i/>
          <w:iCs/>
          <w:sz w:val="18"/>
          <w:szCs w:val="18"/>
        </w:rPr>
        <w:t>p = presenza; pr = presenza riproduttiva accertata</w:t>
      </w:r>
    </w:p>
    <w:bookmarkEnd w:id="172"/>
    <w:p w14:paraId="4CC5F9C5" w14:textId="77777777" w:rsidR="000B0B6C" w:rsidRPr="000B0B6C" w:rsidRDefault="000B0B6C" w:rsidP="000B0B6C">
      <w:pPr>
        <w:spacing w:before="120" w:after="120" w:line="360" w:lineRule="auto"/>
        <w:jc w:val="both"/>
        <w:rPr>
          <w:rFonts w:asciiTheme="minorHAnsi" w:hAnsiTheme="minorHAnsi" w:cstheme="minorHAnsi"/>
          <w:sz w:val="22"/>
          <w:szCs w:val="22"/>
        </w:rPr>
      </w:pPr>
      <w:r w:rsidRPr="000B0B6C">
        <w:rPr>
          <w:rFonts w:asciiTheme="minorHAnsi" w:hAnsiTheme="minorHAnsi" w:cstheme="minorHAnsi"/>
          <w:sz w:val="22"/>
          <w:szCs w:val="22"/>
        </w:rPr>
        <w:t xml:space="preserve">Durante la fase di CO 2020 non è stata osservata alcuna specie di anfibio. Il differente sforzo di campionamento nelle due fasi di monitoraggio non permette di effettuare una comparazione esaustiva delle dinamiche di popolazione in atto fra i diversi anni. </w:t>
      </w:r>
      <w:bookmarkStart w:id="173" w:name="_Hlk83655557"/>
      <w:r w:rsidRPr="000B0B6C">
        <w:rPr>
          <w:rFonts w:asciiTheme="minorHAnsi" w:hAnsiTheme="minorHAnsi" w:cstheme="minorHAnsi"/>
          <w:sz w:val="22"/>
          <w:szCs w:val="22"/>
        </w:rPr>
        <w:t>L’assenza della rana verde per il 2020, unica specie di anfibio rilevata in AO, non sembra destare particolari preoccupazioni per i seguenti motivi: 1) ottimo stato di conservazione della struttura ambientale di tutte e 3 le stazioni di indagine, non interessate dall’impatto delle lavorazioni; 2) presenza della specie nuovamente rilevata nel 2021.</w:t>
      </w:r>
    </w:p>
    <w:bookmarkEnd w:id="173"/>
    <w:p w14:paraId="620BD35B" w14:textId="18BEEC60" w:rsidR="000B0B6C" w:rsidRDefault="000B0B6C" w:rsidP="000B0B6C">
      <w:pPr>
        <w:spacing w:before="120" w:after="120" w:line="360" w:lineRule="auto"/>
        <w:jc w:val="both"/>
        <w:rPr>
          <w:rFonts w:asciiTheme="minorHAnsi" w:hAnsiTheme="minorHAnsi" w:cstheme="minorHAnsi"/>
          <w:sz w:val="22"/>
          <w:szCs w:val="22"/>
        </w:rPr>
      </w:pPr>
      <w:r w:rsidRPr="000B0B6C">
        <w:rPr>
          <w:rFonts w:asciiTheme="minorHAnsi" w:hAnsiTheme="minorHAnsi" w:cstheme="minorHAnsi"/>
          <w:sz w:val="22"/>
          <w:szCs w:val="22"/>
        </w:rPr>
        <w:t>Per quanto esposto, risulta necessario rimandare le valutazioni sulle dinamiche di presenza in atto al termine dei monitoraggi di CO 2021, anno in cui è stata ripristinata la frequenza di monitoraggio prevista da PMA, adottata in occasione delle indagini di AO.</w:t>
      </w:r>
    </w:p>
    <w:p w14:paraId="6F7ED0ED" w14:textId="77777777" w:rsidR="006E43B1" w:rsidRPr="000B0B6C" w:rsidRDefault="006E43B1" w:rsidP="000B0B6C">
      <w:pPr>
        <w:spacing w:before="120" w:after="120" w:line="360" w:lineRule="auto"/>
        <w:jc w:val="both"/>
        <w:rPr>
          <w:rFonts w:asciiTheme="minorHAnsi" w:hAnsiTheme="minorHAnsi" w:cstheme="minorHAnsi"/>
          <w:sz w:val="22"/>
          <w:szCs w:val="22"/>
        </w:rPr>
      </w:pPr>
    </w:p>
    <w:bookmarkEnd w:id="171"/>
    <w:p w14:paraId="7AB82D43" w14:textId="77777777" w:rsidR="000B0B6C" w:rsidRPr="000B0B6C" w:rsidRDefault="000B0B6C" w:rsidP="000B0B6C">
      <w:pPr>
        <w:pStyle w:val="Titolo40"/>
        <w:spacing w:line="276" w:lineRule="auto"/>
        <w:rPr>
          <w:rFonts w:ascii="Calibri" w:hAnsi="Calibri"/>
          <w:b/>
          <w:bCs/>
          <w:i/>
          <w:iCs/>
          <w:sz w:val="26"/>
          <w:szCs w:val="26"/>
        </w:rPr>
      </w:pPr>
      <w:r w:rsidRPr="000B0B6C">
        <w:rPr>
          <w:rFonts w:ascii="Calibri" w:hAnsi="Calibri"/>
          <w:b/>
          <w:bCs/>
          <w:i/>
          <w:iCs/>
          <w:sz w:val="26"/>
          <w:szCs w:val="26"/>
        </w:rPr>
        <w:lastRenderedPageBreak/>
        <w:t>Rettili</w:t>
      </w:r>
    </w:p>
    <w:p w14:paraId="06AD5011" w14:textId="3BB5939E" w:rsidR="000B0B6C" w:rsidRDefault="000B0B6C" w:rsidP="000B0B6C">
      <w:pPr>
        <w:spacing w:before="120" w:after="120" w:line="360" w:lineRule="auto"/>
        <w:jc w:val="both"/>
        <w:rPr>
          <w:rFonts w:asciiTheme="minorHAnsi" w:hAnsiTheme="minorHAnsi" w:cstheme="minorHAnsi"/>
          <w:sz w:val="22"/>
          <w:szCs w:val="22"/>
        </w:rPr>
      </w:pPr>
      <w:r w:rsidRPr="000B0B6C">
        <w:rPr>
          <w:rFonts w:asciiTheme="minorHAnsi" w:hAnsiTheme="minorHAnsi" w:cstheme="minorHAnsi"/>
          <w:sz w:val="22"/>
          <w:szCs w:val="22"/>
        </w:rPr>
        <w:t>Nel 2020 è stata svolta un’unica campagna di rilievi, durante il mese di giugno, rispetto alle 3 previste da PMA. Di seguito si riporta l’elenco completo delle specie osservate nelle fasi di AO e primo CO.</w:t>
      </w:r>
    </w:p>
    <w:p w14:paraId="3FECE22D" w14:textId="268604F2" w:rsidR="00B905EF" w:rsidRPr="000B0B6C" w:rsidRDefault="00B905EF" w:rsidP="00B905EF">
      <w:pPr>
        <w:spacing w:line="276" w:lineRule="auto"/>
        <w:jc w:val="center"/>
        <w:rPr>
          <w:rFonts w:asciiTheme="minorHAnsi" w:hAnsiTheme="minorHAnsi" w:cstheme="minorHAnsi"/>
          <w:sz w:val="22"/>
          <w:szCs w:val="22"/>
        </w:rPr>
      </w:pPr>
      <w:r w:rsidRPr="000E1082">
        <w:rPr>
          <w:rFonts w:ascii="Calibri" w:hAnsi="Calibri" w:cs="Arial"/>
          <w:b/>
          <w:sz w:val="18"/>
          <w:szCs w:val="18"/>
          <w:lang w:val="x-none" w:eastAsia="x-none"/>
        </w:rPr>
        <w:t xml:space="preserve">Table </w:t>
      </w:r>
      <w:r w:rsidRPr="000E1082">
        <w:rPr>
          <w:rFonts w:ascii="Calibri" w:hAnsi="Calibri" w:cs="Arial"/>
          <w:b/>
          <w:sz w:val="18"/>
          <w:szCs w:val="18"/>
          <w:lang w:val="x-none" w:eastAsia="x-none"/>
        </w:rPr>
        <w:fldChar w:fldCharType="begin"/>
      </w:r>
      <w:r w:rsidRPr="000E1082">
        <w:rPr>
          <w:rFonts w:ascii="Calibri" w:hAnsi="Calibri" w:cs="Arial"/>
          <w:b/>
          <w:sz w:val="18"/>
          <w:szCs w:val="18"/>
          <w:lang w:val="x-none" w:eastAsia="x-none"/>
        </w:rPr>
        <w:instrText xml:space="preserve"> STYLEREF 1 \s </w:instrText>
      </w:r>
      <w:r w:rsidRPr="000E1082">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5</w:t>
      </w:r>
      <w:r w:rsidRPr="000E1082">
        <w:rPr>
          <w:rFonts w:ascii="Calibri" w:hAnsi="Calibri" w:cs="Arial"/>
          <w:b/>
          <w:sz w:val="18"/>
          <w:szCs w:val="18"/>
          <w:lang w:val="x-none" w:eastAsia="x-none"/>
        </w:rPr>
        <w:fldChar w:fldCharType="end"/>
      </w:r>
      <w:r w:rsidRPr="000E1082">
        <w:rPr>
          <w:rFonts w:ascii="Calibri" w:hAnsi="Calibri" w:cs="Arial"/>
          <w:b/>
          <w:sz w:val="18"/>
          <w:szCs w:val="18"/>
          <w:lang w:val="x-none" w:eastAsia="x-none"/>
        </w:rPr>
        <w:noBreakHyphen/>
      </w:r>
      <w:r w:rsidRPr="000E1082">
        <w:rPr>
          <w:rFonts w:ascii="Calibri" w:hAnsi="Calibri" w:cs="Arial"/>
          <w:b/>
          <w:sz w:val="18"/>
          <w:szCs w:val="18"/>
          <w:lang w:val="x-none" w:eastAsia="x-none"/>
        </w:rPr>
        <w:fldChar w:fldCharType="begin"/>
      </w:r>
      <w:r w:rsidRPr="000E1082">
        <w:rPr>
          <w:rFonts w:ascii="Calibri" w:hAnsi="Calibri" w:cs="Arial"/>
          <w:b/>
          <w:sz w:val="18"/>
          <w:szCs w:val="18"/>
          <w:lang w:val="x-none" w:eastAsia="x-none"/>
        </w:rPr>
        <w:instrText xml:space="preserve"> SEQ Table \* ARABIC \s 1 </w:instrText>
      </w:r>
      <w:r w:rsidRPr="000E1082">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79</w:t>
      </w:r>
      <w:r w:rsidRPr="000E1082">
        <w:rPr>
          <w:rFonts w:ascii="Calibri" w:hAnsi="Calibri" w:cs="Arial"/>
          <w:b/>
          <w:sz w:val="18"/>
          <w:szCs w:val="18"/>
          <w:lang w:val="x-none" w:eastAsia="x-none"/>
        </w:rPr>
        <w:fldChar w:fldCharType="end"/>
      </w:r>
      <w:r w:rsidRPr="000E1082">
        <w:rPr>
          <w:rFonts w:ascii="Calibri" w:hAnsi="Calibri" w:cs="Arial"/>
          <w:b/>
          <w:sz w:val="18"/>
          <w:szCs w:val="18"/>
          <w:lang w:val="x-none" w:eastAsia="x-none"/>
        </w:rPr>
        <w:t xml:space="preserve"> -</w:t>
      </w:r>
      <w:r w:rsidRPr="000B0B6C">
        <w:rPr>
          <w:rFonts w:ascii="Calibri" w:hAnsi="Calibri" w:cs="Arial"/>
          <w:b/>
          <w:sz w:val="18"/>
          <w:szCs w:val="18"/>
          <w:lang w:val="x-none" w:eastAsia="x-none"/>
        </w:rPr>
        <w:t xml:space="preserve"> Confronto specie osservate AO/CO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809"/>
        <w:gridCol w:w="2054"/>
        <w:gridCol w:w="1771"/>
        <w:gridCol w:w="809"/>
        <w:gridCol w:w="811"/>
        <w:gridCol w:w="808"/>
        <w:gridCol w:w="810"/>
        <w:gridCol w:w="808"/>
        <w:gridCol w:w="808"/>
      </w:tblGrid>
      <w:tr w:rsidR="006E43B1" w:rsidRPr="006E43B1" w14:paraId="2F8A5CF5" w14:textId="77777777" w:rsidTr="006E43B1">
        <w:trPr>
          <w:trHeight w:val="300"/>
          <w:tblHeader/>
        </w:trPr>
        <w:tc>
          <w:tcPr>
            <w:tcW w:w="426" w:type="pct"/>
            <w:vMerge w:val="restart"/>
            <w:shd w:val="clear" w:color="auto" w:fill="BFBFBF" w:themeFill="background1" w:themeFillShade="BF"/>
            <w:noWrap/>
            <w:vAlign w:val="center"/>
            <w:hideMark/>
          </w:tcPr>
          <w:p w14:paraId="41E53EDE" w14:textId="77777777" w:rsidR="000B0B6C" w:rsidRPr="006E43B1" w:rsidRDefault="000B0B6C" w:rsidP="00A23EAB">
            <w:pPr>
              <w:overflowPunct/>
              <w:autoSpaceDE/>
              <w:autoSpaceDN/>
              <w:adjustRightInd/>
              <w:jc w:val="center"/>
              <w:textAlignment w:val="auto"/>
              <w:rPr>
                <w:b/>
                <w:bCs/>
                <w:sz w:val="18"/>
                <w:szCs w:val="18"/>
              </w:rPr>
            </w:pPr>
            <w:bookmarkStart w:id="174" w:name="_Hlk82704447"/>
            <w:r w:rsidRPr="006E43B1">
              <w:rPr>
                <w:rFonts w:ascii="Calibri" w:hAnsi="Calibri"/>
                <w:b/>
                <w:bCs/>
                <w:sz w:val="18"/>
                <w:szCs w:val="18"/>
              </w:rPr>
              <w:t>Sito</w:t>
            </w:r>
          </w:p>
        </w:tc>
        <w:tc>
          <w:tcPr>
            <w:tcW w:w="1082" w:type="pct"/>
            <w:vMerge w:val="restart"/>
            <w:shd w:val="clear" w:color="auto" w:fill="BFBFBF" w:themeFill="background1" w:themeFillShade="BF"/>
            <w:vAlign w:val="center"/>
            <w:hideMark/>
          </w:tcPr>
          <w:p w14:paraId="12A9A850" w14:textId="77777777" w:rsidR="000B0B6C" w:rsidRPr="006E43B1" w:rsidRDefault="000B0B6C" w:rsidP="00A23EAB">
            <w:pPr>
              <w:overflowPunct/>
              <w:autoSpaceDE/>
              <w:autoSpaceDN/>
              <w:adjustRightInd/>
              <w:jc w:val="center"/>
              <w:textAlignment w:val="auto"/>
              <w:rPr>
                <w:rFonts w:ascii="Calibri" w:hAnsi="Calibri"/>
                <w:b/>
                <w:bCs/>
                <w:sz w:val="18"/>
                <w:szCs w:val="18"/>
              </w:rPr>
            </w:pPr>
            <w:r w:rsidRPr="006E43B1">
              <w:rPr>
                <w:rFonts w:ascii="Calibri" w:hAnsi="Calibri"/>
                <w:b/>
                <w:bCs/>
                <w:sz w:val="18"/>
                <w:szCs w:val="18"/>
              </w:rPr>
              <w:t>Nome comune</w:t>
            </w:r>
          </w:p>
        </w:tc>
        <w:tc>
          <w:tcPr>
            <w:tcW w:w="933" w:type="pct"/>
            <w:vMerge w:val="restart"/>
            <w:shd w:val="clear" w:color="auto" w:fill="BFBFBF" w:themeFill="background1" w:themeFillShade="BF"/>
            <w:vAlign w:val="center"/>
            <w:hideMark/>
          </w:tcPr>
          <w:p w14:paraId="11AABA7D" w14:textId="77777777" w:rsidR="000B0B6C" w:rsidRPr="006E43B1" w:rsidRDefault="000B0B6C" w:rsidP="00A23EAB">
            <w:pPr>
              <w:overflowPunct/>
              <w:autoSpaceDE/>
              <w:autoSpaceDN/>
              <w:adjustRightInd/>
              <w:jc w:val="center"/>
              <w:textAlignment w:val="auto"/>
              <w:rPr>
                <w:rFonts w:ascii="Calibri" w:hAnsi="Calibri"/>
                <w:b/>
                <w:bCs/>
                <w:sz w:val="18"/>
                <w:szCs w:val="18"/>
              </w:rPr>
            </w:pPr>
            <w:r w:rsidRPr="006E43B1">
              <w:rPr>
                <w:rFonts w:ascii="Calibri" w:hAnsi="Calibri"/>
                <w:b/>
                <w:bCs/>
                <w:sz w:val="18"/>
                <w:szCs w:val="18"/>
              </w:rPr>
              <w:t>Nomencl. scient.</w:t>
            </w:r>
          </w:p>
        </w:tc>
        <w:tc>
          <w:tcPr>
            <w:tcW w:w="853" w:type="pct"/>
            <w:gridSpan w:val="2"/>
            <w:shd w:val="clear" w:color="auto" w:fill="BFBFBF" w:themeFill="background1" w:themeFillShade="BF"/>
            <w:vAlign w:val="center"/>
            <w:hideMark/>
          </w:tcPr>
          <w:p w14:paraId="5DC11471" w14:textId="77777777" w:rsidR="000B0B6C" w:rsidRPr="006E43B1" w:rsidRDefault="000B0B6C" w:rsidP="00A23EAB">
            <w:pPr>
              <w:overflowPunct/>
              <w:autoSpaceDE/>
              <w:autoSpaceDN/>
              <w:adjustRightInd/>
              <w:jc w:val="center"/>
              <w:textAlignment w:val="auto"/>
              <w:rPr>
                <w:rFonts w:ascii="Calibri" w:hAnsi="Calibri"/>
                <w:b/>
                <w:bCs/>
                <w:sz w:val="18"/>
                <w:szCs w:val="18"/>
              </w:rPr>
            </w:pPr>
            <w:r w:rsidRPr="006E43B1">
              <w:rPr>
                <w:rFonts w:ascii="Calibri" w:hAnsi="Calibri"/>
                <w:b/>
                <w:bCs/>
                <w:sz w:val="18"/>
                <w:szCs w:val="18"/>
              </w:rPr>
              <w:t>marzo</w:t>
            </w:r>
          </w:p>
        </w:tc>
        <w:tc>
          <w:tcPr>
            <w:tcW w:w="853" w:type="pct"/>
            <w:gridSpan w:val="2"/>
            <w:shd w:val="clear" w:color="auto" w:fill="BFBFBF" w:themeFill="background1" w:themeFillShade="BF"/>
            <w:vAlign w:val="center"/>
            <w:hideMark/>
          </w:tcPr>
          <w:p w14:paraId="533A1462" w14:textId="77777777" w:rsidR="000B0B6C" w:rsidRPr="006E43B1" w:rsidRDefault="000B0B6C" w:rsidP="00A23EAB">
            <w:pPr>
              <w:overflowPunct/>
              <w:autoSpaceDE/>
              <w:autoSpaceDN/>
              <w:adjustRightInd/>
              <w:jc w:val="center"/>
              <w:textAlignment w:val="auto"/>
              <w:rPr>
                <w:rFonts w:ascii="Calibri" w:hAnsi="Calibri"/>
                <w:b/>
                <w:bCs/>
                <w:sz w:val="18"/>
                <w:szCs w:val="18"/>
              </w:rPr>
            </w:pPr>
            <w:r w:rsidRPr="006E43B1">
              <w:rPr>
                <w:rFonts w:ascii="Calibri" w:hAnsi="Calibri"/>
                <w:b/>
                <w:bCs/>
                <w:sz w:val="18"/>
                <w:szCs w:val="18"/>
              </w:rPr>
              <w:t>aprile</w:t>
            </w:r>
          </w:p>
        </w:tc>
        <w:tc>
          <w:tcPr>
            <w:tcW w:w="852" w:type="pct"/>
            <w:gridSpan w:val="2"/>
            <w:shd w:val="clear" w:color="auto" w:fill="BFBFBF" w:themeFill="background1" w:themeFillShade="BF"/>
            <w:vAlign w:val="center"/>
            <w:hideMark/>
          </w:tcPr>
          <w:p w14:paraId="762CCB90" w14:textId="77777777" w:rsidR="000B0B6C" w:rsidRPr="006E43B1" w:rsidRDefault="000B0B6C" w:rsidP="00A23EAB">
            <w:pPr>
              <w:overflowPunct/>
              <w:autoSpaceDE/>
              <w:autoSpaceDN/>
              <w:adjustRightInd/>
              <w:jc w:val="center"/>
              <w:textAlignment w:val="auto"/>
              <w:rPr>
                <w:rFonts w:ascii="Calibri" w:hAnsi="Calibri"/>
                <w:b/>
                <w:bCs/>
                <w:sz w:val="18"/>
                <w:szCs w:val="18"/>
              </w:rPr>
            </w:pPr>
            <w:r w:rsidRPr="006E43B1">
              <w:rPr>
                <w:rFonts w:ascii="Calibri" w:hAnsi="Calibri"/>
                <w:b/>
                <w:bCs/>
                <w:sz w:val="18"/>
                <w:szCs w:val="18"/>
              </w:rPr>
              <w:t>giugno</w:t>
            </w:r>
          </w:p>
        </w:tc>
      </w:tr>
      <w:tr w:rsidR="006E43B1" w:rsidRPr="006E43B1" w14:paraId="137DE21F" w14:textId="77777777" w:rsidTr="006E43B1">
        <w:trPr>
          <w:trHeight w:val="300"/>
          <w:tblHeader/>
        </w:trPr>
        <w:tc>
          <w:tcPr>
            <w:tcW w:w="426" w:type="pct"/>
            <w:vMerge/>
            <w:shd w:val="clear" w:color="auto" w:fill="BFBFBF" w:themeFill="background1" w:themeFillShade="BF"/>
            <w:noWrap/>
            <w:vAlign w:val="bottom"/>
            <w:hideMark/>
          </w:tcPr>
          <w:p w14:paraId="6A1CF067" w14:textId="77777777" w:rsidR="000B0B6C" w:rsidRPr="006E43B1" w:rsidRDefault="000B0B6C" w:rsidP="00A23EAB">
            <w:pPr>
              <w:overflowPunct/>
              <w:autoSpaceDE/>
              <w:autoSpaceDN/>
              <w:adjustRightInd/>
              <w:textAlignment w:val="auto"/>
              <w:rPr>
                <w:rFonts w:ascii="Calibri" w:hAnsi="Calibri"/>
                <w:b/>
                <w:bCs/>
                <w:sz w:val="18"/>
                <w:szCs w:val="18"/>
              </w:rPr>
            </w:pPr>
          </w:p>
        </w:tc>
        <w:tc>
          <w:tcPr>
            <w:tcW w:w="1082" w:type="pct"/>
            <w:vMerge/>
            <w:shd w:val="clear" w:color="auto" w:fill="BFBFBF" w:themeFill="background1" w:themeFillShade="BF"/>
            <w:vAlign w:val="center"/>
            <w:hideMark/>
          </w:tcPr>
          <w:p w14:paraId="733F919B" w14:textId="77777777" w:rsidR="000B0B6C" w:rsidRPr="006E43B1" w:rsidRDefault="000B0B6C" w:rsidP="00A23EAB">
            <w:pPr>
              <w:overflowPunct/>
              <w:autoSpaceDE/>
              <w:autoSpaceDN/>
              <w:adjustRightInd/>
              <w:textAlignment w:val="auto"/>
              <w:rPr>
                <w:rFonts w:ascii="Calibri" w:hAnsi="Calibri"/>
                <w:b/>
                <w:bCs/>
                <w:sz w:val="18"/>
                <w:szCs w:val="18"/>
              </w:rPr>
            </w:pPr>
          </w:p>
        </w:tc>
        <w:tc>
          <w:tcPr>
            <w:tcW w:w="933" w:type="pct"/>
            <w:vMerge/>
            <w:shd w:val="clear" w:color="auto" w:fill="BFBFBF" w:themeFill="background1" w:themeFillShade="BF"/>
            <w:vAlign w:val="center"/>
            <w:hideMark/>
          </w:tcPr>
          <w:p w14:paraId="68C1E09E" w14:textId="77777777" w:rsidR="000B0B6C" w:rsidRPr="006E43B1" w:rsidRDefault="000B0B6C" w:rsidP="00A23EAB">
            <w:pPr>
              <w:overflowPunct/>
              <w:autoSpaceDE/>
              <w:autoSpaceDN/>
              <w:adjustRightInd/>
              <w:textAlignment w:val="auto"/>
              <w:rPr>
                <w:rFonts w:ascii="Calibri" w:hAnsi="Calibri"/>
                <w:b/>
                <w:bCs/>
                <w:sz w:val="18"/>
                <w:szCs w:val="18"/>
              </w:rPr>
            </w:pPr>
          </w:p>
        </w:tc>
        <w:tc>
          <w:tcPr>
            <w:tcW w:w="426" w:type="pct"/>
            <w:shd w:val="clear" w:color="auto" w:fill="BFBFBF" w:themeFill="background1" w:themeFillShade="BF"/>
            <w:vAlign w:val="center"/>
            <w:hideMark/>
          </w:tcPr>
          <w:p w14:paraId="70D2EA3B" w14:textId="77777777" w:rsidR="000B0B6C" w:rsidRPr="006E43B1" w:rsidRDefault="000B0B6C" w:rsidP="00A23EAB">
            <w:pPr>
              <w:overflowPunct/>
              <w:autoSpaceDE/>
              <w:autoSpaceDN/>
              <w:adjustRightInd/>
              <w:jc w:val="center"/>
              <w:textAlignment w:val="auto"/>
              <w:rPr>
                <w:rFonts w:ascii="Calibri" w:hAnsi="Calibri"/>
                <w:b/>
                <w:bCs/>
                <w:sz w:val="18"/>
                <w:szCs w:val="18"/>
              </w:rPr>
            </w:pPr>
            <w:r w:rsidRPr="006E43B1">
              <w:rPr>
                <w:rFonts w:ascii="Calibri" w:hAnsi="Calibri"/>
                <w:b/>
                <w:bCs/>
                <w:sz w:val="18"/>
                <w:szCs w:val="18"/>
              </w:rPr>
              <w:t>AO</w:t>
            </w:r>
          </w:p>
        </w:tc>
        <w:tc>
          <w:tcPr>
            <w:tcW w:w="427" w:type="pct"/>
            <w:shd w:val="clear" w:color="auto" w:fill="BFBFBF" w:themeFill="background1" w:themeFillShade="BF"/>
            <w:vAlign w:val="center"/>
            <w:hideMark/>
          </w:tcPr>
          <w:p w14:paraId="6670DBA8" w14:textId="77777777" w:rsidR="000B0B6C" w:rsidRPr="006E43B1" w:rsidRDefault="000B0B6C" w:rsidP="00A23EAB">
            <w:pPr>
              <w:overflowPunct/>
              <w:autoSpaceDE/>
              <w:autoSpaceDN/>
              <w:adjustRightInd/>
              <w:jc w:val="center"/>
              <w:textAlignment w:val="auto"/>
              <w:rPr>
                <w:rFonts w:ascii="Calibri" w:hAnsi="Calibri"/>
                <w:b/>
                <w:bCs/>
                <w:sz w:val="18"/>
                <w:szCs w:val="18"/>
              </w:rPr>
            </w:pPr>
            <w:r w:rsidRPr="006E43B1">
              <w:rPr>
                <w:rFonts w:ascii="Calibri" w:hAnsi="Calibri"/>
                <w:b/>
                <w:bCs/>
                <w:sz w:val="18"/>
                <w:szCs w:val="18"/>
              </w:rPr>
              <w:t>CO 2020</w:t>
            </w:r>
          </w:p>
        </w:tc>
        <w:tc>
          <w:tcPr>
            <w:tcW w:w="426" w:type="pct"/>
            <w:shd w:val="clear" w:color="auto" w:fill="BFBFBF" w:themeFill="background1" w:themeFillShade="BF"/>
            <w:vAlign w:val="center"/>
            <w:hideMark/>
          </w:tcPr>
          <w:p w14:paraId="12A7B08C" w14:textId="77777777" w:rsidR="000B0B6C" w:rsidRPr="006E43B1" w:rsidRDefault="000B0B6C" w:rsidP="00A23EAB">
            <w:pPr>
              <w:overflowPunct/>
              <w:autoSpaceDE/>
              <w:autoSpaceDN/>
              <w:adjustRightInd/>
              <w:jc w:val="center"/>
              <w:textAlignment w:val="auto"/>
              <w:rPr>
                <w:rFonts w:ascii="Calibri" w:hAnsi="Calibri"/>
                <w:b/>
                <w:bCs/>
                <w:sz w:val="18"/>
                <w:szCs w:val="18"/>
              </w:rPr>
            </w:pPr>
            <w:r w:rsidRPr="006E43B1">
              <w:rPr>
                <w:rFonts w:ascii="Calibri" w:hAnsi="Calibri"/>
                <w:b/>
                <w:bCs/>
                <w:sz w:val="18"/>
                <w:szCs w:val="18"/>
              </w:rPr>
              <w:t>AO</w:t>
            </w:r>
          </w:p>
        </w:tc>
        <w:tc>
          <w:tcPr>
            <w:tcW w:w="427" w:type="pct"/>
            <w:shd w:val="clear" w:color="auto" w:fill="BFBFBF" w:themeFill="background1" w:themeFillShade="BF"/>
            <w:vAlign w:val="center"/>
            <w:hideMark/>
          </w:tcPr>
          <w:p w14:paraId="462CAFA5" w14:textId="77777777" w:rsidR="000B0B6C" w:rsidRPr="006E43B1" w:rsidRDefault="000B0B6C" w:rsidP="00A23EAB">
            <w:pPr>
              <w:overflowPunct/>
              <w:autoSpaceDE/>
              <w:autoSpaceDN/>
              <w:adjustRightInd/>
              <w:jc w:val="center"/>
              <w:textAlignment w:val="auto"/>
              <w:rPr>
                <w:rFonts w:ascii="Calibri" w:hAnsi="Calibri"/>
                <w:b/>
                <w:bCs/>
                <w:sz w:val="18"/>
                <w:szCs w:val="18"/>
              </w:rPr>
            </w:pPr>
            <w:r w:rsidRPr="006E43B1">
              <w:rPr>
                <w:rFonts w:ascii="Calibri" w:hAnsi="Calibri"/>
                <w:b/>
                <w:bCs/>
                <w:sz w:val="18"/>
                <w:szCs w:val="18"/>
              </w:rPr>
              <w:t>CO 2020</w:t>
            </w:r>
          </w:p>
        </w:tc>
        <w:tc>
          <w:tcPr>
            <w:tcW w:w="426" w:type="pct"/>
            <w:shd w:val="clear" w:color="auto" w:fill="BFBFBF" w:themeFill="background1" w:themeFillShade="BF"/>
            <w:vAlign w:val="center"/>
            <w:hideMark/>
          </w:tcPr>
          <w:p w14:paraId="3B5B1D0A" w14:textId="77777777" w:rsidR="000B0B6C" w:rsidRPr="006E43B1" w:rsidRDefault="000B0B6C" w:rsidP="00A23EAB">
            <w:pPr>
              <w:overflowPunct/>
              <w:autoSpaceDE/>
              <w:autoSpaceDN/>
              <w:adjustRightInd/>
              <w:jc w:val="center"/>
              <w:textAlignment w:val="auto"/>
              <w:rPr>
                <w:rFonts w:ascii="Calibri" w:hAnsi="Calibri"/>
                <w:b/>
                <w:bCs/>
                <w:sz w:val="18"/>
                <w:szCs w:val="18"/>
              </w:rPr>
            </w:pPr>
            <w:r w:rsidRPr="006E43B1">
              <w:rPr>
                <w:rFonts w:ascii="Calibri" w:hAnsi="Calibri"/>
                <w:b/>
                <w:bCs/>
                <w:sz w:val="18"/>
                <w:szCs w:val="18"/>
              </w:rPr>
              <w:t>AO</w:t>
            </w:r>
          </w:p>
        </w:tc>
        <w:tc>
          <w:tcPr>
            <w:tcW w:w="426" w:type="pct"/>
            <w:shd w:val="clear" w:color="auto" w:fill="BFBFBF" w:themeFill="background1" w:themeFillShade="BF"/>
            <w:vAlign w:val="center"/>
            <w:hideMark/>
          </w:tcPr>
          <w:p w14:paraId="3175E924" w14:textId="77777777" w:rsidR="000B0B6C" w:rsidRPr="006E43B1" w:rsidRDefault="000B0B6C" w:rsidP="00A23EAB">
            <w:pPr>
              <w:overflowPunct/>
              <w:autoSpaceDE/>
              <w:autoSpaceDN/>
              <w:adjustRightInd/>
              <w:jc w:val="center"/>
              <w:textAlignment w:val="auto"/>
              <w:rPr>
                <w:rFonts w:ascii="Calibri" w:hAnsi="Calibri"/>
                <w:b/>
                <w:bCs/>
                <w:sz w:val="18"/>
                <w:szCs w:val="18"/>
              </w:rPr>
            </w:pPr>
            <w:r w:rsidRPr="006E43B1">
              <w:rPr>
                <w:rFonts w:ascii="Calibri" w:hAnsi="Calibri"/>
                <w:b/>
                <w:bCs/>
                <w:sz w:val="18"/>
                <w:szCs w:val="18"/>
              </w:rPr>
              <w:t>CO 2020</w:t>
            </w:r>
          </w:p>
        </w:tc>
      </w:tr>
      <w:tr w:rsidR="000B0B6C" w:rsidRPr="00B905EF" w14:paraId="7E557F13" w14:textId="77777777" w:rsidTr="00A23EAB">
        <w:trPr>
          <w:trHeight w:val="300"/>
        </w:trPr>
        <w:tc>
          <w:tcPr>
            <w:tcW w:w="426" w:type="pct"/>
            <w:vMerge w:val="restart"/>
            <w:shd w:val="clear" w:color="auto" w:fill="auto"/>
            <w:noWrap/>
            <w:vAlign w:val="center"/>
            <w:hideMark/>
          </w:tcPr>
          <w:p w14:paraId="5F588325" w14:textId="77777777" w:rsidR="000B0B6C" w:rsidRPr="00B905EF" w:rsidRDefault="000B0B6C" w:rsidP="00A23EAB">
            <w:pPr>
              <w:overflowPunct/>
              <w:autoSpaceDE/>
              <w:autoSpaceDN/>
              <w:adjustRightInd/>
              <w:textAlignment w:val="auto"/>
              <w:rPr>
                <w:rFonts w:ascii="Calibri" w:hAnsi="Calibri"/>
                <w:color w:val="000000"/>
                <w:sz w:val="18"/>
                <w:szCs w:val="18"/>
              </w:rPr>
            </w:pPr>
            <w:r w:rsidRPr="00B905EF">
              <w:rPr>
                <w:rFonts w:ascii="Calibri" w:hAnsi="Calibri"/>
                <w:color w:val="000000"/>
                <w:sz w:val="18"/>
                <w:szCs w:val="18"/>
              </w:rPr>
              <w:t>FA12-1</w:t>
            </w:r>
          </w:p>
        </w:tc>
        <w:tc>
          <w:tcPr>
            <w:tcW w:w="1082" w:type="pct"/>
            <w:shd w:val="clear" w:color="auto" w:fill="auto"/>
            <w:vAlign w:val="center"/>
            <w:hideMark/>
          </w:tcPr>
          <w:p w14:paraId="61AC1202" w14:textId="77777777" w:rsidR="000B0B6C" w:rsidRPr="00B905EF" w:rsidRDefault="000B0B6C" w:rsidP="00A23EAB">
            <w:pPr>
              <w:overflowPunct/>
              <w:autoSpaceDE/>
              <w:autoSpaceDN/>
              <w:adjustRightInd/>
              <w:textAlignment w:val="auto"/>
              <w:rPr>
                <w:rFonts w:ascii="Calibri" w:hAnsi="Calibri"/>
                <w:color w:val="000000"/>
                <w:sz w:val="18"/>
                <w:szCs w:val="18"/>
              </w:rPr>
            </w:pPr>
            <w:r w:rsidRPr="00B905EF">
              <w:rPr>
                <w:rFonts w:ascii="Calibri" w:hAnsi="Calibri"/>
                <w:color w:val="000000"/>
                <w:sz w:val="18"/>
                <w:szCs w:val="18"/>
              </w:rPr>
              <w:t>Lucertola muraiola</w:t>
            </w:r>
          </w:p>
        </w:tc>
        <w:tc>
          <w:tcPr>
            <w:tcW w:w="933" w:type="pct"/>
            <w:shd w:val="clear" w:color="auto" w:fill="auto"/>
            <w:vAlign w:val="center"/>
            <w:hideMark/>
          </w:tcPr>
          <w:p w14:paraId="213BC253" w14:textId="77777777" w:rsidR="000B0B6C" w:rsidRPr="00B905EF" w:rsidRDefault="000B0B6C" w:rsidP="00A23EAB">
            <w:pPr>
              <w:overflowPunct/>
              <w:autoSpaceDE/>
              <w:autoSpaceDN/>
              <w:adjustRightInd/>
              <w:textAlignment w:val="auto"/>
              <w:rPr>
                <w:rFonts w:ascii="Calibri" w:hAnsi="Calibri"/>
                <w:i/>
                <w:iCs/>
                <w:color w:val="000000"/>
                <w:sz w:val="18"/>
                <w:szCs w:val="18"/>
              </w:rPr>
            </w:pPr>
            <w:r w:rsidRPr="00B905EF">
              <w:rPr>
                <w:rFonts w:ascii="Calibri" w:hAnsi="Calibri"/>
                <w:i/>
                <w:iCs/>
                <w:color w:val="000000"/>
                <w:sz w:val="18"/>
                <w:szCs w:val="18"/>
              </w:rPr>
              <w:t>Podarcis muralis</w:t>
            </w:r>
          </w:p>
        </w:tc>
        <w:tc>
          <w:tcPr>
            <w:tcW w:w="426" w:type="pct"/>
            <w:shd w:val="clear" w:color="auto" w:fill="auto"/>
            <w:vAlign w:val="center"/>
            <w:hideMark/>
          </w:tcPr>
          <w:p w14:paraId="0C9ABDB3" w14:textId="77777777" w:rsidR="000B0B6C" w:rsidRPr="00B905EF" w:rsidRDefault="000B0B6C" w:rsidP="00A23EAB">
            <w:pPr>
              <w:overflowPunct/>
              <w:autoSpaceDE/>
              <w:autoSpaceDN/>
              <w:adjustRightInd/>
              <w:jc w:val="center"/>
              <w:textAlignment w:val="auto"/>
              <w:rPr>
                <w:rFonts w:ascii="Calibri" w:hAnsi="Calibri"/>
                <w:color w:val="000000"/>
                <w:sz w:val="18"/>
                <w:szCs w:val="18"/>
              </w:rPr>
            </w:pPr>
            <w:r w:rsidRPr="00B905EF">
              <w:rPr>
                <w:rFonts w:ascii="Calibri" w:hAnsi="Calibri"/>
                <w:color w:val="000000"/>
                <w:sz w:val="18"/>
                <w:szCs w:val="18"/>
              </w:rPr>
              <w:t>0,003</w:t>
            </w:r>
          </w:p>
        </w:tc>
        <w:tc>
          <w:tcPr>
            <w:tcW w:w="427" w:type="pct"/>
            <w:shd w:val="clear" w:color="auto" w:fill="auto"/>
            <w:vAlign w:val="center"/>
            <w:hideMark/>
          </w:tcPr>
          <w:p w14:paraId="276C43CF" w14:textId="77777777" w:rsidR="000B0B6C" w:rsidRPr="00B905EF" w:rsidRDefault="000B0B6C" w:rsidP="00A23EAB">
            <w:pPr>
              <w:overflowPunct/>
              <w:autoSpaceDE/>
              <w:autoSpaceDN/>
              <w:adjustRightInd/>
              <w:jc w:val="center"/>
              <w:textAlignment w:val="auto"/>
              <w:rPr>
                <w:rFonts w:ascii="Calibri" w:hAnsi="Calibri"/>
                <w:color w:val="000000"/>
                <w:sz w:val="18"/>
                <w:szCs w:val="18"/>
              </w:rPr>
            </w:pPr>
            <w:r w:rsidRPr="00B905EF">
              <w:rPr>
                <w:rFonts w:ascii="Calibri" w:hAnsi="Calibri"/>
                <w:color w:val="000000"/>
                <w:sz w:val="18"/>
                <w:szCs w:val="18"/>
              </w:rPr>
              <w:t>-</w:t>
            </w:r>
          </w:p>
        </w:tc>
        <w:tc>
          <w:tcPr>
            <w:tcW w:w="426" w:type="pct"/>
            <w:shd w:val="clear" w:color="auto" w:fill="auto"/>
            <w:vAlign w:val="center"/>
            <w:hideMark/>
          </w:tcPr>
          <w:p w14:paraId="7F72367C" w14:textId="77777777" w:rsidR="000B0B6C" w:rsidRPr="00B905EF" w:rsidRDefault="000B0B6C" w:rsidP="00A23EAB">
            <w:pPr>
              <w:overflowPunct/>
              <w:autoSpaceDE/>
              <w:autoSpaceDN/>
              <w:adjustRightInd/>
              <w:jc w:val="center"/>
              <w:textAlignment w:val="auto"/>
              <w:rPr>
                <w:rFonts w:ascii="Calibri" w:hAnsi="Calibri"/>
                <w:color w:val="000000"/>
                <w:sz w:val="18"/>
                <w:szCs w:val="18"/>
              </w:rPr>
            </w:pPr>
            <w:r w:rsidRPr="00B905EF">
              <w:rPr>
                <w:rFonts w:ascii="Calibri" w:hAnsi="Calibri"/>
                <w:color w:val="000000"/>
                <w:sz w:val="18"/>
                <w:szCs w:val="18"/>
              </w:rPr>
              <w:t>0,000</w:t>
            </w:r>
          </w:p>
        </w:tc>
        <w:tc>
          <w:tcPr>
            <w:tcW w:w="427" w:type="pct"/>
            <w:shd w:val="clear" w:color="auto" w:fill="auto"/>
            <w:vAlign w:val="center"/>
            <w:hideMark/>
          </w:tcPr>
          <w:p w14:paraId="5BA12E87" w14:textId="77777777" w:rsidR="000B0B6C" w:rsidRPr="00B905EF" w:rsidRDefault="000B0B6C" w:rsidP="00A23EAB">
            <w:pPr>
              <w:overflowPunct/>
              <w:autoSpaceDE/>
              <w:autoSpaceDN/>
              <w:adjustRightInd/>
              <w:jc w:val="center"/>
              <w:textAlignment w:val="auto"/>
              <w:rPr>
                <w:rFonts w:ascii="Calibri" w:hAnsi="Calibri"/>
                <w:color w:val="000000"/>
                <w:sz w:val="18"/>
                <w:szCs w:val="18"/>
              </w:rPr>
            </w:pPr>
            <w:r w:rsidRPr="00B905EF">
              <w:rPr>
                <w:rFonts w:ascii="Calibri" w:hAnsi="Calibri"/>
                <w:color w:val="000000"/>
                <w:sz w:val="18"/>
                <w:szCs w:val="18"/>
              </w:rPr>
              <w:t>-</w:t>
            </w:r>
          </w:p>
        </w:tc>
        <w:tc>
          <w:tcPr>
            <w:tcW w:w="426" w:type="pct"/>
            <w:shd w:val="clear" w:color="auto" w:fill="auto"/>
            <w:vAlign w:val="center"/>
            <w:hideMark/>
          </w:tcPr>
          <w:p w14:paraId="5182D812" w14:textId="77777777" w:rsidR="000B0B6C" w:rsidRPr="00B905EF" w:rsidRDefault="000B0B6C" w:rsidP="00A23EAB">
            <w:pPr>
              <w:overflowPunct/>
              <w:autoSpaceDE/>
              <w:autoSpaceDN/>
              <w:adjustRightInd/>
              <w:jc w:val="center"/>
              <w:textAlignment w:val="auto"/>
              <w:rPr>
                <w:rFonts w:ascii="Calibri" w:hAnsi="Calibri"/>
                <w:color w:val="000000"/>
                <w:sz w:val="18"/>
                <w:szCs w:val="18"/>
              </w:rPr>
            </w:pPr>
            <w:r w:rsidRPr="00B905EF">
              <w:rPr>
                <w:rFonts w:ascii="Calibri" w:hAnsi="Calibri"/>
                <w:color w:val="000000"/>
                <w:sz w:val="18"/>
                <w:szCs w:val="18"/>
              </w:rPr>
              <w:t>0,003</w:t>
            </w:r>
          </w:p>
        </w:tc>
        <w:tc>
          <w:tcPr>
            <w:tcW w:w="426" w:type="pct"/>
            <w:shd w:val="clear" w:color="auto" w:fill="auto"/>
            <w:vAlign w:val="center"/>
            <w:hideMark/>
          </w:tcPr>
          <w:p w14:paraId="23A7FB04" w14:textId="77777777" w:rsidR="000B0B6C" w:rsidRPr="00B905EF" w:rsidRDefault="000B0B6C" w:rsidP="00A23EAB">
            <w:pPr>
              <w:overflowPunct/>
              <w:autoSpaceDE/>
              <w:autoSpaceDN/>
              <w:adjustRightInd/>
              <w:jc w:val="center"/>
              <w:textAlignment w:val="auto"/>
              <w:rPr>
                <w:rFonts w:ascii="Calibri" w:hAnsi="Calibri"/>
                <w:color w:val="000000"/>
                <w:sz w:val="18"/>
                <w:szCs w:val="18"/>
              </w:rPr>
            </w:pPr>
            <w:r w:rsidRPr="00B905EF">
              <w:rPr>
                <w:rFonts w:ascii="Calibri" w:hAnsi="Calibri"/>
                <w:color w:val="000000"/>
                <w:sz w:val="18"/>
                <w:szCs w:val="18"/>
              </w:rPr>
              <w:t>0,069</w:t>
            </w:r>
          </w:p>
        </w:tc>
      </w:tr>
      <w:tr w:rsidR="000B0B6C" w:rsidRPr="00B905EF" w14:paraId="407EA66F" w14:textId="77777777" w:rsidTr="00A23EAB">
        <w:trPr>
          <w:trHeight w:val="300"/>
        </w:trPr>
        <w:tc>
          <w:tcPr>
            <w:tcW w:w="426" w:type="pct"/>
            <w:vMerge/>
            <w:shd w:val="clear" w:color="auto" w:fill="auto"/>
            <w:noWrap/>
            <w:vAlign w:val="center"/>
            <w:hideMark/>
          </w:tcPr>
          <w:p w14:paraId="30F8E5B4" w14:textId="77777777" w:rsidR="000B0B6C" w:rsidRPr="00B905EF" w:rsidRDefault="000B0B6C" w:rsidP="00A23EAB">
            <w:pPr>
              <w:rPr>
                <w:rFonts w:ascii="Calibri" w:hAnsi="Calibri"/>
                <w:color w:val="000000"/>
                <w:sz w:val="18"/>
                <w:szCs w:val="18"/>
              </w:rPr>
            </w:pPr>
          </w:p>
        </w:tc>
        <w:tc>
          <w:tcPr>
            <w:tcW w:w="1082" w:type="pct"/>
            <w:shd w:val="clear" w:color="auto" w:fill="auto"/>
            <w:vAlign w:val="center"/>
            <w:hideMark/>
          </w:tcPr>
          <w:p w14:paraId="5790F026" w14:textId="77777777" w:rsidR="000B0B6C" w:rsidRPr="00B905EF" w:rsidRDefault="000B0B6C" w:rsidP="00A23EAB">
            <w:pPr>
              <w:overflowPunct/>
              <w:autoSpaceDE/>
              <w:autoSpaceDN/>
              <w:adjustRightInd/>
              <w:textAlignment w:val="auto"/>
              <w:rPr>
                <w:rFonts w:ascii="Calibri" w:hAnsi="Calibri"/>
                <w:color w:val="000000"/>
                <w:sz w:val="18"/>
                <w:szCs w:val="18"/>
              </w:rPr>
            </w:pPr>
            <w:r w:rsidRPr="00B905EF">
              <w:rPr>
                <w:rFonts w:ascii="Calibri" w:hAnsi="Calibri"/>
                <w:color w:val="000000"/>
                <w:sz w:val="18"/>
                <w:szCs w:val="18"/>
              </w:rPr>
              <w:t>Biacco</w:t>
            </w:r>
          </w:p>
        </w:tc>
        <w:tc>
          <w:tcPr>
            <w:tcW w:w="933" w:type="pct"/>
            <w:shd w:val="clear" w:color="auto" w:fill="auto"/>
            <w:vAlign w:val="center"/>
            <w:hideMark/>
          </w:tcPr>
          <w:p w14:paraId="6E59BFC3" w14:textId="77777777" w:rsidR="000B0B6C" w:rsidRPr="00B905EF" w:rsidRDefault="000B0B6C" w:rsidP="00A23EAB">
            <w:pPr>
              <w:overflowPunct/>
              <w:autoSpaceDE/>
              <w:autoSpaceDN/>
              <w:adjustRightInd/>
              <w:textAlignment w:val="auto"/>
              <w:rPr>
                <w:rFonts w:ascii="Calibri" w:hAnsi="Calibri"/>
                <w:i/>
                <w:iCs/>
                <w:color w:val="000000"/>
                <w:sz w:val="18"/>
                <w:szCs w:val="18"/>
              </w:rPr>
            </w:pPr>
            <w:r w:rsidRPr="00B905EF">
              <w:rPr>
                <w:rFonts w:ascii="Calibri" w:hAnsi="Calibri"/>
                <w:i/>
                <w:iCs/>
                <w:color w:val="000000"/>
                <w:sz w:val="18"/>
                <w:szCs w:val="18"/>
              </w:rPr>
              <w:t>Hierophis viridiflavus</w:t>
            </w:r>
          </w:p>
        </w:tc>
        <w:tc>
          <w:tcPr>
            <w:tcW w:w="426" w:type="pct"/>
            <w:shd w:val="clear" w:color="auto" w:fill="auto"/>
            <w:vAlign w:val="center"/>
            <w:hideMark/>
          </w:tcPr>
          <w:p w14:paraId="041E9381" w14:textId="77777777" w:rsidR="000B0B6C" w:rsidRPr="00B905EF" w:rsidRDefault="000B0B6C" w:rsidP="00A23EAB">
            <w:pPr>
              <w:overflowPunct/>
              <w:autoSpaceDE/>
              <w:autoSpaceDN/>
              <w:adjustRightInd/>
              <w:jc w:val="center"/>
              <w:textAlignment w:val="auto"/>
              <w:rPr>
                <w:rFonts w:ascii="Calibri" w:hAnsi="Calibri"/>
                <w:color w:val="000000"/>
                <w:sz w:val="18"/>
                <w:szCs w:val="18"/>
              </w:rPr>
            </w:pPr>
            <w:r w:rsidRPr="00B905EF">
              <w:rPr>
                <w:rFonts w:ascii="Calibri" w:hAnsi="Calibri"/>
                <w:color w:val="000000"/>
                <w:sz w:val="18"/>
                <w:szCs w:val="18"/>
              </w:rPr>
              <w:t>0,000</w:t>
            </w:r>
          </w:p>
        </w:tc>
        <w:tc>
          <w:tcPr>
            <w:tcW w:w="427" w:type="pct"/>
            <w:shd w:val="clear" w:color="auto" w:fill="auto"/>
            <w:vAlign w:val="center"/>
            <w:hideMark/>
          </w:tcPr>
          <w:p w14:paraId="240D727D" w14:textId="77777777" w:rsidR="000B0B6C" w:rsidRPr="00B905EF" w:rsidRDefault="000B0B6C" w:rsidP="00A23EAB">
            <w:pPr>
              <w:overflowPunct/>
              <w:autoSpaceDE/>
              <w:autoSpaceDN/>
              <w:adjustRightInd/>
              <w:jc w:val="center"/>
              <w:textAlignment w:val="auto"/>
              <w:rPr>
                <w:rFonts w:ascii="Calibri" w:hAnsi="Calibri"/>
                <w:color w:val="000000"/>
                <w:sz w:val="18"/>
                <w:szCs w:val="18"/>
              </w:rPr>
            </w:pPr>
            <w:r w:rsidRPr="00B905EF">
              <w:rPr>
                <w:rFonts w:ascii="Calibri" w:hAnsi="Calibri"/>
                <w:color w:val="000000"/>
                <w:sz w:val="18"/>
                <w:szCs w:val="18"/>
              </w:rPr>
              <w:t>-</w:t>
            </w:r>
          </w:p>
        </w:tc>
        <w:tc>
          <w:tcPr>
            <w:tcW w:w="426" w:type="pct"/>
            <w:shd w:val="clear" w:color="auto" w:fill="auto"/>
            <w:vAlign w:val="center"/>
            <w:hideMark/>
          </w:tcPr>
          <w:p w14:paraId="32EDE8D9" w14:textId="77777777" w:rsidR="000B0B6C" w:rsidRPr="00B905EF" w:rsidRDefault="000B0B6C" w:rsidP="00A23EAB">
            <w:pPr>
              <w:overflowPunct/>
              <w:autoSpaceDE/>
              <w:autoSpaceDN/>
              <w:adjustRightInd/>
              <w:jc w:val="center"/>
              <w:textAlignment w:val="auto"/>
              <w:rPr>
                <w:rFonts w:ascii="Calibri" w:hAnsi="Calibri"/>
                <w:color w:val="000000"/>
                <w:sz w:val="18"/>
                <w:szCs w:val="18"/>
              </w:rPr>
            </w:pPr>
            <w:r w:rsidRPr="00B905EF">
              <w:rPr>
                <w:rFonts w:ascii="Calibri" w:hAnsi="Calibri"/>
                <w:color w:val="000000"/>
                <w:sz w:val="18"/>
                <w:szCs w:val="18"/>
              </w:rPr>
              <w:t>0,003</w:t>
            </w:r>
          </w:p>
        </w:tc>
        <w:tc>
          <w:tcPr>
            <w:tcW w:w="427" w:type="pct"/>
            <w:shd w:val="clear" w:color="auto" w:fill="auto"/>
            <w:vAlign w:val="center"/>
            <w:hideMark/>
          </w:tcPr>
          <w:p w14:paraId="6C0A9297" w14:textId="77777777" w:rsidR="000B0B6C" w:rsidRPr="00B905EF" w:rsidRDefault="000B0B6C" w:rsidP="00A23EAB">
            <w:pPr>
              <w:overflowPunct/>
              <w:autoSpaceDE/>
              <w:autoSpaceDN/>
              <w:adjustRightInd/>
              <w:jc w:val="center"/>
              <w:textAlignment w:val="auto"/>
              <w:rPr>
                <w:rFonts w:ascii="Calibri" w:hAnsi="Calibri"/>
                <w:color w:val="000000"/>
                <w:sz w:val="18"/>
                <w:szCs w:val="18"/>
              </w:rPr>
            </w:pPr>
            <w:r w:rsidRPr="00B905EF">
              <w:rPr>
                <w:rFonts w:ascii="Calibri" w:hAnsi="Calibri"/>
                <w:color w:val="000000"/>
                <w:sz w:val="18"/>
                <w:szCs w:val="18"/>
              </w:rPr>
              <w:t>-</w:t>
            </w:r>
          </w:p>
        </w:tc>
        <w:tc>
          <w:tcPr>
            <w:tcW w:w="426" w:type="pct"/>
            <w:shd w:val="clear" w:color="auto" w:fill="auto"/>
            <w:vAlign w:val="center"/>
            <w:hideMark/>
          </w:tcPr>
          <w:p w14:paraId="6CA688D0" w14:textId="77777777" w:rsidR="000B0B6C" w:rsidRPr="00B905EF" w:rsidRDefault="000B0B6C" w:rsidP="00A23EAB">
            <w:pPr>
              <w:overflowPunct/>
              <w:autoSpaceDE/>
              <w:autoSpaceDN/>
              <w:adjustRightInd/>
              <w:jc w:val="center"/>
              <w:textAlignment w:val="auto"/>
              <w:rPr>
                <w:rFonts w:ascii="Calibri" w:hAnsi="Calibri"/>
                <w:color w:val="000000"/>
                <w:sz w:val="18"/>
                <w:szCs w:val="18"/>
              </w:rPr>
            </w:pPr>
            <w:r w:rsidRPr="00B905EF">
              <w:rPr>
                <w:rFonts w:ascii="Calibri" w:hAnsi="Calibri"/>
                <w:color w:val="000000"/>
                <w:sz w:val="18"/>
                <w:szCs w:val="18"/>
              </w:rPr>
              <w:t>0,000</w:t>
            </w:r>
          </w:p>
        </w:tc>
        <w:tc>
          <w:tcPr>
            <w:tcW w:w="426" w:type="pct"/>
            <w:shd w:val="clear" w:color="auto" w:fill="auto"/>
            <w:vAlign w:val="center"/>
            <w:hideMark/>
          </w:tcPr>
          <w:p w14:paraId="4BDB8B5F" w14:textId="77777777" w:rsidR="000B0B6C" w:rsidRPr="00B905EF" w:rsidRDefault="000B0B6C" w:rsidP="00A23EAB">
            <w:pPr>
              <w:overflowPunct/>
              <w:autoSpaceDE/>
              <w:autoSpaceDN/>
              <w:adjustRightInd/>
              <w:jc w:val="center"/>
              <w:textAlignment w:val="auto"/>
              <w:rPr>
                <w:rFonts w:ascii="Calibri" w:hAnsi="Calibri"/>
                <w:color w:val="000000"/>
                <w:sz w:val="18"/>
                <w:szCs w:val="18"/>
              </w:rPr>
            </w:pPr>
            <w:r w:rsidRPr="00B905EF">
              <w:rPr>
                <w:rFonts w:ascii="Calibri" w:hAnsi="Calibri"/>
                <w:color w:val="000000"/>
                <w:sz w:val="18"/>
                <w:szCs w:val="18"/>
              </w:rPr>
              <w:t>0,000</w:t>
            </w:r>
          </w:p>
        </w:tc>
      </w:tr>
      <w:tr w:rsidR="000B0B6C" w:rsidRPr="00B905EF" w14:paraId="657E4026" w14:textId="77777777" w:rsidTr="00A23EAB">
        <w:trPr>
          <w:trHeight w:val="600"/>
        </w:trPr>
        <w:tc>
          <w:tcPr>
            <w:tcW w:w="426" w:type="pct"/>
            <w:vMerge/>
            <w:shd w:val="clear" w:color="auto" w:fill="auto"/>
            <w:noWrap/>
            <w:vAlign w:val="center"/>
            <w:hideMark/>
          </w:tcPr>
          <w:p w14:paraId="55C3D1E1" w14:textId="77777777" w:rsidR="000B0B6C" w:rsidRPr="00B905EF" w:rsidRDefault="000B0B6C" w:rsidP="00A23EAB">
            <w:pPr>
              <w:overflowPunct/>
              <w:autoSpaceDE/>
              <w:autoSpaceDN/>
              <w:adjustRightInd/>
              <w:textAlignment w:val="auto"/>
              <w:rPr>
                <w:rFonts w:ascii="Calibri" w:hAnsi="Calibri"/>
                <w:color w:val="000000"/>
                <w:sz w:val="18"/>
                <w:szCs w:val="18"/>
              </w:rPr>
            </w:pPr>
          </w:p>
        </w:tc>
        <w:tc>
          <w:tcPr>
            <w:tcW w:w="1082" w:type="pct"/>
            <w:shd w:val="clear" w:color="auto" w:fill="auto"/>
            <w:vAlign w:val="center"/>
            <w:hideMark/>
          </w:tcPr>
          <w:p w14:paraId="5457919C" w14:textId="77777777" w:rsidR="000B0B6C" w:rsidRPr="00B905EF" w:rsidRDefault="000B0B6C" w:rsidP="00A23EAB">
            <w:pPr>
              <w:overflowPunct/>
              <w:autoSpaceDE/>
              <w:autoSpaceDN/>
              <w:adjustRightInd/>
              <w:textAlignment w:val="auto"/>
              <w:rPr>
                <w:rFonts w:ascii="Calibri" w:hAnsi="Calibri"/>
                <w:color w:val="000000"/>
                <w:sz w:val="18"/>
                <w:szCs w:val="18"/>
              </w:rPr>
            </w:pPr>
            <w:r w:rsidRPr="00B905EF">
              <w:rPr>
                <w:rFonts w:ascii="Calibri" w:hAnsi="Calibri"/>
                <w:color w:val="000000"/>
                <w:sz w:val="18"/>
                <w:szCs w:val="18"/>
              </w:rPr>
              <w:t>Testuggine palustre nordamericana</w:t>
            </w:r>
          </w:p>
        </w:tc>
        <w:tc>
          <w:tcPr>
            <w:tcW w:w="933" w:type="pct"/>
            <w:shd w:val="clear" w:color="auto" w:fill="auto"/>
            <w:vAlign w:val="center"/>
            <w:hideMark/>
          </w:tcPr>
          <w:p w14:paraId="3E79E497" w14:textId="77777777" w:rsidR="000B0B6C" w:rsidRPr="00B905EF" w:rsidRDefault="000B0B6C" w:rsidP="00A23EAB">
            <w:pPr>
              <w:overflowPunct/>
              <w:autoSpaceDE/>
              <w:autoSpaceDN/>
              <w:adjustRightInd/>
              <w:textAlignment w:val="auto"/>
              <w:rPr>
                <w:rFonts w:ascii="Calibri" w:hAnsi="Calibri"/>
                <w:i/>
                <w:iCs/>
                <w:color w:val="000000"/>
                <w:sz w:val="18"/>
                <w:szCs w:val="18"/>
              </w:rPr>
            </w:pPr>
            <w:r w:rsidRPr="00B905EF">
              <w:rPr>
                <w:rFonts w:ascii="Calibri" w:hAnsi="Calibri"/>
                <w:i/>
                <w:iCs/>
                <w:color w:val="000000"/>
                <w:sz w:val="18"/>
                <w:szCs w:val="18"/>
              </w:rPr>
              <w:t>Trachemys scripta</w:t>
            </w:r>
          </w:p>
        </w:tc>
        <w:tc>
          <w:tcPr>
            <w:tcW w:w="426" w:type="pct"/>
            <w:shd w:val="clear" w:color="auto" w:fill="auto"/>
            <w:vAlign w:val="center"/>
            <w:hideMark/>
          </w:tcPr>
          <w:p w14:paraId="6543434E" w14:textId="77777777" w:rsidR="000B0B6C" w:rsidRPr="00B905EF" w:rsidRDefault="000B0B6C" w:rsidP="00A23EAB">
            <w:pPr>
              <w:overflowPunct/>
              <w:autoSpaceDE/>
              <w:autoSpaceDN/>
              <w:adjustRightInd/>
              <w:jc w:val="center"/>
              <w:textAlignment w:val="auto"/>
              <w:rPr>
                <w:rFonts w:ascii="Calibri" w:hAnsi="Calibri"/>
                <w:color w:val="000000"/>
                <w:sz w:val="18"/>
                <w:szCs w:val="18"/>
              </w:rPr>
            </w:pPr>
            <w:r w:rsidRPr="00B905EF">
              <w:rPr>
                <w:rFonts w:ascii="Calibri" w:hAnsi="Calibri"/>
                <w:color w:val="000000"/>
                <w:sz w:val="18"/>
                <w:szCs w:val="18"/>
              </w:rPr>
              <w:t> </w:t>
            </w:r>
          </w:p>
        </w:tc>
        <w:tc>
          <w:tcPr>
            <w:tcW w:w="427" w:type="pct"/>
            <w:shd w:val="clear" w:color="auto" w:fill="auto"/>
            <w:vAlign w:val="center"/>
            <w:hideMark/>
          </w:tcPr>
          <w:p w14:paraId="6079E7FE" w14:textId="77777777" w:rsidR="000B0B6C" w:rsidRPr="00B905EF" w:rsidRDefault="000B0B6C" w:rsidP="00A23EAB">
            <w:pPr>
              <w:overflowPunct/>
              <w:autoSpaceDE/>
              <w:autoSpaceDN/>
              <w:adjustRightInd/>
              <w:jc w:val="center"/>
              <w:textAlignment w:val="auto"/>
              <w:rPr>
                <w:rFonts w:ascii="Calibri" w:hAnsi="Calibri"/>
                <w:color w:val="000000"/>
                <w:sz w:val="18"/>
                <w:szCs w:val="18"/>
              </w:rPr>
            </w:pPr>
            <w:r w:rsidRPr="00B905EF">
              <w:rPr>
                <w:rFonts w:ascii="Calibri" w:hAnsi="Calibri"/>
                <w:color w:val="000000"/>
                <w:sz w:val="18"/>
                <w:szCs w:val="18"/>
              </w:rPr>
              <w:t>-</w:t>
            </w:r>
          </w:p>
        </w:tc>
        <w:tc>
          <w:tcPr>
            <w:tcW w:w="426" w:type="pct"/>
            <w:shd w:val="clear" w:color="auto" w:fill="auto"/>
            <w:vAlign w:val="center"/>
            <w:hideMark/>
          </w:tcPr>
          <w:p w14:paraId="3FC5E140" w14:textId="77777777" w:rsidR="000B0B6C" w:rsidRPr="00B905EF" w:rsidRDefault="000B0B6C" w:rsidP="00A23EAB">
            <w:pPr>
              <w:overflowPunct/>
              <w:autoSpaceDE/>
              <w:autoSpaceDN/>
              <w:adjustRightInd/>
              <w:jc w:val="center"/>
              <w:textAlignment w:val="auto"/>
              <w:rPr>
                <w:rFonts w:ascii="Calibri" w:hAnsi="Calibri"/>
                <w:color w:val="000000"/>
                <w:sz w:val="18"/>
                <w:szCs w:val="18"/>
              </w:rPr>
            </w:pPr>
            <w:r w:rsidRPr="00B905EF">
              <w:rPr>
                <w:rFonts w:ascii="Calibri" w:hAnsi="Calibri"/>
                <w:color w:val="000000"/>
                <w:sz w:val="18"/>
                <w:szCs w:val="18"/>
              </w:rPr>
              <w:t> </w:t>
            </w:r>
          </w:p>
        </w:tc>
        <w:tc>
          <w:tcPr>
            <w:tcW w:w="427" w:type="pct"/>
            <w:shd w:val="clear" w:color="auto" w:fill="auto"/>
            <w:vAlign w:val="center"/>
            <w:hideMark/>
          </w:tcPr>
          <w:p w14:paraId="255F3642" w14:textId="77777777" w:rsidR="000B0B6C" w:rsidRPr="00B905EF" w:rsidRDefault="000B0B6C" w:rsidP="00A23EAB">
            <w:pPr>
              <w:overflowPunct/>
              <w:autoSpaceDE/>
              <w:autoSpaceDN/>
              <w:adjustRightInd/>
              <w:jc w:val="center"/>
              <w:textAlignment w:val="auto"/>
              <w:rPr>
                <w:rFonts w:ascii="Calibri" w:hAnsi="Calibri"/>
                <w:color w:val="000000"/>
                <w:sz w:val="18"/>
                <w:szCs w:val="18"/>
              </w:rPr>
            </w:pPr>
            <w:r w:rsidRPr="00B905EF">
              <w:rPr>
                <w:rFonts w:ascii="Calibri" w:hAnsi="Calibri"/>
                <w:color w:val="000000"/>
                <w:sz w:val="18"/>
                <w:szCs w:val="18"/>
              </w:rPr>
              <w:t>-</w:t>
            </w:r>
          </w:p>
        </w:tc>
        <w:tc>
          <w:tcPr>
            <w:tcW w:w="426" w:type="pct"/>
            <w:shd w:val="clear" w:color="auto" w:fill="auto"/>
            <w:vAlign w:val="center"/>
            <w:hideMark/>
          </w:tcPr>
          <w:p w14:paraId="50B14BEE" w14:textId="77777777" w:rsidR="000B0B6C" w:rsidRPr="00B905EF" w:rsidRDefault="000B0B6C" w:rsidP="00A23EAB">
            <w:pPr>
              <w:overflowPunct/>
              <w:autoSpaceDE/>
              <w:autoSpaceDN/>
              <w:adjustRightInd/>
              <w:jc w:val="center"/>
              <w:textAlignment w:val="auto"/>
              <w:rPr>
                <w:rFonts w:ascii="Calibri" w:hAnsi="Calibri"/>
                <w:color w:val="000000"/>
                <w:sz w:val="18"/>
                <w:szCs w:val="18"/>
              </w:rPr>
            </w:pPr>
            <w:r w:rsidRPr="00B905EF">
              <w:rPr>
                <w:rFonts w:ascii="Calibri" w:hAnsi="Calibri"/>
                <w:color w:val="000000"/>
                <w:sz w:val="18"/>
                <w:szCs w:val="18"/>
              </w:rPr>
              <w:t> </w:t>
            </w:r>
          </w:p>
        </w:tc>
        <w:tc>
          <w:tcPr>
            <w:tcW w:w="426" w:type="pct"/>
            <w:shd w:val="clear" w:color="auto" w:fill="auto"/>
            <w:vAlign w:val="center"/>
            <w:hideMark/>
          </w:tcPr>
          <w:p w14:paraId="3CBACE04" w14:textId="77777777" w:rsidR="000B0B6C" w:rsidRPr="00B905EF" w:rsidRDefault="000B0B6C" w:rsidP="00A23EAB">
            <w:pPr>
              <w:overflowPunct/>
              <w:autoSpaceDE/>
              <w:autoSpaceDN/>
              <w:adjustRightInd/>
              <w:jc w:val="center"/>
              <w:textAlignment w:val="auto"/>
              <w:rPr>
                <w:rFonts w:ascii="Calibri" w:hAnsi="Calibri"/>
                <w:color w:val="000000"/>
                <w:sz w:val="18"/>
                <w:szCs w:val="18"/>
              </w:rPr>
            </w:pPr>
            <w:r w:rsidRPr="00B905EF">
              <w:rPr>
                <w:rFonts w:ascii="Calibri" w:hAnsi="Calibri"/>
                <w:color w:val="000000"/>
                <w:sz w:val="18"/>
                <w:szCs w:val="18"/>
              </w:rPr>
              <w:t>0,003</w:t>
            </w:r>
          </w:p>
        </w:tc>
      </w:tr>
      <w:tr w:rsidR="000B0B6C" w:rsidRPr="00B905EF" w14:paraId="535D710D" w14:textId="77777777" w:rsidTr="00A23EAB">
        <w:trPr>
          <w:trHeight w:val="300"/>
        </w:trPr>
        <w:tc>
          <w:tcPr>
            <w:tcW w:w="426" w:type="pct"/>
            <w:shd w:val="clear" w:color="auto" w:fill="auto"/>
            <w:noWrap/>
            <w:vAlign w:val="center"/>
            <w:hideMark/>
          </w:tcPr>
          <w:p w14:paraId="376FE3B2" w14:textId="77777777" w:rsidR="000B0B6C" w:rsidRPr="00B905EF" w:rsidRDefault="000B0B6C" w:rsidP="00A23EAB">
            <w:pPr>
              <w:overflowPunct/>
              <w:autoSpaceDE/>
              <w:autoSpaceDN/>
              <w:adjustRightInd/>
              <w:textAlignment w:val="auto"/>
              <w:rPr>
                <w:rFonts w:ascii="Calibri" w:hAnsi="Calibri"/>
                <w:color w:val="000000"/>
                <w:sz w:val="18"/>
                <w:szCs w:val="18"/>
              </w:rPr>
            </w:pPr>
            <w:r w:rsidRPr="00B905EF">
              <w:rPr>
                <w:rFonts w:ascii="Calibri" w:hAnsi="Calibri"/>
                <w:color w:val="000000"/>
                <w:sz w:val="18"/>
                <w:szCs w:val="18"/>
              </w:rPr>
              <w:t>FA12-2</w:t>
            </w:r>
          </w:p>
        </w:tc>
        <w:tc>
          <w:tcPr>
            <w:tcW w:w="1082" w:type="pct"/>
            <w:shd w:val="clear" w:color="auto" w:fill="auto"/>
            <w:vAlign w:val="center"/>
            <w:hideMark/>
          </w:tcPr>
          <w:p w14:paraId="5A7F0119" w14:textId="77777777" w:rsidR="000B0B6C" w:rsidRPr="00B905EF" w:rsidRDefault="000B0B6C" w:rsidP="00A23EAB">
            <w:pPr>
              <w:overflowPunct/>
              <w:autoSpaceDE/>
              <w:autoSpaceDN/>
              <w:adjustRightInd/>
              <w:textAlignment w:val="auto"/>
              <w:rPr>
                <w:rFonts w:ascii="Calibri" w:hAnsi="Calibri"/>
                <w:color w:val="000000"/>
                <w:sz w:val="18"/>
                <w:szCs w:val="18"/>
              </w:rPr>
            </w:pPr>
            <w:r w:rsidRPr="00B905EF">
              <w:rPr>
                <w:rFonts w:ascii="Calibri" w:hAnsi="Calibri"/>
                <w:color w:val="000000"/>
                <w:sz w:val="18"/>
                <w:szCs w:val="18"/>
              </w:rPr>
              <w:t>Lucertola muraiola</w:t>
            </w:r>
          </w:p>
        </w:tc>
        <w:tc>
          <w:tcPr>
            <w:tcW w:w="933" w:type="pct"/>
            <w:shd w:val="clear" w:color="auto" w:fill="auto"/>
            <w:vAlign w:val="center"/>
            <w:hideMark/>
          </w:tcPr>
          <w:p w14:paraId="555A0954" w14:textId="77777777" w:rsidR="000B0B6C" w:rsidRPr="00B905EF" w:rsidRDefault="000B0B6C" w:rsidP="00A23EAB">
            <w:pPr>
              <w:overflowPunct/>
              <w:autoSpaceDE/>
              <w:autoSpaceDN/>
              <w:adjustRightInd/>
              <w:textAlignment w:val="auto"/>
              <w:rPr>
                <w:rFonts w:ascii="Calibri" w:hAnsi="Calibri"/>
                <w:i/>
                <w:iCs/>
                <w:color w:val="000000"/>
                <w:sz w:val="18"/>
                <w:szCs w:val="18"/>
              </w:rPr>
            </w:pPr>
            <w:r w:rsidRPr="00B905EF">
              <w:rPr>
                <w:rFonts w:ascii="Calibri" w:hAnsi="Calibri"/>
                <w:i/>
                <w:iCs/>
                <w:color w:val="000000"/>
                <w:sz w:val="18"/>
                <w:szCs w:val="18"/>
              </w:rPr>
              <w:t>Podarcis muralis</w:t>
            </w:r>
          </w:p>
        </w:tc>
        <w:tc>
          <w:tcPr>
            <w:tcW w:w="426" w:type="pct"/>
            <w:shd w:val="clear" w:color="auto" w:fill="auto"/>
            <w:vAlign w:val="center"/>
            <w:hideMark/>
          </w:tcPr>
          <w:p w14:paraId="7A24AEE8" w14:textId="77777777" w:rsidR="000B0B6C" w:rsidRPr="00B905EF" w:rsidRDefault="000B0B6C" w:rsidP="00A23EAB">
            <w:pPr>
              <w:overflowPunct/>
              <w:autoSpaceDE/>
              <w:autoSpaceDN/>
              <w:adjustRightInd/>
              <w:jc w:val="center"/>
              <w:textAlignment w:val="auto"/>
              <w:rPr>
                <w:rFonts w:ascii="Calibri" w:hAnsi="Calibri"/>
                <w:color w:val="000000"/>
                <w:sz w:val="18"/>
                <w:szCs w:val="18"/>
              </w:rPr>
            </w:pPr>
            <w:r w:rsidRPr="00B905EF">
              <w:rPr>
                <w:rFonts w:ascii="Calibri" w:hAnsi="Calibri"/>
                <w:color w:val="000000"/>
                <w:sz w:val="18"/>
                <w:szCs w:val="18"/>
              </w:rPr>
              <w:t>0,000</w:t>
            </w:r>
          </w:p>
        </w:tc>
        <w:tc>
          <w:tcPr>
            <w:tcW w:w="427" w:type="pct"/>
            <w:shd w:val="clear" w:color="auto" w:fill="auto"/>
            <w:vAlign w:val="center"/>
            <w:hideMark/>
          </w:tcPr>
          <w:p w14:paraId="6C5700DA" w14:textId="77777777" w:rsidR="000B0B6C" w:rsidRPr="00B905EF" w:rsidRDefault="000B0B6C" w:rsidP="00A23EAB">
            <w:pPr>
              <w:overflowPunct/>
              <w:autoSpaceDE/>
              <w:autoSpaceDN/>
              <w:adjustRightInd/>
              <w:jc w:val="center"/>
              <w:textAlignment w:val="auto"/>
              <w:rPr>
                <w:rFonts w:ascii="Calibri" w:hAnsi="Calibri"/>
                <w:color w:val="000000"/>
                <w:sz w:val="18"/>
                <w:szCs w:val="18"/>
              </w:rPr>
            </w:pPr>
            <w:r w:rsidRPr="00B905EF">
              <w:rPr>
                <w:rFonts w:ascii="Calibri" w:hAnsi="Calibri"/>
                <w:color w:val="000000"/>
                <w:sz w:val="18"/>
                <w:szCs w:val="18"/>
              </w:rPr>
              <w:t>-</w:t>
            </w:r>
          </w:p>
        </w:tc>
        <w:tc>
          <w:tcPr>
            <w:tcW w:w="426" w:type="pct"/>
            <w:shd w:val="clear" w:color="auto" w:fill="auto"/>
            <w:vAlign w:val="center"/>
            <w:hideMark/>
          </w:tcPr>
          <w:p w14:paraId="60C88DB9" w14:textId="77777777" w:rsidR="000B0B6C" w:rsidRPr="00B905EF" w:rsidRDefault="000B0B6C" w:rsidP="00A23EAB">
            <w:pPr>
              <w:overflowPunct/>
              <w:autoSpaceDE/>
              <w:autoSpaceDN/>
              <w:adjustRightInd/>
              <w:jc w:val="center"/>
              <w:textAlignment w:val="auto"/>
              <w:rPr>
                <w:rFonts w:ascii="Calibri" w:hAnsi="Calibri"/>
                <w:color w:val="000000"/>
                <w:sz w:val="18"/>
                <w:szCs w:val="18"/>
              </w:rPr>
            </w:pPr>
            <w:r w:rsidRPr="00B905EF">
              <w:rPr>
                <w:rFonts w:ascii="Calibri" w:hAnsi="Calibri"/>
                <w:color w:val="000000"/>
                <w:sz w:val="18"/>
                <w:szCs w:val="18"/>
              </w:rPr>
              <w:t>0,008</w:t>
            </w:r>
          </w:p>
        </w:tc>
        <w:tc>
          <w:tcPr>
            <w:tcW w:w="427" w:type="pct"/>
            <w:shd w:val="clear" w:color="auto" w:fill="auto"/>
            <w:vAlign w:val="center"/>
            <w:hideMark/>
          </w:tcPr>
          <w:p w14:paraId="08F1ED05" w14:textId="77777777" w:rsidR="000B0B6C" w:rsidRPr="00B905EF" w:rsidRDefault="000B0B6C" w:rsidP="00A23EAB">
            <w:pPr>
              <w:overflowPunct/>
              <w:autoSpaceDE/>
              <w:autoSpaceDN/>
              <w:adjustRightInd/>
              <w:jc w:val="center"/>
              <w:textAlignment w:val="auto"/>
              <w:rPr>
                <w:rFonts w:ascii="Calibri" w:hAnsi="Calibri"/>
                <w:color w:val="000000"/>
                <w:sz w:val="18"/>
                <w:szCs w:val="18"/>
              </w:rPr>
            </w:pPr>
            <w:r w:rsidRPr="00B905EF">
              <w:rPr>
                <w:rFonts w:ascii="Calibri" w:hAnsi="Calibri"/>
                <w:color w:val="000000"/>
                <w:sz w:val="18"/>
                <w:szCs w:val="18"/>
              </w:rPr>
              <w:t>-</w:t>
            </w:r>
          </w:p>
        </w:tc>
        <w:tc>
          <w:tcPr>
            <w:tcW w:w="426" w:type="pct"/>
            <w:shd w:val="clear" w:color="auto" w:fill="auto"/>
            <w:vAlign w:val="center"/>
            <w:hideMark/>
          </w:tcPr>
          <w:p w14:paraId="441E8121" w14:textId="77777777" w:rsidR="000B0B6C" w:rsidRPr="00B905EF" w:rsidRDefault="000B0B6C" w:rsidP="00A23EAB">
            <w:pPr>
              <w:overflowPunct/>
              <w:autoSpaceDE/>
              <w:autoSpaceDN/>
              <w:adjustRightInd/>
              <w:jc w:val="center"/>
              <w:textAlignment w:val="auto"/>
              <w:rPr>
                <w:rFonts w:ascii="Calibri" w:hAnsi="Calibri"/>
                <w:color w:val="000000"/>
                <w:sz w:val="18"/>
                <w:szCs w:val="18"/>
              </w:rPr>
            </w:pPr>
            <w:r w:rsidRPr="00B905EF">
              <w:rPr>
                <w:rFonts w:ascii="Calibri" w:hAnsi="Calibri"/>
                <w:color w:val="000000"/>
                <w:sz w:val="18"/>
                <w:szCs w:val="18"/>
              </w:rPr>
              <w:t>0,004</w:t>
            </w:r>
          </w:p>
        </w:tc>
        <w:tc>
          <w:tcPr>
            <w:tcW w:w="426" w:type="pct"/>
            <w:shd w:val="clear" w:color="auto" w:fill="auto"/>
            <w:vAlign w:val="center"/>
            <w:hideMark/>
          </w:tcPr>
          <w:p w14:paraId="614C9E30" w14:textId="77777777" w:rsidR="000B0B6C" w:rsidRPr="00B905EF" w:rsidRDefault="000B0B6C" w:rsidP="00A23EAB">
            <w:pPr>
              <w:overflowPunct/>
              <w:autoSpaceDE/>
              <w:autoSpaceDN/>
              <w:adjustRightInd/>
              <w:jc w:val="center"/>
              <w:textAlignment w:val="auto"/>
              <w:rPr>
                <w:rFonts w:ascii="Calibri" w:hAnsi="Calibri"/>
                <w:color w:val="000000"/>
                <w:sz w:val="18"/>
                <w:szCs w:val="18"/>
              </w:rPr>
            </w:pPr>
            <w:r w:rsidRPr="00B905EF">
              <w:rPr>
                <w:rFonts w:ascii="Calibri" w:hAnsi="Calibri"/>
                <w:color w:val="000000"/>
                <w:sz w:val="18"/>
                <w:szCs w:val="18"/>
              </w:rPr>
              <w:t>0,004</w:t>
            </w:r>
          </w:p>
        </w:tc>
      </w:tr>
      <w:tr w:rsidR="000B0B6C" w:rsidRPr="00B905EF" w14:paraId="4E0B1AF0" w14:textId="77777777" w:rsidTr="00A23EAB">
        <w:trPr>
          <w:trHeight w:val="300"/>
        </w:trPr>
        <w:tc>
          <w:tcPr>
            <w:tcW w:w="426" w:type="pct"/>
            <w:vMerge w:val="restart"/>
            <w:shd w:val="clear" w:color="auto" w:fill="auto"/>
            <w:noWrap/>
            <w:vAlign w:val="center"/>
            <w:hideMark/>
          </w:tcPr>
          <w:p w14:paraId="42C6E2DA" w14:textId="77777777" w:rsidR="000B0B6C" w:rsidRPr="00B905EF" w:rsidRDefault="000B0B6C" w:rsidP="00A23EAB">
            <w:pPr>
              <w:overflowPunct/>
              <w:autoSpaceDE/>
              <w:autoSpaceDN/>
              <w:adjustRightInd/>
              <w:textAlignment w:val="auto"/>
              <w:rPr>
                <w:rFonts w:ascii="Calibri" w:hAnsi="Calibri"/>
                <w:color w:val="000000"/>
                <w:sz w:val="18"/>
                <w:szCs w:val="18"/>
              </w:rPr>
            </w:pPr>
            <w:r w:rsidRPr="00B905EF">
              <w:rPr>
                <w:rFonts w:ascii="Calibri" w:hAnsi="Calibri"/>
                <w:color w:val="000000"/>
                <w:sz w:val="18"/>
                <w:szCs w:val="18"/>
              </w:rPr>
              <w:t>FA12-3</w:t>
            </w:r>
          </w:p>
        </w:tc>
        <w:tc>
          <w:tcPr>
            <w:tcW w:w="1082" w:type="pct"/>
            <w:shd w:val="clear" w:color="auto" w:fill="auto"/>
            <w:vAlign w:val="center"/>
            <w:hideMark/>
          </w:tcPr>
          <w:p w14:paraId="62F9AAF2" w14:textId="77777777" w:rsidR="000B0B6C" w:rsidRPr="00B905EF" w:rsidRDefault="000B0B6C" w:rsidP="00A23EAB">
            <w:pPr>
              <w:overflowPunct/>
              <w:autoSpaceDE/>
              <w:autoSpaceDN/>
              <w:adjustRightInd/>
              <w:textAlignment w:val="auto"/>
              <w:rPr>
                <w:rFonts w:ascii="Calibri" w:hAnsi="Calibri"/>
                <w:color w:val="000000"/>
                <w:sz w:val="18"/>
                <w:szCs w:val="18"/>
              </w:rPr>
            </w:pPr>
            <w:r w:rsidRPr="00B905EF">
              <w:rPr>
                <w:rFonts w:ascii="Calibri" w:hAnsi="Calibri"/>
                <w:color w:val="000000"/>
                <w:sz w:val="18"/>
                <w:szCs w:val="18"/>
              </w:rPr>
              <w:t>Lucertola muraiola</w:t>
            </w:r>
          </w:p>
        </w:tc>
        <w:tc>
          <w:tcPr>
            <w:tcW w:w="933" w:type="pct"/>
            <w:shd w:val="clear" w:color="auto" w:fill="auto"/>
            <w:vAlign w:val="center"/>
            <w:hideMark/>
          </w:tcPr>
          <w:p w14:paraId="1F1FF962" w14:textId="77777777" w:rsidR="000B0B6C" w:rsidRPr="00B905EF" w:rsidRDefault="000B0B6C" w:rsidP="00A23EAB">
            <w:pPr>
              <w:overflowPunct/>
              <w:autoSpaceDE/>
              <w:autoSpaceDN/>
              <w:adjustRightInd/>
              <w:textAlignment w:val="auto"/>
              <w:rPr>
                <w:rFonts w:ascii="Calibri" w:hAnsi="Calibri"/>
                <w:i/>
                <w:iCs/>
                <w:color w:val="000000"/>
                <w:sz w:val="18"/>
                <w:szCs w:val="18"/>
              </w:rPr>
            </w:pPr>
            <w:r w:rsidRPr="00B905EF">
              <w:rPr>
                <w:rFonts w:ascii="Calibri" w:hAnsi="Calibri"/>
                <w:i/>
                <w:iCs/>
                <w:color w:val="000000"/>
                <w:sz w:val="18"/>
                <w:szCs w:val="18"/>
              </w:rPr>
              <w:t>Podarcis muralis</w:t>
            </w:r>
          </w:p>
        </w:tc>
        <w:tc>
          <w:tcPr>
            <w:tcW w:w="426" w:type="pct"/>
            <w:shd w:val="clear" w:color="auto" w:fill="auto"/>
            <w:vAlign w:val="center"/>
            <w:hideMark/>
          </w:tcPr>
          <w:p w14:paraId="28AED48F" w14:textId="77777777" w:rsidR="000B0B6C" w:rsidRPr="00B905EF" w:rsidRDefault="000B0B6C" w:rsidP="00A23EAB">
            <w:pPr>
              <w:overflowPunct/>
              <w:autoSpaceDE/>
              <w:autoSpaceDN/>
              <w:adjustRightInd/>
              <w:jc w:val="center"/>
              <w:textAlignment w:val="auto"/>
              <w:rPr>
                <w:rFonts w:ascii="Calibri" w:hAnsi="Calibri"/>
                <w:color w:val="000000"/>
                <w:sz w:val="18"/>
                <w:szCs w:val="18"/>
              </w:rPr>
            </w:pPr>
            <w:r w:rsidRPr="00B905EF">
              <w:rPr>
                <w:rFonts w:ascii="Calibri" w:hAnsi="Calibri"/>
                <w:color w:val="000000"/>
                <w:sz w:val="18"/>
                <w:szCs w:val="18"/>
              </w:rPr>
              <w:t>0,004</w:t>
            </w:r>
          </w:p>
        </w:tc>
        <w:tc>
          <w:tcPr>
            <w:tcW w:w="427" w:type="pct"/>
            <w:shd w:val="clear" w:color="auto" w:fill="auto"/>
            <w:vAlign w:val="center"/>
            <w:hideMark/>
          </w:tcPr>
          <w:p w14:paraId="561D2F04" w14:textId="77777777" w:rsidR="000B0B6C" w:rsidRPr="00B905EF" w:rsidRDefault="000B0B6C" w:rsidP="00A23EAB">
            <w:pPr>
              <w:overflowPunct/>
              <w:autoSpaceDE/>
              <w:autoSpaceDN/>
              <w:adjustRightInd/>
              <w:jc w:val="center"/>
              <w:textAlignment w:val="auto"/>
              <w:rPr>
                <w:rFonts w:ascii="Calibri" w:hAnsi="Calibri"/>
                <w:color w:val="000000"/>
                <w:sz w:val="18"/>
                <w:szCs w:val="18"/>
              </w:rPr>
            </w:pPr>
            <w:r w:rsidRPr="00B905EF">
              <w:rPr>
                <w:rFonts w:ascii="Calibri" w:hAnsi="Calibri"/>
                <w:color w:val="000000"/>
                <w:sz w:val="18"/>
                <w:szCs w:val="18"/>
              </w:rPr>
              <w:t>-</w:t>
            </w:r>
          </w:p>
        </w:tc>
        <w:tc>
          <w:tcPr>
            <w:tcW w:w="426" w:type="pct"/>
            <w:shd w:val="clear" w:color="auto" w:fill="auto"/>
            <w:vAlign w:val="center"/>
            <w:hideMark/>
          </w:tcPr>
          <w:p w14:paraId="38A187B7" w14:textId="77777777" w:rsidR="000B0B6C" w:rsidRPr="00B905EF" w:rsidRDefault="000B0B6C" w:rsidP="00A23EAB">
            <w:pPr>
              <w:overflowPunct/>
              <w:autoSpaceDE/>
              <w:autoSpaceDN/>
              <w:adjustRightInd/>
              <w:jc w:val="center"/>
              <w:textAlignment w:val="auto"/>
              <w:rPr>
                <w:rFonts w:ascii="Calibri" w:hAnsi="Calibri"/>
                <w:color w:val="000000"/>
                <w:sz w:val="18"/>
                <w:szCs w:val="18"/>
              </w:rPr>
            </w:pPr>
            <w:r w:rsidRPr="00B905EF">
              <w:rPr>
                <w:rFonts w:ascii="Calibri" w:hAnsi="Calibri"/>
                <w:color w:val="000000"/>
                <w:sz w:val="18"/>
                <w:szCs w:val="18"/>
              </w:rPr>
              <w:t>0,004</w:t>
            </w:r>
          </w:p>
        </w:tc>
        <w:tc>
          <w:tcPr>
            <w:tcW w:w="427" w:type="pct"/>
            <w:shd w:val="clear" w:color="auto" w:fill="auto"/>
            <w:vAlign w:val="center"/>
            <w:hideMark/>
          </w:tcPr>
          <w:p w14:paraId="27E05A76" w14:textId="77777777" w:rsidR="000B0B6C" w:rsidRPr="00B905EF" w:rsidRDefault="000B0B6C" w:rsidP="00A23EAB">
            <w:pPr>
              <w:overflowPunct/>
              <w:autoSpaceDE/>
              <w:autoSpaceDN/>
              <w:adjustRightInd/>
              <w:jc w:val="center"/>
              <w:textAlignment w:val="auto"/>
              <w:rPr>
                <w:rFonts w:ascii="Calibri" w:hAnsi="Calibri"/>
                <w:color w:val="000000"/>
                <w:sz w:val="18"/>
                <w:szCs w:val="18"/>
              </w:rPr>
            </w:pPr>
            <w:r w:rsidRPr="00B905EF">
              <w:rPr>
                <w:rFonts w:ascii="Calibri" w:hAnsi="Calibri"/>
                <w:color w:val="000000"/>
                <w:sz w:val="18"/>
                <w:szCs w:val="18"/>
              </w:rPr>
              <w:t>-</w:t>
            </w:r>
          </w:p>
        </w:tc>
        <w:tc>
          <w:tcPr>
            <w:tcW w:w="426" w:type="pct"/>
            <w:shd w:val="clear" w:color="auto" w:fill="auto"/>
            <w:vAlign w:val="center"/>
            <w:hideMark/>
          </w:tcPr>
          <w:p w14:paraId="64FB38AE" w14:textId="77777777" w:rsidR="000B0B6C" w:rsidRPr="00B905EF" w:rsidRDefault="000B0B6C" w:rsidP="00A23EAB">
            <w:pPr>
              <w:overflowPunct/>
              <w:autoSpaceDE/>
              <w:autoSpaceDN/>
              <w:adjustRightInd/>
              <w:jc w:val="center"/>
              <w:textAlignment w:val="auto"/>
              <w:rPr>
                <w:rFonts w:ascii="Calibri" w:hAnsi="Calibri"/>
                <w:color w:val="000000"/>
                <w:sz w:val="18"/>
                <w:szCs w:val="18"/>
              </w:rPr>
            </w:pPr>
            <w:r w:rsidRPr="00B905EF">
              <w:rPr>
                <w:rFonts w:ascii="Calibri" w:hAnsi="Calibri"/>
                <w:color w:val="000000"/>
                <w:sz w:val="18"/>
                <w:szCs w:val="18"/>
              </w:rPr>
              <w:t>0,002</w:t>
            </w:r>
          </w:p>
        </w:tc>
        <w:tc>
          <w:tcPr>
            <w:tcW w:w="426" w:type="pct"/>
            <w:shd w:val="clear" w:color="auto" w:fill="auto"/>
            <w:vAlign w:val="center"/>
            <w:hideMark/>
          </w:tcPr>
          <w:p w14:paraId="14BA66EC" w14:textId="77777777" w:rsidR="000B0B6C" w:rsidRPr="00B905EF" w:rsidRDefault="000B0B6C" w:rsidP="00A23EAB">
            <w:pPr>
              <w:overflowPunct/>
              <w:autoSpaceDE/>
              <w:autoSpaceDN/>
              <w:adjustRightInd/>
              <w:jc w:val="center"/>
              <w:textAlignment w:val="auto"/>
              <w:rPr>
                <w:rFonts w:ascii="Calibri" w:hAnsi="Calibri"/>
                <w:color w:val="000000"/>
                <w:sz w:val="18"/>
                <w:szCs w:val="18"/>
              </w:rPr>
            </w:pPr>
            <w:r w:rsidRPr="00B905EF">
              <w:rPr>
                <w:rFonts w:ascii="Calibri" w:hAnsi="Calibri"/>
                <w:color w:val="000000"/>
                <w:sz w:val="18"/>
                <w:szCs w:val="18"/>
              </w:rPr>
              <w:t>0,002</w:t>
            </w:r>
          </w:p>
        </w:tc>
      </w:tr>
      <w:tr w:rsidR="000B0B6C" w:rsidRPr="00B905EF" w14:paraId="557488A2" w14:textId="77777777" w:rsidTr="00A23EAB">
        <w:trPr>
          <w:trHeight w:val="600"/>
        </w:trPr>
        <w:tc>
          <w:tcPr>
            <w:tcW w:w="426" w:type="pct"/>
            <w:vMerge/>
            <w:shd w:val="clear" w:color="auto" w:fill="auto"/>
            <w:noWrap/>
            <w:vAlign w:val="center"/>
            <w:hideMark/>
          </w:tcPr>
          <w:p w14:paraId="1B1553AA" w14:textId="77777777" w:rsidR="000B0B6C" w:rsidRPr="00B905EF" w:rsidRDefault="000B0B6C" w:rsidP="00A23EAB">
            <w:pPr>
              <w:rPr>
                <w:rFonts w:ascii="Calibri" w:hAnsi="Calibri"/>
                <w:color w:val="000000"/>
                <w:sz w:val="18"/>
                <w:szCs w:val="18"/>
              </w:rPr>
            </w:pPr>
          </w:p>
        </w:tc>
        <w:tc>
          <w:tcPr>
            <w:tcW w:w="1082" w:type="pct"/>
            <w:shd w:val="clear" w:color="auto" w:fill="auto"/>
            <w:vAlign w:val="center"/>
            <w:hideMark/>
          </w:tcPr>
          <w:p w14:paraId="1C375882" w14:textId="77777777" w:rsidR="000B0B6C" w:rsidRPr="00B905EF" w:rsidRDefault="000B0B6C" w:rsidP="00A23EAB">
            <w:pPr>
              <w:overflowPunct/>
              <w:autoSpaceDE/>
              <w:autoSpaceDN/>
              <w:adjustRightInd/>
              <w:textAlignment w:val="auto"/>
              <w:rPr>
                <w:rFonts w:ascii="Calibri" w:hAnsi="Calibri"/>
                <w:color w:val="000000"/>
                <w:sz w:val="18"/>
                <w:szCs w:val="18"/>
              </w:rPr>
            </w:pPr>
            <w:r w:rsidRPr="00B905EF">
              <w:rPr>
                <w:rFonts w:ascii="Calibri" w:hAnsi="Calibri"/>
                <w:color w:val="000000"/>
                <w:sz w:val="18"/>
                <w:szCs w:val="18"/>
              </w:rPr>
              <w:t>Ramarro occidentale</w:t>
            </w:r>
          </w:p>
        </w:tc>
        <w:tc>
          <w:tcPr>
            <w:tcW w:w="933" w:type="pct"/>
            <w:shd w:val="clear" w:color="auto" w:fill="auto"/>
            <w:vAlign w:val="center"/>
            <w:hideMark/>
          </w:tcPr>
          <w:p w14:paraId="124B2C1A" w14:textId="77777777" w:rsidR="000B0B6C" w:rsidRPr="00B905EF" w:rsidRDefault="000B0B6C" w:rsidP="00A23EAB">
            <w:pPr>
              <w:overflowPunct/>
              <w:autoSpaceDE/>
              <w:autoSpaceDN/>
              <w:adjustRightInd/>
              <w:textAlignment w:val="auto"/>
              <w:rPr>
                <w:rFonts w:ascii="Calibri" w:hAnsi="Calibri"/>
                <w:i/>
                <w:iCs/>
                <w:color w:val="000000"/>
                <w:sz w:val="18"/>
                <w:szCs w:val="18"/>
              </w:rPr>
            </w:pPr>
            <w:r w:rsidRPr="00B905EF">
              <w:rPr>
                <w:rFonts w:ascii="Calibri" w:hAnsi="Calibri"/>
                <w:i/>
                <w:iCs/>
                <w:color w:val="000000"/>
                <w:sz w:val="18"/>
                <w:szCs w:val="18"/>
              </w:rPr>
              <w:t>Lacerta bilineata</w:t>
            </w:r>
          </w:p>
        </w:tc>
        <w:tc>
          <w:tcPr>
            <w:tcW w:w="426" w:type="pct"/>
            <w:shd w:val="clear" w:color="auto" w:fill="auto"/>
            <w:vAlign w:val="center"/>
            <w:hideMark/>
          </w:tcPr>
          <w:p w14:paraId="68E78FC0" w14:textId="77777777" w:rsidR="000B0B6C" w:rsidRPr="00B905EF" w:rsidRDefault="000B0B6C" w:rsidP="00A23EAB">
            <w:pPr>
              <w:overflowPunct/>
              <w:autoSpaceDE/>
              <w:autoSpaceDN/>
              <w:adjustRightInd/>
              <w:jc w:val="center"/>
              <w:textAlignment w:val="auto"/>
              <w:rPr>
                <w:rFonts w:ascii="Calibri" w:hAnsi="Calibri"/>
                <w:color w:val="000000"/>
                <w:sz w:val="18"/>
                <w:szCs w:val="18"/>
              </w:rPr>
            </w:pPr>
            <w:r w:rsidRPr="00B905EF">
              <w:rPr>
                <w:rFonts w:ascii="Calibri" w:hAnsi="Calibri"/>
                <w:color w:val="000000"/>
                <w:sz w:val="18"/>
                <w:szCs w:val="18"/>
              </w:rPr>
              <w:t>0,000</w:t>
            </w:r>
          </w:p>
        </w:tc>
        <w:tc>
          <w:tcPr>
            <w:tcW w:w="427" w:type="pct"/>
            <w:shd w:val="clear" w:color="auto" w:fill="auto"/>
            <w:vAlign w:val="center"/>
            <w:hideMark/>
          </w:tcPr>
          <w:p w14:paraId="16829C55" w14:textId="77777777" w:rsidR="000B0B6C" w:rsidRPr="00B905EF" w:rsidRDefault="000B0B6C" w:rsidP="00A23EAB">
            <w:pPr>
              <w:overflowPunct/>
              <w:autoSpaceDE/>
              <w:autoSpaceDN/>
              <w:adjustRightInd/>
              <w:jc w:val="center"/>
              <w:textAlignment w:val="auto"/>
              <w:rPr>
                <w:rFonts w:ascii="Calibri" w:hAnsi="Calibri"/>
                <w:color w:val="000000"/>
                <w:sz w:val="18"/>
                <w:szCs w:val="18"/>
              </w:rPr>
            </w:pPr>
            <w:r w:rsidRPr="00B905EF">
              <w:rPr>
                <w:rFonts w:ascii="Calibri" w:hAnsi="Calibri"/>
                <w:color w:val="000000"/>
                <w:sz w:val="18"/>
                <w:szCs w:val="18"/>
              </w:rPr>
              <w:t>-</w:t>
            </w:r>
          </w:p>
        </w:tc>
        <w:tc>
          <w:tcPr>
            <w:tcW w:w="426" w:type="pct"/>
            <w:shd w:val="clear" w:color="auto" w:fill="auto"/>
            <w:vAlign w:val="center"/>
            <w:hideMark/>
          </w:tcPr>
          <w:p w14:paraId="2BB42BB7" w14:textId="77777777" w:rsidR="000B0B6C" w:rsidRPr="00B905EF" w:rsidRDefault="000B0B6C" w:rsidP="00A23EAB">
            <w:pPr>
              <w:overflowPunct/>
              <w:autoSpaceDE/>
              <w:autoSpaceDN/>
              <w:adjustRightInd/>
              <w:jc w:val="center"/>
              <w:textAlignment w:val="auto"/>
              <w:rPr>
                <w:rFonts w:ascii="Calibri" w:hAnsi="Calibri"/>
                <w:color w:val="000000"/>
                <w:sz w:val="18"/>
                <w:szCs w:val="18"/>
              </w:rPr>
            </w:pPr>
            <w:r w:rsidRPr="00B905EF">
              <w:rPr>
                <w:rFonts w:ascii="Calibri" w:hAnsi="Calibri"/>
                <w:color w:val="000000"/>
                <w:sz w:val="18"/>
                <w:szCs w:val="18"/>
              </w:rPr>
              <w:t>0,002</w:t>
            </w:r>
          </w:p>
        </w:tc>
        <w:tc>
          <w:tcPr>
            <w:tcW w:w="427" w:type="pct"/>
            <w:shd w:val="clear" w:color="auto" w:fill="auto"/>
            <w:vAlign w:val="center"/>
            <w:hideMark/>
          </w:tcPr>
          <w:p w14:paraId="39FDE638" w14:textId="77777777" w:rsidR="000B0B6C" w:rsidRPr="00B905EF" w:rsidRDefault="000B0B6C" w:rsidP="00A23EAB">
            <w:pPr>
              <w:overflowPunct/>
              <w:autoSpaceDE/>
              <w:autoSpaceDN/>
              <w:adjustRightInd/>
              <w:jc w:val="center"/>
              <w:textAlignment w:val="auto"/>
              <w:rPr>
                <w:rFonts w:ascii="Calibri" w:hAnsi="Calibri"/>
                <w:color w:val="000000"/>
                <w:sz w:val="18"/>
                <w:szCs w:val="18"/>
              </w:rPr>
            </w:pPr>
            <w:r w:rsidRPr="00B905EF">
              <w:rPr>
                <w:rFonts w:ascii="Calibri" w:hAnsi="Calibri"/>
                <w:color w:val="000000"/>
                <w:sz w:val="18"/>
                <w:szCs w:val="18"/>
              </w:rPr>
              <w:t>-</w:t>
            </w:r>
          </w:p>
        </w:tc>
        <w:tc>
          <w:tcPr>
            <w:tcW w:w="426" w:type="pct"/>
            <w:shd w:val="clear" w:color="auto" w:fill="auto"/>
            <w:vAlign w:val="center"/>
            <w:hideMark/>
          </w:tcPr>
          <w:p w14:paraId="5C75CAE8" w14:textId="77777777" w:rsidR="000B0B6C" w:rsidRPr="00B905EF" w:rsidRDefault="000B0B6C" w:rsidP="00A23EAB">
            <w:pPr>
              <w:overflowPunct/>
              <w:autoSpaceDE/>
              <w:autoSpaceDN/>
              <w:adjustRightInd/>
              <w:jc w:val="center"/>
              <w:textAlignment w:val="auto"/>
              <w:rPr>
                <w:rFonts w:ascii="Calibri" w:hAnsi="Calibri"/>
                <w:color w:val="000000"/>
                <w:sz w:val="18"/>
                <w:szCs w:val="18"/>
              </w:rPr>
            </w:pPr>
            <w:r w:rsidRPr="00B905EF">
              <w:rPr>
                <w:rFonts w:ascii="Calibri" w:hAnsi="Calibri"/>
                <w:color w:val="000000"/>
                <w:sz w:val="18"/>
                <w:szCs w:val="18"/>
              </w:rPr>
              <w:t>0,000</w:t>
            </w:r>
          </w:p>
        </w:tc>
        <w:tc>
          <w:tcPr>
            <w:tcW w:w="426" w:type="pct"/>
            <w:shd w:val="clear" w:color="auto" w:fill="auto"/>
            <w:vAlign w:val="center"/>
            <w:hideMark/>
          </w:tcPr>
          <w:p w14:paraId="2DF61AF2" w14:textId="77777777" w:rsidR="000B0B6C" w:rsidRPr="00B905EF" w:rsidRDefault="000B0B6C" w:rsidP="00A23EAB">
            <w:pPr>
              <w:overflowPunct/>
              <w:autoSpaceDE/>
              <w:autoSpaceDN/>
              <w:adjustRightInd/>
              <w:jc w:val="center"/>
              <w:textAlignment w:val="auto"/>
              <w:rPr>
                <w:rFonts w:ascii="Calibri" w:hAnsi="Calibri"/>
                <w:color w:val="000000"/>
                <w:sz w:val="18"/>
                <w:szCs w:val="18"/>
              </w:rPr>
            </w:pPr>
            <w:r w:rsidRPr="00B905EF">
              <w:rPr>
                <w:rFonts w:ascii="Calibri" w:hAnsi="Calibri"/>
                <w:color w:val="000000"/>
                <w:sz w:val="18"/>
                <w:szCs w:val="18"/>
              </w:rPr>
              <w:t> </w:t>
            </w:r>
          </w:p>
        </w:tc>
      </w:tr>
      <w:tr w:rsidR="000B0B6C" w:rsidRPr="00B905EF" w14:paraId="698FC642" w14:textId="77777777" w:rsidTr="00A23EAB">
        <w:trPr>
          <w:trHeight w:val="300"/>
        </w:trPr>
        <w:tc>
          <w:tcPr>
            <w:tcW w:w="426" w:type="pct"/>
            <w:vMerge/>
            <w:shd w:val="clear" w:color="auto" w:fill="auto"/>
            <w:noWrap/>
            <w:vAlign w:val="center"/>
            <w:hideMark/>
          </w:tcPr>
          <w:p w14:paraId="72AA9D11" w14:textId="77777777" w:rsidR="000B0B6C" w:rsidRPr="00B905EF" w:rsidRDefault="000B0B6C" w:rsidP="00A23EAB">
            <w:pPr>
              <w:overflowPunct/>
              <w:autoSpaceDE/>
              <w:autoSpaceDN/>
              <w:adjustRightInd/>
              <w:textAlignment w:val="auto"/>
              <w:rPr>
                <w:rFonts w:ascii="Calibri" w:hAnsi="Calibri"/>
                <w:color w:val="000000"/>
                <w:sz w:val="18"/>
                <w:szCs w:val="18"/>
              </w:rPr>
            </w:pPr>
          </w:p>
        </w:tc>
        <w:tc>
          <w:tcPr>
            <w:tcW w:w="1082" w:type="pct"/>
            <w:shd w:val="clear" w:color="auto" w:fill="auto"/>
            <w:vAlign w:val="center"/>
            <w:hideMark/>
          </w:tcPr>
          <w:p w14:paraId="16589CCD" w14:textId="77777777" w:rsidR="000B0B6C" w:rsidRPr="00B905EF" w:rsidRDefault="000B0B6C" w:rsidP="00A23EAB">
            <w:pPr>
              <w:overflowPunct/>
              <w:autoSpaceDE/>
              <w:autoSpaceDN/>
              <w:adjustRightInd/>
              <w:textAlignment w:val="auto"/>
              <w:rPr>
                <w:rFonts w:ascii="Calibri" w:hAnsi="Calibri"/>
                <w:color w:val="000000"/>
                <w:sz w:val="18"/>
                <w:szCs w:val="18"/>
              </w:rPr>
            </w:pPr>
            <w:r w:rsidRPr="00B905EF">
              <w:rPr>
                <w:rFonts w:ascii="Calibri" w:hAnsi="Calibri"/>
                <w:color w:val="000000"/>
                <w:sz w:val="18"/>
                <w:szCs w:val="18"/>
              </w:rPr>
              <w:t>Natrice tassellata</w:t>
            </w:r>
          </w:p>
        </w:tc>
        <w:tc>
          <w:tcPr>
            <w:tcW w:w="933" w:type="pct"/>
            <w:shd w:val="clear" w:color="auto" w:fill="auto"/>
            <w:vAlign w:val="center"/>
            <w:hideMark/>
          </w:tcPr>
          <w:p w14:paraId="60840F41" w14:textId="77777777" w:rsidR="000B0B6C" w:rsidRPr="00B905EF" w:rsidRDefault="000B0B6C" w:rsidP="00A23EAB">
            <w:pPr>
              <w:overflowPunct/>
              <w:autoSpaceDE/>
              <w:autoSpaceDN/>
              <w:adjustRightInd/>
              <w:textAlignment w:val="auto"/>
              <w:rPr>
                <w:rFonts w:ascii="Calibri" w:hAnsi="Calibri"/>
                <w:i/>
                <w:iCs/>
                <w:color w:val="000000"/>
                <w:sz w:val="18"/>
                <w:szCs w:val="18"/>
              </w:rPr>
            </w:pPr>
            <w:r w:rsidRPr="00B905EF">
              <w:rPr>
                <w:rFonts w:ascii="Calibri" w:hAnsi="Calibri"/>
                <w:i/>
                <w:iCs/>
                <w:color w:val="000000"/>
                <w:sz w:val="18"/>
                <w:szCs w:val="18"/>
              </w:rPr>
              <w:t>Natrix tessellata</w:t>
            </w:r>
          </w:p>
        </w:tc>
        <w:tc>
          <w:tcPr>
            <w:tcW w:w="426" w:type="pct"/>
            <w:shd w:val="clear" w:color="auto" w:fill="auto"/>
            <w:vAlign w:val="center"/>
            <w:hideMark/>
          </w:tcPr>
          <w:p w14:paraId="454A25F3" w14:textId="77777777" w:rsidR="000B0B6C" w:rsidRPr="00B905EF" w:rsidRDefault="000B0B6C" w:rsidP="00A23EAB">
            <w:pPr>
              <w:overflowPunct/>
              <w:autoSpaceDE/>
              <w:autoSpaceDN/>
              <w:adjustRightInd/>
              <w:jc w:val="center"/>
              <w:textAlignment w:val="auto"/>
              <w:rPr>
                <w:rFonts w:ascii="Calibri" w:hAnsi="Calibri"/>
                <w:color w:val="000000"/>
                <w:sz w:val="18"/>
                <w:szCs w:val="18"/>
              </w:rPr>
            </w:pPr>
            <w:r w:rsidRPr="00B905EF">
              <w:rPr>
                <w:rFonts w:ascii="Calibri" w:hAnsi="Calibri"/>
                <w:color w:val="000000"/>
                <w:sz w:val="18"/>
                <w:szCs w:val="18"/>
              </w:rPr>
              <w:t>0,000</w:t>
            </w:r>
          </w:p>
        </w:tc>
        <w:tc>
          <w:tcPr>
            <w:tcW w:w="427" w:type="pct"/>
            <w:shd w:val="clear" w:color="auto" w:fill="auto"/>
            <w:vAlign w:val="center"/>
            <w:hideMark/>
          </w:tcPr>
          <w:p w14:paraId="489EC65A" w14:textId="77777777" w:rsidR="000B0B6C" w:rsidRPr="00B905EF" w:rsidRDefault="000B0B6C" w:rsidP="00A23EAB">
            <w:pPr>
              <w:overflowPunct/>
              <w:autoSpaceDE/>
              <w:autoSpaceDN/>
              <w:adjustRightInd/>
              <w:jc w:val="center"/>
              <w:textAlignment w:val="auto"/>
              <w:rPr>
                <w:rFonts w:ascii="Calibri" w:hAnsi="Calibri"/>
                <w:color w:val="000000"/>
                <w:sz w:val="18"/>
                <w:szCs w:val="18"/>
              </w:rPr>
            </w:pPr>
            <w:r w:rsidRPr="00B905EF">
              <w:rPr>
                <w:rFonts w:ascii="Calibri" w:hAnsi="Calibri"/>
                <w:color w:val="000000"/>
                <w:sz w:val="18"/>
                <w:szCs w:val="18"/>
              </w:rPr>
              <w:t>-</w:t>
            </w:r>
          </w:p>
        </w:tc>
        <w:tc>
          <w:tcPr>
            <w:tcW w:w="426" w:type="pct"/>
            <w:shd w:val="clear" w:color="auto" w:fill="auto"/>
            <w:vAlign w:val="center"/>
            <w:hideMark/>
          </w:tcPr>
          <w:p w14:paraId="0E2C33D4" w14:textId="77777777" w:rsidR="000B0B6C" w:rsidRPr="00B905EF" w:rsidRDefault="000B0B6C" w:rsidP="00A23EAB">
            <w:pPr>
              <w:overflowPunct/>
              <w:autoSpaceDE/>
              <w:autoSpaceDN/>
              <w:adjustRightInd/>
              <w:jc w:val="center"/>
              <w:textAlignment w:val="auto"/>
              <w:rPr>
                <w:rFonts w:ascii="Calibri" w:hAnsi="Calibri"/>
                <w:color w:val="000000"/>
                <w:sz w:val="18"/>
                <w:szCs w:val="18"/>
              </w:rPr>
            </w:pPr>
            <w:r w:rsidRPr="00B905EF">
              <w:rPr>
                <w:rFonts w:ascii="Calibri" w:hAnsi="Calibri"/>
                <w:color w:val="000000"/>
                <w:sz w:val="18"/>
                <w:szCs w:val="18"/>
              </w:rPr>
              <w:t>0,004</w:t>
            </w:r>
          </w:p>
        </w:tc>
        <w:tc>
          <w:tcPr>
            <w:tcW w:w="427" w:type="pct"/>
            <w:shd w:val="clear" w:color="auto" w:fill="auto"/>
            <w:vAlign w:val="center"/>
            <w:hideMark/>
          </w:tcPr>
          <w:p w14:paraId="50CD0A48" w14:textId="77777777" w:rsidR="000B0B6C" w:rsidRPr="00B905EF" w:rsidRDefault="000B0B6C" w:rsidP="00A23EAB">
            <w:pPr>
              <w:overflowPunct/>
              <w:autoSpaceDE/>
              <w:autoSpaceDN/>
              <w:adjustRightInd/>
              <w:jc w:val="center"/>
              <w:textAlignment w:val="auto"/>
              <w:rPr>
                <w:rFonts w:ascii="Calibri" w:hAnsi="Calibri"/>
                <w:color w:val="000000"/>
                <w:sz w:val="18"/>
                <w:szCs w:val="18"/>
              </w:rPr>
            </w:pPr>
            <w:r w:rsidRPr="00B905EF">
              <w:rPr>
                <w:rFonts w:ascii="Calibri" w:hAnsi="Calibri"/>
                <w:color w:val="000000"/>
                <w:sz w:val="18"/>
                <w:szCs w:val="18"/>
              </w:rPr>
              <w:t>-</w:t>
            </w:r>
          </w:p>
        </w:tc>
        <w:tc>
          <w:tcPr>
            <w:tcW w:w="426" w:type="pct"/>
            <w:shd w:val="clear" w:color="auto" w:fill="auto"/>
            <w:vAlign w:val="center"/>
            <w:hideMark/>
          </w:tcPr>
          <w:p w14:paraId="651043D2" w14:textId="77777777" w:rsidR="000B0B6C" w:rsidRPr="00B905EF" w:rsidRDefault="000B0B6C" w:rsidP="00A23EAB">
            <w:pPr>
              <w:overflowPunct/>
              <w:autoSpaceDE/>
              <w:autoSpaceDN/>
              <w:adjustRightInd/>
              <w:jc w:val="center"/>
              <w:textAlignment w:val="auto"/>
              <w:rPr>
                <w:rFonts w:ascii="Calibri" w:hAnsi="Calibri"/>
                <w:color w:val="000000"/>
                <w:sz w:val="18"/>
                <w:szCs w:val="18"/>
              </w:rPr>
            </w:pPr>
            <w:r w:rsidRPr="00B905EF">
              <w:rPr>
                <w:rFonts w:ascii="Calibri" w:hAnsi="Calibri"/>
                <w:color w:val="000000"/>
                <w:sz w:val="18"/>
                <w:szCs w:val="18"/>
              </w:rPr>
              <w:t>0,000</w:t>
            </w:r>
          </w:p>
        </w:tc>
        <w:tc>
          <w:tcPr>
            <w:tcW w:w="426" w:type="pct"/>
            <w:shd w:val="clear" w:color="auto" w:fill="auto"/>
            <w:vAlign w:val="center"/>
            <w:hideMark/>
          </w:tcPr>
          <w:p w14:paraId="3C06BD0F" w14:textId="77777777" w:rsidR="000B0B6C" w:rsidRPr="00B905EF" w:rsidRDefault="000B0B6C" w:rsidP="00A23EAB">
            <w:pPr>
              <w:overflowPunct/>
              <w:autoSpaceDE/>
              <w:autoSpaceDN/>
              <w:adjustRightInd/>
              <w:jc w:val="center"/>
              <w:textAlignment w:val="auto"/>
              <w:rPr>
                <w:rFonts w:ascii="Calibri" w:hAnsi="Calibri"/>
                <w:color w:val="000000"/>
                <w:sz w:val="18"/>
                <w:szCs w:val="18"/>
              </w:rPr>
            </w:pPr>
            <w:r w:rsidRPr="00B905EF">
              <w:rPr>
                <w:rFonts w:ascii="Calibri" w:hAnsi="Calibri"/>
                <w:color w:val="000000"/>
                <w:sz w:val="18"/>
                <w:szCs w:val="18"/>
              </w:rPr>
              <w:t> </w:t>
            </w:r>
          </w:p>
        </w:tc>
      </w:tr>
    </w:tbl>
    <w:bookmarkEnd w:id="174"/>
    <w:p w14:paraId="4BB5BBB3" w14:textId="77777777" w:rsidR="000B0B6C" w:rsidRPr="00B905EF" w:rsidRDefault="000B0B6C" w:rsidP="000B0B6C">
      <w:pPr>
        <w:spacing w:before="120" w:after="120" w:line="360" w:lineRule="auto"/>
        <w:jc w:val="both"/>
        <w:rPr>
          <w:rFonts w:asciiTheme="minorHAnsi" w:hAnsiTheme="minorHAnsi" w:cstheme="minorHAnsi"/>
          <w:sz w:val="22"/>
          <w:szCs w:val="22"/>
        </w:rPr>
      </w:pPr>
      <w:r w:rsidRPr="00B905EF">
        <w:rPr>
          <w:rFonts w:asciiTheme="minorHAnsi" w:hAnsiTheme="minorHAnsi" w:cstheme="minorHAnsi"/>
          <w:sz w:val="22"/>
          <w:szCs w:val="22"/>
        </w:rPr>
        <w:t>Durante la fase di CO 2020, in tutte e 3 le stazioni di indagine è stata osservata unicamente la lucertola muraiola, con indici di abbondanza comparabili alle fasi di AO e, nel caso della stazione FA12-1, più elevato. Il differente sforzo di campionamento nelle due fasi di monitoraggio, per di più con un unico rilievo in un periodo nel quale la probabilità di osservare i serpenti in attività di basking si riduce rispetto alle fasi iniziali della primavera, non permette di effettuare una comparazione attendibile delle dinamiche di popolazione in atto fra i diversi anni. Gli ambienti trofici e di rifugio di tutte le specie osservate in AO appaiono ben conservati rispetto al 2018, infatti i cantieri non incidono direttamente sugli habitat del Sito Natura 2000.</w:t>
      </w:r>
    </w:p>
    <w:p w14:paraId="15EEA72F" w14:textId="77777777" w:rsidR="000B0B6C" w:rsidRPr="00B905EF" w:rsidRDefault="000B0B6C" w:rsidP="000B0B6C">
      <w:pPr>
        <w:spacing w:before="120" w:after="120" w:line="360" w:lineRule="auto"/>
        <w:jc w:val="both"/>
        <w:rPr>
          <w:rFonts w:asciiTheme="minorHAnsi" w:hAnsiTheme="minorHAnsi" w:cstheme="minorHAnsi"/>
          <w:sz w:val="22"/>
          <w:szCs w:val="22"/>
        </w:rPr>
      </w:pPr>
      <w:r w:rsidRPr="00B905EF">
        <w:rPr>
          <w:rFonts w:asciiTheme="minorHAnsi" w:hAnsiTheme="minorHAnsi" w:cstheme="minorHAnsi"/>
          <w:sz w:val="22"/>
          <w:szCs w:val="22"/>
        </w:rPr>
        <w:t>Per quanto esposto, risulta necessario rimandare le valutazioni sulle dinamiche di presenza in atto al termine dei monitoraggi di CO 2021, anno in cui è stata ripristinata la frequenza di monitoraggio prevista da PMA, adottata in occasione delle indagini di AO.</w:t>
      </w:r>
    </w:p>
    <w:p w14:paraId="7F9071CA" w14:textId="77777777" w:rsidR="000B0B6C" w:rsidRPr="00B905EF" w:rsidRDefault="000B0B6C" w:rsidP="00B905EF">
      <w:pPr>
        <w:pStyle w:val="Titolo40"/>
        <w:spacing w:line="276" w:lineRule="auto"/>
        <w:rPr>
          <w:rFonts w:ascii="Calibri" w:hAnsi="Calibri"/>
          <w:b/>
          <w:bCs/>
          <w:i/>
          <w:iCs/>
          <w:sz w:val="26"/>
          <w:szCs w:val="26"/>
        </w:rPr>
      </w:pPr>
      <w:r w:rsidRPr="00B905EF">
        <w:rPr>
          <w:rFonts w:ascii="Calibri" w:hAnsi="Calibri"/>
          <w:b/>
          <w:bCs/>
          <w:i/>
          <w:iCs/>
          <w:sz w:val="26"/>
          <w:szCs w:val="26"/>
        </w:rPr>
        <w:t>Microteriofauna</w:t>
      </w:r>
    </w:p>
    <w:p w14:paraId="636A49AB" w14:textId="77777777" w:rsidR="000B0B6C" w:rsidRPr="00E5316D" w:rsidRDefault="000B0B6C" w:rsidP="00B905EF">
      <w:pPr>
        <w:pStyle w:val="Titolo5"/>
        <w:numPr>
          <w:ilvl w:val="0"/>
          <w:numId w:val="0"/>
        </w:numPr>
        <w:spacing w:before="240" w:after="240" w:line="360" w:lineRule="auto"/>
        <w:ind w:left="1008" w:hanging="1008"/>
        <w:rPr>
          <w:rFonts w:asciiTheme="majorHAnsi" w:hAnsiTheme="majorHAnsi"/>
          <w:i/>
          <w:iCs/>
          <w:sz w:val="22"/>
          <w:szCs w:val="22"/>
        </w:rPr>
      </w:pPr>
      <w:bookmarkStart w:id="175" w:name="_Hlk83629274"/>
      <w:r>
        <w:rPr>
          <w:rFonts w:asciiTheme="majorHAnsi" w:hAnsiTheme="majorHAnsi"/>
          <w:i/>
          <w:iCs/>
          <w:sz w:val="22"/>
          <w:szCs w:val="22"/>
          <w:lang w:val="it-IT"/>
        </w:rPr>
        <w:t>Trappolaggio</w:t>
      </w:r>
    </w:p>
    <w:p w14:paraId="7F99058D" w14:textId="77777777" w:rsidR="000B0B6C" w:rsidRPr="00B905EF" w:rsidRDefault="000B0B6C" w:rsidP="000B0B6C">
      <w:pPr>
        <w:spacing w:before="120" w:after="120" w:line="360" w:lineRule="auto"/>
        <w:jc w:val="both"/>
        <w:rPr>
          <w:rFonts w:asciiTheme="minorHAnsi" w:hAnsiTheme="minorHAnsi" w:cstheme="minorHAnsi"/>
          <w:sz w:val="22"/>
          <w:szCs w:val="22"/>
        </w:rPr>
      </w:pPr>
      <w:bookmarkStart w:id="176" w:name="_Hlk83629135"/>
      <w:bookmarkEnd w:id="175"/>
      <w:r w:rsidRPr="00B905EF">
        <w:rPr>
          <w:rFonts w:asciiTheme="minorHAnsi" w:hAnsiTheme="minorHAnsi" w:cstheme="minorHAnsi"/>
          <w:sz w:val="22"/>
          <w:szCs w:val="22"/>
        </w:rPr>
        <w:t>Nel 2020 sono state svolte due campagne di rilievi, durante il mese di giugno e settembre, rispetto alle 3 previste da PMA. Di seguito si riporta l’elenco completo delle specie osservate nelle fasi di AO e primo CO.</w:t>
      </w:r>
    </w:p>
    <w:p w14:paraId="2C76E9A9" w14:textId="0A34D70A" w:rsidR="000B0B6C" w:rsidRDefault="000B0B6C" w:rsidP="000B0B6C">
      <w:pPr>
        <w:spacing w:before="120" w:after="120" w:line="360" w:lineRule="auto"/>
        <w:jc w:val="both"/>
        <w:rPr>
          <w:rFonts w:asciiTheme="minorHAnsi" w:hAnsiTheme="minorHAnsi" w:cstheme="minorHAnsi"/>
          <w:sz w:val="22"/>
          <w:szCs w:val="22"/>
        </w:rPr>
      </w:pPr>
      <w:r w:rsidRPr="00B905EF">
        <w:rPr>
          <w:rFonts w:asciiTheme="minorHAnsi" w:hAnsiTheme="minorHAnsi" w:cstheme="minorHAnsi"/>
          <w:sz w:val="22"/>
          <w:szCs w:val="22"/>
        </w:rPr>
        <w:t>Nella tabella sottostante sono riportati il numero di individui catturati delle diverse specie, Indice di diversità, indice di densità totale e indice di equiripartizione calcolati in questa area d’indagine, sia in fase di AO che di CO.</w:t>
      </w:r>
    </w:p>
    <w:p w14:paraId="779675C6" w14:textId="42936259" w:rsidR="00B905EF" w:rsidRPr="000B0B6C" w:rsidRDefault="00B905EF" w:rsidP="00B905EF">
      <w:pPr>
        <w:spacing w:line="276" w:lineRule="auto"/>
        <w:jc w:val="center"/>
        <w:rPr>
          <w:rFonts w:asciiTheme="minorHAnsi" w:hAnsiTheme="minorHAnsi" w:cstheme="minorHAnsi"/>
          <w:sz w:val="22"/>
          <w:szCs w:val="22"/>
        </w:rPr>
      </w:pPr>
      <w:r w:rsidRPr="000E1082">
        <w:rPr>
          <w:rFonts w:ascii="Calibri" w:hAnsi="Calibri" w:cs="Arial"/>
          <w:b/>
          <w:sz w:val="18"/>
          <w:szCs w:val="18"/>
          <w:lang w:val="x-none" w:eastAsia="x-none"/>
        </w:rPr>
        <w:lastRenderedPageBreak/>
        <w:t xml:space="preserve">Table </w:t>
      </w:r>
      <w:r w:rsidRPr="000E1082">
        <w:rPr>
          <w:rFonts w:ascii="Calibri" w:hAnsi="Calibri" w:cs="Arial"/>
          <w:b/>
          <w:sz w:val="18"/>
          <w:szCs w:val="18"/>
          <w:lang w:val="x-none" w:eastAsia="x-none"/>
        </w:rPr>
        <w:fldChar w:fldCharType="begin"/>
      </w:r>
      <w:r w:rsidRPr="000E1082">
        <w:rPr>
          <w:rFonts w:ascii="Calibri" w:hAnsi="Calibri" w:cs="Arial"/>
          <w:b/>
          <w:sz w:val="18"/>
          <w:szCs w:val="18"/>
          <w:lang w:val="x-none" w:eastAsia="x-none"/>
        </w:rPr>
        <w:instrText xml:space="preserve"> STYLEREF 1 \s </w:instrText>
      </w:r>
      <w:r w:rsidRPr="000E1082">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5</w:t>
      </w:r>
      <w:r w:rsidRPr="000E1082">
        <w:rPr>
          <w:rFonts w:ascii="Calibri" w:hAnsi="Calibri" w:cs="Arial"/>
          <w:b/>
          <w:sz w:val="18"/>
          <w:szCs w:val="18"/>
          <w:lang w:val="x-none" w:eastAsia="x-none"/>
        </w:rPr>
        <w:fldChar w:fldCharType="end"/>
      </w:r>
      <w:r w:rsidRPr="000E1082">
        <w:rPr>
          <w:rFonts w:ascii="Calibri" w:hAnsi="Calibri" w:cs="Arial"/>
          <w:b/>
          <w:sz w:val="18"/>
          <w:szCs w:val="18"/>
          <w:lang w:val="x-none" w:eastAsia="x-none"/>
        </w:rPr>
        <w:noBreakHyphen/>
      </w:r>
      <w:r w:rsidRPr="000E1082">
        <w:rPr>
          <w:rFonts w:ascii="Calibri" w:hAnsi="Calibri" w:cs="Arial"/>
          <w:b/>
          <w:sz w:val="18"/>
          <w:szCs w:val="18"/>
          <w:lang w:val="x-none" w:eastAsia="x-none"/>
        </w:rPr>
        <w:fldChar w:fldCharType="begin"/>
      </w:r>
      <w:r w:rsidRPr="000E1082">
        <w:rPr>
          <w:rFonts w:ascii="Calibri" w:hAnsi="Calibri" w:cs="Arial"/>
          <w:b/>
          <w:sz w:val="18"/>
          <w:szCs w:val="18"/>
          <w:lang w:val="x-none" w:eastAsia="x-none"/>
        </w:rPr>
        <w:instrText xml:space="preserve"> SEQ Table \* ARABIC \s 1 </w:instrText>
      </w:r>
      <w:r w:rsidRPr="000E1082">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80</w:t>
      </w:r>
      <w:r w:rsidRPr="000E1082">
        <w:rPr>
          <w:rFonts w:ascii="Calibri" w:hAnsi="Calibri" w:cs="Arial"/>
          <w:b/>
          <w:sz w:val="18"/>
          <w:szCs w:val="18"/>
          <w:lang w:val="x-none" w:eastAsia="x-none"/>
        </w:rPr>
        <w:fldChar w:fldCharType="end"/>
      </w:r>
      <w:r w:rsidRPr="000E1082">
        <w:rPr>
          <w:rFonts w:ascii="Calibri" w:hAnsi="Calibri" w:cs="Arial"/>
          <w:b/>
          <w:sz w:val="18"/>
          <w:szCs w:val="18"/>
          <w:lang w:val="x-none" w:eastAsia="x-none"/>
        </w:rPr>
        <w:t xml:space="preserve"> -</w:t>
      </w:r>
      <w:r w:rsidRPr="000B0B6C">
        <w:rPr>
          <w:rFonts w:ascii="Calibri" w:hAnsi="Calibri" w:cs="Arial"/>
          <w:b/>
          <w:sz w:val="18"/>
          <w:szCs w:val="18"/>
          <w:lang w:val="x-none" w:eastAsia="x-none"/>
        </w:rPr>
        <w:t xml:space="preserve"> Confronto specie osservate AO/CO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922"/>
        <w:gridCol w:w="2361"/>
        <w:gridCol w:w="2205"/>
      </w:tblGrid>
      <w:tr w:rsidR="006E43B1" w:rsidRPr="006E43B1" w14:paraId="043046EC" w14:textId="77777777" w:rsidTr="006E43B1">
        <w:trPr>
          <w:trHeight w:val="344"/>
        </w:trPr>
        <w:tc>
          <w:tcPr>
            <w:tcW w:w="2594" w:type="pct"/>
            <w:shd w:val="clear" w:color="auto" w:fill="BFBFBF" w:themeFill="background1" w:themeFillShade="BF"/>
            <w:vAlign w:val="center"/>
            <w:hideMark/>
          </w:tcPr>
          <w:p w14:paraId="68EEC08C" w14:textId="77777777" w:rsidR="000B0B6C" w:rsidRPr="006E43B1" w:rsidRDefault="000B0B6C" w:rsidP="00A23EAB">
            <w:pPr>
              <w:overflowPunct/>
              <w:autoSpaceDE/>
              <w:autoSpaceDN/>
              <w:adjustRightInd/>
              <w:jc w:val="center"/>
              <w:textAlignment w:val="auto"/>
              <w:rPr>
                <w:rFonts w:ascii="Calibri" w:hAnsi="Calibri" w:cs="Calibri"/>
                <w:b/>
                <w:bCs/>
                <w:sz w:val="18"/>
                <w:szCs w:val="18"/>
              </w:rPr>
            </w:pPr>
            <w:r w:rsidRPr="006E43B1">
              <w:rPr>
                <w:rFonts w:ascii="Calibri" w:hAnsi="Calibri" w:cs="Calibri"/>
                <w:b/>
                <w:bCs/>
                <w:sz w:val="18"/>
                <w:szCs w:val="18"/>
              </w:rPr>
              <w:t>Specie</w:t>
            </w:r>
          </w:p>
        </w:tc>
        <w:tc>
          <w:tcPr>
            <w:tcW w:w="1244" w:type="pct"/>
            <w:shd w:val="clear" w:color="auto" w:fill="BFBFBF" w:themeFill="background1" w:themeFillShade="BF"/>
            <w:vAlign w:val="center"/>
            <w:hideMark/>
          </w:tcPr>
          <w:p w14:paraId="2A5DB7FE" w14:textId="77777777" w:rsidR="000B0B6C" w:rsidRPr="006E43B1" w:rsidRDefault="000B0B6C" w:rsidP="00A23EAB">
            <w:pPr>
              <w:overflowPunct/>
              <w:autoSpaceDE/>
              <w:autoSpaceDN/>
              <w:adjustRightInd/>
              <w:jc w:val="center"/>
              <w:textAlignment w:val="auto"/>
              <w:rPr>
                <w:rFonts w:ascii="Calibri" w:hAnsi="Calibri" w:cs="Calibri"/>
                <w:b/>
                <w:bCs/>
                <w:sz w:val="18"/>
                <w:szCs w:val="18"/>
              </w:rPr>
            </w:pPr>
            <w:r w:rsidRPr="006E43B1">
              <w:rPr>
                <w:rFonts w:ascii="Calibri" w:hAnsi="Calibri" w:cs="Calibri"/>
                <w:b/>
                <w:bCs/>
                <w:sz w:val="18"/>
                <w:szCs w:val="18"/>
              </w:rPr>
              <w:t>AO 2018</w:t>
            </w:r>
          </w:p>
        </w:tc>
        <w:tc>
          <w:tcPr>
            <w:tcW w:w="1162" w:type="pct"/>
            <w:shd w:val="clear" w:color="auto" w:fill="BFBFBF" w:themeFill="background1" w:themeFillShade="BF"/>
            <w:vAlign w:val="center"/>
            <w:hideMark/>
          </w:tcPr>
          <w:p w14:paraId="68684BC9" w14:textId="77777777" w:rsidR="000B0B6C" w:rsidRPr="006E43B1" w:rsidRDefault="000B0B6C" w:rsidP="00A23EAB">
            <w:pPr>
              <w:overflowPunct/>
              <w:autoSpaceDE/>
              <w:autoSpaceDN/>
              <w:adjustRightInd/>
              <w:jc w:val="center"/>
              <w:textAlignment w:val="auto"/>
              <w:rPr>
                <w:rFonts w:ascii="Calibri" w:hAnsi="Calibri" w:cs="Calibri"/>
                <w:b/>
                <w:bCs/>
                <w:sz w:val="18"/>
                <w:szCs w:val="18"/>
              </w:rPr>
            </w:pPr>
            <w:r w:rsidRPr="006E43B1">
              <w:rPr>
                <w:rFonts w:ascii="Calibri" w:hAnsi="Calibri" w:cs="Calibri"/>
                <w:b/>
                <w:bCs/>
                <w:sz w:val="18"/>
                <w:szCs w:val="18"/>
              </w:rPr>
              <w:t>CO 2020</w:t>
            </w:r>
          </w:p>
        </w:tc>
      </w:tr>
      <w:tr w:rsidR="000B0B6C" w:rsidRPr="00B905EF" w14:paraId="2FF4867A" w14:textId="77777777" w:rsidTr="00B905EF">
        <w:trPr>
          <w:trHeight w:val="344"/>
        </w:trPr>
        <w:tc>
          <w:tcPr>
            <w:tcW w:w="2594" w:type="pct"/>
            <w:shd w:val="clear" w:color="auto" w:fill="auto"/>
            <w:noWrap/>
            <w:vAlign w:val="center"/>
            <w:hideMark/>
          </w:tcPr>
          <w:p w14:paraId="4B1D8A99" w14:textId="77777777" w:rsidR="000B0B6C" w:rsidRPr="00B905EF" w:rsidRDefault="000B0B6C" w:rsidP="00A23EAB">
            <w:pPr>
              <w:overflowPunct/>
              <w:autoSpaceDE/>
              <w:autoSpaceDN/>
              <w:adjustRightInd/>
              <w:jc w:val="center"/>
              <w:textAlignment w:val="auto"/>
              <w:rPr>
                <w:rFonts w:ascii="Calibri" w:hAnsi="Calibri" w:cs="Calibri"/>
                <w:i/>
                <w:iCs/>
                <w:color w:val="000000"/>
                <w:sz w:val="18"/>
                <w:szCs w:val="18"/>
              </w:rPr>
            </w:pPr>
            <w:r w:rsidRPr="00B905EF">
              <w:rPr>
                <w:rFonts w:ascii="Calibri" w:hAnsi="Calibri" w:cs="Calibri"/>
                <w:i/>
                <w:iCs/>
                <w:color w:val="000000"/>
                <w:sz w:val="18"/>
                <w:szCs w:val="18"/>
              </w:rPr>
              <w:t>Crocidura suaveolens</w:t>
            </w:r>
          </w:p>
        </w:tc>
        <w:tc>
          <w:tcPr>
            <w:tcW w:w="1244" w:type="pct"/>
            <w:shd w:val="clear" w:color="auto" w:fill="auto"/>
            <w:noWrap/>
            <w:vAlign w:val="center"/>
            <w:hideMark/>
          </w:tcPr>
          <w:p w14:paraId="475AF8A2"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r w:rsidRPr="00B905EF">
              <w:rPr>
                <w:rFonts w:ascii="Calibri" w:hAnsi="Calibri" w:cs="Calibri"/>
                <w:color w:val="000000"/>
                <w:sz w:val="18"/>
                <w:szCs w:val="18"/>
              </w:rPr>
              <w:t>48</w:t>
            </w:r>
          </w:p>
        </w:tc>
        <w:tc>
          <w:tcPr>
            <w:tcW w:w="1162" w:type="pct"/>
            <w:shd w:val="clear" w:color="auto" w:fill="auto"/>
            <w:noWrap/>
            <w:vAlign w:val="center"/>
            <w:hideMark/>
          </w:tcPr>
          <w:p w14:paraId="08012BA8"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r w:rsidRPr="00B905EF">
              <w:rPr>
                <w:rFonts w:ascii="Calibri" w:hAnsi="Calibri" w:cs="Calibri"/>
                <w:color w:val="000000"/>
                <w:sz w:val="18"/>
                <w:szCs w:val="18"/>
              </w:rPr>
              <w:t>0</w:t>
            </w:r>
          </w:p>
        </w:tc>
      </w:tr>
      <w:tr w:rsidR="000B0B6C" w:rsidRPr="00B905EF" w14:paraId="6FEBF325" w14:textId="77777777" w:rsidTr="00B905EF">
        <w:trPr>
          <w:trHeight w:val="344"/>
        </w:trPr>
        <w:tc>
          <w:tcPr>
            <w:tcW w:w="2594" w:type="pct"/>
            <w:shd w:val="clear" w:color="auto" w:fill="auto"/>
            <w:noWrap/>
            <w:vAlign w:val="center"/>
          </w:tcPr>
          <w:p w14:paraId="52D7C3DF"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lang w:val="x-none"/>
              </w:rPr>
            </w:pPr>
            <w:r w:rsidRPr="00B905EF">
              <w:rPr>
                <w:rFonts w:ascii="Calibri" w:hAnsi="Calibri" w:cs="Calibri"/>
                <w:i/>
                <w:iCs/>
                <w:color w:val="000000"/>
                <w:sz w:val="18"/>
                <w:szCs w:val="18"/>
              </w:rPr>
              <w:t>Crocidura leucodon</w:t>
            </w:r>
          </w:p>
        </w:tc>
        <w:tc>
          <w:tcPr>
            <w:tcW w:w="1244" w:type="pct"/>
            <w:shd w:val="clear" w:color="auto" w:fill="auto"/>
            <w:noWrap/>
            <w:vAlign w:val="center"/>
          </w:tcPr>
          <w:p w14:paraId="3A821BC7"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r w:rsidRPr="00B905EF">
              <w:rPr>
                <w:rFonts w:ascii="Calibri" w:hAnsi="Calibri" w:cs="Calibri"/>
                <w:color w:val="000000"/>
                <w:sz w:val="18"/>
                <w:szCs w:val="18"/>
              </w:rPr>
              <w:t>9</w:t>
            </w:r>
          </w:p>
        </w:tc>
        <w:tc>
          <w:tcPr>
            <w:tcW w:w="1162" w:type="pct"/>
            <w:shd w:val="clear" w:color="auto" w:fill="auto"/>
            <w:noWrap/>
            <w:vAlign w:val="center"/>
          </w:tcPr>
          <w:p w14:paraId="2C706BFF"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r w:rsidRPr="00B905EF">
              <w:rPr>
                <w:rFonts w:ascii="Calibri" w:hAnsi="Calibri" w:cs="Calibri"/>
                <w:color w:val="000000"/>
                <w:sz w:val="18"/>
                <w:szCs w:val="18"/>
              </w:rPr>
              <w:t>0</w:t>
            </w:r>
          </w:p>
        </w:tc>
      </w:tr>
      <w:tr w:rsidR="000B0B6C" w:rsidRPr="00B905EF" w14:paraId="3C9C8A45" w14:textId="77777777" w:rsidTr="00B905EF">
        <w:trPr>
          <w:trHeight w:val="344"/>
        </w:trPr>
        <w:tc>
          <w:tcPr>
            <w:tcW w:w="2594" w:type="pct"/>
            <w:shd w:val="clear" w:color="auto" w:fill="auto"/>
            <w:noWrap/>
            <w:vAlign w:val="center"/>
          </w:tcPr>
          <w:p w14:paraId="49DBC6A8" w14:textId="77777777" w:rsidR="000B0B6C" w:rsidRPr="00B905EF" w:rsidRDefault="000B0B6C" w:rsidP="00A23EAB">
            <w:pPr>
              <w:overflowPunct/>
              <w:autoSpaceDE/>
              <w:autoSpaceDN/>
              <w:adjustRightInd/>
              <w:jc w:val="center"/>
              <w:textAlignment w:val="auto"/>
              <w:rPr>
                <w:rFonts w:ascii="Calibri" w:hAnsi="Calibri" w:cs="Calibri"/>
                <w:i/>
                <w:iCs/>
                <w:color w:val="000000"/>
                <w:sz w:val="18"/>
                <w:szCs w:val="18"/>
              </w:rPr>
            </w:pPr>
            <w:r w:rsidRPr="00B905EF">
              <w:rPr>
                <w:rFonts w:ascii="Calibri" w:hAnsi="Calibri" w:cs="Calibri"/>
                <w:i/>
                <w:iCs/>
                <w:color w:val="000000"/>
                <w:sz w:val="18"/>
                <w:szCs w:val="18"/>
              </w:rPr>
              <w:t>Apodemus sylvaticus</w:t>
            </w:r>
          </w:p>
        </w:tc>
        <w:tc>
          <w:tcPr>
            <w:tcW w:w="1244" w:type="pct"/>
            <w:shd w:val="clear" w:color="auto" w:fill="auto"/>
            <w:noWrap/>
            <w:vAlign w:val="center"/>
          </w:tcPr>
          <w:p w14:paraId="0F60EA62"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r w:rsidRPr="00B905EF">
              <w:rPr>
                <w:rFonts w:ascii="Calibri" w:hAnsi="Calibri" w:cs="Calibri"/>
                <w:color w:val="000000"/>
                <w:sz w:val="18"/>
                <w:szCs w:val="18"/>
              </w:rPr>
              <w:t>3</w:t>
            </w:r>
          </w:p>
        </w:tc>
        <w:tc>
          <w:tcPr>
            <w:tcW w:w="1162" w:type="pct"/>
            <w:shd w:val="clear" w:color="auto" w:fill="auto"/>
            <w:noWrap/>
            <w:vAlign w:val="center"/>
          </w:tcPr>
          <w:p w14:paraId="140C72CB"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r w:rsidRPr="00B905EF">
              <w:rPr>
                <w:rFonts w:ascii="Calibri" w:hAnsi="Calibri" w:cs="Calibri"/>
                <w:color w:val="000000"/>
                <w:sz w:val="18"/>
                <w:szCs w:val="18"/>
              </w:rPr>
              <w:t>2</w:t>
            </w:r>
          </w:p>
        </w:tc>
      </w:tr>
      <w:tr w:rsidR="000B0B6C" w:rsidRPr="00B905EF" w14:paraId="0FC20C67" w14:textId="77777777" w:rsidTr="00B905EF">
        <w:trPr>
          <w:trHeight w:val="344"/>
        </w:trPr>
        <w:tc>
          <w:tcPr>
            <w:tcW w:w="2594" w:type="pct"/>
            <w:shd w:val="clear" w:color="auto" w:fill="auto"/>
            <w:noWrap/>
            <w:vAlign w:val="center"/>
          </w:tcPr>
          <w:p w14:paraId="5C715F91" w14:textId="77777777" w:rsidR="000B0B6C" w:rsidRPr="00B905EF" w:rsidRDefault="000B0B6C" w:rsidP="00A23EAB">
            <w:pPr>
              <w:overflowPunct/>
              <w:autoSpaceDE/>
              <w:autoSpaceDN/>
              <w:adjustRightInd/>
              <w:jc w:val="center"/>
              <w:textAlignment w:val="auto"/>
              <w:rPr>
                <w:rFonts w:ascii="Calibri" w:hAnsi="Calibri" w:cs="Calibri"/>
                <w:i/>
                <w:iCs/>
                <w:color w:val="000000"/>
                <w:sz w:val="18"/>
                <w:szCs w:val="18"/>
              </w:rPr>
            </w:pPr>
            <w:r w:rsidRPr="00B905EF">
              <w:rPr>
                <w:rFonts w:ascii="Calibri" w:hAnsi="Calibri" w:cs="Calibri"/>
                <w:i/>
                <w:iCs/>
                <w:color w:val="000000"/>
                <w:sz w:val="18"/>
                <w:szCs w:val="18"/>
              </w:rPr>
              <w:t>Sorex arunchi</w:t>
            </w:r>
          </w:p>
        </w:tc>
        <w:tc>
          <w:tcPr>
            <w:tcW w:w="1244" w:type="pct"/>
            <w:shd w:val="clear" w:color="auto" w:fill="auto"/>
            <w:noWrap/>
            <w:vAlign w:val="center"/>
          </w:tcPr>
          <w:p w14:paraId="046C2A1A"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r w:rsidRPr="00B905EF">
              <w:rPr>
                <w:rFonts w:ascii="Calibri" w:hAnsi="Calibri" w:cs="Calibri"/>
                <w:color w:val="000000"/>
                <w:sz w:val="18"/>
                <w:szCs w:val="18"/>
              </w:rPr>
              <w:t>1</w:t>
            </w:r>
          </w:p>
        </w:tc>
        <w:tc>
          <w:tcPr>
            <w:tcW w:w="1162" w:type="pct"/>
            <w:shd w:val="clear" w:color="auto" w:fill="auto"/>
            <w:noWrap/>
            <w:vAlign w:val="center"/>
          </w:tcPr>
          <w:p w14:paraId="4497D48D"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r w:rsidRPr="00B905EF">
              <w:rPr>
                <w:rFonts w:ascii="Calibri" w:hAnsi="Calibri" w:cs="Calibri"/>
                <w:color w:val="000000"/>
                <w:sz w:val="18"/>
                <w:szCs w:val="18"/>
              </w:rPr>
              <w:t>0</w:t>
            </w:r>
          </w:p>
        </w:tc>
      </w:tr>
      <w:tr w:rsidR="000B0B6C" w:rsidRPr="00B905EF" w14:paraId="112ABA72" w14:textId="77777777" w:rsidTr="00B905EF">
        <w:trPr>
          <w:trHeight w:val="344"/>
        </w:trPr>
        <w:tc>
          <w:tcPr>
            <w:tcW w:w="2594" w:type="pct"/>
            <w:shd w:val="clear" w:color="auto" w:fill="auto"/>
            <w:noWrap/>
            <w:vAlign w:val="center"/>
            <w:hideMark/>
          </w:tcPr>
          <w:p w14:paraId="22628377"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r w:rsidRPr="00B905EF">
              <w:rPr>
                <w:rFonts w:ascii="Calibri" w:hAnsi="Calibri" w:cs="Calibri"/>
                <w:color w:val="000000"/>
                <w:sz w:val="18"/>
                <w:szCs w:val="18"/>
                <w:lang w:val="x-none"/>
              </w:rPr>
              <w:t>TOT Specie</w:t>
            </w:r>
          </w:p>
        </w:tc>
        <w:tc>
          <w:tcPr>
            <w:tcW w:w="1244" w:type="pct"/>
            <w:shd w:val="clear" w:color="auto" w:fill="auto"/>
            <w:noWrap/>
            <w:vAlign w:val="center"/>
            <w:hideMark/>
          </w:tcPr>
          <w:p w14:paraId="385A40FA"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r w:rsidRPr="00B905EF">
              <w:rPr>
                <w:rFonts w:ascii="Calibri" w:hAnsi="Calibri" w:cs="Calibri"/>
                <w:color w:val="000000"/>
                <w:sz w:val="18"/>
                <w:szCs w:val="18"/>
              </w:rPr>
              <w:t>4</w:t>
            </w:r>
          </w:p>
        </w:tc>
        <w:tc>
          <w:tcPr>
            <w:tcW w:w="1162" w:type="pct"/>
            <w:shd w:val="clear" w:color="auto" w:fill="auto"/>
            <w:noWrap/>
            <w:vAlign w:val="center"/>
            <w:hideMark/>
          </w:tcPr>
          <w:p w14:paraId="797B7B00"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r w:rsidRPr="00B905EF">
              <w:rPr>
                <w:rFonts w:ascii="Calibri" w:hAnsi="Calibri" w:cs="Calibri"/>
                <w:color w:val="000000"/>
                <w:sz w:val="18"/>
                <w:szCs w:val="18"/>
              </w:rPr>
              <w:t>0</w:t>
            </w:r>
          </w:p>
        </w:tc>
      </w:tr>
      <w:tr w:rsidR="000B0B6C" w:rsidRPr="00B905EF" w14:paraId="16B5C5B5" w14:textId="77777777" w:rsidTr="00B905EF">
        <w:trPr>
          <w:trHeight w:val="344"/>
        </w:trPr>
        <w:tc>
          <w:tcPr>
            <w:tcW w:w="2594" w:type="pct"/>
            <w:shd w:val="clear" w:color="auto" w:fill="auto"/>
            <w:noWrap/>
            <w:vAlign w:val="center"/>
            <w:hideMark/>
          </w:tcPr>
          <w:p w14:paraId="2F3F5C3D" w14:textId="77777777" w:rsidR="000B0B6C" w:rsidRPr="00B905EF" w:rsidRDefault="000B0B6C" w:rsidP="00A23EAB">
            <w:pPr>
              <w:overflowPunct/>
              <w:autoSpaceDE/>
              <w:autoSpaceDN/>
              <w:adjustRightInd/>
              <w:jc w:val="center"/>
              <w:textAlignment w:val="auto"/>
              <w:rPr>
                <w:rFonts w:ascii="Calibri" w:hAnsi="Calibri" w:cs="Calibri"/>
                <w:b/>
                <w:bCs/>
                <w:color w:val="000000"/>
                <w:sz w:val="18"/>
                <w:szCs w:val="18"/>
              </w:rPr>
            </w:pPr>
            <w:r w:rsidRPr="00B905EF">
              <w:rPr>
                <w:rFonts w:ascii="Calibri" w:hAnsi="Calibri" w:cs="Calibri"/>
                <w:b/>
                <w:bCs/>
                <w:color w:val="000000"/>
                <w:sz w:val="18"/>
                <w:szCs w:val="18"/>
                <w:lang w:val="x-none"/>
              </w:rPr>
              <w:t>Indice di diversità</w:t>
            </w:r>
          </w:p>
        </w:tc>
        <w:tc>
          <w:tcPr>
            <w:tcW w:w="1244" w:type="pct"/>
            <w:shd w:val="clear" w:color="auto" w:fill="auto"/>
            <w:noWrap/>
            <w:vAlign w:val="center"/>
            <w:hideMark/>
          </w:tcPr>
          <w:p w14:paraId="2CC26C2C"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r w:rsidRPr="00B905EF">
              <w:rPr>
                <w:rFonts w:ascii="Calibri" w:hAnsi="Calibri" w:cs="Calibri"/>
                <w:color w:val="000000"/>
                <w:sz w:val="18"/>
                <w:szCs w:val="18"/>
              </w:rPr>
              <w:t>0,69</w:t>
            </w:r>
          </w:p>
        </w:tc>
        <w:tc>
          <w:tcPr>
            <w:tcW w:w="1162" w:type="pct"/>
            <w:shd w:val="clear" w:color="auto" w:fill="auto"/>
            <w:noWrap/>
            <w:vAlign w:val="center"/>
            <w:hideMark/>
          </w:tcPr>
          <w:p w14:paraId="39BCAFEC"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r w:rsidRPr="00B905EF">
              <w:rPr>
                <w:rFonts w:ascii="Calibri" w:hAnsi="Calibri" w:cs="Calibri"/>
                <w:color w:val="000000"/>
                <w:sz w:val="18"/>
                <w:szCs w:val="18"/>
              </w:rPr>
              <w:t>0</w:t>
            </w:r>
          </w:p>
        </w:tc>
      </w:tr>
      <w:tr w:rsidR="000B0B6C" w:rsidRPr="00B905EF" w14:paraId="044926BB" w14:textId="77777777" w:rsidTr="00B905EF">
        <w:trPr>
          <w:trHeight w:val="344"/>
        </w:trPr>
        <w:tc>
          <w:tcPr>
            <w:tcW w:w="2594" w:type="pct"/>
            <w:shd w:val="clear" w:color="auto" w:fill="auto"/>
            <w:noWrap/>
            <w:vAlign w:val="center"/>
            <w:hideMark/>
          </w:tcPr>
          <w:p w14:paraId="566E637B" w14:textId="77777777" w:rsidR="000B0B6C" w:rsidRPr="00B905EF" w:rsidRDefault="000B0B6C" w:rsidP="00A23EAB">
            <w:pPr>
              <w:overflowPunct/>
              <w:autoSpaceDE/>
              <w:autoSpaceDN/>
              <w:adjustRightInd/>
              <w:jc w:val="center"/>
              <w:textAlignment w:val="auto"/>
              <w:rPr>
                <w:rFonts w:ascii="Calibri" w:hAnsi="Calibri" w:cs="Calibri"/>
                <w:b/>
                <w:bCs/>
                <w:color w:val="000000"/>
                <w:sz w:val="18"/>
                <w:szCs w:val="18"/>
              </w:rPr>
            </w:pPr>
            <w:r w:rsidRPr="00B905EF">
              <w:rPr>
                <w:rFonts w:ascii="Calibri" w:hAnsi="Calibri" w:cs="Calibri"/>
                <w:b/>
                <w:bCs/>
                <w:color w:val="000000"/>
                <w:sz w:val="18"/>
                <w:szCs w:val="18"/>
                <w:lang w:val="x-none"/>
              </w:rPr>
              <w:t xml:space="preserve">Indice di densità media </w:t>
            </w:r>
          </w:p>
        </w:tc>
        <w:tc>
          <w:tcPr>
            <w:tcW w:w="1244" w:type="pct"/>
            <w:shd w:val="clear" w:color="auto" w:fill="auto"/>
            <w:noWrap/>
            <w:vAlign w:val="center"/>
            <w:hideMark/>
          </w:tcPr>
          <w:p w14:paraId="63EB3E66"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r w:rsidRPr="00B905EF">
              <w:rPr>
                <w:rFonts w:ascii="Calibri" w:hAnsi="Calibri" w:cs="Calibri"/>
                <w:color w:val="000000"/>
                <w:sz w:val="18"/>
                <w:szCs w:val="18"/>
              </w:rPr>
              <w:t>33,89</w:t>
            </w:r>
          </w:p>
        </w:tc>
        <w:tc>
          <w:tcPr>
            <w:tcW w:w="1162" w:type="pct"/>
            <w:shd w:val="clear" w:color="auto" w:fill="auto"/>
            <w:noWrap/>
            <w:vAlign w:val="center"/>
            <w:hideMark/>
          </w:tcPr>
          <w:p w14:paraId="52C5AB4A"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r w:rsidRPr="00B905EF">
              <w:rPr>
                <w:rFonts w:ascii="Calibri" w:hAnsi="Calibri" w:cs="Calibri"/>
                <w:color w:val="000000"/>
                <w:sz w:val="18"/>
                <w:szCs w:val="18"/>
              </w:rPr>
              <w:t>1,66</w:t>
            </w:r>
          </w:p>
        </w:tc>
      </w:tr>
      <w:tr w:rsidR="000B0B6C" w:rsidRPr="00B905EF" w14:paraId="23CFDA04" w14:textId="77777777" w:rsidTr="00B905EF">
        <w:trPr>
          <w:trHeight w:val="344"/>
        </w:trPr>
        <w:tc>
          <w:tcPr>
            <w:tcW w:w="2594" w:type="pct"/>
            <w:shd w:val="clear" w:color="auto" w:fill="auto"/>
            <w:noWrap/>
            <w:vAlign w:val="center"/>
            <w:hideMark/>
          </w:tcPr>
          <w:p w14:paraId="055F762E" w14:textId="77777777" w:rsidR="000B0B6C" w:rsidRPr="00B905EF" w:rsidRDefault="000B0B6C" w:rsidP="00A23EAB">
            <w:pPr>
              <w:overflowPunct/>
              <w:autoSpaceDE/>
              <w:autoSpaceDN/>
              <w:adjustRightInd/>
              <w:jc w:val="center"/>
              <w:textAlignment w:val="auto"/>
              <w:rPr>
                <w:rFonts w:ascii="Calibri" w:hAnsi="Calibri" w:cs="Calibri"/>
                <w:b/>
                <w:bCs/>
                <w:color w:val="000000"/>
                <w:sz w:val="18"/>
                <w:szCs w:val="18"/>
              </w:rPr>
            </w:pPr>
            <w:r w:rsidRPr="00B905EF">
              <w:rPr>
                <w:rFonts w:ascii="Calibri" w:hAnsi="Calibri" w:cs="Calibri"/>
                <w:b/>
                <w:bCs/>
                <w:color w:val="000000"/>
                <w:sz w:val="18"/>
                <w:szCs w:val="18"/>
                <w:lang w:val="x-none"/>
              </w:rPr>
              <w:t>Indice di Equiripartizione</w:t>
            </w:r>
          </w:p>
        </w:tc>
        <w:tc>
          <w:tcPr>
            <w:tcW w:w="1244" w:type="pct"/>
            <w:shd w:val="clear" w:color="auto" w:fill="auto"/>
            <w:noWrap/>
            <w:vAlign w:val="center"/>
            <w:hideMark/>
          </w:tcPr>
          <w:p w14:paraId="3A457690"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r w:rsidRPr="00B905EF">
              <w:rPr>
                <w:rFonts w:ascii="Calibri" w:hAnsi="Calibri" w:cs="Calibri"/>
                <w:color w:val="000000"/>
                <w:sz w:val="18"/>
                <w:szCs w:val="18"/>
              </w:rPr>
              <w:t>0,50</w:t>
            </w:r>
          </w:p>
        </w:tc>
        <w:tc>
          <w:tcPr>
            <w:tcW w:w="1162" w:type="pct"/>
            <w:shd w:val="clear" w:color="auto" w:fill="auto"/>
            <w:noWrap/>
            <w:vAlign w:val="center"/>
            <w:hideMark/>
          </w:tcPr>
          <w:p w14:paraId="15E24077"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r w:rsidRPr="00B905EF">
              <w:rPr>
                <w:rFonts w:ascii="Calibri" w:hAnsi="Calibri" w:cs="Calibri"/>
                <w:color w:val="000000"/>
                <w:sz w:val="18"/>
                <w:szCs w:val="18"/>
              </w:rPr>
              <w:t>0</w:t>
            </w:r>
          </w:p>
        </w:tc>
      </w:tr>
    </w:tbl>
    <w:p w14:paraId="24BB50BB" w14:textId="28E8CB07" w:rsidR="000B0B6C" w:rsidRPr="00B905EF" w:rsidRDefault="000B0B6C" w:rsidP="000B0B6C">
      <w:pPr>
        <w:spacing w:before="120" w:after="120" w:line="360" w:lineRule="auto"/>
        <w:jc w:val="both"/>
        <w:rPr>
          <w:rFonts w:asciiTheme="minorHAnsi" w:hAnsiTheme="minorHAnsi" w:cstheme="minorHAnsi"/>
          <w:sz w:val="22"/>
          <w:szCs w:val="22"/>
        </w:rPr>
      </w:pPr>
      <w:r w:rsidRPr="00B905EF">
        <w:rPr>
          <w:rFonts w:asciiTheme="minorHAnsi" w:hAnsiTheme="minorHAnsi" w:cstheme="minorHAnsi"/>
          <w:sz w:val="22"/>
          <w:szCs w:val="22"/>
        </w:rPr>
        <w:t>Nella fase di CO è stato registrato un consistente calo del numero del numero di specie. Per il sito in esame nella fase di AO erano state contattate tre specie appartenenti alla famiglia dei Soricidae e una appartenente alla famiglia dei Muridae, nella fase di CO è stata registrata soltanto una specie. Vista la distanza dall’area di cantiere e l’attuale buona conservazione degli Habitat delle specie in oggetto, le cause di tali discrepanze possono essere imputabili ad altri fattori, come ad esempio le fluttuazioni annuali (tipiche delle popolazioni di micromammiferi) ed il minor sforzo di campionamento (che può influenzare notevolmente il dato).</w:t>
      </w:r>
      <w:r w:rsidR="00B905EF">
        <w:rPr>
          <w:rFonts w:asciiTheme="minorHAnsi" w:hAnsiTheme="minorHAnsi" w:cstheme="minorHAnsi"/>
          <w:sz w:val="22"/>
          <w:szCs w:val="22"/>
        </w:rPr>
        <w:t xml:space="preserve"> </w:t>
      </w:r>
      <w:r w:rsidRPr="00B905EF">
        <w:rPr>
          <w:rFonts w:asciiTheme="minorHAnsi" w:hAnsiTheme="minorHAnsi" w:cstheme="minorHAnsi"/>
          <w:sz w:val="22"/>
          <w:szCs w:val="22"/>
        </w:rPr>
        <w:t>Per quanto detto in precedenza, risulta dunque necessario rimandare le valutazioni sulle dinamiche di presenza in atto al termine dei monitoraggi di CO 2021, anno in cui è stata ripristinata la frequenza di monitoraggio prevista da PMA, adottata in occasione delle indagini di AO.</w:t>
      </w:r>
    </w:p>
    <w:p w14:paraId="4114EDF9" w14:textId="77777777" w:rsidR="000B0B6C" w:rsidRPr="00E5316D" w:rsidRDefault="000B0B6C" w:rsidP="00B905EF">
      <w:pPr>
        <w:pStyle w:val="Titolo5"/>
        <w:numPr>
          <w:ilvl w:val="0"/>
          <w:numId w:val="0"/>
        </w:numPr>
        <w:spacing w:line="360" w:lineRule="auto"/>
        <w:ind w:left="1008" w:hanging="1008"/>
        <w:rPr>
          <w:rFonts w:asciiTheme="majorHAnsi" w:hAnsiTheme="majorHAnsi"/>
          <w:i/>
          <w:iCs/>
          <w:sz w:val="22"/>
          <w:szCs w:val="22"/>
        </w:rPr>
      </w:pPr>
      <w:r>
        <w:rPr>
          <w:rFonts w:asciiTheme="majorHAnsi" w:hAnsiTheme="majorHAnsi"/>
          <w:i/>
          <w:iCs/>
          <w:sz w:val="22"/>
          <w:szCs w:val="22"/>
          <w:lang w:val="it-IT"/>
        </w:rPr>
        <w:t>Hair-tubes</w:t>
      </w:r>
    </w:p>
    <w:p w14:paraId="5AFA53B4" w14:textId="77777777" w:rsidR="000B0B6C" w:rsidRPr="00B905EF" w:rsidRDefault="000B0B6C" w:rsidP="000B0B6C">
      <w:pPr>
        <w:spacing w:before="120" w:after="120" w:line="360" w:lineRule="auto"/>
        <w:jc w:val="both"/>
        <w:rPr>
          <w:rFonts w:asciiTheme="minorHAnsi" w:hAnsiTheme="minorHAnsi" w:cstheme="minorHAnsi"/>
          <w:sz w:val="22"/>
          <w:szCs w:val="22"/>
        </w:rPr>
      </w:pPr>
      <w:r w:rsidRPr="00B905EF">
        <w:rPr>
          <w:rFonts w:asciiTheme="minorHAnsi" w:hAnsiTheme="minorHAnsi" w:cstheme="minorHAnsi"/>
          <w:sz w:val="22"/>
          <w:szCs w:val="22"/>
        </w:rPr>
        <w:t xml:space="preserve">Nel 2020 è stata svolta una campagna di rilievi, durante il mese di ottobre, rispetto alle 2 previste da PMA. Di seguito si riporta l’elenco completo delle specie osservate nelle fasi di AO e primo CO. </w:t>
      </w:r>
    </w:p>
    <w:p w14:paraId="506A0FF5" w14:textId="77777777" w:rsidR="000B0B6C" w:rsidRPr="00B905EF" w:rsidRDefault="000B0B6C" w:rsidP="000B0B6C">
      <w:pPr>
        <w:spacing w:before="120" w:after="120" w:line="360" w:lineRule="auto"/>
        <w:jc w:val="both"/>
        <w:rPr>
          <w:rFonts w:asciiTheme="minorHAnsi" w:hAnsiTheme="minorHAnsi" w:cstheme="minorHAnsi"/>
          <w:sz w:val="22"/>
          <w:szCs w:val="22"/>
        </w:rPr>
      </w:pPr>
      <w:r w:rsidRPr="00B905EF">
        <w:rPr>
          <w:rFonts w:asciiTheme="minorHAnsi" w:hAnsiTheme="minorHAnsi" w:cstheme="minorHAnsi"/>
          <w:sz w:val="22"/>
          <w:szCs w:val="22"/>
        </w:rPr>
        <w:t>Nella tabella sottostante sono riportati gli indici di abbondanza, calcolati in questa area d’indagine, per le diverse specie, sia in fase di AO che di CO.</w:t>
      </w:r>
    </w:p>
    <w:p w14:paraId="0FF3159B" w14:textId="1ABD12B6" w:rsidR="000B0B6C" w:rsidRPr="00B905EF" w:rsidRDefault="00B905EF" w:rsidP="00B905EF">
      <w:pPr>
        <w:spacing w:line="276" w:lineRule="auto"/>
        <w:jc w:val="center"/>
        <w:rPr>
          <w:rFonts w:ascii="Calibri" w:hAnsi="Calibri" w:cs="Arial"/>
          <w:b/>
          <w:sz w:val="18"/>
          <w:szCs w:val="18"/>
          <w:lang w:val="x-none" w:eastAsia="x-none"/>
        </w:rPr>
      </w:pPr>
      <w:r w:rsidRPr="000E1082">
        <w:rPr>
          <w:rFonts w:ascii="Calibri" w:hAnsi="Calibri" w:cs="Arial"/>
          <w:b/>
          <w:sz w:val="18"/>
          <w:szCs w:val="18"/>
          <w:lang w:val="x-none" w:eastAsia="x-none"/>
        </w:rPr>
        <w:t xml:space="preserve">Table </w:t>
      </w:r>
      <w:r w:rsidRPr="000E1082">
        <w:rPr>
          <w:rFonts w:ascii="Calibri" w:hAnsi="Calibri" w:cs="Arial"/>
          <w:b/>
          <w:sz w:val="18"/>
          <w:szCs w:val="18"/>
          <w:lang w:val="x-none" w:eastAsia="x-none"/>
        </w:rPr>
        <w:fldChar w:fldCharType="begin"/>
      </w:r>
      <w:r w:rsidRPr="000E1082">
        <w:rPr>
          <w:rFonts w:ascii="Calibri" w:hAnsi="Calibri" w:cs="Arial"/>
          <w:b/>
          <w:sz w:val="18"/>
          <w:szCs w:val="18"/>
          <w:lang w:val="x-none" w:eastAsia="x-none"/>
        </w:rPr>
        <w:instrText xml:space="preserve"> STYLEREF 1 \s </w:instrText>
      </w:r>
      <w:r w:rsidRPr="000E1082">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5</w:t>
      </w:r>
      <w:r w:rsidRPr="000E1082">
        <w:rPr>
          <w:rFonts w:ascii="Calibri" w:hAnsi="Calibri" w:cs="Arial"/>
          <w:b/>
          <w:sz w:val="18"/>
          <w:szCs w:val="18"/>
          <w:lang w:val="x-none" w:eastAsia="x-none"/>
        </w:rPr>
        <w:fldChar w:fldCharType="end"/>
      </w:r>
      <w:r w:rsidRPr="000E1082">
        <w:rPr>
          <w:rFonts w:ascii="Calibri" w:hAnsi="Calibri" w:cs="Arial"/>
          <w:b/>
          <w:sz w:val="18"/>
          <w:szCs w:val="18"/>
          <w:lang w:val="x-none" w:eastAsia="x-none"/>
        </w:rPr>
        <w:noBreakHyphen/>
      </w:r>
      <w:r w:rsidRPr="000E1082">
        <w:rPr>
          <w:rFonts w:ascii="Calibri" w:hAnsi="Calibri" w:cs="Arial"/>
          <w:b/>
          <w:sz w:val="18"/>
          <w:szCs w:val="18"/>
          <w:lang w:val="x-none" w:eastAsia="x-none"/>
        </w:rPr>
        <w:fldChar w:fldCharType="begin"/>
      </w:r>
      <w:r w:rsidRPr="000E1082">
        <w:rPr>
          <w:rFonts w:ascii="Calibri" w:hAnsi="Calibri" w:cs="Arial"/>
          <w:b/>
          <w:sz w:val="18"/>
          <w:szCs w:val="18"/>
          <w:lang w:val="x-none" w:eastAsia="x-none"/>
        </w:rPr>
        <w:instrText xml:space="preserve"> SEQ Table \* ARABIC \s 1 </w:instrText>
      </w:r>
      <w:r w:rsidRPr="000E1082">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81</w:t>
      </w:r>
      <w:r w:rsidRPr="000E1082">
        <w:rPr>
          <w:rFonts w:ascii="Calibri" w:hAnsi="Calibri" w:cs="Arial"/>
          <w:b/>
          <w:sz w:val="18"/>
          <w:szCs w:val="18"/>
          <w:lang w:val="x-none" w:eastAsia="x-none"/>
        </w:rPr>
        <w:fldChar w:fldCharType="end"/>
      </w:r>
      <w:r w:rsidRPr="000E1082">
        <w:rPr>
          <w:rFonts w:ascii="Calibri" w:hAnsi="Calibri" w:cs="Arial"/>
          <w:b/>
          <w:sz w:val="18"/>
          <w:szCs w:val="18"/>
          <w:lang w:val="x-none" w:eastAsia="x-none"/>
        </w:rPr>
        <w:t xml:space="preserve"> -</w:t>
      </w:r>
      <w:r w:rsidRPr="000B0B6C">
        <w:rPr>
          <w:rFonts w:ascii="Calibri" w:hAnsi="Calibri" w:cs="Arial"/>
          <w:b/>
          <w:sz w:val="18"/>
          <w:szCs w:val="18"/>
          <w:lang w:val="x-none" w:eastAsia="x-none"/>
        </w:rPr>
        <w:t xml:space="preserve"> </w:t>
      </w:r>
      <w:r w:rsidR="000B0B6C" w:rsidRPr="00B905EF">
        <w:rPr>
          <w:rFonts w:ascii="Calibri" w:hAnsi="Calibri" w:cs="Arial"/>
          <w:b/>
          <w:sz w:val="18"/>
          <w:szCs w:val="18"/>
          <w:lang w:val="x-none" w:eastAsia="x-none"/>
        </w:rPr>
        <w:t>Transetto di indagine AV-PE-FA-12_FA5-HT-01. Elenco completo delle specie rilevate nelle fasi di AO e CO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63"/>
        <w:gridCol w:w="1992"/>
        <w:gridCol w:w="1558"/>
        <w:gridCol w:w="609"/>
        <w:gridCol w:w="639"/>
        <w:gridCol w:w="742"/>
        <w:gridCol w:w="672"/>
        <w:gridCol w:w="715"/>
        <w:gridCol w:w="698"/>
      </w:tblGrid>
      <w:tr w:rsidR="006E43B1" w:rsidRPr="006E43B1" w14:paraId="39203BEB" w14:textId="77777777" w:rsidTr="006E43B1">
        <w:trPr>
          <w:trHeight w:val="570"/>
          <w:tblHeader/>
        </w:trPr>
        <w:tc>
          <w:tcPr>
            <w:tcW w:w="981" w:type="pct"/>
            <w:vMerge w:val="restart"/>
            <w:shd w:val="clear" w:color="auto" w:fill="BFBFBF" w:themeFill="background1" w:themeFillShade="BF"/>
            <w:vAlign w:val="center"/>
            <w:hideMark/>
          </w:tcPr>
          <w:p w14:paraId="7B90887D" w14:textId="77777777" w:rsidR="000B0B6C" w:rsidRPr="006E43B1" w:rsidRDefault="000B0B6C" w:rsidP="00A23EAB">
            <w:pPr>
              <w:overflowPunct/>
              <w:autoSpaceDE/>
              <w:autoSpaceDN/>
              <w:adjustRightInd/>
              <w:jc w:val="center"/>
              <w:textAlignment w:val="auto"/>
              <w:rPr>
                <w:rFonts w:ascii="Calibri" w:hAnsi="Calibri" w:cs="Calibri"/>
                <w:b/>
                <w:bCs/>
                <w:sz w:val="18"/>
                <w:szCs w:val="18"/>
              </w:rPr>
            </w:pPr>
            <w:r w:rsidRPr="006E43B1">
              <w:rPr>
                <w:rFonts w:ascii="Calibri" w:hAnsi="Calibri" w:cs="Calibri"/>
                <w:b/>
                <w:bCs/>
                <w:sz w:val="18"/>
                <w:szCs w:val="18"/>
              </w:rPr>
              <w:t>NOME COMUNE</w:t>
            </w:r>
          </w:p>
        </w:tc>
        <w:tc>
          <w:tcPr>
            <w:tcW w:w="1050" w:type="pct"/>
            <w:vMerge w:val="restart"/>
            <w:shd w:val="clear" w:color="auto" w:fill="BFBFBF" w:themeFill="background1" w:themeFillShade="BF"/>
            <w:vAlign w:val="center"/>
            <w:hideMark/>
          </w:tcPr>
          <w:p w14:paraId="72D1118D" w14:textId="77777777" w:rsidR="000B0B6C" w:rsidRPr="006E43B1" w:rsidRDefault="000B0B6C" w:rsidP="00A23EAB">
            <w:pPr>
              <w:overflowPunct/>
              <w:autoSpaceDE/>
              <w:autoSpaceDN/>
              <w:adjustRightInd/>
              <w:jc w:val="center"/>
              <w:textAlignment w:val="auto"/>
              <w:rPr>
                <w:rFonts w:ascii="Calibri" w:hAnsi="Calibri" w:cs="Calibri"/>
                <w:b/>
                <w:bCs/>
                <w:sz w:val="18"/>
                <w:szCs w:val="18"/>
              </w:rPr>
            </w:pPr>
            <w:r w:rsidRPr="006E43B1">
              <w:rPr>
                <w:rFonts w:ascii="Calibri" w:hAnsi="Calibri" w:cs="Calibri"/>
                <w:b/>
                <w:bCs/>
                <w:sz w:val="18"/>
                <w:szCs w:val="18"/>
              </w:rPr>
              <w:t>NOME SCIENTIFICO</w:t>
            </w:r>
          </w:p>
        </w:tc>
        <w:tc>
          <w:tcPr>
            <w:tcW w:w="821" w:type="pct"/>
            <w:vMerge w:val="restart"/>
            <w:shd w:val="clear" w:color="auto" w:fill="BFBFBF" w:themeFill="background1" w:themeFillShade="BF"/>
            <w:vAlign w:val="center"/>
          </w:tcPr>
          <w:p w14:paraId="599B4F06" w14:textId="77777777" w:rsidR="000B0B6C" w:rsidRPr="006E43B1" w:rsidRDefault="000B0B6C" w:rsidP="00A23EAB">
            <w:pPr>
              <w:overflowPunct/>
              <w:autoSpaceDE/>
              <w:autoSpaceDN/>
              <w:adjustRightInd/>
              <w:jc w:val="center"/>
              <w:textAlignment w:val="auto"/>
              <w:rPr>
                <w:rFonts w:ascii="Calibri" w:hAnsi="Calibri" w:cs="Calibri"/>
                <w:b/>
                <w:bCs/>
                <w:sz w:val="18"/>
                <w:szCs w:val="18"/>
              </w:rPr>
            </w:pPr>
            <w:r w:rsidRPr="006E43B1">
              <w:rPr>
                <w:rFonts w:ascii="Calibri" w:hAnsi="Calibri" w:cs="Calibri"/>
                <w:b/>
                <w:bCs/>
                <w:sz w:val="18"/>
                <w:szCs w:val="18"/>
              </w:rPr>
              <w:t>ALL. DIR. 92/43/CEE</w:t>
            </w:r>
          </w:p>
        </w:tc>
        <w:tc>
          <w:tcPr>
            <w:tcW w:w="658" w:type="pct"/>
            <w:gridSpan w:val="2"/>
            <w:shd w:val="clear" w:color="auto" w:fill="BFBFBF" w:themeFill="background1" w:themeFillShade="BF"/>
            <w:vAlign w:val="center"/>
          </w:tcPr>
          <w:p w14:paraId="36337C50" w14:textId="77777777" w:rsidR="000B0B6C" w:rsidRPr="006E43B1" w:rsidRDefault="000B0B6C" w:rsidP="00A23EAB">
            <w:pPr>
              <w:overflowPunct/>
              <w:autoSpaceDE/>
              <w:autoSpaceDN/>
              <w:adjustRightInd/>
              <w:jc w:val="center"/>
              <w:textAlignment w:val="auto"/>
              <w:rPr>
                <w:rFonts w:ascii="Calibri" w:hAnsi="Calibri" w:cs="Calibri"/>
                <w:b/>
                <w:bCs/>
                <w:sz w:val="18"/>
                <w:szCs w:val="18"/>
              </w:rPr>
            </w:pPr>
            <w:r w:rsidRPr="006E43B1">
              <w:rPr>
                <w:rFonts w:ascii="Calibri" w:hAnsi="Calibri" w:cs="Calibri"/>
                <w:b/>
                <w:bCs/>
                <w:sz w:val="18"/>
                <w:szCs w:val="18"/>
              </w:rPr>
              <w:t>I CAMP.</w:t>
            </w:r>
          </w:p>
        </w:tc>
        <w:tc>
          <w:tcPr>
            <w:tcW w:w="745" w:type="pct"/>
            <w:gridSpan w:val="2"/>
            <w:shd w:val="clear" w:color="auto" w:fill="BFBFBF" w:themeFill="background1" w:themeFillShade="BF"/>
            <w:vAlign w:val="center"/>
          </w:tcPr>
          <w:p w14:paraId="7034C873" w14:textId="77777777" w:rsidR="000B0B6C" w:rsidRPr="006E43B1" w:rsidRDefault="000B0B6C" w:rsidP="00A23EAB">
            <w:pPr>
              <w:overflowPunct/>
              <w:autoSpaceDE/>
              <w:autoSpaceDN/>
              <w:adjustRightInd/>
              <w:jc w:val="center"/>
              <w:textAlignment w:val="auto"/>
              <w:rPr>
                <w:rFonts w:ascii="Calibri" w:hAnsi="Calibri" w:cs="Calibri"/>
                <w:b/>
                <w:bCs/>
                <w:sz w:val="18"/>
                <w:szCs w:val="18"/>
              </w:rPr>
            </w:pPr>
            <w:r w:rsidRPr="006E43B1">
              <w:rPr>
                <w:rFonts w:ascii="Calibri" w:hAnsi="Calibri" w:cs="Calibri"/>
                <w:b/>
                <w:bCs/>
                <w:sz w:val="18"/>
                <w:szCs w:val="18"/>
              </w:rPr>
              <w:t>II CAMP.</w:t>
            </w:r>
          </w:p>
        </w:tc>
        <w:tc>
          <w:tcPr>
            <w:tcW w:w="745" w:type="pct"/>
            <w:gridSpan w:val="2"/>
            <w:vMerge w:val="restart"/>
            <w:shd w:val="clear" w:color="auto" w:fill="BFBFBF" w:themeFill="background1" w:themeFillShade="BF"/>
            <w:vAlign w:val="center"/>
          </w:tcPr>
          <w:p w14:paraId="33FAD73E" w14:textId="77777777" w:rsidR="000B0B6C" w:rsidRPr="006E43B1" w:rsidRDefault="000B0B6C" w:rsidP="00A23EAB">
            <w:pPr>
              <w:overflowPunct/>
              <w:autoSpaceDE/>
              <w:autoSpaceDN/>
              <w:adjustRightInd/>
              <w:jc w:val="center"/>
              <w:textAlignment w:val="auto"/>
              <w:rPr>
                <w:rFonts w:ascii="Calibri" w:hAnsi="Calibri" w:cs="Calibri"/>
                <w:b/>
                <w:bCs/>
                <w:sz w:val="18"/>
                <w:szCs w:val="18"/>
              </w:rPr>
            </w:pPr>
            <w:r w:rsidRPr="006E43B1">
              <w:rPr>
                <w:rFonts w:ascii="Calibri" w:hAnsi="Calibri" w:cs="Calibri"/>
                <w:b/>
                <w:bCs/>
                <w:sz w:val="18"/>
                <w:szCs w:val="18"/>
              </w:rPr>
              <w:t>INDICE DI ABBONDANZA TOTALE</w:t>
            </w:r>
          </w:p>
        </w:tc>
      </w:tr>
      <w:tr w:rsidR="006E43B1" w:rsidRPr="006E43B1" w14:paraId="13D20093" w14:textId="77777777" w:rsidTr="006E43B1">
        <w:trPr>
          <w:trHeight w:val="570"/>
          <w:tblHeader/>
        </w:trPr>
        <w:tc>
          <w:tcPr>
            <w:tcW w:w="981" w:type="pct"/>
            <w:vMerge/>
            <w:shd w:val="clear" w:color="auto" w:fill="BFBFBF" w:themeFill="background1" w:themeFillShade="BF"/>
            <w:vAlign w:val="center"/>
            <w:hideMark/>
          </w:tcPr>
          <w:p w14:paraId="24A76A68" w14:textId="77777777" w:rsidR="000B0B6C" w:rsidRPr="006E43B1" w:rsidRDefault="000B0B6C" w:rsidP="00A23EAB">
            <w:pPr>
              <w:pStyle w:val="TitolotabellaBS-VR0"/>
              <w:rPr>
                <w:szCs w:val="18"/>
              </w:rPr>
            </w:pPr>
          </w:p>
        </w:tc>
        <w:tc>
          <w:tcPr>
            <w:tcW w:w="1050" w:type="pct"/>
            <w:vMerge/>
            <w:shd w:val="clear" w:color="auto" w:fill="BFBFBF" w:themeFill="background1" w:themeFillShade="BF"/>
            <w:vAlign w:val="center"/>
            <w:hideMark/>
          </w:tcPr>
          <w:p w14:paraId="45A9EEEC" w14:textId="77777777" w:rsidR="000B0B6C" w:rsidRPr="006E43B1" w:rsidRDefault="000B0B6C" w:rsidP="00A23EAB">
            <w:pPr>
              <w:pStyle w:val="TitolotabellaBS-VR0"/>
              <w:rPr>
                <w:szCs w:val="18"/>
              </w:rPr>
            </w:pPr>
          </w:p>
        </w:tc>
        <w:tc>
          <w:tcPr>
            <w:tcW w:w="821" w:type="pct"/>
            <w:vMerge/>
            <w:shd w:val="clear" w:color="auto" w:fill="BFBFBF" w:themeFill="background1" w:themeFillShade="BF"/>
            <w:vAlign w:val="center"/>
          </w:tcPr>
          <w:p w14:paraId="233FB717" w14:textId="77777777" w:rsidR="000B0B6C" w:rsidRPr="006E43B1" w:rsidRDefault="000B0B6C" w:rsidP="00A23EAB">
            <w:pPr>
              <w:pStyle w:val="TitolotabellaBS-VR0"/>
              <w:rPr>
                <w:szCs w:val="18"/>
              </w:rPr>
            </w:pPr>
          </w:p>
        </w:tc>
        <w:tc>
          <w:tcPr>
            <w:tcW w:w="658" w:type="pct"/>
            <w:gridSpan w:val="2"/>
            <w:shd w:val="clear" w:color="auto" w:fill="BFBFBF" w:themeFill="background1" w:themeFillShade="BF"/>
            <w:vAlign w:val="center"/>
            <w:hideMark/>
          </w:tcPr>
          <w:p w14:paraId="5E5FC1A6" w14:textId="77777777" w:rsidR="000B0B6C" w:rsidRPr="006E43B1" w:rsidRDefault="000B0B6C" w:rsidP="00A23EAB">
            <w:pPr>
              <w:pStyle w:val="TitolotabellaBS-VR0"/>
              <w:rPr>
                <w:szCs w:val="18"/>
              </w:rPr>
            </w:pPr>
            <w:r w:rsidRPr="006E43B1">
              <w:rPr>
                <w:szCs w:val="18"/>
                <w:lang w:val="it-IT" w:eastAsia="it-IT"/>
              </w:rPr>
              <w:t>Indice di abbondanza</w:t>
            </w:r>
          </w:p>
        </w:tc>
        <w:tc>
          <w:tcPr>
            <w:tcW w:w="745" w:type="pct"/>
            <w:gridSpan w:val="2"/>
            <w:shd w:val="clear" w:color="auto" w:fill="BFBFBF" w:themeFill="background1" w:themeFillShade="BF"/>
            <w:vAlign w:val="center"/>
          </w:tcPr>
          <w:p w14:paraId="1A94E469" w14:textId="77777777" w:rsidR="000B0B6C" w:rsidRPr="006E43B1" w:rsidRDefault="000B0B6C" w:rsidP="00A23EAB">
            <w:pPr>
              <w:pStyle w:val="TitolotabellaBS-VR0"/>
              <w:rPr>
                <w:szCs w:val="18"/>
              </w:rPr>
            </w:pPr>
            <w:r w:rsidRPr="006E43B1">
              <w:rPr>
                <w:szCs w:val="18"/>
                <w:lang w:val="it-IT" w:eastAsia="it-IT"/>
              </w:rPr>
              <w:t>Indice di abbondanza</w:t>
            </w:r>
          </w:p>
        </w:tc>
        <w:tc>
          <w:tcPr>
            <w:tcW w:w="745" w:type="pct"/>
            <w:gridSpan w:val="2"/>
            <w:vMerge/>
            <w:shd w:val="clear" w:color="auto" w:fill="BFBFBF" w:themeFill="background1" w:themeFillShade="BF"/>
            <w:vAlign w:val="center"/>
          </w:tcPr>
          <w:p w14:paraId="5D0B4139" w14:textId="77777777" w:rsidR="000B0B6C" w:rsidRPr="006E43B1" w:rsidRDefault="000B0B6C" w:rsidP="00A23EAB">
            <w:pPr>
              <w:pStyle w:val="TitolotabellaBS-VR0"/>
              <w:rPr>
                <w:szCs w:val="18"/>
                <w:lang w:val="it-IT" w:eastAsia="it-IT"/>
              </w:rPr>
            </w:pPr>
          </w:p>
        </w:tc>
      </w:tr>
      <w:tr w:rsidR="006E43B1" w:rsidRPr="006E43B1" w14:paraId="678ED1FD" w14:textId="77777777" w:rsidTr="006E43B1">
        <w:trPr>
          <w:trHeight w:val="300"/>
        </w:trPr>
        <w:tc>
          <w:tcPr>
            <w:tcW w:w="981" w:type="pct"/>
            <w:vMerge/>
            <w:shd w:val="clear" w:color="auto" w:fill="BFBFBF" w:themeFill="background1" w:themeFillShade="BF"/>
            <w:vAlign w:val="center"/>
          </w:tcPr>
          <w:p w14:paraId="7A6CCB36" w14:textId="77777777" w:rsidR="000B0B6C" w:rsidRPr="006E43B1" w:rsidRDefault="000B0B6C" w:rsidP="00A23EAB">
            <w:pPr>
              <w:pStyle w:val="DatitabellaBS-VR0"/>
              <w:rPr>
                <w:szCs w:val="18"/>
                <w:lang w:val="it-IT"/>
              </w:rPr>
            </w:pPr>
          </w:p>
        </w:tc>
        <w:tc>
          <w:tcPr>
            <w:tcW w:w="1050" w:type="pct"/>
            <w:vMerge/>
            <w:shd w:val="clear" w:color="auto" w:fill="BFBFBF" w:themeFill="background1" w:themeFillShade="BF"/>
            <w:vAlign w:val="center"/>
          </w:tcPr>
          <w:p w14:paraId="3ABCBF38" w14:textId="77777777" w:rsidR="000B0B6C" w:rsidRPr="006E43B1" w:rsidRDefault="000B0B6C" w:rsidP="00A23EAB">
            <w:pPr>
              <w:pStyle w:val="DatitabellaBS-VR0"/>
              <w:rPr>
                <w:i/>
                <w:szCs w:val="18"/>
                <w:lang w:val="it-IT"/>
              </w:rPr>
            </w:pPr>
          </w:p>
        </w:tc>
        <w:tc>
          <w:tcPr>
            <w:tcW w:w="821" w:type="pct"/>
            <w:vMerge/>
            <w:shd w:val="clear" w:color="auto" w:fill="BFBFBF" w:themeFill="background1" w:themeFillShade="BF"/>
            <w:vAlign w:val="center"/>
          </w:tcPr>
          <w:p w14:paraId="760090B2" w14:textId="77777777" w:rsidR="000B0B6C" w:rsidRPr="006E43B1" w:rsidRDefault="000B0B6C" w:rsidP="00A23EAB">
            <w:pPr>
              <w:pStyle w:val="DatitabellaBS-VR0"/>
              <w:rPr>
                <w:szCs w:val="18"/>
                <w:lang w:val="it-IT" w:eastAsia="it-IT"/>
              </w:rPr>
            </w:pPr>
          </w:p>
        </w:tc>
        <w:tc>
          <w:tcPr>
            <w:tcW w:w="321" w:type="pct"/>
            <w:shd w:val="clear" w:color="auto" w:fill="BFBFBF" w:themeFill="background1" w:themeFillShade="BF"/>
            <w:vAlign w:val="center"/>
          </w:tcPr>
          <w:p w14:paraId="0EBBF633" w14:textId="77777777" w:rsidR="000B0B6C" w:rsidRPr="006E43B1" w:rsidRDefault="000B0B6C" w:rsidP="00A23EAB">
            <w:pPr>
              <w:pStyle w:val="DatitabellaBS-VR0"/>
              <w:rPr>
                <w:b/>
                <w:szCs w:val="18"/>
                <w:lang w:val="it-IT" w:eastAsia="it-IT"/>
              </w:rPr>
            </w:pPr>
            <w:r w:rsidRPr="006E43B1">
              <w:rPr>
                <w:b/>
                <w:szCs w:val="18"/>
                <w:lang w:val="it-IT" w:eastAsia="it-IT"/>
              </w:rPr>
              <w:t>AO</w:t>
            </w:r>
          </w:p>
        </w:tc>
        <w:tc>
          <w:tcPr>
            <w:tcW w:w="337" w:type="pct"/>
            <w:shd w:val="clear" w:color="auto" w:fill="BFBFBF" w:themeFill="background1" w:themeFillShade="BF"/>
            <w:vAlign w:val="center"/>
          </w:tcPr>
          <w:p w14:paraId="5BE0CDFB" w14:textId="77777777" w:rsidR="000B0B6C" w:rsidRPr="006E43B1" w:rsidRDefault="000B0B6C" w:rsidP="00A23EAB">
            <w:pPr>
              <w:pStyle w:val="DatitabellaBS-VR0"/>
              <w:rPr>
                <w:b/>
                <w:szCs w:val="18"/>
                <w:lang w:val="it-IT" w:eastAsia="it-IT"/>
              </w:rPr>
            </w:pPr>
            <w:r w:rsidRPr="006E43B1">
              <w:rPr>
                <w:b/>
                <w:szCs w:val="18"/>
                <w:lang w:val="it-IT" w:eastAsia="it-IT"/>
              </w:rPr>
              <w:t>CO</w:t>
            </w:r>
          </w:p>
        </w:tc>
        <w:tc>
          <w:tcPr>
            <w:tcW w:w="391" w:type="pct"/>
            <w:shd w:val="clear" w:color="auto" w:fill="BFBFBF" w:themeFill="background1" w:themeFillShade="BF"/>
            <w:vAlign w:val="center"/>
          </w:tcPr>
          <w:p w14:paraId="5A4AECA6" w14:textId="77777777" w:rsidR="000B0B6C" w:rsidRPr="006E43B1" w:rsidRDefault="000B0B6C" w:rsidP="00A23EAB">
            <w:pPr>
              <w:pStyle w:val="DatitabellaBS-VR0"/>
              <w:rPr>
                <w:b/>
                <w:szCs w:val="18"/>
                <w:lang w:val="it-IT" w:eastAsia="it-IT"/>
              </w:rPr>
            </w:pPr>
            <w:r w:rsidRPr="006E43B1">
              <w:rPr>
                <w:b/>
                <w:szCs w:val="18"/>
                <w:lang w:val="it-IT" w:eastAsia="it-IT"/>
              </w:rPr>
              <w:t>AO</w:t>
            </w:r>
          </w:p>
        </w:tc>
        <w:tc>
          <w:tcPr>
            <w:tcW w:w="354" w:type="pct"/>
            <w:shd w:val="clear" w:color="auto" w:fill="BFBFBF" w:themeFill="background1" w:themeFillShade="BF"/>
            <w:vAlign w:val="center"/>
          </w:tcPr>
          <w:p w14:paraId="07658DAD" w14:textId="77777777" w:rsidR="000B0B6C" w:rsidRPr="006E43B1" w:rsidRDefault="000B0B6C" w:rsidP="00A23EAB">
            <w:pPr>
              <w:pStyle w:val="DatitabellaBS-VR0"/>
              <w:rPr>
                <w:b/>
                <w:szCs w:val="18"/>
                <w:lang w:val="it-IT" w:eastAsia="it-IT"/>
              </w:rPr>
            </w:pPr>
            <w:r w:rsidRPr="006E43B1">
              <w:rPr>
                <w:b/>
                <w:szCs w:val="18"/>
                <w:lang w:val="it-IT" w:eastAsia="it-IT"/>
              </w:rPr>
              <w:t>CO</w:t>
            </w:r>
          </w:p>
        </w:tc>
        <w:tc>
          <w:tcPr>
            <w:tcW w:w="377" w:type="pct"/>
            <w:shd w:val="clear" w:color="auto" w:fill="BFBFBF" w:themeFill="background1" w:themeFillShade="BF"/>
            <w:vAlign w:val="center"/>
          </w:tcPr>
          <w:p w14:paraId="5DF8D281" w14:textId="77777777" w:rsidR="000B0B6C" w:rsidRPr="006E43B1" w:rsidRDefault="000B0B6C" w:rsidP="00A23EAB">
            <w:pPr>
              <w:pStyle w:val="DatitabellaBS-VR0"/>
              <w:rPr>
                <w:b/>
                <w:szCs w:val="18"/>
                <w:lang w:val="it-IT" w:eastAsia="it-IT"/>
              </w:rPr>
            </w:pPr>
            <w:r w:rsidRPr="006E43B1">
              <w:rPr>
                <w:b/>
                <w:szCs w:val="18"/>
                <w:lang w:val="it-IT" w:eastAsia="it-IT"/>
              </w:rPr>
              <w:t>AO</w:t>
            </w:r>
          </w:p>
        </w:tc>
        <w:tc>
          <w:tcPr>
            <w:tcW w:w="368" w:type="pct"/>
            <w:shd w:val="clear" w:color="auto" w:fill="BFBFBF" w:themeFill="background1" w:themeFillShade="BF"/>
            <w:vAlign w:val="center"/>
          </w:tcPr>
          <w:p w14:paraId="2DB08298" w14:textId="77777777" w:rsidR="000B0B6C" w:rsidRPr="006E43B1" w:rsidRDefault="000B0B6C" w:rsidP="00A23EAB">
            <w:pPr>
              <w:pStyle w:val="DatitabellaBS-VR0"/>
              <w:rPr>
                <w:b/>
                <w:szCs w:val="18"/>
                <w:lang w:val="it-IT" w:eastAsia="it-IT"/>
              </w:rPr>
            </w:pPr>
            <w:r w:rsidRPr="006E43B1">
              <w:rPr>
                <w:b/>
                <w:szCs w:val="18"/>
                <w:lang w:val="it-IT" w:eastAsia="it-IT"/>
              </w:rPr>
              <w:t>CO</w:t>
            </w:r>
          </w:p>
        </w:tc>
      </w:tr>
      <w:tr w:rsidR="000B0B6C" w:rsidRPr="006E43B1" w14:paraId="2113B923" w14:textId="77777777" w:rsidTr="00A23EAB">
        <w:trPr>
          <w:trHeight w:val="300"/>
        </w:trPr>
        <w:tc>
          <w:tcPr>
            <w:tcW w:w="981" w:type="pct"/>
            <w:shd w:val="clear" w:color="auto" w:fill="auto"/>
            <w:vAlign w:val="center"/>
          </w:tcPr>
          <w:p w14:paraId="6D1ACFC4" w14:textId="77777777" w:rsidR="000B0B6C" w:rsidRPr="006E43B1" w:rsidRDefault="000B0B6C" w:rsidP="00A23EAB">
            <w:pPr>
              <w:pStyle w:val="DatitabellaBS-VR0"/>
              <w:rPr>
                <w:szCs w:val="18"/>
                <w:lang w:val="it-IT"/>
              </w:rPr>
            </w:pPr>
            <w:r w:rsidRPr="006E43B1">
              <w:rPr>
                <w:szCs w:val="18"/>
                <w:lang w:val="it-IT"/>
              </w:rPr>
              <w:t>Moscardino</w:t>
            </w:r>
          </w:p>
        </w:tc>
        <w:tc>
          <w:tcPr>
            <w:tcW w:w="1050" w:type="pct"/>
            <w:shd w:val="clear" w:color="auto" w:fill="auto"/>
            <w:vAlign w:val="center"/>
          </w:tcPr>
          <w:p w14:paraId="38A191E2" w14:textId="77777777" w:rsidR="000B0B6C" w:rsidRPr="006E43B1" w:rsidRDefault="000B0B6C" w:rsidP="00A23EAB">
            <w:pPr>
              <w:pStyle w:val="DatitabellaBS-VR0"/>
              <w:rPr>
                <w:i/>
                <w:szCs w:val="18"/>
                <w:lang w:val="it-IT"/>
              </w:rPr>
            </w:pPr>
            <w:r w:rsidRPr="006E43B1">
              <w:rPr>
                <w:i/>
                <w:szCs w:val="18"/>
                <w:lang w:val="it-IT"/>
              </w:rPr>
              <w:t>Muscardinus avellanarius</w:t>
            </w:r>
          </w:p>
        </w:tc>
        <w:tc>
          <w:tcPr>
            <w:tcW w:w="821" w:type="pct"/>
            <w:vAlign w:val="center"/>
          </w:tcPr>
          <w:p w14:paraId="2966525C" w14:textId="77777777" w:rsidR="000B0B6C" w:rsidRPr="006E43B1" w:rsidRDefault="000B0B6C" w:rsidP="00A23EAB">
            <w:pPr>
              <w:pStyle w:val="DatitabellaBS-VR0"/>
              <w:rPr>
                <w:color w:val="000000"/>
                <w:szCs w:val="18"/>
                <w:lang w:val="it-IT" w:eastAsia="it-IT"/>
              </w:rPr>
            </w:pPr>
            <w:r w:rsidRPr="006E43B1">
              <w:rPr>
                <w:color w:val="000000"/>
                <w:szCs w:val="18"/>
                <w:lang w:val="it-IT" w:eastAsia="it-IT"/>
              </w:rPr>
              <w:t>IV</w:t>
            </w:r>
          </w:p>
        </w:tc>
        <w:tc>
          <w:tcPr>
            <w:tcW w:w="321" w:type="pct"/>
            <w:shd w:val="clear" w:color="auto" w:fill="auto"/>
            <w:vAlign w:val="center"/>
          </w:tcPr>
          <w:p w14:paraId="5572634B" w14:textId="77777777" w:rsidR="000B0B6C" w:rsidRPr="006E43B1" w:rsidRDefault="000B0B6C" w:rsidP="00A23EAB">
            <w:pPr>
              <w:pStyle w:val="DatitabellaBS-VR0"/>
              <w:rPr>
                <w:color w:val="000000"/>
                <w:szCs w:val="18"/>
                <w:lang w:val="it-IT" w:eastAsia="it-IT"/>
              </w:rPr>
            </w:pPr>
            <w:r w:rsidRPr="006E43B1">
              <w:rPr>
                <w:color w:val="000000"/>
                <w:szCs w:val="18"/>
                <w:lang w:val="it-IT" w:eastAsia="it-IT"/>
              </w:rPr>
              <w:t>20,00</w:t>
            </w:r>
          </w:p>
        </w:tc>
        <w:tc>
          <w:tcPr>
            <w:tcW w:w="337" w:type="pct"/>
            <w:shd w:val="clear" w:color="auto" w:fill="auto"/>
            <w:vAlign w:val="center"/>
          </w:tcPr>
          <w:p w14:paraId="20582637" w14:textId="77777777" w:rsidR="000B0B6C" w:rsidRPr="006E43B1" w:rsidRDefault="000B0B6C" w:rsidP="00A23EAB">
            <w:pPr>
              <w:pStyle w:val="DatitabellaBS-VR0"/>
              <w:rPr>
                <w:color w:val="000000"/>
                <w:szCs w:val="18"/>
                <w:lang w:val="it-IT" w:eastAsia="it-IT"/>
              </w:rPr>
            </w:pPr>
            <w:r w:rsidRPr="006E43B1">
              <w:rPr>
                <w:color w:val="000000"/>
                <w:szCs w:val="18"/>
                <w:lang w:val="it-IT" w:eastAsia="it-IT"/>
              </w:rPr>
              <w:t>#</w:t>
            </w:r>
          </w:p>
        </w:tc>
        <w:tc>
          <w:tcPr>
            <w:tcW w:w="391" w:type="pct"/>
            <w:vAlign w:val="center"/>
          </w:tcPr>
          <w:p w14:paraId="70BECA05" w14:textId="77777777" w:rsidR="000B0B6C" w:rsidRPr="006E43B1" w:rsidRDefault="000B0B6C" w:rsidP="00A23EAB">
            <w:pPr>
              <w:pStyle w:val="DatitabellaBS-VR0"/>
              <w:rPr>
                <w:color w:val="000000"/>
                <w:szCs w:val="18"/>
                <w:lang w:val="it-IT" w:eastAsia="it-IT"/>
              </w:rPr>
            </w:pPr>
            <w:r w:rsidRPr="006E43B1">
              <w:rPr>
                <w:color w:val="000000"/>
                <w:szCs w:val="18"/>
                <w:lang w:val="it-IT" w:eastAsia="it-IT"/>
              </w:rPr>
              <w:t>46,67</w:t>
            </w:r>
          </w:p>
        </w:tc>
        <w:tc>
          <w:tcPr>
            <w:tcW w:w="354" w:type="pct"/>
            <w:vAlign w:val="center"/>
          </w:tcPr>
          <w:p w14:paraId="62590AF0" w14:textId="77777777" w:rsidR="000B0B6C" w:rsidRPr="006E43B1" w:rsidRDefault="000B0B6C" w:rsidP="00A23EAB">
            <w:pPr>
              <w:pStyle w:val="DatitabellaBS-VR0"/>
              <w:rPr>
                <w:color w:val="000000"/>
                <w:szCs w:val="18"/>
                <w:lang w:val="it-IT" w:eastAsia="it-IT"/>
              </w:rPr>
            </w:pPr>
          </w:p>
        </w:tc>
        <w:tc>
          <w:tcPr>
            <w:tcW w:w="377" w:type="pct"/>
            <w:vAlign w:val="center"/>
          </w:tcPr>
          <w:p w14:paraId="0D059366" w14:textId="77777777" w:rsidR="000B0B6C" w:rsidRPr="006E43B1" w:rsidRDefault="000B0B6C" w:rsidP="00A23EAB">
            <w:pPr>
              <w:pStyle w:val="DatitabellaBS-VR0"/>
              <w:rPr>
                <w:color w:val="000000"/>
                <w:szCs w:val="18"/>
                <w:lang w:val="it-IT" w:eastAsia="it-IT"/>
              </w:rPr>
            </w:pPr>
            <w:r w:rsidRPr="006E43B1">
              <w:rPr>
                <w:color w:val="000000"/>
                <w:szCs w:val="18"/>
                <w:lang w:val="it-IT" w:eastAsia="it-IT"/>
              </w:rPr>
              <w:t>33,33</w:t>
            </w:r>
          </w:p>
        </w:tc>
        <w:tc>
          <w:tcPr>
            <w:tcW w:w="368" w:type="pct"/>
            <w:vAlign w:val="center"/>
          </w:tcPr>
          <w:p w14:paraId="29F46D59" w14:textId="77777777" w:rsidR="000B0B6C" w:rsidRPr="006E43B1" w:rsidRDefault="000B0B6C" w:rsidP="00A23EAB">
            <w:pPr>
              <w:pStyle w:val="DatitabellaBS-VR0"/>
              <w:rPr>
                <w:color w:val="000000"/>
                <w:szCs w:val="18"/>
                <w:lang w:val="it-IT" w:eastAsia="it-IT"/>
              </w:rPr>
            </w:pPr>
          </w:p>
        </w:tc>
      </w:tr>
      <w:tr w:rsidR="000B0B6C" w:rsidRPr="006E43B1" w14:paraId="56E92A91" w14:textId="77777777" w:rsidTr="00A23EAB">
        <w:trPr>
          <w:trHeight w:val="300"/>
        </w:trPr>
        <w:tc>
          <w:tcPr>
            <w:tcW w:w="981" w:type="pct"/>
            <w:shd w:val="clear" w:color="auto" w:fill="auto"/>
            <w:vAlign w:val="center"/>
            <w:hideMark/>
          </w:tcPr>
          <w:p w14:paraId="0CB24A56" w14:textId="77777777" w:rsidR="000B0B6C" w:rsidRPr="006E43B1" w:rsidRDefault="000B0B6C" w:rsidP="00A23EAB">
            <w:pPr>
              <w:pStyle w:val="DatitabellaBS-VR0"/>
              <w:rPr>
                <w:szCs w:val="18"/>
                <w:lang w:val="it-IT"/>
              </w:rPr>
            </w:pPr>
            <w:r w:rsidRPr="006E43B1">
              <w:rPr>
                <w:szCs w:val="18"/>
                <w:lang w:val="it-IT"/>
              </w:rPr>
              <w:t>Topo selvatico</w:t>
            </w:r>
          </w:p>
        </w:tc>
        <w:tc>
          <w:tcPr>
            <w:tcW w:w="1050" w:type="pct"/>
            <w:shd w:val="clear" w:color="auto" w:fill="auto"/>
            <w:vAlign w:val="center"/>
            <w:hideMark/>
          </w:tcPr>
          <w:p w14:paraId="2EDA77D2" w14:textId="77777777" w:rsidR="000B0B6C" w:rsidRPr="006E43B1" w:rsidRDefault="000B0B6C" w:rsidP="00A23EAB">
            <w:pPr>
              <w:pStyle w:val="DatitabellaBS-VR0"/>
              <w:rPr>
                <w:i/>
                <w:szCs w:val="18"/>
                <w:lang w:val="it-IT"/>
              </w:rPr>
            </w:pPr>
            <w:r w:rsidRPr="006E43B1">
              <w:rPr>
                <w:i/>
                <w:szCs w:val="18"/>
                <w:lang w:val="it-IT"/>
              </w:rPr>
              <w:t>Apodemus</w:t>
            </w:r>
            <w:r w:rsidRPr="006E43B1">
              <w:rPr>
                <w:szCs w:val="18"/>
                <w:lang w:val="it-IT"/>
              </w:rPr>
              <w:t xml:space="preserve"> sp.</w:t>
            </w:r>
          </w:p>
        </w:tc>
        <w:tc>
          <w:tcPr>
            <w:tcW w:w="821" w:type="pct"/>
            <w:vAlign w:val="center"/>
          </w:tcPr>
          <w:p w14:paraId="0E337E12" w14:textId="77777777" w:rsidR="000B0B6C" w:rsidRPr="006E43B1" w:rsidRDefault="000B0B6C" w:rsidP="00A23EAB">
            <w:pPr>
              <w:pStyle w:val="DatitabellaBS-VR0"/>
              <w:rPr>
                <w:color w:val="000000"/>
                <w:szCs w:val="18"/>
                <w:lang w:val="it-IT" w:eastAsia="it-IT"/>
              </w:rPr>
            </w:pPr>
          </w:p>
        </w:tc>
        <w:tc>
          <w:tcPr>
            <w:tcW w:w="321" w:type="pct"/>
            <w:shd w:val="clear" w:color="auto" w:fill="auto"/>
            <w:vAlign w:val="center"/>
            <w:hideMark/>
          </w:tcPr>
          <w:p w14:paraId="687836A7" w14:textId="77777777" w:rsidR="000B0B6C" w:rsidRPr="006E43B1" w:rsidRDefault="000B0B6C" w:rsidP="00A23EAB">
            <w:pPr>
              <w:pStyle w:val="DatitabellaBS-VR0"/>
              <w:rPr>
                <w:color w:val="000000"/>
                <w:szCs w:val="18"/>
                <w:lang w:val="it-IT" w:eastAsia="it-IT"/>
              </w:rPr>
            </w:pPr>
          </w:p>
        </w:tc>
        <w:tc>
          <w:tcPr>
            <w:tcW w:w="337" w:type="pct"/>
            <w:shd w:val="clear" w:color="auto" w:fill="auto"/>
            <w:vAlign w:val="center"/>
          </w:tcPr>
          <w:p w14:paraId="66D594C2" w14:textId="77777777" w:rsidR="000B0B6C" w:rsidRPr="006E43B1" w:rsidRDefault="000B0B6C" w:rsidP="00A23EAB">
            <w:pPr>
              <w:pStyle w:val="DatitabellaBS-VR0"/>
              <w:rPr>
                <w:color w:val="000000"/>
                <w:szCs w:val="18"/>
                <w:lang w:val="it-IT" w:eastAsia="it-IT"/>
              </w:rPr>
            </w:pPr>
            <w:r w:rsidRPr="006E43B1">
              <w:rPr>
                <w:rFonts w:cs="Calibri"/>
                <w:color w:val="000000"/>
                <w:szCs w:val="18"/>
              </w:rPr>
              <w:t>#</w:t>
            </w:r>
          </w:p>
        </w:tc>
        <w:tc>
          <w:tcPr>
            <w:tcW w:w="391" w:type="pct"/>
            <w:vAlign w:val="center"/>
          </w:tcPr>
          <w:p w14:paraId="2AB8CC7E" w14:textId="77777777" w:rsidR="000B0B6C" w:rsidRPr="006E43B1" w:rsidRDefault="000B0B6C" w:rsidP="00A23EAB">
            <w:pPr>
              <w:pStyle w:val="DatitabellaBS-VR0"/>
              <w:rPr>
                <w:color w:val="000000"/>
                <w:szCs w:val="18"/>
                <w:lang w:val="it-IT" w:eastAsia="it-IT"/>
              </w:rPr>
            </w:pPr>
          </w:p>
        </w:tc>
        <w:tc>
          <w:tcPr>
            <w:tcW w:w="354" w:type="pct"/>
            <w:vAlign w:val="center"/>
          </w:tcPr>
          <w:p w14:paraId="0E89B479" w14:textId="77777777" w:rsidR="000B0B6C" w:rsidRPr="006E43B1" w:rsidRDefault="000B0B6C" w:rsidP="00A23EAB">
            <w:pPr>
              <w:pStyle w:val="DatitabellaBS-VR0"/>
              <w:rPr>
                <w:color w:val="000000"/>
                <w:szCs w:val="18"/>
                <w:lang w:val="it-IT" w:eastAsia="it-IT"/>
              </w:rPr>
            </w:pPr>
            <w:r w:rsidRPr="006E43B1">
              <w:rPr>
                <w:color w:val="000000"/>
                <w:szCs w:val="18"/>
                <w:lang w:val="it-IT" w:eastAsia="it-IT"/>
              </w:rPr>
              <w:t>6,67</w:t>
            </w:r>
          </w:p>
        </w:tc>
        <w:tc>
          <w:tcPr>
            <w:tcW w:w="377" w:type="pct"/>
            <w:vAlign w:val="center"/>
          </w:tcPr>
          <w:p w14:paraId="53DD505C" w14:textId="77777777" w:rsidR="000B0B6C" w:rsidRPr="006E43B1" w:rsidRDefault="000B0B6C" w:rsidP="00A23EAB">
            <w:pPr>
              <w:pStyle w:val="DatitabellaBS-VR0"/>
              <w:rPr>
                <w:color w:val="000000"/>
                <w:szCs w:val="18"/>
                <w:lang w:val="it-IT" w:eastAsia="it-IT"/>
              </w:rPr>
            </w:pPr>
          </w:p>
        </w:tc>
        <w:tc>
          <w:tcPr>
            <w:tcW w:w="368" w:type="pct"/>
            <w:vAlign w:val="center"/>
          </w:tcPr>
          <w:p w14:paraId="6C60C16C" w14:textId="77777777" w:rsidR="000B0B6C" w:rsidRPr="006E43B1" w:rsidRDefault="000B0B6C" w:rsidP="00A23EAB">
            <w:pPr>
              <w:pStyle w:val="DatitabellaBS-VR0"/>
              <w:rPr>
                <w:color w:val="000000"/>
                <w:szCs w:val="18"/>
                <w:lang w:val="it-IT" w:eastAsia="it-IT"/>
              </w:rPr>
            </w:pPr>
            <w:r w:rsidRPr="006E43B1">
              <w:rPr>
                <w:color w:val="000000"/>
                <w:szCs w:val="18"/>
                <w:lang w:val="it-IT" w:eastAsia="it-IT"/>
              </w:rPr>
              <w:t>6,67</w:t>
            </w:r>
          </w:p>
        </w:tc>
      </w:tr>
    </w:tbl>
    <w:p w14:paraId="4A12F0E4" w14:textId="77777777" w:rsidR="000B0B6C" w:rsidRDefault="000B0B6C" w:rsidP="000B0B6C">
      <w:pPr>
        <w:spacing w:after="120"/>
        <w:jc w:val="both"/>
        <w:rPr>
          <w:i/>
          <w:lang w:eastAsia="x-none"/>
        </w:rPr>
      </w:pPr>
      <w:r w:rsidRPr="000D7F59">
        <w:rPr>
          <w:i/>
          <w:lang w:eastAsia="x-none"/>
        </w:rPr>
        <w:t># = campagna non svolta durante il CO a causa dell’emergenza sanitaria</w:t>
      </w:r>
    </w:p>
    <w:p w14:paraId="53B02A1A" w14:textId="73F867EC" w:rsidR="000B0B6C" w:rsidRPr="00B905EF" w:rsidRDefault="00B905EF" w:rsidP="00B905EF">
      <w:pPr>
        <w:spacing w:line="276" w:lineRule="auto"/>
        <w:jc w:val="center"/>
        <w:rPr>
          <w:rFonts w:ascii="Calibri" w:hAnsi="Calibri" w:cs="Arial"/>
          <w:b/>
          <w:sz w:val="18"/>
          <w:szCs w:val="18"/>
          <w:lang w:val="x-none" w:eastAsia="x-none"/>
        </w:rPr>
      </w:pPr>
      <w:r w:rsidRPr="000E1082">
        <w:rPr>
          <w:rFonts w:ascii="Calibri" w:hAnsi="Calibri" w:cs="Arial"/>
          <w:b/>
          <w:sz w:val="18"/>
          <w:szCs w:val="18"/>
          <w:lang w:val="x-none" w:eastAsia="x-none"/>
        </w:rPr>
        <w:t xml:space="preserve">Table </w:t>
      </w:r>
      <w:r w:rsidRPr="000E1082">
        <w:rPr>
          <w:rFonts w:ascii="Calibri" w:hAnsi="Calibri" w:cs="Arial"/>
          <w:b/>
          <w:sz w:val="18"/>
          <w:szCs w:val="18"/>
          <w:lang w:val="x-none" w:eastAsia="x-none"/>
        </w:rPr>
        <w:fldChar w:fldCharType="begin"/>
      </w:r>
      <w:r w:rsidRPr="000E1082">
        <w:rPr>
          <w:rFonts w:ascii="Calibri" w:hAnsi="Calibri" w:cs="Arial"/>
          <w:b/>
          <w:sz w:val="18"/>
          <w:szCs w:val="18"/>
          <w:lang w:val="x-none" w:eastAsia="x-none"/>
        </w:rPr>
        <w:instrText xml:space="preserve"> STYLEREF 1 \s </w:instrText>
      </w:r>
      <w:r w:rsidRPr="000E1082">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5</w:t>
      </w:r>
      <w:r w:rsidRPr="000E1082">
        <w:rPr>
          <w:rFonts w:ascii="Calibri" w:hAnsi="Calibri" w:cs="Arial"/>
          <w:b/>
          <w:sz w:val="18"/>
          <w:szCs w:val="18"/>
          <w:lang w:val="x-none" w:eastAsia="x-none"/>
        </w:rPr>
        <w:fldChar w:fldCharType="end"/>
      </w:r>
      <w:r w:rsidRPr="000E1082">
        <w:rPr>
          <w:rFonts w:ascii="Calibri" w:hAnsi="Calibri" w:cs="Arial"/>
          <w:b/>
          <w:sz w:val="18"/>
          <w:szCs w:val="18"/>
          <w:lang w:val="x-none" w:eastAsia="x-none"/>
        </w:rPr>
        <w:noBreakHyphen/>
      </w:r>
      <w:r w:rsidRPr="000E1082">
        <w:rPr>
          <w:rFonts w:ascii="Calibri" w:hAnsi="Calibri" w:cs="Arial"/>
          <w:b/>
          <w:sz w:val="18"/>
          <w:szCs w:val="18"/>
          <w:lang w:val="x-none" w:eastAsia="x-none"/>
        </w:rPr>
        <w:fldChar w:fldCharType="begin"/>
      </w:r>
      <w:r w:rsidRPr="000E1082">
        <w:rPr>
          <w:rFonts w:ascii="Calibri" w:hAnsi="Calibri" w:cs="Arial"/>
          <w:b/>
          <w:sz w:val="18"/>
          <w:szCs w:val="18"/>
          <w:lang w:val="x-none" w:eastAsia="x-none"/>
        </w:rPr>
        <w:instrText xml:space="preserve"> SEQ Table \* ARABIC \s 1 </w:instrText>
      </w:r>
      <w:r w:rsidRPr="000E1082">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82</w:t>
      </w:r>
      <w:r w:rsidRPr="000E1082">
        <w:rPr>
          <w:rFonts w:ascii="Calibri" w:hAnsi="Calibri" w:cs="Arial"/>
          <w:b/>
          <w:sz w:val="18"/>
          <w:szCs w:val="18"/>
          <w:lang w:val="x-none" w:eastAsia="x-none"/>
        </w:rPr>
        <w:fldChar w:fldCharType="end"/>
      </w:r>
      <w:r w:rsidRPr="000E1082">
        <w:rPr>
          <w:rFonts w:ascii="Calibri" w:hAnsi="Calibri" w:cs="Arial"/>
          <w:b/>
          <w:sz w:val="18"/>
          <w:szCs w:val="18"/>
          <w:lang w:val="x-none" w:eastAsia="x-none"/>
        </w:rPr>
        <w:t xml:space="preserve"> -</w:t>
      </w:r>
      <w:r w:rsidRPr="000B0B6C">
        <w:rPr>
          <w:rFonts w:ascii="Calibri" w:hAnsi="Calibri" w:cs="Arial"/>
          <w:b/>
          <w:sz w:val="18"/>
          <w:szCs w:val="18"/>
          <w:lang w:val="x-none" w:eastAsia="x-none"/>
        </w:rPr>
        <w:t xml:space="preserve"> </w:t>
      </w:r>
      <w:r w:rsidR="000B0B6C" w:rsidRPr="00B905EF">
        <w:rPr>
          <w:rFonts w:ascii="Calibri" w:hAnsi="Calibri" w:cs="Arial"/>
          <w:b/>
          <w:sz w:val="18"/>
          <w:szCs w:val="18"/>
          <w:lang w:val="x-none" w:eastAsia="x-none"/>
        </w:rPr>
        <w:t>Transetto di indagine AV-PE-FA-12_FA5-HT-02. Elenco completo delle specie rilevate nelle fasi di AO e CO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54"/>
        <w:gridCol w:w="1984"/>
        <w:gridCol w:w="1550"/>
        <w:gridCol w:w="601"/>
        <w:gridCol w:w="631"/>
        <w:gridCol w:w="734"/>
        <w:gridCol w:w="664"/>
        <w:gridCol w:w="744"/>
        <w:gridCol w:w="726"/>
      </w:tblGrid>
      <w:tr w:rsidR="006E43B1" w:rsidRPr="006E43B1" w14:paraId="78830646" w14:textId="77777777" w:rsidTr="006E43B1">
        <w:trPr>
          <w:trHeight w:val="570"/>
          <w:tblHeader/>
        </w:trPr>
        <w:tc>
          <w:tcPr>
            <w:tcW w:w="981" w:type="pct"/>
            <w:vMerge w:val="restart"/>
            <w:shd w:val="clear" w:color="auto" w:fill="BFBFBF" w:themeFill="background1" w:themeFillShade="BF"/>
            <w:vAlign w:val="center"/>
            <w:hideMark/>
          </w:tcPr>
          <w:p w14:paraId="284C0808" w14:textId="77777777" w:rsidR="000B0B6C" w:rsidRPr="006E43B1" w:rsidRDefault="000B0B6C" w:rsidP="00A23EAB">
            <w:pPr>
              <w:overflowPunct/>
              <w:autoSpaceDE/>
              <w:autoSpaceDN/>
              <w:adjustRightInd/>
              <w:jc w:val="center"/>
              <w:textAlignment w:val="auto"/>
              <w:rPr>
                <w:rFonts w:ascii="Calibri" w:hAnsi="Calibri" w:cs="Calibri"/>
                <w:b/>
                <w:bCs/>
                <w:sz w:val="22"/>
                <w:szCs w:val="22"/>
              </w:rPr>
            </w:pPr>
            <w:r w:rsidRPr="006E43B1">
              <w:rPr>
                <w:rFonts w:ascii="Calibri" w:hAnsi="Calibri" w:cs="Calibri"/>
                <w:b/>
                <w:bCs/>
                <w:sz w:val="22"/>
                <w:szCs w:val="22"/>
              </w:rPr>
              <w:lastRenderedPageBreak/>
              <w:t>NOME COMUNE</w:t>
            </w:r>
          </w:p>
        </w:tc>
        <w:tc>
          <w:tcPr>
            <w:tcW w:w="1050" w:type="pct"/>
            <w:vMerge w:val="restart"/>
            <w:shd w:val="clear" w:color="auto" w:fill="BFBFBF" w:themeFill="background1" w:themeFillShade="BF"/>
            <w:vAlign w:val="center"/>
            <w:hideMark/>
          </w:tcPr>
          <w:p w14:paraId="07DCD38E" w14:textId="77777777" w:rsidR="000B0B6C" w:rsidRPr="006E43B1" w:rsidRDefault="000B0B6C" w:rsidP="00A23EAB">
            <w:pPr>
              <w:overflowPunct/>
              <w:autoSpaceDE/>
              <w:autoSpaceDN/>
              <w:adjustRightInd/>
              <w:jc w:val="center"/>
              <w:textAlignment w:val="auto"/>
              <w:rPr>
                <w:rFonts w:ascii="Calibri" w:hAnsi="Calibri" w:cs="Calibri"/>
                <w:b/>
                <w:bCs/>
                <w:sz w:val="22"/>
                <w:szCs w:val="22"/>
              </w:rPr>
            </w:pPr>
            <w:r w:rsidRPr="006E43B1">
              <w:rPr>
                <w:rFonts w:ascii="Calibri" w:hAnsi="Calibri" w:cs="Calibri"/>
                <w:b/>
                <w:bCs/>
                <w:sz w:val="22"/>
                <w:szCs w:val="22"/>
              </w:rPr>
              <w:t>NOME SCIENTIFICO</w:t>
            </w:r>
          </w:p>
        </w:tc>
        <w:tc>
          <w:tcPr>
            <w:tcW w:w="821" w:type="pct"/>
            <w:vMerge w:val="restart"/>
            <w:shd w:val="clear" w:color="auto" w:fill="BFBFBF" w:themeFill="background1" w:themeFillShade="BF"/>
            <w:vAlign w:val="center"/>
          </w:tcPr>
          <w:p w14:paraId="3DACAE5A" w14:textId="77777777" w:rsidR="000B0B6C" w:rsidRPr="006E43B1" w:rsidRDefault="000B0B6C" w:rsidP="00A23EAB">
            <w:pPr>
              <w:overflowPunct/>
              <w:autoSpaceDE/>
              <w:autoSpaceDN/>
              <w:adjustRightInd/>
              <w:jc w:val="center"/>
              <w:textAlignment w:val="auto"/>
              <w:rPr>
                <w:rFonts w:ascii="Calibri" w:hAnsi="Calibri" w:cs="Calibri"/>
                <w:b/>
                <w:bCs/>
                <w:sz w:val="22"/>
                <w:szCs w:val="22"/>
              </w:rPr>
            </w:pPr>
            <w:r w:rsidRPr="006E43B1">
              <w:rPr>
                <w:rFonts w:ascii="Calibri" w:hAnsi="Calibri" w:cs="Calibri"/>
                <w:b/>
                <w:bCs/>
                <w:sz w:val="22"/>
                <w:szCs w:val="22"/>
              </w:rPr>
              <w:t>ALL. DIR. 92/43/CEE</w:t>
            </w:r>
          </w:p>
        </w:tc>
        <w:tc>
          <w:tcPr>
            <w:tcW w:w="658" w:type="pct"/>
            <w:gridSpan w:val="2"/>
            <w:shd w:val="clear" w:color="auto" w:fill="BFBFBF" w:themeFill="background1" w:themeFillShade="BF"/>
            <w:vAlign w:val="center"/>
          </w:tcPr>
          <w:p w14:paraId="24A97C47" w14:textId="77777777" w:rsidR="000B0B6C" w:rsidRPr="006E43B1" w:rsidRDefault="000B0B6C" w:rsidP="00A23EAB">
            <w:pPr>
              <w:overflowPunct/>
              <w:autoSpaceDE/>
              <w:autoSpaceDN/>
              <w:adjustRightInd/>
              <w:jc w:val="center"/>
              <w:textAlignment w:val="auto"/>
              <w:rPr>
                <w:rFonts w:ascii="Calibri" w:hAnsi="Calibri" w:cs="Calibri"/>
                <w:b/>
                <w:bCs/>
                <w:sz w:val="22"/>
                <w:szCs w:val="22"/>
              </w:rPr>
            </w:pPr>
            <w:r w:rsidRPr="006E43B1">
              <w:rPr>
                <w:rFonts w:ascii="Calibri" w:hAnsi="Calibri" w:cs="Calibri"/>
                <w:b/>
                <w:bCs/>
                <w:sz w:val="22"/>
                <w:szCs w:val="22"/>
              </w:rPr>
              <w:t>I CAMP.</w:t>
            </w:r>
          </w:p>
        </w:tc>
        <w:tc>
          <w:tcPr>
            <w:tcW w:w="745" w:type="pct"/>
            <w:gridSpan w:val="2"/>
            <w:shd w:val="clear" w:color="auto" w:fill="BFBFBF" w:themeFill="background1" w:themeFillShade="BF"/>
            <w:vAlign w:val="center"/>
          </w:tcPr>
          <w:p w14:paraId="15117182" w14:textId="77777777" w:rsidR="000B0B6C" w:rsidRPr="006E43B1" w:rsidRDefault="000B0B6C" w:rsidP="00A23EAB">
            <w:pPr>
              <w:overflowPunct/>
              <w:autoSpaceDE/>
              <w:autoSpaceDN/>
              <w:adjustRightInd/>
              <w:jc w:val="center"/>
              <w:textAlignment w:val="auto"/>
              <w:rPr>
                <w:rFonts w:ascii="Calibri" w:hAnsi="Calibri" w:cs="Calibri"/>
                <w:b/>
                <w:bCs/>
                <w:sz w:val="22"/>
                <w:szCs w:val="22"/>
              </w:rPr>
            </w:pPr>
            <w:r w:rsidRPr="006E43B1">
              <w:rPr>
                <w:rFonts w:ascii="Calibri" w:hAnsi="Calibri" w:cs="Calibri"/>
                <w:b/>
                <w:bCs/>
                <w:sz w:val="22"/>
                <w:szCs w:val="22"/>
              </w:rPr>
              <w:t>II CAMP.</w:t>
            </w:r>
          </w:p>
        </w:tc>
        <w:tc>
          <w:tcPr>
            <w:tcW w:w="745" w:type="pct"/>
            <w:gridSpan w:val="2"/>
            <w:vMerge w:val="restart"/>
            <w:shd w:val="clear" w:color="auto" w:fill="BFBFBF" w:themeFill="background1" w:themeFillShade="BF"/>
            <w:vAlign w:val="center"/>
          </w:tcPr>
          <w:p w14:paraId="593C472A" w14:textId="77777777" w:rsidR="000B0B6C" w:rsidRPr="006E43B1" w:rsidRDefault="000B0B6C" w:rsidP="00A23EAB">
            <w:pPr>
              <w:overflowPunct/>
              <w:autoSpaceDE/>
              <w:autoSpaceDN/>
              <w:adjustRightInd/>
              <w:jc w:val="center"/>
              <w:textAlignment w:val="auto"/>
              <w:rPr>
                <w:rFonts w:ascii="Calibri" w:hAnsi="Calibri" w:cs="Calibri"/>
                <w:b/>
                <w:bCs/>
                <w:sz w:val="22"/>
                <w:szCs w:val="22"/>
              </w:rPr>
            </w:pPr>
            <w:r w:rsidRPr="006E43B1">
              <w:rPr>
                <w:rFonts w:ascii="Calibri" w:hAnsi="Calibri" w:cs="Calibri"/>
                <w:b/>
                <w:bCs/>
                <w:sz w:val="22"/>
                <w:szCs w:val="22"/>
              </w:rPr>
              <w:t>INDICE DI ABBONDANZA TOTALE</w:t>
            </w:r>
          </w:p>
        </w:tc>
      </w:tr>
      <w:tr w:rsidR="006E43B1" w:rsidRPr="006E43B1" w14:paraId="0D320D83" w14:textId="77777777" w:rsidTr="006E43B1">
        <w:trPr>
          <w:trHeight w:val="570"/>
          <w:tblHeader/>
        </w:trPr>
        <w:tc>
          <w:tcPr>
            <w:tcW w:w="981" w:type="pct"/>
            <w:vMerge/>
            <w:shd w:val="clear" w:color="auto" w:fill="BFBFBF" w:themeFill="background1" w:themeFillShade="BF"/>
            <w:vAlign w:val="center"/>
            <w:hideMark/>
          </w:tcPr>
          <w:p w14:paraId="55949A79" w14:textId="77777777" w:rsidR="000B0B6C" w:rsidRPr="006E43B1" w:rsidRDefault="000B0B6C" w:rsidP="00A23EAB">
            <w:pPr>
              <w:pStyle w:val="TitolotabellaBS-VR0"/>
            </w:pPr>
          </w:p>
        </w:tc>
        <w:tc>
          <w:tcPr>
            <w:tcW w:w="1050" w:type="pct"/>
            <w:vMerge/>
            <w:shd w:val="clear" w:color="auto" w:fill="BFBFBF" w:themeFill="background1" w:themeFillShade="BF"/>
            <w:vAlign w:val="center"/>
            <w:hideMark/>
          </w:tcPr>
          <w:p w14:paraId="40F6F54A" w14:textId="77777777" w:rsidR="000B0B6C" w:rsidRPr="006E43B1" w:rsidRDefault="000B0B6C" w:rsidP="00A23EAB">
            <w:pPr>
              <w:pStyle w:val="TitolotabellaBS-VR0"/>
            </w:pPr>
          </w:p>
        </w:tc>
        <w:tc>
          <w:tcPr>
            <w:tcW w:w="821" w:type="pct"/>
            <w:vMerge/>
            <w:shd w:val="clear" w:color="auto" w:fill="BFBFBF" w:themeFill="background1" w:themeFillShade="BF"/>
          </w:tcPr>
          <w:p w14:paraId="5D2CEFD9" w14:textId="77777777" w:rsidR="000B0B6C" w:rsidRPr="006E43B1" w:rsidRDefault="000B0B6C" w:rsidP="00A23EAB">
            <w:pPr>
              <w:pStyle w:val="TitolotabellaBS-VR0"/>
            </w:pPr>
          </w:p>
        </w:tc>
        <w:tc>
          <w:tcPr>
            <w:tcW w:w="658" w:type="pct"/>
            <w:gridSpan w:val="2"/>
            <w:shd w:val="clear" w:color="auto" w:fill="BFBFBF" w:themeFill="background1" w:themeFillShade="BF"/>
            <w:vAlign w:val="center"/>
            <w:hideMark/>
          </w:tcPr>
          <w:p w14:paraId="1FFA3B1D" w14:textId="77777777" w:rsidR="000B0B6C" w:rsidRPr="006E43B1" w:rsidRDefault="000B0B6C" w:rsidP="00A23EAB">
            <w:pPr>
              <w:pStyle w:val="TitolotabellaBS-VR0"/>
            </w:pPr>
            <w:r w:rsidRPr="006E43B1">
              <w:rPr>
                <w:lang w:val="it-IT" w:eastAsia="it-IT"/>
              </w:rPr>
              <w:t>Indice di abbondanza</w:t>
            </w:r>
          </w:p>
        </w:tc>
        <w:tc>
          <w:tcPr>
            <w:tcW w:w="745" w:type="pct"/>
            <w:gridSpan w:val="2"/>
            <w:shd w:val="clear" w:color="auto" w:fill="BFBFBF" w:themeFill="background1" w:themeFillShade="BF"/>
            <w:vAlign w:val="center"/>
          </w:tcPr>
          <w:p w14:paraId="5DBA94DC" w14:textId="77777777" w:rsidR="000B0B6C" w:rsidRPr="006E43B1" w:rsidRDefault="000B0B6C" w:rsidP="00A23EAB">
            <w:pPr>
              <w:pStyle w:val="TitolotabellaBS-VR0"/>
            </w:pPr>
            <w:r w:rsidRPr="006E43B1">
              <w:rPr>
                <w:lang w:val="it-IT" w:eastAsia="it-IT"/>
              </w:rPr>
              <w:t>Indice di abbondanza</w:t>
            </w:r>
          </w:p>
        </w:tc>
        <w:tc>
          <w:tcPr>
            <w:tcW w:w="745" w:type="pct"/>
            <w:gridSpan w:val="2"/>
            <w:vMerge/>
            <w:shd w:val="clear" w:color="auto" w:fill="BFBFBF" w:themeFill="background1" w:themeFillShade="BF"/>
          </w:tcPr>
          <w:p w14:paraId="59EDA725" w14:textId="77777777" w:rsidR="000B0B6C" w:rsidRPr="006E43B1" w:rsidRDefault="000B0B6C" w:rsidP="00A23EAB">
            <w:pPr>
              <w:pStyle w:val="TitolotabellaBS-VR0"/>
              <w:rPr>
                <w:lang w:val="it-IT" w:eastAsia="it-IT"/>
              </w:rPr>
            </w:pPr>
          </w:p>
        </w:tc>
      </w:tr>
      <w:tr w:rsidR="006E43B1" w:rsidRPr="006E43B1" w14:paraId="3878A164" w14:textId="77777777" w:rsidTr="006E43B1">
        <w:trPr>
          <w:trHeight w:val="300"/>
        </w:trPr>
        <w:tc>
          <w:tcPr>
            <w:tcW w:w="981" w:type="pct"/>
            <w:vMerge/>
            <w:shd w:val="clear" w:color="auto" w:fill="BFBFBF" w:themeFill="background1" w:themeFillShade="BF"/>
            <w:vAlign w:val="center"/>
          </w:tcPr>
          <w:p w14:paraId="543D109D" w14:textId="77777777" w:rsidR="000B0B6C" w:rsidRPr="006E43B1" w:rsidRDefault="000B0B6C" w:rsidP="00A23EAB">
            <w:pPr>
              <w:pStyle w:val="DatitabellaBS-VR0"/>
              <w:rPr>
                <w:lang w:val="it-IT"/>
              </w:rPr>
            </w:pPr>
          </w:p>
        </w:tc>
        <w:tc>
          <w:tcPr>
            <w:tcW w:w="1050" w:type="pct"/>
            <w:vMerge/>
            <w:shd w:val="clear" w:color="auto" w:fill="BFBFBF" w:themeFill="background1" w:themeFillShade="BF"/>
            <w:vAlign w:val="center"/>
          </w:tcPr>
          <w:p w14:paraId="45B32F73" w14:textId="77777777" w:rsidR="000B0B6C" w:rsidRPr="006E43B1" w:rsidRDefault="000B0B6C" w:rsidP="00A23EAB">
            <w:pPr>
              <w:pStyle w:val="DatitabellaBS-VR0"/>
              <w:rPr>
                <w:i/>
                <w:lang w:val="it-IT"/>
              </w:rPr>
            </w:pPr>
          </w:p>
        </w:tc>
        <w:tc>
          <w:tcPr>
            <w:tcW w:w="821" w:type="pct"/>
            <w:vMerge/>
            <w:shd w:val="clear" w:color="auto" w:fill="BFBFBF" w:themeFill="background1" w:themeFillShade="BF"/>
          </w:tcPr>
          <w:p w14:paraId="06303582" w14:textId="77777777" w:rsidR="000B0B6C" w:rsidRPr="006E43B1" w:rsidRDefault="000B0B6C" w:rsidP="00A23EAB">
            <w:pPr>
              <w:pStyle w:val="DatitabellaBS-VR0"/>
              <w:rPr>
                <w:lang w:val="it-IT" w:eastAsia="it-IT"/>
              </w:rPr>
            </w:pPr>
          </w:p>
        </w:tc>
        <w:tc>
          <w:tcPr>
            <w:tcW w:w="321" w:type="pct"/>
            <w:shd w:val="clear" w:color="auto" w:fill="BFBFBF" w:themeFill="background1" w:themeFillShade="BF"/>
            <w:vAlign w:val="center"/>
          </w:tcPr>
          <w:p w14:paraId="028170D5" w14:textId="77777777" w:rsidR="000B0B6C" w:rsidRPr="006E43B1" w:rsidRDefault="000B0B6C" w:rsidP="00A23EAB">
            <w:pPr>
              <w:pStyle w:val="DatitabellaBS-VR0"/>
              <w:rPr>
                <w:b/>
                <w:sz w:val="20"/>
                <w:lang w:val="it-IT" w:eastAsia="it-IT"/>
              </w:rPr>
            </w:pPr>
            <w:r w:rsidRPr="006E43B1">
              <w:rPr>
                <w:b/>
                <w:sz w:val="20"/>
                <w:lang w:val="it-IT" w:eastAsia="it-IT"/>
              </w:rPr>
              <w:t>AO</w:t>
            </w:r>
          </w:p>
        </w:tc>
        <w:tc>
          <w:tcPr>
            <w:tcW w:w="337" w:type="pct"/>
            <w:shd w:val="clear" w:color="auto" w:fill="BFBFBF" w:themeFill="background1" w:themeFillShade="BF"/>
            <w:vAlign w:val="center"/>
          </w:tcPr>
          <w:p w14:paraId="3AD23C20" w14:textId="77777777" w:rsidR="000B0B6C" w:rsidRPr="006E43B1" w:rsidRDefault="000B0B6C" w:rsidP="00A23EAB">
            <w:pPr>
              <w:pStyle w:val="DatitabellaBS-VR0"/>
              <w:rPr>
                <w:b/>
                <w:sz w:val="20"/>
                <w:lang w:val="it-IT" w:eastAsia="it-IT"/>
              </w:rPr>
            </w:pPr>
            <w:r w:rsidRPr="006E43B1">
              <w:rPr>
                <w:b/>
                <w:sz w:val="20"/>
                <w:lang w:val="it-IT" w:eastAsia="it-IT"/>
              </w:rPr>
              <w:t>CO</w:t>
            </w:r>
          </w:p>
        </w:tc>
        <w:tc>
          <w:tcPr>
            <w:tcW w:w="391" w:type="pct"/>
            <w:shd w:val="clear" w:color="auto" w:fill="BFBFBF" w:themeFill="background1" w:themeFillShade="BF"/>
            <w:vAlign w:val="center"/>
          </w:tcPr>
          <w:p w14:paraId="2E595991" w14:textId="77777777" w:rsidR="000B0B6C" w:rsidRPr="006E43B1" w:rsidRDefault="000B0B6C" w:rsidP="00A23EAB">
            <w:pPr>
              <w:pStyle w:val="DatitabellaBS-VR0"/>
              <w:rPr>
                <w:b/>
                <w:sz w:val="20"/>
                <w:lang w:val="it-IT" w:eastAsia="it-IT"/>
              </w:rPr>
            </w:pPr>
            <w:r w:rsidRPr="006E43B1">
              <w:rPr>
                <w:b/>
                <w:sz w:val="20"/>
                <w:lang w:val="it-IT" w:eastAsia="it-IT"/>
              </w:rPr>
              <w:t>AO</w:t>
            </w:r>
          </w:p>
        </w:tc>
        <w:tc>
          <w:tcPr>
            <w:tcW w:w="354" w:type="pct"/>
            <w:shd w:val="clear" w:color="auto" w:fill="BFBFBF" w:themeFill="background1" w:themeFillShade="BF"/>
            <w:vAlign w:val="center"/>
          </w:tcPr>
          <w:p w14:paraId="34CDD429" w14:textId="77777777" w:rsidR="000B0B6C" w:rsidRPr="006E43B1" w:rsidRDefault="000B0B6C" w:rsidP="00A23EAB">
            <w:pPr>
              <w:pStyle w:val="DatitabellaBS-VR0"/>
              <w:rPr>
                <w:b/>
                <w:sz w:val="20"/>
                <w:lang w:val="it-IT" w:eastAsia="it-IT"/>
              </w:rPr>
            </w:pPr>
            <w:r w:rsidRPr="006E43B1">
              <w:rPr>
                <w:b/>
                <w:sz w:val="20"/>
                <w:lang w:val="it-IT" w:eastAsia="it-IT"/>
              </w:rPr>
              <w:t>CO</w:t>
            </w:r>
          </w:p>
        </w:tc>
        <w:tc>
          <w:tcPr>
            <w:tcW w:w="377" w:type="pct"/>
            <w:shd w:val="clear" w:color="auto" w:fill="BFBFBF" w:themeFill="background1" w:themeFillShade="BF"/>
            <w:vAlign w:val="center"/>
          </w:tcPr>
          <w:p w14:paraId="5751037B" w14:textId="77777777" w:rsidR="000B0B6C" w:rsidRPr="006E43B1" w:rsidRDefault="000B0B6C" w:rsidP="00A23EAB">
            <w:pPr>
              <w:pStyle w:val="DatitabellaBS-VR0"/>
              <w:rPr>
                <w:b/>
                <w:sz w:val="20"/>
                <w:lang w:val="it-IT" w:eastAsia="it-IT"/>
              </w:rPr>
            </w:pPr>
            <w:r w:rsidRPr="006E43B1">
              <w:rPr>
                <w:b/>
                <w:sz w:val="20"/>
                <w:lang w:val="it-IT" w:eastAsia="it-IT"/>
              </w:rPr>
              <w:t>AO</w:t>
            </w:r>
          </w:p>
        </w:tc>
        <w:tc>
          <w:tcPr>
            <w:tcW w:w="368" w:type="pct"/>
            <w:shd w:val="clear" w:color="auto" w:fill="BFBFBF" w:themeFill="background1" w:themeFillShade="BF"/>
            <w:vAlign w:val="center"/>
          </w:tcPr>
          <w:p w14:paraId="59FF76AD" w14:textId="77777777" w:rsidR="000B0B6C" w:rsidRPr="006E43B1" w:rsidRDefault="000B0B6C" w:rsidP="00A23EAB">
            <w:pPr>
              <w:pStyle w:val="DatitabellaBS-VR0"/>
              <w:rPr>
                <w:b/>
                <w:sz w:val="20"/>
                <w:lang w:val="it-IT" w:eastAsia="it-IT"/>
              </w:rPr>
            </w:pPr>
            <w:r w:rsidRPr="006E43B1">
              <w:rPr>
                <w:b/>
                <w:sz w:val="20"/>
                <w:lang w:val="it-IT" w:eastAsia="it-IT"/>
              </w:rPr>
              <w:t>CO</w:t>
            </w:r>
          </w:p>
        </w:tc>
      </w:tr>
      <w:tr w:rsidR="000B0B6C" w:rsidRPr="008A3BDA" w14:paraId="696AEAF4" w14:textId="77777777" w:rsidTr="00A23EAB">
        <w:trPr>
          <w:trHeight w:val="300"/>
        </w:trPr>
        <w:tc>
          <w:tcPr>
            <w:tcW w:w="981" w:type="pct"/>
            <w:shd w:val="clear" w:color="auto" w:fill="auto"/>
            <w:vAlign w:val="center"/>
          </w:tcPr>
          <w:p w14:paraId="06D44B4E" w14:textId="77777777" w:rsidR="000B0B6C" w:rsidRPr="00CF2BE5" w:rsidRDefault="000B0B6C" w:rsidP="00A23EAB">
            <w:pPr>
              <w:pStyle w:val="DatitabellaBS-VR0"/>
              <w:rPr>
                <w:sz w:val="20"/>
                <w:lang w:val="it-IT"/>
              </w:rPr>
            </w:pPr>
            <w:r w:rsidRPr="00CF2BE5">
              <w:rPr>
                <w:sz w:val="20"/>
                <w:lang w:val="it-IT"/>
              </w:rPr>
              <w:t>Moscardino</w:t>
            </w:r>
          </w:p>
        </w:tc>
        <w:tc>
          <w:tcPr>
            <w:tcW w:w="1050" w:type="pct"/>
            <w:shd w:val="clear" w:color="auto" w:fill="auto"/>
            <w:vAlign w:val="center"/>
          </w:tcPr>
          <w:p w14:paraId="195997E0" w14:textId="77777777" w:rsidR="000B0B6C" w:rsidRPr="00CF2BE5" w:rsidRDefault="000B0B6C" w:rsidP="00A23EAB">
            <w:pPr>
              <w:pStyle w:val="DatitabellaBS-VR0"/>
              <w:rPr>
                <w:i/>
                <w:sz w:val="20"/>
                <w:lang w:val="it-IT"/>
              </w:rPr>
            </w:pPr>
            <w:r w:rsidRPr="00CF2BE5">
              <w:rPr>
                <w:i/>
                <w:sz w:val="20"/>
                <w:lang w:val="it-IT"/>
              </w:rPr>
              <w:t>Muscardinus avellanarius</w:t>
            </w:r>
          </w:p>
        </w:tc>
        <w:tc>
          <w:tcPr>
            <w:tcW w:w="821" w:type="pct"/>
          </w:tcPr>
          <w:p w14:paraId="1D242A1E" w14:textId="77777777" w:rsidR="000B0B6C" w:rsidRPr="00CF2BE5" w:rsidRDefault="000B0B6C" w:rsidP="00A23EAB">
            <w:pPr>
              <w:pStyle w:val="DatitabellaBS-VR0"/>
              <w:rPr>
                <w:color w:val="000000"/>
                <w:sz w:val="20"/>
                <w:lang w:val="it-IT" w:eastAsia="it-IT"/>
              </w:rPr>
            </w:pPr>
            <w:r w:rsidRPr="00CF2BE5">
              <w:rPr>
                <w:color w:val="000000"/>
                <w:sz w:val="20"/>
                <w:lang w:val="it-IT" w:eastAsia="it-IT"/>
              </w:rPr>
              <w:t>IV</w:t>
            </w:r>
          </w:p>
        </w:tc>
        <w:tc>
          <w:tcPr>
            <w:tcW w:w="321" w:type="pct"/>
            <w:shd w:val="clear" w:color="auto" w:fill="auto"/>
            <w:vAlign w:val="center"/>
          </w:tcPr>
          <w:p w14:paraId="0F708E27" w14:textId="77777777" w:rsidR="000B0B6C" w:rsidRPr="00CF2BE5" w:rsidRDefault="000B0B6C" w:rsidP="00A23EAB">
            <w:pPr>
              <w:pStyle w:val="DatitabellaBS-VR0"/>
              <w:rPr>
                <w:color w:val="000000"/>
                <w:sz w:val="20"/>
                <w:lang w:val="it-IT" w:eastAsia="it-IT"/>
              </w:rPr>
            </w:pPr>
            <w:r w:rsidRPr="00CF2BE5">
              <w:rPr>
                <w:color w:val="000000"/>
                <w:sz w:val="20"/>
                <w:lang w:val="it-IT" w:eastAsia="it-IT"/>
              </w:rPr>
              <w:t>33,33</w:t>
            </w:r>
          </w:p>
        </w:tc>
        <w:tc>
          <w:tcPr>
            <w:tcW w:w="337" w:type="pct"/>
            <w:shd w:val="clear" w:color="auto" w:fill="auto"/>
          </w:tcPr>
          <w:p w14:paraId="6C0A2C0E" w14:textId="77777777" w:rsidR="000B0B6C" w:rsidRPr="00CF2BE5" w:rsidRDefault="000B0B6C" w:rsidP="00A23EAB">
            <w:pPr>
              <w:pStyle w:val="DatitabellaBS-VR0"/>
              <w:rPr>
                <w:color w:val="000000"/>
                <w:sz w:val="20"/>
                <w:lang w:val="it-IT" w:eastAsia="it-IT"/>
              </w:rPr>
            </w:pPr>
            <w:r w:rsidRPr="00402915">
              <w:rPr>
                <w:rFonts w:cs="Calibri"/>
                <w:color w:val="000000"/>
                <w:sz w:val="22"/>
                <w:szCs w:val="22"/>
              </w:rPr>
              <w:t>#</w:t>
            </w:r>
          </w:p>
        </w:tc>
        <w:tc>
          <w:tcPr>
            <w:tcW w:w="391" w:type="pct"/>
            <w:vAlign w:val="center"/>
          </w:tcPr>
          <w:p w14:paraId="5D4916A3" w14:textId="77777777" w:rsidR="000B0B6C" w:rsidRPr="00CF2BE5" w:rsidRDefault="000B0B6C" w:rsidP="00A23EAB">
            <w:pPr>
              <w:pStyle w:val="DatitabellaBS-VR0"/>
              <w:rPr>
                <w:color w:val="000000"/>
                <w:sz w:val="20"/>
                <w:lang w:val="it-IT" w:eastAsia="it-IT"/>
              </w:rPr>
            </w:pPr>
            <w:r w:rsidRPr="00CF2BE5">
              <w:rPr>
                <w:color w:val="000000"/>
                <w:sz w:val="20"/>
                <w:lang w:val="it-IT" w:eastAsia="it-IT"/>
              </w:rPr>
              <w:t>40,00</w:t>
            </w:r>
          </w:p>
        </w:tc>
        <w:tc>
          <w:tcPr>
            <w:tcW w:w="354" w:type="pct"/>
            <w:vAlign w:val="center"/>
          </w:tcPr>
          <w:p w14:paraId="57F6474D" w14:textId="77777777" w:rsidR="000B0B6C" w:rsidRPr="00CF2BE5" w:rsidRDefault="000B0B6C" w:rsidP="00A23EAB">
            <w:pPr>
              <w:pStyle w:val="DatitabellaBS-VR0"/>
              <w:rPr>
                <w:color w:val="000000"/>
                <w:sz w:val="20"/>
                <w:lang w:val="it-IT" w:eastAsia="it-IT"/>
              </w:rPr>
            </w:pPr>
          </w:p>
        </w:tc>
        <w:tc>
          <w:tcPr>
            <w:tcW w:w="377" w:type="pct"/>
          </w:tcPr>
          <w:p w14:paraId="1E1A37E1" w14:textId="77777777" w:rsidR="000B0B6C" w:rsidRPr="00CF2BE5" w:rsidRDefault="000B0B6C" w:rsidP="00A23EAB">
            <w:pPr>
              <w:pStyle w:val="DatitabellaBS-VR0"/>
              <w:rPr>
                <w:color w:val="000000"/>
                <w:sz w:val="20"/>
                <w:lang w:val="it-IT" w:eastAsia="it-IT"/>
              </w:rPr>
            </w:pPr>
            <w:r w:rsidRPr="00CF2BE5">
              <w:rPr>
                <w:color w:val="000000"/>
                <w:sz w:val="20"/>
                <w:lang w:val="it-IT" w:eastAsia="it-IT"/>
              </w:rPr>
              <w:t>36,67</w:t>
            </w:r>
          </w:p>
        </w:tc>
        <w:tc>
          <w:tcPr>
            <w:tcW w:w="368" w:type="pct"/>
          </w:tcPr>
          <w:p w14:paraId="6EDE8395" w14:textId="77777777" w:rsidR="000B0B6C" w:rsidRPr="00CF2BE5" w:rsidRDefault="000B0B6C" w:rsidP="00A23EAB">
            <w:pPr>
              <w:pStyle w:val="DatitabellaBS-VR0"/>
              <w:rPr>
                <w:color w:val="000000"/>
                <w:sz w:val="20"/>
                <w:lang w:val="it-IT" w:eastAsia="it-IT"/>
              </w:rPr>
            </w:pPr>
          </w:p>
        </w:tc>
      </w:tr>
      <w:tr w:rsidR="000B0B6C" w:rsidRPr="008A3BDA" w14:paraId="0654C584" w14:textId="77777777" w:rsidTr="00A23EAB">
        <w:trPr>
          <w:trHeight w:val="300"/>
        </w:trPr>
        <w:tc>
          <w:tcPr>
            <w:tcW w:w="981" w:type="pct"/>
            <w:shd w:val="clear" w:color="auto" w:fill="auto"/>
            <w:vAlign w:val="center"/>
            <w:hideMark/>
          </w:tcPr>
          <w:p w14:paraId="45C48E59" w14:textId="77777777" w:rsidR="000B0B6C" w:rsidRPr="00CF2BE5" w:rsidRDefault="000B0B6C" w:rsidP="00A23EAB">
            <w:pPr>
              <w:pStyle w:val="DatitabellaBS-VR0"/>
              <w:rPr>
                <w:sz w:val="20"/>
                <w:lang w:val="it-IT"/>
              </w:rPr>
            </w:pPr>
            <w:r w:rsidRPr="00CF2BE5">
              <w:rPr>
                <w:sz w:val="20"/>
                <w:lang w:val="it-IT"/>
              </w:rPr>
              <w:t>Topo selvatico</w:t>
            </w:r>
          </w:p>
        </w:tc>
        <w:tc>
          <w:tcPr>
            <w:tcW w:w="1050" w:type="pct"/>
            <w:shd w:val="clear" w:color="auto" w:fill="auto"/>
            <w:vAlign w:val="center"/>
            <w:hideMark/>
          </w:tcPr>
          <w:p w14:paraId="2095C1E7" w14:textId="77777777" w:rsidR="000B0B6C" w:rsidRPr="00CF2BE5" w:rsidRDefault="000B0B6C" w:rsidP="00A23EAB">
            <w:pPr>
              <w:pStyle w:val="DatitabellaBS-VR0"/>
              <w:rPr>
                <w:i/>
                <w:sz w:val="20"/>
                <w:lang w:val="it-IT"/>
              </w:rPr>
            </w:pPr>
            <w:r w:rsidRPr="00CF2BE5">
              <w:rPr>
                <w:i/>
                <w:sz w:val="20"/>
                <w:lang w:val="it-IT"/>
              </w:rPr>
              <w:t>Apodemus</w:t>
            </w:r>
            <w:r w:rsidRPr="00CF2BE5">
              <w:rPr>
                <w:sz w:val="20"/>
                <w:lang w:val="it-IT"/>
              </w:rPr>
              <w:t xml:space="preserve"> sp.</w:t>
            </w:r>
          </w:p>
        </w:tc>
        <w:tc>
          <w:tcPr>
            <w:tcW w:w="821" w:type="pct"/>
          </w:tcPr>
          <w:p w14:paraId="2C3C7F08" w14:textId="77777777" w:rsidR="000B0B6C" w:rsidRPr="00CF2BE5" w:rsidRDefault="000B0B6C" w:rsidP="00A23EAB">
            <w:pPr>
              <w:pStyle w:val="DatitabellaBS-VR0"/>
              <w:rPr>
                <w:color w:val="000000"/>
                <w:sz w:val="20"/>
                <w:lang w:val="it-IT" w:eastAsia="it-IT"/>
              </w:rPr>
            </w:pPr>
          </w:p>
        </w:tc>
        <w:tc>
          <w:tcPr>
            <w:tcW w:w="321" w:type="pct"/>
            <w:shd w:val="clear" w:color="auto" w:fill="auto"/>
            <w:vAlign w:val="center"/>
            <w:hideMark/>
          </w:tcPr>
          <w:p w14:paraId="27E20DA8" w14:textId="77777777" w:rsidR="000B0B6C" w:rsidRPr="00CF2BE5" w:rsidRDefault="000B0B6C" w:rsidP="00A23EAB">
            <w:pPr>
              <w:pStyle w:val="DatitabellaBS-VR0"/>
              <w:rPr>
                <w:color w:val="000000"/>
                <w:sz w:val="20"/>
                <w:lang w:val="it-IT" w:eastAsia="it-IT"/>
              </w:rPr>
            </w:pPr>
            <w:r w:rsidRPr="00CF2BE5">
              <w:rPr>
                <w:color w:val="000000"/>
                <w:sz w:val="20"/>
                <w:lang w:val="it-IT" w:eastAsia="it-IT"/>
              </w:rPr>
              <w:t>13,33</w:t>
            </w:r>
          </w:p>
        </w:tc>
        <w:tc>
          <w:tcPr>
            <w:tcW w:w="337" w:type="pct"/>
            <w:shd w:val="clear" w:color="auto" w:fill="auto"/>
          </w:tcPr>
          <w:p w14:paraId="26329EE7" w14:textId="77777777" w:rsidR="000B0B6C" w:rsidRPr="00CF2BE5" w:rsidRDefault="000B0B6C" w:rsidP="00A23EAB">
            <w:pPr>
              <w:pStyle w:val="DatitabellaBS-VR0"/>
              <w:rPr>
                <w:color w:val="000000"/>
                <w:sz w:val="20"/>
                <w:lang w:val="it-IT" w:eastAsia="it-IT"/>
              </w:rPr>
            </w:pPr>
            <w:r w:rsidRPr="00402915">
              <w:rPr>
                <w:rFonts w:cs="Calibri"/>
                <w:color w:val="000000"/>
                <w:sz w:val="22"/>
                <w:szCs w:val="22"/>
              </w:rPr>
              <w:t>#</w:t>
            </w:r>
          </w:p>
        </w:tc>
        <w:tc>
          <w:tcPr>
            <w:tcW w:w="391" w:type="pct"/>
            <w:vAlign w:val="center"/>
          </w:tcPr>
          <w:p w14:paraId="7F06D895" w14:textId="77777777" w:rsidR="000B0B6C" w:rsidRPr="00CF2BE5" w:rsidRDefault="000B0B6C" w:rsidP="00A23EAB">
            <w:pPr>
              <w:pStyle w:val="DatitabellaBS-VR0"/>
              <w:rPr>
                <w:color w:val="000000"/>
                <w:sz w:val="20"/>
                <w:lang w:val="it-IT" w:eastAsia="it-IT"/>
              </w:rPr>
            </w:pPr>
            <w:r w:rsidRPr="00CF2BE5">
              <w:rPr>
                <w:color w:val="000000"/>
                <w:sz w:val="20"/>
                <w:lang w:val="it-IT" w:eastAsia="it-IT"/>
              </w:rPr>
              <w:t>6,67</w:t>
            </w:r>
          </w:p>
        </w:tc>
        <w:tc>
          <w:tcPr>
            <w:tcW w:w="354" w:type="pct"/>
            <w:vAlign w:val="center"/>
          </w:tcPr>
          <w:p w14:paraId="44AFD612" w14:textId="77777777" w:rsidR="000B0B6C" w:rsidRPr="00CF2BE5" w:rsidRDefault="000B0B6C" w:rsidP="00A23EAB">
            <w:pPr>
              <w:pStyle w:val="DatitabellaBS-VR0"/>
              <w:rPr>
                <w:color w:val="000000"/>
                <w:sz w:val="20"/>
                <w:lang w:val="it-IT" w:eastAsia="it-IT"/>
              </w:rPr>
            </w:pPr>
            <w:r>
              <w:rPr>
                <w:color w:val="000000"/>
                <w:sz w:val="20"/>
                <w:lang w:val="it-IT" w:eastAsia="it-IT"/>
              </w:rPr>
              <w:t>13,33</w:t>
            </w:r>
          </w:p>
        </w:tc>
        <w:tc>
          <w:tcPr>
            <w:tcW w:w="377" w:type="pct"/>
          </w:tcPr>
          <w:p w14:paraId="28B459D1" w14:textId="77777777" w:rsidR="000B0B6C" w:rsidRPr="00CF2BE5" w:rsidRDefault="000B0B6C" w:rsidP="00A23EAB">
            <w:pPr>
              <w:pStyle w:val="DatitabellaBS-VR0"/>
              <w:rPr>
                <w:color w:val="000000"/>
                <w:sz w:val="20"/>
                <w:lang w:val="it-IT" w:eastAsia="it-IT"/>
              </w:rPr>
            </w:pPr>
            <w:r w:rsidRPr="00CF2BE5">
              <w:rPr>
                <w:color w:val="000000"/>
                <w:sz w:val="20"/>
                <w:lang w:val="it-IT" w:eastAsia="it-IT"/>
              </w:rPr>
              <w:t>10,00</w:t>
            </w:r>
          </w:p>
        </w:tc>
        <w:tc>
          <w:tcPr>
            <w:tcW w:w="368" w:type="pct"/>
          </w:tcPr>
          <w:p w14:paraId="29E66245" w14:textId="77777777" w:rsidR="000B0B6C" w:rsidRPr="00CF2BE5" w:rsidRDefault="000B0B6C" w:rsidP="00A23EAB">
            <w:pPr>
              <w:pStyle w:val="DatitabellaBS-VR0"/>
              <w:rPr>
                <w:color w:val="000000"/>
                <w:sz w:val="20"/>
                <w:lang w:val="it-IT" w:eastAsia="it-IT"/>
              </w:rPr>
            </w:pPr>
            <w:r>
              <w:rPr>
                <w:color w:val="000000"/>
                <w:sz w:val="20"/>
                <w:lang w:val="it-IT" w:eastAsia="it-IT"/>
              </w:rPr>
              <w:t>13,33</w:t>
            </w:r>
          </w:p>
        </w:tc>
      </w:tr>
      <w:tr w:rsidR="000B0B6C" w:rsidRPr="008A3BDA" w14:paraId="0863607A" w14:textId="77777777" w:rsidTr="00A23EAB">
        <w:trPr>
          <w:trHeight w:val="300"/>
        </w:trPr>
        <w:tc>
          <w:tcPr>
            <w:tcW w:w="981" w:type="pct"/>
            <w:shd w:val="clear" w:color="auto" w:fill="auto"/>
            <w:vAlign w:val="center"/>
            <w:hideMark/>
          </w:tcPr>
          <w:p w14:paraId="7D2A0143" w14:textId="77777777" w:rsidR="000B0B6C" w:rsidRPr="00CF2BE5" w:rsidRDefault="000B0B6C" w:rsidP="00A23EAB">
            <w:pPr>
              <w:pStyle w:val="DatitabellaBS-VR0"/>
              <w:rPr>
                <w:sz w:val="20"/>
                <w:lang w:val="it-IT"/>
              </w:rPr>
            </w:pPr>
            <w:r w:rsidRPr="00CF2BE5">
              <w:rPr>
                <w:sz w:val="20"/>
                <w:lang w:val="it-IT"/>
              </w:rPr>
              <w:t>Crocidura</w:t>
            </w:r>
          </w:p>
        </w:tc>
        <w:tc>
          <w:tcPr>
            <w:tcW w:w="1050" w:type="pct"/>
            <w:shd w:val="clear" w:color="auto" w:fill="auto"/>
            <w:vAlign w:val="center"/>
            <w:hideMark/>
          </w:tcPr>
          <w:p w14:paraId="4F7F5CE7" w14:textId="77777777" w:rsidR="000B0B6C" w:rsidRPr="00CF2BE5" w:rsidRDefault="000B0B6C" w:rsidP="00A23EAB">
            <w:pPr>
              <w:pStyle w:val="DatitabellaBS-VR0"/>
              <w:rPr>
                <w:i/>
                <w:sz w:val="20"/>
                <w:lang w:val="it-IT"/>
              </w:rPr>
            </w:pPr>
            <w:r w:rsidRPr="00CF2BE5">
              <w:rPr>
                <w:i/>
                <w:sz w:val="20"/>
                <w:lang w:val="it-IT"/>
              </w:rPr>
              <w:t>Crocidura sp.</w:t>
            </w:r>
          </w:p>
        </w:tc>
        <w:tc>
          <w:tcPr>
            <w:tcW w:w="821" w:type="pct"/>
          </w:tcPr>
          <w:p w14:paraId="641BE39B" w14:textId="77777777" w:rsidR="000B0B6C" w:rsidRPr="00CF2BE5" w:rsidRDefault="000B0B6C" w:rsidP="00A23EAB">
            <w:pPr>
              <w:pStyle w:val="DatitabellaBS-VR0"/>
              <w:rPr>
                <w:color w:val="000000"/>
                <w:sz w:val="20"/>
                <w:lang w:val="it-IT" w:eastAsia="it-IT"/>
              </w:rPr>
            </w:pPr>
          </w:p>
        </w:tc>
        <w:tc>
          <w:tcPr>
            <w:tcW w:w="321" w:type="pct"/>
            <w:shd w:val="clear" w:color="auto" w:fill="auto"/>
            <w:vAlign w:val="center"/>
            <w:hideMark/>
          </w:tcPr>
          <w:p w14:paraId="1CF79B69" w14:textId="77777777" w:rsidR="000B0B6C" w:rsidRPr="00CF2BE5" w:rsidRDefault="000B0B6C" w:rsidP="00A23EAB">
            <w:pPr>
              <w:pStyle w:val="DatitabellaBS-VR0"/>
              <w:rPr>
                <w:color w:val="000000"/>
                <w:sz w:val="20"/>
                <w:lang w:val="it-IT" w:eastAsia="it-IT"/>
              </w:rPr>
            </w:pPr>
            <w:r w:rsidRPr="00CF2BE5">
              <w:rPr>
                <w:color w:val="000000"/>
                <w:sz w:val="20"/>
                <w:lang w:val="it-IT" w:eastAsia="it-IT"/>
              </w:rPr>
              <w:t>6,67</w:t>
            </w:r>
          </w:p>
        </w:tc>
        <w:tc>
          <w:tcPr>
            <w:tcW w:w="337" w:type="pct"/>
            <w:shd w:val="clear" w:color="auto" w:fill="auto"/>
          </w:tcPr>
          <w:p w14:paraId="6211C669" w14:textId="77777777" w:rsidR="000B0B6C" w:rsidRPr="00CF2BE5" w:rsidRDefault="000B0B6C" w:rsidP="00A23EAB">
            <w:pPr>
              <w:pStyle w:val="DatitabellaBS-VR0"/>
              <w:rPr>
                <w:color w:val="000000"/>
                <w:sz w:val="20"/>
                <w:lang w:val="it-IT" w:eastAsia="it-IT"/>
              </w:rPr>
            </w:pPr>
            <w:r w:rsidRPr="00402915">
              <w:rPr>
                <w:rFonts w:cs="Calibri"/>
                <w:color w:val="000000"/>
                <w:sz w:val="22"/>
                <w:szCs w:val="22"/>
              </w:rPr>
              <w:t>#</w:t>
            </w:r>
          </w:p>
        </w:tc>
        <w:tc>
          <w:tcPr>
            <w:tcW w:w="391" w:type="pct"/>
            <w:vAlign w:val="center"/>
          </w:tcPr>
          <w:p w14:paraId="5EF59DFB" w14:textId="77777777" w:rsidR="000B0B6C" w:rsidRPr="00CF2BE5" w:rsidRDefault="000B0B6C" w:rsidP="00A23EAB">
            <w:pPr>
              <w:pStyle w:val="DatitabellaBS-VR0"/>
              <w:rPr>
                <w:color w:val="000000"/>
                <w:sz w:val="20"/>
                <w:lang w:val="it-IT" w:eastAsia="it-IT"/>
              </w:rPr>
            </w:pPr>
            <w:r w:rsidRPr="00CF2BE5">
              <w:rPr>
                <w:color w:val="000000"/>
                <w:sz w:val="20"/>
                <w:lang w:val="it-IT" w:eastAsia="it-IT"/>
              </w:rPr>
              <w:t>0,00</w:t>
            </w:r>
          </w:p>
        </w:tc>
        <w:tc>
          <w:tcPr>
            <w:tcW w:w="354" w:type="pct"/>
            <w:vAlign w:val="center"/>
          </w:tcPr>
          <w:p w14:paraId="0FBA9F59" w14:textId="77777777" w:rsidR="000B0B6C" w:rsidRPr="00CF2BE5" w:rsidRDefault="000B0B6C" w:rsidP="00A23EAB">
            <w:pPr>
              <w:pStyle w:val="DatitabellaBS-VR0"/>
              <w:rPr>
                <w:color w:val="000000"/>
                <w:sz w:val="20"/>
                <w:lang w:val="it-IT" w:eastAsia="it-IT"/>
              </w:rPr>
            </w:pPr>
            <w:r w:rsidRPr="00CF2BE5">
              <w:rPr>
                <w:color w:val="000000"/>
                <w:sz w:val="20"/>
                <w:lang w:val="it-IT" w:eastAsia="it-IT"/>
              </w:rPr>
              <w:t>6,67</w:t>
            </w:r>
          </w:p>
        </w:tc>
        <w:tc>
          <w:tcPr>
            <w:tcW w:w="377" w:type="pct"/>
          </w:tcPr>
          <w:p w14:paraId="057FC1CC" w14:textId="77777777" w:rsidR="000B0B6C" w:rsidRPr="00CF2BE5" w:rsidRDefault="000B0B6C" w:rsidP="00A23EAB">
            <w:pPr>
              <w:pStyle w:val="DatitabellaBS-VR0"/>
              <w:rPr>
                <w:color w:val="000000"/>
                <w:sz w:val="20"/>
                <w:lang w:val="it-IT" w:eastAsia="it-IT"/>
              </w:rPr>
            </w:pPr>
            <w:r w:rsidRPr="00CF2BE5">
              <w:rPr>
                <w:color w:val="000000"/>
                <w:sz w:val="20"/>
                <w:lang w:val="it-IT" w:eastAsia="it-IT"/>
              </w:rPr>
              <w:t>3,33</w:t>
            </w:r>
          </w:p>
        </w:tc>
        <w:tc>
          <w:tcPr>
            <w:tcW w:w="368" w:type="pct"/>
          </w:tcPr>
          <w:p w14:paraId="113A65E3" w14:textId="77777777" w:rsidR="000B0B6C" w:rsidRPr="00CF2BE5" w:rsidRDefault="000B0B6C" w:rsidP="00A23EAB">
            <w:pPr>
              <w:pStyle w:val="DatitabellaBS-VR0"/>
              <w:rPr>
                <w:color w:val="000000"/>
                <w:sz w:val="20"/>
                <w:lang w:val="it-IT" w:eastAsia="it-IT"/>
              </w:rPr>
            </w:pPr>
            <w:r w:rsidRPr="00CF2BE5">
              <w:rPr>
                <w:color w:val="000000"/>
                <w:sz w:val="20"/>
                <w:lang w:val="it-IT" w:eastAsia="it-IT"/>
              </w:rPr>
              <w:t>6,67</w:t>
            </w:r>
          </w:p>
        </w:tc>
      </w:tr>
    </w:tbl>
    <w:p w14:paraId="6778E5D6" w14:textId="77777777" w:rsidR="000B0B6C" w:rsidRDefault="000B0B6C" w:rsidP="000B0B6C">
      <w:pPr>
        <w:spacing w:after="120"/>
        <w:jc w:val="both"/>
        <w:rPr>
          <w:rFonts w:asciiTheme="majorHAnsi" w:hAnsiTheme="majorHAnsi" w:cs="Calibri"/>
          <w:sz w:val="22"/>
          <w:szCs w:val="22"/>
        </w:rPr>
      </w:pPr>
      <w:r w:rsidRPr="000D7F59">
        <w:rPr>
          <w:i/>
          <w:lang w:eastAsia="x-none"/>
        </w:rPr>
        <w:t># = campagna non svolta durante il CO a causa dell’emergenza sanitaria</w:t>
      </w:r>
    </w:p>
    <w:p w14:paraId="24162174" w14:textId="77777777" w:rsidR="000B0B6C" w:rsidRPr="00B905EF" w:rsidRDefault="000B0B6C" w:rsidP="00B905EF">
      <w:pPr>
        <w:spacing w:before="120" w:after="120" w:line="360" w:lineRule="auto"/>
        <w:jc w:val="both"/>
        <w:rPr>
          <w:rFonts w:asciiTheme="minorHAnsi" w:hAnsiTheme="minorHAnsi" w:cstheme="minorHAnsi"/>
          <w:sz w:val="22"/>
          <w:szCs w:val="22"/>
        </w:rPr>
      </w:pPr>
      <w:r w:rsidRPr="00B905EF">
        <w:rPr>
          <w:rFonts w:asciiTheme="minorHAnsi" w:hAnsiTheme="minorHAnsi" w:cstheme="minorHAnsi"/>
          <w:sz w:val="22"/>
          <w:szCs w:val="22"/>
        </w:rPr>
        <w:t>Nella fase di CO è stata registrata la presenza di 2 specie delle 3 osservate in AO. Una appartenente alla famiglia dei Soricidae e una appartenente alla famiglia dei Muridae.</w:t>
      </w:r>
    </w:p>
    <w:p w14:paraId="000E2966" w14:textId="77777777" w:rsidR="000B0B6C" w:rsidRPr="00B905EF" w:rsidRDefault="000B0B6C" w:rsidP="00B905EF">
      <w:pPr>
        <w:spacing w:before="120" w:after="120" w:line="360" w:lineRule="auto"/>
        <w:jc w:val="both"/>
        <w:rPr>
          <w:rFonts w:asciiTheme="minorHAnsi" w:hAnsiTheme="minorHAnsi" w:cstheme="minorHAnsi"/>
          <w:sz w:val="22"/>
          <w:szCs w:val="22"/>
        </w:rPr>
      </w:pPr>
      <w:r w:rsidRPr="00B905EF">
        <w:rPr>
          <w:rFonts w:asciiTheme="minorHAnsi" w:hAnsiTheme="minorHAnsi" w:cstheme="minorHAnsi"/>
          <w:sz w:val="22"/>
          <w:szCs w:val="22"/>
        </w:rPr>
        <w:t>Vista la distanza dall’area di cantiere e l’attuale buona conservazione degli Habitat delle specie in oggetto, le cause della mancata osservazione del Moscardino (Muscardinus avellanarius) possono essere imputabili ad altri fattori, al momento non facilmente identificabili.</w:t>
      </w:r>
    </w:p>
    <w:p w14:paraId="3A56E1C2" w14:textId="77777777" w:rsidR="000B0B6C" w:rsidRPr="00B905EF" w:rsidRDefault="000B0B6C" w:rsidP="00B905EF">
      <w:pPr>
        <w:spacing w:before="120" w:after="120" w:line="360" w:lineRule="auto"/>
        <w:jc w:val="both"/>
        <w:rPr>
          <w:rFonts w:asciiTheme="minorHAnsi" w:hAnsiTheme="minorHAnsi" w:cstheme="minorHAnsi"/>
          <w:sz w:val="22"/>
          <w:szCs w:val="22"/>
        </w:rPr>
      </w:pPr>
      <w:r w:rsidRPr="00B905EF">
        <w:rPr>
          <w:rFonts w:asciiTheme="minorHAnsi" w:hAnsiTheme="minorHAnsi" w:cstheme="minorHAnsi"/>
          <w:sz w:val="22"/>
          <w:szCs w:val="22"/>
        </w:rPr>
        <w:t>Risulta dunque necessario rimandare le valutazioni sulle dinamiche di presenza in atto al termine dei monitoraggi di CO 2021, anno in cui è stata ripristinata la frequenza di monitoraggio prevista da PMA, adottata in occasione delle indagini di AO.</w:t>
      </w:r>
    </w:p>
    <w:bookmarkEnd w:id="176"/>
    <w:p w14:paraId="321F8FB1" w14:textId="77777777" w:rsidR="000B0B6C" w:rsidRPr="00B905EF" w:rsidRDefault="000B0B6C" w:rsidP="00B905EF">
      <w:pPr>
        <w:pStyle w:val="Titolo40"/>
        <w:spacing w:line="276" w:lineRule="auto"/>
        <w:rPr>
          <w:rFonts w:ascii="Calibri" w:hAnsi="Calibri"/>
          <w:b/>
          <w:bCs/>
          <w:i/>
          <w:iCs/>
          <w:sz w:val="26"/>
          <w:szCs w:val="26"/>
        </w:rPr>
      </w:pPr>
      <w:r w:rsidRPr="00B905EF">
        <w:rPr>
          <w:rFonts w:ascii="Calibri" w:hAnsi="Calibri"/>
          <w:b/>
          <w:bCs/>
          <w:i/>
          <w:iCs/>
          <w:sz w:val="26"/>
          <w:szCs w:val="26"/>
        </w:rPr>
        <w:t>Mesoteriofauna</w:t>
      </w:r>
    </w:p>
    <w:p w14:paraId="7FD853F6" w14:textId="77777777" w:rsidR="000B0B6C" w:rsidRPr="00B905EF" w:rsidRDefault="000B0B6C" w:rsidP="00B905EF">
      <w:pPr>
        <w:pStyle w:val="Titolo5"/>
        <w:numPr>
          <w:ilvl w:val="0"/>
          <w:numId w:val="0"/>
        </w:numPr>
        <w:spacing w:line="360" w:lineRule="auto"/>
        <w:ind w:left="1008" w:hanging="1008"/>
        <w:rPr>
          <w:rFonts w:asciiTheme="majorHAnsi" w:hAnsiTheme="majorHAnsi"/>
          <w:i/>
          <w:iCs/>
          <w:sz w:val="22"/>
          <w:szCs w:val="22"/>
          <w:lang w:val="it-IT"/>
        </w:rPr>
      </w:pPr>
      <w:r w:rsidRPr="00B905EF">
        <w:rPr>
          <w:rFonts w:asciiTheme="majorHAnsi" w:hAnsiTheme="majorHAnsi"/>
          <w:i/>
          <w:iCs/>
          <w:sz w:val="22"/>
          <w:szCs w:val="22"/>
          <w:lang w:val="it-IT"/>
        </w:rPr>
        <w:t>Ricerca di tracce su transetto</w:t>
      </w:r>
    </w:p>
    <w:p w14:paraId="2919FC54" w14:textId="37112894" w:rsidR="000B0B6C" w:rsidRDefault="000B0B6C" w:rsidP="000B0B6C">
      <w:pPr>
        <w:spacing w:before="120" w:after="120" w:line="360" w:lineRule="auto"/>
        <w:jc w:val="both"/>
        <w:rPr>
          <w:rFonts w:asciiTheme="minorHAnsi" w:hAnsiTheme="minorHAnsi" w:cstheme="minorHAnsi"/>
          <w:sz w:val="22"/>
          <w:szCs w:val="22"/>
        </w:rPr>
      </w:pPr>
      <w:r w:rsidRPr="00B905EF">
        <w:rPr>
          <w:rFonts w:asciiTheme="minorHAnsi" w:hAnsiTheme="minorHAnsi" w:cstheme="minorHAnsi"/>
          <w:sz w:val="22"/>
          <w:szCs w:val="22"/>
        </w:rPr>
        <w:t>Nel 2020 sono state svolte due campagne di rilievi, durante il mese di giugno e settembre, rispetto alle 3 previste da PMA. Di seguito si riporta l’elenco completo delle specie osservate nelle fasi di AO e primo CO.</w:t>
      </w:r>
    </w:p>
    <w:p w14:paraId="651F4A90" w14:textId="46193A65" w:rsidR="00B905EF" w:rsidRPr="000B0B6C" w:rsidRDefault="00B905EF" w:rsidP="00B905EF">
      <w:pPr>
        <w:spacing w:line="276" w:lineRule="auto"/>
        <w:jc w:val="center"/>
        <w:rPr>
          <w:rFonts w:asciiTheme="minorHAnsi" w:hAnsiTheme="minorHAnsi" w:cstheme="minorHAnsi"/>
          <w:sz w:val="22"/>
          <w:szCs w:val="22"/>
        </w:rPr>
      </w:pPr>
      <w:r w:rsidRPr="000E1082">
        <w:rPr>
          <w:rFonts w:ascii="Calibri" w:hAnsi="Calibri" w:cs="Arial"/>
          <w:b/>
          <w:sz w:val="18"/>
          <w:szCs w:val="18"/>
          <w:lang w:val="x-none" w:eastAsia="x-none"/>
        </w:rPr>
        <w:t xml:space="preserve">Table </w:t>
      </w:r>
      <w:r w:rsidRPr="000E1082">
        <w:rPr>
          <w:rFonts w:ascii="Calibri" w:hAnsi="Calibri" w:cs="Arial"/>
          <w:b/>
          <w:sz w:val="18"/>
          <w:szCs w:val="18"/>
          <w:lang w:val="x-none" w:eastAsia="x-none"/>
        </w:rPr>
        <w:fldChar w:fldCharType="begin"/>
      </w:r>
      <w:r w:rsidRPr="000E1082">
        <w:rPr>
          <w:rFonts w:ascii="Calibri" w:hAnsi="Calibri" w:cs="Arial"/>
          <w:b/>
          <w:sz w:val="18"/>
          <w:szCs w:val="18"/>
          <w:lang w:val="x-none" w:eastAsia="x-none"/>
        </w:rPr>
        <w:instrText xml:space="preserve"> STYLEREF 1 \s </w:instrText>
      </w:r>
      <w:r w:rsidRPr="000E1082">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5</w:t>
      </w:r>
      <w:r w:rsidRPr="000E1082">
        <w:rPr>
          <w:rFonts w:ascii="Calibri" w:hAnsi="Calibri" w:cs="Arial"/>
          <w:b/>
          <w:sz w:val="18"/>
          <w:szCs w:val="18"/>
          <w:lang w:val="x-none" w:eastAsia="x-none"/>
        </w:rPr>
        <w:fldChar w:fldCharType="end"/>
      </w:r>
      <w:r w:rsidRPr="000E1082">
        <w:rPr>
          <w:rFonts w:ascii="Calibri" w:hAnsi="Calibri" w:cs="Arial"/>
          <w:b/>
          <w:sz w:val="18"/>
          <w:szCs w:val="18"/>
          <w:lang w:val="x-none" w:eastAsia="x-none"/>
        </w:rPr>
        <w:noBreakHyphen/>
      </w:r>
      <w:r w:rsidRPr="000E1082">
        <w:rPr>
          <w:rFonts w:ascii="Calibri" w:hAnsi="Calibri" w:cs="Arial"/>
          <w:b/>
          <w:sz w:val="18"/>
          <w:szCs w:val="18"/>
          <w:lang w:val="x-none" w:eastAsia="x-none"/>
        </w:rPr>
        <w:fldChar w:fldCharType="begin"/>
      </w:r>
      <w:r w:rsidRPr="000E1082">
        <w:rPr>
          <w:rFonts w:ascii="Calibri" w:hAnsi="Calibri" w:cs="Arial"/>
          <w:b/>
          <w:sz w:val="18"/>
          <w:szCs w:val="18"/>
          <w:lang w:val="x-none" w:eastAsia="x-none"/>
        </w:rPr>
        <w:instrText xml:space="preserve"> SEQ Table \* ARABIC \s 1 </w:instrText>
      </w:r>
      <w:r w:rsidRPr="000E1082">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83</w:t>
      </w:r>
      <w:r w:rsidRPr="000E1082">
        <w:rPr>
          <w:rFonts w:ascii="Calibri" w:hAnsi="Calibri" w:cs="Arial"/>
          <w:b/>
          <w:sz w:val="18"/>
          <w:szCs w:val="18"/>
          <w:lang w:val="x-none" w:eastAsia="x-none"/>
        </w:rPr>
        <w:fldChar w:fldCharType="end"/>
      </w:r>
      <w:r w:rsidRPr="000E1082">
        <w:rPr>
          <w:rFonts w:ascii="Calibri" w:hAnsi="Calibri" w:cs="Arial"/>
          <w:b/>
          <w:sz w:val="18"/>
          <w:szCs w:val="18"/>
          <w:lang w:val="x-none" w:eastAsia="x-none"/>
        </w:rPr>
        <w:t xml:space="preserve"> -</w:t>
      </w:r>
      <w:r w:rsidRPr="000B0B6C">
        <w:rPr>
          <w:rFonts w:ascii="Calibri" w:hAnsi="Calibri" w:cs="Arial"/>
          <w:b/>
          <w:sz w:val="18"/>
          <w:szCs w:val="18"/>
          <w:lang w:val="x-none" w:eastAsia="x-none"/>
        </w:rPr>
        <w:t xml:space="preserve"> Confronto specie osservate AO/CO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72"/>
        <w:gridCol w:w="786"/>
        <w:gridCol w:w="975"/>
        <w:gridCol w:w="480"/>
        <w:gridCol w:w="755"/>
        <w:gridCol w:w="480"/>
        <w:gridCol w:w="526"/>
        <w:gridCol w:w="480"/>
        <w:gridCol w:w="829"/>
        <w:gridCol w:w="480"/>
        <w:gridCol w:w="541"/>
        <w:gridCol w:w="505"/>
        <w:gridCol w:w="613"/>
        <w:gridCol w:w="495"/>
        <w:gridCol w:w="471"/>
      </w:tblGrid>
      <w:tr w:rsidR="006E43B1" w:rsidRPr="006E43B1" w14:paraId="25D40DFF" w14:textId="77777777" w:rsidTr="006E43B1">
        <w:trPr>
          <w:trHeight w:val="333"/>
        </w:trPr>
        <w:tc>
          <w:tcPr>
            <w:tcW w:w="565" w:type="pct"/>
            <w:vMerge w:val="restart"/>
            <w:shd w:val="clear" w:color="auto" w:fill="BFBFBF" w:themeFill="background1" w:themeFillShade="BF"/>
            <w:vAlign w:val="center"/>
          </w:tcPr>
          <w:p w14:paraId="64F1F502" w14:textId="77777777" w:rsidR="000B0B6C" w:rsidRPr="006E43B1" w:rsidRDefault="000B0B6C" w:rsidP="00A23EAB">
            <w:pPr>
              <w:pStyle w:val="DatitabellaBS-VR0"/>
              <w:rPr>
                <w:rFonts w:cs="Calibri"/>
                <w:b/>
                <w:bCs/>
                <w:szCs w:val="18"/>
              </w:rPr>
            </w:pPr>
            <w:r w:rsidRPr="006E43B1">
              <w:rPr>
                <w:rFonts w:cs="Calibri"/>
                <w:b/>
                <w:bCs/>
                <w:szCs w:val="18"/>
              </w:rPr>
              <w:t>Codice transetto</w:t>
            </w:r>
          </w:p>
        </w:tc>
        <w:tc>
          <w:tcPr>
            <w:tcW w:w="414" w:type="pct"/>
            <w:vMerge w:val="restart"/>
            <w:shd w:val="clear" w:color="auto" w:fill="BFBFBF" w:themeFill="background1" w:themeFillShade="BF"/>
            <w:vAlign w:val="center"/>
            <w:hideMark/>
          </w:tcPr>
          <w:p w14:paraId="31514D68" w14:textId="77777777" w:rsidR="000B0B6C" w:rsidRPr="006E43B1" w:rsidRDefault="000B0B6C" w:rsidP="00A23EAB">
            <w:pPr>
              <w:overflowPunct/>
              <w:autoSpaceDE/>
              <w:autoSpaceDN/>
              <w:adjustRightInd/>
              <w:jc w:val="center"/>
              <w:textAlignment w:val="auto"/>
              <w:rPr>
                <w:rFonts w:ascii="Calibri" w:hAnsi="Calibri" w:cs="Calibri"/>
                <w:b/>
                <w:bCs/>
                <w:sz w:val="18"/>
                <w:szCs w:val="18"/>
              </w:rPr>
            </w:pPr>
            <w:r w:rsidRPr="006E43B1">
              <w:rPr>
                <w:rFonts w:ascii="Calibri" w:hAnsi="Calibri" w:cs="Calibri"/>
                <w:b/>
                <w:bCs/>
                <w:sz w:val="18"/>
                <w:szCs w:val="18"/>
              </w:rPr>
              <w:t>Nome comune</w:t>
            </w:r>
          </w:p>
        </w:tc>
        <w:tc>
          <w:tcPr>
            <w:tcW w:w="514" w:type="pct"/>
            <w:vMerge w:val="restart"/>
            <w:shd w:val="clear" w:color="auto" w:fill="BFBFBF" w:themeFill="background1" w:themeFillShade="BF"/>
            <w:vAlign w:val="center"/>
            <w:hideMark/>
          </w:tcPr>
          <w:p w14:paraId="1713560A" w14:textId="77777777" w:rsidR="000B0B6C" w:rsidRPr="006E43B1" w:rsidRDefault="000B0B6C" w:rsidP="00A23EAB">
            <w:pPr>
              <w:overflowPunct/>
              <w:autoSpaceDE/>
              <w:autoSpaceDN/>
              <w:adjustRightInd/>
              <w:jc w:val="center"/>
              <w:textAlignment w:val="auto"/>
              <w:rPr>
                <w:rFonts w:ascii="Calibri" w:hAnsi="Calibri" w:cs="Calibri"/>
                <w:b/>
                <w:bCs/>
                <w:sz w:val="18"/>
                <w:szCs w:val="18"/>
              </w:rPr>
            </w:pPr>
            <w:r w:rsidRPr="006E43B1">
              <w:rPr>
                <w:rFonts w:ascii="Calibri" w:hAnsi="Calibri" w:cs="Calibri"/>
                <w:b/>
                <w:bCs/>
                <w:sz w:val="18"/>
                <w:szCs w:val="18"/>
              </w:rPr>
              <w:t>Nomencl. scient.</w:t>
            </w:r>
          </w:p>
        </w:tc>
        <w:tc>
          <w:tcPr>
            <w:tcW w:w="1181" w:type="pct"/>
            <w:gridSpan w:val="4"/>
            <w:shd w:val="clear" w:color="auto" w:fill="BFBFBF" w:themeFill="background1" w:themeFillShade="BF"/>
            <w:vAlign w:val="center"/>
            <w:hideMark/>
          </w:tcPr>
          <w:p w14:paraId="5BD88D81" w14:textId="77777777" w:rsidR="000B0B6C" w:rsidRPr="006E43B1" w:rsidRDefault="000B0B6C" w:rsidP="00A23EAB">
            <w:pPr>
              <w:overflowPunct/>
              <w:autoSpaceDE/>
              <w:autoSpaceDN/>
              <w:adjustRightInd/>
              <w:jc w:val="center"/>
              <w:textAlignment w:val="auto"/>
              <w:rPr>
                <w:rFonts w:ascii="Calibri" w:hAnsi="Calibri" w:cs="Calibri"/>
                <w:b/>
                <w:bCs/>
                <w:sz w:val="18"/>
                <w:szCs w:val="18"/>
              </w:rPr>
            </w:pPr>
            <w:r w:rsidRPr="006E43B1">
              <w:rPr>
                <w:rFonts w:ascii="Calibri" w:hAnsi="Calibri" w:cs="Calibri"/>
                <w:b/>
                <w:bCs/>
                <w:sz w:val="18"/>
                <w:szCs w:val="18"/>
              </w:rPr>
              <w:t>aprile</w:t>
            </w:r>
          </w:p>
        </w:tc>
        <w:tc>
          <w:tcPr>
            <w:tcW w:w="1228" w:type="pct"/>
            <w:gridSpan w:val="4"/>
            <w:shd w:val="clear" w:color="auto" w:fill="BFBFBF" w:themeFill="background1" w:themeFillShade="BF"/>
            <w:vAlign w:val="center"/>
            <w:hideMark/>
          </w:tcPr>
          <w:p w14:paraId="1DB97FD5" w14:textId="77777777" w:rsidR="000B0B6C" w:rsidRPr="006E43B1" w:rsidRDefault="000B0B6C" w:rsidP="00A23EAB">
            <w:pPr>
              <w:overflowPunct/>
              <w:autoSpaceDE/>
              <w:autoSpaceDN/>
              <w:adjustRightInd/>
              <w:jc w:val="center"/>
              <w:textAlignment w:val="auto"/>
              <w:rPr>
                <w:rFonts w:ascii="Calibri" w:hAnsi="Calibri" w:cs="Calibri"/>
                <w:b/>
                <w:bCs/>
                <w:sz w:val="18"/>
                <w:szCs w:val="18"/>
              </w:rPr>
            </w:pPr>
            <w:r w:rsidRPr="006E43B1">
              <w:rPr>
                <w:rFonts w:ascii="Calibri" w:hAnsi="Calibri" w:cs="Calibri"/>
                <w:b/>
                <w:bCs/>
                <w:sz w:val="18"/>
                <w:szCs w:val="18"/>
              </w:rPr>
              <w:t>giugno</w:t>
            </w:r>
          </w:p>
        </w:tc>
        <w:tc>
          <w:tcPr>
            <w:tcW w:w="1098" w:type="pct"/>
            <w:gridSpan w:val="4"/>
            <w:shd w:val="clear" w:color="auto" w:fill="BFBFBF" w:themeFill="background1" w:themeFillShade="BF"/>
            <w:vAlign w:val="center"/>
            <w:hideMark/>
          </w:tcPr>
          <w:p w14:paraId="7069CC6B" w14:textId="77777777" w:rsidR="000B0B6C" w:rsidRPr="006E43B1" w:rsidRDefault="000B0B6C" w:rsidP="00A23EAB">
            <w:pPr>
              <w:overflowPunct/>
              <w:autoSpaceDE/>
              <w:autoSpaceDN/>
              <w:adjustRightInd/>
              <w:jc w:val="center"/>
              <w:textAlignment w:val="auto"/>
              <w:rPr>
                <w:rFonts w:ascii="Calibri" w:hAnsi="Calibri" w:cs="Calibri"/>
                <w:b/>
                <w:bCs/>
                <w:sz w:val="18"/>
                <w:szCs w:val="18"/>
              </w:rPr>
            </w:pPr>
            <w:r w:rsidRPr="006E43B1">
              <w:rPr>
                <w:rFonts w:ascii="Calibri" w:hAnsi="Calibri" w:cs="Calibri"/>
                <w:b/>
                <w:bCs/>
                <w:sz w:val="18"/>
                <w:szCs w:val="18"/>
              </w:rPr>
              <w:t>settembre/ottobre</w:t>
            </w:r>
          </w:p>
        </w:tc>
      </w:tr>
      <w:tr w:rsidR="006E43B1" w:rsidRPr="006E43B1" w14:paraId="52343F36" w14:textId="77777777" w:rsidTr="006E43B1">
        <w:trPr>
          <w:trHeight w:val="333"/>
        </w:trPr>
        <w:tc>
          <w:tcPr>
            <w:tcW w:w="565" w:type="pct"/>
            <w:vMerge/>
            <w:shd w:val="clear" w:color="auto" w:fill="BFBFBF" w:themeFill="background1" w:themeFillShade="BF"/>
            <w:vAlign w:val="center"/>
          </w:tcPr>
          <w:p w14:paraId="5329C37B" w14:textId="77777777" w:rsidR="000B0B6C" w:rsidRPr="006E43B1" w:rsidRDefault="000B0B6C" w:rsidP="00A23EAB">
            <w:pPr>
              <w:overflowPunct/>
              <w:autoSpaceDE/>
              <w:autoSpaceDN/>
              <w:adjustRightInd/>
              <w:textAlignment w:val="auto"/>
              <w:rPr>
                <w:rFonts w:ascii="Calibri" w:hAnsi="Calibri" w:cs="Calibri"/>
                <w:b/>
                <w:bCs/>
                <w:sz w:val="18"/>
                <w:szCs w:val="18"/>
              </w:rPr>
            </w:pPr>
          </w:p>
        </w:tc>
        <w:tc>
          <w:tcPr>
            <w:tcW w:w="414" w:type="pct"/>
            <w:vMerge/>
            <w:shd w:val="clear" w:color="auto" w:fill="BFBFBF" w:themeFill="background1" w:themeFillShade="BF"/>
            <w:vAlign w:val="center"/>
            <w:hideMark/>
          </w:tcPr>
          <w:p w14:paraId="043D2958" w14:textId="77777777" w:rsidR="000B0B6C" w:rsidRPr="006E43B1" w:rsidRDefault="000B0B6C" w:rsidP="00A23EAB">
            <w:pPr>
              <w:overflowPunct/>
              <w:autoSpaceDE/>
              <w:autoSpaceDN/>
              <w:adjustRightInd/>
              <w:textAlignment w:val="auto"/>
              <w:rPr>
                <w:rFonts w:ascii="Calibri" w:hAnsi="Calibri" w:cs="Calibri"/>
                <w:b/>
                <w:bCs/>
                <w:sz w:val="18"/>
                <w:szCs w:val="18"/>
              </w:rPr>
            </w:pPr>
          </w:p>
        </w:tc>
        <w:tc>
          <w:tcPr>
            <w:tcW w:w="514" w:type="pct"/>
            <w:vMerge/>
            <w:shd w:val="clear" w:color="auto" w:fill="BFBFBF" w:themeFill="background1" w:themeFillShade="BF"/>
            <w:vAlign w:val="center"/>
            <w:hideMark/>
          </w:tcPr>
          <w:p w14:paraId="3967B869" w14:textId="77777777" w:rsidR="000B0B6C" w:rsidRPr="006E43B1" w:rsidRDefault="000B0B6C" w:rsidP="00A23EAB">
            <w:pPr>
              <w:overflowPunct/>
              <w:autoSpaceDE/>
              <w:autoSpaceDN/>
              <w:adjustRightInd/>
              <w:textAlignment w:val="auto"/>
              <w:rPr>
                <w:rFonts w:ascii="Calibri" w:hAnsi="Calibri" w:cs="Calibri"/>
                <w:b/>
                <w:bCs/>
                <w:sz w:val="18"/>
                <w:szCs w:val="18"/>
              </w:rPr>
            </w:pPr>
          </w:p>
        </w:tc>
        <w:tc>
          <w:tcPr>
            <w:tcW w:w="651" w:type="pct"/>
            <w:gridSpan w:val="2"/>
            <w:shd w:val="clear" w:color="auto" w:fill="BFBFBF" w:themeFill="background1" w:themeFillShade="BF"/>
            <w:vAlign w:val="center"/>
            <w:hideMark/>
          </w:tcPr>
          <w:p w14:paraId="5B1A6AC3" w14:textId="77777777" w:rsidR="000B0B6C" w:rsidRPr="006E43B1" w:rsidRDefault="000B0B6C" w:rsidP="00A23EAB">
            <w:pPr>
              <w:overflowPunct/>
              <w:autoSpaceDE/>
              <w:autoSpaceDN/>
              <w:adjustRightInd/>
              <w:jc w:val="center"/>
              <w:textAlignment w:val="auto"/>
              <w:rPr>
                <w:rFonts w:ascii="Calibri" w:hAnsi="Calibri" w:cs="Calibri"/>
                <w:b/>
                <w:bCs/>
                <w:sz w:val="18"/>
                <w:szCs w:val="18"/>
              </w:rPr>
            </w:pPr>
            <w:r w:rsidRPr="006E43B1">
              <w:rPr>
                <w:rFonts w:ascii="Calibri" w:hAnsi="Calibri" w:cs="Calibri"/>
                <w:b/>
                <w:bCs/>
                <w:sz w:val="18"/>
                <w:szCs w:val="18"/>
              </w:rPr>
              <w:t>AO 2018</w:t>
            </w:r>
          </w:p>
        </w:tc>
        <w:tc>
          <w:tcPr>
            <w:tcW w:w="530" w:type="pct"/>
            <w:gridSpan w:val="2"/>
            <w:shd w:val="clear" w:color="auto" w:fill="BFBFBF" w:themeFill="background1" w:themeFillShade="BF"/>
            <w:vAlign w:val="center"/>
            <w:hideMark/>
          </w:tcPr>
          <w:p w14:paraId="1F7E93C8" w14:textId="77777777" w:rsidR="000B0B6C" w:rsidRPr="006E43B1" w:rsidRDefault="000B0B6C" w:rsidP="00A23EAB">
            <w:pPr>
              <w:overflowPunct/>
              <w:autoSpaceDE/>
              <w:autoSpaceDN/>
              <w:adjustRightInd/>
              <w:jc w:val="center"/>
              <w:textAlignment w:val="auto"/>
              <w:rPr>
                <w:rFonts w:ascii="Calibri" w:hAnsi="Calibri" w:cs="Calibri"/>
                <w:b/>
                <w:bCs/>
                <w:sz w:val="18"/>
                <w:szCs w:val="18"/>
              </w:rPr>
            </w:pPr>
            <w:r w:rsidRPr="006E43B1">
              <w:rPr>
                <w:rFonts w:ascii="Calibri" w:hAnsi="Calibri" w:cs="Calibri"/>
                <w:b/>
                <w:bCs/>
                <w:sz w:val="18"/>
                <w:szCs w:val="18"/>
              </w:rPr>
              <w:t>CO 2020</w:t>
            </w:r>
          </w:p>
        </w:tc>
        <w:tc>
          <w:tcPr>
            <w:tcW w:w="690" w:type="pct"/>
            <w:gridSpan w:val="2"/>
            <w:shd w:val="clear" w:color="auto" w:fill="BFBFBF" w:themeFill="background1" w:themeFillShade="BF"/>
            <w:vAlign w:val="center"/>
            <w:hideMark/>
          </w:tcPr>
          <w:p w14:paraId="55F82A6F" w14:textId="77777777" w:rsidR="000B0B6C" w:rsidRPr="006E43B1" w:rsidRDefault="000B0B6C" w:rsidP="00A23EAB">
            <w:pPr>
              <w:overflowPunct/>
              <w:autoSpaceDE/>
              <w:autoSpaceDN/>
              <w:adjustRightInd/>
              <w:jc w:val="center"/>
              <w:textAlignment w:val="auto"/>
              <w:rPr>
                <w:rFonts w:ascii="Calibri" w:hAnsi="Calibri" w:cs="Calibri"/>
                <w:b/>
                <w:bCs/>
                <w:sz w:val="18"/>
                <w:szCs w:val="18"/>
              </w:rPr>
            </w:pPr>
            <w:r w:rsidRPr="006E43B1">
              <w:rPr>
                <w:rFonts w:ascii="Calibri" w:hAnsi="Calibri" w:cs="Calibri"/>
                <w:b/>
                <w:bCs/>
                <w:sz w:val="18"/>
                <w:szCs w:val="18"/>
              </w:rPr>
              <w:t>AO 2018</w:t>
            </w:r>
          </w:p>
        </w:tc>
        <w:tc>
          <w:tcPr>
            <w:tcW w:w="538" w:type="pct"/>
            <w:gridSpan w:val="2"/>
            <w:shd w:val="clear" w:color="auto" w:fill="BFBFBF" w:themeFill="background1" w:themeFillShade="BF"/>
            <w:vAlign w:val="center"/>
            <w:hideMark/>
          </w:tcPr>
          <w:p w14:paraId="2C80C8CE" w14:textId="77777777" w:rsidR="000B0B6C" w:rsidRPr="006E43B1" w:rsidRDefault="000B0B6C" w:rsidP="00A23EAB">
            <w:pPr>
              <w:overflowPunct/>
              <w:autoSpaceDE/>
              <w:autoSpaceDN/>
              <w:adjustRightInd/>
              <w:jc w:val="center"/>
              <w:textAlignment w:val="auto"/>
              <w:rPr>
                <w:rFonts w:ascii="Calibri" w:hAnsi="Calibri" w:cs="Calibri"/>
                <w:b/>
                <w:bCs/>
                <w:sz w:val="18"/>
                <w:szCs w:val="18"/>
              </w:rPr>
            </w:pPr>
            <w:r w:rsidRPr="006E43B1">
              <w:rPr>
                <w:rFonts w:ascii="Calibri" w:hAnsi="Calibri" w:cs="Calibri"/>
                <w:b/>
                <w:bCs/>
                <w:sz w:val="18"/>
                <w:szCs w:val="18"/>
              </w:rPr>
              <w:t>CO 2020</w:t>
            </w:r>
          </w:p>
        </w:tc>
        <w:tc>
          <w:tcPr>
            <w:tcW w:w="589" w:type="pct"/>
            <w:gridSpan w:val="2"/>
            <w:shd w:val="clear" w:color="auto" w:fill="BFBFBF" w:themeFill="background1" w:themeFillShade="BF"/>
            <w:vAlign w:val="center"/>
            <w:hideMark/>
          </w:tcPr>
          <w:p w14:paraId="63A45090" w14:textId="77777777" w:rsidR="000B0B6C" w:rsidRPr="006E43B1" w:rsidRDefault="000B0B6C" w:rsidP="00A23EAB">
            <w:pPr>
              <w:overflowPunct/>
              <w:autoSpaceDE/>
              <w:autoSpaceDN/>
              <w:adjustRightInd/>
              <w:jc w:val="center"/>
              <w:textAlignment w:val="auto"/>
              <w:rPr>
                <w:rFonts w:ascii="Calibri" w:hAnsi="Calibri" w:cs="Calibri"/>
                <w:b/>
                <w:bCs/>
                <w:sz w:val="18"/>
                <w:szCs w:val="18"/>
              </w:rPr>
            </w:pPr>
            <w:r w:rsidRPr="006E43B1">
              <w:rPr>
                <w:rFonts w:ascii="Calibri" w:hAnsi="Calibri" w:cs="Calibri"/>
                <w:b/>
                <w:bCs/>
                <w:sz w:val="18"/>
                <w:szCs w:val="18"/>
              </w:rPr>
              <w:t>AO 2018</w:t>
            </w:r>
          </w:p>
        </w:tc>
        <w:tc>
          <w:tcPr>
            <w:tcW w:w="509" w:type="pct"/>
            <w:gridSpan w:val="2"/>
            <w:shd w:val="clear" w:color="auto" w:fill="BFBFBF" w:themeFill="background1" w:themeFillShade="BF"/>
            <w:vAlign w:val="center"/>
            <w:hideMark/>
          </w:tcPr>
          <w:p w14:paraId="31B39A53" w14:textId="77777777" w:rsidR="000B0B6C" w:rsidRPr="006E43B1" w:rsidRDefault="000B0B6C" w:rsidP="00A23EAB">
            <w:pPr>
              <w:overflowPunct/>
              <w:autoSpaceDE/>
              <w:autoSpaceDN/>
              <w:adjustRightInd/>
              <w:jc w:val="center"/>
              <w:textAlignment w:val="auto"/>
              <w:rPr>
                <w:rFonts w:ascii="Calibri" w:hAnsi="Calibri" w:cs="Calibri"/>
                <w:b/>
                <w:bCs/>
                <w:sz w:val="18"/>
                <w:szCs w:val="18"/>
              </w:rPr>
            </w:pPr>
            <w:r w:rsidRPr="006E43B1">
              <w:rPr>
                <w:rFonts w:ascii="Calibri" w:hAnsi="Calibri" w:cs="Calibri"/>
                <w:b/>
                <w:bCs/>
                <w:sz w:val="18"/>
                <w:szCs w:val="18"/>
              </w:rPr>
              <w:t>CO 2020</w:t>
            </w:r>
          </w:p>
        </w:tc>
      </w:tr>
      <w:tr w:rsidR="006E43B1" w:rsidRPr="006E43B1" w14:paraId="579515B5" w14:textId="77777777" w:rsidTr="006E43B1">
        <w:trPr>
          <w:trHeight w:val="826"/>
        </w:trPr>
        <w:tc>
          <w:tcPr>
            <w:tcW w:w="565" w:type="pct"/>
            <w:vMerge/>
            <w:shd w:val="clear" w:color="auto" w:fill="BFBFBF" w:themeFill="background1" w:themeFillShade="BF"/>
            <w:vAlign w:val="center"/>
          </w:tcPr>
          <w:p w14:paraId="3969EB63" w14:textId="77777777" w:rsidR="000B0B6C" w:rsidRPr="006E43B1" w:rsidRDefault="000B0B6C" w:rsidP="00A23EAB">
            <w:pPr>
              <w:overflowPunct/>
              <w:autoSpaceDE/>
              <w:autoSpaceDN/>
              <w:adjustRightInd/>
              <w:textAlignment w:val="auto"/>
              <w:rPr>
                <w:rFonts w:ascii="Calibri" w:hAnsi="Calibri" w:cs="Calibri"/>
                <w:b/>
                <w:bCs/>
                <w:sz w:val="18"/>
                <w:szCs w:val="18"/>
              </w:rPr>
            </w:pPr>
          </w:p>
        </w:tc>
        <w:tc>
          <w:tcPr>
            <w:tcW w:w="414" w:type="pct"/>
            <w:vMerge/>
            <w:shd w:val="clear" w:color="auto" w:fill="BFBFBF" w:themeFill="background1" w:themeFillShade="BF"/>
            <w:vAlign w:val="center"/>
            <w:hideMark/>
          </w:tcPr>
          <w:p w14:paraId="2F77F69A" w14:textId="77777777" w:rsidR="000B0B6C" w:rsidRPr="006E43B1" w:rsidRDefault="000B0B6C" w:rsidP="00A23EAB">
            <w:pPr>
              <w:overflowPunct/>
              <w:autoSpaceDE/>
              <w:autoSpaceDN/>
              <w:adjustRightInd/>
              <w:textAlignment w:val="auto"/>
              <w:rPr>
                <w:rFonts w:ascii="Calibri" w:hAnsi="Calibri" w:cs="Calibri"/>
                <w:b/>
                <w:bCs/>
                <w:sz w:val="18"/>
                <w:szCs w:val="18"/>
              </w:rPr>
            </w:pPr>
          </w:p>
        </w:tc>
        <w:tc>
          <w:tcPr>
            <w:tcW w:w="514" w:type="pct"/>
            <w:vMerge/>
            <w:shd w:val="clear" w:color="auto" w:fill="BFBFBF" w:themeFill="background1" w:themeFillShade="BF"/>
            <w:vAlign w:val="center"/>
            <w:hideMark/>
          </w:tcPr>
          <w:p w14:paraId="283C5048" w14:textId="77777777" w:rsidR="000B0B6C" w:rsidRPr="006E43B1" w:rsidRDefault="000B0B6C" w:rsidP="00A23EAB">
            <w:pPr>
              <w:overflowPunct/>
              <w:autoSpaceDE/>
              <w:autoSpaceDN/>
              <w:adjustRightInd/>
              <w:textAlignment w:val="auto"/>
              <w:rPr>
                <w:rFonts w:ascii="Calibri" w:hAnsi="Calibri" w:cs="Calibri"/>
                <w:b/>
                <w:bCs/>
                <w:sz w:val="18"/>
                <w:szCs w:val="18"/>
              </w:rPr>
            </w:pPr>
          </w:p>
        </w:tc>
        <w:tc>
          <w:tcPr>
            <w:tcW w:w="253" w:type="pct"/>
            <w:shd w:val="clear" w:color="auto" w:fill="BFBFBF" w:themeFill="background1" w:themeFillShade="BF"/>
            <w:vAlign w:val="center"/>
            <w:hideMark/>
          </w:tcPr>
          <w:p w14:paraId="2CE0A7EF" w14:textId="77777777" w:rsidR="000B0B6C" w:rsidRPr="006E43B1" w:rsidRDefault="000B0B6C" w:rsidP="00A23EAB">
            <w:pPr>
              <w:overflowPunct/>
              <w:autoSpaceDE/>
              <w:autoSpaceDN/>
              <w:adjustRightInd/>
              <w:jc w:val="center"/>
              <w:textAlignment w:val="auto"/>
              <w:rPr>
                <w:rFonts w:ascii="Calibri" w:hAnsi="Calibri" w:cs="Calibri"/>
                <w:b/>
                <w:bCs/>
                <w:sz w:val="18"/>
                <w:szCs w:val="18"/>
              </w:rPr>
            </w:pPr>
            <w:r w:rsidRPr="006E43B1">
              <w:rPr>
                <w:rFonts w:ascii="Calibri" w:hAnsi="Calibri" w:cs="Calibri"/>
                <w:b/>
                <w:bCs/>
                <w:sz w:val="18"/>
                <w:szCs w:val="18"/>
              </w:rPr>
              <w:t>N</w:t>
            </w:r>
          </w:p>
        </w:tc>
        <w:tc>
          <w:tcPr>
            <w:tcW w:w="398" w:type="pct"/>
            <w:shd w:val="clear" w:color="auto" w:fill="BFBFBF" w:themeFill="background1" w:themeFillShade="BF"/>
            <w:vAlign w:val="center"/>
            <w:hideMark/>
          </w:tcPr>
          <w:p w14:paraId="41974421" w14:textId="77777777" w:rsidR="000B0B6C" w:rsidRPr="006E43B1" w:rsidRDefault="000B0B6C" w:rsidP="00A23EAB">
            <w:pPr>
              <w:overflowPunct/>
              <w:autoSpaceDE/>
              <w:autoSpaceDN/>
              <w:adjustRightInd/>
              <w:jc w:val="center"/>
              <w:textAlignment w:val="auto"/>
              <w:rPr>
                <w:rFonts w:ascii="Calibri" w:hAnsi="Calibri" w:cs="Calibri"/>
                <w:b/>
                <w:bCs/>
                <w:sz w:val="18"/>
                <w:szCs w:val="18"/>
              </w:rPr>
            </w:pPr>
            <w:r w:rsidRPr="006E43B1">
              <w:rPr>
                <w:rFonts w:ascii="Calibri" w:hAnsi="Calibri" w:cs="Calibri"/>
                <w:b/>
                <w:bCs/>
                <w:sz w:val="18"/>
                <w:szCs w:val="18"/>
              </w:rPr>
              <w:t>IKA</w:t>
            </w:r>
          </w:p>
        </w:tc>
        <w:tc>
          <w:tcPr>
            <w:tcW w:w="253" w:type="pct"/>
            <w:shd w:val="clear" w:color="auto" w:fill="BFBFBF" w:themeFill="background1" w:themeFillShade="BF"/>
            <w:vAlign w:val="center"/>
            <w:hideMark/>
          </w:tcPr>
          <w:p w14:paraId="631D8AB1" w14:textId="77777777" w:rsidR="000B0B6C" w:rsidRPr="006E43B1" w:rsidRDefault="000B0B6C" w:rsidP="00A23EAB">
            <w:pPr>
              <w:overflowPunct/>
              <w:autoSpaceDE/>
              <w:autoSpaceDN/>
              <w:adjustRightInd/>
              <w:jc w:val="center"/>
              <w:textAlignment w:val="auto"/>
              <w:rPr>
                <w:rFonts w:ascii="Calibri" w:hAnsi="Calibri" w:cs="Calibri"/>
                <w:b/>
                <w:bCs/>
                <w:sz w:val="18"/>
                <w:szCs w:val="18"/>
              </w:rPr>
            </w:pPr>
            <w:r w:rsidRPr="006E43B1">
              <w:rPr>
                <w:rFonts w:ascii="Calibri" w:hAnsi="Calibri" w:cs="Calibri"/>
                <w:b/>
                <w:bCs/>
                <w:sz w:val="18"/>
                <w:szCs w:val="18"/>
              </w:rPr>
              <w:t>N</w:t>
            </w:r>
          </w:p>
        </w:tc>
        <w:tc>
          <w:tcPr>
            <w:tcW w:w="277" w:type="pct"/>
            <w:shd w:val="clear" w:color="auto" w:fill="BFBFBF" w:themeFill="background1" w:themeFillShade="BF"/>
            <w:vAlign w:val="center"/>
            <w:hideMark/>
          </w:tcPr>
          <w:p w14:paraId="7F5E86EF" w14:textId="77777777" w:rsidR="000B0B6C" w:rsidRPr="006E43B1" w:rsidRDefault="000B0B6C" w:rsidP="00A23EAB">
            <w:pPr>
              <w:overflowPunct/>
              <w:autoSpaceDE/>
              <w:autoSpaceDN/>
              <w:adjustRightInd/>
              <w:jc w:val="center"/>
              <w:textAlignment w:val="auto"/>
              <w:rPr>
                <w:rFonts w:ascii="Calibri" w:hAnsi="Calibri" w:cs="Calibri"/>
                <w:b/>
                <w:bCs/>
                <w:sz w:val="18"/>
                <w:szCs w:val="18"/>
              </w:rPr>
            </w:pPr>
            <w:r w:rsidRPr="006E43B1">
              <w:rPr>
                <w:rFonts w:ascii="Calibri" w:hAnsi="Calibri" w:cs="Calibri"/>
                <w:b/>
                <w:bCs/>
                <w:sz w:val="18"/>
                <w:szCs w:val="18"/>
              </w:rPr>
              <w:t>IKA</w:t>
            </w:r>
          </w:p>
        </w:tc>
        <w:tc>
          <w:tcPr>
            <w:tcW w:w="253" w:type="pct"/>
            <w:shd w:val="clear" w:color="auto" w:fill="BFBFBF" w:themeFill="background1" w:themeFillShade="BF"/>
            <w:vAlign w:val="center"/>
            <w:hideMark/>
          </w:tcPr>
          <w:p w14:paraId="686B6879" w14:textId="77777777" w:rsidR="000B0B6C" w:rsidRPr="006E43B1" w:rsidRDefault="000B0B6C" w:rsidP="00A23EAB">
            <w:pPr>
              <w:overflowPunct/>
              <w:autoSpaceDE/>
              <w:autoSpaceDN/>
              <w:adjustRightInd/>
              <w:jc w:val="center"/>
              <w:textAlignment w:val="auto"/>
              <w:rPr>
                <w:rFonts w:ascii="Calibri" w:hAnsi="Calibri" w:cs="Calibri"/>
                <w:b/>
                <w:bCs/>
                <w:sz w:val="18"/>
                <w:szCs w:val="18"/>
              </w:rPr>
            </w:pPr>
            <w:r w:rsidRPr="006E43B1">
              <w:rPr>
                <w:rFonts w:ascii="Calibri" w:hAnsi="Calibri" w:cs="Calibri"/>
                <w:b/>
                <w:bCs/>
                <w:sz w:val="18"/>
                <w:szCs w:val="18"/>
              </w:rPr>
              <w:t>N</w:t>
            </w:r>
          </w:p>
        </w:tc>
        <w:tc>
          <w:tcPr>
            <w:tcW w:w="437" w:type="pct"/>
            <w:shd w:val="clear" w:color="auto" w:fill="BFBFBF" w:themeFill="background1" w:themeFillShade="BF"/>
            <w:vAlign w:val="center"/>
            <w:hideMark/>
          </w:tcPr>
          <w:p w14:paraId="7B93C84A" w14:textId="77777777" w:rsidR="000B0B6C" w:rsidRPr="006E43B1" w:rsidRDefault="000B0B6C" w:rsidP="00A23EAB">
            <w:pPr>
              <w:overflowPunct/>
              <w:autoSpaceDE/>
              <w:autoSpaceDN/>
              <w:adjustRightInd/>
              <w:jc w:val="center"/>
              <w:textAlignment w:val="auto"/>
              <w:rPr>
                <w:rFonts w:ascii="Calibri" w:hAnsi="Calibri" w:cs="Calibri"/>
                <w:b/>
                <w:bCs/>
                <w:sz w:val="18"/>
                <w:szCs w:val="18"/>
              </w:rPr>
            </w:pPr>
            <w:r w:rsidRPr="006E43B1">
              <w:rPr>
                <w:rFonts w:ascii="Calibri" w:hAnsi="Calibri" w:cs="Calibri"/>
                <w:b/>
                <w:bCs/>
                <w:sz w:val="18"/>
                <w:szCs w:val="18"/>
              </w:rPr>
              <w:t>IKA</w:t>
            </w:r>
          </w:p>
        </w:tc>
        <w:tc>
          <w:tcPr>
            <w:tcW w:w="253" w:type="pct"/>
            <w:shd w:val="clear" w:color="auto" w:fill="BFBFBF" w:themeFill="background1" w:themeFillShade="BF"/>
            <w:vAlign w:val="center"/>
            <w:hideMark/>
          </w:tcPr>
          <w:p w14:paraId="6F77B305" w14:textId="77777777" w:rsidR="000B0B6C" w:rsidRPr="006E43B1" w:rsidRDefault="000B0B6C" w:rsidP="00A23EAB">
            <w:pPr>
              <w:overflowPunct/>
              <w:autoSpaceDE/>
              <w:autoSpaceDN/>
              <w:adjustRightInd/>
              <w:jc w:val="center"/>
              <w:textAlignment w:val="auto"/>
              <w:rPr>
                <w:rFonts w:ascii="Calibri" w:hAnsi="Calibri" w:cs="Calibri"/>
                <w:b/>
                <w:bCs/>
                <w:sz w:val="18"/>
                <w:szCs w:val="18"/>
              </w:rPr>
            </w:pPr>
            <w:r w:rsidRPr="006E43B1">
              <w:rPr>
                <w:rFonts w:ascii="Calibri" w:hAnsi="Calibri" w:cs="Calibri"/>
                <w:b/>
                <w:bCs/>
                <w:sz w:val="18"/>
                <w:szCs w:val="18"/>
              </w:rPr>
              <w:t>N</w:t>
            </w:r>
          </w:p>
        </w:tc>
        <w:tc>
          <w:tcPr>
            <w:tcW w:w="285" w:type="pct"/>
            <w:shd w:val="clear" w:color="auto" w:fill="BFBFBF" w:themeFill="background1" w:themeFillShade="BF"/>
            <w:vAlign w:val="center"/>
            <w:hideMark/>
          </w:tcPr>
          <w:p w14:paraId="5E1BB5A2" w14:textId="77777777" w:rsidR="000B0B6C" w:rsidRPr="006E43B1" w:rsidRDefault="000B0B6C" w:rsidP="00A23EAB">
            <w:pPr>
              <w:overflowPunct/>
              <w:autoSpaceDE/>
              <w:autoSpaceDN/>
              <w:adjustRightInd/>
              <w:jc w:val="center"/>
              <w:textAlignment w:val="auto"/>
              <w:rPr>
                <w:rFonts w:ascii="Calibri" w:hAnsi="Calibri" w:cs="Calibri"/>
                <w:b/>
                <w:bCs/>
                <w:sz w:val="18"/>
                <w:szCs w:val="18"/>
              </w:rPr>
            </w:pPr>
            <w:r w:rsidRPr="006E43B1">
              <w:rPr>
                <w:rFonts w:ascii="Calibri" w:hAnsi="Calibri" w:cs="Calibri"/>
                <w:b/>
                <w:bCs/>
                <w:sz w:val="18"/>
                <w:szCs w:val="18"/>
              </w:rPr>
              <w:t>IKA</w:t>
            </w:r>
          </w:p>
        </w:tc>
        <w:tc>
          <w:tcPr>
            <w:tcW w:w="266" w:type="pct"/>
            <w:shd w:val="clear" w:color="auto" w:fill="BFBFBF" w:themeFill="background1" w:themeFillShade="BF"/>
            <w:vAlign w:val="center"/>
            <w:hideMark/>
          </w:tcPr>
          <w:p w14:paraId="6813FA91" w14:textId="77777777" w:rsidR="000B0B6C" w:rsidRPr="006E43B1" w:rsidRDefault="000B0B6C" w:rsidP="00A23EAB">
            <w:pPr>
              <w:overflowPunct/>
              <w:autoSpaceDE/>
              <w:autoSpaceDN/>
              <w:adjustRightInd/>
              <w:jc w:val="center"/>
              <w:textAlignment w:val="auto"/>
              <w:rPr>
                <w:rFonts w:ascii="Calibri" w:hAnsi="Calibri" w:cs="Calibri"/>
                <w:b/>
                <w:bCs/>
                <w:sz w:val="18"/>
                <w:szCs w:val="18"/>
              </w:rPr>
            </w:pPr>
            <w:r w:rsidRPr="006E43B1">
              <w:rPr>
                <w:rFonts w:ascii="Calibri" w:hAnsi="Calibri" w:cs="Calibri"/>
                <w:b/>
                <w:bCs/>
                <w:sz w:val="18"/>
                <w:szCs w:val="18"/>
              </w:rPr>
              <w:t>N</w:t>
            </w:r>
          </w:p>
        </w:tc>
        <w:tc>
          <w:tcPr>
            <w:tcW w:w="323" w:type="pct"/>
            <w:shd w:val="clear" w:color="auto" w:fill="BFBFBF" w:themeFill="background1" w:themeFillShade="BF"/>
            <w:vAlign w:val="center"/>
            <w:hideMark/>
          </w:tcPr>
          <w:p w14:paraId="61806A09" w14:textId="77777777" w:rsidR="000B0B6C" w:rsidRPr="006E43B1" w:rsidRDefault="000B0B6C" w:rsidP="00A23EAB">
            <w:pPr>
              <w:overflowPunct/>
              <w:autoSpaceDE/>
              <w:autoSpaceDN/>
              <w:adjustRightInd/>
              <w:jc w:val="center"/>
              <w:textAlignment w:val="auto"/>
              <w:rPr>
                <w:rFonts w:ascii="Calibri" w:hAnsi="Calibri" w:cs="Calibri"/>
                <w:b/>
                <w:bCs/>
                <w:sz w:val="18"/>
                <w:szCs w:val="18"/>
              </w:rPr>
            </w:pPr>
            <w:r w:rsidRPr="006E43B1">
              <w:rPr>
                <w:rFonts w:ascii="Calibri" w:hAnsi="Calibri" w:cs="Calibri"/>
                <w:b/>
                <w:bCs/>
                <w:sz w:val="18"/>
                <w:szCs w:val="18"/>
              </w:rPr>
              <w:t>IKA</w:t>
            </w:r>
          </w:p>
        </w:tc>
        <w:tc>
          <w:tcPr>
            <w:tcW w:w="261" w:type="pct"/>
            <w:shd w:val="clear" w:color="auto" w:fill="BFBFBF" w:themeFill="background1" w:themeFillShade="BF"/>
            <w:vAlign w:val="center"/>
            <w:hideMark/>
          </w:tcPr>
          <w:p w14:paraId="1670C18D" w14:textId="77777777" w:rsidR="000B0B6C" w:rsidRPr="006E43B1" w:rsidRDefault="000B0B6C" w:rsidP="00A23EAB">
            <w:pPr>
              <w:overflowPunct/>
              <w:autoSpaceDE/>
              <w:autoSpaceDN/>
              <w:adjustRightInd/>
              <w:jc w:val="center"/>
              <w:textAlignment w:val="auto"/>
              <w:rPr>
                <w:rFonts w:ascii="Calibri" w:hAnsi="Calibri" w:cs="Calibri"/>
                <w:b/>
                <w:bCs/>
                <w:sz w:val="18"/>
                <w:szCs w:val="18"/>
              </w:rPr>
            </w:pPr>
            <w:r w:rsidRPr="006E43B1">
              <w:rPr>
                <w:rFonts w:ascii="Calibri" w:hAnsi="Calibri" w:cs="Calibri"/>
                <w:b/>
                <w:bCs/>
                <w:sz w:val="18"/>
                <w:szCs w:val="18"/>
              </w:rPr>
              <w:t>N</w:t>
            </w:r>
          </w:p>
        </w:tc>
        <w:tc>
          <w:tcPr>
            <w:tcW w:w="248" w:type="pct"/>
            <w:shd w:val="clear" w:color="auto" w:fill="BFBFBF" w:themeFill="background1" w:themeFillShade="BF"/>
            <w:vAlign w:val="center"/>
            <w:hideMark/>
          </w:tcPr>
          <w:p w14:paraId="7EBDEF5F" w14:textId="77777777" w:rsidR="000B0B6C" w:rsidRPr="006E43B1" w:rsidRDefault="000B0B6C" w:rsidP="00A23EAB">
            <w:pPr>
              <w:overflowPunct/>
              <w:autoSpaceDE/>
              <w:autoSpaceDN/>
              <w:adjustRightInd/>
              <w:jc w:val="center"/>
              <w:textAlignment w:val="auto"/>
              <w:rPr>
                <w:rFonts w:ascii="Calibri" w:hAnsi="Calibri" w:cs="Calibri"/>
                <w:b/>
                <w:bCs/>
                <w:sz w:val="18"/>
                <w:szCs w:val="18"/>
              </w:rPr>
            </w:pPr>
            <w:r w:rsidRPr="006E43B1">
              <w:rPr>
                <w:rFonts w:ascii="Calibri" w:hAnsi="Calibri" w:cs="Calibri"/>
                <w:b/>
                <w:bCs/>
                <w:sz w:val="18"/>
                <w:szCs w:val="18"/>
              </w:rPr>
              <w:t>IKA</w:t>
            </w:r>
          </w:p>
        </w:tc>
      </w:tr>
      <w:tr w:rsidR="000B0B6C" w:rsidRPr="00B905EF" w14:paraId="03B51241" w14:textId="77777777" w:rsidTr="00B905EF">
        <w:trPr>
          <w:trHeight w:val="333"/>
        </w:trPr>
        <w:tc>
          <w:tcPr>
            <w:tcW w:w="565" w:type="pct"/>
            <w:vMerge w:val="restart"/>
            <w:vAlign w:val="center"/>
          </w:tcPr>
          <w:p w14:paraId="0D6EA6E2" w14:textId="77777777" w:rsidR="000B0B6C" w:rsidRPr="00B905EF" w:rsidRDefault="000B0B6C" w:rsidP="00A23EAB">
            <w:pPr>
              <w:overflowPunct/>
              <w:autoSpaceDE/>
              <w:autoSpaceDN/>
              <w:adjustRightInd/>
              <w:jc w:val="center"/>
              <w:textAlignment w:val="auto"/>
              <w:rPr>
                <w:sz w:val="18"/>
                <w:szCs w:val="18"/>
              </w:rPr>
            </w:pPr>
            <w:r w:rsidRPr="00B905EF">
              <w:rPr>
                <w:color w:val="000000"/>
                <w:sz w:val="18"/>
                <w:szCs w:val="18"/>
              </w:rPr>
              <w:t>AV-PE-FA-12_01</w:t>
            </w:r>
          </w:p>
        </w:tc>
        <w:tc>
          <w:tcPr>
            <w:tcW w:w="414" w:type="pct"/>
            <w:shd w:val="clear" w:color="auto" w:fill="auto"/>
            <w:vAlign w:val="center"/>
          </w:tcPr>
          <w:p w14:paraId="6904F5AE" w14:textId="77777777" w:rsidR="000B0B6C" w:rsidRPr="00B905EF" w:rsidRDefault="000B0B6C" w:rsidP="00A23EAB">
            <w:pPr>
              <w:overflowPunct/>
              <w:autoSpaceDE/>
              <w:autoSpaceDN/>
              <w:adjustRightInd/>
              <w:textAlignment w:val="auto"/>
              <w:rPr>
                <w:rFonts w:ascii="Calibri" w:hAnsi="Calibri" w:cs="Calibri"/>
                <w:color w:val="000000"/>
                <w:sz w:val="18"/>
                <w:szCs w:val="18"/>
              </w:rPr>
            </w:pPr>
            <w:r w:rsidRPr="00B905EF">
              <w:rPr>
                <w:sz w:val="18"/>
                <w:szCs w:val="18"/>
              </w:rPr>
              <w:t>Volpe</w:t>
            </w:r>
          </w:p>
        </w:tc>
        <w:tc>
          <w:tcPr>
            <w:tcW w:w="514" w:type="pct"/>
            <w:shd w:val="clear" w:color="auto" w:fill="auto"/>
            <w:vAlign w:val="center"/>
          </w:tcPr>
          <w:p w14:paraId="7E51FC48" w14:textId="77777777" w:rsidR="000B0B6C" w:rsidRPr="00B905EF" w:rsidRDefault="000B0B6C" w:rsidP="00A23EAB">
            <w:pPr>
              <w:overflowPunct/>
              <w:autoSpaceDE/>
              <w:autoSpaceDN/>
              <w:adjustRightInd/>
              <w:jc w:val="center"/>
              <w:textAlignment w:val="auto"/>
              <w:rPr>
                <w:rFonts w:ascii="Calibri" w:hAnsi="Calibri" w:cs="Calibri"/>
                <w:i/>
                <w:color w:val="000000"/>
                <w:sz w:val="18"/>
                <w:szCs w:val="18"/>
              </w:rPr>
            </w:pPr>
            <w:r w:rsidRPr="00B905EF">
              <w:rPr>
                <w:i/>
                <w:sz w:val="18"/>
                <w:szCs w:val="18"/>
              </w:rPr>
              <w:t>Vulpes vulpes</w:t>
            </w:r>
          </w:p>
        </w:tc>
        <w:tc>
          <w:tcPr>
            <w:tcW w:w="253" w:type="pct"/>
            <w:shd w:val="clear" w:color="auto" w:fill="auto"/>
            <w:vAlign w:val="center"/>
          </w:tcPr>
          <w:p w14:paraId="2A4861D3"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r w:rsidRPr="00B905EF">
              <w:rPr>
                <w:color w:val="000000"/>
                <w:sz w:val="18"/>
                <w:szCs w:val="18"/>
              </w:rPr>
              <w:t>1</w:t>
            </w:r>
          </w:p>
        </w:tc>
        <w:tc>
          <w:tcPr>
            <w:tcW w:w="398" w:type="pct"/>
            <w:shd w:val="clear" w:color="auto" w:fill="auto"/>
            <w:vAlign w:val="center"/>
          </w:tcPr>
          <w:p w14:paraId="35DDA54F"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r w:rsidRPr="00B905EF">
              <w:rPr>
                <w:color w:val="000000"/>
                <w:sz w:val="18"/>
                <w:szCs w:val="18"/>
              </w:rPr>
              <w:t>0,86</w:t>
            </w:r>
          </w:p>
        </w:tc>
        <w:tc>
          <w:tcPr>
            <w:tcW w:w="253" w:type="pct"/>
            <w:shd w:val="clear" w:color="auto" w:fill="auto"/>
            <w:vAlign w:val="center"/>
          </w:tcPr>
          <w:p w14:paraId="131B9062"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r w:rsidRPr="00B905EF">
              <w:rPr>
                <w:rFonts w:ascii="Calibri" w:hAnsi="Calibri" w:cs="Calibri"/>
                <w:color w:val="000000"/>
                <w:sz w:val="18"/>
                <w:szCs w:val="18"/>
              </w:rPr>
              <w:t>#</w:t>
            </w:r>
          </w:p>
        </w:tc>
        <w:tc>
          <w:tcPr>
            <w:tcW w:w="277" w:type="pct"/>
            <w:shd w:val="clear" w:color="auto" w:fill="auto"/>
            <w:vAlign w:val="center"/>
          </w:tcPr>
          <w:p w14:paraId="237EBA6C"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r w:rsidRPr="00B905EF">
              <w:rPr>
                <w:rFonts w:ascii="Calibri" w:hAnsi="Calibri" w:cs="Calibri"/>
                <w:color w:val="000000"/>
                <w:sz w:val="18"/>
                <w:szCs w:val="18"/>
              </w:rPr>
              <w:t>#</w:t>
            </w:r>
          </w:p>
        </w:tc>
        <w:tc>
          <w:tcPr>
            <w:tcW w:w="253" w:type="pct"/>
            <w:shd w:val="clear" w:color="auto" w:fill="auto"/>
            <w:vAlign w:val="center"/>
          </w:tcPr>
          <w:p w14:paraId="4FC28B43"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c>
          <w:tcPr>
            <w:tcW w:w="437" w:type="pct"/>
            <w:shd w:val="clear" w:color="auto" w:fill="auto"/>
            <w:vAlign w:val="center"/>
          </w:tcPr>
          <w:p w14:paraId="756574DC"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c>
          <w:tcPr>
            <w:tcW w:w="253" w:type="pct"/>
            <w:shd w:val="clear" w:color="auto" w:fill="auto"/>
            <w:vAlign w:val="center"/>
          </w:tcPr>
          <w:p w14:paraId="50410EDC"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c>
          <w:tcPr>
            <w:tcW w:w="285" w:type="pct"/>
            <w:shd w:val="clear" w:color="auto" w:fill="auto"/>
            <w:vAlign w:val="center"/>
          </w:tcPr>
          <w:p w14:paraId="6AE40056"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c>
          <w:tcPr>
            <w:tcW w:w="266" w:type="pct"/>
            <w:shd w:val="clear" w:color="auto" w:fill="auto"/>
            <w:vAlign w:val="center"/>
          </w:tcPr>
          <w:p w14:paraId="47EDCB18"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c>
          <w:tcPr>
            <w:tcW w:w="323" w:type="pct"/>
            <w:shd w:val="clear" w:color="auto" w:fill="auto"/>
            <w:vAlign w:val="center"/>
          </w:tcPr>
          <w:p w14:paraId="08952845"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c>
          <w:tcPr>
            <w:tcW w:w="261" w:type="pct"/>
            <w:shd w:val="clear" w:color="auto" w:fill="auto"/>
            <w:vAlign w:val="center"/>
          </w:tcPr>
          <w:p w14:paraId="5D369CA8"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c>
          <w:tcPr>
            <w:tcW w:w="248" w:type="pct"/>
            <w:shd w:val="clear" w:color="auto" w:fill="auto"/>
            <w:vAlign w:val="center"/>
          </w:tcPr>
          <w:p w14:paraId="1324BEB6"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r>
      <w:tr w:rsidR="000B0B6C" w:rsidRPr="00B905EF" w14:paraId="1A117568" w14:textId="77777777" w:rsidTr="00B905EF">
        <w:trPr>
          <w:trHeight w:val="333"/>
        </w:trPr>
        <w:tc>
          <w:tcPr>
            <w:tcW w:w="565" w:type="pct"/>
            <w:vMerge/>
            <w:vAlign w:val="center"/>
          </w:tcPr>
          <w:p w14:paraId="5489FBB0" w14:textId="77777777" w:rsidR="000B0B6C" w:rsidRPr="00B905EF" w:rsidRDefault="000B0B6C" w:rsidP="00A23EAB">
            <w:pPr>
              <w:overflowPunct/>
              <w:autoSpaceDE/>
              <w:autoSpaceDN/>
              <w:adjustRightInd/>
              <w:textAlignment w:val="auto"/>
              <w:rPr>
                <w:sz w:val="18"/>
                <w:szCs w:val="18"/>
              </w:rPr>
            </w:pPr>
          </w:p>
        </w:tc>
        <w:tc>
          <w:tcPr>
            <w:tcW w:w="414" w:type="pct"/>
            <w:shd w:val="clear" w:color="auto" w:fill="auto"/>
            <w:vAlign w:val="center"/>
          </w:tcPr>
          <w:p w14:paraId="4C8971FE" w14:textId="77777777" w:rsidR="000B0B6C" w:rsidRPr="00B905EF" w:rsidRDefault="000B0B6C" w:rsidP="00A23EAB">
            <w:pPr>
              <w:overflowPunct/>
              <w:autoSpaceDE/>
              <w:autoSpaceDN/>
              <w:adjustRightInd/>
              <w:textAlignment w:val="auto"/>
              <w:rPr>
                <w:rFonts w:ascii="Calibri" w:hAnsi="Calibri" w:cs="Calibri"/>
                <w:color w:val="000000"/>
                <w:sz w:val="18"/>
                <w:szCs w:val="18"/>
              </w:rPr>
            </w:pPr>
            <w:r w:rsidRPr="00B905EF">
              <w:rPr>
                <w:sz w:val="18"/>
                <w:szCs w:val="18"/>
              </w:rPr>
              <w:t>Talpa europea</w:t>
            </w:r>
          </w:p>
        </w:tc>
        <w:tc>
          <w:tcPr>
            <w:tcW w:w="514" w:type="pct"/>
            <w:shd w:val="clear" w:color="auto" w:fill="auto"/>
            <w:vAlign w:val="center"/>
          </w:tcPr>
          <w:p w14:paraId="4FE6FC0F" w14:textId="77777777" w:rsidR="000B0B6C" w:rsidRPr="00B905EF" w:rsidRDefault="000B0B6C" w:rsidP="00A23EAB">
            <w:pPr>
              <w:overflowPunct/>
              <w:autoSpaceDE/>
              <w:autoSpaceDN/>
              <w:adjustRightInd/>
              <w:jc w:val="center"/>
              <w:textAlignment w:val="auto"/>
              <w:rPr>
                <w:rFonts w:ascii="Calibri" w:hAnsi="Calibri" w:cs="Calibri"/>
                <w:i/>
                <w:color w:val="000000"/>
                <w:sz w:val="18"/>
                <w:szCs w:val="18"/>
              </w:rPr>
            </w:pPr>
            <w:r w:rsidRPr="00B905EF">
              <w:rPr>
                <w:i/>
                <w:sz w:val="18"/>
                <w:szCs w:val="18"/>
              </w:rPr>
              <w:t>Talpa europaea</w:t>
            </w:r>
          </w:p>
        </w:tc>
        <w:tc>
          <w:tcPr>
            <w:tcW w:w="253" w:type="pct"/>
            <w:shd w:val="clear" w:color="auto" w:fill="auto"/>
            <w:vAlign w:val="center"/>
          </w:tcPr>
          <w:p w14:paraId="6B609CAB"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r w:rsidRPr="00B905EF">
              <w:rPr>
                <w:color w:val="000000"/>
                <w:sz w:val="18"/>
                <w:szCs w:val="18"/>
              </w:rPr>
              <w:t>1</w:t>
            </w:r>
          </w:p>
        </w:tc>
        <w:tc>
          <w:tcPr>
            <w:tcW w:w="398" w:type="pct"/>
            <w:shd w:val="clear" w:color="auto" w:fill="auto"/>
            <w:vAlign w:val="center"/>
          </w:tcPr>
          <w:p w14:paraId="7467486D"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c>
          <w:tcPr>
            <w:tcW w:w="253" w:type="pct"/>
            <w:shd w:val="clear" w:color="auto" w:fill="auto"/>
            <w:vAlign w:val="center"/>
          </w:tcPr>
          <w:p w14:paraId="395264A0"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r w:rsidRPr="00B905EF">
              <w:rPr>
                <w:rFonts w:ascii="Calibri" w:hAnsi="Calibri" w:cs="Calibri"/>
                <w:color w:val="000000"/>
                <w:sz w:val="18"/>
                <w:szCs w:val="18"/>
              </w:rPr>
              <w:t>#</w:t>
            </w:r>
          </w:p>
        </w:tc>
        <w:tc>
          <w:tcPr>
            <w:tcW w:w="277" w:type="pct"/>
            <w:shd w:val="clear" w:color="auto" w:fill="auto"/>
            <w:vAlign w:val="center"/>
          </w:tcPr>
          <w:p w14:paraId="28EB1EAD"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r w:rsidRPr="00B905EF">
              <w:rPr>
                <w:rFonts w:ascii="Calibri" w:hAnsi="Calibri" w:cs="Calibri"/>
                <w:color w:val="000000"/>
                <w:sz w:val="18"/>
                <w:szCs w:val="18"/>
              </w:rPr>
              <w:t>#</w:t>
            </w:r>
          </w:p>
        </w:tc>
        <w:tc>
          <w:tcPr>
            <w:tcW w:w="253" w:type="pct"/>
            <w:shd w:val="clear" w:color="auto" w:fill="auto"/>
            <w:vAlign w:val="center"/>
          </w:tcPr>
          <w:p w14:paraId="5F049070"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r w:rsidRPr="00B905EF">
              <w:rPr>
                <w:color w:val="000000"/>
                <w:sz w:val="18"/>
                <w:szCs w:val="18"/>
              </w:rPr>
              <w:t>1</w:t>
            </w:r>
          </w:p>
        </w:tc>
        <w:tc>
          <w:tcPr>
            <w:tcW w:w="437" w:type="pct"/>
            <w:shd w:val="clear" w:color="auto" w:fill="auto"/>
            <w:vAlign w:val="center"/>
          </w:tcPr>
          <w:p w14:paraId="4D25FE5D"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c>
          <w:tcPr>
            <w:tcW w:w="253" w:type="pct"/>
            <w:shd w:val="clear" w:color="auto" w:fill="auto"/>
            <w:vAlign w:val="center"/>
          </w:tcPr>
          <w:p w14:paraId="459C2248"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r w:rsidRPr="00B905EF">
              <w:rPr>
                <w:rFonts w:ascii="Calibri" w:hAnsi="Calibri" w:cs="Calibri"/>
                <w:color w:val="000000"/>
                <w:sz w:val="18"/>
                <w:szCs w:val="18"/>
              </w:rPr>
              <w:t>1</w:t>
            </w:r>
          </w:p>
        </w:tc>
        <w:tc>
          <w:tcPr>
            <w:tcW w:w="285" w:type="pct"/>
            <w:shd w:val="clear" w:color="auto" w:fill="auto"/>
            <w:vAlign w:val="center"/>
          </w:tcPr>
          <w:p w14:paraId="11DBFE99"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r w:rsidRPr="00B905EF">
              <w:rPr>
                <w:rFonts w:ascii="Calibri" w:hAnsi="Calibri" w:cs="Calibri"/>
                <w:color w:val="000000"/>
                <w:sz w:val="18"/>
                <w:szCs w:val="18"/>
              </w:rPr>
              <w:t>0,86</w:t>
            </w:r>
          </w:p>
        </w:tc>
        <w:tc>
          <w:tcPr>
            <w:tcW w:w="266" w:type="pct"/>
            <w:shd w:val="clear" w:color="auto" w:fill="auto"/>
            <w:vAlign w:val="center"/>
          </w:tcPr>
          <w:p w14:paraId="3FC2F046"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r w:rsidRPr="00B905EF">
              <w:rPr>
                <w:color w:val="000000"/>
                <w:sz w:val="18"/>
                <w:szCs w:val="18"/>
              </w:rPr>
              <w:t>4</w:t>
            </w:r>
          </w:p>
        </w:tc>
        <w:tc>
          <w:tcPr>
            <w:tcW w:w="323" w:type="pct"/>
            <w:shd w:val="clear" w:color="auto" w:fill="auto"/>
            <w:vAlign w:val="center"/>
          </w:tcPr>
          <w:p w14:paraId="34888C37"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c>
          <w:tcPr>
            <w:tcW w:w="261" w:type="pct"/>
            <w:shd w:val="clear" w:color="auto" w:fill="auto"/>
            <w:vAlign w:val="center"/>
          </w:tcPr>
          <w:p w14:paraId="7577EB33"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r w:rsidRPr="00B905EF">
              <w:rPr>
                <w:rFonts w:ascii="Calibri" w:hAnsi="Calibri" w:cs="Calibri"/>
                <w:color w:val="000000"/>
                <w:sz w:val="18"/>
                <w:szCs w:val="18"/>
              </w:rPr>
              <w:t>1</w:t>
            </w:r>
          </w:p>
        </w:tc>
        <w:tc>
          <w:tcPr>
            <w:tcW w:w="248" w:type="pct"/>
            <w:shd w:val="clear" w:color="auto" w:fill="auto"/>
            <w:vAlign w:val="center"/>
          </w:tcPr>
          <w:p w14:paraId="1486FFD6"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r w:rsidRPr="00B905EF">
              <w:rPr>
                <w:rFonts w:ascii="Calibri" w:hAnsi="Calibri" w:cs="Calibri"/>
                <w:color w:val="000000"/>
                <w:sz w:val="18"/>
                <w:szCs w:val="18"/>
              </w:rPr>
              <w:t>0,86</w:t>
            </w:r>
          </w:p>
        </w:tc>
      </w:tr>
      <w:tr w:rsidR="000B0B6C" w:rsidRPr="00B905EF" w14:paraId="3D540BEB" w14:textId="77777777" w:rsidTr="00B905EF">
        <w:trPr>
          <w:trHeight w:val="333"/>
        </w:trPr>
        <w:tc>
          <w:tcPr>
            <w:tcW w:w="565" w:type="pct"/>
            <w:vMerge/>
            <w:vAlign w:val="center"/>
          </w:tcPr>
          <w:p w14:paraId="2AD1E741" w14:textId="77777777" w:rsidR="000B0B6C" w:rsidRPr="00B905EF" w:rsidRDefault="000B0B6C" w:rsidP="00A23EAB">
            <w:pPr>
              <w:overflowPunct/>
              <w:autoSpaceDE/>
              <w:autoSpaceDN/>
              <w:adjustRightInd/>
              <w:textAlignment w:val="auto"/>
              <w:rPr>
                <w:sz w:val="18"/>
                <w:szCs w:val="18"/>
              </w:rPr>
            </w:pPr>
          </w:p>
        </w:tc>
        <w:tc>
          <w:tcPr>
            <w:tcW w:w="414" w:type="pct"/>
            <w:shd w:val="clear" w:color="auto" w:fill="auto"/>
            <w:vAlign w:val="center"/>
          </w:tcPr>
          <w:p w14:paraId="51A18599" w14:textId="77777777" w:rsidR="000B0B6C" w:rsidRPr="00B905EF" w:rsidRDefault="000B0B6C" w:rsidP="00A23EAB">
            <w:pPr>
              <w:overflowPunct/>
              <w:autoSpaceDE/>
              <w:autoSpaceDN/>
              <w:adjustRightInd/>
              <w:textAlignment w:val="auto"/>
              <w:rPr>
                <w:sz w:val="18"/>
                <w:szCs w:val="18"/>
              </w:rPr>
            </w:pPr>
            <w:r w:rsidRPr="00B905EF">
              <w:rPr>
                <w:sz w:val="18"/>
                <w:szCs w:val="18"/>
              </w:rPr>
              <w:t>Nutria</w:t>
            </w:r>
          </w:p>
        </w:tc>
        <w:tc>
          <w:tcPr>
            <w:tcW w:w="514" w:type="pct"/>
            <w:shd w:val="clear" w:color="auto" w:fill="auto"/>
            <w:vAlign w:val="center"/>
          </w:tcPr>
          <w:p w14:paraId="3C8F2862" w14:textId="77777777" w:rsidR="000B0B6C" w:rsidRPr="00B905EF" w:rsidRDefault="000B0B6C" w:rsidP="00A23EAB">
            <w:pPr>
              <w:overflowPunct/>
              <w:autoSpaceDE/>
              <w:autoSpaceDN/>
              <w:adjustRightInd/>
              <w:jc w:val="center"/>
              <w:textAlignment w:val="auto"/>
              <w:rPr>
                <w:i/>
                <w:sz w:val="18"/>
                <w:szCs w:val="18"/>
              </w:rPr>
            </w:pPr>
            <w:r w:rsidRPr="00B905EF">
              <w:rPr>
                <w:i/>
                <w:sz w:val="18"/>
                <w:szCs w:val="18"/>
              </w:rPr>
              <w:t>Myocastor coypus</w:t>
            </w:r>
          </w:p>
        </w:tc>
        <w:tc>
          <w:tcPr>
            <w:tcW w:w="253" w:type="pct"/>
            <w:shd w:val="clear" w:color="auto" w:fill="auto"/>
            <w:vAlign w:val="center"/>
          </w:tcPr>
          <w:p w14:paraId="5B0CFD5C" w14:textId="77777777" w:rsidR="000B0B6C" w:rsidRPr="00B905EF" w:rsidRDefault="000B0B6C" w:rsidP="00A23EAB">
            <w:pPr>
              <w:overflowPunct/>
              <w:autoSpaceDE/>
              <w:autoSpaceDN/>
              <w:adjustRightInd/>
              <w:jc w:val="center"/>
              <w:textAlignment w:val="auto"/>
              <w:rPr>
                <w:color w:val="000000"/>
                <w:sz w:val="18"/>
                <w:szCs w:val="18"/>
              </w:rPr>
            </w:pPr>
            <w:r w:rsidRPr="00B905EF">
              <w:rPr>
                <w:color w:val="000000"/>
                <w:sz w:val="18"/>
                <w:szCs w:val="18"/>
              </w:rPr>
              <w:t>1</w:t>
            </w:r>
          </w:p>
        </w:tc>
        <w:tc>
          <w:tcPr>
            <w:tcW w:w="398" w:type="pct"/>
            <w:shd w:val="clear" w:color="auto" w:fill="auto"/>
            <w:vAlign w:val="center"/>
          </w:tcPr>
          <w:p w14:paraId="1C609062"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c>
          <w:tcPr>
            <w:tcW w:w="253" w:type="pct"/>
            <w:shd w:val="clear" w:color="auto" w:fill="auto"/>
            <w:vAlign w:val="center"/>
          </w:tcPr>
          <w:p w14:paraId="3F8FD0E6"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r w:rsidRPr="00B905EF">
              <w:rPr>
                <w:rFonts w:ascii="Calibri" w:hAnsi="Calibri" w:cs="Calibri"/>
                <w:color w:val="000000"/>
                <w:sz w:val="18"/>
                <w:szCs w:val="18"/>
              </w:rPr>
              <w:t>#</w:t>
            </w:r>
          </w:p>
        </w:tc>
        <w:tc>
          <w:tcPr>
            <w:tcW w:w="277" w:type="pct"/>
            <w:shd w:val="clear" w:color="auto" w:fill="auto"/>
            <w:vAlign w:val="center"/>
          </w:tcPr>
          <w:p w14:paraId="0B4DE478"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r w:rsidRPr="00B905EF">
              <w:rPr>
                <w:rFonts w:ascii="Calibri" w:hAnsi="Calibri" w:cs="Calibri"/>
                <w:color w:val="000000"/>
                <w:sz w:val="18"/>
                <w:szCs w:val="18"/>
              </w:rPr>
              <w:t>#</w:t>
            </w:r>
          </w:p>
        </w:tc>
        <w:tc>
          <w:tcPr>
            <w:tcW w:w="253" w:type="pct"/>
            <w:shd w:val="clear" w:color="auto" w:fill="auto"/>
            <w:vAlign w:val="center"/>
          </w:tcPr>
          <w:p w14:paraId="46428C10"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r w:rsidRPr="00B905EF">
              <w:rPr>
                <w:color w:val="000000"/>
                <w:sz w:val="18"/>
                <w:szCs w:val="18"/>
              </w:rPr>
              <w:t>1</w:t>
            </w:r>
          </w:p>
        </w:tc>
        <w:tc>
          <w:tcPr>
            <w:tcW w:w="437" w:type="pct"/>
            <w:shd w:val="clear" w:color="auto" w:fill="auto"/>
            <w:vAlign w:val="center"/>
          </w:tcPr>
          <w:p w14:paraId="02040BB2"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c>
          <w:tcPr>
            <w:tcW w:w="253" w:type="pct"/>
            <w:shd w:val="clear" w:color="auto" w:fill="auto"/>
            <w:vAlign w:val="center"/>
          </w:tcPr>
          <w:p w14:paraId="704162E2"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c>
          <w:tcPr>
            <w:tcW w:w="285" w:type="pct"/>
            <w:shd w:val="clear" w:color="auto" w:fill="auto"/>
            <w:vAlign w:val="center"/>
          </w:tcPr>
          <w:p w14:paraId="177B734A"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c>
          <w:tcPr>
            <w:tcW w:w="266" w:type="pct"/>
            <w:shd w:val="clear" w:color="auto" w:fill="auto"/>
            <w:vAlign w:val="center"/>
          </w:tcPr>
          <w:p w14:paraId="760299BF" w14:textId="77777777" w:rsidR="000B0B6C" w:rsidRPr="00B905EF" w:rsidRDefault="000B0B6C" w:rsidP="00A23EAB">
            <w:pPr>
              <w:overflowPunct/>
              <w:autoSpaceDE/>
              <w:autoSpaceDN/>
              <w:adjustRightInd/>
              <w:jc w:val="center"/>
              <w:textAlignment w:val="auto"/>
              <w:rPr>
                <w:color w:val="000000"/>
                <w:sz w:val="18"/>
                <w:szCs w:val="18"/>
              </w:rPr>
            </w:pPr>
            <w:r w:rsidRPr="00B905EF">
              <w:rPr>
                <w:color w:val="000000"/>
                <w:sz w:val="18"/>
                <w:szCs w:val="18"/>
              </w:rPr>
              <w:t>1</w:t>
            </w:r>
          </w:p>
        </w:tc>
        <w:tc>
          <w:tcPr>
            <w:tcW w:w="323" w:type="pct"/>
            <w:shd w:val="clear" w:color="auto" w:fill="auto"/>
            <w:vAlign w:val="center"/>
          </w:tcPr>
          <w:p w14:paraId="5CD1399C"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c>
          <w:tcPr>
            <w:tcW w:w="261" w:type="pct"/>
            <w:shd w:val="clear" w:color="auto" w:fill="auto"/>
            <w:vAlign w:val="center"/>
          </w:tcPr>
          <w:p w14:paraId="619BEE03"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c>
          <w:tcPr>
            <w:tcW w:w="248" w:type="pct"/>
            <w:shd w:val="clear" w:color="auto" w:fill="auto"/>
            <w:vAlign w:val="center"/>
          </w:tcPr>
          <w:p w14:paraId="3606C8D9"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r>
      <w:tr w:rsidR="000B0B6C" w:rsidRPr="00B905EF" w14:paraId="39CB8A2F" w14:textId="77777777" w:rsidTr="00B905EF">
        <w:trPr>
          <w:trHeight w:val="333"/>
        </w:trPr>
        <w:tc>
          <w:tcPr>
            <w:tcW w:w="565" w:type="pct"/>
            <w:vMerge/>
            <w:vAlign w:val="center"/>
          </w:tcPr>
          <w:p w14:paraId="5C59FD1A" w14:textId="77777777" w:rsidR="000B0B6C" w:rsidRPr="00B905EF" w:rsidRDefault="000B0B6C" w:rsidP="00A23EAB">
            <w:pPr>
              <w:overflowPunct/>
              <w:autoSpaceDE/>
              <w:autoSpaceDN/>
              <w:adjustRightInd/>
              <w:textAlignment w:val="auto"/>
              <w:rPr>
                <w:sz w:val="18"/>
                <w:szCs w:val="18"/>
              </w:rPr>
            </w:pPr>
          </w:p>
        </w:tc>
        <w:tc>
          <w:tcPr>
            <w:tcW w:w="414" w:type="pct"/>
            <w:shd w:val="clear" w:color="auto" w:fill="auto"/>
            <w:vAlign w:val="center"/>
          </w:tcPr>
          <w:p w14:paraId="034FBA45" w14:textId="77777777" w:rsidR="000B0B6C" w:rsidRPr="00B905EF" w:rsidRDefault="000B0B6C" w:rsidP="00A23EAB">
            <w:pPr>
              <w:overflowPunct/>
              <w:autoSpaceDE/>
              <w:autoSpaceDN/>
              <w:adjustRightInd/>
              <w:textAlignment w:val="auto"/>
              <w:rPr>
                <w:rFonts w:ascii="Calibri" w:hAnsi="Calibri" w:cs="Calibri"/>
                <w:color w:val="000000"/>
                <w:sz w:val="18"/>
                <w:szCs w:val="18"/>
              </w:rPr>
            </w:pPr>
            <w:r w:rsidRPr="00B905EF">
              <w:rPr>
                <w:sz w:val="18"/>
                <w:szCs w:val="18"/>
              </w:rPr>
              <w:t>Arvicola</w:t>
            </w:r>
          </w:p>
        </w:tc>
        <w:tc>
          <w:tcPr>
            <w:tcW w:w="514" w:type="pct"/>
            <w:shd w:val="clear" w:color="auto" w:fill="auto"/>
            <w:vAlign w:val="center"/>
          </w:tcPr>
          <w:p w14:paraId="24A9AB28" w14:textId="77777777" w:rsidR="000B0B6C" w:rsidRPr="00B905EF" w:rsidRDefault="000B0B6C" w:rsidP="00A23EAB">
            <w:pPr>
              <w:overflowPunct/>
              <w:autoSpaceDE/>
              <w:autoSpaceDN/>
              <w:adjustRightInd/>
              <w:jc w:val="center"/>
              <w:textAlignment w:val="auto"/>
              <w:rPr>
                <w:rFonts w:ascii="Calibri" w:hAnsi="Calibri" w:cs="Calibri"/>
                <w:i/>
                <w:color w:val="000000"/>
                <w:sz w:val="18"/>
                <w:szCs w:val="18"/>
              </w:rPr>
            </w:pPr>
            <w:r w:rsidRPr="00B905EF">
              <w:rPr>
                <w:i/>
                <w:sz w:val="18"/>
                <w:szCs w:val="18"/>
              </w:rPr>
              <w:t>Microtus sp.</w:t>
            </w:r>
          </w:p>
        </w:tc>
        <w:tc>
          <w:tcPr>
            <w:tcW w:w="253" w:type="pct"/>
            <w:shd w:val="clear" w:color="auto" w:fill="auto"/>
            <w:vAlign w:val="center"/>
          </w:tcPr>
          <w:p w14:paraId="1C17D8F4"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c>
          <w:tcPr>
            <w:tcW w:w="398" w:type="pct"/>
            <w:shd w:val="clear" w:color="auto" w:fill="auto"/>
            <w:vAlign w:val="center"/>
          </w:tcPr>
          <w:p w14:paraId="59EAD4B1"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c>
          <w:tcPr>
            <w:tcW w:w="253" w:type="pct"/>
            <w:shd w:val="clear" w:color="auto" w:fill="auto"/>
            <w:vAlign w:val="center"/>
          </w:tcPr>
          <w:p w14:paraId="20EE7227"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r w:rsidRPr="00B905EF">
              <w:rPr>
                <w:rFonts w:ascii="Calibri" w:hAnsi="Calibri" w:cs="Calibri"/>
                <w:color w:val="000000"/>
                <w:sz w:val="18"/>
                <w:szCs w:val="18"/>
              </w:rPr>
              <w:t>#</w:t>
            </w:r>
          </w:p>
        </w:tc>
        <w:tc>
          <w:tcPr>
            <w:tcW w:w="277" w:type="pct"/>
            <w:shd w:val="clear" w:color="auto" w:fill="auto"/>
            <w:vAlign w:val="center"/>
          </w:tcPr>
          <w:p w14:paraId="769E1290"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r w:rsidRPr="00B905EF">
              <w:rPr>
                <w:rFonts w:ascii="Calibri" w:hAnsi="Calibri" w:cs="Calibri"/>
                <w:color w:val="000000"/>
                <w:sz w:val="18"/>
                <w:szCs w:val="18"/>
              </w:rPr>
              <w:t>#</w:t>
            </w:r>
          </w:p>
        </w:tc>
        <w:tc>
          <w:tcPr>
            <w:tcW w:w="253" w:type="pct"/>
            <w:shd w:val="clear" w:color="auto" w:fill="auto"/>
            <w:vAlign w:val="center"/>
          </w:tcPr>
          <w:p w14:paraId="293B1AB2"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c>
          <w:tcPr>
            <w:tcW w:w="437" w:type="pct"/>
            <w:shd w:val="clear" w:color="auto" w:fill="auto"/>
            <w:vAlign w:val="center"/>
          </w:tcPr>
          <w:p w14:paraId="5B7BE638"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c>
          <w:tcPr>
            <w:tcW w:w="253" w:type="pct"/>
            <w:shd w:val="clear" w:color="auto" w:fill="auto"/>
            <w:vAlign w:val="center"/>
          </w:tcPr>
          <w:p w14:paraId="3B3BDE17"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c>
          <w:tcPr>
            <w:tcW w:w="285" w:type="pct"/>
            <w:shd w:val="clear" w:color="auto" w:fill="auto"/>
            <w:vAlign w:val="center"/>
          </w:tcPr>
          <w:p w14:paraId="02C3F9D7"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c>
          <w:tcPr>
            <w:tcW w:w="266" w:type="pct"/>
            <w:shd w:val="clear" w:color="auto" w:fill="auto"/>
            <w:vAlign w:val="center"/>
          </w:tcPr>
          <w:p w14:paraId="33546CA5"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r w:rsidRPr="00B905EF">
              <w:rPr>
                <w:color w:val="000000"/>
                <w:sz w:val="18"/>
                <w:szCs w:val="18"/>
              </w:rPr>
              <w:t>1</w:t>
            </w:r>
          </w:p>
        </w:tc>
        <w:tc>
          <w:tcPr>
            <w:tcW w:w="323" w:type="pct"/>
            <w:shd w:val="clear" w:color="auto" w:fill="auto"/>
            <w:vAlign w:val="center"/>
          </w:tcPr>
          <w:p w14:paraId="48D8D0FB"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c>
          <w:tcPr>
            <w:tcW w:w="261" w:type="pct"/>
            <w:shd w:val="clear" w:color="auto" w:fill="auto"/>
            <w:vAlign w:val="center"/>
          </w:tcPr>
          <w:p w14:paraId="40D61243"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c>
          <w:tcPr>
            <w:tcW w:w="248" w:type="pct"/>
            <w:shd w:val="clear" w:color="auto" w:fill="auto"/>
            <w:vAlign w:val="center"/>
          </w:tcPr>
          <w:p w14:paraId="6F876F73"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r>
      <w:tr w:rsidR="000B0B6C" w:rsidRPr="00B905EF" w14:paraId="43EF2F91" w14:textId="77777777" w:rsidTr="00B905EF">
        <w:trPr>
          <w:trHeight w:val="333"/>
        </w:trPr>
        <w:tc>
          <w:tcPr>
            <w:tcW w:w="565" w:type="pct"/>
            <w:vMerge/>
            <w:vAlign w:val="center"/>
          </w:tcPr>
          <w:p w14:paraId="50810D35" w14:textId="77777777" w:rsidR="000B0B6C" w:rsidRPr="00B905EF" w:rsidRDefault="000B0B6C" w:rsidP="00A23EAB">
            <w:pPr>
              <w:overflowPunct/>
              <w:autoSpaceDE/>
              <w:autoSpaceDN/>
              <w:adjustRightInd/>
              <w:textAlignment w:val="auto"/>
              <w:rPr>
                <w:sz w:val="18"/>
                <w:szCs w:val="18"/>
              </w:rPr>
            </w:pPr>
          </w:p>
        </w:tc>
        <w:tc>
          <w:tcPr>
            <w:tcW w:w="414" w:type="pct"/>
            <w:shd w:val="clear" w:color="auto" w:fill="auto"/>
            <w:vAlign w:val="center"/>
          </w:tcPr>
          <w:p w14:paraId="01E485D2" w14:textId="77777777" w:rsidR="000B0B6C" w:rsidRPr="00B905EF" w:rsidRDefault="000B0B6C" w:rsidP="00A23EAB">
            <w:pPr>
              <w:overflowPunct/>
              <w:autoSpaceDE/>
              <w:autoSpaceDN/>
              <w:adjustRightInd/>
              <w:textAlignment w:val="auto"/>
              <w:rPr>
                <w:sz w:val="18"/>
                <w:szCs w:val="18"/>
              </w:rPr>
            </w:pPr>
            <w:r w:rsidRPr="00B905EF">
              <w:rPr>
                <w:sz w:val="18"/>
                <w:szCs w:val="18"/>
              </w:rPr>
              <w:t>Ratto</w:t>
            </w:r>
          </w:p>
        </w:tc>
        <w:tc>
          <w:tcPr>
            <w:tcW w:w="514" w:type="pct"/>
            <w:shd w:val="clear" w:color="auto" w:fill="auto"/>
            <w:vAlign w:val="center"/>
          </w:tcPr>
          <w:p w14:paraId="36EE7B6B" w14:textId="77777777" w:rsidR="000B0B6C" w:rsidRPr="00B905EF" w:rsidRDefault="000B0B6C" w:rsidP="00A23EAB">
            <w:pPr>
              <w:overflowPunct/>
              <w:autoSpaceDE/>
              <w:autoSpaceDN/>
              <w:adjustRightInd/>
              <w:jc w:val="center"/>
              <w:textAlignment w:val="auto"/>
              <w:rPr>
                <w:i/>
                <w:sz w:val="18"/>
                <w:szCs w:val="18"/>
              </w:rPr>
            </w:pPr>
            <w:r w:rsidRPr="00B905EF">
              <w:rPr>
                <w:i/>
                <w:sz w:val="18"/>
                <w:szCs w:val="18"/>
              </w:rPr>
              <w:t>Rattus sp.</w:t>
            </w:r>
          </w:p>
        </w:tc>
        <w:tc>
          <w:tcPr>
            <w:tcW w:w="253" w:type="pct"/>
            <w:shd w:val="clear" w:color="auto" w:fill="auto"/>
            <w:vAlign w:val="center"/>
          </w:tcPr>
          <w:p w14:paraId="76017F34" w14:textId="77777777" w:rsidR="000B0B6C" w:rsidRPr="00B905EF" w:rsidRDefault="000B0B6C" w:rsidP="00A23EAB">
            <w:pPr>
              <w:overflowPunct/>
              <w:autoSpaceDE/>
              <w:autoSpaceDN/>
              <w:adjustRightInd/>
              <w:jc w:val="center"/>
              <w:textAlignment w:val="auto"/>
              <w:rPr>
                <w:color w:val="000000"/>
                <w:sz w:val="18"/>
                <w:szCs w:val="18"/>
              </w:rPr>
            </w:pPr>
            <w:r w:rsidRPr="00B905EF">
              <w:rPr>
                <w:color w:val="000000"/>
                <w:sz w:val="18"/>
                <w:szCs w:val="18"/>
              </w:rPr>
              <w:t>2</w:t>
            </w:r>
          </w:p>
        </w:tc>
        <w:tc>
          <w:tcPr>
            <w:tcW w:w="398" w:type="pct"/>
            <w:shd w:val="clear" w:color="auto" w:fill="auto"/>
            <w:vAlign w:val="center"/>
          </w:tcPr>
          <w:p w14:paraId="3279DBBD"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c>
          <w:tcPr>
            <w:tcW w:w="253" w:type="pct"/>
            <w:shd w:val="clear" w:color="auto" w:fill="auto"/>
            <w:vAlign w:val="center"/>
          </w:tcPr>
          <w:p w14:paraId="07EFA03B"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r w:rsidRPr="00B905EF">
              <w:rPr>
                <w:rFonts w:ascii="Calibri" w:hAnsi="Calibri" w:cs="Calibri"/>
                <w:color w:val="000000"/>
                <w:sz w:val="18"/>
                <w:szCs w:val="18"/>
              </w:rPr>
              <w:t>#</w:t>
            </w:r>
          </w:p>
        </w:tc>
        <w:tc>
          <w:tcPr>
            <w:tcW w:w="277" w:type="pct"/>
            <w:shd w:val="clear" w:color="auto" w:fill="auto"/>
            <w:vAlign w:val="center"/>
          </w:tcPr>
          <w:p w14:paraId="0EE29E40"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r w:rsidRPr="00B905EF">
              <w:rPr>
                <w:rFonts w:ascii="Calibri" w:hAnsi="Calibri" w:cs="Calibri"/>
                <w:color w:val="000000"/>
                <w:sz w:val="18"/>
                <w:szCs w:val="18"/>
              </w:rPr>
              <w:t>#</w:t>
            </w:r>
          </w:p>
        </w:tc>
        <w:tc>
          <w:tcPr>
            <w:tcW w:w="253" w:type="pct"/>
            <w:shd w:val="clear" w:color="auto" w:fill="auto"/>
            <w:vAlign w:val="center"/>
          </w:tcPr>
          <w:p w14:paraId="26DDB42D" w14:textId="77777777" w:rsidR="000B0B6C" w:rsidRPr="00B905EF" w:rsidRDefault="000B0B6C" w:rsidP="00A23EAB">
            <w:pPr>
              <w:overflowPunct/>
              <w:autoSpaceDE/>
              <w:autoSpaceDN/>
              <w:adjustRightInd/>
              <w:jc w:val="center"/>
              <w:textAlignment w:val="auto"/>
              <w:rPr>
                <w:color w:val="000000"/>
                <w:sz w:val="18"/>
                <w:szCs w:val="18"/>
              </w:rPr>
            </w:pPr>
            <w:r w:rsidRPr="00B905EF">
              <w:rPr>
                <w:color w:val="000000"/>
                <w:sz w:val="18"/>
                <w:szCs w:val="18"/>
              </w:rPr>
              <w:t>3</w:t>
            </w:r>
          </w:p>
        </w:tc>
        <w:tc>
          <w:tcPr>
            <w:tcW w:w="437" w:type="pct"/>
            <w:shd w:val="clear" w:color="auto" w:fill="auto"/>
            <w:vAlign w:val="center"/>
          </w:tcPr>
          <w:p w14:paraId="2255DB4C"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c>
          <w:tcPr>
            <w:tcW w:w="253" w:type="pct"/>
            <w:shd w:val="clear" w:color="auto" w:fill="auto"/>
            <w:vAlign w:val="center"/>
          </w:tcPr>
          <w:p w14:paraId="52CAA7E2"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r w:rsidRPr="00B905EF">
              <w:rPr>
                <w:rFonts w:ascii="Calibri" w:hAnsi="Calibri" w:cs="Calibri"/>
                <w:color w:val="000000"/>
                <w:sz w:val="18"/>
                <w:szCs w:val="18"/>
              </w:rPr>
              <w:t>2</w:t>
            </w:r>
          </w:p>
        </w:tc>
        <w:tc>
          <w:tcPr>
            <w:tcW w:w="285" w:type="pct"/>
            <w:shd w:val="clear" w:color="auto" w:fill="auto"/>
            <w:vAlign w:val="center"/>
          </w:tcPr>
          <w:p w14:paraId="4397688F"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r w:rsidRPr="00B905EF">
              <w:rPr>
                <w:rFonts w:ascii="Calibri" w:hAnsi="Calibri" w:cs="Calibri"/>
                <w:color w:val="000000"/>
                <w:sz w:val="18"/>
                <w:szCs w:val="18"/>
              </w:rPr>
              <w:t>1,73</w:t>
            </w:r>
          </w:p>
        </w:tc>
        <w:tc>
          <w:tcPr>
            <w:tcW w:w="266" w:type="pct"/>
            <w:shd w:val="clear" w:color="auto" w:fill="auto"/>
            <w:vAlign w:val="center"/>
          </w:tcPr>
          <w:p w14:paraId="22931F86"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c>
          <w:tcPr>
            <w:tcW w:w="323" w:type="pct"/>
            <w:shd w:val="clear" w:color="auto" w:fill="auto"/>
            <w:vAlign w:val="center"/>
          </w:tcPr>
          <w:p w14:paraId="012D2EE6"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c>
          <w:tcPr>
            <w:tcW w:w="261" w:type="pct"/>
            <w:shd w:val="clear" w:color="auto" w:fill="auto"/>
            <w:vAlign w:val="center"/>
          </w:tcPr>
          <w:p w14:paraId="3D6CF184"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r w:rsidRPr="00B905EF">
              <w:rPr>
                <w:rFonts w:ascii="Calibri" w:hAnsi="Calibri" w:cs="Calibri"/>
                <w:color w:val="000000"/>
                <w:sz w:val="18"/>
                <w:szCs w:val="18"/>
              </w:rPr>
              <w:t>1</w:t>
            </w:r>
          </w:p>
        </w:tc>
        <w:tc>
          <w:tcPr>
            <w:tcW w:w="248" w:type="pct"/>
            <w:shd w:val="clear" w:color="auto" w:fill="auto"/>
            <w:vAlign w:val="center"/>
          </w:tcPr>
          <w:p w14:paraId="177A2521"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r w:rsidRPr="00B905EF">
              <w:rPr>
                <w:rFonts w:ascii="Calibri" w:hAnsi="Calibri" w:cs="Calibri"/>
                <w:color w:val="000000"/>
                <w:sz w:val="18"/>
                <w:szCs w:val="18"/>
              </w:rPr>
              <w:t>0,86</w:t>
            </w:r>
          </w:p>
        </w:tc>
      </w:tr>
      <w:tr w:rsidR="000B0B6C" w:rsidRPr="00B905EF" w14:paraId="65D41C84" w14:textId="77777777" w:rsidTr="00B905EF">
        <w:trPr>
          <w:trHeight w:val="333"/>
        </w:trPr>
        <w:tc>
          <w:tcPr>
            <w:tcW w:w="565" w:type="pct"/>
            <w:vMerge w:val="restart"/>
            <w:vAlign w:val="center"/>
          </w:tcPr>
          <w:p w14:paraId="4A009994" w14:textId="77777777" w:rsidR="000B0B6C" w:rsidRPr="00B905EF" w:rsidRDefault="000B0B6C" w:rsidP="00A23EAB">
            <w:pPr>
              <w:overflowPunct/>
              <w:autoSpaceDE/>
              <w:autoSpaceDN/>
              <w:adjustRightInd/>
              <w:jc w:val="center"/>
              <w:textAlignment w:val="auto"/>
              <w:rPr>
                <w:sz w:val="18"/>
                <w:szCs w:val="18"/>
              </w:rPr>
            </w:pPr>
            <w:r w:rsidRPr="00B905EF">
              <w:rPr>
                <w:color w:val="000000"/>
                <w:sz w:val="18"/>
                <w:szCs w:val="18"/>
              </w:rPr>
              <w:t>AV-PE-FA-12_02</w:t>
            </w:r>
          </w:p>
        </w:tc>
        <w:tc>
          <w:tcPr>
            <w:tcW w:w="414" w:type="pct"/>
            <w:shd w:val="clear" w:color="auto" w:fill="auto"/>
            <w:vAlign w:val="center"/>
          </w:tcPr>
          <w:p w14:paraId="14109CAF" w14:textId="77777777" w:rsidR="000B0B6C" w:rsidRPr="00B905EF" w:rsidRDefault="000B0B6C" w:rsidP="00A23EAB">
            <w:pPr>
              <w:overflowPunct/>
              <w:autoSpaceDE/>
              <w:autoSpaceDN/>
              <w:adjustRightInd/>
              <w:textAlignment w:val="auto"/>
              <w:rPr>
                <w:sz w:val="18"/>
                <w:szCs w:val="18"/>
              </w:rPr>
            </w:pPr>
            <w:r w:rsidRPr="00B905EF">
              <w:rPr>
                <w:sz w:val="18"/>
                <w:szCs w:val="18"/>
              </w:rPr>
              <w:t>Talpa europea</w:t>
            </w:r>
          </w:p>
        </w:tc>
        <w:tc>
          <w:tcPr>
            <w:tcW w:w="514" w:type="pct"/>
            <w:shd w:val="clear" w:color="auto" w:fill="auto"/>
            <w:vAlign w:val="center"/>
          </w:tcPr>
          <w:p w14:paraId="5C5797DA" w14:textId="77777777" w:rsidR="000B0B6C" w:rsidRPr="00B905EF" w:rsidRDefault="000B0B6C" w:rsidP="00A23EAB">
            <w:pPr>
              <w:overflowPunct/>
              <w:autoSpaceDE/>
              <w:autoSpaceDN/>
              <w:adjustRightInd/>
              <w:jc w:val="center"/>
              <w:textAlignment w:val="auto"/>
              <w:rPr>
                <w:i/>
                <w:sz w:val="18"/>
                <w:szCs w:val="18"/>
              </w:rPr>
            </w:pPr>
            <w:r w:rsidRPr="00B905EF">
              <w:rPr>
                <w:i/>
                <w:sz w:val="18"/>
                <w:szCs w:val="18"/>
              </w:rPr>
              <w:t>Talpa europaea</w:t>
            </w:r>
          </w:p>
        </w:tc>
        <w:tc>
          <w:tcPr>
            <w:tcW w:w="253" w:type="pct"/>
            <w:shd w:val="clear" w:color="auto" w:fill="auto"/>
            <w:vAlign w:val="center"/>
          </w:tcPr>
          <w:p w14:paraId="27695B77"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c>
          <w:tcPr>
            <w:tcW w:w="398" w:type="pct"/>
            <w:shd w:val="clear" w:color="auto" w:fill="auto"/>
            <w:vAlign w:val="center"/>
          </w:tcPr>
          <w:p w14:paraId="0FE6B2D5"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c>
          <w:tcPr>
            <w:tcW w:w="253" w:type="pct"/>
            <w:shd w:val="clear" w:color="auto" w:fill="auto"/>
            <w:vAlign w:val="center"/>
          </w:tcPr>
          <w:p w14:paraId="20675D9D"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r w:rsidRPr="00B905EF">
              <w:rPr>
                <w:rFonts w:ascii="Calibri" w:hAnsi="Calibri" w:cs="Calibri"/>
                <w:color w:val="000000"/>
                <w:sz w:val="18"/>
                <w:szCs w:val="18"/>
              </w:rPr>
              <w:t>#</w:t>
            </w:r>
          </w:p>
        </w:tc>
        <w:tc>
          <w:tcPr>
            <w:tcW w:w="277" w:type="pct"/>
            <w:shd w:val="clear" w:color="auto" w:fill="auto"/>
            <w:vAlign w:val="center"/>
          </w:tcPr>
          <w:p w14:paraId="387F0768"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r w:rsidRPr="00B905EF">
              <w:rPr>
                <w:rFonts w:ascii="Calibri" w:hAnsi="Calibri" w:cs="Calibri"/>
                <w:color w:val="000000"/>
                <w:sz w:val="18"/>
                <w:szCs w:val="18"/>
              </w:rPr>
              <w:t>#</w:t>
            </w:r>
          </w:p>
        </w:tc>
        <w:tc>
          <w:tcPr>
            <w:tcW w:w="253" w:type="pct"/>
            <w:shd w:val="clear" w:color="auto" w:fill="auto"/>
            <w:vAlign w:val="center"/>
          </w:tcPr>
          <w:p w14:paraId="7C4C0389"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r w:rsidRPr="00B905EF">
              <w:rPr>
                <w:rFonts w:ascii="Calibri" w:hAnsi="Calibri" w:cs="Calibri"/>
                <w:color w:val="000000"/>
                <w:sz w:val="18"/>
                <w:szCs w:val="18"/>
              </w:rPr>
              <w:t>2</w:t>
            </w:r>
          </w:p>
        </w:tc>
        <w:tc>
          <w:tcPr>
            <w:tcW w:w="437" w:type="pct"/>
            <w:shd w:val="clear" w:color="auto" w:fill="auto"/>
            <w:vAlign w:val="center"/>
          </w:tcPr>
          <w:p w14:paraId="0B30880C"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c>
          <w:tcPr>
            <w:tcW w:w="253" w:type="pct"/>
            <w:shd w:val="clear" w:color="auto" w:fill="auto"/>
            <w:vAlign w:val="center"/>
          </w:tcPr>
          <w:p w14:paraId="5FDFEFC7"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c>
          <w:tcPr>
            <w:tcW w:w="285" w:type="pct"/>
            <w:shd w:val="clear" w:color="auto" w:fill="auto"/>
            <w:vAlign w:val="center"/>
          </w:tcPr>
          <w:p w14:paraId="2CFE80B5"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c>
          <w:tcPr>
            <w:tcW w:w="266" w:type="pct"/>
            <w:shd w:val="clear" w:color="auto" w:fill="auto"/>
            <w:vAlign w:val="center"/>
          </w:tcPr>
          <w:p w14:paraId="3A9C6A4F"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r w:rsidRPr="00B905EF">
              <w:rPr>
                <w:rFonts w:ascii="Calibri" w:hAnsi="Calibri" w:cs="Calibri"/>
                <w:color w:val="000000"/>
                <w:sz w:val="18"/>
                <w:szCs w:val="18"/>
              </w:rPr>
              <w:t>1</w:t>
            </w:r>
          </w:p>
        </w:tc>
        <w:tc>
          <w:tcPr>
            <w:tcW w:w="323" w:type="pct"/>
            <w:shd w:val="clear" w:color="auto" w:fill="auto"/>
            <w:vAlign w:val="center"/>
          </w:tcPr>
          <w:p w14:paraId="1DA72847"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c>
          <w:tcPr>
            <w:tcW w:w="261" w:type="pct"/>
            <w:shd w:val="clear" w:color="auto" w:fill="auto"/>
            <w:vAlign w:val="center"/>
          </w:tcPr>
          <w:p w14:paraId="30C0DB86"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r w:rsidRPr="00B905EF">
              <w:rPr>
                <w:rFonts w:ascii="Calibri" w:hAnsi="Calibri" w:cs="Calibri"/>
                <w:color w:val="000000"/>
                <w:sz w:val="18"/>
                <w:szCs w:val="18"/>
              </w:rPr>
              <w:t>1</w:t>
            </w:r>
          </w:p>
        </w:tc>
        <w:tc>
          <w:tcPr>
            <w:tcW w:w="248" w:type="pct"/>
            <w:shd w:val="clear" w:color="auto" w:fill="auto"/>
            <w:vAlign w:val="center"/>
          </w:tcPr>
          <w:p w14:paraId="71B27234"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r w:rsidRPr="00B905EF">
              <w:rPr>
                <w:rFonts w:ascii="Calibri" w:hAnsi="Calibri" w:cs="Calibri"/>
                <w:color w:val="000000"/>
                <w:sz w:val="18"/>
                <w:szCs w:val="18"/>
              </w:rPr>
              <w:t>1,07</w:t>
            </w:r>
          </w:p>
        </w:tc>
      </w:tr>
      <w:tr w:rsidR="000B0B6C" w:rsidRPr="00B905EF" w14:paraId="37B6C05F" w14:textId="77777777" w:rsidTr="00B905EF">
        <w:trPr>
          <w:trHeight w:val="333"/>
        </w:trPr>
        <w:tc>
          <w:tcPr>
            <w:tcW w:w="565" w:type="pct"/>
            <w:vMerge/>
            <w:vAlign w:val="center"/>
          </w:tcPr>
          <w:p w14:paraId="1556D5E3" w14:textId="77777777" w:rsidR="000B0B6C" w:rsidRPr="00B905EF" w:rsidRDefault="000B0B6C" w:rsidP="00A23EAB">
            <w:pPr>
              <w:overflowPunct/>
              <w:autoSpaceDE/>
              <w:autoSpaceDN/>
              <w:adjustRightInd/>
              <w:textAlignment w:val="auto"/>
              <w:rPr>
                <w:sz w:val="18"/>
                <w:szCs w:val="18"/>
              </w:rPr>
            </w:pPr>
          </w:p>
        </w:tc>
        <w:tc>
          <w:tcPr>
            <w:tcW w:w="414" w:type="pct"/>
            <w:shd w:val="clear" w:color="auto" w:fill="auto"/>
            <w:vAlign w:val="center"/>
          </w:tcPr>
          <w:p w14:paraId="3F582873" w14:textId="77777777" w:rsidR="000B0B6C" w:rsidRPr="00B905EF" w:rsidRDefault="000B0B6C" w:rsidP="00A23EAB">
            <w:pPr>
              <w:overflowPunct/>
              <w:autoSpaceDE/>
              <w:autoSpaceDN/>
              <w:adjustRightInd/>
              <w:textAlignment w:val="auto"/>
              <w:rPr>
                <w:sz w:val="18"/>
                <w:szCs w:val="18"/>
              </w:rPr>
            </w:pPr>
            <w:r w:rsidRPr="00B905EF">
              <w:rPr>
                <w:sz w:val="18"/>
                <w:szCs w:val="18"/>
              </w:rPr>
              <w:t>Riccio</w:t>
            </w:r>
          </w:p>
        </w:tc>
        <w:tc>
          <w:tcPr>
            <w:tcW w:w="514" w:type="pct"/>
            <w:shd w:val="clear" w:color="auto" w:fill="auto"/>
            <w:vAlign w:val="center"/>
          </w:tcPr>
          <w:p w14:paraId="3414AC74" w14:textId="77777777" w:rsidR="000B0B6C" w:rsidRPr="00B905EF" w:rsidRDefault="000B0B6C" w:rsidP="00A23EAB">
            <w:pPr>
              <w:overflowPunct/>
              <w:autoSpaceDE/>
              <w:autoSpaceDN/>
              <w:adjustRightInd/>
              <w:jc w:val="center"/>
              <w:textAlignment w:val="auto"/>
              <w:rPr>
                <w:i/>
                <w:sz w:val="18"/>
                <w:szCs w:val="18"/>
              </w:rPr>
            </w:pPr>
            <w:r w:rsidRPr="00B905EF">
              <w:rPr>
                <w:i/>
                <w:sz w:val="18"/>
                <w:szCs w:val="18"/>
              </w:rPr>
              <w:t>Erinaceus europaeus</w:t>
            </w:r>
          </w:p>
        </w:tc>
        <w:tc>
          <w:tcPr>
            <w:tcW w:w="253" w:type="pct"/>
            <w:shd w:val="clear" w:color="auto" w:fill="auto"/>
            <w:vAlign w:val="center"/>
          </w:tcPr>
          <w:p w14:paraId="1828AE77"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c>
          <w:tcPr>
            <w:tcW w:w="398" w:type="pct"/>
            <w:shd w:val="clear" w:color="auto" w:fill="auto"/>
            <w:vAlign w:val="center"/>
          </w:tcPr>
          <w:p w14:paraId="6BB9DA47"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c>
          <w:tcPr>
            <w:tcW w:w="253" w:type="pct"/>
            <w:shd w:val="clear" w:color="auto" w:fill="auto"/>
            <w:vAlign w:val="center"/>
          </w:tcPr>
          <w:p w14:paraId="53F7C7D5"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r w:rsidRPr="00B905EF">
              <w:rPr>
                <w:rFonts w:ascii="Calibri" w:hAnsi="Calibri" w:cs="Calibri"/>
                <w:color w:val="000000"/>
                <w:sz w:val="18"/>
                <w:szCs w:val="18"/>
              </w:rPr>
              <w:t>#</w:t>
            </w:r>
          </w:p>
        </w:tc>
        <w:tc>
          <w:tcPr>
            <w:tcW w:w="277" w:type="pct"/>
            <w:shd w:val="clear" w:color="auto" w:fill="auto"/>
            <w:vAlign w:val="center"/>
          </w:tcPr>
          <w:p w14:paraId="63BA21E6"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r w:rsidRPr="00B905EF">
              <w:rPr>
                <w:rFonts w:ascii="Calibri" w:hAnsi="Calibri" w:cs="Calibri"/>
                <w:color w:val="000000"/>
                <w:sz w:val="18"/>
                <w:szCs w:val="18"/>
              </w:rPr>
              <w:t>#</w:t>
            </w:r>
          </w:p>
        </w:tc>
        <w:tc>
          <w:tcPr>
            <w:tcW w:w="253" w:type="pct"/>
            <w:shd w:val="clear" w:color="auto" w:fill="auto"/>
            <w:vAlign w:val="center"/>
          </w:tcPr>
          <w:p w14:paraId="76B3677E"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c>
          <w:tcPr>
            <w:tcW w:w="437" w:type="pct"/>
            <w:shd w:val="clear" w:color="auto" w:fill="auto"/>
            <w:vAlign w:val="center"/>
          </w:tcPr>
          <w:p w14:paraId="5B963F0A"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c>
          <w:tcPr>
            <w:tcW w:w="253" w:type="pct"/>
            <w:shd w:val="clear" w:color="auto" w:fill="auto"/>
            <w:vAlign w:val="center"/>
          </w:tcPr>
          <w:p w14:paraId="2DFD3CA0"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c>
          <w:tcPr>
            <w:tcW w:w="285" w:type="pct"/>
            <w:shd w:val="clear" w:color="auto" w:fill="auto"/>
            <w:vAlign w:val="center"/>
          </w:tcPr>
          <w:p w14:paraId="670B7F5E"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c>
          <w:tcPr>
            <w:tcW w:w="266" w:type="pct"/>
            <w:shd w:val="clear" w:color="auto" w:fill="auto"/>
            <w:vAlign w:val="center"/>
          </w:tcPr>
          <w:p w14:paraId="3F2230A9"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r w:rsidRPr="00B905EF">
              <w:rPr>
                <w:rFonts w:ascii="Calibri" w:hAnsi="Calibri" w:cs="Calibri"/>
                <w:color w:val="000000"/>
                <w:sz w:val="18"/>
                <w:szCs w:val="18"/>
              </w:rPr>
              <w:t>1</w:t>
            </w:r>
          </w:p>
        </w:tc>
        <w:tc>
          <w:tcPr>
            <w:tcW w:w="323" w:type="pct"/>
            <w:shd w:val="clear" w:color="auto" w:fill="auto"/>
            <w:vAlign w:val="center"/>
          </w:tcPr>
          <w:p w14:paraId="1DB1925F"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c>
          <w:tcPr>
            <w:tcW w:w="261" w:type="pct"/>
            <w:shd w:val="clear" w:color="auto" w:fill="auto"/>
            <w:vAlign w:val="center"/>
          </w:tcPr>
          <w:p w14:paraId="40490B39"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c>
          <w:tcPr>
            <w:tcW w:w="248" w:type="pct"/>
            <w:shd w:val="clear" w:color="auto" w:fill="auto"/>
            <w:vAlign w:val="center"/>
          </w:tcPr>
          <w:p w14:paraId="4D4052D6"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r>
      <w:tr w:rsidR="000B0B6C" w:rsidRPr="00B905EF" w14:paraId="6246EB0F" w14:textId="77777777" w:rsidTr="00B905EF">
        <w:trPr>
          <w:trHeight w:val="333"/>
        </w:trPr>
        <w:tc>
          <w:tcPr>
            <w:tcW w:w="565" w:type="pct"/>
            <w:vMerge/>
            <w:vAlign w:val="center"/>
          </w:tcPr>
          <w:p w14:paraId="78FED42D" w14:textId="77777777" w:rsidR="000B0B6C" w:rsidRPr="00B905EF" w:rsidRDefault="000B0B6C" w:rsidP="00A23EAB">
            <w:pPr>
              <w:overflowPunct/>
              <w:autoSpaceDE/>
              <w:autoSpaceDN/>
              <w:adjustRightInd/>
              <w:textAlignment w:val="auto"/>
              <w:rPr>
                <w:sz w:val="18"/>
                <w:szCs w:val="18"/>
              </w:rPr>
            </w:pPr>
          </w:p>
        </w:tc>
        <w:tc>
          <w:tcPr>
            <w:tcW w:w="414" w:type="pct"/>
            <w:shd w:val="clear" w:color="auto" w:fill="auto"/>
            <w:vAlign w:val="center"/>
          </w:tcPr>
          <w:p w14:paraId="631EB01E" w14:textId="77777777" w:rsidR="000B0B6C" w:rsidRPr="00B905EF" w:rsidRDefault="000B0B6C" w:rsidP="00A23EAB">
            <w:pPr>
              <w:overflowPunct/>
              <w:autoSpaceDE/>
              <w:autoSpaceDN/>
              <w:adjustRightInd/>
              <w:textAlignment w:val="auto"/>
              <w:rPr>
                <w:sz w:val="18"/>
                <w:szCs w:val="18"/>
              </w:rPr>
            </w:pPr>
            <w:r w:rsidRPr="00B905EF">
              <w:rPr>
                <w:sz w:val="18"/>
                <w:szCs w:val="18"/>
              </w:rPr>
              <w:t>Topo selvatico</w:t>
            </w:r>
          </w:p>
        </w:tc>
        <w:tc>
          <w:tcPr>
            <w:tcW w:w="514" w:type="pct"/>
            <w:shd w:val="clear" w:color="auto" w:fill="auto"/>
            <w:vAlign w:val="center"/>
          </w:tcPr>
          <w:p w14:paraId="2B574CC9" w14:textId="77777777" w:rsidR="000B0B6C" w:rsidRPr="00B905EF" w:rsidRDefault="000B0B6C" w:rsidP="00A23EAB">
            <w:pPr>
              <w:overflowPunct/>
              <w:autoSpaceDE/>
              <w:autoSpaceDN/>
              <w:adjustRightInd/>
              <w:jc w:val="center"/>
              <w:textAlignment w:val="auto"/>
              <w:rPr>
                <w:i/>
                <w:sz w:val="18"/>
                <w:szCs w:val="18"/>
              </w:rPr>
            </w:pPr>
            <w:r w:rsidRPr="00B905EF">
              <w:rPr>
                <w:i/>
                <w:sz w:val="18"/>
                <w:szCs w:val="18"/>
              </w:rPr>
              <w:t>Apodemus sp.</w:t>
            </w:r>
          </w:p>
        </w:tc>
        <w:tc>
          <w:tcPr>
            <w:tcW w:w="253" w:type="pct"/>
            <w:shd w:val="clear" w:color="auto" w:fill="auto"/>
            <w:vAlign w:val="center"/>
          </w:tcPr>
          <w:p w14:paraId="4F298559"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r w:rsidRPr="00B905EF">
              <w:rPr>
                <w:sz w:val="18"/>
                <w:szCs w:val="18"/>
              </w:rPr>
              <w:t>1</w:t>
            </w:r>
          </w:p>
        </w:tc>
        <w:tc>
          <w:tcPr>
            <w:tcW w:w="398" w:type="pct"/>
            <w:shd w:val="clear" w:color="auto" w:fill="auto"/>
            <w:vAlign w:val="center"/>
          </w:tcPr>
          <w:p w14:paraId="06ED885E"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c>
          <w:tcPr>
            <w:tcW w:w="253" w:type="pct"/>
            <w:shd w:val="clear" w:color="auto" w:fill="auto"/>
            <w:vAlign w:val="center"/>
          </w:tcPr>
          <w:p w14:paraId="61953A3D"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r w:rsidRPr="00B905EF">
              <w:rPr>
                <w:rFonts w:ascii="Calibri" w:hAnsi="Calibri" w:cs="Calibri"/>
                <w:color w:val="000000"/>
                <w:sz w:val="18"/>
                <w:szCs w:val="18"/>
              </w:rPr>
              <w:t>#</w:t>
            </w:r>
          </w:p>
        </w:tc>
        <w:tc>
          <w:tcPr>
            <w:tcW w:w="277" w:type="pct"/>
            <w:shd w:val="clear" w:color="auto" w:fill="auto"/>
            <w:vAlign w:val="center"/>
          </w:tcPr>
          <w:p w14:paraId="34E829ED"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r w:rsidRPr="00B905EF">
              <w:rPr>
                <w:rFonts w:ascii="Calibri" w:hAnsi="Calibri" w:cs="Calibri"/>
                <w:color w:val="000000"/>
                <w:sz w:val="18"/>
                <w:szCs w:val="18"/>
              </w:rPr>
              <w:t>#</w:t>
            </w:r>
          </w:p>
        </w:tc>
        <w:tc>
          <w:tcPr>
            <w:tcW w:w="253" w:type="pct"/>
            <w:shd w:val="clear" w:color="auto" w:fill="auto"/>
            <w:vAlign w:val="center"/>
          </w:tcPr>
          <w:p w14:paraId="499D34ED"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c>
          <w:tcPr>
            <w:tcW w:w="437" w:type="pct"/>
            <w:shd w:val="clear" w:color="auto" w:fill="auto"/>
            <w:vAlign w:val="center"/>
          </w:tcPr>
          <w:p w14:paraId="2F043B0B"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c>
          <w:tcPr>
            <w:tcW w:w="253" w:type="pct"/>
            <w:shd w:val="clear" w:color="auto" w:fill="auto"/>
            <w:vAlign w:val="center"/>
          </w:tcPr>
          <w:p w14:paraId="5059F1C2"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r w:rsidRPr="00B905EF">
              <w:rPr>
                <w:rFonts w:ascii="Calibri" w:hAnsi="Calibri" w:cs="Calibri"/>
                <w:color w:val="000000"/>
                <w:sz w:val="18"/>
                <w:szCs w:val="18"/>
              </w:rPr>
              <w:t>1</w:t>
            </w:r>
          </w:p>
        </w:tc>
        <w:tc>
          <w:tcPr>
            <w:tcW w:w="285" w:type="pct"/>
            <w:shd w:val="clear" w:color="auto" w:fill="auto"/>
            <w:vAlign w:val="center"/>
          </w:tcPr>
          <w:p w14:paraId="259C745F"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r w:rsidRPr="00B905EF">
              <w:rPr>
                <w:rFonts w:ascii="Calibri" w:hAnsi="Calibri" w:cs="Calibri"/>
                <w:color w:val="000000"/>
                <w:sz w:val="18"/>
                <w:szCs w:val="18"/>
              </w:rPr>
              <w:t>1,07</w:t>
            </w:r>
          </w:p>
        </w:tc>
        <w:tc>
          <w:tcPr>
            <w:tcW w:w="266" w:type="pct"/>
            <w:shd w:val="clear" w:color="auto" w:fill="auto"/>
            <w:vAlign w:val="center"/>
          </w:tcPr>
          <w:p w14:paraId="7E2932A1"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c>
          <w:tcPr>
            <w:tcW w:w="323" w:type="pct"/>
            <w:shd w:val="clear" w:color="auto" w:fill="auto"/>
            <w:vAlign w:val="center"/>
          </w:tcPr>
          <w:p w14:paraId="0D884DB1"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c>
          <w:tcPr>
            <w:tcW w:w="261" w:type="pct"/>
            <w:shd w:val="clear" w:color="auto" w:fill="auto"/>
            <w:vAlign w:val="center"/>
          </w:tcPr>
          <w:p w14:paraId="411934E0"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c>
          <w:tcPr>
            <w:tcW w:w="248" w:type="pct"/>
            <w:shd w:val="clear" w:color="auto" w:fill="auto"/>
            <w:vAlign w:val="center"/>
          </w:tcPr>
          <w:p w14:paraId="7F0E4A57"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r>
      <w:tr w:rsidR="000B0B6C" w:rsidRPr="00B905EF" w14:paraId="68632BC9" w14:textId="77777777" w:rsidTr="00B905EF">
        <w:trPr>
          <w:trHeight w:val="333"/>
        </w:trPr>
        <w:tc>
          <w:tcPr>
            <w:tcW w:w="565" w:type="pct"/>
            <w:vMerge/>
            <w:vAlign w:val="center"/>
          </w:tcPr>
          <w:p w14:paraId="55B4773D" w14:textId="77777777" w:rsidR="000B0B6C" w:rsidRPr="00B905EF" w:rsidRDefault="000B0B6C" w:rsidP="00A23EAB">
            <w:pPr>
              <w:overflowPunct/>
              <w:autoSpaceDE/>
              <w:autoSpaceDN/>
              <w:adjustRightInd/>
              <w:textAlignment w:val="auto"/>
              <w:rPr>
                <w:sz w:val="18"/>
                <w:szCs w:val="18"/>
              </w:rPr>
            </w:pPr>
          </w:p>
        </w:tc>
        <w:tc>
          <w:tcPr>
            <w:tcW w:w="414" w:type="pct"/>
            <w:shd w:val="clear" w:color="auto" w:fill="auto"/>
            <w:vAlign w:val="center"/>
          </w:tcPr>
          <w:p w14:paraId="074F425E" w14:textId="77777777" w:rsidR="000B0B6C" w:rsidRPr="00B905EF" w:rsidRDefault="000B0B6C" w:rsidP="00A23EAB">
            <w:pPr>
              <w:overflowPunct/>
              <w:autoSpaceDE/>
              <w:autoSpaceDN/>
              <w:adjustRightInd/>
              <w:textAlignment w:val="auto"/>
              <w:rPr>
                <w:sz w:val="18"/>
                <w:szCs w:val="18"/>
              </w:rPr>
            </w:pPr>
            <w:r w:rsidRPr="00B905EF">
              <w:rPr>
                <w:sz w:val="18"/>
                <w:szCs w:val="18"/>
              </w:rPr>
              <w:t>Ratto</w:t>
            </w:r>
          </w:p>
        </w:tc>
        <w:tc>
          <w:tcPr>
            <w:tcW w:w="514" w:type="pct"/>
            <w:shd w:val="clear" w:color="auto" w:fill="auto"/>
            <w:vAlign w:val="center"/>
          </w:tcPr>
          <w:p w14:paraId="06B1D683" w14:textId="77777777" w:rsidR="000B0B6C" w:rsidRPr="00B905EF" w:rsidRDefault="000B0B6C" w:rsidP="00A23EAB">
            <w:pPr>
              <w:overflowPunct/>
              <w:autoSpaceDE/>
              <w:autoSpaceDN/>
              <w:adjustRightInd/>
              <w:jc w:val="center"/>
              <w:textAlignment w:val="auto"/>
              <w:rPr>
                <w:i/>
                <w:sz w:val="18"/>
                <w:szCs w:val="18"/>
              </w:rPr>
            </w:pPr>
            <w:r w:rsidRPr="00B905EF">
              <w:rPr>
                <w:i/>
                <w:sz w:val="18"/>
                <w:szCs w:val="18"/>
              </w:rPr>
              <w:t>Rattus sp.</w:t>
            </w:r>
          </w:p>
        </w:tc>
        <w:tc>
          <w:tcPr>
            <w:tcW w:w="253" w:type="pct"/>
            <w:shd w:val="clear" w:color="auto" w:fill="auto"/>
            <w:vAlign w:val="center"/>
          </w:tcPr>
          <w:p w14:paraId="6F7F0234"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r w:rsidRPr="00B905EF">
              <w:rPr>
                <w:sz w:val="18"/>
                <w:szCs w:val="18"/>
              </w:rPr>
              <w:t>4</w:t>
            </w:r>
          </w:p>
        </w:tc>
        <w:tc>
          <w:tcPr>
            <w:tcW w:w="398" w:type="pct"/>
            <w:shd w:val="clear" w:color="auto" w:fill="auto"/>
            <w:vAlign w:val="center"/>
          </w:tcPr>
          <w:p w14:paraId="768481F1"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c>
          <w:tcPr>
            <w:tcW w:w="253" w:type="pct"/>
            <w:shd w:val="clear" w:color="auto" w:fill="auto"/>
            <w:vAlign w:val="center"/>
          </w:tcPr>
          <w:p w14:paraId="547A00E5"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r w:rsidRPr="00B905EF">
              <w:rPr>
                <w:rFonts w:ascii="Calibri" w:hAnsi="Calibri" w:cs="Calibri"/>
                <w:color w:val="000000"/>
                <w:sz w:val="18"/>
                <w:szCs w:val="18"/>
              </w:rPr>
              <w:t>#</w:t>
            </w:r>
          </w:p>
        </w:tc>
        <w:tc>
          <w:tcPr>
            <w:tcW w:w="277" w:type="pct"/>
            <w:shd w:val="clear" w:color="auto" w:fill="auto"/>
            <w:vAlign w:val="center"/>
          </w:tcPr>
          <w:p w14:paraId="67814541"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r w:rsidRPr="00B905EF">
              <w:rPr>
                <w:rFonts w:ascii="Calibri" w:hAnsi="Calibri" w:cs="Calibri"/>
                <w:color w:val="000000"/>
                <w:sz w:val="18"/>
                <w:szCs w:val="18"/>
              </w:rPr>
              <w:t>#</w:t>
            </w:r>
          </w:p>
        </w:tc>
        <w:tc>
          <w:tcPr>
            <w:tcW w:w="253" w:type="pct"/>
            <w:shd w:val="clear" w:color="auto" w:fill="auto"/>
            <w:vAlign w:val="center"/>
          </w:tcPr>
          <w:p w14:paraId="654AB650"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c>
          <w:tcPr>
            <w:tcW w:w="437" w:type="pct"/>
            <w:shd w:val="clear" w:color="auto" w:fill="auto"/>
            <w:vAlign w:val="center"/>
          </w:tcPr>
          <w:p w14:paraId="7E4103E2"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c>
          <w:tcPr>
            <w:tcW w:w="253" w:type="pct"/>
            <w:shd w:val="clear" w:color="auto" w:fill="auto"/>
            <w:vAlign w:val="center"/>
          </w:tcPr>
          <w:p w14:paraId="1F3EF9BA"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r w:rsidRPr="00B905EF">
              <w:rPr>
                <w:rFonts w:ascii="Calibri" w:hAnsi="Calibri" w:cs="Calibri"/>
                <w:color w:val="000000"/>
                <w:sz w:val="18"/>
                <w:szCs w:val="18"/>
              </w:rPr>
              <w:t>2</w:t>
            </w:r>
          </w:p>
        </w:tc>
        <w:tc>
          <w:tcPr>
            <w:tcW w:w="285" w:type="pct"/>
            <w:shd w:val="clear" w:color="auto" w:fill="auto"/>
            <w:vAlign w:val="center"/>
          </w:tcPr>
          <w:p w14:paraId="4DFF1B87"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r w:rsidRPr="00B905EF">
              <w:rPr>
                <w:rFonts w:ascii="Calibri" w:hAnsi="Calibri" w:cs="Calibri"/>
                <w:color w:val="000000"/>
                <w:sz w:val="18"/>
                <w:szCs w:val="18"/>
              </w:rPr>
              <w:t>2,14</w:t>
            </w:r>
          </w:p>
        </w:tc>
        <w:tc>
          <w:tcPr>
            <w:tcW w:w="266" w:type="pct"/>
            <w:shd w:val="clear" w:color="auto" w:fill="auto"/>
            <w:vAlign w:val="center"/>
          </w:tcPr>
          <w:p w14:paraId="4ECFE468"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c>
          <w:tcPr>
            <w:tcW w:w="323" w:type="pct"/>
            <w:shd w:val="clear" w:color="auto" w:fill="auto"/>
            <w:vAlign w:val="center"/>
          </w:tcPr>
          <w:p w14:paraId="187A45DF"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c>
          <w:tcPr>
            <w:tcW w:w="261" w:type="pct"/>
            <w:shd w:val="clear" w:color="auto" w:fill="auto"/>
            <w:vAlign w:val="center"/>
          </w:tcPr>
          <w:p w14:paraId="25D7388E"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c>
          <w:tcPr>
            <w:tcW w:w="248" w:type="pct"/>
            <w:shd w:val="clear" w:color="auto" w:fill="auto"/>
            <w:vAlign w:val="center"/>
          </w:tcPr>
          <w:p w14:paraId="4CA1706F"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r>
      <w:tr w:rsidR="000B0B6C" w:rsidRPr="00B905EF" w14:paraId="1724CE90" w14:textId="77777777" w:rsidTr="00B905EF">
        <w:trPr>
          <w:trHeight w:val="333"/>
        </w:trPr>
        <w:tc>
          <w:tcPr>
            <w:tcW w:w="565" w:type="pct"/>
            <w:vMerge w:val="restart"/>
            <w:vAlign w:val="center"/>
          </w:tcPr>
          <w:p w14:paraId="3F93B994" w14:textId="77777777" w:rsidR="000B0B6C" w:rsidRPr="00B905EF" w:rsidRDefault="000B0B6C" w:rsidP="00A23EAB">
            <w:pPr>
              <w:overflowPunct/>
              <w:autoSpaceDE/>
              <w:autoSpaceDN/>
              <w:adjustRightInd/>
              <w:jc w:val="center"/>
              <w:textAlignment w:val="auto"/>
              <w:rPr>
                <w:sz w:val="18"/>
                <w:szCs w:val="18"/>
              </w:rPr>
            </w:pPr>
            <w:r w:rsidRPr="00B905EF">
              <w:rPr>
                <w:color w:val="000000"/>
                <w:sz w:val="18"/>
                <w:szCs w:val="18"/>
              </w:rPr>
              <w:t>AV-PE-FA-12_03</w:t>
            </w:r>
          </w:p>
        </w:tc>
        <w:tc>
          <w:tcPr>
            <w:tcW w:w="414" w:type="pct"/>
            <w:shd w:val="clear" w:color="auto" w:fill="auto"/>
            <w:vAlign w:val="center"/>
          </w:tcPr>
          <w:p w14:paraId="21432A66" w14:textId="77777777" w:rsidR="000B0B6C" w:rsidRPr="00B905EF" w:rsidRDefault="000B0B6C" w:rsidP="00A23EAB">
            <w:pPr>
              <w:overflowPunct/>
              <w:autoSpaceDE/>
              <w:autoSpaceDN/>
              <w:adjustRightInd/>
              <w:textAlignment w:val="auto"/>
              <w:rPr>
                <w:sz w:val="18"/>
                <w:szCs w:val="18"/>
              </w:rPr>
            </w:pPr>
            <w:r w:rsidRPr="00B905EF">
              <w:rPr>
                <w:sz w:val="18"/>
                <w:szCs w:val="18"/>
              </w:rPr>
              <w:t>Volpe</w:t>
            </w:r>
          </w:p>
        </w:tc>
        <w:tc>
          <w:tcPr>
            <w:tcW w:w="514" w:type="pct"/>
            <w:shd w:val="clear" w:color="auto" w:fill="auto"/>
            <w:vAlign w:val="center"/>
          </w:tcPr>
          <w:p w14:paraId="28BE5769" w14:textId="77777777" w:rsidR="000B0B6C" w:rsidRPr="00B905EF" w:rsidRDefault="000B0B6C" w:rsidP="00A23EAB">
            <w:pPr>
              <w:overflowPunct/>
              <w:autoSpaceDE/>
              <w:autoSpaceDN/>
              <w:adjustRightInd/>
              <w:jc w:val="center"/>
              <w:textAlignment w:val="auto"/>
              <w:rPr>
                <w:i/>
                <w:sz w:val="18"/>
                <w:szCs w:val="18"/>
              </w:rPr>
            </w:pPr>
            <w:r w:rsidRPr="00B905EF">
              <w:rPr>
                <w:i/>
                <w:sz w:val="18"/>
                <w:szCs w:val="18"/>
              </w:rPr>
              <w:t>Vulpes vulpes</w:t>
            </w:r>
          </w:p>
        </w:tc>
        <w:tc>
          <w:tcPr>
            <w:tcW w:w="253" w:type="pct"/>
            <w:shd w:val="clear" w:color="auto" w:fill="auto"/>
            <w:vAlign w:val="center"/>
          </w:tcPr>
          <w:p w14:paraId="292C0E25"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r w:rsidRPr="00B905EF">
              <w:rPr>
                <w:sz w:val="18"/>
                <w:szCs w:val="18"/>
              </w:rPr>
              <w:t>1</w:t>
            </w:r>
          </w:p>
        </w:tc>
        <w:tc>
          <w:tcPr>
            <w:tcW w:w="398" w:type="pct"/>
            <w:shd w:val="clear" w:color="auto" w:fill="auto"/>
            <w:vAlign w:val="center"/>
          </w:tcPr>
          <w:p w14:paraId="1A27615C"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r w:rsidRPr="00B905EF">
              <w:rPr>
                <w:rFonts w:ascii="Calibri" w:hAnsi="Calibri" w:cs="Calibri"/>
                <w:color w:val="000000"/>
                <w:sz w:val="18"/>
                <w:szCs w:val="18"/>
              </w:rPr>
              <w:t>1,07</w:t>
            </w:r>
          </w:p>
        </w:tc>
        <w:tc>
          <w:tcPr>
            <w:tcW w:w="253" w:type="pct"/>
            <w:shd w:val="clear" w:color="auto" w:fill="auto"/>
            <w:vAlign w:val="center"/>
          </w:tcPr>
          <w:p w14:paraId="73CEB792"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r w:rsidRPr="00B905EF">
              <w:rPr>
                <w:rFonts w:ascii="Calibri" w:hAnsi="Calibri" w:cs="Calibri"/>
                <w:color w:val="000000"/>
                <w:sz w:val="18"/>
                <w:szCs w:val="18"/>
              </w:rPr>
              <w:t>#</w:t>
            </w:r>
          </w:p>
        </w:tc>
        <w:tc>
          <w:tcPr>
            <w:tcW w:w="277" w:type="pct"/>
            <w:shd w:val="clear" w:color="auto" w:fill="auto"/>
            <w:vAlign w:val="center"/>
          </w:tcPr>
          <w:p w14:paraId="5C65623C"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r w:rsidRPr="00B905EF">
              <w:rPr>
                <w:rFonts w:ascii="Calibri" w:hAnsi="Calibri" w:cs="Calibri"/>
                <w:color w:val="000000"/>
                <w:sz w:val="18"/>
                <w:szCs w:val="18"/>
              </w:rPr>
              <w:t>#</w:t>
            </w:r>
          </w:p>
        </w:tc>
        <w:tc>
          <w:tcPr>
            <w:tcW w:w="253" w:type="pct"/>
            <w:shd w:val="clear" w:color="auto" w:fill="auto"/>
            <w:vAlign w:val="center"/>
          </w:tcPr>
          <w:p w14:paraId="38767DED"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r w:rsidRPr="00B905EF">
              <w:rPr>
                <w:rFonts w:ascii="Calibri" w:hAnsi="Calibri" w:cs="Calibri"/>
                <w:color w:val="000000"/>
                <w:sz w:val="18"/>
                <w:szCs w:val="18"/>
              </w:rPr>
              <w:t>1</w:t>
            </w:r>
          </w:p>
        </w:tc>
        <w:tc>
          <w:tcPr>
            <w:tcW w:w="437" w:type="pct"/>
            <w:shd w:val="clear" w:color="auto" w:fill="auto"/>
            <w:vAlign w:val="center"/>
          </w:tcPr>
          <w:p w14:paraId="34C9B6AE"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r w:rsidRPr="00B905EF">
              <w:rPr>
                <w:rFonts w:ascii="Calibri" w:hAnsi="Calibri" w:cs="Calibri"/>
                <w:color w:val="000000"/>
                <w:sz w:val="18"/>
                <w:szCs w:val="18"/>
              </w:rPr>
              <w:t>1,07</w:t>
            </w:r>
          </w:p>
        </w:tc>
        <w:tc>
          <w:tcPr>
            <w:tcW w:w="253" w:type="pct"/>
            <w:shd w:val="clear" w:color="auto" w:fill="auto"/>
            <w:vAlign w:val="center"/>
          </w:tcPr>
          <w:p w14:paraId="3971F2EC"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c>
          <w:tcPr>
            <w:tcW w:w="285" w:type="pct"/>
            <w:shd w:val="clear" w:color="auto" w:fill="auto"/>
            <w:vAlign w:val="center"/>
          </w:tcPr>
          <w:p w14:paraId="63812D09"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c>
          <w:tcPr>
            <w:tcW w:w="266" w:type="pct"/>
            <w:shd w:val="clear" w:color="auto" w:fill="auto"/>
            <w:vAlign w:val="center"/>
          </w:tcPr>
          <w:p w14:paraId="6DA9A249"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c>
          <w:tcPr>
            <w:tcW w:w="323" w:type="pct"/>
            <w:shd w:val="clear" w:color="auto" w:fill="auto"/>
            <w:vAlign w:val="center"/>
          </w:tcPr>
          <w:p w14:paraId="1FC3B991"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c>
          <w:tcPr>
            <w:tcW w:w="261" w:type="pct"/>
            <w:shd w:val="clear" w:color="auto" w:fill="auto"/>
            <w:vAlign w:val="center"/>
          </w:tcPr>
          <w:p w14:paraId="32B2AAA5"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c>
          <w:tcPr>
            <w:tcW w:w="248" w:type="pct"/>
            <w:shd w:val="clear" w:color="auto" w:fill="auto"/>
            <w:vAlign w:val="center"/>
          </w:tcPr>
          <w:p w14:paraId="0B4953E9"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r>
      <w:tr w:rsidR="000B0B6C" w:rsidRPr="00B905EF" w14:paraId="798FB046" w14:textId="77777777" w:rsidTr="00B905EF">
        <w:trPr>
          <w:trHeight w:val="333"/>
        </w:trPr>
        <w:tc>
          <w:tcPr>
            <w:tcW w:w="565" w:type="pct"/>
            <w:vMerge/>
            <w:vAlign w:val="center"/>
          </w:tcPr>
          <w:p w14:paraId="7A1537A3" w14:textId="77777777" w:rsidR="000B0B6C" w:rsidRPr="00B905EF" w:rsidRDefault="000B0B6C" w:rsidP="00A23EAB">
            <w:pPr>
              <w:overflowPunct/>
              <w:autoSpaceDE/>
              <w:autoSpaceDN/>
              <w:adjustRightInd/>
              <w:textAlignment w:val="auto"/>
              <w:rPr>
                <w:sz w:val="18"/>
                <w:szCs w:val="18"/>
              </w:rPr>
            </w:pPr>
          </w:p>
        </w:tc>
        <w:tc>
          <w:tcPr>
            <w:tcW w:w="414" w:type="pct"/>
            <w:shd w:val="clear" w:color="auto" w:fill="auto"/>
            <w:vAlign w:val="center"/>
          </w:tcPr>
          <w:p w14:paraId="1B045371" w14:textId="77777777" w:rsidR="000B0B6C" w:rsidRPr="00B905EF" w:rsidRDefault="000B0B6C" w:rsidP="00A23EAB">
            <w:pPr>
              <w:overflowPunct/>
              <w:autoSpaceDE/>
              <w:autoSpaceDN/>
              <w:adjustRightInd/>
              <w:textAlignment w:val="auto"/>
              <w:rPr>
                <w:sz w:val="18"/>
                <w:szCs w:val="18"/>
              </w:rPr>
            </w:pPr>
            <w:r w:rsidRPr="00B905EF">
              <w:rPr>
                <w:sz w:val="18"/>
                <w:szCs w:val="18"/>
              </w:rPr>
              <w:t>Riccio</w:t>
            </w:r>
          </w:p>
        </w:tc>
        <w:tc>
          <w:tcPr>
            <w:tcW w:w="514" w:type="pct"/>
            <w:shd w:val="clear" w:color="auto" w:fill="auto"/>
            <w:vAlign w:val="center"/>
          </w:tcPr>
          <w:p w14:paraId="1001C6D5" w14:textId="77777777" w:rsidR="000B0B6C" w:rsidRPr="00B905EF" w:rsidRDefault="000B0B6C" w:rsidP="00A23EAB">
            <w:pPr>
              <w:overflowPunct/>
              <w:autoSpaceDE/>
              <w:autoSpaceDN/>
              <w:adjustRightInd/>
              <w:jc w:val="center"/>
              <w:textAlignment w:val="auto"/>
              <w:rPr>
                <w:i/>
                <w:sz w:val="18"/>
                <w:szCs w:val="18"/>
              </w:rPr>
            </w:pPr>
            <w:r w:rsidRPr="00B905EF">
              <w:rPr>
                <w:i/>
                <w:sz w:val="18"/>
                <w:szCs w:val="18"/>
              </w:rPr>
              <w:t>Erinaceus europaeus</w:t>
            </w:r>
          </w:p>
        </w:tc>
        <w:tc>
          <w:tcPr>
            <w:tcW w:w="253" w:type="pct"/>
            <w:shd w:val="clear" w:color="auto" w:fill="auto"/>
            <w:vAlign w:val="center"/>
          </w:tcPr>
          <w:p w14:paraId="2F35965F"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r w:rsidRPr="00B905EF">
              <w:rPr>
                <w:sz w:val="18"/>
                <w:szCs w:val="18"/>
              </w:rPr>
              <w:t>2</w:t>
            </w:r>
          </w:p>
        </w:tc>
        <w:tc>
          <w:tcPr>
            <w:tcW w:w="398" w:type="pct"/>
            <w:shd w:val="clear" w:color="auto" w:fill="auto"/>
            <w:vAlign w:val="center"/>
          </w:tcPr>
          <w:p w14:paraId="35D68ECF"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c>
          <w:tcPr>
            <w:tcW w:w="253" w:type="pct"/>
            <w:shd w:val="clear" w:color="auto" w:fill="auto"/>
            <w:vAlign w:val="center"/>
          </w:tcPr>
          <w:p w14:paraId="03315BF1"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r w:rsidRPr="00B905EF">
              <w:rPr>
                <w:rFonts w:ascii="Calibri" w:hAnsi="Calibri" w:cs="Calibri"/>
                <w:color w:val="000000"/>
                <w:sz w:val="18"/>
                <w:szCs w:val="18"/>
              </w:rPr>
              <w:t>#</w:t>
            </w:r>
          </w:p>
        </w:tc>
        <w:tc>
          <w:tcPr>
            <w:tcW w:w="277" w:type="pct"/>
            <w:shd w:val="clear" w:color="auto" w:fill="auto"/>
            <w:vAlign w:val="center"/>
          </w:tcPr>
          <w:p w14:paraId="17A0DDA2"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r w:rsidRPr="00B905EF">
              <w:rPr>
                <w:rFonts w:ascii="Calibri" w:hAnsi="Calibri" w:cs="Calibri"/>
                <w:color w:val="000000"/>
                <w:sz w:val="18"/>
                <w:szCs w:val="18"/>
              </w:rPr>
              <w:t>#</w:t>
            </w:r>
          </w:p>
        </w:tc>
        <w:tc>
          <w:tcPr>
            <w:tcW w:w="253" w:type="pct"/>
            <w:shd w:val="clear" w:color="auto" w:fill="auto"/>
            <w:vAlign w:val="center"/>
          </w:tcPr>
          <w:p w14:paraId="1163425C"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c>
          <w:tcPr>
            <w:tcW w:w="437" w:type="pct"/>
            <w:shd w:val="clear" w:color="auto" w:fill="auto"/>
            <w:vAlign w:val="center"/>
          </w:tcPr>
          <w:p w14:paraId="27F577E0"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c>
          <w:tcPr>
            <w:tcW w:w="253" w:type="pct"/>
            <w:shd w:val="clear" w:color="auto" w:fill="auto"/>
            <w:vAlign w:val="center"/>
          </w:tcPr>
          <w:p w14:paraId="0F04858C"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r w:rsidRPr="00B905EF">
              <w:rPr>
                <w:rFonts w:ascii="Calibri" w:hAnsi="Calibri" w:cs="Calibri"/>
                <w:color w:val="000000"/>
                <w:sz w:val="18"/>
                <w:szCs w:val="18"/>
              </w:rPr>
              <w:t>1</w:t>
            </w:r>
          </w:p>
        </w:tc>
        <w:tc>
          <w:tcPr>
            <w:tcW w:w="285" w:type="pct"/>
            <w:shd w:val="clear" w:color="auto" w:fill="auto"/>
            <w:vAlign w:val="center"/>
          </w:tcPr>
          <w:p w14:paraId="3B84160A"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r w:rsidRPr="00B905EF">
              <w:rPr>
                <w:rFonts w:ascii="Calibri" w:hAnsi="Calibri" w:cs="Calibri"/>
                <w:color w:val="000000"/>
                <w:sz w:val="18"/>
                <w:szCs w:val="18"/>
              </w:rPr>
              <w:t>0,98</w:t>
            </w:r>
          </w:p>
        </w:tc>
        <w:tc>
          <w:tcPr>
            <w:tcW w:w="266" w:type="pct"/>
            <w:shd w:val="clear" w:color="auto" w:fill="auto"/>
            <w:vAlign w:val="center"/>
          </w:tcPr>
          <w:p w14:paraId="554E50BA"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c>
          <w:tcPr>
            <w:tcW w:w="323" w:type="pct"/>
            <w:shd w:val="clear" w:color="auto" w:fill="auto"/>
            <w:vAlign w:val="center"/>
          </w:tcPr>
          <w:p w14:paraId="387BDA45"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c>
          <w:tcPr>
            <w:tcW w:w="261" w:type="pct"/>
            <w:shd w:val="clear" w:color="auto" w:fill="auto"/>
            <w:vAlign w:val="center"/>
          </w:tcPr>
          <w:p w14:paraId="027155B9"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c>
          <w:tcPr>
            <w:tcW w:w="248" w:type="pct"/>
            <w:shd w:val="clear" w:color="auto" w:fill="auto"/>
            <w:vAlign w:val="center"/>
          </w:tcPr>
          <w:p w14:paraId="50F246B7"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r>
      <w:tr w:rsidR="000B0B6C" w:rsidRPr="00B905EF" w14:paraId="4E03C7CD" w14:textId="77777777" w:rsidTr="00B905EF">
        <w:trPr>
          <w:trHeight w:val="333"/>
        </w:trPr>
        <w:tc>
          <w:tcPr>
            <w:tcW w:w="565" w:type="pct"/>
            <w:vMerge/>
            <w:vAlign w:val="center"/>
          </w:tcPr>
          <w:p w14:paraId="186A5D73" w14:textId="77777777" w:rsidR="000B0B6C" w:rsidRPr="00B905EF" w:rsidRDefault="000B0B6C" w:rsidP="00A23EAB">
            <w:pPr>
              <w:overflowPunct/>
              <w:autoSpaceDE/>
              <w:autoSpaceDN/>
              <w:adjustRightInd/>
              <w:textAlignment w:val="auto"/>
              <w:rPr>
                <w:sz w:val="18"/>
                <w:szCs w:val="18"/>
              </w:rPr>
            </w:pPr>
          </w:p>
        </w:tc>
        <w:tc>
          <w:tcPr>
            <w:tcW w:w="414" w:type="pct"/>
            <w:shd w:val="clear" w:color="auto" w:fill="auto"/>
            <w:vAlign w:val="center"/>
          </w:tcPr>
          <w:p w14:paraId="438FCD88" w14:textId="77777777" w:rsidR="000B0B6C" w:rsidRPr="00B905EF" w:rsidRDefault="000B0B6C" w:rsidP="00A23EAB">
            <w:pPr>
              <w:overflowPunct/>
              <w:autoSpaceDE/>
              <w:autoSpaceDN/>
              <w:adjustRightInd/>
              <w:textAlignment w:val="auto"/>
              <w:rPr>
                <w:sz w:val="18"/>
                <w:szCs w:val="18"/>
              </w:rPr>
            </w:pPr>
            <w:r w:rsidRPr="00B905EF">
              <w:rPr>
                <w:sz w:val="18"/>
                <w:szCs w:val="18"/>
              </w:rPr>
              <w:t>Talpa europea</w:t>
            </w:r>
          </w:p>
        </w:tc>
        <w:tc>
          <w:tcPr>
            <w:tcW w:w="514" w:type="pct"/>
            <w:shd w:val="clear" w:color="auto" w:fill="auto"/>
            <w:vAlign w:val="center"/>
          </w:tcPr>
          <w:p w14:paraId="7ECCC28E" w14:textId="77777777" w:rsidR="000B0B6C" w:rsidRPr="00B905EF" w:rsidRDefault="000B0B6C" w:rsidP="00A23EAB">
            <w:pPr>
              <w:overflowPunct/>
              <w:autoSpaceDE/>
              <w:autoSpaceDN/>
              <w:adjustRightInd/>
              <w:jc w:val="center"/>
              <w:textAlignment w:val="auto"/>
              <w:rPr>
                <w:i/>
                <w:sz w:val="18"/>
                <w:szCs w:val="18"/>
              </w:rPr>
            </w:pPr>
            <w:r w:rsidRPr="00B905EF">
              <w:rPr>
                <w:i/>
                <w:sz w:val="18"/>
                <w:szCs w:val="18"/>
              </w:rPr>
              <w:t>Talpa europaea</w:t>
            </w:r>
          </w:p>
        </w:tc>
        <w:tc>
          <w:tcPr>
            <w:tcW w:w="253" w:type="pct"/>
            <w:shd w:val="clear" w:color="auto" w:fill="auto"/>
            <w:vAlign w:val="center"/>
          </w:tcPr>
          <w:p w14:paraId="1050ADDC"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r w:rsidRPr="00B905EF">
              <w:rPr>
                <w:sz w:val="18"/>
                <w:szCs w:val="18"/>
              </w:rPr>
              <w:t>2</w:t>
            </w:r>
          </w:p>
        </w:tc>
        <w:tc>
          <w:tcPr>
            <w:tcW w:w="398" w:type="pct"/>
            <w:shd w:val="clear" w:color="auto" w:fill="auto"/>
            <w:vAlign w:val="center"/>
          </w:tcPr>
          <w:p w14:paraId="022A9689"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c>
          <w:tcPr>
            <w:tcW w:w="253" w:type="pct"/>
            <w:shd w:val="clear" w:color="auto" w:fill="auto"/>
            <w:vAlign w:val="center"/>
          </w:tcPr>
          <w:p w14:paraId="36DDAF6E"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r w:rsidRPr="00B905EF">
              <w:rPr>
                <w:rFonts w:ascii="Calibri" w:hAnsi="Calibri" w:cs="Calibri"/>
                <w:color w:val="000000"/>
                <w:sz w:val="18"/>
                <w:szCs w:val="18"/>
              </w:rPr>
              <w:t>#</w:t>
            </w:r>
          </w:p>
        </w:tc>
        <w:tc>
          <w:tcPr>
            <w:tcW w:w="277" w:type="pct"/>
            <w:shd w:val="clear" w:color="auto" w:fill="auto"/>
            <w:vAlign w:val="center"/>
          </w:tcPr>
          <w:p w14:paraId="719FE880"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r w:rsidRPr="00B905EF">
              <w:rPr>
                <w:rFonts w:ascii="Calibri" w:hAnsi="Calibri" w:cs="Calibri"/>
                <w:color w:val="000000"/>
                <w:sz w:val="18"/>
                <w:szCs w:val="18"/>
              </w:rPr>
              <w:t>#</w:t>
            </w:r>
          </w:p>
        </w:tc>
        <w:tc>
          <w:tcPr>
            <w:tcW w:w="253" w:type="pct"/>
            <w:shd w:val="clear" w:color="auto" w:fill="auto"/>
            <w:vAlign w:val="center"/>
          </w:tcPr>
          <w:p w14:paraId="1EA769AB"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r w:rsidRPr="00B905EF">
              <w:rPr>
                <w:rFonts w:ascii="Calibri" w:hAnsi="Calibri" w:cs="Calibri"/>
                <w:color w:val="000000"/>
                <w:sz w:val="18"/>
                <w:szCs w:val="18"/>
              </w:rPr>
              <w:t>2</w:t>
            </w:r>
          </w:p>
        </w:tc>
        <w:tc>
          <w:tcPr>
            <w:tcW w:w="437" w:type="pct"/>
            <w:shd w:val="clear" w:color="auto" w:fill="auto"/>
            <w:vAlign w:val="center"/>
          </w:tcPr>
          <w:p w14:paraId="178D7FA5"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c>
          <w:tcPr>
            <w:tcW w:w="253" w:type="pct"/>
            <w:shd w:val="clear" w:color="auto" w:fill="auto"/>
            <w:vAlign w:val="center"/>
          </w:tcPr>
          <w:p w14:paraId="2A668B19"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r w:rsidRPr="00B905EF">
              <w:rPr>
                <w:rFonts w:ascii="Calibri" w:hAnsi="Calibri" w:cs="Calibri"/>
                <w:color w:val="000000"/>
                <w:sz w:val="18"/>
                <w:szCs w:val="18"/>
              </w:rPr>
              <w:t>1</w:t>
            </w:r>
          </w:p>
        </w:tc>
        <w:tc>
          <w:tcPr>
            <w:tcW w:w="285" w:type="pct"/>
            <w:shd w:val="clear" w:color="auto" w:fill="auto"/>
            <w:vAlign w:val="center"/>
          </w:tcPr>
          <w:p w14:paraId="3AF313BA"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r w:rsidRPr="00B905EF">
              <w:rPr>
                <w:rFonts w:ascii="Calibri" w:hAnsi="Calibri" w:cs="Calibri"/>
                <w:color w:val="000000"/>
                <w:sz w:val="18"/>
                <w:szCs w:val="18"/>
              </w:rPr>
              <w:t>0,98</w:t>
            </w:r>
          </w:p>
        </w:tc>
        <w:tc>
          <w:tcPr>
            <w:tcW w:w="266" w:type="pct"/>
            <w:shd w:val="clear" w:color="auto" w:fill="auto"/>
            <w:vAlign w:val="center"/>
          </w:tcPr>
          <w:p w14:paraId="1A4891A7"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r w:rsidRPr="00B905EF">
              <w:rPr>
                <w:sz w:val="18"/>
                <w:szCs w:val="18"/>
              </w:rPr>
              <w:t>1</w:t>
            </w:r>
          </w:p>
        </w:tc>
        <w:tc>
          <w:tcPr>
            <w:tcW w:w="323" w:type="pct"/>
            <w:shd w:val="clear" w:color="auto" w:fill="auto"/>
            <w:vAlign w:val="center"/>
          </w:tcPr>
          <w:p w14:paraId="6D08674B"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c>
          <w:tcPr>
            <w:tcW w:w="261" w:type="pct"/>
            <w:shd w:val="clear" w:color="auto" w:fill="auto"/>
            <w:vAlign w:val="center"/>
          </w:tcPr>
          <w:p w14:paraId="766F87DA"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r w:rsidRPr="00B905EF">
              <w:rPr>
                <w:rFonts w:ascii="Calibri" w:hAnsi="Calibri" w:cs="Calibri"/>
                <w:color w:val="000000"/>
                <w:sz w:val="18"/>
                <w:szCs w:val="18"/>
              </w:rPr>
              <w:t>1</w:t>
            </w:r>
          </w:p>
        </w:tc>
        <w:tc>
          <w:tcPr>
            <w:tcW w:w="248" w:type="pct"/>
            <w:shd w:val="clear" w:color="auto" w:fill="auto"/>
            <w:vAlign w:val="center"/>
          </w:tcPr>
          <w:p w14:paraId="2FBBADB5"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r w:rsidRPr="00B905EF">
              <w:rPr>
                <w:rFonts w:ascii="Calibri" w:hAnsi="Calibri" w:cs="Calibri"/>
                <w:color w:val="000000"/>
                <w:sz w:val="18"/>
                <w:szCs w:val="18"/>
              </w:rPr>
              <w:t>0,98</w:t>
            </w:r>
          </w:p>
        </w:tc>
      </w:tr>
      <w:tr w:rsidR="000B0B6C" w:rsidRPr="00B905EF" w14:paraId="1C2C0D69" w14:textId="77777777" w:rsidTr="00B905EF">
        <w:trPr>
          <w:trHeight w:val="333"/>
        </w:trPr>
        <w:tc>
          <w:tcPr>
            <w:tcW w:w="565" w:type="pct"/>
            <w:vMerge/>
            <w:vAlign w:val="center"/>
          </w:tcPr>
          <w:p w14:paraId="0214F585" w14:textId="77777777" w:rsidR="000B0B6C" w:rsidRPr="00B905EF" w:rsidRDefault="000B0B6C" w:rsidP="00A23EAB">
            <w:pPr>
              <w:overflowPunct/>
              <w:autoSpaceDE/>
              <w:autoSpaceDN/>
              <w:adjustRightInd/>
              <w:textAlignment w:val="auto"/>
              <w:rPr>
                <w:sz w:val="18"/>
                <w:szCs w:val="18"/>
              </w:rPr>
            </w:pPr>
          </w:p>
        </w:tc>
        <w:tc>
          <w:tcPr>
            <w:tcW w:w="414" w:type="pct"/>
            <w:shd w:val="clear" w:color="auto" w:fill="auto"/>
            <w:vAlign w:val="center"/>
          </w:tcPr>
          <w:p w14:paraId="791B8DF5" w14:textId="77777777" w:rsidR="000B0B6C" w:rsidRPr="00B905EF" w:rsidRDefault="000B0B6C" w:rsidP="00A23EAB">
            <w:pPr>
              <w:overflowPunct/>
              <w:autoSpaceDE/>
              <w:autoSpaceDN/>
              <w:adjustRightInd/>
              <w:textAlignment w:val="auto"/>
              <w:rPr>
                <w:sz w:val="18"/>
                <w:szCs w:val="18"/>
              </w:rPr>
            </w:pPr>
            <w:r w:rsidRPr="00B905EF">
              <w:rPr>
                <w:sz w:val="18"/>
                <w:szCs w:val="18"/>
              </w:rPr>
              <w:t>Nutria</w:t>
            </w:r>
          </w:p>
        </w:tc>
        <w:tc>
          <w:tcPr>
            <w:tcW w:w="514" w:type="pct"/>
            <w:shd w:val="clear" w:color="auto" w:fill="auto"/>
            <w:vAlign w:val="center"/>
          </w:tcPr>
          <w:p w14:paraId="3121FB60" w14:textId="77777777" w:rsidR="000B0B6C" w:rsidRPr="00B905EF" w:rsidRDefault="000B0B6C" w:rsidP="00A23EAB">
            <w:pPr>
              <w:overflowPunct/>
              <w:autoSpaceDE/>
              <w:autoSpaceDN/>
              <w:adjustRightInd/>
              <w:jc w:val="center"/>
              <w:textAlignment w:val="auto"/>
              <w:rPr>
                <w:i/>
                <w:sz w:val="18"/>
                <w:szCs w:val="18"/>
              </w:rPr>
            </w:pPr>
            <w:r w:rsidRPr="00B905EF">
              <w:rPr>
                <w:i/>
                <w:sz w:val="18"/>
                <w:szCs w:val="18"/>
              </w:rPr>
              <w:t>Myocastor coypus</w:t>
            </w:r>
          </w:p>
        </w:tc>
        <w:tc>
          <w:tcPr>
            <w:tcW w:w="253" w:type="pct"/>
            <w:shd w:val="clear" w:color="auto" w:fill="auto"/>
            <w:vAlign w:val="center"/>
          </w:tcPr>
          <w:p w14:paraId="7FB556BB"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r w:rsidRPr="00B905EF">
              <w:rPr>
                <w:sz w:val="18"/>
                <w:szCs w:val="18"/>
              </w:rPr>
              <w:t>1</w:t>
            </w:r>
          </w:p>
        </w:tc>
        <w:tc>
          <w:tcPr>
            <w:tcW w:w="398" w:type="pct"/>
            <w:shd w:val="clear" w:color="auto" w:fill="auto"/>
            <w:vAlign w:val="center"/>
          </w:tcPr>
          <w:p w14:paraId="6ACD415C"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c>
          <w:tcPr>
            <w:tcW w:w="253" w:type="pct"/>
            <w:shd w:val="clear" w:color="auto" w:fill="auto"/>
            <w:vAlign w:val="center"/>
          </w:tcPr>
          <w:p w14:paraId="5F516952"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r w:rsidRPr="00B905EF">
              <w:rPr>
                <w:rFonts w:ascii="Calibri" w:hAnsi="Calibri" w:cs="Calibri"/>
                <w:color w:val="000000"/>
                <w:sz w:val="18"/>
                <w:szCs w:val="18"/>
              </w:rPr>
              <w:t>#</w:t>
            </w:r>
          </w:p>
        </w:tc>
        <w:tc>
          <w:tcPr>
            <w:tcW w:w="277" w:type="pct"/>
            <w:shd w:val="clear" w:color="auto" w:fill="auto"/>
            <w:vAlign w:val="center"/>
          </w:tcPr>
          <w:p w14:paraId="51425537"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r w:rsidRPr="00B905EF">
              <w:rPr>
                <w:rFonts w:ascii="Calibri" w:hAnsi="Calibri" w:cs="Calibri"/>
                <w:color w:val="000000"/>
                <w:sz w:val="18"/>
                <w:szCs w:val="18"/>
              </w:rPr>
              <w:t>#</w:t>
            </w:r>
          </w:p>
        </w:tc>
        <w:tc>
          <w:tcPr>
            <w:tcW w:w="253" w:type="pct"/>
            <w:shd w:val="clear" w:color="auto" w:fill="auto"/>
            <w:vAlign w:val="center"/>
          </w:tcPr>
          <w:p w14:paraId="78CC046E"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r w:rsidRPr="00B905EF">
              <w:rPr>
                <w:rFonts w:ascii="Calibri" w:hAnsi="Calibri" w:cs="Calibri"/>
                <w:color w:val="000000"/>
                <w:sz w:val="18"/>
                <w:szCs w:val="18"/>
              </w:rPr>
              <w:t>1</w:t>
            </w:r>
          </w:p>
        </w:tc>
        <w:tc>
          <w:tcPr>
            <w:tcW w:w="437" w:type="pct"/>
            <w:shd w:val="clear" w:color="auto" w:fill="auto"/>
            <w:vAlign w:val="center"/>
          </w:tcPr>
          <w:p w14:paraId="45D2EDEA"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c>
          <w:tcPr>
            <w:tcW w:w="253" w:type="pct"/>
            <w:shd w:val="clear" w:color="auto" w:fill="auto"/>
            <w:vAlign w:val="center"/>
          </w:tcPr>
          <w:p w14:paraId="47FE10E2"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c>
          <w:tcPr>
            <w:tcW w:w="285" w:type="pct"/>
            <w:shd w:val="clear" w:color="auto" w:fill="auto"/>
            <w:vAlign w:val="center"/>
          </w:tcPr>
          <w:p w14:paraId="78DA96FF"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c>
          <w:tcPr>
            <w:tcW w:w="266" w:type="pct"/>
            <w:shd w:val="clear" w:color="auto" w:fill="auto"/>
            <w:vAlign w:val="center"/>
          </w:tcPr>
          <w:p w14:paraId="74DFC03A"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c>
          <w:tcPr>
            <w:tcW w:w="323" w:type="pct"/>
            <w:shd w:val="clear" w:color="auto" w:fill="auto"/>
            <w:vAlign w:val="center"/>
          </w:tcPr>
          <w:p w14:paraId="46DE5A32"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c>
          <w:tcPr>
            <w:tcW w:w="261" w:type="pct"/>
            <w:shd w:val="clear" w:color="auto" w:fill="auto"/>
            <w:vAlign w:val="center"/>
          </w:tcPr>
          <w:p w14:paraId="5B370402"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c>
          <w:tcPr>
            <w:tcW w:w="248" w:type="pct"/>
            <w:shd w:val="clear" w:color="auto" w:fill="auto"/>
            <w:vAlign w:val="center"/>
          </w:tcPr>
          <w:p w14:paraId="68A1A461"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r>
      <w:tr w:rsidR="000B0B6C" w:rsidRPr="00B905EF" w14:paraId="42709817" w14:textId="77777777" w:rsidTr="00B905EF">
        <w:trPr>
          <w:trHeight w:val="333"/>
        </w:trPr>
        <w:tc>
          <w:tcPr>
            <w:tcW w:w="565" w:type="pct"/>
            <w:vMerge/>
            <w:vAlign w:val="center"/>
          </w:tcPr>
          <w:p w14:paraId="610B2566" w14:textId="77777777" w:rsidR="000B0B6C" w:rsidRPr="00B905EF" w:rsidRDefault="000B0B6C" w:rsidP="00A23EAB">
            <w:pPr>
              <w:overflowPunct/>
              <w:autoSpaceDE/>
              <w:autoSpaceDN/>
              <w:adjustRightInd/>
              <w:textAlignment w:val="auto"/>
              <w:rPr>
                <w:sz w:val="18"/>
                <w:szCs w:val="18"/>
              </w:rPr>
            </w:pPr>
          </w:p>
        </w:tc>
        <w:tc>
          <w:tcPr>
            <w:tcW w:w="414" w:type="pct"/>
            <w:shd w:val="clear" w:color="auto" w:fill="auto"/>
            <w:vAlign w:val="center"/>
          </w:tcPr>
          <w:p w14:paraId="03A69300" w14:textId="77777777" w:rsidR="000B0B6C" w:rsidRPr="00B905EF" w:rsidRDefault="000B0B6C" w:rsidP="00A23EAB">
            <w:pPr>
              <w:overflowPunct/>
              <w:autoSpaceDE/>
              <w:autoSpaceDN/>
              <w:adjustRightInd/>
              <w:textAlignment w:val="auto"/>
              <w:rPr>
                <w:sz w:val="18"/>
                <w:szCs w:val="18"/>
              </w:rPr>
            </w:pPr>
            <w:r w:rsidRPr="00B905EF">
              <w:rPr>
                <w:sz w:val="18"/>
                <w:szCs w:val="18"/>
              </w:rPr>
              <w:t>Lepre comune</w:t>
            </w:r>
          </w:p>
        </w:tc>
        <w:tc>
          <w:tcPr>
            <w:tcW w:w="514" w:type="pct"/>
            <w:shd w:val="clear" w:color="auto" w:fill="auto"/>
            <w:vAlign w:val="center"/>
          </w:tcPr>
          <w:p w14:paraId="28620B6B" w14:textId="77777777" w:rsidR="000B0B6C" w:rsidRPr="00B905EF" w:rsidRDefault="000B0B6C" w:rsidP="00A23EAB">
            <w:pPr>
              <w:overflowPunct/>
              <w:autoSpaceDE/>
              <w:autoSpaceDN/>
              <w:adjustRightInd/>
              <w:jc w:val="center"/>
              <w:textAlignment w:val="auto"/>
              <w:rPr>
                <w:i/>
                <w:sz w:val="18"/>
                <w:szCs w:val="18"/>
              </w:rPr>
            </w:pPr>
            <w:r w:rsidRPr="00B905EF">
              <w:rPr>
                <w:i/>
                <w:sz w:val="18"/>
                <w:szCs w:val="18"/>
              </w:rPr>
              <w:t>Lepus europaeus</w:t>
            </w:r>
          </w:p>
        </w:tc>
        <w:tc>
          <w:tcPr>
            <w:tcW w:w="253" w:type="pct"/>
            <w:shd w:val="clear" w:color="auto" w:fill="auto"/>
            <w:vAlign w:val="center"/>
          </w:tcPr>
          <w:p w14:paraId="545CC5FC"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c>
          <w:tcPr>
            <w:tcW w:w="398" w:type="pct"/>
            <w:shd w:val="clear" w:color="auto" w:fill="auto"/>
            <w:vAlign w:val="center"/>
          </w:tcPr>
          <w:p w14:paraId="062444A5"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c>
          <w:tcPr>
            <w:tcW w:w="253" w:type="pct"/>
            <w:shd w:val="clear" w:color="auto" w:fill="auto"/>
            <w:vAlign w:val="center"/>
          </w:tcPr>
          <w:p w14:paraId="386A173A"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r w:rsidRPr="00B905EF">
              <w:rPr>
                <w:rFonts w:ascii="Calibri" w:hAnsi="Calibri" w:cs="Calibri"/>
                <w:color w:val="000000"/>
                <w:sz w:val="18"/>
                <w:szCs w:val="18"/>
              </w:rPr>
              <w:t>#</w:t>
            </w:r>
          </w:p>
        </w:tc>
        <w:tc>
          <w:tcPr>
            <w:tcW w:w="277" w:type="pct"/>
            <w:shd w:val="clear" w:color="auto" w:fill="auto"/>
            <w:vAlign w:val="center"/>
          </w:tcPr>
          <w:p w14:paraId="5909E921"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r w:rsidRPr="00B905EF">
              <w:rPr>
                <w:rFonts w:ascii="Calibri" w:hAnsi="Calibri" w:cs="Calibri"/>
                <w:color w:val="000000"/>
                <w:sz w:val="18"/>
                <w:szCs w:val="18"/>
              </w:rPr>
              <w:t>#</w:t>
            </w:r>
          </w:p>
        </w:tc>
        <w:tc>
          <w:tcPr>
            <w:tcW w:w="253" w:type="pct"/>
            <w:shd w:val="clear" w:color="auto" w:fill="auto"/>
            <w:vAlign w:val="center"/>
          </w:tcPr>
          <w:p w14:paraId="6C4187C1"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c>
          <w:tcPr>
            <w:tcW w:w="437" w:type="pct"/>
            <w:shd w:val="clear" w:color="auto" w:fill="auto"/>
            <w:vAlign w:val="center"/>
          </w:tcPr>
          <w:p w14:paraId="2901DF1E"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c>
          <w:tcPr>
            <w:tcW w:w="253" w:type="pct"/>
            <w:shd w:val="clear" w:color="auto" w:fill="auto"/>
            <w:vAlign w:val="center"/>
          </w:tcPr>
          <w:p w14:paraId="47D939DF"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c>
          <w:tcPr>
            <w:tcW w:w="285" w:type="pct"/>
            <w:shd w:val="clear" w:color="auto" w:fill="auto"/>
            <w:vAlign w:val="center"/>
          </w:tcPr>
          <w:p w14:paraId="738DEDC9"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c>
          <w:tcPr>
            <w:tcW w:w="266" w:type="pct"/>
            <w:shd w:val="clear" w:color="auto" w:fill="auto"/>
            <w:vAlign w:val="center"/>
          </w:tcPr>
          <w:p w14:paraId="26E826B1"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r w:rsidRPr="00B905EF">
              <w:rPr>
                <w:sz w:val="18"/>
                <w:szCs w:val="18"/>
              </w:rPr>
              <w:t>1</w:t>
            </w:r>
          </w:p>
        </w:tc>
        <w:tc>
          <w:tcPr>
            <w:tcW w:w="323" w:type="pct"/>
            <w:shd w:val="clear" w:color="auto" w:fill="auto"/>
            <w:vAlign w:val="center"/>
          </w:tcPr>
          <w:p w14:paraId="332112B8"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c>
          <w:tcPr>
            <w:tcW w:w="261" w:type="pct"/>
            <w:shd w:val="clear" w:color="auto" w:fill="auto"/>
            <w:vAlign w:val="center"/>
          </w:tcPr>
          <w:p w14:paraId="16D7DC16"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c>
          <w:tcPr>
            <w:tcW w:w="248" w:type="pct"/>
            <w:shd w:val="clear" w:color="auto" w:fill="auto"/>
            <w:vAlign w:val="center"/>
          </w:tcPr>
          <w:p w14:paraId="7222F727"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r>
      <w:tr w:rsidR="000B0B6C" w:rsidRPr="00B905EF" w14:paraId="2B1A511F" w14:textId="77777777" w:rsidTr="00B905EF">
        <w:trPr>
          <w:trHeight w:val="333"/>
        </w:trPr>
        <w:tc>
          <w:tcPr>
            <w:tcW w:w="565" w:type="pct"/>
            <w:vMerge/>
            <w:vAlign w:val="center"/>
          </w:tcPr>
          <w:p w14:paraId="74878D2F" w14:textId="77777777" w:rsidR="000B0B6C" w:rsidRPr="00B905EF" w:rsidRDefault="000B0B6C" w:rsidP="00A23EAB">
            <w:pPr>
              <w:overflowPunct/>
              <w:autoSpaceDE/>
              <w:autoSpaceDN/>
              <w:adjustRightInd/>
              <w:textAlignment w:val="auto"/>
              <w:rPr>
                <w:sz w:val="18"/>
                <w:szCs w:val="18"/>
              </w:rPr>
            </w:pPr>
          </w:p>
        </w:tc>
        <w:tc>
          <w:tcPr>
            <w:tcW w:w="414" w:type="pct"/>
            <w:shd w:val="clear" w:color="auto" w:fill="auto"/>
            <w:vAlign w:val="center"/>
          </w:tcPr>
          <w:p w14:paraId="0F403452" w14:textId="77777777" w:rsidR="000B0B6C" w:rsidRPr="00B905EF" w:rsidRDefault="000B0B6C" w:rsidP="00A23EAB">
            <w:pPr>
              <w:overflowPunct/>
              <w:autoSpaceDE/>
              <w:autoSpaceDN/>
              <w:adjustRightInd/>
              <w:textAlignment w:val="auto"/>
              <w:rPr>
                <w:sz w:val="18"/>
                <w:szCs w:val="18"/>
              </w:rPr>
            </w:pPr>
            <w:r w:rsidRPr="00B905EF">
              <w:rPr>
                <w:sz w:val="18"/>
                <w:szCs w:val="18"/>
              </w:rPr>
              <w:t>Topo selvatico</w:t>
            </w:r>
          </w:p>
        </w:tc>
        <w:tc>
          <w:tcPr>
            <w:tcW w:w="514" w:type="pct"/>
            <w:shd w:val="clear" w:color="auto" w:fill="auto"/>
            <w:vAlign w:val="center"/>
          </w:tcPr>
          <w:p w14:paraId="2D23E52A" w14:textId="77777777" w:rsidR="000B0B6C" w:rsidRPr="00B905EF" w:rsidRDefault="000B0B6C" w:rsidP="00A23EAB">
            <w:pPr>
              <w:overflowPunct/>
              <w:autoSpaceDE/>
              <w:autoSpaceDN/>
              <w:adjustRightInd/>
              <w:jc w:val="center"/>
              <w:textAlignment w:val="auto"/>
              <w:rPr>
                <w:i/>
                <w:sz w:val="18"/>
                <w:szCs w:val="18"/>
              </w:rPr>
            </w:pPr>
            <w:r w:rsidRPr="00B905EF">
              <w:rPr>
                <w:i/>
                <w:sz w:val="18"/>
                <w:szCs w:val="18"/>
              </w:rPr>
              <w:t>Apodemus sp.</w:t>
            </w:r>
          </w:p>
        </w:tc>
        <w:tc>
          <w:tcPr>
            <w:tcW w:w="253" w:type="pct"/>
            <w:shd w:val="clear" w:color="auto" w:fill="auto"/>
            <w:vAlign w:val="center"/>
          </w:tcPr>
          <w:p w14:paraId="551B38A6" w14:textId="77777777" w:rsidR="000B0B6C" w:rsidRPr="00B905EF" w:rsidRDefault="000B0B6C" w:rsidP="00A23EAB">
            <w:pPr>
              <w:overflowPunct/>
              <w:autoSpaceDE/>
              <w:autoSpaceDN/>
              <w:adjustRightInd/>
              <w:jc w:val="center"/>
              <w:textAlignment w:val="auto"/>
              <w:rPr>
                <w:sz w:val="18"/>
                <w:szCs w:val="18"/>
              </w:rPr>
            </w:pPr>
          </w:p>
        </w:tc>
        <w:tc>
          <w:tcPr>
            <w:tcW w:w="398" w:type="pct"/>
            <w:shd w:val="clear" w:color="auto" w:fill="auto"/>
            <w:vAlign w:val="center"/>
          </w:tcPr>
          <w:p w14:paraId="10592195"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c>
          <w:tcPr>
            <w:tcW w:w="253" w:type="pct"/>
            <w:shd w:val="clear" w:color="auto" w:fill="auto"/>
            <w:vAlign w:val="center"/>
          </w:tcPr>
          <w:p w14:paraId="466A0C79"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r w:rsidRPr="00B905EF">
              <w:rPr>
                <w:rFonts w:ascii="Calibri" w:hAnsi="Calibri" w:cs="Calibri"/>
                <w:color w:val="000000"/>
                <w:sz w:val="18"/>
                <w:szCs w:val="18"/>
              </w:rPr>
              <w:t>#</w:t>
            </w:r>
          </w:p>
        </w:tc>
        <w:tc>
          <w:tcPr>
            <w:tcW w:w="277" w:type="pct"/>
            <w:shd w:val="clear" w:color="auto" w:fill="auto"/>
            <w:vAlign w:val="center"/>
          </w:tcPr>
          <w:p w14:paraId="6D6D5266"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r w:rsidRPr="00B905EF">
              <w:rPr>
                <w:rFonts w:ascii="Calibri" w:hAnsi="Calibri" w:cs="Calibri"/>
                <w:color w:val="000000"/>
                <w:sz w:val="18"/>
                <w:szCs w:val="18"/>
              </w:rPr>
              <w:t>#</w:t>
            </w:r>
          </w:p>
        </w:tc>
        <w:tc>
          <w:tcPr>
            <w:tcW w:w="253" w:type="pct"/>
            <w:shd w:val="clear" w:color="auto" w:fill="auto"/>
            <w:vAlign w:val="center"/>
          </w:tcPr>
          <w:p w14:paraId="15FF0818"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c>
          <w:tcPr>
            <w:tcW w:w="437" w:type="pct"/>
            <w:shd w:val="clear" w:color="auto" w:fill="auto"/>
            <w:vAlign w:val="center"/>
          </w:tcPr>
          <w:p w14:paraId="73E65011"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c>
          <w:tcPr>
            <w:tcW w:w="253" w:type="pct"/>
            <w:shd w:val="clear" w:color="auto" w:fill="auto"/>
            <w:vAlign w:val="center"/>
          </w:tcPr>
          <w:p w14:paraId="659A83BA"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r w:rsidRPr="00B905EF">
              <w:rPr>
                <w:rFonts w:ascii="Calibri" w:hAnsi="Calibri" w:cs="Calibri"/>
                <w:color w:val="000000"/>
                <w:sz w:val="18"/>
                <w:szCs w:val="18"/>
              </w:rPr>
              <w:t>1</w:t>
            </w:r>
          </w:p>
        </w:tc>
        <w:tc>
          <w:tcPr>
            <w:tcW w:w="285" w:type="pct"/>
            <w:shd w:val="clear" w:color="auto" w:fill="auto"/>
            <w:vAlign w:val="center"/>
          </w:tcPr>
          <w:p w14:paraId="73BC519B"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r w:rsidRPr="00B905EF">
              <w:rPr>
                <w:rFonts w:ascii="Calibri" w:hAnsi="Calibri" w:cs="Calibri"/>
                <w:color w:val="000000"/>
                <w:sz w:val="18"/>
                <w:szCs w:val="18"/>
              </w:rPr>
              <w:t>0,98</w:t>
            </w:r>
          </w:p>
        </w:tc>
        <w:tc>
          <w:tcPr>
            <w:tcW w:w="266" w:type="pct"/>
            <w:shd w:val="clear" w:color="auto" w:fill="auto"/>
            <w:vAlign w:val="center"/>
          </w:tcPr>
          <w:p w14:paraId="1A939BC0"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c>
          <w:tcPr>
            <w:tcW w:w="323" w:type="pct"/>
            <w:shd w:val="clear" w:color="auto" w:fill="auto"/>
            <w:vAlign w:val="center"/>
          </w:tcPr>
          <w:p w14:paraId="2BCAD2B8"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c>
          <w:tcPr>
            <w:tcW w:w="261" w:type="pct"/>
            <w:shd w:val="clear" w:color="auto" w:fill="auto"/>
            <w:vAlign w:val="center"/>
          </w:tcPr>
          <w:p w14:paraId="1F0298A4"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c>
          <w:tcPr>
            <w:tcW w:w="248" w:type="pct"/>
            <w:shd w:val="clear" w:color="auto" w:fill="auto"/>
            <w:vAlign w:val="center"/>
          </w:tcPr>
          <w:p w14:paraId="41A67D1B"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r>
      <w:tr w:rsidR="000B0B6C" w:rsidRPr="00B905EF" w14:paraId="6AD71C3B" w14:textId="77777777" w:rsidTr="00B905EF">
        <w:trPr>
          <w:trHeight w:val="333"/>
        </w:trPr>
        <w:tc>
          <w:tcPr>
            <w:tcW w:w="565" w:type="pct"/>
            <w:vMerge/>
            <w:vAlign w:val="center"/>
          </w:tcPr>
          <w:p w14:paraId="2BA6E3B6" w14:textId="77777777" w:rsidR="000B0B6C" w:rsidRPr="00B905EF" w:rsidRDefault="000B0B6C" w:rsidP="00A23EAB">
            <w:pPr>
              <w:overflowPunct/>
              <w:autoSpaceDE/>
              <w:autoSpaceDN/>
              <w:adjustRightInd/>
              <w:textAlignment w:val="auto"/>
              <w:rPr>
                <w:sz w:val="18"/>
                <w:szCs w:val="18"/>
              </w:rPr>
            </w:pPr>
          </w:p>
        </w:tc>
        <w:tc>
          <w:tcPr>
            <w:tcW w:w="414" w:type="pct"/>
            <w:shd w:val="clear" w:color="auto" w:fill="auto"/>
            <w:vAlign w:val="center"/>
          </w:tcPr>
          <w:p w14:paraId="3C7A819A" w14:textId="77777777" w:rsidR="000B0B6C" w:rsidRPr="00B905EF" w:rsidRDefault="000B0B6C" w:rsidP="00A23EAB">
            <w:pPr>
              <w:overflowPunct/>
              <w:autoSpaceDE/>
              <w:autoSpaceDN/>
              <w:adjustRightInd/>
              <w:textAlignment w:val="auto"/>
              <w:rPr>
                <w:sz w:val="18"/>
                <w:szCs w:val="18"/>
              </w:rPr>
            </w:pPr>
            <w:r w:rsidRPr="00B905EF">
              <w:rPr>
                <w:sz w:val="18"/>
                <w:szCs w:val="18"/>
              </w:rPr>
              <w:t>Ratto</w:t>
            </w:r>
          </w:p>
        </w:tc>
        <w:tc>
          <w:tcPr>
            <w:tcW w:w="514" w:type="pct"/>
            <w:shd w:val="clear" w:color="auto" w:fill="auto"/>
            <w:vAlign w:val="center"/>
          </w:tcPr>
          <w:p w14:paraId="42CACB89" w14:textId="77777777" w:rsidR="000B0B6C" w:rsidRPr="00B905EF" w:rsidRDefault="000B0B6C" w:rsidP="00A23EAB">
            <w:pPr>
              <w:overflowPunct/>
              <w:autoSpaceDE/>
              <w:autoSpaceDN/>
              <w:adjustRightInd/>
              <w:jc w:val="center"/>
              <w:textAlignment w:val="auto"/>
              <w:rPr>
                <w:i/>
                <w:sz w:val="18"/>
                <w:szCs w:val="18"/>
              </w:rPr>
            </w:pPr>
            <w:r w:rsidRPr="00B905EF">
              <w:rPr>
                <w:i/>
                <w:sz w:val="18"/>
                <w:szCs w:val="18"/>
              </w:rPr>
              <w:t>Rattus sp.</w:t>
            </w:r>
          </w:p>
        </w:tc>
        <w:tc>
          <w:tcPr>
            <w:tcW w:w="253" w:type="pct"/>
            <w:shd w:val="clear" w:color="auto" w:fill="auto"/>
            <w:vAlign w:val="center"/>
          </w:tcPr>
          <w:p w14:paraId="78EF1165"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r w:rsidRPr="00B905EF">
              <w:rPr>
                <w:sz w:val="18"/>
                <w:szCs w:val="18"/>
              </w:rPr>
              <w:t>5</w:t>
            </w:r>
          </w:p>
        </w:tc>
        <w:tc>
          <w:tcPr>
            <w:tcW w:w="398" w:type="pct"/>
            <w:shd w:val="clear" w:color="auto" w:fill="auto"/>
            <w:vAlign w:val="center"/>
          </w:tcPr>
          <w:p w14:paraId="067B4C9A"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c>
          <w:tcPr>
            <w:tcW w:w="253" w:type="pct"/>
            <w:shd w:val="clear" w:color="auto" w:fill="auto"/>
            <w:vAlign w:val="center"/>
          </w:tcPr>
          <w:p w14:paraId="43365BA1"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r w:rsidRPr="00B905EF">
              <w:rPr>
                <w:rFonts w:ascii="Calibri" w:hAnsi="Calibri" w:cs="Calibri"/>
                <w:color w:val="000000"/>
                <w:sz w:val="18"/>
                <w:szCs w:val="18"/>
              </w:rPr>
              <w:t>#</w:t>
            </w:r>
          </w:p>
        </w:tc>
        <w:tc>
          <w:tcPr>
            <w:tcW w:w="277" w:type="pct"/>
            <w:shd w:val="clear" w:color="auto" w:fill="auto"/>
            <w:vAlign w:val="center"/>
          </w:tcPr>
          <w:p w14:paraId="1766055C"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r w:rsidRPr="00B905EF">
              <w:rPr>
                <w:rFonts w:ascii="Calibri" w:hAnsi="Calibri" w:cs="Calibri"/>
                <w:color w:val="000000"/>
                <w:sz w:val="18"/>
                <w:szCs w:val="18"/>
              </w:rPr>
              <w:t>#</w:t>
            </w:r>
          </w:p>
        </w:tc>
        <w:tc>
          <w:tcPr>
            <w:tcW w:w="253" w:type="pct"/>
            <w:shd w:val="clear" w:color="auto" w:fill="auto"/>
            <w:vAlign w:val="center"/>
          </w:tcPr>
          <w:p w14:paraId="3FE8540B"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c>
          <w:tcPr>
            <w:tcW w:w="437" w:type="pct"/>
            <w:shd w:val="clear" w:color="auto" w:fill="auto"/>
            <w:vAlign w:val="center"/>
          </w:tcPr>
          <w:p w14:paraId="4EECF79F"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c>
          <w:tcPr>
            <w:tcW w:w="253" w:type="pct"/>
            <w:shd w:val="clear" w:color="auto" w:fill="auto"/>
            <w:vAlign w:val="center"/>
          </w:tcPr>
          <w:p w14:paraId="73E46F7E"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c>
          <w:tcPr>
            <w:tcW w:w="285" w:type="pct"/>
            <w:shd w:val="clear" w:color="auto" w:fill="auto"/>
            <w:vAlign w:val="center"/>
          </w:tcPr>
          <w:p w14:paraId="1D9621B9"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c>
          <w:tcPr>
            <w:tcW w:w="266" w:type="pct"/>
            <w:shd w:val="clear" w:color="auto" w:fill="auto"/>
            <w:vAlign w:val="center"/>
          </w:tcPr>
          <w:p w14:paraId="23986DE1"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c>
          <w:tcPr>
            <w:tcW w:w="323" w:type="pct"/>
            <w:shd w:val="clear" w:color="auto" w:fill="auto"/>
            <w:vAlign w:val="center"/>
          </w:tcPr>
          <w:p w14:paraId="29BC2901"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c>
          <w:tcPr>
            <w:tcW w:w="261" w:type="pct"/>
            <w:shd w:val="clear" w:color="auto" w:fill="auto"/>
            <w:vAlign w:val="center"/>
          </w:tcPr>
          <w:p w14:paraId="327DE428"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c>
          <w:tcPr>
            <w:tcW w:w="248" w:type="pct"/>
            <w:shd w:val="clear" w:color="auto" w:fill="auto"/>
            <w:vAlign w:val="center"/>
          </w:tcPr>
          <w:p w14:paraId="22A68F60" w14:textId="77777777" w:rsidR="000B0B6C" w:rsidRPr="00B905EF" w:rsidRDefault="000B0B6C" w:rsidP="00A23EAB">
            <w:pPr>
              <w:overflowPunct/>
              <w:autoSpaceDE/>
              <w:autoSpaceDN/>
              <w:adjustRightInd/>
              <w:jc w:val="center"/>
              <w:textAlignment w:val="auto"/>
              <w:rPr>
                <w:rFonts w:ascii="Calibri" w:hAnsi="Calibri" w:cs="Calibri"/>
                <w:color w:val="000000"/>
                <w:sz w:val="18"/>
                <w:szCs w:val="18"/>
              </w:rPr>
            </w:pPr>
          </w:p>
        </w:tc>
      </w:tr>
    </w:tbl>
    <w:p w14:paraId="5962F2C7" w14:textId="77777777" w:rsidR="000B0B6C" w:rsidRPr="000D7F59" w:rsidRDefault="000B0B6C" w:rsidP="000B0B6C">
      <w:pPr>
        <w:pStyle w:val="Rientronormale"/>
        <w:rPr>
          <w:i/>
          <w:lang w:eastAsia="x-none"/>
        </w:rPr>
      </w:pPr>
      <w:r w:rsidRPr="000D7F59">
        <w:rPr>
          <w:i/>
          <w:lang w:eastAsia="x-none"/>
        </w:rPr>
        <w:t># = campagna non svolta durante il CO a causa dell’emergenza sanitaria</w:t>
      </w:r>
    </w:p>
    <w:p w14:paraId="44089323" w14:textId="77777777" w:rsidR="000B0B6C" w:rsidRPr="00B905EF" w:rsidRDefault="000B0B6C" w:rsidP="000B0B6C">
      <w:pPr>
        <w:spacing w:before="120" w:after="120" w:line="360" w:lineRule="auto"/>
        <w:jc w:val="both"/>
        <w:rPr>
          <w:rFonts w:asciiTheme="minorHAnsi" w:hAnsiTheme="minorHAnsi" w:cstheme="minorHAnsi"/>
          <w:sz w:val="22"/>
          <w:szCs w:val="22"/>
        </w:rPr>
      </w:pPr>
      <w:r w:rsidRPr="00B905EF">
        <w:rPr>
          <w:rFonts w:asciiTheme="minorHAnsi" w:hAnsiTheme="minorHAnsi" w:cstheme="minorHAnsi"/>
          <w:sz w:val="22"/>
          <w:szCs w:val="22"/>
        </w:rPr>
        <w:t>Durante la fase di CO 2020 sono state osservate soltanto 4 delle 7 specie contattate in AO 2018. Come si evince dai dati di AO non tutte le specie sono state contattate durante tutte le campagne di monitoraggio, i risultati risultano quindi solo parzialmente comparabili. Nei periodi confrontabili tra AO e CO (mesi di giugno e settembre) il numero di specie contate per sessione è significativamente più basso in CO. Per le specie contattate in entrambe le sessioni si può osservare una leggera flessione nel numero di contatti, fatta eccezione per il transetto 12_03 in cui in è stata osservata la presenza del Topo selvatico in CO ma non in AO. Considerata la distanza dall’area di cantiere e l’attuale buona conservazione degli Habitat delle specie in oggetto le cause di tali discrepanze sembrano imputabili principalmente ad altri fattori, al momento non facilmente identificabili.</w:t>
      </w:r>
    </w:p>
    <w:p w14:paraId="18016D33" w14:textId="77777777" w:rsidR="000B0B6C" w:rsidRPr="00B905EF" w:rsidRDefault="000B0B6C" w:rsidP="000B0B6C">
      <w:pPr>
        <w:spacing w:before="120" w:after="120" w:line="360" w:lineRule="auto"/>
        <w:jc w:val="both"/>
        <w:rPr>
          <w:rFonts w:asciiTheme="minorHAnsi" w:hAnsiTheme="minorHAnsi" w:cstheme="minorHAnsi"/>
          <w:sz w:val="22"/>
          <w:szCs w:val="22"/>
        </w:rPr>
      </w:pPr>
      <w:r w:rsidRPr="00B905EF">
        <w:rPr>
          <w:rFonts w:asciiTheme="minorHAnsi" w:hAnsiTheme="minorHAnsi" w:cstheme="minorHAnsi"/>
          <w:sz w:val="22"/>
          <w:szCs w:val="22"/>
        </w:rPr>
        <w:t>Per quanto esposto, risulta necessario rimandare le valutazioni sulle dinamiche di presenza in atto al termine dei monitoraggi di CO 2021, anno in cui è stata ripristinata la frequenza di monitoraggio prevista da PMA, adottata in occasione delle indagini di AO.</w:t>
      </w:r>
    </w:p>
    <w:p w14:paraId="09C6FBF2" w14:textId="77777777" w:rsidR="000B0B6C" w:rsidRPr="00B905EF" w:rsidRDefault="000B0B6C" w:rsidP="00B905EF">
      <w:pPr>
        <w:pStyle w:val="Titolo40"/>
        <w:spacing w:line="276" w:lineRule="auto"/>
        <w:rPr>
          <w:rFonts w:ascii="Calibri" w:hAnsi="Calibri"/>
          <w:b/>
          <w:bCs/>
          <w:i/>
          <w:iCs/>
          <w:sz w:val="26"/>
          <w:szCs w:val="26"/>
        </w:rPr>
      </w:pPr>
      <w:bookmarkStart w:id="177" w:name="_Hlk83733460"/>
      <w:r w:rsidRPr="00B905EF">
        <w:rPr>
          <w:rFonts w:ascii="Calibri" w:hAnsi="Calibri"/>
          <w:b/>
          <w:bCs/>
          <w:i/>
          <w:iCs/>
          <w:sz w:val="26"/>
          <w:szCs w:val="26"/>
        </w:rPr>
        <w:t>Fototrappole</w:t>
      </w:r>
    </w:p>
    <w:bookmarkEnd w:id="177"/>
    <w:p w14:paraId="31BC3228" w14:textId="49194820" w:rsidR="000B0B6C" w:rsidRDefault="000B0B6C" w:rsidP="000B0B6C">
      <w:pPr>
        <w:spacing w:before="120" w:after="120" w:line="360" w:lineRule="auto"/>
        <w:jc w:val="both"/>
        <w:rPr>
          <w:rFonts w:asciiTheme="minorHAnsi" w:hAnsiTheme="minorHAnsi" w:cstheme="minorHAnsi"/>
          <w:sz w:val="22"/>
          <w:szCs w:val="22"/>
        </w:rPr>
      </w:pPr>
      <w:r w:rsidRPr="00B905EF">
        <w:rPr>
          <w:rFonts w:asciiTheme="minorHAnsi" w:hAnsiTheme="minorHAnsi" w:cstheme="minorHAnsi"/>
          <w:sz w:val="22"/>
          <w:szCs w:val="22"/>
        </w:rPr>
        <w:t>Nel 2020 sono state svolte due campagne di rilievi, durante il mese di giugno e settembre, rispetto alle 3 previste da PMA. Di seguito si riporta l’elenco completo delle specie osservate nelle fasi di AO e primo CO.</w:t>
      </w:r>
    </w:p>
    <w:p w14:paraId="3ADC773D" w14:textId="121A7456" w:rsidR="00B905EF" w:rsidRPr="000B0B6C" w:rsidRDefault="00B905EF" w:rsidP="00B905EF">
      <w:pPr>
        <w:spacing w:line="276" w:lineRule="auto"/>
        <w:jc w:val="center"/>
        <w:rPr>
          <w:rFonts w:asciiTheme="minorHAnsi" w:hAnsiTheme="minorHAnsi" w:cstheme="minorHAnsi"/>
          <w:sz w:val="22"/>
          <w:szCs w:val="22"/>
        </w:rPr>
      </w:pPr>
      <w:r w:rsidRPr="000E1082">
        <w:rPr>
          <w:rFonts w:ascii="Calibri" w:hAnsi="Calibri" w:cs="Arial"/>
          <w:b/>
          <w:sz w:val="18"/>
          <w:szCs w:val="18"/>
          <w:lang w:val="x-none" w:eastAsia="x-none"/>
        </w:rPr>
        <w:t xml:space="preserve">Table </w:t>
      </w:r>
      <w:r w:rsidRPr="000E1082">
        <w:rPr>
          <w:rFonts w:ascii="Calibri" w:hAnsi="Calibri" w:cs="Arial"/>
          <w:b/>
          <w:sz w:val="18"/>
          <w:szCs w:val="18"/>
          <w:lang w:val="x-none" w:eastAsia="x-none"/>
        </w:rPr>
        <w:fldChar w:fldCharType="begin"/>
      </w:r>
      <w:r w:rsidRPr="000E1082">
        <w:rPr>
          <w:rFonts w:ascii="Calibri" w:hAnsi="Calibri" w:cs="Arial"/>
          <w:b/>
          <w:sz w:val="18"/>
          <w:szCs w:val="18"/>
          <w:lang w:val="x-none" w:eastAsia="x-none"/>
        </w:rPr>
        <w:instrText xml:space="preserve"> STYLEREF 1 \s </w:instrText>
      </w:r>
      <w:r w:rsidRPr="000E1082">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5</w:t>
      </w:r>
      <w:r w:rsidRPr="000E1082">
        <w:rPr>
          <w:rFonts w:ascii="Calibri" w:hAnsi="Calibri" w:cs="Arial"/>
          <w:b/>
          <w:sz w:val="18"/>
          <w:szCs w:val="18"/>
          <w:lang w:val="x-none" w:eastAsia="x-none"/>
        </w:rPr>
        <w:fldChar w:fldCharType="end"/>
      </w:r>
      <w:r w:rsidRPr="000E1082">
        <w:rPr>
          <w:rFonts w:ascii="Calibri" w:hAnsi="Calibri" w:cs="Arial"/>
          <w:b/>
          <w:sz w:val="18"/>
          <w:szCs w:val="18"/>
          <w:lang w:val="x-none" w:eastAsia="x-none"/>
        </w:rPr>
        <w:noBreakHyphen/>
      </w:r>
      <w:r w:rsidRPr="000E1082">
        <w:rPr>
          <w:rFonts w:ascii="Calibri" w:hAnsi="Calibri" w:cs="Arial"/>
          <w:b/>
          <w:sz w:val="18"/>
          <w:szCs w:val="18"/>
          <w:lang w:val="x-none" w:eastAsia="x-none"/>
        </w:rPr>
        <w:fldChar w:fldCharType="begin"/>
      </w:r>
      <w:r w:rsidRPr="000E1082">
        <w:rPr>
          <w:rFonts w:ascii="Calibri" w:hAnsi="Calibri" w:cs="Arial"/>
          <w:b/>
          <w:sz w:val="18"/>
          <w:szCs w:val="18"/>
          <w:lang w:val="x-none" w:eastAsia="x-none"/>
        </w:rPr>
        <w:instrText xml:space="preserve"> SEQ Table \* ARABIC \s 1 </w:instrText>
      </w:r>
      <w:r w:rsidRPr="000E1082">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84</w:t>
      </w:r>
      <w:r w:rsidRPr="000E1082">
        <w:rPr>
          <w:rFonts w:ascii="Calibri" w:hAnsi="Calibri" w:cs="Arial"/>
          <w:b/>
          <w:sz w:val="18"/>
          <w:szCs w:val="18"/>
          <w:lang w:val="x-none" w:eastAsia="x-none"/>
        </w:rPr>
        <w:fldChar w:fldCharType="end"/>
      </w:r>
      <w:r w:rsidRPr="000E1082">
        <w:rPr>
          <w:rFonts w:ascii="Calibri" w:hAnsi="Calibri" w:cs="Arial"/>
          <w:b/>
          <w:sz w:val="18"/>
          <w:szCs w:val="18"/>
          <w:lang w:val="x-none" w:eastAsia="x-none"/>
        </w:rPr>
        <w:t xml:space="preserve"> -</w:t>
      </w:r>
      <w:r w:rsidRPr="000B0B6C">
        <w:rPr>
          <w:rFonts w:ascii="Calibri" w:hAnsi="Calibri" w:cs="Arial"/>
          <w:b/>
          <w:sz w:val="18"/>
          <w:szCs w:val="18"/>
          <w:lang w:val="x-none" w:eastAsia="x-none"/>
        </w:rPr>
        <w:t xml:space="preserve"> Confronto specie osservate AO/CO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41"/>
        <w:gridCol w:w="3141"/>
        <w:gridCol w:w="1603"/>
        <w:gridCol w:w="1603"/>
      </w:tblGrid>
      <w:tr w:rsidR="006E43B1" w:rsidRPr="006E43B1" w14:paraId="776BF7E4" w14:textId="77777777" w:rsidTr="006E43B1">
        <w:trPr>
          <w:trHeight w:val="315"/>
        </w:trPr>
        <w:tc>
          <w:tcPr>
            <w:tcW w:w="1655" w:type="pct"/>
            <w:shd w:val="clear" w:color="auto" w:fill="BFBFBF" w:themeFill="background1" w:themeFillShade="BF"/>
            <w:vAlign w:val="center"/>
          </w:tcPr>
          <w:p w14:paraId="1BDCE7B3" w14:textId="77777777" w:rsidR="000B0B6C" w:rsidRPr="006E43B1" w:rsidRDefault="000B0B6C" w:rsidP="00A23EAB">
            <w:pPr>
              <w:overflowPunct/>
              <w:autoSpaceDE/>
              <w:autoSpaceDN/>
              <w:adjustRightInd/>
              <w:jc w:val="center"/>
              <w:textAlignment w:val="auto"/>
              <w:rPr>
                <w:rFonts w:asciiTheme="minorHAnsi" w:hAnsiTheme="minorHAnsi" w:cstheme="minorHAnsi"/>
                <w:b/>
                <w:bCs/>
                <w:sz w:val="18"/>
                <w:szCs w:val="18"/>
              </w:rPr>
            </w:pPr>
            <w:r w:rsidRPr="006E43B1">
              <w:rPr>
                <w:rFonts w:asciiTheme="minorHAnsi" w:hAnsiTheme="minorHAnsi" w:cstheme="minorHAnsi"/>
                <w:b/>
                <w:bCs/>
                <w:sz w:val="18"/>
                <w:szCs w:val="18"/>
              </w:rPr>
              <w:t>Nome comune</w:t>
            </w:r>
          </w:p>
        </w:tc>
        <w:tc>
          <w:tcPr>
            <w:tcW w:w="1655" w:type="pct"/>
            <w:shd w:val="clear" w:color="auto" w:fill="BFBFBF" w:themeFill="background1" w:themeFillShade="BF"/>
            <w:vAlign w:val="center"/>
            <w:hideMark/>
          </w:tcPr>
          <w:p w14:paraId="04B1763A" w14:textId="77777777" w:rsidR="000B0B6C" w:rsidRPr="006E43B1" w:rsidRDefault="000B0B6C" w:rsidP="00A23EAB">
            <w:pPr>
              <w:overflowPunct/>
              <w:autoSpaceDE/>
              <w:autoSpaceDN/>
              <w:adjustRightInd/>
              <w:jc w:val="center"/>
              <w:textAlignment w:val="auto"/>
              <w:rPr>
                <w:rFonts w:asciiTheme="minorHAnsi" w:hAnsiTheme="minorHAnsi" w:cstheme="minorHAnsi"/>
                <w:b/>
                <w:bCs/>
                <w:sz w:val="18"/>
                <w:szCs w:val="18"/>
              </w:rPr>
            </w:pPr>
            <w:r w:rsidRPr="006E43B1">
              <w:rPr>
                <w:rFonts w:asciiTheme="minorHAnsi" w:hAnsiTheme="minorHAnsi" w:cstheme="minorHAnsi"/>
                <w:b/>
                <w:bCs/>
                <w:sz w:val="18"/>
                <w:szCs w:val="18"/>
              </w:rPr>
              <w:t>Nome scientifico</w:t>
            </w:r>
          </w:p>
        </w:tc>
        <w:tc>
          <w:tcPr>
            <w:tcW w:w="845" w:type="pct"/>
            <w:shd w:val="clear" w:color="auto" w:fill="BFBFBF" w:themeFill="background1" w:themeFillShade="BF"/>
            <w:vAlign w:val="center"/>
            <w:hideMark/>
          </w:tcPr>
          <w:p w14:paraId="27114B64" w14:textId="77777777" w:rsidR="000B0B6C" w:rsidRPr="006E43B1" w:rsidRDefault="000B0B6C" w:rsidP="00A23EAB">
            <w:pPr>
              <w:overflowPunct/>
              <w:autoSpaceDE/>
              <w:autoSpaceDN/>
              <w:adjustRightInd/>
              <w:jc w:val="center"/>
              <w:textAlignment w:val="auto"/>
              <w:rPr>
                <w:rFonts w:asciiTheme="minorHAnsi" w:hAnsiTheme="minorHAnsi" w:cstheme="minorHAnsi"/>
                <w:b/>
                <w:bCs/>
                <w:sz w:val="18"/>
                <w:szCs w:val="18"/>
              </w:rPr>
            </w:pPr>
            <w:r w:rsidRPr="006E43B1">
              <w:rPr>
                <w:rFonts w:asciiTheme="minorHAnsi" w:hAnsiTheme="minorHAnsi" w:cstheme="minorHAnsi"/>
                <w:b/>
                <w:bCs/>
                <w:sz w:val="18"/>
                <w:szCs w:val="18"/>
              </w:rPr>
              <w:t>AO 2018</w:t>
            </w:r>
          </w:p>
        </w:tc>
        <w:tc>
          <w:tcPr>
            <w:tcW w:w="845" w:type="pct"/>
            <w:shd w:val="clear" w:color="auto" w:fill="BFBFBF" w:themeFill="background1" w:themeFillShade="BF"/>
            <w:vAlign w:val="center"/>
            <w:hideMark/>
          </w:tcPr>
          <w:p w14:paraId="5D85F745" w14:textId="77777777" w:rsidR="000B0B6C" w:rsidRPr="006E43B1" w:rsidRDefault="000B0B6C" w:rsidP="00A23EAB">
            <w:pPr>
              <w:overflowPunct/>
              <w:autoSpaceDE/>
              <w:autoSpaceDN/>
              <w:adjustRightInd/>
              <w:jc w:val="center"/>
              <w:textAlignment w:val="auto"/>
              <w:rPr>
                <w:rFonts w:asciiTheme="minorHAnsi" w:hAnsiTheme="minorHAnsi" w:cstheme="minorHAnsi"/>
                <w:b/>
                <w:bCs/>
                <w:sz w:val="18"/>
                <w:szCs w:val="18"/>
              </w:rPr>
            </w:pPr>
            <w:r w:rsidRPr="006E43B1">
              <w:rPr>
                <w:rFonts w:asciiTheme="minorHAnsi" w:hAnsiTheme="minorHAnsi" w:cstheme="minorHAnsi"/>
                <w:b/>
                <w:bCs/>
                <w:sz w:val="18"/>
                <w:szCs w:val="18"/>
              </w:rPr>
              <w:t>CO 2020</w:t>
            </w:r>
          </w:p>
        </w:tc>
      </w:tr>
      <w:tr w:rsidR="000B0B6C" w:rsidRPr="00B905EF" w14:paraId="33B62C39" w14:textId="77777777" w:rsidTr="00A23EAB">
        <w:trPr>
          <w:trHeight w:val="315"/>
        </w:trPr>
        <w:tc>
          <w:tcPr>
            <w:tcW w:w="1655" w:type="pct"/>
            <w:vAlign w:val="center"/>
          </w:tcPr>
          <w:p w14:paraId="0411E044" w14:textId="77777777" w:rsidR="000B0B6C" w:rsidRPr="00B905EF" w:rsidRDefault="000B0B6C" w:rsidP="00A23EAB">
            <w:pPr>
              <w:overflowPunct/>
              <w:autoSpaceDE/>
              <w:autoSpaceDN/>
              <w:adjustRightInd/>
              <w:jc w:val="center"/>
              <w:textAlignment w:val="auto"/>
              <w:rPr>
                <w:rFonts w:asciiTheme="minorHAnsi" w:hAnsiTheme="minorHAnsi" w:cstheme="minorHAnsi"/>
                <w:i/>
                <w:iCs/>
                <w:color w:val="000000"/>
                <w:sz w:val="18"/>
                <w:szCs w:val="18"/>
              </w:rPr>
            </w:pPr>
            <w:r w:rsidRPr="00B905EF">
              <w:rPr>
                <w:rFonts w:asciiTheme="minorHAnsi" w:hAnsiTheme="minorHAnsi" w:cstheme="minorHAnsi"/>
                <w:sz w:val="18"/>
                <w:szCs w:val="18"/>
              </w:rPr>
              <w:t>Riccio occidentale</w:t>
            </w:r>
          </w:p>
        </w:tc>
        <w:tc>
          <w:tcPr>
            <w:tcW w:w="1655" w:type="pct"/>
            <w:shd w:val="clear" w:color="auto" w:fill="auto"/>
            <w:noWrap/>
            <w:vAlign w:val="center"/>
            <w:hideMark/>
          </w:tcPr>
          <w:p w14:paraId="3CD53CB0" w14:textId="77777777" w:rsidR="000B0B6C" w:rsidRPr="00B905EF" w:rsidRDefault="000B0B6C" w:rsidP="00A23EAB">
            <w:pPr>
              <w:overflowPunct/>
              <w:autoSpaceDE/>
              <w:autoSpaceDN/>
              <w:adjustRightInd/>
              <w:jc w:val="center"/>
              <w:textAlignment w:val="auto"/>
              <w:rPr>
                <w:rFonts w:asciiTheme="minorHAnsi" w:hAnsiTheme="minorHAnsi" w:cstheme="minorHAnsi"/>
                <w:i/>
                <w:iCs/>
                <w:color w:val="000000"/>
                <w:sz w:val="18"/>
                <w:szCs w:val="18"/>
              </w:rPr>
            </w:pPr>
            <w:r w:rsidRPr="00B905EF">
              <w:rPr>
                <w:rFonts w:asciiTheme="minorHAnsi" w:hAnsiTheme="minorHAnsi" w:cstheme="minorHAnsi"/>
                <w:i/>
                <w:iCs/>
                <w:color w:val="000000"/>
                <w:sz w:val="18"/>
                <w:szCs w:val="18"/>
              </w:rPr>
              <w:t>Erinaceus europaeus</w:t>
            </w:r>
          </w:p>
        </w:tc>
        <w:tc>
          <w:tcPr>
            <w:tcW w:w="845" w:type="pct"/>
            <w:shd w:val="clear" w:color="auto" w:fill="auto"/>
            <w:noWrap/>
            <w:vAlign w:val="center"/>
            <w:hideMark/>
          </w:tcPr>
          <w:p w14:paraId="5B85F750" w14:textId="77777777" w:rsidR="000B0B6C" w:rsidRPr="00B905EF"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B905EF">
              <w:rPr>
                <w:rFonts w:asciiTheme="minorHAnsi" w:hAnsiTheme="minorHAnsi" w:cstheme="minorHAnsi"/>
                <w:color w:val="000000"/>
                <w:sz w:val="18"/>
                <w:szCs w:val="18"/>
              </w:rPr>
              <w:t>X </w:t>
            </w:r>
          </w:p>
        </w:tc>
        <w:tc>
          <w:tcPr>
            <w:tcW w:w="845" w:type="pct"/>
            <w:shd w:val="clear" w:color="auto" w:fill="auto"/>
            <w:noWrap/>
            <w:vAlign w:val="center"/>
            <w:hideMark/>
          </w:tcPr>
          <w:p w14:paraId="3D6DADED" w14:textId="77777777" w:rsidR="000B0B6C" w:rsidRPr="00B905EF"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B905EF">
              <w:rPr>
                <w:rFonts w:asciiTheme="minorHAnsi" w:hAnsiTheme="minorHAnsi" w:cstheme="minorHAnsi"/>
                <w:color w:val="000000"/>
                <w:sz w:val="18"/>
                <w:szCs w:val="18"/>
              </w:rPr>
              <w:t> </w:t>
            </w:r>
          </w:p>
        </w:tc>
      </w:tr>
      <w:tr w:rsidR="000B0B6C" w:rsidRPr="00B905EF" w14:paraId="3FF2855A" w14:textId="77777777" w:rsidTr="00A23EAB">
        <w:trPr>
          <w:trHeight w:val="315"/>
        </w:trPr>
        <w:tc>
          <w:tcPr>
            <w:tcW w:w="1655" w:type="pct"/>
            <w:vAlign w:val="center"/>
          </w:tcPr>
          <w:p w14:paraId="6ECB595A" w14:textId="77777777" w:rsidR="000B0B6C" w:rsidRPr="00B905EF" w:rsidRDefault="000B0B6C" w:rsidP="00A23EAB">
            <w:pPr>
              <w:overflowPunct/>
              <w:autoSpaceDE/>
              <w:autoSpaceDN/>
              <w:adjustRightInd/>
              <w:jc w:val="center"/>
              <w:textAlignment w:val="auto"/>
              <w:rPr>
                <w:rFonts w:asciiTheme="minorHAnsi" w:hAnsiTheme="minorHAnsi" w:cstheme="minorHAnsi"/>
                <w:i/>
                <w:iCs/>
                <w:color w:val="000000"/>
                <w:sz w:val="18"/>
                <w:szCs w:val="18"/>
              </w:rPr>
            </w:pPr>
            <w:r w:rsidRPr="00B905EF">
              <w:rPr>
                <w:rFonts w:asciiTheme="minorHAnsi" w:hAnsiTheme="minorHAnsi" w:cstheme="minorHAnsi"/>
                <w:sz w:val="18"/>
                <w:szCs w:val="18"/>
              </w:rPr>
              <w:t>Faina</w:t>
            </w:r>
          </w:p>
        </w:tc>
        <w:tc>
          <w:tcPr>
            <w:tcW w:w="1655" w:type="pct"/>
            <w:shd w:val="clear" w:color="auto" w:fill="auto"/>
            <w:noWrap/>
            <w:vAlign w:val="center"/>
          </w:tcPr>
          <w:p w14:paraId="0A2FB8F3" w14:textId="77777777" w:rsidR="000B0B6C" w:rsidRPr="00B905EF" w:rsidRDefault="000B0B6C" w:rsidP="00A23EAB">
            <w:pPr>
              <w:overflowPunct/>
              <w:autoSpaceDE/>
              <w:autoSpaceDN/>
              <w:adjustRightInd/>
              <w:jc w:val="center"/>
              <w:textAlignment w:val="auto"/>
              <w:rPr>
                <w:rFonts w:asciiTheme="minorHAnsi" w:hAnsiTheme="minorHAnsi" w:cstheme="minorHAnsi"/>
                <w:i/>
                <w:iCs/>
                <w:color w:val="000000"/>
                <w:sz w:val="18"/>
                <w:szCs w:val="18"/>
              </w:rPr>
            </w:pPr>
            <w:r w:rsidRPr="00B905EF">
              <w:rPr>
                <w:rFonts w:asciiTheme="minorHAnsi" w:hAnsiTheme="minorHAnsi" w:cstheme="minorHAnsi"/>
                <w:i/>
                <w:iCs/>
                <w:color w:val="000000"/>
                <w:sz w:val="18"/>
                <w:szCs w:val="18"/>
              </w:rPr>
              <w:t>Martes foina</w:t>
            </w:r>
          </w:p>
        </w:tc>
        <w:tc>
          <w:tcPr>
            <w:tcW w:w="845" w:type="pct"/>
            <w:shd w:val="clear" w:color="auto" w:fill="auto"/>
            <w:noWrap/>
            <w:vAlign w:val="center"/>
            <w:hideMark/>
          </w:tcPr>
          <w:p w14:paraId="63D70171" w14:textId="77777777" w:rsidR="000B0B6C" w:rsidRPr="00B905EF"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B905EF">
              <w:rPr>
                <w:rFonts w:asciiTheme="minorHAnsi" w:hAnsiTheme="minorHAnsi" w:cstheme="minorHAnsi"/>
                <w:color w:val="000000"/>
                <w:sz w:val="18"/>
                <w:szCs w:val="18"/>
              </w:rPr>
              <w:t>X </w:t>
            </w:r>
          </w:p>
        </w:tc>
        <w:tc>
          <w:tcPr>
            <w:tcW w:w="845" w:type="pct"/>
            <w:shd w:val="clear" w:color="auto" w:fill="auto"/>
            <w:noWrap/>
            <w:vAlign w:val="center"/>
            <w:hideMark/>
          </w:tcPr>
          <w:p w14:paraId="4A5F2A9C" w14:textId="77777777" w:rsidR="000B0B6C" w:rsidRPr="00B905EF"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B905EF">
              <w:rPr>
                <w:rFonts w:asciiTheme="minorHAnsi" w:hAnsiTheme="minorHAnsi" w:cstheme="minorHAnsi"/>
                <w:color w:val="000000"/>
                <w:sz w:val="18"/>
                <w:szCs w:val="18"/>
              </w:rPr>
              <w:t>X </w:t>
            </w:r>
          </w:p>
        </w:tc>
      </w:tr>
      <w:tr w:rsidR="000B0B6C" w:rsidRPr="00B905EF" w14:paraId="6776453D" w14:textId="77777777" w:rsidTr="00A23EAB">
        <w:trPr>
          <w:trHeight w:val="315"/>
        </w:trPr>
        <w:tc>
          <w:tcPr>
            <w:tcW w:w="1655" w:type="pct"/>
            <w:vAlign w:val="center"/>
          </w:tcPr>
          <w:p w14:paraId="55F2B000" w14:textId="77777777" w:rsidR="000B0B6C" w:rsidRPr="00B905EF" w:rsidRDefault="000B0B6C" w:rsidP="00A23EAB">
            <w:pPr>
              <w:overflowPunct/>
              <w:autoSpaceDE/>
              <w:autoSpaceDN/>
              <w:adjustRightInd/>
              <w:jc w:val="center"/>
              <w:textAlignment w:val="auto"/>
              <w:rPr>
                <w:rFonts w:asciiTheme="minorHAnsi" w:hAnsiTheme="minorHAnsi" w:cstheme="minorHAnsi"/>
                <w:i/>
                <w:iCs/>
                <w:color w:val="000000"/>
                <w:sz w:val="18"/>
                <w:szCs w:val="18"/>
              </w:rPr>
            </w:pPr>
            <w:r w:rsidRPr="00B905EF">
              <w:rPr>
                <w:rFonts w:asciiTheme="minorHAnsi" w:hAnsiTheme="minorHAnsi" w:cstheme="minorHAnsi"/>
                <w:sz w:val="18"/>
                <w:szCs w:val="18"/>
              </w:rPr>
              <w:t>Ratto</w:t>
            </w:r>
          </w:p>
        </w:tc>
        <w:tc>
          <w:tcPr>
            <w:tcW w:w="1655" w:type="pct"/>
            <w:shd w:val="clear" w:color="auto" w:fill="auto"/>
            <w:noWrap/>
            <w:vAlign w:val="center"/>
          </w:tcPr>
          <w:p w14:paraId="5A56D5D4" w14:textId="77777777" w:rsidR="000B0B6C" w:rsidRPr="00B905EF" w:rsidRDefault="000B0B6C" w:rsidP="00A23EAB">
            <w:pPr>
              <w:overflowPunct/>
              <w:autoSpaceDE/>
              <w:autoSpaceDN/>
              <w:adjustRightInd/>
              <w:jc w:val="center"/>
              <w:textAlignment w:val="auto"/>
              <w:rPr>
                <w:rFonts w:asciiTheme="minorHAnsi" w:hAnsiTheme="minorHAnsi" w:cstheme="minorHAnsi"/>
                <w:i/>
                <w:iCs/>
                <w:color w:val="000000"/>
                <w:sz w:val="18"/>
                <w:szCs w:val="18"/>
              </w:rPr>
            </w:pPr>
            <w:r w:rsidRPr="00B905EF">
              <w:rPr>
                <w:rFonts w:asciiTheme="minorHAnsi" w:hAnsiTheme="minorHAnsi" w:cstheme="minorHAnsi"/>
                <w:i/>
                <w:iCs/>
                <w:color w:val="000000"/>
                <w:sz w:val="18"/>
                <w:szCs w:val="18"/>
              </w:rPr>
              <w:t>Rattus sp.</w:t>
            </w:r>
          </w:p>
        </w:tc>
        <w:tc>
          <w:tcPr>
            <w:tcW w:w="845" w:type="pct"/>
            <w:shd w:val="clear" w:color="auto" w:fill="auto"/>
            <w:noWrap/>
            <w:vAlign w:val="center"/>
            <w:hideMark/>
          </w:tcPr>
          <w:p w14:paraId="5055FA16" w14:textId="77777777" w:rsidR="000B0B6C" w:rsidRPr="00B905EF"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B905EF">
              <w:rPr>
                <w:rFonts w:asciiTheme="minorHAnsi" w:hAnsiTheme="minorHAnsi" w:cstheme="minorHAnsi"/>
                <w:color w:val="000000"/>
                <w:sz w:val="18"/>
                <w:szCs w:val="18"/>
              </w:rPr>
              <w:t>X </w:t>
            </w:r>
          </w:p>
        </w:tc>
        <w:tc>
          <w:tcPr>
            <w:tcW w:w="845" w:type="pct"/>
            <w:shd w:val="clear" w:color="auto" w:fill="auto"/>
            <w:noWrap/>
            <w:vAlign w:val="center"/>
            <w:hideMark/>
          </w:tcPr>
          <w:p w14:paraId="0D67F031" w14:textId="77777777" w:rsidR="000B0B6C" w:rsidRPr="00B905EF"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B905EF">
              <w:rPr>
                <w:rFonts w:asciiTheme="minorHAnsi" w:hAnsiTheme="minorHAnsi" w:cstheme="minorHAnsi"/>
                <w:color w:val="000000"/>
                <w:sz w:val="18"/>
                <w:szCs w:val="18"/>
              </w:rPr>
              <w:t>X </w:t>
            </w:r>
          </w:p>
        </w:tc>
      </w:tr>
      <w:tr w:rsidR="000B0B6C" w:rsidRPr="00B905EF" w14:paraId="67BBBC4A" w14:textId="77777777" w:rsidTr="00A23EAB">
        <w:trPr>
          <w:trHeight w:val="315"/>
        </w:trPr>
        <w:tc>
          <w:tcPr>
            <w:tcW w:w="1655" w:type="pct"/>
            <w:vAlign w:val="center"/>
          </w:tcPr>
          <w:p w14:paraId="3F4B3344" w14:textId="77777777" w:rsidR="000B0B6C" w:rsidRPr="00B905EF" w:rsidRDefault="000B0B6C" w:rsidP="00A23EAB">
            <w:pPr>
              <w:overflowPunct/>
              <w:autoSpaceDE/>
              <w:autoSpaceDN/>
              <w:adjustRightInd/>
              <w:jc w:val="center"/>
              <w:textAlignment w:val="auto"/>
              <w:rPr>
                <w:rFonts w:asciiTheme="minorHAnsi" w:hAnsiTheme="minorHAnsi" w:cstheme="minorHAnsi"/>
                <w:i/>
                <w:iCs/>
                <w:color w:val="000000"/>
                <w:sz w:val="18"/>
                <w:szCs w:val="18"/>
              </w:rPr>
            </w:pPr>
            <w:r w:rsidRPr="00B905EF">
              <w:rPr>
                <w:rFonts w:asciiTheme="minorHAnsi" w:hAnsiTheme="minorHAnsi" w:cstheme="minorHAnsi"/>
                <w:sz w:val="18"/>
                <w:szCs w:val="18"/>
              </w:rPr>
              <w:t>Topo selvatico</w:t>
            </w:r>
          </w:p>
        </w:tc>
        <w:tc>
          <w:tcPr>
            <w:tcW w:w="1655" w:type="pct"/>
            <w:shd w:val="clear" w:color="auto" w:fill="auto"/>
            <w:noWrap/>
            <w:vAlign w:val="center"/>
          </w:tcPr>
          <w:p w14:paraId="42FA8614" w14:textId="77777777" w:rsidR="000B0B6C" w:rsidRPr="00B905EF" w:rsidRDefault="000B0B6C" w:rsidP="00A23EAB">
            <w:pPr>
              <w:overflowPunct/>
              <w:autoSpaceDE/>
              <w:autoSpaceDN/>
              <w:adjustRightInd/>
              <w:jc w:val="center"/>
              <w:textAlignment w:val="auto"/>
              <w:rPr>
                <w:rFonts w:asciiTheme="minorHAnsi" w:hAnsiTheme="minorHAnsi" w:cstheme="minorHAnsi"/>
                <w:i/>
                <w:iCs/>
                <w:color w:val="000000"/>
                <w:sz w:val="18"/>
                <w:szCs w:val="18"/>
              </w:rPr>
            </w:pPr>
            <w:r w:rsidRPr="00B905EF">
              <w:rPr>
                <w:rFonts w:asciiTheme="minorHAnsi" w:hAnsiTheme="minorHAnsi" w:cstheme="minorHAnsi"/>
                <w:i/>
                <w:iCs/>
                <w:color w:val="000000"/>
                <w:sz w:val="18"/>
                <w:szCs w:val="18"/>
              </w:rPr>
              <w:t>Apodemus sp.</w:t>
            </w:r>
          </w:p>
        </w:tc>
        <w:tc>
          <w:tcPr>
            <w:tcW w:w="845" w:type="pct"/>
            <w:shd w:val="clear" w:color="auto" w:fill="auto"/>
            <w:noWrap/>
            <w:vAlign w:val="center"/>
            <w:hideMark/>
          </w:tcPr>
          <w:p w14:paraId="1FF686F5" w14:textId="77777777" w:rsidR="000B0B6C" w:rsidRPr="00B905EF"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B905EF">
              <w:rPr>
                <w:rFonts w:asciiTheme="minorHAnsi" w:hAnsiTheme="minorHAnsi" w:cstheme="minorHAnsi"/>
                <w:color w:val="000000"/>
                <w:sz w:val="18"/>
                <w:szCs w:val="18"/>
              </w:rPr>
              <w:t>X </w:t>
            </w:r>
          </w:p>
        </w:tc>
        <w:tc>
          <w:tcPr>
            <w:tcW w:w="845" w:type="pct"/>
            <w:shd w:val="clear" w:color="auto" w:fill="auto"/>
            <w:noWrap/>
            <w:vAlign w:val="center"/>
            <w:hideMark/>
          </w:tcPr>
          <w:p w14:paraId="4FA428BD" w14:textId="77777777" w:rsidR="000B0B6C" w:rsidRPr="00B905EF"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B905EF">
              <w:rPr>
                <w:rFonts w:asciiTheme="minorHAnsi" w:hAnsiTheme="minorHAnsi" w:cstheme="minorHAnsi"/>
                <w:color w:val="000000"/>
                <w:sz w:val="18"/>
                <w:szCs w:val="18"/>
              </w:rPr>
              <w:t>X </w:t>
            </w:r>
          </w:p>
        </w:tc>
      </w:tr>
      <w:tr w:rsidR="000B0B6C" w:rsidRPr="00B905EF" w14:paraId="573B3DC6" w14:textId="77777777" w:rsidTr="00A23EAB">
        <w:trPr>
          <w:trHeight w:val="315"/>
        </w:trPr>
        <w:tc>
          <w:tcPr>
            <w:tcW w:w="1655" w:type="pct"/>
            <w:vAlign w:val="center"/>
          </w:tcPr>
          <w:p w14:paraId="283356B9" w14:textId="77777777" w:rsidR="000B0B6C" w:rsidRPr="00B905EF" w:rsidRDefault="000B0B6C" w:rsidP="00A23EAB">
            <w:pPr>
              <w:overflowPunct/>
              <w:autoSpaceDE/>
              <w:autoSpaceDN/>
              <w:adjustRightInd/>
              <w:jc w:val="center"/>
              <w:textAlignment w:val="auto"/>
              <w:rPr>
                <w:rFonts w:asciiTheme="minorHAnsi" w:hAnsiTheme="minorHAnsi" w:cstheme="minorHAnsi"/>
                <w:i/>
                <w:iCs/>
                <w:color w:val="000000"/>
                <w:sz w:val="18"/>
                <w:szCs w:val="18"/>
              </w:rPr>
            </w:pPr>
            <w:r w:rsidRPr="00B905EF">
              <w:rPr>
                <w:rFonts w:asciiTheme="minorHAnsi" w:hAnsiTheme="minorHAnsi" w:cstheme="minorHAnsi"/>
                <w:sz w:val="18"/>
                <w:szCs w:val="18"/>
              </w:rPr>
              <w:lastRenderedPageBreak/>
              <w:t>Volpe</w:t>
            </w:r>
          </w:p>
        </w:tc>
        <w:tc>
          <w:tcPr>
            <w:tcW w:w="1655" w:type="pct"/>
            <w:shd w:val="clear" w:color="auto" w:fill="auto"/>
            <w:noWrap/>
            <w:vAlign w:val="center"/>
          </w:tcPr>
          <w:p w14:paraId="5492CA00" w14:textId="77777777" w:rsidR="000B0B6C" w:rsidRPr="00B905EF" w:rsidRDefault="000B0B6C" w:rsidP="00A23EAB">
            <w:pPr>
              <w:overflowPunct/>
              <w:autoSpaceDE/>
              <w:autoSpaceDN/>
              <w:adjustRightInd/>
              <w:jc w:val="center"/>
              <w:textAlignment w:val="auto"/>
              <w:rPr>
                <w:rFonts w:asciiTheme="minorHAnsi" w:hAnsiTheme="minorHAnsi" w:cstheme="minorHAnsi"/>
                <w:i/>
                <w:iCs/>
                <w:color w:val="000000"/>
                <w:sz w:val="18"/>
                <w:szCs w:val="18"/>
              </w:rPr>
            </w:pPr>
            <w:r w:rsidRPr="00B905EF">
              <w:rPr>
                <w:rFonts w:asciiTheme="minorHAnsi" w:hAnsiTheme="minorHAnsi" w:cstheme="minorHAnsi"/>
                <w:i/>
                <w:iCs/>
                <w:color w:val="000000"/>
                <w:sz w:val="18"/>
                <w:szCs w:val="18"/>
              </w:rPr>
              <w:t>Vulpes vulpes</w:t>
            </w:r>
          </w:p>
        </w:tc>
        <w:tc>
          <w:tcPr>
            <w:tcW w:w="845" w:type="pct"/>
            <w:shd w:val="clear" w:color="auto" w:fill="auto"/>
            <w:noWrap/>
            <w:vAlign w:val="center"/>
          </w:tcPr>
          <w:p w14:paraId="1E5C5731" w14:textId="77777777" w:rsidR="000B0B6C" w:rsidRPr="00B905EF"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B905EF">
              <w:rPr>
                <w:rFonts w:asciiTheme="minorHAnsi" w:hAnsiTheme="minorHAnsi" w:cstheme="minorHAnsi"/>
                <w:color w:val="000000"/>
                <w:sz w:val="18"/>
                <w:szCs w:val="18"/>
              </w:rPr>
              <w:t>X </w:t>
            </w:r>
          </w:p>
        </w:tc>
        <w:tc>
          <w:tcPr>
            <w:tcW w:w="845" w:type="pct"/>
            <w:shd w:val="clear" w:color="auto" w:fill="auto"/>
            <w:noWrap/>
            <w:vAlign w:val="center"/>
          </w:tcPr>
          <w:p w14:paraId="5789A992" w14:textId="77777777" w:rsidR="000B0B6C" w:rsidRPr="00B905EF"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B905EF">
              <w:rPr>
                <w:rFonts w:asciiTheme="minorHAnsi" w:hAnsiTheme="minorHAnsi" w:cstheme="minorHAnsi"/>
                <w:color w:val="000000"/>
                <w:sz w:val="18"/>
                <w:szCs w:val="18"/>
              </w:rPr>
              <w:t>X </w:t>
            </w:r>
          </w:p>
        </w:tc>
      </w:tr>
      <w:tr w:rsidR="000B0B6C" w:rsidRPr="00B905EF" w14:paraId="2DD1FBFA" w14:textId="77777777" w:rsidTr="00A23EAB">
        <w:trPr>
          <w:trHeight w:val="315"/>
        </w:trPr>
        <w:tc>
          <w:tcPr>
            <w:tcW w:w="1655" w:type="pct"/>
            <w:vAlign w:val="center"/>
          </w:tcPr>
          <w:p w14:paraId="16BDB8D0" w14:textId="77777777" w:rsidR="000B0B6C" w:rsidRPr="00B905EF" w:rsidRDefault="000B0B6C" w:rsidP="00A23EAB">
            <w:pPr>
              <w:overflowPunct/>
              <w:autoSpaceDE/>
              <w:autoSpaceDN/>
              <w:adjustRightInd/>
              <w:jc w:val="center"/>
              <w:textAlignment w:val="auto"/>
              <w:rPr>
                <w:rFonts w:asciiTheme="minorHAnsi" w:hAnsiTheme="minorHAnsi" w:cstheme="minorHAnsi"/>
                <w:i/>
                <w:iCs/>
                <w:color w:val="000000"/>
                <w:sz w:val="18"/>
                <w:szCs w:val="18"/>
              </w:rPr>
            </w:pPr>
            <w:r w:rsidRPr="00B905EF">
              <w:rPr>
                <w:rFonts w:asciiTheme="minorHAnsi" w:hAnsiTheme="minorHAnsi" w:cstheme="minorHAnsi"/>
                <w:sz w:val="18"/>
                <w:szCs w:val="18"/>
              </w:rPr>
              <w:t>Gatto domestico</w:t>
            </w:r>
          </w:p>
        </w:tc>
        <w:tc>
          <w:tcPr>
            <w:tcW w:w="1655" w:type="pct"/>
            <w:shd w:val="clear" w:color="auto" w:fill="auto"/>
            <w:noWrap/>
            <w:vAlign w:val="center"/>
          </w:tcPr>
          <w:p w14:paraId="0767BBEA" w14:textId="77777777" w:rsidR="000B0B6C" w:rsidRPr="00B905EF" w:rsidRDefault="000B0B6C" w:rsidP="00A23EAB">
            <w:pPr>
              <w:overflowPunct/>
              <w:autoSpaceDE/>
              <w:autoSpaceDN/>
              <w:adjustRightInd/>
              <w:jc w:val="center"/>
              <w:textAlignment w:val="auto"/>
              <w:rPr>
                <w:rFonts w:asciiTheme="minorHAnsi" w:hAnsiTheme="minorHAnsi" w:cstheme="minorHAnsi"/>
                <w:i/>
                <w:iCs/>
                <w:color w:val="000000"/>
                <w:sz w:val="18"/>
                <w:szCs w:val="18"/>
              </w:rPr>
            </w:pPr>
            <w:r w:rsidRPr="00B905EF">
              <w:rPr>
                <w:rFonts w:asciiTheme="minorHAnsi" w:hAnsiTheme="minorHAnsi" w:cstheme="minorHAnsi"/>
                <w:i/>
                <w:iCs/>
                <w:color w:val="000000"/>
                <w:sz w:val="18"/>
                <w:szCs w:val="18"/>
              </w:rPr>
              <w:t>Felis silvestris catus</w:t>
            </w:r>
          </w:p>
        </w:tc>
        <w:tc>
          <w:tcPr>
            <w:tcW w:w="845" w:type="pct"/>
            <w:shd w:val="clear" w:color="auto" w:fill="auto"/>
            <w:noWrap/>
            <w:vAlign w:val="center"/>
          </w:tcPr>
          <w:p w14:paraId="31A0A3E6" w14:textId="77777777" w:rsidR="000B0B6C" w:rsidRPr="00B905EF"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B905EF">
              <w:rPr>
                <w:rFonts w:asciiTheme="minorHAnsi" w:hAnsiTheme="minorHAnsi" w:cstheme="minorHAnsi"/>
                <w:color w:val="000000"/>
                <w:sz w:val="18"/>
                <w:szCs w:val="18"/>
              </w:rPr>
              <w:t>X </w:t>
            </w:r>
          </w:p>
        </w:tc>
        <w:tc>
          <w:tcPr>
            <w:tcW w:w="845" w:type="pct"/>
            <w:shd w:val="clear" w:color="auto" w:fill="auto"/>
            <w:noWrap/>
            <w:vAlign w:val="center"/>
          </w:tcPr>
          <w:p w14:paraId="7ABC889E" w14:textId="77777777" w:rsidR="000B0B6C" w:rsidRPr="00B905EF" w:rsidRDefault="000B0B6C" w:rsidP="00A23EAB">
            <w:pPr>
              <w:overflowPunct/>
              <w:autoSpaceDE/>
              <w:autoSpaceDN/>
              <w:adjustRightInd/>
              <w:jc w:val="center"/>
              <w:textAlignment w:val="auto"/>
              <w:rPr>
                <w:rFonts w:asciiTheme="minorHAnsi" w:hAnsiTheme="minorHAnsi" w:cstheme="minorHAnsi"/>
                <w:color w:val="000000"/>
                <w:sz w:val="18"/>
                <w:szCs w:val="18"/>
              </w:rPr>
            </w:pPr>
          </w:p>
        </w:tc>
      </w:tr>
      <w:tr w:rsidR="000B0B6C" w:rsidRPr="00B905EF" w14:paraId="276681F1" w14:textId="77777777" w:rsidTr="00A23EAB">
        <w:trPr>
          <w:trHeight w:val="315"/>
        </w:trPr>
        <w:tc>
          <w:tcPr>
            <w:tcW w:w="1655" w:type="pct"/>
            <w:vAlign w:val="center"/>
          </w:tcPr>
          <w:p w14:paraId="6BBC72EB" w14:textId="77777777" w:rsidR="000B0B6C" w:rsidRPr="00B905EF" w:rsidRDefault="000B0B6C" w:rsidP="00A23EAB">
            <w:pPr>
              <w:overflowPunct/>
              <w:autoSpaceDE/>
              <w:autoSpaceDN/>
              <w:adjustRightInd/>
              <w:jc w:val="center"/>
              <w:textAlignment w:val="auto"/>
              <w:rPr>
                <w:rFonts w:asciiTheme="minorHAnsi" w:hAnsiTheme="minorHAnsi" w:cstheme="minorHAnsi"/>
                <w:i/>
                <w:iCs/>
                <w:color w:val="000000"/>
                <w:sz w:val="18"/>
                <w:szCs w:val="18"/>
              </w:rPr>
            </w:pPr>
            <w:r w:rsidRPr="00B905EF">
              <w:rPr>
                <w:rFonts w:asciiTheme="minorHAnsi" w:hAnsiTheme="minorHAnsi" w:cstheme="minorHAnsi"/>
                <w:sz w:val="18"/>
                <w:szCs w:val="18"/>
              </w:rPr>
              <w:t>Lepre comune</w:t>
            </w:r>
          </w:p>
        </w:tc>
        <w:tc>
          <w:tcPr>
            <w:tcW w:w="1655" w:type="pct"/>
            <w:shd w:val="clear" w:color="auto" w:fill="auto"/>
            <w:noWrap/>
            <w:vAlign w:val="center"/>
          </w:tcPr>
          <w:p w14:paraId="37919E0D" w14:textId="77777777" w:rsidR="000B0B6C" w:rsidRPr="00B905EF" w:rsidRDefault="000B0B6C" w:rsidP="00A23EAB">
            <w:pPr>
              <w:overflowPunct/>
              <w:autoSpaceDE/>
              <w:autoSpaceDN/>
              <w:adjustRightInd/>
              <w:jc w:val="center"/>
              <w:textAlignment w:val="auto"/>
              <w:rPr>
                <w:rFonts w:asciiTheme="minorHAnsi" w:hAnsiTheme="minorHAnsi" w:cstheme="minorHAnsi"/>
                <w:i/>
                <w:iCs/>
                <w:color w:val="000000"/>
                <w:sz w:val="18"/>
                <w:szCs w:val="18"/>
              </w:rPr>
            </w:pPr>
            <w:r w:rsidRPr="00B905EF">
              <w:rPr>
                <w:rFonts w:asciiTheme="minorHAnsi" w:hAnsiTheme="minorHAnsi" w:cstheme="minorHAnsi"/>
                <w:i/>
                <w:iCs/>
                <w:color w:val="000000"/>
                <w:sz w:val="18"/>
                <w:szCs w:val="18"/>
              </w:rPr>
              <w:t>Lepus europaeus</w:t>
            </w:r>
          </w:p>
        </w:tc>
        <w:tc>
          <w:tcPr>
            <w:tcW w:w="845" w:type="pct"/>
            <w:shd w:val="clear" w:color="auto" w:fill="auto"/>
            <w:noWrap/>
            <w:vAlign w:val="center"/>
          </w:tcPr>
          <w:p w14:paraId="68693C26" w14:textId="77777777" w:rsidR="000B0B6C" w:rsidRPr="00B905EF"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B905EF">
              <w:rPr>
                <w:rFonts w:asciiTheme="minorHAnsi" w:hAnsiTheme="minorHAnsi" w:cstheme="minorHAnsi"/>
                <w:color w:val="000000"/>
                <w:sz w:val="18"/>
                <w:szCs w:val="18"/>
              </w:rPr>
              <w:t>X </w:t>
            </w:r>
          </w:p>
        </w:tc>
        <w:tc>
          <w:tcPr>
            <w:tcW w:w="845" w:type="pct"/>
            <w:shd w:val="clear" w:color="auto" w:fill="auto"/>
            <w:noWrap/>
            <w:vAlign w:val="center"/>
          </w:tcPr>
          <w:p w14:paraId="28357F6F" w14:textId="77777777" w:rsidR="000B0B6C" w:rsidRPr="00B905EF" w:rsidRDefault="000B0B6C" w:rsidP="00A23EAB">
            <w:pPr>
              <w:overflowPunct/>
              <w:autoSpaceDE/>
              <w:autoSpaceDN/>
              <w:adjustRightInd/>
              <w:jc w:val="center"/>
              <w:textAlignment w:val="auto"/>
              <w:rPr>
                <w:rFonts w:asciiTheme="minorHAnsi" w:hAnsiTheme="minorHAnsi" w:cstheme="minorHAnsi"/>
                <w:color w:val="000000"/>
                <w:sz w:val="18"/>
                <w:szCs w:val="18"/>
              </w:rPr>
            </w:pPr>
          </w:p>
        </w:tc>
      </w:tr>
      <w:tr w:rsidR="000B0B6C" w:rsidRPr="00B905EF" w14:paraId="665E0C14" w14:textId="77777777" w:rsidTr="00A23EAB">
        <w:trPr>
          <w:trHeight w:val="315"/>
        </w:trPr>
        <w:tc>
          <w:tcPr>
            <w:tcW w:w="3310" w:type="pct"/>
            <w:gridSpan w:val="2"/>
            <w:vAlign w:val="center"/>
          </w:tcPr>
          <w:p w14:paraId="2293D25E" w14:textId="77777777" w:rsidR="000B0B6C" w:rsidRPr="00B905EF"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B905EF">
              <w:rPr>
                <w:rFonts w:asciiTheme="minorHAnsi" w:hAnsiTheme="minorHAnsi" w:cstheme="minorHAnsi"/>
                <w:color w:val="000000"/>
                <w:sz w:val="18"/>
                <w:szCs w:val="18"/>
              </w:rPr>
              <w:t>TOT Specie</w:t>
            </w:r>
          </w:p>
        </w:tc>
        <w:tc>
          <w:tcPr>
            <w:tcW w:w="845" w:type="pct"/>
            <w:shd w:val="clear" w:color="auto" w:fill="auto"/>
            <w:noWrap/>
            <w:vAlign w:val="center"/>
            <w:hideMark/>
          </w:tcPr>
          <w:p w14:paraId="1BFA357F" w14:textId="77777777" w:rsidR="000B0B6C" w:rsidRPr="00B905EF"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B905EF">
              <w:rPr>
                <w:rFonts w:asciiTheme="minorHAnsi" w:hAnsiTheme="minorHAnsi" w:cstheme="minorHAnsi"/>
                <w:color w:val="000000"/>
                <w:sz w:val="18"/>
                <w:szCs w:val="18"/>
              </w:rPr>
              <w:t> 7</w:t>
            </w:r>
          </w:p>
        </w:tc>
        <w:tc>
          <w:tcPr>
            <w:tcW w:w="845" w:type="pct"/>
            <w:shd w:val="clear" w:color="auto" w:fill="auto"/>
            <w:noWrap/>
            <w:vAlign w:val="center"/>
            <w:hideMark/>
          </w:tcPr>
          <w:p w14:paraId="68E2F857" w14:textId="77777777" w:rsidR="000B0B6C" w:rsidRPr="00B905EF"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B905EF">
              <w:rPr>
                <w:rFonts w:asciiTheme="minorHAnsi" w:hAnsiTheme="minorHAnsi" w:cstheme="minorHAnsi"/>
                <w:color w:val="000000"/>
                <w:sz w:val="18"/>
                <w:szCs w:val="18"/>
              </w:rPr>
              <w:t>4</w:t>
            </w:r>
          </w:p>
        </w:tc>
      </w:tr>
    </w:tbl>
    <w:p w14:paraId="41023960" w14:textId="77777777" w:rsidR="000B0B6C" w:rsidRPr="00B905EF" w:rsidRDefault="000B0B6C" w:rsidP="000B0B6C">
      <w:pPr>
        <w:spacing w:before="120" w:after="120" w:line="360" w:lineRule="auto"/>
        <w:jc w:val="both"/>
        <w:rPr>
          <w:rFonts w:asciiTheme="minorHAnsi" w:hAnsiTheme="minorHAnsi" w:cstheme="minorHAnsi"/>
          <w:sz w:val="22"/>
          <w:szCs w:val="22"/>
        </w:rPr>
      </w:pPr>
      <w:r w:rsidRPr="00B905EF">
        <w:rPr>
          <w:rFonts w:asciiTheme="minorHAnsi" w:hAnsiTheme="minorHAnsi" w:cstheme="minorHAnsi"/>
          <w:sz w:val="22"/>
          <w:szCs w:val="22"/>
        </w:rPr>
        <w:t>Durante la fase di CO 2020 sono state osservate soltanto 4 delle 7 specie contattate in AO 2018.</w:t>
      </w:r>
    </w:p>
    <w:p w14:paraId="0D5FF71D" w14:textId="77777777" w:rsidR="000B0B6C" w:rsidRPr="00B905EF" w:rsidRDefault="000B0B6C" w:rsidP="000B0B6C">
      <w:pPr>
        <w:spacing w:before="120" w:after="120" w:line="360" w:lineRule="auto"/>
        <w:jc w:val="both"/>
        <w:rPr>
          <w:rFonts w:asciiTheme="minorHAnsi" w:hAnsiTheme="minorHAnsi" w:cstheme="minorHAnsi"/>
          <w:sz w:val="22"/>
          <w:szCs w:val="22"/>
        </w:rPr>
      </w:pPr>
      <w:r w:rsidRPr="00B905EF">
        <w:rPr>
          <w:rFonts w:asciiTheme="minorHAnsi" w:hAnsiTheme="minorHAnsi" w:cstheme="minorHAnsi"/>
          <w:sz w:val="22"/>
          <w:szCs w:val="22"/>
        </w:rPr>
        <w:t>I risultati di AO e CO possono essere comparati solo parzialmente, in quanto nella fase di CO sono state effettuate solo due campagne di rilievo. La mancanza di una sessione di monitoraggio ha dunque ridotto la probabilità di contattare le specie oggetto di studio. Considerata la lontananza dall’area di cantiere e che gli Habitat delle specie in oggetto risultano tutt’ora in buono stato di conservazione, le cause di tali discrepanze sembrano imputabili principalmente ad altri fattori, al momento non facilmente identificabili.</w:t>
      </w:r>
    </w:p>
    <w:p w14:paraId="3597C1D8" w14:textId="77777777" w:rsidR="000B0B6C" w:rsidRPr="00B905EF" w:rsidRDefault="000B0B6C" w:rsidP="000B0B6C">
      <w:pPr>
        <w:spacing w:before="120" w:after="120" w:line="360" w:lineRule="auto"/>
        <w:jc w:val="both"/>
        <w:rPr>
          <w:rFonts w:asciiTheme="minorHAnsi" w:hAnsiTheme="minorHAnsi" w:cstheme="minorHAnsi"/>
          <w:sz w:val="22"/>
          <w:szCs w:val="22"/>
        </w:rPr>
      </w:pPr>
      <w:r w:rsidRPr="00B905EF">
        <w:rPr>
          <w:rFonts w:asciiTheme="minorHAnsi" w:hAnsiTheme="minorHAnsi" w:cstheme="minorHAnsi"/>
          <w:sz w:val="22"/>
          <w:szCs w:val="22"/>
        </w:rPr>
        <w:t>Per quanto esposto, risulta necessario rimandare le valutazioni sulle dinamiche di presenza in atto al termine dei monitoraggi di CO 2021, anno in cui è stata ripristinata la frequenza di monitoraggio prevista da PMA, adottata in occasione delle indagini di AO.</w:t>
      </w:r>
    </w:p>
    <w:p w14:paraId="19F438B0" w14:textId="77777777" w:rsidR="000B0B6C" w:rsidRPr="00B905EF" w:rsidRDefault="000B0B6C" w:rsidP="00B905EF">
      <w:pPr>
        <w:pStyle w:val="Titolo40"/>
        <w:spacing w:line="276" w:lineRule="auto"/>
        <w:rPr>
          <w:rFonts w:ascii="Calibri" w:hAnsi="Calibri"/>
          <w:b/>
          <w:bCs/>
          <w:i/>
          <w:iCs/>
          <w:sz w:val="26"/>
          <w:szCs w:val="26"/>
        </w:rPr>
      </w:pPr>
      <w:r w:rsidRPr="00B905EF">
        <w:rPr>
          <w:rFonts w:ascii="Calibri" w:hAnsi="Calibri"/>
          <w:b/>
          <w:bCs/>
          <w:i/>
          <w:iCs/>
          <w:sz w:val="26"/>
          <w:szCs w:val="26"/>
        </w:rPr>
        <w:t>Chirotteri</w:t>
      </w:r>
    </w:p>
    <w:p w14:paraId="492F7AC6" w14:textId="0C80AFDB" w:rsidR="000B0B6C" w:rsidRDefault="000B0B6C" w:rsidP="000B0B6C">
      <w:pPr>
        <w:spacing w:before="120" w:after="120" w:line="360" w:lineRule="auto"/>
        <w:jc w:val="both"/>
        <w:rPr>
          <w:rFonts w:asciiTheme="minorHAnsi" w:hAnsiTheme="minorHAnsi" w:cstheme="minorHAnsi"/>
          <w:sz w:val="22"/>
          <w:szCs w:val="22"/>
        </w:rPr>
      </w:pPr>
      <w:bookmarkStart w:id="178" w:name="_Hlk82704569"/>
      <w:r w:rsidRPr="00B905EF">
        <w:rPr>
          <w:rFonts w:asciiTheme="minorHAnsi" w:hAnsiTheme="minorHAnsi" w:cstheme="minorHAnsi"/>
          <w:sz w:val="22"/>
          <w:szCs w:val="22"/>
        </w:rPr>
        <w:t>Nel 2020 sono state svolte 2 campagne di rilievi, durante i mesi di giugno e ottobre, rispetto alle 3 previste da PMA. Di seguito si riporta l’elenco completo delle specie osservate nelle fasi di AO e primo CO.</w:t>
      </w:r>
    </w:p>
    <w:p w14:paraId="2046FACC" w14:textId="02FD7FB6" w:rsidR="00B905EF" w:rsidRPr="000B0B6C" w:rsidRDefault="00B905EF" w:rsidP="00B905EF">
      <w:pPr>
        <w:spacing w:line="276" w:lineRule="auto"/>
        <w:jc w:val="center"/>
        <w:rPr>
          <w:rFonts w:asciiTheme="minorHAnsi" w:hAnsiTheme="minorHAnsi" w:cstheme="minorHAnsi"/>
          <w:sz w:val="22"/>
          <w:szCs w:val="22"/>
        </w:rPr>
      </w:pPr>
      <w:r w:rsidRPr="000E1082">
        <w:rPr>
          <w:rFonts w:ascii="Calibri" w:hAnsi="Calibri" w:cs="Arial"/>
          <w:b/>
          <w:sz w:val="18"/>
          <w:szCs w:val="18"/>
          <w:lang w:val="x-none" w:eastAsia="x-none"/>
        </w:rPr>
        <w:t xml:space="preserve">Table </w:t>
      </w:r>
      <w:r w:rsidRPr="000E1082">
        <w:rPr>
          <w:rFonts w:ascii="Calibri" w:hAnsi="Calibri" w:cs="Arial"/>
          <w:b/>
          <w:sz w:val="18"/>
          <w:szCs w:val="18"/>
          <w:lang w:val="x-none" w:eastAsia="x-none"/>
        </w:rPr>
        <w:fldChar w:fldCharType="begin"/>
      </w:r>
      <w:r w:rsidRPr="000E1082">
        <w:rPr>
          <w:rFonts w:ascii="Calibri" w:hAnsi="Calibri" w:cs="Arial"/>
          <w:b/>
          <w:sz w:val="18"/>
          <w:szCs w:val="18"/>
          <w:lang w:val="x-none" w:eastAsia="x-none"/>
        </w:rPr>
        <w:instrText xml:space="preserve"> STYLEREF 1 \s </w:instrText>
      </w:r>
      <w:r w:rsidRPr="000E1082">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5</w:t>
      </w:r>
      <w:r w:rsidRPr="000E1082">
        <w:rPr>
          <w:rFonts w:ascii="Calibri" w:hAnsi="Calibri" w:cs="Arial"/>
          <w:b/>
          <w:sz w:val="18"/>
          <w:szCs w:val="18"/>
          <w:lang w:val="x-none" w:eastAsia="x-none"/>
        </w:rPr>
        <w:fldChar w:fldCharType="end"/>
      </w:r>
      <w:r w:rsidRPr="000E1082">
        <w:rPr>
          <w:rFonts w:ascii="Calibri" w:hAnsi="Calibri" w:cs="Arial"/>
          <w:b/>
          <w:sz w:val="18"/>
          <w:szCs w:val="18"/>
          <w:lang w:val="x-none" w:eastAsia="x-none"/>
        </w:rPr>
        <w:noBreakHyphen/>
      </w:r>
      <w:r w:rsidRPr="000E1082">
        <w:rPr>
          <w:rFonts w:ascii="Calibri" w:hAnsi="Calibri" w:cs="Arial"/>
          <w:b/>
          <w:sz w:val="18"/>
          <w:szCs w:val="18"/>
          <w:lang w:val="x-none" w:eastAsia="x-none"/>
        </w:rPr>
        <w:fldChar w:fldCharType="begin"/>
      </w:r>
      <w:r w:rsidRPr="000E1082">
        <w:rPr>
          <w:rFonts w:ascii="Calibri" w:hAnsi="Calibri" w:cs="Arial"/>
          <w:b/>
          <w:sz w:val="18"/>
          <w:szCs w:val="18"/>
          <w:lang w:val="x-none" w:eastAsia="x-none"/>
        </w:rPr>
        <w:instrText xml:space="preserve"> SEQ Table \* ARABIC \s 1 </w:instrText>
      </w:r>
      <w:r w:rsidRPr="000E1082">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85</w:t>
      </w:r>
      <w:r w:rsidRPr="000E1082">
        <w:rPr>
          <w:rFonts w:ascii="Calibri" w:hAnsi="Calibri" w:cs="Arial"/>
          <w:b/>
          <w:sz w:val="18"/>
          <w:szCs w:val="18"/>
          <w:lang w:val="x-none" w:eastAsia="x-none"/>
        </w:rPr>
        <w:fldChar w:fldCharType="end"/>
      </w:r>
      <w:r w:rsidRPr="000E1082">
        <w:rPr>
          <w:rFonts w:ascii="Calibri" w:hAnsi="Calibri" w:cs="Arial"/>
          <w:b/>
          <w:sz w:val="18"/>
          <w:szCs w:val="18"/>
          <w:lang w:val="x-none" w:eastAsia="x-none"/>
        </w:rPr>
        <w:t xml:space="preserve"> -</w:t>
      </w:r>
      <w:r w:rsidRPr="000B0B6C">
        <w:rPr>
          <w:rFonts w:ascii="Calibri" w:hAnsi="Calibri" w:cs="Arial"/>
          <w:b/>
          <w:sz w:val="18"/>
          <w:szCs w:val="18"/>
          <w:lang w:val="x-none" w:eastAsia="x-none"/>
        </w:rPr>
        <w:t xml:space="preserve"> Confronto specie osservate AO/CO</w:t>
      </w:r>
    </w:p>
    <w:tbl>
      <w:tblPr>
        <w:tblW w:w="5000" w:type="pct"/>
        <w:tblCellMar>
          <w:left w:w="70" w:type="dxa"/>
          <w:right w:w="70" w:type="dxa"/>
        </w:tblCellMar>
        <w:tblLook w:val="04A0" w:firstRow="1" w:lastRow="0" w:firstColumn="1" w:lastColumn="0" w:noHBand="0" w:noVBand="1"/>
      </w:tblPr>
      <w:tblGrid>
        <w:gridCol w:w="2312"/>
        <w:gridCol w:w="2312"/>
        <w:gridCol w:w="2902"/>
        <w:gridCol w:w="981"/>
        <w:gridCol w:w="981"/>
      </w:tblGrid>
      <w:tr w:rsidR="006E43B1" w:rsidRPr="006E43B1" w14:paraId="2E6A8543" w14:textId="77777777" w:rsidTr="006E43B1">
        <w:trPr>
          <w:trHeight w:val="300"/>
          <w:tblHeader/>
        </w:trPr>
        <w:tc>
          <w:tcPr>
            <w:tcW w:w="1218"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3D85D8AB" w14:textId="77777777" w:rsidR="000B0B6C" w:rsidRPr="006E43B1" w:rsidRDefault="000B0B6C" w:rsidP="006E43B1">
            <w:pPr>
              <w:overflowPunct/>
              <w:autoSpaceDE/>
              <w:autoSpaceDN/>
              <w:adjustRightInd/>
              <w:jc w:val="center"/>
              <w:textAlignment w:val="auto"/>
              <w:rPr>
                <w:rFonts w:asciiTheme="minorHAnsi" w:hAnsiTheme="minorHAnsi" w:cstheme="minorHAnsi"/>
                <w:b/>
                <w:bCs/>
                <w:sz w:val="18"/>
                <w:szCs w:val="18"/>
              </w:rPr>
            </w:pPr>
            <w:r w:rsidRPr="006E43B1">
              <w:rPr>
                <w:rFonts w:asciiTheme="minorHAnsi" w:hAnsiTheme="minorHAnsi" w:cstheme="minorHAnsi"/>
                <w:b/>
                <w:bCs/>
                <w:sz w:val="18"/>
                <w:szCs w:val="18"/>
              </w:rPr>
              <w:t>Stazione</w:t>
            </w:r>
          </w:p>
        </w:tc>
        <w:tc>
          <w:tcPr>
            <w:tcW w:w="1218"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52D5F0AF" w14:textId="77777777" w:rsidR="000B0B6C" w:rsidRPr="006E43B1" w:rsidRDefault="000B0B6C" w:rsidP="006E43B1">
            <w:pPr>
              <w:overflowPunct/>
              <w:autoSpaceDE/>
              <w:autoSpaceDN/>
              <w:adjustRightInd/>
              <w:jc w:val="center"/>
              <w:textAlignment w:val="auto"/>
              <w:rPr>
                <w:rFonts w:asciiTheme="minorHAnsi" w:hAnsiTheme="minorHAnsi" w:cstheme="minorHAnsi"/>
                <w:b/>
                <w:bCs/>
                <w:sz w:val="18"/>
                <w:szCs w:val="18"/>
              </w:rPr>
            </w:pPr>
            <w:r w:rsidRPr="006E43B1">
              <w:rPr>
                <w:rFonts w:asciiTheme="minorHAnsi" w:hAnsiTheme="minorHAnsi" w:cstheme="minorHAnsi"/>
                <w:b/>
                <w:bCs/>
                <w:sz w:val="18"/>
                <w:szCs w:val="18"/>
              </w:rPr>
              <w:t>NOME COMUNE</w:t>
            </w:r>
          </w:p>
        </w:tc>
        <w:tc>
          <w:tcPr>
            <w:tcW w:w="1529" w:type="pct"/>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747F5E3C" w14:textId="77777777" w:rsidR="000B0B6C" w:rsidRPr="006E43B1" w:rsidRDefault="000B0B6C" w:rsidP="006E43B1">
            <w:pPr>
              <w:overflowPunct/>
              <w:autoSpaceDE/>
              <w:autoSpaceDN/>
              <w:adjustRightInd/>
              <w:jc w:val="center"/>
              <w:textAlignment w:val="auto"/>
              <w:rPr>
                <w:rFonts w:asciiTheme="minorHAnsi" w:hAnsiTheme="minorHAnsi" w:cstheme="minorHAnsi"/>
                <w:b/>
                <w:bCs/>
                <w:sz w:val="18"/>
                <w:szCs w:val="18"/>
              </w:rPr>
            </w:pPr>
            <w:r w:rsidRPr="006E43B1">
              <w:rPr>
                <w:rFonts w:asciiTheme="minorHAnsi" w:hAnsiTheme="minorHAnsi" w:cstheme="minorHAnsi"/>
                <w:b/>
                <w:bCs/>
                <w:sz w:val="18"/>
                <w:szCs w:val="18"/>
              </w:rPr>
              <w:t>NOME SCIENTIFICO</w:t>
            </w:r>
          </w:p>
        </w:tc>
        <w:tc>
          <w:tcPr>
            <w:tcW w:w="517" w:type="pct"/>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554F1CE1" w14:textId="77777777" w:rsidR="000B0B6C" w:rsidRPr="006E43B1" w:rsidRDefault="000B0B6C" w:rsidP="006E43B1">
            <w:pPr>
              <w:overflowPunct/>
              <w:autoSpaceDE/>
              <w:autoSpaceDN/>
              <w:adjustRightInd/>
              <w:jc w:val="center"/>
              <w:textAlignment w:val="auto"/>
              <w:rPr>
                <w:rFonts w:asciiTheme="minorHAnsi" w:hAnsiTheme="minorHAnsi" w:cstheme="minorHAnsi"/>
                <w:b/>
                <w:bCs/>
                <w:sz w:val="18"/>
                <w:szCs w:val="18"/>
              </w:rPr>
            </w:pPr>
            <w:r w:rsidRPr="006E43B1">
              <w:rPr>
                <w:rFonts w:asciiTheme="minorHAnsi" w:hAnsiTheme="minorHAnsi" w:cstheme="minorHAnsi"/>
                <w:b/>
                <w:bCs/>
                <w:sz w:val="18"/>
                <w:szCs w:val="18"/>
              </w:rPr>
              <w:t>AO2018</w:t>
            </w:r>
          </w:p>
        </w:tc>
        <w:tc>
          <w:tcPr>
            <w:tcW w:w="517" w:type="pct"/>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5713D1F5" w14:textId="77777777" w:rsidR="000B0B6C" w:rsidRPr="006E43B1" w:rsidRDefault="000B0B6C" w:rsidP="006E43B1">
            <w:pPr>
              <w:overflowPunct/>
              <w:autoSpaceDE/>
              <w:autoSpaceDN/>
              <w:adjustRightInd/>
              <w:jc w:val="center"/>
              <w:textAlignment w:val="auto"/>
              <w:rPr>
                <w:rFonts w:asciiTheme="minorHAnsi" w:hAnsiTheme="minorHAnsi" w:cstheme="minorHAnsi"/>
                <w:b/>
                <w:bCs/>
                <w:sz w:val="18"/>
                <w:szCs w:val="18"/>
              </w:rPr>
            </w:pPr>
            <w:r w:rsidRPr="006E43B1">
              <w:rPr>
                <w:rFonts w:asciiTheme="minorHAnsi" w:hAnsiTheme="minorHAnsi" w:cstheme="minorHAnsi"/>
                <w:b/>
                <w:bCs/>
                <w:sz w:val="18"/>
                <w:szCs w:val="18"/>
              </w:rPr>
              <w:t>CO 2020</w:t>
            </w:r>
          </w:p>
        </w:tc>
      </w:tr>
      <w:tr w:rsidR="000B0B6C" w:rsidRPr="00B905EF" w14:paraId="54B721A1" w14:textId="77777777" w:rsidTr="00A23EAB">
        <w:trPr>
          <w:trHeight w:val="300"/>
        </w:trPr>
        <w:tc>
          <w:tcPr>
            <w:tcW w:w="1218" w:type="pct"/>
            <w:vMerge w:val="restart"/>
            <w:tcBorders>
              <w:top w:val="single" w:sz="4" w:space="0" w:color="auto"/>
              <w:left w:val="single" w:sz="4" w:space="0" w:color="auto"/>
              <w:right w:val="single" w:sz="4" w:space="0" w:color="auto"/>
            </w:tcBorders>
            <w:vAlign w:val="center"/>
          </w:tcPr>
          <w:p w14:paraId="47872C56" w14:textId="77777777" w:rsidR="000B0B6C" w:rsidRPr="00B905EF"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B905EF">
              <w:rPr>
                <w:rFonts w:asciiTheme="minorHAnsi" w:hAnsiTheme="minorHAnsi" w:cstheme="minorHAnsi"/>
                <w:color w:val="000000"/>
                <w:sz w:val="18"/>
                <w:szCs w:val="18"/>
              </w:rPr>
              <w:t>FA12-1</w:t>
            </w:r>
          </w:p>
        </w:tc>
        <w:tc>
          <w:tcPr>
            <w:tcW w:w="121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BCC6A5" w14:textId="77777777" w:rsidR="000B0B6C" w:rsidRPr="00B905EF" w:rsidRDefault="000B0B6C" w:rsidP="00A23EAB">
            <w:pPr>
              <w:overflowPunct/>
              <w:autoSpaceDE/>
              <w:autoSpaceDN/>
              <w:adjustRightInd/>
              <w:textAlignment w:val="auto"/>
              <w:rPr>
                <w:rFonts w:asciiTheme="minorHAnsi" w:hAnsiTheme="minorHAnsi" w:cstheme="minorHAnsi"/>
                <w:color w:val="000000"/>
                <w:sz w:val="18"/>
                <w:szCs w:val="18"/>
              </w:rPr>
            </w:pPr>
            <w:r w:rsidRPr="00B905EF">
              <w:rPr>
                <w:rFonts w:asciiTheme="minorHAnsi" w:hAnsiTheme="minorHAnsi" w:cstheme="minorHAnsi"/>
                <w:color w:val="000000"/>
                <w:sz w:val="18"/>
                <w:szCs w:val="18"/>
              </w:rPr>
              <w:t>Serotino comune</w:t>
            </w:r>
          </w:p>
        </w:tc>
        <w:tc>
          <w:tcPr>
            <w:tcW w:w="1529" w:type="pct"/>
            <w:tcBorders>
              <w:top w:val="single" w:sz="4" w:space="0" w:color="auto"/>
              <w:left w:val="nil"/>
              <w:bottom w:val="single" w:sz="4" w:space="0" w:color="auto"/>
              <w:right w:val="single" w:sz="4" w:space="0" w:color="auto"/>
            </w:tcBorders>
            <w:shd w:val="clear" w:color="auto" w:fill="auto"/>
            <w:noWrap/>
            <w:vAlign w:val="center"/>
          </w:tcPr>
          <w:p w14:paraId="101D74E5" w14:textId="77777777" w:rsidR="000B0B6C" w:rsidRPr="00B905EF" w:rsidRDefault="000B0B6C" w:rsidP="00A23EAB">
            <w:pPr>
              <w:overflowPunct/>
              <w:autoSpaceDE/>
              <w:autoSpaceDN/>
              <w:adjustRightInd/>
              <w:textAlignment w:val="auto"/>
              <w:rPr>
                <w:rFonts w:asciiTheme="minorHAnsi" w:hAnsiTheme="minorHAnsi" w:cstheme="minorHAnsi"/>
                <w:i/>
                <w:iCs/>
                <w:color w:val="000000"/>
                <w:sz w:val="18"/>
                <w:szCs w:val="18"/>
              </w:rPr>
            </w:pPr>
            <w:r w:rsidRPr="00B905EF">
              <w:rPr>
                <w:rFonts w:asciiTheme="minorHAnsi" w:hAnsiTheme="minorHAnsi" w:cstheme="minorHAnsi"/>
                <w:i/>
                <w:iCs/>
                <w:color w:val="000000"/>
                <w:sz w:val="18"/>
                <w:szCs w:val="18"/>
              </w:rPr>
              <w:t>Eptesicus serotinus</w:t>
            </w:r>
          </w:p>
        </w:tc>
        <w:tc>
          <w:tcPr>
            <w:tcW w:w="517" w:type="pct"/>
            <w:tcBorders>
              <w:top w:val="single" w:sz="4" w:space="0" w:color="auto"/>
              <w:left w:val="nil"/>
              <w:bottom w:val="single" w:sz="4" w:space="0" w:color="auto"/>
              <w:right w:val="single" w:sz="4" w:space="0" w:color="auto"/>
            </w:tcBorders>
            <w:shd w:val="clear" w:color="auto" w:fill="auto"/>
            <w:noWrap/>
            <w:vAlign w:val="center"/>
          </w:tcPr>
          <w:p w14:paraId="551A3D92" w14:textId="77777777" w:rsidR="000B0B6C" w:rsidRPr="00B905EF"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B905EF">
              <w:rPr>
                <w:rFonts w:asciiTheme="minorHAnsi" w:hAnsiTheme="minorHAnsi" w:cstheme="minorHAnsi"/>
                <w:color w:val="000000"/>
                <w:sz w:val="18"/>
                <w:szCs w:val="18"/>
              </w:rPr>
              <w:t>X</w:t>
            </w:r>
          </w:p>
        </w:tc>
        <w:tc>
          <w:tcPr>
            <w:tcW w:w="517" w:type="pct"/>
            <w:tcBorders>
              <w:top w:val="single" w:sz="4" w:space="0" w:color="auto"/>
              <w:left w:val="nil"/>
              <w:bottom w:val="single" w:sz="4" w:space="0" w:color="auto"/>
              <w:right w:val="single" w:sz="4" w:space="0" w:color="auto"/>
            </w:tcBorders>
            <w:shd w:val="clear" w:color="auto" w:fill="auto"/>
            <w:noWrap/>
            <w:vAlign w:val="center"/>
          </w:tcPr>
          <w:p w14:paraId="6AB8F5B5" w14:textId="77777777" w:rsidR="000B0B6C" w:rsidRPr="00B905EF"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B905EF">
              <w:rPr>
                <w:rFonts w:asciiTheme="minorHAnsi" w:hAnsiTheme="minorHAnsi" w:cstheme="minorHAnsi"/>
                <w:color w:val="000000"/>
                <w:sz w:val="18"/>
                <w:szCs w:val="18"/>
              </w:rPr>
              <w:t>X</w:t>
            </w:r>
          </w:p>
        </w:tc>
      </w:tr>
      <w:tr w:rsidR="000B0B6C" w:rsidRPr="00B905EF" w14:paraId="6B80118F" w14:textId="77777777" w:rsidTr="00A23EAB">
        <w:trPr>
          <w:trHeight w:val="300"/>
        </w:trPr>
        <w:tc>
          <w:tcPr>
            <w:tcW w:w="1218" w:type="pct"/>
            <w:vMerge/>
            <w:tcBorders>
              <w:left w:val="single" w:sz="4" w:space="0" w:color="auto"/>
              <w:right w:val="single" w:sz="4" w:space="0" w:color="auto"/>
            </w:tcBorders>
            <w:vAlign w:val="center"/>
          </w:tcPr>
          <w:p w14:paraId="10920784" w14:textId="77777777" w:rsidR="000B0B6C" w:rsidRPr="00B905EF" w:rsidRDefault="000B0B6C" w:rsidP="00A23EAB">
            <w:pPr>
              <w:overflowPunct/>
              <w:autoSpaceDE/>
              <w:autoSpaceDN/>
              <w:adjustRightInd/>
              <w:textAlignment w:val="auto"/>
              <w:rPr>
                <w:rFonts w:asciiTheme="minorHAnsi" w:hAnsiTheme="minorHAnsi" w:cstheme="minorHAnsi"/>
                <w:color w:val="000000"/>
                <w:sz w:val="18"/>
                <w:szCs w:val="18"/>
              </w:rPr>
            </w:pPr>
          </w:p>
        </w:tc>
        <w:tc>
          <w:tcPr>
            <w:tcW w:w="121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370741" w14:textId="77777777" w:rsidR="000B0B6C" w:rsidRPr="00B905EF" w:rsidRDefault="000B0B6C" w:rsidP="00A23EAB">
            <w:pPr>
              <w:overflowPunct/>
              <w:autoSpaceDE/>
              <w:autoSpaceDN/>
              <w:adjustRightInd/>
              <w:textAlignment w:val="auto"/>
              <w:rPr>
                <w:rFonts w:asciiTheme="minorHAnsi" w:hAnsiTheme="minorHAnsi" w:cstheme="minorHAnsi"/>
                <w:color w:val="000000"/>
                <w:sz w:val="18"/>
                <w:szCs w:val="18"/>
              </w:rPr>
            </w:pPr>
            <w:r w:rsidRPr="00B905EF">
              <w:rPr>
                <w:rFonts w:asciiTheme="minorHAnsi" w:hAnsiTheme="minorHAnsi" w:cstheme="minorHAnsi"/>
                <w:color w:val="000000"/>
                <w:sz w:val="18"/>
                <w:szCs w:val="18"/>
              </w:rPr>
              <w:t>Pipistrello di Savi</w:t>
            </w:r>
          </w:p>
        </w:tc>
        <w:tc>
          <w:tcPr>
            <w:tcW w:w="1529" w:type="pct"/>
            <w:tcBorders>
              <w:top w:val="single" w:sz="4" w:space="0" w:color="auto"/>
              <w:left w:val="nil"/>
              <w:bottom w:val="single" w:sz="4" w:space="0" w:color="auto"/>
              <w:right w:val="single" w:sz="4" w:space="0" w:color="auto"/>
            </w:tcBorders>
            <w:shd w:val="clear" w:color="auto" w:fill="auto"/>
            <w:noWrap/>
            <w:vAlign w:val="center"/>
          </w:tcPr>
          <w:p w14:paraId="531E1A36" w14:textId="77777777" w:rsidR="000B0B6C" w:rsidRPr="00B905EF" w:rsidRDefault="000B0B6C" w:rsidP="00A23EAB">
            <w:pPr>
              <w:overflowPunct/>
              <w:autoSpaceDE/>
              <w:autoSpaceDN/>
              <w:adjustRightInd/>
              <w:textAlignment w:val="auto"/>
              <w:rPr>
                <w:rFonts w:asciiTheme="minorHAnsi" w:hAnsiTheme="minorHAnsi" w:cstheme="minorHAnsi"/>
                <w:i/>
                <w:iCs/>
                <w:color w:val="000000"/>
                <w:sz w:val="18"/>
                <w:szCs w:val="18"/>
              </w:rPr>
            </w:pPr>
            <w:r w:rsidRPr="00B905EF">
              <w:rPr>
                <w:rFonts w:asciiTheme="minorHAnsi" w:hAnsiTheme="minorHAnsi" w:cstheme="minorHAnsi"/>
                <w:i/>
                <w:iCs/>
                <w:color w:val="000000"/>
                <w:sz w:val="18"/>
                <w:szCs w:val="18"/>
              </w:rPr>
              <w:t>Hypsugo savii</w:t>
            </w:r>
          </w:p>
        </w:tc>
        <w:tc>
          <w:tcPr>
            <w:tcW w:w="517" w:type="pct"/>
            <w:tcBorders>
              <w:top w:val="single" w:sz="4" w:space="0" w:color="auto"/>
              <w:left w:val="nil"/>
              <w:bottom w:val="single" w:sz="4" w:space="0" w:color="auto"/>
              <w:right w:val="single" w:sz="4" w:space="0" w:color="auto"/>
            </w:tcBorders>
            <w:shd w:val="clear" w:color="auto" w:fill="auto"/>
            <w:noWrap/>
            <w:vAlign w:val="center"/>
          </w:tcPr>
          <w:p w14:paraId="44E05C0A" w14:textId="77777777" w:rsidR="000B0B6C" w:rsidRPr="00B905EF"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B905EF">
              <w:rPr>
                <w:rFonts w:asciiTheme="minorHAnsi" w:hAnsiTheme="minorHAnsi" w:cstheme="minorHAnsi"/>
                <w:color w:val="000000"/>
                <w:sz w:val="18"/>
                <w:szCs w:val="18"/>
              </w:rPr>
              <w:t>X</w:t>
            </w:r>
          </w:p>
        </w:tc>
        <w:tc>
          <w:tcPr>
            <w:tcW w:w="517" w:type="pct"/>
            <w:tcBorders>
              <w:top w:val="single" w:sz="4" w:space="0" w:color="auto"/>
              <w:left w:val="nil"/>
              <w:bottom w:val="single" w:sz="4" w:space="0" w:color="auto"/>
              <w:right w:val="single" w:sz="4" w:space="0" w:color="auto"/>
            </w:tcBorders>
            <w:shd w:val="clear" w:color="auto" w:fill="auto"/>
            <w:noWrap/>
            <w:vAlign w:val="center"/>
          </w:tcPr>
          <w:p w14:paraId="6E37BDFA" w14:textId="77777777" w:rsidR="000B0B6C" w:rsidRPr="00B905EF"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B905EF">
              <w:rPr>
                <w:rFonts w:asciiTheme="minorHAnsi" w:hAnsiTheme="minorHAnsi" w:cstheme="minorHAnsi"/>
                <w:color w:val="000000"/>
                <w:sz w:val="18"/>
                <w:szCs w:val="18"/>
              </w:rPr>
              <w:t>X</w:t>
            </w:r>
          </w:p>
        </w:tc>
      </w:tr>
      <w:tr w:rsidR="000B0B6C" w:rsidRPr="00B905EF" w14:paraId="7D418833" w14:textId="77777777" w:rsidTr="00A23EAB">
        <w:trPr>
          <w:trHeight w:val="300"/>
        </w:trPr>
        <w:tc>
          <w:tcPr>
            <w:tcW w:w="1218" w:type="pct"/>
            <w:vMerge/>
            <w:tcBorders>
              <w:left w:val="single" w:sz="4" w:space="0" w:color="auto"/>
              <w:right w:val="single" w:sz="4" w:space="0" w:color="auto"/>
            </w:tcBorders>
            <w:vAlign w:val="center"/>
          </w:tcPr>
          <w:p w14:paraId="2B2E90F6" w14:textId="77777777" w:rsidR="000B0B6C" w:rsidRPr="00B905EF" w:rsidRDefault="000B0B6C" w:rsidP="00A23EAB">
            <w:pPr>
              <w:overflowPunct/>
              <w:autoSpaceDE/>
              <w:autoSpaceDN/>
              <w:adjustRightInd/>
              <w:textAlignment w:val="auto"/>
              <w:rPr>
                <w:rFonts w:asciiTheme="minorHAnsi" w:hAnsiTheme="minorHAnsi" w:cstheme="minorHAnsi"/>
                <w:color w:val="000000"/>
                <w:sz w:val="18"/>
                <w:szCs w:val="18"/>
              </w:rPr>
            </w:pPr>
          </w:p>
        </w:tc>
        <w:tc>
          <w:tcPr>
            <w:tcW w:w="121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47C0A81" w14:textId="77777777" w:rsidR="000B0B6C" w:rsidRPr="00B905EF" w:rsidRDefault="000B0B6C" w:rsidP="00A23EAB">
            <w:pPr>
              <w:overflowPunct/>
              <w:autoSpaceDE/>
              <w:autoSpaceDN/>
              <w:adjustRightInd/>
              <w:textAlignment w:val="auto"/>
              <w:rPr>
                <w:rFonts w:asciiTheme="minorHAnsi" w:hAnsiTheme="minorHAnsi" w:cstheme="minorHAnsi"/>
                <w:color w:val="000000"/>
                <w:sz w:val="18"/>
                <w:szCs w:val="18"/>
              </w:rPr>
            </w:pPr>
            <w:r w:rsidRPr="00B905EF">
              <w:rPr>
                <w:rFonts w:asciiTheme="minorHAnsi" w:hAnsiTheme="minorHAnsi" w:cstheme="minorHAnsi"/>
                <w:color w:val="000000"/>
                <w:sz w:val="18"/>
                <w:szCs w:val="18"/>
              </w:rPr>
              <w:t>Pipistrello albolimbato</w:t>
            </w:r>
          </w:p>
        </w:tc>
        <w:tc>
          <w:tcPr>
            <w:tcW w:w="1529" w:type="pct"/>
            <w:tcBorders>
              <w:top w:val="single" w:sz="4" w:space="0" w:color="auto"/>
              <w:left w:val="nil"/>
              <w:bottom w:val="single" w:sz="4" w:space="0" w:color="auto"/>
              <w:right w:val="single" w:sz="4" w:space="0" w:color="auto"/>
            </w:tcBorders>
            <w:shd w:val="clear" w:color="auto" w:fill="auto"/>
            <w:noWrap/>
            <w:vAlign w:val="center"/>
          </w:tcPr>
          <w:p w14:paraId="15ABC83D" w14:textId="77777777" w:rsidR="000B0B6C" w:rsidRPr="00B905EF" w:rsidRDefault="000B0B6C" w:rsidP="00A23EAB">
            <w:pPr>
              <w:overflowPunct/>
              <w:autoSpaceDE/>
              <w:autoSpaceDN/>
              <w:adjustRightInd/>
              <w:textAlignment w:val="auto"/>
              <w:rPr>
                <w:rFonts w:asciiTheme="minorHAnsi" w:hAnsiTheme="minorHAnsi" w:cstheme="minorHAnsi"/>
                <w:i/>
                <w:iCs/>
                <w:color w:val="000000"/>
                <w:sz w:val="18"/>
                <w:szCs w:val="18"/>
              </w:rPr>
            </w:pPr>
            <w:r w:rsidRPr="00B905EF">
              <w:rPr>
                <w:rFonts w:asciiTheme="minorHAnsi" w:hAnsiTheme="minorHAnsi" w:cstheme="minorHAnsi"/>
                <w:i/>
                <w:iCs/>
                <w:color w:val="000000"/>
                <w:sz w:val="18"/>
                <w:szCs w:val="18"/>
              </w:rPr>
              <w:t>Pipistrellus kuhlii</w:t>
            </w:r>
          </w:p>
        </w:tc>
        <w:tc>
          <w:tcPr>
            <w:tcW w:w="517" w:type="pct"/>
            <w:tcBorders>
              <w:top w:val="single" w:sz="4" w:space="0" w:color="auto"/>
              <w:left w:val="nil"/>
              <w:bottom w:val="single" w:sz="4" w:space="0" w:color="auto"/>
              <w:right w:val="single" w:sz="4" w:space="0" w:color="auto"/>
            </w:tcBorders>
            <w:shd w:val="clear" w:color="auto" w:fill="auto"/>
            <w:noWrap/>
            <w:vAlign w:val="center"/>
          </w:tcPr>
          <w:p w14:paraId="7A2D89AC" w14:textId="77777777" w:rsidR="000B0B6C" w:rsidRPr="00B905EF"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B905EF">
              <w:rPr>
                <w:rFonts w:asciiTheme="minorHAnsi" w:hAnsiTheme="minorHAnsi" w:cstheme="minorHAnsi"/>
                <w:color w:val="000000"/>
                <w:sz w:val="18"/>
                <w:szCs w:val="18"/>
              </w:rPr>
              <w:t>X</w:t>
            </w:r>
          </w:p>
        </w:tc>
        <w:tc>
          <w:tcPr>
            <w:tcW w:w="517" w:type="pct"/>
            <w:tcBorders>
              <w:top w:val="single" w:sz="4" w:space="0" w:color="auto"/>
              <w:left w:val="nil"/>
              <w:bottom w:val="single" w:sz="4" w:space="0" w:color="auto"/>
              <w:right w:val="single" w:sz="4" w:space="0" w:color="auto"/>
            </w:tcBorders>
            <w:shd w:val="clear" w:color="auto" w:fill="auto"/>
            <w:noWrap/>
            <w:vAlign w:val="center"/>
          </w:tcPr>
          <w:p w14:paraId="4007908F" w14:textId="77777777" w:rsidR="000B0B6C" w:rsidRPr="00B905EF"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B905EF">
              <w:rPr>
                <w:rFonts w:asciiTheme="minorHAnsi" w:hAnsiTheme="minorHAnsi" w:cstheme="minorHAnsi"/>
                <w:color w:val="000000"/>
                <w:sz w:val="18"/>
                <w:szCs w:val="18"/>
              </w:rPr>
              <w:t>X</w:t>
            </w:r>
          </w:p>
        </w:tc>
      </w:tr>
      <w:tr w:rsidR="000B0B6C" w:rsidRPr="00B905EF" w14:paraId="12E96975" w14:textId="77777777" w:rsidTr="00A23EAB">
        <w:trPr>
          <w:trHeight w:val="300"/>
        </w:trPr>
        <w:tc>
          <w:tcPr>
            <w:tcW w:w="1218" w:type="pct"/>
            <w:vMerge/>
            <w:tcBorders>
              <w:left w:val="single" w:sz="4" w:space="0" w:color="auto"/>
              <w:bottom w:val="single" w:sz="4" w:space="0" w:color="auto"/>
              <w:right w:val="single" w:sz="4" w:space="0" w:color="auto"/>
            </w:tcBorders>
            <w:vAlign w:val="center"/>
          </w:tcPr>
          <w:p w14:paraId="56130CF4" w14:textId="77777777" w:rsidR="000B0B6C" w:rsidRPr="00B905EF" w:rsidRDefault="000B0B6C" w:rsidP="00A23EAB">
            <w:pPr>
              <w:overflowPunct/>
              <w:autoSpaceDE/>
              <w:autoSpaceDN/>
              <w:adjustRightInd/>
              <w:textAlignment w:val="auto"/>
              <w:rPr>
                <w:rFonts w:asciiTheme="minorHAnsi" w:hAnsiTheme="minorHAnsi" w:cstheme="minorHAnsi"/>
                <w:color w:val="000000"/>
                <w:sz w:val="18"/>
                <w:szCs w:val="18"/>
              </w:rPr>
            </w:pPr>
          </w:p>
        </w:tc>
        <w:tc>
          <w:tcPr>
            <w:tcW w:w="121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3E4D35E" w14:textId="77777777" w:rsidR="000B0B6C" w:rsidRPr="00B905EF" w:rsidRDefault="000B0B6C" w:rsidP="00A23EAB">
            <w:pPr>
              <w:overflowPunct/>
              <w:autoSpaceDE/>
              <w:autoSpaceDN/>
              <w:adjustRightInd/>
              <w:textAlignment w:val="auto"/>
              <w:rPr>
                <w:rFonts w:asciiTheme="minorHAnsi" w:hAnsiTheme="minorHAnsi" w:cstheme="minorHAnsi"/>
                <w:color w:val="000000"/>
                <w:sz w:val="18"/>
                <w:szCs w:val="18"/>
              </w:rPr>
            </w:pPr>
            <w:r w:rsidRPr="00B905EF">
              <w:rPr>
                <w:rFonts w:asciiTheme="minorHAnsi" w:hAnsiTheme="minorHAnsi" w:cstheme="minorHAnsi"/>
                <w:color w:val="000000"/>
                <w:sz w:val="18"/>
                <w:szCs w:val="18"/>
              </w:rPr>
              <w:t>Pipistrello di Nathusius</w:t>
            </w:r>
          </w:p>
        </w:tc>
        <w:tc>
          <w:tcPr>
            <w:tcW w:w="1529" w:type="pct"/>
            <w:tcBorders>
              <w:top w:val="single" w:sz="4" w:space="0" w:color="auto"/>
              <w:left w:val="nil"/>
              <w:bottom w:val="single" w:sz="4" w:space="0" w:color="auto"/>
              <w:right w:val="single" w:sz="4" w:space="0" w:color="auto"/>
            </w:tcBorders>
            <w:shd w:val="clear" w:color="auto" w:fill="auto"/>
            <w:noWrap/>
            <w:vAlign w:val="center"/>
          </w:tcPr>
          <w:p w14:paraId="6C8D981C" w14:textId="77777777" w:rsidR="000B0B6C" w:rsidRPr="00B905EF" w:rsidRDefault="000B0B6C" w:rsidP="00A23EAB">
            <w:pPr>
              <w:overflowPunct/>
              <w:autoSpaceDE/>
              <w:autoSpaceDN/>
              <w:adjustRightInd/>
              <w:textAlignment w:val="auto"/>
              <w:rPr>
                <w:rFonts w:asciiTheme="minorHAnsi" w:hAnsiTheme="minorHAnsi" w:cstheme="minorHAnsi"/>
                <w:i/>
                <w:iCs/>
                <w:color w:val="000000"/>
                <w:sz w:val="18"/>
                <w:szCs w:val="18"/>
              </w:rPr>
            </w:pPr>
            <w:r w:rsidRPr="00B905EF">
              <w:rPr>
                <w:rFonts w:asciiTheme="minorHAnsi" w:hAnsiTheme="minorHAnsi" w:cstheme="minorHAnsi"/>
                <w:i/>
                <w:iCs/>
                <w:color w:val="000000"/>
                <w:sz w:val="18"/>
                <w:szCs w:val="18"/>
              </w:rPr>
              <w:t>Pipistrellus nathusii</w:t>
            </w:r>
          </w:p>
        </w:tc>
        <w:tc>
          <w:tcPr>
            <w:tcW w:w="517" w:type="pct"/>
            <w:tcBorders>
              <w:top w:val="single" w:sz="4" w:space="0" w:color="auto"/>
              <w:left w:val="nil"/>
              <w:bottom w:val="single" w:sz="4" w:space="0" w:color="auto"/>
              <w:right w:val="single" w:sz="4" w:space="0" w:color="auto"/>
            </w:tcBorders>
            <w:shd w:val="clear" w:color="auto" w:fill="auto"/>
            <w:noWrap/>
            <w:vAlign w:val="center"/>
          </w:tcPr>
          <w:p w14:paraId="0F1157A5" w14:textId="77777777" w:rsidR="000B0B6C" w:rsidRPr="00B905EF"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B905EF">
              <w:rPr>
                <w:rFonts w:asciiTheme="minorHAnsi" w:hAnsiTheme="minorHAnsi" w:cstheme="minorHAnsi"/>
                <w:color w:val="000000"/>
                <w:sz w:val="18"/>
                <w:szCs w:val="18"/>
              </w:rPr>
              <w:t>X</w:t>
            </w:r>
          </w:p>
        </w:tc>
        <w:tc>
          <w:tcPr>
            <w:tcW w:w="517" w:type="pct"/>
            <w:tcBorders>
              <w:top w:val="single" w:sz="4" w:space="0" w:color="auto"/>
              <w:left w:val="nil"/>
              <w:bottom w:val="single" w:sz="4" w:space="0" w:color="auto"/>
              <w:right w:val="single" w:sz="4" w:space="0" w:color="auto"/>
            </w:tcBorders>
            <w:shd w:val="clear" w:color="auto" w:fill="auto"/>
            <w:noWrap/>
            <w:vAlign w:val="center"/>
          </w:tcPr>
          <w:p w14:paraId="275C16F4" w14:textId="77777777" w:rsidR="000B0B6C" w:rsidRPr="00B905EF"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B905EF">
              <w:rPr>
                <w:rFonts w:asciiTheme="minorHAnsi" w:hAnsiTheme="minorHAnsi" w:cstheme="minorHAnsi"/>
                <w:color w:val="000000"/>
                <w:sz w:val="18"/>
                <w:szCs w:val="18"/>
              </w:rPr>
              <w:t>X</w:t>
            </w:r>
          </w:p>
        </w:tc>
      </w:tr>
      <w:tr w:rsidR="000B0B6C" w:rsidRPr="00B905EF" w14:paraId="23BD5828" w14:textId="77777777" w:rsidTr="00A23EAB">
        <w:trPr>
          <w:trHeight w:val="300"/>
        </w:trPr>
        <w:tc>
          <w:tcPr>
            <w:tcW w:w="1218" w:type="pct"/>
            <w:vMerge w:val="restart"/>
            <w:tcBorders>
              <w:top w:val="single" w:sz="4" w:space="0" w:color="auto"/>
              <w:left w:val="single" w:sz="4" w:space="0" w:color="auto"/>
              <w:right w:val="single" w:sz="4" w:space="0" w:color="auto"/>
            </w:tcBorders>
            <w:shd w:val="clear" w:color="auto" w:fill="F2F2F2" w:themeFill="background1" w:themeFillShade="F2"/>
            <w:vAlign w:val="center"/>
          </w:tcPr>
          <w:p w14:paraId="1F7F66AD" w14:textId="77777777" w:rsidR="000B0B6C" w:rsidRPr="00B905EF"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B905EF">
              <w:rPr>
                <w:rFonts w:asciiTheme="minorHAnsi" w:hAnsiTheme="minorHAnsi" w:cstheme="minorHAnsi"/>
                <w:color w:val="000000"/>
                <w:sz w:val="18"/>
                <w:szCs w:val="18"/>
              </w:rPr>
              <w:t>FA12-2</w:t>
            </w:r>
          </w:p>
        </w:tc>
        <w:tc>
          <w:tcPr>
            <w:tcW w:w="1218"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7592C506" w14:textId="77777777" w:rsidR="000B0B6C" w:rsidRPr="00B905EF" w:rsidRDefault="000B0B6C" w:rsidP="00A23EAB">
            <w:pPr>
              <w:overflowPunct/>
              <w:autoSpaceDE/>
              <w:autoSpaceDN/>
              <w:adjustRightInd/>
              <w:textAlignment w:val="auto"/>
              <w:rPr>
                <w:rFonts w:asciiTheme="minorHAnsi" w:hAnsiTheme="minorHAnsi" w:cstheme="minorHAnsi"/>
                <w:color w:val="000000"/>
                <w:sz w:val="18"/>
                <w:szCs w:val="18"/>
              </w:rPr>
            </w:pPr>
            <w:r w:rsidRPr="00B905EF">
              <w:rPr>
                <w:rFonts w:asciiTheme="minorHAnsi" w:hAnsiTheme="minorHAnsi" w:cstheme="minorHAnsi"/>
                <w:color w:val="000000"/>
                <w:sz w:val="18"/>
                <w:szCs w:val="18"/>
              </w:rPr>
              <w:t>Serotino comune</w:t>
            </w:r>
          </w:p>
        </w:tc>
        <w:tc>
          <w:tcPr>
            <w:tcW w:w="1529" w:type="pct"/>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1A9D70A4" w14:textId="77777777" w:rsidR="000B0B6C" w:rsidRPr="00B905EF" w:rsidRDefault="000B0B6C" w:rsidP="00A23EAB">
            <w:pPr>
              <w:overflowPunct/>
              <w:autoSpaceDE/>
              <w:autoSpaceDN/>
              <w:adjustRightInd/>
              <w:textAlignment w:val="auto"/>
              <w:rPr>
                <w:rFonts w:asciiTheme="minorHAnsi" w:hAnsiTheme="minorHAnsi" w:cstheme="minorHAnsi"/>
                <w:i/>
                <w:iCs/>
                <w:color w:val="000000"/>
                <w:sz w:val="18"/>
                <w:szCs w:val="18"/>
              </w:rPr>
            </w:pPr>
            <w:r w:rsidRPr="00B905EF">
              <w:rPr>
                <w:rFonts w:asciiTheme="minorHAnsi" w:hAnsiTheme="minorHAnsi" w:cstheme="minorHAnsi"/>
                <w:i/>
                <w:iCs/>
                <w:color w:val="000000"/>
                <w:sz w:val="18"/>
                <w:szCs w:val="18"/>
              </w:rPr>
              <w:t>Eptesicus serotinus</w:t>
            </w:r>
          </w:p>
        </w:tc>
        <w:tc>
          <w:tcPr>
            <w:tcW w:w="517" w:type="pct"/>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24F707FD" w14:textId="77777777" w:rsidR="000B0B6C" w:rsidRPr="00B905EF"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B905EF">
              <w:rPr>
                <w:rFonts w:asciiTheme="minorHAnsi" w:hAnsiTheme="minorHAnsi" w:cstheme="minorHAnsi"/>
                <w:color w:val="000000"/>
                <w:sz w:val="18"/>
                <w:szCs w:val="18"/>
              </w:rPr>
              <w:t>X</w:t>
            </w:r>
          </w:p>
        </w:tc>
        <w:tc>
          <w:tcPr>
            <w:tcW w:w="517" w:type="pct"/>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33FA4888" w14:textId="77777777" w:rsidR="000B0B6C" w:rsidRPr="00B905EF"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B905EF">
              <w:rPr>
                <w:rFonts w:asciiTheme="minorHAnsi" w:hAnsiTheme="minorHAnsi" w:cstheme="minorHAnsi"/>
                <w:color w:val="000000"/>
                <w:sz w:val="18"/>
                <w:szCs w:val="18"/>
              </w:rPr>
              <w:t>X</w:t>
            </w:r>
          </w:p>
        </w:tc>
      </w:tr>
      <w:tr w:rsidR="000B0B6C" w:rsidRPr="00B905EF" w14:paraId="25B0D28A" w14:textId="77777777" w:rsidTr="00A23EAB">
        <w:trPr>
          <w:trHeight w:val="300"/>
        </w:trPr>
        <w:tc>
          <w:tcPr>
            <w:tcW w:w="1218" w:type="pct"/>
            <w:vMerge/>
            <w:tcBorders>
              <w:left w:val="single" w:sz="4" w:space="0" w:color="auto"/>
              <w:right w:val="single" w:sz="4" w:space="0" w:color="auto"/>
            </w:tcBorders>
            <w:shd w:val="clear" w:color="auto" w:fill="F2F2F2" w:themeFill="background1" w:themeFillShade="F2"/>
            <w:vAlign w:val="center"/>
          </w:tcPr>
          <w:p w14:paraId="31EBCCB3" w14:textId="77777777" w:rsidR="000B0B6C" w:rsidRPr="00B905EF" w:rsidRDefault="000B0B6C" w:rsidP="00A23EAB">
            <w:pPr>
              <w:overflowPunct/>
              <w:autoSpaceDE/>
              <w:autoSpaceDN/>
              <w:adjustRightInd/>
              <w:textAlignment w:val="auto"/>
              <w:rPr>
                <w:rFonts w:asciiTheme="minorHAnsi" w:hAnsiTheme="minorHAnsi" w:cstheme="minorHAnsi"/>
                <w:color w:val="000000"/>
                <w:sz w:val="18"/>
                <w:szCs w:val="18"/>
              </w:rPr>
            </w:pPr>
          </w:p>
        </w:tc>
        <w:tc>
          <w:tcPr>
            <w:tcW w:w="1218"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3E18C485" w14:textId="77777777" w:rsidR="000B0B6C" w:rsidRPr="00B905EF" w:rsidRDefault="000B0B6C" w:rsidP="00A23EAB">
            <w:pPr>
              <w:overflowPunct/>
              <w:autoSpaceDE/>
              <w:autoSpaceDN/>
              <w:adjustRightInd/>
              <w:textAlignment w:val="auto"/>
              <w:rPr>
                <w:rFonts w:asciiTheme="minorHAnsi" w:hAnsiTheme="minorHAnsi" w:cstheme="minorHAnsi"/>
                <w:color w:val="000000"/>
                <w:sz w:val="18"/>
                <w:szCs w:val="18"/>
              </w:rPr>
            </w:pPr>
            <w:r w:rsidRPr="00B905EF">
              <w:rPr>
                <w:rFonts w:asciiTheme="minorHAnsi" w:hAnsiTheme="minorHAnsi" w:cstheme="minorHAnsi"/>
                <w:color w:val="000000"/>
                <w:sz w:val="18"/>
                <w:szCs w:val="18"/>
              </w:rPr>
              <w:t>Vespertilio di Daubenton</w:t>
            </w:r>
          </w:p>
        </w:tc>
        <w:tc>
          <w:tcPr>
            <w:tcW w:w="1529" w:type="pct"/>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573805D2" w14:textId="77777777" w:rsidR="000B0B6C" w:rsidRPr="00B905EF" w:rsidRDefault="000B0B6C" w:rsidP="00A23EAB">
            <w:pPr>
              <w:overflowPunct/>
              <w:autoSpaceDE/>
              <w:autoSpaceDN/>
              <w:adjustRightInd/>
              <w:textAlignment w:val="auto"/>
              <w:rPr>
                <w:rFonts w:asciiTheme="minorHAnsi" w:hAnsiTheme="minorHAnsi" w:cstheme="minorHAnsi"/>
                <w:i/>
                <w:iCs/>
                <w:color w:val="000000"/>
                <w:sz w:val="18"/>
                <w:szCs w:val="18"/>
              </w:rPr>
            </w:pPr>
            <w:r w:rsidRPr="00B905EF">
              <w:rPr>
                <w:rFonts w:asciiTheme="minorHAnsi" w:hAnsiTheme="minorHAnsi" w:cstheme="minorHAnsi"/>
                <w:i/>
                <w:iCs/>
                <w:color w:val="000000"/>
                <w:sz w:val="18"/>
                <w:szCs w:val="18"/>
              </w:rPr>
              <w:t>Myotis daubentoni</w:t>
            </w:r>
          </w:p>
        </w:tc>
        <w:tc>
          <w:tcPr>
            <w:tcW w:w="517" w:type="pct"/>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1B442B86" w14:textId="77777777" w:rsidR="000B0B6C" w:rsidRPr="00B905EF"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B905EF">
              <w:rPr>
                <w:rFonts w:asciiTheme="minorHAnsi" w:hAnsiTheme="minorHAnsi" w:cstheme="minorHAnsi"/>
                <w:color w:val="000000"/>
                <w:sz w:val="18"/>
                <w:szCs w:val="18"/>
              </w:rPr>
              <w:t>X</w:t>
            </w:r>
          </w:p>
        </w:tc>
        <w:tc>
          <w:tcPr>
            <w:tcW w:w="517" w:type="pct"/>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21466C2E" w14:textId="77777777" w:rsidR="000B0B6C" w:rsidRPr="00B905EF"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B905EF">
              <w:rPr>
                <w:rFonts w:asciiTheme="minorHAnsi" w:hAnsiTheme="minorHAnsi" w:cstheme="minorHAnsi"/>
                <w:color w:val="000000"/>
                <w:sz w:val="18"/>
                <w:szCs w:val="18"/>
              </w:rPr>
              <w:t>X</w:t>
            </w:r>
          </w:p>
        </w:tc>
      </w:tr>
      <w:tr w:rsidR="000B0B6C" w:rsidRPr="00B905EF" w14:paraId="6FA63D88" w14:textId="77777777" w:rsidTr="00A23EAB">
        <w:trPr>
          <w:trHeight w:val="300"/>
        </w:trPr>
        <w:tc>
          <w:tcPr>
            <w:tcW w:w="1218" w:type="pct"/>
            <w:vMerge/>
            <w:tcBorders>
              <w:left w:val="single" w:sz="4" w:space="0" w:color="auto"/>
              <w:right w:val="single" w:sz="4" w:space="0" w:color="auto"/>
            </w:tcBorders>
            <w:shd w:val="clear" w:color="auto" w:fill="F2F2F2" w:themeFill="background1" w:themeFillShade="F2"/>
            <w:vAlign w:val="center"/>
          </w:tcPr>
          <w:p w14:paraId="0B89C9F5" w14:textId="77777777" w:rsidR="000B0B6C" w:rsidRPr="00B905EF" w:rsidRDefault="000B0B6C" w:rsidP="00A23EAB">
            <w:pPr>
              <w:overflowPunct/>
              <w:autoSpaceDE/>
              <w:autoSpaceDN/>
              <w:adjustRightInd/>
              <w:textAlignment w:val="auto"/>
              <w:rPr>
                <w:rFonts w:asciiTheme="minorHAnsi" w:hAnsiTheme="minorHAnsi" w:cstheme="minorHAnsi"/>
                <w:color w:val="000000"/>
                <w:sz w:val="18"/>
                <w:szCs w:val="18"/>
              </w:rPr>
            </w:pPr>
          </w:p>
        </w:tc>
        <w:tc>
          <w:tcPr>
            <w:tcW w:w="1218"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40157CF8" w14:textId="77777777" w:rsidR="000B0B6C" w:rsidRPr="00B905EF" w:rsidRDefault="000B0B6C" w:rsidP="00A23EAB">
            <w:pPr>
              <w:overflowPunct/>
              <w:autoSpaceDE/>
              <w:autoSpaceDN/>
              <w:adjustRightInd/>
              <w:textAlignment w:val="auto"/>
              <w:rPr>
                <w:rFonts w:asciiTheme="minorHAnsi" w:hAnsiTheme="minorHAnsi" w:cstheme="minorHAnsi"/>
                <w:color w:val="000000"/>
                <w:sz w:val="18"/>
                <w:szCs w:val="18"/>
              </w:rPr>
            </w:pPr>
            <w:r w:rsidRPr="00B905EF">
              <w:rPr>
                <w:rFonts w:asciiTheme="minorHAnsi" w:hAnsiTheme="minorHAnsi" w:cstheme="minorHAnsi"/>
                <w:color w:val="000000"/>
                <w:sz w:val="18"/>
                <w:szCs w:val="18"/>
              </w:rPr>
              <w:t>Nottola comune</w:t>
            </w:r>
          </w:p>
        </w:tc>
        <w:tc>
          <w:tcPr>
            <w:tcW w:w="1529" w:type="pct"/>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1367FC14" w14:textId="77777777" w:rsidR="000B0B6C" w:rsidRPr="00B905EF" w:rsidRDefault="000B0B6C" w:rsidP="00A23EAB">
            <w:pPr>
              <w:overflowPunct/>
              <w:autoSpaceDE/>
              <w:autoSpaceDN/>
              <w:adjustRightInd/>
              <w:textAlignment w:val="auto"/>
              <w:rPr>
                <w:rFonts w:asciiTheme="minorHAnsi" w:hAnsiTheme="minorHAnsi" w:cstheme="minorHAnsi"/>
                <w:i/>
                <w:iCs/>
                <w:color w:val="000000"/>
                <w:sz w:val="18"/>
                <w:szCs w:val="18"/>
              </w:rPr>
            </w:pPr>
            <w:r w:rsidRPr="00B905EF">
              <w:rPr>
                <w:rFonts w:asciiTheme="minorHAnsi" w:hAnsiTheme="minorHAnsi" w:cstheme="minorHAnsi"/>
                <w:i/>
                <w:iCs/>
                <w:color w:val="000000"/>
                <w:sz w:val="18"/>
                <w:szCs w:val="18"/>
              </w:rPr>
              <w:t>Nyctalus noctula</w:t>
            </w:r>
          </w:p>
        </w:tc>
        <w:tc>
          <w:tcPr>
            <w:tcW w:w="517" w:type="pct"/>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173E57C5" w14:textId="77777777" w:rsidR="000B0B6C" w:rsidRPr="00B905EF"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B905EF">
              <w:rPr>
                <w:rFonts w:asciiTheme="minorHAnsi" w:hAnsiTheme="minorHAnsi" w:cstheme="minorHAnsi"/>
                <w:color w:val="000000"/>
                <w:sz w:val="18"/>
                <w:szCs w:val="18"/>
              </w:rPr>
              <w:t>X</w:t>
            </w:r>
          </w:p>
        </w:tc>
        <w:tc>
          <w:tcPr>
            <w:tcW w:w="517" w:type="pct"/>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4DB9E580" w14:textId="77777777" w:rsidR="000B0B6C" w:rsidRPr="00B905EF"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B905EF">
              <w:rPr>
                <w:rFonts w:asciiTheme="minorHAnsi" w:hAnsiTheme="minorHAnsi" w:cstheme="minorHAnsi"/>
                <w:color w:val="000000"/>
                <w:sz w:val="18"/>
                <w:szCs w:val="18"/>
              </w:rPr>
              <w:t> </w:t>
            </w:r>
          </w:p>
        </w:tc>
      </w:tr>
      <w:tr w:rsidR="000B0B6C" w:rsidRPr="00B905EF" w14:paraId="39A6E913" w14:textId="77777777" w:rsidTr="00A23EAB">
        <w:trPr>
          <w:trHeight w:val="300"/>
        </w:trPr>
        <w:tc>
          <w:tcPr>
            <w:tcW w:w="1218" w:type="pct"/>
            <w:vMerge/>
            <w:tcBorders>
              <w:left w:val="single" w:sz="4" w:space="0" w:color="auto"/>
              <w:right w:val="single" w:sz="4" w:space="0" w:color="auto"/>
            </w:tcBorders>
            <w:shd w:val="clear" w:color="auto" w:fill="F2F2F2" w:themeFill="background1" w:themeFillShade="F2"/>
            <w:vAlign w:val="center"/>
          </w:tcPr>
          <w:p w14:paraId="57938909" w14:textId="77777777" w:rsidR="000B0B6C" w:rsidRPr="00B905EF" w:rsidRDefault="000B0B6C" w:rsidP="00A23EAB">
            <w:pPr>
              <w:overflowPunct/>
              <w:autoSpaceDE/>
              <w:autoSpaceDN/>
              <w:adjustRightInd/>
              <w:textAlignment w:val="auto"/>
              <w:rPr>
                <w:rFonts w:asciiTheme="minorHAnsi" w:hAnsiTheme="minorHAnsi" w:cstheme="minorHAnsi"/>
                <w:color w:val="000000"/>
                <w:sz w:val="18"/>
                <w:szCs w:val="18"/>
              </w:rPr>
            </w:pPr>
          </w:p>
        </w:tc>
        <w:tc>
          <w:tcPr>
            <w:tcW w:w="1218"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51FCF735" w14:textId="77777777" w:rsidR="000B0B6C" w:rsidRPr="00B905EF" w:rsidRDefault="000B0B6C" w:rsidP="00A23EAB">
            <w:pPr>
              <w:overflowPunct/>
              <w:autoSpaceDE/>
              <w:autoSpaceDN/>
              <w:adjustRightInd/>
              <w:textAlignment w:val="auto"/>
              <w:rPr>
                <w:rFonts w:asciiTheme="minorHAnsi" w:hAnsiTheme="minorHAnsi" w:cstheme="minorHAnsi"/>
                <w:color w:val="000000"/>
                <w:sz w:val="18"/>
                <w:szCs w:val="18"/>
              </w:rPr>
            </w:pPr>
            <w:r w:rsidRPr="00B905EF">
              <w:rPr>
                <w:rFonts w:asciiTheme="minorHAnsi" w:hAnsiTheme="minorHAnsi" w:cstheme="minorHAnsi"/>
                <w:color w:val="000000"/>
                <w:sz w:val="18"/>
                <w:szCs w:val="18"/>
              </w:rPr>
              <w:t>Pipistrello albolimbato</w:t>
            </w:r>
          </w:p>
        </w:tc>
        <w:tc>
          <w:tcPr>
            <w:tcW w:w="1529" w:type="pct"/>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70A49D65" w14:textId="77777777" w:rsidR="000B0B6C" w:rsidRPr="00B905EF" w:rsidRDefault="000B0B6C" w:rsidP="00A23EAB">
            <w:pPr>
              <w:overflowPunct/>
              <w:autoSpaceDE/>
              <w:autoSpaceDN/>
              <w:adjustRightInd/>
              <w:textAlignment w:val="auto"/>
              <w:rPr>
                <w:rFonts w:asciiTheme="minorHAnsi" w:hAnsiTheme="minorHAnsi" w:cstheme="minorHAnsi"/>
                <w:i/>
                <w:iCs/>
                <w:color w:val="000000"/>
                <w:sz w:val="18"/>
                <w:szCs w:val="18"/>
              </w:rPr>
            </w:pPr>
            <w:r w:rsidRPr="00B905EF">
              <w:rPr>
                <w:rFonts w:asciiTheme="minorHAnsi" w:hAnsiTheme="minorHAnsi" w:cstheme="minorHAnsi"/>
                <w:i/>
                <w:iCs/>
                <w:color w:val="000000"/>
                <w:sz w:val="18"/>
                <w:szCs w:val="18"/>
              </w:rPr>
              <w:t>Pipistrellus kuhlii</w:t>
            </w:r>
          </w:p>
        </w:tc>
        <w:tc>
          <w:tcPr>
            <w:tcW w:w="517" w:type="pct"/>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7637102B" w14:textId="77777777" w:rsidR="000B0B6C" w:rsidRPr="00B905EF"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B905EF">
              <w:rPr>
                <w:rFonts w:asciiTheme="minorHAnsi" w:hAnsiTheme="minorHAnsi" w:cstheme="minorHAnsi"/>
                <w:color w:val="000000"/>
                <w:sz w:val="18"/>
                <w:szCs w:val="18"/>
              </w:rPr>
              <w:t>X</w:t>
            </w:r>
          </w:p>
        </w:tc>
        <w:tc>
          <w:tcPr>
            <w:tcW w:w="517" w:type="pct"/>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397431CA" w14:textId="77777777" w:rsidR="000B0B6C" w:rsidRPr="00B905EF"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B905EF">
              <w:rPr>
                <w:rFonts w:asciiTheme="minorHAnsi" w:hAnsiTheme="minorHAnsi" w:cstheme="minorHAnsi"/>
                <w:color w:val="000000"/>
                <w:sz w:val="18"/>
                <w:szCs w:val="18"/>
              </w:rPr>
              <w:t>X</w:t>
            </w:r>
          </w:p>
        </w:tc>
      </w:tr>
      <w:tr w:rsidR="000B0B6C" w:rsidRPr="00B905EF" w14:paraId="6143E353" w14:textId="77777777" w:rsidTr="00A23EAB">
        <w:trPr>
          <w:trHeight w:val="300"/>
        </w:trPr>
        <w:tc>
          <w:tcPr>
            <w:tcW w:w="1218" w:type="pct"/>
            <w:vMerge/>
            <w:tcBorders>
              <w:left w:val="single" w:sz="4" w:space="0" w:color="auto"/>
              <w:bottom w:val="single" w:sz="4" w:space="0" w:color="auto"/>
              <w:right w:val="single" w:sz="4" w:space="0" w:color="auto"/>
            </w:tcBorders>
            <w:shd w:val="clear" w:color="auto" w:fill="F2F2F2" w:themeFill="background1" w:themeFillShade="F2"/>
            <w:vAlign w:val="center"/>
          </w:tcPr>
          <w:p w14:paraId="53485DCF" w14:textId="77777777" w:rsidR="000B0B6C" w:rsidRPr="00B905EF" w:rsidRDefault="000B0B6C" w:rsidP="00A23EAB">
            <w:pPr>
              <w:overflowPunct/>
              <w:autoSpaceDE/>
              <w:autoSpaceDN/>
              <w:adjustRightInd/>
              <w:textAlignment w:val="auto"/>
              <w:rPr>
                <w:rFonts w:asciiTheme="minorHAnsi" w:hAnsiTheme="minorHAnsi" w:cstheme="minorHAnsi"/>
                <w:color w:val="000000"/>
                <w:sz w:val="18"/>
                <w:szCs w:val="18"/>
              </w:rPr>
            </w:pPr>
          </w:p>
        </w:tc>
        <w:tc>
          <w:tcPr>
            <w:tcW w:w="1218"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1A43BB39" w14:textId="77777777" w:rsidR="000B0B6C" w:rsidRPr="00B905EF" w:rsidRDefault="000B0B6C" w:rsidP="00A23EAB">
            <w:pPr>
              <w:overflowPunct/>
              <w:autoSpaceDE/>
              <w:autoSpaceDN/>
              <w:adjustRightInd/>
              <w:textAlignment w:val="auto"/>
              <w:rPr>
                <w:rFonts w:asciiTheme="minorHAnsi" w:hAnsiTheme="minorHAnsi" w:cstheme="minorHAnsi"/>
                <w:color w:val="000000"/>
                <w:sz w:val="18"/>
                <w:szCs w:val="18"/>
              </w:rPr>
            </w:pPr>
            <w:r w:rsidRPr="00B905EF">
              <w:rPr>
                <w:rFonts w:asciiTheme="minorHAnsi" w:hAnsiTheme="minorHAnsi" w:cstheme="minorHAnsi"/>
                <w:color w:val="000000"/>
                <w:sz w:val="18"/>
                <w:szCs w:val="18"/>
              </w:rPr>
              <w:t>Pipistrello di Nathusius</w:t>
            </w:r>
          </w:p>
        </w:tc>
        <w:tc>
          <w:tcPr>
            <w:tcW w:w="1529" w:type="pct"/>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33723833" w14:textId="77777777" w:rsidR="000B0B6C" w:rsidRPr="00B905EF" w:rsidRDefault="000B0B6C" w:rsidP="00A23EAB">
            <w:pPr>
              <w:overflowPunct/>
              <w:autoSpaceDE/>
              <w:autoSpaceDN/>
              <w:adjustRightInd/>
              <w:textAlignment w:val="auto"/>
              <w:rPr>
                <w:rFonts w:asciiTheme="minorHAnsi" w:hAnsiTheme="minorHAnsi" w:cstheme="minorHAnsi"/>
                <w:i/>
                <w:iCs/>
                <w:color w:val="000000"/>
                <w:sz w:val="18"/>
                <w:szCs w:val="18"/>
              </w:rPr>
            </w:pPr>
            <w:r w:rsidRPr="00B905EF">
              <w:rPr>
                <w:rFonts w:asciiTheme="minorHAnsi" w:hAnsiTheme="minorHAnsi" w:cstheme="minorHAnsi"/>
                <w:i/>
                <w:iCs/>
                <w:color w:val="000000"/>
                <w:sz w:val="18"/>
                <w:szCs w:val="18"/>
              </w:rPr>
              <w:t>Pipistrellus nathusii</w:t>
            </w:r>
          </w:p>
        </w:tc>
        <w:tc>
          <w:tcPr>
            <w:tcW w:w="517" w:type="pct"/>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3FE2C2BC" w14:textId="77777777" w:rsidR="000B0B6C" w:rsidRPr="00B905EF"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B905EF">
              <w:rPr>
                <w:rFonts w:asciiTheme="minorHAnsi" w:hAnsiTheme="minorHAnsi" w:cstheme="minorHAnsi"/>
                <w:color w:val="000000"/>
                <w:sz w:val="18"/>
                <w:szCs w:val="18"/>
              </w:rPr>
              <w:t>X</w:t>
            </w:r>
          </w:p>
        </w:tc>
        <w:tc>
          <w:tcPr>
            <w:tcW w:w="517" w:type="pct"/>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795587B3" w14:textId="77777777" w:rsidR="000B0B6C" w:rsidRPr="00B905EF"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B905EF">
              <w:rPr>
                <w:rFonts w:asciiTheme="minorHAnsi" w:hAnsiTheme="minorHAnsi" w:cstheme="minorHAnsi"/>
                <w:color w:val="000000"/>
                <w:sz w:val="18"/>
                <w:szCs w:val="18"/>
              </w:rPr>
              <w:t>X</w:t>
            </w:r>
          </w:p>
        </w:tc>
      </w:tr>
      <w:tr w:rsidR="000B0B6C" w:rsidRPr="00B905EF" w14:paraId="4293F96B" w14:textId="77777777" w:rsidTr="00A23EAB">
        <w:trPr>
          <w:trHeight w:val="300"/>
        </w:trPr>
        <w:tc>
          <w:tcPr>
            <w:tcW w:w="1218" w:type="pct"/>
            <w:vMerge w:val="restart"/>
            <w:tcBorders>
              <w:top w:val="single" w:sz="4" w:space="0" w:color="auto"/>
              <w:left w:val="single" w:sz="4" w:space="0" w:color="auto"/>
              <w:right w:val="single" w:sz="4" w:space="0" w:color="auto"/>
            </w:tcBorders>
            <w:vAlign w:val="center"/>
          </w:tcPr>
          <w:p w14:paraId="0474C664" w14:textId="77777777" w:rsidR="000B0B6C" w:rsidRPr="00B905EF"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B905EF">
              <w:rPr>
                <w:rFonts w:asciiTheme="minorHAnsi" w:hAnsiTheme="minorHAnsi" w:cstheme="minorHAnsi"/>
                <w:color w:val="000000"/>
                <w:sz w:val="18"/>
                <w:szCs w:val="18"/>
              </w:rPr>
              <w:t>FA12-3</w:t>
            </w:r>
          </w:p>
        </w:tc>
        <w:tc>
          <w:tcPr>
            <w:tcW w:w="121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EEB98A3" w14:textId="77777777" w:rsidR="000B0B6C" w:rsidRPr="00B905EF" w:rsidRDefault="000B0B6C" w:rsidP="00A23EAB">
            <w:pPr>
              <w:overflowPunct/>
              <w:autoSpaceDE/>
              <w:autoSpaceDN/>
              <w:adjustRightInd/>
              <w:textAlignment w:val="auto"/>
              <w:rPr>
                <w:rFonts w:asciiTheme="minorHAnsi" w:hAnsiTheme="minorHAnsi" w:cstheme="minorHAnsi"/>
                <w:color w:val="000000"/>
                <w:sz w:val="18"/>
                <w:szCs w:val="18"/>
              </w:rPr>
            </w:pPr>
            <w:r w:rsidRPr="00B905EF">
              <w:rPr>
                <w:rFonts w:asciiTheme="minorHAnsi" w:hAnsiTheme="minorHAnsi" w:cstheme="minorHAnsi"/>
                <w:color w:val="000000"/>
                <w:sz w:val="18"/>
                <w:szCs w:val="18"/>
              </w:rPr>
              <w:t>Serotino comune</w:t>
            </w:r>
          </w:p>
        </w:tc>
        <w:tc>
          <w:tcPr>
            <w:tcW w:w="1529" w:type="pct"/>
            <w:tcBorders>
              <w:top w:val="single" w:sz="4" w:space="0" w:color="auto"/>
              <w:left w:val="nil"/>
              <w:bottom w:val="single" w:sz="4" w:space="0" w:color="auto"/>
              <w:right w:val="single" w:sz="4" w:space="0" w:color="auto"/>
            </w:tcBorders>
            <w:shd w:val="clear" w:color="auto" w:fill="auto"/>
            <w:noWrap/>
            <w:vAlign w:val="center"/>
          </w:tcPr>
          <w:p w14:paraId="7F4B626D" w14:textId="77777777" w:rsidR="000B0B6C" w:rsidRPr="00B905EF" w:rsidRDefault="000B0B6C" w:rsidP="00A23EAB">
            <w:pPr>
              <w:overflowPunct/>
              <w:autoSpaceDE/>
              <w:autoSpaceDN/>
              <w:adjustRightInd/>
              <w:textAlignment w:val="auto"/>
              <w:rPr>
                <w:rFonts w:asciiTheme="minorHAnsi" w:hAnsiTheme="minorHAnsi" w:cstheme="minorHAnsi"/>
                <w:i/>
                <w:iCs/>
                <w:color w:val="000000"/>
                <w:sz w:val="18"/>
                <w:szCs w:val="18"/>
              </w:rPr>
            </w:pPr>
            <w:r w:rsidRPr="00B905EF">
              <w:rPr>
                <w:rFonts w:asciiTheme="minorHAnsi" w:hAnsiTheme="minorHAnsi" w:cstheme="minorHAnsi"/>
                <w:i/>
                <w:iCs/>
                <w:color w:val="000000"/>
                <w:sz w:val="18"/>
                <w:szCs w:val="18"/>
              </w:rPr>
              <w:t>Eptesicus serotinus</w:t>
            </w:r>
          </w:p>
        </w:tc>
        <w:tc>
          <w:tcPr>
            <w:tcW w:w="517" w:type="pct"/>
            <w:tcBorders>
              <w:top w:val="single" w:sz="4" w:space="0" w:color="auto"/>
              <w:left w:val="nil"/>
              <w:bottom w:val="single" w:sz="4" w:space="0" w:color="auto"/>
              <w:right w:val="single" w:sz="4" w:space="0" w:color="auto"/>
            </w:tcBorders>
            <w:shd w:val="clear" w:color="auto" w:fill="auto"/>
            <w:noWrap/>
            <w:vAlign w:val="center"/>
          </w:tcPr>
          <w:p w14:paraId="0A0BFF2A" w14:textId="77777777" w:rsidR="000B0B6C" w:rsidRPr="00B905EF"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B905EF">
              <w:rPr>
                <w:rFonts w:asciiTheme="minorHAnsi" w:hAnsiTheme="minorHAnsi" w:cstheme="minorHAnsi"/>
                <w:color w:val="000000"/>
                <w:sz w:val="18"/>
                <w:szCs w:val="18"/>
              </w:rPr>
              <w:t>X</w:t>
            </w:r>
          </w:p>
        </w:tc>
        <w:tc>
          <w:tcPr>
            <w:tcW w:w="517" w:type="pct"/>
            <w:tcBorders>
              <w:top w:val="single" w:sz="4" w:space="0" w:color="auto"/>
              <w:left w:val="nil"/>
              <w:bottom w:val="single" w:sz="4" w:space="0" w:color="auto"/>
              <w:right w:val="single" w:sz="4" w:space="0" w:color="auto"/>
            </w:tcBorders>
            <w:shd w:val="clear" w:color="auto" w:fill="auto"/>
            <w:noWrap/>
            <w:vAlign w:val="center"/>
          </w:tcPr>
          <w:p w14:paraId="0948A2A3" w14:textId="77777777" w:rsidR="000B0B6C" w:rsidRPr="00B905EF"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B905EF">
              <w:rPr>
                <w:rFonts w:asciiTheme="minorHAnsi" w:hAnsiTheme="minorHAnsi" w:cstheme="minorHAnsi"/>
                <w:color w:val="000000"/>
                <w:sz w:val="18"/>
                <w:szCs w:val="18"/>
              </w:rPr>
              <w:t> </w:t>
            </w:r>
          </w:p>
        </w:tc>
      </w:tr>
      <w:tr w:rsidR="000B0B6C" w:rsidRPr="00B905EF" w14:paraId="059050A6" w14:textId="77777777" w:rsidTr="00A23EAB">
        <w:trPr>
          <w:trHeight w:val="300"/>
        </w:trPr>
        <w:tc>
          <w:tcPr>
            <w:tcW w:w="1218" w:type="pct"/>
            <w:vMerge/>
            <w:tcBorders>
              <w:left w:val="single" w:sz="4" w:space="0" w:color="auto"/>
              <w:right w:val="single" w:sz="4" w:space="0" w:color="auto"/>
            </w:tcBorders>
            <w:vAlign w:val="center"/>
          </w:tcPr>
          <w:p w14:paraId="41D44C2C" w14:textId="77777777" w:rsidR="000B0B6C" w:rsidRPr="00B905EF" w:rsidRDefault="000B0B6C" w:rsidP="00A23EAB">
            <w:pPr>
              <w:overflowPunct/>
              <w:autoSpaceDE/>
              <w:autoSpaceDN/>
              <w:adjustRightInd/>
              <w:textAlignment w:val="auto"/>
              <w:rPr>
                <w:rFonts w:asciiTheme="minorHAnsi" w:hAnsiTheme="minorHAnsi" w:cstheme="minorHAnsi"/>
                <w:color w:val="000000"/>
                <w:sz w:val="18"/>
                <w:szCs w:val="18"/>
              </w:rPr>
            </w:pPr>
          </w:p>
        </w:tc>
        <w:tc>
          <w:tcPr>
            <w:tcW w:w="121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87B06B5" w14:textId="77777777" w:rsidR="000B0B6C" w:rsidRPr="00B905EF" w:rsidRDefault="000B0B6C" w:rsidP="00A23EAB">
            <w:pPr>
              <w:overflowPunct/>
              <w:autoSpaceDE/>
              <w:autoSpaceDN/>
              <w:adjustRightInd/>
              <w:textAlignment w:val="auto"/>
              <w:rPr>
                <w:rFonts w:asciiTheme="minorHAnsi" w:hAnsiTheme="minorHAnsi" w:cstheme="minorHAnsi"/>
                <w:color w:val="000000"/>
                <w:sz w:val="18"/>
                <w:szCs w:val="18"/>
              </w:rPr>
            </w:pPr>
            <w:r w:rsidRPr="00B905EF">
              <w:rPr>
                <w:rFonts w:asciiTheme="minorHAnsi" w:hAnsiTheme="minorHAnsi" w:cstheme="minorHAnsi"/>
                <w:color w:val="000000"/>
                <w:sz w:val="18"/>
                <w:szCs w:val="18"/>
              </w:rPr>
              <w:t>Pipistrello albolimbato</w:t>
            </w:r>
          </w:p>
        </w:tc>
        <w:tc>
          <w:tcPr>
            <w:tcW w:w="1529" w:type="pct"/>
            <w:tcBorders>
              <w:top w:val="single" w:sz="4" w:space="0" w:color="auto"/>
              <w:left w:val="nil"/>
              <w:bottom w:val="single" w:sz="4" w:space="0" w:color="auto"/>
              <w:right w:val="single" w:sz="4" w:space="0" w:color="auto"/>
            </w:tcBorders>
            <w:shd w:val="clear" w:color="auto" w:fill="auto"/>
            <w:noWrap/>
            <w:vAlign w:val="center"/>
          </w:tcPr>
          <w:p w14:paraId="72BD159B" w14:textId="77777777" w:rsidR="000B0B6C" w:rsidRPr="00B905EF" w:rsidRDefault="000B0B6C" w:rsidP="00A23EAB">
            <w:pPr>
              <w:overflowPunct/>
              <w:autoSpaceDE/>
              <w:autoSpaceDN/>
              <w:adjustRightInd/>
              <w:textAlignment w:val="auto"/>
              <w:rPr>
                <w:rFonts w:asciiTheme="minorHAnsi" w:hAnsiTheme="minorHAnsi" w:cstheme="minorHAnsi"/>
                <w:i/>
                <w:iCs/>
                <w:color w:val="000000"/>
                <w:sz w:val="18"/>
                <w:szCs w:val="18"/>
              </w:rPr>
            </w:pPr>
            <w:r w:rsidRPr="00B905EF">
              <w:rPr>
                <w:rFonts w:asciiTheme="minorHAnsi" w:hAnsiTheme="minorHAnsi" w:cstheme="minorHAnsi"/>
                <w:i/>
                <w:iCs/>
                <w:color w:val="000000"/>
                <w:sz w:val="18"/>
                <w:szCs w:val="18"/>
              </w:rPr>
              <w:t>Pipistrellus kuhlii</w:t>
            </w:r>
          </w:p>
        </w:tc>
        <w:tc>
          <w:tcPr>
            <w:tcW w:w="517" w:type="pct"/>
            <w:tcBorders>
              <w:top w:val="single" w:sz="4" w:space="0" w:color="auto"/>
              <w:left w:val="nil"/>
              <w:bottom w:val="single" w:sz="4" w:space="0" w:color="auto"/>
              <w:right w:val="single" w:sz="4" w:space="0" w:color="auto"/>
            </w:tcBorders>
            <w:shd w:val="clear" w:color="auto" w:fill="auto"/>
            <w:noWrap/>
            <w:vAlign w:val="center"/>
          </w:tcPr>
          <w:p w14:paraId="5AF2E2ED" w14:textId="77777777" w:rsidR="000B0B6C" w:rsidRPr="00B905EF"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B905EF">
              <w:rPr>
                <w:rFonts w:asciiTheme="minorHAnsi" w:hAnsiTheme="minorHAnsi" w:cstheme="minorHAnsi"/>
                <w:color w:val="000000"/>
                <w:sz w:val="18"/>
                <w:szCs w:val="18"/>
              </w:rPr>
              <w:t>X</w:t>
            </w:r>
          </w:p>
        </w:tc>
        <w:tc>
          <w:tcPr>
            <w:tcW w:w="517" w:type="pct"/>
            <w:tcBorders>
              <w:top w:val="single" w:sz="4" w:space="0" w:color="auto"/>
              <w:left w:val="nil"/>
              <w:bottom w:val="single" w:sz="4" w:space="0" w:color="auto"/>
              <w:right w:val="single" w:sz="4" w:space="0" w:color="auto"/>
            </w:tcBorders>
            <w:shd w:val="clear" w:color="auto" w:fill="auto"/>
            <w:noWrap/>
            <w:vAlign w:val="center"/>
          </w:tcPr>
          <w:p w14:paraId="32F8959C" w14:textId="77777777" w:rsidR="000B0B6C" w:rsidRPr="00B905EF"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B905EF">
              <w:rPr>
                <w:rFonts w:asciiTheme="minorHAnsi" w:hAnsiTheme="minorHAnsi" w:cstheme="minorHAnsi"/>
                <w:color w:val="000000"/>
                <w:sz w:val="18"/>
                <w:szCs w:val="18"/>
              </w:rPr>
              <w:t>X</w:t>
            </w:r>
          </w:p>
        </w:tc>
      </w:tr>
      <w:tr w:rsidR="000B0B6C" w:rsidRPr="00B905EF" w14:paraId="399A5176" w14:textId="77777777" w:rsidTr="00A23EAB">
        <w:trPr>
          <w:trHeight w:val="300"/>
        </w:trPr>
        <w:tc>
          <w:tcPr>
            <w:tcW w:w="1218" w:type="pct"/>
            <w:vMerge/>
            <w:tcBorders>
              <w:left w:val="single" w:sz="4" w:space="0" w:color="auto"/>
              <w:bottom w:val="single" w:sz="4" w:space="0" w:color="auto"/>
              <w:right w:val="single" w:sz="4" w:space="0" w:color="auto"/>
            </w:tcBorders>
            <w:vAlign w:val="center"/>
          </w:tcPr>
          <w:p w14:paraId="0C72B504" w14:textId="77777777" w:rsidR="000B0B6C" w:rsidRPr="00B905EF" w:rsidRDefault="000B0B6C" w:rsidP="00A23EAB">
            <w:pPr>
              <w:overflowPunct/>
              <w:autoSpaceDE/>
              <w:autoSpaceDN/>
              <w:adjustRightInd/>
              <w:textAlignment w:val="auto"/>
              <w:rPr>
                <w:rFonts w:asciiTheme="minorHAnsi" w:hAnsiTheme="minorHAnsi" w:cstheme="minorHAnsi"/>
                <w:color w:val="000000"/>
                <w:sz w:val="18"/>
                <w:szCs w:val="18"/>
              </w:rPr>
            </w:pPr>
          </w:p>
        </w:tc>
        <w:tc>
          <w:tcPr>
            <w:tcW w:w="1218"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972396" w14:textId="77777777" w:rsidR="000B0B6C" w:rsidRPr="00B905EF" w:rsidRDefault="000B0B6C" w:rsidP="00A23EAB">
            <w:pPr>
              <w:overflowPunct/>
              <w:autoSpaceDE/>
              <w:autoSpaceDN/>
              <w:adjustRightInd/>
              <w:textAlignment w:val="auto"/>
              <w:rPr>
                <w:rFonts w:asciiTheme="minorHAnsi" w:hAnsiTheme="minorHAnsi" w:cstheme="minorHAnsi"/>
                <w:color w:val="000000"/>
                <w:sz w:val="18"/>
                <w:szCs w:val="18"/>
              </w:rPr>
            </w:pPr>
            <w:r w:rsidRPr="00B905EF">
              <w:rPr>
                <w:rFonts w:asciiTheme="minorHAnsi" w:hAnsiTheme="minorHAnsi" w:cstheme="minorHAnsi"/>
                <w:color w:val="000000"/>
                <w:sz w:val="18"/>
                <w:szCs w:val="18"/>
              </w:rPr>
              <w:t>Pipistrello di Nathusius</w:t>
            </w:r>
          </w:p>
        </w:tc>
        <w:tc>
          <w:tcPr>
            <w:tcW w:w="1529" w:type="pct"/>
            <w:tcBorders>
              <w:top w:val="single" w:sz="4" w:space="0" w:color="auto"/>
              <w:left w:val="nil"/>
              <w:bottom w:val="single" w:sz="4" w:space="0" w:color="auto"/>
              <w:right w:val="single" w:sz="4" w:space="0" w:color="auto"/>
            </w:tcBorders>
            <w:shd w:val="clear" w:color="auto" w:fill="auto"/>
            <w:noWrap/>
            <w:vAlign w:val="center"/>
          </w:tcPr>
          <w:p w14:paraId="6C3CEFC1" w14:textId="77777777" w:rsidR="000B0B6C" w:rsidRPr="00B905EF" w:rsidRDefault="000B0B6C" w:rsidP="00A23EAB">
            <w:pPr>
              <w:overflowPunct/>
              <w:autoSpaceDE/>
              <w:autoSpaceDN/>
              <w:adjustRightInd/>
              <w:textAlignment w:val="auto"/>
              <w:rPr>
                <w:rFonts w:asciiTheme="minorHAnsi" w:hAnsiTheme="minorHAnsi" w:cstheme="minorHAnsi"/>
                <w:i/>
                <w:iCs/>
                <w:color w:val="000000"/>
                <w:sz w:val="18"/>
                <w:szCs w:val="18"/>
              </w:rPr>
            </w:pPr>
            <w:r w:rsidRPr="00B905EF">
              <w:rPr>
                <w:rFonts w:asciiTheme="minorHAnsi" w:hAnsiTheme="minorHAnsi" w:cstheme="minorHAnsi"/>
                <w:i/>
                <w:iCs/>
                <w:color w:val="000000"/>
                <w:sz w:val="18"/>
                <w:szCs w:val="18"/>
              </w:rPr>
              <w:t>Pipistrellus nathusii</w:t>
            </w:r>
          </w:p>
        </w:tc>
        <w:tc>
          <w:tcPr>
            <w:tcW w:w="517" w:type="pct"/>
            <w:tcBorders>
              <w:top w:val="single" w:sz="4" w:space="0" w:color="auto"/>
              <w:left w:val="nil"/>
              <w:bottom w:val="single" w:sz="4" w:space="0" w:color="auto"/>
              <w:right w:val="single" w:sz="4" w:space="0" w:color="auto"/>
            </w:tcBorders>
            <w:shd w:val="clear" w:color="auto" w:fill="auto"/>
            <w:noWrap/>
            <w:vAlign w:val="center"/>
          </w:tcPr>
          <w:p w14:paraId="78C6BD24" w14:textId="77777777" w:rsidR="000B0B6C" w:rsidRPr="00B905EF"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B905EF">
              <w:rPr>
                <w:rFonts w:asciiTheme="minorHAnsi" w:hAnsiTheme="minorHAnsi" w:cstheme="minorHAnsi"/>
                <w:color w:val="000000"/>
                <w:sz w:val="18"/>
                <w:szCs w:val="18"/>
              </w:rPr>
              <w:t>X</w:t>
            </w:r>
          </w:p>
        </w:tc>
        <w:tc>
          <w:tcPr>
            <w:tcW w:w="517" w:type="pct"/>
            <w:tcBorders>
              <w:top w:val="single" w:sz="4" w:space="0" w:color="auto"/>
              <w:left w:val="nil"/>
              <w:bottom w:val="single" w:sz="4" w:space="0" w:color="auto"/>
              <w:right w:val="single" w:sz="4" w:space="0" w:color="auto"/>
            </w:tcBorders>
            <w:shd w:val="clear" w:color="auto" w:fill="auto"/>
            <w:noWrap/>
            <w:vAlign w:val="center"/>
          </w:tcPr>
          <w:p w14:paraId="7B52FBFF" w14:textId="77777777" w:rsidR="000B0B6C" w:rsidRPr="00B905EF" w:rsidRDefault="000B0B6C" w:rsidP="00A23EAB">
            <w:pPr>
              <w:overflowPunct/>
              <w:autoSpaceDE/>
              <w:autoSpaceDN/>
              <w:adjustRightInd/>
              <w:jc w:val="center"/>
              <w:textAlignment w:val="auto"/>
              <w:rPr>
                <w:rFonts w:asciiTheme="minorHAnsi" w:hAnsiTheme="minorHAnsi" w:cstheme="minorHAnsi"/>
                <w:color w:val="000000"/>
                <w:sz w:val="18"/>
                <w:szCs w:val="18"/>
              </w:rPr>
            </w:pPr>
            <w:r w:rsidRPr="00B905EF">
              <w:rPr>
                <w:rFonts w:asciiTheme="minorHAnsi" w:hAnsiTheme="minorHAnsi" w:cstheme="minorHAnsi"/>
                <w:color w:val="000000"/>
                <w:sz w:val="18"/>
                <w:szCs w:val="18"/>
              </w:rPr>
              <w:t>X</w:t>
            </w:r>
          </w:p>
        </w:tc>
      </w:tr>
    </w:tbl>
    <w:p w14:paraId="7033DE07" w14:textId="77777777" w:rsidR="000B0B6C" w:rsidRPr="00B905EF" w:rsidRDefault="000B0B6C" w:rsidP="000B0B6C">
      <w:pPr>
        <w:spacing w:before="120" w:after="120" w:line="360" w:lineRule="auto"/>
        <w:jc w:val="both"/>
        <w:rPr>
          <w:rFonts w:asciiTheme="minorHAnsi" w:hAnsiTheme="minorHAnsi" w:cstheme="minorHAnsi"/>
          <w:sz w:val="22"/>
          <w:szCs w:val="22"/>
        </w:rPr>
      </w:pPr>
      <w:r w:rsidRPr="00B905EF">
        <w:rPr>
          <w:rFonts w:asciiTheme="minorHAnsi" w:hAnsiTheme="minorHAnsi" w:cstheme="minorHAnsi"/>
          <w:sz w:val="22"/>
          <w:szCs w:val="22"/>
        </w:rPr>
        <w:t>Per quanto riguarda la ricchezza di specie, durante la fase di CO 2020 non sono state osservate la nottola comune (</w:t>
      </w:r>
      <w:r w:rsidRPr="00E50C5C">
        <w:rPr>
          <w:rFonts w:asciiTheme="minorHAnsi" w:hAnsiTheme="minorHAnsi" w:cstheme="minorHAnsi"/>
          <w:i/>
          <w:iCs/>
          <w:sz w:val="22"/>
          <w:szCs w:val="22"/>
        </w:rPr>
        <w:t>Nyctalus noctola</w:t>
      </w:r>
      <w:r w:rsidRPr="00B905EF">
        <w:rPr>
          <w:rFonts w:asciiTheme="minorHAnsi" w:hAnsiTheme="minorHAnsi" w:cstheme="minorHAnsi"/>
          <w:sz w:val="22"/>
          <w:szCs w:val="22"/>
        </w:rPr>
        <w:t>) e il serotino (</w:t>
      </w:r>
      <w:r w:rsidRPr="00E50C5C">
        <w:rPr>
          <w:rFonts w:asciiTheme="minorHAnsi" w:hAnsiTheme="minorHAnsi" w:cstheme="minorHAnsi"/>
          <w:i/>
          <w:iCs/>
          <w:sz w:val="22"/>
          <w:szCs w:val="22"/>
        </w:rPr>
        <w:t>Eptesicus serotinus</w:t>
      </w:r>
      <w:r w:rsidRPr="00B905EF">
        <w:rPr>
          <w:rFonts w:asciiTheme="minorHAnsi" w:hAnsiTheme="minorHAnsi" w:cstheme="minorHAnsi"/>
          <w:sz w:val="22"/>
          <w:szCs w:val="22"/>
        </w:rPr>
        <w:t xml:space="preserve">), rispettivamente nelle stazioni FA12-2 ed FA12-3. I livelli di attività complessivi mostrano una certa variabilità fra le due fasi di rilievo (tabella seguente), ma non si osserva un pattern definitivo nel senso di un aumento o di un calo significativi rispetto a questo </w:t>
      </w:r>
      <w:r w:rsidRPr="00B905EF">
        <w:rPr>
          <w:rFonts w:asciiTheme="minorHAnsi" w:hAnsiTheme="minorHAnsi" w:cstheme="minorHAnsi"/>
          <w:sz w:val="22"/>
          <w:szCs w:val="22"/>
        </w:rPr>
        <w:lastRenderedPageBreak/>
        <w:t xml:space="preserve">parametro fra AO e CO. Considerato che gli ambienti trofici e di potenziale rifugio per i chirotteri sono ben conservati nel Sito Natura 2000 e che i cantieri non incidono direttamente su di esso, né durante le ore diurne né durante quelle notturne, </w:t>
      </w:r>
      <w:bookmarkStart w:id="179" w:name="_Hlk83655653"/>
      <w:r w:rsidRPr="00B905EF">
        <w:rPr>
          <w:rFonts w:asciiTheme="minorHAnsi" w:hAnsiTheme="minorHAnsi" w:cstheme="minorHAnsi"/>
          <w:sz w:val="22"/>
          <w:szCs w:val="22"/>
        </w:rPr>
        <w:t>si ritiene che le differenze osservate siano attribuibili a variabilità naturale della presenza delle specie presso l’area di indagine</w:t>
      </w:r>
      <w:bookmarkEnd w:id="179"/>
      <w:r w:rsidRPr="00B905EF">
        <w:rPr>
          <w:rFonts w:asciiTheme="minorHAnsi" w:hAnsiTheme="minorHAnsi" w:cstheme="minorHAnsi"/>
          <w:sz w:val="22"/>
          <w:szCs w:val="22"/>
        </w:rPr>
        <w:t>. Inoltre, si segnala che la nottola comune è stata nuovamente contattata a maggio 2021 presso la stazione FA12-2 (a maggio era pure stata contattata in AO), così come il rilevamento di segnali potenzialmente attribuibili a E. serotinus sono stati registrati nello stesso periodo presso la stazione FA12-3.</w:t>
      </w:r>
    </w:p>
    <w:p w14:paraId="10D99B4C" w14:textId="628F553A" w:rsidR="000B0B6C" w:rsidRDefault="000B0B6C" w:rsidP="000B0B6C">
      <w:pPr>
        <w:spacing w:before="120" w:after="120" w:line="360" w:lineRule="auto"/>
        <w:jc w:val="both"/>
        <w:rPr>
          <w:rFonts w:asciiTheme="minorHAnsi" w:hAnsiTheme="minorHAnsi" w:cstheme="minorHAnsi"/>
          <w:sz w:val="22"/>
          <w:szCs w:val="22"/>
        </w:rPr>
      </w:pPr>
      <w:r w:rsidRPr="00B905EF">
        <w:rPr>
          <w:rFonts w:asciiTheme="minorHAnsi" w:hAnsiTheme="minorHAnsi" w:cstheme="minorHAnsi"/>
          <w:sz w:val="22"/>
          <w:szCs w:val="22"/>
        </w:rPr>
        <w:t>Per quanto esposto, appare necessario rimandare le valutazioni sulle dinamiche di presenza in atto al termine dei monitoraggi di CO 2021, anno in cui è stata ripristinata la frequenza di monitoraggio prevista da PMA, adottata in occasione delle indagini di AO.</w:t>
      </w:r>
    </w:p>
    <w:p w14:paraId="56AB7B4C" w14:textId="2BEE73CC" w:rsidR="00B905EF" w:rsidRPr="000B0B6C" w:rsidRDefault="00B905EF" w:rsidP="00B905EF">
      <w:pPr>
        <w:spacing w:line="276" w:lineRule="auto"/>
        <w:jc w:val="center"/>
        <w:rPr>
          <w:rFonts w:asciiTheme="minorHAnsi" w:hAnsiTheme="minorHAnsi" w:cstheme="minorHAnsi"/>
          <w:sz w:val="22"/>
          <w:szCs w:val="22"/>
        </w:rPr>
      </w:pPr>
      <w:r w:rsidRPr="000E1082">
        <w:rPr>
          <w:rFonts w:ascii="Calibri" w:hAnsi="Calibri" w:cs="Arial"/>
          <w:b/>
          <w:sz w:val="18"/>
          <w:szCs w:val="18"/>
          <w:lang w:val="x-none" w:eastAsia="x-none"/>
        </w:rPr>
        <w:t xml:space="preserve">Table </w:t>
      </w:r>
      <w:r w:rsidRPr="000E1082">
        <w:rPr>
          <w:rFonts w:ascii="Calibri" w:hAnsi="Calibri" w:cs="Arial"/>
          <w:b/>
          <w:sz w:val="18"/>
          <w:szCs w:val="18"/>
          <w:lang w:val="x-none" w:eastAsia="x-none"/>
        </w:rPr>
        <w:fldChar w:fldCharType="begin"/>
      </w:r>
      <w:r w:rsidRPr="000E1082">
        <w:rPr>
          <w:rFonts w:ascii="Calibri" w:hAnsi="Calibri" w:cs="Arial"/>
          <w:b/>
          <w:sz w:val="18"/>
          <w:szCs w:val="18"/>
          <w:lang w:val="x-none" w:eastAsia="x-none"/>
        </w:rPr>
        <w:instrText xml:space="preserve"> STYLEREF 1 \s </w:instrText>
      </w:r>
      <w:r w:rsidRPr="000E1082">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5</w:t>
      </w:r>
      <w:r w:rsidRPr="000E1082">
        <w:rPr>
          <w:rFonts w:ascii="Calibri" w:hAnsi="Calibri" w:cs="Arial"/>
          <w:b/>
          <w:sz w:val="18"/>
          <w:szCs w:val="18"/>
          <w:lang w:val="x-none" w:eastAsia="x-none"/>
        </w:rPr>
        <w:fldChar w:fldCharType="end"/>
      </w:r>
      <w:r w:rsidRPr="000E1082">
        <w:rPr>
          <w:rFonts w:ascii="Calibri" w:hAnsi="Calibri" w:cs="Arial"/>
          <w:b/>
          <w:sz w:val="18"/>
          <w:szCs w:val="18"/>
          <w:lang w:val="x-none" w:eastAsia="x-none"/>
        </w:rPr>
        <w:noBreakHyphen/>
      </w:r>
      <w:r w:rsidRPr="000E1082">
        <w:rPr>
          <w:rFonts w:ascii="Calibri" w:hAnsi="Calibri" w:cs="Arial"/>
          <w:b/>
          <w:sz w:val="18"/>
          <w:szCs w:val="18"/>
          <w:lang w:val="x-none" w:eastAsia="x-none"/>
        </w:rPr>
        <w:fldChar w:fldCharType="begin"/>
      </w:r>
      <w:r w:rsidRPr="000E1082">
        <w:rPr>
          <w:rFonts w:ascii="Calibri" w:hAnsi="Calibri" w:cs="Arial"/>
          <w:b/>
          <w:sz w:val="18"/>
          <w:szCs w:val="18"/>
          <w:lang w:val="x-none" w:eastAsia="x-none"/>
        </w:rPr>
        <w:instrText xml:space="preserve"> SEQ Table \* ARABIC \s 1 </w:instrText>
      </w:r>
      <w:r w:rsidRPr="000E1082">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86</w:t>
      </w:r>
      <w:r w:rsidRPr="000E1082">
        <w:rPr>
          <w:rFonts w:ascii="Calibri" w:hAnsi="Calibri" w:cs="Arial"/>
          <w:b/>
          <w:sz w:val="18"/>
          <w:szCs w:val="18"/>
          <w:lang w:val="x-none" w:eastAsia="x-none"/>
        </w:rPr>
        <w:fldChar w:fldCharType="end"/>
      </w:r>
      <w:r w:rsidRPr="000E1082">
        <w:rPr>
          <w:rFonts w:ascii="Calibri" w:hAnsi="Calibri" w:cs="Arial"/>
          <w:b/>
          <w:sz w:val="18"/>
          <w:szCs w:val="18"/>
          <w:lang w:val="x-none" w:eastAsia="x-none"/>
        </w:rPr>
        <w:t xml:space="preserve"> -</w:t>
      </w:r>
      <w:r w:rsidRPr="000B0B6C">
        <w:rPr>
          <w:rFonts w:ascii="Calibri" w:hAnsi="Calibri" w:cs="Arial"/>
          <w:b/>
          <w:sz w:val="18"/>
          <w:szCs w:val="18"/>
          <w:lang w:val="x-none" w:eastAsia="x-none"/>
        </w:rPr>
        <w:t xml:space="preserve"> </w:t>
      </w:r>
      <w:bookmarkStart w:id="180" w:name="_Hlk83654244"/>
      <w:r w:rsidRPr="000B0B6C">
        <w:rPr>
          <w:rFonts w:ascii="Calibri" w:hAnsi="Calibri" w:cs="Arial"/>
          <w:b/>
          <w:sz w:val="18"/>
          <w:szCs w:val="18"/>
          <w:lang w:val="x-none" w:eastAsia="x-none"/>
        </w:rPr>
        <w:t xml:space="preserve">Confronto </w:t>
      </w:r>
      <w:r>
        <w:rPr>
          <w:rFonts w:ascii="Calibri" w:hAnsi="Calibri" w:cs="Arial"/>
          <w:b/>
          <w:sz w:val="18"/>
          <w:szCs w:val="18"/>
          <w:lang w:eastAsia="x-none"/>
        </w:rPr>
        <w:t>parametri faunistici chirotteri</w:t>
      </w:r>
      <w:r w:rsidRPr="000B0B6C">
        <w:rPr>
          <w:rFonts w:ascii="Calibri" w:hAnsi="Calibri" w:cs="Arial"/>
          <w:b/>
          <w:sz w:val="18"/>
          <w:szCs w:val="18"/>
          <w:lang w:val="x-none" w:eastAsia="x-none"/>
        </w:rPr>
        <w:t xml:space="preserve"> AO/CO</w:t>
      </w:r>
      <w:bookmarkEnd w:id="18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605"/>
        <w:gridCol w:w="1184"/>
        <w:gridCol w:w="1459"/>
        <w:gridCol w:w="1038"/>
        <w:gridCol w:w="1042"/>
        <w:gridCol w:w="1560"/>
        <w:gridCol w:w="1600"/>
      </w:tblGrid>
      <w:tr w:rsidR="006E43B1" w:rsidRPr="006E43B1" w14:paraId="57F9425D" w14:textId="77777777" w:rsidTr="006E43B1">
        <w:trPr>
          <w:trHeight w:val="300"/>
          <w:tblHeader/>
        </w:trPr>
        <w:tc>
          <w:tcPr>
            <w:tcW w:w="846" w:type="pct"/>
            <w:vMerge w:val="restart"/>
            <w:shd w:val="clear" w:color="auto" w:fill="BFBFBF" w:themeFill="background1" w:themeFillShade="BF"/>
            <w:vAlign w:val="center"/>
          </w:tcPr>
          <w:p w14:paraId="072763B1" w14:textId="77777777" w:rsidR="000B0B6C" w:rsidRPr="006E43B1" w:rsidRDefault="000B0B6C" w:rsidP="00A23EAB">
            <w:pPr>
              <w:overflowPunct/>
              <w:autoSpaceDE/>
              <w:autoSpaceDN/>
              <w:adjustRightInd/>
              <w:jc w:val="center"/>
              <w:textAlignment w:val="auto"/>
              <w:rPr>
                <w:rFonts w:ascii="Calibri" w:hAnsi="Calibri"/>
                <w:b/>
                <w:bCs/>
                <w:sz w:val="18"/>
                <w:szCs w:val="18"/>
              </w:rPr>
            </w:pPr>
            <w:r w:rsidRPr="006E43B1">
              <w:rPr>
                <w:rFonts w:ascii="Calibri" w:hAnsi="Calibri"/>
                <w:b/>
                <w:bCs/>
                <w:sz w:val="18"/>
                <w:szCs w:val="18"/>
              </w:rPr>
              <w:t>Stazione</w:t>
            </w:r>
          </w:p>
        </w:tc>
        <w:tc>
          <w:tcPr>
            <w:tcW w:w="624" w:type="pct"/>
            <w:vMerge w:val="restart"/>
            <w:shd w:val="clear" w:color="auto" w:fill="BFBFBF" w:themeFill="background1" w:themeFillShade="BF"/>
            <w:vAlign w:val="center"/>
            <w:hideMark/>
          </w:tcPr>
          <w:p w14:paraId="0D282FCE" w14:textId="77777777" w:rsidR="000B0B6C" w:rsidRPr="006E43B1" w:rsidRDefault="000B0B6C" w:rsidP="00A23EAB">
            <w:pPr>
              <w:overflowPunct/>
              <w:autoSpaceDE/>
              <w:autoSpaceDN/>
              <w:adjustRightInd/>
              <w:jc w:val="center"/>
              <w:textAlignment w:val="auto"/>
              <w:rPr>
                <w:rFonts w:ascii="Calibri" w:hAnsi="Calibri"/>
                <w:b/>
                <w:bCs/>
                <w:sz w:val="18"/>
                <w:szCs w:val="18"/>
              </w:rPr>
            </w:pPr>
            <w:r w:rsidRPr="006E43B1">
              <w:rPr>
                <w:rFonts w:ascii="Calibri" w:hAnsi="Calibri"/>
                <w:b/>
                <w:bCs/>
                <w:sz w:val="18"/>
                <w:szCs w:val="18"/>
              </w:rPr>
              <w:t>Fase</w:t>
            </w:r>
          </w:p>
        </w:tc>
        <w:tc>
          <w:tcPr>
            <w:tcW w:w="1865" w:type="pct"/>
            <w:gridSpan w:val="3"/>
            <w:shd w:val="clear" w:color="auto" w:fill="BFBFBF" w:themeFill="background1" w:themeFillShade="BF"/>
            <w:vAlign w:val="center"/>
            <w:hideMark/>
          </w:tcPr>
          <w:p w14:paraId="59BEB5A5" w14:textId="77777777" w:rsidR="000B0B6C" w:rsidRPr="006E43B1" w:rsidRDefault="000B0B6C" w:rsidP="00A23EAB">
            <w:pPr>
              <w:overflowPunct/>
              <w:autoSpaceDE/>
              <w:autoSpaceDN/>
              <w:adjustRightInd/>
              <w:jc w:val="center"/>
              <w:textAlignment w:val="auto"/>
              <w:rPr>
                <w:rFonts w:ascii="Calibri" w:hAnsi="Calibri"/>
                <w:b/>
                <w:bCs/>
                <w:sz w:val="18"/>
                <w:szCs w:val="18"/>
              </w:rPr>
            </w:pPr>
            <w:r w:rsidRPr="006E43B1">
              <w:rPr>
                <w:rFonts w:ascii="Calibri" w:hAnsi="Calibri"/>
                <w:b/>
                <w:bCs/>
                <w:sz w:val="18"/>
                <w:szCs w:val="18"/>
              </w:rPr>
              <w:t>Tot. Contatti</w:t>
            </w:r>
          </w:p>
        </w:tc>
        <w:tc>
          <w:tcPr>
            <w:tcW w:w="822" w:type="pct"/>
            <w:vMerge w:val="restart"/>
            <w:shd w:val="clear" w:color="auto" w:fill="BFBFBF" w:themeFill="background1" w:themeFillShade="BF"/>
            <w:vAlign w:val="center"/>
            <w:hideMark/>
          </w:tcPr>
          <w:p w14:paraId="044B638C" w14:textId="77777777" w:rsidR="000B0B6C" w:rsidRPr="006E43B1" w:rsidRDefault="000B0B6C" w:rsidP="00A23EAB">
            <w:pPr>
              <w:overflowPunct/>
              <w:autoSpaceDE/>
              <w:autoSpaceDN/>
              <w:adjustRightInd/>
              <w:jc w:val="center"/>
              <w:textAlignment w:val="auto"/>
              <w:rPr>
                <w:rFonts w:ascii="Calibri" w:hAnsi="Calibri"/>
                <w:b/>
                <w:bCs/>
                <w:sz w:val="18"/>
                <w:szCs w:val="18"/>
              </w:rPr>
            </w:pPr>
            <w:r w:rsidRPr="006E43B1">
              <w:rPr>
                <w:rFonts w:ascii="Calibri" w:hAnsi="Calibri"/>
                <w:b/>
                <w:bCs/>
                <w:sz w:val="18"/>
                <w:szCs w:val="18"/>
              </w:rPr>
              <w:t>Totale Attività</w:t>
            </w:r>
          </w:p>
        </w:tc>
        <w:tc>
          <w:tcPr>
            <w:tcW w:w="843" w:type="pct"/>
            <w:vMerge w:val="restart"/>
            <w:shd w:val="clear" w:color="auto" w:fill="BFBFBF" w:themeFill="background1" w:themeFillShade="BF"/>
            <w:vAlign w:val="center"/>
            <w:hideMark/>
          </w:tcPr>
          <w:p w14:paraId="5B3694D9" w14:textId="77777777" w:rsidR="000B0B6C" w:rsidRPr="006E43B1" w:rsidRDefault="000B0B6C" w:rsidP="00A23EAB">
            <w:pPr>
              <w:overflowPunct/>
              <w:autoSpaceDE/>
              <w:autoSpaceDN/>
              <w:adjustRightInd/>
              <w:jc w:val="center"/>
              <w:textAlignment w:val="auto"/>
              <w:rPr>
                <w:rFonts w:ascii="Calibri" w:hAnsi="Calibri"/>
                <w:b/>
                <w:bCs/>
                <w:sz w:val="18"/>
                <w:szCs w:val="18"/>
              </w:rPr>
            </w:pPr>
            <w:r w:rsidRPr="006E43B1">
              <w:rPr>
                <w:rFonts w:ascii="Calibri" w:hAnsi="Calibri"/>
                <w:b/>
                <w:bCs/>
                <w:sz w:val="18"/>
                <w:szCs w:val="18"/>
              </w:rPr>
              <w:t>Ricchezza Spec.</w:t>
            </w:r>
          </w:p>
        </w:tc>
      </w:tr>
      <w:tr w:rsidR="000B0B6C" w:rsidRPr="00484933" w14:paraId="088CD0F9" w14:textId="77777777" w:rsidTr="006E43B1">
        <w:trPr>
          <w:trHeight w:val="300"/>
          <w:tblHeader/>
        </w:trPr>
        <w:tc>
          <w:tcPr>
            <w:tcW w:w="846" w:type="pct"/>
            <w:vMerge/>
            <w:vAlign w:val="center"/>
          </w:tcPr>
          <w:p w14:paraId="1073DB74" w14:textId="77777777" w:rsidR="000B0B6C" w:rsidRPr="00484933" w:rsidRDefault="000B0B6C" w:rsidP="00A23EAB">
            <w:pPr>
              <w:overflowPunct/>
              <w:autoSpaceDE/>
              <w:autoSpaceDN/>
              <w:adjustRightInd/>
              <w:textAlignment w:val="auto"/>
              <w:rPr>
                <w:rFonts w:ascii="Calibri" w:hAnsi="Calibri"/>
                <w:b/>
                <w:bCs/>
                <w:color w:val="FFFFFF"/>
                <w:sz w:val="18"/>
                <w:szCs w:val="18"/>
              </w:rPr>
            </w:pPr>
          </w:p>
        </w:tc>
        <w:tc>
          <w:tcPr>
            <w:tcW w:w="624" w:type="pct"/>
            <w:vMerge/>
            <w:vAlign w:val="center"/>
            <w:hideMark/>
          </w:tcPr>
          <w:p w14:paraId="47B6B9AC" w14:textId="77777777" w:rsidR="000B0B6C" w:rsidRPr="00484933" w:rsidRDefault="000B0B6C" w:rsidP="00A23EAB">
            <w:pPr>
              <w:overflowPunct/>
              <w:autoSpaceDE/>
              <w:autoSpaceDN/>
              <w:adjustRightInd/>
              <w:textAlignment w:val="auto"/>
              <w:rPr>
                <w:rFonts w:ascii="Calibri" w:hAnsi="Calibri"/>
                <w:b/>
                <w:bCs/>
                <w:color w:val="FFFFFF"/>
                <w:sz w:val="18"/>
                <w:szCs w:val="18"/>
              </w:rPr>
            </w:pPr>
          </w:p>
        </w:tc>
        <w:tc>
          <w:tcPr>
            <w:tcW w:w="769" w:type="pct"/>
            <w:shd w:val="clear" w:color="auto" w:fill="BFBFBF" w:themeFill="background1" w:themeFillShade="BF"/>
            <w:vAlign w:val="center"/>
            <w:hideMark/>
          </w:tcPr>
          <w:p w14:paraId="47FDCEBB" w14:textId="77777777" w:rsidR="000B0B6C" w:rsidRPr="006E43B1" w:rsidRDefault="000B0B6C" w:rsidP="00A23EAB">
            <w:pPr>
              <w:overflowPunct/>
              <w:autoSpaceDE/>
              <w:autoSpaceDN/>
              <w:adjustRightInd/>
              <w:jc w:val="center"/>
              <w:textAlignment w:val="auto"/>
              <w:rPr>
                <w:rFonts w:ascii="Calibri" w:hAnsi="Calibri"/>
                <w:b/>
                <w:bCs/>
                <w:sz w:val="18"/>
                <w:szCs w:val="18"/>
              </w:rPr>
            </w:pPr>
            <w:r w:rsidRPr="006E43B1">
              <w:rPr>
                <w:rFonts w:ascii="Calibri" w:hAnsi="Calibri"/>
                <w:b/>
                <w:bCs/>
                <w:sz w:val="18"/>
                <w:szCs w:val="18"/>
              </w:rPr>
              <w:t>maggio</w:t>
            </w:r>
          </w:p>
        </w:tc>
        <w:tc>
          <w:tcPr>
            <w:tcW w:w="547" w:type="pct"/>
            <w:shd w:val="clear" w:color="auto" w:fill="BFBFBF" w:themeFill="background1" w:themeFillShade="BF"/>
            <w:vAlign w:val="center"/>
            <w:hideMark/>
          </w:tcPr>
          <w:p w14:paraId="6EF0AE34" w14:textId="77777777" w:rsidR="000B0B6C" w:rsidRPr="006E43B1" w:rsidRDefault="000B0B6C" w:rsidP="00A23EAB">
            <w:pPr>
              <w:overflowPunct/>
              <w:autoSpaceDE/>
              <w:autoSpaceDN/>
              <w:adjustRightInd/>
              <w:jc w:val="center"/>
              <w:textAlignment w:val="auto"/>
              <w:rPr>
                <w:rFonts w:ascii="Calibri" w:hAnsi="Calibri"/>
                <w:b/>
                <w:bCs/>
                <w:sz w:val="18"/>
                <w:szCs w:val="18"/>
              </w:rPr>
            </w:pPr>
            <w:r w:rsidRPr="006E43B1">
              <w:rPr>
                <w:rFonts w:ascii="Calibri" w:hAnsi="Calibri"/>
                <w:b/>
                <w:bCs/>
                <w:sz w:val="18"/>
                <w:szCs w:val="18"/>
              </w:rPr>
              <w:t>giugno</w:t>
            </w:r>
          </w:p>
        </w:tc>
        <w:tc>
          <w:tcPr>
            <w:tcW w:w="549" w:type="pct"/>
            <w:shd w:val="clear" w:color="auto" w:fill="BFBFBF" w:themeFill="background1" w:themeFillShade="BF"/>
            <w:vAlign w:val="center"/>
            <w:hideMark/>
          </w:tcPr>
          <w:p w14:paraId="2257EBAA" w14:textId="77777777" w:rsidR="000B0B6C" w:rsidRPr="006E43B1" w:rsidRDefault="000B0B6C" w:rsidP="00A23EAB">
            <w:pPr>
              <w:overflowPunct/>
              <w:autoSpaceDE/>
              <w:autoSpaceDN/>
              <w:adjustRightInd/>
              <w:jc w:val="center"/>
              <w:textAlignment w:val="auto"/>
              <w:rPr>
                <w:rFonts w:ascii="Calibri" w:hAnsi="Calibri"/>
                <w:b/>
                <w:bCs/>
                <w:sz w:val="18"/>
                <w:szCs w:val="18"/>
              </w:rPr>
            </w:pPr>
            <w:r w:rsidRPr="006E43B1">
              <w:rPr>
                <w:rFonts w:ascii="Calibri" w:hAnsi="Calibri"/>
                <w:b/>
                <w:bCs/>
                <w:sz w:val="18"/>
                <w:szCs w:val="18"/>
              </w:rPr>
              <w:t>sett./ott.</w:t>
            </w:r>
          </w:p>
        </w:tc>
        <w:tc>
          <w:tcPr>
            <w:tcW w:w="822" w:type="pct"/>
            <w:vMerge/>
            <w:vAlign w:val="center"/>
            <w:hideMark/>
          </w:tcPr>
          <w:p w14:paraId="21F8AC74" w14:textId="77777777" w:rsidR="000B0B6C" w:rsidRPr="00484933" w:rsidRDefault="000B0B6C" w:rsidP="00A23EAB">
            <w:pPr>
              <w:overflowPunct/>
              <w:autoSpaceDE/>
              <w:autoSpaceDN/>
              <w:adjustRightInd/>
              <w:textAlignment w:val="auto"/>
              <w:rPr>
                <w:rFonts w:ascii="Calibri" w:hAnsi="Calibri"/>
                <w:b/>
                <w:bCs/>
                <w:color w:val="FFFFFF"/>
                <w:sz w:val="18"/>
                <w:szCs w:val="18"/>
              </w:rPr>
            </w:pPr>
          </w:p>
        </w:tc>
        <w:tc>
          <w:tcPr>
            <w:tcW w:w="843" w:type="pct"/>
            <w:vMerge/>
            <w:vAlign w:val="center"/>
            <w:hideMark/>
          </w:tcPr>
          <w:p w14:paraId="5BFCB3DB" w14:textId="77777777" w:rsidR="000B0B6C" w:rsidRPr="00484933" w:rsidRDefault="000B0B6C" w:rsidP="00A23EAB">
            <w:pPr>
              <w:overflowPunct/>
              <w:autoSpaceDE/>
              <w:autoSpaceDN/>
              <w:adjustRightInd/>
              <w:textAlignment w:val="auto"/>
              <w:rPr>
                <w:rFonts w:ascii="Calibri" w:hAnsi="Calibri"/>
                <w:b/>
                <w:bCs/>
                <w:color w:val="FFFFFF"/>
                <w:sz w:val="18"/>
                <w:szCs w:val="18"/>
              </w:rPr>
            </w:pPr>
          </w:p>
        </w:tc>
      </w:tr>
      <w:tr w:rsidR="000B0B6C" w:rsidRPr="00484933" w14:paraId="3BDD945D" w14:textId="77777777" w:rsidTr="00A23EAB">
        <w:trPr>
          <w:trHeight w:val="300"/>
        </w:trPr>
        <w:tc>
          <w:tcPr>
            <w:tcW w:w="846" w:type="pct"/>
            <w:vMerge w:val="restart"/>
            <w:vAlign w:val="center"/>
          </w:tcPr>
          <w:p w14:paraId="1D398FF7"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FA12-1</w:t>
            </w:r>
          </w:p>
        </w:tc>
        <w:tc>
          <w:tcPr>
            <w:tcW w:w="624" w:type="pct"/>
            <w:shd w:val="clear" w:color="auto" w:fill="auto"/>
            <w:vAlign w:val="center"/>
          </w:tcPr>
          <w:p w14:paraId="4454B05A"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AO</w:t>
            </w:r>
          </w:p>
        </w:tc>
        <w:tc>
          <w:tcPr>
            <w:tcW w:w="769" w:type="pct"/>
            <w:shd w:val="clear" w:color="auto" w:fill="auto"/>
            <w:vAlign w:val="center"/>
          </w:tcPr>
          <w:p w14:paraId="7FFE3A51"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10</w:t>
            </w:r>
          </w:p>
        </w:tc>
        <w:tc>
          <w:tcPr>
            <w:tcW w:w="547" w:type="pct"/>
            <w:shd w:val="clear" w:color="auto" w:fill="auto"/>
            <w:vAlign w:val="center"/>
          </w:tcPr>
          <w:p w14:paraId="57103C85"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2</w:t>
            </w:r>
          </w:p>
        </w:tc>
        <w:tc>
          <w:tcPr>
            <w:tcW w:w="549" w:type="pct"/>
            <w:shd w:val="clear" w:color="auto" w:fill="auto"/>
            <w:vAlign w:val="center"/>
          </w:tcPr>
          <w:p w14:paraId="24EEA757"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12</w:t>
            </w:r>
          </w:p>
        </w:tc>
        <w:tc>
          <w:tcPr>
            <w:tcW w:w="822" w:type="pct"/>
            <w:shd w:val="clear" w:color="auto" w:fill="auto"/>
            <w:vAlign w:val="center"/>
          </w:tcPr>
          <w:p w14:paraId="72967318"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24</w:t>
            </w:r>
          </w:p>
        </w:tc>
        <w:tc>
          <w:tcPr>
            <w:tcW w:w="843" w:type="pct"/>
            <w:shd w:val="clear" w:color="auto" w:fill="auto"/>
            <w:vAlign w:val="center"/>
          </w:tcPr>
          <w:p w14:paraId="10CA4C4B"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4</w:t>
            </w:r>
          </w:p>
        </w:tc>
      </w:tr>
      <w:tr w:rsidR="000B0B6C" w:rsidRPr="00484933" w14:paraId="18B57AD6" w14:textId="77777777" w:rsidTr="00A23EAB">
        <w:trPr>
          <w:trHeight w:val="300"/>
        </w:trPr>
        <w:tc>
          <w:tcPr>
            <w:tcW w:w="846" w:type="pct"/>
            <w:vMerge/>
            <w:vAlign w:val="center"/>
          </w:tcPr>
          <w:p w14:paraId="3E9199B0"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p>
        </w:tc>
        <w:tc>
          <w:tcPr>
            <w:tcW w:w="624" w:type="pct"/>
            <w:shd w:val="clear" w:color="auto" w:fill="auto"/>
            <w:vAlign w:val="center"/>
          </w:tcPr>
          <w:p w14:paraId="72C1CFF9"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CO 2020</w:t>
            </w:r>
          </w:p>
        </w:tc>
        <w:tc>
          <w:tcPr>
            <w:tcW w:w="769" w:type="pct"/>
            <w:shd w:val="clear" w:color="auto" w:fill="auto"/>
            <w:vAlign w:val="center"/>
          </w:tcPr>
          <w:p w14:paraId="105477E6"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 Non rilevato</w:t>
            </w:r>
          </w:p>
        </w:tc>
        <w:tc>
          <w:tcPr>
            <w:tcW w:w="547" w:type="pct"/>
            <w:shd w:val="clear" w:color="auto" w:fill="auto"/>
            <w:vAlign w:val="center"/>
          </w:tcPr>
          <w:p w14:paraId="13887086"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5</w:t>
            </w:r>
          </w:p>
        </w:tc>
        <w:tc>
          <w:tcPr>
            <w:tcW w:w="549" w:type="pct"/>
            <w:shd w:val="clear" w:color="auto" w:fill="auto"/>
            <w:vAlign w:val="center"/>
          </w:tcPr>
          <w:p w14:paraId="74518078"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1</w:t>
            </w:r>
          </w:p>
        </w:tc>
        <w:tc>
          <w:tcPr>
            <w:tcW w:w="822" w:type="pct"/>
            <w:shd w:val="clear" w:color="auto" w:fill="auto"/>
            <w:vAlign w:val="center"/>
          </w:tcPr>
          <w:p w14:paraId="75BA79D8"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6</w:t>
            </w:r>
          </w:p>
        </w:tc>
        <w:tc>
          <w:tcPr>
            <w:tcW w:w="843" w:type="pct"/>
            <w:shd w:val="clear" w:color="auto" w:fill="auto"/>
            <w:vAlign w:val="center"/>
          </w:tcPr>
          <w:p w14:paraId="0DE15639"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4</w:t>
            </w:r>
          </w:p>
        </w:tc>
      </w:tr>
      <w:tr w:rsidR="000B0B6C" w:rsidRPr="00484933" w14:paraId="4310ADD3" w14:textId="77777777" w:rsidTr="006E43B1">
        <w:trPr>
          <w:trHeight w:val="300"/>
        </w:trPr>
        <w:tc>
          <w:tcPr>
            <w:tcW w:w="846" w:type="pct"/>
            <w:vMerge w:val="restart"/>
            <w:shd w:val="clear" w:color="auto" w:fill="auto"/>
            <w:vAlign w:val="center"/>
          </w:tcPr>
          <w:p w14:paraId="05362B14"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FA12-2</w:t>
            </w:r>
          </w:p>
        </w:tc>
        <w:tc>
          <w:tcPr>
            <w:tcW w:w="624" w:type="pct"/>
            <w:shd w:val="clear" w:color="auto" w:fill="auto"/>
            <w:vAlign w:val="center"/>
          </w:tcPr>
          <w:p w14:paraId="0A1F4EBF"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AO</w:t>
            </w:r>
          </w:p>
        </w:tc>
        <w:tc>
          <w:tcPr>
            <w:tcW w:w="769" w:type="pct"/>
            <w:shd w:val="clear" w:color="auto" w:fill="auto"/>
            <w:vAlign w:val="center"/>
          </w:tcPr>
          <w:p w14:paraId="6E1CBCDE"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17</w:t>
            </w:r>
          </w:p>
        </w:tc>
        <w:tc>
          <w:tcPr>
            <w:tcW w:w="547" w:type="pct"/>
            <w:shd w:val="clear" w:color="auto" w:fill="auto"/>
            <w:vAlign w:val="center"/>
          </w:tcPr>
          <w:p w14:paraId="5F86756D"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2</w:t>
            </w:r>
          </w:p>
        </w:tc>
        <w:tc>
          <w:tcPr>
            <w:tcW w:w="549" w:type="pct"/>
            <w:shd w:val="clear" w:color="auto" w:fill="auto"/>
            <w:vAlign w:val="center"/>
          </w:tcPr>
          <w:p w14:paraId="4453BC47"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10</w:t>
            </w:r>
          </w:p>
        </w:tc>
        <w:tc>
          <w:tcPr>
            <w:tcW w:w="822" w:type="pct"/>
            <w:shd w:val="clear" w:color="auto" w:fill="auto"/>
            <w:vAlign w:val="center"/>
          </w:tcPr>
          <w:p w14:paraId="5B6AB5ED"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29</w:t>
            </w:r>
          </w:p>
        </w:tc>
        <w:tc>
          <w:tcPr>
            <w:tcW w:w="843" w:type="pct"/>
            <w:shd w:val="clear" w:color="auto" w:fill="auto"/>
            <w:vAlign w:val="center"/>
          </w:tcPr>
          <w:p w14:paraId="27D21F8A"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5</w:t>
            </w:r>
          </w:p>
        </w:tc>
      </w:tr>
      <w:tr w:rsidR="000B0B6C" w:rsidRPr="00484933" w14:paraId="794453AA" w14:textId="77777777" w:rsidTr="006E43B1">
        <w:trPr>
          <w:trHeight w:val="300"/>
        </w:trPr>
        <w:tc>
          <w:tcPr>
            <w:tcW w:w="846" w:type="pct"/>
            <w:vMerge/>
            <w:shd w:val="clear" w:color="auto" w:fill="auto"/>
            <w:vAlign w:val="center"/>
          </w:tcPr>
          <w:p w14:paraId="71E9566F"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p>
        </w:tc>
        <w:tc>
          <w:tcPr>
            <w:tcW w:w="624" w:type="pct"/>
            <w:shd w:val="clear" w:color="auto" w:fill="auto"/>
            <w:vAlign w:val="center"/>
          </w:tcPr>
          <w:p w14:paraId="1FA5D7E9"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CO 2020</w:t>
            </w:r>
          </w:p>
        </w:tc>
        <w:tc>
          <w:tcPr>
            <w:tcW w:w="769" w:type="pct"/>
            <w:shd w:val="clear" w:color="auto" w:fill="auto"/>
            <w:vAlign w:val="center"/>
          </w:tcPr>
          <w:p w14:paraId="3858DB97"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Non rilevato </w:t>
            </w:r>
          </w:p>
        </w:tc>
        <w:tc>
          <w:tcPr>
            <w:tcW w:w="547" w:type="pct"/>
            <w:shd w:val="clear" w:color="auto" w:fill="auto"/>
            <w:vAlign w:val="center"/>
          </w:tcPr>
          <w:p w14:paraId="43ECF072"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16</w:t>
            </w:r>
          </w:p>
        </w:tc>
        <w:tc>
          <w:tcPr>
            <w:tcW w:w="549" w:type="pct"/>
            <w:shd w:val="clear" w:color="auto" w:fill="auto"/>
            <w:vAlign w:val="center"/>
          </w:tcPr>
          <w:p w14:paraId="73D10EEA"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2</w:t>
            </w:r>
          </w:p>
        </w:tc>
        <w:tc>
          <w:tcPr>
            <w:tcW w:w="822" w:type="pct"/>
            <w:shd w:val="clear" w:color="auto" w:fill="auto"/>
            <w:vAlign w:val="center"/>
          </w:tcPr>
          <w:p w14:paraId="36362E7B"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18</w:t>
            </w:r>
          </w:p>
        </w:tc>
        <w:tc>
          <w:tcPr>
            <w:tcW w:w="843" w:type="pct"/>
            <w:shd w:val="clear" w:color="auto" w:fill="auto"/>
            <w:vAlign w:val="center"/>
          </w:tcPr>
          <w:p w14:paraId="57A1E7BE"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4</w:t>
            </w:r>
          </w:p>
        </w:tc>
      </w:tr>
      <w:tr w:rsidR="000B0B6C" w:rsidRPr="00484933" w14:paraId="1437EF85" w14:textId="77777777" w:rsidTr="00A23EAB">
        <w:trPr>
          <w:trHeight w:val="300"/>
        </w:trPr>
        <w:tc>
          <w:tcPr>
            <w:tcW w:w="846" w:type="pct"/>
            <w:vMerge w:val="restart"/>
            <w:vAlign w:val="center"/>
          </w:tcPr>
          <w:p w14:paraId="4D4A9353"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FA12-3</w:t>
            </w:r>
          </w:p>
        </w:tc>
        <w:tc>
          <w:tcPr>
            <w:tcW w:w="624" w:type="pct"/>
            <w:shd w:val="clear" w:color="auto" w:fill="auto"/>
            <w:vAlign w:val="center"/>
          </w:tcPr>
          <w:p w14:paraId="4102A6A7"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AO</w:t>
            </w:r>
          </w:p>
        </w:tc>
        <w:tc>
          <w:tcPr>
            <w:tcW w:w="769" w:type="pct"/>
            <w:shd w:val="clear" w:color="auto" w:fill="auto"/>
            <w:vAlign w:val="center"/>
          </w:tcPr>
          <w:p w14:paraId="1DC023CB"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6</w:t>
            </w:r>
          </w:p>
        </w:tc>
        <w:tc>
          <w:tcPr>
            <w:tcW w:w="547" w:type="pct"/>
            <w:shd w:val="clear" w:color="auto" w:fill="auto"/>
            <w:vAlign w:val="center"/>
          </w:tcPr>
          <w:p w14:paraId="6F29F564"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6</w:t>
            </w:r>
          </w:p>
        </w:tc>
        <w:tc>
          <w:tcPr>
            <w:tcW w:w="549" w:type="pct"/>
            <w:shd w:val="clear" w:color="auto" w:fill="auto"/>
            <w:vAlign w:val="center"/>
          </w:tcPr>
          <w:p w14:paraId="37B7E495"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5</w:t>
            </w:r>
          </w:p>
        </w:tc>
        <w:tc>
          <w:tcPr>
            <w:tcW w:w="822" w:type="pct"/>
            <w:shd w:val="clear" w:color="auto" w:fill="auto"/>
            <w:vAlign w:val="center"/>
          </w:tcPr>
          <w:p w14:paraId="24C8E74C"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17</w:t>
            </w:r>
          </w:p>
        </w:tc>
        <w:tc>
          <w:tcPr>
            <w:tcW w:w="843" w:type="pct"/>
            <w:shd w:val="clear" w:color="auto" w:fill="auto"/>
            <w:vAlign w:val="center"/>
          </w:tcPr>
          <w:p w14:paraId="4A5E06CE"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3</w:t>
            </w:r>
          </w:p>
        </w:tc>
      </w:tr>
      <w:tr w:rsidR="000B0B6C" w:rsidRPr="00484933" w14:paraId="2FCBBB5F" w14:textId="77777777" w:rsidTr="00A23EAB">
        <w:trPr>
          <w:trHeight w:val="300"/>
        </w:trPr>
        <w:tc>
          <w:tcPr>
            <w:tcW w:w="846" w:type="pct"/>
            <w:vMerge/>
            <w:vAlign w:val="center"/>
          </w:tcPr>
          <w:p w14:paraId="40EC7D42"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p>
        </w:tc>
        <w:tc>
          <w:tcPr>
            <w:tcW w:w="624" w:type="pct"/>
            <w:shd w:val="clear" w:color="auto" w:fill="auto"/>
            <w:vAlign w:val="center"/>
          </w:tcPr>
          <w:p w14:paraId="4B8E32CE"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CO 2020</w:t>
            </w:r>
          </w:p>
        </w:tc>
        <w:tc>
          <w:tcPr>
            <w:tcW w:w="769" w:type="pct"/>
            <w:shd w:val="clear" w:color="auto" w:fill="auto"/>
            <w:vAlign w:val="center"/>
          </w:tcPr>
          <w:p w14:paraId="293FDCE8"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 Non rilevato</w:t>
            </w:r>
          </w:p>
        </w:tc>
        <w:tc>
          <w:tcPr>
            <w:tcW w:w="547" w:type="pct"/>
            <w:shd w:val="clear" w:color="auto" w:fill="auto"/>
            <w:vAlign w:val="center"/>
          </w:tcPr>
          <w:p w14:paraId="120A827B"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3</w:t>
            </w:r>
          </w:p>
        </w:tc>
        <w:tc>
          <w:tcPr>
            <w:tcW w:w="549" w:type="pct"/>
            <w:shd w:val="clear" w:color="auto" w:fill="auto"/>
            <w:vAlign w:val="center"/>
          </w:tcPr>
          <w:p w14:paraId="383C6620"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1</w:t>
            </w:r>
          </w:p>
        </w:tc>
        <w:tc>
          <w:tcPr>
            <w:tcW w:w="822" w:type="pct"/>
            <w:shd w:val="clear" w:color="auto" w:fill="auto"/>
            <w:vAlign w:val="center"/>
          </w:tcPr>
          <w:p w14:paraId="0026B15F"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4</w:t>
            </w:r>
          </w:p>
        </w:tc>
        <w:tc>
          <w:tcPr>
            <w:tcW w:w="843" w:type="pct"/>
            <w:shd w:val="clear" w:color="auto" w:fill="auto"/>
            <w:vAlign w:val="center"/>
          </w:tcPr>
          <w:p w14:paraId="676F3185"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2</w:t>
            </w:r>
          </w:p>
        </w:tc>
      </w:tr>
      <w:bookmarkEnd w:id="178"/>
    </w:tbl>
    <w:p w14:paraId="09D242AE" w14:textId="77777777" w:rsidR="007D45CA" w:rsidRPr="007D45CA" w:rsidRDefault="007D45CA" w:rsidP="007D45CA"/>
    <w:p w14:paraId="35DFFDA2" w14:textId="6071D3AB" w:rsidR="000B0B6C" w:rsidRPr="00484933" w:rsidRDefault="000B0B6C" w:rsidP="00484933">
      <w:pPr>
        <w:pStyle w:val="Titolo40"/>
        <w:spacing w:line="276" w:lineRule="auto"/>
        <w:rPr>
          <w:rFonts w:ascii="Calibri" w:hAnsi="Calibri"/>
          <w:b/>
          <w:bCs/>
          <w:i/>
          <w:iCs/>
          <w:sz w:val="26"/>
          <w:szCs w:val="26"/>
        </w:rPr>
      </w:pPr>
      <w:r w:rsidRPr="00484933">
        <w:rPr>
          <w:rFonts w:ascii="Calibri" w:hAnsi="Calibri"/>
          <w:b/>
          <w:bCs/>
          <w:i/>
          <w:iCs/>
          <w:sz w:val="26"/>
          <w:szCs w:val="26"/>
        </w:rPr>
        <w:t>Lepidotteri</w:t>
      </w:r>
    </w:p>
    <w:p w14:paraId="6D120CAF" w14:textId="77777777" w:rsidR="000B0B6C" w:rsidRPr="00484933" w:rsidRDefault="000B0B6C" w:rsidP="000B0B6C">
      <w:pPr>
        <w:spacing w:before="120" w:after="120" w:line="360" w:lineRule="auto"/>
        <w:jc w:val="both"/>
        <w:rPr>
          <w:rFonts w:asciiTheme="minorHAnsi" w:hAnsiTheme="minorHAnsi" w:cstheme="minorHAnsi"/>
          <w:sz w:val="22"/>
          <w:szCs w:val="22"/>
        </w:rPr>
      </w:pPr>
      <w:bookmarkStart w:id="181" w:name="_Hlk83195493"/>
      <w:r w:rsidRPr="00484933">
        <w:rPr>
          <w:rFonts w:asciiTheme="minorHAnsi" w:hAnsiTheme="minorHAnsi" w:cstheme="minorHAnsi"/>
          <w:sz w:val="22"/>
          <w:szCs w:val="22"/>
        </w:rPr>
        <w:t>Nel 2020 sono state svolte 3 campagne di rilievi, durante i mesi di giugno, luglio e ottobre, rispetto alle 4 previste da PMA. Di seguito si riporta l’elenco completo delle specie osservate nelle fasi di AO e primo CO, suddivise per le 3 stazioni di indagine.</w:t>
      </w:r>
    </w:p>
    <w:p w14:paraId="687D97CC" w14:textId="77777777" w:rsidR="000B0B6C" w:rsidRPr="00484933" w:rsidRDefault="000B0B6C" w:rsidP="00484933">
      <w:pPr>
        <w:pStyle w:val="Titolo5"/>
        <w:numPr>
          <w:ilvl w:val="0"/>
          <w:numId w:val="0"/>
        </w:numPr>
        <w:spacing w:line="360" w:lineRule="auto"/>
        <w:ind w:left="1008" w:hanging="1008"/>
        <w:rPr>
          <w:rFonts w:asciiTheme="majorHAnsi" w:hAnsiTheme="majorHAnsi"/>
          <w:i/>
          <w:iCs/>
          <w:sz w:val="22"/>
          <w:szCs w:val="22"/>
          <w:lang w:val="it-IT"/>
        </w:rPr>
      </w:pPr>
      <w:r w:rsidRPr="00484933">
        <w:rPr>
          <w:rFonts w:asciiTheme="majorHAnsi" w:hAnsiTheme="majorHAnsi"/>
          <w:i/>
          <w:iCs/>
          <w:sz w:val="22"/>
          <w:szCs w:val="22"/>
          <w:lang w:val="it-IT"/>
        </w:rPr>
        <w:t>AV-PE-FA12_1</w:t>
      </w:r>
    </w:p>
    <w:p w14:paraId="353561A0" w14:textId="7DB6D444" w:rsidR="000B0B6C" w:rsidRDefault="000B0B6C" w:rsidP="000B0B6C">
      <w:pPr>
        <w:spacing w:before="120" w:after="120" w:line="360" w:lineRule="auto"/>
        <w:jc w:val="both"/>
        <w:rPr>
          <w:rFonts w:asciiTheme="minorHAnsi" w:hAnsiTheme="minorHAnsi" w:cstheme="minorHAnsi"/>
          <w:sz w:val="22"/>
          <w:szCs w:val="22"/>
        </w:rPr>
      </w:pPr>
      <w:r w:rsidRPr="00484933">
        <w:rPr>
          <w:rFonts w:asciiTheme="minorHAnsi" w:hAnsiTheme="minorHAnsi" w:cstheme="minorHAnsi"/>
          <w:sz w:val="22"/>
          <w:szCs w:val="22"/>
        </w:rPr>
        <w:t>Nel 2020 sono state svolte 3 campagne di rilievi, durante i mesi di giugno, luglio e ottobre, rispetto alle 4 previste da PMA. Di seguito si riporta l’elenco completo delle specie osservate nelle fasi di AO e primo CO.</w:t>
      </w:r>
    </w:p>
    <w:p w14:paraId="3C991360" w14:textId="75DEFAF1" w:rsidR="00484933" w:rsidRPr="000B0B6C" w:rsidRDefault="00484933" w:rsidP="00484933">
      <w:pPr>
        <w:spacing w:line="276" w:lineRule="auto"/>
        <w:jc w:val="center"/>
        <w:rPr>
          <w:rFonts w:asciiTheme="minorHAnsi" w:hAnsiTheme="minorHAnsi" w:cstheme="minorHAnsi"/>
          <w:sz w:val="22"/>
          <w:szCs w:val="22"/>
        </w:rPr>
      </w:pPr>
      <w:r w:rsidRPr="000E1082">
        <w:rPr>
          <w:rFonts w:ascii="Calibri" w:hAnsi="Calibri" w:cs="Arial"/>
          <w:b/>
          <w:sz w:val="18"/>
          <w:szCs w:val="18"/>
          <w:lang w:val="x-none" w:eastAsia="x-none"/>
        </w:rPr>
        <w:t xml:space="preserve">Table </w:t>
      </w:r>
      <w:r w:rsidRPr="000E1082">
        <w:rPr>
          <w:rFonts w:ascii="Calibri" w:hAnsi="Calibri" w:cs="Arial"/>
          <w:b/>
          <w:sz w:val="18"/>
          <w:szCs w:val="18"/>
          <w:lang w:val="x-none" w:eastAsia="x-none"/>
        </w:rPr>
        <w:fldChar w:fldCharType="begin"/>
      </w:r>
      <w:r w:rsidRPr="000E1082">
        <w:rPr>
          <w:rFonts w:ascii="Calibri" w:hAnsi="Calibri" w:cs="Arial"/>
          <w:b/>
          <w:sz w:val="18"/>
          <w:szCs w:val="18"/>
          <w:lang w:val="x-none" w:eastAsia="x-none"/>
        </w:rPr>
        <w:instrText xml:space="preserve"> STYLEREF 1 \s </w:instrText>
      </w:r>
      <w:r w:rsidRPr="000E1082">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5</w:t>
      </w:r>
      <w:r w:rsidRPr="000E1082">
        <w:rPr>
          <w:rFonts w:ascii="Calibri" w:hAnsi="Calibri" w:cs="Arial"/>
          <w:b/>
          <w:sz w:val="18"/>
          <w:szCs w:val="18"/>
          <w:lang w:val="x-none" w:eastAsia="x-none"/>
        </w:rPr>
        <w:fldChar w:fldCharType="end"/>
      </w:r>
      <w:r w:rsidRPr="000E1082">
        <w:rPr>
          <w:rFonts w:ascii="Calibri" w:hAnsi="Calibri" w:cs="Arial"/>
          <w:b/>
          <w:sz w:val="18"/>
          <w:szCs w:val="18"/>
          <w:lang w:val="x-none" w:eastAsia="x-none"/>
        </w:rPr>
        <w:noBreakHyphen/>
      </w:r>
      <w:r w:rsidRPr="000E1082">
        <w:rPr>
          <w:rFonts w:ascii="Calibri" w:hAnsi="Calibri" w:cs="Arial"/>
          <w:b/>
          <w:sz w:val="18"/>
          <w:szCs w:val="18"/>
          <w:lang w:val="x-none" w:eastAsia="x-none"/>
        </w:rPr>
        <w:fldChar w:fldCharType="begin"/>
      </w:r>
      <w:r w:rsidRPr="000E1082">
        <w:rPr>
          <w:rFonts w:ascii="Calibri" w:hAnsi="Calibri" w:cs="Arial"/>
          <w:b/>
          <w:sz w:val="18"/>
          <w:szCs w:val="18"/>
          <w:lang w:val="x-none" w:eastAsia="x-none"/>
        </w:rPr>
        <w:instrText xml:space="preserve"> SEQ Table \* ARABIC \s 1 </w:instrText>
      </w:r>
      <w:r w:rsidRPr="000E1082">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87</w:t>
      </w:r>
      <w:r w:rsidRPr="000E1082">
        <w:rPr>
          <w:rFonts w:ascii="Calibri" w:hAnsi="Calibri" w:cs="Arial"/>
          <w:b/>
          <w:sz w:val="18"/>
          <w:szCs w:val="18"/>
          <w:lang w:val="x-none" w:eastAsia="x-none"/>
        </w:rPr>
        <w:fldChar w:fldCharType="end"/>
      </w:r>
      <w:r w:rsidRPr="000E1082">
        <w:rPr>
          <w:rFonts w:ascii="Calibri" w:hAnsi="Calibri" w:cs="Arial"/>
          <w:b/>
          <w:sz w:val="18"/>
          <w:szCs w:val="18"/>
          <w:lang w:val="x-none" w:eastAsia="x-none"/>
        </w:rPr>
        <w:t xml:space="preserve"> -</w:t>
      </w:r>
      <w:r w:rsidRPr="000B0B6C">
        <w:rPr>
          <w:rFonts w:ascii="Calibri" w:hAnsi="Calibri" w:cs="Arial"/>
          <w:b/>
          <w:sz w:val="18"/>
          <w:szCs w:val="18"/>
          <w:lang w:val="x-none" w:eastAsia="x-none"/>
        </w:rPr>
        <w:t xml:space="preserve"> Confronto </w:t>
      </w:r>
      <w:r>
        <w:rPr>
          <w:rFonts w:ascii="Calibri" w:hAnsi="Calibri" w:cs="Arial"/>
          <w:b/>
          <w:sz w:val="18"/>
          <w:szCs w:val="18"/>
          <w:lang w:eastAsia="x-none"/>
        </w:rPr>
        <w:t>specie osservate</w:t>
      </w:r>
      <w:r w:rsidRPr="000B0B6C">
        <w:rPr>
          <w:rFonts w:ascii="Calibri" w:hAnsi="Calibri" w:cs="Arial"/>
          <w:b/>
          <w:sz w:val="18"/>
          <w:szCs w:val="18"/>
          <w:lang w:val="x-none" w:eastAsia="x-none"/>
        </w:rPr>
        <w:t xml:space="preserve"> AO/CO</w:t>
      </w:r>
    </w:p>
    <w:tbl>
      <w:tblPr>
        <w:tblW w:w="5000" w:type="pct"/>
        <w:tblCellMar>
          <w:left w:w="0" w:type="dxa"/>
          <w:right w:w="0" w:type="dxa"/>
        </w:tblCellMar>
        <w:tblLook w:val="04A0" w:firstRow="1" w:lastRow="0" w:firstColumn="1" w:lastColumn="0" w:noHBand="0" w:noVBand="1"/>
      </w:tblPr>
      <w:tblGrid>
        <w:gridCol w:w="2387"/>
        <w:gridCol w:w="4237"/>
        <w:gridCol w:w="1433"/>
        <w:gridCol w:w="1431"/>
      </w:tblGrid>
      <w:tr w:rsidR="006E43B1" w:rsidRPr="006E43B1" w14:paraId="5A2822BC" w14:textId="77777777" w:rsidTr="006E43B1">
        <w:trPr>
          <w:trHeight w:val="300"/>
          <w:tblHeader/>
        </w:trPr>
        <w:tc>
          <w:tcPr>
            <w:tcW w:w="1258"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tcMar>
              <w:top w:w="15" w:type="dxa"/>
              <w:left w:w="15" w:type="dxa"/>
              <w:bottom w:w="0" w:type="dxa"/>
              <w:right w:w="15" w:type="dxa"/>
            </w:tcMar>
            <w:vAlign w:val="center"/>
            <w:hideMark/>
          </w:tcPr>
          <w:p w14:paraId="5BEEFBE8" w14:textId="77777777" w:rsidR="000B0B6C" w:rsidRPr="006E43B1" w:rsidRDefault="000B0B6C" w:rsidP="00A23EAB">
            <w:pPr>
              <w:overflowPunct/>
              <w:autoSpaceDE/>
              <w:autoSpaceDN/>
              <w:adjustRightInd/>
              <w:spacing w:line="360" w:lineRule="auto"/>
              <w:textAlignment w:val="auto"/>
              <w:rPr>
                <w:rFonts w:ascii="Calibri" w:hAnsi="Calibri"/>
                <w:b/>
                <w:bCs/>
                <w:sz w:val="18"/>
                <w:szCs w:val="18"/>
              </w:rPr>
            </w:pPr>
            <w:r w:rsidRPr="006E43B1">
              <w:rPr>
                <w:rFonts w:ascii="Calibri" w:hAnsi="Calibri"/>
                <w:b/>
                <w:bCs/>
                <w:sz w:val="18"/>
                <w:szCs w:val="18"/>
              </w:rPr>
              <w:t>Famiglia</w:t>
            </w:r>
          </w:p>
        </w:tc>
        <w:tc>
          <w:tcPr>
            <w:tcW w:w="2233" w:type="pct"/>
            <w:tcBorders>
              <w:top w:val="single" w:sz="4" w:space="0" w:color="auto"/>
              <w:left w:val="nil"/>
              <w:bottom w:val="single" w:sz="4" w:space="0" w:color="auto"/>
              <w:right w:val="single" w:sz="4" w:space="0" w:color="auto"/>
            </w:tcBorders>
            <w:shd w:val="clear" w:color="auto" w:fill="BFBFBF" w:themeFill="background1" w:themeFillShade="BF"/>
            <w:noWrap/>
            <w:tcMar>
              <w:top w:w="15" w:type="dxa"/>
              <w:left w:w="15" w:type="dxa"/>
              <w:bottom w:w="0" w:type="dxa"/>
              <w:right w:w="15" w:type="dxa"/>
            </w:tcMar>
            <w:vAlign w:val="center"/>
            <w:hideMark/>
          </w:tcPr>
          <w:p w14:paraId="7A42E9BD" w14:textId="77777777" w:rsidR="000B0B6C" w:rsidRPr="006E43B1" w:rsidRDefault="000B0B6C" w:rsidP="00A23EAB">
            <w:pPr>
              <w:spacing w:line="360" w:lineRule="auto"/>
              <w:jc w:val="center"/>
              <w:rPr>
                <w:rFonts w:ascii="Calibri" w:hAnsi="Calibri"/>
                <w:b/>
                <w:bCs/>
                <w:sz w:val="18"/>
                <w:szCs w:val="18"/>
              </w:rPr>
            </w:pPr>
            <w:r w:rsidRPr="006E43B1">
              <w:rPr>
                <w:rFonts w:ascii="Calibri" w:hAnsi="Calibri"/>
                <w:b/>
                <w:bCs/>
                <w:sz w:val="18"/>
                <w:szCs w:val="18"/>
              </w:rPr>
              <w:t>Specie</w:t>
            </w:r>
          </w:p>
        </w:tc>
        <w:tc>
          <w:tcPr>
            <w:tcW w:w="755" w:type="pct"/>
            <w:tcBorders>
              <w:top w:val="single" w:sz="4" w:space="0" w:color="auto"/>
              <w:left w:val="nil"/>
              <w:bottom w:val="single" w:sz="4" w:space="0" w:color="auto"/>
              <w:right w:val="single" w:sz="4" w:space="0" w:color="auto"/>
            </w:tcBorders>
            <w:shd w:val="clear" w:color="auto" w:fill="BFBFBF" w:themeFill="background1" w:themeFillShade="BF"/>
            <w:noWrap/>
            <w:tcMar>
              <w:top w:w="15" w:type="dxa"/>
              <w:left w:w="15" w:type="dxa"/>
              <w:bottom w:w="0" w:type="dxa"/>
              <w:right w:w="15" w:type="dxa"/>
            </w:tcMar>
            <w:vAlign w:val="bottom"/>
            <w:hideMark/>
          </w:tcPr>
          <w:p w14:paraId="740DFE87" w14:textId="77777777" w:rsidR="000B0B6C" w:rsidRPr="006E43B1" w:rsidRDefault="000B0B6C" w:rsidP="00A23EAB">
            <w:pPr>
              <w:spacing w:line="360" w:lineRule="auto"/>
              <w:jc w:val="center"/>
              <w:rPr>
                <w:rFonts w:ascii="Calibri" w:hAnsi="Calibri"/>
                <w:b/>
                <w:bCs/>
                <w:sz w:val="18"/>
                <w:szCs w:val="18"/>
              </w:rPr>
            </w:pPr>
            <w:r w:rsidRPr="006E43B1">
              <w:rPr>
                <w:rFonts w:ascii="Calibri" w:hAnsi="Calibri"/>
                <w:b/>
                <w:bCs/>
                <w:sz w:val="18"/>
                <w:szCs w:val="18"/>
              </w:rPr>
              <w:t>AO 2018</w:t>
            </w:r>
          </w:p>
        </w:tc>
        <w:tc>
          <w:tcPr>
            <w:tcW w:w="754" w:type="pct"/>
            <w:tcBorders>
              <w:top w:val="single" w:sz="4" w:space="0" w:color="auto"/>
              <w:left w:val="nil"/>
              <w:bottom w:val="single" w:sz="4" w:space="0" w:color="auto"/>
              <w:right w:val="single" w:sz="4" w:space="0" w:color="auto"/>
            </w:tcBorders>
            <w:shd w:val="clear" w:color="auto" w:fill="BFBFBF" w:themeFill="background1" w:themeFillShade="BF"/>
            <w:noWrap/>
            <w:tcMar>
              <w:top w:w="15" w:type="dxa"/>
              <w:left w:w="15" w:type="dxa"/>
              <w:bottom w:w="0" w:type="dxa"/>
              <w:right w:w="15" w:type="dxa"/>
            </w:tcMar>
            <w:vAlign w:val="bottom"/>
            <w:hideMark/>
          </w:tcPr>
          <w:p w14:paraId="57EA7F72" w14:textId="77777777" w:rsidR="000B0B6C" w:rsidRPr="006E43B1" w:rsidRDefault="000B0B6C" w:rsidP="00A23EAB">
            <w:pPr>
              <w:spacing w:line="360" w:lineRule="auto"/>
              <w:jc w:val="center"/>
              <w:rPr>
                <w:rFonts w:ascii="Calibri" w:hAnsi="Calibri"/>
                <w:b/>
                <w:bCs/>
                <w:sz w:val="18"/>
                <w:szCs w:val="18"/>
              </w:rPr>
            </w:pPr>
            <w:r w:rsidRPr="006E43B1">
              <w:rPr>
                <w:rFonts w:ascii="Calibri" w:hAnsi="Calibri"/>
                <w:b/>
                <w:bCs/>
                <w:sz w:val="18"/>
                <w:szCs w:val="18"/>
              </w:rPr>
              <w:t>CO 2020</w:t>
            </w:r>
          </w:p>
        </w:tc>
      </w:tr>
      <w:tr w:rsidR="000B0B6C" w:rsidRPr="00484933" w14:paraId="62EC1698" w14:textId="77777777" w:rsidTr="00A23EAB">
        <w:trPr>
          <w:trHeight w:val="300"/>
        </w:trPr>
        <w:tc>
          <w:tcPr>
            <w:tcW w:w="12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0C97CD5" w14:textId="77777777" w:rsidR="000B0B6C" w:rsidRPr="00484933" w:rsidRDefault="000B0B6C" w:rsidP="00A23EAB">
            <w:pPr>
              <w:rPr>
                <w:rFonts w:ascii="Calibri" w:hAnsi="Calibri"/>
                <w:color w:val="000000"/>
                <w:sz w:val="18"/>
                <w:szCs w:val="18"/>
              </w:rPr>
            </w:pPr>
            <w:r w:rsidRPr="00484933">
              <w:rPr>
                <w:rFonts w:ascii="Calibri" w:hAnsi="Calibri"/>
                <w:color w:val="000000"/>
                <w:sz w:val="18"/>
                <w:szCs w:val="18"/>
              </w:rPr>
              <w:t>Hesperiidae</w:t>
            </w:r>
          </w:p>
        </w:tc>
        <w:tc>
          <w:tcPr>
            <w:tcW w:w="2233"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CC6DEDA" w14:textId="77777777" w:rsidR="000B0B6C" w:rsidRPr="00484933" w:rsidRDefault="000B0B6C" w:rsidP="00A23EAB">
            <w:pPr>
              <w:rPr>
                <w:rFonts w:ascii="Calibri" w:hAnsi="Calibri"/>
                <w:i/>
                <w:iCs/>
                <w:color w:val="000000"/>
                <w:sz w:val="18"/>
                <w:szCs w:val="18"/>
              </w:rPr>
            </w:pPr>
            <w:r w:rsidRPr="00484933">
              <w:rPr>
                <w:rFonts w:ascii="Calibri" w:hAnsi="Calibri"/>
                <w:i/>
                <w:iCs/>
                <w:color w:val="000000"/>
                <w:sz w:val="18"/>
                <w:szCs w:val="18"/>
              </w:rPr>
              <w:t>Hesperia comma</w:t>
            </w:r>
          </w:p>
        </w:tc>
        <w:tc>
          <w:tcPr>
            <w:tcW w:w="755"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4604B7A" w14:textId="77777777" w:rsidR="000B0B6C" w:rsidRPr="00484933" w:rsidRDefault="000B0B6C" w:rsidP="00A23EAB">
            <w:pPr>
              <w:jc w:val="center"/>
              <w:rPr>
                <w:rFonts w:ascii="Calibri" w:hAnsi="Calibri"/>
                <w:color w:val="000000"/>
                <w:sz w:val="18"/>
                <w:szCs w:val="18"/>
              </w:rPr>
            </w:pPr>
            <w:r w:rsidRPr="00484933">
              <w:rPr>
                <w:rFonts w:ascii="Calibri" w:hAnsi="Calibri"/>
                <w:color w:val="000000"/>
                <w:sz w:val="18"/>
                <w:szCs w:val="18"/>
              </w:rPr>
              <w:t>X</w:t>
            </w:r>
          </w:p>
        </w:tc>
        <w:tc>
          <w:tcPr>
            <w:tcW w:w="75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0D3C71F2" w14:textId="77777777" w:rsidR="000B0B6C" w:rsidRPr="00484933" w:rsidRDefault="000B0B6C" w:rsidP="00A23EAB">
            <w:pPr>
              <w:jc w:val="center"/>
              <w:rPr>
                <w:rFonts w:ascii="Calibri" w:hAnsi="Calibri"/>
                <w:color w:val="000000"/>
                <w:sz w:val="18"/>
                <w:szCs w:val="18"/>
              </w:rPr>
            </w:pPr>
            <w:r w:rsidRPr="00484933">
              <w:rPr>
                <w:rFonts w:ascii="Calibri" w:hAnsi="Calibri"/>
                <w:color w:val="000000"/>
                <w:sz w:val="18"/>
                <w:szCs w:val="18"/>
              </w:rPr>
              <w:t> </w:t>
            </w:r>
          </w:p>
        </w:tc>
      </w:tr>
      <w:tr w:rsidR="000B0B6C" w:rsidRPr="00484933" w14:paraId="5E1EF7D9" w14:textId="77777777" w:rsidTr="00A23EAB">
        <w:trPr>
          <w:trHeight w:val="300"/>
        </w:trPr>
        <w:tc>
          <w:tcPr>
            <w:tcW w:w="12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62BC294" w14:textId="77777777" w:rsidR="000B0B6C" w:rsidRPr="00484933" w:rsidRDefault="000B0B6C" w:rsidP="00A23EAB">
            <w:pPr>
              <w:rPr>
                <w:rFonts w:ascii="Calibri" w:hAnsi="Calibri"/>
                <w:color w:val="000000"/>
                <w:sz w:val="18"/>
                <w:szCs w:val="18"/>
              </w:rPr>
            </w:pPr>
            <w:r w:rsidRPr="00484933">
              <w:rPr>
                <w:rFonts w:ascii="Calibri" w:hAnsi="Calibri"/>
                <w:color w:val="000000"/>
                <w:sz w:val="18"/>
                <w:szCs w:val="18"/>
              </w:rPr>
              <w:t>Hesperiidae</w:t>
            </w:r>
          </w:p>
        </w:tc>
        <w:tc>
          <w:tcPr>
            <w:tcW w:w="2233"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7D456D3" w14:textId="77777777" w:rsidR="000B0B6C" w:rsidRPr="00484933" w:rsidRDefault="000B0B6C" w:rsidP="00A23EAB">
            <w:pPr>
              <w:rPr>
                <w:rFonts w:ascii="Calibri" w:hAnsi="Calibri"/>
                <w:i/>
                <w:iCs/>
                <w:color w:val="000000"/>
                <w:sz w:val="18"/>
                <w:szCs w:val="18"/>
              </w:rPr>
            </w:pPr>
            <w:r w:rsidRPr="00484933">
              <w:rPr>
                <w:rFonts w:ascii="Calibri" w:hAnsi="Calibri"/>
                <w:i/>
                <w:iCs/>
                <w:color w:val="000000"/>
                <w:sz w:val="18"/>
                <w:szCs w:val="18"/>
              </w:rPr>
              <w:t>Pyrgus malvae/malvoides</w:t>
            </w:r>
          </w:p>
        </w:tc>
        <w:tc>
          <w:tcPr>
            <w:tcW w:w="755"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81392D4" w14:textId="77777777" w:rsidR="000B0B6C" w:rsidRPr="00484933" w:rsidRDefault="000B0B6C" w:rsidP="00A23EAB">
            <w:pPr>
              <w:jc w:val="center"/>
              <w:rPr>
                <w:rFonts w:ascii="Calibri" w:hAnsi="Calibri"/>
                <w:color w:val="000000"/>
                <w:sz w:val="18"/>
                <w:szCs w:val="18"/>
              </w:rPr>
            </w:pPr>
            <w:r w:rsidRPr="00484933">
              <w:rPr>
                <w:rFonts w:ascii="Calibri" w:hAnsi="Calibri"/>
                <w:color w:val="000000"/>
                <w:sz w:val="18"/>
                <w:szCs w:val="18"/>
              </w:rPr>
              <w:t>X</w:t>
            </w:r>
          </w:p>
        </w:tc>
        <w:tc>
          <w:tcPr>
            <w:tcW w:w="75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41F48F01" w14:textId="77777777" w:rsidR="000B0B6C" w:rsidRPr="00484933" w:rsidRDefault="000B0B6C" w:rsidP="00A23EAB">
            <w:pPr>
              <w:jc w:val="center"/>
              <w:rPr>
                <w:rFonts w:ascii="Calibri" w:hAnsi="Calibri"/>
                <w:color w:val="000000"/>
                <w:sz w:val="18"/>
                <w:szCs w:val="18"/>
              </w:rPr>
            </w:pPr>
            <w:r w:rsidRPr="00484933">
              <w:rPr>
                <w:rFonts w:ascii="Calibri" w:hAnsi="Calibri"/>
                <w:color w:val="000000"/>
                <w:sz w:val="18"/>
                <w:szCs w:val="18"/>
              </w:rPr>
              <w:t> </w:t>
            </w:r>
          </w:p>
        </w:tc>
      </w:tr>
      <w:tr w:rsidR="000B0B6C" w:rsidRPr="00484933" w14:paraId="44B98058" w14:textId="77777777" w:rsidTr="00A23EAB">
        <w:trPr>
          <w:trHeight w:val="300"/>
        </w:trPr>
        <w:tc>
          <w:tcPr>
            <w:tcW w:w="12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65171B8B" w14:textId="77777777" w:rsidR="000B0B6C" w:rsidRPr="00484933" w:rsidRDefault="000B0B6C" w:rsidP="00A23EAB">
            <w:pPr>
              <w:rPr>
                <w:rFonts w:ascii="Calibri" w:hAnsi="Calibri"/>
                <w:color w:val="000000"/>
                <w:sz w:val="18"/>
                <w:szCs w:val="18"/>
              </w:rPr>
            </w:pPr>
            <w:r w:rsidRPr="00484933">
              <w:rPr>
                <w:rFonts w:ascii="Calibri" w:hAnsi="Calibri"/>
                <w:color w:val="000000"/>
                <w:sz w:val="18"/>
                <w:szCs w:val="18"/>
              </w:rPr>
              <w:t>Pieridae</w:t>
            </w:r>
          </w:p>
        </w:tc>
        <w:tc>
          <w:tcPr>
            <w:tcW w:w="2233"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428889EC" w14:textId="77777777" w:rsidR="000B0B6C" w:rsidRPr="00484933" w:rsidRDefault="000B0B6C" w:rsidP="00A23EAB">
            <w:pPr>
              <w:rPr>
                <w:rFonts w:ascii="Calibri" w:hAnsi="Calibri"/>
                <w:i/>
                <w:iCs/>
                <w:color w:val="000000"/>
                <w:sz w:val="18"/>
                <w:szCs w:val="18"/>
              </w:rPr>
            </w:pPr>
            <w:r w:rsidRPr="00484933">
              <w:rPr>
                <w:rFonts w:ascii="Calibri" w:hAnsi="Calibri"/>
                <w:i/>
                <w:iCs/>
                <w:color w:val="000000"/>
                <w:sz w:val="18"/>
                <w:szCs w:val="18"/>
              </w:rPr>
              <w:t>Colias crocea</w:t>
            </w:r>
          </w:p>
        </w:tc>
        <w:tc>
          <w:tcPr>
            <w:tcW w:w="755"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0B200831" w14:textId="77777777" w:rsidR="000B0B6C" w:rsidRPr="00484933" w:rsidRDefault="000B0B6C" w:rsidP="00A23EAB">
            <w:pPr>
              <w:jc w:val="center"/>
              <w:rPr>
                <w:rFonts w:ascii="Calibri" w:hAnsi="Calibri"/>
                <w:color w:val="000000"/>
                <w:sz w:val="18"/>
                <w:szCs w:val="18"/>
              </w:rPr>
            </w:pPr>
            <w:r w:rsidRPr="00484933">
              <w:rPr>
                <w:rFonts w:ascii="Calibri" w:hAnsi="Calibri"/>
                <w:color w:val="000000"/>
                <w:sz w:val="18"/>
                <w:szCs w:val="18"/>
              </w:rPr>
              <w:t>X</w:t>
            </w:r>
          </w:p>
        </w:tc>
        <w:tc>
          <w:tcPr>
            <w:tcW w:w="75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66E6F107" w14:textId="77777777" w:rsidR="000B0B6C" w:rsidRPr="00484933" w:rsidRDefault="000B0B6C" w:rsidP="00A23EAB">
            <w:pPr>
              <w:jc w:val="center"/>
              <w:rPr>
                <w:rFonts w:ascii="Calibri" w:hAnsi="Calibri"/>
                <w:color w:val="000000"/>
                <w:sz w:val="18"/>
                <w:szCs w:val="18"/>
              </w:rPr>
            </w:pPr>
            <w:r w:rsidRPr="00484933">
              <w:rPr>
                <w:rFonts w:ascii="Calibri" w:hAnsi="Calibri"/>
                <w:color w:val="000000"/>
                <w:sz w:val="18"/>
                <w:szCs w:val="18"/>
              </w:rPr>
              <w:t>X</w:t>
            </w:r>
          </w:p>
        </w:tc>
      </w:tr>
      <w:tr w:rsidR="000B0B6C" w:rsidRPr="00484933" w14:paraId="697EF58B" w14:textId="77777777" w:rsidTr="00A23EAB">
        <w:trPr>
          <w:trHeight w:val="300"/>
        </w:trPr>
        <w:tc>
          <w:tcPr>
            <w:tcW w:w="12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B7D91E7" w14:textId="77777777" w:rsidR="000B0B6C" w:rsidRPr="00484933" w:rsidRDefault="000B0B6C" w:rsidP="00A23EAB">
            <w:pPr>
              <w:rPr>
                <w:rFonts w:ascii="Calibri" w:hAnsi="Calibri"/>
                <w:color w:val="000000"/>
                <w:sz w:val="18"/>
                <w:szCs w:val="18"/>
              </w:rPr>
            </w:pPr>
            <w:r w:rsidRPr="00484933">
              <w:rPr>
                <w:rFonts w:ascii="Calibri" w:hAnsi="Calibri"/>
                <w:color w:val="000000"/>
                <w:sz w:val="18"/>
                <w:szCs w:val="18"/>
              </w:rPr>
              <w:t>Pieridae</w:t>
            </w:r>
          </w:p>
        </w:tc>
        <w:tc>
          <w:tcPr>
            <w:tcW w:w="2233"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B530DE8" w14:textId="77777777" w:rsidR="000B0B6C" w:rsidRPr="00484933" w:rsidRDefault="000B0B6C" w:rsidP="00A23EAB">
            <w:pPr>
              <w:rPr>
                <w:rFonts w:ascii="Calibri" w:hAnsi="Calibri"/>
                <w:i/>
                <w:iCs/>
                <w:color w:val="000000"/>
                <w:sz w:val="18"/>
                <w:szCs w:val="18"/>
              </w:rPr>
            </w:pPr>
            <w:r w:rsidRPr="00484933">
              <w:rPr>
                <w:rFonts w:ascii="Calibri" w:hAnsi="Calibri"/>
                <w:i/>
                <w:iCs/>
                <w:color w:val="000000"/>
                <w:sz w:val="18"/>
                <w:szCs w:val="18"/>
              </w:rPr>
              <w:t>Pieris brassicae</w:t>
            </w:r>
          </w:p>
        </w:tc>
        <w:tc>
          <w:tcPr>
            <w:tcW w:w="755"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7C493F97" w14:textId="77777777" w:rsidR="000B0B6C" w:rsidRPr="00484933" w:rsidRDefault="000B0B6C" w:rsidP="00A23EAB">
            <w:pPr>
              <w:jc w:val="center"/>
              <w:rPr>
                <w:rFonts w:ascii="Calibri" w:hAnsi="Calibri"/>
                <w:color w:val="000000"/>
                <w:sz w:val="18"/>
                <w:szCs w:val="18"/>
              </w:rPr>
            </w:pPr>
            <w:r w:rsidRPr="00484933">
              <w:rPr>
                <w:rFonts w:ascii="Calibri" w:hAnsi="Calibri"/>
                <w:color w:val="000000"/>
                <w:sz w:val="18"/>
                <w:szCs w:val="18"/>
              </w:rPr>
              <w:t>X</w:t>
            </w:r>
          </w:p>
        </w:tc>
        <w:tc>
          <w:tcPr>
            <w:tcW w:w="75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1197A8B" w14:textId="77777777" w:rsidR="000B0B6C" w:rsidRPr="00484933" w:rsidRDefault="000B0B6C" w:rsidP="00A23EAB">
            <w:pPr>
              <w:jc w:val="center"/>
              <w:rPr>
                <w:rFonts w:ascii="Calibri" w:hAnsi="Calibri"/>
                <w:color w:val="000000"/>
                <w:sz w:val="18"/>
                <w:szCs w:val="18"/>
              </w:rPr>
            </w:pPr>
            <w:r w:rsidRPr="00484933">
              <w:rPr>
                <w:rFonts w:ascii="Calibri" w:hAnsi="Calibri"/>
                <w:color w:val="000000"/>
                <w:sz w:val="18"/>
                <w:szCs w:val="18"/>
              </w:rPr>
              <w:t> </w:t>
            </w:r>
          </w:p>
        </w:tc>
      </w:tr>
      <w:tr w:rsidR="000B0B6C" w:rsidRPr="00484933" w14:paraId="231CCA19" w14:textId="77777777" w:rsidTr="00A23EAB">
        <w:trPr>
          <w:trHeight w:val="300"/>
        </w:trPr>
        <w:tc>
          <w:tcPr>
            <w:tcW w:w="12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469EC789" w14:textId="77777777" w:rsidR="000B0B6C" w:rsidRPr="00484933" w:rsidRDefault="000B0B6C" w:rsidP="00A23EAB">
            <w:pPr>
              <w:rPr>
                <w:rFonts w:ascii="Calibri" w:hAnsi="Calibri"/>
                <w:color w:val="000000"/>
                <w:sz w:val="18"/>
                <w:szCs w:val="18"/>
              </w:rPr>
            </w:pPr>
            <w:r w:rsidRPr="00484933">
              <w:rPr>
                <w:rFonts w:ascii="Calibri" w:hAnsi="Calibri"/>
                <w:color w:val="000000"/>
                <w:sz w:val="18"/>
                <w:szCs w:val="18"/>
              </w:rPr>
              <w:t>Pieridae</w:t>
            </w:r>
          </w:p>
        </w:tc>
        <w:tc>
          <w:tcPr>
            <w:tcW w:w="2233"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459BE24" w14:textId="77777777" w:rsidR="000B0B6C" w:rsidRPr="00484933" w:rsidRDefault="000B0B6C" w:rsidP="00A23EAB">
            <w:pPr>
              <w:rPr>
                <w:rFonts w:ascii="Calibri" w:hAnsi="Calibri"/>
                <w:i/>
                <w:iCs/>
                <w:color w:val="000000"/>
                <w:sz w:val="18"/>
                <w:szCs w:val="18"/>
              </w:rPr>
            </w:pPr>
            <w:r w:rsidRPr="00484933">
              <w:rPr>
                <w:rFonts w:ascii="Calibri" w:hAnsi="Calibri"/>
                <w:i/>
                <w:iCs/>
                <w:color w:val="000000"/>
                <w:sz w:val="18"/>
                <w:szCs w:val="18"/>
              </w:rPr>
              <w:t>Pieris napi</w:t>
            </w:r>
          </w:p>
        </w:tc>
        <w:tc>
          <w:tcPr>
            <w:tcW w:w="755"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1E05016" w14:textId="77777777" w:rsidR="000B0B6C" w:rsidRPr="00484933" w:rsidRDefault="000B0B6C" w:rsidP="00A23EAB">
            <w:pPr>
              <w:jc w:val="center"/>
              <w:rPr>
                <w:rFonts w:ascii="Calibri" w:hAnsi="Calibri"/>
                <w:color w:val="000000"/>
                <w:sz w:val="18"/>
                <w:szCs w:val="18"/>
              </w:rPr>
            </w:pPr>
            <w:r w:rsidRPr="00484933">
              <w:rPr>
                <w:rFonts w:ascii="Calibri" w:hAnsi="Calibri"/>
                <w:color w:val="000000"/>
                <w:sz w:val="18"/>
                <w:szCs w:val="18"/>
              </w:rPr>
              <w:t>X</w:t>
            </w:r>
          </w:p>
        </w:tc>
        <w:tc>
          <w:tcPr>
            <w:tcW w:w="75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656D09C5" w14:textId="77777777" w:rsidR="000B0B6C" w:rsidRPr="00484933" w:rsidRDefault="000B0B6C" w:rsidP="00A23EAB">
            <w:pPr>
              <w:jc w:val="center"/>
              <w:rPr>
                <w:rFonts w:ascii="Calibri" w:hAnsi="Calibri"/>
                <w:color w:val="000000"/>
                <w:sz w:val="18"/>
                <w:szCs w:val="18"/>
              </w:rPr>
            </w:pPr>
            <w:r w:rsidRPr="00484933">
              <w:rPr>
                <w:rFonts w:ascii="Calibri" w:hAnsi="Calibri"/>
                <w:color w:val="000000"/>
                <w:sz w:val="18"/>
                <w:szCs w:val="18"/>
              </w:rPr>
              <w:t>X</w:t>
            </w:r>
          </w:p>
        </w:tc>
      </w:tr>
      <w:tr w:rsidR="000B0B6C" w:rsidRPr="00484933" w14:paraId="4F39FF3A" w14:textId="77777777" w:rsidTr="00A23EAB">
        <w:trPr>
          <w:trHeight w:val="300"/>
        </w:trPr>
        <w:tc>
          <w:tcPr>
            <w:tcW w:w="12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281DA68" w14:textId="77777777" w:rsidR="000B0B6C" w:rsidRPr="00484933" w:rsidRDefault="000B0B6C" w:rsidP="00A23EAB">
            <w:pPr>
              <w:rPr>
                <w:rFonts w:ascii="Calibri" w:hAnsi="Calibri"/>
                <w:color w:val="000000"/>
                <w:sz w:val="18"/>
                <w:szCs w:val="18"/>
              </w:rPr>
            </w:pPr>
            <w:r w:rsidRPr="00484933">
              <w:rPr>
                <w:rFonts w:ascii="Calibri" w:hAnsi="Calibri"/>
                <w:color w:val="000000"/>
                <w:sz w:val="18"/>
                <w:szCs w:val="18"/>
              </w:rPr>
              <w:lastRenderedPageBreak/>
              <w:t>Pieridae</w:t>
            </w:r>
          </w:p>
        </w:tc>
        <w:tc>
          <w:tcPr>
            <w:tcW w:w="2233"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6AA47988" w14:textId="77777777" w:rsidR="000B0B6C" w:rsidRPr="00484933" w:rsidRDefault="000B0B6C" w:rsidP="00A23EAB">
            <w:pPr>
              <w:rPr>
                <w:rFonts w:ascii="Calibri" w:hAnsi="Calibri"/>
                <w:i/>
                <w:iCs/>
                <w:color w:val="000000"/>
                <w:sz w:val="18"/>
                <w:szCs w:val="18"/>
              </w:rPr>
            </w:pPr>
            <w:r w:rsidRPr="00484933">
              <w:rPr>
                <w:rFonts w:ascii="Calibri" w:hAnsi="Calibri"/>
                <w:i/>
                <w:iCs/>
                <w:color w:val="000000"/>
                <w:sz w:val="18"/>
                <w:szCs w:val="18"/>
              </w:rPr>
              <w:t>Pieris rapae</w:t>
            </w:r>
          </w:p>
        </w:tc>
        <w:tc>
          <w:tcPr>
            <w:tcW w:w="755"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42D747A0" w14:textId="77777777" w:rsidR="000B0B6C" w:rsidRPr="00484933" w:rsidRDefault="000B0B6C" w:rsidP="00A23EAB">
            <w:pPr>
              <w:jc w:val="center"/>
              <w:rPr>
                <w:rFonts w:ascii="Calibri" w:hAnsi="Calibri"/>
                <w:color w:val="000000"/>
                <w:sz w:val="18"/>
                <w:szCs w:val="18"/>
              </w:rPr>
            </w:pPr>
            <w:r w:rsidRPr="00484933">
              <w:rPr>
                <w:rFonts w:ascii="Calibri" w:hAnsi="Calibri"/>
                <w:color w:val="000000"/>
                <w:sz w:val="18"/>
                <w:szCs w:val="18"/>
              </w:rPr>
              <w:t>X</w:t>
            </w:r>
          </w:p>
        </w:tc>
        <w:tc>
          <w:tcPr>
            <w:tcW w:w="75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7E38A35" w14:textId="77777777" w:rsidR="000B0B6C" w:rsidRPr="00484933" w:rsidRDefault="000B0B6C" w:rsidP="00A23EAB">
            <w:pPr>
              <w:jc w:val="center"/>
              <w:rPr>
                <w:rFonts w:ascii="Calibri" w:hAnsi="Calibri"/>
                <w:color w:val="000000"/>
                <w:sz w:val="18"/>
                <w:szCs w:val="18"/>
              </w:rPr>
            </w:pPr>
            <w:r w:rsidRPr="00484933">
              <w:rPr>
                <w:rFonts w:ascii="Calibri" w:hAnsi="Calibri"/>
                <w:color w:val="000000"/>
                <w:sz w:val="18"/>
                <w:szCs w:val="18"/>
              </w:rPr>
              <w:t>X</w:t>
            </w:r>
          </w:p>
        </w:tc>
      </w:tr>
      <w:tr w:rsidR="000B0B6C" w:rsidRPr="00484933" w14:paraId="5D5BBD79" w14:textId="77777777" w:rsidTr="00A23EAB">
        <w:trPr>
          <w:trHeight w:val="300"/>
        </w:trPr>
        <w:tc>
          <w:tcPr>
            <w:tcW w:w="12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7F012417" w14:textId="77777777" w:rsidR="000B0B6C" w:rsidRPr="00484933" w:rsidRDefault="000B0B6C" w:rsidP="00A23EAB">
            <w:pPr>
              <w:rPr>
                <w:rFonts w:ascii="Calibri" w:hAnsi="Calibri"/>
                <w:color w:val="000000"/>
                <w:sz w:val="18"/>
                <w:szCs w:val="18"/>
              </w:rPr>
            </w:pPr>
            <w:r w:rsidRPr="00484933">
              <w:rPr>
                <w:rFonts w:ascii="Calibri" w:hAnsi="Calibri"/>
                <w:color w:val="000000"/>
                <w:sz w:val="18"/>
                <w:szCs w:val="18"/>
              </w:rPr>
              <w:t>Pieridae</w:t>
            </w:r>
          </w:p>
        </w:tc>
        <w:tc>
          <w:tcPr>
            <w:tcW w:w="2233"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69D28641" w14:textId="77777777" w:rsidR="000B0B6C" w:rsidRPr="00484933" w:rsidRDefault="000B0B6C" w:rsidP="00A23EAB">
            <w:pPr>
              <w:rPr>
                <w:rFonts w:ascii="Calibri" w:hAnsi="Calibri"/>
                <w:i/>
                <w:iCs/>
                <w:color w:val="000000"/>
                <w:sz w:val="18"/>
                <w:szCs w:val="18"/>
              </w:rPr>
            </w:pPr>
            <w:r w:rsidRPr="00484933">
              <w:rPr>
                <w:rFonts w:ascii="Calibri" w:hAnsi="Calibri"/>
                <w:i/>
                <w:iCs/>
                <w:color w:val="000000"/>
                <w:sz w:val="18"/>
                <w:szCs w:val="18"/>
              </w:rPr>
              <w:t>Pontia/Pieris edusa</w:t>
            </w:r>
          </w:p>
        </w:tc>
        <w:tc>
          <w:tcPr>
            <w:tcW w:w="755"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4C756E36" w14:textId="77777777" w:rsidR="000B0B6C" w:rsidRPr="00484933" w:rsidRDefault="000B0B6C" w:rsidP="00A23EAB">
            <w:pPr>
              <w:jc w:val="center"/>
              <w:rPr>
                <w:rFonts w:ascii="Calibri" w:hAnsi="Calibri"/>
                <w:color w:val="000000"/>
                <w:sz w:val="18"/>
                <w:szCs w:val="18"/>
              </w:rPr>
            </w:pPr>
            <w:r w:rsidRPr="00484933">
              <w:rPr>
                <w:rFonts w:ascii="Calibri" w:hAnsi="Calibri"/>
                <w:color w:val="000000"/>
                <w:sz w:val="18"/>
                <w:szCs w:val="18"/>
              </w:rPr>
              <w:t>X</w:t>
            </w:r>
          </w:p>
        </w:tc>
        <w:tc>
          <w:tcPr>
            <w:tcW w:w="75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011FE75" w14:textId="77777777" w:rsidR="000B0B6C" w:rsidRPr="00484933" w:rsidRDefault="000B0B6C" w:rsidP="00A23EAB">
            <w:pPr>
              <w:jc w:val="center"/>
              <w:rPr>
                <w:rFonts w:ascii="Calibri" w:hAnsi="Calibri"/>
                <w:color w:val="000000"/>
                <w:sz w:val="18"/>
                <w:szCs w:val="18"/>
              </w:rPr>
            </w:pPr>
            <w:r w:rsidRPr="00484933">
              <w:rPr>
                <w:rFonts w:ascii="Calibri" w:hAnsi="Calibri"/>
                <w:color w:val="000000"/>
                <w:sz w:val="18"/>
                <w:szCs w:val="18"/>
              </w:rPr>
              <w:t>X</w:t>
            </w:r>
          </w:p>
        </w:tc>
      </w:tr>
      <w:tr w:rsidR="000B0B6C" w:rsidRPr="00484933" w14:paraId="1F4D2218" w14:textId="77777777" w:rsidTr="00A23EAB">
        <w:trPr>
          <w:trHeight w:val="300"/>
        </w:trPr>
        <w:tc>
          <w:tcPr>
            <w:tcW w:w="12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380A52C" w14:textId="77777777" w:rsidR="000B0B6C" w:rsidRPr="00484933" w:rsidRDefault="000B0B6C" w:rsidP="00A23EAB">
            <w:pPr>
              <w:rPr>
                <w:rFonts w:ascii="Calibri" w:hAnsi="Calibri"/>
                <w:color w:val="000000"/>
                <w:sz w:val="18"/>
                <w:szCs w:val="18"/>
              </w:rPr>
            </w:pPr>
            <w:r w:rsidRPr="00484933">
              <w:rPr>
                <w:rFonts w:ascii="Calibri" w:hAnsi="Calibri"/>
                <w:color w:val="000000"/>
                <w:sz w:val="18"/>
                <w:szCs w:val="18"/>
              </w:rPr>
              <w:t>Lycaenidae</w:t>
            </w:r>
          </w:p>
        </w:tc>
        <w:tc>
          <w:tcPr>
            <w:tcW w:w="2233"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94D5723" w14:textId="77777777" w:rsidR="000B0B6C" w:rsidRPr="00484933" w:rsidRDefault="000B0B6C" w:rsidP="00A23EAB">
            <w:pPr>
              <w:rPr>
                <w:rFonts w:ascii="Calibri" w:hAnsi="Calibri"/>
                <w:i/>
                <w:iCs/>
                <w:color w:val="000000"/>
                <w:sz w:val="18"/>
                <w:szCs w:val="18"/>
              </w:rPr>
            </w:pPr>
            <w:r w:rsidRPr="00484933">
              <w:rPr>
                <w:rFonts w:ascii="Calibri" w:hAnsi="Calibri"/>
                <w:i/>
                <w:iCs/>
                <w:color w:val="000000"/>
                <w:sz w:val="18"/>
                <w:szCs w:val="18"/>
              </w:rPr>
              <w:t>Celastrina argiolus</w:t>
            </w:r>
          </w:p>
        </w:tc>
        <w:tc>
          <w:tcPr>
            <w:tcW w:w="755"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47149E80" w14:textId="77777777" w:rsidR="000B0B6C" w:rsidRPr="00484933" w:rsidRDefault="000B0B6C" w:rsidP="00A23EAB">
            <w:pPr>
              <w:jc w:val="center"/>
              <w:rPr>
                <w:rFonts w:ascii="Calibri" w:hAnsi="Calibri"/>
                <w:color w:val="000000"/>
                <w:sz w:val="18"/>
                <w:szCs w:val="18"/>
              </w:rPr>
            </w:pPr>
            <w:r w:rsidRPr="00484933">
              <w:rPr>
                <w:rFonts w:ascii="Calibri" w:hAnsi="Calibri"/>
                <w:color w:val="000000"/>
                <w:sz w:val="18"/>
                <w:szCs w:val="18"/>
              </w:rPr>
              <w:t>X</w:t>
            </w:r>
          </w:p>
        </w:tc>
        <w:tc>
          <w:tcPr>
            <w:tcW w:w="75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7D116498" w14:textId="77777777" w:rsidR="000B0B6C" w:rsidRPr="00484933" w:rsidRDefault="000B0B6C" w:rsidP="00A23EAB">
            <w:pPr>
              <w:jc w:val="center"/>
              <w:rPr>
                <w:rFonts w:ascii="Calibri" w:hAnsi="Calibri"/>
                <w:color w:val="000000"/>
                <w:sz w:val="18"/>
                <w:szCs w:val="18"/>
              </w:rPr>
            </w:pPr>
            <w:r w:rsidRPr="00484933">
              <w:rPr>
                <w:rFonts w:ascii="Calibri" w:hAnsi="Calibri"/>
                <w:color w:val="000000"/>
                <w:sz w:val="18"/>
                <w:szCs w:val="18"/>
              </w:rPr>
              <w:t>X</w:t>
            </w:r>
          </w:p>
        </w:tc>
      </w:tr>
      <w:tr w:rsidR="000B0B6C" w:rsidRPr="00484933" w14:paraId="0F63BE99" w14:textId="77777777" w:rsidTr="00A23EAB">
        <w:trPr>
          <w:trHeight w:val="300"/>
        </w:trPr>
        <w:tc>
          <w:tcPr>
            <w:tcW w:w="12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6D21A465" w14:textId="77777777" w:rsidR="000B0B6C" w:rsidRPr="00484933" w:rsidRDefault="000B0B6C" w:rsidP="00A23EAB">
            <w:pPr>
              <w:rPr>
                <w:rFonts w:ascii="Calibri" w:hAnsi="Calibri"/>
                <w:color w:val="000000"/>
                <w:sz w:val="18"/>
                <w:szCs w:val="18"/>
              </w:rPr>
            </w:pPr>
            <w:r w:rsidRPr="00484933">
              <w:rPr>
                <w:rFonts w:ascii="Calibri" w:hAnsi="Calibri"/>
                <w:color w:val="000000"/>
                <w:sz w:val="18"/>
                <w:szCs w:val="18"/>
              </w:rPr>
              <w:t>Lycaenidae</w:t>
            </w:r>
          </w:p>
        </w:tc>
        <w:tc>
          <w:tcPr>
            <w:tcW w:w="2233"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EACA0F1" w14:textId="77777777" w:rsidR="000B0B6C" w:rsidRPr="00484933" w:rsidRDefault="000B0B6C" w:rsidP="00A23EAB">
            <w:pPr>
              <w:rPr>
                <w:rFonts w:ascii="Calibri" w:hAnsi="Calibri"/>
                <w:i/>
                <w:iCs/>
                <w:color w:val="000000"/>
                <w:sz w:val="18"/>
                <w:szCs w:val="18"/>
              </w:rPr>
            </w:pPr>
            <w:r w:rsidRPr="00484933">
              <w:rPr>
                <w:rFonts w:ascii="Calibri" w:hAnsi="Calibri"/>
                <w:i/>
                <w:iCs/>
                <w:color w:val="000000"/>
                <w:sz w:val="18"/>
                <w:szCs w:val="18"/>
              </w:rPr>
              <w:t>Cupido argiades</w:t>
            </w:r>
          </w:p>
        </w:tc>
        <w:tc>
          <w:tcPr>
            <w:tcW w:w="755"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7FA706E7" w14:textId="77777777" w:rsidR="000B0B6C" w:rsidRPr="00484933" w:rsidRDefault="000B0B6C" w:rsidP="00A23EAB">
            <w:pPr>
              <w:jc w:val="center"/>
              <w:rPr>
                <w:rFonts w:ascii="Calibri" w:hAnsi="Calibri"/>
                <w:color w:val="000000"/>
                <w:sz w:val="18"/>
                <w:szCs w:val="18"/>
              </w:rPr>
            </w:pPr>
            <w:r w:rsidRPr="00484933">
              <w:rPr>
                <w:rFonts w:ascii="Calibri" w:hAnsi="Calibri"/>
                <w:color w:val="000000"/>
                <w:sz w:val="18"/>
                <w:szCs w:val="18"/>
              </w:rPr>
              <w:t>X</w:t>
            </w:r>
          </w:p>
        </w:tc>
        <w:tc>
          <w:tcPr>
            <w:tcW w:w="75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45C0C574" w14:textId="77777777" w:rsidR="000B0B6C" w:rsidRPr="00484933" w:rsidRDefault="000B0B6C" w:rsidP="00A23EAB">
            <w:pPr>
              <w:jc w:val="center"/>
              <w:rPr>
                <w:rFonts w:ascii="Calibri" w:hAnsi="Calibri"/>
                <w:color w:val="000000"/>
                <w:sz w:val="18"/>
                <w:szCs w:val="18"/>
              </w:rPr>
            </w:pPr>
            <w:r w:rsidRPr="00484933">
              <w:rPr>
                <w:rFonts w:ascii="Calibri" w:hAnsi="Calibri"/>
                <w:color w:val="000000"/>
                <w:sz w:val="18"/>
                <w:szCs w:val="18"/>
              </w:rPr>
              <w:t> </w:t>
            </w:r>
          </w:p>
        </w:tc>
      </w:tr>
      <w:tr w:rsidR="000B0B6C" w:rsidRPr="00484933" w14:paraId="29E8AB8E" w14:textId="77777777" w:rsidTr="00A23EAB">
        <w:trPr>
          <w:trHeight w:val="300"/>
        </w:trPr>
        <w:tc>
          <w:tcPr>
            <w:tcW w:w="12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0093A3B1" w14:textId="77777777" w:rsidR="000B0B6C" w:rsidRPr="00484933" w:rsidRDefault="000B0B6C" w:rsidP="00A23EAB">
            <w:pPr>
              <w:rPr>
                <w:rFonts w:ascii="Calibri" w:hAnsi="Calibri"/>
                <w:color w:val="000000"/>
                <w:sz w:val="18"/>
                <w:szCs w:val="18"/>
              </w:rPr>
            </w:pPr>
            <w:r w:rsidRPr="00484933">
              <w:rPr>
                <w:rFonts w:ascii="Calibri" w:hAnsi="Calibri"/>
                <w:color w:val="000000"/>
                <w:sz w:val="18"/>
                <w:szCs w:val="18"/>
              </w:rPr>
              <w:t>Lycaenidae</w:t>
            </w:r>
          </w:p>
        </w:tc>
        <w:tc>
          <w:tcPr>
            <w:tcW w:w="2233"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AFB61F1" w14:textId="77777777" w:rsidR="000B0B6C" w:rsidRPr="00484933" w:rsidRDefault="000B0B6C" w:rsidP="00A23EAB">
            <w:pPr>
              <w:rPr>
                <w:rFonts w:ascii="Calibri" w:hAnsi="Calibri"/>
                <w:i/>
                <w:iCs/>
                <w:color w:val="000000"/>
                <w:sz w:val="18"/>
                <w:szCs w:val="18"/>
              </w:rPr>
            </w:pPr>
            <w:r w:rsidRPr="00484933">
              <w:rPr>
                <w:rFonts w:ascii="Calibri" w:hAnsi="Calibri"/>
                <w:i/>
                <w:iCs/>
                <w:color w:val="000000"/>
                <w:sz w:val="18"/>
                <w:szCs w:val="18"/>
              </w:rPr>
              <w:t>Leptotes pirithous</w:t>
            </w:r>
          </w:p>
        </w:tc>
        <w:tc>
          <w:tcPr>
            <w:tcW w:w="755"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8E92D92" w14:textId="77777777" w:rsidR="000B0B6C" w:rsidRPr="00484933" w:rsidRDefault="000B0B6C" w:rsidP="00A23EAB">
            <w:pPr>
              <w:jc w:val="center"/>
              <w:rPr>
                <w:rFonts w:ascii="Calibri" w:hAnsi="Calibri"/>
                <w:color w:val="000000"/>
                <w:sz w:val="18"/>
                <w:szCs w:val="18"/>
              </w:rPr>
            </w:pPr>
            <w:r w:rsidRPr="00484933">
              <w:rPr>
                <w:rFonts w:ascii="Calibri" w:hAnsi="Calibri"/>
                <w:color w:val="000000"/>
                <w:sz w:val="18"/>
                <w:szCs w:val="18"/>
              </w:rPr>
              <w:t>X</w:t>
            </w:r>
          </w:p>
        </w:tc>
        <w:tc>
          <w:tcPr>
            <w:tcW w:w="75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0486293D" w14:textId="77777777" w:rsidR="000B0B6C" w:rsidRPr="00484933" w:rsidRDefault="000B0B6C" w:rsidP="00A23EAB">
            <w:pPr>
              <w:jc w:val="center"/>
              <w:rPr>
                <w:rFonts w:ascii="Calibri" w:hAnsi="Calibri"/>
                <w:color w:val="000000"/>
                <w:sz w:val="18"/>
                <w:szCs w:val="18"/>
              </w:rPr>
            </w:pPr>
            <w:r w:rsidRPr="00484933">
              <w:rPr>
                <w:rFonts w:ascii="Calibri" w:hAnsi="Calibri"/>
                <w:color w:val="000000"/>
                <w:sz w:val="18"/>
                <w:szCs w:val="18"/>
              </w:rPr>
              <w:t> </w:t>
            </w:r>
          </w:p>
        </w:tc>
      </w:tr>
      <w:tr w:rsidR="000B0B6C" w:rsidRPr="00484933" w14:paraId="3310B53D" w14:textId="77777777" w:rsidTr="00A23EAB">
        <w:trPr>
          <w:trHeight w:val="300"/>
        </w:trPr>
        <w:tc>
          <w:tcPr>
            <w:tcW w:w="12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E0A285F" w14:textId="77777777" w:rsidR="000B0B6C" w:rsidRPr="00484933" w:rsidRDefault="000B0B6C" w:rsidP="00A23EAB">
            <w:pPr>
              <w:rPr>
                <w:rFonts w:ascii="Calibri" w:hAnsi="Calibri"/>
                <w:color w:val="000000"/>
                <w:sz w:val="18"/>
                <w:szCs w:val="18"/>
              </w:rPr>
            </w:pPr>
            <w:r w:rsidRPr="00484933">
              <w:rPr>
                <w:rFonts w:ascii="Calibri" w:hAnsi="Calibri"/>
                <w:color w:val="000000"/>
                <w:sz w:val="18"/>
                <w:szCs w:val="18"/>
              </w:rPr>
              <w:t>Lycaenidae</w:t>
            </w:r>
          </w:p>
        </w:tc>
        <w:tc>
          <w:tcPr>
            <w:tcW w:w="2233"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46BBB0C8" w14:textId="77777777" w:rsidR="000B0B6C" w:rsidRPr="00484933" w:rsidRDefault="000B0B6C" w:rsidP="00A23EAB">
            <w:pPr>
              <w:rPr>
                <w:rFonts w:ascii="Calibri" w:hAnsi="Calibri"/>
                <w:i/>
                <w:iCs/>
                <w:color w:val="000000"/>
                <w:sz w:val="18"/>
                <w:szCs w:val="18"/>
              </w:rPr>
            </w:pPr>
            <w:r w:rsidRPr="00484933">
              <w:rPr>
                <w:rFonts w:ascii="Calibri" w:hAnsi="Calibri"/>
                <w:i/>
                <w:iCs/>
                <w:color w:val="000000"/>
                <w:sz w:val="18"/>
                <w:szCs w:val="18"/>
              </w:rPr>
              <w:t>Lycaena phlaeas</w:t>
            </w:r>
          </w:p>
        </w:tc>
        <w:tc>
          <w:tcPr>
            <w:tcW w:w="755"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979D48E" w14:textId="77777777" w:rsidR="000B0B6C" w:rsidRPr="00484933" w:rsidRDefault="000B0B6C" w:rsidP="00A23EAB">
            <w:pPr>
              <w:jc w:val="center"/>
              <w:rPr>
                <w:rFonts w:ascii="Calibri" w:hAnsi="Calibri"/>
                <w:color w:val="000000"/>
                <w:sz w:val="18"/>
                <w:szCs w:val="18"/>
              </w:rPr>
            </w:pPr>
            <w:r w:rsidRPr="00484933">
              <w:rPr>
                <w:rFonts w:ascii="Calibri" w:hAnsi="Calibri"/>
                <w:color w:val="000000"/>
                <w:sz w:val="18"/>
                <w:szCs w:val="18"/>
              </w:rPr>
              <w:t>X</w:t>
            </w:r>
          </w:p>
        </w:tc>
        <w:tc>
          <w:tcPr>
            <w:tcW w:w="75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41DC14A4" w14:textId="77777777" w:rsidR="000B0B6C" w:rsidRPr="00484933" w:rsidRDefault="000B0B6C" w:rsidP="00A23EAB">
            <w:pPr>
              <w:jc w:val="center"/>
              <w:rPr>
                <w:rFonts w:ascii="Calibri" w:hAnsi="Calibri"/>
                <w:color w:val="000000"/>
                <w:sz w:val="18"/>
                <w:szCs w:val="18"/>
              </w:rPr>
            </w:pPr>
            <w:r w:rsidRPr="00484933">
              <w:rPr>
                <w:rFonts w:ascii="Calibri" w:hAnsi="Calibri"/>
                <w:color w:val="000000"/>
                <w:sz w:val="18"/>
                <w:szCs w:val="18"/>
              </w:rPr>
              <w:t>X</w:t>
            </w:r>
          </w:p>
        </w:tc>
      </w:tr>
      <w:tr w:rsidR="000B0B6C" w:rsidRPr="00484933" w14:paraId="14341D4B" w14:textId="77777777" w:rsidTr="00A23EAB">
        <w:trPr>
          <w:trHeight w:val="300"/>
        </w:trPr>
        <w:tc>
          <w:tcPr>
            <w:tcW w:w="12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305C0F3" w14:textId="77777777" w:rsidR="000B0B6C" w:rsidRPr="00484933" w:rsidRDefault="000B0B6C" w:rsidP="00A23EAB">
            <w:pPr>
              <w:rPr>
                <w:rFonts w:ascii="Calibri" w:hAnsi="Calibri"/>
                <w:color w:val="000000"/>
                <w:sz w:val="18"/>
                <w:szCs w:val="18"/>
              </w:rPr>
            </w:pPr>
            <w:r w:rsidRPr="00484933">
              <w:rPr>
                <w:rFonts w:ascii="Calibri" w:hAnsi="Calibri"/>
                <w:color w:val="000000"/>
                <w:sz w:val="18"/>
                <w:szCs w:val="18"/>
              </w:rPr>
              <w:t>Lycaenidae</w:t>
            </w:r>
          </w:p>
        </w:tc>
        <w:tc>
          <w:tcPr>
            <w:tcW w:w="2233"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EC7F150" w14:textId="77777777" w:rsidR="000B0B6C" w:rsidRPr="00484933" w:rsidRDefault="000B0B6C" w:rsidP="00A23EAB">
            <w:pPr>
              <w:rPr>
                <w:rFonts w:ascii="Calibri" w:hAnsi="Calibri"/>
                <w:i/>
                <w:iCs/>
                <w:color w:val="000000"/>
                <w:sz w:val="18"/>
                <w:szCs w:val="18"/>
              </w:rPr>
            </w:pPr>
            <w:r w:rsidRPr="00484933">
              <w:rPr>
                <w:rFonts w:ascii="Calibri" w:hAnsi="Calibri"/>
                <w:i/>
                <w:iCs/>
                <w:color w:val="000000"/>
                <w:sz w:val="18"/>
                <w:szCs w:val="18"/>
              </w:rPr>
              <w:t>Polyommatus icarus</w:t>
            </w:r>
          </w:p>
        </w:tc>
        <w:tc>
          <w:tcPr>
            <w:tcW w:w="755"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47814508" w14:textId="77777777" w:rsidR="000B0B6C" w:rsidRPr="00484933" w:rsidRDefault="000B0B6C" w:rsidP="00A23EAB">
            <w:pPr>
              <w:jc w:val="center"/>
              <w:rPr>
                <w:rFonts w:ascii="Calibri" w:hAnsi="Calibri"/>
                <w:color w:val="000000"/>
                <w:sz w:val="18"/>
                <w:szCs w:val="18"/>
              </w:rPr>
            </w:pPr>
            <w:r w:rsidRPr="00484933">
              <w:rPr>
                <w:rFonts w:ascii="Calibri" w:hAnsi="Calibri"/>
                <w:color w:val="000000"/>
                <w:sz w:val="18"/>
                <w:szCs w:val="18"/>
              </w:rPr>
              <w:t>X</w:t>
            </w:r>
          </w:p>
        </w:tc>
        <w:tc>
          <w:tcPr>
            <w:tcW w:w="75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45421BDF" w14:textId="77777777" w:rsidR="000B0B6C" w:rsidRPr="00484933" w:rsidRDefault="000B0B6C" w:rsidP="00A23EAB">
            <w:pPr>
              <w:jc w:val="center"/>
              <w:rPr>
                <w:rFonts w:ascii="Calibri" w:hAnsi="Calibri"/>
                <w:color w:val="000000"/>
                <w:sz w:val="18"/>
                <w:szCs w:val="18"/>
              </w:rPr>
            </w:pPr>
            <w:r w:rsidRPr="00484933">
              <w:rPr>
                <w:rFonts w:ascii="Calibri" w:hAnsi="Calibri"/>
                <w:color w:val="000000"/>
                <w:sz w:val="18"/>
                <w:szCs w:val="18"/>
              </w:rPr>
              <w:t>X</w:t>
            </w:r>
          </w:p>
        </w:tc>
      </w:tr>
      <w:tr w:rsidR="000B0B6C" w:rsidRPr="00484933" w14:paraId="4AAD1BC7" w14:textId="77777777" w:rsidTr="00A23EAB">
        <w:trPr>
          <w:trHeight w:val="300"/>
        </w:trPr>
        <w:tc>
          <w:tcPr>
            <w:tcW w:w="12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E549393" w14:textId="77777777" w:rsidR="000B0B6C" w:rsidRPr="00484933" w:rsidRDefault="000B0B6C" w:rsidP="00A23EAB">
            <w:pPr>
              <w:rPr>
                <w:rFonts w:ascii="Calibri" w:hAnsi="Calibri"/>
                <w:color w:val="000000"/>
                <w:sz w:val="18"/>
                <w:szCs w:val="18"/>
              </w:rPr>
            </w:pPr>
            <w:r w:rsidRPr="00484933">
              <w:rPr>
                <w:rFonts w:ascii="Calibri" w:hAnsi="Calibri"/>
                <w:color w:val="000000"/>
                <w:sz w:val="18"/>
                <w:szCs w:val="18"/>
              </w:rPr>
              <w:t>Nymphalidae</w:t>
            </w:r>
          </w:p>
        </w:tc>
        <w:tc>
          <w:tcPr>
            <w:tcW w:w="2233"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7DAE3342" w14:textId="77777777" w:rsidR="000B0B6C" w:rsidRPr="00484933" w:rsidRDefault="000B0B6C" w:rsidP="00A23EAB">
            <w:pPr>
              <w:rPr>
                <w:rFonts w:ascii="Calibri" w:hAnsi="Calibri"/>
                <w:i/>
                <w:iCs/>
                <w:color w:val="000000"/>
                <w:sz w:val="18"/>
                <w:szCs w:val="18"/>
              </w:rPr>
            </w:pPr>
            <w:r w:rsidRPr="00484933">
              <w:rPr>
                <w:rFonts w:ascii="Calibri" w:hAnsi="Calibri"/>
                <w:i/>
                <w:iCs/>
                <w:color w:val="000000"/>
                <w:sz w:val="18"/>
                <w:szCs w:val="18"/>
              </w:rPr>
              <w:t>Coenonympha pamphilus</w:t>
            </w:r>
          </w:p>
        </w:tc>
        <w:tc>
          <w:tcPr>
            <w:tcW w:w="755"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EF16869" w14:textId="77777777" w:rsidR="000B0B6C" w:rsidRPr="00484933" w:rsidRDefault="000B0B6C" w:rsidP="00A23EAB">
            <w:pPr>
              <w:jc w:val="center"/>
              <w:rPr>
                <w:rFonts w:ascii="Calibri" w:hAnsi="Calibri"/>
                <w:color w:val="000000"/>
                <w:sz w:val="18"/>
                <w:szCs w:val="18"/>
              </w:rPr>
            </w:pPr>
            <w:r w:rsidRPr="00484933">
              <w:rPr>
                <w:rFonts w:ascii="Calibri" w:hAnsi="Calibri"/>
                <w:color w:val="000000"/>
                <w:sz w:val="18"/>
                <w:szCs w:val="18"/>
              </w:rPr>
              <w:t>X</w:t>
            </w:r>
          </w:p>
        </w:tc>
        <w:tc>
          <w:tcPr>
            <w:tcW w:w="75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E3F3A52" w14:textId="77777777" w:rsidR="000B0B6C" w:rsidRPr="00484933" w:rsidRDefault="000B0B6C" w:rsidP="00A23EAB">
            <w:pPr>
              <w:jc w:val="center"/>
              <w:rPr>
                <w:rFonts w:ascii="Calibri" w:hAnsi="Calibri"/>
                <w:color w:val="000000"/>
                <w:sz w:val="18"/>
                <w:szCs w:val="18"/>
              </w:rPr>
            </w:pPr>
            <w:r w:rsidRPr="00484933">
              <w:rPr>
                <w:rFonts w:ascii="Calibri" w:hAnsi="Calibri"/>
                <w:color w:val="000000"/>
                <w:sz w:val="18"/>
                <w:szCs w:val="18"/>
              </w:rPr>
              <w:t> </w:t>
            </w:r>
          </w:p>
        </w:tc>
      </w:tr>
      <w:tr w:rsidR="000B0B6C" w:rsidRPr="00484933" w14:paraId="75B6AC7B" w14:textId="77777777" w:rsidTr="00A23EAB">
        <w:trPr>
          <w:trHeight w:val="300"/>
        </w:trPr>
        <w:tc>
          <w:tcPr>
            <w:tcW w:w="12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6E0F7FC6" w14:textId="77777777" w:rsidR="000B0B6C" w:rsidRPr="00484933" w:rsidRDefault="000B0B6C" w:rsidP="00A23EAB">
            <w:pPr>
              <w:rPr>
                <w:rFonts w:ascii="Calibri" w:hAnsi="Calibri"/>
                <w:color w:val="000000"/>
                <w:sz w:val="18"/>
                <w:szCs w:val="18"/>
              </w:rPr>
            </w:pPr>
            <w:r w:rsidRPr="00484933">
              <w:rPr>
                <w:rFonts w:ascii="Calibri" w:hAnsi="Calibri"/>
                <w:color w:val="000000"/>
                <w:sz w:val="18"/>
                <w:szCs w:val="18"/>
              </w:rPr>
              <w:t>Nymphalidae</w:t>
            </w:r>
          </w:p>
        </w:tc>
        <w:tc>
          <w:tcPr>
            <w:tcW w:w="2233"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63A5D101" w14:textId="77777777" w:rsidR="000B0B6C" w:rsidRPr="00484933" w:rsidRDefault="000B0B6C" w:rsidP="00A23EAB">
            <w:pPr>
              <w:rPr>
                <w:rFonts w:ascii="Calibri" w:hAnsi="Calibri"/>
                <w:i/>
                <w:iCs/>
                <w:color w:val="000000"/>
                <w:sz w:val="18"/>
                <w:szCs w:val="18"/>
              </w:rPr>
            </w:pPr>
            <w:r w:rsidRPr="00484933">
              <w:rPr>
                <w:rFonts w:ascii="Calibri" w:hAnsi="Calibri"/>
                <w:i/>
                <w:iCs/>
                <w:color w:val="000000"/>
                <w:sz w:val="18"/>
                <w:szCs w:val="18"/>
              </w:rPr>
              <w:t>Ochlodes sylvanus</w:t>
            </w:r>
          </w:p>
        </w:tc>
        <w:tc>
          <w:tcPr>
            <w:tcW w:w="755"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6B4FF9CA" w14:textId="77777777" w:rsidR="000B0B6C" w:rsidRPr="00484933" w:rsidRDefault="000B0B6C" w:rsidP="00A23EAB">
            <w:pPr>
              <w:jc w:val="center"/>
              <w:rPr>
                <w:rFonts w:ascii="Calibri" w:hAnsi="Calibri"/>
                <w:color w:val="000000"/>
                <w:sz w:val="18"/>
                <w:szCs w:val="18"/>
              </w:rPr>
            </w:pPr>
            <w:r w:rsidRPr="00484933">
              <w:rPr>
                <w:rFonts w:ascii="Calibri" w:hAnsi="Calibri"/>
                <w:color w:val="000000"/>
                <w:sz w:val="18"/>
                <w:szCs w:val="18"/>
              </w:rPr>
              <w:t>X</w:t>
            </w:r>
          </w:p>
        </w:tc>
        <w:tc>
          <w:tcPr>
            <w:tcW w:w="75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762E9FD5" w14:textId="77777777" w:rsidR="000B0B6C" w:rsidRPr="00484933" w:rsidRDefault="000B0B6C" w:rsidP="00A23EAB">
            <w:pPr>
              <w:jc w:val="center"/>
              <w:rPr>
                <w:rFonts w:ascii="Calibri" w:hAnsi="Calibri"/>
                <w:color w:val="000000"/>
                <w:sz w:val="18"/>
                <w:szCs w:val="18"/>
              </w:rPr>
            </w:pPr>
            <w:r w:rsidRPr="00484933">
              <w:rPr>
                <w:rFonts w:ascii="Calibri" w:hAnsi="Calibri"/>
                <w:color w:val="000000"/>
                <w:sz w:val="18"/>
                <w:szCs w:val="18"/>
              </w:rPr>
              <w:t> </w:t>
            </w:r>
          </w:p>
        </w:tc>
      </w:tr>
      <w:tr w:rsidR="000B0B6C" w:rsidRPr="00484933" w14:paraId="0AFB4108" w14:textId="77777777" w:rsidTr="00A23EAB">
        <w:trPr>
          <w:trHeight w:val="300"/>
        </w:trPr>
        <w:tc>
          <w:tcPr>
            <w:tcW w:w="12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7C03DF7E" w14:textId="77777777" w:rsidR="000B0B6C" w:rsidRPr="00484933" w:rsidRDefault="000B0B6C" w:rsidP="00A23EAB">
            <w:pPr>
              <w:rPr>
                <w:rFonts w:ascii="Calibri" w:hAnsi="Calibri"/>
                <w:color w:val="000000"/>
                <w:sz w:val="18"/>
                <w:szCs w:val="18"/>
              </w:rPr>
            </w:pPr>
            <w:r w:rsidRPr="00484933">
              <w:rPr>
                <w:rFonts w:ascii="Calibri" w:hAnsi="Calibri"/>
                <w:color w:val="000000"/>
                <w:sz w:val="18"/>
                <w:szCs w:val="18"/>
              </w:rPr>
              <w:t>Nymphalidae</w:t>
            </w:r>
          </w:p>
        </w:tc>
        <w:tc>
          <w:tcPr>
            <w:tcW w:w="2233"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BA1EBDF" w14:textId="77777777" w:rsidR="000B0B6C" w:rsidRPr="00484933" w:rsidRDefault="000B0B6C" w:rsidP="00A23EAB">
            <w:pPr>
              <w:rPr>
                <w:rFonts w:ascii="Calibri" w:hAnsi="Calibri"/>
                <w:i/>
                <w:iCs/>
                <w:color w:val="000000"/>
                <w:sz w:val="18"/>
                <w:szCs w:val="18"/>
              </w:rPr>
            </w:pPr>
            <w:r w:rsidRPr="00484933">
              <w:rPr>
                <w:rFonts w:ascii="Calibri" w:hAnsi="Calibri"/>
                <w:i/>
                <w:iCs/>
                <w:color w:val="000000"/>
                <w:sz w:val="18"/>
                <w:szCs w:val="18"/>
              </w:rPr>
              <w:t>Pararge aegeria</w:t>
            </w:r>
          </w:p>
        </w:tc>
        <w:tc>
          <w:tcPr>
            <w:tcW w:w="755"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4DE290AB" w14:textId="77777777" w:rsidR="000B0B6C" w:rsidRPr="00484933" w:rsidRDefault="000B0B6C" w:rsidP="00A23EAB">
            <w:pPr>
              <w:jc w:val="center"/>
              <w:rPr>
                <w:rFonts w:ascii="Calibri" w:hAnsi="Calibri"/>
                <w:color w:val="000000"/>
                <w:sz w:val="18"/>
                <w:szCs w:val="18"/>
              </w:rPr>
            </w:pPr>
            <w:r w:rsidRPr="00484933">
              <w:rPr>
                <w:rFonts w:ascii="Calibri" w:hAnsi="Calibri"/>
                <w:color w:val="000000"/>
                <w:sz w:val="18"/>
                <w:szCs w:val="18"/>
              </w:rPr>
              <w:t>X</w:t>
            </w:r>
          </w:p>
        </w:tc>
        <w:tc>
          <w:tcPr>
            <w:tcW w:w="75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07D4D4FA" w14:textId="77777777" w:rsidR="000B0B6C" w:rsidRPr="00484933" w:rsidRDefault="000B0B6C" w:rsidP="00A23EAB">
            <w:pPr>
              <w:jc w:val="center"/>
              <w:rPr>
                <w:rFonts w:ascii="Calibri" w:hAnsi="Calibri"/>
                <w:color w:val="000000"/>
                <w:sz w:val="18"/>
                <w:szCs w:val="18"/>
              </w:rPr>
            </w:pPr>
            <w:r w:rsidRPr="00484933">
              <w:rPr>
                <w:rFonts w:ascii="Calibri" w:hAnsi="Calibri"/>
                <w:color w:val="000000"/>
                <w:sz w:val="18"/>
                <w:szCs w:val="18"/>
              </w:rPr>
              <w:t> </w:t>
            </w:r>
          </w:p>
        </w:tc>
      </w:tr>
      <w:tr w:rsidR="000B0B6C" w:rsidRPr="00484933" w14:paraId="756AF7F9" w14:textId="77777777" w:rsidTr="00A23EAB">
        <w:trPr>
          <w:trHeight w:val="300"/>
        </w:trPr>
        <w:tc>
          <w:tcPr>
            <w:tcW w:w="1258" w:type="pct"/>
            <w:tcBorders>
              <w:top w:val="nil"/>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63FA8AF3" w14:textId="77777777" w:rsidR="000B0B6C" w:rsidRPr="00484933" w:rsidRDefault="000B0B6C" w:rsidP="00A23EAB">
            <w:pPr>
              <w:rPr>
                <w:rFonts w:ascii="Calibri" w:hAnsi="Calibri"/>
                <w:color w:val="000000"/>
                <w:sz w:val="18"/>
                <w:szCs w:val="18"/>
              </w:rPr>
            </w:pPr>
            <w:r w:rsidRPr="00484933">
              <w:rPr>
                <w:rFonts w:ascii="Calibri" w:hAnsi="Calibri"/>
                <w:color w:val="000000"/>
                <w:sz w:val="18"/>
                <w:szCs w:val="18"/>
              </w:rPr>
              <w:t>Nymphalidae</w:t>
            </w:r>
          </w:p>
        </w:tc>
        <w:tc>
          <w:tcPr>
            <w:tcW w:w="2233"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DB16B37" w14:textId="77777777" w:rsidR="000B0B6C" w:rsidRPr="00484933" w:rsidRDefault="000B0B6C" w:rsidP="00A23EAB">
            <w:pPr>
              <w:rPr>
                <w:rFonts w:ascii="Calibri" w:hAnsi="Calibri"/>
                <w:i/>
                <w:iCs/>
                <w:color w:val="000000"/>
                <w:sz w:val="18"/>
                <w:szCs w:val="18"/>
              </w:rPr>
            </w:pPr>
            <w:r w:rsidRPr="00484933">
              <w:rPr>
                <w:rFonts w:ascii="Calibri" w:hAnsi="Calibri"/>
                <w:i/>
                <w:iCs/>
                <w:color w:val="000000"/>
                <w:sz w:val="18"/>
                <w:szCs w:val="18"/>
              </w:rPr>
              <w:t>Vanessa cardui</w:t>
            </w:r>
          </w:p>
        </w:tc>
        <w:tc>
          <w:tcPr>
            <w:tcW w:w="755"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A6AD5C7" w14:textId="77777777" w:rsidR="000B0B6C" w:rsidRPr="00484933" w:rsidRDefault="000B0B6C" w:rsidP="00A23EAB">
            <w:pPr>
              <w:jc w:val="center"/>
              <w:rPr>
                <w:rFonts w:ascii="Calibri" w:hAnsi="Calibri"/>
                <w:color w:val="000000"/>
                <w:sz w:val="18"/>
                <w:szCs w:val="18"/>
              </w:rPr>
            </w:pPr>
            <w:r w:rsidRPr="00484933">
              <w:rPr>
                <w:rFonts w:ascii="Calibri" w:hAnsi="Calibri"/>
                <w:color w:val="000000"/>
                <w:sz w:val="18"/>
                <w:szCs w:val="18"/>
              </w:rPr>
              <w:t>X</w:t>
            </w:r>
          </w:p>
        </w:tc>
        <w:tc>
          <w:tcPr>
            <w:tcW w:w="754" w:type="pct"/>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F9800FF" w14:textId="77777777" w:rsidR="000B0B6C" w:rsidRPr="00484933" w:rsidRDefault="000B0B6C" w:rsidP="00A23EAB">
            <w:pPr>
              <w:jc w:val="center"/>
              <w:rPr>
                <w:rFonts w:ascii="Calibri" w:hAnsi="Calibri"/>
                <w:color w:val="000000"/>
                <w:sz w:val="18"/>
                <w:szCs w:val="18"/>
              </w:rPr>
            </w:pPr>
            <w:r w:rsidRPr="00484933">
              <w:rPr>
                <w:rFonts w:ascii="Calibri" w:hAnsi="Calibri"/>
                <w:color w:val="000000"/>
                <w:sz w:val="18"/>
                <w:szCs w:val="18"/>
              </w:rPr>
              <w:t>X</w:t>
            </w:r>
          </w:p>
        </w:tc>
      </w:tr>
    </w:tbl>
    <w:p w14:paraId="23B7F449" w14:textId="1F9EBDDB" w:rsidR="000B0B6C" w:rsidRPr="00484933" w:rsidRDefault="000B0B6C" w:rsidP="000B0B6C">
      <w:pPr>
        <w:spacing w:before="120" w:after="120" w:line="360" w:lineRule="auto"/>
        <w:jc w:val="both"/>
        <w:rPr>
          <w:rFonts w:asciiTheme="minorHAnsi" w:hAnsiTheme="minorHAnsi" w:cstheme="minorHAnsi"/>
          <w:sz w:val="22"/>
          <w:szCs w:val="22"/>
        </w:rPr>
      </w:pPr>
      <w:r w:rsidRPr="00484933">
        <w:rPr>
          <w:rFonts w:asciiTheme="minorHAnsi" w:hAnsiTheme="minorHAnsi" w:cstheme="minorHAnsi"/>
          <w:sz w:val="22"/>
          <w:szCs w:val="22"/>
        </w:rPr>
        <w:t>Nella tabella che segue sono riepilogati, con dettaglio mensile e cumulativo, gli indici descrittori della comunità nelle due fasi di indagine considerati. Per quanto riguarda ciascun indice di diversità complessivi, è rappresentata la media dei valori registrati mensilmente nelle differenti fasi.</w:t>
      </w:r>
    </w:p>
    <w:p w14:paraId="27E63FB8" w14:textId="041A1779" w:rsidR="00484933" w:rsidRPr="008F3DF4" w:rsidRDefault="00484933" w:rsidP="00484933">
      <w:pPr>
        <w:spacing w:line="276" w:lineRule="auto"/>
        <w:jc w:val="center"/>
        <w:rPr>
          <w:rFonts w:asciiTheme="majorHAnsi" w:hAnsiTheme="majorHAnsi" w:cs="Calibri"/>
          <w:sz w:val="22"/>
          <w:szCs w:val="22"/>
        </w:rPr>
      </w:pPr>
      <w:bookmarkStart w:id="182" w:name="_Hlk83652991"/>
      <w:r w:rsidRPr="000E1082">
        <w:rPr>
          <w:rFonts w:ascii="Calibri" w:hAnsi="Calibri" w:cs="Arial"/>
          <w:b/>
          <w:sz w:val="18"/>
          <w:szCs w:val="18"/>
          <w:lang w:val="x-none" w:eastAsia="x-none"/>
        </w:rPr>
        <w:t xml:space="preserve">Table </w:t>
      </w:r>
      <w:r w:rsidRPr="000E1082">
        <w:rPr>
          <w:rFonts w:ascii="Calibri" w:hAnsi="Calibri" w:cs="Arial"/>
          <w:b/>
          <w:sz w:val="18"/>
          <w:szCs w:val="18"/>
          <w:lang w:val="x-none" w:eastAsia="x-none"/>
        </w:rPr>
        <w:fldChar w:fldCharType="begin"/>
      </w:r>
      <w:r w:rsidRPr="000E1082">
        <w:rPr>
          <w:rFonts w:ascii="Calibri" w:hAnsi="Calibri" w:cs="Arial"/>
          <w:b/>
          <w:sz w:val="18"/>
          <w:szCs w:val="18"/>
          <w:lang w:val="x-none" w:eastAsia="x-none"/>
        </w:rPr>
        <w:instrText xml:space="preserve"> STYLEREF 1 \s </w:instrText>
      </w:r>
      <w:r w:rsidRPr="000E1082">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5</w:t>
      </w:r>
      <w:r w:rsidRPr="000E1082">
        <w:rPr>
          <w:rFonts w:ascii="Calibri" w:hAnsi="Calibri" w:cs="Arial"/>
          <w:b/>
          <w:sz w:val="18"/>
          <w:szCs w:val="18"/>
          <w:lang w:val="x-none" w:eastAsia="x-none"/>
        </w:rPr>
        <w:fldChar w:fldCharType="end"/>
      </w:r>
      <w:r w:rsidRPr="000E1082">
        <w:rPr>
          <w:rFonts w:ascii="Calibri" w:hAnsi="Calibri" w:cs="Arial"/>
          <w:b/>
          <w:sz w:val="18"/>
          <w:szCs w:val="18"/>
          <w:lang w:val="x-none" w:eastAsia="x-none"/>
        </w:rPr>
        <w:noBreakHyphen/>
      </w:r>
      <w:r w:rsidRPr="000E1082">
        <w:rPr>
          <w:rFonts w:ascii="Calibri" w:hAnsi="Calibri" w:cs="Arial"/>
          <w:b/>
          <w:sz w:val="18"/>
          <w:szCs w:val="18"/>
          <w:lang w:val="x-none" w:eastAsia="x-none"/>
        </w:rPr>
        <w:fldChar w:fldCharType="begin"/>
      </w:r>
      <w:r w:rsidRPr="000E1082">
        <w:rPr>
          <w:rFonts w:ascii="Calibri" w:hAnsi="Calibri" w:cs="Arial"/>
          <w:b/>
          <w:sz w:val="18"/>
          <w:szCs w:val="18"/>
          <w:lang w:val="x-none" w:eastAsia="x-none"/>
        </w:rPr>
        <w:instrText xml:space="preserve"> SEQ Table \* ARABIC \s 1 </w:instrText>
      </w:r>
      <w:r w:rsidRPr="000E1082">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88</w:t>
      </w:r>
      <w:r w:rsidRPr="000E1082">
        <w:rPr>
          <w:rFonts w:ascii="Calibri" w:hAnsi="Calibri" w:cs="Arial"/>
          <w:b/>
          <w:sz w:val="18"/>
          <w:szCs w:val="18"/>
          <w:lang w:val="x-none" w:eastAsia="x-none"/>
        </w:rPr>
        <w:fldChar w:fldCharType="end"/>
      </w:r>
      <w:r w:rsidRPr="000E1082">
        <w:rPr>
          <w:rFonts w:ascii="Calibri" w:hAnsi="Calibri" w:cs="Arial"/>
          <w:b/>
          <w:sz w:val="18"/>
          <w:szCs w:val="18"/>
          <w:lang w:val="x-none" w:eastAsia="x-none"/>
        </w:rPr>
        <w:t xml:space="preserve"> -</w:t>
      </w:r>
      <w:r w:rsidRPr="000B0B6C">
        <w:rPr>
          <w:rFonts w:ascii="Calibri" w:hAnsi="Calibri" w:cs="Arial"/>
          <w:b/>
          <w:sz w:val="18"/>
          <w:szCs w:val="18"/>
          <w:lang w:val="x-none" w:eastAsia="x-none"/>
        </w:rPr>
        <w:t xml:space="preserve"> Confronto </w:t>
      </w:r>
      <w:r>
        <w:rPr>
          <w:rFonts w:ascii="Calibri" w:hAnsi="Calibri" w:cs="Arial"/>
          <w:b/>
          <w:sz w:val="18"/>
          <w:szCs w:val="18"/>
          <w:lang w:eastAsia="x-none"/>
        </w:rPr>
        <w:t>parametri faunistici lepidotteri</w:t>
      </w:r>
      <w:r w:rsidRPr="000B0B6C">
        <w:rPr>
          <w:rFonts w:ascii="Calibri" w:hAnsi="Calibri" w:cs="Arial"/>
          <w:b/>
          <w:sz w:val="18"/>
          <w:szCs w:val="18"/>
          <w:lang w:val="x-none" w:eastAsia="x-none"/>
        </w:rPr>
        <w:t xml:space="preserve"> AO/CO</w:t>
      </w:r>
    </w:p>
    <w:tbl>
      <w:tblPr>
        <w:tblW w:w="5000" w:type="pct"/>
        <w:tblCellMar>
          <w:left w:w="70" w:type="dxa"/>
          <w:right w:w="70" w:type="dxa"/>
        </w:tblCellMar>
        <w:tblLook w:val="04A0" w:firstRow="1" w:lastRow="0" w:firstColumn="1" w:lastColumn="0" w:noHBand="0" w:noVBand="1"/>
      </w:tblPr>
      <w:tblGrid>
        <w:gridCol w:w="1633"/>
        <w:gridCol w:w="793"/>
        <w:gridCol w:w="778"/>
        <w:gridCol w:w="795"/>
        <w:gridCol w:w="778"/>
        <w:gridCol w:w="795"/>
        <w:gridCol w:w="778"/>
        <w:gridCol w:w="795"/>
        <w:gridCol w:w="778"/>
        <w:gridCol w:w="795"/>
        <w:gridCol w:w="770"/>
      </w:tblGrid>
      <w:tr w:rsidR="006E43B1" w:rsidRPr="006E43B1" w14:paraId="791C496A" w14:textId="77777777" w:rsidTr="006E43B1">
        <w:trPr>
          <w:trHeight w:val="300"/>
          <w:tblHeader/>
        </w:trPr>
        <w:tc>
          <w:tcPr>
            <w:tcW w:w="860" w:type="pct"/>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bookmarkEnd w:id="182"/>
          <w:p w14:paraId="63234C7D" w14:textId="77777777" w:rsidR="000B0B6C" w:rsidRPr="006E43B1" w:rsidRDefault="000B0B6C" w:rsidP="006E43B1">
            <w:pPr>
              <w:overflowPunct/>
              <w:autoSpaceDE/>
              <w:autoSpaceDN/>
              <w:adjustRightInd/>
              <w:jc w:val="center"/>
              <w:textAlignment w:val="auto"/>
              <w:rPr>
                <w:rFonts w:ascii="Calibri" w:hAnsi="Calibri"/>
                <w:b/>
                <w:bCs/>
                <w:i/>
                <w:iCs/>
                <w:sz w:val="18"/>
                <w:szCs w:val="18"/>
              </w:rPr>
            </w:pPr>
            <w:r w:rsidRPr="006E43B1">
              <w:rPr>
                <w:rFonts w:ascii="Calibri" w:hAnsi="Calibri"/>
                <w:b/>
                <w:bCs/>
                <w:i/>
                <w:iCs/>
                <w:sz w:val="18"/>
                <w:szCs w:val="18"/>
              </w:rPr>
              <w:t>Parametro</w:t>
            </w:r>
          </w:p>
        </w:tc>
        <w:tc>
          <w:tcPr>
            <w:tcW w:w="827" w:type="pct"/>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C3A4B8C" w14:textId="77777777" w:rsidR="000B0B6C" w:rsidRPr="006E43B1" w:rsidRDefault="000B0B6C" w:rsidP="006E43B1">
            <w:pPr>
              <w:overflowPunct/>
              <w:autoSpaceDE/>
              <w:autoSpaceDN/>
              <w:adjustRightInd/>
              <w:jc w:val="center"/>
              <w:textAlignment w:val="auto"/>
              <w:rPr>
                <w:rFonts w:ascii="Calibri" w:hAnsi="Calibri"/>
                <w:b/>
                <w:bCs/>
                <w:i/>
                <w:iCs/>
                <w:sz w:val="18"/>
                <w:szCs w:val="18"/>
              </w:rPr>
            </w:pPr>
            <w:r w:rsidRPr="006E43B1">
              <w:rPr>
                <w:rFonts w:ascii="Calibri" w:hAnsi="Calibri"/>
                <w:b/>
                <w:bCs/>
                <w:i/>
                <w:iCs/>
                <w:sz w:val="18"/>
                <w:szCs w:val="18"/>
              </w:rPr>
              <w:t>maggio</w:t>
            </w:r>
          </w:p>
        </w:tc>
        <w:tc>
          <w:tcPr>
            <w:tcW w:w="829" w:type="pct"/>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43712887" w14:textId="77777777" w:rsidR="000B0B6C" w:rsidRPr="006E43B1" w:rsidRDefault="000B0B6C" w:rsidP="006E43B1">
            <w:pPr>
              <w:overflowPunct/>
              <w:autoSpaceDE/>
              <w:autoSpaceDN/>
              <w:adjustRightInd/>
              <w:jc w:val="center"/>
              <w:textAlignment w:val="auto"/>
              <w:rPr>
                <w:rFonts w:ascii="Calibri" w:hAnsi="Calibri"/>
                <w:b/>
                <w:bCs/>
                <w:i/>
                <w:iCs/>
                <w:sz w:val="18"/>
                <w:szCs w:val="18"/>
              </w:rPr>
            </w:pPr>
            <w:r w:rsidRPr="006E43B1">
              <w:rPr>
                <w:rFonts w:ascii="Calibri" w:hAnsi="Calibri"/>
                <w:b/>
                <w:bCs/>
                <w:i/>
                <w:iCs/>
                <w:sz w:val="18"/>
                <w:szCs w:val="18"/>
              </w:rPr>
              <w:t>giugno</w:t>
            </w:r>
          </w:p>
        </w:tc>
        <w:tc>
          <w:tcPr>
            <w:tcW w:w="829" w:type="pct"/>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72CA7BF" w14:textId="77777777" w:rsidR="000B0B6C" w:rsidRPr="006E43B1" w:rsidRDefault="000B0B6C" w:rsidP="006E43B1">
            <w:pPr>
              <w:overflowPunct/>
              <w:autoSpaceDE/>
              <w:autoSpaceDN/>
              <w:adjustRightInd/>
              <w:jc w:val="center"/>
              <w:textAlignment w:val="auto"/>
              <w:rPr>
                <w:rFonts w:ascii="Calibri" w:hAnsi="Calibri"/>
                <w:b/>
                <w:bCs/>
                <w:i/>
                <w:iCs/>
                <w:sz w:val="18"/>
                <w:szCs w:val="18"/>
              </w:rPr>
            </w:pPr>
            <w:r w:rsidRPr="006E43B1">
              <w:rPr>
                <w:rFonts w:ascii="Calibri" w:hAnsi="Calibri"/>
                <w:b/>
                <w:bCs/>
                <w:i/>
                <w:iCs/>
                <w:sz w:val="18"/>
                <w:szCs w:val="18"/>
              </w:rPr>
              <w:t>luglio</w:t>
            </w:r>
          </w:p>
        </w:tc>
        <w:tc>
          <w:tcPr>
            <w:tcW w:w="829" w:type="pct"/>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72C2906" w14:textId="77777777" w:rsidR="000B0B6C" w:rsidRPr="006E43B1" w:rsidRDefault="000B0B6C" w:rsidP="006E43B1">
            <w:pPr>
              <w:overflowPunct/>
              <w:autoSpaceDE/>
              <w:autoSpaceDN/>
              <w:adjustRightInd/>
              <w:jc w:val="center"/>
              <w:textAlignment w:val="auto"/>
              <w:rPr>
                <w:rFonts w:ascii="Calibri" w:hAnsi="Calibri"/>
                <w:b/>
                <w:bCs/>
                <w:i/>
                <w:iCs/>
                <w:sz w:val="18"/>
                <w:szCs w:val="18"/>
              </w:rPr>
            </w:pPr>
            <w:r w:rsidRPr="006E43B1">
              <w:rPr>
                <w:rFonts w:ascii="Calibri" w:hAnsi="Calibri"/>
                <w:b/>
                <w:bCs/>
                <w:i/>
                <w:iCs/>
                <w:sz w:val="18"/>
                <w:szCs w:val="18"/>
              </w:rPr>
              <w:t>sett. / ott.</w:t>
            </w:r>
          </w:p>
        </w:tc>
        <w:tc>
          <w:tcPr>
            <w:tcW w:w="825" w:type="pct"/>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342E8E77" w14:textId="77777777" w:rsidR="000B0B6C" w:rsidRPr="006E43B1" w:rsidRDefault="000B0B6C" w:rsidP="006E43B1">
            <w:pPr>
              <w:overflowPunct/>
              <w:autoSpaceDE/>
              <w:autoSpaceDN/>
              <w:adjustRightInd/>
              <w:jc w:val="center"/>
              <w:textAlignment w:val="auto"/>
              <w:rPr>
                <w:rFonts w:ascii="Calibri" w:hAnsi="Calibri"/>
                <w:b/>
                <w:bCs/>
                <w:sz w:val="18"/>
                <w:szCs w:val="18"/>
              </w:rPr>
            </w:pPr>
            <w:r w:rsidRPr="006E43B1">
              <w:rPr>
                <w:rFonts w:ascii="Calibri" w:hAnsi="Calibri"/>
                <w:b/>
                <w:bCs/>
                <w:sz w:val="18"/>
                <w:szCs w:val="18"/>
              </w:rPr>
              <w:t>Complessivo</w:t>
            </w:r>
          </w:p>
        </w:tc>
      </w:tr>
      <w:tr w:rsidR="006E43B1" w:rsidRPr="006E43B1" w14:paraId="18825545" w14:textId="77777777" w:rsidTr="006E43B1">
        <w:trPr>
          <w:trHeight w:val="615"/>
          <w:tblHeader/>
        </w:trPr>
        <w:tc>
          <w:tcPr>
            <w:tcW w:w="860" w:type="pct"/>
            <w:vMerge/>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14:paraId="4D394DB6" w14:textId="77777777" w:rsidR="000B0B6C" w:rsidRPr="006E43B1" w:rsidRDefault="000B0B6C" w:rsidP="006E43B1">
            <w:pPr>
              <w:overflowPunct/>
              <w:autoSpaceDE/>
              <w:autoSpaceDN/>
              <w:adjustRightInd/>
              <w:jc w:val="center"/>
              <w:textAlignment w:val="auto"/>
              <w:rPr>
                <w:rFonts w:ascii="Calibri" w:hAnsi="Calibri"/>
                <w:b/>
                <w:bCs/>
                <w:i/>
                <w:iCs/>
                <w:sz w:val="18"/>
                <w:szCs w:val="18"/>
              </w:rPr>
            </w:pPr>
          </w:p>
        </w:tc>
        <w:tc>
          <w:tcPr>
            <w:tcW w:w="418" w:type="pct"/>
            <w:tcBorders>
              <w:top w:val="nil"/>
              <w:left w:val="nil"/>
              <w:bottom w:val="single" w:sz="4" w:space="0" w:color="auto"/>
              <w:right w:val="single" w:sz="4" w:space="0" w:color="auto"/>
            </w:tcBorders>
            <w:shd w:val="clear" w:color="auto" w:fill="D9D9D9" w:themeFill="background1" w:themeFillShade="D9"/>
            <w:vAlign w:val="center"/>
            <w:hideMark/>
          </w:tcPr>
          <w:p w14:paraId="2A670FAB" w14:textId="77777777" w:rsidR="000B0B6C" w:rsidRPr="006E43B1" w:rsidRDefault="000B0B6C" w:rsidP="006E43B1">
            <w:pPr>
              <w:overflowPunct/>
              <w:autoSpaceDE/>
              <w:autoSpaceDN/>
              <w:adjustRightInd/>
              <w:jc w:val="center"/>
              <w:textAlignment w:val="auto"/>
              <w:rPr>
                <w:rFonts w:ascii="Calibri" w:hAnsi="Calibri"/>
                <w:b/>
                <w:bCs/>
                <w:i/>
                <w:iCs/>
                <w:sz w:val="18"/>
                <w:szCs w:val="18"/>
              </w:rPr>
            </w:pPr>
            <w:r w:rsidRPr="006E43B1">
              <w:rPr>
                <w:rFonts w:ascii="Calibri" w:hAnsi="Calibri"/>
                <w:b/>
                <w:bCs/>
                <w:i/>
                <w:iCs/>
                <w:sz w:val="18"/>
                <w:szCs w:val="18"/>
              </w:rPr>
              <w:t>AO 2018</w:t>
            </w:r>
          </w:p>
        </w:tc>
        <w:tc>
          <w:tcPr>
            <w:tcW w:w="410" w:type="pct"/>
            <w:tcBorders>
              <w:top w:val="nil"/>
              <w:left w:val="nil"/>
              <w:bottom w:val="single" w:sz="4" w:space="0" w:color="auto"/>
              <w:right w:val="single" w:sz="4" w:space="0" w:color="auto"/>
            </w:tcBorders>
            <w:shd w:val="clear" w:color="auto" w:fill="D9D9D9" w:themeFill="background1" w:themeFillShade="D9"/>
            <w:vAlign w:val="center"/>
            <w:hideMark/>
          </w:tcPr>
          <w:p w14:paraId="4ED0D0B6" w14:textId="77777777" w:rsidR="000B0B6C" w:rsidRPr="006E43B1" w:rsidRDefault="000B0B6C" w:rsidP="006E43B1">
            <w:pPr>
              <w:overflowPunct/>
              <w:autoSpaceDE/>
              <w:autoSpaceDN/>
              <w:adjustRightInd/>
              <w:jc w:val="center"/>
              <w:textAlignment w:val="auto"/>
              <w:rPr>
                <w:rFonts w:ascii="Calibri" w:hAnsi="Calibri"/>
                <w:b/>
                <w:bCs/>
                <w:i/>
                <w:iCs/>
                <w:sz w:val="18"/>
                <w:szCs w:val="18"/>
              </w:rPr>
            </w:pPr>
            <w:r w:rsidRPr="006E43B1">
              <w:rPr>
                <w:rFonts w:ascii="Calibri" w:hAnsi="Calibri"/>
                <w:b/>
                <w:bCs/>
                <w:i/>
                <w:iCs/>
                <w:sz w:val="18"/>
                <w:szCs w:val="18"/>
              </w:rPr>
              <w:t>CO 2020</w:t>
            </w:r>
          </w:p>
        </w:tc>
        <w:tc>
          <w:tcPr>
            <w:tcW w:w="419" w:type="pct"/>
            <w:tcBorders>
              <w:top w:val="nil"/>
              <w:left w:val="nil"/>
              <w:bottom w:val="single" w:sz="4" w:space="0" w:color="auto"/>
              <w:right w:val="single" w:sz="4" w:space="0" w:color="auto"/>
            </w:tcBorders>
            <w:shd w:val="clear" w:color="auto" w:fill="D9D9D9" w:themeFill="background1" w:themeFillShade="D9"/>
            <w:vAlign w:val="center"/>
            <w:hideMark/>
          </w:tcPr>
          <w:p w14:paraId="3BE3BBCC" w14:textId="77777777" w:rsidR="000B0B6C" w:rsidRPr="006E43B1" w:rsidRDefault="000B0B6C" w:rsidP="006E43B1">
            <w:pPr>
              <w:overflowPunct/>
              <w:autoSpaceDE/>
              <w:autoSpaceDN/>
              <w:adjustRightInd/>
              <w:jc w:val="center"/>
              <w:textAlignment w:val="auto"/>
              <w:rPr>
                <w:rFonts w:ascii="Calibri" w:hAnsi="Calibri"/>
                <w:b/>
                <w:bCs/>
                <w:i/>
                <w:iCs/>
                <w:sz w:val="18"/>
                <w:szCs w:val="18"/>
              </w:rPr>
            </w:pPr>
            <w:r w:rsidRPr="006E43B1">
              <w:rPr>
                <w:rFonts w:ascii="Calibri" w:hAnsi="Calibri"/>
                <w:b/>
                <w:bCs/>
                <w:i/>
                <w:iCs/>
                <w:sz w:val="18"/>
                <w:szCs w:val="18"/>
              </w:rPr>
              <w:t>AO 2018</w:t>
            </w:r>
          </w:p>
        </w:tc>
        <w:tc>
          <w:tcPr>
            <w:tcW w:w="410" w:type="pct"/>
            <w:tcBorders>
              <w:top w:val="nil"/>
              <w:left w:val="nil"/>
              <w:bottom w:val="single" w:sz="4" w:space="0" w:color="auto"/>
              <w:right w:val="single" w:sz="4" w:space="0" w:color="auto"/>
            </w:tcBorders>
            <w:shd w:val="clear" w:color="auto" w:fill="D9D9D9" w:themeFill="background1" w:themeFillShade="D9"/>
            <w:vAlign w:val="center"/>
            <w:hideMark/>
          </w:tcPr>
          <w:p w14:paraId="2AA8473E" w14:textId="77777777" w:rsidR="000B0B6C" w:rsidRPr="006E43B1" w:rsidRDefault="000B0B6C" w:rsidP="006E43B1">
            <w:pPr>
              <w:overflowPunct/>
              <w:autoSpaceDE/>
              <w:autoSpaceDN/>
              <w:adjustRightInd/>
              <w:jc w:val="center"/>
              <w:textAlignment w:val="auto"/>
              <w:rPr>
                <w:rFonts w:ascii="Calibri" w:hAnsi="Calibri"/>
                <w:b/>
                <w:bCs/>
                <w:i/>
                <w:iCs/>
                <w:sz w:val="18"/>
                <w:szCs w:val="18"/>
              </w:rPr>
            </w:pPr>
            <w:r w:rsidRPr="006E43B1">
              <w:rPr>
                <w:rFonts w:ascii="Calibri" w:hAnsi="Calibri"/>
                <w:b/>
                <w:bCs/>
                <w:i/>
                <w:iCs/>
                <w:sz w:val="18"/>
                <w:szCs w:val="18"/>
              </w:rPr>
              <w:t>CO 2020</w:t>
            </w:r>
          </w:p>
        </w:tc>
        <w:tc>
          <w:tcPr>
            <w:tcW w:w="419" w:type="pct"/>
            <w:tcBorders>
              <w:top w:val="nil"/>
              <w:left w:val="nil"/>
              <w:bottom w:val="single" w:sz="4" w:space="0" w:color="auto"/>
              <w:right w:val="single" w:sz="4" w:space="0" w:color="auto"/>
            </w:tcBorders>
            <w:shd w:val="clear" w:color="auto" w:fill="D9D9D9" w:themeFill="background1" w:themeFillShade="D9"/>
            <w:vAlign w:val="center"/>
            <w:hideMark/>
          </w:tcPr>
          <w:p w14:paraId="14C1EFF7" w14:textId="77777777" w:rsidR="000B0B6C" w:rsidRPr="006E43B1" w:rsidRDefault="000B0B6C" w:rsidP="006E43B1">
            <w:pPr>
              <w:overflowPunct/>
              <w:autoSpaceDE/>
              <w:autoSpaceDN/>
              <w:adjustRightInd/>
              <w:jc w:val="center"/>
              <w:textAlignment w:val="auto"/>
              <w:rPr>
                <w:rFonts w:ascii="Calibri" w:hAnsi="Calibri"/>
                <w:b/>
                <w:bCs/>
                <w:i/>
                <w:iCs/>
                <w:sz w:val="18"/>
                <w:szCs w:val="18"/>
              </w:rPr>
            </w:pPr>
            <w:r w:rsidRPr="006E43B1">
              <w:rPr>
                <w:rFonts w:ascii="Calibri" w:hAnsi="Calibri"/>
                <w:b/>
                <w:bCs/>
                <w:i/>
                <w:iCs/>
                <w:sz w:val="18"/>
                <w:szCs w:val="18"/>
              </w:rPr>
              <w:t>AO 2018</w:t>
            </w:r>
          </w:p>
        </w:tc>
        <w:tc>
          <w:tcPr>
            <w:tcW w:w="410" w:type="pct"/>
            <w:tcBorders>
              <w:top w:val="nil"/>
              <w:left w:val="nil"/>
              <w:bottom w:val="single" w:sz="4" w:space="0" w:color="auto"/>
              <w:right w:val="single" w:sz="4" w:space="0" w:color="auto"/>
            </w:tcBorders>
            <w:shd w:val="clear" w:color="auto" w:fill="D9D9D9" w:themeFill="background1" w:themeFillShade="D9"/>
            <w:vAlign w:val="center"/>
            <w:hideMark/>
          </w:tcPr>
          <w:p w14:paraId="6F1F936B" w14:textId="77777777" w:rsidR="000B0B6C" w:rsidRPr="006E43B1" w:rsidRDefault="000B0B6C" w:rsidP="006E43B1">
            <w:pPr>
              <w:overflowPunct/>
              <w:autoSpaceDE/>
              <w:autoSpaceDN/>
              <w:adjustRightInd/>
              <w:jc w:val="center"/>
              <w:textAlignment w:val="auto"/>
              <w:rPr>
                <w:rFonts w:ascii="Calibri" w:hAnsi="Calibri"/>
                <w:b/>
                <w:bCs/>
                <w:i/>
                <w:iCs/>
                <w:sz w:val="18"/>
                <w:szCs w:val="18"/>
              </w:rPr>
            </w:pPr>
            <w:r w:rsidRPr="006E43B1">
              <w:rPr>
                <w:rFonts w:ascii="Calibri" w:hAnsi="Calibri"/>
                <w:b/>
                <w:bCs/>
                <w:i/>
                <w:iCs/>
                <w:sz w:val="18"/>
                <w:szCs w:val="18"/>
              </w:rPr>
              <w:t>CO 2020</w:t>
            </w:r>
          </w:p>
        </w:tc>
        <w:tc>
          <w:tcPr>
            <w:tcW w:w="419" w:type="pct"/>
            <w:tcBorders>
              <w:top w:val="nil"/>
              <w:left w:val="nil"/>
              <w:bottom w:val="single" w:sz="4" w:space="0" w:color="auto"/>
              <w:right w:val="single" w:sz="4" w:space="0" w:color="auto"/>
            </w:tcBorders>
            <w:shd w:val="clear" w:color="auto" w:fill="D9D9D9" w:themeFill="background1" w:themeFillShade="D9"/>
            <w:vAlign w:val="center"/>
            <w:hideMark/>
          </w:tcPr>
          <w:p w14:paraId="29677505" w14:textId="77777777" w:rsidR="000B0B6C" w:rsidRPr="006E43B1" w:rsidRDefault="000B0B6C" w:rsidP="006E43B1">
            <w:pPr>
              <w:overflowPunct/>
              <w:autoSpaceDE/>
              <w:autoSpaceDN/>
              <w:adjustRightInd/>
              <w:jc w:val="center"/>
              <w:textAlignment w:val="auto"/>
              <w:rPr>
                <w:rFonts w:ascii="Calibri" w:hAnsi="Calibri"/>
                <w:b/>
                <w:bCs/>
                <w:i/>
                <w:iCs/>
                <w:sz w:val="18"/>
                <w:szCs w:val="18"/>
              </w:rPr>
            </w:pPr>
            <w:r w:rsidRPr="006E43B1">
              <w:rPr>
                <w:rFonts w:ascii="Calibri" w:hAnsi="Calibri"/>
                <w:b/>
                <w:bCs/>
                <w:i/>
                <w:iCs/>
                <w:sz w:val="18"/>
                <w:szCs w:val="18"/>
              </w:rPr>
              <w:t>AO 2018</w:t>
            </w:r>
          </w:p>
        </w:tc>
        <w:tc>
          <w:tcPr>
            <w:tcW w:w="410" w:type="pct"/>
            <w:tcBorders>
              <w:top w:val="nil"/>
              <w:left w:val="nil"/>
              <w:bottom w:val="single" w:sz="4" w:space="0" w:color="auto"/>
              <w:right w:val="single" w:sz="4" w:space="0" w:color="auto"/>
            </w:tcBorders>
            <w:shd w:val="clear" w:color="auto" w:fill="D9D9D9" w:themeFill="background1" w:themeFillShade="D9"/>
            <w:vAlign w:val="center"/>
            <w:hideMark/>
          </w:tcPr>
          <w:p w14:paraId="0101121E" w14:textId="77777777" w:rsidR="000B0B6C" w:rsidRPr="006E43B1" w:rsidRDefault="000B0B6C" w:rsidP="006E43B1">
            <w:pPr>
              <w:overflowPunct/>
              <w:autoSpaceDE/>
              <w:autoSpaceDN/>
              <w:adjustRightInd/>
              <w:jc w:val="center"/>
              <w:textAlignment w:val="auto"/>
              <w:rPr>
                <w:rFonts w:ascii="Calibri" w:hAnsi="Calibri"/>
                <w:b/>
                <w:bCs/>
                <w:i/>
                <w:iCs/>
                <w:sz w:val="18"/>
                <w:szCs w:val="18"/>
              </w:rPr>
            </w:pPr>
            <w:r w:rsidRPr="006E43B1">
              <w:rPr>
                <w:rFonts w:ascii="Calibri" w:hAnsi="Calibri"/>
                <w:b/>
                <w:bCs/>
                <w:i/>
                <w:iCs/>
                <w:sz w:val="18"/>
                <w:szCs w:val="18"/>
              </w:rPr>
              <w:t>CO 2020</w:t>
            </w:r>
          </w:p>
        </w:tc>
        <w:tc>
          <w:tcPr>
            <w:tcW w:w="419" w:type="pct"/>
            <w:tcBorders>
              <w:top w:val="nil"/>
              <w:left w:val="nil"/>
              <w:bottom w:val="single" w:sz="4" w:space="0" w:color="auto"/>
              <w:right w:val="single" w:sz="4" w:space="0" w:color="auto"/>
            </w:tcBorders>
            <w:shd w:val="clear" w:color="auto" w:fill="D9D9D9" w:themeFill="background1" w:themeFillShade="D9"/>
            <w:vAlign w:val="center"/>
            <w:hideMark/>
          </w:tcPr>
          <w:p w14:paraId="2120BF73" w14:textId="77777777" w:rsidR="000B0B6C" w:rsidRPr="006E43B1" w:rsidRDefault="000B0B6C" w:rsidP="006E43B1">
            <w:pPr>
              <w:overflowPunct/>
              <w:autoSpaceDE/>
              <w:autoSpaceDN/>
              <w:adjustRightInd/>
              <w:jc w:val="center"/>
              <w:textAlignment w:val="auto"/>
              <w:rPr>
                <w:rFonts w:ascii="Calibri" w:hAnsi="Calibri"/>
                <w:b/>
                <w:bCs/>
                <w:i/>
                <w:iCs/>
                <w:sz w:val="18"/>
                <w:szCs w:val="18"/>
              </w:rPr>
            </w:pPr>
            <w:r w:rsidRPr="006E43B1">
              <w:rPr>
                <w:rFonts w:ascii="Calibri" w:hAnsi="Calibri"/>
                <w:b/>
                <w:bCs/>
                <w:i/>
                <w:iCs/>
                <w:sz w:val="18"/>
                <w:szCs w:val="18"/>
              </w:rPr>
              <w:t>AO 2018</w:t>
            </w:r>
          </w:p>
        </w:tc>
        <w:tc>
          <w:tcPr>
            <w:tcW w:w="406" w:type="pct"/>
            <w:tcBorders>
              <w:top w:val="nil"/>
              <w:left w:val="nil"/>
              <w:bottom w:val="single" w:sz="4" w:space="0" w:color="auto"/>
              <w:right w:val="single" w:sz="4" w:space="0" w:color="auto"/>
            </w:tcBorders>
            <w:shd w:val="clear" w:color="auto" w:fill="D9D9D9" w:themeFill="background1" w:themeFillShade="D9"/>
            <w:vAlign w:val="center"/>
            <w:hideMark/>
          </w:tcPr>
          <w:p w14:paraId="005D5B40" w14:textId="77777777" w:rsidR="000B0B6C" w:rsidRPr="006E43B1" w:rsidRDefault="000B0B6C" w:rsidP="006E43B1">
            <w:pPr>
              <w:overflowPunct/>
              <w:autoSpaceDE/>
              <w:autoSpaceDN/>
              <w:adjustRightInd/>
              <w:jc w:val="center"/>
              <w:textAlignment w:val="auto"/>
              <w:rPr>
                <w:rFonts w:ascii="Calibri" w:hAnsi="Calibri"/>
                <w:b/>
                <w:bCs/>
                <w:i/>
                <w:iCs/>
                <w:sz w:val="18"/>
                <w:szCs w:val="18"/>
              </w:rPr>
            </w:pPr>
            <w:r w:rsidRPr="006E43B1">
              <w:rPr>
                <w:rFonts w:ascii="Calibri" w:hAnsi="Calibri"/>
                <w:b/>
                <w:bCs/>
                <w:i/>
                <w:iCs/>
                <w:sz w:val="18"/>
                <w:szCs w:val="18"/>
              </w:rPr>
              <w:t>CO 2020</w:t>
            </w:r>
          </w:p>
        </w:tc>
      </w:tr>
      <w:tr w:rsidR="000B0B6C" w:rsidRPr="00484933" w14:paraId="7D2052A3" w14:textId="77777777" w:rsidTr="006E43B1">
        <w:trPr>
          <w:trHeight w:val="300"/>
        </w:trPr>
        <w:tc>
          <w:tcPr>
            <w:tcW w:w="860" w:type="pct"/>
            <w:tcBorders>
              <w:top w:val="nil"/>
              <w:left w:val="single" w:sz="4" w:space="0" w:color="auto"/>
              <w:bottom w:val="single" w:sz="4" w:space="0" w:color="auto"/>
              <w:right w:val="single" w:sz="4" w:space="0" w:color="auto"/>
            </w:tcBorders>
            <w:shd w:val="clear" w:color="auto" w:fill="auto"/>
            <w:noWrap/>
            <w:vAlign w:val="bottom"/>
          </w:tcPr>
          <w:p w14:paraId="5B0DFDF0" w14:textId="77777777" w:rsidR="000B0B6C" w:rsidRPr="00484933" w:rsidRDefault="000B0B6C" w:rsidP="00A23EAB">
            <w:pPr>
              <w:overflowPunct/>
              <w:autoSpaceDE/>
              <w:autoSpaceDN/>
              <w:adjustRightInd/>
              <w:textAlignment w:val="auto"/>
              <w:rPr>
                <w:rFonts w:ascii="Calibri" w:hAnsi="Calibri"/>
                <w:color w:val="000000"/>
                <w:sz w:val="18"/>
                <w:szCs w:val="18"/>
              </w:rPr>
            </w:pPr>
            <w:r w:rsidRPr="00484933">
              <w:rPr>
                <w:rFonts w:ascii="Calibri" w:hAnsi="Calibri"/>
                <w:color w:val="000000"/>
                <w:sz w:val="18"/>
                <w:szCs w:val="18"/>
              </w:rPr>
              <w:t>Tot. Individui</w:t>
            </w:r>
          </w:p>
        </w:tc>
        <w:tc>
          <w:tcPr>
            <w:tcW w:w="418" w:type="pct"/>
            <w:tcBorders>
              <w:top w:val="nil"/>
              <w:left w:val="nil"/>
              <w:bottom w:val="single" w:sz="4" w:space="0" w:color="auto"/>
              <w:right w:val="single" w:sz="4" w:space="0" w:color="auto"/>
            </w:tcBorders>
            <w:shd w:val="clear" w:color="auto" w:fill="auto"/>
            <w:vAlign w:val="center"/>
          </w:tcPr>
          <w:p w14:paraId="42D3C3C9" w14:textId="77777777" w:rsidR="000B0B6C" w:rsidRPr="00484933" w:rsidRDefault="000B0B6C" w:rsidP="00A23EAB">
            <w:pPr>
              <w:overflowPunct/>
              <w:autoSpaceDE/>
              <w:autoSpaceDN/>
              <w:adjustRightInd/>
              <w:jc w:val="center"/>
              <w:textAlignment w:val="auto"/>
              <w:rPr>
                <w:rFonts w:asciiTheme="majorHAnsi" w:hAnsiTheme="majorHAnsi"/>
                <w:color w:val="000000"/>
                <w:sz w:val="18"/>
                <w:szCs w:val="18"/>
              </w:rPr>
            </w:pPr>
            <w:r w:rsidRPr="00484933">
              <w:rPr>
                <w:rFonts w:asciiTheme="majorHAnsi" w:hAnsiTheme="majorHAnsi"/>
                <w:sz w:val="18"/>
                <w:szCs w:val="18"/>
              </w:rPr>
              <w:t>21</w:t>
            </w:r>
          </w:p>
        </w:tc>
        <w:tc>
          <w:tcPr>
            <w:tcW w:w="410" w:type="pct"/>
            <w:tcBorders>
              <w:top w:val="nil"/>
              <w:left w:val="nil"/>
              <w:bottom w:val="single" w:sz="4" w:space="0" w:color="auto"/>
              <w:right w:val="single" w:sz="4" w:space="0" w:color="auto"/>
            </w:tcBorders>
            <w:shd w:val="clear" w:color="auto" w:fill="auto"/>
            <w:vAlign w:val="center"/>
          </w:tcPr>
          <w:p w14:paraId="510AD75A" w14:textId="77777777" w:rsidR="000B0B6C" w:rsidRPr="00484933" w:rsidRDefault="000B0B6C" w:rsidP="00A23EAB">
            <w:pPr>
              <w:overflowPunct/>
              <w:autoSpaceDE/>
              <w:autoSpaceDN/>
              <w:adjustRightInd/>
              <w:jc w:val="center"/>
              <w:textAlignment w:val="auto"/>
              <w:rPr>
                <w:rFonts w:asciiTheme="majorHAnsi" w:hAnsiTheme="majorHAnsi"/>
                <w:color w:val="000000"/>
                <w:sz w:val="18"/>
                <w:szCs w:val="18"/>
              </w:rPr>
            </w:pPr>
            <w:r w:rsidRPr="00484933">
              <w:rPr>
                <w:rFonts w:asciiTheme="majorHAnsi" w:hAnsiTheme="majorHAnsi"/>
                <w:sz w:val="18"/>
                <w:szCs w:val="18"/>
              </w:rPr>
              <w:t>-</w:t>
            </w:r>
          </w:p>
        </w:tc>
        <w:tc>
          <w:tcPr>
            <w:tcW w:w="419" w:type="pct"/>
            <w:tcBorders>
              <w:top w:val="nil"/>
              <w:left w:val="nil"/>
              <w:bottom w:val="single" w:sz="4" w:space="0" w:color="auto"/>
              <w:right w:val="single" w:sz="4" w:space="0" w:color="auto"/>
            </w:tcBorders>
            <w:shd w:val="clear" w:color="auto" w:fill="auto"/>
            <w:vAlign w:val="center"/>
          </w:tcPr>
          <w:p w14:paraId="27F46FAA" w14:textId="77777777" w:rsidR="000B0B6C" w:rsidRPr="00484933" w:rsidRDefault="000B0B6C" w:rsidP="00A23EAB">
            <w:pPr>
              <w:overflowPunct/>
              <w:autoSpaceDE/>
              <w:autoSpaceDN/>
              <w:adjustRightInd/>
              <w:jc w:val="center"/>
              <w:textAlignment w:val="auto"/>
              <w:rPr>
                <w:rFonts w:asciiTheme="majorHAnsi" w:hAnsiTheme="majorHAnsi"/>
                <w:color w:val="000000"/>
                <w:sz w:val="18"/>
                <w:szCs w:val="18"/>
              </w:rPr>
            </w:pPr>
            <w:r w:rsidRPr="00484933">
              <w:rPr>
                <w:rFonts w:asciiTheme="majorHAnsi" w:hAnsiTheme="majorHAnsi"/>
                <w:sz w:val="18"/>
                <w:szCs w:val="18"/>
              </w:rPr>
              <w:t>3</w:t>
            </w:r>
          </w:p>
        </w:tc>
        <w:tc>
          <w:tcPr>
            <w:tcW w:w="410" w:type="pct"/>
            <w:tcBorders>
              <w:top w:val="nil"/>
              <w:left w:val="nil"/>
              <w:bottom w:val="single" w:sz="4" w:space="0" w:color="auto"/>
              <w:right w:val="single" w:sz="4" w:space="0" w:color="auto"/>
            </w:tcBorders>
            <w:shd w:val="clear" w:color="auto" w:fill="auto"/>
            <w:vAlign w:val="center"/>
          </w:tcPr>
          <w:p w14:paraId="676C89AC" w14:textId="77777777" w:rsidR="000B0B6C" w:rsidRPr="00484933" w:rsidRDefault="000B0B6C" w:rsidP="00A23EAB">
            <w:pPr>
              <w:overflowPunct/>
              <w:autoSpaceDE/>
              <w:autoSpaceDN/>
              <w:adjustRightInd/>
              <w:jc w:val="center"/>
              <w:textAlignment w:val="auto"/>
              <w:rPr>
                <w:rFonts w:asciiTheme="majorHAnsi" w:hAnsiTheme="majorHAnsi"/>
                <w:color w:val="000000"/>
                <w:sz w:val="18"/>
                <w:szCs w:val="18"/>
              </w:rPr>
            </w:pPr>
            <w:r w:rsidRPr="00484933">
              <w:rPr>
                <w:rFonts w:asciiTheme="majorHAnsi" w:hAnsiTheme="majorHAnsi"/>
                <w:sz w:val="18"/>
                <w:szCs w:val="18"/>
              </w:rPr>
              <w:t>12</w:t>
            </w:r>
          </w:p>
        </w:tc>
        <w:tc>
          <w:tcPr>
            <w:tcW w:w="419" w:type="pct"/>
            <w:tcBorders>
              <w:top w:val="nil"/>
              <w:left w:val="nil"/>
              <w:bottom w:val="single" w:sz="4" w:space="0" w:color="auto"/>
              <w:right w:val="single" w:sz="4" w:space="0" w:color="auto"/>
            </w:tcBorders>
            <w:shd w:val="clear" w:color="auto" w:fill="auto"/>
            <w:vAlign w:val="center"/>
          </w:tcPr>
          <w:p w14:paraId="49EA7F2C" w14:textId="77777777" w:rsidR="000B0B6C" w:rsidRPr="00484933" w:rsidRDefault="000B0B6C" w:rsidP="00A23EAB">
            <w:pPr>
              <w:overflowPunct/>
              <w:autoSpaceDE/>
              <w:autoSpaceDN/>
              <w:adjustRightInd/>
              <w:jc w:val="center"/>
              <w:textAlignment w:val="auto"/>
              <w:rPr>
                <w:rFonts w:asciiTheme="majorHAnsi" w:hAnsiTheme="majorHAnsi"/>
                <w:color w:val="000000"/>
                <w:sz w:val="18"/>
                <w:szCs w:val="18"/>
              </w:rPr>
            </w:pPr>
            <w:r w:rsidRPr="00484933">
              <w:rPr>
                <w:rFonts w:asciiTheme="majorHAnsi" w:hAnsiTheme="majorHAnsi"/>
                <w:sz w:val="18"/>
                <w:szCs w:val="18"/>
              </w:rPr>
              <w:t>5</w:t>
            </w:r>
          </w:p>
        </w:tc>
        <w:tc>
          <w:tcPr>
            <w:tcW w:w="410" w:type="pct"/>
            <w:tcBorders>
              <w:top w:val="nil"/>
              <w:left w:val="nil"/>
              <w:bottom w:val="single" w:sz="4" w:space="0" w:color="auto"/>
              <w:right w:val="single" w:sz="4" w:space="0" w:color="auto"/>
            </w:tcBorders>
            <w:shd w:val="clear" w:color="auto" w:fill="auto"/>
            <w:vAlign w:val="center"/>
          </w:tcPr>
          <w:p w14:paraId="441DA635" w14:textId="77777777" w:rsidR="000B0B6C" w:rsidRPr="00484933" w:rsidRDefault="000B0B6C" w:rsidP="00A23EAB">
            <w:pPr>
              <w:overflowPunct/>
              <w:autoSpaceDE/>
              <w:autoSpaceDN/>
              <w:adjustRightInd/>
              <w:jc w:val="center"/>
              <w:textAlignment w:val="auto"/>
              <w:rPr>
                <w:rFonts w:asciiTheme="majorHAnsi" w:hAnsiTheme="majorHAnsi"/>
                <w:color w:val="000000"/>
                <w:sz w:val="18"/>
                <w:szCs w:val="18"/>
              </w:rPr>
            </w:pPr>
            <w:r w:rsidRPr="00484933">
              <w:rPr>
                <w:rFonts w:asciiTheme="majorHAnsi" w:hAnsiTheme="majorHAnsi"/>
                <w:sz w:val="18"/>
                <w:szCs w:val="18"/>
              </w:rPr>
              <w:t>5</w:t>
            </w:r>
          </w:p>
        </w:tc>
        <w:tc>
          <w:tcPr>
            <w:tcW w:w="419" w:type="pct"/>
            <w:tcBorders>
              <w:top w:val="nil"/>
              <w:left w:val="nil"/>
              <w:bottom w:val="single" w:sz="4" w:space="0" w:color="auto"/>
              <w:right w:val="single" w:sz="4" w:space="0" w:color="auto"/>
            </w:tcBorders>
            <w:shd w:val="clear" w:color="auto" w:fill="auto"/>
            <w:vAlign w:val="center"/>
          </w:tcPr>
          <w:p w14:paraId="407E1652" w14:textId="77777777" w:rsidR="000B0B6C" w:rsidRPr="00484933" w:rsidRDefault="000B0B6C" w:rsidP="00A23EAB">
            <w:pPr>
              <w:overflowPunct/>
              <w:autoSpaceDE/>
              <w:autoSpaceDN/>
              <w:adjustRightInd/>
              <w:jc w:val="center"/>
              <w:textAlignment w:val="auto"/>
              <w:rPr>
                <w:rFonts w:asciiTheme="majorHAnsi" w:hAnsiTheme="majorHAnsi"/>
                <w:color w:val="000000"/>
                <w:sz w:val="18"/>
                <w:szCs w:val="18"/>
              </w:rPr>
            </w:pPr>
            <w:r w:rsidRPr="00484933">
              <w:rPr>
                <w:rFonts w:asciiTheme="majorHAnsi" w:hAnsiTheme="majorHAnsi"/>
                <w:sz w:val="18"/>
                <w:szCs w:val="18"/>
              </w:rPr>
              <w:t>111</w:t>
            </w:r>
          </w:p>
        </w:tc>
        <w:tc>
          <w:tcPr>
            <w:tcW w:w="410" w:type="pct"/>
            <w:tcBorders>
              <w:top w:val="nil"/>
              <w:left w:val="nil"/>
              <w:bottom w:val="single" w:sz="4" w:space="0" w:color="auto"/>
              <w:right w:val="single" w:sz="4" w:space="0" w:color="auto"/>
            </w:tcBorders>
            <w:shd w:val="clear" w:color="auto" w:fill="auto"/>
            <w:vAlign w:val="center"/>
          </w:tcPr>
          <w:p w14:paraId="402B242D" w14:textId="77777777" w:rsidR="000B0B6C" w:rsidRPr="00484933" w:rsidRDefault="000B0B6C" w:rsidP="00A23EAB">
            <w:pPr>
              <w:overflowPunct/>
              <w:autoSpaceDE/>
              <w:autoSpaceDN/>
              <w:adjustRightInd/>
              <w:jc w:val="center"/>
              <w:textAlignment w:val="auto"/>
              <w:rPr>
                <w:rFonts w:asciiTheme="majorHAnsi" w:hAnsiTheme="majorHAnsi"/>
                <w:color w:val="000000"/>
                <w:sz w:val="18"/>
                <w:szCs w:val="18"/>
              </w:rPr>
            </w:pPr>
            <w:r w:rsidRPr="00484933">
              <w:rPr>
                <w:rFonts w:asciiTheme="majorHAnsi" w:hAnsiTheme="majorHAnsi"/>
                <w:sz w:val="18"/>
                <w:szCs w:val="18"/>
              </w:rPr>
              <w:t>0</w:t>
            </w:r>
          </w:p>
        </w:tc>
        <w:tc>
          <w:tcPr>
            <w:tcW w:w="419" w:type="pct"/>
            <w:tcBorders>
              <w:top w:val="nil"/>
              <w:left w:val="nil"/>
              <w:bottom w:val="single" w:sz="4" w:space="0" w:color="auto"/>
              <w:right w:val="single" w:sz="4" w:space="0" w:color="auto"/>
            </w:tcBorders>
            <w:shd w:val="clear" w:color="auto" w:fill="auto"/>
            <w:noWrap/>
            <w:vAlign w:val="center"/>
          </w:tcPr>
          <w:p w14:paraId="5217AAC3" w14:textId="77777777" w:rsidR="000B0B6C" w:rsidRPr="00484933" w:rsidRDefault="000B0B6C" w:rsidP="00A23EAB">
            <w:pPr>
              <w:overflowPunct/>
              <w:autoSpaceDE/>
              <w:autoSpaceDN/>
              <w:adjustRightInd/>
              <w:jc w:val="center"/>
              <w:textAlignment w:val="auto"/>
              <w:rPr>
                <w:rFonts w:asciiTheme="majorHAnsi" w:hAnsiTheme="majorHAnsi"/>
                <w:color w:val="000000"/>
                <w:sz w:val="18"/>
                <w:szCs w:val="18"/>
              </w:rPr>
            </w:pPr>
            <w:r w:rsidRPr="00484933">
              <w:rPr>
                <w:rFonts w:asciiTheme="majorHAnsi" w:hAnsiTheme="majorHAnsi"/>
                <w:sz w:val="18"/>
                <w:szCs w:val="18"/>
              </w:rPr>
              <w:t>140</w:t>
            </w:r>
          </w:p>
        </w:tc>
        <w:tc>
          <w:tcPr>
            <w:tcW w:w="406" w:type="pct"/>
            <w:tcBorders>
              <w:top w:val="nil"/>
              <w:left w:val="nil"/>
              <w:bottom w:val="single" w:sz="4" w:space="0" w:color="auto"/>
              <w:right w:val="single" w:sz="4" w:space="0" w:color="auto"/>
            </w:tcBorders>
            <w:shd w:val="clear" w:color="auto" w:fill="auto"/>
            <w:noWrap/>
            <w:vAlign w:val="center"/>
          </w:tcPr>
          <w:p w14:paraId="70FEE190" w14:textId="77777777" w:rsidR="000B0B6C" w:rsidRPr="00484933" w:rsidRDefault="000B0B6C" w:rsidP="00A23EAB">
            <w:pPr>
              <w:overflowPunct/>
              <w:autoSpaceDE/>
              <w:autoSpaceDN/>
              <w:adjustRightInd/>
              <w:jc w:val="center"/>
              <w:textAlignment w:val="auto"/>
              <w:rPr>
                <w:rFonts w:asciiTheme="majorHAnsi" w:hAnsiTheme="majorHAnsi"/>
                <w:color w:val="000000"/>
                <w:sz w:val="18"/>
                <w:szCs w:val="18"/>
              </w:rPr>
            </w:pPr>
            <w:r w:rsidRPr="00484933">
              <w:rPr>
                <w:rFonts w:asciiTheme="majorHAnsi" w:hAnsiTheme="majorHAnsi"/>
                <w:sz w:val="18"/>
                <w:szCs w:val="18"/>
              </w:rPr>
              <w:t>17</w:t>
            </w:r>
          </w:p>
        </w:tc>
      </w:tr>
      <w:tr w:rsidR="000B0B6C" w:rsidRPr="00484933" w14:paraId="1C6D1638" w14:textId="77777777" w:rsidTr="006E43B1">
        <w:trPr>
          <w:trHeight w:val="300"/>
        </w:trPr>
        <w:tc>
          <w:tcPr>
            <w:tcW w:w="860" w:type="pct"/>
            <w:tcBorders>
              <w:top w:val="nil"/>
              <w:left w:val="single" w:sz="4" w:space="0" w:color="auto"/>
              <w:bottom w:val="single" w:sz="4" w:space="0" w:color="auto"/>
              <w:right w:val="single" w:sz="4" w:space="0" w:color="auto"/>
            </w:tcBorders>
            <w:shd w:val="clear" w:color="auto" w:fill="auto"/>
            <w:noWrap/>
            <w:vAlign w:val="bottom"/>
          </w:tcPr>
          <w:p w14:paraId="5C0F24D5" w14:textId="77777777" w:rsidR="000B0B6C" w:rsidRPr="00484933" w:rsidRDefault="000B0B6C" w:rsidP="00A23EAB">
            <w:pPr>
              <w:overflowPunct/>
              <w:autoSpaceDE/>
              <w:autoSpaceDN/>
              <w:adjustRightInd/>
              <w:textAlignment w:val="auto"/>
              <w:rPr>
                <w:rFonts w:ascii="Calibri" w:hAnsi="Calibri"/>
                <w:color w:val="000000"/>
                <w:sz w:val="18"/>
                <w:szCs w:val="18"/>
              </w:rPr>
            </w:pPr>
            <w:r w:rsidRPr="00484933">
              <w:rPr>
                <w:rFonts w:ascii="Calibri" w:hAnsi="Calibri"/>
                <w:color w:val="000000"/>
                <w:sz w:val="18"/>
                <w:szCs w:val="18"/>
              </w:rPr>
              <w:t>Ricchezza specifica</w:t>
            </w:r>
          </w:p>
        </w:tc>
        <w:tc>
          <w:tcPr>
            <w:tcW w:w="418" w:type="pct"/>
            <w:tcBorders>
              <w:top w:val="nil"/>
              <w:left w:val="nil"/>
              <w:bottom w:val="single" w:sz="4" w:space="0" w:color="auto"/>
              <w:right w:val="single" w:sz="4" w:space="0" w:color="auto"/>
            </w:tcBorders>
            <w:shd w:val="clear" w:color="auto" w:fill="auto"/>
            <w:vAlign w:val="center"/>
          </w:tcPr>
          <w:p w14:paraId="4C04F5B1" w14:textId="77777777" w:rsidR="000B0B6C" w:rsidRPr="00484933" w:rsidRDefault="000B0B6C" w:rsidP="00A23EAB">
            <w:pPr>
              <w:overflowPunct/>
              <w:autoSpaceDE/>
              <w:autoSpaceDN/>
              <w:adjustRightInd/>
              <w:jc w:val="center"/>
              <w:textAlignment w:val="auto"/>
              <w:rPr>
                <w:rFonts w:asciiTheme="majorHAnsi" w:hAnsiTheme="majorHAnsi"/>
                <w:color w:val="000000"/>
                <w:sz w:val="18"/>
                <w:szCs w:val="18"/>
              </w:rPr>
            </w:pPr>
            <w:r w:rsidRPr="00484933">
              <w:rPr>
                <w:rFonts w:asciiTheme="majorHAnsi" w:hAnsiTheme="majorHAnsi"/>
                <w:sz w:val="18"/>
                <w:szCs w:val="18"/>
              </w:rPr>
              <w:t>7</w:t>
            </w:r>
          </w:p>
        </w:tc>
        <w:tc>
          <w:tcPr>
            <w:tcW w:w="410" w:type="pct"/>
            <w:tcBorders>
              <w:top w:val="nil"/>
              <w:left w:val="nil"/>
              <w:bottom w:val="single" w:sz="4" w:space="0" w:color="auto"/>
              <w:right w:val="single" w:sz="4" w:space="0" w:color="auto"/>
            </w:tcBorders>
            <w:shd w:val="clear" w:color="auto" w:fill="auto"/>
            <w:vAlign w:val="center"/>
          </w:tcPr>
          <w:p w14:paraId="755259DE" w14:textId="77777777" w:rsidR="000B0B6C" w:rsidRPr="00484933" w:rsidRDefault="000B0B6C" w:rsidP="00A23EAB">
            <w:pPr>
              <w:overflowPunct/>
              <w:autoSpaceDE/>
              <w:autoSpaceDN/>
              <w:adjustRightInd/>
              <w:jc w:val="center"/>
              <w:textAlignment w:val="auto"/>
              <w:rPr>
                <w:rFonts w:asciiTheme="majorHAnsi" w:hAnsiTheme="majorHAnsi"/>
                <w:color w:val="000000"/>
                <w:sz w:val="18"/>
                <w:szCs w:val="18"/>
              </w:rPr>
            </w:pPr>
            <w:r w:rsidRPr="00484933">
              <w:rPr>
                <w:rFonts w:asciiTheme="majorHAnsi" w:hAnsiTheme="majorHAnsi"/>
                <w:sz w:val="18"/>
                <w:szCs w:val="18"/>
              </w:rPr>
              <w:t>-</w:t>
            </w:r>
          </w:p>
        </w:tc>
        <w:tc>
          <w:tcPr>
            <w:tcW w:w="419" w:type="pct"/>
            <w:tcBorders>
              <w:top w:val="nil"/>
              <w:left w:val="nil"/>
              <w:bottom w:val="single" w:sz="4" w:space="0" w:color="auto"/>
              <w:right w:val="single" w:sz="4" w:space="0" w:color="auto"/>
            </w:tcBorders>
            <w:shd w:val="clear" w:color="auto" w:fill="auto"/>
            <w:vAlign w:val="center"/>
          </w:tcPr>
          <w:p w14:paraId="734EA04B" w14:textId="77777777" w:rsidR="000B0B6C" w:rsidRPr="00484933" w:rsidRDefault="000B0B6C" w:rsidP="00A23EAB">
            <w:pPr>
              <w:overflowPunct/>
              <w:autoSpaceDE/>
              <w:autoSpaceDN/>
              <w:adjustRightInd/>
              <w:jc w:val="center"/>
              <w:textAlignment w:val="auto"/>
              <w:rPr>
                <w:rFonts w:asciiTheme="majorHAnsi" w:hAnsiTheme="majorHAnsi"/>
                <w:color w:val="000000"/>
                <w:sz w:val="18"/>
                <w:szCs w:val="18"/>
              </w:rPr>
            </w:pPr>
            <w:r w:rsidRPr="00484933">
              <w:rPr>
                <w:rFonts w:asciiTheme="majorHAnsi" w:hAnsiTheme="majorHAnsi"/>
                <w:sz w:val="18"/>
                <w:szCs w:val="18"/>
              </w:rPr>
              <w:t>3</w:t>
            </w:r>
          </w:p>
        </w:tc>
        <w:tc>
          <w:tcPr>
            <w:tcW w:w="410" w:type="pct"/>
            <w:tcBorders>
              <w:top w:val="nil"/>
              <w:left w:val="nil"/>
              <w:bottom w:val="single" w:sz="4" w:space="0" w:color="auto"/>
              <w:right w:val="single" w:sz="4" w:space="0" w:color="auto"/>
            </w:tcBorders>
            <w:shd w:val="clear" w:color="auto" w:fill="auto"/>
            <w:vAlign w:val="center"/>
          </w:tcPr>
          <w:p w14:paraId="2A6846D2" w14:textId="77777777" w:rsidR="000B0B6C" w:rsidRPr="00484933" w:rsidRDefault="000B0B6C" w:rsidP="00A23EAB">
            <w:pPr>
              <w:overflowPunct/>
              <w:autoSpaceDE/>
              <w:autoSpaceDN/>
              <w:adjustRightInd/>
              <w:jc w:val="center"/>
              <w:textAlignment w:val="auto"/>
              <w:rPr>
                <w:rFonts w:asciiTheme="majorHAnsi" w:hAnsiTheme="majorHAnsi"/>
                <w:color w:val="000000"/>
                <w:sz w:val="18"/>
                <w:szCs w:val="18"/>
              </w:rPr>
            </w:pPr>
            <w:r w:rsidRPr="00484933">
              <w:rPr>
                <w:rFonts w:asciiTheme="majorHAnsi" w:hAnsiTheme="majorHAnsi"/>
                <w:sz w:val="18"/>
                <w:szCs w:val="18"/>
              </w:rPr>
              <w:t>6</w:t>
            </w:r>
          </w:p>
        </w:tc>
        <w:tc>
          <w:tcPr>
            <w:tcW w:w="419" w:type="pct"/>
            <w:tcBorders>
              <w:top w:val="nil"/>
              <w:left w:val="nil"/>
              <w:bottom w:val="single" w:sz="4" w:space="0" w:color="auto"/>
              <w:right w:val="single" w:sz="4" w:space="0" w:color="auto"/>
            </w:tcBorders>
            <w:shd w:val="clear" w:color="auto" w:fill="auto"/>
            <w:vAlign w:val="center"/>
          </w:tcPr>
          <w:p w14:paraId="7D71BD94" w14:textId="77777777" w:rsidR="000B0B6C" w:rsidRPr="00484933" w:rsidRDefault="000B0B6C" w:rsidP="00A23EAB">
            <w:pPr>
              <w:overflowPunct/>
              <w:autoSpaceDE/>
              <w:autoSpaceDN/>
              <w:adjustRightInd/>
              <w:jc w:val="center"/>
              <w:textAlignment w:val="auto"/>
              <w:rPr>
                <w:rFonts w:asciiTheme="majorHAnsi" w:hAnsiTheme="majorHAnsi"/>
                <w:color w:val="000000"/>
                <w:sz w:val="18"/>
                <w:szCs w:val="18"/>
              </w:rPr>
            </w:pPr>
            <w:r w:rsidRPr="00484933">
              <w:rPr>
                <w:rFonts w:asciiTheme="majorHAnsi" w:hAnsiTheme="majorHAnsi"/>
                <w:sz w:val="18"/>
                <w:szCs w:val="18"/>
              </w:rPr>
              <w:t>3</w:t>
            </w:r>
          </w:p>
        </w:tc>
        <w:tc>
          <w:tcPr>
            <w:tcW w:w="410" w:type="pct"/>
            <w:tcBorders>
              <w:top w:val="nil"/>
              <w:left w:val="nil"/>
              <w:bottom w:val="single" w:sz="4" w:space="0" w:color="auto"/>
              <w:right w:val="single" w:sz="4" w:space="0" w:color="auto"/>
            </w:tcBorders>
            <w:shd w:val="clear" w:color="auto" w:fill="auto"/>
            <w:vAlign w:val="center"/>
          </w:tcPr>
          <w:p w14:paraId="0F82C80F" w14:textId="77777777" w:rsidR="000B0B6C" w:rsidRPr="00484933" w:rsidRDefault="000B0B6C" w:rsidP="00A23EAB">
            <w:pPr>
              <w:overflowPunct/>
              <w:autoSpaceDE/>
              <w:autoSpaceDN/>
              <w:adjustRightInd/>
              <w:jc w:val="center"/>
              <w:textAlignment w:val="auto"/>
              <w:rPr>
                <w:rFonts w:asciiTheme="majorHAnsi" w:hAnsiTheme="majorHAnsi"/>
                <w:color w:val="000000"/>
                <w:sz w:val="18"/>
                <w:szCs w:val="18"/>
              </w:rPr>
            </w:pPr>
            <w:r w:rsidRPr="00484933">
              <w:rPr>
                <w:rFonts w:asciiTheme="majorHAnsi" w:hAnsiTheme="majorHAnsi"/>
                <w:sz w:val="18"/>
                <w:szCs w:val="18"/>
              </w:rPr>
              <w:t>3</w:t>
            </w:r>
          </w:p>
        </w:tc>
        <w:tc>
          <w:tcPr>
            <w:tcW w:w="419" w:type="pct"/>
            <w:tcBorders>
              <w:top w:val="nil"/>
              <w:left w:val="nil"/>
              <w:bottom w:val="single" w:sz="4" w:space="0" w:color="auto"/>
              <w:right w:val="single" w:sz="4" w:space="0" w:color="auto"/>
            </w:tcBorders>
            <w:shd w:val="clear" w:color="auto" w:fill="auto"/>
            <w:vAlign w:val="center"/>
          </w:tcPr>
          <w:p w14:paraId="2741B381" w14:textId="77777777" w:rsidR="000B0B6C" w:rsidRPr="00484933" w:rsidRDefault="000B0B6C" w:rsidP="00A23EAB">
            <w:pPr>
              <w:overflowPunct/>
              <w:autoSpaceDE/>
              <w:autoSpaceDN/>
              <w:adjustRightInd/>
              <w:jc w:val="center"/>
              <w:textAlignment w:val="auto"/>
              <w:rPr>
                <w:rFonts w:asciiTheme="majorHAnsi" w:hAnsiTheme="majorHAnsi"/>
                <w:color w:val="000000"/>
                <w:sz w:val="18"/>
                <w:szCs w:val="18"/>
              </w:rPr>
            </w:pPr>
            <w:r w:rsidRPr="00484933">
              <w:rPr>
                <w:rFonts w:asciiTheme="majorHAnsi" w:hAnsiTheme="majorHAnsi"/>
                <w:sz w:val="18"/>
                <w:szCs w:val="18"/>
              </w:rPr>
              <w:t>13</w:t>
            </w:r>
          </w:p>
        </w:tc>
        <w:tc>
          <w:tcPr>
            <w:tcW w:w="410" w:type="pct"/>
            <w:tcBorders>
              <w:top w:val="nil"/>
              <w:left w:val="nil"/>
              <w:bottom w:val="single" w:sz="4" w:space="0" w:color="auto"/>
              <w:right w:val="single" w:sz="4" w:space="0" w:color="auto"/>
            </w:tcBorders>
            <w:shd w:val="clear" w:color="auto" w:fill="auto"/>
            <w:vAlign w:val="center"/>
          </w:tcPr>
          <w:p w14:paraId="1E901D5A" w14:textId="77777777" w:rsidR="000B0B6C" w:rsidRPr="00484933" w:rsidRDefault="000B0B6C" w:rsidP="00A23EAB">
            <w:pPr>
              <w:overflowPunct/>
              <w:autoSpaceDE/>
              <w:autoSpaceDN/>
              <w:adjustRightInd/>
              <w:jc w:val="center"/>
              <w:textAlignment w:val="auto"/>
              <w:rPr>
                <w:rFonts w:asciiTheme="majorHAnsi" w:hAnsiTheme="majorHAnsi"/>
                <w:color w:val="000000"/>
                <w:sz w:val="18"/>
                <w:szCs w:val="18"/>
              </w:rPr>
            </w:pPr>
            <w:r w:rsidRPr="00484933">
              <w:rPr>
                <w:rFonts w:asciiTheme="majorHAnsi" w:hAnsiTheme="majorHAnsi"/>
                <w:sz w:val="18"/>
                <w:szCs w:val="18"/>
              </w:rPr>
              <w:t>0</w:t>
            </w:r>
          </w:p>
        </w:tc>
        <w:tc>
          <w:tcPr>
            <w:tcW w:w="419" w:type="pct"/>
            <w:tcBorders>
              <w:top w:val="nil"/>
              <w:left w:val="nil"/>
              <w:bottom w:val="single" w:sz="4" w:space="0" w:color="auto"/>
              <w:right w:val="single" w:sz="4" w:space="0" w:color="auto"/>
            </w:tcBorders>
            <w:shd w:val="clear" w:color="auto" w:fill="auto"/>
            <w:vAlign w:val="center"/>
          </w:tcPr>
          <w:p w14:paraId="19C2D619" w14:textId="77777777" w:rsidR="000B0B6C" w:rsidRPr="00484933" w:rsidRDefault="000B0B6C" w:rsidP="00A23EAB">
            <w:pPr>
              <w:overflowPunct/>
              <w:autoSpaceDE/>
              <w:autoSpaceDN/>
              <w:adjustRightInd/>
              <w:jc w:val="center"/>
              <w:textAlignment w:val="auto"/>
              <w:rPr>
                <w:rFonts w:asciiTheme="majorHAnsi" w:hAnsiTheme="majorHAnsi"/>
                <w:color w:val="000000"/>
                <w:sz w:val="18"/>
                <w:szCs w:val="18"/>
              </w:rPr>
            </w:pPr>
            <w:r w:rsidRPr="00484933">
              <w:rPr>
                <w:rFonts w:asciiTheme="majorHAnsi" w:hAnsiTheme="majorHAnsi"/>
                <w:sz w:val="18"/>
                <w:szCs w:val="18"/>
              </w:rPr>
              <w:t>16</w:t>
            </w:r>
          </w:p>
        </w:tc>
        <w:tc>
          <w:tcPr>
            <w:tcW w:w="406" w:type="pct"/>
            <w:tcBorders>
              <w:top w:val="nil"/>
              <w:left w:val="nil"/>
              <w:bottom w:val="single" w:sz="4" w:space="0" w:color="auto"/>
              <w:right w:val="single" w:sz="4" w:space="0" w:color="auto"/>
            </w:tcBorders>
            <w:shd w:val="clear" w:color="auto" w:fill="auto"/>
            <w:noWrap/>
            <w:vAlign w:val="center"/>
          </w:tcPr>
          <w:p w14:paraId="629C2CBC" w14:textId="77777777" w:rsidR="000B0B6C" w:rsidRPr="00484933" w:rsidRDefault="000B0B6C" w:rsidP="00A23EAB">
            <w:pPr>
              <w:overflowPunct/>
              <w:autoSpaceDE/>
              <w:autoSpaceDN/>
              <w:adjustRightInd/>
              <w:jc w:val="center"/>
              <w:textAlignment w:val="auto"/>
              <w:rPr>
                <w:rFonts w:asciiTheme="majorHAnsi" w:hAnsiTheme="majorHAnsi"/>
                <w:color w:val="000000"/>
                <w:sz w:val="18"/>
                <w:szCs w:val="18"/>
              </w:rPr>
            </w:pPr>
            <w:r w:rsidRPr="00484933">
              <w:rPr>
                <w:rFonts w:asciiTheme="majorHAnsi" w:hAnsiTheme="majorHAnsi"/>
                <w:sz w:val="18"/>
                <w:szCs w:val="18"/>
              </w:rPr>
              <w:t>8</w:t>
            </w:r>
          </w:p>
        </w:tc>
      </w:tr>
      <w:tr w:rsidR="000B0B6C" w:rsidRPr="00484933" w14:paraId="17C01B88" w14:textId="77777777" w:rsidTr="006E43B1">
        <w:trPr>
          <w:trHeight w:val="300"/>
        </w:trPr>
        <w:tc>
          <w:tcPr>
            <w:tcW w:w="860" w:type="pct"/>
            <w:tcBorders>
              <w:top w:val="nil"/>
              <w:left w:val="single" w:sz="4" w:space="0" w:color="auto"/>
              <w:bottom w:val="single" w:sz="4" w:space="0" w:color="auto"/>
              <w:right w:val="single" w:sz="4" w:space="0" w:color="auto"/>
            </w:tcBorders>
            <w:shd w:val="clear" w:color="auto" w:fill="auto"/>
            <w:noWrap/>
            <w:vAlign w:val="bottom"/>
          </w:tcPr>
          <w:p w14:paraId="1FFA27BB" w14:textId="77777777" w:rsidR="000B0B6C" w:rsidRPr="00484933" w:rsidRDefault="000B0B6C" w:rsidP="00A23EAB">
            <w:pPr>
              <w:overflowPunct/>
              <w:autoSpaceDE/>
              <w:autoSpaceDN/>
              <w:adjustRightInd/>
              <w:textAlignment w:val="auto"/>
              <w:rPr>
                <w:rFonts w:ascii="Calibri" w:hAnsi="Calibri"/>
                <w:color w:val="000000"/>
                <w:sz w:val="18"/>
                <w:szCs w:val="18"/>
              </w:rPr>
            </w:pPr>
            <w:r w:rsidRPr="00484933">
              <w:rPr>
                <w:rFonts w:ascii="Calibri" w:hAnsi="Calibri"/>
                <w:color w:val="000000"/>
                <w:sz w:val="18"/>
                <w:szCs w:val="18"/>
              </w:rPr>
              <w:t>Shannon (H’)</w:t>
            </w:r>
          </w:p>
        </w:tc>
        <w:tc>
          <w:tcPr>
            <w:tcW w:w="418" w:type="pct"/>
            <w:tcBorders>
              <w:top w:val="nil"/>
              <w:left w:val="nil"/>
              <w:bottom w:val="single" w:sz="4" w:space="0" w:color="auto"/>
              <w:right w:val="single" w:sz="4" w:space="0" w:color="auto"/>
            </w:tcBorders>
            <w:shd w:val="clear" w:color="auto" w:fill="auto"/>
            <w:vAlign w:val="center"/>
          </w:tcPr>
          <w:p w14:paraId="5AD2EC0D" w14:textId="77777777" w:rsidR="000B0B6C" w:rsidRPr="00484933" w:rsidRDefault="000B0B6C" w:rsidP="00A23EAB">
            <w:pPr>
              <w:overflowPunct/>
              <w:autoSpaceDE/>
              <w:autoSpaceDN/>
              <w:adjustRightInd/>
              <w:jc w:val="center"/>
              <w:textAlignment w:val="auto"/>
              <w:rPr>
                <w:rFonts w:asciiTheme="majorHAnsi" w:hAnsiTheme="majorHAnsi"/>
                <w:color w:val="000000"/>
                <w:sz w:val="18"/>
                <w:szCs w:val="18"/>
              </w:rPr>
            </w:pPr>
            <w:r w:rsidRPr="00484933">
              <w:rPr>
                <w:rFonts w:asciiTheme="majorHAnsi" w:hAnsiTheme="majorHAnsi"/>
                <w:sz w:val="18"/>
                <w:szCs w:val="18"/>
              </w:rPr>
              <w:t>1,73</w:t>
            </w:r>
          </w:p>
        </w:tc>
        <w:tc>
          <w:tcPr>
            <w:tcW w:w="410" w:type="pct"/>
            <w:tcBorders>
              <w:top w:val="nil"/>
              <w:left w:val="nil"/>
              <w:bottom w:val="single" w:sz="4" w:space="0" w:color="auto"/>
              <w:right w:val="single" w:sz="4" w:space="0" w:color="auto"/>
            </w:tcBorders>
            <w:shd w:val="clear" w:color="auto" w:fill="auto"/>
            <w:vAlign w:val="center"/>
          </w:tcPr>
          <w:p w14:paraId="68B6949F" w14:textId="77777777" w:rsidR="000B0B6C" w:rsidRPr="00484933" w:rsidRDefault="000B0B6C" w:rsidP="00A23EAB">
            <w:pPr>
              <w:overflowPunct/>
              <w:autoSpaceDE/>
              <w:autoSpaceDN/>
              <w:adjustRightInd/>
              <w:jc w:val="center"/>
              <w:textAlignment w:val="auto"/>
              <w:rPr>
                <w:rFonts w:asciiTheme="majorHAnsi" w:hAnsiTheme="majorHAnsi"/>
                <w:color w:val="000000"/>
                <w:sz w:val="18"/>
                <w:szCs w:val="18"/>
              </w:rPr>
            </w:pPr>
            <w:r w:rsidRPr="00484933">
              <w:rPr>
                <w:rFonts w:asciiTheme="majorHAnsi" w:hAnsiTheme="majorHAnsi"/>
                <w:sz w:val="18"/>
                <w:szCs w:val="18"/>
              </w:rPr>
              <w:t>-</w:t>
            </w:r>
          </w:p>
        </w:tc>
        <w:tc>
          <w:tcPr>
            <w:tcW w:w="419" w:type="pct"/>
            <w:tcBorders>
              <w:top w:val="nil"/>
              <w:left w:val="nil"/>
              <w:bottom w:val="single" w:sz="4" w:space="0" w:color="auto"/>
              <w:right w:val="single" w:sz="4" w:space="0" w:color="auto"/>
            </w:tcBorders>
            <w:shd w:val="clear" w:color="auto" w:fill="auto"/>
            <w:vAlign w:val="center"/>
          </w:tcPr>
          <w:p w14:paraId="3F70992A" w14:textId="77777777" w:rsidR="000B0B6C" w:rsidRPr="00484933" w:rsidRDefault="000B0B6C" w:rsidP="00A23EAB">
            <w:pPr>
              <w:overflowPunct/>
              <w:autoSpaceDE/>
              <w:autoSpaceDN/>
              <w:adjustRightInd/>
              <w:jc w:val="center"/>
              <w:textAlignment w:val="auto"/>
              <w:rPr>
                <w:rFonts w:asciiTheme="majorHAnsi" w:hAnsiTheme="majorHAnsi"/>
                <w:color w:val="000000"/>
                <w:sz w:val="18"/>
                <w:szCs w:val="18"/>
              </w:rPr>
            </w:pPr>
            <w:r w:rsidRPr="00484933">
              <w:rPr>
                <w:rFonts w:asciiTheme="majorHAnsi" w:hAnsiTheme="majorHAnsi"/>
                <w:sz w:val="18"/>
                <w:szCs w:val="18"/>
              </w:rPr>
              <w:t>1,10</w:t>
            </w:r>
          </w:p>
        </w:tc>
        <w:tc>
          <w:tcPr>
            <w:tcW w:w="410" w:type="pct"/>
            <w:tcBorders>
              <w:top w:val="nil"/>
              <w:left w:val="nil"/>
              <w:bottom w:val="single" w:sz="4" w:space="0" w:color="auto"/>
              <w:right w:val="single" w:sz="4" w:space="0" w:color="auto"/>
            </w:tcBorders>
            <w:shd w:val="clear" w:color="auto" w:fill="auto"/>
            <w:vAlign w:val="center"/>
          </w:tcPr>
          <w:p w14:paraId="5DB0AE55" w14:textId="77777777" w:rsidR="000B0B6C" w:rsidRPr="00484933" w:rsidRDefault="000B0B6C" w:rsidP="00A23EAB">
            <w:pPr>
              <w:overflowPunct/>
              <w:autoSpaceDE/>
              <w:autoSpaceDN/>
              <w:adjustRightInd/>
              <w:jc w:val="center"/>
              <w:textAlignment w:val="auto"/>
              <w:rPr>
                <w:rFonts w:asciiTheme="majorHAnsi" w:hAnsiTheme="majorHAnsi"/>
                <w:color w:val="000000"/>
                <w:sz w:val="18"/>
                <w:szCs w:val="18"/>
              </w:rPr>
            </w:pPr>
            <w:r w:rsidRPr="00484933">
              <w:rPr>
                <w:rFonts w:asciiTheme="majorHAnsi" w:hAnsiTheme="majorHAnsi"/>
                <w:sz w:val="18"/>
                <w:szCs w:val="18"/>
              </w:rPr>
              <w:t>1,68</w:t>
            </w:r>
          </w:p>
        </w:tc>
        <w:tc>
          <w:tcPr>
            <w:tcW w:w="419" w:type="pct"/>
            <w:tcBorders>
              <w:top w:val="nil"/>
              <w:left w:val="nil"/>
              <w:bottom w:val="single" w:sz="4" w:space="0" w:color="auto"/>
              <w:right w:val="single" w:sz="4" w:space="0" w:color="auto"/>
            </w:tcBorders>
            <w:shd w:val="clear" w:color="auto" w:fill="auto"/>
            <w:vAlign w:val="center"/>
          </w:tcPr>
          <w:p w14:paraId="5E1CD70E" w14:textId="77777777" w:rsidR="000B0B6C" w:rsidRPr="00484933" w:rsidRDefault="000B0B6C" w:rsidP="00A23EAB">
            <w:pPr>
              <w:overflowPunct/>
              <w:autoSpaceDE/>
              <w:autoSpaceDN/>
              <w:adjustRightInd/>
              <w:jc w:val="center"/>
              <w:textAlignment w:val="auto"/>
              <w:rPr>
                <w:rFonts w:asciiTheme="majorHAnsi" w:hAnsiTheme="majorHAnsi"/>
                <w:color w:val="000000"/>
                <w:sz w:val="18"/>
                <w:szCs w:val="18"/>
              </w:rPr>
            </w:pPr>
            <w:r w:rsidRPr="00484933">
              <w:rPr>
                <w:rFonts w:asciiTheme="majorHAnsi" w:hAnsiTheme="majorHAnsi"/>
                <w:sz w:val="18"/>
                <w:szCs w:val="18"/>
              </w:rPr>
              <w:t>1,05</w:t>
            </w:r>
          </w:p>
        </w:tc>
        <w:tc>
          <w:tcPr>
            <w:tcW w:w="410" w:type="pct"/>
            <w:tcBorders>
              <w:top w:val="nil"/>
              <w:left w:val="nil"/>
              <w:bottom w:val="single" w:sz="4" w:space="0" w:color="auto"/>
              <w:right w:val="single" w:sz="4" w:space="0" w:color="auto"/>
            </w:tcBorders>
            <w:shd w:val="clear" w:color="auto" w:fill="auto"/>
            <w:vAlign w:val="center"/>
          </w:tcPr>
          <w:p w14:paraId="13732EAC" w14:textId="77777777" w:rsidR="000B0B6C" w:rsidRPr="00484933" w:rsidRDefault="000B0B6C" w:rsidP="00A23EAB">
            <w:pPr>
              <w:overflowPunct/>
              <w:autoSpaceDE/>
              <w:autoSpaceDN/>
              <w:adjustRightInd/>
              <w:jc w:val="center"/>
              <w:textAlignment w:val="auto"/>
              <w:rPr>
                <w:rFonts w:asciiTheme="majorHAnsi" w:hAnsiTheme="majorHAnsi"/>
                <w:color w:val="000000"/>
                <w:sz w:val="18"/>
                <w:szCs w:val="18"/>
              </w:rPr>
            </w:pPr>
            <w:r w:rsidRPr="00484933">
              <w:rPr>
                <w:rFonts w:asciiTheme="majorHAnsi" w:hAnsiTheme="majorHAnsi"/>
                <w:sz w:val="18"/>
                <w:szCs w:val="18"/>
              </w:rPr>
              <w:t>0,95</w:t>
            </w:r>
          </w:p>
        </w:tc>
        <w:tc>
          <w:tcPr>
            <w:tcW w:w="419" w:type="pct"/>
            <w:tcBorders>
              <w:top w:val="nil"/>
              <w:left w:val="nil"/>
              <w:bottom w:val="single" w:sz="4" w:space="0" w:color="auto"/>
              <w:right w:val="single" w:sz="4" w:space="0" w:color="auto"/>
            </w:tcBorders>
            <w:shd w:val="clear" w:color="auto" w:fill="auto"/>
            <w:vAlign w:val="center"/>
          </w:tcPr>
          <w:p w14:paraId="44D23641" w14:textId="77777777" w:rsidR="000B0B6C" w:rsidRPr="00484933" w:rsidRDefault="000B0B6C" w:rsidP="00A23EAB">
            <w:pPr>
              <w:overflowPunct/>
              <w:autoSpaceDE/>
              <w:autoSpaceDN/>
              <w:adjustRightInd/>
              <w:jc w:val="center"/>
              <w:textAlignment w:val="auto"/>
              <w:rPr>
                <w:rFonts w:asciiTheme="majorHAnsi" w:hAnsiTheme="majorHAnsi"/>
                <w:color w:val="000000"/>
                <w:sz w:val="18"/>
                <w:szCs w:val="18"/>
              </w:rPr>
            </w:pPr>
            <w:r w:rsidRPr="00484933">
              <w:rPr>
                <w:rFonts w:asciiTheme="majorHAnsi" w:hAnsiTheme="majorHAnsi"/>
                <w:sz w:val="18"/>
                <w:szCs w:val="18"/>
              </w:rPr>
              <w:t>1,62</w:t>
            </w:r>
          </w:p>
        </w:tc>
        <w:tc>
          <w:tcPr>
            <w:tcW w:w="410" w:type="pct"/>
            <w:tcBorders>
              <w:top w:val="nil"/>
              <w:left w:val="nil"/>
              <w:bottom w:val="single" w:sz="4" w:space="0" w:color="auto"/>
              <w:right w:val="single" w:sz="4" w:space="0" w:color="auto"/>
            </w:tcBorders>
            <w:shd w:val="clear" w:color="auto" w:fill="auto"/>
            <w:vAlign w:val="center"/>
          </w:tcPr>
          <w:p w14:paraId="4F78372D" w14:textId="77777777" w:rsidR="000B0B6C" w:rsidRPr="00484933" w:rsidRDefault="000B0B6C" w:rsidP="00A23EAB">
            <w:pPr>
              <w:overflowPunct/>
              <w:autoSpaceDE/>
              <w:autoSpaceDN/>
              <w:adjustRightInd/>
              <w:jc w:val="center"/>
              <w:textAlignment w:val="auto"/>
              <w:rPr>
                <w:rFonts w:asciiTheme="majorHAnsi" w:hAnsiTheme="majorHAnsi"/>
                <w:color w:val="000000"/>
                <w:sz w:val="18"/>
                <w:szCs w:val="18"/>
              </w:rPr>
            </w:pPr>
            <w:r w:rsidRPr="00484933">
              <w:rPr>
                <w:rFonts w:asciiTheme="majorHAnsi" w:hAnsiTheme="majorHAnsi"/>
                <w:sz w:val="18"/>
                <w:szCs w:val="18"/>
              </w:rPr>
              <w:t>0</w:t>
            </w:r>
          </w:p>
        </w:tc>
        <w:tc>
          <w:tcPr>
            <w:tcW w:w="419" w:type="pct"/>
            <w:tcBorders>
              <w:top w:val="nil"/>
              <w:left w:val="nil"/>
              <w:bottom w:val="single" w:sz="4" w:space="0" w:color="auto"/>
              <w:right w:val="single" w:sz="4" w:space="0" w:color="auto"/>
            </w:tcBorders>
            <w:shd w:val="clear" w:color="auto" w:fill="auto"/>
            <w:noWrap/>
            <w:vAlign w:val="center"/>
          </w:tcPr>
          <w:p w14:paraId="51E991D6" w14:textId="77777777" w:rsidR="000B0B6C" w:rsidRPr="00484933" w:rsidRDefault="000B0B6C" w:rsidP="00A23EAB">
            <w:pPr>
              <w:overflowPunct/>
              <w:autoSpaceDE/>
              <w:autoSpaceDN/>
              <w:adjustRightInd/>
              <w:jc w:val="center"/>
              <w:textAlignment w:val="auto"/>
              <w:rPr>
                <w:rFonts w:asciiTheme="majorHAnsi" w:hAnsiTheme="majorHAnsi"/>
                <w:color w:val="000000"/>
                <w:sz w:val="18"/>
                <w:szCs w:val="18"/>
              </w:rPr>
            </w:pPr>
            <w:r w:rsidRPr="00484933">
              <w:rPr>
                <w:rFonts w:asciiTheme="majorHAnsi" w:hAnsiTheme="majorHAnsi"/>
                <w:sz w:val="18"/>
                <w:szCs w:val="18"/>
              </w:rPr>
              <w:t>1,38</w:t>
            </w:r>
          </w:p>
        </w:tc>
        <w:tc>
          <w:tcPr>
            <w:tcW w:w="406" w:type="pct"/>
            <w:tcBorders>
              <w:top w:val="nil"/>
              <w:left w:val="nil"/>
              <w:bottom w:val="single" w:sz="4" w:space="0" w:color="auto"/>
              <w:right w:val="single" w:sz="4" w:space="0" w:color="auto"/>
            </w:tcBorders>
            <w:shd w:val="clear" w:color="auto" w:fill="auto"/>
            <w:noWrap/>
            <w:vAlign w:val="center"/>
          </w:tcPr>
          <w:p w14:paraId="088CAC71" w14:textId="77777777" w:rsidR="000B0B6C" w:rsidRPr="00484933" w:rsidRDefault="000B0B6C" w:rsidP="00A23EAB">
            <w:pPr>
              <w:overflowPunct/>
              <w:autoSpaceDE/>
              <w:autoSpaceDN/>
              <w:adjustRightInd/>
              <w:jc w:val="center"/>
              <w:textAlignment w:val="auto"/>
              <w:rPr>
                <w:rFonts w:asciiTheme="majorHAnsi" w:hAnsiTheme="majorHAnsi"/>
                <w:color w:val="000000"/>
                <w:sz w:val="18"/>
                <w:szCs w:val="18"/>
              </w:rPr>
            </w:pPr>
            <w:r w:rsidRPr="00484933">
              <w:rPr>
                <w:rFonts w:asciiTheme="majorHAnsi" w:hAnsiTheme="majorHAnsi"/>
                <w:sz w:val="18"/>
                <w:szCs w:val="18"/>
              </w:rPr>
              <w:t>0,88</w:t>
            </w:r>
          </w:p>
        </w:tc>
      </w:tr>
      <w:tr w:rsidR="000B0B6C" w:rsidRPr="00484933" w14:paraId="3A0211B4" w14:textId="77777777" w:rsidTr="006E43B1">
        <w:trPr>
          <w:trHeight w:val="300"/>
        </w:trPr>
        <w:tc>
          <w:tcPr>
            <w:tcW w:w="860" w:type="pct"/>
            <w:tcBorders>
              <w:top w:val="nil"/>
              <w:left w:val="single" w:sz="4" w:space="0" w:color="auto"/>
              <w:bottom w:val="single" w:sz="4" w:space="0" w:color="auto"/>
              <w:right w:val="single" w:sz="4" w:space="0" w:color="auto"/>
            </w:tcBorders>
            <w:shd w:val="clear" w:color="auto" w:fill="auto"/>
            <w:noWrap/>
            <w:vAlign w:val="bottom"/>
          </w:tcPr>
          <w:p w14:paraId="3FECF7E3" w14:textId="77777777" w:rsidR="000B0B6C" w:rsidRPr="00484933" w:rsidRDefault="000B0B6C" w:rsidP="00A23EAB">
            <w:pPr>
              <w:overflowPunct/>
              <w:autoSpaceDE/>
              <w:autoSpaceDN/>
              <w:adjustRightInd/>
              <w:textAlignment w:val="auto"/>
              <w:rPr>
                <w:rFonts w:ascii="Calibri" w:hAnsi="Calibri"/>
                <w:color w:val="000000"/>
                <w:sz w:val="18"/>
                <w:szCs w:val="18"/>
              </w:rPr>
            </w:pPr>
            <w:r w:rsidRPr="00484933">
              <w:rPr>
                <w:rFonts w:ascii="Calibri" w:hAnsi="Calibri"/>
                <w:color w:val="000000"/>
                <w:sz w:val="18"/>
                <w:szCs w:val="18"/>
              </w:rPr>
              <w:t>Simpson (λ)</w:t>
            </w:r>
          </w:p>
        </w:tc>
        <w:tc>
          <w:tcPr>
            <w:tcW w:w="418" w:type="pct"/>
            <w:tcBorders>
              <w:top w:val="nil"/>
              <w:left w:val="nil"/>
              <w:bottom w:val="single" w:sz="4" w:space="0" w:color="auto"/>
              <w:right w:val="single" w:sz="4" w:space="0" w:color="auto"/>
            </w:tcBorders>
            <w:shd w:val="clear" w:color="auto" w:fill="auto"/>
            <w:vAlign w:val="center"/>
          </w:tcPr>
          <w:p w14:paraId="00EEA43F" w14:textId="77777777" w:rsidR="000B0B6C" w:rsidRPr="00484933" w:rsidRDefault="000B0B6C" w:rsidP="00A23EAB">
            <w:pPr>
              <w:overflowPunct/>
              <w:autoSpaceDE/>
              <w:autoSpaceDN/>
              <w:adjustRightInd/>
              <w:jc w:val="center"/>
              <w:textAlignment w:val="auto"/>
              <w:rPr>
                <w:rFonts w:asciiTheme="majorHAnsi" w:hAnsiTheme="majorHAnsi"/>
                <w:color w:val="000000"/>
                <w:sz w:val="18"/>
                <w:szCs w:val="18"/>
              </w:rPr>
            </w:pPr>
            <w:r w:rsidRPr="00484933">
              <w:rPr>
                <w:rFonts w:asciiTheme="majorHAnsi" w:hAnsiTheme="majorHAnsi"/>
                <w:sz w:val="18"/>
                <w:szCs w:val="18"/>
              </w:rPr>
              <w:t>0,21</w:t>
            </w:r>
          </w:p>
        </w:tc>
        <w:tc>
          <w:tcPr>
            <w:tcW w:w="410" w:type="pct"/>
            <w:tcBorders>
              <w:top w:val="nil"/>
              <w:left w:val="nil"/>
              <w:bottom w:val="single" w:sz="4" w:space="0" w:color="auto"/>
              <w:right w:val="single" w:sz="4" w:space="0" w:color="auto"/>
            </w:tcBorders>
            <w:shd w:val="clear" w:color="auto" w:fill="auto"/>
            <w:vAlign w:val="center"/>
          </w:tcPr>
          <w:p w14:paraId="5E1FC420" w14:textId="77777777" w:rsidR="000B0B6C" w:rsidRPr="00484933" w:rsidRDefault="000B0B6C" w:rsidP="00A23EAB">
            <w:pPr>
              <w:overflowPunct/>
              <w:autoSpaceDE/>
              <w:autoSpaceDN/>
              <w:adjustRightInd/>
              <w:jc w:val="center"/>
              <w:textAlignment w:val="auto"/>
              <w:rPr>
                <w:rFonts w:asciiTheme="majorHAnsi" w:hAnsiTheme="majorHAnsi"/>
                <w:color w:val="000000"/>
                <w:sz w:val="18"/>
                <w:szCs w:val="18"/>
              </w:rPr>
            </w:pPr>
            <w:r w:rsidRPr="00484933">
              <w:rPr>
                <w:rFonts w:asciiTheme="majorHAnsi" w:hAnsiTheme="majorHAnsi"/>
                <w:sz w:val="18"/>
                <w:szCs w:val="18"/>
              </w:rPr>
              <w:t>-</w:t>
            </w:r>
          </w:p>
        </w:tc>
        <w:tc>
          <w:tcPr>
            <w:tcW w:w="419" w:type="pct"/>
            <w:tcBorders>
              <w:top w:val="nil"/>
              <w:left w:val="nil"/>
              <w:bottom w:val="single" w:sz="4" w:space="0" w:color="auto"/>
              <w:right w:val="single" w:sz="4" w:space="0" w:color="auto"/>
            </w:tcBorders>
            <w:shd w:val="clear" w:color="auto" w:fill="auto"/>
            <w:vAlign w:val="center"/>
          </w:tcPr>
          <w:p w14:paraId="03B3E528" w14:textId="77777777" w:rsidR="000B0B6C" w:rsidRPr="00484933" w:rsidRDefault="000B0B6C" w:rsidP="00A23EAB">
            <w:pPr>
              <w:overflowPunct/>
              <w:autoSpaceDE/>
              <w:autoSpaceDN/>
              <w:adjustRightInd/>
              <w:jc w:val="center"/>
              <w:textAlignment w:val="auto"/>
              <w:rPr>
                <w:rFonts w:asciiTheme="majorHAnsi" w:hAnsiTheme="majorHAnsi"/>
                <w:color w:val="000000"/>
                <w:sz w:val="18"/>
                <w:szCs w:val="18"/>
              </w:rPr>
            </w:pPr>
            <w:r w:rsidRPr="00484933">
              <w:rPr>
                <w:rFonts w:asciiTheme="majorHAnsi" w:hAnsiTheme="majorHAnsi"/>
                <w:sz w:val="18"/>
                <w:szCs w:val="18"/>
              </w:rPr>
              <w:t>0,33</w:t>
            </w:r>
          </w:p>
        </w:tc>
        <w:tc>
          <w:tcPr>
            <w:tcW w:w="410" w:type="pct"/>
            <w:tcBorders>
              <w:top w:val="nil"/>
              <w:left w:val="nil"/>
              <w:bottom w:val="single" w:sz="4" w:space="0" w:color="auto"/>
              <w:right w:val="single" w:sz="4" w:space="0" w:color="auto"/>
            </w:tcBorders>
            <w:shd w:val="clear" w:color="auto" w:fill="auto"/>
            <w:vAlign w:val="center"/>
          </w:tcPr>
          <w:p w14:paraId="276AF331" w14:textId="77777777" w:rsidR="000B0B6C" w:rsidRPr="00484933" w:rsidRDefault="000B0B6C" w:rsidP="00A23EAB">
            <w:pPr>
              <w:overflowPunct/>
              <w:autoSpaceDE/>
              <w:autoSpaceDN/>
              <w:adjustRightInd/>
              <w:jc w:val="center"/>
              <w:textAlignment w:val="auto"/>
              <w:rPr>
                <w:rFonts w:asciiTheme="majorHAnsi" w:hAnsiTheme="majorHAnsi"/>
                <w:color w:val="000000"/>
                <w:sz w:val="18"/>
                <w:szCs w:val="18"/>
              </w:rPr>
            </w:pPr>
            <w:r w:rsidRPr="00484933">
              <w:rPr>
                <w:rFonts w:asciiTheme="majorHAnsi" w:hAnsiTheme="majorHAnsi"/>
                <w:sz w:val="18"/>
                <w:szCs w:val="18"/>
              </w:rPr>
              <w:t>0,21</w:t>
            </w:r>
          </w:p>
        </w:tc>
        <w:tc>
          <w:tcPr>
            <w:tcW w:w="419" w:type="pct"/>
            <w:tcBorders>
              <w:top w:val="nil"/>
              <w:left w:val="nil"/>
              <w:bottom w:val="single" w:sz="4" w:space="0" w:color="auto"/>
              <w:right w:val="single" w:sz="4" w:space="0" w:color="auto"/>
            </w:tcBorders>
            <w:shd w:val="clear" w:color="auto" w:fill="auto"/>
            <w:vAlign w:val="center"/>
          </w:tcPr>
          <w:p w14:paraId="4D007977" w14:textId="77777777" w:rsidR="000B0B6C" w:rsidRPr="00484933" w:rsidRDefault="000B0B6C" w:rsidP="00A23EAB">
            <w:pPr>
              <w:overflowPunct/>
              <w:autoSpaceDE/>
              <w:autoSpaceDN/>
              <w:adjustRightInd/>
              <w:jc w:val="center"/>
              <w:textAlignment w:val="auto"/>
              <w:rPr>
                <w:rFonts w:asciiTheme="majorHAnsi" w:hAnsiTheme="majorHAnsi"/>
                <w:color w:val="000000"/>
                <w:sz w:val="18"/>
                <w:szCs w:val="18"/>
              </w:rPr>
            </w:pPr>
            <w:r w:rsidRPr="00484933">
              <w:rPr>
                <w:rFonts w:asciiTheme="majorHAnsi" w:hAnsiTheme="majorHAnsi"/>
                <w:sz w:val="18"/>
                <w:szCs w:val="18"/>
              </w:rPr>
              <w:t>0,36</w:t>
            </w:r>
          </w:p>
        </w:tc>
        <w:tc>
          <w:tcPr>
            <w:tcW w:w="410" w:type="pct"/>
            <w:tcBorders>
              <w:top w:val="nil"/>
              <w:left w:val="nil"/>
              <w:bottom w:val="single" w:sz="4" w:space="0" w:color="auto"/>
              <w:right w:val="single" w:sz="4" w:space="0" w:color="auto"/>
            </w:tcBorders>
            <w:shd w:val="clear" w:color="auto" w:fill="auto"/>
            <w:vAlign w:val="center"/>
          </w:tcPr>
          <w:p w14:paraId="26409BD4" w14:textId="77777777" w:rsidR="000B0B6C" w:rsidRPr="00484933" w:rsidRDefault="000B0B6C" w:rsidP="00A23EAB">
            <w:pPr>
              <w:overflowPunct/>
              <w:autoSpaceDE/>
              <w:autoSpaceDN/>
              <w:adjustRightInd/>
              <w:jc w:val="center"/>
              <w:textAlignment w:val="auto"/>
              <w:rPr>
                <w:rFonts w:asciiTheme="majorHAnsi" w:hAnsiTheme="majorHAnsi"/>
                <w:color w:val="000000"/>
                <w:sz w:val="18"/>
                <w:szCs w:val="18"/>
              </w:rPr>
            </w:pPr>
            <w:r w:rsidRPr="00484933">
              <w:rPr>
                <w:rFonts w:asciiTheme="majorHAnsi" w:hAnsiTheme="majorHAnsi"/>
                <w:sz w:val="18"/>
                <w:szCs w:val="18"/>
              </w:rPr>
              <w:t>0,44</w:t>
            </w:r>
          </w:p>
        </w:tc>
        <w:tc>
          <w:tcPr>
            <w:tcW w:w="419" w:type="pct"/>
            <w:tcBorders>
              <w:top w:val="nil"/>
              <w:left w:val="nil"/>
              <w:bottom w:val="single" w:sz="4" w:space="0" w:color="auto"/>
              <w:right w:val="single" w:sz="4" w:space="0" w:color="auto"/>
            </w:tcBorders>
            <w:shd w:val="clear" w:color="auto" w:fill="auto"/>
            <w:vAlign w:val="center"/>
          </w:tcPr>
          <w:p w14:paraId="17A6E671" w14:textId="77777777" w:rsidR="000B0B6C" w:rsidRPr="00484933" w:rsidRDefault="000B0B6C" w:rsidP="00A23EAB">
            <w:pPr>
              <w:overflowPunct/>
              <w:autoSpaceDE/>
              <w:autoSpaceDN/>
              <w:adjustRightInd/>
              <w:jc w:val="center"/>
              <w:textAlignment w:val="auto"/>
              <w:rPr>
                <w:rFonts w:asciiTheme="majorHAnsi" w:hAnsiTheme="majorHAnsi"/>
                <w:color w:val="000000"/>
                <w:sz w:val="18"/>
                <w:szCs w:val="18"/>
              </w:rPr>
            </w:pPr>
            <w:r w:rsidRPr="00484933">
              <w:rPr>
                <w:rFonts w:asciiTheme="majorHAnsi" w:hAnsiTheme="majorHAnsi"/>
                <w:sz w:val="18"/>
                <w:szCs w:val="18"/>
              </w:rPr>
              <w:t>0,27</w:t>
            </w:r>
          </w:p>
        </w:tc>
        <w:tc>
          <w:tcPr>
            <w:tcW w:w="410" w:type="pct"/>
            <w:tcBorders>
              <w:top w:val="nil"/>
              <w:left w:val="nil"/>
              <w:bottom w:val="single" w:sz="4" w:space="0" w:color="auto"/>
              <w:right w:val="single" w:sz="4" w:space="0" w:color="auto"/>
            </w:tcBorders>
            <w:shd w:val="clear" w:color="auto" w:fill="auto"/>
            <w:vAlign w:val="center"/>
          </w:tcPr>
          <w:p w14:paraId="78E32908" w14:textId="77777777" w:rsidR="000B0B6C" w:rsidRPr="00484933" w:rsidRDefault="000B0B6C" w:rsidP="00A23EAB">
            <w:pPr>
              <w:overflowPunct/>
              <w:autoSpaceDE/>
              <w:autoSpaceDN/>
              <w:adjustRightInd/>
              <w:jc w:val="center"/>
              <w:textAlignment w:val="auto"/>
              <w:rPr>
                <w:rFonts w:asciiTheme="majorHAnsi" w:hAnsiTheme="majorHAnsi"/>
                <w:color w:val="000000"/>
                <w:sz w:val="18"/>
                <w:szCs w:val="18"/>
              </w:rPr>
            </w:pPr>
            <w:r w:rsidRPr="00484933">
              <w:rPr>
                <w:rFonts w:asciiTheme="majorHAnsi" w:hAnsiTheme="majorHAnsi"/>
                <w:sz w:val="18"/>
                <w:szCs w:val="18"/>
              </w:rPr>
              <w:t>0</w:t>
            </w:r>
          </w:p>
        </w:tc>
        <w:tc>
          <w:tcPr>
            <w:tcW w:w="419" w:type="pct"/>
            <w:tcBorders>
              <w:top w:val="nil"/>
              <w:left w:val="nil"/>
              <w:bottom w:val="single" w:sz="4" w:space="0" w:color="auto"/>
              <w:right w:val="single" w:sz="4" w:space="0" w:color="auto"/>
            </w:tcBorders>
            <w:shd w:val="clear" w:color="auto" w:fill="auto"/>
            <w:noWrap/>
            <w:vAlign w:val="center"/>
          </w:tcPr>
          <w:p w14:paraId="3DAA09A6" w14:textId="77777777" w:rsidR="000B0B6C" w:rsidRPr="00484933" w:rsidRDefault="000B0B6C" w:rsidP="00A23EAB">
            <w:pPr>
              <w:overflowPunct/>
              <w:autoSpaceDE/>
              <w:autoSpaceDN/>
              <w:adjustRightInd/>
              <w:jc w:val="center"/>
              <w:textAlignment w:val="auto"/>
              <w:rPr>
                <w:rFonts w:asciiTheme="majorHAnsi" w:hAnsiTheme="majorHAnsi"/>
                <w:color w:val="000000"/>
                <w:sz w:val="18"/>
                <w:szCs w:val="18"/>
              </w:rPr>
            </w:pPr>
            <w:r w:rsidRPr="00484933">
              <w:rPr>
                <w:rFonts w:asciiTheme="majorHAnsi" w:hAnsiTheme="majorHAnsi"/>
                <w:sz w:val="18"/>
                <w:szCs w:val="18"/>
              </w:rPr>
              <w:t>0,29</w:t>
            </w:r>
          </w:p>
        </w:tc>
        <w:tc>
          <w:tcPr>
            <w:tcW w:w="406" w:type="pct"/>
            <w:tcBorders>
              <w:top w:val="nil"/>
              <w:left w:val="nil"/>
              <w:bottom w:val="single" w:sz="4" w:space="0" w:color="auto"/>
              <w:right w:val="single" w:sz="4" w:space="0" w:color="auto"/>
            </w:tcBorders>
            <w:shd w:val="clear" w:color="auto" w:fill="auto"/>
            <w:noWrap/>
            <w:vAlign w:val="center"/>
          </w:tcPr>
          <w:p w14:paraId="3F40F4F4" w14:textId="77777777" w:rsidR="000B0B6C" w:rsidRPr="00484933" w:rsidRDefault="000B0B6C" w:rsidP="00A23EAB">
            <w:pPr>
              <w:overflowPunct/>
              <w:autoSpaceDE/>
              <w:autoSpaceDN/>
              <w:adjustRightInd/>
              <w:jc w:val="center"/>
              <w:textAlignment w:val="auto"/>
              <w:rPr>
                <w:rFonts w:asciiTheme="majorHAnsi" w:hAnsiTheme="majorHAnsi"/>
                <w:color w:val="000000"/>
                <w:sz w:val="18"/>
                <w:szCs w:val="18"/>
              </w:rPr>
            </w:pPr>
            <w:r w:rsidRPr="00484933">
              <w:rPr>
                <w:rFonts w:asciiTheme="majorHAnsi" w:hAnsiTheme="majorHAnsi"/>
                <w:sz w:val="18"/>
                <w:szCs w:val="18"/>
              </w:rPr>
              <w:t>0,22</w:t>
            </w:r>
          </w:p>
        </w:tc>
      </w:tr>
    </w:tbl>
    <w:p w14:paraId="7C6DF0CB" w14:textId="77777777" w:rsidR="000B0B6C" w:rsidRPr="00484933" w:rsidRDefault="000B0B6C" w:rsidP="00484933">
      <w:pPr>
        <w:spacing w:before="120" w:after="120" w:line="360" w:lineRule="auto"/>
        <w:jc w:val="both"/>
        <w:rPr>
          <w:rFonts w:asciiTheme="minorHAnsi" w:hAnsiTheme="minorHAnsi" w:cstheme="minorHAnsi"/>
          <w:sz w:val="22"/>
          <w:szCs w:val="22"/>
        </w:rPr>
      </w:pPr>
      <w:r w:rsidRPr="00484933">
        <w:rPr>
          <w:rFonts w:asciiTheme="minorHAnsi" w:hAnsiTheme="minorHAnsi" w:cstheme="minorHAnsi"/>
          <w:sz w:val="22"/>
          <w:szCs w:val="22"/>
        </w:rPr>
        <w:t>Complessivamente la comunità osservata nel 2020 è apparsa meno ricca in specie, anche se non è possibile formulare giudizi esaustivi visto che, per la fase di AO, la maggior parte delle osservazioni, e conseguentemente della diversità cumulata, si riferiscono ai rilievi di fine estate, che in CO 2020 sono stati svolti tardivamente, al termine del periodo di volo della maggior parte delle specie.</w:t>
      </w:r>
    </w:p>
    <w:p w14:paraId="20BB83C0" w14:textId="77777777" w:rsidR="000B0B6C" w:rsidRPr="00484933" w:rsidRDefault="000B0B6C" w:rsidP="000B0B6C">
      <w:pPr>
        <w:spacing w:before="120" w:after="120" w:line="360" w:lineRule="auto"/>
        <w:jc w:val="both"/>
        <w:rPr>
          <w:rFonts w:asciiTheme="minorHAnsi" w:hAnsiTheme="minorHAnsi" w:cstheme="minorHAnsi"/>
          <w:sz w:val="22"/>
          <w:szCs w:val="22"/>
        </w:rPr>
      </w:pPr>
      <w:r w:rsidRPr="00484933">
        <w:rPr>
          <w:rFonts w:asciiTheme="minorHAnsi" w:hAnsiTheme="minorHAnsi" w:cstheme="minorHAnsi"/>
          <w:sz w:val="22"/>
          <w:szCs w:val="22"/>
        </w:rPr>
        <w:t>Poiché i cantieri non determinano incidenze dirette sull’area di indagine, si ritiene che la variabilità osservata sia in parte dovuta al minore/diverso sforzo di campionamento e a variabilità naturale. Nell’area di indagine, come per altri transetti ricadenti in aree gestite a prato da sfalcio, un elemento fortemente condizionante l’esito dei rilievi è rappresentato proprio dagli interventi di sfalcio capaci di determinare un quasi totale azzeramento dei parametri di diversità e abbondanza a causa dell’istantanea perdita dell’habitat trofico e, in misura minore, riproduttivo, della maggior parte delle specie. Si tratta di un effetto temporaneo ma che può incidere significativamente sull’esito dei monitoraggi condotti su questo transetto.</w:t>
      </w:r>
    </w:p>
    <w:p w14:paraId="54BA14B8" w14:textId="77777777" w:rsidR="000B0B6C" w:rsidRPr="00484933" w:rsidRDefault="000B0B6C" w:rsidP="000B0B6C">
      <w:pPr>
        <w:spacing w:before="120" w:after="120" w:line="360" w:lineRule="auto"/>
        <w:jc w:val="both"/>
        <w:rPr>
          <w:rFonts w:asciiTheme="minorHAnsi" w:hAnsiTheme="minorHAnsi" w:cstheme="minorHAnsi"/>
          <w:sz w:val="22"/>
          <w:szCs w:val="22"/>
        </w:rPr>
      </w:pPr>
      <w:r w:rsidRPr="00484933">
        <w:rPr>
          <w:rFonts w:asciiTheme="minorHAnsi" w:hAnsiTheme="minorHAnsi" w:cstheme="minorHAnsi"/>
          <w:sz w:val="22"/>
          <w:szCs w:val="22"/>
        </w:rPr>
        <w:lastRenderedPageBreak/>
        <w:t>In generale, sembra opportuno rimandare le valutazioni sulle dinamiche di presenza in atto al termine dei monitoraggi di CO 2021, anno in cui è stata ripristinata la frequenza di monitoraggio prevista da PMA, adottata in occasione delle indagini di AO.</w:t>
      </w:r>
    </w:p>
    <w:p w14:paraId="01B9CAFD" w14:textId="77777777" w:rsidR="000B0B6C" w:rsidRPr="00484933" w:rsidRDefault="000B0B6C" w:rsidP="00484933">
      <w:pPr>
        <w:pStyle w:val="Titolo5"/>
        <w:numPr>
          <w:ilvl w:val="0"/>
          <w:numId w:val="0"/>
        </w:numPr>
        <w:spacing w:line="360" w:lineRule="auto"/>
        <w:ind w:left="1008" w:hanging="1008"/>
        <w:rPr>
          <w:rFonts w:asciiTheme="majorHAnsi" w:hAnsiTheme="majorHAnsi"/>
          <w:i/>
          <w:iCs/>
          <w:sz w:val="22"/>
          <w:szCs w:val="22"/>
          <w:lang w:val="it-IT"/>
        </w:rPr>
      </w:pPr>
      <w:r w:rsidRPr="00484933">
        <w:rPr>
          <w:rFonts w:asciiTheme="majorHAnsi" w:hAnsiTheme="majorHAnsi"/>
          <w:i/>
          <w:iCs/>
          <w:sz w:val="22"/>
          <w:szCs w:val="22"/>
          <w:lang w:val="it-IT"/>
        </w:rPr>
        <w:t>AV-PE-FA12_2</w:t>
      </w:r>
    </w:p>
    <w:p w14:paraId="4FACEDDA" w14:textId="51B3DF39" w:rsidR="000B0B6C" w:rsidRPr="00484933" w:rsidRDefault="000B0B6C" w:rsidP="00484933">
      <w:pPr>
        <w:spacing w:before="120" w:after="120" w:line="360" w:lineRule="auto"/>
        <w:jc w:val="both"/>
        <w:rPr>
          <w:rFonts w:asciiTheme="minorHAnsi" w:hAnsiTheme="minorHAnsi" w:cstheme="minorHAnsi"/>
          <w:sz w:val="22"/>
          <w:szCs w:val="22"/>
        </w:rPr>
      </w:pPr>
      <w:r w:rsidRPr="00484933">
        <w:rPr>
          <w:rFonts w:asciiTheme="minorHAnsi" w:hAnsiTheme="minorHAnsi" w:cstheme="minorHAnsi"/>
          <w:sz w:val="22"/>
          <w:szCs w:val="22"/>
        </w:rPr>
        <w:t>Nel 2020 sono state svolte 3 campagne di rilievi, durante i mesi di giugno, luglio e ottobre, rispetto alle 4 previste da PMA. Di seguito si riporta l’elenco completo delle specie osservate nelle fasi di AO e primo CO.</w:t>
      </w:r>
    </w:p>
    <w:p w14:paraId="7C8760E0" w14:textId="72D3CB9F" w:rsidR="00484933" w:rsidRPr="008F3DF4" w:rsidRDefault="00484933" w:rsidP="00484933">
      <w:pPr>
        <w:spacing w:line="276" w:lineRule="auto"/>
        <w:jc w:val="center"/>
        <w:rPr>
          <w:rFonts w:asciiTheme="majorHAnsi" w:hAnsiTheme="majorHAnsi" w:cs="Calibri"/>
          <w:sz w:val="22"/>
          <w:szCs w:val="22"/>
        </w:rPr>
      </w:pPr>
      <w:r w:rsidRPr="000E1082">
        <w:rPr>
          <w:rFonts w:ascii="Calibri" w:hAnsi="Calibri" w:cs="Arial"/>
          <w:b/>
          <w:sz w:val="18"/>
          <w:szCs w:val="18"/>
          <w:lang w:val="x-none" w:eastAsia="x-none"/>
        </w:rPr>
        <w:t xml:space="preserve">Table </w:t>
      </w:r>
      <w:r w:rsidRPr="000E1082">
        <w:rPr>
          <w:rFonts w:ascii="Calibri" w:hAnsi="Calibri" w:cs="Arial"/>
          <w:b/>
          <w:sz w:val="18"/>
          <w:szCs w:val="18"/>
          <w:lang w:val="x-none" w:eastAsia="x-none"/>
        </w:rPr>
        <w:fldChar w:fldCharType="begin"/>
      </w:r>
      <w:r w:rsidRPr="000E1082">
        <w:rPr>
          <w:rFonts w:ascii="Calibri" w:hAnsi="Calibri" w:cs="Arial"/>
          <w:b/>
          <w:sz w:val="18"/>
          <w:szCs w:val="18"/>
          <w:lang w:val="x-none" w:eastAsia="x-none"/>
        </w:rPr>
        <w:instrText xml:space="preserve"> STYLEREF 1 \s </w:instrText>
      </w:r>
      <w:r w:rsidRPr="000E1082">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5</w:t>
      </w:r>
      <w:r w:rsidRPr="000E1082">
        <w:rPr>
          <w:rFonts w:ascii="Calibri" w:hAnsi="Calibri" w:cs="Arial"/>
          <w:b/>
          <w:sz w:val="18"/>
          <w:szCs w:val="18"/>
          <w:lang w:val="x-none" w:eastAsia="x-none"/>
        </w:rPr>
        <w:fldChar w:fldCharType="end"/>
      </w:r>
      <w:r w:rsidRPr="000E1082">
        <w:rPr>
          <w:rFonts w:ascii="Calibri" w:hAnsi="Calibri" w:cs="Arial"/>
          <w:b/>
          <w:sz w:val="18"/>
          <w:szCs w:val="18"/>
          <w:lang w:val="x-none" w:eastAsia="x-none"/>
        </w:rPr>
        <w:noBreakHyphen/>
      </w:r>
      <w:r w:rsidRPr="000E1082">
        <w:rPr>
          <w:rFonts w:ascii="Calibri" w:hAnsi="Calibri" w:cs="Arial"/>
          <w:b/>
          <w:sz w:val="18"/>
          <w:szCs w:val="18"/>
          <w:lang w:val="x-none" w:eastAsia="x-none"/>
        </w:rPr>
        <w:fldChar w:fldCharType="begin"/>
      </w:r>
      <w:r w:rsidRPr="000E1082">
        <w:rPr>
          <w:rFonts w:ascii="Calibri" w:hAnsi="Calibri" w:cs="Arial"/>
          <w:b/>
          <w:sz w:val="18"/>
          <w:szCs w:val="18"/>
          <w:lang w:val="x-none" w:eastAsia="x-none"/>
        </w:rPr>
        <w:instrText xml:space="preserve"> SEQ Table \* ARABIC \s 1 </w:instrText>
      </w:r>
      <w:r w:rsidRPr="000E1082">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89</w:t>
      </w:r>
      <w:r w:rsidRPr="000E1082">
        <w:rPr>
          <w:rFonts w:ascii="Calibri" w:hAnsi="Calibri" w:cs="Arial"/>
          <w:b/>
          <w:sz w:val="18"/>
          <w:szCs w:val="18"/>
          <w:lang w:val="x-none" w:eastAsia="x-none"/>
        </w:rPr>
        <w:fldChar w:fldCharType="end"/>
      </w:r>
      <w:r w:rsidRPr="000E1082">
        <w:rPr>
          <w:rFonts w:ascii="Calibri" w:hAnsi="Calibri" w:cs="Arial"/>
          <w:b/>
          <w:sz w:val="18"/>
          <w:szCs w:val="18"/>
          <w:lang w:val="x-none" w:eastAsia="x-none"/>
        </w:rPr>
        <w:t xml:space="preserve"> -</w:t>
      </w:r>
      <w:r w:rsidRPr="000B0B6C">
        <w:rPr>
          <w:rFonts w:ascii="Calibri" w:hAnsi="Calibri" w:cs="Arial"/>
          <w:b/>
          <w:sz w:val="18"/>
          <w:szCs w:val="18"/>
          <w:lang w:val="x-none" w:eastAsia="x-none"/>
        </w:rPr>
        <w:t xml:space="preserve"> Confronto </w:t>
      </w:r>
      <w:r>
        <w:rPr>
          <w:rFonts w:ascii="Calibri" w:hAnsi="Calibri" w:cs="Arial"/>
          <w:b/>
          <w:sz w:val="18"/>
          <w:szCs w:val="18"/>
          <w:lang w:eastAsia="x-none"/>
        </w:rPr>
        <w:t>specie osservate</w:t>
      </w:r>
      <w:r w:rsidRPr="000B0B6C">
        <w:rPr>
          <w:rFonts w:ascii="Calibri" w:hAnsi="Calibri" w:cs="Arial"/>
          <w:b/>
          <w:sz w:val="18"/>
          <w:szCs w:val="18"/>
          <w:lang w:val="x-none" w:eastAsia="x-none"/>
        </w:rPr>
        <w:t xml:space="preserve"> AO/CO</w:t>
      </w:r>
    </w:p>
    <w:tbl>
      <w:tblPr>
        <w:tblW w:w="5000" w:type="pct"/>
        <w:tblCellMar>
          <w:left w:w="70" w:type="dxa"/>
          <w:right w:w="70" w:type="dxa"/>
        </w:tblCellMar>
        <w:tblLook w:val="04A0" w:firstRow="1" w:lastRow="0" w:firstColumn="1" w:lastColumn="0" w:noHBand="0" w:noVBand="1"/>
      </w:tblPr>
      <w:tblGrid>
        <w:gridCol w:w="2387"/>
        <w:gridCol w:w="4237"/>
        <w:gridCol w:w="1433"/>
        <w:gridCol w:w="1431"/>
      </w:tblGrid>
      <w:tr w:rsidR="006E43B1" w:rsidRPr="006E43B1" w14:paraId="2B661DCD" w14:textId="77777777" w:rsidTr="006E43B1">
        <w:trPr>
          <w:trHeight w:val="300"/>
          <w:tblHeader/>
        </w:trPr>
        <w:tc>
          <w:tcPr>
            <w:tcW w:w="1258"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82DA8E7" w14:textId="77777777" w:rsidR="000B0B6C" w:rsidRPr="006E43B1" w:rsidRDefault="000B0B6C" w:rsidP="006E43B1">
            <w:pPr>
              <w:overflowPunct/>
              <w:autoSpaceDE/>
              <w:autoSpaceDN/>
              <w:adjustRightInd/>
              <w:jc w:val="center"/>
              <w:textAlignment w:val="auto"/>
              <w:rPr>
                <w:rFonts w:ascii="Calibri" w:hAnsi="Calibri"/>
                <w:b/>
                <w:bCs/>
                <w:sz w:val="18"/>
                <w:szCs w:val="18"/>
              </w:rPr>
            </w:pPr>
            <w:r w:rsidRPr="006E43B1">
              <w:rPr>
                <w:rFonts w:ascii="Calibri" w:hAnsi="Calibri"/>
                <w:b/>
                <w:bCs/>
                <w:sz w:val="18"/>
                <w:szCs w:val="18"/>
              </w:rPr>
              <w:t>Famiglia</w:t>
            </w:r>
          </w:p>
        </w:tc>
        <w:tc>
          <w:tcPr>
            <w:tcW w:w="2233"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AB57531" w14:textId="77777777" w:rsidR="000B0B6C" w:rsidRPr="006E43B1" w:rsidRDefault="000B0B6C" w:rsidP="006E43B1">
            <w:pPr>
              <w:overflowPunct/>
              <w:autoSpaceDE/>
              <w:autoSpaceDN/>
              <w:adjustRightInd/>
              <w:jc w:val="center"/>
              <w:textAlignment w:val="auto"/>
              <w:rPr>
                <w:rFonts w:ascii="Calibri" w:hAnsi="Calibri"/>
                <w:b/>
                <w:bCs/>
                <w:sz w:val="18"/>
                <w:szCs w:val="18"/>
              </w:rPr>
            </w:pPr>
            <w:r w:rsidRPr="006E43B1">
              <w:rPr>
                <w:rFonts w:ascii="Calibri" w:hAnsi="Calibri"/>
                <w:b/>
                <w:bCs/>
                <w:sz w:val="18"/>
                <w:szCs w:val="18"/>
              </w:rPr>
              <w:t>Specie</w:t>
            </w:r>
          </w:p>
        </w:tc>
        <w:tc>
          <w:tcPr>
            <w:tcW w:w="755"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2E5DB962" w14:textId="77777777" w:rsidR="000B0B6C" w:rsidRPr="006E43B1" w:rsidRDefault="000B0B6C" w:rsidP="006E43B1">
            <w:pPr>
              <w:overflowPunct/>
              <w:autoSpaceDE/>
              <w:autoSpaceDN/>
              <w:adjustRightInd/>
              <w:jc w:val="center"/>
              <w:textAlignment w:val="auto"/>
              <w:rPr>
                <w:rFonts w:ascii="Calibri" w:hAnsi="Calibri"/>
                <w:b/>
                <w:bCs/>
                <w:sz w:val="18"/>
                <w:szCs w:val="18"/>
              </w:rPr>
            </w:pPr>
            <w:r w:rsidRPr="006E43B1">
              <w:rPr>
                <w:rFonts w:ascii="Calibri" w:hAnsi="Calibri"/>
                <w:b/>
                <w:bCs/>
                <w:sz w:val="18"/>
                <w:szCs w:val="18"/>
              </w:rPr>
              <w:t>AO 2018</w:t>
            </w:r>
          </w:p>
        </w:tc>
        <w:tc>
          <w:tcPr>
            <w:tcW w:w="755"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C9DC39C" w14:textId="77777777" w:rsidR="000B0B6C" w:rsidRPr="006E43B1" w:rsidRDefault="000B0B6C" w:rsidP="006E43B1">
            <w:pPr>
              <w:overflowPunct/>
              <w:autoSpaceDE/>
              <w:autoSpaceDN/>
              <w:adjustRightInd/>
              <w:jc w:val="center"/>
              <w:textAlignment w:val="auto"/>
              <w:rPr>
                <w:rFonts w:ascii="Calibri" w:hAnsi="Calibri"/>
                <w:b/>
                <w:bCs/>
                <w:sz w:val="18"/>
                <w:szCs w:val="18"/>
              </w:rPr>
            </w:pPr>
            <w:r w:rsidRPr="006E43B1">
              <w:rPr>
                <w:rFonts w:ascii="Calibri" w:hAnsi="Calibri"/>
                <w:b/>
                <w:bCs/>
                <w:sz w:val="18"/>
                <w:szCs w:val="18"/>
              </w:rPr>
              <w:t>CO 2020</w:t>
            </w:r>
          </w:p>
        </w:tc>
      </w:tr>
      <w:tr w:rsidR="000B0B6C" w:rsidRPr="00484933" w14:paraId="0B433BF1" w14:textId="77777777" w:rsidTr="00A23EAB">
        <w:trPr>
          <w:trHeight w:val="300"/>
        </w:trPr>
        <w:tc>
          <w:tcPr>
            <w:tcW w:w="1258" w:type="pct"/>
            <w:tcBorders>
              <w:top w:val="nil"/>
              <w:left w:val="single" w:sz="4" w:space="0" w:color="auto"/>
              <w:bottom w:val="single" w:sz="4" w:space="0" w:color="auto"/>
              <w:right w:val="single" w:sz="4" w:space="0" w:color="auto"/>
            </w:tcBorders>
            <w:shd w:val="clear" w:color="auto" w:fill="auto"/>
            <w:noWrap/>
            <w:vAlign w:val="bottom"/>
            <w:hideMark/>
          </w:tcPr>
          <w:p w14:paraId="07920B0E" w14:textId="77777777" w:rsidR="000B0B6C" w:rsidRPr="00484933" w:rsidRDefault="000B0B6C" w:rsidP="00A23EAB">
            <w:pPr>
              <w:overflowPunct/>
              <w:autoSpaceDE/>
              <w:autoSpaceDN/>
              <w:adjustRightInd/>
              <w:textAlignment w:val="auto"/>
              <w:rPr>
                <w:rFonts w:ascii="Calibri" w:hAnsi="Calibri"/>
                <w:color w:val="000000"/>
                <w:sz w:val="18"/>
                <w:szCs w:val="18"/>
              </w:rPr>
            </w:pPr>
            <w:r w:rsidRPr="00484933">
              <w:rPr>
                <w:rFonts w:ascii="Calibri" w:hAnsi="Calibri"/>
                <w:color w:val="000000"/>
                <w:sz w:val="18"/>
                <w:szCs w:val="18"/>
              </w:rPr>
              <w:t>Hesperiidae</w:t>
            </w:r>
          </w:p>
        </w:tc>
        <w:tc>
          <w:tcPr>
            <w:tcW w:w="2233" w:type="pct"/>
            <w:tcBorders>
              <w:top w:val="nil"/>
              <w:left w:val="nil"/>
              <w:bottom w:val="single" w:sz="4" w:space="0" w:color="auto"/>
              <w:right w:val="single" w:sz="4" w:space="0" w:color="auto"/>
            </w:tcBorders>
            <w:shd w:val="clear" w:color="auto" w:fill="auto"/>
            <w:noWrap/>
            <w:vAlign w:val="bottom"/>
            <w:hideMark/>
          </w:tcPr>
          <w:p w14:paraId="08BED9CD" w14:textId="77777777" w:rsidR="000B0B6C" w:rsidRPr="00484933" w:rsidRDefault="000B0B6C" w:rsidP="00A23EAB">
            <w:pPr>
              <w:overflowPunct/>
              <w:autoSpaceDE/>
              <w:autoSpaceDN/>
              <w:adjustRightInd/>
              <w:textAlignment w:val="auto"/>
              <w:rPr>
                <w:rFonts w:ascii="Calibri" w:hAnsi="Calibri"/>
                <w:i/>
                <w:iCs/>
                <w:color w:val="000000"/>
                <w:sz w:val="18"/>
                <w:szCs w:val="18"/>
              </w:rPr>
            </w:pPr>
            <w:r w:rsidRPr="00484933">
              <w:rPr>
                <w:rFonts w:ascii="Calibri" w:hAnsi="Calibri"/>
                <w:i/>
                <w:iCs/>
                <w:color w:val="000000"/>
                <w:sz w:val="18"/>
                <w:szCs w:val="18"/>
              </w:rPr>
              <w:t>Hesperia comma</w:t>
            </w:r>
          </w:p>
        </w:tc>
        <w:tc>
          <w:tcPr>
            <w:tcW w:w="755" w:type="pct"/>
            <w:tcBorders>
              <w:top w:val="nil"/>
              <w:left w:val="nil"/>
              <w:bottom w:val="single" w:sz="4" w:space="0" w:color="auto"/>
              <w:right w:val="single" w:sz="4" w:space="0" w:color="auto"/>
            </w:tcBorders>
            <w:shd w:val="clear" w:color="auto" w:fill="auto"/>
            <w:noWrap/>
            <w:vAlign w:val="bottom"/>
            <w:hideMark/>
          </w:tcPr>
          <w:p w14:paraId="1CB64C6A"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X</w:t>
            </w:r>
          </w:p>
        </w:tc>
        <w:tc>
          <w:tcPr>
            <w:tcW w:w="755" w:type="pct"/>
            <w:tcBorders>
              <w:top w:val="nil"/>
              <w:left w:val="nil"/>
              <w:bottom w:val="single" w:sz="4" w:space="0" w:color="auto"/>
              <w:right w:val="single" w:sz="4" w:space="0" w:color="auto"/>
            </w:tcBorders>
            <w:shd w:val="clear" w:color="auto" w:fill="auto"/>
            <w:noWrap/>
            <w:vAlign w:val="bottom"/>
            <w:hideMark/>
          </w:tcPr>
          <w:p w14:paraId="189E482A"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 </w:t>
            </w:r>
          </w:p>
        </w:tc>
      </w:tr>
      <w:tr w:rsidR="000B0B6C" w:rsidRPr="00484933" w14:paraId="33CCD793" w14:textId="77777777" w:rsidTr="00A23EAB">
        <w:trPr>
          <w:trHeight w:val="300"/>
        </w:trPr>
        <w:tc>
          <w:tcPr>
            <w:tcW w:w="1258" w:type="pct"/>
            <w:tcBorders>
              <w:top w:val="nil"/>
              <w:left w:val="single" w:sz="4" w:space="0" w:color="auto"/>
              <w:bottom w:val="single" w:sz="4" w:space="0" w:color="auto"/>
              <w:right w:val="single" w:sz="4" w:space="0" w:color="auto"/>
            </w:tcBorders>
            <w:shd w:val="clear" w:color="auto" w:fill="auto"/>
            <w:noWrap/>
            <w:vAlign w:val="bottom"/>
            <w:hideMark/>
          </w:tcPr>
          <w:p w14:paraId="2D5F475F" w14:textId="77777777" w:rsidR="000B0B6C" w:rsidRPr="00484933" w:rsidRDefault="000B0B6C" w:rsidP="00A23EAB">
            <w:pPr>
              <w:overflowPunct/>
              <w:autoSpaceDE/>
              <w:autoSpaceDN/>
              <w:adjustRightInd/>
              <w:textAlignment w:val="auto"/>
              <w:rPr>
                <w:rFonts w:ascii="Calibri" w:hAnsi="Calibri"/>
                <w:color w:val="000000"/>
                <w:sz w:val="18"/>
                <w:szCs w:val="18"/>
              </w:rPr>
            </w:pPr>
            <w:r w:rsidRPr="00484933">
              <w:rPr>
                <w:rFonts w:ascii="Calibri" w:hAnsi="Calibri"/>
                <w:color w:val="000000"/>
                <w:sz w:val="18"/>
                <w:szCs w:val="18"/>
              </w:rPr>
              <w:t>Hesperiidae</w:t>
            </w:r>
          </w:p>
        </w:tc>
        <w:tc>
          <w:tcPr>
            <w:tcW w:w="2233" w:type="pct"/>
            <w:tcBorders>
              <w:top w:val="nil"/>
              <w:left w:val="nil"/>
              <w:bottom w:val="single" w:sz="4" w:space="0" w:color="auto"/>
              <w:right w:val="single" w:sz="4" w:space="0" w:color="auto"/>
            </w:tcBorders>
            <w:shd w:val="clear" w:color="auto" w:fill="auto"/>
            <w:noWrap/>
            <w:vAlign w:val="bottom"/>
            <w:hideMark/>
          </w:tcPr>
          <w:p w14:paraId="3B41D18B" w14:textId="77777777" w:rsidR="000B0B6C" w:rsidRPr="00484933" w:rsidRDefault="000B0B6C" w:rsidP="00A23EAB">
            <w:pPr>
              <w:overflowPunct/>
              <w:autoSpaceDE/>
              <w:autoSpaceDN/>
              <w:adjustRightInd/>
              <w:textAlignment w:val="auto"/>
              <w:rPr>
                <w:rFonts w:ascii="Calibri" w:hAnsi="Calibri"/>
                <w:i/>
                <w:iCs/>
                <w:color w:val="000000"/>
                <w:sz w:val="18"/>
                <w:szCs w:val="18"/>
              </w:rPr>
            </w:pPr>
            <w:r w:rsidRPr="00484933">
              <w:rPr>
                <w:rFonts w:ascii="Calibri" w:hAnsi="Calibri"/>
                <w:i/>
                <w:iCs/>
                <w:color w:val="000000"/>
                <w:sz w:val="18"/>
                <w:szCs w:val="18"/>
              </w:rPr>
              <w:t>Ochlodes sylvanus</w:t>
            </w:r>
          </w:p>
        </w:tc>
        <w:tc>
          <w:tcPr>
            <w:tcW w:w="755" w:type="pct"/>
            <w:tcBorders>
              <w:top w:val="nil"/>
              <w:left w:val="nil"/>
              <w:bottom w:val="single" w:sz="4" w:space="0" w:color="auto"/>
              <w:right w:val="single" w:sz="4" w:space="0" w:color="auto"/>
            </w:tcBorders>
            <w:shd w:val="clear" w:color="auto" w:fill="auto"/>
            <w:noWrap/>
            <w:vAlign w:val="bottom"/>
            <w:hideMark/>
          </w:tcPr>
          <w:p w14:paraId="671086A7"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X</w:t>
            </w:r>
          </w:p>
        </w:tc>
        <w:tc>
          <w:tcPr>
            <w:tcW w:w="755" w:type="pct"/>
            <w:tcBorders>
              <w:top w:val="nil"/>
              <w:left w:val="nil"/>
              <w:bottom w:val="single" w:sz="4" w:space="0" w:color="auto"/>
              <w:right w:val="single" w:sz="4" w:space="0" w:color="auto"/>
            </w:tcBorders>
            <w:shd w:val="clear" w:color="auto" w:fill="auto"/>
            <w:noWrap/>
            <w:vAlign w:val="bottom"/>
            <w:hideMark/>
          </w:tcPr>
          <w:p w14:paraId="000AA79D"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 </w:t>
            </w:r>
          </w:p>
        </w:tc>
      </w:tr>
      <w:tr w:rsidR="000B0B6C" w:rsidRPr="00484933" w14:paraId="4A970B96" w14:textId="77777777" w:rsidTr="00A23EAB">
        <w:trPr>
          <w:trHeight w:val="300"/>
        </w:trPr>
        <w:tc>
          <w:tcPr>
            <w:tcW w:w="1258" w:type="pct"/>
            <w:tcBorders>
              <w:top w:val="nil"/>
              <w:left w:val="single" w:sz="4" w:space="0" w:color="auto"/>
              <w:bottom w:val="single" w:sz="4" w:space="0" w:color="auto"/>
              <w:right w:val="single" w:sz="4" w:space="0" w:color="auto"/>
            </w:tcBorders>
            <w:shd w:val="clear" w:color="auto" w:fill="auto"/>
            <w:noWrap/>
            <w:vAlign w:val="bottom"/>
            <w:hideMark/>
          </w:tcPr>
          <w:p w14:paraId="5476FC51" w14:textId="77777777" w:rsidR="000B0B6C" w:rsidRPr="00484933" w:rsidRDefault="000B0B6C" w:rsidP="00A23EAB">
            <w:pPr>
              <w:overflowPunct/>
              <w:autoSpaceDE/>
              <w:autoSpaceDN/>
              <w:adjustRightInd/>
              <w:textAlignment w:val="auto"/>
              <w:rPr>
                <w:rFonts w:ascii="Calibri" w:hAnsi="Calibri"/>
                <w:color w:val="000000"/>
                <w:sz w:val="18"/>
                <w:szCs w:val="18"/>
              </w:rPr>
            </w:pPr>
            <w:r w:rsidRPr="00484933">
              <w:rPr>
                <w:rFonts w:ascii="Calibri" w:hAnsi="Calibri"/>
                <w:color w:val="000000"/>
                <w:sz w:val="18"/>
                <w:szCs w:val="18"/>
              </w:rPr>
              <w:t>Hesperiidae</w:t>
            </w:r>
          </w:p>
        </w:tc>
        <w:tc>
          <w:tcPr>
            <w:tcW w:w="2233" w:type="pct"/>
            <w:tcBorders>
              <w:top w:val="nil"/>
              <w:left w:val="nil"/>
              <w:bottom w:val="single" w:sz="4" w:space="0" w:color="auto"/>
              <w:right w:val="single" w:sz="4" w:space="0" w:color="auto"/>
            </w:tcBorders>
            <w:shd w:val="clear" w:color="auto" w:fill="auto"/>
            <w:noWrap/>
            <w:vAlign w:val="bottom"/>
            <w:hideMark/>
          </w:tcPr>
          <w:p w14:paraId="73BA95B3" w14:textId="77777777" w:rsidR="000B0B6C" w:rsidRPr="00484933" w:rsidRDefault="000B0B6C" w:rsidP="00A23EAB">
            <w:pPr>
              <w:overflowPunct/>
              <w:autoSpaceDE/>
              <w:autoSpaceDN/>
              <w:adjustRightInd/>
              <w:textAlignment w:val="auto"/>
              <w:rPr>
                <w:rFonts w:ascii="Calibri" w:hAnsi="Calibri"/>
                <w:i/>
                <w:iCs/>
                <w:color w:val="000000"/>
                <w:sz w:val="18"/>
                <w:szCs w:val="18"/>
              </w:rPr>
            </w:pPr>
            <w:r w:rsidRPr="00484933">
              <w:rPr>
                <w:rFonts w:ascii="Calibri" w:hAnsi="Calibri"/>
                <w:i/>
                <w:iCs/>
                <w:color w:val="000000"/>
                <w:sz w:val="18"/>
                <w:szCs w:val="18"/>
              </w:rPr>
              <w:t>Pyrgus malvae/malvoides</w:t>
            </w:r>
          </w:p>
        </w:tc>
        <w:tc>
          <w:tcPr>
            <w:tcW w:w="755" w:type="pct"/>
            <w:tcBorders>
              <w:top w:val="nil"/>
              <w:left w:val="nil"/>
              <w:bottom w:val="single" w:sz="4" w:space="0" w:color="auto"/>
              <w:right w:val="single" w:sz="4" w:space="0" w:color="auto"/>
            </w:tcBorders>
            <w:shd w:val="clear" w:color="auto" w:fill="auto"/>
            <w:noWrap/>
            <w:vAlign w:val="bottom"/>
            <w:hideMark/>
          </w:tcPr>
          <w:p w14:paraId="580DF1E8"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X</w:t>
            </w:r>
          </w:p>
        </w:tc>
        <w:tc>
          <w:tcPr>
            <w:tcW w:w="755" w:type="pct"/>
            <w:tcBorders>
              <w:top w:val="nil"/>
              <w:left w:val="nil"/>
              <w:bottom w:val="single" w:sz="4" w:space="0" w:color="auto"/>
              <w:right w:val="single" w:sz="4" w:space="0" w:color="auto"/>
            </w:tcBorders>
            <w:shd w:val="clear" w:color="auto" w:fill="auto"/>
            <w:noWrap/>
            <w:vAlign w:val="bottom"/>
            <w:hideMark/>
          </w:tcPr>
          <w:p w14:paraId="2A06311E"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 </w:t>
            </w:r>
          </w:p>
        </w:tc>
      </w:tr>
      <w:tr w:rsidR="000B0B6C" w:rsidRPr="00484933" w14:paraId="5B0D8904" w14:textId="77777777" w:rsidTr="00A23EAB">
        <w:trPr>
          <w:trHeight w:val="300"/>
        </w:trPr>
        <w:tc>
          <w:tcPr>
            <w:tcW w:w="1258" w:type="pct"/>
            <w:tcBorders>
              <w:top w:val="nil"/>
              <w:left w:val="single" w:sz="4" w:space="0" w:color="auto"/>
              <w:bottom w:val="single" w:sz="4" w:space="0" w:color="auto"/>
              <w:right w:val="single" w:sz="4" w:space="0" w:color="auto"/>
            </w:tcBorders>
            <w:shd w:val="clear" w:color="auto" w:fill="auto"/>
            <w:noWrap/>
            <w:vAlign w:val="bottom"/>
            <w:hideMark/>
          </w:tcPr>
          <w:p w14:paraId="1FA46278" w14:textId="77777777" w:rsidR="000B0B6C" w:rsidRPr="00484933" w:rsidRDefault="000B0B6C" w:rsidP="00A23EAB">
            <w:pPr>
              <w:overflowPunct/>
              <w:autoSpaceDE/>
              <w:autoSpaceDN/>
              <w:adjustRightInd/>
              <w:textAlignment w:val="auto"/>
              <w:rPr>
                <w:rFonts w:ascii="Calibri" w:hAnsi="Calibri"/>
                <w:color w:val="000000"/>
                <w:sz w:val="18"/>
                <w:szCs w:val="18"/>
              </w:rPr>
            </w:pPr>
            <w:r w:rsidRPr="00484933">
              <w:rPr>
                <w:rFonts w:ascii="Calibri" w:hAnsi="Calibri"/>
                <w:color w:val="000000"/>
                <w:sz w:val="18"/>
                <w:szCs w:val="18"/>
              </w:rPr>
              <w:t>Pieridae</w:t>
            </w:r>
          </w:p>
        </w:tc>
        <w:tc>
          <w:tcPr>
            <w:tcW w:w="2233" w:type="pct"/>
            <w:tcBorders>
              <w:top w:val="nil"/>
              <w:left w:val="nil"/>
              <w:bottom w:val="single" w:sz="4" w:space="0" w:color="auto"/>
              <w:right w:val="single" w:sz="4" w:space="0" w:color="auto"/>
            </w:tcBorders>
            <w:shd w:val="clear" w:color="auto" w:fill="auto"/>
            <w:noWrap/>
            <w:vAlign w:val="bottom"/>
            <w:hideMark/>
          </w:tcPr>
          <w:p w14:paraId="00625B6E" w14:textId="77777777" w:rsidR="000B0B6C" w:rsidRPr="00484933" w:rsidRDefault="000B0B6C" w:rsidP="00A23EAB">
            <w:pPr>
              <w:overflowPunct/>
              <w:autoSpaceDE/>
              <w:autoSpaceDN/>
              <w:adjustRightInd/>
              <w:textAlignment w:val="auto"/>
              <w:rPr>
                <w:rFonts w:ascii="Calibri" w:hAnsi="Calibri"/>
                <w:i/>
                <w:iCs/>
                <w:color w:val="000000"/>
                <w:sz w:val="18"/>
                <w:szCs w:val="18"/>
              </w:rPr>
            </w:pPr>
            <w:r w:rsidRPr="00484933">
              <w:rPr>
                <w:rFonts w:ascii="Calibri" w:hAnsi="Calibri"/>
                <w:i/>
                <w:iCs/>
                <w:color w:val="000000"/>
                <w:sz w:val="18"/>
                <w:szCs w:val="18"/>
              </w:rPr>
              <w:t>Colias crocea</w:t>
            </w:r>
          </w:p>
        </w:tc>
        <w:tc>
          <w:tcPr>
            <w:tcW w:w="755" w:type="pct"/>
            <w:tcBorders>
              <w:top w:val="nil"/>
              <w:left w:val="nil"/>
              <w:bottom w:val="single" w:sz="4" w:space="0" w:color="auto"/>
              <w:right w:val="single" w:sz="4" w:space="0" w:color="auto"/>
            </w:tcBorders>
            <w:shd w:val="clear" w:color="auto" w:fill="auto"/>
            <w:noWrap/>
            <w:vAlign w:val="bottom"/>
            <w:hideMark/>
          </w:tcPr>
          <w:p w14:paraId="585A4986"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X</w:t>
            </w:r>
          </w:p>
        </w:tc>
        <w:tc>
          <w:tcPr>
            <w:tcW w:w="755" w:type="pct"/>
            <w:tcBorders>
              <w:top w:val="nil"/>
              <w:left w:val="nil"/>
              <w:bottom w:val="single" w:sz="4" w:space="0" w:color="auto"/>
              <w:right w:val="single" w:sz="4" w:space="0" w:color="auto"/>
            </w:tcBorders>
            <w:shd w:val="clear" w:color="auto" w:fill="auto"/>
            <w:noWrap/>
            <w:vAlign w:val="bottom"/>
            <w:hideMark/>
          </w:tcPr>
          <w:p w14:paraId="1AC38D39"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X</w:t>
            </w:r>
          </w:p>
        </w:tc>
      </w:tr>
      <w:tr w:rsidR="000B0B6C" w:rsidRPr="00484933" w14:paraId="4C5E0340" w14:textId="77777777" w:rsidTr="00A23EAB">
        <w:trPr>
          <w:trHeight w:val="300"/>
        </w:trPr>
        <w:tc>
          <w:tcPr>
            <w:tcW w:w="1258" w:type="pct"/>
            <w:tcBorders>
              <w:top w:val="nil"/>
              <w:left w:val="single" w:sz="4" w:space="0" w:color="auto"/>
              <w:bottom w:val="single" w:sz="4" w:space="0" w:color="auto"/>
              <w:right w:val="single" w:sz="4" w:space="0" w:color="auto"/>
            </w:tcBorders>
            <w:shd w:val="clear" w:color="auto" w:fill="auto"/>
            <w:noWrap/>
            <w:vAlign w:val="bottom"/>
            <w:hideMark/>
          </w:tcPr>
          <w:p w14:paraId="314E38F8" w14:textId="77777777" w:rsidR="000B0B6C" w:rsidRPr="00484933" w:rsidRDefault="000B0B6C" w:rsidP="00A23EAB">
            <w:pPr>
              <w:overflowPunct/>
              <w:autoSpaceDE/>
              <w:autoSpaceDN/>
              <w:adjustRightInd/>
              <w:textAlignment w:val="auto"/>
              <w:rPr>
                <w:rFonts w:ascii="Calibri" w:hAnsi="Calibri"/>
                <w:color w:val="000000"/>
                <w:sz w:val="18"/>
                <w:szCs w:val="18"/>
              </w:rPr>
            </w:pPr>
            <w:r w:rsidRPr="00484933">
              <w:rPr>
                <w:rFonts w:ascii="Calibri" w:hAnsi="Calibri"/>
                <w:color w:val="000000"/>
                <w:sz w:val="18"/>
                <w:szCs w:val="18"/>
              </w:rPr>
              <w:t>Pieridae</w:t>
            </w:r>
          </w:p>
        </w:tc>
        <w:tc>
          <w:tcPr>
            <w:tcW w:w="2233" w:type="pct"/>
            <w:tcBorders>
              <w:top w:val="nil"/>
              <w:left w:val="nil"/>
              <w:bottom w:val="single" w:sz="4" w:space="0" w:color="auto"/>
              <w:right w:val="single" w:sz="4" w:space="0" w:color="auto"/>
            </w:tcBorders>
            <w:shd w:val="clear" w:color="auto" w:fill="auto"/>
            <w:noWrap/>
            <w:vAlign w:val="bottom"/>
            <w:hideMark/>
          </w:tcPr>
          <w:p w14:paraId="20EC45C2" w14:textId="77777777" w:rsidR="000B0B6C" w:rsidRPr="00484933" w:rsidRDefault="000B0B6C" w:rsidP="00A23EAB">
            <w:pPr>
              <w:overflowPunct/>
              <w:autoSpaceDE/>
              <w:autoSpaceDN/>
              <w:adjustRightInd/>
              <w:textAlignment w:val="auto"/>
              <w:rPr>
                <w:rFonts w:ascii="Calibri" w:hAnsi="Calibri"/>
                <w:i/>
                <w:iCs/>
                <w:color w:val="000000"/>
                <w:sz w:val="18"/>
                <w:szCs w:val="18"/>
              </w:rPr>
            </w:pPr>
            <w:r w:rsidRPr="00484933">
              <w:rPr>
                <w:rFonts w:ascii="Calibri" w:hAnsi="Calibri"/>
                <w:i/>
                <w:iCs/>
                <w:color w:val="000000"/>
                <w:sz w:val="18"/>
                <w:szCs w:val="18"/>
              </w:rPr>
              <w:t>Pieris brassicae</w:t>
            </w:r>
          </w:p>
        </w:tc>
        <w:tc>
          <w:tcPr>
            <w:tcW w:w="755" w:type="pct"/>
            <w:tcBorders>
              <w:top w:val="nil"/>
              <w:left w:val="nil"/>
              <w:bottom w:val="single" w:sz="4" w:space="0" w:color="auto"/>
              <w:right w:val="single" w:sz="4" w:space="0" w:color="auto"/>
            </w:tcBorders>
            <w:shd w:val="clear" w:color="auto" w:fill="auto"/>
            <w:noWrap/>
            <w:vAlign w:val="bottom"/>
            <w:hideMark/>
          </w:tcPr>
          <w:p w14:paraId="233CD7C7"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X</w:t>
            </w:r>
          </w:p>
        </w:tc>
        <w:tc>
          <w:tcPr>
            <w:tcW w:w="755" w:type="pct"/>
            <w:tcBorders>
              <w:top w:val="nil"/>
              <w:left w:val="nil"/>
              <w:bottom w:val="single" w:sz="4" w:space="0" w:color="auto"/>
              <w:right w:val="single" w:sz="4" w:space="0" w:color="auto"/>
            </w:tcBorders>
            <w:shd w:val="clear" w:color="auto" w:fill="auto"/>
            <w:noWrap/>
            <w:vAlign w:val="bottom"/>
            <w:hideMark/>
          </w:tcPr>
          <w:p w14:paraId="702EBEE3"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 </w:t>
            </w:r>
          </w:p>
        </w:tc>
      </w:tr>
      <w:tr w:rsidR="000B0B6C" w:rsidRPr="00484933" w14:paraId="4BEF8993" w14:textId="77777777" w:rsidTr="00A23EAB">
        <w:trPr>
          <w:trHeight w:val="300"/>
        </w:trPr>
        <w:tc>
          <w:tcPr>
            <w:tcW w:w="1258" w:type="pct"/>
            <w:tcBorders>
              <w:top w:val="nil"/>
              <w:left w:val="single" w:sz="4" w:space="0" w:color="auto"/>
              <w:bottom w:val="single" w:sz="4" w:space="0" w:color="auto"/>
              <w:right w:val="single" w:sz="4" w:space="0" w:color="auto"/>
            </w:tcBorders>
            <w:shd w:val="clear" w:color="auto" w:fill="auto"/>
            <w:noWrap/>
            <w:vAlign w:val="bottom"/>
            <w:hideMark/>
          </w:tcPr>
          <w:p w14:paraId="4DAF8098" w14:textId="77777777" w:rsidR="000B0B6C" w:rsidRPr="00484933" w:rsidRDefault="000B0B6C" w:rsidP="00A23EAB">
            <w:pPr>
              <w:overflowPunct/>
              <w:autoSpaceDE/>
              <w:autoSpaceDN/>
              <w:adjustRightInd/>
              <w:textAlignment w:val="auto"/>
              <w:rPr>
                <w:rFonts w:ascii="Calibri" w:hAnsi="Calibri"/>
                <w:color w:val="000000"/>
                <w:sz w:val="18"/>
                <w:szCs w:val="18"/>
              </w:rPr>
            </w:pPr>
            <w:r w:rsidRPr="00484933">
              <w:rPr>
                <w:rFonts w:ascii="Calibri" w:hAnsi="Calibri"/>
                <w:color w:val="000000"/>
                <w:sz w:val="18"/>
                <w:szCs w:val="18"/>
              </w:rPr>
              <w:t>Pieridae</w:t>
            </w:r>
          </w:p>
        </w:tc>
        <w:tc>
          <w:tcPr>
            <w:tcW w:w="2233" w:type="pct"/>
            <w:tcBorders>
              <w:top w:val="nil"/>
              <w:left w:val="nil"/>
              <w:bottom w:val="single" w:sz="4" w:space="0" w:color="auto"/>
              <w:right w:val="single" w:sz="4" w:space="0" w:color="auto"/>
            </w:tcBorders>
            <w:shd w:val="clear" w:color="auto" w:fill="auto"/>
            <w:noWrap/>
            <w:vAlign w:val="bottom"/>
            <w:hideMark/>
          </w:tcPr>
          <w:p w14:paraId="60E538F5" w14:textId="77777777" w:rsidR="000B0B6C" w:rsidRPr="00484933" w:rsidRDefault="000B0B6C" w:rsidP="00A23EAB">
            <w:pPr>
              <w:overflowPunct/>
              <w:autoSpaceDE/>
              <w:autoSpaceDN/>
              <w:adjustRightInd/>
              <w:textAlignment w:val="auto"/>
              <w:rPr>
                <w:rFonts w:ascii="Calibri" w:hAnsi="Calibri"/>
                <w:i/>
                <w:iCs/>
                <w:color w:val="000000"/>
                <w:sz w:val="18"/>
                <w:szCs w:val="18"/>
              </w:rPr>
            </w:pPr>
            <w:r w:rsidRPr="00484933">
              <w:rPr>
                <w:rFonts w:ascii="Calibri" w:hAnsi="Calibri"/>
                <w:i/>
                <w:iCs/>
                <w:color w:val="000000"/>
                <w:sz w:val="18"/>
                <w:szCs w:val="18"/>
              </w:rPr>
              <w:t>Pieris napi</w:t>
            </w:r>
          </w:p>
        </w:tc>
        <w:tc>
          <w:tcPr>
            <w:tcW w:w="755" w:type="pct"/>
            <w:tcBorders>
              <w:top w:val="nil"/>
              <w:left w:val="nil"/>
              <w:bottom w:val="single" w:sz="4" w:space="0" w:color="auto"/>
              <w:right w:val="single" w:sz="4" w:space="0" w:color="auto"/>
            </w:tcBorders>
            <w:shd w:val="clear" w:color="auto" w:fill="auto"/>
            <w:noWrap/>
            <w:vAlign w:val="bottom"/>
            <w:hideMark/>
          </w:tcPr>
          <w:p w14:paraId="54C704DD"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X</w:t>
            </w:r>
          </w:p>
        </w:tc>
        <w:tc>
          <w:tcPr>
            <w:tcW w:w="755" w:type="pct"/>
            <w:tcBorders>
              <w:top w:val="nil"/>
              <w:left w:val="nil"/>
              <w:bottom w:val="single" w:sz="4" w:space="0" w:color="auto"/>
              <w:right w:val="single" w:sz="4" w:space="0" w:color="auto"/>
            </w:tcBorders>
            <w:shd w:val="clear" w:color="auto" w:fill="auto"/>
            <w:noWrap/>
            <w:vAlign w:val="bottom"/>
            <w:hideMark/>
          </w:tcPr>
          <w:p w14:paraId="721287C5"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X</w:t>
            </w:r>
          </w:p>
        </w:tc>
      </w:tr>
      <w:tr w:rsidR="000B0B6C" w:rsidRPr="00484933" w14:paraId="63A367BB" w14:textId="77777777" w:rsidTr="00A23EAB">
        <w:trPr>
          <w:trHeight w:val="300"/>
        </w:trPr>
        <w:tc>
          <w:tcPr>
            <w:tcW w:w="1258" w:type="pct"/>
            <w:tcBorders>
              <w:top w:val="nil"/>
              <w:left w:val="single" w:sz="4" w:space="0" w:color="auto"/>
              <w:bottom w:val="single" w:sz="4" w:space="0" w:color="auto"/>
              <w:right w:val="single" w:sz="4" w:space="0" w:color="auto"/>
            </w:tcBorders>
            <w:shd w:val="clear" w:color="auto" w:fill="auto"/>
            <w:noWrap/>
            <w:vAlign w:val="bottom"/>
            <w:hideMark/>
          </w:tcPr>
          <w:p w14:paraId="3F7DB3BB" w14:textId="77777777" w:rsidR="000B0B6C" w:rsidRPr="00484933" w:rsidRDefault="000B0B6C" w:rsidP="00A23EAB">
            <w:pPr>
              <w:overflowPunct/>
              <w:autoSpaceDE/>
              <w:autoSpaceDN/>
              <w:adjustRightInd/>
              <w:textAlignment w:val="auto"/>
              <w:rPr>
                <w:rFonts w:ascii="Calibri" w:hAnsi="Calibri"/>
                <w:color w:val="000000"/>
                <w:sz w:val="18"/>
                <w:szCs w:val="18"/>
              </w:rPr>
            </w:pPr>
            <w:r w:rsidRPr="00484933">
              <w:rPr>
                <w:rFonts w:ascii="Calibri" w:hAnsi="Calibri"/>
                <w:color w:val="000000"/>
                <w:sz w:val="18"/>
                <w:szCs w:val="18"/>
              </w:rPr>
              <w:t>Pieridae</w:t>
            </w:r>
          </w:p>
        </w:tc>
        <w:tc>
          <w:tcPr>
            <w:tcW w:w="2233" w:type="pct"/>
            <w:tcBorders>
              <w:top w:val="nil"/>
              <w:left w:val="nil"/>
              <w:bottom w:val="single" w:sz="4" w:space="0" w:color="auto"/>
              <w:right w:val="single" w:sz="4" w:space="0" w:color="auto"/>
            </w:tcBorders>
            <w:shd w:val="clear" w:color="auto" w:fill="auto"/>
            <w:noWrap/>
            <w:vAlign w:val="bottom"/>
            <w:hideMark/>
          </w:tcPr>
          <w:p w14:paraId="5464D2EA" w14:textId="77777777" w:rsidR="000B0B6C" w:rsidRPr="00484933" w:rsidRDefault="000B0B6C" w:rsidP="00A23EAB">
            <w:pPr>
              <w:overflowPunct/>
              <w:autoSpaceDE/>
              <w:autoSpaceDN/>
              <w:adjustRightInd/>
              <w:textAlignment w:val="auto"/>
              <w:rPr>
                <w:rFonts w:ascii="Calibri" w:hAnsi="Calibri"/>
                <w:i/>
                <w:iCs/>
                <w:color w:val="000000"/>
                <w:sz w:val="18"/>
                <w:szCs w:val="18"/>
              </w:rPr>
            </w:pPr>
            <w:r w:rsidRPr="00484933">
              <w:rPr>
                <w:rFonts w:ascii="Calibri" w:hAnsi="Calibri"/>
                <w:i/>
                <w:iCs/>
                <w:color w:val="000000"/>
                <w:sz w:val="18"/>
                <w:szCs w:val="18"/>
              </w:rPr>
              <w:t>Pieris napi</w:t>
            </w:r>
          </w:p>
        </w:tc>
        <w:tc>
          <w:tcPr>
            <w:tcW w:w="755" w:type="pct"/>
            <w:tcBorders>
              <w:top w:val="nil"/>
              <w:left w:val="nil"/>
              <w:bottom w:val="single" w:sz="4" w:space="0" w:color="auto"/>
              <w:right w:val="single" w:sz="4" w:space="0" w:color="auto"/>
            </w:tcBorders>
            <w:shd w:val="clear" w:color="auto" w:fill="auto"/>
            <w:noWrap/>
            <w:vAlign w:val="bottom"/>
            <w:hideMark/>
          </w:tcPr>
          <w:p w14:paraId="3AFC4DE0"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 </w:t>
            </w:r>
          </w:p>
        </w:tc>
        <w:tc>
          <w:tcPr>
            <w:tcW w:w="755" w:type="pct"/>
            <w:tcBorders>
              <w:top w:val="nil"/>
              <w:left w:val="nil"/>
              <w:bottom w:val="single" w:sz="4" w:space="0" w:color="auto"/>
              <w:right w:val="single" w:sz="4" w:space="0" w:color="auto"/>
            </w:tcBorders>
            <w:shd w:val="clear" w:color="auto" w:fill="auto"/>
            <w:noWrap/>
            <w:vAlign w:val="bottom"/>
            <w:hideMark/>
          </w:tcPr>
          <w:p w14:paraId="7C444F4E"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X</w:t>
            </w:r>
          </w:p>
        </w:tc>
      </w:tr>
      <w:tr w:rsidR="000B0B6C" w:rsidRPr="00484933" w14:paraId="2783EDE5" w14:textId="77777777" w:rsidTr="00A23EAB">
        <w:trPr>
          <w:trHeight w:val="300"/>
        </w:trPr>
        <w:tc>
          <w:tcPr>
            <w:tcW w:w="1258" w:type="pct"/>
            <w:tcBorders>
              <w:top w:val="nil"/>
              <w:left w:val="single" w:sz="4" w:space="0" w:color="auto"/>
              <w:bottom w:val="single" w:sz="4" w:space="0" w:color="auto"/>
              <w:right w:val="single" w:sz="4" w:space="0" w:color="auto"/>
            </w:tcBorders>
            <w:shd w:val="clear" w:color="auto" w:fill="auto"/>
            <w:noWrap/>
            <w:vAlign w:val="bottom"/>
            <w:hideMark/>
          </w:tcPr>
          <w:p w14:paraId="0ECF6FA4" w14:textId="77777777" w:rsidR="000B0B6C" w:rsidRPr="00484933" w:rsidRDefault="000B0B6C" w:rsidP="00A23EAB">
            <w:pPr>
              <w:overflowPunct/>
              <w:autoSpaceDE/>
              <w:autoSpaceDN/>
              <w:adjustRightInd/>
              <w:textAlignment w:val="auto"/>
              <w:rPr>
                <w:rFonts w:ascii="Calibri" w:hAnsi="Calibri"/>
                <w:color w:val="000000"/>
                <w:sz w:val="18"/>
                <w:szCs w:val="18"/>
              </w:rPr>
            </w:pPr>
            <w:r w:rsidRPr="00484933">
              <w:rPr>
                <w:rFonts w:ascii="Calibri" w:hAnsi="Calibri"/>
                <w:color w:val="000000"/>
                <w:sz w:val="18"/>
                <w:szCs w:val="18"/>
              </w:rPr>
              <w:t>Pieridae</w:t>
            </w:r>
          </w:p>
        </w:tc>
        <w:tc>
          <w:tcPr>
            <w:tcW w:w="2233" w:type="pct"/>
            <w:tcBorders>
              <w:top w:val="nil"/>
              <w:left w:val="nil"/>
              <w:bottom w:val="single" w:sz="4" w:space="0" w:color="auto"/>
              <w:right w:val="single" w:sz="4" w:space="0" w:color="auto"/>
            </w:tcBorders>
            <w:shd w:val="clear" w:color="auto" w:fill="auto"/>
            <w:noWrap/>
            <w:vAlign w:val="bottom"/>
            <w:hideMark/>
          </w:tcPr>
          <w:p w14:paraId="46FA9FF9" w14:textId="77777777" w:rsidR="000B0B6C" w:rsidRPr="00484933" w:rsidRDefault="000B0B6C" w:rsidP="00A23EAB">
            <w:pPr>
              <w:overflowPunct/>
              <w:autoSpaceDE/>
              <w:autoSpaceDN/>
              <w:adjustRightInd/>
              <w:textAlignment w:val="auto"/>
              <w:rPr>
                <w:rFonts w:ascii="Calibri" w:hAnsi="Calibri"/>
                <w:i/>
                <w:iCs/>
                <w:color w:val="000000"/>
                <w:sz w:val="18"/>
                <w:szCs w:val="18"/>
              </w:rPr>
            </w:pPr>
            <w:r w:rsidRPr="00484933">
              <w:rPr>
                <w:rFonts w:ascii="Calibri" w:hAnsi="Calibri"/>
                <w:i/>
                <w:iCs/>
                <w:color w:val="000000"/>
                <w:sz w:val="18"/>
                <w:szCs w:val="18"/>
              </w:rPr>
              <w:t>Pieris rapae</w:t>
            </w:r>
          </w:p>
        </w:tc>
        <w:tc>
          <w:tcPr>
            <w:tcW w:w="755" w:type="pct"/>
            <w:tcBorders>
              <w:top w:val="nil"/>
              <w:left w:val="nil"/>
              <w:bottom w:val="single" w:sz="4" w:space="0" w:color="auto"/>
              <w:right w:val="single" w:sz="4" w:space="0" w:color="auto"/>
            </w:tcBorders>
            <w:shd w:val="clear" w:color="auto" w:fill="auto"/>
            <w:noWrap/>
            <w:vAlign w:val="bottom"/>
            <w:hideMark/>
          </w:tcPr>
          <w:p w14:paraId="17D7F28B"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X</w:t>
            </w:r>
          </w:p>
        </w:tc>
        <w:tc>
          <w:tcPr>
            <w:tcW w:w="755" w:type="pct"/>
            <w:tcBorders>
              <w:top w:val="nil"/>
              <w:left w:val="nil"/>
              <w:bottom w:val="single" w:sz="4" w:space="0" w:color="auto"/>
              <w:right w:val="single" w:sz="4" w:space="0" w:color="auto"/>
            </w:tcBorders>
            <w:shd w:val="clear" w:color="auto" w:fill="auto"/>
            <w:noWrap/>
            <w:vAlign w:val="bottom"/>
            <w:hideMark/>
          </w:tcPr>
          <w:p w14:paraId="5280853A"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X</w:t>
            </w:r>
          </w:p>
        </w:tc>
      </w:tr>
      <w:tr w:rsidR="000B0B6C" w:rsidRPr="00484933" w14:paraId="492A6142" w14:textId="77777777" w:rsidTr="00A23EAB">
        <w:trPr>
          <w:trHeight w:val="300"/>
        </w:trPr>
        <w:tc>
          <w:tcPr>
            <w:tcW w:w="1258" w:type="pct"/>
            <w:tcBorders>
              <w:top w:val="nil"/>
              <w:left w:val="single" w:sz="4" w:space="0" w:color="auto"/>
              <w:bottom w:val="single" w:sz="4" w:space="0" w:color="auto"/>
              <w:right w:val="single" w:sz="4" w:space="0" w:color="auto"/>
            </w:tcBorders>
            <w:shd w:val="clear" w:color="auto" w:fill="auto"/>
            <w:noWrap/>
            <w:vAlign w:val="bottom"/>
            <w:hideMark/>
          </w:tcPr>
          <w:p w14:paraId="0B4A2C48" w14:textId="77777777" w:rsidR="000B0B6C" w:rsidRPr="00484933" w:rsidRDefault="000B0B6C" w:rsidP="00A23EAB">
            <w:pPr>
              <w:overflowPunct/>
              <w:autoSpaceDE/>
              <w:autoSpaceDN/>
              <w:adjustRightInd/>
              <w:textAlignment w:val="auto"/>
              <w:rPr>
                <w:rFonts w:ascii="Calibri" w:hAnsi="Calibri"/>
                <w:color w:val="000000"/>
                <w:sz w:val="18"/>
                <w:szCs w:val="18"/>
              </w:rPr>
            </w:pPr>
            <w:r w:rsidRPr="00484933">
              <w:rPr>
                <w:rFonts w:ascii="Calibri" w:hAnsi="Calibri"/>
                <w:color w:val="000000"/>
                <w:sz w:val="18"/>
                <w:szCs w:val="18"/>
              </w:rPr>
              <w:t>Pieridae</w:t>
            </w:r>
          </w:p>
        </w:tc>
        <w:tc>
          <w:tcPr>
            <w:tcW w:w="2233" w:type="pct"/>
            <w:tcBorders>
              <w:top w:val="nil"/>
              <w:left w:val="nil"/>
              <w:bottom w:val="single" w:sz="4" w:space="0" w:color="auto"/>
              <w:right w:val="single" w:sz="4" w:space="0" w:color="auto"/>
            </w:tcBorders>
            <w:shd w:val="clear" w:color="auto" w:fill="auto"/>
            <w:noWrap/>
            <w:vAlign w:val="bottom"/>
            <w:hideMark/>
          </w:tcPr>
          <w:p w14:paraId="37918193" w14:textId="77777777" w:rsidR="000B0B6C" w:rsidRPr="00484933" w:rsidRDefault="000B0B6C" w:rsidP="00A23EAB">
            <w:pPr>
              <w:overflowPunct/>
              <w:autoSpaceDE/>
              <w:autoSpaceDN/>
              <w:adjustRightInd/>
              <w:textAlignment w:val="auto"/>
              <w:rPr>
                <w:rFonts w:ascii="Calibri" w:hAnsi="Calibri"/>
                <w:i/>
                <w:iCs/>
                <w:color w:val="000000"/>
                <w:sz w:val="18"/>
                <w:szCs w:val="18"/>
              </w:rPr>
            </w:pPr>
            <w:r w:rsidRPr="00484933">
              <w:rPr>
                <w:rFonts w:ascii="Calibri" w:hAnsi="Calibri"/>
                <w:i/>
                <w:iCs/>
                <w:color w:val="000000"/>
                <w:sz w:val="18"/>
                <w:szCs w:val="18"/>
              </w:rPr>
              <w:t>Pontia edusa</w:t>
            </w:r>
          </w:p>
        </w:tc>
        <w:tc>
          <w:tcPr>
            <w:tcW w:w="755" w:type="pct"/>
            <w:tcBorders>
              <w:top w:val="nil"/>
              <w:left w:val="nil"/>
              <w:bottom w:val="single" w:sz="4" w:space="0" w:color="auto"/>
              <w:right w:val="single" w:sz="4" w:space="0" w:color="auto"/>
            </w:tcBorders>
            <w:shd w:val="clear" w:color="auto" w:fill="auto"/>
            <w:noWrap/>
            <w:vAlign w:val="bottom"/>
            <w:hideMark/>
          </w:tcPr>
          <w:p w14:paraId="6424BFD0"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 </w:t>
            </w:r>
          </w:p>
        </w:tc>
        <w:tc>
          <w:tcPr>
            <w:tcW w:w="755" w:type="pct"/>
            <w:tcBorders>
              <w:top w:val="nil"/>
              <w:left w:val="nil"/>
              <w:bottom w:val="single" w:sz="4" w:space="0" w:color="auto"/>
              <w:right w:val="single" w:sz="4" w:space="0" w:color="auto"/>
            </w:tcBorders>
            <w:shd w:val="clear" w:color="auto" w:fill="auto"/>
            <w:noWrap/>
            <w:vAlign w:val="bottom"/>
            <w:hideMark/>
          </w:tcPr>
          <w:p w14:paraId="70DF7F7A"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X</w:t>
            </w:r>
          </w:p>
        </w:tc>
      </w:tr>
      <w:tr w:rsidR="000B0B6C" w:rsidRPr="00484933" w14:paraId="06C37C45" w14:textId="77777777" w:rsidTr="00A23EAB">
        <w:trPr>
          <w:trHeight w:val="300"/>
        </w:trPr>
        <w:tc>
          <w:tcPr>
            <w:tcW w:w="1258" w:type="pct"/>
            <w:tcBorders>
              <w:top w:val="nil"/>
              <w:left w:val="single" w:sz="4" w:space="0" w:color="auto"/>
              <w:bottom w:val="single" w:sz="4" w:space="0" w:color="auto"/>
              <w:right w:val="single" w:sz="4" w:space="0" w:color="auto"/>
            </w:tcBorders>
            <w:shd w:val="clear" w:color="auto" w:fill="auto"/>
            <w:noWrap/>
            <w:vAlign w:val="bottom"/>
            <w:hideMark/>
          </w:tcPr>
          <w:p w14:paraId="79E1F737" w14:textId="77777777" w:rsidR="000B0B6C" w:rsidRPr="00484933" w:rsidRDefault="000B0B6C" w:rsidP="00A23EAB">
            <w:pPr>
              <w:overflowPunct/>
              <w:autoSpaceDE/>
              <w:autoSpaceDN/>
              <w:adjustRightInd/>
              <w:textAlignment w:val="auto"/>
              <w:rPr>
                <w:rFonts w:ascii="Calibri" w:hAnsi="Calibri"/>
                <w:color w:val="000000"/>
                <w:sz w:val="18"/>
                <w:szCs w:val="18"/>
              </w:rPr>
            </w:pPr>
            <w:r w:rsidRPr="00484933">
              <w:rPr>
                <w:rFonts w:ascii="Calibri" w:hAnsi="Calibri"/>
                <w:color w:val="000000"/>
                <w:sz w:val="18"/>
                <w:szCs w:val="18"/>
              </w:rPr>
              <w:t>Pieridae</w:t>
            </w:r>
          </w:p>
        </w:tc>
        <w:tc>
          <w:tcPr>
            <w:tcW w:w="2233" w:type="pct"/>
            <w:tcBorders>
              <w:top w:val="nil"/>
              <w:left w:val="nil"/>
              <w:bottom w:val="single" w:sz="4" w:space="0" w:color="auto"/>
              <w:right w:val="single" w:sz="4" w:space="0" w:color="auto"/>
            </w:tcBorders>
            <w:shd w:val="clear" w:color="auto" w:fill="auto"/>
            <w:noWrap/>
            <w:vAlign w:val="bottom"/>
            <w:hideMark/>
          </w:tcPr>
          <w:p w14:paraId="6CD5FBCE" w14:textId="77777777" w:rsidR="000B0B6C" w:rsidRPr="00484933" w:rsidRDefault="000B0B6C" w:rsidP="00A23EAB">
            <w:pPr>
              <w:overflowPunct/>
              <w:autoSpaceDE/>
              <w:autoSpaceDN/>
              <w:adjustRightInd/>
              <w:textAlignment w:val="auto"/>
              <w:rPr>
                <w:rFonts w:ascii="Calibri" w:hAnsi="Calibri"/>
                <w:i/>
                <w:iCs/>
                <w:color w:val="000000"/>
                <w:sz w:val="18"/>
                <w:szCs w:val="18"/>
              </w:rPr>
            </w:pPr>
            <w:r w:rsidRPr="00484933">
              <w:rPr>
                <w:rFonts w:ascii="Calibri" w:hAnsi="Calibri"/>
                <w:i/>
                <w:iCs/>
                <w:color w:val="000000"/>
                <w:sz w:val="18"/>
                <w:szCs w:val="18"/>
              </w:rPr>
              <w:t>Pontia/Pieris edusa</w:t>
            </w:r>
          </w:p>
        </w:tc>
        <w:tc>
          <w:tcPr>
            <w:tcW w:w="755" w:type="pct"/>
            <w:tcBorders>
              <w:top w:val="nil"/>
              <w:left w:val="nil"/>
              <w:bottom w:val="single" w:sz="4" w:space="0" w:color="auto"/>
              <w:right w:val="single" w:sz="4" w:space="0" w:color="auto"/>
            </w:tcBorders>
            <w:shd w:val="clear" w:color="auto" w:fill="auto"/>
            <w:noWrap/>
            <w:vAlign w:val="bottom"/>
            <w:hideMark/>
          </w:tcPr>
          <w:p w14:paraId="6829ED5E"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X</w:t>
            </w:r>
          </w:p>
        </w:tc>
        <w:tc>
          <w:tcPr>
            <w:tcW w:w="755" w:type="pct"/>
            <w:tcBorders>
              <w:top w:val="nil"/>
              <w:left w:val="nil"/>
              <w:bottom w:val="single" w:sz="4" w:space="0" w:color="auto"/>
              <w:right w:val="single" w:sz="4" w:space="0" w:color="auto"/>
            </w:tcBorders>
            <w:shd w:val="clear" w:color="auto" w:fill="auto"/>
            <w:noWrap/>
            <w:vAlign w:val="bottom"/>
            <w:hideMark/>
          </w:tcPr>
          <w:p w14:paraId="2B841FC4"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 </w:t>
            </w:r>
          </w:p>
        </w:tc>
      </w:tr>
      <w:tr w:rsidR="000B0B6C" w:rsidRPr="00484933" w14:paraId="231AA80F" w14:textId="77777777" w:rsidTr="00A23EAB">
        <w:trPr>
          <w:trHeight w:val="300"/>
        </w:trPr>
        <w:tc>
          <w:tcPr>
            <w:tcW w:w="1258" w:type="pct"/>
            <w:tcBorders>
              <w:top w:val="nil"/>
              <w:left w:val="single" w:sz="4" w:space="0" w:color="auto"/>
              <w:bottom w:val="single" w:sz="4" w:space="0" w:color="auto"/>
              <w:right w:val="single" w:sz="4" w:space="0" w:color="auto"/>
            </w:tcBorders>
            <w:shd w:val="clear" w:color="auto" w:fill="auto"/>
            <w:noWrap/>
            <w:vAlign w:val="bottom"/>
            <w:hideMark/>
          </w:tcPr>
          <w:p w14:paraId="14832348" w14:textId="77777777" w:rsidR="000B0B6C" w:rsidRPr="00484933" w:rsidRDefault="000B0B6C" w:rsidP="00A23EAB">
            <w:pPr>
              <w:overflowPunct/>
              <w:autoSpaceDE/>
              <w:autoSpaceDN/>
              <w:adjustRightInd/>
              <w:textAlignment w:val="auto"/>
              <w:rPr>
                <w:rFonts w:ascii="Calibri" w:hAnsi="Calibri"/>
                <w:color w:val="000000"/>
                <w:sz w:val="18"/>
                <w:szCs w:val="18"/>
              </w:rPr>
            </w:pPr>
            <w:r w:rsidRPr="00484933">
              <w:rPr>
                <w:rFonts w:ascii="Calibri" w:hAnsi="Calibri"/>
                <w:color w:val="000000"/>
                <w:sz w:val="18"/>
                <w:szCs w:val="18"/>
              </w:rPr>
              <w:t>Lycaenidae</w:t>
            </w:r>
          </w:p>
        </w:tc>
        <w:tc>
          <w:tcPr>
            <w:tcW w:w="2233" w:type="pct"/>
            <w:tcBorders>
              <w:top w:val="nil"/>
              <w:left w:val="nil"/>
              <w:bottom w:val="single" w:sz="4" w:space="0" w:color="auto"/>
              <w:right w:val="single" w:sz="4" w:space="0" w:color="auto"/>
            </w:tcBorders>
            <w:shd w:val="clear" w:color="auto" w:fill="auto"/>
            <w:noWrap/>
            <w:vAlign w:val="bottom"/>
            <w:hideMark/>
          </w:tcPr>
          <w:p w14:paraId="05ED4E30" w14:textId="77777777" w:rsidR="000B0B6C" w:rsidRPr="00484933" w:rsidRDefault="000B0B6C" w:rsidP="00A23EAB">
            <w:pPr>
              <w:overflowPunct/>
              <w:autoSpaceDE/>
              <w:autoSpaceDN/>
              <w:adjustRightInd/>
              <w:textAlignment w:val="auto"/>
              <w:rPr>
                <w:rFonts w:ascii="Calibri" w:hAnsi="Calibri"/>
                <w:i/>
                <w:iCs/>
                <w:color w:val="000000"/>
                <w:sz w:val="18"/>
                <w:szCs w:val="18"/>
              </w:rPr>
            </w:pPr>
            <w:r w:rsidRPr="00484933">
              <w:rPr>
                <w:rFonts w:ascii="Calibri" w:hAnsi="Calibri"/>
                <w:i/>
                <w:iCs/>
                <w:color w:val="000000"/>
                <w:sz w:val="18"/>
                <w:szCs w:val="18"/>
              </w:rPr>
              <w:t>Aricia agestis</w:t>
            </w:r>
          </w:p>
        </w:tc>
        <w:tc>
          <w:tcPr>
            <w:tcW w:w="755" w:type="pct"/>
            <w:tcBorders>
              <w:top w:val="nil"/>
              <w:left w:val="nil"/>
              <w:bottom w:val="single" w:sz="4" w:space="0" w:color="auto"/>
              <w:right w:val="single" w:sz="4" w:space="0" w:color="auto"/>
            </w:tcBorders>
            <w:shd w:val="clear" w:color="auto" w:fill="auto"/>
            <w:noWrap/>
            <w:vAlign w:val="bottom"/>
            <w:hideMark/>
          </w:tcPr>
          <w:p w14:paraId="7BDD306C"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X</w:t>
            </w:r>
          </w:p>
        </w:tc>
        <w:tc>
          <w:tcPr>
            <w:tcW w:w="755" w:type="pct"/>
            <w:tcBorders>
              <w:top w:val="nil"/>
              <w:left w:val="nil"/>
              <w:bottom w:val="single" w:sz="4" w:space="0" w:color="auto"/>
              <w:right w:val="single" w:sz="4" w:space="0" w:color="auto"/>
            </w:tcBorders>
            <w:shd w:val="clear" w:color="auto" w:fill="auto"/>
            <w:noWrap/>
            <w:vAlign w:val="bottom"/>
            <w:hideMark/>
          </w:tcPr>
          <w:p w14:paraId="6F9786C8"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 </w:t>
            </w:r>
          </w:p>
        </w:tc>
      </w:tr>
      <w:tr w:rsidR="000B0B6C" w:rsidRPr="00484933" w14:paraId="421F048C" w14:textId="77777777" w:rsidTr="00A23EAB">
        <w:trPr>
          <w:trHeight w:val="300"/>
        </w:trPr>
        <w:tc>
          <w:tcPr>
            <w:tcW w:w="1258" w:type="pct"/>
            <w:tcBorders>
              <w:top w:val="nil"/>
              <w:left w:val="single" w:sz="4" w:space="0" w:color="auto"/>
              <w:bottom w:val="single" w:sz="4" w:space="0" w:color="auto"/>
              <w:right w:val="single" w:sz="4" w:space="0" w:color="auto"/>
            </w:tcBorders>
            <w:shd w:val="clear" w:color="auto" w:fill="auto"/>
            <w:noWrap/>
            <w:vAlign w:val="bottom"/>
            <w:hideMark/>
          </w:tcPr>
          <w:p w14:paraId="50AE1599" w14:textId="77777777" w:rsidR="000B0B6C" w:rsidRPr="00484933" w:rsidRDefault="000B0B6C" w:rsidP="00A23EAB">
            <w:pPr>
              <w:overflowPunct/>
              <w:autoSpaceDE/>
              <w:autoSpaceDN/>
              <w:adjustRightInd/>
              <w:textAlignment w:val="auto"/>
              <w:rPr>
                <w:rFonts w:ascii="Calibri" w:hAnsi="Calibri"/>
                <w:color w:val="000000"/>
                <w:sz w:val="18"/>
                <w:szCs w:val="18"/>
              </w:rPr>
            </w:pPr>
            <w:r w:rsidRPr="00484933">
              <w:rPr>
                <w:rFonts w:ascii="Calibri" w:hAnsi="Calibri"/>
                <w:color w:val="000000"/>
                <w:sz w:val="18"/>
                <w:szCs w:val="18"/>
              </w:rPr>
              <w:t>Lycaenidae</w:t>
            </w:r>
          </w:p>
        </w:tc>
        <w:tc>
          <w:tcPr>
            <w:tcW w:w="2233" w:type="pct"/>
            <w:tcBorders>
              <w:top w:val="nil"/>
              <w:left w:val="nil"/>
              <w:bottom w:val="single" w:sz="4" w:space="0" w:color="auto"/>
              <w:right w:val="single" w:sz="4" w:space="0" w:color="auto"/>
            </w:tcBorders>
            <w:shd w:val="clear" w:color="auto" w:fill="auto"/>
            <w:noWrap/>
            <w:vAlign w:val="bottom"/>
            <w:hideMark/>
          </w:tcPr>
          <w:p w14:paraId="417F79BB" w14:textId="77777777" w:rsidR="000B0B6C" w:rsidRPr="00484933" w:rsidRDefault="000B0B6C" w:rsidP="00A23EAB">
            <w:pPr>
              <w:overflowPunct/>
              <w:autoSpaceDE/>
              <w:autoSpaceDN/>
              <w:adjustRightInd/>
              <w:textAlignment w:val="auto"/>
              <w:rPr>
                <w:rFonts w:ascii="Calibri" w:hAnsi="Calibri"/>
                <w:i/>
                <w:iCs/>
                <w:color w:val="000000"/>
                <w:sz w:val="18"/>
                <w:szCs w:val="18"/>
              </w:rPr>
            </w:pPr>
            <w:r w:rsidRPr="00484933">
              <w:rPr>
                <w:rFonts w:ascii="Calibri" w:hAnsi="Calibri"/>
                <w:i/>
                <w:iCs/>
                <w:color w:val="000000"/>
                <w:sz w:val="18"/>
                <w:szCs w:val="18"/>
              </w:rPr>
              <w:t>Celastrina argiolus</w:t>
            </w:r>
          </w:p>
        </w:tc>
        <w:tc>
          <w:tcPr>
            <w:tcW w:w="755" w:type="pct"/>
            <w:tcBorders>
              <w:top w:val="nil"/>
              <w:left w:val="nil"/>
              <w:bottom w:val="single" w:sz="4" w:space="0" w:color="auto"/>
              <w:right w:val="single" w:sz="4" w:space="0" w:color="auto"/>
            </w:tcBorders>
            <w:shd w:val="clear" w:color="auto" w:fill="auto"/>
            <w:noWrap/>
            <w:vAlign w:val="bottom"/>
            <w:hideMark/>
          </w:tcPr>
          <w:p w14:paraId="526DCB08"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X</w:t>
            </w:r>
          </w:p>
        </w:tc>
        <w:tc>
          <w:tcPr>
            <w:tcW w:w="755" w:type="pct"/>
            <w:tcBorders>
              <w:top w:val="nil"/>
              <w:left w:val="nil"/>
              <w:bottom w:val="single" w:sz="4" w:space="0" w:color="auto"/>
              <w:right w:val="single" w:sz="4" w:space="0" w:color="auto"/>
            </w:tcBorders>
            <w:shd w:val="clear" w:color="auto" w:fill="auto"/>
            <w:noWrap/>
            <w:vAlign w:val="bottom"/>
            <w:hideMark/>
          </w:tcPr>
          <w:p w14:paraId="5912D26A"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X</w:t>
            </w:r>
          </w:p>
        </w:tc>
      </w:tr>
      <w:tr w:rsidR="000B0B6C" w:rsidRPr="00484933" w14:paraId="7CA5EBB7" w14:textId="77777777" w:rsidTr="00A23EAB">
        <w:trPr>
          <w:trHeight w:val="300"/>
        </w:trPr>
        <w:tc>
          <w:tcPr>
            <w:tcW w:w="1258" w:type="pct"/>
            <w:tcBorders>
              <w:top w:val="nil"/>
              <w:left w:val="single" w:sz="4" w:space="0" w:color="auto"/>
              <w:bottom w:val="single" w:sz="4" w:space="0" w:color="auto"/>
              <w:right w:val="single" w:sz="4" w:space="0" w:color="auto"/>
            </w:tcBorders>
            <w:shd w:val="clear" w:color="auto" w:fill="auto"/>
            <w:noWrap/>
            <w:vAlign w:val="bottom"/>
            <w:hideMark/>
          </w:tcPr>
          <w:p w14:paraId="3AFE591C" w14:textId="77777777" w:rsidR="000B0B6C" w:rsidRPr="00484933" w:rsidRDefault="000B0B6C" w:rsidP="00A23EAB">
            <w:pPr>
              <w:overflowPunct/>
              <w:autoSpaceDE/>
              <w:autoSpaceDN/>
              <w:adjustRightInd/>
              <w:textAlignment w:val="auto"/>
              <w:rPr>
                <w:rFonts w:ascii="Calibri" w:hAnsi="Calibri"/>
                <w:color w:val="000000"/>
                <w:sz w:val="18"/>
                <w:szCs w:val="18"/>
              </w:rPr>
            </w:pPr>
            <w:r w:rsidRPr="00484933">
              <w:rPr>
                <w:rFonts w:ascii="Calibri" w:hAnsi="Calibri"/>
                <w:color w:val="000000"/>
                <w:sz w:val="18"/>
                <w:szCs w:val="18"/>
              </w:rPr>
              <w:t>Lycaenidae</w:t>
            </w:r>
          </w:p>
        </w:tc>
        <w:tc>
          <w:tcPr>
            <w:tcW w:w="2233" w:type="pct"/>
            <w:tcBorders>
              <w:top w:val="nil"/>
              <w:left w:val="nil"/>
              <w:bottom w:val="single" w:sz="4" w:space="0" w:color="auto"/>
              <w:right w:val="single" w:sz="4" w:space="0" w:color="auto"/>
            </w:tcBorders>
            <w:shd w:val="clear" w:color="auto" w:fill="auto"/>
            <w:noWrap/>
            <w:vAlign w:val="bottom"/>
            <w:hideMark/>
          </w:tcPr>
          <w:p w14:paraId="4AAD5060" w14:textId="77777777" w:rsidR="000B0B6C" w:rsidRPr="00484933" w:rsidRDefault="000B0B6C" w:rsidP="00A23EAB">
            <w:pPr>
              <w:overflowPunct/>
              <w:autoSpaceDE/>
              <w:autoSpaceDN/>
              <w:adjustRightInd/>
              <w:textAlignment w:val="auto"/>
              <w:rPr>
                <w:rFonts w:ascii="Calibri" w:hAnsi="Calibri"/>
                <w:i/>
                <w:iCs/>
                <w:color w:val="000000"/>
                <w:sz w:val="18"/>
                <w:szCs w:val="18"/>
              </w:rPr>
            </w:pPr>
            <w:r w:rsidRPr="00484933">
              <w:rPr>
                <w:rFonts w:ascii="Calibri" w:hAnsi="Calibri"/>
                <w:i/>
                <w:iCs/>
                <w:color w:val="000000"/>
                <w:sz w:val="18"/>
                <w:szCs w:val="18"/>
              </w:rPr>
              <w:t>Cupido argiades</w:t>
            </w:r>
          </w:p>
        </w:tc>
        <w:tc>
          <w:tcPr>
            <w:tcW w:w="755" w:type="pct"/>
            <w:tcBorders>
              <w:top w:val="nil"/>
              <w:left w:val="nil"/>
              <w:bottom w:val="single" w:sz="4" w:space="0" w:color="auto"/>
              <w:right w:val="single" w:sz="4" w:space="0" w:color="auto"/>
            </w:tcBorders>
            <w:shd w:val="clear" w:color="auto" w:fill="auto"/>
            <w:noWrap/>
            <w:vAlign w:val="bottom"/>
            <w:hideMark/>
          </w:tcPr>
          <w:p w14:paraId="75F15E78"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X</w:t>
            </w:r>
          </w:p>
        </w:tc>
        <w:tc>
          <w:tcPr>
            <w:tcW w:w="755" w:type="pct"/>
            <w:tcBorders>
              <w:top w:val="nil"/>
              <w:left w:val="nil"/>
              <w:bottom w:val="single" w:sz="4" w:space="0" w:color="auto"/>
              <w:right w:val="single" w:sz="4" w:space="0" w:color="auto"/>
            </w:tcBorders>
            <w:shd w:val="clear" w:color="auto" w:fill="auto"/>
            <w:noWrap/>
            <w:vAlign w:val="bottom"/>
            <w:hideMark/>
          </w:tcPr>
          <w:p w14:paraId="47C21B80"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 </w:t>
            </w:r>
          </w:p>
        </w:tc>
      </w:tr>
      <w:tr w:rsidR="000B0B6C" w:rsidRPr="00484933" w14:paraId="7469EB81" w14:textId="77777777" w:rsidTr="00A23EAB">
        <w:trPr>
          <w:trHeight w:val="300"/>
        </w:trPr>
        <w:tc>
          <w:tcPr>
            <w:tcW w:w="1258" w:type="pct"/>
            <w:tcBorders>
              <w:top w:val="nil"/>
              <w:left w:val="single" w:sz="4" w:space="0" w:color="auto"/>
              <w:bottom w:val="single" w:sz="4" w:space="0" w:color="auto"/>
              <w:right w:val="single" w:sz="4" w:space="0" w:color="auto"/>
            </w:tcBorders>
            <w:shd w:val="clear" w:color="auto" w:fill="auto"/>
            <w:noWrap/>
            <w:vAlign w:val="bottom"/>
            <w:hideMark/>
          </w:tcPr>
          <w:p w14:paraId="0450D31B" w14:textId="77777777" w:rsidR="000B0B6C" w:rsidRPr="00484933" w:rsidRDefault="000B0B6C" w:rsidP="00A23EAB">
            <w:pPr>
              <w:overflowPunct/>
              <w:autoSpaceDE/>
              <w:autoSpaceDN/>
              <w:adjustRightInd/>
              <w:textAlignment w:val="auto"/>
              <w:rPr>
                <w:rFonts w:ascii="Calibri" w:hAnsi="Calibri"/>
                <w:color w:val="000000"/>
                <w:sz w:val="18"/>
                <w:szCs w:val="18"/>
              </w:rPr>
            </w:pPr>
            <w:r w:rsidRPr="00484933">
              <w:rPr>
                <w:rFonts w:ascii="Calibri" w:hAnsi="Calibri"/>
                <w:color w:val="000000"/>
                <w:sz w:val="18"/>
                <w:szCs w:val="18"/>
              </w:rPr>
              <w:t>Lycaenidae</w:t>
            </w:r>
          </w:p>
        </w:tc>
        <w:tc>
          <w:tcPr>
            <w:tcW w:w="2233" w:type="pct"/>
            <w:tcBorders>
              <w:top w:val="nil"/>
              <w:left w:val="nil"/>
              <w:bottom w:val="single" w:sz="4" w:space="0" w:color="auto"/>
              <w:right w:val="single" w:sz="4" w:space="0" w:color="auto"/>
            </w:tcBorders>
            <w:shd w:val="clear" w:color="auto" w:fill="auto"/>
            <w:noWrap/>
            <w:vAlign w:val="bottom"/>
            <w:hideMark/>
          </w:tcPr>
          <w:p w14:paraId="2BBF5D98" w14:textId="77777777" w:rsidR="000B0B6C" w:rsidRPr="00484933" w:rsidRDefault="000B0B6C" w:rsidP="00A23EAB">
            <w:pPr>
              <w:overflowPunct/>
              <w:autoSpaceDE/>
              <w:autoSpaceDN/>
              <w:adjustRightInd/>
              <w:textAlignment w:val="auto"/>
              <w:rPr>
                <w:rFonts w:ascii="Calibri" w:hAnsi="Calibri"/>
                <w:i/>
                <w:iCs/>
                <w:color w:val="000000"/>
                <w:sz w:val="18"/>
                <w:szCs w:val="18"/>
              </w:rPr>
            </w:pPr>
            <w:r w:rsidRPr="00484933">
              <w:rPr>
                <w:rFonts w:ascii="Calibri" w:hAnsi="Calibri"/>
                <w:i/>
                <w:iCs/>
                <w:color w:val="000000"/>
                <w:sz w:val="18"/>
                <w:szCs w:val="18"/>
              </w:rPr>
              <w:t>Leptotes pirithous</w:t>
            </w:r>
          </w:p>
        </w:tc>
        <w:tc>
          <w:tcPr>
            <w:tcW w:w="755" w:type="pct"/>
            <w:tcBorders>
              <w:top w:val="nil"/>
              <w:left w:val="nil"/>
              <w:bottom w:val="single" w:sz="4" w:space="0" w:color="auto"/>
              <w:right w:val="single" w:sz="4" w:space="0" w:color="auto"/>
            </w:tcBorders>
            <w:shd w:val="clear" w:color="auto" w:fill="auto"/>
            <w:noWrap/>
            <w:vAlign w:val="bottom"/>
            <w:hideMark/>
          </w:tcPr>
          <w:p w14:paraId="67765F31"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X</w:t>
            </w:r>
          </w:p>
        </w:tc>
        <w:tc>
          <w:tcPr>
            <w:tcW w:w="755" w:type="pct"/>
            <w:tcBorders>
              <w:top w:val="nil"/>
              <w:left w:val="nil"/>
              <w:bottom w:val="single" w:sz="4" w:space="0" w:color="auto"/>
              <w:right w:val="single" w:sz="4" w:space="0" w:color="auto"/>
            </w:tcBorders>
            <w:shd w:val="clear" w:color="auto" w:fill="auto"/>
            <w:noWrap/>
            <w:vAlign w:val="bottom"/>
            <w:hideMark/>
          </w:tcPr>
          <w:p w14:paraId="432EC5E0"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 </w:t>
            </w:r>
          </w:p>
        </w:tc>
      </w:tr>
      <w:tr w:rsidR="000B0B6C" w:rsidRPr="00484933" w14:paraId="4F4CE010" w14:textId="77777777" w:rsidTr="00A23EAB">
        <w:trPr>
          <w:trHeight w:val="300"/>
        </w:trPr>
        <w:tc>
          <w:tcPr>
            <w:tcW w:w="1258" w:type="pct"/>
            <w:tcBorders>
              <w:top w:val="nil"/>
              <w:left w:val="single" w:sz="4" w:space="0" w:color="auto"/>
              <w:bottom w:val="single" w:sz="4" w:space="0" w:color="auto"/>
              <w:right w:val="single" w:sz="4" w:space="0" w:color="auto"/>
            </w:tcBorders>
            <w:shd w:val="clear" w:color="auto" w:fill="auto"/>
            <w:noWrap/>
            <w:vAlign w:val="bottom"/>
            <w:hideMark/>
          </w:tcPr>
          <w:p w14:paraId="1E7C987F" w14:textId="77777777" w:rsidR="000B0B6C" w:rsidRPr="00484933" w:rsidRDefault="000B0B6C" w:rsidP="00A23EAB">
            <w:pPr>
              <w:overflowPunct/>
              <w:autoSpaceDE/>
              <w:autoSpaceDN/>
              <w:adjustRightInd/>
              <w:textAlignment w:val="auto"/>
              <w:rPr>
                <w:rFonts w:ascii="Calibri" w:hAnsi="Calibri"/>
                <w:color w:val="000000"/>
                <w:sz w:val="18"/>
                <w:szCs w:val="18"/>
              </w:rPr>
            </w:pPr>
            <w:r w:rsidRPr="00484933">
              <w:rPr>
                <w:rFonts w:ascii="Calibri" w:hAnsi="Calibri"/>
                <w:color w:val="000000"/>
                <w:sz w:val="18"/>
                <w:szCs w:val="18"/>
              </w:rPr>
              <w:t>Lycaenidae</w:t>
            </w:r>
          </w:p>
        </w:tc>
        <w:tc>
          <w:tcPr>
            <w:tcW w:w="2233" w:type="pct"/>
            <w:tcBorders>
              <w:top w:val="nil"/>
              <w:left w:val="nil"/>
              <w:bottom w:val="single" w:sz="4" w:space="0" w:color="auto"/>
              <w:right w:val="single" w:sz="4" w:space="0" w:color="auto"/>
            </w:tcBorders>
            <w:shd w:val="clear" w:color="auto" w:fill="auto"/>
            <w:noWrap/>
            <w:vAlign w:val="bottom"/>
            <w:hideMark/>
          </w:tcPr>
          <w:p w14:paraId="2CF2F184" w14:textId="77777777" w:rsidR="000B0B6C" w:rsidRPr="00484933" w:rsidRDefault="000B0B6C" w:rsidP="00A23EAB">
            <w:pPr>
              <w:overflowPunct/>
              <w:autoSpaceDE/>
              <w:autoSpaceDN/>
              <w:adjustRightInd/>
              <w:textAlignment w:val="auto"/>
              <w:rPr>
                <w:rFonts w:ascii="Calibri" w:hAnsi="Calibri"/>
                <w:i/>
                <w:iCs/>
                <w:color w:val="000000"/>
                <w:sz w:val="18"/>
                <w:szCs w:val="18"/>
              </w:rPr>
            </w:pPr>
            <w:r w:rsidRPr="00484933">
              <w:rPr>
                <w:rFonts w:ascii="Calibri" w:hAnsi="Calibri"/>
                <w:i/>
                <w:iCs/>
                <w:color w:val="000000"/>
                <w:sz w:val="18"/>
                <w:szCs w:val="18"/>
              </w:rPr>
              <w:t>Lycaena phlaeas</w:t>
            </w:r>
          </w:p>
        </w:tc>
        <w:tc>
          <w:tcPr>
            <w:tcW w:w="755" w:type="pct"/>
            <w:tcBorders>
              <w:top w:val="nil"/>
              <w:left w:val="nil"/>
              <w:bottom w:val="single" w:sz="4" w:space="0" w:color="auto"/>
              <w:right w:val="single" w:sz="4" w:space="0" w:color="auto"/>
            </w:tcBorders>
            <w:shd w:val="clear" w:color="auto" w:fill="auto"/>
            <w:noWrap/>
            <w:vAlign w:val="bottom"/>
            <w:hideMark/>
          </w:tcPr>
          <w:p w14:paraId="7F282353"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X</w:t>
            </w:r>
          </w:p>
        </w:tc>
        <w:tc>
          <w:tcPr>
            <w:tcW w:w="755" w:type="pct"/>
            <w:tcBorders>
              <w:top w:val="nil"/>
              <w:left w:val="nil"/>
              <w:bottom w:val="single" w:sz="4" w:space="0" w:color="auto"/>
              <w:right w:val="single" w:sz="4" w:space="0" w:color="auto"/>
            </w:tcBorders>
            <w:shd w:val="clear" w:color="auto" w:fill="auto"/>
            <w:noWrap/>
            <w:vAlign w:val="bottom"/>
            <w:hideMark/>
          </w:tcPr>
          <w:p w14:paraId="41E02734"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 </w:t>
            </w:r>
          </w:p>
        </w:tc>
      </w:tr>
      <w:tr w:rsidR="000B0B6C" w:rsidRPr="00484933" w14:paraId="033492BC" w14:textId="77777777" w:rsidTr="00A23EAB">
        <w:trPr>
          <w:trHeight w:val="300"/>
        </w:trPr>
        <w:tc>
          <w:tcPr>
            <w:tcW w:w="1258" w:type="pct"/>
            <w:tcBorders>
              <w:top w:val="nil"/>
              <w:left w:val="single" w:sz="4" w:space="0" w:color="auto"/>
              <w:bottom w:val="single" w:sz="4" w:space="0" w:color="auto"/>
              <w:right w:val="single" w:sz="4" w:space="0" w:color="auto"/>
            </w:tcBorders>
            <w:shd w:val="clear" w:color="auto" w:fill="auto"/>
            <w:noWrap/>
            <w:vAlign w:val="bottom"/>
            <w:hideMark/>
          </w:tcPr>
          <w:p w14:paraId="533CAE69" w14:textId="77777777" w:rsidR="000B0B6C" w:rsidRPr="00484933" w:rsidRDefault="000B0B6C" w:rsidP="00A23EAB">
            <w:pPr>
              <w:overflowPunct/>
              <w:autoSpaceDE/>
              <w:autoSpaceDN/>
              <w:adjustRightInd/>
              <w:textAlignment w:val="auto"/>
              <w:rPr>
                <w:rFonts w:ascii="Calibri" w:hAnsi="Calibri"/>
                <w:color w:val="000000"/>
                <w:sz w:val="18"/>
                <w:szCs w:val="18"/>
              </w:rPr>
            </w:pPr>
            <w:r w:rsidRPr="00484933">
              <w:rPr>
                <w:rFonts w:ascii="Calibri" w:hAnsi="Calibri"/>
                <w:color w:val="000000"/>
                <w:sz w:val="18"/>
                <w:szCs w:val="18"/>
              </w:rPr>
              <w:t>Lycaenidae</w:t>
            </w:r>
          </w:p>
        </w:tc>
        <w:tc>
          <w:tcPr>
            <w:tcW w:w="2233" w:type="pct"/>
            <w:tcBorders>
              <w:top w:val="nil"/>
              <w:left w:val="nil"/>
              <w:bottom w:val="single" w:sz="4" w:space="0" w:color="auto"/>
              <w:right w:val="single" w:sz="4" w:space="0" w:color="auto"/>
            </w:tcBorders>
            <w:shd w:val="clear" w:color="auto" w:fill="auto"/>
            <w:noWrap/>
            <w:vAlign w:val="bottom"/>
            <w:hideMark/>
          </w:tcPr>
          <w:p w14:paraId="59FBE1DD" w14:textId="77777777" w:rsidR="000B0B6C" w:rsidRPr="00484933" w:rsidRDefault="000B0B6C" w:rsidP="00A23EAB">
            <w:pPr>
              <w:overflowPunct/>
              <w:autoSpaceDE/>
              <w:autoSpaceDN/>
              <w:adjustRightInd/>
              <w:textAlignment w:val="auto"/>
              <w:rPr>
                <w:rFonts w:ascii="Calibri" w:hAnsi="Calibri"/>
                <w:i/>
                <w:iCs/>
                <w:color w:val="000000"/>
                <w:sz w:val="18"/>
                <w:szCs w:val="18"/>
              </w:rPr>
            </w:pPr>
            <w:r w:rsidRPr="00484933">
              <w:rPr>
                <w:rFonts w:ascii="Calibri" w:hAnsi="Calibri"/>
                <w:i/>
                <w:iCs/>
                <w:color w:val="000000"/>
                <w:sz w:val="18"/>
                <w:szCs w:val="18"/>
              </w:rPr>
              <w:t>Polyommatus icarus</w:t>
            </w:r>
          </w:p>
        </w:tc>
        <w:tc>
          <w:tcPr>
            <w:tcW w:w="755" w:type="pct"/>
            <w:tcBorders>
              <w:top w:val="nil"/>
              <w:left w:val="nil"/>
              <w:bottom w:val="single" w:sz="4" w:space="0" w:color="auto"/>
              <w:right w:val="single" w:sz="4" w:space="0" w:color="auto"/>
            </w:tcBorders>
            <w:shd w:val="clear" w:color="auto" w:fill="auto"/>
            <w:noWrap/>
            <w:vAlign w:val="bottom"/>
            <w:hideMark/>
          </w:tcPr>
          <w:p w14:paraId="2F14AE75"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X</w:t>
            </w:r>
          </w:p>
        </w:tc>
        <w:tc>
          <w:tcPr>
            <w:tcW w:w="755" w:type="pct"/>
            <w:tcBorders>
              <w:top w:val="nil"/>
              <w:left w:val="nil"/>
              <w:bottom w:val="single" w:sz="4" w:space="0" w:color="auto"/>
              <w:right w:val="single" w:sz="4" w:space="0" w:color="auto"/>
            </w:tcBorders>
            <w:shd w:val="clear" w:color="auto" w:fill="auto"/>
            <w:noWrap/>
            <w:vAlign w:val="bottom"/>
            <w:hideMark/>
          </w:tcPr>
          <w:p w14:paraId="477589CF"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X</w:t>
            </w:r>
          </w:p>
        </w:tc>
      </w:tr>
      <w:tr w:rsidR="000B0B6C" w:rsidRPr="00484933" w14:paraId="7085C74E" w14:textId="77777777" w:rsidTr="00A23EAB">
        <w:trPr>
          <w:trHeight w:val="300"/>
        </w:trPr>
        <w:tc>
          <w:tcPr>
            <w:tcW w:w="1258" w:type="pct"/>
            <w:tcBorders>
              <w:top w:val="nil"/>
              <w:left w:val="single" w:sz="4" w:space="0" w:color="auto"/>
              <w:bottom w:val="single" w:sz="4" w:space="0" w:color="auto"/>
              <w:right w:val="single" w:sz="4" w:space="0" w:color="auto"/>
            </w:tcBorders>
            <w:shd w:val="clear" w:color="auto" w:fill="auto"/>
            <w:noWrap/>
            <w:vAlign w:val="bottom"/>
            <w:hideMark/>
          </w:tcPr>
          <w:p w14:paraId="12EDE32F" w14:textId="77777777" w:rsidR="000B0B6C" w:rsidRPr="00484933" w:rsidRDefault="000B0B6C" w:rsidP="00A23EAB">
            <w:pPr>
              <w:overflowPunct/>
              <w:autoSpaceDE/>
              <w:autoSpaceDN/>
              <w:adjustRightInd/>
              <w:textAlignment w:val="auto"/>
              <w:rPr>
                <w:rFonts w:ascii="Calibri" w:hAnsi="Calibri"/>
                <w:color w:val="000000"/>
                <w:sz w:val="18"/>
                <w:szCs w:val="18"/>
              </w:rPr>
            </w:pPr>
            <w:r w:rsidRPr="00484933">
              <w:rPr>
                <w:rFonts w:ascii="Calibri" w:hAnsi="Calibri"/>
                <w:color w:val="000000"/>
                <w:sz w:val="18"/>
                <w:szCs w:val="18"/>
              </w:rPr>
              <w:t>Lycaenidae</w:t>
            </w:r>
          </w:p>
        </w:tc>
        <w:tc>
          <w:tcPr>
            <w:tcW w:w="2233" w:type="pct"/>
            <w:tcBorders>
              <w:top w:val="nil"/>
              <w:left w:val="nil"/>
              <w:bottom w:val="single" w:sz="4" w:space="0" w:color="auto"/>
              <w:right w:val="single" w:sz="4" w:space="0" w:color="auto"/>
            </w:tcBorders>
            <w:shd w:val="clear" w:color="auto" w:fill="auto"/>
            <w:noWrap/>
            <w:vAlign w:val="bottom"/>
            <w:hideMark/>
          </w:tcPr>
          <w:p w14:paraId="4B312DFC" w14:textId="77777777" w:rsidR="000B0B6C" w:rsidRPr="00484933" w:rsidRDefault="000B0B6C" w:rsidP="00A23EAB">
            <w:pPr>
              <w:overflowPunct/>
              <w:autoSpaceDE/>
              <w:autoSpaceDN/>
              <w:adjustRightInd/>
              <w:textAlignment w:val="auto"/>
              <w:rPr>
                <w:rFonts w:ascii="Calibri" w:hAnsi="Calibri"/>
                <w:i/>
                <w:iCs/>
                <w:color w:val="000000"/>
                <w:sz w:val="18"/>
                <w:szCs w:val="18"/>
              </w:rPr>
            </w:pPr>
            <w:r w:rsidRPr="00484933">
              <w:rPr>
                <w:rFonts w:ascii="Calibri" w:hAnsi="Calibri"/>
                <w:i/>
                <w:iCs/>
                <w:color w:val="000000"/>
                <w:sz w:val="18"/>
                <w:szCs w:val="18"/>
              </w:rPr>
              <w:t>Polyommatus thersites</w:t>
            </w:r>
          </w:p>
        </w:tc>
        <w:tc>
          <w:tcPr>
            <w:tcW w:w="755" w:type="pct"/>
            <w:tcBorders>
              <w:top w:val="nil"/>
              <w:left w:val="nil"/>
              <w:bottom w:val="single" w:sz="4" w:space="0" w:color="auto"/>
              <w:right w:val="single" w:sz="4" w:space="0" w:color="auto"/>
            </w:tcBorders>
            <w:shd w:val="clear" w:color="auto" w:fill="auto"/>
            <w:noWrap/>
            <w:vAlign w:val="bottom"/>
            <w:hideMark/>
          </w:tcPr>
          <w:p w14:paraId="38BDF7F6"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X</w:t>
            </w:r>
          </w:p>
        </w:tc>
        <w:tc>
          <w:tcPr>
            <w:tcW w:w="755" w:type="pct"/>
            <w:tcBorders>
              <w:top w:val="nil"/>
              <w:left w:val="nil"/>
              <w:bottom w:val="single" w:sz="4" w:space="0" w:color="auto"/>
              <w:right w:val="single" w:sz="4" w:space="0" w:color="auto"/>
            </w:tcBorders>
            <w:shd w:val="clear" w:color="auto" w:fill="auto"/>
            <w:noWrap/>
            <w:vAlign w:val="bottom"/>
            <w:hideMark/>
          </w:tcPr>
          <w:p w14:paraId="6ADE62EB"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 </w:t>
            </w:r>
          </w:p>
        </w:tc>
      </w:tr>
      <w:tr w:rsidR="000B0B6C" w:rsidRPr="00484933" w14:paraId="65E51EDA" w14:textId="77777777" w:rsidTr="00A23EAB">
        <w:trPr>
          <w:trHeight w:val="300"/>
        </w:trPr>
        <w:tc>
          <w:tcPr>
            <w:tcW w:w="1258" w:type="pct"/>
            <w:tcBorders>
              <w:top w:val="nil"/>
              <w:left w:val="single" w:sz="4" w:space="0" w:color="auto"/>
              <w:bottom w:val="single" w:sz="4" w:space="0" w:color="auto"/>
              <w:right w:val="single" w:sz="4" w:space="0" w:color="auto"/>
            </w:tcBorders>
            <w:shd w:val="clear" w:color="auto" w:fill="auto"/>
            <w:noWrap/>
            <w:vAlign w:val="bottom"/>
            <w:hideMark/>
          </w:tcPr>
          <w:p w14:paraId="573BF7F1" w14:textId="77777777" w:rsidR="000B0B6C" w:rsidRPr="00484933" w:rsidRDefault="000B0B6C" w:rsidP="00A23EAB">
            <w:pPr>
              <w:overflowPunct/>
              <w:autoSpaceDE/>
              <w:autoSpaceDN/>
              <w:adjustRightInd/>
              <w:textAlignment w:val="auto"/>
              <w:rPr>
                <w:rFonts w:ascii="Calibri" w:hAnsi="Calibri"/>
                <w:color w:val="000000"/>
                <w:sz w:val="18"/>
                <w:szCs w:val="18"/>
              </w:rPr>
            </w:pPr>
            <w:r w:rsidRPr="00484933">
              <w:rPr>
                <w:rFonts w:ascii="Calibri" w:hAnsi="Calibri"/>
                <w:color w:val="000000"/>
                <w:sz w:val="18"/>
                <w:szCs w:val="18"/>
              </w:rPr>
              <w:t>Nymphalidae</w:t>
            </w:r>
          </w:p>
        </w:tc>
        <w:tc>
          <w:tcPr>
            <w:tcW w:w="2233" w:type="pct"/>
            <w:tcBorders>
              <w:top w:val="nil"/>
              <w:left w:val="nil"/>
              <w:bottom w:val="single" w:sz="4" w:space="0" w:color="auto"/>
              <w:right w:val="single" w:sz="4" w:space="0" w:color="auto"/>
            </w:tcBorders>
            <w:shd w:val="clear" w:color="auto" w:fill="auto"/>
            <w:noWrap/>
            <w:vAlign w:val="bottom"/>
            <w:hideMark/>
          </w:tcPr>
          <w:p w14:paraId="32A3B517" w14:textId="77777777" w:rsidR="000B0B6C" w:rsidRPr="00484933" w:rsidRDefault="000B0B6C" w:rsidP="00A23EAB">
            <w:pPr>
              <w:overflowPunct/>
              <w:autoSpaceDE/>
              <w:autoSpaceDN/>
              <w:adjustRightInd/>
              <w:textAlignment w:val="auto"/>
              <w:rPr>
                <w:rFonts w:ascii="Calibri" w:hAnsi="Calibri"/>
                <w:i/>
                <w:iCs/>
                <w:color w:val="000000"/>
                <w:sz w:val="18"/>
                <w:szCs w:val="18"/>
              </w:rPr>
            </w:pPr>
            <w:r w:rsidRPr="00484933">
              <w:rPr>
                <w:rFonts w:ascii="Calibri" w:hAnsi="Calibri"/>
                <w:i/>
                <w:iCs/>
                <w:color w:val="000000"/>
                <w:sz w:val="18"/>
                <w:szCs w:val="18"/>
              </w:rPr>
              <w:t>Coenonympha pamphilus</w:t>
            </w:r>
          </w:p>
        </w:tc>
        <w:tc>
          <w:tcPr>
            <w:tcW w:w="755" w:type="pct"/>
            <w:tcBorders>
              <w:top w:val="nil"/>
              <w:left w:val="nil"/>
              <w:bottom w:val="single" w:sz="4" w:space="0" w:color="auto"/>
              <w:right w:val="single" w:sz="4" w:space="0" w:color="auto"/>
            </w:tcBorders>
            <w:shd w:val="clear" w:color="auto" w:fill="auto"/>
            <w:noWrap/>
            <w:vAlign w:val="bottom"/>
            <w:hideMark/>
          </w:tcPr>
          <w:p w14:paraId="4D66F358"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X</w:t>
            </w:r>
          </w:p>
        </w:tc>
        <w:tc>
          <w:tcPr>
            <w:tcW w:w="755" w:type="pct"/>
            <w:tcBorders>
              <w:top w:val="nil"/>
              <w:left w:val="nil"/>
              <w:bottom w:val="single" w:sz="4" w:space="0" w:color="auto"/>
              <w:right w:val="single" w:sz="4" w:space="0" w:color="auto"/>
            </w:tcBorders>
            <w:shd w:val="clear" w:color="auto" w:fill="auto"/>
            <w:noWrap/>
            <w:vAlign w:val="bottom"/>
            <w:hideMark/>
          </w:tcPr>
          <w:p w14:paraId="01925575"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 </w:t>
            </w:r>
          </w:p>
        </w:tc>
      </w:tr>
      <w:tr w:rsidR="000B0B6C" w:rsidRPr="00484933" w14:paraId="6BF2950F" w14:textId="77777777" w:rsidTr="00A23EAB">
        <w:trPr>
          <w:trHeight w:val="300"/>
        </w:trPr>
        <w:tc>
          <w:tcPr>
            <w:tcW w:w="1258" w:type="pct"/>
            <w:tcBorders>
              <w:top w:val="nil"/>
              <w:left w:val="single" w:sz="4" w:space="0" w:color="auto"/>
              <w:bottom w:val="single" w:sz="4" w:space="0" w:color="auto"/>
              <w:right w:val="single" w:sz="4" w:space="0" w:color="auto"/>
            </w:tcBorders>
            <w:shd w:val="clear" w:color="auto" w:fill="auto"/>
            <w:noWrap/>
            <w:vAlign w:val="bottom"/>
            <w:hideMark/>
          </w:tcPr>
          <w:p w14:paraId="21DD77A0" w14:textId="77777777" w:rsidR="000B0B6C" w:rsidRPr="00484933" w:rsidRDefault="000B0B6C" w:rsidP="00A23EAB">
            <w:pPr>
              <w:overflowPunct/>
              <w:autoSpaceDE/>
              <w:autoSpaceDN/>
              <w:adjustRightInd/>
              <w:textAlignment w:val="auto"/>
              <w:rPr>
                <w:rFonts w:ascii="Calibri" w:hAnsi="Calibri"/>
                <w:color w:val="000000"/>
                <w:sz w:val="18"/>
                <w:szCs w:val="18"/>
              </w:rPr>
            </w:pPr>
            <w:r w:rsidRPr="00484933">
              <w:rPr>
                <w:rFonts w:ascii="Calibri" w:hAnsi="Calibri"/>
                <w:color w:val="000000"/>
                <w:sz w:val="18"/>
                <w:szCs w:val="18"/>
              </w:rPr>
              <w:t>Nymphalidae</w:t>
            </w:r>
          </w:p>
        </w:tc>
        <w:tc>
          <w:tcPr>
            <w:tcW w:w="2233" w:type="pct"/>
            <w:tcBorders>
              <w:top w:val="nil"/>
              <w:left w:val="nil"/>
              <w:bottom w:val="single" w:sz="4" w:space="0" w:color="auto"/>
              <w:right w:val="single" w:sz="4" w:space="0" w:color="auto"/>
            </w:tcBorders>
            <w:shd w:val="clear" w:color="auto" w:fill="auto"/>
            <w:noWrap/>
            <w:vAlign w:val="bottom"/>
            <w:hideMark/>
          </w:tcPr>
          <w:p w14:paraId="4842FFAE" w14:textId="77777777" w:rsidR="000B0B6C" w:rsidRPr="00484933" w:rsidRDefault="000B0B6C" w:rsidP="00A23EAB">
            <w:pPr>
              <w:overflowPunct/>
              <w:autoSpaceDE/>
              <w:autoSpaceDN/>
              <w:adjustRightInd/>
              <w:textAlignment w:val="auto"/>
              <w:rPr>
                <w:rFonts w:ascii="Calibri" w:hAnsi="Calibri"/>
                <w:i/>
                <w:iCs/>
                <w:color w:val="000000"/>
                <w:sz w:val="18"/>
                <w:szCs w:val="18"/>
              </w:rPr>
            </w:pPr>
            <w:r w:rsidRPr="00484933">
              <w:rPr>
                <w:rFonts w:ascii="Calibri" w:hAnsi="Calibri"/>
                <w:i/>
                <w:iCs/>
                <w:color w:val="000000"/>
                <w:sz w:val="18"/>
                <w:szCs w:val="18"/>
              </w:rPr>
              <w:t>Inachis/Aglais io</w:t>
            </w:r>
          </w:p>
        </w:tc>
        <w:tc>
          <w:tcPr>
            <w:tcW w:w="755" w:type="pct"/>
            <w:tcBorders>
              <w:top w:val="nil"/>
              <w:left w:val="nil"/>
              <w:bottom w:val="single" w:sz="4" w:space="0" w:color="auto"/>
              <w:right w:val="single" w:sz="4" w:space="0" w:color="auto"/>
            </w:tcBorders>
            <w:shd w:val="clear" w:color="auto" w:fill="auto"/>
            <w:noWrap/>
            <w:vAlign w:val="bottom"/>
            <w:hideMark/>
          </w:tcPr>
          <w:p w14:paraId="4D5785C9"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X</w:t>
            </w:r>
          </w:p>
        </w:tc>
        <w:tc>
          <w:tcPr>
            <w:tcW w:w="755" w:type="pct"/>
            <w:tcBorders>
              <w:top w:val="nil"/>
              <w:left w:val="nil"/>
              <w:bottom w:val="single" w:sz="4" w:space="0" w:color="auto"/>
              <w:right w:val="single" w:sz="4" w:space="0" w:color="auto"/>
            </w:tcBorders>
            <w:shd w:val="clear" w:color="auto" w:fill="auto"/>
            <w:noWrap/>
            <w:vAlign w:val="bottom"/>
            <w:hideMark/>
          </w:tcPr>
          <w:p w14:paraId="31B4461D"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 </w:t>
            </w:r>
          </w:p>
        </w:tc>
      </w:tr>
      <w:tr w:rsidR="000B0B6C" w:rsidRPr="00484933" w14:paraId="2AFBC736" w14:textId="77777777" w:rsidTr="00A23EAB">
        <w:trPr>
          <w:trHeight w:val="300"/>
        </w:trPr>
        <w:tc>
          <w:tcPr>
            <w:tcW w:w="1258" w:type="pct"/>
            <w:tcBorders>
              <w:top w:val="nil"/>
              <w:left w:val="single" w:sz="4" w:space="0" w:color="auto"/>
              <w:bottom w:val="single" w:sz="4" w:space="0" w:color="auto"/>
              <w:right w:val="single" w:sz="4" w:space="0" w:color="auto"/>
            </w:tcBorders>
            <w:shd w:val="clear" w:color="auto" w:fill="auto"/>
            <w:noWrap/>
            <w:vAlign w:val="bottom"/>
            <w:hideMark/>
          </w:tcPr>
          <w:p w14:paraId="544D4813" w14:textId="77777777" w:rsidR="000B0B6C" w:rsidRPr="00484933" w:rsidRDefault="000B0B6C" w:rsidP="00A23EAB">
            <w:pPr>
              <w:overflowPunct/>
              <w:autoSpaceDE/>
              <w:autoSpaceDN/>
              <w:adjustRightInd/>
              <w:textAlignment w:val="auto"/>
              <w:rPr>
                <w:rFonts w:ascii="Calibri" w:hAnsi="Calibri"/>
                <w:color w:val="000000"/>
                <w:sz w:val="18"/>
                <w:szCs w:val="18"/>
              </w:rPr>
            </w:pPr>
            <w:r w:rsidRPr="00484933">
              <w:rPr>
                <w:rFonts w:ascii="Calibri" w:hAnsi="Calibri"/>
                <w:color w:val="000000"/>
                <w:sz w:val="18"/>
                <w:szCs w:val="18"/>
              </w:rPr>
              <w:t>Nymphalidae</w:t>
            </w:r>
          </w:p>
        </w:tc>
        <w:tc>
          <w:tcPr>
            <w:tcW w:w="2233" w:type="pct"/>
            <w:tcBorders>
              <w:top w:val="nil"/>
              <w:left w:val="nil"/>
              <w:bottom w:val="single" w:sz="4" w:space="0" w:color="auto"/>
              <w:right w:val="single" w:sz="4" w:space="0" w:color="auto"/>
            </w:tcBorders>
            <w:shd w:val="clear" w:color="auto" w:fill="auto"/>
            <w:noWrap/>
            <w:vAlign w:val="bottom"/>
            <w:hideMark/>
          </w:tcPr>
          <w:p w14:paraId="33D2E2D6" w14:textId="77777777" w:rsidR="000B0B6C" w:rsidRPr="00484933" w:rsidRDefault="000B0B6C" w:rsidP="00A23EAB">
            <w:pPr>
              <w:overflowPunct/>
              <w:autoSpaceDE/>
              <w:autoSpaceDN/>
              <w:adjustRightInd/>
              <w:textAlignment w:val="auto"/>
              <w:rPr>
                <w:rFonts w:ascii="Calibri" w:hAnsi="Calibri"/>
                <w:i/>
                <w:iCs/>
                <w:color w:val="000000"/>
                <w:sz w:val="18"/>
                <w:szCs w:val="18"/>
              </w:rPr>
            </w:pPr>
            <w:r w:rsidRPr="00484933">
              <w:rPr>
                <w:rFonts w:ascii="Calibri" w:hAnsi="Calibri"/>
                <w:i/>
                <w:iCs/>
                <w:color w:val="000000"/>
                <w:sz w:val="18"/>
                <w:szCs w:val="18"/>
              </w:rPr>
              <w:t>Issoria lathonia</w:t>
            </w:r>
          </w:p>
        </w:tc>
        <w:tc>
          <w:tcPr>
            <w:tcW w:w="755" w:type="pct"/>
            <w:tcBorders>
              <w:top w:val="nil"/>
              <w:left w:val="nil"/>
              <w:bottom w:val="single" w:sz="4" w:space="0" w:color="auto"/>
              <w:right w:val="single" w:sz="4" w:space="0" w:color="auto"/>
            </w:tcBorders>
            <w:shd w:val="clear" w:color="auto" w:fill="auto"/>
            <w:noWrap/>
            <w:vAlign w:val="bottom"/>
            <w:hideMark/>
          </w:tcPr>
          <w:p w14:paraId="3C54EEBB"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X</w:t>
            </w:r>
          </w:p>
        </w:tc>
        <w:tc>
          <w:tcPr>
            <w:tcW w:w="755" w:type="pct"/>
            <w:tcBorders>
              <w:top w:val="nil"/>
              <w:left w:val="nil"/>
              <w:bottom w:val="single" w:sz="4" w:space="0" w:color="auto"/>
              <w:right w:val="single" w:sz="4" w:space="0" w:color="auto"/>
            </w:tcBorders>
            <w:shd w:val="clear" w:color="auto" w:fill="auto"/>
            <w:noWrap/>
            <w:vAlign w:val="bottom"/>
            <w:hideMark/>
          </w:tcPr>
          <w:p w14:paraId="21573E3F"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 </w:t>
            </w:r>
          </w:p>
        </w:tc>
      </w:tr>
      <w:tr w:rsidR="000B0B6C" w:rsidRPr="00484933" w14:paraId="43759815" w14:textId="77777777" w:rsidTr="00A23EAB">
        <w:trPr>
          <w:trHeight w:val="300"/>
        </w:trPr>
        <w:tc>
          <w:tcPr>
            <w:tcW w:w="1258" w:type="pct"/>
            <w:tcBorders>
              <w:top w:val="nil"/>
              <w:left w:val="single" w:sz="4" w:space="0" w:color="auto"/>
              <w:bottom w:val="single" w:sz="4" w:space="0" w:color="auto"/>
              <w:right w:val="single" w:sz="4" w:space="0" w:color="auto"/>
            </w:tcBorders>
            <w:shd w:val="clear" w:color="auto" w:fill="auto"/>
            <w:noWrap/>
            <w:vAlign w:val="bottom"/>
            <w:hideMark/>
          </w:tcPr>
          <w:p w14:paraId="181631AB" w14:textId="77777777" w:rsidR="000B0B6C" w:rsidRPr="00484933" w:rsidRDefault="000B0B6C" w:rsidP="00A23EAB">
            <w:pPr>
              <w:overflowPunct/>
              <w:autoSpaceDE/>
              <w:autoSpaceDN/>
              <w:adjustRightInd/>
              <w:textAlignment w:val="auto"/>
              <w:rPr>
                <w:rFonts w:ascii="Calibri" w:hAnsi="Calibri"/>
                <w:color w:val="000000"/>
                <w:sz w:val="18"/>
                <w:szCs w:val="18"/>
              </w:rPr>
            </w:pPr>
            <w:r w:rsidRPr="00484933">
              <w:rPr>
                <w:rFonts w:ascii="Calibri" w:hAnsi="Calibri"/>
                <w:color w:val="000000"/>
                <w:sz w:val="18"/>
                <w:szCs w:val="18"/>
              </w:rPr>
              <w:t>Nymphalidae</w:t>
            </w:r>
          </w:p>
        </w:tc>
        <w:tc>
          <w:tcPr>
            <w:tcW w:w="2233" w:type="pct"/>
            <w:tcBorders>
              <w:top w:val="nil"/>
              <w:left w:val="nil"/>
              <w:bottom w:val="single" w:sz="4" w:space="0" w:color="auto"/>
              <w:right w:val="single" w:sz="4" w:space="0" w:color="auto"/>
            </w:tcBorders>
            <w:shd w:val="clear" w:color="auto" w:fill="auto"/>
            <w:noWrap/>
            <w:vAlign w:val="bottom"/>
            <w:hideMark/>
          </w:tcPr>
          <w:p w14:paraId="267C38CD" w14:textId="77777777" w:rsidR="000B0B6C" w:rsidRPr="00484933" w:rsidRDefault="000B0B6C" w:rsidP="00A23EAB">
            <w:pPr>
              <w:overflowPunct/>
              <w:autoSpaceDE/>
              <w:autoSpaceDN/>
              <w:adjustRightInd/>
              <w:textAlignment w:val="auto"/>
              <w:rPr>
                <w:rFonts w:ascii="Calibri" w:hAnsi="Calibri"/>
                <w:i/>
                <w:iCs/>
                <w:color w:val="000000"/>
                <w:sz w:val="18"/>
                <w:szCs w:val="18"/>
              </w:rPr>
            </w:pPr>
            <w:r w:rsidRPr="00484933">
              <w:rPr>
                <w:rFonts w:ascii="Calibri" w:hAnsi="Calibri"/>
                <w:i/>
                <w:iCs/>
                <w:color w:val="000000"/>
                <w:sz w:val="18"/>
                <w:szCs w:val="18"/>
              </w:rPr>
              <w:t>Lasiommata megera</w:t>
            </w:r>
          </w:p>
        </w:tc>
        <w:tc>
          <w:tcPr>
            <w:tcW w:w="755" w:type="pct"/>
            <w:tcBorders>
              <w:top w:val="nil"/>
              <w:left w:val="nil"/>
              <w:bottom w:val="single" w:sz="4" w:space="0" w:color="auto"/>
              <w:right w:val="single" w:sz="4" w:space="0" w:color="auto"/>
            </w:tcBorders>
            <w:shd w:val="clear" w:color="auto" w:fill="auto"/>
            <w:noWrap/>
            <w:vAlign w:val="bottom"/>
            <w:hideMark/>
          </w:tcPr>
          <w:p w14:paraId="069BD57C"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 </w:t>
            </w:r>
          </w:p>
        </w:tc>
        <w:tc>
          <w:tcPr>
            <w:tcW w:w="755" w:type="pct"/>
            <w:tcBorders>
              <w:top w:val="nil"/>
              <w:left w:val="nil"/>
              <w:bottom w:val="single" w:sz="4" w:space="0" w:color="auto"/>
              <w:right w:val="single" w:sz="4" w:space="0" w:color="auto"/>
            </w:tcBorders>
            <w:shd w:val="clear" w:color="auto" w:fill="auto"/>
            <w:noWrap/>
            <w:vAlign w:val="bottom"/>
            <w:hideMark/>
          </w:tcPr>
          <w:p w14:paraId="2359B4B0"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X</w:t>
            </w:r>
          </w:p>
        </w:tc>
      </w:tr>
      <w:tr w:rsidR="000B0B6C" w:rsidRPr="00484933" w14:paraId="77035BCE" w14:textId="77777777" w:rsidTr="00A23EAB">
        <w:trPr>
          <w:trHeight w:val="300"/>
        </w:trPr>
        <w:tc>
          <w:tcPr>
            <w:tcW w:w="1258" w:type="pct"/>
            <w:tcBorders>
              <w:top w:val="nil"/>
              <w:left w:val="single" w:sz="4" w:space="0" w:color="auto"/>
              <w:bottom w:val="single" w:sz="4" w:space="0" w:color="auto"/>
              <w:right w:val="single" w:sz="4" w:space="0" w:color="auto"/>
            </w:tcBorders>
            <w:shd w:val="clear" w:color="auto" w:fill="auto"/>
            <w:noWrap/>
            <w:vAlign w:val="bottom"/>
            <w:hideMark/>
          </w:tcPr>
          <w:p w14:paraId="115836CC" w14:textId="77777777" w:rsidR="000B0B6C" w:rsidRPr="00484933" w:rsidRDefault="000B0B6C" w:rsidP="00A23EAB">
            <w:pPr>
              <w:overflowPunct/>
              <w:autoSpaceDE/>
              <w:autoSpaceDN/>
              <w:adjustRightInd/>
              <w:textAlignment w:val="auto"/>
              <w:rPr>
                <w:rFonts w:ascii="Calibri" w:hAnsi="Calibri"/>
                <w:color w:val="000000"/>
                <w:sz w:val="18"/>
                <w:szCs w:val="18"/>
              </w:rPr>
            </w:pPr>
            <w:r w:rsidRPr="00484933">
              <w:rPr>
                <w:rFonts w:ascii="Calibri" w:hAnsi="Calibri"/>
                <w:color w:val="000000"/>
                <w:sz w:val="18"/>
                <w:szCs w:val="18"/>
              </w:rPr>
              <w:t>Nymphalidae</w:t>
            </w:r>
          </w:p>
        </w:tc>
        <w:tc>
          <w:tcPr>
            <w:tcW w:w="2233" w:type="pct"/>
            <w:tcBorders>
              <w:top w:val="nil"/>
              <w:left w:val="nil"/>
              <w:bottom w:val="single" w:sz="4" w:space="0" w:color="auto"/>
              <w:right w:val="single" w:sz="4" w:space="0" w:color="auto"/>
            </w:tcBorders>
            <w:shd w:val="clear" w:color="auto" w:fill="auto"/>
            <w:noWrap/>
            <w:vAlign w:val="bottom"/>
            <w:hideMark/>
          </w:tcPr>
          <w:p w14:paraId="003AE96F" w14:textId="77777777" w:rsidR="000B0B6C" w:rsidRPr="00484933" w:rsidRDefault="000B0B6C" w:rsidP="00A23EAB">
            <w:pPr>
              <w:overflowPunct/>
              <w:autoSpaceDE/>
              <w:autoSpaceDN/>
              <w:adjustRightInd/>
              <w:textAlignment w:val="auto"/>
              <w:rPr>
                <w:rFonts w:ascii="Calibri" w:hAnsi="Calibri"/>
                <w:i/>
                <w:iCs/>
                <w:color w:val="000000"/>
                <w:sz w:val="18"/>
                <w:szCs w:val="18"/>
              </w:rPr>
            </w:pPr>
            <w:r w:rsidRPr="00484933">
              <w:rPr>
                <w:rFonts w:ascii="Calibri" w:hAnsi="Calibri"/>
                <w:i/>
                <w:iCs/>
                <w:color w:val="000000"/>
                <w:sz w:val="18"/>
                <w:szCs w:val="18"/>
              </w:rPr>
              <w:t>Melitaea didyma</w:t>
            </w:r>
          </w:p>
        </w:tc>
        <w:tc>
          <w:tcPr>
            <w:tcW w:w="755" w:type="pct"/>
            <w:tcBorders>
              <w:top w:val="nil"/>
              <w:left w:val="nil"/>
              <w:bottom w:val="single" w:sz="4" w:space="0" w:color="auto"/>
              <w:right w:val="single" w:sz="4" w:space="0" w:color="auto"/>
            </w:tcBorders>
            <w:shd w:val="clear" w:color="auto" w:fill="auto"/>
            <w:noWrap/>
            <w:vAlign w:val="bottom"/>
            <w:hideMark/>
          </w:tcPr>
          <w:p w14:paraId="6F19F913"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X</w:t>
            </w:r>
          </w:p>
        </w:tc>
        <w:tc>
          <w:tcPr>
            <w:tcW w:w="755" w:type="pct"/>
            <w:tcBorders>
              <w:top w:val="nil"/>
              <w:left w:val="nil"/>
              <w:bottom w:val="single" w:sz="4" w:space="0" w:color="auto"/>
              <w:right w:val="single" w:sz="4" w:space="0" w:color="auto"/>
            </w:tcBorders>
            <w:shd w:val="clear" w:color="auto" w:fill="auto"/>
            <w:noWrap/>
            <w:vAlign w:val="bottom"/>
            <w:hideMark/>
          </w:tcPr>
          <w:p w14:paraId="52753F1F"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 </w:t>
            </w:r>
          </w:p>
        </w:tc>
      </w:tr>
      <w:tr w:rsidR="000B0B6C" w:rsidRPr="00484933" w14:paraId="143F8B58" w14:textId="77777777" w:rsidTr="00A23EAB">
        <w:trPr>
          <w:trHeight w:val="300"/>
        </w:trPr>
        <w:tc>
          <w:tcPr>
            <w:tcW w:w="1258" w:type="pct"/>
            <w:tcBorders>
              <w:top w:val="nil"/>
              <w:left w:val="single" w:sz="4" w:space="0" w:color="auto"/>
              <w:bottom w:val="single" w:sz="4" w:space="0" w:color="auto"/>
              <w:right w:val="single" w:sz="4" w:space="0" w:color="auto"/>
            </w:tcBorders>
            <w:shd w:val="clear" w:color="auto" w:fill="auto"/>
            <w:noWrap/>
            <w:vAlign w:val="bottom"/>
            <w:hideMark/>
          </w:tcPr>
          <w:p w14:paraId="56E5DBFB" w14:textId="77777777" w:rsidR="000B0B6C" w:rsidRPr="00484933" w:rsidRDefault="000B0B6C" w:rsidP="00A23EAB">
            <w:pPr>
              <w:overflowPunct/>
              <w:autoSpaceDE/>
              <w:autoSpaceDN/>
              <w:adjustRightInd/>
              <w:textAlignment w:val="auto"/>
              <w:rPr>
                <w:rFonts w:ascii="Calibri" w:hAnsi="Calibri"/>
                <w:color w:val="000000"/>
                <w:sz w:val="18"/>
                <w:szCs w:val="18"/>
              </w:rPr>
            </w:pPr>
            <w:r w:rsidRPr="00484933">
              <w:rPr>
                <w:rFonts w:ascii="Calibri" w:hAnsi="Calibri"/>
                <w:color w:val="000000"/>
                <w:sz w:val="18"/>
                <w:szCs w:val="18"/>
              </w:rPr>
              <w:t>Nymphalidae</w:t>
            </w:r>
          </w:p>
        </w:tc>
        <w:tc>
          <w:tcPr>
            <w:tcW w:w="2233" w:type="pct"/>
            <w:tcBorders>
              <w:top w:val="nil"/>
              <w:left w:val="nil"/>
              <w:bottom w:val="single" w:sz="4" w:space="0" w:color="auto"/>
              <w:right w:val="single" w:sz="4" w:space="0" w:color="auto"/>
            </w:tcBorders>
            <w:shd w:val="clear" w:color="auto" w:fill="auto"/>
            <w:noWrap/>
            <w:vAlign w:val="bottom"/>
            <w:hideMark/>
          </w:tcPr>
          <w:p w14:paraId="4B35069F" w14:textId="77777777" w:rsidR="000B0B6C" w:rsidRPr="00484933" w:rsidRDefault="000B0B6C" w:rsidP="00A23EAB">
            <w:pPr>
              <w:overflowPunct/>
              <w:autoSpaceDE/>
              <w:autoSpaceDN/>
              <w:adjustRightInd/>
              <w:textAlignment w:val="auto"/>
              <w:rPr>
                <w:rFonts w:ascii="Calibri" w:hAnsi="Calibri"/>
                <w:i/>
                <w:iCs/>
                <w:color w:val="000000"/>
                <w:sz w:val="18"/>
                <w:szCs w:val="18"/>
              </w:rPr>
            </w:pPr>
            <w:r w:rsidRPr="00484933">
              <w:rPr>
                <w:rFonts w:ascii="Calibri" w:hAnsi="Calibri"/>
                <w:i/>
                <w:iCs/>
                <w:color w:val="000000"/>
                <w:sz w:val="18"/>
                <w:szCs w:val="18"/>
              </w:rPr>
              <w:t>Pararge aegeria</w:t>
            </w:r>
          </w:p>
        </w:tc>
        <w:tc>
          <w:tcPr>
            <w:tcW w:w="755" w:type="pct"/>
            <w:tcBorders>
              <w:top w:val="nil"/>
              <w:left w:val="nil"/>
              <w:bottom w:val="single" w:sz="4" w:space="0" w:color="auto"/>
              <w:right w:val="single" w:sz="4" w:space="0" w:color="auto"/>
            </w:tcBorders>
            <w:shd w:val="clear" w:color="auto" w:fill="auto"/>
            <w:noWrap/>
            <w:vAlign w:val="bottom"/>
            <w:hideMark/>
          </w:tcPr>
          <w:p w14:paraId="4C4BE4D1"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 </w:t>
            </w:r>
          </w:p>
        </w:tc>
        <w:tc>
          <w:tcPr>
            <w:tcW w:w="755" w:type="pct"/>
            <w:tcBorders>
              <w:top w:val="nil"/>
              <w:left w:val="nil"/>
              <w:bottom w:val="single" w:sz="4" w:space="0" w:color="auto"/>
              <w:right w:val="single" w:sz="4" w:space="0" w:color="auto"/>
            </w:tcBorders>
            <w:shd w:val="clear" w:color="auto" w:fill="auto"/>
            <w:noWrap/>
            <w:vAlign w:val="bottom"/>
            <w:hideMark/>
          </w:tcPr>
          <w:p w14:paraId="169604B7"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X</w:t>
            </w:r>
          </w:p>
        </w:tc>
      </w:tr>
      <w:tr w:rsidR="000B0B6C" w:rsidRPr="00484933" w14:paraId="0C75CC95" w14:textId="77777777" w:rsidTr="00A23EAB">
        <w:trPr>
          <w:trHeight w:val="300"/>
        </w:trPr>
        <w:tc>
          <w:tcPr>
            <w:tcW w:w="1258" w:type="pct"/>
            <w:tcBorders>
              <w:top w:val="nil"/>
              <w:left w:val="single" w:sz="4" w:space="0" w:color="auto"/>
              <w:bottom w:val="single" w:sz="4" w:space="0" w:color="auto"/>
              <w:right w:val="single" w:sz="4" w:space="0" w:color="auto"/>
            </w:tcBorders>
            <w:shd w:val="clear" w:color="auto" w:fill="auto"/>
            <w:noWrap/>
            <w:vAlign w:val="bottom"/>
            <w:hideMark/>
          </w:tcPr>
          <w:p w14:paraId="64D15E8C" w14:textId="77777777" w:rsidR="000B0B6C" w:rsidRPr="00484933" w:rsidRDefault="000B0B6C" w:rsidP="00A23EAB">
            <w:pPr>
              <w:overflowPunct/>
              <w:autoSpaceDE/>
              <w:autoSpaceDN/>
              <w:adjustRightInd/>
              <w:textAlignment w:val="auto"/>
              <w:rPr>
                <w:rFonts w:ascii="Calibri" w:hAnsi="Calibri"/>
                <w:color w:val="000000"/>
                <w:sz w:val="18"/>
                <w:szCs w:val="18"/>
              </w:rPr>
            </w:pPr>
            <w:r w:rsidRPr="00484933">
              <w:rPr>
                <w:rFonts w:ascii="Calibri" w:hAnsi="Calibri"/>
                <w:color w:val="000000"/>
                <w:sz w:val="18"/>
                <w:szCs w:val="18"/>
              </w:rPr>
              <w:t>Nymphalidae</w:t>
            </w:r>
          </w:p>
        </w:tc>
        <w:tc>
          <w:tcPr>
            <w:tcW w:w="2233" w:type="pct"/>
            <w:tcBorders>
              <w:top w:val="nil"/>
              <w:left w:val="nil"/>
              <w:bottom w:val="single" w:sz="4" w:space="0" w:color="auto"/>
              <w:right w:val="single" w:sz="4" w:space="0" w:color="auto"/>
            </w:tcBorders>
            <w:shd w:val="clear" w:color="auto" w:fill="auto"/>
            <w:noWrap/>
            <w:vAlign w:val="bottom"/>
            <w:hideMark/>
          </w:tcPr>
          <w:p w14:paraId="4F2507CF" w14:textId="77777777" w:rsidR="000B0B6C" w:rsidRPr="00484933" w:rsidRDefault="000B0B6C" w:rsidP="00A23EAB">
            <w:pPr>
              <w:overflowPunct/>
              <w:autoSpaceDE/>
              <w:autoSpaceDN/>
              <w:adjustRightInd/>
              <w:textAlignment w:val="auto"/>
              <w:rPr>
                <w:rFonts w:ascii="Calibri" w:hAnsi="Calibri"/>
                <w:i/>
                <w:iCs/>
                <w:color w:val="000000"/>
                <w:sz w:val="18"/>
                <w:szCs w:val="18"/>
              </w:rPr>
            </w:pPr>
            <w:r w:rsidRPr="00484933">
              <w:rPr>
                <w:rFonts w:ascii="Calibri" w:hAnsi="Calibri"/>
                <w:i/>
                <w:iCs/>
                <w:color w:val="000000"/>
                <w:sz w:val="18"/>
                <w:szCs w:val="18"/>
              </w:rPr>
              <w:t>Vanessa cardui</w:t>
            </w:r>
          </w:p>
        </w:tc>
        <w:tc>
          <w:tcPr>
            <w:tcW w:w="755" w:type="pct"/>
            <w:tcBorders>
              <w:top w:val="nil"/>
              <w:left w:val="nil"/>
              <w:bottom w:val="single" w:sz="4" w:space="0" w:color="auto"/>
              <w:right w:val="single" w:sz="4" w:space="0" w:color="auto"/>
            </w:tcBorders>
            <w:shd w:val="clear" w:color="auto" w:fill="auto"/>
            <w:noWrap/>
            <w:vAlign w:val="bottom"/>
            <w:hideMark/>
          </w:tcPr>
          <w:p w14:paraId="5AA98011"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X</w:t>
            </w:r>
          </w:p>
        </w:tc>
        <w:tc>
          <w:tcPr>
            <w:tcW w:w="755" w:type="pct"/>
            <w:tcBorders>
              <w:top w:val="nil"/>
              <w:left w:val="nil"/>
              <w:bottom w:val="single" w:sz="4" w:space="0" w:color="auto"/>
              <w:right w:val="single" w:sz="4" w:space="0" w:color="auto"/>
            </w:tcBorders>
            <w:shd w:val="clear" w:color="auto" w:fill="auto"/>
            <w:noWrap/>
            <w:vAlign w:val="bottom"/>
            <w:hideMark/>
          </w:tcPr>
          <w:p w14:paraId="33A2ED49"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X</w:t>
            </w:r>
          </w:p>
        </w:tc>
      </w:tr>
    </w:tbl>
    <w:p w14:paraId="1E363969" w14:textId="22129692" w:rsidR="000B0B6C" w:rsidRDefault="000B0B6C" w:rsidP="000B0B6C">
      <w:pPr>
        <w:spacing w:before="120" w:after="120" w:line="360" w:lineRule="auto"/>
        <w:jc w:val="both"/>
        <w:rPr>
          <w:rFonts w:asciiTheme="minorHAnsi" w:hAnsiTheme="minorHAnsi" w:cstheme="minorHAnsi"/>
          <w:sz w:val="22"/>
          <w:szCs w:val="22"/>
        </w:rPr>
      </w:pPr>
      <w:r w:rsidRPr="00484933">
        <w:rPr>
          <w:rFonts w:asciiTheme="minorHAnsi" w:hAnsiTheme="minorHAnsi" w:cstheme="minorHAnsi"/>
          <w:sz w:val="22"/>
          <w:szCs w:val="22"/>
        </w:rPr>
        <w:t>Nella tabella che segue sono riepilogati, con dettaglio mensile e cumulativo, gli indici descrittori della comunità nelle due fasi di indagine considerati. Per quanto riguarda ciascun indice di diversità complessivi, è rappresentata la media dei valori registrati mensilmente nelle differenti fasi.</w:t>
      </w:r>
    </w:p>
    <w:p w14:paraId="3E272D7D" w14:textId="77777777" w:rsidR="00484933" w:rsidRPr="00484933" w:rsidRDefault="00484933" w:rsidP="000B0B6C">
      <w:pPr>
        <w:spacing w:before="120" w:after="120" w:line="360" w:lineRule="auto"/>
        <w:jc w:val="both"/>
        <w:rPr>
          <w:rFonts w:asciiTheme="minorHAnsi" w:hAnsiTheme="minorHAnsi" w:cstheme="minorHAnsi"/>
          <w:sz w:val="22"/>
          <w:szCs w:val="22"/>
        </w:rPr>
      </w:pPr>
    </w:p>
    <w:p w14:paraId="4293DC02" w14:textId="691DCB04" w:rsidR="00484933" w:rsidRPr="008F3DF4" w:rsidRDefault="00484933" w:rsidP="00484933">
      <w:pPr>
        <w:spacing w:line="276" w:lineRule="auto"/>
        <w:jc w:val="center"/>
        <w:rPr>
          <w:rFonts w:asciiTheme="majorHAnsi" w:hAnsiTheme="majorHAnsi" w:cs="Calibri"/>
          <w:sz w:val="22"/>
          <w:szCs w:val="22"/>
        </w:rPr>
      </w:pPr>
      <w:r w:rsidRPr="000E1082">
        <w:rPr>
          <w:rFonts w:ascii="Calibri" w:hAnsi="Calibri" w:cs="Arial"/>
          <w:b/>
          <w:sz w:val="18"/>
          <w:szCs w:val="18"/>
          <w:lang w:val="x-none" w:eastAsia="x-none"/>
        </w:rPr>
        <w:lastRenderedPageBreak/>
        <w:t xml:space="preserve">Table </w:t>
      </w:r>
      <w:r w:rsidRPr="000E1082">
        <w:rPr>
          <w:rFonts w:ascii="Calibri" w:hAnsi="Calibri" w:cs="Arial"/>
          <w:b/>
          <w:sz w:val="18"/>
          <w:szCs w:val="18"/>
          <w:lang w:val="x-none" w:eastAsia="x-none"/>
        </w:rPr>
        <w:fldChar w:fldCharType="begin"/>
      </w:r>
      <w:r w:rsidRPr="000E1082">
        <w:rPr>
          <w:rFonts w:ascii="Calibri" w:hAnsi="Calibri" w:cs="Arial"/>
          <w:b/>
          <w:sz w:val="18"/>
          <w:szCs w:val="18"/>
          <w:lang w:val="x-none" w:eastAsia="x-none"/>
        </w:rPr>
        <w:instrText xml:space="preserve"> STYLEREF 1 \s </w:instrText>
      </w:r>
      <w:r w:rsidRPr="000E1082">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5</w:t>
      </w:r>
      <w:r w:rsidRPr="000E1082">
        <w:rPr>
          <w:rFonts w:ascii="Calibri" w:hAnsi="Calibri" w:cs="Arial"/>
          <w:b/>
          <w:sz w:val="18"/>
          <w:szCs w:val="18"/>
          <w:lang w:val="x-none" w:eastAsia="x-none"/>
        </w:rPr>
        <w:fldChar w:fldCharType="end"/>
      </w:r>
      <w:r w:rsidRPr="000E1082">
        <w:rPr>
          <w:rFonts w:ascii="Calibri" w:hAnsi="Calibri" w:cs="Arial"/>
          <w:b/>
          <w:sz w:val="18"/>
          <w:szCs w:val="18"/>
          <w:lang w:val="x-none" w:eastAsia="x-none"/>
        </w:rPr>
        <w:noBreakHyphen/>
      </w:r>
      <w:r w:rsidRPr="000E1082">
        <w:rPr>
          <w:rFonts w:ascii="Calibri" w:hAnsi="Calibri" w:cs="Arial"/>
          <w:b/>
          <w:sz w:val="18"/>
          <w:szCs w:val="18"/>
          <w:lang w:val="x-none" w:eastAsia="x-none"/>
        </w:rPr>
        <w:fldChar w:fldCharType="begin"/>
      </w:r>
      <w:r w:rsidRPr="000E1082">
        <w:rPr>
          <w:rFonts w:ascii="Calibri" w:hAnsi="Calibri" w:cs="Arial"/>
          <w:b/>
          <w:sz w:val="18"/>
          <w:szCs w:val="18"/>
          <w:lang w:val="x-none" w:eastAsia="x-none"/>
        </w:rPr>
        <w:instrText xml:space="preserve"> SEQ Table \* ARABIC \s 1 </w:instrText>
      </w:r>
      <w:r w:rsidRPr="000E1082">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90</w:t>
      </w:r>
      <w:r w:rsidRPr="000E1082">
        <w:rPr>
          <w:rFonts w:ascii="Calibri" w:hAnsi="Calibri" w:cs="Arial"/>
          <w:b/>
          <w:sz w:val="18"/>
          <w:szCs w:val="18"/>
          <w:lang w:val="x-none" w:eastAsia="x-none"/>
        </w:rPr>
        <w:fldChar w:fldCharType="end"/>
      </w:r>
      <w:r w:rsidRPr="000E1082">
        <w:rPr>
          <w:rFonts w:ascii="Calibri" w:hAnsi="Calibri" w:cs="Arial"/>
          <w:b/>
          <w:sz w:val="18"/>
          <w:szCs w:val="18"/>
          <w:lang w:val="x-none" w:eastAsia="x-none"/>
        </w:rPr>
        <w:t xml:space="preserve"> -</w:t>
      </w:r>
      <w:r w:rsidRPr="000B0B6C">
        <w:rPr>
          <w:rFonts w:ascii="Calibri" w:hAnsi="Calibri" w:cs="Arial"/>
          <w:b/>
          <w:sz w:val="18"/>
          <w:szCs w:val="18"/>
          <w:lang w:val="x-none" w:eastAsia="x-none"/>
        </w:rPr>
        <w:t xml:space="preserve"> Confronto </w:t>
      </w:r>
      <w:r>
        <w:rPr>
          <w:rFonts w:ascii="Calibri" w:hAnsi="Calibri" w:cs="Arial"/>
          <w:b/>
          <w:sz w:val="18"/>
          <w:szCs w:val="18"/>
          <w:lang w:eastAsia="x-none"/>
        </w:rPr>
        <w:t>parametri faunistici lepidotteri</w:t>
      </w:r>
      <w:r w:rsidRPr="000B0B6C">
        <w:rPr>
          <w:rFonts w:ascii="Calibri" w:hAnsi="Calibri" w:cs="Arial"/>
          <w:b/>
          <w:sz w:val="18"/>
          <w:szCs w:val="18"/>
          <w:lang w:val="x-none" w:eastAsia="x-none"/>
        </w:rPr>
        <w:t xml:space="preserve"> AO/CO</w:t>
      </w:r>
    </w:p>
    <w:tbl>
      <w:tblPr>
        <w:tblW w:w="5000" w:type="pct"/>
        <w:tblCellMar>
          <w:left w:w="70" w:type="dxa"/>
          <w:right w:w="70" w:type="dxa"/>
        </w:tblCellMar>
        <w:tblLook w:val="04A0" w:firstRow="1" w:lastRow="0" w:firstColumn="1" w:lastColumn="0" w:noHBand="0" w:noVBand="1"/>
      </w:tblPr>
      <w:tblGrid>
        <w:gridCol w:w="1625"/>
        <w:gridCol w:w="795"/>
        <w:gridCol w:w="778"/>
        <w:gridCol w:w="795"/>
        <w:gridCol w:w="778"/>
        <w:gridCol w:w="795"/>
        <w:gridCol w:w="778"/>
        <w:gridCol w:w="795"/>
        <w:gridCol w:w="778"/>
        <w:gridCol w:w="795"/>
        <w:gridCol w:w="776"/>
      </w:tblGrid>
      <w:tr w:rsidR="006E43B1" w:rsidRPr="006E43B1" w14:paraId="7FFBCF05" w14:textId="77777777" w:rsidTr="006E43B1">
        <w:trPr>
          <w:trHeight w:val="300"/>
        </w:trPr>
        <w:tc>
          <w:tcPr>
            <w:tcW w:w="856" w:type="pct"/>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14:paraId="21453D59" w14:textId="77777777" w:rsidR="000B0B6C" w:rsidRPr="006E43B1" w:rsidRDefault="000B0B6C" w:rsidP="006E43B1">
            <w:pPr>
              <w:overflowPunct/>
              <w:autoSpaceDE/>
              <w:autoSpaceDN/>
              <w:adjustRightInd/>
              <w:jc w:val="center"/>
              <w:textAlignment w:val="auto"/>
              <w:rPr>
                <w:rFonts w:ascii="Calibri" w:hAnsi="Calibri"/>
                <w:b/>
                <w:bCs/>
                <w:i/>
                <w:iCs/>
                <w:sz w:val="18"/>
                <w:szCs w:val="18"/>
              </w:rPr>
            </w:pPr>
            <w:r w:rsidRPr="006E43B1">
              <w:rPr>
                <w:rFonts w:ascii="Calibri" w:hAnsi="Calibri"/>
                <w:b/>
                <w:bCs/>
                <w:i/>
                <w:iCs/>
                <w:sz w:val="18"/>
                <w:szCs w:val="18"/>
              </w:rPr>
              <w:t>Parametro</w:t>
            </w:r>
          </w:p>
        </w:tc>
        <w:tc>
          <w:tcPr>
            <w:tcW w:w="829" w:type="pct"/>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84F4EC1" w14:textId="77777777" w:rsidR="000B0B6C" w:rsidRPr="006E43B1" w:rsidRDefault="000B0B6C" w:rsidP="006E43B1">
            <w:pPr>
              <w:overflowPunct/>
              <w:autoSpaceDE/>
              <w:autoSpaceDN/>
              <w:adjustRightInd/>
              <w:jc w:val="center"/>
              <w:textAlignment w:val="auto"/>
              <w:rPr>
                <w:rFonts w:ascii="Calibri" w:hAnsi="Calibri"/>
                <w:b/>
                <w:bCs/>
                <w:i/>
                <w:iCs/>
                <w:sz w:val="18"/>
                <w:szCs w:val="18"/>
              </w:rPr>
            </w:pPr>
            <w:r w:rsidRPr="006E43B1">
              <w:rPr>
                <w:rFonts w:ascii="Calibri" w:hAnsi="Calibri"/>
                <w:b/>
                <w:bCs/>
                <w:i/>
                <w:iCs/>
                <w:sz w:val="18"/>
                <w:szCs w:val="18"/>
              </w:rPr>
              <w:t>maggio</w:t>
            </w:r>
          </w:p>
        </w:tc>
        <w:tc>
          <w:tcPr>
            <w:tcW w:w="829" w:type="pct"/>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58D30A3" w14:textId="77777777" w:rsidR="000B0B6C" w:rsidRPr="006E43B1" w:rsidRDefault="000B0B6C" w:rsidP="006E43B1">
            <w:pPr>
              <w:overflowPunct/>
              <w:autoSpaceDE/>
              <w:autoSpaceDN/>
              <w:adjustRightInd/>
              <w:jc w:val="center"/>
              <w:textAlignment w:val="auto"/>
              <w:rPr>
                <w:rFonts w:ascii="Calibri" w:hAnsi="Calibri"/>
                <w:b/>
                <w:bCs/>
                <w:i/>
                <w:iCs/>
                <w:sz w:val="18"/>
                <w:szCs w:val="18"/>
              </w:rPr>
            </w:pPr>
            <w:r w:rsidRPr="006E43B1">
              <w:rPr>
                <w:rFonts w:ascii="Calibri" w:hAnsi="Calibri"/>
                <w:b/>
                <w:bCs/>
                <w:i/>
                <w:iCs/>
                <w:sz w:val="18"/>
                <w:szCs w:val="18"/>
              </w:rPr>
              <w:t>giugno</w:t>
            </w:r>
          </w:p>
        </w:tc>
        <w:tc>
          <w:tcPr>
            <w:tcW w:w="829" w:type="pct"/>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48F8DB1" w14:textId="77777777" w:rsidR="000B0B6C" w:rsidRPr="006E43B1" w:rsidRDefault="000B0B6C" w:rsidP="006E43B1">
            <w:pPr>
              <w:overflowPunct/>
              <w:autoSpaceDE/>
              <w:autoSpaceDN/>
              <w:adjustRightInd/>
              <w:jc w:val="center"/>
              <w:textAlignment w:val="auto"/>
              <w:rPr>
                <w:rFonts w:ascii="Calibri" w:hAnsi="Calibri"/>
                <w:b/>
                <w:bCs/>
                <w:i/>
                <w:iCs/>
                <w:sz w:val="18"/>
                <w:szCs w:val="18"/>
              </w:rPr>
            </w:pPr>
            <w:r w:rsidRPr="006E43B1">
              <w:rPr>
                <w:rFonts w:ascii="Calibri" w:hAnsi="Calibri"/>
                <w:b/>
                <w:bCs/>
                <w:i/>
                <w:iCs/>
                <w:sz w:val="18"/>
                <w:szCs w:val="18"/>
              </w:rPr>
              <w:t>luglio</w:t>
            </w:r>
          </w:p>
        </w:tc>
        <w:tc>
          <w:tcPr>
            <w:tcW w:w="829" w:type="pct"/>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23BAD25" w14:textId="77777777" w:rsidR="000B0B6C" w:rsidRPr="006E43B1" w:rsidRDefault="000B0B6C" w:rsidP="006E43B1">
            <w:pPr>
              <w:overflowPunct/>
              <w:autoSpaceDE/>
              <w:autoSpaceDN/>
              <w:adjustRightInd/>
              <w:jc w:val="center"/>
              <w:textAlignment w:val="auto"/>
              <w:rPr>
                <w:rFonts w:ascii="Calibri" w:hAnsi="Calibri"/>
                <w:b/>
                <w:bCs/>
                <w:i/>
                <w:iCs/>
                <w:sz w:val="18"/>
                <w:szCs w:val="18"/>
              </w:rPr>
            </w:pPr>
            <w:r w:rsidRPr="006E43B1">
              <w:rPr>
                <w:rFonts w:ascii="Calibri" w:hAnsi="Calibri"/>
                <w:b/>
                <w:bCs/>
                <w:i/>
                <w:iCs/>
                <w:sz w:val="18"/>
                <w:szCs w:val="18"/>
              </w:rPr>
              <w:t>sett./ott.</w:t>
            </w:r>
          </w:p>
        </w:tc>
        <w:tc>
          <w:tcPr>
            <w:tcW w:w="829" w:type="pct"/>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766E4938" w14:textId="77777777" w:rsidR="000B0B6C" w:rsidRPr="006E43B1" w:rsidRDefault="000B0B6C" w:rsidP="006E43B1">
            <w:pPr>
              <w:overflowPunct/>
              <w:autoSpaceDE/>
              <w:autoSpaceDN/>
              <w:adjustRightInd/>
              <w:jc w:val="center"/>
              <w:textAlignment w:val="auto"/>
              <w:rPr>
                <w:rFonts w:ascii="Calibri" w:hAnsi="Calibri"/>
                <w:b/>
                <w:bCs/>
                <w:sz w:val="18"/>
                <w:szCs w:val="18"/>
              </w:rPr>
            </w:pPr>
            <w:r w:rsidRPr="006E43B1">
              <w:rPr>
                <w:rFonts w:ascii="Calibri" w:hAnsi="Calibri"/>
                <w:b/>
                <w:bCs/>
                <w:sz w:val="18"/>
                <w:szCs w:val="18"/>
              </w:rPr>
              <w:t>Complessivo</w:t>
            </w:r>
          </w:p>
        </w:tc>
      </w:tr>
      <w:tr w:rsidR="006E43B1" w:rsidRPr="006E43B1" w14:paraId="27B55E23" w14:textId="77777777" w:rsidTr="006E43B1">
        <w:trPr>
          <w:trHeight w:val="615"/>
        </w:trPr>
        <w:tc>
          <w:tcPr>
            <w:tcW w:w="856" w:type="pct"/>
            <w:vMerge/>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14:paraId="7A41DF62" w14:textId="77777777" w:rsidR="000B0B6C" w:rsidRPr="006E43B1" w:rsidRDefault="000B0B6C" w:rsidP="006E43B1">
            <w:pPr>
              <w:overflowPunct/>
              <w:autoSpaceDE/>
              <w:autoSpaceDN/>
              <w:adjustRightInd/>
              <w:jc w:val="center"/>
              <w:textAlignment w:val="auto"/>
              <w:rPr>
                <w:rFonts w:ascii="Calibri" w:hAnsi="Calibri"/>
                <w:b/>
                <w:bCs/>
                <w:i/>
                <w:iCs/>
                <w:sz w:val="18"/>
                <w:szCs w:val="18"/>
              </w:rPr>
            </w:pPr>
          </w:p>
        </w:tc>
        <w:tc>
          <w:tcPr>
            <w:tcW w:w="419" w:type="pct"/>
            <w:tcBorders>
              <w:top w:val="nil"/>
              <w:left w:val="nil"/>
              <w:bottom w:val="single" w:sz="4" w:space="0" w:color="auto"/>
              <w:right w:val="single" w:sz="4" w:space="0" w:color="auto"/>
            </w:tcBorders>
            <w:shd w:val="clear" w:color="auto" w:fill="D9D9D9" w:themeFill="background1" w:themeFillShade="D9"/>
            <w:vAlign w:val="center"/>
            <w:hideMark/>
          </w:tcPr>
          <w:p w14:paraId="4C23BA72" w14:textId="77777777" w:rsidR="000B0B6C" w:rsidRPr="006E43B1" w:rsidRDefault="000B0B6C" w:rsidP="006E43B1">
            <w:pPr>
              <w:overflowPunct/>
              <w:autoSpaceDE/>
              <w:autoSpaceDN/>
              <w:adjustRightInd/>
              <w:jc w:val="center"/>
              <w:textAlignment w:val="auto"/>
              <w:rPr>
                <w:rFonts w:ascii="Calibri" w:hAnsi="Calibri"/>
                <w:b/>
                <w:bCs/>
                <w:i/>
                <w:iCs/>
                <w:sz w:val="18"/>
                <w:szCs w:val="18"/>
              </w:rPr>
            </w:pPr>
            <w:r w:rsidRPr="006E43B1">
              <w:rPr>
                <w:rFonts w:ascii="Calibri" w:hAnsi="Calibri"/>
                <w:b/>
                <w:bCs/>
                <w:i/>
                <w:iCs/>
                <w:sz w:val="18"/>
                <w:szCs w:val="18"/>
              </w:rPr>
              <w:t>AO 2018</w:t>
            </w:r>
          </w:p>
        </w:tc>
        <w:tc>
          <w:tcPr>
            <w:tcW w:w="410" w:type="pct"/>
            <w:tcBorders>
              <w:top w:val="nil"/>
              <w:left w:val="nil"/>
              <w:bottom w:val="single" w:sz="4" w:space="0" w:color="auto"/>
              <w:right w:val="single" w:sz="4" w:space="0" w:color="auto"/>
            </w:tcBorders>
            <w:shd w:val="clear" w:color="auto" w:fill="D9D9D9" w:themeFill="background1" w:themeFillShade="D9"/>
            <w:vAlign w:val="center"/>
            <w:hideMark/>
          </w:tcPr>
          <w:p w14:paraId="11B48D65" w14:textId="77777777" w:rsidR="000B0B6C" w:rsidRPr="006E43B1" w:rsidRDefault="000B0B6C" w:rsidP="006E43B1">
            <w:pPr>
              <w:overflowPunct/>
              <w:autoSpaceDE/>
              <w:autoSpaceDN/>
              <w:adjustRightInd/>
              <w:jc w:val="center"/>
              <w:textAlignment w:val="auto"/>
              <w:rPr>
                <w:rFonts w:ascii="Calibri" w:hAnsi="Calibri"/>
                <w:b/>
                <w:bCs/>
                <w:i/>
                <w:iCs/>
                <w:sz w:val="18"/>
                <w:szCs w:val="18"/>
              </w:rPr>
            </w:pPr>
            <w:r w:rsidRPr="006E43B1">
              <w:rPr>
                <w:rFonts w:ascii="Calibri" w:hAnsi="Calibri"/>
                <w:b/>
                <w:bCs/>
                <w:i/>
                <w:iCs/>
                <w:sz w:val="18"/>
                <w:szCs w:val="18"/>
              </w:rPr>
              <w:t>CO 2020</w:t>
            </w:r>
          </w:p>
        </w:tc>
        <w:tc>
          <w:tcPr>
            <w:tcW w:w="419" w:type="pct"/>
            <w:tcBorders>
              <w:top w:val="nil"/>
              <w:left w:val="nil"/>
              <w:bottom w:val="single" w:sz="4" w:space="0" w:color="auto"/>
              <w:right w:val="single" w:sz="4" w:space="0" w:color="auto"/>
            </w:tcBorders>
            <w:shd w:val="clear" w:color="auto" w:fill="D9D9D9" w:themeFill="background1" w:themeFillShade="D9"/>
            <w:vAlign w:val="center"/>
            <w:hideMark/>
          </w:tcPr>
          <w:p w14:paraId="56A11755" w14:textId="77777777" w:rsidR="000B0B6C" w:rsidRPr="006E43B1" w:rsidRDefault="000B0B6C" w:rsidP="006E43B1">
            <w:pPr>
              <w:overflowPunct/>
              <w:autoSpaceDE/>
              <w:autoSpaceDN/>
              <w:adjustRightInd/>
              <w:jc w:val="center"/>
              <w:textAlignment w:val="auto"/>
              <w:rPr>
                <w:rFonts w:ascii="Calibri" w:hAnsi="Calibri"/>
                <w:b/>
                <w:bCs/>
                <w:i/>
                <w:iCs/>
                <w:sz w:val="18"/>
                <w:szCs w:val="18"/>
              </w:rPr>
            </w:pPr>
            <w:r w:rsidRPr="006E43B1">
              <w:rPr>
                <w:rFonts w:ascii="Calibri" w:hAnsi="Calibri"/>
                <w:b/>
                <w:bCs/>
                <w:i/>
                <w:iCs/>
                <w:sz w:val="18"/>
                <w:szCs w:val="18"/>
              </w:rPr>
              <w:t>AO 2018</w:t>
            </w:r>
          </w:p>
        </w:tc>
        <w:tc>
          <w:tcPr>
            <w:tcW w:w="410" w:type="pct"/>
            <w:tcBorders>
              <w:top w:val="nil"/>
              <w:left w:val="nil"/>
              <w:bottom w:val="single" w:sz="4" w:space="0" w:color="auto"/>
              <w:right w:val="single" w:sz="4" w:space="0" w:color="auto"/>
            </w:tcBorders>
            <w:shd w:val="clear" w:color="auto" w:fill="D9D9D9" w:themeFill="background1" w:themeFillShade="D9"/>
            <w:vAlign w:val="center"/>
            <w:hideMark/>
          </w:tcPr>
          <w:p w14:paraId="7D090831" w14:textId="77777777" w:rsidR="000B0B6C" w:rsidRPr="006E43B1" w:rsidRDefault="000B0B6C" w:rsidP="006E43B1">
            <w:pPr>
              <w:overflowPunct/>
              <w:autoSpaceDE/>
              <w:autoSpaceDN/>
              <w:adjustRightInd/>
              <w:jc w:val="center"/>
              <w:textAlignment w:val="auto"/>
              <w:rPr>
                <w:rFonts w:ascii="Calibri" w:hAnsi="Calibri"/>
                <w:b/>
                <w:bCs/>
                <w:i/>
                <w:iCs/>
                <w:sz w:val="18"/>
                <w:szCs w:val="18"/>
              </w:rPr>
            </w:pPr>
            <w:r w:rsidRPr="006E43B1">
              <w:rPr>
                <w:rFonts w:ascii="Calibri" w:hAnsi="Calibri"/>
                <w:b/>
                <w:bCs/>
                <w:i/>
                <w:iCs/>
                <w:sz w:val="18"/>
                <w:szCs w:val="18"/>
              </w:rPr>
              <w:t>CO 2020</w:t>
            </w:r>
          </w:p>
        </w:tc>
        <w:tc>
          <w:tcPr>
            <w:tcW w:w="419" w:type="pct"/>
            <w:tcBorders>
              <w:top w:val="nil"/>
              <w:left w:val="nil"/>
              <w:bottom w:val="single" w:sz="4" w:space="0" w:color="auto"/>
              <w:right w:val="single" w:sz="4" w:space="0" w:color="auto"/>
            </w:tcBorders>
            <w:shd w:val="clear" w:color="auto" w:fill="D9D9D9" w:themeFill="background1" w:themeFillShade="D9"/>
            <w:vAlign w:val="center"/>
            <w:hideMark/>
          </w:tcPr>
          <w:p w14:paraId="5E8C4AB7" w14:textId="77777777" w:rsidR="000B0B6C" w:rsidRPr="006E43B1" w:rsidRDefault="000B0B6C" w:rsidP="006E43B1">
            <w:pPr>
              <w:overflowPunct/>
              <w:autoSpaceDE/>
              <w:autoSpaceDN/>
              <w:adjustRightInd/>
              <w:jc w:val="center"/>
              <w:textAlignment w:val="auto"/>
              <w:rPr>
                <w:rFonts w:ascii="Calibri" w:hAnsi="Calibri"/>
                <w:b/>
                <w:bCs/>
                <w:i/>
                <w:iCs/>
                <w:sz w:val="18"/>
                <w:szCs w:val="18"/>
              </w:rPr>
            </w:pPr>
            <w:r w:rsidRPr="006E43B1">
              <w:rPr>
                <w:rFonts w:ascii="Calibri" w:hAnsi="Calibri"/>
                <w:b/>
                <w:bCs/>
                <w:i/>
                <w:iCs/>
                <w:sz w:val="18"/>
                <w:szCs w:val="18"/>
              </w:rPr>
              <w:t>AO 2018</w:t>
            </w:r>
          </w:p>
        </w:tc>
        <w:tc>
          <w:tcPr>
            <w:tcW w:w="410" w:type="pct"/>
            <w:tcBorders>
              <w:top w:val="nil"/>
              <w:left w:val="nil"/>
              <w:bottom w:val="single" w:sz="4" w:space="0" w:color="auto"/>
              <w:right w:val="single" w:sz="4" w:space="0" w:color="auto"/>
            </w:tcBorders>
            <w:shd w:val="clear" w:color="auto" w:fill="D9D9D9" w:themeFill="background1" w:themeFillShade="D9"/>
            <w:vAlign w:val="center"/>
            <w:hideMark/>
          </w:tcPr>
          <w:p w14:paraId="471B45B1" w14:textId="77777777" w:rsidR="000B0B6C" w:rsidRPr="006E43B1" w:rsidRDefault="000B0B6C" w:rsidP="006E43B1">
            <w:pPr>
              <w:overflowPunct/>
              <w:autoSpaceDE/>
              <w:autoSpaceDN/>
              <w:adjustRightInd/>
              <w:jc w:val="center"/>
              <w:textAlignment w:val="auto"/>
              <w:rPr>
                <w:rFonts w:ascii="Calibri" w:hAnsi="Calibri"/>
                <w:b/>
                <w:bCs/>
                <w:i/>
                <w:iCs/>
                <w:sz w:val="18"/>
                <w:szCs w:val="18"/>
              </w:rPr>
            </w:pPr>
            <w:r w:rsidRPr="006E43B1">
              <w:rPr>
                <w:rFonts w:ascii="Calibri" w:hAnsi="Calibri"/>
                <w:b/>
                <w:bCs/>
                <w:i/>
                <w:iCs/>
                <w:sz w:val="18"/>
                <w:szCs w:val="18"/>
              </w:rPr>
              <w:t>CO 2020</w:t>
            </w:r>
          </w:p>
        </w:tc>
        <w:tc>
          <w:tcPr>
            <w:tcW w:w="419" w:type="pct"/>
            <w:tcBorders>
              <w:top w:val="nil"/>
              <w:left w:val="nil"/>
              <w:bottom w:val="single" w:sz="4" w:space="0" w:color="auto"/>
              <w:right w:val="single" w:sz="4" w:space="0" w:color="auto"/>
            </w:tcBorders>
            <w:shd w:val="clear" w:color="auto" w:fill="D9D9D9" w:themeFill="background1" w:themeFillShade="D9"/>
            <w:vAlign w:val="center"/>
            <w:hideMark/>
          </w:tcPr>
          <w:p w14:paraId="7C4D70C3" w14:textId="77777777" w:rsidR="000B0B6C" w:rsidRPr="006E43B1" w:rsidRDefault="000B0B6C" w:rsidP="006E43B1">
            <w:pPr>
              <w:overflowPunct/>
              <w:autoSpaceDE/>
              <w:autoSpaceDN/>
              <w:adjustRightInd/>
              <w:jc w:val="center"/>
              <w:textAlignment w:val="auto"/>
              <w:rPr>
                <w:rFonts w:ascii="Calibri" w:hAnsi="Calibri"/>
                <w:b/>
                <w:bCs/>
                <w:i/>
                <w:iCs/>
                <w:sz w:val="18"/>
                <w:szCs w:val="18"/>
              </w:rPr>
            </w:pPr>
            <w:r w:rsidRPr="006E43B1">
              <w:rPr>
                <w:rFonts w:ascii="Calibri" w:hAnsi="Calibri"/>
                <w:b/>
                <w:bCs/>
                <w:i/>
                <w:iCs/>
                <w:sz w:val="18"/>
                <w:szCs w:val="18"/>
              </w:rPr>
              <w:t>AO 2018</w:t>
            </w:r>
          </w:p>
        </w:tc>
        <w:tc>
          <w:tcPr>
            <w:tcW w:w="410" w:type="pct"/>
            <w:tcBorders>
              <w:top w:val="nil"/>
              <w:left w:val="nil"/>
              <w:bottom w:val="single" w:sz="4" w:space="0" w:color="auto"/>
              <w:right w:val="single" w:sz="4" w:space="0" w:color="auto"/>
            </w:tcBorders>
            <w:shd w:val="clear" w:color="auto" w:fill="D9D9D9" w:themeFill="background1" w:themeFillShade="D9"/>
            <w:vAlign w:val="center"/>
            <w:hideMark/>
          </w:tcPr>
          <w:p w14:paraId="41EBE466" w14:textId="77777777" w:rsidR="000B0B6C" w:rsidRPr="006E43B1" w:rsidRDefault="000B0B6C" w:rsidP="006E43B1">
            <w:pPr>
              <w:overflowPunct/>
              <w:autoSpaceDE/>
              <w:autoSpaceDN/>
              <w:adjustRightInd/>
              <w:jc w:val="center"/>
              <w:textAlignment w:val="auto"/>
              <w:rPr>
                <w:rFonts w:ascii="Calibri" w:hAnsi="Calibri"/>
                <w:b/>
                <w:bCs/>
                <w:i/>
                <w:iCs/>
                <w:sz w:val="18"/>
                <w:szCs w:val="18"/>
              </w:rPr>
            </w:pPr>
            <w:r w:rsidRPr="006E43B1">
              <w:rPr>
                <w:rFonts w:ascii="Calibri" w:hAnsi="Calibri"/>
                <w:b/>
                <w:bCs/>
                <w:i/>
                <w:iCs/>
                <w:sz w:val="18"/>
                <w:szCs w:val="18"/>
              </w:rPr>
              <w:t>CO 2020</w:t>
            </w:r>
          </w:p>
        </w:tc>
        <w:tc>
          <w:tcPr>
            <w:tcW w:w="419" w:type="pct"/>
            <w:tcBorders>
              <w:top w:val="nil"/>
              <w:left w:val="nil"/>
              <w:bottom w:val="single" w:sz="4" w:space="0" w:color="auto"/>
              <w:right w:val="single" w:sz="4" w:space="0" w:color="auto"/>
            </w:tcBorders>
            <w:shd w:val="clear" w:color="auto" w:fill="D9D9D9" w:themeFill="background1" w:themeFillShade="D9"/>
            <w:vAlign w:val="center"/>
            <w:hideMark/>
          </w:tcPr>
          <w:p w14:paraId="11A5E4C4" w14:textId="77777777" w:rsidR="000B0B6C" w:rsidRPr="006E43B1" w:rsidRDefault="000B0B6C" w:rsidP="006E43B1">
            <w:pPr>
              <w:overflowPunct/>
              <w:autoSpaceDE/>
              <w:autoSpaceDN/>
              <w:adjustRightInd/>
              <w:jc w:val="center"/>
              <w:textAlignment w:val="auto"/>
              <w:rPr>
                <w:rFonts w:ascii="Calibri" w:hAnsi="Calibri"/>
                <w:b/>
                <w:bCs/>
                <w:i/>
                <w:iCs/>
                <w:sz w:val="18"/>
                <w:szCs w:val="18"/>
              </w:rPr>
            </w:pPr>
            <w:r w:rsidRPr="006E43B1">
              <w:rPr>
                <w:rFonts w:ascii="Calibri" w:hAnsi="Calibri"/>
                <w:b/>
                <w:bCs/>
                <w:i/>
                <w:iCs/>
                <w:sz w:val="18"/>
                <w:szCs w:val="18"/>
              </w:rPr>
              <w:t>AO 2018</w:t>
            </w:r>
          </w:p>
        </w:tc>
        <w:tc>
          <w:tcPr>
            <w:tcW w:w="410" w:type="pct"/>
            <w:tcBorders>
              <w:top w:val="nil"/>
              <w:left w:val="nil"/>
              <w:bottom w:val="single" w:sz="4" w:space="0" w:color="auto"/>
              <w:right w:val="single" w:sz="4" w:space="0" w:color="auto"/>
            </w:tcBorders>
            <w:shd w:val="clear" w:color="auto" w:fill="D9D9D9" w:themeFill="background1" w:themeFillShade="D9"/>
            <w:vAlign w:val="center"/>
            <w:hideMark/>
          </w:tcPr>
          <w:p w14:paraId="2445E02A" w14:textId="77777777" w:rsidR="000B0B6C" w:rsidRPr="006E43B1" w:rsidRDefault="000B0B6C" w:rsidP="006E43B1">
            <w:pPr>
              <w:overflowPunct/>
              <w:autoSpaceDE/>
              <w:autoSpaceDN/>
              <w:adjustRightInd/>
              <w:jc w:val="center"/>
              <w:textAlignment w:val="auto"/>
              <w:rPr>
                <w:rFonts w:ascii="Calibri" w:hAnsi="Calibri"/>
                <w:b/>
                <w:bCs/>
                <w:i/>
                <w:iCs/>
                <w:sz w:val="18"/>
                <w:szCs w:val="18"/>
              </w:rPr>
            </w:pPr>
            <w:r w:rsidRPr="006E43B1">
              <w:rPr>
                <w:rFonts w:ascii="Calibri" w:hAnsi="Calibri"/>
                <w:b/>
                <w:bCs/>
                <w:i/>
                <w:iCs/>
                <w:sz w:val="18"/>
                <w:szCs w:val="18"/>
              </w:rPr>
              <w:t>CO 2020</w:t>
            </w:r>
          </w:p>
        </w:tc>
      </w:tr>
      <w:tr w:rsidR="000B0B6C" w:rsidRPr="00484933" w14:paraId="7F61C328" w14:textId="77777777" w:rsidTr="00A23EAB">
        <w:trPr>
          <w:trHeight w:val="300"/>
        </w:trPr>
        <w:tc>
          <w:tcPr>
            <w:tcW w:w="856" w:type="pct"/>
            <w:tcBorders>
              <w:top w:val="nil"/>
              <w:left w:val="single" w:sz="4" w:space="0" w:color="auto"/>
              <w:bottom w:val="single" w:sz="4" w:space="0" w:color="auto"/>
              <w:right w:val="single" w:sz="4" w:space="0" w:color="auto"/>
            </w:tcBorders>
            <w:shd w:val="clear" w:color="auto" w:fill="auto"/>
            <w:noWrap/>
            <w:vAlign w:val="bottom"/>
            <w:hideMark/>
          </w:tcPr>
          <w:p w14:paraId="73E92500" w14:textId="77777777" w:rsidR="000B0B6C" w:rsidRPr="00484933" w:rsidRDefault="000B0B6C" w:rsidP="00A23EAB">
            <w:pPr>
              <w:overflowPunct/>
              <w:autoSpaceDE/>
              <w:autoSpaceDN/>
              <w:adjustRightInd/>
              <w:textAlignment w:val="auto"/>
              <w:rPr>
                <w:rFonts w:ascii="Calibri" w:hAnsi="Calibri"/>
                <w:color w:val="000000"/>
                <w:sz w:val="18"/>
                <w:szCs w:val="18"/>
              </w:rPr>
            </w:pPr>
            <w:r w:rsidRPr="00484933">
              <w:rPr>
                <w:rFonts w:ascii="Calibri" w:hAnsi="Calibri"/>
                <w:color w:val="000000"/>
                <w:sz w:val="18"/>
                <w:szCs w:val="18"/>
              </w:rPr>
              <w:t>Tot. Individui</w:t>
            </w:r>
          </w:p>
        </w:tc>
        <w:tc>
          <w:tcPr>
            <w:tcW w:w="419" w:type="pct"/>
            <w:tcBorders>
              <w:top w:val="nil"/>
              <w:left w:val="nil"/>
              <w:bottom w:val="single" w:sz="4" w:space="0" w:color="auto"/>
              <w:right w:val="single" w:sz="4" w:space="0" w:color="auto"/>
            </w:tcBorders>
            <w:shd w:val="clear" w:color="auto" w:fill="auto"/>
            <w:vAlign w:val="center"/>
            <w:hideMark/>
          </w:tcPr>
          <w:p w14:paraId="523D6B5B"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63</w:t>
            </w:r>
          </w:p>
        </w:tc>
        <w:tc>
          <w:tcPr>
            <w:tcW w:w="410" w:type="pct"/>
            <w:tcBorders>
              <w:top w:val="nil"/>
              <w:left w:val="nil"/>
              <w:bottom w:val="single" w:sz="4" w:space="0" w:color="auto"/>
              <w:right w:val="single" w:sz="4" w:space="0" w:color="auto"/>
            </w:tcBorders>
            <w:shd w:val="clear" w:color="auto" w:fill="auto"/>
            <w:vAlign w:val="center"/>
            <w:hideMark/>
          </w:tcPr>
          <w:p w14:paraId="194C73BA"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w:t>
            </w:r>
          </w:p>
        </w:tc>
        <w:tc>
          <w:tcPr>
            <w:tcW w:w="419" w:type="pct"/>
            <w:tcBorders>
              <w:top w:val="nil"/>
              <w:left w:val="nil"/>
              <w:bottom w:val="single" w:sz="4" w:space="0" w:color="auto"/>
              <w:right w:val="single" w:sz="4" w:space="0" w:color="auto"/>
            </w:tcBorders>
            <w:shd w:val="clear" w:color="auto" w:fill="auto"/>
            <w:vAlign w:val="center"/>
            <w:hideMark/>
          </w:tcPr>
          <w:p w14:paraId="25006F1A"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31</w:t>
            </w:r>
          </w:p>
        </w:tc>
        <w:tc>
          <w:tcPr>
            <w:tcW w:w="410" w:type="pct"/>
            <w:tcBorders>
              <w:top w:val="nil"/>
              <w:left w:val="nil"/>
              <w:bottom w:val="single" w:sz="4" w:space="0" w:color="auto"/>
              <w:right w:val="single" w:sz="4" w:space="0" w:color="auto"/>
            </w:tcBorders>
            <w:shd w:val="clear" w:color="auto" w:fill="auto"/>
            <w:vAlign w:val="center"/>
            <w:hideMark/>
          </w:tcPr>
          <w:p w14:paraId="1CB30BB1"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16</w:t>
            </w:r>
          </w:p>
        </w:tc>
        <w:tc>
          <w:tcPr>
            <w:tcW w:w="419" w:type="pct"/>
            <w:tcBorders>
              <w:top w:val="nil"/>
              <w:left w:val="nil"/>
              <w:bottom w:val="single" w:sz="4" w:space="0" w:color="auto"/>
              <w:right w:val="single" w:sz="4" w:space="0" w:color="auto"/>
            </w:tcBorders>
            <w:shd w:val="clear" w:color="auto" w:fill="auto"/>
            <w:vAlign w:val="center"/>
            <w:hideMark/>
          </w:tcPr>
          <w:p w14:paraId="1BD45793"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7</w:t>
            </w:r>
          </w:p>
        </w:tc>
        <w:tc>
          <w:tcPr>
            <w:tcW w:w="410" w:type="pct"/>
            <w:tcBorders>
              <w:top w:val="nil"/>
              <w:left w:val="nil"/>
              <w:bottom w:val="single" w:sz="4" w:space="0" w:color="auto"/>
              <w:right w:val="single" w:sz="4" w:space="0" w:color="auto"/>
            </w:tcBorders>
            <w:shd w:val="clear" w:color="auto" w:fill="auto"/>
            <w:vAlign w:val="center"/>
            <w:hideMark/>
          </w:tcPr>
          <w:p w14:paraId="3C3066D0"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11</w:t>
            </w:r>
          </w:p>
        </w:tc>
        <w:tc>
          <w:tcPr>
            <w:tcW w:w="419" w:type="pct"/>
            <w:tcBorders>
              <w:top w:val="nil"/>
              <w:left w:val="nil"/>
              <w:bottom w:val="single" w:sz="4" w:space="0" w:color="auto"/>
              <w:right w:val="single" w:sz="4" w:space="0" w:color="auto"/>
            </w:tcBorders>
            <w:shd w:val="clear" w:color="auto" w:fill="auto"/>
            <w:vAlign w:val="center"/>
            <w:hideMark/>
          </w:tcPr>
          <w:p w14:paraId="27E50D2F"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99</w:t>
            </w:r>
          </w:p>
        </w:tc>
        <w:tc>
          <w:tcPr>
            <w:tcW w:w="410" w:type="pct"/>
            <w:tcBorders>
              <w:top w:val="nil"/>
              <w:left w:val="nil"/>
              <w:bottom w:val="single" w:sz="4" w:space="0" w:color="auto"/>
              <w:right w:val="single" w:sz="4" w:space="0" w:color="auto"/>
            </w:tcBorders>
            <w:shd w:val="clear" w:color="auto" w:fill="auto"/>
            <w:vAlign w:val="center"/>
            <w:hideMark/>
          </w:tcPr>
          <w:p w14:paraId="193792D4"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3</w:t>
            </w:r>
          </w:p>
        </w:tc>
        <w:tc>
          <w:tcPr>
            <w:tcW w:w="419" w:type="pct"/>
            <w:tcBorders>
              <w:top w:val="nil"/>
              <w:left w:val="nil"/>
              <w:bottom w:val="single" w:sz="4" w:space="0" w:color="auto"/>
              <w:right w:val="single" w:sz="4" w:space="0" w:color="auto"/>
            </w:tcBorders>
            <w:shd w:val="clear" w:color="auto" w:fill="auto"/>
            <w:noWrap/>
            <w:vAlign w:val="bottom"/>
            <w:hideMark/>
          </w:tcPr>
          <w:p w14:paraId="04087ED3"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200</w:t>
            </w:r>
          </w:p>
        </w:tc>
        <w:tc>
          <w:tcPr>
            <w:tcW w:w="410" w:type="pct"/>
            <w:tcBorders>
              <w:top w:val="nil"/>
              <w:left w:val="nil"/>
              <w:bottom w:val="single" w:sz="4" w:space="0" w:color="auto"/>
              <w:right w:val="single" w:sz="4" w:space="0" w:color="auto"/>
            </w:tcBorders>
            <w:shd w:val="clear" w:color="auto" w:fill="auto"/>
            <w:noWrap/>
            <w:vAlign w:val="bottom"/>
            <w:hideMark/>
          </w:tcPr>
          <w:p w14:paraId="54F613C8"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30</w:t>
            </w:r>
          </w:p>
        </w:tc>
      </w:tr>
      <w:tr w:rsidR="000B0B6C" w:rsidRPr="00484933" w14:paraId="1F57A3A9" w14:textId="77777777" w:rsidTr="00A23EAB">
        <w:trPr>
          <w:trHeight w:val="300"/>
        </w:trPr>
        <w:tc>
          <w:tcPr>
            <w:tcW w:w="856" w:type="pct"/>
            <w:tcBorders>
              <w:top w:val="nil"/>
              <w:left w:val="single" w:sz="4" w:space="0" w:color="auto"/>
              <w:bottom w:val="single" w:sz="4" w:space="0" w:color="auto"/>
              <w:right w:val="single" w:sz="4" w:space="0" w:color="auto"/>
            </w:tcBorders>
            <w:shd w:val="clear" w:color="auto" w:fill="auto"/>
            <w:noWrap/>
            <w:vAlign w:val="bottom"/>
            <w:hideMark/>
          </w:tcPr>
          <w:p w14:paraId="6488DE20" w14:textId="77777777" w:rsidR="000B0B6C" w:rsidRPr="00484933" w:rsidRDefault="000B0B6C" w:rsidP="00A23EAB">
            <w:pPr>
              <w:overflowPunct/>
              <w:autoSpaceDE/>
              <w:autoSpaceDN/>
              <w:adjustRightInd/>
              <w:textAlignment w:val="auto"/>
              <w:rPr>
                <w:rFonts w:ascii="Calibri" w:hAnsi="Calibri"/>
                <w:color w:val="000000"/>
                <w:sz w:val="18"/>
                <w:szCs w:val="18"/>
              </w:rPr>
            </w:pPr>
            <w:r w:rsidRPr="00484933">
              <w:rPr>
                <w:rFonts w:ascii="Calibri" w:hAnsi="Calibri"/>
                <w:color w:val="000000"/>
                <w:sz w:val="18"/>
                <w:szCs w:val="18"/>
              </w:rPr>
              <w:t>Ricchezza specifica</w:t>
            </w:r>
          </w:p>
        </w:tc>
        <w:tc>
          <w:tcPr>
            <w:tcW w:w="419" w:type="pct"/>
            <w:tcBorders>
              <w:top w:val="nil"/>
              <w:left w:val="nil"/>
              <w:bottom w:val="single" w:sz="4" w:space="0" w:color="auto"/>
              <w:right w:val="single" w:sz="4" w:space="0" w:color="auto"/>
            </w:tcBorders>
            <w:shd w:val="clear" w:color="auto" w:fill="auto"/>
            <w:vAlign w:val="center"/>
            <w:hideMark/>
          </w:tcPr>
          <w:p w14:paraId="71BE508E"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12</w:t>
            </w:r>
          </w:p>
        </w:tc>
        <w:tc>
          <w:tcPr>
            <w:tcW w:w="410" w:type="pct"/>
            <w:tcBorders>
              <w:top w:val="nil"/>
              <w:left w:val="nil"/>
              <w:bottom w:val="single" w:sz="4" w:space="0" w:color="auto"/>
              <w:right w:val="single" w:sz="4" w:space="0" w:color="auto"/>
            </w:tcBorders>
            <w:shd w:val="clear" w:color="auto" w:fill="auto"/>
            <w:vAlign w:val="center"/>
            <w:hideMark/>
          </w:tcPr>
          <w:p w14:paraId="2D255D1C"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w:t>
            </w:r>
          </w:p>
        </w:tc>
        <w:tc>
          <w:tcPr>
            <w:tcW w:w="419" w:type="pct"/>
            <w:tcBorders>
              <w:top w:val="nil"/>
              <w:left w:val="nil"/>
              <w:bottom w:val="single" w:sz="4" w:space="0" w:color="auto"/>
              <w:right w:val="single" w:sz="4" w:space="0" w:color="auto"/>
            </w:tcBorders>
            <w:shd w:val="clear" w:color="auto" w:fill="auto"/>
            <w:vAlign w:val="center"/>
            <w:hideMark/>
          </w:tcPr>
          <w:p w14:paraId="0D71C907"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6</w:t>
            </w:r>
          </w:p>
        </w:tc>
        <w:tc>
          <w:tcPr>
            <w:tcW w:w="410" w:type="pct"/>
            <w:tcBorders>
              <w:top w:val="nil"/>
              <w:left w:val="nil"/>
              <w:bottom w:val="single" w:sz="4" w:space="0" w:color="auto"/>
              <w:right w:val="single" w:sz="4" w:space="0" w:color="auto"/>
            </w:tcBorders>
            <w:shd w:val="clear" w:color="auto" w:fill="auto"/>
            <w:vAlign w:val="center"/>
            <w:hideMark/>
          </w:tcPr>
          <w:p w14:paraId="6139BA74"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7</w:t>
            </w:r>
          </w:p>
        </w:tc>
        <w:tc>
          <w:tcPr>
            <w:tcW w:w="419" w:type="pct"/>
            <w:tcBorders>
              <w:top w:val="nil"/>
              <w:left w:val="nil"/>
              <w:bottom w:val="single" w:sz="4" w:space="0" w:color="auto"/>
              <w:right w:val="single" w:sz="4" w:space="0" w:color="auto"/>
            </w:tcBorders>
            <w:shd w:val="clear" w:color="auto" w:fill="auto"/>
            <w:vAlign w:val="center"/>
            <w:hideMark/>
          </w:tcPr>
          <w:p w14:paraId="7EB2D4B8"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2</w:t>
            </w:r>
          </w:p>
        </w:tc>
        <w:tc>
          <w:tcPr>
            <w:tcW w:w="410" w:type="pct"/>
            <w:tcBorders>
              <w:top w:val="nil"/>
              <w:left w:val="nil"/>
              <w:bottom w:val="single" w:sz="4" w:space="0" w:color="auto"/>
              <w:right w:val="single" w:sz="4" w:space="0" w:color="auto"/>
            </w:tcBorders>
            <w:shd w:val="clear" w:color="auto" w:fill="auto"/>
            <w:vAlign w:val="center"/>
            <w:hideMark/>
          </w:tcPr>
          <w:p w14:paraId="2D979C38"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5</w:t>
            </w:r>
          </w:p>
        </w:tc>
        <w:tc>
          <w:tcPr>
            <w:tcW w:w="419" w:type="pct"/>
            <w:tcBorders>
              <w:top w:val="nil"/>
              <w:left w:val="nil"/>
              <w:bottom w:val="single" w:sz="4" w:space="0" w:color="auto"/>
              <w:right w:val="single" w:sz="4" w:space="0" w:color="auto"/>
            </w:tcBorders>
            <w:shd w:val="clear" w:color="auto" w:fill="auto"/>
            <w:vAlign w:val="center"/>
            <w:hideMark/>
          </w:tcPr>
          <w:p w14:paraId="2C50D01C"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14</w:t>
            </w:r>
          </w:p>
        </w:tc>
        <w:tc>
          <w:tcPr>
            <w:tcW w:w="410" w:type="pct"/>
            <w:tcBorders>
              <w:top w:val="nil"/>
              <w:left w:val="nil"/>
              <w:bottom w:val="single" w:sz="4" w:space="0" w:color="auto"/>
              <w:right w:val="single" w:sz="4" w:space="0" w:color="auto"/>
            </w:tcBorders>
            <w:shd w:val="clear" w:color="auto" w:fill="auto"/>
            <w:vAlign w:val="center"/>
            <w:hideMark/>
          </w:tcPr>
          <w:p w14:paraId="334C8BC1"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2</w:t>
            </w:r>
          </w:p>
        </w:tc>
        <w:tc>
          <w:tcPr>
            <w:tcW w:w="419" w:type="pct"/>
            <w:tcBorders>
              <w:top w:val="nil"/>
              <w:left w:val="nil"/>
              <w:bottom w:val="single" w:sz="4" w:space="0" w:color="auto"/>
              <w:right w:val="single" w:sz="4" w:space="0" w:color="auto"/>
            </w:tcBorders>
            <w:shd w:val="clear" w:color="auto" w:fill="auto"/>
            <w:noWrap/>
            <w:vAlign w:val="bottom"/>
            <w:hideMark/>
          </w:tcPr>
          <w:p w14:paraId="1A9A2CD4"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20</w:t>
            </w:r>
          </w:p>
        </w:tc>
        <w:tc>
          <w:tcPr>
            <w:tcW w:w="410" w:type="pct"/>
            <w:tcBorders>
              <w:top w:val="nil"/>
              <w:left w:val="nil"/>
              <w:bottom w:val="single" w:sz="4" w:space="0" w:color="auto"/>
              <w:right w:val="single" w:sz="4" w:space="0" w:color="auto"/>
            </w:tcBorders>
            <w:shd w:val="clear" w:color="auto" w:fill="auto"/>
            <w:noWrap/>
            <w:vAlign w:val="bottom"/>
            <w:hideMark/>
          </w:tcPr>
          <w:p w14:paraId="27B67FF5"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8</w:t>
            </w:r>
          </w:p>
        </w:tc>
      </w:tr>
      <w:tr w:rsidR="000B0B6C" w:rsidRPr="00484933" w14:paraId="0AE45AED" w14:textId="77777777" w:rsidTr="00A23EAB">
        <w:trPr>
          <w:trHeight w:val="300"/>
        </w:trPr>
        <w:tc>
          <w:tcPr>
            <w:tcW w:w="856" w:type="pct"/>
            <w:tcBorders>
              <w:top w:val="nil"/>
              <w:left w:val="single" w:sz="4" w:space="0" w:color="auto"/>
              <w:bottom w:val="single" w:sz="4" w:space="0" w:color="auto"/>
              <w:right w:val="single" w:sz="4" w:space="0" w:color="auto"/>
            </w:tcBorders>
            <w:shd w:val="clear" w:color="auto" w:fill="auto"/>
            <w:noWrap/>
            <w:vAlign w:val="bottom"/>
            <w:hideMark/>
          </w:tcPr>
          <w:p w14:paraId="002E5314" w14:textId="77777777" w:rsidR="000B0B6C" w:rsidRPr="00484933" w:rsidRDefault="000B0B6C" w:rsidP="00A23EAB">
            <w:pPr>
              <w:overflowPunct/>
              <w:autoSpaceDE/>
              <w:autoSpaceDN/>
              <w:adjustRightInd/>
              <w:textAlignment w:val="auto"/>
              <w:rPr>
                <w:rFonts w:ascii="Calibri" w:hAnsi="Calibri"/>
                <w:color w:val="000000"/>
                <w:sz w:val="18"/>
                <w:szCs w:val="18"/>
              </w:rPr>
            </w:pPr>
            <w:r w:rsidRPr="00484933">
              <w:rPr>
                <w:rFonts w:ascii="Calibri" w:hAnsi="Calibri"/>
                <w:color w:val="000000"/>
                <w:sz w:val="18"/>
                <w:szCs w:val="18"/>
              </w:rPr>
              <w:t>Shannon</w:t>
            </w:r>
          </w:p>
        </w:tc>
        <w:tc>
          <w:tcPr>
            <w:tcW w:w="419" w:type="pct"/>
            <w:tcBorders>
              <w:top w:val="nil"/>
              <w:left w:val="nil"/>
              <w:bottom w:val="single" w:sz="4" w:space="0" w:color="auto"/>
              <w:right w:val="single" w:sz="4" w:space="0" w:color="auto"/>
            </w:tcBorders>
            <w:shd w:val="clear" w:color="auto" w:fill="auto"/>
            <w:vAlign w:val="center"/>
            <w:hideMark/>
          </w:tcPr>
          <w:p w14:paraId="0C35E116"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1,99</w:t>
            </w:r>
          </w:p>
        </w:tc>
        <w:tc>
          <w:tcPr>
            <w:tcW w:w="410" w:type="pct"/>
            <w:tcBorders>
              <w:top w:val="nil"/>
              <w:left w:val="nil"/>
              <w:bottom w:val="single" w:sz="4" w:space="0" w:color="auto"/>
              <w:right w:val="single" w:sz="4" w:space="0" w:color="auto"/>
            </w:tcBorders>
            <w:shd w:val="clear" w:color="auto" w:fill="auto"/>
            <w:vAlign w:val="center"/>
            <w:hideMark/>
          </w:tcPr>
          <w:p w14:paraId="0A08D307"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w:t>
            </w:r>
          </w:p>
        </w:tc>
        <w:tc>
          <w:tcPr>
            <w:tcW w:w="419" w:type="pct"/>
            <w:tcBorders>
              <w:top w:val="nil"/>
              <w:left w:val="nil"/>
              <w:bottom w:val="single" w:sz="4" w:space="0" w:color="auto"/>
              <w:right w:val="single" w:sz="4" w:space="0" w:color="auto"/>
            </w:tcBorders>
            <w:shd w:val="clear" w:color="auto" w:fill="auto"/>
            <w:vAlign w:val="center"/>
            <w:hideMark/>
          </w:tcPr>
          <w:p w14:paraId="0F9460B8"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1,55</w:t>
            </w:r>
          </w:p>
        </w:tc>
        <w:tc>
          <w:tcPr>
            <w:tcW w:w="410" w:type="pct"/>
            <w:tcBorders>
              <w:top w:val="nil"/>
              <w:left w:val="nil"/>
              <w:bottom w:val="single" w:sz="4" w:space="0" w:color="auto"/>
              <w:right w:val="single" w:sz="4" w:space="0" w:color="auto"/>
            </w:tcBorders>
            <w:shd w:val="clear" w:color="auto" w:fill="auto"/>
            <w:vAlign w:val="center"/>
            <w:hideMark/>
          </w:tcPr>
          <w:p w14:paraId="4A4F2B5E"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1,84</w:t>
            </w:r>
          </w:p>
        </w:tc>
        <w:tc>
          <w:tcPr>
            <w:tcW w:w="419" w:type="pct"/>
            <w:tcBorders>
              <w:top w:val="nil"/>
              <w:left w:val="nil"/>
              <w:bottom w:val="single" w:sz="4" w:space="0" w:color="auto"/>
              <w:right w:val="single" w:sz="4" w:space="0" w:color="auto"/>
            </w:tcBorders>
            <w:shd w:val="clear" w:color="auto" w:fill="auto"/>
            <w:vAlign w:val="center"/>
            <w:hideMark/>
          </w:tcPr>
          <w:p w14:paraId="5A3F94C1"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0,68</w:t>
            </w:r>
          </w:p>
        </w:tc>
        <w:tc>
          <w:tcPr>
            <w:tcW w:w="410" w:type="pct"/>
            <w:tcBorders>
              <w:top w:val="nil"/>
              <w:left w:val="nil"/>
              <w:bottom w:val="single" w:sz="4" w:space="0" w:color="auto"/>
              <w:right w:val="single" w:sz="4" w:space="0" w:color="auto"/>
            </w:tcBorders>
            <w:shd w:val="clear" w:color="auto" w:fill="auto"/>
            <w:vAlign w:val="center"/>
            <w:hideMark/>
          </w:tcPr>
          <w:p w14:paraId="543AA79F"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1,39</w:t>
            </w:r>
          </w:p>
        </w:tc>
        <w:tc>
          <w:tcPr>
            <w:tcW w:w="419" w:type="pct"/>
            <w:tcBorders>
              <w:top w:val="nil"/>
              <w:left w:val="nil"/>
              <w:bottom w:val="single" w:sz="4" w:space="0" w:color="auto"/>
              <w:right w:val="single" w:sz="4" w:space="0" w:color="auto"/>
            </w:tcBorders>
            <w:shd w:val="clear" w:color="auto" w:fill="auto"/>
            <w:vAlign w:val="center"/>
            <w:hideMark/>
          </w:tcPr>
          <w:p w14:paraId="693D7419"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1,72</w:t>
            </w:r>
          </w:p>
        </w:tc>
        <w:tc>
          <w:tcPr>
            <w:tcW w:w="410" w:type="pct"/>
            <w:tcBorders>
              <w:top w:val="nil"/>
              <w:left w:val="nil"/>
              <w:bottom w:val="single" w:sz="4" w:space="0" w:color="auto"/>
              <w:right w:val="single" w:sz="4" w:space="0" w:color="auto"/>
            </w:tcBorders>
            <w:shd w:val="clear" w:color="auto" w:fill="auto"/>
            <w:vAlign w:val="center"/>
            <w:hideMark/>
          </w:tcPr>
          <w:p w14:paraId="759BCE27"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0,64</w:t>
            </w:r>
          </w:p>
        </w:tc>
        <w:tc>
          <w:tcPr>
            <w:tcW w:w="419" w:type="pct"/>
            <w:tcBorders>
              <w:top w:val="nil"/>
              <w:left w:val="nil"/>
              <w:bottom w:val="single" w:sz="4" w:space="0" w:color="auto"/>
              <w:right w:val="single" w:sz="4" w:space="0" w:color="auto"/>
            </w:tcBorders>
            <w:shd w:val="clear" w:color="auto" w:fill="auto"/>
            <w:noWrap/>
            <w:vAlign w:val="bottom"/>
            <w:hideMark/>
          </w:tcPr>
          <w:p w14:paraId="75409DA9"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1,49</w:t>
            </w:r>
          </w:p>
        </w:tc>
        <w:tc>
          <w:tcPr>
            <w:tcW w:w="410" w:type="pct"/>
            <w:tcBorders>
              <w:top w:val="nil"/>
              <w:left w:val="nil"/>
              <w:bottom w:val="single" w:sz="4" w:space="0" w:color="auto"/>
              <w:right w:val="single" w:sz="4" w:space="0" w:color="auto"/>
            </w:tcBorders>
            <w:shd w:val="clear" w:color="auto" w:fill="auto"/>
            <w:noWrap/>
            <w:vAlign w:val="bottom"/>
            <w:hideMark/>
          </w:tcPr>
          <w:p w14:paraId="4AED4106"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1,29</w:t>
            </w:r>
          </w:p>
        </w:tc>
      </w:tr>
      <w:tr w:rsidR="000B0B6C" w:rsidRPr="00484933" w14:paraId="11299739" w14:textId="77777777" w:rsidTr="00A23EAB">
        <w:trPr>
          <w:trHeight w:val="300"/>
        </w:trPr>
        <w:tc>
          <w:tcPr>
            <w:tcW w:w="856" w:type="pct"/>
            <w:tcBorders>
              <w:top w:val="nil"/>
              <w:left w:val="single" w:sz="4" w:space="0" w:color="auto"/>
              <w:bottom w:val="single" w:sz="4" w:space="0" w:color="auto"/>
              <w:right w:val="single" w:sz="4" w:space="0" w:color="auto"/>
            </w:tcBorders>
            <w:shd w:val="clear" w:color="auto" w:fill="auto"/>
            <w:noWrap/>
            <w:vAlign w:val="bottom"/>
            <w:hideMark/>
          </w:tcPr>
          <w:p w14:paraId="7580DE1B" w14:textId="77777777" w:rsidR="000B0B6C" w:rsidRPr="00484933" w:rsidRDefault="000B0B6C" w:rsidP="00A23EAB">
            <w:pPr>
              <w:overflowPunct/>
              <w:autoSpaceDE/>
              <w:autoSpaceDN/>
              <w:adjustRightInd/>
              <w:textAlignment w:val="auto"/>
              <w:rPr>
                <w:rFonts w:ascii="Calibri" w:hAnsi="Calibri"/>
                <w:color w:val="000000"/>
                <w:sz w:val="18"/>
                <w:szCs w:val="18"/>
              </w:rPr>
            </w:pPr>
            <w:r w:rsidRPr="00484933">
              <w:rPr>
                <w:rFonts w:ascii="Calibri" w:hAnsi="Calibri"/>
                <w:color w:val="000000"/>
                <w:sz w:val="18"/>
                <w:szCs w:val="18"/>
              </w:rPr>
              <w:t>Simpson</w:t>
            </w:r>
          </w:p>
        </w:tc>
        <w:tc>
          <w:tcPr>
            <w:tcW w:w="419" w:type="pct"/>
            <w:tcBorders>
              <w:top w:val="nil"/>
              <w:left w:val="nil"/>
              <w:bottom w:val="single" w:sz="4" w:space="0" w:color="auto"/>
              <w:right w:val="single" w:sz="4" w:space="0" w:color="auto"/>
            </w:tcBorders>
            <w:shd w:val="clear" w:color="auto" w:fill="auto"/>
            <w:vAlign w:val="center"/>
            <w:hideMark/>
          </w:tcPr>
          <w:p w14:paraId="6BD5B1DC"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0,18</w:t>
            </w:r>
          </w:p>
        </w:tc>
        <w:tc>
          <w:tcPr>
            <w:tcW w:w="410" w:type="pct"/>
            <w:tcBorders>
              <w:top w:val="nil"/>
              <w:left w:val="nil"/>
              <w:bottom w:val="single" w:sz="4" w:space="0" w:color="auto"/>
              <w:right w:val="single" w:sz="4" w:space="0" w:color="auto"/>
            </w:tcBorders>
            <w:shd w:val="clear" w:color="auto" w:fill="auto"/>
            <w:vAlign w:val="center"/>
            <w:hideMark/>
          </w:tcPr>
          <w:p w14:paraId="00152F19"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w:t>
            </w:r>
          </w:p>
        </w:tc>
        <w:tc>
          <w:tcPr>
            <w:tcW w:w="419" w:type="pct"/>
            <w:tcBorders>
              <w:top w:val="nil"/>
              <w:left w:val="nil"/>
              <w:bottom w:val="single" w:sz="4" w:space="0" w:color="auto"/>
              <w:right w:val="single" w:sz="4" w:space="0" w:color="auto"/>
            </w:tcBorders>
            <w:shd w:val="clear" w:color="auto" w:fill="auto"/>
            <w:vAlign w:val="center"/>
            <w:hideMark/>
          </w:tcPr>
          <w:p w14:paraId="47BC9465"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0,25</w:t>
            </w:r>
          </w:p>
        </w:tc>
        <w:tc>
          <w:tcPr>
            <w:tcW w:w="410" w:type="pct"/>
            <w:tcBorders>
              <w:top w:val="nil"/>
              <w:left w:val="nil"/>
              <w:bottom w:val="single" w:sz="4" w:space="0" w:color="auto"/>
              <w:right w:val="single" w:sz="4" w:space="0" w:color="auto"/>
            </w:tcBorders>
            <w:shd w:val="clear" w:color="auto" w:fill="auto"/>
            <w:vAlign w:val="center"/>
            <w:hideMark/>
          </w:tcPr>
          <w:p w14:paraId="2895B705"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0,17</w:t>
            </w:r>
          </w:p>
        </w:tc>
        <w:tc>
          <w:tcPr>
            <w:tcW w:w="419" w:type="pct"/>
            <w:tcBorders>
              <w:top w:val="nil"/>
              <w:left w:val="nil"/>
              <w:bottom w:val="single" w:sz="4" w:space="0" w:color="auto"/>
              <w:right w:val="single" w:sz="4" w:space="0" w:color="auto"/>
            </w:tcBorders>
            <w:shd w:val="clear" w:color="auto" w:fill="auto"/>
            <w:vAlign w:val="center"/>
            <w:hideMark/>
          </w:tcPr>
          <w:p w14:paraId="129AF124"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0,51</w:t>
            </w:r>
          </w:p>
        </w:tc>
        <w:tc>
          <w:tcPr>
            <w:tcW w:w="410" w:type="pct"/>
            <w:tcBorders>
              <w:top w:val="nil"/>
              <w:left w:val="nil"/>
              <w:bottom w:val="single" w:sz="4" w:space="0" w:color="auto"/>
              <w:right w:val="single" w:sz="4" w:space="0" w:color="auto"/>
            </w:tcBorders>
            <w:shd w:val="clear" w:color="auto" w:fill="auto"/>
            <w:vAlign w:val="center"/>
            <w:hideMark/>
          </w:tcPr>
          <w:p w14:paraId="5D21C001"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0,29</w:t>
            </w:r>
          </w:p>
        </w:tc>
        <w:tc>
          <w:tcPr>
            <w:tcW w:w="419" w:type="pct"/>
            <w:tcBorders>
              <w:top w:val="nil"/>
              <w:left w:val="nil"/>
              <w:bottom w:val="single" w:sz="4" w:space="0" w:color="auto"/>
              <w:right w:val="single" w:sz="4" w:space="0" w:color="auto"/>
            </w:tcBorders>
            <w:shd w:val="clear" w:color="auto" w:fill="auto"/>
            <w:vAlign w:val="center"/>
            <w:hideMark/>
          </w:tcPr>
          <w:p w14:paraId="72CFBC9A"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0,30</w:t>
            </w:r>
          </w:p>
        </w:tc>
        <w:tc>
          <w:tcPr>
            <w:tcW w:w="410" w:type="pct"/>
            <w:tcBorders>
              <w:top w:val="nil"/>
              <w:left w:val="nil"/>
              <w:bottom w:val="single" w:sz="4" w:space="0" w:color="auto"/>
              <w:right w:val="single" w:sz="4" w:space="0" w:color="auto"/>
            </w:tcBorders>
            <w:shd w:val="clear" w:color="auto" w:fill="auto"/>
            <w:vAlign w:val="center"/>
            <w:hideMark/>
          </w:tcPr>
          <w:p w14:paraId="268362C6"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0,56</w:t>
            </w:r>
          </w:p>
        </w:tc>
        <w:tc>
          <w:tcPr>
            <w:tcW w:w="419" w:type="pct"/>
            <w:tcBorders>
              <w:top w:val="nil"/>
              <w:left w:val="nil"/>
              <w:bottom w:val="single" w:sz="4" w:space="0" w:color="auto"/>
              <w:right w:val="single" w:sz="4" w:space="0" w:color="auto"/>
            </w:tcBorders>
            <w:shd w:val="clear" w:color="auto" w:fill="auto"/>
            <w:noWrap/>
            <w:vAlign w:val="bottom"/>
            <w:hideMark/>
          </w:tcPr>
          <w:p w14:paraId="1970FF1A"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0,31</w:t>
            </w:r>
          </w:p>
        </w:tc>
        <w:tc>
          <w:tcPr>
            <w:tcW w:w="410" w:type="pct"/>
            <w:tcBorders>
              <w:top w:val="nil"/>
              <w:left w:val="nil"/>
              <w:bottom w:val="single" w:sz="4" w:space="0" w:color="auto"/>
              <w:right w:val="single" w:sz="4" w:space="0" w:color="auto"/>
            </w:tcBorders>
            <w:shd w:val="clear" w:color="auto" w:fill="auto"/>
            <w:noWrap/>
            <w:vAlign w:val="bottom"/>
            <w:hideMark/>
          </w:tcPr>
          <w:p w14:paraId="1EF752A0"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0,34</w:t>
            </w:r>
          </w:p>
        </w:tc>
      </w:tr>
    </w:tbl>
    <w:p w14:paraId="039B2A0C" w14:textId="77777777" w:rsidR="000B0B6C" w:rsidRPr="00484933" w:rsidRDefault="000B0B6C" w:rsidP="00484933">
      <w:pPr>
        <w:spacing w:before="120" w:after="120" w:line="360" w:lineRule="auto"/>
        <w:jc w:val="both"/>
        <w:rPr>
          <w:rFonts w:asciiTheme="minorHAnsi" w:hAnsiTheme="minorHAnsi" w:cstheme="minorHAnsi"/>
          <w:sz w:val="22"/>
          <w:szCs w:val="22"/>
        </w:rPr>
      </w:pPr>
      <w:r w:rsidRPr="00484933">
        <w:rPr>
          <w:rFonts w:asciiTheme="minorHAnsi" w:hAnsiTheme="minorHAnsi" w:cstheme="minorHAnsi"/>
          <w:sz w:val="22"/>
          <w:szCs w:val="22"/>
        </w:rPr>
        <w:t>Complessivamente la comunità osservata nel 2020 è apparsa meno ricca in specie, anche se non è possibile formulare giudizi esaustivi visto che, per la fase di AO, la maggior parte delle osservazioni, e conseguentemente della diversità cumulata, si riferiscono ai rilievi di maggio e a quelli di fine estate, che in CO 2020 non sono stati eseguiti o sono stati svolti tardivamente, al termine del periodo di volo della maggior parte delle specie.</w:t>
      </w:r>
    </w:p>
    <w:p w14:paraId="72A8B4A5" w14:textId="77777777" w:rsidR="000B0B6C" w:rsidRPr="00484933" w:rsidRDefault="000B0B6C" w:rsidP="000B0B6C">
      <w:pPr>
        <w:spacing w:before="120" w:after="120" w:line="360" w:lineRule="auto"/>
        <w:jc w:val="both"/>
        <w:rPr>
          <w:rFonts w:asciiTheme="minorHAnsi" w:hAnsiTheme="minorHAnsi" w:cstheme="minorHAnsi"/>
          <w:sz w:val="22"/>
          <w:szCs w:val="22"/>
        </w:rPr>
      </w:pPr>
      <w:r w:rsidRPr="00484933">
        <w:rPr>
          <w:rFonts w:asciiTheme="minorHAnsi" w:hAnsiTheme="minorHAnsi" w:cstheme="minorHAnsi"/>
          <w:sz w:val="22"/>
          <w:szCs w:val="22"/>
        </w:rPr>
        <w:t>Poiché i cantieri non determinano incidenze dirette sull’area di indagine, si ritiene che la variabilità osservata sia in parte dovuta al minore/diverso sforzo di campionamento e a variabilità naturale. Nell’area di indagine, come per altri transetti ricadenti in aree gestite a prato da sfalcio, un elemento fortemente condizionante l’esito dei rilievi è rappresentato proprio dagli interventi di sfalcio capaci di determinare un quasi totale azzeramento dei parametri di diversità e abbondanza a causa dell’istantanea perdita dell’habitat trofico e, in misura minore, riproduttivo, della maggior parte delle specie. Si tratta di un effetto temporaneo ma che può incidere significativamente sull’esito dei monitoraggi condotti su questo transetto.</w:t>
      </w:r>
    </w:p>
    <w:p w14:paraId="4D27172D" w14:textId="77777777" w:rsidR="000B0B6C" w:rsidRPr="00484933" w:rsidRDefault="000B0B6C" w:rsidP="000B0B6C">
      <w:pPr>
        <w:spacing w:before="120" w:after="120" w:line="360" w:lineRule="auto"/>
        <w:jc w:val="both"/>
        <w:rPr>
          <w:rFonts w:asciiTheme="minorHAnsi" w:hAnsiTheme="minorHAnsi" w:cstheme="minorHAnsi"/>
          <w:sz w:val="22"/>
          <w:szCs w:val="22"/>
        </w:rPr>
      </w:pPr>
      <w:r w:rsidRPr="00484933">
        <w:rPr>
          <w:rFonts w:asciiTheme="minorHAnsi" w:hAnsiTheme="minorHAnsi" w:cstheme="minorHAnsi"/>
          <w:sz w:val="22"/>
          <w:szCs w:val="22"/>
        </w:rPr>
        <w:t>In generale, sembra opportuno rimandare le valutazioni sulle dinamiche di presenza in atto al termine dei monitoraggi di CO 2021, anno in cui è stata ripristinata la frequenza di monitoraggio prevista da PMA, adottata in occasione delle indagini di AO.</w:t>
      </w:r>
    </w:p>
    <w:p w14:paraId="6FB0EF4A" w14:textId="77777777" w:rsidR="000B0B6C" w:rsidRPr="00484933" w:rsidRDefault="000B0B6C" w:rsidP="00484933">
      <w:pPr>
        <w:pStyle w:val="Titolo5"/>
        <w:numPr>
          <w:ilvl w:val="0"/>
          <w:numId w:val="0"/>
        </w:numPr>
        <w:spacing w:line="360" w:lineRule="auto"/>
        <w:ind w:left="1008" w:hanging="1008"/>
        <w:rPr>
          <w:rFonts w:asciiTheme="majorHAnsi" w:hAnsiTheme="majorHAnsi"/>
          <w:i/>
          <w:iCs/>
          <w:sz w:val="22"/>
          <w:szCs w:val="22"/>
          <w:lang w:val="it-IT"/>
        </w:rPr>
      </w:pPr>
      <w:bookmarkStart w:id="183" w:name="_Hlk83195785"/>
      <w:bookmarkEnd w:id="181"/>
      <w:r w:rsidRPr="00484933">
        <w:rPr>
          <w:rFonts w:asciiTheme="majorHAnsi" w:hAnsiTheme="majorHAnsi"/>
          <w:i/>
          <w:iCs/>
          <w:sz w:val="22"/>
          <w:szCs w:val="22"/>
          <w:lang w:val="it-IT"/>
        </w:rPr>
        <w:t>AV-PE-FA12_3</w:t>
      </w:r>
    </w:p>
    <w:p w14:paraId="71D8D0D5" w14:textId="3A90659A" w:rsidR="000B0B6C" w:rsidRPr="00484933" w:rsidRDefault="000B0B6C" w:rsidP="00484933">
      <w:pPr>
        <w:spacing w:before="120" w:after="120" w:line="360" w:lineRule="auto"/>
        <w:jc w:val="both"/>
        <w:rPr>
          <w:rFonts w:asciiTheme="minorHAnsi" w:hAnsiTheme="minorHAnsi" w:cstheme="minorHAnsi"/>
          <w:sz w:val="22"/>
          <w:szCs w:val="22"/>
        </w:rPr>
      </w:pPr>
      <w:r w:rsidRPr="00484933">
        <w:rPr>
          <w:rFonts w:asciiTheme="minorHAnsi" w:hAnsiTheme="minorHAnsi" w:cstheme="minorHAnsi"/>
          <w:sz w:val="22"/>
          <w:szCs w:val="22"/>
        </w:rPr>
        <w:t>Nel 2020 sono state svolte 3 campagne di rilievi, durante i mesi di giugno, luglio e ottobre, rispetto alle 4 previste da PMA. Di seguito si riporta l’elenco completo delle specie osservate nelle fasi di AO e primo CO.</w:t>
      </w:r>
    </w:p>
    <w:p w14:paraId="50969F3C" w14:textId="0A64A673" w:rsidR="00484933" w:rsidRPr="008F3DF4" w:rsidRDefault="00484933" w:rsidP="00484933">
      <w:pPr>
        <w:spacing w:line="276" w:lineRule="auto"/>
        <w:jc w:val="center"/>
        <w:rPr>
          <w:rFonts w:asciiTheme="majorHAnsi" w:hAnsiTheme="majorHAnsi" w:cs="Calibri"/>
          <w:sz w:val="22"/>
          <w:szCs w:val="22"/>
        </w:rPr>
      </w:pPr>
      <w:r w:rsidRPr="000E1082">
        <w:rPr>
          <w:rFonts w:ascii="Calibri" w:hAnsi="Calibri" w:cs="Arial"/>
          <w:b/>
          <w:sz w:val="18"/>
          <w:szCs w:val="18"/>
          <w:lang w:val="x-none" w:eastAsia="x-none"/>
        </w:rPr>
        <w:t xml:space="preserve">Table </w:t>
      </w:r>
      <w:r w:rsidRPr="000E1082">
        <w:rPr>
          <w:rFonts w:ascii="Calibri" w:hAnsi="Calibri" w:cs="Arial"/>
          <w:b/>
          <w:sz w:val="18"/>
          <w:szCs w:val="18"/>
          <w:lang w:val="x-none" w:eastAsia="x-none"/>
        </w:rPr>
        <w:fldChar w:fldCharType="begin"/>
      </w:r>
      <w:r w:rsidRPr="000E1082">
        <w:rPr>
          <w:rFonts w:ascii="Calibri" w:hAnsi="Calibri" w:cs="Arial"/>
          <w:b/>
          <w:sz w:val="18"/>
          <w:szCs w:val="18"/>
          <w:lang w:val="x-none" w:eastAsia="x-none"/>
        </w:rPr>
        <w:instrText xml:space="preserve"> STYLEREF 1 \s </w:instrText>
      </w:r>
      <w:r w:rsidRPr="000E1082">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5</w:t>
      </w:r>
      <w:r w:rsidRPr="000E1082">
        <w:rPr>
          <w:rFonts w:ascii="Calibri" w:hAnsi="Calibri" w:cs="Arial"/>
          <w:b/>
          <w:sz w:val="18"/>
          <w:szCs w:val="18"/>
          <w:lang w:val="x-none" w:eastAsia="x-none"/>
        </w:rPr>
        <w:fldChar w:fldCharType="end"/>
      </w:r>
      <w:r w:rsidRPr="000E1082">
        <w:rPr>
          <w:rFonts w:ascii="Calibri" w:hAnsi="Calibri" w:cs="Arial"/>
          <w:b/>
          <w:sz w:val="18"/>
          <w:szCs w:val="18"/>
          <w:lang w:val="x-none" w:eastAsia="x-none"/>
        </w:rPr>
        <w:noBreakHyphen/>
      </w:r>
      <w:r w:rsidRPr="000E1082">
        <w:rPr>
          <w:rFonts w:ascii="Calibri" w:hAnsi="Calibri" w:cs="Arial"/>
          <w:b/>
          <w:sz w:val="18"/>
          <w:szCs w:val="18"/>
          <w:lang w:val="x-none" w:eastAsia="x-none"/>
        </w:rPr>
        <w:fldChar w:fldCharType="begin"/>
      </w:r>
      <w:r w:rsidRPr="000E1082">
        <w:rPr>
          <w:rFonts w:ascii="Calibri" w:hAnsi="Calibri" w:cs="Arial"/>
          <w:b/>
          <w:sz w:val="18"/>
          <w:szCs w:val="18"/>
          <w:lang w:val="x-none" w:eastAsia="x-none"/>
        </w:rPr>
        <w:instrText xml:space="preserve"> SEQ Table \* ARABIC \s 1 </w:instrText>
      </w:r>
      <w:r w:rsidRPr="000E1082">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91</w:t>
      </w:r>
      <w:r w:rsidRPr="000E1082">
        <w:rPr>
          <w:rFonts w:ascii="Calibri" w:hAnsi="Calibri" w:cs="Arial"/>
          <w:b/>
          <w:sz w:val="18"/>
          <w:szCs w:val="18"/>
          <w:lang w:val="x-none" w:eastAsia="x-none"/>
        </w:rPr>
        <w:fldChar w:fldCharType="end"/>
      </w:r>
      <w:r w:rsidRPr="000E1082">
        <w:rPr>
          <w:rFonts w:ascii="Calibri" w:hAnsi="Calibri" w:cs="Arial"/>
          <w:b/>
          <w:sz w:val="18"/>
          <w:szCs w:val="18"/>
          <w:lang w:val="x-none" w:eastAsia="x-none"/>
        </w:rPr>
        <w:t xml:space="preserve"> -</w:t>
      </w:r>
      <w:r w:rsidRPr="000B0B6C">
        <w:rPr>
          <w:rFonts w:ascii="Calibri" w:hAnsi="Calibri" w:cs="Arial"/>
          <w:b/>
          <w:sz w:val="18"/>
          <w:szCs w:val="18"/>
          <w:lang w:val="x-none" w:eastAsia="x-none"/>
        </w:rPr>
        <w:t xml:space="preserve"> Confronto </w:t>
      </w:r>
      <w:r>
        <w:rPr>
          <w:rFonts w:ascii="Calibri" w:hAnsi="Calibri" w:cs="Arial"/>
          <w:b/>
          <w:sz w:val="18"/>
          <w:szCs w:val="18"/>
          <w:lang w:eastAsia="x-none"/>
        </w:rPr>
        <w:t>specie osservate</w:t>
      </w:r>
      <w:r w:rsidRPr="000B0B6C">
        <w:rPr>
          <w:rFonts w:ascii="Calibri" w:hAnsi="Calibri" w:cs="Arial"/>
          <w:b/>
          <w:sz w:val="18"/>
          <w:szCs w:val="18"/>
          <w:lang w:val="x-none" w:eastAsia="x-none"/>
        </w:rPr>
        <w:t xml:space="preserve"> AO/CO</w:t>
      </w:r>
    </w:p>
    <w:tbl>
      <w:tblPr>
        <w:tblW w:w="5000" w:type="pct"/>
        <w:tblCellMar>
          <w:left w:w="70" w:type="dxa"/>
          <w:right w:w="70" w:type="dxa"/>
        </w:tblCellMar>
        <w:tblLook w:val="04A0" w:firstRow="1" w:lastRow="0" w:firstColumn="1" w:lastColumn="0" w:noHBand="0" w:noVBand="1"/>
      </w:tblPr>
      <w:tblGrid>
        <w:gridCol w:w="2387"/>
        <w:gridCol w:w="4237"/>
        <w:gridCol w:w="1433"/>
        <w:gridCol w:w="1431"/>
      </w:tblGrid>
      <w:tr w:rsidR="006E43B1" w:rsidRPr="006E43B1" w14:paraId="01F8BED9" w14:textId="77777777" w:rsidTr="006E43B1">
        <w:trPr>
          <w:trHeight w:val="300"/>
          <w:tblHeader/>
        </w:trPr>
        <w:tc>
          <w:tcPr>
            <w:tcW w:w="1258"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5D06B66" w14:textId="77777777" w:rsidR="000B0B6C" w:rsidRPr="006E43B1" w:rsidRDefault="000B0B6C" w:rsidP="006E43B1">
            <w:pPr>
              <w:overflowPunct/>
              <w:autoSpaceDE/>
              <w:autoSpaceDN/>
              <w:adjustRightInd/>
              <w:jc w:val="center"/>
              <w:textAlignment w:val="auto"/>
              <w:rPr>
                <w:rFonts w:ascii="Calibri" w:hAnsi="Calibri"/>
                <w:b/>
                <w:bCs/>
                <w:sz w:val="18"/>
                <w:szCs w:val="18"/>
              </w:rPr>
            </w:pPr>
            <w:r w:rsidRPr="006E43B1">
              <w:rPr>
                <w:rFonts w:ascii="Calibri" w:hAnsi="Calibri"/>
                <w:b/>
                <w:bCs/>
                <w:sz w:val="18"/>
                <w:szCs w:val="18"/>
              </w:rPr>
              <w:t>Famiglia</w:t>
            </w:r>
          </w:p>
        </w:tc>
        <w:tc>
          <w:tcPr>
            <w:tcW w:w="2233"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7B4F0CF" w14:textId="77777777" w:rsidR="000B0B6C" w:rsidRPr="006E43B1" w:rsidRDefault="000B0B6C" w:rsidP="006E43B1">
            <w:pPr>
              <w:overflowPunct/>
              <w:autoSpaceDE/>
              <w:autoSpaceDN/>
              <w:adjustRightInd/>
              <w:jc w:val="center"/>
              <w:textAlignment w:val="auto"/>
              <w:rPr>
                <w:rFonts w:ascii="Calibri" w:hAnsi="Calibri"/>
                <w:b/>
                <w:bCs/>
                <w:sz w:val="18"/>
                <w:szCs w:val="18"/>
              </w:rPr>
            </w:pPr>
            <w:r w:rsidRPr="006E43B1">
              <w:rPr>
                <w:rFonts w:ascii="Calibri" w:hAnsi="Calibri"/>
                <w:b/>
                <w:bCs/>
                <w:sz w:val="18"/>
                <w:szCs w:val="18"/>
              </w:rPr>
              <w:t>Specie</w:t>
            </w:r>
          </w:p>
        </w:tc>
        <w:tc>
          <w:tcPr>
            <w:tcW w:w="755"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03871D5B" w14:textId="77777777" w:rsidR="000B0B6C" w:rsidRPr="006E43B1" w:rsidRDefault="000B0B6C" w:rsidP="006E43B1">
            <w:pPr>
              <w:overflowPunct/>
              <w:autoSpaceDE/>
              <w:autoSpaceDN/>
              <w:adjustRightInd/>
              <w:jc w:val="center"/>
              <w:textAlignment w:val="auto"/>
              <w:rPr>
                <w:rFonts w:ascii="Calibri" w:hAnsi="Calibri"/>
                <w:b/>
                <w:bCs/>
                <w:sz w:val="18"/>
                <w:szCs w:val="18"/>
              </w:rPr>
            </w:pPr>
            <w:r w:rsidRPr="006E43B1">
              <w:rPr>
                <w:rFonts w:ascii="Calibri" w:hAnsi="Calibri"/>
                <w:b/>
                <w:bCs/>
                <w:sz w:val="18"/>
                <w:szCs w:val="18"/>
              </w:rPr>
              <w:t>AO 2018</w:t>
            </w:r>
          </w:p>
        </w:tc>
        <w:tc>
          <w:tcPr>
            <w:tcW w:w="755"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717DCB9A" w14:textId="77777777" w:rsidR="000B0B6C" w:rsidRPr="006E43B1" w:rsidRDefault="000B0B6C" w:rsidP="006E43B1">
            <w:pPr>
              <w:overflowPunct/>
              <w:autoSpaceDE/>
              <w:autoSpaceDN/>
              <w:adjustRightInd/>
              <w:jc w:val="center"/>
              <w:textAlignment w:val="auto"/>
              <w:rPr>
                <w:rFonts w:ascii="Calibri" w:hAnsi="Calibri"/>
                <w:b/>
                <w:bCs/>
                <w:sz w:val="18"/>
                <w:szCs w:val="18"/>
              </w:rPr>
            </w:pPr>
            <w:r w:rsidRPr="006E43B1">
              <w:rPr>
                <w:rFonts w:ascii="Calibri" w:hAnsi="Calibri"/>
                <w:b/>
                <w:bCs/>
                <w:sz w:val="18"/>
                <w:szCs w:val="18"/>
              </w:rPr>
              <w:t>CO 2020</w:t>
            </w:r>
          </w:p>
        </w:tc>
      </w:tr>
      <w:tr w:rsidR="000B0B6C" w:rsidRPr="00484933" w14:paraId="2FCB7FF9" w14:textId="77777777" w:rsidTr="00A23EAB">
        <w:trPr>
          <w:trHeight w:val="300"/>
        </w:trPr>
        <w:tc>
          <w:tcPr>
            <w:tcW w:w="1258" w:type="pct"/>
            <w:tcBorders>
              <w:top w:val="nil"/>
              <w:left w:val="single" w:sz="4" w:space="0" w:color="auto"/>
              <w:bottom w:val="single" w:sz="4" w:space="0" w:color="auto"/>
              <w:right w:val="single" w:sz="4" w:space="0" w:color="auto"/>
            </w:tcBorders>
            <w:shd w:val="clear" w:color="auto" w:fill="auto"/>
            <w:noWrap/>
            <w:vAlign w:val="bottom"/>
            <w:hideMark/>
          </w:tcPr>
          <w:p w14:paraId="3EBE2D86" w14:textId="77777777" w:rsidR="000B0B6C" w:rsidRPr="00484933" w:rsidRDefault="000B0B6C" w:rsidP="00A23EAB">
            <w:pPr>
              <w:overflowPunct/>
              <w:autoSpaceDE/>
              <w:autoSpaceDN/>
              <w:adjustRightInd/>
              <w:textAlignment w:val="auto"/>
              <w:rPr>
                <w:rFonts w:ascii="Calibri" w:hAnsi="Calibri"/>
                <w:color w:val="000000"/>
                <w:sz w:val="18"/>
                <w:szCs w:val="18"/>
              </w:rPr>
            </w:pPr>
            <w:r w:rsidRPr="00484933">
              <w:rPr>
                <w:rFonts w:ascii="Calibri" w:hAnsi="Calibri"/>
                <w:color w:val="000000"/>
                <w:sz w:val="18"/>
                <w:szCs w:val="18"/>
              </w:rPr>
              <w:t>Hesperiidae</w:t>
            </w:r>
          </w:p>
        </w:tc>
        <w:tc>
          <w:tcPr>
            <w:tcW w:w="2233" w:type="pct"/>
            <w:tcBorders>
              <w:top w:val="nil"/>
              <w:left w:val="nil"/>
              <w:bottom w:val="single" w:sz="4" w:space="0" w:color="auto"/>
              <w:right w:val="single" w:sz="4" w:space="0" w:color="auto"/>
            </w:tcBorders>
            <w:shd w:val="clear" w:color="auto" w:fill="auto"/>
            <w:noWrap/>
            <w:vAlign w:val="bottom"/>
            <w:hideMark/>
          </w:tcPr>
          <w:p w14:paraId="20E54B58" w14:textId="77777777" w:rsidR="000B0B6C" w:rsidRPr="00484933" w:rsidRDefault="000B0B6C" w:rsidP="00A23EAB">
            <w:pPr>
              <w:overflowPunct/>
              <w:autoSpaceDE/>
              <w:autoSpaceDN/>
              <w:adjustRightInd/>
              <w:textAlignment w:val="auto"/>
              <w:rPr>
                <w:rFonts w:ascii="Calibri" w:hAnsi="Calibri"/>
                <w:i/>
                <w:iCs/>
                <w:color w:val="000000"/>
                <w:sz w:val="18"/>
                <w:szCs w:val="18"/>
              </w:rPr>
            </w:pPr>
            <w:r w:rsidRPr="00484933">
              <w:rPr>
                <w:rFonts w:ascii="Calibri" w:hAnsi="Calibri"/>
                <w:i/>
                <w:iCs/>
                <w:color w:val="000000"/>
                <w:sz w:val="18"/>
                <w:szCs w:val="18"/>
              </w:rPr>
              <w:t>Issoria lathonia</w:t>
            </w:r>
          </w:p>
        </w:tc>
        <w:tc>
          <w:tcPr>
            <w:tcW w:w="755" w:type="pct"/>
            <w:tcBorders>
              <w:top w:val="nil"/>
              <w:left w:val="nil"/>
              <w:bottom w:val="single" w:sz="4" w:space="0" w:color="auto"/>
              <w:right w:val="single" w:sz="4" w:space="0" w:color="auto"/>
            </w:tcBorders>
            <w:shd w:val="clear" w:color="auto" w:fill="auto"/>
            <w:noWrap/>
            <w:vAlign w:val="bottom"/>
            <w:hideMark/>
          </w:tcPr>
          <w:p w14:paraId="17883B66"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X</w:t>
            </w:r>
          </w:p>
        </w:tc>
        <w:tc>
          <w:tcPr>
            <w:tcW w:w="755" w:type="pct"/>
            <w:tcBorders>
              <w:top w:val="nil"/>
              <w:left w:val="nil"/>
              <w:bottom w:val="single" w:sz="4" w:space="0" w:color="auto"/>
              <w:right w:val="single" w:sz="4" w:space="0" w:color="auto"/>
            </w:tcBorders>
            <w:shd w:val="clear" w:color="auto" w:fill="auto"/>
            <w:noWrap/>
            <w:vAlign w:val="bottom"/>
            <w:hideMark/>
          </w:tcPr>
          <w:p w14:paraId="605B7605"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 </w:t>
            </w:r>
          </w:p>
        </w:tc>
      </w:tr>
      <w:tr w:rsidR="000B0B6C" w:rsidRPr="00484933" w14:paraId="6922FE05" w14:textId="77777777" w:rsidTr="00A23EAB">
        <w:trPr>
          <w:trHeight w:val="300"/>
        </w:trPr>
        <w:tc>
          <w:tcPr>
            <w:tcW w:w="1258" w:type="pct"/>
            <w:tcBorders>
              <w:top w:val="nil"/>
              <w:left w:val="single" w:sz="4" w:space="0" w:color="auto"/>
              <w:bottom w:val="single" w:sz="4" w:space="0" w:color="auto"/>
              <w:right w:val="single" w:sz="4" w:space="0" w:color="auto"/>
            </w:tcBorders>
            <w:shd w:val="clear" w:color="auto" w:fill="auto"/>
            <w:noWrap/>
            <w:vAlign w:val="bottom"/>
            <w:hideMark/>
          </w:tcPr>
          <w:p w14:paraId="2CF94B59" w14:textId="77777777" w:rsidR="000B0B6C" w:rsidRPr="00484933" w:rsidRDefault="000B0B6C" w:rsidP="00A23EAB">
            <w:pPr>
              <w:overflowPunct/>
              <w:autoSpaceDE/>
              <w:autoSpaceDN/>
              <w:adjustRightInd/>
              <w:textAlignment w:val="auto"/>
              <w:rPr>
                <w:rFonts w:ascii="Calibri" w:hAnsi="Calibri"/>
                <w:color w:val="000000"/>
                <w:sz w:val="18"/>
                <w:szCs w:val="18"/>
              </w:rPr>
            </w:pPr>
            <w:r w:rsidRPr="00484933">
              <w:rPr>
                <w:rFonts w:ascii="Calibri" w:hAnsi="Calibri"/>
                <w:color w:val="000000"/>
                <w:sz w:val="18"/>
                <w:szCs w:val="18"/>
              </w:rPr>
              <w:t>Hesperiidae</w:t>
            </w:r>
          </w:p>
        </w:tc>
        <w:tc>
          <w:tcPr>
            <w:tcW w:w="2233" w:type="pct"/>
            <w:tcBorders>
              <w:top w:val="nil"/>
              <w:left w:val="nil"/>
              <w:bottom w:val="single" w:sz="4" w:space="0" w:color="auto"/>
              <w:right w:val="single" w:sz="4" w:space="0" w:color="auto"/>
            </w:tcBorders>
            <w:shd w:val="clear" w:color="auto" w:fill="auto"/>
            <w:noWrap/>
            <w:vAlign w:val="bottom"/>
            <w:hideMark/>
          </w:tcPr>
          <w:p w14:paraId="72CC71A4" w14:textId="77777777" w:rsidR="000B0B6C" w:rsidRPr="00484933" w:rsidRDefault="000B0B6C" w:rsidP="00A23EAB">
            <w:pPr>
              <w:overflowPunct/>
              <w:autoSpaceDE/>
              <w:autoSpaceDN/>
              <w:adjustRightInd/>
              <w:textAlignment w:val="auto"/>
              <w:rPr>
                <w:rFonts w:ascii="Calibri" w:hAnsi="Calibri"/>
                <w:i/>
                <w:iCs/>
                <w:color w:val="000000"/>
                <w:sz w:val="18"/>
                <w:szCs w:val="18"/>
              </w:rPr>
            </w:pPr>
            <w:r w:rsidRPr="00484933">
              <w:rPr>
                <w:rFonts w:ascii="Calibri" w:hAnsi="Calibri"/>
                <w:i/>
                <w:iCs/>
                <w:color w:val="000000"/>
                <w:sz w:val="18"/>
                <w:szCs w:val="18"/>
              </w:rPr>
              <w:t>Ochlodes sylvanus</w:t>
            </w:r>
          </w:p>
        </w:tc>
        <w:tc>
          <w:tcPr>
            <w:tcW w:w="755" w:type="pct"/>
            <w:tcBorders>
              <w:top w:val="nil"/>
              <w:left w:val="nil"/>
              <w:bottom w:val="single" w:sz="4" w:space="0" w:color="auto"/>
              <w:right w:val="single" w:sz="4" w:space="0" w:color="auto"/>
            </w:tcBorders>
            <w:shd w:val="clear" w:color="auto" w:fill="auto"/>
            <w:noWrap/>
            <w:vAlign w:val="bottom"/>
            <w:hideMark/>
          </w:tcPr>
          <w:p w14:paraId="28309864"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X</w:t>
            </w:r>
          </w:p>
        </w:tc>
        <w:tc>
          <w:tcPr>
            <w:tcW w:w="755" w:type="pct"/>
            <w:tcBorders>
              <w:top w:val="nil"/>
              <w:left w:val="nil"/>
              <w:bottom w:val="single" w:sz="4" w:space="0" w:color="auto"/>
              <w:right w:val="single" w:sz="4" w:space="0" w:color="auto"/>
            </w:tcBorders>
            <w:shd w:val="clear" w:color="auto" w:fill="auto"/>
            <w:noWrap/>
            <w:vAlign w:val="bottom"/>
            <w:hideMark/>
          </w:tcPr>
          <w:p w14:paraId="6B52F8E3"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 </w:t>
            </w:r>
          </w:p>
        </w:tc>
      </w:tr>
      <w:tr w:rsidR="000B0B6C" w:rsidRPr="00484933" w14:paraId="2192B11A" w14:textId="77777777" w:rsidTr="00A23EAB">
        <w:trPr>
          <w:trHeight w:val="300"/>
        </w:trPr>
        <w:tc>
          <w:tcPr>
            <w:tcW w:w="1258" w:type="pct"/>
            <w:tcBorders>
              <w:top w:val="nil"/>
              <w:left w:val="single" w:sz="4" w:space="0" w:color="auto"/>
              <w:bottom w:val="single" w:sz="4" w:space="0" w:color="auto"/>
              <w:right w:val="single" w:sz="4" w:space="0" w:color="auto"/>
            </w:tcBorders>
            <w:shd w:val="clear" w:color="auto" w:fill="auto"/>
            <w:noWrap/>
            <w:vAlign w:val="bottom"/>
            <w:hideMark/>
          </w:tcPr>
          <w:p w14:paraId="7E77F2D5" w14:textId="77777777" w:rsidR="000B0B6C" w:rsidRPr="00484933" w:rsidRDefault="000B0B6C" w:rsidP="00A23EAB">
            <w:pPr>
              <w:overflowPunct/>
              <w:autoSpaceDE/>
              <w:autoSpaceDN/>
              <w:adjustRightInd/>
              <w:textAlignment w:val="auto"/>
              <w:rPr>
                <w:rFonts w:ascii="Calibri" w:hAnsi="Calibri"/>
                <w:color w:val="000000"/>
                <w:sz w:val="18"/>
                <w:szCs w:val="18"/>
              </w:rPr>
            </w:pPr>
            <w:r w:rsidRPr="00484933">
              <w:rPr>
                <w:rFonts w:ascii="Calibri" w:hAnsi="Calibri"/>
                <w:color w:val="000000"/>
                <w:sz w:val="18"/>
                <w:szCs w:val="18"/>
              </w:rPr>
              <w:t>Hesperiidae</w:t>
            </w:r>
          </w:p>
        </w:tc>
        <w:tc>
          <w:tcPr>
            <w:tcW w:w="2233" w:type="pct"/>
            <w:tcBorders>
              <w:top w:val="nil"/>
              <w:left w:val="nil"/>
              <w:bottom w:val="single" w:sz="4" w:space="0" w:color="auto"/>
              <w:right w:val="single" w:sz="4" w:space="0" w:color="auto"/>
            </w:tcBorders>
            <w:shd w:val="clear" w:color="auto" w:fill="auto"/>
            <w:noWrap/>
            <w:vAlign w:val="bottom"/>
            <w:hideMark/>
          </w:tcPr>
          <w:p w14:paraId="5AABE098" w14:textId="77777777" w:rsidR="000B0B6C" w:rsidRPr="00484933" w:rsidRDefault="000B0B6C" w:rsidP="00A23EAB">
            <w:pPr>
              <w:overflowPunct/>
              <w:autoSpaceDE/>
              <w:autoSpaceDN/>
              <w:adjustRightInd/>
              <w:textAlignment w:val="auto"/>
              <w:rPr>
                <w:rFonts w:ascii="Calibri" w:hAnsi="Calibri"/>
                <w:i/>
                <w:iCs/>
                <w:color w:val="000000"/>
                <w:sz w:val="18"/>
                <w:szCs w:val="18"/>
              </w:rPr>
            </w:pPr>
            <w:r w:rsidRPr="00484933">
              <w:rPr>
                <w:rFonts w:ascii="Calibri" w:hAnsi="Calibri"/>
                <w:i/>
                <w:iCs/>
                <w:color w:val="000000"/>
                <w:sz w:val="18"/>
                <w:szCs w:val="18"/>
              </w:rPr>
              <w:t>Pyrgus malvae/malvoides</w:t>
            </w:r>
          </w:p>
        </w:tc>
        <w:tc>
          <w:tcPr>
            <w:tcW w:w="755" w:type="pct"/>
            <w:tcBorders>
              <w:top w:val="nil"/>
              <w:left w:val="nil"/>
              <w:bottom w:val="single" w:sz="4" w:space="0" w:color="auto"/>
              <w:right w:val="single" w:sz="4" w:space="0" w:color="auto"/>
            </w:tcBorders>
            <w:shd w:val="clear" w:color="auto" w:fill="auto"/>
            <w:noWrap/>
            <w:vAlign w:val="bottom"/>
            <w:hideMark/>
          </w:tcPr>
          <w:p w14:paraId="0ED413F1"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X</w:t>
            </w:r>
          </w:p>
        </w:tc>
        <w:tc>
          <w:tcPr>
            <w:tcW w:w="755" w:type="pct"/>
            <w:tcBorders>
              <w:top w:val="nil"/>
              <w:left w:val="nil"/>
              <w:bottom w:val="single" w:sz="4" w:space="0" w:color="auto"/>
              <w:right w:val="single" w:sz="4" w:space="0" w:color="auto"/>
            </w:tcBorders>
            <w:shd w:val="clear" w:color="auto" w:fill="auto"/>
            <w:noWrap/>
            <w:vAlign w:val="bottom"/>
            <w:hideMark/>
          </w:tcPr>
          <w:p w14:paraId="790DCD87"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 </w:t>
            </w:r>
          </w:p>
        </w:tc>
      </w:tr>
      <w:tr w:rsidR="000B0B6C" w:rsidRPr="00484933" w14:paraId="5636F4A1" w14:textId="77777777" w:rsidTr="00A23EAB">
        <w:trPr>
          <w:trHeight w:val="300"/>
        </w:trPr>
        <w:tc>
          <w:tcPr>
            <w:tcW w:w="1258" w:type="pct"/>
            <w:tcBorders>
              <w:top w:val="nil"/>
              <w:left w:val="single" w:sz="4" w:space="0" w:color="auto"/>
              <w:bottom w:val="single" w:sz="4" w:space="0" w:color="auto"/>
              <w:right w:val="single" w:sz="4" w:space="0" w:color="auto"/>
            </w:tcBorders>
            <w:shd w:val="clear" w:color="auto" w:fill="auto"/>
            <w:noWrap/>
            <w:vAlign w:val="bottom"/>
            <w:hideMark/>
          </w:tcPr>
          <w:p w14:paraId="13A0EC11" w14:textId="77777777" w:rsidR="000B0B6C" w:rsidRPr="00484933" w:rsidRDefault="000B0B6C" w:rsidP="00A23EAB">
            <w:pPr>
              <w:overflowPunct/>
              <w:autoSpaceDE/>
              <w:autoSpaceDN/>
              <w:adjustRightInd/>
              <w:textAlignment w:val="auto"/>
              <w:rPr>
                <w:rFonts w:ascii="Calibri" w:hAnsi="Calibri"/>
                <w:color w:val="000000"/>
                <w:sz w:val="18"/>
                <w:szCs w:val="18"/>
              </w:rPr>
            </w:pPr>
            <w:r w:rsidRPr="00484933">
              <w:rPr>
                <w:rFonts w:ascii="Calibri" w:hAnsi="Calibri"/>
                <w:color w:val="000000"/>
                <w:sz w:val="18"/>
                <w:szCs w:val="18"/>
              </w:rPr>
              <w:t>Pieridae</w:t>
            </w:r>
          </w:p>
        </w:tc>
        <w:tc>
          <w:tcPr>
            <w:tcW w:w="2233" w:type="pct"/>
            <w:tcBorders>
              <w:top w:val="nil"/>
              <w:left w:val="nil"/>
              <w:bottom w:val="single" w:sz="4" w:space="0" w:color="auto"/>
              <w:right w:val="single" w:sz="4" w:space="0" w:color="auto"/>
            </w:tcBorders>
            <w:shd w:val="clear" w:color="auto" w:fill="auto"/>
            <w:noWrap/>
            <w:vAlign w:val="bottom"/>
            <w:hideMark/>
          </w:tcPr>
          <w:p w14:paraId="1F8D15CE" w14:textId="77777777" w:rsidR="000B0B6C" w:rsidRPr="00484933" w:rsidRDefault="000B0B6C" w:rsidP="00A23EAB">
            <w:pPr>
              <w:overflowPunct/>
              <w:autoSpaceDE/>
              <w:autoSpaceDN/>
              <w:adjustRightInd/>
              <w:textAlignment w:val="auto"/>
              <w:rPr>
                <w:rFonts w:ascii="Calibri" w:hAnsi="Calibri"/>
                <w:i/>
                <w:iCs/>
                <w:color w:val="000000"/>
                <w:sz w:val="18"/>
                <w:szCs w:val="18"/>
              </w:rPr>
            </w:pPr>
            <w:r w:rsidRPr="00484933">
              <w:rPr>
                <w:rFonts w:ascii="Calibri" w:hAnsi="Calibri"/>
                <w:i/>
                <w:iCs/>
                <w:color w:val="000000"/>
                <w:sz w:val="18"/>
                <w:szCs w:val="18"/>
              </w:rPr>
              <w:t>Colias crocea</w:t>
            </w:r>
          </w:p>
        </w:tc>
        <w:tc>
          <w:tcPr>
            <w:tcW w:w="755" w:type="pct"/>
            <w:tcBorders>
              <w:top w:val="nil"/>
              <w:left w:val="nil"/>
              <w:bottom w:val="single" w:sz="4" w:space="0" w:color="auto"/>
              <w:right w:val="single" w:sz="4" w:space="0" w:color="auto"/>
            </w:tcBorders>
            <w:shd w:val="clear" w:color="auto" w:fill="auto"/>
            <w:noWrap/>
            <w:vAlign w:val="bottom"/>
            <w:hideMark/>
          </w:tcPr>
          <w:p w14:paraId="028A3A36"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X</w:t>
            </w:r>
          </w:p>
        </w:tc>
        <w:tc>
          <w:tcPr>
            <w:tcW w:w="755" w:type="pct"/>
            <w:tcBorders>
              <w:top w:val="nil"/>
              <w:left w:val="nil"/>
              <w:bottom w:val="single" w:sz="4" w:space="0" w:color="auto"/>
              <w:right w:val="single" w:sz="4" w:space="0" w:color="auto"/>
            </w:tcBorders>
            <w:shd w:val="clear" w:color="auto" w:fill="auto"/>
            <w:noWrap/>
            <w:vAlign w:val="bottom"/>
            <w:hideMark/>
          </w:tcPr>
          <w:p w14:paraId="0BE7C9D7"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X</w:t>
            </w:r>
          </w:p>
        </w:tc>
      </w:tr>
      <w:tr w:rsidR="000B0B6C" w:rsidRPr="00484933" w14:paraId="478FC52E" w14:textId="77777777" w:rsidTr="00A23EAB">
        <w:trPr>
          <w:trHeight w:val="300"/>
        </w:trPr>
        <w:tc>
          <w:tcPr>
            <w:tcW w:w="1258" w:type="pct"/>
            <w:tcBorders>
              <w:top w:val="nil"/>
              <w:left w:val="single" w:sz="4" w:space="0" w:color="auto"/>
              <w:bottom w:val="single" w:sz="4" w:space="0" w:color="auto"/>
              <w:right w:val="single" w:sz="4" w:space="0" w:color="auto"/>
            </w:tcBorders>
            <w:shd w:val="clear" w:color="auto" w:fill="auto"/>
            <w:noWrap/>
            <w:vAlign w:val="bottom"/>
            <w:hideMark/>
          </w:tcPr>
          <w:p w14:paraId="1553A5D0" w14:textId="77777777" w:rsidR="000B0B6C" w:rsidRPr="00484933" w:rsidRDefault="000B0B6C" w:rsidP="00A23EAB">
            <w:pPr>
              <w:overflowPunct/>
              <w:autoSpaceDE/>
              <w:autoSpaceDN/>
              <w:adjustRightInd/>
              <w:textAlignment w:val="auto"/>
              <w:rPr>
                <w:rFonts w:ascii="Calibri" w:hAnsi="Calibri"/>
                <w:color w:val="000000"/>
                <w:sz w:val="18"/>
                <w:szCs w:val="18"/>
              </w:rPr>
            </w:pPr>
            <w:r w:rsidRPr="00484933">
              <w:rPr>
                <w:rFonts w:ascii="Calibri" w:hAnsi="Calibri"/>
                <w:color w:val="000000"/>
                <w:sz w:val="18"/>
                <w:szCs w:val="18"/>
              </w:rPr>
              <w:t>Pieridae</w:t>
            </w:r>
          </w:p>
        </w:tc>
        <w:tc>
          <w:tcPr>
            <w:tcW w:w="2233" w:type="pct"/>
            <w:tcBorders>
              <w:top w:val="nil"/>
              <w:left w:val="nil"/>
              <w:bottom w:val="single" w:sz="4" w:space="0" w:color="auto"/>
              <w:right w:val="single" w:sz="4" w:space="0" w:color="auto"/>
            </w:tcBorders>
            <w:shd w:val="clear" w:color="auto" w:fill="auto"/>
            <w:noWrap/>
            <w:vAlign w:val="bottom"/>
            <w:hideMark/>
          </w:tcPr>
          <w:p w14:paraId="450CE53E" w14:textId="77777777" w:rsidR="000B0B6C" w:rsidRPr="00484933" w:rsidRDefault="000B0B6C" w:rsidP="00A23EAB">
            <w:pPr>
              <w:overflowPunct/>
              <w:autoSpaceDE/>
              <w:autoSpaceDN/>
              <w:adjustRightInd/>
              <w:textAlignment w:val="auto"/>
              <w:rPr>
                <w:rFonts w:ascii="Calibri" w:hAnsi="Calibri"/>
                <w:i/>
                <w:iCs/>
                <w:color w:val="000000"/>
                <w:sz w:val="18"/>
                <w:szCs w:val="18"/>
              </w:rPr>
            </w:pPr>
            <w:r w:rsidRPr="00484933">
              <w:rPr>
                <w:rFonts w:ascii="Calibri" w:hAnsi="Calibri"/>
                <w:i/>
                <w:iCs/>
                <w:color w:val="000000"/>
                <w:sz w:val="18"/>
                <w:szCs w:val="18"/>
              </w:rPr>
              <w:t>Pieris brassicae</w:t>
            </w:r>
          </w:p>
        </w:tc>
        <w:tc>
          <w:tcPr>
            <w:tcW w:w="755" w:type="pct"/>
            <w:tcBorders>
              <w:top w:val="nil"/>
              <w:left w:val="nil"/>
              <w:bottom w:val="single" w:sz="4" w:space="0" w:color="auto"/>
              <w:right w:val="single" w:sz="4" w:space="0" w:color="auto"/>
            </w:tcBorders>
            <w:shd w:val="clear" w:color="auto" w:fill="auto"/>
            <w:noWrap/>
            <w:vAlign w:val="bottom"/>
            <w:hideMark/>
          </w:tcPr>
          <w:p w14:paraId="1AC35CB5"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X</w:t>
            </w:r>
          </w:p>
        </w:tc>
        <w:tc>
          <w:tcPr>
            <w:tcW w:w="755" w:type="pct"/>
            <w:tcBorders>
              <w:top w:val="nil"/>
              <w:left w:val="nil"/>
              <w:bottom w:val="single" w:sz="4" w:space="0" w:color="auto"/>
              <w:right w:val="single" w:sz="4" w:space="0" w:color="auto"/>
            </w:tcBorders>
            <w:shd w:val="clear" w:color="auto" w:fill="auto"/>
            <w:noWrap/>
            <w:vAlign w:val="bottom"/>
            <w:hideMark/>
          </w:tcPr>
          <w:p w14:paraId="53C855C8"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 </w:t>
            </w:r>
          </w:p>
        </w:tc>
      </w:tr>
      <w:tr w:rsidR="000B0B6C" w:rsidRPr="00484933" w14:paraId="11147D65" w14:textId="77777777" w:rsidTr="00A23EAB">
        <w:trPr>
          <w:trHeight w:val="300"/>
        </w:trPr>
        <w:tc>
          <w:tcPr>
            <w:tcW w:w="1258" w:type="pct"/>
            <w:tcBorders>
              <w:top w:val="nil"/>
              <w:left w:val="single" w:sz="4" w:space="0" w:color="auto"/>
              <w:bottom w:val="single" w:sz="4" w:space="0" w:color="auto"/>
              <w:right w:val="single" w:sz="4" w:space="0" w:color="auto"/>
            </w:tcBorders>
            <w:shd w:val="clear" w:color="auto" w:fill="auto"/>
            <w:noWrap/>
            <w:vAlign w:val="bottom"/>
            <w:hideMark/>
          </w:tcPr>
          <w:p w14:paraId="718C4249" w14:textId="77777777" w:rsidR="000B0B6C" w:rsidRPr="00484933" w:rsidRDefault="000B0B6C" w:rsidP="00A23EAB">
            <w:pPr>
              <w:overflowPunct/>
              <w:autoSpaceDE/>
              <w:autoSpaceDN/>
              <w:adjustRightInd/>
              <w:textAlignment w:val="auto"/>
              <w:rPr>
                <w:rFonts w:ascii="Calibri" w:hAnsi="Calibri"/>
                <w:color w:val="000000"/>
                <w:sz w:val="18"/>
                <w:szCs w:val="18"/>
              </w:rPr>
            </w:pPr>
            <w:r w:rsidRPr="00484933">
              <w:rPr>
                <w:rFonts w:ascii="Calibri" w:hAnsi="Calibri"/>
                <w:color w:val="000000"/>
                <w:sz w:val="18"/>
                <w:szCs w:val="18"/>
              </w:rPr>
              <w:t>Pieridae</w:t>
            </w:r>
          </w:p>
        </w:tc>
        <w:tc>
          <w:tcPr>
            <w:tcW w:w="2233" w:type="pct"/>
            <w:tcBorders>
              <w:top w:val="nil"/>
              <w:left w:val="nil"/>
              <w:bottom w:val="single" w:sz="4" w:space="0" w:color="auto"/>
              <w:right w:val="single" w:sz="4" w:space="0" w:color="auto"/>
            </w:tcBorders>
            <w:shd w:val="clear" w:color="auto" w:fill="auto"/>
            <w:noWrap/>
            <w:vAlign w:val="bottom"/>
            <w:hideMark/>
          </w:tcPr>
          <w:p w14:paraId="2CD7DCC9" w14:textId="77777777" w:rsidR="000B0B6C" w:rsidRPr="00484933" w:rsidRDefault="000B0B6C" w:rsidP="00A23EAB">
            <w:pPr>
              <w:overflowPunct/>
              <w:autoSpaceDE/>
              <w:autoSpaceDN/>
              <w:adjustRightInd/>
              <w:textAlignment w:val="auto"/>
              <w:rPr>
                <w:rFonts w:ascii="Calibri" w:hAnsi="Calibri"/>
                <w:i/>
                <w:iCs/>
                <w:color w:val="000000"/>
                <w:sz w:val="18"/>
                <w:szCs w:val="18"/>
              </w:rPr>
            </w:pPr>
            <w:r w:rsidRPr="00484933">
              <w:rPr>
                <w:rFonts w:ascii="Calibri" w:hAnsi="Calibri"/>
                <w:i/>
                <w:iCs/>
                <w:color w:val="000000"/>
                <w:sz w:val="18"/>
                <w:szCs w:val="18"/>
              </w:rPr>
              <w:t>Pieris napi</w:t>
            </w:r>
          </w:p>
        </w:tc>
        <w:tc>
          <w:tcPr>
            <w:tcW w:w="755" w:type="pct"/>
            <w:tcBorders>
              <w:top w:val="nil"/>
              <w:left w:val="nil"/>
              <w:bottom w:val="single" w:sz="4" w:space="0" w:color="auto"/>
              <w:right w:val="single" w:sz="4" w:space="0" w:color="auto"/>
            </w:tcBorders>
            <w:shd w:val="clear" w:color="auto" w:fill="auto"/>
            <w:noWrap/>
            <w:vAlign w:val="bottom"/>
            <w:hideMark/>
          </w:tcPr>
          <w:p w14:paraId="703DE501"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X</w:t>
            </w:r>
          </w:p>
        </w:tc>
        <w:tc>
          <w:tcPr>
            <w:tcW w:w="755" w:type="pct"/>
            <w:tcBorders>
              <w:top w:val="nil"/>
              <w:left w:val="nil"/>
              <w:bottom w:val="single" w:sz="4" w:space="0" w:color="auto"/>
              <w:right w:val="single" w:sz="4" w:space="0" w:color="auto"/>
            </w:tcBorders>
            <w:shd w:val="clear" w:color="auto" w:fill="auto"/>
            <w:noWrap/>
            <w:vAlign w:val="bottom"/>
            <w:hideMark/>
          </w:tcPr>
          <w:p w14:paraId="11875D57"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X</w:t>
            </w:r>
          </w:p>
        </w:tc>
      </w:tr>
      <w:tr w:rsidR="000B0B6C" w:rsidRPr="00484933" w14:paraId="68C3314C" w14:textId="77777777" w:rsidTr="00A23EAB">
        <w:trPr>
          <w:trHeight w:val="300"/>
        </w:trPr>
        <w:tc>
          <w:tcPr>
            <w:tcW w:w="1258" w:type="pct"/>
            <w:tcBorders>
              <w:top w:val="nil"/>
              <w:left w:val="single" w:sz="4" w:space="0" w:color="auto"/>
              <w:bottom w:val="single" w:sz="4" w:space="0" w:color="auto"/>
              <w:right w:val="single" w:sz="4" w:space="0" w:color="auto"/>
            </w:tcBorders>
            <w:shd w:val="clear" w:color="auto" w:fill="auto"/>
            <w:noWrap/>
            <w:vAlign w:val="bottom"/>
            <w:hideMark/>
          </w:tcPr>
          <w:p w14:paraId="5A1B344D" w14:textId="77777777" w:rsidR="000B0B6C" w:rsidRPr="00484933" w:rsidRDefault="000B0B6C" w:rsidP="00A23EAB">
            <w:pPr>
              <w:overflowPunct/>
              <w:autoSpaceDE/>
              <w:autoSpaceDN/>
              <w:adjustRightInd/>
              <w:textAlignment w:val="auto"/>
              <w:rPr>
                <w:rFonts w:ascii="Calibri" w:hAnsi="Calibri"/>
                <w:color w:val="000000"/>
                <w:sz w:val="18"/>
                <w:szCs w:val="18"/>
              </w:rPr>
            </w:pPr>
            <w:r w:rsidRPr="00484933">
              <w:rPr>
                <w:rFonts w:ascii="Calibri" w:hAnsi="Calibri"/>
                <w:color w:val="000000"/>
                <w:sz w:val="18"/>
                <w:szCs w:val="18"/>
              </w:rPr>
              <w:lastRenderedPageBreak/>
              <w:t>Pieridae</w:t>
            </w:r>
          </w:p>
        </w:tc>
        <w:tc>
          <w:tcPr>
            <w:tcW w:w="2233" w:type="pct"/>
            <w:tcBorders>
              <w:top w:val="nil"/>
              <w:left w:val="nil"/>
              <w:bottom w:val="single" w:sz="4" w:space="0" w:color="auto"/>
              <w:right w:val="single" w:sz="4" w:space="0" w:color="auto"/>
            </w:tcBorders>
            <w:shd w:val="clear" w:color="auto" w:fill="auto"/>
            <w:noWrap/>
            <w:vAlign w:val="bottom"/>
            <w:hideMark/>
          </w:tcPr>
          <w:p w14:paraId="60B2590B" w14:textId="77777777" w:rsidR="000B0B6C" w:rsidRPr="00484933" w:rsidRDefault="000B0B6C" w:rsidP="00A23EAB">
            <w:pPr>
              <w:overflowPunct/>
              <w:autoSpaceDE/>
              <w:autoSpaceDN/>
              <w:adjustRightInd/>
              <w:textAlignment w:val="auto"/>
              <w:rPr>
                <w:rFonts w:ascii="Calibri" w:hAnsi="Calibri"/>
                <w:i/>
                <w:iCs/>
                <w:color w:val="000000"/>
                <w:sz w:val="18"/>
                <w:szCs w:val="18"/>
              </w:rPr>
            </w:pPr>
            <w:r w:rsidRPr="00484933">
              <w:rPr>
                <w:rFonts w:ascii="Calibri" w:hAnsi="Calibri"/>
                <w:i/>
                <w:iCs/>
                <w:color w:val="000000"/>
                <w:sz w:val="18"/>
                <w:szCs w:val="18"/>
              </w:rPr>
              <w:t>Pieris rapae</w:t>
            </w:r>
          </w:p>
        </w:tc>
        <w:tc>
          <w:tcPr>
            <w:tcW w:w="755" w:type="pct"/>
            <w:tcBorders>
              <w:top w:val="nil"/>
              <w:left w:val="nil"/>
              <w:bottom w:val="single" w:sz="4" w:space="0" w:color="auto"/>
              <w:right w:val="single" w:sz="4" w:space="0" w:color="auto"/>
            </w:tcBorders>
            <w:shd w:val="clear" w:color="auto" w:fill="auto"/>
            <w:noWrap/>
            <w:vAlign w:val="bottom"/>
            <w:hideMark/>
          </w:tcPr>
          <w:p w14:paraId="350EEA7E"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X</w:t>
            </w:r>
          </w:p>
        </w:tc>
        <w:tc>
          <w:tcPr>
            <w:tcW w:w="755" w:type="pct"/>
            <w:tcBorders>
              <w:top w:val="nil"/>
              <w:left w:val="nil"/>
              <w:bottom w:val="single" w:sz="4" w:space="0" w:color="auto"/>
              <w:right w:val="single" w:sz="4" w:space="0" w:color="auto"/>
            </w:tcBorders>
            <w:shd w:val="clear" w:color="auto" w:fill="auto"/>
            <w:noWrap/>
            <w:vAlign w:val="bottom"/>
            <w:hideMark/>
          </w:tcPr>
          <w:p w14:paraId="1846A20B"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X</w:t>
            </w:r>
          </w:p>
        </w:tc>
      </w:tr>
      <w:tr w:rsidR="000B0B6C" w:rsidRPr="00484933" w14:paraId="358AC39C" w14:textId="77777777" w:rsidTr="00A23EAB">
        <w:trPr>
          <w:trHeight w:val="300"/>
        </w:trPr>
        <w:tc>
          <w:tcPr>
            <w:tcW w:w="1258" w:type="pct"/>
            <w:tcBorders>
              <w:top w:val="nil"/>
              <w:left w:val="single" w:sz="4" w:space="0" w:color="auto"/>
              <w:bottom w:val="single" w:sz="4" w:space="0" w:color="auto"/>
              <w:right w:val="single" w:sz="4" w:space="0" w:color="auto"/>
            </w:tcBorders>
            <w:shd w:val="clear" w:color="auto" w:fill="auto"/>
            <w:noWrap/>
            <w:vAlign w:val="bottom"/>
            <w:hideMark/>
          </w:tcPr>
          <w:p w14:paraId="23471E62" w14:textId="77777777" w:rsidR="000B0B6C" w:rsidRPr="00484933" w:rsidRDefault="000B0B6C" w:rsidP="00A23EAB">
            <w:pPr>
              <w:overflowPunct/>
              <w:autoSpaceDE/>
              <w:autoSpaceDN/>
              <w:adjustRightInd/>
              <w:textAlignment w:val="auto"/>
              <w:rPr>
                <w:rFonts w:ascii="Calibri" w:hAnsi="Calibri"/>
                <w:color w:val="000000"/>
                <w:sz w:val="18"/>
                <w:szCs w:val="18"/>
              </w:rPr>
            </w:pPr>
            <w:r w:rsidRPr="00484933">
              <w:rPr>
                <w:rFonts w:ascii="Calibri" w:hAnsi="Calibri"/>
                <w:color w:val="000000"/>
                <w:sz w:val="18"/>
                <w:szCs w:val="18"/>
              </w:rPr>
              <w:t>Pieridae</w:t>
            </w:r>
          </w:p>
        </w:tc>
        <w:tc>
          <w:tcPr>
            <w:tcW w:w="2233" w:type="pct"/>
            <w:tcBorders>
              <w:top w:val="nil"/>
              <w:left w:val="nil"/>
              <w:bottom w:val="single" w:sz="4" w:space="0" w:color="auto"/>
              <w:right w:val="single" w:sz="4" w:space="0" w:color="auto"/>
            </w:tcBorders>
            <w:shd w:val="clear" w:color="auto" w:fill="auto"/>
            <w:noWrap/>
            <w:vAlign w:val="bottom"/>
            <w:hideMark/>
          </w:tcPr>
          <w:p w14:paraId="7A654D0C" w14:textId="77777777" w:rsidR="000B0B6C" w:rsidRPr="00484933" w:rsidRDefault="000B0B6C" w:rsidP="00A23EAB">
            <w:pPr>
              <w:overflowPunct/>
              <w:autoSpaceDE/>
              <w:autoSpaceDN/>
              <w:adjustRightInd/>
              <w:textAlignment w:val="auto"/>
              <w:rPr>
                <w:rFonts w:ascii="Calibri" w:hAnsi="Calibri"/>
                <w:i/>
                <w:iCs/>
                <w:color w:val="000000"/>
                <w:sz w:val="18"/>
                <w:szCs w:val="18"/>
              </w:rPr>
            </w:pPr>
            <w:r w:rsidRPr="00484933">
              <w:rPr>
                <w:rFonts w:ascii="Calibri" w:hAnsi="Calibri"/>
                <w:i/>
                <w:iCs/>
                <w:color w:val="000000"/>
                <w:sz w:val="18"/>
                <w:szCs w:val="18"/>
              </w:rPr>
              <w:t>Pontia/Pieris edusa</w:t>
            </w:r>
          </w:p>
        </w:tc>
        <w:tc>
          <w:tcPr>
            <w:tcW w:w="755" w:type="pct"/>
            <w:tcBorders>
              <w:top w:val="nil"/>
              <w:left w:val="nil"/>
              <w:bottom w:val="single" w:sz="4" w:space="0" w:color="auto"/>
              <w:right w:val="single" w:sz="4" w:space="0" w:color="auto"/>
            </w:tcBorders>
            <w:shd w:val="clear" w:color="auto" w:fill="auto"/>
            <w:noWrap/>
            <w:vAlign w:val="bottom"/>
            <w:hideMark/>
          </w:tcPr>
          <w:p w14:paraId="1B49AF16"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X</w:t>
            </w:r>
          </w:p>
        </w:tc>
        <w:tc>
          <w:tcPr>
            <w:tcW w:w="755" w:type="pct"/>
            <w:tcBorders>
              <w:top w:val="nil"/>
              <w:left w:val="nil"/>
              <w:bottom w:val="single" w:sz="4" w:space="0" w:color="auto"/>
              <w:right w:val="single" w:sz="4" w:space="0" w:color="auto"/>
            </w:tcBorders>
            <w:shd w:val="clear" w:color="auto" w:fill="auto"/>
            <w:noWrap/>
            <w:vAlign w:val="bottom"/>
            <w:hideMark/>
          </w:tcPr>
          <w:p w14:paraId="74CE9DDB"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 </w:t>
            </w:r>
          </w:p>
        </w:tc>
      </w:tr>
      <w:tr w:rsidR="000B0B6C" w:rsidRPr="00484933" w14:paraId="44EC9C2E" w14:textId="77777777" w:rsidTr="00A23EAB">
        <w:trPr>
          <w:trHeight w:val="300"/>
        </w:trPr>
        <w:tc>
          <w:tcPr>
            <w:tcW w:w="1258" w:type="pct"/>
            <w:tcBorders>
              <w:top w:val="nil"/>
              <w:left w:val="single" w:sz="4" w:space="0" w:color="auto"/>
              <w:bottom w:val="single" w:sz="4" w:space="0" w:color="auto"/>
              <w:right w:val="single" w:sz="4" w:space="0" w:color="auto"/>
            </w:tcBorders>
            <w:shd w:val="clear" w:color="auto" w:fill="auto"/>
            <w:noWrap/>
            <w:vAlign w:val="bottom"/>
            <w:hideMark/>
          </w:tcPr>
          <w:p w14:paraId="277F04A0" w14:textId="77777777" w:rsidR="000B0B6C" w:rsidRPr="00484933" w:rsidRDefault="000B0B6C" w:rsidP="00A23EAB">
            <w:pPr>
              <w:overflowPunct/>
              <w:autoSpaceDE/>
              <w:autoSpaceDN/>
              <w:adjustRightInd/>
              <w:textAlignment w:val="auto"/>
              <w:rPr>
                <w:rFonts w:ascii="Calibri" w:hAnsi="Calibri"/>
                <w:color w:val="000000"/>
                <w:sz w:val="18"/>
                <w:szCs w:val="18"/>
              </w:rPr>
            </w:pPr>
            <w:r w:rsidRPr="00484933">
              <w:rPr>
                <w:rFonts w:ascii="Calibri" w:hAnsi="Calibri"/>
                <w:color w:val="000000"/>
                <w:sz w:val="18"/>
                <w:szCs w:val="18"/>
              </w:rPr>
              <w:t>Lycaenidae</w:t>
            </w:r>
          </w:p>
        </w:tc>
        <w:tc>
          <w:tcPr>
            <w:tcW w:w="2233" w:type="pct"/>
            <w:tcBorders>
              <w:top w:val="nil"/>
              <w:left w:val="nil"/>
              <w:bottom w:val="single" w:sz="4" w:space="0" w:color="auto"/>
              <w:right w:val="single" w:sz="4" w:space="0" w:color="auto"/>
            </w:tcBorders>
            <w:shd w:val="clear" w:color="auto" w:fill="auto"/>
            <w:noWrap/>
            <w:vAlign w:val="bottom"/>
            <w:hideMark/>
          </w:tcPr>
          <w:p w14:paraId="4EE13681" w14:textId="77777777" w:rsidR="000B0B6C" w:rsidRPr="00484933" w:rsidRDefault="000B0B6C" w:rsidP="00A23EAB">
            <w:pPr>
              <w:overflowPunct/>
              <w:autoSpaceDE/>
              <w:autoSpaceDN/>
              <w:adjustRightInd/>
              <w:textAlignment w:val="auto"/>
              <w:rPr>
                <w:rFonts w:ascii="Calibri" w:hAnsi="Calibri"/>
                <w:i/>
                <w:iCs/>
                <w:color w:val="000000"/>
                <w:sz w:val="18"/>
                <w:szCs w:val="18"/>
              </w:rPr>
            </w:pPr>
            <w:r w:rsidRPr="00484933">
              <w:rPr>
                <w:rFonts w:ascii="Calibri" w:hAnsi="Calibri"/>
                <w:i/>
                <w:iCs/>
                <w:color w:val="000000"/>
                <w:sz w:val="18"/>
                <w:szCs w:val="18"/>
              </w:rPr>
              <w:t>Celastrina argiolus</w:t>
            </w:r>
          </w:p>
        </w:tc>
        <w:tc>
          <w:tcPr>
            <w:tcW w:w="755" w:type="pct"/>
            <w:tcBorders>
              <w:top w:val="nil"/>
              <w:left w:val="nil"/>
              <w:bottom w:val="single" w:sz="4" w:space="0" w:color="auto"/>
              <w:right w:val="single" w:sz="4" w:space="0" w:color="auto"/>
            </w:tcBorders>
            <w:shd w:val="clear" w:color="auto" w:fill="auto"/>
            <w:noWrap/>
            <w:vAlign w:val="bottom"/>
            <w:hideMark/>
          </w:tcPr>
          <w:p w14:paraId="30F4DE89"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X</w:t>
            </w:r>
          </w:p>
        </w:tc>
        <w:tc>
          <w:tcPr>
            <w:tcW w:w="755" w:type="pct"/>
            <w:tcBorders>
              <w:top w:val="nil"/>
              <w:left w:val="nil"/>
              <w:bottom w:val="single" w:sz="4" w:space="0" w:color="auto"/>
              <w:right w:val="single" w:sz="4" w:space="0" w:color="auto"/>
            </w:tcBorders>
            <w:shd w:val="clear" w:color="auto" w:fill="auto"/>
            <w:noWrap/>
            <w:vAlign w:val="bottom"/>
            <w:hideMark/>
          </w:tcPr>
          <w:p w14:paraId="3D0A0849"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X</w:t>
            </w:r>
          </w:p>
        </w:tc>
      </w:tr>
      <w:tr w:rsidR="000B0B6C" w:rsidRPr="00484933" w14:paraId="5FC347DE" w14:textId="77777777" w:rsidTr="00A23EAB">
        <w:trPr>
          <w:trHeight w:val="300"/>
        </w:trPr>
        <w:tc>
          <w:tcPr>
            <w:tcW w:w="1258" w:type="pct"/>
            <w:tcBorders>
              <w:top w:val="nil"/>
              <w:left w:val="single" w:sz="4" w:space="0" w:color="auto"/>
              <w:bottom w:val="single" w:sz="4" w:space="0" w:color="auto"/>
              <w:right w:val="single" w:sz="4" w:space="0" w:color="auto"/>
            </w:tcBorders>
            <w:shd w:val="clear" w:color="auto" w:fill="auto"/>
            <w:noWrap/>
            <w:vAlign w:val="bottom"/>
            <w:hideMark/>
          </w:tcPr>
          <w:p w14:paraId="44306B60" w14:textId="77777777" w:rsidR="000B0B6C" w:rsidRPr="00484933" w:rsidRDefault="000B0B6C" w:rsidP="00A23EAB">
            <w:pPr>
              <w:overflowPunct/>
              <w:autoSpaceDE/>
              <w:autoSpaceDN/>
              <w:adjustRightInd/>
              <w:textAlignment w:val="auto"/>
              <w:rPr>
                <w:rFonts w:ascii="Calibri" w:hAnsi="Calibri"/>
                <w:color w:val="000000"/>
                <w:sz w:val="18"/>
                <w:szCs w:val="18"/>
              </w:rPr>
            </w:pPr>
            <w:r w:rsidRPr="00484933">
              <w:rPr>
                <w:rFonts w:ascii="Calibri" w:hAnsi="Calibri"/>
                <w:color w:val="000000"/>
                <w:sz w:val="18"/>
                <w:szCs w:val="18"/>
              </w:rPr>
              <w:t>Lycaenidae</w:t>
            </w:r>
          </w:p>
        </w:tc>
        <w:tc>
          <w:tcPr>
            <w:tcW w:w="2233" w:type="pct"/>
            <w:tcBorders>
              <w:top w:val="nil"/>
              <w:left w:val="nil"/>
              <w:bottom w:val="single" w:sz="4" w:space="0" w:color="auto"/>
              <w:right w:val="single" w:sz="4" w:space="0" w:color="auto"/>
            </w:tcBorders>
            <w:shd w:val="clear" w:color="auto" w:fill="auto"/>
            <w:noWrap/>
            <w:vAlign w:val="bottom"/>
            <w:hideMark/>
          </w:tcPr>
          <w:p w14:paraId="1094137A" w14:textId="77777777" w:rsidR="000B0B6C" w:rsidRPr="00484933" w:rsidRDefault="000B0B6C" w:rsidP="00A23EAB">
            <w:pPr>
              <w:overflowPunct/>
              <w:autoSpaceDE/>
              <w:autoSpaceDN/>
              <w:adjustRightInd/>
              <w:textAlignment w:val="auto"/>
              <w:rPr>
                <w:rFonts w:ascii="Calibri" w:hAnsi="Calibri"/>
                <w:i/>
                <w:iCs/>
                <w:color w:val="000000"/>
                <w:sz w:val="18"/>
                <w:szCs w:val="18"/>
              </w:rPr>
            </w:pPr>
            <w:r w:rsidRPr="00484933">
              <w:rPr>
                <w:rFonts w:ascii="Calibri" w:hAnsi="Calibri"/>
                <w:i/>
                <w:iCs/>
                <w:color w:val="000000"/>
                <w:sz w:val="18"/>
                <w:szCs w:val="18"/>
              </w:rPr>
              <w:t>Cupido argiades</w:t>
            </w:r>
          </w:p>
        </w:tc>
        <w:tc>
          <w:tcPr>
            <w:tcW w:w="755" w:type="pct"/>
            <w:tcBorders>
              <w:top w:val="nil"/>
              <w:left w:val="nil"/>
              <w:bottom w:val="single" w:sz="4" w:space="0" w:color="auto"/>
              <w:right w:val="single" w:sz="4" w:space="0" w:color="auto"/>
            </w:tcBorders>
            <w:shd w:val="clear" w:color="auto" w:fill="auto"/>
            <w:noWrap/>
            <w:vAlign w:val="bottom"/>
            <w:hideMark/>
          </w:tcPr>
          <w:p w14:paraId="1BBBDB61"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X</w:t>
            </w:r>
          </w:p>
        </w:tc>
        <w:tc>
          <w:tcPr>
            <w:tcW w:w="755" w:type="pct"/>
            <w:tcBorders>
              <w:top w:val="nil"/>
              <w:left w:val="nil"/>
              <w:bottom w:val="single" w:sz="4" w:space="0" w:color="auto"/>
              <w:right w:val="single" w:sz="4" w:space="0" w:color="auto"/>
            </w:tcBorders>
            <w:shd w:val="clear" w:color="auto" w:fill="auto"/>
            <w:noWrap/>
            <w:vAlign w:val="bottom"/>
            <w:hideMark/>
          </w:tcPr>
          <w:p w14:paraId="10DBEA96"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X</w:t>
            </w:r>
          </w:p>
        </w:tc>
      </w:tr>
      <w:tr w:rsidR="000B0B6C" w:rsidRPr="00484933" w14:paraId="2646DCE8" w14:textId="77777777" w:rsidTr="00A23EAB">
        <w:trPr>
          <w:trHeight w:val="300"/>
        </w:trPr>
        <w:tc>
          <w:tcPr>
            <w:tcW w:w="1258" w:type="pct"/>
            <w:tcBorders>
              <w:top w:val="nil"/>
              <w:left w:val="single" w:sz="4" w:space="0" w:color="auto"/>
              <w:bottom w:val="single" w:sz="4" w:space="0" w:color="auto"/>
              <w:right w:val="single" w:sz="4" w:space="0" w:color="auto"/>
            </w:tcBorders>
            <w:shd w:val="clear" w:color="auto" w:fill="auto"/>
            <w:noWrap/>
            <w:vAlign w:val="bottom"/>
            <w:hideMark/>
          </w:tcPr>
          <w:p w14:paraId="61A90582" w14:textId="77777777" w:rsidR="000B0B6C" w:rsidRPr="00484933" w:rsidRDefault="000B0B6C" w:rsidP="00A23EAB">
            <w:pPr>
              <w:overflowPunct/>
              <w:autoSpaceDE/>
              <w:autoSpaceDN/>
              <w:adjustRightInd/>
              <w:textAlignment w:val="auto"/>
              <w:rPr>
                <w:rFonts w:ascii="Calibri" w:hAnsi="Calibri"/>
                <w:color w:val="000000"/>
                <w:sz w:val="18"/>
                <w:szCs w:val="18"/>
              </w:rPr>
            </w:pPr>
            <w:r w:rsidRPr="00484933">
              <w:rPr>
                <w:rFonts w:ascii="Calibri" w:hAnsi="Calibri"/>
                <w:color w:val="000000"/>
                <w:sz w:val="18"/>
                <w:szCs w:val="18"/>
              </w:rPr>
              <w:t>Lycaenidae</w:t>
            </w:r>
          </w:p>
        </w:tc>
        <w:tc>
          <w:tcPr>
            <w:tcW w:w="2233" w:type="pct"/>
            <w:tcBorders>
              <w:top w:val="nil"/>
              <w:left w:val="nil"/>
              <w:bottom w:val="single" w:sz="4" w:space="0" w:color="auto"/>
              <w:right w:val="single" w:sz="4" w:space="0" w:color="auto"/>
            </w:tcBorders>
            <w:shd w:val="clear" w:color="auto" w:fill="auto"/>
            <w:noWrap/>
            <w:vAlign w:val="bottom"/>
            <w:hideMark/>
          </w:tcPr>
          <w:p w14:paraId="2C4541B7" w14:textId="77777777" w:rsidR="000B0B6C" w:rsidRPr="00484933" w:rsidRDefault="000B0B6C" w:rsidP="00A23EAB">
            <w:pPr>
              <w:overflowPunct/>
              <w:autoSpaceDE/>
              <w:autoSpaceDN/>
              <w:adjustRightInd/>
              <w:textAlignment w:val="auto"/>
              <w:rPr>
                <w:rFonts w:ascii="Calibri" w:hAnsi="Calibri"/>
                <w:i/>
                <w:iCs/>
                <w:color w:val="000000"/>
                <w:sz w:val="18"/>
                <w:szCs w:val="18"/>
              </w:rPr>
            </w:pPr>
            <w:r w:rsidRPr="00484933">
              <w:rPr>
                <w:rFonts w:ascii="Calibri" w:hAnsi="Calibri"/>
                <w:i/>
                <w:iCs/>
                <w:color w:val="000000"/>
                <w:sz w:val="18"/>
                <w:szCs w:val="18"/>
              </w:rPr>
              <w:t>Leptotes pirithous</w:t>
            </w:r>
          </w:p>
        </w:tc>
        <w:tc>
          <w:tcPr>
            <w:tcW w:w="755" w:type="pct"/>
            <w:tcBorders>
              <w:top w:val="nil"/>
              <w:left w:val="nil"/>
              <w:bottom w:val="single" w:sz="4" w:space="0" w:color="auto"/>
              <w:right w:val="single" w:sz="4" w:space="0" w:color="auto"/>
            </w:tcBorders>
            <w:shd w:val="clear" w:color="auto" w:fill="auto"/>
            <w:noWrap/>
            <w:vAlign w:val="bottom"/>
            <w:hideMark/>
          </w:tcPr>
          <w:p w14:paraId="77F6DC20"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X</w:t>
            </w:r>
          </w:p>
        </w:tc>
        <w:tc>
          <w:tcPr>
            <w:tcW w:w="755" w:type="pct"/>
            <w:tcBorders>
              <w:top w:val="nil"/>
              <w:left w:val="nil"/>
              <w:bottom w:val="single" w:sz="4" w:space="0" w:color="auto"/>
              <w:right w:val="single" w:sz="4" w:space="0" w:color="auto"/>
            </w:tcBorders>
            <w:shd w:val="clear" w:color="auto" w:fill="auto"/>
            <w:noWrap/>
            <w:vAlign w:val="bottom"/>
            <w:hideMark/>
          </w:tcPr>
          <w:p w14:paraId="54679EE0"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 </w:t>
            </w:r>
          </w:p>
        </w:tc>
      </w:tr>
      <w:tr w:rsidR="000B0B6C" w:rsidRPr="00484933" w14:paraId="1742CE68" w14:textId="77777777" w:rsidTr="00A23EAB">
        <w:trPr>
          <w:trHeight w:val="300"/>
        </w:trPr>
        <w:tc>
          <w:tcPr>
            <w:tcW w:w="1258" w:type="pct"/>
            <w:tcBorders>
              <w:top w:val="nil"/>
              <w:left w:val="single" w:sz="4" w:space="0" w:color="auto"/>
              <w:bottom w:val="single" w:sz="4" w:space="0" w:color="auto"/>
              <w:right w:val="single" w:sz="4" w:space="0" w:color="auto"/>
            </w:tcBorders>
            <w:shd w:val="clear" w:color="auto" w:fill="auto"/>
            <w:noWrap/>
            <w:vAlign w:val="bottom"/>
            <w:hideMark/>
          </w:tcPr>
          <w:p w14:paraId="0795687B" w14:textId="77777777" w:rsidR="000B0B6C" w:rsidRPr="00484933" w:rsidRDefault="000B0B6C" w:rsidP="00A23EAB">
            <w:pPr>
              <w:overflowPunct/>
              <w:autoSpaceDE/>
              <w:autoSpaceDN/>
              <w:adjustRightInd/>
              <w:textAlignment w:val="auto"/>
              <w:rPr>
                <w:rFonts w:ascii="Calibri" w:hAnsi="Calibri"/>
                <w:color w:val="000000"/>
                <w:sz w:val="18"/>
                <w:szCs w:val="18"/>
              </w:rPr>
            </w:pPr>
            <w:r w:rsidRPr="00484933">
              <w:rPr>
                <w:rFonts w:ascii="Calibri" w:hAnsi="Calibri"/>
                <w:color w:val="000000"/>
                <w:sz w:val="18"/>
                <w:szCs w:val="18"/>
              </w:rPr>
              <w:t>Lycaenidae</w:t>
            </w:r>
          </w:p>
        </w:tc>
        <w:tc>
          <w:tcPr>
            <w:tcW w:w="2233" w:type="pct"/>
            <w:tcBorders>
              <w:top w:val="nil"/>
              <w:left w:val="nil"/>
              <w:bottom w:val="single" w:sz="4" w:space="0" w:color="auto"/>
              <w:right w:val="single" w:sz="4" w:space="0" w:color="auto"/>
            </w:tcBorders>
            <w:shd w:val="clear" w:color="auto" w:fill="auto"/>
            <w:noWrap/>
            <w:vAlign w:val="bottom"/>
            <w:hideMark/>
          </w:tcPr>
          <w:p w14:paraId="09D5F301" w14:textId="77777777" w:rsidR="000B0B6C" w:rsidRPr="00484933" w:rsidRDefault="000B0B6C" w:rsidP="00A23EAB">
            <w:pPr>
              <w:overflowPunct/>
              <w:autoSpaceDE/>
              <w:autoSpaceDN/>
              <w:adjustRightInd/>
              <w:textAlignment w:val="auto"/>
              <w:rPr>
                <w:rFonts w:ascii="Calibri" w:hAnsi="Calibri"/>
                <w:i/>
                <w:iCs/>
                <w:color w:val="000000"/>
                <w:sz w:val="18"/>
                <w:szCs w:val="18"/>
              </w:rPr>
            </w:pPr>
            <w:r w:rsidRPr="00484933">
              <w:rPr>
                <w:rFonts w:ascii="Calibri" w:hAnsi="Calibri"/>
                <w:i/>
                <w:iCs/>
                <w:color w:val="000000"/>
                <w:sz w:val="18"/>
                <w:szCs w:val="18"/>
              </w:rPr>
              <w:t>Polyommatus icarus</w:t>
            </w:r>
          </w:p>
        </w:tc>
        <w:tc>
          <w:tcPr>
            <w:tcW w:w="755" w:type="pct"/>
            <w:tcBorders>
              <w:top w:val="nil"/>
              <w:left w:val="nil"/>
              <w:bottom w:val="single" w:sz="4" w:space="0" w:color="auto"/>
              <w:right w:val="single" w:sz="4" w:space="0" w:color="auto"/>
            </w:tcBorders>
            <w:shd w:val="clear" w:color="auto" w:fill="auto"/>
            <w:noWrap/>
            <w:vAlign w:val="bottom"/>
            <w:hideMark/>
          </w:tcPr>
          <w:p w14:paraId="6FD8294E"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X</w:t>
            </w:r>
          </w:p>
        </w:tc>
        <w:tc>
          <w:tcPr>
            <w:tcW w:w="755" w:type="pct"/>
            <w:tcBorders>
              <w:top w:val="nil"/>
              <w:left w:val="nil"/>
              <w:bottom w:val="single" w:sz="4" w:space="0" w:color="auto"/>
              <w:right w:val="single" w:sz="4" w:space="0" w:color="auto"/>
            </w:tcBorders>
            <w:shd w:val="clear" w:color="auto" w:fill="auto"/>
            <w:noWrap/>
            <w:vAlign w:val="bottom"/>
            <w:hideMark/>
          </w:tcPr>
          <w:p w14:paraId="52B57B2A"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X</w:t>
            </w:r>
          </w:p>
        </w:tc>
      </w:tr>
      <w:tr w:rsidR="000B0B6C" w:rsidRPr="00484933" w14:paraId="6BE81905" w14:textId="77777777" w:rsidTr="00A23EAB">
        <w:trPr>
          <w:trHeight w:val="300"/>
        </w:trPr>
        <w:tc>
          <w:tcPr>
            <w:tcW w:w="1258" w:type="pct"/>
            <w:tcBorders>
              <w:top w:val="nil"/>
              <w:left w:val="single" w:sz="4" w:space="0" w:color="auto"/>
              <w:bottom w:val="single" w:sz="4" w:space="0" w:color="auto"/>
              <w:right w:val="single" w:sz="4" w:space="0" w:color="auto"/>
            </w:tcBorders>
            <w:shd w:val="clear" w:color="auto" w:fill="auto"/>
            <w:noWrap/>
            <w:vAlign w:val="bottom"/>
            <w:hideMark/>
          </w:tcPr>
          <w:p w14:paraId="78F51E94" w14:textId="77777777" w:rsidR="000B0B6C" w:rsidRPr="00484933" w:rsidRDefault="000B0B6C" w:rsidP="00A23EAB">
            <w:pPr>
              <w:overflowPunct/>
              <w:autoSpaceDE/>
              <w:autoSpaceDN/>
              <w:adjustRightInd/>
              <w:textAlignment w:val="auto"/>
              <w:rPr>
                <w:rFonts w:ascii="Calibri" w:hAnsi="Calibri"/>
                <w:color w:val="000000"/>
                <w:sz w:val="18"/>
                <w:szCs w:val="18"/>
              </w:rPr>
            </w:pPr>
            <w:r w:rsidRPr="00484933">
              <w:rPr>
                <w:rFonts w:ascii="Calibri" w:hAnsi="Calibri"/>
                <w:color w:val="000000"/>
                <w:sz w:val="18"/>
                <w:szCs w:val="18"/>
              </w:rPr>
              <w:t>Nymphalidae</w:t>
            </w:r>
          </w:p>
        </w:tc>
        <w:tc>
          <w:tcPr>
            <w:tcW w:w="2233" w:type="pct"/>
            <w:tcBorders>
              <w:top w:val="nil"/>
              <w:left w:val="nil"/>
              <w:bottom w:val="single" w:sz="4" w:space="0" w:color="auto"/>
              <w:right w:val="single" w:sz="4" w:space="0" w:color="auto"/>
            </w:tcBorders>
            <w:shd w:val="clear" w:color="auto" w:fill="auto"/>
            <w:noWrap/>
            <w:vAlign w:val="bottom"/>
            <w:hideMark/>
          </w:tcPr>
          <w:p w14:paraId="6EA319CF" w14:textId="77777777" w:rsidR="000B0B6C" w:rsidRPr="00484933" w:rsidRDefault="000B0B6C" w:rsidP="00A23EAB">
            <w:pPr>
              <w:overflowPunct/>
              <w:autoSpaceDE/>
              <w:autoSpaceDN/>
              <w:adjustRightInd/>
              <w:textAlignment w:val="auto"/>
              <w:rPr>
                <w:rFonts w:ascii="Calibri" w:hAnsi="Calibri"/>
                <w:i/>
                <w:iCs/>
                <w:color w:val="000000"/>
                <w:sz w:val="18"/>
                <w:szCs w:val="18"/>
              </w:rPr>
            </w:pPr>
            <w:r w:rsidRPr="00484933">
              <w:rPr>
                <w:rFonts w:ascii="Calibri" w:hAnsi="Calibri"/>
                <w:i/>
                <w:iCs/>
                <w:color w:val="000000"/>
                <w:sz w:val="18"/>
                <w:szCs w:val="18"/>
              </w:rPr>
              <w:t>Coenonympha pamphilus</w:t>
            </w:r>
          </w:p>
        </w:tc>
        <w:tc>
          <w:tcPr>
            <w:tcW w:w="755" w:type="pct"/>
            <w:tcBorders>
              <w:top w:val="nil"/>
              <w:left w:val="nil"/>
              <w:bottom w:val="single" w:sz="4" w:space="0" w:color="auto"/>
              <w:right w:val="single" w:sz="4" w:space="0" w:color="auto"/>
            </w:tcBorders>
            <w:shd w:val="clear" w:color="auto" w:fill="auto"/>
            <w:noWrap/>
            <w:vAlign w:val="bottom"/>
            <w:hideMark/>
          </w:tcPr>
          <w:p w14:paraId="022218C2"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X</w:t>
            </w:r>
          </w:p>
        </w:tc>
        <w:tc>
          <w:tcPr>
            <w:tcW w:w="755" w:type="pct"/>
            <w:tcBorders>
              <w:top w:val="nil"/>
              <w:left w:val="nil"/>
              <w:bottom w:val="single" w:sz="4" w:space="0" w:color="auto"/>
              <w:right w:val="single" w:sz="4" w:space="0" w:color="auto"/>
            </w:tcBorders>
            <w:shd w:val="clear" w:color="auto" w:fill="auto"/>
            <w:noWrap/>
            <w:vAlign w:val="bottom"/>
            <w:hideMark/>
          </w:tcPr>
          <w:p w14:paraId="711C7602"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 </w:t>
            </w:r>
          </w:p>
        </w:tc>
      </w:tr>
      <w:tr w:rsidR="000B0B6C" w:rsidRPr="00484933" w14:paraId="43ED72A1" w14:textId="77777777" w:rsidTr="00A23EAB">
        <w:trPr>
          <w:trHeight w:val="300"/>
        </w:trPr>
        <w:tc>
          <w:tcPr>
            <w:tcW w:w="1258" w:type="pct"/>
            <w:tcBorders>
              <w:top w:val="nil"/>
              <w:left w:val="single" w:sz="4" w:space="0" w:color="auto"/>
              <w:bottom w:val="single" w:sz="4" w:space="0" w:color="auto"/>
              <w:right w:val="single" w:sz="4" w:space="0" w:color="auto"/>
            </w:tcBorders>
            <w:shd w:val="clear" w:color="auto" w:fill="auto"/>
            <w:noWrap/>
            <w:vAlign w:val="bottom"/>
            <w:hideMark/>
          </w:tcPr>
          <w:p w14:paraId="4214D41F" w14:textId="77777777" w:rsidR="000B0B6C" w:rsidRPr="00484933" w:rsidRDefault="000B0B6C" w:rsidP="00A23EAB">
            <w:pPr>
              <w:overflowPunct/>
              <w:autoSpaceDE/>
              <w:autoSpaceDN/>
              <w:adjustRightInd/>
              <w:textAlignment w:val="auto"/>
              <w:rPr>
                <w:rFonts w:ascii="Calibri" w:hAnsi="Calibri"/>
                <w:color w:val="000000"/>
                <w:sz w:val="18"/>
                <w:szCs w:val="18"/>
              </w:rPr>
            </w:pPr>
            <w:r w:rsidRPr="00484933">
              <w:rPr>
                <w:rFonts w:ascii="Calibri" w:hAnsi="Calibri"/>
                <w:color w:val="000000"/>
                <w:sz w:val="18"/>
                <w:szCs w:val="18"/>
              </w:rPr>
              <w:t>Nymphalidae</w:t>
            </w:r>
          </w:p>
        </w:tc>
        <w:tc>
          <w:tcPr>
            <w:tcW w:w="2233" w:type="pct"/>
            <w:tcBorders>
              <w:top w:val="nil"/>
              <w:left w:val="nil"/>
              <w:bottom w:val="single" w:sz="4" w:space="0" w:color="auto"/>
              <w:right w:val="single" w:sz="4" w:space="0" w:color="auto"/>
            </w:tcBorders>
            <w:shd w:val="clear" w:color="auto" w:fill="auto"/>
            <w:noWrap/>
            <w:vAlign w:val="bottom"/>
            <w:hideMark/>
          </w:tcPr>
          <w:p w14:paraId="341A741E" w14:textId="77777777" w:rsidR="000B0B6C" w:rsidRPr="00484933" w:rsidRDefault="000B0B6C" w:rsidP="00A23EAB">
            <w:pPr>
              <w:overflowPunct/>
              <w:autoSpaceDE/>
              <w:autoSpaceDN/>
              <w:adjustRightInd/>
              <w:textAlignment w:val="auto"/>
              <w:rPr>
                <w:rFonts w:ascii="Calibri" w:hAnsi="Calibri"/>
                <w:i/>
                <w:iCs/>
                <w:color w:val="000000"/>
                <w:sz w:val="18"/>
                <w:szCs w:val="18"/>
              </w:rPr>
            </w:pPr>
            <w:r w:rsidRPr="00484933">
              <w:rPr>
                <w:rFonts w:ascii="Calibri" w:hAnsi="Calibri"/>
                <w:i/>
                <w:iCs/>
                <w:color w:val="000000"/>
                <w:sz w:val="18"/>
                <w:szCs w:val="18"/>
              </w:rPr>
              <w:t xml:space="preserve">Lasiommata megera </w:t>
            </w:r>
          </w:p>
        </w:tc>
        <w:tc>
          <w:tcPr>
            <w:tcW w:w="755" w:type="pct"/>
            <w:tcBorders>
              <w:top w:val="nil"/>
              <w:left w:val="nil"/>
              <w:bottom w:val="single" w:sz="4" w:space="0" w:color="auto"/>
              <w:right w:val="single" w:sz="4" w:space="0" w:color="auto"/>
            </w:tcBorders>
            <w:shd w:val="clear" w:color="auto" w:fill="auto"/>
            <w:noWrap/>
            <w:vAlign w:val="bottom"/>
            <w:hideMark/>
          </w:tcPr>
          <w:p w14:paraId="75E567FB"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 </w:t>
            </w:r>
          </w:p>
        </w:tc>
        <w:tc>
          <w:tcPr>
            <w:tcW w:w="755" w:type="pct"/>
            <w:tcBorders>
              <w:top w:val="nil"/>
              <w:left w:val="nil"/>
              <w:bottom w:val="single" w:sz="4" w:space="0" w:color="auto"/>
              <w:right w:val="single" w:sz="4" w:space="0" w:color="auto"/>
            </w:tcBorders>
            <w:shd w:val="clear" w:color="auto" w:fill="auto"/>
            <w:noWrap/>
            <w:vAlign w:val="bottom"/>
            <w:hideMark/>
          </w:tcPr>
          <w:p w14:paraId="7CD2F427"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X</w:t>
            </w:r>
          </w:p>
        </w:tc>
      </w:tr>
      <w:tr w:rsidR="000B0B6C" w:rsidRPr="00484933" w14:paraId="11D2BAA3" w14:textId="77777777" w:rsidTr="00A23EAB">
        <w:trPr>
          <w:trHeight w:val="300"/>
        </w:trPr>
        <w:tc>
          <w:tcPr>
            <w:tcW w:w="1258" w:type="pct"/>
            <w:tcBorders>
              <w:top w:val="nil"/>
              <w:left w:val="single" w:sz="4" w:space="0" w:color="auto"/>
              <w:bottom w:val="single" w:sz="4" w:space="0" w:color="auto"/>
              <w:right w:val="single" w:sz="4" w:space="0" w:color="auto"/>
            </w:tcBorders>
            <w:shd w:val="clear" w:color="auto" w:fill="auto"/>
            <w:noWrap/>
            <w:vAlign w:val="bottom"/>
            <w:hideMark/>
          </w:tcPr>
          <w:p w14:paraId="07536B13" w14:textId="77777777" w:rsidR="000B0B6C" w:rsidRPr="00484933" w:rsidRDefault="000B0B6C" w:rsidP="00A23EAB">
            <w:pPr>
              <w:overflowPunct/>
              <w:autoSpaceDE/>
              <w:autoSpaceDN/>
              <w:adjustRightInd/>
              <w:textAlignment w:val="auto"/>
              <w:rPr>
                <w:rFonts w:ascii="Calibri" w:hAnsi="Calibri"/>
                <w:color w:val="000000"/>
                <w:sz w:val="18"/>
                <w:szCs w:val="18"/>
              </w:rPr>
            </w:pPr>
            <w:r w:rsidRPr="00484933">
              <w:rPr>
                <w:rFonts w:ascii="Calibri" w:hAnsi="Calibri"/>
                <w:color w:val="000000"/>
                <w:sz w:val="18"/>
                <w:szCs w:val="18"/>
              </w:rPr>
              <w:t>Nymphalidae</w:t>
            </w:r>
          </w:p>
        </w:tc>
        <w:tc>
          <w:tcPr>
            <w:tcW w:w="2233" w:type="pct"/>
            <w:tcBorders>
              <w:top w:val="nil"/>
              <w:left w:val="nil"/>
              <w:bottom w:val="single" w:sz="4" w:space="0" w:color="auto"/>
              <w:right w:val="single" w:sz="4" w:space="0" w:color="auto"/>
            </w:tcBorders>
            <w:shd w:val="clear" w:color="auto" w:fill="auto"/>
            <w:noWrap/>
            <w:vAlign w:val="bottom"/>
            <w:hideMark/>
          </w:tcPr>
          <w:p w14:paraId="263F708D" w14:textId="77777777" w:rsidR="000B0B6C" w:rsidRPr="00484933" w:rsidRDefault="000B0B6C" w:rsidP="00A23EAB">
            <w:pPr>
              <w:overflowPunct/>
              <w:autoSpaceDE/>
              <w:autoSpaceDN/>
              <w:adjustRightInd/>
              <w:textAlignment w:val="auto"/>
              <w:rPr>
                <w:rFonts w:ascii="Calibri" w:hAnsi="Calibri"/>
                <w:i/>
                <w:iCs/>
                <w:color w:val="000000"/>
                <w:sz w:val="18"/>
                <w:szCs w:val="18"/>
              </w:rPr>
            </w:pPr>
            <w:r w:rsidRPr="00484933">
              <w:rPr>
                <w:rFonts w:ascii="Calibri" w:hAnsi="Calibri"/>
                <w:i/>
                <w:iCs/>
                <w:color w:val="000000"/>
                <w:sz w:val="18"/>
                <w:szCs w:val="18"/>
              </w:rPr>
              <w:t>Lycaena phlaeas</w:t>
            </w:r>
          </w:p>
        </w:tc>
        <w:tc>
          <w:tcPr>
            <w:tcW w:w="755" w:type="pct"/>
            <w:tcBorders>
              <w:top w:val="nil"/>
              <w:left w:val="nil"/>
              <w:bottom w:val="single" w:sz="4" w:space="0" w:color="auto"/>
              <w:right w:val="single" w:sz="4" w:space="0" w:color="auto"/>
            </w:tcBorders>
            <w:shd w:val="clear" w:color="auto" w:fill="auto"/>
            <w:noWrap/>
            <w:vAlign w:val="bottom"/>
            <w:hideMark/>
          </w:tcPr>
          <w:p w14:paraId="6ACD90FC"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X</w:t>
            </w:r>
          </w:p>
        </w:tc>
        <w:tc>
          <w:tcPr>
            <w:tcW w:w="755" w:type="pct"/>
            <w:tcBorders>
              <w:top w:val="nil"/>
              <w:left w:val="nil"/>
              <w:bottom w:val="single" w:sz="4" w:space="0" w:color="auto"/>
              <w:right w:val="single" w:sz="4" w:space="0" w:color="auto"/>
            </w:tcBorders>
            <w:shd w:val="clear" w:color="auto" w:fill="auto"/>
            <w:noWrap/>
            <w:vAlign w:val="bottom"/>
            <w:hideMark/>
          </w:tcPr>
          <w:p w14:paraId="6B40037D"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X</w:t>
            </w:r>
          </w:p>
        </w:tc>
      </w:tr>
      <w:tr w:rsidR="000B0B6C" w:rsidRPr="00484933" w14:paraId="3AB771A9" w14:textId="77777777" w:rsidTr="00A23EAB">
        <w:trPr>
          <w:trHeight w:val="300"/>
        </w:trPr>
        <w:tc>
          <w:tcPr>
            <w:tcW w:w="1258" w:type="pct"/>
            <w:tcBorders>
              <w:top w:val="nil"/>
              <w:left w:val="single" w:sz="4" w:space="0" w:color="auto"/>
              <w:bottom w:val="single" w:sz="4" w:space="0" w:color="auto"/>
              <w:right w:val="single" w:sz="4" w:space="0" w:color="auto"/>
            </w:tcBorders>
            <w:shd w:val="clear" w:color="auto" w:fill="auto"/>
            <w:noWrap/>
            <w:vAlign w:val="center"/>
            <w:hideMark/>
          </w:tcPr>
          <w:p w14:paraId="5C4ECC2A" w14:textId="77777777" w:rsidR="000B0B6C" w:rsidRPr="00484933" w:rsidRDefault="000B0B6C" w:rsidP="00A23EAB">
            <w:pPr>
              <w:overflowPunct/>
              <w:autoSpaceDE/>
              <w:autoSpaceDN/>
              <w:adjustRightInd/>
              <w:textAlignment w:val="auto"/>
              <w:rPr>
                <w:rFonts w:ascii="Calibri" w:hAnsi="Calibri"/>
                <w:color w:val="000000"/>
                <w:sz w:val="18"/>
                <w:szCs w:val="18"/>
              </w:rPr>
            </w:pPr>
            <w:r w:rsidRPr="00484933">
              <w:rPr>
                <w:rFonts w:ascii="Calibri" w:hAnsi="Calibri"/>
                <w:color w:val="000000"/>
                <w:sz w:val="18"/>
                <w:szCs w:val="18"/>
              </w:rPr>
              <w:t>Nymphalidae</w:t>
            </w:r>
          </w:p>
        </w:tc>
        <w:tc>
          <w:tcPr>
            <w:tcW w:w="2233" w:type="pct"/>
            <w:tcBorders>
              <w:top w:val="nil"/>
              <w:left w:val="nil"/>
              <w:bottom w:val="single" w:sz="4" w:space="0" w:color="auto"/>
              <w:right w:val="single" w:sz="4" w:space="0" w:color="auto"/>
            </w:tcBorders>
            <w:shd w:val="clear" w:color="auto" w:fill="auto"/>
            <w:noWrap/>
            <w:vAlign w:val="center"/>
            <w:hideMark/>
          </w:tcPr>
          <w:p w14:paraId="55FB5600" w14:textId="77777777" w:rsidR="000B0B6C" w:rsidRPr="00484933" w:rsidRDefault="000B0B6C" w:rsidP="00A23EAB">
            <w:pPr>
              <w:overflowPunct/>
              <w:autoSpaceDE/>
              <w:autoSpaceDN/>
              <w:adjustRightInd/>
              <w:textAlignment w:val="auto"/>
              <w:rPr>
                <w:rFonts w:ascii="Calibri" w:hAnsi="Calibri"/>
                <w:i/>
                <w:iCs/>
                <w:color w:val="000000"/>
                <w:sz w:val="18"/>
                <w:szCs w:val="18"/>
              </w:rPr>
            </w:pPr>
            <w:r w:rsidRPr="00484933">
              <w:rPr>
                <w:rFonts w:ascii="Calibri" w:hAnsi="Calibri"/>
                <w:i/>
                <w:iCs/>
                <w:color w:val="000000"/>
                <w:sz w:val="18"/>
                <w:szCs w:val="18"/>
                <w:lang w:val="en-US"/>
              </w:rPr>
              <w:t>Melitaea aurelia</w:t>
            </w:r>
          </w:p>
        </w:tc>
        <w:tc>
          <w:tcPr>
            <w:tcW w:w="755" w:type="pct"/>
            <w:tcBorders>
              <w:top w:val="nil"/>
              <w:left w:val="nil"/>
              <w:bottom w:val="single" w:sz="4" w:space="0" w:color="auto"/>
              <w:right w:val="single" w:sz="4" w:space="0" w:color="auto"/>
            </w:tcBorders>
            <w:shd w:val="clear" w:color="auto" w:fill="auto"/>
            <w:noWrap/>
            <w:vAlign w:val="bottom"/>
            <w:hideMark/>
          </w:tcPr>
          <w:p w14:paraId="261F29AD"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 </w:t>
            </w:r>
          </w:p>
        </w:tc>
        <w:tc>
          <w:tcPr>
            <w:tcW w:w="755" w:type="pct"/>
            <w:tcBorders>
              <w:top w:val="nil"/>
              <w:left w:val="nil"/>
              <w:bottom w:val="single" w:sz="4" w:space="0" w:color="auto"/>
              <w:right w:val="single" w:sz="4" w:space="0" w:color="auto"/>
            </w:tcBorders>
            <w:shd w:val="clear" w:color="auto" w:fill="auto"/>
            <w:noWrap/>
            <w:vAlign w:val="bottom"/>
            <w:hideMark/>
          </w:tcPr>
          <w:p w14:paraId="148E8600"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X</w:t>
            </w:r>
          </w:p>
        </w:tc>
      </w:tr>
      <w:tr w:rsidR="000B0B6C" w:rsidRPr="00484933" w14:paraId="35EB3EBE" w14:textId="77777777" w:rsidTr="00A23EAB">
        <w:trPr>
          <w:trHeight w:val="300"/>
        </w:trPr>
        <w:tc>
          <w:tcPr>
            <w:tcW w:w="1258" w:type="pct"/>
            <w:tcBorders>
              <w:top w:val="nil"/>
              <w:left w:val="single" w:sz="4" w:space="0" w:color="auto"/>
              <w:bottom w:val="single" w:sz="4" w:space="0" w:color="auto"/>
              <w:right w:val="single" w:sz="4" w:space="0" w:color="auto"/>
            </w:tcBorders>
            <w:shd w:val="clear" w:color="auto" w:fill="auto"/>
            <w:noWrap/>
            <w:vAlign w:val="bottom"/>
            <w:hideMark/>
          </w:tcPr>
          <w:p w14:paraId="2A903B0F" w14:textId="77777777" w:rsidR="000B0B6C" w:rsidRPr="00484933" w:rsidRDefault="000B0B6C" w:rsidP="00A23EAB">
            <w:pPr>
              <w:overflowPunct/>
              <w:autoSpaceDE/>
              <w:autoSpaceDN/>
              <w:adjustRightInd/>
              <w:textAlignment w:val="auto"/>
              <w:rPr>
                <w:rFonts w:ascii="Calibri" w:hAnsi="Calibri"/>
                <w:color w:val="000000"/>
                <w:sz w:val="18"/>
                <w:szCs w:val="18"/>
              </w:rPr>
            </w:pPr>
            <w:r w:rsidRPr="00484933">
              <w:rPr>
                <w:rFonts w:ascii="Calibri" w:hAnsi="Calibri"/>
                <w:color w:val="000000"/>
                <w:sz w:val="18"/>
                <w:szCs w:val="18"/>
              </w:rPr>
              <w:t>Nymphalidae</w:t>
            </w:r>
          </w:p>
        </w:tc>
        <w:tc>
          <w:tcPr>
            <w:tcW w:w="2233" w:type="pct"/>
            <w:tcBorders>
              <w:top w:val="nil"/>
              <w:left w:val="nil"/>
              <w:bottom w:val="single" w:sz="4" w:space="0" w:color="auto"/>
              <w:right w:val="single" w:sz="4" w:space="0" w:color="auto"/>
            </w:tcBorders>
            <w:shd w:val="clear" w:color="auto" w:fill="auto"/>
            <w:noWrap/>
            <w:vAlign w:val="bottom"/>
            <w:hideMark/>
          </w:tcPr>
          <w:p w14:paraId="7A36800B" w14:textId="77777777" w:rsidR="000B0B6C" w:rsidRPr="00484933" w:rsidRDefault="000B0B6C" w:rsidP="00A23EAB">
            <w:pPr>
              <w:overflowPunct/>
              <w:autoSpaceDE/>
              <w:autoSpaceDN/>
              <w:adjustRightInd/>
              <w:textAlignment w:val="auto"/>
              <w:rPr>
                <w:rFonts w:ascii="Calibri" w:hAnsi="Calibri"/>
                <w:i/>
                <w:iCs/>
                <w:color w:val="000000"/>
                <w:sz w:val="18"/>
                <w:szCs w:val="18"/>
              </w:rPr>
            </w:pPr>
            <w:r w:rsidRPr="00484933">
              <w:rPr>
                <w:rFonts w:ascii="Calibri" w:hAnsi="Calibri"/>
                <w:i/>
                <w:iCs/>
                <w:color w:val="000000"/>
                <w:sz w:val="18"/>
                <w:szCs w:val="18"/>
              </w:rPr>
              <w:t>Melitaea didyma</w:t>
            </w:r>
          </w:p>
        </w:tc>
        <w:tc>
          <w:tcPr>
            <w:tcW w:w="755" w:type="pct"/>
            <w:tcBorders>
              <w:top w:val="nil"/>
              <w:left w:val="nil"/>
              <w:bottom w:val="single" w:sz="4" w:space="0" w:color="auto"/>
              <w:right w:val="single" w:sz="4" w:space="0" w:color="auto"/>
            </w:tcBorders>
            <w:shd w:val="clear" w:color="auto" w:fill="auto"/>
            <w:noWrap/>
            <w:vAlign w:val="bottom"/>
            <w:hideMark/>
          </w:tcPr>
          <w:p w14:paraId="17DB1EC9"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X</w:t>
            </w:r>
          </w:p>
        </w:tc>
        <w:tc>
          <w:tcPr>
            <w:tcW w:w="755" w:type="pct"/>
            <w:tcBorders>
              <w:top w:val="nil"/>
              <w:left w:val="nil"/>
              <w:bottom w:val="single" w:sz="4" w:space="0" w:color="auto"/>
              <w:right w:val="single" w:sz="4" w:space="0" w:color="auto"/>
            </w:tcBorders>
            <w:shd w:val="clear" w:color="auto" w:fill="auto"/>
            <w:noWrap/>
            <w:vAlign w:val="bottom"/>
            <w:hideMark/>
          </w:tcPr>
          <w:p w14:paraId="4C38B101"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 </w:t>
            </w:r>
          </w:p>
        </w:tc>
      </w:tr>
      <w:tr w:rsidR="000B0B6C" w:rsidRPr="00484933" w14:paraId="2D242D34" w14:textId="77777777" w:rsidTr="00A23EAB">
        <w:trPr>
          <w:trHeight w:val="300"/>
        </w:trPr>
        <w:tc>
          <w:tcPr>
            <w:tcW w:w="1258" w:type="pct"/>
            <w:tcBorders>
              <w:top w:val="nil"/>
              <w:left w:val="single" w:sz="4" w:space="0" w:color="auto"/>
              <w:bottom w:val="single" w:sz="4" w:space="0" w:color="auto"/>
              <w:right w:val="single" w:sz="4" w:space="0" w:color="auto"/>
            </w:tcBorders>
            <w:shd w:val="clear" w:color="auto" w:fill="auto"/>
            <w:noWrap/>
            <w:vAlign w:val="bottom"/>
            <w:hideMark/>
          </w:tcPr>
          <w:p w14:paraId="1CD2CE86" w14:textId="77777777" w:rsidR="000B0B6C" w:rsidRPr="00484933" w:rsidRDefault="000B0B6C" w:rsidP="00A23EAB">
            <w:pPr>
              <w:overflowPunct/>
              <w:autoSpaceDE/>
              <w:autoSpaceDN/>
              <w:adjustRightInd/>
              <w:textAlignment w:val="auto"/>
              <w:rPr>
                <w:rFonts w:ascii="Calibri" w:hAnsi="Calibri"/>
                <w:color w:val="000000"/>
                <w:sz w:val="18"/>
                <w:szCs w:val="18"/>
              </w:rPr>
            </w:pPr>
            <w:r w:rsidRPr="00484933">
              <w:rPr>
                <w:rFonts w:ascii="Calibri" w:hAnsi="Calibri"/>
                <w:color w:val="000000"/>
                <w:sz w:val="18"/>
                <w:szCs w:val="18"/>
              </w:rPr>
              <w:t>Nymphalidae</w:t>
            </w:r>
          </w:p>
        </w:tc>
        <w:tc>
          <w:tcPr>
            <w:tcW w:w="2233" w:type="pct"/>
            <w:tcBorders>
              <w:top w:val="nil"/>
              <w:left w:val="nil"/>
              <w:bottom w:val="single" w:sz="4" w:space="0" w:color="auto"/>
              <w:right w:val="single" w:sz="4" w:space="0" w:color="auto"/>
            </w:tcBorders>
            <w:shd w:val="clear" w:color="auto" w:fill="auto"/>
            <w:noWrap/>
            <w:vAlign w:val="bottom"/>
            <w:hideMark/>
          </w:tcPr>
          <w:p w14:paraId="5E49B9CD" w14:textId="77777777" w:rsidR="000B0B6C" w:rsidRPr="00484933" w:rsidRDefault="000B0B6C" w:rsidP="00A23EAB">
            <w:pPr>
              <w:overflowPunct/>
              <w:autoSpaceDE/>
              <w:autoSpaceDN/>
              <w:adjustRightInd/>
              <w:textAlignment w:val="auto"/>
              <w:rPr>
                <w:rFonts w:ascii="Calibri" w:hAnsi="Calibri"/>
                <w:i/>
                <w:iCs/>
                <w:color w:val="000000"/>
                <w:sz w:val="18"/>
                <w:szCs w:val="18"/>
              </w:rPr>
            </w:pPr>
            <w:r w:rsidRPr="00484933">
              <w:rPr>
                <w:rFonts w:ascii="Calibri" w:hAnsi="Calibri"/>
                <w:i/>
                <w:iCs/>
                <w:color w:val="000000"/>
                <w:sz w:val="18"/>
                <w:szCs w:val="18"/>
                <w:lang w:val="en-US"/>
              </w:rPr>
              <w:t>Pararge aegeria</w:t>
            </w:r>
          </w:p>
        </w:tc>
        <w:tc>
          <w:tcPr>
            <w:tcW w:w="755" w:type="pct"/>
            <w:tcBorders>
              <w:top w:val="nil"/>
              <w:left w:val="nil"/>
              <w:bottom w:val="single" w:sz="4" w:space="0" w:color="auto"/>
              <w:right w:val="single" w:sz="4" w:space="0" w:color="auto"/>
            </w:tcBorders>
            <w:shd w:val="clear" w:color="auto" w:fill="auto"/>
            <w:noWrap/>
            <w:vAlign w:val="bottom"/>
            <w:hideMark/>
          </w:tcPr>
          <w:p w14:paraId="4D69E67B"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 </w:t>
            </w:r>
          </w:p>
        </w:tc>
        <w:tc>
          <w:tcPr>
            <w:tcW w:w="755" w:type="pct"/>
            <w:tcBorders>
              <w:top w:val="nil"/>
              <w:left w:val="nil"/>
              <w:bottom w:val="single" w:sz="4" w:space="0" w:color="auto"/>
              <w:right w:val="single" w:sz="4" w:space="0" w:color="auto"/>
            </w:tcBorders>
            <w:shd w:val="clear" w:color="auto" w:fill="auto"/>
            <w:noWrap/>
            <w:vAlign w:val="bottom"/>
            <w:hideMark/>
          </w:tcPr>
          <w:p w14:paraId="72BBE3EF"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X</w:t>
            </w:r>
          </w:p>
        </w:tc>
      </w:tr>
      <w:tr w:rsidR="000B0B6C" w:rsidRPr="00484933" w14:paraId="50390E59" w14:textId="77777777" w:rsidTr="00A23EAB">
        <w:trPr>
          <w:trHeight w:val="300"/>
        </w:trPr>
        <w:tc>
          <w:tcPr>
            <w:tcW w:w="1258" w:type="pct"/>
            <w:tcBorders>
              <w:top w:val="nil"/>
              <w:left w:val="single" w:sz="4" w:space="0" w:color="auto"/>
              <w:bottom w:val="single" w:sz="4" w:space="0" w:color="auto"/>
              <w:right w:val="single" w:sz="4" w:space="0" w:color="auto"/>
            </w:tcBorders>
            <w:shd w:val="clear" w:color="auto" w:fill="auto"/>
            <w:noWrap/>
            <w:vAlign w:val="bottom"/>
            <w:hideMark/>
          </w:tcPr>
          <w:p w14:paraId="5FE6F496" w14:textId="77777777" w:rsidR="000B0B6C" w:rsidRPr="00484933" w:rsidRDefault="000B0B6C" w:rsidP="00A23EAB">
            <w:pPr>
              <w:overflowPunct/>
              <w:autoSpaceDE/>
              <w:autoSpaceDN/>
              <w:adjustRightInd/>
              <w:textAlignment w:val="auto"/>
              <w:rPr>
                <w:rFonts w:ascii="Calibri" w:hAnsi="Calibri"/>
                <w:color w:val="000000"/>
                <w:sz w:val="18"/>
                <w:szCs w:val="18"/>
              </w:rPr>
            </w:pPr>
            <w:r w:rsidRPr="00484933">
              <w:rPr>
                <w:rFonts w:ascii="Calibri" w:hAnsi="Calibri"/>
                <w:color w:val="000000"/>
                <w:sz w:val="18"/>
                <w:szCs w:val="18"/>
              </w:rPr>
              <w:t>Nymphalidae</w:t>
            </w:r>
          </w:p>
        </w:tc>
        <w:tc>
          <w:tcPr>
            <w:tcW w:w="2233" w:type="pct"/>
            <w:tcBorders>
              <w:top w:val="nil"/>
              <w:left w:val="nil"/>
              <w:bottom w:val="single" w:sz="4" w:space="0" w:color="auto"/>
              <w:right w:val="single" w:sz="4" w:space="0" w:color="auto"/>
            </w:tcBorders>
            <w:shd w:val="clear" w:color="auto" w:fill="auto"/>
            <w:noWrap/>
            <w:vAlign w:val="bottom"/>
            <w:hideMark/>
          </w:tcPr>
          <w:p w14:paraId="3A421062" w14:textId="77777777" w:rsidR="000B0B6C" w:rsidRPr="00484933" w:rsidRDefault="000B0B6C" w:rsidP="00A23EAB">
            <w:pPr>
              <w:overflowPunct/>
              <w:autoSpaceDE/>
              <w:autoSpaceDN/>
              <w:adjustRightInd/>
              <w:textAlignment w:val="auto"/>
              <w:rPr>
                <w:rFonts w:ascii="Calibri" w:hAnsi="Calibri"/>
                <w:i/>
                <w:iCs/>
                <w:color w:val="000000"/>
                <w:sz w:val="18"/>
                <w:szCs w:val="18"/>
              </w:rPr>
            </w:pPr>
            <w:r w:rsidRPr="00484933">
              <w:rPr>
                <w:rFonts w:ascii="Calibri" w:hAnsi="Calibri"/>
                <w:i/>
                <w:iCs/>
                <w:color w:val="000000"/>
                <w:sz w:val="18"/>
                <w:szCs w:val="18"/>
              </w:rPr>
              <w:t>Vanessa cardui</w:t>
            </w:r>
          </w:p>
        </w:tc>
        <w:tc>
          <w:tcPr>
            <w:tcW w:w="755" w:type="pct"/>
            <w:tcBorders>
              <w:top w:val="nil"/>
              <w:left w:val="nil"/>
              <w:bottom w:val="single" w:sz="4" w:space="0" w:color="auto"/>
              <w:right w:val="single" w:sz="4" w:space="0" w:color="auto"/>
            </w:tcBorders>
            <w:shd w:val="clear" w:color="auto" w:fill="auto"/>
            <w:noWrap/>
            <w:vAlign w:val="bottom"/>
            <w:hideMark/>
          </w:tcPr>
          <w:p w14:paraId="137B5D0A"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X</w:t>
            </w:r>
          </w:p>
        </w:tc>
        <w:tc>
          <w:tcPr>
            <w:tcW w:w="755" w:type="pct"/>
            <w:tcBorders>
              <w:top w:val="nil"/>
              <w:left w:val="nil"/>
              <w:bottom w:val="single" w:sz="4" w:space="0" w:color="auto"/>
              <w:right w:val="single" w:sz="4" w:space="0" w:color="auto"/>
            </w:tcBorders>
            <w:shd w:val="clear" w:color="auto" w:fill="auto"/>
            <w:noWrap/>
            <w:vAlign w:val="bottom"/>
            <w:hideMark/>
          </w:tcPr>
          <w:p w14:paraId="7EAD0F83"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 </w:t>
            </w:r>
          </w:p>
        </w:tc>
      </w:tr>
    </w:tbl>
    <w:p w14:paraId="37E84C9E" w14:textId="78783AAB" w:rsidR="000B0B6C" w:rsidRPr="00484933" w:rsidRDefault="000B0B6C" w:rsidP="000B0B6C">
      <w:pPr>
        <w:spacing w:before="120" w:after="120" w:line="360" w:lineRule="auto"/>
        <w:jc w:val="both"/>
        <w:rPr>
          <w:rFonts w:asciiTheme="minorHAnsi" w:hAnsiTheme="minorHAnsi" w:cstheme="minorHAnsi"/>
          <w:sz w:val="22"/>
          <w:szCs w:val="22"/>
        </w:rPr>
      </w:pPr>
      <w:r w:rsidRPr="00484933">
        <w:rPr>
          <w:rFonts w:asciiTheme="minorHAnsi" w:hAnsiTheme="minorHAnsi" w:cstheme="minorHAnsi"/>
          <w:sz w:val="22"/>
          <w:szCs w:val="22"/>
        </w:rPr>
        <w:t>Nella tabella che segue sono riepilogati, con dettaglio mensile e cumulativo, gli indici descrittori della comunità nelle due fasi di indagine considerati. Per quanto riguarda ciascun indice di diversità complessivi, è rappresentata la media dei valori registrati mensilmente nelle differenti fasi.</w:t>
      </w:r>
    </w:p>
    <w:p w14:paraId="376FB253" w14:textId="773B3498" w:rsidR="00484933" w:rsidRPr="008F3DF4" w:rsidRDefault="00484933" w:rsidP="00484933">
      <w:pPr>
        <w:spacing w:line="276" w:lineRule="auto"/>
        <w:jc w:val="center"/>
        <w:rPr>
          <w:rFonts w:asciiTheme="majorHAnsi" w:hAnsiTheme="majorHAnsi" w:cs="Calibri"/>
          <w:sz w:val="22"/>
          <w:szCs w:val="22"/>
        </w:rPr>
      </w:pPr>
      <w:r w:rsidRPr="000E1082">
        <w:rPr>
          <w:rFonts w:ascii="Calibri" w:hAnsi="Calibri" w:cs="Arial"/>
          <w:b/>
          <w:sz w:val="18"/>
          <w:szCs w:val="18"/>
          <w:lang w:val="x-none" w:eastAsia="x-none"/>
        </w:rPr>
        <w:t xml:space="preserve">Table </w:t>
      </w:r>
      <w:r w:rsidRPr="000E1082">
        <w:rPr>
          <w:rFonts w:ascii="Calibri" w:hAnsi="Calibri" w:cs="Arial"/>
          <w:b/>
          <w:sz w:val="18"/>
          <w:szCs w:val="18"/>
          <w:lang w:val="x-none" w:eastAsia="x-none"/>
        </w:rPr>
        <w:fldChar w:fldCharType="begin"/>
      </w:r>
      <w:r w:rsidRPr="000E1082">
        <w:rPr>
          <w:rFonts w:ascii="Calibri" w:hAnsi="Calibri" w:cs="Arial"/>
          <w:b/>
          <w:sz w:val="18"/>
          <w:szCs w:val="18"/>
          <w:lang w:val="x-none" w:eastAsia="x-none"/>
        </w:rPr>
        <w:instrText xml:space="preserve"> STYLEREF 1 \s </w:instrText>
      </w:r>
      <w:r w:rsidRPr="000E1082">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5</w:t>
      </w:r>
      <w:r w:rsidRPr="000E1082">
        <w:rPr>
          <w:rFonts w:ascii="Calibri" w:hAnsi="Calibri" w:cs="Arial"/>
          <w:b/>
          <w:sz w:val="18"/>
          <w:szCs w:val="18"/>
          <w:lang w:val="x-none" w:eastAsia="x-none"/>
        </w:rPr>
        <w:fldChar w:fldCharType="end"/>
      </w:r>
      <w:r w:rsidRPr="000E1082">
        <w:rPr>
          <w:rFonts w:ascii="Calibri" w:hAnsi="Calibri" w:cs="Arial"/>
          <w:b/>
          <w:sz w:val="18"/>
          <w:szCs w:val="18"/>
          <w:lang w:val="x-none" w:eastAsia="x-none"/>
        </w:rPr>
        <w:noBreakHyphen/>
      </w:r>
      <w:r w:rsidRPr="000E1082">
        <w:rPr>
          <w:rFonts w:ascii="Calibri" w:hAnsi="Calibri" w:cs="Arial"/>
          <w:b/>
          <w:sz w:val="18"/>
          <w:szCs w:val="18"/>
          <w:lang w:val="x-none" w:eastAsia="x-none"/>
        </w:rPr>
        <w:fldChar w:fldCharType="begin"/>
      </w:r>
      <w:r w:rsidRPr="000E1082">
        <w:rPr>
          <w:rFonts w:ascii="Calibri" w:hAnsi="Calibri" w:cs="Arial"/>
          <w:b/>
          <w:sz w:val="18"/>
          <w:szCs w:val="18"/>
          <w:lang w:val="x-none" w:eastAsia="x-none"/>
        </w:rPr>
        <w:instrText xml:space="preserve"> SEQ Table \* ARABIC \s 1 </w:instrText>
      </w:r>
      <w:r w:rsidRPr="000E1082">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92</w:t>
      </w:r>
      <w:r w:rsidRPr="000E1082">
        <w:rPr>
          <w:rFonts w:ascii="Calibri" w:hAnsi="Calibri" w:cs="Arial"/>
          <w:b/>
          <w:sz w:val="18"/>
          <w:szCs w:val="18"/>
          <w:lang w:val="x-none" w:eastAsia="x-none"/>
        </w:rPr>
        <w:fldChar w:fldCharType="end"/>
      </w:r>
      <w:r w:rsidRPr="000E1082">
        <w:rPr>
          <w:rFonts w:ascii="Calibri" w:hAnsi="Calibri" w:cs="Arial"/>
          <w:b/>
          <w:sz w:val="18"/>
          <w:szCs w:val="18"/>
          <w:lang w:val="x-none" w:eastAsia="x-none"/>
        </w:rPr>
        <w:t xml:space="preserve"> -</w:t>
      </w:r>
      <w:r w:rsidRPr="000B0B6C">
        <w:rPr>
          <w:rFonts w:ascii="Calibri" w:hAnsi="Calibri" w:cs="Arial"/>
          <w:b/>
          <w:sz w:val="18"/>
          <w:szCs w:val="18"/>
          <w:lang w:val="x-none" w:eastAsia="x-none"/>
        </w:rPr>
        <w:t xml:space="preserve"> Confronto </w:t>
      </w:r>
      <w:r>
        <w:rPr>
          <w:rFonts w:ascii="Calibri" w:hAnsi="Calibri" w:cs="Arial"/>
          <w:b/>
          <w:sz w:val="18"/>
          <w:szCs w:val="18"/>
          <w:lang w:eastAsia="x-none"/>
        </w:rPr>
        <w:t>parametri faunistici lepidotteri</w:t>
      </w:r>
      <w:r w:rsidRPr="000B0B6C">
        <w:rPr>
          <w:rFonts w:ascii="Calibri" w:hAnsi="Calibri" w:cs="Arial"/>
          <w:b/>
          <w:sz w:val="18"/>
          <w:szCs w:val="18"/>
          <w:lang w:val="x-none" w:eastAsia="x-none"/>
        </w:rPr>
        <w:t xml:space="preserve"> AO/CO</w:t>
      </w:r>
    </w:p>
    <w:tbl>
      <w:tblPr>
        <w:tblW w:w="5000" w:type="pct"/>
        <w:tblCellMar>
          <w:left w:w="70" w:type="dxa"/>
          <w:right w:w="70" w:type="dxa"/>
        </w:tblCellMar>
        <w:tblLook w:val="04A0" w:firstRow="1" w:lastRow="0" w:firstColumn="1" w:lastColumn="0" w:noHBand="0" w:noVBand="1"/>
      </w:tblPr>
      <w:tblGrid>
        <w:gridCol w:w="1633"/>
        <w:gridCol w:w="793"/>
        <w:gridCol w:w="778"/>
        <w:gridCol w:w="795"/>
        <w:gridCol w:w="778"/>
        <w:gridCol w:w="795"/>
        <w:gridCol w:w="778"/>
        <w:gridCol w:w="795"/>
        <w:gridCol w:w="778"/>
        <w:gridCol w:w="795"/>
        <w:gridCol w:w="770"/>
      </w:tblGrid>
      <w:tr w:rsidR="006E43B1" w:rsidRPr="006E43B1" w14:paraId="7D87FA8C" w14:textId="77777777" w:rsidTr="006E43B1">
        <w:trPr>
          <w:trHeight w:val="300"/>
          <w:tblHeader/>
        </w:trPr>
        <w:tc>
          <w:tcPr>
            <w:tcW w:w="860" w:type="pct"/>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14:paraId="65D00C88" w14:textId="77777777" w:rsidR="000B0B6C" w:rsidRPr="006E43B1" w:rsidRDefault="000B0B6C" w:rsidP="006E43B1">
            <w:pPr>
              <w:overflowPunct/>
              <w:autoSpaceDE/>
              <w:autoSpaceDN/>
              <w:adjustRightInd/>
              <w:jc w:val="center"/>
              <w:textAlignment w:val="auto"/>
              <w:rPr>
                <w:rFonts w:ascii="Calibri" w:hAnsi="Calibri"/>
                <w:b/>
                <w:bCs/>
                <w:i/>
                <w:iCs/>
                <w:sz w:val="18"/>
                <w:szCs w:val="18"/>
              </w:rPr>
            </w:pPr>
            <w:r w:rsidRPr="006E43B1">
              <w:rPr>
                <w:rFonts w:ascii="Calibri" w:hAnsi="Calibri"/>
                <w:b/>
                <w:bCs/>
                <w:i/>
                <w:iCs/>
                <w:sz w:val="18"/>
                <w:szCs w:val="18"/>
              </w:rPr>
              <w:t>Parametro</w:t>
            </w:r>
          </w:p>
        </w:tc>
        <w:tc>
          <w:tcPr>
            <w:tcW w:w="827" w:type="pct"/>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97DB404" w14:textId="77777777" w:rsidR="000B0B6C" w:rsidRPr="006E43B1" w:rsidRDefault="000B0B6C" w:rsidP="006E43B1">
            <w:pPr>
              <w:overflowPunct/>
              <w:autoSpaceDE/>
              <w:autoSpaceDN/>
              <w:adjustRightInd/>
              <w:jc w:val="center"/>
              <w:textAlignment w:val="auto"/>
              <w:rPr>
                <w:rFonts w:ascii="Calibri" w:hAnsi="Calibri"/>
                <w:b/>
                <w:bCs/>
                <w:i/>
                <w:iCs/>
                <w:sz w:val="18"/>
                <w:szCs w:val="18"/>
              </w:rPr>
            </w:pPr>
            <w:r w:rsidRPr="006E43B1">
              <w:rPr>
                <w:rFonts w:ascii="Calibri" w:hAnsi="Calibri"/>
                <w:b/>
                <w:bCs/>
                <w:i/>
                <w:iCs/>
                <w:sz w:val="18"/>
                <w:szCs w:val="18"/>
              </w:rPr>
              <w:t>maggio</w:t>
            </w:r>
          </w:p>
        </w:tc>
        <w:tc>
          <w:tcPr>
            <w:tcW w:w="829" w:type="pct"/>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66FEBE5" w14:textId="77777777" w:rsidR="000B0B6C" w:rsidRPr="006E43B1" w:rsidRDefault="000B0B6C" w:rsidP="006E43B1">
            <w:pPr>
              <w:overflowPunct/>
              <w:autoSpaceDE/>
              <w:autoSpaceDN/>
              <w:adjustRightInd/>
              <w:jc w:val="center"/>
              <w:textAlignment w:val="auto"/>
              <w:rPr>
                <w:rFonts w:ascii="Calibri" w:hAnsi="Calibri"/>
                <w:b/>
                <w:bCs/>
                <w:i/>
                <w:iCs/>
                <w:sz w:val="18"/>
                <w:szCs w:val="18"/>
              </w:rPr>
            </w:pPr>
            <w:r w:rsidRPr="006E43B1">
              <w:rPr>
                <w:rFonts w:ascii="Calibri" w:hAnsi="Calibri"/>
                <w:b/>
                <w:bCs/>
                <w:i/>
                <w:iCs/>
                <w:sz w:val="18"/>
                <w:szCs w:val="18"/>
              </w:rPr>
              <w:t>giugno</w:t>
            </w:r>
          </w:p>
        </w:tc>
        <w:tc>
          <w:tcPr>
            <w:tcW w:w="829" w:type="pct"/>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EB9A680" w14:textId="77777777" w:rsidR="000B0B6C" w:rsidRPr="006E43B1" w:rsidRDefault="000B0B6C" w:rsidP="006E43B1">
            <w:pPr>
              <w:overflowPunct/>
              <w:autoSpaceDE/>
              <w:autoSpaceDN/>
              <w:adjustRightInd/>
              <w:jc w:val="center"/>
              <w:textAlignment w:val="auto"/>
              <w:rPr>
                <w:rFonts w:ascii="Calibri" w:hAnsi="Calibri"/>
                <w:b/>
                <w:bCs/>
                <w:i/>
                <w:iCs/>
                <w:sz w:val="18"/>
                <w:szCs w:val="18"/>
              </w:rPr>
            </w:pPr>
            <w:r w:rsidRPr="006E43B1">
              <w:rPr>
                <w:rFonts w:ascii="Calibri" w:hAnsi="Calibri"/>
                <w:b/>
                <w:bCs/>
                <w:i/>
                <w:iCs/>
                <w:sz w:val="18"/>
                <w:szCs w:val="18"/>
              </w:rPr>
              <w:t>luglio</w:t>
            </w:r>
          </w:p>
        </w:tc>
        <w:tc>
          <w:tcPr>
            <w:tcW w:w="829" w:type="pct"/>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335756F" w14:textId="77777777" w:rsidR="000B0B6C" w:rsidRPr="006E43B1" w:rsidRDefault="000B0B6C" w:rsidP="006E43B1">
            <w:pPr>
              <w:overflowPunct/>
              <w:autoSpaceDE/>
              <w:autoSpaceDN/>
              <w:adjustRightInd/>
              <w:jc w:val="center"/>
              <w:textAlignment w:val="auto"/>
              <w:rPr>
                <w:rFonts w:ascii="Calibri" w:hAnsi="Calibri"/>
                <w:b/>
                <w:bCs/>
                <w:i/>
                <w:iCs/>
                <w:sz w:val="18"/>
                <w:szCs w:val="18"/>
              </w:rPr>
            </w:pPr>
            <w:r w:rsidRPr="006E43B1">
              <w:rPr>
                <w:rFonts w:ascii="Calibri" w:hAnsi="Calibri"/>
                <w:b/>
                <w:bCs/>
                <w:i/>
                <w:iCs/>
                <w:sz w:val="18"/>
                <w:szCs w:val="18"/>
              </w:rPr>
              <w:t>sett./ott.</w:t>
            </w:r>
          </w:p>
        </w:tc>
        <w:tc>
          <w:tcPr>
            <w:tcW w:w="825" w:type="pct"/>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14E703C3" w14:textId="77777777" w:rsidR="000B0B6C" w:rsidRPr="006E43B1" w:rsidRDefault="000B0B6C" w:rsidP="006E43B1">
            <w:pPr>
              <w:overflowPunct/>
              <w:autoSpaceDE/>
              <w:autoSpaceDN/>
              <w:adjustRightInd/>
              <w:jc w:val="center"/>
              <w:textAlignment w:val="auto"/>
              <w:rPr>
                <w:rFonts w:ascii="Calibri" w:hAnsi="Calibri"/>
                <w:b/>
                <w:bCs/>
                <w:sz w:val="18"/>
                <w:szCs w:val="18"/>
              </w:rPr>
            </w:pPr>
            <w:r w:rsidRPr="006E43B1">
              <w:rPr>
                <w:rFonts w:ascii="Calibri" w:hAnsi="Calibri"/>
                <w:b/>
                <w:bCs/>
                <w:sz w:val="18"/>
                <w:szCs w:val="18"/>
              </w:rPr>
              <w:t>Complessivo</w:t>
            </w:r>
          </w:p>
        </w:tc>
      </w:tr>
      <w:tr w:rsidR="006E43B1" w:rsidRPr="006E43B1" w14:paraId="1971B9F2" w14:textId="77777777" w:rsidTr="006E43B1">
        <w:trPr>
          <w:trHeight w:val="615"/>
          <w:tblHeader/>
        </w:trPr>
        <w:tc>
          <w:tcPr>
            <w:tcW w:w="860" w:type="pct"/>
            <w:vMerge/>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14:paraId="64A3BB3A" w14:textId="77777777" w:rsidR="000B0B6C" w:rsidRPr="006E43B1" w:rsidRDefault="000B0B6C" w:rsidP="006E43B1">
            <w:pPr>
              <w:overflowPunct/>
              <w:autoSpaceDE/>
              <w:autoSpaceDN/>
              <w:adjustRightInd/>
              <w:jc w:val="center"/>
              <w:textAlignment w:val="auto"/>
              <w:rPr>
                <w:rFonts w:ascii="Calibri" w:hAnsi="Calibri"/>
                <w:b/>
                <w:bCs/>
                <w:i/>
                <w:iCs/>
                <w:sz w:val="18"/>
                <w:szCs w:val="18"/>
              </w:rPr>
            </w:pPr>
          </w:p>
        </w:tc>
        <w:tc>
          <w:tcPr>
            <w:tcW w:w="418" w:type="pct"/>
            <w:tcBorders>
              <w:top w:val="nil"/>
              <w:left w:val="nil"/>
              <w:bottom w:val="single" w:sz="4" w:space="0" w:color="auto"/>
              <w:right w:val="single" w:sz="4" w:space="0" w:color="auto"/>
            </w:tcBorders>
            <w:shd w:val="clear" w:color="auto" w:fill="D9D9D9" w:themeFill="background1" w:themeFillShade="D9"/>
            <w:vAlign w:val="center"/>
            <w:hideMark/>
          </w:tcPr>
          <w:p w14:paraId="78528F56" w14:textId="77777777" w:rsidR="000B0B6C" w:rsidRPr="006E43B1" w:rsidRDefault="000B0B6C" w:rsidP="006E43B1">
            <w:pPr>
              <w:overflowPunct/>
              <w:autoSpaceDE/>
              <w:autoSpaceDN/>
              <w:adjustRightInd/>
              <w:jc w:val="center"/>
              <w:textAlignment w:val="auto"/>
              <w:rPr>
                <w:rFonts w:ascii="Calibri" w:hAnsi="Calibri"/>
                <w:b/>
                <w:bCs/>
                <w:i/>
                <w:iCs/>
                <w:sz w:val="18"/>
                <w:szCs w:val="18"/>
              </w:rPr>
            </w:pPr>
            <w:r w:rsidRPr="006E43B1">
              <w:rPr>
                <w:rFonts w:ascii="Calibri" w:hAnsi="Calibri"/>
                <w:b/>
                <w:bCs/>
                <w:i/>
                <w:iCs/>
                <w:sz w:val="18"/>
                <w:szCs w:val="18"/>
              </w:rPr>
              <w:t>AO 2018</w:t>
            </w:r>
          </w:p>
        </w:tc>
        <w:tc>
          <w:tcPr>
            <w:tcW w:w="410" w:type="pct"/>
            <w:tcBorders>
              <w:top w:val="nil"/>
              <w:left w:val="nil"/>
              <w:bottom w:val="single" w:sz="4" w:space="0" w:color="auto"/>
              <w:right w:val="single" w:sz="4" w:space="0" w:color="auto"/>
            </w:tcBorders>
            <w:shd w:val="clear" w:color="auto" w:fill="D9D9D9" w:themeFill="background1" w:themeFillShade="D9"/>
            <w:vAlign w:val="center"/>
            <w:hideMark/>
          </w:tcPr>
          <w:p w14:paraId="1251CC55" w14:textId="77777777" w:rsidR="000B0B6C" w:rsidRPr="006E43B1" w:rsidRDefault="000B0B6C" w:rsidP="006E43B1">
            <w:pPr>
              <w:overflowPunct/>
              <w:autoSpaceDE/>
              <w:autoSpaceDN/>
              <w:adjustRightInd/>
              <w:jc w:val="center"/>
              <w:textAlignment w:val="auto"/>
              <w:rPr>
                <w:rFonts w:ascii="Calibri" w:hAnsi="Calibri"/>
                <w:b/>
                <w:bCs/>
                <w:i/>
                <w:iCs/>
                <w:sz w:val="18"/>
                <w:szCs w:val="18"/>
              </w:rPr>
            </w:pPr>
            <w:r w:rsidRPr="006E43B1">
              <w:rPr>
                <w:rFonts w:ascii="Calibri" w:hAnsi="Calibri"/>
                <w:b/>
                <w:bCs/>
                <w:i/>
                <w:iCs/>
                <w:sz w:val="18"/>
                <w:szCs w:val="18"/>
              </w:rPr>
              <w:t>CO 2020</w:t>
            </w:r>
          </w:p>
        </w:tc>
        <w:tc>
          <w:tcPr>
            <w:tcW w:w="419" w:type="pct"/>
            <w:tcBorders>
              <w:top w:val="nil"/>
              <w:left w:val="nil"/>
              <w:bottom w:val="single" w:sz="4" w:space="0" w:color="auto"/>
              <w:right w:val="single" w:sz="4" w:space="0" w:color="auto"/>
            </w:tcBorders>
            <w:shd w:val="clear" w:color="auto" w:fill="D9D9D9" w:themeFill="background1" w:themeFillShade="D9"/>
            <w:vAlign w:val="center"/>
            <w:hideMark/>
          </w:tcPr>
          <w:p w14:paraId="6718968B" w14:textId="77777777" w:rsidR="000B0B6C" w:rsidRPr="006E43B1" w:rsidRDefault="000B0B6C" w:rsidP="006E43B1">
            <w:pPr>
              <w:overflowPunct/>
              <w:autoSpaceDE/>
              <w:autoSpaceDN/>
              <w:adjustRightInd/>
              <w:jc w:val="center"/>
              <w:textAlignment w:val="auto"/>
              <w:rPr>
                <w:rFonts w:ascii="Calibri" w:hAnsi="Calibri"/>
                <w:b/>
                <w:bCs/>
                <w:i/>
                <w:iCs/>
                <w:sz w:val="18"/>
                <w:szCs w:val="18"/>
              </w:rPr>
            </w:pPr>
            <w:r w:rsidRPr="006E43B1">
              <w:rPr>
                <w:rFonts w:ascii="Calibri" w:hAnsi="Calibri"/>
                <w:b/>
                <w:bCs/>
                <w:i/>
                <w:iCs/>
                <w:sz w:val="18"/>
                <w:szCs w:val="18"/>
              </w:rPr>
              <w:t>AO 2018</w:t>
            </w:r>
          </w:p>
        </w:tc>
        <w:tc>
          <w:tcPr>
            <w:tcW w:w="410" w:type="pct"/>
            <w:tcBorders>
              <w:top w:val="nil"/>
              <w:left w:val="nil"/>
              <w:bottom w:val="single" w:sz="4" w:space="0" w:color="auto"/>
              <w:right w:val="single" w:sz="4" w:space="0" w:color="auto"/>
            </w:tcBorders>
            <w:shd w:val="clear" w:color="auto" w:fill="D9D9D9" w:themeFill="background1" w:themeFillShade="D9"/>
            <w:vAlign w:val="center"/>
            <w:hideMark/>
          </w:tcPr>
          <w:p w14:paraId="35543F25" w14:textId="77777777" w:rsidR="000B0B6C" w:rsidRPr="006E43B1" w:rsidRDefault="000B0B6C" w:rsidP="006E43B1">
            <w:pPr>
              <w:overflowPunct/>
              <w:autoSpaceDE/>
              <w:autoSpaceDN/>
              <w:adjustRightInd/>
              <w:jc w:val="center"/>
              <w:textAlignment w:val="auto"/>
              <w:rPr>
                <w:rFonts w:ascii="Calibri" w:hAnsi="Calibri"/>
                <w:b/>
                <w:bCs/>
                <w:i/>
                <w:iCs/>
                <w:sz w:val="18"/>
                <w:szCs w:val="18"/>
              </w:rPr>
            </w:pPr>
            <w:r w:rsidRPr="006E43B1">
              <w:rPr>
                <w:rFonts w:ascii="Calibri" w:hAnsi="Calibri"/>
                <w:b/>
                <w:bCs/>
                <w:i/>
                <w:iCs/>
                <w:sz w:val="18"/>
                <w:szCs w:val="18"/>
              </w:rPr>
              <w:t>CO 2020</w:t>
            </w:r>
          </w:p>
        </w:tc>
        <w:tc>
          <w:tcPr>
            <w:tcW w:w="419" w:type="pct"/>
            <w:tcBorders>
              <w:top w:val="nil"/>
              <w:left w:val="nil"/>
              <w:bottom w:val="single" w:sz="4" w:space="0" w:color="auto"/>
              <w:right w:val="single" w:sz="4" w:space="0" w:color="auto"/>
            </w:tcBorders>
            <w:shd w:val="clear" w:color="auto" w:fill="D9D9D9" w:themeFill="background1" w:themeFillShade="D9"/>
            <w:vAlign w:val="center"/>
            <w:hideMark/>
          </w:tcPr>
          <w:p w14:paraId="7C073073" w14:textId="77777777" w:rsidR="000B0B6C" w:rsidRPr="006E43B1" w:rsidRDefault="000B0B6C" w:rsidP="006E43B1">
            <w:pPr>
              <w:overflowPunct/>
              <w:autoSpaceDE/>
              <w:autoSpaceDN/>
              <w:adjustRightInd/>
              <w:jc w:val="center"/>
              <w:textAlignment w:val="auto"/>
              <w:rPr>
                <w:rFonts w:ascii="Calibri" w:hAnsi="Calibri"/>
                <w:b/>
                <w:bCs/>
                <w:i/>
                <w:iCs/>
                <w:sz w:val="18"/>
                <w:szCs w:val="18"/>
              </w:rPr>
            </w:pPr>
            <w:r w:rsidRPr="006E43B1">
              <w:rPr>
                <w:rFonts w:ascii="Calibri" w:hAnsi="Calibri"/>
                <w:b/>
                <w:bCs/>
                <w:i/>
                <w:iCs/>
                <w:sz w:val="18"/>
                <w:szCs w:val="18"/>
              </w:rPr>
              <w:t>AO 2018</w:t>
            </w:r>
          </w:p>
        </w:tc>
        <w:tc>
          <w:tcPr>
            <w:tcW w:w="410" w:type="pct"/>
            <w:tcBorders>
              <w:top w:val="nil"/>
              <w:left w:val="nil"/>
              <w:bottom w:val="single" w:sz="4" w:space="0" w:color="auto"/>
              <w:right w:val="single" w:sz="4" w:space="0" w:color="auto"/>
            </w:tcBorders>
            <w:shd w:val="clear" w:color="auto" w:fill="D9D9D9" w:themeFill="background1" w:themeFillShade="D9"/>
            <w:vAlign w:val="center"/>
            <w:hideMark/>
          </w:tcPr>
          <w:p w14:paraId="3ADAACF4" w14:textId="77777777" w:rsidR="000B0B6C" w:rsidRPr="006E43B1" w:rsidRDefault="000B0B6C" w:rsidP="006E43B1">
            <w:pPr>
              <w:overflowPunct/>
              <w:autoSpaceDE/>
              <w:autoSpaceDN/>
              <w:adjustRightInd/>
              <w:jc w:val="center"/>
              <w:textAlignment w:val="auto"/>
              <w:rPr>
                <w:rFonts w:ascii="Calibri" w:hAnsi="Calibri"/>
                <w:b/>
                <w:bCs/>
                <w:i/>
                <w:iCs/>
                <w:sz w:val="18"/>
                <w:szCs w:val="18"/>
              </w:rPr>
            </w:pPr>
            <w:r w:rsidRPr="006E43B1">
              <w:rPr>
                <w:rFonts w:ascii="Calibri" w:hAnsi="Calibri"/>
                <w:b/>
                <w:bCs/>
                <w:i/>
                <w:iCs/>
                <w:sz w:val="18"/>
                <w:szCs w:val="18"/>
              </w:rPr>
              <w:t>CO 2020</w:t>
            </w:r>
          </w:p>
        </w:tc>
        <w:tc>
          <w:tcPr>
            <w:tcW w:w="419" w:type="pct"/>
            <w:tcBorders>
              <w:top w:val="nil"/>
              <w:left w:val="nil"/>
              <w:bottom w:val="single" w:sz="4" w:space="0" w:color="auto"/>
              <w:right w:val="single" w:sz="4" w:space="0" w:color="auto"/>
            </w:tcBorders>
            <w:shd w:val="clear" w:color="auto" w:fill="D9D9D9" w:themeFill="background1" w:themeFillShade="D9"/>
            <w:vAlign w:val="center"/>
            <w:hideMark/>
          </w:tcPr>
          <w:p w14:paraId="7229EC2C" w14:textId="77777777" w:rsidR="000B0B6C" w:rsidRPr="006E43B1" w:rsidRDefault="000B0B6C" w:rsidP="006E43B1">
            <w:pPr>
              <w:overflowPunct/>
              <w:autoSpaceDE/>
              <w:autoSpaceDN/>
              <w:adjustRightInd/>
              <w:jc w:val="center"/>
              <w:textAlignment w:val="auto"/>
              <w:rPr>
                <w:rFonts w:ascii="Calibri" w:hAnsi="Calibri"/>
                <w:b/>
                <w:bCs/>
                <w:i/>
                <w:iCs/>
                <w:sz w:val="18"/>
                <w:szCs w:val="18"/>
              </w:rPr>
            </w:pPr>
            <w:r w:rsidRPr="006E43B1">
              <w:rPr>
                <w:rFonts w:ascii="Calibri" w:hAnsi="Calibri"/>
                <w:b/>
                <w:bCs/>
                <w:i/>
                <w:iCs/>
                <w:sz w:val="18"/>
                <w:szCs w:val="18"/>
              </w:rPr>
              <w:t>AO 2018</w:t>
            </w:r>
          </w:p>
        </w:tc>
        <w:tc>
          <w:tcPr>
            <w:tcW w:w="410" w:type="pct"/>
            <w:tcBorders>
              <w:top w:val="nil"/>
              <w:left w:val="nil"/>
              <w:bottom w:val="single" w:sz="4" w:space="0" w:color="auto"/>
              <w:right w:val="single" w:sz="4" w:space="0" w:color="auto"/>
            </w:tcBorders>
            <w:shd w:val="clear" w:color="auto" w:fill="D9D9D9" w:themeFill="background1" w:themeFillShade="D9"/>
            <w:vAlign w:val="center"/>
            <w:hideMark/>
          </w:tcPr>
          <w:p w14:paraId="4D564487" w14:textId="77777777" w:rsidR="000B0B6C" w:rsidRPr="006E43B1" w:rsidRDefault="000B0B6C" w:rsidP="006E43B1">
            <w:pPr>
              <w:overflowPunct/>
              <w:autoSpaceDE/>
              <w:autoSpaceDN/>
              <w:adjustRightInd/>
              <w:jc w:val="center"/>
              <w:textAlignment w:val="auto"/>
              <w:rPr>
                <w:rFonts w:ascii="Calibri" w:hAnsi="Calibri"/>
                <w:b/>
                <w:bCs/>
                <w:i/>
                <w:iCs/>
                <w:sz w:val="18"/>
                <w:szCs w:val="18"/>
              </w:rPr>
            </w:pPr>
            <w:r w:rsidRPr="006E43B1">
              <w:rPr>
                <w:rFonts w:ascii="Calibri" w:hAnsi="Calibri"/>
                <w:b/>
                <w:bCs/>
                <w:i/>
                <w:iCs/>
                <w:sz w:val="18"/>
                <w:szCs w:val="18"/>
              </w:rPr>
              <w:t>CO 2020</w:t>
            </w:r>
          </w:p>
        </w:tc>
        <w:tc>
          <w:tcPr>
            <w:tcW w:w="419" w:type="pct"/>
            <w:tcBorders>
              <w:top w:val="nil"/>
              <w:left w:val="nil"/>
              <w:bottom w:val="single" w:sz="4" w:space="0" w:color="auto"/>
              <w:right w:val="single" w:sz="4" w:space="0" w:color="auto"/>
            </w:tcBorders>
            <w:shd w:val="clear" w:color="auto" w:fill="D9D9D9" w:themeFill="background1" w:themeFillShade="D9"/>
            <w:vAlign w:val="center"/>
            <w:hideMark/>
          </w:tcPr>
          <w:p w14:paraId="018FC24B" w14:textId="77777777" w:rsidR="000B0B6C" w:rsidRPr="006E43B1" w:rsidRDefault="000B0B6C" w:rsidP="006E43B1">
            <w:pPr>
              <w:overflowPunct/>
              <w:autoSpaceDE/>
              <w:autoSpaceDN/>
              <w:adjustRightInd/>
              <w:jc w:val="center"/>
              <w:textAlignment w:val="auto"/>
              <w:rPr>
                <w:rFonts w:ascii="Calibri" w:hAnsi="Calibri"/>
                <w:b/>
                <w:bCs/>
                <w:i/>
                <w:iCs/>
                <w:sz w:val="18"/>
                <w:szCs w:val="18"/>
              </w:rPr>
            </w:pPr>
            <w:r w:rsidRPr="006E43B1">
              <w:rPr>
                <w:rFonts w:ascii="Calibri" w:hAnsi="Calibri"/>
                <w:b/>
                <w:bCs/>
                <w:i/>
                <w:iCs/>
                <w:sz w:val="18"/>
                <w:szCs w:val="18"/>
              </w:rPr>
              <w:t>AO 2018</w:t>
            </w:r>
          </w:p>
        </w:tc>
        <w:tc>
          <w:tcPr>
            <w:tcW w:w="406" w:type="pct"/>
            <w:tcBorders>
              <w:top w:val="nil"/>
              <w:left w:val="nil"/>
              <w:bottom w:val="single" w:sz="4" w:space="0" w:color="auto"/>
              <w:right w:val="single" w:sz="4" w:space="0" w:color="auto"/>
            </w:tcBorders>
            <w:shd w:val="clear" w:color="auto" w:fill="D9D9D9" w:themeFill="background1" w:themeFillShade="D9"/>
            <w:vAlign w:val="center"/>
            <w:hideMark/>
          </w:tcPr>
          <w:p w14:paraId="031D6328" w14:textId="77777777" w:rsidR="000B0B6C" w:rsidRPr="006E43B1" w:rsidRDefault="000B0B6C" w:rsidP="006E43B1">
            <w:pPr>
              <w:overflowPunct/>
              <w:autoSpaceDE/>
              <w:autoSpaceDN/>
              <w:adjustRightInd/>
              <w:jc w:val="center"/>
              <w:textAlignment w:val="auto"/>
              <w:rPr>
                <w:rFonts w:ascii="Calibri" w:hAnsi="Calibri"/>
                <w:b/>
                <w:bCs/>
                <w:i/>
                <w:iCs/>
                <w:sz w:val="18"/>
                <w:szCs w:val="18"/>
              </w:rPr>
            </w:pPr>
            <w:r w:rsidRPr="006E43B1">
              <w:rPr>
                <w:rFonts w:ascii="Calibri" w:hAnsi="Calibri"/>
                <w:b/>
                <w:bCs/>
                <w:i/>
                <w:iCs/>
                <w:sz w:val="18"/>
                <w:szCs w:val="18"/>
              </w:rPr>
              <w:t>CO 2020</w:t>
            </w:r>
          </w:p>
        </w:tc>
      </w:tr>
      <w:tr w:rsidR="000B0B6C" w:rsidRPr="00484933" w14:paraId="67304E32" w14:textId="77777777" w:rsidTr="00A23EAB">
        <w:trPr>
          <w:trHeight w:val="300"/>
        </w:trPr>
        <w:tc>
          <w:tcPr>
            <w:tcW w:w="860" w:type="pct"/>
            <w:tcBorders>
              <w:top w:val="nil"/>
              <w:left w:val="single" w:sz="4" w:space="0" w:color="auto"/>
              <w:bottom w:val="single" w:sz="4" w:space="0" w:color="auto"/>
              <w:right w:val="single" w:sz="4" w:space="0" w:color="auto"/>
            </w:tcBorders>
            <w:shd w:val="clear" w:color="auto" w:fill="auto"/>
            <w:noWrap/>
            <w:vAlign w:val="bottom"/>
            <w:hideMark/>
          </w:tcPr>
          <w:p w14:paraId="3AF731AC" w14:textId="77777777" w:rsidR="000B0B6C" w:rsidRPr="00484933" w:rsidRDefault="000B0B6C" w:rsidP="00A23EAB">
            <w:pPr>
              <w:overflowPunct/>
              <w:autoSpaceDE/>
              <w:autoSpaceDN/>
              <w:adjustRightInd/>
              <w:textAlignment w:val="auto"/>
              <w:rPr>
                <w:rFonts w:ascii="Calibri" w:hAnsi="Calibri"/>
                <w:color w:val="000000"/>
                <w:sz w:val="18"/>
                <w:szCs w:val="18"/>
              </w:rPr>
            </w:pPr>
            <w:r w:rsidRPr="00484933">
              <w:rPr>
                <w:rFonts w:ascii="Calibri" w:hAnsi="Calibri"/>
                <w:color w:val="000000"/>
                <w:sz w:val="18"/>
                <w:szCs w:val="18"/>
              </w:rPr>
              <w:t>Tot. Individui</w:t>
            </w:r>
          </w:p>
        </w:tc>
        <w:tc>
          <w:tcPr>
            <w:tcW w:w="418" w:type="pct"/>
            <w:tcBorders>
              <w:top w:val="nil"/>
              <w:left w:val="nil"/>
              <w:bottom w:val="single" w:sz="4" w:space="0" w:color="auto"/>
              <w:right w:val="single" w:sz="4" w:space="0" w:color="auto"/>
            </w:tcBorders>
            <w:shd w:val="clear" w:color="auto" w:fill="auto"/>
            <w:vAlign w:val="center"/>
            <w:hideMark/>
          </w:tcPr>
          <w:p w14:paraId="383959E1"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195</w:t>
            </w:r>
          </w:p>
        </w:tc>
        <w:tc>
          <w:tcPr>
            <w:tcW w:w="410" w:type="pct"/>
            <w:tcBorders>
              <w:top w:val="nil"/>
              <w:left w:val="nil"/>
              <w:bottom w:val="single" w:sz="4" w:space="0" w:color="auto"/>
              <w:right w:val="single" w:sz="4" w:space="0" w:color="auto"/>
            </w:tcBorders>
            <w:shd w:val="clear" w:color="auto" w:fill="auto"/>
            <w:vAlign w:val="center"/>
            <w:hideMark/>
          </w:tcPr>
          <w:p w14:paraId="0B39EC5A"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w:t>
            </w:r>
          </w:p>
        </w:tc>
        <w:tc>
          <w:tcPr>
            <w:tcW w:w="419" w:type="pct"/>
            <w:tcBorders>
              <w:top w:val="nil"/>
              <w:left w:val="nil"/>
              <w:bottom w:val="single" w:sz="4" w:space="0" w:color="auto"/>
              <w:right w:val="single" w:sz="4" w:space="0" w:color="auto"/>
            </w:tcBorders>
            <w:shd w:val="clear" w:color="auto" w:fill="auto"/>
            <w:vAlign w:val="center"/>
            <w:hideMark/>
          </w:tcPr>
          <w:p w14:paraId="482CE37B"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17</w:t>
            </w:r>
          </w:p>
        </w:tc>
        <w:tc>
          <w:tcPr>
            <w:tcW w:w="410" w:type="pct"/>
            <w:tcBorders>
              <w:top w:val="nil"/>
              <w:left w:val="nil"/>
              <w:bottom w:val="single" w:sz="4" w:space="0" w:color="auto"/>
              <w:right w:val="single" w:sz="4" w:space="0" w:color="auto"/>
            </w:tcBorders>
            <w:shd w:val="clear" w:color="auto" w:fill="auto"/>
            <w:vAlign w:val="center"/>
            <w:hideMark/>
          </w:tcPr>
          <w:p w14:paraId="7D1FB4A8"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10</w:t>
            </w:r>
          </w:p>
        </w:tc>
        <w:tc>
          <w:tcPr>
            <w:tcW w:w="419" w:type="pct"/>
            <w:tcBorders>
              <w:top w:val="nil"/>
              <w:left w:val="nil"/>
              <w:bottom w:val="single" w:sz="4" w:space="0" w:color="auto"/>
              <w:right w:val="single" w:sz="4" w:space="0" w:color="auto"/>
            </w:tcBorders>
            <w:shd w:val="clear" w:color="auto" w:fill="auto"/>
            <w:vAlign w:val="center"/>
            <w:hideMark/>
          </w:tcPr>
          <w:p w14:paraId="44627C1B"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68</w:t>
            </w:r>
          </w:p>
        </w:tc>
        <w:tc>
          <w:tcPr>
            <w:tcW w:w="410" w:type="pct"/>
            <w:tcBorders>
              <w:top w:val="nil"/>
              <w:left w:val="nil"/>
              <w:bottom w:val="single" w:sz="4" w:space="0" w:color="auto"/>
              <w:right w:val="single" w:sz="4" w:space="0" w:color="auto"/>
            </w:tcBorders>
            <w:shd w:val="clear" w:color="auto" w:fill="auto"/>
            <w:vAlign w:val="center"/>
            <w:hideMark/>
          </w:tcPr>
          <w:p w14:paraId="113FE104"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5</w:t>
            </w:r>
          </w:p>
        </w:tc>
        <w:tc>
          <w:tcPr>
            <w:tcW w:w="419" w:type="pct"/>
            <w:tcBorders>
              <w:top w:val="nil"/>
              <w:left w:val="nil"/>
              <w:bottom w:val="single" w:sz="4" w:space="0" w:color="auto"/>
              <w:right w:val="single" w:sz="4" w:space="0" w:color="auto"/>
            </w:tcBorders>
            <w:shd w:val="clear" w:color="auto" w:fill="auto"/>
            <w:vAlign w:val="center"/>
            <w:hideMark/>
          </w:tcPr>
          <w:p w14:paraId="5AA81BB0"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45</w:t>
            </w:r>
          </w:p>
        </w:tc>
        <w:tc>
          <w:tcPr>
            <w:tcW w:w="410" w:type="pct"/>
            <w:tcBorders>
              <w:top w:val="nil"/>
              <w:left w:val="nil"/>
              <w:bottom w:val="single" w:sz="4" w:space="0" w:color="auto"/>
              <w:right w:val="single" w:sz="4" w:space="0" w:color="auto"/>
            </w:tcBorders>
            <w:shd w:val="clear" w:color="auto" w:fill="auto"/>
            <w:vAlign w:val="center"/>
            <w:hideMark/>
          </w:tcPr>
          <w:p w14:paraId="7E3B027B"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10</w:t>
            </w:r>
          </w:p>
        </w:tc>
        <w:tc>
          <w:tcPr>
            <w:tcW w:w="419" w:type="pct"/>
            <w:tcBorders>
              <w:top w:val="nil"/>
              <w:left w:val="nil"/>
              <w:bottom w:val="single" w:sz="4" w:space="0" w:color="auto"/>
              <w:right w:val="single" w:sz="4" w:space="0" w:color="auto"/>
            </w:tcBorders>
            <w:shd w:val="clear" w:color="auto" w:fill="auto"/>
            <w:noWrap/>
            <w:vAlign w:val="bottom"/>
            <w:hideMark/>
          </w:tcPr>
          <w:p w14:paraId="38DB16D4"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325</w:t>
            </w:r>
          </w:p>
        </w:tc>
        <w:tc>
          <w:tcPr>
            <w:tcW w:w="406" w:type="pct"/>
            <w:tcBorders>
              <w:top w:val="nil"/>
              <w:left w:val="nil"/>
              <w:bottom w:val="single" w:sz="4" w:space="0" w:color="auto"/>
              <w:right w:val="single" w:sz="4" w:space="0" w:color="auto"/>
            </w:tcBorders>
            <w:shd w:val="clear" w:color="auto" w:fill="auto"/>
            <w:noWrap/>
            <w:vAlign w:val="bottom"/>
            <w:hideMark/>
          </w:tcPr>
          <w:p w14:paraId="48079D74"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34</w:t>
            </w:r>
          </w:p>
        </w:tc>
      </w:tr>
      <w:tr w:rsidR="000B0B6C" w:rsidRPr="00484933" w14:paraId="31E09B02" w14:textId="77777777" w:rsidTr="00A23EAB">
        <w:trPr>
          <w:trHeight w:val="300"/>
        </w:trPr>
        <w:tc>
          <w:tcPr>
            <w:tcW w:w="860" w:type="pct"/>
            <w:tcBorders>
              <w:top w:val="nil"/>
              <w:left w:val="single" w:sz="4" w:space="0" w:color="auto"/>
              <w:bottom w:val="single" w:sz="4" w:space="0" w:color="auto"/>
              <w:right w:val="single" w:sz="4" w:space="0" w:color="auto"/>
            </w:tcBorders>
            <w:shd w:val="clear" w:color="auto" w:fill="auto"/>
            <w:noWrap/>
            <w:vAlign w:val="bottom"/>
            <w:hideMark/>
          </w:tcPr>
          <w:p w14:paraId="4334B2F3" w14:textId="77777777" w:rsidR="000B0B6C" w:rsidRPr="00484933" w:rsidRDefault="000B0B6C" w:rsidP="00A23EAB">
            <w:pPr>
              <w:overflowPunct/>
              <w:autoSpaceDE/>
              <w:autoSpaceDN/>
              <w:adjustRightInd/>
              <w:textAlignment w:val="auto"/>
              <w:rPr>
                <w:rFonts w:ascii="Calibri" w:hAnsi="Calibri"/>
                <w:color w:val="000000"/>
                <w:sz w:val="18"/>
                <w:szCs w:val="18"/>
              </w:rPr>
            </w:pPr>
            <w:r w:rsidRPr="00484933">
              <w:rPr>
                <w:rFonts w:ascii="Calibri" w:hAnsi="Calibri"/>
                <w:color w:val="000000"/>
                <w:sz w:val="18"/>
                <w:szCs w:val="18"/>
              </w:rPr>
              <w:t>Ricchezza specifica</w:t>
            </w:r>
          </w:p>
        </w:tc>
        <w:tc>
          <w:tcPr>
            <w:tcW w:w="418" w:type="pct"/>
            <w:tcBorders>
              <w:top w:val="nil"/>
              <w:left w:val="nil"/>
              <w:bottom w:val="single" w:sz="4" w:space="0" w:color="auto"/>
              <w:right w:val="single" w:sz="4" w:space="0" w:color="auto"/>
            </w:tcBorders>
            <w:shd w:val="clear" w:color="auto" w:fill="auto"/>
            <w:vAlign w:val="center"/>
            <w:hideMark/>
          </w:tcPr>
          <w:p w14:paraId="57C1E580"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9</w:t>
            </w:r>
          </w:p>
        </w:tc>
        <w:tc>
          <w:tcPr>
            <w:tcW w:w="410" w:type="pct"/>
            <w:tcBorders>
              <w:top w:val="nil"/>
              <w:left w:val="nil"/>
              <w:bottom w:val="single" w:sz="4" w:space="0" w:color="auto"/>
              <w:right w:val="single" w:sz="4" w:space="0" w:color="auto"/>
            </w:tcBorders>
            <w:shd w:val="clear" w:color="auto" w:fill="auto"/>
            <w:vAlign w:val="center"/>
            <w:hideMark/>
          </w:tcPr>
          <w:p w14:paraId="448E3571"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w:t>
            </w:r>
          </w:p>
        </w:tc>
        <w:tc>
          <w:tcPr>
            <w:tcW w:w="419" w:type="pct"/>
            <w:tcBorders>
              <w:top w:val="nil"/>
              <w:left w:val="nil"/>
              <w:bottom w:val="single" w:sz="4" w:space="0" w:color="auto"/>
              <w:right w:val="single" w:sz="4" w:space="0" w:color="auto"/>
            </w:tcBorders>
            <w:shd w:val="clear" w:color="auto" w:fill="auto"/>
            <w:vAlign w:val="center"/>
            <w:hideMark/>
          </w:tcPr>
          <w:p w14:paraId="1EA51701"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7</w:t>
            </w:r>
          </w:p>
        </w:tc>
        <w:tc>
          <w:tcPr>
            <w:tcW w:w="410" w:type="pct"/>
            <w:tcBorders>
              <w:top w:val="nil"/>
              <w:left w:val="nil"/>
              <w:bottom w:val="single" w:sz="4" w:space="0" w:color="auto"/>
              <w:right w:val="single" w:sz="4" w:space="0" w:color="auto"/>
            </w:tcBorders>
            <w:shd w:val="clear" w:color="auto" w:fill="auto"/>
            <w:vAlign w:val="center"/>
            <w:hideMark/>
          </w:tcPr>
          <w:p w14:paraId="3E704ADE"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7</w:t>
            </w:r>
          </w:p>
        </w:tc>
        <w:tc>
          <w:tcPr>
            <w:tcW w:w="419" w:type="pct"/>
            <w:tcBorders>
              <w:top w:val="nil"/>
              <w:left w:val="nil"/>
              <w:bottom w:val="single" w:sz="4" w:space="0" w:color="auto"/>
              <w:right w:val="single" w:sz="4" w:space="0" w:color="auto"/>
            </w:tcBorders>
            <w:shd w:val="clear" w:color="auto" w:fill="auto"/>
            <w:vAlign w:val="center"/>
            <w:hideMark/>
          </w:tcPr>
          <w:p w14:paraId="74F507C1"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9</w:t>
            </w:r>
          </w:p>
        </w:tc>
        <w:tc>
          <w:tcPr>
            <w:tcW w:w="410" w:type="pct"/>
            <w:tcBorders>
              <w:top w:val="nil"/>
              <w:left w:val="nil"/>
              <w:bottom w:val="single" w:sz="4" w:space="0" w:color="auto"/>
              <w:right w:val="single" w:sz="4" w:space="0" w:color="auto"/>
            </w:tcBorders>
            <w:shd w:val="clear" w:color="auto" w:fill="auto"/>
            <w:vAlign w:val="center"/>
            <w:hideMark/>
          </w:tcPr>
          <w:p w14:paraId="77376089"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4</w:t>
            </w:r>
          </w:p>
        </w:tc>
        <w:tc>
          <w:tcPr>
            <w:tcW w:w="419" w:type="pct"/>
            <w:tcBorders>
              <w:top w:val="nil"/>
              <w:left w:val="nil"/>
              <w:bottom w:val="single" w:sz="4" w:space="0" w:color="auto"/>
              <w:right w:val="single" w:sz="4" w:space="0" w:color="auto"/>
            </w:tcBorders>
            <w:shd w:val="clear" w:color="auto" w:fill="auto"/>
            <w:vAlign w:val="center"/>
            <w:hideMark/>
          </w:tcPr>
          <w:p w14:paraId="227F577D"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8</w:t>
            </w:r>
          </w:p>
        </w:tc>
        <w:tc>
          <w:tcPr>
            <w:tcW w:w="410" w:type="pct"/>
            <w:tcBorders>
              <w:top w:val="nil"/>
              <w:left w:val="nil"/>
              <w:bottom w:val="single" w:sz="4" w:space="0" w:color="auto"/>
              <w:right w:val="single" w:sz="4" w:space="0" w:color="auto"/>
            </w:tcBorders>
            <w:shd w:val="clear" w:color="auto" w:fill="auto"/>
            <w:vAlign w:val="center"/>
            <w:hideMark/>
          </w:tcPr>
          <w:p w14:paraId="0A4C29A9"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4</w:t>
            </w:r>
          </w:p>
        </w:tc>
        <w:tc>
          <w:tcPr>
            <w:tcW w:w="419" w:type="pct"/>
            <w:tcBorders>
              <w:top w:val="nil"/>
              <w:left w:val="nil"/>
              <w:bottom w:val="single" w:sz="4" w:space="0" w:color="auto"/>
              <w:right w:val="single" w:sz="4" w:space="0" w:color="auto"/>
            </w:tcBorders>
            <w:shd w:val="clear" w:color="auto" w:fill="auto"/>
            <w:noWrap/>
            <w:vAlign w:val="bottom"/>
            <w:hideMark/>
          </w:tcPr>
          <w:p w14:paraId="26E6E44E"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16</w:t>
            </w:r>
          </w:p>
        </w:tc>
        <w:tc>
          <w:tcPr>
            <w:tcW w:w="406" w:type="pct"/>
            <w:tcBorders>
              <w:top w:val="nil"/>
              <w:left w:val="nil"/>
              <w:bottom w:val="single" w:sz="4" w:space="0" w:color="auto"/>
              <w:right w:val="single" w:sz="4" w:space="0" w:color="auto"/>
            </w:tcBorders>
            <w:shd w:val="clear" w:color="auto" w:fill="auto"/>
            <w:noWrap/>
            <w:vAlign w:val="bottom"/>
            <w:hideMark/>
          </w:tcPr>
          <w:p w14:paraId="02D148C0"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8</w:t>
            </w:r>
          </w:p>
        </w:tc>
      </w:tr>
      <w:tr w:rsidR="000B0B6C" w:rsidRPr="00484933" w14:paraId="3929B4A2" w14:textId="77777777" w:rsidTr="00A23EAB">
        <w:trPr>
          <w:trHeight w:val="300"/>
        </w:trPr>
        <w:tc>
          <w:tcPr>
            <w:tcW w:w="860" w:type="pct"/>
            <w:tcBorders>
              <w:top w:val="nil"/>
              <w:left w:val="single" w:sz="4" w:space="0" w:color="auto"/>
              <w:bottom w:val="single" w:sz="4" w:space="0" w:color="auto"/>
              <w:right w:val="single" w:sz="4" w:space="0" w:color="auto"/>
            </w:tcBorders>
            <w:shd w:val="clear" w:color="auto" w:fill="auto"/>
            <w:noWrap/>
            <w:vAlign w:val="bottom"/>
            <w:hideMark/>
          </w:tcPr>
          <w:p w14:paraId="10A76A7B" w14:textId="77777777" w:rsidR="000B0B6C" w:rsidRPr="00484933" w:rsidRDefault="000B0B6C" w:rsidP="00A23EAB">
            <w:pPr>
              <w:overflowPunct/>
              <w:autoSpaceDE/>
              <w:autoSpaceDN/>
              <w:adjustRightInd/>
              <w:textAlignment w:val="auto"/>
              <w:rPr>
                <w:rFonts w:ascii="Calibri" w:hAnsi="Calibri"/>
                <w:color w:val="000000"/>
                <w:sz w:val="18"/>
                <w:szCs w:val="18"/>
              </w:rPr>
            </w:pPr>
            <w:r w:rsidRPr="00484933">
              <w:rPr>
                <w:rFonts w:ascii="Calibri" w:hAnsi="Calibri"/>
                <w:color w:val="000000"/>
                <w:sz w:val="18"/>
                <w:szCs w:val="18"/>
              </w:rPr>
              <w:t>Shannon</w:t>
            </w:r>
          </w:p>
        </w:tc>
        <w:tc>
          <w:tcPr>
            <w:tcW w:w="418" w:type="pct"/>
            <w:tcBorders>
              <w:top w:val="nil"/>
              <w:left w:val="nil"/>
              <w:bottom w:val="single" w:sz="4" w:space="0" w:color="auto"/>
              <w:right w:val="single" w:sz="4" w:space="0" w:color="auto"/>
            </w:tcBorders>
            <w:shd w:val="clear" w:color="auto" w:fill="auto"/>
            <w:vAlign w:val="center"/>
            <w:hideMark/>
          </w:tcPr>
          <w:p w14:paraId="01ACB77F"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1,38</w:t>
            </w:r>
          </w:p>
        </w:tc>
        <w:tc>
          <w:tcPr>
            <w:tcW w:w="410" w:type="pct"/>
            <w:tcBorders>
              <w:top w:val="nil"/>
              <w:left w:val="nil"/>
              <w:bottom w:val="single" w:sz="4" w:space="0" w:color="auto"/>
              <w:right w:val="single" w:sz="4" w:space="0" w:color="auto"/>
            </w:tcBorders>
            <w:shd w:val="clear" w:color="auto" w:fill="auto"/>
            <w:vAlign w:val="center"/>
            <w:hideMark/>
          </w:tcPr>
          <w:p w14:paraId="5A082933"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w:t>
            </w:r>
          </w:p>
        </w:tc>
        <w:tc>
          <w:tcPr>
            <w:tcW w:w="419" w:type="pct"/>
            <w:tcBorders>
              <w:top w:val="nil"/>
              <w:left w:val="nil"/>
              <w:bottom w:val="single" w:sz="4" w:space="0" w:color="auto"/>
              <w:right w:val="single" w:sz="4" w:space="0" w:color="auto"/>
            </w:tcBorders>
            <w:shd w:val="clear" w:color="auto" w:fill="auto"/>
            <w:vAlign w:val="center"/>
            <w:hideMark/>
          </w:tcPr>
          <w:p w14:paraId="06216DDD"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1,67</w:t>
            </w:r>
          </w:p>
        </w:tc>
        <w:tc>
          <w:tcPr>
            <w:tcW w:w="410" w:type="pct"/>
            <w:tcBorders>
              <w:top w:val="nil"/>
              <w:left w:val="nil"/>
              <w:bottom w:val="single" w:sz="4" w:space="0" w:color="auto"/>
              <w:right w:val="single" w:sz="4" w:space="0" w:color="auto"/>
            </w:tcBorders>
            <w:shd w:val="clear" w:color="auto" w:fill="auto"/>
            <w:vAlign w:val="center"/>
            <w:hideMark/>
          </w:tcPr>
          <w:p w14:paraId="4B8063B8"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1,89</w:t>
            </w:r>
          </w:p>
        </w:tc>
        <w:tc>
          <w:tcPr>
            <w:tcW w:w="419" w:type="pct"/>
            <w:tcBorders>
              <w:top w:val="nil"/>
              <w:left w:val="nil"/>
              <w:bottom w:val="single" w:sz="4" w:space="0" w:color="auto"/>
              <w:right w:val="single" w:sz="4" w:space="0" w:color="auto"/>
            </w:tcBorders>
            <w:shd w:val="clear" w:color="auto" w:fill="auto"/>
            <w:vAlign w:val="center"/>
            <w:hideMark/>
          </w:tcPr>
          <w:p w14:paraId="177E58AC"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1,68</w:t>
            </w:r>
          </w:p>
        </w:tc>
        <w:tc>
          <w:tcPr>
            <w:tcW w:w="410" w:type="pct"/>
            <w:tcBorders>
              <w:top w:val="nil"/>
              <w:left w:val="nil"/>
              <w:bottom w:val="single" w:sz="4" w:space="0" w:color="auto"/>
              <w:right w:val="single" w:sz="4" w:space="0" w:color="auto"/>
            </w:tcBorders>
            <w:shd w:val="clear" w:color="auto" w:fill="auto"/>
            <w:vAlign w:val="center"/>
            <w:hideMark/>
          </w:tcPr>
          <w:p w14:paraId="651C7541"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1,33</w:t>
            </w:r>
          </w:p>
        </w:tc>
        <w:tc>
          <w:tcPr>
            <w:tcW w:w="419" w:type="pct"/>
            <w:tcBorders>
              <w:top w:val="nil"/>
              <w:left w:val="nil"/>
              <w:bottom w:val="single" w:sz="4" w:space="0" w:color="auto"/>
              <w:right w:val="single" w:sz="4" w:space="0" w:color="auto"/>
            </w:tcBorders>
            <w:shd w:val="clear" w:color="auto" w:fill="auto"/>
            <w:vAlign w:val="center"/>
            <w:hideMark/>
          </w:tcPr>
          <w:p w14:paraId="0FCB365A"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1,48</w:t>
            </w:r>
          </w:p>
        </w:tc>
        <w:tc>
          <w:tcPr>
            <w:tcW w:w="410" w:type="pct"/>
            <w:tcBorders>
              <w:top w:val="nil"/>
              <w:left w:val="nil"/>
              <w:bottom w:val="single" w:sz="4" w:space="0" w:color="auto"/>
              <w:right w:val="single" w:sz="4" w:space="0" w:color="auto"/>
            </w:tcBorders>
            <w:shd w:val="clear" w:color="auto" w:fill="auto"/>
            <w:vAlign w:val="center"/>
            <w:hideMark/>
          </w:tcPr>
          <w:p w14:paraId="01F0D837"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1,17</w:t>
            </w:r>
          </w:p>
        </w:tc>
        <w:tc>
          <w:tcPr>
            <w:tcW w:w="419" w:type="pct"/>
            <w:tcBorders>
              <w:top w:val="nil"/>
              <w:left w:val="nil"/>
              <w:bottom w:val="single" w:sz="4" w:space="0" w:color="auto"/>
              <w:right w:val="single" w:sz="4" w:space="0" w:color="auto"/>
            </w:tcBorders>
            <w:shd w:val="clear" w:color="auto" w:fill="auto"/>
            <w:noWrap/>
            <w:vAlign w:val="bottom"/>
            <w:hideMark/>
          </w:tcPr>
          <w:p w14:paraId="0FA36E54"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1,55</w:t>
            </w:r>
          </w:p>
        </w:tc>
        <w:tc>
          <w:tcPr>
            <w:tcW w:w="406" w:type="pct"/>
            <w:tcBorders>
              <w:top w:val="nil"/>
              <w:left w:val="nil"/>
              <w:bottom w:val="single" w:sz="4" w:space="0" w:color="auto"/>
              <w:right w:val="single" w:sz="4" w:space="0" w:color="auto"/>
            </w:tcBorders>
            <w:shd w:val="clear" w:color="auto" w:fill="auto"/>
            <w:noWrap/>
            <w:vAlign w:val="bottom"/>
            <w:hideMark/>
          </w:tcPr>
          <w:p w14:paraId="0BCC56C7"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1,34</w:t>
            </w:r>
          </w:p>
        </w:tc>
      </w:tr>
      <w:tr w:rsidR="000B0B6C" w:rsidRPr="00484933" w14:paraId="1ABFB014" w14:textId="77777777" w:rsidTr="00A23EAB">
        <w:trPr>
          <w:trHeight w:val="300"/>
        </w:trPr>
        <w:tc>
          <w:tcPr>
            <w:tcW w:w="860" w:type="pct"/>
            <w:tcBorders>
              <w:top w:val="nil"/>
              <w:left w:val="single" w:sz="4" w:space="0" w:color="auto"/>
              <w:bottom w:val="single" w:sz="4" w:space="0" w:color="auto"/>
              <w:right w:val="single" w:sz="4" w:space="0" w:color="auto"/>
            </w:tcBorders>
            <w:shd w:val="clear" w:color="auto" w:fill="auto"/>
            <w:noWrap/>
            <w:vAlign w:val="bottom"/>
            <w:hideMark/>
          </w:tcPr>
          <w:p w14:paraId="1003885E" w14:textId="77777777" w:rsidR="000B0B6C" w:rsidRPr="00484933" w:rsidRDefault="000B0B6C" w:rsidP="00A23EAB">
            <w:pPr>
              <w:overflowPunct/>
              <w:autoSpaceDE/>
              <w:autoSpaceDN/>
              <w:adjustRightInd/>
              <w:textAlignment w:val="auto"/>
              <w:rPr>
                <w:rFonts w:ascii="Calibri" w:hAnsi="Calibri"/>
                <w:color w:val="000000"/>
                <w:sz w:val="18"/>
                <w:szCs w:val="18"/>
              </w:rPr>
            </w:pPr>
            <w:r w:rsidRPr="00484933">
              <w:rPr>
                <w:rFonts w:ascii="Calibri" w:hAnsi="Calibri"/>
                <w:color w:val="000000"/>
                <w:sz w:val="18"/>
                <w:szCs w:val="18"/>
              </w:rPr>
              <w:t>Simpson</w:t>
            </w:r>
          </w:p>
        </w:tc>
        <w:tc>
          <w:tcPr>
            <w:tcW w:w="418" w:type="pct"/>
            <w:tcBorders>
              <w:top w:val="nil"/>
              <w:left w:val="nil"/>
              <w:bottom w:val="single" w:sz="4" w:space="0" w:color="auto"/>
              <w:right w:val="single" w:sz="4" w:space="0" w:color="auto"/>
            </w:tcBorders>
            <w:shd w:val="clear" w:color="auto" w:fill="auto"/>
            <w:vAlign w:val="center"/>
            <w:hideMark/>
          </w:tcPr>
          <w:p w14:paraId="729325A2"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0,33</w:t>
            </w:r>
          </w:p>
        </w:tc>
        <w:tc>
          <w:tcPr>
            <w:tcW w:w="410" w:type="pct"/>
            <w:tcBorders>
              <w:top w:val="nil"/>
              <w:left w:val="nil"/>
              <w:bottom w:val="single" w:sz="4" w:space="0" w:color="auto"/>
              <w:right w:val="single" w:sz="4" w:space="0" w:color="auto"/>
            </w:tcBorders>
            <w:shd w:val="clear" w:color="auto" w:fill="auto"/>
            <w:vAlign w:val="center"/>
            <w:hideMark/>
          </w:tcPr>
          <w:p w14:paraId="1217AD7E"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w:t>
            </w:r>
          </w:p>
        </w:tc>
        <w:tc>
          <w:tcPr>
            <w:tcW w:w="419" w:type="pct"/>
            <w:tcBorders>
              <w:top w:val="nil"/>
              <w:left w:val="nil"/>
              <w:bottom w:val="single" w:sz="4" w:space="0" w:color="auto"/>
              <w:right w:val="single" w:sz="4" w:space="0" w:color="auto"/>
            </w:tcBorders>
            <w:shd w:val="clear" w:color="auto" w:fill="auto"/>
            <w:vAlign w:val="center"/>
            <w:hideMark/>
          </w:tcPr>
          <w:p w14:paraId="31677525"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0,24</w:t>
            </w:r>
          </w:p>
        </w:tc>
        <w:tc>
          <w:tcPr>
            <w:tcW w:w="410" w:type="pct"/>
            <w:tcBorders>
              <w:top w:val="nil"/>
              <w:left w:val="nil"/>
              <w:bottom w:val="single" w:sz="4" w:space="0" w:color="auto"/>
              <w:right w:val="single" w:sz="4" w:space="0" w:color="auto"/>
            </w:tcBorders>
            <w:shd w:val="clear" w:color="auto" w:fill="auto"/>
            <w:vAlign w:val="center"/>
            <w:hideMark/>
          </w:tcPr>
          <w:p w14:paraId="6905D306"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0,16</w:t>
            </w:r>
          </w:p>
        </w:tc>
        <w:tc>
          <w:tcPr>
            <w:tcW w:w="419" w:type="pct"/>
            <w:tcBorders>
              <w:top w:val="nil"/>
              <w:left w:val="nil"/>
              <w:bottom w:val="single" w:sz="4" w:space="0" w:color="auto"/>
              <w:right w:val="single" w:sz="4" w:space="0" w:color="auto"/>
            </w:tcBorders>
            <w:shd w:val="clear" w:color="auto" w:fill="auto"/>
            <w:vAlign w:val="center"/>
            <w:hideMark/>
          </w:tcPr>
          <w:p w14:paraId="1F7D6B11"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0,25</w:t>
            </w:r>
          </w:p>
        </w:tc>
        <w:tc>
          <w:tcPr>
            <w:tcW w:w="410" w:type="pct"/>
            <w:tcBorders>
              <w:top w:val="nil"/>
              <w:left w:val="nil"/>
              <w:bottom w:val="single" w:sz="4" w:space="0" w:color="auto"/>
              <w:right w:val="single" w:sz="4" w:space="0" w:color="auto"/>
            </w:tcBorders>
            <w:shd w:val="clear" w:color="auto" w:fill="auto"/>
            <w:vAlign w:val="center"/>
            <w:hideMark/>
          </w:tcPr>
          <w:p w14:paraId="29813582"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0,28</w:t>
            </w:r>
          </w:p>
        </w:tc>
        <w:tc>
          <w:tcPr>
            <w:tcW w:w="419" w:type="pct"/>
            <w:tcBorders>
              <w:top w:val="nil"/>
              <w:left w:val="nil"/>
              <w:bottom w:val="single" w:sz="4" w:space="0" w:color="auto"/>
              <w:right w:val="single" w:sz="4" w:space="0" w:color="auto"/>
            </w:tcBorders>
            <w:shd w:val="clear" w:color="auto" w:fill="auto"/>
            <w:vAlign w:val="center"/>
            <w:hideMark/>
          </w:tcPr>
          <w:p w14:paraId="5CEE76E5"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0,33</w:t>
            </w:r>
          </w:p>
        </w:tc>
        <w:tc>
          <w:tcPr>
            <w:tcW w:w="410" w:type="pct"/>
            <w:tcBorders>
              <w:top w:val="nil"/>
              <w:left w:val="nil"/>
              <w:bottom w:val="single" w:sz="4" w:space="0" w:color="auto"/>
              <w:right w:val="single" w:sz="4" w:space="0" w:color="auto"/>
            </w:tcBorders>
            <w:shd w:val="clear" w:color="auto" w:fill="auto"/>
            <w:vAlign w:val="center"/>
            <w:hideMark/>
          </w:tcPr>
          <w:p w14:paraId="435411A6"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0,36</w:t>
            </w:r>
          </w:p>
        </w:tc>
        <w:tc>
          <w:tcPr>
            <w:tcW w:w="419" w:type="pct"/>
            <w:tcBorders>
              <w:top w:val="nil"/>
              <w:left w:val="nil"/>
              <w:bottom w:val="single" w:sz="4" w:space="0" w:color="auto"/>
              <w:right w:val="single" w:sz="4" w:space="0" w:color="auto"/>
            </w:tcBorders>
            <w:shd w:val="clear" w:color="auto" w:fill="auto"/>
            <w:noWrap/>
            <w:vAlign w:val="bottom"/>
            <w:hideMark/>
          </w:tcPr>
          <w:p w14:paraId="0B35DAB6"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0,29</w:t>
            </w:r>
          </w:p>
        </w:tc>
        <w:tc>
          <w:tcPr>
            <w:tcW w:w="406" w:type="pct"/>
            <w:tcBorders>
              <w:top w:val="nil"/>
              <w:left w:val="nil"/>
              <w:bottom w:val="single" w:sz="4" w:space="0" w:color="auto"/>
              <w:right w:val="single" w:sz="4" w:space="0" w:color="auto"/>
            </w:tcBorders>
            <w:shd w:val="clear" w:color="auto" w:fill="auto"/>
            <w:noWrap/>
            <w:vAlign w:val="bottom"/>
            <w:hideMark/>
          </w:tcPr>
          <w:p w14:paraId="2C141D95" w14:textId="77777777" w:rsidR="000B0B6C" w:rsidRPr="00484933" w:rsidRDefault="000B0B6C" w:rsidP="00A23EAB">
            <w:pPr>
              <w:overflowPunct/>
              <w:autoSpaceDE/>
              <w:autoSpaceDN/>
              <w:adjustRightInd/>
              <w:jc w:val="center"/>
              <w:textAlignment w:val="auto"/>
              <w:rPr>
                <w:rFonts w:ascii="Calibri" w:hAnsi="Calibri"/>
                <w:color w:val="000000"/>
                <w:sz w:val="18"/>
                <w:szCs w:val="18"/>
              </w:rPr>
            </w:pPr>
            <w:r w:rsidRPr="00484933">
              <w:rPr>
                <w:rFonts w:ascii="Calibri" w:hAnsi="Calibri"/>
                <w:color w:val="000000"/>
                <w:sz w:val="18"/>
                <w:szCs w:val="18"/>
              </w:rPr>
              <w:t>0,32</w:t>
            </w:r>
          </w:p>
        </w:tc>
      </w:tr>
    </w:tbl>
    <w:p w14:paraId="46D2A5AA" w14:textId="77777777" w:rsidR="000B0B6C" w:rsidRPr="00484933" w:rsidRDefault="000B0B6C" w:rsidP="00484933">
      <w:pPr>
        <w:spacing w:before="120" w:after="120" w:line="360" w:lineRule="auto"/>
        <w:jc w:val="both"/>
        <w:rPr>
          <w:rFonts w:asciiTheme="minorHAnsi" w:hAnsiTheme="minorHAnsi" w:cstheme="minorHAnsi"/>
          <w:sz w:val="22"/>
          <w:szCs w:val="22"/>
        </w:rPr>
      </w:pPr>
      <w:r w:rsidRPr="00484933">
        <w:rPr>
          <w:rFonts w:asciiTheme="minorHAnsi" w:hAnsiTheme="minorHAnsi" w:cstheme="minorHAnsi"/>
          <w:sz w:val="22"/>
          <w:szCs w:val="22"/>
        </w:rPr>
        <w:t>Complessivamente la comunità osservata nel 2020 è apparsa meno ricca in specie, anche se non è possibile formulare giudizi esaustivi visto che, per la fase di AO, la maggior parte delle osservazioni, e conseguentemente della diversità cumulata, si riferiscono ai rilievi di maggio e a quelli di fine estate, che in CO 2020 non sono stati eseguiti o sono stati svolti tardivamente, al termine del periodo di volo della maggior parte delle specie.</w:t>
      </w:r>
    </w:p>
    <w:p w14:paraId="1A2A3FA7" w14:textId="77777777" w:rsidR="000B0B6C" w:rsidRPr="00484933" w:rsidRDefault="000B0B6C" w:rsidP="000B0B6C">
      <w:pPr>
        <w:spacing w:before="120" w:after="120" w:line="360" w:lineRule="auto"/>
        <w:jc w:val="both"/>
        <w:rPr>
          <w:rFonts w:asciiTheme="minorHAnsi" w:hAnsiTheme="minorHAnsi" w:cstheme="minorHAnsi"/>
          <w:sz w:val="22"/>
          <w:szCs w:val="22"/>
        </w:rPr>
      </w:pPr>
      <w:r w:rsidRPr="00484933">
        <w:rPr>
          <w:rFonts w:asciiTheme="minorHAnsi" w:hAnsiTheme="minorHAnsi" w:cstheme="minorHAnsi"/>
          <w:sz w:val="22"/>
          <w:szCs w:val="22"/>
        </w:rPr>
        <w:t xml:space="preserve">Poiché i cantieri non determinano incidenze dirette sull’area di indagine, si ritiene che la variabilità osservata sia in parte dovuta al minore/diverso sforzo di campionamento e a variabilità naturale. Nell’area di indagine, come per altri transetti ricadenti in aree gestite a prato da sfalcio, un elemento fortemente condizionante l’esito dei rilievi è rappresentato proprio dagli interventi di sfalcio capaci di determinare un quasi totale azzeramento dei parametri di diversità e abbondanza a causa dell’istantanea perdita </w:t>
      </w:r>
      <w:r w:rsidRPr="00484933">
        <w:rPr>
          <w:rFonts w:asciiTheme="minorHAnsi" w:hAnsiTheme="minorHAnsi" w:cstheme="minorHAnsi"/>
          <w:sz w:val="22"/>
          <w:szCs w:val="22"/>
        </w:rPr>
        <w:lastRenderedPageBreak/>
        <w:t>dell’habitat trofico e, in misura minore, riproduttivo, della maggior parte delle specie. Si tratta di un effetto temporaneo ma che può incidere significativamente sull’esito dei monitoraggi condotti su questo transetto.</w:t>
      </w:r>
    </w:p>
    <w:p w14:paraId="61D8BBCA" w14:textId="77777777" w:rsidR="000B0B6C" w:rsidRPr="00484933" w:rsidRDefault="000B0B6C" w:rsidP="000B0B6C">
      <w:pPr>
        <w:spacing w:before="120" w:after="120" w:line="360" w:lineRule="auto"/>
        <w:jc w:val="both"/>
        <w:rPr>
          <w:rFonts w:asciiTheme="minorHAnsi" w:hAnsiTheme="minorHAnsi" w:cstheme="minorHAnsi"/>
          <w:sz w:val="22"/>
          <w:szCs w:val="22"/>
        </w:rPr>
      </w:pPr>
      <w:r w:rsidRPr="00484933">
        <w:rPr>
          <w:rFonts w:asciiTheme="minorHAnsi" w:hAnsiTheme="minorHAnsi" w:cstheme="minorHAnsi"/>
          <w:sz w:val="22"/>
          <w:szCs w:val="22"/>
        </w:rPr>
        <w:t>In generale, sembra opportuno rimandare le valutazioni sulle dinamiche di presenza in atto al termine dei monitoraggi di CO 2021, anno in cui è stata ripristinata la frequenza di monitoraggio prevista da PMA, adottata in occasione delle indagini di AO.</w:t>
      </w:r>
    </w:p>
    <w:bookmarkEnd w:id="183"/>
    <w:p w14:paraId="68462FB5" w14:textId="77777777" w:rsidR="00D11448" w:rsidRDefault="00D11448">
      <w:pPr>
        <w:overflowPunct/>
        <w:autoSpaceDE/>
        <w:autoSpaceDN/>
        <w:adjustRightInd/>
        <w:textAlignment w:val="auto"/>
        <w:rPr>
          <w:rFonts w:ascii="Calibri" w:hAnsi="Calibri" w:cs="Calibri"/>
          <w:sz w:val="22"/>
          <w:szCs w:val="22"/>
          <w:lang w:eastAsia="x-none"/>
        </w:rPr>
      </w:pPr>
      <w:r>
        <w:rPr>
          <w:rFonts w:ascii="Calibri" w:hAnsi="Calibri" w:cs="Calibri"/>
          <w:sz w:val="22"/>
          <w:szCs w:val="22"/>
          <w:lang w:eastAsia="x-none"/>
        </w:rPr>
        <w:br w:type="page"/>
      </w:r>
    </w:p>
    <w:p w14:paraId="21A0776F" w14:textId="0C12B45C" w:rsidR="007A25BD" w:rsidRPr="009A17FA" w:rsidRDefault="007A25BD" w:rsidP="007A25BD">
      <w:pPr>
        <w:tabs>
          <w:tab w:val="left" w:pos="851"/>
        </w:tabs>
        <w:spacing w:before="120" w:after="120" w:line="276" w:lineRule="auto"/>
        <w:ind w:right="607"/>
        <w:outlineLvl w:val="2"/>
        <w:rPr>
          <w:rFonts w:ascii="Calibri" w:hAnsi="Calibri"/>
          <w:b/>
          <w:bCs/>
          <w:i/>
          <w:iCs/>
          <w:sz w:val="26"/>
          <w:szCs w:val="26"/>
          <w:lang w:val="x-none" w:eastAsia="x-none"/>
        </w:rPr>
      </w:pPr>
      <w:bookmarkStart w:id="184" w:name="_Toc83739295"/>
      <w:bookmarkEnd w:id="168"/>
      <w:r w:rsidRPr="009A17FA">
        <w:rPr>
          <w:rFonts w:ascii="Calibri" w:eastAsia="SimSun" w:hAnsi="Calibri"/>
          <w:b/>
          <w:i/>
          <w:sz w:val="28"/>
          <w:szCs w:val="28"/>
          <w:lang w:val="x-none" w:eastAsia="x-none"/>
        </w:rPr>
        <w:lastRenderedPageBreak/>
        <w:t>AV-PE-FA-</w:t>
      </w:r>
      <w:r>
        <w:rPr>
          <w:rFonts w:ascii="Calibri" w:eastAsia="SimSun" w:hAnsi="Calibri"/>
          <w:b/>
          <w:i/>
          <w:sz w:val="28"/>
          <w:szCs w:val="28"/>
          <w:lang w:eastAsia="x-none"/>
        </w:rPr>
        <w:t>13</w:t>
      </w:r>
      <w:bookmarkEnd w:id="184"/>
      <w:r w:rsidRPr="009A17FA">
        <w:rPr>
          <w:rFonts w:ascii="Calibri" w:hAnsi="Calibri"/>
          <w:b/>
          <w:bCs/>
          <w:i/>
          <w:iCs/>
          <w:sz w:val="26"/>
          <w:szCs w:val="26"/>
          <w:lang w:val="x-none" w:eastAsia="x-none"/>
        </w:rPr>
        <w:t xml:space="preserve"> </w:t>
      </w:r>
    </w:p>
    <w:p w14:paraId="2423DE7F" w14:textId="77777777" w:rsidR="007D45CA" w:rsidRPr="007D45CA" w:rsidRDefault="007D45CA" w:rsidP="007D45CA">
      <w:pPr>
        <w:pStyle w:val="Titolo40"/>
        <w:spacing w:line="276" w:lineRule="auto"/>
        <w:rPr>
          <w:rFonts w:ascii="Calibri" w:hAnsi="Calibri"/>
          <w:b/>
          <w:bCs/>
          <w:i/>
          <w:iCs/>
          <w:sz w:val="26"/>
          <w:szCs w:val="26"/>
        </w:rPr>
      </w:pPr>
      <w:r w:rsidRPr="007D45CA">
        <w:rPr>
          <w:rFonts w:ascii="Calibri" w:hAnsi="Calibri"/>
          <w:b/>
          <w:bCs/>
          <w:i/>
          <w:iCs/>
          <w:sz w:val="26"/>
          <w:szCs w:val="26"/>
        </w:rPr>
        <w:t>Avifauna diurna</w:t>
      </w:r>
    </w:p>
    <w:p w14:paraId="0F1B73E6" w14:textId="2AFD679E" w:rsidR="007D45CA" w:rsidRDefault="007D45CA" w:rsidP="007D45CA">
      <w:pPr>
        <w:spacing w:before="120" w:after="120" w:line="360" w:lineRule="auto"/>
        <w:jc w:val="both"/>
        <w:rPr>
          <w:rFonts w:asciiTheme="minorHAnsi" w:hAnsiTheme="minorHAnsi" w:cstheme="minorHAnsi"/>
          <w:sz w:val="22"/>
          <w:szCs w:val="22"/>
        </w:rPr>
      </w:pPr>
      <w:r w:rsidRPr="007D45CA">
        <w:rPr>
          <w:rFonts w:asciiTheme="minorHAnsi" w:hAnsiTheme="minorHAnsi" w:cstheme="minorHAnsi"/>
          <w:sz w:val="22"/>
          <w:szCs w:val="22"/>
        </w:rPr>
        <w:t>Nel 2020 è svolta un’unica campagna di rilievi, durante il mese di giugno rispetto alle 8 previste da PMA. Di seguito si riporta l’elenco completo delle specie osservate nelle fasi di AO e primo CO.</w:t>
      </w:r>
    </w:p>
    <w:p w14:paraId="0E5B0E65" w14:textId="2CF4CFFA" w:rsidR="007D45CA" w:rsidRPr="007D45CA" w:rsidRDefault="007D45CA" w:rsidP="007D45CA">
      <w:pPr>
        <w:spacing w:line="276" w:lineRule="auto"/>
        <w:jc w:val="center"/>
        <w:rPr>
          <w:rFonts w:asciiTheme="majorHAnsi" w:hAnsiTheme="majorHAnsi" w:cs="Calibri"/>
          <w:sz w:val="22"/>
          <w:szCs w:val="22"/>
        </w:rPr>
      </w:pPr>
      <w:r w:rsidRPr="000E1082">
        <w:rPr>
          <w:rFonts w:ascii="Calibri" w:hAnsi="Calibri" w:cs="Arial"/>
          <w:b/>
          <w:sz w:val="18"/>
          <w:szCs w:val="18"/>
          <w:lang w:val="x-none" w:eastAsia="x-none"/>
        </w:rPr>
        <w:t xml:space="preserve">Table </w:t>
      </w:r>
      <w:r w:rsidRPr="000E1082">
        <w:rPr>
          <w:rFonts w:ascii="Calibri" w:hAnsi="Calibri" w:cs="Arial"/>
          <w:b/>
          <w:sz w:val="18"/>
          <w:szCs w:val="18"/>
          <w:lang w:val="x-none" w:eastAsia="x-none"/>
        </w:rPr>
        <w:fldChar w:fldCharType="begin"/>
      </w:r>
      <w:r w:rsidRPr="000E1082">
        <w:rPr>
          <w:rFonts w:ascii="Calibri" w:hAnsi="Calibri" w:cs="Arial"/>
          <w:b/>
          <w:sz w:val="18"/>
          <w:szCs w:val="18"/>
          <w:lang w:val="x-none" w:eastAsia="x-none"/>
        </w:rPr>
        <w:instrText xml:space="preserve"> STYLEREF 1 \s </w:instrText>
      </w:r>
      <w:r w:rsidRPr="000E1082">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5</w:t>
      </w:r>
      <w:r w:rsidRPr="000E1082">
        <w:rPr>
          <w:rFonts w:ascii="Calibri" w:hAnsi="Calibri" w:cs="Arial"/>
          <w:b/>
          <w:sz w:val="18"/>
          <w:szCs w:val="18"/>
          <w:lang w:val="x-none" w:eastAsia="x-none"/>
        </w:rPr>
        <w:fldChar w:fldCharType="end"/>
      </w:r>
      <w:r w:rsidRPr="000E1082">
        <w:rPr>
          <w:rFonts w:ascii="Calibri" w:hAnsi="Calibri" w:cs="Arial"/>
          <w:b/>
          <w:sz w:val="18"/>
          <w:szCs w:val="18"/>
          <w:lang w:val="x-none" w:eastAsia="x-none"/>
        </w:rPr>
        <w:noBreakHyphen/>
      </w:r>
      <w:r w:rsidRPr="000E1082">
        <w:rPr>
          <w:rFonts w:ascii="Calibri" w:hAnsi="Calibri" w:cs="Arial"/>
          <w:b/>
          <w:sz w:val="18"/>
          <w:szCs w:val="18"/>
          <w:lang w:val="x-none" w:eastAsia="x-none"/>
        </w:rPr>
        <w:fldChar w:fldCharType="begin"/>
      </w:r>
      <w:r w:rsidRPr="000E1082">
        <w:rPr>
          <w:rFonts w:ascii="Calibri" w:hAnsi="Calibri" w:cs="Arial"/>
          <w:b/>
          <w:sz w:val="18"/>
          <w:szCs w:val="18"/>
          <w:lang w:val="x-none" w:eastAsia="x-none"/>
        </w:rPr>
        <w:instrText xml:space="preserve"> SEQ Table \* ARABIC \s 1 </w:instrText>
      </w:r>
      <w:r w:rsidRPr="000E1082">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93</w:t>
      </w:r>
      <w:r w:rsidRPr="000E1082">
        <w:rPr>
          <w:rFonts w:ascii="Calibri" w:hAnsi="Calibri" w:cs="Arial"/>
          <w:b/>
          <w:sz w:val="18"/>
          <w:szCs w:val="18"/>
          <w:lang w:val="x-none" w:eastAsia="x-none"/>
        </w:rPr>
        <w:fldChar w:fldCharType="end"/>
      </w:r>
      <w:r w:rsidRPr="000E1082">
        <w:rPr>
          <w:rFonts w:ascii="Calibri" w:hAnsi="Calibri" w:cs="Arial"/>
          <w:b/>
          <w:sz w:val="18"/>
          <w:szCs w:val="18"/>
          <w:lang w:val="x-none" w:eastAsia="x-none"/>
        </w:rPr>
        <w:t xml:space="preserve"> -</w:t>
      </w:r>
      <w:r w:rsidRPr="000B0B6C">
        <w:rPr>
          <w:rFonts w:ascii="Calibri" w:hAnsi="Calibri" w:cs="Arial"/>
          <w:b/>
          <w:sz w:val="18"/>
          <w:szCs w:val="18"/>
          <w:lang w:val="x-none" w:eastAsia="x-none"/>
        </w:rPr>
        <w:t xml:space="preserve"> Confronto specie osservate AO/CO</w:t>
      </w:r>
    </w:p>
    <w:tbl>
      <w:tblPr>
        <w:tblW w:w="5000" w:type="pct"/>
        <w:tblCellMar>
          <w:left w:w="70" w:type="dxa"/>
          <w:right w:w="70" w:type="dxa"/>
        </w:tblCellMar>
        <w:tblLook w:val="04A0" w:firstRow="1" w:lastRow="0" w:firstColumn="1" w:lastColumn="0" w:noHBand="0" w:noVBand="1"/>
      </w:tblPr>
      <w:tblGrid>
        <w:gridCol w:w="2271"/>
        <w:gridCol w:w="2659"/>
        <w:gridCol w:w="1306"/>
        <w:gridCol w:w="1603"/>
        <w:gridCol w:w="1649"/>
      </w:tblGrid>
      <w:tr w:rsidR="006E43B1" w:rsidRPr="006E43B1" w14:paraId="072A2624" w14:textId="77777777" w:rsidTr="006E43B1">
        <w:trPr>
          <w:trHeight w:val="780"/>
          <w:tblHeader/>
        </w:trPr>
        <w:tc>
          <w:tcPr>
            <w:tcW w:w="119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B39F627" w14:textId="77777777" w:rsidR="007D45CA" w:rsidRPr="006E43B1" w:rsidRDefault="007D45CA" w:rsidP="00A23EAB">
            <w:pPr>
              <w:overflowPunct/>
              <w:autoSpaceDE/>
              <w:autoSpaceDN/>
              <w:adjustRightInd/>
              <w:textAlignment w:val="auto"/>
              <w:rPr>
                <w:rFonts w:ascii="Calibri" w:hAnsi="Calibri"/>
                <w:b/>
                <w:bCs/>
                <w:sz w:val="18"/>
                <w:szCs w:val="18"/>
              </w:rPr>
            </w:pPr>
            <w:r w:rsidRPr="006E43B1">
              <w:rPr>
                <w:rFonts w:ascii="Calibri" w:hAnsi="Calibri"/>
                <w:b/>
                <w:bCs/>
                <w:sz w:val="18"/>
                <w:szCs w:val="18"/>
              </w:rPr>
              <w:t>NOME COMUNE</w:t>
            </w:r>
          </w:p>
        </w:tc>
        <w:tc>
          <w:tcPr>
            <w:tcW w:w="140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9A50777" w14:textId="77777777" w:rsidR="007D45CA" w:rsidRPr="006E43B1" w:rsidRDefault="007D45CA" w:rsidP="00A23EAB">
            <w:pPr>
              <w:overflowPunct/>
              <w:autoSpaceDE/>
              <w:autoSpaceDN/>
              <w:adjustRightInd/>
              <w:textAlignment w:val="auto"/>
              <w:rPr>
                <w:rFonts w:ascii="Calibri" w:hAnsi="Calibri"/>
                <w:b/>
                <w:bCs/>
                <w:sz w:val="18"/>
                <w:szCs w:val="18"/>
              </w:rPr>
            </w:pPr>
            <w:r w:rsidRPr="006E43B1">
              <w:rPr>
                <w:rFonts w:ascii="Calibri" w:hAnsi="Calibri"/>
                <w:b/>
                <w:bCs/>
                <w:sz w:val="18"/>
                <w:szCs w:val="18"/>
              </w:rPr>
              <w:t>NOME SCIENTIFICO</w:t>
            </w:r>
          </w:p>
        </w:tc>
        <w:tc>
          <w:tcPr>
            <w:tcW w:w="688"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B1C3D23" w14:textId="77777777" w:rsidR="007D45CA" w:rsidRPr="006E43B1" w:rsidRDefault="007D45CA" w:rsidP="00A23EAB">
            <w:pPr>
              <w:overflowPunct/>
              <w:autoSpaceDE/>
              <w:autoSpaceDN/>
              <w:adjustRightInd/>
              <w:jc w:val="center"/>
              <w:textAlignment w:val="auto"/>
              <w:rPr>
                <w:rFonts w:ascii="Calibri" w:hAnsi="Calibri"/>
                <w:b/>
                <w:bCs/>
                <w:sz w:val="18"/>
                <w:szCs w:val="18"/>
              </w:rPr>
            </w:pPr>
            <w:r w:rsidRPr="006E43B1">
              <w:rPr>
                <w:rFonts w:ascii="Calibri" w:hAnsi="Calibri"/>
                <w:b/>
                <w:bCs/>
                <w:sz w:val="18"/>
                <w:szCs w:val="18"/>
              </w:rPr>
              <w:t>All. I 2009/147/CE</w:t>
            </w:r>
          </w:p>
        </w:tc>
        <w:tc>
          <w:tcPr>
            <w:tcW w:w="845"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56270EA" w14:textId="77777777" w:rsidR="007D45CA" w:rsidRPr="006E43B1" w:rsidRDefault="007D45CA" w:rsidP="00A23EAB">
            <w:pPr>
              <w:overflowPunct/>
              <w:autoSpaceDE/>
              <w:autoSpaceDN/>
              <w:adjustRightInd/>
              <w:jc w:val="center"/>
              <w:textAlignment w:val="auto"/>
              <w:rPr>
                <w:rFonts w:ascii="Calibri" w:hAnsi="Calibri"/>
                <w:b/>
                <w:bCs/>
                <w:sz w:val="18"/>
                <w:szCs w:val="18"/>
              </w:rPr>
            </w:pPr>
            <w:r w:rsidRPr="006E43B1">
              <w:rPr>
                <w:rFonts w:ascii="Calibri" w:hAnsi="Calibri"/>
                <w:b/>
                <w:bCs/>
                <w:sz w:val="18"/>
                <w:szCs w:val="18"/>
              </w:rPr>
              <w:t>AO 2018</w:t>
            </w:r>
          </w:p>
        </w:tc>
        <w:tc>
          <w:tcPr>
            <w:tcW w:w="869"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C92649A" w14:textId="77777777" w:rsidR="007D45CA" w:rsidRPr="006E43B1" w:rsidRDefault="007D45CA" w:rsidP="00A23EAB">
            <w:pPr>
              <w:overflowPunct/>
              <w:autoSpaceDE/>
              <w:autoSpaceDN/>
              <w:adjustRightInd/>
              <w:jc w:val="center"/>
              <w:textAlignment w:val="auto"/>
              <w:rPr>
                <w:rFonts w:ascii="Calibri" w:hAnsi="Calibri"/>
                <w:b/>
                <w:bCs/>
                <w:sz w:val="18"/>
                <w:szCs w:val="18"/>
              </w:rPr>
            </w:pPr>
            <w:r w:rsidRPr="006E43B1">
              <w:rPr>
                <w:rFonts w:ascii="Calibri" w:hAnsi="Calibri"/>
                <w:b/>
                <w:bCs/>
                <w:sz w:val="18"/>
                <w:szCs w:val="18"/>
              </w:rPr>
              <w:t>AO 2020 (giugno)</w:t>
            </w:r>
          </w:p>
        </w:tc>
      </w:tr>
      <w:tr w:rsidR="007D45CA" w:rsidRPr="007D45CA" w14:paraId="24EACBE2"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7705DD69" w14:textId="77777777" w:rsidR="007D45CA" w:rsidRPr="007D45CA" w:rsidRDefault="007D45CA" w:rsidP="00A23EAB">
            <w:pPr>
              <w:overflowPunct/>
              <w:autoSpaceDE/>
              <w:autoSpaceDN/>
              <w:adjustRightInd/>
              <w:textAlignment w:val="auto"/>
              <w:rPr>
                <w:rFonts w:ascii="Calibri" w:hAnsi="Calibri"/>
                <w:color w:val="000000"/>
                <w:sz w:val="18"/>
                <w:szCs w:val="18"/>
              </w:rPr>
            </w:pPr>
            <w:r w:rsidRPr="007D45CA">
              <w:rPr>
                <w:rFonts w:ascii="Calibri" w:hAnsi="Calibri"/>
                <w:color w:val="000000"/>
                <w:sz w:val="18"/>
                <w:szCs w:val="18"/>
              </w:rPr>
              <w:t>Airone cenerino</w:t>
            </w:r>
          </w:p>
        </w:tc>
        <w:tc>
          <w:tcPr>
            <w:tcW w:w="1401" w:type="pct"/>
            <w:tcBorders>
              <w:top w:val="nil"/>
              <w:left w:val="nil"/>
              <w:bottom w:val="single" w:sz="4" w:space="0" w:color="auto"/>
              <w:right w:val="single" w:sz="4" w:space="0" w:color="auto"/>
            </w:tcBorders>
            <w:shd w:val="clear" w:color="auto" w:fill="auto"/>
            <w:vAlign w:val="center"/>
          </w:tcPr>
          <w:p w14:paraId="370BF709" w14:textId="77777777" w:rsidR="007D45CA" w:rsidRPr="007D45CA" w:rsidRDefault="007D45CA" w:rsidP="00A23EAB">
            <w:pPr>
              <w:overflowPunct/>
              <w:autoSpaceDE/>
              <w:autoSpaceDN/>
              <w:adjustRightInd/>
              <w:textAlignment w:val="auto"/>
              <w:rPr>
                <w:rFonts w:ascii="Calibri" w:hAnsi="Calibri"/>
                <w:i/>
                <w:iCs/>
                <w:color w:val="000000"/>
                <w:sz w:val="18"/>
                <w:szCs w:val="18"/>
              </w:rPr>
            </w:pPr>
            <w:r w:rsidRPr="007D45CA">
              <w:rPr>
                <w:rFonts w:ascii="Calibri" w:hAnsi="Calibri"/>
                <w:i/>
                <w:iCs/>
                <w:color w:val="000000"/>
                <w:sz w:val="18"/>
                <w:szCs w:val="18"/>
              </w:rPr>
              <w:t>Ardea cinerea</w:t>
            </w:r>
          </w:p>
        </w:tc>
        <w:tc>
          <w:tcPr>
            <w:tcW w:w="688" w:type="pct"/>
            <w:tcBorders>
              <w:top w:val="nil"/>
              <w:left w:val="nil"/>
              <w:bottom w:val="single" w:sz="4" w:space="0" w:color="auto"/>
              <w:right w:val="single" w:sz="4" w:space="0" w:color="auto"/>
            </w:tcBorders>
            <w:shd w:val="clear" w:color="auto" w:fill="auto"/>
            <w:vAlign w:val="center"/>
          </w:tcPr>
          <w:p w14:paraId="6110F1B4"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621573A2"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6C02079C"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X</w:t>
            </w:r>
          </w:p>
        </w:tc>
      </w:tr>
      <w:tr w:rsidR="007D45CA" w:rsidRPr="007D45CA" w14:paraId="662D9D8D"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5E9C5944" w14:textId="77777777" w:rsidR="007D45CA" w:rsidRPr="007D45CA" w:rsidRDefault="007D45CA" w:rsidP="00A23EAB">
            <w:pPr>
              <w:overflowPunct/>
              <w:autoSpaceDE/>
              <w:autoSpaceDN/>
              <w:adjustRightInd/>
              <w:textAlignment w:val="auto"/>
              <w:rPr>
                <w:rFonts w:ascii="Calibri" w:hAnsi="Calibri"/>
                <w:color w:val="000000"/>
                <w:sz w:val="18"/>
                <w:szCs w:val="18"/>
              </w:rPr>
            </w:pPr>
            <w:r w:rsidRPr="007D45CA">
              <w:rPr>
                <w:rFonts w:ascii="Calibri" w:hAnsi="Calibri"/>
                <w:color w:val="000000"/>
                <w:sz w:val="18"/>
                <w:szCs w:val="18"/>
              </w:rPr>
              <w:t>Airone rosso</w:t>
            </w:r>
          </w:p>
        </w:tc>
        <w:tc>
          <w:tcPr>
            <w:tcW w:w="1401" w:type="pct"/>
            <w:tcBorders>
              <w:top w:val="nil"/>
              <w:left w:val="nil"/>
              <w:bottom w:val="single" w:sz="4" w:space="0" w:color="auto"/>
              <w:right w:val="single" w:sz="4" w:space="0" w:color="auto"/>
            </w:tcBorders>
            <w:shd w:val="clear" w:color="auto" w:fill="auto"/>
            <w:vAlign w:val="center"/>
          </w:tcPr>
          <w:p w14:paraId="2F198070" w14:textId="77777777" w:rsidR="007D45CA" w:rsidRPr="007D45CA" w:rsidRDefault="007D45CA" w:rsidP="00A23EAB">
            <w:pPr>
              <w:overflowPunct/>
              <w:autoSpaceDE/>
              <w:autoSpaceDN/>
              <w:adjustRightInd/>
              <w:textAlignment w:val="auto"/>
              <w:rPr>
                <w:rFonts w:ascii="Calibri" w:hAnsi="Calibri"/>
                <w:i/>
                <w:iCs/>
                <w:color w:val="000000"/>
                <w:sz w:val="18"/>
                <w:szCs w:val="18"/>
              </w:rPr>
            </w:pPr>
            <w:r w:rsidRPr="007D45CA">
              <w:rPr>
                <w:rFonts w:ascii="Calibri" w:hAnsi="Calibri"/>
                <w:i/>
                <w:iCs/>
                <w:color w:val="000000"/>
                <w:sz w:val="18"/>
                <w:szCs w:val="18"/>
              </w:rPr>
              <w:t>Ardea purpurea</w:t>
            </w:r>
          </w:p>
        </w:tc>
        <w:tc>
          <w:tcPr>
            <w:tcW w:w="688" w:type="pct"/>
            <w:tcBorders>
              <w:top w:val="nil"/>
              <w:left w:val="nil"/>
              <w:bottom w:val="single" w:sz="4" w:space="0" w:color="auto"/>
              <w:right w:val="single" w:sz="4" w:space="0" w:color="auto"/>
            </w:tcBorders>
            <w:shd w:val="clear" w:color="auto" w:fill="auto"/>
            <w:vAlign w:val="center"/>
          </w:tcPr>
          <w:p w14:paraId="00611066"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I</w:t>
            </w:r>
          </w:p>
        </w:tc>
        <w:tc>
          <w:tcPr>
            <w:tcW w:w="845" w:type="pct"/>
            <w:tcBorders>
              <w:top w:val="nil"/>
              <w:left w:val="nil"/>
              <w:bottom w:val="single" w:sz="4" w:space="0" w:color="auto"/>
              <w:right w:val="single" w:sz="4" w:space="0" w:color="auto"/>
            </w:tcBorders>
            <w:shd w:val="clear" w:color="auto" w:fill="auto"/>
            <w:vAlign w:val="center"/>
          </w:tcPr>
          <w:p w14:paraId="26BEC603"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7FBF3A54"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 </w:t>
            </w:r>
          </w:p>
        </w:tc>
      </w:tr>
      <w:tr w:rsidR="007D45CA" w:rsidRPr="007D45CA" w14:paraId="7B47516A"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7F021FEE" w14:textId="77777777" w:rsidR="007D45CA" w:rsidRPr="007D45CA" w:rsidRDefault="007D45CA" w:rsidP="00A23EAB">
            <w:pPr>
              <w:overflowPunct/>
              <w:autoSpaceDE/>
              <w:autoSpaceDN/>
              <w:adjustRightInd/>
              <w:textAlignment w:val="auto"/>
              <w:rPr>
                <w:rFonts w:ascii="Calibri" w:hAnsi="Calibri"/>
                <w:color w:val="000000"/>
                <w:sz w:val="18"/>
                <w:szCs w:val="18"/>
              </w:rPr>
            </w:pPr>
            <w:r w:rsidRPr="007D45CA">
              <w:rPr>
                <w:rFonts w:ascii="Calibri" w:hAnsi="Calibri"/>
                <w:color w:val="000000"/>
                <w:sz w:val="18"/>
                <w:szCs w:val="18"/>
              </w:rPr>
              <w:t>Balestruccio</w:t>
            </w:r>
          </w:p>
        </w:tc>
        <w:tc>
          <w:tcPr>
            <w:tcW w:w="1401" w:type="pct"/>
            <w:tcBorders>
              <w:top w:val="nil"/>
              <w:left w:val="nil"/>
              <w:bottom w:val="single" w:sz="4" w:space="0" w:color="auto"/>
              <w:right w:val="single" w:sz="4" w:space="0" w:color="auto"/>
            </w:tcBorders>
            <w:shd w:val="clear" w:color="auto" w:fill="auto"/>
            <w:vAlign w:val="center"/>
          </w:tcPr>
          <w:p w14:paraId="0F8FFB61" w14:textId="77777777" w:rsidR="007D45CA" w:rsidRPr="007D45CA" w:rsidRDefault="007D45CA" w:rsidP="00A23EAB">
            <w:pPr>
              <w:overflowPunct/>
              <w:autoSpaceDE/>
              <w:autoSpaceDN/>
              <w:adjustRightInd/>
              <w:textAlignment w:val="auto"/>
              <w:rPr>
                <w:rFonts w:ascii="Calibri" w:hAnsi="Calibri"/>
                <w:i/>
                <w:iCs/>
                <w:color w:val="000000"/>
                <w:sz w:val="18"/>
                <w:szCs w:val="18"/>
              </w:rPr>
            </w:pPr>
            <w:r w:rsidRPr="007D45CA">
              <w:rPr>
                <w:rFonts w:ascii="Calibri" w:hAnsi="Calibri"/>
                <w:i/>
                <w:iCs/>
                <w:color w:val="000000"/>
                <w:sz w:val="18"/>
                <w:szCs w:val="18"/>
              </w:rPr>
              <w:t>Delichon urbicum</w:t>
            </w:r>
          </w:p>
        </w:tc>
        <w:tc>
          <w:tcPr>
            <w:tcW w:w="688" w:type="pct"/>
            <w:tcBorders>
              <w:top w:val="nil"/>
              <w:left w:val="nil"/>
              <w:bottom w:val="single" w:sz="4" w:space="0" w:color="auto"/>
              <w:right w:val="single" w:sz="4" w:space="0" w:color="auto"/>
            </w:tcBorders>
            <w:shd w:val="clear" w:color="auto" w:fill="auto"/>
            <w:vAlign w:val="center"/>
          </w:tcPr>
          <w:p w14:paraId="21AB6CEA"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487E1B15"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28E1D8CF"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X</w:t>
            </w:r>
          </w:p>
        </w:tc>
      </w:tr>
      <w:tr w:rsidR="007D45CA" w:rsidRPr="007D45CA" w14:paraId="578D8435"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7A0B5600" w14:textId="77777777" w:rsidR="007D45CA" w:rsidRPr="007D45CA" w:rsidRDefault="007D45CA" w:rsidP="00A23EAB">
            <w:pPr>
              <w:overflowPunct/>
              <w:autoSpaceDE/>
              <w:autoSpaceDN/>
              <w:adjustRightInd/>
              <w:textAlignment w:val="auto"/>
              <w:rPr>
                <w:rFonts w:ascii="Calibri" w:hAnsi="Calibri"/>
                <w:color w:val="000000"/>
                <w:sz w:val="18"/>
                <w:szCs w:val="18"/>
              </w:rPr>
            </w:pPr>
            <w:r w:rsidRPr="007D45CA">
              <w:rPr>
                <w:rFonts w:ascii="Calibri" w:hAnsi="Calibri"/>
                <w:color w:val="000000"/>
                <w:sz w:val="18"/>
                <w:szCs w:val="18"/>
              </w:rPr>
              <w:t>Ballerina bianca</w:t>
            </w:r>
          </w:p>
        </w:tc>
        <w:tc>
          <w:tcPr>
            <w:tcW w:w="1401" w:type="pct"/>
            <w:tcBorders>
              <w:top w:val="nil"/>
              <w:left w:val="nil"/>
              <w:bottom w:val="single" w:sz="4" w:space="0" w:color="auto"/>
              <w:right w:val="single" w:sz="4" w:space="0" w:color="auto"/>
            </w:tcBorders>
            <w:shd w:val="clear" w:color="auto" w:fill="auto"/>
            <w:vAlign w:val="center"/>
          </w:tcPr>
          <w:p w14:paraId="1FEF4001" w14:textId="77777777" w:rsidR="007D45CA" w:rsidRPr="007D45CA" w:rsidRDefault="007D45CA" w:rsidP="00A23EAB">
            <w:pPr>
              <w:overflowPunct/>
              <w:autoSpaceDE/>
              <w:autoSpaceDN/>
              <w:adjustRightInd/>
              <w:textAlignment w:val="auto"/>
              <w:rPr>
                <w:rFonts w:ascii="Calibri" w:hAnsi="Calibri"/>
                <w:i/>
                <w:iCs/>
                <w:color w:val="000000"/>
                <w:sz w:val="18"/>
                <w:szCs w:val="18"/>
              </w:rPr>
            </w:pPr>
            <w:r w:rsidRPr="007D45CA">
              <w:rPr>
                <w:rFonts w:ascii="Calibri" w:hAnsi="Calibri"/>
                <w:i/>
                <w:iCs/>
                <w:color w:val="000000"/>
                <w:sz w:val="18"/>
                <w:szCs w:val="18"/>
              </w:rPr>
              <w:t>Motacilla alba</w:t>
            </w:r>
          </w:p>
        </w:tc>
        <w:tc>
          <w:tcPr>
            <w:tcW w:w="688" w:type="pct"/>
            <w:tcBorders>
              <w:top w:val="nil"/>
              <w:left w:val="nil"/>
              <w:bottom w:val="single" w:sz="4" w:space="0" w:color="auto"/>
              <w:right w:val="single" w:sz="4" w:space="0" w:color="auto"/>
            </w:tcBorders>
            <w:shd w:val="clear" w:color="auto" w:fill="auto"/>
            <w:vAlign w:val="center"/>
          </w:tcPr>
          <w:p w14:paraId="38771F89"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4D0194F3"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 </w:t>
            </w:r>
          </w:p>
        </w:tc>
        <w:tc>
          <w:tcPr>
            <w:tcW w:w="869" w:type="pct"/>
            <w:tcBorders>
              <w:top w:val="nil"/>
              <w:left w:val="nil"/>
              <w:bottom w:val="single" w:sz="4" w:space="0" w:color="auto"/>
              <w:right w:val="single" w:sz="4" w:space="0" w:color="auto"/>
            </w:tcBorders>
            <w:shd w:val="clear" w:color="auto" w:fill="auto"/>
            <w:vAlign w:val="center"/>
          </w:tcPr>
          <w:p w14:paraId="50BC015F"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X</w:t>
            </w:r>
          </w:p>
        </w:tc>
      </w:tr>
      <w:tr w:rsidR="007D45CA" w:rsidRPr="007D45CA" w14:paraId="7FF3EF30"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6B15D844" w14:textId="77777777" w:rsidR="007D45CA" w:rsidRPr="007D45CA" w:rsidRDefault="007D45CA" w:rsidP="00A23EAB">
            <w:pPr>
              <w:overflowPunct/>
              <w:autoSpaceDE/>
              <w:autoSpaceDN/>
              <w:adjustRightInd/>
              <w:textAlignment w:val="auto"/>
              <w:rPr>
                <w:rFonts w:ascii="Calibri" w:hAnsi="Calibri"/>
                <w:color w:val="000000"/>
                <w:sz w:val="18"/>
                <w:szCs w:val="18"/>
              </w:rPr>
            </w:pPr>
            <w:r w:rsidRPr="007D45CA">
              <w:rPr>
                <w:rFonts w:ascii="Calibri" w:hAnsi="Calibri"/>
                <w:color w:val="000000"/>
                <w:sz w:val="18"/>
                <w:szCs w:val="18"/>
              </w:rPr>
              <w:t>Canapino comune</w:t>
            </w:r>
          </w:p>
        </w:tc>
        <w:tc>
          <w:tcPr>
            <w:tcW w:w="1401" w:type="pct"/>
            <w:tcBorders>
              <w:top w:val="nil"/>
              <w:left w:val="nil"/>
              <w:bottom w:val="single" w:sz="4" w:space="0" w:color="auto"/>
              <w:right w:val="single" w:sz="4" w:space="0" w:color="auto"/>
            </w:tcBorders>
            <w:shd w:val="clear" w:color="auto" w:fill="auto"/>
            <w:vAlign w:val="center"/>
          </w:tcPr>
          <w:p w14:paraId="4016A1F0" w14:textId="77777777" w:rsidR="007D45CA" w:rsidRPr="007D45CA" w:rsidRDefault="007D45CA" w:rsidP="00A23EAB">
            <w:pPr>
              <w:overflowPunct/>
              <w:autoSpaceDE/>
              <w:autoSpaceDN/>
              <w:adjustRightInd/>
              <w:textAlignment w:val="auto"/>
              <w:rPr>
                <w:rFonts w:ascii="Calibri" w:hAnsi="Calibri"/>
                <w:i/>
                <w:iCs/>
                <w:color w:val="000000"/>
                <w:sz w:val="18"/>
                <w:szCs w:val="18"/>
              </w:rPr>
            </w:pPr>
            <w:r w:rsidRPr="007D45CA">
              <w:rPr>
                <w:rFonts w:ascii="Calibri" w:hAnsi="Calibri"/>
                <w:i/>
                <w:iCs/>
                <w:color w:val="000000"/>
                <w:sz w:val="18"/>
                <w:szCs w:val="18"/>
              </w:rPr>
              <w:t>Hippolais polyglotta</w:t>
            </w:r>
          </w:p>
        </w:tc>
        <w:tc>
          <w:tcPr>
            <w:tcW w:w="688" w:type="pct"/>
            <w:tcBorders>
              <w:top w:val="nil"/>
              <w:left w:val="nil"/>
              <w:bottom w:val="single" w:sz="4" w:space="0" w:color="auto"/>
              <w:right w:val="single" w:sz="4" w:space="0" w:color="auto"/>
            </w:tcBorders>
            <w:shd w:val="clear" w:color="auto" w:fill="auto"/>
            <w:vAlign w:val="center"/>
          </w:tcPr>
          <w:p w14:paraId="3F4F4A21"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5FDBBAF0"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0B9F790F"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 </w:t>
            </w:r>
          </w:p>
        </w:tc>
      </w:tr>
      <w:tr w:rsidR="007D45CA" w:rsidRPr="007D45CA" w14:paraId="5AB3E4BD"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4C2C1439" w14:textId="77777777" w:rsidR="007D45CA" w:rsidRPr="007D45CA" w:rsidRDefault="007D45CA" w:rsidP="00A23EAB">
            <w:pPr>
              <w:overflowPunct/>
              <w:autoSpaceDE/>
              <w:autoSpaceDN/>
              <w:adjustRightInd/>
              <w:textAlignment w:val="auto"/>
              <w:rPr>
                <w:rFonts w:ascii="Calibri" w:hAnsi="Calibri"/>
                <w:color w:val="000000"/>
                <w:sz w:val="18"/>
                <w:szCs w:val="18"/>
              </w:rPr>
            </w:pPr>
            <w:r w:rsidRPr="007D45CA">
              <w:rPr>
                <w:rFonts w:ascii="Calibri" w:hAnsi="Calibri"/>
                <w:color w:val="000000"/>
                <w:sz w:val="18"/>
                <w:szCs w:val="18"/>
              </w:rPr>
              <w:t>Capinera</w:t>
            </w:r>
          </w:p>
        </w:tc>
        <w:tc>
          <w:tcPr>
            <w:tcW w:w="1401" w:type="pct"/>
            <w:tcBorders>
              <w:top w:val="nil"/>
              <w:left w:val="nil"/>
              <w:bottom w:val="single" w:sz="4" w:space="0" w:color="auto"/>
              <w:right w:val="single" w:sz="4" w:space="0" w:color="auto"/>
            </w:tcBorders>
            <w:shd w:val="clear" w:color="auto" w:fill="auto"/>
            <w:vAlign w:val="center"/>
          </w:tcPr>
          <w:p w14:paraId="5210BE6D" w14:textId="77777777" w:rsidR="007D45CA" w:rsidRPr="007D45CA" w:rsidRDefault="007D45CA" w:rsidP="00A23EAB">
            <w:pPr>
              <w:overflowPunct/>
              <w:autoSpaceDE/>
              <w:autoSpaceDN/>
              <w:adjustRightInd/>
              <w:textAlignment w:val="auto"/>
              <w:rPr>
                <w:rFonts w:ascii="Calibri" w:hAnsi="Calibri"/>
                <w:i/>
                <w:iCs/>
                <w:color w:val="000000"/>
                <w:sz w:val="18"/>
                <w:szCs w:val="18"/>
              </w:rPr>
            </w:pPr>
            <w:r w:rsidRPr="007D45CA">
              <w:rPr>
                <w:rFonts w:ascii="Calibri" w:hAnsi="Calibri"/>
                <w:i/>
                <w:iCs/>
                <w:color w:val="000000"/>
                <w:sz w:val="18"/>
                <w:szCs w:val="18"/>
              </w:rPr>
              <w:t>Sylvia atricapilla</w:t>
            </w:r>
          </w:p>
        </w:tc>
        <w:tc>
          <w:tcPr>
            <w:tcW w:w="688" w:type="pct"/>
            <w:tcBorders>
              <w:top w:val="nil"/>
              <w:left w:val="nil"/>
              <w:bottom w:val="single" w:sz="4" w:space="0" w:color="auto"/>
              <w:right w:val="single" w:sz="4" w:space="0" w:color="auto"/>
            </w:tcBorders>
            <w:shd w:val="clear" w:color="auto" w:fill="auto"/>
            <w:vAlign w:val="center"/>
          </w:tcPr>
          <w:p w14:paraId="67662EC4"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561D06DE"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329D618B"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X</w:t>
            </w:r>
          </w:p>
        </w:tc>
      </w:tr>
      <w:tr w:rsidR="007D45CA" w:rsidRPr="007D45CA" w14:paraId="3326D634"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425B1F4B" w14:textId="77777777" w:rsidR="007D45CA" w:rsidRPr="007D45CA" w:rsidRDefault="007D45CA" w:rsidP="00A23EAB">
            <w:pPr>
              <w:overflowPunct/>
              <w:autoSpaceDE/>
              <w:autoSpaceDN/>
              <w:adjustRightInd/>
              <w:textAlignment w:val="auto"/>
              <w:rPr>
                <w:rFonts w:ascii="Calibri" w:hAnsi="Calibri"/>
                <w:color w:val="000000"/>
                <w:sz w:val="18"/>
                <w:szCs w:val="18"/>
              </w:rPr>
            </w:pPr>
            <w:r w:rsidRPr="007D45CA">
              <w:rPr>
                <w:rFonts w:ascii="Calibri" w:hAnsi="Calibri"/>
                <w:color w:val="000000"/>
                <w:sz w:val="18"/>
                <w:szCs w:val="18"/>
              </w:rPr>
              <w:t>Cardellino</w:t>
            </w:r>
          </w:p>
        </w:tc>
        <w:tc>
          <w:tcPr>
            <w:tcW w:w="1401" w:type="pct"/>
            <w:tcBorders>
              <w:top w:val="nil"/>
              <w:left w:val="nil"/>
              <w:bottom w:val="single" w:sz="4" w:space="0" w:color="auto"/>
              <w:right w:val="single" w:sz="4" w:space="0" w:color="auto"/>
            </w:tcBorders>
            <w:shd w:val="clear" w:color="auto" w:fill="auto"/>
            <w:vAlign w:val="center"/>
          </w:tcPr>
          <w:p w14:paraId="3CCC6B05" w14:textId="77777777" w:rsidR="007D45CA" w:rsidRPr="007D45CA" w:rsidRDefault="007D45CA" w:rsidP="00A23EAB">
            <w:pPr>
              <w:overflowPunct/>
              <w:autoSpaceDE/>
              <w:autoSpaceDN/>
              <w:adjustRightInd/>
              <w:textAlignment w:val="auto"/>
              <w:rPr>
                <w:rFonts w:ascii="Calibri" w:hAnsi="Calibri"/>
                <w:i/>
                <w:iCs/>
                <w:color w:val="000000"/>
                <w:sz w:val="18"/>
                <w:szCs w:val="18"/>
              </w:rPr>
            </w:pPr>
            <w:r w:rsidRPr="007D45CA">
              <w:rPr>
                <w:rFonts w:ascii="Calibri" w:hAnsi="Calibri"/>
                <w:i/>
                <w:iCs/>
                <w:color w:val="000000"/>
                <w:sz w:val="18"/>
                <w:szCs w:val="18"/>
              </w:rPr>
              <w:t>Carduelis carduelis</w:t>
            </w:r>
          </w:p>
        </w:tc>
        <w:tc>
          <w:tcPr>
            <w:tcW w:w="688" w:type="pct"/>
            <w:tcBorders>
              <w:top w:val="nil"/>
              <w:left w:val="nil"/>
              <w:bottom w:val="single" w:sz="4" w:space="0" w:color="auto"/>
              <w:right w:val="single" w:sz="4" w:space="0" w:color="auto"/>
            </w:tcBorders>
            <w:shd w:val="clear" w:color="auto" w:fill="auto"/>
            <w:vAlign w:val="center"/>
          </w:tcPr>
          <w:p w14:paraId="09327271"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6F5D016F"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5E0CFBDB"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 </w:t>
            </w:r>
          </w:p>
        </w:tc>
      </w:tr>
      <w:tr w:rsidR="007D45CA" w:rsidRPr="007D45CA" w14:paraId="0017EDA8"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73F453F7" w14:textId="77777777" w:rsidR="007D45CA" w:rsidRPr="007D45CA" w:rsidRDefault="007D45CA" w:rsidP="00A23EAB">
            <w:pPr>
              <w:overflowPunct/>
              <w:autoSpaceDE/>
              <w:autoSpaceDN/>
              <w:adjustRightInd/>
              <w:textAlignment w:val="auto"/>
              <w:rPr>
                <w:rFonts w:ascii="Calibri" w:hAnsi="Calibri"/>
                <w:color w:val="000000"/>
                <w:sz w:val="18"/>
                <w:szCs w:val="18"/>
              </w:rPr>
            </w:pPr>
            <w:r w:rsidRPr="007D45CA">
              <w:rPr>
                <w:rFonts w:ascii="Calibri" w:hAnsi="Calibri"/>
                <w:color w:val="000000"/>
                <w:sz w:val="18"/>
                <w:szCs w:val="18"/>
              </w:rPr>
              <w:t>Cinciallegra</w:t>
            </w:r>
          </w:p>
        </w:tc>
        <w:tc>
          <w:tcPr>
            <w:tcW w:w="1401" w:type="pct"/>
            <w:tcBorders>
              <w:top w:val="nil"/>
              <w:left w:val="nil"/>
              <w:bottom w:val="single" w:sz="4" w:space="0" w:color="auto"/>
              <w:right w:val="single" w:sz="4" w:space="0" w:color="auto"/>
            </w:tcBorders>
            <w:shd w:val="clear" w:color="auto" w:fill="auto"/>
            <w:vAlign w:val="center"/>
          </w:tcPr>
          <w:p w14:paraId="7F462B14" w14:textId="77777777" w:rsidR="007D45CA" w:rsidRPr="007D45CA" w:rsidRDefault="007D45CA" w:rsidP="00A23EAB">
            <w:pPr>
              <w:overflowPunct/>
              <w:autoSpaceDE/>
              <w:autoSpaceDN/>
              <w:adjustRightInd/>
              <w:textAlignment w:val="auto"/>
              <w:rPr>
                <w:rFonts w:ascii="Calibri" w:hAnsi="Calibri"/>
                <w:i/>
                <w:iCs/>
                <w:color w:val="000000"/>
                <w:sz w:val="18"/>
                <w:szCs w:val="18"/>
              </w:rPr>
            </w:pPr>
            <w:r w:rsidRPr="007D45CA">
              <w:rPr>
                <w:rFonts w:ascii="Calibri" w:hAnsi="Calibri"/>
                <w:i/>
                <w:iCs/>
                <w:color w:val="000000"/>
                <w:sz w:val="18"/>
                <w:szCs w:val="18"/>
              </w:rPr>
              <w:t>Parus major</w:t>
            </w:r>
          </w:p>
        </w:tc>
        <w:tc>
          <w:tcPr>
            <w:tcW w:w="688" w:type="pct"/>
            <w:tcBorders>
              <w:top w:val="nil"/>
              <w:left w:val="nil"/>
              <w:bottom w:val="single" w:sz="4" w:space="0" w:color="auto"/>
              <w:right w:val="single" w:sz="4" w:space="0" w:color="auto"/>
            </w:tcBorders>
            <w:shd w:val="clear" w:color="auto" w:fill="auto"/>
            <w:vAlign w:val="center"/>
          </w:tcPr>
          <w:p w14:paraId="41EFA450"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217F6941"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2FF5B470"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X</w:t>
            </w:r>
          </w:p>
        </w:tc>
      </w:tr>
      <w:tr w:rsidR="007D45CA" w:rsidRPr="007D45CA" w14:paraId="64F42D0D"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3104E5A7" w14:textId="77777777" w:rsidR="007D45CA" w:rsidRPr="007D45CA" w:rsidRDefault="007D45CA" w:rsidP="00A23EAB">
            <w:pPr>
              <w:overflowPunct/>
              <w:autoSpaceDE/>
              <w:autoSpaceDN/>
              <w:adjustRightInd/>
              <w:textAlignment w:val="auto"/>
              <w:rPr>
                <w:rFonts w:ascii="Calibri" w:hAnsi="Calibri"/>
                <w:color w:val="000000"/>
                <w:sz w:val="18"/>
                <w:szCs w:val="18"/>
              </w:rPr>
            </w:pPr>
            <w:r w:rsidRPr="007D45CA">
              <w:rPr>
                <w:rFonts w:ascii="Calibri" w:hAnsi="Calibri"/>
                <w:color w:val="000000"/>
                <w:sz w:val="18"/>
                <w:szCs w:val="18"/>
              </w:rPr>
              <w:t>Cinciarella</w:t>
            </w:r>
          </w:p>
        </w:tc>
        <w:tc>
          <w:tcPr>
            <w:tcW w:w="1401" w:type="pct"/>
            <w:tcBorders>
              <w:top w:val="nil"/>
              <w:left w:val="nil"/>
              <w:bottom w:val="single" w:sz="4" w:space="0" w:color="auto"/>
              <w:right w:val="single" w:sz="4" w:space="0" w:color="auto"/>
            </w:tcBorders>
            <w:shd w:val="clear" w:color="auto" w:fill="auto"/>
            <w:vAlign w:val="center"/>
          </w:tcPr>
          <w:p w14:paraId="23EB042C" w14:textId="77777777" w:rsidR="007D45CA" w:rsidRPr="007D45CA" w:rsidRDefault="007D45CA" w:rsidP="00A23EAB">
            <w:pPr>
              <w:overflowPunct/>
              <w:autoSpaceDE/>
              <w:autoSpaceDN/>
              <w:adjustRightInd/>
              <w:textAlignment w:val="auto"/>
              <w:rPr>
                <w:rFonts w:ascii="Calibri" w:hAnsi="Calibri"/>
                <w:i/>
                <w:iCs/>
                <w:color w:val="000000"/>
                <w:sz w:val="18"/>
                <w:szCs w:val="18"/>
              </w:rPr>
            </w:pPr>
            <w:r w:rsidRPr="007D45CA">
              <w:rPr>
                <w:rFonts w:ascii="Calibri" w:hAnsi="Calibri"/>
                <w:i/>
                <w:iCs/>
                <w:color w:val="000000"/>
                <w:sz w:val="18"/>
                <w:szCs w:val="18"/>
              </w:rPr>
              <w:t>Cyanistes caeruleus</w:t>
            </w:r>
          </w:p>
        </w:tc>
        <w:tc>
          <w:tcPr>
            <w:tcW w:w="688" w:type="pct"/>
            <w:tcBorders>
              <w:top w:val="nil"/>
              <w:left w:val="nil"/>
              <w:bottom w:val="single" w:sz="4" w:space="0" w:color="auto"/>
              <w:right w:val="single" w:sz="4" w:space="0" w:color="auto"/>
            </w:tcBorders>
            <w:shd w:val="clear" w:color="auto" w:fill="auto"/>
            <w:vAlign w:val="center"/>
          </w:tcPr>
          <w:p w14:paraId="0A0BDE8F"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0465CDDF"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5097A726"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 </w:t>
            </w:r>
          </w:p>
        </w:tc>
      </w:tr>
      <w:tr w:rsidR="007D45CA" w:rsidRPr="007D45CA" w14:paraId="496B5A97"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06713A2C" w14:textId="77777777" w:rsidR="007D45CA" w:rsidRPr="007D45CA" w:rsidRDefault="007D45CA" w:rsidP="00A23EAB">
            <w:pPr>
              <w:overflowPunct/>
              <w:autoSpaceDE/>
              <w:autoSpaceDN/>
              <w:adjustRightInd/>
              <w:textAlignment w:val="auto"/>
              <w:rPr>
                <w:rFonts w:ascii="Calibri" w:hAnsi="Calibri"/>
                <w:color w:val="000000"/>
                <w:sz w:val="18"/>
                <w:szCs w:val="18"/>
              </w:rPr>
            </w:pPr>
            <w:r w:rsidRPr="007D45CA">
              <w:rPr>
                <w:rFonts w:ascii="Calibri" w:hAnsi="Calibri"/>
                <w:color w:val="000000"/>
                <w:sz w:val="18"/>
                <w:szCs w:val="18"/>
              </w:rPr>
              <w:t>Codibugnolo</w:t>
            </w:r>
          </w:p>
        </w:tc>
        <w:tc>
          <w:tcPr>
            <w:tcW w:w="1401" w:type="pct"/>
            <w:tcBorders>
              <w:top w:val="nil"/>
              <w:left w:val="nil"/>
              <w:bottom w:val="single" w:sz="4" w:space="0" w:color="auto"/>
              <w:right w:val="single" w:sz="4" w:space="0" w:color="auto"/>
            </w:tcBorders>
            <w:shd w:val="clear" w:color="auto" w:fill="auto"/>
            <w:vAlign w:val="center"/>
          </w:tcPr>
          <w:p w14:paraId="40D1536C" w14:textId="77777777" w:rsidR="007D45CA" w:rsidRPr="007D45CA" w:rsidRDefault="007D45CA" w:rsidP="00A23EAB">
            <w:pPr>
              <w:overflowPunct/>
              <w:autoSpaceDE/>
              <w:autoSpaceDN/>
              <w:adjustRightInd/>
              <w:textAlignment w:val="auto"/>
              <w:rPr>
                <w:rFonts w:ascii="Calibri" w:hAnsi="Calibri"/>
                <w:i/>
                <w:iCs/>
                <w:color w:val="000000"/>
                <w:sz w:val="18"/>
                <w:szCs w:val="18"/>
              </w:rPr>
            </w:pPr>
            <w:r w:rsidRPr="007D45CA">
              <w:rPr>
                <w:rFonts w:ascii="Calibri" w:hAnsi="Calibri"/>
                <w:i/>
                <w:iCs/>
                <w:color w:val="000000"/>
                <w:sz w:val="18"/>
                <w:szCs w:val="18"/>
              </w:rPr>
              <w:t>Aegithalos caudatus</w:t>
            </w:r>
          </w:p>
        </w:tc>
        <w:tc>
          <w:tcPr>
            <w:tcW w:w="688" w:type="pct"/>
            <w:tcBorders>
              <w:top w:val="nil"/>
              <w:left w:val="nil"/>
              <w:bottom w:val="single" w:sz="4" w:space="0" w:color="auto"/>
              <w:right w:val="single" w:sz="4" w:space="0" w:color="auto"/>
            </w:tcBorders>
            <w:shd w:val="clear" w:color="auto" w:fill="auto"/>
            <w:vAlign w:val="center"/>
          </w:tcPr>
          <w:p w14:paraId="397A1ADF"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1C659F2D"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019843BD"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 </w:t>
            </w:r>
          </w:p>
        </w:tc>
      </w:tr>
      <w:tr w:rsidR="007D45CA" w:rsidRPr="007D45CA" w14:paraId="7789C2DE"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367F1DC9" w14:textId="77777777" w:rsidR="007D45CA" w:rsidRPr="007D45CA" w:rsidRDefault="007D45CA" w:rsidP="00A23EAB">
            <w:pPr>
              <w:overflowPunct/>
              <w:autoSpaceDE/>
              <w:autoSpaceDN/>
              <w:adjustRightInd/>
              <w:textAlignment w:val="auto"/>
              <w:rPr>
                <w:rFonts w:ascii="Calibri" w:hAnsi="Calibri"/>
                <w:color w:val="000000"/>
                <w:sz w:val="18"/>
                <w:szCs w:val="18"/>
              </w:rPr>
            </w:pPr>
            <w:r w:rsidRPr="007D45CA">
              <w:rPr>
                <w:rFonts w:ascii="Calibri" w:hAnsi="Calibri"/>
                <w:color w:val="000000"/>
                <w:sz w:val="18"/>
                <w:szCs w:val="18"/>
              </w:rPr>
              <w:t>Colombaccio</w:t>
            </w:r>
          </w:p>
        </w:tc>
        <w:tc>
          <w:tcPr>
            <w:tcW w:w="1401" w:type="pct"/>
            <w:tcBorders>
              <w:top w:val="nil"/>
              <w:left w:val="nil"/>
              <w:bottom w:val="single" w:sz="4" w:space="0" w:color="auto"/>
              <w:right w:val="single" w:sz="4" w:space="0" w:color="auto"/>
            </w:tcBorders>
            <w:shd w:val="clear" w:color="auto" w:fill="auto"/>
            <w:vAlign w:val="center"/>
          </w:tcPr>
          <w:p w14:paraId="45A67F89" w14:textId="77777777" w:rsidR="007D45CA" w:rsidRPr="007D45CA" w:rsidRDefault="007D45CA" w:rsidP="00A23EAB">
            <w:pPr>
              <w:overflowPunct/>
              <w:autoSpaceDE/>
              <w:autoSpaceDN/>
              <w:adjustRightInd/>
              <w:textAlignment w:val="auto"/>
              <w:rPr>
                <w:rFonts w:ascii="Calibri" w:hAnsi="Calibri"/>
                <w:i/>
                <w:iCs/>
                <w:color w:val="000000"/>
                <w:sz w:val="18"/>
                <w:szCs w:val="18"/>
              </w:rPr>
            </w:pPr>
            <w:r w:rsidRPr="007D45CA">
              <w:rPr>
                <w:rFonts w:ascii="Calibri" w:hAnsi="Calibri"/>
                <w:i/>
                <w:iCs/>
                <w:color w:val="000000"/>
                <w:sz w:val="18"/>
                <w:szCs w:val="18"/>
              </w:rPr>
              <w:t>Columba palumbus</w:t>
            </w:r>
          </w:p>
        </w:tc>
        <w:tc>
          <w:tcPr>
            <w:tcW w:w="688" w:type="pct"/>
            <w:tcBorders>
              <w:top w:val="nil"/>
              <w:left w:val="nil"/>
              <w:bottom w:val="single" w:sz="4" w:space="0" w:color="auto"/>
              <w:right w:val="single" w:sz="4" w:space="0" w:color="auto"/>
            </w:tcBorders>
            <w:shd w:val="clear" w:color="auto" w:fill="auto"/>
            <w:vAlign w:val="center"/>
          </w:tcPr>
          <w:p w14:paraId="1F778A9B"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480D1BFF"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39F7EE9D"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X</w:t>
            </w:r>
          </w:p>
        </w:tc>
      </w:tr>
      <w:tr w:rsidR="007D45CA" w:rsidRPr="007D45CA" w14:paraId="2487C287"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7B05A393" w14:textId="77777777" w:rsidR="007D45CA" w:rsidRPr="007D45CA" w:rsidRDefault="007D45CA" w:rsidP="00A23EAB">
            <w:pPr>
              <w:overflowPunct/>
              <w:autoSpaceDE/>
              <w:autoSpaceDN/>
              <w:adjustRightInd/>
              <w:textAlignment w:val="auto"/>
              <w:rPr>
                <w:rFonts w:ascii="Calibri" w:hAnsi="Calibri"/>
                <w:color w:val="000000"/>
                <w:sz w:val="18"/>
                <w:szCs w:val="18"/>
              </w:rPr>
            </w:pPr>
            <w:r w:rsidRPr="007D45CA">
              <w:rPr>
                <w:rFonts w:ascii="Calibri" w:hAnsi="Calibri"/>
                <w:color w:val="000000"/>
                <w:sz w:val="18"/>
                <w:szCs w:val="18"/>
              </w:rPr>
              <w:t>Cornacchia grigia</w:t>
            </w:r>
          </w:p>
        </w:tc>
        <w:tc>
          <w:tcPr>
            <w:tcW w:w="1401" w:type="pct"/>
            <w:tcBorders>
              <w:top w:val="nil"/>
              <w:left w:val="nil"/>
              <w:bottom w:val="single" w:sz="4" w:space="0" w:color="auto"/>
              <w:right w:val="single" w:sz="4" w:space="0" w:color="auto"/>
            </w:tcBorders>
            <w:shd w:val="clear" w:color="auto" w:fill="auto"/>
            <w:vAlign w:val="center"/>
          </w:tcPr>
          <w:p w14:paraId="22613205" w14:textId="77777777" w:rsidR="007D45CA" w:rsidRPr="007D45CA" w:rsidRDefault="007D45CA" w:rsidP="00A23EAB">
            <w:pPr>
              <w:overflowPunct/>
              <w:autoSpaceDE/>
              <w:autoSpaceDN/>
              <w:adjustRightInd/>
              <w:textAlignment w:val="auto"/>
              <w:rPr>
                <w:rFonts w:ascii="Calibri" w:hAnsi="Calibri"/>
                <w:i/>
                <w:iCs/>
                <w:color w:val="000000"/>
                <w:sz w:val="18"/>
                <w:szCs w:val="18"/>
              </w:rPr>
            </w:pPr>
            <w:r w:rsidRPr="007D45CA">
              <w:rPr>
                <w:rFonts w:ascii="Calibri" w:hAnsi="Calibri"/>
                <w:i/>
                <w:iCs/>
                <w:color w:val="000000"/>
                <w:sz w:val="18"/>
                <w:szCs w:val="18"/>
              </w:rPr>
              <w:t>Corvus cornix</w:t>
            </w:r>
          </w:p>
        </w:tc>
        <w:tc>
          <w:tcPr>
            <w:tcW w:w="688" w:type="pct"/>
            <w:tcBorders>
              <w:top w:val="nil"/>
              <w:left w:val="nil"/>
              <w:bottom w:val="single" w:sz="4" w:space="0" w:color="auto"/>
              <w:right w:val="single" w:sz="4" w:space="0" w:color="auto"/>
            </w:tcBorders>
            <w:shd w:val="clear" w:color="auto" w:fill="auto"/>
            <w:vAlign w:val="center"/>
          </w:tcPr>
          <w:p w14:paraId="05C8A7C9"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7DD985CF"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1CEF5475"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X</w:t>
            </w:r>
          </w:p>
        </w:tc>
      </w:tr>
      <w:tr w:rsidR="007D45CA" w:rsidRPr="007D45CA" w14:paraId="23393D03"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073E8D76" w14:textId="77777777" w:rsidR="007D45CA" w:rsidRPr="007D45CA" w:rsidRDefault="007D45CA" w:rsidP="00A23EAB">
            <w:pPr>
              <w:overflowPunct/>
              <w:autoSpaceDE/>
              <w:autoSpaceDN/>
              <w:adjustRightInd/>
              <w:textAlignment w:val="auto"/>
              <w:rPr>
                <w:rFonts w:ascii="Calibri" w:hAnsi="Calibri"/>
                <w:color w:val="000000"/>
                <w:sz w:val="18"/>
                <w:szCs w:val="18"/>
              </w:rPr>
            </w:pPr>
            <w:r w:rsidRPr="007D45CA">
              <w:rPr>
                <w:rFonts w:ascii="Calibri" w:hAnsi="Calibri"/>
                <w:color w:val="000000"/>
                <w:sz w:val="18"/>
                <w:szCs w:val="18"/>
              </w:rPr>
              <w:t>Fagiano comune</w:t>
            </w:r>
          </w:p>
        </w:tc>
        <w:tc>
          <w:tcPr>
            <w:tcW w:w="1401" w:type="pct"/>
            <w:tcBorders>
              <w:top w:val="nil"/>
              <w:left w:val="nil"/>
              <w:bottom w:val="single" w:sz="4" w:space="0" w:color="auto"/>
              <w:right w:val="single" w:sz="4" w:space="0" w:color="auto"/>
            </w:tcBorders>
            <w:shd w:val="clear" w:color="auto" w:fill="auto"/>
            <w:vAlign w:val="center"/>
          </w:tcPr>
          <w:p w14:paraId="05C5A83C" w14:textId="77777777" w:rsidR="007D45CA" w:rsidRPr="007D45CA" w:rsidRDefault="007D45CA" w:rsidP="00A23EAB">
            <w:pPr>
              <w:overflowPunct/>
              <w:autoSpaceDE/>
              <w:autoSpaceDN/>
              <w:adjustRightInd/>
              <w:textAlignment w:val="auto"/>
              <w:rPr>
                <w:rFonts w:ascii="Calibri" w:hAnsi="Calibri"/>
                <w:i/>
                <w:iCs/>
                <w:color w:val="000000"/>
                <w:sz w:val="18"/>
                <w:szCs w:val="18"/>
              </w:rPr>
            </w:pPr>
            <w:r w:rsidRPr="007D45CA">
              <w:rPr>
                <w:rFonts w:ascii="Calibri" w:hAnsi="Calibri"/>
                <w:i/>
                <w:iCs/>
                <w:color w:val="000000"/>
                <w:sz w:val="18"/>
                <w:szCs w:val="18"/>
              </w:rPr>
              <w:t>Phasianus colchicus</w:t>
            </w:r>
          </w:p>
        </w:tc>
        <w:tc>
          <w:tcPr>
            <w:tcW w:w="688" w:type="pct"/>
            <w:tcBorders>
              <w:top w:val="nil"/>
              <w:left w:val="nil"/>
              <w:bottom w:val="single" w:sz="4" w:space="0" w:color="auto"/>
              <w:right w:val="single" w:sz="4" w:space="0" w:color="auto"/>
            </w:tcBorders>
            <w:shd w:val="clear" w:color="auto" w:fill="auto"/>
            <w:vAlign w:val="center"/>
          </w:tcPr>
          <w:p w14:paraId="0AD3BA66"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77A2A229"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3533E732"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 </w:t>
            </w:r>
          </w:p>
        </w:tc>
      </w:tr>
      <w:tr w:rsidR="007D45CA" w:rsidRPr="007D45CA" w14:paraId="47E46273"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65E65961" w14:textId="77777777" w:rsidR="007D45CA" w:rsidRPr="007D45CA" w:rsidRDefault="007D45CA" w:rsidP="00A23EAB">
            <w:pPr>
              <w:overflowPunct/>
              <w:autoSpaceDE/>
              <w:autoSpaceDN/>
              <w:adjustRightInd/>
              <w:textAlignment w:val="auto"/>
              <w:rPr>
                <w:rFonts w:ascii="Calibri" w:hAnsi="Calibri"/>
                <w:color w:val="000000"/>
                <w:sz w:val="18"/>
                <w:szCs w:val="18"/>
              </w:rPr>
            </w:pPr>
            <w:r w:rsidRPr="007D45CA">
              <w:rPr>
                <w:rFonts w:ascii="Calibri" w:hAnsi="Calibri"/>
                <w:color w:val="000000"/>
                <w:sz w:val="18"/>
                <w:szCs w:val="18"/>
              </w:rPr>
              <w:t>Fringuello</w:t>
            </w:r>
          </w:p>
        </w:tc>
        <w:tc>
          <w:tcPr>
            <w:tcW w:w="1401" w:type="pct"/>
            <w:tcBorders>
              <w:top w:val="nil"/>
              <w:left w:val="nil"/>
              <w:bottom w:val="single" w:sz="4" w:space="0" w:color="auto"/>
              <w:right w:val="single" w:sz="4" w:space="0" w:color="auto"/>
            </w:tcBorders>
            <w:shd w:val="clear" w:color="auto" w:fill="auto"/>
            <w:vAlign w:val="center"/>
          </w:tcPr>
          <w:p w14:paraId="50FFCE68" w14:textId="77777777" w:rsidR="007D45CA" w:rsidRPr="007D45CA" w:rsidRDefault="007D45CA" w:rsidP="00A23EAB">
            <w:pPr>
              <w:overflowPunct/>
              <w:autoSpaceDE/>
              <w:autoSpaceDN/>
              <w:adjustRightInd/>
              <w:textAlignment w:val="auto"/>
              <w:rPr>
                <w:rFonts w:ascii="Calibri" w:hAnsi="Calibri"/>
                <w:i/>
                <w:iCs/>
                <w:color w:val="000000"/>
                <w:sz w:val="18"/>
                <w:szCs w:val="18"/>
              </w:rPr>
            </w:pPr>
            <w:r w:rsidRPr="007D45CA">
              <w:rPr>
                <w:rFonts w:ascii="Calibri" w:hAnsi="Calibri"/>
                <w:i/>
                <w:iCs/>
                <w:color w:val="000000"/>
                <w:sz w:val="18"/>
                <w:szCs w:val="18"/>
              </w:rPr>
              <w:t>Fringilla coelebs</w:t>
            </w:r>
          </w:p>
        </w:tc>
        <w:tc>
          <w:tcPr>
            <w:tcW w:w="688" w:type="pct"/>
            <w:tcBorders>
              <w:top w:val="nil"/>
              <w:left w:val="nil"/>
              <w:bottom w:val="single" w:sz="4" w:space="0" w:color="auto"/>
              <w:right w:val="single" w:sz="4" w:space="0" w:color="auto"/>
            </w:tcBorders>
            <w:shd w:val="clear" w:color="auto" w:fill="auto"/>
            <w:vAlign w:val="center"/>
          </w:tcPr>
          <w:p w14:paraId="009E4267"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52661BFE"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324CD06B"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 </w:t>
            </w:r>
          </w:p>
        </w:tc>
      </w:tr>
      <w:tr w:rsidR="007D45CA" w:rsidRPr="007D45CA" w14:paraId="1A52FA3F"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1FA1BDDB" w14:textId="77777777" w:rsidR="007D45CA" w:rsidRPr="007D45CA" w:rsidRDefault="007D45CA" w:rsidP="00A23EAB">
            <w:pPr>
              <w:overflowPunct/>
              <w:autoSpaceDE/>
              <w:autoSpaceDN/>
              <w:adjustRightInd/>
              <w:textAlignment w:val="auto"/>
              <w:rPr>
                <w:rFonts w:ascii="Calibri" w:hAnsi="Calibri"/>
                <w:color w:val="000000"/>
                <w:sz w:val="18"/>
                <w:szCs w:val="18"/>
              </w:rPr>
            </w:pPr>
            <w:r w:rsidRPr="007D45CA">
              <w:rPr>
                <w:rFonts w:ascii="Calibri" w:hAnsi="Calibri"/>
                <w:color w:val="000000"/>
                <w:sz w:val="18"/>
                <w:szCs w:val="18"/>
              </w:rPr>
              <w:t>Frosone</w:t>
            </w:r>
          </w:p>
        </w:tc>
        <w:tc>
          <w:tcPr>
            <w:tcW w:w="1401" w:type="pct"/>
            <w:tcBorders>
              <w:top w:val="nil"/>
              <w:left w:val="nil"/>
              <w:bottom w:val="single" w:sz="4" w:space="0" w:color="auto"/>
              <w:right w:val="single" w:sz="4" w:space="0" w:color="auto"/>
            </w:tcBorders>
            <w:shd w:val="clear" w:color="auto" w:fill="auto"/>
            <w:vAlign w:val="center"/>
          </w:tcPr>
          <w:p w14:paraId="1AFD3980" w14:textId="77777777" w:rsidR="007D45CA" w:rsidRPr="007D45CA" w:rsidRDefault="007D45CA" w:rsidP="00A23EAB">
            <w:pPr>
              <w:overflowPunct/>
              <w:autoSpaceDE/>
              <w:autoSpaceDN/>
              <w:adjustRightInd/>
              <w:textAlignment w:val="auto"/>
              <w:rPr>
                <w:rFonts w:ascii="Calibri" w:hAnsi="Calibri"/>
                <w:i/>
                <w:iCs/>
                <w:color w:val="000000"/>
                <w:sz w:val="18"/>
                <w:szCs w:val="18"/>
              </w:rPr>
            </w:pPr>
            <w:r w:rsidRPr="007D45CA">
              <w:rPr>
                <w:rFonts w:ascii="Calibri" w:hAnsi="Calibri"/>
                <w:i/>
                <w:iCs/>
                <w:color w:val="000000"/>
                <w:sz w:val="18"/>
                <w:szCs w:val="18"/>
              </w:rPr>
              <w:t>Coccothraustes coccothraustes</w:t>
            </w:r>
          </w:p>
        </w:tc>
        <w:tc>
          <w:tcPr>
            <w:tcW w:w="688" w:type="pct"/>
            <w:tcBorders>
              <w:top w:val="nil"/>
              <w:left w:val="nil"/>
              <w:bottom w:val="single" w:sz="4" w:space="0" w:color="auto"/>
              <w:right w:val="single" w:sz="4" w:space="0" w:color="auto"/>
            </w:tcBorders>
            <w:shd w:val="clear" w:color="auto" w:fill="auto"/>
            <w:vAlign w:val="center"/>
          </w:tcPr>
          <w:p w14:paraId="7F93AD27"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5F66A036"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7F1D18F2"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 </w:t>
            </w:r>
          </w:p>
        </w:tc>
      </w:tr>
      <w:tr w:rsidR="007D45CA" w:rsidRPr="007D45CA" w14:paraId="20C02947"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7C56FFF3" w14:textId="77777777" w:rsidR="007D45CA" w:rsidRPr="007D45CA" w:rsidRDefault="007D45CA" w:rsidP="00A23EAB">
            <w:pPr>
              <w:overflowPunct/>
              <w:autoSpaceDE/>
              <w:autoSpaceDN/>
              <w:adjustRightInd/>
              <w:textAlignment w:val="auto"/>
              <w:rPr>
                <w:rFonts w:ascii="Calibri" w:hAnsi="Calibri"/>
                <w:color w:val="000000"/>
                <w:sz w:val="18"/>
                <w:szCs w:val="18"/>
              </w:rPr>
            </w:pPr>
            <w:r w:rsidRPr="007D45CA">
              <w:rPr>
                <w:rFonts w:ascii="Calibri" w:hAnsi="Calibri"/>
                <w:color w:val="000000"/>
                <w:sz w:val="18"/>
                <w:szCs w:val="18"/>
              </w:rPr>
              <w:t>Gallinella d'acqua</w:t>
            </w:r>
          </w:p>
        </w:tc>
        <w:tc>
          <w:tcPr>
            <w:tcW w:w="1401" w:type="pct"/>
            <w:tcBorders>
              <w:top w:val="nil"/>
              <w:left w:val="nil"/>
              <w:bottom w:val="single" w:sz="4" w:space="0" w:color="auto"/>
              <w:right w:val="single" w:sz="4" w:space="0" w:color="auto"/>
            </w:tcBorders>
            <w:shd w:val="clear" w:color="auto" w:fill="auto"/>
            <w:vAlign w:val="center"/>
          </w:tcPr>
          <w:p w14:paraId="30A60EE8" w14:textId="77777777" w:rsidR="007D45CA" w:rsidRPr="007D45CA" w:rsidRDefault="007D45CA" w:rsidP="00A23EAB">
            <w:pPr>
              <w:overflowPunct/>
              <w:autoSpaceDE/>
              <w:autoSpaceDN/>
              <w:adjustRightInd/>
              <w:textAlignment w:val="auto"/>
              <w:rPr>
                <w:rFonts w:ascii="Calibri" w:hAnsi="Calibri"/>
                <w:i/>
                <w:iCs/>
                <w:color w:val="000000"/>
                <w:sz w:val="18"/>
                <w:szCs w:val="18"/>
              </w:rPr>
            </w:pPr>
            <w:r w:rsidRPr="007D45CA">
              <w:rPr>
                <w:rFonts w:ascii="Calibri" w:hAnsi="Calibri"/>
                <w:i/>
                <w:iCs/>
                <w:color w:val="000000"/>
                <w:sz w:val="18"/>
                <w:szCs w:val="18"/>
              </w:rPr>
              <w:t>Gallinula chloropus</w:t>
            </w:r>
          </w:p>
        </w:tc>
        <w:tc>
          <w:tcPr>
            <w:tcW w:w="688" w:type="pct"/>
            <w:tcBorders>
              <w:top w:val="nil"/>
              <w:left w:val="nil"/>
              <w:bottom w:val="single" w:sz="4" w:space="0" w:color="auto"/>
              <w:right w:val="single" w:sz="4" w:space="0" w:color="auto"/>
            </w:tcBorders>
            <w:shd w:val="clear" w:color="auto" w:fill="auto"/>
            <w:vAlign w:val="center"/>
          </w:tcPr>
          <w:p w14:paraId="6D96970C"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452D8D1D"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7F8B5EC8"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 </w:t>
            </w:r>
          </w:p>
        </w:tc>
      </w:tr>
      <w:tr w:rsidR="007D45CA" w:rsidRPr="007D45CA" w14:paraId="3505A703"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06FC3DC5" w14:textId="77777777" w:rsidR="007D45CA" w:rsidRPr="007D45CA" w:rsidRDefault="007D45CA" w:rsidP="00A23EAB">
            <w:pPr>
              <w:overflowPunct/>
              <w:autoSpaceDE/>
              <w:autoSpaceDN/>
              <w:adjustRightInd/>
              <w:textAlignment w:val="auto"/>
              <w:rPr>
                <w:rFonts w:ascii="Calibri" w:hAnsi="Calibri"/>
                <w:color w:val="000000"/>
                <w:sz w:val="18"/>
                <w:szCs w:val="18"/>
              </w:rPr>
            </w:pPr>
            <w:r w:rsidRPr="007D45CA">
              <w:rPr>
                <w:rFonts w:ascii="Calibri" w:hAnsi="Calibri"/>
                <w:color w:val="000000"/>
                <w:sz w:val="18"/>
                <w:szCs w:val="18"/>
              </w:rPr>
              <w:t>Gazza</w:t>
            </w:r>
          </w:p>
        </w:tc>
        <w:tc>
          <w:tcPr>
            <w:tcW w:w="1401" w:type="pct"/>
            <w:tcBorders>
              <w:top w:val="nil"/>
              <w:left w:val="nil"/>
              <w:bottom w:val="single" w:sz="4" w:space="0" w:color="auto"/>
              <w:right w:val="single" w:sz="4" w:space="0" w:color="auto"/>
            </w:tcBorders>
            <w:shd w:val="clear" w:color="auto" w:fill="auto"/>
            <w:vAlign w:val="center"/>
          </w:tcPr>
          <w:p w14:paraId="15DA7228" w14:textId="77777777" w:rsidR="007D45CA" w:rsidRPr="007D45CA" w:rsidRDefault="007D45CA" w:rsidP="00A23EAB">
            <w:pPr>
              <w:overflowPunct/>
              <w:autoSpaceDE/>
              <w:autoSpaceDN/>
              <w:adjustRightInd/>
              <w:textAlignment w:val="auto"/>
              <w:rPr>
                <w:rFonts w:ascii="Calibri" w:hAnsi="Calibri"/>
                <w:i/>
                <w:iCs/>
                <w:color w:val="000000"/>
                <w:sz w:val="18"/>
                <w:szCs w:val="18"/>
              </w:rPr>
            </w:pPr>
            <w:r w:rsidRPr="007D45CA">
              <w:rPr>
                <w:rFonts w:ascii="Calibri" w:hAnsi="Calibri"/>
                <w:i/>
                <w:iCs/>
                <w:color w:val="000000"/>
                <w:sz w:val="18"/>
                <w:szCs w:val="18"/>
              </w:rPr>
              <w:t>Pica pica</w:t>
            </w:r>
          </w:p>
        </w:tc>
        <w:tc>
          <w:tcPr>
            <w:tcW w:w="688" w:type="pct"/>
            <w:tcBorders>
              <w:top w:val="nil"/>
              <w:left w:val="nil"/>
              <w:bottom w:val="single" w:sz="4" w:space="0" w:color="auto"/>
              <w:right w:val="single" w:sz="4" w:space="0" w:color="auto"/>
            </w:tcBorders>
            <w:shd w:val="clear" w:color="auto" w:fill="auto"/>
            <w:vAlign w:val="center"/>
          </w:tcPr>
          <w:p w14:paraId="785A15DC"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33059501"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78321968"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 </w:t>
            </w:r>
          </w:p>
        </w:tc>
      </w:tr>
      <w:tr w:rsidR="007D45CA" w:rsidRPr="007D45CA" w14:paraId="2EBA387C"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34E4FE39" w14:textId="77777777" w:rsidR="007D45CA" w:rsidRPr="007D45CA" w:rsidRDefault="007D45CA" w:rsidP="00A23EAB">
            <w:pPr>
              <w:overflowPunct/>
              <w:autoSpaceDE/>
              <w:autoSpaceDN/>
              <w:adjustRightInd/>
              <w:textAlignment w:val="auto"/>
              <w:rPr>
                <w:rFonts w:ascii="Calibri" w:hAnsi="Calibri"/>
                <w:color w:val="000000"/>
                <w:sz w:val="18"/>
                <w:szCs w:val="18"/>
              </w:rPr>
            </w:pPr>
            <w:r w:rsidRPr="007D45CA">
              <w:rPr>
                <w:rFonts w:ascii="Calibri" w:hAnsi="Calibri"/>
                <w:color w:val="000000"/>
                <w:sz w:val="18"/>
                <w:szCs w:val="18"/>
              </w:rPr>
              <w:t>Ghiandaia</w:t>
            </w:r>
          </w:p>
        </w:tc>
        <w:tc>
          <w:tcPr>
            <w:tcW w:w="1401" w:type="pct"/>
            <w:tcBorders>
              <w:top w:val="nil"/>
              <w:left w:val="nil"/>
              <w:bottom w:val="single" w:sz="4" w:space="0" w:color="auto"/>
              <w:right w:val="single" w:sz="4" w:space="0" w:color="auto"/>
            </w:tcBorders>
            <w:shd w:val="clear" w:color="auto" w:fill="auto"/>
            <w:vAlign w:val="center"/>
          </w:tcPr>
          <w:p w14:paraId="4FF9AC45" w14:textId="77777777" w:rsidR="007D45CA" w:rsidRPr="007D45CA" w:rsidRDefault="007D45CA" w:rsidP="00A23EAB">
            <w:pPr>
              <w:overflowPunct/>
              <w:autoSpaceDE/>
              <w:autoSpaceDN/>
              <w:adjustRightInd/>
              <w:textAlignment w:val="auto"/>
              <w:rPr>
                <w:rFonts w:ascii="Calibri" w:hAnsi="Calibri"/>
                <w:i/>
                <w:iCs/>
                <w:color w:val="000000"/>
                <w:sz w:val="18"/>
                <w:szCs w:val="18"/>
              </w:rPr>
            </w:pPr>
            <w:r w:rsidRPr="007D45CA">
              <w:rPr>
                <w:rFonts w:ascii="Calibri" w:hAnsi="Calibri"/>
                <w:i/>
                <w:iCs/>
                <w:color w:val="000000"/>
                <w:sz w:val="18"/>
                <w:szCs w:val="18"/>
              </w:rPr>
              <w:t>Garrulus glandarius</w:t>
            </w:r>
          </w:p>
        </w:tc>
        <w:tc>
          <w:tcPr>
            <w:tcW w:w="688" w:type="pct"/>
            <w:tcBorders>
              <w:top w:val="nil"/>
              <w:left w:val="nil"/>
              <w:bottom w:val="single" w:sz="4" w:space="0" w:color="auto"/>
              <w:right w:val="single" w:sz="4" w:space="0" w:color="auto"/>
            </w:tcBorders>
            <w:shd w:val="clear" w:color="auto" w:fill="auto"/>
            <w:vAlign w:val="center"/>
          </w:tcPr>
          <w:p w14:paraId="3852AB8F"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568C5448"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608A24FF"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X</w:t>
            </w:r>
          </w:p>
        </w:tc>
      </w:tr>
      <w:tr w:rsidR="007D45CA" w:rsidRPr="007D45CA" w14:paraId="03AA2167"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3915AB77" w14:textId="77777777" w:rsidR="007D45CA" w:rsidRPr="007D45CA" w:rsidRDefault="007D45CA" w:rsidP="00A23EAB">
            <w:pPr>
              <w:overflowPunct/>
              <w:autoSpaceDE/>
              <w:autoSpaceDN/>
              <w:adjustRightInd/>
              <w:textAlignment w:val="auto"/>
              <w:rPr>
                <w:rFonts w:ascii="Calibri" w:hAnsi="Calibri"/>
                <w:color w:val="000000"/>
                <w:sz w:val="18"/>
                <w:szCs w:val="18"/>
              </w:rPr>
            </w:pPr>
            <w:r w:rsidRPr="007D45CA">
              <w:rPr>
                <w:rFonts w:ascii="Calibri" w:hAnsi="Calibri"/>
                <w:color w:val="000000"/>
                <w:sz w:val="18"/>
                <w:szCs w:val="18"/>
              </w:rPr>
              <w:t>Martin pescatore</w:t>
            </w:r>
          </w:p>
        </w:tc>
        <w:tc>
          <w:tcPr>
            <w:tcW w:w="1401" w:type="pct"/>
            <w:tcBorders>
              <w:top w:val="nil"/>
              <w:left w:val="nil"/>
              <w:bottom w:val="single" w:sz="4" w:space="0" w:color="auto"/>
              <w:right w:val="single" w:sz="4" w:space="0" w:color="auto"/>
            </w:tcBorders>
            <w:shd w:val="clear" w:color="auto" w:fill="auto"/>
            <w:vAlign w:val="center"/>
          </w:tcPr>
          <w:p w14:paraId="0F5FB379" w14:textId="77777777" w:rsidR="007D45CA" w:rsidRPr="007D45CA" w:rsidRDefault="007D45CA" w:rsidP="00A23EAB">
            <w:pPr>
              <w:overflowPunct/>
              <w:autoSpaceDE/>
              <w:autoSpaceDN/>
              <w:adjustRightInd/>
              <w:textAlignment w:val="auto"/>
              <w:rPr>
                <w:rFonts w:ascii="Calibri" w:hAnsi="Calibri"/>
                <w:i/>
                <w:iCs/>
                <w:color w:val="000000"/>
                <w:sz w:val="18"/>
                <w:szCs w:val="18"/>
              </w:rPr>
            </w:pPr>
            <w:r w:rsidRPr="007D45CA">
              <w:rPr>
                <w:rFonts w:ascii="Calibri" w:hAnsi="Calibri"/>
                <w:i/>
                <w:iCs/>
                <w:color w:val="000000"/>
                <w:sz w:val="18"/>
                <w:szCs w:val="18"/>
              </w:rPr>
              <w:t>Alcedo atthis</w:t>
            </w:r>
          </w:p>
        </w:tc>
        <w:tc>
          <w:tcPr>
            <w:tcW w:w="688" w:type="pct"/>
            <w:tcBorders>
              <w:top w:val="nil"/>
              <w:left w:val="nil"/>
              <w:bottom w:val="single" w:sz="4" w:space="0" w:color="auto"/>
              <w:right w:val="single" w:sz="4" w:space="0" w:color="auto"/>
            </w:tcBorders>
            <w:shd w:val="clear" w:color="auto" w:fill="auto"/>
            <w:vAlign w:val="center"/>
          </w:tcPr>
          <w:p w14:paraId="6574E81F"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I</w:t>
            </w:r>
          </w:p>
        </w:tc>
        <w:tc>
          <w:tcPr>
            <w:tcW w:w="845" w:type="pct"/>
            <w:tcBorders>
              <w:top w:val="nil"/>
              <w:left w:val="nil"/>
              <w:bottom w:val="single" w:sz="4" w:space="0" w:color="auto"/>
              <w:right w:val="single" w:sz="4" w:space="0" w:color="auto"/>
            </w:tcBorders>
            <w:shd w:val="clear" w:color="auto" w:fill="auto"/>
            <w:vAlign w:val="center"/>
          </w:tcPr>
          <w:p w14:paraId="50F9CBD2"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 </w:t>
            </w:r>
          </w:p>
        </w:tc>
        <w:tc>
          <w:tcPr>
            <w:tcW w:w="869" w:type="pct"/>
            <w:tcBorders>
              <w:top w:val="nil"/>
              <w:left w:val="nil"/>
              <w:bottom w:val="single" w:sz="4" w:space="0" w:color="auto"/>
              <w:right w:val="single" w:sz="4" w:space="0" w:color="auto"/>
            </w:tcBorders>
            <w:shd w:val="clear" w:color="auto" w:fill="auto"/>
            <w:vAlign w:val="center"/>
          </w:tcPr>
          <w:p w14:paraId="1A0D19F9"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X</w:t>
            </w:r>
          </w:p>
        </w:tc>
      </w:tr>
      <w:tr w:rsidR="007D45CA" w:rsidRPr="007D45CA" w14:paraId="780584A6"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30D02BE2" w14:textId="77777777" w:rsidR="007D45CA" w:rsidRPr="007D45CA" w:rsidRDefault="007D45CA" w:rsidP="00A23EAB">
            <w:pPr>
              <w:overflowPunct/>
              <w:autoSpaceDE/>
              <w:autoSpaceDN/>
              <w:adjustRightInd/>
              <w:textAlignment w:val="auto"/>
              <w:rPr>
                <w:rFonts w:ascii="Calibri" w:hAnsi="Calibri"/>
                <w:color w:val="000000"/>
                <w:sz w:val="18"/>
                <w:szCs w:val="18"/>
              </w:rPr>
            </w:pPr>
            <w:r w:rsidRPr="007D45CA">
              <w:rPr>
                <w:rFonts w:ascii="Calibri" w:hAnsi="Calibri"/>
                <w:color w:val="000000"/>
                <w:sz w:val="18"/>
                <w:szCs w:val="18"/>
              </w:rPr>
              <w:t>Merlo</w:t>
            </w:r>
          </w:p>
        </w:tc>
        <w:tc>
          <w:tcPr>
            <w:tcW w:w="1401" w:type="pct"/>
            <w:tcBorders>
              <w:top w:val="nil"/>
              <w:left w:val="nil"/>
              <w:bottom w:val="single" w:sz="4" w:space="0" w:color="auto"/>
              <w:right w:val="single" w:sz="4" w:space="0" w:color="auto"/>
            </w:tcBorders>
            <w:shd w:val="clear" w:color="auto" w:fill="auto"/>
            <w:vAlign w:val="center"/>
          </w:tcPr>
          <w:p w14:paraId="3D30512C" w14:textId="77777777" w:rsidR="007D45CA" w:rsidRPr="007D45CA" w:rsidRDefault="007D45CA" w:rsidP="00A23EAB">
            <w:pPr>
              <w:overflowPunct/>
              <w:autoSpaceDE/>
              <w:autoSpaceDN/>
              <w:adjustRightInd/>
              <w:textAlignment w:val="auto"/>
              <w:rPr>
                <w:rFonts w:ascii="Calibri" w:hAnsi="Calibri"/>
                <w:i/>
                <w:iCs/>
                <w:color w:val="000000"/>
                <w:sz w:val="18"/>
                <w:szCs w:val="18"/>
              </w:rPr>
            </w:pPr>
            <w:r w:rsidRPr="007D45CA">
              <w:rPr>
                <w:rFonts w:ascii="Calibri" w:hAnsi="Calibri"/>
                <w:i/>
                <w:iCs/>
                <w:color w:val="000000"/>
                <w:sz w:val="18"/>
                <w:szCs w:val="18"/>
              </w:rPr>
              <w:t>Turdus merula</w:t>
            </w:r>
          </w:p>
        </w:tc>
        <w:tc>
          <w:tcPr>
            <w:tcW w:w="688" w:type="pct"/>
            <w:tcBorders>
              <w:top w:val="nil"/>
              <w:left w:val="nil"/>
              <w:bottom w:val="single" w:sz="4" w:space="0" w:color="auto"/>
              <w:right w:val="single" w:sz="4" w:space="0" w:color="auto"/>
            </w:tcBorders>
            <w:shd w:val="clear" w:color="auto" w:fill="auto"/>
            <w:vAlign w:val="center"/>
          </w:tcPr>
          <w:p w14:paraId="01A6D72F"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7899E383"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42BA16B2"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X</w:t>
            </w:r>
          </w:p>
        </w:tc>
      </w:tr>
      <w:tr w:rsidR="007D45CA" w:rsidRPr="007D45CA" w14:paraId="79344926"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06BEDA48" w14:textId="77777777" w:rsidR="007D45CA" w:rsidRPr="007D45CA" w:rsidRDefault="007D45CA" w:rsidP="00A23EAB">
            <w:pPr>
              <w:overflowPunct/>
              <w:autoSpaceDE/>
              <w:autoSpaceDN/>
              <w:adjustRightInd/>
              <w:textAlignment w:val="auto"/>
              <w:rPr>
                <w:rFonts w:ascii="Calibri" w:hAnsi="Calibri"/>
                <w:color w:val="000000"/>
                <w:sz w:val="18"/>
                <w:szCs w:val="18"/>
              </w:rPr>
            </w:pPr>
            <w:r w:rsidRPr="007D45CA">
              <w:rPr>
                <w:rFonts w:ascii="Calibri" w:hAnsi="Calibri"/>
                <w:color w:val="000000"/>
                <w:sz w:val="18"/>
                <w:szCs w:val="18"/>
              </w:rPr>
              <w:t>Passera d’Italia</w:t>
            </w:r>
          </w:p>
        </w:tc>
        <w:tc>
          <w:tcPr>
            <w:tcW w:w="1401" w:type="pct"/>
            <w:tcBorders>
              <w:top w:val="nil"/>
              <w:left w:val="nil"/>
              <w:bottom w:val="single" w:sz="4" w:space="0" w:color="auto"/>
              <w:right w:val="single" w:sz="4" w:space="0" w:color="auto"/>
            </w:tcBorders>
            <w:shd w:val="clear" w:color="auto" w:fill="auto"/>
            <w:vAlign w:val="center"/>
          </w:tcPr>
          <w:p w14:paraId="62C8A6F0" w14:textId="77777777" w:rsidR="007D45CA" w:rsidRPr="007D45CA" w:rsidRDefault="007D45CA" w:rsidP="00A23EAB">
            <w:pPr>
              <w:overflowPunct/>
              <w:autoSpaceDE/>
              <w:autoSpaceDN/>
              <w:adjustRightInd/>
              <w:textAlignment w:val="auto"/>
              <w:rPr>
                <w:rFonts w:ascii="Calibri" w:hAnsi="Calibri"/>
                <w:i/>
                <w:iCs/>
                <w:color w:val="000000"/>
                <w:sz w:val="18"/>
                <w:szCs w:val="18"/>
              </w:rPr>
            </w:pPr>
            <w:r w:rsidRPr="007D45CA">
              <w:rPr>
                <w:rFonts w:ascii="Calibri" w:hAnsi="Calibri"/>
                <w:i/>
                <w:iCs/>
                <w:color w:val="000000"/>
                <w:sz w:val="18"/>
                <w:szCs w:val="18"/>
              </w:rPr>
              <w:t>Passer italiae</w:t>
            </w:r>
          </w:p>
        </w:tc>
        <w:tc>
          <w:tcPr>
            <w:tcW w:w="688" w:type="pct"/>
            <w:tcBorders>
              <w:top w:val="nil"/>
              <w:left w:val="nil"/>
              <w:bottom w:val="single" w:sz="4" w:space="0" w:color="auto"/>
              <w:right w:val="single" w:sz="4" w:space="0" w:color="auto"/>
            </w:tcBorders>
            <w:shd w:val="clear" w:color="auto" w:fill="auto"/>
            <w:vAlign w:val="center"/>
          </w:tcPr>
          <w:p w14:paraId="46B93A86"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4B0711C0"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 </w:t>
            </w:r>
          </w:p>
        </w:tc>
        <w:tc>
          <w:tcPr>
            <w:tcW w:w="869" w:type="pct"/>
            <w:tcBorders>
              <w:top w:val="nil"/>
              <w:left w:val="nil"/>
              <w:bottom w:val="single" w:sz="4" w:space="0" w:color="auto"/>
              <w:right w:val="single" w:sz="4" w:space="0" w:color="auto"/>
            </w:tcBorders>
            <w:shd w:val="clear" w:color="auto" w:fill="auto"/>
            <w:vAlign w:val="center"/>
          </w:tcPr>
          <w:p w14:paraId="6940E23E"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X</w:t>
            </w:r>
          </w:p>
        </w:tc>
      </w:tr>
      <w:tr w:rsidR="007D45CA" w:rsidRPr="007D45CA" w14:paraId="1C644817"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65E734D5" w14:textId="77777777" w:rsidR="007D45CA" w:rsidRPr="007D45CA" w:rsidRDefault="007D45CA" w:rsidP="00A23EAB">
            <w:pPr>
              <w:overflowPunct/>
              <w:autoSpaceDE/>
              <w:autoSpaceDN/>
              <w:adjustRightInd/>
              <w:textAlignment w:val="auto"/>
              <w:rPr>
                <w:rFonts w:ascii="Calibri" w:hAnsi="Calibri"/>
                <w:color w:val="000000"/>
                <w:sz w:val="18"/>
                <w:szCs w:val="18"/>
              </w:rPr>
            </w:pPr>
            <w:r w:rsidRPr="007D45CA">
              <w:rPr>
                <w:rFonts w:ascii="Calibri" w:hAnsi="Calibri"/>
                <w:color w:val="000000"/>
                <w:sz w:val="18"/>
                <w:szCs w:val="18"/>
              </w:rPr>
              <w:t>Passera europea</w:t>
            </w:r>
          </w:p>
        </w:tc>
        <w:tc>
          <w:tcPr>
            <w:tcW w:w="1401" w:type="pct"/>
            <w:tcBorders>
              <w:top w:val="nil"/>
              <w:left w:val="nil"/>
              <w:bottom w:val="single" w:sz="4" w:space="0" w:color="auto"/>
              <w:right w:val="single" w:sz="4" w:space="0" w:color="auto"/>
            </w:tcBorders>
            <w:shd w:val="clear" w:color="auto" w:fill="auto"/>
            <w:vAlign w:val="center"/>
          </w:tcPr>
          <w:p w14:paraId="71E2BD4C" w14:textId="77777777" w:rsidR="007D45CA" w:rsidRPr="007D45CA" w:rsidRDefault="007D45CA" w:rsidP="00A23EAB">
            <w:pPr>
              <w:overflowPunct/>
              <w:autoSpaceDE/>
              <w:autoSpaceDN/>
              <w:adjustRightInd/>
              <w:textAlignment w:val="auto"/>
              <w:rPr>
                <w:rFonts w:ascii="Calibri" w:hAnsi="Calibri"/>
                <w:i/>
                <w:iCs/>
                <w:color w:val="000000"/>
                <w:sz w:val="18"/>
                <w:szCs w:val="18"/>
              </w:rPr>
            </w:pPr>
            <w:r w:rsidRPr="007D45CA">
              <w:rPr>
                <w:rFonts w:ascii="Calibri" w:hAnsi="Calibri"/>
                <w:i/>
                <w:iCs/>
                <w:color w:val="000000"/>
                <w:sz w:val="18"/>
                <w:szCs w:val="18"/>
              </w:rPr>
              <w:t>Passer domesticus</w:t>
            </w:r>
          </w:p>
        </w:tc>
        <w:tc>
          <w:tcPr>
            <w:tcW w:w="688" w:type="pct"/>
            <w:tcBorders>
              <w:top w:val="nil"/>
              <w:left w:val="nil"/>
              <w:bottom w:val="single" w:sz="4" w:space="0" w:color="auto"/>
              <w:right w:val="single" w:sz="4" w:space="0" w:color="auto"/>
            </w:tcBorders>
            <w:shd w:val="clear" w:color="auto" w:fill="auto"/>
            <w:vAlign w:val="center"/>
          </w:tcPr>
          <w:p w14:paraId="2284F85C"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62389CB0"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30DFFFC7"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 </w:t>
            </w:r>
          </w:p>
        </w:tc>
      </w:tr>
      <w:tr w:rsidR="007D45CA" w:rsidRPr="007D45CA" w14:paraId="74F5D40B"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4E2E692E" w14:textId="77777777" w:rsidR="007D45CA" w:rsidRPr="007D45CA" w:rsidRDefault="007D45CA" w:rsidP="00A23EAB">
            <w:pPr>
              <w:overflowPunct/>
              <w:autoSpaceDE/>
              <w:autoSpaceDN/>
              <w:adjustRightInd/>
              <w:textAlignment w:val="auto"/>
              <w:rPr>
                <w:rFonts w:ascii="Calibri" w:hAnsi="Calibri"/>
                <w:color w:val="000000"/>
                <w:sz w:val="18"/>
                <w:szCs w:val="18"/>
              </w:rPr>
            </w:pPr>
            <w:r w:rsidRPr="007D45CA">
              <w:rPr>
                <w:rFonts w:ascii="Calibri" w:hAnsi="Calibri"/>
                <w:color w:val="000000"/>
                <w:sz w:val="18"/>
                <w:szCs w:val="18"/>
              </w:rPr>
              <w:t>Passera mattugia</w:t>
            </w:r>
          </w:p>
        </w:tc>
        <w:tc>
          <w:tcPr>
            <w:tcW w:w="1401" w:type="pct"/>
            <w:tcBorders>
              <w:top w:val="nil"/>
              <w:left w:val="nil"/>
              <w:bottom w:val="single" w:sz="4" w:space="0" w:color="auto"/>
              <w:right w:val="single" w:sz="4" w:space="0" w:color="auto"/>
            </w:tcBorders>
            <w:shd w:val="clear" w:color="auto" w:fill="auto"/>
            <w:vAlign w:val="center"/>
          </w:tcPr>
          <w:p w14:paraId="6585E6D8" w14:textId="77777777" w:rsidR="007D45CA" w:rsidRPr="007D45CA" w:rsidRDefault="007D45CA" w:rsidP="00A23EAB">
            <w:pPr>
              <w:overflowPunct/>
              <w:autoSpaceDE/>
              <w:autoSpaceDN/>
              <w:adjustRightInd/>
              <w:textAlignment w:val="auto"/>
              <w:rPr>
                <w:rFonts w:ascii="Calibri" w:hAnsi="Calibri"/>
                <w:i/>
                <w:iCs/>
                <w:color w:val="000000"/>
                <w:sz w:val="18"/>
                <w:szCs w:val="18"/>
              </w:rPr>
            </w:pPr>
            <w:r w:rsidRPr="007D45CA">
              <w:rPr>
                <w:rFonts w:ascii="Calibri" w:hAnsi="Calibri"/>
                <w:i/>
                <w:iCs/>
                <w:color w:val="000000"/>
                <w:sz w:val="18"/>
                <w:szCs w:val="18"/>
              </w:rPr>
              <w:t>Passer montanus</w:t>
            </w:r>
          </w:p>
        </w:tc>
        <w:tc>
          <w:tcPr>
            <w:tcW w:w="688" w:type="pct"/>
            <w:tcBorders>
              <w:top w:val="nil"/>
              <w:left w:val="nil"/>
              <w:bottom w:val="single" w:sz="4" w:space="0" w:color="auto"/>
              <w:right w:val="single" w:sz="4" w:space="0" w:color="auto"/>
            </w:tcBorders>
            <w:shd w:val="clear" w:color="auto" w:fill="auto"/>
            <w:vAlign w:val="center"/>
          </w:tcPr>
          <w:p w14:paraId="5CF5E434"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604082C5"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25E59E47"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 </w:t>
            </w:r>
          </w:p>
        </w:tc>
      </w:tr>
      <w:tr w:rsidR="007D45CA" w:rsidRPr="007D45CA" w14:paraId="485971AD"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15D4AA6D" w14:textId="77777777" w:rsidR="007D45CA" w:rsidRPr="007D45CA" w:rsidRDefault="007D45CA" w:rsidP="00A23EAB">
            <w:pPr>
              <w:overflowPunct/>
              <w:autoSpaceDE/>
              <w:autoSpaceDN/>
              <w:adjustRightInd/>
              <w:textAlignment w:val="auto"/>
              <w:rPr>
                <w:rFonts w:ascii="Calibri" w:hAnsi="Calibri"/>
                <w:color w:val="000000"/>
                <w:sz w:val="18"/>
                <w:szCs w:val="18"/>
              </w:rPr>
            </w:pPr>
            <w:r w:rsidRPr="007D45CA">
              <w:rPr>
                <w:rFonts w:ascii="Calibri" w:hAnsi="Calibri"/>
                <w:color w:val="000000"/>
                <w:sz w:val="18"/>
                <w:szCs w:val="18"/>
              </w:rPr>
              <w:t>Passera scopaiola</w:t>
            </w:r>
          </w:p>
        </w:tc>
        <w:tc>
          <w:tcPr>
            <w:tcW w:w="1401" w:type="pct"/>
            <w:tcBorders>
              <w:top w:val="nil"/>
              <w:left w:val="nil"/>
              <w:bottom w:val="single" w:sz="4" w:space="0" w:color="auto"/>
              <w:right w:val="single" w:sz="4" w:space="0" w:color="auto"/>
            </w:tcBorders>
            <w:shd w:val="clear" w:color="auto" w:fill="auto"/>
            <w:vAlign w:val="center"/>
          </w:tcPr>
          <w:p w14:paraId="1A9AD7F7" w14:textId="77777777" w:rsidR="007D45CA" w:rsidRPr="007D45CA" w:rsidRDefault="007D45CA" w:rsidP="00A23EAB">
            <w:pPr>
              <w:overflowPunct/>
              <w:autoSpaceDE/>
              <w:autoSpaceDN/>
              <w:adjustRightInd/>
              <w:textAlignment w:val="auto"/>
              <w:rPr>
                <w:rFonts w:ascii="Calibri" w:hAnsi="Calibri"/>
                <w:i/>
                <w:iCs/>
                <w:color w:val="000000"/>
                <w:sz w:val="18"/>
                <w:szCs w:val="18"/>
              </w:rPr>
            </w:pPr>
            <w:r w:rsidRPr="007D45CA">
              <w:rPr>
                <w:rFonts w:ascii="Calibri" w:hAnsi="Calibri"/>
                <w:i/>
                <w:iCs/>
                <w:color w:val="000000"/>
                <w:sz w:val="18"/>
                <w:szCs w:val="18"/>
              </w:rPr>
              <w:t>Prunella modularis</w:t>
            </w:r>
          </w:p>
        </w:tc>
        <w:tc>
          <w:tcPr>
            <w:tcW w:w="688" w:type="pct"/>
            <w:tcBorders>
              <w:top w:val="nil"/>
              <w:left w:val="nil"/>
              <w:bottom w:val="single" w:sz="4" w:space="0" w:color="auto"/>
              <w:right w:val="single" w:sz="4" w:space="0" w:color="auto"/>
            </w:tcBorders>
            <w:shd w:val="clear" w:color="auto" w:fill="auto"/>
            <w:vAlign w:val="center"/>
          </w:tcPr>
          <w:p w14:paraId="415BD355"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7AC72AFC"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45C8EDD9"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 </w:t>
            </w:r>
          </w:p>
        </w:tc>
      </w:tr>
      <w:tr w:rsidR="007D45CA" w:rsidRPr="007D45CA" w14:paraId="33AB6BB0"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2A6ADD81" w14:textId="77777777" w:rsidR="007D45CA" w:rsidRPr="007D45CA" w:rsidRDefault="007D45CA" w:rsidP="00A23EAB">
            <w:pPr>
              <w:overflowPunct/>
              <w:autoSpaceDE/>
              <w:autoSpaceDN/>
              <w:adjustRightInd/>
              <w:textAlignment w:val="auto"/>
              <w:rPr>
                <w:rFonts w:ascii="Calibri" w:hAnsi="Calibri"/>
                <w:color w:val="000000"/>
                <w:sz w:val="18"/>
                <w:szCs w:val="18"/>
              </w:rPr>
            </w:pPr>
            <w:r w:rsidRPr="007D45CA">
              <w:rPr>
                <w:rFonts w:ascii="Calibri" w:hAnsi="Calibri"/>
                <w:color w:val="000000"/>
                <w:sz w:val="18"/>
                <w:szCs w:val="18"/>
              </w:rPr>
              <w:t>Pettirosso</w:t>
            </w:r>
          </w:p>
        </w:tc>
        <w:tc>
          <w:tcPr>
            <w:tcW w:w="1401" w:type="pct"/>
            <w:tcBorders>
              <w:top w:val="nil"/>
              <w:left w:val="nil"/>
              <w:bottom w:val="single" w:sz="4" w:space="0" w:color="auto"/>
              <w:right w:val="single" w:sz="4" w:space="0" w:color="auto"/>
            </w:tcBorders>
            <w:shd w:val="clear" w:color="auto" w:fill="auto"/>
            <w:vAlign w:val="center"/>
          </w:tcPr>
          <w:p w14:paraId="60C067AA" w14:textId="77777777" w:rsidR="007D45CA" w:rsidRPr="007D45CA" w:rsidRDefault="007D45CA" w:rsidP="00A23EAB">
            <w:pPr>
              <w:overflowPunct/>
              <w:autoSpaceDE/>
              <w:autoSpaceDN/>
              <w:adjustRightInd/>
              <w:textAlignment w:val="auto"/>
              <w:rPr>
                <w:rFonts w:ascii="Calibri" w:hAnsi="Calibri"/>
                <w:i/>
                <w:iCs/>
                <w:color w:val="000000"/>
                <w:sz w:val="18"/>
                <w:szCs w:val="18"/>
              </w:rPr>
            </w:pPr>
            <w:r w:rsidRPr="007D45CA">
              <w:rPr>
                <w:rFonts w:ascii="Calibri" w:hAnsi="Calibri"/>
                <w:i/>
                <w:iCs/>
                <w:color w:val="000000"/>
                <w:sz w:val="18"/>
                <w:szCs w:val="18"/>
              </w:rPr>
              <w:t>Erithacus rubecula</w:t>
            </w:r>
          </w:p>
        </w:tc>
        <w:tc>
          <w:tcPr>
            <w:tcW w:w="688" w:type="pct"/>
            <w:tcBorders>
              <w:top w:val="nil"/>
              <w:left w:val="nil"/>
              <w:bottom w:val="single" w:sz="4" w:space="0" w:color="auto"/>
              <w:right w:val="single" w:sz="4" w:space="0" w:color="auto"/>
            </w:tcBorders>
            <w:shd w:val="clear" w:color="auto" w:fill="auto"/>
            <w:vAlign w:val="center"/>
          </w:tcPr>
          <w:p w14:paraId="5055E1BD"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09C1E89B"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6F0526B9"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 </w:t>
            </w:r>
          </w:p>
        </w:tc>
      </w:tr>
      <w:tr w:rsidR="007D45CA" w:rsidRPr="007D45CA" w14:paraId="7F8E1B41"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524F08BE" w14:textId="77777777" w:rsidR="007D45CA" w:rsidRPr="007D45CA" w:rsidRDefault="007D45CA" w:rsidP="00A23EAB">
            <w:pPr>
              <w:overflowPunct/>
              <w:autoSpaceDE/>
              <w:autoSpaceDN/>
              <w:adjustRightInd/>
              <w:textAlignment w:val="auto"/>
              <w:rPr>
                <w:rFonts w:ascii="Calibri" w:hAnsi="Calibri"/>
                <w:color w:val="000000"/>
                <w:sz w:val="18"/>
                <w:szCs w:val="18"/>
              </w:rPr>
            </w:pPr>
            <w:r w:rsidRPr="007D45CA">
              <w:rPr>
                <w:rFonts w:ascii="Calibri" w:hAnsi="Calibri"/>
                <w:color w:val="000000"/>
                <w:sz w:val="18"/>
                <w:szCs w:val="18"/>
              </w:rPr>
              <w:t>Picchio rosso maggiore</w:t>
            </w:r>
          </w:p>
        </w:tc>
        <w:tc>
          <w:tcPr>
            <w:tcW w:w="1401" w:type="pct"/>
            <w:tcBorders>
              <w:top w:val="nil"/>
              <w:left w:val="nil"/>
              <w:bottom w:val="single" w:sz="4" w:space="0" w:color="auto"/>
              <w:right w:val="single" w:sz="4" w:space="0" w:color="auto"/>
            </w:tcBorders>
            <w:shd w:val="clear" w:color="auto" w:fill="auto"/>
            <w:vAlign w:val="center"/>
          </w:tcPr>
          <w:p w14:paraId="3D0F37A4" w14:textId="77777777" w:rsidR="007D45CA" w:rsidRPr="007D45CA" w:rsidRDefault="007D45CA" w:rsidP="00A23EAB">
            <w:pPr>
              <w:overflowPunct/>
              <w:autoSpaceDE/>
              <w:autoSpaceDN/>
              <w:adjustRightInd/>
              <w:textAlignment w:val="auto"/>
              <w:rPr>
                <w:rFonts w:ascii="Calibri" w:hAnsi="Calibri"/>
                <w:i/>
                <w:iCs/>
                <w:color w:val="000000"/>
                <w:sz w:val="18"/>
                <w:szCs w:val="18"/>
              </w:rPr>
            </w:pPr>
            <w:r w:rsidRPr="007D45CA">
              <w:rPr>
                <w:rFonts w:ascii="Calibri" w:hAnsi="Calibri"/>
                <w:i/>
                <w:iCs/>
                <w:color w:val="000000"/>
                <w:sz w:val="18"/>
                <w:szCs w:val="18"/>
              </w:rPr>
              <w:t>Dendrocopos major</w:t>
            </w:r>
          </w:p>
        </w:tc>
        <w:tc>
          <w:tcPr>
            <w:tcW w:w="688" w:type="pct"/>
            <w:tcBorders>
              <w:top w:val="nil"/>
              <w:left w:val="nil"/>
              <w:bottom w:val="single" w:sz="4" w:space="0" w:color="auto"/>
              <w:right w:val="single" w:sz="4" w:space="0" w:color="auto"/>
            </w:tcBorders>
            <w:shd w:val="clear" w:color="auto" w:fill="auto"/>
            <w:vAlign w:val="center"/>
          </w:tcPr>
          <w:p w14:paraId="0BD66786"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3B4E2418"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3FCB9133"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X</w:t>
            </w:r>
          </w:p>
        </w:tc>
      </w:tr>
      <w:tr w:rsidR="007D45CA" w:rsidRPr="007D45CA" w14:paraId="3BFB1A96"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09B882A1" w14:textId="77777777" w:rsidR="007D45CA" w:rsidRPr="007D45CA" w:rsidRDefault="007D45CA" w:rsidP="00A23EAB">
            <w:pPr>
              <w:overflowPunct/>
              <w:autoSpaceDE/>
              <w:autoSpaceDN/>
              <w:adjustRightInd/>
              <w:textAlignment w:val="auto"/>
              <w:rPr>
                <w:rFonts w:ascii="Calibri" w:hAnsi="Calibri"/>
                <w:color w:val="000000"/>
                <w:sz w:val="18"/>
                <w:szCs w:val="18"/>
              </w:rPr>
            </w:pPr>
            <w:r w:rsidRPr="007D45CA">
              <w:rPr>
                <w:rFonts w:ascii="Calibri" w:hAnsi="Calibri"/>
                <w:color w:val="000000"/>
                <w:sz w:val="18"/>
                <w:szCs w:val="18"/>
              </w:rPr>
              <w:t>Picchio verde</w:t>
            </w:r>
          </w:p>
        </w:tc>
        <w:tc>
          <w:tcPr>
            <w:tcW w:w="1401" w:type="pct"/>
            <w:tcBorders>
              <w:top w:val="nil"/>
              <w:left w:val="nil"/>
              <w:bottom w:val="single" w:sz="4" w:space="0" w:color="auto"/>
              <w:right w:val="single" w:sz="4" w:space="0" w:color="auto"/>
            </w:tcBorders>
            <w:shd w:val="clear" w:color="auto" w:fill="auto"/>
            <w:vAlign w:val="center"/>
          </w:tcPr>
          <w:p w14:paraId="06781144" w14:textId="77777777" w:rsidR="007D45CA" w:rsidRPr="007D45CA" w:rsidRDefault="007D45CA" w:rsidP="00A23EAB">
            <w:pPr>
              <w:overflowPunct/>
              <w:autoSpaceDE/>
              <w:autoSpaceDN/>
              <w:adjustRightInd/>
              <w:textAlignment w:val="auto"/>
              <w:rPr>
                <w:rFonts w:ascii="Calibri" w:hAnsi="Calibri"/>
                <w:i/>
                <w:iCs/>
                <w:color w:val="000000"/>
                <w:sz w:val="18"/>
                <w:szCs w:val="18"/>
              </w:rPr>
            </w:pPr>
            <w:r w:rsidRPr="007D45CA">
              <w:rPr>
                <w:rFonts w:ascii="Calibri" w:hAnsi="Calibri"/>
                <w:i/>
                <w:iCs/>
                <w:color w:val="000000"/>
                <w:sz w:val="18"/>
                <w:szCs w:val="18"/>
              </w:rPr>
              <w:t>Picus viridis</w:t>
            </w:r>
          </w:p>
        </w:tc>
        <w:tc>
          <w:tcPr>
            <w:tcW w:w="688" w:type="pct"/>
            <w:tcBorders>
              <w:top w:val="nil"/>
              <w:left w:val="nil"/>
              <w:bottom w:val="single" w:sz="4" w:space="0" w:color="auto"/>
              <w:right w:val="single" w:sz="4" w:space="0" w:color="auto"/>
            </w:tcBorders>
            <w:shd w:val="clear" w:color="auto" w:fill="auto"/>
            <w:vAlign w:val="center"/>
          </w:tcPr>
          <w:p w14:paraId="473B08B6"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3ECA11FF"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69214258"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 </w:t>
            </w:r>
          </w:p>
        </w:tc>
      </w:tr>
      <w:tr w:rsidR="007D45CA" w:rsidRPr="007D45CA" w14:paraId="119DC66B"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2B37C68F" w14:textId="77777777" w:rsidR="007D45CA" w:rsidRPr="007D45CA" w:rsidRDefault="007D45CA" w:rsidP="00A23EAB">
            <w:pPr>
              <w:overflowPunct/>
              <w:autoSpaceDE/>
              <w:autoSpaceDN/>
              <w:adjustRightInd/>
              <w:textAlignment w:val="auto"/>
              <w:rPr>
                <w:rFonts w:ascii="Calibri" w:hAnsi="Calibri"/>
                <w:color w:val="000000"/>
                <w:sz w:val="18"/>
                <w:szCs w:val="18"/>
              </w:rPr>
            </w:pPr>
            <w:r w:rsidRPr="007D45CA">
              <w:rPr>
                <w:rFonts w:ascii="Calibri" w:hAnsi="Calibri"/>
                <w:color w:val="000000"/>
                <w:sz w:val="18"/>
                <w:szCs w:val="18"/>
              </w:rPr>
              <w:t>Pigliamosche</w:t>
            </w:r>
          </w:p>
        </w:tc>
        <w:tc>
          <w:tcPr>
            <w:tcW w:w="1401" w:type="pct"/>
            <w:tcBorders>
              <w:top w:val="nil"/>
              <w:left w:val="nil"/>
              <w:bottom w:val="single" w:sz="4" w:space="0" w:color="auto"/>
              <w:right w:val="single" w:sz="4" w:space="0" w:color="auto"/>
            </w:tcBorders>
            <w:shd w:val="clear" w:color="auto" w:fill="auto"/>
            <w:vAlign w:val="center"/>
          </w:tcPr>
          <w:p w14:paraId="15C91C2A" w14:textId="77777777" w:rsidR="007D45CA" w:rsidRPr="007D45CA" w:rsidRDefault="007D45CA" w:rsidP="00A23EAB">
            <w:pPr>
              <w:overflowPunct/>
              <w:autoSpaceDE/>
              <w:autoSpaceDN/>
              <w:adjustRightInd/>
              <w:textAlignment w:val="auto"/>
              <w:rPr>
                <w:rFonts w:ascii="Calibri" w:hAnsi="Calibri"/>
                <w:i/>
                <w:iCs/>
                <w:color w:val="000000"/>
                <w:sz w:val="18"/>
                <w:szCs w:val="18"/>
              </w:rPr>
            </w:pPr>
            <w:r w:rsidRPr="007D45CA">
              <w:rPr>
                <w:rFonts w:ascii="Calibri" w:hAnsi="Calibri"/>
                <w:i/>
                <w:iCs/>
                <w:color w:val="000000"/>
                <w:sz w:val="18"/>
                <w:szCs w:val="18"/>
              </w:rPr>
              <w:t>Muscicapa striata</w:t>
            </w:r>
          </w:p>
        </w:tc>
        <w:tc>
          <w:tcPr>
            <w:tcW w:w="688" w:type="pct"/>
            <w:tcBorders>
              <w:top w:val="nil"/>
              <w:left w:val="nil"/>
              <w:bottom w:val="single" w:sz="4" w:space="0" w:color="auto"/>
              <w:right w:val="single" w:sz="4" w:space="0" w:color="auto"/>
            </w:tcBorders>
            <w:shd w:val="clear" w:color="auto" w:fill="auto"/>
            <w:vAlign w:val="center"/>
          </w:tcPr>
          <w:p w14:paraId="5F4A4448"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3F2A73DE"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5AABF333"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 </w:t>
            </w:r>
          </w:p>
        </w:tc>
      </w:tr>
      <w:tr w:rsidR="007D45CA" w:rsidRPr="007D45CA" w14:paraId="44DC80CA"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6CD1B702" w14:textId="77777777" w:rsidR="007D45CA" w:rsidRPr="007D45CA" w:rsidRDefault="007D45CA" w:rsidP="00A23EAB">
            <w:pPr>
              <w:overflowPunct/>
              <w:autoSpaceDE/>
              <w:autoSpaceDN/>
              <w:adjustRightInd/>
              <w:textAlignment w:val="auto"/>
              <w:rPr>
                <w:rFonts w:ascii="Calibri" w:hAnsi="Calibri"/>
                <w:color w:val="000000"/>
                <w:sz w:val="18"/>
                <w:szCs w:val="18"/>
              </w:rPr>
            </w:pPr>
            <w:r w:rsidRPr="007D45CA">
              <w:rPr>
                <w:rFonts w:ascii="Calibri" w:hAnsi="Calibri"/>
                <w:color w:val="000000"/>
                <w:sz w:val="18"/>
                <w:szCs w:val="18"/>
              </w:rPr>
              <w:t>Poiana</w:t>
            </w:r>
          </w:p>
        </w:tc>
        <w:tc>
          <w:tcPr>
            <w:tcW w:w="1401" w:type="pct"/>
            <w:tcBorders>
              <w:top w:val="nil"/>
              <w:left w:val="nil"/>
              <w:bottom w:val="single" w:sz="4" w:space="0" w:color="auto"/>
              <w:right w:val="single" w:sz="4" w:space="0" w:color="auto"/>
            </w:tcBorders>
            <w:shd w:val="clear" w:color="auto" w:fill="auto"/>
            <w:vAlign w:val="center"/>
          </w:tcPr>
          <w:p w14:paraId="4466B426" w14:textId="77777777" w:rsidR="007D45CA" w:rsidRPr="007D45CA" w:rsidRDefault="007D45CA" w:rsidP="00A23EAB">
            <w:pPr>
              <w:overflowPunct/>
              <w:autoSpaceDE/>
              <w:autoSpaceDN/>
              <w:adjustRightInd/>
              <w:textAlignment w:val="auto"/>
              <w:rPr>
                <w:rFonts w:ascii="Calibri" w:hAnsi="Calibri"/>
                <w:i/>
                <w:iCs/>
                <w:color w:val="000000"/>
                <w:sz w:val="18"/>
                <w:szCs w:val="18"/>
              </w:rPr>
            </w:pPr>
            <w:r w:rsidRPr="007D45CA">
              <w:rPr>
                <w:rFonts w:ascii="Calibri" w:hAnsi="Calibri"/>
                <w:i/>
                <w:iCs/>
                <w:color w:val="000000"/>
                <w:sz w:val="18"/>
                <w:szCs w:val="18"/>
              </w:rPr>
              <w:t>Buteo buteo</w:t>
            </w:r>
          </w:p>
        </w:tc>
        <w:tc>
          <w:tcPr>
            <w:tcW w:w="688" w:type="pct"/>
            <w:tcBorders>
              <w:top w:val="nil"/>
              <w:left w:val="nil"/>
              <w:bottom w:val="single" w:sz="4" w:space="0" w:color="auto"/>
              <w:right w:val="single" w:sz="4" w:space="0" w:color="auto"/>
            </w:tcBorders>
            <w:shd w:val="clear" w:color="auto" w:fill="auto"/>
            <w:vAlign w:val="center"/>
          </w:tcPr>
          <w:p w14:paraId="3319E95A"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0419E97B"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711EC79B"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 </w:t>
            </w:r>
          </w:p>
        </w:tc>
      </w:tr>
      <w:tr w:rsidR="007D45CA" w:rsidRPr="007D45CA" w14:paraId="08CA3850"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5A45AC68" w14:textId="77777777" w:rsidR="007D45CA" w:rsidRPr="007D45CA" w:rsidRDefault="007D45CA" w:rsidP="00A23EAB">
            <w:pPr>
              <w:overflowPunct/>
              <w:autoSpaceDE/>
              <w:autoSpaceDN/>
              <w:adjustRightInd/>
              <w:textAlignment w:val="auto"/>
              <w:rPr>
                <w:rFonts w:ascii="Calibri" w:hAnsi="Calibri"/>
                <w:color w:val="000000"/>
                <w:sz w:val="18"/>
                <w:szCs w:val="18"/>
              </w:rPr>
            </w:pPr>
            <w:r w:rsidRPr="007D45CA">
              <w:rPr>
                <w:rFonts w:ascii="Calibri" w:hAnsi="Calibri"/>
                <w:color w:val="000000"/>
                <w:sz w:val="18"/>
                <w:szCs w:val="18"/>
              </w:rPr>
              <w:t>Rigogolo</w:t>
            </w:r>
          </w:p>
        </w:tc>
        <w:tc>
          <w:tcPr>
            <w:tcW w:w="1401" w:type="pct"/>
            <w:tcBorders>
              <w:top w:val="nil"/>
              <w:left w:val="nil"/>
              <w:bottom w:val="single" w:sz="4" w:space="0" w:color="auto"/>
              <w:right w:val="single" w:sz="4" w:space="0" w:color="auto"/>
            </w:tcBorders>
            <w:shd w:val="clear" w:color="auto" w:fill="auto"/>
            <w:vAlign w:val="center"/>
          </w:tcPr>
          <w:p w14:paraId="3DF4089E" w14:textId="77777777" w:rsidR="007D45CA" w:rsidRPr="007D45CA" w:rsidRDefault="007D45CA" w:rsidP="00A23EAB">
            <w:pPr>
              <w:overflowPunct/>
              <w:autoSpaceDE/>
              <w:autoSpaceDN/>
              <w:adjustRightInd/>
              <w:textAlignment w:val="auto"/>
              <w:rPr>
                <w:rFonts w:ascii="Calibri" w:hAnsi="Calibri"/>
                <w:i/>
                <w:iCs/>
                <w:color w:val="000000"/>
                <w:sz w:val="18"/>
                <w:szCs w:val="18"/>
              </w:rPr>
            </w:pPr>
            <w:r w:rsidRPr="007D45CA">
              <w:rPr>
                <w:rFonts w:ascii="Calibri" w:hAnsi="Calibri"/>
                <w:i/>
                <w:iCs/>
                <w:color w:val="000000"/>
                <w:sz w:val="18"/>
                <w:szCs w:val="18"/>
              </w:rPr>
              <w:t>Oriolus oriolus</w:t>
            </w:r>
          </w:p>
        </w:tc>
        <w:tc>
          <w:tcPr>
            <w:tcW w:w="688" w:type="pct"/>
            <w:tcBorders>
              <w:top w:val="nil"/>
              <w:left w:val="nil"/>
              <w:bottom w:val="single" w:sz="4" w:space="0" w:color="auto"/>
              <w:right w:val="single" w:sz="4" w:space="0" w:color="auto"/>
            </w:tcBorders>
            <w:shd w:val="clear" w:color="auto" w:fill="auto"/>
            <w:vAlign w:val="center"/>
          </w:tcPr>
          <w:p w14:paraId="55FB7262"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2A600367"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406F4C2D"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X</w:t>
            </w:r>
          </w:p>
        </w:tc>
      </w:tr>
      <w:tr w:rsidR="007D45CA" w:rsidRPr="007D45CA" w14:paraId="2064292C"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50DEFFFF" w14:textId="77777777" w:rsidR="007D45CA" w:rsidRPr="007D45CA" w:rsidRDefault="007D45CA" w:rsidP="00A23EAB">
            <w:pPr>
              <w:overflowPunct/>
              <w:autoSpaceDE/>
              <w:autoSpaceDN/>
              <w:adjustRightInd/>
              <w:textAlignment w:val="auto"/>
              <w:rPr>
                <w:rFonts w:ascii="Calibri" w:hAnsi="Calibri"/>
                <w:color w:val="000000"/>
                <w:sz w:val="18"/>
                <w:szCs w:val="18"/>
              </w:rPr>
            </w:pPr>
            <w:r w:rsidRPr="007D45CA">
              <w:rPr>
                <w:rFonts w:ascii="Calibri" w:hAnsi="Calibri"/>
                <w:color w:val="000000"/>
                <w:sz w:val="18"/>
                <w:szCs w:val="18"/>
              </w:rPr>
              <w:t>Rondine</w:t>
            </w:r>
          </w:p>
        </w:tc>
        <w:tc>
          <w:tcPr>
            <w:tcW w:w="1401" w:type="pct"/>
            <w:tcBorders>
              <w:top w:val="nil"/>
              <w:left w:val="nil"/>
              <w:bottom w:val="single" w:sz="4" w:space="0" w:color="auto"/>
              <w:right w:val="single" w:sz="4" w:space="0" w:color="auto"/>
            </w:tcBorders>
            <w:shd w:val="clear" w:color="auto" w:fill="auto"/>
            <w:vAlign w:val="center"/>
          </w:tcPr>
          <w:p w14:paraId="160FB68D" w14:textId="77777777" w:rsidR="007D45CA" w:rsidRPr="007D45CA" w:rsidRDefault="007D45CA" w:rsidP="00A23EAB">
            <w:pPr>
              <w:overflowPunct/>
              <w:autoSpaceDE/>
              <w:autoSpaceDN/>
              <w:adjustRightInd/>
              <w:textAlignment w:val="auto"/>
              <w:rPr>
                <w:rFonts w:ascii="Calibri" w:hAnsi="Calibri"/>
                <w:i/>
                <w:iCs/>
                <w:color w:val="000000"/>
                <w:sz w:val="18"/>
                <w:szCs w:val="18"/>
              </w:rPr>
            </w:pPr>
            <w:r w:rsidRPr="007D45CA">
              <w:rPr>
                <w:rFonts w:ascii="Calibri" w:hAnsi="Calibri"/>
                <w:i/>
                <w:iCs/>
                <w:color w:val="000000"/>
                <w:sz w:val="18"/>
                <w:szCs w:val="18"/>
              </w:rPr>
              <w:t>Hirundo rustica</w:t>
            </w:r>
          </w:p>
        </w:tc>
        <w:tc>
          <w:tcPr>
            <w:tcW w:w="688" w:type="pct"/>
            <w:tcBorders>
              <w:top w:val="nil"/>
              <w:left w:val="nil"/>
              <w:bottom w:val="single" w:sz="4" w:space="0" w:color="auto"/>
              <w:right w:val="single" w:sz="4" w:space="0" w:color="auto"/>
            </w:tcBorders>
            <w:shd w:val="clear" w:color="auto" w:fill="auto"/>
            <w:vAlign w:val="center"/>
          </w:tcPr>
          <w:p w14:paraId="73DAFBB0"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32F67F2E"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3579E572"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X</w:t>
            </w:r>
          </w:p>
        </w:tc>
      </w:tr>
      <w:tr w:rsidR="007D45CA" w:rsidRPr="007D45CA" w14:paraId="743950F9"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3D8C3FE5" w14:textId="77777777" w:rsidR="007D45CA" w:rsidRPr="007D45CA" w:rsidRDefault="007D45CA" w:rsidP="00A23EAB">
            <w:pPr>
              <w:overflowPunct/>
              <w:autoSpaceDE/>
              <w:autoSpaceDN/>
              <w:adjustRightInd/>
              <w:textAlignment w:val="auto"/>
              <w:rPr>
                <w:rFonts w:ascii="Calibri" w:hAnsi="Calibri"/>
                <w:color w:val="000000"/>
                <w:sz w:val="18"/>
                <w:szCs w:val="18"/>
              </w:rPr>
            </w:pPr>
            <w:r w:rsidRPr="007D45CA">
              <w:rPr>
                <w:rFonts w:ascii="Calibri" w:hAnsi="Calibri"/>
                <w:color w:val="000000"/>
                <w:sz w:val="18"/>
                <w:szCs w:val="18"/>
              </w:rPr>
              <w:t>Rondone comune</w:t>
            </w:r>
          </w:p>
        </w:tc>
        <w:tc>
          <w:tcPr>
            <w:tcW w:w="1401" w:type="pct"/>
            <w:tcBorders>
              <w:top w:val="nil"/>
              <w:left w:val="nil"/>
              <w:bottom w:val="single" w:sz="4" w:space="0" w:color="auto"/>
              <w:right w:val="single" w:sz="4" w:space="0" w:color="auto"/>
            </w:tcBorders>
            <w:shd w:val="clear" w:color="auto" w:fill="auto"/>
            <w:vAlign w:val="center"/>
          </w:tcPr>
          <w:p w14:paraId="487C15E6" w14:textId="77777777" w:rsidR="007D45CA" w:rsidRPr="007D45CA" w:rsidRDefault="007D45CA" w:rsidP="00A23EAB">
            <w:pPr>
              <w:overflowPunct/>
              <w:autoSpaceDE/>
              <w:autoSpaceDN/>
              <w:adjustRightInd/>
              <w:textAlignment w:val="auto"/>
              <w:rPr>
                <w:rFonts w:ascii="Calibri" w:hAnsi="Calibri"/>
                <w:i/>
                <w:iCs/>
                <w:color w:val="000000"/>
                <w:sz w:val="18"/>
                <w:szCs w:val="18"/>
              </w:rPr>
            </w:pPr>
            <w:r w:rsidRPr="007D45CA">
              <w:rPr>
                <w:rFonts w:ascii="Calibri" w:hAnsi="Calibri"/>
                <w:i/>
                <w:iCs/>
                <w:color w:val="000000"/>
                <w:sz w:val="18"/>
                <w:szCs w:val="18"/>
              </w:rPr>
              <w:t>Apus apus</w:t>
            </w:r>
          </w:p>
        </w:tc>
        <w:tc>
          <w:tcPr>
            <w:tcW w:w="688" w:type="pct"/>
            <w:tcBorders>
              <w:top w:val="nil"/>
              <w:left w:val="nil"/>
              <w:bottom w:val="single" w:sz="4" w:space="0" w:color="auto"/>
              <w:right w:val="single" w:sz="4" w:space="0" w:color="auto"/>
            </w:tcBorders>
            <w:shd w:val="clear" w:color="auto" w:fill="auto"/>
            <w:vAlign w:val="center"/>
          </w:tcPr>
          <w:p w14:paraId="5B60ECFF"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3070E7AD"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7674A70B"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 </w:t>
            </w:r>
          </w:p>
        </w:tc>
      </w:tr>
      <w:tr w:rsidR="007D45CA" w:rsidRPr="007D45CA" w14:paraId="0046FD23"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55E44396" w14:textId="77777777" w:rsidR="007D45CA" w:rsidRPr="007D45CA" w:rsidRDefault="007D45CA" w:rsidP="00A23EAB">
            <w:pPr>
              <w:overflowPunct/>
              <w:autoSpaceDE/>
              <w:autoSpaceDN/>
              <w:adjustRightInd/>
              <w:textAlignment w:val="auto"/>
              <w:rPr>
                <w:rFonts w:ascii="Calibri" w:hAnsi="Calibri"/>
                <w:color w:val="000000"/>
                <w:sz w:val="18"/>
                <w:szCs w:val="18"/>
              </w:rPr>
            </w:pPr>
            <w:r w:rsidRPr="007D45CA">
              <w:rPr>
                <w:rFonts w:ascii="Calibri" w:hAnsi="Calibri"/>
                <w:color w:val="000000"/>
                <w:sz w:val="18"/>
                <w:szCs w:val="18"/>
              </w:rPr>
              <w:lastRenderedPageBreak/>
              <w:t>Scricciolo</w:t>
            </w:r>
          </w:p>
        </w:tc>
        <w:tc>
          <w:tcPr>
            <w:tcW w:w="1401" w:type="pct"/>
            <w:tcBorders>
              <w:top w:val="nil"/>
              <w:left w:val="nil"/>
              <w:bottom w:val="single" w:sz="4" w:space="0" w:color="auto"/>
              <w:right w:val="single" w:sz="4" w:space="0" w:color="auto"/>
            </w:tcBorders>
            <w:shd w:val="clear" w:color="auto" w:fill="auto"/>
            <w:vAlign w:val="center"/>
          </w:tcPr>
          <w:p w14:paraId="3101B752" w14:textId="77777777" w:rsidR="007D45CA" w:rsidRPr="007D45CA" w:rsidRDefault="007D45CA" w:rsidP="00A23EAB">
            <w:pPr>
              <w:overflowPunct/>
              <w:autoSpaceDE/>
              <w:autoSpaceDN/>
              <w:adjustRightInd/>
              <w:textAlignment w:val="auto"/>
              <w:rPr>
                <w:rFonts w:ascii="Calibri" w:hAnsi="Calibri"/>
                <w:i/>
                <w:iCs/>
                <w:color w:val="000000"/>
                <w:sz w:val="18"/>
                <w:szCs w:val="18"/>
              </w:rPr>
            </w:pPr>
            <w:r w:rsidRPr="007D45CA">
              <w:rPr>
                <w:rFonts w:ascii="Calibri" w:hAnsi="Calibri"/>
                <w:i/>
                <w:iCs/>
                <w:color w:val="000000"/>
                <w:sz w:val="18"/>
                <w:szCs w:val="18"/>
              </w:rPr>
              <w:t>Troglodytes troglodytes</w:t>
            </w:r>
          </w:p>
        </w:tc>
        <w:tc>
          <w:tcPr>
            <w:tcW w:w="688" w:type="pct"/>
            <w:tcBorders>
              <w:top w:val="nil"/>
              <w:left w:val="nil"/>
              <w:bottom w:val="single" w:sz="4" w:space="0" w:color="auto"/>
              <w:right w:val="single" w:sz="4" w:space="0" w:color="auto"/>
            </w:tcBorders>
            <w:shd w:val="clear" w:color="auto" w:fill="auto"/>
            <w:vAlign w:val="center"/>
          </w:tcPr>
          <w:p w14:paraId="29E298DC"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750F021E"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5BD11CB4"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 </w:t>
            </w:r>
          </w:p>
        </w:tc>
      </w:tr>
      <w:tr w:rsidR="007D45CA" w:rsidRPr="007D45CA" w14:paraId="02C0079E"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3E69CFBA" w14:textId="77777777" w:rsidR="007D45CA" w:rsidRPr="007D45CA" w:rsidRDefault="007D45CA" w:rsidP="00A23EAB">
            <w:pPr>
              <w:overflowPunct/>
              <w:autoSpaceDE/>
              <w:autoSpaceDN/>
              <w:adjustRightInd/>
              <w:textAlignment w:val="auto"/>
              <w:rPr>
                <w:rFonts w:ascii="Calibri" w:hAnsi="Calibri"/>
                <w:color w:val="000000"/>
                <w:sz w:val="18"/>
                <w:szCs w:val="18"/>
              </w:rPr>
            </w:pPr>
            <w:r w:rsidRPr="007D45CA">
              <w:rPr>
                <w:rFonts w:ascii="Calibri" w:hAnsi="Calibri"/>
                <w:color w:val="000000"/>
                <w:sz w:val="18"/>
                <w:szCs w:val="18"/>
              </w:rPr>
              <w:t>Storno</w:t>
            </w:r>
          </w:p>
        </w:tc>
        <w:tc>
          <w:tcPr>
            <w:tcW w:w="1401" w:type="pct"/>
            <w:tcBorders>
              <w:top w:val="nil"/>
              <w:left w:val="nil"/>
              <w:bottom w:val="single" w:sz="4" w:space="0" w:color="auto"/>
              <w:right w:val="single" w:sz="4" w:space="0" w:color="auto"/>
            </w:tcBorders>
            <w:shd w:val="clear" w:color="auto" w:fill="auto"/>
            <w:vAlign w:val="center"/>
          </w:tcPr>
          <w:p w14:paraId="7C52EC42" w14:textId="77777777" w:rsidR="007D45CA" w:rsidRPr="007D45CA" w:rsidRDefault="007D45CA" w:rsidP="00A23EAB">
            <w:pPr>
              <w:overflowPunct/>
              <w:autoSpaceDE/>
              <w:autoSpaceDN/>
              <w:adjustRightInd/>
              <w:textAlignment w:val="auto"/>
              <w:rPr>
                <w:rFonts w:ascii="Calibri" w:hAnsi="Calibri"/>
                <w:i/>
                <w:iCs/>
                <w:color w:val="000000"/>
                <w:sz w:val="18"/>
                <w:szCs w:val="18"/>
              </w:rPr>
            </w:pPr>
            <w:r w:rsidRPr="007D45CA">
              <w:rPr>
                <w:rFonts w:ascii="Calibri" w:hAnsi="Calibri"/>
                <w:i/>
                <w:iCs/>
                <w:color w:val="000000"/>
                <w:sz w:val="18"/>
                <w:szCs w:val="18"/>
              </w:rPr>
              <w:t>Sturnus vulgaris</w:t>
            </w:r>
          </w:p>
        </w:tc>
        <w:tc>
          <w:tcPr>
            <w:tcW w:w="688" w:type="pct"/>
            <w:tcBorders>
              <w:top w:val="nil"/>
              <w:left w:val="nil"/>
              <w:bottom w:val="single" w:sz="4" w:space="0" w:color="auto"/>
              <w:right w:val="single" w:sz="4" w:space="0" w:color="auto"/>
            </w:tcBorders>
            <w:shd w:val="clear" w:color="auto" w:fill="auto"/>
            <w:vAlign w:val="center"/>
          </w:tcPr>
          <w:p w14:paraId="143E9877"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406BC3B4"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013FAC42"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X</w:t>
            </w:r>
          </w:p>
        </w:tc>
      </w:tr>
      <w:tr w:rsidR="007D45CA" w:rsidRPr="007D45CA" w14:paraId="19C41B21"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1BF0EF40" w14:textId="77777777" w:rsidR="007D45CA" w:rsidRPr="007D45CA" w:rsidRDefault="007D45CA" w:rsidP="00A23EAB">
            <w:pPr>
              <w:overflowPunct/>
              <w:autoSpaceDE/>
              <w:autoSpaceDN/>
              <w:adjustRightInd/>
              <w:textAlignment w:val="auto"/>
              <w:rPr>
                <w:rFonts w:ascii="Calibri" w:hAnsi="Calibri"/>
                <w:color w:val="000000"/>
                <w:sz w:val="18"/>
                <w:szCs w:val="18"/>
              </w:rPr>
            </w:pPr>
            <w:r w:rsidRPr="007D45CA">
              <w:rPr>
                <w:rFonts w:ascii="Calibri" w:hAnsi="Calibri"/>
                <w:color w:val="000000"/>
                <w:sz w:val="18"/>
                <w:szCs w:val="18"/>
              </w:rPr>
              <w:t>Tordo bottaccio</w:t>
            </w:r>
          </w:p>
        </w:tc>
        <w:tc>
          <w:tcPr>
            <w:tcW w:w="1401" w:type="pct"/>
            <w:tcBorders>
              <w:top w:val="nil"/>
              <w:left w:val="nil"/>
              <w:bottom w:val="single" w:sz="4" w:space="0" w:color="auto"/>
              <w:right w:val="single" w:sz="4" w:space="0" w:color="auto"/>
            </w:tcBorders>
            <w:shd w:val="clear" w:color="auto" w:fill="auto"/>
            <w:vAlign w:val="center"/>
          </w:tcPr>
          <w:p w14:paraId="051727BB" w14:textId="77777777" w:rsidR="007D45CA" w:rsidRPr="007D45CA" w:rsidRDefault="007D45CA" w:rsidP="00A23EAB">
            <w:pPr>
              <w:overflowPunct/>
              <w:autoSpaceDE/>
              <w:autoSpaceDN/>
              <w:adjustRightInd/>
              <w:textAlignment w:val="auto"/>
              <w:rPr>
                <w:rFonts w:ascii="Calibri" w:hAnsi="Calibri"/>
                <w:i/>
                <w:iCs/>
                <w:color w:val="000000"/>
                <w:sz w:val="18"/>
                <w:szCs w:val="18"/>
              </w:rPr>
            </w:pPr>
            <w:r w:rsidRPr="007D45CA">
              <w:rPr>
                <w:rFonts w:ascii="Calibri" w:hAnsi="Calibri"/>
                <w:i/>
                <w:iCs/>
                <w:color w:val="000000"/>
                <w:sz w:val="18"/>
                <w:szCs w:val="18"/>
              </w:rPr>
              <w:t>Turdus philomelos</w:t>
            </w:r>
          </w:p>
        </w:tc>
        <w:tc>
          <w:tcPr>
            <w:tcW w:w="688" w:type="pct"/>
            <w:tcBorders>
              <w:top w:val="nil"/>
              <w:left w:val="nil"/>
              <w:bottom w:val="single" w:sz="4" w:space="0" w:color="auto"/>
              <w:right w:val="single" w:sz="4" w:space="0" w:color="auto"/>
            </w:tcBorders>
            <w:shd w:val="clear" w:color="auto" w:fill="auto"/>
            <w:vAlign w:val="center"/>
          </w:tcPr>
          <w:p w14:paraId="645BE1F9"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33F8F605"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7102F6D4"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 </w:t>
            </w:r>
          </w:p>
        </w:tc>
      </w:tr>
      <w:tr w:rsidR="007D45CA" w:rsidRPr="007D45CA" w14:paraId="54552AF0"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13517B10" w14:textId="77777777" w:rsidR="007D45CA" w:rsidRPr="007D45CA" w:rsidRDefault="007D45CA" w:rsidP="00A23EAB">
            <w:pPr>
              <w:overflowPunct/>
              <w:autoSpaceDE/>
              <w:autoSpaceDN/>
              <w:adjustRightInd/>
              <w:textAlignment w:val="auto"/>
              <w:rPr>
                <w:rFonts w:ascii="Calibri" w:hAnsi="Calibri"/>
                <w:color w:val="000000"/>
                <w:sz w:val="18"/>
                <w:szCs w:val="18"/>
              </w:rPr>
            </w:pPr>
            <w:r w:rsidRPr="007D45CA">
              <w:rPr>
                <w:rFonts w:ascii="Calibri" w:hAnsi="Calibri"/>
                <w:color w:val="000000"/>
                <w:sz w:val="18"/>
                <w:szCs w:val="18"/>
              </w:rPr>
              <w:t>Tortora dal collare</w:t>
            </w:r>
          </w:p>
        </w:tc>
        <w:tc>
          <w:tcPr>
            <w:tcW w:w="1401" w:type="pct"/>
            <w:tcBorders>
              <w:top w:val="nil"/>
              <w:left w:val="nil"/>
              <w:bottom w:val="single" w:sz="4" w:space="0" w:color="auto"/>
              <w:right w:val="single" w:sz="4" w:space="0" w:color="auto"/>
            </w:tcBorders>
            <w:shd w:val="clear" w:color="auto" w:fill="auto"/>
            <w:vAlign w:val="center"/>
          </w:tcPr>
          <w:p w14:paraId="37EABF86" w14:textId="77777777" w:rsidR="007D45CA" w:rsidRPr="007D45CA" w:rsidRDefault="007D45CA" w:rsidP="00A23EAB">
            <w:pPr>
              <w:overflowPunct/>
              <w:autoSpaceDE/>
              <w:autoSpaceDN/>
              <w:adjustRightInd/>
              <w:textAlignment w:val="auto"/>
              <w:rPr>
                <w:rFonts w:ascii="Calibri" w:hAnsi="Calibri"/>
                <w:i/>
                <w:iCs/>
                <w:color w:val="000000"/>
                <w:sz w:val="18"/>
                <w:szCs w:val="18"/>
              </w:rPr>
            </w:pPr>
            <w:r w:rsidRPr="007D45CA">
              <w:rPr>
                <w:rFonts w:ascii="Calibri" w:hAnsi="Calibri"/>
                <w:i/>
                <w:iCs/>
                <w:color w:val="000000"/>
                <w:sz w:val="18"/>
                <w:szCs w:val="18"/>
              </w:rPr>
              <w:t>Streptopelia decaocto</w:t>
            </w:r>
          </w:p>
        </w:tc>
        <w:tc>
          <w:tcPr>
            <w:tcW w:w="688" w:type="pct"/>
            <w:tcBorders>
              <w:top w:val="nil"/>
              <w:left w:val="nil"/>
              <w:bottom w:val="single" w:sz="4" w:space="0" w:color="auto"/>
              <w:right w:val="single" w:sz="4" w:space="0" w:color="auto"/>
            </w:tcBorders>
            <w:shd w:val="clear" w:color="auto" w:fill="auto"/>
            <w:vAlign w:val="center"/>
          </w:tcPr>
          <w:p w14:paraId="43C23FB0"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0E120BC5"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655A4D52"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X</w:t>
            </w:r>
          </w:p>
        </w:tc>
      </w:tr>
      <w:tr w:rsidR="007D45CA" w:rsidRPr="007D45CA" w14:paraId="0F860179"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625D2575" w14:textId="77777777" w:rsidR="007D45CA" w:rsidRPr="007D45CA" w:rsidRDefault="007D45CA" w:rsidP="00A23EAB">
            <w:pPr>
              <w:overflowPunct/>
              <w:autoSpaceDE/>
              <w:autoSpaceDN/>
              <w:adjustRightInd/>
              <w:textAlignment w:val="auto"/>
              <w:rPr>
                <w:rFonts w:ascii="Calibri" w:hAnsi="Calibri"/>
                <w:color w:val="000000"/>
                <w:sz w:val="18"/>
                <w:szCs w:val="18"/>
              </w:rPr>
            </w:pPr>
            <w:r w:rsidRPr="007D45CA">
              <w:rPr>
                <w:rFonts w:ascii="Calibri" w:hAnsi="Calibri"/>
                <w:color w:val="000000"/>
                <w:sz w:val="18"/>
                <w:szCs w:val="18"/>
              </w:rPr>
              <w:t>Tortora selvatica</w:t>
            </w:r>
          </w:p>
        </w:tc>
        <w:tc>
          <w:tcPr>
            <w:tcW w:w="1401" w:type="pct"/>
            <w:tcBorders>
              <w:top w:val="nil"/>
              <w:left w:val="nil"/>
              <w:bottom w:val="single" w:sz="4" w:space="0" w:color="auto"/>
              <w:right w:val="single" w:sz="4" w:space="0" w:color="auto"/>
            </w:tcBorders>
            <w:shd w:val="clear" w:color="auto" w:fill="auto"/>
            <w:vAlign w:val="center"/>
          </w:tcPr>
          <w:p w14:paraId="2A72E567" w14:textId="77777777" w:rsidR="007D45CA" w:rsidRPr="007D45CA" w:rsidRDefault="007D45CA" w:rsidP="00A23EAB">
            <w:pPr>
              <w:overflowPunct/>
              <w:autoSpaceDE/>
              <w:autoSpaceDN/>
              <w:adjustRightInd/>
              <w:textAlignment w:val="auto"/>
              <w:rPr>
                <w:rFonts w:ascii="Calibri" w:hAnsi="Calibri"/>
                <w:i/>
                <w:iCs/>
                <w:color w:val="000000"/>
                <w:sz w:val="18"/>
                <w:szCs w:val="18"/>
              </w:rPr>
            </w:pPr>
            <w:r w:rsidRPr="007D45CA">
              <w:rPr>
                <w:rFonts w:ascii="Calibri" w:hAnsi="Calibri"/>
                <w:i/>
                <w:iCs/>
                <w:color w:val="000000"/>
                <w:sz w:val="18"/>
                <w:szCs w:val="18"/>
              </w:rPr>
              <w:t>Streptopelia turtur</w:t>
            </w:r>
          </w:p>
        </w:tc>
        <w:tc>
          <w:tcPr>
            <w:tcW w:w="688" w:type="pct"/>
            <w:tcBorders>
              <w:top w:val="nil"/>
              <w:left w:val="nil"/>
              <w:bottom w:val="single" w:sz="4" w:space="0" w:color="auto"/>
              <w:right w:val="single" w:sz="4" w:space="0" w:color="auto"/>
            </w:tcBorders>
            <w:shd w:val="clear" w:color="auto" w:fill="auto"/>
            <w:vAlign w:val="center"/>
          </w:tcPr>
          <w:p w14:paraId="14D7697A"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26F6249F"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 </w:t>
            </w:r>
          </w:p>
        </w:tc>
        <w:tc>
          <w:tcPr>
            <w:tcW w:w="869" w:type="pct"/>
            <w:tcBorders>
              <w:top w:val="nil"/>
              <w:left w:val="nil"/>
              <w:bottom w:val="single" w:sz="4" w:space="0" w:color="auto"/>
              <w:right w:val="single" w:sz="4" w:space="0" w:color="auto"/>
            </w:tcBorders>
            <w:shd w:val="clear" w:color="auto" w:fill="auto"/>
            <w:vAlign w:val="center"/>
          </w:tcPr>
          <w:p w14:paraId="4BE79D2F"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X</w:t>
            </w:r>
          </w:p>
        </w:tc>
      </w:tr>
      <w:tr w:rsidR="007D45CA" w:rsidRPr="007D45CA" w14:paraId="0FEF4C6A"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22F339ED" w14:textId="77777777" w:rsidR="007D45CA" w:rsidRPr="007D45CA" w:rsidRDefault="007D45CA" w:rsidP="00A23EAB">
            <w:pPr>
              <w:overflowPunct/>
              <w:autoSpaceDE/>
              <w:autoSpaceDN/>
              <w:adjustRightInd/>
              <w:textAlignment w:val="auto"/>
              <w:rPr>
                <w:rFonts w:ascii="Calibri" w:hAnsi="Calibri"/>
                <w:color w:val="000000"/>
                <w:sz w:val="18"/>
                <w:szCs w:val="18"/>
              </w:rPr>
            </w:pPr>
            <w:r w:rsidRPr="007D45CA">
              <w:rPr>
                <w:rFonts w:ascii="Calibri" w:hAnsi="Calibri"/>
                <w:color w:val="000000"/>
                <w:sz w:val="18"/>
                <w:szCs w:val="18"/>
              </w:rPr>
              <w:t>Usignolo</w:t>
            </w:r>
          </w:p>
        </w:tc>
        <w:tc>
          <w:tcPr>
            <w:tcW w:w="1401" w:type="pct"/>
            <w:tcBorders>
              <w:top w:val="nil"/>
              <w:left w:val="nil"/>
              <w:bottom w:val="single" w:sz="4" w:space="0" w:color="auto"/>
              <w:right w:val="single" w:sz="4" w:space="0" w:color="auto"/>
            </w:tcBorders>
            <w:shd w:val="clear" w:color="auto" w:fill="auto"/>
            <w:vAlign w:val="center"/>
          </w:tcPr>
          <w:p w14:paraId="68021110" w14:textId="77777777" w:rsidR="007D45CA" w:rsidRPr="007D45CA" w:rsidRDefault="007D45CA" w:rsidP="00A23EAB">
            <w:pPr>
              <w:overflowPunct/>
              <w:autoSpaceDE/>
              <w:autoSpaceDN/>
              <w:adjustRightInd/>
              <w:textAlignment w:val="auto"/>
              <w:rPr>
                <w:rFonts w:ascii="Calibri" w:hAnsi="Calibri"/>
                <w:i/>
                <w:iCs/>
                <w:color w:val="000000"/>
                <w:sz w:val="18"/>
                <w:szCs w:val="18"/>
              </w:rPr>
            </w:pPr>
            <w:r w:rsidRPr="007D45CA">
              <w:rPr>
                <w:rFonts w:ascii="Calibri" w:hAnsi="Calibri"/>
                <w:i/>
                <w:iCs/>
                <w:color w:val="000000"/>
                <w:sz w:val="18"/>
                <w:szCs w:val="18"/>
              </w:rPr>
              <w:t>Luscinia megarhynchos</w:t>
            </w:r>
          </w:p>
        </w:tc>
        <w:tc>
          <w:tcPr>
            <w:tcW w:w="688" w:type="pct"/>
            <w:tcBorders>
              <w:top w:val="nil"/>
              <w:left w:val="nil"/>
              <w:bottom w:val="single" w:sz="4" w:space="0" w:color="auto"/>
              <w:right w:val="single" w:sz="4" w:space="0" w:color="auto"/>
            </w:tcBorders>
            <w:shd w:val="clear" w:color="auto" w:fill="auto"/>
            <w:vAlign w:val="center"/>
          </w:tcPr>
          <w:p w14:paraId="32557618"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13A0440C"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065F4539"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X</w:t>
            </w:r>
          </w:p>
        </w:tc>
      </w:tr>
      <w:tr w:rsidR="007D45CA" w:rsidRPr="007D45CA" w14:paraId="77F32E1E"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6A533487" w14:textId="77777777" w:rsidR="007D45CA" w:rsidRPr="007D45CA" w:rsidRDefault="007D45CA" w:rsidP="00A23EAB">
            <w:pPr>
              <w:overflowPunct/>
              <w:autoSpaceDE/>
              <w:autoSpaceDN/>
              <w:adjustRightInd/>
              <w:textAlignment w:val="auto"/>
              <w:rPr>
                <w:rFonts w:ascii="Calibri" w:hAnsi="Calibri"/>
                <w:color w:val="000000"/>
                <w:sz w:val="18"/>
                <w:szCs w:val="18"/>
              </w:rPr>
            </w:pPr>
            <w:r w:rsidRPr="007D45CA">
              <w:rPr>
                <w:rFonts w:ascii="Calibri" w:hAnsi="Calibri"/>
                <w:color w:val="000000"/>
                <w:sz w:val="18"/>
                <w:szCs w:val="18"/>
              </w:rPr>
              <w:t>Usignolo di fiume</w:t>
            </w:r>
          </w:p>
        </w:tc>
        <w:tc>
          <w:tcPr>
            <w:tcW w:w="1401" w:type="pct"/>
            <w:tcBorders>
              <w:top w:val="nil"/>
              <w:left w:val="nil"/>
              <w:bottom w:val="single" w:sz="4" w:space="0" w:color="auto"/>
              <w:right w:val="single" w:sz="4" w:space="0" w:color="auto"/>
            </w:tcBorders>
            <w:shd w:val="clear" w:color="auto" w:fill="auto"/>
            <w:vAlign w:val="center"/>
          </w:tcPr>
          <w:p w14:paraId="15131DD3" w14:textId="77777777" w:rsidR="007D45CA" w:rsidRPr="007D45CA" w:rsidRDefault="007D45CA" w:rsidP="00A23EAB">
            <w:pPr>
              <w:overflowPunct/>
              <w:autoSpaceDE/>
              <w:autoSpaceDN/>
              <w:adjustRightInd/>
              <w:textAlignment w:val="auto"/>
              <w:rPr>
                <w:rFonts w:ascii="Calibri" w:hAnsi="Calibri"/>
                <w:i/>
                <w:iCs/>
                <w:color w:val="000000"/>
                <w:sz w:val="18"/>
                <w:szCs w:val="18"/>
              </w:rPr>
            </w:pPr>
            <w:r w:rsidRPr="007D45CA">
              <w:rPr>
                <w:rFonts w:ascii="Calibri" w:hAnsi="Calibri"/>
                <w:i/>
                <w:iCs/>
                <w:color w:val="000000"/>
                <w:sz w:val="18"/>
                <w:szCs w:val="18"/>
              </w:rPr>
              <w:t>Cettia cetti</w:t>
            </w:r>
          </w:p>
        </w:tc>
        <w:tc>
          <w:tcPr>
            <w:tcW w:w="688" w:type="pct"/>
            <w:tcBorders>
              <w:top w:val="nil"/>
              <w:left w:val="nil"/>
              <w:bottom w:val="single" w:sz="4" w:space="0" w:color="auto"/>
              <w:right w:val="single" w:sz="4" w:space="0" w:color="auto"/>
            </w:tcBorders>
            <w:shd w:val="clear" w:color="auto" w:fill="auto"/>
            <w:vAlign w:val="center"/>
          </w:tcPr>
          <w:p w14:paraId="196BE805"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5BB0BC6A"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26391BFB"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 </w:t>
            </w:r>
          </w:p>
        </w:tc>
      </w:tr>
      <w:tr w:rsidR="007D45CA" w:rsidRPr="007D45CA" w14:paraId="5C5D24ED"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473D2F1B" w14:textId="77777777" w:rsidR="007D45CA" w:rsidRPr="007D45CA" w:rsidRDefault="007D45CA" w:rsidP="00A23EAB">
            <w:pPr>
              <w:overflowPunct/>
              <w:autoSpaceDE/>
              <w:autoSpaceDN/>
              <w:adjustRightInd/>
              <w:textAlignment w:val="auto"/>
              <w:rPr>
                <w:rFonts w:ascii="Calibri" w:hAnsi="Calibri"/>
                <w:color w:val="000000"/>
                <w:sz w:val="18"/>
                <w:szCs w:val="18"/>
              </w:rPr>
            </w:pPr>
            <w:r w:rsidRPr="007D45CA">
              <w:rPr>
                <w:rFonts w:ascii="Calibri" w:hAnsi="Calibri"/>
                <w:color w:val="000000"/>
                <w:sz w:val="18"/>
                <w:szCs w:val="18"/>
              </w:rPr>
              <w:t>Verdone</w:t>
            </w:r>
          </w:p>
        </w:tc>
        <w:tc>
          <w:tcPr>
            <w:tcW w:w="1401" w:type="pct"/>
            <w:tcBorders>
              <w:top w:val="nil"/>
              <w:left w:val="nil"/>
              <w:bottom w:val="single" w:sz="4" w:space="0" w:color="auto"/>
              <w:right w:val="single" w:sz="4" w:space="0" w:color="auto"/>
            </w:tcBorders>
            <w:shd w:val="clear" w:color="auto" w:fill="auto"/>
            <w:vAlign w:val="center"/>
          </w:tcPr>
          <w:p w14:paraId="1145028B" w14:textId="77777777" w:rsidR="007D45CA" w:rsidRPr="007D45CA" w:rsidRDefault="007D45CA" w:rsidP="00A23EAB">
            <w:pPr>
              <w:overflowPunct/>
              <w:autoSpaceDE/>
              <w:autoSpaceDN/>
              <w:adjustRightInd/>
              <w:textAlignment w:val="auto"/>
              <w:rPr>
                <w:rFonts w:ascii="Calibri" w:hAnsi="Calibri"/>
                <w:i/>
                <w:iCs/>
                <w:color w:val="000000"/>
                <w:sz w:val="18"/>
                <w:szCs w:val="18"/>
              </w:rPr>
            </w:pPr>
            <w:r w:rsidRPr="007D45CA">
              <w:rPr>
                <w:rFonts w:ascii="Calibri" w:hAnsi="Calibri"/>
                <w:i/>
                <w:iCs/>
                <w:color w:val="000000"/>
                <w:sz w:val="18"/>
                <w:szCs w:val="18"/>
              </w:rPr>
              <w:t>Carduelis chloris</w:t>
            </w:r>
          </w:p>
        </w:tc>
        <w:tc>
          <w:tcPr>
            <w:tcW w:w="688" w:type="pct"/>
            <w:tcBorders>
              <w:top w:val="nil"/>
              <w:left w:val="nil"/>
              <w:bottom w:val="single" w:sz="4" w:space="0" w:color="auto"/>
              <w:right w:val="single" w:sz="4" w:space="0" w:color="auto"/>
            </w:tcBorders>
            <w:shd w:val="clear" w:color="auto" w:fill="auto"/>
            <w:vAlign w:val="center"/>
          </w:tcPr>
          <w:p w14:paraId="1F7F38E8"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6EB6EEC6"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7AF3219B"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 </w:t>
            </w:r>
          </w:p>
        </w:tc>
      </w:tr>
      <w:tr w:rsidR="007D45CA" w:rsidRPr="007D45CA" w14:paraId="3BFBA10C"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7C5E8E68" w14:textId="77777777" w:rsidR="007D45CA" w:rsidRPr="007D45CA" w:rsidRDefault="007D45CA" w:rsidP="00A23EAB">
            <w:pPr>
              <w:overflowPunct/>
              <w:autoSpaceDE/>
              <w:autoSpaceDN/>
              <w:adjustRightInd/>
              <w:textAlignment w:val="auto"/>
              <w:rPr>
                <w:rFonts w:ascii="Calibri" w:hAnsi="Calibri"/>
                <w:color w:val="000000"/>
                <w:sz w:val="18"/>
                <w:szCs w:val="18"/>
              </w:rPr>
            </w:pPr>
            <w:r w:rsidRPr="007D45CA">
              <w:rPr>
                <w:rFonts w:ascii="Calibri" w:hAnsi="Calibri"/>
                <w:color w:val="000000"/>
                <w:sz w:val="18"/>
                <w:szCs w:val="18"/>
              </w:rPr>
              <w:t>Verzellino</w:t>
            </w:r>
          </w:p>
        </w:tc>
        <w:tc>
          <w:tcPr>
            <w:tcW w:w="1401" w:type="pct"/>
            <w:tcBorders>
              <w:top w:val="nil"/>
              <w:left w:val="nil"/>
              <w:bottom w:val="single" w:sz="4" w:space="0" w:color="auto"/>
              <w:right w:val="single" w:sz="4" w:space="0" w:color="auto"/>
            </w:tcBorders>
            <w:shd w:val="clear" w:color="auto" w:fill="auto"/>
            <w:vAlign w:val="center"/>
          </w:tcPr>
          <w:p w14:paraId="528A24B7" w14:textId="77777777" w:rsidR="007D45CA" w:rsidRPr="007D45CA" w:rsidRDefault="007D45CA" w:rsidP="00A23EAB">
            <w:pPr>
              <w:overflowPunct/>
              <w:autoSpaceDE/>
              <w:autoSpaceDN/>
              <w:adjustRightInd/>
              <w:textAlignment w:val="auto"/>
              <w:rPr>
                <w:rFonts w:ascii="Calibri" w:hAnsi="Calibri"/>
                <w:i/>
                <w:iCs/>
                <w:color w:val="000000"/>
                <w:sz w:val="18"/>
                <w:szCs w:val="18"/>
              </w:rPr>
            </w:pPr>
            <w:r w:rsidRPr="007D45CA">
              <w:rPr>
                <w:rFonts w:ascii="Calibri" w:hAnsi="Calibri"/>
                <w:i/>
                <w:iCs/>
                <w:color w:val="000000"/>
                <w:sz w:val="18"/>
                <w:szCs w:val="18"/>
              </w:rPr>
              <w:t>Serinus serinus</w:t>
            </w:r>
          </w:p>
        </w:tc>
        <w:tc>
          <w:tcPr>
            <w:tcW w:w="688" w:type="pct"/>
            <w:tcBorders>
              <w:top w:val="nil"/>
              <w:left w:val="nil"/>
              <w:bottom w:val="single" w:sz="4" w:space="0" w:color="auto"/>
              <w:right w:val="single" w:sz="4" w:space="0" w:color="auto"/>
            </w:tcBorders>
            <w:shd w:val="clear" w:color="auto" w:fill="auto"/>
            <w:vAlign w:val="center"/>
          </w:tcPr>
          <w:p w14:paraId="18AF60EA"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1B25C215"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129367A3"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 </w:t>
            </w:r>
          </w:p>
        </w:tc>
      </w:tr>
    </w:tbl>
    <w:p w14:paraId="3F5E121D" w14:textId="4A553384" w:rsidR="007D45CA" w:rsidRDefault="007D45CA" w:rsidP="007D45CA">
      <w:pPr>
        <w:spacing w:before="120" w:after="120" w:line="360" w:lineRule="auto"/>
        <w:jc w:val="both"/>
        <w:rPr>
          <w:rFonts w:asciiTheme="minorHAnsi" w:hAnsiTheme="minorHAnsi" w:cstheme="minorHAnsi"/>
          <w:sz w:val="22"/>
          <w:szCs w:val="22"/>
        </w:rPr>
      </w:pPr>
      <w:r w:rsidRPr="007D45CA">
        <w:rPr>
          <w:rFonts w:asciiTheme="minorHAnsi" w:hAnsiTheme="minorHAnsi" w:cstheme="minorHAnsi"/>
          <w:sz w:val="22"/>
          <w:szCs w:val="22"/>
        </w:rPr>
        <w:t>Nella tabella seguente sono riportati gli indici descrittori della comunità ornitica disponibili per le fasi di AO e CO. A causa dell’incompletezza dei dati relativi all’anno 2020 è possibile effettuare un confronto solo per il mese di giugno. I dati appaiono sostanzialmente simili fra le due fasi di monitoraggio.</w:t>
      </w:r>
    </w:p>
    <w:p w14:paraId="7BF1169F" w14:textId="4166A322" w:rsidR="007D45CA" w:rsidRPr="007D45CA" w:rsidRDefault="007D45CA" w:rsidP="007D45CA">
      <w:pPr>
        <w:spacing w:line="276" w:lineRule="auto"/>
        <w:jc w:val="center"/>
        <w:rPr>
          <w:rFonts w:asciiTheme="majorHAnsi" w:hAnsiTheme="majorHAnsi" w:cs="Calibri"/>
          <w:sz w:val="22"/>
          <w:szCs w:val="22"/>
        </w:rPr>
      </w:pPr>
      <w:r w:rsidRPr="000E1082">
        <w:rPr>
          <w:rFonts w:ascii="Calibri" w:hAnsi="Calibri" w:cs="Arial"/>
          <w:b/>
          <w:sz w:val="18"/>
          <w:szCs w:val="18"/>
          <w:lang w:val="x-none" w:eastAsia="x-none"/>
        </w:rPr>
        <w:t xml:space="preserve">Table </w:t>
      </w:r>
      <w:r w:rsidRPr="000E1082">
        <w:rPr>
          <w:rFonts w:ascii="Calibri" w:hAnsi="Calibri" w:cs="Arial"/>
          <w:b/>
          <w:sz w:val="18"/>
          <w:szCs w:val="18"/>
          <w:lang w:val="x-none" w:eastAsia="x-none"/>
        </w:rPr>
        <w:fldChar w:fldCharType="begin"/>
      </w:r>
      <w:r w:rsidRPr="000E1082">
        <w:rPr>
          <w:rFonts w:ascii="Calibri" w:hAnsi="Calibri" w:cs="Arial"/>
          <w:b/>
          <w:sz w:val="18"/>
          <w:szCs w:val="18"/>
          <w:lang w:val="x-none" w:eastAsia="x-none"/>
        </w:rPr>
        <w:instrText xml:space="preserve"> STYLEREF 1 \s </w:instrText>
      </w:r>
      <w:r w:rsidRPr="000E1082">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5</w:t>
      </w:r>
      <w:r w:rsidRPr="000E1082">
        <w:rPr>
          <w:rFonts w:ascii="Calibri" w:hAnsi="Calibri" w:cs="Arial"/>
          <w:b/>
          <w:sz w:val="18"/>
          <w:szCs w:val="18"/>
          <w:lang w:val="x-none" w:eastAsia="x-none"/>
        </w:rPr>
        <w:fldChar w:fldCharType="end"/>
      </w:r>
      <w:r w:rsidRPr="000E1082">
        <w:rPr>
          <w:rFonts w:ascii="Calibri" w:hAnsi="Calibri" w:cs="Arial"/>
          <w:b/>
          <w:sz w:val="18"/>
          <w:szCs w:val="18"/>
          <w:lang w:val="x-none" w:eastAsia="x-none"/>
        </w:rPr>
        <w:noBreakHyphen/>
      </w:r>
      <w:r w:rsidRPr="000E1082">
        <w:rPr>
          <w:rFonts w:ascii="Calibri" w:hAnsi="Calibri" w:cs="Arial"/>
          <w:b/>
          <w:sz w:val="18"/>
          <w:szCs w:val="18"/>
          <w:lang w:val="x-none" w:eastAsia="x-none"/>
        </w:rPr>
        <w:fldChar w:fldCharType="begin"/>
      </w:r>
      <w:r w:rsidRPr="000E1082">
        <w:rPr>
          <w:rFonts w:ascii="Calibri" w:hAnsi="Calibri" w:cs="Arial"/>
          <w:b/>
          <w:sz w:val="18"/>
          <w:szCs w:val="18"/>
          <w:lang w:val="x-none" w:eastAsia="x-none"/>
        </w:rPr>
        <w:instrText xml:space="preserve"> SEQ Table \* ARABIC \s 1 </w:instrText>
      </w:r>
      <w:r w:rsidRPr="000E1082">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94</w:t>
      </w:r>
      <w:r w:rsidRPr="000E1082">
        <w:rPr>
          <w:rFonts w:ascii="Calibri" w:hAnsi="Calibri" w:cs="Arial"/>
          <w:b/>
          <w:sz w:val="18"/>
          <w:szCs w:val="18"/>
          <w:lang w:val="x-none" w:eastAsia="x-none"/>
        </w:rPr>
        <w:fldChar w:fldCharType="end"/>
      </w:r>
      <w:r w:rsidRPr="000E1082">
        <w:rPr>
          <w:rFonts w:ascii="Calibri" w:hAnsi="Calibri" w:cs="Arial"/>
          <w:b/>
          <w:sz w:val="18"/>
          <w:szCs w:val="18"/>
          <w:lang w:val="x-none" w:eastAsia="x-none"/>
        </w:rPr>
        <w:t xml:space="preserve"> -</w:t>
      </w:r>
      <w:r w:rsidRPr="000B0B6C">
        <w:rPr>
          <w:rFonts w:ascii="Calibri" w:hAnsi="Calibri" w:cs="Arial"/>
          <w:b/>
          <w:sz w:val="18"/>
          <w:szCs w:val="18"/>
          <w:lang w:val="x-none" w:eastAsia="x-none"/>
        </w:rPr>
        <w:t xml:space="preserve"> Confronto </w:t>
      </w:r>
      <w:r>
        <w:rPr>
          <w:rFonts w:ascii="Calibri" w:hAnsi="Calibri" w:cs="Arial"/>
          <w:b/>
          <w:sz w:val="18"/>
          <w:szCs w:val="18"/>
          <w:lang w:eastAsia="x-none"/>
        </w:rPr>
        <w:t>parametri ornitologici</w:t>
      </w:r>
      <w:r w:rsidRPr="000B0B6C">
        <w:rPr>
          <w:rFonts w:ascii="Calibri" w:hAnsi="Calibri" w:cs="Arial"/>
          <w:b/>
          <w:sz w:val="18"/>
          <w:szCs w:val="18"/>
          <w:lang w:val="x-none" w:eastAsia="x-none"/>
        </w:rPr>
        <w:t xml:space="preserve"> AO/CO</w:t>
      </w:r>
    </w:p>
    <w:tbl>
      <w:tblPr>
        <w:tblW w:w="5000" w:type="pct"/>
        <w:tblCellMar>
          <w:left w:w="70" w:type="dxa"/>
          <w:right w:w="70" w:type="dxa"/>
        </w:tblCellMar>
        <w:tblLook w:val="04A0" w:firstRow="1" w:lastRow="0" w:firstColumn="1" w:lastColumn="0" w:noHBand="0" w:noVBand="1"/>
      </w:tblPr>
      <w:tblGrid>
        <w:gridCol w:w="1548"/>
        <w:gridCol w:w="769"/>
        <w:gridCol w:w="898"/>
        <w:gridCol w:w="852"/>
        <w:gridCol w:w="934"/>
        <w:gridCol w:w="934"/>
        <w:gridCol w:w="934"/>
        <w:gridCol w:w="934"/>
        <w:gridCol w:w="782"/>
        <w:gridCol w:w="903"/>
      </w:tblGrid>
      <w:tr w:rsidR="006E43B1" w:rsidRPr="006E43B1" w14:paraId="1CF8C035" w14:textId="77777777" w:rsidTr="006E43B1">
        <w:trPr>
          <w:trHeight w:val="300"/>
        </w:trPr>
        <w:tc>
          <w:tcPr>
            <w:tcW w:w="816" w:type="pct"/>
            <w:tcBorders>
              <w:top w:val="nil"/>
              <w:left w:val="nil"/>
              <w:bottom w:val="nil"/>
              <w:right w:val="nil"/>
            </w:tcBorders>
            <w:shd w:val="clear" w:color="auto" w:fill="auto"/>
            <w:noWrap/>
            <w:vAlign w:val="bottom"/>
            <w:hideMark/>
          </w:tcPr>
          <w:p w14:paraId="16E9CAB0" w14:textId="77777777" w:rsidR="007D45CA" w:rsidRPr="006E43B1" w:rsidRDefault="007D45CA" w:rsidP="00A23EAB">
            <w:pPr>
              <w:overflowPunct/>
              <w:autoSpaceDE/>
              <w:autoSpaceDN/>
              <w:adjustRightInd/>
              <w:textAlignment w:val="auto"/>
              <w:rPr>
                <w:rFonts w:asciiTheme="minorHAnsi" w:hAnsiTheme="minorHAnsi" w:cstheme="minorHAnsi"/>
                <w:sz w:val="18"/>
                <w:szCs w:val="18"/>
              </w:rPr>
            </w:pPr>
          </w:p>
        </w:tc>
        <w:tc>
          <w:tcPr>
            <w:tcW w:w="3707" w:type="pct"/>
            <w:gridSpan w:val="8"/>
            <w:tcBorders>
              <w:top w:val="single" w:sz="4" w:space="0" w:color="auto"/>
              <w:left w:val="single" w:sz="4" w:space="0" w:color="auto"/>
              <w:bottom w:val="single" w:sz="4" w:space="0" w:color="auto"/>
              <w:right w:val="single" w:sz="4" w:space="0" w:color="000000"/>
            </w:tcBorders>
            <w:shd w:val="clear" w:color="auto" w:fill="D9D9D9" w:themeFill="background1" w:themeFillShade="D9"/>
            <w:noWrap/>
            <w:vAlign w:val="bottom"/>
            <w:hideMark/>
          </w:tcPr>
          <w:p w14:paraId="221187D9" w14:textId="77777777" w:rsidR="007D45CA" w:rsidRPr="006E43B1" w:rsidRDefault="007D45CA" w:rsidP="00A23EAB">
            <w:pPr>
              <w:overflowPunct/>
              <w:autoSpaceDE/>
              <w:autoSpaceDN/>
              <w:adjustRightInd/>
              <w:jc w:val="center"/>
              <w:textAlignment w:val="auto"/>
              <w:rPr>
                <w:rFonts w:asciiTheme="minorHAnsi" w:hAnsiTheme="minorHAnsi" w:cstheme="minorHAnsi"/>
                <w:b/>
                <w:bCs/>
                <w:sz w:val="18"/>
                <w:szCs w:val="18"/>
              </w:rPr>
            </w:pPr>
            <w:r w:rsidRPr="006E43B1">
              <w:rPr>
                <w:rFonts w:asciiTheme="minorHAnsi" w:hAnsiTheme="minorHAnsi" w:cstheme="minorHAnsi"/>
                <w:b/>
                <w:bCs/>
                <w:sz w:val="18"/>
                <w:szCs w:val="18"/>
              </w:rPr>
              <w:t>AO 2018</w:t>
            </w:r>
          </w:p>
        </w:tc>
        <w:tc>
          <w:tcPr>
            <w:tcW w:w="476" w:type="pct"/>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1595555E" w14:textId="77777777" w:rsidR="007D45CA" w:rsidRPr="006E43B1" w:rsidRDefault="007D45CA" w:rsidP="00A23EAB">
            <w:pPr>
              <w:overflowPunct/>
              <w:autoSpaceDE/>
              <w:autoSpaceDN/>
              <w:adjustRightInd/>
              <w:jc w:val="center"/>
              <w:textAlignment w:val="auto"/>
              <w:rPr>
                <w:rFonts w:asciiTheme="minorHAnsi" w:hAnsiTheme="minorHAnsi" w:cstheme="minorHAnsi"/>
                <w:b/>
                <w:bCs/>
                <w:sz w:val="18"/>
                <w:szCs w:val="18"/>
              </w:rPr>
            </w:pPr>
            <w:r w:rsidRPr="006E43B1">
              <w:rPr>
                <w:rFonts w:asciiTheme="minorHAnsi" w:hAnsiTheme="minorHAnsi" w:cstheme="minorHAnsi"/>
                <w:b/>
                <w:bCs/>
                <w:sz w:val="18"/>
                <w:szCs w:val="18"/>
              </w:rPr>
              <w:t>CO 2020</w:t>
            </w:r>
          </w:p>
        </w:tc>
      </w:tr>
      <w:tr w:rsidR="006E43B1" w:rsidRPr="006E43B1" w14:paraId="06BB5DAA" w14:textId="77777777" w:rsidTr="006E43B1">
        <w:trPr>
          <w:trHeight w:val="300"/>
        </w:trPr>
        <w:tc>
          <w:tcPr>
            <w:tcW w:w="816"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DF2688E" w14:textId="77777777" w:rsidR="007D45CA" w:rsidRPr="006E43B1" w:rsidRDefault="007D45CA" w:rsidP="00A23EAB">
            <w:pPr>
              <w:overflowPunct/>
              <w:autoSpaceDE/>
              <w:autoSpaceDN/>
              <w:adjustRightInd/>
              <w:jc w:val="center"/>
              <w:textAlignment w:val="auto"/>
              <w:rPr>
                <w:rFonts w:asciiTheme="minorHAnsi" w:hAnsiTheme="minorHAnsi" w:cstheme="minorHAnsi"/>
                <w:b/>
                <w:bCs/>
                <w:color w:val="FFFFFF"/>
                <w:sz w:val="18"/>
                <w:szCs w:val="18"/>
              </w:rPr>
            </w:pPr>
            <w:r w:rsidRPr="006E43B1">
              <w:rPr>
                <w:rFonts w:asciiTheme="minorHAnsi" w:hAnsiTheme="minorHAnsi" w:cstheme="minorHAnsi"/>
                <w:b/>
                <w:bCs/>
                <w:sz w:val="18"/>
                <w:szCs w:val="18"/>
              </w:rPr>
              <w:t>Indice</w:t>
            </w:r>
          </w:p>
        </w:tc>
        <w:tc>
          <w:tcPr>
            <w:tcW w:w="405" w:type="pct"/>
            <w:tcBorders>
              <w:top w:val="nil"/>
              <w:left w:val="nil"/>
              <w:bottom w:val="single" w:sz="4" w:space="0" w:color="auto"/>
              <w:right w:val="single" w:sz="4" w:space="0" w:color="auto"/>
            </w:tcBorders>
            <w:shd w:val="clear" w:color="auto" w:fill="D9D9D9" w:themeFill="background1" w:themeFillShade="D9"/>
            <w:noWrap/>
            <w:vAlign w:val="bottom"/>
            <w:hideMark/>
          </w:tcPr>
          <w:p w14:paraId="27A1C503" w14:textId="77777777" w:rsidR="007D45CA" w:rsidRPr="006E43B1" w:rsidRDefault="007D45CA" w:rsidP="00A23EAB">
            <w:pPr>
              <w:overflowPunct/>
              <w:autoSpaceDE/>
              <w:autoSpaceDN/>
              <w:adjustRightInd/>
              <w:jc w:val="center"/>
              <w:textAlignment w:val="auto"/>
              <w:rPr>
                <w:rFonts w:asciiTheme="minorHAnsi" w:hAnsiTheme="minorHAnsi" w:cstheme="minorHAnsi"/>
                <w:b/>
                <w:bCs/>
                <w:sz w:val="18"/>
                <w:szCs w:val="18"/>
              </w:rPr>
            </w:pPr>
            <w:r w:rsidRPr="006E43B1">
              <w:rPr>
                <w:rFonts w:asciiTheme="minorHAnsi" w:hAnsiTheme="minorHAnsi" w:cstheme="minorHAnsi"/>
                <w:b/>
                <w:bCs/>
                <w:sz w:val="18"/>
                <w:szCs w:val="18"/>
              </w:rPr>
              <w:t>dic-17</w:t>
            </w:r>
          </w:p>
        </w:tc>
        <w:tc>
          <w:tcPr>
            <w:tcW w:w="473" w:type="pct"/>
            <w:tcBorders>
              <w:top w:val="nil"/>
              <w:left w:val="nil"/>
              <w:bottom w:val="single" w:sz="4" w:space="0" w:color="auto"/>
              <w:right w:val="single" w:sz="4" w:space="0" w:color="auto"/>
            </w:tcBorders>
            <w:shd w:val="clear" w:color="auto" w:fill="D9D9D9" w:themeFill="background1" w:themeFillShade="D9"/>
            <w:noWrap/>
            <w:vAlign w:val="bottom"/>
            <w:hideMark/>
          </w:tcPr>
          <w:p w14:paraId="040FCB20" w14:textId="77777777" w:rsidR="007D45CA" w:rsidRPr="006E43B1" w:rsidRDefault="007D45CA" w:rsidP="00A23EAB">
            <w:pPr>
              <w:overflowPunct/>
              <w:autoSpaceDE/>
              <w:autoSpaceDN/>
              <w:adjustRightInd/>
              <w:jc w:val="center"/>
              <w:textAlignment w:val="auto"/>
              <w:rPr>
                <w:rFonts w:asciiTheme="minorHAnsi" w:hAnsiTheme="minorHAnsi" w:cstheme="minorHAnsi"/>
                <w:b/>
                <w:bCs/>
                <w:sz w:val="18"/>
                <w:szCs w:val="18"/>
              </w:rPr>
            </w:pPr>
            <w:r w:rsidRPr="006E43B1">
              <w:rPr>
                <w:rFonts w:asciiTheme="minorHAnsi" w:hAnsiTheme="minorHAnsi" w:cstheme="minorHAnsi"/>
                <w:b/>
                <w:bCs/>
                <w:sz w:val="18"/>
                <w:szCs w:val="18"/>
              </w:rPr>
              <w:t>gen-18</w:t>
            </w:r>
          </w:p>
        </w:tc>
        <w:tc>
          <w:tcPr>
            <w:tcW w:w="449" w:type="pct"/>
            <w:tcBorders>
              <w:top w:val="nil"/>
              <w:left w:val="nil"/>
              <w:bottom w:val="single" w:sz="4" w:space="0" w:color="auto"/>
              <w:right w:val="single" w:sz="4" w:space="0" w:color="auto"/>
            </w:tcBorders>
            <w:shd w:val="clear" w:color="auto" w:fill="D9D9D9" w:themeFill="background1" w:themeFillShade="D9"/>
            <w:noWrap/>
            <w:vAlign w:val="bottom"/>
            <w:hideMark/>
          </w:tcPr>
          <w:p w14:paraId="6CF04597" w14:textId="77777777" w:rsidR="007D45CA" w:rsidRPr="006E43B1" w:rsidRDefault="007D45CA" w:rsidP="00A23EAB">
            <w:pPr>
              <w:overflowPunct/>
              <w:autoSpaceDE/>
              <w:autoSpaceDN/>
              <w:adjustRightInd/>
              <w:jc w:val="center"/>
              <w:textAlignment w:val="auto"/>
              <w:rPr>
                <w:rFonts w:asciiTheme="minorHAnsi" w:hAnsiTheme="minorHAnsi" w:cstheme="minorHAnsi"/>
                <w:b/>
                <w:bCs/>
                <w:sz w:val="18"/>
                <w:szCs w:val="18"/>
              </w:rPr>
            </w:pPr>
            <w:r w:rsidRPr="006E43B1">
              <w:rPr>
                <w:rFonts w:asciiTheme="minorHAnsi" w:hAnsiTheme="minorHAnsi" w:cstheme="minorHAnsi"/>
                <w:b/>
                <w:bCs/>
                <w:sz w:val="18"/>
                <w:szCs w:val="18"/>
              </w:rPr>
              <w:t>gen-18</w:t>
            </w:r>
          </w:p>
        </w:tc>
        <w:tc>
          <w:tcPr>
            <w:tcW w:w="492" w:type="pct"/>
            <w:tcBorders>
              <w:top w:val="nil"/>
              <w:left w:val="nil"/>
              <w:bottom w:val="single" w:sz="4" w:space="0" w:color="auto"/>
              <w:right w:val="single" w:sz="4" w:space="0" w:color="auto"/>
            </w:tcBorders>
            <w:shd w:val="clear" w:color="auto" w:fill="D9D9D9" w:themeFill="background1" w:themeFillShade="D9"/>
            <w:noWrap/>
            <w:vAlign w:val="bottom"/>
            <w:hideMark/>
          </w:tcPr>
          <w:p w14:paraId="58AAB02F" w14:textId="77777777" w:rsidR="007D45CA" w:rsidRPr="006E43B1" w:rsidRDefault="007D45CA" w:rsidP="00A23EAB">
            <w:pPr>
              <w:overflowPunct/>
              <w:autoSpaceDE/>
              <w:autoSpaceDN/>
              <w:adjustRightInd/>
              <w:jc w:val="center"/>
              <w:textAlignment w:val="auto"/>
              <w:rPr>
                <w:rFonts w:asciiTheme="minorHAnsi" w:hAnsiTheme="minorHAnsi" w:cstheme="minorHAnsi"/>
                <w:b/>
                <w:bCs/>
                <w:sz w:val="18"/>
                <w:szCs w:val="18"/>
              </w:rPr>
            </w:pPr>
            <w:r w:rsidRPr="006E43B1">
              <w:rPr>
                <w:rFonts w:asciiTheme="minorHAnsi" w:hAnsiTheme="minorHAnsi" w:cstheme="minorHAnsi"/>
                <w:b/>
                <w:bCs/>
                <w:sz w:val="18"/>
                <w:szCs w:val="18"/>
              </w:rPr>
              <w:t>feb-18</w:t>
            </w:r>
          </w:p>
        </w:tc>
        <w:tc>
          <w:tcPr>
            <w:tcW w:w="492" w:type="pct"/>
            <w:tcBorders>
              <w:top w:val="nil"/>
              <w:left w:val="nil"/>
              <w:bottom w:val="single" w:sz="4" w:space="0" w:color="auto"/>
              <w:right w:val="single" w:sz="4" w:space="0" w:color="auto"/>
            </w:tcBorders>
            <w:shd w:val="clear" w:color="auto" w:fill="D9D9D9" w:themeFill="background1" w:themeFillShade="D9"/>
            <w:noWrap/>
            <w:vAlign w:val="bottom"/>
            <w:hideMark/>
          </w:tcPr>
          <w:p w14:paraId="2735DE82" w14:textId="77777777" w:rsidR="007D45CA" w:rsidRPr="006E43B1" w:rsidRDefault="007D45CA" w:rsidP="00A23EAB">
            <w:pPr>
              <w:overflowPunct/>
              <w:autoSpaceDE/>
              <w:autoSpaceDN/>
              <w:adjustRightInd/>
              <w:jc w:val="center"/>
              <w:textAlignment w:val="auto"/>
              <w:rPr>
                <w:rFonts w:asciiTheme="minorHAnsi" w:hAnsiTheme="minorHAnsi" w:cstheme="minorHAnsi"/>
                <w:b/>
                <w:bCs/>
                <w:sz w:val="18"/>
                <w:szCs w:val="18"/>
              </w:rPr>
            </w:pPr>
            <w:r w:rsidRPr="006E43B1">
              <w:rPr>
                <w:rFonts w:asciiTheme="minorHAnsi" w:hAnsiTheme="minorHAnsi" w:cstheme="minorHAnsi"/>
                <w:b/>
                <w:bCs/>
                <w:sz w:val="18"/>
                <w:szCs w:val="18"/>
              </w:rPr>
              <w:t>mar-18</w:t>
            </w:r>
          </w:p>
        </w:tc>
        <w:tc>
          <w:tcPr>
            <w:tcW w:w="492" w:type="pct"/>
            <w:tcBorders>
              <w:top w:val="nil"/>
              <w:left w:val="nil"/>
              <w:bottom w:val="single" w:sz="4" w:space="0" w:color="auto"/>
              <w:right w:val="single" w:sz="4" w:space="0" w:color="auto"/>
            </w:tcBorders>
            <w:shd w:val="clear" w:color="auto" w:fill="D9D9D9" w:themeFill="background1" w:themeFillShade="D9"/>
            <w:noWrap/>
            <w:vAlign w:val="bottom"/>
            <w:hideMark/>
          </w:tcPr>
          <w:p w14:paraId="58A5D620" w14:textId="77777777" w:rsidR="007D45CA" w:rsidRPr="006E43B1" w:rsidRDefault="007D45CA" w:rsidP="00A23EAB">
            <w:pPr>
              <w:overflowPunct/>
              <w:autoSpaceDE/>
              <w:autoSpaceDN/>
              <w:adjustRightInd/>
              <w:jc w:val="center"/>
              <w:textAlignment w:val="auto"/>
              <w:rPr>
                <w:rFonts w:asciiTheme="minorHAnsi" w:hAnsiTheme="minorHAnsi" w:cstheme="minorHAnsi"/>
                <w:b/>
                <w:bCs/>
                <w:sz w:val="18"/>
                <w:szCs w:val="18"/>
              </w:rPr>
            </w:pPr>
            <w:r w:rsidRPr="006E43B1">
              <w:rPr>
                <w:rFonts w:asciiTheme="minorHAnsi" w:hAnsiTheme="minorHAnsi" w:cstheme="minorHAnsi"/>
                <w:b/>
                <w:bCs/>
                <w:sz w:val="18"/>
                <w:szCs w:val="18"/>
              </w:rPr>
              <w:t>mag-18</w:t>
            </w:r>
          </w:p>
        </w:tc>
        <w:tc>
          <w:tcPr>
            <w:tcW w:w="492" w:type="pct"/>
            <w:tcBorders>
              <w:top w:val="nil"/>
              <w:left w:val="nil"/>
              <w:bottom w:val="single" w:sz="4" w:space="0" w:color="auto"/>
              <w:right w:val="single" w:sz="4" w:space="0" w:color="auto"/>
            </w:tcBorders>
            <w:shd w:val="clear" w:color="auto" w:fill="D9D9D9" w:themeFill="background1" w:themeFillShade="D9"/>
            <w:noWrap/>
            <w:vAlign w:val="bottom"/>
            <w:hideMark/>
          </w:tcPr>
          <w:p w14:paraId="6D146C9A" w14:textId="77777777" w:rsidR="007D45CA" w:rsidRPr="006E43B1" w:rsidRDefault="007D45CA" w:rsidP="00A23EAB">
            <w:pPr>
              <w:overflowPunct/>
              <w:autoSpaceDE/>
              <w:autoSpaceDN/>
              <w:adjustRightInd/>
              <w:jc w:val="center"/>
              <w:textAlignment w:val="auto"/>
              <w:rPr>
                <w:rFonts w:asciiTheme="minorHAnsi" w:hAnsiTheme="minorHAnsi" w:cstheme="minorHAnsi"/>
                <w:b/>
                <w:bCs/>
                <w:sz w:val="18"/>
                <w:szCs w:val="18"/>
              </w:rPr>
            </w:pPr>
            <w:r w:rsidRPr="006E43B1">
              <w:rPr>
                <w:rFonts w:asciiTheme="minorHAnsi" w:hAnsiTheme="minorHAnsi" w:cstheme="minorHAnsi"/>
                <w:b/>
                <w:bCs/>
                <w:sz w:val="18"/>
                <w:szCs w:val="18"/>
              </w:rPr>
              <w:t>mag-18</w:t>
            </w:r>
          </w:p>
        </w:tc>
        <w:tc>
          <w:tcPr>
            <w:tcW w:w="410" w:type="pct"/>
            <w:tcBorders>
              <w:top w:val="nil"/>
              <w:left w:val="nil"/>
              <w:bottom w:val="single" w:sz="4" w:space="0" w:color="auto"/>
              <w:right w:val="single" w:sz="4" w:space="0" w:color="auto"/>
            </w:tcBorders>
            <w:shd w:val="clear" w:color="auto" w:fill="D9D9D9" w:themeFill="background1" w:themeFillShade="D9"/>
            <w:noWrap/>
            <w:vAlign w:val="bottom"/>
            <w:hideMark/>
          </w:tcPr>
          <w:p w14:paraId="43974E20" w14:textId="77777777" w:rsidR="007D45CA" w:rsidRPr="006E43B1" w:rsidRDefault="007D45CA" w:rsidP="00A23EAB">
            <w:pPr>
              <w:overflowPunct/>
              <w:autoSpaceDE/>
              <w:autoSpaceDN/>
              <w:adjustRightInd/>
              <w:jc w:val="center"/>
              <w:textAlignment w:val="auto"/>
              <w:rPr>
                <w:rFonts w:asciiTheme="minorHAnsi" w:hAnsiTheme="minorHAnsi" w:cstheme="minorHAnsi"/>
                <w:b/>
                <w:bCs/>
                <w:sz w:val="18"/>
                <w:szCs w:val="18"/>
              </w:rPr>
            </w:pPr>
            <w:r w:rsidRPr="006E43B1">
              <w:rPr>
                <w:rFonts w:asciiTheme="minorHAnsi" w:hAnsiTheme="minorHAnsi" w:cstheme="minorHAnsi"/>
                <w:b/>
                <w:bCs/>
                <w:sz w:val="18"/>
                <w:szCs w:val="18"/>
              </w:rPr>
              <w:t>giu-18</w:t>
            </w:r>
          </w:p>
        </w:tc>
        <w:tc>
          <w:tcPr>
            <w:tcW w:w="476" w:type="pct"/>
            <w:tcBorders>
              <w:top w:val="nil"/>
              <w:left w:val="nil"/>
              <w:bottom w:val="single" w:sz="4" w:space="0" w:color="auto"/>
              <w:right w:val="single" w:sz="4" w:space="0" w:color="auto"/>
            </w:tcBorders>
            <w:shd w:val="clear" w:color="auto" w:fill="D9D9D9" w:themeFill="background1" w:themeFillShade="D9"/>
            <w:noWrap/>
            <w:vAlign w:val="bottom"/>
            <w:hideMark/>
          </w:tcPr>
          <w:p w14:paraId="1E9CF6F8" w14:textId="77777777" w:rsidR="007D45CA" w:rsidRPr="006E43B1" w:rsidRDefault="007D45CA" w:rsidP="00A23EAB">
            <w:pPr>
              <w:overflowPunct/>
              <w:autoSpaceDE/>
              <w:autoSpaceDN/>
              <w:adjustRightInd/>
              <w:jc w:val="center"/>
              <w:textAlignment w:val="auto"/>
              <w:rPr>
                <w:rFonts w:asciiTheme="minorHAnsi" w:hAnsiTheme="minorHAnsi" w:cstheme="minorHAnsi"/>
                <w:b/>
                <w:bCs/>
                <w:sz w:val="18"/>
                <w:szCs w:val="18"/>
              </w:rPr>
            </w:pPr>
            <w:r w:rsidRPr="006E43B1">
              <w:rPr>
                <w:rFonts w:asciiTheme="minorHAnsi" w:hAnsiTheme="minorHAnsi" w:cstheme="minorHAnsi"/>
                <w:b/>
                <w:bCs/>
                <w:sz w:val="18"/>
                <w:szCs w:val="18"/>
              </w:rPr>
              <w:t>giu-20</w:t>
            </w:r>
          </w:p>
        </w:tc>
      </w:tr>
      <w:tr w:rsidR="007D45CA" w:rsidRPr="006E43B1" w14:paraId="37A3B615" w14:textId="77777777" w:rsidTr="007D45CA">
        <w:trPr>
          <w:trHeight w:val="300"/>
        </w:trPr>
        <w:tc>
          <w:tcPr>
            <w:tcW w:w="816" w:type="pct"/>
            <w:tcBorders>
              <w:top w:val="nil"/>
              <w:left w:val="single" w:sz="4" w:space="0" w:color="auto"/>
              <w:bottom w:val="single" w:sz="4" w:space="0" w:color="auto"/>
              <w:right w:val="single" w:sz="4" w:space="0" w:color="auto"/>
            </w:tcBorders>
            <w:shd w:val="clear" w:color="auto" w:fill="auto"/>
            <w:noWrap/>
            <w:vAlign w:val="bottom"/>
            <w:hideMark/>
          </w:tcPr>
          <w:p w14:paraId="5D0506DE" w14:textId="77777777" w:rsidR="007D45CA" w:rsidRPr="006E43B1" w:rsidRDefault="007D45CA" w:rsidP="00A23EAB">
            <w:pPr>
              <w:overflowPunct/>
              <w:autoSpaceDE/>
              <w:autoSpaceDN/>
              <w:adjustRightInd/>
              <w:textAlignment w:val="auto"/>
              <w:rPr>
                <w:rFonts w:asciiTheme="minorHAnsi" w:hAnsiTheme="minorHAnsi" w:cstheme="minorHAnsi"/>
                <w:color w:val="000000"/>
                <w:sz w:val="18"/>
                <w:szCs w:val="18"/>
              </w:rPr>
            </w:pPr>
            <w:r w:rsidRPr="006E43B1">
              <w:rPr>
                <w:rFonts w:asciiTheme="minorHAnsi" w:hAnsiTheme="minorHAnsi" w:cstheme="minorHAnsi"/>
                <w:color w:val="000000"/>
                <w:sz w:val="18"/>
                <w:szCs w:val="18"/>
              </w:rPr>
              <w:t>Abbondanza</w:t>
            </w:r>
          </w:p>
        </w:tc>
        <w:tc>
          <w:tcPr>
            <w:tcW w:w="405" w:type="pct"/>
            <w:tcBorders>
              <w:top w:val="nil"/>
              <w:left w:val="nil"/>
              <w:bottom w:val="single" w:sz="4" w:space="0" w:color="auto"/>
              <w:right w:val="single" w:sz="4" w:space="0" w:color="auto"/>
            </w:tcBorders>
            <w:shd w:val="clear" w:color="auto" w:fill="auto"/>
            <w:noWrap/>
            <w:vAlign w:val="bottom"/>
            <w:hideMark/>
          </w:tcPr>
          <w:p w14:paraId="24E550C3" w14:textId="77777777" w:rsidR="007D45CA" w:rsidRPr="006E43B1" w:rsidRDefault="007D45CA" w:rsidP="00A23EAB">
            <w:pPr>
              <w:overflowPunct/>
              <w:autoSpaceDE/>
              <w:autoSpaceDN/>
              <w:adjustRightInd/>
              <w:jc w:val="center"/>
              <w:textAlignment w:val="auto"/>
              <w:rPr>
                <w:rFonts w:asciiTheme="minorHAnsi" w:hAnsiTheme="minorHAnsi" w:cstheme="minorHAnsi"/>
                <w:color w:val="000000"/>
                <w:sz w:val="18"/>
                <w:szCs w:val="18"/>
              </w:rPr>
            </w:pPr>
            <w:r w:rsidRPr="006E43B1">
              <w:rPr>
                <w:rFonts w:asciiTheme="minorHAnsi" w:hAnsiTheme="minorHAnsi" w:cstheme="minorHAnsi"/>
                <w:color w:val="000000"/>
                <w:sz w:val="18"/>
                <w:szCs w:val="18"/>
              </w:rPr>
              <w:t>23</w:t>
            </w:r>
          </w:p>
        </w:tc>
        <w:tc>
          <w:tcPr>
            <w:tcW w:w="473" w:type="pct"/>
            <w:tcBorders>
              <w:top w:val="nil"/>
              <w:left w:val="nil"/>
              <w:bottom w:val="single" w:sz="4" w:space="0" w:color="auto"/>
              <w:right w:val="single" w:sz="4" w:space="0" w:color="auto"/>
            </w:tcBorders>
            <w:shd w:val="clear" w:color="auto" w:fill="auto"/>
            <w:noWrap/>
            <w:vAlign w:val="bottom"/>
            <w:hideMark/>
          </w:tcPr>
          <w:p w14:paraId="0C5801B7" w14:textId="77777777" w:rsidR="007D45CA" w:rsidRPr="006E43B1" w:rsidRDefault="007D45CA" w:rsidP="00A23EAB">
            <w:pPr>
              <w:overflowPunct/>
              <w:autoSpaceDE/>
              <w:autoSpaceDN/>
              <w:adjustRightInd/>
              <w:jc w:val="center"/>
              <w:textAlignment w:val="auto"/>
              <w:rPr>
                <w:rFonts w:asciiTheme="minorHAnsi" w:hAnsiTheme="minorHAnsi" w:cstheme="minorHAnsi"/>
                <w:color w:val="000000"/>
                <w:sz w:val="18"/>
                <w:szCs w:val="18"/>
              </w:rPr>
            </w:pPr>
            <w:r w:rsidRPr="006E43B1">
              <w:rPr>
                <w:rFonts w:asciiTheme="minorHAnsi" w:hAnsiTheme="minorHAnsi" w:cstheme="minorHAnsi"/>
                <w:color w:val="000000"/>
                <w:sz w:val="18"/>
                <w:szCs w:val="18"/>
              </w:rPr>
              <w:t>32</w:t>
            </w:r>
          </w:p>
        </w:tc>
        <w:tc>
          <w:tcPr>
            <w:tcW w:w="449" w:type="pct"/>
            <w:tcBorders>
              <w:top w:val="nil"/>
              <w:left w:val="nil"/>
              <w:bottom w:val="single" w:sz="4" w:space="0" w:color="auto"/>
              <w:right w:val="single" w:sz="4" w:space="0" w:color="auto"/>
            </w:tcBorders>
            <w:shd w:val="clear" w:color="auto" w:fill="auto"/>
            <w:noWrap/>
            <w:vAlign w:val="bottom"/>
            <w:hideMark/>
          </w:tcPr>
          <w:p w14:paraId="274677CA" w14:textId="77777777" w:rsidR="007D45CA" w:rsidRPr="006E43B1" w:rsidRDefault="007D45CA" w:rsidP="00A23EAB">
            <w:pPr>
              <w:overflowPunct/>
              <w:autoSpaceDE/>
              <w:autoSpaceDN/>
              <w:adjustRightInd/>
              <w:jc w:val="center"/>
              <w:textAlignment w:val="auto"/>
              <w:rPr>
                <w:rFonts w:asciiTheme="minorHAnsi" w:hAnsiTheme="minorHAnsi" w:cstheme="minorHAnsi"/>
                <w:color w:val="000000"/>
                <w:sz w:val="18"/>
                <w:szCs w:val="18"/>
              </w:rPr>
            </w:pPr>
            <w:r w:rsidRPr="006E43B1">
              <w:rPr>
                <w:rFonts w:asciiTheme="minorHAnsi" w:hAnsiTheme="minorHAnsi" w:cstheme="minorHAnsi"/>
                <w:color w:val="000000"/>
                <w:sz w:val="18"/>
                <w:szCs w:val="18"/>
              </w:rPr>
              <w:t>52</w:t>
            </w:r>
          </w:p>
        </w:tc>
        <w:tc>
          <w:tcPr>
            <w:tcW w:w="492" w:type="pct"/>
            <w:tcBorders>
              <w:top w:val="nil"/>
              <w:left w:val="nil"/>
              <w:bottom w:val="single" w:sz="4" w:space="0" w:color="auto"/>
              <w:right w:val="single" w:sz="4" w:space="0" w:color="auto"/>
            </w:tcBorders>
            <w:shd w:val="clear" w:color="auto" w:fill="auto"/>
            <w:noWrap/>
            <w:vAlign w:val="bottom"/>
            <w:hideMark/>
          </w:tcPr>
          <w:p w14:paraId="556E3D99" w14:textId="77777777" w:rsidR="007D45CA" w:rsidRPr="006E43B1" w:rsidRDefault="007D45CA" w:rsidP="00A23EAB">
            <w:pPr>
              <w:overflowPunct/>
              <w:autoSpaceDE/>
              <w:autoSpaceDN/>
              <w:adjustRightInd/>
              <w:jc w:val="center"/>
              <w:textAlignment w:val="auto"/>
              <w:rPr>
                <w:rFonts w:asciiTheme="minorHAnsi" w:hAnsiTheme="minorHAnsi" w:cstheme="minorHAnsi"/>
                <w:color w:val="000000"/>
                <w:sz w:val="18"/>
                <w:szCs w:val="18"/>
              </w:rPr>
            </w:pPr>
            <w:r w:rsidRPr="006E43B1">
              <w:rPr>
                <w:rFonts w:asciiTheme="minorHAnsi" w:hAnsiTheme="minorHAnsi" w:cstheme="minorHAnsi"/>
                <w:color w:val="000000"/>
                <w:sz w:val="18"/>
                <w:szCs w:val="18"/>
              </w:rPr>
              <w:t>20</w:t>
            </w:r>
          </w:p>
        </w:tc>
        <w:tc>
          <w:tcPr>
            <w:tcW w:w="492" w:type="pct"/>
            <w:tcBorders>
              <w:top w:val="nil"/>
              <w:left w:val="nil"/>
              <w:bottom w:val="single" w:sz="4" w:space="0" w:color="auto"/>
              <w:right w:val="single" w:sz="4" w:space="0" w:color="auto"/>
            </w:tcBorders>
            <w:shd w:val="clear" w:color="auto" w:fill="auto"/>
            <w:noWrap/>
            <w:vAlign w:val="bottom"/>
            <w:hideMark/>
          </w:tcPr>
          <w:p w14:paraId="013DFFC9" w14:textId="77777777" w:rsidR="007D45CA" w:rsidRPr="006E43B1" w:rsidRDefault="007D45CA" w:rsidP="00A23EAB">
            <w:pPr>
              <w:overflowPunct/>
              <w:autoSpaceDE/>
              <w:autoSpaceDN/>
              <w:adjustRightInd/>
              <w:jc w:val="center"/>
              <w:textAlignment w:val="auto"/>
              <w:rPr>
                <w:rFonts w:asciiTheme="minorHAnsi" w:hAnsiTheme="minorHAnsi" w:cstheme="minorHAnsi"/>
                <w:color w:val="000000"/>
                <w:sz w:val="18"/>
                <w:szCs w:val="18"/>
              </w:rPr>
            </w:pPr>
            <w:r w:rsidRPr="006E43B1">
              <w:rPr>
                <w:rFonts w:asciiTheme="minorHAnsi" w:hAnsiTheme="minorHAnsi" w:cstheme="minorHAnsi"/>
                <w:color w:val="000000"/>
                <w:sz w:val="18"/>
                <w:szCs w:val="18"/>
              </w:rPr>
              <w:t>46</w:t>
            </w:r>
          </w:p>
        </w:tc>
        <w:tc>
          <w:tcPr>
            <w:tcW w:w="492" w:type="pct"/>
            <w:tcBorders>
              <w:top w:val="nil"/>
              <w:left w:val="nil"/>
              <w:bottom w:val="single" w:sz="4" w:space="0" w:color="auto"/>
              <w:right w:val="single" w:sz="4" w:space="0" w:color="auto"/>
            </w:tcBorders>
            <w:shd w:val="clear" w:color="auto" w:fill="auto"/>
            <w:noWrap/>
            <w:vAlign w:val="bottom"/>
            <w:hideMark/>
          </w:tcPr>
          <w:p w14:paraId="428A7665" w14:textId="77777777" w:rsidR="007D45CA" w:rsidRPr="006E43B1" w:rsidRDefault="007D45CA" w:rsidP="00A23EAB">
            <w:pPr>
              <w:overflowPunct/>
              <w:autoSpaceDE/>
              <w:autoSpaceDN/>
              <w:adjustRightInd/>
              <w:jc w:val="center"/>
              <w:textAlignment w:val="auto"/>
              <w:rPr>
                <w:rFonts w:asciiTheme="minorHAnsi" w:hAnsiTheme="minorHAnsi" w:cstheme="minorHAnsi"/>
                <w:color w:val="000000"/>
                <w:sz w:val="18"/>
                <w:szCs w:val="18"/>
              </w:rPr>
            </w:pPr>
            <w:r w:rsidRPr="006E43B1">
              <w:rPr>
                <w:rFonts w:asciiTheme="minorHAnsi" w:hAnsiTheme="minorHAnsi" w:cstheme="minorHAnsi"/>
                <w:color w:val="000000"/>
                <w:sz w:val="18"/>
                <w:szCs w:val="18"/>
              </w:rPr>
              <w:t>35</w:t>
            </w:r>
          </w:p>
        </w:tc>
        <w:tc>
          <w:tcPr>
            <w:tcW w:w="492" w:type="pct"/>
            <w:tcBorders>
              <w:top w:val="nil"/>
              <w:left w:val="nil"/>
              <w:bottom w:val="single" w:sz="4" w:space="0" w:color="auto"/>
              <w:right w:val="single" w:sz="4" w:space="0" w:color="auto"/>
            </w:tcBorders>
            <w:shd w:val="clear" w:color="auto" w:fill="auto"/>
            <w:noWrap/>
            <w:vAlign w:val="bottom"/>
            <w:hideMark/>
          </w:tcPr>
          <w:p w14:paraId="54ECD942" w14:textId="77777777" w:rsidR="007D45CA" w:rsidRPr="006E43B1" w:rsidRDefault="007D45CA" w:rsidP="00A23EAB">
            <w:pPr>
              <w:overflowPunct/>
              <w:autoSpaceDE/>
              <w:autoSpaceDN/>
              <w:adjustRightInd/>
              <w:jc w:val="center"/>
              <w:textAlignment w:val="auto"/>
              <w:rPr>
                <w:rFonts w:asciiTheme="minorHAnsi" w:hAnsiTheme="minorHAnsi" w:cstheme="minorHAnsi"/>
                <w:color w:val="000000"/>
                <w:sz w:val="18"/>
                <w:szCs w:val="18"/>
              </w:rPr>
            </w:pPr>
            <w:r w:rsidRPr="006E43B1">
              <w:rPr>
                <w:rFonts w:asciiTheme="minorHAnsi" w:hAnsiTheme="minorHAnsi" w:cstheme="minorHAnsi"/>
                <w:color w:val="000000"/>
                <w:sz w:val="18"/>
                <w:szCs w:val="18"/>
              </w:rPr>
              <w:t>49</w:t>
            </w:r>
          </w:p>
        </w:tc>
        <w:tc>
          <w:tcPr>
            <w:tcW w:w="410" w:type="pct"/>
            <w:tcBorders>
              <w:top w:val="nil"/>
              <w:left w:val="nil"/>
              <w:bottom w:val="single" w:sz="4" w:space="0" w:color="auto"/>
              <w:right w:val="single" w:sz="4" w:space="0" w:color="auto"/>
            </w:tcBorders>
            <w:shd w:val="clear" w:color="auto" w:fill="auto"/>
            <w:noWrap/>
            <w:vAlign w:val="bottom"/>
            <w:hideMark/>
          </w:tcPr>
          <w:p w14:paraId="1D5792BE" w14:textId="77777777" w:rsidR="007D45CA" w:rsidRPr="006E43B1" w:rsidRDefault="007D45CA" w:rsidP="00A23EAB">
            <w:pPr>
              <w:overflowPunct/>
              <w:autoSpaceDE/>
              <w:autoSpaceDN/>
              <w:adjustRightInd/>
              <w:jc w:val="center"/>
              <w:textAlignment w:val="auto"/>
              <w:rPr>
                <w:rFonts w:asciiTheme="minorHAnsi" w:hAnsiTheme="minorHAnsi" w:cstheme="minorHAnsi"/>
                <w:color w:val="000000"/>
                <w:sz w:val="18"/>
                <w:szCs w:val="18"/>
              </w:rPr>
            </w:pPr>
            <w:r w:rsidRPr="006E43B1">
              <w:rPr>
                <w:rFonts w:asciiTheme="minorHAnsi" w:hAnsiTheme="minorHAnsi" w:cstheme="minorHAnsi"/>
                <w:color w:val="000000"/>
                <w:sz w:val="18"/>
                <w:szCs w:val="18"/>
              </w:rPr>
              <w:t>71</w:t>
            </w:r>
          </w:p>
        </w:tc>
        <w:tc>
          <w:tcPr>
            <w:tcW w:w="476" w:type="pct"/>
            <w:tcBorders>
              <w:top w:val="nil"/>
              <w:left w:val="nil"/>
              <w:bottom w:val="single" w:sz="4" w:space="0" w:color="auto"/>
              <w:right w:val="single" w:sz="4" w:space="0" w:color="auto"/>
            </w:tcBorders>
            <w:shd w:val="clear" w:color="000000" w:fill="EDEDED"/>
            <w:noWrap/>
            <w:vAlign w:val="bottom"/>
            <w:hideMark/>
          </w:tcPr>
          <w:p w14:paraId="43A54DBA" w14:textId="77777777" w:rsidR="007D45CA" w:rsidRPr="006E43B1" w:rsidRDefault="007D45CA" w:rsidP="00A23EAB">
            <w:pPr>
              <w:overflowPunct/>
              <w:autoSpaceDE/>
              <w:autoSpaceDN/>
              <w:adjustRightInd/>
              <w:jc w:val="center"/>
              <w:textAlignment w:val="auto"/>
              <w:rPr>
                <w:rFonts w:asciiTheme="minorHAnsi" w:hAnsiTheme="minorHAnsi" w:cstheme="minorHAnsi"/>
                <w:color w:val="000000"/>
                <w:sz w:val="18"/>
                <w:szCs w:val="18"/>
              </w:rPr>
            </w:pPr>
            <w:r w:rsidRPr="006E43B1">
              <w:rPr>
                <w:rFonts w:asciiTheme="minorHAnsi" w:hAnsiTheme="minorHAnsi" w:cstheme="minorHAnsi"/>
                <w:color w:val="000000"/>
                <w:sz w:val="18"/>
                <w:szCs w:val="18"/>
              </w:rPr>
              <w:t>48</w:t>
            </w:r>
          </w:p>
        </w:tc>
      </w:tr>
      <w:tr w:rsidR="007D45CA" w:rsidRPr="006E43B1" w14:paraId="1EA887F2" w14:textId="77777777" w:rsidTr="007D45CA">
        <w:trPr>
          <w:trHeight w:val="300"/>
        </w:trPr>
        <w:tc>
          <w:tcPr>
            <w:tcW w:w="816" w:type="pct"/>
            <w:tcBorders>
              <w:top w:val="nil"/>
              <w:left w:val="single" w:sz="4" w:space="0" w:color="auto"/>
              <w:bottom w:val="single" w:sz="4" w:space="0" w:color="auto"/>
              <w:right w:val="single" w:sz="4" w:space="0" w:color="auto"/>
            </w:tcBorders>
            <w:shd w:val="clear" w:color="auto" w:fill="auto"/>
            <w:noWrap/>
            <w:vAlign w:val="bottom"/>
            <w:hideMark/>
          </w:tcPr>
          <w:p w14:paraId="1E8D117B" w14:textId="77777777" w:rsidR="007D45CA" w:rsidRPr="006E43B1" w:rsidRDefault="007D45CA" w:rsidP="00A23EAB">
            <w:pPr>
              <w:overflowPunct/>
              <w:autoSpaceDE/>
              <w:autoSpaceDN/>
              <w:adjustRightInd/>
              <w:textAlignment w:val="auto"/>
              <w:rPr>
                <w:rFonts w:asciiTheme="minorHAnsi" w:hAnsiTheme="minorHAnsi" w:cstheme="minorHAnsi"/>
                <w:color w:val="000000"/>
                <w:sz w:val="18"/>
                <w:szCs w:val="18"/>
              </w:rPr>
            </w:pPr>
            <w:r w:rsidRPr="006E43B1">
              <w:rPr>
                <w:rFonts w:asciiTheme="minorHAnsi" w:hAnsiTheme="minorHAnsi" w:cstheme="minorHAnsi"/>
                <w:color w:val="000000"/>
                <w:sz w:val="18"/>
                <w:szCs w:val="18"/>
              </w:rPr>
              <w:t>Ricchezza S</w:t>
            </w:r>
          </w:p>
        </w:tc>
        <w:tc>
          <w:tcPr>
            <w:tcW w:w="405" w:type="pct"/>
            <w:tcBorders>
              <w:top w:val="nil"/>
              <w:left w:val="nil"/>
              <w:bottom w:val="single" w:sz="4" w:space="0" w:color="auto"/>
              <w:right w:val="single" w:sz="4" w:space="0" w:color="auto"/>
            </w:tcBorders>
            <w:shd w:val="clear" w:color="auto" w:fill="auto"/>
            <w:noWrap/>
            <w:vAlign w:val="bottom"/>
            <w:hideMark/>
          </w:tcPr>
          <w:p w14:paraId="24E46AF6" w14:textId="77777777" w:rsidR="007D45CA" w:rsidRPr="006E43B1" w:rsidRDefault="007D45CA" w:rsidP="00A23EAB">
            <w:pPr>
              <w:overflowPunct/>
              <w:autoSpaceDE/>
              <w:autoSpaceDN/>
              <w:adjustRightInd/>
              <w:jc w:val="center"/>
              <w:textAlignment w:val="auto"/>
              <w:rPr>
                <w:rFonts w:asciiTheme="minorHAnsi" w:hAnsiTheme="minorHAnsi" w:cstheme="minorHAnsi"/>
                <w:color w:val="000000"/>
                <w:sz w:val="18"/>
                <w:szCs w:val="18"/>
              </w:rPr>
            </w:pPr>
            <w:r w:rsidRPr="006E43B1">
              <w:rPr>
                <w:rFonts w:asciiTheme="minorHAnsi" w:hAnsiTheme="minorHAnsi" w:cstheme="minorHAnsi"/>
                <w:color w:val="000000"/>
                <w:sz w:val="18"/>
                <w:szCs w:val="18"/>
              </w:rPr>
              <w:t>9</w:t>
            </w:r>
          </w:p>
        </w:tc>
        <w:tc>
          <w:tcPr>
            <w:tcW w:w="473" w:type="pct"/>
            <w:tcBorders>
              <w:top w:val="nil"/>
              <w:left w:val="nil"/>
              <w:bottom w:val="single" w:sz="4" w:space="0" w:color="auto"/>
              <w:right w:val="single" w:sz="4" w:space="0" w:color="auto"/>
            </w:tcBorders>
            <w:shd w:val="clear" w:color="auto" w:fill="auto"/>
            <w:noWrap/>
            <w:vAlign w:val="bottom"/>
            <w:hideMark/>
          </w:tcPr>
          <w:p w14:paraId="69E81996" w14:textId="77777777" w:rsidR="007D45CA" w:rsidRPr="006E43B1" w:rsidRDefault="007D45CA" w:rsidP="00A23EAB">
            <w:pPr>
              <w:overflowPunct/>
              <w:autoSpaceDE/>
              <w:autoSpaceDN/>
              <w:adjustRightInd/>
              <w:jc w:val="center"/>
              <w:textAlignment w:val="auto"/>
              <w:rPr>
                <w:rFonts w:asciiTheme="minorHAnsi" w:hAnsiTheme="minorHAnsi" w:cstheme="minorHAnsi"/>
                <w:color w:val="000000"/>
                <w:sz w:val="18"/>
                <w:szCs w:val="18"/>
              </w:rPr>
            </w:pPr>
            <w:r w:rsidRPr="006E43B1">
              <w:rPr>
                <w:rFonts w:asciiTheme="minorHAnsi" w:hAnsiTheme="minorHAnsi" w:cstheme="minorHAnsi"/>
                <w:color w:val="000000"/>
                <w:sz w:val="18"/>
                <w:szCs w:val="18"/>
              </w:rPr>
              <w:t>11</w:t>
            </w:r>
          </w:p>
        </w:tc>
        <w:tc>
          <w:tcPr>
            <w:tcW w:w="449" w:type="pct"/>
            <w:tcBorders>
              <w:top w:val="nil"/>
              <w:left w:val="nil"/>
              <w:bottom w:val="single" w:sz="4" w:space="0" w:color="auto"/>
              <w:right w:val="single" w:sz="4" w:space="0" w:color="auto"/>
            </w:tcBorders>
            <w:shd w:val="clear" w:color="auto" w:fill="auto"/>
            <w:noWrap/>
            <w:vAlign w:val="bottom"/>
            <w:hideMark/>
          </w:tcPr>
          <w:p w14:paraId="082A6E81" w14:textId="77777777" w:rsidR="007D45CA" w:rsidRPr="006E43B1" w:rsidRDefault="007D45CA" w:rsidP="00A23EAB">
            <w:pPr>
              <w:overflowPunct/>
              <w:autoSpaceDE/>
              <w:autoSpaceDN/>
              <w:adjustRightInd/>
              <w:jc w:val="center"/>
              <w:textAlignment w:val="auto"/>
              <w:rPr>
                <w:rFonts w:asciiTheme="minorHAnsi" w:hAnsiTheme="minorHAnsi" w:cstheme="minorHAnsi"/>
                <w:color w:val="000000"/>
                <w:sz w:val="18"/>
                <w:szCs w:val="18"/>
              </w:rPr>
            </w:pPr>
            <w:r w:rsidRPr="006E43B1">
              <w:rPr>
                <w:rFonts w:asciiTheme="minorHAnsi" w:hAnsiTheme="minorHAnsi" w:cstheme="minorHAnsi"/>
                <w:color w:val="000000"/>
                <w:sz w:val="18"/>
                <w:szCs w:val="18"/>
              </w:rPr>
              <w:t>11</w:t>
            </w:r>
          </w:p>
        </w:tc>
        <w:tc>
          <w:tcPr>
            <w:tcW w:w="492" w:type="pct"/>
            <w:tcBorders>
              <w:top w:val="nil"/>
              <w:left w:val="nil"/>
              <w:bottom w:val="single" w:sz="4" w:space="0" w:color="auto"/>
              <w:right w:val="single" w:sz="4" w:space="0" w:color="auto"/>
            </w:tcBorders>
            <w:shd w:val="clear" w:color="auto" w:fill="auto"/>
            <w:noWrap/>
            <w:vAlign w:val="bottom"/>
            <w:hideMark/>
          </w:tcPr>
          <w:p w14:paraId="5EDE0AA0" w14:textId="77777777" w:rsidR="007D45CA" w:rsidRPr="006E43B1" w:rsidRDefault="007D45CA" w:rsidP="00A23EAB">
            <w:pPr>
              <w:overflowPunct/>
              <w:autoSpaceDE/>
              <w:autoSpaceDN/>
              <w:adjustRightInd/>
              <w:jc w:val="center"/>
              <w:textAlignment w:val="auto"/>
              <w:rPr>
                <w:rFonts w:asciiTheme="minorHAnsi" w:hAnsiTheme="minorHAnsi" w:cstheme="minorHAnsi"/>
                <w:color w:val="000000"/>
                <w:sz w:val="18"/>
                <w:szCs w:val="18"/>
              </w:rPr>
            </w:pPr>
            <w:r w:rsidRPr="006E43B1">
              <w:rPr>
                <w:rFonts w:asciiTheme="minorHAnsi" w:hAnsiTheme="minorHAnsi" w:cstheme="minorHAnsi"/>
                <w:color w:val="000000"/>
                <w:sz w:val="18"/>
                <w:szCs w:val="18"/>
              </w:rPr>
              <w:t>12</w:t>
            </w:r>
          </w:p>
        </w:tc>
        <w:tc>
          <w:tcPr>
            <w:tcW w:w="492" w:type="pct"/>
            <w:tcBorders>
              <w:top w:val="nil"/>
              <w:left w:val="nil"/>
              <w:bottom w:val="single" w:sz="4" w:space="0" w:color="auto"/>
              <w:right w:val="single" w:sz="4" w:space="0" w:color="auto"/>
            </w:tcBorders>
            <w:shd w:val="clear" w:color="auto" w:fill="auto"/>
            <w:noWrap/>
            <w:vAlign w:val="bottom"/>
            <w:hideMark/>
          </w:tcPr>
          <w:p w14:paraId="074A8C12" w14:textId="77777777" w:rsidR="007D45CA" w:rsidRPr="006E43B1" w:rsidRDefault="007D45CA" w:rsidP="00A23EAB">
            <w:pPr>
              <w:overflowPunct/>
              <w:autoSpaceDE/>
              <w:autoSpaceDN/>
              <w:adjustRightInd/>
              <w:jc w:val="center"/>
              <w:textAlignment w:val="auto"/>
              <w:rPr>
                <w:rFonts w:asciiTheme="minorHAnsi" w:hAnsiTheme="minorHAnsi" w:cstheme="minorHAnsi"/>
                <w:color w:val="000000"/>
                <w:sz w:val="18"/>
                <w:szCs w:val="18"/>
              </w:rPr>
            </w:pPr>
            <w:r w:rsidRPr="006E43B1">
              <w:rPr>
                <w:rFonts w:asciiTheme="minorHAnsi" w:hAnsiTheme="minorHAnsi" w:cstheme="minorHAnsi"/>
                <w:color w:val="000000"/>
                <w:sz w:val="18"/>
                <w:szCs w:val="18"/>
              </w:rPr>
              <w:t>16</w:t>
            </w:r>
          </w:p>
        </w:tc>
        <w:tc>
          <w:tcPr>
            <w:tcW w:w="492" w:type="pct"/>
            <w:tcBorders>
              <w:top w:val="nil"/>
              <w:left w:val="nil"/>
              <w:bottom w:val="single" w:sz="4" w:space="0" w:color="auto"/>
              <w:right w:val="single" w:sz="4" w:space="0" w:color="auto"/>
            </w:tcBorders>
            <w:shd w:val="clear" w:color="auto" w:fill="auto"/>
            <w:noWrap/>
            <w:vAlign w:val="bottom"/>
            <w:hideMark/>
          </w:tcPr>
          <w:p w14:paraId="51EC5040" w14:textId="77777777" w:rsidR="007D45CA" w:rsidRPr="006E43B1" w:rsidRDefault="007D45CA" w:rsidP="00A23EAB">
            <w:pPr>
              <w:overflowPunct/>
              <w:autoSpaceDE/>
              <w:autoSpaceDN/>
              <w:adjustRightInd/>
              <w:jc w:val="center"/>
              <w:textAlignment w:val="auto"/>
              <w:rPr>
                <w:rFonts w:asciiTheme="minorHAnsi" w:hAnsiTheme="minorHAnsi" w:cstheme="minorHAnsi"/>
                <w:color w:val="000000"/>
                <w:sz w:val="18"/>
                <w:szCs w:val="18"/>
              </w:rPr>
            </w:pPr>
            <w:r w:rsidRPr="006E43B1">
              <w:rPr>
                <w:rFonts w:asciiTheme="minorHAnsi" w:hAnsiTheme="minorHAnsi" w:cstheme="minorHAnsi"/>
                <w:color w:val="000000"/>
                <w:sz w:val="18"/>
                <w:szCs w:val="18"/>
              </w:rPr>
              <w:t>15</w:t>
            </w:r>
          </w:p>
        </w:tc>
        <w:tc>
          <w:tcPr>
            <w:tcW w:w="492" w:type="pct"/>
            <w:tcBorders>
              <w:top w:val="nil"/>
              <w:left w:val="nil"/>
              <w:bottom w:val="single" w:sz="4" w:space="0" w:color="auto"/>
              <w:right w:val="single" w:sz="4" w:space="0" w:color="auto"/>
            </w:tcBorders>
            <w:shd w:val="clear" w:color="auto" w:fill="auto"/>
            <w:noWrap/>
            <w:vAlign w:val="bottom"/>
            <w:hideMark/>
          </w:tcPr>
          <w:p w14:paraId="71CF8C8D" w14:textId="77777777" w:rsidR="007D45CA" w:rsidRPr="006E43B1" w:rsidRDefault="007D45CA" w:rsidP="00A23EAB">
            <w:pPr>
              <w:overflowPunct/>
              <w:autoSpaceDE/>
              <w:autoSpaceDN/>
              <w:adjustRightInd/>
              <w:jc w:val="center"/>
              <w:textAlignment w:val="auto"/>
              <w:rPr>
                <w:rFonts w:asciiTheme="minorHAnsi" w:hAnsiTheme="minorHAnsi" w:cstheme="minorHAnsi"/>
                <w:color w:val="000000"/>
                <w:sz w:val="18"/>
                <w:szCs w:val="18"/>
              </w:rPr>
            </w:pPr>
            <w:r w:rsidRPr="006E43B1">
              <w:rPr>
                <w:rFonts w:asciiTheme="minorHAnsi" w:hAnsiTheme="minorHAnsi" w:cstheme="minorHAnsi"/>
                <w:color w:val="000000"/>
                <w:sz w:val="18"/>
                <w:szCs w:val="18"/>
              </w:rPr>
              <w:t>20</w:t>
            </w:r>
          </w:p>
        </w:tc>
        <w:tc>
          <w:tcPr>
            <w:tcW w:w="410" w:type="pct"/>
            <w:tcBorders>
              <w:top w:val="nil"/>
              <w:left w:val="nil"/>
              <w:bottom w:val="single" w:sz="4" w:space="0" w:color="auto"/>
              <w:right w:val="single" w:sz="4" w:space="0" w:color="auto"/>
            </w:tcBorders>
            <w:shd w:val="clear" w:color="auto" w:fill="auto"/>
            <w:noWrap/>
            <w:vAlign w:val="bottom"/>
            <w:hideMark/>
          </w:tcPr>
          <w:p w14:paraId="424FED3E" w14:textId="77777777" w:rsidR="007D45CA" w:rsidRPr="006E43B1" w:rsidRDefault="007D45CA" w:rsidP="00A23EAB">
            <w:pPr>
              <w:overflowPunct/>
              <w:autoSpaceDE/>
              <w:autoSpaceDN/>
              <w:adjustRightInd/>
              <w:jc w:val="center"/>
              <w:textAlignment w:val="auto"/>
              <w:rPr>
                <w:rFonts w:asciiTheme="minorHAnsi" w:hAnsiTheme="minorHAnsi" w:cstheme="minorHAnsi"/>
                <w:color w:val="000000"/>
                <w:sz w:val="18"/>
                <w:szCs w:val="18"/>
              </w:rPr>
            </w:pPr>
            <w:r w:rsidRPr="006E43B1">
              <w:rPr>
                <w:rFonts w:asciiTheme="minorHAnsi" w:hAnsiTheme="minorHAnsi" w:cstheme="minorHAnsi"/>
                <w:color w:val="000000"/>
                <w:sz w:val="18"/>
                <w:szCs w:val="18"/>
              </w:rPr>
              <w:t>18</w:t>
            </w:r>
          </w:p>
        </w:tc>
        <w:tc>
          <w:tcPr>
            <w:tcW w:w="476" w:type="pct"/>
            <w:tcBorders>
              <w:top w:val="nil"/>
              <w:left w:val="nil"/>
              <w:bottom w:val="single" w:sz="4" w:space="0" w:color="auto"/>
              <w:right w:val="single" w:sz="4" w:space="0" w:color="auto"/>
            </w:tcBorders>
            <w:shd w:val="clear" w:color="000000" w:fill="EDEDED"/>
            <w:noWrap/>
            <w:vAlign w:val="bottom"/>
            <w:hideMark/>
          </w:tcPr>
          <w:p w14:paraId="0F4D2C48" w14:textId="77777777" w:rsidR="007D45CA" w:rsidRPr="006E43B1" w:rsidRDefault="007D45CA" w:rsidP="00A23EAB">
            <w:pPr>
              <w:overflowPunct/>
              <w:autoSpaceDE/>
              <w:autoSpaceDN/>
              <w:adjustRightInd/>
              <w:jc w:val="center"/>
              <w:textAlignment w:val="auto"/>
              <w:rPr>
                <w:rFonts w:asciiTheme="minorHAnsi" w:hAnsiTheme="minorHAnsi" w:cstheme="minorHAnsi"/>
                <w:color w:val="000000"/>
                <w:sz w:val="18"/>
                <w:szCs w:val="18"/>
              </w:rPr>
            </w:pPr>
            <w:r w:rsidRPr="006E43B1">
              <w:rPr>
                <w:rFonts w:asciiTheme="minorHAnsi" w:hAnsiTheme="minorHAnsi" w:cstheme="minorHAnsi"/>
                <w:color w:val="000000"/>
                <w:sz w:val="18"/>
                <w:szCs w:val="18"/>
              </w:rPr>
              <w:t>18</w:t>
            </w:r>
          </w:p>
        </w:tc>
      </w:tr>
      <w:tr w:rsidR="007D45CA" w:rsidRPr="006E43B1" w14:paraId="1A4A2608" w14:textId="77777777" w:rsidTr="007D45CA">
        <w:trPr>
          <w:trHeight w:val="300"/>
        </w:trPr>
        <w:tc>
          <w:tcPr>
            <w:tcW w:w="816" w:type="pct"/>
            <w:tcBorders>
              <w:top w:val="nil"/>
              <w:left w:val="single" w:sz="4" w:space="0" w:color="auto"/>
              <w:bottom w:val="single" w:sz="4" w:space="0" w:color="auto"/>
              <w:right w:val="single" w:sz="4" w:space="0" w:color="auto"/>
            </w:tcBorders>
            <w:shd w:val="clear" w:color="auto" w:fill="auto"/>
            <w:noWrap/>
            <w:vAlign w:val="bottom"/>
            <w:hideMark/>
          </w:tcPr>
          <w:p w14:paraId="427414D3" w14:textId="77777777" w:rsidR="007D45CA" w:rsidRPr="006E43B1" w:rsidRDefault="007D45CA" w:rsidP="00A23EAB">
            <w:pPr>
              <w:overflowPunct/>
              <w:autoSpaceDE/>
              <w:autoSpaceDN/>
              <w:adjustRightInd/>
              <w:textAlignment w:val="auto"/>
              <w:rPr>
                <w:rFonts w:asciiTheme="minorHAnsi" w:hAnsiTheme="minorHAnsi" w:cstheme="minorHAnsi"/>
                <w:color w:val="000000"/>
                <w:sz w:val="18"/>
                <w:szCs w:val="18"/>
              </w:rPr>
            </w:pPr>
            <w:r w:rsidRPr="006E43B1">
              <w:rPr>
                <w:rFonts w:asciiTheme="minorHAnsi" w:hAnsiTheme="minorHAnsi" w:cstheme="minorHAnsi"/>
                <w:color w:val="000000"/>
                <w:sz w:val="18"/>
                <w:szCs w:val="18"/>
              </w:rPr>
              <w:t>Diversità H</w:t>
            </w:r>
          </w:p>
        </w:tc>
        <w:tc>
          <w:tcPr>
            <w:tcW w:w="405" w:type="pct"/>
            <w:tcBorders>
              <w:top w:val="nil"/>
              <w:left w:val="nil"/>
              <w:bottom w:val="single" w:sz="4" w:space="0" w:color="auto"/>
              <w:right w:val="single" w:sz="4" w:space="0" w:color="auto"/>
            </w:tcBorders>
            <w:shd w:val="clear" w:color="auto" w:fill="auto"/>
            <w:noWrap/>
            <w:vAlign w:val="bottom"/>
            <w:hideMark/>
          </w:tcPr>
          <w:p w14:paraId="7A4FA82F" w14:textId="77777777" w:rsidR="007D45CA" w:rsidRPr="006E43B1" w:rsidRDefault="007D45CA" w:rsidP="00A23EAB">
            <w:pPr>
              <w:overflowPunct/>
              <w:autoSpaceDE/>
              <w:autoSpaceDN/>
              <w:adjustRightInd/>
              <w:jc w:val="center"/>
              <w:textAlignment w:val="auto"/>
              <w:rPr>
                <w:rFonts w:asciiTheme="minorHAnsi" w:hAnsiTheme="minorHAnsi" w:cstheme="minorHAnsi"/>
                <w:color w:val="000000"/>
                <w:sz w:val="18"/>
                <w:szCs w:val="18"/>
              </w:rPr>
            </w:pPr>
            <w:r w:rsidRPr="006E43B1">
              <w:rPr>
                <w:rFonts w:asciiTheme="minorHAnsi" w:hAnsiTheme="minorHAnsi" w:cstheme="minorHAnsi"/>
                <w:color w:val="000000"/>
                <w:sz w:val="18"/>
                <w:szCs w:val="18"/>
              </w:rPr>
              <w:t>1,97</w:t>
            </w:r>
          </w:p>
        </w:tc>
        <w:tc>
          <w:tcPr>
            <w:tcW w:w="473" w:type="pct"/>
            <w:tcBorders>
              <w:top w:val="nil"/>
              <w:left w:val="nil"/>
              <w:bottom w:val="single" w:sz="4" w:space="0" w:color="auto"/>
              <w:right w:val="single" w:sz="4" w:space="0" w:color="auto"/>
            </w:tcBorders>
            <w:shd w:val="clear" w:color="auto" w:fill="auto"/>
            <w:noWrap/>
            <w:vAlign w:val="bottom"/>
            <w:hideMark/>
          </w:tcPr>
          <w:p w14:paraId="5CF4027E" w14:textId="77777777" w:rsidR="007D45CA" w:rsidRPr="006E43B1" w:rsidRDefault="007D45CA" w:rsidP="00A23EAB">
            <w:pPr>
              <w:overflowPunct/>
              <w:autoSpaceDE/>
              <w:autoSpaceDN/>
              <w:adjustRightInd/>
              <w:jc w:val="center"/>
              <w:textAlignment w:val="auto"/>
              <w:rPr>
                <w:rFonts w:asciiTheme="minorHAnsi" w:hAnsiTheme="minorHAnsi" w:cstheme="minorHAnsi"/>
                <w:color w:val="000000"/>
                <w:sz w:val="18"/>
                <w:szCs w:val="18"/>
              </w:rPr>
            </w:pPr>
            <w:r w:rsidRPr="006E43B1">
              <w:rPr>
                <w:rFonts w:asciiTheme="minorHAnsi" w:hAnsiTheme="minorHAnsi" w:cstheme="minorHAnsi"/>
                <w:color w:val="000000"/>
                <w:sz w:val="18"/>
                <w:szCs w:val="18"/>
              </w:rPr>
              <w:t>2,06</w:t>
            </w:r>
          </w:p>
        </w:tc>
        <w:tc>
          <w:tcPr>
            <w:tcW w:w="449" w:type="pct"/>
            <w:tcBorders>
              <w:top w:val="nil"/>
              <w:left w:val="nil"/>
              <w:bottom w:val="single" w:sz="4" w:space="0" w:color="auto"/>
              <w:right w:val="single" w:sz="4" w:space="0" w:color="auto"/>
            </w:tcBorders>
            <w:shd w:val="clear" w:color="auto" w:fill="auto"/>
            <w:noWrap/>
            <w:vAlign w:val="bottom"/>
            <w:hideMark/>
          </w:tcPr>
          <w:p w14:paraId="18107983" w14:textId="77777777" w:rsidR="007D45CA" w:rsidRPr="006E43B1" w:rsidRDefault="007D45CA" w:rsidP="00A23EAB">
            <w:pPr>
              <w:overflowPunct/>
              <w:autoSpaceDE/>
              <w:autoSpaceDN/>
              <w:adjustRightInd/>
              <w:jc w:val="center"/>
              <w:textAlignment w:val="auto"/>
              <w:rPr>
                <w:rFonts w:asciiTheme="minorHAnsi" w:hAnsiTheme="minorHAnsi" w:cstheme="minorHAnsi"/>
                <w:color w:val="000000"/>
                <w:sz w:val="18"/>
                <w:szCs w:val="18"/>
              </w:rPr>
            </w:pPr>
            <w:r w:rsidRPr="006E43B1">
              <w:rPr>
                <w:rFonts w:asciiTheme="minorHAnsi" w:hAnsiTheme="minorHAnsi" w:cstheme="minorHAnsi"/>
                <w:color w:val="000000"/>
                <w:sz w:val="18"/>
                <w:szCs w:val="18"/>
              </w:rPr>
              <w:t>1,97</w:t>
            </w:r>
          </w:p>
        </w:tc>
        <w:tc>
          <w:tcPr>
            <w:tcW w:w="492" w:type="pct"/>
            <w:tcBorders>
              <w:top w:val="nil"/>
              <w:left w:val="nil"/>
              <w:bottom w:val="single" w:sz="4" w:space="0" w:color="auto"/>
              <w:right w:val="single" w:sz="4" w:space="0" w:color="auto"/>
            </w:tcBorders>
            <w:shd w:val="clear" w:color="auto" w:fill="auto"/>
            <w:noWrap/>
            <w:vAlign w:val="bottom"/>
            <w:hideMark/>
          </w:tcPr>
          <w:p w14:paraId="4B1252FB" w14:textId="77777777" w:rsidR="007D45CA" w:rsidRPr="006E43B1" w:rsidRDefault="007D45CA" w:rsidP="00A23EAB">
            <w:pPr>
              <w:overflowPunct/>
              <w:autoSpaceDE/>
              <w:autoSpaceDN/>
              <w:adjustRightInd/>
              <w:jc w:val="center"/>
              <w:textAlignment w:val="auto"/>
              <w:rPr>
                <w:rFonts w:asciiTheme="minorHAnsi" w:hAnsiTheme="minorHAnsi" w:cstheme="minorHAnsi"/>
                <w:color w:val="000000"/>
                <w:sz w:val="18"/>
                <w:szCs w:val="18"/>
              </w:rPr>
            </w:pPr>
            <w:r w:rsidRPr="006E43B1">
              <w:rPr>
                <w:rFonts w:asciiTheme="minorHAnsi" w:hAnsiTheme="minorHAnsi" w:cstheme="minorHAnsi"/>
                <w:color w:val="000000"/>
                <w:sz w:val="18"/>
                <w:szCs w:val="18"/>
              </w:rPr>
              <w:t>2,29</w:t>
            </w:r>
          </w:p>
        </w:tc>
        <w:tc>
          <w:tcPr>
            <w:tcW w:w="492" w:type="pct"/>
            <w:tcBorders>
              <w:top w:val="nil"/>
              <w:left w:val="nil"/>
              <w:bottom w:val="single" w:sz="4" w:space="0" w:color="auto"/>
              <w:right w:val="single" w:sz="4" w:space="0" w:color="auto"/>
            </w:tcBorders>
            <w:shd w:val="clear" w:color="auto" w:fill="auto"/>
            <w:noWrap/>
            <w:vAlign w:val="bottom"/>
            <w:hideMark/>
          </w:tcPr>
          <w:p w14:paraId="19065076" w14:textId="77777777" w:rsidR="007D45CA" w:rsidRPr="006E43B1" w:rsidRDefault="007D45CA" w:rsidP="00A23EAB">
            <w:pPr>
              <w:overflowPunct/>
              <w:autoSpaceDE/>
              <w:autoSpaceDN/>
              <w:adjustRightInd/>
              <w:jc w:val="center"/>
              <w:textAlignment w:val="auto"/>
              <w:rPr>
                <w:rFonts w:asciiTheme="minorHAnsi" w:hAnsiTheme="minorHAnsi" w:cstheme="minorHAnsi"/>
                <w:color w:val="000000"/>
                <w:sz w:val="18"/>
                <w:szCs w:val="18"/>
              </w:rPr>
            </w:pPr>
            <w:r w:rsidRPr="006E43B1">
              <w:rPr>
                <w:rFonts w:asciiTheme="minorHAnsi" w:hAnsiTheme="minorHAnsi" w:cstheme="minorHAnsi"/>
                <w:color w:val="000000"/>
                <w:sz w:val="18"/>
                <w:szCs w:val="18"/>
              </w:rPr>
              <w:t>2,53</w:t>
            </w:r>
          </w:p>
        </w:tc>
        <w:tc>
          <w:tcPr>
            <w:tcW w:w="492" w:type="pct"/>
            <w:tcBorders>
              <w:top w:val="nil"/>
              <w:left w:val="nil"/>
              <w:bottom w:val="single" w:sz="4" w:space="0" w:color="auto"/>
              <w:right w:val="single" w:sz="4" w:space="0" w:color="auto"/>
            </w:tcBorders>
            <w:shd w:val="clear" w:color="auto" w:fill="auto"/>
            <w:noWrap/>
            <w:vAlign w:val="bottom"/>
            <w:hideMark/>
          </w:tcPr>
          <w:p w14:paraId="22497A36" w14:textId="77777777" w:rsidR="007D45CA" w:rsidRPr="006E43B1" w:rsidRDefault="007D45CA" w:rsidP="00A23EAB">
            <w:pPr>
              <w:overflowPunct/>
              <w:autoSpaceDE/>
              <w:autoSpaceDN/>
              <w:adjustRightInd/>
              <w:jc w:val="center"/>
              <w:textAlignment w:val="auto"/>
              <w:rPr>
                <w:rFonts w:asciiTheme="minorHAnsi" w:hAnsiTheme="minorHAnsi" w:cstheme="minorHAnsi"/>
                <w:color w:val="000000"/>
                <w:sz w:val="18"/>
                <w:szCs w:val="18"/>
              </w:rPr>
            </w:pPr>
            <w:r w:rsidRPr="006E43B1">
              <w:rPr>
                <w:rFonts w:asciiTheme="minorHAnsi" w:hAnsiTheme="minorHAnsi" w:cstheme="minorHAnsi"/>
                <w:color w:val="000000"/>
                <w:sz w:val="18"/>
                <w:szCs w:val="18"/>
              </w:rPr>
              <w:t>2,5</w:t>
            </w:r>
          </w:p>
        </w:tc>
        <w:tc>
          <w:tcPr>
            <w:tcW w:w="492" w:type="pct"/>
            <w:tcBorders>
              <w:top w:val="nil"/>
              <w:left w:val="nil"/>
              <w:bottom w:val="single" w:sz="4" w:space="0" w:color="auto"/>
              <w:right w:val="single" w:sz="4" w:space="0" w:color="auto"/>
            </w:tcBorders>
            <w:shd w:val="clear" w:color="auto" w:fill="auto"/>
            <w:noWrap/>
            <w:vAlign w:val="bottom"/>
            <w:hideMark/>
          </w:tcPr>
          <w:p w14:paraId="77E23E0F" w14:textId="77777777" w:rsidR="007D45CA" w:rsidRPr="006E43B1" w:rsidRDefault="007D45CA" w:rsidP="00A23EAB">
            <w:pPr>
              <w:overflowPunct/>
              <w:autoSpaceDE/>
              <w:autoSpaceDN/>
              <w:adjustRightInd/>
              <w:jc w:val="center"/>
              <w:textAlignment w:val="auto"/>
              <w:rPr>
                <w:rFonts w:asciiTheme="minorHAnsi" w:hAnsiTheme="minorHAnsi" w:cstheme="minorHAnsi"/>
                <w:color w:val="000000"/>
                <w:sz w:val="18"/>
                <w:szCs w:val="18"/>
              </w:rPr>
            </w:pPr>
            <w:r w:rsidRPr="006E43B1">
              <w:rPr>
                <w:rFonts w:asciiTheme="minorHAnsi" w:hAnsiTheme="minorHAnsi" w:cstheme="minorHAnsi"/>
                <w:color w:val="000000"/>
                <w:sz w:val="18"/>
                <w:szCs w:val="18"/>
              </w:rPr>
              <w:t>2,78</w:t>
            </w:r>
          </w:p>
        </w:tc>
        <w:tc>
          <w:tcPr>
            <w:tcW w:w="410" w:type="pct"/>
            <w:tcBorders>
              <w:top w:val="nil"/>
              <w:left w:val="nil"/>
              <w:bottom w:val="single" w:sz="4" w:space="0" w:color="auto"/>
              <w:right w:val="single" w:sz="4" w:space="0" w:color="auto"/>
            </w:tcBorders>
            <w:shd w:val="clear" w:color="auto" w:fill="auto"/>
            <w:noWrap/>
            <w:vAlign w:val="bottom"/>
            <w:hideMark/>
          </w:tcPr>
          <w:p w14:paraId="3D73BA7D" w14:textId="77777777" w:rsidR="007D45CA" w:rsidRPr="006E43B1" w:rsidRDefault="007D45CA" w:rsidP="00A23EAB">
            <w:pPr>
              <w:overflowPunct/>
              <w:autoSpaceDE/>
              <w:autoSpaceDN/>
              <w:adjustRightInd/>
              <w:jc w:val="center"/>
              <w:textAlignment w:val="auto"/>
              <w:rPr>
                <w:rFonts w:asciiTheme="minorHAnsi" w:hAnsiTheme="minorHAnsi" w:cstheme="minorHAnsi"/>
                <w:color w:val="000000"/>
                <w:sz w:val="18"/>
                <w:szCs w:val="18"/>
              </w:rPr>
            </w:pPr>
            <w:r w:rsidRPr="006E43B1">
              <w:rPr>
                <w:rFonts w:asciiTheme="minorHAnsi" w:hAnsiTheme="minorHAnsi" w:cstheme="minorHAnsi"/>
                <w:color w:val="000000"/>
                <w:sz w:val="18"/>
                <w:szCs w:val="18"/>
              </w:rPr>
              <w:t>2,14</w:t>
            </w:r>
          </w:p>
        </w:tc>
        <w:tc>
          <w:tcPr>
            <w:tcW w:w="476" w:type="pct"/>
            <w:tcBorders>
              <w:top w:val="nil"/>
              <w:left w:val="nil"/>
              <w:bottom w:val="single" w:sz="4" w:space="0" w:color="auto"/>
              <w:right w:val="single" w:sz="4" w:space="0" w:color="auto"/>
            </w:tcBorders>
            <w:shd w:val="clear" w:color="000000" w:fill="EDEDED"/>
            <w:noWrap/>
            <w:vAlign w:val="bottom"/>
            <w:hideMark/>
          </w:tcPr>
          <w:p w14:paraId="1BC61CC3" w14:textId="77777777" w:rsidR="007D45CA" w:rsidRPr="006E43B1" w:rsidRDefault="007D45CA" w:rsidP="00A23EAB">
            <w:pPr>
              <w:overflowPunct/>
              <w:autoSpaceDE/>
              <w:autoSpaceDN/>
              <w:adjustRightInd/>
              <w:jc w:val="center"/>
              <w:textAlignment w:val="auto"/>
              <w:rPr>
                <w:rFonts w:asciiTheme="minorHAnsi" w:hAnsiTheme="minorHAnsi" w:cstheme="minorHAnsi"/>
                <w:color w:val="000000"/>
                <w:sz w:val="18"/>
                <w:szCs w:val="18"/>
              </w:rPr>
            </w:pPr>
            <w:r w:rsidRPr="006E43B1">
              <w:rPr>
                <w:rFonts w:asciiTheme="minorHAnsi" w:hAnsiTheme="minorHAnsi" w:cstheme="minorHAnsi"/>
                <w:color w:val="000000"/>
                <w:sz w:val="18"/>
                <w:szCs w:val="18"/>
              </w:rPr>
              <w:t>2,33</w:t>
            </w:r>
          </w:p>
        </w:tc>
      </w:tr>
      <w:tr w:rsidR="007D45CA" w:rsidRPr="006E43B1" w14:paraId="005EC5B5" w14:textId="77777777" w:rsidTr="007D45CA">
        <w:trPr>
          <w:trHeight w:val="300"/>
        </w:trPr>
        <w:tc>
          <w:tcPr>
            <w:tcW w:w="816" w:type="pct"/>
            <w:tcBorders>
              <w:top w:val="nil"/>
              <w:left w:val="single" w:sz="4" w:space="0" w:color="auto"/>
              <w:bottom w:val="single" w:sz="4" w:space="0" w:color="auto"/>
              <w:right w:val="single" w:sz="4" w:space="0" w:color="auto"/>
            </w:tcBorders>
            <w:shd w:val="clear" w:color="auto" w:fill="auto"/>
            <w:noWrap/>
            <w:vAlign w:val="bottom"/>
            <w:hideMark/>
          </w:tcPr>
          <w:p w14:paraId="29A1B56F" w14:textId="77777777" w:rsidR="007D45CA" w:rsidRPr="006E43B1" w:rsidRDefault="007D45CA" w:rsidP="00A23EAB">
            <w:pPr>
              <w:overflowPunct/>
              <w:autoSpaceDE/>
              <w:autoSpaceDN/>
              <w:adjustRightInd/>
              <w:textAlignment w:val="auto"/>
              <w:rPr>
                <w:rFonts w:asciiTheme="minorHAnsi" w:hAnsiTheme="minorHAnsi" w:cstheme="minorHAnsi"/>
                <w:color w:val="000000"/>
                <w:sz w:val="18"/>
                <w:szCs w:val="18"/>
              </w:rPr>
            </w:pPr>
            <w:r w:rsidRPr="006E43B1">
              <w:rPr>
                <w:rFonts w:asciiTheme="minorHAnsi" w:hAnsiTheme="minorHAnsi" w:cstheme="minorHAnsi"/>
                <w:color w:val="000000"/>
                <w:sz w:val="18"/>
                <w:szCs w:val="18"/>
              </w:rPr>
              <w:t>Equipartizione J</w:t>
            </w:r>
          </w:p>
        </w:tc>
        <w:tc>
          <w:tcPr>
            <w:tcW w:w="405" w:type="pct"/>
            <w:tcBorders>
              <w:top w:val="nil"/>
              <w:left w:val="nil"/>
              <w:bottom w:val="single" w:sz="4" w:space="0" w:color="auto"/>
              <w:right w:val="single" w:sz="4" w:space="0" w:color="auto"/>
            </w:tcBorders>
            <w:shd w:val="clear" w:color="auto" w:fill="auto"/>
            <w:noWrap/>
            <w:vAlign w:val="bottom"/>
            <w:hideMark/>
          </w:tcPr>
          <w:p w14:paraId="3BBA2377" w14:textId="77777777" w:rsidR="007D45CA" w:rsidRPr="006E43B1" w:rsidRDefault="007D45CA" w:rsidP="00A23EAB">
            <w:pPr>
              <w:overflowPunct/>
              <w:autoSpaceDE/>
              <w:autoSpaceDN/>
              <w:adjustRightInd/>
              <w:jc w:val="center"/>
              <w:textAlignment w:val="auto"/>
              <w:rPr>
                <w:rFonts w:asciiTheme="minorHAnsi" w:hAnsiTheme="minorHAnsi" w:cstheme="minorHAnsi"/>
                <w:color w:val="000000"/>
                <w:sz w:val="18"/>
                <w:szCs w:val="18"/>
              </w:rPr>
            </w:pPr>
            <w:r w:rsidRPr="006E43B1">
              <w:rPr>
                <w:rFonts w:asciiTheme="minorHAnsi" w:hAnsiTheme="minorHAnsi" w:cstheme="minorHAnsi"/>
                <w:color w:val="000000"/>
                <w:sz w:val="18"/>
                <w:szCs w:val="18"/>
              </w:rPr>
              <w:t>0,9</w:t>
            </w:r>
          </w:p>
        </w:tc>
        <w:tc>
          <w:tcPr>
            <w:tcW w:w="473" w:type="pct"/>
            <w:tcBorders>
              <w:top w:val="nil"/>
              <w:left w:val="nil"/>
              <w:bottom w:val="single" w:sz="4" w:space="0" w:color="auto"/>
              <w:right w:val="single" w:sz="4" w:space="0" w:color="auto"/>
            </w:tcBorders>
            <w:shd w:val="clear" w:color="auto" w:fill="auto"/>
            <w:noWrap/>
            <w:vAlign w:val="bottom"/>
            <w:hideMark/>
          </w:tcPr>
          <w:p w14:paraId="6EEF5249" w14:textId="77777777" w:rsidR="007D45CA" w:rsidRPr="006E43B1" w:rsidRDefault="007D45CA" w:rsidP="00A23EAB">
            <w:pPr>
              <w:overflowPunct/>
              <w:autoSpaceDE/>
              <w:autoSpaceDN/>
              <w:adjustRightInd/>
              <w:jc w:val="center"/>
              <w:textAlignment w:val="auto"/>
              <w:rPr>
                <w:rFonts w:asciiTheme="minorHAnsi" w:hAnsiTheme="minorHAnsi" w:cstheme="minorHAnsi"/>
                <w:color w:val="000000"/>
                <w:sz w:val="18"/>
                <w:szCs w:val="18"/>
              </w:rPr>
            </w:pPr>
            <w:r w:rsidRPr="006E43B1">
              <w:rPr>
                <w:rFonts w:asciiTheme="minorHAnsi" w:hAnsiTheme="minorHAnsi" w:cstheme="minorHAnsi"/>
                <w:color w:val="000000"/>
                <w:sz w:val="18"/>
                <w:szCs w:val="18"/>
              </w:rPr>
              <w:t>0,86</w:t>
            </w:r>
          </w:p>
        </w:tc>
        <w:tc>
          <w:tcPr>
            <w:tcW w:w="449" w:type="pct"/>
            <w:tcBorders>
              <w:top w:val="nil"/>
              <w:left w:val="nil"/>
              <w:bottom w:val="single" w:sz="4" w:space="0" w:color="auto"/>
              <w:right w:val="single" w:sz="4" w:space="0" w:color="auto"/>
            </w:tcBorders>
            <w:shd w:val="clear" w:color="auto" w:fill="auto"/>
            <w:noWrap/>
            <w:vAlign w:val="bottom"/>
            <w:hideMark/>
          </w:tcPr>
          <w:p w14:paraId="6E34B45A" w14:textId="77777777" w:rsidR="007D45CA" w:rsidRPr="006E43B1" w:rsidRDefault="007D45CA" w:rsidP="00A23EAB">
            <w:pPr>
              <w:overflowPunct/>
              <w:autoSpaceDE/>
              <w:autoSpaceDN/>
              <w:adjustRightInd/>
              <w:jc w:val="center"/>
              <w:textAlignment w:val="auto"/>
              <w:rPr>
                <w:rFonts w:asciiTheme="minorHAnsi" w:hAnsiTheme="minorHAnsi" w:cstheme="minorHAnsi"/>
                <w:color w:val="000000"/>
                <w:sz w:val="18"/>
                <w:szCs w:val="18"/>
              </w:rPr>
            </w:pPr>
            <w:r w:rsidRPr="006E43B1">
              <w:rPr>
                <w:rFonts w:asciiTheme="minorHAnsi" w:hAnsiTheme="minorHAnsi" w:cstheme="minorHAnsi"/>
                <w:color w:val="000000"/>
                <w:sz w:val="18"/>
                <w:szCs w:val="18"/>
              </w:rPr>
              <w:t>0,82</w:t>
            </w:r>
          </w:p>
        </w:tc>
        <w:tc>
          <w:tcPr>
            <w:tcW w:w="492" w:type="pct"/>
            <w:tcBorders>
              <w:top w:val="nil"/>
              <w:left w:val="nil"/>
              <w:bottom w:val="single" w:sz="4" w:space="0" w:color="auto"/>
              <w:right w:val="single" w:sz="4" w:space="0" w:color="auto"/>
            </w:tcBorders>
            <w:shd w:val="clear" w:color="auto" w:fill="auto"/>
            <w:noWrap/>
            <w:vAlign w:val="bottom"/>
            <w:hideMark/>
          </w:tcPr>
          <w:p w14:paraId="76F7C805" w14:textId="77777777" w:rsidR="007D45CA" w:rsidRPr="006E43B1" w:rsidRDefault="007D45CA" w:rsidP="00A23EAB">
            <w:pPr>
              <w:overflowPunct/>
              <w:autoSpaceDE/>
              <w:autoSpaceDN/>
              <w:adjustRightInd/>
              <w:jc w:val="center"/>
              <w:textAlignment w:val="auto"/>
              <w:rPr>
                <w:rFonts w:asciiTheme="minorHAnsi" w:hAnsiTheme="minorHAnsi" w:cstheme="minorHAnsi"/>
                <w:color w:val="000000"/>
                <w:sz w:val="18"/>
                <w:szCs w:val="18"/>
              </w:rPr>
            </w:pPr>
            <w:r w:rsidRPr="006E43B1">
              <w:rPr>
                <w:rFonts w:asciiTheme="minorHAnsi" w:hAnsiTheme="minorHAnsi" w:cstheme="minorHAnsi"/>
                <w:color w:val="000000"/>
                <w:sz w:val="18"/>
                <w:szCs w:val="18"/>
              </w:rPr>
              <w:t>0,92</w:t>
            </w:r>
          </w:p>
        </w:tc>
        <w:tc>
          <w:tcPr>
            <w:tcW w:w="492" w:type="pct"/>
            <w:tcBorders>
              <w:top w:val="nil"/>
              <w:left w:val="nil"/>
              <w:bottom w:val="single" w:sz="4" w:space="0" w:color="auto"/>
              <w:right w:val="single" w:sz="4" w:space="0" w:color="auto"/>
            </w:tcBorders>
            <w:shd w:val="clear" w:color="auto" w:fill="auto"/>
            <w:noWrap/>
            <w:vAlign w:val="bottom"/>
            <w:hideMark/>
          </w:tcPr>
          <w:p w14:paraId="1AC1543E" w14:textId="77777777" w:rsidR="007D45CA" w:rsidRPr="006E43B1" w:rsidRDefault="007D45CA" w:rsidP="00A23EAB">
            <w:pPr>
              <w:overflowPunct/>
              <w:autoSpaceDE/>
              <w:autoSpaceDN/>
              <w:adjustRightInd/>
              <w:jc w:val="center"/>
              <w:textAlignment w:val="auto"/>
              <w:rPr>
                <w:rFonts w:asciiTheme="minorHAnsi" w:hAnsiTheme="minorHAnsi" w:cstheme="minorHAnsi"/>
                <w:color w:val="000000"/>
                <w:sz w:val="18"/>
                <w:szCs w:val="18"/>
              </w:rPr>
            </w:pPr>
            <w:r w:rsidRPr="006E43B1">
              <w:rPr>
                <w:rFonts w:asciiTheme="minorHAnsi" w:hAnsiTheme="minorHAnsi" w:cstheme="minorHAnsi"/>
                <w:color w:val="000000"/>
                <w:sz w:val="18"/>
                <w:szCs w:val="18"/>
              </w:rPr>
              <w:t>0,91</w:t>
            </w:r>
          </w:p>
        </w:tc>
        <w:tc>
          <w:tcPr>
            <w:tcW w:w="492" w:type="pct"/>
            <w:tcBorders>
              <w:top w:val="nil"/>
              <w:left w:val="nil"/>
              <w:bottom w:val="single" w:sz="4" w:space="0" w:color="auto"/>
              <w:right w:val="single" w:sz="4" w:space="0" w:color="auto"/>
            </w:tcBorders>
            <w:shd w:val="clear" w:color="auto" w:fill="auto"/>
            <w:noWrap/>
            <w:vAlign w:val="bottom"/>
            <w:hideMark/>
          </w:tcPr>
          <w:p w14:paraId="05C97BB6" w14:textId="77777777" w:rsidR="007D45CA" w:rsidRPr="006E43B1" w:rsidRDefault="007D45CA" w:rsidP="00A23EAB">
            <w:pPr>
              <w:overflowPunct/>
              <w:autoSpaceDE/>
              <w:autoSpaceDN/>
              <w:adjustRightInd/>
              <w:jc w:val="center"/>
              <w:textAlignment w:val="auto"/>
              <w:rPr>
                <w:rFonts w:asciiTheme="minorHAnsi" w:hAnsiTheme="minorHAnsi" w:cstheme="minorHAnsi"/>
                <w:color w:val="000000"/>
                <w:sz w:val="18"/>
                <w:szCs w:val="18"/>
              </w:rPr>
            </w:pPr>
            <w:r w:rsidRPr="006E43B1">
              <w:rPr>
                <w:rFonts w:asciiTheme="minorHAnsi" w:hAnsiTheme="minorHAnsi" w:cstheme="minorHAnsi"/>
                <w:color w:val="000000"/>
                <w:sz w:val="18"/>
                <w:szCs w:val="18"/>
              </w:rPr>
              <w:t>0,92</w:t>
            </w:r>
          </w:p>
        </w:tc>
        <w:tc>
          <w:tcPr>
            <w:tcW w:w="492" w:type="pct"/>
            <w:tcBorders>
              <w:top w:val="nil"/>
              <w:left w:val="nil"/>
              <w:bottom w:val="single" w:sz="4" w:space="0" w:color="auto"/>
              <w:right w:val="single" w:sz="4" w:space="0" w:color="auto"/>
            </w:tcBorders>
            <w:shd w:val="clear" w:color="auto" w:fill="auto"/>
            <w:noWrap/>
            <w:vAlign w:val="bottom"/>
            <w:hideMark/>
          </w:tcPr>
          <w:p w14:paraId="1D9B968A" w14:textId="77777777" w:rsidR="007D45CA" w:rsidRPr="006E43B1" w:rsidRDefault="007D45CA" w:rsidP="00A23EAB">
            <w:pPr>
              <w:overflowPunct/>
              <w:autoSpaceDE/>
              <w:autoSpaceDN/>
              <w:adjustRightInd/>
              <w:jc w:val="center"/>
              <w:textAlignment w:val="auto"/>
              <w:rPr>
                <w:rFonts w:asciiTheme="minorHAnsi" w:hAnsiTheme="minorHAnsi" w:cstheme="minorHAnsi"/>
                <w:color w:val="000000"/>
                <w:sz w:val="18"/>
                <w:szCs w:val="18"/>
              </w:rPr>
            </w:pPr>
            <w:r w:rsidRPr="006E43B1">
              <w:rPr>
                <w:rFonts w:asciiTheme="minorHAnsi" w:hAnsiTheme="minorHAnsi" w:cstheme="minorHAnsi"/>
                <w:color w:val="000000"/>
                <w:sz w:val="18"/>
                <w:szCs w:val="18"/>
              </w:rPr>
              <w:t>0,93</w:t>
            </w:r>
          </w:p>
        </w:tc>
        <w:tc>
          <w:tcPr>
            <w:tcW w:w="410" w:type="pct"/>
            <w:tcBorders>
              <w:top w:val="nil"/>
              <w:left w:val="nil"/>
              <w:bottom w:val="single" w:sz="4" w:space="0" w:color="auto"/>
              <w:right w:val="single" w:sz="4" w:space="0" w:color="auto"/>
            </w:tcBorders>
            <w:shd w:val="clear" w:color="auto" w:fill="auto"/>
            <w:noWrap/>
            <w:vAlign w:val="bottom"/>
            <w:hideMark/>
          </w:tcPr>
          <w:p w14:paraId="74EAE00E" w14:textId="77777777" w:rsidR="007D45CA" w:rsidRPr="006E43B1" w:rsidRDefault="007D45CA" w:rsidP="00A23EAB">
            <w:pPr>
              <w:overflowPunct/>
              <w:autoSpaceDE/>
              <w:autoSpaceDN/>
              <w:adjustRightInd/>
              <w:jc w:val="center"/>
              <w:textAlignment w:val="auto"/>
              <w:rPr>
                <w:rFonts w:asciiTheme="minorHAnsi" w:hAnsiTheme="minorHAnsi" w:cstheme="minorHAnsi"/>
                <w:color w:val="000000"/>
                <w:sz w:val="18"/>
                <w:szCs w:val="18"/>
              </w:rPr>
            </w:pPr>
            <w:r w:rsidRPr="006E43B1">
              <w:rPr>
                <w:rFonts w:asciiTheme="minorHAnsi" w:hAnsiTheme="minorHAnsi" w:cstheme="minorHAnsi"/>
                <w:color w:val="000000"/>
                <w:sz w:val="18"/>
                <w:szCs w:val="18"/>
              </w:rPr>
              <w:t>0,74</w:t>
            </w:r>
          </w:p>
        </w:tc>
        <w:tc>
          <w:tcPr>
            <w:tcW w:w="476" w:type="pct"/>
            <w:tcBorders>
              <w:top w:val="nil"/>
              <w:left w:val="nil"/>
              <w:bottom w:val="single" w:sz="4" w:space="0" w:color="auto"/>
              <w:right w:val="single" w:sz="4" w:space="0" w:color="auto"/>
            </w:tcBorders>
            <w:shd w:val="clear" w:color="000000" w:fill="EDEDED"/>
            <w:noWrap/>
            <w:vAlign w:val="bottom"/>
            <w:hideMark/>
          </w:tcPr>
          <w:p w14:paraId="71A27491" w14:textId="77777777" w:rsidR="007D45CA" w:rsidRPr="006E43B1" w:rsidRDefault="007D45CA" w:rsidP="00A23EAB">
            <w:pPr>
              <w:overflowPunct/>
              <w:autoSpaceDE/>
              <w:autoSpaceDN/>
              <w:adjustRightInd/>
              <w:jc w:val="center"/>
              <w:textAlignment w:val="auto"/>
              <w:rPr>
                <w:rFonts w:asciiTheme="minorHAnsi" w:hAnsiTheme="minorHAnsi" w:cstheme="minorHAnsi"/>
                <w:color w:val="000000"/>
                <w:sz w:val="18"/>
                <w:szCs w:val="18"/>
              </w:rPr>
            </w:pPr>
            <w:r w:rsidRPr="006E43B1">
              <w:rPr>
                <w:rFonts w:asciiTheme="minorHAnsi" w:hAnsiTheme="minorHAnsi" w:cstheme="minorHAnsi"/>
                <w:color w:val="000000"/>
                <w:sz w:val="18"/>
                <w:szCs w:val="18"/>
              </w:rPr>
              <w:t>0,81</w:t>
            </w:r>
          </w:p>
        </w:tc>
      </w:tr>
    </w:tbl>
    <w:p w14:paraId="4ED35AF0" w14:textId="3E35975E" w:rsidR="007D45CA" w:rsidRDefault="007D45CA" w:rsidP="007D45CA">
      <w:pPr>
        <w:spacing w:before="120" w:after="120" w:line="360" w:lineRule="auto"/>
        <w:jc w:val="both"/>
        <w:rPr>
          <w:rFonts w:asciiTheme="minorHAnsi" w:hAnsiTheme="minorHAnsi" w:cstheme="minorHAnsi"/>
          <w:sz w:val="22"/>
          <w:szCs w:val="22"/>
        </w:rPr>
      </w:pPr>
      <w:r w:rsidRPr="007D45CA">
        <w:rPr>
          <w:rFonts w:asciiTheme="minorHAnsi" w:hAnsiTheme="minorHAnsi" w:cstheme="minorHAnsi"/>
          <w:sz w:val="22"/>
          <w:szCs w:val="22"/>
        </w:rPr>
        <w:t>L’analisi delle presenze riproduttive risulta fortemente sbilanciato fra AO e CO, come si vede nella tabella seguente. Ciò è dovuto ad un differente sforzo di campionamento fra le due fasi, che non rende possibile un confronto di questo parametro.</w:t>
      </w:r>
    </w:p>
    <w:p w14:paraId="3374E640" w14:textId="15EC9EA6" w:rsidR="007D45CA" w:rsidRPr="007D45CA" w:rsidRDefault="007D45CA" w:rsidP="007D45CA">
      <w:pPr>
        <w:spacing w:line="276" w:lineRule="auto"/>
        <w:jc w:val="center"/>
        <w:rPr>
          <w:rFonts w:asciiTheme="majorHAnsi" w:hAnsiTheme="majorHAnsi" w:cs="Calibri"/>
          <w:sz w:val="22"/>
          <w:szCs w:val="22"/>
        </w:rPr>
      </w:pPr>
      <w:r w:rsidRPr="000E1082">
        <w:rPr>
          <w:rFonts w:ascii="Calibri" w:hAnsi="Calibri" w:cs="Arial"/>
          <w:b/>
          <w:sz w:val="18"/>
          <w:szCs w:val="18"/>
          <w:lang w:val="x-none" w:eastAsia="x-none"/>
        </w:rPr>
        <w:t xml:space="preserve">Table </w:t>
      </w:r>
      <w:r w:rsidRPr="000E1082">
        <w:rPr>
          <w:rFonts w:ascii="Calibri" w:hAnsi="Calibri" w:cs="Arial"/>
          <w:b/>
          <w:sz w:val="18"/>
          <w:szCs w:val="18"/>
          <w:lang w:val="x-none" w:eastAsia="x-none"/>
        </w:rPr>
        <w:fldChar w:fldCharType="begin"/>
      </w:r>
      <w:r w:rsidRPr="000E1082">
        <w:rPr>
          <w:rFonts w:ascii="Calibri" w:hAnsi="Calibri" w:cs="Arial"/>
          <w:b/>
          <w:sz w:val="18"/>
          <w:szCs w:val="18"/>
          <w:lang w:val="x-none" w:eastAsia="x-none"/>
        </w:rPr>
        <w:instrText xml:space="preserve"> STYLEREF 1 \s </w:instrText>
      </w:r>
      <w:r w:rsidRPr="000E1082">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5</w:t>
      </w:r>
      <w:r w:rsidRPr="000E1082">
        <w:rPr>
          <w:rFonts w:ascii="Calibri" w:hAnsi="Calibri" w:cs="Arial"/>
          <w:b/>
          <w:sz w:val="18"/>
          <w:szCs w:val="18"/>
          <w:lang w:val="x-none" w:eastAsia="x-none"/>
        </w:rPr>
        <w:fldChar w:fldCharType="end"/>
      </w:r>
      <w:r w:rsidRPr="000E1082">
        <w:rPr>
          <w:rFonts w:ascii="Calibri" w:hAnsi="Calibri" w:cs="Arial"/>
          <w:b/>
          <w:sz w:val="18"/>
          <w:szCs w:val="18"/>
          <w:lang w:val="x-none" w:eastAsia="x-none"/>
        </w:rPr>
        <w:noBreakHyphen/>
      </w:r>
      <w:r w:rsidRPr="000E1082">
        <w:rPr>
          <w:rFonts w:ascii="Calibri" w:hAnsi="Calibri" w:cs="Arial"/>
          <w:b/>
          <w:sz w:val="18"/>
          <w:szCs w:val="18"/>
          <w:lang w:val="x-none" w:eastAsia="x-none"/>
        </w:rPr>
        <w:fldChar w:fldCharType="begin"/>
      </w:r>
      <w:r w:rsidRPr="000E1082">
        <w:rPr>
          <w:rFonts w:ascii="Calibri" w:hAnsi="Calibri" w:cs="Arial"/>
          <w:b/>
          <w:sz w:val="18"/>
          <w:szCs w:val="18"/>
          <w:lang w:val="x-none" w:eastAsia="x-none"/>
        </w:rPr>
        <w:instrText xml:space="preserve"> SEQ Table \* ARABIC \s 1 </w:instrText>
      </w:r>
      <w:r w:rsidRPr="000E1082">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95</w:t>
      </w:r>
      <w:r w:rsidRPr="000E1082">
        <w:rPr>
          <w:rFonts w:ascii="Calibri" w:hAnsi="Calibri" w:cs="Arial"/>
          <w:b/>
          <w:sz w:val="18"/>
          <w:szCs w:val="18"/>
          <w:lang w:val="x-none" w:eastAsia="x-none"/>
        </w:rPr>
        <w:fldChar w:fldCharType="end"/>
      </w:r>
      <w:r w:rsidRPr="000E1082">
        <w:rPr>
          <w:rFonts w:ascii="Calibri" w:hAnsi="Calibri" w:cs="Arial"/>
          <w:b/>
          <w:sz w:val="18"/>
          <w:szCs w:val="18"/>
          <w:lang w:val="x-none" w:eastAsia="x-none"/>
        </w:rPr>
        <w:t xml:space="preserve"> -</w:t>
      </w:r>
      <w:r w:rsidRPr="000B0B6C">
        <w:rPr>
          <w:rFonts w:ascii="Calibri" w:hAnsi="Calibri" w:cs="Arial"/>
          <w:b/>
          <w:sz w:val="18"/>
          <w:szCs w:val="18"/>
          <w:lang w:val="x-none" w:eastAsia="x-none"/>
        </w:rPr>
        <w:t xml:space="preserve"> Confronto </w:t>
      </w:r>
      <w:r>
        <w:rPr>
          <w:rFonts w:ascii="Calibri" w:hAnsi="Calibri" w:cs="Arial"/>
          <w:b/>
          <w:sz w:val="18"/>
          <w:szCs w:val="18"/>
          <w:lang w:eastAsia="x-none"/>
        </w:rPr>
        <w:t>parametri ornitologici</w:t>
      </w:r>
      <w:r w:rsidRPr="000B0B6C">
        <w:rPr>
          <w:rFonts w:ascii="Calibri" w:hAnsi="Calibri" w:cs="Arial"/>
          <w:b/>
          <w:sz w:val="18"/>
          <w:szCs w:val="18"/>
          <w:lang w:val="x-none" w:eastAsia="x-none"/>
        </w:rPr>
        <w:t xml:space="preserve"> AO/CO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692"/>
        <w:gridCol w:w="2266"/>
        <w:gridCol w:w="2266"/>
        <w:gridCol w:w="2264"/>
      </w:tblGrid>
      <w:tr w:rsidR="006E43B1" w:rsidRPr="006E43B1" w14:paraId="1778D229" w14:textId="77777777" w:rsidTr="006E43B1">
        <w:trPr>
          <w:trHeight w:val="300"/>
        </w:trPr>
        <w:tc>
          <w:tcPr>
            <w:tcW w:w="1419" w:type="pct"/>
            <w:shd w:val="clear" w:color="auto" w:fill="D9D9D9" w:themeFill="background1" w:themeFillShade="D9"/>
            <w:noWrap/>
            <w:vAlign w:val="bottom"/>
            <w:hideMark/>
          </w:tcPr>
          <w:p w14:paraId="1D548D25" w14:textId="77777777" w:rsidR="007D45CA" w:rsidRPr="006E43B1" w:rsidRDefault="007D45CA" w:rsidP="00A23EAB">
            <w:pPr>
              <w:overflowPunct/>
              <w:autoSpaceDE/>
              <w:autoSpaceDN/>
              <w:adjustRightInd/>
              <w:jc w:val="center"/>
              <w:textAlignment w:val="auto"/>
              <w:rPr>
                <w:rFonts w:ascii="Calibri" w:hAnsi="Calibri"/>
                <w:b/>
                <w:bCs/>
                <w:sz w:val="18"/>
                <w:szCs w:val="18"/>
              </w:rPr>
            </w:pPr>
            <w:r w:rsidRPr="006E43B1">
              <w:rPr>
                <w:rFonts w:ascii="Calibri" w:hAnsi="Calibri"/>
                <w:b/>
                <w:bCs/>
                <w:sz w:val="18"/>
                <w:szCs w:val="18"/>
              </w:rPr>
              <w:t>Fase</w:t>
            </w:r>
          </w:p>
        </w:tc>
        <w:tc>
          <w:tcPr>
            <w:tcW w:w="1194" w:type="pct"/>
            <w:shd w:val="clear" w:color="auto" w:fill="D9D9D9" w:themeFill="background1" w:themeFillShade="D9"/>
            <w:noWrap/>
            <w:vAlign w:val="bottom"/>
            <w:hideMark/>
          </w:tcPr>
          <w:p w14:paraId="4FB79224" w14:textId="77777777" w:rsidR="007D45CA" w:rsidRPr="006E43B1" w:rsidRDefault="007D45CA" w:rsidP="00A23EAB">
            <w:pPr>
              <w:overflowPunct/>
              <w:autoSpaceDE/>
              <w:autoSpaceDN/>
              <w:adjustRightInd/>
              <w:jc w:val="center"/>
              <w:textAlignment w:val="auto"/>
              <w:rPr>
                <w:rFonts w:ascii="Calibri" w:hAnsi="Calibri"/>
                <w:b/>
                <w:bCs/>
                <w:sz w:val="18"/>
                <w:szCs w:val="18"/>
              </w:rPr>
            </w:pPr>
            <w:r w:rsidRPr="006E43B1">
              <w:rPr>
                <w:rFonts w:ascii="Calibri" w:hAnsi="Calibri"/>
                <w:b/>
                <w:bCs/>
                <w:sz w:val="18"/>
                <w:szCs w:val="18"/>
              </w:rPr>
              <w:t>C</w:t>
            </w:r>
          </w:p>
        </w:tc>
        <w:tc>
          <w:tcPr>
            <w:tcW w:w="1194" w:type="pct"/>
            <w:shd w:val="clear" w:color="auto" w:fill="D9D9D9" w:themeFill="background1" w:themeFillShade="D9"/>
            <w:noWrap/>
            <w:vAlign w:val="bottom"/>
            <w:hideMark/>
          </w:tcPr>
          <w:p w14:paraId="506E56C7" w14:textId="77777777" w:rsidR="007D45CA" w:rsidRPr="006E43B1" w:rsidRDefault="007D45CA" w:rsidP="00A23EAB">
            <w:pPr>
              <w:overflowPunct/>
              <w:autoSpaceDE/>
              <w:autoSpaceDN/>
              <w:adjustRightInd/>
              <w:jc w:val="center"/>
              <w:textAlignment w:val="auto"/>
              <w:rPr>
                <w:rFonts w:ascii="Calibri" w:hAnsi="Calibri"/>
                <w:b/>
                <w:bCs/>
                <w:sz w:val="18"/>
                <w:szCs w:val="18"/>
              </w:rPr>
            </w:pPr>
            <w:r w:rsidRPr="006E43B1">
              <w:rPr>
                <w:rFonts w:ascii="Calibri" w:hAnsi="Calibri"/>
                <w:b/>
                <w:bCs/>
                <w:sz w:val="18"/>
                <w:szCs w:val="18"/>
              </w:rPr>
              <w:t>PR</w:t>
            </w:r>
          </w:p>
        </w:tc>
        <w:tc>
          <w:tcPr>
            <w:tcW w:w="1193" w:type="pct"/>
            <w:shd w:val="clear" w:color="auto" w:fill="D9D9D9" w:themeFill="background1" w:themeFillShade="D9"/>
            <w:noWrap/>
            <w:vAlign w:val="bottom"/>
            <w:hideMark/>
          </w:tcPr>
          <w:p w14:paraId="3403F91E" w14:textId="77777777" w:rsidR="007D45CA" w:rsidRPr="006E43B1" w:rsidRDefault="007D45CA" w:rsidP="00A23EAB">
            <w:pPr>
              <w:overflowPunct/>
              <w:autoSpaceDE/>
              <w:autoSpaceDN/>
              <w:adjustRightInd/>
              <w:jc w:val="center"/>
              <w:textAlignment w:val="auto"/>
              <w:rPr>
                <w:rFonts w:ascii="Calibri" w:hAnsi="Calibri"/>
                <w:b/>
                <w:bCs/>
                <w:sz w:val="18"/>
                <w:szCs w:val="18"/>
              </w:rPr>
            </w:pPr>
            <w:r w:rsidRPr="006E43B1">
              <w:rPr>
                <w:rFonts w:ascii="Calibri" w:hAnsi="Calibri"/>
                <w:b/>
                <w:bCs/>
                <w:sz w:val="18"/>
                <w:szCs w:val="18"/>
              </w:rPr>
              <w:t>PS</w:t>
            </w:r>
          </w:p>
        </w:tc>
      </w:tr>
      <w:tr w:rsidR="007D45CA" w:rsidRPr="007D45CA" w14:paraId="5250A475" w14:textId="77777777" w:rsidTr="00A23EAB">
        <w:trPr>
          <w:trHeight w:val="300"/>
        </w:trPr>
        <w:tc>
          <w:tcPr>
            <w:tcW w:w="1419" w:type="pct"/>
            <w:shd w:val="clear" w:color="auto" w:fill="auto"/>
            <w:noWrap/>
            <w:vAlign w:val="bottom"/>
          </w:tcPr>
          <w:p w14:paraId="112335B4"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AO 2018</w:t>
            </w:r>
          </w:p>
        </w:tc>
        <w:tc>
          <w:tcPr>
            <w:tcW w:w="1194" w:type="pct"/>
            <w:shd w:val="clear" w:color="auto" w:fill="auto"/>
            <w:noWrap/>
            <w:vAlign w:val="bottom"/>
          </w:tcPr>
          <w:p w14:paraId="0ED006D2"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3</w:t>
            </w:r>
          </w:p>
        </w:tc>
        <w:tc>
          <w:tcPr>
            <w:tcW w:w="1194" w:type="pct"/>
            <w:shd w:val="clear" w:color="auto" w:fill="auto"/>
            <w:noWrap/>
            <w:vAlign w:val="bottom"/>
          </w:tcPr>
          <w:p w14:paraId="5DA26441"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6</w:t>
            </w:r>
          </w:p>
        </w:tc>
        <w:tc>
          <w:tcPr>
            <w:tcW w:w="1193" w:type="pct"/>
            <w:shd w:val="clear" w:color="auto" w:fill="auto"/>
            <w:noWrap/>
            <w:vAlign w:val="bottom"/>
          </w:tcPr>
          <w:p w14:paraId="39ECF3C5"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17</w:t>
            </w:r>
          </w:p>
        </w:tc>
      </w:tr>
      <w:tr w:rsidR="007D45CA" w:rsidRPr="007D45CA" w14:paraId="62D0E17A" w14:textId="77777777" w:rsidTr="00A23EAB">
        <w:trPr>
          <w:trHeight w:val="300"/>
        </w:trPr>
        <w:tc>
          <w:tcPr>
            <w:tcW w:w="1419" w:type="pct"/>
            <w:shd w:val="clear" w:color="auto" w:fill="auto"/>
            <w:noWrap/>
            <w:vAlign w:val="bottom"/>
          </w:tcPr>
          <w:p w14:paraId="7AC1F8D0"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CO 2020 (giugno)</w:t>
            </w:r>
          </w:p>
        </w:tc>
        <w:tc>
          <w:tcPr>
            <w:tcW w:w="1194" w:type="pct"/>
            <w:shd w:val="clear" w:color="auto" w:fill="auto"/>
            <w:noWrap/>
            <w:vAlign w:val="bottom"/>
          </w:tcPr>
          <w:p w14:paraId="7E733B5F"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 </w:t>
            </w:r>
          </w:p>
        </w:tc>
        <w:tc>
          <w:tcPr>
            <w:tcW w:w="1194" w:type="pct"/>
            <w:shd w:val="clear" w:color="auto" w:fill="auto"/>
            <w:noWrap/>
            <w:vAlign w:val="bottom"/>
          </w:tcPr>
          <w:p w14:paraId="25B99670"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3</w:t>
            </w:r>
          </w:p>
        </w:tc>
        <w:tc>
          <w:tcPr>
            <w:tcW w:w="1193" w:type="pct"/>
            <w:shd w:val="clear" w:color="auto" w:fill="auto"/>
            <w:noWrap/>
            <w:vAlign w:val="bottom"/>
          </w:tcPr>
          <w:p w14:paraId="5BCD01F4"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2</w:t>
            </w:r>
          </w:p>
        </w:tc>
      </w:tr>
    </w:tbl>
    <w:p w14:paraId="0266FE7C" w14:textId="77777777" w:rsidR="007D45CA" w:rsidRPr="0087135D" w:rsidRDefault="007D45CA" w:rsidP="007D45CA">
      <w:pPr>
        <w:spacing w:before="60" w:after="120"/>
        <w:jc w:val="both"/>
        <w:rPr>
          <w:rFonts w:ascii="Calibri" w:hAnsi="Calibri" w:cs="Calibri"/>
          <w:i/>
          <w:iCs/>
          <w:sz w:val="18"/>
          <w:szCs w:val="18"/>
        </w:rPr>
      </w:pPr>
      <w:r>
        <w:rPr>
          <w:rFonts w:ascii="Calibri" w:hAnsi="Calibri" w:cs="Calibri"/>
          <w:i/>
          <w:iCs/>
          <w:sz w:val="18"/>
          <w:szCs w:val="18"/>
        </w:rPr>
        <w:t>C</w:t>
      </w:r>
      <w:r w:rsidRPr="0087135D">
        <w:rPr>
          <w:rFonts w:ascii="Calibri" w:hAnsi="Calibri" w:cs="Calibri"/>
          <w:i/>
          <w:iCs/>
          <w:sz w:val="18"/>
          <w:szCs w:val="18"/>
        </w:rPr>
        <w:t xml:space="preserve"> = </w:t>
      </w:r>
      <w:r>
        <w:rPr>
          <w:rFonts w:ascii="Calibri" w:hAnsi="Calibri" w:cs="Calibri"/>
          <w:i/>
          <w:iCs/>
          <w:sz w:val="18"/>
          <w:szCs w:val="18"/>
        </w:rPr>
        <w:t>nidificazione certa</w:t>
      </w:r>
      <w:r w:rsidRPr="0087135D">
        <w:rPr>
          <w:rFonts w:ascii="Calibri" w:hAnsi="Calibri" w:cs="Calibri"/>
          <w:i/>
          <w:iCs/>
          <w:sz w:val="18"/>
          <w:szCs w:val="18"/>
        </w:rPr>
        <w:t xml:space="preserve">; </w:t>
      </w:r>
      <w:r>
        <w:rPr>
          <w:rFonts w:ascii="Calibri" w:hAnsi="Calibri" w:cs="Calibri"/>
          <w:i/>
          <w:iCs/>
          <w:sz w:val="18"/>
          <w:szCs w:val="18"/>
        </w:rPr>
        <w:t>PR</w:t>
      </w:r>
      <w:r w:rsidRPr="0087135D">
        <w:rPr>
          <w:rFonts w:ascii="Calibri" w:hAnsi="Calibri" w:cs="Calibri"/>
          <w:i/>
          <w:iCs/>
          <w:sz w:val="18"/>
          <w:szCs w:val="18"/>
        </w:rPr>
        <w:t xml:space="preserve"> =</w:t>
      </w:r>
      <w:r>
        <w:rPr>
          <w:rFonts w:ascii="Calibri" w:hAnsi="Calibri" w:cs="Calibri"/>
          <w:i/>
          <w:iCs/>
          <w:sz w:val="18"/>
          <w:szCs w:val="18"/>
        </w:rPr>
        <w:t xml:space="preserve"> nidificazione probabile; PS = nidificazione possibile</w:t>
      </w:r>
    </w:p>
    <w:p w14:paraId="443D8382" w14:textId="77777777" w:rsidR="007D45CA" w:rsidRPr="007D45CA" w:rsidRDefault="007D45CA" w:rsidP="007D45CA">
      <w:pPr>
        <w:spacing w:before="120" w:after="120" w:line="360" w:lineRule="auto"/>
        <w:jc w:val="both"/>
        <w:rPr>
          <w:rFonts w:asciiTheme="minorHAnsi" w:hAnsiTheme="minorHAnsi" w:cstheme="minorHAnsi"/>
          <w:sz w:val="22"/>
          <w:szCs w:val="22"/>
        </w:rPr>
      </w:pPr>
      <w:r w:rsidRPr="007D45CA">
        <w:rPr>
          <w:rFonts w:asciiTheme="minorHAnsi" w:hAnsiTheme="minorHAnsi" w:cstheme="minorHAnsi"/>
          <w:sz w:val="22"/>
          <w:szCs w:val="22"/>
        </w:rPr>
        <w:t>Per quanto illustrato, è necessario rimandare la valutazione delle dinamiche in atto sulla comunità ornitica al termine dei monitoraggi di CO 2021, anno in cui è stata ripristinata la frequenza di monitoraggio prevista da PMA e adottate in occasione delle indagini di AO. I dati dell’unico periodo comparabile, il mese di giugno, mostrano comunque una comunità discretamente diversificata anche per l’anno 2020 e riferibile sia all’ambiente acquatico (airone cenerino, martin pescatore) che alla piccola area boscata all’interno della quale ricade il fontanile (colombaccio, capinera, ghiandaia, rigogolo, picchio rosso maggiore ecc.).</w:t>
      </w:r>
    </w:p>
    <w:p w14:paraId="06EAEF5E" w14:textId="77777777" w:rsidR="007D45CA" w:rsidRPr="007D45CA" w:rsidRDefault="007D45CA" w:rsidP="007D45CA">
      <w:pPr>
        <w:pStyle w:val="Titolo40"/>
        <w:spacing w:line="276" w:lineRule="auto"/>
        <w:rPr>
          <w:rFonts w:ascii="Calibri" w:hAnsi="Calibri"/>
          <w:b/>
          <w:bCs/>
          <w:i/>
          <w:iCs/>
          <w:sz w:val="26"/>
          <w:szCs w:val="26"/>
        </w:rPr>
      </w:pPr>
      <w:r w:rsidRPr="007D45CA">
        <w:rPr>
          <w:rFonts w:ascii="Calibri" w:hAnsi="Calibri"/>
          <w:b/>
          <w:bCs/>
          <w:i/>
          <w:iCs/>
          <w:sz w:val="26"/>
          <w:szCs w:val="26"/>
        </w:rPr>
        <w:lastRenderedPageBreak/>
        <w:t>Strigiformi</w:t>
      </w:r>
    </w:p>
    <w:p w14:paraId="7DEDAB28" w14:textId="4266BDBB" w:rsidR="007D45CA" w:rsidRPr="007D45CA" w:rsidRDefault="007D45CA" w:rsidP="007D45CA">
      <w:pPr>
        <w:spacing w:before="120" w:after="120" w:line="360" w:lineRule="auto"/>
        <w:jc w:val="both"/>
        <w:rPr>
          <w:rFonts w:asciiTheme="minorHAnsi" w:hAnsiTheme="minorHAnsi" w:cstheme="minorHAnsi"/>
          <w:sz w:val="22"/>
          <w:szCs w:val="22"/>
        </w:rPr>
      </w:pPr>
      <w:r w:rsidRPr="007D45CA">
        <w:rPr>
          <w:rFonts w:asciiTheme="minorHAnsi" w:hAnsiTheme="minorHAnsi" w:cstheme="minorHAnsi"/>
          <w:sz w:val="22"/>
          <w:szCs w:val="22"/>
        </w:rPr>
        <w:t>Nel 2020 sono state svolte 2 campagne di rilievi, durante i mesi di giugno e ottobre, rispetto alle 4 previste da PMA. Di seguito si riporta l’elenco completo delle specie osservate nelle fasi di AO e primo CO.</w:t>
      </w:r>
    </w:p>
    <w:p w14:paraId="0B564E54" w14:textId="58248D94" w:rsidR="007D45CA" w:rsidRPr="007D45CA" w:rsidRDefault="007D45CA" w:rsidP="007D45CA">
      <w:pPr>
        <w:spacing w:line="276" w:lineRule="auto"/>
        <w:jc w:val="center"/>
        <w:rPr>
          <w:rFonts w:asciiTheme="majorHAnsi" w:hAnsiTheme="majorHAnsi" w:cs="Calibri"/>
          <w:sz w:val="22"/>
          <w:szCs w:val="22"/>
        </w:rPr>
      </w:pPr>
      <w:r w:rsidRPr="000E1082">
        <w:rPr>
          <w:rFonts w:ascii="Calibri" w:hAnsi="Calibri" w:cs="Arial"/>
          <w:b/>
          <w:sz w:val="18"/>
          <w:szCs w:val="18"/>
          <w:lang w:val="x-none" w:eastAsia="x-none"/>
        </w:rPr>
        <w:t xml:space="preserve">Table </w:t>
      </w:r>
      <w:r w:rsidRPr="000E1082">
        <w:rPr>
          <w:rFonts w:ascii="Calibri" w:hAnsi="Calibri" w:cs="Arial"/>
          <w:b/>
          <w:sz w:val="18"/>
          <w:szCs w:val="18"/>
          <w:lang w:val="x-none" w:eastAsia="x-none"/>
        </w:rPr>
        <w:fldChar w:fldCharType="begin"/>
      </w:r>
      <w:r w:rsidRPr="000E1082">
        <w:rPr>
          <w:rFonts w:ascii="Calibri" w:hAnsi="Calibri" w:cs="Arial"/>
          <w:b/>
          <w:sz w:val="18"/>
          <w:szCs w:val="18"/>
          <w:lang w:val="x-none" w:eastAsia="x-none"/>
        </w:rPr>
        <w:instrText xml:space="preserve"> STYLEREF 1 \s </w:instrText>
      </w:r>
      <w:r w:rsidRPr="000E1082">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5</w:t>
      </w:r>
      <w:r w:rsidRPr="000E1082">
        <w:rPr>
          <w:rFonts w:ascii="Calibri" w:hAnsi="Calibri" w:cs="Arial"/>
          <w:b/>
          <w:sz w:val="18"/>
          <w:szCs w:val="18"/>
          <w:lang w:val="x-none" w:eastAsia="x-none"/>
        </w:rPr>
        <w:fldChar w:fldCharType="end"/>
      </w:r>
      <w:r w:rsidRPr="000E1082">
        <w:rPr>
          <w:rFonts w:ascii="Calibri" w:hAnsi="Calibri" w:cs="Arial"/>
          <w:b/>
          <w:sz w:val="18"/>
          <w:szCs w:val="18"/>
          <w:lang w:val="x-none" w:eastAsia="x-none"/>
        </w:rPr>
        <w:noBreakHyphen/>
      </w:r>
      <w:r w:rsidRPr="000E1082">
        <w:rPr>
          <w:rFonts w:ascii="Calibri" w:hAnsi="Calibri" w:cs="Arial"/>
          <w:b/>
          <w:sz w:val="18"/>
          <w:szCs w:val="18"/>
          <w:lang w:val="x-none" w:eastAsia="x-none"/>
        </w:rPr>
        <w:fldChar w:fldCharType="begin"/>
      </w:r>
      <w:r w:rsidRPr="000E1082">
        <w:rPr>
          <w:rFonts w:ascii="Calibri" w:hAnsi="Calibri" w:cs="Arial"/>
          <w:b/>
          <w:sz w:val="18"/>
          <w:szCs w:val="18"/>
          <w:lang w:val="x-none" w:eastAsia="x-none"/>
        </w:rPr>
        <w:instrText xml:space="preserve"> SEQ Table \* ARABIC \s 1 </w:instrText>
      </w:r>
      <w:r w:rsidRPr="000E1082">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96</w:t>
      </w:r>
      <w:r w:rsidRPr="000E1082">
        <w:rPr>
          <w:rFonts w:ascii="Calibri" w:hAnsi="Calibri" w:cs="Arial"/>
          <w:b/>
          <w:sz w:val="18"/>
          <w:szCs w:val="18"/>
          <w:lang w:val="x-none" w:eastAsia="x-none"/>
        </w:rPr>
        <w:fldChar w:fldCharType="end"/>
      </w:r>
      <w:r w:rsidRPr="000E1082">
        <w:rPr>
          <w:rFonts w:ascii="Calibri" w:hAnsi="Calibri" w:cs="Arial"/>
          <w:b/>
          <w:sz w:val="18"/>
          <w:szCs w:val="18"/>
          <w:lang w:val="x-none" w:eastAsia="x-none"/>
        </w:rPr>
        <w:t xml:space="preserve"> -</w:t>
      </w:r>
      <w:r w:rsidRPr="000B0B6C">
        <w:rPr>
          <w:rFonts w:ascii="Calibri" w:hAnsi="Calibri" w:cs="Arial"/>
          <w:b/>
          <w:sz w:val="18"/>
          <w:szCs w:val="18"/>
          <w:lang w:val="x-none" w:eastAsia="x-none"/>
        </w:rPr>
        <w:t xml:space="preserve"> Confronto specie osservate AO/CO</w:t>
      </w:r>
    </w:p>
    <w:tbl>
      <w:tblPr>
        <w:tblW w:w="5000" w:type="pct"/>
        <w:tblCellMar>
          <w:left w:w="70" w:type="dxa"/>
          <w:right w:w="70" w:type="dxa"/>
        </w:tblCellMar>
        <w:tblLook w:val="04A0" w:firstRow="1" w:lastRow="0" w:firstColumn="1" w:lastColumn="0" w:noHBand="0" w:noVBand="1"/>
      </w:tblPr>
      <w:tblGrid>
        <w:gridCol w:w="2249"/>
        <w:gridCol w:w="2687"/>
        <w:gridCol w:w="1334"/>
        <w:gridCol w:w="2106"/>
        <w:gridCol w:w="1112"/>
      </w:tblGrid>
      <w:tr w:rsidR="006E43B1" w:rsidRPr="006E43B1" w14:paraId="639A28FA" w14:textId="77777777" w:rsidTr="006E43B1">
        <w:trPr>
          <w:trHeight w:val="300"/>
          <w:tblHeader/>
        </w:trPr>
        <w:tc>
          <w:tcPr>
            <w:tcW w:w="1185"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1CC1EB6" w14:textId="77777777" w:rsidR="007D45CA" w:rsidRPr="006E43B1" w:rsidRDefault="007D45CA" w:rsidP="00A23EAB">
            <w:pPr>
              <w:overflowPunct/>
              <w:autoSpaceDE/>
              <w:autoSpaceDN/>
              <w:adjustRightInd/>
              <w:jc w:val="center"/>
              <w:textAlignment w:val="auto"/>
              <w:rPr>
                <w:rFonts w:ascii="Calibri" w:hAnsi="Calibri"/>
                <w:b/>
                <w:bCs/>
                <w:sz w:val="18"/>
                <w:szCs w:val="18"/>
              </w:rPr>
            </w:pPr>
            <w:r w:rsidRPr="006E43B1">
              <w:rPr>
                <w:rFonts w:ascii="Calibri" w:hAnsi="Calibri"/>
                <w:b/>
                <w:bCs/>
                <w:sz w:val="18"/>
                <w:szCs w:val="18"/>
              </w:rPr>
              <w:t>NOME COMUNE</w:t>
            </w:r>
          </w:p>
        </w:tc>
        <w:tc>
          <w:tcPr>
            <w:tcW w:w="1416"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EC2E54A" w14:textId="77777777" w:rsidR="007D45CA" w:rsidRPr="006E43B1" w:rsidRDefault="007D45CA" w:rsidP="00A23EAB">
            <w:pPr>
              <w:overflowPunct/>
              <w:autoSpaceDE/>
              <w:autoSpaceDN/>
              <w:adjustRightInd/>
              <w:jc w:val="center"/>
              <w:textAlignment w:val="auto"/>
              <w:rPr>
                <w:rFonts w:ascii="Calibri" w:hAnsi="Calibri"/>
                <w:b/>
                <w:bCs/>
                <w:sz w:val="18"/>
                <w:szCs w:val="18"/>
              </w:rPr>
            </w:pPr>
            <w:r w:rsidRPr="006E43B1">
              <w:rPr>
                <w:rFonts w:ascii="Calibri" w:hAnsi="Calibri"/>
                <w:b/>
                <w:bCs/>
                <w:sz w:val="18"/>
                <w:szCs w:val="18"/>
              </w:rPr>
              <w:t>NOME SCIENTIFICO</w:t>
            </w:r>
          </w:p>
        </w:tc>
        <w:tc>
          <w:tcPr>
            <w:tcW w:w="703"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5E31211" w14:textId="77777777" w:rsidR="007D45CA" w:rsidRPr="006E43B1" w:rsidRDefault="007D45CA" w:rsidP="00A23EAB">
            <w:pPr>
              <w:overflowPunct/>
              <w:autoSpaceDE/>
              <w:autoSpaceDN/>
              <w:adjustRightInd/>
              <w:jc w:val="center"/>
              <w:textAlignment w:val="auto"/>
              <w:rPr>
                <w:rFonts w:ascii="Calibri" w:hAnsi="Calibri"/>
                <w:b/>
                <w:bCs/>
                <w:sz w:val="18"/>
                <w:szCs w:val="18"/>
              </w:rPr>
            </w:pPr>
            <w:r w:rsidRPr="006E43B1">
              <w:rPr>
                <w:rFonts w:ascii="Calibri" w:hAnsi="Calibri"/>
                <w:b/>
                <w:bCs/>
                <w:sz w:val="18"/>
                <w:szCs w:val="18"/>
              </w:rPr>
              <w:t>All. I 2009/147/CE</w:t>
            </w:r>
          </w:p>
        </w:tc>
        <w:tc>
          <w:tcPr>
            <w:tcW w:w="1697" w:type="pct"/>
            <w:gridSpan w:val="2"/>
            <w:tcBorders>
              <w:top w:val="nil"/>
              <w:left w:val="nil"/>
              <w:bottom w:val="single" w:sz="4" w:space="0" w:color="auto"/>
              <w:right w:val="nil"/>
            </w:tcBorders>
            <w:shd w:val="clear" w:color="auto" w:fill="D9D9D9" w:themeFill="background1" w:themeFillShade="D9"/>
            <w:vAlign w:val="center"/>
            <w:hideMark/>
          </w:tcPr>
          <w:p w14:paraId="7338C2E8" w14:textId="77777777" w:rsidR="007D45CA" w:rsidRPr="006E43B1" w:rsidRDefault="007D45CA" w:rsidP="00A23EAB">
            <w:pPr>
              <w:overflowPunct/>
              <w:autoSpaceDE/>
              <w:autoSpaceDN/>
              <w:adjustRightInd/>
              <w:jc w:val="center"/>
              <w:textAlignment w:val="auto"/>
              <w:rPr>
                <w:rFonts w:ascii="Calibri" w:hAnsi="Calibri"/>
                <w:b/>
                <w:bCs/>
                <w:sz w:val="18"/>
                <w:szCs w:val="18"/>
              </w:rPr>
            </w:pPr>
            <w:r w:rsidRPr="006E43B1">
              <w:rPr>
                <w:rFonts w:ascii="Calibri" w:hAnsi="Calibri"/>
                <w:b/>
                <w:bCs/>
                <w:sz w:val="18"/>
                <w:szCs w:val="18"/>
              </w:rPr>
              <w:t>CAMPAGNA DI RILIEVO</w:t>
            </w:r>
          </w:p>
        </w:tc>
      </w:tr>
      <w:tr w:rsidR="006E43B1" w:rsidRPr="006E43B1" w14:paraId="02D07608" w14:textId="77777777" w:rsidTr="006E43B1">
        <w:trPr>
          <w:trHeight w:val="300"/>
          <w:tblHeader/>
        </w:trPr>
        <w:tc>
          <w:tcPr>
            <w:tcW w:w="1185"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C22F1D6" w14:textId="77777777" w:rsidR="007D45CA" w:rsidRPr="006E43B1" w:rsidRDefault="007D45CA" w:rsidP="00A23EAB">
            <w:pPr>
              <w:overflowPunct/>
              <w:autoSpaceDE/>
              <w:autoSpaceDN/>
              <w:adjustRightInd/>
              <w:textAlignment w:val="auto"/>
              <w:rPr>
                <w:rFonts w:ascii="Calibri" w:hAnsi="Calibri"/>
                <w:b/>
                <w:bCs/>
                <w:sz w:val="18"/>
                <w:szCs w:val="18"/>
              </w:rPr>
            </w:pPr>
          </w:p>
        </w:tc>
        <w:tc>
          <w:tcPr>
            <w:tcW w:w="1416"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3A4719D" w14:textId="77777777" w:rsidR="007D45CA" w:rsidRPr="006E43B1" w:rsidRDefault="007D45CA" w:rsidP="00A23EAB">
            <w:pPr>
              <w:overflowPunct/>
              <w:autoSpaceDE/>
              <w:autoSpaceDN/>
              <w:adjustRightInd/>
              <w:textAlignment w:val="auto"/>
              <w:rPr>
                <w:rFonts w:ascii="Calibri" w:hAnsi="Calibri"/>
                <w:b/>
                <w:bCs/>
                <w:sz w:val="18"/>
                <w:szCs w:val="18"/>
              </w:rPr>
            </w:pPr>
          </w:p>
        </w:tc>
        <w:tc>
          <w:tcPr>
            <w:tcW w:w="703"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6A769D3" w14:textId="77777777" w:rsidR="007D45CA" w:rsidRPr="006E43B1" w:rsidRDefault="007D45CA" w:rsidP="00A23EAB">
            <w:pPr>
              <w:overflowPunct/>
              <w:autoSpaceDE/>
              <w:autoSpaceDN/>
              <w:adjustRightInd/>
              <w:textAlignment w:val="auto"/>
              <w:rPr>
                <w:rFonts w:ascii="Calibri" w:hAnsi="Calibri"/>
                <w:b/>
                <w:bCs/>
                <w:sz w:val="18"/>
                <w:szCs w:val="18"/>
              </w:rPr>
            </w:pPr>
          </w:p>
        </w:tc>
        <w:tc>
          <w:tcPr>
            <w:tcW w:w="1110" w:type="pct"/>
            <w:tcBorders>
              <w:top w:val="nil"/>
              <w:left w:val="nil"/>
              <w:bottom w:val="single" w:sz="4" w:space="0" w:color="auto"/>
              <w:right w:val="single" w:sz="4" w:space="0" w:color="auto"/>
            </w:tcBorders>
            <w:shd w:val="clear" w:color="auto" w:fill="D9D9D9" w:themeFill="background1" w:themeFillShade="D9"/>
            <w:vAlign w:val="center"/>
            <w:hideMark/>
          </w:tcPr>
          <w:p w14:paraId="3F93C308" w14:textId="77777777" w:rsidR="007D45CA" w:rsidRPr="006E43B1" w:rsidRDefault="007D45CA" w:rsidP="00A23EAB">
            <w:pPr>
              <w:overflowPunct/>
              <w:autoSpaceDE/>
              <w:autoSpaceDN/>
              <w:adjustRightInd/>
              <w:jc w:val="center"/>
              <w:textAlignment w:val="auto"/>
              <w:rPr>
                <w:rFonts w:ascii="Calibri" w:hAnsi="Calibri"/>
                <w:b/>
                <w:bCs/>
                <w:sz w:val="18"/>
                <w:szCs w:val="18"/>
              </w:rPr>
            </w:pPr>
            <w:r w:rsidRPr="006E43B1">
              <w:rPr>
                <w:rFonts w:ascii="Calibri" w:hAnsi="Calibri"/>
                <w:b/>
                <w:bCs/>
                <w:sz w:val="18"/>
                <w:szCs w:val="18"/>
              </w:rPr>
              <w:t>AO 2018</w:t>
            </w:r>
          </w:p>
        </w:tc>
        <w:tc>
          <w:tcPr>
            <w:tcW w:w="587" w:type="pct"/>
            <w:tcBorders>
              <w:top w:val="nil"/>
              <w:left w:val="nil"/>
              <w:bottom w:val="nil"/>
              <w:right w:val="single" w:sz="4" w:space="0" w:color="auto"/>
            </w:tcBorders>
            <w:shd w:val="clear" w:color="auto" w:fill="D9D9D9" w:themeFill="background1" w:themeFillShade="D9"/>
            <w:vAlign w:val="center"/>
            <w:hideMark/>
          </w:tcPr>
          <w:p w14:paraId="22ADDBA8" w14:textId="77777777" w:rsidR="007D45CA" w:rsidRPr="006E43B1" w:rsidRDefault="007D45CA" w:rsidP="00A23EAB">
            <w:pPr>
              <w:overflowPunct/>
              <w:autoSpaceDE/>
              <w:autoSpaceDN/>
              <w:adjustRightInd/>
              <w:jc w:val="center"/>
              <w:textAlignment w:val="auto"/>
              <w:rPr>
                <w:rFonts w:ascii="Calibri" w:hAnsi="Calibri"/>
                <w:b/>
                <w:bCs/>
                <w:sz w:val="18"/>
                <w:szCs w:val="18"/>
              </w:rPr>
            </w:pPr>
            <w:r w:rsidRPr="006E43B1">
              <w:rPr>
                <w:rFonts w:ascii="Calibri" w:hAnsi="Calibri"/>
                <w:b/>
                <w:bCs/>
                <w:sz w:val="18"/>
                <w:szCs w:val="18"/>
              </w:rPr>
              <w:t>CO 2021</w:t>
            </w:r>
          </w:p>
        </w:tc>
      </w:tr>
      <w:tr w:rsidR="007D45CA" w:rsidRPr="007D45CA" w14:paraId="1BE307A1" w14:textId="77777777" w:rsidTr="007D45CA">
        <w:trPr>
          <w:trHeight w:val="300"/>
        </w:trPr>
        <w:tc>
          <w:tcPr>
            <w:tcW w:w="1185" w:type="pct"/>
            <w:tcBorders>
              <w:top w:val="nil"/>
              <w:left w:val="single" w:sz="4" w:space="0" w:color="auto"/>
              <w:bottom w:val="single" w:sz="4" w:space="0" w:color="auto"/>
              <w:right w:val="single" w:sz="4" w:space="0" w:color="auto"/>
            </w:tcBorders>
            <w:shd w:val="clear" w:color="auto" w:fill="auto"/>
            <w:vAlign w:val="center"/>
          </w:tcPr>
          <w:p w14:paraId="124CB4A6" w14:textId="77777777" w:rsidR="007D45CA" w:rsidRPr="007D45CA" w:rsidRDefault="007D45CA" w:rsidP="00A23EAB">
            <w:pPr>
              <w:overflowPunct/>
              <w:autoSpaceDE/>
              <w:autoSpaceDN/>
              <w:adjustRightInd/>
              <w:textAlignment w:val="auto"/>
              <w:rPr>
                <w:rFonts w:ascii="Calibri" w:hAnsi="Calibri"/>
                <w:color w:val="000000"/>
                <w:sz w:val="18"/>
                <w:szCs w:val="18"/>
              </w:rPr>
            </w:pPr>
            <w:r w:rsidRPr="007D45CA">
              <w:rPr>
                <w:rFonts w:ascii="Calibri" w:hAnsi="Calibri"/>
                <w:color w:val="000000"/>
                <w:sz w:val="18"/>
                <w:szCs w:val="18"/>
              </w:rPr>
              <w:t>Civetta</w:t>
            </w:r>
          </w:p>
        </w:tc>
        <w:tc>
          <w:tcPr>
            <w:tcW w:w="1416" w:type="pct"/>
            <w:tcBorders>
              <w:top w:val="nil"/>
              <w:left w:val="nil"/>
              <w:bottom w:val="single" w:sz="4" w:space="0" w:color="auto"/>
              <w:right w:val="single" w:sz="4" w:space="0" w:color="auto"/>
            </w:tcBorders>
            <w:shd w:val="clear" w:color="auto" w:fill="auto"/>
            <w:vAlign w:val="center"/>
          </w:tcPr>
          <w:p w14:paraId="23BB1070" w14:textId="77777777" w:rsidR="007D45CA" w:rsidRPr="007D45CA" w:rsidRDefault="007D45CA" w:rsidP="00A23EAB">
            <w:pPr>
              <w:overflowPunct/>
              <w:autoSpaceDE/>
              <w:autoSpaceDN/>
              <w:adjustRightInd/>
              <w:textAlignment w:val="auto"/>
              <w:rPr>
                <w:rFonts w:ascii="Calibri" w:hAnsi="Calibri"/>
                <w:i/>
                <w:iCs/>
                <w:color w:val="000000"/>
                <w:sz w:val="18"/>
                <w:szCs w:val="18"/>
              </w:rPr>
            </w:pPr>
            <w:r w:rsidRPr="007D45CA">
              <w:rPr>
                <w:rFonts w:ascii="Calibri" w:hAnsi="Calibri"/>
                <w:i/>
                <w:iCs/>
                <w:color w:val="000000"/>
                <w:sz w:val="18"/>
                <w:szCs w:val="18"/>
              </w:rPr>
              <w:t>Athene noctua</w:t>
            </w:r>
          </w:p>
        </w:tc>
        <w:tc>
          <w:tcPr>
            <w:tcW w:w="703" w:type="pct"/>
            <w:tcBorders>
              <w:top w:val="nil"/>
              <w:left w:val="nil"/>
              <w:bottom w:val="single" w:sz="4" w:space="0" w:color="auto"/>
              <w:right w:val="single" w:sz="4" w:space="0" w:color="auto"/>
            </w:tcBorders>
            <w:shd w:val="clear" w:color="auto" w:fill="auto"/>
            <w:vAlign w:val="center"/>
          </w:tcPr>
          <w:p w14:paraId="5A7251C8" w14:textId="77777777" w:rsidR="007D45CA" w:rsidRPr="007D45CA" w:rsidRDefault="007D45CA" w:rsidP="00A23EAB">
            <w:pPr>
              <w:overflowPunct/>
              <w:autoSpaceDE/>
              <w:autoSpaceDN/>
              <w:adjustRightInd/>
              <w:textAlignment w:val="auto"/>
              <w:rPr>
                <w:rFonts w:ascii="Calibri" w:hAnsi="Calibri"/>
                <w:color w:val="000000"/>
                <w:sz w:val="18"/>
                <w:szCs w:val="18"/>
              </w:rPr>
            </w:pPr>
            <w:r w:rsidRPr="007D45CA">
              <w:rPr>
                <w:rFonts w:ascii="Calibri" w:hAnsi="Calibri"/>
                <w:color w:val="000000"/>
                <w:sz w:val="18"/>
                <w:szCs w:val="18"/>
              </w:rPr>
              <w:t> </w:t>
            </w:r>
          </w:p>
        </w:tc>
        <w:tc>
          <w:tcPr>
            <w:tcW w:w="1110" w:type="pct"/>
            <w:tcBorders>
              <w:top w:val="nil"/>
              <w:left w:val="nil"/>
              <w:bottom w:val="single" w:sz="4" w:space="0" w:color="auto"/>
              <w:right w:val="single" w:sz="4" w:space="0" w:color="auto"/>
            </w:tcBorders>
            <w:shd w:val="clear" w:color="auto" w:fill="auto"/>
            <w:vAlign w:val="center"/>
          </w:tcPr>
          <w:p w14:paraId="6EB84F3A"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X</w:t>
            </w:r>
          </w:p>
        </w:tc>
        <w:tc>
          <w:tcPr>
            <w:tcW w:w="587" w:type="pct"/>
            <w:tcBorders>
              <w:top w:val="single" w:sz="4" w:space="0" w:color="auto"/>
              <w:left w:val="nil"/>
              <w:bottom w:val="single" w:sz="4" w:space="0" w:color="auto"/>
              <w:right w:val="single" w:sz="4" w:space="0" w:color="auto"/>
            </w:tcBorders>
            <w:shd w:val="clear" w:color="auto" w:fill="auto"/>
            <w:vAlign w:val="center"/>
          </w:tcPr>
          <w:p w14:paraId="2FC461A7"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 </w:t>
            </w:r>
          </w:p>
        </w:tc>
      </w:tr>
    </w:tbl>
    <w:p w14:paraId="6FA87BA9" w14:textId="77777777" w:rsidR="007D45CA" w:rsidRPr="007D45CA" w:rsidRDefault="007D45CA" w:rsidP="007D45CA">
      <w:pPr>
        <w:spacing w:before="120" w:after="120" w:line="360" w:lineRule="auto"/>
        <w:jc w:val="both"/>
        <w:rPr>
          <w:rFonts w:asciiTheme="minorHAnsi" w:hAnsiTheme="minorHAnsi" w:cstheme="minorHAnsi"/>
          <w:sz w:val="22"/>
          <w:szCs w:val="22"/>
        </w:rPr>
      </w:pPr>
      <w:r w:rsidRPr="007D45CA">
        <w:rPr>
          <w:rFonts w:asciiTheme="minorHAnsi" w:hAnsiTheme="minorHAnsi" w:cstheme="minorHAnsi"/>
          <w:sz w:val="22"/>
          <w:szCs w:val="22"/>
        </w:rPr>
        <w:t xml:space="preserve">Il differente sforzo di campionamento nelle due fasi di monitoraggio rende i dati non del tutto confrontabili, a questo fattore potrebbe essere infatti riconducibile la mancata osservazione della civetta, specie antropofila ad ampia distribuzione, anche in contesti fortemente antropizzati. In generale, gli ambienti di foraggiamento e sosta presso l’area di indagine conservano </w:t>
      </w:r>
      <w:bookmarkStart w:id="185" w:name="_Hlk83655885"/>
      <w:r w:rsidRPr="007D45CA">
        <w:rPr>
          <w:rFonts w:asciiTheme="minorHAnsi" w:hAnsiTheme="minorHAnsi" w:cstheme="minorHAnsi"/>
          <w:sz w:val="22"/>
          <w:szCs w:val="22"/>
        </w:rPr>
        <w:t>infatti un buon livello di struttura ed eterogeneità per questa specie. L’area è comunque andata incontro a una significativa trasformazione nella seconda metà del 2020. Il cantiere di realizzazione della nuova viabilità, infatti, attraversa un’area precedentemente occupata da coltivo. Benché durante le ore notturne le lavorazioni siano ferme e i cantieri non siano illuminati, la dinamica di consumo di suolo innescata potrebbe aver determinato una minore disponibilità di prede per i rapaci notturni in quest’area.</w:t>
      </w:r>
    </w:p>
    <w:bookmarkEnd w:id="185"/>
    <w:p w14:paraId="2D9CE9DF" w14:textId="77777777" w:rsidR="007D45CA" w:rsidRPr="007D45CA" w:rsidRDefault="007D45CA" w:rsidP="007D45CA">
      <w:pPr>
        <w:pStyle w:val="Titolo40"/>
        <w:spacing w:line="276" w:lineRule="auto"/>
        <w:rPr>
          <w:rFonts w:ascii="Calibri" w:hAnsi="Calibri"/>
          <w:b/>
          <w:bCs/>
          <w:i/>
          <w:iCs/>
          <w:sz w:val="26"/>
          <w:szCs w:val="26"/>
        </w:rPr>
      </w:pPr>
      <w:r w:rsidRPr="007D45CA">
        <w:rPr>
          <w:rFonts w:ascii="Calibri" w:hAnsi="Calibri"/>
          <w:b/>
          <w:bCs/>
          <w:i/>
          <w:iCs/>
          <w:sz w:val="26"/>
          <w:szCs w:val="26"/>
        </w:rPr>
        <w:t>Anfibi</w:t>
      </w:r>
    </w:p>
    <w:p w14:paraId="77C4E401" w14:textId="0C93641D" w:rsidR="007D45CA" w:rsidRDefault="007D45CA" w:rsidP="007D45CA">
      <w:pPr>
        <w:spacing w:before="120" w:after="120" w:line="360" w:lineRule="auto"/>
        <w:jc w:val="both"/>
        <w:rPr>
          <w:rFonts w:asciiTheme="minorHAnsi" w:hAnsiTheme="minorHAnsi" w:cstheme="minorHAnsi"/>
          <w:sz w:val="22"/>
          <w:szCs w:val="22"/>
        </w:rPr>
      </w:pPr>
      <w:r w:rsidRPr="007D45CA">
        <w:rPr>
          <w:rFonts w:asciiTheme="minorHAnsi" w:hAnsiTheme="minorHAnsi" w:cstheme="minorHAnsi"/>
          <w:sz w:val="22"/>
          <w:szCs w:val="22"/>
        </w:rPr>
        <w:t>Nel 2020 è stata svolta un’unica campagna di rilievi, durante il mese di giugno, rispetto alle 3 previste da PMA. Di seguito si riporta l’elenco completo delle specie osservate nelle fasi di AO e primo CO.</w:t>
      </w:r>
    </w:p>
    <w:p w14:paraId="0D745B85" w14:textId="0D3D2EB5" w:rsidR="007D45CA" w:rsidRPr="007D45CA" w:rsidRDefault="007D45CA" w:rsidP="007D45CA">
      <w:pPr>
        <w:spacing w:line="276" w:lineRule="auto"/>
        <w:jc w:val="center"/>
        <w:rPr>
          <w:rFonts w:asciiTheme="minorHAnsi" w:hAnsiTheme="minorHAnsi" w:cstheme="minorHAnsi"/>
          <w:sz w:val="22"/>
          <w:szCs w:val="22"/>
        </w:rPr>
      </w:pPr>
      <w:r w:rsidRPr="000E1082">
        <w:rPr>
          <w:rFonts w:ascii="Calibri" w:hAnsi="Calibri" w:cs="Arial"/>
          <w:b/>
          <w:sz w:val="18"/>
          <w:szCs w:val="18"/>
          <w:lang w:val="x-none" w:eastAsia="x-none"/>
        </w:rPr>
        <w:t xml:space="preserve">Table </w:t>
      </w:r>
      <w:r w:rsidRPr="000E1082">
        <w:rPr>
          <w:rFonts w:ascii="Calibri" w:hAnsi="Calibri" w:cs="Arial"/>
          <w:b/>
          <w:sz w:val="18"/>
          <w:szCs w:val="18"/>
          <w:lang w:val="x-none" w:eastAsia="x-none"/>
        </w:rPr>
        <w:fldChar w:fldCharType="begin"/>
      </w:r>
      <w:r w:rsidRPr="000E1082">
        <w:rPr>
          <w:rFonts w:ascii="Calibri" w:hAnsi="Calibri" w:cs="Arial"/>
          <w:b/>
          <w:sz w:val="18"/>
          <w:szCs w:val="18"/>
          <w:lang w:val="x-none" w:eastAsia="x-none"/>
        </w:rPr>
        <w:instrText xml:space="preserve"> STYLEREF 1 \s </w:instrText>
      </w:r>
      <w:r w:rsidRPr="000E1082">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5</w:t>
      </w:r>
      <w:r w:rsidRPr="000E1082">
        <w:rPr>
          <w:rFonts w:ascii="Calibri" w:hAnsi="Calibri" w:cs="Arial"/>
          <w:b/>
          <w:sz w:val="18"/>
          <w:szCs w:val="18"/>
          <w:lang w:val="x-none" w:eastAsia="x-none"/>
        </w:rPr>
        <w:fldChar w:fldCharType="end"/>
      </w:r>
      <w:r w:rsidRPr="000E1082">
        <w:rPr>
          <w:rFonts w:ascii="Calibri" w:hAnsi="Calibri" w:cs="Arial"/>
          <w:b/>
          <w:sz w:val="18"/>
          <w:szCs w:val="18"/>
          <w:lang w:val="x-none" w:eastAsia="x-none"/>
        </w:rPr>
        <w:noBreakHyphen/>
      </w:r>
      <w:r w:rsidRPr="000E1082">
        <w:rPr>
          <w:rFonts w:ascii="Calibri" w:hAnsi="Calibri" w:cs="Arial"/>
          <w:b/>
          <w:sz w:val="18"/>
          <w:szCs w:val="18"/>
          <w:lang w:val="x-none" w:eastAsia="x-none"/>
        </w:rPr>
        <w:fldChar w:fldCharType="begin"/>
      </w:r>
      <w:r w:rsidRPr="000E1082">
        <w:rPr>
          <w:rFonts w:ascii="Calibri" w:hAnsi="Calibri" w:cs="Arial"/>
          <w:b/>
          <w:sz w:val="18"/>
          <w:szCs w:val="18"/>
          <w:lang w:val="x-none" w:eastAsia="x-none"/>
        </w:rPr>
        <w:instrText xml:space="preserve"> SEQ Table \* ARABIC \s 1 </w:instrText>
      </w:r>
      <w:r w:rsidRPr="000E1082">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97</w:t>
      </w:r>
      <w:r w:rsidRPr="000E1082">
        <w:rPr>
          <w:rFonts w:ascii="Calibri" w:hAnsi="Calibri" w:cs="Arial"/>
          <w:b/>
          <w:sz w:val="18"/>
          <w:szCs w:val="18"/>
          <w:lang w:val="x-none" w:eastAsia="x-none"/>
        </w:rPr>
        <w:fldChar w:fldCharType="end"/>
      </w:r>
      <w:r w:rsidRPr="000E1082">
        <w:rPr>
          <w:rFonts w:ascii="Calibri" w:hAnsi="Calibri" w:cs="Arial"/>
          <w:b/>
          <w:sz w:val="18"/>
          <w:szCs w:val="18"/>
          <w:lang w:val="x-none" w:eastAsia="x-none"/>
        </w:rPr>
        <w:t xml:space="preserve"> -</w:t>
      </w:r>
      <w:r w:rsidRPr="000B0B6C">
        <w:rPr>
          <w:rFonts w:ascii="Calibri" w:hAnsi="Calibri" w:cs="Arial"/>
          <w:b/>
          <w:sz w:val="18"/>
          <w:szCs w:val="18"/>
          <w:lang w:val="x-none" w:eastAsia="x-none"/>
        </w:rPr>
        <w:t xml:space="preserve"> Confronto specie osservate AO/CO</w:t>
      </w:r>
    </w:p>
    <w:tbl>
      <w:tblPr>
        <w:tblW w:w="9634" w:type="dxa"/>
        <w:jc w:val="center"/>
        <w:tblCellMar>
          <w:left w:w="70" w:type="dxa"/>
          <w:right w:w="70" w:type="dxa"/>
        </w:tblCellMar>
        <w:tblLook w:val="04A0" w:firstRow="1" w:lastRow="0" w:firstColumn="1" w:lastColumn="0" w:noHBand="0" w:noVBand="1"/>
      </w:tblPr>
      <w:tblGrid>
        <w:gridCol w:w="1780"/>
        <w:gridCol w:w="2326"/>
        <w:gridCol w:w="1843"/>
        <w:gridCol w:w="992"/>
        <w:gridCol w:w="992"/>
        <w:gridCol w:w="851"/>
        <w:gridCol w:w="850"/>
      </w:tblGrid>
      <w:tr w:rsidR="00542FED" w:rsidRPr="00542FED" w14:paraId="1201525C" w14:textId="77777777" w:rsidTr="00542FED">
        <w:trPr>
          <w:trHeight w:val="300"/>
          <w:tblHeader/>
          <w:jc w:val="center"/>
        </w:trPr>
        <w:tc>
          <w:tcPr>
            <w:tcW w:w="178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76BEBF4" w14:textId="77777777" w:rsidR="007D45CA" w:rsidRPr="00542FED" w:rsidRDefault="007D45CA" w:rsidP="00A23EAB">
            <w:pPr>
              <w:overflowPunct/>
              <w:autoSpaceDE/>
              <w:autoSpaceDN/>
              <w:adjustRightInd/>
              <w:jc w:val="center"/>
              <w:textAlignment w:val="auto"/>
              <w:rPr>
                <w:rFonts w:ascii="Calibri" w:hAnsi="Calibri"/>
                <w:b/>
                <w:bCs/>
                <w:sz w:val="18"/>
                <w:szCs w:val="18"/>
              </w:rPr>
            </w:pPr>
            <w:r w:rsidRPr="00542FED">
              <w:rPr>
                <w:rFonts w:ascii="Calibri" w:hAnsi="Calibri"/>
                <w:b/>
                <w:bCs/>
                <w:sz w:val="18"/>
                <w:szCs w:val="18"/>
              </w:rPr>
              <w:t>NOME COMUNE</w:t>
            </w:r>
          </w:p>
        </w:tc>
        <w:tc>
          <w:tcPr>
            <w:tcW w:w="232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247D790" w14:textId="77777777" w:rsidR="007D45CA" w:rsidRPr="00542FED" w:rsidRDefault="007D45CA" w:rsidP="00A23EAB">
            <w:pPr>
              <w:overflowPunct/>
              <w:autoSpaceDE/>
              <w:autoSpaceDN/>
              <w:adjustRightInd/>
              <w:jc w:val="center"/>
              <w:textAlignment w:val="auto"/>
              <w:rPr>
                <w:rFonts w:ascii="Calibri" w:hAnsi="Calibri"/>
                <w:b/>
                <w:bCs/>
                <w:sz w:val="18"/>
                <w:szCs w:val="18"/>
              </w:rPr>
            </w:pPr>
            <w:r w:rsidRPr="00542FED">
              <w:rPr>
                <w:rFonts w:ascii="Calibri" w:hAnsi="Calibri"/>
                <w:b/>
                <w:bCs/>
                <w:sz w:val="18"/>
                <w:szCs w:val="18"/>
              </w:rPr>
              <w:t>NOME SCIENTIFICO</w:t>
            </w:r>
          </w:p>
        </w:tc>
        <w:tc>
          <w:tcPr>
            <w:tcW w:w="1843"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925AD0A" w14:textId="77777777" w:rsidR="007D45CA" w:rsidRPr="00542FED" w:rsidRDefault="007D45CA" w:rsidP="00A23EAB">
            <w:pPr>
              <w:overflowPunct/>
              <w:autoSpaceDE/>
              <w:autoSpaceDN/>
              <w:adjustRightInd/>
              <w:jc w:val="center"/>
              <w:textAlignment w:val="auto"/>
              <w:rPr>
                <w:rFonts w:ascii="Calibri" w:hAnsi="Calibri"/>
                <w:b/>
                <w:bCs/>
                <w:sz w:val="18"/>
                <w:szCs w:val="18"/>
              </w:rPr>
            </w:pPr>
            <w:r w:rsidRPr="00542FED">
              <w:rPr>
                <w:rFonts w:ascii="Calibri" w:hAnsi="Calibri"/>
                <w:b/>
                <w:bCs/>
                <w:sz w:val="18"/>
                <w:szCs w:val="18"/>
              </w:rPr>
              <w:t>ALL. DIR. 92/43/CEE</w:t>
            </w:r>
          </w:p>
        </w:tc>
        <w:tc>
          <w:tcPr>
            <w:tcW w:w="1984"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356C50E5" w14:textId="77777777" w:rsidR="007D45CA" w:rsidRPr="00542FED" w:rsidRDefault="007D45CA" w:rsidP="00A23EAB">
            <w:pPr>
              <w:overflowPunct/>
              <w:autoSpaceDE/>
              <w:autoSpaceDN/>
              <w:adjustRightInd/>
              <w:jc w:val="center"/>
              <w:textAlignment w:val="auto"/>
              <w:rPr>
                <w:rFonts w:ascii="Calibri" w:hAnsi="Calibri"/>
                <w:b/>
                <w:bCs/>
                <w:sz w:val="18"/>
                <w:szCs w:val="18"/>
              </w:rPr>
            </w:pPr>
            <w:r w:rsidRPr="00542FED">
              <w:rPr>
                <w:rFonts w:ascii="Calibri" w:hAnsi="Calibri"/>
                <w:b/>
                <w:bCs/>
                <w:sz w:val="18"/>
                <w:szCs w:val="18"/>
              </w:rPr>
              <w:t>AO</w:t>
            </w:r>
          </w:p>
        </w:tc>
        <w:tc>
          <w:tcPr>
            <w:tcW w:w="1701"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17682933" w14:textId="77777777" w:rsidR="007D45CA" w:rsidRPr="00542FED" w:rsidRDefault="007D45CA" w:rsidP="00A23EAB">
            <w:pPr>
              <w:overflowPunct/>
              <w:autoSpaceDE/>
              <w:autoSpaceDN/>
              <w:adjustRightInd/>
              <w:jc w:val="center"/>
              <w:textAlignment w:val="auto"/>
              <w:rPr>
                <w:rFonts w:ascii="Calibri" w:hAnsi="Calibri"/>
                <w:b/>
                <w:bCs/>
                <w:sz w:val="18"/>
                <w:szCs w:val="18"/>
              </w:rPr>
            </w:pPr>
            <w:r w:rsidRPr="00542FED">
              <w:rPr>
                <w:rFonts w:ascii="Calibri" w:hAnsi="Calibri"/>
                <w:b/>
                <w:bCs/>
                <w:sz w:val="18"/>
                <w:szCs w:val="18"/>
              </w:rPr>
              <w:t>CO 2020</w:t>
            </w:r>
          </w:p>
        </w:tc>
      </w:tr>
      <w:tr w:rsidR="00542FED" w:rsidRPr="00542FED" w14:paraId="2E56387A" w14:textId="77777777" w:rsidTr="00542FED">
        <w:trPr>
          <w:trHeight w:val="300"/>
          <w:tblHeader/>
          <w:jc w:val="center"/>
        </w:trPr>
        <w:tc>
          <w:tcPr>
            <w:tcW w:w="178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7C15C2D" w14:textId="77777777" w:rsidR="007D45CA" w:rsidRPr="00542FED" w:rsidRDefault="007D45CA" w:rsidP="00A23EAB">
            <w:pPr>
              <w:overflowPunct/>
              <w:autoSpaceDE/>
              <w:autoSpaceDN/>
              <w:adjustRightInd/>
              <w:textAlignment w:val="auto"/>
              <w:rPr>
                <w:rFonts w:ascii="Calibri" w:hAnsi="Calibri"/>
                <w:b/>
                <w:bCs/>
                <w:sz w:val="18"/>
                <w:szCs w:val="18"/>
              </w:rPr>
            </w:pPr>
          </w:p>
        </w:tc>
        <w:tc>
          <w:tcPr>
            <w:tcW w:w="232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FFA1280" w14:textId="77777777" w:rsidR="007D45CA" w:rsidRPr="00542FED" w:rsidRDefault="007D45CA" w:rsidP="00A23EAB">
            <w:pPr>
              <w:overflowPunct/>
              <w:autoSpaceDE/>
              <w:autoSpaceDN/>
              <w:adjustRightInd/>
              <w:textAlignment w:val="auto"/>
              <w:rPr>
                <w:rFonts w:ascii="Calibri" w:hAnsi="Calibri"/>
                <w:b/>
                <w:bCs/>
                <w:sz w:val="18"/>
                <w:szCs w:val="18"/>
              </w:rPr>
            </w:pPr>
          </w:p>
        </w:tc>
        <w:tc>
          <w:tcPr>
            <w:tcW w:w="1843"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7A47E69" w14:textId="77777777" w:rsidR="007D45CA" w:rsidRPr="00542FED" w:rsidRDefault="007D45CA" w:rsidP="00A23EAB">
            <w:pPr>
              <w:overflowPunct/>
              <w:autoSpaceDE/>
              <w:autoSpaceDN/>
              <w:adjustRightInd/>
              <w:textAlignment w:val="auto"/>
              <w:rPr>
                <w:rFonts w:ascii="Calibri" w:hAnsi="Calibri"/>
                <w:b/>
                <w:bCs/>
                <w:sz w:val="18"/>
                <w:szCs w:val="18"/>
              </w:rPr>
            </w:pPr>
          </w:p>
        </w:tc>
        <w:tc>
          <w:tcPr>
            <w:tcW w:w="992" w:type="dxa"/>
            <w:tcBorders>
              <w:top w:val="nil"/>
              <w:left w:val="nil"/>
              <w:bottom w:val="single" w:sz="4" w:space="0" w:color="auto"/>
              <w:right w:val="single" w:sz="4" w:space="0" w:color="auto"/>
            </w:tcBorders>
            <w:shd w:val="clear" w:color="auto" w:fill="D9D9D9" w:themeFill="background1" w:themeFillShade="D9"/>
            <w:noWrap/>
            <w:vAlign w:val="center"/>
            <w:hideMark/>
          </w:tcPr>
          <w:p w14:paraId="6C9247AD" w14:textId="77777777" w:rsidR="007D45CA" w:rsidRPr="00542FED" w:rsidRDefault="007D45CA" w:rsidP="00A23EAB">
            <w:pPr>
              <w:overflowPunct/>
              <w:autoSpaceDE/>
              <w:autoSpaceDN/>
              <w:adjustRightInd/>
              <w:jc w:val="center"/>
              <w:textAlignment w:val="auto"/>
              <w:rPr>
                <w:rFonts w:ascii="Calibri" w:hAnsi="Calibri"/>
                <w:b/>
                <w:bCs/>
                <w:sz w:val="18"/>
                <w:szCs w:val="18"/>
              </w:rPr>
            </w:pPr>
            <w:r w:rsidRPr="00542FED">
              <w:rPr>
                <w:rFonts w:ascii="Calibri" w:hAnsi="Calibri"/>
                <w:b/>
                <w:bCs/>
                <w:sz w:val="18"/>
                <w:szCs w:val="18"/>
              </w:rPr>
              <w:t>P</w:t>
            </w:r>
          </w:p>
        </w:tc>
        <w:tc>
          <w:tcPr>
            <w:tcW w:w="992" w:type="dxa"/>
            <w:tcBorders>
              <w:top w:val="nil"/>
              <w:left w:val="nil"/>
              <w:bottom w:val="single" w:sz="4" w:space="0" w:color="auto"/>
              <w:right w:val="single" w:sz="4" w:space="0" w:color="auto"/>
            </w:tcBorders>
            <w:shd w:val="clear" w:color="auto" w:fill="D9D9D9" w:themeFill="background1" w:themeFillShade="D9"/>
            <w:noWrap/>
            <w:vAlign w:val="center"/>
            <w:hideMark/>
          </w:tcPr>
          <w:p w14:paraId="42D4A744" w14:textId="77777777" w:rsidR="007D45CA" w:rsidRPr="00542FED" w:rsidRDefault="007D45CA" w:rsidP="00A23EAB">
            <w:pPr>
              <w:overflowPunct/>
              <w:autoSpaceDE/>
              <w:autoSpaceDN/>
              <w:adjustRightInd/>
              <w:jc w:val="center"/>
              <w:textAlignment w:val="auto"/>
              <w:rPr>
                <w:rFonts w:ascii="Calibri" w:hAnsi="Calibri"/>
                <w:b/>
                <w:bCs/>
                <w:sz w:val="18"/>
                <w:szCs w:val="18"/>
              </w:rPr>
            </w:pPr>
            <w:r w:rsidRPr="00542FED">
              <w:rPr>
                <w:rFonts w:ascii="Calibri" w:hAnsi="Calibri"/>
                <w:b/>
                <w:bCs/>
                <w:sz w:val="18"/>
                <w:szCs w:val="18"/>
              </w:rPr>
              <w:t>PR</w:t>
            </w:r>
          </w:p>
        </w:tc>
        <w:tc>
          <w:tcPr>
            <w:tcW w:w="851" w:type="dxa"/>
            <w:tcBorders>
              <w:top w:val="nil"/>
              <w:left w:val="nil"/>
              <w:bottom w:val="single" w:sz="4" w:space="0" w:color="auto"/>
              <w:right w:val="single" w:sz="4" w:space="0" w:color="auto"/>
            </w:tcBorders>
            <w:shd w:val="clear" w:color="auto" w:fill="D9D9D9" w:themeFill="background1" w:themeFillShade="D9"/>
            <w:noWrap/>
            <w:vAlign w:val="center"/>
            <w:hideMark/>
          </w:tcPr>
          <w:p w14:paraId="7321B970" w14:textId="77777777" w:rsidR="007D45CA" w:rsidRPr="00542FED" w:rsidRDefault="007D45CA" w:rsidP="00A23EAB">
            <w:pPr>
              <w:overflowPunct/>
              <w:autoSpaceDE/>
              <w:autoSpaceDN/>
              <w:adjustRightInd/>
              <w:jc w:val="center"/>
              <w:textAlignment w:val="auto"/>
              <w:rPr>
                <w:rFonts w:ascii="Calibri" w:hAnsi="Calibri"/>
                <w:b/>
                <w:bCs/>
                <w:sz w:val="18"/>
                <w:szCs w:val="18"/>
              </w:rPr>
            </w:pPr>
            <w:r w:rsidRPr="00542FED">
              <w:rPr>
                <w:rFonts w:ascii="Calibri" w:hAnsi="Calibri"/>
                <w:b/>
                <w:bCs/>
                <w:sz w:val="18"/>
                <w:szCs w:val="18"/>
              </w:rPr>
              <w:t>P</w:t>
            </w:r>
          </w:p>
        </w:tc>
        <w:tc>
          <w:tcPr>
            <w:tcW w:w="850" w:type="dxa"/>
            <w:tcBorders>
              <w:top w:val="nil"/>
              <w:left w:val="nil"/>
              <w:bottom w:val="single" w:sz="4" w:space="0" w:color="auto"/>
              <w:right w:val="single" w:sz="4" w:space="0" w:color="auto"/>
            </w:tcBorders>
            <w:shd w:val="clear" w:color="auto" w:fill="D9D9D9" w:themeFill="background1" w:themeFillShade="D9"/>
            <w:noWrap/>
            <w:vAlign w:val="center"/>
            <w:hideMark/>
          </w:tcPr>
          <w:p w14:paraId="6FD3E071" w14:textId="77777777" w:rsidR="007D45CA" w:rsidRPr="00542FED" w:rsidRDefault="007D45CA" w:rsidP="00A23EAB">
            <w:pPr>
              <w:overflowPunct/>
              <w:autoSpaceDE/>
              <w:autoSpaceDN/>
              <w:adjustRightInd/>
              <w:jc w:val="center"/>
              <w:textAlignment w:val="auto"/>
              <w:rPr>
                <w:rFonts w:ascii="Calibri" w:hAnsi="Calibri"/>
                <w:b/>
                <w:bCs/>
                <w:sz w:val="18"/>
                <w:szCs w:val="18"/>
              </w:rPr>
            </w:pPr>
            <w:r w:rsidRPr="00542FED">
              <w:rPr>
                <w:rFonts w:ascii="Calibri" w:hAnsi="Calibri"/>
                <w:b/>
                <w:bCs/>
                <w:sz w:val="18"/>
                <w:szCs w:val="18"/>
              </w:rPr>
              <w:t>PR</w:t>
            </w:r>
          </w:p>
        </w:tc>
      </w:tr>
      <w:tr w:rsidR="007D45CA" w:rsidRPr="007D45CA" w14:paraId="1CCFA8BB" w14:textId="77777777" w:rsidTr="00542FED">
        <w:trPr>
          <w:trHeight w:val="300"/>
          <w:jc w:val="center"/>
        </w:trPr>
        <w:tc>
          <w:tcPr>
            <w:tcW w:w="1780" w:type="dxa"/>
            <w:tcBorders>
              <w:top w:val="nil"/>
              <w:left w:val="single" w:sz="4" w:space="0" w:color="auto"/>
              <w:bottom w:val="single" w:sz="4" w:space="0" w:color="auto"/>
              <w:right w:val="single" w:sz="4" w:space="0" w:color="auto"/>
            </w:tcBorders>
            <w:shd w:val="clear" w:color="auto" w:fill="auto"/>
            <w:noWrap/>
            <w:vAlign w:val="center"/>
          </w:tcPr>
          <w:p w14:paraId="3CC169AD" w14:textId="77777777" w:rsidR="007D45CA" w:rsidRPr="007D45CA" w:rsidRDefault="007D45CA" w:rsidP="00A23EAB">
            <w:pPr>
              <w:overflowPunct/>
              <w:autoSpaceDE/>
              <w:autoSpaceDN/>
              <w:adjustRightInd/>
              <w:textAlignment w:val="auto"/>
              <w:rPr>
                <w:rFonts w:ascii="Calibri" w:hAnsi="Calibri"/>
                <w:color w:val="000000"/>
                <w:sz w:val="18"/>
                <w:szCs w:val="18"/>
              </w:rPr>
            </w:pPr>
            <w:r w:rsidRPr="007D45CA">
              <w:rPr>
                <w:rFonts w:ascii="Calibri" w:hAnsi="Calibri"/>
                <w:color w:val="000000"/>
                <w:sz w:val="18"/>
                <w:szCs w:val="18"/>
              </w:rPr>
              <w:t>Rospo smeraldino</w:t>
            </w:r>
          </w:p>
        </w:tc>
        <w:tc>
          <w:tcPr>
            <w:tcW w:w="2326" w:type="dxa"/>
            <w:tcBorders>
              <w:top w:val="nil"/>
              <w:left w:val="nil"/>
              <w:bottom w:val="single" w:sz="4" w:space="0" w:color="auto"/>
              <w:right w:val="single" w:sz="4" w:space="0" w:color="auto"/>
            </w:tcBorders>
            <w:shd w:val="clear" w:color="auto" w:fill="auto"/>
            <w:noWrap/>
            <w:vAlign w:val="center"/>
          </w:tcPr>
          <w:p w14:paraId="62FFE504" w14:textId="77777777" w:rsidR="007D45CA" w:rsidRPr="007D45CA" w:rsidRDefault="007D45CA" w:rsidP="00A23EAB">
            <w:pPr>
              <w:overflowPunct/>
              <w:autoSpaceDE/>
              <w:autoSpaceDN/>
              <w:adjustRightInd/>
              <w:textAlignment w:val="auto"/>
              <w:rPr>
                <w:rFonts w:ascii="Calibri" w:hAnsi="Calibri"/>
                <w:i/>
                <w:iCs/>
                <w:color w:val="000000"/>
                <w:sz w:val="18"/>
                <w:szCs w:val="18"/>
              </w:rPr>
            </w:pPr>
            <w:r w:rsidRPr="007D45CA">
              <w:rPr>
                <w:rFonts w:ascii="Calibri" w:hAnsi="Calibri"/>
                <w:i/>
                <w:iCs/>
                <w:color w:val="000000"/>
                <w:sz w:val="18"/>
                <w:szCs w:val="18"/>
              </w:rPr>
              <w:t>Bufo viridis</w:t>
            </w:r>
          </w:p>
        </w:tc>
        <w:tc>
          <w:tcPr>
            <w:tcW w:w="1843" w:type="dxa"/>
            <w:tcBorders>
              <w:top w:val="nil"/>
              <w:left w:val="nil"/>
              <w:bottom w:val="single" w:sz="4" w:space="0" w:color="auto"/>
              <w:right w:val="single" w:sz="4" w:space="0" w:color="auto"/>
            </w:tcBorders>
            <w:shd w:val="clear" w:color="auto" w:fill="auto"/>
            <w:noWrap/>
            <w:vAlign w:val="center"/>
          </w:tcPr>
          <w:p w14:paraId="0E01BC1F"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IV</w:t>
            </w:r>
          </w:p>
        </w:tc>
        <w:tc>
          <w:tcPr>
            <w:tcW w:w="992" w:type="dxa"/>
            <w:tcBorders>
              <w:top w:val="nil"/>
              <w:left w:val="nil"/>
              <w:bottom w:val="single" w:sz="4" w:space="0" w:color="auto"/>
              <w:right w:val="single" w:sz="4" w:space="0" w:color="auto"/>
            </w:tcBorders>
            <w:shd w:val="clear" w:color="auto" w:fill="auto"/>
            <w:noWrap/>
            <w:vAlign w:val="center"/>
          </w:tcPr>
          <w:p w14:paraId="739AB9CA"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 </w:t>
            </w:r>
          </w:p>
        </w:tc>
        <w:tc>
          <w:tcPr>
            <w:tcW w:w="992" w:type="dxa"/>
            <w:tcBorders>
              <w:top w:val="nil"/>
              <w:left w:val="nil"/>
              <w:bottom w:val="single" w:sz="4" w:space="0" w:color="auto"/>
              <w:right w:val="single" w:sz="4" w:space="0" w:color="auto"/>
            </w:tcBorders>
            <w:shd w:val="clear" w:color="auto" w:fill="auto"/>
            <w:noWrap/>
            <w:vAlign w:val="center"/>
          </w:tcPr>
          <w:p w14:paraId="11D673FF"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X</w:t>
            </w:r>
          </w:p>
        </w:tc>
        <w:tc>
          <w:tcPr>
            <w:tcW w:w="851" w:type="dxa"/>
            <w:tcBorders>
              <w:top w:val="nil"/>
              <w:left w:val="nil"/>
              <w:bottom w:val="single" w:sz="4" w:space="0" w:color="auto"/>
              <w:right w:val="single" w:sz="4" w:space="0" w:color="auto"/>
            </w:tcBorders>
            <w:shd w:val="clear" w:color="auto" w:fill="auto"/>
            <w:noWrap/>
            <w:vAlign w:val="center"/>
          </w:tcPr>
          <w:p w14:paraId="6B2CA99E"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 </w:t>
            </w:r>
          </w:p>
        </w:tc>
        <w:tc>
          <w:tcPr>
            <w:tcW w:w="850" w:type="dxa"/>
            <w:tcBorders>
              <w:top w:val="nil"/>
              <w:left w:val="nil"/>
              <w:bottom w:val="single" w:sz="4" w:space="0" w:color="auto"/>
              <w:right w:val="single" w:sz="4" w:space="0" w:color="auto"/>
            </w:tcBorders>
            <w:shd w:val="clear" w:color="auto" w:fill="auto"/>
            <w:noWrap/>
            <w:vAlign w:val="center"/>
          </w:tcPr>
          <w:p w14:paraId="2B740424"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 </w:t>
            </w:r>
          </w:p>
        </w:tc>
      </w:tr>
      <w:tr w:rsidR="007D45CA" w:rsidRPr="007D45CA" w14:paraId="02F97DB7" w14:textId="77777777" w:rsidTr="00542FED">
        <w:trPr>
          <w:trHeight w:val="300"/>
          <w:jc w:val="center"/>
        </w:trPr>
        <w:tc>
          <w:tcPr>
            <w:tcW w:w="1780" w:type="dxa"/>
            <w:tcBorders>
              <w:top w:val="nil"/>
              <w:left w:val="single" w:sz="4" w:space="0" w:color="auto"/>
              <w:bottom w:val="single" w:sz="4" w:space="0" w:color="auto"/>
              <w:right w:val="single" w:sz="4" w:space="0" w:color="auto"/>
            </w:tcBorders>
            <w:shd w:val="clear" w:color="auto" w:fill="auto"/>
            <w:noWrap/>
            <w:vAlign w:val="center"/>
          </w:tcPr>
          <w:p w14:paraId="6588C4A1" w14:textId="77777777" w:rsidR="007D45CA" w:rsidRPr="007D45CA" w:rsidRDefault="007D45CA" w:rsidP="00A23EAB">
            <w:pPr>
              <w:overflowPunct/>
              <w:autoSpaceDE/>
              <w:autoSpaceDN/>
              <w:adjustRightInd/>
              <w:textAlignment w:val="auto"/>
              <w:rPr>
                <w:rFonts w:ascii="Calibri" w:hAnsi="Calibri"/>
                <w:color w:val="000000"/>
                <w:sz w:val="18"/>
                <w:szCs w:val="18"/>
              </w:rPr>
            </w:pPr>
            <w:r w:rsidRPr="007D45CA">
              <w:rPr>
                <w:rFonts w:ascii="Calibri" w:hAnsi="Calibri"/>
                <w:color w:val="000000"/>
                <w:sz w:val="18"/>
                <w:szCs w:val="18"/>
              </w:rPr>
              <w:t>Rana di Lataste</w:t>
            </w:r>
          </w:p>
        </w:tc>
        <w:tc>
          <w:tcPr>
            <w:tcW w:w="2326" w:type="dxa"/>
            <w:tcBorders>
              <w:top w:val="nil"/>
              <w:left w:val="nil"/>
              <w:bottom w:val="single" w:sz="4" w:space="0" w:color="auto"/>
              <w:right w:val="single" w:sz="4" w:space="0" w:color="auto"/>
            </w:tcBorders>
            <w:shd w:val="clear" w:color="auto" w:fill="auto"/>
            <w:noWrap/>
            <w:vAlign w:val="center"/>
          </w:tcPr>
          <w:p w14:paraId="4AEC4541" w14:textId="77777777" w:rsidR="007D45CA" w:rsidRPr="007D45CA" w:rsidRDefault="007D45CA" w:rsidP="00A23EAB">
            <w:pPr>
              <w:overflowPunct/>
              <w:autoSpaceDE/>
              <w:autoSpaceDN/>
              <w:adjustRightInd/>
              <w:textAlignment w:val="auto"/>
              <w:rPr>
                <w:rFonts w:ascii="Calibri" w:hAnsi="Calibri"/>
                <w:i/>
                <w:iCs/>
                <w:color w:val="000000"/>
                <w:sz w:val="18"/>
                <w:szCs w:val="18"/>
              </w:rPr>
            </w:pPr>
            <w:r w:rsidRPr="007D45CA">
              <w:rPr>
                <w:rFonts w:ascii="Calibri" w:hAnsi="Calibri"/>
                <w:i/>
                <w:iCs/>
                <w:color w:val="000000"/>
                <w:sz w:val="18"/>
                <w:szCs w:val="18"/>
              </w:rPr>
              <w:t>Rana latastei</w:t>
            </w:r>
          </w:p>
        </w:tc>
        <w:tc>
          <w:tcPr>
            <w:tcW w:w="1843" w:type="dxa"/>
            <w:tcBorders>
              <w:top w:val="nil"/>
              <w:left w:val="nil"/>
              <w:bottom w:val="single" w:sz="4" w:space="0" w:color="auto"/>
              <w:right w:val="single" w:sz="4" w:space="0" w:color="auto"/>
            </w:tcBorders>
            <w:shd w:val="clear" w:color="auto" w:fill="auto"/>
            <w:noWrap/>
            <w:vAlign w:val="center"/>
          </w:tcPr>
          <w:p w14:paraId="6529B69D"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II, IV</w:t>
            </w:r>
          </w:p>
        </w:tc>
        <w:tc>
          <w:tcPr>
            <w:tcW w:w="992" w:type="dxa"/>
            <w:tcBorders>
              <w:top w:val="nil"/>
              <w:left w:val="nil"/>
              <w:bottom w:val="single" w:sz="4" w:space="0" w:color="auto"/>
              <w:right w:val="single" w:sz="4" w:space="0" w:color="auto"/>
            </w:tcBorders>
            <w:shd w:val="clear" w:color="auto" w:fill="auto"/>
            <w:noWrap/>
            <w:vAlign w:val="center"/>
          </w:tcPr>
          <w:p w14:paraId="0C4F8360"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 </w:t>
            </w:r>
          </w:p>
        </w:tc>
        <w:tc>
          <w:tcPr>
            <w:tcW w:w="992" w:type="dxa"/>
            <w:tcBorders>
              <w:top w:val="nil"/>
              <w:left w:val="nil"/>
              <w:bottom w:val="single" w:sz="4" w:space="0" w:color="auto"/>
              <w:right w:val="single" w:sz="4" w:space="0" w:color="auto"/>
            </w:tcBorders>
            <w:shd w:val="clear" w:color="auto" w:fill="auto"/>
            <w:noWrap/>
            <w:vAlign w:val="center"/>
          </w:tcPr>
          <w:p w14:paraId="616FA149"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X</w:t>
            </w:r>
          </w:p>
        </w:tc>
        <w:tc>
          <w:tcPr>
            <w:tcW w:w="851" w:type="dxa"/>
            <w:tcBorders>
              <w:top w:val="nil"/>
              <w:left w:val="nil"/>
              <w:bottom w:val="single" w:sz="4" w:space="0" w:color="auto"/>
              <w:right w:val="single" w:sz="4" w:space="0" w:color="auto"/>
            </w:tcBorders>
            <w:shd w:val="clear" w:color="auto" w:fill="auto"/>
            <w:noWrap/>
            <w:vAlign w:val="center"/>
          </w:tcPr>
          <w:p w14:paraId="128B5C31"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 </w:t>
            </w:r>
          </w:p>
        </w:tc>
        <w:tc>
          <w:tcPr>
            <w:tcW w:w="850" w:type="dxa"/>
            <w:tcBorders>
              <w:top w:val="nil"/>
              <w:left w:val="nil"/>
              <w:bottom w:val="single" w:sz="4" w:space="0" w:color="auto"/>
              <w:right w:val="single" w:sz="4" w:space="0" w:color="auto"/>
            </w:tcBorders>
            <w:shd w:val="clear" w:color="auto" w:fill="auto"/>
            <w:noWrap/>
            <w:vAlign w:val="center"/>
          </w:tcPr>
          <w:p w14:paraId="075C8225"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 </w:t>
            </w:r>
          </w:p>
        </w:tc>
      </w:tr>
      <w:tr w:rsidR="007D45CA" w:rsidRPr="007D45CA" w14:paraId="3384C7A2" w14:textId="77777777" w:rsidTr="00542FED">
        <w:trPr>
          <w:trHeight w:val="300"/>
          <w:jc w:val="center"/>
        </w:trPr>
        <w:tc>
          <w:tcPr>
            <w:tcW w:w="1780" w:type="dxa"/>
            <w:tcBorders>
              <w:top w:val="nil"/>
              <w:left w:val="single" w:sz="4" w:space="0" w:color="auto"/>
              <w:bottom w:val="single" w:sz="4" w:space="0" w:color="auto"/>
              <w:right w:val="single" w:sz="4" w:space="0" w:color="auto"/>
            </w:tcBorders>
            <w:shd w:val="clear" w:color="auto" w:fill="auto"/>
            <w:noWrap/>
            <w:vAlign w:val="center"/>
          </w:tcPr>
          <w:p w14:paraId="385898C4" w14:textId="77777777" w:rsidR="007D45CA" w:rsidRPr="007D45CA" w:rsidRDefault="007D45CA" w:rsidP="00A23EAB">
            <w:pPr>
              <w:overflowPunct/>
              <w:autoSpaceDE/>
              <w:autoSpaceDN/>
              <w:adjustRightInd/>
              <w:textAlignment w:val="auto"/>
              <w:rPr>
                <w:rFonts w:ascii="Calibri" w:hAnsi="Calibri"/>
                <w:color w:val="000000"/>
                <w:sz w:val="18"/>
                <w:szCs w:val="18"/>
              </w:rPr>
            </w:pPr>
            <w:r w:rsidRPr="007D45CA">
              <w:rPr>
                <w:rFonts w:ascii="Calibri" w:hAnsi="Calibri"/>
                <w:color w:val="000000"/>
                <w:sz w:val="18"/>
                <w:szCs w:val="18"/>
              </w:rPr>
              <w:t>Rana agile</w:t>
            </w:r>
          </w:p>
        </w:tc>
        <w:tc>
          <w:tcPr>
            <w:tcW w:w="2326" w:type="dxa"/>
            <w:tcBorders>
              <w:top w:val="nil"/>
              <w:left w:val="nil"/>
              <w:bottom w:val="single" w:sz="4" w:space="0" w:color="auto"/>
              <w:right w:val="single" w:sz="4" w:space="0" w:color="auto"/>
            </w:tcBorders>
            <w:shd w:val="clear" w:color="auto" w:fill="auto"/>
            <w:noWrap/>
            <w:vAlign w:val="center"/>
          </w:tcPr>
          <w:p w14:paraId="39E97564" w14:textId="77777777" w:rsidR="007D45CA" w:rsidRPr="007D45CA" w:rsidRDefault="007D45CA" w:rsidP="00A23EAB">
            <w:pPr>
              <w:overflowPunct/>
              <w:autoSpaceDE/>
              <w:autoSpaceDN/>
              <w:adjustRightInd/>
              <w:textAlignment w:val="auto"/>
              <w:rPr>
                <w:rFonts w:ascii="Calibri" w:hAnsi="Calibri"/>
                <w:i/>
                <w:iCs/>
                <w:color w:val="000000"/>
                <w:sz w:val="18"/>
                <w:szCs w:val="18"/>
              </w:rPr>
            </w:pPr>
            <w:r w:rsidRPr="007D45CA">
              <w:rPr>
                <w:rFonts w:ascii="Calibri" w:hAnsi="Calibri"/>
                <w:i/>
                <w:iCs/>
                <w:color w:val="000000"/>
                <w:sz w:val="18"/>
                <w:szCs w:val="18"/>
              </w:rPr>
              <w:t>Rana dalmatina</w:t>
            </w:r>
          </w:p>
        </w:tc>
        <w:tc>
          <w:tcPr>
            <w:tcW w:w="1843" w:type="dxa"/>
            <w:tcBorders>
              <w:top w:val="nil"/>
              <w:left w:val="nil"/>
              <w:bottom w:val="single" w:sz="4" w:space="0" w:color="auto"/>
              <w:right w:val="single" w:sz="4" w:space="0" w:color="auto"/>
            </w:tcBorders>
            <w:shd w:val="clear" w:color="auto" w:fill="auto"/>
            <w:noWrap/>
            <w:vAlign w:val="center"/>
          </w:tcPr>
          <w:p w14:paraId="4C49542B"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IV</w:t>
            </w:r>
          </w:p>
        </w:tc>
        <w:tc>
          <w:tcPr>
            <w:tcW w:w="992" w:type="dxa"/>
            <w:tcBorders>
              <w:top w:val="nil"/>
              <w:left w:val="nil"/>
              <w:bottom w:val="single" w:sz="4" w:space="0" w:color="auto"/>
              <w:right w:val="single" w:sz="4" w:space="0" w:color="auto"/>
            </w:tcBorders>
            <w:shd w:val="clear" w:color="auto" w:fill="auto"/>
            <w:noWrap/>
            <w:vAlign w:val="center"/>
          </w:tcPr>
          <w:p w14:paraId="342EE378"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 </w:t>
            </w:r>
          </w:p>
        </w:tc>
        <w:tc>
          <w:tcPr>
            <w:tcW w:w="992" w:type="dxa"/>
            <w:tcBorders>
              <w:top w:val="nil"/>
              <w:left w:val="nil"/>
              <w:bottom w:val="single" w:sz="4" w:space="0" w:color="auto"/>
              <w:right w:val="single" w:sz="4" w:space="0" w:color="auto"/>
            </w:tcBorders>
            <w:shd w:val="clear" w:color="auto" w:fill="auto"/>
            <w:noWrap/>
            <w:vAlign w:val="center"/>
          </w:tcPr>
          <w:p w14:paraId="05D93103"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X</w:t>
            </w:r>
          </w:p>
        </w:tc>
        <w:tc>
          <w:tcPr>
            <w:tcW w:w="851" w:type="dxa"/>
            <w:tcBorders>
              <w:top w:val="nil"/>
              <w:left w:val="nil"/>
              <w:bottom w:val="single" w:sz="4" w:space="0" w:color="auto"/>
              <w:right w:val="single" w:sz="4" w:space="0" w:color="auto"/>
            </w:tcBorders>
            <w:shd w:val="clear" w:color="auto" w:fill="auto"/>
            <w:noWrap/>
            <w:vAlign w:val="center"/>
          </w:tcPr>
          <w:p w14:paraId="7839FF54"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 </w:t>
            </w:r>
          </w:p>
        </w:tc>
        <w:tc>
          <w:tcPr>
            <w:tcW w:w="850" w:type="dxa"/>
            <w:tcBorders>
              <w:top w:val="nil"/>
              <w:left w:val="nil"/>
              <w:bottom w:val="single" w:sz="4" w:space="0" w:color="auto"/>
              <w:right w:val="single" w:sz="4" w:space="0" w:color="auto"/>
            </w:tcBorders>
            <w:shd w:val="clear" w:color="auto" w:fill="auto"/>
            <w:noWrap/>
            <w:vAlign w:val="center"/>
          </w:tcPr>
          <w:p w14:paraId="64051F0B"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 </w:t>
            </w:r>
          </w:p>
        </w:tc>
      </w:tr>
      <w:tr w:rsidR="007D45CA" w:rsidRPr="007D45CA" w14:paraId="35CA1E18" w14:textId="77777777" w:rsidTr="00542FED">
        <w:trPr>
          <w:trHeight w:val="300"/>
          <w:jc w:val="center"/>
        </w:trPr>
        <w:tc>
          <w:tcPr>
            <w:tcW w:w="1780" w:type="dxa"/>
            <w:tcBorders>
              <w:top w:val="nil"/>
              <w:left w:val="single" w:sz="4" w:space="0" w:color="auto"/>
              <w:bottom w:val="single" w:sz="4" w:space="0" w:color="auto"/>
              <w:right w:val="single" w:sz="4" w:space="0" w:color="auto"/>
            </w:tcBorders>
            <w:shd w:val="clear" w:color="auto" w:fill="auto"/>
            <w:noWrap/>
            <w:vAlign w:val="center"/>
          </w:tcPr>
          <w:p w14:paraId="07EB5524" w14:textId="77777777" w:rsidR="007D45CA" w:rsidRPr="007D45CA" w:rsidRDefault="007D45CA" w:rsidP="00A23EAB">
            <w:pPr>
              <w:overflowPunct/>
              <w:autoSpaceDE/>
              <w:autoSpaceDN/>
              <w:adjustRightInd/>
              <w:textAlignment w:val="auto"/>
              <w:rPr>
                <w:rFonts w:ascii="Calibri" w:hAnsi="Calibri"/>
                <w:color w:val="000000"/>
                <w:sz w:val="18"/>
                <w:szCs w:val="18"/>
              </w:rPr>
            </w:pPr>
            <w:r w:rsidRPr="007D45CA">
              <w:rPr>
                <w:rFonts w:ascii="Calibri" w:hAnsi="Calibri"/>
                <w:color w:val="000000"/>
                <w:sz w:val="18"/>
                <w:szCs w:val="18"/>
              </w:rPr>
              <w:t>Rana verde</w:t>
            </w:r>
          </w:p>
        </w:tc>
        <w:tc>
          <w:tcPr>
            <w:tcW w:w="2326" w:type="dxa"/>
            <w:tcBorders>
              <w:top w:val="nil"/>
              <w:left w:val="nil"/>
              <w:bottom w:val="single" w:sz="4" w:space="0" w:color="auto"/>
              <w:right w:val="single" w:sz="4" w:space="0" w:color="auto"/>
            </w:tcBorders>
            <w:shd w:val="clear" w:color="auto" w:fill="auto"/>
            <w:noWrap/>
            <w:vAlign w:val="center"/>
          </w:tcPr>
          <w:p w14:paraId="6A2DFDE6" w14:textId="77777777" w:rsidR="007D45CA" w:rsidRPr="007D45CA" w:rsidRDefault="007D45CA" w:rsidP="00A23EAB">
            <w:pPr>
              <w:overflowPunct/>
              <w:autoSpaceDE/>
              <w:autoSpaceDN/>
              <w:adjustRightInd/>
              <w:textAlignment w:val="auto"/>
              <w:rPr>
                <w:rFonts w:ascii="Calibri" w:hAnsi="Calibri"/>
                <w:i/>
                <w:iCs/>
                <w:color w:val="000000"/>
                <w:sz w:val="18"/>
                <w:szCs w:val="18"/>
              </w:rPr>
            </w:pPr>
            <w:r w:rsidRPr="007D45CA">
              <w:rPr>
                <w:rFonts w:ascii="Calibri" w:hAnsi="Calibri"/>
                <w:i/>
                <w:iCs/>
                <w:color w:val="000000"/>
                <w:sz w:val="18"/>
                <w:szCs w:val="18"/>
              </w:rPr>
              <w:t xml:space="preserve">Pelophylax </w:t>
            </w:r>
            <w:r w:rsidRPr="007D45CA">
              <w:rPr>
                <w:rFonts w:ascii="Calibri" w:hAnsi="Calibri"/>
                <w:color w:val="000000"/>
                <w:sz w:val="18"/>
                <w:szCs w:val="18"/>
              </w:rPr>
              <w:t>synkl</w:t>
            </w:r>
            <w:r w:rsidRPr="007D45CA">
              <w:rPr>
                <w:rFonts w:ascii="Calibri" w:hAnsi="Calibri"/>
                <w:i/>
                <w:iCs/>
                <w:color w:val="000000"/>
                <w:sz w:val="18"/>
                <w:szCs w:val="18"/>
              </w:rPr>
              <w:t>. esculentus</w:t>
            </w:r>
          </w:p>
        </w:tc>
        <w:tc>
          <w:tcPr>
            <w:tcW w:w="1843" w:type="dxa"/>
            <w:tcBorders>
              <w:top w:val="nil"/>
              <w:left w:val="nil"/>
              <w:bottom w:val="single" w:sz="4" w:space="0" w:color="auto"/>
              <w:right w:val="single" w:sz="4" w:space="0" w:color="auto"/>
            </w:tcBorders>
            <w:shd w:val="clear" w:color="auto" w:fill="auto"/>
            <w:noWrap/>
            <w:vAlign w:val="center"/>
          </w:tcPr>
          <w:p w14:paraId="017246C3"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 </w:t>
            </w:r>
          </w:p>
        </w:tc>
        <w:tc>
          <w:tcPr>
            <w:tcW w:w="992" w:type="dxa"/>
            <w:tcBorders>
              <w:top w:val="nil"/>
              <w:left w:val="nil"/>
              <w:bottom w:val="single" w:sz="4" w:space="0" w:color="auto"/>
              <w:right w:val="single" w:sz="4" w:space="0" w:color="auto"/>
            </w:tcBorders>
            <w:shd w:val="clear" w:color="auto" w:fill="auto"/>
            <w:noWrap/>
            <w:vAlign w:val="center"/>
          </w:tcPr>
          <w:p w14:paraId="18115107"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X</w:t>
            </w:r>
          </w:p>
        </w:tc>
        <w:tc>
          <w:tcPr>
            <w:tcW w:w="992" w:type="dxa"/>
            <w:tcBorders>
              <w:top w:val="nil"/>
              <w:left w:val="nil"/>
              <w:bottom w:val="single" w:sz="4" w:space="0" w:color="auto"/>
              <w:right w:val="single" w:sz="4" w:space="0" w:color="auto"/>
            </w:tcBorders>
            <w:shd w:val="clear" w:color="auto" w:fill="auto"/>
            <w:noWrap/>
            <w:vAlign w:val="center"/>
          </w:tcPr>
          <w:p w14:paraId="6B5E3722"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 </w:t>
            </w:r>
          </w:p>
        </w:tc>
        <w:tc>
          <w:tcPr>
            <w:tcW w:w="851" w:type="dxa"/>
            <w:tcBorders>
              <w:top w:val="nil"/>
              <w:left w:val="nil"/>
              <w:bottom w:val="single" w:sz="4" w:space="0" w:color="auto"/>
              <w:right w:val="single" w:sz="4" w:space="0" w:color="auto"/>
            </w:tcBorders>
            <w:shd w:val="clear" w:color="auto" w:fill="auto"/>
            <w:noWrap/>
            <w:vAlign w:val="center"/>
          </w:tcPr>
          <w:p w14:paraId="18760489"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 </w:t>
            </w:r>
          </w:p>
        </w:tc>
        <w:tc>
          <w:tcPr>
            <w:tcW w:w="850" w:type="dxa"/>
            <w:tcBorders>
              <w:top w:val="nil"/>
              <w:left w:val="nil"/>
              <w:bottom w:val="single" w:sz="4" w:space="0" w:color="auto"/>
              <w:right w:val="single" w:sz="4" w:space="0" w:color="auto"/>
            </w:tcBorders>
            <w:shd w:val="clear" w:color="auto" w:fill="auto"/>
            <w:noWrap/>
            <w:vAlign w:val="center"/>
          </w:tcPr>
          <w:p w14:paraId="0298AA4E"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 </w:t>
            </w:r>
          </w:p>
        </w:tc>
      </w:tr>
    </w:tbl>
    <w:p w14:paraId="25F15B8F" w14:textId="77777777" w:rsidR="007D45CA" w:rsidRPr="0087135D" w:rsidRDefault="007D45CA" w:rsidP="007D45CA">
      <w:pPr>
        <w:spacing w:before="60" w:after="120"/>
        <w:jc w:val="both"/>
        <w:rPr>
          <w:rFonts w:ascii="Calibri" w:hAnsi="Calibri" w:cs="Calibri"/>
          <w:i/>
          <w:iCs/>
          <w:sz w:val="18"/>
          <w:szCs w:val="18"/>
        </w:rPr>
      </w:pPr>
      <w:r w:rsidRPr="0087135D">
        <w:rPr>
          <w:rFonts w:ascii="Calibri" w:hAnsi="Calibri" w:cs="Calibri"/>
          <w:i/>
          <w:iCs/>
          <w:sz w:val="18"/>
          <w:szCs w:val="18"/>
        </w:rPr>
        <w:t>p = presenza; pr = presenza riproduttiva accertata</w:t>
      </w:r>
    </w:p>
    <w:p w14:paraId="37524974" w14:textId="77777777" w:rsidR="007D45CA" w:rsidRPr="007D45CA" w:rsidRDefault="007D45CA" w:rsidP="007D45CA">
      <w:pPr>
        <w:spacing w:before="120" w:after="120" w:line="360" w:lineRule="auto"/>
        <w:jc w:val="both"/>
        <w:rPr>
          <w:rFonts w:asciiTheme="minorHAnsi" w:hAnsiTheme="minorHAnsi" w:cstheme="minorHAnsi"/>
          <w:sz w:val="22"/>
          <w:szCs w:val="22"/>
        </w:rPr>
      </w:pPr>
      <w:r w:rsidRPr="007D45CA">
        <w:rPr>
          <w:rFonts w:asciiTheme="minorHAnsi" w:hAnsiTheme="minorHAnsi" w:cstheme="minorHAnsi"/>
          <w:sz w:val="22"/>
          <w:szCs w:val="22"/>
        </w:rPr>
        <w:t xml:space="preserve">Durante la fase di CO 2020 non è stata osservata alcuna specie di anfibio. Il differente sforzo di campionamento nelle due fasi di monitoraggio, per di più con un unico rilievo in una fase tardiva del periodo riproduttivo delle rane rosse, la cui riproduzione era stata accertata in AO, specie di anfibi note per l’area di indagine, non permette di effettuare una comparazione attendibile delle dinamiche di popolazione in atto fra i diversi anni. È possibile infatti che nel mese di giugno le larve delle due specie di rane rosse fossero già metamorfosate. </w:t>
      </w:r>
    </w:p>
    <w:p w14:paraId="6AD8AC13" w14:textId="77777777" w:rsidR="007D45CA" w:rsidRPr="007D45CA" w:rsidRDefault="007D45CA" w:rsidP="007D45CA">
      <w:pPr>
        <w:spacing w:before="120" w:after="120" w:line="360" w:lineRule="auto"/>
        <w:jc w:val="both"/>
        <w:rPr>
          <w:rFonts w:asciiTheme="minorHAnsi" w:hAnsiTheme="minorHAnsi" w:cstheme="minorHAnsi"/>
          <w:sz w:val="22"/>
          <w:szCs w:val="22"/>
        </w:rPr>
      </w:pPr>
      <w:r w:rsidRPr="007D45CA">
        <w:rPr>
          <w:rFonts w:asciiTheme="minorHAnsi" w:hAnsiTheme="minorHAnsi" w:cstheme="minorHAnsi"/>
          <w:sz w:val="22"/>
          <w:szCs w:val="22"/>
        </w:rPr>
        <w:lastRenderedPageBreak/>
        <w:t>Il rospo smeraldino è specie pioniera capace di sfruttare anche ambienti umidi di neoformazione, la cui disponibilità, e conseguentemente la presenza riproduttiva della specie, possono variare da un anno all’altro in una stessa area.</w:t>
      </w:r>
    </w:p>
    <w:p w14:paraId="154E32F1" w14:textId="77777777" w:rsidR="007D45CA" w:rsidRPr="007D45CA" w:rsidRDefault="007D45CA" w:rsidP="007D45CA">
      <w:pPr>
        <w:spacing w:before="120" w:after="120" w:line="360" w:lineRule="auto"/>
        <w:jc w:val="both"/>
        <w:rPr>
          <w:rFonts w:asciiTheme="minorHAnsi" w:hAnsiTheme="minorHAnsi" w:cstheme="minorHAnsi"/>
          <w:sz w:val="22"/>
          <w:szCs w:val="22"/>
        </w:rPr>
      </w:pPr>
      <w:r w:rsidRPr="007D45CA">
        <w:rPr>
          <w:rFonts w:asciiTheme="minorHAnsi" w:hAnsiTheme="minorHAnsi" w:cstheme="minorHAnsi"/>
          <w:sz w:val="22"/>
          <w:szCs w:val="22"/>
        </w:rPr>
        <w:t>La presenza di tutte le specie di anfibi rilevate in AO appare gravemente minacciata dal cantiere della nuova viabilità installato in un’area precedentemente occupata da un coltivo e in prossimità del fontanile, che ospita potenziali siti riproduttivi delle rane rosse. Il cantiere può determinare la rarefazione delle popolazioni di anfibi per: 1) distruzione di siti riproduttivi; 2) frammentazione dell’habitat; 3) mortalità diretta di individui per collisione con mezzi di cantiere; 4) mortalità di embrioni, larve e adulti per ricoprimento di pozze temporanee di cantiere colonizzate dalle specie per la riproduzione.</w:t>
      </w:r>
    </w:p>
    <w:p w14:paraId="7404F986" w14:textId="77777777" w:rsidR="007D45CA" w:rsidRPr="007D45CA" w:rsidRDefault="007D45CA" w:rsidP="007D45CA">
      <w:pPr>
        <w:spacing w:before="120" w:after="120" w:line="360" w:lineRule="auto"/>
        <w:jc w:val="both"/>
        <w:rPr>
          <w:rFonts w:asciiTheme="minorHAnsi" w:hAnsiTheme="minorHAnsi" w:cstheme="minorHAnsi"/>
          <w:sz w:val="22"/>
          <w:szCs w:val="22"/>
        </w:rPr>
      </w:pPr>
      <w:r w:rsidRPr="007D45CA">
        <w:rPr>
          <w:rFonts w:asciiTheme="minorHAnsi" w:hAnsiTheme="minorHAnsi" w:cstheme="minorHAnsi"/>
          <w:sz w:val="22"/>
          <w:szCs w:val="22"/>
        </w:rPr>
        <w:t>Per quanto esposto, risulta necessario rimandare le valutazioni sulle dinamiche di presenza in atto al termine dei monitoraggi di CO 2021, anno in cui è stata ripristinata la frequenza di monitoraggio prevista da PMA, adottata in occasione delle indagini di AO.</w:t>
      </w:r>
    </w:p>
    <w:p w14:paraId="7DE58FCC" w14:textId="77777777" w:rsidR="007D45CA" w:rsidRPr="007D45CA" w:rsidRDefault="007D45CA" w:rsidP="007D45CA">
      <w:pPr>
        <w:pStyle w:val="Titolo40"/>
        <w:spacing w:line="276" w:lineRule="auto"/>
        <w:rPr>
          <w:rFonts w:ascii="Calibri" w:hAnsi="Calibri"/>
          <w:b/>
          <w:bCs/>
          <w:i/>
          <w:iCs/>
          <w:sz w:val="26"/>
          <w:szCs w:val="26"/>
        </w:rPr>
      </w:pPr>
      <w:r w:rsidRPr="007D45CA">
        <w:rPr>
          <w:rFonts w:ascii="Calibri" w:hAnsi="Calibri"/>
          <w:b/>
          <w:bCs/>
          <w:i/>
          <w:iCs/>
          <w:sz w:val="26"/>
          <w:szCs w:val="26"/>
        </w:rPr>
        <w:t>Rettili</w:t>
      </w:r>
    </w:p>
    <w:p w14:paraId="6ACA8AB4" w14:textId="4939A614" w:rsidR="007D45CA" w:rsidRDefault="007D45CA" w:rsidP="007D45CA">
      <w:pPr>
        <w:spacing w:before="120" w:after="120" w:line="360" w:lineRule="auto"/>
        <w:jc w:val="both"/>
        <w:rPr>
          <w:rFonts w:asciiTheme="minorHAnsi" w:hAnsiTheme="minorHAnsi" w:cstheme="minorHAnsi"/>
          <w:sz w:val="22"/>
          <w:szCs w:val="22"/>
        </w:rPr>
      </w:pPr>
      <w:r w:rsidRPr="007D45CA">
        <w:rPr>
          <w:rFonts w:asciiTheme="minorHAnsi" w:hAnsiTheme="minorHAnsi" w:cstheme="minorHAnsi"/>
          <w:sz w:val="22"/>
          <w:szCs w:val="22"/>
        </w:rPr>
        <w:t>Nel 2020 è stata svolta un’unica campagna di rilievi, durante il mese di giugno, rispetto alle 3 previste da PMA. Di seguito si riporta l’elenco completo delle specie osservate nelle fasi di AO e primo CO.</w:t>
      </w:r>
    </w:p>
    <w:p w14:paraId="4BF52DC9" w14:textId="31730EBF" w:rsidR="00935E1D" w:rsidRPr="007D45CA" w:rsidRDefault="00935E1D" w:rsidP="00935E1D">
      <w:pPr>
        <w:spacing w:line="276" w:lineRule="auto"/>
        <w:jc w:val="center"/>
        <w:rPr>
          <w:rFonts w:asciiTheme="minorHAnsi" w:hAnsiTheme="minorHAnsi" w:cstheme="minorHAnsi"/>
          <w:sz w:val="22"/>
          <w:szCs w:val="22"/>
        </w:rPr>
      </w:pPr>
      <w:r w:rsidRPr="000E1082">
        <w:rPr>
          <w:rFonts w:ascii="Calibri" w:hAnsi="Calibri" w:cs="Arial"/>
          <w:b/>
          <w:sz w:val="18"/>
          <w:szCs w:val="18"/>
          <w:lang w:val="x-none" w:eastAsia="x-none"/>
        </w:rPr>
        <w:t xml:space="preserve">Table </w:t>
      </w:r>
      <w:r w:rsidRPr="000E1082">
        <w:rPr>
          <w:rFonts w:ascii="Calibri" w:hAnsi="Calibri" w:cs="Arial"/>
          <w:b/>
          <w:sz w:val="18"/>
          <w:szCs w:val="18"/>
          <w:lang w:val="x-none" w:eastAsia="x-none"/>
        </w:rPr>
        <w:fldChar w:fldCharType="begin"/>
      </w:r>
      <w:r w:rsidRPr="000E1082">
        <w:rPr>
          <w:rFonts w:ascii="Calibri" w:hAnsi="Calibri" w:cs="Arial"/>
          <w:b/>
          <w:sz w:val="18"/>
          <w:szCs w:val="18"/>
          <w:lang w:val="x-none" w:eastAsia="x-none"/>
        </w:rPr>
        <w:instrText xml:space="preserve"> STYLEREF 1 \s </w:instrText>
      </w:r>
      <w:r w:rsidRPr="000E1082">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5</w:t>
      </w:r>
      <w:r w:rsidRPr="000E1082">
        <w:rPr>
          <w:rFonts w:ascii="Calibri" w:hAnsi="Calibri" w:cs="Arial"/>
          <w:b/>
          <w:sz w:val="18"/>
          <w:szCs w:val="18"/>
          <w:lang w:val="x-none" w:eastAsia="x-none"/>
        </w:rPr>
        <w:fldChar w:fldCharType="end"/>
      </w:r>
      <w:r w:rsidRPr="000E1082">
        <w:rPr>
          <w:rFonts w:ascii="Calibri" w:hAnsi="Calibri" w:cs="Arial"/>
          <w:b/>
          <w:sz w:val="18"/>
          <w:szCs w:val="18"/>
          <w:lang w:val="x-none" w:eastAsia="x-none"/>
        </w:rPr>
        <w:noBreakHyphen/>
      </w:r>
      <w:r w:rsidRPr="000E1082">
        <w:rPr>
          <w:rFonts w:ascii="Calibri" w:hAnsi="Calibri" w:cs="Arial"/>
          <w:b/>
          <w:sz w:val="18"/>
          <w:szCs w:val="18"/>
          <w:lang w:val="x-none" w:eastAsia="x-none"/>
        </w:rPr>
        <w:fldChar w:fldCharType="begin"/>
      </w:r>
      <w:r w:rsidRPr="000E1082">
        <w:rPr>
          <w:rFonts w:ascii="Calibri" w:hAnsi="Calibri" w:cs="Arial"/>
          <w:b/>
          <w:sz w:val="18"/>
          <w:szCs w:val="18"/>
          <w:lang w:val="x-none" w:eastAsia="x-none"/>
        </w:rPr>
        <w:instrText xml:space="preserve"> SEQ Table \* ARABIC \s 1 </w:instrText>
      </w:r>
      <w:r w:rsidRPr="000E1082">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98</w:t>
      </w:r>
      <w:r w:rsidRPr="000E1082">
        <w:rPr>
          <w:rFonts w:ascii="Calibri" w:hAnsi="Calibri" w:cs="Arial"/>
          <w:b/>
          <w:sz w:val="18"/>
          <w:szCs w:val="18"/>
          <w:lang w:val="x-none" w:eastAsia="x-none"/>
        </w:rPr>
        <w:fldChar w:fldCharType="end"/>
      </w:r>
      <w:r w:rsidRPr="000E1082">
        <w:rPr>
          <w:rFonts w:ascii="Calibri" w:hAnsi="Calibri" w:cs="Arial"/>
          <w:b/>
          <w:sz w:val="18"/>
          <w:szCs w:val="18"/>
          <w:lang w:val="x-none" w:eastAsia="x-none"/>
        </w:rPr>
        <w:t xml:space="preserve"> -</w:t>
      </w:r>
      <w:r w:rsidRPr="000B0B6C">
        <w:rPr>
          <w:rFonts w:ascii="Calibri" w:hAnsi="Calibri" w:cs="Arial"/>
          <w:b/>
          <w:sz w:val="18"/>
          <w:szCs w:val="18"/>
          <w:lang w:val="x-none" w:eastAsia="x-none"/>
        </w:rPr>
        <w:t xml:space="preserve"> Confronto specie osservate AO/CO</w:t>
      </w:r>
    </w:p>
    <w:tbl>
      <w:tblPr>
        <w:tblW w:w="5000" w:type="pct"/>
        <w:tblCellMar>
          <w:left w:w="70" w:type="dxa"/>
          <w:right w:w="70" w:type="dxa"/>
        </w:tblCellMar>
        <w:tblLook w:val="04A0" w:firstRow="1" w:lastRow="0" w:firstColumn="1" w:lastColumn="0" w:noHBand="0" w:noVBand="1"/>
      </w:tblPr>
      <w:tblGrid>
        <w:gridCol w:w="1819"/>
        <w:gridCol w:w="2050"/>
        <w:gridCol w:w="937"/>
        <w:gridCol w:w="937"/>
        <w:gridCol w:w="937"/>
        <w:gridCol w:w="937"/>
        <w:gridCol w:w="937"/>
        <w:gridCol w:w="934"/>
      </w:tblGrid>
      <w:tr w:rsidR="00542FED" w:rsidRPr="00542FED" w14:paraId="18A482BC" w14:textId="77777777" w:rsidTr="00542FED">
        <w:trPr>
          <w:trHeight w:val="300"/>
          <w:tblHeader/>
        </w:trPr>
        <w:tc>
          <w:tcPr>
            <w:tcW w:w="958" w:type="pct"/>
            <w:vMerge w:val="restart"/>
            <w:tcBorders>
              <w:top w:val="single" w:sz="4" w:space="0" w:color="auto"/>
              <w:left w:val="single" w:sz="4" w:space="0" w:color="auto"/>
              <w:bottom w:val="single" w:sz="4" w:space="0" w:color="000000"/>
              <w:right w:val="single" w:sz="4" w:space="0" w:color="auto"/>
            </w:tcBorders>
            <w:shd w:val="clear" w:color="auto" w:fill="BFBFBF" w:themeFill="background1" w:themeFillShade="BF"/>
            <w:vAlign w:val="center"/>
            <w:hideMark/>
          </w:tcPr>
          <w:p w14:paraId="7738167F" w14:textId="77777777" w:rsidR="007D45CA" w:rsidRPr="00542FED" w:rsidRDefault="007D45CA" w:rsidP="00A23EAB">
            <w:pPr>
              <w:overflowPunct/>
              <w:autoSpaceDE/>
              <w:autoSpaceDN/>
              <w:adjustRightInd/>
              <w:jc w:val="center"/>
              <w:textAlignment w:val="auto"/>
              <w:rPr>
                <w:rFonts w:ascii="Calibri" w:hAnsi="Calibri"/>
                <w:b/>
                <w:bCs/>
                <w:sz w:val="18"/>
                <w:szCs w:val="18"/>
              </w:rPr>
            </w:pPr>
            <w:r w:rsidRPr="00542FED">
              <w:rPr>
                <w:rFonts w:ascii="Calibri" w:hAnsi="Calibri"/>
                <w:b/>
                <w:bCs/>
                <w:sz w:val="18"/>
                <w:szCs w:val="18"/>
              </w:rPr>
              <w:t>Nome comune</w:t>
            </w:r>
          </w:p>
        </w:tc>
        <w:tc>
          <w:tcPr>
            <w:tcW w:w="1080" w:type="pct"/>
            <w:vMerge w:val="restart"/>
            <w:tcBorders>
              <w:top w:val="single" w:sz="4" w:space="0" w:color="auto"/>
              <w:left w:val="single" w:sz="4" w:space="0" w:color="auto"/>
              <w:bottom w:val="single" w:sz="4" w:space="0" w:color="000000"/>
              <w:right w:val="single" w:sz="4" w:space="0" w:color="auto"/>
            </w:tcBorders>
            <w:shd w:val="clear" w:color="auto" w:fill="BFBFBF" w:themeFill="background1" w:themeFillShade="BF"/>
            <w:vAlign w:val="center"/>
            <w:hideMark/>
          </w:tcPr>
          <w:p w14:paraId="3DC3F0C3" w14:textId="77777777" w:rsidR="007D45CA" w:rsidRPr="00542FED" w:rsidRDefault="007D45CA" w:rsidP="00A23EAB">
            <w:pPr>
              <w:overflowPunct/>
              <w:autoSpaceDE/>
              <w:autoSpaceDN/>
              <w:adjustRightInd/>
              <w:jc w:val="center"/>
              <w:textAlignment w:val="auto"/>
              <w:rPr>
                <w:rFonts w:ascii="Calibri" w:hAnsi="Calibri"/>
                <w:b/>
                <w:bCs/>
                <w:sz w:val="18"/>
                <w:szCs w:val="18"/>
              </w:rPr>
            </w:pPr>
            <w:r w:rsidRPr="00542FED">
              <w:rPr>
                <w:rFonts w:ascii="Calibri" w:hAnsi="Calibri"/>
                <w:b/>
                <w:bCs/>
                <w:sz w:val="18"/>
                <w:szCs w:val="18"/>
              </w:rPr>
              <w:t>Nomencl. scient.</w:t>
            </w:r>
          </w:p>
        </w:tc>
        <w:tc>
          <w:tcPr>
            <w:tcW w:w="988" w:type="pct"/>
            <w:gridSpan w:val="2"/>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20F82E9A" w14:textId="77777777" w:rsidR="007D45CA" w:rsidRPr="00542FED" w:rsidRDefault="007D45CA" w:rsidP="00A23EAB">
            <w:pPr>
              <w:overflowPunct/>
              <w:autoSpaceDE/>
              <w:autoSpaceDN/>
              <w:adjustRightInd/>
              <w:jc w:val="center"/>
              <w:textAlignment w:val="auto"/>
              <w:rPr>
                <w:rFonts w:ascii="Calibri" w:hAnsi="Calibri"/>
                <w:b/>
                <w:bCs/>
                <w:sz w:val="18"/>
                <w:szCs w:val="18"/>
              </w:rPr>
            </w:pPr>
            <w:r w:rsidRPr="00542FED">
              <w:rPr>
                <w:rFonts w:ascii="Calibri" w:hAnsi="Calibri"/>
                <w:b/>
                <w:bCs/>
                <w:sz w:val="18"/>
                <w:szCs w:val="18"/>
              </w:rPr>
              <w:t>marzo</w:t>
            </w:r>
          </w:p>
        </w:tc>
        <w:tc>
          <w:tcPr>
            <w:tcW w:w="988" w:type="pct"/>
            <w:gridSpan w:val="2"/>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6C20818A" w14:textId="77777777" w:rsidR="007D45CA" w:rsidRPr="00542FED" w:rsidRDefault="007D45CA" w:rsidP="00A23EAB">
            <w:pPr>
              <w:overflowPunct/>
              <w:autoSpaceDE/>
              <w:autoSpaceDN/>
              <w:adjustRightInd/>
              <w:jc w:val="center"/>
              <w:textAlignment w:val="auto"/>
              <w:rPr>
                <w:rFonts w:ascii="Calibri" w:hAnsi="Calibri"/>
                <w:b/>
                <w:bCs/>
                <w:sz w:val="18"/>
                <w:szCs w:val="18"/>
              </w:rPr>
            </w:pPr>
            <w:r w:rsidRPr="00542FED">
              <w:rPr>
                <w:rFonts w:ascii="Calibri" w:hAnsi="Calibri"/>
                <w:b/>
                <w:bCs/>
                <w:sz w:val="18"/>
                <w:szCs w:val="18"/>
              </w:rPr>
              <w:t>aprile</w:t>
            </w:r>
          </w:p>
        </w:tc>
        <w:tc>
          <w:tcPr>
            <w:tcW w:w="987" w:type="pct"/>
            <w:gridSpan w:val="2"/>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361682CB" w14:textId="77777777" w:rsidR="007D45CA" w:rsidRPr="00542FED" w:rsidRDefault="007D45CA" w:rsidP="00A23EAB">
            <w:pPr>
              <w:overflowPunct/>
              <w:autoSpaceDE/>
              <w:autoSpaceDN/>
              <w:adjustRightInd/>
              <w:jc w:val="center"/>
              <w:textAlignment w:val="auto"/>
              <w:rPr>
                <w:rFonts w:ascii="Calibri" w:hAnsi="Calibri"/>
                <w:b/>
                <w:bCs/>
                <w:sz w:val="18"/>
                <w:szCs w:val="18"/>
              </w:rPr>
            </w:pPr>
            <w:r w:rsidRPr="00542FED">
              <w:rPr>
                <w:rFonts w:ascii="Calibri" w:hAnsi="Calibri"/>
                <w:b/>
                <w:bCs/>
                <w:sz w:val="18"/>
                <w:szCs w:val="18"/>
              </w:rPr>
              <w:t>giugno</w:t>
            </w:r>
          </w:p>
        </w:tc>
      </w:tr>
      <w:tr w:rsidR="00542FED" w:rsidRPr="00542FED" w14:paraId="5147FD0A" w14:textId="77777777" w:rsidTr="00542FED">
        <w:trPr>
          <w:trHeight w:val="300"/>
          <w:tblHeader/>
        </w:trPr>
        <w:tc>
          <w:tcPr>
            <w:tcW w:w="958" w:type="pct"/>
            <w:vMerge/>
            <w:tcBorders>
              <w:top w:val="single" w:sz="4" w:space="0" w:color="auto"/>
              <w:left w:val="single" w:sz="4" w:space="0" w:color="auto"/>
              <w:bottom w:val="single" w:sz="4" w:space="0" w:color="000000"/>
              <w:right w:val="single" w:sz="4" w:space="0" w:color="auto"/>
            </w:tcBorders>
            <w:shd w:val="clear" w:color="auto" w:fill="BFBFBF" w:themeFill="background1" w:themeFillShade="BF"/>
            <w:vAlign w:val="center"/>
            <w:hideMark/>
          </w:tcPr>
          <w:p w14:paraId="7A3829BB" w14:textId="77777777" w:rsidR="007D45CA" w:rsidRPr="00542FED" w:rsidRDefault="007D45CA" w:rsidP="00A23EAB">
            <w:pPr>
              <w:overflowPunct/>
              <w:autoSpaceDE/>
              <w:autoSpaceDN/>
              <w:adjustRightInd/>
              <w:textAlignment w:val="auto"/>
              <w:rPr>
                <w:rFonts w:ascii="Calibri" w:hAnsi="Calibri"/>
                <w:b/>
                <w:bCs/>
                <w:sz w:val="18"/>
                <w:szCs w:val="18"/>
              </w:rPr>
            </w:pPr>
          </w:p>
        </w:tc>
        <w:tc>
          <w:tcPr>
            <w:tcW w:w="1080" w:type="pct"/>
            <w:vMerge/>
            <w:tcBorders>
              <w:top w:val="single" w:sz="4" w:space="0" w:color="auto"/>
              <w:left w:val="single" w:sz="4" w:space="0" w:color="auto"/>
              <w:bottom w:val="single" w:sz="4" w:space="0" w:color="000000"/>
              <w:right w:val="single" w:sz="4" w:space="0" w:color="auto"/>
            </w:tcBorders>
            <w:shd w:val="clear" w:color="auto" w:fill="BFBFBF" w:themeFill="background1" w:themeFillShade="BF"/>
            <w:vAlign w:val="center"/>
            <w:hideMark/>
          </w:tcPr>
          <w:p w14:paraId="57A5D70E" w14:textId="77777777" w:rsidR="007D45CA" w:rsidRPr="00542FED" w:rsidRDefault="007D45CA" w:rsidP="00A23EAB">
            <w:pPr>
              <w:overflowPunct/>
              <w:autoSpaceDE/>
              <w:autoSpaceDN/>
              <w:adjustRightInd/>
              <w:textAlignment w:val="auto"/>
              <w:rPr>
                <w:rFonts w:ascii="Calibri" w:hAnsi="Calibri"/>
                <w:b/>
                <w:bCs/>
                <w:sz w:val="18"/>
                <w:szCs w:val="18"/>
              </w:rPr>
            </w:pPr>
          </w:p>
        </w:tc>
        <w:tc>
          <w:tcPr>
            <w:tcW w:w="494" w:type="pct"/>
            <w:tcBorders>
              <w:top w:val="nil"/>
              <w:left w:val="nil"/>
              <w:bottom w:val="single" w:sz="4" w:space="0" w:color="auto"/>
              <w:right w:val="single" w:sz="4" w:space="0" w:color="auto"/>
            </w:tcBorders>
            <w:shd w:val="clear" w:color="auto" w:fill="BFBFBF" w:themeFill="background1" w:themeFillShade="BF"/>
            <w:vAlign w:val="center"/>
            <w:hideMark/>
          </w:tcPr>
          <w:p w14:paraId="10381220" w14:textId="77777777" w:rsidR="007D45CA" w:rsidRPr="00542FED" w:rsidRDefault="007D45CA" w:rsidP="00A23EAB">
            <w:pPr>
              <w:overflowPunct/>
              <w:autoSpaceDE/>
              <w:autoSpaceDN/>
              <w:adjustRightInd/>
              <w:jc w:val="center"/>
              <w:textAlignment w:val="auto"/>
              <w:rPr>
                <w:rFonts w:ascii="Calibri" w:hAnsi="Calibri"/>
                <w:b/>
                <w:bCs/>
                <w:sz w:val="18"/>
                <w:szCs w:val="18"/>
              </w:rPr>
            </w:pPr>
            <w:r w:rsidRPr="00542FED">
              <w:rPr>
                <w:rFonts w:ascii="Calibri" w:hAnsi="Calibri"/>
                <w:b/>
                <w:bCs/>
                <w:sz w:val="18"/>
                <w:szCs w:val="18"/>
              </w:rPr>
              <w:t>AO</w:t>
            </w:r>
          </w:p>
        </w:tc>
        <w:tc>
          <w:tcPr>
            <w:tcW w:w="494" w:type="pct"/>
            <w:tcBorders>
              <w:top w:val="nil"/>
              <w:left w:val="nil"/>
              <w:bottom w:val="single" w:sz="4" w:space="0" w:color="auto"/>
              <w:right w:val="single" w:sz="4" w:space="0" w:color="auto"/>
            </w:tcBorders>
            <w:shd w:val="clear" w:color="auto" w:fill="BFBFBF" w:themeFill="background1" w:themeFillShade="BF"/>
            <w:vAlign w:val="center"/>
            <w:hideMark/>
          </w:tcPr>
          <w:p w14:paraId="521C0787" w14:textId="77777777" w:rsidR="007D45CA" w:rsidRPr="00542FED" w:rsidRDefault="007D45CA" w:rsidP="00A23EAB">
            <w:pPr>
              <w:overflowPunct/>
              <w:autoSpaceDE/>
              <w:autoSpaceDN/>
              <w:adjustRightInd/>
              <w:jc w:val="center"/>
              <w:textAlignment w:val="auto"/>
              <w:rPr>
                <w:rFonts w:ascii="Calibri" w:hAnsi="Calibri"/>
                <w:b/>
                <w:bCs/>
                <w:sz w:val="18"/>
                <w:szCs w:val="18"/>
              </w:rPr>
            </w:pPr>
            <w:r w:rsidRPr="00542FED">
              <w:rPr>
                <w:rFonts w:ascii="Calibri" w:hAnsi="Calibri"/>
                <w:b/>
                <w:bCs/>
                <w:sz w:val="18"/>
                <w:szCs w:val="18"/>
              </w:rPr>
              <w:t>CO 2020</w:t>
            </w:r>
          </w:p>
        </w:tc>
        <w:tc>
          <w:tcPr>
            <w:tcW w:w="494" w:type="pct"/>
            <w:tcBorders>
              <w:top w:val="nil"/>
              <w:left w:val="nil"/>
              <w:bottom w:val="single" w:sz="4" w:space="0" w:color="auto"/>
              <w:right w:val="single" w:sz="4" w:space="0" w:color="auto"/>
            </w:tcBorders>
            <w:shd w:val="clear" w:color="auto" w:fill="BFBFBF" w:themeFill="background1" w:themeFillShade="BF"/>
            <w:vAlign w:val="center"/>
            <w:hideMark/>
          </w:tcPr>
          <w:p w14:paraId="18599ED6" w14:textId="77777777" w:rsidR="007D45CA" w:rsidRPr="00542FED" w:rsidRDefault="007D45CA" w:rsidP="00A23EAB">
            <w:pPr>
              <w:overflowPunct/>
              <w:autoSpaceDE/>
              <w:autoSpaceDN/>
              <w:adjustRightInd/>
              <w:jc w:val="center"/>
              <w:textAlignment w:val="auto"/>
              <w:rPr>
                <w:rFonts w:ascii="Calibri" w:hAnsi="Calibri"/>
                <w:b/>
                <w:bCs/>
                <w:sz w:val="18"/>
                <w:szCs w:val="18"/>
              </w:rPr>
            </w:pPr>
            <w:r w:rsidRPr="00542FED">
              <w:rPr>
                <w:rFonts w:ascii="Calibri" w:hAnsi="Calibri"/>
                <w:b/>
                <w:bCs/>
                <w:sz w:val="18"/>
                <w:szCs w:val="18"/>
              </w:rPr>
              <w:t>AO</w:t>
            </w:r>
          </w:p>
        </w:tc>
        <w:tc>
          <w:tcPr>
            <w:tcW w:w="494" w:type="pct"/>
            <w:tcBorders>
              <w:top w:val="nil"/>
              <w:left w:val="nil"/>
              <w:bottom w:val="single" w:sz="4" w:space="0" w:color="auto"/>
              <w:right w:val="single" w:sz="4" w:space="0" w:color="auto"/>
            </w:tcBorders>
            <w:shd w:val="clear" w:color="auto" w:fill="BFBFBF" w:themeFill="background1" w:themeFillShade="BF"/>
            <w:vAlign w:val="center"/>
            <w:hideMark/>
          </w:tcPr>
          <w:p w14:paraId="412F3496" w14:textId="77777777" w:rsidR="007D45CA" w:rsidRPr="00542FED" w:rsidRDefault="007D45CA" w:rsidP="00A23EAB">
            <w:pPr>
              <w:overflowPunct/>
              <w:autoSpaceDE/>
              <w:autoSpaceDN/>
              <w:adjustRightInd/>
              <w:jc w:val="center"/>
              <w:textAlignment w:val="auto"/>
              <w:rPr>
                <w:rFonts w:ascii="Calibri" w:hAnsi="Calibri"/>
                <w:b/>
                <w:bCs/>
                <w:sz w:val="18"/>
                <w:szCs w:val="18"/>
              </w:rPr>
            </w:pPr>
            <w:r w:rsidRPr="00542FED">
              <w:rPr>
                <w:rFonts w:ascii="Calibri" w:hAnsi="Calibri"/>
                <w:b/>
                <w:bCs/>
                <w:sz w:val="18"/>
                <w:szCs w:val="18"/>
              </w:rPr>
              <w:t>CO 2020</w:t>
            </w:r>
          </w:p>
        </w:tc>
        <w:tc>
          <w:tcPr>
            <w:tcW w:w="494" w:type="pct"/>
            <w:tcBorders>
              <w:top w:val="nil"/>
              <w:left w:val="nil"/>
              <w:bottom w:val="single" w:sz="4" w:space="0" w:color="auto"/>
              <w:right w:val="single" w:sz="4" w:space="0" w:color="auto"/>
            </w:tcBorders>
            <w:shd w:val="clear" w:color="auto" w:fill="BFBFBF" w:themeFill="background1" w:themeFillShade="BF"/>
            <w:vAlign w:val="center"/>
            <w:hideMark/>
          </w:tcPr>
          <w:p w14:paraId="4B0124D9" w14:textId="77777777" w:rsidR="007D45CA" w:rsidRPr="00542FED" w:rsidRDefault="007D45CA" w:rsidP="00A23EAB">
            <w:pPr>
              <w:overflowPunct/>
              <w:autoSpaceDE/>
              <w:autoSpaceDN/>
              <w:adjustRightInd/>
              <w:jc w:val="center"/>
              <w:textAlignment w:val="auto"/>
              <w:rPr>
                <w:rFonts w:ascii="Calibri" w:hAnsi="Calibri"/>
                <w:b/>
                <w:bCs/>
                <w:sz w:val="18"/>
                <w:szCs w:val="18"/>
              </w:rPr>
            </w:pPr>
            <w:r w:rsidRPr="00542FED">
              <w:rPr>
                <w:rFonts w:ascii="Calibri" w:hAnsi="Calibri"/>
                <w:b/>
                <w:bCs/>
                <w:sz w:val="18"/>
                <w:szCs w:val="18"/>
              </w:rPr>
              <w:t>AO</w:t>
            </w:r>
          </w:p>
        </w:tc>
        <w:tc>
          <w:tcPr>
            <w:tcW w:w="493" w:type="pct"/>
            <w:tcBorders>
              <w:top w:val="nil"/>
              <w:left w:val="nil"/>
              <w:bottom w:val="single" w:sz="4" w:space="0" w:color="auto"/>
              <w:right w:val="single" w:sz="4" w:space="0" w:color="auto"/>
            </w:tcBorders>
            <w:shd w:val="clear" w:color="auto" w:fill="BFBFBF" w:themeFill="background1" w:themeFillShade="BF"/>
            <w:vAlign w:val="center"/>
            <w:hideMark/>
          </w:tcPr>
          <w:p w14:paraId="05EF882E" w14:textId="77777777" w:rsidR="007D45CA" w:rsidRPr="00542FED" w:rsidRDefault="007D45CA" w:rsidP="00A23EAB">
            <w:pPr>
              <w:overflowPunct/>
              <w:autoSpaceDE/>
              <w:autoSpaceDN/>
              <w:adjustRightInd/>
              <w:jc w:val="center"/>
              <w:textAlignment w:val="auto"/>
              <w:rPr>
                <w:rFonts w:ascii="Calibri" w:hAnsi="Calibri"/>
                <w:b/>
                <w:bCs/>
                <w:sz w:val="18"/>
                <w:szCs w:val="18"/>
              </w:rPr>
            </w:pPr>
            <w:r w:rsidRPr="00542FED">
              <w:rPr>
                <w:rFonts w:ascii="Calibri" w:hAnsi="Calibri"/>
                <w:b/>
                <w:bCs/>
                <w:sz w:val="18"/>
                <w:szCs w:val="18"/>
              </w:rPr>
              <w:t>CO 2020</w:t>
            </w:r>
          </w:p>
        </w:tc>
      </w:tr>
      <w:tr w:rsidR="007D45CA" w:rsidRPr="007D45CA" w14:paraId="00A9CA0A" w14:textId="77777777" w:rsidTr="00935E1D">
        <w:trPr>
          <w:trHeight w:val="300"/>
        </w:trPr>
        <w:tc>
          <w:tcPr>
            <w:tcW w:w="958" w:type="pct"/>
            <w:tcBorders>
              <w:top w:val="nil"/>
              <w:left w:val="single" w:sz="4" w:space="0" w:color="auto"/>
              <w:bottom w:val="single" w:sz="4" w:space="0" w:color="auto"/>
              <w:right w:val="single" w:sz="4" w:space="0" w:color="auto"/>
            </w:tcBorders>
            <w:shd w:val="clear" w:color="auto" w:fill="auto"/>
            <w:vAlign w:val="center"/>
          </w:tcPr>
          <w:p w14:paraId="51C3488A" w14:textId="77777777" w:rsidR="007D45CA" w:rsidRPr="007D45CA" w:rsidRDefault="007D45CA" w:rsidP="00A23EAB">
            <w:pPr>
              <w:overflowPunct/>
              <w:autoSpaceDE/>
              <w:autoSpaceDN/>
              <w:adjustRightInd/>
              <w:textAlignment w:val="auto"/>
              <w:rPr>
                <w:rFonts w:ascii="Calibri" w:hAnsi="Calibri"/>
                <w:color w:val="000000"/>
                <w:sz w:val="18"/>
                <w:szCs w:val="18"/>
              </w:rPr>
            </w:pPr>
            <w:r w:rsidRPr="007D45CA">
              <w:rPr>
                <w:rFonts w:ascii="Calibri" w:hAnsi="Calibri"/>
                <w:color w:val="000000"/>
                <w:sz w:val="18"/>
                <w:szCs w:val="18"/>
              </w:rPr>
              <w:t>Lucertola muraiola</w:t>
            </w:r>
          </w:p>
        </w:tc>
        <w:tc>
          <w:tcPr>
            <w:tcW w:w="1080" w:type="pct"/>
            <w:tcBorders>
              <w:top w:val="nil"/>
              <w:left w:val="nil"/>
              <w:bottom w:val="single" w:sz="4" w:space="0" w:color="auto"/>
              <w:right w:val="single" w:sz="4" w:space="0" w:color="auto"/>
            </w:tcBorders>
            <w:shd w:val="clear" w:color="auto" w:fill="auto"/>
            <w:vAlign w:val="center"/>
          </w:tcPr>
          <w:p w14:paraId="4BC2C327" w14:textId="77777777" w:rsidR="007D45CA" w:rsidRPr="007D45CA" w:rsidRDefault="007D45CA" w:rsidP="00A23EAB">
            <w:pPr>
              <w:overflowPunct/>
              <w:autoSpaceDE/>
              <w:autoSpaceDN/>
              <w:adjustRightInd/>
              <w:textAlignment w:val="auto"/>
              <w:rPr>
                <w:rFonts w:ascii="Calibri" w:hAnsi="Calibri"/>
                <w:i/>
                <w:iCs/>
                <w:color w:val="000000"/>
                <w:sz w:val="18"/>
                <w:szCs w:val="18"/>
              </w:rPr>
            </w:pPr>
            <w:r w:rsidRPr="007D45CA">
              <w:rPr>
                <w:rFonts w:ascii="Calibri" w:hAnsi="Calibri"/>
                <w:i/>
                <w:iCs/>
                <w:color w:val="000000"/>
                <w:sz w:val="18"/>
                <w:szCs w:val="18"/>
              </w:rPr>
              <w:t>Podarcis muralis</w:t>
            </w:r>
          </w:p>
        </w:tc>
        <w:tc>
          <w:tcPr>
            <w:tcW w:w="494" w:type="pct"/>
            <w:tcBorders>
              <w:top w:val="nil"/>
              <w:left w:val="nil"/>
              <w:bottom w:val="single" w:sz="4" w:space="0" w:color="auto"/>
              <w:right w:val="single" w:sz="4" w:space="0" w:color="auto"/>
            </w:tcBorders>
            <w:shd w:val="clear" w:color="auto" w:fill="auto"/>
            <w:vAlign w:val="center"/>
          </w:tcPr>
          <w:p w14:paraId="09C59406"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0,000</w:t>
            </w:r>
          </w:p>
        </w:tc>
        <w:tc>
          <w:tcPr>
            <w:tcW w:w="494" w:type="pct"/>
            <w:tcBorders>
              <w:top w:val="nil"/>
              <w:left w:val="nil"/>
              <w:bottom w:val="single" w:sz="4" w:space="0" w:color="auto"/>
              <w:right w:val="single" w:sz="4" w:space="0" w:color="auto"/>
            </w:tcBorders>
            <w:shd w:val="clear" w:color="auto" w:fill="auto"/>
            <w:vAlign w:val="center"/>
          </w:tcPr>
          <w:p w14:paraId="7BCC7062"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 </w:t>
            </w:r>
          </w:p>
        </w:tc>
        <w:tc>
          <w:tcPr>
            <w:tcW w:w="494" w:type="pct"/>
            <w:tcBorders>
              <w:top w:val="nil"/>
              <w:left w:val="nil"/>
              <w:bottom w:val="single" w:sz="4" w:space="0" w:color="auto"/>
              <w:right w:val="single" w:sz="4" w:space="0" w:color="auto"/>
            </w:tcBorders>
            <w:shd w:val="clear" w:color="auto" w:fill="auto"/>
            <w:vAlign w:val="center"/>
          </w:tcPr>
          <w:p w14:paraId="6D00675F"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0,009</w:t>
            </w:r>
          </w:p>
        </w:tc>
        <w:tc>
          <w:tcPr>
            <w:tcW w:w="494" w:type="pct"/>
            <w:tcBorders>
              <w:top w:val="nil"/>
              <w:left w:val="nil"/>
              <w:bottom w:val="single" w:sz="4" w:space="0" w:color="auto"/>
              <w:right w:val="single" w:sz="4" w:space="0" w:color="auto"/>
            </w:tcBorders>
            <w:shd w:val="clear" w:color="auto" w:fill="auto"/>
            <w:vAlign w:val="center"/>
          </w:tcPr>
          <w:p w14:paraId="438A8672"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 </w:t>
            </w:r>
          </w:p>
        </w:tc>
        <w:tc>
          <w:tcPr>
            <w:tcW w:w="494" w:type="pct"/>
            <w:tcBorders>
              <w:top w:val="nil"/>
              <w:left w:val="nil"/>
              <w:bottom w:val="single" w:sz="4" w:space="0" w:color="auto"/>
              <w:right w:val="single" w:sz="4" w:space="0" w:color="auto"/>
            </w:tcBorders>
            <w:shd w:val="clear" w:color="auto" w:fill="auto"/>
            <w:vAlign w:val="center"/>
          </w:tcPr>
          <w:p w14:paraId="3454A2A6"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0,003</w:t>
            </w:r>
          </w:p>
        </w:tc>
        <w:tc>
          <w:tcPr>
            <w:tcW w:w="493" w:type="pct"/>
            <w:tcBorders>
              <w:top w:val="nil"/>
              <w:left w:val="nil"/>
              <w:bottom w:val="single" w:sz="4" w:space="0" w:color="auto"/>
              <w:right w:val="single" w:sz="4" w:space="0" w:color="auto"/>
            </w:tcBorders>
            <w:shd w:val="clear" w:color="auto" w:fill="auto"/>
            <w:vAlign w:val="center"/>
          </w:tcPr>
          <w:p w14:paraId="2DF08EFA" w14:textId="77777777" w:rsidR="007D45CA" w:rsidRPr="007D45CA" w:rsidRDefault="007D45CA" w:rsidP="00A23EAB">
            <w:pPr>
              <w:overflowPunct/>
              <w:autoSpaceDE/>
              <w:autoSpaceDN/>
              <w:adjustRightInd/>
              <w:jc w:val="center"/>
              <w:textAlignment w:val="auto"/>
              <w:rPr>
                <w:rFonts w:ascii="Calibri" w:hAnsi="Calibri"/>
                <w:color w:val="000000"/>
                <w:sz w:val="18"/>
                <w:szCs w:val="18"/>
              </w:rPr>
            </w:pPr>
            <w:r w:rsidRPr="007D45CA">
              <w:rPr>
                <w:rFonts w:ascii="Calibri" w:hAnsi="Calibri"/>
                <w:color w:val="000000"/>
                <w:sz w:val="18"/>
                <w:szCs w:val="18"/>
              </w:rPr>
              <w:t>0,003</w:t>
            </w:r>
          </w:p>
        </w:tc>
      </w:tr>
    </w:tbl>
    <w:p w14:paraId="0CB8A479" w14:textId="77777777" w:rsidR="007D45CA" w:rsidRPr="007D45CA" w:rsidRDefault="007D45CA" w:rsidP="007D45CA">
      <w:pPr>
        <w:spacing w:before="120" w:after="120" w:line="360" w:lineRule="auto"/>
        <w:jc w:val="both"/>
        <w:rPr>
          <w:rFonts w:asciiTheme="minorHAnsi" w:hAnsiTheme="minorHAnsi" w:cstheme="minorHAnsi"/>
          <w:sz w:val="22"/>
          <w:szCs w:val="22"/>
        </w:rPr>
      </w:pPr>
      <w:r w:rsidRPr="007D45CA">
        <w:rPr>
          <w:rFonts w:asciiTheme="minorHAnsi" w:hAnsiTheme="minorHAnsi" w:cstheme="minorHAnsi"/>
          <w:sz w:val="22"/>
          <w:szCs w:val="22"/>
        </w:rPr>
        <w:t>Per il mese di giugno, si conferma la presenza della lucertola muraiola, con indice di abbondanza comparabile a quanto osservato in AO.</w:t>
      </w:r>
    </w:p>
    <w:p w14:paraId="228A6A56" w14:textId="77777777" w:rsidR="007D45CA" w:rsidRPr="00935E1D" w:rsidRDefault="007D45CA" w:rsidP="00935E1D">
      <w:pPr>
        <w:pStyle w:val="Titolo40"/>
        <w:spacing w:line="276" w:lineRule="auto"/>
        <w:rPr>
          <w:rFonts w:ascii="Calibri" w:hAnsi="Calibri"/>
          <w:b/>
          <w:bCs/>
          <w:i/>
          <w:iCs/>
          <w:sz w:val="26"/>
          <w:szCs w:val="26"/>
        </w:rPr>
      </w:pPr>
      <w:r w:rsidRPr="00935E1D">
        <w:rPr>
          <w:rFonts w:ascii="Calibri" w:hAnsi="Calibri"/>
          <w:b/>
          <w:bCs/>
          <w:i/>
          <w:iCs/>
          <w:sz w:val="26"/>
          <w:szCs w:val="26"/>
        </w:rPr>
        <w:t>Microteriofauna</w:t>
      </w:r>
    </w:p>
    <w:p w14:paraId="331E22F2" w14:textId="77777777" w:rsidR="007D45CA" w:rsidRPr="00935E1D" w:rsidRDefault="007D45CA" w:rsidP="00935E1D">
      <w:pPr>
        <w:pStyle w:val="Titolo5"/>
        <w:numPr>
          <w:ilvl w:val="0"/>
          <w:numId w:val="0"/>
        </w:numPr>
        <w:spacing w:before="240" w:after="240" w:line="360" w:lineRule="auto"/>
        <w:ind w:left="1008" w:hanging="1008"/>
        <w:rPr>
          <w:rFonts w:asciiTheme="majorHAnsi" w:hAnsiTheme="majorHAnsi"/>
          <w:i/>
          <w:iCs/>
          <w:sz w:val="22"/>
          <w:szCs w:val="22"/>
          <w:lang w:val="it-IT"/>
        </w:rPr>
      </w:pPr>
      <w:r>
        <w:rPr>
          <w:rFonts w:asciiTheme="majorHAnsi" w:hAnsiTheme="majorHAnsi"/>
          <w:i/>
          <w:iCs/>
          <w:sz w:val="22"/>
          <w:szCs w:val="22"/>
          <w:lang w:val="it-IT"/>
        </w:rPr>
        <w:t>Trappolaggio</w:t>
      </w:r>
    </w:p>
    <w:p w14:paraId="262F7ADD" w14:textId="77777777" w:rsidR="007D45CA" w:rsidRPr="00935E1D" w:rsidRDefault="007D45CA" w:rsidP="007D45CA">
      <w:pPr>
        <w:spacing w:before="120" w:after="120" w:line="360" w:lineRule="auto"/>
        <w:jc w:val="both"/>
        <w:rPr>
          <w:rFonts w:asciiTheme="minorHAnsi" w:hAnsiTheme="minorHAnsi" w:cstheme="minorHAnsi"/>
          <w:sz w:val="22"/>
          <w:szCs w:val="22"/>
        </w:rPr>
      </w:pPr>
      <w:r w:rsidRPr="00935E1D">
        <w:rPr>
          <w:rFonts w:asciiTheme="minorHAnsi" w:hAnsiTheme="minorHAnsi" w:cstheme="minorHAnsi"/>
          <w:sz w:val="22"/>
          <w:szCs w:val="22"/>
        </w:rPr>
        <w:t>Nel 2020 sono state svolte due campagne di rilievi, durante il mese di giugno e settembre, rispetto alle 3 previste da PMA. Di seguito si riporta l’elenco completo delle specie osservate nelle fasi di AO e primo CO.</w:t>
      </w:r>
    </w:p>
    <w:p w14:paraId="0689436C" w14:textId="56E281BA" w:rsidR="007D45CA" w:rsidRDefault="007D45CA" w:rsidP="007D45CA">
      <w:pPr>
        <w:spacing w:before="120" w:after="120" w:line="360" w:lineRule="auto"/>
        <w:jc w:val="both"/>
        <w:rPr>
          <w:rFonts w:asciiTheme="minorHAnsi" w:hAnsiTheme="minorHAnsi" w:cstheme="minorHAnsi"/>
          <w:sz w:val="22"/>
          <w:szCs w:val="22"/>
        </w:rPr>
      </w:pPr>
      <w:r w:rsidRPr="00935E1D">
        <w:rPr>
          <w:rFonts w:asciiTheme="minorHAnsi" w:hAnsiTheme="minorHAnsi" w:cstheme="minorHAnsi"/>
          <w:sz w:val="22"/>
          <w:szCs w:val="22"/>
        </w:rPr>
        <w:t>Nella tabella sottostante sono riportati il numero di individui catturati delle diverse specie, Indice di diversità, indice di densità totale e indice di equiripartizione calcolati in questa area d’indagine, sia in fase di AO che di CO.</w:t>
      </w:r>
    </w:p>
    <w:p w14:paraId="4A97B0DC" w14:textId="7787922F" w:rsidR="00935E1D" w:rsidRDefault="00935E1D" w:rsidP="007D45CA">
      <w:pPr>
        <w:spacing w:before="120" w:after="120" w:line="360" w:lineRule="auto"/>
        <w:jc w:val="both"/>
        <w:rPr>
          <w:rFonts w:asciiTheme="minorHAnsi" w:hAnsiTheme="minorHAnsi" w:cstheme="minorHAnsi"/>
          <w:sz w:val="22"/>
          <w:szCs w:val="22"/>
        </w:rPr>
      </w:pPr>
    </w:p>
    <w:p w14:paraId="69627A5A" w14:textId="513D5749" w:rsidR="00935E1D" w:rsidRPr="007D45CA" w:rsidRDefault="00935E1D" w:rsidP="00935E1D">
      <w:pPr>
        <w:spacing w:line="276" w:lineRule="auto"/>
        <w:jc w:val="center"/>
        <w:rPr>
          <w:rFonts w:asciiTheme="minorHAnsi" w:hAnsiTheme="minorHAnsi" w:cstheme="minorHAnsi"/>
          <w:sz w:val="22"/>
          <w:szCs w:val="22"/>
        </w:rPr>
      </w:pPr>
      <w:r w:rsidRPr="000E1082">
        <w:rPr>
          <w:rFonts w:ascii="Calibri" w:hAnsi="Calibri" w:cs="Arial"/>
          <w:b/>
          <w:sz w:val="18"/>
          <w:szCs w:val="18"/>
          <w:lang w:val="x-none" w:eastAsia="x-none"/>
        </w:rPr>
        <w:lastRenderedPageBreak/>
        <w:t xml:space="preserve">Table </w:t>
      </w:r>
      <w:r w:rsidRPr="000E1082">
        <w:rPr>
          <w:rFonts w:ascii="Calibri" w:hAnsi="Calibri" w:cs="Arial"/>
          <w:b/>
          <w:sz w:val="18"/>
          <w:szCs w:val="18"/>
          <w:lang w:val="x-none" w:eastAsia="x-none"/>
        </w:rPr>
        <w:fldChar w:fldCharType="begin"/>
      </w:r>
      <w:r w:rsidRPr="000E1082">
        <w:rPr>
          <w:rFonts w:ascii="Calibri" w:hAnsi="Calibri" w:cs="Arial"/>
          <w:b/>
          <w:sz w:val="18"/>
          <w:szCs w:val="18"/>
          <w:lang w:val="x-none" w:eastAsia="x-none"/>
        </w:rPr>
        <w:instrText xml:space="preserve"> STYLEREF 1 \s </w:instrText>
      </w:r>
      <w:r w:rsidRPr="000E1082">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5</w:t>
      </w:r>
      <w:r w:rsidRPr="000E1082">
        <w:rPr>
          <w:rFonts w:ascii="Calibri" w:hAnsi="Calibri" w:cs="Arial"/>
          <w:b/>
          <w:sz w:val="18"/>
          <w:szCs w:val="18"/>
          <w:lang w:val="x-none" w:eastAsia="x-none"/>
        </w:rPr>
        <w:fldChar w:fldCharType="end"/>
      </w:r>
      <w:r w:rsidRPr="000E1082">
        <w:rPr>
          <w:rFonts w:ascii="Calibri" w:hAnsi="Calibri" w:cs="Arial"/>
          <w:b/>
          <w:sz w:val="18"/>
          <w:szCs w:val="18"/>
          <w:lang w:val="x-none" w:eastAsia="x-none"/>
        </w:rPr>
        <w:noBreakHyphen/>
      </w:r>
      <w:r w:rsidRPr="000E1082">
        <w:rPr>
          <w:rFonts w:ascii="Calibri" w:hAnsi="Calibri" w:cs="Arial"/>
          <w:b/>
          <w:sz w:val="18"/>
          <w:szCs w:val="18"/>
          <w:lang w:val="x-none" w:eastAsia="x-none"/>
        </w:rPr>
        <w:fldChar w:fldCharType="begin"/>
      </w:r>
      <w:r w:rsidRPr="000E1082">
        <w:rPr>
          <w:rFonts w:ascii="Calibri" w:hAnsi="Calibri" w:cs="Arial"/>
          <w:b/>
          <w:sz w:val="18"/>
          <w:szCs w:val="18"/>
          <w:lang w:val="x-none" w:eastAsia="x-none"/>
        </w:rPr>
        <w:instrText xml:space="preserve"> SEQ Table \* ARABIC \s 1 </w:instrText>
      </w:r>
      <w:r w:rsidRPr="000E1082">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99</w:t>
      </w:r>
      <w:r w:rsidRPr="000E1082">
        <w:rPr>
          <w:rFonts w:ascii="Calibri" w:hAnsi="Calibri" w:cs="Arial"/>
          <w:b/>
          <w:sz w:val="18"/>
          <w:szCs w:val="18"/>
          <w:lang w:val="x-none" w:eastAsia="x-none"/>
        </w:rPr>
        <w:fldChar w:fldCharType="end"/>
      </w:r>
      <w:r w:rsidRPr="000E1082">
        <w:rPr>
          <w:rFonts w:ascii="Calibri" w:hAnsi="Calibri" w:cs="Arial"/>
          <w:b/>
          <w:sz w:val="18"/>
          <w:szCs w:val="18"/>
          <w:lang w:val="x-none" w:eastAsia="x-none"/>
        </w:rPr>
        <w:t xml:space="preserve"> -</w:t>
      </w:r>
      <w:r w:rsidRPr="000B0B6C">
        <w:rPr>
          <w:rFonts w:ascii="Calibri" w:hAnsi="Calibri" w:cs="Arial"/>
          <w:b/>
          <w:sz w:val="18"/>
          <w:szCs w:val="18"/>
          <w:lang w:val="x-none" w:eastAsia="x-none"/>
        </w:rPr>
        <w:t xml:space="preserve"> Confronto specie osservate AO/CO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922"/>
        <w:gridCol w:w="2361"/>
        <w:gridCol w:w="2205"/>
      </w:tblGrid>
      <w:tr w:rsidR="00542FED" w:rsidRPr="00542FED" w14:paraId="35FFF75D" w14:textId="77777777" w:rsidTr="00542FED">
        <w:trPr>
          <w:trHeight w:val="344"/>
        </w:trPr>
        <w:tc>
          <w:tcPr>
            <w:tcW w:w="2594" w:type="pct"/>
            <w:shd w:val="clear" w:color="auto" w:fill="BFBFBF" w:themeFill="background1" w:themeFillShade="BF"/>
            <w:vAlign w:val="center"/>
            <w:hideMark/>
          </w:tcPr>
          <w:p w14:paraId="5AEC3ADF" w14:textId="77777777" w:rsidR="007D45CA" w:rsidRPr="00542FED" w:rsidRDefault="007D45CA" w:rsidP="00A23EAB">
            <w:pPr>
              <w:overflowPunct/>
              <w:autoSpaceDE/>
              <w:autoSpaceDN/>
              <w:adjustRightInd/>
              <w:jc w:val="center"/>
              <w:textAlignment w:val="auto"/>
              <w:rPr>
                <w:rFonts w:ascii="Calibri" w:hAnsi="Calibri" w:cs="Calibri"/>
                <w:b/>
                <w:bCs/>
                <w:sz w:val="18"/>
                <w:szCs w:val="18"/>
              </w:rPr>
            </w:pPr>
            <w:r w:rsidRPr="00542FED">
              <w:rPr>
                <w:rFonts w:ascii="Calibri" w:hAnsi="Calibri" w:cs="Calibri"/>
                <w:b/>
                <w:bCs/>
                <w:sz w:val="18"/>
                <w:szCs w:val="18"/>
              </w:rPr>
              <w:t>Specie</w:t>
            </w:r>
          </w:p>
        </w:tc>
        <w:tc>
          <w:tcPr>
            <w:tcW w:w="1244" w:type="pct"/>
            <w:shd w:val="clear" w:color="auto" w:fill="BFBFBF" w:themeFill="background1" w:themeFillShade="BF"/>
            <w:vAlign w:val="center"/>
            <w:hideMark/>
          </w:tcPr>
          <w:p w14:paraId="339B5AC9" w14:textId="77777777" w:rsidR="007D45CA" w:rsidRPr="00542FED" w:rsidRDefault="007D45CA" w:rsidP="00A23EAB">
            <w:pPr>
              <w:overflowPunct/>
              <w:autoSpaceDE/>
              <w:autoSpaceDN/>
              <w:adjustRightInd/>
              <w:jc w:val="center"/>
              <w:textAlignment w:val="auto"/>
              <w:rPr>
                <w:rFonts w:ascii="Calibri" w:hAnsi="Calibri" w:cs="Calibri"/>
                <w:b/>
                <w:bCs/>
                <w:sz w:val="18"/>
                <w:szCs w:val="18"/>
              </w:rPr>
            </w:pPr>
            <w:r w:rsidRPr="00542FED">
              <w:rPr>
                <w:rFonts w:ascii="Calibri" w:hAnsi="Calibri" w:cs="Calibri"/>
                <w:b/>
                <w:bCs/>
                <w:sz w:val="18"/>
                <w:szCs w:val="18"/>
              </w:rPr>
              <w:t>AO 2018</w:t>
            </w:r>
          </w:p>
        </w:tc>
        <w:tc>
          <w:tcPr>
            <w:tcW w:w="1162" w:type="pct"/>
            <w:shd w:val="clear" w:color="auto" w:fill="BFBFBF" w:themeFill="background1" w:themeFillShade="BF"/>
            <w:vAlign w:val="center"/>
            <w:hideMark/>
          </w:tcPr>
          <w:p w14:paraId="69F6A40A" w14:textId="77777777" w:rsidR="007D45CA" w:rsidRPr="00542FED" w:rsidRDefault="007D45CA" w:rsidP="00A23EAB">
            <w:pPr>
              <w:overflowPunct/>
              <w:autoSpaceDE/>
              <w:autoSpaceDN/>
              <w:adjustRightInd/>
              <w:jc w:val="center"/>
              <w:textAlignment w:val="auto"/>
              <w:rPr>
                <w:rFonts w:ascii="Calibri" w:hAnsi="Calibri" w:cs="Calibri"/>
                <w:b/>
                <w:bCs/>
                <w:sz w:val="18"/>
                <w:szCs w:val="18"/>
              </w:rPr>
            </w:pPr>
            <w:r w:rsidRPr="00542FED">
              <w:rPr>
                <w:rFonts w:ascii="Calibri" w:hAnsi="Calibri" w:cs="Calibri"/>
                <w:b/>
                <w:bCs/>
                <w:sz w:val="18"/>
                <w:szCs w:val="18"/>
              </w:rPr>
              <w:t>CO 2020</w:t>
            </w:r>
          </w:p>
        </w:tc>
      </w:tr>
      <w:tr w:rsidR="007D45CA" w:rsidRPr="00935E1D" w14:paraId="5D5FEA30" w14:textId="77777777" w:rsidTr="00935E1D">
        <w:trPr>
          <w:trHeight w:val="344"/>
        </w:trPr>
        <w:tc>
          <w:tcPr>
            <w:tcW w:w="2594" w:type="pct"/>
            <w:shd w:val="clear" w:color="auto" w:fill="auto"/>
            <w:noWrap/>
            <w:vAlign w:val="center"/>
            <w:hideMark/>
          </w:tcPr>
          <w:p w14:paraId="37C17B8F" w14:textId="77777777" w:rsidR="007D45CA" w:rsidRPr="00935E1D" w:rsidRDefault="007D45CA" w:rsidP="00A23EAB">
            <w:pPr>
              <w:overflowPunct/>
              <w:autoSpaceDE/>
              <w:autoSpaceDN/>
              <w:adjustRightInd/>
              <w:jc w:val="center"/>
              <w:textAlignment w:val="auto"/>
              <w:rPr>
                <w:rFonts w:ascii="Calibri" w:hAnsi="Calibri" w:cs="Calibri"/>
                <w:i/>
                <w:iCs/>
                <w:color w:val="000000"/>
                <w:sz w:val="18"/>
                <w:szCs w:val="18"/>
              </w:rPr>
            </w:pPr>
            <w:r w:rsidRPr="00935E1D">
              <w:rPr>
                <w:rFonts w:ascii="Calibri" w:hAnsi="Calibri" w:cs="Calibri"/>
                <w:i/>
                <w:iCs/>
                <w:color w:val="000000"/>
                <w:sz w:val="18"/>
                <w:szCs w:val="18"/>
              </w:rPr>
              <w:t>Crocidura suaveolens</w:t>
            </w:r>
          </w:p>
        </w:tc>
        <w:tc>
          <w:tcPr>
            <w:tcW w:w="1244" w:type="pct"/>
            <w:shd w:val="clear" w:color="auto" w:fill="auto"/>
            <w:noWrap/>
            <w:vAlign w:val="center"/>
          </w:tcPr>
          <w:p w14:paraId="14ADEF73" w14:textId="77777777" w:rsidR="007D45CA" w:rsidRPr="00935E1D" w:rsidRDefault="007D45CA" w:rsidP="00A23EAB">
            <w:pPr>
              <w:overflowPunct/>
              <w:autoSpaceDE/>
              <w:autoSpaceDN/>
              <w:adjustRightInd/>
              <w:jc w:val="center"/>
              <w:textAlignment w:val="auto"/>
              <w:rPr>
                <w:rFonts w:ascii="Calibri" w:hAnsi="Calibri" w:cs="Calibri"/>
                <w:color w:val="000000"/>
                <w:sz w:val="18"/>
                <w:szCs w:val="18"/>
              </w:rPr>
            </w:pPr>
            <w:r w:rsidRPr="00935E1D">
              <w:rPr>
                <w:rFonts w:ascii="Calibri" w:hAnsi="Calibri" w:cs="Calibri"/>
                <w:color w:val="000000"/>
                <w:sz w:val="18"/>
                <w:szCs w:val="18"/>
              </w:rPr>
              <w:t>1</w:t>
            </w:r>
          </w:p>
        </w:tc>
        <w:tc>
          <w:tcPr>
            <w:tcW w:w="1162" w:type="pct"/>
            <w:shd w:val="clear" w:color="auto" w:fill="auto"/>
            <w:noWrap/>
            <w:vAlign w:val="center"/>
            <w:hideMark/>
          </w:tcPr>
          <w:p w14:paraId="6FC7C1BA" w14:textId="77777777" w:rsidR="007D45CA" w:rsidRPr="00935E1D" w:rsidRDefault="007D45CA" w:rsidP="00A23EAB">
            <w:pPr>
              <w:overflowPunct/>
              <w:autoSpaceDE/>
              <w:autoSpaceDN/>
              <w:adjustRightInd/>
              <w:jc w:val="center"/>
              <w:textAlignment w:val="auto"/>
              <w:rPr>
                <w:rFonts w:ascii="Calibri" w:hAnsi="Calibri" w:cs="Calibri"/>
                <w:color w:val="000000"/>
                <w:sz w:val="18"/>
                <w:szCs w:val="18"/>
              </w:rPr>
            </w:pPr>
            <w:r w:rsidRPr="00935E1D">
              <w:rPr>
                <w:rFonts w:ascii="Calibri" w:hAnsi="Calibri" w:cs="Calibri"/>
                <w:color w:val="000000"/>
                <w:sz w:val="18"/>
                <w:szCs w:val="18"/>
              </w:rPr>
              <w:t>0</w:t>
            </w:r>
          </w:p>
        </w:tc>
      </w:tr>
      <w:tr w:rsidR="007D45CA" w:rsidRPr="00935E1D" w14:paraId="1DA1030A" w14:textId="77777777" w:rsidTr="00935E1D">
        <w:trPr>
          <w:trHeight w:val="344"/>
        </w:trPr>
        <w:tc>
          <w:tcPr>
            <w:tcW w:w="2594" w:type="pct"/>
            <w:shd w:val="clear" w:color="auto" w:fill="auto"/>
            <w:noWrap/>
            <w:vAlign w:val="center"/>
          </w:tcPr>
          <w:p w14:paraId="43A829C0" w14:textId="77777777" w:rsidR="007D45CA" w:rsidRPr="00935E1D" w:rsidRDefault="007D45CA" w:rsidP="00A23EAB">
            <w:pPr>
              <w:overflowPunct/>
              <w:autoSpaceDE/>
              <w:autoSpaceDN/>
              <w:adjustRightInd/>
              <w:jc w:val="center"/>
              <w:textAlignment w:val="auto"/>
              <w:rPr>
                <w:rFonts w:ascii="Calibri" w:hAnsi="Calibri" w:cs="Calibri"/>
                <w:color w:val="000000"/>
                <w:sz w:val="18"/>
                <w:szCs w:val="18"/>
                <w:lang w:val="x-none"/>
              </w:rPr>
            </w:pPr>
            <w:r w:rsidRPr="00935E1D">
              <w:rPr>
                <w:rFonts w:ascii="Calibri" w:hAnsi="Calibri" w:cs="Calibri"/>
                <w:i/>
                <w:iCs/>
                <w:color w:val="000000"/>
                <w:sz w:val="18"/>
                <w:szCs w:val="18"/>
              </w:rPr>
              <w:t>Crocidura leucodon</w:t>
            </w:r>
          </w:p>
        </w:tc>
        <w:tc>
          <w:tcPr>
            <w:tcW w:w="1244" w:type="pct"/>
            <w:shd w:val="clear" w:color="auto" w:fill="auto"/>
            <w:noWrap/>
            <w:vAlign w:val="center"/>
          </w:tcPr>
          <w:p w14:paraId="25567D53" w14:textId="77777777" w:rsidR="007D45CA" w:rsidRPr="00935E1D" w:rsidRDefault="007D45CA" w:rsidP="00A23EAB">
            <w:pPr>
              <w:overflowPunct/>
              <w:autoSpaceDE/>
              <w:autoSpaceDN/>
              <w:adjustRightInd/>
              <w:jc w:val="center"/>
              <w:textAlignment w:val="auto"/>
              <w:rPr>
                <w:rFonts w:ascii="Calibri" w:hAnsi="Calibri" w:cs="Calibri"/>
                <w:color w:val="000000"/>
                <w:sz w:val="18"/>
                <w:szCs w:val="18"/>
              </w:rPr>
            </w:pPr>
            <w:r w:rsidRPr="00935E1D">
              <w:rPr>
                <w:rFonts w:ascii="Calibri" w:hAnsi="Calibri" w:cs="Calibri"/>
                <w:color w:val="000000"/>
                <w:sz w:val="18"/>
                <w:szCs w:val="18"/>
              </w:rPr>
              <w:t>1</w:t>
            </w:r>
          </w:p>
        </w:tc>
        <w:tc>
          <w:tcPr>
            <w:tcW w:w="1162" w:type="pct"/>
            <w:shd w:val="clear" w:color="auto" w:fill="auto"/>
            <w:noWrap/>
            <w:vAlign w:val="center"/>
          </w:tcPr>
          <w:p w14:paraId="02129313" w14:textId="77777777" w:rsidR="007D45CA" w:rsidRPr="00935E1D" w:rsidRDefault="007D45CA" w:rsidP="00A23EAB">
            <w:pPr>
              <w:overflowPunct/>
              <w:autoSpaceDE/>
              <w:autoSpaceDN/>
              <w:adjustRightInd/>
              <w:jc w:val="center"/>
              <w:textAlignment w:val="auto"/>
              <w:rPr>
                <w:rFonts w:ascii="Calibri" w:hAnsi="Calibri" w:cs="Calibri"/>
                <w:color w:val="000000"/>
                <w:sz w:val="18"/>
                <w:szCs w:val="18"/>
              </w:rPr>
            </w:pPr>
            <w:r w:rsidRPr="00935E1D">
              <w:rPr>
                <w:rFonts w:ascii="Calibri" w:hAnsi="Calibri" w:cs="Calibri"/>
                <w:color w:val="000000"/>
                <w:sz w:val="18"/>
                <w:szCs w:val="18"/>
              </w:rPr>
              <w:t>0</w:t>
            </w:r>
          </w:p>
        </w:tc>
      </w:tr>
      <w:tr w:rsidR="007D45CA" w:rsidRPr="00935E1D" w14:paraId="6F07D871" w14:textId="77777777" w:rsidTr="00935E1D">
        <w:trPr>
          <w:trHeight w:val="344"/>
        </w:trPr>
        <w:tc>
          <w:tcPr>
            <w:tcW w:w="2594" w:type="pct"/>
            <w:shd w:val="clear" w:color="auto" w:fill="auto"/>
            <w:noWrap/>
            <w:vAlign w:val="center"/>
          </w:tcPr>
          <w:p w14:paraId="44FE66E2" w14:textId="77777777" w:rsidR="007D45CA" w:rsidRPr="00935E1D" w:rsidRDefault="007D45CA" w:rsidP="00A23EAB">
            <w:pPr>
              <w:overflowPunct/>
              <w:autoSpaceDE/>
              <w:autoSpaceDN/>
              <w:adjustRightInd/>
              <w:jc w:val="center"/>
              <w:textAlignment w:val="auto"/>
              <w:rPr>
                <w:rFonts w:ascii="Calibri" w:hAnsi="Calibri" w:cs="Calibri"/>
                <w:i/>
                <w:iCs/>
                <w:color w:val="000000"/>
                <w:sz w:val="18"/>
                <w:szCs w:val="18"/>
              </w:rPr>
            </w:pPr>
            <w:r w:rsidRPr="00935E1D">
              <w:rPr>
                <w:rFonts w:ascii="Calibri" w:hAnsi="Calibri" w:cs="Calibri"/>
                <w:i/>
                <w:iCs/>
                <w:color w:val="000000"/>
                <w:sz w:val="18"/>
                <w:szCs w:val="18"/>
              </w:rPr>
              <w:t>Apodemus sylvaticus</w:t>
            </w:r>
          </w:p>
        </w:tc>
        <w:tc>
          <w:tcPr>
            <w:tcW w:w="1244" w:type="pct"/>
            <w:shd w:val="clear" w:color="auto" w:fill="auto"/>
            <w:noWrap/>
            <w:vAlign w:val="center"/>
          </w:tcPr>
          <w:p w14:paraId="6EBDCB2F" w14:textId="77777777" w:rsidR="007D45CA" w:rsidRPr="00935E1D" w:rsidRDefault="007D45CA" w:rsidP="00A23EAB">
            <w:pPr>
              <w:overflowPunct/>
              <w:autoSpaceDE/>
              <w:autoSpaceDN/>
              <w:adjustRightInd/>
              <w:jc w:val="center"/>
              <w:textAlignment w:val="auto"/>
              <w:rPr>
                <w:rFonts w:ascii="Calibri" w:hAnsi="Calibri" w:cs="Calibri"/>
                <w:color w:val="000000"/>
                <w:sz w:val="18"/>
                <w:szCs w:val="18"/>
              </w:rPr>
            </w:pPr>
            <w:r w:rsidRPr="00935E1D">
              <w:rPr>
                <w:rFonts w:ascii="Calibri" w:hAnsi="Calibri" w:cs="Calibri"/>
                <w:color w:val="000000"/>
                <w:sz w:val="18"/>
                <w:szCs w:val="18"/>
              </w:rPr>
              <w:t>0</w:t>
            </w:r>
          </w:p>
        </w:tc>
        <w:tc>
          <w:tcPr>
            <w:tcW w:w="1162" w:type="pct"/>
            <w:shd w:val="clear" w:color="auto" w:fill="auto"/>
            <w:noWrap/>
            <w:vAlign w:val="center"/>
          </w:tcPr>
          <w:p w14:paraId="0228B72D" w14:textId="77777777" w:rsidR="007D45CA" w:rsidRPr="00935E1D" w:rsidRDefault="007D45CA" w:rsidP="00A23EAB">
            <w:pPr>
              <w:overflowPunct/>
              <w:autoSpaceDE/>
              <w:autoSpaceDN/>
              <w:adjustRightInd/>
              <w:jc w:val="center"/>
              <w:textAlignment w:val="auto"/>
              <w:rPr>
                <w:rFonts w:ascii="Calibri" w:hAnsi="Calibri" w:cs="Calibri"/>
                <w:color w:val="000000"/>
                <w:sz w:val="18"/>
                <w:szCs w:val="18"/>
              </w:rPr>
            </w:pPr>
            <w:r w:rsidRPr="00935E1D">
              <w:rPr>
                <w:rFonts w:ascii="Calibri" w:hAnsi="Calibri" w:cs="Calibri"/>
                <w:color w:val="000000"/>
                <w:sz w:val="18"/>
                <w:szCs w:val="18"/>
              </w:rPr>
              <w:t>1</w:t>
            </w:r>
          </w:p>
        </w:tc>
      </w:tr>
      <w:tr w:rsidR="007D45CA" w:rsidRPr="00935E1D" w14:paraId="63C81DEB" w14:textId="77777777" w:rsidTr="00935E1D">
        <w:trPr>
          <w:trHeight w:val="344"/>
        </w:trPr>
        <w:tc>
          <w:tcPr>
            <w:tcW w:w="2594" w:type="pct"/>
            <w:shd w:val="clear" w:color="auto" w:fill="auto"/>
            <w:noWrap/>
            <w:vAlign w:val="center"/>
            <w:hideMark/>
          </w:tcPr>
          <w:p w14:paraId="1B074F81" w14:textId="77777777" w:rsidR="007D45CA" w:rsidRPr="00935E1D" w:rsidRDefault="007D45CA" w:rsidP="00A23EAB">
            <w:pPr>
              <w:overflowPunct/>
              <w:autoSpaceDE/>
              <w:autoSpaceDN/>
              <w:adjustRightInd/>
              <w:jc w:val="center"/>
              <w:textAlignment w:val="auto"/>
              <w:rPr>
                <w:rFonts w:ascii="Calibri" w:hAnsi="Calibri" w:cs="Calibri"/>
                <w:color w:val="000000"/>
                <w:sz w:val="18"/>
                <w:szCs w:val="18"/>
              </w:rPr>
            </w:pPr>
            <w:r w:rsidRPr="00935E1D">
              <w:rPr>
                <w:rFonts w:ascii="Calibri" w:hAnsi="Calibri" w:cs="Calibri"/>
                <w:color w:val="000000"/>
                <w:sz w:val="18"/>
                <w:szCs w:val="18"/>
                <w:lang w:val="x-none"/>
              </w:rPr>
              <w:t>TOT Specie</w:t>
            </w:r>
          </w:p>
        </w:tc>
        <w:tc>
          <w:tcPr>
            <w:tcW w:w="1244" w:type="pct"/>
            <w:shd w:val="clear" w:color="auto" w:fill="auto"/>
            <w:noWrap/>
            <w:vAlign w:val="center"/>
          </w:tcPr>
          <w:p w14:paraId="0281DA5D" w14:textId="77777777" w:rsidR="007D45CA" w:rsidRPr="00935E1D" w:rsidRDefault="007D45CA" w:rsidP="00A23EAB">
            <w:pPr>
              <w:overflowPunct/>
              <w:autoSpaceDE/>
              <w:autoSpaceDN/>
              <w:adjustRightInd/>
              <w:jc w:val="center"/>
              <w:textAlignment w:val="auto"/>
              <w:rPr>
                <w:rFonts w:ascii="Calibri" w:hAnsi="Calibri" w:cs="Calibri"/>
                <w:color w:val="000000"/>
                <w:sz w:val="18"/>
                <w:szCs w:val="18"/>
              </w:rPr>
            </w:pPr>
            <w:r w:rsidRPr="00935E1D">
              <w:rPr>
                <w:rFonts w:ascii="Calibri" w:hAnsi="Calibri" w:cs="Calibri"/>
                <w:color w:val="000000"/>
                <w:sz w:val="18"/>
                <w:szCs w:val="18"/>
              </w:rPr>
              <w:t>2</w:t>
            </w:r>
          </w:p>
        </w:tc>
        <w:tc>
          <w:tcPr>
            <w:tcW w:w="1162" w:type="pct"/>
            <w:shd w:val="clear" w:color="auto" w:fill="auto"/>
            <w:noWrap/>
            <w:vAlign w:val="center"/>
            <w:hideMark/>
          </w:tcPr>
          <w:p w14:paraId="4AA2D4BC" w14:textId="77777777" w:rsidR="007D45CA" w:rsidRPr="00935E1D" w:rsidRDefault="007D45CA" w:rsidP="00A23EAB">
            <w:pPr>
              <w:overflowPunct/>
              <w:autoSpaceDE/>
              <w:autoSpaceDN/>
              <w:adjustRightInd/>
              <w:jc w:val="center"/>
              <w:textAlignment w:val="auto"/>
              <w:rPr>
                <w:rFonts w:ascii="Calibri" w:hAnsi="Calibri" w:cs="Calibri"/>
                <w:color w:val="000000"/>
                <w:sz w:val="18"/>
                <w:szCs w:val="18"/>
              </w:rPr>
            </w:pPr>
            <w:r w:rsidRPr="00935E1D">
              <w:rPr>
                <w:rFonts w:ascii="Calibri" w:hAnsi="Calibri" w:cs="Calibri"/>
                <w:color w:val="000000"/>
                <w:sz w:val="18"/>
                <w:szCs w:val="18"/>
              </w:rPr>
              <w:t>1</w:t>
            </w:r>
          </w:p>
        </w:tc>
      </w:tr>
      <w:tr w:rsidR="007D45CA" w:rsidRPr="00935E1D" w14:paraId="7AFAF1EF" w14:textId="77777777" w:rsidTr="00935E1D">
        <w:trPr>
          <w:trHeight w:val="344"/>
        </w:trPr>
        <w:tc>
          <w:tcPr>
            <w:tcW w:w="2594" w:type="pct"/>
            <w:shd w:val="clear" w:color="auto" w:fill="auto"/>
            <w:noWrap/>
            <w:vAlign w:val="center"/>
            <w:hideMark/>
          </w:tcPr>
          <w:p w14:paraId="0F30A740" w14:textId="77777777" w:rsidR="007D45CA" w:rsidRPr="00935E1D" w:rsidRDefault="007D45CA" w:rsidP="00A23EAB">
            <w:pPr>
              <w:overflowPunct/>
              <w:autoSpaceDE/>
              <w:autoSpaceDN/>
              <w:adjustRightInd/>
              <w:jc w:val="center"/>
              <w:textAlignment w:val="auto"/>
              <w:rPr>
                <w:rFonts w:ascii="Calibri" w:hAnsi="Calibri" w:cs="Calibri"/>
                <w:b/>
                <w:bCs/>
                <w:color w:val="000000"/>
                <w:sz w:val="18"/>
                <w:szCs w:val="18"/>
              </w:rPr>
            </w:pPr>
            <w:r w:rsidRPr="00935E1D">
              <w:rPr>
                <w:rFonts w:ascii="Calibri" w:hAnsi="Calibri" w:cs="Calibri"/>
                <w:b/>
                <w:bCs/>
                <w:color w:val="000000"/>
                <w:sz w:val="18"/>
                <w:szCs w:val="18"/>
                <w:lang w:val="x-none"/>
              </w:rPr>
              <w:t>Indice di diversità</w:t>
            </w:r>
          </w:p>
        </w:tc>
        <w:tc>
          <w:tcPr>
            <w:tcW w:w="1244" w:type="pct"/>
            <w:shd w:val="clear" w:color="auto" w:fill="auto"/>
            <w:noWrap/>
            <w:vAlign w:val="center"/>
            <w:hideMark/>
          </w:tcPr>
          <w:p w14:paraId="588D04C9" w14:textId="77777777" w:rsidR="007D45CA" w:rsidRPr="00935E1D" w:rsidRDefault="007D45CA" w:rsidP="00A23EAB">
            <w:pPr>
              <w:overflowPunct/>
              <w:autoSpaceDE/>
              <w:autoSpaceDN/>
              <w:adjustRightInd/>
              <w:jc w:val="center"/>
              <w:textAlignment w:val="auto"/>
              <w:rPr>
                <w:rFonts w:ascii="Calibri" w:hAnsi="Calibri" w:cs="Calibri"/>
                <w:color w:val="000000"/>
                <w:sz w:val="18"/>
                <w:szCs w:val="18"/>
              </w:rPr>
            </w:pPr>
            <w:r w:rsidRPr="00935E1D">
              <w:rPr>
                <w:rFonts w:ascii="Calibri" w:hAnsi="Calibri" w:cs="Calibri"/>
                <w:color w:val="000000"/>
                <w:sz w:val="18"/>
                <w:szCs w:val="18"/>
              </w:rPr>
              <w:t>0,69</w:t>
            </w:r>
          </w:p>
        </w:tc>
        <w:tc>
          <w:tcPr>
            <w:tcW w:w="1162" w:type="pct"/>
            <w:shd w:val="clear" w:color="auto" w:fill="auto"/>
            <w:noWrap/>
            <w:vAlign w:val="center"/>
            <w:hideMark/>
          </w:tcPr>
          <w:p w14:paraId="34FD7840" w14:textId="77777777" w:rsidR="007D45CA" w:rsidRPr="00935E1D" w:rsidRDefault="007D45CA" w:rsidP="00A23EAB">
            <w:pPr>
              <w:overflowPunct/>
              <w:autoSpaceDE/>
              <w:autoSpaceDN/>
              <w:adjustRightInd/>
              <w:jc w:val="center"/>
              <w:textAlignment w:val="auto"/>
              <w:rPr>
                <w:rFonts w:ascii="Calibri" w:hAnsi="Calibri" w:cs="Calibri"/>
                <w:color w:val="000000"/>
                <w:sz w:val="18"/>
                <w:szCs w:val="18"/>
              </w:rPr>
            </w:pPr>
            <w:r w:rsidRPr="00935E1D">
              <w:rPr>
                <w:rFonts w:ascii="Calibri" w:hAnsi="Calibri" w:cs="Calibri"/>
                <w:color w:val="000000"/>
                <w:sz w:val="18"/>
                <w:szCs w:val="18"/>
              </w:rPr>
              <w:t>0</w:t>
            </w:r>
          </w:p>
        </w:tc>
      </w:tr>
      <w:tr w:rsidR="007D45CA" w:rsidRPr="00935E1D" w14:paraId="4C717059" w14:textId="77777777" w:rsidTr="00935E1D">
        <w:trPr>
          <w:trHeight w:val="344"/>
        </w:trPr>
        <w:tc>
          <w:tcPr>
            <w:tcW w:w="2594" w:type="pct"/>
            <w:shd w:val="clear" w:color="auto" w:fill="auto"/>
            <w:noWrap/>
            <w:vAlign w:val="center"/>
            <w:hideMark/>
          </w:tcPr>
          <w:p w14:paraId="082050FE" w14:textId="77777777" w:rsidR="007D45CA" w:rsidRPr="00935E1D" w:rsidRDefault="007D45CA" w:rsidP="00A23EAB">
            <w:pPr>
              <w:overflowPunct/>
              <w:autoSpaceDE/>
              <w:autoSpaceDN/>
              <w:adjustRightInd/>
              <w:jc w:val="center"/>
              <w:textAlignment w:val="auto"/>
              <w:rPr>
                <w:rFonts w:ascii="Calibri" w:hAnsi="Calibri" w:cs="Calibri"/>
                <w:b/>
                <w:bCs/>
                <w:color w:val="000000"/>
                <w:sz w:val="18"/>
                <w:szCs w:val="18"/>
              </w:rPr>
            </w:pPr>
            <w:r w:rsidRPr="00935E1D">
              <w:rPr>
                <w:rFonts w:ascii="Calibri" w:hAnsi="Calibri" w:cs="Calibri"/>
                <w:b/>
                <w:bCs/>
                <w:color w:val="000000"/>
                <w:sz w:val="18"/>
                <w:szCs w:val="18"/>
                <w:lang w:val="x-none"/>
              </w:rPr>
              <w:t xml:space="preserve">Indice di densità media </w:t>
            </w:r>
          </w:p>
        </w:tc>
        <w:tc>
          <w:tcPr>
            <w:tcW w:w="1244" w:type="pct"/>
            <w:shd w:val="clear" w:color="auto" w:fill="auto"/>
            <w:noWrap/>
            <w:vAlign w:val="center"/>
            <w:hideMark/>
          </w:tcPr>
          <w:p w14:paraId="5ACFDACB" w14:textId="77777777" w:rsidR="007D45CA" w:rsidRPr="00935E1D" w:rsidRDefault="007D45CA" w:rsidP="00A23EAB">
            <w:pPr>
              <w:overflowPunct/>
              <w:autoSpaceDE/>
              <w:autoSpaceDN/>
              <w:adjustRightInd/>
              <w:jc w:val="center"/>
              <w:textAlignment w:val="auto"/>
              <w:rPr>
                <w:rFonts w:ascii="Calibri" w:hAnsi="Calibri" w:cs="Calibri"/>
                <w:color w:val="000000"/>
                <w:sz w:val="18"/>
                <w:szCs w:val="18"/>
              </w:rPr>
            </w:pPr>
            <w:r w:rsidRPr="00935E1D">
              <w:rPr>
                <w:rFonts w:ascii="Calibri" w:hAnsi="Calibri" w:cs="Calibri"/>
                <w:color w:val="000000"/>
                <w:sz w:val="18"/>
                <w:szCs w:val="18"/>
              </w:rPr>
              <w:t>1,11</w:t>
            </w:r>
          </w:p>
        </w:tc>
        <w:tc>
          <w:tcPr>
            <w:tcW w:w="1162" w:type="pct"/>
            <w:shd w:val="clear" w:color="auto" w:fill="auto"/>
            <w:noWrap/>
            <w:vAlign w:val="center"/>
            <w:hideMark/>
          </w:tcPr>
          <w:p w14:paraId="73097243" w14:textId="77777777" w:rsidR="007D45CA" w:rsidRPr="00935E1D" w:rsidRDefault="007D45CA" w:rsidP="00A23EAB">
            <w:pPr>
              <w:overflowPunct/>
              <w:autoSpaceDE/>
              <w:autoSpaceDN/>
              <w:adjustRightInd/>
              <w:jc w:val="center"/>
              <w:textAlignment w:val="auto"/>
              <w:rPr>
                <w:rFonts w:ascii="Calibri" w:hAnsi="Calibri" w:cs="Calibri"/>
                <w:color w:val="000000"/>
                <w:sz w:val="18"/>
                <w:szCs w:val="18"/>
              </w:rPr>
            </w:pPr>
            <w:r w:rsidRPr="00935E1D">
              <w:rPr>
                <w:rFonts w:ascii="Calibri" w:hAnsi="Calibri" w:cs="Calibri"/>
                <w:color w:val="000000"/>
                <w:sz w:val="18"/>
                <w:szCs w:val="18"/>
              </w:rPr>
              <w:t>0,83</w:t>
            </w:r>
          </w:p>
        </w:tc>
      </w:tr>
      <w:tr w:rsidR="007D45CA" w:rsidRPr="00935E1D" w14:paraId="1DD594B8" w14:textId="77777777" w:rsidTr="00935E1D">
        <w:trPr>
          <w:trHeight w:val="344"/>
        </w:trPr>
        <w:tc>
          <w:tcPr>
            <w:tcW w:w="2594" w:type="pct"/>
            <w:shd w:val="clear" w:color="auto" w:fill="auto"/>
            <w:noWrap/>
            <w:vAlign w:val="center"/>
            <w:hideMark/>
          </w:tcPr>
          <w:p w14:paraId="36EFD17C" w14:textId="77777777" w:rsidR="007D45CA" w:rsidRPr="00935E1D" w:rsidRDefault="007D45CA" w:rsidP="00A23EAB">
            <w:pPr>
              <w:overflowPunct/>
              <w:autoSpaceDE/>
              <w:autoSpaceDN/>
              <w:adjustRightInd/>
              <w:jc w:val="center"/>
              <w:textAlignment w:val="auto"/>
              <w:rPr>
                <w:rFonts w:ascii="Calibri" w:hAnsi="Calibri" w:cs="Calibri"/>
                <w:b/>
                <w:bCs/>
                <w:color w:val="000000"/>
                <w:sz w:val="18"/>
                <w:szCs w:val="18"/>
              </w:rPr>
            </w:pPr>
            <w:r w:rsidRPr="00935E1D">
              <w:rPr>
                <w:rFonts w:ascii="Calibri" w:hAnsi="Calibri" w:cs="Calibri"/>
                <w:b/>
                <w:bCs/>
                <w:color w:val="000000"/>
                <w:sz w:val="18"/>
                <w:szCs w:val="18"/>
                <w:lang w:val="x-none"/>
              </w:rPr>
              <w:t>Indice di Equiripartizione</w:t>
            </w:r>
          </w:p>
        </w:tc>
        <w:tc>
          <w:tcPr>
            <w:tcW w:w="1244" w:type="pct"/>
            <w:shd w:val="clear" w:color="auto" w:fill="auto"/>
            <w:noWrap/>
            <w:vAlign w:val="center"/>
            <w:hideMark/>
          </w:tcPr>
          <w:p w14:paraId="29446301" w14:textId="77777777" w:rsidR="007D45CA" w:rsidRPr="00935E1D" w:rsidRDefault="007D45CA" w:rsidP="00A23EAB">
            <w:pPr>
              <w:overflowPunct/>
              <w:autoSpaceDE/>
              <w:autoSpaceDN/>
              <w:adjustRightInd/>
              <w:jc w:val="center"/>
              <w:textAlignment w:val="auto"/>
              <w:rPr>
                <w:rFonts w:ascii="Calibri" w:hAnsi="Calibri" w:cs="Calibri"/>
                <w:color w:val="000000"/>
                <w:sz w:val="18"/>
                <w:szCs w:val="18"/>
              </w:rPr>
            </w:pPr>
            <w:r w:rsidRPr="00935E1D">
              <w:rPr>
                <w:rFonts w:ascii="Calibri" w:hAnsi="Calibri" w:cs="Calibri"/>
                <w:color w:val="000000"/>
                <w:sz w:val="18"/>
                <w:szCs w:val="18"/>
              </w:rPr>
              <w:t>1</w:t>
            </w:r>
          </w:p>
        </w:tc>
        <w:tc>
          <w:tcPr>
            <w:tcW w:w="1162" w:type="pct"/>
            <w:shd w:val="clear" w:color="auto" w:fill="auto"/>
            <w:noWrap/>
            <w:vAlign w:val="center"/>
            <w:hideMark/>
          </w:tcPr>
          <w:p w14:paraId="3F96F8DA" w14:textId="77777777" w:rsidR="007D45CA" w:rsidRPr="00935E1D" w:rsidRDefault="007D45CA" w:rsidP="00A23EAB">
            <w:pPr>
              <w:overflowPunct/>
              <w:autoSpaceDE/>
              <w:autoSpaceDN/>
              <w:adjustRightInd/>
              <w:jc w:val="center"/>
              <w:textAlignment w:val="auto"/>
              <w:rPr>
                <w:rFonts w:ascii="Calibri" w:hAnsi="Calibri" w:cs="Calibri"/>
                <w:color w:val="000000"/>
                <w:sz w:val="18"/>
                <w:szCs w:val="18"/>
              </w:rPr>
            </w:pPr>
            <w:r w:rsidRPr="00935E1D">
              <w:rPr>
                <w:rFonts w:ascii="Calibri" w:hAnsi="Calibri" w:cs="Calibri"/>
                <w:color w:val="000000"/>
                <w:sz w:val="18"/>
                <w:szCs w:val="18"/>
              </w:rPr>
              <w:t>0</w:t>
            </w:r>
          </w:p>
        </w:tc>
      </w:tr>
    </w:tbl>
    <w:p w14:paraId="25B7224C" w14:textId="77777777" w:rsidR="007D45CA" w:rsidRPr="00935E1D" w:rsidRDefault="007D45CA" w:rsidP="007D45CA">
      <w:pPr>
        <w:spacing w:before="120" w:after="120" w:line="360" w:lineRule="auto"/>
        <w:jc w:val="both"/>
        <w:rPr>
          <w:rFonts w:asciiTheme="minorHAnsi" w:hAnsiTheme="minorHAnsi" w:cstheme="minorHAnsi"/>
          <w:sz w:val="22"/>
          <w:szCs w:val="22"/>
        </w:rPr>
      </w:pPr>
      <w:r w:rsidRPr="00935E1D">
        <w:rPr>
          <w:rFonts w:asciiTheme="minorHAnsi" w:hAnsiTheme="minorHAnsi" w:cstheme="minorHAnsi"/>
          <w:sz w:val="22"/>
          <w:szCs w:val="22"/>
        </w:rPr>
        <w:t>Nella fase di CO è stata registrata la presenza di una specie appartenente alla famiglia dei Muridae, che non era stata osservata in AO. Tuttavia non sono state contattate le due specie appartenenti alla famiglia dei Soricidae. Le cause di tali discrepanze possono essere imputabili, ad altri fattori come ad esempio alle fluttuazioni annuali (tipiche delle popolazioni di micromammiferi) ed al minor sforzo di campionamento che, nei casi con bassa densità, come quello in esame, può influenzare notevolmente il dato.</w:t>
      </w:r>
    </w:p>
    <w:p w14:paraId="7DAB9413" w14:textId="77777777" w:rsidR="007D45CA" w:rsidRPr="00935E1D" w:rsidRDefault="007D45CA" w:rsidP="007D45CA">
      <w:pPr>
        <w:spacing w:before="120" w:after="120" w:line="360" w:lineRule="auto"/>
        <w:jc w:val="both"/>
        <w:rPr>
          <w:rFonts w:asciiTheme="minorHAnsi" w:hAnsiTheme="minorHAnsi" w:cstheme="minorHAnsi"/>
          <w:sz w:val="22"/>
          <w:szCs w:val="22"/>
        </w:rPr>
      </w:pPr>
      <w:r w:rsidRPr="00935E1D">
        <w:rPr>
          <w:rFonts w:asciiTheme="minorHAnsi" w:hAnsiTheme="minorHAnsi" w:cstheme="minorHAnsi"/>
          <w:sz w:val="22"/>
          <w:szCs w:val="22"/>
        </w:rPr>
        <w:t>Per quanto detto in precedenza, risulta dunque necessario rimandare le valutazioni sulle dinamiche di presenza in atto al termine dei monitoraggi di CO 2021, anno in cui è stata ripristinata la frequenza di monitoraggio prevista da PMA, adottata in occasione delle indagini di AO.</w:t>
      </w:r>
    </w:p>
    <w:p w14:paraId="3A5C8E45" w14:textId="77777777" w:rsidR="007D45CA" w:rsidRPr="00935E1D" w:rsidRDefault="007D45CA" w:rsidP="00935E1D">
      <w:pPr>
        <w:pStyle w:val="Titolo40"/>
        <w:spacing w:line="276" w:lineRule="auto"/>
        <w:rPr>
          <w:rFonts w:ascii="Calibri" w:hAnsi="Calibri"/>
          <w:b/>
          <w:bCs/>
          <w:i/>
          <w:iCs/>
          <w:sz w:val="26"/>
          <w:szCs w:val="26"/>
        </w:rPr>
      </w:pPr>
      <w:r w:rsidRPr="00935E1D">
        <w:rPr>
          <w:rFonts w:ascii="Calibri" w:hAnsi="Calibri"/>
          <w:b/>
          <w:bCs/>
          <w:i/>
          <w:iCs/>
          <w:sz w:val="26"/>
          <w:szCs w:val="26"/>
        </w:rPr>
        <w:t>Mesoteriofauna</w:t>
      </w:r>
    </w:p>
    <w:p w14:paraId="0BCAC02A" w14:textId="77777777" w:rsidR="007D45CA" w:rsidRPr="00935E1D" w:rsidRDefault="007D45CA" w:rsidP="00935E1D">
      <w:pPr>
        <w:pStyle w:val="Titolo5"/>
        <w:numPr>
          <w:ilvl w:val="0"/>
          <w:numId w:val="0"/>
        </w:numPr>
        <w:spacing w:before="240" w:after="240" w:line="360" w:lineRule="auto"/>
        <w:ind w:left="1008" w:hanging="1008"/>
        <w:rPr>
          <w:rFonts w:asciiTheme="majorHAnsi" w:hAnsiTheme="majorHAnsi"/>
          <w:i/>
          <w:iCs/>
          <w:sz w:val="22"/>
          <w:szCs w:val="22"/>
          <w:lang w:val="it-IT"/>
        </w:rPr>
      </w:pPr>
      <w:r w:rsidRPr="00935E1D">
        <w:rPr>
          <w:rFonts w:asciiTheme="majorHAnsi" w:hAnsiTheme="majorHAnsi"/>
          <w:i/>
          <w:iCs/>
          <w:sz w:val="22"/>
          <w:szCs w:val="22"/>
          <w:lang w:val="it-IT"/>
        </w:rPr>
        <w:t>Ricerca di tracce su transetto</w:t>
      </w:r>
    </w:p>
    <w:p w14:paraId="7C3ACF97" w14:textId="77777777" w:rsidR="007D45CA" w:rsidRPr="00935E1D" w:rsidRDefault="007D45CA" w:rsidP="007D45CA">
      <w:pPr>
        <w:spacing w:before="120" w:after="120" w:line="360" w:lineRule="auto"/>
        <w:jc w:val="both"/>
        <w:rPr>
          <w:rFonts w:asciiTheme="minorHAnsi" w:hAnsiTheme="minorHAnsi" w:cstheme="minorHAnsi"/>
          <w:sz w:val="22"/>
          <w:szCs w:val="22"/>
        </w:rPr>
      </w:pPr>
      <w:r w:rsidRPr="00935E1D">
        <w:rPr>
          <w:rFonts w:asciiTheme="minorHAnsi" w:hAnsiTheme="minorHAnsi" w:cstheme="minorHAnsi"/>
          <w:sz w:val="22"/>
          <w:szCs w:val="22"/>
        </w:rPr>
        <w:t>Nel 2020 sono state svolte due campagne di rilievi, durante il mese di giugno e settembre, rispetto alle 3 previste da PMA. Di seguito si riporta l’elenco completo delle specie osservate nelle fasi di AO e primo CO.</w:t>
      </w:r>
    </w:p>
    <w:p w14:paraId="773AC6DE" w14:textId="640237F8" w:rsidR="007D45CA" w:rsidRPr="00E640AA" w:rsidRDefault="00935E1D" w:rsidP="00935E1D">
      <w:pPr>
        <w:spacing w:line="276" w:lineRule="auto"/>
        <w:jc w:val="center"/>
        <w:rPr>
          <w:lang w:eastAsia="x-none"/>
        </w:rPr>
      </w:pPr>
      <w:r w:rsidRPr="000E1082">
        <w:rPr>
          <w:rFonts w:ascii="Calibri" w:hAnsi="Calibri" w:cs="Arial"/>
          <w:b/>
          <w:sz w:val="18"/>
          <w:szCs w:val="18"/>
          <w:lang w:val="x-none" w:eastAsia="x-none"/>
        </w:rPr>
        <w:t xml:space="preserve">Table </w:t>
      </w:r>
      <w:r w:rsidRPr="000E1082">
        <w:rPr>
          <w:rFonts w:ascii="Calibri" w:hAnsi="Calibri" w:cs="Arial"/>
          <w:b/>
          <w:sz w:val="18"/>
          <w:szCs w:val="18"/>
          <w:lang w:val="x-none" w:eastAsia="x-none"/>
        </w:rPr>
        <w:fldChar w:fldCharType="begin"/>
      </w:r>
      <w:r w:rsidRPr="000E1082">
        <w:rPr>
          <w:rFonts w:ascii="Calibri" w:hAnsi="Calibri" w:cs="Arial"/>
          <w:b/>
          <w:sz w:val="18"/>
          <w:szCs w:val="18"/>
          <w:lang w:val="x-none" w:eastAsia="x-none"/>
        </w:rPr>
        <w:instrText xml:space="preserve"> STYLEREF 1 \s </w:instrText>
      </w:r>
      <w:r w:rsidRPr="000E1082">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5</w:t>
      </w:r>
      <w:r w:rsidRPr="000E1082">
        <w:rPr>
          <w:rFonts w:ascii="Calibri" w:hAnsi="Calibri" w:cs="Arial"/>
          <w:b/>
          <w:sz w:val="18"/>
          <w:szCs w:val="18"/>
          <w:lang w:val="x-none" w:eastAsia="x-none"/>
        </w:rPr>
        <w:fldChar w:fldCharType="end"/>
      </w:r>
      <w:r w:rsidRPr="000E1082">
        <w:rPr>
          <w:rFonts w:ascii="Calibri" w:hAnsi="Calibri" w:cs="Arial"/>
          <w:b/>
          <w:sz w:val="18"/>
          <w:szCs w:val="18"/>
          <w:lang w:val="x-none" w:eastAsia="x-none"/>
        </w:rPr>
        <w:noBreakHyphen/>
      </w:r>
      <w:r w:rsidRPr="000E1082">
        <w:rPr>
          <w:rFonts w:ascii="Calibri" w:hAnsi="Calibri" w:cs="Arial"/>
          <w:b/>
          <w:sz w:val="18"/>
          <w:szCs w:val="18"/>
          <w:lang w:val="x-none" w:eastAsia="x-none"/>
        </w:rPr>
        <w:fldChar w:fldCharType="begin"/>
      </w:r>
      <w:r w:rsidRPr="000E1082">
        <w:rPr>
          <w:rFonts w:ascii="Calibri" w:hAnsi="Calibri" w:cs="Arial"/>
          <w:b/>
          <w:sz w:val="18"/>
          <w:szCs w:val="18"/>
          <w:lang w:val="x-none" w:eastAsia="x-none"/>
        </w:rPr>
        <w:instrText xml:space="preserve"> SEQ Table \* ARABIC \s 1 </w:instrText>
      </w:r>
      <w:r w:rsidRPr="000E1082">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100</w:t>
      </w:r>
      <w:r w:rsidRPr="000E1082">
        <w:rPr>
          <w:rFonts w:ascii="Calibri" w:hAnsi="Calibri" w:cs="Arial"/>
          <w:b/>
          <w:sz w:val="18"/>
          <w:szCs w:val="18"/>
          <w:lang w:val="x-none" w:eastAsia="x-none"/>
        </w:rPr>
        <w:fldChar w:fldCharType="end"/>
      </w:r>
      <w:r w:rsidRPr="000E1082">
        <w:rPr>
          <w:rFonts w:ascii="Calibri" w:hAnsi="Calibri" w:cs="Arial"/>
          <w:b/>
          <w:sz w:val="18"/>
          <w:szCs w:val="18"/>
          <w:lang w:val="x-none" w:eastAsia="x-none"/>
        </w:rPr>
        <w:t xml:space="preserve"> -</w:t>
      </w:r>
      <w:r w:rsidRPr="000B0B6C">
        <w:rPr>
          <w:rFonts w:ascii="Calibri" w:hAnsi="Calibri" w:cs="Arial"/>
          <w:b/>
          <w:sz w:val="18"/>
          <w:szCs w:val="18"/>
          <w:lang w:val="x-none" w:eastAsia="x-none"/>
        </w:rPr>
        <w:t xml:space="preserve"> Confronto specie osservate AO/CO</w:t>
      </w:r>
    </w:p>
    <w:tbl>
      <w:tblPr>
        <w:tblW w:w="10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42"/>
        <w:gridCol w:w="1294"/>
        <w:gridCol w:w="652"/>
        <w:gridCol w:w="652"/>
        <w:gridCol w:w="83"/>
        <w:gridCol w:w="569"/>
        <w:gridCol w:w="652"/>
        <w:gridCol w:w="652"/>
        <w:gridCol w:w="678"/>
        <w:gridCol w:w="626"/>
        <w:gridCol w:w="652"/>
        <w:gridCol w:w="652"/>
        <w:gridCol w:w="652"/>
        <w:gridCol w:w="652"/>
        <w:gridCol w:w="652"/>
      </w:tblGrid>
      <w:tr w:rsidR="00542FED" w:rsidRPr="00542FED" w14:paraId="6D6BECCD" w14:textId="77777777" w:rsidTr="00542FED">
        <w:trPr>
          <w:trHeight w:val="333"/>
          <w:jc w:val="center"/>
        </w:trPr>
        <w:tc>
          <w:tcPr>
            <w:tcW w:w="1142" w:type="dxa"/>
            <w:vMerge w:val="restart"/>
            <w:shd w:val="clear" w:color="auto" w:fill="BFBFBF" w:themeFill="background1" w:themeFillShade="BF"/>
            <w:vAlign w:val="center"/>
            <w:hideMark/>
          </w:tcPr>
          <w:p w14:paraId="24EC2BF6" w14:textId="77777777" w:rsidR="007D45CA" w:rsidRPr="00542FED" w:rsidRDefault="007D45CA" w:rsidP="00A23EAB">
            <w:pPr>
              <w:overflowPunct/>
              <w:autoSpaceDE/>
              <w:autoSpaceDN/>
              <w:adjustRightInd/>
              <w:jc w:val="center"/>
              <w:textAlignment w:val="auto"/>
              <w:rPr>
                <w:rFonts w:asciiTheme="minorHAnsi" w:hAnsiTheme="minorHAnsi" w:cstheme="minorHAnsi"/>
                <w:b/>
                <w:bCs/>
                <w:sz w:val="18"/>
                <w:szCs w:val="18"/>
              </w:rPr>
            </w:pPr>
            <w:r w:rsidRPr="00542FED">
              <w:rPr>
                <w:rFonts w:asciiTheme="minorHAnsi" w:hAnsiTheme="minorHAnsi" w:cstheme="minorHAnsi"/>
                <w:b/>
                <w:bCs/>
                <w:sz w:val="18"/>
                <w:szCs w:val="18"/>
              </w:rPr>
              <w:t>Nome comune</w:t>
            </w:r>
          </w:p>
        </w:tc>
        <w:tc>
          <w:tcPr>
            <w:tcW w:w="1294" w:type="dxa"/>
            <w:vMerge w:val="restart"/>
            <w:shd w:val="clear" w:color="auto" w:fill="BFBFBF" w:themeFill="background1" w:themeFillShade="BF"/>
            <w:vAlign w:val="center"/>
            <w:hideMark/>
          </w:tcPr>
          <w:p w14:paraId="135F32D8" w14:textId="77777777" w:rsidR="007D45CA" w:rsidRPr="00542FED" w:rsidRDefault="007D45CA" w:rsidP="00A23EAB">
            <w:pPr>
              <w:overflowPunct/>
              <w:autoSpaceDE/>
              <w:autoSpaceDN/>
              <w:adjustRightInd/>
              <w:jc w:val="center"/>
              <w:textAlignment w:val="auto"/>
              <w:rPr>
                <w:rFonts w:asciiTheme="minorHAnsi" w:hAnsiTheme="minorHAnsi" w:cstheme="minorHAnsi"/>
                <w:b/>
                <w:bCs/>
                <w:sz w:val="18"/>
                <w:szCs w:val="18"/>
              </w:rPr>
            </w:pPr>
            <w:r w:rsidRPr="00542FED">
              <w:rPr>
                <w:rFonts w:asciiTheme="minorHAnsi" w:hAnsiTheme="minorHAnsi" w:cstheme="minorHAnsi"/>
                <w:b/>
                <w:bCs/>
                <w:sz w:val="18"/>
                <w:szCs w:val="18"/>
              </w:rPr>
              <w:t>Nomencl. scient.</w:t>
            </w:r>
          </w:p>
        </w:tc>
        <w:tc>
          <w:tcPr>
            <w:tcW w:w="2608" w:type="dxa"/>
            <w:gridSpan w:val="5"/>
            <w:shd w:val="clear" w:color="auto" w:fill="BFBFBF" w:themeFill="background1" w:themeFillShade="BF"/>
            <w:vAlign w:val="center"/>
            <w:hideMark/>
          </w:tcPr>
          <w:p w14:paraId="462E3DF8" w14:textId="77777777" w:rsidR="007D45CA" w:rsidRPr="00542FED" w:rsidRDefault="007D45CA" w:rsidP="00A23EAB">
            <w:pPr>
              <w:overflowPunct/>
              <w:autoSpaceDE/>
              <w:autoSpaceDN/>
              <w:adjustRightInd/>
              <w:jc w:val="center"/>
              <w:textAlignment w:val="auto"/>
              <w:rPr>
                <w:rFonts w:asciiTheme="minorHAnsi" w:hAnsiTheme="minorHAnsi" w:cstheme="minorHAnsi"/>
                <w:b/>
                <w:bCs/>
                <w:sz w:val="18"/>
                <w:szCs w:val="18"/>
              </w:rPr>
            </w:pPr>
            <w:r w:rsidRPr="00542FED">
              <w:rPr>
                <w:rFonts w:asciiTheme="minorHAnsi" w:hAnsiTheme="minorHAnsi" w:cstheme="minorHAnsi"/>
                <w:b/>
                <w:bCs/>
                <w:sz w:val="18"/>
                <w:szCs w:val="18"/>
              </w:rPr>
              <w:t>aprile</w:t>
            </w:r>
          </w:p>
        </w:tc>
        <w:tc>
          <w:tcPr>
            <w:tcW w:w="2608" w:type="dxa"/>
            <w:gridSpan w:val="4"/>
            <w:shd w:val="clear" w:color="auto" w:fill="BFBFBF" w:themeFill="background1" w:themeFillShade="BF"/>
            <w:vAlign w:val="center"/>
            <w:hideMark/>
          </w:tcPr>
          <w:p w14:paraId="770C2117" w14:textId="77777777" w:rsidR="007D45CA" w:rsidRPr="00542FED" w:rsidRDefault="007D45CA" w:rsidP="00A23EAB">
            <w:pPr>
              <w:overflowPunct/>
              <w:autoSpaceDE/>
              <w:autoSpaceDN/>
              <w:adjustRightInd/>
              <w:jc w:val="center"/>
              <w:textAlignment w:val="auto"/>
              <w:rPr>
                <w:rFonts w:asciiTheme="minorHAnsi" w:hAnsiTheme="minorHAnsi" w:cstheme="minorHAnsi"/>
                <w:b/>
                <w:bCs/>
                <w:sz w:val="18"/>
                <w:szCs w:val="18"/>
              </w:rPr>
            </w:pPr>
            <w:r w:rsidRPr="00542FED">
              <w:rPr>
                <w:rFonts w:asciiTheme="minorHAnsi" w:hAnsiTheme="minorHAnsi" w:cstheme="minorHAnsi"/>
                <w:b/>
                <w:bCs/>
                <w:sz w:val="18"/>
                <w:szCs w:val="18"/>
              </w:rPr>
              <w:t>giugno</w:t>
            </w:r>
          </w:p>
        </w:tc>
        <w:tc>
          <w:tcPr>
            <w:tcW w:w="2608" w:type="dxa"/>
            <w:gridSpan w:val="4"/>
            <w:shd w:val="clear" w:color="auto" w:fill="BFBFBF" w:themeFill="background1" w:themeFillShade="BF"/>
            <w:vAlign w:val="center"/>
            <w:hideMark/>
          </w:tcPr>
          <w:p w14:paraId="275E72EE" w14:textId="77777777" w:rsidR="007D45CA" w:rsidRPr="00542FED" w:rsidRDefault="007D45CA" w:rsidP="00A23EAB">
            <w:pPr>
              <w:overflowPunct/>
              <w:autoSpaceDE/>
              <w:autoSpaceDN/>
              <w:adjustRightInd/>
              <w:jc w:val="center"/>
              <w:textAlignment w:val="auto"/>
              <w:rPr>
                <w:rFonts w:asciiTheme="minorHAnsi" w:hAnsiTheme="minorHAnsi" w:cstheme="minorHAnsi"/>
                <w:b/>
                <w:bCs/>
                <w:sz w:val="18"/>
                <w:szCs w:val="18"/>
              </w:rPr>
            </w:pPr>
            <w:r w:rsidRPr="00542FED">
              <w:rPr>
                <w:rFonts w:asciiTheme="minorHAnsi" w:hAnsiTheme="minorHAnsi" w:cstheme="minorHAnsi"/>
                <w:b/>
                <w:bCs/>
                <w:sz w:val="18"/>
                <w:szCs w:val="18"/>
              </w:rPr>
              <w:t>settembre/ottobre</w:t>
            </w:r>
          </w:p>
        </w:tc>
      </w:tr>
      <w:tr w:rsidR="00542FED" w:rsidRPr="00542FED" w14:paraId="1651C89D" w14:textId="77777777" w:rsidTr="00542FED">
        <w:trPr>
          <w:trHeight w:val="333"/>
          <w:jc w:val="center"/>
        </w:trPr>
        <w:tc>
          <w:tcPr>
            <w:tcW w:w="1142" w:type="dxa"/>
            <w:vMerge/>
            <w:shd w:val="clear" w:color="auto" w:fill="BFBFBF" w:themeFill="background1" w:themeFillShade="BF"/>
            <w:vAlign w:val="center"/>
            <w:hideMark/>
          </w:tcPr>
          <w:p w14:paraId="6068543B" w14:textId="77777777" w:rsidR="007D45CA" w:rsidRPr="00542FED" w:rsidRDefault="007D45CA" w:rsidP="00A23EAB">
            <w:pPr>
              <w:overflowPunct/>
              <w:autoSpaceDE/>
              <w:autoSpaceDN/>
              <w:adjustRightInd/>
              <w:textAlignment w:val="auto"/>
              <w:rPr>
                <w:rFonts w:asciiTheme="minorHAnsi" w:hAnsiTheme="minorHAnsi" w:cstheme="minorHAnsi"/>
                <w:b/>
                <w:bCs/>
                <w:sz w:val="18"/>
                <w:szCs w:val="18"/>
              </w:rPr>
            </w:pPr>
          </w:p>
        </w:tc>
        <w:tc>
          <w:tcPr>
            <w:tcW w:w="1294" w:type="dxa"/>
            <w:vMerge/>
            <w:shd w:val="clear" w:color="auto" w:fill="BFBFBF" w:themeFill="background1" w:themeFillShade="BF"/>
            <w:vAlign w:val="center"/>
            <w:hideMark/>
          </w:tcPr>
          <w:p w14:paraId="1D743AAB" w14:textId="77777777" w:rsidR="007D45CA" w:rsidRPr="00542FED" w:rsidRDefault="007D45CA" w:rsidP="00A23EAB">
            <w:pPr>
              <w:overflowPunct/>
              <w:autoSpaceDE/>
              <w:autoSpaceDN/>
              <w:adjustRightInd/>
              <w:textAlignment w:val="auto"/>
              <w:rPr>
                <w:rFonts w:asciiTheme="minorHAnsi" w:hAnsiTheme="minorHAnsi" w:cstheme="minorHAnsi"/>
                <w:b/>
                <w:bCs/>
                <w:sz w:val="18"/>
                <w:szCs w:val="18"/>
              </w:rPr>
            </w:pPr>
          </w:p>
        </w:tc>
        <w:tc>
          <w:tcPr>
            <w:tcW w:w="1387" w:type="dxa"/>
            <w:gridSpan w:val="3"/>
            <w:shd w:val="clear" w:color="auto" w:fill="BFBFBF" w:themeFill="background1" w:themeFillShade="BF"/>
            <w:vAlign w:val="center"/>
            <w:hideMark/>
          </w:tcPr>
          <w:p w14:paraId="0EFB86CB" w14:textId="77777777" w:rsidR="007D45CA" w:rsidRPr="00542FED" w:rsidRDefault="007D45CA" w:rsidP="00A23EAB">
            <w:pPr>
              <w:overflowPunct/>
              <w:autoSpaceDE/>
              <w:autoSpaceDN/>
              <w:adjustRightInd/>
              <w:jc w:val="center"/>
              <w:textAlignment w:val="auto"/>
              <w:rPr>
                <w:rFonts w:asciiTheme="minorHAnsi" w:hAnsiTheme="minorHAnsi" w:cstheme="minorHAnsi"/>
                <w:b/>
                <w:bCs/>
                <w:sz w:val="18"/>
                <w:szCs w:val="18"/>
              </w:rPr>
            </w:pPr>
            <w:r w:rsidRPr="00542FED">
              <w:rPr>
                <w:rFonts w:asciiTheme="minorHAnsi" w:hAnsiTheme="minorHAnsi" w:cstheme="minorHAnsi"/>
                <w:b/>
                <w:bCs/>
                <w:sz w:val="18"/>
                <w:szCs w:val="18"/>
              </w:rPr>
              <w:t>AO 2018</w:t>
            </w:r>
          </w:p>
        </w:tc>
        <w:tc>
          <w:tcPr>
            <w:tcW w:w="1221" w:type="dxa"/>
            <w:gridSpan w:val="2"/>
            <w:shd w:val="clear" w:color="auto" w:fill="BFBFBF" w:themeFill="background1" w:themeFillShade="BF"/>
            <w:vAlign w:val="center"/>
            <w:hideMark/>
          </w:tcPr>
          <w:p w14:paraId="626ED6F6" w14:textId="77777777" w:rsidR="007D45CA" w:rsidRPr="00542FED" w:rsidRDefault="007D45CA" w:rsidP="00A23EAB">
            <w:pPr>
              <w:overflowPunct/>
              <w:autoSpaceDE/>
              <w:autoSpaceDN/>
              <w:adjustRightInd/>
              <w:jc w:val="center"/>
              <w:textAlignment w:val="auto"/>
              <w:rPr>
                <w:rFonts w:asciiTheme="minorHAnsi" w:hAnsiTheme="minorHAnsi" w:cstheme="minorHAnsi"/>
                <w:b/>
                <w:bCs/>
                <w:sz w:val="18"/>
                <w:szCs w:val="18"/>
              </w:rPr>
            </w:pPr>
            <w:r w:rsidRPr="00542FED">
              <w:rPr>
                <w:rFonts w:asciiTheme="minorHAnsi" w:hAnsiTheme="minorHAnsi" w:cstheme="minorHAnsi"/>
                <w:b/>
                <w:bCs/>
                <w:sz w:val="18"/>
                <w:szCs w:val="18"/>
              </w:rPr>
              <w:t>CO 2020</w:t>
            </w:r>
          </w:p>
        </w:tc>
        <w:tc>
          <w:tcPr>
            <w:tcW w:w="1330" w:type="dxa"/>
            <w:gridSpan w:val="2"/>
            <w:shd w:val="clear" w:color="auto" w:fill="BFBFBF" w:themeFill="background1" w:themeFillShade="BF"/>
            <w:vAlign w:val="center"/>
            <w:hideMark/>
          </w:tcPr>
          <w:p w14:paraId="51398491" w14:textId="77777777" w:rsidR="007D45CA" w:rsidRPr="00542FED" w:rsidRDefault="007D45CA" w:rsidP="00A23EAB">
            <w:pPr>
              <w:overflowPunct/>
              <w:autoSpaceDE/>
              <w:autoSpaceDN/>
              <w:adjustRightInd/>
              <w:jc w:val="center"/>
              <w:textAlignment w:val="auto"/>
              <w:rPr>
                <w:rFonts w:asciiTheme="minorHAnsi" w:hAnsiTheme="minorHAnsi" w:cstheme="minorHAnsi"/>
                <w:b/>
                <w:bCs/>
                <w:sz w:val="18"/>
                <w:szCs w:val="18"/>
              </w:rPr>
            </w:pPr>
            <w:r w:rsidRPr="00542FED">
              <w:rPr>
                <w:rFonts w:asciiTheme="minorHAnsi" w:hAnsiTheme="minorHAnsi" w:cstheme="minorHAnsi"/>
                <w:b/>
                <w:bCs/>
                <w:sz w:val="18"/>
                <w:szCs w:val="18"/>
              </w:rPr>
              <w:t>AO 2018</w:t>
            </w:r>
          </w:p>
        </w:tc>
        <w:tc>
          <w:tcPr>
            <w:tcW w:w="1278" w:type="dxa"/>
            <w:gridSpan w:val="2"/>
            <w:shd w:val="clear" w:color="auto" w:fill="BFBFBF" w:themeFill="background1" w:themeFillShade="BF"/>
            <w:vAlign w:val="center"/>
            <w:hideMark/>
          </w:tcPr>
          <w:p w14:paraId="269F896A" w14:textId="77777777" w:rsidR="007D45CA" w:rsidRPr="00542FED" w:rsidRDefault="007D45CA" w:rsidP="00A23EAB">
            <w:pPr>
              <w:overflowPunct/>
              <w:autoSpaceDE/>
              <w:autoSpaceDN/>
              <w:adjustRightInd/>
              <w:jc w:val="center"/>
              <w:textAlignment w:val="auto"/>
              <w:rPr>
                <w:rFonts w:asciiTheme="minorHAnsi" w:hAnsiTheme="minorHAnsi" w:cstheme="minorHAnsi"/>
                <w:b/>
                <w:bCs/>
                <w:sz w:val="18"/>
                <w:szCs w:val="18"/>
              </w:rPr>
            </w:pPr>
            <w:r w:rsidRPr="00542FED">
              <w:rPr>
                <w:rFonts w:asciiTheme="minorHAnsi" w:hAnsiTheme="minorHAnsi" w:cstheme="minorHAnsi"/>
                <w:b/>
                <w:bCs/>
                <w:sz w:val="18"/>
                <w:szCs w:val="18"/>
              </w:rPr>
              <w:t>CO 2020</w:t>
            </w:r>
          </w:p>
        </w:tc>
        <w:tc>
          <w:tcPr>
            <w:tcW w:w="1304" w:type="dxa"/>
            <w:gridSpan w:val="2"/>
            <w:shd w:val="clear" w:color="auto" w:fill="BFBFBF" w:themeFill="background1" w:themeFillShade="BF"/>
            <w:vAlign w:val="center"/>
            <w:hideMark/>
          </w:tcPr>
          <w:p w14:paraId="51678013" w14:textId="77777777" w:rsidR="007D45CA" w:rsidRPr="00542FED" w:rsidRDefault="007D45CA" w:rsidP="00A23EAB">
            <w:pPr>
              <w:overflowPunct/>
              <w:autoSpaceDE/>
              <w:autoSpaceDN/>
              <w:adjustRightInd/>
              <w:jc w:val="center"/>
              <w:textAlignment w:val="auto"/>
              <w:rPr>
                <w:rFonts w:asciiTheme="minorHAnsi" w:hAnsiTheme="minorHAnsi" w:cstheme="minorHAnsi"/>
                <w:b/>
                <w:bCs/>
                <w:sz w:val="18"/>
                <w:szCs w:val="18"/>
              </w:rPr>
            </w:pPr>
            <w:r w:rsidRPr="00542FED">
              <w:rPr>
                <w:rFonts w:asciiTheme="minorHAnsi" w:hAnsiTheme="minorHAnsi" w:cstheme="minorHAnsi"/>
                <w:b/>
                <w:bCs/>
                <w:sz w:val="18"/>
                <w:szCs w:val="18"/>
              </w:rPr>
              <w:t>AO 2018</w:t>
            </w:r>
          </w:p>
        </w:tc>
        <w:tc>
          <w:tcPr>
            <w:tcW w:w="1304" w:type="dxa"/>
            <w:gridSpan w:val="2"/>
            <w:shd w:val="clear" w:color="auto" w:fill="BFBFBF" w:themeFill="background1" w:themeFillShade="BF"/>
            <w:vAlign w:val="center"/>
            <w:hideMark/>
          </w:tcPr>
          <w:p w14:paraId="0AA92735" w14:textId="77777777" w:rsidR="007D45CA" w:rsidRPr="00542FED" w:rsidRDefault="007D45CA" w:rsidP="00A23EAB">
            <w:pPr>
              <w:overflowPunct/>
              <w:autoSpaceDE/>
              <w:autoSpaceDN/>
              <w:adjustRightInd/>
              <w:jc w:val="center"/>
              <w:textAlignment w:val="auto"/>
              <w:rPr>
                <w:rFonts w:asciiTheme="minorHAnsi" w:hAnsiTheme="minorHAnsi" w:cstheme="minorHAnsi"/>
                <w:b/>
                <w:bCs/>
                <w:sz w:val="18"/>
                <w:szCs w:val="18"/>
              </w:rPr>
            </w:pPr>
            <w:r w:rsidRPr="00542FED">
              <w:rPr>
                <w:rFonts w:asciiTheme="minorHAnsi" w:hAnsiTheme="minorHAnsi" w:cstheme="minorHAnsi"/>
                <w:b/>
                <w:bCs/>
                <w:sz w:val="18"/>
                <w:szCs w:val="18"/>
              </w:rPr>
              <w:t>CO 2020</w:t>
            </w:r>
          </w:p>
        </w:tc>
      </w:tr>
      <w:tr w:rsidR="00542FED" w:rsidRPr="00542FED" w14:paraId="6C957893" w14:textId="77777777" w:rsidTr="00542FED">
        <w:trPr>
          <w:trHeight w:val="826"/>
          <w:jc w:val="center"/>
        </w:trPr>
        <w:tc>
          <w:tcPr>
            <w:tcW w:w="1142" w:type="dxa"/>
            <w:vMerge/>
            <w:shd w:val="clear" w:color="auto" w:fill="BFBFBF" w:themeFill="background1" w:themeFillShade="BF"/>
            <w:vAlign w:val="center"/>
            <w:hideMark/>
          </w:tcPr>
          <w:p w14:paraId="5A89F6E4" w14:textId="77777777" w:rsidR="007D45CA" w:rsidRPr="00542FED" w:rsidRDefault="007D45CA" w:rsidP="00A23EAB">
            <w:pPr>
              <w:overflowPunct/>
              <w:autoSpaceDE/>
              <w:autoSpaceDN/>
              <w:adjustRightInd/>
              <w:textAlignment w:val="auto"/>
              <w:rPr>
                <w:rFonts w:asciiTheme="minorHAnsi" w:hAnsiTheme="minorHAnsi" w:cstheme="minorHAnsi"/>
                <w:b/>
                <w:bCs/>
                <w:sz w:val="18"/>
                <w:szCs w:val="18"/>
              </w:rPr>
            </w:pPr>
          </w:p>
        </w:tc>
        <w:tc>
          <w:tcPr>
            <w:tcW w:w="1294" w:type="dxa"/>
            <w:vMerge/>
            <w:shd w:val="clear" w:color="auto" w:fill="BFBFBF" w:themeFill="background1" w:themeFillShade="BF"/>
            <w:vAlign w:val="center"/>
            <w:hideMark/>
          </w:tcPr>
          <w:p w14:paraId="79D16A15" w14:textId="77777777" w:rsidR="007D45CA" w:rsidRPr="00542FED" w:rsidRDefault="007D45CA" w:rsidP="00A23EAB">
            <w:pPr>
              <w:overflowPunct/>
              <w:autoSpaceDE/>
              <w:autoSpaceDN/>
              <w:adjustRightInd/>
              <w:textAlignment w:val="auto"/>
              <w:rPr>
                <w:rFonts w:asciiTheme="minorHAnsi" w:hAnsiTheme="minorHAnsi" w:cstheme="minorHAnsi"/>
                <w:b/>
                <w:bCs/>
                <w:sz w:val="18"/>
                <w:szCs w:val="18"/>
              </w:rPr>
            </w:pPr>
          </w:p>
        </w:tc>
        <w:tc>
          <w:tcPr>
            <w:tcW w:w="652" w:type="dxa"/>
            <w:shd w:val="clear" w:color="auto" w:fill="BFBFBF" w:themeFill="background1" w:themeFillShade="BF"/>
            <w:vAlign w:val="center"/>
            <w:hideMark/>
          </w:tcPr>
          <w:p w14:paraId="71DF9EFD" w14:textId="77777777" w:rsidR="007D45CA" w:rsidRPr="00542FED" w:rsidRDefault="007D45CA" w:rsidP="00A23EAB">
            <w:pPr>
              <w:overflowPunct/>
              <w:autoSpaceDE/>
              <w:autoSpaceDN/>
              <w:adjustRightInd/>
              <w:jc w:val="center"/>
              <w:textAlignment w:val="auto"/>
              <w:rPr>
                <w:rFonts w:asciiTheme="minorHAnsi" w:hAnsiTheme="minorHAnsi" w:cstheme="minorHAnsi"/>
                <w:b/>
                <w:bCs/>
                <w:sz w:val="18"/>
                <w:szCs w:val="18"/>
              </w:rPr>
            </w:pPr>
            <w:r w:rsidRPr="00542FED">
              <w:rPr>
                <w:rFonts w:asciiTheme="minorHAnsi" w:hAnsiTheme="minorHAnsi" w:cstheme="minorHAnsi"/>
                <w:b/>
                <w:bCs/>
                <w:sz w:val="18"/>
                <w:szCs w:val="18"/>
              </w:rPr>
              <w:t>N</w:t>
            </w:r>
          </w:p>
        </w:tc>
        <w:tc>
          <w:tcPr>
            <w:tcW w:w="652" w:type="dxa"/>
            <w:shd w:val="clear" w:color="auto" w:fill="BFBFBF" w:themeFill="background1" w:themeFillShade="BF"/>
            <w:vAlign w:val="center"/>
            <w:hideMark/>
          </w:tcPr>
          <w:p w14:paraId="2AE33763" w14:textId="77777777" w:rsidR="007D45CA" w:rsidRPr="00542FED" w:rsidRDefault="007D45CA" w:rsidP="00A23EAB">
            <w:pPr>
              <w:overflowPunct/>
              <w:autoSpaceDE/>
              <w:autoSpaceDN/>
              <w:adjustRightInd/>
              <w:jc w:val="center"/>
              <w:textAlignment w:val="auto"/>
              <w:rPr>
                <w:rFonts w:asciiTheme="minorHAnsi" w:hAnsiTheme="minorHAnsi" w:cstheme="minorHAnsi"/>
                <w:b/>
                <w:bCs/>
                <w:sz w:val="18"/>
                <w:szCs w:val="18"/>
              </w:rPr>
            </w:pPr>
            <w:r w:rsidRPr="00542FED">
              <w:rPr>
                <w:rFonts w:asciiTheme="minorHAnsi" w:hAnsiTheme="minorHAnsi" w:cstheme="minorHAnsi"/>
                <w:b/>
                <w:bCs/>
                <w:sz w:val="18"/>
                <w:szCs w:val="18"/>
              </w:rPr>
              <w:t>IKA</w:t>
            </w:r>
          </w:p>
        </w:tc>
        <w:tc>
          <w:tcPr>
            <w:tcW w:w="652" w:type="dxa"/>
            <w:gridSpan w:val="2"/>
            <w:shd w:val="clear" w:color="auto" w:fill="BFBFBF" w:themeFill="background1" w:themeFillShade="BF"/>
            <w:vAlign w:val="center"/>
            <w:hideMark/>
          </w:tcPr>
          <w:p w14:paraId="69D0A4F5" w14:textId="77777777" w:rsidR="007D45CA" w:rsidRPr="00542FED" w:rsidRDefault="007D45CA" w:rsidP="00A23EAB">
            <w:pPr>
              <w:overflowPunct/>
              <w:autoSpaceDE/>
              <w:autoSpaceDN/>
              <w:adjustRightInd/>
              <w:jc w:val="center"/>
              <w:textAlignment w:val="auto"/>
              <w:rPr>
                <w:rFonts w:asciiTheme="minorHAnsi" w:hAnsiTheme="minorHAnsi" w:cstheme="minorHAnsi"/>
                <w:b/>
                <w:bCs/>
                <w:sz w:val="18"/>
                <w:szCs w:val="18"/>
              </w:rPr>
            </w:pPr>
            <w:r w:rsidRPr="00542FED">
              <w:rPr>
                <w:rFonts w:asciiTheme="minorHAnsi" w:hAnsiTheme="minorHAnsi" w:cstheme="minorHAnsi"/>
                <w:b/>
                <w:bCs/>
                <w:sz w:val="18"/>
                <w:szCs w:val="18"/>
              </w:rPr>
              <w:t>N</w:t>
            </w:r>
          </w:p>
        </w:tc>
        <w:tc>
          <w:tcPr>
            <w:tcW w:w="652" w:type="dxa"/>
            <w:shd w:val="clear" w:color="auto" w:fill="BFBFBF" w:themeFill="background1" w:themeFillShade="BF"/>
            <w:vAlign w:val="center"/>
            <w:hideMark/>
          </w:tcPr>
          <w:p w14:paraId="04553C99" w14:textId="77777777" w:rsidR="007D45CA" w:rsidRPr="00542FED" w:rsidRDefault="007D45CA" w:rsidP="00A23EAB">
            <w:pPr>
              <w:overflowPunct/>
              <w:autoSpaceDE/>
              <w:autoSpaceDN/>
              <w:adjustRightInd/>
              <w:jc w:val="center"/>
              <w:textAlignment w:val="auto"/>
              <w:rPr>
                <w:rFonts w:asciiTheme="minorHAnsi" w:hAnsiTheme="minorHAnsi" w:cstheme="minorHAnsi"/>
                <w:b/>
                <w:bCs/>
                <w:sz w:val="18"/>
                <w:szCs w:val="18"/>
              </w:rPr>
            </w:pPr>
            <w:r w:rsidRPr="00542FED">
              <w:rPr>
                <w:rFonts w:asciiTheme="minorHAnsi" w:hAnsiTheme="minorHAnsi" w:cstheme="minorHAnsi"/>
                <w:b/>
                <w:bCs/>
                <w:sz w:val="18"/>
                <w:szCs w:val="18"/>
              </w:rPr>
              <w:t>IKA</w:t>
            </w:r>
          </w:p>
        </w:tc>
        <w:tc>
          <w:tcPr>
            <w:tcW w:w="652" w:type="dxa"/>
            <w:shd w:val="clear" w:color="auto" w:fill="BFBFBF" w:themeFill="background1" w:themeFillShade="BF"/>
            <w:vAlign w:val="center"/>
            <w:hideMark/>
          </w:tcPr>
          <w:p w14:paraId="55027B25" w14:textId="77777777" w:rsidR="007D45CA" w:rsidRPr="00542FED" w:rsidRDefault="007D45CA" w:rsidP="00A23EAB">
            <w:pPr>
              <w:overflowPunct/>
              <w:autoSpaceDE/>
              <w:autoSpaceDN/>
              <w:adjustRightInd/>
              <w:jc w:val="center"/>
              <w:textAlignment w:val="auto"/>
              <w:rPr>
                <w:rFonts w:asciiTheme="minorHAnsi" w:hAnsiTheme="minorHAnsi" w:cstheme="minorHAnsi"/>
                <w:b/>
                <w:bCs/>
                <w:sz w:val="18"/>
                <w:szCs w:val="18"/>
              </w:rPr>
            </w:pPr>
            <w:r w:rsidRPr="00542FED">
              <w:rPr>
                <w:rFonts w:asciiTheme="minorHAnsi" w:hAnsiTheme="minorHAnsi" w:cstheme="minorHAnsi"/>
                <w:b/>
                <w:bCs/>
                <w:sz w:val="18"/>
                <w:szCs w:val="18"/>
              </w:rPr>
              <w:t>N</w:t>
            </w:r>
          </w:p>
        </w:tc>
        <w:tc>
          <w:tcPr>
            <w:tcW w:w="678" w:type="dxa"/>
            <w:shd w:val="clear" w:color="auto" w:fill="BFBFBF" w:themeFill="background1" w:themeFillShade="BF"/>
            <w:vAlign w:val="center"/>
            <w:hideMark/>
          </w:tcPr>
          <w:p w14:paraId="5B3B11CE" w14:textId="77777777" w:rsidR="007D45CA" w:rsidRPr="00542FED" w:rsidRDefault="007D45CA" w:rsidP="00A23EAB">
            <w:pPr>
              <w:overflowPunct/>
              <w:autoSpaceDE/>
              <w:autoSpaceDN/>
              <w:adjustRightInd/>
              <w:jc w:val="center"/>
              <w:textAlignment w:val="auto"/>
              <w:rPr>
                <w:rFonts w:asciiTheme="minorHAnsi" w:hAnsiTheme="minorHAnsi" w:cstheme="minorHAnsi"/>
                <w:b/>
                <w:bCs/>
                <w:sz w:val="18"/>
                <w:szCs w:val="18"/>
              </w:rPr>
            </w:pPr>
            <w:r w:rsidRPr="00542FED">
              <w:rPr>
                <w:rFonts w:asciiTheme="minorHAnsi" w:hAnsiTheme="minorHAnsi" w:cstheme="minorHAnsi"/>
                <w:b/>
                <w:bCs/>
                <w:sz w:val="18"/>
                <w:szCs w:val="18"/>
              </w:rPr>
              <w:t>IKA</w:t>
            </w:r>
          </w:p>
        </w:tc>
        <w:tc>
          <w:tcPr>
            <w:tcW w:w="626" w:type="dxa"/>
            <w:shd w:val="clear" w:color="auto" w:fill="BFBFBF" w:themeFill="background1" w:themeFillShade="BF"/>
            <w:vAlign w:val="center"/>
            <w:hideMark/>
          </w:tcPr>
          <w:p w14:paraId="0427041A" w14:textId="77777777" w:rsidR="007D45CA" w:rsidRPr="00542FED" w:rsidRDefault="007D45CA" w:rsidP="00A23EAB">
            <w:pPr>
              <w:overflowPunct/>
              <w:autoSpaceDE/>
              <w:autoSpaceDN/>
              <w:adjustRightInd/>
              <w:jc w:val="center"/>
              <w:textAlignment w:val="auto"/>
              <w:rPr>
                <w:rFonts w:asciiTheme="minorHAnsi" w:hAnsiTheme="minorHAnsi" w:cstheme="minorHAnsi"/>
                <w:b/>
                <w:bCs/>
                <w:sz w:val="18"/>
                <w:szCs w:val="18"/>
              </w:rPr>
            </w:pPr>
            <w:r w:rsidRPr="00542FED">
              <w:rPr>
                <w:rFonts w:asciiTheme="minorHAnsi" w:hAnsiTheme="minorHAnsi" w:cstheme="minorHAnsi"/>
                <w:b/>
                <w:bCs/>
                <w:sz w:val="18"/>
                <w:szCs w:val="18"/>
              </w:rPr>
              <w:t>N</w:t>
            </w:r>
          </w:p>
        </w:tc>
        <w:tc>
          <w:tcPr>
            <w:tcW w:w="652" w:type="dxa"/>
            <w:shd w:val="clear" w:color="auto" w:fill="BFBFBF" w:themeFill="background1" w:themeFillShade="BF"/>
            <w:vAlign w:val="center"/>
            <w:hideMark/>
          </w:tcPr>
          <w:p w14:paraId="67D4FB03" w14:textId="77777777" w:rsidR="007D45CA" w:rsidRPr="00542FED" w:rsidRDefault="007D45CA" w:rsidP="00A23EAB">
            <w:pPr>
              <w:overflowPunct/>
              <w:autoSpaceDE/>
              <w:autoSpaceDN/>
              <w:adjustRightInd/>
              <w:jc w:val="center"/>
              <w:textAlignment w:val="auto"/>
              <w:rPr>
                <w:rFonts w:asciiTheme="minorHAnsi" w:hAnsiTheme="minorHAnsi" w:cstheme="minorHAnsi"/>
                <w:b/>
                <w:bCs/>
                <w:sz w:val="18"/>
                <w:szCs w:val="18"/>
              </w:rPr>
            </w:pPr>
            <w:r w:rsidRPr="00542FED">
              <w:rPr>
                <w:rFonts w:asciiTheme="minorHAnsi" w:hAnsiTheme="minorHAnsi" w:cstheme="minorHAnsi"/>
                <w:b/>
                <w:bCs/>
                <w:sz w:val="18"/>
                <w:szCs w:val="18"/>
              </w:rPr>
              <w:t>IKA</w:t>
            </w:r>
          </w:p>
        </w:tc>
        <w:tc>
          <w:tcPr>
            <w:tcW w:w="652" w:type="dxa"/>
            <w:shd w:val="clear" w:color="auto" w:fill="BFBFBF" w:themeFill="background1" w:themeFillShade="BF"/>
            <w:vAlign w:val="center"/>
            <w:hideMark/>
          </w:tcPr>
          <w:p w14:paraId="70AE8A50" w14:textId="77777777" w:rsidR="007D45CA" w:rsidRPr="00542FED" w:rsidRDefault="007D45CA" w:rsidP="00A23EAB">
            <w:pPr>
              <w:overflowPunct/>
              <w:autoSpaceDE/>
              <w:autoSpaceDN/>
              <w:adjustRightInd/>
              <w:jc w:val="center"/>
              <w:textAlignment w:val="auto"/>
              <w:rPr>
                <w:rFonts w:asciiTheme="minorHAnsi" w:hAnsiTheme="minorHAnsi" w:cstheme="minorHAnsi"/>
                <w:b/>
                <w:bCs/>
                <w:sz w:val="18"/>
                <w:szCs w:val="18"/>
              </w:rPr>
            </w:pPr>
            <w:r w:rsidRPr="00542FED">
              <w:rPr>
                <w:rFonts w:asciiTheme="minorHAnsi" w:hAnsiTheme="minorHAnsi" w:cstheme="minorHAnsi"/>
                <w:b/>
                <w:bCs/>
                <w:sz w:val="18"/>
                <w:szCs w:val="18"/>
              </w:rPr>
              <w:t>N</w:t>
            </w:r>
          </w:p>
        </w:tc>
        <w:tc>
          <w:tcPr>
            <w:tcW w:w="652" w:type="dxa"/>
            <w:shd w:val="clear" w:color="auto" w:fill="BFBFBF" w:themeFill="background1" w:themeFillShade="BF"/>
            <w:vAlign w:val="center"/>
            <w:hideMark/>
          </w:tcPr>
          <w:p w14:paraId="72FD124D" w14:textId="77777777" w:rsidR="007D45CA" w:rsidRPr="00542FED" w:rsidRDefault="007D45CA" w:rsidP="00A23EAB">
            <w:pPr>
              <w:overflowPunct/>
              <w:autoSpaceDE/>
              <w:autoSpaceDN/>
              <w:adjustRightInd/>
              <w:jc w:val="center"/>
              <w:textAlignment w:val="auto"/>
              <w:rPr>
                <w:rFonts w:asciiTheme="minorHAnsi" w:hAnsiTheme="minorHAnsi" w:cstheme="minorHAnsi"/>
                <w:b/>
                <w:bCs/>
                <w:sz w:val="18"/>
                <w:szCs w:val="18"/>
              </w:rPr>
            </w:pPr>
            <w:r w:rsidRPr="00542FED">
              <w:rPr>
                <w:rFonts w:asciiTheme="minorHAnsi" w:hAnsiTheme="minorHAnsi" w:cstheme="minorHAnsi"/>
                <w:b/>
                <w:bCs/>
                <w:sz w:val="18"/>
                <w:szCs w:val="18"/>
              </w:rPr>
              <w:t>IKA</w:t>
            </w:r>
          </w:p>
        </w:tc>
        <w:tc>
          <w:tcPr>
            <w:tcW w:w="652" w:type="dxa"/>
            <w:shd w:val="clear" w:color="auto" w:fill="BFBFBF" w:themeFill="background1" w:themeFillShade="BF"/>
            <w:vAlign w:val="center"/>
            <w:hideMark/>
          </w:tcPr>
          <w:p w14:paraId="71B3FBE5" w14:textId="77777777" w:rsidR="007D45CA" w:rsidRPr="00542FED" w:rsidRDefault="007D45CA" w:rsidP="00A23EAB">
            <w:pPr>
              <w:overflowPunct/>
              <w:autoSpaceDE/>
              <w:autoSpaceDN/>
              <w:adjustRightInd/>
              <w:jc w:val="center"/>
              <w:textAlignment w:val="auto"/>
              <w:rPr>
                <w:rFonts w:asciiTheme="minorHAnsi" w:hAnsiTheme="minorHAnsi" w:cstheme="minorHAnsi"/>
                <w:b/>
                <w:bCs/>
                <w:sz w:val="18"/>
                <w:szCs w:val="18"/>
              </w:rPr>
            </w:pPr>
            <w:r w:rsidRPr="00542FED">
              <w:rPr>
                <w:rFonts w:asciiTheme="minorHAnsi" w:hAnsiTheme="minorHAnsi" w:cstheme="minorHAnsi"/>
                <w:b/>
                <w:bCs/>
                <w:sz w:val="18"/>
                <w:szCs w:val="18"/>
              </w:rPr>
              <w:t>N</w:t>
            </w:r>
          </w:p>
        </w:tc>
        <w:tc>
          <w:tcPr>
            <w:tcW w:w="652" w:type="dxa"/>
            <w:shd w:val="clear" w:color="auto" w:fill="BFBFBF" w:themeFill="background1" w:themeFillShade="BF"/>
            <w:vAlign w:val="center"/>
            <w:hideMark/>
          </w:tcPr>
          <w:p w14:paraId="20D37E00" w14:textId="77777777" w:rsidR="007D45CA" w:rsidRPr="00542FED" w:rsidRDefault="007D45CA" w:rsidP="00A23EAB">
            <w:pPr>
              <w:overflowPunct/>
              <w:autoSpaceDE/>
              <w:autoSpaceDN/>
              <w:adjustRightInd/>
              <w:jc w:val="center"/>
              <w:textAlignment w:val="auto"/>
              <w:rPr>
                <w:rFonts w:asciiTheme="minorHAnsi" w:hAnsiTheme="minorHAnsi" w:cstheme="minorHAnsi"/>
                <w:b/>
                <w:bCs/>
                <w:sz w:val="18"/>
                <w:szCs w:val="18"/>
              </w:rPr>
            </w:pPr>
            <w:r w:rsidRPr="00542FED">
              <w:rPr>
                <w:rFonts w:asciiTheme="minorHAnsi" w:hAnsiTheme="minorHAnsi" w:cstheme="minorHAnsi"/>
                <w:b/>
                <w:bCs/>
                <w:sz w:val="18"/>
                <w:szCs w:val="18"/>
              </w:rPr>
              <w:t>IKA</w:t>
            </w:r>
          </w:p>
        </w:tc>
      </w:tr>
      <w:tr w:rsidR="007D45CA" w:rsidRPr="00542FED" w14:paraId="37235C45" w14:textId="77777777" w:rsidTr="00935E1D">
        <w:trPr>
          <w:trHeight w:val="333"/>
          <w:jc w:val="center"/>
        </w:trPr>
        <w:tc>
          <w:tcPr>
            <w:tcW w:w="1142" w:type="dxa"/>
            <w:shd w:val="clear" w:color="auto" w:fill="auto"/>
            <w:vAlign w:val="center"/>
          </w:tcPr>
          <w:p w14:paraId="3D3F908B" w14:textId="77777777" w:rsidR="007D45CA" w:rsidRPr="00542FED" w:rsidRDefault="007D45CA" w:rsidP="00A23EAB">
            <w:pPr>
              <w:overflowPunct/>
              <w:autoSpaceDE/>
              <w:autoSpaceDN/>
              <w:adjustRightInd/>
              <w:jc w:val="center"/>
              <w:textAlignment w:val="auto"/>
              <w:rPr>
                <w:rFonts w:asciiTheme="minorHAnsi" w:hAnsiTheme="minorHAnsi" w:cstheme="minorHAnsi"/>
                <w:color w:val="000000"/>
                <w:sz w:val="18"/>
                <w:szCs w:val="18"/>
              </w:rPr>
            </w:pPr>
            <w:r w:rsidRPr="00542FED">
              <w:rPr>
                <w:rFonts w:asciiTheme="minorHAnsi" w:hAnsiTheme="minorHAnsi" w:cstheme="minorHAnsi"/>
                <w:sz w:val="18"/>
                <w:szCs w:val="18"/>
              </w:rPr>
              <w:t>Volpe</w:t>
            </w:r>
          </w:p>
        </w:tc>
        <w:tc>
          <w:tcPr>
            <w:tcW w:w="1294" w:type="dxa"/>
            <w:shd w:val="clear" w:color="auto" w:fill="auto"/>
            <w:vAlign w:val="center"/>
          </w:tcPr>
          <w:p w14:paraId="4A990920" w14:textId="77777777" w:rsidR="007D45CA" w:rsidRPr="00542FED" w:rsidRDefault="007D45CA" w:rsidP="00A23EAB">
            <w:pPr>
              <w:overflowPunct/>
              <w:autoSpaceDE/>
              <w:autoSpaceDN/>
              <w:adjustRightInd/>
              <w:jc w:val="center"/>
              <w:textAlignment w:val="auto"/>
              <w:rPr>
                <w:rFonts w:asciiTheme="minorHAnsi" w:hAnsiTheme="minorHAnsi" w:cstheme="minorHAnsi"/>
                <w:i/>
                <w:iCs/>
                <w:color w:val="000000"/>
                <w:sz w:val="18"/>
                <w:szCs w:val="18"/>
              </w:rPr>
            </w:pPr>
            <w:r w:rsidRPr="00542FED">
              <w:rPr>
                <w:rFonts w:asciiTheme="minorHAnsi" w:hAnsiTheme="minorHAnsi" w:cstheme="minorHAnsi"/>
                <w:i/>
                <w:sz w:val="18"/>
                <w:szCs w:val="18"/>
              </w:rPr>
              <w:t>Vulpes vulpes</w:t>
            </w:r>
          </w:p>
        </w:tc>
        <w:tc>
          <w:tcPr>
            <w:tcW w:w="652" w:type="dxa"/>
            <w:shd w:val="clear" w:color="auto" w:fill="auto"/>
            <w:vAlign w:val="center"/>
          </w:tcPr>
          <w:p w14:paraId="6BFFE84A" w14:textId="77777777" w:rsidR="007D45CA" w:rsidRPr="00542FED" w:rsidRDefault="007D45CA" w:rsidP="00A23EAB">
            <w:pPr>
              <w:overflowPunct/>
              <w:autoSpaceDE/>
              <w:autoSpaceDN/>
              <w:adjustRightInd/>
              <w:jc w:val="center"/>
              <w:textAlignment w:val="auto"/>
              <w:rPr>
                <w:rFonts w:asciiTheme="minorHAnsi" w:hAnsiTheme="minorHAnsi" w:cstheme="minorHAnsi"/>
                <w:color w:val="000000"/>
                <w:sz w:val="18"/>
                <w:szCs w:val="18"/>
              </w:rPr>
            </w:pPr>
          </w:p>
        </w:tc>
        <w:tc>
          <w:tcPr>
            <w:tcW w:w="652" w:type="dxa"/>
            <w:shd w:val="clear" w:color="auto" w:fill="auto"/>
            <w:vAlign w:val="center"/>
          </w:tcPr>
          <w:p w14:paraId="537F4CA7" w14:textId="77777777" w:rsidR="007D45CA" w:rsidRPr="00542FED" w:rsidRDefault="007D45CA" w:rsidP="00A23EAB">
            <w:pPr>
              <w:overflowPunct/>
              <w:autoSpaceDE/>
              <w:autoSpaceDN/>
              <w:adjustRightInd/>
              <w:jc w:val="center"/>
              <w:textAlignment w:val="auto"/>
              <w:rPr>
                <w:rFonts w:asciiTheme="minorHAnsi" w:hAnsiTheme="minorHAnsi" w:cstheme="minorHAnsi"/>
                <w:color w:val="000000"/>
                <w:sz w:val="18"/>
                <w:szCs w:val="18"/>
              </w:rPr>
            </w:pPr>
          </w:p>
        </w:tc>
        <w:tc>
          <w:tcPr>
            <w:tcW w:w="652" w:type="dxa"/>
            <w:gridSpan w:val="2"/>
            <w:shd w:val="clear" w:color="auto" w:fill="auto"/>
            <w:vAlign w:val="center"/>
          </w:tcPr>
          <w:p w14:paraId="55AC808D" w14:textId="77777777" w:rsidR="007D45CA" w:rsidRPr="00542FED" w:rsidRDefault="007D45CA" w:rsidP="00A23EAB">
            <w:pPr>
              <w:overflowPunct/>
              <w:autoSpaceDE/>
              <w:autoSpaceDN/>
              <w:adjustRightInd/>
              <w:jc w:val="center"/>
              <w:textAlignment w:val="auto"/>
              <w:rPr>
                <w:rFonts w:asciiTheme="minorHAnsi" w:hAnsiTheme="minorHAnsi" w:cstheme="minorHAnsi"/>
                <w:color w:val="000000"/>
                <w:sz w:val="18"/>
                <w:szCs w:val="18"/>
              </w:rPr>
            </w:pPr>
            <w:r w:rsidRPr="00542FED">
              <w:rPr>
                <w:rFonts w:asciiTheme="minorHAnsi" w:hAnsiTheme="minorHAnsi" w:cstheme="minorHAnsi"/>
                <w:color w:val="000000"/>
                <w:sz w:val="18"/>
                <w:szCs w:val="18"/>
              </w:rPr>
              <w:t>#</w:t>
            </w:r>
          </w:p>
        </w:tc>
        <w:tc>
          <w:tcPr>
            <w:tcW w:w="652" w:type="dxa"/>
            <w:shd w:val="clear" w:color="auto" w:fill="auto"/>
            <w:vAlign w:val="center"/>
          </w:tcPr>
          <w:p w14:paraId="55CC91EA" w14:textId="77777777" w:rsidR="007D45CA" w:rsidRPr="00542FED" w:rsidRDefault="007D45CA" w:rsidP="00A23EAB">
            <w:pPr>
              <w:overflowPunct/>
              <w:autoSpaceDE/>
              <w:autoSpaceDN/>
              <w:adjustRightInd/>
              <w:jc w:val="center"/>
              <w:textAlignment w:val="auto"/>
              <w:rPr>
                <w:rFonts w:asciiTheme="minorHAnsi" w:hAnsiTheme="minorHAnsi" w:cstheme="minorHAnsi"/>
                <w:color w:val="000000"/>
                <w:sz w:val="18"/>
                <w:szCs w:val="18"/>
              </w:rPr>
            </w:pPr>
            <w:r w:rsidRPr="00542FED">
              <w:rPr>
                <w:rFonts w:asciiTheme="minorHAnsi" w:hAnsiTheme="minorHAnsi" w:cstheme="minorHAnsi"/>
                <w:color w:val="000000"/>
                <w:sz w:val="18"/>
                <w:szCs w:val="18"/>
              </w:rPr>
              <w:t>#</w:t>
            </w:r>
          </w:p>
        </w:tc>
        <w:tc>
          <w:tcPr>
            <w:tcW w:w="652" w:type="dxa"/>
            <w:shd w:val="clear" w:color="auto" w:fill="auto"/>
            <w:vAlign w:val="center"/>
          </w:tcPr>
          <w:p w14:paraId="24069F0B" w14:textId="77777777" w:rsidR="007D45CA" w:rsidRPr="00542FED" w:rsidRDefault="007D45CA" w:rsidP="00A23EAB">
            <w:pPr>
              <w:overflowPunct/>
              <w:autoSpaceDE/>
              <w:autoSpaceDN/>
              <w:adjustRightInd/>
              <w:jc w:val="center"/>
              <w:textAlignment w:val="auto"/>
              <w:rPr>
                <w:rFonts w:asciiTheme="minorHAnsi" w:hAnsiTheme="minorHAnsi" w:cstheme="minorHAnsi"/>
                <w:color w:val="000000"/>
                <w:sz w:val="18"/>
                <w:szCs w:val="18"/>
              </w:rPr>
            </w:pPr>
          </w:p>
        </w:tc>
        <w:tc>
          <w:tcPr>
            <w:tcW w:w="678" w:type="dxa"/>
            <w:shd w:val="clear" w:color="auto" w:fill="auto"/>
            <w:vAlign w:val="center"/>
          </w:tcPr>
          <w:p w14:paraId="2D102517" w14:textId="77777777" w:rsidR="007D45CA" w:rsidRPr="00542FED" w:rsidRDefault="007D45CA" w:rsidP="00A23EAB">
            <w:pPr>
              <w:overflowPunct/>
              <w:autoSpaceDE/>
              <w:autoSpaceDN/>
              <w:adjustRightInd/>
              <w:jc w:val="center"/>
              <w:textAlignment w:val="auto"/>
              <w:rPr>
                <w:rFonts w:asciiTheme="minorHAnsi" w:hAnsiTheme="minorHAnsi" w:cstheme="minorHAnsi"/>
                <w:color w:val="000000"/>
                <w:sz w:val="18"/>
                <w:szCs w:val="18"/>
              </w:rPr>
            </w:pPr>
          </w:p>
        </w:tc>
        <w:tc>
          <w:tcPr>
            <w:tcW w:w="626" w:type="dxa"/>
            <w:shd w:val="clear" w:color="auto" w:fill="auto"/>
            <w:vAlign w:val="center"/>
          </w:tcPr>
          <w:p w14:paraId="5F6BB0C1" w14:textId="77777777" w:rsidR="007D45CA" w:rsidRPr="00542FED" w:rsidRDefault="007D45CA" w:rsidP="00A23EAB">
            <w:pPr>
              <w:overflowPunct/>
              <w:autoSpaceDE/>
              <w:autoSpaceDN/>
              <w:adjustRightInd/>
              <w:jc w:val="center"/>
              <w:textAlignment w:val="auto"/>
              <w:rPr>
                <w:rFonts w:asciiTheme="minorHAnsi" w:hAnsiTheme="minorHAnsi" w:cstheme="minorHAnsi"/>
                <w:color w:val="000000"/>
                <w:sz w:val="18"/>
                <w:szCs w:val="18"/>
              </w:rPr>
            </w:pPr>
          </w:p>
        </w:tc>
        <w:tc>
          <w:tcPr>
            <w:tcW w:w="652" w:type="dxa"/>
            <w:shd w:val="clear" w:color="auto" w:fill="auto"/>
            <w:vAlign w:val="center"/>
          </w:tcPr>
          <w:p w14:paraId="4168CE4E" w14:textId="77777777" w:rsidR="007D45CA" w:rsidRPr="00542FED" w:rsidRDefault="007D45CA" w:rsidP="00A23EAB">
            <w:pPr>
              <w:overflowPunct/>
              <w:autoSpaceDE/>
              <w:autoSpaceDN/>
              <w:adjustRightInd/>
              <w:jc w:val="center"/>
              <w:textAlignment w:val="auto"/>
              <w:rPr>
                <w:rFonts w:asciiTheme="minorHAnsi" w:hAnsiTheme="minorHAnsi" w:cstheme="minorHAnsi"/>
                <w:color w:val="000000"/>
                <w:sz w:val="18"/>
                <w:szCs w:val="18"/>
              </w:rPr>
            </w:pPr>
          </w:p>
        </w:tc>
        <w:tc>
          <w:tcPr>
            <w:tcW w:w="652" w:type="dxa"/>
            <w:shd w:val="clear" w:color="auto" w:fill="auto"/>
            <w:vAlign w:val="center"/>
          </w:tcPr>
          <w:p w14:paraId="6CBF5947" w14:textId="77777777" w:rsidR="007D45CA" w:rsidRPr="00542FED" w:rsidRDefault="007D45CA" w:rsidP="00A23EAB">
            <w:pPr>
              <w:overflowPunct/>
              <w:autoSpaceDE/>
              <w:autoSpaceDN/>
              <w:adjustRightInd/>
              <w:jc w:val="center"/>
              <w:textAlignment w:val="auto"/>
              <w:rPr>
                <w:rFonts w:asciiTheme="minorHAnsi" w:hAnsiTheme="minorHAnsi" w:cstheme="minorHAnsi"/>
                <w:color w:val="000000"/>
                <w:sz w:val="18"/>
                <w:szCs w:val="18"/>
              </w:rPr>
            </w:pPr>
            <w:r w:rsidRPr="00542FED">
              <w:rPr>
                <w:rFonts w:asciiTheme="minorHAnsi" w:hAnsiTheme="minorHAnsi" w:cstheme="minorHAnsi"/>
                <w:color w:val="000000"/>
                <w:sz w:val="18"/>
                <w:szCs w:val="18"/>
              </w:rPr>
              <w:t>2</w:t>
            </w:r>
          </w:p>
        </w:tc>
        <w:tc>
          <w:tcPr>
            <w:tcW w:w="652" w:type="dxa"/>
            <w:shd w:val="clear" w:color="auto" w:fill="auto"/>
            <w:vAlign w:val="center"/>
          </w:tcPr>
          <w:p w14:paraId="03D0FBEC" w14:textId="77777777" w:rsidR="007D45CA" w:rsidRPr="00542FED" w:rsidRDefault="007D45CA" w:rsidP="00A23EAB">
            <w:pPr>
              <w:overflowPunct/>
              <w:autoSpaceDE/>
              <w:autoSpaceDN/>
              <w:adjustRightInd/>
              <w:jc w:val="center"/>
              <w:textAlignment w:val="auto"/>
              <w:rPr>
                <w:rFonts w:asciiTheme="minorHAnsi" w:hAnsiTheme="minorHAnsi" w:cstheme="minorHAnsi"/>
                <w:color w:val="000000"/>
                <w:sz w:val="18"/>
                <w:szCs w:val="18"/>
              </w:rPr>
            </w:pPr>
            <w:r w:rsidRPr="00542FED">
              <w:rPr>
                <w:rFonts w:asciiTheme="minorHAnsi" w:hAnsiTheme="minorHAnsi" w:cstheme="minorHAnsi"/>
                <w:color w:val="000000"/>
                <w:sz w:val="18"/>
                <w:szCs w:val="18"/>
              </w:rPr>
              <w:t>5,70</w:t>
            </w:r>
          </w:p>
        </w:tc>
        <w:tc>
          <w:tcPr>
            <w:tcW w:w="652" w:type="dxa"/>
            <w:shd w:val="clear" w:color="auto" w:fill="auto"/>
            <w:vAlign w:val="center"/>
          </w:tcPr>
          <w:p w14:paraId="035D3B6B" w14:textId="77777777" w:rsidR="007D45CA" w:rsidRPr="00542FED" w:rsidRDefault="007D45CA" w:rsidP="00A23EAB">
            <w:pPr>
              <w:overflowPunct/>
              <w:autoSpaceDE/>
              <w:autoSpaceDN/>
              <w:adjustRightInd/>
              <w:jc w:val="center"/>
              <w:textAlignment w:val="auto"/>
              <w:rPr>
                <w:rFonts w:asciiTheme="minorHAnsi" w:hAnsiTheme="minorHAnsi" w:cstheme="minorHAnsi"/>
                <w:color w:val="000000"/>
                <w:sz w:val="18"/>
                <w:szCs w:val="18"/>
              </w:rPr>
            </w:pPr>
          </w:p>
        </w:tc>
        <w:tc>
          <w:tcPr>
            <w:tcW w:w="652" w:type="dxa"/>
            <w:shd w:val="clear" w:color="auto" w:fill="auto"/>
            <w:vAlign w:val="center"/>
          </w:tcPr>
          <w:p w14:paraId="2ABD3191" w14:textId="77777777" w:rsidR="007D45CA" w:rsidRPr="00542FED" w:rsidRDefault="007D45CA" w:rsidP="00A23EAB">
            <w:pPr>
              <w:overflowPunct/>
              <w:autoSpaceDE/>
              <w:autoSpaceDN/>
              <w:adjustRightInd/>
              <w:jc w:val="center"/>
              <w:textAlignment w:val="auto"/>
              <w:rPr>
                <w:rFonts w:asciiTheme="minorHAnsi" w:hAnsiTheme="minorHAnsi" w:cstheme="minorHAnsi"/>
                <w:color w:val="000000"/>
                <w:sz w:val="18"/>
                <w:szCs w:val="18"/>
              </w:rPr>
            </w:pPr>
          </w:p>
        </w:tc>
      </w:tr>
      <w:tr w:rsidR="007D45CA" w:rsidRPr="00542FED" w14:paraId="688A63B3" w14:textId="77777777" w:rsidTr="00935E1D">
        <w:trPr>
          <w:trHeight w:val="333"/>
          <w:jc w:val="center"/>
        </w:trPr>
        <w:tc>
          <w:tcPr>
            <w:tcW w:w="1142" w:type="dxa"/>
            <w:shd w:val="clear" w:color="auto" w:fill="auto"/>
            <w:vAlign w:val="center"/>
          </w:tcPr>
          <w:p w14:paraId="62979FAD" w14:textId="77777777" w:rsidR="007D45CA" w:rsidRPr="00542FED" w:rsidRDefault="007D45CA" w:rsidP="00A23EAB">
            <w:pPr>
              <w:overflowPunct/>
              <w:autoSpaceDE/>
              <w:autoSpaceDN/>
              <w:adjustRightInd/>
              <w:jc w:val="center"/>
              <w:textAlignment w:val="auto"/>
              <w:rPr>
                <w:rFonts w:asciiTheme="minorHAnsi" w:hAnsiTheme="minorHAnsi" w:cstheme="minorHAnsi"/>
                <w:color w:val="000000"/>
                <w:sz w:val="18"/>
                <w:szCs w:val="18"/>
              </w:rPr>
            </w:pPr>
            <w:r w:rsidRPr="00542FED">
              <w:rPr>
                <w:rFonts w:asciiTheme="minorHAnsi" w:hAnsiTheme="minorHAnsi" w:cstheme="minorHAnsi"/>
                <w:sz w:val="18"/>
                <w:szCs w:val="18"/>
              </w:rPr>
              <w:t>Faina</w:t>
            </w:r>
          </w:p>
        </w:tc>
        <w:tc>
          <w:tcPr>
            <w:tcW w:w="1294" w:type="dxa"/>
            <w:shd w:val="clear" w:color="auto" w:fill="auto"/>
            <w:vAlign w:val="center"/>
          </w:tcPr>
          <w:p w14:paraId="6DD59D2A" w14:textId="77777777" w:rsidR="007D45CA" w:rsidRPr="00542FED" w:rsidRDefault="007D45CA" w:rsidP="00A23EAB">
            <w:pPr>
              <w:overflowPunct/>
              <w:autoSpaceDE/>
              <w:autoSpaceDN/>
              <w:adjustRightInd/>
              <w:jc w:val="center"/>
              <w:textAlignment w:val="auto"/>
              <w:rPr>
                <w:rFonts w:asciiTheme="minorHAnsi" w:hAnsiTheme="minorHAnsi" w:cstheme="minorHAnsi"/>
                <w:i/>
                <w:iCs/>
                <w:color w:val="000000"/>
                <w:sz w:val="18"/>
                <w:szCs w:val="18"/>
              </w:rPr>
            </w:pPr>
            <w:r w:rsidRPr="00542FED">
              <w:rPr>
                <w:rFonts w:asciiTheme="minorHAnsi" w:hAnsiTheme="minorHAnsi" w:cstheme="minorHAnsi"/>
                <w:i/>
                <w:sz w:val="18"/>
                <w:szCs w:val="18"/>
              </w:rPr>
              <w:t>Martes foina</w:t>
            </w:r>
          </w:p>
        </w:tc>
        <w:tc>
          <w:tcPr>
            <w:tcW w:w="652" w:type="dxa"/>
            <w:shd w:val="clear" w:color="auto" w:fill="auto"/>
            <w:vAlign w:val="center"/>
          </w:tcPr>
          <w:p w14:paraId="36FB54FC" w14:textId="77777777" w:rsidR="007D45CA" w:rsidRPr="00542FED" w:rsidRDefault="007D45CA" w:rsidP="00A23EAB">
            <w:pPr>
              <w:overflowPunct/>
              <w:autoSpaceDE/>
              <w:autoSpaceDN/>
              <w:adjustRightInd/>
              <w:jc w:val="center"/>
              <w:textAlignment w:val="auto"/>
              <w:rPr>
                <w:rFonts w:asciiTheme="minorHAnsi" w:hAnsiTheme="minorHAnsi" w:cstheme="minorHAnsi"/>
                <w:color w:val="000000"/>
                <w:sz w:val="18"/>
                <w:szCs w:val="18"/>
              </w:rPr>
            </w:pPr>
            <w:r w:rsidRPr="00542FED">
              <w:rPr>
                <w:rFonts w:asciiTheme="minorHAnsi" w:hAnsiTheme="minorHAnsi" w:cstheme="minorHAnsi"/>
                <w:color w:val="000000"/>
                <w:sz w:val="18"/>
                <w:szCs w:val="18"/>
              </w:rPr>
              <w:t>2</w:t>
            </w:r>
          </w:p>
        </w:tc>
        <w:tc>
          <w:tcPr>
            <w:tcW w:w="652" w:type="dxa"/>
            <w:shd w:val="clear" w:color="auto" w:fill="auto"/>
            <w:vAlign w:val="center"/>
          </w:tcPr>
          <w:p w14:paraId="62F823C8" w14:textId="77777777" w:rsidR="007D45CA" w:rsidRPr="00542FED" w:rsidRDefault="007D45CA" w:rsidP="00A23EAB">
            <w:pPr>
              <w:overflowPunct/>
              <w:autoSpaceDE/>
              <w:autoSpaceDN/>
              <w:adjustRightInd/>
              <w:jc w:val="center"/>
              <w:textAlignment w:val="auto"/>
              <w:rPr>
                <w:rFonts w:asciiTheme="minorHAnsi" w:hAnsiTheme="minorHAnsi" w:cstheme="minorHAnsi"/>
                <w:color w:val="000000"/>
                <w:sz w:val="18"/>
                <w:szCs w:val="18"/>
              </w:rPr>
            </w:pPr>
            <w:r w:rsidRPr="00542FED">
              <w:rPr>
                <w:rFonts w:asciiTheme="minorHAnsi" w:hAnsiTheme="minorHAnsi" w:cstheme="minorHAnsi"/>
                <w:color w:val="000000"/>
                <w:sz w:val="18"/>
                <w:szCs w:val="18"/>
              </w:rPr>
              <w:t>5,70</w:t>
            </w:r>
          </w:p>
        </w:tc>
        <w:tc>
          <w:tcPr>
            <w:tcW w:w="652" w:type="dxa"/>
            <w:gridSpan w:val="2"/>
            <w:shd w:val="clear" w:color="auto" w:fill="auto"/>
            <w:vAlign w:val="center"/>
          </w:tcPr>
          <w:p w14:paraId="6481A07F" w14:textId="77777777" w:rsidR="007D45CA" w:rsidRPr="00542FED" w:rsidRDefault="007D45CA" w:rsidP="00A23EAB">
            <w:pPr>
              <w:overflowPunct/>
              <w:autoSpaceDE/>
              <w:autoSpaceDN/>
              <w:adjustRightInd/>
              <w:jc w:val="center"/>
              <w:textAlignment w:val="auto"/>
              <w:rPr>
                <w:rFonts w:asciiTheme="minorHAnsi" w:hAnsiTheme="minorHAnsi" w:cstheme="minorHAnsi"/>
                <w:color w:val="000000"/>
                <w:sz w:val="18"/>
                <w:szCs w:val="18"/>
              </w:rPr>
            </w:pPr>
            <w:r w:rsidRPr="00542FED">
              <w:rPr>
                <w:rFonts w:asciiTheme="minorHAnsi" w:hAnsiTheme="minorHAnsi" w:cstheme="minorHAnsi"/>
                <w:color w:val="000000"/>
                <w:sz w:val="18"/>
                <w:szCs w:val="18"/>
              </w:rPr>
              <w:t>#</w:t>
            </w:r>
          </w:p>
        </w:tc>
        <w:tc>
          <w:tcPr>
            <w:tcW w:w="652" w:type="dxa"/>
            <w:shd w:val="clear" w:color="auto" w:fill="auto"/>
            <w:vAlign w:val="center"/>
          </w:tcPr>
          <w:p w14:paraId="5BF7171B" w14:textId="77777777" w:rsidR="007D45CA" w:rsidRPr="00542FED" w:rsidRDefault="007D45CA" w:rsidP="00A23EAB">
            <w:pPr>
              <w:overflowPunct/>
              <w:autoSpaceDE/>
              <w:autoSpaceDN/>
              <w:adjustRightInd/>
              <w:jc w:val="center"/>
              <w:textAlignment w:val="auto"/>
              <w:rPr>
                <w:rFonts w:asciiTheme="minorHAnsi" w:hAnsiTheme="minorHAnsi" w:cstheme="minorHAnsi"/>
                <w:color w:val="000000"/>
                <w:sz w:val="18"/>
                <w:szCs w:val="18"/>
              </w:rPr>
            </w:pPr>
            <w:r w:rsidRPr="00542FED">
              <w:rPr>
                <w:rFonts w:asciiTheme="minorHAnsi" w:hAnsiTheme="minorHAnsi" w:cstheme="minorHAnsi"/>
                <w:color w:val="000000"/>
                <w:sz w:val="18"/>
                <w:szCs w:val="18"/>
              </w:rPr>
              <w:t>#</w:t>
            </w:r>
          </w:p>
        </w:tc>
        <w:tc>
          <w:tcPr>
            <w:tcW w:w="652" w:type="dxa"/>
            <w:shd w:val="clear" w:color="auto" w:fill="auto"/>
            <w:vAlign w:val="center"/>
          </w:tcPr>
          <w:p w14:paraId="313E4106" w14:textId="77777777" w:rsidR="007D45CA" w:rsidRPr="00542FED" w:rsidRDefault="007D45CA" w:rsidP="00A23EAB">
            <w:pPr>
              <w:overflowPunct/>
              <w:autoSpaceDE/>
              <w:autoSpaceDN/>
              <w:adjustRightInd/>
              <w:jc w:val="center"/>
              <w:textAlignment w:val="auto"/>
              <w:rPr>
                <w:rFonts w:asciiTheme="minorHAnsi" w:hAnsiTheme="minorHAnsi" w:cstheme="minorHAnsi"/>
                <w:color w:val="000000"/>
                <w:sz w:val="18"/>
                <w:szCs w:val="18"/>
              </w:rPr>
            </w:pPr>
          </w:p>
        </w:tc>
        <w:tc>
          <w:tcPr>
            <w:tcW w:w="678" w:type="dxa"/>
            <w:shd w:val="clear" w:color="auto" w:fill="auto"/>
            <w:vAlign w:val="center"/>
          </w:tcPr>
          <w:p w14:paraId="3C515155" w14:textId="77777777" w:rsidR="007D45CA" w:rsidRPr="00542FED" w:rsidRDefault="007D45CA" w:rsidP="00A23EAB">
            <w:pPr>
              <w:overflowPunct/>
              <w:autoSpaceDE/>
              <w:autoSpaceDN/>
              <w:adjustRightInd/>
              <w:jc w:val="center"/>
              <w:textAlignment w:val="auto"/>
              <w:rPr>
                <w:rFonts w:asciiTheme="minorHAnsi" w:hAnsiTheme="minorHAnsi" w:cstheme="minorHAnsi"/>
                <w:color w:val="000000"/>
                <w:sz w:val="18"/>
                <w:szCs w:val="18"/>
              </w:rPr>
            </w:pPr>
          </w:p>
        </w:tc>
        <w:tc>
          <w:tcPr>
            <w:tcW w:w="626" w:type="dxa"/>
            <w:shd w:val="clear" w:color="auto" w:fill="auto"/>
            <w:vAlign w:val="center"/>
          </w:tcPr>
          <w:p w14:paraId="16A9EEAA" w14:textId="77777777" w:rsidR="007D45CA" w:rsidRPr="00542FED" w:rsidRDefault="007D45CA" w:rsidP="00A23EAB">
            <w:pPr>
              <w:overflowPunct/>
              <w:autoSpaceDE/>
              <w:autoSpaceDN/>
              <w:adjustRightInd/>
              <w:jc w:val="center"/>
              <w:textAlignment w:val="auto"/>
              <w:rPr>
                <w:rFonts w:asciiTheme="minorHAnsi" w:hAnsiTheme="minorHAnsi" w:cstheme="minorHAnsi"/>
                <w:color w:val="000000"/>
                <w:sz w:val="18"/>
                <w:szCs w:val="18"/>
              </w:rPr>
            </w:pPr>
          </w:p>
        </w:tc>
        <w:tc>
          <w:tcPr>
            <w:tcW w:w="652" w:type="dxa"/>
            <w:shd w:val="clear" w:color="auto" w:fill="auto"/>
            <w:vAlign w:val="center"/>
          </w:tcPr>
          <w:p w14:paraId="1035BFDC" w14:textId="77777777" w:rsidR="007D45CA" w:rsidRPr="00542FED" w:rsidRDefault="007D45CA" w:rsidP="00A23EAB">
            <w:pPr>
              <w:overflowPunct/>
              <w:autoSpaceDE/>
              <w:autoSpaceDN/>
              <w:adjustRightInd/>
              <w:jc w:val="center"/>
              <w:textAlignment w:val="auto"/>
              <w:rPr>
                <w:rFonts w:asciiTheme="minorHAnsi" w:hAnsiTheme="minorHAnsi" w:cstheme="minorHAnsi"/>
                <w:color w:val="000000"/>
                <w:sz w:val="18"/>
                <w:szCs w:val="18"/>
              </w:rPr>
            </w:pPr>
          </w:p>
        </w:tc>
        <w:tc>
          <w:tcPr>
            <w:tcW w:w="652" w:type="dxa"/>
            <w:shd w:val="clear" w:color="auto" w:fill="auto"/>
            <w:vAlign w:val="center"/>
          </w:tcPr>
          <w:p w14:paraId="790E1510" w14:textId="77777777" w:rsidR="007D45CA" w:rsidRPr="00542FED" w:rsidRDefault="007D45CA" w:rsidP="00A23EAB">
            <w:pPr>
              <w:overflowPunct/>
              <w:autoSpaceDE/>
              <w:autoSpaceDN/>
              <w:adjustRightInd/>
              <w:jc w:val="center"/>
              <w:textAlignment w:val="auto"/>
              <w:rPr>
                <w:rFonts w:asciiTheme="minorHAnsi" w:hAnsiTheme="minorHAnsi" w:cstheme="minorHAnsi"/>
                <w:color w:val="000000"/>
                <w:sz w:val="18"/>
                <w:szCs w:val="18"/>
              </w:rPr>
            </w:pPr>
          </w:p>
        </w:tc>
        <w:tc>
          <w:tcPr>
            <w:tcW w:w="652" w:type="dxa"/>
            <w:shd w:val="clear" w:color="auto" w:fill="auto"/>
            <w:vAlign w:val="center"/>
          </w:tcPr>
          <w:p w14:paraId="2C4B0538" w14:textId="77777777" w:rsidR="007D45CA" w:rsidRPr="00542FED" w:rsidRDefault="007D45CA" w:rsidP="00A23EAB">
            <w:pPr>
              <w:overflowPunct/>
              <w:autoSpaceDE/>
              <w:autoSpaceDN/>
              <w:adjustRightInd/>
              <w:jc w:val="center"/>
              <w:textAlignment w:val="auto"/>
              <w:rPr>
                <w:rFonts w:asciiTheme="minorHAnsi" w:hAnsiTheme="minorHAnsi" w:cstheme="minorHAnsi"/>
                <w:color w:val="000000"/>
                <w:sz w:val="18"/>
                <w:szCs w:val="18"/>
              </w:rPr>
            </w:pPr>
          </w:p>
        </w:tc>
        <w:tc>
          <w:tcPr>
            <w:tcW w:w="652" w:type="dxa"/>
            <w:shd w:val="clear" w:color="auto" w:fill="auto"/>
            <w:vAlign w:val="center"/>
          </w:tcPr>
          <w:p w14:paraId="5513F94E" w14:textId="77777777" w:rsidR="007D45CA" w:rsidRPr="00542FED" w:rsidRDefault="007D45CA" w:rsidP="00A23EAB">
            <w:pPr>
              <w:overflowPunct/>
              <w:autoSpaceDE/>
              <w:autoSpaceDN/>
              <w:adjustRightInd/>
              <w:jc w:val="center"/>
              <w:textAlignment w:val="auto"/>
              <w:rPr>
                <w:rFonts w:asciiTheme="minorHAnsi" w:hAnsiTheme="minorHAnsi" w:cstheme="minorHAnsi"/>
                <w:color w:val="000000"/>
                <w:sz w:val="18"/>
                <w:szCs w:val="18"/>
              </w:rPr>
            </w:pPr>
          </w:p>
        </w:tc>
        <w:tc>
          <w:tcPr>
            <w:tcW w:w="652" w:type="dxa"/>
            <w:shd w:val="clear" w:color="auto" w:fill="auto"/>
            <w:vAlign w:val="center"/>
          </w:tcPr>
          <w:p w14:paraId="7A4FF582" w14:textId="77777777" w:rsidR="007D45CA" w:rsidRPr="00542FED" w:rsidRDefault="007D45CA" w:rsidP="00A23EAB">
            <w:pPr>
              <w:overflowPunct/>
              <w:autoSpaceDE/>
              <w:autoSpaceDN/>
              <w:adjustRightInd/>
              <w:jc w:val="center"/>
              <w:textAlignment w:val="auto"/>
              <w:rPr>
                <w:rFonts w:asciiTheme="minorHAnsi" w:hAnsiTheme="minorHAnsi" w:cstheme="minorHAnsi"/>
                <w:color w:val="000000"/>
                <w:sz w:val="18"/>
                <w:szCs w:val="18"/>
              </w:rPr>
            </w:pPr>
          </w:p>
        </w:tc>
      </w:tr>
      <w:tr w:rsidR="007D45CA" w:rsidRPr="00542FED" w14:paraId="08BBA962" w14:textId="77777777" w:rsidTr="00935E1D">
        <w:trPr>
          <w:trHeight w:val="333"/>
          <w:jc w:val="center"/>
        </w:trPr>
        <w:tc>
          <w:tcPr>
            <w:tcW w:w="1142" w:type="dxa"/>
            <w:shd w:val="clear" w:color="auto" w:fill="auto"/>
            <w:vAlign w:val="center"/>
          </w:tcPr>
          <w:p w14:paraId="201FC463" w14:textId="77777777" w:rsidR="007D45CA" w:rsidRPr="00542FED" w:rsidRDefault="007D45CA" w:rsidP="00A23EAB">
            <w:pPr>
              <w:overflowPunct/>
              <w:autoSpaceDE/>
              <w:autoSpaceDN/>
              <w:adjustRightInd/>
              <w:jc w:val="center"/>
              <w:textAlignment w:val="auto"/>
              <w:rPr>
                <w:rFonts w:asciiTheme="minorHAnsi" w:hAnsiTheme="minorHAnsi" w:cstheme="minorHAnsi"/>
                <w:color w:val="000000"/>
                <w:sz w:val="18"/>
                <w:szCs w:val="18"/>
              </w:rPr>
            </w:pPr>
            <w:r w:rsidRPr="00542FED">
              <w:rPr>
                <w:rFonts w:asciiTheme="minorHAnsi" w:hAnsiTheme="minorHAnsi" w:cstheme="minorHAnsi"/>
                <w:sz w:val="18"/>
                <w:szCs w:val="18"/>
              </w:rPr>
              <w:t>Talpa europea</w:t>
            </w:r>
          </w:p>
        </w:tc>
        <w:tc>
          <w:tcPr>
            <w:tcW w:w="1294" w:type="dxa"/>
            <w:shd w:val="clear" w:color="auto" w:fill="auto"/>
            <w:vAlign w:val="center"/>
          </w:tcPr>
          <w:p w14:paraId="7DBDD530" w14:textId="77777777" w:rsidR="007D45CA" w:rsidRPr="00542FED" w:rsidRDefault="007D45CA" w:rsidP="00A23EAB">
            <w:pPr>
              <w:overflowPunct/>
              <w:autoSpaceDE/>
              <w:autoSpaceDN/>
              <w:adjustRightInd/>
              <w:jc w:val="center"/>
              <w:textAlignment w:val="auto"/>
              <w:rPr>
                <w:rFonts w:asciiTheme="minorHAnsi" w:hAnsiTheme="minorHAnsi" w:cstheme="minorHAnsi"/>
                <w:i/>
                <w:iCs/>
                <w:color w:val="000000"/>
                <w:sz w:val="18"/>
                <w:szCs w:val="18"/>
              </w:rPr>
            </w:pPr>
            <w:r w:rsidRPr="00542FED">
              <w:rPr>
                <w:rFonts w:asciiTheme="minorHAnsi" w:hAnsiTheme="minorHAnsi" w:cstheme="minorHAnsi"/>
                <w:i/>
                <w:sz w:val="18"/>
                <w:szCs w:val="18"/>
              </w:rPr>
              <w:t>Talpa europaea</w:t>
            </w:r>
          </w:p>
        </w:tc>
        <w:tc>
          <w:tcPr>
            <w:tcW w:w="652" w:type="dxa"/>
            <w:shd w:val="clear" w:color="auto" w:fill="auto"/>
            <w:vAlign w:val="center"/>
          </w:tcPr>
          <w:p w14:paraId="76A8A0B9" w14:textId="77777777" w:rsidR="007D45CA" w:rsidRPr="00542FED" w:rsidRDefault="007D45CA" w:rsidP="00A23EAB">
            <w:pPr>
              <w:overflowPunct/>
              <w:autoSpaceDE/>
              <w:autoSpaceDN/>
              <w:adjustRightInd/>
              <w:jc w:val="center"/>
              <w:textAlignment w:val="auto"/>
              <w:rPr>
                <w:rFonts w:asciiTheme="minorHAnsi" w:hAnsiTheme="minorHAnsi" w:cstheme="minorHAnsi"/>
                <w:color w:val="000000"/>
                <w:sz w:val="18"/>
                <w:szCs w:val="18"/>
              </w:rPr>
            </w:pPr>
            <w:r w:rsidRPr="00542FED">
              <w:rPr>
                <w:rFonts w:asciiTheme="minorHAnsi" w:hAnsiTheme="minorHAnsi" w:cstheme="minorHAnsi"/>
                <w:color w:val="000000"/>
                <w:sz w:val="18"/>
                <w:szCs w:val="18"/>
              </w:rPr>
              <w:t>1</w:t>
            </w:r>
          </w:p>
        </w:tc>
        <w:tc>
          <w:tcPr>
            <w:tcW w:w="652" w:type="dxa"/>
            <w:shd w:val="clear" w:color="auto" w:fill="auto"/>
            <w:vAlign w:val="center"/>
          </w:tcPr>
          <w:p w14:paraId="3E2AD703" w14:textId="77777777" w:rsidR="007D45CA" w:rsidRPr="00542FED" w:rsidRDefault="007D45CA" w:rsidP="00A23EAB">
            <w:pPr>
              <w:overflowPunct/>
              <w:autoSpaceDE/>
              <w:autoSpaceDN/>
              <w:adjustRightInd/>
              <w:jc w:val="center"/>
              <w:textAlignment w:val="auto"/>
              <w:rPr>
                <w:rFonts w:asciiTheme="minorHAnsi" w:hAnsiTheme="minorHAnsi" w:cstheme="minorHAnsi"/>
                <w:color w:val="000000"/>
                <w:sz w:val="18"/>
                <w:szCs w:val="18"/>
              </w:rPr>
            </w:pPr>
          </w:p>
        </w:tc>
        <w:tc>
          <w:tcPr>
            <w:tcW w:w="652" w:type="dxa"/>
            <w:gridSpan w:val="2"/>
            <w:shd w:val="clear" w:color="auto" w:fill="auto"/>
            <w:vAlign w:val="center"/>
          </w:tcPr>
          <w:p w14:paraId="0C876708" w14:textId="77777777" w:rsidR="007D45CA" w:rsidRPr="00542FED" w:rsidRDefault="007D45CA" w:rsidP="00A23EAB">
            <w:pPr>
              <w:overflowPunct/>
              <w:autoSpaceDE/>
              <w:autoSpaceDN/>
              <w:adjustRightInd/>
              <w:jc w:val="center"/>
              <w:textAlignment w:val="auto"/>
              <w:rPr>
                <w:rFonts w:asciiTheme="minorHAnsi" w:hAnsiTheme="minorHAnsi" w:cstheme="minorHAnsi"/>
                <w:color w:val="000000"/>
                <w:sz w:val="18"/>
                <w:szCs w:val="18"/>
              </w:rPr>
            </w:pPr>
            <w:r w:rsidRPr="00542FED">
              <w:rPr>
                <w:rFonts w:asciiTheme="minorHAnsi" w:hAnsiTheme="minorHAnsi" w:cstheme="minorHAnsi"/>
                <w:color w:val="000000"/>
                <w:sz w:val="18"/>
                <w:szCs w:val="18"/>
              </w:rPr>
              <w:t>#</w:t>
            </w:r>
          </w:p>
        </w:tc>
        <w:tc>
          <w:tcPr>
            <w:tcW w:w="652" w:type="dxa"/>
            <w:shd w:val="clear" w:color="auto" w:fill="auto"/>
            <w:vAlign w:val="center"/>
          </w:tcPr>
          <w:p w14:paraId="418868AF" w14:textId="77777777" w:rsidR="007D45CA" w:rsidRPr="00542FED" w:rsidRDefault="007D45CA" w:rsidP="00A23EAB">
            <w:pPr>
              <w:overflowPunct/>
              <w:autoSpaceDE/>
              <w:autoSpaceDN/>
              <w:adjustRightInd/>
              <w:jc w:val="center"/>
              <w:textAlignment w:val="auto"/>
              <w:rPr>
                <w:rFonts w:asciiTheme="minorHAnsi" w:hAnsiTheme="minorHAnsi" w:cstheme="minorHAnsi"/>
                <w:color w:val="000000"/>
                <w:sz w:val="18"/>
                <w:szCs w:val="18"/>
              </w:rPr>
            </w:pPr>
            <w:r w:rsidRPr="00542FED">
              <w:rPr>
                <w:rFonts w:asciiTheme="minorHAnsi" w:hAnsiTheme="minorHAnsi" w:cstheme="minorHAnsi"/>
                <w:color w:val="000000"/>
                <w:sz w:val="18"/>
                <w:szCs w:val="18"/>
              </w:rPr>
              <w:t>#</w:t>
            </w:r>
          </w:p>
        </w:tc>
        <w:tc>
          <w:tcPr>
            <w:tcW w:w="652" w:type="dxa"/>
            <w:shd w:val="clear" w:color="auto" w:fill="auto"/>
            <w:vAlign w:val="center"/>
          </w:tcPr>
          <w:p w14:paraId="2924E60E" w14:textId="77777777" w:rsidR="007D45CA" w:rsidRPr="00542FED" w:rsidRDefault="007D45CA" w:rsidP="00A23EAB">
            <w:pPr>
              <w:overflowPunct/>
              <w:autoSpaceDE/>
              <w:autoSpaceDN/>
              <w:adjustRightInd/>
              <w:jc w:val="center"/>
              <w:textAlignment w:val="auto"/>
              <w:rPr>
                <w:rFonts w:asciiTheme="minorHAnsi" w:hAnsiTheme="minorHAnsi" w:cstheme="minorHAnsi"/>
                <w:color w:val="000000"/>
                <w:sz w:val="18"/>
                <w:szCs w:val="18"/>
              </w:rPr>
            </w:pPr>
            <w:r w:rsidRPr="00542FED">
              <w:rPr>
                <w:rFonts w:asciiTheme="minorHAnsi" w:hAnsiTheme="minorHAnsi" w:cstheme="minorHAnsi"/>
                <w:color w:val="000000"/>
                <w:sz w:val="18"/>
                <w:szCs w:val="18"/>
              </w:rPr>
              <w:t>3</w:t>
            </w:r>
          </w:p>
        </w:tc>
        <w:tc>
          <w:tcPr>
            <w:tcW w:w="678" w:type="dxa"/>
            <w:shd w:val="clear" w:color="auto" w:fill="auto"/>
            <w:vAlign w:val="center"/>
          </w:tcPr>
          <w:p w14:paraId="079A70D2" w14:textId="77777777" w:rsidR="007D45CA" w:rsidRPr="00542FED" w:rsidRDefault="007D45CA" w:rsidP="00A23EAB">
            <w:pPr>
              <w:overflowPunct/>
              <w:autoSpaceDE/>
              <w:autoSpaceDN/>
              <w:adjustRightInd/>
              <w:jc w:val="center"/>
              <w:textAlignment w:val="auto"/>
              <w:rPr>
                <w:rFonts w:asciiTheme="minorHAnsi" w:hAnsiTheme="minorHAnsi" w:cstheme="minorHAnsi"/>
                <w:color w:val="000000"/>
                <w:sz w:val="18"/>
                <w:szCs w:val="18"/>
              </w:rPr>
            </w:pPr>
          </w:p>
        </w:tc>
        <w:tc>
          <w:tcPr>
            <w:tcW w:w="626" w:type="dxa"/>
            <w:shd w:val="clear" w:color="auto" w:fill="auto"/>
            <w:vAlign w:val="center"/>
          </w:tcPr>
          <w:p w14:paraId="4AE6D193" w14:textId="77777777" w:rsidR="007D45CA" w:rsidRPr="00542FED" w:rsidRDefault="007D45CA" w:rsidP="00A23EAB">
            <w:pPr>
              <w:overflowPunct/>
              <w:autoSpaceDE/>
              <w:autoSpaceDN/>
              <w:adjustRightInd/>
              <w:jc w:val="center"/>
              <w:textAlignment w:val="auto"/>
              <w:rPr>
                <w:rFonts w:asciiTheme="minorHAnsi" w:hAnsiTheme="minorHAnsi" w:cstheme="minorHAnsi"/>
                <w:color w:val="000000"/>
                <w:sz w:val="18"/>
                <w:szCs w:val="18"/>
              </w:rPr>
            </w:pPr>
            <w:r w:rsidRPr="00542FED">
              <w:rPr>
                <w:rFonts w:asciiTheme="minorHAnsi" w:hAnsiTheme="minorHAnsi" w:cstheme="minorHAnsi"/>
                <w:color w:val="000000"/>
                <w:sz w:val="18"/>
                <w:szCs w:val="18"/>
              </w:rPr>
              <w:t>2</w:t>
            </w:r>
          </w:p>
        </w:tc>
        <w:tc>
          <w:tcPr>
            <w:tcW w:w="652" w:type="dxa"/>
            <w:shd w:val="clear" w:color="auto" w:fill="auto"/>
            <w:vAlign w:val="center"/>
          </w:tcPr>
          <w:p w14:paraId="1402D177" w14:textId="77777777" w:rsidR="007D45CA" w:rsidRPr="00542FED" w:rsidRDefault="007D45CA" w:rsidP="00A23EAB">
            <w:pPr>
              <w:overflowPunct/>
              <w:autoSpaceDE/>
              <w:autoSpaceDN/>
              <w:adjustRightInd/>
              <w:jc w:val="center"/>
              <w:textAlignment w:val="auto"/>
              <w:rPr>
                <w:rFonts w:asciiTheme="minorHAnsi" w:hAnsiTheme="minorHAnsi" w:cstheme="minorHAnsi"/>
                <w:color w:val="000000"/>
                <w:sz w:val="18"/>
                <w:szCs w:val="18"/>
              </w:rPr>
            </w:pPr>
            <w:r w:rsidRPr="00542FED">
              <w:rPr>
                <w:rFonts w:asciiTheme="minorHAnsi" w:hAnsiTheme="minorHAnsi" w:cstheme="minorHAnsi"/>
                <w:color w:val="000000"/>
                <w:sz w:val="18"/>
                <w:szCs w:val="18"/>
              </w:rPr>
              <w:t>2,01</w:t>
            </w:r>
          </w:p>
        </w:tc>
        <w:tc>
          <w:tcPr>
            <w:tcW w:w="652" w:type="dxa"/>
            <w:shd w:val="clear" w:color="auto" w:fill="auto"/>
            <w:vAlign w:val="center"/>
          </w:tcPr>
          <w:p w14:paraId="4B2A8CA2" w14:textId="77777777" w:rsidR="007D45CA" w:rsidRPr="00542FED" w:rsidRDefault="007D45CA" w:rsidP="00A23EAB">
            <w:pPr>
              <w:overflowPunct/>
              <w:autoSpaceDE/>
              <w:autoSpaceDN/>
              <w:adjustRightInd/>
              <w:jc w:val="center"/>
              <w:textAlignment w:val="auto"/>
              <w:rPr>
                <w:rFonts w:asciiTheme="minorHAnsi" w:hAnsiTheme="minorHAnsi" w:cstheme="minorHAnsi"/>
                <w:color w:val="000000"/>
                <w:sz w:val="18"/>
                <w:szCs w:val="18"/>
              </w:rPr>
            </w:pPr>
          </w:p>
        </w:tc>
        <w:tc>
          <w:tcPr>
            <w:tcW w:w="652" w:type="dxa"/>
            <w:shd w:val="clear" w:color="auto" w:fill="auto"/>
            <w:vAlign w:val="center"/>
          </w:tcPr>
          <w:p w14:paraId="3A620ADA" w14:textId="77777777" w:rsidR="007D45CA" w:rsidRPr="00542FED" w:rsidRDefault="007D45CA" w:rsidP="00A23EAB">
            <w:pPr>
              <w:overflowPunct/>
              <w:autoSpaceDE/>
              <w:autoSpaceDN/>
              <w:adjustRightInd/>
              <w:jc w:val="center"/>
              <w:textAlignment w:val="auto"/>
              <w:rPr>
                <w:rFonts w:asciiTheme="minorHAnsi" w:hAnsiTheme="minorHAnsi" w:cstheme="minorHAnsi"/>
                <w:color w:val="000000"/>
                <w:sz w:val="18"/>
                <w:szCs w:val="18"/>
              </w:rPr>
            </w:pPr>
          </w:p>
        </w:tc>
        <w:tc>
          <w:tcPr>
            <w:tcW w:w="652" w:type="dxa"/>
            <w:shd w:val="clear" w:color="auto" w:fill="auto"/>
            <w:vAlign w:val="center"/>
          </w:tcPr>
          <w:p w14:paraId="5E472B87" w14:textId="77777777" w:rsidR="007D45CA" w:rsidRPr="00542FED" w:rsidRDefault="007D45CA" w:rsidP="00A23EAB">
            <w:pPr>
              <w:overflowPunct/>
              <w:autoSpaceDE/>
              <w:autoSpaceDN/>
              <w:adjustRightInd/>
              <w:jc w:val="center"/>
              <w:textAlignment w:val="auto"/>
              <w:rPr>
                <w:rFonts w:asciiTheme="minorHAnsi" w:hAnsiTheme="minorHAnsi" w:cstheme="minorHAnsi"/>
                <w:color w:val="000000"/>
                <w:sz w:val="18"/>
                <w:szCs w:val="18"/>
              </w:rPr>
            </w:pPr>
            <w:r w:rsidRPr="00542FED">
              <w:rPr>
                <w:rFonts w:asciiTheme="minorHAnsi" w:hAnsiTheme="minorHAnsi" w:cstheme="minorHAnsi"/>
                <w:color w:val="000000"/>
                <w:sz w:val="18"/>
                <w:szCs w:val="18"/>
              </w:rPr>
              <w:t>1</w:t>
            </w:r>
          </w:p>
        </w:tc>
        <w:tc>
          <w:tcPr>
            <w:tcW w:w="652" w:type="dxa"/>
            <w:shd w:val="clear" w:color="auto" w:fill="auto"/>
            <w:vAlign w:val="center"/>
          </w:tcPr>
          <w:p w14:paraId="6B5DCE2E" w14:textId="77777777" w:rsidR="007D45CA" w:rsidRPr="00542FED" w:rsidRDefault="007D45CA" w:rsidP="00A23EAB">
            <w:pPr>
              <w:overflowPunct/>
              <w:autoSpaceDE/>
              <w:autoSpaceDN/>
              <w:adjustRightInd/>
              <w:jc w:val="center"/>
              <w:textAlignment w:val="auto"/>
              <w:rPr>
                <w:rFonts w:asciiTheme="minorHAnsi" w:hAnsiTheme="minorHAnsi" w:cstheme="minorHAnsi"/>
                <w:color w:val="000000"/>
                <w:sz w:val="18"/>
                <w:szCs w:val="18"/>
              </w:rPr>
            </w:pPr>
            <w:r w:rsidRPr="00542FED">
              <w:rPr>
                <w:rFonts w:asciiTheme="minorHAnsi" w:hAnsiTheme="minorHAnsi" w:cstheme="minorHAnsi"/>
                <w:color w:val="000000"/>
                <w:sz w:val="18"/>
                <w:szCs w:val="18"/>
              </w:rPr>
              <w:t>1,00</w:t>
            </w:r>
          </w:p>
        </w:tc>
      </w:tr>
      <w:tr w:rsidR="007D45CA" w:rsidRPr="00542FED" w14:paraId="39F59BE6" w14:textId="77777777" w:rsidTr="00935E1D">
        <w:trPr>
          <w:trHeight w:val="333"/>
          <w:jc w:val="center"/>
        </w:trPr>
        <w:tc>
          <w:tcPr>
            <w:tcW w:w="1142" w:type="dxa"/>
            <w:shd w:val="clear" w:color="auto" w:fill="auto"/>
            <w:vAlign w:val="center"/>
          </w:tcPr>
          <w:p w14:paraId="225DD305" w14:textId="77777777" w:rsidR="007D45CA" w:rsidRPr="00542FED" w:rsidRDefault="007D45CA" w:rsidP="00A23EAB">
            <w:pPr>
              <w:overflowPunct/>
              <w:autoSpaceDE/>
              <w:autoSpaceDN/>
              <w:adjustRightInd/>
              <w:jc w:val="center"/>
              <w:textAlignment w:val="auto"/>
              <w:rPr>
                <w:rFonts w:asciiTheme="minorHAnsi" w:hAnsiTheme="minorHAnsi" w:cstheme="minorHAnsi"/>
                <w:color w:val="000000"/>
                <w:sz w:val="18"/>
                <w:szCs w:val="18"/>
              </w:rPr>
            </w:pPr>
            <w:r w:rsidRPr="00542FED">
              <w:rPr>
                <w:rFonts w:asciiTheme="minorHAnsi" w:hAnsiTheme="minorHAnsi" w:cstheme="minorHAnsi"/>
                <w:sz w:val="18"/>
                <w:szCs w:val="18"/>
              </w:rPr>
              <w:t>Ratto</w:t>
            </w:r>
          </w:p>
        </w:tc>
        <w:tc>
          <w:tcPr>
            <w:tcW w:w="1294" w:type="dxa"/>
            <w:shd w:val="clear" w:color="auto" w:fill="auto"/>
            <w:vAlign w:val="center"/>
          </w:tcPr>
          <w:p w14:paraId="0475260F" w14:textId="77777777" w:rsidR="007D45CA" w:rsidRPr="00542FED" w:rsidRDefault="007D45CA" w:rsidP="00A23EAB">
            <w:pPr>
              <w:overflowPunct/>
              <w:autoSpaceDE/>
              <w:autoSpaceDN/>
              <w:adjustRightInd/>
              <w:jc w:val="center"/>
              <w:textAlignment w:val="auto"/>
              <w:rPr>
                <w:rFonts w:asciiTheme="minorHAnsi" w:hAnsiTheme="minorHAnsi" w:cstheme="minorHAnsi"/>
                <w:i/>
                <w:iCs/>
                <w:color w:val="000000"/>
                <w:sz w:val="18"/>
                <w:szCs w:val="18"/>
              </w:rPr>
            </w:pPr>
            <w:r w:rsidRPr="00542FED">
              <w:rPr>
                <w:rFonts w:asciiTheme="minorHAnsi" w:hAnsiTheme="minorHAnsi" w:cstheme="minorHAnsi"/>
                <w:i/>
                <w:sz w:val="18"/>
                <w:szCs w:val="18"/>
              </w:rPr>
              <w:t>Rattus sp.</w:t>
            </w:r>
          </w:p>
        </w:tc>
        <w:tc>
          <w:tcPr>
            <w:tcW w:w="652" w:type="dxa"/>
            <w:shd w:val="clear" w:color="auto" w:fill="auto"/>
            <w:vAlign w:val="center"/>
          </w:tcPr>
          <w:p w14:paraId="1D41CC9E" w14:textId="77777777" w:rsidR="007D45CA" w:rsidRPr="00542FED" w:rsidRDefault="007D45CA" w:rsidP="00A23EAB">
            <w:pPr>
              <w:overflowPunct/>
              <w:autoSpaceDE/>
              <w:autoSpaceDN/>
              <w:adjustRightInd/>
              <w:jc w:val="center"/>
              <w:textAlignment w:val="auto"/>
              <w:rPr>
                <w:rFonts w:asciiTheme="minorHAnsi" w:hAnsiTheme="minorHAnsi" w:cstheme="minorHAnsi"/>
                <w:color w:val="000000"/>
                <w:sz w:val="18"/>
                <w:szCs w:val="18"/>
              </w:rPr>
            </w:pPr>
            <w:r w:rsidRPr="00542FED">
              <w:rPr>
                <w:rFonts w:asciiTheme="minorHAnsi" w:hAnsiTheme="minorHAnsi" w:cstheme="minorHAnsi"/>
                <w:color w:val="000000"/>
                <w:sz w:val="18"/>
                <w:szCs w:val="18"/>
              </w:rPr>
              <w:t>3</w:t>
            </w:r>
          </w:p>
        </w:tc>
        <w:tc>
          <w:tcPr>
            <w:tcW w:w="652" w:type="dxa"/>
            <w:shd w:val="clear" w:color="auto" w:fill="auto"/>
            <w:vAlign w:val="center"/>
          </w:tcPr>
          <w:p w14:paraId="00538199" w14:textId="77777777" w:rsidR="007D45CA" w:rsidRPr="00542FED" w:rsidRDefault="007D45CA" w:rsidP="00A23EAB">
            <w:pPr>
              <w:overflowPunct/>
              <w:autoSpaceDE/>
              <w:autoSpaceDN/>
              <w:adjustRightInd/>
              <w:jc w:val="center"/>
              <w:textAlignment w:val="auto"/>
              <w:rPr>
                <w:rFonts w:asciiTheme="minorHAnsi" w:hAnsiTheme="minorHAnsi" w:cstheme="minorHAnsi"/>
                <w:color w:val="000000"/>
                <w:sz w:val="18"/>
                <w:szCs w:val="18"/>
              </w:rPr>
            </w:pPr>
          </w:p>
        </w:tc>
        <w:tc>
          <w:tcPr>
            <w:tcW w:w="652" w:type="dxa"/>
            <w:gridSpan w:val="2"/>
            <w:shd w:val="clear" w:color="auto" w:fill="auto"/>
            <w:vAlign w:val="center"/>
          </w:tcPr>
          <w:p w14:paraId="1E9F86E7" w14:textId="77777777" w:rsidR="007D45CA" w:rsidRPr="00542FED" w:rsidRDefault="007D45CA" w:rsidP="00A23EAB">
            <w:pPr>
              <w:overflowPunct/>
              <w:autoSpaceDE/>
              <w:autoSpaceDN/>
              <w:adjustRightInd/>
              <w:jc w:val="center"/>
              <w:textAlignment w:val="auto"/>
              <w:rPr>
                <w:rFonts w:asciiTheme="minorHAnsi" w:hAnsiTheme="minorHAnsi" w:cstheme="minorHAnsi"/>
                <w:color w:val="000000"/>
                <w:sz w:val="18"/>
                <w:szCs w:val="18"/>
              </w:rPr>
            </w:pPr>
            <w:r w:rsidRPr="00542FED">
              <w:rPr>
                <w:rFonts w:asciiTheme="minorHAnsi" w:hAnsiTheme="minorHAnsi" w:cstheme="minorHAnsi"/>
                <w:color w:val="000000"/>
                <w:sz w:val="18"/>
                <w:szCs w:val="18"/>
              </w:rPr>
              <w:t>#</w:t>
            </w:r>
          </w:p>
        </w:tc>
        <w:tc>
          <w:tcPr>
            <w:tcW w:w="652" w:type="dxa"/>
            <w:shd w:val="clear" w:color="auto" w:fill="auto"/>
            <w:vAlign w:val="center"/>
          </w:tcPr>
          <w:p w14:paraId="690707DC" w14:textId="77777777" w:rsidR="007D45CA" w:rsidRPr="00542FED" w:rsidRDefault="007D45CA" w:rsidP="00A23EAB">
            <w:pPr>
              <w:overflowPunct/>
              <w:autoSpaceDE/>
              <w:autoSpaceDN/>
              <w:adjustRightInd/>
              <w:jc w:val="center"/>
              <w:textAlignment w:val="auto"/>
              <w:rPr>
                <w:rFonts w:asciiTheme="minorHAnsi" w:hAnsiTheme="minorHAnsi" w:cstheme="minorHAnsi"/>
                <w:color w:val="000000"/>
                <w:sz w:val="18"/>
                <w:szCs w:val="18"/>
              </w:rPr>
            </w:pPr>
            <w:r w:rsidRPr="00542FED">
              <w:rPr>
                <w:rFonts w:asciiTheme="minorHAnsi" w:hAnsiTheme="minorHAnsi" w:cstheme="minorHAnsi"/>
                <w:color w:val="000000"/>
                <w:sz w:val="18"/>
                <w:szCs w:val="18"/>
              </w:rPr>
              <w:t>#</w:t>
            </w:r>
          </w:p>
        </w:tc>
        <w:tc>
          <w:tcPr>
            <w:tcW w:w="652" w:type="dxa"/>
            <w:shd w:val="clear" w:color="auto" w:fill="auto"/>
            <w:vAlign w:val="center"/>
          </w:tcPr>
          <w:p w14:paraId="4DC57723" w14:textId="77777777" w:rsidR="007D45CA" w:rsidRPr="00542FED" w:rsidRDefault="007D45CA" w:rsidP="00A23EAB">
            <w:pPr>
              <w:overflowPunct/>
              <w:autoSpaceDE/>
              <w:autoSpaceDN/>
              <w:adjustRightInd/>
              <w:jc w:val="center"/>
              <w:textAlignment w:val="auto"/>
              <w:rPr>
                <w:rFonts w:asciiTheme="minorHAnsi" w:hAnsiTheme="minorHAnsi" w:cstheme="minorHAnsi"/>
                <w:color w:val="000000"/>
                <w:sz w:val="18"/>
                <w:szCs w:val="18"/>
              </w:rPr>
            </w:pPr>
          </w:p>
        </w:tc>
        <w:tc>
          <w:tcPr>
            <w:tcW w:w="678" w:type="dxa"/>
            <w:shd w:val="clear" w:color="auto" w:fill="auto"/>
            <w:vAlign w:val="center"/>
          </w:tcPr>
          <w:p w14:paraId="2B7848FE" w14:textId="77777777" w:rsidR="007D45CA" w:rsidRPr="00542FED" w:rsidRDefault="007D45CA" w:rsidP="00A23EAB">
            <w:pPr>
              <w:overflowPunct/>
              <w:autoSpaceDE/>
              <w:autoSpaceDN/>
              <w:adjustRightInd/>
              <w:jc w:val="center"/>
              <w:textAlignment w:val="auto"/>
              <w:rPr>
                <w:rFonts w:asciiTheme="minorHAnsi" w:hAnsiTheme="minorHAnsi" w:cstheme="minorHAnsi"/>
                <w:color w:val="000000"/>
                <w:sz w:val="18"/>
                <w:szCs w:val="18"/>
              </w:rPr>
            </w:pPr>
          </w:p>
        </w:tc>
        <w:tc>
          <w:tcPr>
            <w:tcW w:w="626" w:type="dxa"/>
            <w:shd w:val="clear" w:color="auto" w:fill="auto"/>
            <w:vAlign w:val="center"/>
          </w:tcPr>
          <w:p w14:paraId="4094F27E" w14:textId="77777777" w:rsidR="007D45CA" w:rsidRPr="00542FED" w:rsidRDefault="007D45CA" w:rsidP="00A23EAB">
            <w:pPr>
              <w:overflowPunct/>
              <w:autoSpaceDE/>
              <w:autoSpaceDN/>
              <w:adjustRightInd/>
              <w:jc w:val="center"/>
              <w:textAlignment w:val="auto"/>
              <w:rPr>
                <w:rFonts w:asciiTheme="minorHAnsi" w:hAnsiTheme="minorHAnsi" w:cstheme="minorHAnsi"/>
                <w:color w:val="000000"/>
                <w:sz w:val="18"/>
                <w:szCs w:val="18"/>
              </w:rPr>
            </w:pPr>
          </w:p>
        </w:tc>
        <w:tc>
          <w:tcPr>
            <w:tcW w:w="652" w:type="dxa"/>
            <w:shd w:val="clear" w:color="auto" w:fill="auto"/>
            <w:vAlign w:val="center"/>
          </w:tcPr>
          <w:p w14:paraId="2D27AAC9" w14:textId="77777777" w:rsidR="007D45CA" w:rsidRPr="00542FED" w:rsidRDefault="007D45CA" w:rsidP="00A23EAB">
            <w:pPr>
              <w:overflowPunct/>
              <w:autoSpaceDE/>
              <w:autoSpaceDN/>
              <w:adjustRightInd/>
              <w:textAlignment w:val="auto"/>
              <w:rPr>
                <w:rFonts w:asciiTheme="minorHAnsi" w:hAnsiTheme="minorHAnsi" w:cstheme="minorHAnsi"/>
                <w:color w:val="000000"/>
                <w:sz w:val="18"/>
                <w:szCs w:val="18"/>
              </w:rPr>
            </w:pPr>
          </w:p>
        </w:tc>
        <w:tc>
          <w:tcPr>
            <w:tcW w:w="652" w:type="dxa"/>
            <w:shd w:val="clear" w:color="auto" w:fill="auto"/>
            <w:vAlign w:val="center"/>
          </w:tcPr>
          <w:p w14:paraId="65CFA0C8" w14:textId="77777777" w:rsidR="007D45CA" w:rsidRPr="00542FED" w:rsidRDefault="007D45CA" w:rsidP="00A23EAB">
            <w:pPr>
              <w:overflowPunct/>
              <w:autoSpaceDE/>
              <w:autoSpaceDN/>
              <w:adjustRightInd/>
              <w:jc w:val="center"/>
              <w:textAlignment w:val="auto"/>
              <w:rPr>
                <w:rFonts w:asciiTheme="minorHAnsi" w:hAnsiTheme="minorHAnsi" w:cstheme="minorHAnsi"/>
                <w:color w:val="000000"/>
                <w:sz w:val="18"/>
                <w:szCs w:val="18"/>
              </w:rPr>
            </w:pPr>
            <w:r w:rsidRPr="00542FED">
              <w:rPr>
                <w:rFonts w:asciiTheme="minorHAnsi" w:hAnsiTheme="minorHAnsi" w:cstheme="minorHAnsi"/>
                <w:color w:val="000000"/>
                <w:sz w:val="18"/>
                <w:szCs w:val="18"/>
              </w:rPr>
              <w:t>2</w:t>
            </w:r>
          </w:p>
        </w:tc>
        <w:tc>
          <w:tcPr>
            <w:tcW w:w="652" w:type="dxa"/>
            <w:shd w:val="clear" w:color="auto" w:fill="auto"/>
            <w:vAlign w:val="center"/>
          </w:tcPr>
          <w:p w14:paraId="69580899" w14:textId="77777777" w:rsidR="007D45CA" w:rsidRPr="00542FED" w:rsidRDefault="007D45CA" w:rsidP="00A23EAB">
            <w:pPr>
              <w:overflowPunct/>
              <w:autoSpaceDE/>
              <w:autoSpaceDN/>
              <w:adjustRightInd/>
              <w:jc w:val="center"/>
              <w:textAlignment w:val="auto"/>
              <w:rPr>
                <w:rFonts w:asciiTheme="minorHAnsi" w:hAnsiTheme="minorHAnsi" w:cstheme="minorHAnsi"/>
                <w:color w:val="000000"/>
                <w:sz w:val="18"/>
                <w:szCs w:val="18"/>
              </w:rPr>
            </w:pPr>
          </w:p>
        </w:tc>
        <w:tc>
          <w:tcPr>
            <w:tcW w:w="652" w:type="dxa"/>
            <w:shd w:val="clear" w:color="auto" w:fill="auto"/>
            <w:vAlign w:val="center"/>
          </w:tcPr>
          <w:p w14:paraId="714EBDA8" w14:textId="77777777" w:rsidR="007D45CA" w:rsidRPr="00542FED" w:rsidRDefault="007D45CA" w:rsidP="00A23EAB">
            <w:pPr>
              <w:overflowPunct/>
              <w:autoSpaceDE/>
              <w:autoSpaceDN/>
              <w:adjustRightInd/>
              <w:jc w:val="center"/>
              <w:textAlignment w:val="auto"/>
              <w:rPr>
                <w:rFonts w:asciiTheme="minorHAnsi" w:hAnsiTheme="minorHAnsi" w:cstheme="minorHAnsi"/>
                <w:color w:val="000000"/>
                <w:sz w:val="18"/>
                <w:szCs w:val="18"/>
              </w:rPr>
            </w:pPr>
          </w:p>
        </w:tc>
        <w:tc>
          <w:tcPr>
            <w:tcW w:w="652" w:type="dxa"/>
            <w:shd w:val="clear" w:color="auto" w:fill="auto"/>
            <w:vAlign w:val="center"/>
          </w:tcPr>
          <w:p w14:paraId="74CEBB55" w14:textId="77777777" w:rsidR="007D45CA" w:rsidRPr="00542FED" w:rsidRDefault="007D45CA" w:rsidP="00A23EAB">
            <w:pPr>
              <w:overflowPunct/>
              <w:autoSpaceDE/>
              <w:autoSpaceDN/>
              <w:adjustRightInd/>
              <w:jc w:val="center"/>
              <w:textAlignment w:val="auto"/>
              <w:rPr>
                <w:rFonts w:asciiTheme="minorHAnsi" w:hAnsiTheme="minorHAnsi" w:cstheme="minorHAnsi"/>
                <w:color w:val="000000"/>
                <w:sz w:val="18"/>
                <w:szCs w:val="18"/>
              </w:rPr>
            </w:pPr>
          </w:p>
        </w:tc>
      </w:tr>
    </w:tbl>
    <w:p w14:paraId="1E6A8F50" w14:textId="77777777" w:rsidR="007D45CA" w:rsidRPr="000D7F59" w:rsidRDefault="007D45CA" w:rsidP="007D45CA">
      <w:pPr>
        <w:pStyle w:val="Rientronormale"/>
        <w:rPr>
          <w:i/>
          <w:lang w:eastAsia="x-none"/>
        </w:rPr>
      </w:pPr>
      <w:r w:rsidRPr="000D7F59">
        <w:rPr>
          <w:i/>
          <w:lang w:eastAsia="x-none"/>
        </w:rPr>
        <w:t># = campagna non svolta durante il CO a causa dell’emergenza sanitaria</w:t>
      </w:r>
    </w:p>
    <w:p w14:paraId="7908B1D9" w14:textId="77777777" w:rsidR="007D45CA" w:rsidRPr="00935E1D" w:rsidRDefault="007D45CA" w:rsidP="007D45CA">
      <w:pPr>
        <w:spacing w:before="120" w:after="120" w:line="360" w:lineRule="auto"/>
        <w:jc w:val="both"/>
        <w:rPr>
          <w:rFonts w:asciiTheme="minorHAnsi" w:hAnsiTheme="minorHAnsi" w:cstheme="minorHAnsi"/>
          <w:sz w:val="22"/>
          <w:szCs w:val="22"/>
        </w:rPr>
      </w:pPr>
      <w:r w:rsidRPr="00935E1D">
        <w:rPr>
          <w:rFonts w:asciiTheme="minorHAnsi" w:hAnsiTheme="minorHAnsi" w:cstheme="minorHAnsi"/>
          <w:sz w:val="22"/>
          <w:szCs w:val="22"/>
        </w:rPr>
        <w:lastRenderedPageBreak/>
        <w:t>Durante la fase di CO 2020 è stata osservata soltanto 1 delle 4 specie contattate in AO 2018. Come si evince dai dati di AO non tutte le specie sono state contattate durante tutte le campagne di monitoraggio, i risultati risultano quindi solo parzialmente comparabili. Nei periodi confrontabili tra AO e CO (mesi di giugno e settembre) il numero di contatti per sessione è significativamente più basso in CO, fatta eccezione per la Talpa europea che è stata contattata soltanto in maniera lievemente inferiore. Considerato che gli Habitat delle specie in oggetto risultano tutt’ora in buono stato di conservazione le cause di tali discrepanze sembrano imputabili principalmente ad altri fattori, al momento non facilmente identificabili.</w:t>
      </w:r>
    </w:p>
    <w:p w14:paraId="5D9BBE1A" w14:textId="77777777" w:rsidR="007D45CA" w:rsidRPr="00935E1D" w:rsidRDefault="007D45CA" w:rsidP="007D45CA">
      <w:pPr>
        <w:spacing w:before="120" w:after="120" w:line="360" w:lineRule="auto"/>
        <w:jc w:val="both"/>
        <w:rPr>
          <w:rFonts w:asciiTheme="minorHAnsi" w:hAnsiTheme="minorHAnsi" w:cstheme="minorHAnsi"/>
          <w:sz w:val="22"/>
          <w:szCs w:val="22"/>
        </w:rPr>
      </w:pPr>
      <w:r w:rsidRPr="00935E1D">
        <w:rPr>
          <w:rFonts w:asciiTheme="minorHAnsi" w:hAnsiTheme="minorHAnsi" w:cstheme="minorHAnsi"/>
          <w:sz w:val="22"/>
          <w:szCs w:val="22"/>
        </w:rPr>
        <w:t>Per quanto esposto, risulta necessario rimandare le valutazioni sulle dinamiche di presenza in atto al termine dei monitoraggi di CO 2021, anno in cui è stata ripristinata la frequenza di monitoraggio prevista da PMA, adottata in occasione delle indagini di AO.</w:t>
      </w:r>
    </w:p>
    <w:p w14:paraId="3AD8D76B" w14:textId="77777777" w:rsidR="007D45CA" w:rsidRPr="008F3DF4" w:rsidRDefault="007D45CA" w:rsidP="007D45CA">
      <w:pPr>
        <w:spacing w:before="120" w:after="120" w:line="360" w:lineRule="auto"/>
        <w:jc w:val="both"/>
        <w:rPr>
          <w:rFonts w:asciiTheme="majorHAnsi" w:hAnsiTheme="majorHAnsi" w:cs="Calibri"/>
          <w:sz w:val="22"/>
          <w:szCs w:val="22"/>
        </w:rPr>
      </w:pPr>
    </w:p>
    <w:p w14:paraId="2BCCF3E5" w14:textId="77777777" w:rsidR="007D45CA" w:rsidRPr="00935E1D" w:rsidRDefault="007D45CA" w:rsidP="00935E1D">
      <w:pPr>
        <w:pStyle w:val="Titolo40"/>
        <w:spacing w:line="276" w:lineRule="auto"/>
        <w:rPr>
          <w:rFonts w:ascii="Calibri" w:hAnsi="Calibri"/>
          <w:b/>
          <w:bCs/>
          <w:i/>
          <w:iCs/>
          <w:sz w:val="26"/>
          <w:szCs w:val="26"/>
        </w:rPr>
      </w:pPr>
      <w:r w:rsidRPr="00935E1D">
        <w:rPr>
          <w:rFonts w:ascii="Calibri" w:hAnsi="Calibri"/>
          <w:b/>
          <w:bCs/>
          <w:i/>
          <w:iCs/>
          <w:sz w:val="26"/>
          <w:szCs w:val="26"/>
        </w:rPr>
        <w:t>Chirotteri</w:t>
      </w:r>
    </w:p>
    <w:p w14:paraId="70B571BA" w14:textId="0A11DECA" w:rsidR="007D45CA" w:rsidRDefault="007D45CA" w:rsidP="007D45CA">
      <w:pPr>
        <w:spacing w:before="120" w:after="120" w:line="360" w:lineRule="auto"/>
        <w:jc w:val="both"/>
        <w:rPr>
          <w:rFonts w:asciiTheme="minorHAnsi" w:hAnsiTheme="minorHAnsi" w:cstheme="minorHAnsi"/>
          <w:sz w:val="22"/>
          <w:szCs w:val="22"/>
        </w:rPr>
      </w:pPr>
      <w:r w:rsidRPr="00935E1D">
        <w:rPr>
          <w:rFonts w:asciiTheme="minorHAnsi" w:hAnsiTheme="minorHAnsi" w:cstheme="minorHAnsi"/>
          <w:sz w:val="22"/>
          <w:szCs w:val="22"/>
        </w:rPr>
        <w:t>Nel 2020 sono state svolte 2 campagne di rilievi, durante i mesi di giugno e ottobre, rispetto alle 3 previste da PMA. Di seguito si riporta l’elenco completo delle specie osservate nelle fasi di AO e primo CO.</w:t>
      </w:r>
    </w:p>
    <w:p w14:paraId="2C6FEE6F" w14:textId="28847C2B" w:rsidR="00935E1D" w:rsidRPr="00E640AA" w:rsidRDefault="00935E1D" w:rsidP="00935E1D">
      <w:pPr>
        <w:spacing w:line="276" w:lineRule="auto"/>
        <w:jc w:val="center"/>
        <w:rPr>
          <w:lang w:eastAsia="x-none"/>
        </w:rPr>
      </w:pPr>
      <w:r w:rsidRPr="000E1082">
        <w:rPr>
          <w:rFonts w:ascii="Calibri" w:hAnsi="Calibri" w:cs="Arial"/>
          <w:b/>
          <w:sz w:val="18"/>
          <w:szCs w:val="18"/>
          <w:lang w:val="x-none" w:eastAsia="x-none"/>
        </w:rPr>
        <w:t xml:space="preserve">Table </w:t>
      </w:r>
      <w:r w:rsidRPr="000E1082">
        <w:rPr>
          <w:rFonts w:ascii="Calibri" w:hAnsi="Calibri" w:cs="Arial"/>
          <w:b/>
          <w:sz w:val="18"/>
          <w:szCs w:val="18"/>
          <w:lang w:val="x-none" w:eastAsia="x-none"/>
        </w:rPr>
        <w:fldChar w:fldCharType="begin"/>
      </w:r>
      <w:r w:rsidRPr="000E1082">
        <w:rPr>
          <w:rFonts w:ascii="Calibri" w:hAnsi="Calibri" w:cs="Arial"/>
          <w:b/>
          <w:sz w:val="18"/>
          <w:szCs w:val="18"/>
          <w:lang w:val="x-none" w:eastAsia="x-none"/>
        </w:rPr>
        <w:instrText xml:space="preserve"> STYLEREF 1 \s </w:instrText>
      </w:r>
      <w:r w:rsidRPr="000E1082">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5</w:t>
      </w:r>
      <w:r w:rsidRPr="000E1082">
        <w:rPr>
          <w:rFonts w:ascii="Calibri" w:hAnsi="Calibri" w:cs="Arial"/>
          <w:b/>
          <w:sz w:val="18"/>
          <w:szCs w:val="18"/>
          <w:lang w:val="x-none" w:eastAsia="x-none"/>
        </w:rPr>
        <w:fldChar w:fldCharType="end"/>
      </w:r>
      <w:r w:rsidRPr="000E1082">
        <w:rPr>
          <w:rFonts w:ascii="Calibri" w:hAnsi="Calibri" w:cs="Arial"/>
          <w:b/>
          <w:sz w:val="18"/>
          <w:szCs w:val="18"/>
          <w:lang w:val="x-none" w:eastAsia="x-none"/>
        </w:rPr>
        <w:noBreakHyphen/>
      </w:r>
      <w:r w:rsidRPr="000E1082">
        <w:rPr>
          <w:rFonts w:ascii="Calibri" w:hAnsi="Calibri" w:cs="Arial"/>
          <w:b/>
          <w:sz w:val="18"/>
          <w:szCs w:val="18"/>
          <w:lang w:val="x-none" w:eastAsia="x-none"/>
        </w:rPr>
        <w:fldChar w:fldCharType="begin"/>
      </w:r>
      <w:r w:rsidRPr="000E1082">
        <w:rPr>
          <w:rFonts w:ascii="Calibri" w:hAnsi="Calibri" w:cs="Arial"/>
          <w:b/>
          <w:sz w:val="18"/>
          <w:szCs w:val="18"/>
          <w:lang w:val="x-none" w:eastAsia="x-none"/>
        </w:rPr>
        <w:instrText xml:space="preserve"> SEQ Table \* ARABIC \s 1 </w:instrText>
      </w:r>
      <w:r w:rsidRPr="000E1082">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101</w:t>
      </w:r>
      <w:r w:rsidRPr="000E1082">
        <w:rPr>
          <w:rFonts w:ascii="Calibri" w:hAnsi="Calibri" w:cs="Arial"/>
          <w:b/>
          <w:sz w:val="18"/>
          <w:szCs w:val="18"/>
          <w:lang w:val="x-none" w:eastAsia="x-none"/>
        </w:rPr>
        <w:fldChar w:fldCharType="end"/>
      </w:r>
      <w:r w:rsidRPr="000E1082">
        <w:rPr>
          <w:rFonts w:ascii="Calibri" w:hAnsi="Calibri" w:cs="Arial"/>
          <w:b/>
          <w:sz w:val="18"/>
          <w:szCs w:val="18"/>
          <w:lang w:val="x-none" w:eastAsia="x-none"/>
        </w:rPr>
        <w:t xml:space="preserve"> -</w:t>
      </w:r>
      <w:r w:rsidRPr="000B0B6C">
        <w:rPr>
          <w:rFonts w:ascii="Calibri" w:hAnsi="Calibri" w:cs="Arial"/>
          <w:b/>
          <w:sz w:val="18"/>
          <w:szCs w:val="18"/>
          <w:lang w:val="x-none" w:eastAsia="x-none"/>
        </w:rPr>
        <w:t xml:space="preserve"> Confronto specie osservate AO/CO</w:t>
      </w:r>
    </w:p>
    <w:tbl>
      <w:tblPr>
        <w:tblW w:w="5000" w:type="pct"/>
        <w:tblCellMar>
          <w:left w:w="70" w:type="dxa"/>
          <w:right w:w="70" w:type="dxa"/>
        </w:tblCellMar>
        <w:tblLook w:val="04A0" w:firstRow="1" w:lastRow="0" w:firstColumn="1" w:lastColumn="0" w:noHBand="0" w:noVBand="1"/>
      </w:tblPr>
      <w:tblGrid>
        <w:gridCol w:w="3057"/>
        <w:gridCol w:w="3837"/>
        <w:gridCol w:w="1298"/>
        <w:gridCol w:w="1296"/>
      </w:tblGrid>
      <w:tr w:rsidR="00542FED" w:rsidRPr="00542FED" w14:paraId="51CA6515" w14:textId="77777777" w:rsidTr="00542FED">
        <w:trPr>
          <w:trHeight w:val="300"/>
          <w:tblHeader/>
        </w:trPr>
        <w:tc>
          <w:tcPr>
            <w:tcW w:w="1611"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7BD8EF18" w14:textId="77777777" w:rsidR="007D45CA" w:rsidRPr="00542FED" w:rsidRDefault="007D45CA" w:rsidP="00542FED">
            <w:pPr>
              <w:overflowPunct/>
              <w:autoSpaceDE/>
              <w:autoSpaceDN/>
              <w:adjustRightInd/>
              <w:jc w:val="center"/>
              <w:textAlignment w:val="auto"/>
              <w:rPr>
                <w:rFonts w:ascii="Calibri" w:hAnsi="Calibri"/>
                <w:b/>
                <w:bCs/>
                <w:sz w:val="18"/>
                <w:szCs w:val="18"/>
              </w:rPr>
            </w:pPr>
            <w:r w:rsidRPr="00542FED">
              <w:rPr>
                <w:rFonts w:ascii="Calibri" w:hAnsi="Calibri"/>
                <w:b/>
                <w:bCs/>
                <w:sz w:val="18"/>
                <w:szCs w:val="18"/>
              </w:rPr>
              <w:t>NOME COMUNE</w:t>
            </w:r>
          </w:p>
        </w:tc>
        <w:tc>
          <w:tcPr>
            <w:tcW w:w="2022" w:type="pct"/>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4C5955BE" w14:textId="77777777" w:rsidR="007D45CA" w:rsidRPr="00542FED" w:rsidRDefault="007D45CA" w:rsidP="00542FED">
            <w:pPr>
              <w:overflowPunct/>
              <w:autoSpaceDE/>
              <w:autoSpaceDN/>
              <w:adjustRightInd/>
              <w:jc w:val="center"/>
              <w:textAlignment w:val="auto"/>
              <w:rPr>
                <w:rFonts w:ascii="Calibri" w:hAnsi="Calibri"/>
                <w:b/>
                <w:bCs/>
                <w:sz w:val="18"/>
                <w:szCs w:val="18"/>
              </w:rPr>
            </w:pPr>
            <w:r w:rsidRPr="00542FED">
              <w:rPr>
                <w:rFonts w:ascii="Calibri" w:hAnsi="Calibri"/>
                <w:b/>
                <w:bCs/>
                <w:sz w:val="18"/>
                <w:szCs w:val="18"/>
              </w:rPr>
              <w:t>NOME SCIENTIFICO</w:t>
            </w:r>
          </w:p>
        </w:tc>
        <w:tc>
          <w:tcPr>
            <w:tcW w:w="684" w:type="pct"/>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1A3B34C4" w14:textId="77777777" w:rsidR="007D45CA" w:rsidRPr="00542FED" w:rsidRDefault="007D45CA" w:rsidP="00542FED">
            <w:pPr>
              <w:overflowPunct/>
              <w:autoSpaceDE/>
              <w:autoSpaceDN/>
              <w:adjustRightInd/>
              <w:jc w:val="center"/>
              <w:textAlignment w:val="auto"/>
              <w:rPr>
                <w:rFonts w:ascii="Calibri" w:hAnsi="Calibri"/>
                <w:b/>
                <w:bCs/>
                <w:sz w:val="18"/>
                <w:szCs w:val="18"/>
              </w:rPr>
            </w:pPr>
            <w:r w:rsidRPr="00542FED">
              <w:rPr>
                <w:rFonts w:ascii="Calibri" w:hAnsi="Calibri"/>
                <w:b/>
                <w:bCs/>
                <w:sz w:val="18"/>
                <w:szCs w:val="18"/>
              </w:rPr>
              <w:t>AO2018</w:t>
            </w:r>
          </w:p>
        </w:tc>
        <w:tc>
          <w:tcPr>
            <w:tcW w:w="683" w:type="pct"/>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6C63F567" w14:textId="77777777" w:rsidR="007D45CA" w:rsidRPr="00542FED" w:rsidRDefault="007D45CA" w:rsidP="00542FED">
            <w:pPr>
              <w:overflowPunct/>
              <w:autoSpaceDE/>
              <w:autoSpaceDN/>
              <w:adjustRightInd/>
              <w:jc w:val="center"/>
              <w:textAlignment w:val="auto"/>
              <w:rPr>
                <w:rFonts w:ascii="Calibri" w:hAnsi="Calibri"/>
                <w:b/>
                <w:bCs/>
                <w:sz w:val="18"/>
                <w:szCs w:val="18"/>
              </w:rPr>
            </w:pPr>
            <w:r w:rsidRPr="00542FED">
              <w:rPr>
                <w:rFonts w:ascii="Calibri" w:hAnsi="Calibri"/>
                <w:b/>
                <w:bCs/>
                <w:sz w:val="18"/>
                <w:szCs w:val="18"/>
              </w:rPr>
              <w:t>CO 2020</w:t>
            </w:r>
          </w:p>
        </w:tc>
      </w:tr>
      <w:tr w:rsidR="007D45CA" w:rsidRPr="00935E1D" w14:paraId="24A993FC" w14:textId="77777777" w:rsidTr="00A23EAB">
        <w:trPr>
          <w:trHeight w:val="300"/>
        </w:trPr>
        <w:tc>
          <w:tcPr>
            <w:tcW w:w="1611" w:type="pct"/>
            <w:tcBorders>
              <w:top w:val="nil"/>
              <w:left w:val="single" w:sz="4" w:space="0" w:color="auto"/>
              <w:bottom w:val="single" w:sz="4" w:space="0" w:color="auto"/>
              <w:right w:val="single" w:sz="4" w:space="0" w:color="auto"/>
            </w:tcBorders>
            <w:shd w:val="clear" w:color="auto" w:fill="auto"/>
            <w:noWrap/>
            <w:vAlign w:val="center"/>
          </w:tcPr>
          <w:p w14:paraId="5C94A96C" w14:textId="77777777" w:rsidR="007D45CA" w:rsidRPr="00935E1D" w:rsidRDefault="007D45CA" w:rsidP="00A23EAB">
            <w:pPr>
              <w:overflowPunct/>
              <w:autoSpaceDE/>
              <w:autoSpaceDN/>
              <w:adjustRightInd/>
              <w:textAlignment w:val="auto"/>
              <w:rPr>
                <w:rFonts w:ascii="Calibri" w:hAnsi="Calibri"/>
                <w:color w:val="000000"/>
                <w:sz w:val="18"/>
                <w:szCs w:val="18"/>
              </w:rPr>
            </w:pPr>
            <w:r w:rsidRPr="00935E1D">
              <w:rPr>
                <w:rFonts w:ascii="Calibri" w:hAnsi="Calibri"/>
                <w:color w:val="000000"/>
                <w:sz w:val="18"/>
                <w:szCs w:val="18"/>
              </w:rPr>
              <w:t>Pipistrello albolimbato</w:t>
            </w:r>
          </w:p>
        </w:tc>
        <w:tc>
          <w:tcPr>
            <w:tcW w:w="2022" w:type="pct"/>
            <w:tcBorders>
              <w:top w:val="nil"/>
              <w:left w:val="nil"/>
              <w:bottom w:val="single" w:sz="4" w:space="0" w:color="auto"/>
              <w:right w:val="single" w:sz="4" w:space="0" w:color="auto"/>
            </w:tcBorders>
            <w:shd w:val="clear" w:color="auto" w:fill="auto"/>
            <w:noWrap/>
            <w:vAlign w:val="center"/>
          </w:tcPr>
          <w:p w14:paraId="4E34896C" w14:textId="77777777" w:rsidR="007D45CA" w:rsidRPr="00935E1D" w:rsidRDefault="007D45CA" w:rsidP="00A23EAB">
            <w:pPr>
              <w:overflowPunct/>
              <w:autoSpaceDE/>
              <w:autoSpaceDN/>
              <w:adjustRightInd/>
              <w:textAlignment w:val="auto"/>
              <w:rPr>
                <w:rFonts w:ascii="Calibri" w:hAnsi="Calibri"/>
                <w:i/>
                <w:iCs/>
                <w:color w:val="000000"/>
                <w:sz w:val="18"/>
                <w:szCs w:val="18"/>
              </w:rPr>
            </w:pPr>
            <w:r w:rsidRPr="00935E1D">
              <w:rPr>
                <w:rFonts w:ascii="Calibri" w:hAnsi="Calibri"/>
                <w:i/>
                <w:iCs/>
                <w:color w:val="000000"/>
                <w:sz w:val="18"/>
                <w:szCs w:val="18"/>
              </w:rPr>
              <w:t>Pipistrellus kuhlii</w:t>
            </w:r>
          </w:p>
        </w:tc>
        <w:tc>
          <w:tcPr>
            <w:tcW w:w="684" w:type="pct"/>
            <w:tcBorders>
              <w:top w:val="nil"/>
              <w:left w:val="nil"/>
              <w:bottom w:val="single" w:sz="4" w:space="0" w:color="auto"/>
              <w:right w:val="single" w:sz="4" w:space="0" w:color="auto"/>
            </w:tcBorders>
            <w:shd w:val="clear" w:color="auto" w:fill="auto"/>
            <w:noWrap/>
            <w:vAlign w:val="center"/>
          </w:tcPr>
          <w:p w14:paraId="5088D15F" w14:textId="77777777" w:rsidR="007D45CA" w:rsidRPr="00935E1D" w:rsidRDefault="007D45CA" w:rsidP="00A23EAB">
            <w:pPr>
              <w:overflowPunct/>
              <w:autoSpaceDE/>
              <w:autoSpaceDN/>
              <w:adjustRightInd/>
              <w:jc w:val="center"/>
              <w:textAlignment w:val="auto"/>
              <w:rPr>
                <w:rFonts w:ascii="Calibri" w:hAnsi="Calibri"/>
                <w:color w:val="000000"/>
                <w:sz w:val="18"/>
                <w:szCs w:val="18"/>
              </w:rPr>
            </w:pPr>
            <w:r w:rsidRPr="00935E1D">
              <w:rPr>
                <w:rFonts w:ascii="Calibri" w:hAnsi="Calibri"/>
                <w:color w:val="000000"/>
                <w:sz w:val="18"/>
                <w:szCs w:val="18"/>
              </w:rPr>
              <w:t>X</w:t>
            </w:r>
          </w:p>
        </w:tc>
        <w:tc>
          <w:tcPr>
            <w:tcW w:w="683" w:type="pct"/>
            <w:tcBorders>
              <w:top w:val="nil"/>
              <w:left w:val="nil"/>
              <w:bottom w:val="single" w:sz="4" w:space="0" w:color="auto"/>
              <w:right w:val="single" w:sz="4" w:space="0" w:color="auto"/>
            </w:tcBorders>
            <w:shd w:val="clear" w:color="auto" w:fill="auto"/>
            <w:noWrap/>
            <w:vAlign w:val="center"/>
          </w:tcPr>
          <w:p w14:paraId="2BD4FAE3" w14:textId="77777777" w:rsidR="007D45CA" w:rsidRPr="00935E1D" w:rsidRDefault="007D45CA" w:rsidP="00A23EAB">
            <w:pPr>
              <w:overflowPunct/>
              <w:autoSpaceDE/>
              <w:autoSpaceDN/>
              <w:adjustRightInd/>
              <w:jc w:val="center"/>
              <w:textAlignment w:val="auto"/>
              <w:rPr>
                <w:rFonts w:ascii="Calibri" w:hAnsi="Calibri"/>
                <w:color w:val="000000"/>
                <w:sz w:val="18"/>
                <w:szCs w:val="18"/>
              </w:rPr>
            </w:pPr>
            <w:r w:rsidRPr="00935E1D">
              <w:rPr>
                <w:rFonts w:ascii="Calibri" w:hAnsi="Calibri"/>
                <w:color w:val="000000"/>
                <w:sz w:val="18"/>
                <w:szCs w:val="18"/>
              </w:rPr>
              <w:t> </w:t>
            </w:r>
          </w:p>
        </w:tc>
      </w:tr>
      <w:tr w:rsidR="007D45CA" w:rsidRPr="00935E1D" w14:paraId="27F2AA95" w14:textId="77777777" w:rsidTr="00A23EAB">
        <w:trPr>
          <w:trHeight w:val="300"/>
        </w:trPr>
        <w:tc>
          <w:tcPr>
            <w:tcW w:w="1611" w:type="pct"/>
            <w:tcBorders>
              <w:top w:val="nil"/>
              <w:left w:val="single" w:sz="4" w:space="0" w:color="auto"/>
              <w:bottom w:val="single" w:sz="4" w:space="0" w:color="auto"/>
              <w:right w:val="single" w:sz="4" w:space="0" w:color="auto"/>
            </w:tcBorders>
            <w:shd w:val="clear" w:color="auto" w:fill="auto"/>
            <w:noWrap/>
            <w:vAlign w:val="center"/>
          </w:tcPr>
          <w:p w14:paraId="189EE2E5" w14:textId="77777777" w:rsidR="007D45CA" w:rsidRPr="00935E1D" w:rsidRDefault="007D45CA" w:rsidP="00A23EAB">
            <w:pPr>
              <w:overflowPunct/>
              <w:autoSpaceDE/>
              <w:autoSpaceDN/>
              <w:adjustRightInd/>
              <w:textAlignment w:val="auto"/>
              <w:rPr>
                <w:rFonts w:ascii="Calibri" w:hAnsi="Calibri"/>
                <w:color w:val="000000"/>
                <w:sz w:val="18"/>
                <w:szCs w:val="18"/>
              </w:rPr>
            </w:pPr>
            <w:r w:rsidRPr="00935E1D">
              <w:rPr>
                <w:rFonts w:ascii="Calibri" w:hAnsi="Calibri"/>
                <w:color w:val="000000"/>
                <w:sz w:val="18"/>
                <w:szCs w:val="18"/>
              </w:rPr>
              <w:t>Pipistrello di Nathusius</w:t>
            </w:r>
          </w:p>
        </w:tc>
        <w:tc>
          <w:tcPr>
            <w:tcW w:w="2022" w:type="pct"/>
            <w:tcBorders>
              <w:top w:val="nil"/>
              <w:left w:val="nil"/>
              <w:bottom w:val="single" w:sz="4" w:space="0" w:color="auto"/>
              <w:right w:val="single" w:sz="4" w:space="0" w:color="auto"/>
            </w:tcBorders>
            <w:shd w:val="clear" w:color="auto" w:fill="auto"/>
            <w:noWrap/>
            <w:vAlign w:val="center"/>
          </w:tcPr>
          <w:p w14:paraId="22733573" w14:textId="77777777" w:rsidR="007D45CA" w:rsidRPr="00935E1D" w:rsidRDefault="007D45CA" w:rsidP="00A23EAB">
            <w:pPr>
              <w:overflowPunct/>
              <w:autoSpaceDE/>
              <w:autoSpaceDN/>
              <w:adjustRightInd/>
              <w:textAlignment w:val="auto"/>
              <w:rPr>
                <w:rFonts w:ascii="Calibri" w:hAnsi="Calibri"/>
                <w:i/>
                <w:iCs/>
                <w:color w:val="000000"/>
                <w:sz w:val="18"/>
                <w:szCs w:val="18"/>
              </w:rPr>
            </w:pPr>
            <w:r w:rsidRPr="00935E1D">
              <w:rPr>
                <w:rFonts w:ascii="Calibri" w:hAnsi="Calibri"/>
                <w:i/>
                <w:iCs/>
                <w:color w:val="000000"/>
                <w:sz w:val="18"/>
                <w:szCs w:val="18"/>
              </w:rPr>
              <w:t>Pipistrellus nathusii</w:t>
            </w:r>
          </w:p>
        </w:tc>
        <w:tc>
          <w:tcPr>
            <w:tcW w:w="684" w:type="pct"/>
            <w:tcBorders>
              <w:top w:val="nil"/>
              <w:left w:val="nil"/>
              <w:bottom w:val="single" w:sz="4" w:space="0" w:color="auto"/>
              <w:right w:val="single" w:sz="4" w:space="0" w:color="auto"/>
            </w:tcBorders>
            <w:shd w:val="clear" w:color="auto" w:fill="auto"/>
            <w:noWrap/>
            <w:vAlign w:val="center"/>
          </w:tcPr>
          <w:p w14:paraId="38D6307B" w14:textId="77777777" w:rsidR="007D45CA" w:rsidRPr="00935E1D" w:rsidRDefault="007D45CA" w:rsidP="00A23EAB">
            <w:pPr>
              <w:overflowPunct/>
              <w:autoSpaceDE/>
              <w:autoSpaceDN/>
              <w:adjustRightInd/>
              <w:jc w:val="center"/>
              <w:textAlignment w:val="auto"/>
              <w:rPr>
                <w:rFonts w:ascii="Calibri" w:hAnsi="Calibri"/>
                <w:color w:val="000000"/>
                <w:sz w:val="18"/>
                <w:szCs w:val="18"/>
              </w:rPr>
            </w:pPr>
            <w:r w:rsidRPr="00935E1D">
              <w:rPr>
                <w:rFonts w:ascii="Calibri" w:hAnsi="Calibri"/>
                <w:color w:val="000000"/>
                <w:sz w:val="18"/>
                <w:szCs w:val="18"/>
              </w:rPr>
              <w:t>X</w:t>
            </w:r>
          </w:p>
        </w:tc>
        <w:tc>
          <w:tcPr>
            <w:tcW w:w="683" w:type="pct"/>
            <w:tcBorders>
              <w:top w:val="nil"/>
              <w:left w:val="nil"/>
              <w:bottom w:val="single" w:sz="4" w:space="0" w:color="auto"/>
              <w:right w:val="single" w:sz="4" w:space="0" w:color="auto"/>
            </w:tcBorders>
            <w:shd w:val="clear" w:color="auto" w:fill="auto"/>
            <w:noWrap/>
            <w:vAlign w:val="center"/>
          </w:tcPr>
          <w:p w14:paraId="0C0E9EE7" w14:textId="77777777" w:rsidR="007D45CA" w:rsidRPr="00935E1D" w:rsidRDefault="007D45CA" w:rsidP="00A23EAB">
            <w:pPr>
              <w:overflowPunct/>
              <w:autoSpaceDE/>
              <w:autoSpaceDN/>
              <w:adjustRightInd/>
              <w:jc w:val="center"/>
              <w:textAlignment w:val="auto"/>
              <w:rPr>
                <w:rFonts w:ascii="Calibri" w:hAnsi="Calibri"/>
                <w:color w:val="000000"/>
                <w:sz w:val="18"/>
                <w:szCs w:val="18"/>
              </w:rPr>
            </w:pPr>
            <w:r w:rsidRPr="00935E1D">
              <w:rPr>
                <w:rFonts w:ascii="Calibri" w:hAnsi="Calibri"/>
                <w:color w:val="000000"/>
                <w:sz w:val="18"/>
                <w:szCs w:val="18"/>
              </w:rPr>
              <w:t>X</w:t>
            </w:r>
          </w:p>
        </w:tc>
      </w:tr>
    </w:tbl>
    <w:p w14:paraId="2386E57B" w14:textId="77777777" w:rsidR="007D45CA" w:rsidRPr="00935E1D" w:rsidRDefault="007D45CA" w:rsidP="007D45CA">
      <w:pPr>
        <w:spacing w:before="120" w:after="120" w:line="360" w:lineRule="auto"/>
        <w:jc w:val="both"/>
        <w:rPr>
          <w:rFonts w:asciiTheme="minorHAnsi" w:hAnsiTheme="minorHAnsi" w:cstheme="minorHAnsi"/>
          <w:sz w:val="22"/>
          <w:szCs w:val="22"/>
        </w:rPr>
      </w:pPr>
      <w:r w:rsidRPr="00935E1D">
        <w:rPr>
          <w:rFonts w:asciiTheme="minorHAnsi" w:hAnsiTheme="minorHAnsi" w:cstheme="minorHAnsi"/>
          <w:sz w:val="22"/>
          <w:szCs w:val="22"/>
        </w:rPr>
        <w:t xml:space="preserve">Durante la fase di CO 2020 è stata osservata solo 1 delle 2 specie contattate in AO 2018. Nei due periodi per i quali è possibile fare un confronto (mesi di giugno e settembre; vedi tabella seguente), il livello complessivo di attività (numero di contatti per sessione) è apparso più basso in CO, soprattutto a settembre. </w:t>
      </w:r>
    </w:p>
    <w:p w14:paraId="091E60E0" w14:textId="789EF8B9" w:rsidR="007D45CA" w:rsidRDefault="007D45CA" w:rsidP="007D45CA">
      <w:pPr>
        <w:spacing w:before="120" w:after="120" w:line="360" w:lineRule="auto"/>
        <w:jc w:val="both"/>
        <w:rPr>
          <w:rFonts w:asciiTheme="minorHAnsi" w:hAnsiTheme="minorHAnsi" w:cstheme="minorHAnsi"/>
          <w:sz w:val="22"/>
          <w:szCs w:val="22"/>
        </w:rPr>
      </w:pPr>
      <w:r w:rsidRPr="00935E1D">
        <w:rPr>
          <w:rFonts w:asciiTheme="minorHAnsi" w:hAnsiTheme="minorHAnsi" w:cstheme="minorHAnsi"/>
          <w:sz w:val="22"/>
          <w:szCs w:val="22"/>
        </w:rPr>
        <w:t>Le differenze osservate sembrano attribuibili principalmente a: 1) oggettiva difficoltà di attribuzione dei segnali di ecolocalizzazione fra le due specie P. kuhlii e P. nathusii, i cui parametri sonoro sono ampiamente sovrapposti; 2) differente sforzo di campionamento fra AO e CO; 3) presenza dei cantieri, insediata su un ‘area in precedenza occupata da coltivo. Appare necessario rimandare le valutazioni sulle dinamiche di presenza in atto al termine dei monitoraggi di CO 2021, anno in cui è stata ripristinata la frequenza di monitoraggio prevista da PMA, adottata in occasione delle indagini di AO.</w:t>
      </w:r>
    </w:p>
    <w:p w14:paraId="41BC874A" w14:textId="1620F1A1" w:rsidR="00935E1D" w:rsidRPr="00E640AA" w:rsidRDefault="00935E1D" w:rsidP="00935E1D">
      <w:pPr>
        <w:spacing w:line="276" w:lineRule="auto"/>
        <w:jc w:val="center"/>
        <w:rPr>
          <w:lang w:eastAsia="x-none"/>
        </w:rPr>
      </w:pPr>
      <w:r w:rsidRPr="000E1082">
        <w:rPr>
          <w:rFonts w:ascii="Calibri" w:hAnsi="Calibri" w:cs="Arial"/>
          <w:b/>
          <w:sz w:val="18"/>
          <w:szCs w:val="18"/>
          <w:lang w:val="x-none" w:eastAsia="x-none"/>
        </w:rPr>
        <w:t xml:space="preserve">Table </w:t>
      </w:r>
      <w:r w:rsidRPr="000E1082">
        <w:rPr>
          <w:rFonts w:ascii="Calibri" w:hAnsi="Calibri" w:cs="Arial"/>
          <w:b/>
          <w:sz w:val="18"/>
          <w:szCs w:val="18"/>
          <w:lang w:val="x-none" w:eastAsia="x-none"/>
        </w:rPr>
        <w:fldChar w:fldCharType="begin"/>
      </w:r>
      <w:r w:rsidRPr="000E1082">
        <w:rPr>
          <w:rFonts w:ascii="Calibri" w:hAnsi="Calibri" w:cs="Arial"/>
          <w:b/>
          <w:sz w:val="18"/>
          <w:szCs w:val="18"/>
          <w:lang w:val="x-none" w:eastAsia="x-none"/>
        </w:rPr>
        <w:instrText xml:space="preserve"> STYLEREF 1 \s </w:instrText>
      </w:r>
      <w:r w:rsidRPr="000E1082">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5</w:t>
      </w:r>
      <w:r w:rsidRPr="000E1082">
        <w:rPr>
          <w:rFonts w:ascii="Calibri" w:hAnsi="Calibri" w:cs="Arial"/>
          <w:b/>
          <w:sz w:val="18"/>
          <w:szCs w:val="18"/>
          <w:lang w:val="x-none" w:eastAsia="x-none"/>
        </w:rPr>
        <w:fldChar w:fldCharType="end"/>
      </w:r>
      <w:r w:rsidRPr="000E1082">
        <w:rPr>
          <w:rFonts w:ascii="Calibri" w:hAnsi="Calibri" w:cs="Arial"/>
          <w:b/>
          <w:sz w:val="18"/>
          <w:szCs w:val="18"/>
          <w:lang w:val="x-none" w:eastAsia="x-none"/>
        </w:rPr>
        <w:noBreakHyphen/>
      </w:r>
      <w:r w:rsidRPr="000E1082">
        <w:rPr>
          <w:rFonts w:ascii="Calibri" w:hAnsi="Calibri" w:cs="Arial"/>
          <w:b/>
          <w:sz w:val="18"/>
          <w:szCs w:val="18"/>
          <w:lang w:val="x-none" w:eastAsia="x-none"/>
        </w:rPr>
        <w:fldChar w:fldCharType="begin"/>
      </w:r>
      <w:r w:rsidRPr="000E1082">
        <w:rPr>
          <w:rFonts w:ascii="Calibri" w:hAnsi="Calibri" w:cs="Arial"/>
          <w:b/>
          <w:sz w:val="18"/>
          <w:szCs w:val="18"/>
          <w:lang w:val="x-none" w:eastAsia="x-none"/>
        </w:rPr>
        <w:instrText xml:space="preserve"> SEQ Table \* ARABIC \s 1 </w:instrText>
      </w:r>
      <w:r w:rsidRPr="000E1082">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102</w:t>
      </w:r>
      <w:r w:rsidRPr="000E1082">
        <w:rPr>
          <w:rFonts w:ascii="Calibri" w:hAnsi="Calibri" w:cs="Arial"/>
          <w:b/>
          <w:sz w:val="18"/>
          <w:szCs w:val="18"/>
          <w:lang w:val="x-none" w:eastAsia="x-none"/>
        </w:rPr>
        <w:fldChar w:fldCharType="end"/>
      </w:r>
      <w:r w:rsidRPr="000E1082">
        <w:rPr>
          <w:rFonts w:ascii="Calibri" w:hAnsi="Calibri" w:cs="Arial"/>
          <w:b/>
          <w:sz w:val="18"/>
          <w:szCs w:val="18"/>
          <w:lang w:val="x-none" w:eastAsia="x-none"/>
        </w:rPr>
        <w:t xml:space="preserve"> -</w:t>
      </w:r>
      <w:r w:rsidRPr="000B0B6C">
        <w:rPr>
          <w:rFonts w:ascii="Calibri" w:hAnsi="Calibri" w:cs="Arial"/>
          <w:b/>
          <w:sz w:val="18"/>
          <w:szCs w:val="18"/>
          <w:lang w:val="x-none" w:eastAsia="x-none"/>
        </w:rPr>
        <w:t xml:space="preserve"> </w:t>
      </w:r>
      <w:r w:rsidRPr="00935E1D">
        <w:rPr>
          <w:rFonts w:ascii="Calibri" w:hAnsi="Calibri" w:cs="Arial"/>
          <w:b/>
          <w:sz w:val="18"/>
          <w:szCs w:val="18"/>
          <w:lang w:val="x-none" w:eastAsia="x-none"/>
        </w:rPr>
        <w:t>Confronto parametri faunistici chirotteri AO/CO</w:t>
      </w:r>
    </w:p>
    <w:tbl>
      <w:tblPr>
        <w:tblW w:w="5000" w:type="pct"/>
        <w:tblCellMar>
          <w:left w:w="70" w:type="dxa"/>
          <w:right w:w="70" w:type="dxa"/>
        </w:tblCellMar>
        <w:tblLook w:val="04A0" w:firstRow="1" w:lastRow="0" w:firstColumn="1" w:lastColumn="0" w:noHBand="0" w:noVBand="1"/>
      </w:tblPr>
      <w:tblGrid>
        <w:gridCol w:w="1929"/>
        <w:gridCol w:w="1251"/>
        <w:gridCol w:w="1251"/>
        <w:gridCol w:w="1252"/>
        <w:gridCol w:w="1877"/>
        <w:gridCol w:w="1928"/>
      </w:tblGrid>
      <w:tr w:rsidR="00542FED" w:rsidRPr="00542FED" w14:paraId="4378E1D7" w14:textId="77777777" w:rsidTr="00542FED">
        <w:trPr>
          <w:trHeight w:val="300"/>
          <w:tblHeader/>
        </w:trPr>
        <w:tc>
          <w:tcPr>
            <w:tcW w:w="1017" w:type="pct"/>
            <w:vMerge w:val="restart"/>
            <w:tcBorders>
              <w:top w:val="nil"/>
              <w:left w:val="nil"/>
              <w:bottom w:val="single" w:sz="4" w:space="0" w:color="000000"/>
              <w:right w:val="single" w:sz="4" w:space="0" w:color="auto"/>
            </w:tcBorders>
            <w:shd w:val="clear" w:color="auto" w:fill="BFBFBF" w:themeFill="background1" w:themeFillShade="BF"/>
            <w:vAlign w:val="center"/>
            <w:hideMark/>
          </w:tcPr>
          <w:p w14:paraId="6D7725E6" w14:textId="77777777" w:rsidR="007D45CA" w:rsidRPr="00542FED" w:rsidRDefault="007D45CA" w:rsidP="00A23EAB">
            <w:pPr>
              <w:overflowPunct/>
              <w:autoSpaceDE/>
              <w:autoSpaceDN/>
              <w:adjustRightInd/>
              <w:jc w:val="center"/>
              <w:textAlignment w:val="auto"/>
              <w:rPr>
                <w:rFonts w:ascii="Calibri" w:hAnsi="Calibri"/>
                <w:b/>
                <w:bCs/>
                <w:sz w:val="18"/>
                <w:szCs w:val="18"/>
              </w:rPr>
            </w:pPr>
            <w:r w:rsidRPr="00542FED">
              <w:rPr>
                <w:rFonts w:ascii="Calibri" w:hAnsi="Calibri"/>
                <w:b/>
                <w:bCs/>
                <w:sz w:val="18"/>
                <w:szCs w:val="18"/>
              </w:rPr>
              <w:t>Fase</w:t>
            </w:r>
          </w:p>
        </w:tc>
        <w:tc>
          <w:tcPr>
            <w:tcW w:w="1978" w:type="pct"/>
            <w:gridSpan w:val="3"/>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0EF5CF0F" w14:textId="77777777" w:rsidR="007D45CA" w:rsidRPr="00542FED" w:rsidRDefault="007D45CA" w:rsidP="00A23EAB">
            <w:pPr>
              <w:overflowPunct/>
              <w:autoSpaceDE/>
              <w:autoSpaceDN/>
              <w:adjustRightInd/>
              <w:jc w:val="center"/>
              <w:textAlignment w:val="auto"/>
              <w:rPr>
                <w:rFonts w:ascii="Calibri" w:hAnsi="Calibri"/>
                <w:b/>
                <w:bCs/>
                <w:sz w:val="18"/>
                <w:szCs w:val="18"/>
              </w:rPr>
            </w:pPr>
            <w:r w:rsidRPr="00542FED">
              <w:rPr>
                <w:rFonts w:ascii="Calibri" w:hAnsi="Calibri"/>
                <w:b/>
                <w:bCs/>
                <w:sz w:val="18"/>
                <w:szCs w:val="18"/>
              </w:rPr>
              <w:t>Tot. Contatti</w:t>
            </w:r>
          </w:p>
        </w:tc>
        <w:tc>
          <w:tcPr>
            <w:tcW w:w="989" w:type="pct"/>
            <w:vMerge w:val="restart"/>
            <w:tcBorders>
              <w:top w:val="nil"/>
              <w:left w:val="single" w:sz="4" w:space="0" w:color="auto"/>
              <w:bottom w:val="single" w:sz="4" w:space="0" w:color="000000"/>
              <w:right w:val="nil"/>
            </w:tcBorders>
            <w:shd w:val="clear" w:color="auto" w:fill="BFBFBF" w:themeFill="background1" w:themeFillShade="BF"/>
            <w:vAlign w:val="center"/>
            <w:hideMark/>
          </w:tcPr>
          <w:p w14:paraId="07153883" w14:textId="77777777" w:rsidR="007D45CA" w:rsidRPr="00542FED" w:rsidRDefault="007D45CA" w:rsidP="00A23EAB">
            <w:pPr>
              <w:overflowPunct/>
              <w:autoSpaceDE/>
              <w:autoSpaceDN/>
              <w:adjustRightInd/>
              <w:jc w:val="center"/>
              <w:textAlignment w:val="auto"/>
              <w:rPr>
                <w:rFonts w:ascii="Calibri" w:hAnsi="Calibri"/>
                <w:b/>
                <w:bCs/>
                <w:sz w:val="18"/>
                <w:szCs w:val="18"/>
              </w:rPr>
            </w:pPr>
            <w:r w:rsidRPr="00542FED">
              <w:rPr>
                <w:rFonts w:ascii="Calibri" w:hAnsi="Calibri"/>
                <w:b/>
                <w:bCs/>
                <w:sz w:val="18"/>
                <w:szCs w:val="18"/>
              </w:rPr>
              <w:t>Totale Attività</w:t>
            </w:r>
          </w:p>
        </w:tc>
        <w:tc>
          <w:tcPr>
            <w:tcW w:w="1016" w:type="pct"/>
            <w:vMerge w:val="restart"/>
            <w:tcBorders>
              <w:top w:val="nil"/>
              <w:left w:val="nil"/>
              <w:bottom w:val="single" w:sz="4" w:space="0" w:color="000000"/>
              <w:right w:val="nil"/>
            </w:tcBorders>
            <w:shd w:val="clear" w:color="auto" w:fill="BFBFBF" w:themeFill="background1" w:themeFillShade="BF"/>
            <w:vAlign w:val="center"/>
            <w:hideMark/>
          </w:tcPr>
          <w:p w14:paraId="5425A6B2" w14:textId="77777777" w:rsidR="007D45CA" w:rsidRPr="00542FED" w:rsidRDefault="007D45CA" w:rsidP="00A23EAB">
            <w:pPr>
              <w:overflowPunct/>
              <w:autoSpaceDE/>
              <w:autoSpaceDN/>
              <w:adjustRightInd/>
              <w:jc w:val="center"/>
              <w:textAlignment w:val="auto"/>
              <w:rPr>
                <w:rFonts w:ascii="Calibri" w:hAnsi="Calibri"/>
                <w:b/>
                <w:bCs/>
                <w:sz w:val="18"/>
                <w:szCs w:val="18"/>
              </w:rPr>
            </w:pPr>
            <w:r w:rsidRPr="00542FED">
              <w:rPr>
                <w:rFonts w:ascii="Calibri" w:hAnsi="Calibri"/>
                <w:b/>
                <w:bCs/>
                <w:sz w:val="18"/>
                <w:szCs w:val="18"/>
              </w:rPr>
              <w:t>Ricchezza Spec.</w:t>
            </w:r>
          </w:p>
        </w:tc>
      </w:tr>
      <w:tr w:rsidR="007D45CA" w:rsidRPr="00935E1D" w14:paraId="46D3A74D" w14:textId="77777777" w:rsidTr="00542FED">
        <w:trPr>
          <w:trHeight w:val="300"/>
          <w:tblHeader/>
        </w:trPr>
        <w:tc>
          <w:tcPr>
            <w:tcW w:w="1017" w:type="pct"/>
            <w:vMerge/>
            <w:tcBorders>
              <w:top w:val="nil"/>
              <w:left w:val="nil"/>
              <w:bottom w:val="single" w:sz="4" w:space="0" w:color="000000"/>
              <w:right w:val="single" w:sz="4" w:space="0" w:color="auto"/>
            </w:tcBorders>
            <w:vAlign w:val="center"/>
            <w:hideMark/>
          </w:tcPr>
          <w:p w14:paraId="0F7CD385" w14:textId="77777777" w:rsidR="007D45CA" w:rsidRPr="00935E1D" w:rsidRDefault="007D45CA" w:rsidP="00A23EAB">
            <w:pPr>
              <w:overflowPunct/>
              <w:autoSpaceDE/>
              <w:autoSpaceDN/>
              <w:adjustRightInd/>
              <w:textAlignment w:val="auto"/>
              <w:rPr>
                <w:rFonts w:ascii="Calibri" w:hAnsi="Calibri"/>
                <w:b/>
                <w:bCs/>
                <w:color w:val="FFFFFF"/>
                <w:sz w:val="18"/>
                <w:szCs w:val="18"/>
              </w:rPr>
            </w:pPr>
          </w:p>
        </w:tc>
        <w:tc>
          <w:tcPr>
            <w:tcW w:w="659" w:type="pct"/>
            <w:tcBorders>
              <w:top w:val="nil"/>
              <w:left w:val="nil"/>
              <w:bottom w:val="single" w:sz="4" w:space="0" w:color="auto"/>
              <w:right w:val="single" w:sz="4" w:space="0" w:color="auto"/>
            </w:tcBorders>
            <w:shd w:val="clear" w:color="auto" w:fill="BFBFBF" w:themeFill="background1" w:themeFillShade="BF"/>
            <w:vAlign w:val="center"/>
            <w:hideMark/>
          </w:tcPr>
          <w:p w14:paraId="42CB43B2" w14:textId="77777777" w:rsidR="007D45CA" w:rsidRPr="00542FED" w:rsidRDefault="007D45CA" w:rsidP="00A23EAB">
            <w:pPr>
              <w:overflowPunct/>
              <w:autoSpaceDE/>
              <w:autoSpaceDN/>
              <w:adjustRightInd/>
              <w:jc w:val="center"/>
              <w:textAlignment w:val="auto"/>
              <w:rPr>
                <w:rFonts w:ascii="Calibri" w:hAnsi="Calibri"/>
                <w:b/>
                <w:bCs/>
                <w:sz w:val="18"/>
                <w:szCs w:val="18"/>
              </w:rPr>
            </w:pPr>
            <w:r w:rsidRPr="00542FED">
              <w:rPr>
                <w:rFonts w:ascii="Calibri" w:hAnsi="Calibri"/>
                <w:b/>
                <w:bCs/>
                <w:sz w:val="18"/>
                <w:szCs w:val="18"/>
              </w:rPr>
              <w:t>maggio</w:t>
            </w:r>
          </w:p>
        </w:tc>
        <w:tc>
          <w:tcPr>
            <w:tcW w:w="659" w:type="pct"/>
            <w:tcBorders>
              <w:top w:val="nil"/>
              <w:left w:val="nil"/>
              <w:bottom w:val="single" w:sz="4" w:space="0" w:color="auto"/>
              <w:right w:val="single" w:sz="4" w:space="0" w:color="auto"/>
            </w:tcBorders>
            <w:shd w:val="clear" w:color="auto" w:fill="BFBFBF" w:themeFill="background1" w:themeFillShade="BF"/>
            <w:vAlign w:val="center"/>
            <w:hideMark/>
          </w:tcPr>
          <w:p w14:paraId="0AF0EE37" w14:textId="77777777" w:rsidR="007D45CA" w:rsidRPr="00542FED" w:rsidRDefault="007D45CA" w:rsidP="00A23EAB">
            <w:pPr>
              <w:overflowPunct/>
              <w:autoSpaceDE/>
              <w:autoSpaceDN/>
              <w:adjustRightInd/>
              <w:jc w:val="center"/>
              <w:textAlignment w:val="auto"/>
              <w:rPr>
                <w:rFonts w:ascii="Calibri" w:hAnsi="Calibri"/>
                <w:b/>
                <w:bCs/>
                <w:sz w:val="18"/>
                <w:szCs w:val="18"/>
              </w:rPr>
            </w:pPr>
            <w:r w:rsidRPr="00542FED">
              <w:rPr>
                <w:rFonts w:ascii="Calibri" w:hAnsi="Calibri"/>
                <w:b/>
                <w:bCs/>
                <w:sz w:val="18"/>
                <w:szCs w:val="18"/>
              </w:rPr>
              <w:t>giugno</w:t>
            </w:r>
          </w:p>
        </w:tc>
        <w:tc>
          <w:tcPr>
            <w:tcW w:w="660" w:type="pct"/>
            <w:tcBorders>
              <w:top w:val="nil"/>
              <w:left w:val="nil"/>
              <w:bottom w:val="single" w:sz="4" w:space="0" w:color="auto"/>
              <w:right w:val="single" w:sz="4" w:space="0" w:color="auto"/>
            </w:tcBorders>
            <w:shd w:val="clear" w:color="auto" w:fill="BFBFBF" w:themeFill="background1" w:themeFillShade="BF"/>
            <w:vAlign w:val="center"/>
            <w:hideMark/>
          </w:tcPr>
          <w:p w14:paraId="57EF72B2" w14:textId="77777777" w:rsidR="007D45CA" w:rsidRPr="00542FED" w:rsidRDefault="007D45CA" w:rsidP="00A23EAB">
            <w:pPr>
              <w:overflowPunct/>
              <w:autoSpaceDE/>
              <w:autoSpaceDN/>
              <w:adjustRightInd/>
              <w:jc w:val="center"/>
              <w:textAlignment w:val="auto"/>
              <w:rPr>
                <w:rFonts w:ascii="Calibri" w:hAnsi="Calibri"/>
                <w:b/>
                <w:bCs/>
                <w:sz w:val="18"/>
                <w:szCs w:val="18"/>
              </w:rPr>
            </w:pPr>
            <w:r w:rsidRPr="00542FED">
              <w:rPr>
                <w:rFonts w:ascii="Calibri" w:hAnsi="Calibri"/>
                <w:b/>
                <w:bCs/>
                <w:sz w:val="18"/>
                <w:szCs w:val="18"/>
              </w:rPr>
              <w:t>sett./ott.</w:t>
            </w:r>
          </w:p>
        </w:tc>
        <w:tc>
          <w:tcPr>
            <w:tcW w:w="989" w:type="pct"/>
            <w:vMerge/>
            <w:tcBorders>
              <w:top w:val="nil"/>
              <w:left w:val="single" w:sz="4" w:space="0" w:color="auto"/>
              <w:bottom w:val="single" w:sz="4" w:space="0" w:color="000000"/>
              <w:right w:val="nil"/>
            </w:tcBorders>
            <w:vAlign w:val="center"/>
            <w:hideMark/>
          </w:tcPr>
          <w:p w14:paraId="180FF1C8" w14:textId="77777777" w:rsidR="007D45CA" w:rsidRPr="00935E1D" w:rsidRDefault="007D45CA" w:rsidP="00A23EAB">
            <w:pPr>
              <w:overflowPunct/>
              <w:autoSpaceDE/>
              <w:autoSpaceDN/>
              <w:adjustRightInd/>
              <w:textAlignment w:val="auto"/>
              <w:rPr>
                <w:rFonts w:ascii="Calibri" w:hAnsi="Calibri"/>
                <w:b/>
                <w:bCs/>
                <w:color w:val="FFFFFF"/>
                <w:sz w:val="18"/>
                <w:szCs w:val="18"/>
              </w:rPr>
            </w:pPr>
          </w:p>
        </w:tc>
        <w:tc>
          <w:tcPr>
            <w:tcW w:w="1016" w:type="pct"/>
            <w:vMerge/>
            <w:tcBorders>
              <w:top w:val="nil"/>
              <w:left w:val="nil"/>
              <w:bottom w:val="single" w:sz="4" w:space="0" w:color="000000"/>
              <w:right w:val="nil"/>
            </w:tcBorders>
            <w:vAlign w:val="center"/>
            <w:hideMark/>
          </w:tcPr>
          <w:p w14:paraId="36BB3456" w14:textId="77777777" w:rsidR="007D45CA" w:rsidRPr="00935E1D" w:rsidRDefault="007D45CA" w:rsidP="00A23EAB">
            <w:pPr>
              <w:overflowPunct/>
              <w:autoSpaceDE/>
              <w:autoSpaceDN/>
              <w:adjustRightInd/>
              <w:textAlignment w:val="auto"/>
              <w:rPr>
                <w:rFonts w:ascii="Calibri" w:hAnsi="Calibri"/>
                <w:b/>
                <w:bCs/>
                <w:color w:val="FFFFFF"/>
                <w:sz w:val="18"/>
                <w:szCs w:val="18"/>
              </w:rPr>
            </w:pPr>
          </w:p>
        </w:tc>
      </w:tr>
      <w:tr w:rsidR="007D45CA" w:rsidRPr="00935E1D" w14:paraId="3596EFBF" w14:textId="77777777" w:rsidTr="00A23EAB">
        <w:trPr>
          <w:trHeight w:val="300"/>
        </w:trPr>
        <w:tc>
          <w:tcPr>
            <w:tcW w:w="1017" w:type="pct"/>
            <w:tcBorders>
              <w:top w:val="nil"/>
              <w:left w:val="single" w:sz="4" w:space="0" w:color="auto"/>
              <w:bottom w:val="single" w:sz="4" w:space="0" w:color="auto"/>
              <w:right w:val="single" w:sz="4" w:space="0" w:color="auto"/>
            </w:tcBorders>
            <w:shd w:val="clear" w:color="auto" w:fill="auto"/>
            <w:vAlign w:val="center"/>
          </w:tcPr>
          <w:p w14:paraId="40C60991" w14:textId="77777777" w:rsidR="007D45CA" w:rsidRPr="00935E1D" w:rsidRDefault="007D45CA" w:rsidP="00A23EAB">
            <w:pPr>
              <w:overflowPunct/>
              <w:autoSpaceDE/>
              <w:autoSpaceDN/>
              <w:adjustRightInd/>
              <w:jc w:val="center"/>
              <w:textAlignment w:val="auto"/>
              <w:rPr>
                <w:rFonts w:ascii="Calibri" w:hAnsi="Calibri"/>
                <w:color w:val="000000"/>
                <w:sz w:val="18"/>
                <w:szCs w:val="18"/>
              </w:rPr>
            </w:pPr>
            <w:r w:rsidRPr="00935E1D">
              <w:rPr>
                <w:rFonts w:ascii="Calibri" w:hAnsi="Calibri"/>
                <w:color w:val="000000"/>
                <w:sz w:val="18"/>
                <w:szCs w:val="18"/>
              </w:rPr>
              <w:t>AO</w:t>
            </w:r>
          </w:p>
        </w:tc>
        <w:tc>
          <w:tcPr>
            <w:tcW w:w="659" w:type="pct"/>
            <w:tcBorders>
              <w:top w:val="nil"/>
              <w:left w:val="nil"/>
              <w:bottom w:val="single" w:sz="4" w:space="0" w:color="auto"/>
              <w:right w:val="single" w:sz="4" w:space="0" w:color="auto"/>
            </w:tcBorders>
            <w:shd w:val="clear" w:color="auto" w:fill="auto"/>
            <w:vAlign w:val="center"/>
          </w:tcPr>
          <w:p w14:paraId="0869DC4A" w14:textId="77777777" w:rsidR="007D45CA" w:rsidRPr="00935E1D" w:rsidRDefault="007D45CA" w:rsidP="00A23EAB">
            <w:pPr>
              <w:overflowPunct/>
              <w:autoSpaceDE/>
              <w:autoSpaceDN/>
              <w:adjustRightInd/>
              <w:jc w:val="center"/>
              <w:textAlignment w:val="auto"/>
              <w:rPr>
                <w:rFonts w:ascii="Calibri" w:hAnsi="Calibri"/>
                <w:color w:val="000000"/>
                <w:sz w:val="18"/>
                <w:szCs w:val="18"/>
              </w:rPr>
            </w:pPr>
            <w:r w:rsidRPr="00935E1D">
              <w:rPr>
                <w:rFonts w:ascii="Calibri" w:hAnsi="Calibri"/>
                <w:color w:val="000000"/>
                <w:sz w:val="18"/>
                <w:szCs w:val="18"/>
              </w:rPr>
              <w:t>6</w:t>
            </w:r>
          </w:p>
        </w:tc>
        <w:tc>
          <w:tcPr>
            <w:tcW w:w="659" w:type="pct"/>
            <w:tcBorders>
              <w:top w:val="nil"/>
              <w:left w:val="nil"/>
              <w:bottom w:val="single" w:sz="4" w:space="0" w:color="auto"/>
              <w:right w:val="single" w:sz="4" w:space="0" w:color="auto"/>
            </w:tcBorders>
            <w:shd w:val="clear" w:color="auto" w:fill="auto"/>
            <w:vAlign w:val="center"/>
          </w:tcPr>
          <w:p w14:paraId="6034C9D7" w14:textId="77777777" w:rsidR="007D45CA" w:rsidRPr="00935E1D" w:rsidRDefault="007D45CA" w:rsidP="00A23EAB">
            <w:pPr>
              <w:overflowPunct/>
              <w:autoSpaceDE/>
              <w:autoSpaceDN/>
              <w:adjustRightInd/>
              <w:jc w:val="center"/>
              <w:textAlignment w:val="auto"/>
              <w:rPr>
                <w:rFonts w:ascii="Calibri" w:hAnsi="Calibri"/>
                <w:color w:val="000000"/>
                <w:sz w:val="18"/>
                <w:szCs w:val="18"/>
              </w:rPr>
            </w:pPr>
            <w:r w:rsidRPr="00935E1D">
              <w:rPr>
                <w:rFonts w:ascii="Calibri" w:hAnsi="Calibri"/>
                <w:color w:val="000000"/>
                <w:sz w:val="18"/>
                <w:szCs w:val="18"/>
              </w:rPr>
              <w:t>3</w:t>
            </w:r>
          </w:p>
        </w:tc>
        <w:tc>
          <w:tcPr>
            <w:tcW w:w="660" w:type="pct"/>
            <w:tcBorders>
              <w:top w:val="nil"/>
              <w:left w:val="nil"/>
              <w:bottom w:val="single" w:sz="4" w:space="0" w:color="auto"/>
              <w:right w:val="single" w:sz="4" w:space="0" w:color="auto"/>
            </w:tcBorders>
            <w:shd w:val="clear" w:color="auto" w:fill="auto"/>
            <w:vAlign w:val="center"/>
          </w:tcPr>
          <w:p w14:paraId="64301778" w14:textId="77777777" w:rsidR="007D45CA" w:rsidRPr="00935E1D" w:rsidRDefault="007D45CA" w:rsidP="00A23EAB">
            <w:pPr>
              <w:overflowPunct/>
              <w:autoSpaceDE/>
              <w:autoSpaceDN/>
              <w:adjustRightInd/>
              <w:jc w:val="center"/>
              <w:textAlignment w:val="auto"/>
              <w:rPr>
                <w:rFonts w:ascii="Calibri" w:hAnsi="Calibri"/>
                <w:color w:val="000000"/>
                <w:sz w:val="18"/>
                <w:szCs w:val="18"/>
              </w:rPr>
            </w:pPr>
            <w:r w:rsidRPr="00935E1D">
              <w:rPr>
                <w:rFonts w:ascii="Calibri" w:hAnsi="Calibri"/>
                <w:color w:val="000000"/>
                <w:sz w:val="18"/>
                <w:szCs w:val="18"/>
              </w:rPr>
              <w:t>9</w:t>
            </w:r>
          </w:p>
        </w:tc>
        <w:tc>
          <w:tcPr>
            <w:tcW w:w="989" w:type="pct"/>
            <w:tcBorders>
              <w:top w:val="nil"/>
              <w:left w:val="nil"/>
              <w:bottom w:val="single" w:sz="4" w:space="0" w:color="auto"/>
              <w:right w:val="single" w:sz="4" w:space="0" w:color="auto"/>
            </w:tcBorders>
            <w:shd w:val="clear" w:color="auto" w:fill="auto"/>
            <w:vAlign w:val="center"/>
          </w:tcPr>
          <w:p w14:paraId="240132AF" w14:textId="77777777" w:rsidR="007D45CA" w:rsidRPr="00935E1D" w:rsidRDefault="007D45CA" w:rsidP="00A23EAB">
            <w:pPr>
              <w:overflowPunct/>
              <w:autoSpaceDE/>
              <w:autoSpaceDN/>
              <w:adjustRightInd/>
              <w:jc w:val="center"/>
              <w:textAlignment w:val="auto"/>
              <w:rPr>
                <w:rFonts w:ascii="Calibri" w:hAnsi="Calibri"/>
                <w:color w:val="000000"/>
                <w:sz w:val="18"/>
                <w:szCs w:val="18"/>
              </w:rPr>
            </w:pPr>
            <w:r w:rsidRPr="00935E1D">
              <w:rPr>
                <w:rFonts w:ascii="Calibri" w:hAnsi="Calibri"/>
                <w:color w:val="000000"/>
                <w:sz w:val="18"/>
                <w:szCs w:val="18"/>
              </w:rPr>
              <w:t>18</w:t>
            </w:r>
          </w:p>
        </w:tc>
        <w:tc>
          <w:tcPr>
            <w:tcW w:w="1016" w:type="pct"/>
            <w:tcBorders>
              <w:top w:val="nil"/>
              <w:left w:val="nil"/>
              <w:bottom w:val="single" w:sz="4" w:space="0" w:color="auto"/>
              <w:right w:val="single" w:sz="4" w:space="0" w:color="auto"/>
            </w:tcBorders>
            <w:shd w:val="clear" w:color="auto" w:fill="auto"/>
            <w:vAlign w:val="center"/>
          </w:tcPr>
          <w:p w14:paraId="5D02201D" w14:textId="77777777" w:rsidR="007D45CA" w:rsidRPr="00935E1D" w:rsidRDefault="007D45CA" w:rsidP="00A23EAB">
            <w:pPr>
              <w:overflowPunct/>
              <w:autoSpaceDE/>
              <w:autoSpaceDN/>
              <w:adjustRightInd/>
              <w:jc w:val="center"/>
              <w:textAlignment w:val="auto"/>
              <w:rPr>
                <w:rFonts w:ascii="Calibri" w:hAnsi="Calibri"/>
                <w:color w:val="000000"/>
                <w:sz w:val="18"/>
                <w:szCs w:val="18"/>
              </w:rPr>
            </w:pPr>
            <w:r w:rsidRPr="00935E1D">
              <w:rPr>
                <w:rFonts w:ascii="Calibri" w:hAnsi="Calibri"/>
                <w:color w:val="000000"/>
                <w:sz w:val="18"/>
                <w:szCs w:val="18"/>
              </w:rPr>
              <w:t>2</w:t>
            </w:r>
          </w:p>
        </w:tc>
      </w:tr>
      <w:tr w:rsidR="007D45CA" w:rsidRPr="00935E1D" w14:paraId="542900B5" w14:textId="77777777" w:rsidTr="00A23EAB">
        <w:trPr>
          <w:trHeight w:val="300"/>
        </w:trPr>
        <w:tc>
          <w:tcPr>
            <w:tcW w:w="1017" w:type="pct"/>
            <w:tcBorders>
              <w:top w:val="nil"/>
              <w:left w:val="single" w:sz="4" w:space="0" w:color="auto"/>
              <w:bottom w:val="single" w:sz="4" w:space="0" w:color="auto"/>
              <w:right w:val="single" w:sz="4" w:space="0" w:color="auto"/>
            </w:tcBorders>
            <w:shd w:val="clear" w:color="auto" w:fill="auto"/>
            <w:vAlign w:val="center"/>
          </w:tcPr>
          <w:p w14:paraId="7A784BD9" w14:textId="77777777" w:rsidR="007D45CA" w:rsidRPr="00935E1D" w:rsidRDefault="007D45CA" w:rsidP="00A23EAB">
            <w:pPr>
              <w:overflowPunct/>
              <w:autoSpaceDE/>
              <w:autoSpaceDN/>
              <w:adjustRightInd/>
              <w:jc w:val="center"/>
              <w:textAlignment w:val="auto"/>
              <w:rPr>
                <w:rFonts w:ascii="Calibri" w:hAnsi="Calibri"/>
                <w:color w:val="000000"/>
                <w:sz w:val="18"/>
                <w:szCs w:val="18"/>
              </w:rPr>
            </w:pPr>
            <w:r w:rsidRPr="00935E1D">
              <w:rPr>
                <w:rFonts w:ascii="Calibri" w:hAnsi="Calibri"/>
                <w:color w:val="000000"/>
                <w:sz w:val="18"/>
                <w:szCs w:val="18"/>
              </w:rPr>
              <w:t>CO 2020</w:t>
            </w:r>
          </w:p>
        </w:tc>
        <w:tc>
          <w:tcPr>
            <w:tcW w:w="659" w:type="pct"/>
            <w:tcBorders>
              <w:top w:val="nil"/>
              <w:left w:val="nil"/>
              <w:bottom w:val="single" w:sz="4" w:space="0" w:color="auto"/>
              <w:right w:val="single" w:sz="4" w:space="0" w:color="auto"/>
            </w:tcBorders>
            <w:shd w:val="clear" w:color="auto" w:fill="auto"/>
            <w:vAlign w:val="center"/>
          </w:tcPr>
          <w:p w14:paraId="7402BF63" w14:textId="77777777" w:rsidR="007D45CA" w:rsidRPr="00935E1D" w:rsidRDefault="007D45CA" w:rsidP="00A23EAB">
            <w:pPr>
              <w:overflowPunct/>
              <w:autoSpaceDE/>
              <w:autoSpaceDN/>
              <w:adjustRightInd/>
              <w:jc w:val="center"/>
              <w:textAlignment w:val="auto"/>
              <w:rPr>
                <w:rFonts w:ascii="Calibri" w:hAnsi="Calibri"/>
                <w:color w:val="000000"/>
                <w:sz w:val="18"/>
                <w:szCs w:val="18"/>
              </w:rPr>
            </w:pPr>
            <w:r w:rsidRPr="00935E1D">
              <w:rPr>
                <w:rFonts w:ascii="Calibri" w:hAnsi="Calibri"/>
                <w:color w:val="000000"/>
                <w:sz w:val="18"/>
                <w:szCs w:val="18"/>
              </w:rPr>
              <w:t> Non rilevato</w:t>
            </w:r>
          </w:p>
        </w:tc>
        <w:tc>
          <w:tcPr>
            <w:tcW w:w="659" w:type="pct"/>
            <w:tcBorders>
              <w:top w:val="nil"/>
              <w:left w:val="nil"/>
              <w:bottom w:val="single" w:sz="4" w:space="0" w:color="auto"/>
              <w:right w:val="single" w:sz="4" w:space="0" w:color="auto"/>
            </w:tcBorders>
            <w:shd w:val="clear" w:color="auto" w:fill="auto"/>
            <w:vAlign w:val="center"/>
          </w:tcPr>
          <w:p w14:paraId="28752709" w14:textId="77777777" w:rsidR="007D45CA" w:rsidRPr="00935E1D" w:rsidRDefault="007D45CA" w:rsidP="00A23EAB">
            <w:pPr>
              <w:overflowPunct/>
              <w:autoSpaceDE/>
              <w:autoSpaceDN/>
              <w:adjustRightInd/>
              <w:jc w:val="center"/>
              <w:textAlignment w:val="auto"/>
              <w:rPr>
                <w:rFonts w:ascii="Calibri" w:hAnsi="Calibri"/>
                <w:color w:val="000000"/>
                <w:sz w:val="18"/>
                <w:szCs w:val="18"/>
              </w:rPr>
            </w:pPr>
            <w:r w:rsidRPr="00935E1D">
              <w:rPr>
                <w:rFonts w:ascii="Calibri" w:hAnsi="Calibri"/>
                <w:color w:val="000000"/>
                <w:sz w:val="18"/>
                <w:szCs w:val="18"/>
              </w:rPr>
              <w:t>1</w:t>
            </w:r>
          </w:p>
        </w:tc>
        <w:tc>
          <w:tcPr>
            <w:tcW w:w="660" w:type="pct"/>
            <w:tcBorders>
              <w:top w:val="nil"/>
              <w:left w:val="nil"/>
              <w:bottom w:val="single" w:sz="4" w:space="0" w:color="auto"/>
              <w:right w:val="single" w:sz="4" w:space="0" w:color="auto"/>
            </w:tcBorders>
            <w:shd w:val="clear" w:color="auto" w:fill="auto"/>
            <w:vAlign w:val="center"/>
          </w:tcPr>
          <w:p w14:paraId="316757AA" w14:textId="77777777" w:rsidR="007D45CA" w:rsidRPr="00935E1D" w:rsidRDefault="007D45CA" w:rsidP="00A23EAB">
            <w:pPr>
              <w:overflowPunct/>
              <w:autoSpaceDE/>
              <w:autoSpaceDN/>
              <w:adjustRightInd/>
              <w:jc w:val="center"/>
              <w:textAlignment w:val="auto"/>
              <w:rPr>
                <w:rFonts w:ascii="Calibri" w:hAnsi="Calibri"/>
                <w:color w:val="000000"/>
                <w:sz w:val="18"/>
                <w:szCs w:val="18"/>
              </w:rPr>
            </w:pPr>
            <w:r w:rsidRPr="00935E1D">
              <w:rPr>
                <w:rFonts w:ascii="Calibri" w:hAnsi="Calibri"/>
                <w:color w:val="000000"/>
                <w:sz w:val="18"/>
                <w:szCs w:val="18"/>
              </w:rPr>
              <w:t>0</w:t>
            </w:r>
          </w:p>
        </w:tc>
        <w:tc>
          <w:tcPr>
            <w:tcW w:w="989" w:type="pct"/>
            <w:tcBorders>
              <w:top w:val="nil"/>
              <w:left w:val="nil"/>
              <w:bottom w:val="single" w:sz="4" w:space="0" w:color="auto"/>
              <w:right w:val="single" w:sz="4" w:space="0" w:color="auto"/>
            </w:tcBorders>
            <w:shd w:val="clear" w:color="auto" w:fill="auto"/>
            <w:vAlign w:val="center"/>
          </w:tcPr>
          <w:p w14:paraId="649AF4F7" w14:textId="77777777" w:rsidR="007D45CA" w:rsidRPr="00935E1D" w:rsidRDefault="007D45CA" w:rsidP="00A23EAB">
            <w:pPr>
              <w:overflowPunct/>
              <w:autoSpaceDE/>
              <w:autoSpaceDN/>
              <w:adjustRightInd/>
              <w:jc w:val="center"/>
              <w:textAlignment w:val="auto"/>
              <w:rPr>
                <w:rFonts w:ascii="Calibri" w:hAnsi="Calibri"/>
                <w:color w:val="000000"/>
                <w:sz w:val="18"/>
                <w:szCs w:val="18"/>
              </w:rPr>
            </w:pPr>
            <w:r w:rsidRPr="00935E1D">
              <w:rPr>
                <w:rFonts w:ascii="Calibri" w:hAnsi="Calibri"/>
                <w:color w:val="000000"/>
                <w:sz w:val="18"/>
                <w:szCs w:val="18"/>
              </w:rPr>
              <w:t>1</w:t>
            </w:r>
          </w:p>
        </w:tc>
        <w:tc>
          <w:tcPr>
            <w:tcW w:w="1016" w:type="pct"/>
            <w:tcBorders>
              <w:top w:val="nil"/>
              <w:left w:val="nil"/>
              <w:bottom w:val="single" w:sz="4" w:space="0" w:color="auto"/>
              <w:right w:val="single" w:sz="4" w:space="0" w:color="auto"/>
            </w:tcBorders>
            <w:shd w:val="clear" w:color="auto" w:fill="auto"/>
            <w:vAlign w:val="center"/>
          </w:tcPr>
          <w:p w14:paraId="27B48A43" w14:textId="77777777" w:rsidR="007D45CA" w:rsidRPr="00935E1D" w:rsidRDefault="007D45CA" w:rsidP="00A23EAB">
            <w:pPr>
              <w:overflowPunct/>
              <w:autoSpaceDE/>
              <w:autoSpaceDN/>
              <w:adjustRightInd/>
              <w:jc w:val="center"/>
              <w:textAlignment w:val="auto"/>
              <w:rPr>
                <w:rFonts w:ascii="Calibri" w:hAnsi="Calibri"/>
                <w:color w:val="000000"/>
                <w:sz w:val="18"/>
                <w:szCs w:val="18"/>
              </w:rPr>
            </w:pPr>
            <w:r w:rsidRPr="00935E1D">
              <w:rPr>
                <w:rFonts w:ascii="Calibri" w:hAnsi="Calibri"/>
                <w:color w:val="000000"/>
                <w:sz w:val="18"/>
                <w:szCs w:val="18"/>
              </w:rPr>
              <w:t>1</w:t>
            </w:r>
          </w:p>
        </w:tc>
      </w:tr>
    </w:tbl>
    <w:p w14:paraId="440D0DD3" w14:textId="03D0170C" w:rsidR="007D45CA" w:rsidRPr="00935E1D" w:rsidRDefault="007D45CA" w:rsidP="00935E1D">
      <w:pPr>
        <w:pStyle w:val="Titolo40"/>
        <w:spacing w:line="276" w:lineRule="auto"/>
        <w:rPr>
          <w:rFonts w:ascii="Calibri" w:hAnsi="Calibri"/>
          <w:b/>
          <w:bCs/>
          <w:i/>
          <w:iCs/>
          <w:sz w:val="26"/>
          <w:szCs w:val="26"/>
        </w:rPr>
      </w:pPr>
      <w:r w:rsidRPr="00935E1D">
        <w:rPr>
          <w:rFonts w:ascii="Calibri" w:hAnsi="Calibri"/>
          <w:b/>
          <w:bCs/>
          <w:i/>
          <w:iCs/>
          <w:sz w:val="26"/>
          <w:szCs w:val="26"/>
        </w:rPr>
        <w:lastRenderedPageBreak/>
        <w:t>Lepidotteri</w:t>
      </w:r>
    </w:p>
    <w:p w14:paraId="43D82AF9" w14:textId="14288610" w:rsidR="007D45CA" w:rsidRDefault="007D45CA" w:rsidP="007D45CA">
      <w:pPr>
        <w:spacing w:before="120" w:after="120" w:line="360" w:lineRule="auto"/>
        <w:jc w:val="both"/>
        <w:rPr>
          <w:rFonts w:asciiTheme="minorHAnsi" w:hAnsiTheme="minorHAnsi" w:cstheme="minorHAnsi"/>
          <w:sz w:val="22"/>
          <w:szCs w:val="22"/>
        </w:rPr>
      </w:pPr>
      <w:r w:rsidRPr="00935E1D">
        <w:rPr>
          <w:rFonts w:asciiTheme="minorHAnsi" w:hAnsiTheme="minorHAnsi" w:cstheme="minorHAnsi"/>
          <w:sz w:val="22"/>
          <w:szCs w:val="22"/>
        </w:rPr>
        <w:t>Nel 2020 sono state svolte 3 campagne di rilievi, durante i mesi di giugno, luglio e ottobre, rispetto alle 4 previste da PMA. Di seguito si riporta l’elenco completo delle specie osservate nelle fasi di AO e primo CO.</w:t>
      </w:r>
    </w:p>
    <w:p w14:paraId="661372AE" w14:textId="54E10772" w:rsidR="00935E1D" w:rsidRPr="00E640AA" w:rsidRDefault="00935E1D" w:rsidP="00935E1D">
      <w:pPr>
        <w:spacing w:line="276" w:lineRule="auto"/>
        <w:jc w:val="center"/>
        <w:rPr>
          <w:lang w:eastAsia="x-none"/>
        </w:rPr>
      </w:pPr>
      <w:r w:rsidRPr="000E1082">
        <w:rPr>
          <w:rFonts w:ascii="Calibri" w:hAnsi="Calibri" w:cs="Arial"/>
          <w:b/>
          <w:sz w:val="18"/>
          <w:szCs w:val="18"/>
          <w:lang w:val="x-none" w:eastAsia="x-none"/>
        </w:rPr>
        <w:t xml:space="preserve">Table </w:t>
      </w:r>
      <w:r w:rsidRPr="000E1082">
        <w:rPr>
          <w:rFonts w:ascii="Calibri" w:hAnsi="Calibri" w:cs="Arial"/>
          <w:b/>
          <w:sz w:val="18"/>
          <w:szCs w:val="18"/>
          <w:lang w:val="x-none" w:eastAsia="x-none"/>
        </w:rPr>
        <w:fldChar w:fldCharType="begin"/>
      </w:r>
      <w:r w:rsidRPr="000E1082">
        <w:rPr>
          <w:rFonts w:ascii="Calibri" w:hAnsi="Calibri" w:cs="Arial"/>
          <w:b/>
          <w:sz w:val="18"/>
          <w:szCs w:val="18"/>
          <w:lang w:val="x-none" w:eastAsia="x-none"/>
        </w:rPr>
        <w:instrText xml:space="preserve"> STYLEREF 1 \s </w:instrText>
      </w:r>
      <w:r w:rsidRPr="000E1082">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5</w:t>
      </w:r>
      <w:r w:rsidRPr="000E1082">
        <w:rPr>
          <w:rFonts w:ascii="Calibri" w:hAnsi="Calibri" w:cs="Arial"/>
          <w:b/>
          <w:sz w:val="18"/>
          <w:szCs w:val="18"/>
          <w:lang w:val="x-none" w:eastAsia="x-none"/>
        </w:rPr>
        <w:fldChar w:fldCharType="end"/>
      </w:r>
      <w:r w:rsidRPr="000E1082">
        <w:rPr>
          <w:rFonts w:ascii="Calibri" w:hAnsi="Calibri" w:cs="Arial"/>
          <w:b/>
          <w:sz w:val="18"/>
          <w:szCs w:val="18"/>
          <w:lang w:val="x-none" w:eastAsia="x-none"/>
        </w:rPr>
        <w:noBreakHyphen/>
      </w:r>
      <w:r w:rsidRPr="000E1082">
        <w:rPr>
          <w:rFonts w:ascii="Calibri" w:hAnsi="Calibri" w:cs="Arial"/>
          <w:b/>
          <w:sz w:val="18"/>
          <w:szCs w:val="18"/>
          <w:lang w:val="x-none" w:eastAsia="x-none"/>
        </w:rPr>
        <w:fldChar w:fldCharType="begin"/>
      </w:r>
      <w:r w:rsidRPr="000E1082">
        <w:rPr>
          <w:rFonts w:ascii="Calibri" w:hAnsi="Calibri" w:cs="Arial"/>
          <w:b/>
          <w:sz w:val="18"/>
          <w:szCs w:val="18"/>
          <w:lang w:val="x-none" w:eastAsia="x-none"/>
        </w:rPr>
        <w:instrText xml:space="preserve"> SEQ Table \* ARABIC \s 1 </w:instrText>
      </w:r>
      <w:r w:rsidRPr="000E1082">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103</w:t>
      </w:r>
      <w:r w:rsidRPr="000E1082">
        <w:rPr>
          <w:rFonts w:ascii="Calibri" w:hAnsi="Calibri" w:cs="Arial"/>
          <w:b/>
          <w:sz w:val="18"/>
          <w:szCs w:val="18"/>
          <w:lang w:val="x-none" w:eastAsia="x-none"/>
        </w:rPr>
        <w:fldChar w:fldCharType="end"/>
      </w:r>
      <w:r w:rsidRPr="000E1082">
        <w:rPr>
          <w:rFonts w:ascii="Calibri" w:hAnsi="Calibri" w:cs="Arial"/>
          <w:b/>
          <w:sz w:val="18"/>
          <w:szCs w:val="18"/>
          <w:lang w:val="x-none" w:eastAsia="x-none"/>
        </w:rPr>
        <w:t xml:space="preserve"> -</w:t>
      </w:r>
      <w:r w:rsidRPr="000B0B6C">
        <w:rPr>
          <w:rFonts w:ascii="Calibri" w:hAnsi="Calibri" w:cs="Arial"/>
          <w:b/>
          <w:sz w:val="18"/>
          <w:szCs w:val="18"/>
          <w:lang w:val="x-none" w:eastAsia="x-none"/>
        </w:rPr>
        <w:t xml:space="preserve"> Confronto specie osservate AO/CO</w:t>
      </w:r>
    </w:p>
    <w:tbl>
      <w:tblPr>
        <w:tblW w:w="5000" w:type="pct"/>
        <w:tblCellMar>
          <w:left w:w="70" w:type="dxa"/>
          <w:right w:w="70" w:type="dxa"/>
        </w:tblCellMar>
        <w:tblLook w:val="04A0" w:firstRow="1" w:lastRow="0" w:firstColumn="1" w:lastColumn="0" w:noHBand="0" w:noVBand="1"/>
      </w:tblPr>
      <w:tblGrid>
        <w:gridCol w:w="2582"/>
        <w:gridCol w:w="4120"/>
        <w:gridCol w:w="1393"/>
        <w:gridCol w:w="1393"/>
      </w:tblGrid>
      <w:tr w:rsidR="00542FED" w:rsidRPr="00542FED" w14:paraId="77BD91CA" w14:textId="77777777" w:rsidTr="00542FED">
        <w:trPr>
          <w:trHeight w:val="300"/>
          <w:tblHeader/>
        </w:trPr>
        <w:tc>
          <w:tcPr>
            <w:tcW w:w="1361"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56F56BB2" w14:textId="77777777" w:rsidR="007D45CA" w:rsidRPr="00542FED" w:rsidRDefault="007D45CA" w:rsidP="00542FED">
            <w:pPr>
              <w:overflowPunct/>
              <w:autoSpaceDE/>
              <w:autoSpaceDN/>
              <w:adjustRightInd/>
              <w:jc w:val="center"/>
              <w:textAlignment w:val="auto"/>
              <w:rPr>
                <w:rFonts w:ascii="Calibri" w:hAnsi="Calibri"/>
                <w:b/>
                <w:bCs/>
                <w:sz w:val="18"/>
                <w:szCs w:val="18"/>
              </w:rPr>
            </w:pPr>
            <w:r w:rsidRPr="00542FED">
              <w:rPr>
                <w:rFonts w:ascii="Calibri" w:hAnsi="Calibri"/>
                <w:b/>
                <w:bCs/>
                <w:sz w:val="18"/>
                <w:szCs w:val="18"/>
              </w:rPr>
              <w:t>Famiglia</w:t>
            </w:r>
          </w:p>
        </w:tc>
        <w:tc>
          <w:tcPr>
            <w:tcW w:w="2171" w:type="pct"/>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20317251" w14:textId="77777777" w:rsidR="007D45CA" w:rsidRPr="00542FED" w:rsidRDefault="007D45CA" w:rsidP="00542FED">
            <w:pPr>
              <w:overflowPunct/>
              <w:autoSpaceDE/>
              <w:autoSpaceDN/>
              <w:adjustRightInd/>
              <w:jc w:val="center"/>
              <w:textAlignment w:val="auto"/>
              <w:rPr>
                <w:rFonts w:ascii="Calibri" w:hAnsi="Calibri"/>
                <w:b/>
                <w:bCs/>
                <w:sz w:val="18"/>
                <w:szCs w:val="18"/>
              </w:rPr>
            </w:pPr>
            <w:r w:rsidRPr="00542FED">
              <w:rPr>
                <w:rFonts w:ascii="Calibri" w:hAnsi="Calibri"/>
                <w:b/>
                <w:bCs/>
                <w:sz w:val="18"/>
                <w:szCs w:val="18"/>
              </w:rPr>
              <w:t>Specie</w:t>
            </w:r>
          </w:p>
        </w:tc>
        <w:tc>
          <w:tcPr>
            <w:tcW w:w="734" w:type="pct"/>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23FB616C" w14:textId="77777777" w:rsidR="007D45CA" w:rsidRPr="00542FED" w:rsidRDefault="007D45CA" w:rsidP="00542FED">
            <w:pPr>
              <w:overflowPunct/>
              <w:autoSpaceDE/>
              <w:autoSpaceDN/>
              <w:adjustRightInd/>
              <w:jc w:val="center"/>
              <w:textAlignment w:val="auto"/>
              <w:rPr>
                <w:rFonts w:ascii="Calibri" w:hAnsi="Calibri"/>
                <w:b/>
                <w:bCs/>
                <w:sz w:val="18"/>
                <w:szCs w:val="18"/>
              </w:rPr>
            </w:pPr>
            <w:r w:rsidRPr="00542FED">
              <w:rPr>
                <w:rFonts w:ascii="Calibri" w:hAnsi="Calibri"/>
                <w:b/>
                <w:bCs/>
                <w:sz w:val="18"/>
                <w:szCs w:val="18"/>
              </w:rPr>
              <w:t>AO 2018</w:t>
            </w:r>
          </w:p>
        </w:tc>
        <w:tc>
          <w:tcPr>
            <w:tcW w:w="734" w:type="pct"/>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7DD53775" w14:textId="77777777" w:rsidR="007D45CA" w:rsidRPr="00542FED" w:rsidRDefault="007D45CA" w:rsidP="00542FED">
            <w:pPr>
              <w:overflowPunct/>
              <w:autoSpaceDE/>
              <w:autoSpaceDN/>
              <w:adjustRightInd/>
              <w:jc w:val="center"/>
              <w:textAlignment w:val="auto"/>
              <w:rPr>
                <w:rFonts w:ascii="Calibri" w:hAnsi="Calibri"/>
                <w:b/>
                <w:bCs/>
                <w:sz w:val="18"/>
                <w:szCs w:val="18"/>
              </w:rPr>
            </w:pPr>
            <w:r w:rsidRPr="00542FED">
              <w:rPr>
                <w:rFonts w:ascii="Calibri" w:hAnsi="Calibri"/>
                <w:b/>
                <w:bCs/>
                <w:sz w:val="18"/>
                <w:szCs w:val="18"/>
              </w:rPr>
              <w:t>CO 2020</w:t>
            </w:r>
          </w:p>
        </w:tc>
      </w:tr>
      <w:tr w:rsidR="007D45CA" w:rsidRPr="00935E1D" w14:paraId="1394198F" w14:textId="77777777" w:rsidTr="00A23EAB">
        <w:trPr>
          <w:trHeight w:val="300"/>
        </w:trPr>
        <w:tc>
          <w:tcPr>
            <w:tcW w:w="1361" w:type="pct"/>
            <w:tcBorders>
              <w:top w:val="nil"/>
              <w:left w:val="single" w:sz="4" w:space="0" w:color="auto"/>
              <w:bottom w:val="single" w:sz="4" w:space="0" w:color="auto"/>
              <w:right w:val="single" w:sz="4" w:space="0" w:color="auto"/>
            </w:tcBorders>
            <w:shd w:val="clear" w:color="auto" w:fill="auto"/>
            <w:noWrap/>
            <w:vAlign w:val="bottom"/>
          </w:tcPr>
          <w:p w14:paraId="3E8EF030" w14:textId="77777777" w:rsidR="007D45CA" w:rsidRPr="00935E1D" w:rsidRDefault="007D45CA" w:rsidP="00A23EAB">
            <w:pPr>
              <w:overflowPunct/>
              <w:autoSpaceDE/>
              <w:autoSpaceDN/>
              <w:adjustRightInd/>
              <w:textAlignment w:val="auto"/>
              <w:rPr>
                <w:rFonts w:ascii="Calibri" w:hAnsi="Calibri"/>
                <w:color w:val="000000"/>
                <w:sz w:val="18"/>
                <w:szCs w:val="18"/>
              </w:rPr>
            </w:pPr>
            <w:r w:rsidRPr="00935E1D">
              <w:rPr>
                <w:rFonts w:ascii="Calibri" w:hAnsi="Calibri"/>
                <w:color w:val="000000"/>
                <w:sz w:val="18"/>
                <w:szCs w:val="18"/>
              </w:rPr>
              <w:t>Hesperiidae</w:t>
            </w:r>
          </w:p>
        </w:tc>
        <w:tc>
          <w:tcPr>
            <w:tcW w:w="2171" w:type="pct"/>
            <w:tcBorders>
              <w:top w:val="nil"/>
              <w:left w:val="nil"/>
              <w:bottom w:val="single" w:sz="4" w:space="0" w:color="auto"/>
              <w:right w:val="single" w:sz="4" w:space="0" w:color="auto"/>
            </w:tcBorders>
            <w:shd w:val="clear" w:color="auto" w:fill="auto"/>
            <w:noWrap/>
            <w:vAlign w:val="bottom"/>
          </w:tcPr>
          <w:p w14:paraId="0CA13A61" w14:textId="77777777" w:rsidR="007D45CA" w:rsidRPr="00935E1D" w:rsidRDefault="007D45CA" w:rsidP="00A23EAB">
            <w:pPr>
              <w:overflowPunct/>
              <w:autoSpaceDE/>
              <w:autoSpaceDN/>
              <w:adjustRightInd/>
              <w:textAlignment w:val="auto"/>
              <w:rPr>
                <w:rFonts w:ascii="Calibri" w:hAnsi="Calibri"/>
                <w:i/>
                <w:iCs/>
                <w:color w:val="000000"/>
                <w:sz w:val="18"/>
                <w:szCs w:val="18"/>
              </w:rPr>
            </w:pPr>
            <w:r w:rsidRPr="00935E1D">
              <w:rPr>
                <w:rFonts w:ascii="Calibri" w:hAnsi="Calibri"/>
                <w:i/>
                <w:iCs/>
                <w:color w:val="000000"/>
                <w:sz w:val="18"/>
                <w:szCs w:val="18"/>
              </w:rPr>
              <w:t>Ochlodes sylvanus</w:t>
            </w:r>
          </w:p>
        </w:tc>
        <w:tc>
          <w:tcPr>
            <w:tcW w:w="734" w:type="pct"/>
            <w:tcBorders>
              <w:top w:val="nil"/>
              <w:left w:val="nil"/>
              <w:bottom w:val="single" w:sz="4" w:space="0" w:color="auto"/>
              <w:right w:val="single" w:sz="4" w:space="0" w:color="auto"/>
            </w:tcBorders>
            <w:shd w:val="clear" w:color="auto" w:fill="auto"/>
            <w:noWrap/>
            <w:vAlign w:val="bottom"/>
          </w:tcPr>
          <w:p w14:paraId="20496605" w14:textId="77777777" w:rsidR="007D45CA" w:rsidRPr="00935E1D" w:rsidRDefault="007D45CA" w:rsidP="00A23EAB">
            <w:pPr>
              <w:overflowPunct/>
              <w:autoSpaceDE/>
              <w:autoSpaceDN/>
              <w:adjustRightInd/>
              <w:jc w:val="center"/>
              <w:textAlignment w:val="auto"/>
              <w:rPr>
                <w:rFonts w:ascii="Calibri" w:hAnsi="Calibri"/>
                <w:color w:val="000000"/>
                <w:sz w:val="18"/>
                <w:szCs w:val="18"/>
              </w:rPr>
            </w:pPr>
            <w:r w:rsidRPr="00935E1D">
              <w:rPr>
                <w:rFonts w:ascii="Calibri" w:hAnsi="Calibri"/>
                <w:color w:val="000000"/>
                <w:sz w:val="18"/>
                <w:szCs w:val="18"/>
              </w:rPr>
              <w:t>X</w:t>
            </w:r>
          </w:p>
        </w:tc>
        <w:tc>
          <w:tcPr>
            <w:tcW w:w="734" w:type="pct"/>
            <w:tcBorders>
              <w:top w:val="nil"/>
              <w:left w:val="nil"/>
              <w:bottom w:val="single" w:sz="4" w:space="0" w:color="auto"/>
              <w:right w:val="single" w:sz="4" w:space="0" w:color="auto"/>
            </w:tcBorders>
            <w:shd w:val="clear" w:color="auto" w:fill="auto"/>
            <w:noWrap/>
            <w:vAlign w:val="bottom"/>
          </w:tcPr>
          <w:p w14:paraId="3ADB8BEF" w14:textId="77777777" w:rsidR="007D45CA" w:rsidRPr="00935E1D" w:rsidRDefault="007D45CA" w:rsidP="00A23EAB">
            <w:pPr>
              <w:overflowPunct/>
              <w:autoSpaceDE/>
              <w:autoSpaceDN/>
              <w:adjustRightInd/>
              <w:jc w:val="center"/>
              <w:textAlignment w:val="auto"/>
              <w:rPr>
                <w:rFonts w:ascii="Calibri" w:hAnsi="Calibri"/>
                <w:color w:val="000000"/>
                <w:sz w:val="18"/>
                <w:szCs w:val="18"/>
              </w:rPr>
            </w:pPr>
            <w:r w:rsidRPr="00935E1D">
              <w:rPr>
                <w:rFonts w:ascii="Calibri" w:hAnsi="Calibri"/>
                <w:color w:val="000000"/>
                <w:sz w:val="18"/>
                <w:szCs w:val="18"/>
              </w:rPr>
              <w:t> </w:t>
            </w:r>
          </w:p>
        </w:tc>
      </w:tr>
      <w:tr w:rsidR="007D45CA" w:rsidRPr="00935E1D" w14:paraId="79C92E80" w14:textId="77777777" w:rsidTr="00A23EAB">
        <w:trPr>
          <w:trHeight w:val="300"/>
        </w:trPr>
        <w:tc>
          <w:tcPr>
            <w:tcW w:w="1361" w:type="pct"/>
            <w:tcBorders>
              <w:top w:val="nil"/>
              <w:left w:val="single" w:sz="4" w:space="0" w:color="auto"/>
              <w:bottom w:val="single" w:sz="4" w:space="0" w:color="auto"/>
              <w:right w:val="single" w:sz="4" w:space="0" w:color="auto"/>
            </w:tcBorders>
            <w:shd w:val="clear" w:color="auto" w:fill="auto"/>
            <w:noWrap/>
            <w:vAlign w:val="bottom"/>
          </w:tcPr>
          <w:p w14:paraId="33A52C3C" w14:textId="77777777" w:rsidR="007D45CA" w:rsidRPr="00935E1D" w:rsidRDefault="007D45CA" w:rsidP="00A23EAB">
            <w:pPr>
              <w:overflowPunct/>
              <w:autoSpaceDE/>
              <w:autoSpaceDN/>
              <w:adjustRightInd/>
              <w:textAlignment w:val="auto"/>
              <w:rPr>
                <w:rFonts w:ascii="Calibri" w:hAnsi="Calibri"/>
                <w:color w:val="000000"/>
                <w:sz w:val="18"/>
                <w:szCs w:val="18"/>
              </w:rPr>
            </w:pPr>
            <w:r w:rsidRPr="00935E1D">
              <w:rPr>
                <w:rFonts w:ascii="Calibri" w:hAnsi="Calibri"/>
                <w:color w:val="000000"/>
                <w:sz w:val="18"/>
                <w:szCs w:val="18"/>
              </w:rPr>
              <w:t>Pieridae</w:t>
            </w:r>
          </w:p>
        </w:tc>
        <w:tc>
          <w:tcPr>
            <w:tcW w:w="2171" w:type="pct"/>
            <w:tcBorders>
              <w:top w:val="nil"/>
              <w:left w:val="nil"/>
              <w:bottom w:val="single" w:sz="4" w:space="0" w:color="auto"/>
              <w:right w:val="single" w:sz="4" w:space="0" w:color="auto"/>
            </w:tcBorders>
            <w:shd w:val="clear" w:color="auto" w:fill="auto"/>
            <w:noWrap/>
            <w:vAlign w:val="bottom"/>
          </w:tcPr>
          <w:p w14:paraId="629ED6DB" w14:textId="77777777" w:rsidR="007D45CA" w:rsidRPr="00935E1D" w:rsidRDefault="007D45CA" w:rsidP="00A23EAB">
            <w:pPr>
              <w:overflowPunct/>
              <w:autoSpaceDE/>
              <w:autoSpaceDN/>
              <w:adjustRightInd/>
              <w:textAlignment w:val="auto"/>
              <w:rPr>
                <w:rFonts w:ascii="Calibri" w:hAnsi="Calibri"/>
                <w:i/>
                <w:iCs/>
                <w:color w:val="000000"/>
                <w:sz w:val="18"/>
                <w:szCs w:val="18"/>
              </w:rPr>
            </w:pPr>
            <w:r w:rsidRPr="00935E1D">
              <w:rPr>
                <w:rFonts w:ascii="Calibri" w:hAnsi="Calibri"/>
                <w:i/>
                <w:iCs/>
                <w:color w:val="000000"/>
                <w:sz w:val="18"/>
                <w:szCs w:val="18"/>
              </w:rPr>
              <w:t>Pieris napi</w:t>
            </w:r>
          </w:p>
        </w:tc>
        <w:tc>
          <w:tcPr>
            <w:tcW w:w="734" w:type="pct"/>
            <w:tcBorders>
              <w:top w:val="nil"/>
              <w:left w:val="nil"/>
              <w:bottom w:val="single" w:sz="4" w:space="0" w:color="auto"/>
              <w:right w:val="single" w:sz="4" w:space="0" w:color="auto"/>
            </w:tcBorders>
            <w:shd w:val="clear" w:color="auto" w:fill="auto"/>
            <w:noWrap/>
            <w:vAlign w:val="bottom"/>
          </w:tcPr>
          <w:p w14:paraId="02A58054" w14:textId="77777777" w:rsidR="007D45CA" w:rsidRPr="00935E1D" w:rsidRDefault="007D45CA" w:rsidP="00A23EAB">
            <w:pPr>
              <w:overflowPunct/>
              <w:autoSpaceDE/>
              <w:autoSpaceDN/>
              <w:adjustRightInd/>
              <w:jc w:val="center"/>
              <w:textAlignment w:val="auto"/>
              <w:rPr>
                <w:rFonts w:ascii="Calibri" w:hAnsi="Calibri"/>
                <w:color w:val="000000"/>
                <w:sz w:val="18"/>
                <w:szCs w:val="18"/>
              </w:rPr>
            </w:pPr>
            <w:r w:rsidRPr="00935E1D">
              <w:rPr>
                <w:rFonts w:ascii="Calibri" w:hAnsi="Calibri"/>
                <w:color w:val="000000"/>
                <w:sz w:val="18"/>
                <w:szCs w:val="18"/>
              </w:rPr>
              <w:t>X</w:t>
            </w:r>
          </w:p>
        </w:tc>
        <w:tc>
          <w:tcPr>
            <w:tcW w:w="734" w:type="pct"/>
            <w:tcBorders>
              <w:top w:val="nil"/>
              <w:left w:val="nil"/>
              <w:bottom w:val="single" w:sz="4" w:space="0" w:color="auto"/>
              <w:right w:val="single" w:sz="4" w:space="0" w:color="auto"/>
            </w:tcBorders>
            <w:shd w:val="clear" w:color="auto" w:fill="auto"/>
            <w:noWrap/>
            <w:vAlign w:val="bottom"/>
          </w:tcPr>
          <w:p w14:paraId="2238D828" w14:textId="77777777" w:rsidR="007D45CA" w:rsidRPr="00935E1D" w:rsidRDefault="007D45CA" w:rsidP="00A23EAB">
            <w:pPr>
              <w:overflowPunct/>
              <w:autoSpaceDE/>
              <w:autoSpaceDN/>
              <w:adjustRightInd/>
              <w:jc w:val="center"/>
              <w:textAlignment w:val="auto"/>
              <w:rPr>
                <w:rFonts w:ascii="Calibri" w:hAnsi="Calibri"/>
                <w:color w:val="000000"/>
                <w:sz w:val="18"/>
                <w:szCs w:val="18"/>
              </w:rPr>
            </w:pPr>
            <w:r w:rsidRPr="00935E1D">
              <w:rPr>
                <w:rFonts w:ascii="Calibri" w:hAnsi="Calibri"/>
                <w:color w:val="000000"/>
                <w:sz w:val="18"/>
                <w:szCs w:val="18"/>
              </w:rPr>
              <w:t>X</w:t>
            </w:r>
          </w:p>
        </w:tc>
      </w:tr>
      <w:tr w:rsidR="007D45CA" w:rsidRPr="00935E1D" w14:paraId="54F395BA" w14:textId="77777777" w:rsidTr="00A23EAB">
        <w:trPr>
          <w:trHeight w:val="300"/>
        </w:trPr>
        <w:tc>
          <w:tcPr>
            <w:tcW w:w="1361" w:type="pct"/>
            <w:tcBorders>
              <w:top w:val="nil"/>
              <w:left w:val="single" w:sz="4" w:space="0" w:color="auto"/>
              <w:bottom w:val="single" w:sz="4" w:space="0" w:color="auto"/>
              <w:right w:val="single" w:sz="4" w:space="0" w:color="auto"/>
            </w:tcBorders>
            <w:shd w:val="clear" w:color="auto" w:fill="auto"/>
            <w:noWrap/>
            <w:vAlign w:val="bottom"/>
          </w:tcPr>
          <w:p w14:paraId="3609EFA5" w14:textId="77777777" w:rsidR="007D45CA" w:rsidRPr="00935E1D" w:rsidRDefault="007D45CA" w:rsidP="00A23EAB">
            <w:pPr>
              <w:overflowPunct/>
              <w:autoSpaceDE/>
              <w:autoSpaceDN/>
              <w:adjustRightInd/>
              <w:textAlignment w:val="auto"/>
              <w:rPr>
                <w:rFonts w:ascii="Calibri" w:hAnsi="Calibri"/>
                <w:color w:val="000000"/>
                <w:sz w:val="18"/>
                <w:szCs w:val="18"/>
              </w:rPr>
            </w:pPr>
            <w:r w:rsidRPr="00935E1D">
              <w:rPr>
                <w:rFonts w:ascii="Calibri" w:hAnsi="Calibri"/>
                <w:color w:val="000000"/>
                <w:sz w:val="18"/>
                <w:szCs w:val="18"/>
              </w:rPr>
              <w:t>Pieridae</w:t>
            </w:r>
          </w:p>
        </w:tc>
        <w:tc>
          <w:tcPr>
            <w:tcW w:w="2171" w:type="pct"/>
            <w:tcBorders>
              <w:top w:val="nil"/>
              <w:left w:val="nil"/>
              <w:bottom w:val="single" w:sz="4" w:space="0" w:color="auto"/>
              <w:right w:val="single" w:sz="4" w:space="0" w:color="auto"/>
            </w:tcBorders>
            <w:shd w:val="clear" w:color="auto" w:fill="auto"/>
            <w:noWrap/>
            <w:vAlign w:val="bottom"/>
          </w:tcPr>
          <w:p w14:paraId="363B4C42" w14:textId="77777777" w:rsidR="007D45CA" w:rsidRPr="00935E1D" w:rsidRDefault="007D45CA" w:rsidP="00A23EAB">
            <w:pPr>
              <w:overflowPunct/>
              <w:autoSpaceDE/>
              <w:autoSpaceDN/>
              <w:adjustRightInd/>
              <w:textAlignment w:val="auto"/>
              <w:rPr>
                <w:rFonts w:ascii="Calibri" w:hAnsi="Calibri"/>
                <w:i/>
                <w:iCs/>
                <w:color w:val="000000"/>
                <w:sz w:val="18"/>
                <w:szCs w:val="18"/>
              </w:rPr>
            </w:pPr>
            <w:r w:rsidRPr="00935E1D">
              <w:rPr>
                <w:rFonts w:ascii="Calibri" w:hAnsi="Calibri"/>
                <w:i/>
                <w:iCs/>
                <w:color w:val="000000"/>
                <w:sz w:val="18"/>
                <w:szCs w:val="18"/>
              </w:rPr>
              <w:t>Pieris rapae</w:t>
            </w:r>
          </w:p>
        </w:tc>
        <w:tc>
          <w:tcPr>
            <w:tcW w:w="734" w:type="pct"/>
            <w:tcBorders>
              <w:top w:val="nil"/>
              <w:left w:val="nil"/>
              <w:bottom w:val="single" w:sz="4" w:space="0" w:color="auto"/>
              <w:right w:val="single" w:sz="4" w:space="0" w:color="auto"/>
            </w:tcBorders>
            <w:shd w:val="clear" w:color="auto" w:fill="auto"/>
            <w:noWrap/>
            <w:vAlign w:val="bottom"/>
          </w:tcPr>
          <w:p w14:paraId="1BE9461D" w14:textId="77777777" w:rsidR="007D45CA" w:rsidRPr="00935E1D" w:rsidRDefault="007D45CA" w:rsidP="00A23EAB">
            <w:pPr>
              <w:overflowPunct/>
              <w:autoSpaceDE/>
              <w:autoSpaceDN/>
              <w:adjustRightInd/>
              <w:jc w:val="center"/>
              <w:textAlignment w:val="auto"/>
              <w:rPr>
                <w:rFonts w:ascii="Calibri" w:hAnsi="Calibri"/>
                <w:color w:val="000000"/>
                <w:sz w:val="18"/>
                <w:szCs w:val="18"/>
              </w:rPr>
            </w:pPr>
            <w:r w:rsidRPr="00935E1D">
              <w:rPr>
                <w:rFonts w:ascii="Calibri" w:hAnsi="Calibri"/>
                <w:color w:val="000000"/>
                <w:sz w:val="18"/>
                <w:szCs w:val="18"/>
              </w:rPr>
              <w:t>X</w:t>
            </w:r>
          </w:p>
        </w:tc>
        <w:tc>
          <w:tcPr>
            <w:tcW w:w="734" w:type="pct"/>
            <w:tcBorders>
              <w:top w:val="nil"/>
              <w:left w:val="nil"/>
              <w:bottom w:val="single" w:sz="4" w:space="0" w:color="auto"/>
              <w:right w:val="single" w:sz="4" w:space="0" w:color="auto"/>
            </w:tcBorders>
            <w:shd w:val="clear" w:color="auto" w:fill="auto"/>
            <w:noWrap/>
            <w:vAlign w:val="bottom"/>
          </w:tcPr>
          <w:p w14:paraId="5F337A9C" w14:textId="77777777" w:rsidR="007D45CA" w:rsidRPr="00935E1D" w:rsidRDefault="007D45CA" w:rsidP="00A23EAB">
            <w:pPr>
              <w:overflowPunct/>
              <w:autoSpaceDE/>
              <w:autoSpaceDN/>
              <w:adjustRightInd/>
              <w:jc w:val="center"/>
              <w:textAlignment w:val="auto"/>
              <w:rPr>
                <w:rFonts w:ascii="Calibri" w:hAnsi="Calibri"/>
                <w:color w:val="000000"/>
                <w:sz w:val="18"/>
                <w:szCs w:val="18"/>
              </w:rPr>
            </w:pPr>
            <w:r w:rsidRPr="00935E1D">
              <w:rPr>
                <w:rFonts w:ascii="Calibri" w:hAnsi="Calibri"/>
                <w:color w:val="000000"/>
                <w:sz w:val="18"/>
                <w:szCs w:val="18"/>
              </w:rPr>
              <w:t>X</w:t>
            </w:r>
          </w:p>
        </w:tc>
      </w:tr>
      <w:tr w:rsidR="007D45CA" w:rsidRPr="00935E1D" w14:paraId="6B3163C6" w14:textId="77777777" w:rsidTr="00A23EAB">
        <w:trPr>
          <w:trHeight w:val="300"/>
        </w:trPr>
        <w:tc>
          <w:tcPr>
            <w:tcW w:w="1361" w:type="pct"/>
            <w:tcBorders>
              <w:top w:val="nil"/>
              <w:left w:val="single" w:sz="4" w:space="0" w:color="auto"/>
              <w:bottom w:val="single" w:sz="4" w:space="0" w:color="auto"/>
              <w:right w:val="single" w:sz="4" w:space="0" w:color="auto"/>
            </w:tcBorders>
            <w:shd w:val="clear" w:color="auto" w:fill="auto"/>
            <w:noWrap/>
            <w:vAlign w:val="bottom"/>
          </w:tcPr>
          <w:p w14:paraId="1FC3DF5B" w14:textId="77777777" w:rsidR="007D45CA" w:rsidRPr="00935E1D" w:rsidRDefault="007D45CA" w:rsidP="00A23EAB">
            <w:pPr>
              <w:overflowPunct/>
              <w:autoSpaceDE/>
              <w:autoSpaceDN/>
              <w:adjustRightInd/>
              <w:textAlignment w:val="auto"/>
              <w:rPr>
                <w:rFonts w:ascii="Calibri" w:hAnsi="Calibri"/>
                <w:color w:val="000000"/>
                <w:sz w:val="18"/>
                <w:szCs w:val="18"/>
              </w:rPr>
            </w:pPr>
            <w:r w:rsidRPr="00935E1D">
              <w:rPr>
                <w:rFonts w:ascii="Calibri" w:hAnsi="Calibri"/>
                <w:color w:val="000000"/>
                <w:sz w:val="18"/>
                <w:szCs w:val="18"/>
              </w:rPr>
              <w:t>Lycaenidae</w:t>
            </w:r>
          </w:p>
        </w:tc>
        <w:tc>
          <w:tcPr>
            <w:tcW w:w="2171" w:type="pct"/>
            <w:tcBorders>
              <w:top w:val="nil"/>
              <w:left w:val="nil"/>
              <w:bottom w:val="single" w:sz="4" w:space="0" w:color="auto"/>
              <w:right w:val="single" w:sz="4" w:space="0" w:color="auto"/>
            </w:tcBorders>
            <w:shd w:val="clear" w:color="auto" w:fill="auto"/>
            <w:noWrap/>
            <w:vAlign w:val="bottom"/>
          </w:tcPr>
          <w:p w14:paraId="385C7748" w14:textId="77777777" w:rsidR="007D45CA" w:rsidRPr="00935E1D" w:rsidRDefault="007D45CA" w:rsidP="00A23EAB">
            <w:pPr>
              <w:overflowPunct/>
              <w:autoSpaceDE/>
              <w:autoSpaceDN/>
              <w:adjustRightInd/>
              <w:textAlignment w:val="auto"/>
              <w:rPr>
                <w:rFonts w:ascii="Calibri" w:hAnsi="Calibri"/>
                <w:i/>
                <w:iCs/>
                <w:color w:val="000000"/>
                <w:sz w:val="18"/>
                <w:szCs w:val="18"/>
              </w:rPr>
            </w:pPr>
            <w:r w:rsidRPr="00935E1D">
              <w:rPr>
                <w:rFonts w:ascii="Calibri" w:hAnsi="Calibri"/>
                <w:i/>
                <w:iCs/>
                <w:color w:val="000000"/>
                <w:sz w:val="18"/>
                <w:szCs w:val="18"/>
              </w:rPr>
              <w:t>Celastrina argiolus</w:t>
            </w:r>
          </w:p>
        </w:tc>
        <w:tc>
          <w:tcPr>
            <w:tcW w:w="734" w:type="pct"/>
            <w:tcBorders>
              <w:top w:val="nil"/>
              <w:left w:val="nil"/>
              <w:bottom w:val="single" w:sz="4" w:space="0" w:color="auto"/>
              <w:right w:val="single" w:sz="4" w:space="0" w:color="auto"/>
            </w:tcBorders>
            <w:shd w:val="clear" w:color="auto" w:fill="auto"/>
            <w:noWrap/>
            <w:vAlign w:val="bottom"/>
          </w:tcPr>
          <w:p w14:paraId="4E58DB19" w14:textId="77777777" w:rsidR="007D45CA" w:rsidRPr="00935E1D" w:rsidRDefault="007D45CA" w:rsidP="00A23EAB">
            <w:pPr>
              <w:overflowPunct/>
              <w:autoSpaceDE/>
              <w:autoSpaceDN/>
              <w:adjustRightInd/>
              <w:jc w:val="center"/>
              <w:textAlignment w:val="auto"/>
              <w:rPr>
                <w:rFonts w:ascii="Calibri" w:hAnsi="Calibri"/>
                <w:color w:val="000000"/>
                <w:sz w:val="18"/>
                <w:szCs w:val="18"/>
              </w:rPr>
            </w:pPr>
            <w:r w:rsidRPr="00935E1D">
              <w:rPr>
                <w:rFonts w:ascii="Calibri" w:hAnsi="Calibri"/>
                <w:color w:val="000000"/>
                <w:sz w:val="18"/>
                <w:szCs w:val="18"/>
              </w:rPr>
              <w:t>X</w:t>
            </w:r>
          </w:p>
        </w:tc>
        <w:tc>
          <w:tcPr>
            <w:tcW w:w="734" w:type="pct"/>
            <w:tcBorders>
              <w:top w:val="nil"/>
              <w:left w:val="nil"/>
              <w:bottom w:val="single" w:sz="4" w:space="0" w:color="auto"/>
              <w:right w:val="single" w:sz="4" w:space="0" w:color="auto"/>
            </w:tcBorders>
            <w:shd w:val="clear" w:color="auto" w:fill="auto"/>
            <w:noWrap/>
            <w:vAlign w:val="bottom"/>
          </w:tcPr>
          <w:p w14:paraId="41DA3509" w14:textId="77777777" w:rsidR="007D45CA" w:rsidRPr="00935E1D" w:rsidRDefault="007D45CA" w:rsidP="00A23EAB">
            <w:pPr>
              <w:overflowPunct/>
              <w:autoSpaceDE/>
              <w:autoSpaceDN/>
              <w:adjustRightInd/>
              <w:jc w:val="center"/>
              <w:textAlignment w:val="auto"/>
              <w:rPr>
                <w:rFonts w:ascii="Calibri" w:hAnsi="Calibri"/>
                <w:color w:val="000000"/>
                <w:sz w:val="18"/>
                <w:szCs w:val="18"/>
              </w:rPr>
            </w:pPr>
            <w:r w:rsidRPr="00935E1D">
              <w:rPr>
                <w:rFonts w:ascii="Calibri" w:hAnsi="Calibri"/>
                <w:color w:val="000000"/>
                <w:sz w:val="18"/>
                <w:szCs w:val="18"/>
              </w:rPr>
              <w:t> </w:t>
            </w:r>
          </w:p>
        </w:tc>
      </w:tr>
      <w:tr w:rsidR="007D45CA" w:rsidRPr="00935E1D" w14:paraId="4B5C0952" w14:textId="77777777" w:rsidTr="00A23EAB">
        <w:trPr>
          <w:trHeight w:val="300"/>
        </w:trPr>
        <w:tc>
          <w:tcPr>
            <w:tcW w:w="1361" w:type="pct"/>
            <w:tcBorders>
              <w:top w:val="nil"/>
              <w:left w:val="single" w:sz="4" w:space="0" w:color="auto"/>
              <w:bottom w:val="single" w:sz="4" w:space="0" w:color="auto"/>
              <w:right w:val="single" w:sz="4" w:space="0" w:color="auto"/>
            </w:tcBorders>
            <w:shd w:val="clear" w:color="auto" w:fill="auto"/>
            <w:noWrap/>
            <w:vAlign w:val="bottom"/>
          </w:tcPr>
          <w:p w14:paraId="60CD8409" w14:textId="77777777" w:rsidR="007D45CA" w:rsidRPr="00935E1D" w:rsidRDefault="007D45CA" w:rsidP="00A23EAB">
            <w:pPr>
              <w:overflowPunct/>
              <w:autoSpaceDE/>
              <w:autoSpaceDN/>
              <w:adjustRightInd/>
              <w:textAlignment w:val="auto"/>
              <w:rPr>
                <w:rFonts w:ascii="Calibri" w:hAnsi="Calibri"/>
                <w:color w:val="000000"/>
                <w:sz w:val="18"/>
                <w:szCs w:val="18"/>
              </w:rPr>
            </w:pPr>
            <w:r w:rsidRPr="00935E1D">
              <w:rPr>
                <w:rFonts w:ascii="Calibri" w:hAnsi="Calibri"/>
                <w:color w:val="000000"/>
                <w:sz w:val="18"/>
                <w:szCs w:val="18"/>
              </w:rPr>
              <w:t>Lycaenidae</w:t>
            </w:r>
          </w:p>
        </w:tc>
        <w:tc>
          <w:tcPr>
            <w:tcW w:w="2171" w:type="pct"/>
            <w:tcBorders>
              <w:top w:val="nil"/>
              <w:left w:val="nil"/>
              <w:bottom w:val="single" w:sz="4" w:space="0" w:color="auto"/>
              <w:right w:val="single" w:sz="4" w:space="0" w:color="auto"/>
            </w:tcBorders>
            <w:shd w:val="clear" w:color="auto" w:fill="auto"/>
            <w:noWrap/>
            <w:vAlign w:val="bottom"/>
          </w:tcPr>
          <w:p w14:paraId="474F36B2" w14:textId="77777777" w:rsidR="007D45CA" w:rsidRPr="00935E1D" w:rsidRDefault="007D45CA" w:rsidP="00A23EAB">
            <w:pPr>
              <w:overflowPunct/>
              <w:autoSpaceDE/>
              <w:autoSpaceDN/>
              <w:adjustRightInd/>
              <w:textAlignment w:val="auto"/>
              <w:rPr>
                <w:rFonts w:ascii="Calibri" w:hAnsi="Calibri"/>
                <w:i/>
                <w:iCs/>
                <w:color w:val="000000"/>
                <w:sz w:val="18"/>
                <w:szCs w:val="18"/>
              </w:rPr>
            </w:pPr>
            <w:r w:rsidRPr="00935E1D">
              <w:rPr>
                <w:rFonts w:ascii="Calibri" w:hAnsi="Calibri"/>
                <w:i/>
                <w:iCs/>
                <w:color w:val="000000"/>
                <w:sz w:val="18"/>
                <w:szCs w:val="18"/>
              </w:rPr>
              <w:t>Cupido argiades</w:t>
            </w:r>
          </w:p>
        </w:tc>
        <w:tc>
          <w:tcPr>
            <w:tcW w:w="734" w:type="pct"/>
            <w:tcBorders>
              <w:top w:val="nil"/>
              <w:left w:val="nil"/>
              <w:bottom w:val="single" w:sz="4" w:space="0" w:color="auto"/>
              <w:right w:val="single" w:sz="4" w:space="0" w:color="auto"/>
            </w:tcBorders>
            <w:shd w:val="clear" w:color="auto" w:fill="auto"/>
            <w:noWrap/>
            <w:vAlign w:val="bottom"/>
          </w:tcPr>
          <w:p w14:paraId="44F213F2" w14:textId="77777777" w:rsidR="007D45CA" w:rsidRPr="00935E1D" w:rsidRDefault="007D45CA" w:rsidP="00A23EAB">
            <w:pPr>
              <w:overflowPunct/>
              <w:autoSpaceDE/>
              <w:autoSpaceDN/>
              <w:adjustRightInd/>
              <w:jc w:val="center"/>
              <w:textAlignment w:val="auto"/>
              <w:rPr>
                <w:rFonts w:ascii="Calibri" w:hAnsi="Calibri"/>
                <w:color w:val="000000"/>
                <w:sz w:val="18"/>
                <w:szCs w:val="18"/>
              </w:rPr>
            </w:pPr>
            <w:r w:rsidRPr="00935E1D">
              <w:rPr>
                <w:rFonts w:ascii="Calibri" w:hAnsi="Calibri"/>
                <w:color w:val="000000"/>
                <w:sz w:val="18"/>
                <w:szCs w:val="18"/>
              </w:rPr>
              <w:t>X</w:t>
            </w:r>
          </w:p>
        </w:tc>
        <w:tc>
          <w:tcPr>
            <w:tcW w:w="734" w:type="pct"/>
            <w:tcBorders>
              <w:top w:val="nil"/>
              <w:left w:val="nil"/>
              <w:bottom w:val="single" w:sz="4" w:space="0" w:color="auto"/>
              <w:right w:val="single" w:sz="4" w:space="0" w:color="auto"/>
            </w:tcBorders>
            <w:shd w:val="clear" w:color="auto" w:fill="auto"/>
            <w:noWrap/>
            <w:vAlign w:val="bottom"/>
          </w:tcPr>
          <w:p w14:paraId="15F3F71E" w14:textId="77777777" w:rsidR="007D45CA" w:rsidRPr="00935E1D" w:rsidRDefault="007D45CA" w:rsidP="00A23EAB">
            <w:pPr>
              <w:overflowPunct/>
              <w:autoSpaceDE/>
              <w:autoSpaceDN/>
              <w:adjustRightInd/>
              <w:jc w:val="center"/>
              <w:textAlignment w:val="auto"/>
              <w:rPr>
                <w:rFonts w:ascii="Calibri" w:hAnsi="Calibri"/>
                <w:color w:val="000000"/>
                <w:sz w:val="18"/>
                <w:szCs w:val="18"/>
              </w:rPr>
            </w:pPr>
            <w:r w:rsidRPr="00935E1D">
              <w:rPr>
                <w:rFonts w:ascii="Calibri" w:hAnsi="Calibri"/>
                <w:color w:val="000000"/>
                <w:sz w:val="18"/>
                <w:szCs w:val="18"/>
              </w:rPr>
              <w:t> </w:t>
            </w:r>
          </w:p>
        </w:tc>
      </w:tr>
      <w:tr w:rsidR="007D45CA" w:rsidRPr="00935E1D" w14:paraId="5808B2FB" w14:textId="77777777" w:rsidTr="00A23EAB">
        <w:trPr>
          <w:trHeight w:val="300"/>
        </w:trPr>
        <w:tc>
          <w:tcPr>
            <w:tcW w:w="1361" w:type="pct"/>
            <w:tcBorders>
              <w:top w:val="nil"/>
              <w:left w:val="single" w:sz="4" w:space="0" w:color="auto"/>
              <w:bottom w:val="single" w:sz="4" w:space="0" w:color="auto"/>
              <w:right w:val="single" w:sz="4" w:space="0" w:color="auto"/>
            </w:tcBorders>
            <w:shd w:val="clear" w:color="auto" w:fill="auto"/>
            <w:noWrap/>
            <w:vAlign w:val="bottom"/>
          </w:tcPr>
          <w:p w14:paraId="24DE7D4F" w14:textId="77777777" w:rsidR="007D45CA" w:rsidRPr="00935E1D" w:rsidRDefault="007D45CA" w:rsidP="00A23EAB">
            <w:pPr>
              <w:overflowPunct/>
              <w:autoSpaceDE/>
              <w:autoSpaceDN/>
              <w:adjustRightInd/>
              <w:textAlignment w:val="auto"/>
              <w:rPr>
                <w:rFonts w:ascii="Calibri" w:hAnsi="Calibri"/>
                <w:color w:val="000000"/>
                <w:sz w:val="18"/>
                <w:szCs w:val="18"/>
              </w:rPr>
            </w:pPr>
            <w:r w:rsidRPr="00935E1D">
              <w:rPr>
                <w:rFonts w:ascii="Calibri" w:hAnsi="Calibri"/>
                <w:color w:val="000000"/>
                <w:sz w:val="18"/>
                <w:szCs w:val="18"/>
              </w:rPr>
              <w:t>Lycaenidae</w:t>
            </w:r>
          </w:p>
        </w:tc>
        <w:tc>
          <w:tcPr>
            <w:tcW w:w="2171" w:type="pct"/>
            <w:tcBorders>
              <w:top w:val="nil"/>
              <w:left w:val="nil"/>
              <w:bottom w:val="single" w:sz="4" w:space="0" w:color="auto"/>
              <w:right w:val="single" w:sz="4" w:space="0" w:color="auto"/>
            </w:tcBorders>
            <w:shd w:val="clear" w:color="auto" w:fill="auto"/>
            <w:noWrap/>
            <w:vAlign w:val="bottom"/>
          </w:tcPr>
          <w:p w14:paraId="067A1678" w14:textId="77777777" w:rsidR="007D45CA" w:rsidRPr="00935E1D" w:rsidRDefault="007D45CA" w:rsidP="00A23EAB">
            <w:pPr>
              <w:overflowPunct/>
              <w:autoSpaceDE/>
              <w:autoSpaceDN/>
              <w:adjustRightInd/>
              <w:textAlignment w:val="auto"/>
              <w:rPr>
                <w:rFonts w:ascii="Calibri" w:hAnsi="Calibri"/>
                <w:i/>
                <w:iCs/>
                <w:color w:val="000000"/>
                <w:sz w:val="18"/>
                <w:szCs w:val="18"/>
              </w:rPr>
            </w:pPr>
            <w:r w:rsidRPr="00935E1D">
              <w:rPr>
                <w:rFonts w:ascii="Calibri" w:hAnsi="Calibri"/>
                <w:i/>
                <w:iCs/>
                <w:color w:val="000000"/>
                <w:sz w:val="18"/>
                <w:szCs w:val="18"/>
              </w:rPr>
              <w:t>Lycaena phlaeas</w:t>
            </w:r>
          </w:p>
        </w:tc>
        <w:tc>
          <w:tcPr>
            <w:tcW w:w="734" w:type="pct"/>
            <w:tcBorders>
              <w:top w:val="nil"/>
              <w:left w:val="nil"/>
              <w:bottom w:val="single" w:sz="4" w:space="0" w:color="auto"/>
              <w:right w:val="single" w:sz="4" w:space="0" w:color="auto"/>
            </w:tcBorders>
            <w:shd w:val="clear" w:color="auto" w:fill="auto"/>
            <w:noWrap/>
            <w:vAlign w:val="bottom"/>
          </w:tcPr>
          <w:p w14:paraId="14BCBA1C" w14:textId="77777777" w:rsidR="007D45CA" w:rsidRPr="00935E1D" w:rsidRDefault="007D45CA" w:rsidP="00A23EAB">
            <w:pPr>
              <w:overflowPunct/>
              <w:autoSpaceDE/>
              <w:autoSpaceDN/>
              <w:adjustRightInd/>
              <w:jc w:val="center"/>
              <w:textAlignment w:val="auto"/>
              <w:rPr>
                <w:rFonts w:ascii="Calibri" w:hAnsi="Calibri"/>
                <w:color w:val="000000"/>
                <w:sz w:val="18"/>
                <w:szCs w:val="18"/>
              </w:rPr>
            </w:pPr>
            <w:r w:rsidRPr="00935E1D">
              <w:rPr>
                <w:rFonts w:ascii="Calibri" w:hAnsi="Calibri"/>
                <w:color w:val="000000"/>
                <w:sz w:val="18"/>
                <w:szCs w:val="18"/>
              </w:rPr>
              <w:t>X</w:t>
            </w:r>
          </w:p>
        </w:tc>
        <w:tc>
          <w:tcPr>
            <w:tcW w:w="734" w:type="pct"/>
            <w:tcBorders>
              <w:top w:val="nil"/>
              <w:left w:val="nil"/>
              <w:bottom w:val="single" w:sz="4" w:space="0" w:color="auto"/>
              <w:right w:val="single" w:sz="4" w:space="0" w:color="auto"/>
            </w:tcBorders>
            <w:shd w:val="clear" w:color="auto" w:fill="auto"/>
            <w:noWrap/>
            <w:vAlign w:val="bottom"/>
          </w:tcPr>
          <w:p w14:paraId="273C86B6" w14:textId="77777777" w:rsidR="007D45CA" w:rsidRPr="00935E1D" w:rsidRDefault="007D45CA" w:rsidP="00A23EAB">
            <w:pPr>
              <w:overflowPunct/>
              <w:autoSpaceDE/>
              <w:autoSpaceDN/>
              <w:adjustRightInd/>
              <w:jc w:val="center"/>
              <w:textAlignment w:val="auto"/>
              <w:rPr>
                <w:rFonts w:ascii="Calibri" w:hAnsi="Calibri"/>
                <w:color w:val="000000"/>
                <w:sz w:val="18"/>
                <w:szCs w:val="18"/>
              </w:rPr>
            </w:pPr>
            <w:r w:rsidRPr="00935E1D">
              <w:rPr>
                <w:rFonts w:ascii="Calibri" w:hAnsi="Calibri"/>
                <w:color w:val="000000"/>
                <w:sz w:val="18"/>
                <w:szCs w:val="18"/>
              </w:rPr>
              <w:t> </w:t>
            </w:r>
          </w:p>
        </w:tc>
      </w:tr>
      <w:tr w:rsidR="007D45CA" w:rsidRPr="00935E1D" w14:paraId="367A7681" w14:textId="77777777" w:rsidTr="00A23EAB">
        <w:trPr>
          <w:trHeight w:val="300"/>
        </w:trPr>
        <w:tc>
          <w:tcPr>
            <w:tcW w:w="1361" w:type="pct"/>
            <w:tcBorders>
              <w:top w:val="nil"/>
              <w:left w:val="single" w:sz="4" w:space="0" w:color="auto"/>
              <w:bottom w:val="single" w:sz="4" w:space="0" w:color="auto"/>
              <w:right w:val="single" w:sz="4" w:space="0" w:color="auto"/>
            </w:tcBorders>
            <w:shd w:val="clear" w:color="auto" w:fill="auto"/>
            <w:noWrap/>
            <w:vAlign w:val="bottom"/>
          </w:tcPr>
          <w:p w14:paraId="60C7303B" w14:textId="77777777" w:rsidR="007D45CA" w:rsidRPr="00935E1D" w:rsidRDefault="007D45CA" w:rsidP="00A23EAB">
            <w:pPr>
              <w:overflowPunct/>
              <w:autoSpaceDE/>
              <w:autoSpaceDN/>
              <w:adjustRightInd/>
              <w:textAlignment w:val="auto"/>
              <w:rPr>
                <w:rFonts w:ascii="Calibri" w:hAnsi="Calibri"/>
                <w:color w:val="000000"/>
                <w:sz w:val="18"/>
                <w:szCs w:val="18"/>
              </w:rPr>
            </w:pPr>
            <w:r w:rsidRPr="00935E1D">
              <w:rPr>
                <w:rFonts w:ascii="Calibri" w:hAnsi="Calibri"/>
                <w:color w:val="000000"/>
                <w:sz w:val="18"/>
                <w:szCs w:val="18"/>
              </w:rPr>
              <w:t>Nymphalidae</w:t>
            </w:r>
          </w:p>
        </w:tc>
        <w:tc>
          <w:tcPr>
            <w:tcW w:w="2171" w:type="pct"/>
            <w:tcBorders>
              <w:top w:val="nil"/>
              <w:left w:val="nil"/>
              <w:bottom w:val="single" w:sz="4" w:space="0" w:color="auto"/>
              <w:right w:val="single" w:sz="4" w:space="0" w:color="auto"/>
            </w:tcBorders>
            <w:shd w:val="clear" w:color="auto" w:fill="auto"/>
            <w:noWrap/>
            <w:vAlign w:val="bottom"/>
          </w:tcPr>
          <w:p w14:paraId="54923A99" w14:textId="77777777" w:rsidR="007D45CA" w:rsidRPr="00935E1D" w:rsidRDefault="007D45CA" w:rsidP="00A23EAB">
            <w:pPr>
              <w:overflowPunct/>
              <w:autoSpaceDE/>
              <w:autoSpaceDN/>
              <w:adjustRightInd/>
              <w:textAlignment w:val="auto"/>
              <w:rPr>
                <w:rFonts w:ascii="Calibri" w:hAnsi="Calibri"/>
                <w:i/>
                <w:iCs/>
                <w:color w:val="000000"/>
                <w:sz w:val="18"/>
                <w:szCs w:val="18"/>
              </w:rPr>
            </w:pPr>
            <w:r w:rsidRPr="00935E1D">
              <w:rPr>
                <w:rFonts w:ascii="Calibri" w:hAnsi="Calibri"/>
                <w:i/>
                <w:iCs/>
                <w:color w:val="000000"/>
                <w:sz w:val="18"/>
                <w:szCs w:val="18"/>
              </w:rPr>
              <w:t>Inachis/Aglais io</w:t>
            </w:r>
          </w:p>
        </w:tc>
        <w:tc>
          <w:tcPr>
            <w:tcW w:w="734" w:type="pct"/>
            <w:tcBorders>
              <w:top w:val="nil"/>
              <w:left w:val="nil"/>
              <w:bottom w:val="single" w:sz="4" w:space="0" w:color="auto"/>
              <w:right w:val="single" w:sz="4" w:space="0" w:color="auto"/>
            </w:tcBorders>
            <w:shd w:val="clear" w:color="auto" w:fill="auto"/>
            <w:noWrap/>
            <w:vAlign w:val="bottom"/>
          </w:tcPr>
          <w:p w14:paraId="08DEE065" w14:textId="77777777" w:rsidR="007D45CA" w:rsidRPr="00935E1D" w:rsidRDefault="007D45CA" w:rsidP="00A23EAB">
            <w:pPr>
              <w:overflowPunct/>
              <w:autoSpaceDE/>
              <w:autoSpaceDN/>
              <w:adjustRightInd/>
              <w:jc w:val="center"/>
              <w:textAlignment w:val="auto"/>
              <w:rPr>
                <w:rFonts w:ascii="Calibri" w:hAnsi="Calibri"/>
                <w:color w:val="000000"/>
                <w:sz w:val="18"/>
                <w:szCs w:val="18"/>
              </w:rPr>
            </w:pPr>
            <w:r w:rsidRPr="00935E1D">
              <w:rPr>
                <w:rFonts w:ascii="Calibri" w:hAnsi="Calibri"/>
                <w:color w:val="000000"/>
                <w:sz w:val="18"/>
                <w:szCs w:val="18"/>
              </w:rPr>
              <w:t>X</w:t>
            </w:r>
          </w:p>
        </w:tc>
        <w:tc>
          <w:tcPr>
            <w:tcW w:w="734" w:type="pct"/>
            <w:tcBorders>
              <w:top w:val="nil"/>
              <w:left w:val="nil"/>
              <w:bottom w:val="single" w:sz="4" w:space="0" w:color="auto"/>
              <w:right w:val="single" w:sz="4" w:space="0" w:color="auto"/>
            </w:tcBorders>
            <w:shd w:val="clear" w:color="auto" w:fill="auto"/>
            <w:noWrap/>
            <w:vAlign w:val="bottom"/>
          </w:tcPr>
          <w:p w14:paraId="695329E0" w14:textId="77777777" w:rsidR="007D45CA" w:rsidRPr="00935E1D" w:rsidRDefault="007D45CA" w:rsidP="00A23EAB">
            <w:pPr>
              <w:overflowPunct/>
              <w:autoSpaceDE/>
              <w:autoSpaceDN/>
              <w:adjustRightInd/>
              <w:jc w:val="center"/>
              <w:textAlignment w:val="auto"/>
              <w:rPr>
                <w:rFonts w:ascii="Calibri" w:hAnsi="Calibri"/>
                <w:color w:val="000000"/>
                <w:sz w:val="18"/>
                <w:szCs w:val="18"/>
              </w:rPr>
            </w:pPr>
            <w:r w:rsidRPr="00935E1D">
              <w:rPr>
                <w:rFonts w:ascii="Calibri" w:hAnsi="Calibri"/>
                <w:color w:val="000000"/>
                <w:sz w:val="18"/>
                <w:szCs w:val="18"/>
              </w:rPr>
              <w:t> </w:t>
            </w:r>
          </w:p>
        </w:tc>
      </w:tr>
      <w:tr w:rsidR="007D45CA" w:rsidRPr="00935E1D" w14:paraId="200508FD" w14:textId="77777777" w:rsidTr="00A23EAB">
        <w:trPr>
          <w:trHeight w:val="300"/>
        </w:trPr>
        <w:tc>
          <w:tcPr>
            <w:tcW w:w="1361" w:type="pct"/>
            <w:tcBorders>
              <w:top w:val="nil"/>
              <w:left w:val="single" w:sz="4" w:space="0" w:color="auto"/>
              <w:bottom w:val="single" w:sz="4" w:space="0" w:color="auto"/>
              <w:right w:val="single" w:sz="4" w:space="0" w:color="auto"/>
            </w:tcBorders>
            <w:shd w:val="clear" w:color="auto" w:fill="auto"/>
            <w:noWrap/>
            <w:vAlign w:val="bottom"/>
          </w:tcPr>
          <w:p w14:paraId="1320FD92" w14:textId="77777777" w:rsidR="007D45CA" w:rsidRPr="00935E1D" w:rsidRDefault="007D45CA" w:rsidP="00A23EAB">
            <w:pPr>
              <w:overflowPunct/>
              <w:autoSpaceDE/>
              <w:autoSpaceDN/>
              <w:adjustRightInd/>
              <w:textAlignment w:val="auto"/>
              <w:rPr>
                <w:rFonts w:ascii="Calibri" w:hAnsi="Calibri"/>
                <w:color w:val="000000"/>
                <w:sz w:val="18"/>
                <w:szCs w:val="18"/>
              </w:rPr>
            </w:pPr>
            <w:r w:rsidRPr="00935E1D">
              <w:rPr>
                <w:rFonts w:ascii="Calibri" w:hAnsi="Calibri"/>
                <w:color w:val="000000"/>
                <w:sz w:val="18"/>
                <w:szCs w:val="18"/>
              </w:rPr>
              <w:t>Nymphalidae</w:t>
            </w:r>
          </w:p>
        </w:tc>
        <w:tc>
          <w:tcPr>
            <w:tcW w:w="2171" w:type="pct"/>
            <w:tcBorders>
              <w:top w:val="nil"/>
              <w:left w:val="nil"/>
              <w:bottom w:val="single" w:sz="4" w:space="0" w:color="auto"/>
              <w:right w:val="single" w:sz="4" w:space="0" w:color="auto"/>
            </w:tcBorders>
            <w:shd w:val="clear" w:color="auto" w:fill="auto"/>
            <w:noWrap/>
            <w:vAlign w:val="bottom"/>
          </w:tcPr>
          <w:p w14:paraId="73AC812F" w14:textId="77777777" w:rsidR="007D45CA" w:rsidRPr="00935E1D" w:rsidRDefault="007D45CA" w:rsidP="00A23EAB">
            <w:pPr>
              <w:overflowPunct/>
              <w:autoSpaceDE/>
              <w:autoSpaceDN/>
              <w:adjustRightInd/>
              <w:textAlignment w:val="auto"/>
              <w:rPr>
                <w:rFonts w:ascii="Calibri" w:hAnsi="Calibri"/>
                <w:i/>
                <w:iCs/>
                <w:color w:val="000000"/>
                <w:sz w:val="18"/>
                <w:szCs w:val="18"/>
              </w:rPr>
            </w:pPr>
            <w:r w:rsidRPr="00935E1D">
              <w:rPr>
                <w:rFonts w:ascii="Calibri" w:hAnsi="Calibri"/>
                <w:i/>
                <w:iCs/>
                <w:color w:val="000000"/>
                <w:sz w:val="18"/>
                <w:szCs w:val="18"/>
              </w:rPr>
              <w:t>Melitaea aurelia</w:t>
            </w:r>
          </w:p>
        </w:tc>
        <w:tc>
          <w:tcPr>
            <w:tcW w:w="734" w:type="pct"/>
            <w:tcBorders>
              <w:top w:val="nil"/>
              <w:left w:val="nil"/>
              <w:bottom w:val="single" w:sz="4" w:space="0" w:color="auto"/>
              <w:right w:val="single" w:sz="4" w:space="0" w:color="auto"/>
            </w:tcBorders>
            <w:shd w:val="clear" w:color="auto" w:fill="auto"/>
            <w:noWrap/>
            <w:vAlign w:val="bottom"/>
          </w:tcPr>
          <w:p w14:paraId="3BE4DC4A" w14:textId="77777777" w:rsidR="007D45CA" w:rsidRPr="00935E1D" w:rsidRDefault="007D45CA" w:rsidP="00A23EAB">
            <w:pPr>
              <w:overflowPunct/>
              <w:autoSpaceDE/>
              <w:autoSpaceDN/>
              <w:adjustRightInd/>
              <w:jc w:val="center"/>
              <w:textAlignment w:val="auto"/>
              <w:rPr>
                <w:rFonts w:ascii="Calibri" w:hAnsi="Calibri"/>
                <w:color w:val="000000"/>
                <w:sz w:val="18"/>
                <w:szCs w:val="18"/>
              </w:rPr>
            </w:pPr>
            <w:r w:rsidRPr="00935E1D">
              <w:rPr>
                <w:rFonts w:ascii="Calibri" w:hAnsi="Calibri"/>
                <w:color w:val="000000"/>
                <w:sz w:val="18"/>
                <w:szCs w:val="18"/>
              </w:rPr>
              <w:t>X</w:t>
            </w:r>
          </w:p>
        </w:tc>
        <w:tc>
          <w:tcPr>
            <w:tcW w:w="734" w:type="pct"/>
            <w:tcBorders>
              <w:top w:val="nil"/>
              <w:left w:val="nil"/>
              <w:bottom w:val="single" w:sz="4" w:space="0" w:color="auto"/>
              <w:right w:val="single" w:sz="4" w:space="0" w:color="auto"/>
            </w:tcBorders>
            <w:shd w:val="clear" w:color="auto" w:fill="auto"/>
            <w:noWrap/>
            <w:vAlign w:val="bottom"/>
          </w:tcPr>
          <w:p w14:paraId="55E3D23B" w14:textId="77777777" w:rsidR="007D45CA" w:rsidRPr="00935E1D" w:rsidRDefault="007D45CA" w:rsidP="00A23EAB">
            <w:pPr>
              <w:overflowPunct/>
              <w:autoSpaceDE/>
              <w:autoSpaceDN/>
              <w:adjustRightInd/>
              <w:jc w:val="center"/>
              <w:textAlignment w:val="auto"/>
              <w:rPr>
                <w:rFonts w:ascii="Calibri" w:hAnsi="Calibri"/>
                <w:color w:val="000000"/>
                <w:sz w:val="18"/>
                <w:szCs w:val="18"/>
              </w:rPr>
            </w:pPr>
            <w:r w:rsidRPr="00935E1D">
              <w:rPr>
                <w:rFonts w:ascii="Calibri" w:hAnsi="Calibri"/>
                <w:color w:val="000000"/>
                <w:sz w:val="18"/>
                <w:szCs w:val="18"/>
              </w:rPr>
              <w:t> </w:t>
            </w:r>
          </w:p>
        </w:tc>
      </w:tr>
      <w:tr w:rsidR="007D45CA" w:rsidRPr="00935E1D" w14:paraId="7B2DD0AF" w14:textId="77777777" w:rsidTr="00A23EAB">
        <w:trPr>
          <w:trHeight w:val="300"/>
        </w:trPr>
        <w:tc>
          <w:tcPr>
            <w:tcW w:w="1361" w:type="pct"/>
            <w:tcBorders>
              <w:top w:val="nil"/>
              <w:left w:val="single" w:sz="4" w:space="0" w:color="auto"/>
              <w:bottom w:val="single" w:sz="4" w:space="0" w:color="auto"/>
              <w:right w:val="single" w:sz="4" w:space="0" w:color="auto"/>
            </w:tcBorders>
            <w:shd w:val="clear" w:color="auto" w:fill="auto"/>
            <w:noWrap/>
            <w:vAlign w:val="bottom"/>
          </w:tcPr>
          <w:p w14:paraId="7C36866E" w14:textId="77777777" w:rsidR="007D45CA" w:rsidRPr="00935E1D" w:rsidRDefault="007D45CA" w:rsidP="00A23EAB">
            <w:pPr>
              <w:overflowPunct/>
              <w:autoSpaceDE/>
              <w:autoSpaceDN/>
              <w:adjustRightInd/>
              <w:textAlignment w:val="auto"/>
              <w:rPr>
                <w:rFonts w:ascii="Calibri" w:hAnsi="Calibri"/>
                <w:color w:val="000000"/>
                <w:sz w:val="18"/>
                <w:szCs w:val="18"/>
              </w:rPr>
            </w:pPr>
            <w:r w:rsidRPr="00935E1D">
              <w:rPr>
                <w:rFonts w:ascii="Calibri" w:hAnsi="Calibri"/>
                <w:color w:val="000000"/>
                <w:sz w:val="18"/>
                <w:szCs w:val="18"/>
              </w:rPr>
              <w:t>Nymphalidae</w:t>
            </w:r>
          </w:p>
        </w:tc>
        <w:tc>
          <w:tcPr>
            <w:tcW w:w="2171" w:type="pct"/>
            <w:tcBorders>
              <w:top w:val="nil"/>
              <w:left w:val="nil"/>
              <w:bottom w:val="single" w:sz="4" w:space="0" w:color="auto"/>
              <w:right w:val="single" w:sz="4" w:space="0" w:color="auto"/>
            </w:tcBorders>
            <w:shd w:val="clear" w:color="auto" w:fill="auto"/>
            <w:noWrap/>
            <w:vAlign w:val="bottom"/>
          </w:tcPr>
          <w:p w14:paraId="52D036D3" w14:textId="77777777" w:rsidR="007D45CA" w:rsidRPr="00935E1D" w:rsidRDefault="007D45CA" w:rsidP="00A23EAB">
            <w:pPr>
              <w:overflowPunct/>
              <w:autoSpaceDE/>
              <w:autoSpaceDN/>
              <w:adjustRightInd/>
              <w:textAlignment w:val="auto"/>
              <w:rPr>
                <w:rFonts w:ascii="Calibri" w:hAnsi="Calibri"/>
                <w:i/>
                <w:iCs/>
                <w:color w:val="000000"/>
                <w:sz w:val="18"/>
                <w:szCs w:val="18"/>
              </w:rPr>
            </w:pPr>
            <w:r w:rsidRPr="00935E1D">
              <w:rPr>
                <w:rFonts w:ascii="Calibri" w:hAnsi="Calibri"/>
                <w:i/>
                <w:iCs/>
                <w:color w:val="000000"/>
                <w:sz w:val="18"/>
                <w:szCs w:val="18"/>
              </w:rPr>
              <w:t>Pararge aegeria</w:t>
            </w:r>
          </w:p>
        </w:tc>
        <w:tc>
          <w:tcPr>
            <w:tcW w:w="734" w:type="pct"/>
            <w:tcBorders>
              <w:top w:val="nil"/>
              <w:left w:val="nil"/>
              <w:bottom w:val="single" w:sz="4" w:space="0" w:color="auto"/>
              <w:right w:val="single" w:sz="4" w:space="0" w:color="auto"/>
            </w:tcBorders>
            <w:shd w:val="clear" w:color="auto" w:fill="auto"/>
            <w:noWrap/>
            <w:vAlign w:val="bottom"/>
          </w:tcPr>
          <w:p w14:paraId="18D42914" w14:textId="77777777" w:rsidR="007D45CA" w:rsidRPr="00935E1D" w:rsidRDefault="007D45CA" w:rsidP="00A23EAB">
            <w:pPr>
              <w:overflowPunct/>
              <w:autoSpaceDE/>
              <w:autoSpaceDN/>
              <w:adjustRightInd/>
              <w:jc w:val="center"/>
              <w:textAlignment w:val="auto"/>
              <w:rPr>
                <w:rFonts w:ascii="Calibri" w:hAnsi="Calibri"/>
                <w:color w:val="000000"/>
                <w:sz w:val="18"/>
                <w:szCs w:val="18"/>
              </w:rPr>
            </w:pPr>
            <w:r w:rsidRPr="00935E1D">
              <w:rPr>
                <w:rFonts w:ascii="Calibri" w:hAnsi="Calibri"/>
                <w:color w:val="000000"/>
                <w:sz w:val="18"/>
                <w:szCs w:val="18"/>
              </w:rPr>
              <w:t>X</w:t>
            </w:r>
          </w:p>
        </w:tc>
        <w:tc>
          <w:tcPr>
            <w:tcW w:w="734" w:type="pct"/>
            <w:tcBorders>
              <w:top w:val="nil"/>
              <w:left w:val="nil"/>
              <w:bottom w:val="single" w:sz="4" w:space="0" w:color="auto"/>
              <w:right w:val="single" w:sz="4" w:space="0" w:color="auto"/>
            </w:tcBorders>
            <w:shd w:val="clear" w:color="auto" w:fill="auto"/>
            <w:noWrap/>
            <w:vAlign w:val="bottom"/>
          </w:tcPr>
          <w:p w14:paraId="1E389160" w14:textId="77777777" w:rsidR="007D45CA" w:rsidRPr="00935E1D" w:rsidRDefault="007D45CA" w:rsidP="00A23EAB">
            <w:pPr>
              <w:overflowPunct/>
              <w:autoSpaceDE/>
              <w:autoSpaceDN/>
              <w:adjustRightInd/>
              <w:jc w:val="center"/>
              <w:textAlignment w:val="auto"/>
              <w:rPr>
                <w:rFonts w:ascii="Calibri" w:hAnsi="Calibri"/>
                <w:color w:val="000000"/>
                <w:sz w:val="18"/>
                <w:szCs w:val="18"/>
              </w:rPr>
            </w:pPr>
            <w:r w:rsidRPr="00935E1D">
              <w:rPr>
                <w:rFonts w:ascii="Calibri" w:hAnsi="Calibri"/>
                <w:color w:val="000000"/>
                <w:sz w:val="18"/>
                <w:szCs w:val="18"/>
              </w:rPr>
              <w:t> </w:t>
            </w:r>
          </w:p>
        </w:tc>
      </w:tr>
      <w:tr w:rsidR="007D45CA" w:rsidRPr="00935E1D" w14:paraId="7A766CAB" w14:textId="77777777" w:rsidTr="00A23EAB">
        <w:trPr>
          <w:trHeight w:val="300"/>
        </w:trPr>
        <w:tc>
          <w:tcPr>
            <w:tcW w:w="1361" w:type="pct"/>
            <w:tcBorders>
              <w:top w:val="nil"/>
              <w:left w:val="single" w:sz="4" w:space="0" w:color="auto"/>
              <w:bottom w:val="single" w:sz="4" w:space="0" w:color="auto"/>
              <w:right w:val="single" w:sz="4" w:space="0" w:color="auto"/>
            </w:tcBorders>
            <w:shd w:val="clear" w:color="auto" w:fill="auto"/>
            <w:noWrap/>
            <w:vAlign w:val="bottom"/>
          </w:tcPr>
          <w:p w14:paraId="27ABCE59" w14:textId="77777777" w:rsidR="007D45CA" w:rsidRPr="00935E1D" w:rsidRDefault="007D45CA" w:rsidP="00A23EAB">
            <w:pPr>
              <w:overflowPunct/>
              <w:autoSpaceDE/>
              <w:autoSpaceDN/>
              <w:adjustRightInd/>
              <w:textAlignment w:val="auto"/>
              <w:rPr>
                <w:rFonts w:ascii="Calibri" w:hAnsi="Calibri"/>
                <w:color w:val="000000"/>
                <w:sz w:val="18"/>
                <w:szCs w:val="18"/>
              </w:rPr>
            </w:pPr>
            <w:r w:rsidRPr="00935E1D">
              <w:rPr>
                <w:rFonts w:ascii="Calibri" w:hAnsi="Calibri"/>
                <w:color w:val="000000"/>
                <w:sz w:val="18"/>
                <w:szCs w:val="18"/>
              </w:rPr>
              <w:t>Nymphalidae</w:t>
            </w:r>
          </w:p>
        </w:tc>
        <w:tc>
          <w:tcPr>
            <w:tcW w:w="2171" w:type="pct"/>
            <w:tcBorders>
              <w:top w:val="nil"/>
              <w:left w:val="nil"/>
              <w:bottom w:val="single" w:sz="4" w:space="0" w:color="auto"/>
              <w:right w:val="single" w:sz="4" w:space="0" w:color="auto"/>
            </w:tcBorders>
            <w:shd w:val="clear" w:color="auto" w:fill="auto"/>
            <w:noWrap/>
            <w:vAlign w:val="bottom"/>
          </w:tcPr>
          <w:p w14:paraId="05180114" w14:textId="77777777" w:rsidR="007D45CA" w:rsidRPr="00935E1D" w:rsidRDefault="007D45CA" w:rsidP="00A23EAB">
            <w:pPr>
              <w:overflowPunct/>
              <w:autoSpaceDE/>
              <w:autoSpaceDN/>
              <w:adjustRightInd/>
              <w:textAlignment w:val="auto"/>
              <w:rPr>
                <w:rFonts w:ascii="Calibri" w:hAnsi="Calibri"/>
                <w:i/>
                <w:iCs/>
                <w:color w:val="000000"/>
                <w:sz w:val="18"/>
                <w:szCs w:val="18"/>
              </w:rPr>
            </w:pPr>
            <w:r w:rsidRPr="00935E1D">
              <w:rPr>
                <w:rFonts w:ascii="Calibri" w:hAnsi="Calibri"/>
                <w:i/>
                <w:iCs/>
                <w:color w:val="000000"/>
                <w:sz w:val="18"/>
                <w:szCs w:val="18"/>
              </w:rPr>
              <w:t>Pieris brassicae</w:t>
            </w:r>
          </w:p>
        </w:tc>
        <w:tc>
          <w:tcPr>
            <w:tcW w:w="734" w:type="pct"/>
            <w:tcBorders>
              <w:top w:val="nil"/>
              <w:left w:val="nil"/>
              <w:bottom w:val="single" w:sz="4" w:space="0" w:color="auto"/>
              <w:right w:val="single" w:sz="4" w:space="0" w:color="auto"/>
            </w:tcBorders>
            <w:shd w:val="clear" w:color="auto" w:fill="auto"/>
            <w:noWrap/>
            <w:vAlign w:val="bottom"/>
          </w:tcPr>
          <w:p w14:paraId="04EE2074" w14:textId="77777777" w:rsidR="007D45CA" w:rsidRPr="00935E1D" w:rsidRDefault="007D45CA" w:rsidP="00A23EAB">
            <w:pPr>
              <w:overflowPunct/>
              <w:autoSpaceDE/>
              <w:autoSpaceDN/>
              <w:adjustRightInd/>
              <w:jc w:val="center"/>
              <w:textAlignment w:val="auto"/>
              <w:rPr>
                <w:rFonts w:ascii="Calibri" w:hAnsi="Calibri"/>
                <w:color w:val="000000"/>
                <w:sz w:val="18"/>
                <w:szCs w:val="18"/>
              </w:rPr>
            </w:pPr>
            <w:r w:rsidRPr="00935E1D">
              <w:rPr>
                <w:rFonts w:ascii="Calibri" w:hAnsi="Calibri"/>
                <w:color w:val="000000"/>
                <w:sz w:val="18"/>
                <w:szCs w:val="18"/>
              </w:rPr>
              <w:t>X</w:t>
            </w:r>
          </w:p>
        </w:tc>
        <w:tc>
          <w:tcPr>
            <w:tcW w:w="734" w:type="pct"/>
            <w:tcBorders>
              <w:top w:val="nil"/>
              <w:left w:val="nil"/>
              <w:bottom w:val="single" w:sz="4" w:space="0" w:color="auto"/>
              <w:right w:val="single" w:sz="4" w:space="0" w:color="auto"/>
            </w:tcBorders>
            <w:shd w:val="clear" w:color="auto" w:fill="auto"/>
            <w:noWrap/>
            <w:vAlign w:val="bottom"/>
          </w:tcPr>
          <w:p w14:paraId="3E5FC0DB" w14:textId="77777777" w:rsidR="007D45CA" w:rsidRPr="00935E1D" w:rsidRDefault="007D45CA" w:rsidP="00A23EAB">
            <w:pPr>
              <w:overflowPunct/>
              <w:autoSpaceDE/>
              <w:autoSpaceDN/>
              <w:adjustRightInd/>
              <w:jc w:val="center"/>
              <w:textAlignment w:val="auto"/>
              <w:rPr>
                <w:rFonts w:ascii="Calibri" w:hAnsi="Calibri"/>
                <w:color w:val="000000"/>
                <w:sz w:val="18"/>
                <w:szCs w:val="18"/>
              </w:rPr>
            </w:pPr>
            <w:r w:rsidRPr="00935E1D">
              <w:rPr>
                <w:rFonts w:ascii="Calibri" w:hAnsi="Calibri"/>
                <w:color w:val="000000"/>
                <w:sz w:val="18"/>
                <w:szCs w:val="18"/>
              </w:rPr>
              <w:t> </w:t>
            </w:r>
          </w:p>
        </w:tc>
      </w:tr>
      <w:tr w:rsidR="007D45CA" w:rsidRPr="00935E1D" w14:paraId="6B470C0B" w14:textId="77777777" w:rsidTr="00A23EAB">
        <w:trPr>
          <w:trHeight w:val="300"/>
        </w:trPr>
        <w:tc>
          <w:tcPr>
            <w:tcW w:w="1361" w:type="pct"/>
            <w:tcBorders>
              <w:top w:val="nil"/>
              <w:left w:val="single" w:sz="4" w:space="0" w:color="auto"/>
              <w:bottom w:val="single" w:sz="4" w:space="0" w:color="auto"/>
              <w:right w:val="single" w:sz="4" w:space="0" w:color="auto"/>
            </w:tcBorders>
            <w:shd w:val="clear" w:color="auto" w:fill="auto"/>
            <w:noWrap/>
            <w:vAlign w:val="bottom"/>
          </w:tcPr>
          <w:p w14:paraId="2C33D788" w14:textId="77777777" w:rsidR="007D45CA" w:rsidRPr="00935E1D" w:rsidRDefault="007D45CA" w:rsidP="00A23EAB">
            <w:pPr>
              <w:overflowPunct/>
              <w:autoSpaceDE/>
              <w:autoSpaceDN/>
              <w:adjustRightInd/>
              <w:textAlignment w:val="auto"/>
              <w:rPr>
                <w:rFonts w:ascii="Calibri" w:hAnsi="Calibri"/>
                <w:color w:val="000000"/>
                <w:sz w:val="18"/>
                <w:szCs w:val="18"/>
              </w:rPr>
            </w:pPr>
            <w:r w:rsidRPr="00935E1D">
              <w:rPr>
                <w:rFonts w:ascii="Calibri" w:hAnsi="Calibri"/>
                <w:color w:val="000000"/>
                <w:sz w:val="18"/>
                <w:szCs w:val="18"/>
              </w:rPr>
              <w:t>Nymphalidae</w:t>
            </w:r>
          </w:p>
        </w:tc>
        <w:tc>
          <w:tcPr>
            <w:tcW w:w="2171" w:type="pct"/>
            <w:tcBorders>
              <w:top w:val="nil"/>
              <w:left w:val="nil"/>
              <w:bottom w:val="single" w:sz="4" w:space="0" w:color="auto"/>
              <w:right w:val="single" w:sz="4" w:space="0" w:color="auto"/>
            </w:tcBorders>
            <w:shd w:val="clear" w:color="auto" w:fill="auto"/>
            <w:noWrap/>
            <w:vAlign w:val="bottom"/>
          </w:tcPr>
          <w:p w14:paraId="5BE0362D" w14:textId="77777777" w:rsidR="007D45CA" w:rsidRPr="00935E1D" w:rsidRDefault="007D45CA" w:rsidP="00A23EAB">
            <w:pPr>
              <w:overflowPunct/>
              <w:autoSpaceDE/>
              <w:autoSpaceDN/>
              <w:adjustRightInd/>
              <w:textAlignment w:val="auto"/>
              <w:rPr>
                <w:rFonts w:ascii="Calibri" w:hAnsi="Calibri"/>
                <w:i/>
                <w:iCs/>
                <w:color w:val="000000"/>
                <w:sz w:val="18"/>
                <w:szCs w:val="18"/>
              </w:rPr>
            </w:pPr>
            <w:r w:rsidRPr="00935E1D">
              <w:rPr>
                <w:rFonts w:ascii="Calibri" w:hAnsi="Calibri"/>
                <w:i/>
                <w:iCs/>
                <w:color w:val="000000"/>
                <w:sz w:val="18"/>
                <w:szCs w:val="18"/>
              </w:rPr>
              <w:t>Polygonia c-album</w:t>
            </w:r>
          </w:p>
        </w:tc>
        <w:tc>
          <w:tcPr>
            <w:tcW w:w="734" w:type="pct"/>
            <w:tcBorders>
              <w:top w:val="nil"/>
              <w:left w:val="nil"/>
              <w:bottom w:val="single" w:sz="4" w:space="0" w:color="auto"/>
              <w:right w:val="single" w:sz="4" w:space="0" w:color="auto"/>
            </w:tcBorders>
            <w:shd w:val="clear" w:color="auto" w:fill="auto"/>
            <w:noWrap/>
            <w:vAlign w:val="bottom"/>
          </w:tcPr>
          <w:p w14:paraId="438B37E9" w14:textId="77777777" w:rsidR="007D45CA" w:rsidRPr="00935E1D" w:rsidRDefault="007D45CA" w:rsidP="00A23EAB">
            <w:pPr>
              <w:overflowPunct/>
              <w:autoSpaceDE/>
              <w:autoSpaceDN/>
              <w:adjustRightInd/>
              <w:jc w:val="center"/>
              <w:textAlignment w:val="auto"/>
              <w:rPr>
                <w:rFonts w:ascii="Calibri" w:hAnsi="Calibri"/>
                <w:color w:val="000000"/>
                <w:sz w:val="18"/>
                <w:szCs w:val="18"/>
              </w:rPr>
            </w:pPr>
            <w:r w:rsidRPr="00935E1D">
              <w:rPr>
                <w:rFonts w:ascii="Calibri" w:hAnsi="Calibri"/>
                <w:color w:val="000000"/>
                <w:sz w:val="18"/>
                <w:szCs w:val="18"/>
              </w:rPr>
              <w:t>X</w:t>
            </w:r>
          </w:p>
        </w:tc>
        <w:tc>
          <w:tcPr>
            <w:tcW w:w="734" w:type="pct"/>
            <w:tcBorders>
              <w:top w:val="nil"/>
              <w:left w:val="nil"/>
              <w:bottom w:val="single" w:sz="4" w:space="0" w:color="auto"/>
              <w:right w:val="single" w:sz="4" w:space="0" w:color="auto"/>
            </w:tcBorders>
            <w:shd w:val="clear" w:color="auto" w:fill="auto"/>
            <w:noWrap/>
            <w:vAlign w:val="bottom"/>
          </w:tcPr>
          <w:p w14:paraId="4EECBE22" w14:textId="77777777" w:rsidR="007D45CA" w:rsidRPr="00935E1D" w:rsidRDefault="007D45CA" w:rsidP="00A23EAB">
            <w:pPr>
              <w:overflowPunct/>
              <w:autoSpaceDE/>
              <w:autoSpaceDN/>
              <w:adjustRightInd/>
              <w:jc w:val="center"/>
              <w:textAlignment w:val="auto"/>
              <w:rPr>
                <w:rFonts w:ascii="Calibri" w:hAnsi="Calibri"/>
                <w:color w:val="000000"/>
                <w:sz w:val="18"/>
                <w:szCs w:val="18"/>
              </w:rPr>
            </w:pPr>
            <w:r w:rsidRPr="00935E1D">
              <w:rPr>
                <w:rFonts w:ascii="Calibri" w:hAnsi="Calibri"/>
                <w:color w:val="000000"/>
                <w:sz w:val="18"/>
                <w:szCs w:val="18"/>
              </w:rPr>
              <w:t> </w:t>
            </w:r>
          </w:p>
        </w:tc>
      </w:tr>
      <w:tr w:rsidR="007D45CA" w:rsidRPr="00935E1D" w14:paraId="63C948C7" w14:textId="77777777" w:rsidTr="00A23EAB">
        <w:trPr>
          <w:trHeight w:val="300"/>
        </w:trPr>
        <w:tc>
          <w:tcPr>
            <w:tcW w:w="1361"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A5FF34" w14:textId="77777777" w:rsidR="007D45CA" w:rsidRPr="00935E1D" w:rsidRDefault="007D45CA" w:rsidP="00A23EAB">
            <w:pPr>
              <w:overflowPunct/>
              <w:autoSpaceDE/>
              <w:autoSpaceDN/>
              <w:adjustRightInd/>
              <w:textAlignment w:val="auto"/>
              <w:rPr>
                <w:rFonts w:ascii="Calibri" w:hAnsi="Calibri"/>
                <w:color w:val="000000"/>
                <w:sz w:val="18"/>
                <w:szCs w:val="18"/>
              </w:rPr>
            </w:pPr>
            <w:r w:rsidRPr="00935E1D">
              <w:rPr>
                <w:rFonts w:ascii="Calibri" w:hAnsi="Calibri"/>
                <w:color w:val="000000"/>
                <w:sz w:val="18"/>
                <w:szCs w:val="18"/>
              </w:rPr>
              <w:t>Nymphalidae</w:t>
            </w:r>
          </w:p>
        </w:tc>
        <w:tc>
          <w:tcPr>
            <w:tcW w:w="2171" w:type="pct"/>
            <w:tcBorders>
              <w:top w:val="single" w:sz="4" w:space="0" w:color="auto"/>
              <w:left w:val="nil"/>
              <w:bottom w:val="single" w:sz="4" w:space="0" w:color="auto"/>
              <w:right w:val="single" w:sz="4" w:space="0" w:color="auto"/>
            </w:tcBorders>
            <w:shd w:val="clear" w:color="auto" w:fill="auto"/>
            <w:noWrap/>
            <w:vAlign w:val="bottom"/>
          </w:tcPr>
          <w:p w14:paraId="3E3C3573" w14:textId="77777777" w:rsidR="007D45CA" w:rsidRPr="00935E1D" w:rsidRDefault="007D45CA" w:rsidP="00A23EAB">
            <w:pPr>
              <w:overflowPunct/>
              <w:autoSpaceDE/>
              <w:autoSpaceDN/>
              <w:adjustRightInd/>
              <w:textAlignment w:val="auto"/>
              <w:rPr>
                <w:rFonts w:ascii="Calibri" w:hAnsi="Calibri"/>
                <w:i/>
                <w:iCs/>
                <w:color w:val="000000"/>
                <w:sz w:val="18"/>
                <w:szCs w:val="18"/>
              </w:rPr>
            </w:pPr>
            <w:r w:rsidRPr="00935E1D">
              <w:rPr>
                <w:rFonts w:ascii="Calibri" w:hAnsi="Calibri"/>
                <w:i/>
                <w:iCs/>
                <w:color w:val="000000"/>
                <w:sz w:val="18"/>
                <w:szCs w:val="18"/>
              </w:rPr>
              <w:t>Vanessa atalanta</w:t>
            </w:r>
          </w:p>
        </w:tc>
        <w:tc>
          <w:tcPr>
            <w:tcW w:w="734" w:type="pct"/>
            <w:tcBorders>
              <w:top w:val="single" w:sz="4" w:space="0" w:color="auto"/>
              <w:left w:val="nil"/>
              <w:bottom w:val="single" w:sz="4" w:space="0" w:color="auto"/>
              <w:right w:val="single" w:sz="4" w:space="0" w:color="auto"/>
            </w:tcBorders>
            <w:shd w:val="clear" w:color="auto" w:fill="auto"/>
            <w:noWrap/>
            <w:vAlign w:val="bottom"/>
          </w:tcPr>
          <w:p w14:paraId="26DB422A" w14:textId="77777777" w:rsidR="007D45CA" w:rsidRPr="00935E1D" w:rsidRDefault="007D45CA" w:rsidP="00A23EAB">
            <w:pPr>
              <w:overflowPunct/>
              <w:autoSpaceDE/>
              <w:autoSpaceDN/>
              <w:adjustRightInd/>
              <w:jc w:val="center"/>
              <w:textAlignment w:val="auto"/>
              <w:rPr>
                <w:rFonts w:ascii="Calibri" w:hAnsi="Calibri"/>
                <w:color w:val="000000"/>
                <w:sz w:val="18"/>
                <w:szCs w:val="18"/>
              </w:rPr>
            </w:pPr>
            <w:r w:rsidRPr="00935E1D">
              <w:rPr>
                <w:rFonts w:ascii="Calibri" w:hAnsi="Calibri"/>
                <w:color w:val="000000"/>
                <w:sz w:val="18"/>
                <w:szCs w:val="18"/>
              </w:rPr>
              <w:t> </w:t>
            </w:r>
          </w:p>
        </w:tc>
        <w:tc>
          <w:tcPr>
            <w:tcW w:w="734" w:type="pct"/>
            <w:tcBorders>
              <w:top w:val="single" w:sz="4" w:space="0" w:color="auto"/>
              <w:left w:val="nil"/>
              <w:bottom w:val="single" w:sz="4" w:space="0" w:color="auto"/>
              <w:right w:val="single" w:sz="4" w:space="0" w:color="auto"/>
            </w:tcBorders>
            <w:shd w:val="clear" w:color="auto" w:fill="auto"/>
            <w:noWrap/>
            <w:vAlign w:val="bottom"/>
          </w:tcPr>
          <w:p w14:paraId="44860060" w14:textId="77777777" w:rsidR="007D45CA" w:rsidRPr="00935E1D" w:rsidRDefault="007D45CA" w:rsidP="00A23EAB">
            <w:pPr>
              <w:overflowPunct/>
              <w:autoSpaceDE/>
              <w:autoSpaceDN/>
              <w:adjustRightInd/>
              <w:jc w:val="center"/>
              <w:textAlignment w:val="auto"/>
              <w:rPr>
                <w:rFonts w:ascii="Calibri" w:hAnsi="Calibri"/>
                <w:color w:val="000000"/>
                <w:sz w:val="18"/>
                <w:szCs w:val="18"/>
              </w:rPr>
            </w:pPr>
            <w:r w:rsidRPr="00935E1D">
              <w:rPr>
                <w:rFonts w:ascii="Calibri" w:hAnsi="Calibri"/>
                <w:color w:val="000000"/>
                <w:sz w:val="18"/>
                <w:szCs w:val="18"/>
              </w:rPr>
              <w:t>X</w:t>
            </w:r>
          </w:p>
        </w:tc>
      </w:tr>
    </w:tbl>
    <w:p w14:paraId="3BF9D555" w14:textId="2662D967" w:rsidR="007D45CA" w:rsidRPr="00935E1D" w:rsidRDefault="007D45CA" w:rsidP="007D45CA">
      <w:pPr>
        <w:spacing w:before="120" w:after="120" w:line="360" w:lineRule="auto"/>
        <w:jc w:val="both"/>
        <w:rPr>
          <w:rFonts w:asciiTheme="minorHAnsi" w:hAnsiTheme="minorHAnsi" w:cstheme="minorHAnsi"/>
          <w:sz w:val="22"/>
          <w:szCs w:val="22"/>
        </w:rPr>
      </w:pPr>
      <w:r w:rsidRPr="00935E1D">
        <w:rPr>
          <w:rFonts w:asciiTheme="minorHAnsi" w:hAnsiTheme="minorHAnsi" w:cstheme="minorHAnsi"/>
          <w:sz w:val="22"/>
          <w:szCs w:val="22"/>
        </w:rPr>
        <w:t>Nella tabella che segue sono riepilogati, con dettaglio mensile e cumulativo, gli indici descrittori della comunità nelle due fasi di indagine considerati. Per quanto riguarda ciascun indice di diversità complessivi, è rappresentata la media dei valori registrati mensilmente nelle differenti fasi.</w:t>
      </w:r>
    </w:p>
    <w:p w14:paraId="2B4CA3ED" w14:textId="53859BF5" w:rsidR="00935E1D" w:rsidRPr="00E640AA" w:rsidRDefault="00935E1D" w:rsidP="00935E1D">
      <w:pPr>
        <w:spacing w:line="276" w:lineRule="auto"/>
        <w:jc w:val="center"/>
        <w:rPr>
          <w:lang w:eastAsia="x-none"/>
        </w:rPr>
      </w:pPr>
      <w:r w:rsidRPr="000E1082">
        <w:rPr>
          <w:rFonts w:ascii="Calibri" w:hAnsi="Calibri" w:cs="Arial"/>
          <w:b/>
          <w:sz w:val="18"/>
          <w:szCs w:val="18"/>
          <w:lang w:val="x-none" w:eastAsia="x-none"/>
        </w:rPr>
        <w:t xml:space="preserve">Table </w:t>
      </w:r>
      <w:r w:rsidRPr="000E1082">
        <w:rPr>
          <w:rFonts w:ascii="Calibri" w:hAnsi="Calibri" w:cs="Arial"/>
          <w:b/>
          <w:sz w:val="18"/>
          <w:szCs w:val="18"/>
          <w:lang w:val="x-none" w:eastAsia="x-none"/>
        </w:rPr>
        <w:fldChar w:fldCharType="begin"/>
      </w:r>
      <w:r w:rsidRPr="000E1082">
        <w:rPr>
          <w:rFonts w:ascii="Calibri" w:hAnsi="Calibri" w:cs="Arial"/>
          <w:b/>
          <w:sz w:val="18"/>
          <w:szCs w:val="18"/>
          <w:lang w:val="x-none" w:eastAsia="x-none"/>
        </w:rPr>
        <w:instrText xml:space="preserve"> STYLEREF 1 \s </w:instrText>
      </w:r>
      <w:r w:rsidRPr="000E1082">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5</w:t>
      </w:r>
      <w:r w:rsidRPr="000E1082">
        <w:rPr>
          <w:rFonts w:ascii="Calibri" w:hAnsi="Calibri" w:cs="Arial"/>
          <w:b/>
          <w:sz w:val="18"/>
          <w:szCs w:val="18"/>
          <w:lang w:val="x-none" w:eastAsia="x-none"/>
        </w:rPr>
        <w:fldChar w:fldCharType="end"/>
      </w:r>
      <w:r w:rsidRPr="000E1082">
        <w:rPr>
          <w:rFonts w:ascii="Calibri" w:hAnsi="Calibri" w:cs="Arial"/>
          <w:b/>
          <w:sz w:val="18"/>
          <w:szCs w:val="18"/>
          <w:lang w:val="x-none" w:eastAsia="x-none"/>
        </w:rPr>
        <w:noBreakHyphen/>
      </w:r>
      <w:r w:rsidRPr="000E1082">
        <w:rPr>
          <w:rFonts w:ascii="Calibri" w:hAnsi="Calibri" w:cs="Arial"/>
          <w:b/>
          <w:sz w:val="18"/>
          <w:szCs w:val="18"/>
          <w:lang w:val="x-none" w:eastAsia="x-none"/>
        </w:rPr>
        <w:fldChar w:fldCharType="begin"/>
      </w:r>
      <w:r w:rsidRPr="000E1082">
        <w:rPr>
          <w:rFonts w:ascii="Calibri" w:hAnsi="Calibri" w:cs="Arial"/>
          <w:b/>
          <w:sz w:val="18"/>
          <w:szCs w:val="18"/>
          <w:lang w:val="x-none" w:eastAsia="x-none"/>
        </w:rPr>
        <w:instrText xml:space="preserve"> SEQ Table \* ARABIC \s 1 </w:instrText>
      </w:r>
      <w:r w:rsidRPr="000E1082">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104</w:t>
      </w:r>
      <w:r w:rsidRPr="000E1082">
        <w:rPr>
          <w:rFonts w:ascii="Calibri" w:hAnsi="Calibri" w:cs="Arial"/>
          <w:b/>
          <w:sz w:val="18"/>
          <w:szCs w:val="18"/>
          <w:lang w:val="x-none" w:eastAsia="x-none"/>
        </w:rPr>
        <w:fldChar w:fldCharType="end"/>
      </w:r>
      <w:r w:rsidRPr="000E1082">
        <w:rPr>
          <w:rFonts w:ascii="Calibri" w:hAnsi="Calibri" w:cs="Arial"/>
          <w:b/>
          <w:sz w:val="18"/>
          <w:szCs w:val="18"/>
          <w:lang w:val="x-none" w:eastAsia="x-none"/>
        </w:rPr>
        <w:t xml:space="preserve"> -</w:t>
      </w:r>
      <w:r w:rsidRPr="000B0B6C">
        <w:rPr>
          <w:rFonts w:ascii="Calibri" w:hAnsi="Calibri" w:cs="Arial"/>
          <w:b/>
          <w:sz w:val="18"/>
          <w:szCs w:val="18"/>
          <w:lang w:val="x-none" w:eastAsia="x-none"/>
        </w:rPr>
        <w:t xml:space="preserve"> </w:t>
      </w:r>
      <w:r w:rsidRPr="00935E1D">
        <w:rPr>
          <w:rFonts w:ascii="Calibri" w:hAnsi="Calibri" w:cs="Arial"/>
          <w:b/>
          <w:sz w:val="18"/>
          <w:szCs w:val="18"/>
          <w:lang w:val="x-none" w:eastAsia="x-none"/>
        </w:rPr>
        <w:t xml:space="preserve">Confronto parametri faunistici </w:t>
      </w:r>
      <w:r>
        <w:rPr>
          <w:rFonts w:ascii="Calibri" w:hAnsi="Calibri" w:cs="Arial"/>
          <w:b/>
          <w:sz w:val="18"/>
          <w:szCs w:val="18"/>
          <w:lang w:eastAsia="x-none"/>
        </w:rPr>
        <w:t>lepidotteri</w:t>
      </w:r>
      <w:r w:rsidRPr="00935E1D">
        <w:rPr>
          <w:rFonts w:ascii="Calibri" w:hAnsi="Calibri" w:cs="Arial"/>
          <w:b/>
          <w:sz w:val="18"/>
          <w:szCs w:val="18"/>
          <w:lang w:val="x-none" w:eastAsia="x-none"/>
        </w:rPr>
        <w:t xml:space="preserve"> AO/CO</w:t>
      </w:r>
    </w:p>
    <w:tbl>
      <w:tblPr>
        <w:tblW w:w="5000" w:type="pct"/>
        <w:tblCellMar>
          <w:left w:w="70" w:type="dxa"/>
          <w:right w:w="70" w:type="dxa"/>
        </w:tblCellMar>
        <w:tblLook w:val="04A0" w:firstRow="1" w:lastRow="0" w:firstColumn="1" w:lastColumn="0" w:noHBand="0" w:noVBand="1"/>
      </w:tblPr>
      <w:tblGrid>
        <w:gridCol w:w="1823"/>
        <w:gridCol w:w="774"/>
        <w:gridCol w:w="759"/>
        <w:gridCol w:w="776"/>
        <w:gridCol w:w="759"/>
        <w:gridCol w:w="776"/>
        <w:gridCol w:w="759"/>
        <w:gridCol w:w="776"/>
        <w:gridCol w:w="759"/>
        <w:gridCol w:w="776"/>
        <w:gridCol w:w="751"/>
      </w:tblGrid>
      <w:tr w:rsidR="00542FED" w:rsidRPr="00542FED" w14:paraId="1880B856" w14:textId="77777777" w:rsidTr="00542FED">
        <w:trPr>
          <w:trHeight w:val="300"/>
        </w:trPr>
        <w:tc>
          <w:tcPr>
            <w:tcW w:w="960" w:type="pct"/>
            <w:vMerge w:val="restart"/>
            <w:tcBorders>
              <w:top w:val="single" w:sz="4" w:space="0" w:color="auto"/>
              <w:left w:val="single" w:sz="4" w:space="0" w:color="auto"/>
              <w:bottom w:val="single" w:sz="4" w:space="0" w:color="000000"/>
              <w:right w:val="single" w:sz="4" w:space="0" w:color="auto"/>
            </w:tcBorders>
            <w:shd w:val="clear" w:color="auto" w:fill="BFBFBF" w:themeFill="background1" w:themeFillShade="BF"/>
            <w:vAlign w:val="center"/>
            <w:hideMark/>
          </w:tcPr>
          <w:p w14:paraId="7A79EBF3" w14:textId="77777777" w:rsidR="007D45CA" w:rsidRPr="00542FED" w:rsidRDefault="007D45CA" w:rsidP="00542FED">
            <w:pPr>
              <w:overflowPunct/>
              <w:autoSpaceDE/>
              <w:autoSpaceDN/>
              <w:adjustRightInd/>
              <w:jc w:val="center"/>
              <w:textAlignment w:val="auto"/>
              <w:rPr>
                <w:rFonts w:asciiTheme="minorHAnsi" w:hAnsiTheme="minorHAnsi" w:cstheme="minorHAnsi"/>
                <w:b/>
                <w:bCs/>
                <w:i/>
                <w:iCs/>
                <w:sz w:val="18"/>
                <w:szCs w:val="18"/>
              </w:rPr>
            </w:pPr>
            <w:r w:rsidRPr="00542FED">
              <w:rPr>
                <w:rFonts w:asciiTheme="minorHAnsi" w:hAnsiTheme="minorHAnsi" w:cstheme="minorHAnsi"/>
                <w:b/>
                <w:bCs/>
                <w:i/>
                <w:iCs/>
                <w:sz w:val="18"/>
                <w:szCs w:val="18"/>
              </w:rPr>
              <w:t>Parametro</w:t>
            </w:r>
          </w:p>
        </w:tc>
        <w:tc>
          <w:tcPr>
            <w:tcW w:w="808" w:type="pct"/>
            <w:gridSpan w:val="2"/>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325DD3D2" w14:textId="77777777" w:rsidR="007D45CA" w:rsidRPr="00542FED" w:rsidRDefault="007D45CA" w:rsidP="00542FED">
            <w:pPr>
              <w:overflowPunct/>
              <w:autoSpaceDE/>
              <w:autoSpaceDN/>
              <w:adjustRightInd/>
              <w:jc w:val="center"/>
              <w:textAlignment w:val="auto"/>
              <w:rPr>
                <w:rFonts w:asciiTheme="minorHAnsi" w:hAnsiTheme="minorHAnsi" w:cstheme="minorHAnsi"/>
                <w:b/>
                <w:bCs/>
                <w:i/>
                <w:iCs/>
                <w:sz w:val="18"/>
                <w:szCs w:val="18"/>
              </w:rPr>
            </w:pPr>
            <w:r w:rsidRPr="00542FED">
              <w:rPr>
                <w:rFonts w:asciiTheme="minorHAnsi" w:hAnsiTheme="minorHAnsi" w:cstheme="minorHAnsi"/>
                <w:b/>
                <w:bCs/>
                <w:i/>
                <w:iCs/>
                <w:sz w:val="18"/>
                <w:szCs w:val="18"/>
              </w:rPr>
              <w:t>maggio</w:t>
            </w:r>
          </w:p>
        </w:tc>
        <w:tc>
          <w:tcPr>
            <w:tcW w:w="809" w:type="pct"/>
            <w:gridSpan w:val="2"/>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5493F395" w14:textId="77777777" w:rsidR="007D45CA" w:rsidRPr="00542FED" w:rsidRDefault="007D45CA" w:rsidP="00542FED">
            <w:pPr>
              <w:overflowPunct/>
              <w:autoSpaceDE/>
              <w:autoSpaceDN/>
              <w:adjustRightInd/>
              <w:jc w:val="center"/>
              <w:textAlignment w:val="auto"/>
              <w:rPr>
                <w:rFonts w:asciiTheme="minorHAnsi" w:hAnsiTheme="minorHAnsi" w:cstheme="minorHAnsi"/>
                <w:b/>
                <w:bCs/>
                <w:i/>
                <w:iCs/>
                <w:sz w:val="18"/>
                <w:szCs w:val="18"/>
              </w:rPr>
            </w:pPr>
            <w:r w:rsidRPr="00542FED">
              <w:rPr>
                <w:rFonts w:asciiTheme="minorHAnsi" w:hAnsiTheme="minorHAnsi" w:cstheme="minorHAnsi"/>
                <w:b/>
                <w:bCs/>
                <w:i/>
                <w:iCs/>
                <w:sz w:val="18"/>
                <w:szCs w:val="18"/>
              </w:rPr>
              <w:t>giugno</w:t>
            </w:r>
          </w:p>
        </w:tc>
        <w:tc>
          <w:tcPr>
            <w:tcW w:w="809" w:type="pct"/>
            <w:gridSpan w:val="2"/>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4AF4823B" w14:textId="77777777" w:rsidR="007D45CA" w:rsidRPr="00542FED" w:rsidRDefault="007D45CA" w:rsidP="00542FED">
            <w:pPr>
              <w:overflowPunct/>
              <w:autoSpaceDE/>
              <w:autoSpaceDN/>
              <w:adjustRightInd/>
              <w:jc w:val="center"/>
              <w:textAlignment w:val="auto"/>
              <w:rPr>
                <w:rFonts w:asciiTheme="minorHAnsi" w:hAnsiTheme="minorHAnsi" w:cstheme="minorHAnsi"/>
                <w:b/>
                <w:bCs/>
                <w:i/>
                <w:iCs/>
                <w:sz w:val="18"/>
                <w:szCs w:val="18"/>
              </w:rPr>
            </w:pPr>
            <w:r w:rsidRPr="00542FED">
              <w:rPr>
                <w:rFonts w:asciiTheme="minorHAnsi" w:hAnsiTheme="minorHAnsi" w:cstheme="minorHAnsi"/>
                <w:b/>
                <w:bCs/>
                <w:i/>
                <w:iCs/>
                <w:sz w:val="18"/>
                <w:szCs w:val="18"/>
              </w:rPr>
              <w:t>luglio</w:t>
            </w:r>
          </w:p>
        </w:tc>
        <w:tc>
          <w:tcPr>
            <w:tcW w:w="809" w:type="pct"/>
            <w:gridSpan w:val="2"/>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2134E8E1" w14:textId="77777777" w:rsidR="007D45CA" w:rsidRPr="00542FED" w:rsidRDefault="007D45CA" w:rsidP="00542FED">
            <w:pPr>
              <w:overflowPunct/>
              <w:autoSpaceDE/>
              <w:autoSpaceDN/>
              <w:adjustRightInd/>
              <w:jc w:val="center"/>
              <w:textAlignment w:val="auto"/>
              <w:rPr>
                <w:rFonts w:asciiTheme="minorHAnsi" w:hAnsiTheme="minorHAnsi" w:cstheme="minorHAnsi"/>
                <w:b/>
                <w:bCs/>
                <w:i/>
                <w:iCs/>
                <w:sz w:val="18"/>
                <w:szCs w:val="18"/>
              </w:rPr>
            </w:pPr>
            <w:r w:rsidRPr="00542FED">
              <w:rPr>
                <w:rFonts w:asciiTheme="minorHAnsi" w:hAnsiTheme="minorHAnsi" w:cstheme="minorHAnsi"/>
                <w:b/>
                <w:bCs/>
                <w:i/>
                <w:iCs/>
                <w:sz w:val="18"/>
                <w:szCs w:val="18"/>
              </w:rPr>
              <w:t>sett. / ott.</w:t>
            </w:r>
          </w:p>
        </w:tc>
        <w:tc>
          <w:tcPr>
            <w:tcW w:w="806" w:type="pct"/>
            <w:gridSpan w:val="2"/>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05D6B23E" w14:textId="77777777" w:rsidR="007D45CA" w:rsidRPr="00542FED" w:rsidRDefault="007D45CA" w:rsidP="00542FED">
            <w:pPr>
              <w:overflowPunct/>
              <w:autoSpaceDE/>
              <w:autoSpaceDN/>
              <w:adjustRightInd/>
              <w:jc w:val="center"/>
              <w:textAlignment w:val="auto"/>
              <w:rPr>
                <w:rFonts w:asciiTheme="minorHAnsi" w:hAnsiTheme="minorHAnsi" w:cstheme="minorHAnsi"/>
                <w:b/>
                <w:bCs/>
                <w:sz w:val="18"/>
                <w:szCs w:val="18"/>
              </w:rPr>
            </w:pPr>
            <w:r w:rsidRPr="00542FED">
              <w:rPr>
                <w:rFonts w:asciiTheme="minorHAnsi" w:hAnsiTheme="minorHAnsi" w:cstheme="minorHAnsi"/>
                <w:b/>
                <w:bCs/>
                <w:sz w:val="18"/>
                <w:szCs w:val="18"/>
              </w:rPr>
              <w:t>Complessivo</w:t>
            </w:r>
          </w:p>
        </w:tc>
      </w:tr>
      <w:tr w:rsidR="00542FED" w:rsidRPr="00542FED" w14:paraId="01F01FA7" w14:textId="77777777" w:rsidTr="00542FED">
        <w:trPr>
          <w:trHeight w:val="615"/>
        </w:trPr>
        <w:tc>
          <w:tcPr>
            <w:tcW w:w="960" w:type="pct"/>
            <w:vMerge/>
            <w:tcBorders>
              <w:top w:val="single" w:sz="4" w:space="0" w:color="auto"/>
              <w:left w:val="single" w:sz="4" w:space="0" w:color="auto"/>
              <w:bottom w:val="single" w:sz="4" w:space="0" w:color="000000"/>
              <w:right w:val="single" w:sz="4" w:space="0" w:color="auto"/>
            </w:tcBorders>
            <w:shd w:val="clear" w:color="auto" w:fill="BFBFBF" w:themeFill="background1" w:themeFillShade="BF"/>
            <w:vAlign w:val="center"/>
            <w:hideMark/>
          </w:tcPr>
          <w:p w14:paraId="1D2C7D7B" w14:textId="77777777" w:rsidR="007D45CA" w:rsidRPr="00542FED" w:rsidRDefault="007D45CA" w:rsidP="00542FED">
            <w:pPr>
              <w:overflowPunct/>
              <w:autoSpaceDE/>
              <w:autoSpaceDN/>
              <w:adjustRightInd/>
              <w:jc w:val="center"/>
              <w:textAlignment w:val="auto"/>
              <w:rPr>
                <w:rFonts w:asciiTheme="minorHAnsi" w:hAnsiTheme="minorHAnsi" w:cstheme="minorHAnsi"/>
                <w:b/>
                <w:bCs/>
                <w:i/>
                <w:iCs/>
                <w:sz w:val="18"/>
                <w:szCs w:val="18"/>
              </w:rPr>
            </w:pPr>
          </w:p>
        </w:tc>
        <w:tc>
          <w:tcPr>
            <w:tcW w:w="408" w:type="pct"/>
            <w:tcBorders>
              <w:top w:val="nil"/>
              <w:left w:val="nil"/>
              <w:bottom w:val="single" w:sz="4" w:space="0" w:color="auto"/>
              <w:right w:val="single" w:sz="4" w:space="0" w:color="auto"/>
            </w:tcBorders>
            <w:shd w:val="clear" w:color="auto" w:fill="BFBFBF" w:themeFill="background1" w:themeFillShade="BF"/>
            <w:vAlign w:val="center"/>
            <w:hideMark/>
          </w:tcPr>
          <w:p w14:paraId="4ED6A10A" w14:textId="77777777" w:rsidR="007D45CA" w:rsidRPr="00542FED" w:rsidRDefault="007D45CA" w:rsidP="00542FED">
            <w:pPr>
              <w:overflowPunct/>
              <w:autoSpaceDE/>
              <w:autoSpaceDN/>
              <w:adjustRightInd/>
              <w:jc w:val="center"/>
              <w:textAlignment w:val="auto"/>
              <w:rPr>
                <w:rFonts w:asciiTheme="minorHAnsi" w:hAnsiTheme="minorHAnsi" w:cstheme="minorHAnsi"/>
                <w:b/>
                <w:bCs/>
                <w:i/>
                <w:iCs/>
                <w:sz w:val="18"/>
                <w:szCs w:val="18"/>
              </w:rPr>
            </w:pPr>
            <w:r w:rsidRPr="00542FED">
              <w:rPr>
                <w:rFonts w:asciiTheme="minorHAnsi" w:hAnsiTheme="minorHAnsi" w:cstheme="minorHAnsi"/>
                <w:b/>
                <w:bCs/>
                <w:i/>
                <w:iCs/>
                <w:sz w:val="18"/>
                <w:szCs w:val="18"/>
              </w:rPr>
              <w:t>AO 2018</w:t>
            </w:r>
          </w:p>
        </w:tc>
        <w:tc>
          <w:tcPr>
            <w:tcW w:w="400" w:type="pct"/>
            <w:tcBorders>
              <w:top w:val="nil"/>
              <w:left w:val="nil"/>
              <w:bottom w:val="single" w:sz="4" w:space="0" w:color="auto"/>
              <w:right w:val="single" w:sz="4" w:space="0" w:color="auto"/>
            </w:tcBorders>
            <w:shd w:val="clear" w:color="auto" w:fill="BFBFBF" w:themeFill="background1" w:themeFillShade="BF"/>
            <w:vAlign w:val="center"/>
            <w:hideMark/>
          </w:tcPr>
          <w:p w14:paraId="1AECCFCE" w14:textId="77777777" w:rsidR="007D45CA" w:rsidRPr="00542FED" w:rsidRDefault="007D45CA" w:rsidP="00542FED">
            <w:pPr>
              <w:overflowPunct/>
              <w:autoSpaceDE/>
              <w:autoSpaceDN/>
              <w:adjustRightInd/>
              <w:jc w:val="center"/>
              <w:textAlignment w:val="auto"/>
              <w:rPr>
                <w:rFonts w:asciiTheme="minorHAnsi" w:hAnsiTheme="minorHAnsi" w:cstheme="minorHAnsi"/>
                <w:b/>
                <w:bCs/>
                <w:i/>
                <w:iCs/>
                <w:sz w:val="18"/>
                <w:szCs w:val="18"/>
              </w:rPr>
            </w:pPr>
            <w:r w:rsidRPr="00542FED">
              <w:rPr>
                <w:rFonts w:asciiTheme="minorHAnsi" w:hAnsiTheme="minorHAnsi" w:cstheme="minorHAnsi"/>
                <w:b/>
                <w:bCs/>
                <w:i/>
                <w:iCs/>
                <w:sz w:val="18"/>
                <w:szCs w:val="18"/>
              </w:rPr>
              <w:t>CO 2020</w:t>
            </w:r>
          </w:p>
        </w:tc>
        <w:tc>
          <w:tcPr>
            <w:tcW w:w="409" w:type="pct"/>
            <w:tcBorders>
              <w:top w:val="nil"/>
              <w:left w:val="nil"/>
              <w:bottom w:val="single" w:sz="4" w:space="0" w:color="auto"/>
              <w:right w:val="single" w:sz="4" w:space="0" w:color="auto"/>
            </w:tcBorders>
            <w:shd w:val="clear" w:color="auto" w:fill="BFBFBF" w:themeFill="background1" w:themeFillShade="BF"/>
            <w:vAlign w:val="center"/>
            <w:hideMark/>
          </w:tcPr>
          <w:p w14:paraId="09ECDD24" w14:textId="77777777" w:rsidR="007D45CA" w:rsidRPr="00542FED" w:rsidRDefault="007D45CA" w:rsidP="00542FED">
            <w:pPr>
              <w:overflowPunct/>
              <w:autoSpaceDE/>
              <w:autoSpaceDN/>
              <w:adjustRightInd/>
              <w:jc w:val="center"/>
              <w:textAlignment w:val="auto"/>
              <w:rPr>
                <w:rFonts w:asciiTheme="minorHAnsi" w:hAnsiTheme="minorHAnsi" w:cstheme="minorHAnsi"/>
                <w:b/>
                <w:bCs/>
                <w:i/>
                <w:iCs/>
                <w:sz w:val="18"/>
                <w:szCs w:val="18"/>
              </w:rPr>
            </w:pPr>
            <w:r w:rsidRPr="00542FED">
              <w:rPr>
                <w:rFonts w:asciiTheme="minorHAnsi" w:hAnsiTheme="minorHAnsi" w:cstheme="minorHAnsi"/>
                <w:b/>
                <w:bCs/>
                <w:i/>
                <w:iCs/>
                <w:sz w:val="18"/>
                <w:szCs w:val="18"/>
              </w:rPr>
              <w:t>AO 2018</w:t>
            </w:r>
          </w:p>
        </w:tc>
        <w:tc>
          <w:tcPr>
            <w:tcW w:w="400" w:type="pct"/>
            <w:tcBorders>
              <w:top w:val="nil"/>
              <w:left w:val="nil"/>
              <w:bottom w:val="single" w:sz="4" w:space="0" w:color="auto"/>
              <w:right w:val="single" w:sz="4" w:space="0" w:color="auto"/>
            </w:tcBorders>
            <w:shd w:val="clear" w:color="auto" w:fill="BFBFBF" w:themeFill="background1" w:themeFillShade="BF"/>
            <w:vAlign w:val="center"/>
            <w:hideMark/>
          </w:tcPr>
          <w:p w14:paraId="5EEC769B" w14:textId="77777777" w:rsidR="007D45CA" w:rsidRPr="00542FED" w:rsidRDefault="007D45CA" w:rsidP="00542FED">
            <w:pPr>
              <w:overflowPunct/>
              <w:autoSpaceDE/>
              <w:autoSpaceDN/>
              <w:adjustRightInd/>
              <w:jc w:val="center"/>
              <w:textAlignment w:val="auto"/>
              <w:rPr>
                <w:rFonts w:asciiTheme="minorHAnsi" w:hAnsiTheme="minorHAnsi" w:cstheme="minorHAnsi"/>
                <w:b/>
                <w:bCs/>
                <w:i/>
                <w:iCs/>
                <w:sz w:val="18"/>
                <w:szCs w:val="18"/>
              </w:rPr>
            </w:pPr>
            <w:r w:rsidRPr="00542FED">
              <w:rPr>
                <w:rFonts w:asciiTheme="minorHAnsi" w:hAnsiTheme="minorHAnsi" w:cstheme="minorHAnsi"/>
                <w:b/>
                <w:bCs/>
                <w:i/>
                <w:iCs/>
                <w:sz w:val="18"/>
                <w:szCs w:val="18"/>
              </w:rPr>
              <w:t>CO 2020</w:t>
            </w:r>
          </w:p>
        </w:tc>
        <w:tc>
          <w:tcPr>
            <w:tcW w:w="409" w:type="pct"/>
            <w:tcBorders>
              <w:top w:val="nil"/>
              <w:left w:val="nil"/>
              <w:bottom w:val="single" w:sz="4" w:space="0" w:color="auto"/>
              <w:right w:val="single" w:sz="4" w:space="0" w:color="auto"/>
            </w:tcBorders>
            <w:shd w:val="clear" w:color="auto" w:fill="BFBFBF" w:themeFill="background1" w:themeFillShade="BF"/>
            <w:vAlign w:val="center"/>
            <w:hideMark/>
          </w:tcPr>
          <w:p w14:paraId="308F11EB" w14:textId="77777777" w:rsidR="007D45CA" w:rsidRPr="00542FED" w:rsidRDefault="007D45CA" w:rsidP="00542FED">
            <w:pPr>
              <w:overflowPunct/>
              <w:autoSpaceDE/>
              <w:autoSpaceDN/>
              <w:adjustRightInd/>
              <w:jc w:val="center"/>
              <w:textAlignment w:val="auto"/>
              <w:rPr>
                <w:rFonts w:asciiTheme="minorHAnsi" w:hAnsiTheme="minorHAnsi" w:cstheme="minorHAnsi"/>
                <w:b/>
                <w:bCs/>
                <w:i/>
                <w:iCs/>
                <w:sz w:val="18"/>
                <w:szCs w:val="18"/>
              </w:rPr>
            </w:pPr>
            <w:r w:rsidRPr="00542FED">
              <w:rPr>
                <w:rFonts w:asciiTheme="minorHAnsi" w:hAnsiTheme="minorHAnsi" w:cstheme="minorHAnsi"/>
                <w:b/>
                <w:bCs/>
                <w:i/>
                <w:iCs/>
                <w:sz w:val="18"/>
                <w:szCs w:val="18"/>
              </w:rPr>
              <w:t>AO 2018</w:t>
            </w:r>
          </w:p>
        </w:tc>
        <w:tc>
          <w:tcPr>
            <w:tcW w:w="400" w:type="pct"/>
            <w:tcBorders>
              <w:top w:val="nil"/>
              <w:left w:val="nil"/>
              <w:bottom w:val="single" w:sz="4" w:space="0" w:color="auto"/>
              <w:right w:val="single" w:sz="4" w:space="0" w:color="auto"/>
            </w:tcBorders>
            <w:shd w:val="clear" w:color="auto" w:fill="BFBFBF" w:themeFill="background1" w:themeFillShade="BF"/>
            <w:vAlign w:val="center"/>
            <w:hideMark/>
          </w:tcPr>
          <w:p w14:paraId="7BAF36A4" w14:textId="77777777" w:rsidR="007D45CA" w:rsidRPr="00542FED" w:rsidRDefault="007D45CA" w:rsidP="00542FED">
            <w:pPr>
              <w:overflowPunct/>
              <w:autoSpaceDE/>
              <w:autoSpaceDN/>
              <w:adjustRightInd/>
              <w:jc w:val="center"/>
              <w:textAlignment w:val="auto"/>
              <w:rPr>
                <w:rFonts w:asciiTheme="minorHAnsi" w:hAnsiTheme="minorHAnsi" w:cstheme="minorHAnsi"/>
                <w:b/>
                <w:bCs/>
                <w:i/>
                <w:iCs/>
                <w:sz w:val="18"/>
                <w:szCs w:val="18"/>
              </w:rPr>
            </w:pPr>
            <w:r w:rsidRPr="00542FED">
              <w:rPr>
                <w:rFonts w:asciiTheme="minorHAnsi" w:hAnsiTheme="minorHAnsi" w:cstheme="minorHAnsi"/>
                <w:b/>
                <w:bCs/>
                <w:i/>
                <w:iCs/>
                <w:sz w:val="18"/>
                <w:szCs w:val="18"/>
              </w:rPr>
              <w:t>CO 2020</w:t>
            </w:r>
          </w:p>
        </w:tc>
        <w:tc>
          <w:tcPr>
            <w:tcW w:w="409" w:type="pct"/>
            <w:tcBorders>
              <w:top w:val="nil"/>
              <w:left w:val="nil"/>
              <w:bottom w:val="single" w:sz="4" w:space="0" w:color="auto"/>
              <w:right w:val="single" w:sz="4" w:space="0" w:color="auto"/>
            </w:tcBorders>
            <w:shd w:val="clear" w:color="auto" w:fill="BFBFBF" w:themeFill="background1" w:themeFillShade="BF"/>
            <w:vAlign w:val="center"/>
            <w:hideMark/>
          </w:tcPr>
          <w:p w14:paraId="0BD01C5B" w14:textId="77777777" w:rsidR="007D45CA" w:rsidRPr="00542FED" w:rsidRDefault="007D45CA" w:rsidP="00542FED">
            <w:pPr>
              <w:overflowPunct/>
              <w:autoSpaceDE/>
              <w:autoSpaceDN/>
              <w:adjustRightInd/>
              <w:jc w:val="center"/>
              <w:textAlignment w:val="auto"/>
              <w:rPr>
                <w:rFonts w:asciiTheme="minorHAnsi" w:hAnsiTheme="minorHAnsi" w:cstheme="minorHAnsi"/>
                <w:b/>
                <w:bCs/>
                <w:i/>
                <w:iCs/>
                <w:sz w:val="18"/>
                <w:szCs w:val="18"/>
              </w:rPr>
            </w:pPr>
            <w:r w:rsidRPr="00542FED">
              <w:rPr>
                <w:rFonts w:asciiTheme="minorHAnsi" w:hAnsiTheme="minorHAnsi" w:cstheme="minorHAnsi"/>
                <w:b/>
                <w:bCs/>
                <w:i/>
                <w:iCs/>
                <w:sz w:val="18"/>
                <w:szCs w:val="18"/>
              </w:rPr>
              <w:t>AO 2018</w:t>
            </w:r>
          </w:p>
        </w:tc>
        <w:tc>
          <w:tcPr>
            <w:tcW w:w="400" w:type="pct"/>
            <w:tcBorders>
              <w:top w:val="nil"/>
              <w:left w:val="nil"/>
              <w:bottom w:val="single" w:sz="4" w:space="0" w:color="auto"/>
              <w:right w:val="single" w:sz="4" w:space="0" w:color="auto"/>
            </w:tcBorders>
            <w:shd w:val="clear" w:color="auto" w:fill="BFBFBF" w:themeFill="background1" w:themeFillShade="BF"/>
            <w:vAlign w:val="center"/>
            <w:hideMark/>
          </w:tcPr>
          <w:p w14:paraId="49DC7C64" w14:textId="77777777" w:rsidR="007D45CA" w:rsidRPr="00542FED" w:rsidRDefault="007D45CA" w:rsidP="00542FED">
            <w:pPr>
              <w:overflowPunct/>
              <w:autoSpaceDE/>
              <w:autoSpaceDN/>
              <w:adjustRightInd/>
              <w:jc w:val="center"/>
              <w:textAlignment w:val="auto"/>
              <w:rPr>
                <w:rFonts w:asciiTheme="minorHAnsi" w:hAnsiTheme="minorHAnsi" w:cstheme="minorHAnsi"/>
                <w:b/>
                <w:bCs/>
                <w:i/>
                <w:iCs/>
                <w:sz w:val="18"/>
                <w:szCs w:val="18"/>
              </w:rPr>
            </w:pPr>
            <w:r w:rsidRPr="00542FED">
              <w:rPr>
                <w:rFonts w:asciiTheme="minorHAnsi" w:hAnsiTheme="minorHAnsi" w:cstheme="minorHAnsi"/>
                <w:b/>
                <w:bCs/>
                <w:i/>
                <w:iCs/>
                <w:sz w:val="18"/>
                <w:szCs w:val="18"/>
              </w:rPr>
              <w:t>CO 2020</w:t>
            </w:r>
          </w:p>
        </w:tc>
        <w:tc>
          <w:tcPr>
            <w:tcW w:w="409" w:type="pct"/>
            <w:tcBorders>
              <w:top w:val="nil"/>
              <w:left w:val="nil"/>
              <w:bottom w:val="single" w:sz="4" w:space="0" w:color="auto"/>
              <w:right w:val="single" w:sz="4" w:space="0" w:color="auto"/>
            </w:tcBorders>
            <w:shd w:val="clear" w:color="auto" w:fill="BFBFBF" w:themeFill="background1" w:themeFillShade="BF"/>
            <w:vAlign w:val="center"/>
            <w:hideMark/>
          </w:tcPr>
          <w:p w14:paraId="2A9CDE0C" w14:textId="77777777" w:rsidR="007D45CA" w:rsidRPr="00542FED" w:rsidRDefault="007D45CA" w:rsidP="00542FED">
            <w:pPr>
              <w:overflowPunct/>
              <w:autoSpaceDE/>
              <w:autoSpaceDN/>
              <w:adjustRightInd/>
              <w:jc w:val="center"/>
              <w:textAlignment w:val="auto"/>
              <w:rPr>
                <w:rFonts w:asciiTheme="minorHAnsi" w:hAnsiTheme="minorHAnsi" w:cstheme="minorHAnsi"/>
                <w:b/>
                <w:bCs/>
                <w:i/>
                <w:iCs/>
                <w:sz w:val="18"/>
                <w:szCs w:val="18"/>
              </w:rPr>
            </w:pPr>
            <w:r w:rsidRPr="00542FED">
              <w:rPr>
                <w:rFonts w:asciiTheme="minorHAnsi" w:hAnsiTheme="minorHAnsi" w:cstheme="minorHAnsi"/>
                <w:b/>
                <w:bCs/>
                <w:i/>
                <w:iCs/>
                <w:sz w:val="18"/>
                <w:szCs w:val="18"/>
              </w:rPr>
              <w:t>AO 2018</w:t>
            </w:r>
          </w:p>
        </w:tc>
        <w:tc>
          <w:tcPr>
            <w:tcW w:w="396" w:type="pct"/>
            <w:tcBorders>
              <w:top w:val="nil"/>
              <w:left w:val="nil"/>
              <w:bottom w:val="single" w:sz="4" w:space="0" w:color="auto"/>
              <w:right w:val="single" w:sz="4" w:space="0" w:color="auto"/>
            </w:tcBorders>
            <w:shd w:val="clear" w:color="auto" w:fill="BFBFBF" w:themeFill="background1" w:themeFillShade="BF"/>
            <w:vAlign w:val="center"/>
            <w:hideMark/>
          </w:tcPr>
          <w:p w14:paraId="5EFF4467" w14:textId="77777777" w:rsidR="007D45CA" w:rsidRPr="00542FED" w:rsidRDefault="007D45CA" w:rsidP="00542FED">
            <w:pPr>
              <w:overflowPunct/>
              <w:autoSpaceDE/>
              <w:autoSpaceDN/>
              <w:adjustRightInd/>
              <w:jc w:val="center"/>
              <w:textAlignment w:val="auto"/>
              <w:rPr>
                <w:rFonts w:asciiTheme="minorHAnsi" w:hAnsiTheme="minorHAnsi" w:cstheme="minorHAnsi"/>
                <w:b/>
                <w:bCs/>
                <w:i/>
                <w:iCs/>
                <w:sz w:val="18"/>
                <w:szCs w:val="18"/>
              </w:rPr>
            </w:pPr>
            <w:r w:rsidRPr="00542FED">
              <w:rPr>
                <w:rFonts w:asciiTheme="minorHAnsi" w:hAnsiTheme="minorHAnsi" w:cstheme="minorHAnsi"/>
                <w:b/>
                <w:bCs/>
                <w:i/>
                <w:iCs/>
                <w:sz w:val="18"/>
                <w:szCs w:val="18"/>
              </w:rPr>
              <w:t>CO 2020</w:t>
            </w:r>
          </w:p>
        </w:tc>
      </w:tr>
      <w:tr w:rsidR="007D45CA" w:rsidRPr="00542FED" w14:paraId="4DC720B8" w14:textId="77777777" w:rsidTr="00935E1D">
        <w:trPr>
          <w:trHeight w:val="300"/>
        </w:trPr>
        <w:tc>
          <w:tcPr>
            <w:tcW w:w="960" w:type="pct"/>
            <w:tcBorders>
              <w:top w:val="nil"/>
              <w:left w:val="single" w:sz="4" w:space="0" w:color="auto"/>
              <w:bottom w:val="single" w:sz="4" w:space="0" w:color="auto"/>
              <w:right w:val="single" w:sz="4" w:space="0" w:color="auto"/>
            </w:tcBorders>
            <w:shd w:val="clear" w:color="auto" w:fill="auto"/>
            <w:noWrap/>
            <w:vAlign w:val="bottom"/>
          </w:tcPr>
          <w:p w14:paraId="73FB0349" w14:textId="77777777" w:rsidR="007D45CA" w:rsidRPr="00542FED" w:rsidRDefault="007D45CA" w:rsidP="00A23EAB">
            <w:pPr>
              <w:overflowPunct/>
              <w:autoSpaceDE/>
              <w:autoSpaceDN/>
              <w:adjustRightInd/>
              <w:textAlignment w:val="auto"/>
              <w:rPr>
                <w:rFonts w:asciiTheme="minorHAnsi" w:hAnsiTheme="minorHAnsi" w:cstheme="minorHAnsi"/>
                <w:color w:val="000000"/>
                <w:sz w:val="18"/>
                <w:szCs w:val="18"/>
              </w:rPr>
            </w:pPr>
            <w:r w:rsidRPr="00542FED">
              <w:rPr>
                <w:rFonts w:asciiTheme="minorHAnsi" w:hAnsiTheme="minorHAnsi" w:cstheme="minorHAnsi"/>
                <w:color w:val="000000"/>
                <w:sz w:val="18"/>
                <w:szCs w:val="18"/>
              </w:rPr>
              <w:t>Tot. Individui</w:t>
            </w:r>
          </w:p>
        </w:tc>
        <w:tc>
          <w:tcPr>
            <w:tcW w:w="408" w:type="pct"/>
            <w:tcBorders>
              <w:top w:val="nil"/>
              <w:left w:val="nil"/>
              <w:bottom w:val="single" w:sz="4" w:space="0" w:color="auto"/>
              <w:right w:val="single" w:sz="4" w:space="0" w:color="auto"/>
            </w:tcBorders>
            <w:shd w:val="clear" w:color="auto" w:fill="auto"/>
            <w:vAlign w:val="center"/>
          </w:tcPr>
          <w:p w14:paraId="7FB9FB82" w14:textId="77777777" w:rsidR="007D45CA" w:rsidRPr="00542FED" w:rsidRDefault="007D45CA" w:rsidP="00A23EAB">
            <w:pPr>
              <w:overflowPunct/>
              <w:autoSpaceDE/>
              <w:autoSpaceDN/>
              <w:adjustRightInd/>
              <w:jc w:val="center"/>
              <w:textAlignment w:val="auto"/>
              <w:rPr>
                <w:rFonts w:asciiTheme="minorHAnsi" w:hAnsiTheme="minorHAnsi" w:cstheme="minorHAnsi"/>
                <w:color w:val="000000"/>
                <w:sz w:val="18"/>
                <w:szCs w:val="18"/>
              </w:rPr>
            </w:pPr>
            <w:r w:rsidRPr="00542FED">
              <w:rPr>
                <w:rFonts w:asciiTheme="minorHAnsi" w:hAnsiTheme="minorHAnsi" w:cstheme="minorHAnsi"/>
                <w:color w:val="000000"/>
                <w:sz w:val="18"/>
                <w:szCs w:val="18"/>
              </w:rPr>
              <w:t>33</w:t>
            </w:r>
          </w:p>
        </w:tc>
        <w:tc>
          <w:tcPr>
            <w:tcW w:w="400" w:type="pct"/>
            <w:tcBorders>
              <w:top w:val="nil"/>
              <w:left w:val="nil"/>
              <w:bottom w:val="single" w:sz="4" w:space="0" w:color="auto"/>
              <w:right w:val="single" w:sz="4" w:space="0" w:color="auto"/>
            </w:tcBorders>
            <w:shd w:val="clear" w:color="auto" w:fill="auto"/>
            <w:vAlign w:val="center"/>
          </w:tcPr>
          <w:p w14:paraId="1CF2A20A" w14:textId="77777777" w:rsidR="007D45CA" w:rsidRPr="00542FED" w:rsidRDefault="007D45CA" w:rsidP="00A23EAB">
            <w:pPr>
              <w:overflowPunct/>
              <w:autoSpaceDE/>
              <w:autoSpaceDN/>
              <w:adjustRightInd/>
              <w:jc w:val="center"/>
              <w:textAlignment w:val="auto"/>
              <w:rPr>
                <w:rFonts w:asciiTheme="minorHAnsi" w:hAnsiTheme="minorHAnsi" w:cstheme="minorHAnsi"/>
                <w:color w:val="000000"/>
                <w:sz w:val="18"/>
                <w:szCs w:val="18"/>
              </w:rPr>
            </w:pPr>
            <w:r w:rsidRPr="00542FED">
              <w:rPr>
                <w:rFonts w:asciiTheme="minorHAnsi" w:hAnsiTheme="minorHAnsi" w:cstheme="minorHAnsi"/>
                <w:color w:val="000000"/>
                <w:sz w:val="18"/>
                <w:szCs w:val="18"/>
              </w:rPr>
              <w:t>-</w:t>
            </w:r>
          </w:p>
        </w:tc>
        <w:tc>
          <w:tcPr>
            <w:tcW w:w="409" w:type="pct"/>
            <w:tcBorders>
              <w:top w:val="nil"/>
              <w:left w:val="nil"/>
              <w:bottom w:val="single" w:sz="4" w:space="0" w:color="auto"/>
              <w:right w:val="single" w:sz="4" w:space="0" w:color="auto"/>
            </w:tcBorders>
            <w:shd w:val="clear" w:color="auto" w:fill="auto"/>
            <w:vAlign w:val="center"/>
          </w:tcPr>
          <w:p w14:paraId="233F1E32" w14:textId="77777777" w:rsidR="007D45CA" w:rsidRPr="00542FED" w:rsidRDefault="007D45CA" w:rsidP="00A23EAB">
            <w:pPr>
              <w:overflowPunct/>
              <w:autoSpaceDE/>
              <w:autoSpaceDN/>
              <w:adjustRightInd/>
              <w:jc w:val="center"/>
              <w:textAlignment w:val="auto"/>
              <w:rPr>
                <w:rFonts w:asciiTheme="minorHAnsi" w:hAnsiTheme="minorHAnsi" w:cstheme="minorHAnsi"/>
                <w:color w:val="000000"/>
                <w:sz w:val="18"/>
                <w:szCs w:val="18"/>
              </w:rPr>
            </w:pPr>
            <w:r w:rsidRPr="00542FED">
              <w:rPr>
                <w:rFonts w:asciiTheme="minorHAnsi" w:hAnsiTheme="minorHAnsi" w:cstheme="minorHAnsi"/>
                <w:color w:val="000000"/>
                <w:sz w:val="18"/>
                <w:szCs w:val="18"/>
              </w:rPr>
              <w:t>17</w:t>
            </w:r>
          </w:p>
        </w:tc>
        <w:tc>
          <w:tcPr>
            <w:tcW w:w="400" w:type="pct"/>
            <w:tcBorders>
              <w:top w:val="nil"/>
              <w:left w:val="nil"/>
              <w:bottom w:val="single" w:sz="4" w:space="0" w:color="auto"/>
              <w:right w:val="single" w:sz="4" w:space="0" w:color="auto"/>
            </w:tcBorders>
            <w:shd w:val="clear" w:color="auto" w:fill="auto"/>
            <w:vAlign w:val="center"/>
          </w:tcPr>
          <w:p w14:paraId="47761F5B" w14:textId="77777777" w:rsidR="007D45CA" w:rsidRPr="00542FED" w:rsidRDefault="007D45CA" w:rsidP="00A23EAB">
            <w:pPr>
              <w:overflowPunct/>
              <w:autoSpaceDE/>
              <w:autoSpaceDN/>
              <w:adjustRightInd/>
              <w:jc w:val="center"/>
              <w:textAlignment w:val="auto"/>
              <w:rPr>
                <w:rFonts w:asciiTheme="minorHAnsi" w:hAnsiTheme="minorHAnsi" w:cstheme="minorHAnsi"/>
                <w:color w:val="000000"/>
                <w:sz w:val="18"/>
                <w:szCs w:val="18"/>
              </w:rPr>
            </w:pPr>
            <w:r w:rsidRPr="00542FED">
              <w:rPr>
                <w:rFonts w:asciiTheme="minorHAnsi" w:hAnsiTheme="minorHAnsi" w:cstheme="minorHAnsi"/>
                <w:color w:val="000000"/>
                <w:sz w:val="18"/>
                <w:szCs w:val="18"/>
              </w:rPr>
              <w:t>7</w:t>
            </w:r>
          </w:p>
        </w:tc>
        <w:tc>
          <w:tcPr>
            <w:tcW w:w="409" w:type="pct"/>
            <w:tcBorders>
              <w:top w:val="nil"/>
              <w:left w:val="nil"/>
              <w:bottom w:val="single" w:sz="4" w:space="0" w:color="auto"/>
              <w:right w:val="single" w:sz="4" w:space="0" w:color="auto"/>
            </w:tcBorders>
            <w:shd w:val="clear" w:color="auto" w:fill="auto"/>
            <w:vAlign w:val="center"/>
          </w:tcPr>
          <w:p w14:paraId="199DD2EF" w14:textId="77777777" w:rsidR="007D45CA" w:rsidRPr="00542FED" w:rsidRDefault="007D45CA" w:rsidP="00A23EAB">
            <w:pPr>
              <w:overflowPunct/>
              <w:autoSpaceDE/>
              <w:autoSpaceDN/>
              <w:adjustRightInd/>
              <w:jc w:val="center"/>
              <w:textAlignment w:val="auto"/>
              <w:rPr>
                <w:rFonts w:asciiTheme="minorHAnsi" w:hAnsiTheme="minorHAnsi" w:cstheme="minorHAnsi"/>
                <w:color w:val="000000"/>
                <w:sz w:val="18"/>
                <w:szCs w:val="18"/>
              </w:rPr>
            </w:pPr>
            <w:r w:rsidRPr="00542FED">
              <w:rPr>
                <w:rFonts w:asciiTheme="minorHAnsi" w:hAnsiTheme="minorHAnsi" w:cstheme="minorHAnsi"/>
                <w:color w:val="000000"/>
                <w:sz w:val="18"/>
                <w:szCs w:val="18"/>
              </w:rPr>
              <w:t>7</w:t>
            </w:r>
          </w:p>
        </w:tc>
        <w:tc>
          <w:tcPr>
            <w:tcW w:w="400" w:type="pct"/>
            <w:tcBorders>
              <w:top w:val="nil"/>
              <w:left w:val="nil"/>
              <w:bottom w:val="single" w:sz="4" w:space="0" w:color="auto"/>
              <w:right w:val="single" w:sz="4" w:space="0" w:color="auto"/>
            </w:tcBorders>
            <w:shd w:val="clear" w:color="auto" w:fill="auto"/>
            <w:vAlign w:val="center"/>
          </w:tcPr>
          <w:p w14:paraId="56B1CB60" w14:textId="77777777" w:rsidR="007D45CA" w:rsidRPr="00542FED" w:rsidRDefault="007D45CA" w:rsidP="00A23EAB">
            <w:pPr>
              <w:overflowPunct/>
              <w:autoSpaceDE/>
              <w:autoSpaceDN/>
              <w:adjustRightInd/>
              <w:jc w:val="center"/>
              <w:textAlignment w:val="auto"/>
              <w:rPr>
                <w:rFonts w:asciiTheme="minorHAnsi" w:hAnsiTheme="minorHAnsi" w:cstheme="minorHAnsi"/>
                <w:color w:val="000000"/>
                <w:sz w:val="18"/>
                <w:szCs w:val="18"/>
              </w:rPr>
            </w:pPr>
            <w:r w:rsidRPr="00542FED">
              <w:rPr>
                <w:rFonts w:asciiTheme="minorHAnsi" w:hAnsiTheme="minorHAnsi" w:cstheme="minorHAnsi"/>
                <w:color w:val="000000"/>
                <w:sz w:val="18"/>
                <w:szCs w:val="18"/>
              </w:rPr>
              <w:t>3</w:t>
            </w:r>
          </w:p>
        </w:tc>
        <w:tc>
          <w:tcPr>
            <w:tcW w:w="409" w:type="pct"/>
            <w:tcBorders>
              <w:top w:val="nil"/>
              <w:left w:val="nil"/>
              <w:bottom w:val="single" w:sz="4" w:space="0" w:color="auto"/>
              <w:right w:val="single" w:sz="4" w:space="0" w:color="auto"/>
            </w:tcBorders>
            <w:shd w:val="clear" w:color="auto" w:fill="auto"/>
            <w:vAlign w:val="center"/>
          </w:tcPr>
          <w:p w14:paraId="7DD416AF" w14:textId="77777777" w:rsidR="007D45CA" w:rsidRPr="00542FED" w:rsidRDefault="007D45CA" w:rsidP="00A23EAB">
            <w:pPr>
              <w:overflowPunct/>
              <w:autoSpaceDE/>
              <w:autoSpaceDN/>
              <w:adjustRightInd/>
              <w:jc w:val="center"/>
              <w:textAlignment w:val="auto"/>
              <w:rPr>
                <w:rFonts w:asciiTheme="minorHAnsi" w:hAnsiTheme="minorHAnsi" w:cstheme="minorHAnsi"/>
                <w:color w:val="000000"/>
                <w:sz w:val="18"/>
                <w:szCs w:val="18"/>
              </w:rPr>
            </w:pPr>
            <w:r w:rsidRPr="00542FED">
              <w:rPr>
                <w:rFonts w:asciiTheme="minorHAnsi" w:hAnsiTheme="minorHAnsi" w:cstheme="minorHAnsi"/>
                <w:color w:val="000000"/>
                <w:sz w:val="18"/>
                <w:szCs w:val="18"/>
              </w:rPr>
              <w:t>5</w:t>
            </w:r>
          </w:p>
        </w:tc>
        <w:tc>
          <w:tcPr>
            <w:tcW w:w="400" w:type="pct"/>
            <w:tcBorders>
              <w:top w:val="nil"/>
              <w:left w:val="nil"/>
              <w:bottom w:val="single" w:sz="4" w:space="0" w:color="auto"/>
              <w:right w:val="single" w:sz="4" w:space="0" w:color="auto"/>
            </w:tcBorders>
            <w:shd w:val="clear" w:color="auto" w:fill="auto"/>
            <w:vAlign w:val="center"/>
          </w:tcPr>
          <w:p w14:paraId="4C773E98" w14:textId="77777777" w:rsidR="007D45CA" w:rsidRPr="00542FED" w:rsidRDefault="007D45CA" w:rsidP="00A23EAB">
            <w:pPr>
              <w:overflowPunct/>
              <w:autoSpaceDE/>
              <w:autoSpaceDN/>
              <w:adjustRightInd/>
              <w:jc w:val="center"/>
              <w:textAlignment w:val="auto"/>
              <w:rPr>
                <w:rFonts w:asciiTheme="minorHAnsi" w:hAnsiTheme="minorHAnsi" w:cstheme="minorHAnsi"/>
                <w:color w:val="000000"/>
                <w:sz w:val="18"/>
                <w:szCs w:val="18"/>
              </w:rPr>
            </w:pPr>
            <w:r w:rsidRPr="00542FED">
              <w:rPr>
                <w:rFonts w:asciiTheme="minorHAnsi" w:hAnsiTheme="minorHAnsi" w:cstheme="minorHAnsi"/>
                <w:color w:val="000000"/>
                <w:sz w:val="18"/>
                <w:szCs w:val="18"/>
              </w:rPr>
              <w:t>1</w:t>
            </w:r>
          </w:p>
        </w:tc>
        <w:tc>
          <w:tcPr>
            <w:tcW w:w="409" w:type="pct"/>
            <w:tcBorders>
              <w:top w:val="nil"/>
              <w:left w:val="nil"/>
              <w:bottom w:val="single" w:sz="4" w:space="0" w:color="auto"/>
              <w:right w:val="single" w:sz="4" w:space="0" w:color="auto"/>
            </w:tcBorders>
            <w:shd w:val="clear" w:color="auto" w:fill="auto"/>
            <w:noWrap/>
            <w:vAlign w:val="bottom"/>
          </w:tcPr>
          <w:p w14:paraId="15A93359" w14:textId="77777777" w:rsidR="007D45CA" w:rsidRPr="00542FED" w:rsidRDefault="007D45CA" w:rsidP="00A23EAB">
            <w:pPr>
              <w:overflowPunct/>
              <w:autoSpaceDE/>
              <w:autoSpaceDN/>
              <w:adjustRightInd/>
              <w:jc w:val="center"/>
              <w:textAlignment w:val="auto"/>
              <w:rPr>
                <w:rFonts w:asciiTheme="minorHAnsi" w:hAnsiTheme="minorHAnsi" w:cstheme="minorHAnsi"/>
                <w:color w:val="000000"/>
                <w:sz w:val="18"/>
                <w:szCs w:val="18"/>
              </w:rPr>
            </w:pPr>
            <w:r w:rsidRPr="00542FED">
              <w:rPr>
                <w:rFonts w:asciiTheme="minorHAnsi" w:hAnsiTheme="minorHAnsi" w:cstheme="minorHAnsi"/>
                <w:color w:val="000000"/>
                <w:sz w:val="18"/>
                <w:szCs w:val="18"/>
              </w:rPr>
              <w:t>62</w:t>
            </w:r>
          </w:p>
        </w:tc>
        <w:tc>
          <w:tcPr>
            <w:tcW w:w="396" w:type="pct"/>
            <w:tcBorders>
              <w:top w:val="nil"/>
              <w:left w:val="nil"/>
              <w:bottom w:val="single" w:sz="4" w:space="0" w:color="auto"/>
              <w:right w:val="single" w:sz="4" w:space="0" w:color="auto"/>
            </w:tcBorders>
            <w:shd w:val="clear" w:color="auto" w:fill="auto"/>
            <w:noWrap/>
            <w:vAlign w:val="bottom"/>
          </w:tcPr>
          <w:p w14:paraId="1723A6EA" w14:textId="77777777" w:rsidR="007D45CA" w:rsidRPr="00542FED" w:rsidRDefault="007D45CA" w:rsidP="00A23EAB">
            <w:pPr>
              <w:overflowPunct/>
              <w:autoSpaceDE/>
              <w:autoSpaceDN/>
              <w:adjustRightInd/>
              <w:jc w:val="center"/>
              <w:textAlignment w:val="auto"/>
              <w:rPr>
                <w:rFonts w:asciiTheme="minorHAnsi" w:hAnsiTheme="minorHAnsi" w:cstheme="minorHAnsi"/>
                <w:color w:val="000000"/>
                <w:sz w:val="18"/>
                <w:szCs w:val="18"/>
              </w:rPr>
            </w:pPr>
            <w:r w:rsidRPr="00542FED">
              <w:rPr>
                <w:rFonts w:asciiTheme="minorHAnsi" w:hAnsiTheme="minorHAnsi" w:cstheme="minorHAnsi"/>
                <w:color w:val="000000"/>
                <w:sz w:val="18"/>
                <w:szCs w:val="18"/>
              </w:rPr>
              <w:t>11</w:t>
            </w:r>
          </w:p>
        </w:tc>
      </w:tr>
      <w:tr w:rsidR="007D45CA" w:rsidRPr="00542FED" w14:paraId="05104FD9" w14:textId="77777777" w:rsidTr="00935E1D">
        <w:trPr>
          <w:trHeight w:val="300"/>
        </w:trPr>
        <w:tc>
          <w:tcPr>
            <w:tcW w:w="960" w:type="pct"/>
            <w:tcBorders>
              <w:top w:val="nil"/>
              <w:left w:val="single" w:sz="4" w:space="0" w:color="auto"/>
              <w:bottom w:val="single" w:sz="4" w:space="0" w:color="auto"/>
              <w:right w:val="single" w:sz="4" w:space="0" w:color="auto"/>
            </w:tcBorders>
            <w:shd w:val="clear" w:color="auto" w:fill="auto"/>
            <w:noWrap/>
            <w:vAlign w:val="bottom"/>
          </w:tcPr>
          <w:p w14:paraId="6B3F1825" w14:textId="77777777" w:rsidR="007D45CA" w:rsidRPr="00542FED" w:rsidRDefault="007D45CA" w:rsidP="00A23EAB">
            <w:pPr>
              <w:overflowPunct/>
              <w:autoSpaceDE/>
              <w:autoSpaceDN/>
              <w:adjustRightInd/>
              <w:textAlignment w:val="auto"/>
              <w:rPr>
                <w:rFonts w:asciiTheme="minorHAnsi" w:hAnsiTheme="minorHAnsi" w:cstheme="minorHAnsi"/>
                <w:color w:val="000000"/>
                <w:sz w:val="18"/>
                <w:szCs w:val="18"/>
              </w:rPr>
            </w:pPr>
            <w:r w:rsidRPr="00542FED">
              <w:rPr>
                <w:rFonts w:asciiTheme="minorHAnsi" w:hAnsiTheme="minorHAnsi" w:cstheme="minorHAnsi"/>
                <w:color w:val="000000"/>
                <w:sz w:val="18"/>
                <w:szCs w:val="18"/>
              </w:rPr>
              <w:t>Ricchezza specifica</w:t>
            </w:r>
          </w:p>
        </w:tc>
        <w:tc>
          <w:tcPr>
            <w:tcW w:w="408" w:type="pct"/>
            <w:tcBorders>
              <w:top w:val="nil"/>
              <w:left w:val="nil"/>
              <w:bottom w:val="single" w:sz="4" w:space="0" w:color="auto"/>
              <w:right w:val="single" w:sz="4" w:space="0" w:color="auto"/>
            </w:tcBorders>
            <w:shd w:val="clear" w:color="auto" w:fill="auto"/>
            <w:vAlign w:val="center"/>
          </w:tcPr>
          <w:p w14:paraId="6E8E3375" w14:textId="77777777" w:rsidR="007D45CA" w:rsidRPr="00542FED" w:rsidRDefault="007D45CA" w:rsidP="00A23EAB">
            <w:pPr>
              <w:overflowPunct/>
              <w:autoSpaceDE/>
              <w:autoSpaceDN/>
              <w:adjustRightInd/>
              <w:jc w:val="center"/>
              <w:textAlignment w:val="auto"/>
              <w:rPr>
                <w:rFonts w:asciiTheme="minorHAnsi" w:hAnsiTheme="minorHAnsi" w:cstheme="minorHAnsi"/>
                <w:color w:val="000000"/>
                <w:sz w:val="18"/>
                <w:szCs w:val="18"/>
              </w:rPr>
            </w:pPr>
            <w:r w:rsidRPr="00542FED">
              <w:rPr>
                <w:rFonts w:asciiTheme="minorHAnsi" w:hAnsiTheme="minorHAnsi" w:cstheme="minorHAnsi"/>
                <w:color w:val="000000"/>
                <w:sz w:val="18"/>
                <w:szCs w:val="18"/>
              </w:rPr>
              <w:t>5</w:t>
            </w:r>
          </w:p>
        </w:tc>
        <w:tc>
          <w:tcPr>
            <w:tcW w:w="400" w:type="pct"/>
            <w:tcBorders>
              <w:top w:val="nil"/>
              <w:left w:val="nil"/>
              <w:bottom w:val="single" w:sz="4" w:space="0" w:color="auto"/>
              <w:right w:val="single" w:sz="4" w:space="0" w:color="auto"/>
            </w:tcBorders>
            <w:shd w:val="clear" w:color="auto" w:fill="auto"/>
            <w:vAlign w:val="center"/>
          </w:tcPr>
          <w:p w14:paraId="6058FE9F" w14:textId="77777777" w:rsidR="007D45CA" w:rsidRPr="00542FED" w:rsidRDefault="007D45CA" w:rsidP="00A23EAB">
            <w:pPr>
              <w:overflowPunct/>
              <w:autoSpaceDE/>
              <w:autoSpaceDN/>
              <w:adjustRightInd/>
              <w:jc w:val="center"/>
              <w:textAlignment w:val="auto"/>
              <w:rPr>
                <w:rFonts w:asciiTheme="minorHAnsi" w:hAnsiTheme="minorHAnsi" w:cstheme="minorHAnsi"/>
                <w:color w:val="000000"/>
                <w:sz w:val="18"/>
                <w:szCs w:val="18"/>
              </w:rPr>
            </w:pPr>
            <w:r w:rsidRPr="00542FED">
              <w:rPr>
                <w:rFonts w:asciiTheme="minorHAnsi" w:hAnsiTheme="minorHAnsi" w:cstheme="minorHAnsi"/>
                <w:color w:val="000000"/>
                <w:sz w:val="18"/>
                <w:szCs w:val="18"/>
              </w:rPr>
              <w:t>-</w:t>
            </w:r>
          </w:p>
        </w:tc>
        <w:tc>
          <w:tcPr>
            <w:tcW w:w="409" w:type="pct"/>
            <w:tcBorders>
              <w:top w:val="nil"/>
              <w:left w:val="nil"/>
              <w:bottom w:val="single" w:sz="4" w:space="0" w:color="auto"/>
              <w:right w:val="single" w:sz="4" w:space="0" w:color="auto"/>
            </w:tcBorders>
            <w:shd w:val="clear" w:color="auto" w:fill="auto"/>
            <w:vAlign w:val="center"/>
          </w:tcPr>
          <w:p w14:paraId="512D01FC" w14:textId="77777777" w:rsidR="007D45CA" w:rsidRPr="00542FED" w:rsidRDefault="007D45CA" w:rsidP="00A23EAB">
            <w:pPr>
              <w:overflowPunct/>
              <w:autoSpaceDE/>
              <w:autoSpaceDN/>
              <w:adjustRightInd/>
              <w:jc w:val="center"/>
              <w:textAlignment w:val="auto"/>
              <w:rPr>
                <w:rFonts w:asciiTheme="minorHAnsi" w:hAnsiTheme="minorHAnsi" w:cstheme="minorHAnsi"/>
                <w:color w:val="000000"/>
                <w:sz w:val="18"/>
                <w:szCs w:val="18"/>
              </w:rPr>
            </w:pPr>
            <w:r w:rsidRPr="00542FED">
              <w:rPr>
                <w:rFonts w:asciiTheme="minorHAnsi" w:hAnsiTheme="minorHAnsi" w:cstheme="minorHAnsi"/>
                <w:color w:val="000000"/>
                <w:sz w:val="18"/>
                <w:szCs w:val="18"/>
              </w:rPr>
              <w:t>6</w:t>
            </w:r>
          </w:p>
        </w:tc>
        <w:tc>
          <w:tcPr>
            <w:tcW w:w="400" w:type="pct"/>
            <w:tcBorders>
              <w:top w:val="nil"/>
              <w:left w:val="nil"/>
              <w:bottom w:val="single" w:sz="4" w:space="0" w:color="auto"/>
              <w:right w:val="single" w:sz="4" w:space="0" w:color="auto"/>
            </w:tcBorders>
            <w:shd w:val="clear" w:color="auto" w:fill="auto"/>
            <w:vAlign w:val="center"/>
          </w:tcPr>
          <w:p w14:paraId="46B213C9" w14:textId="77777777" w:rsidR="007D45CA" w:rsidRPr="00542FED" w:rsidRDefault="007D45CA" w:rsidP="00A23EAB">
            <w:pPr>
              <w:overflowPunct/>
              <w:autoSpaceDE/>
              <w:autoSpaceDN/>
              <w:adjustRightInd/>
              <w:jc w:val="center"/>
              <w:textAlignment w:val="auto"/>
              <w:rPr>
                <w:rFonts w:asciiTheme="minorHAnsi" w:hAnsiTheme="minorHAnsi" w:cstheme="minorHAnsi"/>
                <w:color w:val="000000"/>
                <w:sz w:val="18"/>
                <w:szCs w:val="18"/>
              </w:rPr>
            </w:pPr>
            <w:r w:rsidRPr="00542FED">
              <w:rPr>
                <w:rFonts w:asciiTheme="minorHAnsi" w:hAnsiTheme="minorHAnsi" w:cstheme="minorHAnsi"/>
                <w:color w:val="000000"/>
                <w:sz w:val="18"/>
                <w:szCs w:val="18"/>
              </w:rPr>
              <w:t>3</w:t>
            </w:r>
          </w:p>
        </w:tc>
        <w:tc>
          <w:tcPr>
            <w:tcW w:w="409" w:type="pct"/>
            <w:tcBorders>
              <w:top w:val="nil"/>
              <w:left w:val="nil"/>
              <w:bottom w:val="single" w:sz="4" w:space="0" w:color="auto"/>
              <w:right w:val="single" w:sz="4" w:space="0" w:color="auto"/>
            </w:tcBorders>
            <w:shd w:val="clear" w:color="auto" w:fill="auto"/>
            <w:vAlign w:val="center"/>
          </w:tcPr>
          <w:p w14:paraId="38ADEDCC" w14:textId="77777777" w:rsidR="007D45CA" w:rsidRPr="00542FED" w:rsidRDefault="007D45CA" w:rsidP="00A23EAB">
            <w:pPr>
              <w:overflowPunct/>
              <w:autoSpaceDE/>
              <w:autoSpaceDN/>
              <w:adjustRightInd/>
              <w:jc w:val="center"/>
              <w:textAlignment w:val="auto"/>
              <w:rPr>
                <w:rFonts w:asciiTheme="minorHAnsi" w:hAnsiTheme="minorHAnsi" w:cstheme="minorHAnsi"/>
                <w:color w:val="000000"/>
                <w:sz w:val="18"/>
                <w:szCs w:val="18"/>
              </w:rPr>
            </w:pPr>
            <w:r w:rsidRPr="00542FED">
              <w:rPr>
                <w:rFonts w:asciiTheme="minorHAnsi" w:hAnsiTheme="minorHAnsi" w:cstheme="minorHAnsi"/>
                <w:color w:val="000000"/>
                <w:sz w:val="18"/>
                <w:szCs w:val="18"/>
              </w:rPr>
              <w:t>4</w:t>
            </w:r>
          </w:p>
        </w:tc>
        <w:tc>
          <w:tcPr>
            <w:tcW w:w="400" w:type="pct"/>
            <w:tcBorders>
              <w:top w:val="nil"/>
              <w:left w:val="nil"/>
              <w:bottom w:val="single" w:sz="4" w:space="0" w:color="auto"/>
              <w:right w:val="single" w:sz="4" w:space="0" w:color="auto"/>
            </w:tcBorders>
            <w:shd w:val="clear" w:color="auto" w:fill="auto"/>
            <w:vAlign w:val="center"/>
          </w:tcPr>
          <w:p w14:paraId="0388748B" w14:textId="77777777" w:rsidR="007D45CA" w:rsidRPr="00542FED" w:rsidRDefault="007D45CA" w:rsidP="00A23EAB">
            <w:pPr>
              <w:overflowPunct/>
              <w:autoSpaceDE/>
              <w:autoSpaceDN/>
              <w:adjustRightInd/>
              <w:jc w:val="center"/>
              <w:textAlignment w:val="auto"/>
              <w:rPr>
                <w:rFonts w:asciiTheme="minorHAnsi" w:hAnsiTheme="minorHAnsi" w:cstheme="minorHAnsi"/>
                <w:color w:val="000000"/>
                <w:sz w:val="18"/>
                <w:szCs w:val="18"/>
              </w:rPr>
            </w:pPr>
            <w:r w:rsidRPr="00542FED">
              <w:rPr>
                <w:rFonts w:asciiTheme="minorHAnsi" w:hAnsiTheme="minorHAnsi" w:cstheme="minorHAnsi"/>
                <w:color w:val="000000"/>
                <w:sz w:val="18"/>
                <w:szCs w:val="18"/>
              </w:rPr>
              <w:t>3</w:t>
            </w:r>
          </w:p>
        </w:tc>
        <w:tc>
          <w:tcPr>
            <w:tcW w:w="409" w:type="pct"/>
            <w:tcBorders>
              <w:top w:val="nil"/>
              <w:left w:val="nil"/>
              <w:bottom w:val="single" w:sz="4" w:space="0" w:color="auto"/>
              <w:right w:val="single" w:sz="4" w:space="0" w:color="auto"/>
            </w:tcBorders>
            <w:shd w:val="clear" w:color="auto" w:fill="auto"/>
            <w:vAlign w:val="center"/>
          </w:tcPr>
          <w:p w14:paraId="24EBAC46" w14:textId="77777777" w:rsidR="007D45CA" w:rsidRPr="00542FED" w:rsidRDefault="007D45CA" w:rsidP="00A23EAB">
            <w:pPr>
              <w:overflowPunct/>
              <w:autoSpaceDE/>
              <w:autoSpaceDN/>
              <w:adjustRightInd/>
              <w:jc w:val="center"/>
              <w:textAlignment w:val="auto"/>
              <w:rPr>
                <w:rFonts w:asciiTheme="minorHAnsi" w:hAnsiTheme="minorHAnsi" w:cstheme="minorHAnsi"/>
                <w:color w:val="000000"/>
                <w:sz w:val="18"/>
                <w:szCs w:val="18"/>
              </w:rPr>
            </w:pPr>
            <w:r w:rsidRPr="00542FED">
              <w:rPr>
                <w:rFonts w:asciiTheme="minorHAnsi" w:hAnsiTheme="minorHAnsi" w:cstheme="minorHAnsi"/>
                <w:color w:val="000000"/>
                <w:sz w:val="18"/>
                <w:szCs w:val="18"/>
              </w:rPr>
              <w:t>3</w:t>
            </w:r>
          </w:p>
        </w:tc>
        <w:tc>
          <w:tcPr>
            <w:tcW w:w="400" w:type="pct"/>
            <w:tcBorders>
              <w:top w:val="nil"/>
              <w:left w:val="nil"/>
              <w:bottom w:val="single" w:sz="4" w:space="0" w:color="auto"/>
              <w:right w:val="single" w:sz="4" w:space="0" w:color="auto"/>
            </w:tcBorders>
            <w:shd w:val="clear" w:color="auto" w:fill="auto"/>
            <w:vAlign w:val="center"/>
          </w:tcPr>
          <w:p w14:paraId="003CC09E" w14:textId="77777777" w:rsidR="007D45CA" w:rsidRPr="00542FED" w:rsidRDefault="007D45CA" w:rsidP="00A23EAB">
            <w:pPr>
              <w:overflowPunct/>
              <w:autoSpaceDE/>
              <w:autoSpaceDN/>
              <w:adjustRightInd/>
              <w:jc w:val="center"/>
              <w:textAlignment w:val="auto"/>
              <w:rPr>
                <w:rFonts w:asciiTheme="minorHAnsi" w:hAnsiTheme="minorHAnsi" w:cstheme="minorHAnsi"/>
                <w:color w:val="000000"/>
                <w:sz w:val="18"/>
                <w:szCs w:val="18"/>
              </w:rPr>
            </w:pPr>
            <w:r w:rsidRPr="00542FED">
              <w:rPr>
                <w:rFonts w:asciiTheme="minorHAnsi" w:hAnsiTheme="minorHAnsi" w:cstheme="minorHAnsi"/>
                <w:color w:val="000000"/>
                <w:sz w:val="18"/>
                <w:szCs w:val="18"/>
              </w:rPr>
              <w:t>1</w:t>
            </w:r>
          </w:p>
        </w:tc>
        <w:tc>
          <w:tcPr>
            <w:tcW w:w="409" w:type="pct"/>
            <w:tcBorders>
              <w:top w:val="nil"/>
              <w:left w:val="nil"/>
              <w:bottom w:val="single" w:sz="4" w:space="0" w:color="auto"/>
              <w:right w:val="single" w:sz="4" w:space="0" w:color="auto"/>
            </w:tcBorders>
            <w:shd w:val="clear" w:color="auto" w:fill="auto"/>
            <w:vAlign w:val="bottom"/>
          </w:tcPr>
          <w:p w14:paraId="35B60FF1" w14:textId="77777777" w:rsidR="007D45CA" w:rsidRPr="00542FED" w:rsidRDefault="007D45CA" w:rsidP="00A23EAB">
            <w:pPr>
              <w:overflowPunct/>
              <w:autoSpaceDE/>
              <w:autoSpaceDN/>
              <w:adjustRightInd/>
              <w:jc w:val="center"/>
              <w:textAlignment w:val="auto"/>
              <w:rPr>
                <w:rFonts w:asciiTheme="minorHAnsi" w:hAnsiTheme="minorHAnsi" w:cstheme="minorHAnsi"/>
                <w:color w:val="000000"/>
                <w:sz w:val="18"/>
                <w:szCs w:val="18"/>
              </w:rPr>
            </w:pPr>
            <w:r w:rsidRPr="00542FED">
              <w:rPr>
                <w:rFonts w:asciiTheme="minorHAnsi" w:hAnsiTheme="minorHAnsi" w:cstheme="minorHAnsi"/>
                <w:color w:val="000000"/>
                <w:sz w:val="18"/>
                <w:szCs w:val="18"/>
              </w:rPr>
              <w:t>11</w:t>
            </w:r>
          </w:p>
        </w:tc>
        <w:tc>
          <w:tcPr>
            <w:tcW w:w="396" w:type="pct"/>
            <w:tcBorders>
              <w:top w:val="nil"/>
              <w:left w:val="nil"/>
              <w:bottom w:val="single" w:sz="4" w:space="0" w:color="auto"/>
              <w:right w:val="single" w:sz="4" w:space="0" w:color="auto"/>
            </w:tcBorders>
            <w:shd w:val="clear" w:color="auto" w:fill="auto"/>
            <w:noWrap/>
            <w:vAlign w:val="bottom"/>
          </w:tcPr>
          <w:p w14:paraId="248E6047" w14:textId="77777777" w:rsidR="007D45CA" w:rsidRPr="00542FED" w:rsidRDefault="007D45CA" w:rsidP="00A23EAB">
            <w:pPr>
              <w:overflowPunct/>
              <w:autoSpaceDE/>
              <w:autoSpaceDN/>
              <w:adjustRightInd/>
              <w:jc w:val="center"/>
              <w:textAlignment w:val="auto"/>
              <w:rPr>
                <w:rFonts w:asciiTheme="minorHAnsi" w:hAnsiTheme="minorHAnsi" w:cstheme="minorHAnsi"/>
                <w:color w:val="000000"/>
                <w:sz w:val="18"/>
                <w:szCs w:val="18"/>
              </w:rPr>
            </w:pPr>
            <w:r w:rsidRPr="00542FED">
              <w:rPr>
                <w:rFonts w:asciiTheme="minorHAnsi" w:hAnsiTheme="minorHAnsi" w:cstheme="minorHAnsi"/>
                <w:color w:val="000000"/>
                <w:sz w:val="18"/>
                <w:szCs w:val="18"/>
              </w:rPr>
              <w:t>3</w:t>
            </w:r>
          </w:p>
        </w:tc>
      </w:tr>
      <w:tr w:rsidR="007D45CA" w:rsidRPr="00542FED" w14:paraId="77A4E918" w14:textId="77777777" w:rsidTr="00935E1D">
        <w:trPr>
          <w:trHeight w:val="300"/>
        </w:trPr>
        <w:tc>
          <w:tcPr>
            <w:tcW w:w="960" w:type="pct"/>
            <w:tcBorders>
              <w:top w:val="nil"/>
              <w:left w:val="single" w:sz="4" w:space="0" w:color="auto"/>
              <w:bottom w:val="single" w:sz="4" w:space="0" w:color="auto"/>
              <w:right w:val="single" w:sz="4" w:space="0" w:color="auto"/>
            </w:tcBorders>
            <w:shd w:val="clear" w:color="auto" w:fill="auto"/>
            <w:noWrap/>
            <w:vAlign w:val="bottom"/>
          </w:tcPr>
          <w:p w14:paraId="5DD3F951" w14:textId="77777777" w:rsidR="007D45CA" w:rsidRPr="00542FED" w:rsidRDefault="007D45CA" w:rsidP="00A23EAB">
            <w:pPr>
              <w:overflowPunct/>
              <w:autoSpaceDE/>
              <w:autoSpaceDN/>
              <w:adjustRightInd/>
              <w:textAlignment w:val="auto"/>
              <w:rPr>
                <w:rFonts w:asciiTheme="minorHAnsi" w:hAnsiTheme="minorHAnsi" w:cstheme="minorHAnsi"/>
                <w:color w:val="000000"/>
                <w:sz w:val="18"/>
                <w:szCs w:val="18"/>
              </w:rPr>
            </w:pPr>
            <w:r w:rsidRPr="00542FED">
              <w:rPr>
                <w:rFonts w:asciiTheme="minorHAnsi" w:hAnsiTheme="minorHAnsi" w:cstheme="minorHAnsi"/>
                <w:color w:val="000000"/>
                <w:sz w:val="18"/>
                <w:szCs w:val="18"/>
              </w:rPr>
              <w:t>Shannon (H’)</w:t>
            </w:r>
          </w:p>
        </w:tc>
        <w:tc>
          <w:tcPr>
            <w:tcW w:w="408" w:type="pct"/>
            <w:tcBorders>
              <w:top w:val="nil"/>
              <w:left w:val="nil"/>
              <w:bottom w:val="single" w:sz="4" w:space="0" w:color="auto"/>
              <w:right w:val="single" w:sz="4" w:space="0" w:color="auto"/>
            </w:tcBorders>
            <w:shd w:val="clear" w:color="auto" w:fill="auto"/>
            <w:vAlign w:val="center"/>
          </w:tcPr>
          <w:p w14:paraId="28108F30" w14:textId="77777777" w:rsidR="007D45CA" w:rsidRPr="00542FED" w:rsidRDefault="007D45CA" w:rsidP="00A23EAB">
            <w:pPr>
              <w:overflowPunct/>
              <w:autoSpaceDE/>
              <w:autoSpaceDN/>
              <w:adjustRightInd/>
              <w:jc w:val="center"/>
              <w:textAlignment w:val="auto"/>
              <w:rPr>
                <w:rFonts w:asciiTheme="minorHAnsi" w:hAnsiTheme="minorHAnsi" w:cstheme="minorHAnsi"/>
                <w:color w:val="000000"/>
                <w:sz w:val="18"/>
                <w:szCs w:val="18"/>
              </w:rPr>
            </w:pPr>
            <w:r w:rsidRPr="00542FED">
              <w:rPr>
                <w:rFonts w:asciiTheme="minorHAnsi" w:hAnsiTheme="minorHAnsi" w:cstheme="minorHAnsi"/>
                <w:color w:val="000000"/>
                <w:sz w:val="18"/>
                <w:szCs w:val="18"/>
              </w:rPr>
              <w:t>0,70</w:t>
            </w:r>
          </w:p>
        </w:tc>
        <w:tc>
          <w:tcPr>
            <w:tcW w:w="400" w:type="pct"/>
            <w:tcBorders>
              <w:top w:val="nil"/>
              <w:left w:val="nil"/>
              <w:bottom w:val="single" w:sz="4" w:space="0" w:color="auto"/>
              <w:right w:val="single" w:sz="4" w:space="0" w:color="auto"/>
            </w:tcBorders>
            <w:shd w:val="clear" w:color="auto" w:fill="auto"/>
            <w:vAlign w:val="center"/>
          </w:tcPr>
          <w:p w14:paraId="1E51FA75" w14:textId="77777777" w:rsidR="007D45CA" w:rsidRPr="00542FED" w:rsidRDefault="007D45CA" w:rsidP="00A23EAB">
            <w:pPr>
              <w:overflowPunct/>
              <w:autoSpaceDE/>
              <w:autoSpaceDN/>
              <w:adjustRightInd/>
              <w:jc w:val="center"/>
              <w:textAlignment w:val="auto"/>
              <w:rPr>
                <w:rFonts w:asciiTheme="minorHAnsi" w:hAnsiTheme="minorHAnsi" w:cstheme="minorHAnsi"/>
                <w:color w:val="000000"/>
                <w:sz w:val="18"/>
                <w:szCs w:val="18"/>
              </w:rPr>
            </w:pPr>
            <w:r w:rsidRPr="00542FED">
              <w:rPr>
                <w:rFonts w:asciiTheme="minorHAnsi" w:hAnsiTheme="minorHAnsi" w:cstheme="minorHAnsi"/>
                <w:color w:val="000000"/>
                <w:sz w:val="18"/>
                <w:szCs w:val="18"/>
              </w:rPr>
              <w:t>-</w:t>
            </w:r>
          </w:p>
        </w:tc>
        <w:tc>
          <w:tcPr>
            <w:tcW w:w="409" w:type="pct"/>
            <w:tcBorders>
              <w:top w:val="nil"/>
              <w:left w:val="nil"/>
              <w:bottom w:val="single" w:sz="4" w:space="0" w:color="auto"/>
              <w:right w:val="single" w:sz="4" w:space="0" w:color="auto"/>
            </w:tcBorders>
            <w:shd w:val="clear" w:color="auto" w:fill="auto"/>
            <w:vAlign w:val="center"/>
          </w:tcPr>
          <w:p w14:paraId="4A02220F" w14:textId="77777777" w:rsidR="007D45CA" w:rsidRPr="00542FED" w:rsidRDefault="007D45CA" w:rsidP="00A23EAB">
            <w:pPr>
              <w:overflowPunct/>
              <w:autoSpaceDE/>
              <w:autoSpaceDN/>
              <w:adjustRightInd/>
              <w:jc w:val="center"/>
              <w:textAlignment w:val="auto"/>
              <w:rPr>
                <w:rFonts w:asciiTheme="minorHAnsi" w:hAnsiTheme="minorHAnsi" w:cstheme="minorHAnsi"/>
                <w:color w:val="000000"/>
                <w:sz w:val="18"/>
                <w:szCs w:val="18"/>
              </w:rPr>
            </w:pPr>
            <w:r w:rsidRPr="00542FED">
              <w:rPr>
                <w:rFonts w:asciiTheme="minorHAnsi" w:hAnsiTheme="minorHAnsi" w:cstheme="minorHAnsi"/>
                <w:color w:val="000000"/>
                <w:sz w:val="18"/>
                <w:szCs w:val="18"/>
              </w:rPr>
              <w:t>1,50</w:t>
            </w:r>
          </w:p>
        </w:tc>
        <w:tc>
          <w:tcPr>
            <w:tcW w:w="400" w:type="pct"/>
            <w:tcBorders>
              <w:top w:val="nil"/>
              <w:left w:val="nil"/>
              <w:bottom w:val="single" w:sz="4" w:space="0" w:color="auto"/>
              <w:right w:val="single" w:sz="4" w:space="0" w:color="auto"/>
            </w:tcBorders>
            <w:shd w:val="clear" w:color="auto" w:fill="auto"/>
            <w:vAlign w:val="center"/>
          </w:tcPr>
          <w:p w14:paraId="4EE18532" w14:textId="77777777" w:rsidR="007D45CA" w:rsidRPr="00542FED" w:rsidRDefault="007D45CA" w:rsidP="00A23EAB">
            <w:pPr>
              <w:overflowPunct/>
              <w:autoSpaceDE/>
              <w:autoSpaceDN/>
              <w:adjustRightInd/>
              <w:jc w:val="center"/>
              <w:textAlignment w:val="auto"/>
              <w:rPr>
                <w:rFonts w:asciiTheme="minorHAnsi" w:hAnsiTheme="minorHAnsi" w:cstheme="minorHAnsi"/>
                <w:color w:val="000000"/>
                <w:sz w:val="18"/>
                <w:szCs w:val="18"/>
              </w:rPr>
            </w:pPr>
            <w:r w:rsidRPr="00542FED">
              <w:rPr>
                <w:rFonts w:asciiTheme="minorHAnsi" w:hAnsiTheme="minorHAnsi" w:cstheme="minorHAnsi"/>
                <w:color w:val="000000"/>
                <w:sz w:val="18"/>
                <w:szCs w:val="18"/>
              </w:rPr>
              <w:t>0,96</w:t>
            </w:r>
          </w:p>
        </w:tc>
        <w:tc>
          <w:tcPr>
            <w:tcW w:w="409" w:type="pct"/>
            <w:tcBorders>
              <w:top w:val="nil"/>
              <w:left w:val="nil"/>
              <w:bottom w:val="single" w:sz="4" w:space="0" w:color="auto"/>
              <w:right w:val="single" w:sz="4" w:space="0" w:color="auto"/>
            </w:tcBorders>
            <w:shd w:val="clear" w:color="auto" w:fill="auto"/>
            <w:vAlign w:val="center"/>
          </w:tcPr>
          <w:p w14:paraId="3CBFB0A5" w14:textId="77777777" w:rsidR="007D45CA" w:rsidRPr="00542FED" w:rsidRDefault="007D45CA" w:rsidP="00A23EAB">
            <w:pPr>
              <w:overflowPunct/>
              <w:autoSpaceDE/>
              <w:autoSpaceDN/>
              <w:adjustRightInd/>
              <w:jc w:val="center"/>
              <w:textAlignment w:val="auto"/>
              <w:rPr>
                <w:rFonts w:asciiTheme="minorHAnsi" w:hAnsiTheme="minorHAnsi" w:cstheme="minorHAnsi"/>
                <w:color w:val="000000"/>
                <w:sz w:val="18"/>
                <w:szCs w:val="18"/>
              </w:rPr>
            </w:pPr>
            <w:r w:rsidRPr="00542FED">
              <w:rPr>
                <w:rFonts w:asciiTheme="minorHAnsi" w:hAnsiTheme="minorHAnsi" w:cstheme="minorHAnsi"/>
                <w:color w:val="000000"/>
                <w:sz w:val="18"/>
                <w:szCs w:val="18"/>
              </w:rPr>
              <w:t>1,15</w:t>
            </w:r>
          </w:p>
        </w:tc>
        <w:tc>
          <w:tcPr>
            <w:tcW w:w="400" w:type="pct"/>
            <w:tcBorders>
              <w:top w:val="nil"/>
              <w:left w:val="nil"/>
              <w:bottom w:val="single" w:sz="4" w:space="0" w:color="auto"/>
              <w:right w:val="single" w:sz="4" w:space="0" w:color="auto"/>
            </w:tcBorders>
            <w:shd w:val="clear" w:color="auto" w:fill="auto"/>
            <w:vAlign w:val="center"/>
          </w:tcPr>
          <w:p w14:paraId="20E88FD9" w14:textId="77777777" w:rsidR="007D45CA" w:rsidRPr="00542FED" w:rsidRDefault="007D45CA" w:rsidP="00A23EAB">
            <w:pPr>
              <w:overflowPunct/>
              <w:autoSpaceDE/>
              <w:autoSpaceDN/>
              <w:adjustRightInd/>
              <w:jc w:val="center"/>
              <w:textAlignment w:val="auto"/>
              <w:rPr>
                <w:rFonts w:asciiTheme="minorHAnsi" w:hAnsiTheme="minorHAnsi" w:cstheme="minorHAnsi"/>
                <w:color w:val="000000"/>
                <w:sz w:val="18"/>
                <w:szCs w:val="18"/>
              </w:rPr>
            </w:pPr>
            <w:r w:rsidRPr="00542FED">
              <w:rPr>
                <w:rFonts w:asciiTheme="minorHAnsi" w:hAnsiTheme="minorHAnsi" w:cstheme="minorHAnsi"/>
                <w:color w:val="000000"/>
                <w:sz w:val="18"/>
                <w:szCs w:val="18"/>
              </w:rPr>
              <w:t>1,10</w:t>
            </w:r>
          </w:p>
        </w:tc>
        <w:tc>
          <w:tcPr>
            <w:tcW w:w="409" w:type="pct"/>
            <w:tcBorders>
              <w:top w:val="nil"/>
              <w:left w:val="nil"/>
              <w:bottom w:val="single" w:sz="4" w:space="0" w:color="auto"/>
              <w:right w:val="single" w:sz="4" w:space="0" w:color="auto"/>
            </w:tcBorders>
            <w:shd w:val="clear" w:color="auto" w:fill="auto"/>
            <w:vAlign w:val="center"/>
          </w:tcPr>
          <w:p w14:paraId="14E32C82" w14:textId="77777777" w:rsidR="007D45CA" w:rsidRPr="00542FED" w:rsidRDefault="007D45CA" w:rsidP="00A23EAB">
            <w:pPr>
              <w:overflowPunct/>
              <w:autoSpaceDE/>
              <w:autoSpaceDN/>
              <w:adjustRightInd/>
              <w:jc w:val="center"/>
              <w:textAlignment w:val="auto"/>
              <w:rPr>
                <w:rFonts w:asciiTheme="minorHAnsi" w:hAnsiTheme="minorHAnsi" w:cstheme="minorHAnsi"/>
                <w:color w:val="000000"/>
                <w:sz w:val="18"/>
                <w:szCs w:val="18"/>
              </w:rPr>
            </w:pPr>
            <w:r w:rsidRPr="00542FED">
              <w:rPr>
                <w:rFonts w:asciiTheme="minorHAnsi" w:hAnsiTheme="minorHAnsi" w:cstheme="minorHAnsi"/>
                <w:color w:val="000000"/>
                <w:sz w:val="18"/>
                <w:szCs w:val="18"/>
              </w:rPr>
              <w:t>0,95</w:t>
            </w:r>
          </w:p>
        </w:tc>
        <w:tc>
          <w:tcPr>
            <w:tcW w:w="400" w:type="pct"/>
            <w:tcBorders>
              <w:top w:val="nil"/>
              <w:left w:val="nil"/>
              <w:bottom w:val="single" w:sz="4" w:space="0" w:color="auto"/>
              <w:right w:val="single" w:sz="4" w:space="0" w:color="auto"/>
            </w:tcBorders>
            <w:shd w:val="clear" w:color="auto" w:fill="auto"/>
            <w:vAlign w:val="center"/>
          </w:tcPr>
          <w:p w14:paraId="6A2F454D" w14:textId="77777777" w:rsidR="007D45CA" w:rsidRPr="00542FED" w:rsidRDefault="007D45CA" w:rsidP="00A23EAB">
            <w:pPr>
              <w:overflowPunct/>
              <w:autoSpaceDE/>
              <w:autoSpaceDN/>
              <w:adjustRightInd/>
              <w:jc w:val="center"/>
              <w:textAlignment w:val="auto"/>
              <w:rPr>
                <w:rFonts w:asciiTheme="minorHAnsi" w:hAnsiTheme="minorHAnsi" w:cstheme="minorHAnsi"/>
                <w:color w:val="000000"/>
                <w:sz w:val="18"/>
                <w:szCs w:val="18"/>
              </w:rPr>
            </w:pPr>
            <w:r w:rsidRPr="00542FED">
              <w:rPr>
                <w:rFonts w:asciiTheme="minorHAnsi" w:hAnsiTheme="minorHAnsi" w:cstheme="minorHAnsi"/>
                <w:color w:val="000000"/>
                <w:sz w:val="18"/>
                <w:szCs w:val="18"/>
              </w:rPr>
              <w:t>0,00</w:t>
            </w:r>
          </w:p>
        </w:tc>
        <w:tc>
          <w:tcPr>
            <w:tcW w:w="409" w:type="pct"/>
            <w:tcBorders>
              <w:top w:val="nil"/>
              <w:left w:val="nil"/>
              <w:bottom w:val="single" w:sz="4" w:space="0" w:color="auto"/>
              <w:right w:val="single" w:sz="4" w:space="0" w:color="auto"/>
            </w:tcBorders>
            <w:shd w:val="clear" w:color="auto" w:fill="auto"/>
            <w:noWrap/>
            <w:vAlign w:val="bottom"/>
          </w:tcPr>
          <w:p w14:paraId="32827F27" w14:textId="77777777" w:rsidR="007D45CA" w:rsidRPr="00542FED" w:rsidRDefault="007D45CA" w:rsidP="00A23EAB">
            <w:pPr>
              <w:overflowPunct/>
              <w:autoSpaceDE/>
              <w:autoSpaceDN/>
              <w:adjustRightInd/>
              <w:jc w:val="center"/>
              <w:textAlignment w:val="auto"/>
              <w:rPr>
                <w:rFonts w:asciiTheme="minorHAnsi" w:hAnsiTheme="minorHAnsi" w:cstheme="minorHAnsi"/>
                <w:color w:val="000000"/>
                <w:sz w:val="18"/>
                <w:szCs w:val="18"/>
              </w:rPr>
            </w:pPr>
            <w:r w:rsidRPr="00542FED">
              <w:rPr>
                <w:rFonts w:asciiTheme="minorHAnsi" w:hAnsiTheme="minorHAnsi" w:cstheme="minorHAnsi"/>
                <w:color w:val="000000"/>
                <w:sz w:val="18"/>
                <w:szCs w:val="18"/>
              </w:rPr>
              <w:t>1,08</w:t>
            </w:r>
          </w:p>
        </w:tc>
        <w:tc>
          <w:tcPr>
            <w:tcW w:w="396" w:type="pct"/>
            <w:tcBorders>
              <w:top w:val="nil"/>
              <w:left w:val="nil"/>
              <w:bottom w:val="single" w:sz="4" w:space="0" w:color="auto"/>
              <w:right w:val="single" w:sz="4" w:space="0" w:color="auto"/>
            </w:tcBorders>
            <w:shd w:val="clear" w:color="auto" w:fill="auto"/>
            <w:noWrap/>
            <w:vAlign w:val="bottom"/>
          </w:tcPr>
          <w:p w14:paraId="5354CF63" w14:textId="77777777" w:rsidR="007D45CA" w:rsidRPr="00542FED" w:rsidRDefault="007D45CA" w:rsidP="00A23EAB">
            <w:pPr>
              <w:overflowPunct/>
              <w:autoSpaceDE/>
              <w:autoSpaceDN/>
              <w:adjustRightInd/>
              <w:jc w:val="center"/>
              <w:textAlignment w:val="auto"/>
              <w:rPr>
                <w:rFonts w:asciiTheme="minorHAnsi" w:hAnsiTheme="minorHAnsi" w:cstheme="minorHAnsi"/>
                <w:color w:val="000000"/>
                <w:sz w:val="18"/>
                <w:szCs w:val="18"/>
              </w:rPr>
            </w:pPr>
            <w:r w:rsidRPr="00542FED">
              <w:rPr>
                <w:rFonts w:asciiTheme="minorHAnsi" w:hAnsiTheme="minorHAnsi" w:cstheme="minorHAnsi"/>
                <w:color w:val="000000"/>
                <w:sz w:val="18"/>
                <w:szCs w:val="18"/>
              </w:rPr>
              <w:t>0,68</w:t>
            </w:r>
          </w:p>
        </w:tc>
      </w:tr>
      <w:tr w:rsidR="007D45CA" w:rsidRPr="00542FED" w14:paraId="336F5946" w14:textId="77777777" w:rsidTr="00935E1D">
        <w:trPr>
          <w:trHeight w:val="300"/>
        </w:trPr>
        <w:tc>
          <w:tcPr>
            <w:tcW w:w="960" w:type="pct"/>
            <w:tcBorders>
              <w:top w:val="nil"/>
              <w:left w:val="single" w:sz="4" w:space="0" w:color="auto"/>
              <w:bottom w:val="single" w:sz="4" w:space="0" w:color="auto"/>
              <w:right w:val="single" w:sz="4" w:space="0" w:color="auto"/>
            </w:tcBorders>
            <w:shd w:val="clear" w:color="auto" w:fill="auto"/>
            <w:noWrap/>
            <w:vAlign w:val="bottom"/>
          </w:tcPr>
          <w:p w14:paraId="0C8F3FA6" w14:textId="77777777" w:rsidR="007D45CA" w:rsidRPr="00542FED" w:rsidRDefault="007D45CA" w:rsidP="00A23EAB">
            <w:pPr>
              <w:overflowPunct/>
              <w:autoSpaceDE/>
              <w:autoSpaceDN/>
              <w:adjustRightInd/>
              <w:textAlignment w:val="auto"/>
              <w:rPr>
                <w:rFonts w:asciiTheme="minorHAnsi" w:hAnsiTheme="minorHAnsi" w:cstheme="minorHAnsi"/>
                <w:color w:val="000000"/>
                <w:sz w:val="18"/>
                <w:szCs w:val="18"/>
              </w:rPr>
            </w:pPr>
            <w:r w:rsidRPr="00542FED">
              <w:rPr>
                <w:rFonts w:asciiTheme="minorHAnsi" w:hAnsiTheme="minorHAnsi" w:cstheme="minorHAnsi"/>
                <w:color w:val="000000"/>
                <w:sz w:val="18"/>
                <w:szCs w:val="18"/>
              </w:rPr>
              <w:t>Simpson (λ)</w:t>
            </w:r>
          </w:p>
        </w:tc>
        <w:tc>
          <w:tcPr>
            <w:tcW w:w="408" w:type="pct"/>
            <w:tcBorders>
              <w:top w:val="nil"/>
              <w:left w:val="nil"/>
              <w:bottom w:val="single" w:sz="4" w:space="0" w:color="auto"/>
              <w:right w:val="single" w:sz="4" w:space="0" w:color="auto"/>
            </w:tcBorders>
            <w:shd w:val="clear" w:color="auto" w:fill="auto"/>
            <w:vAlign w:val="center"/>
          </w:tcPr>
          <w:p w14:paraId="6E897594" w14:textId="77777777" w:rsidR="007D45CA" w:rsidRPr="00542FED" w:rsidRDefault="007D45CA" w:rsidP="00A23EAB">
            <w:pPr>
              <w:overflowPunct/>
              <w:autoSpaceDE/>
              <w:autoSpaceDN/>
              <w:adjustRightInd/>
              <w:jc w:val="center"/>
              <w:textAlignment w:val="auto"/>
              <w:rPr>
                <w:rFonts w:asciiTheme="minorHAnsi" w:hAnsiTheme="minorHAnsi" w:cstheme="minorHAnsi"/>
                <w:color w:val="000000"/>
                <w:sz w:val="18"/>
                <w:szCs w:val="18"/>
              </w:rPr>
            </w:pPr>
            <w:r w:rsidRPr="00542FED">
              <w:rPr>
                <w:rFonts w:asciiTheme="minorHAnsi" w:hAnsiTheme="minorHAnsi" w:cstheme="minorHAnsi"/>
                <w:color w:val="000000"/>
                <w:sz w:val="18"/>
                <w:szCs w:val="18"/>
              </w:rPr>
              <w:t>0,68</w:t>
            </w:r>
          </w:p>
        </w:tc>
        <w:tc>
          <w:tcPr>
            <w:tcW w:w="400" w:type="pct"/>
            <w:tcBorders>
              <w:top w:val="nil"/>
              <w:left w:val="nil"/>
              <w:bottom w:val="single" w:sz="4" w:space="0" w:color="auto"/>
              <w:right w:val="single" w:sz="4" w:space="0" w:color="auto"/>
            </w:tcBorders>
            <w:shd w:val="clear" w:color="auto" w:fill="auto"/>
            <w:vAlign w:val="center"/>
          </w:tcPr>
          <w:p w14:paraId="2A70AA66" w14:textId="77777777" w:rsidR="007D45CA" w:rsidRPr="00542FED" w:rsidRDefault="007D45CA" w:rsidP="00A23EAB">
            <w:pPr>
              <w:overflowPunct/>
              <w:autoSpaceDE/>
              <w:autoSpaceDN/>
              <w:adjustRightInd/>
              <w:jc w:val="center"/>
              <w:textAlignment w:val="auto"/>
              <w:rPr>
                <w:rFonts w:asciiTheme="minorHAnsi" w:hAnsiTheme="minorHAnsi" w:cstheme="minorHAnsi"/>
                <w:color w:val="000000"/>
                <w:sz w:val="18"/>
                <w:szCs w:val="18"/>
              </w:rPr>
            </w:pPr>
            <w:r w:rsidRPr="00542FED">
              <w:rPr>
                <w:rFonts w:asciiTheme="minorHAnsi" w:hAnsiTheme="minorHAnsi" w:cstheme="minorHAnsi"/>
                <w:color w:val="000000"/>
                <w:sz w:val="18"/>
                <w:szCs w:val="18"/>
              </w:rPr>
              <w:t>-</w:t>
            </w:r>
          </w:p>
        </w:tc>
        <w:tc>
          <w:tcPr>
            <w:tcW w:w="409" w:type="pct"/>
            <w:tcBorders>
              <w:top w:val="nil"/>
              <w:left w:val="nil"/>
              <w:bottom w:val="single" w:sz="4" w:space="0" w:color="auto"/>
              <w:right w:val="single" w:sz="4" w:space="0" w:color="auto"/>
            </w:tcBorders>
            <w:shd w:val="clear" w:color="auto" w:fill="auto"/>
            <w:vAlign w:val="center"/>
          </w:tcPr>
          <w:p w14:paraId="3F45D9CE" w14:textId="77777777" w:rsidR="007D45CA" w:rsidRPr="00542FED" w:rsidRDefault="007D45CA" w:rsidP="00A23EAB">
            <w:pPr>
              <w:overflowPunct/>
              <w:autoSpaceDE/>
              <w:autoSpaceDN/>
              <w:adjustRightInd/>
              <w:jc w:val="center"/>
              <w:textAlignment w:val="auto"/>
              <w:rPr>
                <w:rFonts w:asciiTheme="minorHAnsi" w:hAnsiTheme="minorHAnsi" w:cstheme="minorHAnsi"/>
                <w:color w:val="000000"/>
                <w:sz w:val="18"/>
                <w:szCs w:val="18"/>
              </w:rPr>
            </w:pPr>
            <w:r w:rsidRPr="00542FED">
              <w:rPr>
                <w:rFonts w:asciiTheme="minorHAnsi" w:hAnsiTheme="minorHAnsi" w:cstheme="minorHAnsi"/>
                <w:color w:val="000000"/>
                <w:sz w:val="18"/>
                <w:szCs w:val="18"/>
              </w:rPr>
              <w:t>0,29</w:t>
            </w:r>
          </w:p>
        </w:tc>
        <w:tc>
          <w:tcPr>
            <w:tcW w:w="400" w:type="pct"/>
            <w:tcBorders>
              <w:top w:val="nil"/>
              <w:left w:val="nil"/>
              <w:bottom w:val="single" w:sz="4" w:space="0" w:color="auto"/>
              <w:right w:val="single" w:sz="4" w:space="0" w:color="auto"/>
            </w:tcBorders>
            <w:shd w:val="clear" w:color="auto" w:fill="auto"/>
            <w:vAlign w:val="center"/>
          </w:tcPr>
          <w:p w14:paraId="75C18A00" w14:textId="77777777" w:rsidR="007D45CA" w:rsidRPr="00542FED" w:rsidRDefault="007D45CA" w:rsidP="00A23EAB">
            <w:pPr>
              <w:overflowPunct/>
              <w:autoSpaceDE/>
              <w:autoSpaceDN/>
              <w:adjustRightInd/>
              <w:jc w:val="center"/>
              <w:textAlignment w:val="auto"/>
              <w:rPr>
                <w:rFonts w:asciiTheme="minorHAnsi" w:hAnsiTheme="minorHAnsi" w:cstheme="minorHAnsi"/>
                <w:color w:val="000000"/>
                <w:sz w:val="18"/>
                <w:szCs w:val="18"/>
              </w:rPr>
            </w:pPr>
            <w:r w:rsidRPr="00542FED">
              <w:rPr>
                <w:rFonts w:asciiTheme="minorHAnsi" w:hAnsiTheme="minorHAnsi" w:cstheme="minorHAnsi"/>
                <w:color w:val="000000"/>
                <w:sz w:val="18"/>
                <w:szCs w:val="18"/>
              </w:rPr>
              <w:t>0,43</w:t>
            </w:r>
          </w:p>
        </w:tc>
        <w:tc>
          <w:tcPr>
            <w:tcW w:w="409" w:type="pct"/>
            <w:tcBorders>
              <w:top w:val="nil"/>
              <w:left w:val="nil"/>
              <w:bottom w:val="single" w:sz="4" w:space="0" w:color="auto"/>
              <w:right w:val="single" w:sz="4" w:space="0" w:color="auto"/>
            </w:tcBorders>
            <w:shd w:val="clear" w:color="auto" w:fill="auto"/>
            <w:vAlign w:val="center"/>
          </w:tcPr>
          <w:p w14:paraId="1CD81DDC" w14:textId="77777777" w:rsidR="007D45CA" w:rsidRPr="00542FED" w:rsidRDefault="007D45CA" w:rsidP="00A23EAB">
            <w:pPr>
              <w:overflowPunct/>
              <w:autoSpaceDE/>
              <w:autoSpaceDN/>
              <w:adjustRightInd/>
              <w:jc w:val="center"/>
              <w:textAlignment w:val="auto"/>
              <w:rPr>
                <w:rFonts w:asciiTheme="minorHAnsi" w:hAnsiTheme="minorHAnsi" w:cstheme="minorHAnsi"/>
                <w:color w:val="000000"/>
                <w:sz w:val="18"/>
                <w:szCs w:val="18"/>
              </w:rPr>
            </w:pPr>
            <w:r w:rsidRPr="00542FED">
              <w:rPr>
                <w:rFonts w:asciiTheme="minorHAnsi" w:hAnsiTheme="minorHAnsi" w:cstheme="minorHAnsi"/>
                <w:color w:val="000000"/>
                <w:sz w:val="18"/>
                <w:szCs w:val="18"/>
              </w:rPr>
              <w:t>0,39</w:t>
            </w:r>
          </w:p>
        </w:tc>
        <w:tc>
          <w:tcPr>
            <w:tcW w:w="400" w:type="pct"/>
            <w:tcBorders>
              <w:top w:val="nil"/>
              <w:left w:val="nil"/>
              <w:bottom w:val="single" w:sz="4" w:space="0" w:color="auto"/>
              <w:right w:val="single" w:sz="4" w:space="0" w:color="auto"/>
            </w:tcBorders>
            <w:shd w:val="clear" w:color="auto" w:fill="auto"/>
            <w:vAlign w:val="center"/>
          </w:tcPr>
          <w:p w14:paraId="29FE3E24" w14:textId="77777777" w:rsidR="007D45CA" w:rsidRPr="00542FED" w:rsidRDefault="007D45CA" w:rsidP="00A23EAB">
            <w:pPr>
              <w:overflowPunct/>
              <w:autoSpaceDE/>
              <w:autoSpaceDN/>
              <w:adjustRightInd/>
              <w:jc w:val="center"/>
              <w:textAlignment w:val="auto"/>
              <w:rPr>
                <w:rFonts w:asciiTheme="minorHAnsi" w:hAnsiTheme="minorHAnsi" w:cstheme="minorHAnsi"/>
                <w:color w:val="000000"/>
                <w:sz w:val="18"/>
                <w:szCs w:val="18"/>
              </w:rPr>
            </w:pPr>
            <w:r w:rsidRPr="00542FED">
              <w:rPr>
                <w:rFonts w:asciiTheme="minorHAnsi" w:hAnsiTheme="minorHAnsi" w:cstheme="minorHAnsi"/>
                <w:color w:val="000000"/>
                <w:sz w:val="18"/>
                <w:szCs w:val="18"/>
              </w:rPr>
              <w:t>0,33</w:t>
            </w:r>
          </w:p>
        </w:tc>
        <w:tc>
          <w:tcPr>
            <w:tcW w:w="409" w:type="pct"/>
            <w:tcBorders>
              <w:top w:val="nil"/>
              <w:left w:val="nil"/>
              <w:bottom w:val="single" w:sz="4" w:space="0" w:color="auto"/>
              <w:right w:val="single" w:sz="4" w:space="0" w:color="auto"/>
            </w:tcBorders>
            <w:shd w:val="clear" w:color="auto" w:fill="auto"/>
            <w:vAlign w:val="center"/>
          </w:tcPr>
          <w:p w14:paraId="19A2ADEB" w14:textId="77777777" w:rsidR="007D45CA" w:rsidRPr="00542FED" w:rsidRDefault="007D45CA" w:rsidP="00A23EAB">
            <w:pPr>
              <w:overflowPunct/>
              <w:autoSpaceDE/>
              <w:autoSpaceDN/>
              <w:adjustRightInd/>
              <w:jc w:val="center"/>
              <w:textAlignment w:val="auto"/>
              <w:rPr>
                <w:rFonts w:asciiTheme="minorHAnsi" w:hAnsiTheme="minorHAnsi" w:cstheme="minorHAnsi"/>
                <w:color w:val="000000"/>
                <w:sz w:val="18"/>
                <w:szCs w:val="18"/>
              </w:rPr>
            </w:pPr>
            <w:r w:rsidRPr="00542FED">
              <w:rPr>
                <w:rFonts w:asciiTheme="minorHAnsi" w:hAnsiTheme="minorHAnsi" w:cstheme="minorHAnsi"/>
                <w:color w:val="000000"/>
                <w:sz w:val="18"/>
                <w:szCs w:val="18"/>
              </w:rPr>
              <w:t>0,44</w:t>
            </w:r>
          </w:p>
        </w:tc>
        <w:tc>
          <w:tcPr>
            <w:tcW w:w="400" w:type="pct"/>
            <w:tcBorders>
              <w:top w:val="nil"/>
              <w:left w:val="nil"/>
              <w:bottom w:val="single" w:sz="4" w:space="0" w:color="auto"/>
              <w:right w:val="single" w:sz="4" w:space="0" w:color="auto"/>
            </w:tcBorders>
            <w:shd w:val="clear" w:color="auto" w:fill="auto"/>
            <w:vAlign w:val="center"/>
          </w:tcPr>
          <w:p w14:paraId="10F6C4C0" w14:textId="77777777" w:rsidR="007D45CA" w:rsidRPr="00542FED" w:rsidRDefault="007D45CA" w:rsidP="00A23EAB">
            <w:pPr>
              <w:overflowPunct/>
              <w:autoSpaceDE/>
              <w:autoSpaceDN/>
              <w:adjustRightInd/>
              <w:jc w:val="center"/>
              <w:textAlignment w:val="auto"/>
              <w:rPr>
                <w:rFonts w:asciiTheme="minorHAnsi" w:hAnsiTheme="minorHAnsi" w:cstheme="minorHAnsi"/>
                <w:color w:val="000000"/>
                <w:sz w:val="18"/>
                <w:szCs w:val="18"/>
              </w:rPr>
            </w:pPr>
            <w:r w:rsidRPr="00542FED">
              <w:rPr>
                <w:rFonts w:asciiTheme="minorHAnsi" w:hAnsiTheme="minorHAnsi" w:cstheme="minorHAnsi"/>
                <w:color w:val="000000"/>
                <w:sz w:val="18"/>
                <w:szCs w:val="18"/>
              </w:rPr>
              <w:t>1,00</w:t>
            </w:r>
          </w:p>
        </w:tc>
        <w:tc>
          <w:tcPr>
            <w:tcW w:w="409" w:type="pct"/>
            <w:tcBorders>
              <w:top w:val="nil"/>
              <w:left w:val="nil"/>
              <w:bottom w:val="single" w:sz="4" w:space="0" w:color="auto"/>
              <w:right w:val="single" w:sz="4" w:space="0" w:color="auto"/>
            </w:tcBorders>
            <w:shd w:val="clear" w:color="auto" w:fill="auto"/>
            <w:noWrap/>
            <w:vAlign w:val="bottom"/>
          </w:tcPr>
          <w:p w14:paraId="65E6ABF3" w14:textId="77777777" w:rsidR="007D45CA" w:rsidRPr="00542FED" w:rsidRDefault="007D45CA" w:rsidP="00A23EAB">
            <w:pPr>
              <w:overflowPunct/>
              <w:autoSpaceDE/>
              <w:autoSpaceDN/>
              <w:adjustRightInd/>
              <w:jc w:val="center"/>
              <w:textAlignment w:val="auto"/>
              <w:rPr>
                <w:rFonts w:asciiTheme="minorHAnsi" w:hAnsiTheme="minorHAnsi" w:cstheme="minorHAnsi"/>
                <w:color w:val="000000"/>
                <w:sz w:val="18"/>
                <w:szCs w:val="18"/>
              </w:rPr>
            </w:pPr>
            <w:r w:rsidRPr="00542FED">
              <w:rPr>
                <w:rFonts w:asciiTheme="minorHAnsi" w:hAnsiTheme="minorHAnsi" w:cstheme="minorHAnsi"/>
                <w:color w:val="000000"/>
                <w:sz w:val="18"/>
                <w:szCs w:val="18"/>
              </w:rPr>
              <w:t>0,45</w:t>
            </w:r>
          </w:p>
        </w:tc>
        <w:tc>
          <w:tcPr>
            <w:tcW w:w="396" w:type="pct"/>
            <w:tcBorders>
              <w:top w:val="nil"/>
              <w:left w:val="nil"/>
              <w:bottom w:val="single" w:sz="4" w:space="0" w:color="auto"/>
              <w:right w:val="single" w:sz="4" w:space="0" w:color="auto"/>
            </w:tcBorders>
            <w:shd w:val="clear" w:color="auto" w:fill="auto"/>
            <w:noWrap/>
            <w:vAlign w:val="bottom"/>
          </w:tcPr>
          <w:p w14:paraId="5D5F7DF0" w14:textId="77777777" w:rsidR="007D45CA" w:rsidRPr="00542FED" w:rsidRDefault="007D45CA" w:rsidP="00A23EAB">
            <w:pPr>
              <w:overflowPunct/>
              <w:autoSpaceDE/>
              <w:autoSpaceDN/>
              <w:adjustRightInd/>
              <w:jc w:val="center"/>
              <w:textAlignment w:val="auto"/>
              <w:rPr>
                <w:rFonts w:asciiTheme="minorHAnsi" w:hAnsiTheme="minorHAnsi" w:cstheme="minorHAnsi"/>
                <w:color w:val="000000"/>
                <w:sz w:val="18"/>
                <w:szCs w:val="18"/>
              </w:rPr>
            </w:pPr>
            <w:r w:rsidRPr="00542FED">
              <w:rPr>
                <w:rFonts w:asciiTheme="minorHAnsi" w:hAnsiTheme="minorHAnsi" w:cstheme="minorHAnsi"/>
                <w:color w:val="000000"/>
                <w:sz w:val="18"/>
                <w:szCs w:val="18"/>
              </w:rPr>
              <w:t>0,59</w:t>
            </w:r>
          </w:p>
        </w:tc>
      </w:tr>
    </w:tbl>
    <w:p w14:paraId="51C09A49" w14:textId="77777777" w:rsidR="007D45CA" w:rsidRPr="00935E1D" w:rsidRDefault="007D45CA" w:rsidP="00935E1D">
      <w:pPr>
        <w:spacing w:before="120" w:after="120" w:line="360" w:lineRule="auto"/>
        <w:jc w:val="both"/>
        <w:rPr>
          <w:rFonts w:asciiTheme="minorHAnsi" w:hAnsiTheme="minorHAnsi" w:cstheme="minorHAnsi"/>
          <w:sz w:val="22"/>
          <w:szCs w:val="22"/>
        </w:rPr>
      </w:pPr>
      <w:r w:rsidRPr="00935E1D">
        <w:rPr>
          <w:rFonts w:asciiTheme="minorHAnsi" w:hAnsiTheme="minorHAnsi" w:cstheme="minorHAnsi"/>
          <w:sz w:val="22"/>
          <w:szCs w:val="22"/>
        </w:rPr>
        <w:t>Complessivamente la comunità osservata nel 2020 è apparsa fortemente depauperata, sia in termini di ricchezza sia di che diversità di specie (minore valore di H’ medio, maggiore valore complessivo di dominanza - anche se a quest’ultimo parametro ha contributo significativamente il rilievo di ottobre, svolto in una fase tardiva del periodo di volo della maggior parte delle specie, quando è stata osservata un’unica specie).</w:t>
      </w:r>
    </w:p>
    <w:p w14:paraId="64EBC3C6" w14:textId="77777777" w:rsidR="007D45CA" w:rsidRDefault="007D45CA" w:rsidP="00935E1D">
      <w:pPr>
        <w:spacing w:before="120" w:after="120" w:line="360" w:lineRule="auto"/>
        <w:jc w:val="both"/>
        <w:rPr>
          <w:rFonts w:asciiTheme="majorHAnsi" w:hAnsiTheme="majorHAnsi"/>
          <w:sz w:val="22"/>
          <w:szCs w:val="22"/>
          <w:lang w:eastAsia="x-none"/>
        </w:rPr>
      </w:pPr>
      <w:r w:rsidRPr="00935E1D">
        <w:rPr>
          <w:rFonts w:asciiTheme="minorHAnsi" w:hAnsiTheme="minorHAnsi" w:cstheme="minorHAnsi"/>
          <w:sz w:val="22"/>
          <w:szCs w:val="22"/>
        </w:rPr>
        <w:t xml:space="preserve">Se il diverso sforzo di campionamento può avere determinato parte delle differenze osservate, si rileva che la perdita del coltivo, attualmente occupato dal cantiere della nuova viabilità, lungo il perimetro del quale si sviluppava il transetto nel 2018, </w:t>
      </w:r>
      <w:bookmarkStart w:id="186" w:name="_Hlk83654522"/>
      <w:r w:rsidRPr="00935E1D">
        <w:rPr>
          <w:rFonts w:asciiTheme="minorHAnsi" w:hAnsiTheme="minorHAnsi" w:cstheme="minorHAnsi"/>
          <w:sz w:val="22"/>
          <w:szCs w:val="22"/>
        </w:rPr>
        <w:t xml:space="preserve">può aver determinato la perdita di habitat riproduttivi di specie legate </w:t>
      </w:r>
      <w:r w:rsidRPr="00935E1D">
        <w:rPr>
          <w:rFonts w:asciiTheme="minorHAnsi" w:hAnsiTheme="minorHAnsi" w:cstheme="minorHAnsi"/>
          <w:sz w:val="22"/>
          <w:szCs w:val="22"/>
        </w:rPr>
        <w:lastRenderedPageBreak/>
        <w:t>agli ambienti prativi (</w:t>
      </w:r>
      <w:r w:rsidRPr="00935E1D">
        <w:rPr>
          <w:rFonts w:asciiTheme="minorHAnsi" w:hAnsiTheme="minorHAnsi" w:cstheme="minorHAnsi"/>
          <w:i/>
          <w:iCs/>
          <w:sz w:val="22"/>
          <w:szCs w:val="22"/>
        </w:rPr>
        <w:t>Melitaea aurelia</w:t>
      </w:r>
      <w:r w:rsidRPr="00935E1D">
        <w:rPr>
          <w:rFonts w:asciiTheme="minorHAnsi" w:hAnsiTheme="minorHAnsi" w:cstheme="minorHAnsi"/>
          <w:sz w:val="22"/>
          <w:szCs w:val="22"/>
        </w:rPr>
        <w:t xml:space="preserve">, </w:t>
      </w:r>
      <w:r w:rsidRPr="00935E1D">
        <w:rPr>
          <w:rFonts w:asciiTheme="minorHAnsi" w:hAnsiTheme="minorHAnsi" w:cstheme="minorHAnsi"/>
          <w:i/>
          <w:iCs/>
          <w:sz w:val="22"/>
          <w:szCs w:val="22"/>
        </w:rPr>
        <w:t>Cupido argiades</w:t>
      </w:r>
      <w:r w:rsidRPr="00935E1D">
        <w:rPr>
          <w:rFonts w:asciiTheme="minorHAnsi" w:hAnsiTheme="minorHAnsi" w:cstheme="minorHAnsi"/>
          <w:sz w:val="22"/>
          <w:szCs w:val="22"/>
        </w:rPr>
        <w:t>) e di aree di foraggiamento per le specie associate ai margini forestali (</w:t>
      </w:r>
      <w:r w:rsidRPr="00935E1D">
        <w:rPr>
          <w:rFonts w:asciiTheme="minorHAnsi" w:hAnsiTheme="minorHAnsi" w:cstheme="minorHAnsi"/>
          <w:i/>
          <w:iCs/>
          <w:sz w:val="22"/>
          <w:szCs w:val="22"/>
        </w:rPr>
        <w:t>Polygonia c-album</w:t>
      </w:r>
      <w:r w:rsidRPr="00935E1D">
        <w:rPr>
          <w:rFonts w:asciiTheme="minorHAnsi" w:hAnsiTheme="minorHAnsi" w:cstheme="minorHAnsi"/>
          <w:sz w:val="22"/>
          <w:szCs w:val="22"/>
        </w:rPr>
        <w:t xml:space="preserve">, </w:t>
      </w:r>
      <w:r w:rsidRPr="00935E1D">
        <w:rPr>
          <w:rFonts w:asciiTheme="minorHAnsi" w:hAnsiTheme="minorHAnsi" w:cstheme="minorHAnsi"/>
          <w:i/>
          <w:iCs/>
          <w:sz w:val="22"/>
          <w:szCs w:val="22"/>
        </w:rPr>
        <w:t>Pararge aegeria</w:t>
      </w:r>
      <w:r w:rsidRPr="00935E1D">
        <w:rPr>
          <w:rFonts w:asciiTheme="minorHAnsi" w:hAnsiTheme="minorHAnsi" w:cstheme="minorHAnsi"/>
          <w:sz w:val="22"/>
          <w:szCs w:val="22"/>
        </w:rPr>
        <w:t xml:space="preserve">, </w:t>
      </w:r>
      <w:r w:rsidRPr="00935E1D">
        <w:rPr>
          <w:rFonts w:asciiTheme="minorHAnsi" w:hAnsiTheme="minorHAnsi" w:cstheme="minorHAnsi"/>
          <w:i/>
          <w:iCs/>
          <w:sz w:val="22"/>
          <w:szCs w:val="22"/>
        </w:rPr>
        <w:t>Celastrina argiolus</w:t>
      </w:r>
      <w:r w:rsidRPr="00935E1D">
        <w:rPr>
          <w:rFonts w:asciiTheme="minorHAnsi" w:hAnsiTheme="minorHAnsi" w:cstheme="minorHAnsi"/>
          <w:sz w:val="22"/>
          <w:szCs w:val="22"/>
        </w:rPr>
        <w:t xml:space="preserve">, </w:t>
      </w:r>
      <w:r w:rsidRPr="00935E1D">
        <w:rPr>
          <w:rFonts w:asciiTheme="minorHAnsi" w:hAnsiTheme="minorHAnsi" w:cstheme="minorHAnsi"/>
          <w:i/>
          <w:iCs/>
          <w:sz w:val="22"/>
          <w:szCs w:val="22"/>
        </w:rPr>
        <w:t>Ochlodes sylvanus</w:t>
      </w:r>
      <w:r w:rsidRPr="00935E1D">
        <w:rPr>
          <w:rFonts w:asciiTheme="minorHAnsi" w:hAnsiTheme="minorHAnsi" w:cstheme="minorHAnsi"/>
          <w:sz w:val="22"/>
          <w:szCs w:val="22"/>
        </w:rPr>
        <w:t>).</w:t>
      </w:r>
    </w:p>
    <w:bookmarkEnd w:id="186"/>
    <w:p w14:paraId="69606D98" w14:textId="77777777" w:rsidR="00DA7C50" w:rsidRDefault="00DA7C50" w:rsidP="00612A23">
      <w:pPr>
        <w:spacing w:line="276" w:lineRule="auto"/>
        <w:jc w:val="both"/>
        <w:rPr>
          <w:rFonts w:ascii="Calibri" w:hAnsi="Calibri"/>
          <w:sz w:val="22"/>
        </w:rPr>
      </w:pPr>
    </w:p>
    <w:p w14:paraId="33594200" w14:textId="77777777" w:rsidR="004069C0" w:rsidRDefault="004069C0">
      <w:pPr>
        <w:overflowPunct/>
        <w:autoSpaceDE/>
        <w:autoSpaceDN/>
        <w:adjustRightInd/>
        <w:textAlignment w:val="auto"/>
        <w:rPr>
          <w:rFonts w:ascii="Calibri" w:eastAsia="SimSun" w:hAnsi="Calibri"/>
          <w:b/>
          <w:i/>
          <w:sz w:val="26"/>
          <w:szCs w:val="26"/>
          <w:u w:val="single"/>
          <w:lang w:val="x-none" w:eastAsia="x-none"/>
        </w:rPr>
      </w:pPr>
      <w:r>
        <w:rPr>
          <w:rFonts w:ascii="Calibri" w:eastAsia="SimSun" w:hAnsi="Calibri"/>
          <w:b/>
          <w:i/>
          <w:sz w:val="26"/>
          <w:szCs w:val="26"/>
        </w:rPr>
        <w:br w:type="page"/>
      </w:r>
    </w:p>
    <w:p w14:paraId="01897085" w14:textId="7718C19B" w:rsidR="006C746B" w:rsidRDefault="00D97900" w:rsidP="00D97900">
      <w:pPr>
        <w:tabs>
          <w:tab w:val="left" w:pos="851"/>
        </w:tabs>
        <w:spacing w:before="120" w:after="120" w:line="276" w:lineRule="auto"/>
        <w:ind w:right="607"/>
        <w:outlineLvl w:val="2"/>
        <w:rPr>
          <w:rFonts w:ascii="Calibri" w:eastAsia="SimSun" w:hAnsi="Calibri"/>
          <w:b/>
          <w:i/>
          <w:sz w:val="28"/>
          <w:szCs w:val="28"/>
          <w:lang w:eastAsia="x-none"/>
        </w:rPr>
      </w:pPr>
      <w:bookmarkStart w:id="187" w:name="_Toc83739296"/>
      <w:r w:rsidRPr="00D97900">
        <w:rPr>
          <w:rFonts w:ascii="Calibri" w:eastAsia="SimSun" w:hAnsi="Calibri"/>
          <w:b/>
          <w:i/>
          <w:sz w:val="28"/>
          <w:szCs w:val="28"/>
          <w:lang w:eastAsia="x-none"/>
        </w:rPr>
        <w:lastRenderedPageBreak/>
        <w:t>Ittiofauna</w:t>
      </w:r>
      <w:bookmarkEnd w:id="187"/>
    </w:p>
    <w:p w14:paraId="24B0AC99" w14:textId="77777777" w:rsidR="00D97900" w:rsidRDefault="00D97900" w:rsidP="00B73B67">
      <w:pPr>
        <w:spacing w:line="360" w:lineRule="auto"/>
        <w:jc w:val="both"/>
        <w:rPr>
          <w:rFonts w:ascii="Calibri" w:hAnsi="Calibri"/>
          <w:sz w:val="22"/>
          <w:lang w:eastAsia="x-none"/>
        </w:rPr>
      </w:pPr>
      <w:r w:rsidRPr="00D97900">
        <w:rPr>
          <w:rFonts w:ascii="Calibri" w:hAnsi="Calibri"/>
          <w:sz w:val="22"/>
          <w:lang w:eastAsia="x-none"/>
        </w:rPr>
        <w:t xml:space="preserve">Nel 2020 è stata svolta un’unica campagna di rilievi, durante il mese di ottobre, rispetto alle 2 previste da PMA. </w:t>
      </w:r>
    </w:p>
    <w:p w14:paraId="5462A58F" w14:textId="77777777" w:rsidR="00D97900" w:rsidRDefault="00D97900" w:rsidP="00B73B67">
      <w:pPr>
        <w:spacing w:line="360" w:lineRule="auto"/>
        <w:jc w:val="both"/>
        <w:rPr>
          <w:rFonts w:ascii="Calibri" w:hAnsi="Calibri"/>
          <w:sz w:val="22"/>
          <w:lang w:eastAsia="x-none"/>
        </w:rPr>
      </w:pPr>
    </w:p>
    <w:p w14:paraId="40509602" w14:textId="28DA28F9" w:rsidR="00D97900" w:rsidRPr="00D97900" w:rsidRDefault="00D97900" w:rsidP="00B73B67">
      <w:pPr>
        <w:spacing w:line="360" w:lineRule="auto"/>
        <w:jc w:val="both"/>
        <w:rPr>
          <w:rFonts w:ascii="Calibri" w:hAnsi="Calibri"/>
          <w:sz w:val="22"/>
          <w:lang w:eastAsia="x-none"/>
        </w:rPr>
      </w:pPr>
      <w:r w:rsidRPr="00D97900">
        <w:rPr>
          <w:rFonts w:ascii="Calibri" w:hAnsi="Calibri"/>
          <w:sz w:val="22"/>
          <w:lang w:eastAsia="x-none"/>
        </w:rPr>
        <w:t xml:space="preserve">Il Fosso Giordano mostra una comunità ittica in cui domina la specie paraautoctona carpa per un totale di 6 specie ittiche, le autoctone scardola, cavedano e le alloctone persico trota, persico sole, gambusia. </w:t>
      </w:r>
    </w:p>
    <w:p w14:paraId="6E979534" w14:textId="2C088647" w:rsidR="00D97900" w:rsidRDefault="00D97900" w:rsidP="00B73B67">
      <w:pPr>
        <w:spacing w:line="360" w:lineRule="auto"/>
        <w:jc w:val="both"/>
        <w:rPr>
          <w:rFonts w:ascii="Calibri" w:hAnsi="Calibri"/>
          <w:sz w:val="22"/>
          <w:lang w:eastAsia="x-none"/>
        </w:rPr>
      </w:pPr>
      <w:r w:rsidRPr="00D97900">
        <w:rPr>
          <w:rFonts w:ascii="Calibri" w:hAnsi="Calibri"/>
          <w:sz w:val="22"/>
          <w:lang w:eastAsia="x-none"/>
        </w:rPr>
        <w:t>Rispetto alla medesima campagna di AO (dicembre 2018) si sono registrate 1 specie in meno e una generale riduzione nel numero degli individui; la carpa risulta essere la specie più abbondante e tra le specie censite l’unica che risulta strutturata insieme alla scardola. Di seguito si riporta l’elenco completo delle specie osservate nelle fasi di AO e CO.</w:t>
      </w:r>
    </w:p>
    <w:p w14:paraId="5E1420FE" w14:textId="77777777" w:rsidR="00D97900" w:rsidRPr="00D97900" w:rsidRDefault="00D97900" w:rsidP="00B73B67">
      <w:pPr>
        <w:spacing w:line="360" w:lineRule="auto"/>
        <w:jc w:val="both"/>
        <w:rPr>
          <w:rFonts w:ascii="Calibri" w:hAnsi="Calibri"/>
          <w:sz w:val="22"/>
          <w:lang w:eastAsia="x-none"/>
        </w:rPr>
      </w:pPr>
    </w:p>
    <w:p w14:paraId="240C852A" w14:textId="7B4BF525" w:rsidR="00D97900" w:rsidRPr="00D97900" w:rsidRDefault="00D97900" w:rsidP="00B73B67">
      <w:pPr>
        <w:spacing w:line="360" w:lineRule="auto"/>
        <w:jc w:val="both"/>
        <w:rPr>
          <w:rFonts w:ascii="Calibri" w:hAnsi="Calibri"/>
          <w:sz w:val="22"/>
          <w:lang w:eastAsia="x-none"/>
        </w:rPr>
      </w:pPr>
      <w:r w:rsidRPr="00D97900">
        <w:rPr>
          <w:rFonts w:ascii="Calibri" w:hAnsi="Calibri"/>
          <w:sz w:val="22"/>
          <w:lang w:eastAsia="x-none"/>
        </w:rPr>
        <w:t>Il Rio Paolmano mostra una comunità ittica formato dalla parautoctona carpa e dalla alloctona sola gambusia. La gambusia risulta “presente” secondo l’indice semiquantitativo, mentre la carpa risulta scarsa ed entrambe si presentano con popolazioni non strutturate.</w:t>
      </w:r>
      <w:r>
        <w:rPr>
          <w:rFonts w:ascii="Calibri" w:hAnsi="Calibri"/>
          <w:sz w:val="22"/>
          <w:lang w:eastAsia="x-none"/>
        </w:rPr>
        <w:t xml:space="preserve"> </w:t>
      </w:r>
      <w:r w:rsidRPr="00D97900">
        <w:rPr>
          <w:rFonts w:ascii="Calibri" w:hAnsi="Calibri"/>
          <w:sz w:val="22"/>
          <w:lang w:eastAsia="x-none"/>
        </w:rPr>
        <w:t>Rispetto alla medesima campagna di AO (dicembre 2018) si è registrata 1 specie in più, ma sia l’abbondanza che la struttura delle popolazioni sono del tutto analoghe a quelle registrate in AO. Date le scarse abbondanze non si è proceduto con l’analisi della distribuzione di frequenza e della crescita ponderata. Di seguito si riporta l’elenco completo delle specie osservate nelle fasi di AO e CO.</w:t>
      </w:r>
    </w:p>
    <w:p w14:paraId="10AE59BD" w14:textId="77777777" w:rsidR="00587078" w:rsidRPr="00B977E2" w:rsidRDefault="00587078" w:rsidP="00B977E2">
      <w:pPr>
        <w:tabs>
          <w:tab w:val="left" w:pos="851"/>
        </w:tabs>
        <w:spacing w:before="120" w:after="120" w:line="276" w:lineRule="auto"/>
        <w:ind w:right="607"/>
        <w:outlineLvl w:val="2"/>
        <w:rPr>
          <w:rFonts w:ascii="Calibri" w:eastAsia="SimSun" w:hAnsi="Calibri"/>
          <w:b/>
          <w:i/>
          <w:sz w:val="28"/>
          <w:szCs w:val="28"/>
          <w:lang w:eastAsia="x-none"/>
        </w:rPr>
      </w:pPr>
      <w:bookmarkStart w:id="188" w:name="_Toc4493987"/>
      <w:bookmarkStart w:id="189" w:name="_Toc83739297"/>
      <w:r w:rsidRPr="00B977E2">
        <w:rPr>
          <w:rFonts w:ascii="Calibri" w:eastAsia="SimSun" w:hAnsi="Calibri"/>
          <w:b/>
          <w:i/>
          <w:sz w:val="28"/>
          <w:szCs w:val="28"/>
          <w:lang w:eastAsia="x-none"/>
        </w:rPr>
        <w:t>Acque Fosso Giordano</w:t>
      </w:r>
      <w:bookmarkEnd w:id="188"/>
      <w:bookmarkEnd w:id="189"/>
    </w:p>
    <w:p w14:paraId="0BB55CB7" w14:textId="77777777" w:rsidR="00587078" w:rsidRPr="00B73B67" w:rsidRDefault="00587078" w:rsidP="00B73B67">
      <w:pPr>
        <w:overflowPunct/>
        <w:autoSpaceDE/>
        <w:autoSpaceDN/>
        <w:adjustRightInd/>
        <w:spacing w:after="60" w:line="360" w:lineRule="auto"/>
        <w:ind w:right="142"/>
        <w:contextualSpacing/>
        <w:jc w:val="both"/>
        <w:textAlignment w:val="auto"/>
        <w:rPr>
          <w:rFonts w:ascii="Calibri" w:hAnsi="Calibri"/>
          <w:sz w:val="22"/>
          <w:szCs w:val="22"/>
          <w:lang w:eastAsia="en-US"/>
        </w:rPr>
      </w:pPr>
      <w:r w:rsidRPr="00B73B67">
        <w:rPr>
          <w:rFonts w:ascii="Calibri" w:hAnsi="Calibri"/>
          <w:sz w:val="22"/>
          <w:szCs w:val="22"/>
          <w:lang w:eastAsia="en-US"/>
        </w:rPr>
        <w:t>Il Fosso Giordano presenta nella stazione di monte la sponda sinistra cementificata mentre la sponda destra ed il fondo naturali, nella stazione di valle l’intera sezione è naturale. L’ambiente circostante la stazione di monte è urbanizzato, mentre la stazione di valle è posizionata tra vigneti.</w:t>
      </w:r>
    </w:p>
    <w:p w14:paraId="47B2882C" w14:textId="77777777" w:rsidR="00DA7C50" w:rsidRPr="006F75EB" w:rsidRDefault="00DA7C50" w:rsidP="00B73B67">
      <w:pPr>
        <w:overflowPunct/>
        <w:autoSpaceDE/>
        <w:autoSpaceDN/>
        <w:adjustRightInd/>
        <w:spacing w:after="60" w:line="360" w:lineRule="auto"/>
        <w:ind w:right="142"/>
        <w:contextualSpacing/>
        <w:jc w:val="both"/>
        <w:textAlignment w:val="auto"/>
        <w:rPr>
          <w:rFonts w:ascii="Calibri" w:hAnsi="Calibri"/>
          <w:sz w:val="22"/>
          <w:szCs w:val="22"/>
          <w:lang w:eastAsia="en-US"/>
        </w:rPr>
      </w:pPr>
      <w:r w:rsidRPr="006F75EB">
        <w:rPr>
          <w:rFonts w:ascii="Calibri" w:hAnsi="Calibri"/>
          <w:sz w:val="22"/>
          <w:szCs w:val="22"/>
          <w:lang w:eastAsia="en-US"/>
        </w:rPr>
        <w:t xml:space="preserve">La stazione di valle del Fosso Giordano presenta una </w:t>
      </w:r>
      <w:r>
        <w:rPr>
          <w:rFonts w:ascii="Calibri" w:hAnsi="Calibri"/>
          <w:sz w:val="22"/>
          <w:szCs w:val="22"/>
          <w:lang w:eastAsia="en-US"/>
        </w:rPr>
        <w:t>III</w:t>
      </w:r>
      <w:r w:rsidRPr="006F75EB">
        <w:rPr>
          <w:rFonts w:ascii="Calibri" w:hAnsi="Calibri"/>
          <w:sz w:val="22"/>
          <w:szCs w:val="22"/>
          <w:lang w:eastAsia="en-US"/>
        </w:rPr>
        <w:t xml:space="preserve"> classe di qualità IBE </w:t>
      </w:r>
      <w:r>
        <w:rPr>
          <w:rFonts w:ascii="Calibri" w:hAnsi="Calibri"/>
          <w:sz w:val="22"/>
          <w:szCs w:val="22"/>
          <w:lang w:eastAsia="en-US"/>
        </w:rPr>
        <w:t xml:space="preserve">nella quarta campagna 2020 </w:t>
      </w:r>
      <w:r w:rsidRPr="006F75EB">
        <w:rPr>
          <w:rFonts w:ascii="Calibri" w:hAnsi="Calibri"/>
          <w:sz w:val="22"/>
          <w:szCs w:val="22"/>
          <w:lang w:eastAsia="en-US"/>
        </w:rPr>
        <w:t>corrispondente ad un ambiente</w:t>
      </w:r>
      <w:r>
        <w:rPr>
          <w:rFonts w:ascii="Calibri" w:hAnsi="Calibri"/>
          <w:sz w:val="22"/>
          <w:szCs w:val="22"/>
          <w:lang w:eastAsia="en-US"/>
        </w:rPr>
        <w:t xml:space="preserve"> </w:t>
      </w:r>
      <w:r w:rsidRPr="006F75EB">
        <w:rPr>
          <w:rFonts w:ascii="Calibri" w:hAnsi="Calibri"/>
          <w:sz w:val="22"/>
          <w:szCs w:val="22"/>
          <w:lang w:eastAsia="en-US"/>
        </w:rPr>
        <w:t>alterato</w:t>
      </w:r>
      <w:r>
        <w:rPr>
          <w:rFonts w:ascii="Calibri" w:hAnsi="Calibri"/>
          <w:sz w:val="22"/>
          <w:szCs w:val="22"/>
          <w:lang w:eastAsia="en-US"/>
        </w:rPr>
        <w:t xml:space="preserve">. In </w:t>
      </w:r>
      <w:r w:rsidRPr="00B73B67">
        <w:rPr>
          <w:rFonts w:ascii="Calibri" w:hAnsi="Calibri"/>
          <w:sz w:val="22"/>
          <w:szCs w:val="22"/>
          <w:lang w:eastAsia="en-US"/>
        </w:rPr>
        <w:t>Ante opera</w:t>
      </w:r>
      <w:r>
        <w:rPr>
          <w:rFonts w:ascii="Calibri" w:hAnsi="Calibri"/>
          <w:sz w:val="22"/>
          <w:szCs w:val="22"/>
          <w:lang w:eastAsia="en-US"/>
        </w:rPr>
        <w:t xml:space="preserve"> l</w:t>
      </w:r>
      <w:r w:rsidRPr="00AF0BD1">
        <w:rPr>
          <w:rFonts w:ascii="Calibri" w:hAnsi="Calibri"/>
          <w:sz w:val="22"/>
          <w:szCs w:val="22"/>
          <w:lang w:eastAsia="en-US"/>
        </w:rPr>
        <w:t>a stazione di valle del Fosso Giordano presenta</w:t>
      </w:r>
      <w:r>
        <w:rPr>
          <w:rFonts w:ascii="Calibri" w:hAnsi="Calibri"/>
          <w:sz w:val="22"/>
          <w:szCs w:val="22"/>
          <w:lang w:eastAsia="en-US"/>
        </w:rPr>
        <w:t>va</w:t>
      </w:r>
      <w:r w:rsidRPr="00AF0BD1">
        <w:rPr>
          <w:rFonts w:ascii="Calibri" w:hAnsi="Calibri"/>
          <w:sz w:val="22"/>
          <w:szCs w:val="22"/>
          <w:lang w:eastAsia="en-US"/>
        </w:rPr>
        <w:t xml:space="preserve"> una V classe di qualità IBE nei primi due rilievi dell’anno 2018; nella terza campagna di monitoraggio il corso d’acqua presentava una IV-III classe di qualità e nella quarta campagna una III classe di qualità IBE.</w:t>
      </w:r>
    </w:p>
    <w:p w14:paraId="271EDE35" w14:textId="77777777" w:rsidR="00DA7C50" w:rsidRPr="006F75EB" w:rsidRDefault="00DA7C50" w:rsidP="00B73B67">
      <w:pPr>
        <w:overflowPunct/>
        <w:autoSpaceDE/>
        <w:autoSpaceDN/>
        <w:adjustRightInd/>
        <w:spacing w:after="60" w:line="360" w:lineRule="auto"/>
        <w:ind w:right="142"/>
        <w:contextualSpacing/>
        <w:jc w:val="both"/>
        <w:textAlignment w:val="auto"/>
        <w:rPr>
          <w:rFonts w:ascii="Calibri" w:hAnsi="Calibri"/>
          <w:sz w:val="22"/>
          <w:szCs w:val="22"/>
          <w:lang w:eastAsia="en-US"/>
        </w:rPr>
      </w:pPr>
      <w:r w:rsidRPr="006F75EB">
        <w:rPr>
          <w:rFonts w:ascii="Calibri" w:hAnsi="Calibri"/>
          <w:sz w:val="22"/>
          <w:szCs w:val="22"/>
          <w:lang w:eastAsia="en-US"/>
        </w:rPr>
        <w:t>Il Fosso Giordano presenta nella stazio</w:t>
      </w:r>
      <w:r>
        <w:rPr>
          <w:rFonts w:ascii="Calibri" w:hAnsi="Calibri"/>
          <w:sz w:val="22"/>
          <w:szCs w:val="22"/>
          <w:lang w:eastAsia="en-US"/>
        </w:rPr>
        <w:t>n</w:t>
      </w:r>
      <w:r w:rsidRPr="006F75EB">
        <w:rPr>
          <w:rFonts w:ascii="Calibri" w:hAnsi="Calibri"/>
          <w:sz w:val="22"/>
          <w:szCs w:val="22"/>
          <w:lang w:eastAsia="en-US"/>
        </w:rPr>
        <w:t>e di monte una III classe di qualità IBE</w:t>
      </w:r>
      <w:r>
        <w:rPr>
          <w:rFonts w:ascii="Calibri" w:hAnsi="Calibri"/>
          <w:sz w:val="22"/>
          <w:szCs w:val="22"/>
          <w:lang w:eastAsia="en-US"/>
        </w:rPr>
        <w:t xml:space="preserve"> nell’ultima campagna 2020,</w:t>
      </w:r>
      <w:r w:rsidRPr="006F75EB">
        <w:rPr>
          <w:rFonts w:ascii="Calibri" w:hAnsi="Calibri"/>
          <w:sz w:val="22"/>
          <w:szCs w:val="22"/>
          <w:lang w:eastAsia="en-US"/>
        </w:rPr>
        <w:t xml:space="preserve"> corrispondente ad un ambiente alterato.</w:t>
      </w:r>
      <w:r>
        <w:rPr>
          <w:rFonts w:ascii="Calibri" w:hAnsi="Calibri"/>
          <w:sz w:val="22"/>
          <w:szCs w:val="22"/>
          <w:lang w:eastAsia="en-US"/>
        </w:rPr>
        <w:t xml:space="preserve"> Anche in tutte le quatto campagne </w:t>
      </w:r>
      <w:r w:rsidRPr="00B73B67">
        <w:rPr>
          <w:rFonts w:ascii="Calibri" w:hAnsi="Calibri"/>
          <w:sz w:val="22"/>
          <w:szCs w:val="22"/>
          <w:lang w:eastAsia="en-US"/>
        </w:rPr>
        <w:t xml:space="preserve">Ante opera </w:t>
      </w:r>
      <w:r w:rsidRPr="00BA5E22">
        <w:rPr>
          <w:rFonts w:ascii="Calibri" w:hAnsi="Calibri"/>
          <w:sz w:val="22"/>
          <w:szCs w:val="22"/>
          <w:lang w:eastAsia="en-US"/>
        </w:rPr>
        <w:t>la stazio</w:t>
      </w:r>
      <w:r>
        <w:rPr>
          <w:rFonts w:ascii="Calibri" w:hAnsi="Calibri"/>
          <w:sz w:val="22"/>
          <w:szCs w:val="22"/>
          <w:lang w:eastAsia="en-US"/>
        </w:rPr>
        <w:t>n</w:t>
      </w:r>
      <w:r w:rsidRPr="00BA5E22">
        <w:rPr>
          <w:rFonts w:ascii="Calibri" w:hAnsi="Calibri"/>
          <w:sz w:val="22"/>
          <w:szCs w:val="22"/>
          <w:lang w:eastAsia="en-US"/>
        </w:rPr>
        <w:t>e di monte</w:t>
      </w:r>
      <w:r>
        <w:rPr>
          <w:rFonts w:ascii="Calibri" w:hAnsi="Calibri"/>
          <w:sz w:val="22"/>
          <w:szCs w:val="22"/>
          <w:lang w:eastAsia="en-US"/>
        </w:rPr>
        <w:t xml:space="preserve"> ha registrato una</w:t>
      </w:r>
      <w:r w:rsidRPr="00BA5E22">
        <w:rPr>
          <w:rFonts w:ascii="Calibri" w:hAnsi="Calibri"/>
          <w:sz w:val="22"/>
          <w:szCs w:val="22"/>
          <w:lang w:eastAsia="en-US"/>
        </w:rPr>
        <w:t xml:space="preserve"> III classe di qualità IBE</w:t>
      </w:r>
      <w:r>
        <w:rPr>
          <w:rFonts w:ascii="Calibri" w:hAnsi="Calibri"/>
          <w:sz w:val="22"/>
          <w:szCs w:val="22"/>
          <w:lang w:eastAsia="en-US"/>
        </w:rPr>
        <w:t>.</w:t>
      </w:r>
    </w:p>
    <w:p w14:paraId="663F6DB8" w14:textId="77777777" w:rsidR="00DA7C50" w:rsidRPr="00B73B67" w:rsidRDefault="00DA7C50" w:rsidP="00B73B67">
      <w:pPr>
        <w:overflowPunct/>
        <w:autoSpaceDE/>
        <w:autoSpaceDN/>
        <w:adjustRightInd/>
        <w:spacing w:after="60" w:line="360" w:lineRule="auto"/>
        <w:ind w:right="142"/>
        <w:contextualSpacing/>
        <w:jc w:val="both"/>
        <w:textAlignment w:val="auto"/>
        <w:rPr>
          <w:rFonts w:ascii="Calibri" w:hAnsi="Calibri"/>
          <w:sz w:val="22"/>
          <w:szCs w:val="22"/>
          <w:lang w:eastAsia="en-US"/>
        </w:rPr>
      </w:pPr>
      <w:r w:rsidRPr="00B73B67">
        <w:rPr>
          <w:rFonts w:ascii="Calibri" w:hAnsi="Calibri"/>
          <w:sz w:val="22"/>
          <w:szCs w:val="22"/>
          <w:lang w:eastAsia="en-US"/>
        </w:rPr>
        <w:t>L’indice ICMi nella stazione di valle del Fosso Giordano riporta, nella quarta campagna di monitoraggio, una classe di qualità buona, analogamente a quanto registrato in Ante opera.</w:t>
      </w:r>
    </w:p>
    <w:p w14:paraId="5975F817" w14:textId="77777777" w:rsidR="00B73B67" w:rsidRDefault="00DA7C50" w:rsidP="00B73B67">
      <w:pPr>
        <w:overflowPunct/>
        <w:autoSpaceDE/>
        <w:autoSpaceDN/>
        <w:adjustRightInd/>
        <w:spacing w:after="60" w:line="360" w:lineRule="auto"/>
        <w:ind w:right="142"/>
        <w:contextualSpacing/>
        <w:jc w:val="both"/>
        <w:textAlignment w:val="auto"/>
        <w:rPr>
          <w:rFonts w:ascii="Calibri" w:hAnsi="Calibri"/>
          <w:sz w:val="22"/>
          <w:szCs w:val="22"/>
          <w:lang w:eastAsia="en-US"/>
        </w:rPr>
      </w:pPr>
      <w:r w:rsidRPr="00B73B67">
        <w:rPr>
          <w:rFonts w:ascii="Calibri" w:hAnsi="Calibri"/>
          <w:sz w:val="22"/>
          <w:szCs w:val="22"/>
          <w:lang w:eastAsia="en-US"/>
        </w:rPr>
        <w:lastRenderedPageBreak/>
        <w:t>Anche nella stazione di monte del Fosso Giordano, l’indice ICMi si è posizionato con una classe di qualità buona nella quarta campagna di monitoraggio 2020, in modo del tutto simile a quanto registrato in Ante opera.</w:t>
      </w:r>
    </w:p>
    <w:p w14:paraId="655A6FAF" w14:textId="3EB24E63" w:rsidR="00DA7C50" w:rsidRDefault="00DA7C50" w:rsidP="00B73B67">
      <w:pPr>
        <w:overflowPunct/>
        <w:autoSpaceDE/>
        <w:autoSpaceDN/>
        <w:adjustRightInd/>
        <w:spacing w:after="60" w:line="360" w:lineRule="auto"/>
        <w:ind w:right="142"/>
        <w:contextualSpacing/>
        <w:jc w:val="both"/>
        <w:textAlignment w:val="auto"/>
        <w:rPr>
          <w:rFonts w:ascii="Calibri" w:hAnsi="Calibri"/>
          <w:sz w:val="22"/>
          <w:szCs w:val="22"/>
        </w:rPr>
      </w:pPr>
      <w:r w:rsidRPr="00A1454B">
        <w:rPr>
          <w:rFonts w:ascii="Calibri" w:hAnsi="Calibri"/>
          <w:sz w:val="22"/>
          <w:szCs w:val="22"/>
          <w:lang w:eastAsia="en-US"/>
        </w:rPr>
        <w:t>Dall’esito delle analisi condotte sui campioni di acque prelevati non sono emersi superamenti</w:t>
      </w:r>
      <w:r>
        <w:rPr>
          <w:rFonts w:ascii="Calibri" w:hAnsi="Calibri"/>
          <w:sz w:val="22"/>
          <w:szCs w:val="22"/>
          <w:lang w:eastAsia="en-US"/>
        </w:rPr>
        <w:t xml:space="preserve"> </w:t>
      </w:r>
      <w:r w:rsidRPr="00A1454B">
        <w:rPr>
          <w:rFonts w:ascii="Calibri" w:hAnsi="Calibri"/>
          <w:sz w:val="22"/>
          <w:szCs w:val="22"/>
          <w:lang w:eastAsia="en-US"/>
        </w:rPr>
        <w:t>rispetto ai limiti indicati dal DM 260/2010 (Allegato 1 – Tabelle 1/A e 1/B</w:t>
      </w:r>
      <w:r>
        <w:rPr>
          <w:rFonts w:ascii="Calibri" w:hAnsi="Calibri"/>
          <w:sz w:val="22"/>
          <w:szCs w:val="22"/>
          <w:lang w:eastAsia="en-US"/>
        </w:rPr>
        <w:t xml:space="preserve"> </w:t>
      </w:r>
      <w:r w:rsidRPr="00A1454B">
        <w:rPr>
          <w:rFonts w:ascii="Calibri" w:hAnsi="Calibri"/>
          <w:sz w:val="22"/>
          <w:szCs w:val="22"/>
          <w:lang w:eastAsia="en-US"/>
        </w:rPr>
        <w:t>e successivi aggiornamenti)</w:t>
      </w:r>
      <w:r>
        <w:rPr>
          <w:rFonts w:ascii="Calibri" w:hAnsi="Calibri"/>
          <w:sz w:val="22"/>
          <w:szCs w:val="22"/>
          <w:lang w:eastAsia="en-US"/>
        </w:rPr>
        <w:t xml:space="preserve">. </w:t>
      </w:r>
      <w:r w:rsidRPr="00D27803">
        <w:rPr>
          <w:rFonts w:ascii="Calibri" w:hAnsi="Calibri"/>
          <w:sz w:val="22"/>
          <w:szCs w:val="22"/>
          <w:lang w:eastAsia="en-US"/>
        </w:rPr>
        <w:t xml:space="preserve">Per i parametri </w:t>
      </w:r>
      <w:r w:rsidRPr="00B73B67">
        <w:rPr>
          <w:rFonts w:ascii="Calibri" w:hAnsi="Calibri"/>
          <w:sz w:val="22"/>
          <w:szCs w:val="22"/>
          <w:lang w:eastAsia="en-US"/>
        </w:rPr>
        <w:t>Cadmio</w:t>
      </w:r>
      <w:r w:rsidRPr="00D27803">
        <w:rPr>
          <w:rFonts w:ascii="Calibri" w:hAnsi="Calibri"/>
          <w:sz w:val="22"/>
          <w:szCs w:val="22"/>
          <w:lang w:eastAsia="en-US"/>
        </w:rPr>
        <w:t xml:space="preserve">, </w:t>
      </w:r>
      <w:r w:rsidRPr="00B73B67">
        <w:rPr>
          <w:rFonts w:ascii="Calibri" w:hAnsi="Calibri"/>
          <w:sz w:val="22"/>
          <w:szCs w:val="22"/>
          <w:lang w:eastAsia="en-US"/>
        </w:rPr>
        <w:t>Mercurio</w:t>
      </w:r>
      <w:r w:rsidRPr="00D27803">
        <w:rPr>
          <w:rFonts w:ascii="Calibri" w:hAnsi="Calibri"/>
          <w:sz w:val="22"/>
          <w:szCs w:val="22"/>
          <w:lang w:eastAsia="en-US"/>
        </w:rPr>
        <w:t xml:space="preserve"> ed </w:t>
      </w:r>
      <w:r w:rsidRPr="00B73B67">
        <w:rPr>
          <w:rFonts w:ascii="Calibri" w:hAnsi="Calibri"/>
          <w:sz w:val="22"/>
          <w:szCs w:val="22"/>
          <w:lang w:eastAsia="en-US"/>
        </w:rPr>
        <w:t>Esaclorobenzene</w:t>
      </w:r>
      <w:r w:rsidRPr="00D27803">
        <w:rPr>
          <w:rFonts w:ascii="Calibri" w:hAnsi="Calibri"/>
          <w:sz w:val="22"/>
          <w:szCs w:val="22"/>
          <w:lang w:eastAsia="en-US"/>
        </w:rPr>
        <w:t xml:space="preserve"> non è possibile esprimersi in quanto i limiti di rilevabilità strumentale risultano superiori agli Standard qualitativi previsti.</w:t>
      </w:r>
      <w:r w:rsidRPr="00DA7C50">
        <w:rPr>
          <w:rFonts w:ascii="Calibri" w:hAnsi="Calibri"/>
          <w:sz w:val="22"/>
          <w:szCs w:val="22"/>
          <w:lang w:eastAsia="en-US"/>
        </w:rPr>
        <w:t xml:space="preserve"> </w:t>
      </w:r>
      <w:r>
        <w:rPr>
          <w:rFonts w:ascii="Calibri" w:hAnsi="Calibri"/>
          <w:sz w:val="22"/>
          <w:szCs w:val="22"/>
          <w:lang w:eastAsia="en-US"/>
        </w:rPr>
        <w:t xml:space="preserve">Così come registrato in </w:t>
      </w:r>
      <w:r w:rsidRPr="00B73B67">
        <w:rPr>
          <w:rFonts w:ascii="Calibri" w:hAnsi="Calibri"/>
          <w:sz w:val="22"/>
          <w:szCs w:val="22"/>
          <w:lang w:eastAsia="en-US"/>
        </w:rPr>
        <w:t>Ante Opera</w:t>
      </w:r>
      <w:r w:rsidRPr="00225498">
        <w:rPr>
          <w:rFonts w:ascii="Calibri" w:hAnsi="Calibri"/>
          <w:sz w:val="22"/>
          <w:szCs w:val="22"/>
          <w:lang w:eastAsia="en-US"/>
        </w:rPr>
        <w:t>,</w:t>
      </w:r>
      <w:r>
        <w:rPr>
          <w:rFonts w:ascii="Calibri" w:hAnsi="Calibri"/>
          <w:sz w:val="22"/>
          <w:szCs w:val="22"/>
          <w:lang w:eastAsia="en-US"/>
        </w:rPr>
        <w:t xml:space="preserve"> si</w:t>
      </w:r>
      <w:r>
        <w:rPr>
          <w:rFonts w:ascii="Calibri" w:hAnsi="Calibri"/>
          <w:sz w:val="22"/>
          <w:szCs w:val="22"/>
        </w:rPr>
        <w:t xml:space="preserve"> sono registrate </w:t>
      </w:r>
      <w:r w:rsidRPr="00071E54">
        <w:rPr>
          <w:rFonts w:ascii="Calibri" w:hAnsi="Calibri"/>
          <w:sz w:val="22"/>
          <w:szCs w:val="22"/>
        </w:rPr>
        <w:t xml:space="preserve">portate molto basse </w:t>
      </w:r>
      <w:r>
        <w:rPr>
          <w:rFonts w:ascii="Calibri" w:hAnsi="Calibri"/>
          <w:sz w:val="22"/>
          <w:szCs w:val="22"/>
        </w:rPr>
        <w:t xml:space="preserve">nella quarta campagna di </w:t>
      </w:r>
      <w:r w:rsidRPr="00225498">
        <w:rPr>
          <w:rFonts w:ascii="Calibri" w:hAnsi="Calibri"/>
          <w:i/>
          <w:iCs/>
          <w:sz w:val="22"/>
          <w:szCs w:val="22"/>
        </w:rPr>
        <w:t>Corso d’Opera</w:t>
      </w:r>
      <w:r>
        <w:rPr>
          <w:rFonts w:ascii="Calibri" w:hAnsi="Calibri"/>
          <w:sz w:val="22"/>
          <w:szCs w:val="22"/>
        </w:rPr>
        <w:t xml:space="preserve"> 2020 per il Fosso Giordano</w:t>
      </w:r>
      <w:r w:rsidRPr="00071E54">
        <w:rPr>
          <w:rFonts w:ascii="Calibri" w:hAnsi="Calibri"/>
          <w:sz w:val="22"/>
          <w:szCs w:val="22"/>
        </w:rPr>
        <w:t>, con valori simili tra la stazione di monte e quella di valle.</w:t>
      </w:r>
    </w:p>
    <w:p w14:paraId="597B856F" w14:textId="77777777" w:rsidR="00587078" w:rsidRPr="009A17FA" w:rsidRDefault="00587078" w:rsidP="00612A23">
      <w:pPr>
        <w:overflowPunct/>
        <w:autoSpaceDE/>
        <w:autoSpaceDN/>
        <w:adjustRightInd/>
        <w:spacing w:after="160" w:line="276" w:lineRule="auto"/>
        <w:textAlignment w:val="auto"/>
        <w:rPr>
          <w:rFonts w:ascii="Calibri" w:hAnsi="Calibri"/>
          <w:sz w:val="22"/>
          <w:lang w:eastAsia="x-none"/>
        </w:rPr>
      </w:pPr>
    </w:p>
    <w:p w14:paraId="72BACCA3" w14:textId="77777777" w:rsidR="00587078" w:rsidRPr="00B977E2" w:rsidRDefault="00801F7D" w:rsidP="00B977E2">
      <w:pPr>
        <w:tabs>
          <w:tab w:val="left" w:pos="851"/>
        </w:tabs>
        <w:spacing w:before="120" w:after="120" w:line="276" w:lineRule="auto"/>
        <w:ind w:right="607"/>
        <w:outlineLvl w:val="2"/>
        <w:rPr>
          <w:rFonts w:ascii="Calibri" w:eastAsia="SimSun" w:hAnsi="Calibri"/>
          <w:b/>
          <w:i/>
          <w:sz w:val="28"/>
          <w:szCs w:val="28"/>
          <w:lang w:eastAsia="x-none"/>
        </w:rPr>
      </w:pPr>
      <w:bookmarkStart w:id="190" w:name="_Toc4493988"/>
      <w:bookmarkStart w:id="191" w:name="_Toc83739298"/>
      <w:r w:rsidRPr="00B977E2">
        <w:rPr>
          <w:rFonts w:ascii="Calibri" w:eastAsia="SimSun" w:hAnsi="Calibri"/>
          <w:b/>
          <w:i/>
          <w:sz w:val="28"/>
          <w:szCs w:val="28"/>
          <w:lang w:eastAsia="x-none"/>
        </w:rPr>
        <w:t xml:space="preserve">Acque </w:t>
      </w:r>
      <w:r w:rsidR="00587078" w:rsidRPr="00B977E2">
        <w:rPr>
          <w:rFonts w:ascii="Calibri" w:eastAsia="SimSun" w:hAnsi="Calibri"/>
          <w:b/>
          <w:i/>
          <w:sz w:val="28"/>
          <w:szCs w:val="28"/>
          <w:lang w:eastAsia="x-none"/>
        </w:rPr>
        <w:t>Rio Paolmano</w:t>
      </w:r>
      <w:bookmarkEnd w:id="190"/>
      <w:bookmarkEnd w:id="191"/>
    </w:p>
    <w:p w14:paraId="034976D7" w14:textId="77777777" w:rsidR="00587078" w:rsidRPr="00B73B67" w:rsidRDefault="00587078" w:rsidP="00B73B67">
      <w:pPr>
        <w:overflowPunct/>
        <w:autoSpaceDE/>
        <w:autoSpaceDN/>
        <w:adjustRightInd/>
        <w:spacing w:after="60" w:line="360" w:lineRule="auto"/>
        <w:ind w:right="142"/>
        <w:contextualSpacing/>
        <w:jc w:val="both"/>
        <w:textAlignment w:val="auto"/>
        <w:rPr>
          <w:rFonts w:ascii="Calibri" w:hAnsi="Calibri"/>
          <w:sz w:val="22"/>
          <w:szCs w:val="22"/>
          <w:lang w:eastAsia="en-US"/>
        </w:rPr>
      </w:pPr>
      <w:r w:rsidRPr="00B73B67">
        <w:rPr>
          <w:rFonts w:ascii="Calibri" w:hAnsi="Calibri"/>
          <w:sz w:val="22"/>
          <w:szCs w:val="22"/>
          <w:lang w:eastAsia="en-US"/>
        </w:rPr>
        <w:t>Il Rio Paolmano è un piccolo corso d’acqua naturaliforme, privo di manufatti artificiali, il substrato è limoso, la vegetazione sulle sponde è erbacea continua in sinistra e arborea discontinua in destra.</w:t>
      </w:r>
    </w:p>
    <w:p w14:paraId="3460BFB1" w14:textId="77777777" w:rsidR="00DA7C50" w:rsidRPr="00C555A6" w:rsidRDefault="00DA7C50" w:rsidP="00B73B67">
      <w:pPr>
        <w:overflowPunct/>
        <w:autoSpaceDE/>
        <w:autoSpaceDN/>
        <w:adjustRightInd/>
        <w:spacing w:after="60" w:line="360" w:lineRule="auto"/>
        <w:ind w:right="142"/>
        <w:contextualSpacing/>
        <w:jc w:val="both"/>
        <w:textAlignment w:val="auto"/>
        <w:rPr>
          <w:rFonts w:ascii="Calibri" w:hAnsi="Calibri"/>
          <w:sz w:val="22"/>
          <w:szCs w:val="22"/>
          <w:lang w:eastAsia="en-US"/>
        </w:rPr>
      </w:pPr>
      <w:r w:rsidRPr="00C555A6">
        <w:rPr>
          <w:rFonts w:ascii="Calibri" w:hAnsi="Calibri"/>
          <w:sz w:val="22"/>
          <w:szCs w:val="22"/>
          <w:lang w:eastAsia="en-US"/>
        </w:rPr>
        <w:t xml:space="preserve">La stazione di valle del Rio Paolmano </w:t>
      </w:r>
      <w:r>
        <w:rPr>
          <w:rFonts w:ascii="Calibri" w:hAnsi="Calibri"/>
          <w:sz w:val="22"/>
          <w:szCs w:val="22"/>
          <w:lang w:eastAsia="en-US"/>
        </w:rPr>
        <w:t xml:space="preserve">nella </w:t>
      </w:r>
      <w:r w:rsidRPr="00C555A6">
        <w:rPr>
          <w:rFonts w:ascii="Calibri" w:hAnsi="Calibri"/>
          <w:sz w:val="22"/>
          <w:szCs w:val="22"/>
          <w:lang w:eastAsia="en-US"/>
        </w:rPr>
        <w:t xml:space="preserve">quarta campagna di monitoraggio si classifica con una </w:t>
      </w:r>
      <w:r>
        <w:rPr>
          <w:rFonts w:ascii="Calibri" w:hAnsi="Calibri"/>
          <w:sz w:val="22"/>
          <w:szCs w:val="22"/>
          <w:lang w:eastAsia="en-US"/>
        </w:rPr>
        <w:t>I</w:t>
      </w:r>
      <w:r w:rsidRPr="00C555A6">
        <w:rPr>
          <w:rFonts w:ascii="Calibri" w:hAnsi="Calibri"/>
          <w:sz w:val="22"/>
          <w:szCs w:val="22"/>
          <w:lang w:eastAsia="en-US"/>
        </w:rPr>
        <w:t>V classe</w:t>
      </w:r>
      <w:r>
        <w:rPr>
          <w:rFonts w:ascii="Calibri" w:hAnsi="Calibri"/>
          <w:sz w:val="22"/>
          <w:szCs w:val="22"/>
          <w:lang w:eastAsia="en-US"/>
        </w:rPr>
        <w:t xml:space="preserve"> di qualità IBE corrispondente ad un ambiente alterato</w:t>
      </w:r>
      <w:r w:rsidRPr="00C555A6">
        <w:rPr>
          <w:rFonts w:ascii="Calibri" w:hAnsi="Calibri"/>
          <w:sz w:val="22"/>
          <w:szCs w:val="22"/>
          <w:lang w:eastAsia="en-US"/>
        </w:rPr>
        <w:t xml:space="preserve">. </w:t>
      </w:r>
      <w:r>
        <w:rPr>
          <w:rFonts w:ascii="Calibri" w:hAnsi="Calibri"/>
          <w:sz w:val="22"/>
          <w:szCs w:val="22"/>
          <w:lang w:eastAsia="en-US"/>
        </w:rPr>
        <w:t xml:space="preserve">In </w:t>
      </w:r>
      <w:r w:rsidRPr="00B73B67">
        <w:rPr>
          <w:rFonts w:ascii="Calibri" w:hAnsi="Calibri"/>
          <w:sz w:val="22"/>
          <w:szCs w:val="22"/>
          <w:lang w:eastAsia="en-US"/>
        </w:rPr>
        <w:t>Ante opera</w:t>
      </w:r>
      <w:r>
        <w:rPr>
          <w:rFonts w:ascii="Calibri" w:hAnsi="Calibri"/>
          <w:sz w:val="22"/>
          <w:szCs w:val="22"/>
          <w:lang w:eastAsia="en-US"/>
        </w:rPr>
        <w:t xml:space="preserve"> l</w:t>
      </w:r>
      <w:r w:rsidRPr="00BB6F42">
        <w:rPr>
          <w:rFonts w:ascii="Calibri" w:hAnsi="Calibri"/>
          <w:sz w:val="22"/>
          <w:szCs w:val="22"/>
          <w:lang w:eastAsia="en-US"/>
        </w:rPr>
        <w:t xml:space="preserve">a stazione nella prima e nella quarta campagna di monitoraggio si classifica con una V classe, nella seconda campagna </w:t>
      </w:r>
      <w:r>
        <w:rPr>
          <w:rFonts w:ascii="Calibri" w:hAnsi="Calibri"/>
          <w:sz w:val="22"/>
          <w:szCs w:val="22"/>
          <w:lang w:eastAsia="en-US"/>
        </w:rPr>
        <w:t>con una</w:t>
      </w:r>
      <w:r w:rsidRPr="00BB6F42">
        <w:rPr>
          <w:rFonts w:ascii="Calibri" w:hAnsi="Calibri"/>
          <w:sz w:val="22"/>
          <w:szCs w:val="22"/>
          <w:lang w:eastAsia="en-US"/>
        </w:rPr>
        <w:t xml:space="preserve"> IV classe IBE. </w:t>
      </w:r>
    </w:p>
    <w:p w14:paraId="7EA6BBDF" w14:textId="77777777" w:rsidR="00DA7C50" w:rsidRPr="00B73B67" w:rsidRDefault="00DA7C50" w:rsidP="00B73B67">
      <w:pPr>
        <w:overflowPunct/>
        <w:autoSpaceDE/>
        <w:autoSpaceDN/>
        <w:adjustRightInd/>
        <w:spacing w:after="60" w:line="360" w:lineRule="auto"/>
        <w:ind w:right="142"/>
        <w:contextualSpacing/>
        <w:jc w:val="both"/>
        <w:textAlignment w:val="auto"/>
        <w:rPr>
          <w:rFonts w:ascii="Calibri" w:hAnsi="Calibri"/>
          <w:sz w:val="22"/>
          <w:szCs w:val="22"/>
          <w:lang w:eastAsia="en-US"/>
        </w:rPr>
      </w:pPr>
      <w:r w:rsidRPr="00B73B67">
        <w:rPr>
          <w:rFonts w:ascii="Calibri" w:hAnsi="Calibri"/>
          <w:sz w:val="22"/>
          <w:szCs w:val="22"/>
          <w:lang w:eastAsia="en-US"/>
        </w:rPr>
        <w:t>L’indice ICMi nella stazione di valle del Rio Paolmano ha fatto registrare una classe di qualità sufficiente durante la quarta campagna 2020 a differenza di quanto registrato in entrambe le campagne Ante opera (classe di qualità scarsa).</w:t>
      </w:r>
    </w:p>
    <w:p w14:paraId="5D82514C" w14:textId="77777777" w:rsidR="00587078" w:rsidRPr="009A17FA" w:rsidRDefault="00587078" w:rsidP="00B32C2A">
      <w:pPr>
        <w:spacing w:line="276" w:lineRule="auto"/>
        <w:jc w:val="both"/>
        <w:rPr>
          <w:rFonts w:ascii="Calibri" w:hAnsi="Calibri"/>
          <w:sz w:val="22"/>
          <w:lang w:eastAsia="x-none"/>
        </w:rPr>
      </w:pPr>
    </w:p>
    <w:p w14:paraId="1D15C412" w14:textId="7AB0BB35" w:rsidR="00DA7C50" w:rsidRDefault="00DA7C50" w:rsidP="00B73B67">
      <w:pPr>
        <w:overflowPunct/>
        <w:autoSpaceDE/>
        <w:autoSpaceDN/>
        <w:adjustRightInd/>
        <w:spacing w:after="60" w:line="360" w:lineRule="auto"/>
        <w:ind w:right="142"/>
        <w:contextualSpacing/>
        <w:jc w:val="both"/>
        <w:textAlignment w:val="auto"/>
        <w:rPr>
          <w:rFonts w:ascii="Calibri" w:hAnsi="Calibri"/>
          <w:sz w:val="22"/>
          <w:szCs w:val="22"/>
          <w:lang w:eastAsia="en-US"/>
        </w:rPr>
      </w:pPr>
      <w:r w:rsidRPr="00356ECF">
        <w:rPr>
          <w:rFonts w:ascii="Calibri" w:hAnsi="Calibri"/>
          <w:sz w:val="22"/>
          <w:szCs w:val="22"/>
          <w:lang w:eastAsia="en-US"/>
        </w:rPr>
        <w:t xml:space="preserve">Le analisi chimico-fisiche e microbiologiche mostrano il buono stato chimico-fisico delle acque della roggia. </w:t>
      </w:r>
      <w:r w:rsidR="00B91429" w:rsidRPr="00B91429">
        <w:rPr>
          <w:rFonts w:ascii="Calibri" w:hAnsi="Calibri"/>
          <w:sz w:val="22"/>
          <w:szCs w:val="22"/>
          <w:lang w:eastAsia="en-US"/>
        </w:rPr>
        <w:t>Dall’esito delle analisi condotte sui campioni di acque prelevati non sono emersi superamenti rispetto ai limiti indicati dal DM 260/2010 (Allegato 1 – Tabelle 1/A e 1/B e successivi aggiornamenti). Per i parametri Cadmio, Mercurio ed Esaclorobenzene non è possibile esprimersi in quanto i limiti di rilevabilità strumentale risultano superiori agli Standard qualitativi previsti. Così come registrato in Ante Opera, si sono registrate portate molto basse nella quarta campagna di Corso d’Opera 2020 per il Fosso Giordano, con valori simili tra la stazione di monte e quella di valle.</w:t>
      </w:r>
    </w:p>
    <w:p w14:paraId="4A6F6B56" w14:textId="02CD88B7" w:rsidR="00D97900" w:rsidRDefault="00D97900" w:rsidP="00DA7C50">
      <w:pPr>
        <w:overflowPunct/>
        <w:autoSpaceDE/>
        <w:autoSpaceDN/>
        <w:adjustRightInd/>
        <w:spacing w:after="60" w:line="288" w:lineRule="auto"/>
        <w:ind w:right="142"/>
        <w:contextualSpacing/>
        <w:jc w:val="both"/>
        <w:textAlignment w:val="auto"/>
        <w:rPr>
          <w:rFonts w:ascii="Calibri" w:hAnsi="Calibri"/>
          <w:sz w:val="22"/>
          <w:szCs w:val="22"/>
          <w:lang w:eastAsia="en-US"/>
        </w:rPr>
      </w:pPr>
    </w:p>
    <w:p w14:paraId="220292F9" w14:textId="57CD20AB" w:rsidR="00D97900" w:rsidRDefault="00D97900" w:rsidP="00DA7C50">
      <w:pPr>
        <w:overflowPunct/>
        <w:autoSpaceDE/>
        <w:autoSpaceDN/>
        <w:adjustRightInd/>
        <w:spacing w:after="60" w:line="288" w:lineRule="auto"/>
        <w:ind w:right="142"/>
        <w:contextualSpacing/>
        <w:jc w:val="both"/>
        <w:textAlignment w:val="auto"/>
        <w:rPr>
          <w:rFonts w:ascii="Calibri" w:hAnsi="Calibri"/>
          <w:sz w:val="22"/>
          <w:szCs w:val="22"/>
          <w:lang w:eastAsia="en-US"/>
        </w:rPr>
      </w:pPr>
    </w:p>
    <w:p w14:paraId="736B122A" w14:textId="5940A80A" w:rsidR="00E50C5C" w:rsidRDefault="00E50C5C">
      <w:pPr>
        <w:overflowPunct/>
        <w:autoSpaceDE/>
        <w:autoSpaceDN/>
        <w:adjustRightInd/>
        <w:textAlignment w:val="auto"/>
        <w:rPr>
          <w:rFonts w:ascii="Calibri" w:hAnsi="Calibri"/>
          <w:sz w:val="22"/>
          <w:szCs w:val="22"/>
          <w:lang w:eastAsia="en-US"/>
        </w:rPr>
      </w:pPr>
      <w:r>
        <w:rPr>
          <w:rFonts w:ascii="Calibri" w:hAnsi="Calibri"/>
          <w:sz w:val="22"/>
          <w:szCs w:val="22"/>
          <w:lang w:eastAsia="en-US"/>
        </w:rPr>
        <w:br w:type="page"/>
      </w:r>
    </w:p>
    <w:p w14:paraId="672EAFCF" w14:textId="35972FF2" w:rsidR="00D97900" w:rsidRPr="009D4E8B" w:rsidRDefault="00D97900" w:rsidP="00D97900">
      <w:pPr>
        <w:pStyle w:val="NormaleBS-VR"/>
        <w:spacing w:line="276" w:lineRule="auto"/>
        <w:jc w:val="left"/>
        <w:outlineLvl w:val="1"/>
        <w:rPr>
          <w:b/>
          <w:sz w:val="32"/>
          <w:szCs w:val="32"/>
        </w:rPr>
      </w:pPr>
      <w:bookmarkStart w:id="192" w:name="_Toc83739299"/>
      <w:r w:rsidRPr="009D4E8B">
        <w:rPr>
          <w:b/>
          <w:sz w:val="32"/>
          <w:szCs w:val="32"/>
        </w:rPr>
        <w:lastRenderedPageBreak/>
        <w:t>Discussione sullo stato dell’ecosistema ECS-00</w:t>
      </w:r>
      <w:r w:rsidR="00B50548">
        <w:rPr>
          <w:b/>
          <w:sz w:val="32"/>
          <w:szCs w:val="32"/>
        </w:rPr>
        <w:t>4</w:t>
      </w:r>
      <w:r w:rsidRPr="009D4E8B">
        <w:rPr>
          <w:b/>
          <w:sz w:val="32"/>
          <w:szCs w:val="32"/>
        </w:rPr>
        <w:t xml:space="preserve"> fase C.O</w:t>
      </w:r>
      <w:r>
        <w:rPr>
          <w:b/>
          <w:sz w:val="32"/>
          <w:szCs w:val="32"/>
        </w:rPr>
        <w:t>.</w:t>
      </w:r>
      <w:bookmarkEnd w:id="192"/>
    </w:p>
    <w:p w14:paraId="55936BF7" w14:textId="25AFC335" w:rsidR="00B50548" w:rsidRDefault="00B50548" w:rsidP="00B50548">
      <w:pPr>
        <w:pStyle w:val="NormaleBS-VR"/>
        <w:spacing w:line="276" w:lineRule="auto"/>
        <w:rPr>
          <w:kern w:val="28"/>
        </w:rPr>
      </w:pPr>
      <w:r>
        <w:rPr>
          <w:rFonts w:asciiTheme="minorHAnsi" w:hAnsiTheme="minorHAnsi" w:cstheme="minorHAnsi"/>
          <w:szCs w:val="22"/>
          <w:lang w:eastAsia="en-US"/>
        </w:rPr>
        <w:t>L’area d’indagine ECS-004 è</w:t>
      </w:r>
      <w:r w:rsidRPr="009D4E8B">
        <w:rPr>
          <w:rFonts w:asciiTheme="minorHAnsi" w:hAnsiTheme="minorHAnsi" w:cstheme="minorHAnsi"/>
          <w:szCs w:val="22"/>
          <w:lang w:eastAsia="en-US"/>
        </w:rPr>
        <w:t xml:space="preserve"> rappresentativa di ecosistemi </w:t>
      </w:r>
      <w:r>
        <w:rPr>
          <w:rFonts w:asciiTheme="minorHAnsi" w:hAnsiTheme="minorHAnsi" w:cstheme="minorHAnsi"/>
          <w:szCs w:val="22"/>
          <w:lang w:eastAsia="en-US"/>
        </w:rPr>
        <w:t>ripariali,</w:t>
      </w:r>
      <w:r w:rsidRPr="009D4E8B">
        <w:rPr>
          <w:rFonts w:asciiTheme="minorHAnsi" w:hAnsiTheme="minorHAnsi" w:cstheme="minorHAnsi"/>
          <w:szCs w:val="22"/>
          <w:lang w:eastAsia="en-US"/>
        </w:rPr>
        <w:t>umidi-acquatici ed agroecosistemi</w:t>
      </w:r>
      <w:r w:rsidR="00533571">
        <w:rPr>
          <w:rFonts w:asciiTheme="minorHAnsi" w:hAnsiTheme="minorHAnsi" w:cstheme="minorHAnsi"/>
          <w:szCs w:val="22"/>
          <w:lang w:eastAsia="en-US"/>
        </w:rPr>
        <w:t>;</w:t>
      </w:r>
      <w:r w:rsidRPr="00B50548">
        <w:t xml:space="preserve"> </w:t>
      </w:r>
      <w:r w:rsidRPr="00B50548">
        <w:rPr>
          <w:rFonts w:asciiTheme="minorHAnsi" w:hAnsiTheme="minorHAnsi" w:cstheme="minorHAnsi"/>
          <w:szCs w:val="22"/>
          <w:lang w:eastAsia="en-US"/>
        </w:rPr>
        <w:t>comprende sia il Laghetto del Frassino che una fascia di terra limitrofa allo stesso, fascia che si estende a sinistra ed in basso rispetto al laghetto stesso. Il sito identificato in Rete Natura 2000 con il codice IT3210003 "Laghetto del Frassino" è un sito di tipo C ed appartiene alla regione bio geografica Continentale.</w:t>
      </w:r>
      <w:r>
        <w:rPr>
          <w:kern w:val="28"/>
        </w:rPr>
        <w:t xml:space="preserve"> </w:t>
      </w:r>
    </w:p>
    <w:p w14:paraId="62E07C41" w14:textId="77777777" w:rsidR="00533571" w:rsidRPr="009A17FA" w:rsidRDefault="00533571" w:rsidP="00B50548">
      <w:pPr>
        <w:pStyle w:val="NormaleBS-VR"/>
        <w:spacing w:line="276" w:lineRule="auto"/>
        <w:rPr>
          <w:kern w:val="28"/>
        </w:rPr>
      </w:pPr>
    </w:p>
    <w:p w14:paraId="5192AED9" w14:textId="62F84E24" w:rsidR="00BF4A00" w:rsidRDefault="000D13D0" w:rsidP="00B50548">
      <w:pPr>
        <w:overflowPunct/>
        <w:autoSpaceDE/>
        <w:autoSpaceDN/>
        <w:adjustRightInd/>
        <w:spacing w:after="60" w:line="288" w:lineRule="auto"/>
        <w:ind w:right="142"/>
        <w:contextualSpacing/>
        <w:jc w:val="both"/>
        <w:textAlignment w:val="auto"/>
        <w:rPr>
          <w:rFonts w:asciiTheme="minorHAnsi" w:hAnsiTheme="minorHAnsi" w:cstheme="minorHAnsi"/>
          <w:sz w:val="22"/>
          <w:szCs w:val="22"/>
          <w:lang w:eastAsia="en-US"/>
        </w:rPr>
      </w:pPr>
      <w:r>
        <w:rPr>
          <w:rFonts w:asciiTheme="minorHAnsi" w:hAnsiTheme="minorHAnsi" w:cstheme="minorHAnsi"/>
          <w:sz w:val="22"/>
          <w:szCs w:val="22"/>
          <w:lang w:eastAsia="en-US"/>
        </w:rPr>
        <w:t xml:space="preserve">L’approntamento del cantiere NV21 (Extralinea) ha modificato profondamente l’assetto ecologi-funzionale della porzione orientale dell’area di rieferimento. Infatti, il tracciato della nuova viabilità si sviluppa a fianco all’area </w:t>
      </w:r>
      <w:r w:rsidRPr="00682C54">
        <w:rPr>
          <w:rFonts w:asciiTheme="minorHAnsi" w:hAnsiTheme="minorHAnsi" w:cstheme="minorHAnsi"/>
          <w:i/>
          <w:iCs/>
          <w:sz w:val="22"/>
          <w:szCs w:val="22"/>
          <w:lang w:eastAsia="en-US"/>
        </w:rPr>
        <w:t>core</w:t>
      </w:r>
      <w:r>
        <w:rPr>
          <w:rFonts w:asciiTheme="minorHAnsi" w:hAnsiTheme="minorHAnsi" w:cstheme="minorHAnsi"/>
          <w:sz w:val="22"/>
          <w:szCs w:val="22"/>
          <w:lang w:eastAsia="en-US"/>
        </w:rPr>
        <w:t xml:space="preserve"> del fontanile contribuendo ad un aumento sostanziale del livello di frammentazione ecologica dell’area, la cui connettività risulta perlatro già è</w:t>
      </w:r>
      <w:r w:rsidR="00BF4A00">
        <w:rPr>
          <w:rFonts w:asciiTheme="minorHAnsi" w:hAnsiTheme="minorHAnsi" w:cstheme="minorHAnsi"/>
          <w:sz w:val="22"/>
          <w:szCs w:val="22"/>
          <w:lang w:eastAsia="en-US"/>
        </w:rPr>
        <w:t xml:space="preserve"> </w:t>
      </w:r>
      <w:r>
        <w:rPr>
          <w:rFonts w:asciiTheme="minorHAnsi" w:hAnsiTheme="minorHAnsi" w:cstheme="minorHAnsi"/>
          <w:sz w:val="22"/>
          <w:szCs w:val="22"/>
          <w:lang w:eastAsia="en-US"/>
        </w:rPr>
        <w:t>pesantemente compormessa, su scala vasta.</w:t>
      </w:r>
      <w:r w:rsidR="00BF4A00">
        <w:rPr>
          <w:rFonts w:asciiTheme="minorHAnsi" w:hAnsiTheme="minorHAnsi" w:cstheme="minorHAnsi"/>
          <w:sz w:val="22"/>
          <w:szCs w:val="22"/>
          <w:lang w:eastAsia="en-US"/>
        </w:rPr>
        <w:t xml:space="preserve"> Nell’area, in fase di AO, erano stati segnalati elementi di pregio faunistico come </w:t>
      </w:r>
      <w:r w:rsidR="00BF4A00" w:rsidRPr="00682C54">
        <w:rPr>
          <w:rFonts w:asciiTheme="minorHAnsi" w:hAnsiTheme="minorHAnsi" w:cstheme="minorHAnsi"/>
          <w:i/>
          <w:iCs/>
          <w:sz w:val="22"/>
          <w:szCs w:val="22"/>
          <w:lang w:eastAsia="en-US"/>
        </w:rPr>
        <w:t>Rana latastei</w:t>
      </w:r>
      <w:r w:rsidR="00BF4A00">
        <w:rPr>
          <w:rFonts w:asciiTheme="minorHAnsi" w:hAnsiTheme="minorHAnsi" w:cstheme="minorHAnsi"/>
          <w:sz w:val="22"/>
          <w:szCs w:val="22"/>
          <w:lang w:eastAsia="en-US"/>
        </w:rPr>
        <w:t xml:space="preserve"> e </w:t>
      </w:r>
      <w:r w:rsidR="00BF4A00" w:rsidRPr="00682C54">
        <w:rPr>
          <w:rFonts w:asciiTheme="minorHAnsi" w:hAnsiTheme="minorHAnsi" w:cstheme="minorHAnsi"/>
          <w:i/>
          <w:iCs/>
          <w:sz w:val="22"/>
          <w:szCs w:val="22"/>
          <w:lang w:eastAsia="en-US"/>
        </w:rPr>
        <w:t>R. dalmatina</w:t>
      </w:r>
      <w:r w:rsidR="00BF4A00">
        <w:rPr>
          <w:rFonts w:asciiTheme="minorHAnsi" w:hAnsiTheme="minorHAnsi" w:cstheme="minorHAnsi"/>
          <w:sz w:val="22"/>
          <w:szCs w:val="22"/>
          <w:lang w:eastAsia="en-US"/>
        </w:rPr>
        <w:t>, le cui popolazioni potrebbero aver risentito della presenza dei cantieri. Tale considerazione sarà approfondita in sede di discussione degli esisti dei monitoraggi dell’anno 2021.</w:t>
      </w:r>
    </w:p>
    <w:p w14:paraId="13A1C484" w14:textId="7BE980A2" w:rsidR="00B50548" w:rsidRDefault="000D13D0" w:rsidP="00B50548">
      <w:pPr>
        <w:overflowPunct/>
        <w:autoSpaceDE/>
        <w:autoSpaceDN/>
        <w:adjustRightInd/>
        <w:spacing w:after="60" w:line="288" w:lineRule="auto"/>
        <w:ind w:right="142"/>
        <w:contextualSpacing/>
        <w:jc w:val="both"/>
        <w:textAlignment w:val="auto"/>
        <w:rPr>
          <w:rFonts w:asciiTheme="minorHAnsi" w:hAnsiTheme="minorHAnsi" w:cstheme="minorHAnsi"/>
          <w:sz w:val="22"/>
          <w:szCs w:val="22"/>
          <w:lang w:eastAsia="en-US"/>
        </w:rPr>
      </w:pPr>
      <w:r>
        <w:rPr>
          <w:rFonts w:asciiTheme="minorHAnsi" w:hAnsiTheme="minorHAnsi" w:cstheme="minorHAnsi"/>
          <w:sz w:val="22"/>
          <w:szCs w:val="22"/>
          <w:lang w:eastAsia="en-US"/>
        </w:rPr>
        <w:t>I restanti settori mantengono, al momento,</w:t>
      </w:r>
      <w:r w:rsidR="00B50548" w:rsidRPr="00314653">
        <w:rPr>
          <w:rFonts w:asciiTheme="minorHAnsi" w:hAnsiTheme="minorHAnsi" w:cstheme="minorHAnsi"/>
          <w:sz w:val="22"/>
          <w:szCs w:val="22"/>
          <w:lang w:eastAsia="en-US"/>
        </w:rPr>
        <w:t xml:space="preserve">i connotati </w:t>
      </w:r>
      <w:r w:rsidR="00B50548">
        <w:rPr>
          <w:rFonts w:asciiTheme="minorHAnsi" w:hAnsiTheme="minorHAnsi" w:cstheme="minorHAnsi"/>
          <w:sz w:val="22"/>
          <w:szCs w:val="22"/>
          <w:lang w:eastAsia="en-US"/>
        </w:rPr>
        <w:t>ambientali, vegetazionali e faunistici</w:t>
      </w:r>
      <w:r w:rsidR="00B50548" w:rsidRPr="00314653">
        <w:rPr>
          <w:rFonts w:asciiTheme="minorHAnsi" w:hAnsiTheme="minorHAnsi" w:cstheme="minorHAnsi"/>
          <w:sz w:val="22"/>
          <w:szCs w:val="22"/>
          <w:lang w:eastAsia="en-US"/>
        </w:rPr>
        <w:t xml:space="preserve"> rilevati in fase di ante operam,</w:t>
      </w:r>
      <w:r w:rsidR="00B50548">
        <w:rPr>
          <w:rFonts w:asciiTheme="minorHAnsi" w:hAnsiTheme="minorHAnsi" w:cstheme="minorHAnsi"/>
          <w:sz w:val="22"/>
          <w:szCs w:val="22"/>
          <w:lang w:eastAsia="en-US"/>
        </w:rPr>
        <w:t xml:space="preserve"> </w:t>
      </w:r>
      <w:r w:rsidR="00B50548" w:rsidRPr="00314653">
        <w:rPr>
          <w:rFonts w:asciiTheme="minorHAnsi" w:hAnsiTheme="minorHAnsi" w:cstheme="minorHAnsi"/>
          <w:sz w:val="22"/>
          <w:szCs w:val="22"/>
          <w:lang w:eastAsia="en-US"/>
        </w:rPr>
        <w:t>continuando ad essere presente la stessa varietà di ambienti</w:t>
      </w:r>
      <w:r w:rsidR="00B50548">
        <w:rPr>
          <w:rFonts w:asciiTheme="minorHAnsi" w:hAnsiTheme="minorHAnsi" w:cstheme="minorHAnsi"/>
          <w:sz w:val="22"/>
          <w:szCs w:val="22"/>
          <w:lang w:eastAsia="en-US"/>
        </w:rPr>
        <w:t xml:space="preserve"> e i rapporti tra essi</w:t>
      </w:r>
      <w:r w:rsidR="00B50548" w:rsidRPr="00314653">
        <w:rPr>
          <w:rFonts w:asciiTheme="minorHAnsi" w:hAnsiTheme="minorHAnsi" w:cstheme="minorHAnsi"/>
          <w:sz w:val="22"/>
          <w:szCs w:val="22"/>
          <w:lang w:eastAsia="en-US"/>
        </w:rPr>
        <w:t>.</w:t>
      </w:r>
      <w:r w:rsidR="00B50548">
        <w:rPr>
          <w:rFonts w:asciiTheme="minorHAnsi" w:hAnsiTheme="minorHAnsi" w:cstheme="minorHAnsi"/>
          <w:sz w:val="22"/>
          <w:szCs w:val="22"/>
          <w:lang w:eastAsia="en-US"/>
        </w:rPr>
        <w:t xml:space="preserve"> </w:t>
      </w:r>
      <w:r w:rsidR="00B50548" w:rsidRPr="000E2C0C">
        <w:rPr>
          <w:rFonts w:asciiTheme="minorHAnsi" w:hAnsiTheme="minorHAnsi" w:cstheme="minorHAnsi"/>
          <w:sz w:val="22"/>
          <w:szCs w:val="22"/>
          <w:lang w:eastAsia="en-US"/>
        </w:rPr>
        <w:t>In quest</w:t>
      </w:r>
      <w:r>
        <w:rPr>
          <w:rFonts w:asciiTheme="minorHAnsi" w:hAnsiTheme="minorHAnsi" w:cstheme="minorHAnsi"/>
          <w:sz w:val="22"/>
          <w:szCs w:val="22"/>
          <w:lang w:eastAsia="en-US"/>
        </w:rPr>
        <w:t xml:space="preserve">e </w:t>
      </w:r>
      <w:r w:rsidR="00B50548" w:rsidRPr="000E2C0C">
        <w:rPr>
          <w:rFonts w:asciiTheme="minorHAnsi" w:hAnsiTheme="minorHAnsi" w:cstheme="minorHAnsi"/>
          <w:sz w:val="22"/>
          <w:szCs w:val="22"/>
          <w:lang w:eastAsia="en-US"/>
        </w:rPr>
        <w:t>are</w:t>
      </w:r>
      <w:r>
        <w:rPr>
          <w:rFonts w:asciiTheme="minorHAnsi" w:hAnsiTheme="minorHAnsi" w:cstheme="minorHAnsi"/>
          <w:sz w:val="22"/>
          <w:szCs w:val="22"/>
          <w:lang w:eastAsia="en-US"/>
        </w:rPr>
        <w:t>e</w:t>
      </w:r>
      <w:r w:rsidR="00B50548" w:rsidRPr="000E2C0C">
        <w:rPr>
          <w:rFonts w:asciiTheme="minorHAnsi" w:hAnsiTheme="minorHAnsi" w:cstheme="minorHAnsi"/>
          <w:sz w:val="22"/>
          <w:szCs w:val="22"/>
          <w:lang w:eastAsia="en-US"/>
        </w:rPr>
        <w:t xml:space="preserve"> i cantieri interessano soprattutto i margini </w:t>
      </w:r>
      <w:r w:rsidR="00B50548">
        <w:rPr>
          <w:rFonts w:asciiTheme="minorHAnsi" w:hAnsiTheme="minorHAnsi" w:cstheme="minorHAnsi"/>
          <w:sz w:val="22"/>
          <w:szCs w:val="22"/>
          <w:lang w:eastAsia="en-US"/>
        </w:rPr>
        <w:t xml:space="preserve">degli agroecosistemi </w:t>
      </w:r>
      <w:r w:rsidR="00B50548" w:rsidRPr="000E2C0C">
        <w:rPr>
          <w:rFonts w:asciiTheme="minorHAnsi" w:hAnsiTheme="minorHAnsi" w:cstheme="minorHAnsi"/>
          <w:sz w:val="22"/>
          <w:szCs w:val="22"/>
          <w:lang w:eastAsia="en-US"/>
        </w:rPr>
        <w:t>prospicienti la viabilità stradale</w:t>
      </w:r>
      <w:r w:rsidR="00B50548">
        <w:rPr>
          <w:rFonts w:asciiTheme="minorHAnsi" w:hAnsiTheme="minorHAnsi" w:cstheme="minorHAnsi"/>
          <w:sz w:val="22"/>
          <w:szCs w:val="22"/>
          <w:lang w:eastAsia="en-US"/>
        </w:rPr>
        <w:t xml:space="preserve"> </w:t>
      </w:r>
      <w:r w:rsidR="00B50548" w:rsidRPr="009D4E8B">
        <w:rPr>
          <w:rFonts w:asciiTheme="minorHAnsi" w:hAnsiTheme="minorHAnsi" w:cstheme="minorHAnsi"/>
          <w:sz w:val="22"/>
          <w:szCs w:val="22"/>
          <w:lang w:eastAsia="en-US"/>
        </w:rPr>
        <w:t>(G.A. Frassino Ovest</w:t>
      </w:r>
      <w:r w:rsidR="00B50548">
        <w:rPr>
          <w:rFonts w:asciiTheme="minorHAnsi" w:hAnsiTheme="minorHAnsi" w:cstheme="minorHAnsi"/>
          <w:sz w:val="22"/>
          <w:szCs w:val="22"/>
          <w:lang w:eastAsia="en-US"/>
        </w:rPr>
        <w:t xml:space="preserve"> </w:t>
      </w:r>
    </w:p>
    <w:p w14:paraId="6AFBC3FB" w14:textId="38E5905A" w:rsidR="00D11448" w:rsidRDefault="00D11448" w:rsidP="00DA7C50">
      <w:pPr>
        <w:overflowPunct/>
        <w:autoSpaceDE/>
        <w:autoSpaceDN/>
        <w:adjustRightInd/>
        <w:spacing w:after="60" w:line="288" w:lineRule="auto"/>
        <w:ind w:right="142"/>
        <w:contextualSpacing/>
        <w:jc w:val="both"/>
        <w:textAlignment w:val="auto"/>
        <w:rPr>
          <w:rFonts w:ascii="Calibri" w:hAnsi="Calibri"/>
          <w:sz w:val="22"/>
          <w:szCs w:val="22"/>
          <w:lang w:eastAsia="en-US"/>
        </w:rPr>
      </w:pPr>
      <w:r>
        <w:rPr>
          <w:rFonts w:ascii="Calibri" w:hAnsi="Calibri"/>
          <w:sz w:val="22"/>
          <w:szCs w:val="22"/>
          <w:lang w:eastAsia="en-US"/>
        </w:rPr>
        <w:t>Sottolineamo che, a causa del differente sforso di campionamento rispetto all’AO,</w:t>
      </w:r>
      <w:r w:rsidRPr="00D11448">
        <w:rPr>
          <w:rFonts w:ascii="Calibri" w:hAnsi="Calibri"/>
          <w:sz w:val="22"/>
          <w:szCs w:val="22"/>
          <w:lang w:eastAsia="en-US"/>
        </w:rPr>
        <w:t xml:space="preserve"> risulta necessario rimandare le valutazioni sulle interrelazioni</w:t>
      </w:r>
      <w:r>
        <w:rPr>
          <w:rFonts w:ascii="Calibri" w:hAnsi="Calibri"/>
          <w:sz w:val="22"/>
          <w:szCs w:val="22"/>
          <w:lang w:eastAsia="en-US"/>
        </w:rPr>
        <w:t xml:space="preserve"> fra le varie componenti</w:t>
      </w:r>
      <w:r w:rsidRPr="00D11448">
        <w:rPr>
          <w:rFonts w:ascii="Calibri" w:hAnsi="Calibri"/>
          <w:sz w:val="22"/>
          <w:szCs w:val="22"/>
          <w:lang w:eastAsia="en-US"/>
        </w:rPr>
        <w:t xml:space="preserve"> al termine dei monitoraggi di CO 2021, anno in cui è stata ripristinata la frequenza di monitoraggio prevista da PMA, adottata in occasione delle indagini di AO.</w:t>
      </w:r>
      <w:r w:rsidR="00885DA5">
        <w:rPr>
          <w:rFonts w:ascii="Calibri" w:hAnsi="Calibri"/>
          <w:sz w:val="22"/>
          <w:szCs w:val="22"/>
          <w:lang w:eastAsia="en-US"/>
        </w:rPr>
        <w:t xml:space="preserve"> </w:t>
      </w:r>
      <w:r w:rsidR="00EF558F">
        <w:rPr>
          <w:rFonts w:ascii="Calibri" w:hAnsi="Calibri"/>
          <w:sz w:val="22"/>
          <w:szCs w:val="22"/>
        </w:rPr>
        <w:t xml:space="preserve">Si rimanda inoltre </w:t>
      </w:r>
      <w:r w:rsidR="00EF558F" w:rsidRPr="001A0352">
        <w:rPr>
          <w:rFonts w:ascii="Calibri" w:hAnsi="Calibri"/>
          <w:sz w:val="22"/>
          <w:szCs w:val="22"/>
        </w:rPr>
        <w:t>al report CO 2021 l’analisi e la comparazione rispetto alla situazione AO, dell’uso del suolo, della connettività e della permeabilità ecologica</w:t>
      </w:r>
      <w:r w:rsidR="00EF558F">
        <w:rPr>
          <w:rFonts w:ascii="Calibri" w:hAnsi="Calibri"/>
          <w:sz w:val="22"/>
          <w:szCs w:val="22"/>
        </w:rPr>
        <w:t>, cosi come indicato nel PMA</w:t>
      </w:r>
      <w:r w:rsidR="00EF558F" w:rsidRPr="001A0352">
        <w:rPr>
          <w:rFonts w:ascii="Calibri" w:hAnsi="Calibri"/>
          <w:sz w:val="22"/>
          <w:szCs w:val="22"/>
        </w:rPr>
        <w:t>.</w:t>
      </w:r>
    </w:p>
    <w:p w14:paraId="670FAEB1" w14:textId="77777777" w:rsidR="00DD4F78" w:rsidRPr="009A17FA" w:rsidRDefault="008E4513" w:rsidP="00612A23">
      <w:pPr>
        <w:pStyle w:val="Titolo1"/>
        <w:spacing w:line="276" w:lineRule="auto"/>
        <w:rPr>
          <w:rFonts w:cs="Arial"/>
          <w:caps/>
          <w:szCs w:val="20"/>
          <w:lang w:val="it-IT" w:eastAsia="it-IT"/>
        </w:rPr>
      </w:pPr>
      <w:r w:rsidRPr="009A17FA">
        <w:rPr>
          <w:rFonts w:cs="Arial"/>
          <w:caps/>
          <w:szCs w:val="20"/>
          <w:lang w:val="it-IT" w:eastAsia="it-IT"/>
        </w:rPr>
        <w:br w:type="page"/>
      </w:r>
      <w:bookmarkStart w:id="193" w:name="_Toc83739300"/>
      <w:r w:rsidR="00DD4F78" w:rsidRPr="009A17FA">
        <w:rPr>
          <w:rFonts w:cs="Arial"/>
          <w:caps/>
          <w:szCs w:val="20"/>
          <w:lang w:val="it-IT" w:eastAsia="it-IT"/>
        </w:rPr>
        <w:lastRenderedPageBreak/>
        <w:t>ECS - 007</w:t>
      </w:r>
      <w:bookmarkEnd w:id="19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88"/>
      </w:tblGrid>
      <w:tr w:rsidR="00D02B46" w:rsidRPr="009A17FA" w14:paraId="7CE09CE2" w14:textId="77777777" w:rsidTr="000A6EDB">
        <w:tc>
          <w:tcPr>
            <w:tcW w:w="9845" w:type="dxa"/>
            <w:shd w:val="clear" w:color="auto" w:fill="auto"/>
          </w:tcPr>
          <w:p w14:paraId="5FADB96E" w14:textId="77777777" w:rsidR="00D02B46" w:rsidRPr="009A17FA" w:rsidRDefault="00D02B46" w:rsidP="00612A23">
            <w:pPr>
              <w:pStyle w:val="NormaleBS-VR"/>
              <w:spacing w:line="276" w:lineRule="auto"/>
            </w:pPr>
            <w:bookmarkStart w:id="194" w:name="_Toc531711126"/>
            <w:bookmarkStart w:id="195" w:name="_Toc2248317"/>
            <w:r w:rsidRPr="009A17FA">
              <w:rPr>
                <w:b/>
                <w:i/>
                <w:sz w:val="28"/>
                <w:szCs w:val="36"/>
              </w:rPr>
              <w:t>ECS 007</w:t>
            </w:r>
            <w:r w:rsidRPr="009A17FA">
              <w:rPr>
                <w:sz w:val="18"/>
              </w:rPr>
              <w:t xml:space="preserve"> -</w:t>
            </w:r>
            <w:r w:rsidRPr="009A17FA">
              <w:t>Area Fiume Tione/Torrente Tionello (AV-SO-FA/VEG-14 e AV-SO-FA-32e33) - (C</w:t>
            </w:r>
            <w:r w:rsidR="006B7F84">
              <w:t xml:space="preserve">astelnuovo del Garda /Sona, VR) </w:t>
            </w:r>
            <w:r w:rsidRPr="009A17FA">
              <w:t xml:space="preserve">rappresentativa di ecosistemi acquatici, ripariali ed agroecosistemi; interferita dalla linea (viadotti Tione e Tionello, rilevato, G.A. S.Giorgio Ovest), da aree tecniche adiacenti. </w:t>
            </w:r>
          </w:p>
          <w:p w14:paraId="26AF97D7" w14:textId="77777777" w:rsidR="00D02B46" w:rsidRDefault="00D02B46" w:rsidP="00612A23">
            <w:pPr>
              <w:pStyle w:val="NormaleBS-VR"/>
              <w:spacing w:line="276" w:lineRule="auto"/>
            </w:pPr>
          </w:p>
          <w:p w14:paraId="3960D5A4" w14:textId="77777777" w:rsidR="004069C0" w:rsidRPr="009A17FA" w:rsidRDefault="004069C0" w:rsidP="00612A23">
            <w:pPr>
              <w:pStyle w:val="NormaleBS-VR"/>
              <w:spacing w:line="276" w:lineRule="auto"/>
            </w:pPr>
            <w:r>
              <w:rPr>
                <w:noProof/>
              </w:rPr>
              <w:drawing>
                <wp:inline distT="0" distB="0" distL="0" distR="0" wp14:anchorId="09288E18" wp14:editId="73DFEF27">
                  <wp:extent cx="6120130" cy="3152775"/>
                  <wp:effectExtent l="0" t="0" r="0" b="9525"/>
                  <wp:docPr id="10"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b="13698"/>
                          <a:stretch/>
                        </pic:blipFill>
                        <pic:spPr bwMode="auto">
                          <a:xfrm>
                            <a:off x="0" y="0"/>
                            <a:ext cx="6120130" cy="3152775"/>
                          </a:xfrm>
                          <a:prstGeom prst="rect">
                            <a:avLst/>
                          </a:prstGeom>
                          <a:ln>
                            <a:noFill/>
                          </a:ln>
                          <a:extLst>
                            <a:ext uri="{53640926-AAD7-44D8-BBD7-CCE9431645EC}">
                              <a14:shadowObscured xmlns:a14="http://schemas.microsoft.com/office/drawing/2010/main"/>
                            </a:ext>
                          </a:extLst>
                        </pic:spPr>
                      </pic:pic>
                    </a:graphicData>
                  </a:graphic>
                </wp:inline>
              </w:drawing>
            </w:r>
          </w:p>
          <w:p w14:paraId="52F0D9CE" w14:textId="77777777" w:rsidR="00D02B46" w:rsidRPr="009A17FA" w:rsidRDefault="00D02B46" w:rsidP="00612A23">
            <w:pPr>
              <w:pStyle w:val="NormaleBS-VR"/>
              <w:spacing w:line="276" w:lineRule="auto"/>
              <w:rPr>
                <w:color w:val="FF0000"/>
              </w:rPr>
            </w:pPr>
          </w:p>
        </w:tc>
      </w:tr>
    </w:tbl>
    <w:p w14:paraId="4FEF7D44" w14:textId="77777777" w:rsidR="000A6EDB" w:rsidRPr="009A17FA" w:rsidRDefault="000A6EDB" w:rsidP="000A6EDB">
      <w:pPr>
        <w:pStyle w:val="DidascaliafiguraBS-TG"/>
        <w:spacing w:line="276" w:lineRule="auto"/>
      </w:pPr>
      <w:bookmarkStart w:id="196" w:name="_Toc531711127"/>
      <w:bookmarkStart w:id="197" w:name="_Toc2248318"/>
      <w:r w:rsidRPr="009A17FA">
        <w:t xml:space="preserve">Figura </w:t>
      </w:r>
      <w:r>
        <w:t>7-</w:t>
      </w:r>
      <w:r w:rsidRPr="009A17FA">
        <w:t xml:space="preserve"> </w:t>
      </w:r>
      <w:r>
        <w:t>Ecosistema ECS-007.</w:t>
      </w:r>
    </w:p>
    <w:p w14:paraId="31A57A96" w14:textId="77777777" w:rsidR="00D02B46" w:rsidRPr="009A17FA" w:rsidRDefault="00D02B46" w:rsidP="000B0C17">
      <w:pPr>
        <w:pStyle w:val="Titolo2"/>
        <w:numPr>
          <w:ilvl w:val="0"/>
          <w:numId w:val="0"/>
        </w:numPr>
        <w:spacing w:line="276" w:lineRule="auto"/>
        <w:rPr>
          <w:bCs/>
          <w:iCs/>
          <w:kern w:val="28"/>
        </w:rPr>
      </w:pPr>
      <w:bookmarkStart w:id="198" w:name="_Toc4493990"/>
      <w:bookmarkStart w:id="199" w:name="_Toc83739301"/>
      <w:r w:rsidRPr="009A17FA">
        <w:rPr>
          <w:bCs/>
          <w:iCs/>
          <w:kern w:val="28"/>
        </w:rPr>
        <w:t>Descrizione ambientale e vegetazionale</w:t>
      </w:r>
      <w:bookmarkEnd w:id="196"/>
      <w:bookmarkEnd w:id="197"/>
      <w:bookmarkEnd w:id="198"/>
      <w:bookmarkEnd w:id="199"/>
    </w:p>
    <w:p w14:paraId="345CA103" w14:textId="77777777" w:rsidR="00D02B46" w:rsidRPr="009A17FA" w:rsidRDefault="00D02B46" w:rsidP="00612A23">
      <w:pPr>
        <w:pStyle w:val="NormaleBS-VR"/>
        <w:spacing w:line="276" w:lineRule="auto"/>
      </w:pPr>
      <w:bookmarkStart w:id="200" w:name="_Hlk83723314"/>
      <w:r w:rsidRPr="009A17FA">
        <w:t>L’ecosistema ECS 007 si trova nord della località Fornello e a est della località Valcerea, nel comune di Sona (VR) a ridosso della autostrada A4 che ne delimita il confine superiore.</w:t>
      </w:r>
    </w:p>
    <w:p w14:paraId="06438861" w14:textId="392B94CC" w:rsidR="00D02B46" w:rsidRPr="009A17FA" w:rsidRDefault="009B637B" w:rsidP="00612A23">
      <w:pPr>
        <w:pStyle w:val="NormaleBS-VR"/>
        <w:spacing w:line="276" w:lineRule="auto"/>
      </w:pPr>
      <w:r>
        <w:t>L’area di indagine individuata p</w:t>
      </w:r>
      <w:r w:rsidR="00D02B46" w:rsidRPr="009A17FA">
        <w:t>resenta due piccole aree boschive ad est e sud</w:t>
      </w:r>
      <w:r>
        <w:t xml:space="preserve"> mentre</w:t>
      </w:r>
      <w:r w:rsidR="00286C0F">
        <w:t>, per</w:t>
      </w:r>
      <w:r>
        <w:t xml:space="preserve"> </w:t>
      </w:r>
      <w:r w:rsidR="00D02B46" w:rsidRPr="009A17FA">
        <w:t>quanto riguarda il resto della vegetazione arborea</w:t>
      </w:r>
      <w:r w:rsidR="00286C0F">
        <w:t>,</w:t>
      </w:r>
      <w:r w:rsidR="00D02B46" w:rsidRPr="009A17FA">
        <w:t xml:space="preserve"> essa è dislocata lungo le strade di penetrazione o i confini tra i vigneti ed i seminativi.</w:t>
      </w:r>
      <w:r w:rsidR="00286C0F">
        <w:t xml:space="preserve"> </w:t>
      </w:r>
      <w:r w:rsidR="00D02B46" w:rsidRPr="009A17FA">
        <w:t>Si tratta pertanto di una zona fortemente antropizzata.</w:t>
      </w:r>
    </w:p>
    <w:p w14:paraId="67D3A4DD" w14:textId="77777777" w:rsidR="00D02B46" w:rsidRPr="009A17FA" w:rsidRDefault="00D02B46" w:rsidP="00612A23">
      <w:pPr>
        <w:pStyle w:val="NormaleBS-VR"/>
        <w:spacing w:line="276" w:lineRule="auto"/>
        <w:rPr>
          <w:i/>
        </w:rPr>
      </w:pPr>
      <w:r w:rsidRPr="009A17FA">
        <w:t xml:space="preserve">Tra le specie arboree troviamo la </w:t>
      </w:r>
      <w:r w:rsidRPr="009A17FA">
        <w:rPr>
          <w:i/>
        </w:rPr>
        <w:t>Robinia pseudoacacia</w:t>
      </w:r>
      <w:r w:rsidRPr="009A17FA">
        <w:t xml:space="preserve"> il </w:t>
      </w:r>
      <w:r w:rsidRPr="009A17FA">
        <w:rPr>
          <w:i/>
        </w:rPr>
        <w:t xml:space="preserve">Platanus hispanica il Rubus ulmifolius  </w:t>
      </w:r>
      <w:r w:rsidRPr="009A17FA">
        <w:t>ed il</w:t>
      </w:r>
      <w:r w:rsidRPr="009A17FA">
        <w:rPr>
          <w:i/>
        </w:rPr>
        <w:t xml:space="preserve"> Populus nigra.</w:t>
      </w:r>
    </w:p>
    <w:p w14:paraId="3D6891E5" w14:textId="6468C3B1" w:rsidR="00D02B46" w:rsidRDefault="00D02B46" w:rsidP="00612A23">
      <w:pPr>
        <w:pStyle w:val="NormaleBS-VR"/>
        <w:spacing w:line="276" w:lineRule="auto"/>
      </w:pPr>
      <w:r w:rsidRPr="009A17FA">
        <w:t>All’interno dell’ecosistema ECS 007 scorrono il fiume Tione</w:t>
      </w:r>
      <w:r w:rsidR="00286C0F">
        <w:t xml:space="preserve"> dei monti</w:t>
      </w:r>
      <w:r w:rsidRPr="009A17FA">
        <w:t xml:space="preserve"> ed il Rio Tionello suo affluente. I due corsi d’acqua scorrono alla base di un piccolo rilievo di origine morenica sede della tenuta Corte Fornello.</w:t>
      </w:r>
    </w:p>
    <w:p w14:paraId="2D9F88F9" w14:textId="4D7293F3" w:rsidR="00D62F7D" w:rsidRDefault="00D62F7D" w:rsidP="00D62F7D">
      <w:pPr>
        <w:pStyle w:val="NormaleBS-VR"/>
      </w:pPr>
      <w:r>
        <w:t>Da un punto di vista ecologico-funzionale quets’area ricade in un sistema di paesaggio agrario fortemente banalizzato. Gli elementi della rete ecologica presenti nell’area sono:</w:t>
      </w:r>
    </w:p>
    <w:p w14:paraId="180DA032" w14:textId="3BF4ADFE" w:rsidR="00D62F7D" w:rsidRDefault="00D62F7D" w:rsidP="00D62F7D">
      <w:pPr>
        <w:pStyle w:val="NormaleBS-VR"/>
        <w:numPr>
          <w:ilvl w:val="0"/>
          <w:numId w:val="32"/>
        </w:numPr>
      </w:pPr>
      <w:r>
        <w:t>Area di collegamento (corridoio): rappresentata dalle formazioni riparie lungo i due corsi d’acqua,</w:t>
      </w:r>
      <w:r w:rsidRPr="00D62F7D">
        <w:t xml:space="preserve"> </w:t>
      </w:r>
      <w:r>
        <w:t xml:space="preserve">e dalle fasce riaprie ad essi associate che, seppur ristrette, sono infatti direttrici di movimento e </w:t>
      </w:r>
      <w:r>
        <w:lastRenderedPageBreak/>
        <w:t>dispersione per molte specie di fauna, soprattutto in contesti paesaggistici fortemente antropizzati come quello di riferimento;</w:t>
      </w:r>
    </w:p>
    <w:p w14:paraId="5DC76F03" w14:textId="498CDD95" w:rsidR="00D62F7D" w:rsidRPr="009A17FA" w:rsidRDefault="00D62F7D" w:rsidP="00D62F7D">
      <w:pPr>
        <w:pStyle w:val="NormaleBS-VR"/>
        <w:numPr>
          <w:ilvl w:val="0"/>
          <w:numId w:val="32"/>
        </w:numPr>
      </w:pPr>
      <w:r w:rsidRPr="00682C54">
        <w:t>area</w:t>
      </w:r>
      <w:r>
        <w:rPr>
          <w:i/>
          <w:iCs/>
        </w:rPr>
        <w:t xml:space="preserve"> buffer</w:t>
      </w:r>
      <w:r>
        <w:t>: rappresentata dall’agroecosistma e relativi elementi naturaliformi facenti parte di esso (sipei, fossi, alberi isolati, manufatti rurali, ecc.).</w:t>
      </w:r>
    </w:p>
    <w:p w14:paraId="136C0B95" w14:textId="13820576" w:rsidR="004069C0" w:rsidRDefault="004069C0">
      <w:pPr>
        <w:overflowPunct/>
        <w:autoSpaceDE/>
        <w:autoSpaceDN/>
        <w:adjustRightInd/>
        <w:textAlignment w:val="auto"/>
        <w:rPr>
          <w:rFonts w:ascii="Calibri" w:eastAsia="Calibri" w:hAnsi="Calibri"/>
          <w:b/>
          <w:kern w:val="28"/>
          <w:sz w:val="26"/>
          <w:szCs w:val="26"/>
        </w:rPr>
      </w:pPr>
      <w:bookmarkStart w:id="201" w:name="_Toc4493991"/>
      <w:bookmarkEnd w:id="200"/>
    </w:p>
    <w:p w14:paraId="330517FD" w14:textId="2A3DE927" w:rsidR="00D02B46" w:rsidRPr="009A17FA" w:rsidRDefault="00D02B46" w:rsidP="00973A51">
      <w:pPr>
        <w:pStyle w:val="NormaleBS-VR"/>
        <w:spacing w:line="276" w:lineRule="auto"/>
        <w:outlineLvl w:val="1"/>
      </w:pPr>
      <w:bookmarkStart w:id="202" w:name="_Toc83739302"/>
      <w:r w:rsidRPr="009A17FA">
        <w:rPr>
          <w:rFonts w:eastAsia="Calibri"/>
          <w:b/>
          <w:kern w:val="28"/>
          <w:sz w:val="26"/>
          <w:szCs w:val="26"/>
        </w:rPr>
        <w:t>AV-SO-VEG-14</w:t>
      </w:r>
      <w:bookmarkEnd w:id="194"/>
      <w:bookmarkEnd w:id="195"/>
      <w:bookmarkEnd w:id="201"/>
      <w:bookmarkEnd w:id="202"/>
    </w:p>
    <w:p w14:paraId="65761BFA" w14:textId="77777777" w:rsidR="00D02B46" w:rsidRPr="009A17FA" w:rsidRDefault="00D02B46" w:rsidP="00612A23">
      <w:pPr>
        <w:pStyle w:val="NormaleBS-TG"/>
        <w:spacing w:line="276" w:lineRule="auto"/>
        <w:rPr>
          <w:rFonts w:ascii="Calibri" w:hAnsi="Calibri"/>
        </w:rPr>
      </w:pPr>
    </w:p>
    <w:p w14:paraId="3EE388DF" w14:textId="32A02543" w:rsidR="00D02B46" w:rsidRPr="009A17FA" w:rsidRDefault="00D02B46" w:rsidP="00973A51">
      <w:pPr>
        <w:pStyle w:val="Titolo3"/>
        <w:numPr>
          <w:ilvl w:val="0"/>
          <w:numId w:val="0"/>
        </w:numPr>
        <w:tabs>
          <w:tab w:val="left" w:pos="709"/>
        </w:tabs>
        <w:spacing w:after="120" w:line="276" w:lineRule="auto"/>
        <w:ind w:left="720"/>
        <w:rPr>
          <w:bCs/>
          <w:iCs/>
          <w:kern w:val="28"/>
        </w:rPr>
      </w:pPr>
      <w:bookmarkStart w:id="203" w:name="_Toc531711128"/>
      <w:bookmarkStart w:id="204" w:name="_Toc2248319"/>
      <w:bookmarkStart w:id="205" w:name="_Toc4493992"/>
      <w:bookmarkStart w:id="206" w:name="_Toc83739303"/>
      <w:r w:rsidRPr="009A17FA">
        <w:rPr>
          <w:bCs/>
          <w:iCs/>
          <w:kern w:val="28"/>
        </w:rPr>
        <w:t>Rilievo fitososociologico</w:t>
      </w:r>
      <w:bookmarkEnd w:id="203"/>
      <w:bookmarkEnd w:id="204"/>
      <w:bookmarkEnd w:id="205"/>
      <w:bookmarkEnd w:id="206"/>
    </w:p>
    <w:p w14:paraId="29226C02" w14:textId="77777777" w:rsidR="00026EEE" w:rsidRDefault="006B7F84" w:rsidP="00026EEE">
      <w:pPr>
        <w:pStyle w:val="NormaleBS-VR"/>
      </w:pPr>
      <w:r>
        <w:t>Il plot permanente è stato inserito</w:t>
      </w:r>
      <w:r w:rsidRPr="00B6760D">
        <w:rPr>
          <w:i/>
        </w:rPr>
        <w:t xml:space="preserve"> </w:t>
      </w:r>
      <w:r>
        <w:t xml:space="preserve">nel Rio Tionello caratterizzato da </w:t>
      </w:r>
      <w:r w:rsidRPr="00BA75A5">
        <w:t xml:space="preserve">sponde ricoperte da un filare discontinuo con prevalenza di </w:t>
      </w:r>
      <w:r w:rsidRPr="00BA75A5">
        <w:rPr>
          <w:i/>
        </w:rPr>
        <w:t>Robinia pseudoacacia</w:t>
      </w:r>
      <w:r w:rsidRPr="00BA75A5">
        <w:t xml:space="preserve"> e </w:t>
      </w:r>
      <w:r w:rsidRPr="00BA75A5">
        <w:rPr>
          <w:i/>
        </w:rPr>
        <w:t>Platanus hispanica</w:t>
      </w:r>
      <w:r w:rsidRPr="00BA75A5">
        <w:t>.</w:t>
      </w:r>
      <w:r w:rsidRPr="00BA75A5">
        <w:rPr>
          <w:b/>
          <w:i/>
        </w:rPr>
        <w:t xml:space="preserve"> </w:t>
      </w:r>
      <w:r>
        <w:t xml:space="preserve">La vegetazione rilevata è una comunità idrofitica dominata da </w:t>
      </w:r>
      <w:r>
        <w:rPr>
          <w:i/>
        </w:rPr>
        <w:t xml:space="preserve">Potamogeton nodosus </w:t>
      </w:r>
      <w:r>
        <w:t xml:space="preserve">, specie rizofitica con foglie natanti, associata a </w:t>
      </w:r>
      <w:r>
        <w:rPr>
          <w:i/>
        </w:rPr>
        <w:t xml:space="preserve">Chara </w:t>
      </w:r>
      <w:r>
        <w:t xml:space="preserve">sp, </w:t>
      </w:r>
      <w:r>
        <w:rPr>
          <w:i/>
        </w:rPr>
        <w:t xml:space="preserve">Callitriche stagnalis </w:t>
      </w:r>
      <w:r>
        <w:t xml:space="preserve">e </w:t>
      </w:r>
      <w:r>
        <w:rPr>
          <w:i/>
        </w:rPr>
        <w:t xml:space="preserve">Berula erecta </w:t>
      </w:r>
      <w:r>
        <w:t xml:space="preserve">fo. </w:t>
      </w:r>
      <w:r>
        <w:rPr>
          <w:i/>
        </w:rPr>
        <w:t>submersa.</w:t>
      </w:r>
      <w:r>
        <w:t xml:space="preserve"> </w:t>
      </w:r>
      <w:r>
        <w:rPr>
          <w:i/>
        </w:rPr>
        <w:t xml:space="preserve">Potamogeton nodosus </w:t>
      </w:r>
      <w:r>
        <w:t xml:space="preserve">è specie tipica di acque con elevato contenuto di nutrienti. Dal punto di vista fitosociologico viene inquadrata nel </w:t>
      </w:r>
      <w:r>
        <w:rPr>
          <w:i/>
        </w:rPr>
        <w:t xml:space="preserve">Ranunculion fluitantis </w:t>
      </w:r>
      <w:r>
        <w:t>Neuhäusl 1959, alleanza che descrive comunità che colonizzano corpi idrici con acqua corrente.</w:t>
      </w:r>
      <w:r w:rsidR="00026EEE">
        <w:t xml:space="preserve"> Nei rilievi in CO non si registrano variazioni significative rispetto a quelli in AO.</w:t>
      </w:r>
    </w:p>
    <w:p w14:paraId="2B618D0B" w14:textId="77777777" w:rsidR="006B7F84" w:rsidRDefault="006B7F84" w:rsidP="00612A23">
      <w:pPr>
        <w:pStyle w:val="NormaleBS-VR"/>
        <w:spacing w:line="276" w:lineRule="auto"/>
      </w:pPr>
    </w:p>
    <w:p w14:paraId="586CAF18" w14:textId="01E1808C" w:rsidR="00D02B46" w:rsidRPr="009A17FA" w:rsidRDefault="00D02B46" w:rsidP="00973A51">
      <w:pPr>
        <w:pStyle w:val="Titolo3"/>
        <w:numPr>
          <w:ilvl w:val="0"/>
          <w:numId w:val="0"/>
        </w:numPr>
        <w:tabs>
          <w:tab w:val="left" w:pos="709"/>
        </w:tabs>
        <w:spacing w:after="120" w:line="276" w:lineRule="auto"/>
        <w:ind w:left="720"/>
        <w:rPr>
          <w:bCs/>
          <w:iCs/>
          <w:kern w:val="28"/>
        </w:rPr>
      </w:pPr>
      <w:bookmarkStart w:id="207" w:name="_Toc531711129"/>
      <w:bookmarkStart w:id="208" w:name="_Toc2248320"/>
      <w:bookmarkStart w:id="209" w:name="_Toc4493993"/>
      <w:bookmarkStart w:id="210" w:name="_Toc83739304"/>
      <w:r w:rsidRPr="009A17FA">
        <w:rPr>
          <w:bCs/>
          <w:iCs/>
          <w:kern w:val="28"/>
        </w:rPr>
        <w:t>Rilievo speditivo della flora alloctona</w:t>
      </w:r>
      <w:bookmarkEnd w:id="207"/>
      <w:bookmarkEnd w:id="208"/>
      <w:bookmarkEnd w:id="209"/>
      <w:bookmarkEnd w:id="210"/>
    </w:p>
    <w:p w14:paraId="5C860C3A" w14:textId="58374846" w:rsidR="006B7F84" w:rsidRDefault="006B7F84" w:rsidP="00026EEE">
      <w:pPr>
        <w:pStyle w:val="NormaleBS-VR"/>
      </w:pPr>
      <w:r>
        <w:t>La fascia di controllo della flora alloctona è stata inserita</w:t>
      </w:r>
      <w:r w:rsidRPr="00644E7D">
        <w:t xml:space="preserve"> </w:t>
      </w:r>
      <w:r>
        <w:t>lungo la sponda destra del Rio Tionello.</w:t>
      </w:r>
      <w:r w:rsidRPr="00644E7D">
        <w:t xml:space="preserve"> </w:t>
      </w:r>
      <w:r>
        <w:t xml:space="preserve">È caratterizzata </w:t>
      </w:r>
      <w:r w:rsidRPr="00644E7D">
        <w:t xml:space="preserve">da un filare discontinuo con prevalenza di </w:t>
      </w:r>
      <w:r w:rsidRPr="00644E7D">
        <w:rPr>
          <w:i/>
        </w:rPr>
        <w:t>Robinia pseudoacacia</w:t>
      </w:r>
      <w:r w:rsidRPr="00644E7D">
        <w:t xml:space="preserve"> e </w:t>
      </w:r>
      <w:r w:rsidRPr="00644E7D">
        <w:rPr>
          <w:i/>
        </w:rPr>
        <w:t>Platanus hispanica</w:t>
      </w:r>
      <w:r w:rsidRPr="00644E7D">
        <w:t xml:space="preserve">. </w:t>
      </w:r>
    </w:p>
    <w:p w14:paraId="1D8FE51D" w14:textId="77777777" w:rsidR="006B7F84" w:rsidRPr="00644E7D" w:rsidRDefault="006B7F84" w:rsidP="00026EEE">
      <w:pPr>
        <w:pStyle w:val="NormaleBS-VR"/>
      </w:pPr>
      <w:r>
        <w:t xml:space="preserve">Nel primo rilievo effettuato nel mese di marzo 2018 oltre alla robinia e al platano sono presenti alcuni esemplari arbustivi di </w:t>
      </w:r>
      <w:r w:rsidRPr="00644E7D">
        <w:rPr>
          <w:i/>
        </w:rPr>
        <w:t>Prunus cerasifera</w:t>
      </w:r>
      <w:r>
        <w:rPr>
          <w:i/>
        </w:rPr>
        <w:t xml:space="preserve"> </w:t>
      </w:r>
      <w:r>
        <w:t xml:space="preserve">e </w:t>
      </w:r>
      <w:r>
        <w:rPr>
          <w:i/>
        </w:rPr>
        <w:t xml:space="preserve">Veronica persica </w:t>
      </w:r>
      <w:r>
        <w:t>che rappresenta l’unica aliena presente nello strato erbaceo.</w:t>
      </w:r>
    </w:p>
    <w:p w14:paraId="34554D6C" w14:textId="77777777" w:rsidR="006B7F84" w:rsidRDefault="006B7F84" w:rsidP="00026EEE">
      <w:pPr>
        <w:pStyle w:val="NormaleBS-VR"/>
        <w:rPr>
          <w:u w:val="single"/>
        </w:rPr>
      </w:pPr>
      <w:r w:rsidRPr="009C1CA1">
        <w:rPr>
          <w:u w:val="single"/>
        </w:rPr>
        <w:t>Maggio 20</w:t>
      </w:r>
      <w:r>
        <w:rPr>
          <w:u w:val="single"/>
        </w:rPr>
        <w:t>20</w:t>
      </w:r>
      <w:r w:rsidRPr="00FE63B2">
        <w:t xml:space="preserve">: </w:t>
      </w:r>
      <w:r w:rsidRPr="00DE0FE2">
        <w:t xml:space="preserve">sensibile aumento delle coperture, rispetto al dato di marzo, e comparsa di </w:t>
      </w:r>
      <w:r w:rsidRPr="00DE0FE2">
        <w:rPr>
          <w:i/>
        </w:rPr>
        <w:t>Sorghum halepense</w:t>
      </w:r>
      <w:r>
        <w:rPr>
          <w:i/>
        </w:rPr>
        <w:t>.</w:t>
      </w:r>
    </w:p>
    <w:p w14:paraId="4787F170" w14:textId="77777777" w:rsidR="006B7F84" w:rsidRDefault="006B7F84" w:rsidP="00026EEE">
      <w:pPr>
        <w:pStyle w:val="NormaleBS-VR"/>
        <w:rPr>
          <w:szCs w:val="22"/>
        </w:rPr>
      </w:pPr>
      <w:r w:rsidRPr="009C1CA1">
        <w:rPr>
          <w:u w:val="single"/>
        </w:rPr>
        <w:t>Giugno 20</w:t>
      </w:r>
      <w:r>
        <w:rPr>
          <w:u w:val="single"/>
        </w:rPr>
        <w:t>20</w:t>
      </w:r>
      <w:r>
        <w:t>: a</w:t>
      </w:r>
      <w:r w:rsidRPr="00DE0FE2">
        <w:t xml:space="preserve">umento della copertura erbacea a carico di </w:t>
      </w:r>
      <w:r w:rsidRPr="00DE0FE2">
        <w:rPr>
          <w:i/>
        </w:rPr>
        <w:t>Sorghum halepense</w:t>
      </w:r>
      <w:r w:rsidRPr="00DE0FE2">
        <w:t>. Nessuna variazione nella composizione rispetto al dato di maggio</w:t>
      </w:r>
      <w:r>
        <w:t>.</w:t>
      </w:r>
    </w:p>
    <w:p w14:paraId="45464149" w14:textId="3F01969A" w:rsidR="006B7F84" w:rsidRDefault="006B7F84" w:rsidP="00026EEE">
      <w:pPr>
        <w:pStyle w:val="NormaleBS-VR"/>
        <w:rPr>
          <w:i/>
        </w:rPr>
      </w:pPr>
      <w:r w:rsidRPr="0012765D">
        <w:rPr>
          <w:szCs w:val="22"/>
          <w:u w:val="single"/>
        </w:rPr>
        <w:t>Settembre 20</w:t>
      </w:r>
      <w:r>
        <w:rPr>
          <w:szCs w:val="22"/>
          <w:u w:val="single"/>
        </w:rPr>
        <w:t>20</w:t>
      </w:r>
      <w:r>
        <w:rPr>
          <w:szCs w:val="22"/>
        </w:rPr>
        <w:t xml:space="preserve">: </w:t>
      </w:r>
      <w:r>
        <w:t>n</w:t>
      </w:r>
      <w:r w:rsidRPr="00DE0FE2">
        <w:t xml:space="preserve">el campionamento autunnale si rileva un aumento della copertura di </w:t>
      </w:r>
      <w:r w:rsidRPr="00DE0FE2">
        <w:rPr>
          <w:i/>
        </w:rPr>
        <w:t>Sorghum halepense</w:t>
      </w:r>
      <w:r w:rsidRPr="00DE0FE2">
        <w:t xml:space="preserve"> e la comparsa di nuove specie con ciclo di crescita estivo-autunnale: </w:t>
      </w:r>
      <w:r w:rsidRPr="00DE0FE2">
        <w:rPr>
          <w:i/>
        </w:rPr>
        <w:t>Eleusine indica, Panicum capillare, Acalypha virginica, Amaranthus retroflexus</w:t>
      </w:r>
      <w:r>
        <w:rPr>
          <w:i/>
        </w:rPr>
        <w:t>.</w:t>
      </w:r>
    </w:p>
    <w:p w14:paraId="33436111" w14:textId="430D2678" w:rsidR="0017087A" w:rsidRDefault="0017087A">
      <w:pPr>
        <w:overflowPunct/>
        <w:autoSpaceDE/>
        <w:autoSpaceDN/>
        <w:adjustRightInd/>
        <w:textAlignment w:val="auto"/>
        <w:rPr>
          <w:rFonts w:ascii="Calibri" w:hAnsi="Calibri"/>
          <w:i/>
          <w:sz w:val="22"/>
        </w:rPr>
      </w:pPr>
      <w:r>
        <w:rPr>
          <w:i/>
        </w:rPr>
        <w:br w:type="page"/>
      </w:r>
    </w:p>
    <w:p w14:paraId="3AEF90F5" w14:textId="23812D3F" w:rsidR="0083452E" w:rsidRDefault="0083452E" w:rsidP="0083452E">
      <w:pPr>
        <w:pStyle w:val="NormaleBS-VR"/>
        <w:spacing w:line="276" w:lineRule="auto"/>
        <w:outlineLvl w:val="1"/>
        <w:rPr>
          <w:b/>
          <w:sz w:val="28"/>
          <w:lang w:eastAsia="x-none"/>
        </w:rPr>
      </w:pPr>
      <w:bookmarkStart w:id="211" w:name="_Toc4493994"/>
      <w:bookmarkStart w:id="212" w:name="_Toc83739305"/>
      <w:bookmarkStart w:id="213" w:name="_Toc2179177"/>
      <w:bookmarkStart w:id="214" w:name="_Toc2270424"/>
      <w:bookmarkStart w:id="215" w:name="_Toc2709097"/>
      <w:bookmarkStart w:id="216" w:name="_Hlk4258632"/>
      <w:r>
        <w:rPr>
          <w:b/>
          <w:sz w:val="28"/>
          <w:lang w:eastAsia="x-none"/>
        </w:rPr>
        <w:lastRenderedPageBreak/>
        <w:t>AV-SO-FA-14</w:t>
      </w:r>
      <w:bookmarkEnd w:id="211"/>
      <w:bookmarkEnd w:id="212"/>
    </w:p>
    <w:p w14:paraId="2DB19B09" w14:textId="4A403B4E" w:rsidR="0017087A" w:rsidRPr="0017087A" w:rsidRDefault="0017087A" w:rsidP="0017087A">
      <w:pPr>
        <w:pStyle w:val="NormaleBS-VR"/>
        <w:spacing w:line="276" w:lineRule="auto"/>
        <w:outlineLvl w:val="2"/>
        <w:rPr>
          <w:b/>
          <w:bCs/>
          <w:i/>
          <w:iCs/>
          <w:sz w:val="26"/>
          <w:szCs w:val="26"/>
          <w:lang w:val="x-none" w:eastAsia="x-none"/>
        </w:rPr>
      </w:pPr>
      <w:bookmarkStart w:id="217" w:name="_Toc83739306"/>
      <w:r w:rsidRPr="0017087A">
        <w:rPr>
          <w:b/>
          <w:bCs/>
          <w:i/>
          <w:iCs/>
          <w:sz w:val="26"/>
          <w:szCs w:val="26"/>
          <w:lang w:val="x-none" w:eastAsia="x-none"/>
        </w:rPr>
        <w:t>Monitoraggio Avifauna Diurna</w:t>
      </w:r>
      <w:bookmarkEnd w:id="217"/>
    </w:p>
    <w:p w14:paraId="3822D41A" w14:textId="77777777" w:rsidR="0017087A" w:rsidRDefault="0017087A" w:rsidP="0017087A">
      <w:pPr>
        <w:pStyle w:val="NormaleBS-VR"/>
      </w:pPr>
      <w:r w:rsidRPr="00867A4F">
        <w:t>Il transetto attraversa divers</w:t>
      </w:r>
      <w:r>
        <w:t>e tipologie ambientali che compongono l’agroecosistema di riferimento</w:t>
      </w:r>
      <w:r w:rsidRPr="00867A4F">
        <w:t>: una zona a prato, una zona boscata in rilievo e il margine tra alcuni frutteti e vigneti</w:t>
      </w:r>
      <w:r>
        <w:t xml:space="preserve">. Inoltre il transetto si sviluppa lungo </w:t>
      </w:r>
      <w:r w:rsidRPr="00867A4F">
        <w:t xml:space="preserve">un corso d’acqua sulle cui rive </w:t>
      </w:r>
      <w:r>
        <w:t>è presente una copertura arborea discontinua (platani e pioppi).</w:t>
      </w:r>
    </w:p>
    <w:p w14:paraId="2B2FAB62" w14:textId="77777777" w:rsidR="0017087A" w:rsidRDefault="0017087A" w:rsidP="0017087A">
      <w:pPr>
        <w:pStyle w:val="NormaleBS-VR"/>
      </w:pPr>
      <w:r w:rsidRPr="00BC4877">
        <w:t>Il PMA prevede per questo sito 8 campagne di rilievo nel periodo dicembre-giu</w:t>
      </w:r>
      <w:r>
        <w:t>gno ma a causa dell’emergenza coronavirus è stata eseguita una sola campagna a giugno 2020.</w:t>
      </w:r>
    </w:p>
    <w:p w14:paraId="5ECEA272" w14:textId="7CF92589" w:rsidR="0017087A" w:rsidRPr="00D72999" w:rsidRDefault="0017087A" w:rsidP="0017087A">
      <w:pPr>
        <w:pStyle w:val="DidascaliatabellaBS-VR"/>
        <w:rPr>
          <w:lang w:val="it-IT"/>
        </w:rPr>
      </w:pPr>
      <w:r w:rsidRPr="002D19EE">
        <w:t xml:space="preserve">Tabella </w:t>
      </w:r>
      <w:r w:rsidR="00EF558F">
        <w:fldChar w:fldCharType="begin"/>
      </w:r>
      <w:r w:rsidR="00EF558F">
        <w:instrText xml:space="preserve"> STYLEREF 1 \s </w:instrText>
      </w:r>
      <w:r w:rsidR="00EF558F">
        <w:fldChar w:fldCharType="separate"/>
      </w:r>
      <w:r w:rsidR="00EF558F">
        <w:rPr>
          <w:noProof/>
        </w:rPr>
        <w:t>6</w:t>
      </w:r>
      <w:r w:rsidR="00EF558F">
        <w:fldChar w:fldCharType="end"/>
      </w:r>
      <w:r w:rsidR="00EF558F">
        <w:noBreakHyphen/>
      </w:r>
      <w:r w:rsidR="00EF558F">
        <w:fldChar w:fldCharType="begin"/>
      </w:r>
      <w:r w:rsidR="00EF558F">
        <w:instrText xml:space="preserve"> SEQ Tabella \* ARABIC \s 1 </w:instrText>
      </w:r>
      <w:r w:rsidR="00EF558F">
        <w:fldChar w:fldCharType="separate"/>
      </w:r>
      <w:r w:rsidR="00EF558F">
        <w:rPr>
          <w:noProof/>
        </w:rPr>
        <w:t>1</w:t>
      </w:r>
      <w:r w:rsidR="00EF558F">
        <w:fldChar w:fldCharType="end"/>
      </w:r>
      <w:r w:rsidRPr="002D19EE">
        <w:t xml:space="preserve"> - </w:t>
      </w:r>
      <w:r w:rsidRPr="00867A4F">
        <w:t xml:space="preserve">Area di indagine AV-SO-FA-14. Dati di campo rilevati per </w:t>
      </w:r>
      <w:r>
        <w:rPr>
          <w:lang w:val="it-IT"/>
        </w:rPr>
        <w:t xml:space="preserve">la sola </w:t>
      </w:r>
      <w:r w:rsidRPr="00867A4F">
        <w:t xml:space="preserve">campagna di monitoraggio </w:t>
      </w:r>
      <w:r>
        <w:rPr>
          <w:lang w:val="it-IT"/>
        </w:rPr>
        <w:t>CO</w:t>
      </w:r>
    </w:p>
    <w:tbl>
      <w:tblPr>
        <w:tblW w:w="5000" w:type="pct"/>
        <w:jc w:val="center"/>
        <w:tblLayout w:type="fixed"/>
        <w:tblCellMar>
          <w:left w:w="70" w:type="dxa"/>
          <w:right w:w="70" w:type="dxa"/>
        </w:tblCellMar>
        <w:tblLook w:val="04A0" w:firstRow="1" w:lastRow="0" w:firstColumn="1" w:lastColumn="0" w:noHBand="0" w:noVBand="1"/>
      </w:tblPr>
      <w:tblGrid>
        <w:gridCol w:w="927"/>
        <w:gridCol w:w="894"/>
        <w:gridCol w:w="698"/>
        <w:gridCol w:w="1051"/>
        <w:gridCol w:w="1249"/>
        <w:gridCol w:w="873"/>
        <w:gridCol w:w="1192"/>
        <w:gridCol w:w="1192"/>
        <w:gridCol w:w="1412"/>
      </w:tblGrid>
      <w:tr w:rsidR="0017087A" w:rsidRPr="00EA43C4" w14:paraId="722A3C86" w14:textId="77777777" w:rsidTr="00A23EAB">
        <w:trPr>
          <w:trHeight w:val="77"/>
          <w:tblHeader/>
          <w:jc w:val="center"/>
        </w:trPr>
        <w:tc>
          <w:tcPr>
            <w:tcW w:w="48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83AD312" w14:textId="77777777" w:rsidR="0017087A" w:rsidRPr="00EA43C4" w:rsidRDefault="0017087A" w:rsidP="00A23EAB">
            <w:pPr>
              <w:pStyle w:val="TitolotabellaBS-VR0"/>
            </w:pPr>
            <w:r w:rsidRPr="00EA43C4">
              <w:t>CAMPAGNA</w:t>
            </w:r>
          </w:p>
        </w:tc>
        <w:tc>
          <w:tcPr>
            <w:tcW w:w="471" w:type="pct"/>
            <w:tcBorders>
              <w:top w:val="single" w:sz="4" w:space="0" w:color="auto"/>
              <w:left w:val="nil"/>
              <w:bottom w:val="single" w:sz="4" w:space="0" w:color="auto"/>
              <w:right w:val="single" w:sz="4" w:space="0" w:color="auto"/>
            </w:tcBorders>
            <w:shd w:val="clear" w:color="auto" w:fill="D9D9D9"/>
            <w:vAlign w:val="center"/>
            <w:hideMark/>
          </w:tcPr>
          <w:p w14:paraId="43C02358" w14:textId="77777777" w:rsidR="0017087A" w:rsidRPr="00EA43C4" w:rsidRDefault="0017087A" w:rsidP="00A23EAB">
            <w:pPr>
              <w:pStyle w:val="TitolotabellaBS-VR0"/>
            </w:pPr>
            <w:r w:rsidRPr="00EA43C4">
              <w:t>DATA</w:t>
            </w:r>
          </w:p>
        </w:tc>
        <w:tc>
          <w:tcPr>
            <w:tcW w:w="368" w:type="pct"/>
            <w:tcBorders>
              <w:top w:val="single" w:sz="4" w:space="0" w:color="auto"/>
              <w:left w:val="nil"/>
              <w:bottom w:val="single" w:sz="4" w:space="0" w:color="auto"/>
              <w:right w:val="single" w:sz="4" w:space="0" w:color="auto"/>
            </w:tcBorders>
            <w:shd w:val="clear" w:color="auto" w:fill="D9D9D9"/>
            <w:vAlign w:val="center"/>
            <w:hideMark/>
          </w:tcPr>
          <w:p w14:paraId="3D18BD96" w14:textId="77777777" w:rsidR="0017087A" w:rsidRPr="00EA43C4" w:rsidRDefault="0017087A" w:rsidP="00A23EAB">
            <w:pPr>
              <w:pStyle w:val="TitolotabellaBS-VR0"/>
            </w:pPr>
            <w:r w:rsidRPr="00EA43C4">
              <w:t>ORA INIZIO</w:t>
            </w:r>
          </w:p>
        </w:tc>
        <w:tc>
          <w:tcPr>
            <w:tcW w:w="554" w:type="pct"/>
            <w:tcBorders>
              <w:top w:val="single" w:sz="4" w:space="0" w:color="auto"/>
              <w:left w:val="nil"/>
              <w:bottom w:val="single" w:sz="4" w:space="0" w:color="auto"/>
              <w:right w:val="single" w:sz="4" w:space="0" w:color="auto"/>
            </w:tcBorders>
            <w:shd w:val="clear" w:color="auto" w:fill="D9D9D9"/>
            <w:vAlign w:val="center"/>
            <w:hideMark/>
          </w:tcPr>
          <w:p w14:paraId="792DFC6E" w14:textId="77777777" w:rsidR="0017087A" w:rsidRPr="00EA43C4" w:rsidRDefault="0017087A" w:rsidP="00A23EAB">
            <w:pPr>
              <w:pStyle w:val="TitolotabellaBS-VR0"/>
            </w:pPr>
            <w:r w:rsidRPr="00EA43C4">
              <w:t>METEO</w:t>
            </w:r>
          </w:p>
        </w:tc>
        <w:tc>
          <w:tcPr>
            <w:tcW w:w="658" w:type="pct"/>
            <w:tcBorders>
              <w:top w:val="single" w:sz="4" w:space="0" w:color="auto"/>
              <w:left w:val="nil"/>
              <w:bottom w:val="single" w:sz="4" w:space="0" w:color="auto"/>
              <w:right w:val="single" w:sz="4" w:space="0" w:color="auto"/>
            </w:tcBorders>
            <w:shd w:val="clear" w:color="auto" w:fill="D9D9D9"/>
            <w:vAlign w:val="center"/>
          </w:tcPr>
          <w:p w14:paraId="7439F91A" w14:textId="77777777" w:rsidR="0017087A" w:rsidRPr="00EA43C4" w:rsidRDefault="0017087A" w:rsidP="00A23EAB">
            <w:pPr>
              <w:pStyle w:val="TitolotabellaBS-VR0"/>
            </w:pPr>
            <w:r w:rsidRPr="00EA43C4">
              <w:t>TEMP</w:t>
            </w:r>
            <w:r>
              <w:rPr>
                <w:lang w:val="it-IT"/>
              </w:rPr>
              <w:t xml:space="preserve"> </w:t>
            </w:r>
            <w:r w:rsidRPr="00EA43C4">
              <w:t xml:space="preserve"> °c</w:t>
            </w:r>
          </w:p>
        </w:tc>
        <w:tc>
          <w:tcPr>
            <w:tcW w:w="46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F163F12" w14:textId="77777777" w:rsidR="0017087A" w:rsidRPr="00EA43C4" w:rsidRDefault="0017087A" w:rsidP="00A23EAB">
            <w:pPr>
              <w:pStyle w:val="TitolotabellaBS-VR0"/>
            </w:pPr>
            <w:r w:rsidRPr="00EA43C4">
              <w:t>LUNGH. TRANS.(m)</w:t>
            </w:r>
          </w:p>
        </w:tc>
        <w:tc>
          <w:tcPr>
            <w:tcW w:w="628" w:type="pct"/>
            <w:tcBorders>
              <w:top w:val="single" w:sz="4" w:space="0" w:color="auto"/>
              <w:left w:val="nil"/>
              <w:bottom w:val="single" w:sz="4" w:space="0" w:color="auto"/>
              <w:right w:val="single" w:sz="4" w:space="0" w:color="auto"/>
            </w:tcBorders>
            <w:shd w:val="clear" w:color="auto" w:fill="D9D9D9"/>
            <w:vAlign w:val="center"/>
          </w:tcPr>
          <w:p w14:paraId="437E93A5" w14:textId="77777777" w:rsidR="0017087A" w:rsidRPr="00EA43C4" w:rsidRDefault="0017087A" w:rsidP="00A23EAB">
            <w:pPr>
              <w:pStyle w:val="TitolotabellaBS-VR0"/>
            </w:pPr>
            <w:r w:rsidRPr="00EA43C4">
              <w:t>COORDINATA X (centroide)</w:t>
            </w:r>
          </w:p>
        </w:tc>
        <w:tc>
          <w:tcPr>
            <w:tcW w:w="628" w:type="pct"/>
            <w:tcBorders>
              <w:top w:val="single" w:sz="4" w:space="0" w:color="auto"/>
              <w:left w:val="single" w:sz="4" w:space="0" w:color="auto"/>
              <w:bottom w:val="single" w:sz="4" w:space="0" w:color="auto"/>
              <w:right w:val="single" w:sz="4" w:space="0" w:color="auto"/>
            </w:tcBorders>
            <w:shd w:val="clear" w:color="auto" w:fill="D9D9D9"/>
            <w:vAlign w:val="center"/>
          </w:tcPr>
          <w:p w14:paraId="69F2EF64" w14:textId="77777777" w:rsidR="0017087A" w:rsidRPr="00EA43C4" w:rsidRDefault="0017087A" w:rsidP="00A23EAB">
            <w:pPr>
              <w:pStyle w:val="TitolotabellaBS-VR0"/>
            </w:pPr>
            <w:r w:rsidRPr="00EA43C4">
              <w:t>COORDINATA Y (centroide)</w:t>
            </w:r>
          </w:p>
        </w:tc>
        <w:tc>
          <w:tcPr>
            <w:tcW w:w="744"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7D6AFFD" w14:textId="77777777" w:rsidR="0017087A" w:rsidRPr="00EA43C4" w:rsidRDefault="0017087A" w:rsidP="00A23EAB">
            <w:pPr>
              <w:pStyle w:val="TitolotabellaBS-VR0"/>
            </w:pPr>
            <w:r w:rsidRPr="00EA43C4">
              <w:t>RILEVATORI</w:t>
            </w:r>
          </w:p>
        </w:tc>
      </w:tr>
      <w:tr w:rsidR="0017087A" w:rsidRPr="00EA43C4" w14:paraId="004EEFC0" w14:textId="77777777" w:rsidTr="00A23EAB">
        <w:trPr>
          <w:trHeight w:val="77"/>
          <w:jc w:val="center"/>
        </w:trPr>
        <w:tc>
          <w:tcPr>
            <w:tcW w:w="48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960C2AF" w14:textId="77777777" w:rsidR="0017087A" w:rsidRPr="00297C62" w:rsidRDefault="0017087A" w:rsidP="00A23EAB">
            <w:pPr>
              <w:pStyle w:val="DatitabellaBS-VR0"/>
            </w:pPr>
            <w:r w:rsidRPr="00297C62">
              <w:t>1</w:t>
            </w:r>
          </w:p>
        </w:tc>
        <w:tc>
          <w:tcPr>
            <w:tcW w:w="471" w:type="pct"/>
            <w:tcBorders>
              <w:top w:val="single" w:sz="4" w:space="0" w:color="auto"/>
              <w:left w:val="nil"/>
              <w:bottom w:val="single" w:sz="4" w:space="0" w:color="auto"/>
              <w:right w:val="single" w:sz="4" w:space="0" w:color="auto"/>
            </w:tcBorders>
            <w:shd w:val="clear" w:color="auto" w:fill="auto"/>
            <w:vAlign w:val="center"/>
            <w:hideMark/>
          </w:tcPr>
          <w:p w14:paraId="7019A3E4" w14:textId="77777777" w:rsidR="0017087A" w:rsidRPr="009C6DD7" w:rsidRDefault="0017087A" w:rsidP="00A23EAB">
            <w:pPr>
              <w:pStyle w:val="DatitabellaBS-VR0"/>
              <w:rPr>
                <w:lang w:val="it-IT"/>
              </w:rPr>
            </w:pPr>
            <w:r>
              <w:rPr>
                <w:lang w:val="it-IT"/>
              </w:rPr>
              <w:t>1</w:t>
            </w:r>
            <w:r>
              <w:t>1</w:t>
            </w:r>
            <w:r w:rsidRPr="00297C62">
              <w:t>/</w:t>
            </w:r>
            <w:r>
              <w:rPr>
                <w:lang w:val="it-IT"/>
              </w:rPr>
              <w:t>06</w:t>
            </w:r>
            <w:r w:rsidRPr="00297C62">
              <w:t>/20</w:t>
            </w:r>
            <w:r>
              <w:rPr>
                <w:lang w:val="it-IT"/>
              </w:rPr>
              <w:t>20</w:t>
            </w:r>
          </w:p>
        </w:tc>
        <w:tc>
          <w:tcPr>
            <w:tcW w:w="368" w:type="pct"/>
            <w:tcBorders>
              <w:top w:val="single" w:sz="4" w:space="0" w:color="auto"/>
              <w:left w:val="nil"/>
              <w:bottom w:val="single" w:sz="4" w:space="0" w:color="auto"/>
              <w:right w:val="single" w:sz="4" w:space="0" w:color="auto"/>
            </w:tcBorders>
            <w:shd w:val="clear" w:color="auto" w:fill="auto"/>
            <w:vAlign w:val="center"/>
            <w:hideMark/>
          </w:tcPr>
          <w:p w14:paraId="22B14662" w14:textId="77777777" w:rsidR="0017087A" w:rsidRPr="00D20182" w:rsidRDefault="0017087A" w:rsidP="00A23EAB">
            <w:pPr>
              <w:pStyle w:val="DatitabellaBS-VR0"/>
              <w:rPr>
                <w:lang w:val="it-IT"/>
              </w:rPr>
            </w:pPr>
            <w:r>
              <w:t>08:16</w:t>
            </w:r>
          </w:p>
        </w:tc>
        <w:tc>
          <w:tcPr>
            <w:tcW w:w="554" w:type="pct"/>
            <w:tcBorders>
              <w:top w:val="single" w:sz="4" w:space="0" w:color="auto"/>
              <w:left w:val="nil"/>
              <w:bottom w:val="single" w:sz="4" w:space="0" w:color="auto"/>
              <w:right w:val="single" w:sz="4" w:space="0" w:color="auto"/>
            </w:tcBorders>
            <w:shd w:val="clear" w:color="auto" w:fill="auto"/>
            <w:vAlign w:val="center"/>
          </w:tcPr>
          <w:p w14:paraId="05E5EE74" w14:textId="77777777" w:rsidR="0017087A" w:rsidRPr="00F11F3A" w:rsidRDefault="0017087A" w:rsidP="00A23EAB">
            <w:pPr>
              <w:pStyle w:val="DatitabellaBS-VR0"/>
              <w:rPr>
                <w:lang w:val="it-IT"/>
              </w:rPr>
            </w:pPr>
            <w:r>
              <w:rPr>
                <w:lang w:val="it-IT"/>
              </w:rPr>
              <w:t>nuvoloso</w:t>
            </w:r>
          </w:p>
        </w:tc>
        <w:tc>
          <w:tcPr>
            <w:tcW w:w="658" w:type="pct"/>
            <w:tcBorders>
              <w:top w:val="single" w:sz="4" w:space="0" w:color="auto"/>
              <w:left w:val="nil"/>
              <w:bottom w:val="single" w:sz="4" w:space="0" w:color="auto"/>
              <w:right w:val="single" w:sz="4" w:space="0" w:color="auto"/>
            </w:tcBorders>
            <w:vAlign w:val="center"/>
          </w:tcPr>
          <w:p w14:paraId="60F98B3D" w14:textId="77777777" w:rsidR="0017087A" w:rsidRPr="00F11F3A" w:rsidRDefault="0017087A" w:rsidP="00A23EAB">
            <w:pPr>
              <w:pStyle w:val="DatitabellaBS-VR0"/>
              <w:rPr>
                <w:lang w:val="it-IT"/>
              </w:rPr>
            </w:pPr>
            <w:r>
              <w:rPr>
                <w:lang w:val="it-IT"/>
              </w:rPr>
              <w:t>16</w:t>
            </w:r>
          </w:p>
        </w:tc>
        <w:tc>
          <w:tcPr>
            <w:tcW w:w="46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5F9EB7" w14:textId="77777777" w:rsidR="0017087A" w:rsidRPr="00297C62" w:rsidRDefault="0017087A" w:rsidP="00A23EAB">
            <w:pPr>
              <w:pStyle w:val="DatitabellaBS-VR0"/>
            </w:pPr>
            <w:r w:rsidRPr="00297C62">
              <w:t>380</w:t>
            </w:r>
          </w:p>
        </w:tc>
        <w:tc>
          <w:tcPr>
            <w:tcW w:w="628" w:type="pct"/>
            <w:tcBorders>
              <w:top w:val="single" w:sz="4" w:space="0" w:color="auto"/>
              <w:left w:val="nil"/>
              <w:bottom w:val="single" w:sz="4" w:space="0" w:color="auto"/>
              <w:right w:val="single" w:sz="4" w:space="0" w:color="auto"/>
            </w:tcBorders>
            <w:vAlign w:val="center"/>
          </w:tcPr>
          <w:p w14:paraId="4F58C079" w14:textId="77777777" w:rsidR="0017087A" w:rsidRPr="00297C62" w:rsidRDefault="0017087A" w:rsidP="00A23EAB">
            <w:pPr>
              <w:pStyle w:val="DatitabellaBS-VR0"/>
            </w:pPr>
            <w:r w:rsidRPr="00297C62">
              <w:t>1637897,435</w:t>
            </w:r>
          </w:p>
        </w:tc>
        <w:tc>
          <w:tcPr>
            <w:tcW w:w="628" w:type="pct"/>
            <w:tcBorders>
              <w:top w:val="single" w:sz="4" w:space="0" w:color="auto"/>
              <w:left w:val="single" w:sz="4" w:space="0" w:color="auto"/>
              <w:bottom w:val="single" w:sz="4" w:space="0" w:color="auto"/>
              <w:right w:val="single" w:sz="4" w:space="0" w:color="auto"/>
            </w:tcBorders>
            <w:vAlign w:val="center"/>
          </w:tcPr>
          <w:p w14:paraId="1ADCD4AD" w14:textId="77777777" w:rsidR="0017087A" w:rsidRPr="00297C62" w:rsidRDefault="0017087A" w:rsidP="00A23EAB">
            <w:pPr>
              <w:pStyle w:val="DatitabellaBS-VR0"/>
            </w:pPr>
            <w:r w:rsidRPr="00297C62">
              <w:t>5031379,683</w:t>
            </w:r>
          </w:p>
        </w:tc>
        <w:tc>
          <w:tcPr>
            <w:tcW w:w="74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D7A7D9" w14:textId="77777777" w:rsidR="0017087A" w:rsidRPr="009C6DD7" w:rsidRDefault="0017087A" w:rsidP="00A23EAB">
            <w:pPr>
              <w:pStyle w:val="DatitabellaBS-VR0"/>
              <w:rPr>
                <w:lang w:val="it-IT"/>
              </w:rPr>
            </w:pPr>
            <w:r>
              <w:rPr>
                <w:lang w:val="it-IT"/>
              </w:rPr>
              <w:t>M. Basso</w:t>
            </w:r>
          </w:p>
        </w:tc>
      </w:tr>
    </w:tbl>
    <w:p w14:paraId="6F5049E7" w14:textId="77777777" w:rsidR="0017087A" w:rsidRPr="0034157B" w:rsidRDefault="0017087A" w:rsidP="0017087A">
      <w:pPr>
        <w:pStyle w:val="NormaleBS-VR"/>
        <w:rPr>
          <w:highlight w:val="yellow"/>
        </w:rPr>
      </w:pPr>
    </w:p>
    <w:p w14:paraId="396C8061" w14:textId="77777777" w:rsidR="0017087A" w:rsidRPr="002855EE" w:rsidRDefault="0017087A" w:rsidP="0017087A">
      <w:pPr>
        <w:pStyle w:val="NormaleBS-VR"/>
      </w:pPr>
      <w:r w:rsidRPr="002855EE">
        <w:t xml:space="preserve">I rilievi nell’area AV-SO-FA-14 hanno permesso di osservare </w:t>
      </w:r>
      <w:r w:rsidRPr="002855EE">
        <w:rPr>
          <w:b/>
        </w:rPr>
        <w:t>13</w:t>
      </w:r>
      <w:r w:rsidRPr="002855EE">
        <w:t xml:space="preserve"> specie e </w:t>
      </w:r>
      <w:r w:rsidRPr="002855EE">
        <w:rPr>
          <w:b/>
        </w:rPr>
        <w:t>30</w:t>
      </w:r>
      <w:r w:rsidRPr="002855EE">
        <w:t xml:space="preserve"> esemplari nel corso della campagna di rilievo effettuata. Gli individui contattati appartengono sistematicamente a </w:t>
      </w:r>
      <w:r w:rsidRPr="002855EE">
        <w:rPr>
          <w:b/>
        </w:rPr>
        <w:t>4</w:t>
      </w:r>
      <w:r w:rsidRPr="002855EE">
        <w:t xml:space="preserve"> ordini e </w:t>
      </w:r>
      <w:r w:rsidRPr="002855EE">
        <w:rPr>
          <w:b/>
        </w:rPr>
        <w:t>11</w:t>
      </w:r>
      <w:r w:rsidRPr="002855EE">
        <w:t xml:space="preserve"> famiglie.</w:t>
      </w:r>
    </w:p>
    <w:p w14:paraId="1285E5A1" w14:textId="6C13F5DB" w:rsidR="0017087A" w:rsidRPr="009C6DD7" w:rsidRDefault="0017087A" w:rsidP="0017087A">
      <w:pPr>
        <w:pStyle w:val="NormaleBS-VR"/>
      </w:pPr>
      <w:r w:rsidRPr="002855EE">
        <w:t>Nella tabella seguente è riportato il dettaglio delle specie contattate nel corso dell</w:t>
      </w:r>
      <w:r>
        <w:t>a</w:t>
      </w:r>
      <w:r w:rsidRPr="002855EE">
        <w:t xml:space="preserve"> singol</w:t>
      </w:r>
      <w:r>
        <w:t xml:space="preserve">a </w:t>
      </w:r>
      <w:r w:rsidRPr="002855EE">
        <w:t>campagn</w:t>
      </w:r>
      <w:r>
        <w:t>a</w:t>
      </w:r>
      <w:r w:rsidRPr="002855EE">
        <w:t xml:space="preserve"> di studio, e le categorie di tutela a livello comunitario (direttiva Uccelli 2009/147/CE</w:t>
      </w:r>
      <w:r>
        <w:t>)</w:t>
      </w:r>
      <w:r w:rsidRPr="002855EE">
        <w:t>.</w:t>
      </w:r>
    </w:p>
    <w:p w14:paraId="35C7038B" w14:textId="01FD6297" w:rsidR="0017087A" w:rsidRDefault="0017087A" w:rsidP="0017087A">
      <w:pPr>
        <w:pStyle w:val="DidascaliatabellaBS-VR"/>
        <w:rPr>
          <w:lang w:val="it-IT"/>
        </w:rPr>
      </w:pPr>
      <w:r w:rsidRPr="002D19EE">
        <w:t xml:space="preserve">Tabella </w:t>
      </w:r>
      <w:r w:rsidR="00EF558F">
        <w:fldChar w:fldCharType="begin"/>
      </w:r>
      <w:r w:rsidR="00EF558F">
        <w:instrText xml:space="preserve"> STYLEREF 1 \s </w:instrText>
      </w:r>
      <w:r w:rsidR="00EF558F">
        <w:fldChar w:fldCharType="separate"/>
      </w:r>
      <w:r w:rsidR="00EF558F">
        <w:rPr>
          <w:noProof/>
        </w:rPr>
        <w:t>6</w:t>
      </w:r>
      <w:r w:rsidR="00EF558F">
        <w:fldChar w:fldCharType="end"/>
      </w:r>
      <w:r w:rsidR="00EF558F">
        <w:noBreakHyphen/>
      </w:r>
      <w:r w:rsidR="00EF558F">
        <w:fldChar w:fldCharType="begin"/>
      </w:r>
      <w:r w:rsidR="00EF558F">
        <w:instrText xml:space="preserve"> SEQ Tabella \* ARABIC \s 1 </w:instrText>
      </w:r>
      <w:r w:rsidR="00EF558F">
        <w:fldChar w:fldCharType="separate"/>
      </w:r>
      <w:r w:rsidR="00EF558F">
        <w:rPr>
          <w:noProof/>
        </w:rPr>
        <w:t>2</w:t>
      </w:r>
      <w:r w:rsidR="00EF558F">
        <w:fldChar w:fldCharType="end"/>
      </w:r>
      <w:r w:rsidRPr="002D19EE">
        <w:t xml:space="preserve"> - </w:t>
      </w:r>
      <w:r w:rsidRPr="006B4E4D">
        <w:t>Area di indagine  AV-SO-FA-14. Elenco delle specie rilevate durante l</w:t>
      </w:r>
      <w:r>
        <w:rPr>
          <w:lang w:val="it-IT"/>
        </w:rPr>
        <w:t>a</w:t>
      </w:r>
      <w:r w:rsidRPr="006B4E4D">
        <w:t xml:space="preserve">  campagn</w:t>
      </w:r>
      <w:r>
        <w:rPr>
          <w:lang w:val="it-IT"/>
        </w:rPr>
        <w:t>a</w:t>
      </w:r>
      <w:r w:rsidRPr="006B4E4D">
        <w:t xml:space="preserve"> </w:t>
      </w:r>
      <w:r>
        <w:rPr>
          <w:lang w:val="it-IT"/>
        </w:rPr>
        <w:t>CO 2020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8"/>
        <w:gridCol w:w="2894"/>
        <w:gridCol w:w="1558"/>
        <w:gridCol w:w="2558"/>
      </w:tblGrid>
      <w:tr w:rsidR="0017087A" w:rsidRPr="00EA43C4" w14:paraId="058BFA74" w14:textId="77777777" w:rsidTr="00A23EAB">
        <w:trPr>
          <w:trHeight w:val="153"/>
          <w:tblHeader/>
        </w:trPr>
        <w:tc>
          <w:tcPr>
            <w:tcW w:w="1306" w:type="pct"/>
            <w:vMerge w:val="restart"/>
            <w:tcBorders>
              <w:bottom w:val="single" w:sz="4" w:space="0" w:color="auto"/>
            </w:tcBorders>
            <w:shd w:val="clear" w:color="auto" w:fill="D9D9D9"/>
            <w:noWrap/>
            <w:vAlign w:val="center"/>
            <w:hideMark/>
          </w:tcPr>
          <w:p w14:paraId="2EDFABDC" w14:textId="77777777" w:rsidR="0017087A" w:rsidRPr="00EA43C4" w:rsidRDefault="0017087A" w:rsidP="00A23EAB">
            <w:pPr>
              <w:pStyle w:val="TitolotabellaBS-VR0"/>
            </w:pPr>
            <w:r w:rsidRPr="00EA43C4">
              <w:t>NOME COMUNE</w:t>
            </w:r>
          </w:p>
        </w:tc>
        <w:tc>
          <w:tcPr>
            <w:tcW w:w="1525" w:type="pct"/>
            <w:vMerge w:val="restart"/>
            <w:shd w:val="clear" w:color="auto" w:fill="D9D9D9"/>
            <w:noWrap/>
            <w:vAlign w:val="center"/>
            <w:hideMark/>
          </w:tcPr>
          <w:p w14:paraId="55D0F1E2" w14:textId="77777777" w:rsidR="0017087A" w:rsidRPr="00EA43C4" w:rsidRDefault="0017087A" w:rsidP="00A23EAB">
            <w:pPr>
              <w:pStyle w:val="TitolotabellaBS-VR0"/>
            </w:pPr>
            <w:r w:rsidRPr="00EA43C4">
              <w:t>NOME SCIENTIFICO</w:t>
            </w:r>
          </w:p>
        </w:tc>
        <w:tc>
          <w:tcPr>
            <w:tcW w:w="821" w:type="pct"/>
            <w:vMerge w:val="restart"/>
            <w:shd w:val="clear" w:color="auto" w:fill="D9D9D9"/>
            <w:vAlign w:val="center"/>
            <w:hideMark/>
          </w:tcPr>
          <w:p w14:paraId="4BDC5892" w14:textId="77777777" w:rsidR="0017087A" w:rsidRPr="00EA43C4" w:rsidRDefault="0017087A" w:rsidP="00A23EAB">
            <w:pPr>
              <w:pStyle w:val="TitolotabellaBS-VR0"/>
            </w:pPr>
            <w:r w:rsidRPr="00EA43C4">
              <w:t>All. 1 2009/147/CE</w:t>
            </w:r>
          </w:p>
        </w:tc>
        <w:tc>
          <w:tcPr>
            <w:tcW w:w="1348" w:type="pct"/>
            <w:tcBorders>
              <w:bottom w:val="single" w:sz="4" w:space="0" w:color="auto"/>
            </w:tcBorders>
            <w:shd w:val="clear" w:color="auto" w:fill="D9D9D9"/>
            <w:noWrap/>
            <w:vAlign w:val="center"/>
          </w:tcPr>
          <w:p w14:paraId="5F3EC156" w14:textId="77777777" w:rsidR="0017087A" w:rsidRPr="00F11F3A" w:rsidRDefault="0017087A" w:rsidP="00A23EAB">
            <w:pPr>
              <w:pStyle w:val="TitolotabellaBS-VR0"/>
              <w:rPr>
                <w:lang w:val="it-IT"/>
              </w:rPr>
            </w:pPr>
            <w:r>
              <w:rPr>
                <w:lang w:val="it-IT"/>
              </w:rPr>
              <w:t>Campagna di rilievo</w:t>
            </w:r>
          </w:p>
        </w:tc>
      </w:tr>
      <w:tr w:rsidR="0017087A" w:rsidRPr="00EA43C4" w14:paraId="6FD32E07" w14:textId="77777777" w:rsidTr="00A23EAB">
        <w:trPr>
          <w:cantSplit/>
          <w:trHeight w:val="340"/>
          <w:tblHeader/>
        </w:trPr>
        <w:tc>
          <w:tcPr>
            <w:tcW w:w="1306" w:type="pct"/>
            <w:vMerge/>
            <w:shd w:val="clear" w:color="auto" w:fill="D9D9D9"/>
            <w:noWrap/>
            <w:vAlign w:val="center"/>
          </w:tcPr>
          <w:p w14:paraId="6613F16E" w14:textId="77777777" w:rsidR="0017087A" w:rsidRPr="00EA43C4" w:rsidRDefault="0017087A" w:rsidP="00A23EAB">
            <w:pPr>
              <w:pStyle w:val="TitolotabellaBS-VR0"/>
              <w:rPr>
                <w:highlight w:val="yellow"/>
              </w:rPr>
            </w:pPr>
          </w:p>
        </w:tc>
        <w:tc>
          <w:tcPr>
            <w:tcW w:w="1525" w:type="pct"/>
            <w:vMerge/>
            <w:shd w:val="clear" w:color="auto" w:fill="D9D9D9"/>
            <w:noWrap/>
            <w:vAlign w:val="center"/>
          </w:tcPr>
          <w:p w14:paraId="2621F921" w14:textId="77777777" w:rsidR="0017087A" w:rsidRPr="00EA43C4" w:rsidRDefault="0017087A" w:rsidP="00A23EAB">
            <w:pPr>
              <w:pStyle w:val="TitolotabellaBS-VR0"/>
              <w:rPr>
                <w:highlight w:val="yellow"/>
              </w:rPr>
            </w:pPr>
          </w:p>
        </w:tc>
        <w:tc>
          <w:tcPr>
            <w:tcW w:w="821" w:type="pct"/>
            <w:vMerge/>
            <w:shd w:val="clear" w:color="auto" w:fill="D9D9D9"/>
            <w:vAlign w:val="center"/>
          </w:tcPr>
          <w:p w14:paraId="005F3D9C" w14:textId="77777777" w:rsidR="0017087A" w:rsidRPr="00EA43C4" w:rsidRDefault="0017087A" w:rsidP="00A23EAB">
            <w:pPr>
              <w:pStyle w:val="TitolotabellaBS-VR0"/>
              <w:rPr>
                <w:highlight w:val="yellow"/>
              </w:rPr>
            </w:pPr>
          </w:p>
        </w:tc>
        <w:tc>
          <w:tcPr>
            <w:tcW w:w="1348" w:type="pct"/>
            <w:shd w:val="clear" w:color="auto" w:fill="D9D9D9"/>
            <w:noWrap/>
            <w:vAlign w:val="center"/>
          </w:tcPr>
          <w:p w14:paraId="60CB3C3F" w14:textId="77777777" w:rsidR="0017087A" w:rsidRPr="00F11F3A" w:rsidRDefault="0017087A" w:rsidP="00A23EAB">
            <w:pPr>
              <w:pStyle w:val="TitolotabellaBS-VR0"/>
              <w:rPr>
                <w:lang w:val="it-IT"/>
              </w:rPr>
            </w:pPr>
            <w:r>
              <w:rPr>
                <w:lang w:val="it-IT"/>
              </w:rPr>
              <w:t>11/06/2020</w:t>
            </w:r>
          </w:p>
        </w:tc>
      </w:tr>
      <w:tr w:rsidR="0017087A" w:rsidRPr="00EA43C4" w14:paraId="050DB628" w14:textId="77777777" w:rsidTr="00A23EAB">
        <w:trPr>
          <w:trHeight w:val="314"/>
        </w:trPr>
        <w:tc>
          <w:tcPr>
            <w:tcW w:w="1306" w:type="pct"/>
            <w:shd w:val="clear" w:color="auto" w:fill="auto"/>
            <w:noWrap/>
            <w:vAlign w:val="bottom"/>
            <w:hideMark/>
          </w:tcPr>
          <w:p w14:paraId="1399B569" w14:textId="77777777" w:rsidR="0017087A" w:rsidRPr="00EA43C4" w:rsidRDefault="0017087A" w:rsidP="00A23EAB">
            <w:pPr>
              <w:pStyle w:val="DatitabellaBS-VR0"/>
            </w:pPr>
            <w:r w:rsidRPr="00EA43C4">
              <w:t>Airone cenerino</w:t>
            </w:r>
          </w:p>
        </w:tc>
        <w:tc>
          <w:tcPr>
            <w:tcW w:w="1525" w:type="pct"/>
            <w:shd w:val="clear" w:color="auto" w:fill="auto"/>
            <w:noWrap/>
            <w:vAlign w:val="bottom"/>
            <w:hideMark/>
          </w:tcPr>
          <w:p w14:paraId="0AD14228" w14:textId="77777777" w:rsidR="0017087A" w:rsidRPr="00EA43C4" w:rsidRDefault="0017087A" w:rsidP="00A23EAB">
            <w:pPr>
              <w:pStyle w:val="DatitabellaBS-VR0"/>
              <w:rPr>
                <w:i/>
              </w:rPr>
            </w:pPr>
            <w:r w:rsidRPr="00EA43C4">
              <w:rPr>
                <w:i/>
              </w:rPr>
              <w:t>Ardea cinerea</w:t>
            </w:r>
          </w:p>
        </w:tc>
        <w:tc>
          <w:tcPr>
            <w:tcW w:w="821" w:type="pct"/>
            <w:shd w:val="clear" w:color="auto" w:fill="auto"/>
            <w:noWrap/>
            <w:vAlign w:val="bottom"/>
          </w:tcPr>
          <w:p w14:paraId="18E3B72D" w14:textId="77777777" w:rsidR="0017087A" w:rsidRPr="00EA43C4" w:rsidRDefault="0017087A" w:rsidP="00A23EAB">
            <w:pPr>
              <w:pStyle w:val="DatitabellaBS-VR0"/>
            </w:pPr>
          </w:p>
        </w:tc>
        <w:tc>
          <w:tcPr>
            <w:tcW w:w="1348" w:type="pct"/>
            <w:shd w:val="clear" w:color="auto" w:fill="auto"/>
            <w:noWrap/>
            <w:vAlign w:val="bottom"/>
          </w:tcPr>
          <w:p w14:paraId="72F6E720" w14:textId="77777777" w:rsidR="0017087A" w:rsidRPr="001B5180" w:rsidRDefault="0017087A" w:rsidP="00A23EAB">
            <w:pPr>
              <w:pStyle w:val="DatitabellaBS-VR0"/>
              <w:rPr>
                <w:lang w:val="it-IT"/>
              </w:rPr>
            </w:pPr>
            <w:r>
              <w:rPr>
                <w:lang w:val="it-IT"/>
              </w:rPr>
              <w:t>1</w:t>
            </w:r>
          </w:p>
        </w:tc>
      </w:tr>
      <w:tr w:rsidR="0017087A" w:rsidRPr="00EA43C4" w14:paraId="13A00FA2" w14:textId="77777777" w:rsidTr="00A23EAB">
        <w:trPr>
          <w:trHeight w:val="299"/>
        </w:trPr>
        <w:tc>
          <w:tcPr>
            <w:tcW w:w="1306" w:type="pct"/>
            <w:shd w:val="clear" w:color="auto" w:fill="auto"/>
            <w:noWrap/>
            <w:vAlign w:val="bottom"/>
            <w:hideMark/>
          </w:tcPr>
          <w:p w14:paraId="7A11D5FF" w14:textId="77777777" w:rsidR="0017087A" w:rsidRPr="00EA43C4" w:rsidRDefault="0017087A" w:rsidP="00A23EAB">
            <w:pPr>
              <w:pStyle w:val="DatitabellaBS-VR0"/>
            </w:pPr>
            <w:r w:rsidRPr="00EA43C4">
              <w:t xml:space="preserve">Colombaccio </w:t>
            </w:r>
          </w:p>
        </w:tc>
        <w:tc>
          <w:tcPr>
            <w:tcW w:w="1525" w:type="pct"/>
            <w:shd w:val="clear" w:color="auto" w:fill="auto"/>
            <w:noWrap/>
            <w:vAlign w:val="bottom"/>
            <w:hideMark/>
          </w:tcPr>
          <w:p w14:paraId="194BA40E" w14:textId="77777777" w:rsidR="0017087A" w:rsidRPr="00EA43C4" w:rsidRDefault="0017087A" w:rsidP="00A23EAB">
            <w:pPr>
              <w:pStyle w:val="DatitabellaBS-VR0"/>
              <w:rPr>
                <w:i/>
              </w:rPr>
            </w:pPr>
            <w:r w:rsidRPr="00EA43C4">
              <w:rPr>
                <w:i/>
              </w:rPr>
              <w:t>Columba palumbus</w:t>
            </w:r>
          </w:p>
        </w:tc>
        <w:tc>
          <w:tcPr>
            <w:tcW w:w="821" w:type="pct"/>
            <w:shd w:val="clear" w:color="auto" w:fill="auto"/>
            <w:noWrap/>
            <w:vAlign w:val="bottom"/>
          </w:tcPr>
          <w:p w14:paraId="05E16FDA" w14:textId="77777777" w:rsidR="0017087A" w:rsidRPr="00EA43C4" w:rsidRDefault="0017087A" w:rsidP="00A23EAB">
            <w:pPr>
              <w:pStyle w:val="DatitabellaBS-VR0"/>
            </w:pPr>
          </w:p>
        </w:tc>
        <w:tc>
          <w:tcPr>
            <w:tcW w:w="1348" w:type="pct"/>
            <w:shd w:val="clear" w:color="auto" w:fill="auto"/>
            <w:noWrap/>
            <w:vAlign w:val="bottom"/>
          </w:tcPr>
          <w:p w14:paraId="348CAB9A" w14:textId="77777777" w:rsidR="0017087A" w:rsidRPr="001B5180" w:rsidRDefault="0017087A" w:rsidP="00A23EAB">
            <w:pPr>
              <w:pStyle w:val="DatitabellaBS-VR0"/>
              <w:rPr>
                <w:lang w:val="it-IT"/>
              </w:rPr>
            </w:pPr>
            <w:r>
              <w:rPr>
                <w:lang w:val="it-IT"/>
              </w:rPr>
              <w:t>3</w:t>
            </w:r>
          </w:p>
        </w:tc>
      </w:tr>
      <w:tr w:rsidR="0017087A" w:rsidRPr="00EA43C4" w14:paraId="78FDBF6B" w14:textId="77777777" w:rsidTr="00A23EAB">
        <w:trPr>
          <w:trHeight w:val="299"/>
        </w:trPr>
        <w:tc>
          <w:tcPr>
            <w:tcW w:w="1306" w:type="pct"/>
            <w:shd w:val="clear" w:color="auto" w:fill="auto"/>
            <w:noWrap/>
            <w:vAlign w:val="bottom"/>
            <w:hideMark/>
          </w:tcPr>
          <w:p w14:paraId="7E8487C6" w14:textId="77777777" w:rsidR="0017087A" w:rsidRPr="00EA43C4" w:rsidRDefault="0017087A" w:rsidP="00A23EAB">
            <w:pPr>
              <w:pStyle w:val="DatitabellaBS-VR0"/>
            </w:pPr>
            <w:r w:rsidRPr="00EA43C4">
              <w:t>Tortora selvatica</w:t>
            </w:r>
          </w:p>
        </w:tc>
        <w:tc>
          <w:tcPr>
            <w:tcW w:w="1525" w:type="pct"/>
            <w:shd w:val="clear" w:color="auto" w:fill="auto"/>
            <w:noWrap/>
            <w:vAlign w:val="bottom"/>
            <w:hideMark/>
          </w:tcPr>
          <w:p w14:paraId="3D59B389" w14:textId="77777777" w:rsidR="0017087A" w:rsidRPr="00EA43C4" w:rsidRDefault="0017087A" w:rsidP="00A23EAB">
            <w:pPr>
              <w:pStyle w:val="DatitabellaBS-VR0"/>
              <w:rPr>
                <w:i/>
              </w:rPr>
            </w:pPr>
            <w:r w:rsidRPr="00EA43C4">
              <w:rPr>
                <w:i/>
              </w:rPr>
              <w:t>Streptopelia turtur</w:t>
            </w:r>
          </w:p>
        </w:tc>
        <w:tc>
          <w:tcPr>
            <w:tcW w:w="821" w:type="pct"/>
            <w:shd w:val="clear" w:color="auto" w:fill="auto"/>
            <w:noWrap/>
            <w:vAlign w:val="bottom"/>
          </w:tcPr>
          <w:p w14:paraId="35496B4F" w14:textId="77777777" w:rsidR="0017087A" w:rsidRPr="00EA43C4" w:rsidRDefault="0017087A" w:rsidP="00A23EAB">
            <w:pPr>
              <w:pStyle w:val="DatitabellaBS-VR0"/>
            </w:pPr>
          </w:p>
        </w:tc>
        <w:tc>
          <w:tcPr>
            <w:tcW w:w="1348" w:type="pct"/>
            <w:shd w:val="clear" w:color="auto" w:fill="auto"/>
            <w:noWrap/>
            <w:vAlign w:val="bottom"/>
          </w:tcPr>
          <w:p w14:paraId="5CA675B0" w14:textId="77777777" w:rsidR="0017087A" w:rsidRPr="001B5180" w:rsidRDefault="0017087A" w:rsidP="00A23EAB">
            <w:pPr>
              <w:pStyle w:val="DatitabellaBS-VR0"/>
              <w:rPr>
                <w:lang w:val="it-IT"/>
              </w:rPr>
            </w:pPr>
            <w:r>
              <w:rPr>
                <w:lang w:val="it-IT"/>
              </w:rPr>
              <w:t>2</w:t>
            </w:r>
          </w:p>
        </w:tc>
      </w:tr>
      <w:tr w:rsidR="0017087A" w:rsidRPr="00EA43C4" w14:paraId="38723783" w14:textId="77777777" w:rsidTr="00A23EAB">
        <w:trPr>
          <w:trHeight w:val="299"/>
        </w:trPr>
        <w:tc>
          <w:tcPr>
            <w:tcW w:w="1306" w:type="pct"/>
            <w:shd w:val="clear" w:color="auto" w:fill="auto"/>
            <w:noWrap/>
            <w:vAlign w:val="bottom"/>
            <w:hideMark/>
          </w:tcPr>
          <w:p w14:paraId="39A56DF3" w14:textId="77777777" w:rsidR="0017087A" w:rsidRPr="00EA43C4" w:rsidRDefault="0017087A" w:rsidP="00A23EAB">
            <w:pPr>
              <w:pStyle w:val="DatitabellaBS-VR0"/>
            </w:pPr>
            <w:r w:rsidRPr="00EA43C4">
              <w:t>Picchio verde</w:t>
            </w:r>
          </w:p>
        </w:tc>
        <w:tc>
          <w:tcPr>
            <w:tcW w:w="1525" w:type="pct"/>
            <w:shd w:val="clear" w:color="auto" w:fill="auto"/>
            <w:noWrap/>
            <w:vAlign w:val="bottom"/>
            <w:hideMark/>
          </w:tcPr>
          <w:p w14:paraId="1A77C358" w14:textId="77777777" w:rsidR="0017087A" w:rsidRPr="00EA43C4" w:rsidRDefault="0017087A" w:rsidP="00A23EAB">
            <w:pPr>
              <w:pStyle w:val="DatitabellaBS-VR0"/>
              <w:rPr>
                <w:i/>
              </w:rPr>
            </w:pPr>
            <w:r w:rsidRPr="00EA43C4">
              <w:rPr>
                <w:i/>
              </w:rPr>
              <w:t>Picus viridis</w:t>
            </w:r>
          </w:p>
        </w:tc>
        <w:tc>
          <w:tcPr>
            <w:tcW w:w="821" w:type="pct"/>
            <w:shd w:val="clear" w:color="auto" w:fill="auto"/>
            <w:noWrap/>
            <w:vAlign w:val="bottom"/>
          </w:tcPr>
          <w:p w14:paraId="7F8DC60E" w14:textId="77777777" w:rsidR="0017087A" w:rsidRPr="00EA43C4" w:rsidRDefault="0017087A" w:rsidP="00A23EAB">
            <w:pPr>
              <w:pStyle w:val="DatitabellaBS-VR0"/>
            </w:pPr>
          </w:p>
        </w:tc>
        <w:tc>
          <w:tcPr>
            <w:tcW w:w="1348" w:type="pct"/>
            <w:shd w:val="clear" w:color="auto" w:fill="auto"/>
            <w:noWrap/>
            <w:vAlign w:val="bottom"/>
          </w:tcPr>
          <w:p w14:paraId="7CF40509" w14:textId="77777777" w:rsidR="0017087A" w:rsidRPr="001B5180" w:rsidRDefault="0017087A" w:rsidP="00A23EAB">
            <w:pPr>
              <w:pStyle w:val="DatitabellaBS-VR0"/>
              <w:rPr>
                <w:lang w:val="it-IT"/>
              </w:rPr>
            </w:pPr>
            <w:r>
              <w:rPr>
                <w:lang w:val="it-IT"/>
              </w:rPr>
              <w:t>3</w:t>
            </w:r>
          </w:p>
        </w:tc>
      </w:tr>
      <w:tr w:rsidR="0017087A" w:rsidRPr="00EA43C4" w14:paraId="49A1540F" w14:textId="77777777" w:rsidTr="00A23EAB">
        <w:trPr>
          <w:trHeight w:val="299"/>
        </w:trPr>
        <w:tc>
          <w:tcPr>
            <w:tcW w:w="1306" w:type="pct"/>
            <w:shd w:val="clear" w:color="auto" w:fill="auto"/>
            <w:noWrap/>
            <w:vAlign w:val="bottom"/>
            <w:hideMark/>
          </w:tcPr>
          <w:p w14:paraId="10C85F34" w14:textId="77777777" w:rsidR="0017087A" w:rsidRPr="00EA43C4" w:rsidRDefault="0017087A" w:rsidP="00A23EAB">
            <w:pPr>
              <w:pStyle w:val="DatitabellaBS-VR0"/>
            </w:pPr>
            <w:r w:rsidRPr="00EA43C4">
              <w:t>Rondine</w:t>
            </w:r>
          </w:p>
        </w:tc>
        <w:tc>
          <w:tcPr>
            <w:tcW w:w="1525" w:type="pct"/>
            <w:shd w:val="clear" w:color="auto" w:fill="auto"/>
            <w:noWrap/>
            <w:vAlign w:val="bottom"/>
            <w:hideMark/>
          </w:tcPr>
          <w:p w14:paraId="71F913B9" w14:textId="77777777" w:rsidR="0017087A" w:rsidRPr="00EA43C4" w:rsidRDefault="0017087A" w:rsidP="00A23EAB">
            <w:pPr>
              <w:pStyle w:val="DatitabellaBS-VR0"/>
              <w:rPr>
                <w:i/>
              </w:rPr>
            </w:pPr>
            <w:r w:rsidRPr="00EA43C4">
              <w:rPr>
                <w:i/>
              </w:rPr>
              <w:t>Hirundo rustica</w:t>
            </w:r>
          </w:p>
        </w:tc>
        <w:tc>
          <w:tcPr>
            <w:tcW w:w="821" w:type="pct"/>
            <w:shd w:val="clear" w:color="auto" w:fill="auto"/>
            <w:noWrap/>
            <w:vAlign w:val="bottom"/>
          </w:tcPr>
          <w:p w14:paraId="7B768522" w14:textId="77777777" w:rsidR="0017087A" w:rsidRPr="00EA43C4" w:rsidRDefault="0017087A" w:rsidP="00A23EAB">
            <w:pPr>
              <w:pStyle w:val="DatitabellaBS-VR0"/>
            </w:pPr>
          </w:p>
        </w:tc>
        <w:tc>
          <w:tcPr>
            <w:tcW w:w="1348" w:type="pct"/>
            <w:shd w:val="clear" w:color="auto" w:fill="auto"/>
            <w:noWrap/>
            <w:vAlign w:val="bottom"/>
          </w:tcPr>
          <w:p w14:paraId="0CDE5CF8" w14:textId="77777777" w:rsidR="0017087A" w:rsidRPr="001B5180" w:rsidRDefault="0017087A" w:rsidP="00A23EAB">
            <w:pPr>
              <w:pStyle w:val="DatitabellaBS-VR0"/>
              <w:rPr>
                <w:lang w:val="it-IT"/>
              </w:rPr>
            </w:pPr>
            <w:r>
              <w:rPr>
                <w:lang w:val="it-IT"/>
              </w:rPr>
              <w:t>5</w:t>
            </w:r>
          </w:p>
        </w:tc>
      </w:tr>
      <w:tr w:rsidR="0017087A" w:rsidRPr="00EA43C4" w14:paraId="24DCE013" w14:textId="77777777" w:rsidTr="00A23EAB">
        <w:trPr>
          <w:trHeight w:val="299"/>
        </w:trPr>
        <w:tc>
          <w:tcPr>
            <w:tcW w:w="1306" w:type="pct"/>
            <w:shd w:val="clear" w:color="auto" w:fill="auto"/>
            <w:noWrap/>
            <w:vAlign w:val="bottom"/>
          </w:tcPr>
          <w:p w14:paraId="4D22A59B" w14:textId="77777777" w:rsidR="0017087A" w:rsidRDefault="0017087A" w:rsidP="00A23EAB">
            <w:pPr>
              <w:pStyle w:val="DatitabellaBS-VR0"/>
              <w:rPr>
                <w:lang w:val="it-IT"/>
              </w:rPr>
            </w:pPr>
            <w:r>
              <w:rPr>
                <w:lang w:val="it-IT"/>
              </w:rPr>
              <w:t>Beccamoschino</w:t>
            </w:r>
          </w:p>
        </w:tc>
        <w:tc>
          <w:tcPr>
            <w:tcW w:w="1525" w:type="pct"/>
            <w:shd w:val="clear" w:color="auto" w:fill="auto"/>
            <w:noWrap/>
            <w:vAlign w:val="bottom"/>
          </w:tcPr>
          <w:p w14:paraId="45380333" w14:textId="77777777" w:rsidR="0017087A" w:rsidRPr="001B5180" w:rsidRDefault="0017087A" w:rsidP="00A23EAB">
            <w:pPr>
              <w:pStyle w:val="DatitabellaBS-VR0"/>
              <w:rPr>
                <w:i/>
              </w:rPr>
            </w:pPr>
            <w:r>
              <w:rPr>
                <w:rStyle w:val="grkhzd"/>
                <w:rFonts w:cs="Arial"/>
                <w:b/>
                <w:bCs/>
                <w:color w:val="202124"/>
                <w:sz w:val="21"/>
                <w:szCs w:val="21"/>
                <w:shd w:val="clear" w:color="auto" w:fill="FFFFFF"/>
              </w:rPr>
              <w:t> </w:t>
            </w:r>
            <w:r w:rsidRPr="001B5180">
              <w:rPr>
                <w:i/>
              </w:rPr>
              <w:t>Cisticola juncidis</w:t>
            </w:r>
          </w:p>
        </w:tc>
        <w:tc>
          <w:tcPr>
            <w:tcW w:w="821" w:type="pct"/>
            <w:shd w:val="clear" w:color="auto" w:fill="auto"/>
            <w:noWrap/>
            <w:vAlign w:val="bottom"/>
          </w:tcPr>
          <w:p w14:paraId="10DF97D8" w14:textId="77777777" w:rsidR="0017087A" w:rsidRPr="00EA43C4" w:rsidRDefault="0017087A" w:rsidP="00A23EAB">
            <w:pPr>
              <w:pStyle w:val="DatitabellaBS-VR0"/>
            </w:pPr>
          </w:p>
        </w:tc>
        <w:tc>
          <w:tcPr>
            <w:tcW w:w="1348" w:type="pct"/>
            <w:shd w:val="clear" w:color="auto" w:fill="auto"/>
            <w:noWrap/>
            <w:vAlign w:val="bottom"/>
          </w:tcPr>
          <w:p w14:paraId="6CD0E48D" w14:textId="77777777" w:rsidR="0017087A" w:rsidRPr="001B5180" w:rsidRDefault="0017087A" w:rsidP="00A23EAB">
            <w:pPr>
              <w:pStyle w:val="DatitabellaBS-VR0"/>
              <w:rPr>
                <w:lang w:val="it-IT"/>
              </w:rPr>
            </w:pPr>
            <w:r>
              <w:rPr>
                <w:lang w:val="it-IT"/>
              </w:rPr>
              <w:t>1</w:t>
            </w:r>
          </w:p>
        </w:tc>
      </w:tr>
      <w:tr w:rsidR="0017087A" w:rsidRPr="00EA43C4" w14:paraId="32A66951" w14:textId="77777777" w:rsidTr="00A23EAB">
        <w:trPr>
          <w:trHeight w:val="299"/>
        </w:trPr>
        <w:tc>
          <w:tcPr>
            <w:tcW w:w="1306" w:type="pct"/>
            <w:shd w:val="clear" w:color="auto" w:fill="auto"/>
            <w:noWrap/>
            <w:vAlign w:val="bottom"/>
            <w:hideMark/>
          </w:tcPr>
          <w:p w14:paraId="488CED47" w14:textId="77777777" w:rsidR="0017087A" w:rsidRPr="00EA43C4" w:rsidRDefault="0017087A" w:rsidP="00A23EAB">
            <w:pPr>
              <w:pStyle w:val="DatitabellaBS-VR0"/>
            </w:pPr>
            <w:r w:rsidRPr="00EA43C4">
              <w:t xml:space="preserve">Usignolo </w:t>
            </w:r>
          </w:p>
        </w:tc>
        <w:tc>
          <w:tcPr>
            <w:tcW w:w="1525" w:type="pct"/>
            <w:shd w:val="clear" w:color="auto" w:fill="auto"/>
            <w:noWrap/>
            <w:vAlign w:val="bottom"/>
            <w:hideMark/>
          </w:tcPr>
          <w:p w14:paraId="6177955B" w14:textId="77777777" w:rsidR="0017087A" w:rsidRPr="00EA43C4" w:rsidRDefault="0017087A" w:rsidP="00A23EAB">
            <w:pPr>
              <w:pStyle w:val="DatitabellaBS-VR0"/>
              <w:rPr>
                <w:i/>
              </w:rPr>
            </w:pPr>
            <w:r w:rsidRPr="00EA43C4">
              <w:rPr>
                <w:i/>
              </w:rPr>
              <w:t>Luscinia megarhynchos</w:t>
            </w:r>
          </w:p>
        </w:tc>
        <w:tc>
          <w:tcPr>
            <w:tcW w:w="821" w:type="pct"/>
            <w:shd w:val="clear" w:color="auto" w:fill="auto"/>
            <w:noWrap/>
            <w:vAlign w:val="bottom"/>
          </w:tcPr>
          <w:p w14:paraId="43A9B8B9" w14:textId="77777777" w:rsidR="0017087A" w:rsidRPr="00EA43C4" w:rsidRDefault="0017087A" w:rsidP="00A23EAB">
            <w:pPr>
              <w:pStyle w:val="DatitabellaBS-VR0"/>
            </w:pPr>
          </w:p>
        </w:tc>
        <w:tc>
          <w:tcPr>
            <w:tcW w:w="1348" w:type="pct"/>
            <w:shd w:val="clear" w:color="auto" w:fill="auto"/>
            <w:noWrap/>
            <w:vAlign w:val="bottom"/>
          </w:tcPr>
          <w:p w14:paraId="612063ED" w14:textId="77777777" w:rsidR="0017087A" w:rsidRPr="001B5180" w:rsidRDefault="0017087A" w:rsidP="00A23EAB">
            <w:pPr>
              <w:pStyle w:val="DatitabellaBS-VR0"/>
              <w:rPr>
                <w:lang w:val="it-IT"/>
              </w:rPr>
            </w:pPr>
            <w:r>
              <w:rPr>
                <w:lang w:val="it-IT"/>
              </w:rPr>
              <w:t>1</w:t>
            </w:r>
          </w:p>
        </w:tc>
      </w:tr>
      <w:tr w:rsidR="0017087A" w:rsidRPr="00EA43C4" w14:paraId="7F7FEDBE" w14:textId="77777777" w:rsidTr="00A23EAB">
        <w:trPr>
          <w:trHeight w:val="299"/>
        </w:trPr>
        <w:tc>
          <w:tcPr>
            <w:tcW w:w="1306" w:type="pct"/>
            <w:shd w:val="clear" w:color="auto" w:fill="auto"/>
            <w:noWrap/>
            <w:vAlign w:val="bottom"/>
            <w:hideMark/>
          </w:tcPr>
          <w:p w14:paraId="352329AF" w14:textId="77777777" w:rsidR="0017087A" w:rsidRPr="00EA43C4" w:rsidRDefault="0017087A" w:rsidP="00A23EAB">
            <w:pPr>
              <w:pStyle w:val="DatitabellaBS-VR0"/>
            </w:pPr>
            <w:r w:rsidRPr="00EA43C4">
              <w:t xml:space="preserve">Merlo </w:t>
            </w:r>
          </w:p>
        </w:tc>
        <w:tc>
          <w:tcPr>
            <w:tcW w:w="1525" w:type="pct"/>
            <w:shd w:val="clear" w:color="auto" w:fill="auto"/>
            <w:noWrap/>
            <w:vAlign w:val="bottom"/>
            <w:hideMark/>
          </w:tcPr>
          <w:p w14:paraId="2102EF93" w14:textId="77777777" w:rsidR="0017087A" w:rsidRPr="00EA43C4" w:rsidRDefault="0017087A" w:rsidP="00A23EAB">
            <w:pPr>
              <w:pStyle w:val="DatitabellaBS-VR0"/>
              <w:rPr>
                <w:i/>
              </w:rPr>
            </w:pPr>
            <w:r w:rsidRPr="00EA43C4">
              <w:rPr>
                <w:i/>
              </w:rPr>
              <w:t>Turdus merula</w:t>
            </w:r>
          </w:p>
        </w:tc>
        <w:tc>
          <w:tcPr>
            <w:tcW w:w="821" w:type="pct"/>
            <w:shd w:val="clear" w:color="auto" w:fill="auto"/>
            <w:noWrap/>
            <w:vAlign w:val="bottom"/>
          </w:tcPr>
          <w:p w14:paraId="08AD9B72" w14:textId="77777777" w:rsidR="0017087A" w:rsidRPr="00EA43C4" w:rsidRDefault="0017087A" w:rsidP="00A23EAB">
            <w:pPr>
              <w:pStyle w:val="DatitabellaBS-VR0"/>
            </w:pPr>
          </w:p>
        </w:tc>
        <w:tc>
          <w:tcPr>
            <w:tcW w:w="1348" w:type="pct"/>
            <w:shd w:val="clear" w:color="auto" w:fill="auto"/>
            <w:noWrap/>
            <w:vAlign w:val="bottom"/>
          </w:tcPr>
          <w:p w14:paraId="07310B02" w14:textId="77777777" w:rsidR="0017087A" w:rsidRPr="001B5180" w:rsidRDefault="0017087A" w:rsidP="00A23EAB">
            <w:pPr>
              <w:pStyle w:val="DatitabellaBS-VR0"/>
              <w:rPr>
                <w:lang w:val="it-IT"/>
              </w:rPr>
            </w:pPr>
            <w:r>
              <w:rPr>
                <w:lang w:val="it-IT"/>
              </w:rPr>
              <w:t>3</w:t>
            </w:r>
          </w:p>
        </w:tc>
      </w:tr>
      <w:tr w:rsidR="0017087A" w:rsidRPr="00EA43C4" w14:paraId="2DD6D326" w14:textId="77777777" w:rsidTr="00A23EAB">
        <w:trPr>
          <w:trHeight w:val="299"/>
        </w:trPr>
        <w:tc>
          <w:tcPr>
            <w:tcW w:w="1306" w:type="pct"/>
            <w:shd w:val="clear" w:color="auto" w:fill="auto"/>
            <w:noWrap/>
            <w:vAlign w:val="bottom"/>
            <w:hideMark/>
          </w:tcPr>
          <w:p w14:paraId="69D07DB1" w14:textId="77777777" w:rsidR="0017087A" w:rsidRPr="00EA43C4" w:rsidRDefault="0017087A" w:rsidP="00A23EAB">
            <w:pPr>
              <w:pStyle w:val="DatitabellaBS-VR0"/>
            </w:pPr>
            <w:r w:rsidRPr="00EA43C4">
              <w:t>Capinera</w:t>
            </w:r>
          </w:p>
        </w:tc>
        <w:tc>
          <w:tcPr>
            <w:tcW w:w="1525" w:type="pct"/>
            <w:shd w:val="clear" w:color="auto" w:fill="auto"/>
            <w:noWrap/>
            <w:vAlign w:val="bottom"/>
            <w:hideMark/>
          </w:tcPr>
          <w:p w14:paraId="7E72F040" w14:textId="77777777" w:rsidR="0017087A" w:rsidRPr="00EA43C4" w:rsidRDefault="0017087A" w:rsidP="00A23EAB">
            <w:pPr>
              <w:pStyle w:val="DatitabellaBS-VR0"/>
              <w:rPr>
                <w:i/>
              </w:rPr>
            </w:pPr>
            <w:r w:rsidRPr="00EA43C4">
              <w:rPr>
                <w:i/>
              </w:rPr>
              <w:t>Sylvia atricapilla</w:t>
            </w:r>
          </w:p>
        </w:tc>
        <w:tc>
          <w:tcPr>
            <w:tcW w:w="821" w:type="pct"/>
            <w:shd w:val="clear" w:color="auto" w:fill="auto"/>
            <w:noWrap/>
            <w:vAlign w:val="bottom"/>
          </w:tcPr>
          <w:p w14:paraId="1A77B83F" w14:textId="77777777" w:rsidR="0017087A" w:rsidRPr="00EA43C4" w:rsidRDefault="0017087A" w:rsidP="00A23EAB">
            <w:pPr>
              <w:pStyle w:val="DatitabellaBS-VR0"/>
            </w:pPr>
          </w:p>
        </w:tc>
        <w:tc>
          <w:tcPr>
            <w:tcW w:w="1348" w:type="pct"/>
            <w:shd w:val="clear" w:color="auto" w:fill="auto"/>
            <w:noWrap/>
            <w:vAlign w:val="bottom"/>
          </w:tcPr>
          <w:p w14:paraId="7DE3F910" w14:textId="77777777" w:rsidR="0017087A" w:rsidRPr="001B5180" w:rsidRDefault="0017087A" w:rsidP="00A23EAB">
            <w:pPr>
              <w:pStyle w:val="DatitabellaBS-VR0"/>
              <w:rPr>
                <w:lang w:val="it-IT"/>
              </w:rPr>
            </w:pPr>
            <w:r>
              <w:rPr>
                <w:lang w:val="it-IT"/>
              </w:rPr>
              <w:t>4</w:t>
            </w:r>
          </w:p>
        </w:tc>
      </w:tr>
      <w:tr w:rsidR="0017087A" w:rsidRPr="00EA43C4" w14:paraId="5223E545" w14:textId="77777777" w:rsidTr="00A23EAB">
        <w:trPr>
          <w:trHeight w:val="299"/>
        </w:trPr>
        <w:tc>
          <w:tcPr>
            <w:tcW w:w="1306" w:type="pct"/>
            <w:shd w:val="clear" w:color="auto" w:fill="auto"/>
            <w:noWrap/>
            <w:vAlign w:val="bottom"/>
            <w:hideMark/>
          </w:tcPr>
          <w:p w14:paraId="256F27DB" w14:textId="77777777" w:rsidR="0017087A" w:rsidRPr="00EA43C4" w:rsidRDefault="0017087A" w:rsidP="00A23EAB">
            <w:pPr>
              <w:pStyle w:val="DatitabellaBS-VR0"/>
            </w:pPr>
            <w:r w:rsidRPr="00EA43C4">
              <w:t>Rigogolo</w:t>
            </w:r>
          </w:p>
        </w:tc>
        <w:tc>
          <w:tcPr>
            <w:tcW w:w="1525" w:type="pct"/>
            <w:shd w:val="clear" w:color="auto" w:fill="auto"/>
            <w:noWrap/>
            <w:vAlign w:val="bottom"/>
            <w:hideMark/>
          </w:tcPr>
          <w:p w14:paraId="3458C83D" w14:textId="77777777" w:rsidR="0017087A" w:rsidRPr="00EA43C4" w:rsidRDefault="0017087A" w:rsidP="00A23EAB">
            <w:pPr>
              <w:pStyle w:val="DatitabellaBS-VR0"/>
              <w:rPr>
                <w:i/>
              </w:rPr>
            </w:pPr>
            <w:r w:rsidRPr="00EA43C4">
              <w:rPr>
                <w:i/>
              </w:rPr>
              <w:t>Oriolus oriolus</w:t>
            </w:r>
          </w:p>
        </w:tc>
        <w:tc>
          <w:tcPr>
            <w:tcW w:w="821" w:type="pct"/>
            <w:shd w:val="clear" w:color="auto" w:fill="auto"/>
            <w:noWrap/>
            <w:vAlign w:val="bottom"/>
          </w:tcPr>
          <w:p w14:paraId="4D06912B" w14:textId="77777777" w:rsidR="0017087A" w:rsidRPr="00EA43C4" w:rsidRDefault="0017087A" w:rsidP="00A23EAB">
            <w:pPr>
              <w:pStyle w:val="DatitabellaBS-VR0"/>
            </w:pPr>
          </w:p>
        </w:tc>
        <w:tc>
          <w:tcPr>
            <w:tcW w:w="1348" w:type="pct"/>
            <w:shd w:val="clear" w:color="auto" w:fill="auto"/>
            <w:noWrap/>
            <w:vAlign w:val="bottom"/>
          </w:tcPr>
          <w:p w14:paraId="0FFC03A1" w14:textId="77777777" w:rsidR="0017087A" w:rsidRPr="001B5180" w:rsidRDefault="0017087A" w:rsidP="00A23EAB">
            <w:pPr>
              <w:pStyle w:val="DatitabellaBS-VR0"/>
              <w:rPr>
                <w:lang w:val="it-IT"/>
              </w:rPr>
            </w:pPr>
            <w:r>
              <w:rPr>
                <w:lang w:val="it-IT"/>
              </w:rPr>
              <w:t>3</w:t>
            </w:r>
          </w:p>
        </w:tc>
      </w:tr>
      <w:tr w:rsidR="0017087A" w:rsidRPr="00EA43C4" w14:paraId="35B002C9" w14:textId="77777777" w:rsidTr="00A23EAB">
        <w:trPr>
          <w:trHeight w:val="299"/>
        </w:trPr>
        <w:tc>
          <w:tcPr>
            <w:tcW w:w="1306" w:type="pct"/>
            <w:shd w:val="clear" w:color="auto" w:fill="auto"/>
            <w:noWrap/>
            <w:vAlign w:val="bottom"/>
            <w:hideMark/>
          </w:tcPr>
          <w:p w14:paraId="461F613B" w14:textId="77777777" w:rsidR="0017087A" w:rsidRPr="00EA43C4" w:rsidRDefault="0017087A" w:rsidP="00A23EAB">
            <w:pPr>
              <w:pStyle w:val="DatitabellaBS-VR0"/>
            </w:pPr>
            <w:r w:rsidRPr="00EA43C4">
              <w:t>Ghiandaia</w:t>
            </w:r>
          </w:p>
        </w:tc>
        <w:tc>
          <w:tcPr>
            <w:tcW w:w="1525" w:type="pct"/>
            <w:shd w:val="clear" w:color="auto" w:fill="auto"/>
            <w:noWrap/>
            <w:vAlign w:val="bottom"/>
            <w:hideMark/>
          </w:tcPr>
          <w:p w14:paraId="3CE1F41E" w14:textId="77777777" w:rsidR="0017087A" w:rsidRPr="00EA43C4" w:rsidRDefault="0017087A" w:rsidP="00A23EAB">
            <w:pPr>
              <w:pStyle w:val="DatitabellaBS-VR0"/>
              <w:rPr>
                <w:i/>
              </w:rPr>
            </w:pPr>
            <w:r w:rsidRPr="00EA43C4">
              <w:rPr>
                <w:i/>
              </w:rPr>
              <w:t>Garrulus glandarius</w:t>
            </w:r>
          </w:p>
        </w:tc>
        <w:tc>
          <w:tcPr>
            <w:tcW w:w="821" w:type="pct"/>
            <w:shd w:val="clear" w:color="auto" w:fill="auto"/>
            <w:noWrap/>
            <w:vAlign w:val="bottom"/>
          </w:tcPr>
          <w:p w14:paraId="435EFB04" w14:textId="77777777" w:rsidR="0017087A" w:rsidRPr="00EA43C4" w:rsidRDefault="0017087A" w:rsidP="00A23EAB">
            <w:pPr>
              <w:pStyle w:val="DatitabellaBS-VR0"/>
            </w:pPr>
          </w:p>
        </w:tc>
        <w:tc>
          <w:tcPr>
            <w:tcW w:w="1348" w:type="pct"/>
            <w:shd w:val="clear" w:color="auto" w:fill="auto"/>
            <w:noWrap/>
            <w:vAlign w:val="bottom"/>
          </w:tcPr>
          <w:p w14:paraId="2DD0934F" w14:textId="77777777" w:rsidR="0017087A" w:rsidRPr="001B5180" w:rsidRDefault="0017087A" w:rsidP="00A23EAB">
            <w:pPr>
              <w:pStyle w:val="DatitabellaBS-VR0"/>
              <w:rPr>
                <w:lang w:val="it-IT"/>
              </w:rPr>
            </w:pPr>
            <w:r>
              <w:rPr>
                <w:lang w:val="it-IT"/>
              </w:rPr>
              <w:t>1</w:t>
            </w:r>
          </w:p>
        </w:tc>
      </w:tr>
      <w:tr w:rsidR="0017087A" w:rsidRPr="00EA43C4" w14:paraId="15D3928D" w14:textId="77777777" w:rsidTr="00A23EAB">
        <w:trPr>
          <w:trHeight w:val="299"/>
        </w:trPr>
        <w:tc>
          <w:tcPr>
            <w:tcW w:w="1306" w:type="pct"/>
            <w:shd w:val="clear" w:color="auto" w:fill="auto"/>
            <w:noWrap/>
            <w:vAlign w:val="bottom"/>
            <w:hideMark/>
          </w:tcPr>
          <w:p w14:paraId="3C679EA1" w14:textId="77777777" w:rsidR="0017087A" w:rsidRPr="00EA43C4" w:rsidRDefault="0017087A" w:rsidP="00A23EAB">
            <w:pPr>
              <w:pStyle w:val="DatitabellaBS-VR0"/>
            </w:pPr>
            <w:r w:rsidRPr="00EA43C4">
              <w:t xml:space="preserve">Gazza </w:t>
            </w:r>
          </w:p>
        </w:tc>
        <w:tc>
          <w:tcPr>
            <w:tcW w:w="1525" w:type="pct"/>
            <w:shd w:val="clear" w:color="auto" w:fill="auto"/>
            <w:noWrap/>
            <w:vAlign w:val="bottom"/>
            <w:hideMark/>
          </w:tcPr>
          <w:p w14:paraId="6E3D5682" w14:textId="77777777" w:rsidR="0017087A" w:rsidRPr="00EA43C4" w:rsidRDefault="0017087A" w:rsidP="00A23EAB">
            <w:pPr>
              <w:pStyle w:val="DatitabellaBS-VR0"/>
              <w:rPr>
                <w:i/>
              </w:rPr>
            </w:pPr>
            <w:r w:rsidRPr="00EA43C4">
              <w:rPr>
                <w:i/>
              </w:rPr>
              <w:t>Pica pica</w:t>
            </w:r>
          </w:p>
        </w:tc>
        <w:tc>
          <w:tcPr>
            <w:tcW w:w="821" w:type="pct"/>
            <w:shd w:val="clear" w:color="auto" w:fill="auto"/>
            <w:noWrap/>
            <w:vAlign w:val="bottom"/>
          </w:tcPr>
          <w:p w14:paraId="422CB921" w14:textId="77777777" w:rsidR="0017087A" w:rsidRPr="00EA43C4" w:rsidRDefault="0017087A" w:rsidP="00A23EAB">
            <w:pPr>
              <w:pStyle w:val="DatitabellaBS-VR0"/>
            </w:pPr>
          </w:p>
        </w:tc>
        <w:tc>
          <w:tcPr>
            <w:tcW w:w="1348" w:type="pct"/>
            <w:shd w:val="clear" w:color="auto" w:fill="auto"/>
            <w:noWrap/>
            <w:vAlign w:val="bottom"/>
          </w:tcPr>
          <w:p w14:paraId="48C7033A" w14:textId="77777777" w:rsidR="0017087A" w:rsidRPr="001B5180" w:rsidRDefault="0017087A" w:rsidP="00A23EAB">
            <w:pPr>
              <w:pStyle w:val="DatitabellaBS-VR0"/>
              <w:rPr>
                <w:lang w:val="it-IT"/>
              </w:rPr>
            </w:pPr>
            <w:r>
              <w:rPr>
                <w:lang w:val="it-IT"/>
              </w:rPr>
              <w:t>2</w:t>
            </w:r>
          </w:p>
        </w:tc>
      </w:tr>
      <w:tr w:rsidR="0017087A" w:rsidRPr="00EA43C4" w14:paraId="38AA61E4" w14:textId="77777777" w:rsidTr="00A23EAB">
        <w:trPr>
          <w:trHeight w:val="299"/>
        </w:trPr>
        <w:tc>
          <w:tcPr>
            <w:tcW w:w="1306" w:type="pct"/>
            <w:shd w:val="clear" w:color="auto" w:fill="auto"/>
            <w:noWrap/>
            <w:vAlign w:val="bottom"/>
          </w:tcPr>
          <w:p w14:paraId="70A9F3D3" w14:textId="77777777" w:rsidR="0017087A" w:rsidRPr="00EA43C4" w:rsidRDefault="0017087A" w:rsidP="00A23EAB">
            <w:pPr>
              <w:pStyle w:val="DatitabellaBS-VR0"/>
            </w:pPr>
            <w:r w:rsidRPr="00EA43C4">
              <w:lastRenderedPageBreak/>
              <w:t>Zigolo nero</w:t>
            </w:r>
          </w:p>
        </w:tc>
        <w:tc>
          <w:tcPr>
            <w:tcW w:w="1525" w:type="pct"/>
            <w:shd w:val="clear" w:color="auto" w:fill="auto"/>
            <w:noWrap/>
            <w:vAlign w:val="bottom"/>
          </w:tcPr>
          <w:p w14:paraId="42FBE63B" w14:textId="77777777" w:rsidR="0017087A" w:rsidRPr="00EA43C4" w:rsidRDefault="0017087A" w:rsidP="00A23EAB">
            <w:pPr>
              <w:pStyle w:val="DatitabellaBS-VR0"/>
              <w:rPr>
                <w:i/>
              </w:rPr>
            </w:pPr>
            <w:r w:rsidRPr="00EA43C4">
              <w:rPr>
                <w:i/>
              </w:rPr>
              <w:t>Emberiza cirlus</w:t>
            </w:r>
          </w:p>
        </w:tc>
        <w:tc>
          <w:tcPr>
            <w:tcW w:w="821" w:type="pct"/>
            <w:shd w:val="clear" w:color="auto" w:fill="auto"/>
            <w:noWrap/>
            <w:vAlign w:val="bottom"/>
          </w:tcPr>
          <w:p w14:paraId="54BC3395" w14:textId="77777777" w:rsidR="0017087A" w:rsidRPr="00EA43C4" w:rsidRDefault="0017087A" w:rsidP="00A23EAB">
            <w:pPr>
              <w:pStyle w:val="DatitabellaBS-VR0"/>
            </w:pPr>
          </w:p>
        </w:tc>
        <w:tc>
          <w:tcPr>
            <w:tcW w:w="1348" w:type="pct"/>
            <w:shd w:val="clear" w:color="auto" w:fill="auto"/>
            <w:noWrap/>
            <w:vAlign w:val="bottom"/>
          </w:tcPr>
          <w:p w14:paraId="5313C647" w14:textId="77777777" w:rsidR="0017087A" w:rsidRPr="001B5180" w:rsidRDefault="0017087A" w:rsidP="00A23EAB">
            <w:pPr>
              <w:pStyle w:val="DatitabellaBS-VR0"/>
              <w:rPr>
                <w:lang w:val="it-IT"/>
              </w:rPr>
            </w:pPr>
            <w:r>
              <w:rPr>
                <w:lang w:val="it-IT"/>
              </w:rPr>
              <w:t>1</w:t>
            </w:r>
          </w:p>
        </w:tc>
      </w:tr>
    </w:tbl>
    <w:p w14:paraId="7B7A4855" w14:textId="77777777" w:rsidR="0017087A" w:rsidRPr="009C6DD7" w:rsidRDefault="0017087A" w:rsidP="0017087A">
      <w:pPr>
        <w:rPr>
          <w:lang w:eastAsia="x-none"/>
        </w:rPr>
      </w:pPr>
    </w:p>
    <w:p w14:paraId="1D35E349" w14:textId="77777777" w:rsidR="0017087A" w:rsidRPr="007077AC" w:rsidRDefault="0017087A" w:rsidP="0017087A">
      <w:pPr>
        <w:pStyle w:val="NormaleBS-VR"/>
      </w:pPr>
      <w:r>
        <w:t>Le specie osservate sono in parte tipiche degli agroecosistemi, inclusi quelli aperti, come nel caso del beccamoschino, in parte tipiche di habitat forestali. Fra queste ultime si annoverano il colombaccio, la tortora selvatica, il picchio verde e la ghiandaia. Lungo la roggia è stato osservato l’airone cenerino, presumibilmente in attività trofica.</w:t>
      </w:r>
    </w:p>
    <w:p w14:paraId="375D2B7B" w14:textId="77777777" w:rsidR="0017087A" w:rsidRPr="00F11F3A" w:rsidRDefault="0017087A" w:rsidP="0017087A">
      <w:pPr>
        <w:pStyle w:val="NormaleBS-VR"/>
      </w:pPr>
      <w:r w:rsidRPr="008646BD">
        <w:t>I parametri ornitologici calcolati per l</w:t>
      </w:r>
      <w:r>
        <w:t>a</w:t>
      </w:r>
      <w:r w:rsidRPr="008646BD">
        <w:t xml:space="preserve"> </w:t>
      </w:r>
      <w:r>
        <w:t xml:space="preserve">sola </w:t>
      </w:r>
      <w:r w:rsidRPr="008646BD">
        <w:t xml:space="preserve"> campagn</w:t>
      </w:r>
      <w:r>
        <w:t>a</w:t>
      </w:r>
      <w:r w:rsidRPr="008646BD">
        <w:t xml:space="preserve"> sono riassunte in</w:t>
      </w:r>
      <w:r>
        <w:t xml:space="preserve"> tabella 5.18.</w:t>
      </w:r>
    </w:p>
    <w:p w14:paraId="0C59DDDC" w14:textId="6ECB7462" w:rsidR="0017087A" w:rsidRPr="00FB25E2" w:rsidRDefault="0017087A" w:rsidP="0017087A">
      <w:pPr>
        <w:pStyle w:val="DidascaliatabellaBS-VR"/>
      </w:pPr>
      <w:bookmarkStart w:id="218" w:name="_Ref531858956"/>
      <w:r w:rsidRPr="002D19EE">
        <w:t xml:space="preserve">Tabella </w:t>
      </w:r>
      <w:r w:rsidR="00EF558F">
        <w:fldChar w:fldCharType="begin"/>
      </w:r>
      <w:r w:rsidR="00EF558F">
        <w:instrText xml:space="preserve"> STYLEREF 1 \s </w:instrText>
      </w:r>
      <w:r w:rsidR="00EF558F">
        <w:fldChar w:fldCharType="separate"/>
      </w:r>
      <w:r w:rsidR="00EF558F">
        <w:rPr>
          <w:noProof/>
        </w:rPr>
        <w:t>6</w:t>
      </w:r>
      <w:r w:rsidR="00EF558F">
        <w:fldChar w:fldCharType="end"/>
      </w:r>
      <w:r w:rsidR="00EF558F">
        <w:noBreakHyphen/>
      </w:r>
      <w:r w:rsidR="00EF558F">
        <w:fldChar w:fldCharType="begin"/>
      </w:r>
      <w:r w:rsidR="00EF558F">
        <w:instrText xml:space="preserve"> SEQ Tabella \* ARABIC \s 1 </w:instrText>
      </w:r>
      <w:r w:rsidR="00EF558F">
        <w:fldChar w:fldCharType="separate"/>
      </w:r>
      <w:r w:rsidR="00EF558F">
        <w:rPr>
          <w:noProof/>
        </w:rPr>
        <w:t>3</w:t>
      </w:r>
      <w:r w:rsidR="00EF558F">
        <w:fldChar w:fldCharType="end"/>
      </w:r>
      <w:r w:rsidRPr="002D19EE">
        <w:t xml:space="preserve"> - </w:t>
      </w:r>
      <w:r w:rsidRPr="00FB25E2">
        <w:t xml:space="preserve">Area di indagine  AV-SO-FA-14. </w:t>
      </w:r>
      <w:r w:rsidRPr="00FB25E2">
        <w:rPr>
          <w:lang w:val="it-IT"/>
        </w:rPr>
        <w:t>Parametri ornitologici calcolati per l</w:t>
      </w:r>
      <w:r>
        <w:rPr>
          <w:lang w:val="it-IT"/>
        </w:rPr>
        <w:t xml:space="preserve">a sola </w:t>
      </w:r>
      <w:r w:rsidRPr="00FB25E2">
        <w:t>campagn</w:t>
      </w:r>
      <w:r>
        <w:rPr>
          <w:lang w:val="it-IT"/>
        </w:rPr>
        <w:t>a</w:t>
      </w:r>
      <w:r w:rsidRPr="00FB25E2">
        <w:t xml:space="preserve"> </w:t>
      </w:r>
      <w:r>
        <w:rPr>
          <w:lang w:val="it-IT"/>
        </w:rPr>
        <w:t>CO 2020</w:t>
      </w:r>
      <w:bookmarkEnd w:id="218"/>
    </w:p>
    <w:tbl>
      <w:tblPr>
        <w:tblW w:w="3209" w:type="pct"/>
        <w:jc w:val="center"/>
        <w:tblCellMar>
          <w:left w:w="70" w:type="dxa"/>
          <w:right w:w="70" w:type="dxa"/>
        </w:tblCellMar>
        <w:tblLook w:val="04A0" w:firstRow="1" w:lastRow="0" w:firstColumn="1" w:lastColumn="0" w:noHBand="0" w:noVBand="1"/>
      </w:tblPr>
      <w:tblGrid>
        <w:gridCol w:w="3423"/>
        <w:gridCol w:w="2666"/>
      </w:tblGrid>
      <w:tr w:rsidR="0017087A" w:rsidRPr="00413476" w14:paraId="42CD0710" w14:textId="77777777" w:rsidTr="00A23EAB">
        <w:trPr>
          <w:trHeight w:val="77"/>
          <w:tblHeader/>
          <w:jc w:val="center"/>
        </w:trPr>
        <w:tc>
          <w:tcPr>
            <w:tcW w:w="2811" w:type="pct"/>
            <w:tcBorders>
              <w:top w:val="single" w:sz="4" w:space="0" w:color="auto"/>
              <w:left w:val="single" w:sz="4" w:space="0" w:color="auto"/>
              <w:bottom w:val="single" w:sz="4" w:space="0" w:color="auto"/>
              <w:right w:val="single" w:sz="4" w:space="0" w:color="auto"/>
            </w:tcBorders>
            <w:shd w:val="clear" w:color="auto" w:fill="D9D9D9"/>
            <w:vAlign w:val="center"/>
          </w:tcPr>
          <w:p w14:paraId="6EA10208" w14:textId="77777777" w:rsidR="0017087A" w:rsidRPr="00413476" w:rsidRDefault="0017087A" w:rsidP="00A23EAB">
            <w:pPr>
              <w:pStyle w:val="TitolotabellaBS-VR0"/>
            </w:pPr>
            <w:r w:rsidRPr="008646BD">
              <w:t>parametri ornitologici</w:t>
            </w:r>
          </w:p>
        </w:tc>
        <w:tc>
          <w:tcPr>
            <w:tcW w:w="2189" w:type="pct"/>
            <w:tcBorders>
              <w:top w:val="single" w:sz="4" w:space="0" w:color="auto"/>
              <w:left w:val="nil"/>
              <w:bottom w:val="single" w:sz="4" w:space="0" w:color="auto"/>
              <w:right w:val="single" w:sz="4" w:space="0" w:color="auto"/>
            </w:tcBorders>
            <w:shd w:val="clear" w:color="auto" w:fill="D9D9D9"/>
            <w:vAlign w:val="center"/>
          </w:tcPr>
          <w:p w14:paraId="31D7E731" w14:textId="77777777" w:rsidR="0017087A" w:rsidRPr="00D72999" w:rsidRDefault="0017087A" w:rsidP="00A23EAB">
            <w:pPr>
              <w:pStyle w:val="TitolotabellaBS-VR0"/>
            </w:pPr>
            <w:r>
              <w:rPr>
                <w:lang w:val="it-IT"/>
              </w:rPr>
              <w:t>1</w:t>
            </w:r>
            <w:r w:rsidRPr="00413476">
              <w:t>0/</w:t>
            </w:r>
            <w:r>
              <w:rPr>
                <w:lang w:val="it-IT"/>
              </w:rPr>
              <w:t>06</w:t>
            </w:r>
            <w:r>
              <w:t>/</w:t>
            </w:r>
            <w:r w:rsidRPr="00413476">
              <w:t>20</w:t>
            </w:r>
            <w:r>
              <w:rPr>
                <w:lang w:val="it-IT"/>
              </w:rPr>
              <w:t>20</w:t>
            </w:r>
          </w:p>
        </w:tc>
      </w:tr>
      <w:tr w:rsidR="0017087A" w:rsidRPr="00413476" w14:paraId="77E0B067" w14:textId="77777777" w:rsidTr="00A23EAB">
        <w:trPr>
          <w:trHeight w:val="77"/>
          <w:jc w:val="center"/>
        </w:trPr>
        <w:tc>
          <w:tcPr>
            <w:tcW w:w="2811" w:type="pct"/>
            <w:tcBorders>
              <w:top w:val="nil"/>
              <w:left w:val="single" w:sz="4" w:space="0" w:color="auto"/>
              <w:bottom w:val="single" w:sz="4" w:space="0" w:color="auto"/>
              <w:right w:val="single" w:sz="4" w:space="0" w:color="auto"/>
            </w:tcBorders>
            <w:shd w:val="clear" w:color="auto" w:fill="auto"/>
            <w:vAlign w:val="center"/>
          </w:tcPr>
          <w:p w14:paraId="4E94B67F" w14:textId="77777777" w:rsidR="0017087A" w:rsidRPr="00413476" w:rsidRDefault="0017087A" w:rsidP="00A23EAB">
            <w:pPr>
              <w:pStyle w:val="DatitabellaBS-VR0"/>
            </w:pPr>
            <w:r w:rsidRPr="00413476">
              <w:t xml:space="preserve">Abbondanza </w:t>
            </w:r>
          </w:p>
        </w:tc>
        <w:tc>
          <w:tcPr>
            <w:tcW w:w="2189" w:type="pct"/>
            <w:tcBorders>
              <w:top w:val="nil"/>
              <w:left w:val="nil"/>
              <w:bottom w:val="single" w:sz="4" w:space="0" w:color="auto"/>
              <w:right w:val="single" w:sz="4" w:space="0" w:color="auto"/>
            </w:tcBorders>
            <w:shd w:val="clear" w:color="auto" w:fill="auto"/>
            <w:vAlign w:val="center"/>
          </w:tcPr>
          <w:p w14:paraId="3A29FD21" w14:textId="77777777" w:rsidR="0017087A" w:rsidRPr="00413476" w:rsidRDefault="0017087A" w:rsidP="00A23EAB">
            <w:pPr>
              <w:pStyle w:val="DatitabellaBS-VR0"/>
            </w:pPr>
            <w:r>
              <w:t>30</w:t>
            </w:r>
          </w:p>
        </w:tc>
      </w:tr>
      <w:tr w:rsidR="0017087A" w:rsidRPr="00413476" w14:paraId="72FEC7A6" w14:textId="77777777" w:rsidTr="00A23EAB">
        <w:trPr>
          <w:trHeight w:val="300"/>
          <w:jc w:val="center"/>
        </w:trPr>
        <w:tc>
          <w:tcPr>
            <w:tcW w:w="2811" w:type="pct"/>
            <w:tcBorders>
              <w:top w:val="single" w:sz="4" w:space="0" w:color="auto"/>
              <w:left w:val="single" w:sz="4" w:space="0" w:color="auto"/>
              <w:bottom w:val="single" w:sz="4" w:space="0" w:color="auto"/>
              <w:right w:val="single" w:sz="4" w:space="0" w:color="auto"/>
            </w:tcBorders>
            <w:shd w:val="clear" w:color="auto" w:fill="auto"/>
            <w:vAlign w:val="center"/>
          </w:tcPr>
          <w:p w14:paraId="01DC6252" w14:textId="77777777" w:rsidR="0017087A" w:rsidRPr="00413476" w:rsidRDefault="0017087A" w:rsidP="00A23EAB">
            <w:pPr>
              <w:pStyle w:val="DatitabellaBS-VR0"/>
            </w:pPr>
            <w:r w:rsidRPr="00413476">
              <w:t>Ricchezza S</w:t>
            </w:r>
          </w:p>
        </w:tc>
        <w:tc>
          <w:tcPr>
            <w:tcW w:w="2189" w:type="pct"/>
            <w:tcBorders>
              <w:top w:val="single" w:sz="4" w:space="0" w:color="auto"/>
              <w:left w:val="nil"/>
              <w:bottom w:val="single" w:sz="4" w:space="0" w:color="auto"/>
              <w:right w:val="single" w:sz="4" w:space="0" w:color="auto"/>
            </w:tcBorders>
            <w:shd w:val="clear" w:color="auto" w:fill="auto"/>
            <w:vAlign w:val="center"/>
          </w:tcPr>
          <w:p w14:paraId="7EB4A3D9" w14:textId="77777777" w:rsidR="0017087A" w:rsidRPr="00413476" w:rsidRDefault="0017087A" w:rsidP="00A23EAB">
            <w:pPr>
              <w:pStyle w:val="DatitabellaBS-VR0"/>
            </w:pPr>
            <w:r>
              <w:t>13</w:t>
            </w:r>
          </w:p>
        </w:tc>
      </w:tr>
      <w:tr w:rsidR="0017087A" w:rsidRPr="00413476" w14:paraId="2B67C567" w14:textId="77777777" w:rsidTr="00A23EAB">
        <w:trPr>
          <w:trHeight w:val="300"/>
          <w:jc w:val="center"/>
        </w:trPr>
        <w:tc>
          <w:tcPr>
            <w:tcW w:w="2811" w:type="pct"/>
            <w:tcBorders>
              <w:top w:val="single" w:sz="4" w:space="0" w:color="auto"/>
              <w:left w:val="single" w:sz="4" w:space="0" w:color="auto"/>
              <w:bottom w:val="single" w:sz="4" w:space="0" w:color="auto"/>
              <w:right w:val="single" w:sz="4" w:space="0" w:color="auto"/>
            </w:tcBorders>
            <w:shd w:val="clear" w:color="auto" w:fill="auto"/>
            <w:vAlign w:val="center"/>
          </w:tcPr>
          <w:p w14:paraId="333E19FA" w14:textId="77777777" w:rsidR="0017087A" w:rsidRPr="00413476" w:rsidRDefault="0017087A" w:rsidP="00A23EAB">
            <w:pPr>
              <w:pStyle w:val="DatitabellaBS-VR0"/>
            </w:pPr>
            <w:r w:rsidRPr="00413476">
              <w:t>Diversità H</w:t>
            </w:r>
          </w:p>
        </w:tc>
        <w:tc>
          <w:tcPr>
            <w:tcW w:w="2189" w:type="pct"/>
            <w:tcBorders>
              <w:top w:val="single" w:sz="4" w:space="0" w:color="auto"/>
              <w:left w:val="nil"/>
              <w:bottom w:val="single" w:sz="4" w:space="0" w:color="auto"/>
              <w:right w:val="single" w:sz="4" w:space="0" w:color="auto"/>
            </w:tcBorders>
            <w:shd w:val="clear" w:color="auto" w:fill="auto"/>
            <w:vAlign w:val="center"/>
          </w:tcPr>
          <w:p w14:paraId="70774A3C" w14:textId="77777777" w:rsidR="0017087A" w:rsidRPr="00413476" w:rsidRDefault="0017087A" w:rsidP="00A23EAB">
            <w:pPr>
              <w:pStyle w:val="DatitabellaBS-VR0"/>
            </w:pPr>
            <w:r>
              <w:t>2,42</w:t>
            </w:r>
          </w:p>
        </w:tc>
      </w:tr>
      <w:tr w:rsidR="0017087A" w:rsidRPr="00413476" w14:paraId="6361639E" w14:textId="77777777" w:rsidTr="00A23EAB">
        <w:trPr>
          <w:trHeight w:val="300"/>
          <w:jc w:val="center"/>
        </w:trPr>
        <w:tc>
          <w:tcPr>
            <w:tcW w:w="2811" w:type="pct"/>
            <w:tcBorders>
              <w:top w:val="single" w:sz="4" w:space="0" w:color="auto"/>
              <w:left w:val="single" w:sz="4" w:space="0" w:color="auto"/>
              <w:bottom w:val="single" w:sz="4" w:space="0" w:color="auto"/>
              <w:right w:val="single" w:sz="4" w:space="0" w:color="auto"/>
            </w:tcBorders>
            <w:shd w:val="clear" w:color="auto" w:fill="auto"/>
            <w:vAlign w:val="center"/>
          </w:tcPr>
          <w:p w14:paraId="470CBF95" w14:textId="77777777" w:rsidR="0017087A" w:rsidRPr="00413476" w:rsidRDefault="0017087A" w:rsidP="00A23EAB">
            <w:pPr>
              <w:pStyle w:val="DatitabellaBS-VR0"/>
            </w:pPr>
            <w:r>
              <w:t>Equipartizione</w:t>
            </w:r>
            <w:r w:rsidRPr="00413476">
              <w:t xml:space="preserve"> J</w:t>
            </w:r>
          </w:p>
        </w:tc>
        <w:tc>
          <w:tcPr>
            <w:tcW w:w="2189" w:type="pct"/>
            <w:tcBorders>
              <w:top w:val="single" w:sz="4" w:space="0" w:color="auto"/>
              <w:left w:val="nil"/>
              <w:bottom w:val="single" w:sz="4" w:space="0" w:color="auto"/>
              <w:right w:val="single" w:sz="4" w:space="0" w:color="auto"/>
            </w:tcBorders>
            <w:shd w:val="clear" w:color="auto" w:fill="auto"/>
            <w:vAlign w:val="center"/>
          </w:tcPr>
          <w:p w14:paraId="4F1E95B0" w14:textId="77777777" w:rsidR="0017087A" w:rsidRPr="00413476" w:rsidRDefault="0017087A" w:rsidP="00A23EAB">
            <w:pPr>
              <w:pStyle w:val="DatitabellaBS-VR0"/>
            </w:pPr>
            <w:r>
              <w:t>0,94</w:t>
            </w:r>
          </w:p>
        </w:tc>
      </w:tr>
    </w:tbl>
    <w:p w14:paraId="2A3786B5" w14:textId="77777777" w:rsidR="0017087A" w:rsidRPr="0034157B" w:rsidRDefault="0017087A" w:rsidP="0017087A">
      <w:pPr>
        <w:pStyle w:val="Rientronormale"/>
        <w:rPr>
          <w:highlight w:val="yellow"/>
        </w:rPr>
      </w:pPr>
    </w:p>
    <w:p w14:paraId="2F378D38" w14:textId="77777777" w:rsidR="0017087A" w:rsidRPr="00FB2F59" w:rsidRDefault="0017087A" w:rsidP="0017087A">
      <w:pPr>
        <w:pStyle w:val="NormaleBS-VR"/>
      </w:pPr>
      <w:r w:rsidRPr="005D41D4">
        <w:t xml:space="preserve">Per quanto concerne le specie presenti nell’area in periodo di nidificazione è stata accertata la nidificazione per 2 specie: rondine e picchio verde. </w:t>
      </w:r>
      <w:r w:rsidRPr="00305F41">
        <w:t>Per altre specie</w:t>
      </w:r>
      <w:r>
        <w:t xml:space="preserve">, in base all’unico rilievo svolto a giugno, </w:t>
      </w:r>
      <w:r w:rsidRPr="00305F41">
        <w:t>la nidificazione è da ritenersi po</w:t>
      </w:r>
      <w:r>
        <w:t>ssibile (</w:t>
      </w:r>
      <w:r w:rsidRPr="00F4161A">
        <w:t>colombaccio</w:t>
      </w:r>
      <w:r>
        <w:t xml:space="preserve">, </w:t>
      </w:r>
      <w:r w:rsidRPr="00F4161A">
        <w:t>capinera</w:t>
      </w:r>
      <w:r>
        <w:t xml:space="preserve">, </w:t>
      </w:r>
      <w:r w:rsidRPr="00F4161A">
        <w:t>merlo</w:t>
      </w:r>
      <w:r>
        <w:t xml:space="preserve">, </w:t>
      </w:r>
      <w:r w:rsidRPr="00F4161A">
        <w:t>rigogolo</w:t>
      </w:r>
      <w:r>
        <w:t xml:space="preserve">, </w:t>
      </w:r>
      <w:r w:rsidRPr="00F4161A">
        <w:t>zigolo nero</w:t>
      </w:r>
      <w:r>
        <w:t xml:space="preserve">, </w:t>
      </w:r>
      <w:r w:rsidRPr="00F4161A">
        <w:t>beccamoschino</w:t>
      </w:r>
      <w:r>
        <w:t xml:space="preserve">, </w:t>
      </w:r>
      <w:r w:rsidRPr="00F4161A">
        <w:t>usignolo</w:t>
      </w:r>
      <w:r>
        <w:t>).</w:t>
      </w:r>
    </w:p>
    <w:p w14:paraId="359DBFB2" w14:textId="588C365D" w:rsidR="0017087A" w:rsidRDefault="0017087A">
      <w:pPr>
        <w:overflowPunct/>
        <w:autoSpaceDE/>
        <w:autoSpaceDN/>
        <w:adjustRightInd/>
        <w:textAlignment w:val="auto"/>
      </w:pPr>
      <w:bookmarkStart w:id="219" w:name="_Toc2705246"/>
      <w:bookmarkStart w:id="220" w:name="_Toc4493999"/>
      <w:bookmarkEnd w:id="213"/>
      <w:bookmarkEnd w:id="214"/>
      <w:bookmarkEnd w:id="215"/>
      <w:bookmarkEnd w:id="216"/>
      <w:r>
        <w:br w:type="page"/>
      </w:r>
    </w:p>
    <w:p w14:paraId="74D4303A" w14:textId="77777777" w:rsidR="0017087A" w:rsidRPr="00185FF5" w:rsidRDefault="0017087A" w:rsidP="00185FF5">
      <w:pPr>
        <w:pStyle w:val="NormaleBS-VR"/>
        <w:spacing w:line="276" w:lineRule="auto"/>
        <w:outlineLvl w:val="2"/>
        <w:rPr>
          <w:b/>
          <w:bCs/>
          <w:i/>
          <w:iCs/>
          <w:sz w:val="26"/>
          <w:szCs w:val="26"/>
          <w:lang w:val="x-none" w:eastAsia="x-none"/>
        </w:rPr>
      </w:pPr>
      <w:bookmarkStart w:id="221" w:name="_Toc83739307"/>
      <w:r w:rsidRPr="00185FF5">
        <w:rPr>
          <w:b/>
          <w:bCs/>
          <w:i/>
          <w:iCs/>
          <w:sz w:val="26"/>
          <w:szCs w:val="26"/>
          <w:lang w:val="x-none" w:eastAsia="x-none"/>
        </w:rPr>
        <w:lastRenderedPageBreak/>
        <w:t>Monitoraggio Strigiformi</w:t>
      </w:r>
      <w:bookmarkEnd w:id="221"/>
    </w:p>
    <w:p w14:paraId="1F8A698E" w14:textId="5B8412DB" w:rsidR="0017087A" w:rsidRDefault="0017087A" w:rsidP="0017087A">
      <w:pPr>
        <w:pStyle w:val="NormaleBS-VR"/>
      </w:pPr>
      <w:r>
        <w:t>L’area di indagine ricade in un contesto agroecosistemico intensivo dove la tipologia colturale preminente è il vigneto. Son presenti elementi naturaliformi residui, rappresentati da siepi campestri, alberature di viali,  e nel settore occidentale da un boschetto di latifoglie .</w:t>
      </w:r>
    </w:p>
    <w:p w14:paraId="1C003126" w14:textId="63A294A1" w:rsidR="0017087A" w:rsidRPr="00422596" w:rsidRDefault="0017087A" w:rsidP="0017087A">
      <w:pPr>
        <w:pStyle w:val="NormaleBS-VR"/>
      </w:pPr>
      <w:r>
        <w:t xml:space="preserve">Nel 2020, sono state svolte 2 delle 4 campagne previste da PMA. </w:t>
      </w:r>
      <w:r w:rsidRPr="00FB2F59">
        <w:t>Il calendario dei rilievi nell'area è illustrato nella seguente</w:t>
      </w:r>
      <w:r>
        <w:t xml:space="preserve"> </w:t>
      </w:r>
      <w:r>
        <w:fldChar w:fldCharType="begin"/>
      </w:r>
      <w:r>
        <w:instrText xml:space="preserve"> REF _Ref2329641 \h </w:instrText>
      </w:r>
      <w:r>
        <w:fldChar w:fldCharType="separate"/>
      </w:r>
      <w:r w:rsidR="00EF558F" w:rsidRPr="002D19EE">
        <w:t xml:space="preserve">Tabella </w:t>
      </w:r>
      <w:r w:rsidR="00EF558F">
        <w:rPr>
          <w:noProof/>
        </w:rPr>
        <w:t>6</w:t>
      </w:r>
      <w:r w:rsidR="00EF558F">
        <w:noBreakHyphen/>
      </w:r>
      <w:r w:rsidR="00EF558F">
        <w:rPr>
          <w:noProof/>
        </w:rPr>
        <w:t>4</w:t>
      </w:r>
      <w:r>
        <w:fldChar w:fldCharType="end"/>
      </w:r>
      <w:r>
        <w:t>.</w:t>
      </w:r>
    </w:p>
    <w:p w14:paraId="4E6A39FF" w14:textId="679EF0C7" w:rsidR="0017087A" w:rsidRPr="00A556DF" w:rsidRDefault="0017087A" w:rsidP="0017087A">
      <w:pPr>
        <w:pStyle w:val="DidascaliatabellaBS-VR"/>
        <w:rPr>
          <w:lang w:val="it-IT"/>
        </w:rPr>
      </w:pPr>
      <w:bookmarkStart w:id="222" w:name="_Ref2329641"/>
      <w:r w:rsidRPr="002D19EE">
        <w:t xml:space="preserve">Tabella </w:t>
      </w:r>
      <w:r w:rsidR="00EF558F">
        <w:fldChar w:fldCharType="begin"/>
      </w:r>
      <w:r w:rsidR="00EF558F">
        <w:instrText xml:space="preserve"> STYLEREF 1 \s </w:instrText>
      </w:r>
      <w:r w:rsidR="00EF558F">
        <w:fldChar w:fldCharType="separate"/>
      </w:r>
      <w:r w:rsidR="00EF558F">
        <w:rPr>
          <w:noProof/>
        </w:rPr>
        <w:t>6</w:t>
      </w:r>
      <w:r w:rsidR="00EF558F">
        <w:fldChar w:fldCharType="end"/>
      </w:r>
      <w:r w:rsidR="00EF558F">
        <w:noBreakHyphen/>
      </w:r>
      <w:r w:rsidR="00EF558F">
        <w:fldChar w:fldCharType="begin"/>
      </w:r>
      <w:r w:rsidR="00EF558F">
        <w:instrText xml:space="preserve"> SEQ Tabella \* ARABIC \s 1 </w:instrText>
      </w:r>
      <w:r w:rsidR="00EF558F">
        <w:fldChar w:fldCharType="separate"/>
      </w:r>
      <w:r w:rsidR="00EF558F">
        <w:rPr>
          <w:noProof/>
        </w:rPr>
        <w:t>4</w:t>
      </w:r>
      <w:r w:rsidR="00EF558F">
        <w:fldChar w:fldCharType="end"/>
      </w:r>
      <w:bookmarkEnd w:id="222"/>
      <w:r w:rsidRPr="002D19EE">
        <w:t xml:space="preserve"> - </w:t>
      </w:r>
      <w:r w:rsidRPr="00422596">
        <w:t xml:space="preserve">Area di indagine </w:t>
      </w:r>
      <w:r w:rsidRPr="00422596">
        <w:rPr>
          <w:lang w:val="it-IT"/>
        </w:rPr>
        <w:t>AV-SO-FA-14</w:t>
      </w:r>
      <w:r w:rsidRPr="00422596">
        <w:t xml:space="preserve">. </w:t>
      </w:r>
      <w:r w:rsidRPr="00422596">
        <w:rPr>
          <w:lang w:val="it-IT"/>
        </w:rPr>
        <w:t xml:space="preserve">Dettagli dei rilievi delle </w:t>
      </w:r>
      <w:r>
        <w:rPr>
          <w:lang w:val="it-IT"/>
        </w:rPr>
        <w:t>2</w:t>
      </w:r>
      <w:r w:rsidRPr="00422596">
        <w:t xml:space="preserve"> campagne </w:t>
      </w:r>
      <w:r>
        <w:rPr>
          <w:lang w:val="it-IT"/>
        </w:rPr>
        <w:t>C</w:t>
      </w:r>
      <w:r w:rsidRPr="00422596">
        <w:rPr>
          <w:lang w:val="it-IT"/>
        </w:rPr>
        <w:t>O</w:t>
      </w:r>
      <w:r w:rsidRPr="00422596">
        <w:t xml:space="preserve"> 20</w:t>
      </w:r>
      <w:r>
        <w:rPr>
          <w:lang w:val="it-IT"/>
        </w:rPr>
        <w:t>20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59"/>
        <w:gridCol w:w="1009"/>
        <w:gridCol w:w="759"/>
        <w:gridCol w:w="1799"/>
        <w:gridCol w:w="1865"/>
        <w:gridCol w:w="1711"/>
        <w:gridCol w:w="1286"/>
      </w:tblGrid>
      <w:tr w:rsidR="0017087A" w:rsidRPr="00EA43C4" w14:paraId="60423949" w14:textId="77777777" w:rsidTr="00A23EAB">
        <w:trPr>
          <w:trHeight w:val="77"/>
          <w:tblHeader/>
          <w:jc w:val="center"/>
        </w:trPr>
        <w:tc>
          <w:tcPr>
            <w:tcW w:w="569" w:type="pct"/>
            <w:shd w:val="clear" w:color="auto" w:fill="D9D9D9"/>
            <w:vAlign w:val="center"/>
          </w:tcPr>
          <w:p w14:paraId="5C3FD882" w14:textId="77777777" w:rsidR="0017087A" w:rsidRPr="00EA43C4" w:rsidRDefault="0017087A" w:rsidP="00A23EAB">
            <w:pPr>
              <w:pStyle w:val="TitolotabellaBS-VR0"/>
            </w:pPr>
            <w:r w:rsidRPr="00EA43C4">
              <w:t>CAMPAGNA</w:t>
            </w:r>
          </w:p>
        </w:tc>
        <w:tc>
          <w:tcPr>
            <w:tcW w:w="491" w:type="pct"/>
            <w:shd w:val="clear" w:color="auto" w:fill="D9D9D9"/>
            <w:vAlign w:val="center"/>
          </w:tcPr>
          <w:p w14:paraId="1861CA25" w14:textId="77777777" w:rsidR="0017087A" w:rsidRPr="00EA43C4" w:rsidRDefault="0017087A" w:rsidP="00A23EAB">
            <w:pPr>
              <w:pStyle w:val="TitolotabellaBS-VR0"/>
            </w:pPr>
            <w:r w:rsidRPr="00EA43C4">
              <w:t>Data</w:t>
            </w:r>
          </w:p>
        </w:tc>
        <w:tc>
          <w:tcPr>
            <w:tcW w:w="411" w:type="pct"/>
            <w:shd w:val="clear" w:color="auto" w:fill="D9D9D9"/>
            <w:vAlign w:val="center"/>
          </w:tcPr>
          <w:p w14:paraId="7A94BBE3" w14:textId="77777777" w:rsidR="0017087A" w:rsidRPr="00EA43C4" w:rsidRDefault="0017087A" w:rsidP="00A23EAB">
            <w:pPr>
              <w:pStyle w:val="TitolotabellaBS-VR0"/>
            </w:pPr>
            <w:r w:rsidRPr="00EA43C4">
              <w:t>Ora</w:t>
            </w:r>
          </w:p>
        </w:tc>
        <w:tc>
          <w:tcPr>
            <w:tcW w:w="959" w:type="pct"/>
            <w:shd w:val="clear" w:color="auto" w:fill="D9D9D9"/>
            <w:vAlign w:val="center"/>
          </w:tcPr>
          <w:p w14:paraId="36F8FA7D" w14:textId="77777777" w:rsidR="0017087A" w:rsidRPr="00EA43C4" w:rsidRDefault="0017087A" w:rsidP="00A23EAB">
            <w:pPr>
              <w:pStyle w:val="TitolotabellaBS-VR0"/>
            </w:pPr>
            <w:r w:rsidRPr="00EA43C4">
              <w:t>COORDINATA X (centroide)</w:t>
            </w:r>
          </w:p>
        </w:tc>
        <w:tc>
          <w:tcPr>
            <w:tcW w:w="994" w:type="pct"/>
            <w:shd w:val="clear" w:color="auto" w:fill="D9D9D9"/>
            <w:vAlign w:val="center"/>
          </w:tcPr>
          <w:p w14:paraId="08AE4D2E" w14:textId="77777777" w:rsidR="0017087A" w:rsidRPr="00EA43C4" w:rsidRDefault="0017087A" w:rsidP="00A23EAB">
            <w:pPr>
              <w:pStyle w:val="TitolotabellaBS-VR0"/>
            </w:pPr>
            <w:r w:rsidRPr="00EA43C4">
              <w:t>COORDINATA Y (centroide)</w:t>
            </w:r>
          </w:p>
        </w:tc>
        <w:tc>
          <w:tcPr>
            <w:tcW w:w="912" w:type="pct"/>
            <w:shd w:val="clear" w:color="auto" w:fill="D9D9D9"/>
            <w:vAlign w:val="center"/>
          </w:tcPr>
          <w:p w14:paraId="21D380EE" w14:textId="77777777" w:rsidR="0017087A" w:rsidRPr="00EA43C4" w:rsidRDefault="0017087A" w:rsidP="00A23EAB">
            <w:pPr>
              <w:pStyle w:val="TitolotabellaBS-VR0"/>
            </w:pPr>
            <w:r w:rsidRPr="00EA43C4">
              <w:t>Meteo</w:t>
            </w:r>
          </w:p>
        </w:tc>
        <w:tc>
          <w:tcPr>
            <w:tcW w:w="664" w:type="pct"/>
            <w:shd w:val="clear" w:color="auto" w:fill="D9D9D9"/>
            <w:vAlign w:val="center"/>
          </w:tcPr>
          <w:p w14:paraId="4A05EC2C" w14:textId="77777777" w:rsidR="0017087A" w:rsidRPr="00EA43C4" w:rsidRDefault="0017087A" w:rsidP="00A23EAB">
            <w:pPr>
              <w:pStyle w:val="TitolotabellaBS-VR0"/>
            </w:pPr>
            <w:r w:rsidRPr="00EA43C4">
              <w:t>Temperatura</w:t>
            </w:r>
          </w:p>
        </w:tc>
      </w:tr>
      <w:tr w:rsidR="0017087A" w:rsidRPr="00EA43C4" w14:paraId="5FD4CC8F" w14:textId="77777777" w:rsidTr="00A23EAB">
        <w:trPr>
          <w:trHeight w:val="77"/>
          <w:jc w:val="center"/>
        </w:trPr>
        <w:tc>
          <w:tcPr>
            <w:tcW w:w="569" w:type="pct"/>
          </w:tcPr>
          <w:p w14:paraId="679C9589" w14:textId="77777777" w:rsidR="0017087A" w:rsidRPr="00422596" w:rsidRDefault="0017087A" w:rsidP="00A23EAB">
            <w:pPr>
              <w:pStyle w:val="DatitabellaBS-VR0"/>
            </w:pPr>
            <w:r w:rsidRPr="00422596">
              <w:t>1</w:t>
            </w:r>
          </w:p>
        </w:tc>
        <w:tc>
          <w:tcPr>
            <w:tcW w:w="491" w:type="pct"/>
            <w:shd w:val="clear" w:color="auto" w:fill="auto"/>
            <w:vAlign w:val="bottom"/>
          </w:tcPr>
          <w:p w14:paraId="7D2197CF" w14:textId="77777777" w:rsidR="0017087A" w:rsidRPr="006C4949" w:rsidRDefault="0017087A" w:rsidP="00A23EAB">
            <w:pPr>
              <w:pStyle w:val="DatitabellaBS-VR0"/>
              <w:rPr>
                <w:lang w:val="it-IT"/>
              </w:rPr>
            </w:pPr>
            <w:r>
              <w:rPr>
                <w:lang w:val="it-IT"/>
              </w:rPr>
              <w:t>11</w:t>
            </w:r>
            <w:r w:rsidRPr="00422596">
              <w:t>/0</w:t>
            </w:r>
            <w:r>
              <w:rPr>
                <w:lang w:val="it-IT"/>
              </w:rPr>
              <w:t>6</w:t>
            </w:r>
            <w:r w:rsidRPr="00422596">
              <w:t>/20</w:t>
            </w:r>
            <w:r>
              <w:rPr>
                <w:lang w:val="it-IT"/>
              </w:rPr>
              <w:t>20</w:t>
            </w:r>
          </w:p>
        </w:tc>
        <w:tc>
          <w:tcPr>
            <w:tcW w:w="411" w:type="pct"/>
            <w:shd w:val="clear" w:color="auto" w:fill="auto"/>
            <w:vAlign w:val="bottom"/>
          </w:tcPr>
          <w:p w14:paraId="0CC9E7BF" w14:textId="77777777" w:rsidR="0017087A" w:rsidRPr="006C4949" w:rsidRDefault="0017087A" w:rsidP="00A23EAB">
            <w:pPr>
              <w:pStyle w:val="DatitabellaBS-VR0"/>
              <w:rPr>
                <w:lang w:val="it-IT"/>
              </w:rPr>
            </w:pPr>
            <w:r w:rsidRPr="00422596">
              <w:t>2</w:t>
            </w:r>
            <w:r>
              <w:rPr>
                <w:lang w:val="it-IT"/>
              </w:rPr>
              <w:t>3</w:t>
            </w:r>
            <w:r w:rsidRPr="00422596">
              <w:t>:</w:t>
            </w:r>
            <w:r>
              <w:rPr>
                <w:lang w:val="it-IT"/>
              </w:rPr>
              <w:t>57</w:t>
            </w:r>
          </w:p>
        </w:tc>
        <w:tc>
          <w:tcPr>
            <w:tcW w:w="959" w:type="pct"/>
          </w:tcPr>
          <w:p w14:paraId="38CC547E" w14:textId="77777777" w:rsidR="0017087A" w:rsidRDefault="0017087A" w:rsidP="00A23EAB">
            <w:pPr>
              <w:pStyle w:val="DatitabellaBS-VR0"/>
            </w:pPr>
            <w:r w:rsidRPr="001728EB">
              <w:t>1637897,435</w:t>
            </w:r>
          </w:p>
        </w:tc>
        <w:tc>
          <w:tcPr>
            <w:tcW w:w="994" w:type="pct"/>
          </w:tcPr>
          <w:p w14:paraId="11D231E7" w14:textId="77777777" w:rsidR="0017087A" w:rsidRDefault="0017087A" w:rsidP="00A23EAB">
            <w:pPr>
              <w:pStyle w:val="DatitabellaBS-VR0"/>
            </w:pPr>
            <w:r w:rsidRPr="001728EB">
              <w:t>5031379,683</w:t>
            </w:r>
          </w:p>
        </w:tc>
        <w:tc>
          <w:tcPr>
            <w:tcW w:w="912" w:type="pct"/>
            <w:shd w:val="clear" w:color="auto" w:fill="auto"/>
            <w:vAlign w:val="bottom"/>
          </w:tcPr>
          <w:p w14:paraId="47D13360" w14:textId="77777777" w:rsidR="0017087A" w:rsidRPr="00422596" w:rsidRDefault="0017087A" w:rsidP="00A23EAB">
            <w:pPr>
              <w:pStyle w:val="DatitabellaBS-VR0"/>
            </w:pPr>
            <w:r w:rsidRPr="00422596">
              <w:t>Nuvoloso</w:t>
            </w:r>
          </w:p>
        </w:tc>
        <w:tc>
          <w:tcPr>
            <w:tcW w:w="664" w:type="pct"/>
            <w:shd w:val="clear" w:color="auto" w:fill="auto"/>
            <w:vAlign w:val="bottom"/>
          </w:tcPr>
          <w:p w14:paraId="3FACB627" w14:textId="77777777" w:rsidR="0017087A" w:rsidRPr="006C4949" w:rsidRDefault="0017087A" w:rsidP="00A23EAB">
            <w:pPr>
              <w:pStyle w:val="DatitabellaBS-VR0"/>
              <w:rPr>
                <w:lang w:val="it-IT"/>
              </w:rPr>
            </w:pPr>
            <w:r w:rsidRPr="00422596">
              <w:t>1</w:t>
            </w:r>
            <w:r>
              <w:rPr>
                <w:lang w:val="it-IT"/>
              </w:rPr>
              <w:t>5</w:t>
            </w:r>
          </w:p>
        </w:tc>
      </w:tr>
      <w:tr w:rsidR="0017087A" w:rsidRPr="00EA43C4" w14:paraId="518CAB27" w14:textId="77777777" w:rsidTr="00A23EAB">
        <w:trPr>
          <w:trHeight w:val="300"/>
          <w:jc w:val="center"/>
        </w:trPr>
        <w:tc>
          <w:tcPr>
            <w:tcW w:w="569" w:type="pct"/>
          </w:tcPr>
          <w:p w14:paraId="01B8745A" w14:textId="77777777" w:rsidR="0017087A" w:rsidRPr="00422596" w:rsidRDefault="0017087A" w:rsidP="00A23EAB">
            <w:pPr>
              <w:pStyle w:val="DatitabellaBS-VR0"/>
            </w:pPr>
            <w:r w:rsidRPr="00422596">
              <w:t>2</w:t>
            </w:r>
          </w:p>
        </w:tc>
        <w:tc>
          <w:tcPr>
            <w:tcW w:w="491" w:type="pct"/>
            <w:shd w:val="clear" w:color="auto" w:fill="auto"/>
            <w:vAlign w:val="bottom"/>
          </w:tcPr>
          <w:p w14:paraId="1C54517A" w14:textId="77777777" w:rsidR="0017087A" w:rsidRPr="006C4949" w:rsidRDefault="0017087A" w:rsidP="00A23EAB">
            <w:pPr>
              <w:pStyle w:val="DatitabellaBS-VR0"/>
              <w:rPr>
                <w:lang w:val="it-IT"/>
              </w:rPr>
            </w:pPr>
            <w:r w:rsidRPr="00422596">
              <w:t>1</w:t>
            </w:r>
            <w:r>
              <w:rPr>
                <w:lang w:val="it-IT"/>
              </w:rPr>
              <w:t>2</w:t>
            </w:r>
            <w:r w:rsidRPr="00422596">
              <w:t>/</w:t>
            </w:r>
            <w:r>
              <w:rPr>
                <w:lang w:val="it-IT"/>
              </w:rPr>
              <w:t>10</w:t>
            </w:r>
            <w:r w:rsidRPr="00422596">
              <w:t>/20</w:t>
            </w:r>
            <w:r>
              <w:rPr>
                <w:lang w:val="it-IT"/>
              </w:rPr>
              <w:t>20</w:t>
            </w:r>
          </w:p>
        </w:tc>
        <w:tc>
          <w:tcPr>
            <w:tcW w:w="411" w:type="pct"/>
            <w:shd w:val="clear" w:color="auto" w:fill="auto"/>
            <w:vAlign w:val="bottom"/>
          </w:tcPr>
          <w:p w14:paraId="69C67250" w14:textId="77777777" w:rsidR="0017087A" w:rsidRPr="006C4949" w:rsidRDefault="0017087A" w:rsidP="00A23EAB">
            <w:pPr>
              <w:pStyle w:val="DatitabellaBS-VR0"/>
              <w:rPr>
                <w:lang w:val="it-IT"/>
              </w:rPr>
            </w:pPr>
            <w:r>
              <w:rPr>
                <w:lang w:val="it-IT"/>
              </w:rPr>
              <w:t>2</w:t>
            </w:r>
            <w:r w:rsidRPr="00422596">
              <w:t>0:</w:t>
            </w:r>
            <w:r>
              <w:rPr>
                <w:lang w:val="it-IT"/>
              </w:rPr>
              <w:t>55</w:t>
            </w:r>
          </w:p>
        </w:tc>
        <w:tc>
          <w:tcPr>
            <w:tcW w:w="959" w:type="pct"/>
          </w:tcPr>
          <w:p w14:paraId="7D1C525B" w14:textId="77777777" w:rsidR="0017087A" w:rsidRPr="00422596" w:rsidRDefault="0017087A" w:rsidP="00A23EAB">
            <w:pPr>
              <w:pStyle w:val="DatitabellaBS-VR0"/>
            </w:pPr>
            <w:r w:rsidRPr="001728EB">
              <w:t>1637897,435</w:t>
            </w:r>
          </w:p>
        </w:tc>
        <w:tc>
          <w:tcPr>
            <w:tcW w:w="994" w:type="pct"/>
          </w:tcPr>
          <w:p w14:paraId="42907175" w14:textId="77777777" w:rsidR="0017087A" w:rsidRPr="00422596" w:rsidRDefault="0017087A" w:rsidP="00A23EAB">
            <w:pPr>
              <w:pStyle w:val="DatitabellaBS-VR0"/>
            </w:pPr>
            <w:r w:rsidRPr="001728EB">
              <w:t>5031379,683</w:t>
            </w:r>
          </w:p>
        </w:tc>
        <w:tc>
          <w:tcPr>
            <w:tcW w:w="912" w:type="pct"/>
            <w:shd w:val="clear" w:color="auto" w:fill="auto"/>
            <w:vAlign w:val="bottom"/>
          </w:tcPr>
          <w:p w14:paraId="3A5D6DD8" w14:textId="77777777" w:rsidR="0017087A" w:rsidRPr="00FB1477" w:rsidRDefault="0017087A" w:rsidP="00A23EAB">
            <w:pPr>
              <w:pStyle w:val="DatitabellaBS-VR0"/>
              <w:rPr>
                <w:lang w:val="it-IT"/>
              </w:rPr>
            </w:pPr>
            <w:r w:rsidRPr="00422596">
              <w:t>Sereno</w:t>
            </w:r>
          </w:p>
        </w:tc>
        <w:tc>
          <w:tcPr>
            <w:tcW w:w="664" w:type="pct"/>
            <w:shd w:val="clear" w:color="auto" w:fill="auto"/>
            <w:vAlign w:val="bottom"/>
          </w:tcPr>
          <w:p w14:paraId="2D4BD73B" w14:textId="77777777" w:rsidR="0017087A" w:rsidRPr="00FB1477" w:rsidRDefault="0017087A" w:rsidP="00A23EAB">
            <w:pPr>
              <w:pStyle w:val="DatitabellaBS-VR0"/>
              <w:rPr>
                <w:lang w:val="it-IT"/>
              </w:rPr>
            </w:pPr>
            <w:r w:rsidRPr="00422596">
              <w:t>1</w:t>
            </w:r>
            <w:r>
              <w:rPr>
                <w:lang w:val="it-IT"/>
              </w:rPr>
              <w:t>5</w:t>
            </w:r>
          </w:p>
        </w:tc>
      </w:tr>
    </w:tbl>
    <w:p w14:paraId="248364C1" w14:textId="77777777" w:rsidR="0017087A" w:rsidRDefault="0017087A" w:rsidP="0017087A">
      <w:pPr>
        <w:pStyle w:val="NormaleBS-VR"/>
      </w:pPr>
    </w:p>
    <w:p w14:paraId="5FBCF529" w14:textId="77777777" w:rsidR="0017087A" w:rsidRPr="00FB2F59" w:rsidRDefault="0017087A" w:rsidP="0017087A">
      <w:pPr>
        <w:pStyle w:val="NormaleBS-VR"/>
      </w:pPr>
      <w:r w:rsidRPr="00FB2F59">
        <w:t xml:space="preserve">La prima campagna di rilievo è stata svolta </w:t>
      </w:r>
      <w:r>
        <w:t>a giugno</w:t>
      </w:r>
      <w:r w:rsidRPr="00FB2F59">
        <w:t xml:space="preserve"> e l'ultima </w:t>
      </w:r>
      <w:r>
        <w:t>a ottobre 2020</w:t>
      </w:r>
      <w:r w:rsidRPr="00FB2F59">
        <w:t>.</w:t>
      </w:r>
    </w:p>
    <w:p w14:paraId="6F1616CF" w14:textId="348C94CE" w:rsidR="0017087A" w:rsidRPr="00FB2F59" w:rsidRDefault="0017087A" w:rsidP="0017087A">
      <w:pPr>
        <w:pStyle w:val="NormaleBS-VR"/>
      </w:pPr>
      <w:r w:rsidRPr="00FB2F59">
        <w:t>I risultati suddivisi per ciascuna campagna sono visualizzati nella seguente</w:t>
      </w:r>
      <w:r>
        <w:t xml:space="preserve"> </w:t>
      </w:r>
      <w:r>
        <w:fldChar w:fldCharType="begin"/>
      </w:r>
      <w:r>
        <w:instrText xml:space="preserve"> REF _Ref2329665 \h </w:instrText>
      </w:r>
      <w:r>
        <w:fldChar w:fldCharType="separate"/>
      </w:r>
      <w:r w:rsidR="00EF558F" w:rsidRPr="002D19EE">
        <w:t xml:space="preserve">Tabella </w:t>
      </w:r>
      <w:r w:rsidR="00EF558F">
        <w:rPr>
          <w:noProof/>
        </w:rPr>
        <w:t>6</w:t>
      </w:r>
      <w:r w:rsidR="00EF558F">
        <w:noBreakHyphen/>
      </w:r>
      <w:r w:rsidR="00EF558F">
        <w:rPr>
          <w:noProof/>
        </w:rPr>
        <w:t>5</w:t>
      </w:r>
      <w:r>
        <w:fldChar w:fldCharType="end"/>
      </w:r>
      <w:r>
        <w:t>:</w:t>
      </w:r>
    </w:p>
    <w:p w14:paraId="3D75F923" w14:textId="3A182FD5" w:rsidR="0017087A" w:rsidRPr="006C1F04" w:rsidRDefault="0017087A" w:rsidP="0017087A">
      <w:pPr>
        <w:pStyle w:val="DidascaliatabellaBS-VR"/>
        <w:rPr>
          <w:lang w:val="it-IT"/>
        </w:rPr>
      </w:pPr>
      <w:bookmarkStart w:id="223" w:name="_Ref2329665"/>
      <w:r w:rsidRPr="002D19EE">
        <w:t xml:space="preserve">Tabella </w:t>
      </w:r>
      <w:r w:rsidR="00EF558F">
        <w:fldChar w:fldCharType="begin"/>
      </w:r>
      <w:r w:rsidR="00EF558F">
        <w:instrText xml:space="preserve"> STYLEREF 1 \s </w:instrText>
      </w:r>
      <w:r w:rsidR="00EF558F">
        <w:fldChar w:fldCharType="separate"/>
      </w:r>
      <w:r w:rsidR="00EF558F">
        <w:rPr>
          <w:noProof/>
        </w:rPr>
        <w:t>6</w:t>
      </w:r>
      <w:r w:rsidR="00EF558F">
        <w:fldChar w:fldCharType="end"/>
      </w:r>
      <w:r w:rsidR="00EF558F">
        <w:noBreakHyphen/>
      </w:r>
      <w:r w:rsidR="00EF558F">
        <w:fldChar w:fldCharType="begin"/>
      </w:r>
      <w:r w:rsidR="00EF558F">
        <w:instrText xml:space="preserve"> SEQ Tabella \* ARABIC \s 1 </w:instrText>
      </w:r>
      <w:r w:rsidR="00EF558F">
        <w:fldChar w:fldCharType="separate"/>
      </w:r>
      <w:r w:rsidR="00EF558F">
        <w:rPr>
          <w:noProof/>
        </w:rPr>
        <w:t>5</w:t>
      </w:r>
      <w:r w:rsidR="00EF558F">
        <w:fldChar w:fldCharType="end"/>
      </w:r>
      <w:bookmarkEnd w:id="223"/>
      <w:r w:rsidRPr="002D19EE">
        <w:t xml:space="preserve"> - </w:t>
      </w:r>
      <w:r w:rsidRPr="00422596">
        <w:t xml:space="preserve">Area di indagine  </w:t>
      </w:r>
      <w:r w:rsidRPr="00422596">
        <w:rPr>
          <w:lang w:val="it-IT"/>
        </w:rPr>
        <w:t>AV-SO-FA-14</w:t>
      </w:r>
      <w:r w:rsidRPr="00422596">
        <w:t xml:space="preserve">. Elenco delle specie rilevate durante le </w:t>
      </w:r>
      <w:r>
        <w:rPr>
          <w:lang w:val="it-IT"/>
        </w:rPr>
        <w:t>2</w:t>
      </w:r>
      <w:r w:rsidRPr="00422596">
        <w:t xml:space="preserve"> campagne </w:t>
      </w:r>
      <w:r>
        <w:rPr>
          <w:lang w:val="it-IT"/>
        </w:rPr>
        <w:t>C</w:t>
      </w:r>
      <w:r w:rsidRPr="00422596">
        <w:t>O 20</w:t>
      </w:r>
      <w:r>
        <w:rPr>
          <w:lang w:val="it-IT"/>
        </w:rPr>
        <w:t>20</w:t>
      </w:r>
    </w:p>
    <w:tbl>
      <w:tblPr>
        <w:tblW w:w="5000" w:type="pct"/>
        <w:tblCellMar>
          <w:left w:w="70" w:type="dxa"/>
          <w:right w:w="70" w:type="dxa"/>
        </w:tblCellMar>
        <w:tblLook w:val="04A0" w:firstRow="1" w:lastRow="0" w:firstColumn="1" w:lastColumn="0" w:noHBand="0" w:noVBand="1"/>
      </w:tblPr>
      <w:tblGrid>
        <w:gridCol w:w="1588"/>
        <w:gridCol w:w="1856"/>
        <w:gridCol w:w="1275"/>
        <w:gridCol w:w="2089"/>
        <w:gridCol w:w="1287"/>
        <w:gridCol w:w="1393"/>
      </w:tblGrid>
      <w:tr w:rsidR="0017087A" w:rsidRPr="00EA43C4" w14:paraId="73BE55F6" w14:textId="77777777" w:rsidTr="00A23EAB">
        <w:trPr>
          <w:cantSplit/>
          <w:trHeight w:val="300"/>
          <w:tblHeader/>
        </w:trPr>
        <w:tc>
          <w:tcPr>
            <w:tcW w:w="837" w:type="pct"/>
            <w:vMerge w:val="restart"/>
            <w:tcBorders>
              <w:top w:val="single" w:sz="4" w:space="0" w:color="auto"/>
              <w:left w:val="single" w:sz="4" w:space="0" w:color="auto"/>
              <w:right w:val="single" w:sz="4" w:space="0" w:color="auto"/>
            </w:tcBorders>
            <w:shd w:val="clear" w:color="auto" w:fill="D9D9D9"/>
            <w:noWrap/>
            <w:vAlign w:val="center"/>
          </w:tcPr>
          <w:p w14:paraId="71E389F4" w14:textId="77777777" w:rsidR="0017087A" w:rsidRPr="00EA43C4" w:rsidRDefault="0017087A" w:rsidP="00A23EAB">
            <w:pPr>
              <w:pStyle w:val="TitolotabellaBS-VR0"/>
            </w:pPr>
            <w:r w:rsidRPr="00EA43C4">
              <w:t>NOME COMUNE</w:t>
            </w:r>
          </w:p>
        </w:tc>
        <w:tc>
          <w:tcPr>
            <w:tcW w:w="978" w:type="pct"/>
            <w:vMerge w:val="restart"/>
            <w:tcBorders>
              <w:top w:val="single" w:sz="4" w:space="0" w:color="auto"/>
              <w:left w:val="nil"/>
              <w:right w:val="single" w:sz="4" w:space="0" w:color="auto"/>
            </w:tcBorders>
            <w:shd w:val="clear" w:color="auto" w:fill="D9D9D9"/>
            <w:noWrap/>
            <w:vAlign w:val="center"/>
          </w:tcPr>
          <w:p w14:paraId="41305877" w14:textId="77777777" w:rsidR="0017087A" w:rsidRPr="00EA43C4" w:rsidRDefault="0017087A" w:rsidP="00A23EAB">
            <w:pPr>
              <w:pStyle w:val="TitolotabellaBS-VR0"/>
            </w:pPr>
            <w:r w:rsidRPr="00EA43C4">
              <w:t>NOME SCIENTIFICO</w:t>
            </w:r>
          </w:p>
        </w:tc>
        <w:tc>
          <w:tcPr>
            <w:tcW w:w="672" w:type="pct"/>
            <w:vMerge w:val="restart"/>
            <w:tcBorders>
              <w:top w:val="single" w:sz="4" w:space="0" w:color="auto"/>
              <w:left w:val="nil"/>
              <w:right w:val="single" w:sz="4" w:space="0" w:color="auto"/>
            </w:tcBorders>
            <w:shd w:val="clear" w:color="auto" w:fill="D9D9D9"/>
            <w:vAlign w:val="center"/>
          </w:tcPr>
          <w:p w14:paraId="76BEACC3" w14:textId="77777777" w:rsidR="0017087A" w:rsidRPr="00422596" w:rsidRDefault="0017087A" w:rsidP="00A23EAB">
            <w:pPr>
              <w:pStyle w:val="TitolotabellaBS-VR0"/>
            </w:pPr>
            <w:r w:rsidRPr="00422596">
              <w:t>2009/147/CE</w:t>
            </w:r>
          </w:p>
          <w:p w14:paraId="0BF6A563" w14:textId="77777777" w:rsidR="0017087A" w:rsidRPr="00422596" w:rsidRDefault="0017087A" w:rsidP="00A23EAB">
            <w:pPr>
              <w:pStyle w:val="TitolotabellaBS-VR0"/>
            </w:pPr>
            <w:r w:rsidRPr="00422596">
              <w:t>all. 1</w:t>
            </w:r>
          </w:p>
        </w:tc>
        <w:tc>
          <w:tcPr>
            <w:tcW w:w="1779" w:type="pct"/>
            <w:gridSpan w:val="2"/>
            <w:tcBorders>
              <w:top w:val="single" w:sz="4" w:space="0" w:color="auto"/>
              <w:left w:val="single" w:sz="4" w:space="0" w:color="auto"/>
              <w:bottom w:val="single" w:sz="4" w:space="0" w:color="auto"/>
              <w:right w:val="single" w:sz="4" w:space="0" w:color="auto"/>
            </w:tcBorders>
            <w:shd w:val="clear" w:color="auto" w:fill="D9D9D9"/>
            <w:noWrap/>
            <w:vAlign w:val="center"/>
          </w:tcPr>
          <w:p w14:paraId="103373DA" w14:textId="77777777" w:rsidR="0017087A" w:rsidRPr="00422596" w:rsidRDefault="0017087A" w:rsidP="00A23EAB">
            <w:pPr>
              <w:pStyle w:val="TitolotabellaBS-VR0"/>
            </w:pPr>
            <w:r w:rsidRPr="00422596">
              <w:t>CAMPAGNE DI RILIEVO</w:t>
            </w:r>
          </w:p>
        </w:tc>
        <w:tc>
          <w:tcPr>
            <w:tcW w:w="734" w:type="pct"/>
            <w:vMerge w:val="restart"/>
            <w:tcBorders>
              <w:top w:val="single" w:sz="4" w:space="0" w:color="auto"/>
              <w:left w:val="nil"/>
              <w:right w:val="single" w:sz="4" w:space="0" w:color="auto"/>
            </w:tcBorders>
            <w:shd w:val="clear" w:color="auto" w:fill="D9D9D9"/>
            <w:noWrap/>
            <w:vAlign w:val="center"/>
          </w:tcPr>
          <w:p w14:paraId="20F01E1B" w14:textId="77777777" w:rsidR="0017087A" w:rsidRPr="00EA43C4" w:rsidRDefault="0017087A" w:rsidP="00A23EAB">
            <w:pPr>
              <w:pStyle w:val="TitolotabellaBS-VR0"/>
            </w:pPr>
            <w:r w:rsidRPr="00EA43C4">
              <w:t>TOT.</w:t>
            </w:r>
          </w:p>
          <w:p w14:paraId="36BFB638" w14:textId="77777777" w:rsidR="0017087A" w:rsidRPr="009140F5" w:rsidRDefault="0017087A" w:rsidP="00A23EAB">
            <w:pPr>
              <w:pStyle w:val="TitolotabellaBS-VR0"/>
              <w:rPr>
                <w:lang w:val="it-IT"/>
              </w:rPr>
            </w:pPr>
            <w:r>
              <w:rPr>
                <w:lang w:val="it-IT"/>
              </w:rPr>
              <w:t>C</w:t>
            </w:r>
            <w:r w:rsidRPr="00EA43C4">
              <w:t>O 20</w:t>
            </w:r>
            <w:r>
              <w:rPr>
                <w:lang w:val="it-IT"/>
              </w:rPr>
              <w:t>20</w:t>
            </w:r>
          </w:p>
        </w:tc>
      </w:tr>
      <w:tr w:rsidR="0017087A" w:rsidRPr="00EA43C4" w14:paraId="1617F186" w14:textId="77777777" w:rsidTr="00A23EAB">
        <w:trPr>
          <w:cantSplit/>
          <w:trHeight w:val="300"/>
          <w:tblHeader/>
        </w:trPr>
        <w:tc>
          <w:tcPr>
            <w:tcW w:w="837" w:type="pct"/>
            <w:vMerge/>
            <w:tcBorders>
              <w:left w:val="single" w:sz="4" w:space="0" w:color="auto"/>
              <w:bottom w:val="single" w:sz="4" w:space="0" w:color="auto"/>
              <w:right w:val="single" w:sz="4" w:space="0" w:color="auto"/>
            </w:tcBorders>
            <w:shd w:val="clear" w:color="auto" w:fill="D9D9D9"/>
            <w:noWrap/>
            <w:vAlign w:val="center"/>
          </w:tcPr>
          <w:p w14:paraId="67F4B37A" w14:textId="77777777" w:rsidR="0017087A" w:rsidRPr="00EA43C4" w:rsidRDefault="0017087A" w:rsidP="00A23EAB">
            <w:pPr>
              <w:pStyle w:val="TitolotabellaBS-VR0"/>
              <w:rPr>
                <w:color w:val="000000"/>
              </w:rPr>
            </w:pPr>
          </w:p>
        </w:tc>
        <w:tc>
          <w:tcPr>
            <w:tcW w:w="978" w:type="pct"/>
            <w:vMerge/>
            <w:tcBorders>
              <w:left w:val="nil"/>
              <w:bottom w:val="single" w:sz="4" w:space="0" w:color="auto"/>
              <w:right w:val="single" w:sz="4" w:space="0" w:color="auto"/>
            </w:tcBorders>
            <w:shd w:val="clear" w:color="auto" w:fill="D9D9D9"/>
            <w:noWrap/>
            <w:vAlign w:val="center"/>
          </w:tcPr>
          <w:p w14:paraId="31964BED" w14:textId="77777777" w:rsidR="0017087A" w:rsidRPr="00EA43C4" w:rsidRDefault="0017087A" w:rsidP="00A23EAB">
            <w:pPr>
              <w:pStyle w:val="TitolotabellaBS-VR0"/>
              <w:rPr>
                <w:color w:val="000000"/>
              </w:rPr>
            </w:pPr>
          </w:p>
        </w:tc>
        <w:tc>
          <w:tcPr>
            <w:tcW w:w="672" w:type="pct"/>
            <w:vMerge/>
            <w:tcBorders>
              <w:left w:val="nil"/>
              <w:bottom w:val="single" w:sz="4" w:space="0" w:color="auto"/>
              <w:right w:val="single" w:sz="4" w:space="0" w:color="auto"/>
            </w:tcBorders>
            <w:shd w:val="clear" w:color="auto" w:fill="D9D9D9"/>
            <w:vAlign w:val="center"/>
          </w:tcPr>
          <w:p w14:paraId="6DEB9F8F" w14:textId="77777777" w:rsidR="0017087A" w:rsidRPr="00422596" w:rsidRDefault="0017087A" w:rsidP="00A23EAB">
            <w:pPr>
              <w:pStyle w:val="TitolotabellaBS-VR0"/>
            </w:pPr>
          </w:p>
        </w:tc>
        <w:tc>
          <w:tcPr>
            <w:tcW w:w="1101" w:type="pct"/>
            <w:tcBorders>
              <w:top w:val="single" w:sz="4" w:space="0" w:color="auto"/>
              <w:left w:val="single" w:sz="4" w:space="0" w:color="auto"/>
              <w:bottom w:val="single" w:sz="4" w:space="0" w:color="auto"/>
              <w:right w:val="single" w:sz="4" w:space="0" w:color="auto"/>
            </w:tcBorders>
            <w:shd w:val="clear" w:color="auto" w:fill="D9D9D9"/>
            <w:noWrap/>
            <w:vAlign w:val="center"/>
          </w:tcPr>
          <w:p w14:paraId="03551056" w14:textId="77777777" w:rsidR="0017087A" w:rsidRPr="00EA43C4" w:rsidRDefault="0017087A" w:rsidP="00A23EAB">
            <w:pPr>
              <w:pStyle w:val="TitolotabellaBS-VR0"/>
              <w:rPr>
                <w:lang w:val="en-US"/>
              </w:rPr>
            </w:pPr>
            <w:r>
              <w:rPr>
                <w:lang w:val="en-US"/>
              </w:rPr>
              <w:t>11</w:t>
            </w:r>
            <w:r w:rsidRPr="00EA43C4">
              <w:rPr>
                <w:lang w:val="en-US"/>
              </w:rPr>
              <w:t>/0</w:t>
            </w:r>
            <w:r>
              <w:rPr>
                <w:lang w:val="en-US"/>
              </w:rPr>
              <w:t>6</w:t>
            </w:r>
            <w:r w:rsidRPr="00EA43C4">
              <w:rPr>
                <w:lang w:val="en-US"/>
              </w:rPr>
              <w:t>/20</w:t>
            </w:r>
            <w:r>
              <w:rPr>
                <w:lang w:val="en-US"/>
              </w:rPr>
              <w:t>20</w:t>
            </w:r>
          </w:p>
        </w:tc>
        <w:tc>
          <w:tcPr>
            <w:tcW w:w="678" w:type="pct"/>
            <w:tcBorders>
              <w:top w:val="single" w:sz="4" w:space="0" w:color="auto"/>
              <w:left w:val="nil"/>
              <w:bottom w:val="single" w:sz="4" w:space="0" w:color="auto"/>
              <w:right w:val="single" w:sz="4" w:space="0" w:color="auto"/>
            </w:tcBorders>
            <w:shd w:val="clear" w:color="auto" w:fill="D9D9D9"/>
            <w:noWrap/>
            <w:vAlign w:val="center"/>
          </w:tcPr>
          <w:p w14:paraId="71606F8F" w14:textId="77777777" w:rsidR="0017087A" w:rsidRPr="00EA43C4" w:rsidRDefault="0017087A" w:rsidP="00A23EAB">
            <w:pPr>
              <w:pStyle w:val="TitolotabellaBS-VR0"/>
              <w:rPr>
                <w:lang w:val="en-US"/>
              </w:rPr>
            </w:pPr>
            <w:r>
              <w:rPr>
                <w:lang w:val="en-US"/>
              </w:rPr>
              <w:t>12</w:t>
            </w:r>
            <w:r w:rsidRPr="00EA43C4">
              <w:rPr>
                <w:lang w:val="en-US"/>
              </w:rPr>
              <w:t>/</w:t>
            </w:r>
            <w:r>
              <w:rPr>
                <w:lang w:val="en-US"/>
              </w:rPr>
              <w:t>10</w:t>
            </w:r>
            <w:r w:rsidRPr="00EA43C4">
              <w:rPr>
                <w:lang w:val="en-US"/>
              </w:rPr>
              <w:t>/20</w:t>
            </w:r>
            <w:r>
              <w:rPr>
                <w:lang w:val="en-US"/>
              </w:rPr>
              <w:t>20</w:t>
            </w:r>
          </w:p>
        </w:tc>
        <w:tc>
          <w:tcPr>
            <w:tcW w:w="734" w:type="pct"/>
            <w:vMerge/>
            <w:tcBorders>
              <w:left w:val="nil"/>
              <w:bottom w:val="single" w:sz="4" w:space="0" w:color="auto"/>
              <w:right w:val="single" w:sz="4" w:space="0" w:color="auto"/>
            </w:tcBorders>
            <w:shd w:val="clear" w:color="auto" w:fill="D9D9D9"/>
            <w:noWrap/>
            <w:vAlign w:val="center"/>
          </w:tcPr>
          <w:p w14:paraId="1BA4A343" w14:textId="77777777" w:rsidR="0017087A" w:rsidRPr="00EA43C4" w:rsidRDefault="0017087A" w:rsidP="00A23EAB">
            <w:pPr>
              <w:pStyle w:val="DatitabellaBS-VR0"/>
              <w:rPr>
                <w:color w:val="000000"/>
              </w:rPr>
            </w:pPr>
          </w:p>
        </w:tc>
      </w:tr>
      <w:tr w:rsidR="0017087A" w:rsidRPr="00EA43C4" w14:paraId="778872F9" w14:textId="77777777" w:rsidTr="00A23EAB">
        <w:trPr>
          <w:cantSplit/>
          <w:trHeight w:val="300"/>
        </w:trPr>
        <w:tc>
          <w:tcPr>
            <w:tcW w:w="83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F994D4A" w14:textId="77777777" w:rsidR="0017087A" w:rsidRDefault="0017087A" w:rsidP="00A23EAB">
            <w:pPr>
              <w:jc w:val="center"/>
            </w:pPr>
            <w:r w:rsidRPr="00846AEC">
              <w:t>--</w:t>
            </w:r>
          </w:p>
        </w:tc>
        <w:tc>
          <w:tcPr>
            <w:tcW w:w="978" w:type="pct"/>
            <w:tcBorders>
              <w:top w:val="single" w:sz="4" w:space="0" w:color="auto"/>
              <w:left w:val="nil"/>
              <w:bottom w:val="single" w:sz="4" w:space="0" w:color="auto"/>
              <w:right w:val="single" w:sz="4" w:space="0" w:color="auto"/>
            </w:tcBorders>
            <w:shd w:val="clear" w:color="auto" w:fill="auto"/>
            <w:noWrap/>
            <w:vAlign w:val="center"/>
          </w:tcPr>
          <w:p w14:paraId="2736DEC9" w14:textId="77777777" w:rsidR="0017087A" w:rsidRDefault="0017087A" w:rsidP="00A23EAB">
            <w:pPr>
              <w:jc w:val="center"/>
            </w:pPr>
            <w:r w:rsidRPr="00846AEC">
              <w:t>--</w:t>
            </w:r>
          </w:p>
        </w:tc>
        <w:tc>
          <w:tcPr>
            <w:tcW w:w="672" w:type="pct"/>
            <w:tcBorders>
              <w:top w:val="single" w:sz="4" w:space="0" w:color="auto"/>
              <w:left w:val="nil"/>
              <w:bottom w:val="single" w:sz="4" w:space="0" w:color="auto"/>
              <w:right w:val="single" w:sz="4" w:space="0" w:color="auto"/>
            </w:tcBorders>
            <w:vAlign w:val="center"/>
          </w:tcPr>
          <w:p w14:paraId="7F0D82C2" w14:textId="77777777" w:rsidR="0017087A" w:rsidRDefault="0017087A" w:rsidP="00A23EAB">
            <w:pPr>
              <w:jc w:val="center"/>
            </w:pPr>
            <w:r w:rsidRPr="00846AEC">
              <w:t>--</w:t>
            </w:r>
          </w:p>
        </w:tc>
        <w:tc>
          <w:tcPr>
            <w:tcW w:w="110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45E4017" w14:textId="77777777" w:rsidR="0017087A" w:rsidRDefault="0017087A" w:rsidP="00A23EAB">
            <w:pPr>
              <w:jc w:val="center"/>
            </w:pPr>
            <w:r w:rsidRPr="00846AEC">
              <w:t>--</w:t>
            </w:r>
          </w:p>
        </w:tc>
        <w:tc>
          <w:tcPr>
            <w:tcW w:w="678" w:type="pct"/>
            <w:tcBorders>
              <w:top w:val="single" w:sz="4" w:space="0" w:color="auto"/>
              <w:left w:val="nil"/>
              <w:bottom w:val="single" w:sz="4" w:space="0" w:color="auto"/>
              <w:right w:val="single" w:sz="4" w:space="0" w:color="auto"/>
            </w:tcBorders>
            <w:shd w:val="clear" w:color="auto" w:fill="auto"/>
            <w:noWrap/>
            <w:vAlign w:val="center"/>
          </w:tcPr>
          <w:p w14:paraId="6ECD96AF" w14:textId="77777777" w:rsidR="0017087A" w:rsidRDefault="0017087A" w:rsidP="00A23EAB">
            <w:pPr>
              <w:jc w:val="center"/>
            </w:pPr>
            <w:r w:rsidRPr="00846AEC">
              <w:t>--</w:t>
            </w:r>
          </w:p>
        </w:tc>
        <w:tc>
          <w:tcPr>
            <w:tcW w:w="734" w:type="pct"/>
            <w:tcBorders>
              <w:top w:val="single" w:sz="4" w:space="0" w:color="auto"/>
              <w:left w:val="nil"/>
              <w:bottom w:val="single" w:sz="4" w:space="0" w:color="auto"/>
              <w:right w:val="single" w:sz="4" w:space="0" w:color="auto"/>
            </w:tcBorders>
            <w:shd w:val="clear" w:color="auto" w:fill="auto"/>
            <w:noWrap/>
            <w:vAlign w:val="center"/>
          </w:tcPr>
          <w:p w14:paraId="601A99BB" w14:textId="77777777" w:rsidR="0017087A" w:rsidRDefault="0017087A" w:rsidP="00A23EAB">
            <w:pPr>
              <w:jc w:val="center"/>
            </w:pPr>
            <w:r w:rsidRPr="00846AEC">
              <w:t>--</w:t>
            </w:r>
          </w:p>
        </w:tc>
      </w:tr>
    </w:tbl>
    <w:p w14:paraId="48AFA4B5" w14:textId="77777777" w:rsidR="0017087A" w:rsidRDefault="0017087A" w:rsidP="0017087A">
      <w:pPr>
        <w:pStyle w:val="NormaleBS-VR"/>
      </w:pPr>
    </w:p>
    <w:p w14:paraId="154E7D1D" w14:textId="77777777" w:rsidR="0017087A" w:rsidRDefault="0017087A" w:rsidP="0017087A">
      <w:pPr>
        <w:pStyle w:val="NormaleBS-VR"/>
      </w:pPr>
      <w:r>
        <w:t>Non sono state contattate specie di</w:t>
      </w:r>
      <w:r w:rsidRPr="00FB2F59">
        <w:t xml:space="preserve"> strigiformi </w:t>
      </w:r>
      <w:r>
        <w:t>per questi punti di monitoraggio</w:t>
      </w:r>
      <w:r w:rsidRPr="00FB2F59">
        <w:t>.</w:t>
      </w:r>
    </w:p>
    <w:p w14:paraId="160E69BA" w14:textId="224CECF0" w:rsidR="009F3461" w:rsidRDefault="009F3461">
      <w:pPr>
        <w:overflowPunct/>
        <w:autoSpaceDE/>
        <w:autoSpaceDN/>
        <w:adjustRightInd/>
        <w:textAlignment w:val="auto"/>
        <w:rPr>
          <w:rFonts w:ascii="Calibri" w:hAnsi="Calibri"/>
          <w:b/>
          <w:sz w:val="28"/>
          <w:szCs w:val="28"/>
          <w:lang w:val="x-none" w:eastAsia="x-none"/>
        </w:rPr>
      </w:pPr>
      <w:r>
        <w:rPr>
          <w:rFonts w:ascii="Calibri" w:hAnsi="Calibri"/>
          <w:b/>
          <w:sz w:val="28"/>
          <w:szCs w:val="28"/>
          <w:lang w:val="x-none" w:eastAsia="x-none"/>
        </w:rPr>
        <w:br w:type="page"/>
      </w:r>
    </w:p>
    <w:p w14:paraId="5871EE08" w14:textId="77777777" w:rsidR="009F3461" w:rsidRPr="009F3461" w:rsidRDefault="009F3461" w:rsidP="009F3461">
      <w:pPr>
        <w:pStyle w:val="NormaleBS-VR"/>
        <w:spacing w:line="276" w:lineRule="auto"/>
        <w:outlineLvl w:val="2"/>
        <w:rPr>
          <w:b/>
          <w:bCs/>
          <w:i/>
          <w:iCs/>
          <w:sz w:val="26"/>
          <w:szCs w:val="26"/>
          <w:lang w:val="x-none" w:eastAsia="x-none"/>
        </w:rPr>
      </w:pPr>
      <w:bookmarkStart w:id="224" w:name="_Toc83739308"/>
      <w:r w:rsidRPr="009F3461">
        <w:rPr>
          <w:b/>
          <w:bCs/>
          <w:i/>
          <w:iCs/>
          <w:sz w:val="26"/>
          <w:szCs w:val="26"/>
          <w:lang w:val="x-none" w:eastAsia="x-none"/>
        </w:rPr>
        <w:lastRenderedPageBreak/>
        <w:t>Monitoraggio Anfibi</w:t>
      </w:r>
      <w:bookmarkEnd w:id="224"/>
    </w:p>
    <w:p w14:paraId="650AB934" w14:textId="78C27E3D" w:rsidR="009F3461" w:rsidRDefault="009F3461" w:rsidP="009F3461">
      <w:pPr>
        <w:pStyle w:val="NormaleBS-VR"/>
      </w:pPr>
      <w:r w:rsidRPr="001F5651">
        <w:t xml:space="preserve">Il sito di indagine risulta caratterizzato da una rete di fossati alberati ubicati in un contesto prettamente agricolo. L’unica specie rinvenuta è risultata la Rana verde che ha utilizzato porzioni di fossato con acque maggiormente lentiche caratterizzate da porzioni più profonde o ricche di vegetazione idrofitica. </w:t>
      </w:r>
    </w:p>
    <w:p w14:paraId="51F9B0B2" w14:textId="280DD82A" w:rsidR="009F3461" w:rsidRPr="006D27DE" w:rsidRDefault="009F3461" w:rsidP="009F3461">
      <w:pPr>
        <w:pStyle w:val="DidascaliatabellaBS-VR"/>
      </w:pPr>
      <w:r w:rsidRPr="006D27DE">
        <w:t xml:space="preserve">Tabella </w:t>
      </w:r>
      <w:r w:rsidR="00EF558F">
        <w:fldChar w:fldCharType="begin"/>
      </w:r>
      <w:r w:rsidR="00EF558F">
        <w:instrText xml:space="preserve"> STYLEREF 1 \s </w:instrText>
      </w:r>
      <w:r w:rsidR="00EF558F">
        <w:fldChar w:fldCharType="separate"/>
      </w:r>
      <w:r w:rsidR="00EF558F">
        <w:rPr>
          <w:noProof/>
        </w:rPr>
        <w:t>6</w:t>
      </w:r>
      <w:r w:rsidR="00EF558F">
        <w:fldChar w:fldCharType="end"/>
      </w:r>
      <w:r w:rsidR="00EF558F">
        <w:noBreakHyphen/>
      </w:r>
      <w:r w:rsidR="00EF558F">
        <w:fldChar w:fldCharType="begin"/>
      </w:r>
      <w:r w:rsidR="00EF558F">
        <w:instrText xml:space="preserve"> SEQ Tabella \* ARABIC \s 1 </w:instrText>
      </w:r>
      <w:r w:rsidR="00EF558F">
        <w:fldChar w:fldCharType="separate"/>
      </w:r>
      <w:r w:rsidR="00EF558F">
        <w:rPr>
          <w:noProof/>
        </w:rPr>
        <w:t>6</w:t>
      </w:r>
      <w:r w:rsidR="00EF558F">
        <w:fldChar w:fldCharType="end"/>
      </w:r>
      <w:r>
        <w:t xml:space="preserve"> - Area di indagine AV-SO</w:t>
      </w:r>
      <w:r w:rsidRPr="006D27DE">
        <w:t>-FA-</w:t>
      </w:r>
      <w:r>
        <w:t>14</w:t>
      </w:r>
      <w:r w:rsidRPr="006D27DE">
        <w:t xml:space="preserve">. </w:t>
      </w:r>
      <w:r w:rsidRPr="001C1533">
        <w:t xml:space="preserve">Dati di campo rilevati per </w:t>
      </w:r>
      <w:r>
        <w:rPr>
          <w:lang w:val="it-IT"/>
        </w:rPr>
        <w:t>l</w:t>
      </w:r>
      <w:r w:rsidRPr="001C1533">
        <w:t xml:space="preserve">a campagna di monitoraggio </w:t>
      </w:r>
      <w:r>
        <w:t xml:space="preserve">di fase </w:t>
      </w:r>
      <w:r>
        <w:rPr>
          <w:lang w:val="it-IT"/>
        </w:rPr>
        <w:t>CO 2020</w:t>
      </w:r>
      <w:r>
        <w:t>, lunghezza transetto e coordinate del centroide del transetto in GBO</w:t>
      </w:r>
    </w:p>
    <w:tbl>
      <w:tblPr>
        <w:tblW w:w="5000" w:type="pct"/>
        <w:jc w:val="center"/>
        <w:tblCellMar>
          <w:left w:w="70" w:type="dxa"/>
          <w:right w:w="70" w:type="dxa"/>
        </w:tblCellMar>
        <w:tblLook w:val="04A0" w:firstRow="1" w:lastRow="0" w:firstColumn="1" w:lastColumn="0" w:noHBand="0" w:noVBand="1"/>
      </w:tblPr>
      <w:tblGrid>
        <w:gridCol w:w="1049"/>
        <w:gridCol w:w="1009"/>
        <w:gridCol w:w="611"/>
        <w:gridCol w:w="1426"/>
        <w:gridCol w:w="950"/>
        <w:gridCol w:w="1421"/>
        <w:gridCol w:w="1511"/>
        <w:gridCol w:w="1511"/>
      </w:tblGrid>
      <w:tr w:rsidR="009F3461" w:rsidRPr="000123BA" w14:paraId="4E2CCB3A" w14:textId="77777777" w:rsidTr="00A23EAB">
        <w:trPr>
          <w:trHeight w:val="77"/>
          <w:tblHeader/>
          <w:jc w:val="center"/>
        </w:trPr>
        <w:tc>
          <w:tcPr>
            <w:tcW w:w="49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2FC7779" w14:textId="77777777" w:rsidR="009F3461" w:rsidRPr="000B266D" w:rsidRDefault="009F3461" w:rsidP="00A23EAB">
            <w:pPr>
              <w:pStyle w:val="TitolotabellaBS-VR0"/>
            </w:pPr>
            <w:r w:rsidRPr="000B266D">
              <w:t>CAMPAGNA</w:t>
            </w:r>
          </w:p>
        </w:tc>
        <w:tc>
          <w:tcPr>
            <w:tcW w:w="476" w:type="pct"/>
            <w:tcBorders>
              <w:top w:val="single" w:sz="4" w:space="0" w:color="auto"/>
              <w:left w:val="nil"/>
              <w:bottom w:val="single" w:sz="4" w:space="0" w:color="auto"/>
              <w:right w:val="single" w:sz="4" w:space="0" w:color="auto"/>
            </w:tcBorders>
            <w:shd w:val="clear" w:color="auto" w:fill="D9D9D9"/>
            <w:vAlign w:val="center"/>
            <w:hideMark/>
          </w:tcPr>
          <w:p w14:paraId="5A8062DA" w14:textId="77777777" w:rsidR="009F3461" w:rsidRPr="000B266D" w:rsidRDefault="009F3461" w:rsidP="00A23EAB">
            <w:pPr>
              <w:pStyle w:val="TitolotabellaBS-VR0"/>
            </w:pPr>
            <w:r w:rsidRPr="000B266D">
              <w:t>DATA</w:t>
            </w:r>
          </w:p>
        </w:tc>
        <w:tc>
          <w:tcPr>
            <w:tcW w:w="309" w:type="pct"/>
            <w:tcBorders>
              <w:top w:val="single" w:sz="4" w:space="0" w:color="auto"/>
              <w:left w:val="nil"/>
              <w:bottom w:val="single" w:sz="4" w:space="0" w:color="auto"/>
              <w:right w:val="single" w:sz="4" w:space="0" w:color="auto"/>
            </w:tcBorders>
            <w:shd w:val="clear" w:color="auto" w:fill="D9D9D9"/>
            <w:vAlign w:val="center"/>
            <w:hideMark/>
          </w:tcPr>
          <w:p w14:paraId="0A5D35D1" w14:textId="77777777" w:rsidR="009F3461" w:rsidRPr="000B266D" w:rsidRDefault="009F3461" w:rsidP="00A23EAB">
            <w:pPr>
              <w:pStyle w:val="TitolotabellaBS-VR0"/>
            </w:pPr>
            <w:r w:rsidRPr="000B266D">
              <w:t>ORA INIZIO</w:t>
            </w:r>
          </w:p>
        </w:tc>
        <w:tc>
          <w:tcPr>
            <w:tcW w:w="673" w:type="pct"/>
            <w:tcBorders>
              <w:top w:val="single" w:sz="4" w:space="0" w:color="auto"/>
              <w:left w:val="nil"/>
              <w:bottom w:val="single" w:sz="4" w:space="0" w:color="auto"/>
              <w:right w:val="single" w:sz="4" w:space="0" w:color="auto"/>
            </w:tcBorders>
            <w:shd w:val="clear" w:color="auto" w:fill="D9D9D9"/>
            <w:vAlign w:val="center"/>
            <w:hideMark/>
          </w:tcPr>
          <w:p w14:paraId="34E646A1" w14:textId="77777777" w:rsidR="009F3461" w:rsidRPr="000B266D" w:rsidRDefault="009F3461" w:rsidP="00A23EAB">
            <w:pPr>
              <w:pStyle w:val="TitolotabellaBS-VR0"/>
            </w:pPr>
            <w:r w:rsidRPr="000B266D">
              <w:t>METEO</w:t>
            </w:r>
          </w:p>
        </w:tc>
        <w:tc>
          <w:tcPr>
            <w:tcW w:w="448" w:type="pct"/>
            <w:tcBorders>
              <w:top w:val="single" w:sz="4" w:space="0" w:color="auto"/>
              <w:left w:val="nil"/>
              <w:bottom w:val="single" w:sz="4" w:space="0" w:color="auto"/>
              <w:right w:val="single" w:sz="4" w:space="0" w:color="auto"/>
            </w:tcBorders>
            <w:shd w:val="clear" w:color="auto" w:fill="D9D9D9"/>
            <w:vAlign w:val="center"/>
            <w:hideMark/>
          </w:tcPr>
          <w:p w14:paraId="01304EB5" w14:textId="77777777" w:rsidR="009F3461" w:rsidRPr="000B266D" w:rsidRDefault="009F3461" w:rsidP="00A23EAB">
            <w:pPr>
              <w:pStyle w:val="TitolotabellaBS-VR0"/>
            </w:pPr>
            <w:r w:rsidRPr="000B266D">
              <w:t>LUNGH. TRANS.(</w:t>
            </w:r>
            <w:r w:rsidRPr="000B266D">
              <w:rPr>
                <w:caps w:val="0"/>
              </w:rPr>
              <w:t>m</w:t>
            </w:r>
            <w:r w:rsidRPr="000B266D">
              <w:t>)</w:t>
            </w:r>
          </w:p>
        </w:tc>
        <w:tc>
          <w:tcPr>
            <w:tcW w:w="835" w:type="pct"/>
            <w:tcBorders>
              <w:top w:val="single" w:sz="4" w:space="0" w:color="auto"/>
              <w:left w:val="nil"/>
              <w:bottom w:val="single" w:sz="4" w:space="0" w:color="auto"/>
              <w:right w:val="single" w:sz="4" w:space="0" w:color="auto"/>
            </w:tcBorders>
            <w:shd w:val="clear" w:color="auto" w:fill="D9D9D9"/>
          </w:tcPr>
          <w:p w14:paraId="35481C6B" w14:textId="77777777" w:rsidR="009F3461" w:rsidRPr="00EE75EB" w:rsidRDefault="009F3461" w:rsidP="00A23EAB">
            <w:pPr>
              <w:pStyle w:val="TitolotabellaBS-VR0"/>
            </w:pPr>
            <w:r>
              <w:t>X_COORDINATA CENTROIDE (GBO)</w:t>
            </w:r>
          </w:p>
        </w:tc>
        <w:tc>
          <w:tcPr>
            <w:tcW w:w="882" w:type="pct"/>
            <w:tcBorders>
              <w:top w:val="single" w:sz="4" w:space="0" w:color="auto"/>
              <w:left w:val="single" w:sz="4" w:space="0" w:color="auto"/>
              <w:bottom w:val="single" w:sz="4" w:space="0" w:color="auto"/>
              <w:right w:val="single" w:sz="4" w:space="0" w:color="auto"/>
            </w:tcBorders>
            <w:shd w:val="clear" w:color="auto" w:fill="D9D9D9"/>
          </w:tcPr>
          <w:p w14:paraId="2A770439" w14:textId="77777777" w:rsidR="009F3461" w:rsidRPr="00EE75EB" w:rsidRDefault="009F3461" w:rsidP="00A23EAB">
            <w:pPr>
              <w:pStyle w:val="TitolotabellaBS-VR0"/>
            </w:pPr>
            <w:r>
              <w:t>Y_COORDINATA CENTROIDE (GBO)</w:t>
            </w:r>
          </w:p>
        </w:tc>
        <w:tc>
          <w:tcPr>
            <w:tcW w:w="882"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2E9CB66" w14:textId="77777777" w:rsidR="009F3461" w:rsidRPr="000B266D" w:rsidRDefault="009F3461" w:rsidP="00A23EAB">
            <w:pPr>
              <w:pStyle w:val="TitolotabellaBS-VR0"/>
            </w:pPr>
            <w:r w:rsidRPr="000B266D">
              <w:t>RILEVATORI</w:t>
            </w:r>
          </w:p>
        </w:tc>
      </w:tr>
      <w:tr w:rsidR="009F3461" w:rsidRPr="000123BA" w14:paraId="18FEA539" w14:textId="77777777" w:rsidTr="00A23EAB">
        <w:trPr>
          <w:trHeight w:val="77"/>
          <w:jc w:val="center"/>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277D56FC" w14:textId="77777777" w:rsidR="009F3461" w:rsidRPr="000123BA" w:rsidRDefault="009F3461" w:rsidP="00A23EAB">
            <w:pPr>
              <w:pStyle w:val="DatitabellaBS-VR0"/>
              <w:rPr>
                <w:color w:val="000000"/>
              </w:rPr>
            </w:pPr>
            <w:r w:rsidRPr="000123BA">
              <w:rPr>
                <w:color w:val="000000"/>
              </w:rPr>
              <w:t>1</w:t>
            </w:r>
          </w:p>
        </w:tc>
        <w:tc>
          <w:tcPr>
            <w:tcW w:w="476" w:type="pct"/>
            <w:tcBorders>
              <w:top w:val="nil"/>
              <w:left w:val="nil"/>
              <w:bottom w:val="single" w:sz="4" w:space="0" w:color="auto"/>
              <w:right w:val="single" w:sz="4" w:space="0" w:color="auto"/>
            </w:tcBorders>
            <w:shd w:val="clear" w:color="auto" w:fill="auto"/>
            <w:vAlign w:val="center"/>
            <w:hideMark/>
          </w:tcPr>
          <w:p w14:paraId="0E7EDAB7" w14:textId="77777777" w:rsidR="009F3461" w:rsidRPr="00786487" w:rsidRDefault="009F3461" w:rsidP="00A23EAB">
            <w:pPr>
              <w:pStyle w:val="DatitabellaBS-VR0"/>
              <w:rPr>
                <w:color w:val="000000"/>
                <w:lang w:val="it-IT"/>
              </w:rPr>
            </w:pPr>
            <w:r>
              <w:rPr>
                <w:color w:val="000000"/>
                <w:lang w:val="it-IT"/>
              </w:rPr>
              <w:t>23</w:t>
            </w:r>
            <w:r>
              <w:rPr>
                <w:color w:val="000000"/>
              </w:rPr>
              <w:t>/0</w:t>
            </w:r>
            <w:r>
              <w:rPr>
                <w:color w:val="000000"/>
                <w:lang w:val="it-IT"/>
              </w:rPr>
              <w:t>6</w:t>
            </w:r>
            <w:r>
              <w:rPr>
                <w:color w:val="000000"/>
              </w:rPr>
              <w:t>/20</w:t>
            </w:r>
            <w:r>
              <w:rPr>
                <w:color w:val="000000"/>
                <w:lang w:val="it-IT"/>
              </w:rPr>
              <w:t>20</w:t>
            </w:r>
          </w:p>
        </w:tc>
        <w:tc>
          <w:tcPr>
            <w:tcW w:w="309" w:type="pct"/>
            <w:tcBorders>
              <w:top w:val="nil"/>
              <w:left w:val="nil"/>
              <w:bottom w:val="single" w:sz="4" w:space="0" w:color="auto"/>
              <w:right w:val="single" w:sz="4" w:space="0" w:color="auto"/>
            </w:tcBorders>
            <w:shd w:val="clear" w:color="auto" w:fill="auto"/>
            <w:vAlign w:val="center"/>
            <w:hideMark/>
          </w:tcPr>
          <w:p w14:paraId="339957CD" w14:textId="77777777" w:rsidR="009F3461" w:rsidRPr="000123BA" w:rsidRDefault="009F3461" w:rsidP="00A23EAB">
            <w:pPr>
              <w:pStyle w:val="DatitabellaBS-VR0"/>
              <w:rPr>
                <w:color w:val="000000"/>
              </w:rPr>
            </w:pPr>
            <w:r>
              <w:rPr>
                <w:color w:val="000000"/>
              </w:rPr>
              <w:t>9:30</w:t>
            </w:r>
          </w:p>
        </w:tc>
        <w:tc>
          <w:tcPr>
            <w:tcW w:w="673" w:type="pct"/>
            <w:tcBorders>
              <w:top w:val="nil"/>
              <w:left w:val="nil"/>
              <w:bottom w:val="single" w:sz="4" w:space="0" w:color="auto"/>
              <w:right w:val="single" w:sz="4" w:space="0" w:color="auto"/>
            </w:tcBorders>
            <w:shd w:val="clear" w:color="auto" w:fill="auto"/>
            <w:vAlign w:val="center"/>
            <w:hideMark/>
          </w:tcPr>
          <w:p w14:paraId="1CCA2B97" w14:textId="77777777" w:rsidR="009F3461" w:rsidRPr="000123BA" w:rsidRDefault="009F3461" w:rsidP="00A23EAB">
            <w:pPr>
              <w:pStyle w:val="DatitabellaBS-VR0"/>
              <w:rPr>
                <w:color w:val="000000"/>
              </w:rPr>
            </w:pPr>
            <w:r>
              <w:rPr>
                <w:color w:val="000000"/>
              </w:rPr>
              <w:t>Nuvoloso/pioggia</w:t>
            </w:r>
          </w:p>
        </w:tc>
        <w:tc>
          <w:tcPr>
            <w:tcW w:w="448" w:type="pct"/>
            <w:tcBorders>
              <w:top w:val="single" w:sz="4" w:space="0" w:color="auto"/>
              <w:left w:val="nil"/>
              <w:bottom w:val="single" w:sz="4" w:space="0" w:color="auto"/>
              <w:right w:val="single" w:sz="4" w:space="0" w:color="auto"/>
            </w:tcBorders>
            <w:shd w:val="clear" w:color="auto" w:fill="auto"/>
            <w:vAlign w:val="center"/>
            <w:hideMark/>
          </w:tcPr>
          <w:p w14:paraId="12F70AB6" w14:textId="77777777" w:rsidR="009F3461" w:rsidRPr="000123BA" w:rsidRDefault="009F3461" w:rsidP="00A23EAB">
            <w:pPr>
              <w:pStyle w:val="DatitabellaBS-VR0"/>
              <w:rPr>
                <w:color w:val="000000"/>
              </w:rPr>
            </w:pPr>
            <w:r>
              <w:rPr>
                <w:color w:val="000000"/>
              </w:rPr>
              <w:t>416</w:t>
            </w:r>
          </w:p>
        </w:tc>
        <w:tc>
          <w:tcPr>
            <w:tcW w:w="835" w:type="pct"/>
            <w:tcBorders>
              <w:top w:val="single" w:sz="4" w:space="0" w:color="auto"/>
              <w:left w:val="nil"/>
              <w:bottom w:val="single" w:sz="4" w:space="0" w:color="auto"/>
              <w:right w:val="single" w:sz="4" w:space="0" w:color="auto"/>
            </w:tcBorders>
            <w:vAlign w:val="center"/>
          </w:tcPr>
          <w:p w14:paraId="2A62AD34" w14:textId="77777777" w:rsidR="009F3461" w:rsidRPr="00F95B58" w:rsidRDefault="009F3461" w:rsidP="00A23EAB">
            <w:pPr>
              <w:pStyle w:val="DatitabellaBS-VR0"/>
              <w:rPr>
                <w:color w:val="000000"/>
                <w:szCs w:val="18"/>
              </w:rPr>
            </w:pPr>
            <w:r w:rsidRPr="00F95B58">
              <w:rPr>
                <w:szCs w:val="18"/>
              </w:rPr>
              <w:t>637792.90</w:t>
            </w:r>
          </w:p>
        </w:tc>
        <w:tc>
          <w:tcPr>
            <w:tcW w:w="882" w:type="pct"/>
            <w:tcBorders>
              <w:top w:val="single" w:sz="4" w:space="0" w:color="auto"/>
              <w:left w:val="single" w:sz="4" w:space="0" w:color="auto"/>
              <w:bottom w:val="single" w:sz="4" w:space="0" w:color="auto"/>
              <w:right w:val="single" w:sz="4" w:space="0" w:color="auto"/>
            </w:tcBorders>
            <w:vAlign w:val="center"/>
          </w:tcPr>
          <w:p w14:paraId="269B6980" w14:textId="77777777" w:rsidR="009F3461" w:rsidRPr="00F95B58" w:rsidRDefault="009F3461" w:rsidP="00A23EAB">
            <w:pPr>
              <w:pStyle w:val="DatitabellaBS-VR0"/>
              <w:rPr>
                <w:color w:val="000000"/>
                <w:szCs w:val="18"/>
              </w:rPr>
            </w:pPr>
            <w:r w:rsidRPr="00F95B58">
              <w:rPr>
                <w:szCs w:val="18"/>
              </w:rPr>
              <w:t>5031340.89</w:t>
            </w:r>
          </w:p>
        </w:tc>
        <w:tc>
          <w:tcPr>
            <w:tcW w:w="882" w:type="pct"/>
            <w:tcBorders>
              <w:top w:val="nil"/>
              <w:left w:val="single" w:sz="4" w:space="0" w:color="auto"/>
              <w:bottom w:val="single" w:sz="4" w:space="0" w:color="auto"/>
              <w:right w:val="single" w:sz="4" w:space="0" w:color="auto"/>
            </w:tcBorders>
            <w:shd w:val="clear" w:color="auto" w:fill="auto"/>
            <w:vAlign w:val="center"/>
            <w:hideMark/>
          </w:tcPr>
          <w:p w14:paraId="332B2386" w14:textId="77777777" w:rsidR="009F3461" w:rsidRPr="00786487" w:rsidRDefault="009F3461" w:rsidP="00A23EAB">
            <w:pPr>
              <w:pStyle w:val="DatitabellaBS-VR0"/>
              <w:rPr>
                <w:color w:val="000000"/>
                <w:lang w:val="it-IT"/>
              </w:rPr>
            </w:pPr>
            <w:r>
              <w:rPr>
                <w:color w:val="000000"/>
                <w:lang w:val="it-IT"/>
              </w:rPr>
              <w:t>m. Solinas</w:t>
            </w:r>
          </w:p>
        </w:tc>
      </w:tr>
    </w:tbl>
    <w:p w14:paraId="7C153181" w14:textId="77777777" w:rsidR="009F3461" w:rsidRPr="0063038A" w:rsidRDefault="009F3461" w:rsidP="009F3461">
      <w:pPr>
        <w:pStyle w:val="NormaleBS-VR"/>
        <w:rPr>
          <w:highlight w:val="yellow"/>
        </w:rPr>
      </w:pPr>
    </w:p>
    <w:p w14:paraId="54190BBC" w14:textId="77777777" w:rsidR="009F3461" w:rsidRPr="001F5651" w:rsidRDefault="009F3461" w:rsidP="009F3461">
      <w:pPr>
        <w:pStyle w:val="NormaleBS-VR"/>
      </w:pPr>
      <w:r w:rsidRPr="001F5651">
        <w:t>Segue il dettaglio delle osservazioni delle specie di Anfibi rilevate nell</w:t>
      </w:r>
      <w:r>
        <w:t>a</w:t>
      </w:r>
      <w:r w:rsidRPr="001F5651">
        <w:t xml:space="preserve"> campagn</w:t>
      </w:r>
      <w:r>
        <w:t>a</w:t>
      </w:r>
      <w:r w:rsidRPr="001F5651">
        <w:t xml:space="preserve"> effettuat</w:t>
      </w:r>
      <w:r>
        <w:t>a</w:t>
      </w:r>
      <w:r w:rsidRPr="001F5651">
        <w:t>.</w:t>
      </w:r>
    </w:p>
    <w:p w14:paraId="5FE41E76" w14:textId="5C5253BD" w:rsidR="009F3461" w:rsidRPr="00747833" w:rsidRDefault="009F3461" w:rsidP="009F3461">
      <w:pPr>
        <w:pStyle w:val="DidascaliatabellaBS-VR"/>
        <w:rPr>
          <w:highlight w:val="yellow"/>
        </w:rPr>
      </w:pPr>
      <w:r w:rsidRPr="006D27DE">
        <w:t xml:space="preserve">Tabella </w:t>
      </w:r>
      <w:r w:rsidR="00EF558F">
        <w:fldChar w:fldCharType="begin"/>
      </w:r>
      <w:r w:rsidR="00EF558F">
        <w:instrText xml:space="preserve"> STYLEREF 1 \s </w:instrText>
      </w:r>
      <w:r w:rsidR="00EF558F">
        <w:fldChar w:fldCharType="separate"/>
      </w:r>
      <w:r w:rsidR="00EF558F">
        <w:rPr>
          <w:noProof/>
        </w:rPr>
        <w:t>6</w:t>
      </w:r>
      <w:r w:rsidR="00EF558F">
        <w:fldChar w:fldCharType="end"/>
      </w:r>
      <w:r w:rsidR="00EF558F">
        <w:noBreakHyphen/>
      </w:r>
      <w:r w:rsidR="00EF558F">
        <w:fldChar w:fldCharType="begin"/>
      </w:r>
      <w:r w:rsidR="00EF558F">
        <w:instrText xml:space="preserve"> SEQ Tabella \* ARABIC \s 1 </w:instrText>
      </w:r>
      <w:r w:rsidR="00EF558F">
        <w:fldChar w:fldCharType="separate"/>
      </w:r>
      <w:r w:rsidR="00EF558F">
        <w:rPr>
          <w:noProof/>
        </w:rPr>
        <w:t>7</w:t>
      </w:r>
      <w:r w:rsidR="00EF558F">
        <w:fldChar w:fldCharType="end"/>
      </w:r>
      <w:r w:rsidRPr="006D27DE">
        <w:t xml:space="preserve"> - Area di indagine AV-</w:t>
      </w:r>
      <w:r>
        <w:t>SO</w:t>
      </w:r>
      <w:r w:rsidRPr="006D27DE">
        <w:t>-FA-</w:t>
      </w:r>
      <w:r>
        <w:t>14</w:t>
      </w:r>
      <w:r w:rsidRPr="006D27DE">
        <w:t>. Elenco delle specie rilevate nell</w:t>
      </w:r>
      <w:r>
        <w:rPr>
          <w:lang w:val="it-IT"/>
        </w:rPr>
        <w:t>a</w:t>
      </w:r>
      <w:r w:rsidRPr="006D27DE">
        <w:t xml:space="preserve"> campagn</w:t>
      </w:r>
      <w:r>
        <w:rPr>
          <w:lang w:val="it-IT"/>
        </w:rPr>
        <w:t>a effettuata</w:t>
      </w:r>
      <w:r w:rsidRPr="006D27DE">
        <w:t>. Per ogni specie, sono indicati il numero di individui adulti rilevati e l’eventuale presenza di larve (“+”: presenti; “++”: abbondanti) e ovature.</w:t>
      </w:r>
    </w:p>
    <w:tbl>
      <w:tblPr>
        <w:tblW w:w="5000" w:type="pct"/>
        <w:jc w:val="center"/>
        <w:tblCellMar>
          <w:left w:w="70" w:type="dxa"/>
          <w:right w:w="70" w:type="dxa"/>
        </w:tblCellMar>
        <w:tblLook w:val="04A0" w:firstRow="1" w:lastRow="0" w:firstColumn="1" w:lastColumn="0" w:noHBand="0" w:noVBand="1"/>
      </w:tblPr>
      <w:tblGrid>
        <w:gridCol w:w="1777"/>
        <w:gridCol w:w="2846"/>
        <w:gridCol w:w="1733"/>
        <w:gridCol w:w="1201"/>
        <w:gridCol w:w="1030"/>
        <w:gridCol w:w="901"/>
      </w:tblGrid>
      <w:tr w:rsidR="009F3461" w:rsidRPr="006D27DE" w14:paraId="5DD8ACDE" w14:textId="77777777" w:rsidTr="00A23EAB">
        <w:trPr>
          <w:trHeight w:val="675"/>
          <w:tblHeader/>
          <w:jc w:val="center"/>
        </w:trPr>
        <w:tc>
          <w:tcPr>
            <w:tcW w:w="936"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D7175AD" w14:textId="77777777" w:rsidR="009F3461" w:rsidRPr="000B266D" w:rsidRDefault="009F3461" w:rsidP="00A23EAB">
            <w:pPr>
              <w:pStyle w:val="TitolotabellaBS-VR0"/>
            </w:pPr>
            <w:r w:rsidRPr="000B266D">
              <w:t>NOME COMUNE</w:t>
            </w:r>
          </w:p>
        </w:tc>
        <w:tc>
          <w:tcPr>
            <w:tcW w:w="1500"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4BC3B67" w14:textId="77777777" w:rsidR="009F3461" w:rsidRPr="000B266D" w:rsidRDefault="009F3461" w:rsidP="00A23EAB">
            <w:pPr>
              <w:pStyle w:val="TitolotabellaBS-VR0"/>
            </w:pPr>
            <w:r w:rsidRPr="000B266D">
              <w:t>NOME SCIENTIFICO</w:t>
            </w:r>
          </w:p>
        </w:tc>
        <w:tc>
          <w:tcPr>
            <w:tcW w:w="913"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43F91D2" w14:textId="77777777" w:rsidR="009F3461" w:rsidRPr="000B266D" w:rsidRDefault="009F3461" w:rsidP="00A23EAB">
            <w:pPr>
              <w:pStyle w:val="TitolotabellaBS-VR0"/>
            </w:pPr>
            <w:r w:rsidRPr="000B266D">
              <w:t>ALL. DIR. 92/43/CEE</w:t>
            </w:r>
          </w:p>
        </w:tc>
        <w:tc>
          <w:tcPr>
            <w:tcW w:w="1652" w:type="pct"/>
            <w:gridSpan w:val="3"/>
            <w:tcBorders>
              <w:top w:val="single" w:sz="4" w:space="0" w:color="auto"/>
              <w:left w:val="nil"/>
              <w:bottom w:val="single" w:sz="4" w:space="0" w:color="auto"/>
              <w:right w:val="single" w:sz="4" w:space="0" w:color="auto"/>
            </w:tcBorders>
            <w:shd w:val="clear" w:color="auto" w:fill="D9D9D9"/>
            <w:vAlign w:val="center"/>
            <w:hideMark/>
          </w:tcPr>
          <w:p w14:paraId="65C9EFFE" w14:textId="77777777" w:rsidR="009F3461" w:rsidRPr="000B266D" w:rsidRDefault="009F3461" w:rsidP="00A23EAB">
            <w:pPr>
              <w:pStyle w:val="TitolotabellaBS-VR0"/>
            </w:pPr>
            <w:r w:rsidRPr="000B266D">
              <w:t>I CAMPAGNA</w:t>
            </w:r>
          </w:p>
          <w:p w14:paraId="0F08C0CA" w14:textId="77777777" w:rsidR="009F3461" w:rsidRPr="00136D83" w:rsidRDefault="009F3461" w:rsidP="00A23EAB">
            <w:pPr>
              <w:pStyle w:val="TitolotabellaBS-VR0"/>
              <w:rPr>
                <w:lang w:val="it-IT"/>
              </w:rPr>
            </w:pPr>
            <w:r w:rsidRPr="000B266D">
              <w:t>GIUGNO 20</w:t>
            </w:r>
            <w:r>
              <w:rPr>
                <w:lang w:val="it-IT"/>
              </w:rPr>
              <w:t>20</w:t>
            </w:r>
          </w:p>
        </w:tc>
      </w:tr>
      <w:tr w:rsidR="009F3461" w:rsidRPr="006D27DE" w14:paraId="5A49DAE9" w14:textId="77777777" w:rsidTr="00A23EAB">
        <w:trPr>
          <w:trHeight w:val="675"/>
          <w:tblHeader/>
          <w:jc w:val="center"/>
        </w:trPr>
        <w:tc>
          <w:tcPr>
            <w:tcW w:w="936" w:type="pct"/>
            <w:vMerge/>
            <w:tcBorders>
              <w:top w:val="single" w:sz="4" w:space="0" w:color="auto"/>
              <w:left w:val="single" w:sz="4" w:space="0" w:color="auto"/>
              <w:bottom w:val="single" w:sz="4" w:space="0" w:color="auto"/>
              <w:right w:val="single" w:sz="4" w:space="0" w:color="auto"/>
            </w:tcBorders>
            <w:shd w:val="clear" w:color="auto" w:fill="D9D9D9"/>
            <w:vAlign w:val="center"/>
            <w:hideMark/>
          </w:tcPr>
          <w:p w14:paraId="5C6CB649" w14:textId="77777777" w:rsidR="009F3461" w:rsidRPr="000B266D" w:rsidRDefault="009F3461" w:rsidP="00A23EAB">
            <w:pPr>
              <w:pStyle w:val="TitolotabellaBS-VR0"/>
            </w:pPr>
          </w:p>
        </w:tc>
        <w:tc>
          <w:tcPr>
            <w:tcW w:w="1500" w:type="pct"/>
            <w:vMerge/>
            <w:tcBorders>
              <w:top w:val="single" w:sz="4" w:space="0" w:color="auto"/>
              <w:left w:val="single" w:sz="4" w:space="0" w:color="auto"/>
              <w:bottom w:val="single" w:sz="4" w:space="0" w:color="auto"/>
              <w:right w:val="single" w:sz="4" w:space="0" w:color="auto"/>
            </w:tcBorders>
            <w:shd w:val="clear" w:color="auto" w:fill="D9D9D9"/>
            <w:vAlign w:val="center"/>
            <w:hideMark/>
          </w:tcPr>
          <w:p w14:paraId="5199EF1A" w14:textId="77777777" w:rsidR="009F3461" w:rsidRPr="000B266D" w:rsidRDefault="009F3461" w:rsidP="00A23EAB">
            <w:pPr>
              <w:pStyle w:val="TitolotabellaBS-VR0"/>
            </w:pPr>
          </w:p>
        </w:tc>
        <w:tc>
          <w:tcPr>
            <w:tcW w:w="913" w:type="pct"/>
            <w:vMerge/>
            <w:tcBorders>
              <w:top w:val="single" w:sz="4" w:space="0" w:color="auto"/>
              <w:left w:val="single" w:sz="4" w:space="0" w:color="auto"/>
              <w:bottom w:val="single" w:sz="4" w:space="0" w:color="auto"/>
              <w:right w:val="single" w:sz="4" w:space="0" w:color="auto"/>
            </w:tcBorders>
            <w:shd w:val="clear" w:color="auto" w:fill="D9D9D9"/>
            <w:vAlign w:val="center"/>
            <w:hideMark/>
          </w:tcPr>
          <w:p w14:paraId="19769775" w14:textId="77777777" w:rsidR="009F3461" w:rsidRPr="000B266D" w:rsidRDefault="009F3461" w:rsidP="00A23EAB">
            <w:pPr>
              <w:pStyle w:val="TitolotabellaBS-VR0"/>
            </w:pPr>
          </w:p>
        </w:tc>
        <w:tc>
          <w:tcPr>
            <w:tcW w:w="633" w:type="pct"/>
            <w:tcBorders>
              <w:top w:val="nil"/>
              <w:left w:val="nil"/>
              <w:bottom w:val="single" w:sz="4" w:space="0" w:color="auto"/>
              <w:right w:val="single" w:sz="4" w:space="0" w:color="auto"/>
            </w:tcBorders>
            <w:shd w:val="clear" w:color="auto" w:fill="D9D9D9"/>
            <w:vAlign w:val="center"/>
            <w:hideMark/>
          </w:tcPr>
          <w:p w14:paraId="759D2344" w14:textId="77777777" w:rsidR="009F3461" w:rsidRPr="000B266D" w:rsidRDefault="009F3461" w:rsidP="00A23EAB">
            <w:pPr>
              <w:pStyle w:val="TitolotabellaBS-VR0"/>
            </w:pPr>
            <w:r w:rsidRPr="000B266D">
              <w:t>ADULTI/ GIOVANI</w:t>
            </w:r>
          </w:p>
        </w:tc>
        <w:tc>
          <w:tcPr>
            <w:tcW w:w="543" w:type="pct"/>
            <w:tcBorders>
              <w:top w:val="nil"/>
              <w:left w:val="nil"/>
              <w:bottom w:val="single" w:sz="4" w:space="0" w:color="auto"/>
              <w:right w:val="single" w:sz="4" w:space="0" w:color="auto"/>
            </w:tcBorders>
            <w:shd w:val="clear" w:color="auto" w:fill="D9D9D9"/>
            <w:vAlign w:val="center"/>
            <w:hideMark/>
          </w:tcPr>
          <w:p w14:paraId="285ED7A6" w14:textId="77777777" w:rsidR="009F3461" w:rsidRPr="000B266D" w:rsidRDefault="009F3461" w:rsidP="00A23EAB">
            <w:pPr>
              <w:pStyle w:val="TitolotabellaBS-VR0"/>
            </w:pPr>
            <w:r w:rsidRPr="000B266D">
              <w:t>GIRINI/</w:t>
            </w:r>
          </w:p>
          <w:p w14:paraId="5983BD2A" w14:textId="77777777" w:rsidR="009F3461" w:rsidRPr="000B266D" w:rsidRDefault="009F3461" w:rsidP="00A23EAB">
            <w:pPr>
              <w:pStyle w:val="TitolotabellaBS-VR0"/>
            </w:pPr>
            <w:r w:rsidRPr="000B266D">
              <w:t>LARVE</w:t>
            </w:r>
          </w:p>
        </w:tc>
        <w:tc>
          <w:tcPr>
            <w:tcW w:w="476" w:type="pct"/>
            <w:tcBorders>
              <w:top w:val="nil"/>
              <w:left w:val="nil"/>
              <w:bottom w:val="single" w:sz="4" w:space="0" w:color="auto"/>
              <w:right w:val="single" w:sz="4" w:space="0" w:color="auto"/>
            </w:tcBorders>
            <w:shd w:val="clear" w:color="auto" w:fill="D9D9D9"/>
            <w:vAlign w:val="center"/>
            <w:hideMark/>
          </w:tcPr>
          <w:p w14:paraId="2DFCE780" w14:textId="77777777" w:rsidR="009F3461" w:rsidRPr="000B266D" w:rsidRDefault="009F3461" w:rsidP="00A23EAB">
            <w:pPr>
              <w:pStyle w:val="TitolotabellaBS-VR0"/>
            </w:pPr>
            <w:r w:rsidRPr="000B266D">
              <w:t>OVAT.</w:t>
            </w:r>
          </w:p>
        </w:tc>
      </w:tr>
      <w:tr w:rsidR="009F3461" w:rsidRPr="006D27DE" w14:paraId="18A2C79D" w14:textId="77777777" w:rsidTr="00A23EAB">
        <w:trPr>
          <w:trHeight w:val="300"/>
          <w:jc w:val="center"/>
        </w:trPr>
        <w:tc>
          <w:tcPr>
            <w:tcW w:w="9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E600C70" w14:textId="77777777" w:rsidR="009F3461" w:rsidRDefault="009F3461" w:rsidP="00A23EAB">
            <w:pPr>
              <w:pStyle w:val="DatitabellaBS-VR0"/>
              <w:rPr>
                <w:color w:val="000000"/>
              </w:rPr>
            </w:pPr>
            <w:r>
              <w:rPr>
                <w:color w:val="000000"/>
              </w:rPr>
              <w:t>Rana verde</w:t>
            </w:r>
          </w:p>
        </w:tc>
        <w:tc>
          <w:tcPr>
            <w:tcW w:w="1500" w:type="pct"/>
            <w:tcBorders>
              <w:top w:val="single" w:sz="4" w:space="0" w:color="auto"/>
              <w:left w:val="nil"/>
              <w:bottom w:val="single" w:sz="4" w:space="0" w:color="auto"/>
              <w:right w:val="single" w:sz="4" w:space="0" w:color="auto"/>
            </w:tcBorders>
            <w:shd w:val="clear" w:color="auto" w:fill="auto"/>
            <w:vAlign w:val="center"/>
            <w:hideMark/>
          </w:tcPr>
          <w:p w14:paraId="25C9FED4" w14:textId="77777777" w:rsidR="009F3461" w:rsidRDefault="009F3461" w:rsidP="00A23EAB">
            <w:pPr>
              <w:pStyle w:val="DatitabellaBS-VR0"/>
              <w:rPr>
                <w:i/>
                <w:iCs/>
                <w:color w:val="000000"/>
              </w:rPr>
            </w:pPr>
            <w:r>
              <w:rPr>
                <w:i/>
                <w:iCs/>
                <w:color w:val="000000"/>
              </w:rPr>
              <w:t>Pelophylax synkl. esculentus</w:t>
            </w:r>
          </w:p>
        </w:tc>
        <w:tc>
          <w:tcPr>
            <w:tcW w:w="913" w:type="pct"/>
            <w:tcBorders>
              <w:top w:val="single" w:sz="4" w:space="0" w:color="auto"/>
              <w:left w:val="nil"/>
              <w:bottom w:val="single" w:sz="4" w:space="0" w:color="auto"/>
              <w:right w:val="single" w:sz="4" w:space="0" w:color="auto"/>
            </w:tcBorders>
            <w:shd w:val="clear" w:color="auto" w:fill="auto"/>
            <w:vAlign w:val="center"/>
            <w:hideMark/>
          </w:tcPr>
          <w:p w14:paraId="5141D232" w14:textId="77777777" w:rsidR="009F3461" w:rsidRDefault="009F3461" w:rsidP="00A23EAB">
            <w:pPr>
              <w:pStyle w:val="DatitabellaBS-VR0"/>
              <w:rPr>
                <w:szCs w:val="22"/>
              </w:rPr>
            </w:pPr>
          </w:p>
        </w:tc>
        <w:tc>
          <w:tcPr>
            <w:tcW w:w="633" w:type="pct"/>
            <w:tcBorders>
              <w:top w:val="single" w:sz="4" w:space="0" w:color="auto"/>
              <w:left w:val="nil"/>
              <w:bottom w:val="single" w:sz="4" w:space="0" w:color="auto"/>
              <w:right w:val="single" w:sz="4" w:space="0" w:color="auto"/>
            </w:tcBorders>
            <w:shd w:val="clear" w:color="auto" w:fill="auto"/>
            <w:vAlign w:val="center"/>
            <w:hideMark/>
          </w:tcPr>
          <w:p w14:paraId="6529B76E" w14:textId="77777777" w:rsidR="009F3461" w:rsidRPr="00136D83" w:rsidRDefault="009F3461" w:rsidP="00A23EAB">
            <w:pPr>
              <w:pStyle w:val="DatitabellaBS-VR0"/>
              <w:rPr>
                <w:szCs w:val="22"/>
                <w:lang w:val="it-IT"/>
              </w:rPr>
            </w:pPr>
            <w:r>
              <w:rPr>
                <w:szCs w:val="22"/>
                <w:lang w:val="it-IT"/>
              </w:rPr>
              <w:t>3</w:t>
            </w:r>
          </w:p>
        </w:tc>
        <w:tc>
          <w:tcPr>
            <w:tcW w:w="543" w:type="pct"/>
            <w:tcBorders>
              <w:top w:val="single" w:sz="4" w:space="0" w:color="auto"/>
              <w:left w:val="nil"/>
              <w:bottom w:val="single" w:sz="4" w:space="0" w:color="auto"/>
              <w:right w:val="single" w:sz="4" w:space="0" w:color="auto"/>
            </w:tcBorders>
            <w:shd w:val="clear" w:color="auto" w:fill="auto"/>
            <w:vAlign w:val="center"/>
            <w:hideMark/>
          </w:tcPr>
          <w:p w14:paraId="0C6EED0D" w14:textId="77777777" w:rsidR="009F3461" w:rsidRPr="006D27DE" w:rsidRDefault="009F3461" w:rsidP="00A23EAB">
            <w:pPr>
              <w:pStyle w:val="DatitabellaBS-VR0"/>
              <w:rPr>
                <w:szCs w:val="22"/>
              </w:rPr>
            </w:pPr>
          </w:p>
        </w:tc>
        <w:tc>
          <w:tcPr>
            <w:tcW w:w="476" w:type="pct"/>
            <w:tcBorders>
              <w:top w:val="single" w:sz="4" w:space="0" w:color="auto"/>
              <w:left w:val="nil"/>
              <w:bottom w:val="single" w:sz="4" w:space="0" w:color="auto"/>
              <w:right w:val="single" w:sz="4" w:space="0" w:color="auto"/>
            </w:tcBorders>
            <w:shd w:val="clear" w:color="auto" w:fill="auto"/>
            <w:vAlign w:val="center"/>
            <w:hideMark/>
          </w:tcPr>
          <w:p w14:paraId="1688C964" w14:textId="77777777" w:rsidR="009F3461" w:rsidRDefault="009F3461" w:rsidP="00A23EAB">
            <w:pPr>
              <w:pStyle w:val="DatitabellaBS-VR0"/>
              <w:rPr>
                <w:szCs w:val="22"/>
              </w:rPr>
            </w:pPr>
          </w:p>
        </w:tc>
      </w:tr>
      <w:tr w:rsidR="009F3461" w:rsidRPr="006D27DE" w14:paraId="58385684" w14:textId="77777777" w:rsidTr="00A23EAB">
        <w:trPr>
          <w:trHeight w:val="300"/>
          <w:jc w:val="center"/>
        </w:trPr>
        <w:tc>
          <w:tcPr>
            <w:tcW w:w="3348"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7D0940C" w14:textId="77777777" w:rsidR="009F3461" w:rsidRPr="007077AC" w:rsidRDefault="009F3461" w:rsidP="00A23EAB">
            <w:pPr>
              <w:pStyle w:val="DatitabellaBS-VR0"/>
              <w:jc w:val="left"/>
              <w:rPr>
                <w:b/>
              </w:rPr>
            </w:pPr>
            <w:r w:rsidRPr="007077AC">
              <w:rPr>
                <w:b/>
              </w:rPr>
              <w:t>Ricchezza specifica (n.specie contattate)=</w:t>
            </w:r>
          </w:p>
        </w:tc>
        <w:tc>
          <w:tcPr>
            <w:tcW w:w="1652" w:type="pct"/>
            <w:gridSpan w:val="3"/>
            <w:tcBorders>
              <w:top w:val="single" w:sz="4" w:space="0" w:color="auto"/>
              <w:left w:val="nil"/>
              <w:bottom w:val="single" w:sz="4" w:space="0" w:color="auto"/>
              <w:right w:val="single" w:sz="4" w:space="0" w:color="auto"/>
            </w:tcBorders>
            <w:shd w:val="clear" w:color="auto" w:fill="auto"/>
            <w:vAlign w:val="center"/>
            <w:hideMark/>
          </w:tcPr>
          <w:p w14:paraId="57CC6B2C" w14:textId="77777777" w:rsidR="009F3461" w:rsidRPr="007F7F1E" w:rsidRDefault="009F3461" w:rsidP="00A23EAB">
            <w:pPr>
              <w:pStyle w:val="DatitabellaBS-VR0"/>
              <w:rPr>
                <w:b/>
                <w:lang w:val="it-IT"/>
              </w:rPr>
            </w:pPr>
            <w:r w:rsidRPr="007F7F1E">
              <w:rPr>
                <w:b/>
                <w:lang w:val="it-IT"/>
              </w:rPr>
              <w:t>1</w:t>
            </w:r>
          </w:p>
        </w:tc>
      </w:tr>
    </w:tbl>
    <w:p w14:paraId="7C2A7CFD" w14:textId="2E682BC9" w:rsidR="009F3461" w:rsidRDefault="009F3461">
      <w:pPr>
        <w:overflowPunct/>
        <w:autoSpaceDE/>
        <w:autoSpaceDN/>
        <w:adjustRightInd/>
        <w:textAlignment w:val="auto"/>
        <w:rPr>
          <w:rFonts w:ascii="Calibri" w:hAnsi="Calibri"/>
          <w:b/>
          <w:sz w:val="28"/>
          <w:szCs w:val="28"/>
          <w:lang w:val="x-none" w:eastAsia="x-none"/>
        </w:rPr>
      </w:pPr>
    </w:p>
    <w:p w14:paraId="6D6489FF" w14:textId="77777777" w:rsidR="009F3461" w:rsidRDefault="009F3461">
      <w:pPr>
        <w:overflowPunct/>
        <w:autoSpaceDE/>
        <w:autoSpaceDN/>
        <w:adjustRightInd/>
        <w:textAlignment w:val="auto"/>
        <w:rPr>
          <w:rFonts w:ascii="Calibri" w:hAnsi="Calibri"/>
          <w:b/>
          <w:sz w:val="28"/>
          <w:szCs w:val="28"/>
          <w:lang w:val="x-none" w:eastAsia="x-none"/>
        </w:rPr>
      </w:pPr>
      <w:r>
        <w:rPr>
          <w:rFonts w:ascii="Calibri" w:hAnsi="Calibri"/>
          <w:b/>
          <w:sz w:val="28"/>
          <w:szCs w:val="28"/>
          <w:lang w:val="x-none" w:eastAsia="x-none"/>
        </w:rPr>
        <w:br w:type="page"/>
      </w:r>
    </w:p>
    <w:p w14:paraId="73E5B698" w14:textId="77777777" w:rsidR="009F3461" w:rsidRPr="009F3461" w:rsidRDefault="009F3461" w:rsidP="009F3461">
      <w:pPr>
        <w:pStyle w:val="NormaleBS-VR"/>
        <w:spacing w:line="276" w:lineRule="auto"/>
        <w:outlineLvl w:val="2"/>
        <w:rPr>
          <w:b/>
          <w:bCs/>
          <w:i/>
          <w:iCs/>
          <w:sz w:val="26"/>
          <w:szCs w:val="26"/>
          <w:lang w:val="x-none" w:eastAsia="x-none"/>
        </w:rPr>
      </w:pPr>
      <w:bookmarkStart w:id="225" w:name="_Toc83739309"/>
      <w:r w:rsidRPr="009F3461">
        <w:rPr>
          <w:b/>
          <w:bCs/>
          <w:i/>
          <w:iCs/>
          <w:sz w:val="26"/>
          <w:szCs w:val="26"/>
          <w:lang w:val="x-none" w:eastAsia="x-none"/>
        </w:rPr>
        <w:lastRenderedPageBreak/>
        <w:t>Monitoraggio rettili</w:t>
      </w:r>
      <w:bookmarkEnd w:id="225"/>
    </w:p>
    <w:p w14:paraId="5EF7E466" w14:textId="42C3FDA0" w:rsidR="009F3461" w:rsidRPr="00340AB0" w:rsidRDefault="009F3461" w:rsidP="009F3461">
      <w:pPr>
        <w:pStyle w:val="NormaleBS-VR"/>
      </w:pPr>
      <w:r w:rsidRPr="001F5651">
        <w:t>Il sito di indagine ri</w:t>
      </w:r>
      <w:r>
        <w:t>icade in un contesto agroecosistemico dominato da vigenti. Il transetto si sviluppo lungo il margine di un vigneto e lungo una roggia, le cui sponde presentano copertura arborea discontinua</w:t>
      </w:r>
      <w:r w:rsidRPr="001F5651">
        <w:t xml:space="preserve"> una rete di fossati alberati ubicati in un contesto prettamente agricolo. </w:t>
      </w:r>
    </w:p>
    <w:p w14:paraId="6702014F" w14:textId="1FB8B24D" w:rsidR="009F3461" w:rsidRPr="006D27DE" w:rsidRDefault="009F3461" w:rsidP="009F3461">
      <w:pPr>
        <w:pStyle w:val="DidascaliatabellaBS-VR"/>
      </w:pPr>
      <w:r w:rsidRPr="006D27DE">
        <w:t xml:space="preserve">Tabella </w:t>
      </w:r>
      <w:r w:rsidR="00EF558F">
        <w:fldChar w:fldCharType="begin"/>
      </w:r>
      <w:r w:rsidR="00EF558F">
        <w:instrText xml:space="preserve"> STYLEREF 1 \s </w:instrText>
      </w:r>
      <w:r w:rsidR="00EF558F">
        <w:fldChar w:fldCharType="separate"/>
      </w:r>
      <w:r w:rsidR="00EF558F">
        <w:rPr>
          <w:noProof/>
        </w:rPr>
        <w:t>6</w:t>
      </w:r>
      <w:r w:rsidR="00EF558F">
        <w:fldChar w:fldCharType="end"/>
      </w:r>
      <w:r w:rsidR="00EF558F">
        <w:noBreakHyphen/>
      </w:r>
      <w:r w:rsidR="00EF558F">
        <w:fldChar w:fldCharType="begin"/>
      </w:r>
      <w:r w:rsidR="00EF558F">
        <w:instrText xml:space="preserve"> SEQ Tabella \* ARABIC \s 1 </w:instrText>
      </w:r>
      <w:r w:rsidR="00EF558F">
        <w:fldChar w:fldCharType="separate"/>
      </w:r>
      <w:r w:rsidR="00EF558F">
        <w:rPr>
          <w:noProof/>
        </w:rPr>
        <w:t>8</w:t>
      </w:r>
      <w:r w:rsidR="00EF558F">
        <w:fldChar w:fldCharType="end"/>
      </w:r>
      <w:r>
        <w:t xml:space="preserve"> - Area di indagine AV-SO</w:t>
      </w:r>
      <w:r w:rsidRPr="006D27DE">
        <w:t>-FA-</w:t>
      </w:r>
      <w:r>
        <w:t>14</w:t>
      </w:r>
      <w:r w:rsidRPr="006D27DE">
        <w:t xml:space="preserve">. </w:t>
      </w:r>
      <w:r w:rsidRPr="001C1533">
        <w:t xml:space="preserve">Dati di campo rilevati per ciascuna campagna di monitoraggio </w:t>
      </w:r>
      <w:r>
        <w:t>di fase CO 2020, lunghezza transetto e coordinate del centroide del transetto in GBO</w:t>
      </w:r>
    </w:p>
    <w:tbl>
      <w:tblPr>
        <w:tblW w:w="5000" w:type="pct"/>
        <w:jc w:val="center"/>
        <w:tblCellMar>
          <w:left w:w="70" w:type="dxa"/>
          <w:right w:w="70" w:type="dxa"/>
        </w:tblCellMar>
        <w:tblLook w:val="04A0" w:firstRow="1" w:lastRow="0" w:firstColumn="1" w:lastColumn="0" w:noHBand="0" w:noVBand="1"/>
      </w:tblPr>
      <w:tblGrid>
        <w:gridCol w:w="1049"/>
        <w:gridCol w:w="1009"/>
        <w:gridCol w:w="611"/>
        <w:gridCol w:w="1169"/>
        <w:gridCol w:w="950"/>
        <w:gridCol w:w="1507"/>
        <w:gridCol w:w="1596"/>
        <w:gridCol w:w="1597"/>
      </w:tblGrid>
      <w:tr w:rsidR="009F3461" w:rsidRPr="000123BA" w14:paraId="619AE093" w14:textId="77777777" w:rsidTr="00A23EAB">
        <w:trPr>
          <w:trHeight w:val="77"/>
          <w:tblHeader/>
          <w:jc w:val="center"/>
        </w:trPr>
        <w:tc>
          <w:tcPr>
            <w:tcW w:w="49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2F90EE3" w14:textId="77777777" w:rsidR="009F3461" w:rsidRPr="000B266D" w:rsidRDefault="009F3461" w:rsidP="00A23EAB">
            <w:pPr>
              <w:pStyle w:val="TitolotabellaBS-VR0"/>
            </w:pPr>
            <w:r w:rsidRPr="000B266D">
              <w:t>CAMPAGNA</w:t>
            </w:r>
          </w:p>
        </w:tc>
        <w:tc>
          <w:tcPr>
            <w:tcW w:w="476" w:type="pct"/>
            <w:tcBorders>
              <w:top w:val="single" w:sz="4" w:space="0" w:color="auto"/>
              <w:left w:val="nil"/>
              <w:bottom w:val="single" w:sz="4" w:space="0" w:color="auto"/>
              <w:right w:val="single" w:sz="4" w:space="0" w:color="auto"/>
            </w:tcBorders>
            <w:shd w:val="clear" w:color="auto" w:fill="D9D9D9"/>
            <w:vAlign w:val="center"/>
            <w:hideMark/>
          </w:tcPr>
          <w:p w14:paraId="37BCF67A" w14:textId="77777777" w:rsidR="009F3461" w:rsidRPr="000B266D" w:rsidRDefault="009F3461" w:rsidP="00A23EAB">
            <w:pPr>
              <w:pStyle w:val="TitolotabellaBS-VR0"/>
            </w:pPr>
            <w:r w:rsidRPr="000B266D">
              <w:t>DATA</w:t>
            </w:r>
          </w:p>
        </w:tc>
        <w:tc>
          <w:tcPr>
            <w:tcW w:w="312" w:type="pct"/>
            <w:tcBorders>
              <w:top w:val="single" w:sz="4" w:space="0" w:color="auto"/>
              <w:left w:val="nil"/>
              <w:bottom w:val="single" w:sz="4" w:space="0" w:color="auto"/>
              <w:right w:val="single" w:sz="4" w:space="0" w:color="auto"/>
            </w:tcBorders>
            <w:shd w:val="clear" w:color="auto" w:fill="D9D9D9"/>
            <w:vAlign w:val="center"/>
            <w:hideMark/>
          </w:tcPr>
          <w:p w14:paraId="67488241" w14:textId="77777777" w:rsidR="009F3461" w:rsidRPr="000B266D" w:rsidRDefault="009F3461" w:rsidP="00A23EAB">
            <w:pPr>
              <w:pStyle w:val="TitolotabellaBS-VR0"/>
            </w:pPr>
            <w:r w:rsidRPr="000B266D">
              <w:t>ORA INIZIO</w:t>
            </w:r>
          </w:p>
        </w:tc>
        <w:tc>
          <w:tcPr>
            <w:tcW w:w="660" w:type="pct"/>
            <w:tcBorders>
              <w:top w:val="single" w:sz="4" w:space="0" w:color="auto"/>
              <w:left w:val="nil"/>
              <w:bottom w:val="single" w:sz="4" w:space="0" w:color="auto"/>
              <w:right w:val="single" w:sz="4" w:space="0" w:color="auto"/>
            </w:tcBorders>
            <w:shd w:val="clear" w:color="auto" w:fill="D9D9D9"/>
            <w:vAlign w:val="center"/>
            <w:hideMark/>
          </w:tcPr>
          <w:p w14:paraId="63B9F2F2" w14:textId="77777777" w:rsidR="009F3461" w:rsidRPr="000B266D" w:rsidRDefault="009F3461" w:rsidP="00A23EAB">
            <w:pPr>
              <w:pStyle w:val="TitolotabellaBS-VR0"/>
            </w:pPr>
            <w:r w:rsidRPr="000B266D">
              <w:t>METEO</w:t>
            </w:r>
          </w:p>
        </w:tc>
        <w:tc>
          <w:tcPr>
            <w:tcW w:w="448" w:type="pct"/>
            <w:tcBorders>
              <w:top w:val="single" w:sz="4" w:space="0" w:color="auto"/>
              <w:left w:val="nil"/>
              <w:bottom w:val="single" w:sz="4" w:space="0" w:color="auto"/>
              <w:right w:val="single" w:sz="4" w:space="0" w:color="auto"/>
            </w:tcBorders>
            <w:shd w:val="clear" w:color="auto" w:fill="D9D9D9"/>
            <w:vAlign w:val="center"/>
            <w:hideMark/>
          </w:tcPr>
          <w:p w14:paraId="6FAA0700" w14:textId="77777777" w:rsidR="009F3461" w:rsidRPr="000B266D" w:rsidRDefault="009F3461" w:rsidP="00A23EAB">
            <w:pPr>
              <w:pStyle w:val="TitolotabellaBS-VR0"/>
            </w:pPr>
            <w:r w:rsidRPr="000B266D">
              <w:t>LUNGH. TRANS.(</w:t>
            </w:r>
            <w:r w:rsidRPr="000B266D">
              <w:rPr>
                <w:caps w:val="0"/>
              </w:rPr>
              <w:t>m</w:t>
            </w:r>
            <w:r w:rsidRPr="000B266D">
              <w:t>)</w:t>
            </w:r>
          </w:p>
        </w:tc>
        <w:tc>
          <w:tcPr>
            <w:tcW w:w="838" w:type="pct"/>
            <w:tcBorders>
              <w:top w:val="single" w:sz="4" w:space="0" w:color="auto"/>
              <w:left w:val="nil"/>
              <w:bottom w:val="single" w:sz="4" w:space="0" w:color="auto"/>
              <w:right w:val="single" w:sz="4" w:space="0" w:color="auto"/>
            </w:tcBorders>
            <w:shd w:val="clear" w:color="auto" w:fill="D9D9D9"/>
          </w:tcPr>
          <w:p w14:paraId="68DB8A14" w14:textId="77777777" w:rsidR="009F3461" w:rsidRPr="00EE75EB" w:rsidRDefault="009F3461" w:rsidP="00A23EAB">
            <w:pPr>
              <w:pStyle w:val="TitolotabellaBS-VR0"/>
            </w:pPr>
            <w:r>
              <w:t>X_COORDINATA CENTROIDE (GBO)</w:t>
            </w:r>
          </w:p>
        </w:tc>
        <w:tc>
          <w:tcPr>
            <w:tcW w:w="885" w:type="pct"/>
            <w:tcBorders>
              <w:top w:val="single" w:sz="4" w:space="0" w:color="auto"/>
              <w:left w:val="single" w:sz="4" w:space="0" w:color="auto"/>
              <w:bottom w:val="single" w:sz="4" w:space="0" w:color="auto"/>
              <w:right w:val="single" w:sz="4" w:space="0" w:color="auto"/>
            </w:tcBorders>
            <w:shd w:val="clear" w:color="auto" w:fill="D9D9D9"/>
          </w:tcPr>
          <w:p w14:paraId="494CFD81" w14:textId="77777777" w:rsidR="009F3461" w:rsidRPr="00EE75EB" w:rsidRDefault="009F3461" w:rsidP="00A23EAB">
            <w:pPr>
              <w:pStyle w:val="TitolotabellaBS-VR0"/>
            </w:pPr>
            <w:r>
              <w:t>Y_COORDINATA CENTROIDE (GBO)</w:t>
            </w:r>
          </w:p>
        </w:tc>
        <w:tc>
          <w:tcPr>
            <w:tcW w:w="88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9A60858" w14:textId="77777777" w:rsidR="009F3461" w:rsidRPr="000B266D" w:rsidRDefault="009F3461" w:rsidP="00A23EAB">
            <w:pPr>
              <w:pStyle w:val="TitolotabellaBS-VR0"/>
            </w:pPr>
            <w:r w:rsidRPr="000B266D">
              <w:t>RILEVATORI</w:t>
            </w:r>
          </w:p>
        </w:tc>
      </w:tr>
      <w:tr w:rsidR="009F3461" w:rsidRPr="000123BA" w14:paraId="75049967" w14:textId="77777777" w:rsidTr="00A23EAB">
        <w:trPr>
          <w:trHeight w:val="77"/>
          <w:jc w:val="center"/>
        </w:trPr>
        <w:tc>
          <w:tcPr>
            <w:tcW w:w="495" w:type="pct"/>
            <w:tcBorders>
              <w:top w:val="nil"/>
              <w:left w:val="single" w:sz="4" w:space="0" w:color="auto"/>
              <w:bottom w:val="single" w:sz="4" w:space="0" w:color="auto"/>
              <w:right w:val="single" w:sz="4" w:space="0" w:color="auto"/>
            </w:tcBorders>
            <w:shd w:val="clear" w:color="auto" w:fill="auto"/>
            <w:vAlign w:val="center"/>
            <w:hideMark/>
          </w:tcPr>
          <w:p w14:paraId="0DA6419F" w14:textId="77777777" w:rsidR="009F3461" w:rsidRPr="000123BA" w:rsidRDefault="009F3461" w:rsidP="00A23EAB">
            <w:pPr>
              <w:pStyle w:val="DatitabellaBS-VR0"/>
              <w:rPr>
                <w:color w:val="000000"/>
              </w:rPr>
            </w:pPr>
            <w:r w:rsidRPr="000123BA">
              <w:rPr>
                <w:color w:val="000000"/>
              </w:rPr>
              <w:t>1</w:t>
            </w:r>
          </w:p>
        </w:tc>
        <w:tc>
          <w:tcPr>
            <w:tcW w:w="476" w:type="pct"/>
            <w:tcBorders>
              <w:top w:val="nil"/>
              <w:left w:val="nil"/>
              <w:bottom w:val="single" w:sz="4" w:space="0" w:color="auto"/>
              <w:right w:val="single" w:sz="4" w:space="0" w:color="auto"/>
            </w:tcBorders>
            <w:shd w:val="clear" w:color="auto" w:fill="auto"/>
            <w:vAlign w:val="center"/>
            <w:hideMark/>
          </w:tcPr>
          <w:p w14:paraId="3E30188D" w14:textId="77777777" w:rsidR="009F3461" w:rsidRPr="00C2316F" w:rsidRDefault="009F3461" w:rsidP="00A23EAB">
            <w:pPr>
              <w:pStyle w:val="DatitabellaBS-VR0"/>
              <w:rPr>
                <w:color w:val="000000"/>
                <w:lang w:val="it-IT"/>
              </w:rPr>
            </w:pPr>
            <w:r>
              <w:rPr>
                <w:color w:val="000000"/>
                <w:lang w:val="it-IT"/>
              </w:rPr>
              <w:t>26</w:t>
            </w:r>
            <w:r>
              <w:rPr>
                <w:color w:val="000000"/>
              </w:rPr>
              <w:t>/</w:t>
            </w:r>
            <w:r>
              <w:rPr>
                <w:color w:val="000000"/>
                <w:lang w:val="it-IT"/>
              </w:rPr>
              <w:t>06</w:t>
            </w:r>
            <w:r>
              <w:rPr>
                <w:color w:val="000000"/>
              </w:rPr>
              <w:t>/20</w:t>
            </w:r>
            <w:r>
              <w:rPr>
                <w:color w:val="000000"/>
                <w:lang w:val="it-IT"/>
              </w:rPr>
              <w:t>20</w:t>
            </w:r>
          </w:p>
        </w:tc>
        <w:tc>
          <w:tcPr>
            <w:tcW w:w="312" w:type="pct"/>
            <w:tcBorders>
              <w:top w:val="nil"/>
              <w:left w:val="nil"/>
              <w:bottom w:val="single" w:sz="4" w:space="0" w:color="auto"/>
              <w:right w:val="single" w:sz="4" w:space="0" w:color="auto"/>
            </w:tcBorders>
            <w:shd w:val="clear" w:color="auto" w:fill="auto"/>
            <w:vAlign w:val="center"/>
            <w:hideMark/>
          </w:tcPr>
          <w:p w14:paraId="562A9E01" w14:textId="77777777" w:rsidR="009F3461" w:rsidRPr="000123BA" w:rsidRDefault="009F3461" w:rsidP="00A23EAB">
            <w:pPr>
              <w:pStyle w:val="DatitabellaBS-VR0"/>
              <w:rPr>
                <w:color w:val="000000"/>
              </w:rPr>
            </w:pPr>
            <w:r>
              <w:rPr>
                <w:color w:val="000000"/>
                <w:lang w:val="it-IT"/>
              </w:rPr>
              <w:t>0</w:t>
            </w:r>
            <w:r>
              <w:rPr>
                <w:color w:val="000000"/>
              </w:rPr>
              <w:t>9:30</w:t>
            </w:r>
          </w:p>
        </w:tc>
        <w:tc>
          <w:tcPr>
            <w:tcW w:w="660" w:type="pct"/>
            <w:tcBorders>
              <w:top w:val="nil"/>
              <w:left w:val="nil"/>
              <w:bottom w:val="single" w:sz="4" w:space="0" w:color="auto"/>
              <w:right w:val="single" w:sz="4" w:space="0" w:color="auto"/>
            </w:tcBorders>
            <w:shd w:val="clear" w:color="auto" w:fill="auto"/>
            <w:vAlign w:val="center"/>
            <w:hideMark/>
          </w:tcPr>
          <w:p w14:paraId="3BFC82D3" w14:textId="77777777" w:rsidR="009F3461" w:rsidRPr="00C2316F" w:rsidRDefault="009F3461" w:rsidP="00A23EAB">
            <w:pPr>
              <w:pStyle w:val="DatitabellaBS-VR0"/>
              <w:rPr>
                <w:color w:val="000000"/>
                <w:lang w:val="it-IT"/>
              </w:rPr>
            </w:pPr>
            <w:r>
              <w:rPr>
                <w:color w:val="000000"/>
                <w:lang w:val="it-IT"/>
              </w:rPr>
              <w:t>Sereno</w:t>
            </w:r>
          </w:p>
        </w:tc>
        <w:tc>
          <w:tcPr>
            <w:tcW w:w="448" w:type="pct"/>
            <w:tcBorders>
              <w:top w:val="single" w:sz="4" w:space="0" w:color="auto"/>
              <w:left w:val="nil"/>
              <w:bottom w:val="single" w:sz="4" w:space="0" w:color="auto"/>
              <w:right w:val="single" w:sz="4" w:space="0" w:color="auto"/>
            </w:tcBorders>
            <w:shd w:val="clear" w:color="auto" w:fill="auto"/>
            <w:vAlign w:val="center"/>
            <w:hideMark/>
          </w:tcPr>
          <w:p w14:paraId="6133B929" w14:textId="77777777" w:rsidR="009F3461" w:rsidRPr="000123BA" w:rsidRDefault="009F3461" w:rsidP="00A23EAB">
            <w:pPr>
              <w:pStyle w:val="DatitabellaBS-VR0"/>
              <w:rPr>
                <w:color w:val="000000"/>
              </w:rPr>
            </w:pPr>
            <w:r>
              <w:rPr>
                <w:color w:val="000000"/>
              </w:rPr>
              <w:t>416</w:t>
            </w:r>
          </w:p>
        </w:tc>
        <w:tc>
          <w:tcPr>
            <w:tcW w:w="838" w:type="pct"/>
            <w:tcBorders>
              <w:top w:val="single" w:sz="4" w:space="0" w:color="auto"/>
              <w:left w:val="nil"/>
              <w:bottom w:val="single" w:sz="4" w:space="0" w:color="auto"/>
              <w:right w:val="single" w:sz="4" w:space="0" w:color="auto"/>
            </w:tcBorders>
            <w:vAlign w:val="center"/>
          </w:tcPr>
          <w:p w14:paraId="185331F0" w14:textId="77777777" w:rsidR="009F3461" w:rsidRPr="00F95B58" w:rsidRDefault="009F3461" w:rsidP="00A23EAB">
            <w:pPr>
              <w:pStyle w:val="DatitabellaBS-VR0"/>
              <w:rPr>
                <w:color w:val="000000"/>
                <w:szCs w:val="18"/>
              </w:rPr>
            </w:pPr>
            <w:r w:rsidRPr="00F95B58">
              <w:rPr>
                <w:szCs w:val="18"/>
              </w:rPr>
              <w:t>637792.90</w:t>
            </w:r>
          </w:p>
        </w:tc>
        <w:tc>
          <w:tcPr>
            <w:tcW w:w="885" w:type="pct"/>
            <w:tcBorders>
              <w:top w:val="single" w:sz="4" w:space="0" w:color="auto"/>
              <w:left w:val="single" w:sz="4" w:space="0" w:color="auto"/>
              <w:bottom w:val="single" w:sz="4" w:space="0" w:color="auto"/>
              <w:right w:val="single" w:sz="4" w:space="0" w:color="auto"/>
            </w:tcBorders>
            <w:vAlign w:val="center"/>
          </w:tcPr>
          <w:p w14:paraId="4AAF8812" w14:textId="77777777" w:rsidR="009F3461" w:rsidRPr="00F95B58" w:rsidRDefault="009F3461" w:rsidP="00A23EAB">
            <w:pPr>
              <w:pStyle w:val="DatitabellaBS-VR0"/>
              <w:rPr>
                <w:color w:val="000000"/>
                <w:szCs w:val="18"/>
              </w:rPr>
            </w:pPr>
            <w:r w:rsidRPr="00F95B58">
              <w:rPr>
                <w:szCs w:val="18"/>
              </w:rPr>
              <w:t>5031340.89</w:t>
            </w:r>
          </w:p>
        </w:tc>
        <w:tc>
          <w:tcPr>
            <w:tcW w:w="885" w:type="pct"/>
            <w:tcBorders>
              <w:top w:val="nil"/>
              <w:left w:val="single" w:sz="4" w:space="0" w:color="auto"/>
              <w:bottom w:val="single" w:sz="4" w:space="0" w:color="auto"/>
              <w:right w:val="single" w:sz="4" w:space="0" w:color="auto"/>
            </w:tcBorders>
            <w:shd w:val="clear" w:color="auto" w:fill="auto"/>
            <w:vAlign w:val="center"/>
            <w:hideMark/>
          </w:tcPr>
          <w:p w14:paraId="4B040A1B" w14:textId="77777777" w:rsidR="009F3461" w:rsidRPr="00C2316F" w:rsidRDefault="009F3461" w:rsidP="00A23EAB">
            <w:pPr>
              <w:pStyle w:val="DatitabellaBS-VR0"/>
              <w:rPr>
                <w:color w:val="000000"/>
                <w:lang w:val="it-IT"/>
              </w:rPr>
            </w:pPr>
            <w:r>
              <w:rPr>
                <w:color w:val="000000"/>
                <w:lang w:val="it-IT"/>
              </w:rPr>
              <w:t>M. Solinas</w:t>
            </w:r>
          </w:p>
        </w:tc>
      </w:tr>
    </w:tbl>
    <w:p w14:paraId="4C7DFE53" w14:textId="77777777" w:rsidR="009F3461" w:rsidRDefault="009F3461" w:rsidP="009F3461">
      <w:pPr>
        <w:pStyle w:val="NormaleBS-VR"/>
        <w:rPr>
          <w:noProof/>
        </w:rPr>
      </w:pPr>
    </w:p>
    <w:p w14:paraId="68F7B2B6" w14:textId="77777777" w:rsidR="009F3461" w:rsidRDefault="009F3461" w:rsidP="009F3461">
      <w:pPr>
        <w:pStyle w:val="NormaleBS-VR"/>
      </w:pPr>
      <w:r>
        <w:t>In occasione del rilievo di giugno sono state osservate la lucertola muraiola e il biacco. Entrambe le specie sono caratterizzate da scarsa selettività di habitat e ricorrono anche in contesti ambientali fortemente antropizzati.</w:t>
      </w:r>
    </w:p>
    <w:p w14:paraId="018FE370" w14:textId="77777777" w:rsidR="009F3461" w:rsidRPr="001F5651" w:rsidRDefault="009F3461" w:rsidP="009F3461">
      <w:pPr>
        <w:pStyle w:val="NormaleBS-VR"/>
      </w:pPr>
      <w:r w:rsidRPr="001F5651">
        <w:t>Segue il dettaglio delle osservazioni delle specie di Rettili rilevate nell</w:t>
      </w:r>
      <w:r>
        <w:t>a</w:t>
      </w:r>
      <w:r w:rsidRPr="001F5651">
        <w:t xml:space="preserve"> campagn</w:t>
      </w:r>
      <w:r>
        <w:t>a</w:t>
      </w:r>
      <w:r w:rsidRPr="001F5651">
        <w:t xml:space="preserve"> effettuat</w:t>
      </w:r>
      <w:r>
        <w:t>a</w:t>
      </w:r>
      <w:r w:rsidRPr="001F5651">
        <w:t>.</w:t>
      </w:r>
    </w:p>
    <w:p w14:paraId="0814E1B5" w14:textId="23303F6C" w:rsidR="009F3461" w:rsidRDefault="009F3461" w:rsidP="009F3461">
      <w:pPr>
        <w:pStyle w:val="DidascaliatabellaBS-VR"/>
      </w:pPr>
      <w:r w:rsidRPr="00CC2E81">
        <w:t xml:space="preserve">Tabella </w:t>
      </w:r>
      <w:r w:rsidR="00EF558F">
        <w:fldChar w:fldCharType="begin"/>
      </w:r>
      <w:r w:rsidR="00EF558F">
        <w:instrText xml:space="preserve"> STYLEREF 1 \s </w:instrText>
      </w:r>
      <w:r w:rsidR="00EF558F">
        <w:fldChar w:fldCharType="separate"/>
      </w:r>
      <w:r w:rsidR="00EF558F">
        <w:rPr>
          <w:noProof/>
        </w:rPr>
        <w:t>6</w:t>
      </w:r>
      <w:r w:rsidR="00EF558F">
        <w:fldChar w:fldCharType="end"/>
      </w:r>
      <w:r w:rsidR="00EF558F">
        <w:noBreakHyphen/>
      </w:r>
      <w:r w:rsidR="00EF558F">
        <w:fldChar w:fldCharType="begin"/>
      </w:r>
      <w:r w:rsidR="00EF558F">
        <w:instrText xml:space="preserve"> SEQ Tabella \* ARABIC \s 1 </w:instrText>
      </w:r>
      <w:r w:rsidR="00EF558F">
        <w:fldChar w:fldCharType="separate"/>
      </w:r>
      <w:r w:rsidR="00EF558F">
        <w:rPr>
          <w:noProof/>
        </w:rPr>
        <w:t>9</w:t>
      </w:r>
      <w:r w:rsidR="00EF558F">
        <w:fldChar w:fldCharType="end"/>
      </w:r>
      <w:r>
        <w:t xml:space="preserve"> - Area di indagine AV-SO</w:t>
      </w:r>
      <w:r w:rsidRPr="00CC2E81">
        <w:t>-FA-</w:t>
      </w:r>
      <w:r>
        <w:t>14</w:t>
      </w:r>
      <w:r w:rsidRPr="00CC2E81">
        <w:t>. Elenco completo delle specie rilevate nell</w:t>
      </w:r>
      <w:r>
        <w:rPr>
          <w:lang w:val="it-IT"/>
        </w:rPr>
        <w:t>a</w:t>
      </w:r>
      <w:r w:rsidRPr="00CC2E81">
        <w:t xml:space="preserve"> campagn</w:t>
      </w:r>
      <w:r>
        <w:rPr>
          <w:lang w:val="it-IT"/>
        </w:rPr>
        <w:t>a</w:t>
      </w:r>
      <w:r w:rsidRPr="00D14577">
        <w:rPr>
          <w:lang w:val="it-IT"/>
        </w:rPr>
        <w:t xml:space="preserve"> </w:t>
      </w:r>
      <w:r>
        <w:rPr>
          <w:lang w:val="it-IT"/>
        </w:rPr>
        <w:t>effettuata.</w:t>
      </w:r>
      <w:r w:rsidRPr="00CC2E81">
        <w:t xml:space="preserve"> E’ indicato il numero di individui rilevati per ogni specie (N), l’indice di abbondanza (IA) </w:t>
      </w:r>
    </w:p>
    <w:tbl>
      <w:tblPr>
        <w:tblW w:w="41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46"/>
        <w:gridCol w:w="1733"/>
        <w:gridCol w:w="1358"/>
        <w:gridCol w:w="714"/>
        <w:gridCol w:w="935"/>
      </w:tblGrid>
      <w:tr w:rsidR="009F3461" w:rsidRPr="009A76FA" w14:paraId="3BCFB691" w14:textId="77777777" w:rsidTr="00A23EAB">
        <w:trPr>
          <w:trHeight w:val="570"/>
          <w:tblHeader/>
          <w:jc w:val="center"/>
        </w:trPr>
        <w:tc>
          <w:tcPr>
            <w:tcW w:w="1994" w:type="pct"/>
            <w:vMerge w:val="restart"/>
            <w:shd w:val="clear" w:color="auto" w:fill="D9D9D9"/>
            <w:vAlign w:val="center"/>
            <w:hideMark/>
          </w:tcPr>
          <w:p w14:paraId="2423A211" w14:textId="77777777" w:rsidR="009F3461" w:rsidRPr="00157F2D" w:rsidRDefault="009F3461" w:rsidP="00A23EAB">
            <w:pPr>
              <w:pStyle w:val="TITOLOTABELLABS-VR"/>
              <w:rPr>
                <w:rFonts w:cs="Arial"/>
                <w:lang w:val="it-IT" w:eastAsia="it-IT"/>
              </w:rPr>
            </w:pPr>
            <w:r w:rsidRPr="00157F2D">
              <w:rPr>
                <w:rFonts w:cs="Arial"/>
                <w:lang w:val="it-IT" w:eastAsia="it-IT"/>
              </w:rPr>
              <w:t>NOME COMUNE</w:t>
            </w:r>
          </w:p>
        </w:tc>
        <w:tc>
          <w:tcPr>
            <w:tcW w:w="1099" w:type="pct"/>
            <w:vMerge w:val="restart"/>
            <w:shd w:val="clear" w:color="auto" w:fill="D9D9D9"/>
            <w:vAlign w:val="center"/>
            <w:hideMark/>
          </w:tcPr>
          <w:p w14:paraId="060D25D5" w14:textId="77777777" w:rsidR="009F3461" w:rsidRPr="00157F2D" w:rsidRDefault="009F3461" w:rsidP="00A23EAB">
            <w:pPr>
              <w:pStyle w:val="TITOLOTABELLABS-VR"/>
              <w:rPr>
                <w:rFonts w:cs="Arial"/>
                <w:lang w:val="it-IT" w:eastAsia="it-IT"/>
              </w:rPr>
            </w:pPr>
            <w:r w:rsidRPr="00157F2D">
              <w:rPr>
                <w:rFonts w:cs="Arial"/>
                <w:lang w:val="it-IT" w:eastAsia="it-IT"/>
              </w:rPr>
              <w:t>NOME SCIENTIFICO</w:t>
            </w:r>
          </w:p>
        </w:tc>
        <w:tc>
          <w:tcPr>
            <w:tcW w:w="861" w:type="pct"/>
            <w:vMerge w:val="restart"/>
            <w:shd w:val="clear" w:color="auto" w:fill="D9D9D9"/>
            <w:vAlign w:val="center"/>
            <w:hideMark/>
          </w:tcPr>
          <w:p w14:paraId="41710853" w14:textId="77777777" w:rsidR="009F3461" w:rsidRPr="00157F2D" w:rsidRDefault="009F3461" w:rsidP="00A23EAB">
            <w:pPr>
              <w:pStyle w:val="TITOLOTABELLABS-VR"/>
              <w:rPr>
                <w:rFonts w:cs="Arial"/>
                <w:lang w:val="it-IT" w:eastAsia="it-IT"/>
              </w:rPr>
            </w:pPr>
            <w:r w:rsidRPr="00157F2D">
              <w:rPr>
                <w:rFonts w:cs="Arial"/>
                <w:lang w:val="it-IT" w:eastAsia="it-IT"/>
              </w:rPr>
              <w:t>ALL. DIR. 92/43/CEE</w:t>
            </w:r>
          </w:p>
        </w:tc>
        <w:tc>
          <w:tcPr>
            <w:tcW w:w="1046" w:type="pct"/>
            <w:gridSpan w:val="2"/>
            <w:shd w:val="clear" w:color="auto" w:fill="D9D9D9"/>
            <w:vAlign w:val="center"/>
            <w:hideMark/>
          </w:tcPr>
          <w:p w14:paraId="2859333B" w14:textId="77777777" w:rsidR="009F3461" w:rsidRPr="00157F2D" w:rsidRDefault="009F3461" w:rsidP="00A23EAB">
            <w:pPr>
              <w:pStyle w:val="TITOLOTABELLABS-VR"/>
              <w:rPr>
                <w:rFonts w:cs="Arial"/>
                <w:lang w:val="it-IT" w:eastAsia="it-IT"/>
              </w:rPr>
            </w:pPr>
            <w:r w:rsidRPr="00157F2D">
              <w:rPr>
                <w:rFonts w:cs="Arial"/>
                <w:lang w:val="it-IT" w:eastAsia="it-IT"/>
              </w:rPr>
              <w:t>I CAMPAGNA</w:t>
            </w:r>
          </w:p>
          <w:p w14:paraId="010F1CC7" w14:textId="77777777" w:rsidR="009F3461" w:rsidRPr="00157F2D" w:rsidRDefault="009F3461" w:rsidP="00A23EAB">
            <w:pPr>
              <w:pStyle w:val="TITOLOTABELLABS-VR"/>
              <w:rPr>
                <w:rFonts w:cs="Arial"/>
                <w:lang w:val="it-IT" w:eastAsia="it-IT"/>
              </w:rPr>
            </w:pPr>
            <w:r>
              <w:rPr>
                <w:rFonts w:cs="Arial"/>
                <w:lang w:val="it-IT" w:eastAsia="it-IT"/>
              </w:rPr>
              <w:t>GIUGNO</w:t>
            </w:r>
            <w:r w:rsidRPr="00157F2D">
              <w:rPr>
                <w:rFonts w:cs="Arial"/>
                <w:lang w:val="it-IT" w:eastAsia="it-IT"/>
              </w:rPr>
              <w:t xml:space="preserve"> 20</w:t>
            </w:r>
            <w:r>
              <w:rPr>
                <w:rFonts w:cs="Arial"/>
                <w:lang w:val="it-IT" w:eastAsia="it-IT"/>
              </w:rPr>
              <w:t>20</w:t>
            </w:r>
          </w:p>
        </w:tc>
      </w:tr>
      <w:tr w:rsidR="009F3461" w:rsidRPr="009A76FA" w14:paraId="563535D3" w14:textId="77777777" w:rsidTr="00A23EAB">
        <w:trPr>
          <w:trHeight w:val="570"/>
          <w:tblHeader/>
          <w:jc w:val="center"/>
        </w:trPr>
        <w:tc>
          <w:tcPr>
            <w:tcW w:w="1994" w:type="pct"/>
            <w:vMerge/>
            <w:shd w:val="clear" w:color="auto" w:fill="D9D9D9"/>
            <w:vAlign w:val="center"/>
            <w:hideMark/>
          </w:tcPr>
          <w:p w14:paraId="2A9B9BF7" w14:textId="77777777" w:rsidR="009F3461" w:rsidRPr="00157F2D" w:rsidRDefault="009F3461" w:rsidP="00A23EAB">
            <w:pPr>
              <w:pStyle w:val="TITOLOTABELLABS-VR"/>
              <w:rPr>
                <w:rFonts w:cs="Arial"/>
                <w:lang w:val="it-IT" w:eastAsia="it-IT"/>
              </w:rPr>
            </w:pPr>
          </w:p>
        </w:tc>
        <w:tc>
          <w:tcPr>
            <w:tcW w:w="1099" w:type="pct"/>
            <w:vMerge/>
            <w:shd w:val="clear" w:color="auto" w:fill="D9D9D9"/>
            <w:vAlign w:val="center"/>
            <w:hideMark/>
          </w:tcPr>
          <w:p w14:paraId="2EBB1604" w14:textId="77777777" w:rsidR="009F3461" w:rsidRPr="00157F2D" w:rsidRDefault="009F3461" w:rsidP="00A23EAB">
            <w:pPr>
              <w:pStyle w:val="TITOLOTABELLABS-VR"/>
              <w:rPr>
                <w:rFonts w:cs="Arial"/>
                <w:lang w:val="it-IT" w:eastAsia="it-IT"/>
              </w:rPr>
            </w:pPr>
          </w:p>
        </w:tc>
        <w:tc>
          <w:tcPr>
            <w:tcW w:w="861" w:type="pct"/>
            <w:vMerge/>
            <w:shd w:val="clear" w:color="auto" w:fill="D9D9D9"/>
            <w:vAlign w:val="center"/>
            <w:hideMark/>
          </w:tcPr>
          <w:p w14:paraId="5A4875A3" w14:textId="77777777" w:rsidR="009F3461" w:rsidRPr="00157F2D" w:rsidRDefault="009F3461" w:rsidP="00A23EAB">
            <w:pPr>
              <w:pStyle w:val="TITOLOTABELLABS-VR"/>
              <w:rPr>
                <w:rFonts w:cs="Arial"/>
                <w:lang w:val="it-IT" w:eastAsia="it-IT"/>
              </w:rPr>
            </w:pPr>
          </w:p>
        </w:tc>
        <w:tc>
          <w:tcPr>
            <w:tcW w:w="453" w:type="pct"/>
            <w:shd w:val="clear" w:color="auto" w:fill="D9D9D9"/>
            <w:vAlign w:val="center"/>
            <w:hideMark/>
          </w:tcPr>
          <w:p w14:paraId="28D5D46B" w14:textId="77777777" w:rsidR="009F3461" w:rsidRPr="00157F2D" w:rsidRDefault="009F3461" w:rsidP="00A23EAB">
            <w:pPr>
              <w:pStyle w:val="TITOLOTABELLABS-VR"/>
              <w:rPr>
                <w:rFonts w:cs="Arial"/>
                <w:lang w:val="it-IT" w:eastAsia="it-IT"/>
              </w:rPr>
            </w:pPr>
            <w:r w:rsidRPr="00157F2D">
              <w:rPr>
                <w:rFonts w:cs="Arial"/>
                <w:lang w:val="it-IT" w:eastAsia="it-IT"/>
              </w:rPr>
              <w:t>N</w:t>
            </w:r>
          </w:p>
        </w:tc>
        <w:tc>
          <w:tcPr>
            <w:tcW w:w="593" w:type="pct"/>
            <w:shd w:val="clear" w:color="auto" w:fill="D9D9D9"/>
            <w:vAlign w:val="center"/>
            <w:hideMark/>
          </w:tcPr>
          <w:p w14:paraId="2E42DD6C" w14:textId="77777777" w:rsidR="009F3461" w:rsidRPr="00157F2D" w:rsidRDefault="009F3461" w:rsidP="00A23EAB">
            <w:pPr>
              <w:pStyle w:val="TITOLOTABELLABS-VR"/>
              <w:rPr>
                <w:rFonts w:cs="Arial"/>
                <w:lang w:val="it-IT" w:eastAsia="it-IT"/>
              </w:rPr>
            </w:pPr>
            <w:r w:rsidRPr="00157F2D">
              <w:rPr>
                <w:rFonts w:cs="Arial"/>
                <w:lang w:val="it-IT" w:eastAsia="it-IT"/>
              </w:rPr>
              <w:t>IA</w:t>
            </w:r>
          </w:p>
        </w:tc>
      </w:tr>
      <w:tr w:rsidR="009F3461" w:rsidRPr="009A76FA" w14:paraId="700781DE" w14:textId="77777777" w:rsidTr="00A23EAB">
        <w:trPr>
          <w:trHeight w:val="300"/>
          <w:jc w:val="center"/>
        </w:trPr>
        <w:tc>
          <w:tcPr>
            <w:tcW w:w="1994" w:type="pct"/>
            <w:shd w:val="clear" w:color="auto" w:fill="auto"/>
            <w:vAlign w:val="center"/>
            <w:hideMark/>
          </w:tcPr>
          <w:p w14:paraId="525EC554" w14:textId="77777777" w:rsidR="009F3461" w:rsidRPr="009A76FA" w:rsidRDefault="009F3461" w:rsidP="00A23EAB">
            <w:pPr>
              <w:pStyle w:val="DATITABELLABS-VR"/>
            </w:pPr>
            <w:r w:rsidRPr="009A76FA">
              <w:t>Lucertola muraiola</w:t>
            </w:r>
          </w:p>
        </w:tc>
        <w:tc>
          <w:tcPr>
            <w:tcW w:w="1099" w:type="pct"/>
            <w:shd w:val="clear" w:color="auto" w:fill="auto"/>
            <w:vAlign w:val="center"/>
            <w:hideMark/>
          </w:tcPr>
          <w:p w14:paraId="18C51404" w14:textId="77777777" w:rsidR="009F3461" w:rsidRPr="009A76FA" w:rsidRDefault="009F3461" w:rsidP="00A23EAB">
            <w:pPr>
              <w:pStyle w:val="DATITABELLABS-VR"/>
              <w:rPr>
                <w:i/>
              </w:rPr>
            </w:pPr>
            <w:r w:rsidRPr="009A76FA">
              <w:rPr>
                <w:i/>
              </w:rPr>
              <w:t>Podarcis muralis</w:t>
            </w:r>
          </w:p>
        </w:tc>
        <w:tc>
          <w:tcPr>
            <w:tcW w:w="861" w:type="pct"/>
            <w:shd w:val="clear" w:color="auto" w:fill="auto"/>
            <w:vAlign w:val="center"/>
            <w:hideMark/>
          </w:tcPr>
          <w:p w14:paraId="5B9D9187" w14:textId="77777777" w:rsidR="009F3461" w:rsidRPr="009A76FA" w:rsidRDefault="009F3461" w:rsidP="00A23EAB">
            <w:pPr>
              <w:pStyle w:val="DATITABELLABS-VR"/>
              <w:rPr>
                <w:color w:val="000000"/>
              </w:rPr>
            </w:pPr>
            <w:r w:rsidRPr="009A76FA">
              <w:rPr>
                <w:color w:val="000000"/>
              </w:rPr>
              <w:t>IV</w:t>
            </w:r>
          </w:p>
        </w:tc>
        <w:tc>
          <w:tcPr>
            <w:tcW w:w="453" w:type="pct"/>
            <w:shd w:val="clear" w:color="auto" w:fill="auto"/>
            <w:vAlign w:val="center"/>
            <w:hideMark/>
          </w:tcPr>
          <w:p w14:paraId="46E4CB19" w14:textId="77777777" w:rsidR="009F3461" w:rsidRPr="00317541" w:rsidRDefault="009F3461" w:rsidP="00A23EAB">
            <w:pPr>
              <w:pStyle w:val="DATITABELLABS-VR"/>
              <w:rPr>
                <w:color w:val="000000"/>
                <w:lang w:val="it-IT"/>
              </w:rPr>
            </w:pPr>
            <w:r>
              <w:rPr>
                <w:color w:val="000000"/>
                <w:lang w:val="it-IT"/>
              </w:rPr>
              <w:t>2</w:t>
            </w:r>
          </w:p>
        </w:tc>
        <w:tc>
          <w:tcPr>
            <w:tcW w:w="593" w:type="pct"/>
            <w:shd w:val="clear" w:color="auto" w:fill="auto"/>
            <w:vAlign w:val="center"/>
            <w:hideMark/>
          </w:tcPr>
          <w:p w14:paraId="52505CDE" w14:textId="77777777" w:rsidR="009F3461" w:rsidRPr="00BB7E35" w:rsidRDefault="009F3461" w:rsidP="00A23EAB">
            <w:pPr>
              <w:pStyle w:val="DATITABELLABS-VR"/>
              <w:rPr>
                <w:color w:val="000000"/>
                <w:lang w:val="it-IT"/>
              </w:rPr>
            </w:pPr>
            <w:r>
              <w:rPr>
                <w:color w:val="000000"/>
              </w:rPr>
              <w:t>0,00</w:t>
            </w:r>
            <w:r>
              <w:rPr>
                <w:color w:val="000000"/>
                <w:lang w:val="it-IT"/>
              </w:rPr>
              <w:t>5</w:t>
            </w:r>
          </w:p>
        </w:tc>
      </w:tr>
      <w:tr w:rsidR="009F3461" w:rsidRPr="009A76FA" w14:paraId="0BA6B402" w14:textId="77777777" w:rsidTr="00A23EAB">
        <w:trPr>
          <w:trHeight w:val="300"/>
          <w:jc w:val="center"/>
        </w:trPr>
        <w:tc>
          <w:tcPr>
            <w:tcW w:w="1994" w:type="pct"/>
            <w:shd w:val="clear" w:color="auto" w:fill="auto"/>
            <w:vAlign w:val="center"/>
            <w:hideMark/>
          </w:tcPr>
          <w:p w14:paraId="6B0E1DF4" w14:textId="77777777" w:rsidR="009F3461" w:rsidRPr="009A76FA" w:rsidRDefault="009F3461" w:rsidP="00A23EAB">
            <w:pPr>
              <w:pStyle w:val="DATITABELLABS-VR"/>
            </w:pPr>
            <w:r>
              <w:t>Biacco</w:t>
            </w:r>
          </w:p>
        </w:tc>
        <w:tc>
          <w:tcPr>
            <w:tcW w:w="1099" w:type="pct"/>
            <w:shd w:val="clear" w:color="auto" w:fill="auto"/>
            <w:vAlign w:val="center"/>
            <w:hideMark/>
          </w:tcPr>
          <w:p w14:paraId="17A000AB" w14:textId="77777777" w:rsidR="009F3461" w:rsidRPr="009A76FA" w:rsidRDefault="009F3461" w:rsidP="00A23EAB">
            <w:pPr>
              <w:pStyle w:val="DATITABELLABS-VR"/>
              <w:rPr>
                <w:i/>
              </w:rPr>
            </w:pPr>
            <w:r>
              <w:rPr>
                <w:i/>
              </w:rPr>
              <w:t>Hierophis viridiflavus</w:t>
            </w:r>
          </w:p>
        </w:tc>
        <w:tc>
          <w:tcPr>
            <w:tcW w:w="861" w:type="pct"/>
            <w:shd w:val="clear" w:color="auto" w:fill="auto"/>
            <w:vAlign w:val="center"/>
            <w:hideMark/>
          </w:tcPr>
          <w:p w14:paraId="704670AB" w14:textId="77777777" w:rsidR="009F3461" w:rsidRPr="009A76FA" w:rsidRDefault="009F3461" w:rsidP="00A23EAB">
            <w:pPr>
              <w:pStyle w:val="DATITABELLABS-VR"/>
              <w:rPr>
                <w:color w:val="000000"/>
              </w:rPr>
            </w:pPr>
            <w:r>
              <w:rPr>
                <w:color w:val="000000"/>
              </w:rPr>
              <w:t>IV</w:t>
            </w:r>
          </w:p>
        </w:tc>
        <w:tc>
          <w:tcPr>
            <w:tcW w:w="453" w:type="pct"/>
            <w:shd w:val="clear" w:color="auto" w:fill="auto"/>
            <w:vAlign w:val="center"/>
            <w:hideMark/>
          </w:tcPr>
          <w:p w14:paraId="595D3413" w14:textId="77777777" w:rsidR="009F3461" w:rsidRPr="00317541" w:rsidRDefault="009F3461" w:rsidP="00A23EAB">
            <w:pPr>
              <w:pStyle w:val="DATITABELLABS-VR"/>
              <w:rPr>
                <w:color w:val="000000"/>
                <w:lang w:val="it-IT"/>
              </w:rPr>
            </w:pPr>
            <w:r>
              <w:rPr>
                <w:color w:val="000000"/>
                <w:lang w:val="it-IT"/>
              </w:rPr>
              <w:t>1</w:t>
            </w:r>
          </w:p>
        </w:tc>
        <w:tc>
          <w:tcPr>
            <w:tcW w:w="593" w:type="pct"/>
            <w:shd w:val="clear" w:color="auto" w:fill="auto"/>
            <w:vAlign w:val="center"/>
            <w:hideMark/>
          </w:tcPr>
          <w:p w14:paraId="67A3A2BA" w14:textId="77777777" w:rsidR="009F3461" w:rsidRPr="00317541" w:rsidRDefault="009F3461" w:rsidP="00A23EAB">
            <w:pPr>
              <w:pStyle w:val="DATITABELLABS-VR"/>
              <w:rPr>
                <w:color w:val="000000"/>
                <w:lang w:val="it-IT"/>
              </w:rPr>
            </w:pPr>
            <w:r>
              <w:rPr>
                <w:color w:val="000000"/>
                <w:lang w:val="it-IT"/>
              </w:rPr>
              <w:t>0,002</w:t>
            </w:r>
          </w:p>
        </w:tc>
      </w:tr>
      <w:tr w:rsidR="009F3461" w:rsidRPr="009A76FA" w14:paraId="39CF6CDB" w14:textId="77777777" w:rsidTr="00A23EAB">
        <w:trPr>
          <w:trHeight w:val="300"/>
          <w:jc w:val="center"/>
        </w:trPr>
        <w:tc>
          <w:tcPr>
            <w:tcW w:w="3954" w:type="pct"/>
            <w:gridSpan w:val="3"/>
            <w:shd w:val="clear" w:color="auto" w:fill="auto"/>
            <w:vAlign w:val="center"/>
          </w:tcPr>
          <w:p w14:paraId="15545C90" w14:textId="77777777" w:rsidR="009F3461" w:rsidRDefault="009F3461" w:rsidP="00A23EAB">
            <w:pPr>
              <w:pStyle w:val="DATITABELLABS-VR"/>
              <w:rPr>
                <w:color w:val="000000"/>
              </w:rPr>
            </w:pPr>
            <w:r w:rsidRPr="007077AC">
              <w:rPr>
                <w:b/>
              </w:rPr>
              <w:t>Ricchezza specifica (n.specie contattate)=</w:t>
            </w:r>
          </w:p>
        </w:tc>
        <w:tc>
          <w:tcPr>
            <w:tcW w:w="1046" w:type="pct"/>
            <w:gridSpan w:val="2"/>
            <w:shd w:val="clear" w:color="auto" w:fill="auto"/>
            <w:vAlign w:val="center"/>
          </w:tcPr>
          <w:p w14:paraId="606FBDC1" w14:textId="77777777" w:rsidR="009F3461" w:rsidRPr="005D696A" w:rsidRDefault="009F3461" w:rsidP="00A23EAB">
            <w:pPr>
              <w:pStyle w:val="DATITABELLABS-VR"/>
              <w:rPr>
                <w:b/>
                <w:color w:val="000000"/>
                <w:lang w:val="it-IT"/>
              </w:rPr>
            </w:pPr>
            <w:r>
              <w:rPr>
                <w:b/>
                <w:color w:val="000000"/>
                <w:lang w:val="it-IT"/>
              </w:rPr>
              <w:t>2</w:t>
            </w:r>
          </w:p>
        </w:tc>
      </w:tr>
    </w:tbl>
    <w:p w14:paraId="6761CFA7" w14:textId="13BF5321" w:rsidR="009F3461" w:rsidRDefault="009F3461">
      <w:pPr>
        <w:overflowPunct/>
        <w:autoSpaceDE/>
        <w:autoSpaceDN/>
        <w:adjustRightInd/>
        <w:textAlignment w:val="auto"/>
        <w:rPr>
          <w:rFonts w:ascii="Calibri" w:hAnsi="Calibri"/>
          <w:b/>
          <w:sz w:val="28"/>
          <w:szCs w:val="28"/>
          <w:lang w:val="x-none" w:eastAsia="x-none"/>
        </w:rPr>
      </w:pPr>
    </w:p>
    <w:p w14:paraId="2DE4E498" w14:textId="77777777" w:rsidR="009F3461" w:rsidRDefault="009F3461">
      <w:pPr>
        <w:overflowPunct/>
        <w:autoSpaceDE/>
        <w:autoSpaceDN/>
        <w:adjustRightInd/>
        <w:textAlignment w:val="auto"/>
        <w:rPr>
          <w:rFonts w:ascii="Calibri" w:hAnsi="Calibri"/>
          <w:b/>
          <w:sz w:val="28"/>
          <w:szCs w:val="28"/>
          <w:lang w:val="x-none" w:eastAsia="x-none"/>
        </w:rPr>
      </w:pPr>
      <w:r>
        <w:rPr>
          <w:rFonts w:ascii="Calibri" w:hAnsi="Calibri"/>
          <w:b/>
          <w:sz w:val="28"/>
          <w:szCs w:val="28"/>
          <w:lang w:val="x-none" w:eastAsia="x-none"/>
        </w:rPr>
        <w:br w:type="page"/>
      </w:r>
    </w:p>
    <w:p w14:paraId="5CD8F863" w14:textId="77777777" w:rsidR="009F3461" w:rsidRPr="00655987" w:rsidRDefault="009F3461" w:rsidP="009F3461">
      <w:pPr>
        <w:pStyle w:val="NormaleBS-VR"/>
        <w:spacing w:line="276" w:lineRule="auto"/>
        <w:outlineLvl w:val="2"/>
        <w:rPr>
          <w:b/>
          <w:bCs/>
          <w:i/>
          <w:iCs/>
          <w:sz w:val="26"/>
          <w:szCs w:val="26"/>
          <w:lang w:val="x-none" w:eastAsia="x-none"/>
        </w:rPr>
      </w:pPr>
      <w:bookmarkStart w:id="226" w:name="_Toc83739310"/>
      <w:r>
        <w:rPr>
          <w:b/>
          <w:bCs/>
          <w:i/>
          <w:iCs/>
          <w:sz w:val="26"/>
          <w:szCs w:val="26"/>
          <w:lang w:eastAsia="x-none"/>
        </w:rPr>
        <w:lastRenderedPageBreak/>
        <w:t xml:space="preserve">Monitoraggio </w:t>
      </w:r>
      <w:r w:rsidRPr="00655987">
        <w:rPr>
          <w:b/>
          <w:bCs/>
          <w:i/>
          <w:iCs/>
          <w:sz w:val="26"/>
          <w:szCs w:val="26"/>
          <w:lang w:val="x-none" w:eastAsia="x-none"/>
        </w:rPr>
        <w:t>Microteriofauna trappolaggio</w:t>
      </w:r>
      <w:bookmarkEnd w:id="226"/>
    </w:p>
    <w:p w14:paraId="56E54683" w14:textId="471C7A8C" w:rsidR="009F3461" w:rsidRPr="00FE7C76" w:rsidRDefault="009F3461" w:rsidP="009F3461">
      <w:pPr>
        <w:pStyle w:val="NormaleBS-VR"/>
      </w:pPr>
      <w:r w:rsidRPr="00FE7C76">
        <w:rPr>
          <w:szCs w:val="22"/>
        </w:rPr>
        <w:t xml:space="preserve">Il transetto è stato collocato ai piedi di una scarpata alberata confinante con dei seminativi. La lunghezza complessiva del tratto è di circa 290 metri. </w:t>
      </w:r>
      <w:r w:rsidRPr="00FE7C76">
        <w:t>Nei periodi di maggior attività dei micromammiferi (mese di ottobre) non è stata rilevata il topo selvatico. La  specie non è ritenuta in pericolo e a livello regionale risulta diffusa in maniera continua.</w:t>
      </w:r>
    </w:p>
    <w:p w14:paraId="34CEFABD" w14:textId="39D04F40" w:rsidR="009F3461" w:rsidRPr="00FE7C76" w:rsidRDefault="009F3461" w:rsidP="009F3461">
      <w:pPr>
        <w:pStyle w:val="DidascaliatabellaBS-VR"/>
        <w:rPr>
          <w:lang w:val="it-IT"/>
        </w:rPr>
      </w:pPr>
      <w:r w:rsidRPr="00FE7C76">
        <w:t xml:space="preserve">Tabella </w:t>
      </w:r>
      <w:r w:rsidR="00EF558F">
        <w:fldChar w:fldCharType="begin"/>
      </w:r>
      <w:r w:rsidR="00EF558F">
        <w:instrText xml:space="preserve"> STYLEREF 1 \s </w:instrText>
      </w:r>
      <w:r w:rsidR="00EF558F">
        <w:fldChar w:fldCharType="separate"/>
      </w:r>
      <w:r w:rsidR="00EF558F">
        <w:rPr>
          <w:noProof/>
        </w:rPr>
        <w:t>6</w:t>
      </w:r>
      <w:r w:rsidR="00EF558F">
        <w:fldChar w:fldCharType="end"/>
      </w:r>
      <w:r w:rsidR="00EF558F">
        <w:noBreakHyphen/>
      </w:r>
      <w:r w:rsidR="00EF558F">
        <w:fldChar w:fldCharType="begin"/>
      </w:r>
      <w:r w:rsidR="00EF558F">
        <w:instrText xml:space="preserve"> SEQ Tabella \* ARABIC \s 1 </w:instrText>
      </w:r>
      <w:r w:rsidR="00EF558F">
        <w:fldChar w:fldCharType="separate"/>
      </w:r>
      <w:r w:rsidR="00EF558F">
        <w:rPr>
          <w:noProof/>
        </w:rPr>
        <w:t>10</w:t>
      </w:r>
      <w:r w:rsidR="00EF558F">
        <w:fldChar w:fldCharType="end"/>
      </w:r>
      <w:r w:rsidRPr="00FE7C76">
        <w:t xml:space="preserve"> - Area di indagine AV-</w:t>
      </w:r>
      <w:r w:rsidRPr="00FE7C76">
        <w:rPr>
          <w:lang w:val="it-IT"/>
        </w:rPr>
        <w:t>SO</w:t>
      </w:r>
      <w:r w:rsidRPr="00FE7C76">
        <w:t>-FA-</w:t>
      </w:r>
      <w:r w:rsidRPr="00FE7C76">
        <w:rPr>
          <w:lang w:val="it-IT"/>
        </w:rPr>
        <w:t>14</w:t>
      </w:r>
      <w:r w:rsidRPr="00FE7C76">
        <w:t xml:space="preserve"> - Dati di campo rilevati per ciascuna campagna di monitoraggio </w:t>
      </w:r>
      <w:r w:rsidRPr="00FE7C76">
        <w:rPr>
          <w:lang w:val="it-IT"/>
        </w:rPr>
        <w:t>di fase CO 2020, lunghezza transetto e coordinate del centroide del transetto in GBO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85"/>
        <w:gridCol w:w="1188"/>
        <w:gridCol w:w="840"/>
        <w:gridCol w:w="1199"/>
        <w:gridCol w:w="1357"/>
        <w:gridCol w:w="1351"/>
        <w:gridCol w:w="2468"/>
      </w:tblGrid>
      <w:tr w:rsidR="009F3461" w:rsidRPr="00FE7C76" w14:paraId="2E31BDFB" w14:textId="77777777" w:rsidTr="00A23EAB">
        <w:trPr>
          <w:trHeight w:val="77"/>
          <w:tblHeader/>
          <w:jc w:val="center"/>
        </w:trPr>
        <w:tc>
          <w:tcPr>
            <w:tcW w:w="593" w:type="pct"/>
            <w:shd w:val="clear" w:color="auto" w:fill="D9D9D9"/>
            <w:vAlign w:val="center"/>
            <w:hideMark/>
          </w:tcPr>
          <w:p w14:paraId="0375F4C3" w14:textId="77777777" w:rsidR="009F3461" w:rsidRPr="00FE7C76" w:rsidRDefault="009F3461" w:rsidP="00A23EAB">
            <w:pPr>
              <w:pStyle w:val="TitolotabellaBS-VR0"/>
            </w:pPr>
            <w:r w:rsidRPr="00FE7C76">
              <w:rPr>
                <w:lang w:val="it-IT" w:eastAsia="it-IT"/>
              </w:rPr>
              <w:t>CAMPAGNA</w:t>
            </w:r>
          </w:p>
        </w:tc>
        <w:tc>
          <w:tcPr>
            <w:tcW w:w="647" w:type="pct"/>
            <w:shd w:val="clear" w:color="auto" w:fill="D9D9D9"/>
            <w:vAlign w:val="center"/>
            <w:hideMark/>
          </w:tcPr>
          <w:p w14:paraId="5F3B96FC" w14:textId="77777777" w:rsidR="009F3461" w:rsidRPr="00FE7C76" w:rsidRDefault="009F3461" w:rsidP="00A23EAB">
            <w:pPr>
              <w:pStyle w:val="TitolotabellaBS-VR0"/>
            </w:pPr>
            <w:r w:rsidRPr="00FE7C76">
              <w:rPr>
                <w:lang w:val="it-IT" w:eastAsia="it-IT"/>
              </w:rPr>
              <w:t>DATA</w:t>
            </w:r>
          </w:p>
        </w:tc>
        <w:tc>
          <w:tcPr>
            <w:tcW w:w="464" w:type="pct"/>
            <w:shd w:val="clear" w:color="auto" w:fill="D9D9D9"/>
            <w:vAlign w:val="center"/>
            <w:hideMark/>
          </w:tcPr>
          <w:p w14:paraId="0C1C1997" w14:textId="77777777" w:rsidR="009F3461" w:rsidRPr="00FE7C76" w:rsidRDefault="009F3461" w:rsidP="00A23EAB">
            <w:pPr>
              <w:pStyle w:val="TitolotabellaBS-VR0"/>
            </w:pPr>
            <w:r w:rsidRPr="00FE7C76">
              <w:rPr>
                <w:lang w:val="it-IT" w:eastAsia="it-IT"/>
              </w:rPr>
              <w:t>METEO</w:t>
            </w:r>
          </w:p>
        </w:tc>
        <w:tc>
          <w:tcPr>
            <w:tcW w:w="653" w:type="pct"/>
            <w:shd w:val="clear" w:color="auto" w:fill="D9D9D9"/>
            <w:vAlign w:val="center"/>
            <w:hideMark/>
          </w:tcPr>
          <w:p w14:paraId="2D0E79BE" w14:textId="77777777" w:rsidR="009F3461" w:rsidRPr="00FE7C76" w:rsidRDefault="009F3461" w:rsidP="00A23EAB">
            <w:pPr>
              <w:pStyle w:val="TitolotabellaBS-VR0"/>
            </w:pPr>
            <w:r w:rsidRPr="00FE7C76">
              <w:rPr>
                <w:lang w:val="it-IT" w:eastAsia="it-IT"/>
              </w:rPr>
              <w:t>LUNGH. TRANS.(</w:t>
            </w:r>
            <w:r w:rsidRPr="00FE7C76">
              <w:rPr>
                <w:caps w:val="0"/>
                <w:lang w:val="it-IT" w:eastAsia="it-IT"/>
              </w:rPr>
              <w:t>m</w:t>
            </w:r>
            <w:r w:rsidRPr="00FE7C76">
              <w:rPr>
                <w:lang w:val="it-IT" w:eastAsia="it-IT"/>
              </w:rPr>
              <w:t>)</w:t>
            </w:r>
          </w:p>
        </w:tc>
        <w:tc>
          <w:tcPr>
            <w:tcW w:w="664" w:type="pct"/>
            <w:shd w:val="clear" w:color="auto" w:fill="D9D9D9"/>
          </w:tcPr>
          <w:p w14:paraId="1F61373B" w14:textId="77777777" w:rsidR="009F3461" w:rsidRPr="00FE7C76" w:rsidRDefault="009F3461" w:rsidP="00A23EAB">
            <w:pPr>
              <w:pStyle w:val="TitolotabellaBS-VR0"/>
              <w:rPr>
                <w:lang w:val="it-IT" w:eastAsia="it-IT"/>
              </w:rPr>
            </w:pPr>
            <w:r w:rsidRPr="00FE7C76">
              <w:rPr>
                <w:lang w:val="it-IT" w:eastAsia="it-IT"/>
              </w:rPr>
              <w:t>X_COORDINATA CENTROIDE (GBO)</w:t>
            </w:r>
          </w:p>
        </w:tc>
        <w:tc>
          <w:tcPr>
            <w:tcW w:w="658" w:type="pct"/>
            <w:shd w:val="clear" w:color="auto" w:fill="D9D9D9"/>
          </w:tcPr>
          <w:p w14:paraId="6F9097AA" w14:textId="77777777" w:rsidR="009F3461" w:rsidRPr="00FE7C76" w:rsidRDefault="009F3461" w:rsidP="00A23EAB">
            <w:pPr>
              <w:pStyle w:val="TitolotabellaBS-VR0"/>
              <w:rPr>
                <w:lang w:val="it-IT" w:eastAsia="it-IT"/>
              </w:rPr>
            </w:pPr>
            <w:r w:rsidRPr="00FE7C76">
              <w:rPr>
                <w:lang w:val="it-IT" w:eastAsia="it-IT"/>
              </w:rPr>
              <w:t>Y_COORDINATA CENTROIDE (GBO)</w:t>
            </w:r>
          </w:p>
        </w:tc>
        <w:tc>
          <w:tcPr>
            <w:tcW w:w="1321" w:type="pct"/>
            <w:shd w:val="clear" w:color="auto" w:fill="D9D9D9"/>
            <w:vAlign w:val="center"/>
            <w:hideMark/>
          </w:tcPr>
          <w:p w14:paraId="19174EAB" w14:textId="77777777" w:rsidR="009F3461" w:rsidRPr="00FE7C76" w:rsidRDefault="009F3461" w:rsidP="00A23EAB">
            <w:pPr>
              <w:pStyle w:val="TitolotabellaBS-VR0"/>
            </w:pPr>
            <w:r w:rsidRPr="00FE7C76">
              <w:rPr>
                <w:lang w:val="it-IT" w:eastAsia="it-IT"/>
              </w:rPr>
              <w:t>RILEVATORI</w:t>
            </w:r>
          </w:p>
        </w:tc>
      </w:tr>
      <w:tr w:rsidR="009F3461" w:rsidRPr="00FE7C76" w14:paraId="4590FEDC" w14:textId="77777777" w:rsidTr="00A23EAB">
        <w:trPr>
          <w:trHeight w:val="77"/>
          <w:jc w:val="center"/>
        </w:trPr>
        <w:tc>
          <w:tcPr>
            <w:tcW w:w="593" w:type="pct"/>
            <w:shd w:val="clear" w:color="auto" w:fill="auto"/>
            <w:vAlign w:val="center"/>
            <w:hideMark/>
          </w:tcPr>
          <w:p w14:paraId="45520114" w14:textId="77777777" w:rsidR="009F3461" w:rsidRPr="00FE7C76" w:rsidRDefault="009F3461" w:rsidP="00A23EAB">
            <w:pPr>
              <w:pStyle w:val="DatitabellaBS-VR0"/>
              <w:rPr>
                <w:color w:val="000000"/>
                <w:lang w:val="it-IT"/>
              </w:rPr>
            </w:pPr>
            <w:r w:rsidRPr="00FE7C76">
              <w:rPr>
                <w:color w:val="000000"/>
                <w:lang w:val="it-IT"/>
              </w:rPr>
              <w:t>1</w:t>
            </w:r>
          </w:p>
        </w:tc>
        <w:tc>
          <w:tcPr>
            <w:tcW w:w="647" w:type="pct"/>
            <w:shd w:val="clear" w:color="auto" w:fill="auto"/>
            <w:vAlign w:val="center"/>
            <w:hideMark/>
          </w:tcPr>
          <w:p w14:paraId="76002D43" w14:textId="77777777" w:rsidR="009F3461" w:rsidRPr="00FE7C76" w:rsidRDefault="009F3461" w:rsidP="00A23EAB">
            <w:pPr>
              <w:pStyle w:val="DatitabellaBS-VR0"/>
              <w:rPr>
                <w:color w:val="000000"/>
                <w:lang w:val="it-IT"/>
              </w:rPr>
            </w:pPr>
            <w:r>
              <w:rPr>
                <w:color w:val="000000"/>
                <w:lang w:val="it-IT"/>
              </w:rPr>
              <w:t>23-25</w:t>
            </w:r>
            <w:r w:rsidRPr="00FE7C76">
              <w:rPr>
                <w:color w:val="000000"/>
                <w:lang w:val="it-IT"/>
              </w:rPr>
              <w:t>/06/2020</w:t>
            </w:r>
          </w:p>
        </w:tc>
        <w:tc>
          <w:tcPr>
            <w:tcW w:w="464" w:type="pct"/>
            <w:shd w:val="clear" w:color="auto" w:fill="auto"/>
            <w:vAlign w:val="center"/>
            <w:hideMark/>
          </w:tcPr>
          <w:p w14:paraId="7FD54ABD" w14:textId="77777777" w:rsidR="009F3461" w:rsidRPr="00FE7C76" w:rsidRDefault="009F3461" w:rsidP="00A23EAB">
            <w:pPr>
              <w:pStyle w:val="DatitabellaBS-VR0"/>
              <w:rPr>
                <w:color w:val="000000"/>
                <w:lang w:val="it-IT"/>
              </w:rPr>
            </w:pPr>
            <w:r w:rsidRPr="00FE7C76">
              <w:rPr>
                <w:color w:val="000000"/>
                <w:lang w:val="it-IT"/>
              </w:rPr>
              <w:t>Variabile</w:t>
            </w:r>
          </w:p>
        </w:tc>
        <w:tc>
          <w:tcPr>
            <w:tcW w:w="653" w:type="pct"/>
            <w:vMerge w:val="restart"/>
            <w:shd w:val="clear" w:color="auto" w:fill="auto"/>
            <w:vAlign w:val="center"/>
            <w:hideMark/>
          </w:tcPr>
          <w:p w14:paraId="34A127FA" w14:textId="77777777" w:rsidR="009F3461" w:rsidRPr="00FE7C76" w:rsidRDefault="009F3461" w:rsidP="00A23EAB">
            <w:pPr>
              <w:pStyle w:val="DatitabellaBS-VR0"/>
              <w:rPr>
                <w:color w:val="000000"/>
                <w:lang w:val="it-IT"/>
              </w:rPr>
            </w:pPr>
            <w:r w:rsidRPr="00FE7C76">
              <w:rPr>
                <w:color w:val="000000"/>
                <w:lang w:val="it-IT"/>
              </w:rPr>
              <w:t>290,83</w:t>
            </w:r>
          </w:p>
        </w:tc>
        <w:tc>
          <w:tcPr>
            <w:tcW w:w="664" w:type="pct"/>
            <w:vMerge w:val="restart"/>
            <w:vAlign w:val="center"/>
          </w:tcPr>
          <w:p w14:paraId="25876A47" w14:textId="77777777" w:rsidR="009F3461" w:rsidRPr="00FE7C76" w:rsidRDefault="009F3461" w:rsidP="00A23EAB">
            <w:pPr>
              <w:pStyle w:val="DatitabellaBS-VR0"/>
              <w:rPr>
                <w:color w:val="000000"/>
                <w:lang w:val="it-IT"/>
              </w:rPr>
            </w:pPr>
            <w:r w:rsidRPr="00FE7C76">
              <w:rPr>
                <w:color w:val="000000"/>
                <w:lang w:val="it-IT"/>
              </w:rPr>
              <w:t>1637572,123</w:t>
            </w:r>
          </w:p>
        </w:tc>
        <w:tc>
          <w:tcPr>
            <w:tcW w:w="658" w:type="pct"/>
            <w:vMerge w:val="restart"/>
            <w:vAlign w:val="center"/>
          </w:tcPr>
          <w:p w14:paraId="5704F212" w14:textId="77777777" w:rsidR="009F3461" w:rsidRPr="00FE7C76" w:rsidRDefault="009F3461" w:rsidP="00A23EAB">
            <w:pPr>
              <w:pStyle w:val="DatitabellaBS-VR0"/>
              <w:rPr>
                <w:color w:val="000000"/>
                <w:lang w:val="it-IT"/>
              </w:rPr>
            </w:pPr>
            <w:r w:rsidRPr="00FE7C76">
              <w:rPr>
                <w:color w:val="000000"/>
                <w:lang w:val="it-IT"/>
              </w:rPr>
              <w:t>5031395,842</w:t>
            </w:r>
          </w:p>
        </w:tc>
        <w:tc>
          <w:tcPr>
            <w:tcW w:w="1321" w:type="pct"/>
            <w:shd w:val="clear" w:color="auto" w:fill="auto"/>
            <w:hideMark/>
          </w:tcPr>
          <w:p w14:paraId="73C772EE" w14:textId="77777777" w:rsidR="009F3461" w:rsidRPr="00FE7C76" w:rsidRDefault="009F3461" w:rsidP="00A23EAB">
            <w:pPr>
              <w:pStyle w:val="DatitabellaBS-VR0"/>
              <w:rPr>
                <w:color w:val="000000"/>
                <w:lang w:val="it-IT"/>
              </w:rPr>
            </w:pPr>
            <w:r w:rsidRPr="00FE7C76">
              <w:t>Dott.</w:t>
            </w:r>
            <w:r w:rsidRPr="00FE7C76">
              <w:rPr>
                <w:lang w:val="it-IT"/>
              </w:rPr>
              <w:t>M. Piras</w:t>
            </w:r>
          </w:p>
        </w:tc>
      </w:tr>
      <w:tr w:rsidR="009F3461" w:rsidRPr="00FE7C76" w14:paraId="31D9D38A" w14:textId="77777777" w:rsidTr="00A23EAB">
        <w:trPr>
          <w:trHeight w:val="300"/>
          <w:jc w:val="center"/>
        </w:trPr>
        <w:tc>
          <w:tcPr>
            <w:tcW w:w="593" w:type="pct"/>
            <w:shd w:val="clear" w:color="auto" w:fill="auto"/>
            <w:vAlign w:val="center"/>
            <w:hideMark/>
          </w:tcPr>
          <w:p w14:paraId="668E1510" w14:textId="77777777" w:rsidR="009F3461" w:rsidRPr="00FE7C76" w:rsidRDefault="009F3461" w:rsidP="00A23EAB">
            <w:pPr>
              <w:pStyle w:val="DatitabellaBS-VR0"/>
              <w:rPr>
                <w:color w:val="000000"/>
                <w:lang w:val="it-IT"/>
              </w:rPr>
            </w:pPr>
            <w:r w:rsidRPr="00FE7C76">
              <w:rPr>
                <w:color w:val="000000"/>
                <w:lang w:val="it-IT"/>
              </w:rPr>
              <w:t>2</w:t>
            </w:r>
          </w:p>
        </w:tc>
        <w:tc>
          <w:tcPr>
            <w:tcW w:w="647" w:type="pct"/>
            <w:shd w:val="clear" w:color="auto" w:fill="auto"/>
            <w:vAlign w:val="center"/>
            <w:hideMark/>
          </w:tcPr>
          <w:p w14:paraId="73CAEA2A" w14:textId="77777777" w:rsidR="009F3461" w:rsidRPr="00FE7C76" w:rsidRDefault="009F3461" w:rsidP="00A23EAB">
            <w:pPr>
              <w:pStyle w:val="DatitabellaBS-VR0"/>
              <w:rPr>
                <w:color w:val="000000"/>
                <w:lang w:val="it-IT"/>
              </w:rPr>
            </w:pPr>
            <w:r>
              <w:rPr>
                <w:color w:val="000000"/>
                <w:lang w:val="it-IT"/>
              </w:rPr>
              <w:t>14-16</w:t>
            </w:r>
            <w:r w:rsidRPr="00FE7C76">
              <w:rPr>
                <w:color w:val="000000"/>
                <w:lang w:val="it-IT"/>
              </w:rPr>
              <w:t>/10/2020</w:t>
            </w:r>
          </w:p>
        </w:tc>
        <w:tc>
          <w:tcPr>
            <w:tcW w:w="464" w:type="pct"/>
            <w:shd w:val="clear" w:color="auto" w:fill="auto"/>
            <w:vAlign w:val="center"/>
            <w:hideMark/>
          </w:tcPr>
          <w:p w14:paraId="4A8647EA" w14:textId="77777777" w:rsidR="009F3461" w:rsidRPr="00FE7C76" w:rsidRDefault="009F3461" w:rsidP="00A23EAB">
            <w:pPr>
              <w:pStyle w:val="DatitabellaBS-VR0"/>
              <w:rPr>
                <w:color w:val="000000"/>
                <w:lang w:val="it-IT"/>
              </w:rPr>
            </w:pPr>
            <w:r w:rsidRPr="00FE7C76">
              <w:rPr>
                <w:color w:val="000000"/>
                <w:lang w:val="it-IT"/>
              </w:rPr>
              <w:t>Variabile</w:t>
            </w:r>
          </w:p>
        </w:tc>
        <w:tc>
          <w:tcPr>
            <w:tcW w:w="653" w:type="pct"/>
            <w:vMerge/>
            <w:shd w:val="clear" w:color="auto" w:fill="auto"/>
            <w:vAlign w:val="center"/>
            <w:hideMark/>
          </w:tcPr>
          <w:p w14:paraId="1C81C330" w14:textId="77777777" w:rsidR="009F3461" w:rsidRPr="00FE7C76" w:rsidRDefault="009F3461" w:rsidP="00A23EAB">
            <w:pPr>
              <w:pStyle w:val="DatitabellaBS-VR0"/>
              <w:rPr>
                <w:color w:val="000000"/>
              </w:rPr>
            </w:pPr>
          </w:p>
        </w:tc>
        <w:tc>
          <w:tcPr>
            <w:tcW w:w="664" w:type="pct"/>
            <w:vMerge/>
          </w:tcPr>
          <w:p w14:paraId="3929C07C" w14:textId="77777777" w:rsidR="009F3461" w:rsidRPr="00FE7C76" w:rsidRDefault="009F3461" w:rsidP="00A23EAB">
            <w:pPr>
              <w:pStyle w:val="DatitabellaBS-VR0"/>
              <w:rPr>
                <w:color w:val="000000"/>
                <w:lang w:val="it-IT"/>
              </w:rPr>
            </w:pPr>
          </w:p>
        </w:tc>
        <w:tc>
          <w:tcPr>
            <w:tcW w:w="658" w:type="pct"/>
            <w:vMerge/>
          </w:tcPr>
          <w:p w14:paraId="11CA29CB" w14:textId="77777777" w:rsidR="009F3461" w:rsidRPr="00FE7C76" w:rsidRDefault="009F3461" w:rsidP="00A23EAB">
            <w:pPr>
              <w:pStyle w:val="DatitabellaBS-VR0"/>
              <w:rPr>
                <w:color w:val="000000"/>
                <w:lang w:val="it-IT"/>
              </w:rPr>
            </w:pPr>
          </w:p>
        </w:tc>
        <w:tc>
          <w:tcPr>
            <w:tcW w:w="1321" w:type="pct"/>
            <w:shd w:val="clear" w:color="auto" w:fill="auto"/>
            <w:hideMark/>
          </w:tcPr>
          <w:p w14:paraId="13B214EF" w14:textId="77777777" w:rsidR="009F3461" w:rsidRPr="00FE7C76" w:rsidRDefault="009F3461" w:rsidP="00A23EAB">
            <w:pPr>
              <w:pStyle w:val="DatitabellaBS-VR0"/>
              <w:rPr>
                <w:color w:val="000000"/>
              </w:rPr>
            </w:pPr>
            <w:r w:rsidRPr="00FE7C76">
              <w:t>Dott.</w:t>
            </w:r>
            <w:r w:rsidRPr="00FE7C76">
              <w:rPr>
                <w:lang w:val="it-IT"/>
              </w:rPr>
              <w:t>M. Piras</w:t>
            </w:r>
          </w:p>
        </w:tc>
      </w:tr>
    </w:tbl>
    <w:p w14:paraId="0C953040" w14:textId="77777777" w:rsidR="009F3461" w:rsidRPr="00FE7C76" w:rsidRDefault="009F3461" w:rsidP="009F3461">
      <w:pPr>
        <w:pStyle w:val="Rientronormale"/>
        <w:rPr>
          <w:lang w:eastAsia="x-none"/>
        </w:rPr>
      </w:pPr>
    </w:p>
    <w:p w14:paraId="10542442" w14:textId="77777777" w:rsidR="009F3461" w:rsidRPr="00FE7C76" w:rsidRDefault="009F3461" w:rsidP="009F3461">
      <w:pPr>
        <w:pStyle w:val="NormaleBS-VR"/>
      </w:pPr>
      <w:r w:rsidRPr="00FE7C76">
        <w:t>Segue il dettaglio delle osservazioni delle specie di micromammiferi rilevate nelle due campagne effettuate.</w:t>
      </w:r>
    </w:p>
    <w:p w14:paraId="1A702EE3" w14:textId="2F0C91F5" w:rsidR="009F3461" w:rsidRPr="00FE7C76" w:rsidRDefault="009F3461" w:rsidP="009F3461">
      <w:pPr>
        <w:pStyle w:val="DidascaliatabellaBS-VR"/>
        <w:rPr>
          <w:lang w:val="it-IT"/>
        </w:rPr>
      </w:pPr>
      <w:r w:rsidRPr="00FE7C76">
        <w:t xml:space="preserve">Tabella </w:t>
      </w:r>
      <w:r w:rsidR="00EF558F">
        <w:fldChar w:fldCharType="begin"/>
      </w:r>
      <w:r w:rsidR="00EF558F">
        <w:instrText xml:space="preserve"> STYLEREF 1 \s </w:instrText>
      </w:r>
      <w:r w:rsidR="00EF558F">
        <w:fldChar w:fldCharType="separate"/>
      </w:r>
      <w:r w:rsidR="00EF558F">
        <w:rPr>
          <w:noProof/>
        </w:rPr>
        <w:t>6</w:t>
      </w:r>
      <w:r w:rsidR="00EF558F">
        <w:fldChar w:fldCharType="end"/>
      </w:r>
      <w:r w:rsidR="00EF558F">
        <w:noBreakHyphen/>
      </w:r>
      <w:r w:rsidR="00EF558F">
        <w:fldChar w:fldCharType="begin"/>
      </w:r>
      <w:r w:rsidR="00EF558F">
        <w:instrText xml:space="preserve"> SEQ Tabella \* ARABIC \s 1 </w:instrText>
      </w:r>
      <w:r w:rsidR="00EF558F">
        <w:fldChar w:fldCharType="separate"/>
      </w:r>
      <w:r w:rsidR="00EF558F">
        <w:rPr>
          <w:noProof/>
        </w:rPr>
        <w:t>11</w:t>
      </w:r>
      <w:r w:rsidR="00EF558F">
        <w:fldChar w:fldCharType="end"/>
      </w:r>
      <w:r w:rsidRPr="00FE7C76">
        <w:t xml:space="preserve"> - Area di indagine AV-</w:t>
      </w:r>
      <w:r w:rsidRPr="00FE7C76">
        <w:rPr>
          <w:lang w:val="it-IT"/>
        </w:rPr>
        <w:t>SO</w:t>
      </w:r>
      <w:r w:rsidRPr="00FE7C76">
        <w:t>-FA-</w:t>
      </w:r>
      <w:r w:rsidRPr="00FE7C76">
        <w:rPr>
          <w:lang w:val="it-IT"/>
        </w:rPr>
        <w:t>14</w:t>
      </w:r>
      <w:r w:rsidRPr="00FE7C76">
        <w:t xml:space="preserve">. Elenco completo delle specie rilevate nelle </w:t>
      </w:r>
      <w:r w:rsidRPr="00FE7C76">
        <w:rPr>
          <w:lang w:val="it-IT"/>
        </w:rPr>
        <w:t xml:space="preserve">2 </w:t>
      </w:r>
      <w:r w:rsidRPr="00FE7C76">
        <w:t xml:space="preserve">campagne </w:t>
      </w:r>
      <w:r w:rsidRPr="00FE7C76">
        <w:rPr>
          <w:lang w:val="it-IT"/>
        </w:rPr>
        <w:t>di CO 2020</w:t>
      </w:r>
      <w:r w:rsidRPr="00FE7C76">
        <w:t>. E’ indicato il numero di individui rilevati per ogni specie</w:t>
      </w:r>
      <w:r w:rsidRPr="00FE7C76">
        <w:rPr>
          <w:lang w:val="it-IT"/>
        </w:rPr>
        <w:t xml:space="preserve">, la presenza di specie inserite in Dir.Habitat e l’indice di densità medio annuale, </w:t>
      </w:r>
      <w:r w:rsidRPr="00FE7C76">
        <w:t xml:space="preserve">l’indice di </w:t>
      </w:r>
      <w:r w:rsidRPr="00FE7C76">
        <w:rPr>
          <w:lang w:val="it-IT"/>
        </w:rPr>
        <w:t>diversità e di equipartizione dell’area indagata</w:t>
      </w:r>
      <w:r w:rsidRPr="00FE7C76">
        <w:t xml:space="preserve"> </w:t>
      </w:r>
    </w:p>
    <w:tbl>
      <w:tblPr>
        <w:tblW w:w="4451" w:type="pct"/>
        <w:tblInd w:w="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860"/>
        <w:gridCol w:w="1081"/>
        <w:gridCol w:w="931"/>
        <w:gridCol w:w="1038"/>
        <w:gridCol w:w="1039"/>
        <w:gridCol w:w="919"/>
        <w:gridCol w:w="947"/>
        <w:gridCol w:w="1631"/>
      </w:tblGrid>
      <w:tr w:rsidR="009F3461" w:rsidRPr="00FE7C76" w14:paraId="56988347" w14:textId="77777777" w:rsidTr="00A23EAB">
        <w:trPr>
          <w:cantSplit/>
          <w:trHeight w:val="1442"/>
          <w:tblHeader/>
        </w:trPr>
        <w:tc>
          <w:tcPr>
            <w:tcW w:w="511" w:type="pct"/>
            <w:shd w:val="clear" w:color="auto" w:fill="D9D9D9"/>
            <w:vAlign w:val="center"/>
            <w:hideMark/>
          </w:tcPr>
          <w:p w14:paraId="5CC369AB" w14:textId="77777777" w:rsidR="009F3461" w:rsidRPr="00FE7C76" w:rsidRDefault="009F3461" w:rsidP="00A23EAB">
            <w:pPr>
              <w:pStyle w:val="TitolotabellaBS-VR0"/>
            </w:pPr>
            <w:r w:rsidRPr="00FE7C76">
              <w:rPr>
                <w:lang w:val="it-IT" w:eastAsia="it-IT"/>
              </w:rPr>
              <w:t>NOME COMUNE</w:t>
            </w:r>
          </w:p>
        </w:tc>
        <w:tc>
          <w:tcPr>
            <w:tcW w:w="642" w:type="pct"/>
            <w:shd w:val="clear" w:color="auto" w:fill="D9D9D9"/>
            <w:vAlign w:val="center"/>
            <w:hideMark/>
          </w:tcPr>
          <w:p w14:paraId="4FB9AF98" w14:textId="77777777" w:rsidR="009F3461" w:rsidRPr="00FE7C76" w:rsidRDefault="009F3461" w:rsidP="00A23EAB">
            <w:pPr>
              <w:pStyle w:val="TitolotabellaBS-VR0"/>
            </w:pPr>
            <w:r w:rsidRPr="00FE7C76">
              <w:rPr>
                <w:lang w:val="it-IT" w:eastAsia="it-IT"/>
              </w:rPr>
              <w:t>NOME SCIENTIFICO</w:t>
            </w:r>
          </w:p>
        </w:tc>
        <w:tc>
          <w:tcPr>
            <w:tcW w:w="540" w:type="pct"/>
            <w:shd w:val="clear" w:color="auto" w:fill="D9D9D9"/>
            <w:vAlign w:val="center"/>
            <w:hideMark/>
          </w:tcPr>
          <w:p w14:paraId="21923855" w14:textId="77777777" w:rsidR="009F3461" w:rsidRPr="00FE7C76" w:rsidRDefault="009F3461" w:rsidP="00A23EAB">
            <w:pPr>
              <w:pStyle w:val="TitolotabellaBS-VR0"/>
            </w:pPr>
            <w:r w:rsidRPr="00FE7C76">
              <w:rPr>
                <w:lang w:val="it-IT" w:eastAsia="it-IT"/>
              </w:rPr>
              <w:t>ALL. DIR. 92/43/CEE</w:t>
            </w:r>
          </w:p>
        </w:tc>
        <w:tc>
          <w:tcPr>
            <w:tcW w:w="616" w:type="pct"/>
            <w:shd w:val="clear" w:color="auto" w:fill="D9D9D9"/>
            <w:vAlign w:val="center"/>
            <w:hideMark/>
          </w:tcPr>
          <w:p w14:paraId="0187CDC1" w14:textId="77777777" w:rsidR="009F3461" w:rsidRPr="00FE7C76" w:rsidRDefault="009F3461" w:rsidP="00A23EAB">
            <w:pPr>
              <w:pStyle w:val="TitolotabellaBS-VR0"/>
            </w:pPr>
            <w:r w:rsidRPr="00FE7C76">
              <w:rPr>
                <w:lang w:val="it-IT" w:eastAsia="it-IT"/>
              </w:rPr>
              <w:t>I CAMP. GIUGNO 2020</w:t>
            </w:r>
          </w:p>
        </w:tc>
        <w:tc>
          <w:tcPr>
            <w:tcW w:w="617" w:type="pct"/>
            <w:shd w:val="clear" w:color="auto" w:fill="D9D9D9"/>
            <w:vAlign w:val="center"/>
          </w:tcPr>
          <w:p w14:paraId="51ED136B" w14:textId="77777777" w:rsidR="009F3461" w:rsidRPr="00FE7C76" w:rsidRDefault="009F3461" w:rsidP="00A23EAB">
            <w:pPr>
              <w:pStyle w:val="TitolotabellaBS-VR0"/>
            </w:pPr>
            <w:r w:rsidRPr="00FE7C76">
              <w:rPr>
                <w:lang w:val="it-IT" w:eastAsia="it-IT"/>
              </w:rPr>
              <w:t>II CAMP.</w:t>
            </w:r>
          </w:p>
          <w:p w14:paraId="0F0ED375" w14:textId="77777777" w:rsidR="009F3461" w:rsidRPr="00FE7C76" w:rsidRDefault="009F3461" w:rsidP="00A23EAB">
            <w:pPr>
              <w:pStyle w:val="TitolotabellaBS-VR0"/>
            </w:pPr>
            <w:r w:rsidRPr="00FE7C76">
              <w:rPr>
                <w:lang w:val="it-IT" w:eastAsia="it-IT"/>
              </w:rPr>
              <w:t>OTTOBRE 2020</w:t>
            </w:r>
          </w:p>
        </w:tc>
        <w:tc>
          <w:tcPr>
            <w:tcW w:w="545" w:type="pct"/>
            <w:shd w:val="clear" w:color="auto" w:fill="D9D9D9"/>
            <w:vAlign w:val="center"/>
          </w:tcPr>
          <w:p w14:paraId="46D2D771" w14:textId="77777777" w:rsidR="009F3461" w:rsidRPr="00FE7C76" w:rsidRDefault="009F3461" w:rsidP="00A23EAB">
            <w:pPr>
              <w:pStyle w:val="TitolotabellaBS-VR0"/>
              <w:rPr>
                <w:lang w:val="it-IT" w:eastAsia="it-IT"/>
              </w:rPr>
            </w:pPr>
            <w:r w:rsidRPr="00FE7C76">
              <w:rPr>
                <w:lang w:val="it-IT" w:eastAsia="it-IT"/>
              </w:rPr>
              <w:t>Indice di densità MEDIO</w:t>
            </w:r>
          </w:p>
        </w:tc>
        <w:tc>
          <w:tcPr>
            <w:tcW w:w="562" w:type="pct"/>
            <w:shd w:val="clear" w:color="auto" w:fill="D9D9D9"/>
            <w:vAlign w:val="center"/>
          </w:tcPr>
          <w:p w14:paraId="219FDCC6" w14:textId="77777777" w:rsidR="009F3461" w:rsidRPr="00FE7C76" w:rsidRDefault="009F3461" w:rsidP="00A23EAB">
            <w:pPr>
              <w:pStyle w:val="TitolotabellaBS-VR0"/>
              <w:rPr>
                <w:lang w:val="it-IT" w:eastAsia="it-IT"/>
              </w:rPr>
            </w:pPr>
            <w:r w:rsidRPr="00FE7C76">
              <w:rPr>
                <w:lang w:val="it-IT" w:eastAsia="it-IT"/>
              </w:rPr>
              <w:t>Indice diversità (Hs)</w:t>
            </w:r>
          </w:p>
        </w:tc>
        <w:tc>
          <w:tcPr>
            <w:tcW w:w="967" w:type="pct"/>
            <w:shd w:val="clear" w:color="auto" w:fill="D9D9D9"/>
            <w:vAlign w:val="center"/>
          </w:tcPr>
          <w:p w14:paraId="0CE55FCA" w14:textId="77777777" w:rsidR="009F3461" w:rsidRPr="00FE7C76" w:rsidRDefault="009F3461" w:rsidP="00A23EAB">
            <w:pPr>
              <w:pStyle w:val="TitolotabellaBS-VR0"/>
              <w:rPr>
                <w:lang w:val="it-IT" w:eastAsia="it-IT"/>
              </w:rPr>
            </w:pPr>
            <w:r w:rsidRPr="00FE7C76">
              <w:rPr>
                <w:lang w:val="it-IT" w:eastAsia="it-IT"/>
              </w:rPr>
              <w:t>Indice di equipartizione (J)</w:t>
            </w:r>
          </w:p>
        </w:tc>
      </w:tr>
      <w:tr w:rsidR="009F3461" w:rsidRPr="00FE7C76" w14:paraId="1191822B" w14:textId="77777777" w:rsidTr="00A23EAB">
        <w:trPr>
          <w:trHeight w:val="300"/>
        </w:trPr>
        <w:tc>
          <w:tcPr>
            <w:tcW w:w="511" w:type="pct"/>
            <w:shd w:val="clear" w:color="auto" w:fill="auto"/>
            <w:vAlign w:val="center"/>
            <w:hideMark/>
          </w:tcPr>
          <w:p w14:paraId="33F10BCB" w14:textId="77777777" w:rsidR="009F3461" w:rsidRPr="00FE7C76" w:rsidRDefault="009F3461" w:rsidP="00A23EAB">
            <w:pPr>
              <w:pStyle w:val="DatitabellaBS-VR0"/>
            </w:pPr>
            <w:r w:rsidRPr="00FE7C76">
              <w:rPr>
                <w:color w:val="000000"/>
              </w:rPr>
              <w:t>Topo selvatico</w:t>
            </w:r>
          </w:p>
        </w:tc>
        <w:tc>
          <w:tcPr>
            <w:tcW w:w="642" w:type="pct"/>
            <w:shd w:val="clear" w:color="auto" w:fill="auto"/>
            <w:vAlign w:val="center"/>
            <w:hideMark/>
          </w:tcPr>
          <w:p w14:paraId="415E2BC9" w14:textId="77777777" w:rsidR="009F3461" w:rsidRPr="00FE7C76" w:rsidRDefault="009F3461" w:rsidP="00A23EAB">
            <w:pPr>
              <w:pStyle w:val="DatitabellaBS-VR0"/>
              <w:rPr>
                <w:i/>
              </w:rPr>
            </w:pPr>
            <w:r w:rsidRPr="00FE7C76">
              <w:rPr>
                <w:i/>
                <w:color w:val="000000"/>
              </w:rPr>
              <w:t>Apodemus sylvaticus</w:t>
            </w:r>
          </w:p>
        </w:tc>
        <w:tc>
          <w:tcPr>
            <w:tcW w:w="540" w:type="pct"/>
            <w:shd w:val="clear" w:color="auto" w:fill="auto"/>
            <w:vAlign w:val="center"/>
            <w:hideMark/>
          </w:tcPr>
          <w:p w14:paraId="54C28AF8" w14:textId="77777777" w:rsidR="009F3461" w:rsidRPr="00FE7C76" w:rsidRDefault="009F3461" w:rsidP="00A23EAB">
            <w:pPr>
              <w:pStyle w:val="DatitabellaBS-VR0"/>
              <w:rPr>
                <w:color w:val="000000"/>
                <w:lang w:val="it-IT"/>
              </w:rPr>
            </w:pPr>
            <w:r w:rsidRPr="00FE7C76">
              <w:rPr>
                <w:color w:val="000000"/>
                <w:lang w:val="it-IT"/>
              </w:rPr>
              <w:t>-</w:t>
            </w:r>
          </w:p>
        </w:tc>
        <w:tc>
          <w:tcPr>
            <w:tcW w:w="616" w:type="pct"/>
            <w:shd w:val="clear" w:color="auto" w:fill="auto"/>
            <w:vAlign w:val="center"/>
            <w:hideMark/>
          </w:tcPr>
          <w:p w14:paraId="465A3AD6" w14:textId="77777777" w:rsidR="009F3461" w:rsidRPr="00FE7C76" w:rsidRDefault="009F3461" w:rsidP="00A23EAB">
            <w:pPr>
              <w:pStyle w:val="DatitabellaBS-VR0"/>
              <w:rPr>
                <w:color w:val="000000"/>
                <w:lang w:val="it-IT"/>
              </w:rPr>
            </w:pPr>
            <w:r w:rsidRPr="00FE7C76">
              <w:rPr>
                <w:color w:val="000000"/>
                <w:lang w:val="it-IT"/>
              </w:rPr>
              <w:t>0</w:t>
            </w:r>
          </w:p>
        </w:tc>
        <w:tc>
          <w:tcPr>
            <w:tcW w:w="617" w:type="pct"/>
            <w:shd w:val="clear" w:color="auto" w:fill="auto"/>
            <w:vAlign w:val="center"/>
            <w:hideMark/>
          </w:tcPr>
          <w:p w14:paraId="0E900F6B" w14:textId="77777777" w:rsidR="009F3461" w:rsidRPr="00FE7C76" w:rsidRDefault="009F3461" w:rsidP="00A23EAB">
            <w:pPr>
              <w:pStyle w:val="DatitabellaBS-VR0"/>
              <w:rPr>
                <w:color w:val="000000"/>
                <w:lang w:val="it-IT"/>
              </w:rPr>
            </w:pPr>
            <w:r w:rsidRPr="00FE7C76">
              <w:rPr>
                <w:color w:val="000000"/>
                <w:lang w:val="it-IT"/>
              </w:rPr>
              <w:t>1</w:t>
            </w:r>
          </w:p>
        </w:tc>
        <w:tc>
          <w:tcPr>
            <w:tcW w:w="545" w:type="pct"/>
            <w:vAlign w:val="center"/>
          </w:tcPr>
          <w:p w14:paraId="47AC3005" w14:textId="77777777" w:rsidR="009F3461" w:rsidRPr="00FE7C76" w:rsidRDefault="009F3461" w:rsidP="00A23EAB">
            <w:pPr>
              <w:pStyle w:val="DatitabellaBS-VR0"/>
              <w:rPr>
                <w:color w:val="000000"/>
                <w:lang w:val="it-IT"/>
              </w:rPr>
            </w:pPr>
            <w:r w:rsidRPr="00FE7C76">
              <w:rPr>
                <w:color w:val="000000"/>
                <w:lang w:val="it-IT"/>
              </w:rPr>
              <w:t>1</w:t>
            </w:r>
            <w:r>
              <w:rPr>
                <w:color w:val="000000"/>
                <w:lang w:val="it-IT"/>
              </w:rPr>
              <w:t>,11</w:t>
            </w:r>
          </w:p>
        </w:tc>
        <w:tc>
          <w:tcPr>
            <w:tcW w:w="562" w:type="pct"/>
            <w:shd w:val="clear" w:color="auto" w:fill="auto"/>
            <w:vAlign w:val="center"/>
            <w:hideMark/>
          </w:tcPr>
          <w:p w14:paraId="33BB19D7" w14:textId="77777777" w:rsidR="009F3461" w:rsidRPr="00FE7C76" w:rsidRDefault="009F3461" w:rsidP="00A23EAB">
            <w:pPr>
              <w:pStyle w:val="DatitabellaBS-VR0"/>
              <w:rPr>
                <w:color w:val="000000"/>
                <w:lang w:val="it-IT"/>
              </w:rPr>
            </w:pPr>
            <w:r>
              <w:rPr>
                <w:color w:val="000000"/>
                <w:lang w:val="it-IT"/>
              </w:rPr>
              <w:t>0</w:t>
            </w:r>
          </w:p>
        </w:tc>
        <w:tc>
          <w:tcPr>
            <w:tcW w:w="967" w:type="pct"/>
            <w:shd w:val="clear" w:color="auto" w:fill="auto"/>
            <w:vAlign w:val="center"/>
            <w:hideMark/>
          </w:tcPr>
          <w:p w14:paraId="2BDB27C5" w14:textId="77777777" w:rsidR="009F3461" w:rsidRPr="00FE7C76" w:rsidRDefault="009F3461" w:rsidP="00A23EAB">
            <w:pPr>
              <w:pStyle w:val="DatitabellaBS-VR0"/>
              <w:rPr>
                <w:color w:val="000000"/>
                <w:lang w:val="it-IT"/>
              </w:rPr>
            </w:pPr>
            <w:r>
              <w:rPr>
                <w:color w:val="000000"/>
                <w:lang w:val="it-IT"/>
              </w:rPr>
              <w:t>0</w:t>
            </w:r>
          </w:p>
        </w:tc>
      </w:tr>
      <w:tr w:rsidR="009F3461" w:rsidRPr="00FE7C76" w14:paraId="7D9F808E" w14:textId="77777777" w:rsidTr="00A23EAB">
        <w:trPr>
          <w:gridAfter w:val="6"/>
          <w:wAfter w:w="3847" w:type="pct"/>
          <w:trHeight w:val="300"/>
        </w:trPr>
        <w:tc>
          <w:tcPr>
            <w:tcW w:w="1153" w:type="pct"/>
            <w:gridSpan w:val="2"/>
            <w:shd w:val="clear" w:color="auto" w:fill="auto"/>
            <w:vAlign w:val="center"/>
            <w:hideMark/>
          </w:tcPr>
          <w:p w14:paraId="163B57AF" w14:textId="77777777" w:rsidR="009F3461" w:rsidRPr="00FE7C76" w:rsidRDefault="009F3461" w:rsidP="00A23EAB">
            <w:pPr>
              <w:pStyle w:val="DatitabellaBS-VR0"/>
              <w:rPr>
                <w:b/>
                <w:lang w:val="it-IT"/>
              </w:rPr>
            </w:pPr>
            <w:r w:rsidRPr="00FE7C76">
              <w:rPr>
                <w:b/>
              </w:rPr>
              <w:t>Ricchezza specifica (n° specie contattate)=</w:t>
            </w:r>
            <w:r w:rsidRPr="00FE7C76">
              <w:rPr>
                <w:b/>
                <w:lang w:val="it-IT"/>
              </w:rPr>
              <w:t>1</w:t>
            </w:r>
          </w:p>
        </w:tc>
      </w:tr>
    </w:tbl>
    <w:p w14:paraId="6B13B953" w14:textId="759AB654" w:rsidR="009F3461" w:rsidRDefault="009F3461" w:rsidP="009F3461">
      <w:pPr>
        <w:pStyle w:val="NormaleBS-VR"/>
        <w:rPr>
          <w:highlight w:val="yellow"/>
        </w:rPr>
      </w:pPr>
    </w:p>
    <w:p w14:paraId="4B51A881" w14:textId="77777777" w:rsidR="009F3461" w:rsidRDefault="009F3461">
      <w:pPr>
        <w:overflowPunct/>
        <w:autoSpaceDE/>
        <w:autoSpaceDN/>
        <w:adjustRightInd/>
        <w:textAlignment w:val="auto"/>
        <w:rPr>
          <w:rFonts w:ascii="Calibri" w:hAnsi="Calibri"/>
          <w:sz w:val="22"/>
          <w:highlight w:val="yellow"/>
        </w:rPr>
      </w:pPr>
      <w:r>
        <w:rPr>
          <w:highlight w:val="yellow"/>
        </w:rPr>
        <w:br w:type="page"/>
      </w:r>
    </w:p>
    <w:p w14:paraId="7B3F68F8" w14:textId="77777777" w:rsidR="009F3461" w:rsidRPr="009F3461" w:rsidRDefault="009F3461" w:rsidP="009F3461">
      <w:pPr>
        <w:pStyle w:val="NormaleBS-VR"/>
        <w:spacing w:line="276" w:lineRule="auto"/>
        <w:outlineLvl w:val="2"/>
        <w:rPr>
          <w:b/>
          <w:bCs/>
          <w:i/>
          <w:iCs/>
          <w:sz w:val="26"/>
          <w:szCs w:val="26"/>
          <w:lang w:eastAsia="x-none"/>
        </w:rPr>
      </w:pPr>
      <w:bookmarkStart w:id="227" w:name="_Toc83739311"/>
      <w:r w:rsidRPr="009F3461">
        <w:rPr>
          <w:b/>
          <w:bCs/>
          <w:i/>
          <w:iCs/>
          <w:sz w:val="26"/>
          <w:szCs w:val="26"/>
          <w:lang w:eastAsia="x-none"/>
        </w:rPr>
        <w:lastRenderedPageBreak/>
        <w:t>Monitoraggio Mesoteriofauna</w:t>
      </w:r>
      <w:bookmarkEnd w:id="227"/>
    </w:p>
    <w:p w14:paraId="74021E95" w14:textId="5368EC55" w:rsidR="009F3461" w:rsidRPr="00F97884" w:rsidRDefault="009F3461" w:rsidP="009F3461">
      <w:pPr>
        <w:pStyle w:val="NormaleBS-VR"/>
      </w:pPr>
      <w:r w:rsidRPr="00F97884">
        <w:t>Il transetto è stato collocato ai piedi di una scarpata alberata confinante con dei seminativi. La lunghezza complessiva del tratto è di circa 1027 metri. Nell’ area indagata le specie rilevate appartenenti alla mesoteriofauna sono: un leporide, la lepre comune (</w:t>
      </w:r>
      <w:r w:rsidRPr="00F97884">
        <w:rPr>
          <w:i/>
        </w:rPr>
        <w:t>Lepus europaeus</w:t>
      </w:r>
      <w:r w:rsidRPr="00F97884">
        <w:t>) e un roditore alloctono, la nutria (</w:t>
      </w:r>
      <w:r w:rsidRPr="00F97884">
        <w:rPr>
          <w:i/>
        </w:rPr>
        <w:t>Myocastor coypus</w:t>
      </w:r>
      <w:r w:rsidRPr="00F97884">
        <w:t xml:space="preserve">). Oltre a questi, sono state rinvenute tracce di presenza mediante fori nel terreno e di </w:t>
      </w:r>
      <w:r w:rsidRPr="00F97884">
        <w:rPr>
          <w:i/>
        </w:rPr>
        <w:t>Talpa europaea</w:t>
      </w:r>
      <w:r w:rsidRPr="00F97884">
        <w:t xml:space="preserve">, mediante i caratteristici cumuli sul terreno. </w:t>
      </w:r>
    </w:p>
    <w:p w14:paraId="105C39BC" w14:textId="21E11232" w:rsidR="009F3461" w:rsidRPr="00F97884" w:rsidRDefault="009F3461" w:rsidP="009F3461">
      <w:pPr>
        <w:pStyle w:val="DidascaliatabellaBS-VR"/>
        <w:rPr>
          <w:lang w:val="it-IT"/>
        </w:rPr>
      </w:pPr>
      <w:r w:rsidRPr="00F97884">
        <w:t xml:space="preserve">Tabella </w:t>
      </w:r>
      <w:r w:rsidR="00EF558F">
        <w:fldChar w:fldCharType="begin"/>
      </w:r>
      <w:r w:rsidR="00EF558F">
        <w:instrText xml:space="preserve"> STYLEREF 1 \s </w:instrText>
      </w:r>
      <w:r w:rsidR="00EF558F">
        <w:fldChar w:fldCharType="separate"/>
      </w:r>
      <w:r w:rsidR="00EF558F">
        <w:rPr>
          <w:noProof/>
        </w:rPr>
        <w:t>6</w:t>
      </w:r>
      <w:r w:rsidR="00EF558F">
        <w:fldChar w:fldCharType="end"/>
      </w:r>
      <w:r w:rsidR="00EF558F">
        <w:noBreakHyphen/>
      </w:r>
      <w:r w:rsidR="00EF558F">
        <w:fldChar w:fldCharType="begin"/>
      </w:r>
      <w:r w:rsidR="00EF558F">
        <w:instrText xml:space="preserve"> SEQ Tabella \* ARABIC \s 1 </w:instrText>
      </w:r>
      <w:r w:rsidR="00EF558F">
        <w:fldChar w:fldCharType="separate"/>
      </w:r>
      <w:r w:rsidR="00EF558F">
        <w:rPr>
          <w:noProof/>
        </w:rPr>
        <w:t>12</w:t>
      </w:r>
      <w:r w:rsidR="00EF558F">
        <w:fldChar w:fldCharType="end"/>
      </w:r>
      <w:r w:rsidRPr="00F97884">
        <w:t xml:space="preserve"> - Area di indagine AV-</w:t>
      </w:r>
      <w:r w:rsidRPr="00F97884">
        <w:rPr>
          <w:lang w:val="it-IT"/>
        </w:rPr>
        <w:t>SO</w:t>
      </w:r>
      <w:r w:rsidRPr="00F97884">
        <w:t>-FA-</w:t>
      </w:r>
      <w:r w:rsidRPr="00F97884">
        <w:rPr>
          <w:lang w:val="it-IT"/>
        </w:rPr>
        <w:t>14.</w:t>
      </w:r>
      <w:r w:rsidRPr="00F97884">
        <w:t xml:space="preserve"> Dati di campo rilevati per ciascuna campagna di monitoraggio </w:t>
      </w:r>
      <w:r w:rsidRPr="00F97884">
        <w:rPr>
          <w:lang w:val="it-IT"/>
        </w:rPr>
        <w:t>di fase CO 2020, lunghezza transetto e coordinate del centroide del transetto in GBO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64"/>
        <w:gridCol w:w="1167"/>
        <w:gridCol w:w="1153"/>
        <w:gridCol w:w="950"/>
        <w:gridCol w:w="1357"/>
        <w:gridCol w:w="1351"/>
        <w:gridCol w:w="2446"/>
      </w:tblGrid>
      <w:tr w:rsidR="009F3461" w:rsidRPr="00F97884" w14:paraId="155DF67F" w14:textId="77777777" w:rsidTr="00A23EAB">
        <w:trPr>
          <w:trHeight w:val="77"/>
          <w:tblHeader/>
          <w:jc w:val="center"/>
        </w:trPr>
        <w:tc>
          <w:tcPr>
            <w:tcW w:w="593" w:type="pct"/>
            <w:shd w:val="clear" w:color="auto" w:fill="D9D9D9"/>
            <w:vAlign w:val="center"/>
            <w:hideMark/>
          </w:tcPr>
          <w:p w14:paraId="3D1FA1A9" w14:textId="77777777" w:rsidR="009F3461" w:rsidRPr="00F97884" w:rsidRDefault="009F3461" w:rsidP="00A23EAB">
            <w:pPr>
              <w:pStyle w:val="TitolotabellaBS-VR0"/>
            </w:pPr>
            <w:r w:rsidRPr="00F97884">
              <w:rPr>
                <w:lang w:val="it-IT" w:eastAsia="it-IT"/>
              </w:rPr>
              <w:t>CAMPAGNA</w:t>
            </w:r>
          </w:p>
        </w:tc>
        <w:tc>
          <w:tcPr>
            <w:tcW w:w="647" w:type="pct"/>
            <w:shd w:val="clear" w:color="auto" w:fill="D9D9D9"/>
            <w:vAlign w:val="center"/>
            <w:hideMark/>
          </w:tcPr>
          <w:p w14:paraId="0189AB5D" w14:textId="77777777" w:rsidR="009F3461" w:rsidRPr="00F97884" w:rsidRDefault="009F3461" w:rsidP="00A23EAB">
            <w:pPr>
              <w:pStyle w:val="TitolotabellaBS-VR0"/>
            </w:pPr>
            <w:r w:rsidRPr="00F97884">
              <w:rPr>
                <w:lang w:val="it-IT" w:eastAsia="it-IT"/>
              </w:rPr>
              <w:t>DATA</w:t>
            </w:r>
          </w:p>
        </w:tc>
        <w:tc>
          <w:tcPr>
            <w:tcW w:w="640" w:type="pct"/>
            <w:shd w:val="clear" w:color="auto" w:fill="D9D9D9"/>
            <w:vAlign w:val="center"/>
            <w:hideMark/>
          </w:tcPr>
          <w:p w14:paraId="197FAF88" w14:textId="77777777" w:rsidR="009F3461" w:rsidRPr="00F97884" w:rsidRDefault="009F3461" w:rsidP="00A23EAB">
            <w:pPr>
              <w:pStyle w:val="TitolotabellaBS-VR0"/>
            </w:pPr>
            <w:r w:rsidRPr="00F97884">
              <w:rPr>
                <w:lang w:val="it-IT" w:eastAsia="it-IT"/>
              </w:rPr>
              <w:t>METEO</w:t>
            </w:r>
          </w:p>
        </w:tc>
        <w:tc>
          <w:tcPr>
            <w:tcW w:w="477" w:type="pct"/>
            <w:shd w:val="clear" w:color="auto" w:fill="D9D9D9"/>
            <w:vAlign w:val="center"/>
            <w:hideMark/>
          </w:tcPr>
          <w:p w14:paraId="527DB658" w14:textId="77777777" w:rsidR="009F3461" w:rsidRPr="00F97884" w:rsidRDefault="009F3461" w:rsidP="00A23EAB">
            <w:pPr>
              <w:pStyle w:val="TitolotabellaBS-VR0"/>
            </w:pPr>
            <w:r w:rsidRPr="00F97884">
              <w:rPr>
                <w:lang w:val="it-IT" w:eastAsia="it-IT"/>
              </w:rPr>
              <w:t>LUNGH. TRANS.(</w:t>
            </w:r>
            <w:r w:rsidRPr="00F97884">
              <w:rPr>
                <w:caps w:val="0"/>
                <w:lang w:val="it-IT" w:eastAsia="it-IT"/>
              </w:rPr>
              <w:t>m</w:t>
            </w:r>
            <w:r w:rsidRPr="00F97884">
              <w:rPr>
                <w:lang w:val="it-IT" w:eastAsia="it-IT"/>
              </w:rPr>
              <w:t>)</w:t>
            </w:r>
          </w:p>
        </w:tc>
        <w:tc>
          <w:tcPr>
            <w:tcW w:w="664" w:type="pct"/>
            <w:shd w:val="clear" w:color="auto" w:fill="D9D9D9"/>
          </w:tcPr>
          <w:p w14:paraId="3BC92D51" w14:textId="77777777" w:rsidR="009F3461" w:rsidRPr="00F97884" w:rsidRDefault="009F3461" w:rsidP="00A23EAB">
            <w:pPr>
              <w:pStyle w:val="TitolotabellaBS-VR0"/>
              <w:rPr>
                <w:lang w:val="it-IT" w:eastAsia="it-IT"/>
              </w:rPr>
            </w:pPr>
            <w:r w:rsidRPr="00F97884">
              <w:rPr>
                <w:lang w:val="it-IT" w:eastAsia="it-IT"/>
              </w:rPr>
              <w:t>X_COORDINATA CENTROIDE (GBO)</w:t>
            </w:r>
          </w:p>
        </w:tc>
        <w:tc>
          <w:tcPr>
            <w:tcW w:w="658" w:type="pct"/>
            <w:shd w:val="clear" w:color="auto" w:fill="D9D9D9"/>
          </w:tcPr>
          <w:p w14:paraId="2FDC4868" w14:textId="77777777" w:rsidR="009F3461" w:rsidRPr="00F97884" w:rsidRDefault="009F3461" w:rsidP="00A23EAB">
            <w:pPr>
              <w:pStyle w:val="TitolotabellaBS-VR0"/>
              <w:rPr>
                <w:lang w:val="it-IT" w:eastAsia="it-IT"/>
              </w:rPr>
            </w:pPr>
            <w:r w:rsidRPr="00F97884">
              <w:rPr>
                <w:lang w:val="it-IT" w:eastAsia="it-IT"/>
              </w:rPr>
              <w:t>Y_COORDINATA CENTROIDE (GBO)</w:t>
            </w:r>
          </w:p>
        </w:tc>
        <w:tc>
          <w:tcPr>
            <w:tcW w:w="1321" w:type="pct"/>
            <w:shd w:val="clear" w:color="auto" w:fill="D9D9D9"/>
            <w:vAlign w:val="center"/>
            <w:hideMark/>
          </w:tcPr>
          <w:p w14:paraId="30D2784D" w14:textId="77777777" w:rsidR="009F3461" w:rsidRPr="00F97884" w:rsidRDefault="009F3461" w:rsidP="00A23EAB">
            <w:pPr>
              <w:pStyle w:val="TitolotabellaBS-VR0"/>
            </w:pPr>
            <w:r w:rsidRPr="00F97884">
              <w:rPr>
                <w:lang w:val="it-IT" w:eastAsia="it-IT"/>
              </w:rPr>
              <w:t>RILEVATORI</w:t>
            </w:r>
          </w:p>
        </w:tc>
      </w:tr>
      <w:tr w:rsidR="009F3461" w:rsidRPr="00F97884" w14:paraId="1270507C" w14:textId="77777777" w:rsidTr="00A23EAB">
        <w:trPr>
          <w:trHeight w:val="77"/>
          <w:jc w:val="center"/>
        </w:trPr>
        <w:tc>
          <w:tcPr>
            <w:tcW w:w="593" w:type="pct"/>
            <w:shd w:val="clear" w:color="auto" w:fill="auto"/>
            <w:vAlign w:val="center"/>
            <w:hideMark/>
          </w:tcPr>
          <w:p w14:paraId="50C6156A" w14:textId="77777777" w:rsidR="009F3461" w:rsidRPr="00F97884" w:rsidRDefault="009F3461" w:rsidP="00A23EAB">
            <w:pPr>
              <w:pStyle w:val="DatitabellaBS-VR0"/>
              <w:rPr>
                <w:color w:val="000000"/>
              </w:rPr>
            </w:pPr>
            <w:r w:rsidRPr="00F97884">
              <w:rPr>
                <w:color w:val="000000"/>
                <w:lang w:val="it-IT" w:eastAsia="it-IT"/>
              </w:rPr>
              <w:t>1</w:t>
            </w:r>
          </w:p>
        </w:tc>
        <w:tc>
          <w:tcPr>
            <w:tcW w:w="647" w:type="pct"/>
            <w:shd w:val="clear" w:color="auto" w:fill="auto"/>
            <w:vAlign w:val="center"/>
            <w:hideMark/>
          </w:tcPr>
          <w:p w14:paraId="5A3074F3" w14:textId="77777777" w:rsidR="009F3461" w:rsidRPr="00F97884" w:rsidRDefault="009F3461" w:rsidP="00A23EAB">
            <w:pPr>
              <w:pStyle w:val="DatitabellaBS-VR0"/>
              <w:rPr>
                <w:color w:val="000000"/>
                <w:lang w:val="it-IT"/>
              </w:rPr>
            </w:pPr>
            <w:r w:rsidRPr="00F97884">
              <w:rPr>
                <w:color w:val="000000"/>
                <w:lang w:val="it-IT"/>
              </w:rPr>
              <w:t>23/04/2020</w:t>
            </w:r>
          </w:p>
        </w:tc>
        <w:tc>
          <w:tcPr>
            <w:tcW w:w="640" w:type="pct"/>
            <w:shd w:val="clear" w:color="auto" w:fill="auto"/>
            <w:vAlign w:val="center"/>
            <w:hideMark/>
          </w:tcPr>
          <w:p w14:paraId="10036845" w14:textId="77777777" w:rsidR="009F3461" w:rsidRPr="00F97884" w:rsidRDefault="009F3461" w:rsidP="00A23EAB">
            <w:pPr>
              <w:pStyle w:val="DatitabellaBS-VR0"/>
              <w:rPr>
                <w:color w:val="000000"/>
                <w:lang w:val="it-IT"/>
              </w:rPr>
            </w:pPr>
            <w:r w:rsidRPr="00F97884">
              <w:rPr>
                <w:color w:val="000000"/>
                <w:lang w:val="it-IT"/>
              </w:rPr>
              <w:t>Sereno</w:t>
            </w:r>
          </w:p>
        </w:tc>
        <w:tc>
          <w:tcPr>
            <w:tcW w:w="477" w:type="pct"/>
            <w:vMerge w:val="restart"/>
            <w:shd w:val="clear" w:color="auto" w:fill="auto"/>
            <w:vAlign w:val="center"/>
            <w:hideMark/>
          </w:tcPr>
          <w:p w14:paraId="6DC3D84F" w14:textId="77777777" w:rsidR="009F3461" w:rsidRPr="00F97884" w:rsidRDefault="009F3461" w:rsidP="00A23EAB">
            <w:pPr>
              <w:pStyle w:val="DatitabellaBS-VR0"/>
              <w:rPr>
                <w:color w:val="000000"/>
                <w:lang w:val="it-IT" w:eastAsia="it-IT"/>
              </w:rPr>
            </w:pPr>
            <w:r w:rsidRPr="00F97884">
              <w:rPr>
                <w:color w:val="000000"/>
                <w:lang w:val="it-IT" w:eastAsia="it-IT"/>
              </w:rPr>
              <w:t>1027,45</w:t>
            </w:r>
          </w:p>
        </w:tc>
        <w:tc>
          <w:tcPr>
            <w:tcW w:w="664" w:type="pct"/>
            <w:vMerge w:val="restart"/>
            <w:vAlign w:val="center"/>
          </w:tcPr>
          <w:p w14:paraId="0D4E4637" w14:textId="77777777" w:rsidR="009F3461" w:rsidRPr="00F97884" w:rsidRDefault="009F3461" w:rsidP="00A23EAB">
            <w:pPr>
              <w:pStyle w:val="DatitabellaBS-VR0"/>
              <w:rPr>
                <w:color w:val="000000"/>
                <w:lang w:val="it-IT" w:eastAsia="it-IT"/>
              </w:rPr>
            </w:pPr>
            <w:r w:rsidRPr="00F97884">
              <w:rPr>
                <w:color w:val="000000"/>
                <w:lang w:val="it-IT" w:eastAsia="it-IT"/>
              </w:rPr>
              <w:t>1637707,635</w:t>
            </w:r>
          </w:p>
        </w:tc>
        <w:tc>
          <w:tcPr>
            <w:tcW w:w="658" w:type="pct"/>
            <w:vMerge w:val="restart"/>
            <w:vAlign w:val="center"/>
          </w:tcPr>
          <w:p w14:paraId="0EE854AB" w14:textId="77777777" w:rsidR="009F3461" w:rsidRPr="00F97884" w:rsidRDefault="009F3461" w:rsidP="00A23EAB">
            <w:pPr>
              <w:pStyle w:val="DatitabellaBS-VR0"/>
              <w:rPr>
                <w:color w:val="000000"/>
                <w:lang w:val="it-IT" w:eastAsia="it-IT"/>
              </w:rPr>
            </w:pPr>
            <w:r w:rsidRPr="00F97884">
              <w:rPr>
                <w:color w:val="000000"/>
                <w:lang w:val="it-IT" w:eastAsia="it-IT"/>
              </w:rPr>
              <w:t>5031293,558</w:t>
            </w:r>
          </w:p>
        </w:tc>
        <w:tc>
          <w:tcPr>
            <w:tcW w:w="1321" w:type="pct"/>
            <w:shd w:val="clear" w:color="auto" w:fill="auto"/>
            <w:vAlign w:val="center"/>
            <w:hideMark/>
          </w:tcPr>
          <w:p w14:paraId="0204EFCE" w14:textId="77777777" w:rsidR="009F3461" w:rsidRPr="00F97884" w:rsidRDefault="009F3461" w:rsidP="00A23EAB">
            <w:pPr>
              <w:pStyle w:val="DatitabellaBS-VR0"/>
              <w:rPr>
                <w:color w:val="000000"/>
                <w:lang w:val="it-IT"/>
              </w:rPr>
            </w:pPr>
            <w:r w:rsidRPr="00F97884">
              <w:rPr>
                <w:color w:val="000000"/>
                <w:lang w:val="it-IT"/>
              </w:rPr>
              <w:t>Dott M. Piras</w:t>
            </w:r>
          </w:p>
        </w:tc>
      </w:tr>
      <w:tr w:rsidR="009F3461" w:rsidRPr="00437BA3" w14:paraId="7AD3653E" w14:textId="77777777" w:rsidTr="00A23EAB">
        <w:trPr>
          <w:trHeight w:val="300"/>
          <w:jc w:val="center"/>
        </w:trPr>
        <w:tc>
          <w:tcPr>
            <w:tcW w:w="593" w:type="pct"/>
            <w:shd w:val="clear" w:color="auto" w:fill="auto"/>
            <w:vAlign w:val="center"/>
            <w:hideMark/>
          </w:tcPr>
          <w:p w14:paraId="79CC63B0" w14:textId="77777777" w:rsidR="009F3461" w:rsidRPr="00F97884" w:rsidRDefault="009F3461" w:rsidP="00A23EAB">
            <w:pPr>
              <w:pStyle w:val="DatitabellaBS-VR0"/>
              <w:rPr>
                <w:color w:val="000000"/>
              </w:rPr>
            </w:pPr>
            <w:r w:rsidRPr="00F97884">
              <w:rPr>
                <w:color w:val="000000"/>
                <w:lang w:val="it-IT" w:eastAsia="it-IT"/>
              </w:rPr>
              <w:t>2</w:t>
            </w:r>
          </w:p>
        </w:tc>
        <w:tc>
          <w:tcPr>
            <w:tcW w:w="647" w:type="pct"/>
            <w:shd w:val="clear" w:color="auto" w:fill="auto"/>
            <w:vAlign w:val="center"/>
            <w:hideMark/>
          </w:tcPr>
          <w:p w14:paraId="31194216" w14:textId="77777777" w:rsidR="009F3461" w:rsidRPr="00F97884" w:rsidRDefault="009F3461" w:rsidP="00A23EAB">
            <w:pPr>
              <w:pStyle w:val="DatitabellaBS-VR0"/>
              <w:rPr>
                <w:color w:val="000000"/>
                <w:lang w:val="it-IT" w:eastAsia="it-IT"/>
              </w:rPr>
            </w:pPr>
            <w:r w:rsidRPr="00F97884">
              <w:rPr>
                <w:color w:val="000000"/>
                <w:lang w:val="it-IT" w:eastAsia="it-IT"/>
              </w:rPr>
              <w:t>14/06/2020</w:t>
            </w:r>
          </w:p>
        </w:tc>
        <w:tc>
          <w:tcPr>
            <w:tcW w:w="640" w:type="pct"/>
            <w:shd w:val="clear" w:color="auto" w:fill="auto"/>
            <w:vAlign w:val="center"/>
            <w:hideMark/>
          </w:tcPr>
          <w:p w14:paraId="3109163E" w14:textId="77777777" w:rsidR="009F3461" w:rsidRPr="00F97884" w:rsidRDefault="009F3461" w:rsidP="00A23EAB">
            <w:pPr>
              <w:pStyle w:val="DatitabellaBS-VR0"/>
              <w:rPr>
                <w:color w:val="000000"/>
                <w:lang w:val="it-IT" w:eastAsia="it-IT"/>
              </w:rPr>
            </w:pPr>
            <w:r w:rsidRPr="00F97884">
              <w:rPr>
                <w:color w:val="000000"/>
                <w:lang w:val="it-IT" w:eastAsia="it-IT"/>
              </w:rPr>
              <w:t>variabile</w:t>
            </w:r>
          </w:p>
        </w:tc>
        <w:tc>
          <w:tcPr>
            <w:tcW w:w="477" w:type="pct"/>
            <w:vMerge/>
            <w:shd w:val="clear" w:color="auto" w:fill="auto"/>
            <w:vAlign w:val="center"/>
            <w:hideMark/>
          </w:tcPr>
          <w:p w14:paraId="44A7109B" w14:textId="77777777" w:rsidR="009F3461" w:rsidRPr="00F97884" w:rsidRDefault="009F3461" w:rsidP="00A23EAB">
            <w:pPr>
              <w:pStyle w:val="DatitabellaBS-VR0"/>
              <w:rPr>
                <w:color w:val="000000"/>
              </w:rPr>
            </w:pPr>
          </w:p>
        </w:tc>
        <w:tc>
          <w:tcPr>
            <w:tcW w:w="664" w:type="pct"/>
            <w:vMerge/>
          </w:tcPr>
          <w:p w14:paraId="5834DA1B" w14:textId="77777777" w:rsidR="009F3461" w:rsidRPr="00F97884" w:rsidRDefault="009F3461" w:rsidP="00A23EAB">
            <w:pPr>
              <w:pStyle w:val="DatitabellaBS-VR0"/>
              <w:rPr>
                <w:color w:val="000000"/>
                <w:lang w:val="it-IT"/>
              </w:rPr>
            </w:pPr>
          </w:p>
        </w:tc>
        <w:tc>
          <w:tcPr>
            <w:tcW w:w="658" w:type="pct"/>
            <w:vMerge/>
          </w:tcPr>
          <w:p w14:paraId="7EA028CD" w14:textId="77777777" w:rsidR="009F3461" w:rsidRPr="00F97884" w:rsidRDefault="009F3461" w:rsidP="00A23EAB">
            <w:pPr>
              <w:pStyle w:val="DatitabellaBS-VR0"/>
              <w:rPr>
                <w:color w:val="000000"/>
                <w:lang w:val="it-IT"/>
              </w:rPr>
            </w:pPr>
          </w:p>
        </w:tc>
        <w:tc>
          <w:tcPr>
            <w:tcW w:w="1321" w:type="pct"/>
            <w:shd w:val="clear" w:color="auto" w:fill="auto"/>
            <w:vAlign w:val="center"/>
            <w:hideMark/>
          </w:tcPr>
          <w:p w14:paraId="614A4F5C" w14:textId="77777777" w:rsidR="009F3461" w:rsidRPr="00F97884" w:rsidRDefault="009F3461" w:rsidP="00A23EAB">
            <w:pPr>
              <w:pStyle w:val="DatitabellaBS-VR0"/>
              <w:rPr>
                <w:color w:val="000000"/>
              </w:rPr>
            </w:pPr>
            <w:r w:rsidRPr="00F97884">
              <w:rPr>
                <w:color w:val="000000"/>
                <w:lang w:val="it-IT"/>
              </w:rPr>
              <w:t>Dott M. Piras</w:t>
            </w:r>
          </w:p>
        </w:tc>
      </w:tr>
    </w:tbl>
    <w:p w14:paraId="24D40F4D" w14:textId="77777777" w:rsidR="009F3461" w:rsidRDefault="009F3461" w:rsidP="009F3461">
      <w:pPr>
        <w:pStyle w:val="NormaleBS-VR"/>
      </w:pPr>
    </w:p>
    <w:p w14:paraId="288FAB35" w14:textId="4BBCCB67" w:rsidR="009F3461" w:rsidRPr="00F97884" w:rsidRDefault="009F3461" w:rsidP="009F3461">
      <w:pPr>
        <w:pStyle w:val="NormaleBS-VR"/>
      </w:pPr>
      <w:r w:rsidRPr="00F97884">
        <w:t>Segue il dettaglio delle osservazioni delle specie di mammiferi rilevate nelle due campagne effettuate;. Le specie rilevate non risultano essere abbondanti nell’area d’indagine ma sono comunque comuni e diffuse a livello regionale in ambiente agrario e suburbano.</w:t>
      </w:r>
    </w:p>
    <w:p w14:paraId="16C49FE7" w14:textId="56AD4768" w:rsidR="009F3461" w:rsidRPr="00F97884" w:rsidRDefault="009F3461" w:rsidP="009F3461">
      <w:pPr>
        <w:pStyle w:val="DidascaliatabellaBS-VR"/>
      </w:pPr>
      <w:r w:rsidRPr="00F97884">
        <w:t xml:space="preserve">Tabella </w:t>
      </w:r>
      <w:r w:rsidR="00EF558F">
        <w:fldChar w:fldCharType="begin"/>
      </w:r>
      <w:r w:rsidR="00EF558F">
        <w:instrText xml:space="preserve"> STYLEREF 1 \s </w:instrText>
      </w:r>
      <w:r w:rsidR="00EF558F">
        <w:fldChar w:fldCharType="separate"/>
      </w:r>
      <w:r w:rsidR="00EF558F">
        <w:rPr>
          <w:noProof/>
        </w:rPr>
        <w:t>6</w:t>
      </w:r>
      <w:r w:rsidR="00EF558F">
        <w:fldChar w:fldCharType="end"/>
      </w:r>
      <w:r w:rsidR="00EF558F">
        <w:noBreakHyphen/>
      </w:r>
      <w:r w:rsidR="00EF558F">
        <w:fldChar w:fldCharType="begin"/>
      </w:r>
      <w:r w:rsidR="00EF558F">
        <w:instrText xml:space="preserve"> SEQ Tabella \* ARABIC \s 1 </w:instrText>
      </w:r>
      <w:r w:rsidR="00EF558F">
        <w:fldChar w:fldCharType="separate"/>
      </w:r>
      <w:r w:rsidR="00EF558F">
        <w:rPr>
          <w:noProof/>
        </w:rPr>
        <w:t>13</w:t>
      </w:r>
      <w:r w:rsidR="00EF558F">
        <w:fldChar w:fldCharType="end"/>
      </w:r>
      <w:r w:rsidRPr="00F97884">
        <w:t xml:space="preserve"> - Area di indagine AV-</w:t>
      </w:r>
      <w:r w:rsidRPr="00F97884">
        <w:rPr>
          <w:lang w:val="it-IT"/>
        </w:rPr>
        <w:t>SO</w:t>
      </w:r>
      <w:r w:rsidRPr="00F97884">
        <w:t>-FA-</w:t>
      </w:r>
      <w:r w:rsidRPr="00F97884">
        <w:rPr>
          <w:lang w:val="it-IT"/>
        </w:rPr>
        <w:t>14</w:t>
      </w:r>
      <w:r w:rsidRPr="00F97884">
        <w:t xml:space="preserve">. Elenco completo delle specie rilevate nelle </w:t>
      </w:r>
      <w:r w:rsidRPr="00F97884">
        <w:rPr>
          <w:lang w:val="it-IT"/>
        </w:rPr>
        <w:t xml:space="preserve">2 </w:t>
      </w:r>
      <w:r w:rsidRPr="00F97884">
        <w:t xml:space="preserve">campagne </w:t>
      </w:r>
      <w:r w:rsidRPr="00F97884">
        <w:rPr>
          <w:lang w:val="it-IT"/>
        </w:rPr>
        <w:t>di CO 2020</w:t>
      </w:r>
      <w:r w:rsidRPr="00F97884">
        <w:t>. E’ indicato il numero di individui rilevati per ogni specie</w:t>
      </w:r>
      <w:r w:rsidRPr="00F97884">
        <w:rPr>
          <w:lang w:val="it-IT"/>
        </w:rPr>
        <w:t>, la presenza di specie inserite in Dir.Habitat, la priorità a livello regionale e l’indice IKA.</w:t>
      </w:r>
    </w:p>
    <w:tbl>
      <w:tblPr>
        <w:tblW w:w="4178" w:type="pct"/>
        <w:tblInd w:w="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616"/>
        <w:gridCol w:w="1735"/>
        <w:gridCol w:w="1359"/>
        <w:gridCol w:w="714"/>
        <w:gridCol w:w="936"/>
        <w:gridCol w:w="761"/>
        <w:gridCol w:w="807"/>
      </w:tblGrid>
      <w:tr w:rsidR="009F3461" w:rsidRPr="00437BA3" w14:paraId="0D2B723D" w14:textId="77777777" w:rsidTr="00A23EAB">
        <w:trPr>
          <w:trHeight w:val="570"/>
          <w:tblHeader/>
        </w:trPr>
        <w:tc>
          <w:tcPr>
            <w:tcW w:w="1020" w:type="pct"/>
            <w:vMerge w:val="restart"/>
            <w:shd w:val="clear" w:color="auto" w:fill="D9D9D9"/>
            <w:vAlign w:val="center"/>
            <w:hideMark/>
          </w:tcPr>
          <w:p w14:paraId="10372089" w14:textId="77777777" w:rsidR="009F3461" w:rsidRPr="00F97884" w:rsidRDefault="009F3461" w:rsidP="00A23EAB">
            <w:pPr>
              <w:pStyle w:val="TitolotabellaBS-VR0"/>
            </w:pPr>
            <w:r w:rsidRPr="00F97884">
              <w:rPr>
                <w:lang w:val="it-IT" w:eastAsia="it-IT"/>
              </w:rPr>
              <w:t>NOME COMUNE</w:t>
            </w:r>
          </w:p>
        </w:tc>
        <w:tc>
          <w:tcPr>
            <w:tcW w:w="1094" w:type="pct"/>
            <w:vMerge w:val="restart"/>
            <w:shd w:val="clear" w:color="auto" w:fill="D9D9D9"/>
            <w:vAlign w:val="center"/>
            <w:hideMark/>
          </w:tcPr>
          <w:p w14:paraId="2DE7E36A" w14:textId="77777777" w:rsidR="009F3461" w:rsidRPr="00F97884" w:rsidRDefault="009F3461" w:rsidP="00A23EAB">
            <w:pPr>
              <w:pStyle w:val="TitolotabellaBS-VR0"/>
            </w:pPr>
            <w:r w:rsidRPr="00F97884">
              <w:rPr>
                <w:lang w:val="it-IT" w:eastAsia="it-IT"/>
              </w:rPr>
              <w:t>NOME SCIENTIFICO</w:t>
            </w:r>
          </w:p>
        </w:tc>
        <w:tc>
          <w:tcPr>
            <w:tcW w:w="857" w:type="pct"/>
            <w:vMerge w:val="restart"/>
            <w:shd w:val="clear" w:color="auto" w:fill="D9D9D9"/>
            <w:vAlign w:val="center"/>
          </w:tcPr>
          <w:p w14:paraId="340C2377" w14:textId="77777777" w:rsidR="009F3461" w:rsidRPr="00F97884" w:rsidRDefault="009F3461" w:rsidP="00A23EAB">
            <w:pPr>
              <w:pStyle w:val="TitolotabellaBS-VR0"/>
              <w:rPr>
                <w:lang w:val="it-IT" w:eastAsia="it-IT"/>
              </w:rPr>
            </w:pPr>
            <w:r w:rsidRPr="00F97884">
              <w:rPr>
                <w:lang w:val="it-IT" w:eastAsia="it-IT"/>
              </w:rPr>
              <w:t>ALL. DIR. 92/43/CEE</w:t>
            </w:r>
          </w:p>
        </w:tc>
        <w:tc>
          <w:tcPr>
            <w:tcW w:w="1040" w:type="pct"/>
            <w:gridSpan w:val="2"/>
            <w:shd w:val="clear" w:color="auto" w:fill="D9D9D9"/>
            <w:vAlign w:val="center"/>
            <w:hideMark/>
          </w:tcPr>
          <w:p w14:paraId="50B94A6C" w14:textId="77777777" w:rsidR="009F3461" w:rsidRPr="00F97884" w:rsidRDefault="009F3461" w:rsidP="00A23EAB">
            <w:pPr>
              <w:pStyle w:val="TitolotabellaBS-VR0"/>
            </w:pPr>
            <w:r w:rsidRPr="00F97884">
              <w:rPr>
                <w:lang w:val="it-IT" w:eastAsia="it-IT"/>
              </w:rPr>
              <w:t>I CAMPAGNA</w:t>
            </w:r>
          </w:p>
          <w:p w14:paraId="6F68E1EE" w14:textId="77777777" w:rsidR="009F3461" w:rsidRPr="00F97884" w:rsidRDefault="009F3461" w:rsidP="00A23EAB">
            <w:pPr>
              <w:pStyle w:val="TitolotabellaBS-VR0"/>
            </w:pPr>
            <w:r w:rsidRPr="00F97884">
              <w:rPr>
                <w:lang w:val="it-IT"/>
              </w:rPr>
              <w:t>giugno  2020</w:t>
            </w:r>
          </w:p>
        </w:tc>
        <w:tc>
          <w:tcPr>
            <w:tcW w:w="989" w:type="pct"/>
            <w:gridSpan w:val="2"/>
            <w:shd w:val="clear" w:color="auto" w:fill="D9D9D9"/>
            <w:vAlign w:val="center"/>
            <w:hideMark/>
          </w:tcPr>
          <w:p w14:paraId="25B0595B" w14:textId="77777777" w:rsidR="009F3461" w:rsidRPr="00F97884" w:rsidRDefault="009F3461" w:rsidP="00A23EAB">
            <w:pPr>
              <w:pStyle w:val="TitolotabellaBS-VR0"/>
            </w:pPr>
            <w:r w:rsidRPr="00F97884">
              <w:rPr>
                <w:lang w:val="it-IT" w:eastAsia="it-IT"/>
              </w:rPr>
              <w:t>II CAMPAGNA</w:t>
            </w:r>
          </w:p>
          <w:p w14:paraId="7960AF21" w14:textId="77777777" w:rsidR="009F3461" w:rsidRPr="00F97884" w:rsidRDefault="009F3461" w:rsidP="00A23EAB">
            <w:pPr>
              <w:pStyle w:val="TitolotabellaBS-VR0"/>
              <w:rPr>
                <w:lang w:val="it-IT"/>
              </w:rPr>
            </w:pPr>
            <w:r w:rsidRPr="00F97884">
              <w:rPr>
                <w:lang w:val="it-IT" w:eastAsia="it-IT"/>
              </w:rPr>
              <w:t>ottobre 2020</w:t>
            </w:r>
          </w:p>
        </w:tc>
      </w:tr>
      <w:tr w:rsidR="009F3461" w:rsidRPr="00437BA3" w14:paraId="2E29DF0E" w14:textId="77777777" w:rsidTr="00A23EAB">
        <w:trPr>
          <w:trHeight w:val="570"/>
          <w:tblHeader/>
        </w:trPr>
        <w:tc>
          <w:tcPr>
            <w:tcW w:w="1020" w:type="pct"/>
            <w:vMerge/>
            <w:shd w:val="clear" w:color="auto" w:fill="D9D9D9"/>
            <w:vAlign w:val="center"/>
            <w:hideMark/>
          </w:tcPr>
          <w:p w14:paraId="56CA3B57" w14:textId="77777777" w:rsidR="009F3461" w:rsidRPr="00F97884" w:rsidRDefault="009F3461" w:rsidP="00A23EAB">
            <w:pPr>
              <w:pStyle w:val="TitolotabellaBS-VR0"/>
            </w:pPr>
          </w:p>
        </w:tc>
        <w:tc>
          <w:tcPr>
            <w:tcW w:w="1094" w:type="pct"/>
            <w:vMerge/>
            <w:shd w:val="clear" w:color="auto" w:fill="D9D9D9"/>
            <w:vAlign w:val="center"/>
            <w:hideMark/>
          </w:tcPr>
          <w:p w14:paraId="275366C0" w14:textId="77777777" w:rsidR="009F3461" w:rsidRPr="00F97884" w:rsidRDefault="009F3461" w:rsidP="00A23EAB">
            <w:pPr>
              <w:pStyle w:val="TitolotabellaBS-VR0"/>
            </w:pPr>
          </w:p>
        </w:tc>
        <w:tc>
          <w:tcPr>
            <w:tcW w:w="857" w:type="pct"/>
            <w:vMerge/>
            <w:shd w:val="clear" w:color="auto" w:fill="D9D9D9"/>
          </w:tcPr>
          <w:p w14:paraId="4599AE0A" w14:textId="77777777" w:rsidR="009F3461" w:rsidRPr="00F97884" w:rsidRDefault="009F3461" w:rsidP="00A23EAB">
            <w:pPr>
              <w:pStyle w:val="TitolotabellaBS-VR0"/>
            </w:pPr>
          </w:p>
        </w:tc>
        <w:tc>
          <w:tcPr>
            <w:tcW w:w="450" w:type="pct"/>
            <w:shd w:val="clear" w:color="auto" w:fill="D9D9D9"/>
            <w:vAlign w:val="center"/>
            <w:hideMark/>
          </w:tcPr>
          <w:p w14:paraId="33B68AC1" w14:textId="77777777" w:rsidR="009F3461" w:rsidRPr="00F97884" w:rsidRDefault="009F3461" w:rsidP="00A23EAB">
            <w:pPr>
              <w:pStyle w:val="TitolotabellaBS-VR0"/>
            </w:pPr>
            <w:r w:rsidRPr="00F97884">
              <w:rPr>
                <w:lang w:val="it-IT" w:eastAsia="it-IT"/>
              </w:rPr>
              <w:t>N</w:t>
            </w:r>
          </w:p>
        </w:tc>
        <w:tc>
          <w:tcPr>
            <w:tcW w:w="590" w:type="pct"/>
            <w:shd w:val="clear" w:color="auto" w:fill="D9D9D9"/>
            <w:vAlign w:val="center"/>
            <w:hideMark/>
          </w:tcPr>
          <w:p w14:paraId="7CF5CEC6" w14:textId="77777777" w:rsidR="009F3461" w:rsidRPr="00F97884" w:rsidRDefault="009F3461" w:rsidP="00A23EAB">
            <w:pPr>
              <w:pStyle w:val="TitolotabellaBS-VR0"/>
            </w:pPr>
            <w:r w:rsidRPr="00F97884">
              <w:rPr>
                <w:lang w:val="it-IT" w:eastAsia="it-IT"/>
              </w:rPr>
              <w:t>IKA</w:t>
            </w:r>
          </w:p>
        </w:tc>
        <w:tc>
          <w:tcPr>
            <w:tcW w:w="480" w:type="pct"/>
            <w:shd w:val="clear" w:color="auto" w:fill="D9D9D9"/>
            <w:vAlign w:val="center"/>
          </w:tcPr>
          <w:p w14:paraId="7D0A78C3" w14:textId="77777777" w:rsidR="009F3461" w:rsidRPr="00F97884" w:rsidRDefault="009F3461" w:rsidP="00A23EAB">
            <w:pPr>
              <w:pStyle w:val="TitolotabellaBS-VR0"/>
            </w:pPr>
            <w:r w:rsidRPr="00F97884">
              <w:rPr>
                <w:lang w:val="it-IT" w:eastAsia="it-IT"/>
              </w:rPr>
              <w:t>N</w:t>
            </w:r>
          </w:p>
        </w:tc>
        <w:tc>
          <w:tcPr>
            <w:tcW w:w="509" w:type="pct"/>
            <w:shd w:val="clear" w:color="auto" w:fill="D9D9D9"/>
            <w:vAlign w:val="center"/>
          </w:tcPr>
          <w:p w14:paraId="15C7D458" w14:textId="77777777" w:rsidR="009F3461" w:rsidRPr="00F97884" w:rsidRDefault="009F3461" w:rsidP="00A23EAB">
            <w:pPr>
              <w:pStyle w:val="TitolotabellaBS-VR0"/>
            </w:pPr>
            <w:r w:rsidRPr="00F97884">
              <w:rPr>
                <w:lang w:val="it-IT" w:eastAsia="it-IT"/>
              </w:rPr>
              <w:t>IKA</w:t>
            </w:r>
          </w:p>
        </w:tc>
      </w:tr>
      <w:tr w:rsidR="009F3461" w:rsidRPr="00437BA3" w14:paraId="6DADD9B5" w14:textId="77777777" w:rsidTr="00A23EAB">
        <w:trPr>
          <w:trHeight w:val="300"/>
        </w:trPr>
        <w:tc>
          <w:tcPr>
            <w:tcW w:w="1020" w:type="pct"/>
            <w:shd w:val="clear" w:color="auto" w:fill="auto"/>
            <w:vAlign w:val="center"/>
            <w:hideMark/>
          </w:tcPr>
          <w:p w14:paraId="175EE093" w14:textId="77777777" w:rsidR="009F3461" w:rsidRPr="00F97884" w:rsidRDefault="009F3461" w:rsidP="00A23EAB">
            <w:pPr>
              <w:pStyle w:val="DatitabellaBS-VR0"/>
              <w:rPr>
                <w:lang w:val="it-IT"/>
              </w:rPr>
            </w:pPr>
            <w:r w:rsidRPr="00F97884">
              <w:rPr>
                <w:lang w:val="it-IT"/>
              </w:rPr>
              <w:t>Lepre comune</w:t>
            </w:r>
          </w:p>
        </w:tc>
        <w:tc>
          <w:tcPr>
            <w:tcW w:w="1094" w:type="pct"/>
            <w:shd w:val="clear" w:color="auto" w:fill="auto"/>
            <w:vAlign w:val="center"/>
            <w:hideMark/>
          </w:tcPr>
          <w:p w14:paraId="2DDA1BA1" w14:textId="77777777" w:rsidR="009F3461" w:rsidRPr="00F97884" w:rsidRDefault="009F3461" w:rsidP="00A23EAB">
            <w:pPr>
              <w:pStyle w:val="DatitabellaBS-VR0"/>
              <w:rPr>
                <w:i/>
                <w:lang w:val="it-IT"/>
              </w:rPr>
            </w:pPr>
            <w:r w:rsidRPr="00F97884">
              <w:rPr>
                <w:i/>
                <w:lang w:val="it-IT"/>
              </w:rPr>
              <w:t>Lepus europaeus</w:t>
            </w:r>
          </w:p>
        </w:tc>
        <w:tc>
          <w:tcPr>
            <w:tcW w:w="857" w:type="pct"/>
          </w:tcPr>
          <w:p w14:paraId="2362BA1E" w14:textId="77777777" w:rsidR="009F3461" w:rsidRPr="00F97884" w:rsidRDefault="009F3461" w:rsidP="00A23EAB">
            <w:pPr>
              <w:pStyle w:val="DatitabellaBS-VR0"/>
              <w:rPr>
                <w:color w:val="000000"/>
                <w:lang w:val="it-IT" w:eastAsia="it-IT"/>
              </w:rPr>
            </w:pPr>
          </w:p>
        </w:tc>
        <w:tc>
          <w:tcPr>
            <w:tcW w:w="450" w:type="pct"/>
            <w:shd w:val="clear" w:color="auto" w:fill="auto"/>
            <w:vAlign w:val="center"/>
            <w:hideMark/>
          </w:tcPr>
          <w:p w14:paraId="1D8AE771" w14:textId="77777777" w:rsidR="009F3461" w:rsidRPr="00F97884" w:rsidRDefault="009F3461" w:rsidP="00A23EAB">
            <w:pPr>
              <w:pStyle w:val="DatitabellaBS-VR0"/>
              <w:rPr>
                <w:color w:val="000000"/>
                <w:lang w:val="it-IT"/>
              </w:rPr>
            </w:pPr>
            <w:r w:rsidRPr="00F97884">
              <w:rPr>
                <w:color w:val="000000"/>
                <w:lang w:val="it-IT"/>
              </w:rPr>
              <w:t>1</w:t>
            </w:r>
          </w:p>
        </w:tc>
        <w:tc>
          <w:tcPr>
            <w:tcW w:w="590" w:type="pct"/>
            <w:shd w:val="clear" w:color="auto" w:fill="auto"/>
            <w:vAlign w:val="center"/>
            <w:hideMark/>
          </w:tcPr>
          <w:p w14:paraId="74DDAC05" w14:textId="77777777" w:rsidR="009F3461" w:rsidRPr="00F97884" w:rsidRDefault="009F3461" w:rsidP="00A23EAB">
            <w:pPr>
              <w:pStyle w:val="DatitabellaBS-VR0"/>
              <w:rPr>
                <w:color w:val="000000"/>
                <w:lang w:val="it-IT"/>
              </w:rPr>
            </w:pPr>
            <w:r>
              <w:rPr>
                <w:color w:val="000000"/>
                <w:lang w:val="it-IT"/>
              </w:rPr>
              <w:t>0,97</w:t>
            </w:r>
          </w:p>
        </w:tc>
        <w:tc>
          <w:tcPr>
            <w:tcW w:w="480" w:type="pct"/>
            <w:vAlign w:val="center"/>
          </w:tcPr>
          <w:p w14:paraId="771D3113" w14:textId="77777777" w:rsidR="009F3461" w:rsidRPr="00F97884" w:rsidRDefault="009F3461" w:rsidP="00A23EAB">
            <w:pPr>
              <w:pStyle w:val="DatitabellaBS-VR0"/>
              <w:rPr>
                <w:color w:val="000000"/>
                <w:lang w:val="it-IT"/>
              </w:rPr>
            </w:pPr>
          </w:p>
        </w:tc>
        <w:tc>
          <w:tcPr>
            <w:tcW w:w="509" w:type="pct"/>
            <w:vAlign w:val="center"/>
          </w:tcPr>
          <w:p w14:paraId="35F0B072" w14:textId="77777777" w:rsidR="009F3461" w:rsidRPr="00F97884" w:rsidRDefault="009F3461" w:rsidP="00A23EAB">
            <w:pPr>
              <w:pStyle w:val="DatitabellaBS-VR0"/>
              <w:rPr>
                <w:color w:val="000000"/>
              </w:rPr>
            </w:pPr>
          </w:p>
        </w:tc>
      </w:tr>
      <w:tr w:rsidR="009F3461" w:rsidRPr="00437BA3" w14:paraId="11CDE778" w14:textId="77777777" w:rsidTr="00A23EAB">
        <w:trPr>
          <w:trHeight w:val="300"/>
        </w:trPr>
        <w:tc>
          <w:tcPr>
            <w:tcW w:w="1020" w:type="pct"/>
            <w:shd w:val="clear" w:color="auto" w:fill="auto"/>
            <w:vAlign w:val="center"/>
            <w:hideMark/>
          </w:tcPr>
          <w:p w14:paraId="4185DBDB" w14:textId="77777777" w:rsidR="009F3461" w:rsidRPr="00F97884" w:rsidRDefault="009F3461" w:rsidP="00A23EAB">
            <w:pPr>
              <w:pStyle w:val="DatitabellaBS-VR0"/>
              <w:rPr>
                <w:lang w:val="it-IT"/>
              </w:rPr>
            </w:pPr>
            <w:r w:rsidRPr="00F97884">
              <w:rPr>
                <w:lang w:val="it-IT"/>
              </w:rPr>
              <w:t>Talpa europea</w:t>
            </w:r>
          </w:p>
        </w:tc>
        <w:tc>
          <w:tcPr>
            <w:tcW w:w="1094" w:type="pct"/>
            <w:shd w:val="clear" w:color="auto" w:fill="auto"/>
            <w:vAlign w:val="center"/>
            <w:hideMark/>
          </w:tcPr>
          <w:p w14:paraId="47503800" w14:textId="77777777" w:rsidR="009F3461" w:rsidRPr="00F97884" w:rsidRDefault="009F3461" w:rsidP="00A23EAB">
            <w:pPr>
              <w:pStyle w:val="DatitabellaBS-VR0"/>
              <w:rPr>
                <w:i/>
                <w:lang w:val="it-IT"/>
              </w:rPr>
            </w:pPr>
            <w:r w:rsidRPr="00F97884">
              <w:rPr>
                <w:i/>
                <w:lang w:val="it-IT"/>
              </w:rPr>
              <w:t>Talpa europaea</w:t>
            </w:r>
          </w:p>
        </w:tc>
        <w:tc>
          <w:tcPr>
            <w:tcW w:w="857" w:type="pct"/>
          </w:tcPr>
          <w:p w14:paraId="6B8130DD" w14:textId="77777777" w:rsidR="009F3461" w:rsidRPr="00F97884" w:rsidRDefault="009F3461" w:rsidP="00A23EAB">
            <w:pPr>
              <w:pStyle w:val="DatitabellaBS-VR0"/>
              <w:rPr>
                <w:color w:val="000000"/>
                <w:lang w:val="it-IT" w:eastAsia="it-IT"/>
              </w:rPr>
            </w:pPr>
          </w:p>
        </w:tc>
        <w:tc>
          <w:tcPr>
            <w:tcW w:w="450" w:type="pct"/>
            <w:shd w:val="clear" w:color="auto" w:fill="auto"/>
            <w:vAlign w:val="center"/>
            <w:hideMark/>
          </w:tcPr>
          <w:p w14:paraId="563C7875" w14:textId="77777777" w:rsidR="009F3461" w:rsidRPr="00F97884" w:rsidRDefault="009F3461" w:rsidP="00A23EAB">
            <w:pPr>
              <w:pStyle w:val="DatitabellaBS-VR0"/>
              <w:rPr>
                <w:color w:val="000000"/>
                <w:lang w:val="it-IT"/>
              </w:rPr>
            </w:pPr>
            <w:r w:rsidRPr="00F97884">
              <w:rPr>
                <w:color w:val="000000"/>
                <w:lang w:val="it-IT"/>
              </w:rPr>
              <w:t>1</w:t>
            </w:r>
          </w:p>
        </w:tc>
        <w:tc>
          <w:tcPr>
            <w:tcW w:w="590" w:type="pct"/>
            <w:shd w:val="clear" w:color="auto" w:fill="auto"/>
            <w:vAlign w:val="center"/>
            <w:hideMark/>
          </w:tcPr>
          <w:p w14:paraId="68E6092D" w14:textId="77777777" w:rsidR="009F3461" w:rsidRPr="00F97884" w:rsidRDefault="009F3461" w:rsidP="00A23EAB">
            <w:pPr>
              <w:pStyle w:val="DatitabellaBS-VR0"/>
              <w:rPr>
                <w:color w:val="000000"/>
                <w:lang w:val="it-IT"/>
              </w:rPr>
            </w:pPr>
            <w:r>
              <w:rPr>
                <w:color w:val="000000"/>
                <w:lang w:val="it-IT"/>
              </w:rPr>
              <w:t>0,97</w:t>
            </w:r>
          </w:p>
        </w:tc>
        <w:tc>
          <w:tcPr>
            <w:tcW w:w="480" w:type="pct"/>
            <w:vAlign w:val="center"/>
          </w:tcPr>
          <w:p w14:paraId="5BFAFA08" w14:textId="77777777" w:rsidR="009F3461" w:rsidRPr="00F97884" w:rsidRDefault="009F3461" w:rsidP="00A23EAB">
            <w:pPr>
              <w:pStyle w:val="DatitabellaBS-VR0"/>
              <w:rPr>
                <w:color w:val="000000"/>
                <w:lang w:val="it-IT"/>
              </w:rPr>
            </w:pPr>
            <w:r w:rsidRPr="00F97884">
              <w:rPr>
                <w:color w:val="000000"/>
                <w:lang w:val="it-IT"/>
              </w:rPr>
              <w:t>1</w:t>
            </w:r>
          </w:p>
        </w:tc>
        <w:tc>
          <w:tcPr>
            <w:tcW w:w="509" w:type="pct"/>
            <w:vAlign w:val="center"/>
          </w:tcPr>
          <w:p w14:paraId="4656FA52" w14:textId="77777777" w:rsidR="009F3461" w:rsidRPr="00F97884" w:rsidRDefault="009F3461" w:rsidP="00A23EAB">
            <w:pPr>
              <w:pStyle w:val="DatitabellaBS-VR0"/>
              <w:rPr>
                <w:color w:val="000000"/>
                <w:lang w:val="it-IT"/>
              </w:rPr>
            </w:pPr>
            <w:r>
              <w:rPr>
                <w:color w:val="000000"/>
                <w:lang w:val="it-IT"/>
              </w:rPr>
              <w:t>0,97</w:t>
            </w:r>
          </w:p>
        </w:tc>
      </w:tr>
      <w:tr w:rsidR="009F3461" w:rsidRPr="00437BA3" w14:paraId="4F356EE3" w14:textId="77777777" w:rsidTr="00A23EAB">
        <w:trPr>
          <w:trHeight w:val="300"/>
        </w:trPr>
        <w:tc>
          <w:tcPr>
            <w:tcW w:w="1020" w:type="pct"/>
            <w:shd w:val="clear" w:color="auto" w:fill="auto"/>
            <w:vAlign w:val="center"/>
            <w:hideMark/>
          </w:tcPr>
          <w:p w14:paraId="2335AB9B" w14:textId="77777777" w:rsidR="009F3461" w:rsidRPr="00F97884" w:rsidRDefault="009F3461" w:rsidP="00A23EAB">
            <w:pPr>
              <w:pStyle w:val="DatitabellaBS-VR0"/>
              <w:rPr>
                <w:lang w:val="it-IT"/>
              </w:rPr>
            </w:pPr>
            <w:r w:rsidRPr="00F97884">
              <w:rPr>
                <w:lang w:val="it-IT"/>
              </w:rPr>
              <w:t>Nutria</w:t>
            </w:r>
          </w:p>
        </w:tc>
        <w:tc>
          <w:tcPr>
            <w:tcW w:w="1094" w:type="pct"/>
            <w:shd w:val="clear" w:color="auto" w:fill="auto"/>
            <w:vAlign w:val="center"/>
            <w:hideMark/>
          </w:tcPr>
          <w:p w14:paraId="5D0517F2" w14:textId="77777777" w:rsidR="009F3461" w:rsidRPr="00F97884" w:rsidRDefault="009F3461" w:rsidP="00A23EAB">
            <w:pPr>
              <w:pStyle w:val="DatitabellaBS-VR0"/>
              <w:rPr>
                <w:i/>
                <w:lang w:val="it-IT"/>
              </w:rPr>
            </w:pPr>
            <w:r w:rsidRPr="00F97884">
              <w:rPr>
                <w:i/>
                <w:lang w:val="it-IT"/>
              </w:rPr>
              <w:t>Myocastor coypus</w:t>
            </w:r>
          </w:p>
        </w:tc>
        <w:tc>
          <w:tcPr>
            <w:tcW w:w="857" w:type="pct"/>
          </w:tcPr>
          <w:p w14:paraId="2774996C" w14:textId="77777777" w:rsidR="009F3461" w:rsidRPr="00F97884" w:rsidRDefault="009F3461" w:rsidP="00A23EAB">
            <w:pPr>
              <w:pStyle w:val="DatitabellaBS-VR0"/>
              <w:rPr>
                <w:color w:val="000000"/>
                <w:lang w:val="it-IT" w:eastAsia="it-IT"/>
              </w:rPr>
            </w:pPr>
          </w:p>
        </w:tc>
        <w:tc>
          <w:tcPr>
            <w:tcW w:w="450" w:type="pct"/>
            <w:shd w:val="clear" w:color="auto" w:fill="auto"/>
            <w:vAlign w:val="center"/>
            <w:hideMark/>
          </w:tcPr>
          <w:p w14:paraId="3F2E9D66" w14:textId="77777777" w:rsidR="009F3461" w:rsidRPr="00F97884" w:rsidRDefault="009F3461" w:rsidP="00A23EAB">
            <w:pPr>
              <w:pStyle w:val="DatitabellaBS-VR0"/>
              <w:rPr>
                <w:color w:val="000000"/>
                <w:lang w:val="it-IT"/>
              </w:rPr>
            </w:pPr>
            <w:r w:rsidRPr="00F97884">
              <w:rPr>
                <w:color w:val="000000"/>
                <w:lang w:val="it-IT"/>
              </w:rPr>
              <w:t>1</w:t>
            </w:r>
          </w:p>
        </w:tc>
        <w:tc>
          <w:tcPr>
            <w:tcW w:w="590" w:type="pct"/>
            <w:shd w:val="clear" w:color="auto" w:fill="auto"/>
            <w:vAlign w:val="center"/>
            <w:hideMark/>
          </w:tcPr>
          <w:p w14:paraId="7A5931BC" w14:textId="77777777" w:rsidR="009F3461" w:rsidRPr="00F97884" w:rsidRDefault="009F3461" w:rsidP="00A23EAB">
            <w:pPr>
              <w:pStyle w:val="DatitabellaBS-VR0"/>
              <w:rPr>
                <w:color w:val="000000"/>
                <w:lang w:val="it-IT"/>
              </w:rPr>
            </w:pPr>
            <w:r>
              <w:rPr>
                <w:color w:val="000000"/>
                <w:lang w:val="it-IT"/>
              </w:rPr>
              <w:t>0,97</w:t>
            </w:r>
          </w:p>
        </w:tc>
        <w:tc>
          <w:tcPr>
            <w:tcW w:w="480" w:type="pct"/>
            <w:vAlign w:val="center"/>
          </w:tcPr>
          <w:p w14:paraId="4AD5F7C7" w14:textId="77777777" w:rsidR="009F3461" w:rsidRPr="00F97884" w:rsidRDefault="009F3461" w:rsidP="00A23EAB">
            <w:pPr>
              <w:pStyle w:val="DatitabellaBS-VR0"/>
              <w:rPr>
                <w:color w:val="000000"/>
                <w:lang w:val="it-IT"/>
              </w:rPr>
            </w:pPr>
          </w:p>
        </w:tc>
        <w:tc>
          <w:tcPr>
            <w:tcW w:w="509" w:type="pct"/>
            <w:vAlign w:val="center"/>
          </w:tcPr>
          <w:p w14:paraId="0D8F5826" w14:textId="77777777" w:rsidR="009F3461" w:rsidRPr="00F97884" w:rsidRDefault="009F3461" w:rsidP="00A23EAB">
            <w:pPr>
              <w:pStyle w:val="DatitabellaBS-VR0"/>
              <w:rPr>
                <w:color w:val="000000"/>
              </w:rPr>
            </w:pPr>
          </w:p>
        </w:tc>
      </w:tr>
      <w:tr w:rsidR="009F3461" w:rsidRPr="00437BA3" w14:paraId="5C7DEDA8" w14:textId="77777777" w:rsidTr="00A23EAB">
        <w:trPr>
          <w:trHeight w:val="300"/>
        </w:trPr>
        <w:tc>
          <w:tcPr>
            <w:tcW w:w="2114" w:type="pct"/>
            <w:gridSpan w:val="2"/>
            <w:shd w:val="clear" w:color="auto" w:fill="auto"/>
            <w:vAlign w:val="center"/>
            <w:hideMark/>
          </w:tcPr>
          <w:p w14:paraId="4FEBE670" w14:textId="77777777" w:rsidR="009F3461" w:rsidRPr="00F97884" w:rsidRDefault="009F3461" w:rsidP="00A23EAB">
            <w:pPr>
              <w:pStyle w:val="DatitabellaBS-VR0"/>
              <w:rPr>
                <w:b/>
              </w:rPr>
            </w:pPr>
            <w:r w:rsidRPr="00F97884">
              <w:rPr>
                <w:b/>
              </w:rPr>
              <w:t>Ricchezza specifica (n° specie contattate)=</w:t>
            </w:r>
          </w:p>
        </w:tc>
        <w:tc>
          <w:tcPr>
            <w:tcW w:w="2886" w:type="pct"/>
            <w:gridSpan w:val="5"/>
            <w:shd w:val="clear" w:color="auto" w:fill="auto"/>
          </w:tcPr>
          <w:p w14:paraId="27F426B6" w14:textId="77777777" w:rsidR="009F3461" w:rsidRPr="00F97884" w:rsidRDefault="009F3461" w:rsidP="00A23EAB">
            <w:pPr>
              <w:pStyle w:val="DatitabellaBS-VR0"/>
              <w:rPr>
                <w:b/>
                <w:lang w:val="it-IT"/>
              </w:rPr>
            </w:pPr>
            <w:r w:rsidRPr="00F97884">
              <w:rPr>
                <w:b/>
                <w:lang w:val="it-IT"/>
              </w:rPr>
              <w:t>3</w:t>
            </w:r>
          </w:p>
        </w:tc>
      </w:tr>
    </w:tbl>
    <w:p w14:paraId="5B01F82D" w14:textId="57F499CF" w:rsidR="009F3461" w:rsidRDefault="009F3461" w:rsidP="009F3461">
      <w:pPr>
        <w:pStyle w:val="NormaleBS-VR"/>
        <w:rPr>
          <w:highlight w:val="yellow"/>
        </w:rPr>
      </w:pPr>
    </w:p>
    <w:p w14:paraId="5DBD8C50" w14:textId="77777777" w:rsidR="009F3461" w:rsidRDefault="009F3461">
      <w:pPr>
        <w:overflowPunct/>
        <w:autoSpaceDE/>
        <w:autoSpaceDN/>
        <w:adjustRightInd/>
        <w:textAlignment w:val="auto"/>
        <w:rPr>
          <w:rFonts w:ascii="Calibri" w:hAnsi="Calibri"/>
          <w:sz w:val="22"/>
          <w:highlight w:val="yellow"/>
        </w:rPr>
      </w:pPr>
      <w:r>
        <w:rPr>
          <w:highlight w:val="yellow"/>
        </w:rPr>
        <w:br w:type="page"/>
      </w:r>
    </w:p>
    <w:p w14:paraId="63B06EB1" w14:textId="77777777" w:rsidR="009F3461" w:rsidRPr="009F3461" w:rsidRDefault="009F3461" w:rsidP="009F3461">
      <w:pPr>
        <w:pStyle w:val="NormaleBS-VR"/>
        <w:spacing w:line="276" w:lineRule="auto"/>
        <w:outlineLvl w:val="2"/>
        <w:rPr>
          <w:b/>
          <w:bCs/>
          <w:i/>
          <w:iCs/>
          <w:sz w:val="26"/>
          <w:szCs w:val="26"/>
          <w:lang w:eastAsia="x-none"/>
        </w:rPr>
      </w:pPr>
      <w:bookmarkStart w:id="228" w:name="_Toc83739312"/>
      <w:r w:rsidRPr="009F3461">
        <w:rPr>
          <w:b/>
          <w:bCs/>
          <w:i/>
          <w:iCs/>
          <w:sz w:val="26"/>
          <w:szCs w:val="26"/>
          <w:lang w:eastAsia="x-none"/>
        </w:rPr>
        <w:lastRenderedPageBreak/>
        <w:t>Monitoraggio Chirotteri</w:t>
      </w:r>
      <w:bookmarkEnd w:id="228"/>
    </w:p>
    <w:p w14:paraId="599E1C18" w14:textId="1CEDA3C5" w:rsidR="009F3461" w:rsidRDefault="009F3461" w:rsidP="009F3461">
      <w:pPr>
        <w:pStyle w:val="NormaleBS-VR"/>
      </w:pPr>
      <w:r>
        <w:t>Il transetto d’indagine, di lunghezza pari a cica 294 m, si sviluppa lungo una roggia, sul margine di un vigneto. Sulla sponda opposta del corso d’acqua sono presenti aree incolte, filari arborei e un boschetto di latifoglie.</w:t>
      </w:r>
    </w:p>
    <w:p w14:paraId="21A8B32A" w14:textId="3A1B075B" w:rsidR="009F3461" w:rsidRPr="00936FAE" w:rsidRDefault="009F3461" w:rsidP="009F3461">
      <w:pPr>
        <w:pStyle w:val="DidascaliatabellaBS-VR"/>
        <w:rPr>
          <w:lang w:val="it-IT"/>
        </w:rPr>
      </w:pPr>
      <w:r w:rsidRPr="00936FAE">
        <w:t xml:space="preserve">Tabella </w:t>
      </w:r>
      <w:r w:rsidR="00EF558F">
        <w:fldChar w:fldCharType="begin"/>
      </w:r>
      <w:r w:rsidR="00EF558F">
        <w:instrText xml:space="preserve"> STYLEREF 1 \s </w:instrText>
      </w:r>
      <w:r w:rsidR="00EF558F">
        <w:fldChar w:fldCharType="separate"/>
      </w:r>
      <w:r w:rsidR="00EF558F">
        <w:rPr>
          <w:noProof/>
        </w:rPr>
        <w:t>6</w:t>
      </w:r>
      <w:r w:rsidR="00EF558F">
        <w:fldChar w:fldCharType="end"/>
      </w:r>
      <w:r w:rsidR="00EF558F">
        <w:noBreakHyphen/>
      </w:r>
      <w:r w:rsidR="00EF558F">
        <w:fldChar w:fldCharType="begin"/>
      </w:r>
      <w:r w:rsidR="00EF558F">
        <w:instrText xml:space="preserve"> SEQ Tabella \* ARABIC \s 1 </w:instrText>
      </w:r>
      <w:r w:rsidR="00EF558F">
        <w:fldChar w:fldCharType="separate"/>
      </w:r>
      <w:r w:rsidR="00EF558F">
        <w:rPr>
          <w:noProof/>
        </w:rPr>
        <w:t>14</w:t>
      </w:r>
      <w:r w:rsidR="00EF558F">
        <w:fldChar w:fldCharType="end"/>
      </w:r>
      <w:r w:rsidRPr="00936FAE">
        <w:t xml:space="preserve"> - Area di indagine AV-</w:t>
      </w:r>
      <w:r>
        <w:rPr>
          <w:lang w:val="it-IT"/>
        </w:rPr>
        <w:t>SO</w:t>
      </w:r>
      <w:r w:rsidRPr="00936FAE">
        <w:t>-FA-</w:t>
      </w:r>
      <w:r>
        <w:rPr>
          <w:lang w:val="it-IT"/>
        </w:rPr>
        <w:t>14.</w:t>
      </w:r>
      <w:r w:rsidRPr="00936FAE">
        <w:t xml:space="preserve"> Dati di campo rilevati per ciascuna campagna di monitoraggio </w:t>
      </w:r>
      <w:r w:rsidRPr="00936FAE">
        <w:rPr>
          <w:lang w:val="it-IT"/>
        </w:rPr>
        <w:t xml:space="preserve">di fase </w:t>
      </w:r>
      <w:r>
        <w:rPr>
          <w:lang w:val="it-IT"/>
        </w:rPr>
        <w:t>CO 2020</w:t>
      </w:r>
      <w:r w:rsidRPr="00936FAE">
        <w:rPr>
          <w:lang w:val="it-IT"/>
        </w:rPr>
        <w:t>, lunghezza transetto e coordinate del centroide del transetto in GBO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64"/>
        <w:gridCol w:w="1167"/>
        <w:gridCol w:w="1153"/>
        <w:gridCol w:w="950"/>
        <w:gridCol w:w="1357"/>
        <w:gridCol w:w="1351"/>
        <w:gridCol w:w="2446"/>
      </w:tblGrid>
      <w:tr w:rsidR="009F3461" w:rsidRPr="00FD4BB6" w14:paraId="7B60FEC3" w14:textId="77777777" w:rsidTr="00A23EAB">
        <w:trPr>
          <w:trHeight w:val="77"/>
          <w:tblHeader/>
          <w:jc w:val="center"/>
        </w:trPr>
        <w:tc>
          <w:tcPr>
            <w:tcW w:w="593" w:type="pct"/>
            <w:shd w:val="clear" w:color="auto" w:fill="D9D9D9"/>
            <w:vAlign w:val="center"/>
            <w:hideMark/>
          </w:tcPr>
          <w:p w14:paraId="5FEE220E" w14:textId="77777777" w:rsidR="009F3461" w:rsidRPr="00936FAE" w:rsidRDefault="009F3461" w:rsidP="00A23EAB">
            <w:pPr>
              <w:pStyle w:val="TitolotabellaBS-VR0"/>
            </w:pPr>
            <w:r w:rsidRPr="00936FAE">
              <w:rPr>
                <w:lang w:val="it-IT" w:eastAsia="it-IT"/>
              </w:rPr>
              <w:t>CAMPAGNA</w:t>
            </w:r>
          </w:p>
        </w:tc>
        <w:tc>
          <w:tcPr>
            <w:tcW w:w="647" w:type="pct"/>
            <w:shd w:val="clear" w:color="auto" w:fill="D9D9D9"/>
            <w:vAlign w:val="center"/>
            <w:hideMark/>
          </w:tcPr>
          <w:p w14:paraId="4D9D5E15" w14:textId="77777777" w:rsidR="009F3461" w:rsidRPr="00936FAE" w:rsidRDefault="009F3461" w:rsidP="00A23EAB">
            <w:pPr>
              <w:pStyle w:val="TitolotabellaBS-VR0"/>
            </w:pPr>
            <w:r w:rsidRPr="00936FAE">
              <w:rPr>
                <w:lang w:val="it-IT" w:eastAsia="it-IT"/>
              </w:rPr>
              <w:t>DATA</w:t>
            </w:r>
          </w:p>
        </w:tc>
        <w:tc>
          <w:tcPr>
            <w:tcW w:w="640" w:type="pct"/>
            <w:shd w:val="clear" w:color="auto" w:fill="D9D9D9"/>
            <w:vAlign w:val="center"/>
            <w:hideMark/>
          </w:tcPr>
          <w:p w14:paraId="292F3428" w14:textId="77777777" w:rsidR="009F3461" w:rsidRPr="00B066E8" w:rsidRDefault="009F3461" w:rsidP="00A23EAB">
            <w:pPr>
              <w:pStyle w:val="TitolotabellaBS-VR0"/>
            </w:pPr>
            <w:r w:rsidRPr="00B066E8">
              <w:rPr>
                <w:lang w:val="it-IT" w:eastAsia="it-IT"/>
              </w:rPr>
              <w:t>METEO</w:t>
            </w:r>
          </w:p>
        </w:tc>
        <w:tc>
          <w:tcPr>
            <w:tcW w:w="477" w:type="pct"/>
            <w:shd w:val="clear" w:color="auto" w:fill="D9D9D9"/>
            <w:vAlign w:val="center"/>
            <w:hideMark/>
          </w:tcPr>
          <w:p w14:paraId="12F0A4EC" w14:textId="77777777" w:rsidR="009F3461" w:rsidRPr="00936FAE" w:rsidRDefault="009F3461" w:rsidP="00A23EAB">
            <w:pPr>
              <w:pStyle w:val="TitolotabellaBS-VR0"/>
            </w:pPr>
            <w:r w:rsidRPr="00936FAE">
              <w:rPr>
                <w:lang w:val="it-IT" w:eastAsia="it-IT"/>
              </w:rPr>
              <w:t>LUNGH. TRANS.(</w:t>
            </w:r>
            <w:r w:rsidRPr="00936FAE">
              <w:rPr>
                <w:caps w:val="0"/>
                <w:lang w:val="it-IT" w:eastAsia="it-IT"/>
              </w:rPr>
              <w:t>m</w:t>
            </w:r>
            <w:r w:rsidRPr="00936FAE">
              <w:rPr>
                <w:lang w:val="it-IT" w:eastAsia="it-IT"/>
              </w:rPr>
              <w:t>)</w:t>
            </w:r>
          </w:p>
        </w:tc>
        <w:tc>
          <w:tcPr>
            <w:tcW w:w="664" w:type="pct"/>
            <w:shd w:val="clear" w:color="auto" w:fill="D9D9D9"/>
          </w:tcPr>
          <w:p w14:paraId="34F3A2AA" w14:textId="77777777" w:rsidR="009F3461" w:rsidRPr="00936FAE" w:rsidRDefault="009F3461" w:rsidP="00A23EAB">
            <w:pPr>
              <w:pStyle w:val="TitolotabellaBS-VR0"/>
              <w:rPr>
                <w:lang w:val="it-IT" w:eastAsia="it-IT"/>
              </w:rPr>
            </w:pPr>
            <w:r w:rsidRPr="00936FAE">
              <w:rPr>
                <w:lang w:val="it-IT" w:eastAsia="it-IT"/>
              </w:rPr>
              <w:t>X_COORDINATA CENTROIDE (GBO)</w:t>
            </w:r>
          </w:p>
        </w:tc>
        <w:tc>
          <w:tcPr>
            <w:tcW w:w="658" w:type="pct"/>
            <w:shd w:val="clear" w:color="auto" w:fill="D9D9D9"/>
          </w:tcPr>
          <w:p w14:paraId="01B41EB1" w14:textId="77777777" w:rsidR="009F3461" w:rsidRPr="00936FAE" w:rsidRDefault="009F3461" w:rsidP="00A23EAB">
            <w:pPr>
              <w:pStyle w:val="TitolotabellaBS-VR0"/>
              <w:rPr>
                <w:lang w:val="it-IT" w:eastAsia="it-IT"/>
              </w:rPr>
            </w:pPr>
            <w:r w:rsidRPr="00936FAE">
              <w:rPr>
                <w:lang w:val="it-IT" w:eastAsia="it-IT"/>
              </w:rPr>
              <w:t>Y_COORDINATA CENTROIDE (GBO)</w:t>
            </w:r>
          </w:p>
        </w:tc>
        <w:tc>
          <w:tcPr>
            <w:tcW w:w="1321" w:type="pct"/>
            <w:shd w:val="clear" w:color="auto" w:fill="D9D9D9"/>
            <w:vAlign w:val="center"/>
            <w:hideMark/>
          </w:tcPr>
          <w:p w14:paraId="760A11FD" w14:textId="77777777" w:rsidR="009F3461" w:rsidRPr="00936FAE" w:rsidRDefault="009F3461" w:rsidP="00A23EAB">
            <w:pPr>
              <w:pStyle w:val="TitolotabellaBS-VR0"/>
            </w:pPr>
            <w:r w:rsidRPr="00936FAE">
              <w:rPr>
                <w:lang w:val="it-IT" w:eastAsia="it-IT"/>
              </w:rPr>
              <w:t>RILEVATORI</w:t>
            </w:r>
          </w:p>
        </w:tc>
      </w:tr>
      <w:tr w:rsidR="009F3461" w:rsidRPr="00FD4BB6" w14:paraId="5CFD260A" w14:textId="77777777" w:rsidTr="00A23EAB">
        <w:trPr>
          <w:trHeight w:val="77"/>
          <w:jc w:val="center"/>
        </w:trPr>
        <w:tc>
          <w:tcPr>
            <w:tcW w:w="593" w:type="pct"/>
            <w:shd w:val="clear" w:color="auto" w:fill="auto"/>
            <w:vAlign w:val="center"/>
            <w:hideMark/>
          </w:tcPr>
          <w:p w14:paraId="531A6651" w14:textId="77777777" w:rsidR="009F3461" w:rsidRPr="00936FAE" w:rsidRDefault="009F3461" w:rsidP="00A23EAB">
            <w:pPr>
              <w:pStyle w:val="DatitabellaBS-VR0"/>
              <w:rPr>
                <w:color w:val="000000"/>
              </w:rPr>
            </w:pPr>
            <w:r w:rsidRPr="00936FAE">
              <w:rPr>
                <w:color w:val="000000"/>
                <w:lang w:val="it-IT" w:eastAsia="it-IT"/>
              </w:rPr>
              <w:t>1</w:t>
            </w:r>
          </w:p>
        </w:tc>
        <w:tc>
          <w:tcPr>
            <w:tcW w:w="647" w:type="pct"/>
            <w:shd w:val="clear" w:color="auto" w:fill="auto"/>
            <w:vAlign w:val="center"/>
            <w:hideMark/>
          </w:tcPr>
          <w:p w14:paraId="36D4056C" w14:textId="77777777" w:rsidR="009F3461" w:rsidRDefault="009F3461" w:rsidP="00A23EAB">
            <w:pPr>
              <w:pStyle w:val="DatitabellaBS-VR0"/>
              <w:rPr>
                <w:color w:val="000000"/>
                <w:lang w:val="it-IT" w:eastAsia="it-IT"/>
              </w:rPr>
            </w:pPr>
            <w:r>
              <w:rPr>
                <w:color w:val="000000"/>
                <w:lang w:val="it-IT" w:eastAsia="it-IT"/>
              </w:rPr>
              <w:t>23/06/2020</w:t>
            </w:r>
          </w:p>
        </w:tc>
        <w:tc>
          <w:tcPr>
            <w:tcW w:w="640" w:type="pct"/>
            <w:shd w:val="clear" w:color="auto" w:fill="auto"/>
            <w:vAlign w:val="center"/>
            <w:hideMark/>
          </w:tcPr>
          <w:p w14:paraId="7EE0CB75" w14:textId="77777777" w:rsidR="009F3461" w:rsidRPr="00B066E8" w:rsidRDefault="009F3461" w:rsidP="00A23EAB">
            <w:pPr>
              <w:pStyle w:val="DatitabellaBS-VR0"/>
              <w:rPr>
                <w:color w:val="000000"/>
                <w:lang w:val="it-IT"/>
              </w:rPr>
            </w:pPr>
            <w:r>
              <w:rPr>
                <w:color w:val="000000"/>
                <w:lang w:val="it-IT" w:eastAsia="it-IT"/>
              </w:rPr>
              <w:t>C</w:t>
            </w:r>
            <w:r w:rsidRPr="00B066E8">
              <w:rPr>
                <w:color w:val="000000"/>
                <w:lang w:val="it-IT" w:eastAsia="it-IT"/>
              </w:rPr>
              <w:t>operto</w:t>
            </w:r>
          </w:p>
        </w:tc>
        <w:tc>
          <w:tcPr>
            <w:tcW w:w="477" w:type="pct"/>
            <w:vMerge w:val="restart"/>
            <w:shd w:val="clear" w:color="auto" w:fill="auto"/>
            <w:vAlign w:val="center"/>
            <w:hideMark/>
          </w:tcPr>
          <w:p w14:paraId="10EA55CC" w14:textId="77777777" w:rsidR="009F3461" w:rsidRPr="00936FAE" w:rsidRDefault="009F3461" w:rsidP="00A23EAB">
            <w:pPr>
              <w:pStyle w:val="DatitabellaBS-VR0"/>
              <w:rPr>
                <w:color w:val="000000"/>
                <w:lang w:val="it-IT" w:eastAsia="it-IT"/>
              </w:rPr>
            </w:pPr>
            <w:r>
              <w:rPr>
                <w:color w:val="000000"/>
                <w:lang w:val="it-IT" w:eastAsia="it-IT"/>
              </w:rPr>
              <w:t>293,64</w:t>
            </w:r>
          </w:p>
        </w:tc>
        <w:tc>
          <w:tcPr>
            <w:tcW w:w="664" w:type="pct"/>
            <w:vMerge w:val="restart"/>
            <w:vAlign w:val="center"/>
          </w:tcPr>
          <w:p w14:paraId="08EA2431" w14:textId="77777777" w:rsidR="009F3461" w:rsidRPr="00936FAE" w:rsidRDefault="009F3461" w:rsidP="00A23EAB">
            <w:pPr>
              <w:pStyle w:val="DatitabellaBS-VR0"/>
              <w:rPr>
                <w:color w:val="000000"/>
                <w:lang w:val="it-IT" w:eastAsia="it-IT"/>
              </w:rPr>
            </w:pPr>
            <w:r>
              <w:rPr>
                <w:color w:val="000000"/>
                <w:lang w:val="it-IT" w:eastAsia="it-IT"/>
              </w:rPr>
              <w:t>1637820,057</w:t>
            </w:r>
          </w:p>
        </w:tc>
        <w:tc>
          <w:tcPr>
            <w:tcW w:w="658" w:type="pct"/>
            <w:vMerge w:val="restart"/>
            <w:vAlign w:val="center"/>
          </w:tcPr>
          <w:p w14:paraId="197B1E4E" w14:textId="77777777" w:rsidR="009F3461" w:rsidRPr="00936FAE" w:rsidRDefault="009F3461" w:rsidP="00A23EAB">
            <w:pPr>
              <w:pStyle w:val="DatitabellaBS-VR0"/>
              <w:rPr>
                <w:color w:val="000000"/>
                <w:lang w:val="it-IT" w:eastAsia="it-IT"/>
              </w:rPr>
            </w:pPr>
            <w:r>
              <w:rPr>
                <w:color w:val="000000"/>
                <w:lang w:val="it-IT" w:eastAsia="it-IT"/>
              </w:rPr>
              <w:t>5031365,598</w:t>
            </w:r>
          </w:p>
        </w:tc>
        <w:tc>
          <w:tcPr>
            <w:tcW w:w="1321" w:type="pct"/>
            <w:shd w:val="clear" w:color="auto" w:fill="auto"/>
            <w:vAlign w:val="center"/>
            <w:hideMark/>
          </w:tcPr>
          <w:p w14:paraId="23465A26" w14:textId="77777777" w:rsidR="009F3461" w:rsidRPr="00936FAE" w:rsidRDefault="009F3461" w:rsidP="00A23EAB">
            <w:pPr>
              <w:pStyle w:val="DatitabellaBS-VR0"/>
              <w:rPr>
                <w:color w:val="000000"/>
                <w:lang w:val="it-IT"/>
              </w:rPr>
            </w:pPr>
            <w:r>
              <w:rPr>
                <w:lang w:val="it-IT"/>
              </w:rPr>
              <w:t>Dott M. Solinas</w:t>
            </w:r>
          </w:p>
        </w:tc>
      </w:tr>
      <w:tr w:rsidR="009F3461" w:rsidRPr="00FD4BB6" w14:paraId="1BCAE4D7" w14:textId="77777777" w:rsidTr="00A23EAB">
        <w:trPr>
          <w:trHeight w:val="300"/>
          <w:jc w:val="center"/>
        </w:trPr>
        <w:tc>
          <w:tcPr>
            <w:tcW w:w="593" w:type="pct"/>
            <w:shd w:val="clear" w:color="auto" w:fill="auto"/>
            <w:vAlign w:val="center"/>
            <w:hideMark/>
          </w:tcPr>
          <w:p w14:paraId="76A93D59" w14:textId="77777777" w:rsidR="009F3461" w:rsidRPr="00936FAE" w:rsidRDefault="009F3461" w:rsidP="00A23EAB">
            <w:pPr>
              <w:pStyle w:val="DatitabellaBS-VR0"/>
              <w:rPr>
                <w:color w:val="000000"/>
              </w:rPr>
            </w:pPr>
            <w:r w:rsidRPr="00936FAE">
              <w:rPr>
                <w:color w:val="000000"/>
                <w:lang w:val="it-IT" w:eastAsia="it-IT"/>
              </w:rPr>
              <w:t>2</w:t>
            </w:r>
          </w:p>
        </w:tc>
        <w:tc>
          <w:tcPr>
            <w:tcW w:w="647" w:type="pct"/>
            <w:shd w:val="clear" w:color="auto" w:fill="auto"/>
            <w:vAlign w:val="center"/>
            <w:hideMark/>
          </w:tcPr>
          <w:p w14:paraId="55A378DD" w14:textId="77777777" w:rsidR="009F3461" w:rsidRPr="00936FAE" w:rsidRDefault="009F3461" w:rsidP="00A23EAB">
            <w:pPr>
              <w:pStyle w:val="DatitabellaBS-VR0"/>
              <w:rPr>
                <w:color w:val="000000"/>
                <w:lang w:val="it-IT" w:eastAsia="it-IT"/>
              </w:rPr>
            </w:pPr>
            <w:r>
              <w:rPr>
                <w:color w:val="000000"/>
                <w:lang w:val="it-IT" w:eastAsia="it-IT"/>
              </w:rPr>
              <w:t>14/10/2020</w:t>
            </w:r>
          </w:p>
        </w:tc>
        <w:tc>
          <w:tcPr>
            <w:tcW w:w="640" w:type="pct"/>
            <w:shd w:val="clear" w:color="auto" w:fill="auto"/>
            <w:vAlign w:val="center"/>
            <w:hideMark/>
          </w:tcPr>
          <w:p w14:paraId="7B60A819" w14:textId="77777777" w:rsidR="009F3461" w:rsidRPr="00B066E8" w:rsidRDefault="009F3461" w:rsidP="00A23EAB">
            <w:pPr>
              <w:pStyle w:val="DatitabellaBS-VR0"/>
              <w:rPr>
                <w:color w:val="000000"/>
                <w:lang w:val="it-IT" w:eastAsia="it-IT"/>
              </w:rPr>
            </w:pPr>
            <w:r w:rsidRPr="00B066E8">
              <w:rPr>
                <w:color w:val="000000"/>
                <w:lang w:val="it-IT" w:eastAsia="it-IT"/>
              </w:rPr>
              <w:t>Variabile</w:t>
            </w:r>
          </w:p>
        </w:tc>
        <w:tc>
          <w:tcPr>
            <w:tcW w:w="477" w:type="pct"/>
            <w:vMerge/>
            <w:shd w:val="clear" w:color="auto" w:fill="auto"/>
            <w:vAlign w:val="center"/>
            <w:hideMark/>
          </w:tcPr>
          <w:p w14:paraId="461DC3EA" w14:textId="77777777" w:rsidR="009F3461" w:rsidRPr="00936FAE" w:rsidRDefault="009F3461" w:rsidP="00A23EAB">
            <w:pPr>
              <w:pStyle w:val="DatitabellaBS-VR0"/>
              <w:rPr>
                <w:color w:val="000000"/>
              </w:rPr>
            </w:pPr>
          </w:p>
        </w:tc>
        <w:tc>
          <w:tcPr>
            <w:tcW w:w="664" w:type="pct"/>
            <w:vMerge/>
          </w:tcPr>
          <w:p w14:paraId="7EF1B328" w14:textId="77777777" w:rsidR="009F3461" w:rsidRPr="00936FAE" w:rsidRDefault="009F3461" w:rsidP="00A23EAB">
            <w:pPr>
              <w:pStyle w:val="DatitabellaBS-VR0"/>
              <w:rPr>
                <w:color w:val="000000"/>
                <w:lang w:val="it-IT"/>
              </w:rPr>
            </w:pPr>
          </w:p>
        </w:tc>
        <w:tc>
          <w:tcPr>
            <w:tcW w:w="658" w:type="pct"/>
            <w:vMerge/>
          </w:tcPr>
          <w:p w14:paraId="19730CDB" w14:textId="77777777" w:rsidR="009F3461" w:rsidRPr="00936FAE" w:rsidRDefault="009F3461" w:rsidP="00A23EAB">
            <w:pPr>
              <w:pStyle w:val="DatitabellaBS-VR0"/>
              <w:rPr>
                <w:color w:val="000000"/>
                <w:lang w:val="it-IT"/>
              </w:rPr>
            </w:pPr>
          </w:p>
        </w:tc>
        <w:tc>
          <w:tcPr>
            <w:tcW w:w="1321" w:type="pct"/>
            <w:shd w:val="clear" w:color="auto" w:fill="auto"/>
            <w:hideMark/>
          </w:tcPr>
          <w:p w14:paraId="6DC0E2D5" w14:textId="77777777" w:rsidR="009F3461" w:rsidRPr="00936FAE" w:rsidRDefault="009F3461" w:rsidP="00A23EAB">
            <w:pPr>
              <w:pStyle w:val="DatitabellaBS-VR0"/>
              <w:rPr>
                <w:color w:val="000000"/>
                <w:lang w:val="it-IT"/>
              </w:rPr>
            </w:pPr>
            <w:r>
              <w:rPr>
                <w:lang w:val="it-IT"/>
              </w:rPr>
              <w:t>Dott. M. Piras</w:t>
            </w:r>
          </w:p>
        </w:tc>
      </w:tr>
    </w:tbl>
    <w:p w14:paraId="51B9CF77" w14:textId="77777777" w:rsidR="009F3461" w:rsidRPr="002B752C" w:rsidRDefault="009F3461" w:rsidP="009F3461">
      <w:pPr>
        <w:pStyle w:val="Rientronormale"/>
        <w:rPr>
          <w:lang w:eastAsia="x-none"/>
        </w:rPr>
      </w:pPr>
    </w:p>
    <w:p w14:paraId="2B7BCC80" w14:textId="77777777" w:rsidR="009F3461" w:rsidRPr="002B752C" w:rsidRDefault="009F3461" w:rsidP="009F3461">
      <w:pPr>
        <w:pStyle w:val="NormaleBS-VR"/>
      </w:pPr>
      <w:r>
        <w:t>Durante i rilievi del 2020 è stato osservato unicamente il pipistrello nano (</w:t>
      </w:r>
      <w:r w:rsidRPr="00143672">
        <w:rPr>
          <w:i/>
          <w:iCs/>
        </w:rPr>
        <w:t>Pipistrellus pipistrellus</w:t>
      </w:r>
      <w:r>
        <w:t>), specie originariamente forestale ma che, in aree antropizzate, è capace di sfruttare anche gli interstizi di edifici come rifugi  e che caccia frequentemente anche presso lampioni ed alti fonti luminose artificiali.</w:t>
      </w:r>
      <w:r w:rsidRPr="002B752C">
        <w:t xml:space="preserve"> </w:t>
      </w:r>
    </w:p>
    <w:p w14:paraId="47610492" w14:textId="77777777" w:rsidR="009F3461" w:rsidRDefault="009F3461" w:rsidP="009F3461">
      <w:pPr>
        <w:pStyle w:val="NormaleBS-VR"/>
      </w:pPr>
      <w:r w:rsidRPr="002B752C">
        <w:t xml:space="preserve">Segue il dettaglio delle osservazioni </w:t>
      </w:r>
      <w:r>
        <w:t xml:space="preserve">relative </w:t>
      </w:r>
      <w:r w:rsidRPr="002B752C">
        <w:t xml:space="preserve">alle </w:t>
      </w:r>
      <w:r>
        <w:t>due</w:t>
      </w:r>
      <w:r w:rsidRPr="002B752C">
        <w:t xml:space="preserve"> campagne effettuate.</w:t>
      </w:r>
    </w:p>
    <w:p w14:paraId="4437EE8B" w14:textId="64BF6877" w:rsidR="009F3461" w:rsidRPr="00F77A8E" w:rsidRDefault="009F3461" w:rsidP="009F3461">
      <w:pPr>
        <w:pStyle w:val="DidascaliatabellaBS-VR"/>
      </w:pPr>
      <w:r w:rsidRPr="00F77A8E">
        <w:t xml:space="preserve">Tabella </w:t>
      </w:r>
      <w:r w:rsidR="00EF558F">
        <w:fldChar w:fldCharType="begin"/>
      </w:r>
      <w:r w:rsidR="00EF558F">
        <w:instrText xml:space="preserve"> STYLEREF 1 \s </w:instrText>
      </w:r>
      <w:r w:rsidR="00EF558F">
        <w:fldChar w:fldCharType="separate"/>
      </w:r>
      <w:r w:rsidR="00EF558F">
        <w:rPr>
          <w:noProof/>
        </w:rPr>
        <w:t>6</w:t>
      </w:r>
      <w:r w:rsidR="00EF558F">
        <w:fldChar w:fldCharType="end"/>
      </w:r>
      <w:r w:rsidR="00EF558F">
        <w:noBreakHyphen/>
      </w:r>
      <w:r w:rsidR="00EF558F">
        <w:fldChar w:fldCharType="begin"/>
      </w:r>
      <w:r w:rsidR="00EF558F">
        <w:instrText xml:space="preserve"> SEQ Tabella \* ARABIC \s 1 </w:instrText>
      </w:r>
      <w:r w:rsidR="00EF558F">
        <w:fldChar w:fldCharType="separate"/>
      </w:r>
      <w:r w:rsidR="00EF558F">
        <w:rPr>
          <w:noProof/>
        </w:rPr>
        <w:t>15</w:t>
      </w:r>
      <w:r w:rsidR="00EF558F">
        <w:fldChar w:fldCharType="end"/>
      </w:r>
      <w:r w:rsidRPr="00F77A8E">
        <w:t xml:space="preserve"> - Area di indagine AV-SO-FA-14. Elenco completo delle specie rilevate nelle </w:t>
      </w:r>
      <w:r>
        <w:rPr>
          <w:lang w:val="it-IT"/>
        </w:rPr>
        <w:t>2</w:t>
      </w:r>
      <w:r w:rsidRPr="00F77A8E">
        <w:t xml:space="preserve"> campagne di </w:t>
      </w:r>
      <w:r>
        <w:t>CO 2020</w:t>
      </w:r>
      <w:r w:rsidRPr="00F77A8E">
        <w:t>. E’ indicato il numero di sequenze di vocalizzi rilevate per ogni specie e la presenza di specie inserite in Dir.</w:t>
      </w:r>
      <w:r>
        <w:rPr>
          <w:lang w:val="it-IT"/>
        </w:rPr>
        <w:t xml:space="preserve"> </w:t>
      </w:r>
      <w:r w:rsidRPr="00F77A8E">
        <w:t>Habitat.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005"/>
        <w:gridCol w:w="2306"/>
        <w:gridCol w:w="1452"/>
        <w:gridCol w:w="1862"/>
        <w:gridCol w:w="1863"/>
      </w:tblGrid>
      <w:tr w:rsidR="009F3461" w:rsidRPr="002448EB" w14:paraId="69EF5399" w14:textId="77777777" w:rsidTr="00A23EAB">
        <w:trPr>
          <w:trHeight w:val="570"/>
          <w:tblHeader/>
        </w:trPr>
        <w:tc>
          <w:tcPr>
            <w:tcW w:w="1057" w:type="pct"/>
            <w:vMerge w:val="restart"/>
            <w:shd w:val="clear" w:color="auto" w:fill="D9D9D9"/>
            <w:vAlign w:val="center"/>
            <w:hideMark/>
          </w:tcPr>
          <w:p w14:paraId="30C71367" w14:textId="77777777" w:rsidR="009F3461" w:rsidRPr="002448EB" w:rsidRDefault="009F3461" w:rsidP="00A23EAB">
            <w:pPr>
              <w:pStyle w:val="TitolotabellaBS-VR0"/>
            </w:pPr>
            <w:r w:rsidRPr="002448EB">
              <w:rPr>
                <w:lang w:val="it-IT" w:eastAsia="it-IT"/>
              </w:rPr>
              <w:t>NOME COMUNE</w:t>
            </w:r>
          </w:p>
        </w:tc>
        <w:tc>
          <w:tcPr>
            <w:tcW w:w="1215" w:type="pct"/>
            <w:vMerge w:val="restart"/>
            <w:shd w:val="clear" w:color="auto" w:fill="D9D9D9"/>
            <w:vAlign w:val="center"/>
            <w:hideMark/>
          </w:tcPr>
          <w:p w14:paraId="60402624" w14:textId="77777777" w:rsidR="009F3461" w:rsidRPr="002448EB" w:rsidRDefault="009F3461" w:rsidP="00A23EAB">
            <w:pPr>
              <w:pStyle w:val="TitolotabellaBS-VR0"/>
            </w:pPr>
            <w:r w:rsidRPr="002448EB">
              <w:rPr>
                <w:lang w:val="it-IT" w:eastAsia="it-IT"/>
              </w:rPr>
              <w:t>NOME SCIENTIFICO</w:t>
            </w:r>
          </w:p>
        </w:tc>
        <w:tc>
          <w:tcPr>
            <w:tcW w:w="765" w:type="pct"/>
            <w:vMerge w:val="restart"/>
            <w:shd w:val="clear" w:color="auto" w:fill="D9D9D9"/>
            <w:vAlign w:val="center"/>
          </w:tcPr>
          <w:p w14:paraId="1804171C" w14:textId="77777777" w:rsidR="009F3461" w:rsidRPr="002448EB" w:rsidRDefault="009F3461" w:rsidP="00A23EAB">
            <w:pPr>
              <w:pStyle w:val="TitolotabellaBS-VR0"/>
              <w:rPr>
                <w:lang w:val="it-IT" w:eastAsia="it-IT"/>
              </w:rPr>
            </w:pPr>
            <w:r w:rsidRPr="002448EB">
              <w:rPr>
                <w:lang w:val="it-IT" w:eastAsia="it-IT"/>
              </w:rPr>
              <w:t>ALL. DIR. 92/43/CEE</w:t>
            </w:r>
          </w:p>
        </w:tc>
        <w:tc>
          <w:tcPr>
            <w:tcW w:w="981" w:type="pct"/>
            <w:shd w:val="clear" w:color="auto" w:fill="D9D9D9"/>
          </w:tcPr>
          <w:p w14:paraId="6FF75374" w14:textId="77777777" w:rsidR="009F3461" w:rsidRPr="002448EB" w:rsidRDefault="009F3461" w:rsidP="00A23EAB">
            <w:pPr>
              <w:pStyle w:val="TitolotabellaBS-VR0"/>
              <w:rPr>
                <w:lang w:val="it-IT" w:eastAsia="it-IT"/>
              </w:rPr>
            </w:pPr>
            <w:r w:rsidRPr="002448EB">
              <w:rPr>
                <w:lang w:val="it-IT" w:eastAsia="it-IT"/>
              </w:rPr>
              <w:t>I CAMPAGNA</w:t>
            </w:r>
          </w:p>
          <w:p w14:paraId="7E497183" w14:textId="77777777" w:rsidR="009F3461" w:rsidRPr="002448EB" w:rsidRDefault="009F3461" w:rsidP="00A23EAB">
            <w:pPr>
              <w:pStyle w:val="TitolotabellaBS-VR0"/>
              <w:rPr>
                <w:lang w:val="it-IT" w:eastAsia="it-IT"/>
              </w:rPr>
            </w:pPr>
            <w:r>
              <w:rPr>
                <w:lang w:val="it-IT" w:eastAsia="it-IT"/>
              </w:rPr>
              <w:t>GIUGNO</w:t>
            </w:r>
            <w:r w:rsidRPr="002448EB">
              <w:rPr>
                <w:lang w:val="it-IT" w:eastAsia="it-IT"/>
              </w:rPr>
              <w:t xml:space="preserve"> 20</w:t>
            </w:r>
            <w:r>
              <w:rPr>
                <w:lang w:val="it-IT" w:eastAsia="it-IT"/>
              </w:rPr>
              <w:t>20</w:t>
            </w:r>
          </w:p>
        </w:tc>
        <w:tc>
          <w:tcPr>
            <w:tcW w:w="982" w:type="pct"/>
            <w:shd w:val="clear" w:color="auto" w:fill="D9D9D9"/>
            <w:vAlign w:val="center"/>
          </w:tcPr>
          <w:p w14:paraId="6294AFD7" w14:textId="77777777" w:rsidR="009F3461" w:rsidRPr="002448EB" w:rsidRDefault="009F3461" w:rsidP="00A23EAB">
            <w:pPr>
              <w:pStyle w:val="TitolotabellaBS-VR0"/>
              <w:rPr>
                <w:lang w:val="it-IT" w:eastAsia="it-IT"/>
              </w:rPr>
            </w:pPr>
            <w:r w:rsidRPr="002448EB">
              <w:rPr>
                <w:lang w:val="it-IT" w:eastAsia="it-IT"/>
              </w:rPr>
              <w:t>II CAMPAGNA</w:t>
            </w:r>
          </w:p>
          <w:p w14:paraId="7D2AB1AE" w14:textId="77777777" w:rsidR="009F3461" w:rsidRPr="002448EB" w:rsidRDefault="009F3461" w:rsidP="00A23EAB">
            <w:pPr>
              <w:pStyle w:val="TitolotabellaBS-VR0"/>
            </w:pPr>
            <w:r>
              <w:rPr>
                <w:lang w:val="it-IT" w:eastAsia="it-IT"/>
              </w:rPr>
              <w:t>OTTOBRE</w:t>
            </w:r>
            <w:r w:rsidRPr="002448EB">
              <w:rPr>
                <w:lang w:val="it-IT" w:eastAsia="it-IT"/>
              </w:rPr>
              <w:t xml:space="preserve"> 20</w:t>
            </w:r>
            <w:r>
              <w:rPr>
                <w:lang w:val="it-IT" w:eastAsia="it-IT"/>
              </w:rPr>
              <w:t>20</w:t>
            </w:r>
          </w:p>
        </w:tc>
      </w:tr>
      <w:tr w:rsidR="009F3461" w:rsidRPr="002448EB" w14:paraId="5ABF382F" w14:textId="77777777" w:rsidTr="00A23EAB">
        <w:trPr>
          <w:trHeight w:val="570"/>
          <w:tblHeader/>
        </w:trPr>
        <w:tc>
          <w:tcPr>
            <w:tcW w:w="1057" w:type="pct"/>
            <w:vMerge/>
            <w:shd w:val="clear" w:color="auto" w:fill="D9D9D9"/>
            <w:vAlign w:val="center"/>
            <w:hideMark/>
          </w:tcPr>
          <w:p w14:paraId="1D670A4C" w14:textId="77777777" w:rsidR="009F3461" w:rsidRPr="002448EB" w:rsidRDefault="009F3461" w:rsidP="00A23EAB">
            <w:pPr>
              <w:pStyle w:val="TitolotabellaBS-VR0"/>
            </w:pPr>
          </w:p>
        </w:tc>
        <w:tc>
          <w:tcPr>
            <w:tcW w:w="1215" w:type="pct"/>
            <w:vMerge/>
            <w:shd w:val="clear" w:color="auto" w:fill="D9D9D9"/>
            <w:vAlign w:val="center"/>
            <w:hideMark/>
          </w:tcPr>
          <w:p w14:paraId="1502C6CD" w14:textId="77777777" w:rsidR="009F3461" w:rsidRPr="002448EB" w:rsidRDefault="009F3461" w:rsidP="00A23EAB">
            <w:pPr>
              <w:pStyle w:val="TitolotabellaBS-VR0"/>
            </w:pPr>
          </w:p>
        </w:tc>
        <w:tc>
          <w:tcPr>
            <w:tcW w:w="765" w:type="pct"/>
            <w:vMerge/>
            <w:shd w:val="clear" w:color="auto" w:fill="D9D9D9"/>
          </w:tcPr>
          <w:p w14:paraId="26915B00" w14:textId="77777777" w:rsidR="009F3461" w:rsidRPr="002448EB" w:rsidRDefault="009F3461" w:rsidP="00A23EAB">
            <w:pPr>
              <w:pStyle w:val="TitolotabellaBS-VR0"/>
            </w:pPr>
          </w:p>
        </w:tc>
        <w:tc>
          <w:tcPr>
            <w:tcW w:w="981" w:type="pct"/>
            <w:shd w:val="clear" w:color="auto" w:fill="D9D9D9"/>
          </w:tcPr>
          <w:p w14:paraId="315CCF24" w14:textId="77777777" w:rsidR="009F3461" w:rsidRPr="002448EB" w:rsidRDefault="009F3461" w:rsidP="00A23EAB">
            <w:pPr>
              <w:pStyle w:val="TitolotabellaBS-VR0"/>
              <w:rPr>
                <w:lang w:val="it-IT" w:eastAsia="it-IT"/>
              </w:rPr>
            </w:pPr>
            <w:r w:rsidRPr="002448EB">
              <w:rPr>
                <w:lang w:val="it-IT" w:eastAsia="it-IT"/>
              </w:rPr>
              <w:t>N. sequenze vocalizzi</w:t>
            </w:r>
          </w:p>
        </w:tc>
        <w:tc>
          <w:tcPr>
            <w:tcW w:w="982" w:type="pct"/>
            <w:shd w:val="clear" w:color="auto" w:fill="D9D9D9"/>
            <w:vAlign w:val="center"/>
            <w:hideMark/>
          </w:tcPr>
          <w:p w14:paraId="50835E23" w14:textId="77777777" w:rsidR="009F3461" w:rsidRPr="002448EB" w:rsidRDefault="009F3461" w:rsidP="00A23EAB">
            <w:pPr>
              <w:pStyle w:val="TitolotabellaBS-VR0"/>
            </w:pPr>
            <w:r w:rsidRPr="002448EB">
              <w:rPr>
                <w:lang w:val="it-IT" w:eastAsia="it-IT"/>
              </w:rPr>
              <w:t>N. sequenze vocalizzi</w:t>
            </w:r>
          </w:p>
        </w:tc>
      </w:tr>
      <w:tr w:rsidR="009F3461" w:rsidRPr="002448EB" w14:paraId="3535B6FC" w14:textId="77777777" w:rsidTr="00A23EAB">
        <w:trPr>
          <w:trHeight w:val="300"/>
        </w:trPr>
        <w:tc>
          <w:tcPr>
            <w:tcW w:w="1057" w:type="pct"/>
            <w:shd w:val="clear" w:color="auto" w:fill="auto"/>
            <w:vAlign w:val="center"/>
            <w:hideMark/>
          </w:tcPr>
          <w:p w14:paraId="74DB4A3F" w14:textId="77777777" w:rsidR="009F3461" w:rsidRPr="002448EB" w:rsidRDefault="009F3461" w:rsidP="00A23EAB">
            <w:pPr>
              <w:pStyle w:val="DatitabellaBS-VR0"/>
              <w:rPr>
                <w:lang w:val="it-IT"/>
              </w:rPr>
            </w:pPr>
            <w:r w:rsidRPr="002448EB">
              <w:rPr>
                <w:lang w:val="it-IT"/>
              </w:rPr>
              <w:t>Pipistrello nano</w:t>
            </w:r>
          </w:p>
        </w:tc>
        <w:tc>
          <w:tcPr>
            <w:tcW w:w="1215" w:type="pct"/>
            <w:shd w:val="clear" w:color="auto" w:fill="auto"/>
            <w:vAlign w:val="center"/>
            <w:hideMark/>
          </w:tcPr>
          <w:p w14:paraId="1BBC57AA" w14:textId="77777777" w:rsidR="009F3461" w:rsidRPr="002448EB" w:rsidRDefault="009F3461" w:rsidP="00A23EAB">
            <w:pPr>
              <w:pStyle w:val="DatitabellaBS-VR0"/>
              <w:rPr>
                <w:i/>
                <w:lang w:val="it-IT"/>
              </w:rPr>
            </w:pPr>
            <w:r w:rsidRPr="002448EB">
              <w:rPr>
                <w:i/>
                <w:lang w:val="it-IT"/>
              </w:rPr>
              <w:t>Pipistrellus pipistrellus</w:t>
            </w:r>
          </w:p>
        </w:tc>
        <w:tc>
          <w:tcPr>
            <w:tcW w:w="765" w:type="pct"/>
            <w:shd w:val="clear" w:color="auto" w:fill="auto"/>
            <w:vAlign w:val="center"/>
          </w:tcPr>
          <w:p w14:paraId="237BC324" w14:textId="77777777" w:rsidR="009F3461" w:rsidRPr="002448EB" w:rsidRDefault="009F3461" w:rsidP="00A23EAB">
            <w:pPr>
              <w:pStyle w:val="DatitabellaBS-VR0"/>
              <w:rPr>
                <w:color w:val="000000"/>
                <w:lang w:val="it-IT" w:eastAsia="it-IT"/>
              </w:rPr>
            </w:pPr>
            <w:r w:rsidRPr="002448EB">
              <w:rPr>
                <w:color w:val="000000"/>
                <w:lang w:val="it-IT" w:eastAsia="it-IT"/>
              </w:rPr>
              <w:t>IV</w:t>
            </w:r>
          </w:p>
        </w:tc>
        <w:tc>
          <w:tcPr>
            <w:tcW w:w="981" w:type="pct"/>
            <w:shd w:val="clear" w:color="auto" w:fill="auto"/>
            <w:vAlign w:val="center"/>
          </w:tcPr>
          <w:p w14:paraId="5DFA0043" w14:textId="77777777" w:rsidR="009F3461" w:rsidRPr="002448EB" w:rsidRDefault="009F3461" w:rsidP="00A23EAB">
            <w:pPr>
              <w:pStyle w:val="DatitabellaBS-VR0"/>
              <w:rPr>
                <w:color w:val="000000"/>
                <w:lang w:val="it-IT"/>
              </w:rPr>
            </w:pPr>
            <w:r>
              <w:rPr>
                <w:color w:val="000000"/>
                <w:lang w:val="it-IT"/>
              </w:rPr>
              <w:t>1</w:t>
            </w:r>
          </w:p>
        </w:tc>
        <w:tc>
          <w:tcPr>
            <w:tcW w:w="982" w:type="pct"/>
            <w:shd w:val="clear" w:color="auto" w:fill="auto"/>
            <w:vAlign w:val="center"/>
            <w:hideMark/>
          </w:tcPr>
          <w:p w14:paraId="5AE8EF6B" w14:textId="77777777" w:rsidR="009F3461" w:rsidRPr="002448EB" w:rsidRDefault="009F3461" w:rsidP="00A23EAB">
            <w:pPr>
              <w:pStyle w:val="DatitabellaBS-VR0"/>
              <w:rPr>
                <w:color w:val="000000"/>
                <w:lang w:val="it-IT"/>
              </w:rPr>
            </w:pPr>
            <w:r>
              <w:rPr>
                <w:color w:val="000000"/>
                <w:lang w:val="it-IT"/>
              </w:rPr>
              <w:t>0</w:t>
            </w:r>
          </w:p>
        </w:tc>
      </w:tr>
      <w:tr w:rsidR="009F3461" w:rsidRPr="002448EB" w14:paraId="5B434B9A" w14:textId="77777777" w:rsidTr="00A23EAB">
        <w:trPr>
          <w:trHeight w:val="64"/>
        </w:trPr>
        <w:tc>
          <w:tcPr>
            <w:tcW w:w="2272" w:type="pct"/>
            <w:gridSpan w:val="2"/>
            <w:shd w:val="clear" w:color="auto" w:fill="auto"/>
            <w:vAlign w:val="center"/>
            <w:hideMark/>
          </w:tcPr>
          <w:p w14:paraId="68B9B697" w14:textId="77777777" w:rsidR="009F3461" w:rsidRPr="00A81C58" w:rsidRDefault="009F3461" w:rsidP="00A23EAB">
            <w:pPr>
              <w:pStyle w:val="DatitabellaBS-VR0"/>
              <w:rPr>
                <w:b/>
              </w:rPr>
            </w:pPr>
            <w:r w:rsidRPr="00A81C58">
              <w:rPr>
                <w:b/>
              </w:rPr>
              <w:t>Ricchezza specifica (n° specie contattate)=</w:t>
            </w:r>
          </w:p>
        </w:tc>
        <w:tc>
          <w:tcPr>
            <w:tcW w:w="2728" w:type="pct"/>
            <w:gridSpan w:val="3"/>
          </w:tcPr>
          <w:p w14:paraId="379E9EEA" w14:textId="77777777" w:rsidR="009F3461" w:rsidRPr="00317AEE" w:rsidRDefault="009F3461" w:rsidP="00A23EAB">
            <w:pPr>
              <w:pStyle w:val="DatitabellaBS-VR0"/>
              <w:rPr>
                <w:b/>
                <w:lang w:val="it-IT"/>
              </w:rPr>
            </w:pPr>
            <w:r>
              <w:rPr>
                <w:b/>
                <w:lang w:val="it-IT"/>
              </w:rPr>
              <w:t>1</w:t>
            </w:r>
          </w:p>
        </w:tc>
      </w:tr>
    </w:tbl>
    <w:p w14:paraId="756C548D" w14:textId="33ED86B1" w:rsidR="009F3461" w:rsidRDefault="009F3461" w:rsidP="009F3461">
      <w:pPr>
        <w:pStyle w:val="NormaleBS-VR"/>
        <w:rPr>
          <w:highlight w:val="yellow"/>
        </w:rPr>
      </w:pPr>
    </w:p>
    <w:p w14:paraId="3A5507FF" w14:textId="77777777" w:rsidR="009F3461" w:rsidRDefault="009F3461">
      <w:pPr>
        <w:overflowPunct/>
        <w:autoSpaceDE/>
        <w:autoSpaceDN/>
        <w:adjustRightInd/>
        <w:textAlignment w:val="auto"/>
        <w:rPr>
          <w:rFonts w:ascii="Calibri" w:hAnsi="Calibri"/>
          <w:sz w:val="22"/>
          <w:highlight w:val="yellow"/>
        </w:rPr>
      </w:pPr>
      <w:r>
        <w:rPr>
          <w:highlight w:val="yellow"/>
        </w:rPr>
        <w:br w:type="page"/>
      </w:r>
    </w:p>
    <w:p w14:paraId="7D556860" w14:textId="77777777" w:rsidR="009F3461" w:rsidRPr="009F3461" w:rsidRDefault="009F3461" w:rsidP="009F3461">
      <w:pPr>
        <w:pStyle w:val="NormaleBS-VR"/>
        <w:spacing w:line="276" w:lineRule="auto"/>
        <w:outlineLvl w:val="2"/>
        <w:rPr>
          <w:b/>
          <w:bCs/>
          <w:i/>
          <w:iCs/>
          <w:sz w:val="26"/>
          <w:szCs w:val="26"/>
          <w:lang w:eastAsia="x-none"/>
        </w:rPr>
      </w:pPr>
      <w:bookmarkStart w:id="229" w:name="_Toc83739313"/>
      <w:r w:rsidRPr="009F3461">
        <w:rPr>
          <w:b/>
          <w:bCs/>
          <w:i/>
          <w:iCs/>
          <w:sz w:val="26"/>
          <w:szCs w:val="26"/>
          <w:lang w:eastAsia="x-none"/>
        </w:rPr>
        <w:lastRenderedPageBreak/>
        <w:t>Monitoraggio Lepidotteri</w:t>
      </w:r>
      <w:bookmarkEnd w:id="229"/>
    </w:p>
    <w:p w14:paraId="0A9CD671" w14:textId="74124E5E" w:rsidR="009F3461" w:rsidRPr="00DD2AAE" w:rsidRDefault="009F3461" w:rsidP="009F3461">
      <w:pPr>
        <w:spacing w:line="360" w:lineRule="auto"/>
        <w:jc w:val="both"/>
        <w:rPr>
          <w:rFonts w:ascii="Calibri" w:hAnsi="Calibri"/>
          <w:sz w:val="22"/>
          <w:szCs w:val="22"/>
          <w:lang w:eastAsia="x-none"/>
        </w:rPr>
      </w:pPr>
      <w:r w:rsidRPr="00DD2AAE">
        <w:rPr>
          <w:rFonts w:ascii="Calibri" w:hAnsi="Calibri"/>
          <w:sz w:val="22"/>
          <w:szCs w:val="22"/>
          <w:lang w:val="x-none" w:eastAsia="x-none"/>
        </w:rPr>
        <w:t>Il transetto si sv</w:t>
      </w:r>
      <w:r w:rsidRPr="00DD2AAE">
        <w:rPr>
          <w:rFonts w:ascii="Calibri" w:hAnsi="Calibri"/>
          <w:sz w:val="22"/>
          <w:szCs w:val="22"/>
          <w:lang w:eastAsia="x-none"/>
        </w:rPr>
        <w:t>iluppa lungo il margine di un vigneto e percorre l’argine di una roggia, entrambi frequentemente oggetto di sfalcio. Lugo il corso d’acqua è presente una copertura arboreo-arbustiva discontinua. Sulla sponda opposta è presente un grande incolto ed una rea boscata.</w:t>
      </w:r>
    </w:p>
    <w:p w14:paraId="3DDB5E0E" w14:textId="77777777" w:rsidR="009F3461" w:rsidRPr="00DD2AAE" w:rsidRDefault="009F3461" w:rsidP="009F3461">
      <w:pPr>
        <w:spacing w:line="360" w:lineRule="auto"/>
        <w:jc w:val="both"/>
        <w:rPr>
          <w:rFonts w:ascii="Calibri" w:hAnsi="Calibri" w:cs="Arial"/>
          <w:sz w:val="22"/>
          <w:szCs w:val="22"/>
          <w:lang w:eastAsia="x-none"/>
        </w:rPr>
      </w:pPr>
      <w:r w:rsidRPr="00DD2AAE">
        <w:rPr>
          <w:rFonts w:ascii="Calibri" w:hAnsi="Calibri"/>
          <w:sz w:val="22"/>
          <w:szCs w:val="22"/>
          <w:lang w:val="x-none" w:eastAsia="x-none"/>
        </w:rPr>
        <w:t>Nella tabella seguente vengono riportati i dati di campo per ciascuna campagna di monitoraggio</w:t>
      </w:r>
      <w:r w:rsidRPr="00DD2AAE">
        <w:rPr>
          <w:rFonts w:ascii="Calibri" w:hAnsi="Calibri" w:cs="Arial"/>
          <w:sz w:val="22"/>
          <w:szCs w:val="22"/>
          <w:lang w:val="x-none" w:eastAsia="x-none"/>
        </w:rPr>
        <w:t>.</w:t>
      </w:r>
    </w:p>
    <w:p w14:paraId="23B410FC" w14:textId="1E0656A6" w:rsidR="009F3461" w:rsidRPr="00B54DA4" w:rsidRDefault="009F3461" w:rsidP="009F3461">
      <w:pPr>
        <w:tabs>
          <w:tab w:val="left" w:pos="10205"/>
        </w:tabs>
        <w:spacing w:before="120" w:after="120"/>
        <w:ind w:right="-1"/>
        <w:jc w:val="center"/>
        <w:rPr>
          <w:rFonts w:ascii="Calibri" w:hAnsi="Calibri" w:cs="Arial"/>
          <w:b/>
          <w:sz w:val="18"/>
          <w:szCs w:val="18"/>
          <w:lang w:val="x-none" w:eastAsia="x-none"/>
        </w:rPr>
      </w:pPr>
      <w:r w:rsidRPr="00B54DA4">
        <w:rPr>
          <w:rFonts w:ascii="Calibri" w:hAnsi="Calibri" w:cs="Arial"/>
          <w:b/>
          <w:sz w:val="18"/>
          <w:szCs w:val="18"/>
          <w:lang w:val="x-none" w:eastAsia="x-none"/>
        </w:rPr>
        <w:t xml:space="preserve">Tabella </w:t>
      </w:r>
      <w:r w:rsidR="00EF558F">
        <w:rPr>
          <w:rFonts w:ascii="Calibri" w:hAnsi="Calibri" w:cs="Arial"/>
          <w:b/>
          <w:sz w:val="18"/>
          <w:szCs w:val="18"/>
          <w:lang w:val="x-none" w:eastAsia="x-none"/>
        </w:rPr>
        <w:fldChar w:fldCharType="begin"/>
      </w:r>
      <w:r w:rsidR="00EF558F">
        <w:rPr>
          <w:rFonts w:ascii="Calibri" w:hAnsi="Calibri" w:cs="Arial"/>
          <w:b/>
          <w:sz w:val="18"/>
          <w:szCs w:val="18"/>
          <w:lang w:val="x-none" w:eastAsia="x-none"/>
        </w:rPr>
        <w:instrText xml:space="preserve"> STYLEREF 1 \s </w:instrText>
      </w:r>
      <w:r w:rsidR="00EF558F">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6</w:t>
      </w:r>
      <w:r w:rsidR="00EF558F">
        <w:rPr>
          <w:rFonts w:ascii="Calibri" w:hAnsi="Calibri" w:cs="Arial"/>
          <w:b/>
          <w:sz w:val="18"/>
          <w:szCs w:val="18"/>
          <w:lang w:val="x-none" w:eastAsia="x-none"/>
        </w:rPr>
        <w:fldChar w:fldCharType="end"/>
      </w:r>
      <w:r w:rsidR="00EF558F">
        <w:rPr>
          <w:rFonts w:ascii="Calibri" w:hAnsi="Calibri" w:cs="Arial"/>
          <w:b/>
          <w:sz w:val="18"/>
          <w:szCs w:val="18"/>
          <w:lang w:val="x-none" w:eastAsia="x-none"/>
        </w:rPr>
        <w:noBreakHyphen/>
      </w:r>
      <w:r w:rsidR="00EF558F">
        <w:rPr>
          <w:rFonts w:ascii="Calibri" w:hAnsi="Calibri" w:cs="Arial"/>
          <w:b/>
          <w:sz w:val="18"/>
          <w:szCs w:val="18"/>
          <w:lang w:val="x-none" w:eastAsia="x-none"/>
        </w:rPr>
        <w:fldChar w:fldCharType="begin"/>
      </w:r>
      <w:r w:rsidR="00EF558F">
        <w:rPr>
          <w:rFonts w:ascii="Calibri" w:hAnsi="Calibri" w:cs="Arial"/>
          <w:b/>
          <w:sz w:val="18"/>
          <w:szCs w:val="18"/>
          <w:lang w:val="x-none" w:eastAsia="x-none"/>
        </w:rPr>
        <w:instrText xml:space="preserve"> SEQ Tabella \* ARABIC \s 1 </w:instrText>
      </w:r>
      <w:r w:rsidR="00EF558F">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16</w:t>
      </w:r>
      <w:r w:rsidR="00EF558F">
        <w:rPr>
          <w:rFonts w:ascii="Calibri" w:hAnsi="Calibri" w:cs="Arial"/>
          <w:b/>
          <w:sz w:val="18"/>
          <w:szCs w:val="18"/>
          <w:lang w:val="x-none" w:eastAsia="x-none"/>
        </w:rPr>
        <w:fldChar w:fldCharType="end"/>
      </w:r>
      <w:r w:rsidRPr="00B54DA4">
        <w:rPr>
          <w:rFonts w:ascii="Calibri" w:hAnsi="Calibri" w:cs="Arial"/>
          <w:b/>
          <w:sz w:val="18"/>
          <w:szCs w:val="18"/>
          <w:lang w:val="x-none" w:eastAsia="x-none"/>
        </w:rPr>
        <w:t xml:space="preserve"> -  Area di indagine AV-SO-FA-14.  Dati di campo rilevati per ciascuna campagna di monitoraggio presso il sito di indagine.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49"/>
        <w:gridCol w:w="1009"/>
        <w:gridCol w:w="611"/>
        <w:gridCol w:w="684"/>
        <w:gridCol w:w="950"/>
        <w:gridCol w:w="1357"/>
        <w:gridCol w:w="1351"/>
        <w:gridCol w:w="780"/>
        <w:gridCol w:w="1697"/>
      </w:tblGrid>
      <w:tr w:rsidR="009F3461" w:rsidRPr="00B54DA4" w14:paraId="719FA064" w14:textId="77777777" w:rsidTr="00A23EAB">
        <w:trPr>
          <w:trHeight w:val="600"/>
          <w:tblHeader/>
          <w:jc w:val="center"/>
        </w:trPr>
        <w:tc>
          <w:tcPr>
            <w:tcW w:w="500" w:type="pct"/>
            <w:shd w:val="clear" w:color="auto" w:fill="D9D9D9"/>
            <w:vAlign w:val="center"/>
            <w:hideMark/>
          </w:tcPr>
          <w:p w14:paraId="4DFC5B7A" w14:textId="77777777" w:rsidR="009F3461" w:rsidRPr="00B54DA4" w:rsidRDefault="009F3461" w:rsidP="00A23EAB">
            <w:pPr>
              <w:spacing w:before="60" w:after="60"/>
              <w:jc w:val="center"/>
              <w:rPr>
                <w:rFonts w:ascii="Calibri" w:hAnsi="Calibri"/>
                <w:b/>
                <w:bCs/>
                <w:caps/>
                <w:sz w:val="18"/>
              </w:rPr>
            </w:pPr>
            <w:r w:rsidRPr="00B54DA4">
              <w:rPr>
                <w:rFonts w:ascii="Calibri" w:hAnsi="Calibri"/>
                <w:b/>
                <w:bCs/>
                <w:caps/>
                <w:sz w:val="18"/>
              </w:rPr>
              <w:t>Campagna</w:t>
            </w:r>
          </w:p>
        </w:tc>
        <w:tc>
          <w:tcPr>
            <w:tcW w:w="477" w:type="pct"/>
            <w:shd w:val="clear" w:color="auto" w:fill="D9D9D9"/>
            <w:vAlign w:val="center"/>
            <w:hideMark/>
          </w:tcPr>
          <w:p w14:paraId="654E3F8B" w14:textId="77777777" w:rsidR="009F3461" w:rsidRPr="00B54DA4" w:rsidRDefault="009F3461" w:rsidP="00A23EAB">
            <w:pPr>
              <w:spacing w:before="60" w:after="60"/>
              <w:jc w:val="center"/>
              <w:rPr>
                <w:rFonts w:ascii="Calibri" w:hAnsi="Calibri"/>
                <w:b/>
                <w:bCs/>
                <w:caps/>
                <w:sz w:val="18"/>
              </w:rPr>
            </w:pPr>
            <w:r w:rsidRPr="00B54DA4">
              <w:rPr>
                <w:rFonts w:ascii="Calibri" w:hAnsi="Calibri"/>
                <w:b/>
                <w:bCs/>
                <w:caps/>
                <w:sz w:val="18"/>
              </w:rPr>
              <w:t>Data</w:t>
            </w:r>
          </w:p>
        </w:tc>
        <w:tc>
          <w:tcPr>
            <w:tcW w:w="284" w:type="pct"/>
            <w:shd w:val="clear" w:color="auto" w:fill="D9D9D9"/>
            <w:vAlign w:val="center"/>
            <w:hideMark/>
          </w:tcPr>
          <w:p w14:paraId="05E8AABD" w14:textId="77777777" w:rsidR="009F3461" w:rsidRPr="00B54DA4" w:rsidRDefault="009F3461" w:rsidP="00A23EAB">
            <w:pPr>
              <w:spacing w:before="60" w:after="60"/>
              <w:jc w:val="center"/>
              <w:rPr>
                <w:rFonts w:ascii="Calibri" w:hAnsi="Calibri"/>
                <w:b/>
                <w:bCs/>
                <w:caps/>
                <w:sz w:val="18"/>
              </w:rPr>
            </w:pPr>
            <w:r w:rsidRPr="00B54DA4">
              <w:rPr>
                <w:rFonts w:ascii="Calibri" w:hAnsi="Calibri"/>
                <w:b/>
                <w:bCs/>
                <w:caps/>
                <w:sz w:val="18"/>
              </w:rPr>
              <w:t>Ora inizio</w:t>
            </w:r>
          </w:p>
        </w:tc>
        <w:tc>
          <w:tcPr>
            <w:tcW w:w="318" w:type="pct"/>
            <w:shd w:val="clear" w:color="auto" w:fill="D9D9D9"/>
            <w:vAlign w:val="center"/>
            <w:hideMark/>
          </w:tcPr>
          <w:p w14:paraId="49EAD613" w14:textId="77777777" w:rsidR="009F3461" w:rsidRPr="00B54DA4" w:rsidRDefault="009F3461" w:rsidP="00A23EAB">
            <w:pPr>
              <w:spacing w:before="60" w:after="60"/>
              <w:jc w:val="center"/>
              <w:rPr>
                <w:rFonts w:ascii="Calibri" w:hAnsi="Calibri"/>
                <w:b/>
                <w:bCs/>
                <w:caps/>
                <w:sz w:val="18"/>
              </w:rPr>
            </w:pPr>
            <w:r w:rsidRPr="00B54DA4">
              <w:rPr>
                <w:rFonts w:ascii="Calibri" w:hAnsi="Calibri"/>
                <w:b/>
                <w:bCs/>
                <w:caps/>
                <w:sz w:val="18"/>
              </w:rPr>
              <w:t>Meteo</w:t>
            </w:r>
          </w:p>
        </w:tc>
        <w:tc>
          <w:tcPr>
            <w:tcW w:w="442" w:type="pct"/>
            <w:shd w:val="clear" w:color="auto" w:fill="D9D9D9"/>
            <w:vAlign w:val="center"/>
            <w:hideMark/>
          </w:tcPr>
          <w:p w14:paraId="51236055" w14:textId="77777777" w:rsidR="009F3461" w:rsidRPr="00B54DA4" w:rsidRDefault="009F3461" w:rsidP="00A23EAB">
            <w:pPr>
              <w:spacing w:before="60" w:after="60"/>
              <w:jc w:val="center"/>
              <w:rPr>
                <w:rFonts w:ascii="Calibri" w:hAnsi="Calibri"/>
                <w:b/>
                <w:bCs/>
                <w:caps/>
                <w:sz w:val="18"/>
              </w:rPr>
            </w:pPr>
            <w:r w:rsidRPr="00B54DA4">
              <w:rPr>
                <w:rFonts w:ascii="Calibri" w:hAnsi="Calibri"/>
                <w:b/>
                <w:bCs/>
                <w:caps/>
                <w:sz w:val="18"/>
              </w:rPr>
              <w:t>Lungh. Trans.(</w:t>
            </w:r>
            <w:r w:rsidRPr="00B54DA4">
              <w:rPr>
                <w:rFonts w:ascii="Calibri" w:hAnsi="Calibri"/>
                <w:b/>
                <w:bCs/>
                <w:sz w:val="18"/>
              </w:rPr>
              <w:t>m</w:t>
            </w:r>
            <w:r w:rsidRPr="00B54DA4">
              <w:rPr>
                <w:rFonts w:ascii="Calibri" w:hAnsi="Calibri"/>
                <w:b/>
                <w:bCs/>
                <w:caps/>
                <w:sz w:val="18"/>
              </w:rPr>
              <w:t>)</w:t>
            </w:r>
          </w:p>
        </w:tc>
        <w:tc>
          <w:tcPr>
            <w:tcW w:w="632" w:type="pct"/>
            <w:shd w:val="clear" w:color="auto" w:fill="D9D9D9"/>
          </w:tcPr>
          <w:p w14:paraId="55337704" w14:textId="77777777" w:rsidR="009F3461" w:rsidRPr="00B54DA4" w:rsidRDefault="009F3461" w:rsidP="00A23EAB">
            <w:pPr>
              <w:spacing w:before="60" w:after="60"/>
              <w:jc w:val="center"/>
              <w:rPr>
                <w:rFonts w:ascii="Calibri" w:hAnsi="Calibri"/>
                <w:b/>
                <w:bCs/>
                <w:caps/>
                <w:sz w:val="18"/>
              </w:rPr>
            </w:pPr>
            <w:r w:rsidRPr="00B54DA4">
              <w:rPr>
                <w:rFonts w:ascii="Calibri" w:hAnsi="Calibri"/>
                <w:b/>
                <w:bCs/>
                <w:caps/>
                <w:sz w:val="18"/>
              </w:rPr>
              <w:t>X_COORDINATA CENTROIDE (GBO)</w:t>
            </w:r>
          </w:p>
        </w:tc>
        <w:tc>
          <w:tcPr>
            <w:tcW w:w="629" w:type="pct"/>
            <w:shd w:val="clear" w:color="auto" w:fill="D9D9D9"/>
          </w:tcPr>
          <w:p w14:paraId="3269C200" w14:textId="77777777" w:rsidR="009F3461" w:rsidRPr="00B54DA4" w:rsidRDefault="009F3461" w:rsidP="00A23EAB">
            <w:pPr>
              <w:spacing w:before="60" w:after="60"/>
              <w:jc w:val="center"/>
              <w:rPr>
                <w:rFonts w:ascii="Calibri" w:hAnsi="Calibri"/>
                <w:b/>
                <w:bCs/>
                <w:caps/>
                <w:sz w:val="18"/>
              </w:rPr>
            </w:pPr>
            <w:r w:rsidRPr="00B54DA4">
              <w:rPr>
                <w:rFonts w:ascii="Calibri" w:hAnsi="Calibri"/>
                <w:b/>
                <w:bCs/>
                <w:caps/>
                <w:sz w:val="18"/>
              </w:rPr>
              <w:t>Y_COORDINATA CENTROIDE (GBO)</w:t>
            </w:r>
          </w:p>
        </w:tc>
        <w:tc>
          <w:tcPr>
            <w:tcW w:w="363" w:type="pct"/>
            <w:shd w:val="clear" w:color="auto" w:fill="D9D9D9"/>
            <w:vAlign w:val="center"/>
          </w:tcPr>
          <w:p w14:paraId="1E4442E8" w14:textId="77777777" w:rsidR="009F3461" w:rsidRPr="00B54DA4" w:rsidRDefault="009F3461" w:rsidP="00A23EAB">
            <w:pPr>
              <w:spacing w:before="60" w:after="60"/>
              <w:jc w:val="center"/>
              <w:rPr>
                <w:rFonts w:ascii="Calibri" w:hAnsi="Calibri"/>
                <w:b/>
                <w:bCs/>
                <w:caps/>
                <w:sz w:val="18"/>
              </w:rPr>
            </w:pPr>
            <w:r w:rsidRPr="00B54DA4">
              <w:rPr>
                <w:rFonts w:ascii="Calibri" w:hAnsi="Calibri"/>
                <w:b/>
                <w:bCs/>
                <w:caps/>
                <w:sz w:val="18"/>
              </w:rPr>
              <w:t>Durata Trans. (min.)</w:t>
            </w:r>
          </w:p>
        </w:tc>
        <w:tc>
          <w:tcPr>
            <w:tcW w:w="1354" w:type="pct"/>
            <w:shd w:val="clear" w:color="auto" w:fill="D9D9D9"/>
            <w:vAlign w:val="center"/>
            <w:hideMark/>
          </w:tcPr>
          <w:p w14:paraId="3BC78E01" w14:textId="77777777" w:rsidR="009F3461" w:rsidRPr="00B54DA4" w:rsidRDefault="009F3461" w:rsidP="00A23EAB">
            <w:pPr>
              <w:spacing w:before="60" w:after="60"/>
              <w:jc w:val="center"/>
              <w:rPr>
                <w:rFonts w:ascii="Calibri" w:hAnsi="Calibri"/>
                <w:b/>
                <w:bCs/>
                <w:caps/>
                <w:sz w:val="18"/>
              </w:rPr>
            </w:pPr>
            <w:r w:rsidRPr="00B54DA4">
              <w:rPr>
                <w:rFonts w:ascii="Calibri" w:hAnsi="Calibri"/>
                <w:b/>
                <w:bCs/>
                <w:caps/>
                <w:sz w:val="18"/>
              </w:rPr>
              <w:t>Rilevatore</w:t>
            </w:r>
          </w:p>
        </w:tc>
      </w:tr>
      <w:tr w:rsidR="009F3461" w:rsidRPr="00B54DA4" w14:paraId="0FE2F0F8" w14:textId="77777777" w:rsidTr="00A23EAB">
        <w:trPr>
          <w:trHeight w:val="300"/>
          <w:jc w:val="center"/>
        </w:trPr>
        <w:tc>
          <w:tcPr>
            <w:tcW w:w="500" w:type="pct"/>
            <w:shd w:val="clear" w:color="auto" w:fill="auto"/>
            <w:vAlign w:val="center"/>
            <w:hideMark/>
          </w:tcPr>
          <w:p w14:paraId="13D908FA" w14:textId="77777777" w:rsidR="009F3461" w:rsidRPr="00B54DA4" w:rsidRDefault="009F3461" w:rsidP="00A23EAB">
            <w:pPr>
              <w:spacing w:before="60" w:after="60"/>
              <w:jc w:val="center"/>
              <w:rPr>
                <w:rFonts w:ascii="Calibri" w:hAnsi="Calibri"/>
                <w:sz w:val="18"/>
              </w:rPr>
            </w:pPr>
            <w:r w:rsidRPr="00B54DA4">
              <w:rPr>
                <w:rFonts w:ascii="Calibri" w:hAnsi="Calibri"/>
                <w:sz w:val="18"/>
              </w:rPr>
              <w:t>1</w:t>
            </w:r>
          </w:p>
        </w:tc>
        <w:tc>
          <w:tcPr>
            <w:tcW w:w="477" w:type="pct"/>
            <w:shd w:val="clear" w:color="auto" w:fill="auto"/>
            <w:vAlign w:val="center"/>
          </w:tcPr>
          <w:p w14:paraId="083A20FC" w14:textId="77777777" w:rsidR="009F3461" w:rsidRPr="00B54DA4" w:rsidRDefault="009F3461" w:rsidP="00A23EAB">
            <w:pPr>
              <w:spacing w:before="60" w:after="60"/>
              <w:jc w:val="center"/>
              <w:rPr>
                <w:rFonts w:ascii="Calibri" w:hAnsi="Calibri"/>
                <w:sz w:val="18"/>
              </w:rPr>
            </w:pPr>
            <w:r>
              <w:rPr>
                <w:rFonts w:ascii="Calibri" w:hAnsi="Calibri"/>
                <w:sz w:val="18"/>
              </w:rPr>
              <w:t>23</w:t>
            </w:r>
            <w:r w:rsidRPr="00B54DA4">
              <w:rPr>
                <w:rFonts w:ascii="Calibri" w:hAnsi="Calibri"/>
                <w:sz w:val="18"/>
              </w:rPr>
              <w:t>/0</w:t>
            </w:r>
            <w:r>
              <w:rPr>
                <w:rFonts w:ascii="Calibri" w:hAnsi="Calibri"/>
                <w:sz w:val="18"/>
              </w:rPr>
              <w:t>6</w:t>
            </w:r>
            <w:r w:rsidRPr="00B54DA4">
              <w:rPr>
                <w:rFonts w:ascii="Calibri" w:hAnsi="Calibri"/>
                <w:sz w:val="18"/>
              </w:rPr>
              <w:t>/20</w:t>
            </w:r>
            <w:r>
              <w:rPr>
                <w:rFonts w:ascii="Calibri" w:hAnsi="Calibri"/>
                <w:sz w:val="18"/>
              </w:rPr>
              <w:t>20</w:t>
            </w:r>
          </w:p>
        </w:tc>
        <w:tc>
          <w:tcPr>
            <w:tcW w:w="284" w:type="pct"/>
            <w:shd w:val="clear" w:color="auto" w:fill="auto"/>
            <w:vAlign w:val="center"/>
          </w:tcPr>
          <w:p w14:paraId="391025EF" w14:textId="77777777" w:rsidR="009F3461" w:rsidRPr="00B54DA4" w:rsidRDefault="009F3461" w:rsidP="00A23EAB">
            <w:pPr>
              <w:spacing w:before="60" w:after="60"/>
              <w:jc w:val="center"/>
              <w:rPr>
                <w:rFonts w:ascii="Calibri" w:hAnsi="Calibri"/>
                <w:sz w:val="18"/>
              </w:rPr>
            </w:pPr>
            <w:r w:rsidRPr="00B54DA4">
              <w:rPr>
                <w:rFonts w:ascii="Calibri" w:hAnsi="Calibri"/>
                <w:sz w:val="18"/>
              </w:rPr>
              <w:t>15:15</w:t>
            </w:r>
          </w:p>
        </w:tc>
        <w:tc>
          <w:tcPr>
            <w:tcW w:w="318" w:type="pct"/>
            <w:shd w:val="clear" w:color="auto" w:fill="auto"/>
            <w:noWrap/>
            <w:vAlign w:val="center"/>
          </w:tcPr>
          <w:p w14:paraId="3B8C191E" w14:textId="77777777" w:rsidR="009F3461" w:rsidRPr="00B54DA4" w:rsidRDefault="009F3461" w:rsidP="00A23EAB">
            <w:pPr>
              <w:jc w:val="center"/>
              <w:rPr>
                <w:rFonts w:ascii="Calibri" w:hAnsi="Calibri"/>
                <w:sz w:val="18"/>
              </w:rPr>
            </w:pPr>
            <w:r w:rsidRPr="00B54DA4">
              <w:rPr>
                <w:rFonts w:ascii="Calibri" w:hAnsi="Calibri"/>
                <w:sz w:val="18"/>
              </w:rPr>
              <w:t>sereno</w:t>
            </w:r>
          </w:p>
        </w:tc>
        <w:tc>
          <w:tcPr>
            <w:tcW w:w="442" w:type="pct"/>
            <w:vMerge w:val="restart"/>
            <w:shd w:val="clear" w:color="auto" w:fill="auto"/>
            <w:noWrap/>
            <w:vAlign w:val="center"/>
          </w:tcPr>
          <w:p w14:paraId="08AC5ED5" w14:textId="77777777" w:rsidR="009F3461" w:rsidRPr="00B54DA4" w:rsidRDefault="009F3461" w:rsidP="00A23EAB">
            <w:pPr>
              <w:jc w:val="center"/>
              <w:rPr>
                <w:rFonts w:ascii="Calibri" w:hAnsi="Calibri"/>
                <w:sz w:val="18"/>
              </w:rPr>
            </w:pPr>
            <w:r w:rsidRPr="00B54DA4">
              <w:rPr>
                <w:rFonts w:ascii="Calibri" w:hAnsi="Calibri"/>
                <w:sz w:val="18"/>
              </w:rPr>
              <w:t>335</w:t>
            </w:r>
          </w:p>
        </w:tc>
        <w:tc>
          <w:tcPr>
            <w:tcW w:w="632" w:type="pct"/>
            <w:vMerge w:val="restart"/>
            <w:vAlign w:val="center"/>
          </w:tcPr>
          <w:p w14:paraId="57BEB711" w14:textId="77777777" w:rsidR="009F3461" w:rsidRPr="00B54DA4" w:rsidRDefault="009F3461" w:rsidP="00A23EAB">
            <w:pPr>
              <w:spacing w:before="60" w:after="60"/>
              <w:jc w:val="center"/>
              <w:rPr>
                <w:rFonts w:ascii="Calibri" w:hAnsi="Calibri"/>
                <w:sz w:val="18"/>
              </w:rPr>
            </w:pPr>
            <w:r w:rsidRPr="00B54DA4">
              <w:rPr>
                <w:rFonts w:ascii="Calibri" w:hAnsi="Calibri"/>
                <w:sz w:val="18"/>
              </w:rPr>
              <w:t>1637978.07</w:t>
            </w:r>
          </w:p>
        </w:tc>
        <w:tc>
          <w:tcPr>
            <w:tcW w:w="629" w:type="pct"/>
            <w:vMerge w:val="restart"/>
            <w:vAlign w:val="center"/>
          </w:tcPr>
          <w:p w14:paraId="4A81EF07" w14:textId="77777777" w:rsidR="009F3461" w:rsidRPr="00B54DA4" w:rsidRDefault="009F3461" w:rsidP="00A23EAB">
            <w:pPr>
              <w:spacing w:before="60" w:after="60"/>
              <w:jc w:val="center"/>
              <w:rPr>
                <w:rFonts w:ascii="Calibri" w:hAnsi="Calibri"/>
                <w:sz w:val="18"/>
              </w:rPr>
            </w:pPr>
            <w:r w:rsidRPr="00B54DA4">
              <w:rPr>
                <w:rFonts w:ascii="Calibri" w:hAnsi="Calibri"/>
                <w:sz w:val="18"/>
              </w:rPr>
              <w:t>5031296.94</w:t>
            </w:r>
          </w:p>
        </w:tc>
        <w:tc>
          <w:tcPr>
            <w:tcW w:w="363" w:type="pct"/>
            <w:shd w:val="clear" w:color="auto" w:fill="auto"/>
            <w:vAlign w:val="center"/>
          </w:tcPr>
          <w:p w14:paraId="75BBAFF0" w14:textId="77777777" w:rsidR="009F3461" w:rsidRPr="00B54DA4" w:rsidRDefault="009F3461" w:rsidP="00A23EAB">
            <w:pPr>
              <w:spacing w:before="60" w:after="60"/>
              <w:jc w:val="center"/>
              <w:rPr>
                <w:rFonts w:ascii="Calibri" w:hAnsi="Calibri"/>
                <w:sz w:val="18"/>
              </w:rPr>
            </w:pPr>
            <w:r w:rsidRPr="00B54DA4">
              <w:rPr>
                <w:rFonts w:ascii="Calibri" w:hAnsi="Calibri"/>
                <w:sz w:val="18"/>
              </w:rPr>
              <w:t>20</w:t>
            </w:r>
          </w:p>
        </w:tc>
        <w:tc>
          <w:tcPr>
            <w:tcW w:w="1354" w:type="pct"/>
            <w:shd w:val="clear" w:color="auto" w:fill="auto"/>
            <w:noWrap/>
            <w:vAlign w:val="center"/>
            <w:hideMark/>
          </w:tcPr>
          <w:p w14:paraId="3C598692" w14:textId="77777777" w:rsidR="009F3461" w:rsidRPr="003A136F" w:rsidRDefault="009F3461" w:rsidP="00A23EAB">
            <w:pPr>
              <w:pStyle w:val="DATITABELLABS-VR"/>
              <w:rPr>
                <w:rFonts w:asciiTheme="majorHAnsi" w:hAnsiTheme="majorHAnsi"/>
                <w:sz w:val="20"/>
                <w:szCs w:val="20"/>
              </w:rPr>
            </w:pPr>
            <w:r w:rsidRPr="003A136F">
              <w:rPr>
                <w:rFonts w:asciiTheme="majorHAnsi" w:hAnsiTheme="majorHAnsi"/>
                <w:sz w:val="20"/>
                <w:szCs w:val="20"/>
                <w:lang w:val="it-IT"/>
              </w:rPr>
              <w:t>M</w:t>
            </w:r>
            <w:r w:rsidRPr="003A136F">
              <w:rPr>
                <w:rFonts w:asciiTheme="majorHAnsi" w:hAnsiTheme="majorHAnsi"/>
                <w:sz w:val="20"/>
                <w:szCs w:val="20"/>
              </w:rPr>
              <w:t>.</w:t>
            </w:r>
            <w:r w:rsidRPr="003A136F">
              <w:rPr>
                <w:rFonts w:asciiTheme="majorHAnsi" w:hAnsiTheme="majorHAnsi"/>
                <w:sz w:val="20"/>
                <w:szCs w:val="20"/>
                <w:lang w:val="it-IT"/>
              </w:rPr>
              <w:t>S</w:t>
            </w:r>
            <w:r w:rsidRPr="003A136F">
              <w:rPr>
                <w:rFonts w:asciiTheme="majorHAnsi" w:hAnsiTheme="majorHAnsi"/>
                <w:sz w:val="20"/>
                <w:szCs w:val="20"/>
              </w:rPr>
              <w:t>o</w:t>
            </w:r>
            <w:r w:rsidRPr="003A136F">
              <w:rPr>
                <w:rFonts w:asciiTheme="majorHAnsi" w:hAnsiTheme="majorHAnsi"/>
                <w:sz w:val="20"/>
                <w:szCs w:val="20"/>
                <w:lang w:val="it-IT"/>
              </w:rPr>
              <w:t>l</w:t>
            </w:r>
            <w:r w:rsidRPr="003A136F">
              <w:rPr>
                <w:rFonts w:asciiTheme="majorHAnsi" w:hAnsiTheme="majorHAnsi"/>
                <w:sz w:val="20"/>
                <w:szCs w:val="20"/>
              </w:rPr>
              <w:t>i</w:t>
            </w:r>
            <w:r w:rsidRPr="003A136F">
              <w:rPr>
                <w:rFonts w:asciiTheme="majorHAnsi" w:hAnsiTheme="majorHAnsi"/>
                <w:sz w:val="20"/>
                <w:szCs w:val="20"/>
                <w:lang w:val="it-IT"/>
              </w:rPr>
              <w:t>n</w:t>
            </w:r>
            <w:r w:rsidRPr="003A136F">
              <w:rPr>
                <w:rFonts w:asciiTheme="majorHAnsi" w:hAnsiTheme="majorHAnsi"/>
                <w:sz w:val="20"/>
                <w:szCs w:val="20"/>
              </w:rPr>
              <w:t>a</w:t>
            </w:r>
            <w:r w:rsidRPr="003A136F">
              <w:rPr>
                <w:rFonts w:asciiTheme="majorHAnsi" w:hAnsiTheme="majorHAnsi"/>
                <w:sz w:val="20"/>
                <w:szCs w:val="20"/>
                <w:lang w:val="it-IT"/>
              </w:rPr>
              <w:t>s</w:t>
            </w:r>
          </w:p>
          <w:p w14:paraId="518C5698" w14:textId="77777777" w:rsidR="009F3461" w:rsidRPr="003A136F" w:rsidRDefault="009F3461" w:rsidP="00A23EAB">
            <w:pPr>
              <w:spacing w:before="60" w:after="60"/>
              <w:jc w:val="center"/>
              <w:rPr>
                <w:rFonts w:asciiTheme="majorHAnsi" w:hAnsiTheme="majorHAnsi"/>
              </w:rPr>
            </w:pPr>
            <w:r w:rsidRPr="003A136F">
              <w:rPr>
                <w:rFonts w:asciiTheme="majorHAnsi" w:hAnsiTheme="majorHAnsi"/>
              </w:rPr>
              <w:t>M.</w:t>
            </w:r>
            <w:r>
              <w:rPr>
                <w:rFonts w:asciiTheme="majorHAnsi" w:hAnsiTheme="majorHAnsi"/>
              </w:rPr>
              <w:t xml:space="preserve"> </w:t>
            </w:r>
            <w:r w:rsidRPr="003A136F">
              <w:rPr>
                <w:rFonts w:asciiTheme="majorHAnsi" w:hAnsiTheme="majorHAnsi"/>
              </w:rPr>
              <w:t>Piras</w:t>
            </w:r>
          </w:p>
        </w:tc>
      </w:tr>
      <w:tr w:rsidR="009F3461" w:rsidRPr="00B54DA4" w14:paraId="7858DDC2" w14:textId="77777777" w:rsidTr="00A23EAB">
        <w:trPr>
          <w:trHeight w:val="300"/>
          <w:jc w:val="center"/>
        </w:trPr>
        <w:tc>
          <w:tcPr>
            <w:tcW w:w="500" w:type="pct"/>
            <w:shd w:val="clear" w:color="auto" w:fill="auto"/>
            <w:noWrap/>
            <w:vAlign w:val="center"/>
          </w:tcPr>
          <w:p w14:paraId="10431537" w14:textId="77777777" w:rsidR="009F3461" w:rsidRPr="00B54DA4" w:rsidRDefault="009F3461" w:rsidP="00A23EAB">
            <w:pPr>
              <w:spacing w:before="60" w:after="60"/>
              <w:jc w:val="center"/>
              <w:rPr>
                <w:rFonts w:ascii="Calibri" w:hAnsi="Calibri"/>
                <w:sz w:val="18"/>
              </w:rPr>
            </w:pPr>
            <w:r>
              <w:rPr>
                <w:rFonts w:ascii="Calibri" w:hAnsi="Calibri"/>
                <w:sz w:val="18"/>
              </w:rPr>
              <w:t>2</w:t>
            </w:r>
          </w:p>
        </w:tc>
        <w:tc>
          <w:tcPr>
            <w:tcW w:w="477" w:type="pct"/>
            <w:shd w:val="clear" w:color="auto" w:fill="auto"/>
            <w:noWrap/>
            <w:vAlign w:val="center"/>
          </w:tcPr>
          <w:p w14:paraId="78919E84" w14:textId="77777777" w:rsidR="009F3461" w:rsidRDefault="009F3461" w:rsidP="00A23EAB">
            <w:pPr>
              <w:jc w:val="center"/>
              <w:rPr>
                <w:rFonts w:ascii="Calibri" w:hAnsi="Calibri"/>
                <w:sz w:val="18"/>
              </w:rPr>
            </w:pPr>
            <w:r>
              <w:rPr>
                <w:rFonts w:ascii="Calibri" w:hAnsi="Calibri"/>
                <w:sz w:val="18"/>
              </w:rPr>
              <w:t>13/07/2021</w:t>
            </w:r>
          </w:p>
        </w:tc>
        <w:tc>
          <w:tcPr>
            <w:tcW w:w="284" w:type="pct"/>
            <w:shd w:val="clear" w:color="auto" w:fill="auto"/>
            <w:noWrap/>
            <w:vAlign w:val="center"/>
          </w:tcPr>
          <w:p w14:paraId="057B2F5C" w14:textId="77777777" w:rsidR="009F3461" w:rsidRPr="00B54DA4" w:rsidRDefault="009F3461" w:rsidP="00A23EAB">
            <w:pPr>
              <w:spacing w:before="60" w:after="60"/>
              <w:jc w:val="center"/>
              <w:rPr>
                <w:rFonts w:ascii="Calibri" w:hAnsi="Calibri"/>
                <w:sz w:val="18"/>
              </w:rPr>
            </w:pPr>
            <w:r>
              <w:rPr>
                <w:rFonts w:ascii="Calibri" w:hAnsi="Calibri"/>
                <w:sz w:val="18"/>
              </w:rPr>
              <w:t>15:15</w:t>
            </w:r>
          </w:p>
        </w:tc>
        <w:tc>
          <w:tcPr>
            <w:tcW w:w="318" w:type="pct"/>
            <w:shd w:val="clear" w:color="auto" w:fill="auto"/>
            <w:noWrap/>
            <w:vAlign w:val="center"/>
          </w:tcPr>
          <w:p w14:paraId="61D48435" w14:textId="77777777" w:rsidR="009F3461" w:rsidRPr="00B54DA4" w:rsidRDefault="009F3461" w:rsidP="00A23EAB">
            <w:pPr>
              <w:jc w:val="center"/>
              <w:rPr>
                <w:rFonts w:ascii="Calibri" w:hAnsi="Calibri"/>
                <w:sz w:val="18"/>
              </w:rPr>
            </w:pPr>
            <w:r>
              <w:rPr>
                <w:rFonts w:ascii="Calibri" w:hAnsi="Calibri"/>
                <w:sz w:val="18"/>
              </w:rPr>
              <w:t>sereno</w:t>
            </w:r>
          </w:p>
        </w:tc>
        <w:tc>
          <w:tcPr>
            <w:tcW w:w="442" w:type="pct"/>
            <w:vMerge/>
            <w:shd w:val="clear" w:color="auto" w:fill="auto"/>
            <w:noWrap/>
            <w:vAlign w:val="center"/>
          </w:tcPr>
          <w:p w14:paraId="30E0D067" w14:textId="77777777" w:rsidR="009F3461" w:rsidRPr="00B54DA4" w:rsidRDefault="009F3461" w:rsidP="00A23EAB">
            <w:pPr>
              <w:jc w:val="center"/>
              <w:rPr>
                <w:rFonts w:ascii="Calibri" w:hAnsi="Calibri"/>
                <w:sz w:val="18"/>
              </w:rPr>
            </w:pPr>
          </w:p>
        </w:tc>
        <w:tc>
          <w:tcPr>
            <w:tcW w:w="632" w:type="pct"/>
            <w:vMerge/>
          </w:tcPr>
          <w:p w14:paraId="3BA7CF84" w14:textId="77777777" w:rsidR="009F3461" w:rsidRPr="00B54DA4" w:rsidRDefault="009F3461" w:rsidP="00A23EAB">
            <w:pPr>
              <w:spacing w:before="60" w:after="60"/>
              <w:jc w:val="center"/>
              <w:rPr>
                <w:rFonts w:ascii="Calibri" w:hAnsi="Calibri"/>
                <w:sz w:val="18"/>
              </w:rPr>
            </w:pPr>
          </w:p>
        </w:tc>
        <w:tc>
          <w:tcPr>
            <w:tcW w:w="629" w:type="pct"/>
            <w:vMerge/>
          </w:tcPr>
          <w:p w14:paraId="2FD0DB76" w14:textId="77777777" w:rsidR="009F3461" w:rsidRPr="00B54DA4" w:rsidRDefault="009F3461" w:rsidP="00A23EAB">
            <w:pPr>
              <w:spacing w:before="60" w:after="60"/>
              <w:jc w:val="center"/>
              <w:rPr>
                <w:rFonts w:ascii="Calibri" w:hAnsi="Calibri"/>
                <w:sz w:val="18"/>
              </w:rPr>
            </w:pPr>
          </w:p>
        </w:tc>
        <w:tc>
          <w:tcPr>
            <w:tcW w:w="363" w:type="pct"/>
            <w:shd w:val="clear" w:color="auto" w:fill="auto"/>
            <w:vAlign w:val="center"/>
          </w:tcPr>
          <w:p w14:paraId="7A8015E8" w14:textId="77777777" w:rsidR="009F3461" w:rsidRPr="00B54DA4" w:rsidRDefault="009F3461" w:rsidP="00A23EAB">
            <w:pPr>
              <w:spacing w:before="60" w:after="60"/>
              <w:jc w:val="center"/>
              <w:rPr>
                <w:rFonts w:ascii="Calibri" w:hAnsi="Calibri"/>
                <w:sz w:val="18"/>
              </w:rPr>
            </w:pPr>
            <w:r>
              <w:rPr>
                <w:rFonts w:ascii="Calibri" w:hAnsi="Calibri"/>
                <w:sz w:val="18"/>
              </w:rPr>
              <w:t>25</w:t>
            </w:r>
          </w:p>
        </w:tc>
        <w:tc>
          <w:tcPr>
            <w:tcW w:w="1354" w:type="pct"/>
            <w:shd w:val="clear" w:color="auto" w:fill="auto"/>
            <w:noWrap/>
            <w:vAlign w:val="center"/>
          </w:tcPr>
          <w:p w14:paraId="1ED54F88" w14:textId="77777777" w:rsidR="009F3461" w:rsidRPr="003A136F" w:rsidRDefault="009F3461" w:rsidP="00A23EAB">
            <w:pPr>
              <w:spacing w:before="60" w:after="60"/>
              <w:jc w:val="center"/>
              <w:rPr>
                <w:rFonts w:asciiTheme="majorHAnsi" w:hAnsiTheme="majorHAnsi"/>
              </w:rPr>
            </w:pPr>
            <w:r w:rsidRPr="003A136F">
              <w:rPr>
                <w:rFonts w:asciiTheme="majorHAnsi" w:hAnsiTheme="majorHAnsi"/>
              </w:rPr>
              <w:t>M. Solinas</w:t>
            </w:r>
          </w:p>
        </w:tc>
      </w:tr>
      <w:tr w:rsidR="009F3461" w:rsidRPr="00B54DA4" w14:paraId="7ED3D192" w14:textId="77777777" w:rsidTr="00A23EAB">
        <w:trPr>
          <w:trHeight w:val="300"/>
          <w:jc w:val="center"/>
        </w:trPr>
        <w:tc>
          <w:tcPr>
            <w:tcW w:w="500" w:type="pct"/>
            <w:shd w:val="clear" w:color="auto" w:fill="auto"/>
            <w:noWrap/>
            <w:vAlign w:val="center"/>
            <w:hideMark/>
          </w:tcPr>
          <w:p w14:paraId="04405504" w14:textId="77777777" w:rsidR="009F3461" w:rsidRPr="00B54DA4" w:rsidRDefault="009F3461" w:rsidP="00A23EAB">
            <w:pPr>
              <w:spacing w:before="60" w:after="60"/>
              <w:jc w:val="center"/>
              <w:rPr>
                <w:rFonts w:ascii="Calibri" w:hAnsi="Calibri"/>
                <w:sz w:val="18"/>
              </w:rPr>
            </w:pPr>
            <w:r>
              <w:rPr>
                <w:rFonts w:ascii="Calibri" w:hAnsi="Calibri"/>
                <w:sz w:val="18"/>
              </w:rPr>
              <w:t>3</w:t>
            </w:r>
          </w:p>
        </w:tc>
        <w:tc>
          <w:tcPr>
            <w:tcW w:w="477" w:type="pct"/>
            <w:shd w:val="clear" w:color="auto" w:fill="auto"/>
            <w:noWrap/>
            <w:vAlign w:val="center"/>
          </w:tcPr>
          <w:p w14:paraId="330A1F8B" w14:textId="77777777" w:rsidR="009F3461" w:rsidRPr="00B54DA4" w:rsidRDefault="009F3461" w:rsidP="00A23EAB">
            <w:pPr>
              <w:jc w:val="center"/>
              <w:rPr>
                <w:rFonts w:ascii="Calibri" w:hAnsi="Calibri"/>
                <w:sz w:val="18"/>
              </w:rPr>
            </w:pPr>
            <w:r>
              <w:rPr>
                <w:rFonts w:ascii="Calibri" w:hAnsi="Calibri"/>
                <w:sz w:val="18"/>
              </w:rPr>
              <w:t>28</w:t>
            </w:r>
            <w:r w:rsidRPr="00B54DA4">
              <w:rPr>
                <w:rFonts w:ascii="Calibri" w:hAnsi="Calibri"/>
                <w:sz w:val="18"/>
              </w:rPr>
              <w:t>/</w:t>
            </w:r>
            <w:r>
              <w:rPr>
                <w:rFonts w:ascii="Calibri" w:hAnsi="Calibri"/>
                <w:sz w:val="18"/>
              </w:rPr>
              <w:t>10</w:t>
            </w:r>
            <w:r w:rsidRPr="00B54DA4">
              <w:rPr>
                <w:rFonts w:ascii="Calibri" w:hAnsi="Calibri"/>
                <w:sz w:val="18"/>
              </w:rPr>
              <w:t>/20</w:t>
            </w:r>
            <w:r>
              <w:rPr>
                <w:rFonts w:ascii="Calibri" w:hAnsi="Calibri"/>
                <w:sz w:val="18"/>
              </w:rPr>
              <w:t>20</w:t>
            </w:r>
          </w:p>
        </w:tc>
        <w:tc>
          <w:tcPr>
            <w:tcW w:w="284" w:type="pct"/>
            <w:shd w:val="clear" w:color="auto" w:fill="auto"/>
            <w:noWrap/>
            <w:vAlign w:val="center"/>
          </w:tcPr>
          <w:p w14:paraId="2668EDF7" w14:textId="77777777" w:rsidR="009F3461" w:rsidRPr="00B54DA4" w:rsidRDefault="009F3461" w:rsidP="00A23EAB">
            <w:pPr>
              <w:spacing w:before="60" w:after="60"/>
              <w:jc w:val="center"/>
              <w:rPr>
                <w:rFonts w:ascii="Calibri" w:hAnsi="Calibri"/>
                <w:sz w:val="18"/>
              </w:rPr>
            </w:pPr>
            <w:r w:rsidRPr="00B54DA4">
              <w:rPr>
                <w:rFonts w:ascii="Calibri" w:hAnsi="Calibri"/>
                <w:sz w:val="18"/>
              </w:rPr>
              <w:t>12:1</w:t>
            </w:r>
            <w:r>
              <w:rPr>
                <w:rFonts w:ascii="Calibri" w:hAnsi="Calibri"/>
                <w:sz w:val="18"/>
              </w:rPr>
              <w:t>8</w:t>
            </w:r>
          </w:p>
        </w:tc>
        <w:tc>
          <w:tcPr>
            <w:tcW w:w="318" w:type="pct"/>
            <w:shd w:val="clear" w:color="auto" w:fill="auto"/>
            <w:noWrap/>
            <w:vAlign w:val="center"/>
          </w:tcPr>
          <w:p w14:paraId="227DE7BC" w14:textId="77777777" w:rsidR="009F3461" w:rsidRPr="00B54DA4" w:rsidRDefault="009F3461" w:rsidP="00A23EAB">
            <w:pPr>
              <w:jc w:val="center"/>
              <w:rPr>
                <w:rFonts w:ascii="Calibri" w:hAnsi="Calibri"/>
                <w:sz w:val="18"/>
              </w:rPr>
            </w:pPr>
            <w:r w:rsidRPr="00B54DA4">
              <w:rPr>
                <w:rFonts w:ascii="Calibri" w:hAnsi="Calibri"/>
                <w:sz w:val="18"/>
              </w:rPr>
              <w:t>sereno</w:t>
            </w:r>
          </w:p>
        </w:tc>
        <w:tc>
          <w:tcPr>
            <w:tcW w:w="442" w:type="pct"/>
            <w:vMerge/>
            <w:shd w:val="clear" w:color="auto" w:fill="auto"/>
            <w:noWrap/>
            <w:vAlign w:val="center"/>
          </w:tcPr>
          <w:p w14:paraId="532FEA51" w14:textId="77777777" w:rsidR="009F3461" w:rsidRPr="00B54DA4" w:rsidRDefault="009F3461" w:rsidP="00A23EAB">
            <w:pPr>
              <w:jc w:val="center"/>
              <w:rPr>
                <w:rFonts w:ascii="Calibri" w:hAnsi="Calibri"/>
                <w:sz w:val="18"/>
              </w:rPr>
            </w:pPr>
          </w:p>
        </w:tc>
        <w:tc>
          <w:tcPr>
            <w:tcW w:w="632" w:type="pct"/>
            <w:vMerge/>
          </w:tcPr>
          <w:p w14:paraId="703D0927" w14:textId="77777777" w:rsidR="009F3461" w:rsidRPr="00B54DA4" w:rsidRDefault="009F3461" w:rsidP="00A23EAB">
            <w:pPr>
              <w:spacing w:before="60" w:after="60"/>
              <w:jc w:val="center"/>
              <w:rPr>
                <w:rFonts w:ascii="Calibri" w:hAnsi="Calibri"/>
                <w:sz w:val="18"/>
              </w:rPr>
            </w:pPr>
          </w:p>
        </w:tc>
        <w:tc>
          <w:tcPr>
            <w:tcW w:w="629" w:type="pct"/>
            <w:vMerge/>
          </w:tcPr>
          <w:p w14:paraId="7095144D" w14:textId="77777777" w:rsidR="009F3461" w:rsidRPr="00B54DA4" w:rsidRDefault="009F3461" w:rsidP="00A23EAB">
            <w:pPr>
              <w:spacing w:before="60" w:after="60"/>
              <w:jc w:val="center"/>
              <w:rPr>
                <w:rFonts w:ascii="Calibri" w:hAnsi="Calibri"/>
                <w:sz w:val="18"/>
              </w:rPr>
            </w:pPr>
          </w:p>
        </w:tc>
        <w:tc>
          <w:tcPr>
            <w:tcW w:w="363" w:type="pct"/>
            <w:shd w:val="clear" w:color="auto" w:fill="auto"/>
            <w:vAlign w:val="center"/>
          </w:tcPr>
          <w:p w14:paraId="2238C6FC" w14:textId="77777777" w:rsidR="009F3461" w:rsidRPr="00B54DA4" w:rsidRDefault="009F3461" w:rsidP="00A23EAB">
            <w:pPr>
              <w:spacing w:before="60" w:after="60"/>
              <w:jc w:val="center"/>
              <w:rPr>
                <w:rFonts w:ascii="Calibri" w:hAnsi="Calibri"/>
                <w:sz w:val="18"/>
              </w:rPr>
            </w:pPr>
            <w:r w:rsidRPr="00B54DA4">
              <w:rPr>
                <w:rFonts w:ascii="Calibri" w:hAnsi="Calibri"/>
                <w:sz w:val="18"/>
              </w:rPr>
              <w:t>20</w:t>
            </w:r>
          </w:p>
        </w:tc>
        <w:tc>
          <w:tcPr>
            <w:tcW w:w="1354" w:type="pct"/>
            <w:shd w:val="clear" w:color="auto" w:fill="auto"/>
            <w:noWrap/>
            <w:vAlign w:val="center"/>
            <w:hideMark/>
          </w:tcPr>
          <w:p w14:paraId="77367282" w14:textId="77777777" w:rsidR="009F3461" w:rsidRPr="003A136F" w:rsidRDefault="009F3461" w:rsidP="00A23EAB">
            <w:pPr>
              <w:spacing w:before="60" w:after="60"/>
              <w:jc w:val="center"/>
              <w:rPr>
                <w:rFonts w:asciiTheme="majorHAnsi" w:hAnsiTheme="majorHAnsi"/>
              </w:rPr>
            </w:pPr>
            <w:r w:rsidRPr="003A136F">
              <w:rPr>
                <w:rFonts w:asciiTheme="majorHAnsi" w:hAnsiTheme="majorHAnsi"/>
              </w:rPr>
              <w:t>F. Bartolini</w:t>
            </w:r>
          </w:p>
        </w:tc>
      </w:tr>
    </w:tbl>
    <w:p w14:paraId="1F1BC10E" w14:textId="77777777" w:rsidR="009F3461" w:rsidRPr="00B54DA4" w:rsidRDefault="009F3461" w:rsidP="009F3461">
      <w:pPr>
        <w:spacing w:line="360" w:lineRule="auto"/>
        <w:jc w:val="both"/>
        <w:rPr>
          <w:rFonts w:ascii="Calibri" w:hAnsi="Calibri"/>
          <w:lang w:eastAsia="x-none"/>
        </w:rPr>
      </w:pPr>
    </w:p>
    <w:p w14:paraId="617AE093" w14:textId="77777777" w:rsidR="009F3461" w:rsidRPr="00DD2AAE" w:rsidRDefault="009F3461" w:rsidP="009F3461">
      <w:pPr>
        <w:spacing w:line="360" w:lineRule="auto"/>
        <w:jc w:val="both"/>
        <w:rPr>
          <w:rFonts w:ascii="Calibri" w:hAnsi="Calibri"/>
          <w:sz w:val="22"/>
          <w:szCs w:val="22"/>
          <w:lang w:eastAsia="x-none"/>
        </w:rPr>
      </w:pPr>
      <w:r w:rsidRPr="00DD2AAE">
        <w:rPr>
          <w:rFonts w:ascii="Calibri" w:hAnsi="Calibri"/>
          <w:sz w:val="22"/>
          <w:szCs w:val="22"/>
          <w:lang w:val="x-none" w:eastAsia="x-none"/>
        </w:rPr>
        <w:t xml:space="preserve">Segue il dettaglio delle osservazioni delle specie di lepidotteri rilevate nelle </w:t>
      </w:r>
      <w:r w:rsidRPr="00DD2AAE">
        <w:rPr>
          <w:rFonts w:ascii="Calibri" w:hAnsi="Calibri"/>
          <w:sz w:val="22"/>
          <w:szCs w:val="22"/>
          <w:lang w:eastAsia="x-none"/>
        </w:rPr>
        <w:t>tre</w:t>
      </w:r>
      <w:r w:rsidRPr="00DD2AAE">
        <w:rPr>
          <w:rFonts w:ascii="Calibri" w:hAnsi="Calibri"/>
          <w:sz w:val="22"/>
          <w:szCs w:val="22"/>
          <w:lang w:val="x-none" w:eastAsia="x-none"/>
        </w:rPr>
        <w:t xml:space="preserve"> campagne effettuate.</w:t>
      </w:r>
    </w:p>
    <w:p w14:paraId="4206443D" w14:textId="48A15D7F" w:rsidR="009F3461" w:rsidRPr="00B54DA4" w:rsidRDefault="009F3461" w:rsidP="009F3461">
      <w:pPr>
        <w:tabs>
          <w:tab w:val="left" w:pos="10205"/>
        </w:tabs>
        <w:spacing w:before="120" w:after="120"/>
        <w:ind w:right="-1"/>
        <w:jc w:val="center"/>
        <w:rPr>
          <w:rFonts w:ascii="Calibri" w:hAnsi="Calibri" w:cs="Arial"/>
          <w:b/>
          <w:sz w:val="18"/>
          <w:szCs w:val="18"/>
          <w:lang w:val="x-none" w:eastAsia="x-none"/>
        </w:rPr>
      </w:pPr>
      <w:bookmarkStart w:id="230" w:name="_Ref533674239"/>
      <w:r w:rsidRPr="00B54DA4">
        <w:rPr>
          <w:rFonts w:ascii="Calibri" w:hAnsi="Calibri" w:cs="Arial"/>
          <w:b/>
          <w:sz w:val="18"/>
          <w:szCs w:val="18"/>
          <w:lang w:val="x-none" w:eastAsia="x-none"/>
        </w:rPr>
        <w:t xml:space="preserve">Tabella </w:t>
      </w:r>
      <w:r w:rsidR="00EF558F">
        <w:rPr>
          <w:rFonts w:ascii="Calibri" w:hAnsi="Calibri" w:cs="Arial"/>
          <w:b/>
          <w:sz w:val="18"/>
          <w:szCs w:val="18"/>
          <w:lang w:val="x-none" w:eastAsia="x-none"/>
        </w:rPr>
        <w:fldChar w:fldCharType="begin"/>
      </w:r>
      <w:r w:rsidR="00EF558F">
        <w:rPr>
          <w:rFonts w:ascii="Calibri" w:hAnsi="Calibri" w:cs="Arial"/>
          <w:b/>
          <w:sz w:val="18"/>
          <w:szCs w:val="18"/>
          <w:lang w:val="x-none" w:eastAsia="x-none"/>
        </w:rPr>
        <w:instrText xml:space="preserve"> STYLEREF 1 \s </w:instrText>
      </w:r>
      <w:r w:rsidR="00EF558F">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6</w:t>
      </w:r>
      <w:r w:rsidR="00EF558F">
        <w:rPr>
          <w:rFonts w:ascii="Calibri" w:hAnsi="Calibri" w:cs="Arial"/>
          <w:b/>
          <w:sz w:val="18"/>
          <w:szCs w:val="18"/>
          <w:lang w:val="x-none" w:eastAsia="x-none"/>
        </w:rPr>
        <w:fldChar w:fldCharType="end"/>
      </w:r>
      <w:r w:rsidR="00EF558F">
        <w:rPr>
          <w:rFonts w:ascii="Calibri" w:hAnsi="Calibri" w:cs="Arial"/>
          <w:b/>
          <w:sz w:val="18"/>
          <w:szCs w:val="18"/>
          <w:lang w:val="x-none" w:eastAsia="x-none"/>
        </w:rPr>
        <w:noBreakHyphen/>
      </w:r>
      <w:r w:rsidR="00EF558F">
        <w:rPr>
          <w:rFonts w:ascii="Calibri" w:hAnsi="Calibri" w:cs="Arial"/>
          <w:b/>
          <w:sz w:val="18"/>
          <w:szCs w:val="18"/>
          <w:lang w:val="x-none" w:eastAsia="x-none"/>
        </w:rPr>
        <w:fldChar w:fldCharType="begin"/>
      </w:r>
      <w:r w:rsidR="00EF558F">
        <w:rPr>
          <w:rFonts w:ascii="Calibri" w:hAnsi="Calibri" w:cs="Arial"/>
          <w:b/>
          <w:sz w:val="18"/>
          <w:szCs w:val="18"/>
          <w:lang w:val="x-none" w:eastAsia="x-none"/>
        </w:rPr>
        <w:instrText xml:space="preserve"> SEQ Tabella \* ARABIC \s 1 </w:instrText>
      </w:r>
      <w:r w:rsidR="00EF558F">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17</w:t>
      </w:r>
      <w:r w:rsidR="00EF558F">
        <w:rPr>
          <w:rFonts w:ascii="Calibri" w:hAnsi="Calibri" w:cs="Arial"/>
          <w:b/>
          <w:sz w:val="18"/>
          <w:szCs w:val="18"/>
          <w:lang w:val="x-none" w:eastAsia="x-none"/>
        </w:rPr>
        <w:fldChar w:fldCharType="end"/>
      </w:r>
      <w:bookmarkEnd w:id="230"/>
      <w:r w:rsidRPr="00B54DA4">
        <w:rPr>
          <w:rFonts w:ascii="Calibri" w:hAnsi="Calibri" w:cs="Arial"/>
          <w:b/>
          <w:sz w:val="18"/>
          <w:szCs w:val="18"/>
          <w:lang w:val="x-none" w:eastAsia="x-none"/>
        </w:rPr>
        <w:t xml:space="preserve"> -  Area di indagine AV-SO-FA-14. Elenco delle specie rilevate nelle differenti campagne svolte durante l’anno. Per ogni specie, sono indicati il numero di individui osservati e l’indice di abbondanza. Per ogni campagna sono inoltre riportati i principali indici descrittori delle comunità: numero totale di individui osservati, ricchezza specifica (n° di specie).</w:t>
      </w:r>
    </w:p>
    <w:tbl>
      <w:tblPr>
        <w:tblW w:w="5000" w:type="pct"/>
        <w:tblCellMar>
          <w:left w:w="70" w:type="dxa"/>
          <w:right w:w="70" w:type="dxa"/>
        </w:tblCellMar>
        <w:tblLook w:val="04A0" w:firstRow="1" w:lastRow="0" w:firstColumn="1" w:lastColumn="0" w:noHBand="0" w:noVBand="1"/>
      </w:tblPr>
      <w:tblGrid>
        <w:gridCol w:w="1189"/>
        <w:gridCol w:w="1940"/>
        <w:gridCol w:w="736"/>
        <w:gridCol w:w="736"/>
        <w:gridCol w:w="956"/>
        <w:gridCol w:w="736"/>
        <w:gridCol w:w="769"/>
        <w:gridCol w:w="736"/>
        <w:gridCol w:w="956"/>
        <w:gridCol w:w="734"/>
      </w:tblGrid>
      <w:tr w:rsidR="00542FED" w:rsidRPr="00542FED" w14:paraId="7A08AE7D" w14:textId="77777777" w:rsidTr="00542FED">
        <w:trPr>
          <w:trHeight w:val="300"/>
        </w:trPr>
        <w:tc>
          <w:tcPr>
            <w:tcW w:w="626" w:type="pct"/>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0574B407" w14:textId="77777777" w:rsidR="009F3461" w:rsidRPr="00542FED" w:rsidRDefault="009F3461" w:rsidP="00A23EAB">
            <w:pPr>
              <w:overflowPunct/>
              <w:autoSpaceDE/>
              <w:autoSpaceDN/>
              <w:adjustRightInd/>
              <w:jc w:val="center"/>
              <w:textAlignment w:val="auto"/>
              <w:rPr>
                <w:rFonts w:ascii="Calibri" w:hAnsi="Calibri"/>
                <w:b/>
                <w:bCs/>
                <w:sz w:val="18"/>
                <w:szCs w:val="18"/>
              </w:rPr>
            </w:pPr>
            <w:r w:rsidRPr="00542FED">
              <w:rPr>
                <w:rFonts w:ascii="Calibri" w:hAnsi="Calibri"/>
                <w:b/>
                <w:bCs/>
                <w:sz w:val="18"/>
                <w:szCs w:val="18"/>
              </w:rPr>
              <w:t>Famiglia</w:t>
            </w:r>
          </w:p>
        </w:tc>
        <w:tc>
          <w:tcPr>
            <w:tcW w:w="1022" w:type="pct"/>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692B182E" w14:textId="77777777" w:rsidR="009F3461" w:rsidRPr="00542FED" w:rsidRDefault="009F3461" w:rsidP="00A23EAB">
            <w:pPr>
              <w:overflowPunct/>
              <w:autoSpaceDE/>
              <w:autoSpaceDN/>
              <w:adjustRightInd/>
              <w:jc w:val="center"/>
              <w:textAlignment w:val="auto"/>
              <w:rPr>
                <w:rFonts w:ascii="Calibri" w:hAnsi="Calibri"/>
                <w:b/>
                <w:bCs/>
                <w:sz w:val="18"/>
                <w:szCs w:val="18"/>
              </w:rPr>
            </w:pPr>
            <w:r w:rsidRPr="00542FED">
              <w:rPr>
                <w:rFonts w:ascii="Calibri" w:hAnsi="Calibri"/>
                <w:b/>
                <w:bCs/>
                <w:sz w:val="18"/>
                <w:szCs w:val="18"/>
              </w:rPr>
              <w:t>Specie</w:t>
            </w:r>
          </w:p>
        </w:tc>
        <w:tc>
          <w:tcPr>
            <w:tcW w:w="776" w:type="pct"/>
            <w:gridSpan w:val="2"/>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354B79EC" w14:textId="77777777" w:rsidR="009F3461" w:rsidRPr="00542FED" w:rsidRDefault="009F3461" w:rsidP="00A23EAB">
            <w:pPr>
              <w:overflowPunct/>
              <w:autoSpaceDE/>
              <w:autoSpaceDN/>
              <w:adjustRightInd/>
              <w:jc w:val="center"/>
              <w:textAlignment w:val="auto"/>
              <w:rPr>
                <w:rFonts w:ascii="Calibri" w:hAnsi="Calibri"/>
                <w:b/>
                <w:bCs/>
                <w:sz w:val="18"/>
                <w:szCs w:val="18"/>
              </w:rPr>
            </w:pPr>
            <w:r w:rsidRPr="00542FED">
              <w:rPr>
                <w:rFonts w:ascii="Calibri" w:hAnsi="Calibri"/>
                <w:b/>
                <w:bCs/>
                <w:sz w:val="18"/>
                <w:szCs w:val="18"/>
              </w:rPr>
              <w:t>mag-21</w:t>
            </w:r>
          </w:p>
        </w:tc>
        <w:tc>
          <w:tcPr>
            <w:tcW w:w="891" w:type="pct"/>
            <w:gridSpan w:val="2"/>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2B912B14" w14:textId="77777777" w:rsidR="009F3461" w:rsidRPr="00542FED" w:rsidRDefault="009F3461" w:rsidP="00A23EAB">
            <w:pPr>
              <w:overflowPunct/>
              <w:autoSpaceDE/>
              <w:autoSpaceDN/>
              <w:adjustRightInd/>
              <w:jc w:val="center"/>
              <w:textAlignment w:val="auto"/>
              <w:rPr>
                <w:rFonts w:ascii="Calibri" w:hAnsi="Calibri"/>
                <w:b/>
                <w:bCs/>
                <w:sz w:val="18"/>
                <w:szCs w:val="18"/>
              </w:rPr>
            </w:pPr>
            <w:r w:rsidRPr="00542FED">
              <w:rPr>
                <w:rFonts w:ascii="Calibri" w:hAnsi="Calibri"/>
                <w:b/>
                <w:bCs/>
                <w:sz w:val="18"/>
                <w:szCs w:val="18"/>
              </w:rPr>
              <w:t>giu-21</w:t>
            </w:r>
          </w:p>
        </w:tc>
        <w:tc>
          <w:tcPr>
            <w:tcW w:w="793" w:type="pct"/>
            <w:gridSpan w:val="2"/>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7B2E57A8" w14:textId="77777777" w:rsidR="009F3461" w:rsidRPr="00542FED" w:rsidRDefault="009F3461" w:rsidP="00A23EAB">
            <w:pPr>
              <w:overflowPunct/>
              <w:autoSpaceDE/>
              <w:autoSpaceDN/>
              <w:adjustRightInd/>
              <w:jc w:val="center"/>
              <w:textAlignment w:val="auto"/>
              <w:rPr>
                <w:rFonts w:ascii="Calibri" w:hAnsi="Calibri"/>
                <w:b/>
                <w:bCs/>
                <w:sz w:val="18"/>
                <w:szCs w:val="18"/>
              </w:rPr>
            </w:pPr>
            <w:r w:rsidRPr="00542FED">
              <w:rPr>
                <w:rFonts w:ascii="Calibri" w:hAnsi="Calibri"/>
                <w:b/>
                <w:bCs/>
                <w:sz w:val="18"/>
                <w:szCs w:val="18"/>
              </w:rPr>
              <w:t>lug-21</w:t>
            </w:r>
          </w:p>
        </w:tc>
        <w:tc>
          <w:tcPr>
            <w:tcW w:w="892" w:type="pct"/>
            <w:gridSpan w:val="2"/>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3BE5CD7B" w14:textId="77777777" w:rsidR="009F3461" w:rsidRPr="00542FED" w:rsidRDefault="009F3461" w:rsidP="00A23EAB">
            <w:pPr>
              <w:overflowPunct/>
              <w:autoSpaceDE/>
              <w:autoSpaceDN/>
              <w:adjustRightInd/>
              <w:jc w:val="center"/>
              <w:textAlignment w:val="auto"/>
              <w:rPr>
                <w:rFonts w:ascii="Calibri" w:hAnsi="Calibri"/>
                <w:b/>
                <w:bCs/>
                <w:sz w:val="18"/>
                <w:szCs w:val="18"/>
              </w:rPr>
            </w:pPr>
            <w:r w:rsidRPr="00542FED">
              <w:rPr>
                <w:rFonts w:ascii="Calibri" w:hAnsi="Calibri"/>
                <w:b/>
                <w:bCs/>
                <w:sz w:val="18"/>
                <w:szCs w:val="18"/>
              </w:rPr>
              <w:t>ott-21</w:t>
            </w:r>
          </w:p>
        </w:tc>
      </w:tr>
      <w:tr w:rsidR="00542FED" w:rsidRPr="00542FED" w14:paraId="12FA0681" w14:textId="77777777" w:rsidTr="00542FED">
        <w:trPr>
          <w:trHeight w:val="300"/>
        </w:trPr>
        <w:tc>
          <w:tcPr>
            <w:tcW w:w="626" w:type="pct"/>
            <w:vMerge/>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3A1AE433" w14:textId="77777777" w:rsidR="009F3461" w:rsidRPr="00542FED" w:rsidRDefault="009F3461" w:rsidP="00A23EAB">
            <w:pPr>
              <w:overflowPunct/>
              <w:autoSpaceDE/>
              <w:autoSpaceDN/>
              <w:adjustRightInd/>
              <w:textAlignment w:val="auto"/>
              <w:rPr>
                <w:rFonts w:ascii="Calibri" w:hAnsi="Calibri"/>
                <w:b/>
                <w:bCs/>
                <w:sz w:val="18"/>
                <w:szCs w:val="18"/>
              </w:rPr>
            </w:pPr>
          </w:p>
        </w:tc>
        <w:tc>
          <w:tcPr>
            <w:tcW w:w="1022" w:type="pct"/>
            <w:vMerge/>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34B15CDB" w14:textId="77777777" w:rsidR="009F3461" w:rsidRPr="00542FED" w:rsidRDefault="009F3461" w:rsidP="00A23EAB">
            <w:pPr>
              <w:overflowPunct/>
              <w:autoSpaceDE/>
              <w:autoSpaceDN/>
              <w:adjustRightInd/>
              <w:textAlignment w:val="auto"/>
              <w:rPr>
                <w:rFonts w:ascii="Calibri" w:hAnsi="Calibri"/>
                <w:b/>
                <w:bCs/>
                <w:sz w:val="18"/>
                <w:szCs w:val="18"/>
              </w:rPr>
            </w:pPr>
          </w:p>
        </w:tc>
        <w:tc>
          <w:tcPr>
            <w:tcW w:w="388" w:type="pct"/>
            <w:tcBorders>
              <w:top w:val="nil"/>
              <w:left w:val="nil"/>
              <w:bottom w:val="single" w:sz="4" w:space="0" w:color="auto"/>
              <w:right w:val="single" w:sz="4" w:space="0" w:color="auto"/>
            </w:tcBorders>
            <w:shd w:val="clear" w:color="auto" w:fill="BFBFBF" w:themeFill="background1" w:themeFillShade="BF"/>
            <w:vAlign w:val="center"/>
            <w:hideMark/>
          </w:tcPr>
          <w:p w14:paraId="13441FB8" w14:textId="77777777" w:rsidR="009F3461" w:rsidRPr="00542FED" w:rsidRDefault="009F3461" w:rsidP="00A23EAB">
            <w:pPr>
              <w:overflowPunct/>
              <w:autoSpaceDE/>
              <w:autoSpaceDN/>
              <w:adjustRightInd/>
              <w:jc w:val="center"/>
              <w:textAlignment w:val="auto"/>
              <w:rPr>
                <w:rFonts w:ascii="Calibri" w:hAnsi="Calibri"/>
                <w:b/>
                <w:bCs/>
                <w:sz w:val="18"/>
                <w:szCs w:val="18"/>
              </w:rPr>
            </w:pPr>
            <w:r w:rsidRPr="00542FED">
              <w:rPr>
                <w:rFonts w:ascii="Calibri" w:hAnsi="Calibri"/>
                <w:b/>
                <w:bCs/>
                <w:sz w:val="18"/>
                <w:szCs w:val="18"/>
              </w:rPr>
              <w:t>n</w:t>
            </w:r>
          </w:p>
        </w:tc>
        <w:tc>
          <w:tcPr>
            <w:tcW w:w="388" w:type="pct"/>
            <w:tcBorders>
              <w:top w:val="nil"/>
              <w:left w:val="nil"/>
              <w:bottom w:val="single" w:sz="4" w:space="0" w:color="auto"/>
              <w:right w:val="single" w:sz="4" w:space="0" w:color="auto"/>
            </w:tcBorders>
            <w:shd w:val="clear" w:color="auto" w:fill="BFBFBF" w:themeFill="background1" w:themeFillShade="BF"/>
            <w:vAlign w:val="center"/>
            <w:hideMark/>
          </w:tcPr>
          <w:p w14:paraId="3781875F" w14:textId="77777777" w:rsidR="009F3461" w:rsidRPr="00542FED" w:rsidRDefault="009F3461" w:rsidP="00A23EAB">
            <w:pPr>
              <w:overflowPunct/>
              <w:autoSpaceDE/>
              <w:autoSpaceDN/>
              <w:adjustRightInd/>
              <w:jc w:val="center"/>
              <w:textAlignment w:val="auto"/>
              <w:rPr>
                <w:rFonts w:ascii="Calibri" w:hAnsi="Calibri"/>
                <w:b/>
                <w:bCs/>
                <w:sz w:val="18"/>
                <w:szCs w:val="18"/>
              </w:rPr>
            </w:pPr>
            <w:r w:rsidRPr="00542FED">
              <w:rPr>
                <w:rFonts w:ascii="Calibri" w:hAnsi="Calibri"/>
                <w:b/>
                <w:bCs/>
                <w:sz w:val="18"/>
                <w:szCs w:val="18"/>
              </w:rPr>
              <w:t>IA</w:t>
            </w:r>
          </w:p>
        </w:tc>
        <w:tc>
          <w:tcPr>
            <w:tcW w:w="504" w:type="pct"/>
            <w:tcBorders>
              <w:top w:val="nil"/>
              <w:left w:val="nil"/>
              <w:bottom w:val="single" w:sz="4" w:space="0" w:color="auto"/>
              <w:right w:val="single" w:sz="4" w:space="0" w:color="auto"/>
            </w:tcBorders>
            <w:shd w:val="clear" w:color="auto" w:fill="BFBFBF" w:themeFill="background1" w:themeFillShade="BF"/>
            <w:vAlign w:val="center"/>
            <w:hideMark/>
          </w:tcPr>
          <w:p w14:paraId="7F3323D2" w14:textId="77777777" w:rsidR="009F3461" w:rsidRPr="00542FED" w:rsidRDefault="009F3461" w:rsidP="00A23EAB">
            <w:pPr>
              <w:overflowPunct/>
              <w:autoSpaceDE/>
              <w:autoSpaceDN/>
              <w:adjustRightInd/>
              <w:jc w:val="center"/>
              <w:textAlignment w:val="auto"/>
              <w:rPr>
                <w:rFonts w:ascii="Calibri" w:hAnsi="Calibri"/>
                <w:b/>
                <w:bCs/>
                <w:sz w:val="18"/>
                <w:szCs w:val="18"/>
              </w:rPr>
            </w:pPr>
            <w:r w:rsidRPr="00542FED">
              <w:rPr>
                <w:rFonts w:ascii="Calibri" w:hAnsi="Calibri"/>
                <w:b/>
                <w:bCs/>
                <w:sz w:val="18"/>
                <w:szCs w:val="18"/>
              </w:rPr>
              <w:t>n</w:t>
            </w:r>
          </w:p>
        </w:tc>
        <w:tc>
          <w:tcPr>
            <w:tcW w:w="388" w:type="pct"/>
            <w:tcBorders>
              <w:top w:val="nil"/>
              <w:left w:val="nil"/>
              <w:bottom w:val="single" w:sz="4" w:space="0" w:color="auto"/>
              <w:right w:val="single" w:sz="4" w:space="0" w:color="auto"/>
            </w:tcBorders>
            <w:shd w:val="clear" w:color="auto" w:fill="BFBFBF" w:themeFill="background1" w:themeFillShade="BF"/>
            <w:vAlign w:val="center"/>
            <w:hideMark/>
          </w:tcPr>
          <w:p w14:paraId="67F22719" w14:textId="77777777" w:rsidR="009F3461" w:rsidRPr="00542FED" w:rsidRDefault="009F3461" w:rsidP="00A23EAB">
            <w:pPr>
              <w:overflowPunct/>
              <w:autoSpaceDE/>
              <w:autoSpaceDN/>
              <w:adjustRightInd/>
              <w:jc w:val="center"/>
              <w:textAlignment w:val="auto"/>
              <w:rPr>
                <w:rFonts w:ascii="Calibri" w:hAnsi="Calibri"/>
                <w:b/>
                <w:bCs/>
                <w:sz w:val="18"/>
                <w:szCs w:val="18"/>
              </w:rPr>
            </w:pPr>
            <w:r w:rsidRPr="00542FED">
              <w:rPr>
                <w:rFonts w:ascii="Calibri" w:hAnsi="Calibri"/>
                <w:b/>
                <w:bCs/>
                <w:sz w:val="18"/>
                <w:szCs w:val="18"/>
              </w:rPr>
              <w:t>IA</w:t>
            </w:r>
          </w:p>
        </w:tc>
        <w:tc>
          <w:tcPr>
            <w:tcW w:w="405" w:type="pct"/>
            <w:tcBorders>
              <w:top w:val="nil"/>
              <w:left w:val="nil"/>
              <w:bottom w:val="single" w:sz="4" w:space="0" w:color="auto"/>
              <w:right w:val="single" w:sz="4" w:space="0" w:color="auto"/>
            </w:tcBorders>
            <w:shd w:val="clear" w:color="auto" w:fill="BFBFBF" w:themeFill="background1" w:themeFillShade="BF"/>
            <w:vAlign w:val="center"/>
            <w:hideMark/>
          </w:tcPr>
          <w:p w14:paraId="4FD2D501" w14:textId="77777777" w:rsidR="009F3461" w:rsidRPr="00542FED" w:rsidRDefault="009F3461" w:rsidP="00A23EAB">
            <w:pPr>
              <w:overflowPunct/>
              <w:autoSpaceDE/>
              <w:autoSpaceDN/>
              <w:adjustRightInd/>
              <w:jc w:val="center"/>
              <w:textAlignment w:val="auto"/>
              <w:rPr>
                <w:rFonts w:ascii="Calibri" w:hAnsi="Calibri"/>
                <w:b/>
                <w:bCs/>
                <w:sz w:val="18"/>
                <w:szCs w:val="18"/>
              </w:rPr>
            </w:pPr>
            <w:r w:rsidRPr="00542FED">
              <w:rPr>
                <w:rFonts w:ascii="Calibri" w:hAnsi="Calibri"/>
                <w:b/>
                <w:bCs/>
                <w:sz w:val="18"/>
                <w:szCs w:val="18"/>
              </w:rPr>
              <w:t>n</w:t>
            </w:r>
          </w:p>
        </w:tc>
        <w:tc>
          <w:tcPr>
            <w:tcW w:w="388" w:type="pct"/>
            <w:tcBorders>
              <w:top w:val="nil"/>
              <w:left w:val="nil"/>
              <w:bottom w:val="single" w:sz="4" w:space="0" w:color="auto"/>
              <w:right w:val="single" w:sz="4" w:space="0" w:color="auto"/>
            </w:tcBorders>
            <w:shd w:val="clear" w:color="auto" w:fill="BFBFBF" w:themeFill="background1" w:themeFillShade="BF"/>
            <w:vAlign w:val="center"/>
            <w:hideMark/>
          </w:tcPr>
          <w:p w14:paraId="664268EB" w14:textId="77777777" w:rsidR="009F3461" w:rsidRPr="00542FED" w:rsidRDefault="009F3461" w:rsidP="00A23EAB">
            <w:pPr>
              <w:overflowPunct/>
              <w:autoSpaceDE/>
              <w:autoSpaceDN/>
              <w:adjustRightInd/>
              <w:jc w:val="center"/>
              <w:textAlignment w:val="auto"/>
              <w:rPr>
                <w:rFonts w:ascii="Calibri" w:hAnsi="Calibri"/>
                <w:b/>
                <w:bCs/>
                <w:sz w:val="18"/>
                <w:szCs w:val="18"/>
              </w:rPr>
            </w:pPr>
            <w:r w:rsidRPr="00542FED">
              <w:rPr>
                <w:rFonts w:ascii="Calibri" w:hAnsi="Calibri"/>
                <w:b/>
                <w:bCs/>
                <w:sz w:val="18"/>
                <w:szCs w:val="18"/>
              </w:rPr>
              <w:t>IA</w:t>
            </w:r>
          </w:p>
        </w:tc>
        <w:tc>
          <w:tcPr>
            <w:tcW w:w="504" w:type="pct"/>
            <w:tcBorders>
              <w:top w:val="nil"/>
              <w:left w:val="nil"/>
              <w:bottom w:val="single" w:sz="4" w:space="0" w:color="auto"/>
              <w:right w:val="single" w:sz="4" w:space="0" w:color="auto"/>
            </w:tcBorders>
            <w:shd w:val="clear" w:color="auto" w:fill="BFBFBF" w:themeFill="background1" w:themeFillShade="BF"/>
            <w:vAlign w:val="center"/>
            <w:hideMark/>
          </w:tcPr>
          <w:p w14:paraId="1CBFEC3F" w14:textId="77777777" w:rsidR="009F3461" w:rsidRPr="00542FED" w:rsidRDefault="009F3461" w:rsidP="00A23EAB">
            <w:pPr>
              <w:overflowPunct/>
              <w:autoSpaceDE/>
              <w:autoSpaceDN/>
              <w:adjustRightInd/>
              <w:jc w:val="center"/>
              <w:textAlignment w:val="auto"/>
              <w:rPr>
                <w:rFonts w:ascii="Calibri" w:hAnsi="Calibri"/>
                <w:b/>
                <w:bCs/>
                <w:sz w:val="18"/>
                <w:szCs w:val="18"/>
              </w:rPr>
            </w:pPr>
            <w:r w:rsidRPr="00542FED">
              <w:rPr>
                <w:rFonts w:ascii="Calibri" w:hAnsi="Calibri"/>
                <w:b/>
                <w:bCs/>
                <w:sz w:val="18"/>
                <w:szCs w:val="18"/>
              </w:rPr>
              <w:t>n</w:t>
            </w:r>
          </w:p>
        </w:tc>
        <w:tc>
          <w:tcPr>
            <w:tcW w:w="388" w:type="pct"/>
            <w:tcBorders>
              <w:top w:val="nil"/>
              <w:left w:val="nil"/>
              <w:bottom w:val="single" w:sz="4" w:space="0" w:color="auto"/>
              <w:right w:val="single" w:sz="4" w:space="0" w:color="auto"/>
            </w:tcBorders>
            <w:shd w:val="clear" w:color="auto" w:fill="BFBFBF" w:themeFill="background1" w:themeFillShade="BF"/>
            <w:vAlign w:val="center"/>
            <w:hideMark/>
          </w:tcPr>
          <w:p w14:paraId="09D6DD72" w14:textId="77777777" w:rsidR="009F3461" w:rsidRPr="00542FED" w:rsidRDefault="009F3461" w:rsidP="00A23EAB">
            <w:pPr>
              <w:overflowPunct/>
              <w:autoSpaceDE/>
              <w:autoSpaceDN/>
              <w:adjustRightInd/>
              <w:jc w:val="center"/>
              <w:textAlignment w:val="auto"/>
              <w:rPr>
                <w:rFonts w:ascii="Calibri" w:hAnsi="Calibri"/>
                <w:b/>
                <w:bCs/>
                <w:sz w:val="18"/>
                <w:szCs w:val="18"/>
              </w:rPr>
            </w:pPr>
            <w:r w:rsidRPr="00542FED">
              <w:rPr>
                <w:rFonts w:ascii="Calibri" w:hAnsi="Calibri"/>
                <w:b/>
                <w:bCs/>
                <w:sz w:val="18"/>
                <w:szCs w:val="18"/>
              </w:rPr>
              <w:t>IA</w:t>
            </w:r>
          </w:p>
        </w:tc>
      </w:tr>
      <w:tr w:rsidR="009F3461" w:rsidRPr="009F3461" w14:paraId="3F1536F8" w14:textId="77777777" w:rsidTr="00A23EAB">
        <w:trPr>
          <w:trHeight w:val="300"/>
        </w:trPr>
        <w:tc>
          <w:tcPr>
            <w:tcW w:w="626" w:type="pct"/>
            <w:tcBorders>
              <w:top w:val="nil"/>
              <w:left w:val="single" w:sz="4" w:space="0" w:color="auto"/>
              <w:bottom w:val="single" w:sz="4" w:space="0" w:color="auto"/>
              <w:right w:val="single" w:sz="4" w:space="0" w:color="auto"/>
            </w:tcBorders>
            <w:shd w:val="clear" w:color="auto" w:fill="auto"/>
            <w:noWrap/>
            <w:vAlign w:val="bottom"/>
            <w:hideMark/>
          </w:tcPr>
          <w:p w14:paraId="1CD83D29" w14:textId="77777777" w:rsidR="009F3461" w:rsidRPr="009F3461" w:rsidRDefault="009F3461" w:rsidP="00A23EAB">
            <w:pPr>
              <w:overflowPunct/>
              <w:autoSpaceDE/>
              <w:autoSpaceDN/>
              <w:adjustRightInd/>
              <w:jc w:val="center"/>
              <w:textAlignment w:val="auto"/>
              <w:rPr>
                <w:rFonts w:ascii="Calibri" w:hAnsi="Calibri"/>
                <w:color w:val="000000"/>
                <w:sz w:val="18"/>
                <w:szCs w:val="18"/>
              </w:rPr>
            </w:pPr>
            <w:r w:rsidRPr="009F3461">
              <w:rPr>
                <w:rFonts w:ascii="Calibri" w:hAnsi="Calibri"/>
                <w:color w:val="000000"/>
                <w:sz w:val="18"/>
                <w:szCs w:val="18"/>
              </w:rPr>
              <w:t>Pieridae</w:t>
            </w:r>
          </w:p>
        </w:tc>
        <w:tc>
          <w:tcPr>
            <w:tcW w:w="1022" w:type="pct"/>
            <w:tcBorders>
              <w:top w:val="nil"/>
              <w:left w:val="nil"/>
              <w:bottom w:val="single" w:sz="4" w:space="0" w:color="auto"/>
              <w:right w:val="single" w:sz="4" w:space="0" w:color="auto"/>
            </w:tcBorders>
            <w:shd w:val="clear" w:color="auto" w:fill="auto"/>
            <w:noWrap/>
            <w:vAlign w:val="bottom"/>
            <w:hideMark/>
          </w:tcPr>
          <w:p w14:paraId="2EAF0D83" w14:textId="77777777" w:rsidR="009F3461" w:rsidRPr="009F3461" w:rsidRDefault="009F3461" w:rsidP="00A23EAB">
            <w:pPr>
              <w:overflowPunct/>
              <w:autoSpaceDE/>
              <w:autoSpaceDN/>
              <w:adjustRightInd/>
              <w:textAlignment w:val="auto"/>
              <w:rPr>
                <w:rFonts w:ascii="Calibri" w:hAnsi="Calibri"/>
                <w:i/>
                <w:iCs/>
                <w:color w:val="000000"/>
                <w:sz w:val="18"/>
                <w:szCs w:val="18"/>
              </w:rPr>
            </w:pPr>
            <w:r w:rsidRPr="009F3461">
              <w:rPr>
                <w:rFonts w:ascii="Calibri" w:hAnsi="Calibri"/>
                <w:i/>
                <w:iCs/>
                <w:color w:val="000000"/>
                <w:sz w:val="18"/>
                <w:szCs w:val="18"/>
              </w:rPr>
              <w:t>Pieris brassicae</w:t>
            </w:r>
          </w:p>
        </w:tc>
        <w:tc>
          <w:tcPr>
            <w:tcW w:w="388" w:type="pct"/>
            <w:tcBorders>
              <w:top w:val="nil"/>
              <w:left w:val="nil"/>
              <w:bottom w:val="single" w:sz="4" w:space="0" w:color="auto"/>
              <w:right w:val="single" w:sz="4" w:space="0" w:color="auto"/>
            </w:tcBorders>
            <w:shd w:val="clear" w:color="auto" w:fill="auto"/>
            <w:noWrap/>
            <w:vAlign w:val="bottom"/>
            <w:hideMark/>
          </w:tcPr>
          <w:p w14:paraId="0CA6163C" w14:textId="77777777" w:rsidR="009F3461" w:rsidRPr="009F3461" w:rsidRDefault="009F3461" w:rsidP="00A23EAB">
            <w:pPr>
              <w:overflowPunct/>
              <w:autoSpaceDE/>
              <w:autoSpaceDN/>
              <w:adjustRightInd/>
              <w:textAlignment w:val="auto"/>
              <w:rPr>
                <w:rFonts w:ascii="Calibri" w:hAnsi="Calibri"/>
                <w:color w:val="000000"/>
                <w:sz w:val="18"/>
                <w:szCs w:val="18"/>
              </w:rPr>
            </w:pPr>
            <w:r w:rsidRPr="009F3461">
              <w:rPr>
                <w:rFonts w:ascii="Calibri" w:hAnsi="Calibri"/>
                <w:color w:val="000000"/>
                <w:sz w:val="18"/>
                <w:szCs w:val="18"/>
              </w:rPr>
              <w:t> </w:t>
            </w:r>
          </w:p>
        </w:tc>
        <w:tc>
          <w:tcPr>
            <w:tcW w:w="388" w:type="pct"/>
            <w:tcBorders>
              <w:top w:val="nil"/>
              <w:left w:val="nil"/>
              <w:bottom w:val="single" w:sz="4" w:space="0" w:color="auto"/>
              <w:right w:val="single" w:sz="4" w:space="0" w:color="auto"/>
            </w:tcBorders>
            <w:shd w:val="clear" w:color="auto" w:fill="auto"/>
            <w:vAlign w:val="center"/>
            <w:hideMark/>
          </w:tcPr>
          <w:p w14:paraId="5AAFC5C0" w14:textId="77777777" w:rsidR="009F3461" w:rsidRPr="009F3461" w:rsidRDefault="009F3461" w:rsidP="00A23EAB">
            <w:pPr>
              <w:overflowPunct/>
              <w:autoSpaceDE/>
              <w:autoSpaceDN/>
              <w:adjustRightInd/>
              <w:jc w:val="center"/>
              <w:textAlignment w:val="auto"/>
              <w:rPr>
                <w:rFonts w:ascii="Calibri" w:hAnsi="Calibri"/>
                <w:color w:val="000000"/>
                <w:sz w:val="18"/>
                <w:szCs w:val="18"/>
              </w:rPr>
            </w:pPr>
            <w:r w:rsidRPr="009F3461">
              <w:rPr>
                <w:rFonts w:ascii="Calibri" w:hAnsi="Calibri"/>
                <w:color w:val="000000"/>
                <w:sz w:val="18"/>
                <w:szCs w:val="18"/>
              </w:rPr>
              <w:t>0</w:t>
            </w:r>
          </w:p>
        </w:tc>
        <w:tc>
          <w:tcPr>
            <w:tcW w:w="504" w:type="pct"/>
            <w:tcBorders>
              <w:top w:val="nil"/>
              <w:left w:val="nil"/>
              <w:bottom w:val="single" w:sz="4" w:space="0" w:color="auto"/>
              <w:right w:val="single" w:sz="4" w:space="0" w:color="auto"/>
            </w:tcBorders>
            <w:shd w:val="clear" w:color="auto" w:fill="auto"/>
            <w:vAlign w:val="center"/>
            <w:hideMark/>
          </w:tcPr>
          <w:p w14:paraId="24423B4E" w14:textId="77777777" w:rsidR="009F3461" w:rsidRPr="009F3461" w:rsidRDefault="009F3461" w:rsidP="00A23EAB">
            <w:pPr>
              <w:overflowPunct/>
              <w:autoSpaceDE/>
              <w:autoSpaceDN/>
              <w:adjustRightInd/>
              <w:jc w:val="center"/>
              <w:textAlignment w:val="auto"/>
              <w:rPr>
                <w:rFonts w:ascii="Calibri" w:hAnsi="Calibri"/>
                <w:color w:val="000000"/>
                <w:sz w:val="18"/>
                <w:szCs w:val="18"/>
              </w:rPr>
            </w:pPr>
            <w:r w:rsidRPr="009F3461">
              <w:rPr>
                <w:rFonts w:ascii="Calibri" w:hAnsi="Calibri"/>
                <w:color w:val="000000"/>
                <w:sz w:val="18"/>
                <w:szCs w:val="18"/>
              </w:rPr>
              <w:t>1</w:t>
            </w:r>
          </w:p>
        </w:tc>
        <w:tc>
          <w:tcPr>
            <w:tcW w:w="388" w:type="pct"/>
            <w:tcBorders>
              <w:top w:val="nil"/>
              <w:left w:val="nil"/>
              <w:bottom w:val="single" w:sz="4" w:space="0" w:color="auto"/>
              <w:right w:val="single" w:sz="4" w:space="0" w:color="auto"/>
            </w:tcBorders>
            <w:shd w:val="clear" w:color="auto" w:fill="auto"/>
            <w:vAlign w:val="center"/>
            <w:hideMark/>
          </w:tcPr>
          <w:p w14:paraId="1BE9F009" w14:textId="77777777" w:rsidR="009F3461" w:rsidRPr="009F3461" w:rsidRDefault="009F3461" w:rsidP="00A23EAB">
            <w:pPr>
              <w:overflowPunct/>
              <w:autoSpaceDE/>
              <w:autoSpaceDN/>
              <w:adjustRightInd/>
              <w:jc w:val="center"/>
              <w:textAlignment w:val="auto"/>
              <w:rPr>
                <w:rFonts w:ascii="Calibri" w:hAnsi="Calibri"/>
                <w:color w:val="000000"/>
                <w:sz w:val="18"/>
                <w:szCs w:val="18"/>
              </w:rPr>
            </w:pPr>
            <w:r w:rsidRPr="009F3461">
              <w:rPr>
                <w:rFonts w:ascii="Calibri" w:hAnsi="Calibri"/>
                <w:color w:val="000000"/>
                <w:sz w:val="18"/>
                <w:szCs w:val="18"/>
              </w:rPr>
              <w:t>0,003</w:t>
            </w:r>
          </w:p>
        </w:tc>
        <w:tc>
          <w:tcPr>
            <w:tcW w:w="405" w:type="pct"/>
            <w:tcBorders>
              <w:top w:val="nil"/>
              <w:left w:val="nil"/>
              <w:bottom w:val="single" w:sz="4" w:space="0" w:color="auto"/>
              <w:right w:val="single" w:sz="4" w:space="0" w:color="auto"/>
            </w:tcBorders>
            <w:shd w:val="clear" w:color="auto" w:fill="auto"/>
            <w:vAlign w:val="center"/>
            <w:hideMark/>
          </w:tcPr>
          <w:p w14:paraId="78AA54CB" w14:textId="77777777" w:rsidR="009F3461" w:rsidRPr="009F3461" w:rsidRDefault="009F3461" w:rsidP="00A23EAB">
            <w:pPr>
              <w:overflowPunct/>
              <w:autoSpaceDE/>
              <w:autoSpaceDN/>
              <w:adjustRightInd/>
              <w:jc w:val="center"/>
              <w:textAlignment w:val="auto"/>
              <w:rPr>
                <w:rFonts w:ascii="Calibri" w:hAnsi="Calibri"/>
                <w:color w:val="000000"/>
                <w:sz w:val="18"/>
                <w:szCs w:val="18"/>
              </w:rPr>
            </w:pPr>
            <w:r w:rsidRPr="009F3461">
              <w:rPr>
                <w:rFonts w:ascii="Calibri" w:hAnsi="Calibri"/>
                <w:color w:val="000000"/>
                <w:sz w:val="18"/>
                <w:szCs w:val="18"/>
              </w:rPr>
              <w:t>1</w:t>
            </w:r>
          </w:p>
        </w:tc>
        <w:tc>
          <w:tcPr>
            <w:tcW w:w="388" w:type="pct"/>
            <w:tcBorders>
              <w:top w:val="nil"/>
              <w:left w:val="nil"/>
              <w:bottom w:val="single" w:sz="4" w:space="0" w:color="auto"/>
              <w:right w:val="single" w:sz="4" w:space="0" w:color="auto"/>
            </w:tcBorders>
            <w:shd w:val="clear" w:color="auto" w:fill="auto"/>
            <w:vAlign w:val="center"/>
            <w:hideMark/>
          </w:tcPr>
          <w:p w14:paraId="3983F38C" w14:textId="77777777" w:rsidR="009F3461" w:rsidRPr="009F3461" w:rsidRDefault="009F3461" w:rsidP="00A23EAB">
            <w:pPr>
              <w:overflowPunct/>
              <w:autoSpaceDE/>
              <w:autoSpaceDN/>
              <w:adjustRightInd/>
              <w:jc w:val="center"/>
              <w:textAlignment w:val="auto"/>
              <w:rPr>
                <w:rFonts w:ascii="Calibri" w:hAnsi="Calibri"/>
                <w:color w:val="000000"/>
                <w:sz w:val="18"/>
                <w:szCs w:val="18"/>
              </w:rPr>
            </w:pPr>
            <w:r w:rsidRPr="009F3461">
              <w:rPr>
                <w:rFonts w:ascii="Calibri" w:hAnsi="Calibri"/>
                <w:color w:val="000000"/>
                <w:sz w:val="18"/>
                <w:szCs w:val="18"/>
              </w:rPr>
              <w:t>0,003</w:t>
            </w:r>
          </w:p>
        </w:tc>
        <w:tc>
          <w:tcPr>
            <w:tcW w:w="504" w:type="pct"/>
            <w:tcBorders>
              <w:top w:val="nil"/>
              <w:left w:val="nil"/>
              <w:bottom w:val="single" w:sz="4" w:space="0" w:color="auto"/>
              <w:right w:val="single" w:sz="4" w:space="0" w:color="auto"/>
            </w:tcBorders>
            <w:shd w:val="clear" w:color="auto" w:fill="auto"/>
            <w:vAlign w:val="center"/>
            <w:hideMark/>
          </w:tcPr>
          <w:p w14:paraId="162308D2" w14:textId="77777777" w:rsidR="009F3461" w:rsidRPr="009F3461" w:rsidRDefault="009F3461" w:rsidP="00A23EAB">
            <w:pPr>
              <w:overflowPunct/>
              <w:autoSpaceDE/>
              <w:autoSpaceDN/>
              <w:adjustRightInd/>
              <w:jc w:val="center"/>
              <w:textAlignment w:val="auto"/>
              <w:rPr>
                <w:rFonts w:ascii="Calibri" w:hAnsi="Calibri"/>
                <w:color w:val="000000"/>
                <w:sz w:val="18"/>
                <w:szCs w:val="18"/>
              </w:rPr>
            </w:pPr>
            <w:r w:rsidRPr="009F3461">
              <w:rPr>
                <w:rFonts w:ascii="Calibri" w:hAnsi="Calibri"/>
                <w:color w:val="000000"/>
                <w:sz w:val="18"/>
                <w:szCs w:val="18"/>
              </w:rPr>
              <w:t> </w:t>
            </w:r>
          </w:p>
        </w:tc>
        <w:tc>
          <w:tcPr>
            <w:tcW w:w="388" w:type="pct"/>
            <w:tcBorders>
              <w:top w:val="nil"/>
              <w:left w:val="nil"/>
              <w:bottom w:val="single" w:sz="4" w:space="0" w:color="auto"/>
              <w:right w:val="single" w:sz="4" w:space="0" w:color="auto"/>
            </w:tcBorders>
            <w:shd w:val="clear" w:color="auto" w:fill="auto"/>
            <w:vAlign w:val="center"/>
            <w:hideMark/>
          </w:tcPr>
          <w:p w14:paraId="5916144A" w14:textId="77777777" w:rsidR="009F3461" w:rsidRPr="009F3461" w:rsidRDefault="009F3461" w:rsidP="00A23EAB">
            <w:pPr>
              <w:overflowPunct/>
              <w:autoSpaceDE/>
              <w:autoSpaceDN/>
              <w:adjustRightInd/>
              <w:jc w:val="center"/>
              <w:textAlignment w:val="auto"/>
              <w:rPr>
                <w:rFonts w:ascii="Calibri" w:hAnsi="Calibri"/>
                <w:color w:val="000000"/>
                <w:sz w:val="18"/>
                <w:szCs w:val="18"/>
              </w:rPr>
            </w:pPr>
            <w:r w:rsidRPr="009F3461">
              <w:rPr>
                <w:rFonts w:ascii="Calibri" w:hAnsi="Calibri"/>
                <w:color w:val="000000"/>
                <w:sz w:val="18"/>
                <w:szCs w:val="18"/>
              </w:rPr>
              <w:t>0</w:t>
            </w:r>
          </w:p>
        </w:tc>
      </w:tr>
      <w:tr w:rsidR="009F3461" w:rsidRPr="009F3461" w14:paraId="1DC2A49C" w14:textId="77777777" w:rsidTr="00A23EAB">
        <w:trPr>
          <w:trHeight w:val="300"/>
        </w:trPr>
        <w:tc>
          <w:tcPr>
            <w:tcW w:w="626" w:type="pct"/>
            <w:tcBorders>
              <w:top w:val="nil"/>
              <w:left w:val="single" w:sz="4" w:space="0" w:color="auto"/>
              <w:bottom w:val="single" w:sz="4" w:space="0" w:color="auto"/>
              <w:right w:val="single" w:sz="4" w:space="0" w:color="auto"/>
            </w:tcBorders>
            <w:shd w:val="clear" w:color="auto" w:fill="auto"/>
            <w:noWrap/>
            <w:vAlign w:val="bottom"/>
            <w:hideMark/>
          </w:tcPr>
          <w:p w14:paraId="2BEAAB00" w14:textId="77777777" w:rsidR="009F3461" w:rsidRPr="009F3461" w:rsidRDefault="009F3461" w:rsidP="00A23EAB">
            <w:pPr>
              <w:overflowPunct/>
              <w:autoSpaceDE/>
              <w:autoSpaceDN/>
              <w:adjustRightInd/>
              <w:jc w:val="center"/>
              <w:textAlignment w:val="auto"/>
              <w:rPr>
                <w:rFonts w:ascii="Calibri" w:hAnsi="Calibri"/>
                <w:color w:val="000000"/>
                <w:sz w:val="18"/>
                <w:szCs w:val="18"/>
              </w:rPr>
            </w:pPr>
            <w:r w:rsidRPr="009F3461">
              <w:rPr>
                <w:rFonts w:ascii="Calibri" w:hAnsi="Calibri"/>
                <w:color w:val="000000"/>
                <w:sz w:val="18"/>
                <w:szCs w:val="18"/>
              </w:rPr>
              <w:t>Pieridae</w:t>
            </w:r>
          </w:p>
        </w:tc>
        <w:tc>
          <w:tcPr>
            <w:tcW w:w="1022" w:type="pct"/>
            <w:tcBorders>
              <w:top w:val="nil"/>
              <w:left w:val="nil"/>
              <w:bottom w:val="single" w:sz="4" w:space="0" w:color="auto"/>
              <w:right w:val="single" w:sz="4" w:space="0" w:color="auto"/>
            </w:tcBorders>
            <w:shd w:val="clear" w:color="auto" w:fill="auto"/>
            <w:noWrap/>
            <w:vAlign w:val="bottom"/>
            <w:hideMark/>
          </w:tcPr>
          <w:p w14:paraId="64AEEFD9" w14:textId="77777777" w:rsidR="009F3461" w:rsidRPr="009F3461" w:rsidRDefault="009F3461" w:rsidP="00A23EAB">
            <w:pPr>
              <w:overflowPunct/>
              <w:autoSpaceDE/>
              <w:autoSpaceDN/>
              <w:adjustRightInd/>
              <w:textAlignment w:val="auto"/>
              <w:rPr>
                <w:rFonts w:ascii="Calibri" w:hAnsi="Calibri"/>
                <w:i/>
                <w:iCs/>
                <w:color w:val="000000"/>
                <w:sz w:val="18"/>
                <w:szCs w:val="18"/>
              </w:rPr>
            </w:pPr>
            <w:r w:rsidRPr="009F3461">
              <w:rPr>
                <w:rFonts w:ascii="Calibri" w:hAnsi="Calibri"/>
                <w:i/>
                <w:iCs/>
                <w:color w:val="000000"/>
                <w:sz w:val="18"/>
                <w:szCs w:val="18"/>
              </w:rPr>
              <w:t>Pieris rapae</w:t>
            </w:r>
          </w:p>
        </w:tc>
        <w:tc>
          <w:tcPr>
            <w:tcW w:w="388" w:type="pct"/>
            <w:tcBorders>
              <w:top w:val="nil"/>
              <w:left w:val="nil"/>
              <w:bottom w:val="single" w:sz="4" w:space="0" w:color="auto"/>
              <w:right w:val="single" w:sz="4" w:space="0" w:color="auto"/>
            </w:tcBorders>
            <w:shd w:val="clear" w:color="auto" w:fill="auto"/>
            <w:noWrap/>
            <w:vAlign w:val="bottom"/>
            <w:hideMark/>
          </w:tcPr>
          <w:p w14:paraId="2634314C" w14:textId="77777777" w:rsidR="009F3461" w:rsidRPr="009F3461" w:rsidRDefault="009F3461" w:rsidP="00A23EAB">
            <w:pPr>
              <w:overflowPunct/>
              <w:autoSpaceDE/>
              <w:autoSpaceDN/>
              <w:adjustRightInd/>
              <w:textAlignment w:val="auto"/>
              <w:rPr>
                <w:rFonts w:ascii="Calibri" w:hAnsi="Calibri"/>
                <w:color w:val="000000"/>
                <w:sz w:val="18"/>
                <w:szCs w:val="18"/>
              </w:rPr>
            </w:pPr>
            <w:r w:rsidRPr="009F3461">
              <w:rPr>
                <w:rFonts w:ascii="Calibri" w:hAnsi="Calibri"/>
                <w:color w:val="000000"/>
                <w:sz w:val="18"/>
                <w:szCs w:val="18"/>
              </w:rPr>
              <w:t> </w:t>
            </w:r>
          </w:p>
        </w:tc>
        <w:tc>
          <w:tcPr>
            <w:tcW w:w="388" w:type="pct"/>
            <w:tcBorders>
              <w:top w:val="nil"/>
              <w:left w:val="nil"/>
              <w:bottom w:val="single" w:sz="4" w:space="0" w:color="auto"/>
              <w:right w:val="single" w:sz="4" w:space="0" w:color="auto"/>
            </w:tcBorders>
            <w:shd w:val="clear" w:color="auto" w:fill="auto"/>
            <w:vAlign w:val="center"/>
            <w:hideMark/>
          </w:tcPr>
          <w:p w14:paraId="3B5405CE" w14:textId="77777777" w:rsidR="009F3461" w:rsidRPr="009F3461" w:rsidRDefault="009F3461" w:rsidP="00A23EAB">
            <w:pPr>
              <w:overflowPunct/>
              <w:autoSpaceDE/>
              <w:autoSpaceDN/>
              <w:adjustRightInd/>
              <w:jc w:val="center"/>
              <w:textAlignment w:val="auto"/>
              <w:rPr>
                <w:rFonts w:ascii="Calibri" w:hAnsi="Calibri"/>
                <w:color w:val="000000"/>
                <w:sz w:val="18"/>
                <w:szCs w:val="18"/>
              </w:rPr>
            </w:pPr>
            <w:r w:rsidRPr="009F3461">
              <w:rPr>
                <w:rFonts w:ascii="Calibri" w:hAnsi="Calibri"/>
                <w:color w:val="000000"/>
                <w:sz w:val="18"/>
                <w:szCs w:val="18"/>
              </w:rPr>
              <w:t>0</w:t>
            </w:r>
          </w:p>
        </w:tc>
        <w:tc>
          <w:tcPr>
            <w:tcW w:w="504" w:type="pct"/>
            <w:tcBorders>
              <w:top w:val="nil"/>
              <w:left w:val="nil"/>
              <w:bottom w:val="single" w:sz="4" w:space="0" w:color="auto"/>
              <w:right w:val="single" w:sz="4" w:space="0" w:color="auto"/>
            </w:tcBorders>
            <w:shd w:val="clear" w:color="auto" w:fill="auto"/>
            <w:vAlign w:val="center"/>
            <w:hideMark/>
          </w:tcPr>
          <w:p w14:paraId="216F7778" w14:textId="77777777" w:rsidR="009F3461" w:rsidRPr="009F3461" w:rsidRDefault="009F3461" w:rsidP="00A23EAB">
            <w:pPr>
              <w:overflowPunct/>
              <w:autoSpaceDE/>
              <w:autoSpaceDN/>
              <w:adjustRightInd/>
              <w:jc w:val="center"/>
              <w:textAlignment w:val="auto"/>
              <w:rPr>
                <w:rFonts w:ascii="Calibri" w:hAnsi="Calibri"/>
                <w:color w:val="000000"/>
                <w:sz w:val="18"/>
                <w:szCs w:val="18"/>
              </w:rPr>
            </w:pPr>
            <w:r w:rsidRPr="009F3461">
              <w:rPr>
                <w:rFonts w:ascii="Calibri" w:hAnsi="Calibri"/>
                <w:color w:val="000000"/>
                <w:sz w:val="18"/>
                <w:szCs w:val="18"/>
              </w:rPr>
              <w:t>2</w:t>
            </w:r>
          </w:p>
        </w:tc>
        <w:tc>
          <w:tcPr>
            <w:tcW w:w="388" w:type="pct"/>
            <w:tcBorders>
              <w:top w:val="nil"/>
              <w:left w:val="nil"/>
              <w:bottom w:val="single" w:sz="4" w:space="0" w:color="auto"/>
              <w:right w:val="single" w:sz="4" w:space="0" w:color="auto"/>
            </w:tcBorders>
            <w:shd w:val="clear" w:color="auto" w:fill="auto"/>
            <w:vAlign w:val="center"/>
            <w:hideMark/>
          </w:tcPr>
          <w:p w14:paraId="4C4702F2" w14:textId="77777777" w:rsidR="009F3461" w:rsidRPr="009F3461" w:rsidRDefault="009F3461" w:rsidP="00A23EAB">
            <w:pPr>
              <w:overflowPunct/>
              <w:autoSpaceDE/>
              <w:autoSpaceDN/>
              <w:adjustRightInd/>
              <w:jc w:val="center"/>
              <w:textAlignment w:val="auto"/>
              <w:rPr>
                <w:rFonts w:ascii="Calibri" w:hAnsi="Calibri"/>
                <w:color w:val="000000"/>
                <w:sz w:val="18"/>
                <w:szCs w:val="18"/>
              </w:rPr>
            </w:pPr>
            <w:r w:rsidRPr="009F3461">
              <w:rPr>
                <w:rFonts w:ascii="Calibri" w:hAnsi="Calibri"/>
                <w:color w:val="000000"/>
                <w:sz w:val="18"/>
                <w:szCs w:val="18"/>
              </w:rPr>
              <w:t>0,006</w:t>
            </w:r>
          </w:p>
        </w:tc>
        <w:tc>
          <w:tcPr>
            <w:tcW w:w="405" w:type="pct"/>
            <w:tcBorders>
              <w:top w:val="nil"/>
              <w:left w:val="nil"/>
              <w:bottom w:val="single" w:sz="4" w:space="0" w:color="auto"/>
              <w:right w:val="single" w:sz="4" w:space="0" w:color="auto"/>
            </w:tcBorders>
            <w:shd w:val="clear" w:color="auto" w:fill="auto"/>
            <w:vAlign w:val="center"/>
            <w:hideMark/>
          </w:tcPr>
          <w:p w14:paraId="5B48DB46" w14:textId="77777777" w:rsidR="009F3461" w:rsidRPr="009F3461" w:rsidRDefault="009F3461" w:rsidP="00A23EAB">
            <w:pPr>
              <w:overflowPunct/>
              <w:autoSpaceDE/>
              <w:autoSpaceDN/>
              <w:adjustRightInd/>
              <w:jc w:val="center"/>
              <w:textAlignment w:val="auto"/>
              <w:rPr>
                <w:rFonts w:ascii="Calibri" w:hAnsi="Calibri"/>
                <w:color w:val="000000"/>
                <w:sz w:val="18"/>
                <w:szCs w:val="18"/>
              </w:rPr>
            </w:pPr>
            <w:r w:rsidRPr="009F3461">
              <w:rPr>
                <w:rFonts w:ascii="Calibri" w:hAnsi="Calibri"/>
                <w:color w:val="000000"/>
                <w:sz w:val="18"/>
                <w:szCs w:val="18"/>
              </w:rPr>
              <w:t>1</w:t>
            </w:r>
          </w:p>
        </w:tc>
        <w:tc>
          <w:tcPr>
            <w:tcW w:w="388" w:type="pct"/>
            <w:tcBorders>
              <w:top w:val="nil"/>
              <w:left w:val="nil"/>
              <w:bottom w:val="single" w:sz="4" w:space="0" w:color="auto"/>
              <w:right w:val="single" w:sz="4" w:space="0" w:color="auto"/>
            </w:tcBorders>
            <w:shd w:val="clear" w:color="auto" w:fill="auto"/>
            <w:vAlign w:val="center"/>
            <w:hideMark/>
          </w:tcPr>
          <w:p w14:paraId="1510F2B6" w14:textId="77777777" w:rsidR="009F3461" w:rsidRPr="009F3461" w:rsidRDefault="009F3461" w:rsidP="00A23EAB">
            <w:pPr>
              <w:overflowPunct/>
              <w:autoSpaceDE/>
              <w:autoSpaceDN/>
              <w:adjustRightInd/>
              <w:jc w:val="center"/>
              <w:textAlignment w:val="auto"/>
              <w:rPr>
                <w:rFonts w:ascii="Calibri" w:hAnsi="Calibri"/>
                <w:color w:val="000000"/>
                <w:sz w:val="18"/>
                <w:szCs w:val="18"/>
              </w:rPr>
            </w:pPr>
            <w:r w:rsidRPr="009F3461">
              <w:rPr>
                <w:rFonts w:ascii="Calibri" w:hAnsi="Calibri"/>
                <w:color w:val="000000"/>
                <w:sz w:val="18"/>
                <w:szCs w:val="18"/>
              </w:rPr>
              <w:t>0,003</w:t>
            </w:r>
          </w:p>
        </w:tc>
        <w:tc>
          <w:tcPr>
            <w:tcW w:w="504" w:type="pct"/>
            <w:tcBorders>
              <w:top w:val="nil"/>
              <w:left w:val="nil"/>
              <w:bottom w:val="single" w:sz="4" w:space="0" w:color="auto"/>
              <w:right w:val="single" w:sz="4" w:space="0" w:color="auto"/>
            </w:tcBorders>
            <w:shd w:val="clear" w:color="auto" w:fill="auto"/>
            <w:vAlign w:val="center"/>
            <w:hideMark/>
          </w:tcPr>
          <w:p w14:paraId="463BE145" w14:textId="77777777" w:rsidR="009F3461" w:rsidRPr="009F3461" w:rsidRDefault="009F3461" w:rsidP="00A23EAB">
            <w:pPr>
              <w:overflowPunct/>
              <w:autoSpaceDE/>
              <w:autoSpaceDN/>
              <w:adjustRightInd/>
              <w:jc w:val="center"/>
              <w:textAlignment w:val="auto"/>
              <w:rPr>
                <w:rFonts w:ascii="Calibri" w:hAnsi="Calibri"/>
                <w:color w:val="000000"/>
                <w:sz w:val="18"/>
                <w:szCs w:val="18"/>
              </w:rPr>
            </w:pPr>
            <w:r w:rsidRPr="009F3461">
              <w:rPr>
                <w:rFonts w:ascii="Calibri" w:hAnsi="Calibri"/>
                <w:color w:val="000000"/>
                <w:sz w:val="18"/>
                <w:szCs w:val="18"/>
              </w:rPr>
              <w:t>1</w:t>
            </w:r>
          </w:p>
        </w:tc>
        <w:tc>
          <w:tcPr>
            <w:tcW w:w="388" w:type="pct"/>
            <w:tcBorders>
              <w:top w:val="nil"/>
              <w:left w:val="nil"/>
              <w:bottom w:val="single" w:sz="4" w:space="0" w:color="auto"/>
              <w:right w:val="single" w:sz="4" w:space="0" w:color="auto"/>
            </w:tcBorders>
            <w:shd w:val="clear" w:color="auto" w:fill="auto"/>
            <w:vAlign w:val="center"/>
            <w:hideMark/>
          </w:tcPr>
          <w:p w14:paraId="023DF3E7" w14:textId="77777777" w:rsidR="009F3461" w:rsidRPr="009F3461" w:rsidRDefault="009F3461" w:rsidP="00A23EAB">
            <w:pPr>
              <w:overflowPunct/>
              <w:autoSpaceDE/>
              <w:autoSpaceDN/>
              <w:adjustRightInd/>
              <w:jc w:val="center"/>
              <w:textAlignment w:val="auto"/>
              <w:rPr>
                <w:rFonts w:ascii="Calibri" w:hAnsi="Calibri"/>
                <w:color w:val="000000"/>
                <w:sz w:val="18"/>
                <w:szCs w:val="18"/>
              </w:rPr>
            </w:pPr>
            <w:r w:rsidRPr="009F3461">
              <w:rPr>
                <w:rFonts w:ascii="Calibri" w:hAnsi="Calibri"/>
                <w:color w:val="000000"/>
                <w:sz w:val="18"/>
                <w:szCs w:val="18"/>
              </w:rPr>
              <w:t>0,003</w:t>
            </w:r>
          </w:p>
        </w:tc>
      </w:tr>
      <w:tr w:rsidR="009F3461" w:rsidRPr="009F3461" w14:paraId="6A47C5B0" w14:textId="77777777" w:rsidTr="00A23EAB">
        <w:trPr>
          <w:trHeight w:val="300"/>
        </w:trPr>
        <w:tc>
          <w:tcPr>
            <w:tcW w:w="626" w:type="pct"/>
            <w:tcBorders>
              <w:top w:val="nil"/>
              <w:left w:val="single" w:sz="4" w:space="0" w:color="auto"/>
              <w:bottom w:val="single" w:sz="4" w:space="0" w:color="auto"/>
              <w:right w:val="single" w:sz="4" w:space="0" w:color="auto"/>
            </w:tcBorders>
            <w:shd w:val="clear" w:color="auto" w:fill="auto"/>
            <w:noWrap/>
            <w:vAlign w:val="bottom"/>
            <w:hideMark/>
          </w:tcPr>
          <w:p w14:paraId="4F31B749" w14:textId="77777777" w:rsidR="009F3461" w:rsidRPr="009F3461" w:rsidRDefault="009F3461" w:rsidP="00A23EAB">
            <w:pPr>
              <w:overflowPunct/>
              <w:autoSpaceDE/>
              <w:autoSpaceDN/>
              <w:adjustRightInd/>
              <w:jc w:val="center"/>
              <w:textAlignment w:val="auto"/>
              <w:rPr>
                <w:rFonts w:ascii="Calibri" w:hAnsi="Calibri"/>
                <w:color w:val="000000"/>
                <w:sz w:val="18"/>
                <w:szCs w:val="18"/>
              </w:rPr>
            </w:pPr>
            <w:r w:rsidRPr="009F3461">
              <w:rPr>
                <w:rFonts w:ascii="Calibri" w:hAnsi="Calibri"/>
                <w:color w:val="000000"/>
                <w:sz w:val="18"/>
                <w:szCs w:val="18"/>
              </w:rPr>
              <w:t>Pieridae</w:t>
            </w:r>
          </w:p>
        </w:tc>
        <w:tc>
          <w:tcPr>
            <w:tcW w:w="1022" w:type="pct"/>
            <w:tcBorders>
              <w:top w:val="nil"/>
              <w:left w:val="nil"/>
              <w:bottom w:val="single" w:sz="4" w:space="0" w:color="auto"/>
              <w:right w:val="single" w:sz="4" w:space="0" w:color="auto"/>
            </w:tcBorders>
            <w:shd w:val="clear" w:color="auto" w:fill="auto"/>
            <w:noWrap/>
            <w:vAlign w:val="bottom"/>
            <w:hideMark/>
          </w:tcPr>
          <w:p w14:paraId="4151485B" w14:textId="77777777" w:rsidR="009F3461" w:rsidRPr="009F3461" w:rsidRDefault="009F3461" w:rsidP="00A23EAB">
            <w:pPr>
              <w:overflowPunct/>
              <w:autoSpaceDE/>
              <w:autoSpaceDN/>
              <w:adjustRightInd/>
              <w:textAlignment w:val="auto"/>
              <w:rPr>
                <w:rFonts w:ascii="Calibri" w:hAnsi="Calibri"/>
                <w:i/>
                <w:iCs/>
                <w:color w:val="000000"/>
                <w:sz w:val="18"/>
                <w:szCs w:val="18"/>
              </w:rPr>
            </w:pPr>
            <w:r w:rsidRPr="009F3461">
              <w:rPr>
                <w:rFonts w:ascii="Calibri" w:hAnsi="Calibri"/>
                <w:i/>
                <w:iCs/>
                <w:color w:val="000000"/>
                <w:sz w:val="18"/>
                <w:szCs w:val="18"/>
              </w:rPr>
              <w:t>Pieris napi</w:t>
            </w:r>
          </w:p>
        </w:tc>
        <w:tc>
          <w:tcPr>
            <w:tcW w:w="388" w:type="pct"/>
            <w:tcBorders>
              <w:top w:val="nil"/>
              <w:left w:val="nil"/>
              <w:bottom w:val="single" w:sz="4" w:space="0" w:color="auto"/>
              <w:right w:val="single" w:sz="4" w:space="0" w:color="auto"/>
            </w:tcBorders>
            <w:shd w:val="clear" w:color="auto" w:fill="auto"/>
            <w:noWrap/>
            <w:vAlign w:val="bottom"/>
            <w:hideMark/>
          </w:tcPr>
          <w:p w14:paraId="6651A6EB" w14:textId="77777777" w:rsidR="009F3461" w:rsidRPr="009F3461" w:rsidRDefault="009F3461" w:rsidP="00A23EAB">
            <w:pPr>
              <w:overflowPunct/>
              <w:autoSpaceDE/>
              <w:autoSpaceDN/>
              <w:adjustRightInd/>
              <w:textAlignment w:val="auto"/>
              <w:rPr>
                <w:rFonts w:ascii="Calibri" w:hAnsi="Calibri"/>
                <w:color w:val="000000"/>
                <w:sz w:val="18"/>
                <w:szCs w:val="18"/>
              </w:rPr>
            </w:pPr>
            <w:r w:rsidRPr="009F3461">
              <w:rPr>
                <w:rFonts w:ascii="Calibri" w:hAnsi="Calibri"/>
                <w:color w:val="000000"/>
                <w:sz w:val="18"/>
                <w:szCs w:val="18"/>
              </w:rPr>
              <w:t> </w:t>
            </w:r>
          </w:p>
        </w:tc>
        <w:tc>
          <w:tcPr>
            <w:tcW w:w="388" w:type="pct"/>
            <w:tcBorders>
              <w:top w:val="nil"/>
              <w:left w:val="nil"/>
              <w:bottom w:val="single" w:sz="4" w:space="0" w:color="auto"/>
              <w:right w:val="single" w:sz="4" w:space="0" w:color="auto"/>
            </w:tcBorders>
            <w:shd w:val="clear" w:color="auto" w:fill="auto"/>
            <w:vAlign w:val="center"/>
            <w:hideMark/>
          </w:tcPr>
          <w:p w14:paraId="657D79BC" w14:textId="77777777" w:rsidR="009F3461" w:rsidRPr="009F3461" w:rsidRDefault="009F3461" w:rsidP="00A23EAB">
            <w:pPr>
              <w:overflowPunct/>
              <w:autoSpaceDE/>
              <w:autoSpaceDN/>
              <w:adjustRightInd/>
              <w:jc w:val="center"/>
              <w:textAlignment w:val="auto"/>
              <w:rPr>
                <w:rFonts w:ascii="Calibri" w:hAnsi="Calibri"/>
                <w:color w:val="000000"/>
                <w:sz w:val="18"/>
                <w:szCs w:val="18"/>
              </w:rPr>
            </w:pPr>
            <w:r w:rsidRPr="009F3461">
              <w:rPr>
                <w:rFonts w:ascii="Calibri" w:hAnsi="Calibri"/>
                <w:color w:val="000000"/>
                <w:sz w:val="18"/>
                <w:szCs w:val="18"/>
              </w:rPr>
              <w:t>0</w:t>
            </w:r>
          </w:p>
        </w:tc>
        <w:tc>
          <w:tcPr>
            <w:tcW w:w="504" w:type="pct"/>
            <w:tcBorders>
              <w:top w:val="nil"/>
              <w:left w:val="nil"/>
              <w:bottom w:val="single" w:sz="4" w:space="0" w:color="auto"/>
              <w:right w:val="single" w:sz="4" w:space="0" w:color="auto"/>
            </w:tcBorders>
            <w:shd w:val="clear" w:color="auto" w:fill="auto"/>
            <w:vAlign w:val="center"/>
            <w:hideMark/>
          </w:tcPr>
          <w:p w14:paraId="19B3FE83" w14:textId="77777777" w:rsidR="009F3461" w:rsidRPr="009F3461" w:rsidRDefault="009F3461" w:rsidP="00A23EAB">
            <w:pPr>
              <w:overflowPunct/>
              <w:autoSpaceDE/>
              <w:autoSpaceDN/>
              <w:adjustRightInd/>
              <w:jc w:val="center"/>
              <w:textAlignment w:val="auto"/>
              <w:rPr>
                <w:rFonts w:ascii="Calibri" w:hAnsi="Calibri"/>
                <w:color w:val="000000"/>
                <w:sz w:val="18"/>
                <w:szCs w:val="18"/>
              </w:rPr>
            </w:pPr>
            <w:r w:rsidRPr="009F3461">
              <w:rPr>
                <w:rFonts w:ascii="Calibri" w:hAnsi="Calibri"/>
                <w:color w:val="000000"/>
                <w:sz w:val="18"/>
                <w:szCs w:val="18"/>
              </w:rPr>
              <w:t>1</w:t>
            </w:r>
          </w:p>
        </w:tc>
        <w:tc>
          <w:tcPr>
            <w:tcW w:w="388" w:type="pct"/>
            <w:tcBorders>
              <w:top w:val="nil"/>
              <w:left w:val="nil"/>
              <w:bottom w:val="single" w:sz="4" w:space="0" w:color="auto"/>
              <w:right w:val="single" w:sz="4" w:space="0" w:color="auto"/>
            </w:tcBorders>
            <w:shd w:val="clear" w:color="auto" w:fill="auto"/>
            <w:vAlign w:val="center"/>
            <w:hideMark/>
          </w:tcPr>
          <w:p w14:paraId="29379992" w14:textId="77777777" w:rsidR="009F3461" w:rsidRPr="009F3461" w:rsidRDefault="009F3461" w:rsidP="00A23EAB">
            <w:pPr>
              <w:overflowPunct/>
              <w:autoSpaceDE/>
              <w:autoSpaceDN/>
              <w:adjustRightInd/>
              <w:jc w:val="center"/>
              <w:textAlignment w:val="auto"/>
              <w:rPr>
                <w:rFonts w:ascii="Calibri" w:hAnsi="Calibri"/>
                <w:color w:val="000000"/>
                <w:sz w:val="18"/>
                <w:szCs w:val="18"/>
              </w:rPr>
            </w:pPr>
            <w:r w:rsidRPr="009F3461">
              <w:rPr>
                <w:rFonts w:ascii="Calibri" w:hAnsi="Calibri"/>
                <w:color w:val="000000"/>
                <w:sz w:val="18"/>
                <w:szCs w:val="18"/>
              </w:rPr>
              <w:t>0,003</w:t>
            </w:r>
          </w:p>
        </w:tc>
        <w:tc>
          <w:tcPr>
            <w:tcW w:w="405" w:type="pct"/>
            <w:tcBorders>
              <w:top w:val="nil"/>
              <w:left w:val="nil"/>
              <w:bottom w:val="single" w:sz="4" w:space="0" w:color="auto"/>
              <w:right w:val="single" w:sz="4" w:space="0" w:color="auto"/>
            </w:tcBorders>
            <w:shd w:val="clear" w:color="auto" w:fill="auto"/>
            <w:vAlign w:val="center"/>
            <w:hideMark/>
          </w:tcPr>
          <w:p w14:paraId="550B2F6F" w14:textId="77777777" w:rsidR="009F3461" w:rsidRPr="009F3461" w:rsidRDefault="009F3461" w:rsidP="00A23EAB">
            <w:pPr>
              <w:overflowPunct/>
              <w:autoSpaceDE/>
              <w:autoSpaceDN/>
              <w:adjustRightInd/>
              <w:jc w:val="center"/>
              <w:textAlignment w:val="auto"/>
              <w:rPr>
                <w:rFonts w:ascii="Calibri" w:hAnsi="Calibri"/>
                <w:color w:val="000000"/>
                <w:sz w:val="18"/>
                <w:szCs w:val="18"/>
              </w:rPr>
            </w:pPr>
            <w:r w:rsidRPr="009F3461">
              <w:rPr>
                <w:rFonts w:ascii="Calibri" w:hAnsi="Calibri"/>
                <w:color w:val="000000"/>
                <w:sz w:val="18"/>
                <w:szCs w:val="18"/>
              </w:rPr>
              <w:t>1</w:t>
            </w:r>
          </w:p>
        </w:tc>
        <w:tc>
          <w:tcPr>
            <w:tcW w:w="388" w:type="pct"/>
            <w:tcBorders>
              <w:top w:val="nil"/>
              <w:left w:val="nil"/>
              <w:bottom w:val="single" w:sz="4" w:space="0" w:color="auto"/>
              <w:right w:val="single" w:sz="4" w:space="0" w:color="auto"/>
            </w:tcBorders>
            <w:shd w:val="clear" w:color="auto" w:fill="auto"/>
            <w:vAlign w:val="center"/>
            <w:hideMark/>
          </w:tcPr>
          <w:p w14:paraId="29279469" w14:textId="77777777" w:rsidR="009F3461" w:rsidRPr="009F3461" w:rsidRDefault="009F3461" w:rsidP="00A23EAB">
            <w:pPr>
              <w:overflowPunct/>
              <w:autoSpaceDE/>
              <w:autoSpaceDN/>
              <w:adjustRightInd/>
              <w:jc w:val="center"/>
              <w:textAlignment w:val="auto"/>
              <w:rPr>
                <w:rFonts w:ascii="Calibri" w:hAnsi="Calibri"/>
                <w:color w:val="000000"/>
                <w:sz w:val="18"/>
                <w:szCs w:val="18"/>
              </w:rPr>
            </w:pPr>
            <w:r w:rsidRPr="009F3461">
              <w:rPr>
                <w:rFonts w:ascii="Calibri" w:hAnsi="Calibri"/>
                <w:color w:val="000000"/>
                <w:sz w:val="18"/>
                <w:szCs w:val="18"/>
              </w:rPr>
              <w:t>0,003</w:t>
            </w:r>
          </w:p>
        </w:tc>
        <w:tc>
          <w:tcPr>
            <w:tcW w:w="504" w:type="pct"/>
            <w:tcBorders>
              <w:top w:val="nil"/>
              <w:left w:val="nil"/>
              <w:bottom w:val="single" w:sz="4" w:space="0" w:color="auto"/>
              <w:right w:val="single" w:sz="4" w:space="0" w:color="auto"/>
            </w:tcBorders>
            <w:shd w:val="clear" w:color="auto" w:fill="auto"/>
            <w:vAlign w:val="center"/>
            <w:hideMark/>
          </w:tcPr>
          <w:p w14:paraId="6E7546E0" w14:textId="77777777" w:rsidR="009F3461" w:rsidRPr="009F3461" w:rsidRDefault="009F3461" w:rsidP="00A23EAB">
            <w:pPr>
              <w:overflowPunct/>
              <w:autoSpaceDE/>
              <w:autoSpaceDN/>
              <w:adjustRightInd/>
              <w:jc w:val="center"/>
              <w:textAlignment w:val="auto"/>
              <w:rPr>
                <w:rFonts w:ascii="Calibri" w:hAnsi="Calibri"/>
                <w:color w:val="000000"/>
                <w:sz w:val="18"/>
                <w:szCs w:val="18"/>
              </w:rPr>
            </w:pPr>
            <w:r w:rsidRPr="009F3461">
              <w:rPr>
                <w:rFonts w:ascii="Calibri" w:hAnsi="Calibri"/>
                <w:color w:val="000000"/>
                <w:sz w:val="18"/>
                <w:szCs w:val="18"/>
              </w:rPr>
              <w:t> </w:t>
            </w:r>
          </w:p>
        </w:tc>
        <w:tc>
          <w:tcPr>
            <w:tcW w:w="388" w:type="pct"/>
            <w:tcBorders>
              <w:top w:val="nil"/>
              <w:left w:val="nil"/>
              <w:bottom w:val="single" w:sz="4" w:space="0" w:color="auto"/>
              <w:right w:val="single" w:sz="4" w:space="0" w:color="auto"/>
            </w:tcBorders>
            <w:shd w:val="clear" w:color="auto" w:fill="auto"/>
            <w:vAlign w:val="center"/>
            <w:hideMark/>
          </w:tcPr>
          <w:p w14:paraId="242CEB33" w14:textId="77777777" w:rsidR="009F3461" w:rsidRPr="009F3461" w:rsidRDefault="009F3461" w:rsidP="00A23EAB">
            <w:pPr>
              <w:overflowPunct/>
              <w:autoSpaceDE/>
              <w:autoSpaceDN/>
              <w:adjustRightInd/>
              <w:jc w:val="center"/>
              <w:textAlignment w:val="auto"/>
              <w:rPr>
                <w:rFonts w:ascii="Calibri" w:hAnsi="Calibri"/>
                <w:color w:val="000000"/>
                <w:sz w:val="18"/>
                <w:szCs w:val="18"/>
              </w:rPr>
            </w:pPr>
            <w:r w:rsidRPr="009F3461">
              <w:rPr>
                <w:rFonts w:ascii="Calibri" w:hAnsi="Calibri"/>
                <w:color w:val="000000"/>
                <w:sz w:val="18"/>
                <w:szCs w:val="18"/>
              </w:rPr>
              <w:t>0</w:t>
            </w:r>
          </w:p>
        </w:tc>
      </w:tr>
      <w:tr w:rsidR="009F3461" w:rsidRPr="009F3461" w14:paraId="7B3FB340" w14:textId="77777777" w:rsidTr="00A23EAB">
        <w:trPr>
          <w:trHeight w:val="300"/>
        </w:trPr>
        <w:tc>
          <w:tcPr>
            <w:tcW w:w="626" w:type="pct"/>
            <w:tcBorders>
              <w:top w:val="nil"/>
              <w:left w:val="single" w:sz="4" w:space="0" w:color="auto"/>
              <w:bottom w:val="single" w:sz="4" w:space="0" w:color="auto"/>
              <w:right w:val="single" w:sz="4" w:space="0" w:color="auto"/>
            </w:tcBorders>
            <w:shd w:val="clear" w:color="auto" w:fill="auto"/>
            <w:noWrap/>
            <w:vAlign w:val="bottom"/>
            <w:hideMark/>
          </w:tcPr>
          <w:p w14:paraId="5E77D9B0" w14:textId="77777777" w:rsidR="009F3461" w:rsidRPr="009F3461" w:rsidRDefault="009F3461" w:rsidP="00A23EAB">
            <w:pPr>
              <w:overflowPunct/>
              <w:autoSpaceDE/>
              <w:autoSpaceDN/>
              <w:adjustRightInd/>
              <w:jc w:val="center"/>
              <w:textAlignment w:val="auto"/>
              <w:rPr>
                <w:rFonts w:ascii="Calibri" w:hAnsi="Calibri"/>
                <w:color w:val="000000"/>
                <w:sz w:val="18"/>
                <w:szCs w:val="18"/>
              </w:rPr>
            </w:pPr>
            <w:r w:rsidRPr="009F3461">
              <w:rPr>
                <w:rFonts w:ascii="Calibri" w:hAnsi="Calibri"/>
                <w:color w:val="000000"/>
                <w:sz w:val="18"/>
                <w:szCs w:val="18"/>
              </w:rPr>
              <w:t>Pieridae</w:t>
            </w:r>
          </w:p>
        </w:tc>
        <w:tc>
          <w:tcPr>
            <w:tcW w:w="1022" w:type="pct"/>
            <w:tcBorders>
              <w:top w:val="nil"/>
              <w:left w:val="nil"/>
              <w:bottom w:val="single" w:sz="4" w:space="0" w:color="auto"/>
              <w:right w:val="single" w:sz="4" w:space="0" w:color="auto"/>
            </w:tcBorders>
            <w:shd w:val="clear" w:color="auto" w:fill="auto"/>
            <w:noWrap/>
            <w:vAlign w:val="bottom"/>
            <w:hideMark/>
          </w:tcPr>
          <w:p w14:paraId="36E70C3B" w14:textId="77777777" w:rsidR="009F3461" w:rsidRPr="009F3461" w:rsidRDefault="009F3461" w:rsidP="00A23EAB">
            <w:pPr>
              <w:overflowPunct/>
              <w:autoSpaceDE/>
              <w:autoSpaceDN/>
              <w:adjustRightInd/>
              <w:textAlignment w:val="auto"/>
              <w:rPr>
                <w:rFonts w:ascii="Calibri" w:hAnsi="Calibri"/>
                <w:i/>
                <w:iCs/>
                <w:color w:val="000000"/>
                <w:sz w:val="18"/>
                <w:szCs w:val="18"/>
              </w:rPr>
            </w:pPr>
            <w:r w:rsidRPr="009F3461">
              <w:rPr>
                <w:rFonts w:ascii="Calibri" w:hAnsi="Calibri"/>
                <w:i/>
                <w:iCs/>
                <w:color w:val="000000"/>
                <w:sz w:val="18"/>
                <w:szCs w:val="18"/>
              </w:rPr>
              <w:t>Colias crocea</w:t>
            </w:r>
          </w:p>
        </w:tc>
        <w:tc>
          <w:tcPr>
            <w:tcW w:w="388" w:type="pct"/>
            <w:tcBorders>
              <w:top w:val="nil"/>
              <w:left w:val="nil"/>
              <w:bottom w:val="single" w:sz="4" w:space="0" w:color="auto"/>
              <w:right w:val="single" w:sz="4" w:space="0" w:color="auto"/>
            </w:tcBorders>
            <w:shd w:val="clear" w:color="auto" w:fill="auto"/>
            <w:noWrap/>
            <w:vAlign w:val="bottom"/>
            <w:hideMark/>
          </w:tcPr>
          <w:p w14:paraId="58CCFE5C" w14:textId="77777777" w:rsidR="009F3461" w:rsidRPr="009F3461" w:rsidRDefault="009F3461" w:rsidP="00A23EAB">
            <w:pPr>
              <w:overflowPunct/>
              <w:autoSpaceDE/>
              <w:autoSpaceDN/>
              <w:adjustRightInd/>
              <w:textAlignment w:val="auto"/>
              <w:rPr>
                <w:rFonts w:ascii="Calibri" w:hAnsi="Calibri"/>
                <w:color w:val="000000"/>
                <w:sz w:val="18"/>
                <w:szCs w:val="18"/>
              </w:rPr>
            </w:pPr>
            <w:r w:rsidRPr="009F3461">
              <w:rPr>
                <w:rFonts w:ascii="Calibri" w:hAnsi="Calibri"/>
                <w:color w:val="000000"/>
                <w:sz w:val="18"/>
                <w:szCs w:val="18"/>
              </w:rPr>
              <w:t> </w:t>
            </w:r>
          </w:p>
        </w:tc>
        <w:tc>
          <w:tcPr>
            <w:tcW w:w="388" w:type="pct"/>
            <w:tcBorders>
              <w:top w:val="nil"/>
              <w:left w:val="nil"/>
              <w:bottom w:val="single" w:sz="4" w:space="0" w:color="auto"/>
              <w:right w:val="single" w:sz="4" w:space="0" w:color="auto"/>
            </w:tcBorders>
            <w:shd w:val="clear" w:color="auto" w:fill="auto"/>
            <w:vAlign w:val="center"/>
            <w:hideMark/>
          </w:tcPr>
          <w:p w14:paraId="4B4701D6" w14:textId="77777777" w:rsidR="009F3461" w:rsidRPr="009F3461" w:rsidRDefault="009F3461" w:rsidP="00A23EAB">
            <w:pPr>
              <w:overflowPunct/>
              <w:autoSpaceDE/>
              <w:autoSpaceDN/>
              <w:adjustRightInd/>
              <w:jc w:val="center"/>
              <w:textAlignment w:val="auto"/>
              <w:rPr>
                <w:rFonts w:ascii="Calibri" w:hAnsi="Calibri"/>
                <w:color w:val="000000"/>
                <w:sz w:val="18"/>
                <w:szCs w:val="18"/>
              </w:rPr>
            </w:pPr>
            <w:r w:rsidRPr="009F3461">
              <w:rPr>
                <w:rFonts w:ascii="Calibri" w:hAnsi="Calibri"/>
                <w:color w:val="000000"/>
                <w:sz w:val="18"/>
                <w:szCs w:val="18"/>
              </w:rPr>
              <w:t>0</w:t>
            </w:r>
          </w:p>
        </w:tc>
        <w:tc>
          <w:tcPr>
            <w:tcW w:w="504" w:type="pct"/>
            <w:tcBorders>
              <w:top w:val="nil"/>
              <w:left w:val="nil"/>
              <w:bottom w:val="single" w:sz="4" w:space="0" w:color="auto"/>
              <w:right w:val="single" w:sz="4" w:space="0" w:color="auto"/>
            </w:tcBorders>
            <w:shd w:val="clear" w:color="auto" w:fill="auto"/>
            <w:vAlign w:val="center"/>
            <w:hideMark/>
          </w:tcPr>
          <w:p w14:paraId="7E1E5697" w14:textId="77777777" w:rsidR="009F3461" w:rsidRPr="009F3461" w:rsidRDefault="009F3461" w:rsidP="00A23EAB">
            <w:pPr>
              <w:overflowPunct/>
              <w:autoSpaceDE/>
              <w:autoSpaceDN/>
              <w:adjustRightInd/>
              <w:jc w:val="center"/>
              <w:textAlignment w:val="auto"/>
              <w:rPr>
                <w:rFonts w:ascii="Calibri" w:hAnsi="Calibri"/>
                <w:color w:val="000000"/>
                <w:sz w:val="18"/>
                <w:szCs w:val="18"/>
              </w:rPr>
            </w:pPr>
            <w:r w:rsidRPr="009F3461">
              <w:rPr>
                <w:rFonts w:ascii="Calibri" w:hAnsi="Calibri"/>
                <w:color w:val="000000"/>
                <w:sz w:val="18"/>
                <w:szCs w:val="18"/>
              </w:rPr>
              <w:t>2</w:t>
            </w:r>
          </w:p>
        </w:tc>
        <w:tc>
          <w:tcPr>
            <w:tcW w:w="388" w:type="pct"/>
            <w:tcBorders>
              <w:top w:val="nil"/>
              <w:left w:val="nil"/>
              <w:bottom w:val="single" w:sz="4" w:space="0" w:color="auto"/>
              <w:right w:val="single" w:sz="4" w:space="0" w:color="auto"/>
            </w:tcBorders>
            <w:shd w:val="clear" w:color="auto" w:fill="auto"/>
            <w:vAlign w:val="center"/>
            <w:hideMark/>
          </w:tcPr>
          <w:p w14:paraId="6CECD59D" w14:textId="77777777" w:rsidR="009F3461" w:rsidRPr="009F3461" w:rsidRDefault="009F3461" w:rsidP="00A23EAB">
            <w:pPr>
              <w:overflowPunct/>
              <w:autoSpaceDE/>
              <w:autoSpaceDN/>
              <w:adjustRightInd/>
              <w:jc w:val="center"/>
              <w:textAlignment w:val="auto"/>
              <w:rPr>
                <w:rFonts w:ascii="Calibri" w:hAnsi="Calibri"/>
                <w:color w:val="000000"/>
                <w:sz w:val="18"/>
                <w:szCs w:val="18"/>
              </w:rPr>
            </w:pPr>
            <w:r w:rsidRPr="009F3461">
              <w:rPr>
                <w:rFonts w:ascii="Calibri" w:hAnsi="Calibri"/>
                <w:color w:val="000000"/>
                <w:sz w:val="18"/>
                <w:szCs w:val="18"/>
              </w:rPr>
              <w:t>0,006</w:t>
            </w:r>
          </w:p>
        </w:tc>
        <w:tc>
          <w:tcPr>
            <w:tcW w:w="405" w:type="pct"/>
            <w:tcBorders>
              <w:top w:val="nil"/>
              <w:left w:val="nil"/>
              <w:bottom w:val="single" w:sz="4" w:space="0" w:color="auto"/>
              <w:right w:val="single" w:sz="4" w:space="0" w:color="auto"/>
            </w:tcBorders>
            <w:shd w:val="clear" w:color="auto" w:fill="auto"/>
            <w:vAlign w:val="center"/>
            <w:hideMark/>
          </w:tcPr>
          <w:p w14:paraId="54CBE47D" w14:textId="77777777" w:rsidR="009F3461" w:rsidRPr="009F3461" w:rsidRDefault="009F3461" w:rsidP="00A23EAB">
            <w:pPr>
              <w:overflowPunct/>
              <w:autoSpaceDE/>
              <w:autoSpaceDN/>
              <w:adjustRightInd/>
              <w:jc w:val="center"/>
              <w:textAlignment w:val="auto"/>
              <w:rPr>
                <w:rFonts w:ascii="Calibri" w:hAnsi="Calibri"/>
                <w:color w:val="000000"/>
                <w:sz w:val="18"/>
                <w:szCs w:val="18"/>
              </w:rPr>
            </w:pPr>
            <w:r w:rsidRPr="009F3461">
              <w:rPr>
                <w:rFonts w:ascii="Calibri" w:hAnsi="Calibri"/>
                <w:color w:val="000000"/>
                <w:sz w:val="18"/>
                <w:szCs w:val="18"/>
              </w:rPr>
              <w:t> </w:t>
            </w:r>
          </w:p>
        </w:tc>
        <w:tc>
          <w:tcPr>
            <w:tcW w:w="388" w:type="pct"/>
            <w:tcBorders>
              <w:top w:val="nil"/>
              <w:left w:val="nil"/>
              <w:bottom w:val="single" w:sz="4" w:space="0" w:color="auto"/>
              <w:right w:val="single" w:sz="4" w:space="0" w:color="auto"/>
            </w:tcBorders>
            <w:shd w:val="clear" w:color="auto" w:fill="auto"/>
            <w:vAlign w:val="center"/>
            <w:hideMark/>
          </w:tcPr>
          <w:p w14:paraId="2D098460" w14:textId="77777777" w:rsidR="009F3461" w:rsidRPr="009F3461" w:rsidRDefault="009F3461" w:rsidP="00A23EAB">
            <w:pPr>
              <w:overflowPunct/>
              <w:autoSpaceDE/>
              <w:autoSpaceDN/>
              <w:adjustRightInd/>
              <w:jc w:val="center"/>
              <w:textAlignment w:val="auto"/>
              <w:rPr>
                <w:rFonts w:ascii="Calibri" w:hAnsi="Calibri"/>
                <w:color w:val="000000"/>
                <w:sz w:val="18"/>
                <w:szCs w:val="18"/>
              </w:rPr>
            </w:pPr>
            <w:r w:rsidRPr="009F3461">
              <w:rPr>
                <w:rFonts w:ascii="Calibri" w:hAnsi="Calibri"/>
                <w:color w:val="000000"/>
                <w:sz w:val="18"/>
                <w:szCs w:val="18"/>
              </w:rPr>
              <w:t>0</w:t>
            </w:r>
          </w:p>
        </w:tc>
        <w:tc>
          <w:tcPr>
            <w:tcW w:w="504" w:type="pct"/>
            <w:tcBorders>
              <w:top w:val="nil"/>
              <w:left w:val="nil"/>
              <w:bottom w:val="single" w:sz="4" w:space="0" w:color="auto"/>
              <w:right w:val="single" w:sz="4" w:space="0" w:color="auto"/>
            </w:tcBorders>
            <w:shd w:val="clear" w:color="auto" w:fill="auto"/>
            <w:vAlign w:val="center"/>
            <w:hideMark/>
          </w:tcPr>
          <w:p w14:paraId="61281F1B" w14:textId="77777777" w:rsidR="009F3461" w:rsidRPr="009F3461" w:rsidRDefault="009F3461" w:rsidP="00A23EAB">
            <w:pPr>
              <w:overflowPunct/>
              <w:autoSpaceDE/>
              <w:autoSpaceDN/>
              <w:adjustRightInd/>
              <w:jc w:val="center"/>
              <w:textAlignment w:val="auto"/>
              <w:rPr>
                <w:rFonts w:ascii="Calibri" w:hAnsi="Calibri"/>
                <w:color w:val="000000"/>
                <w:sz w:val="18"/>
                <w:szCs w:val="18"/>
              </w:rPr>
            </w:pPr>
            <w:r w:rsidRPr="009F3461">
              <w:rPr>
                <w:rFonts w:ascii="Calibri" w:hAnsi="Calibri"/>
                <w:color w:val="000000"/>
                <w:sz w:val="18"/>
                <w:szCs w:val="18"/>
              </w:rPr>
              <w:t> </w:t>
            </w:r>
          </w:p>
        </w:tc>
        <w:tc>
          <w:tcPr>
            <w:tcW w:w="388" w:type="pct"/>
            <w:tcBorders>
              <w:top w:val="nil"/>
              <w:left w:val="nil"/>
              <w:bottom w:val="single" w:sz="4" w:space="0" w:color="auto"/>
              <w:right w:val="single" w:sz="4" w:space="0" w:color="auto"/>
            </w:tcBorders>
            <w:shd w:val="clear" w:color="auto" w:fill="auto"/>
            <w:vAlign w:val="center"/>
            <w:hideMark/>
          </w:tcPr>
          <w:p w14:paraId="5B3E2C8B" w14:textId="77777777" w:rsidR="009F3461" w:rsidRPr="009F3461" w:rsidRDefault="009F3461" w:rsidP="00A23EAB">
            <w:pPr>
              <w:overflowPunct/>
              <w:autoSpaceDE/>
              <w:autoSpaceDN/>
              <w:adjustRightInd/>
              <w:jc w:val="center"/>
              <w:textAlignment w:val="auto"/>
              <w:rPr>
                <w:rFonts w:ascii="Calibri" w:hAnsi="Calibri"/>
                <w:color w:val="000000"/>
                <w:sz w:val="18"/>
                <w:szCs w:val="18"/>
              </w:rPr>
            </w:pPr>
            <w:r w:rsidRPr="009F3461">
              <w:rPr>
                <w:rFonts w:ascii="Calibri" w:hAnsi="Calibri"/>
                <w:color w:val="000000"/>
                <w:sz w:val="18"/>
                <w:szCs w:val="18"/>
              </w:rPr>
              <w:t>0</w:t>
            </w:r>
          </w:p>
        </w:tc>
      </w:tr>
      <w:tr w:rsidR="009F3461" w:rsidRPr="009F3461" w14:paraId="19AA3BE8" w14:textId="77777777" w:rsidTr="00A23EAB">
        <w:trPr>
          <w:trHeight w:val="300"/>
        </w:trPr>
        <w:tc>
          <w:tcPr>
            <w:tcW w:w="626" w:type="pct"/>
            <w:tcBorders>
              <w:top w:val="nil"/>
              <w:left w:val="single" w:sz="4" w:space="0" w:color="auto"/>
              <w:bottom w:val="single" w:sz="4" w:space="0" w:color="auto"/>
              <w:right w:val="single" w:sz="4" w:space="0" w:color="auto"/>
            </w:tcBorders>
            <w:shd w:val="clear" w:color="auto" w:fill="auto"/>
            <w:noWrap/>
            <w:vAlign w:val="bottom"/>
            <w:hideMark/>
          </w:tcPr>
          <w:p w14:paraId="55CC8786" w14:textId="77777777" w:rsidR="009F3461" w:rsidRPr="009F3461" w:rsidRDefault="009F3461" w:rsidP="00A23EAB">
            <w:pPr>
              <w:overflowPunct/>
              <w:autoSpaceDE/>
              <w:autoSpaceDN/>
              <w:adjustRightInd/>
              <w:jc w:val="center"/>
              <w:textAlignment w:val="auto"/>
              <w:rPr>
                <w:rFonts w:ascii="Calibri" w:hAnsi="Calibri"/>
                <w:color w:val="000000"/>
                <w:sz w:val="18"/>
                <w:szCs w:val="18"/>
              </w:rPr>
            </w:pPr>
            <w:r w:rsidRPr="009F3461">
              <w:rPr>
                <w:rFonts w:ascii="Calibri" w:hAnsi="Calibri"/>
                <w:color w:val="000000"/>
                <w:sz w:val="18"/>
                <w:szCs w:val="18"/>
              </w:rPr>
              <w:t>Pieridae</w:t>
            </w:r>
          </w:p>
        </w:tc>
        <w:tc>
          <w:tcPr>
            <w:tcW w:w="1022" w:type="pct"/>
            <w:tcBorders>
              <w:top w:val="nil"/>
              <w:left w:val="nil"/>
              <w:bottom w:val="single" w:sz="4" w:space="0" w:color="auto"/>
              <w:right w:val="single" w:sz="4" w:space="0" w:color="auto"/>
            </w:tcBorders>
            <w:shd w:val="clear" w:color="auto" w:fill="auto"/>
            <w:noWrap/>
            <w:vAlign w:val="bottom"/>
            <w:hideMark/>
          </w:tcPr>
          <w:p w14:paraId="22780177" w14:textId="77777777" w:rsidR="009F3461" w:rsidRPr="009F3461" w:rsidRDefault="009F3461" w:rsidP="00A23EAB">
            <w:pPr>
              <w:overflowPunct/>
              <w:autoSpaceDE/>
              <w:autoSpaceDN/>
              <w:adjustRightInd/>
              <w:textAlignment w:val="auto"/>
              <w:rPr>
                <w:rFonts w:ascii="Calibri" w:hAnsi="Calibri"/>
                <w:i/>
                <w:iCs/>
                <w:color w:val="000000"/>
                <w:sz w:val="18"/>
                <w:szCs w:val="18"/>
              </w:rPr>
            </w:pPr>
            <w:r w:rsidRPr="009F3461">
              <w:rPr>
                <w:rFonts w:ascii="Calibri" w:hAnsi="Calibri"/>
                <w:i/>
                <w:iCs/>
                <w:color w:val="000000"/>
                <w:sz w:val="18"/>
                <w:szCs w:val="18"/>
              </w:rPr>
              <w:t>Leptidaea sinapis</w:t>
            </w:r>
          </w:p>
        </w:tc>
        <w:tc>
          <w:tcPr>
            <w:tcW w:w="388" w:type="pct"/>
            <w:tcBorders>
              <w:top w:val="nil"/>
              <w:left w:val="nil"/>
              <w:bottom w:val="single" w:sz="4" w:space="0" w:color="auto"/>
              <w:right w:val="single" w:sz="4" w:space="0" w:color="auto"/>
            </w:tcBorders>
            <w:shd w:val="clear" w:color="auto" w:fill="auto"/>
            <w:noWrap/>
            <w:vAlign w:val="bottom"/>
            <w:hideMark/>
          </w:tcPr>
          <w:p w14:paraId="70DCE747" w14:textId="77777777" w:rsidR="009F3461" w:rsidRPr="009F3461" w:rsidRDefault="009F3461" w:rsidP="00A23EAB">
            <w:pPr>
              <w:overflowPunct/>
              <w:autoSpaceDE/>
              <w:autoSpaceDN/>
              <w:adjustRightInd/>
              <w:textAlignment w:val="auto"/>
              <w:rPr>
                <w:rFonts w:ascii="Calibri" w:hAnsi="Calibri"/>
                <w:color w:val="000000"/>
                <w:sz w:val="18"/>
                <w:szCs w:val="18"/>
              </w:rPr>
            </w:pPr>
            <w:r w:rsidRPr="009F3461">
              <w:rPr>
                <w:rFonts w:ascii="Calibri" w:hAnsi="Calibri"/>
                <w:color w:val="000000"/>
                <w:sz w:val="18"/>
                <w:szCs w:val="18"/>
              </w:rPr>
              <w:t> </w:t>
            </w:r>
          </w:p>
        </w:tc>
        <w:tc>
          <w:tcPr>
            <w:tcW w:w="388" w:type="pct"/>
            <w:tcBorders>
              <w:top w:val="nil"/>
              <w:left w:val="nil"/>
              <w:bottom w:val="single" w:sz="4" w:space="0" w:color="auto"/>
              <w:right w:val="single" w:sz="4" w:space="0" w:color="auto"/>
            </w:tcBorders>
            <w:shd w:val="clear" w:color="auto" w:fill="auto"/>
            <w:vAlign w:val="center"/>
            <w:hideMark/>
          </w:tcPr>
          <w:p w14:paraId="65A17FB5" w14:textId="77777777" w:rsidR="009F3461" w:rsidRPr="009F3461" w:rsidRDefault="009F3461" w:rsidP="00A23EAB">
            <w:pPr>
              <w:overflowPunct/>
              <w:autoSpaceDE/>
              <w:autoSpaceDN/>
              <w:adjustRightInd/>
              <w:jc w:val="center"/>
              <w:textAlignment w:val="auto"/>
              <w:rPr>
                <w:rFonts w:ascii="Calibri" w:hAnsi="Calibri"/>
                <w:color w:val="000000"/>
                <w:sz w:val="18"/>
                <w:szCs w:val="18"/>
              </w:rPr>
            </w:pPr>
            <w:r w:rsidRPr="009F3461">
              <w:rPr>
                <w:rFonts w:ascii="Calibri" w:hAnsi="Calibri"/>
                <w:color w:val="000000"/>
                <w:sz w:val="18"/>
                <w:szCs w:val="18"/>
              </w:rPr>
              <w:t>0</w:t>
            </w:r>
          </w:p>
        </w:tc>
        <w:tc>
          <w:tcPr>
            <w:tcW w:w="504" w:type="pct"/>
            <w:tcBorders>
              <w:top w:val="nil"/>
              <w:left w:val="nil"/>
              <w:bottom w:val="single" w:sz="4" w:space="0" w:color="auto"/>
              <w:right w:val="single" w:sz="4" w:space="0" w:color="auto"/>
            </w:tcBorders>
            <w:shd w:val="clear" w:color="auto" w:fill="auto"/>
            <w:vAlign w:val="center"/>
            <w:hideMark/>
          </w:tcPr>
          <w:p w14:paraId="7FAD38C3" w14:textId="77777777" w:rsidR="009F3461" w:rsidRPr="009F3461" w:rsidRDefault="009F3461" w:rsidP="00A23EAB">
            <w:pPr>
              <w:overflowPunct/>
              <w:autoSpaceDE/>
              <w:autoSpaceDN/>
              <w:adjustRightInd/>
              <w:jc w:val="center"/>
              <w:textAlignment w:val="auto"/>
              <w:rPr>
                <w:rFonts w:ascii="Calibri" w:hAnsi="Calibri"/>
                <w:color w:val="000000"/>
                <w:sz w:val="18"/>
                <w:szCs w:val="18"/>
              </w:rPr>
            </w:pPr>
            <w:r w:rsidRPr="009F3461">
              <w:rPr>
                <w:rFonts w:ascii="Calibri" w:hAnsi="Calibri"/>
                <w:color w:val="000000"/>
                <w:sz w:val="18"/>
                <w:szCs w:val="18"/>
              </w:rPr>
              <w:t>3</w:t>
            </w:r>
          </w:p>
        </w:tc>
        <w:tc>
          <w:tcPr>
            <w:tcW w:w="388" w:type="pct"/>
            <w:tcBorders>
              <w:top w:val="nil"/>
              <w:left w:val="nil"/>
              <w:bottom w:val="single" w:sz="4" w:space="0" w:color="auto"/>
              <w:right w:val="single" w:sz="4" w:space="0" w:color="auto"/>
            </w:tcBorders>
            <w:shd w:val="clear" w:color="auto" w:fill="auto"/>
            <w:vAlign w:val="center"/>
            <w:hideMark/>
          </w:tcPr>
          <w:p w14:paraId="33679444" w14:textId="77777777" w:rsidR="009F3461" w:rsidRPr="009F3461" w:rsidRDefault="009F3461" w:rsidP="00A23EAB">
            <w:pPr>
              <w:overflowPunct/>
              <w:autoSpaceDE/>
              <w:autoSpaceDN/>
              <w:adjustRightInd/>
              <w:jc w:val="center"/>
              <w:textAlignment w:val="auto"/>
              <w:rPr>
                <w:rFonts w:ascii="Calibri" w:hAnsi="Calibri"/>
                <w:color w:val="000000"/>
                <w:sz w:val="18"/>
                <w:szCs w:val="18"/>
              </w:rPr>
            </w:pPr>
            <w:r w:rsidRPr="009F3461">
              <w:rPr>
                <w:rFonts w:ascii="Calibri" w:hAnsi="Calibri"/>
                <w:color w:val="000000"/>
                <w:sz w:val="18"/>
                <w:szCs w:val="18"/>
              </w:rPr>
              <w:t>0,009</w:t>
            </w:r>
          </w:p>
        </w:tc>
        <w:tc>
          <w:tcPr>
            <w:tcW w:w="405" w:type="pct"/>
            <w:tcBorders>
              <w:top w:val="nil"/>
              <w:left w:val="nil"/>
              <w:bottom w:val="single" w:sz="4" w:space="0" w:color="auto"/>
              <w:right w:val="single" w:sz="4" w:space="0" w:color="auto"/>
            </w:tcBorders>
            <w:shd w:val="clear" w:color="auto" w:fill="auto"/>
            <w:vAlign w:val="center"/>
            <w:hideMark/>
          </w:tcPr>
          <w:p w14:paraId="27AFBF42" w14:textId="77777777" w:rsidR="009F3461" w:rsidRPr="009F3461" w:rsidRDefault="009F3461" w:rsidP="00A23EAB">
            <w:pPr>
              <w:overflowPunct/>
              <w:autoSpaceDE/>
              <w:autoSpaceDN/>
              <w:adjustRightInd/>
              <w:jc w:val="center"/>
              <w:textAlignment w:val="auto"/>
              <w:rPr>
                <w:rFonts w:ascii="Calibri" w:hAnsi="Calibri"/>
                <w:color w:val="000000"/>
                <w:sz w:val="18"/>
                <w:szCs w:val="18"/>
              </w:rPr>
            </w:pPr>
            <w:r w:rsidRPr="009F3461">
              <w:rPr>
                <w:rFonts w:ascii="Calibri" w:hAnsi="Calibri"/>
                <w:color w:val="000000"/>
                <w:sz w:val="18"/>
                <w:szCs w:val="18"/>
              </w:rPr>
              <w:t> </w:t>
            </w:r>
          </w:p>
        </w:tc>
        <w:tc>
          <w:tcPr>
            <w:tcW w:w="388" w:type="pct"/>
            <w:tcBorders>
              <w:top w:val="nil"/>
              <w:left w:val="nil"/>
              <w:bottom w:val="single" w:sz="4" w:space="0" w:color="auto"/>
              <w:right w:val="single" w:sz="4" w:space="0" w:color="auto"/>
            </w:tcBorders>
            <w:shd w:val="clear" w:color="auto" w:fill="auto"/>
            <w:vAlign w:val="center"/>
            <w:hideMark/>
          </w:tcPr>
          <w:p w14:paraId="1C49168E" w14:textId="77777777" w:rsidR="009F3461" w:rsidRPr="009F3461" w:rsidRDefault="009F3461" w:rsidP="00A23EAB">
            <w:pPr>
              <w:overflowPunct/>
              <w:autoSpaceDE/>
              <w:autoSpaceDN/>
              <w:adjustRightInd/>
              <w:jc w:val="center"/>
              <w:textAlignment w:val="auto"/>
              <w:rPr>
                <w:rFonts w:ascii="Calibri" w:hAnsi="Calibri"/>
                <w:color w:val="000000"/>
                <w:sz w:val="18"/>
                <w:szCs w:val="18"/>
              </w:rPr>
            </w:pPr>
            <w:r w:rsidRPr="009F3461">
              <w:rPr>
                <w:rFonts w:ascii="Calibri" w:hAnsi="Calibri"/>
                <w:color w:val="000000"/>
                <w:sz w:val="18"/>
                <w:szCs w:val="18"/>
              </w:rPr>
              <w:t>0</w:t>
            </w:r>
          </w:p>
        </w:tc>
        <w:tc>
          <w:tcPr>
            <w:tcW w:w="504" w:type="pct"/>
            <w:tcBorders>
              <w:top w:val="nil"/>
              <w:left w:val="nil"/>
              <w:bottom w:val="single" w:sz="4" w:space="0" w:color="auto"/>
              <w:right w:val="single" w:sz="4" w:space="0" w:color="auto"/>
            </w:tcBorders>
            <w:shd w:val="clear" w:color="auto" w:fill="auto"/>
            <w:vAlign w:val="center"/>
            <w:hideMark/>
          </w:tcPr>
          <w:p w14:paraId="3AF2F551" w14:textId="77777777" w:rsidR="009F3461" w:rsidRPr="009F3461" w:rsidRDefault="009F3461" w:rsidP="00A23EAB">
            <w:pPr>
              <w:overflowPunct/>
              <w:autoSpaceDE/>
              <w:autoSpaceDN/>
              <w:adjustRightInd/>
              <w:jc w:val="center"/>
              <w:textAlignment w:val="auto"/>
              <w:rPr>
                <w:rFonts w:ascii="Calibri" w:hAnsi="Calibri"/>
                <w:color w:val="000000"/>
                <w:sz w:val="18"/>
                <w:szCs w:val="18"/>
              </w:rPr>
            </w:pPr>
            <w:r w:rsidRPr="009F3461">
              <w:rPr>
                <w:rFonts w:ascii="Calibri" w:hAnsi="Calibri"/>
                <w:color w:val="000000"/>
                <w:sz w:val="18"/>
                <w:szCs w:val="18"/>
              </w:rPr>
              <w:t> </w:t>
            </w:r>
          </w:p>
        </w:tc>
        <w:tc>
          <w:tcPr>
            <w:tcW w:w="388" w:type="pct"/>
            <w:tcBorders>
              <w:top w:val="nil"/>
              <w:left w:val="nil"/>
              <w:bottom w:val="single" w:sz="4" w:space="0" w:color="auto"/>
              <w:right w:val="single" w:sz="4" w:space="0" w:color="auto"/>
            </w:tcBorders>
            <w:shd w:val="clear" w:color="auto" w:fill="auto"/>
            <w:vAlign w:val="center"/>
            <w:hideMark/>
          </w:tcPr>
          <w:p w14:paraId="15B9F2F4" w14:textId="77777777" w:rsidR="009F3461" w:rsidRPr="009F3461" w:rsidRDefault="009F3461" w:rsidP="00A23EAB">
            <w:pPr>
              <w:overflowPunct/>
              <w:autoSpaceDE/>
              <w:autoSpaceDN/>
              <w:adjustRightInd/>
              <w:jc w:val="center"/>
              <w:textAlignment w:val="auto"/>
              <w:rPr>
                <w:rFonts w:ascii="Calibri" w:hAnsi="Calibri"/>
                <w:color w:val="000000"/>
                <w:sz w:val="18"/>
                <w:szCs w:val="18"/>
              </w:rPr>
            </w:pPr>
            <w:r w:rsidRPr="009F3461">
              <w:rPr>
                <w:rFonts w:ascii="Calibri" w:hAnsi="Calibri"/>
                <w:color w:val="000000"/>
                <w:sz w:val="18"/>
                <w:szCs w:val="18"/>
              </w:rPr>
              <w:t>0</w:t>
            </w:r>
          </w:p>
        </w:tc>
      </w:tr>
      <w:tr w:rsidR="009F3461" w:rsidRPr="009F3461" w14:paraId="0886CFE1" w14:textId="77777777" w:rsidTr="00A23EAB">
        <w:trPr>
          <w:trHeight w:val="300"/>
        </w:trPr>
        <w:tc>
          <w:tcPr>
            <w:tcW w:w="626" w:type="pct"/>
            <w:tcBorders>
              <w:top w:val="nil"/>
              <w:left w:val="single" w:sz="4" w:space="0" w:color="auto"/>
              <w:bottom w:val="single" w:sz="4" w:space="0" w:color="auto"/>
              <w:right w:val="single" w:sz="4" w:space="0" w:color="auto"/>
            </w:tcBorders>
            <w:shd w:val="clear" w:color="auto" w:fill="auto"/>
            <w:noWrap/>
            <w:vAlign w:val="bottom"/>
            <w:hideMark/>
          </w:tcPr>
          <w:p w14:paraId="32C8EEC7" w14:textId="77777777" w:rsidR="009F3461" w:rsidRPr="009F3461" w:rsidRDefault="009F3461" w:rsidP="00A23EAB">
            <w:pPr>
              <w:overflowPunct/>
              <w:autoSpaceDE/>
              <w:autoSpaceDN/>
              <w:adjustRightInd/>
              <w:jc w:val="center"/>
              <w:textAlignment w:val="auto"/>
              <w:rPr>
                <w:rFonts w:ascii="Calibri" w:hAnsi="Calibri"/>
                <w:color w:val="000000"/>
                <w:sz w:val="18"/>
                <w:szCs w:val="18"/>
              </w:rPr>
            </w:pPr>
            <w:r w:rsidRPr="009F3461">
              <w:rPr>
                <w:rFonts w:ascii="Calibri" w:hAnsi="Calibri"/>
                <w:color w:val="000000"/>
                <w:sz w:val="18"/>
                <w:szCs w:val="18"/>
              </w:rPr>
              <w:t>Lycaenidae</w:t>
            </w:r>
          </w:p>
        </w:tc>
        <w:tc>
          <w:tcPr>
            <w:tcW w:w="1022" w:type="pct"/>
            <w:tcBorders>
              <w:top w:val="nil"/>
              <w:left w:val="nil"/>
              <w:bottom w:val="single" w:sz="4" w:space="0" w:color="auto"/>
              <w:right w:val="single" w:sz="4" w:space="0" w:color="auto"/>
            </w:tcBorders>
            <w:shd w:val="clear" w:color="auto" w:fill="auto"/>
            <w:noWrap/>
            <w:vAlign w:val="bottom"/>
            <w:hideMark/>
          </w:tcPr>
          <w:p w14:paraId="617D044F" w14:textId="77777777" w:rsidR="009F3461" w:rsidRPr="009F3461" w:rsidRDefault="009F3461" w:rsidP="00A23EAB">
            <w:pPr>
              <w:overflowPunct/>
              <w:autoSpaceDE/>
              <w:autoSpaceDN/>
              <w:adjustRightInd/>
              <w:textAlignment w:val="auto"/>
              <w:rPr>
                <w:rFonts w:ascii="Calibri" w:hAnsi="Calibri"/>
                <w:i/>
                <w:iCs/>
                <w:color w:val="000000"/>
                <w:sz w:val="18"/>
                <w:szCs w:val="18"/>
              </w:rPr>
            </w:pPr>
            <w:r w:rsidRPr="009F3461">
              <w:rPr>
                <w:rFonts w:ascii="Calibri" w:hAnsi="Calibri"/>
                <w:i/>
                <w:iCs/>
                <w:color w:val="000000"/>
                <w:sz w:val="18"/>
                <w:szCs w:val="18"/>
              </w:rPr>
              <w:t>Cupido argiades</w:t>
            </w:r>
          </w:p>
        </w:tc>
        <w:tc>
          <w:tcPr>
            <w:tcW w:w="388" w:type="pct"/>
            <w:tcBorders>
              <w:top w:val="nil"/>
              <w:left w:val="nil"/>
              <w:bottom w:val="single" w:sz="4" w:space="0" w:color="auto"/>
              <w:right w:val="single" w:sz="4" w:space="0" w:color="auto"/>
            </w:tcBorders>
            <w:shd w:val="clear" w:color="auto" w:fill="auto"/>
            <w:noWrap/>
            <w:vAlign w:val="bottom"/>
            <w:hideMark/>
          </w:tcPr>
          <w:p w14:paraId="141B3780" w14:textId="77777777" w:rsidR="009F3461" w:rsidRPr="009F3461" w:rsidRDefault="009F3461" w:rsidP="00A23EAB">
            <w:pPr>
              <w:overflowPunct/>
              <w:autoSpaceDE/>
              <w:autoSpaceDN/>
              <w:adjustRightInd/>
              <w:textAlignment w:val="auto"/>
              <w:rPr>
                <w:rFonts w:ascii="Calibri" w:hAnsi="Calibri"/>
                <w:color w:val="000000"/>
                <w:sz w:val="18"/>
                <w:szCs w:val="18"/>
              </w:rPr>
            </w:pPr>
            <w:r w:rsidRPr="009F3461">
              <w:rPr>
                <w:rFonts w:ascii="Calibri" w:hAnsi="Calibri"/>
                <w:color w:val="000000"/>
                <w:sz w:val="18"/>
                <w:szCs w:val="18"/>
              </w:rPr>
              <w:t> </w:t>
            </w:r>
          </w:p>
        </w:tc>
        <w:tc>
          <w:tcPr>
            <w:tcW w:w="388" w:type="pct"/>
            <w:tcBorders>
              <w:top w:val="nil"/>
              <w:left w:val="nil"/>
              <w:bottom w:val="single" w:sz="4" w:space="0" w:color="auto"/>
              <w:right w:val="single" w:sz="4" w:space="0" w:color="auto"/>
            </w:tcBorders>
            <w:shd w:val="clear" w:color="auto" w:fill="auto"/>
            <w:vAlign w:val="center"/>
            <w:hideMark/>
          </w:tcPr>
          <w:p w14:paraId="732CD315" w14:textId="77777777" w:rsidR="009F3461" w:rsidRPr="009F3461" w:rsidRDefault="009F3461" w:rsidP="00A23EAB">
            <w:pPr>
              <w:overflowPunct/>
              <w:autoSpaceDE/>
              <w:autoSpaceDN/>
              <w:adjustRightInd/>
              <w:jc w:val="center"/>
              <w:textAlignment w:val="auto"/>
              <w:rPr>
                <w:rFonts w:ascii="Calibri" w:hAnsi="Calibri"/>
                <w:color w:val="000000"/>
                <w:sz w:val="18"/>
                <w:szCs w:val="18"/>
              </w:rPr>
            </w:pPr>
            <w:r w:rsidRPr="009F3461">
              <w:rPr>
                <w:rFonts w:ascii="Calibri" w:hAnsi="Calibri"/>
                <w:color w:val="000000"/>
                <w:sz w:val="18"/>
                <w:szCs w:val="18"/>
              </w:rPr>
              <w:t>0</w:t>
            </w:r>
          </w:p>
        </w:tc>
        <w:tc>
          <w:tcPr>
            <w:tcW w:w="504" w:type="pct"/>
            <w:tcBorders>
              <w:top w:val="nil"/>
              <w:left w:val="nil"/>
              <w:bottom w:val="single" w:sz="4" w:space="0" w:color="auto"/>
              <w:right w:val="single" w:sz="4" w:space="0" w:color="auto"/>
            </w:tcBorders>
            <w:shd w:val="clear" w:color="auto" w:fill="auto"/>
            <w:vAlign w:val="center"/>
            <w:hideMark/>
          </w:tcPr>
          <w:p w14:paraId="19AAC591" w14:textId="77777777" w:rsidR="009F3461" w:rsidRPr="009F3461" w:rsidRDefault="009F3461" w:rsidP="00A23EAB">
            <w:pPr>
              <w:overflowPunct/>
              <w:autoSpaceDE/>
              <w:autoSpaceDN/>
              <w:adjustRightInd/>
              <w:jc w:val="center"/>
              <w:textAlignment w:val="auto"/>
              <w:rPr>
                <w:rFonts w:ascii="Calibri" w:hAnsi="Calibri"/>
                <w:color w:val="000000"/>
                <w:sz w:val="18"/>
                <w:szCs w:val="18"/>
              </w:rPr>
            </w:pPr>
            <w:r w:rsidRPr="009F3461">
              <w:rPr>
                <w:rFonts w:ascii="Calibri" w:hAnsi="Calibri"/>
                <w:color w:val="000000"/>
                <w:sz w:val="18"/>
                <w:szCs w:val="18"/>
              </w:rPr>
              <w:t>1</w:t>
            </w:r>
          </w:p>
        </w:tc>
        <w:tc>
          <w:tcPr>
            <w:tcW w:w="388" w:type="pct"/>
            <w:tcBorders>
              <w:top w:val="nil"/>
              <w:left w:val="nil"/>
              <w:bottom w:val="single" w:sz="4" w:space="0" w:color="auto"/>
              <w:right w:val="single" w:sz="4" w:space="0" w:color="auto"/>
            </w:tcBorders>
            <w:shd w:val="clear" w:color="auto" w:fill="auto"/>
            <w:vAlign w:val="center"/>
            <w:hideMark/>
          </w:tcPr>
          <w:p w14:paraId="476A05BF" w14:textId="77777777" w:rsidR="009F3461" w:rsidRPr="009F3461" w:rsidRDefault="009F3461" w:rsidP="00A23EAB">
            <w:pPr>
              <w:overflowPunct/>
              <w:autoSpaceDE/>
              <w:autoSpaceDN/>
              <w:adjustRightInd/>
              <w:jc w:val="center"/>
              <w:textAlignment w:val="auto"/>
              <w:rPr>
                <w:rFonts w:ascii="Calibri" w:hAnsi="Calibri"/>
                <w:color w:val="000000"/>
                <w:sz w:val="18"/>
                <w:szCs w:val="18"/>
              </w:rPr>
            </w:pPr>
            <w:r w:rsidRPr="009F3461">
              <w:rPr>
                <w:rFonts w:ascii="Calibri" w:hAnsi="Calibri"/>
                <w:color w:val="000000"/>
                <w:sz w:val="18"/>
                <w:szCs w:val="18"/>
              </w:rPr>
              <w:t>0,003</w:t>
            </w:r>
          </w:p>
        </w:tc>
        <w:tc>
          <w:tcPr>
            <w:tcW w:w="405" w:type="pct"/>
            <w:tcBorders>
              <w:top w:val="nil"/>
              <w:left w:val="nil"/>
              <w:bottom w:val="single" w:sz="4" w:space="0" w:color="auto"/>
              <w:right w:val="single" w:sz="4" w:space="0" w:color="auto"/>
            </w:tcBorders>
            <w:shd w:val="clear" w:color="auto" w:fill="auto"/>
            <w:vAlign w:val="center"/>
            <w:hideMark/>
          </w:tcPr>
          <w:p w14:paraId="496B4175" w14:textId="77777777" w:rsidR="009F3461" w:rsidRPr="009F3461" w:rsidRDefault="009F3461" w:rsidP="00A23EAB">
            <w:pPr>
              <w:overflowPunct/>
              <w:autoSpaceDE/>
              <w:autoSpaceDN/>
              <w:adjustRightInd/>
              <w:jc w:val="center"/>
              <w:textAlignment w:val="auto"/>
              <w:rPr>
                <w:rFonts w:ascii="Calibri" w:hAnsi="Calibri"/>
                <w:color w:val="000000"/>
                <w:sz w:val="18"/>
                <w:szCs w:val="18"/>
              </w:rPr>
            </w:pPr>
            <w:r w:rsidRPr="009F3461">
              <w:rPr>
                <w:rFonts w:ascii="Calibri" w:hAnsi="Calibri"/>
                <w:color w:val="000000"/>
                <w:sz w:val="18"/>
                <w:szCs w:val="18"/>
              </w:rPr>
              <w:t> </w:t>
            </w:r>
          </w:p>
        </w:tc>
        <w:tc>
          <w:tcPr>
            <w:tcW w:w="388" w:type="pct"/>
            <w:tcBorders>
              <w:top w:val="nil"/>
              <w:left w:val="nil"/>
              <w:bottom w:val="single" w:sz="4" w:space="0" w:color="auto"/>
              <w:right w:val="single" w:sz="4" w:space="0" w:color="auto"/>
            </w:tcBorders>
            <w:shd w:val="clear" w:color="auto" w:fill="auto"/>
            <w:vAlign w:val="center"/>
            <w:hideMark/>
          </w:tcPr>
          <w:p w14:paraId="32BB13E0" w14:textId="77777777" w:rsidR="009F3461" w:rsidRPr="009F3461" w:rsidRDefault="009F3461" w:rsidP="00A23EAB">
            <w:pPr>
              <w:overflowPunct/>
              <w:autoSpaceDE/>
              <w:autoSpaceDN/>
              <w:adjustRightInd/>
              <w:jc w:val="center"/>
              <w:textAlignment w:val="auto"/>
              <w:rPr>
                <w:rFonts w:ascii="Calibri" w:hAnsi="Calibri"/>
                <w:color w:val="000000"/>
                <w:sz w:val="18"/>
                <w:szCs w:val="18"/>
              </w:rPr>
            </w:pPr>
            <w:r w:rsidRPr="009F3461">
              <w:rPr>
                <w:rFonts w:ascii="Calibri" w:hAnsi="Calibri"/>
                <w:color w:val="000000"/>
                <w:sz w:val="18"/>
                <w:szCs w:val="18"/>
              </w:rPr>
              <w:t>0</w:t>
            </w:r>
          </w:p>
        </w:tc>
        <w:tc>
          <w:tcPr>
            <w:tcW w:w="504" w:type="pct"/>
            <w:tcBorders>
              <w:top w:val="nil"/>
              <w:left w:val="nil"/>
              <w:bottom w:val="single" w:sz="4" w:space="0" w:color="auto"/>
              <w:right w:val="single" w:sz="4" w:space="0" w:color="auto"/>
            </w:tcBorders>
            <w:shd w:val="clear" w:color="auto" w:fill="auto"/>
            <w:vAlign w:val="center"/>
            <w:hideMark/>
          </w:tcPr>
          <w:p w14:paraId="4DF64134" w14:textId="77777777" w:rsidR="009F3461" w:rsidRPr="009F3461" w:rsidRDefault="009F3461" w:rsidP="00A23EAB">
            <w:pPr>
              <w:overflowPunct/>
              <w:autoSpaceDE/>
              <w:autoSpaceDN/>
              <w:adjustRightInd/>
              <w:jc w:val="center"/>
              <w:textAlignment w:val="auto"/>
              <w:rPr>
                <w:rFonts w:ascii="Calibri" w:hAnsi="Calibri"/>
                <w:color w:val="000000"/>
                <w:sz w:val="18"/>
                <w:szCs w:val="18"/>
              </w:rPr>
            </w:pPr>
            <w:r w:rsidRPr="009F3461">
              <w:rPr>
                <w:rFonts w:ascii="Calibri" w:hAnsi="Calibri"/>
                <w:color w:val="000000"/>
                <w:sz w:val="18"/>
                <w:szCs w:val="18"/>
              </w:rPr>
              <w:t> </w:t>
            </w:r>
          </w:p>
        </w:tc>
        <w:tc>
          <w:tcPr>
            <w:tcW w:w="388" w:type="pct"/>
            <w:tcBorders>
              <w:top w:val="nil"/>
              <w:left w:val="nil"/>
              <w:bottom w:val="single" w:sz="4" w:space="0" w:color="auto"/>
              <w:right w:val="single" w:sz="4" w:space="0" w:color="auto"/>
            </w:tcBorders>
            <w:shd w:val="clear" w:color="auto" w:fill="auto"/>
            <w:vAlign w:val="center"/>
            <w:hideMark/>
          </w:tcPr>
          <w:p w14:paraId="7B305702" w14:textId="77777777" w:rsidR="009F3461" w:rsidRPr="009F3461" w:rsidRDefault="009F3461" w:rsidP="00A23EAB">
            <w:pPr>
              <w:overflowPunct/>
              <w:autoSpaceDE/>
              <w:autoSpaceDN/>
              <w:adjustRightInd/>
              <w:jc w:val="center"/>
              <w:textAlignment w:val="auto"/>
              <w:rPr>
                <w:rFonts w:ascii="Calibri" w:hAnsi="Calibri"/>
                <w:color w:val="000000"/>
                <w:sz w:val="18"/>
                <w:szCs w:val="18"/>
              </w:rPr>
            </w:pPr>
            <w:r w:rsidRPr="009F3461">
              <w:rPr>
                <w:rFonts w:ascii="Calibri" w:hAnsi="Calibri"/>
                <w:color w:val="000000"/>
                <w:sz w:val="18"/>
                <w:szCs w:val="18"/>
              </w:rPr>
              <w:t>0</w:t>
            </w:r>
          </w:p>
        </w:tc>
      </w:tr>
      <w:tr w:rsidR="009F3461" w:rsidRPr="009F3461" w14:paraId="470DEE1F" w14:textId="77777777" w:rsidTr="00A23EAB">
        <w:trPr>
          <w:trHeight w:val="300"/>
        </w:trPr>
        <w:tc>
          <w:tcPr>
            <w:tcW w:w="626" w:type="pct"/>
            <w:tcBorders>
              <w:top w:val="nil"/>
              <w:left w:val="single" w:sz="4" w:space="0" w:color="auto"/>
              <w:bottom w:val="single" w:sz="4" w:space="0" w:color="auto"/>
              <w:right w:val="single" w:sz="4" w:space="0" w:color="auto"/>
            </w:tcBorders>
            <w:shd w:val="clear" w:color="auto" w:fill="auto"/>
            <w:noWrap/>
            <w:vAlign w:val="bottom"/>
            <w:hideMark/>
          </w:tcPr>
          <w:p w14:paraId="36E1B0CC" w14:textId="77777777" w:rsidR="009F3461" w:rsidRPr="009F3461" w:rsidRDefault="009F3461" w:rsidP="00A23EAB">
            <w:pPr>
              <w:overflowPunct/>
              <w:autoSpaceDE/>
              <w:autoSpaceDN/>
              <w:adjustRightInd/>
              <w:jc w:val="center"/>
              <w:textAlignment w:val="auto"/>
              <w:rPr>
                <w:rFonts w:ascii="Calibri" w:hAnsi="Calibri"/>
                <w:color w:val="000000"/>
                <w:sz w:val="18"/>
                <w:szCs w:val="18"/>
              </w:rPr>
            </w:pPr>
            <w:r w:rsidRPr="009F3461">
              <w:rPr>
                <w:rFonts w:ascii="Calibri" w:hAnsi="Calibri"/>
                <w:color w:val="000000"/>
                <w:sz w:val="18"/>
                <w:szCs w:val="18"/>
              </w:rPr>
              <w:t>Lycaenidae</w:t>
            </w:r>
          </w:p>
        </w:tc>
        <w:tc>
          <w:tcPr>
            <w:tcW w:w="1022" w:type="pct"/>
            <w:tcBorders>
              <w:top w:val="nil"/>
              <w:left w:val="nil"/>
              <w:bottom w:val="single" w:sz="4" w:space="0" w:color="auto"/>
              <w:right w:val="single" w:sz="4" w:space="0" w:color="auto"/>
            </w:tcBorders>
            <w:shd w:val="clear" w:color="auto" w:fill="auto"/>
            <w:noWrap/>
            <w:vAlign w:val="bottom"/>
            <w:hideMark/>
          </w:tcPr>
          <w:p w14:paraId="0B485595" w14:textId="77777777" w:rsidR="009F3461" w:rsidRPr="009F3461" w:rsidRDefault="009F3461" w:rsidP="00A23EAB">
            <w:pPr>
              <w:overflowPunct/>
              <w:autoSpaceDE/>
              <w:autoSpaceDN/>
              <w:adjustRightInd/>
              <w:textAlignment w:val="auto"/>
              <w:rPr>
                <w:rFonts w:ascii="Calibri" w:hAnsi="Calibri"/>
                <w:i/>
                <w:iCs/>
                <w:color w:val="000000"/>
                <w:sz w:val="18"/>
                <w:szCs w:val="18"/>
              </w:rPr>
            </w:pPr>
            <w:r w:rsidRPr="009F3461">
              <w:rPr>
                <w:rFonts w:ascii="Calibri" w:hAnsi="Calibri"/>
                <w:i/>
                <w:iCs/>
                <w:color w:val="000000"/>
                <w:sz w:val="18"/>
                <w:szCs w:val="18"/>
              </w:rPr>
              <w:t>Aricia agestis</w:t>
            </w:r>
          </w:p>
        </w:tc>
        <w:tc>
          <w:tcPr>
            <w:tcW w:w="388" w:type="pct"/>
            <w:tcBorders>
              <w:top w:val="nil"/>
              <w:left w:val="nil"/>
              <w:bottom w:val="single" w:sz="4" w:space="0" w:color="auto"/>
              <w:right w:val="single" w:sz="4" w:space="0" w:color="auto"/>
            </w:tcBorders>
            <w:shd w:val="clear" w:color="auto" w:fill="auto"/>
            <w:noWrap/>
            <w:vAlign w:val="bottom"/>
            <w:hideMark/>
          </w:tcPr>
          <w:p w14:paraId="7107F5F0" w14:textId="77777777" w:rsidR="009F3461" w:rsidRPr="009F3461" w:rsidRDefault="009F3461" w:rsidP="00A23EAB">
            <w:pPr>
              <w:overflowPunct/>
              <w:autoSpaceDE/>
              <w:autoSpaceDN/>
              <w:adjustRightInd/>
              <w:textAlignment w:val="auto"/>
              <w:rPr>
                <w:rFonts w:ascii="Calibri" w:hAnsi="Calibri"/>
                <w:color w:val="000000"/>
                <w:sz w:val="18"/>
                <w:szCs w:val="18"/>
              </w:rPr>
            </w:pPr>
            <w:r w:rsidRPr="009F3461">
              <w:rPr>
                <w:rFonts w:ascii="Calibri" w:hAnsi="Calibri"/>
                <w:color w:val="000000"/>
                <w:sz w:val="18"/>
                <w:szCs w:val="18"/>
              </w:rPr>
              <w:t> </w:t>
            </w:r>
          </w:p>
        </w:tc>
        <w:tc>
          <w:tcPr>
            <w:tcW w:w="388" w:type="pct"/>
            <w:tcBorders>
              <w:top w:val="nil"/>
              <w:left w:val="nil"/>
              <w:bottom w:val="single" w:sz="4" w:space="0" w:color="auto"/>
              <w:right w:val="single" w:sz="4" w:space="0" w:color="auto"/>
            </w:tcBorders>
            <w:shd w:val="clear" w:color="auto" w:fill="auto"/>
            <w:vAlign w:val="center"/>
            <w:hideMark/>
          </w:tcPr>
          <w:p w14:paraId="5972FCF6" w14:textId="77777777" w:rsidR="009F3461" w:rsidRPr="009F3461" w:rsidRDefault="009F3461" w:rsidP="00A23EAB">
            <w:pPr>
              <w:overflowPunct/>
              <w:autoSpaceDE/>
              <w:autoSpaceDN/>
              <w:adjustRightInd/>
              <w:jc w:val="center"/>
              <w:textAlignment w:val="auto"/>
              <w:rPr>
                <w:rFonts w:ascii="Calibri" w:hAnsi="Calibri"/>
                <w:color w:val="000000"/>
                <w:sz w:val="18"/>
                <w:szCs w:val="18"/>
              </w:rPr>
            </w:pPr>
            <w:r w:rsidRPr="009F3461">
              <w:rPr>
                <w:rFonts w:ascii="Calibri" w:hAnsi="Calibri"/>
                <w:color w:val="000000"/>
                <w:sz w:val="18"/>
                <w:szCs w:val="18"/>
              </w:rPr>
              <w:t>0</w:t>
            </w:r>
          </w:p>
        </w:tc>
        <w:tc>
          <w:tcPr>
            <w:tcW w:w="504" w:type="pct"/>
            <w:tcBorders>
              <w:top w:val="nil"/>
              <w:left w:val="nil"/>
              <w:bottom w:val="single" w:sz="4" w:space="0" w:color="auto"/>
              <w:right w:val="single" w:sz="4" w:space="0" w:color="auto"/>
            </w:tcBorders>
            <w:shd w:val="clear" w:color="auto" w:fill="auto"/>
            <w:vAlign w:val="center"/>
            <w:hideMark/>
          </w:tcPr>
          <w:p w14:paraId="2B5F3E1D" w14:textId="77777777" w:rsidR="009F3461" w:rsidRPr="009F3461" w:rsidRDefault="009F3461" w:rsidP="00A23EAB">
            <w:pPr>
              <w:overflowPunct/>
              <w:autoSpaceDE/>
              <w:autoSpaceDN/>
              <w:adjustRightInd/>
              <w:jc w:val="center"/>
              <w:textAlignment w:val="auto"/>
              <w:rPr>
                <w:rFonts w:ascii="Calibri" w:hAnsi="Calibri"/>
                <w:color w:val="000000"/>
                <w:sz w:val="18"/>
                <w:szCs w:val="18"/>
              </w:rPr>
            </w:pPr>
            <w:r w:rsidRPr="009F3461">
              <w:rPr>
                <w:rFonts w:ascii="Calibri" w:hAnsi="Calibri"/>
                <w:color w:val="000000"/>
                <w:sz w:val="18"/>
                <w:szCs w:val="18"/>
              </w:rPr>
              <w:t>3</w:t>
            </w:r>
          </w:p>
        </w:tc>
        <w:tc>
          <w:tcPr>
            <w:tcW w:w="388" w:type="pct"/>
            <w:tcBorders>
              <w:top w:val="nil"/>
              <w:left w:val="nil"/>
              <w:bottom w:val="single" w:sz="4" w:space="0" w:color="auto"/>
              <w:right w:val="single" w:sz="4" w:space="0" w:color="auto"/>
            </w:tcBorders>
            <w:shd w:val="clear" w:color="auto" w:fill="auto"/>
            <w:vAlign w:val="center"/>
            <w:hideMark/>
          </w:tcPr>
          <w:p w14:paraId="7FDEA2B7" w14:textId="77777777" w:rsidR="009F3461" w:rsidRPr="009F3461" w:rsidRDefault="009F3461" w:rsidP="00A23EAB">
            <w:pPr>
              <w:overflowPunct/>
              <w:autoSpaceDE/>
              <w:autoSpaceDN/>
              <w:adjustRightInd/>
              <w:jc w:val="center"/>
              <w:textAlignment w:val="auto"/>
              <w:rPr>
                <w:rFonts w:ascii="Calibri" w:hAnsi="Calibri"/>
                <w:color w:val="000000"/>
                <w:sz w:val="18"/>
                <w:szCs w:val="18"/>
              </w:rPr>
            </w:pPr>
            <w:r w:rsidRPr="009F3461">
              <w:rPr>
                <w:rFonts w:ascii="Calibri" w:hAnsi="Calibri"/>
                <w:color w:val="000000"/>
                <w:sz w:val="18"/>
                <w:szCs w:val="18"/>
              </w:rPr>
              <w:t>0,009</w:t>
            </w:r>
          </w:p>
        </w:tc>
        <w:tc>
          <w:tcPr>
            <w:tcW w:w="405" w:type="pct"/>
            <w:tcBorders>
              <w:top w:val="nil"/>
              <w:left w:val="nil"/>
              <w:bottom w:val="single" w:sz="4" w:space="0" w:color="auto"/>
              <w:right w:val="single" w:sz="4" w:space="0" w:color="auto"/>
            </w:tcBorders>
            <w:shd w:val="clear" w:color="auto" w:fill="auto"/>
            <w:vAlign w:val="center"/>
            <w:hideMark/>
          </w:tcPr>
          <w:p w14:paraId="1B1551ED" w14:textId="77777777" w:rsidR="009F3461" w:rsidRPr="009F3461" w:rsidRDefault="009F3461" w:rsidP="00A23EAB">
            <w:pPr>
              <w:overflowPunct/>
              <w:autoSpaceDE/>
              <w:autoSpaceDN/>
              <w:adjustRightInd/>
              <w:jc w:val="center"/>
              <w:textAlignment w:val="auto"/>
              <w:rPr>
                <w:rFonts w:ascii="Calibri" w:hAnsi="Calibri"/>
                <w:color w:val="000000"/>
                <w:sz w:val="18"/>
                <w:szCs w:val="18"/>
              </w:rPr>
            </w:pPr>
            <w:r w:rsidRPr="009F3461">
              <w:rPr>
                <w:rFonts w:ascii="Calibri" w:hAnsi="Calibri"/>
                <w:color w:val="000000"/>
                <w:sz w:val="18"/>
                <w:szCs w:val="18"/>
              </w:rPr>
              <w:t> </w:t>
            </w:r>
          </w:p>
        </w:tc>
        <w:tc>
          <w:tcPr>
            <w:tcW w:w="388" w:type="pct"/>
            <w:tcBorders>
              <w:top w:val="nil"/>
              <w:left w:val="nil"/>
              <w:bottom w:val="single" w:sz="4" w:space="0" w:color="auto"/>
              <w:right w:val="single" w:sz="4" w:space="0" w:color="auto"/>
            </w:tcBorders>
            <w:shd w:val="clear" w:color="auto" w:fill="auto"/>
            <w:vAlign w:val="center"/>
            <w:hideMark/>
          </w:tcPr>
          <w:p w14:paraId="1BF4A5ED" w14:textId="77777777" w:rsidR="009F3461" w:rsidRPr="009F3461" w:rsidRDefault="009F3461" w:rsidP="00A23EAB">
            <w:pPr>
              <w:overflowPunct/>
              <w:autoSpaceDE/>
              <w:autoSpaceDN/>
              <w:adjustRightInd/>
              <w:jc w:val="center"/>
              <w:textAlignment w:val="auto"/>
              <w:rPr>
                <w:rFonts w:ascii="Calibri" w:hAnsi="Calibri"/>
                <w:color w:val="000000"/>
                <w:sz w:val="18"/>
                <w:szCs w:val="18"/>
              </w:rPr>
            </w:pPr>
            <w:r w:rsidRPr="009F3461">
              <w:rPr>
                <w:rFonts w:ascii="Calibri" w:hAnsi="Calibri"/>
                <w:color w:val="000000"/>
                <w:sz w:val="18"/>
                <w:szCs w:val="18"/>
              </w:rPr>
              <w:t>0</w:t>
            </w:r>
          </w:p>
        </w:tc>
        <w:tc>
          <w:tcPr>
            <w:tcW w:w="504" w:type="pct"/>
            <w:tcBorders>
              <w:top w:val="nil"/>
              <w:left w:val="nil"/>
              <w:bottom w:val="single" w:sz="4" w:space="0" w:color="auto"/>
              <w:right w:val="single" w:sz="4" w:space="0" w:color="auto"/>
            </w:tcBorders>
            <w:shd w:val="clear" w:color="auto" w:fill="auto"/>
            <w:vAlign w:val="center"/>
            <w:hideMark/>
          </w:tcPr>
          <w:p w14:paraId="138E2AC0" w14:textId="77777777" w:rsidR="009F3461" w:rsidRPr="009F3461" w:rsidRDefault="009F3461" w:rsidP="00A23EAB">
            <w:pPr>
              <w:overflowPunct/>
              <w:autoSpaceDE/>
              <w:autoSpaceDN/>
              <w:adjustRightInd/>
              <w:jc w:val="center"/>
              <w:textAlignment w:val="auto"/>
              <w:rPr>
                <w:rFonts w:ascii="Calibri" w:hAnsi="Calibri"/>
                <w:color w:val="000000"/>
                <w:sz w:val="18"/>
                <w:szCs w:val="18"/>
              </w:rPr>
            </w:pPr>
            <w:r w:rsidRPr="009F3461">
              <w:rPr>
                <w:rFonts w:ascii="Calibri" w:hAnsi="Calibri"/>
                <w:color w:val="000000"/>
                <w:sz w:val="18"/>
                <w:szCs w:val="18"/>
              </w:rPr>
              <w:t> </w:t>
            </w:r>
          </w:p>
        </w:tc>
        <w:tc>
          <w:tcPr>
            <w:tcW w:w="388" w:type="pct"/>
            <w:tcBorders>
              <w:top w:val="nil"/>
              <w:left w:val="nil"/>
              <w:bottom w:val="single" w:sz="4" w:space="0" w:color="auto"/>
              <w:right w:val="single" w:sz="4" w:space="0" w:color="auto"/>
            </w:tcBorders>
            <w:shd w:val="clear" w:color="auto" w:fill="auto"/>
            <w:vAlign w:val="center"/>
            <w:hideMark/>
          </w:tcPr>
          <w:p w14:paraId="500ABD53" w14:textId="77777777" w:rsidR="009F3461" w:rsidRPr="009F3461" w:rsidRDefault="009F3461" w:rsidP="00A23EAB">
            <w:pPr>
              <w:overflowPunct/>
              <w:autoSpaceDE/>
              <w:autoSpaceDN/>
              <w:adjustRightInd/>
              <w:jc w:val="center"/>
              <w:textAlignment w:val="auto"/>
              <w:rPr>
                <w:rFonts w:ascii="Calibri" w:hAnsi="Calibri"/>
                <w:color w:val="000000"/>
                <w:sz w:val="18"/>
                <w:szCs w:val="18"/>
              </w:rPr>
            </w:pPr>
            <w:r w:rsidRPr="009F3461">
              <w:rPr>
                <w:rFonts w:ascii="Calibri" w:hAnsi="Calibri"/>
                <w:color w:val="000000"/>
                <w:sz w:val="18"/>
                <w:szCs w:val="18"/>
              </w:rPr>
              <w:t>0</w:t>
            </w:r>
          </w:p>
        </w:tc>
      </w:tr>
      <w:tr w:rsidR="009F3461" w:rsidRPr="009F3461" w14:paraId="78DE669E" w14:textId="77777777" w:rsidTr="00A23EAB">
        <w:trPr>
          <w:trHeight w:val="300"/>
        </w:trPr>
        <w:tc>
          <w:tcPr>
            <w:tcW w:w="626" w:type="pct"/>
            <w:tcBorders>
              <w:top w:val="nil"/>
              <w:left w:val="single" w:sz="4" w:space="0" w:color="auto"/>
              <w:bottom w:val="single" w:sz="4" w:space="0" w:color="auto"/>
              <w:right w:val="single" w:sz="4" w:space="0" w:color="auto"/>
            </w:tcBorders>
            <w:shd w:val="clear" w:color="auto" w:fill="auto"/>
            <w:noWrap/>
            <w:vAlign w:val="bottom"/>
            <w:hideMark/>
          </w:tcPr>
          <w:p w14:paraId="7C74F459" w14:textId="77777777" w:rsidR="009F3461" w:rsidRPr="009F3461" w:rsidRDefault="009F3461" w:rsidP="00A23EAB">
            <w:pPr>
              <w:overflowPunct/>
              <w:autoSpaceDE/>
              <w:autoSpaceDN/>
              <w:adjustRightInd/>
              <w:jc w:val="center"/>
              <w:textAlignment w:val="auto"/>
              <w:rPr>
                <w:rFonts w:ascii="Calibri" w:hAnsi="Calibri"/>
                <w:color w:val="000000"/>
                <w:sz w:val="18"/>
                <w:szCs w:val="18"/>
              </w:rPr>
            </w:pPr>
            <w:r w:rsidRPr="009F3461">
              <w:rPr>
                <w:rFonts w:ascii="Calibri" w:hAnsi="Calibri"/>
                <w:color w:val="000000"/>
                <w:sz w:val="18"/>
                <w:szCs w:val="18"/>
              </w:rPr>
              <w:t>Nymphalidae</w:t>
            </w:r>
          </w:p>
        </w:tc>
        <w:tc>
          <w:tcPr>
            <w:tcW w:w="1022" w:type="pct"/>
            <w:tcBorders>
              <w:top w:val="nil"/>
              <w:left w:val="nil"/>
              <w:bottom w:val="single" w:sz="4" w:space="0" w:color="auto"/>
              <w:right w:val="single" w:sz="4" w:space="0" w:color="auto"/>
            </w:tcBorders>
            <w:shd w:val="clear" w:color="auto" w:fill="auto"/>
            <w:noWrap/>
            <w:vAlign w:val="bottom"/>
            <w:hideMark/>
          </w:tcPr>
          <w:p w14:paraId="2DCEF969" w14:textId="77777777" w:rsidR="009F3461" w:rsidRPr="009F3461" w:rsidRDefault="009F3461" w:rsidP="00A23EAB">
            <w:pPr>
              <w:overflowPunct/>
              <w:autoSpaceDE/>
              <w:autoSpaceDN/>
              <w:adjustRightInd/>
              <w:textAlignment w:val="auto"/>
              <w:rPr>
                <w:rFonts w:ascii="Calibri" w:hAnsi="Calibri"/>
                <w:i/>
                <w:iCs/>
                <w:color w:val="000000"/>
                <w:sz w:val="18"/>
                <w:szCs w:val="18"/>
              </w:rPr>
            </w:pPr>
            <w:r w:rsidRPr="009F3461">
              <w:rPr>
                <w:rFonts w:ascii="Calibri" w:hAnsi="Calibri"/>
                <w:i/>
                <w:iCs/>
                <w:color w:val="000000"/>
                <w:sz w:val="18"/>
                <w:szCs w:val="18"/>
              </w:rPr>
              <w:t>Vanessa atalanta</w:t>
            </w:r>
          </w:p>
        </w:tc>
        <w:tc>
          <w:tcPr>
            <w:tcW w:w="388" w:type="pct"/>
            <w:tcBorders>
              <w:top w:val="nil"/>
              <w:left w:val="nil"/>
              <w:bottom w:val="single" w:sz="4" w:space="0" w:color="auto"/>
              <w:right w:val="single" w:sz="4" w:space="0" w:color="auto"/>
            </w:tcBorders>
            <w:shd w:val="clear" w:color="auto" w:fill="auto"/>
            <w:noWrap/>
            <w:vAlign w:val="bottom"/>
            <w:hideMark/>
          </w:tcPr>
          <w:p w14:paraId="78430D61" w14:textId="77777777" w:rsidR="009F3461" w:rsidRPr="009F3461" w:rsidRDefault="009F3461" w:rsidP="00A23EAB">
            <w:pPr>
              <w:overflowPunct/>
              <w:autoSpaceDE/>
              <w:autoSpaceDN/>
              <w:adjustRightInd/>
              <w:textAlignment w:val="auto"/>
              <w:rPr>
                <w:rFonts w:ascii="Calibri" w:hAnsi="Calibri"/>
                <w:color w:val="000000"/>
                <w:sz w:val="18"/>
                <w:szCs w:val="18"/>
              </w:rPr>
            </w:pPr>
            <w:r w:rsidRPr="009F3461">
              <w:rPr>
                <w:rFonts w:ascii="Calibri" w:hAnsi="Calibri"/>
                <w:color w:val="000000"/>
                <w:sz w:val="18"/>
                <w:szCs w:val="18"/>
              </w:rPr>
              <w:t> </w:t>
            </w:r>
          </w:p>
        </w:tc>
        <w:tc>
          <w:tcPr>
            <w:tcW w:w="388" w:type="pct"/>
            <w:tcBorders>
              <w:top w:val="nil"/>
              <w:left w:val="nil"/>
              <w:bottom w:val="single" w:sz="4" w:space="0" w:color="auto"/>
              <w:right w:val="single" w:sz="4" w:space="0" w:color="auto"/>
            </w:tcBorders>
            <w:shd w:val="clear" w:color="auto" w:fill="auto"/>
            <w:vAlign w:val="center"/>
            <w:hideMark/>
          </w:tcPr>
          <w:p w14:paraId="3F653315" w14:textId="77777777" w:rsidR="009F3461" w:rsidRPr="009F3461" w:rsidRDefault="009F3461" w:rsidP="00A23EAB">
            <w:pPr>
              <w:overflowPunct/>
              <w:autoSpaceDE/>
              <w:autoSpaceDN/>
              <w:adjustRightInd/>
              <w:jc w:val="center"/>
              <w:textAlignment w:val="auto"/>
              <w:rPr>
                <w:rFonts w:ascii="Calibri" w:hAnsi="Calibri"/>
                <w:color w:val="000000"/>
                <w:sz w:val="18"/>
                <w:szCs w:val="18"/>
              </w:rPr>
            </w:pPr>
            <w:r w:rsidRPr="009F3461">
              <w:rPr>
                <w:rFonts w:ascii="Calibri" w:hAnsi="Calibri"/>
                <w:color w:val="000000"/>
                <w:sz w:val="18"/>
                <w:szCs w:val="18"/>
              </w:rPr>
              <w:t>0</w:t>
            </w:r>
          </w:p>
        </w:tc>
        <w:tc>
          <w:tcPr>
            <w:tcW w:w="504" w:type="pct"/>
            <w:tcBorders>
              <w:top w:val="nil"/>
              <w:left w:val="nil"/>
              <w:bottom w:val="single" w:sz="4" w:space="0" w:color="auto"/>
              <w:right w:val="single" w:sz="4" w:space="0" w:color="auto"/>
            </w:tcBorders>
            <w:shd w:val="clear" w:color="auto" w:fill="auto"/>
            <w:vAlign w:val="center"/>
            <w:hideMark/>
          </w:tcPr>
          <w:p w14:paraId="28657563" w14:textId="77777777" w:rsidR="009F3461" w:rsidRPr="009F3461" w:rsidRDefault="009F3461" w:rsidP="00A23EAB">
            <w:pPr>
              <w:overflowPunct/>
              <w:autoSpaceDE/>
              <w:autoSpaceDN/>
              <w:adjustRightInd/>
              <w:jc w:val="center"/>
              <w:textAlignment w:val="auto"/>
              <w:rPr>
                <w:rFonts w:ascii="Calibri" w:hAnsi="Calibri"/>
                <w:color w:val="000000"/>
                <w:sz w:val="18"/>
                <w:szCs w:val="18"/>
              </w:rPr>
            </w:pPr>
            <w:r w:rsidRPr="009F3461">
              <w:rPr>
                <w:rFonts w:ascii="Calibri" w:hAnsi="Calibri"/>
                <w:color w:val="000000"/>
                <w:sz w:val="18"/>
                <w:szCs w:val="18"/>
              </w:rPr>
              <w:t>1</w:t>
            </w:r>
          </w:p>
        </w:tc>
        <w:tc>
          <w:tcPr>
            <w:tcW w:w="388" w:type="pct"/>
            <w:tcBorders>
              <w:top w:val="nil"/>
              <w:left w:val="nil"/>
              <w:bottom w:val="single" w:sz="4" w:space="0" w:color="auto"/>
              <w:right w:val="single" w:sz="4" w:space="0" w:color="auto"/>
            </w:tcBorders>
            <w:shd w:val="clear" w:color="auto" w:fill="auto"/>
            <w:vAlign w:val="center"/>
            <w:hideMark/>
          </w:tcPr>
          <w:p w14:paraId="575518C0" w14:textId="77777777" w:rsidR="009F3461" w:rsidRPr="009F3461" w:rsidRDefault="009F3461" w:rsidP="00A23EAB">
            <w:pPr>
              <w:overflowPunct/>
              <w:autoSpaceDE/>
              <w:autoSpaceDN/>
              <w:adjustRightInd/>
              <w:jc w:val="center"/>
              <w:textAlignment w:val="auto"/>
              <w:rPr>
                <w:rFonts w:ascii="Calibri" w:hAnsi="Calibri"/>
                <w:color w:val="000000"/>
                <w:sz w:val="18"/>
                <w:szCs w:val="18"/>
              </w:rPr>
            </w:pPr>
            <w:r w:rsidRPr="009F3461">
              <w:rPr>
                <w:rFonts w:ascii="Calibri" w:hAnsi="Calibri"/>
                <w:color w:val="000000"/>
                <w:sz w:val="18"/>
                <w:szCs w:val="18"/>
              </w:rPr>
              <w:t>0,003</w:t>
            </w:r>
          </w:p>
        </w:tc>
        <w:tc>
          <w:tcPr>
            <w:tcW w:w="405" w:type="pct"/>
            <w:tcBorders>
              <w:top w:val="nil"/>
              <w:left w:val="nil"/>
              <w:bottom w:val="single" w:sz="4" w:space="0" w:color="auto"/>
              <w:right w:val="single" w:sz="4" w:space="0" w:color="auto"/>
            </w:tcBorders>
            <w:shd w:val="clear" w:color="auto" w:fill="auto"/>
            <w:vAlign w:val="center"/>
            <w:hideMark/>
          </w:tcPr>
          <w:p w14:paraId="76A36A05" w14:textId="77777777" w:rsidR="009F3461" w:rsidRPr="009F3461" w:rsidRDefault="009F3461" w:rsidP="00A23EAB">
            <w:pPr>
              <w:overflowPunct/>
              <w:autoSpaceDE/>
              <w:autoSpaceDN/>
              <w:adjustRightInd/>
              <w:jc w:val="center"/>
              <w:textAlignment w:val="auto"/>
              <w:rPr>
                <w:rFonts w:ascii="Calibri" w:hAnsi="Calibri"/>
                <w:color w:val="000000"/>
                <w:sz w:val="18"/>
                <w:szCs w:val="18"/>
              </w:rPr>
            </w:pPr>
            <w:r w:rsidRPr="009F3461">
              <w:rPr>
                <w:rFonts w:ascii="Calibri" w:hAnsi="Calibri"/>
                <w:color w:val="000000"/>
                <w:sz w:val="18"/>
                <w:szCs w:val="18"/>
              </w:rPr>
              <w:t>2</w:t>
            </w:r>
          </w:p>
        </w:tc>
        <w:tc>
          <w:tcPr>
            <w:tcW w:w="388" w:type="pct"/>
            <w:tcBorders>
              <w:top w:val="nil"/>
              <w:left w:val="nil"/>
              <w:bottom w:val="single" w:sz="4" w:space="0" w:color="auto"/>
              <w:right w:val="single" w:sz="4" w:space="0" w:color="auto"/>
            </w:tcBorders>
            <w:shd w:val="clear" w:color="auto" w:fill="auto"/>
            <w:vAlign w:val="center"/>
            <w:hideMark/>
          </w:tcPr>
          <w:p w14:paraId="76272DB6" w14:textId="77777777" w:rsidR="009F3461" w:rsidRPr="009F3461" w:rsidRDefault="009F3461" w:rsidP="00A23EAB">
            <w:pPr>
              <w:overflowPunct/>
              <w:autoSpaceDE/>
              <w:autoSpaceDN/>
              <w:adjustRightInd/>
              <w:jc w:val="center"/>
              <w:textAlignment w:val="auto"/>
              <w:rPr>
                <w:rFonts w:ascii="Calibri" w:hAnsi="Calibri"/>
                <w:color w:val="000000"/>
                <w:sz w:val="18"/>
                <w:szCs w:val="18"/>
              </w:rPr>
            </w:pPr>
            <w:r w:rsidRPr="009F3461">
              <w:rPr>
                <w:rFonts w:ascii="Calibri" w:hAnsi="Calibri"/>
                <w:color w:val="000000"/>
                <w:sz w:val="18"/>
                <w:szCs w:val="18"/>
              </w:rPr>
              <w:t>0,006</w:t>
            </w:r>
          </w:p>
        </w:tc>
        <w:tc>
          <w:tcPr>
            <w:tcW w:w="504" w:type="pct"/>
            <w:tcBorders>
              <w:top w:val="nil"/>
              <w:left w:val="nil"/>
              <w:bottom w:val="single" w:sz="4" w:space="0" w:color="auto"/>
              <w:right w:val="single" w:sz="4" w:space="0" w:color="auto"/>
            </w:tcBorders>
            <w:shd w:val="clear" w:color="auto" w:fill="auto"/>
            <w:vAlign w:val="center"/>
            <w:hideMark/>
          </w:tcPr>
          <w:p w14:paraId="58118E89" w14:textId="77777777" w:rsidR="009F3461" w:rsidRPr="009F3461" w:rsidRDefault="009F3461" w:rsidP="00A23EAB">
            <w:pPr>
              <w:overflowPunct/>
              <w:autoSpaceDE/>
              <w:autoSpaceDN/>
              <w:adjustRightInd/>
              <w:jc w:val="center"/>
              <w:textAlignment w:val="auto"/>
              <w:rPr>
                <w:rFonts w:ascii="Calibri" w:hAnsi="Calibri"/>
                <w:color w:val="000000"/>
                <w:sz w:val="18"/>
                <w:szCs w:val="18"/>
              </w:rPr>
            </w:pPr>
            <w:r w:rsidRPr="009F3461">
              <w:rPr>
                <w:rFonts w:ascii="Calibri" w:hAnsi="Calibri"/>
                <w:color w:val="000000"/>
                <w:sz w:val="18"/>
                <w:szCs w:val="18"/>
              </w:rPr>
              <w:t>1</w:t>
            </w:r>
          </w:p>
        </w:tc>
        <w:tc>
          <w:tcPr>
            <w:tcW w:w="388" w:type="pct"/>
            <w:tcBorders>
              <w:top w:val="nil"/>
              <w:left w:val="nil"/>
              <w:bottom w:val="single" w:sz="4" w:space="0" w:color="auto"/>
              <w:right w:val="single" w:sz="4" w:space="0" w:color="auto"/>
            </w:tcBorders>
            <w:shd w:val="clear" w:color="auto" w:fill="auto"/>
            <w:vAlign w:val="center"/>
            <w:hideMark/>
          </w:tcPr>
          <w:p w14:paraId="3495FB81" w14:textId="77777777" w:rsidR="009F3461" w:rsidRPr="009F3461" w:rsidRDefault="009F3461" w:rsidP="00A23EAB">
            <w:pPr>
              <w:overflowPunct/>
              <w:autoSpaceDE/>
              <w:autoSpaceDN/>
              <w:adjustRightInd/>
              <w:jc w:val="center"/>
              <w:textAlignment w:val="auto"/>
              <w:rPr>
                <w:rFonts w:ascii="Calibri" w:hAnsi="Calibri"/>
                <w:color w:val="000000"/>
                <w:sz w:val="18"/>
                <w:szCs w:val="18"/>
              </w:rPr>
            </w:pPr>
            <w:r w:rsidRPr="009F3461">
              <w:rPr>
                <w:rFonts w:ascii="Calibri" w:hAnsi="Calibri"/>
                <w:color w:val="000000"/>
                <w:sz w:val="18"/>
                <w:szCs w:val="18"/>
              </w:rPr>
              <w:t>0,003</w:t>
            </w:r>
          </w:p>
        </w:tc>
      </w:tr>
      <w:tr w:rsidR="009F3461" w:rsidRPr="009F3461" w14:paraId="28CF1CDF" w14:textId="77777777" w:rsidTr="00A23EAB">
        <w:trPr>
          <w:trHeight w:val="300"/>
        </w:trPr>
        <w:tc>
          <w:tcPr>
            <w:tcW w:w="626" w:type="pct"/>
            <w:tcBorders>
              <w:top w:val="nil"/>
              <w:left w:val="single" w:sz="4" w:space="0" w:color="auto"/>
              <w:bottom w:val="single" w:sz="4" w:space="0" w:color="auto"/>
              <w:right w:val="single" w:sz="4" w:space="0" w:color="auto"/>
            </w:tcBorders>
            <w:shd w:val="clear" w:color="auto" w:fill="auto"/>
            <w:noWrap/>
            <w:vAlign w:val="bottom"/>
            <w:hideMark/>
          </w:tcPr>
          <w:p w14:paraId="0713A4AD" w14:textId="77777777" w:rsidR="009F3461" w:rsidRPr="009F3461" w:rsidRDefault="009F3461" w:rsidP="00A23EAB">
            <w:pPr>
              <w:overflowPunct/>
              <w:autoSpaceDE/>
              <w:autoSpaceDN/>
              <w:adjustRightInd/>
              <w:jc w:val="center"/>
              <w:textAlignment w:val="auto"/>
              <w:rPr>
                <w:rFonts w:ascii="Calibri" w:hAnsi="Calibri"/>
                <w:color w:val="000000"/>
                <w:sz w:val="18"/>
                <w:szCs w:val="18"/>
              </w:rPr>
            </w:pPr>
            <w:r w:rsidRPr="009F3461">
              <w:rPr>
                <w:rFonts w:ascii="Calibri" w:hAnsi="Calibri"/>
                <w:color w:val="000000"/>
                <w:sz w:val="18"/>
                <w:szCs w:val="18"/>
              </w:rPr>
              <w:t>Nymphalidae</w:t>
            </w:r>
          </w:p>
        </w:tc>
        <w:tc>
          <w:tcPr>
            <w:tcW w:w="1022" w:type="pct"/>
            <w:tcBorders>
              <w:top w:val="nil"/>
              <w:left w:val="nil"/>
              <w:bottom w:val="single" w:sz="4" w:space="0" w:color="auto"/>
              <w:right w:val="single" w:sz="4" w:space="0" w:color="auto"/>
            </w:tcBorders>
            <w:shd w:val="clear" w:color="auto" w:fill="auto"/>
            <w:noWrap/>
            <w:vAlign w:val="bottom"/>
            <w:hideMark/>
          </w:tcPr>
          <w:p w14:paraId="17A13C45" w14:textId="77777777" w:rsidR="009F3461" w:rsidRPr="009F3461" w:rsidRDefault="009F3461" w:rsidP="00A23EAB">
            <w:pPr>
              <w:overflowPunct/>
              <w:autoSpaceDE/>
              <w:autoSpaceDN/>
              <w:adjustRightInd/>
              <w:textAlignment w:val="auto"/>
              <w:rPr>
                <w:rFonts w:ascii="Calibri" w:hAnsi="Calibri"/>
                <w:i/>
                <w:iCs/>
                <w:color w:val="000000"/>
                <w:sz w:val="18"/>
                <w:szCs w:val="18"/>
              </w:rPr>
            </w:pPr>
            <w:r w:rsidRPr="009F3461">
              <w:rPr>
                <w:rFonts w:ascii="Calibri" w:hAnsi="Calibri"/>
                <w:i/>
                <w:iCs/>
                <w:color w:val="000000"/>
                <w:sz w:val="18"/>
                <w:szCs w:val="18"/>
              </w:rPr>
              <w:t>Parage aegeria</w:t>
            </w:r>
          </w:p>
        </w:tc>
        <w:tc>
          <w:tcPr>
            <w:tcW w:w="388" w:type="pct"/>
            <w:tcBorders>
              <w:top w:val="nil"/>
              <w:left w:val="nil"/>
              <w:bottom w:val="single" w:sz="4" w:space="0" w:color="auto"/>
              <w:right w:val="single" w:sz="4" w:space="0" w:color="auto"/>
            </w:tcBorders>
            <w:shd w:val="clear" w:color="auto" w:fill="auto"/>
            <w:noWrap/>
            <w:vAlign w:val="bottom"/>
            <w:hideMark/>
          </w:tcPr>
          <w:p w14:paraId="1F91D81E" w14:textId="77777777" w:rsidR="009F3461" w:rsidRPr="009F3461" w:rsidRDefault="009F3461" w:rsidP="00A23EAB">
            <w:pPr>
              <w:overflowPunct/>
              <w:autoSpaceDE/>
              <w:autoSpaceDN/>
              <w:adjustRightInd/>
              <w:textAlignment w:val="auto"/>
              <w:rPr>
                <w:rFonts w:ascii="Calibri" w:hAnsi="Calibri"/>
                <w:color w:val="000000"/>
                <w:sz w:val="18"/>
                <w:szCs w:val="18"/>
              </w:rPr>
            </w:pPr>
            <w:r w:rsidRPr="009F3461">
              <w:rPr>
                <w:rFonts w:ascii="Calibri" w:hAnsi="Calibri"/>
                <w:color w:val="000000"/>
                <w:sz w:val="18"/>
                <w:szCs w:val="18"/>
              </w:rPr>
              <w:t> </w:t>
            </w:r>
          </w:p>
        </w:tc>
        <w:tc>
          <w:tcPr>
            <w:tcW w:w="388" w:type="pct"/>
            <w:tcBorders>
              <w:top w:val="nil"/>
              <w:left w:val="nil"/>
              <w:bottom w:val="single" w:sz="4" w:space="0" w:color="auto"/>
              <w:right w:val="single" w:sz="4" w:space="0" w:color="auto"/>
            </w:tcBorders>
            <w:shd w:val="clear" w:color="auto" w:fill="auto"/>
            <w:vAlign w:val="center"/>
            <w:hideMark/>
          </w:tcPr>
          <w:p w14:paraId="391CC174" w14:textId="77777777" w:rsidR="009F3461" w:rsidRPr="009F3461" w:rsidRDefault="009F3461" w:rsidP="00A23EAB">
            <w:pPr>
              <w:overflowPunct/>
              <w:autoSpaceDE/>
              <w:autoSpaceDN/>
              <w:adjustRightInd/>
              <w:jc w:val="center"/>
              <w:textAlignment w:val="auto"/>
              <w:rPr>
                <w:rFonts w:ascii="Calibri" w:hAnsi="Calibri"/>
                <w:color w:val="000000"/>
                <w:sz w:val="18"/>
                <w:szCs w:val="18"/>
              </w:rPr>
            </w:pPr>
            <w:r w:rsidRPr="009F3461">
              <w:rPr>
                <w:rFonts w:ascii="Calibri" w:hAnsi="Calibri"/>
                <w:color w:val="000000"/>
                <w:sz w:val="18"/>
                <w:szCs w:val="18"/>
              </w:rPr>
              <w:t>0</w:t>
            </w:r>
          </w:p>
        </w:tc>
        <w:tc>
          <w:tcPr>
            <w:tcW w:w="504" w:type="pct"/>
            <w:tcBorders>
              <w:top w:val="nil"/>
              <w:left w:val="nil"/>
              <w:bottom w:val="single" w:sz="4" w:space="0" w:color="auto"/>
              <w:right w:val="single" w:sz="4" w:space="0" w:color="auto"/>
            </w:tcBorders>
            <w:shd w:val="clear" w:color="auto" w:fill="auto"/>
            <w:vAlign w:val="center"/>
            <w:hideMark/>
          </w:tcPr>
          <w:p w14:paraId="1F364EB8" w14:textId="77777777" w:rsidR="009F3461" w:rsidRPr="009F3461" w:rsidRDefault="009F3461" w:rsidP="00A23EAB">
            <w:pPr>
              <w:overflowPunct/>
              <w:autoSpaceDE/>
              <w:autoSpaceDN/>
              <w:adjustRightInd/>
              <w:jc w:val="center"/>
              <w:textAlignment w:val="auto"/>
              <w:rPr>
                <w:rFonts w:ascii="Calibri" w:hAnsi="Calibri"/>
                <w:color w:val="000000"/>
                <w:sz w:val="18"/>
                <w:szCs w:val="18"/>
              </w:rPr>
            </w:pPr>
            <w:r w:rsidRPr="009F3461">
              <w:rPr>
                <w:rFonts w:ascii="Calibri" w:hAnsi="Calibri"/>
                <w:color w:val="000000"/>
                <w:sz w:val="18"/>
                <w:szCs w:val="18"/>
              </w:rPr>
              <w:t>0</w:t>
            </w:r>
          </w:p>
        </w:tc>
        <w:tc>
          <w:tcPr>
            <w:tcW w:w="388" w:type="pct"/>
            <w:tcBorders>
              <w:top w:val="nil"/>
              <w:left w:val="nil"/>
              <w:bottom w:val="single" w:sz="4" w:space="0" w:color="auto"/>
              <w:right w:val="single" w:sz="4" w:space="0" w:color="auto"/>
            </w:tcBorders>
            <w:shd w:val="clear" w:color="auto" w:fill="auto"/>
            <w:vAlign w:val="center"/>
            <w:hideMark/>
          </w:tcPr>
          <w:p w14:paraId="01769894" w14:textId="77777777" w:rsidR="009F3461" w:rsidRPr="009F3461" w:rsidRDefault="009F3461" w:rsidP="00A23EAB">
            <w:pPr>
              <w:overflowPunct/>
              <w:autoSpaceDE/>
              <w:autoSpaceDN/>
              <w:adjustRightInd/>
              <w:jc w:val="center"/>
              <w:textAlignment w:val="auto"/>
              <w:rPr>
                <w:rFonts w:ascii="Calibri" w:hAnsi="Calibri"/>
                <w:color w:val="000000"/>
                <w:sz w:val="18"/>
                <w:szCs w:val="18"/>
              </w:rPr>
            </w:pPr>
            <w:r w:rsidRPr="009F3461">
              <w:rPr>
                <w:rFonts w:ascii="Calibri" w:hAnsi="Calibri"/>
                <w:color w:val="000000"/>
                <w:sz w:val="18"/>
                <w:szCs w:val="18"/>
              </w:rPr>
              <w:t>0</w:t>
            </w:r>
          </w:p>
        </w:tc>
        <w:tc>
          <w:tcPr>
            <w:tcW w:w="405" w:type="pct"/>
            <w:tcBorders>
              <w:top w:val="nil"/>
              <w:left w:val="nil"/>
              <w:bottom w:val="single" w:sz="4" w:space="0" w:color="auto"/>
              <w:right w:val="single" w:sz="4" w:space="0" w:color="auto"/>
            </w:tcBorders>
            <w:shd w:val="clear" w:color="auto" w:fill="auto"/>
            <w:vAlign w:val="center"/>
            <w:hideMark/>
          </w:tcPr>
          <w:p w14:paraId="3DC80DED" w14:textId="77777777" w:rsidR="009F3461" w:rsidRPr="009F3461" w:rsidRDefault="009F3461" w:rsidP="00A23EAB">
            <w:pPr>
              <w:overflowPunct/>
              <w:autoSpaceDE/>
              <w:autoSpaceDN/>
              <w:adjustRightInd/>
              <w:jc w:val="center"/>
              <w:textAlignment w:val="auto"/>
              <w:rPr>
                <w:rFonts w:ascii="Calibri" w:hAnsi="Calibri"/>
                <w:color w:val="000000"/>
                <w:sz w:val="18"/>
                <w:szCs w:val="18"/>
              </w:rPr>
            </w:pPr>
            <w:r w:rsidRPr="009F3461">
              <w:rPr>
                <w:rFonts w:ascii="Calibri" w:hAnsi="Calibri"/>
                <w:color w:val="000000"/>
                <w:sz w:val="18"/>
                <w:szCs w:val="18"/>
              </w:rPr>
              <w:t> </w:t>
            </w:r>
          </w:p>
        </w:tc>
        <w:tc>
          <w:tcPr>
            <w:tcW w:w="388" w:type="pct"/>
            <w:tcBorders>
              <w:top w:val="nil"/>
              <w:left w:val="nil"/>
              <w:bottom w:val="single" w:sz="4" w:space="0" w:color="auto"/>
              <w:right w:val="single" w:sz="4" w:space="0" w:color="auto"/>
            </w:tcBorders>
            <w:shd w:val="clear" w:color="auto" w:fill="auto"/>
            <w:vAlign w:val="center"/>
            <w:hideMark/>
          </w:tcPr>
          <w:p w14:paraId="3ECB24BA" w14:textId="77777777" w:rsidR="009F3461" w:rsidRPr="009F3461" w:rsidRDefault="009F3461" w:rsidP="00A23EAB">
            <w:pPr>
              <w:overflowPunct/>
              <w:autoSpaceDE/>
              <w:autoSpaceDN/>
              <w:adjustRightInd/>
              <w:jc w:val="center"/>
              <w:textAlignment w:val="auto"/>
              <w:rPr>
                <w:rFonts w:ascii="Calibri" w:hAnsi="Calibri"/>
                <w:color w:val="000000"/>
                <w:sz w:val="18"/>
                <w:szCs w:val="18"/>
              </w:rPr>
            </w:pPr>
            <w:r w:rsidRPr="009F3461">
              <w:rPr>
                <w:rFonts w:ascii="Calibri" w:hAnsi="Calibri"/>
                <w:color w:val="000000"/>
                <w:sz w:val="18"/>
                <w:szCs w:val="18"/>
              </w:rPr>
              <w:t>0</w:t>
            </w:r>
          </w:p>
        </w:tc>
        <w:tc>
          <w:tcPr>
            <w:tcW w:w="504" w:type="pct"/>
            <w:tcBorders>
              <w:top w:val="nil"/>
              <w:left w:val="nil"/>
              <w:bottom w:val="single" w:sz="4" w:space="0" w:color="auto"/>
              <w:right w:val="single" w:sz="4" w:space="0" w:color="auto"/>
            </w:tcBorders>
            <w:shd w:val="clear" w:color="auto" w:fill="auto"/>
            <w:vAlign w:val="center"/>
            <w:hideMark/>
          </w:tcPr>
          <w:p w14:paraId="124CBA88" w14:textId="77777777" w:rsidR="009F3461" w:rsidRPr="009F3461" w:rsidRDefault="009F3461" w:rsidP="00A23EAB">
            <w:pPr>
              <w:overflowPunct/>
              <w:autoSpaceDE/>
              <w:autoSpaceDN/>
              <w:adjustRightInd/>
              <w:jc w:val="center"/>
              <w:textAlignment w:val="auto"/>
              <w:rPr>
                <w:rFonts w:ascii="Calibri" w:hAnsi="Calibri"/>
                <w:color w:val="000000"/>
                <w:sz w:val="18"/>
                <w:szCs w:val="18"/>
              </w:rPr>
            </w:pPr>
            <w:r w:rsidRPr="009F3461">
              <w:rPr>
                <w:rFonts w:ascii="Calibri" w:hAnsi="Calibri"/>
                <w:color w:val="000000"/>
                <w:sz w:val="18"/>
                <w:szCs w:val="18"/>
              </w:rPr>
              <w:t>1</w:t>
            </w:r>
          </w:p>
        </w:tc>
        <w:tc>
          <w:tcPr>
            <w:tcW w:w="388" w:type="pct"/>
            <w:tcBorders>
              <w:top w:val="nil"/>
              <w:left w:val="nil"/>
              <w:bottom w:val="single" w:sz="4" w:space="0" w:color="auto"/>
              <w:right w:val="single" w:sz="4" w:space="0" w:color="auto"/>
            </w:tcBorders>
            <w:shd w:val="clear" w:color="auto" w:fill="auto"/>
            <w:vAlign w:val="center"/>
            <w:hideMark/>
          </w:tcPr>
          <w:p w14:paraId="249CA769" w14:textId="77777777" w:rsidR="009F3461" w:rsidRPr="009F3461" w:rsidRDefault="009F3461" w:rsidP="00A23EAB">
            <w:pPr>
              <w:overflowPunct/>
              <w:autoSpaceDE/>
              <w:autoSpaceDN/>
              <w:adjustRightInd/>
              <w:jc w:val="center"/>
              <w:textAlignment w:val="auto"/>
              <w:rPr>
                <w:rFonts w:ascii="Calibri" w:hAnsi="Calibri"/>
                <w:color w:val="000000"/>
                <w:sz w:val="18"/>
                <w:szCs w:val="18"/>
              </w:rPr>
            </w:pPr>
            <w:r w:rsidRPr="009F3461">
              <w:rPr>
                <w:rFonts w:ascii="Calibri" w:hAnsi="Calibri"/>
                <w:color w:val="000000"/>
                <w:sz w:val="18"/>
                <w:szCs w:val="18"/>
              </w:rPr>
              <w:t>0,003</w:t>
            </w:r>
          </w:p>
        </w:tc>
      </w:tr>
      <w:tr w:rsidR="009F3461" w:rsidRPr="009F3461" w14:paraId="3F46913C" w14:textId="77777777" w:rsidTr="00A23EAB">
        <w:trPr>
          <w:trHeight w:val="300"/>
        </w:trPr>
        <w:tc>
          <w:tcPr>
            <w:tcW w:w="1648" w:type="pct"/>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2C93538E" w14:textId="77777777" w:rsidR="009F3461" w:rsidRPr="009F3461" w:rsidRDefault="009F3461" w:rsidP="00A23EAB">
            <w:pPr>
              <w:overflowPunct/>
              <w:autoSpaceDE/>
              <w:autoSpaceDN/>
              <w:adjustRightInd/>
              <w:jc w:val="right"/>
              <w:textAlignment w:val="auto"/>
              <w:rPr>
                <w:rFonts w:ascii="Calibri" w:hAnsi="Calibri"/>
                <w:b/>
                <w:bCs/>
                <w:color w:val="000000"/>
                <w:sz w:val="18"/>
                <w:szCs w:val="18"/>
              </w:rPr>
            </w:pPr>
            <w:r w:rsidRPr="009F3461">
              <w:rPr>
                <w:rFonts w:ascii="Calibri" w:hAnsi="Calibri"/>
                <w:b/>
                <w:bCs/>
                <w:color w:val="000000"/>
                <w:sz w:val="18"/>
                <w:szCs w:val="18"/>
              </w:rPr>
              <w:t>Tot. Individui</w:t>
            </w:r>
          </w:p>
        </w:tc>
        <w:tc>
          <w:tcPr>
            <w:tcW w:w="388" w:type="pct"/>
            <w:tcBorders>
              <w:top w:val="nil"/>
              <w:left w:val="nil"/>
              <w:bottom w:val="single" w:sz="4" w:space="0" w:color="auto"/>
              <w:right w:val="single" w:sz="4" w:space="0" w:color="auto"/>
            </w:tcBorders>
            <w:shd w:val="clear" w:color="auto" w:fill="auto"/>
            <w:noWrap/>
            <w:vAlign w:val="bottom"/>
            <w:hideMark/>
          </w:tcPr>
          <w:p w14:paraId="2AF93F6F" w14:textId="77777777" w:rsidR="009F3461" w:rsidRPr="009F3461" w:rsidRDefault="009F3461" w:rsidP="00A23EAB">
            <w:pPr>
              <w:overflowPunct/>
              <w:autoSpaceDE/>
              <w:autoSpaceDN/>
              <w:adjustRightInd/>
              <w:jc w:val="right"/>
              <w:textAlignment w:val="auto"/>
              <w:rPr>
                <w:rFonts w:ascii="Calibri" w:hAnsi="Calibri"/>
                <w:color w:val="000000"/>
                <w:sz w:val="18"/>
                <w:szCs w:val="18"/>
              </w:rPr>
            </w:pPr>
            <w:r w:rsidRPr="009F3461">
              <w:rPr>
                <w:rFonts w:ascii="Calibri" w:hAnsi="Calibri"/>
                <w:color w:val="000000"/>
                <w:sz w:val="18"/>
                <w:szCs w:val="18"/>
              </w:rPr>
              <w:t>0</w:t>
            </w:r>
          </w:p>
        </w:tc>
        <w:tc>
          <w:tcPr>
            <w:tcW w:w="388" w:type="pct"/>
            <w:tcBorders>
              <w:top w:val="nil"/>
              <w:left w:val="nil"/>
              <w:bottom w:val="single" w:sz="4" w:space="0" w:color="auto"/>
              <w:right w:val="single" w:sz="4" w:space="0" w:color="auto"/>
            </w:tcBorders>
            <w:shd w:val="clear" w:color="auto" w:fill="auto"/>
            <w:vAlign w:val="center"/>
            <w:hideMark/>
          </w:tcPr>
          <w:p w14:paraId="37035ECA" w14:textId="77777777" w:rsidR="009F3461" w:rsidRPr="009F3461" w:rsidRDefault="009F3461" w:rsidP="00A23EAB">
            <w:pPr>
              <w:overflowPunct/>
              <w:autoSpaceDE/>
              <w:autoSpaceDN/>
              <w:adjustRightInd/>
              <w:jc w:val="center"/>
              <w:textAlignment w:val="auto"/>
              <w:rPr>
                <w:rFonts w:ascii="Calibri" w:hAnsi="Calibri"/>
                <w:color w:val="000000"/>
                <w:sz w:val="18"/>
                <w:szCs w:val="18"/>
              </w:rPr>
            </w:pPr>
            <w:r w:rsidRPr="009F3461">
              <w:rPr>
                <w:rFonts w:ascii="Calibri" w:hAnsi="Calibri"/>
                <w:color w:val="000000"/>
                <w:sz w:val="18"/>
                <w:szCs w:val="18"/>
              </w:rPr>
              <w:t> </w:t>
            </w:r>
          </w:p>
        </w:tc>
        <w:tc>
          <w:tcPr>
            <w:tcW w:w="504" w:type="pct"/>
            <w:tcBorders>
              <w:top w:val="nil"/>
              <w:left w:val="nil"/>
              <w:bottom w:val="single" w:sz="4" w:space="0" w:color="auto"/>
              <w:right w:val="single" w:sz="4" w:space="0" w:color="auto"/>
            </w:tcBorders>
            <w:shd w:val="clear" w:color="auto" w:fill="auto"/>
            <w:vAlign w:val="center"/>
            <w:hideMark/>
          </w:tcPr>
          <w:p w14:paraId="17584094" w14:textId="77777777" w:rsidR="009F3461" w:rsidRPr="009F3461" w:rsidRDefault="009F3461" w:rsidP="00A23EAB">
            <w:pPr>
              <w:overflowPunct/>
              <w:autoSpaceDE/>
              <w:autoSpaceDN/>
              <w:adjustRightInd/>
              <w:jc w:val="center"/>
              <w:textAlignment w:val="auto"/>
              <w:rPr>
                <w:rFonts w:ascii="Calibri" w:hAnsi="Calibri"/>
                <w:color w:val="000000"/>
                <w:sz w:val="18"/>
                <w:szCs w:val="18"/>
              </w:rPr>
            </w:pPr>
            <w:r w:rsidRPr="009F3461">
              <w:rPr>
                <w:rFonts w:ascii="Calibri" w:hAnsi="Calibri"/>
                <w:color w:val="000000"/>
                <w:sz w:val="18"/>
                <w:szCs w:val="18"/>
              </w:rPr>
              <w:t>14</w:t>
            </w:r>
          </w:p>
        </w:tc>
        <w:tc>
          <w:tcPr>
            <w:tcW w:w="388" w:type="pct"/>
            <w:tcBorders>
              <w:top w:val="nil"/>
              <w:left w:val="nil"/>
              <w:bottom w:val="single" w:sz="4" w:space="0" w:color="auto"/>
              <w:right w:val="single" w:sz="4" w:space="0" w:color="auto"/>
            </w:tcBorders>
            <w:shd w:val="clear" w:color="auto" w:fill="auto"/>
            <w:vAlign w:val="center"/>
            <w:hideMark/>
          </w:tcPr>
          <w:p w14:paraId="2FB23566" w14:textId="77777777" w:rsidR="009F3461" w:rsidRPr="009F3461" w:rsidRDefault="009F3461" w:rsidP="00A23EAB">
            <w:pPr>
              <w:overflowPunct/>
              <w:autoSpaceDE/>
              <w:autoSpaceDN/>
              <w:adjustRightInd/>
              <w:jc w:val="center"/>
              <w:textAlignment w:val="auto"/>
              <w:rPr>
                <w:rFonts w:ascii="Calibri" w:hAnsi="Calibri"/>
                <w:color w:val="000000"/>
                <w:sz w:val="18"/>
                <w:szCs w:val="18"/>
              </w:rPr>
            </w:pPr>
            <w:r w:rsidRPr="009F3461">
              <w:rPr>
                <w:rFonts w:ascii="Calibri" w:hAnsi="Calibri"/>
                <w:color w:val="000000"/>
                <w:sz w:val="18"/>
                <w:szCs w:val="18"/>
              </w:rPr>
              <w:t> </w:t>
            </w:r>
          </w:p>
        </w:tc>
        <w:tc>
          <w:tcPr>
            <w:tcW w:w="405" w:type="pct"/>
            <w:tcBorders>
              <w:top w:val="nil"/>
              <w:left w:val="nil"/>
              <w:bottom w:val="single" w:sz="4" w:space="0" w:color="auto"/>
              <w:right w:val="single" w:sz="4" w:space="0" w:color="auto"/>
            </w:tcBorders>
            <w:shd w:val="clear" w:color="auto" w:fill="auto"/>
            <w:vAlign w:val="center"/>
            <w:hideMark/>
          </w:tcPr>
          <w:p w14:paraId="62B75668" w14:textId="77777777" w:rsidR="009F3461" w:rsidRPr="009F3461" w:rsidRDefault="009F3461" w:rsidP="00A23EAB">
            <w:pPr>
              <w:overflowPunct/>
              <w:autoSpaceDE/>
              <w:autoSpaceDN/>
              <w:adjustRightInd/>
              <w:jc w:val="center"/>
              <w:textAlignment w:val="auto"/>
              <w:rPr>
                <w:rFonts w:ascii="Calibri" w:hAnsi="Calibri"/>
                <w:color w:val="000000"/>
                <w:sz w:val="18"/>
                <w:szCs w:val="18"/>
              </w:rPr>
            </w:pPr>
            <w:r w:rsidRPr="009F3461">
              <w:rPr>
                <w:rFonts w:ascii="Calibri" w:hAnsi="Calibri"/>
                <w:color w:val="000000"/>
                <w:sz w:val="18"/>
                <w:szCs w:val="18"/>
              </w:rPr>
              <w:t>5</w:t>
            </w:r>
          </w:p>
        </w:tc>
        <w:tc>
          <w:tcPr>
            <w:tcW w:w="388" w:type="pct"/>
            <w:tcBorders>
              <w:top w:val="nil"/>
              <w:left w:val="nil"/>
              <w:bottom w:val="single" w:sz="4" w:space="0" w:color="auto"/>
              <w:right w:val="single" w:sz="4" w:space="0" w:color="auto"/>
            </w:tcBorders>
            <w:shd w:val="clear" w:color="auto" w:fill="auto"/>
            <w:vAlign w:val="center"/>
            <w:hideMark/>
          </w:tcPr>
          <w:p w14:paraId="2E7AB125" w14:textId="77777777" w:rsidR="009F3461" w:rsidRPr="009F3461" w:rsidRDefault="009F3461" w:rsidP="00A23EAB">
            <w:pPr>
              <w:overflowPunct/>
              <w:autoSpaceDE/>
              <w:autoSpaceDN/>
              <w:adjustRightInd/>
              <w:jc w:val="center"/>
              <w:textAlignment w:val="auto"/>
              <w:rPr>
                <w:rFonts w:ascii="Calibri" w:hAnsi="Calibri"/>
                <w:color w:val="000000"/>
                <w:sz w:val="18"/>
                <w:szCs w:val="18"/>
              </w:rPr>
            </w:pPr>
            <w:r w:rsidRPr="009F3461">
              <w:rPr>
                <w:rFonts w:ascii="Calibri" w:hAnsi="Calibri"/>
                <w:color w:val="000000"/>
                <w:sz w:val="18"/>
                <w:szCs w:val="18"/>
              </w:rPr>
              <w:t> </w:t>
            </w:r>
          </w:p>
        </w:tc>
        <w:tc>
          <w:tcPr>
            <w:tcW w:w="504" w:type="pct"/>
            <w:tcBorders>
              <w:top w:val="nil"/>
              <w:left w:val="nil"/>
              <w:bottom w:val="single" w:sz="4" w:space="0" w:color="auto"/>
              <w:right w:val="single" w:sz="4" w:space="0" w:color="auto"/>
            </w:tcBorders>
            <w:shd w:val="clear" w:color="auto" w:fill="auto"/>
            <w:vAlign w:val="center"/>
            <w:hideMark/>
          </w:tcPr>
          <w:p w14:paraId="33EA985B" w14:textId="77777777" w:rsidR="009F3461" w:rsidRPr="009F3461" w:rsidRDefault="009F3461" w:rsidP="00A23EAB">
            <w:pPr>
              <w:overflowPunct/>
              <w:autoSpaceDE/>
              <w:autoSpaceDN/>
              <w:adjustRightInd/>
              <w:jc w:val="center"/>
              <w:textAlignment w:val="auto"/>
              <w:rPr>
                <w:rFonts w:ascii="Calibri" w:hAnsi="Calibri"/>
                <w:color w:val="000000"/>
                <w:sz w:val="18"/>
                <w:szCs w:val="18"/>
              </w:rPr>
            </w:pPr>
            <w:r w:rsidRPr="009F3461">
              <w:rPr>
                <w:rFonts w:ascii="Calibri" w:hAnsi="Calibri"/>
                <w:color w:val="000000"/>
                <w:sz w:val="18"/>
                <w:szCs w:val="18"/>
              </w:rPr>
              <w:t>3</w:t>
            </w:r>
          </w:p>
        </w:tc>
        <w:tc>
          <w:tcPr>
            <w:tcW w:w="388" w:type="pct"/>
            <w:tcBorders>
              <w:top w:val="nil"/>
              <w:left w:val="nil"/>
              <w:bottom w:val="single" w:sz="4" w:space="0" w:color="auto"/>
              <w:right w:val="single" w:sz="4" w:space="0" w:color="auto"/>
            </w:tcBorders>
            <w:shd w:val="clear" w:color="auto" w:fill="auto"/>
            <w:vAlign w:val="center"/>
            <w:hideMark/>
          </w:tcPr>
          <w:p w14:paraId="49E3B293" w14:textId="77777777" w:rsidR="009F3461" w:rsidRPr="009F3461" w:rsidRDefault="009F3461" w:rsidP="00A23EAB">
            <w:pPr>
              <w:overflowPunct/>
              <w:autoSpaceDE/>
              <w:autoSpaceDN/>
              <w:adjustRightInd/>
              <w:jc w:val="center"/>
              <w:textAlignment w:val="auto"/>
              <w:rPr>
                <w:rFonts w:ascii="Calibri" w:hAnsi="Calibri"/>
                <w:color w:val="000000"/>
                <w:sz w:val="18"/>
                <w:szCs w:val="18"/>
              </w:rPr>
            </w:pPr>
            <w:r w:rsidRPr="009F3461">
              <w:rPr>
                <w:rFonts w:ascii="Calibri" w:hAnsi="Calibri"/>
                <w:color w:val="000000"/>
                <w:sz w:val="18"/>
                <w:szCs w:val="18"/>
              </w:rPr>
              <w:t> </w:t>
            </w:r>
          </w:p>
        </w:tc>
      </w:tr>
      <w:tr w:rsidR="009F3461" w:rsidRPr="009F3461" w14:paraId="059A11C3" w14:textId="77777777" w:rsidTr="00A23EAB">
        <w:trPr>
          <w:trHeight w:val="300"/>
        </w:trPr>
        <w:tc>
          <w:tcPr>
            <w:tcW w:w="1648" w:type="pct"/>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113E90DA" w14:textId="77777777" w:rsidR="009F3461" w:rsidRPr="009F3461" w:rsidRDefault="009F3461" w:rsidP="00A23EAB">
            <w:pPr>
              <w:overflowPunct/>
              <w:autoSpaceDE/>
              <w:autoSpaceDN/>
              <w:adjustRightInd/>
              <w:jc w:val="right"/>
              <w:textAlignment w:val="auto"/>
              <w:rPr>
                <w:rFonts w:ascii="Calibri" w:hAnsi="Calibri"/>
                <w:b/>
                <w:bCs/>
                <w:color w:val="000000"/>
                <w:sz w:val="18"/>
                <w:szCs w:val="18"/>
              </w:rPr>
            </w:pPr>
            <w:r w:rsidRPr="009F3461">
              <w:rPr>
                <w:rFonts w:ascii="Calibri" w:hAnsi="Calibri"/>
                <w:b/>
                <w:bCs/>
                <w:color w:val="000000"/>
                <w:sz w:val="18"/>
                <w:szCs w:val="18"/>
              </w:rPr>
              <w:t>Ricchezza specifica</w:t>
            </w:r>
          </w:p>
        </w:tc>
        <w:tc>
          <w:tcPr>
            <w:tcW w:w="388" w:type="pct"/>
            <w:tcBorders>
              <w:top w:val="nil"/>
              <w:left w:val="nil"/>
              <w:bottom w:val="single" w:sz="4" w:space="0" w:color="auto"/>
              <w:right w:val="single" w:sz="4" w:space="0" w:color="auto"/>
            </w:tcBorders>
            <w:shd w:val="clear" w:color="auto" w:fill="auto"/>
            <w:noWrap/>
            <w:vAlign w:val="bottom"/>
            <w:hideMark/>
          </w:tcPr>
          <w:p w14:paraId="2847BDCF" w14:textId="77777777" w:rsidR="009F3461" w:rsidRPr="009F3461" w:rsidRDefault="009F3461" w:rsidP="00A23EAB">
            <w:pPr>
              <w:overflowPunct/>
              <w:autoSpaceDE/>
              <w:autoSpaceDN/>
              <w:adjustRightInd/>
              <w:jc w:val="right"/>
              <w:textAlignment w:val="auto"/>
              <w:rPr>
                <w:rFonts w:ascii="Calibri" w:hAnsi="Calibri"/>
                <w:color w:val="000000"/>
                <w:sz w:val="18"/>
                <w:szCs w:val="18"/>
              </w:rPr>
            </w:pPr>
            <w:r w:rsidRPr="009F3461">
              <w:rPr>
                <w:rFonts w:ascii="Calibri" w:hAnsi="Calibri"/>
                <w:color w:val="000000"/>
                <w:sz w:val="18"/>
                <w:szCs w:val="18"/>
              </w:rPr>
              <w:t>0</w:t>
            </w:r>
          </w:p>
        </w:tc>
        <w:tc>
          <w:tcPr>
            <w:tcW w:w="388" w:type="pct"/>
            <w:tcBorders>
              <w:top w:val="nil"/>
              <w:left w:val="nil"/>
              <w:bottom w:val="single" w:sz="4" w:space="0" w:color="auto"/>
              <w:right w:val="single" w:sz="4" w:space="0" w:color="auto"/>
            </w:tcBorders>
            <w:shd w:val="clear" w:color="auto" w:fill="auto"/>
            <w:vAlign w:val="center"/>
            <w:hideMark/>
          </w:tcPr>
          <w:p w14:paraId="63497408" w14:textId="77777777" w:rsidR="009F3461" w:rsidRPr="009F3461" w:rsidRDefault="009F3461" w:rsidP="00A23EAB">
            <w:pPr>
              <w:overflowPunct/>
              <w:autoSpaceDE/>
              <w:autoSpaceDN/>
              <w:adjustRightInd/>
              <w:jc w:val="center"/>
              <w:textAlignment w:val="auto"/>
              <w:rPr>
                <w:rFonts w:ascii="Calibri" w:hAnsi="Calibri"/>
                <w:color w:val="000000"/>
                <w:sz w:val="18"/>
                <w:szCs w:val="18"/>
              </w:rPr>
            </w:pPr>
            <w:r w:rsidRPr="009F3461">
              <w:rPr>
                <w:rFonts w:ascii="Calibri" w:hAnsi="Calibri"/>
                <w:color w:val="000000"/>
                <w:sz w:val="18"/>
                <w:szCs w:val="18"/>
              </w:rPr>
              <w:t> </w:t>
            </w:r>
          </w:p>
        </w:tc>
        <w:tc>
          <w:tcPr>
            <w:tcW w:w="504" w:type="pct"/>
            <w:tcBorders>
              <w:top w:val="nil"/>
              <w:left w:val="nil"/>
              <w:bottom w:val="single" w:sz="4" w:space="0" w:color="auto"/>
              <w:right w:val="single" w:sz="4" w:space="0" w:color="auto"/>
            </w:tcBorders>
            <w:shd w:val="clear" w:color="auto" w:fill="auto"/>
            <w:vAlign w:val="center"/>
            <w:hideMark/>
          </w:tcPr>
          <w:p w14:paraId="13F53BD6" w14:textId="77777777" w:rsidR="009F3461" w:rsidRPr="009F3461" w:rsidRDefault="009F3461" w:rsidP="00A23EAB">
            <w:pPr>
              <w:overflowPunct/>
              <w:autoSpaceDE/>
              <w:autoSpaceDN/>
              <w:adjustRightInd/>
              <w:jc w:val="center"/>
              <w:textAlignment w:val="auto"/>
              <w:rPr>
                <w:rFonts w:ascii="Calibri" w:hAnsi="Calibri"/>
                <w:color w:val="000000"/>
                <w:sz w:val="18"/>
                <w:szCs w:val="18"/>
              </w:rPr>
            </w:pPr>
            <w:r w:rsidRPr="009F3461">
              <w:rPr>
                <w:rFonts w:ascii="Calibri" w:hAnsi="Calibri"/>
                <w:color w:val="000000"/>
                <w:sz w:val="18"/>
                <w:szCs w:val="18"/>
              </w:rPr>
              <w:t>8</w:t>
            </w:r>
          </w:p>
        </w:tc>
        <w:tc>
          <w:tcPr>
            <w:tcW w:w="388" w:type="pct"/>
            <w:tcBorders>
              <w:top w:val="nil"/>
              <w:left w:val="nil"/>
              <w:bottom w:val="single" w:sz="4" w:space="0" w:color="auto"/>
              <w:right w:val="single" w:sz="4" w:space="0" w:color="auto"/>
            </w:tcBorders>
            <w:shd w:val="clear" w:color="auto" w:fill="auto"/>
            <w:vAlign w:val="center"/>
            <w:hideMark/>
          </w:tcPr>
          <w:p w14:paraId="42054DEB" w14:textId="77777777" w:rsidR="009F3461" w:rsidRPr="009F3461" w:rsidRDefault="009F3461" w:rsidP="00A23EAB">
            <w:pPr>
              <w:overflowPunct/>
              <w:autoSpaceDE/>
              <w:autoSpaceDN/>
              <w:adjustRightInd/>
              <w:jc w:val="center"/>
              <w:textAlignment w:val="auto"/>
              <w:rPr>
                <w:rFonts w:ascii="Calibri" w:hAnsi="Calibri"/>
                <w:color w:val="000000"/>
                <w:sz w:val="18"/>
                <w:szCs w:val="18"/>
              </w:rPr>
            </w:pPr>
            <w:r w:rsidRPr="009F3461">
              <w:rPr>
                <w:rFonts w:ascii="Calibri" w:hAnsi="Calibri"/>
                <w:color w:val="000000"/>
                <w:sz w:val="18"/>
                <w:szCs w:val="18"/>
              </w:rPr>
              <w:t> </w:t>
            </w:r>
          </w:p>
        </w:tc>
        <w:tc>
          <w:tcPr>
            <w:tcW w:w="405" w:type="pct"/>
            <w:tcBorders>
              <w:top w:val="nil"/>
              <w:left w:val="nil"/>
              <w:bottom w:val="single" w:sz="4" w:space="0" w:color="auto"/>
              <w:right w:val="single" w:sz="4" w:space="0" w:color="auto"/>
            </w:tcBorders>
            <w:shd w:val="clear" w:color="auto" w:fill="auto"/>
            <w:vAlign w:val="center"/>
            <w:hideMark/>
          </w:tcPr>
          <w:p w14:paraId="608B0DA8" w14:textId="77777777" w:rsidR="009F3461" w:rsidRPr="009F3461" w:rsidRDefault="009F3461" w:rsidP="00A23EAB">
            <w:pPr>
              <w:overflowPunct/>
              <w:autoSpaceDE/>
              <w:autoSpaceDN/>
              <w:adjustRightInd/>
              <w:jc w:val="center"/>
              <w:textAlignment w:val="auto"/>
              <w:rPr>
                <w:rFonts w:ascii="Calibri" w:hAnsi="Calibri"/>
                <w:color w:val="000000"/>
                <w:sz w:val="18"/>
                <w:szCs w:val="18"/>
              </w:rPr>
            </w:pPr>
            <w:r w:rsidRPr="009F3461">
              <w:rPr>
                <w:rFonts w:ascii="Calibri" w:hAnsi="Calibri"/>
                <w:color w:val="000000"/>
                <w:sz w:val="18"/>
                <w:szCs w:val="18"/>
              </w:rPr>
              <w:t>4</w:t>
            </w:r>
          </w:p>
        </w:tc>
        <w:tc>
          <w:tcPr>
            <w:tcW w:w="388" w:type="pct"/>
            <w:tcBorders>
              <w:top w:val="nil"/>
              <w:left w:val="nil"/>
              <w:bottom w:val="single" w:sz="4" w:space="0" w:color="auto"/>
              <w:right w:val="single" w:sz="4" w:space="0" w:color="auto"/>
            </w:tcBorders>
            <w:shd w:val="clear" w:color="auto" w:fill="auto"/>
            <w:vAlign w:val="center"/>
            <w:hideMark/>
          </w:tcPr>
          <w:p w14:paraId="5197C557" w14:textId="77777777" w:rsidR="009F3461" w:rsidRPr="009F3461" w:rsidRDefault="009F3461" w:rsidP="00A23EAB">
            <w:pPr>
              <w:overflowPunct/>
              <w:autoSpaceDE/>
              <w:autoSpaceDN/>
              <w:adjustRightInd/>
              <w:jc w:val="center"/>
              <w:textAlignment w:val="auto"/>
              <w:rPr>
                <w:rFonts w:ascii="Calibri" w:hAnsi="Calibri"/>
                <w:color w:val="000000"/>
                <w:sz w:val="18"/>
                <w:szCs w:val="18"/>
              </w:rPr>
            </w:pPr>
            <w:r w:rsidRPr="009F3461">
              <w:rPr>
                <w:rFonts w:ascii="Calibri" w:hAnsi="Calibri"/>
                <w:color w:val="000000"/>
                <w:sz w:val="18"/>
                <w:szCs w:val="18"/>
              </w:rPr>
              <w:t> </w:t>
            </w:r>
          </w:p>
        </w:tc>
        <w:tc>
          <w:tcPr>
            <w:tcW w:w="504" w:type="pct"/>
            <w:tcBorders>
              <w:top w:val="nil"/>
              <w:left w:val="nil"/>
              <w:bottom w:val="single" w:sz="4" w:space="0" w:color="auto"/>
              <w:right w:val="single" w:sz="4" w:space="0" w:color="auto"/>
            </w:tcBorders>
            <w:shd w:val="clear" w:color="auto" w:fill="auto"/>
            <w:vAlign w:val="center"/>
            <w:hideMark/>
          </w:tcPr>
          <w:p w14:paraId="467A763E" w14:textId="77777777" w:rsidR="009F3461" w:rsidRPr="009F3461" w:rsidRDefault="009F3461" w:rsidP="00A23EAB">
            <w:pPr>
              <w:overflowPunct/>
              <w:autoSpaceDE/>
              <w:autoSpaceDN/>
              <w:adjustRightInd/>
              <w:jc w:val="center"/>
              <w:textAlignment w:val="auto"/>
              <w:rPr>
                <w:rFonts w:ascii="Calibri" w:hAnsi="Calibri"/>
                <w:color w:val="000000"/>
                <w:sz w:val="18"/>
                <w:szCs w:val="18"/>
              </w:rPr>
            </w:pPr>
            <w:r w:rsidRPr="009F3461">
              <w:rPr>
                <w:rFonts w:ascii="Calibri" w:hAnsi="Calibri"/>
                <w:color w:val="000000"/>
                <w:sz w:val="18"/>
                <w:szCs w:val="18"/>
              </w:rPr>
              <w:t>3</w:t>
            </w:r>
          </w:p>
        </w:tc>
        <w:tc>
          <w:tcPr>
            <w:tcW w:w="388" w:type="pct"/>
            <w:tcBorders>
              <w:top w:val="nil"/>
              <w:left w:val="nil"/>
              <w:bottom w:val="single" w:sz="4" w:space="0" w:color="auto"/>
              <w:right w:val="single" w:sz="4" w:space="0" w:color="auto"/>
            </w:tcBorders>
            <w:shd w:val="clear" w:color="auto" w:fill="auto"/>
            <w:vAlign w:val="center"/>
            <w:hideMark/>
          </w:tcPr>
          <w:p w14:paraId="631707FB" w14:textId="77777777" w:rsidR="009F3461" w:rsidRPr="009F3461" w:rsidRDefault="009F3461" w:rsidP="00A23EAB">
            <w:pPr>
              <w:overflowPunct/>
              <w:autoSpaceDE/>
              <w:autoSpaceDN/>
              <w:adjustRightInd/>
              <w:jc w:val="center"/>
              <w:textAlignment w:val="auto"/>
              <w:rPr>
                <w:rFonts w:ascii="Calibri" w:hAnsi="Calibri"/>
                <w:color w:val="000000"/>
                <w:sz w:val="18"/>
                <w:szCs w:val="18"/>
              </w:rPr>
            </w:pPr>
            <w:r w:rsidRPr="009F3461">
              <w:rPr>
                <w:rFonts w:ascii="Calibri" w:hAnsi="Calibri"/>
                <w:color w:val="000000"/>
                <w:sz w:val="18"/>
                <w:szCs w:val="18"/>
              </w:rPr>
              <w:t> </w:t>
            </w:r>
          </w:p>
        </w:tc>
      </w:tr>
      <w:tr w:rsidR="009F3461" w:rsidRPr="009F3461" w14:paraId="687C0047" w14:textId="77777777" w:rsidTr="00A23EAB">
        <w:trPr>
          <w:trHeight w:val="300"/>
        </w:trPr>
        <w:tc>
          <w:tcPr>
            <w:tcW w:w="1648" w:type="pct"/>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02A816B2" w14:textId="77777777" w:rsidR="009F3461" w:rsidRPr="009F3461" w:rsidRDefault="009F3461" w:rsidP="00A23EAB">
            <w:pPr>
              <w:overflowPunct/>
              <w:autoSpaceDE/>
              <w:autoSpaceDN/>
              <w:adjustRightInd/>
              <w:jc w:val="right"/>
              <w:textAlignment w:val="auto"/>
              <w:rPr>
                <w:rFonts w:ascii="Calibri" w:hAnsi="Calibri"/>
                <w:b/>
                <w:bCs/>
                <w:color w:val="000000"/>
                <w:sz w:val="18"/>
                <w:szCs w:val="18"/>
              </w:rPr>
            </w:pPr>
            <w:r w:rsidRPr="009F3461">
              <w:rPr>
                <w:rFonts w:ascii="Calibri" w:hAnsi="Calibri"/>
                <w:b/>
                <w:bCs/>
                <w:color w:val="000000"/>
                <w:sz w:val="18"/>
                <w:szCs w:val="18"/>
              </w:rPr>
              <w:t>Shannon</w:t>
            </w:r>
          </w:p>
        </w:tc>
        <w:tc>
          <w:tcPr>
            <w:tcW w:w="388" w:type="pct"/>
            <w:tcBorders>
              <w:top w:val="nil"/>
              <w:left w:val="nil"/>
              <w:bottom w:val="single" w:sz="4" w:space="0" w:color="auto"/>
              <w:right w:val="single" w:sz="4" w:space="0" w:color="auto"/>
            </w:tcBorders>
            <w:shd w:val="clear" w:color="auto" w:fill="auto"/>
            <w:noWrap/>
            <w:vAlign w:val="bottom"/>
            <w:hideMark/>
          </w:tcPr>
          <w:p w14:paraId="057B6EA1" w14:textId="77777777" w:rsidR="009F3461" w:rsidRPr="009F3461" w:rsidRDefault="009F3461" w:rsidP="00A23EAB">
            <w:pPr>
              <w:overflowPunct/>
              <w:autoSpaceDE/>
              <w:autoSpaceDN/>
              <w:adjustRightInd/>
              <w:jc w:val="right"/>
              <w:textAlignment w:val="auto"/>
              <w:rPr>
                <w:rFonts w:ascii="Calibri" w:hAnsi="Calibri"/>
                <w:color w:val="000000"/>
                <w:sz w:val="18"/>
                <w:szCs w:val="18"/>
              </w:rPr>
            </w:pPr>
            <w:r w:rsidRPr="009F3461">
              <w:rPr>
                <w:rFonts w:ascii="Calibri" w:hAnsi="Calibri"/>
                <w:color w:val="000000"/>
                <w:sz w:val="18"/>
                <w:szCs w:val="18"/>
              </w:rPr>
              <w:t>0</w:t>
            </w:r>
          </w:p>
        </w:tc>
        <w:tc>
          <w:tcPr>
            <w:tcW w:w="388" w:type="pct"/>
            <w:tcBorders>
              <w:top w:val="nil"/>
              <w:left w:val="nil"/>
              <w:bottom w:val="single" w:sz="4" w:space="0" w:color="auto"/>
              <w:right w:val="single" w:sz="4" w:space="0" w:color="auto"/>
            </w:tcBorders>
            <w:shd w:val="clear" w:color="auto" w:fill="auto"/>
            <w:vAlign w:val="center"/>
            <w:hideMark/>
          </w:tcPr>
          <w:p w14:paraId="6B4FC04C" w14:textId="77777777" w:rsidR="009F3461" w:rsidRPr="009F3461" w:rsidRDefault="009F3461" w:rsidP="00A23EAB">
            <w:pPr>
              <w:overflowPunct/>
              <w:autoSpaceDE/>
              <w:autoSpaceDN/>
              <w:adjustRightInd/>
              <w:jc w:val="center"/>
              <w:textAlignment w:val="auto"/>
              <w:rPr>
                <w:rFonts w:ascii="Calibri" w:hAnsi="Calibri"/>
                <w:color w:val="000000"/>
                <w:sz w:val="18"/>
                <w:szCs w:val="18"/>
              </w:rPr>
            </w:pPr>
            <w:r w:rsidRPr="009F3461">
              <w:rPr>
                <w:rFonts w:ascii="Calibri" w:hAnsi="Calibri"/>
                <w:color w:val="000000"/>
                <w:sz w:val="18"/>
                <w:szCs w:val="18"/>
              </w:rPr>
              <w:t> </w:t>
            </w:r>
          </w:p>
        </w:tc>
        <w:tc>
          <w:tcPr>
            <w:tcW w:w="504" w:type="pct"/>
            <w:tcBorders>
              <w:top w:val="nil"/>
              <w:left w:val="nil"/>
              <w:bottom w:val="single" w:sz="4" w:space="0" w:color="auto"/>
              <w:right w:val="single" w:sz="4" w:space="0" w:color="auto"/>
            </w:tcBorders>
            <w:shd w:val="clear" w:color="auto" w:fill="auto"/>
            <w:vAlign w:val="center"/>
            <w:hideMark/>
          </w:tcPr>
          <w:p w14:paraId="6D912214" w14:textId="77777777" w:rsidR="009F3461" w:rsidRPr="009F3461" w:rsidRDefault="009F3461" w:rsidP="00A23EAB">
            <w:pPr>
              <w:overflowPunct/>
              <w:autoSpaceDE/>
              <w:autoSpaceDN/>
              <w:adjustRightInd/>
              <w:jc w:val="center"/>
              <w:textAlignment w:val="auto"/>
              <w:rPr>
                <w:rFonts w:ascii="Calibri" w:hAnsi="Calibri"/>
                <w:color w:val="000000"/>
                <w:sz w:val="18"/>
                <w:szCs w:val="18"/>
              </w:rPr>
            </w:pPr>
            <w:r w:rsidRPr="009F3461">
              <w:rPr>
                <w:rFonts w:ascii="Calibri" w:hAnsi="Calibri"/>
                <w:color w:val="000000"/>
                <w:sz w:val="18"/>
                <w:szCs w:val="18"/>
              </w:rPr>
              <w:t>1,97</w:t>
            </w:r>
          </w:p>
        </w:tc>
        <w:tc>
          <w:tcPr>
            <w:tcW w:w="388" w:type="pct"/>
            <w:tcBorders>
              <w:top w:val="nil"/>
              <w:left w:val="nil"/>
              <w:bottom w:val="single" w:sz="4" w:space="0" w:color="auto"/>
              <w:right w:val="single" w:sz="4" w:space="0" w:color="auto"/>
            </w:tcBorders>
            <w:shd w:val="clear" w:color="auto" w:fill="auto"/>
            <w:vAlign w:val="center"/>
            <w:hideMark/>
          </w:tcPr>
          <w:p w14:paraId="73D53B58" w14:textId="77777777" w:rsidR="009F3461" w:rsidRPr="009F3461" w:rsidRDefault="009F3461" w:rsidP="00A23EAB">
            <w:pPr>
              <w:overflowPunct/>
              <w:autoSpaceDE/>
              <w:autoSpaceDN/>
              <w:adjustRightInd/>
              <w:jc w:val="center"/>
              <w:textAlignment w:val="auto"/>
              <w:rPr>
                <w:rFonts w:ascii="Calibri" w:hAnsi="Calibri"/>
                <w:color w:val="000000"/>
                <w:sz w:val="18"/>
                <w:szCs w:val="18"/>
              </w:rPr>
            </w:pPr>
            <w:r w:rsidRPr="009F3461">
              <w:rPr>
                <w:rFonts w:ascii="Calibri" w:hAnsi="Calibri"/>
                <w:color w:val="000000"/>
                <w:sz w:val="18"/>
                <w:szCs w:val="18"/>
              </w:rPr>
              <w:t> </w:t>
            </w:r>
          </w:p>
        </w:tc>
        <w:tc>
          <w:tcPr>
            <w:tcW w:w="405" w:type="pct"/>
            <w:tcBorders>
              <w:top w:val="nil"/>
              <w:left w:val="nil"/>
              <w:bottom w:val="single" w:sz="4" w:space="0" w:color="auto"/>
              <w:right w:val="single" w:sz="4" w:space="0" w:color="auto"/>
            </w:tcBorders>
            <w:shd w:val="clear" w:color="auto" w:fill="auto"/>
            <w:vAlign w:val="center"/>
            <w:hideMark/>
          </w:tcPr>
          <w:p w14:paraId="56529654" w14:textId="77777777" w:rsidR="009F3461" w:rsidRPr="009F3461" w:rsidRDefault="009F3461" w:rsidP="00A23EAB">
            <w:pPr>
              <w:overflowPunct/>
              <w:autoSpaceDE/>
              <w:autoSpaceDN/>
              <w:adjustRightInd/>
              <w:jc w:val="center"/>
              <w:textAlignment w:val="auto"/>
              <w:rPr>
                <w:rFonts w:ascii="Calibri" w:hAnsi="Calibri"/>
                <w:color w:val="000000"/>
                <w:sz w:val="18"/>
                <w:szCs w:val="18"/>
              </w:rPr>
            </w:pPr>
            <w:r w:rsidRPr="009F3461">
              <w:rPr>
                <w:rFonts w:ascii="Calibri" w:hAnsi="Calibri"/>
                <w:color w:val="000000"/>
                <w:sz w:val="18"/>
                <w:szCs w:val="18"/>
              </w:rPr>
              <w:t>1,33</w:t>
            </w:r>
          </w:p>
        </w:tc>
        <w:tc>
          <w:tcPr>
            <w:tcW w:w="388" w:type="pct"/>
            <w:tcBorders>
              <w:top w:val="nil"/>
              <w:left w:val="nil"/>
              <w:bottom w:val="single" w:sz="4" w:space="0" w:color="auto"/>
              <w:right w:val="single" w:sz="4" w:space="0" w:color="auto"/>
            </w:tcBorders>
            <w:shd w:val="clear" w:color="auto" w:fill="auto"/>
            <w:vAlign w:val="center"/>
            <w:hideMark/>
          </w:tcPr>
          <w:p w14:paraId="395DFBFE" w14:textId="77777777" w:rsidR="009F3461" w:rsidRPr="009F3461" w:rsidRDefault="009F3461" w:rsidP="00A23EAB">
            <w:pPr>
              <w:overflowPunct/>
              <w:autoSpaceDE/>
              <w:autoSpaceDN/>
              <w:adjustRightInd/>
              <w:jc w:val="center"/>
              <w:textAlignment w:val="auto"/>
              <w:rPr>
                <w:rFonts w:ascii="Calibri" w:hAnsi="Calibri"/>
                <w:color w:val="000000"/>
                <w:sz w:val="18"/>
                <w:szCs w:val="18"/>
              </w:rPr>
            </w:pPr>
            <w:r w:rsidRPr="009F3461">
              <w:rPr>
                <w:rFonts w:ascii="Calibri" w:hAnsi="Calibri"/>
                <w:color w:val="000000"/>
                <w:sz w:val="18"/>
                <w:szCs w:val="18"/>
              </w:rPr>
              <w:t> </w:t>
            </w:r>
          </w:p>
        </w:tc>
        <w:tc>
          <w:tcPr>
            <w:tcW w:w="504" w:type="pct"/>
            <w:tcBorders>
              <w:top w:val="nil"/>
              <w:left w:val="nil"/>
              <w:bottom w:val="single" w:sz="4" w:space="0" w:color="auto"/>
              <w:right w:val="single" w:sz="4" w:space="0" w:color="auto"/>
            </w:tcBorders>
            <w:shd w:val="clear" w:color="auto" w:fill="auto"/>
            <w:vAlign w:val="center"/>
            <w:hideMark/>
          </w:tcPr>
          <w:p w14:paraId="65991331" w14:textId="77777777" w:rsidR="009F3461" w:rsidRPr="009F3461" w:rsidRDefault="009F3461" w:rsidP="00A23EAB">
            <w:pPr>
              <w:overflowPunct/>
              <w:autoSpaceDE/>
              <w:autoSpaceDN/>
              <w:adjustRightInd/>
              <w:jc w:val="center"/>
              <w:textAlignment w:val="auto"/>
              <w:rPr>
                <w:rFonts w:ascii="Calibri" w:hAnsi="Calibri"/>
                <w:color w:val="000000"/>
                <w:sz w:val="18"/>
                <w:szCs w:val="18"/>
              </w:rPr>
            </w:pPr>
            <w:r w:rsidRPr="009F3461">
              <w:rPr>
                <w:rFonts w:ascii="Calibri" w:hAnsi="Calibri"/>
                <w:color w:val="000000"/>
                <w:sz w:val="18"/>
                <w:szCs w:val="18"/>
              </w:rPr>
              <w:t>1,10</w:t>
            </w:r>
          </w:p>
        </w:tc>
        <w:tc>
          <w:tcPr>
            <w:tcW w:w="388" w:type="pct"/>
            <w:tcBorders>
              <w:top w:val="nil"/>
              <w:left w:val="nil"/>
              <w:bottom w:val="single" w:sz="4" w:space="0" w:color="auto"/>
              <w:right w:val="single" w:sz="4" w:space="0" w:color="auto"/>
            </w:tcBorders>
            <w:shd w:val="clear" w:color="auto" w:fill="auto"/>
            <w:vAlign w:val="center"/>
            <w:hideMark/>
          </w:tcPr>
          <w:p w14:paraId="3C82296D" w14:textId="77777777" w:rsidR="009F3461" w:rsidRPr="009F3461" w:rsidRDefault="009F3461" w:rsidP="00A23EAB">
            <w:pPr>
              <w:overflowPunct/>
              <w:autoSpaceDE/>
              <w:autoSpaceDN/>
              <w:adjustRightInd/>
              <w:jc w:val="center"/>
              <w:textAlignment w:val="auto"/>
              <w:rPr>
                <w:rFonts w:ascii="Calibri" w:hAnsi="Calibri"/>
                <w:color w:val="000000"/>
                <w:sz w:val="18"/>
                <w:szCs w:val="18"/>
              </w:rPr>
            </w:pPr>
            <w:r w:rsidRPr="009F3461">
              <w:rPr>
                <w:rFonts w:ascii="Calibri" w:hAnsi="Calibri"/>
                <w:color w:val="000000"/>
                <w:sz w:val="18"/>
                <w:szCs w:val="18"/>
              </w:rPr>
              <w:t> </w:t>
            </w:r>
          </w:p>
        </w:tc>
      </w:tr>
      <w:tr w:rsidR="009F3461" w:rsidRPr="009F3461" w14:paraId="17DE9C6B" w14:textId="77777777" w:rsidTr="00A23EAB">
        <w:trPr>
          <w:trHeight w:val="300"/>
        </w:trPr>
        <w:tc>
          <w:tcPr>
            <w:tcW w:w="1648" w:type="pct"/>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7823A125" w14:textId="77777777" w:rsidR="009F3461" w:rsidRPr="009F3461" w:rsidRDefault="009F3461" w:rsidP="00A23EAB">
            <w:pPr>
              <w:overflowPunct/>
              <w:autoSpaceDE/>
              <w:autoSpaceDN/>
              <w:adjustRightInd/>
              <w:jc w:val="right"/>
              <w:textAlignment w:val="auto"/>
              <w:rPr>
                <w:rFonts w:ascii="Calibri" w:hAnsi="Calibri"/>
                <w:b/>
                <w:bCs/>
                <w:color w:val="000000"/>
                <w:sz w:val="18"/>
                <w:szCs w:val="18"/>
              </w:rPr>
            </w:pPr>
            <w:r w:rsidRPr="009F3461">
              <w:rPr>
                <w:rFonts w:ascii="Calibri" w:hAnsi="Calibri"/>
                <w:b/>
                <w:bCs/>
                <w:color w:val="000000"/>
                <w:sz w:val="18"/>
                <w:szCs w:val="18"/>
              </w:rPr>
              <w:t>Simpson</w:t>
            </w:r>
          </w:p>
        </w:tc>
        <w:tc>
          <w:tcPr>
            <w:tcW w:w="388" w:type="pct"/>
            <w:tcBorders>
              <w:top w:val="nil"/>
              <w:left w:val="nil"/>
              <w:bottom w:val="single" w:sz="4" w:space="0" w:color="auto"/>
              <w:right w:val="single" w:sz="4" w:space="0" w:color="auto"/>
            </w:tcBorders>
            <w:shd w:val="clear" w:color="auto" w:fill="auto"/>
            <w:noWrap/>
            <w:vAlign w:val="bottom"/>
            <w:hideMark/>
          </w:tcPr>
          <w:p w14:paraId="09EA043A" w14:textId="77777777" w:rsidR="009F3461" w:rsidRPr="009F3461" w:rsidRDefault="009F3461" w:rsidP="00A23EAB">
            <w:pPr>
              <w:overflowPunct/>
              <w:autoSpaceDE/>
              <w:autoSpaceDN/>
              <w:adjustRightInd/>
              <w:jc w:val="right"/>
              <w:textAlignment w:val="auto"/>
              <w:rPr>
                <w:rFonts w:ascii="Calibri" w:hAnsi="Calibri"/>
                <w:color w:val="000000"/>
                <w:sz w:val="18"/>
                <w:szCs w:val="18"/>
              </w:rPr>
            </w:pPr>
            <w:r w:rsidRPr="009F3461">
              <w:rPr>
                <w:rFonts w:ascii="Calibri" w:hAnsi="Calibri"/>
                <w:color w:val="000000"/>
                <w:sz w:val="18"/>
                <w:szCs w:val="18"/>
              </w:rPr>
              <w:t>0</w:t>
            </w:r>
          </w:p>
        </w:tc>
        <w:tc>
          <w:tcPr>
            <w:tcW w:w="388" w:type="pct"/>
            <w:tcBorders>
              <w:top w:val="nil"/>
              <w:left w:val="nil"/>
              <w:bottom w:val="single" w:sz="4" w:space="0" w:color="auto"/>
              <w:right w:val="single" w:sz="4" w:space="0" w:color="auto"/>
            </w:tcBorders>
            <w:shd w:val="clear" w:color="auto" w:fill="auto"/>
            <w:vAlign w:val="center"/>
            <w:hideMark/>
          </w:tcPr>
          <w:p w14:paraId="71B0DB3E" w14:textId="77777777" w:rsidR="009F3461" w:rsidRPr="009F3461" w:rsidRDefault="009F3461" w:rsidP="00A23EAB">
            <w:pPr>
              <w:overflowPunct/>
              <w:autoSpaceDE/>
              <w:autoSpaceDN/>
              <w:adjustRightInd/>
              <w:jc w:val="center"/>
              <w:textAlignment w:val="auto"/>
              <w:rPr>
                <w:rFonts w:ascii="Calibri" w:hAnsi="Calibri"/>
                <w:color w:val="000000"/>
                <w:sz w:val="18"/>
                <w:szCs w:val="18"/>
              </w:rPr>
            </w:pPr>
            <w:r w:rsidRPr="009F3461">
              <w:rPr>
                <w:rFonts w:ascii="Calibri" w:hAnsi="Calibri"/>
                <w:color w:val="000000"/>
                <w:sz w:val="18"/>
                <w:szCs w:val="18"/>
              </w:rPr>
              <w:t> </w:t>
            </w:r>
          </w:p>
        </w:tc>
        <w:tc>
          <w:tcPr>
            <w:tcW w:w="504" w:type="pct"/>
            <w:tcBorders>
              <w:top w:val="nil"/>
              <w:left w:val="nil"/>
              <w:bottom w:val="single" w:sz="4" w:space="0" w:color="auto"/>
              <w:right w:val="single" w:sz="4" w:space="0" w:color="auto"/>
            </w:tcBorders>
            <w:shd w:val="clear" w:color="auto" w:fill="auto"/>
            <w:vAlign w:val="center"/>
            <w:hideMark/>
          </w:tcPr>
          <w:p w14:paraId="28D7BFE1" w14:textId="77777777" w:rsidR="009F3461" w:rsidRPr="009F3461" w:rsidRDefault="009F3461" w:rsidP="00A23EAB">
            <w:pPr>
              <w:overflowPunct/>
              <w:autoSpaceDE/>
              <w:autoSpaceDN/>
              <w:adjustRightInd/>
              <w:jc w:val="center"/>
              <w:textAlignment w:val="auto"/>
              <w:rPr>
                <w:rFonts w:ascii="Calibri" w:hAnsi="Calibri"/>
                <w:color w:val="000000"/>
                <w:sz w:val="18"/>
                <w:szCs w:val="18"/>
              </w:rPr>
            </w:pPr>
            <w:r w:rsidRPr="009F3461">
              <w:rPr>
                <w:rFonts w:ascii="Calibri" w:hAnsi="Calibri"/>
                <w:color w:val="000000"/>
                <w:sz w:val="18"/>
                <w:szCs w:val="18"/>
              </w:rPr>
              <w:t>0,15</w:t>
            </w:r>
          </w:p>
        </w:tc>
        <w:tc>
          <w:tcPr>
            <w:tcW w:w="388" w:type="pct"/>
            <w:tcBorders>
              <w:top w:val="nil"/>
              <w:left w:val="nil"/>
              <w:bottom w:val="single" w:sz="4" w:space="0" w:color="auto"/>
              <w:right w:val="single" w:sz="4" w:space="0" w:color="auto"/>
            </w:tcBorders>
            <w:shd w:val="clear" w:color="auto" w:fill="auto"/>
            <w:vAlign w:val="center"/>
            <w:hideMark/>
          </w:tcPr>
          <w:p w14:paraId="77E8D302" w14:textId="77777777" w:rsidR="009F3461" w:rsidRPr="009F3461" w:rsidRDefault="009F3461" w:rsidP="00A23EAB">
            <w:pPr>
              <w:overflowPunct/>
              <w:autoSpaceDE/>
              <w:autoSpaceDN/>
              <w:adjustRightInd/>
              <w:jc w:val="center"/>
              <w:textAlignment w:val="auto"/>
              <w:rPr>
                <w:rFonts w:ascii="Calibri" w:hAnsi="Calibri"/>
                <w:color w:val="000000"/>
                <w:sz w:val="18"/>
                <w:szCs w:val="18"/>
              </w:rPr>
            </w:pPr>
            <w:r w:rsidRPr="009F3461">
              <w:rPr>
                <w:rFonts w:ascii="Calibri" w:hAnsi="Calibri"/>
                <w:color w:val="000000"/>
                <w:sz w:val="18"/>
                <w:szCs w:val="18"/>
              </w:rPr>
              <w:t> </w:t>
            </w:r>
          </w:p>
        </w:tc>
        <w:tc>
          <w:tcPr>
            <w:tcW w:w="405" w:type="pct"/>
            <w:tcBorders>
              <w:top w:val="nil"/>
              <w:left w:val="nil"/>
              <w:bottom w:val="single" w:sz="4" w:space="0" w:color="auto"/>
              <w:right w:val="single" w:sz="4" w:space="0" w:color="auto"/>
            </w:tcBorders>
            <w:shd w:val="clear" w:color="auto" w:fill="auto"/>
            <w:vAlign w:val="center"/>
            <w:hideMark/>
          </w:tcPr>
          <w:p w14:paraId="39F3DD60" w14:textId="77777777" w:rsidR="009F3461" w:rsidRPr="009F3461" w:rsidRDefault="009F3461" w:rsidP="00A23EAB">
            <w:pPr>
              <w:overflowPunct/>
              <w:autoSpaceDE/>
              <w:autoSpaceDN/>
              <w:adjustRightInd/>
              <w:jc w:val="center"/>
              <w:textAlignment w:val="auto"/>
              <w:rPr>
                <w:rFonts w:ascii="Calibri" w:hAnsi="Calibri"/>
                <w:color w:val="000000"/>
                <w:sz w:val="18"/>
                <w:szCs w:val="18"/>
              </w:rPr>
            </w:pPr>
            <w:r w:rsidRPr="009F3461">
              <w:rPr>
                <w:rFonts w:ascii="Calibri" w:hAnsi="Calibri"/>
                <w:color w:val="000000"/>
                <w:sz w:val="18"/>
                <w:szCs w:val="18"/>
              </w:rPr>
              <w:t>0,28</w:t>
            </w:r>
          </w:p>
        </w:tc>
        <w:tc>
          <w:tcPr>
            <w:tcW w:w="388" w:type="pct"/>
            <w:tcBorders>
              <w:top w:val="nil"/>
              <w:left w:val="nil"/>
              <w:bottom w:val="single" w:sz="4" w:space="0" w:color="auto"/>
              <w:right w:val="single" w:sz="4" w:space="0" w:color="auto"/>
            </w:tcBorders>
            <w:shd w:val="clear" w:color="auto" w:fill="auto"/>
            <w:vAlign w:val="center"/>
            <w:hideMark/>
          </w:tcPr>
          <w:p w14:paraId="5B808A35" w14:textId="77777777" w:rsidR="009F3461" w:rsidRPr="009F3461" w:rsidRDefault="009F3461" w:rsidP="00A23EAB">
            <w:pPr>
              <w:overflowPunct/>
              <w:autoSpaceDE/>
              <w:autoSpaceDN/>
              <w:adjustRightInd/>
              <w:jc w:val="center"/>
              <w:textAlignment w:val="auto"/>
              <w:rPr>
                <w:rFonts w:ascii="Calibri" w:hAnsi="Calibri"/>
                <w:color w:val="000000"/>
                <w:sz w:val="18"/>
                <w:szCs w:val="18"/>
              </w:rPr>
            </w:pPr>
            <w:r w:rsidRPr="009F3461">
              <w:rPr>
                <w:rFonts w:ascii="Calibri" w:hAnsi="Calibri"/>
                <w:color w:val="000000"/>
                <w:sz w:val="18"/>
                <w:szCs w:val="18"/>
              </w:rPr>
              <w:t> </w:t>
            </w:r>
          </w:p>
        </w:tc>
        <w:tc>
          <w:tcPr>
            <w:tcW w:w="504" w:type="pct"/>
            <w:tcBorders>
              <w:top w:val="nil"/>
              <w:left w:val="nil"/>
              <w:bottom w:val="single" w:sz="4" w:space="0" w:color="auto"/>
              <w:right w:val="single" w:sz="4" w:space="0" w:color="auto"/>
            </w:tcBorders>
            <w:shd w:val="clear" w:color="auto" w:fill="auto"/>
            <w:vAlign w:val="center"/>
            <w:hideMark/>
          </w:tcPr>
          <w:p w14:paraId="6D430764" w14:textId="77777777" w:rsidR="009F3461" w:rsidRPr="009F3461" w:rsidRDefault="009F3461" w:rsidP="00A23EAB">
            <w:pPr>
              <w:overflowPunct/>
              <w:autoSpaceDE/>
              <w:autoSpaceDN/>
              <w:adjustRightInd/>
              <w:jc w:val="center"/>
              <w:textAlignment w:val="auto"/>
              <w:rPr>
                <w:rFonts w:ascii="Calibri" w:hAnsi="Calibri"/>
                <w:color w:val="000000"/>
                <w:sz w:val="18"/>
                <w:szCs w:val="18"/>
              </w:rPr>
            </w:pPr>
            <w:r w:rsidRPr="009F3461">
              <w:rPr>
                <w:rFonts w:ascii="Calibri" w:hAnsi="Calibri"/>
                <w:color w:val="000000"/>
                <w:sz w:val="18"/>
                <w:szCs w:val="18"/>
              </w:rPr>
              <w:t>0,33</w:t>
            </w:r>
          </w:p>
        </w:tc>
        <w:tc>
          <w:tcPr>
            <w:tcW w:w="388" w:type="pct"/>
            <w:tcBorders>
              <w:top w:val="nil"/>
              <w:left w:val="nil"/>
              <w:bottom w:val="single" w:sz="4" w:space="0" w:color="auto"/>
              <w:right w:val="single" w:sz="4" w:space="0" w:color="auto"/>
            </w:tcBorders>
            <w:shd w:val="clear" w:color="auto" w:fill="auto"/>
            <w:vAlign w:val="center"/>
            <w:hideMark/>
          </w:tcPr>
          <w:p w14:paraId="3F7F75FF" w14:textId="77777777" w:rsidR="009F3461" w:rsidRPr="009F3461" w:rsidRDefault="009F3461" w:rsidP="00A23EAB">
            <w:pPr>
              <w:overflowPunct/>
              <w:autoSpaceDE/>
              <w:autoSpaceDN/>
              <w:adjustRightInd/>
              <w:jc w:val="center"/>
              <w:textAlignment w:val="auto"/>
              <w:rPr>
                <w:rFonts w:ascii="Calibri" w:hAnsi="Calibri"/>
                <w:color w:val="000000"/>
                <w:sz w:val="18"/>
                <w:szCs w:val="18"/>
              </w:rPr>
            </w:pPr>
            <w:r w:rsidRPr="009F3461">
              <w:rPr>
                <w:rFonts w:ascii="Calibri" w:hAnsi="Calibri"/>
                <w:color w:val="000000"/>
                <w:sz w:val="18"/>
                <w:szCs w:val="18"/>
              </w:rPr>
              <w:t> </w:t>
            </w:r>
          </w:p>
        </w:tc>
      </w:tr>
      <w:tr w:rsidR="009F3461" w:rsidRPr="009F3461" w14:paraId="30412097" w14:textId="77777777" w:rsidTr="00A23EAB">
        <w:trPr>
          <w:trHeight w:val="300"/>
        </w:trPr>
        <w:tc>
          <w:tcPr>
            <w:tcW w:w="1648" w:type="pct"/>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5223741C" w14:textId="77777777" w:rsidR="009F3461" w:rsidRPr="009F3461" w:rsidRDefault="009F3461" w:rsidP="00A23EAB">
            <w:pPr>
              <w:overflowPunct/>
              <w:autoSpaceDE/>
              <w:autoSpaceDN/>
              <w:adjustRightInd/>
              <w:jc w:val="right"/>
              <w:textAlignment w:val="auto"/>
              <w:rPr>
                <w:rFonts w:ascii="Calibri" w:hAnsi="Calibri"/>
                <w:b/>
                <w:bCs/>
                <w:color w:val="000000"/>
                <w:sz w:val="18"/>
                <w:szCs w:val="18"/>
              </w:rPr>
            </w:pPr>
            <w:r w:rsidRPr="009F3461">
              <w:rPr>
                <w:rFonts w:ascii="Calibri" w:hAnsi="Calibri"/>
                <w:b/>
                <w:bCs/>
                <w:color w:val="000000"/>
                <w:sz w:val="18"/>
                <w:szCs w:val="18"/>
              </w:rPr>
              <w:t>Ricchezza specifica totale</w:t>
            </w:r>
          </w:p>
        </w:tc>
        <w:tc>
          <w:tcPr>
            <w:tcW w:w="3352" w:type="pct"/>
            <w:gridSpan w:val="8"/>
            <w:tcBorders>
              <w:top w:val="single" w:sz="4" w:space="0" w:color="auto"/>
              <w:left w:val="nil"/>
              <w:bottom w:val="single" w:sz="4" w:space="0" w:color="auto"/>
              <w:right w:val="single" w:sz="4" w:space="0" w:color="000000"/>
            </w:tcBorders>
            <w:shd w:val="clear" w:color="000000" w:fill="AEAAAA"/>
            <w:noWrap/>
            <w:vAlign w:val="bottom"/>
            <w:hideMark/>
          </w:tcPr>
          <w:p w14:paraId="352A3BB3" w14:textId="77777777" w:rsidR="009F3461" w:rsidRPr="009F3461" w:rsidRDefault="009F3461" w:rsidP="00A23EAB">
            <w:pPr>
              <w:overflowPunct/>
              <w:autoSpaceDE/>
              <w:autoSpaceDN/>
              <w:adjustRightInd/>
              <w:jc w:val="center"/>
              <w:textAlignment w:val="auto"/>
              <w:rPr>
                <w:rFonts w:ascii="Calibri" w:hAnsi="Calibri"/>
                <w:color w:val="000000"/>
                <w:sz w:val="18"/>
                <w:szCs w:val="18"/>
              </w:rPr>
            </w:pPr>
            <w:r w:rsidRPr="009F3461">
              <w:rPr>
                <w:rFonts w:ascii="Calibri" w:hAnsi="Calibri"/>
                <w:color w:val="000000"/>
                <w:sz w:val="18"/>
                <w:szCs w:val="18"/>
              </w:rPr>
              <w:t>9</w:t>
            </w:r>
          </w:p>
        </w:tc>
      </w:tr>
    </w:tbl>
    <w:p w14:paraId="4D8BFD2C" w14:textId="77777777" w:rsidR="009F3461" w:rsidRDefault="009F3461" w:rsidP="009F3461">
      <w:pPr>
        <w:spacing w:line="360" w:lineRule="auto"/>
        <w:jc w:val="both"/>
        <w:rPr>
          <w:rFonts w:ascii="Calibri" w:hAnsi="Calibri"/>
          <w:lang w:val="x-none" w:eastAsia="x-none"/>
        </w:rPr>
      </w:pPr>
    </w:p>
    <w:p w14:paraId="0E7C634B" w14:textId="77777777" w:rsidR="009F3461" w:rsidRPr="00DD2AAE" w:rsidRDefault="009F3461" w:rsidP="009F3461">
      <w:pPr>
        <w:spacing w:line="360" w:lineRule="auto"/>
        <w:jc w:val="both"/>
        <w:rPr>
          <w:rFonts w:ascii="Calibri" w:hAnsi="Calibri"/>
          <w:sz w:val="22"/>
          <w:szCs w:val="22"/>
          <w:lang w:val="x-none" w:eastAsia="x-none"/>
        </w:rPr>
      </w:pPr>
      <w:r w:rsidRPr="00DD2AAE">
        <w:rPr>
          <w:rFonts w:ascii="Calibri" w:hAnsi="Calibri"/>
          <w:sz w:val="22"/>
          <w:szCs w:val="22"/>
          <w:lang w:eastAsia="x-none"/>
        </w:rPr>
        <w:t>Complessivamente l</w:t>
      </w:r>
      <w:r w:rsidRPr="00DD2AAE">
        <w:rPr>
          <w:rFonts w:ascii="Calibri" w:hAnsi="Calibri"/>
          <w:sz w:val="22"/>
          <w:szCs w:val="22"/>
          <w:lang w:val="x-none" w:eastAsia="x-none"/>
        </w:rPr>
        <w:t xml:space="preserve">e specie di lepidotteri diurni censite per l'area durante le campagne di </w:t>
      </w:r>
      <w:r w:rsidRPr="00DD2AAE">
        <w:rPr>
          <w:rFonts w:ascii="Calibri" w:hAnsi="Calibri"/>
          <w:sz w:val="22"/>
          <w:szCs w:val="22"/>
          <w:lang w:eastAsia="x-none"/>
        </w:rPr>
        <w:t>C</w:t>
      </w:r>
      <w:r w:rsidRPr="00DD2AAE">
        <w:rPr>
          <w:rFonts w:ascii="Calibri" w:hAnsi="Calibri"/>
          <w:sz w:val="22"/>
          <w:szCs w:val="22"/>
          <w:lang w:val="x-none" w:eastAsia="x-none"/>
        </w:rPr>
        <w:t>O del 20</w:t>
      </w:r>
      <w:r w:rsidRPr="00DD2AAE">
        <w:rPr>
          <w:rFonts w:ascii="Calibri" w:hAnsi="Calibri"/>
          <w:sz w:val="22"/>
          <w:szCs w:val="22"/>
          <w:lang w:eastAsia="x-none"/>
        </w:rPr>
        <w:t>20</w:t>
      </w:r>
      <w:r w:rsidRPr="00DD2AAE">
        <w:rPr>
          <w:rFonts w:ascii="Calibri" w:hAnsi="Calibri"/>
          <w:sz w:val="22"/>
          <w:szCs w:val="22"/>
          <w:lang w:val="x-none" w:eastAsia="x-none"/>
        </w:rPr>
        <w:t xml:space="preserve"> sono </w:t>
      </w:r>
      <w:r w:rsidRPr="00DD2AAE">
        <w:rPr>
          <w:rFonts w:ascii="Calibri" w:hAnsi="Calibri"/>
          <w:sz w:val="22"/>
          <w:szCs w:val="22"/>
          <w:lang w:eastAsia="x-none"/>
        </w:rPr>
        <w:t>9</w:t>
      </w:r>
      <w:r w:rsidRPr="00DD2AAE">
        <w:rPr>
          <w:rFonts w:ascii="Calibri" w:hAnsi="Calibri"/>
          <w:sz w:val="22"/>
          <w:szCs w:val="22"/>
          <w:lang w:val="x-none" w:eastAsia="x-none"/>
        </w:rPr>
        <w:t>. Il popolamento non si è dimostrato</w:t>
      </w:r>
      <w:r w:rsidRPr="00DD2AAE">
        <w:rPr>
          <w:rFonts w:ascii="Calibri" w:hAnsi="Calibri"/>
          <w:sz w:val="22"/>
          <w:szCs w:val="22"/>
          <w:lang w:eastAsia="x-none"/>
        </w:rPr>
        <w:t xml:space="preserve"> particolarmente ricco, anche se sono presenti elementi  di interesse come la </w:t>
      </w:r>
      <w:r w:rsidRPr="00DD2AAE">
        <w:rPr>
          <w:rFonts w:ascii="Calibri" w:hAnsi="Calibri"/>
          <w:i/>
          <w:iCs/>
          <w:sz w:val="22"/>
          <w:szCs w:val="22"/>
          <w:lang w:eastAsia="x-none"/>
        </w:rPr>
        <w:t>Pararge aegeria</w:t>
      </w:r>
      <w:r w:rsidRPr="00DD2AAE">
        <w:rPr>
          <w:rFonts w:ascii="Calibri" w:hAnsi="Calibri"/>
          <w:sz w:val="22"/>
          <w:szCs w:val="22"/>
          <w:lang w:eastAsia="x-none"/>
        </w:rPr>
        <w:t xml:space="preserve">, specie sciafila, legata ai margini e alle radure boschive, qui probabilmente </w:t>
      </w:r>
      <w:r w:rsidRPr="00DD2AAE">
        <w:rPr>
          <w:rFonts w:ascii="Calibri" w:hAnsi="Calibri"/>
          <w:sz w:val="22"/>
          <w:szCs w:val="22"/>
          <w:lang w:eastAsia="x-none"/>
        </w:rPr>
        <w:lastRenderedPageBreak/>
        <w:t xml:space="preserve">osservata in fase di spostamento. Fra le specie prative si segnalano i due licenidi </w:t>
      </w:r>
      <w:r w:rsidRPr="00DD2AAE">
        <w:rPr>
          <w:rFonts w:ascii="Calibri" w:hAnsi="Calibri"/>
          <w:i/>
          <w:iCs/>
          <w:sz w:val="22"/>
          <w:szCs w:val="22"/>
          <w:lang w:eastAsia="x-none"/>
        </w:rPr>
        <w:t>Aricia agestis</w:t>
      </w:r>
      <w:r w:rsidRPr="00DD2AAE">
        <w:rPr>
          <w:rFonts w:ascii="Calibri" w:hAnsi="Calibri"/>
          <w:sz w:val="22"/>
          <w:szCs w:val="22"/>
          <w:lang w:eastAsia="x-none"/>
        </w:rPr>
        <w:t xml:space="preserve"> e </w:t>
      </w:r>
      <w:r w:rsidRPr="00DD2AAE">
        <w:rPr>
          <w:rFonts w:ascii="Calibri" w:hAnsi="Calibri"/>
          <w:i/>
          <w:iCs/>
          <w:sz w:val="22"/>
          <w:szCs w:val="22"/>
          <w:lang w:eastAsia="x-none"/>
        </w:rPr>
        <w:t>Cupido argiades</w:t>
      </w:r>
      <w:r w:rsidRPr="00DD2AAE">
        <w:rPr>
          <w:rFonts w:ascii="Calibri" w:hAnsi="Calibri"/>
          <w:sz w:val="22"/>
          <w:szCs w:val="22"/>
          <w:lang w:eastAsia="x-none"/>
        </w:rPr>
        <w:t xml:space="preserve"> che si avvantaggiano delle fioriture di leguminose e di altre essenze negli interfilari e lungo il margine del vigneto.</w:t>
      </w:r>
      <w:r w:rsidRPr="00DD2AAE">
        <w:rPr>
          <w:rFonts w:ascii="Calibri" w:hAnsi="Calibri"/>
          <w:sz w:val="22"/>
          <w:szCs w:val="22"/>
          <w:lang w:val="x-none" w:eastAsia="x-none"/>
        </w:rPr>
        <w:t xml:space="preserve"> Nessuna specie osservata è citata nella Direttiva Habitat 92/43/CEE.</w:t>
      </w:r>
    </w:p>
    <w:p w14:paraId="3098E924" w14:textId="77777777" w:rsidR="009F3461" w:rsidRDefault="009F3461">
      <w:pPr>
        <w:overflowPunct/>
        <w:autoSpaceDE/>
        <w:autoSpaceDN/>
        <w:adjustRightInd/>
        <w:textAlignment w:val="auto"/>
        <w:rPr>
          <w:rFonts w:ascii="Calibri" w:hAnsi="Calibri"/>
          <w:b/>
          <w:sz w:val="28"/>
          <w:szCs w:val="28"/>
          <w:lang w:val="x-none" w:eastAsia="x-none"/>
        </w:rPr>
      </w:pPr>
      <w:r>
        <w:br w:type="page"/>
      </w:r>
    </w:p>
    <w:p w14:paraId="3C89C8C5" w14:textId="792BA2F1" w:rsidR="004A5693" w:rsidRDefault="004A5693" w:rsidP="008E4513">
      <w:pPr>
        <w:pStyle w:val="Titolo2"/>
        <w:numPr>
          <w:ilvl w:val="0"/>
          <w:numId w:val="0"/>
        </w:numPr>
        <w:rPr>
          <w:lang w:val="it-IT"/>
        </w:rPr>
      </w:pPr>
      <w:bookmarkStart w:id="231" w:name="_Toc83739314"/>
      <w:r>
        <w:rPr>
          <w:lang w:val="it-IT"/>
        </w:rPr>
        <w:lastRenderedPageBreak/>
        <w:t>AV-SO-FA-22</w:t>
      </w:r>
      <w:bookmarkEnd w:id="231"/>
    </w:p>
    <w:p w14:paraId="7DDAFC7A" w14:textId="77777777" w:rsidR="004A5693" w:rsidRPr="00B43337" w:rsidRDefault="004A5693" w:rsidP="004A5693">
      <w:pPr>
        <w:pStyle w:val="NormaleBS-VR"/>
        <w:spacing w:line="276" w:lineRule="auto"/>
        <w:outlineLvl w:val="2"/>
        <w:rPr>
          <w:b/>
          <w:bCs/>
          <w:i/>
          <w:iCs/>
          <w:sz w:val="26"/>
          <w:szCs w:val="26"/>
          <w:lang w:val="x-none" w:eastAsia="x-none"/>
        </w:rPr>
      </w:pPr>
      <w:bookmarkStart w:id="232" w:name="_Toc83739315"/>
      <w:r w:rsidRPr="00B43337">
        <w:rPr>
          <w:b/>
          <w:bCs/>
          <w:i/>
          <w:iCs/>
          <w:sz w:val="26"/>
          <w:szCs w:val="26"/>
          <w:lang w:val="x-none" w:eastAsia="x-none"/>
        </w:rPr>
        <w:t>Monitoraggio Ittiofauna</w:t>
      </w:r>
      <w:bookmarkEnd w:id="232"/>
    </w:p>
    <w:p w14:paraId="7B426C1F" w14:textId="3F2BB4D4" w:rsidR="004A5693" w:rsidRPr="004A5693" w:rsidRDefault="004A5693" w:rsidP="004A5693">
      <w:pPr>
        <w:pStyle w:val="Rientronormale"/>
        <w:spacing w:line="360" w:lineRule="auto"/>
        <w:ind w:left="0"/>
        <w:jc w:val="both"/>
        <w:rPr>
          <w:rFonts w:ascii="Calibri" w:hAnsi="Calibri"/>
          <w:sz w:val="22"/>
          <w:szCs w:val="22"/>
          <w:lang w:val="it-IT" w:eastAsia="x-none"/>
        </w:rPr>
      </w:pPr>
      <w:r w:rsidRPr="004A5693">
        <w:rPr>
          <w:rFonts w:ascii="Calibri" w:hAnsi="Calibri"/>
          <w:sz w:val="22"/>
          <w:szCs w:val="22"/>
          <w:lang w:val="it-IT" w:eastAsia="x-none"/>
        </w:rPr>
        <w:t>Il popolamento ittico del Rio Tionello risulta diversificato con la presenza di 5 specie ittiche; le autoctone sono alborella, cavedano, ghiozzo padano e il triotto mentre l’unica alloctona è il rodeo amaro. La specie numericamente più abbondante è il ghiozzo padano, che rappresenta il 79,5% degli individui censiti sul totale.</w:t>
      </w:r>
    </w:p>
    <w:p w14:paraId="18A77376" w14:textId="1D195E34" w:rsidR="004A5693" w:rsidRPr="004A5693" w:rsidRDefault="004A5693" w:rsidP="004A5693">
      <w:pPr>
        <w:jc w:val="center"/>
        <w:rPr>
          <w:rFonts w:ascii="Calibri" w:hAnsi="Calibri" w:cs="Arial"/>
          <w:b/>
          <w:sz w:val="18"/>
          <w:szCs w:val="18"/>
          <w:lang w:val="x-none" w:eastAsia="x-none"/>
        </w:rPr>
      </w:pPr>
      <w:r w:rsidRPr="004A5693">
        <w:rPr>
          <w:rFonts w:ascii="Calibri" w:hAnsi="Calibri" w:cs="Arial"/>
          <w:b/>
          <w:sz w:val="18"/>
          <w:szCs w:val="18"/>
          <w:lang w:val="x-none" w:eastAsia="x-none"/>
        </w:rPr>
        <w:t xml:space="preserve">Tabella </w:t>
      </w:r>
      <w:r w:rsidR="00EF558F">
        <w:rPr>
          <w:rFonts w:ascii="Calibri" w:hAnsi="Calibri" w:cs="Arial"/>
          <w:b/>
          <w:sz w:val="18"/>
          <w:szCs w:val="18"/>
          <w:lang w:val="x-none" w:eastAsia="x-none"/>
        </w:rPr>
        <w:fldChar w:fldCharType="begin"/>
      </w:r>
      <w:r w:rsidR="00EF558F">
        <w:rPr>
          <w:rFonts w:ascii="Calibri" w:hAnsi="Calibri" w:cs="Arial"/>
          <w:b/>
          <w:sz w:val="18"/>
          <w:szCs w:val="18"/>
          <w:lang w:val="x-none" w:eastAsia="x-none"/>
        </w:rPr>
        <w:instrText xml:space="preserve"> STYLEREF 1 \s </w:instrText>
      </w:r>
      <w:r w:rsidR="00EF558F">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6</w:t>
      </w:r>
      <w:r w:rsidR="00EF558F">
        <w:rPr>
          <w:rFonts w:ascii="Calibri" w:hAnsi="Calibri" w:cs="Arial"/>
          <w:b/>
          <w:sz w:val="18"/>
          <w:szCs w:val="18"/>
          <w:lang w:val="x-none" w:eastAsia="x-none"/>
        </w:rPr>
        <w:fldChar w:fldCharType="end"/>
      </w:r>
      <w:r w:rsidR="00EF558F">
        <w:rPr>
          <w:rFonts w:ascii="Calibri" w:hAnsi="Calibri" w:cs="Arial"/>
          <w:b/>
          <w:sz w:val="18"/>
          <w:szCs w:val="18"/>
          <w:lang w:val="x-none" w:eastAsia="x-none"/>
        </w:rPr>
        <w:noBreakHyphen/>
      </w:r>
      <w:r w:rsidR="00EF558F">
        <w:rPr>
          <w:rFonts w:ascii="Calibri" w:hAnsi="Calibri" w:cs="Arial"/>
          <w:b/>
          <w:sz w:val="18"/>
          <w:szCs w:val="18"/>
          <w:lang w:val="x-none" w:eastAsia="x-none"/>
        </w:rPr>
        <w:fldChar w:fldCharType="begin"/>
      </w:r>
      <w:r w:rsidR="00EF558F">
        <w:rPr>
          <w:rFonts w:ascii="Calibri" w:hAnsi="Calibri" w:cs="Arial"/>
          <w:b/>
          <w:sz w:val="18"/>
          <w:szCs w:val="18"/>
          <w:lang w:val="x-none" w:eastAsia="x-none"/>
        </w:rPr>
        <w:instrText xml:space="preserve"> SEQ Tabella \* ARABIC \s 1 </w:instrText>
      </w:r>
      <w:r w:rsidR="00EF558F">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18</w:t>
      </w:r>
      <w:r w:rsidR="00EF558F">
        <w:rPr>
          <w:rFonts w:ascii="Calibri" w:hAnsi="Calibri" w:cs="Arial"/>
          <w:b/>
          <w:sz w:val="18"/>
          <w:szCs w:val="18"/>
          <w:lang w:val="x-none" w:eastAsia="x-none"/>
        </w:rPr>
        <w:fldChar w:fldCharType="end"/>
      </w:r>
      <w:r w:rsidRPr="004A5693">
        <w:rPr>
          <w:rFonts w:ascii="Calibri" w:hAnsi="Calibri" w:cs="Arial"/>
          <w:b/>
          <w:sz w:val="18"/>
          <w:szCs w:val="18"/>
          <w:lang w:val="x-none" w:eastAsia="x-none"/>
        </w:rPr>
        <w:t xml:space="preserve"> : Elenco completo delle specie rilevate. E’ indicato il numero di individui rilevati per ogni specie e la relativa tutela a livello europeo e regionale (in rosso sono indicate le specie alloctone).</w:t>
      </w:r>
    </w:p>
    <w:tbl>
      <w:tblPr>
        <w:tblW w:w="9638" w:type="dxa"/>
        <w:jc w:val="center"/>
        <w:tblLayout w:type="fixed"/>
        <w:tblCellMar>
          <w:left w:w="0" w:type="dxa"/>
          <w:right w:w="0" w:type="dxa"/>
        </w:tblCellMar>
        <w:tblLook w:val="01E0" w:firstRow="1" w:lastRow="1" w:firstColumn="1" w:lastColumn="1" w:noHBand="0" w:noVBand="0"/>
      </w:tblPr>
      <w:tblGrid>
        <w:gridCol w:w="2856"/>
        <w:gridCol w:w="2107"/>
        <w:gridCol w:w="773"/>
        <w:gridCol w:w="787"/>
        <w:gridCol w:w="1843"/>
        <w:gridCol w:w="1272"/>
      </w:tblGrid>
      <w:tr w:rsidR="00542FED" w:rsidRPr="00542FED" w14:paraId="46EAC72E" w14:textId="77777777" w:rsidTr="004A5693">
        <w:trPr>
          <w:trHeight w:val="302"/>
          <w:jc w:val="center"/>
        </w:trPr>
        <w:tc>
          <w:tcPr>
            <w:tcW w:w="9638" w:type="dxa"/>
            <w:gridSpan w:val="6"/>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74A05BB3" w14:textId="77777777" w:rsidR="004A5693" w:rsidRPr="00542FED" w:rsidRDefault="004A5693" w:rsidP="00A23EAB">
            <w:pPr>
              <w:spacing w:line="291" w:lineRule="exact"/>
              <w:ind w:left="2759" w:right="-20"/>
              <w:rPr>
                <w:rFonts w:ascii="Calibri" w:eastAsia="Calibri" w:hAnsi="Calibri" w:cs="Calibri"/>
                <w:sz w:val="18"/>
                <w:szCs w:val="18"/>
              </w:rPr>
            </w:pPr>
            <w:r w:rsidRPr="00542FED">
              <w:rPr>
                <w:rFonts w:ascii="Calibri" w:eastAsia="Calibri" w:hAnsi="Calibri" w:cs="Calibri"/>
                <w:position w:val="1"/>
                <w:sz w:val="18"/>
                <w:szCs w:val="18"/>
              </w:rPr>
              <w:t>CH</w:t>
            </w:r>
            <w:r w:rsidRPr="00542FED">
              <w:rPr>
                <w:rFonts w:ascii="Calibri" w:eastAsia="Calibri" w:hAnsi="Calibri" w:cs="Calibri"/>
                <w:spacing w:val="1"/>
                <w:position w:val="1"/>
                <w:sz w:val="18"/>
                <w:szCs w:val="18"/>
              </w:rPr>
              <w:t>E</w:t>
            </w:r>
            <w:r w:rsidRPr="00542FED">
              <w:rPr>
                <w:rFonts w:ascii="Calibri" w:eastAsia="Calibri" w:hAnsi="Calibri" w:cs="Calibri"/>
                <w:position w:val="1"/>
                <w:sz w:val="18"/>
                <w:szCs w:val="18"/>
              </w:rPr>
              <w:t>CK</w:t>
            </w:r>
            <w:r w:rsidRPr="00542FED">
              <w:rPr>
                <w:position w:val="1"/>
                <w:sz w:val="18"/>
                <w:szCs w:val="18"/>
              </w:rPr>
              <w:t xml:space="preserve"> </w:t>
            </w:r>
            <w:r w:rsidRPr="00542FED">
              <w:rPr>
                <w:rFonts w:ascii="Calibri" w:eastAsia="Calibri" w:hAnsi="Calibri" w:cs="Calibri"/>
                <w:spacing w:val="-1"/>
                <w:position w:val="1"/>
                <w:sz w:val="18"/>
                <w:szCs w:val="18"/>
              </w:rPr>
              <w:t>L</w:t>
            </w:r>
            <w:r w:rsidRPr="00542FED">
              <w:rPr>
                <w:rFonts w:ascii="Calibri" w:eastAsia="Calibri" w:hAnsi="Calibri" w:cs="Calibri"/>
                <w:spacing w:val="1"/>
                <w:position w:val="1"/>
                <w:sz w:val="18"/>
                <w:szCs w:val="18"/>
              </w:rPr>
              <w:t>I</w:t>
            </w:r>
            <w:r w:rsidRPr="00542FED">
              <w:rPr>
                <w:rFonts w:ascii="Calibri" w:eastAsia="Calibri" w:hAnsi="Calibri" w:cs="Calibri"/>
                <w:spacing w:val="-1"/>
                <w:position w:val="1"/>
                <w:sz w:val="18"/>
                <w:szCs w:val="18"/>
              </w:rPr>
              <w:t>S</w:t>
            </w:r>
            <w:r w:rsidRPr="00542FED">
              <w:rPr>
                <w:rFonts w:ascii="Calibri" w:eastAsia="Calibri" w:hAnsi="Calibri" w:cs="Calibri"/>
                <w:position w:val="1"/>
                <w:sz w:val="18"/>
                <w:szCs w:val="18"/>
              </w:rPr>
              <w:t>T</w:t>
            </w:r>
            <w:r w:rsidRPr="00542FED">
              <w:rPr>
                <w:position w:val="1"/>
                <w:sz w:val="18"/>
                <w:szCs w:val="18"/>
              </w:rPr>
              <w:t xml:space="preserve"> </w:t>
            </w:r>
            <w:r w:rsidRPr="00542FED">
              <w:rPr>
                <w:rFonts w:ascii="Calibri" w:eastAsia="Calibri" w:hAnsi="Calibri" w:cs="Calibri"/>
                <w:position w:val="1"/>
                <w:sz w:val="18"/>
                <w:szCs w:val="18"/>
              </w:rPr>
              <w:t>D</w:t>
            </w:r>
            <w:r w:rsidRPr="00542FED">
              <w:rPr>
                <w:rFonts w:ascii="Calibri" w:eastAsia="Calibri" w:hAnsi="Calibri" w:cs="Calibri"/>
                <w:spacing w:val="1"/>
                <w:position w:val="1"/>
                <w:sz w:val="18"/>
                <w:szCs w:val="18"/>
              </w:rPr>
              <w:t>E</w:t>
            </w:r>
            <w:r w:rsidRPr="00542FED">
              <w:rPr>
                <w:rFonts w:ascii="Calibri" w:eastAsia="Calibri" w:hAnsi="Calibri" w:cs="Calibri"/>
                <w:position w:val="1"/>
                <w:sz w:val="18"/>
                <w:szCs w:val="18"/>
              </w:rPr>
              <w:t>L</w:t>
            </w:r>
            <w:r w:rsidRPr="00542FED">
              <w:rPr>
                <w:spacing w:val="-3"/>
                <w:position w:val="1"/>
                <w:sz w:val="18"/>
                <w:szCs w:val="18"/>
              </w:rPr>
              <w:t xml:space="preserve"> </w:t>
            </w:r>
            <w:r w:rsidRPr="00542FED">
              <w:rPr>
                <w:rFonts w:ascii="Calibri" w:eastAsia="Calibri" w:hAnsi="Calibri" w:cs="Calibri"/>
                <w:spacing w:val="1"/>
                <w:position w:val="1"/>
                <w:sz w:val="18"/>
                <w:szCs w:val="18"/>
              </w:rPr>
              <w:t>T</w:t>
            </w:r>
            <w:r w:rsidRPr="00542FED">
              <w:rPr>
                <w:rFonts w:ascii="Calibri" w:eastAsia="Calibri" w:hAnsi="Calibri" w:cs="Calibri"/>
                <w:spacing w:val="-1"/>
                <w:position w:val="1"/>
                <w:sz w:val="18"/>
                <w:szCs w:val="18"/>
              </w:rPr>
              <w:t>RA</w:t>
            </w:r>
            <w:r w:rsidRPr="00542FED">
              <w:rPr>
                <w:rFonts w:ascii="Calibri" w:eastAsia="Calibri" w:hAnsi="Calibri" w:cs="Calibri"/>
                <w:position w:val="1"/>
                <w:sz w:val="18"/>
                <w:szCs w:val="18"/>
              </w:rPr>
              <w:t>N</w:t>
            </w:r>
            <w:r w:rsidRPr="00542FED">
              <w:rPr>
                <w:rFonts w:ascii="Calibri" w:eastAsia="Calibri" w:hAnsi="Calibri" w:cs="Calibri"/>
                <w:spacing w:val="-1"/>
                <w:position w:val="1"/>
                <w:sz w:val="18"/>
                <w:szCs w:val="18"/>
              </w:rPr>
              <w:t>S</w:t>
            </w:r>
            <w:r w:rsidRPr="00542FED">
              <w:rPr>
                <w:rFonts w:ascii="Calibri" w:eastAsia="Calibri" w:hAnsi="Calibri" w:cs="Calibri"/>
                <w:spacing w:val="-2"/>
                <w:position w:val="1"/>
                <w:sz w:val="18"/>
                <w:szCs w:val="18"/>
              </w:rPr>
              <w:t>E</w:t>
            </w:r>
            <w:r w:rsidRPr="00542FED">
              <w:rPr>
                <w:rFonts w:ascii="Calibri" w:eastAsia="Calibri" w:hAnsi="Calibri" w:cs="Calibri"/>
                <w:spacing w:val="1"/>
                <w:position w:val="1"/>
                <w:sz w:val="18"/>
                <w:szCs w:val="18"/>
              </w:rPr>
              <w:t>TT</w:t>
            </w:r>
            <w:r w:rsidRPr="00542FED">
              <w:rPr>
                <w:rFonts w:ascii="Calibri" w:eastAsia="Calibri" w:hAnsi="Calibri" w:cs="Calibri"/>
                <w:position w:val="1"/>
                <w:sz w:val="18"/>
                <w:szCs w:val="18"/>
              </w:rPr>
              <w:t>O</w:t>
            </w:r>
            <w:r w:rsidRPr="00542FED">
              <w:rPr>
                <w:spacing w:val="13"/>
                <w:position w:val="1"/>
                <w:sz w:val="18"/>
                <w:szCs w:val="18"/>
              </w:rPr>
              <w:t xml:space="preserve"> </w:t>
            </w:r>
            <w:r w:rsidRPr="00542FED">
              <w:rPr>
                <w:rFonts w:ascii="Calibri" w:eastAsia="Calibri" w:hAnsi="Calibri" w:cs="Calibri"/>
                <w:spacing w:val="1"/>
                <w:w w:val="104"/>
                <w:position w:val="1"/>
                <w:sz w:val="18"/>
                <w:szCs w:val="18"/>
              </w:rPr>
              <w:t>A</w:t>
            </w:r>
            <w:r w:rsidRPr="00542FED">
              <w:rPr>
                <w:rFonts w:ascii="Calibri" w:eastAsia="Calibri" w:hAnsi="Calibri" w:cs="Calibri"/>
                <w:w w:val="104"/>
                <w:position w:val="1"/>
                <w:sz w:val="18"/>
                <w:szCs w:val="18"/>
              </w:rPr>
              <w:t>V</w:t>
            </w:r>
            <w:r w:rsidRPr="00542FED">
              <w:rPr>
                <w:rFonts w:ascii="Calibri" w:eastAsia="Calibri" w:hAnsi="Calibri" w:cs="Calibri"/>
                <w:spacing w:val="1"/>
                <w:w w:val="99"/>
                <w:position w:val="1"/>
                <w:sz w:val="18"/>
                <w:szCs w:val="18"/>
              </w:rPr>
              <w:t>-</w:t>
            </w:r>
            <w:r w:rsidRPr="00542FED">
              <w:rPr>
                <w:rFonts w:ascii="Calibri" w:eastAsia="Calibri" w:hAnsi="Calibri" w:cs="Calibri"/>
                <w:spacing w:val="-1"/>
                <w:w w:val="102"/>
                <w:position w:val="1"/>
                <w:sz w:val="18"/>
                <w:szCs w:val="18"/>
              </w:rPr>
              <w:t>SO</w:t>
            </w:r>
            <w:r w:rsidRPr="00542FED">
              <w:rPr>
                <w:rFonts w:ascii="Calibri" w:eastAsia="Calibri" w:hAnsi="Calibri" w:cs="Calibri"/>
                <w:spacing w:val="1"/>
                <w:w w:val="99"/>
                <w:position w:val="1"/>
                <w:sz w:val="18"/>
                <w:szCs w:val="18"/>
              </w:rPr>
              <w:t>-</w:t>
            </w:r>
            <w:r w:rsidRPr="00542FED">
              <w:rPr>
                <w:rFonts w:ascii="Calibri" w:eastAsia="Calibri" w:hAnsi="Calibri" w:cs="Calibri"/>
                <w:w w:val="99"/>
                <w:position w:val="1"/>
                <w:sz w:val="18"/>
                <w:szCs w:val="18"/>
              </w:rPr>
              <w:t>F</w:t>
            </w:r>
            <w:r w:rsidRPr="00542FED">
              <w:rPr>
                <w:rFonts w:ascii="Calibri" w:eastAsia="Calibri" w:hAnsi="Calibri" w:cs="Calibri"/>
                <w:spacing w:val="-1"/>
                <w:w w:val="104"/>
                <w:position w:val="1"/>
                <w:sz w:val="18"/>
                <w:szCs w:val="18"/>
              </w:rPr>
              <w:t>A</w:t>
            </w:r>
            <w:r w:rsidRPr="00542FED">
              <w:rPr>
                <w:rFonts w:ascii="Calibri" w:eastAsia="Calibri" w:hAnsi="Calibri" w:cs="Calibri"/>
                <w:spacing w:val="1"/>
                <w:w w:val="99"/>
                <w:position w:val="1"/>
                <w:sz w:val="18"/>
                <w:szCs w:val="18"/>
              </w:rPr>
              <w:t>-2</w:t>
            </w:r>
            <w:r w:rsidRPr="00542FED">
              <w:rPr>
                <w:rFonts w:ascii="Calibri" w:eastAsia="Calibri" w:hAnsi="Calibri" w:cs="Calibri"/>
                <w:w w:val="99"/>
                <w:position w:val="1"/>
                <w:sz w:val="18"/>
                <w:szCs w:val="18"/>
              </w:rPr>
              <w:t>2</w:t>
            </w:r>
          </w:p>
        </w:tc>
      </w:tr>
      <w:tr w:rsidR="004A5693" w:rsidRPr="004A5693" w14:paraId="7DC39E0F" w14:textId="77777777" w:rsidTr="004A5693">
        <w:trPr>
          <w:trHeight w:hRule="exact" w:val="384"/>
          <w:jc w:val="center"/>
        </w:trPr>
        <w:tc>
          <w:tcPr>
            <w:tcW w:w="4963" w:type="dxa"/>
            <w:gridSpan w:val="2"/>
            <w:vMerge w:val="restart"/>
            <w:tcBorders>
              <w:top w:val="single" w:sz="4" w:space="0" w:color="000000"/>
              <w:left w:val="single" w:sz="4" w:space="0" w:color="000000"/>
              <w:bottom w:val="single" w:sz="4" w:space="0" w:color="000000"/>
              <w:right w:val="single" w:sz="4" w:space="0" w:color="000000"/>
            </w:tcBorders>
          </w:tcPr>
          <w:p w14:paraId="37E811F1" w14:textId="77777777" w:rsidR="004A5693" w:rsidRPr="004A5693" w:rsidRDefault="004A5693" w:rsidP="00A23EAB">
            <w:pPr>
              <w:spacing w:before="11" w:line="220" w:lineRule="exact"/>
              <w:rPr>
                <w:sz w:val="18"/>
                <w:szCs w:val="18"/>
              </w:rPr>
            </w:pPr>
          </w:p>
          <w:p w14:paraId="5D052969" w14:textId="77777777" w:rsidR="004A5693" w:rsidRPr="004A5693" w:rsidRDefault="004A5693" w:rsidP="00A23EAB">
            <w:pPr>
              <w:ind w:left="2194" w:right="2073"/>
              <w:jc w:val="center"/>
              <w:rPr>
                <w:rFonts w:ascii="Calibri" w:eastAsia="Calibri" w:hAnsi="Calibri" w:cs="Calibri"/>
                <w:sz w:val="18"/>
                <w:szCs w:val="18"/>
              </w:rPr>
            </w:pPr>
            <w:r w:rsidRPr="004A5693">
              <w:rPr>
                <w:rFonts w:ascii="Calibri" w:eastAsia="Calibri" w:hAnsi="Calibri" w:cs="Calibri"/>
                <w:spacing w:val="-1"/>
                <w:w w:val="103"/>
                <w:sz w:val="18"/>
                <w:szCs w:val="18"/>
              </w:rPr>
              <w:t>S</w:t>
            </w:r>
            <w:r w:rsidRPr="004A5693">
              <w:rPr>
                <w:rFonts w:ascii="Calibri" w:eastAsia="Calibri" w:hAnsi="Calibri" w:cs="Calibri"/>
                <w:spacing w:val="-1"/>
                <w:w w:val="102"/>
                <w:sz w:val="18"/>
                <w:szCs w:val="18"/>
              </w:rPr>
              <w:t>p</w:t>
            </w:r>
            <w:r w:rsidRPr="004A5693">
              <w:rPr>
                <w:rFonts w:ascii="Calibri" w:eastAsia="Calibri" w:hAnsi="Calibri" w:cs="Calibri"/>
                <w:spacing w:val="-1"/>
                <w:w w:val="101"/>
                <w:sz w:val="18"/>
                <w:szCs w:val="18"/>
              </w:rPr>
              <w:t>e</w:t>
            </w:r>
            <w:r w:rsidRPr="004A5693">
              <w:rPr>
                <w:rFonts w:ascii="Calibri" w:eastAsia="Calibri" w:hAnsi="Calibri" w:cs="Calibri"/>
                <w:spacing w:val="1"/>
                <w:w w:val="99"/>
                <w:sz w:val="18"/>
                <w:szCs w:val="18"/>
              </w:rPr>
              <w:t>c</w:t>
            </w:r>
            <w:r w:rsidRPr="004A5693">
              <w:rPr>
                <w:rFonts w:ascii="Calibri" w:eastAsia="Calibri" w:hAnsi="Calibri" w:cs="Calibri"/>
                <w:spacing w:val="1"/>
                <w:w w:val="107"/>
                <w:sz w:val="18"/>
                <w:szCs w:val="18"/>
              </w:rPr>
              <w:t>i</w:t>
            </w:r>
            <w:r w:rsidRPr="004A5693">
              <w:rPr>
                <w:rFonts w:ascii="Calibri" w:eastAsia="Calibri" w:hAnsi="Calibri" w:cs="Calibri"/>
                <w:w w:val="101"/>
                <w:sz w:val="18"/>
                <w:szCs w:val="18"/>
              </w:rPr>
              <w:t>e</w:t>
            </w:r>
          </w:p>
        </w:tc>
        <w:tc>
          <w:tcPr>
            <w:tcW w:w="1560" w:type="dxa"/>
            <w:gridSpan w:val="2"/>
            <w:tcBorders>
              <w:top w:val="single" w:sz="4" w:space="0" w:color="000000"/>
              <w:left w:val="single" w:sz="4" w:space="0" w:color="000000"/>
              <w:bottom w:val="single" w:sz="4" w:space="0" w:color="000000"/>
              <w:right w:val="single" w:sz="4" w:space="0" w:color="000000"/>
            </w:tcBorders>
            <w:hideMark/>
          </w:tcPr>
          <w:p w14:paraId="2A127956" w14:textId="77777777" w:rsidR="004A5693" w:rsidRPr="004A5693" w:rsidRDefault="004A5693" w:rsidP="00A23EAB">
            <w:pPr>
              <w:spacing w:before="48"/>
              <w:ind w:left="126" w:right="-20"/>
              <w:rPr>
                <w:rFonts w:ascii="Calibri" w:eastAsia="Calibri" w:hAnsi="Calibri" w:cs="Calibri"/>
                <w:sz w:val="18"/>
                <w:szCs w:val="18"/>
              </w:rPr>
            </w:pPr>
            <w:r w:rsidRPr="004A5693">
              <w:rPr>
                <w:rFonts w:ascii="Calibri" w:eastAsia="Calibri" w:hAnsi="Calibri" w:cs="Calibri"/>
                <w:w w:val="102"/>
                <w:sz w:val="18"/>
                <w:szCs w:val="18"/>
              </w:rPr>
              <w:t>D</w:t>
            </w:r>
            <w:r w:rsidRPr="004A5693">
              <w:rPr>
                <w:rFonts w:ascii="Calibri" w:eastAsia="Calibri" w:hAnsi="Calibri" w:cs="Calibri"/>
                <w:spacing w:val="1"/>
                <w:w w:val="107"/>
                <w:sz w:val="18"/>
                <w:szCs w:val="18"/>
              </w:rPr>
              <w:t>i</w:t>
            </w:r>
            <w:r w:rsidRPr="004A5693">
              <w:rPr>
                <w:rFonts w:ascii="Calibri" w:eastAsia="Calibri" w:hAnsi="Calibri" w:cs="Calibri"/>
                <w:spacing w:val="-2"/>
                <w:w w:val="102"/>
                <w:sz w:val="18"/>
                <w:szCs w:val="18"/>
              </w:rPr>
              <w:t>r</w:t>
            </w:r>
            <w:r w:rsidRPr="004A5693">
              <w:rPr>
                <w:rFonts w:ascii="Calibri" w:eastAsia="Calibri" w:hAnsi="Calibri" w:cs="Calibri"/>
                <w:spacing w:val="1"/>
                <w:w w:val="106"/>
                <w:sz w:val="18"/>
                <w:szCs w:val="18"/>
              </w:rPr>
              <w:t>.</w:t>
            </w:r>
            <w:r w:rsidRPr="004A5693">
              <w:rPr>
                <w:rFonts w:ascii="Calibri" w:eastAsia="Calibri" w:hAnsi="Calibri" w:cs="Calibri"/>
                <w:spacing w:val="-1"/>
                <w:sz w:val="18"/>
                <w:szCs w:val="18"/>
              </w:rPr>
              <w:t>9</w:t>
            </w:r>
            <w:r w:rsidRPr="004A5693">
              <w:rPr>
                <w:rFonts w:ascii="Calibri" w:eastAsia="Calibri" w:hAnsi="Calibri" w:cs="Calibri"/>
                <w:spacing w:val="1"/>
                <w:sz w:val="18"/>
                <w:szCs w:val="18"/>
              </w:rPr>
              <w:t>2</w:t>
            </w:r>
            <w:r w:rsidRPr="004A5693">
              <w:rPr>
                <w:rFonts w:ascii="Calibri" w:eastAsia="Calibri" w:hAnsi="Calibri" w:cs="Calibri"/>
                <w:spacing w:val="-1"/>
                <w:w w:val="111"/>
                <w:sz w:val="18"/>
                <w:szCs w:val="18"/>
              </w:rPr>
              <w:t>/</w:t>
            </w:r>
            <w:r w:rsidRPr="004A5693">
              <w:rPr>
                <w:rFonts w:ascii="Calibri" w:eastAsia="Calibri" w:hAnsi="Calibri" w:cs="Calibri"/>
                <w:spacing w:val="1"/>
                <w:sz w:val="18"/>
                <w:szCs w:val="18"/>
              </w:rPr>
              <w:t>4</w:t>
            </w:r>
            <w:r w:rsidRPr="004A5693">
              <w:rPr>
                <w:rFonts w:ascii="Calibri" w:eastAsia="Calibri" w:hAnsi="Calibri" w:cs="Calibri"/>
                <w:spacing w:val="-1"/>
                <w:sz w:val="18"/>
                <w:szCs w:val="18"/>
              </w:rPr>
              <w:t>3</w:t>
            </w:r>
            <w:r w:rsidRPr="004A5693">
              <w:rPr>
                <w:rFonts w:ascii="Calibri" w:eastAsia="Calibri" w:hAnsi="Calibri" w:cs="Calibri"/>
                <w:spacing w:val="1"/>
                <w:w w:val="111"/>
                <w:sz w:val="18"/>
                <w:szCs w:val="18"/>
              </w:rPr>
              <w:t>/</w:t>
            </w:r>
            <w:r w:rsidRPr="004A5693">
              <w:rPr>
                <w:rFonts w:ascii="Calibri" w:eastAsia="Calibri" w:hAnsi="Calibri" w:cs="Calibri"/>
                <w:spacing w:val="-2"/>
                <w:w w:val="99"/>
                <w:sz w:val="18"/>
                <w:szCs w:val="18"/>
              </w:rPr>
              <w:t>C</w:t>
            </w:r>
            <w:r w:rsidRPr="004A5693">
              <w:rPr>
                <w:rFonts w:ascii="Calibri" w:eastAsia="Calibri" w:hAnsi="Calibri" w:cs="Calibri"/>
                <w:sz w:val="18"/>
                <w:szCs w:val="18"/>
              </w:rPr>
              <w:t>EE</w:t>
            </w:r>
          </w:p>
        </w:tc>
        <w:tc>
          <w:tcPr>
            <w:tcW w:w="1843" w:type="dxa"/>
            <w:vMerge w:val="restart"/>
            <w:tcBorders>
              <w:top w:val="single" w:sz="4" w:space="0" w:color="000000"/>
              <w:left w:val="single" w:sz="4" w:space="0" w:color="000000"/>
              <w:bottom w:val="single" w:sz="4" w:space="0" w:color="000000"/>
              <w:right w:val="single" w:sz="4" w:space="0" w:color="000000"/>
            </w:tcBorders>
          </w:tcPr>
          <w:p w14:paraId="21C5AA11" w14:textId="77777777" w:rsidR="004A5693" w:rsidRPr="004A5693" w:rsidRDefault="004A5693" w:rsidP="00A23EAB">
            <w:pPr>
              <w:ind w:left="155" w:right="-20"/>
              <w:rPr>
                <w:rFonts w:ascii="Calibri" w:eastAsia="Calibri" w:hAnsi="Calibri" w:cs="Calibri"/>
                <w:sz w:val="18"/>
                <w:szCs w:val="18"/>
              </w:rPr>
            </w:pPr>
          </w:p>
        </w:tc>
        <w:tc>
          <w:tcPr>
            <w:tcW w:w="1272" w:type="dxa"/>
            <w:vMerge w:val="restart"/>
            <w:tcBorders>
              <w:top w:val="single" w:sz="4" w:space="0" w:color="000000"/>
              <w:left w:val="single" w:sz="4" w:space="0" w:color="000000"/>
              <w:bottom w:val="single" w:sz="4" w:space="0" w:color="000000"/>
              <w:right w:val="single" w:sz="4" w:space="0" w:color="000000"/>
            </w:tcBorders>
            <w:hideMark/>
          </w:tcPr>
          <w:p w14:paraId="371A0F24" w14:textId="77777777" w:rsidR="004A5693" w:rsidRPr="004A5693" w:rsidRDefault="004A5693" w:rsidP="00A23EAB">
            <w:pPr>
              <w:spacing w:before="96"/>
              <w:ind w:left="145" w:right="81" w:firstLine="86"/>
              <w:rPr>
                <w:rFonts w:ascii="Calibri" w:eastAsia="Calibri" w:hAnsi="Calibri" w:cs="Calibri"/>
                <w:sz w:val="18"/>
                <w:szCs w:val="18"/>
              </w:rPr>
            </w:pPr>
            <w:r w:rsidRPr="004A5693">
              <w:rPr>
                <w:rFonts w:ascii="Calibri" w:eastAsia="Calibri" w:hAnsi="Calibri" w:cs="Calibri"/>
                <w:spacing w:val="1"/>
                <w:w w:val="106"/>
                <w:sz w:val="18"/>
                <w:szCs w:val="18"/>
              </w:rPr>
              <w:t>I</w:t>
            </w:r>
            <w:r w:rsidRPr="004A5693">
              <w:rPr>
                <w:rFonts w:ascii="Calibri" w:eastAsia="Calibri" w:hAnsi="Calibri" w:cs="Calibri"/>
                <w:spacing w:val="-1"/>
                <w:w w:val="102"/>
                <w:sz w:val="18"/>
                <w:szCs w:val="18"/>
              </w:rPr>
              <w:t>nd</w:t>
            </w:r>
            <w:r w:rsidRPr="004A5693">
              <w:rPr>
                <w:rFonts w:ascii="Calibri" w:eastAsia="Calibri" w:hAnsi="Calibri" w:cs="Calibri"/>
                <w:spacing w:val="1"/>
                <w:w w:val="107"/>
                <w:sz w:val="18"/>
                <w:szCs w:val="18"/>
              </w:rPr>
              <w:t>i</w:t>
            </w:r>
            <w:r w:rsidRPr="004A5693">
              <w:rPr>
                <w:rFonts w:ascii="Calibri" w:eastAsia="Calibri" w:hAnsi="Calibri" w:cs="Calibri"/>
                <w:spacing w:val="-1"/>
                <w:w w:val="104"/>
                <w:sz w:val="18"/>
                <w:szCs w:val="18"/>
              </w:rPr>
              <w:t>v</w:t>
            </w:r>
            <w:r w:rsidRPr="004A5693">
              <w:rPr>
                <w:rFonts w:ascii="Calibri" w:eastAsia="Calibri" w:hAnsi="Calibri" w:cs="Calibri"/>
                <w:spacing w:val="1"/>
                <w:w w:val="107"/>
                <w:sz w:val="18"/>
                <w:szCs w:val="18"/>
              </w:rPr>
              <w:t>i</w:t>
            </w:r>
            <w:r w:rsidRPr="004A5693">
              <w:rPr>
                <w:rFonts w:ascii="Calibri" w:eastAsia="Calibri" w:hAnsi="Calibri" w:cs="Calibri"/>
                <w:spacing w:val="-1"/>
                <w:w w:val="102"/>
                <w:sz w:val="18"/>
                <w:szCs w:val="18"/>
              </w:rPr>
              <w:t>du</w:t>
            </w:r>
            <w:r w:rsidRPr="004A5693">
              <w:rPr>
                <w:rFonts w:ascii="Calibri" w:eastAsia="Calibri" w:hAnsi="Calibri" w:cs="Calibri"/>
                <w:w w:val="107"/>
                <w:sz w:val="18"/>
                <w:szCs w:val="18"/>
              </w:rPr>
              <w:t>i</w:t>
            </w:r>
            <w:r w:rsidRPr="004A5693">
              <w:rPr>
                <w:w w:val="107"/>
                <w:sz w:val="18"/>
                <w:szCs w:val="18"/>
              </w:rPr>
              <w:t xml:space="preserve"> </w:t>
            </w:r>
            <w:r w:rsidRPr="004A5693">
              <w:rPr>
                <w:rFonts w:ascii="Calibri" w:eastAsia="Calibri" w:hAnsi="Calibri" w:cs="Calibri"/>
                <w:spacing w:val="1"/>
                <w:sz w:val="18"/>
                <w:szCs w:val="18"/>
              </w:rPr>
              <w:t>c</w:t>
            </w:r>
            <w:r w:rsidRPr="004A5693">
              <w:rPr>
                <w:rFonts w:ascii="Calibri" w:eastAsia="Calibri" w:hAnsi="Calibri" w:cs="Calibri"/>
                <w:spacing w:val="-1"/>
                <w:sz w:val="18"/>
                <w:szCs w:val="18"/>
              </w:rPr>
              <w:t>en</w:t>
            </w:r>
            <w:r w:rsidRPr="004A5693">
              <w:rPr>
                <w:rFonts w:ascii="Calibri" w:eastAsia="Calibri" w:hAnsi="Calibri" w:cs="Calibri"/>
                <w:spacing w:val="1"/>
                <w:sz w:val="18"/>
                <w:szCs w:val="18"/>
              </w:rPr>
              <w:t>si</w:t>
            </w:r>
            <w:r w:rsidRPr="004A5693">
              <w:rPr>
                <w:rFonts w:ascii="Calibri" w:eastAsia="Calibri" w:hAnsi="Calibri" w:cs="Calibri"/>
                <w:spacing w:val="-2"/>
                <w:sz w:val="18"/>
                <w:szCs w:val="18"/>
              </w:rPr>
              <w:t>t</w:t>
            </w:r>
            <w:r w:rsidRPr="004A5693">
              <w:rPr>
                <w:rFonts w:ascii="Calibri" w:eastAsia="Calibri" w:hAnsi="Calibri" w:cs="Calibri"/>
                <w:sz w:val="18"/>
                <w:szCs w:val="18"/>
              </w:rPr>
              <w:t>i</w:t>
            </w:r>
            <w:r w:rsidRPr="004A5693">
              <w:rPr>
                <w:spacing w:val="7"/>
                <w:sz w:val="18"/>
                <w:szCs w:val="18"/>
              </w:rPr>
              <w:t xml:space="preserve"> </w:t>
            </w:r>
            <w:r w:rsidRPr="004A5693">
              <w:rPr>
                <w:rFonts w:ascii="Calibri" w:eastAsia="Calibri" w:hAnsi="Calibri" w:cs="Calibri"/>
                <w:spacing w:val="1"/>
                <w:w w:val="103"/>
                <w:sz w:val="18"/>
                <w:szCs w:val="18"/>
              </w:rPr>
              <w:t>(</w:t>
            </w:r>
            <w:r w:rsidRPr="004A5693">
              <w:rPr>
                <w:rFonts w:ascii="Calibri" w:eastAsia="Calibri" w:hAnsi="Calibri" w:cs="Calibri"/>
                <w:spacing w:val="-1"/>
                <w:w w:val="102"/>
                <w:sz w:val="18"/>
                <w:szCs w:val="18"/>
              </w:rPr>
              <w:t>n</w:t>
            </w:r>
            <w:r w:rsidRPr="004A5693">
              <w:rPr>
                <w:rFonts w:ascii="Calibri" w:eastAsia="Calibri" w:hAnsi="Calibri" w:cs="Calibri"/>
                <w:spacing w:val="-1"/>
                <w:w w:val="101"/>
                <w:sz w:val="18"/>
                <w:szCs w:val="18"/>
              </w:rPr>
              <w:t>°</w:t>
            </w:r>
            <w:r w:rsidRPr="004A5693">
              <w:rPr>
                <w:rFonts w:ascii="Calibri" w:eastAsia="Calibri" w:hAnsi="Calibri" w:cs="Calibri"/>
                <w:w w:val="103"/>
                <w:sz w:val="18"/>
                <w:szCs w:val="18"/>
              </w:rPr>
              <w:t>)</w:t>
            </w:r>
          </w:p>
        </w:tc>
      </w:tr>
      <w:tr w:rsidR="004A5693" w:rsidRPr="004A5693" w14:paraId="45BE2681" w14:textId="77777777" w:rsidTr="004A5693">
        <w:trPr>
          <w:trHeight w:hRule="exact" w:val="365"/>
          <w:jc w:val="center"/>
        </w:trPr>
        <w:tc>
          <w:tcPr>
            <w:tcW w:w="4963" w:type="dxa"/>
            <w:gridSpan w:val="2"/>
            <w:vMerge/>
            <w:tcBorders>
              <w:top w:val="single" w:sz="4" w:space="0" w:color="000000"/>
              <w:left w:val="single" w:sz="4" w:space="0" w:color="000000"/>
              <w:bottom w:val="single" w:sz="4" w:space="0" w:color="000000"/>
              <w:right w:val="single" w:sz="4" w:space="0" w:color="000000"/>
            </w:tcBorders>
            <w:vAlign w:val="center"/>
            <w:hideMark/>
          </w:tcPr>
          <w:p w14:paraId="54939850" w14:textId="77777777" w:rsidR="004A5693" w:rsidRPr="004A5693" w:rsidRDefault="004A5693" w:rsidP="00A23EAB">
            <w:pPr>
              <w:overflowPunct/>
              <w:autoSpaceDE/>
              <w:autoSpaceDN/>
              <w:adjustRightInd/>
              <w:rPr>
                <w:rFonts w:ascii="Calibri" w:eastAsia="Calibri" w:hAnsi="Calibri" w:cs="Calibri"/>
                <w:sz w:val="18"/>
                <w:szCs w:val="18"/>
              </w:rPr>
            </w:pPr>
          </w:p>
        </w:tc>
        <w:tc>
          <w:tcPr>
            <w:tcW w:w="773" w:type="dxa"/>
            <w:tcBorders>
              <w:top w:val="single" w:sz="4" w:space="0" w:color="000000"/>
              <w:left w:val="single" w:sz="4" w:space="0" w:color="000000"/>
              <w:bottom w:val="single" w:sz="4" w:space="0" w:color="000000"/>
              <w:right w:val="single" w:sz="4" w:space="0" w:color="000000"/>
            </w:tcBorders>
            <w:hideMark/>
          </w:tcPr>
          <w:p w14:paraId="3D47206F" w14:textId="77777777" w:rsidR="004A5693" w:rsidRPr="004A5693" w:rsidRDefault="004A5693" w:rsidP="00A23EAB">
            <w:pPr>
              <w:spacing w:before="39"/>
              <w:ind w:left="172" w:right="-20"/>
              <w:rPr>
                <w:rFonts w:ascii="Calibri" w:eastAsia="Calibri" w:hAnsi="Calibri" w:cs="Calibri"/>
                <w:sz w:val="18"/>
                <w:szCs w:val="18"/>
              </w:rPr>
            </w:pPr>
            <w:r w:rsidRPr="004A5693">
              <w:rPr>
                <w:rFonts w:ascii="Calibri" w:eastAsia="Calibri" w:hAnsi="Calibri" w:cs="Calibri"/>
                <w:spacing w:val="1"/>
                <w:w w:val="104"/>
                <w:sz w:val="18"/>
                <w:szCs w:val="18"/>
              </w:rPr>
              <w:t>A</w:t>
            </w:r>
            <w:r w:rsidRPr="004A5693">
              <w:rPr>
                <w:rFonts w:ascii="Calibri" w:eastAsia="Calibri" w:hAnsi="Calibri" w:cs="Calibri"/>
                <w:spacing w:val="1"/>
                <w:w w:val="107"/>
                <w:sz w:val="18"/>
                <w:szCs w:val="18"/>
              </w:rPr>
              <w:t>l</w:t>
            </w:r>
            <w:r w:rsidRPr="004A5693">
              <w:rPr>
                <w:rFonts w:ascii="Calibri" w:eastAsia="Calibri" w:hAnsi="Calibri" w:cs="Calibri"/>
                <w:spacing w:val="-1"/>
                <w:w w:val="107"/>
                <w:sz w:val="18"/>
                <w:szCs w:val="18"/>
              </w:rPr>
              <w:t>l</w:t>
            </w:r>
            <w:r w:rsidRPr="004A5693">
              <w:rPr>
                <w:rFonts w:ascii="Calibri" w:eastAsia="Calibri" w:hAnsi="Calibri" w:cs="Calibri"/>
                <w:spacing w:val="1"/>
                <w:w w:val="106"/>
                <w:sz w:val="18"/>
                <w:szCs w:val="18"/>
              </w:rPr>
              <w:t>.</w:t>
            </w:r>
            <w:r w:rsidRPr="004A5693">
              <w:rPr>
                <w:rFonts w:ascii="Calibri" w:eastAsia="Calibri" w:hAnsi="Calibri" w:cs="Calibri"/>
                <w:spacing w:val="-1"/>
                <w:w w:val="106"/>
                <w:sz w:val="18"/>
                <w:szCs w:val="18"/>
              </w:rPr>
              <w:t>I</w:t>
            </w:r>
            <w:r w:rsidRPr="004A5693">
              <w:rPr>
                <w:rFonts w:ascii="Calibri" w:eastAsia="Calibri" w:hAnsi="Calibri" w:cs="Calibri"/>
                <w:w w:val="106"/>
                <w:sz w:val="18"/>
                <w:szCs w:val="18"/>
              </w:rPr>
              <w:t>I</w:t>
            </w:r>
          </w:p>
        </w:tc>
        <w:tc>
          <w:tcPr>
            <w:tcW w:w="787" w:type="dxa"/>
            <w:tcBorders>
              <w:top w:val="single" w:sz="4" w:space="0" w:color="000000"/>
              <w:left w:val="single" w:sz="4" w:space="0" w:color="000000"/>
              <w:bottom w:val="single" w:sz="4" w:space="0" w:color="000000"/>
              <w:right w:val="single" w:sz="4" w:space="0" w:color="000000"/>
            </w:tcBorders>
            <w:hideMark/>
          </w:tcPr>
          <w:p w14:paraId="6CB42753" w14:textId="77777777" w:rsidR="004A5693" w:rsidRPr="004A5693" w:rsidRDefault="004A5693" w:rsidP="00A23EAB">
            <w:pPr>
              <w:spacing w:before="39"/>
              <w:ind w:left="172" w:right="-20"/>
              <w:rPr>
                <w:rFonts w:ascii="Calibri" w:eastAsia="Calibri" w:hAnsi="Calibri" w:cs="Calibri"/>
                <w:sz w:val="18"/>
                <w:szCs w:val="18"/>
              </w:rPr>
            </w:pPr>
            <w:r w:rsidRPr="004A5693">
              <w:rPr>
                <w:rFonts w:ascii="Calibri" w:eastAsia="Calibri" w:hAnsi="Calibri" w:cs="Calibri"/>
                <w:spacing w:val="1"/>
                <w:w w:val="104"/>
                <w:sz w:val="18"/>
                <w:szCs w:val="18"/>
              </w:rPr>
              <w:t>A</w:t>
            </w:r>
            <w:r w:rsidRPr="004A5693">
              <w:rPr>
                <w:rFonts w:ascii="Calibri" w:eastAsia="Calibri" w:hAnsi="Calibri" w:cs="Calibri"/>
                <w:spacing w:val="1"/>
                <w:w w:val="107"/>
                <w:sz w:val="18"/>
                <w:szCs w:val="18"/>
              </w:rPr>
              <w:t>l</w:t>
            </w:r>
            <w:r w:rsidRPr="004A5693">
              <w:rPr>
                <w:rFonts w:ascii="Calibri" w:eastAsia="Calibri" w:hAnsi="Calibri" w:cs="Calibri"/>
                <w:spacing w:val="-1"/>
                <w:w w:val="107"/>
                <w:sz w:val="18"/>
                <w:szCs w:val="18"/>
              </w:rPr>
              <w:t>l</w:t>
            </w:r>
            <w:r w:rsidRPr="004A5693">
              <w:rPr>
                <w:rFonts w:ascii="Calibri" w:eastAsia="Calibri" w:hAnsi="Calibri" w:cs="Calibri"/>
                <w:spacing w:val="1"/>
                <w:w w:val="106"/>
                <w:sz w:val="18"/>
                <w:szCs w:val="18"/>
              </w:rPr>
              <w:t>.</w:t>
            </w:r>
            <w:r w:rsidRPr="004A5693">
              <w:rPr>
                <w:rFonts w:ascii="Calibri" w:eastAsia="Calibri" w:hAnsi="Calibri" w:cs="Calibri"/>
                <w:w w:val="104"/>
                <w:sz w:val="18"/>
                <w:szCs w:val="18"/>
              </w:rPr>
              <w:t>V</w:t>
            </w:r>
          </w:p>
        </w:tc>
        <w:tc>
          <w:tcPr>
            <w:tcW w:w="1843" w:type="dxa"/>
            <w:vMerge/>
            <w:tcBorders>
              <w:top w:val="single" w:sz="4" w:space="0" w:color="000000"/>
              <w:left w:val="single" w:sz="4" w:space="0" w:color="000000"/>
              <w:bottom w:val="single" w:sz="4" w:space="0" w:color="000000"/>
              <w:right w:val="single" w:sz="4" w:space="0" w:color="000000"/>
            </w:tcBorders>
            <w:vAlign w:val="center"/>
            <w:hideMark/>
          </w:tcPr>
          <w:p w14:paraId="565595A9" w14:textId="77777777" w:rsidR="004A5693" w:rsidRPr="004A5693" w:rsidRDefault="004A5693" w:rsidP="00A23EAB">
            <w:pPr>
              <w:overflowPunct/>
              <w:autoSpaceDE/>
              <w:autoSpaceDN/>
              <w:adjustRightInd/>
              <w:rPr>
                <w:rFonts w:ascii="Calibri" w:eastAsia="Calibri" w:hAnsi="Calibri" w:cs="Calibri"/>
                <w:sz w:val="18"/>
                <w:szCs w:val="18"/>
              </w:rPr>
            </w:pPr>
          </w:p>
        </w:tc>
        <w:tc>
          <w:tcPr>
            <w:tcW w:w="1272" w:type="dxa"/>
            <w:vMerge/>
            <w:tcBorders>
              <w:top w:val="single" w:sz="4" w:space="0" w:color="000000"/>
              <w:left w:val="single" w:sz="4" w:space="0" w:color="000000"/>
              <w:bottom w:val="single" w:sz="4" w:space="0" w:color="000000"/>
              <w:right w:val="single" w:sz="4" w:space="0" w:color="000000"/>
            </w:tcBorders>
            <w:vAlign w:val="center"/>
            <w:hideMark/>
          </w:tcPr>
          <w:p w14:paraId="2C5B4DA3" w14:textId="77777777" w:rsidR="004A5693" w:rsidRPr="004A5693" w:rsidRDefault="004A5693" w:rsidP="00A23EAB">
            <w:pPr>
              <w:overflowPunct/>
              <w:autoSpaceDE/>
              <w:autoSpaceDN/>
              <w:adjustRightInd/>
              <w:rPr>
                <w:rFonts w:ascii="Calibri" w:eastAsia="Calibri" w:hAnsi="Calibri" w:cs="Calibri"/>
                <w:sz w:val="18"/>
                <w:szCs w:val="18"/>
              </w:rPr>
            </w:pPr>
          </w:p>
        </w:tc>
      </w:tr>
      <w:tr w:rsidR="004A5693" w:rsidRPr="004A5693" w14:paraId="116E69C7" w14:textId="77777777" w:rsidTr="004A5693">
        <w:trPr>
          <w:trHeight w:hRule="exact" w:val="281"/>
          <w:jc w:val="center"/>
        </w:trPr>
        <w:tc>
          <w:tcPr>
            <w:tcW w:w="2856" w:type="dxa"/>
            <w:tcBorders>
              <w:top w:val="single" w:sz="4" w:space="0" w:color="000000"/>
              <w:left w:val="single" w:sz="4" w:space="0" w:color="000000"/>
              <w:bottom w:val="single" w:sz="4" w:space="0" w:color="000000"/>
              <w:right w:val="single" w:sz="4" w:space="0" w:color="000000"/>
            </w:tcBorders>
            <w:hideMark/>
          </w:tcPr>
          <w:p w14:paraId="2AD7F6DC" w14:textId="77777777" w:rsidR="004A5693" w:rsidRPr="004A5693" w:rsidRDefault="004A5693" w:rsidP="00A23EAB">
            <w:pPr>
              <w:spacing w:line="267" w:lineRule="exact"/>
              <w:ind w:left="52" w:right="-20"/>
              <w:rPr>
                <w:rFonts w:ascii="Calibri" w:eastAsia="Calibri" w:hAnsi="Calibri" w:cs="Calibri"/>
                <w:i/>
                <w:iCs/>
                <w:position w:val="1"/>
                <w:sz w:val="18"/>
                <w:szCs w:val="18"/>
              </w:rPr>
            </w:pPr>
            <w:r w:rsidRPr="004A5693">
              <w:rPr>
                <w:rFonts w:ascii="Calibri" w:eastAsia="Calibri" w:hAnsi="Calibri" w:cs="Calibri"/>
                <w:i/>
                <w:iCs/>
                <w:position w:val="1"/>
                <w:sz w:val="18"/>
                <w:szCs w:val="18"/>
              </w:rPr>
              <w:t>Squalius cephalus</w:t>
            </w:r>
          </w:p>
        </w:tc>
        <w:tc>
          <w:tcPr>
            <w:tcW w:w="2107" w:type="dxa"/>
            <w:tcBorders>
              <w:top w:val="single" w:sz="4" w:space="0" w:color="000000"/>
              <w:left w:val="single" w:sz="4" w:space="0" w:color="000000"/>
              <w:bottom w:val="single" w:sz="4" w:space="0" w:color="000000"/>
              <w:right w:val="single" w:sz="4" w:space="0" w:color="000000"/>
            </w:tcBorders>
            <w:hideMark/>
          </w:tcPr>
          <w:p w14:paraId="3A262127" w14:textId="77777777" w:rsidR="004A5693" w:rsidRPr="004A5693" w:rsidRDefault="004A5693" w:rsidP="00A23EAB">
            <w:pPr>
              <w:spacing w:line="267" w:lineRule="exact"/>
              <w:ind w:left="52" w:right="-20"/>
              <w:rPr>
                <w:rFonts w:ascii="Calibri" w:eastAsia="Calibri" w:hAnsi="Calibri" w:cs="Calibri"/>
                <w:sz w:val="18"/>
                <w:szCs w:val="18"/>
              </w:rPr>
            </w:pPr>
            <w:r w:rsidRPr="004A5693">
              <w:rPr>
                <w:rFonts w:ascii="Calibri" w:eastAsia="Calibri" w:hAnsi="Calibri" w:cs="Calibri"/>
                <w:position w:val="1"/>
                <w:sz w:val="18"/>
                <w:szCs w:val="18"/>
              </w:rPr>
              <w:t>Cavedano</w:t>
            </w:r>
          </w:p>
        </w:tc>
        <w:tc>
          <w:tcPr>
            <w:tcW w:w="773" w:type="dxa"/>
            <w:tcBorders>
              <w:top w:val="single" w:sz="4" w:space="0" w:color="000000"/>
              <w:left w:val="single" w:sz="4" w:space="0" w:color="000000"/>
              <w:bottom w:val="single" w:sz="4" w:space="0" w:color="000000"/>
              <w:right w:val="single" w:sz="4" w:space="0" w:color="000000"/>
            </w:tcBorders>
          </w:tcPr>
          <w:p w14:paraId="63D296BA" w14:textId="77777777" w:rsidR="004A5693" w:rsidRPr="004A5693" w:rsidRDefault="004A5693" w:rsidP="00A23EAB">
            <w:pPr>
              <w:spacing w:line="267" w:lineRule="exact"/>
              <w:ind w:left="286" w:right="267"/>
              <w:jc w:val="center"/>
              <w:rPr>
                <w:rFonts w:ascii="Calibri" w:eastAsia="Calibri" w:hAnsi="Calibri" w:cs="Calibri"/>
                <w:sz w:val="18"/>
                <w:szCs w:val="18"/>
              </w:rPr>
            </w:pPr>
          </w:p>
        </w:tc>
        <w:tc>
          <w:tcPr>
            <w:tcW w:w="787" w:type="dxa"/>
            <w:tcBorders>
              <w:top w:val="single" w:sz="4" w:space="0" w:color="000000"/>
              <w:left w:val="single" w:sz="4" w:space="0" w:color="000000"/>
              <w:bottom w:val="single" w:sz="4" w:space="0" w:color="000000"/>
              <w:right w:val="single" w:sz="4" w:space="0" w:color="000000"/>
            </w:tcBorders>
          </w:tcPr>
          <w:p w14:paraId="20ED5B4D" w14:textId="77777777" w:rsidR="004A5693" w:rsidRPr="004A5693" w:rsidRDefault="004A5693" w:rsidP="00A23EAB">
            <w:pPr>
              <w:rPr>
                <w:sz w:val="18"/>
                <w:szCs w:val="18"/>
              </w:rPr>
            </w:pPr>
          </w:p>
        </w:tc>
        <w:tc>
          <w:tcPr>
            <w:tcW w:w="1843" w:type="dxa"/>
            <w:tcBorders>
              <w:top w:val="single" w:sz="4" w:space="0" w:color="000000"/>
              <w:left w:val="single" w:sz="4" w:space="0" w:color="000000"/>
              <w:bottom w:val="single" w:sz="4" w:space="0" w:color="000000"/>
              <w:right w:val="single" w:sz="4" w:space="0" w:color="000000"/>
            </w:tcBorders>
          </w:tcPr>
          <w:p w14:paraId="4CD46ADE" w14:textId="77777777" w:rsidR="004A5693" w:rsidRPr="004A5693" w:rsidRDefault="004A5693" w:rsidP="00A23EAB">
            <w:pPr>
              <w:rPr>
                <w:sz w:val="18"/>
                <w:szCs w:val="18"/>
              </w:rPr>
            </w:pPr>
          </w:p>
        </w:tc>
        <w:tc>
          <w:tcPr>
            <w:tcW w:w="1272" w:type="dxa"/>
            <w:tcBorders>
              <w:top w:val="single" w:sz="4" w:space="0" w:color="000000"/>
              <w:left w:val="single" w:sz="4" w:space="0" w:color="000000"/>
              <w:bottom w:val="single" w:sz="4" w:space="0" w:color="000000"/>
              <w:right w:val="single" w:sz="4" w:space="0" w:color="000000"/>
            </w:tcBorders>
            <w:hideMark/>
          </w:tcPr>
          <w:p w14:paraId="0C14B4F2" w14:textId="77777777" w:rsidR="004A5693" w:rsidRPr="004A5693" w:rsidRDefault="004A5693" w:rsidP="00A23EAB">
            <w:pPr>
              <w:spacing w:line="267" w:lineRule="exact"/>
              <w:ind w:left="483" w:right="459"/>
              <w:jc w:val="center"/>
              <w:rPr>
                <w:rFonts w:ascii="Calibri" w:eastAsia="Calibri" w:hAnsi="Calibri" w:cs="Calibri"/>
                <w:sz w:val="18"/>
                <w:szCs w:val="18"/>
              </w:rPr>
            </w:pPr>
            <w:r w:rsidRPr="004A5693">
              <w:rPr>
                <w:rFonts w:ascii="Calibri" w:eastAsia="Calibri" w:hAnsi="Calibri" w:cs="Calibri"/>
                <w:sz w:val="18"/>
                <w:szCs w:val="18"/>
              </w:rPr>
              <w:t>2</w:t>
            </w:r>
          </w:p>
        </w:tc>
      </w:tr>
      <w:tr w:rsidR="004A5693" w:rsidRPr="004A5693" w14:paraId="57F339D8" w14:textId="77777777" w:rsidTr="004A5693">
        <w:trPr>
          <w:trHeight w:hRule="exact" w:val="278"/>
          <w:jc w:val="center"/>
        </w:trPr>
        <w:tc>
          <w:tcPr>
            <w:tcW w:w="2856" w:type="dxa"/>
            <w:tcBorders>
              <w:top w:val="single" w:sz="4" w:space="0" w:color="000000"/>
              <w:left w:val="single" w:sz="4" w:space="0" w:color="000000"/>
              <w:bottom w:val="single" w:sz="4" w:space="0" w:color="000000"/>
              <w:right w:val="single" w:sz="4" w:space="0" w:color="000000"/>
            </w:tcBorders>
            <w:hideMark/>
          </w:tcPr>
          <w:p w14:paraId="53DCC42B" w14:textId="77777777" w:rsidR="004A5693" w:rsidRPr="004A5693" w:rsidRDefault="004A5693" w:rsidP="00A23EAB">
            <w:pPr>
              <w:spacing w:line="267" w:lineRule="exact"/>
              <w:ind w:left="52" w:right="-20"/>
              <w:rPr>
                <w:rFonts w:ascii="Calibri" w:eastAsia="Calibri" w:hAnsi="Calibri" w:cs="Calibri"/>
                <w:i/>
                <w:iCs/>
                <w:position w:val="1"/>
                <w:sz w:val="18"/>
                <w:szCs w:val="18"/>
              </w:rPr>
            </w:pPr>
            <w:r w:rsidRPr="004A5693">
              <w:rPr>
                <w:rFonts w:ascii="Calibri" w:eastAsia="Calibri" w:hAnsi="Calibri" w:cs="Calibri"/>
                <w:i/>
                <w:iCs/>
                <w:color w:val="FF0000"/>
                <w:position w:val="1"/>
                <w:sz w:val="18"/>
                <w:szCs w:val="18"/>
              </w:rPr>
              <w:t>R</w:t>
            </w:r>
            <w:r w:rsidRPr="004A5693">
              <w:rPr>
                <w:rFonts w:ascii="Calibri" w:eastAsia="Calibri" w:hAnsi="Calibri" w:cs="Calibri"/>
                <w:i/>
                <w:iCs/>
                <w:color w:val="FF0000"/>
                <w:spacing w:val="-1"/>
                <w:position w:val="1"/>
                <w:sz w:val="18"/>
                <w:szCs w:val="18"/>
              </w:rPr>
              <w:t>u</w:t>
            </w:r>
            <w:r w:rsidRPr="004A5693">
              <w:rPr>
                <w:rFonts w:ascii="Calibri" w:eastAsia="Calibri" w:hAnsi="Calibri" w:cs="Calibri"/>
                <w:i/>
                <w:iCs/>
                <w:color w:val="FF0000"/>
                <w:position w:val="1"/>
                <w:sz w:val="18"/>
                <w:szCs w:val="18"/>
              </w:rPr>
              <w:t>til</w:t>
            </w:r>
            <w:r w:rsidRPr="004A5693">
              <w:rPr>
                <w:rFonts w:ascii="Calibri" w:eastAsia="Calibri" w:hAnsi="Calibri" w:cs="Calibri"/>
                <w:i/>
                <w:iCs/>
                <w:color w:val="FF0000"/>
                <w:spacing w:val="-1"/>
                <w:position w:val="1"/>
                <w:sz w:val="18"/>
                <w:szCs w:val="18"/>
              </w:rPr>
              <w:t>u</w:t>
            </w:r>
            <w:r w:rsidRPr="004A5693">
              <w:rPr>
                <w:rFonts w:ascii="Calibri" w:eastAsia="Calibri" w:hAnsi="Calibri" w:cs="Calibri"/>
                <w:i/>
                <w:iCs/>
                <w:color w:val="FF0000"/>
                <w:position w:val="1"/>
                <w:sz w:val="18"/>
                <w:szCs w:val="18"/>
              </w:rPr>
              <w:t>s</w:t>
            </w:r>
            <w:r w:rsidRPr="004A5693">
              <w:rPr>
                <w:i/>
                <w:iCs/>
                <w:color w:val="FF0000"/>
                <w:spacing w:val="-9"/>
                <w:position w:val="1"/>
                <w:sz w:val="18"/>
                <w:szCs w:val="18"/>
              </w:rPr>
              <w:t xml:space="preserve"> </w:t>
            </w:r>
            <w:r w:rsidRPr="004A5693">
              <w:rPr>
                <w:rFonts w:ascii="Calibri" w:eastAsia="Calibri" w:hAnsi="Calibri" w:cs="Calibri"/>
                <w:i/>
                <w:iCs/>
                <w:color w:val="FF0000"/>
                <w:spacing w:val="-2"/>
                <w:position w:val="1"/>
                <w:sz w:val="18"/>
                <w:szCs w:val="18"/>
              </w:rPr>
              <w:t>e</w:t>
            </w:r>
            <w:r w:rsidRPr="004A5693">
              <w:rPr>
                <w:rFonts w:ascii="Calibri" w:eastAsia="Calibri" w:hAnsi="Calibri" w:cs="Calibri"/>
                <w:i/>
                <w:iCs/>
                <w:color w:val="FF0000"/>
                <w:spacing w:val="1"/>
                <w:position w:val="1"/>
                <w:sz w:val="18"/>
                <w:szCs w:val="18"/>
              </w:rPr>
              <w:t>r</w:t>
            </w:r>
            <w:r w:rsidRPr="004A5693">
              <w:rPr>
                <w:rFonts w:ascii="Calibri" w:eastAsia="Calibri" w:hAnsi="Calibri" w:cs="Calibri"/>
                <w:i/>
                <w:iCs/>
                <w:color w:val="FF0000"/>
                <w:position w:val="1"/>
                <w:sz w:val="18"/>
                <w:szCs w:val="18"/>
              </w:rPr>
              <w:t>yt</w:t>
            </w:r>
            <w:r w:rsidRPr="004A5693">
              <w:rPr>
                <w:rFonts w:ascii="Calibri" w:eastAsia="Calibri" w:hAnsi="Calibri" w:cs="Calibri"/>
                <w:i/>
                <w:iCs/>
                <w:color w:val="FF0000"/>
                <w:spacing w:val="-1"/>
                <w:position w:val="1"/>
                <w:sz w:val="18"/>
                <w:szCs w:val="18"/>
              </w:rPr>
              <w:t>h</w:t>
            </w:r>
            <w:r w:rsidRPr="004A5693">
              <w:rPr>
                <w:rFonts w:ascii="Calibri" w:eastAsia="Calibri" w:hAnsi="Calibri" w:cs="Calibri"/>
                <w:i/>
                <w:iCs/>
                <w:color w:val="FF0000"/>
                <w:spacing w:val="1"/>
                <w:position w:val="1"/>
                <w:sz w:val="18"/>
                <w:szCs w:val="18"/>
              </w:rPr>
              <w:t>r</w:t>
            </w:r>
            <w:r w:rsidRPr="004A5693">
              <w:rPr>
                <w:rFonts w:ascii="Calibri" w:eastAsia="Calibri" w:hAnsi="Calibri" w:cs="Calibri"/>
                <w:i/>
                <w:iCs/>
                <w:color w:val="FF0000"/>
                <w:spacing w:val="-1"/>
                <w:position w:val="1"/>
                <w:sz w:val="18"/>
                <w:szCs w:val="18"/>
              </w:rPr>
              <w:t>oph</w:t>
            </w:r>
            <w:r w:rsidRPr="004A5693">
              <w:rPr>
                <w:rFonts w:ascii="Calibri" w:eastAsia="Calibri" w:hAnsi="Calibri" w:cs="Calibri"/>
                <w:i/>
                <w:iCs/>
                <w:color w:val="FF0000"/>
                <w:position w:val="1"/>
                <w:sz w:val="18"/>
                <w:szCs w:val="18"/>
              </w:rPr>
              <w:t>t</w:t>
            </w:r>
            <w:r w:rsidRPr="004A5693">
              <w:rPr>
                <w:rFonts w:ascii="Calibri" w:eastAsia="Calibri" w:hAnsi="Calibri" w:cs="Calibri"/>
                <w:i/>
                <w:iCs/>
                <w:color w:val="FF0000"/>
                <w:spacing w:val="-1"/>
                <w:position w:val="1"/>
                <w:sz w:val="18"/>
                <w:szCs w:val="18"/>
              </w:rPr>
              <w:t>ha</w:t>
            </w:r>
            <w:r w:rsidRPr="004A5693">
              <w:rPr>
                <w:rFonts w:ascii="Calibri" w:eastAsia="Calibri" w:hAnsi="Calibri" w:cs="Calibri"/>
                <w:i/>
                <w:iCs/>
                <w:color w:val="FF0000"/>
                <w:position w:val="1"/>
                <w:sz w:val="18"/>
                <w:szCs w:val="18"/>
              </w:rPr>
              <w:t>l</w:t>
            </w:r>
            <w:r w:rsidRPr="004A5693">
              <w:rPr>
                <w:rFonts w:ascii="Calibri" w:eastAsia="Calibri" w:hAnsi="Calibri" w:cs="Calibri"/>
                <w:i/>
                <w:iCs/>
                <w:color w:val="FF0000"/>
                <w:spacing w:val="1"/>
                <w:position w:val="1"/>
                <w:sz w:val="18"/>
                <w:szCs w:val="18"/>
              </w:rPr>
              <w:t>m</w:t>
            </w:r>
            <w:r w:rsidRPr="004A5693">
              <w:rPr>
                <w:rFonts w:ascii="Calibri" w:eastAsia="Calibri" w:hAnsi="Calibri" w:cs="Calibri"/>
                <w:i/>
                <w:iCs/>
                <w:color w:val="FF0000"/>
                <w:spacing w:val="-3"/>
                <w:position w:val="1"/>
                <w:sz w:val="18"/>
                <w:szCs w:val="18"/>
              </w:rPr>
              <w:t>u</w:t>
            </w:r>
            <w:r w:rsidRPr="004A5693">
              <w:rPr>
                <w:rFonts w:ascii="Calibri" w:eastAsia="Calibri" w:hAnsi="Calibri" w:cs="Calibri"/>
                <w:i/>
                <w:iCs/>
                <w:color w:val="FF0000"/>
                <w:position w:val="1"/>
                <w:sz w:val="18"/>
                <w:szCs w:val="18"/>
              </w:rPr>
              <w:t>s</w:t>
            </w:r>
          </w:p>
        </w:tc>
        <w:tc>
          <w:tcPr>
            <w:tcW w:w="2107" w:type="dxa"/>
            <w:tcBorders>
              <w:top w:val="single" w:sz="4" w:space="0" w:color="000000"/>
              <w:left w:val="single" w:sz="4" w:space="0" w:color="000000"/>
              <w:bottom w:val="single" w:sz="4" w:space="0" w:color="000000"/>
              <w:right w:val="single" w:sz="4" w:space="0" w:color="000000"/>
            </w:tcBorders>
            <w:hideMark/>
          </w:tcPr>
          <w:p w14:paraId="575E8D65" w14:textId="77777777" w:rsidR="004A5693" w:rsidRPr="004A5693" w:rsidRDefault="004A5693" w:rsidP="00A23EAB">
            <w:pPr>
              <w:spacing w:line="264" w:lineRule="exact"/>
              <w:ind w:left="52" w:right="-20"/>
              <w:rPr>
                <w:rFonts w:ascii="Calibri" w:eastAsia="Calibri" w:hAnsi="Calibri" w:cs="Calibri"/>
                <w:sz w:val="18"/>
                <w:szCs w:val="18"/>
              </w:rPr>
            </w:pPr>
            <w:r w:rsidRPr="004A5693">
              <w:rPr>
                <w:rFonts w:ascii="Calibri" w:eastAsia="Calibri" w:hAnsi="Calibri" w:cs="Calibri"/>
                <w:position w:val="1"/>
                <w:sz w:val="18"/>
                <w:szCs w:val="18"/>
              </w:rPr>
              <w:t>Triotto</w:t>
            </w:r>
          </w:p>
        </w:tc>
        <w:tc>
          <w:tcPr>
            <w:tcW w:w="773" w:type="dxa"/>
            <w:tcBorders>
              <w:top w:val="single" w:sz="4" w:space="0" w:color="000000"/>
              <w:left w:val="single" w:sz="4" w:space="0" w:color="000000"/>
              <w:bottom w:val="single" w:sz="4" w:space="0" w:color="000000"/>
              <w:right w:val="single" w:sz="4" w:space="0" w:color="000000"/>
            </w:tcBorders>
          </w:tcPr>
          <w:p w14:paraId="61634B7C" w14:textId="77777777" w:rsidR="004A5693" w:rsidRPr="004A5693" w:rsidRDefault="004A5693" w:rsidP="00A23EAB">
            <w:pPr>
              <w:spacing w:line="264" w:lineRule="exact"/>
              <w:ind w:left="286" w:right="267"/>
              <w:jc w:val="center"/>
              <w:rPr>
                <w:rFonts w:ascii="Calibri" w:eastAsia="Calibri" w:hAnsi="Calibri" w:cs="Calibri"/>
                <w:sz w:val="18"/>
                <w:szCs w:val="18"/>
              </w:rPr>
            </w:pPr>
          </w:p>
        </w:tc>
        <w:tc>
          <w:tcPr>
            <w:tcW w:w="787" w:type="dxa"/>
            <w:tcBorders>
              <w:top w:val="single" w:sz="4" w:space="0" w:color="000000"/>
              <w:left w:val="single" w:sz="4" w:space="0" w:color="000000"/>
              <w:bottom w:val="single" w:sz="4" w:space="0" w:color="000000"/>
              <w:right w:val="single" w:sz="4" w:space="0" w:color="000000"/>
            </w:tcBorders>
          </w:tcPr>
          <w:p w14:paraId="3953AE30" w14:textId="77777777" w:rsidR="004A5693" w:rsidRPr="004A5693" w:rsidRDefault="004A5693" w:rsidP="00A23EAB">
            <w:pPr>
              <w:rPr>
                <w:sz w:val="18"/>
                <w:szCs w:val="18"/>
              </w:rPr>
            </w:pPr>
          </w:p>
        </w:tc>
        <w:tc>
          <w:tcPr>
            <w:tcW w:w="1843" w:type="dxa"/>
            <w:tcBorders>
              <w:top w:val="single" w:sz="4" w:space="0" w:color="000000"/>
              <w:left w:val="single" w:sz="4" w:space="0" w:color="000000"/>
              <w:bottom w:val="single" w:sz="4" w:space="0" w:color="000000"/>
              <w:right w:val="single" w:sz="4" w:space="0" w:color="000000"/>
            </w:tcBorders>
          </w:tcPr>
          <w:p w14:paraId="5A4E2E9E" w14:textId="77777777" w:rsidR="004A5693" w:rsidRPr="004A5693" w:rsidRDefault="004A5693" w:rsidP="00A23EAB">
            <w:pPr>
              <w:rPr>
                <w:sz w:val="18"/>
                <w:szCs w:val="18"/>
              </w:rPr>
            </w:pPr>
          </w:p>
        </w:tc>
        <w:tc>
          <w:tcPr>
            <w:tcW w:w="1272" w:type="dxa"/>
            <w:tcBorders>
              <w:top w:val="single" w:sz="4" w:space="0" w:color="000000"/>
              <w:left w:val="single" w:sz="4" w:space="0" w:color="000000"/>
              <w:bottom w:val="single" w:sz="4" w:space="0" w:color="000000"/>
              <w:right w:val="single" w:sz="4" w:space="0" w:color="000000"/>
            </w:tcBorders>
            <w:hideMark/>
          </w:tcPr>
          <w:p w14:paraId="045F52AC" w14:textId="77777777" w:rsidR="004A5693" w:rsidRPr="004A5693" w:rsidRDefault="004A5693" w:rsidP="00A23EAB">
            <w:pPr>
              <w:spacing w:line="264" w:lineRule="exact"/>
              <w:ind w:left="541" w:right="515"/>
              <w:jc w:val="center"/>
              <w:rPr>
                <w:rFonts w:ascii="Calibri" w:eastAsia="Calibri" w:hAnsi="Calibri" w:cs="Calibri"/>
                <w:sz w:val="18"/>
                <w:szCs w:val="18"/>
              </w:rPr>
            </w:pPr>
            <w:r w:rsidRPr="004A5693">
              <w:rPr>
                <w:rFonts w:ascii="Calibri" w:eastAsia="Calibri" w:hAnsi="Calibri" w:cs="Calibri"/>
                <w:sz w:val="18"/>
                <w:szCs w:val="18"/>
              </w:rPr>
              <w:t>5</w:t>
            </w:r>
          </w:p>
        </w:tc>
      </w:tr>
      <w:tr w:rsidR="004A5693" w:rsidRPr="004A5693" w14:paraId="6E9979F7" w14:textId="77777777" w:rsidTr="004A5693">
        <w:trPr>
          <w:trHeight w:hRule="exact" w:val="278"/>
          <w:jc w:val="center"/>
        </w:trPr>
        <w:tc>
          <w:tcPr>
            <w:tcW w:w="2856" w:type="dxa"/>
            <w:tcBorders>
              <w:top w:val="single" w:sz="4" w:space="0" w:color="000000"/>
              <w:left w:val="single" w:sz="4" w:space="0" w:color="000000"/>
              <w:bottom w:val="single" w:sz="4" w:space="0" w:color="000000"/>
              <w:right w:val="single" w:sz="4" w:space="0" w:color="000000"/>
            </w:tcBorders>
            <w:hideMark/>
          </w:tcPr>
          <w:p w14:paraId="28FEF780" w14:textId="77777777" w:rsidR="004A5693" w:rsidRPr="004A5693" w:rsidRDefault="004A5693" w:rsidP="00A23EAB">
            <w:pPr>
              <w:spacing w:line="264" w:lineRule="exact"/>
              <w:ind w:left="52" w:right="-20"/>
              <w:rPr>
                <w:rFonts w:ascii="Calibri" w:eastAsia="Calibri" w:hAnsi="Calibri" w:cs="Calibri"/>
                <w:i/>
                <w:iCs/>
                <w:sz w:val="18"/>
                <w:szCs w:val="18"/>
              </w:rPr>
            </w:pPr>
            <w:r w:rsidRPr="004A5693">
              <w:rPr>
                <w:rFonts w:ascii="Calibri" w:eastAsia="Calibri" w:hAnsi="Calibri" w:cs="Calibri"/>
                <w:i/>
                <w:iCs/>
                <w:spacing w:val="1"/>
                <w:position w:val="1"/>
                <w:sz w:val="18"/>
                <w:szCs w:val="18"/>
              </w:rPr>
              <w:t>P</w:t>
            </w:r>
            <w:r w:rsidRPr="004A5693">
              <w:rPr>
                <w:rFonts w:ascii="Calibri" w:eastAsia="Calibri" w:hAnsi="Calibri" w:cs="Calibri"/>
                <w:i/>
                <w:iCs/>
                <w:spacing w:val="-1"/>
                <w:position w:val="1"/>
                <w:sz w:val="18"/>
                <w:szCs w:val="18"/>
              </w:rPr>
              <w:t>ad</w:t>
            </w:r>
            <w:r w:rsidRPr="004A5693">
              <w:rPr>
                <w:rFonts w:ascii="Calibri" w:eastAsia="Calibri" w:hAnsi="Calibri" w:cs="Calibri"/>
                <w:i/>
                <w:iCs/>
                <w:position w:val="1"/>
                <w:sz w:val="18"/>
                <w:szCs w:val="18"/>
              </w:rPr>
              <w:t>o</w:t>
            </w:r>
            <w:r w:rsidRPr="004A5693">
              <w:rPr>
                <w:rFonts w:ascii="Calibri" w:eastAsia="Calibri" w:hAnsi="Calibri" w:cs="Calibri"/>
                <w:i/>
                <w:iCs/>
                <w:spacing w:val="-1"/>
                <w:position w:val="1"/>
                <w:sz w:val="18"/>
                <w:szCs w:val="18"/>
              </w:rPr>
              <w:t>g</w:t>
            </w:r>
            <w:r w:rsidRPr="004A5693">
              <w:rPr>
                <w:rFonts w:ascii="Calibri" w:eastAsia="Calibri" w:hAnsi="Calibri" w:cs="Calibri"/>
                <w:i/>
                <w:iCs/>
                <w:position w:val="1"/>
                <w:sz w:val="18"/>
                <w:szCs w:val="18"/>
              </w:rPr>
              <w:t>o</w:t>
            </w:r>
            <w:r w:rsidRPr="004A5693">
              <w:rPr>
                <w:rFonts w:ascii="Calibri" w:eastAsia="Calibri" w:hAnsi="Calibri" w:cs="Calibri"/>
                <w:i/>
                <w:iCs/>
                <w:spacing w:val="-1"/>
                <w:position w:val="1"/>
                <w:sz w:val="18"/>
                <w:szCs w:val="18"/>
              </w:rPr>
              <w:t>b</w:t>
            </w:r>
            <w:r w:rsidRPr="004A5693">
              <w:rPr>
                <w:rFonts w:ascii="Calibri" w:eastAsia="Calibri" w:hAnsi="Calibri" w:cs="Calibri"/>
                <w:i/>
                <w:iCs/>
                <w:position w:val="1"/>
                <w:sz w:val="18"/>
                <w:szCs w:val="18"/>
              </w:rPr>
              <w:t>i</w:t>
            </w:r>
            <w:r w:rsidRPr="004A5693">
              <w:rPr>
                <w:rFonts w:ascii="Calibri" w:eastAsia="Calibri" w:hAnsi="Calibri" w:cs="Calibri"/>
                <w:i/>
                <w:iCs/>
                <w:spacing w:val="-1"/>
                <w:position w:val="1"/>
                <w:sz w:val="18"/>
                <w:szCs w:val="18"/>
              </w:rPr>
              <w:t>u</w:t>
            </w:r>
            <w:r w:rsidRPr="004A5693">
              <w:rPr>
                <w:rFonts w:ascii="Calibri" w:eastAsia="Calibri" w:hAnsi="Calibri" w:cs="Calibri"/>
                <w:i/>
                <w:iCs/>
                <w:position w:val="1"/>
                <w:sz w:val="18"/>
                <w:szCs w:val="18"/>
              </w:rPr>
              <w:t>s</w:t>
            </w:r>
            <w:r w:rsidRPr="004A5693">
              <w:rPr>
                <w:i/>
                <w:iCs/>
                <w:spacing w:val="-2"/>
                <w:position w:val="1"/>
                <w:sz w:val="18"/>
                <w:szCs w:val="18"/>
              </w:rPr>
              <w:t xml:space="preserve"> </w:t>
            </w:r>
            <w:r w:rsidRPr="004A5693">
              <w:rPr>
                <w:rFonts w:ascii="Calibri" w:eastAsia="Calibri" w:hAnsi="Calibri" w:cs="Calibri"/>
                <w:i/>
                <w:iCs/>
                <w:spacing w:val="1"/>
                <w:position w:val="1"/>
                <w:sz w:val="18"/>
                <w:szCs w:val="18"/>
              </w:rPr>
              <w:t>m</w:t>
            </w:r>
            <w:r w:rsidRPr="004A5693">
              <w:rPr>
                <w:rFonts w:ascii="Calibri" w:eastAsia="Calibri" w:hAnsi="Calibri" w:cs="Calibri"/>
                <w:i/>
                <w:iCs/>
                <w:spacing w:val="-1"/>
                <w:position w:val="1"/>
                <w:sz w:val="18"/>
                <w:szCs w:val="18"/>
              </w:rPr>
              <w:t>ar</w:t>
            </w:r>
            <w:r w:rsidRPr="004A5693">
              <w:rPr>
                <w:rFonts w:ascii="Calibri" w:eastAsia="Calibri" w:hAnsi="Calibri" w:cs="Calibri"/>
                <w:i/>
                <w:iCs/>
                <w:position w:val="1"/>
                <w:sz w:val="18"/>
                <w:szCs w:val="18"/>
              </w:rPr>
              <w:t>te</w:t>
            </w:r>
            <w:r w:rsidRPr="004A5693">
              <w:rPr>
                <w:rFonts w:ascii="Calibri" w:eastAsia="Calibri" w:hAnsi="Calibri" w:cs="Calibri"/>
                <w:i/>
                <w:iCs/>
                <w:spacing w:val="-1"/>
                <w:position w:val="1"/>
                <w:sz w:val="18"/>
                <w:szCs w:val="18"/>
              </w:rPr>
              <w:t>n</w:t>
            </w:r>
            <w:r w:rsidRPr="004A5693">
              <w:rPr>
                <w:rFonts w:ascii="Calibri" w:eastAsia="Calibri" w:hAnsi="Calibri" w:cs="Calibri"/>
                <w:i/>
                <w:iCs/>
                <w:spacing w:val="1"/>
                <w:position w:val="1"/>
                <w:sz w:val="18"/>
                <w:szCs w:val="18"/>
              </w:rPr>
              <w:t>s</w:t>
            </w:r>
            <w:r w:rsidRPr="004A5693">
              <w:rPr>
                <w:rFonts w:ascii="Calibri" w:eastAsia="Calibri" w:hAnsi="Calibri" w:cs="Calibri"/>
                <w:i/>
                <w:iCs/>
                <w:position w:val="1"/>
                <w:sz w:val="18"/>
                <w:szCs w:val="18"/>
              </w:rPr>
              <w:t>ii</w:t>
            </w:r>
          </w:p>
        </w:tc>
        <w:tc>
          <w:tcPr>
            <w:tcW w:w="2107" w:type="dxa"/>
            <w:tcBorders>
              <w:top w:val="single" w:sz="4" w:space="0" w:color="000000"/>
              <w:left w:val="single" w:sz="4" w:space="0" w:color="000000"/>
              <w:bottom w:val="single" w:sz="4" w:space="0" w:color="000000"/>
              <w:right w:val="single" w:sz="4" w:space="0" w:color="000000"/>
            </w:tcBorders>
            <w:hideMark/>
          </w:tcPr>
          <w:p w14:paraId="5869AFC8" w14:textId="77777777" w:rsidR="004A5693" w:rsidRPr="004A5693" w:rsidRDefault="004A5693" w:rsidP="00A23EAB">
            <w:pPr>
              <w:spacing w:line="264" w:lineRule="exact"/>
              <w:ind w:left="52" w:right="-20"/>
              <w:rPr>
                <w:rFonts w:ascii="Calibri" w:eastAsia="Calibri" w:hAnsi="Calibri" w:cs="Calibri"/>
                <w:sz w:val="18"/>
                <w:szCs w:val="18"/>
              </w:rPr>
            </w:pPr>
            <w:r w:rsidRPr="004A5693">
              <w:rPr>
                <w:rFonts w:ascii="Calibri" w:eastAsia="Calibri" w:hAnsi="Calibri" w:cs="Calibri"/>
                <w:position w:val="1"/>
                <w:sz w:val="18"/>
                <w:szCs w:val="18"/>
              </w:rPr>
              <w:t>G</w:t>
            </w:r>
            <w:r w:rsidRPr="004A5693">
              <w:rPr>
                <w:rFonts w:ascii="Calibri" w:eastAsia="Calibri" w:hAnsi="Calibri" w:cs="Calibri"/>
                <w:spacing w:val="-1"/>
                <w:position w:val="1"/>
                <w:sz w:val="18"/>
                <w:szCs w:val="18"/>
              </w:rPr>
              <w:t>h</w:t>
            </w:r>
            <w:r w:rsidRPr="004A5693">
              <w:rPr>
                <w:rFonts w:ascii="Calibri" w:eastAsia="Calibri" w:hAnsi="Calibri" w:cs="Calibri"/>
                <w:position w:val="1"/>
                <w:sz w:val="18"/>
                <w:szCs w:val="18"/>
              </w:rPr>
              <w:t>i</w:t>
            </w:r>
            <w:r w:rsidRPr="004A5693">
              <w:rPr>
                <w:rFonts w:ascii="Calibri" w:eastAsia="Calibri" w:hAnsi="Calibri" w:cs="Calibri"/>
                <w:spacing w:val="1"/>
                <w:position w:val="1"/>
                <w:sz w:val="18"/>
                <w:szCs w:val="18"/>
              </w:rPr>
              <w:t>o</w:t>
            </w:r>
            <w:r w:rsidRPr="004A5693">
              <w:rPr>
                <w:rFonts w:ascii="Calibri" w:eastAsia="Calibri" w:hAnsi="Calibri" w:cs="Calibri"/>
                <w:spacing w:val="-1"/>
                <w:position w:val="1"/>
                <w:sz w:val="18"/>
                <w:szCs w:val="18"/>
              </w:rPr>
              <w:t>zz</w:t>
            </w:r>
            <w:r w:rsidRPr="004A5693">
              <w:rPr>
                <w:rFonts w:ascii="Calibri" w:eastAsia="Calibri" w:hAnsi="Calibri" w:cs="Calibri"/>
                <w:position w:val="1"/>
                <w:sz w:val="18"/>
                <w:szCs w:val="18"/>
              </w:rPr>
              <w:t>o</w:t>
            </w:r>
            <w:r w:rsidRPr="004A5693">
              <w:rPr>
                <w:spacing w:val="-3"/>
                <w:position w:val="1"/>
                <w:sz w:val="18"/>
                <w:szCs w:val="18"/>
              </w:rPr>
              <w:t xml:space="preserve"> </w:t>
            </w:r>
            <w:r w:rsidRPr="004A5693">
              <w:rPr>
                <w:rFonts w:ascii="Calibri" w:eastAsia="Calibri" w:hAnsi="Calibri" w:cs="Calibri"/>
                <w:spacing w:val="-1"/>
                <w:position w:val="1"/>
                <w:sz w:val="18"/>
                <w:szCs w:val="18"/>
              </w:rPr>
              <w:t>p</w:t>
            </w:r>
            <w:r w:rsidRPr="004A5693">
              <w:rPr>
                <w:rFonts w:ascii="Calibri" w:eastAsia="Calibri" w:hAnsi="Calibri" w:cs="Calibri"/>
                <w:position w:val="1"/>
                <w:sz w:val="18"/>
                <w:szCs w:val="18"/>
              </w:rPr>
              <w:t>a</w:t>
            </w:r>
            <w:r w:rsidRPr="004A5693">
              <w:rPr>
                <w:rFonts w:ascii="Calibri" w:eastAsia="Calibri" w:hAnsi="Calibri" w:cs="Calibri"/>
                <w:spacing w:val="-1"/>
                <w:position w:val="1"/>
                <w:sz w:val="18"/>
                <w:szCs w:val="18"/>
              </w:rPr>
              <w:t>d</w:t>
            </w:r>
            <w:r w:rsidRPr="004A5693">
              <w:rPr>
                <w:rFonts w:ascii="Calibri" w:eastAsia="Calibri" w:hAnsi="Calibri" w:cs="Calibri"/>
                <w:position w:val="1"/>
                <w:sz w:val="18"/>
                <w:szCs w:val="18"/>
              </w:rPr>
              <w:t>a</w:t>
            </w:r>
            <w:r w:rsidRPr="004A5693">
              <w:rPr>
                <w:rFonts w:ascii="Calibri" w:eastAsia="Calibri" w:hAnsi="Calibri" w:cs="Calibri"/>
                <w:spacing w:val="-1"/>
                <w:position w:val="1"/>
                <w:sz w:val="18"/>
                <w:szCs w:val="18"/>
              </w:rPr>
              <w:t>n</w:t>
            </w:r>
            <w:r w:rsidRPr="004A5693">
              <w:rPr>
                <w:rFonts w:ascii="Calibri" w:eastAsia="Calibri" w:hAnsi="Calibri" w:cs="Calibri"/>
                <w:position w:val="1"/>
                <w:sz w:val="18"/>
                <w:szCs w:val="18"/>
              </w:rPr>
              <w:t>o</w:t>
            </w:r>
          </w:p>
        </w:tc>
        <w:tc>
          <w:tcPr>
            <w:tcW w:w="773" w:type="dxa"/>
            <w:tcBorders>
              <w:top w:val="single" w:sz="4" w:space="0" w:color="000000"/>
              <w:left w:val="single" w:sz="4" w:space="0" w:color="000000"/>
              <w:bottom w:val="single" w:sz="4" w:space="0" w:color="000000"/>
              <w:right w:val="single" w:sz="4" w:space="0" w:color="000000"/>
            </w:tcBorders>
          </w:tcPr>
          <w:p w14:paraId="69897407" w14:textId="77777777" w:rsidR="004A5693" w:rsidRPr="004A5693" w:rsidRDefault="004A5693" w:rsidP="00A23EAB">
            <w:pPr>
              <w:rPr>
                <w:sz w:val="18"/>
                <w:szCs w:val="18"/>
              </w:rPr>
            </w:pPr>
          </w:p>
        </w:tc>
        <w:tc>
          <w:tcPr>
            <w:tcW w:w="787" w:type="dxa"/>
            <w:tcBorders>
              <w:top w:val="single" w:sz="4" w:space="0" w:color="000000"/>
              <w:left w:val="single" w:sz="4" w:space="0" w:color="000000"/>
              <w:bottom w:val="single" w:sz="4" w:space="0" w:color="000000"/>
              <w:right w:val="single" w:sz="4" w:space="0" w:color="000000"/>
            </w:tcBorders>
          </w:tcPr>
          <w:p w14:paraId="593531B8" w14:textId="77777777" w:rsidR="004A5693" w:rsidRPr="004A5693" w:rsidRDefault="004A5693" w:rsidP="00A23EAB">
            <w:pPr>
              <w:rPr>
                <w:sz w:val="18"/>
                <w:szCs w:val="18"/>
              </w:rPr>
            </w:pPr>
          </w:p>
        </w:tc>
        <w:tc>
          <w:tcPr>
            <w:tcW w:w="1843" w:type="dxa"/>
            <w:tcBorders>
              <w:top w:val="single" w:sz="4" w:space="0" w:color="000000"/>
              <w:left w:val="single" w:sz="4" w:space="0" w:color="000000"/>
              <w:bottom w:val="single" w:sz="4" w:space="0" w:color="000000"/>
              <w:right w:val="single" w:sz="4" w:space="0" w:color="000000"/>
            </w:tcBorders>
          </w:tcPr>
          <w:p w14:paraId="68C13F60" w14:textId="77777777" w:rsidR="004A5693" w:rsidRPr="004A5693" w:rsidRDefault="004A5693" w:rsidP="00A23EAB">
            <w:pPr>
              <w:rPr>
                <w:sz w:val="18"/>
                <w:szCs w:val="18"/>
              </w:rPr>
            </w:pPr>
          </w:p>
        </w:tc>
        <w:tc>
          <w:tcPr>
            <w:tcW w:w="1272" w:type="dxa"/>
            <w:tcBorders>
              <w:top w:val="single" w:sz="4" w:space="0" w:color="000000"/>
              <w:left w:val="single" w:sz="4" w:space="0" w:color="000000"/>
              <w:bottom w:val="single" w:sz="4" w:space="0" w:color="000000"/>
              <w:right w:val="single" w:sz="4" w:space="0" w:color="000000"/>
            </w:tcBorders>
            <w:hideMark/>
          </w:tcPr>
          <w:p w14:paraId="58A9366B" w14:textId="77777777" w:rsidR="004A5693" w:rsidRPr="004A5693" w:rsidRDefault="004A5693" w:rsidP="00A23EAB">
            <w:pPr>
              <w:spacing w:line="264" w:lineRule="exact"/>
              <w:ind w:left="428" w:right="404"/>
              <w:jc w:val="center"/>
              <w:rPr>
                <w:rFonts w:ascii="Calibri" w:eastAsia="Calibri" w:hAnsi="Calibri" w:cs="Calibri"/>
                <w:sz w:val="18"/>
                <w:szCs w:val="18"/>
              </w:rPr>
            </w:pPr>
            <w:r w:rsidRPr="004A5693">
              <w:rPr>
                <w:rFonts w:ascii="Calibri" w:eastAsia="Calibri" w:hAnsi="Calibri" w:cs="Calibri"/>
                <w:sz w:val="18"/>
                <w:szCs w:val="18"/>
              </w:rPr>
              <w:t>35</w:t>
            </w:r>
          </w:p>
        </w:tc>
      </w:tr>
      <w:tr w:rsidR="004A5693" w:rsidRPr="004A5693" w14:paraId="68BD1B41" w14:textId="77777777" w:rsidTr="004A5693">
        <w:trPr>
          <w:trHeight w:hRule="exact" w:val="278"/>
          <w:jc w:val="center"/>
        </w:trPr>
        <w:tc>
          <w:tcPr>
            <w:tcW w:w="2856" w:type="dxa"/>
            <w:tcBorders>
              <w:top w:val="single" w:sz="4" w:space="0" w:color="000000"/>
              <w:left w:val="single" w:sz="4" w:space="0" w:color="000000"/>
              <w:bottom w:val="single" w:sz="4" w:space="0" w:color="000000"/>
              <w:right w:val="single" w:sz="4" w:space="0" w:color="000000"/>
            </w:tcBorders>
            <w:hideMark/>
          </w:tcPr>
          <w:p w14:paraId="10E8E36E" w14:textId="77777777" w:rsidR="004A5693" w:rsidRPr="004A5693" w:rsidRDefault="004A5693" w:rsidP="00A23EAB">
            <w:pPr>
              <w:spacing w:line="267" w:lineRule="exact"/>
              <w:ind w:left="52" w:right="-20"/>
              <w:rPr>
                <w:rFonts w:ascii="Calibri" w:eastAsia="Calibri" w:hAnsi="Calibri" w:cs="Calibri"/>
                <w:i/>
                <w:iCs/>
                <w:sz w:val="18"/>
                <w:szCs w:val="18"/>
              </w:rPr>
            </w:pPr>
            <w:r w:rsidRPr="004A5693">
              <w:rPr>
                <w:rFonts w:ascii="Calibri" w:eastAsia="Calibri" w:hAnsi="Calibri" w:cs="Calibri"/>
                <w:i/>
                <w:iCs/>
                <w:position w:val="1"/>
                <w:sz w:val="18"/>
                <w:szCs w:val="18"/>
              </w:rPr>
              <w:t>Al</w:t>
            </w:r>
            <w:r w:rsidRPr="004A5693">
              <w:rPr>
                <w:rFonts w:ascii="Calibri" w:eastAsia="Calibri" w:hAnsi="Calibri" w:cs="Calibri"/>
                <w:i/>
                <w:iCs/>
                <w:spacing w:val="-1"/>
                <w:position w:val="1"/>
                <w:sz w:val="18"/>
                <w:szCs w:val="18"/>
              </w:rPr>
              <w:t>bu</w:t>
            </w:r>
            <w:r w:rsidRPr="004A5693">
              <w:rPr>
                <w:rFonts w:ascii="Calibri" w:eastAsia="Calibri" w:hAnsi="Calibri" w:cs="Calibri"/>
                <w:i/>
                <w:iCs/>
                <w:spacing w:val="1"/>
                <w:position w:val="1"/>
                <w:sz w:val="18"/>
                <w:szCs w:val="18"/>
              </w:rPr>
              <w:t>r</w:t>
            </w:r>
            <w:r w:rsidRPr="004A5693">
              <w:rPr>
                <w:rFonts w:ascii="Calibri" w:eastAsia="Calibri" w:hAnsi="Calibri" w:cs="Calibri"/>
                <w:i/>
                <w:iCs/>
                <w:spacing w:val="-1"/>
                <w:position w:val="1"/>
                <w:sz w:val="18"/>
                <w:szCs w:val="18"/>
              </w:rPr>
              <w:t>nu</w:t>
            </w:r>
            <w:r w:rsidRPr="004A5693">
              <w:rPr>
                <w:rFonts w:ascii="Calibri" w:eastAsia="Calibri" w:hAnsi="Calibri" w:cs="Calibri"/>
                <w:i/>
                <w:iCs/>
                <w:position w:val="1"/>
                <w:sz w:val="18"/>
                <w:szCs w:val="18"/>
              </w:rPr>
              <w:t>s</w:t>
            </w:r>
            <w:r w:rsidRPr="004A5693">
              <w:rPr>
                <w:i/>
                <w:iCs/>
                <w:spacing w:val="-16"/>
                <w:position w:val="1"/>
                <w:sz w:val="18"/>
                <w:szCs w:val="18"/>
              </w:rPr>
              <w:t xml:space="preserve"> </w:t>
            </w:r>
            <w:r w:rsidRPr="004A5693">
              <w:rPr>
                <w:rFonts w:ascii="Calibri" w:eastAsia="Calibri" w:hAnsi="Calibri" w:cs="Calibri"/>
                <w:i/>
                <w:iCs/>
                <w:spacing w:val="-1"/>
                <w:position w:val="1"/>
                <w:sz w:val="18"/>
                <w:szCs w:val="18"/>
              </w:rPr>
              <w:t>a</w:t>
            </w:r>
            <w:r w:rsidRPr="004A5693">
              <w:rPr>
                <w:rFonts w:ascii="Calibri" w:eastAsia="Calibri" w:hAnsi="Calibri" w:cs="Calibri"/>
                <w:i/>
                <w:iCs/>
                <w:position w:val="1"/>
                <w:sz w:val="18"/>
                <w:szCs w:val="18"/>
              </w:rPr>
              <w:t>l</w:t>
            </w:r>
            <w:r w:rsidRPr="004A5693">
              <w:rPr>
                <w:rFonts w:ascii="Calibri" w:eastAsia="Calibri" w:hAnsi="Calibri" w:cs="Calibri"/>
                <w:i/>
                <w:iCs/>
                <w:spacing w:val="-1"/>
                <w:position w:val="1"/>
                <w:sz w:val="18"/>
                <w:szCs w:val="18"/>
              </w:rPr>
              <w:t>bu</w:t>
            </w:r>
            <w:r w:rsidRPr="004A5693">
              <w:rPr>
                <w:rFonts w:ascii="Calibri" w:eastAsia="Calibri" w:hAnsi="Calibri" w:cs="Calibri"/>
                <w:i/>
                <w:iCs/>
                <w:spacing w:val="1"/>
                <w:position w:val="1"/>
                <w:sz w:val="18"/>
                <w:szCs w:val="18"/>
              </w:rPr>
              <w:t>r</w:t>
            </w:r>
            <w:r w:rsidRPr="004A5693">
              <w:rPr>
                <w:rFonts w:ascii="Calibri" w:eastAsia="Calibri" w:hAnsi="Calibri" w:cs="Calibri"/>
                <w:i/>
                <w:iCs/>
                <w:spacing w:val="-1"/>
                <w:position w:val="1"/>
                <w:sz w:val="18"/>
                <w:szCs w:val="18"/>
              </w:rPr>
              <w:t>nu</w:t>
            </w:r>
            <w:r w:rsidRPr="004A5693">
              <w:rPr>
                <w:rFonts w:ascii="Calibri" w:eastAsia="Calibri" w:hAnsi="Calibri" w:cs="Calibri"/>
                <w:i/>
                <w:iCs/>
                <w:position w:val="1"/>
                <w:sz w:val="18"/>
                <w:szCs w:val="18"/>
              </w:rPr>
              <w:t>s</w:t>
            </w:r>
            <w:r w:rsidRPr="004A5693">
              <w:rPr>
                <w:i/>
                <w:iCs/>
                <w:spacing w:val="-8"/>
                <w:position w:val="1"/>
                <w:sz w:val="18"/>
                <w:szCs w:val="18"/>
              </w:rPr>
              <w:t xml:space="preserve"> </w:t>
            </w:r>
            <w:r w:rsidRPr="004A5693">
              <w:rPr>
                <w:rFonts w:ascii="Calibri" w:eastAsia="Calibri" w:hAnsi="Calibri" w:cs="Calibri"/>
                <w:i/>
                <w:iCs/>
                <w:spacing w:val="-1"/>
                <w:w w:val="107"/>
                <w:position w:val="1"/>
                <w:sz w:val="18"/>
                <w:szCs w:val="18"/>
              </w:rPr>
              <w:t>a</w:t>
            </w:r>
            <w:r w:rsidRPr="004A5693">
              <w:rPr>
                <w:rFonts w:ascii="Calibri" w:eastAsia="Calibri" w:hAnsi="Calibri" w:cs="Calibri"/>
                <w:i/>
                <w:iCs/>
                <w:position w:val="1"/>
                <w:sz w:val="18"/>
                <w:szCs w:val="18"/>
              </w:rPr>
              <w:t>l</w:t>
            </w:r>
            <w:r w:rsidRPr="004A5693">
              <w:rPr>
                <w:rFonts w:ascii="Calibri" w:eastAsia="Calibri" w:hAnsi="Calibri" w:cs="Calibri"/>
                <w:i/>
                <w:iCs/>
                <w:spacing w:val="-1"/>
                <w:w w:val="98"/>
                <w:position w:val="1"/>
                <w:sz w:val="18"/>
                <w:szCs w:val="18"/>
              </w:rPr>
              <w:t>b</w:t>
            </w:r>
            <w:r w:rsidRPr="004A5693">
              <w:rPr>
                <w:rFonts w:ascii="Calibri" w:eastAsia="Calibri" w:hAnsi="Calibri" w:cs="Calibri"/>
                <w:i/>
                <w:iCs/>
                <w:w w:val="97"/>
                <w:position w:val="1"/>
                <w:sz w:val="18"/>
                <w:szCs w:val="18"/>
              </w:rPr>
              <w:t>o</w:t>
            </w:r>
            <w:r w:rsidRPr="004A5693">
              <w:rPr>
                <w:rFonts w:ascii="Calibri" w:eastAsia="Calibri" w:hAnsi="Calibri" w:cs="Calibri"/>
                <w:i/>
                <w:iCs/>
                <w:spacing w:val="1"/>
                <w:w w:val="98"/>
                <w:position w:val="1"/>
                <w:sz w:val="18"/>
                <w:szCs w:val="18"/>
              </w:rPr>
              <w:t>r</w:t>
            </w:r>
            <w:r w:rsidRPr="004A5693">
              <w:rPr>
                <w:rFonts w:ascii="Calibri" w:eastAsia="Calibri" w:hAnsi="Calibri" w:cs="Calibri"/>
                <w:i/>
                <w:iCs/>
                <w:w w:val="96"/>
                <w:position w:val="1"/>
                <w:sz w:val="18"/>
                <w:szCs w:val="18"/>
              </w:rPr>
              <w:t>e</w:t>
            </w:r>
            <w:r w:rsidRPr="004A5693">
              <w:rPr>
                <w:rFonts w:ascii="Calibri" w:eastAsia="Calibri" w:hAnsi="Calibri" w:cs="Calibri"/>
                <w:i/>
                <w:iCs/>
                <w:position w:val="1"/>
                <w:sz w:val="18"/>
                <w:szCs w:val="18"/>
              </w:rPr>
              <w:t>ll</w:t>
            </w:r>
            <w:r w:rsidRPr="004A5693">
              <w:rPr>
                <w:rFonts w:ascii="Calibri" w:eastAsia="Calibri" w:hAnsi="Calibri" w:cs="Calibri"/>
                <w:i/>
                <w:iCs/>
                <w:w w:val="107"/>
                <w:position w:val="1"/>
                <w:sz w:val="18"/>
                <w:szCs w:val="18"/>
              </w:rPr>
              <w:t>a</w:t>
            </w:r>
          </w:p>
        </w:tc>
        <w:tc>
          <w:tcPr>
            <w:tcW w:w="2107" w:type="dxa"/>
            <w:tcBorders>
              <w:top w:val="single" w:sz="4" w:space="0" w:color="000000"/>
              <w:left w:val="single" w:sz="4" w:space="0" w:color="000000"/>
              <w:bottom w:val="single" w:sz="4" w:space="0" w:color="000000"/>
              <w:right w:val="single" w:sz="4" w:space="0" w:color="000000"/>
            </w:tcBorders>
            <w:hideMark/>
          </w:tcPr>
          <w:p w14:paraId="5169BF9D" w14:textId="77777777" w:rsidR="004A5693" w:rsidRPr="004A5693" w:rsidRDefault="004A5693" w:rsidP="00A23EAB">
            <w:pPr>
              <w:spacing w:line="267" w:lineRule="exact"/>
              <w:ind w:left="52" w:right="-20"/>
              <w:rPr>
                <w:rFonts w:ascii="Calibri" w:eastAsia="Calibri" w:hAnsi="Calibri" w:cs="Calibri"/>
                <w:sz w:val="18"/>
                <w:szCs w:val="18"/>
              </w:rPr>
            </w:pPr>
            <w:r w:rsidRPr="004A5693">
              <w:rPr>
                <w:rFonts w:ascii="Calibri" w:eastAsia="Calibri" w:hAnsi="Calibri" w:cs="Calibri"/>
                <w:position w:val="1"/>
                <w:sz w:val="18"/>
                <w:szCs w:val="18"/>
              </w:rPr>
              <w:t>Al</w:t>
            </w:r>
            <w:r w:rsidRPr="004A5693">
              <w:rPr>
                <w:rFonts w:ascii="Calibri" w:eastAsia="Calibri" w:hAnsi="Calibri" w:cs="Calibri"/>
                <w:spacing w:val="-1"/>
                <w:position w:val="1"/>
                <w:sz w:val="18"/>
                <w:szCs w:val="18"/>
              </w:rPr>
              <w:t>b</w:t>
            </w:r>
            <w:r w:rsidRPr="004A5693">
              <w:rPr>
                <w:rFonts w:ascii="Calibri" w:eastAsia="Calibri" w:hAnsi="Calibri" w:cs="Calibri"/>
                <w:spacing w:val="1"/>
                <w:position w:val="1"/>
                <w:sz w:val="18"/>
                <w:szCs w:val="18"/>
              </w:rPr>
              <w:t>o</w:t>
            </w:r>
            <w:r w:rsidRPr="004A5693">
              <w:rPr>
                <w:rFonts w:ascii="Calibri" w:eastAsia="Calibri" w:hAnsi="Calibri" w:cs="Calibri"/>
                <w:position w:val="1"/>
                <w:sz w:val="18"/>
                <w:szCs w:val="18"/>
              </w:rPr>
              <w:t>r</w:t>
            </w:r>
            <w:r w:rsidRPr="004A5693">
              <w:rPr>
                <w:rFonts w:ascii="Calibri" w:eastAsia="Calibri" w:hAnsi="Calibri" w:cs="Calibri"/>
                <w:spacing w:val="1"/>
                <w:position w:val="1"/>
                <w:sz w:val="18"/>
                <w:szCs w:val="18"/>
              </w:rPr>
              <w:t>e</w:t>
            </w:r>
            <w:r w:rsidRPr="004A5693">
              <w:rPr>
                <w:rFonts w:ascii="Calibri" w:eastAsia="Calibri" w:hAnsi="Calibri" w:cs="Calibri"/>
                <w:position w:val="1"/>
                <w:sz w:val="18"/>
                <w:szCs w:val="18"/>
              </w:rPr>
              <w:t>lla</w:t>
            </w:r>
          </w:p>
        </w:tc>
        <w:tc>
          <w:tcPr>
            <w:tcW w:w="773" w:type="dxa"/>
            <w:tcBorders>
              <w:top w:val="single" w:sz="4" w:space="0" w:color="000000"/>
              <w:left w:val="single" w:sz="4" w:space="0" w:color="000000"/>
              <w:bottom w:val="single" w:sz="4" w:space="0" w:color="000000"/>
              <w:right w:val="single" w:sz="4" w:space="0" w:color="000000"/>
            </w:tcBorders>
          </w:tcPr>
          <w:p w14:paraId="60E8BCE7" w14:textId="77777777" w:rsidR="004A5693" w:rsidRPr="004A5693" w:rsidRDefault="004A5693" w:rsidP="00A23EAB">
            <w:pPr>
              <w:rPr>
                <w:sz w:val="18"/>
                <w:szCs w:val="18"/>
              </w:rPr>
            </w:pPr>
          </w:p>
        </w:tc>
        <w:tc>
          <w:tcPr>
            <w:tcW w:w="787" w:type="dxa"/>
            <w:tcBorders>
              <w:top w:val="single" w:sz="4" w:space="0" w:color="000000"/>
              <w:left w:val="single" w:sz="4" w:space="0" w:color="000000"/>
              <w:bottom w:val="single" w:sz="4" w:space="0" w:color="000000"/>
              <w:right w:val="single" w:sz="4" w:space="0" w:color="000000"/>
            </w:tcBorders>
          </w:tcPr>
          <w:p w14:paraId="5BA3E613" w14:textId="77777777" w:rsidR="004A5693" w:rsidRPr="004A5693" w:rsidRDefault="004A5693" w:rsidP="00A23EAB">
            <w:pPr>
              <w:rPr>
                <w:sz w:val="18"/>
                <w:szCs w:val="18"/>
              </w:rPr>
            </w:pPr>
          </w:p>
        </w:tc>
        <w:tc>
          <w:tcPr>
            <w:tcW w:w="1843" w:type="dxa"/>
            <w:tcBorders>
              <w:top w:val="single" w:sz="4" w:space="0" w:color="000000"/>
              <w:left w:val="single" w:sz="4" w:space="0" w:color="000000"/>
              <w:bottom w:val="single" w:sz="4" w:space="0" w:color="000000"/>
              <w:right w:val="single" w:sz="4" w:space="0" w:color="000000"/>
            </w:tcBorders>
          </w:tcPr>
          <w:p w14:paraId="39BE3FEB" w14:textId="77777777" w:rsidR="004A5693" w:rsidRPr="004A5693" w:rsidRDefault="004A5693" w:rsidP="00A23EAB">
            <w:pPr>
              <w:rPr>
                <w:sz w:val="18"/>
                <w:szCs w:val="18"/>
              </w:rPr>
            </w:pPr>
          </w:p>
        </w:tc>
        <w:tc>
          <w:tcPr>
            <w:tcW w:w="1272" w:type="dxa"/>
            <w:tcBorders>
              <w:top w:val="single" w:sz="4" w:space="0" w:color="000000"/>
              <w:left w:val="single" w:sz="4" w:space="0" w:color="000000"/>
              <w:bottom w:val="single" w:sz="4" w:space="0" w:color="000000"/>
              <w:right w:val="single" w:sz="4" w:space="0" w:color="000000"/>
            </w:tcBorders>
            <w:hideMark/>
          </w:tcPr>
          <w:p w14:paraId="52A6EC1E" w14:textId="77777777" w:rsidR="004A5693" w:rsidRPr="004A5693" w:rsidRDefault="004A5693" w:rsidP="00A23EAB">
            <w:pPr>
              <w:spacing w:line="267" w:lineRule="exact"/>
              <w:ind w:left="541" w:right="515"/>
              <w:jc w:val="center"/>
              <w:rPr>
                <w:rFonts w:ascii="Calibri" w:eastAsia="Calibri" w:hAnsi="Calibri" w:cs="Calibri"/>
                <w:sz w:val="18"/>
                <w:szCs w:val="18"/>
              </w:rPr>
            </w:pPr>
            <w:r w:rsidRPr="004A5693">
              <w:rPr>
                <w:rFonts w:ascii="Calibri" w:eastAsia="Calibri" w:hAnsi="Calibri" w:cs="Calibri"/>
                <w:sz w:val="18"/>
                <w:szCs w:val="18"/>
              </w:rPr>
              <w:t>1</w:t>
            </w:r>
          </w:p>
        </w:tc>
      </w:tr>
      <w:tr w:rsidR="004A5693" w:rsidRPr="004A5693" w14:paraId="70ACF838" w14:textId="77777777" w:rsidTr="004A5693">
        <w:trPr>
          <w:trHeight w:hRule="exact" w:val="278"/>
          <w:jc w:val="center"/>
        </w:trPr>
        <w:tc>
          <w:tcPr>
            <w:tcW w:w="2856" w:type="dxa"/>
            <w:tcBorders>
              <w:top w:val="single" w:sz="4" w:space="0" w:color="000000"/>
              <w:left w:val="single" w:sz="4" w:space="0" w:color="000000"/>
              <w:bottom w:val="single" w:sz="4" w:space="0" w:color="000000"/>
              <w:right w:val="single" w:sz="4" w:space="0" w:color="000000"/>
            </w:tcBorders>
            <w:hideMark/>
          </w:tcPr>
          <w:p w14:paraId="39CB7D15" w14:textId="77777777" w:rsidR="004A5693" w:rsidRPr="004A5693" w:rsidRDefault="004A5693" w:rsidP="00A23EAB">
            <w:pPr>
              <w:spacing w:line="264" w:lineRule="exact"/>
              <w:ind w:left="52" w:right="-20"/>
              <w:rPr>
                <w:rFonts w:ascii="Calibri" w:eastAsia="Calibri" w:hAnsi="Calibri" w:cs="Calibri"/>
                <w:i/>
                <w:iCs/>
                <w:sz w:val="18"/>
                <w:szCs w:val="18"/>
              </w:rPr>
            </w:pPr>
            <w:r w:rsidRPr="004A5693">
              <w:rPr>
                <w:rFonts w:ascii="Calibri" w:eastAsia="Calibri" w:hAnsi="Calibri" w:cs="Calibri"/>
                <w:i/>
                <w:iCs/>
                <w:position w:val="1"/>
                <w:sz w:val="18"/>
                <w:szCs w:val="18"/>
              </w:rPr>
              <w:t>R</w:t>
            </w:r>
            <w:r w:rsidRPr="004A5693">
              <w:rPr>
                <w:rFonts w:ascii="Calibri" w:eastAsia="Calibri" w:hAnsi="Calibri" w:cs="Calibri"/>
                <w:i/>
                <w:iCs/>
                <w:spacing w:val="-1"/>
                <w:position w:val="1"/>
                <w:sz w:val="18"/>
                <w:szCs w:val="18"/>
              </w:rPr>
              <w:t>h</w:t>
            </w:r>
            <w:r w:rsidRPr="004A5693">
              <w:rPr>
                <w:rFonts w:ascii="Calibri" w:eastAsia="Calibri" w:hAnsi="Calibri" w:cs="Calibri"/>
                <w:i/>
                <w:iCs/>
                <w:position w:val="1"/>
                <w:sz w:val="18"/>
                <w:szCs w:val="18"/>
              </w:rPr>
              <w:t>o</w:t>
            </w:r>
            <w:r w:rsidRPr="004A5693">
              <w:rPr>
                <w:rFonts w:ascii="Calibri" w:eastAsia="Calibri" w:hAnsi="Calibri" w:cs="Calibri"/>
                <w:i/>
                <w:iCs/>
                <w:spacing w:val="-1"/>
                <w:position w:val="1"/>
                <w:sz w:val="18"/>
                <w:szCs w:val="18"/>
              </w:rPr>
              <w:t>d</w:t>
            </w:r>
            <w:r w:rsidRPr="004A5693">
              <w:rPr>
                <w:rFonts w:ascii="Calibri" w:eastAsia="Calibri" w:hAnsi="Calibri" w:cs="Calibri"/>
                <w:i/>
                <w:iCs/>
                <w:position w:val="1"/>
                <w:sz w:val="18"/>
                <w:szCs w:val="18"/>
              </w:rPr>
              <w:t>e</w:t>
            </w:r>
            <w:r w:rsidRPr="004A5693">
              <w:rPr>
                <w:rFonts w:ascii="Calibri" w:eastAsia="Calibri" w:hAnsi="Calibri" w:cs="Calibri"/>
                <w:i/>
                <w:iCs/>
                <w:spacing w:val="-1"/>
                <w:position w:val="1"/>
                <w:sz w:val="18"/>
                <w:szCs w:val="18"/>
              </w:rPr>
              <w:t>u</w:t>
            </w:r>
            <w:r w:rsidRPr="004A5693">
              <w:rPr>
                <w:rFonts w:ascii="Calibri" w:eastAsia="Calibri" w:hAnsi="Calibri" w:cs="Calibri"/>
                <w:i/>
                <w:iCs/>
                <w:position w:val="1"/>
                <w:sz w:val="18"/>
                <w:szCs w:val="18"/>
              </w:rPr>
              <w:t>s</w:t>
            </w:r>
            <w:r w:rsidRPr="004A5693">
              <w:rPr>
                <w:i/>
                <w:iCs/>
                <w:spacing w:val="-20"/>
                <w:position w:val="1"/>
                <w:sz w:val="18"/>
                <w:szCs w:val="18"/>
              </w:rPr>
              <w:t xml:space="preserve"> </w:t>
            </w:r>
            <w:r w:rsidRPr="004A5693">
              <w:rPr>
                <w:rFonts w:ascii="Calibri" w:eastAsia="Calibri" w:hAnsi="Calibri" w:cs="Calibri"/>
                <w:i/>
                <w:iCs/>
                <w:spacing w:val="1"/>
                <w:position w:val="1"/>
                <w:sz w:val="18"/>
                <w:szCs w:val="18"/>
              </w:rPr>
              <w:t>s</w:t>
            </w:r>
            <w:r w:rsidRPr="004A5693">
              <w:rPr>
                <w:rFonts w:ascii="Calibri" w:eastAsia="Calibri" w:hAnsi="Calibri" w:cs="Calibri"/>
                <w:i/>
                <w:iCs/>
                <w:spacing w:val="-2"/>
                <w:position w:val="1"/>
                <w:sz w:val="18"/>
                <w:szCs w:val="18"/>
              </w:rPr>
              <w:t>e</w:t>
            </w:r>
            <w:r w:rsidRPr="004A5693">
              <w:rPr>
                <w:rFonts w:ascii="Calibri" w:eastAsia="Calibri" w:hAnsi="Calibri" w:cs="Calibri"/>
                <w:i/>
                <w:iCs/>
                <w:spacing w:val="1"/>
                <w:position w:val="1"/>
                <w:sz w:val="18"/>
                <w:szCs w:val="18"/>
              </w:rPr>
              <w:t>r</w:t>
            </w:r>
            <w:r w:rsidRPr="004A5693">
              <w:rPr>
                <w:rFonts w:ascii="Calibri" w:eastAsia="Calibri" w:hAnsi="Calibri" w:cs="Calibri"/>
                <w:i/>
                <w:iCs/>
                <w:position w:val="1"/>
                <w:sz w:val="18"/>
                <w:szCs w:val="18"/>
              </w:rPr>
              <w:t>i</w:t>
            </w:r>
            <w:r w:rsidRPr="004A5693">
              <w:rPr>
                <w:rFonts w:ascii="Calibri" w:eastAsia="Calibri" w:hAnsi="Calibri" w:cs="Calibri"/>
                <w:i/>
                <w:iCs/>
                <w:spacing w:val="-1"/>
                <w:position w:val="1"/>
                <w:sz w:val="18"/>
                <w:szCs w:val="18"/>
              </w:rPr>
              <w:t>c</w:t>
            </w:r>
            <w:r w:rsidRPr="004A5693">
              <w:rPr>
                <w:rFonts w:ascii="Calibri" w:eastAsia="Calibri" w:hAnsi="Calibri" w:cs="Calibri"/>
                <w:i/>
                <w:iCs/>
                <w:position w:val="1"/>
                <w:sz w:val="18"/>
                <w:szCs w:val="18"/>
              </w:rPr>
              <w:t>e</w:t>
            </w:r>
            <w:r w:rsidRPr="004A5693">
              <w:rPr>
                <w:rFonts w:ascii="Calibri" w:eastAsia="Calibri" w:hAnsi="Calibri" w:cs="Calibri"/>
                <w:i/>
                <w:iCs/>
                <w:spacing w:val="-1"/>
                <w:position w:val="1"/>
                <w:sz w:val="18"/>
                <w:szCs w:val="18"/>
              </w:rPr>
              <w:t>u</w:t>
            </w:r>
            <w:r w:rsidRPr="004A5693">
              <w:rPr>
                <w:rFonts w:ascii="Calibri" w:eastAsia="Calibri" w:hAnsi="Calibri" w:cs="Calibri"/>
                <w:i/>
                <w:iCs/>
                <w:position w:val="1"/>
                <w:sz w:val="18"/>
                <w:szCs w:val="18"/>
              </w:rPr>
              <w:t>s</w:t>
            </w:r>
          </w:p>
        </w:tc>
        <w:tc>
          <w:tcPr>
            <w:tcW w:w="2107" w:type="dxa"/>
            <w:tcBorders>
              <w:top w:val="single" w:sz="4" w:space="0" w:color="000000"/>
              <w:left w:val="single" w:sz="4" w:space="0" w:color="000000"/>
              <w:bottom w:val="single" w:sz="4" w:space="0" w:color="000000"/>
              <w:right w:val="single" w:sz="4" w:space="0" w:color="000000"/>
            </w:tcBorders>
            <w:hideMark/>
          </w:tcPr>
          <w:p w14:paraId="4E8A5AC1" w14:textId="77777777" w:rsidR="004A5693" w:rsidRPr="004A5693" w:rsidRDefault="004A5693" w:rsidP="00A23EAB">
            <w:pPr>
              <w:spacing w:line="264" w:lineRule="exact"/>
              <w:ind w:left="52" w:right="-20"/>
              <w:rPr>
                <w:rFonts w:ascii="Calibri" w:eastAsia="Calibri" w:hAnsi="Calibri" w:cs="Calibri"/>
                <w:sz w:val="18"/>
                <w:szCs w:val="18"/>
              </w:rPr>
            </w:pPr>
            <w:r w:rsidRPr="004A5693">
              <w:rPr>
                <w:rFonts w:ascii="Calibri" w:eastAsia="Calibri" w:hAnsi="Calibri" w:cs="Calibri"/>
                <w:position w:val="1"/>
                <w:sz w:val="18"/>
                <w:szCs w:val="18"/>
              </w:rPr>
              <w:t>R</w:t>
            </w:r>
            <w:r w:rsidRPr="004A5693">
              <w:rPr>
                <w:rFonts w:ascii="Calibri" w:eastAsia="Calibri" w:hAnsi="Calibri" w:cs="Calibri"/>
                <w:spacing w:val="1"/>
                <w:position w:val="1"/>
                <w:sz w:val="18"/>
                <w:szCs w:val="18"/>
              </w:rPr>
              <w:t>o</w:t>
            </w:r>
            <w:r w:rsidRPr="004A5693">
              <w:rPr>
                <w:rFonts w:ascii="Calibri" w:eastAsia="Calibri" w:hAnsi="Calibri" w:cs="Calibri"/>
                <w:spacing w:val="-1"/>
                <w:position w:val="1"/>
                <w:sz w:val="18"/>
                <w:szCs w:val="18"/>
              </w:rPr>
              <w:t>d</w:t>
            </w:r>
            <w:r w:rsidRPr="004A5693">
              <w:rPr>
                <w:rFonts w:ascii="Calibri" w:eastAsia="Calibri" w:hAnsi="Calibri" w:cs="Calibri"/>
                <w:spacing w:val="-2"/>
                <w:position w:val="1"/>
                <w:sz w:val="18"/>
                <w:szCs w:val="18"/>
              </w:rPr>
              <w:t>e</w:t>
            </w:r>
            <w:r w:rsidRPr="004A5693">
              <w:rPr>
                <w:rFonts w:ascii="Calibri" w:eastAsia="Calibri" w:hAnsi="Calibri" w:cs="Calibri"/>
                <w:position w:val="1"/>
                <w:sz w:val="18"/>
                <w:szCs w:val="18"/>
              </w:rPr>
              <w:t>o</w:t>
            </w:r>
            <w:r w:rsidRPr="004A5693">
              <w:rPr>
                <w:spacing w:val="-3"/>
                <w:position w:val="1"/>
                <w:sz w:val="18"/>
                <w:szCs w:val="18"/>
              </w:rPr>
              <w:t xml:space="preserve"> </w:t>
            </w:r>
            <w:r w:rsidRPr="004A5693">
              <w:rPr>
                <w:rFonts w:ascii="Calibri" w:eastAsia="Calibri" w:hAnsi="Calibri" w:cs="Calibri"/>
                <w:spacing w:val="-3"/>
                <w:position w:val="1"/>
                <w:sz w:val="18"/>
                <w:szCs w:val="18"/>
              </w:rPr>
              <w:t>a</w:t>
            </w:r>
            <w:r w:rsidRPr="004A5693">
              <w:rPr>
                <w:rFonts w:ascii="Calibri" w:eastAsia="Calibri" w:hAnsi="Calibri" w:cs="Calibri"/>
                <w:spacing w:val="1"/>
                <w:position w:val="1"/>
                <w:sz w:val="18"/>
                <w:szCs w:val="18"/>
              </w:rPr>
              <w:t>m</w:t>
            </w:r>
            <w:r w:rsidRPr="004A5693">
              <w:rPr>
                <w:rFonts w:ascii="Calibri" w:eastAsia="Calibri" w:hAnsi="Calibri" w:cs="Calibri"/>
                <w:position w:val="1"/>
                <w:sz w:val="18"/>
                <w:szCs w:val="18"/>
              </w:rPr>
              <w:t>a</w:t>
            </w:r>
            <w:r w:rsidRPr="004A5693">
              <w:rPr>
                <w:rFonts w:ascii="Calibri" w:eastAsia="Calibri" w:hAnsi="Calibri" w:cs="Calibri"/>
                <w:spacing w:val="-3"/>
                <w:position w:val="1"/>
                <w:sz w:val="18"/>
                <w:szCs w:val="18"/>
              </w:rPr>
              <w:t>r</w:t>
            </w:r>
            <w:r w:rsidRPr="004A5693">
              <w:rPr>
                <w:rFonts w:ascii="Calibri" w:eastAsia="Calibri" w:hAnsi="Calibri" w:cs="Calibri"/>
                <w:position w:val="1"/>
                <w:sz w:val="18"/>
                <w:szCs w:val="18"/>
              </w:rPr>
              <w:t>o</w:t>
            </w:r>
          </w:p>
        </w:tc>
        <w:tc>
          <w:tcPr>
            <w:tcW w:w="773" w:type="dxa"/>
            <w:tcBorders>
              <w:top w:val="single" w:sz="4" w:space="0" w:color="000000"/>
              <w:left w:val="single" w:sz="4" w:space="0" w:color="000000"/>
              <w:bottom w:val="single" w:sz="4" w:space="0" w:color="000000"/>
              <w:right w:val="single" w:sz="4" w:space="0" w:color="000000"/>
            </w:tcBorders>
            <w:hideMark/>
          </w:tcPr>
          <w:p w14:paraId="2CC88CEF" w14:textId="77777777" w:rsidR="004A5693" w:rsidRPr="004A5693" w:rsidRDefault="004A5693" w:rsidP="00A23EAB">
            <w:pPr>
              <w:spacing w:line="264" w:lineRule="exact"/>
              <w:ind w:left="286" w:right="267"/>
              <w:jc w:val="center"/>
              <w:rPr>
                <w:rFonts w:ascii="Calibri" w:eastAsia="Calibri" w:hAnsi="Calibri" w:cs="Calibri"/>
                <w:sz w:val="18"/>
                <w:szCs w:val="18"/>
              </w:rPr>
            </w:pPr>
            <w:r w:rsidRPr="004A5693">
              <w:rPr>
                <w:rFonts w:ascii="Calibri" w:eastAsia="Calibri" w:hAnsi="Calibri" w:cs="Calibri"/>
                <w:position w:val="1"/>
                <w:sz w:val="18"/>
                <w:szCs w:val="18"/>
              </w:rPr>
              <w:t>X</w:t>
            </w:r>
          </w:p>
        </w:tc>
        <w:tc>
          <w:tcPr>
            <w:tcW w:w="787" w:type="dxa"/>
            <w:tcBorders>
              <w:top w:val="single" w:sz="4" w:space="0" w:color="000000"/>
              <w:left w:val="single" w:sz="4" w:space="0" w:color="000000"/>
              <w:bottom w:val="single" w:sz="4" w:space="0" w:color="000000"/>
              <w:right w:val="single" w:sz="4" w:space="0" w:color="000000"/>
            </w:tcBorders>
          </w:tcPr>
          <w:p w14:paraId="24D3791A" w14:textId="77777777" w:rsidR="004A5693" w:rsidRPr="004A5693" w:rsidRDefault="004A5693" w:rsidP="00A23EAB">
            <w:pPr>
              <w:rPr>
                <w:sz w:val="18"/>
                <w:szCs w:val="18"/>
              </w:rPr>
            </w:pPr>
          </w:p>
        </w:tc>
        <w:tc>
          <w:tcPr>
            <w:tcW w:w="1843" w:type="dxa"/>
            <w:tcBorders>
              <w:top w:val="single" w:sz="4" w:space="0" w:color="000000"/>
              <w:left w:val="single" w:sz="4" w:space="0" w:color="000000"/>
              <w:bottom w:val="single" w:sz="4" w:space="0" w:color="000000"/>
              <w:right w:val="single" w:sz="4" w:space="0" w:color="000000"/>
            </w:tcBorders>
          </w:tcPr>
          <w:p w14:paraId="5FD9B0D6" w14:textId="77777777" w:rsidR="004A5693" w:rsidRPr="004A5693" w:rsidRDefault="004A5693" w:rsidP="00A23EAB">
            <w:pPr>
              <w:rPr>
                <w:sz w:val="18"/>
                <w:szCs w:val="18"/>
              </w:rPr>
            </w:pPr>
          </w:p>
        </w:tc>
        <w:tc>
          <w:tcPr>
            <w:tcW w:w="1272" w:type="dxa"/>
            <w:tcBorders>
              <w:top w:val="single" w:sz="4" w:space="0" w:color="000000"/>
              <w:left w:val="single" w:sz="4" w:space="0" w:color="000000"/>
              <w:bottom w:val="single" w:sz="4" w:space="0" w:color="000000"/>
              <w:right w:val="single" w:sz="4" w:space="0" w:color="000000"/>
            </w:tcBorders>
            <w:hideMark/>
          </w:tcPr>
          <w:p w14:paraId="3D61EC24" w14:textId="77777777" w:rsidR="004A5693" w:rsidRPr="004A5693" w:rsidRDefault="004A5693" w:rsidP="00A23EAB">
            <w:pPr>
              <w:spacing w:line="264" w:lineRule="exact"/>
              <w:ind w:left="483" w:right="459"/>
              <w:jc w:val="center"/>
              <w:rPr>
                <w:rFonts w:ascii="Calibri" w:eastAsia="Calibri" w:hAnsi="Calibri" w:cs="Calibri"/>
                <w:sz w:val="18"/>
                <w:szCs w:val="18"/>
              </w:rPr>
            </w:pPr>
            <w:r w:rsidRPr="004A5693">
              <w:rPr>
                <w:rFonts w:ascii="Calibri" w:eastAsia="Calibri" w:hAnsi="Calibri" w:cs="Calibri"/>
                <w:sz w:val="18"/>
                <w:szCs w:val="18"/>
              </w:rPr>
              <w:t>1</w:t>
            </w:r>
          </w:p>
        </w:tc>
      </w:tr>
      <w:tr w:rsidR="004A5693" w:rsidRPr="004A5693" w14:paraId="0A9132A3" w14:textId="77777777" w:rsidTr="004A5693">
        <w:trPr>
          <w:trHeight w:hRule="exact" w:val="278"/>
          <w:jc w:val="center"/>
        </w:trPr>
        <w:tc>
          <w:tcPr>
            <w:tcW w:w="8366" w:type="dxa"/>
            <w:gridSpan w:val="5"/>
            <w:tcBorders>
              <w:top w:val="single" w:sz="4" w:space="0" w:color="000000"/>
              <w:left w:val="single" w:sz="4" w:space="0" w:color="000000"/>
              <w:bottom w:val="single" w:sz="4" w:space="0" w:color="000000"/>
              <w:right w:val="single" w:sz="4" w:space="0" w:color="000000"/>
            </w:tcBorders>
            <w:hideMark/>
          </w:tcPr>
          <w:p w14:paraId="36BB5FB3" w14:textId="77777777" w:rsidR="004A5693" w:rsidRPr="004A5693" w:rsidRDefault="004A5693" w:rsidP="00A23EAB">
            <w:pPr>
              <w:spacing w:line="264" w:lineRule="exact"/>
              <w:ind w:left="52" w:right="-20"/>
              <w:rPr>
                <w:rFonts w:ascii="Calibri" w:eastAsia="Calibri" w:hAnsi="Calibri" w:cs="Calibri"/>
                <w:sz w:val="18"/>
                <w:szCs w:val="18"/>
              </w:rPr>
            </w:pPr>
            <w:r w:rsidRPr="004A5693">
              <w:rPr>
                <w:rFonts w:ascii="Calibri" w:eastAsia="Calibri" w:hAnsi="Calibri" w:cs="Calibri"/>
                <w:spacing w:val="1"/>
                <w:position w:val="1"/>
                <w:sz w:val="18"/>
                <w:szCs w:val="18"/>
              </w:rPr>
              <w:t>T</w:t>
            </w:r>
            <w:r w:rsidRPr="004A5693">
              <w:rPr>
                <w:rFonts w:ascii="Calibri" w:eastAsia="Calibri" w:hAnsi="Calibri" w:cs="Calibri"/>
                <w:spacing w:val="-1"/>
                <w:position w:val="1"/>
                <w:sz w:val="18"/>
                <w:szCs w:val="18"/>
              </w:rPr>
              <w:t>o</w:t>
            </w:r>
            <w:r w:rsidRPr="004A5693">
              <w:rPr>
                <w:rFonts w:ascii="Calibri" w:eastAsia="Calibri" w:hAnsi="Calibri" w:cs="Calibri"/>
                <w:position w:val="1"/>
                <w:sz w:val="18"/>
                <w:szCs w:val="18"/>
              </w:rPr>
              <w:t>t</w:t>
            </w:r>
            <w:r w:rsidRPr="004A5693">
              <w:rPr>
                <w:rFonts w:ascii="Calibri" w:eastAsia="Calibri" w:hAnsi="Calibri" w:cs="Calibri"/>
                <w:spacing w:val="-1"/>
                <w:position w:val="1"/>
                <w:sz w:val="18"/>
                <w:szCs w:val="18"/>
              </w:rPr>
              <w:t>a</w:t>
            </w:r>
            <w:r w:rsidRPr="004A5693">
              <w:rPr>
                <w:rFonts w:ascii="Calibri" w:eastAsia="Calibri" w:hAnsi="Calibri" w:cs="Calibri"/>
                <w:spacing w:val="1"/>
                <w:position w:val="1"/>
                <w:sz w:val="18"/>
                <w:szCs w:val="18"/>
              </w:rPr>
              <w:t>l</w:t>
            </w:r>
            <w:r w:rsidRPr="004A5693">
              <w:rPr>
                <w:rFonts w:ascii="Calibri" w:eastAsia="Calibri" w:hAnsi="Calibri" w:cs="Calibri"/>
                <w:position w:val="1"/>
                <w:sz w:val="18"/>
                <w:szCs w:val="18"/>
              </w:rPr>
              <w:t>e</w:t>
            </w:r>
            <w:r w:rsidRPr="004A5693">
              <w:rPr>
                <w:spacing w:val="8"/>
                <w:position w:val="1"/>
                <w:sz w:val="18"/>
                <w:szCs w:val="18"/>
              </w:rPr>
              <w:t xml:space="preserve"> </w:t>
            </w:r>
            <w:r w:rsidRPr="004A5693">
              <w:rPr>
                <w:rFonts w:ascii="Calibri" w:eastAsia="Calibri" w:hAnsi="Calibri" w:cs="Calibri"/>
                <w:spacing w:val="1"/>
                <w:position w:val="1"/>
                <w:sz w:val="18"/>
                <w:szCs w:val="18"/>
              </w:rPr>
              <w:t>i</w:t>
            </w:r>
            <w:r w:rsidRPr="004A5693">
              <w:rPr>
                <w:rFonts w:ascii="Calibri" w:eastAsia="Calibri" w:hAnsi="Calibri" w:cs="Calibri"/>
                <w:spacing w:val="-1"/>
                <w:position w:val="1"/>
                <w:sz w:val="18"/>
                <w:szCs w:val="18"/>
              </w:rPr>
              <w:t>ndiv</w:t>
            </w:r>
            <w:r w:rsidRPr="004A5693">
              <w:rPr>
                <w:rFonts w:ascii="Calibri" w:eastAsia="Calibri" w:hAnsi="Calibri" w:cs="Calibri"/>
                <w:spacing w:val="1"/>
                <w:position w:val="1"/>
                <w:sz w:val="18"/>
                <w:szCs w:val="18"/>
              </w:rPr>
              <w:t>i</w:t>
            </w:r>
            <w:r w:rsidRPr="004A5693">
              <w:rPr>
                <w:rFonts w:ascii="Calibri" w:eastAsia="Calibri" w:hAnsi="Calibri" w:cs="Calibri"/>
                <w:spacing w:val="-1"/>
                <w:position w:val="1"/>
                <w:sz w:val="18"/>
                <w:szCs w:val="18"/>
              </w:rPr>
              <w:t>du</w:t>
            </w:r>
            <w:r w:rsidRPr="004A5693">
              <w:rPr>
                <w:rFonts w:ascii="Calibri" w:eastAsia="Calibri" w:hAnsi="Calibri" w:cs="Calibri"/>
                <w:position w:val="1"/>
                <w:sz w:val="18"/>
                <w:szCs w:val="18"/>
              </w:rPr>
              <w:t>i</w:t>
            </w:r>
            <w:r w:rsidRPr="004A5693">
              <w:rPr>
                <w:spacing w:val="21"/>
                <w:position w:val="1"/>
                <w:sz w:val="18"/>
                <w:szCs w:val="18"/>
              </w:rPr>
              <w:t xml:space="preserve"> </w:t>
            </w:r>
            <w:r w:rsidRPr="004A5693">
              <w:rPr>
                <w:rFonts w:ascii="Calibri" w:eastAsia="Calibri" w:hAnsi="Calibri" w:cs="Calibri"/>
                <w:spacing w:val="1"/>
                <w:position w:val="1"/>
                <w:sz w:val="18"/>
                <w:szCs w:val="18"/>
              </w:rPr>
              <w:t>c</w:t>
            </w:r>
            <w:r w:rsidRPr="004A5693">
              <w:rPr>
                <w:rFonts w:ascii="Calibri" w:eastAsia="Calibri" w:hAnsi="Calibri" w:cs="Calibri"/>
                <w:spacing w:val="-1"/>
                <w:position w:val="1"/>
                <w:sz w:val="18"/>
                <w:szCs w:val="18"/>
              </w:rPr>
              <w:t>a</w:t>
            </w:r>
            <w:r w:rsidRPr="004A5693">
              <w:rPr>
                <w:rFonts w:ascii="Calibri" w:eastAsia="Calibri" w:hAnsi="Calibri" w:cs="Calibri"/>
                <w:position w:val="1"/>
                <w:sz w:val="18"/>
                <w:szCs w:val="18"/>
              </w:rPr>
              <w:t>tt</w:t>
            </w:r>
            <w:r w:rsidRPr="004A5693">
              <w:rPr>
                <w:rFonts w:ascii="Calibri" w:eastAsia="Calibri" w:hAnsi="Calibri" w:cs="Calibri"/>
                <w:spacing w:val="-1"/>
                <w:position w:val="1"/>
                <w:sz w:val="18"/>
                <w:szCs w:val="18"/>
              </w:rPr>
              <w:t>u</w:t>
            </w:r>
            <w:r w:rsidRPr="004A5693">
              <w:rPr>
                <w:rFonts w:ascii="Calibri" w:eastAsia="Calibri" w:hAnsi="Calibri" w:cs="Calibri"/>
                <w:spacing w:val="1"/>
                <w:position w:val="1"/>
                <w:sz w:val="18"/>
                <w:szCs w:val="18"/>
              </w:rPr>
              <w:t>r</w:t>
            </w:r>
            <w:r w:rsidRPr="004A5693">
              <w:rPr>
                <w:rFonts w:ascii="Calibri" w:eastAsia="Calibri" w:hAnsi="Calibri" w:cs="Calibri"/>
                <w:spacing w:val="-1"/>
                <w:position w:val="1"/>
                <w:sz w:val="18"/>
                <w:szCs w:val="18"/>
              </w:rPr>
              <w:t>a</w:t>
            </w:r>
            <w:r w:rsidRPr="004A5693">
              <w:rPr>
                <w:rFonts w:ascii="Calibri" w:eastAsia="Calibri" w:hAnsi="Calibri" w:cs="Calibri"/>
                <w:position w:val="1"/>
                <w:sz w:val="18"/>
                <w:szCs w:val="18"/>
              </w:rPr>
              <w:t>ti</w:t>
            </w:r>
            <w:r w:rsidRPr="004A5693">
              <w:rPr>
                <w:spacing w:val="13"/>
                <w:position w:val="1"/>
                <w:sz w:val="18"/>
                <w:szCs w:val="18"/>
              </w:rPr>
              <w:t xml:space="preserve"> </w:t>
            </w:r>
            <w:r w:rsidRPr="004A5693">
              <w:rPr>
                <w:rFonts w:ascii="Calibri" w:eastAsia="Calibri" w:hAnsi="Calibri" w:cs="Calibri"/>
                <w:spacing w:val="-2"/>
                <w:position w:val="1"/>
                <w:sz w:val="18"/>
                <w:szCs w:val="18"/>
              </w:rPr>
              <w:t>(</w:t>
            </w:r>
            <w:r w:rsidRPr="004A5693">
              <w:rPr>
                <w:rFonts w:ascii="Calibri" w:eastAsia="Calibri" w:hAnsi="Calibri" w:cs="Calibri"/>
                <w:spacing w:val="1"/>
                <w:position w:val="1"/>
                <w:sz w:val="18"/>
                <w:szCs w:val="18"/>
              </w:rPr>
              <w:t>N</w:t>
            </w:r>
            <w:r w:rsidRPr="004A5693">
              <w:rPr>
                <w:rFonts w:ascii="Calibri" w:eastAsia="Calibri" w:hAnsi="Calibri" w:cs="Calibri"/>
                <w:spacing w:val="-1"/>
                <w:position w:val="1"/>
                <w:sz w:val="18"/>
                <w:szCs w:val="18"/>
              </w:rPr>
              <w:t>°</w:t>
            </w:r>
            <w:r w:rsidRPr="004A5693">
              <w:rPr>
                <w:rFonts w:ascii="Calibri" w:eastAsia="Calibri" w:hAnsi="Calibri" w:cs="Calibri"/>
                <w:position w:val="1"/>
                <w:sz w:val="18"/>
                <w:szCs w:val="18"/>
              </w:rPr>
              <w:t>)</w:t>
            </w:r>
            <w:r w:rsidRPr="004A5693">
              <w:rPr>
                <w:spacing w:val="4"/>
                <w:position w:val="1"/>
                <w:sz w:val="18"/>
                <w:szCs w:val="18"/>
              </w:rPr>
              <w:t xml:space="preserve"> </w:t>
            </w:r>
            <w:r w:rsidRPr="004A5693">
              <w:rPr>
                <w:rFonts w:ascii="Calibri" w:eastAsia="Calibri" w:hAnsi="Calibri" w:cs="Calibri"/>
                <w:position w:val="1"/>
                <w:sz w:val="18"/>
                <w:szCs w:val="18"/>
              </w:rPr>
              <w:t>=</w:t>
            </w:r>
          </w:p>
        </w:tc>
        <w:tc>
          <w:tcPr>
            <w:tcW w:w="1272" w:type="dxa"/>
            <w:tcBorders>
              <w:top w:val="single" w:sz="4" w:space="0" w:color="000000"/>
              <w:left w:val="single" w:sz="4" w:space="0" w:color="000000"/>
              <w:bottom w:val="single" w:sz="4" w:space="0" w:color="000000"/>
              <w:right w:val="single" w:sz="4" w:space="0" w:color="000000"/>
            </w:tcBorders>
            <w:hideMark/>
          </w:tcPr>
          <w:p w14:paraId="4D532A79" w14:textId="77777777" w:rsidR="004A5693" w:rsidRPr="004A5693" w:rsidRDefault="004A5693" w:rsidP="00A23EAB">
            <w:pPr>
              <w:spacing w:line="264" w:lineRule="exact"/>
              <w:ind w:left="428" w:right="404"/>
              <w:jc w:val="center"/>
              <w:rPr>
                <w:rFonts w:ascii="Calibri" w:eastAsia="Calibri" w:hAnsi="Calibri" w:cs="Calibri"/>
                <w:sz w:val="18"/>
                <w:szCs w:val="18"/>
              </w:rPr>
            </w:pPr>
            <w:r w:rsidRPr="004A5693">
              <w:rPr>
                <w:rFonts w:ascii="Calibri" w:eastAsia="Calibri" w:hAnsi="Calibri" w:cs="Calibri"/>
                <w:sz w:val="18"/>
                <w:szCs w:val="18"/>
              </w:rPr>
              <w:t>44</w:t>
            </w:r>
          </w:p>
        </w:tc>
      </w:tr>
      <w:tr w:rsidR="004A5693" w:rsidRPr="004A5693" w14:paraId="17042260" w14:textId="77777777" w:rsidTr="004A5693">
        <w:trPr>
          <w:trHeight w:hRule="exact" w:val="278"/>
          <w:jc w:val="center"/>
        </w:trPr>
        <w:tc>
          <w:tcPr>
            <w:tcW w:w="8366" w:type="dxa"/>
            <w:gridSpan w:val="5"/>
            <w:tcBorders>
              <w:top w:val="single" w:sz="4" w:space="0" w:color="000000"/>
              <w:left w:val="single" w:sz="4" w:space="0" w:color="000000"/>
              <w:bottom w:val="single" w:sz="4" w:space="0" w:color="000000"/>
              <w:right w:val="single" w:sz="4" w:space="0" w:color="000000"/>
            </w:tcBorders>
            <w:hideMark/>
          </w:tcPr>
          <w:p w14:paraId="7F50400C" w14:textId="77777777" w:rsidR="004A5693" w:rsidRPr="004A5693" w:rsidRDefault="004A5693" w:rsidP="00A23EAB">
            <w:pPr>
              <w:spacing w:line="264" w:lineRule="exact"/>
              <w:ind w:left="52" w:right="-20"/>
              <w:rPr>
                <w:rFonts w:ascii="Calibri" w:eastAsia="Calibri" w:hAnsi="Calibri" w:cs="Calibri"/>
                <w:sz w:val="18"/>
                <w:szCs w:val="18"/>
              </w:rPr>
            </w:pPr>
            <w:r w:rsidRPr="004A5693">
              <w:rPr>
                <w:rFonts w:ascii="Calibri" w:eastAsia="Calibri" w:hAnsi="Calibri" w:cs="Calibri"/>
                <w:spacing w:val="1"/>
                <w:position w:val="1"/>
                <w:sz w:val="18"/>
                <w:szCs w:val="18"/>
              </w:rPr>
              <w:t>R</w:t>
            </w:r>
            <w:r w:rsidRPr="004A5693">
              <w:rPr>
                <w:rFonts w:ascii="Calibri" w:eastAsia="Calibri" w:hAnsi="Calibri" w:cs="Calibri"/>
                <w:spacing w:val="-1"/>
                <w:position w:val="1"/>
                <w:sz w:val="18"/>
                <w:szCs w:val="18"/>
              </w:rPr>
              <w:t>i</w:t>
            </w:r>
            <w:r w:rsidRPr="004A5693">
              <w:rPr>
                <w:rFonts w:ascii="Calibri" w:eastAsia="Calibri" w:hAnsi="Calibri" w:cs="Calibri"/>
                <w:spacing w:val="1"/>
                <w:position w:val="1"/>
                <w:sz w:val="18"/>
                <w:szCs w:val="18"/>
              </w:rPr>
              <w:t>cc</w:t>
            </w:r>
            <w:r w:rsidRPr="004A5693">
              <w:rPr>
                <w:rFonts w:ascii="Calibri" w:eastAsia="Calibri" w:hAnsi="Calibri" w:cs="Calibri"/>
                <w:spacing w:val="-1"/>
                <w:position w:val="1"/>
                <w:sz w:val="18"/>
                <w:szCs w:val="18"/>
              </w:rPr>
              <w:t>hez</w:t>
            </w:r>
            <w:r w:rsidRPr="004A5693">
              <w:rPr>
                <w:rFonts w:ascii="Calibri" w:eastAsia="Calibri" w:hAnsi="Calibri" w:cs="Calibri"/>
                <w:spacing w:val="1"/>
                <w:position w:val="1"/>
                <w:sz w:val="18"/>
                <w:szCs w:val="18"/>
              </w:rPr>
              <w:t>z</w:t>
            </w:r>
            <w:r w:rsidRPr="004A5693">
              <w:rPr>
                <w:rFonts w:ascii="Calibri" w:eastAsia="Calibri" w:hAnsi="Calibri" w:cs="Calibri"/>
                <w:position w:val="1"/>
                <w:sz w:val="18"/>
                <w:szCs w:val="18"/>
              </w:rPr>
              <w:t>a</w:t>
            </w:r>
            <w:r w:rsidRPr="004A5693">
              <w:rPr>
                <w:spacing w:val="6"/>
                <w:position w:val="1"/>
                <w:sz w:val="18"/>
                <w:szCs w:val="18"/>
              </w:rPr>
              <w:t xml:space="preserve"> </w:t>
            </w:r>
            <w:r w:rsidRPr="004A5693">
              <w:rPr>
                <w:rFonts w:ascii="Calibri" w:eastAsia="Calibri" w:hAnsi="Calibri" w:cs="Calibri"/>
                <w:spacing w:val="1"/>
                <w:position w:val="1"/>
                <w:sz w:val="18"/>
                <w:szCs w:val="18"/>
              </w:rPr>
              <w:t>s</w:t>
            </w:r>
            <w:r w:rsidRPr="004A5693">
              <w:rPr>
                <w:rFonts w:ascii="Calibri" w:eastAsia="Calibri" w:hAnsi="Calibri" w:cs="Calibri"/>
                <w:spacing w:val="-1"/>
                <w:position w:val="1"/>
                <w:sz w:val="18"/>
                <w:szCs w:val="18"/>
              </w:rPr>
              <w:t>p</w:t>
            </w:r>
            <w:r w:rsidRPr="004A5693">
              <w:rPr>
                <w:rFonts w:ascii="Calibri" w:eastAsia="Calibri" w:hAnsi="Calibri" w:cs="Calibri"/>
                <w:spacing w:val="-3"/>
                <w:position w:val="1"/>
                <w:sz w:val="18"/>
                <w:szCs w:val="18"/>
              </w:rPr>
              <w:t>e</w:t>
            </w:r>
            <w:r w:rsidRPr="004A5693">
              <w:rPr>
                <w:rFonts w:ascii="Calibri" w:eastAsia="Calibri" w:hAnsi="Calibri" w:cs="Calibri"/>
                <w:spacing w:val="1"/>
                <w:position w:val="1"/>
                <w:sz w:val="18"/>
                <w:szCs w:val="18"/>
              </w:rPr>
              <w:t>ci</w:t>
            </w:r>
            <w:r w:rsidRPr="004A5693">
              <w:rPr>
                <w:rFonts w:ascii="Calibri" w:eastAsia="Calibri" w:hAnsi="Calibri" w:cs="Calibri"/>
                <w:spacing w:val="-3"/>
                <w:position w:val="1"/>
                <w:sz w:val="18"/>
                <w:szCs w:val="18"/>
              </w:rPr>
              <w:t>f</w:t>
            </w:r>
            <w:r w:rsidRPr="004A5693">
              <w:rPr>
                <w:rFonts w:ascii="Calibri" w:eastAsia="Calibri" w:hAnsi="Calibri" w:cs="Calibri"/>
                <w:spacing w:val="1"/>
                <w:position w:val="1"/>
                <w:sz w:val="18"/>
                <w:szCs w:val="18"/>
              </w:rPr>
              <w:t>ic</w:t>
            </w:r>
            <w:r w:rsidRPr="004A5693">
              <w:rPr>
                <w:rFonts w:ascii="Calibri" w:eastAsia="Calibri" w:hAnsi="Calibri" w:cs="Calibri"/>
                <w:position w:val="1"/>
                <w:sz w:val="18"/>
                <w:szCs w:val="18"/>
              </w:rPr>
              <w:t>a</w:t>
            </w:r>
            <w:r w:rsidRPr="004A5693">
              <w:rPr>
                <w:spacing w:val="8"/>
                <w:position w:val="1"/>
                <w:sz w:val="18"/>
                <w:szCs w:val="18"/>
              </w:rPr>
              <w:t xml:space="preserve"> </w:t>
            </w:r>
            <w:r w:rsidRPr="004A5693">
              <w:rPr>
                <w:rFonts w:ascii="Calibri" w:eastAsia="Calibri" w:hAnsi="Calibri" w:cs="Calibri"/>
                <w:spacing w:val="1"/>
                <w:position w:val="1"/>
                <w:sz w:val="18"/>
                <w:szCs w:val="18"/>
              </w:rPr>
              <w:t>(</w:t>
            </w:r>
            <w:r w:rsidRPr="004A5693">
              <w:rPr>
                <w:rFonts w:ascii="Calibri" w:eastAsia="Calibri" w:hAnsi="Calibri" w:cs="Calibri"/>
                <w:spacing w:val="-1"/>
                <w:position w:val="1"/>
                <w:sz w:val="18"/>
                <w:szCs w:val="18"/>
              </w:rPr>
              <w:t>n</w:t>
            </w:r>
            <w:r w:rsidRPr="004A5693">
              <w:rPr>
                <w:rFonts w:ascii="Calibri" w:eastAsia="Calibri" w:hAnsi="Calibri" w:cs="Calibri"/>
                <w:position w:val="1"/>
                <w:sz w:val="18"/>
                <w:szCs w:val="18"/>
              </w:rPr>
              <w:t>°</w:t>
            </w:r>
            <w:r w:rsidRPr="004A5693">
              <w:rPr>
                <w:spacing w:val="-1"/>
                <w:position w:val="1"/>
                <w:sz w:val="18"/>
                <w:szCs w:val="18"/>
              </w:rPr>
              <w:t xml:space="preserve"> </w:t>
            </w:r>
            <w:r w:rsidRPr="004A5693">
              <w:rPr>
                <w:rFonts w:ascii="Calibri" w:eastAsia="Calibri" w:hAnsi="Calibri" w:cs="Calibri"/>
                <w:spacing w:val="1"/>
                <w:position w:val="1"/>
                <w:sz w:val="18"/>
                <w:szCs w:val="18"/>
              </w:rPr>
              <w:t>s</w:t>
            </w:r>
            <w:r w:rsidRPr="004A5693">
              <w:rPr>
                <w:rFonts w:ascii="Calibri" w:eastAsia="Calibri" w:hAnsi="Calibri" w:cs="Calibri"/>
                <w:spacing w:val="-1"/>
                <w:position w:val="1"/>
                <w:sz w:val="18"/>
                <w:szCs w:val="18"/>
              </w:rPr>
              <w:t>p</w:t>
            </w:r>
            <w:r w:rsidRPr="004A5693">
              <w:rPr>
                <w:rFonts w:ascii="Calibri" w:eastAsia="Calibri" w:hAnsi="Calibri" w:cs="Calibri"/>
                <w:spacing w:val="-3"/>
                <w:position w:val="1"/>
                <w:sz w:val="18"/>
                <w:szCs w:val="18"/>
              </w:rPr>
              <w:t>e</w:t>
            </w:r>
            <w:r w:rsidRPr="004A5693">
              <w:rPr>
                <w:rFonts w:ascii="Calibri" w:eastAsia="Calibri" w:hAnsi="Calibri" w:cs="Calibri"/>
                <w:spacing w:val="1"/>
                <w:position w:val="1"/>
                <w:sz w:val="18"/>
                <w:szCs w:val="18"/>
              </w:rPr>
              <w:t>ci</w:t>
            </w:r>
            <w:r w:rsidRPr="004A5693">
              <w:rPr>
                <w:rFonts w:ascii="Calibri" w:eastAsia="Calibri" w:hAnsi="Calibri" w:cs="Calibri"/>
                <w:spacing w:val="-1"/>
                <w:position w:val="1"/>
                <w:sz w:val="18"/>
                <w:szCs w:val="18"/>
              </w:rPr>
              <w:t>e</w:t>
            </w:r>
            <w:r w:rsidRPr="004A5693">
              <w:rPr>
                <w:rFonts w:ascii="Calibri" w:eastAsia="Calibri" w:hAnsi="Calibri" w:cs="Calibri"/>
                <w:position w:val="1"/>
                <w:sz w:val="18"/>
                <w:szCs w:val="18"/>
              </w:rPr>
              <w:t>)</w:t>
            </w:r>
            <w:r w:rsidRPr="004A5693">
              <w:rPr>
                <w:spacing w:val="5"/>
                <w:position w:val="1"/>
                <w:sz w:val="18"/>
                <w:szCs w:val="18"/>
              </w:rPr>
              <w:t xml:space="preserve"> </w:t>
            </w:r>
            <w:r w:rsidRPr="004A5693">
              <w:rPr>
                <w:rFonts w:ascii="Calibri" w:eastAsia="Calibri" w:hAnsi="Calibri" w:cs="Calibri"/>
                <w:position w:val="1"/>
                <w:sz w:val="18"/>
                <w:szCs w:val="18"/>
              </w:rPr>
              <w:t>=</w:t>
            </w:r>
          </w:p>
        </w:tc>
        <w:tc>
          <w:tcPr>
            <w:tcW w:w="1272" w:type="dxa"/>
            <w:tcBorders>
              <w:top w:val="single" w:sz="4" w:space="0" w:color="000000"/>
              <w:left w:val="single" w:sz="4" w:space="0" w:color="000000"/>
              <w:bottom w:val="single" w:sz="4" w:space="0" w:color="000000"/>
              <w:right w:val="single" w:sz="4" w:space="0" w:color="000000"/>
            </w:tcBorders>
            <w:hideMark/>
          </w:tcPr>
          <w:p w14:paraId="44B60C56" w14:textId="77777777" w:rsidR="004A5693" w:rsidRPr="004A5693" w:rsidRDefault="004A5693" w:rsidP="00A23EAB">
            <w:pPr>
              <w:keepNext/>
              <w:spacing w:line="264" w:lineRule="exact"/>
              <w:ind w:left="541" w:right="515"/>
              <w:jc w:val="center"/>
              <w:rPr>
                <w:rFonts w:ascii="Calibri" w:eastAsia="Calibri" w:hAnsi="Calibri" w:cs="Calibri"/>
                <w:sz w:val="18"/>
                <w:szCs w:val="18"/>
              </w:rPr>
            </w:pPr>
            <w:r w:rsidRPr="004A5693">
              <w:rPr>
                <w:rFonts w:ascii="Calibri" w:eastAsia="Calibri" w:hAnsi="Calibri" w:cs="Calibri"/>
                <w:sz w:val="18"/>
                <w:szCs w:val="18"/>
              </w:rPr>
              <w:t>5</w:t>
            </w:r>
          </w:p>
        </w:tc>
      </w:tr>
    </w:tbl>
    <w:p w14:paraId="785709CD" w14:textId="77777777" w:rsidR="004A5693" w:rsidRDefault="004A5693" w:rsidP="004A5693">
      <w:pPr>
        <w:jc w:val="center"/>
        <w:rPr>
          <w:rFonts w:ascii="Calibri" w:hAnsi="Calibri" w:cs="Calibri"/>
          <w:bCs/>
        </w:rPr>
      </w:pPr>
    </w:p>
    <w:p w14:paraId="3E1FFA27" w14:textId="77777777" w:rsidR="004A5693" w:rsidRDefault="004A5693" w:rsidP="004A5693">
      <w:pPr>
        <w:pStyle w:val="Nessunaspaziatura"/>
        <w:jc w:val="both"/>
        <w:rPr>
          <w:rFonts w:eastAsia="Times New Roman"/>
          <w:b w:val="0"/>
          <w:szCs w:val="20"/>
          <w:lang w:eastAsia="x-none"/>
        </w:rPr>
      </w:pPr>
      <w:r>
        <w:rPr>
          <w:rFonts w:eastAsia="Times New Roman"/>
          <w:b w:val="0"/>
          <w:szCs w:val="20"/>
          <w:lang w:val="x-none" w:eastAsia="x-none"/>
        </w:rPr>
        <w:t xml:space="preserve">Per quanto </w:t>
      </w:r>
      <w:r>
        <w:rPr>
          <w:rFonts w:eastAsia="Times New Roman"/>
          <w:b w:val="0"/>
          <w:szCs w:val="20"/>
          <w:lang w:eastAsia="x-none"/>
        </w:rPr>
        <w:t xml:space="preserve">riguarda l’abbondanza il ghiozzo padano risulta “frequente” mentre le altre specie risultano al massimo “presenti”. </w:t>
      </w:r>
    </w:p>
    <w:p w14:paraId="42E725EC" w14:textId="599E67C2" w:rsidR="004A5693" w:rsidRPr="004A5693" w:rsidRDefault="004A5693" w:rsidP="004A5693">
      <w:pPr>
        <w:pStyle w:val="Didascalia"/>
        <w:jc w:val="center"/>
        <w:rPr>
          <w:rFonts w:cs="Arial"/>
          <w:b/>
          <w:i w:val="0"/>
          <w:szCs w:val="18"/>
          <w:lang w:val="x-none" w:eastAsia="x-none"/>
        </w:rPr>
      </w:pPr>
      <w:r w:rsidRPr="004A5693">
        <w:rPr>
          <w:rFonts w:cs="Arial"/>
          <w:b/>
          <w:i w:val="0"/>
          <w:szCs w:val="18"/>
          <w:lang w:val="x-none" w:eastAsia="x-none"/>
        </w:rPr>
        <w:t xml:space="preserve">Tabella </w:t>
      </w:r>
      <w:r w:rsidR="00EF558F">
        <w:rPr>
          <w:rFonts w:cs="Arial"/>
          <w:b/>
          <w:i w:val="0"/>
          <w:szCs w:val="18"/>
          <w:lang w:val="x-none" w:eastAsia="x-none"/>
        </w:rPr>
        <w:fldChar w:fldCharType="begin"/>
      </w:r>
      <w:r w:rsidR="00EF558F">
        <w:rPr>
          <w:rFonts w:cs="Arial"/>
          <w:b/>
          <w:i w:val="0"/>
          <w:szCs w:val="18"/>
          <w:lang w:val="x-none" w:eastAsia="x-none"/>
        </w:rPr>
        <w:instrText xml:space="preserve"> STYLEREF 1 \s </w:instrText>
      </w:r>
      <w:r w:rsidR="00EF558F">
        <w:rPr>
          <w:rFonts w:cs="Arial"/>
          <w:b/>
          <w:i w:val="0"/>
          <w:szCs w:val="18"/>
          <w:lang w:val="x-none" w:eastAsia="x-none"/>
        </w:rPr>
        <w:fldChar w:fldCharType="separate"/>
      </w:r>
      <w:r w:rsidR="00EF558F">
        <w:rPr>
          <w:rFonts w:cs="Arial"/>
          <w:b/>
          <w:i w:val="0"/>
          <w:noProof/>
          <w:szCs w:val="18"/>
          <w:lang w:val="x-none" w:eastAsia="x-none"/>
        </w:rPr>
        <w:t>6</w:t>
      </w:r>
      <w:r w:rsidR="00EF558F">
        <w:rPr>
          <w:rFonts w:cs="Arial"/>
          <w:b/>
          <w:i w:val="0"/>
          <w:szCs w:val="18"/>
          <w:lang w:val="x-none" w:eastAsia="x-none"/>
        </w:rPr>
        <w:fldChar w:fldCharType="end"/>
      </w:r>
      <w:r w:rsidR="00EF558F">
        <w:rPr>
          <w:rFonts w:cs="Arial"/>
          <w:b/>
          <w:i w:val="0"/>
          <w:szCs w:val="18"/>
          <w:lang w:val="x-none" w:eastAsia="x-none"/>
        </w:rPr>
        <w:noBreakHyphen/>
      </w:r>
      <w:r w:rsidR="00EF558F">
        <w:rPr>
          <w:rFonts w:cs="Arial"/>
          <w:b/>
          <w:i w:val="0"/>
          <w:szCs w:val="18"/>
          <w:lang w:val="x-none" w:eastAsia="x-none"/>
        </w:rPr>
        <w:fldChar w:fldCharType="begin"/>
      </w:r>
      <w:r w:rsidR="00EF558F">
        <w:rPr>
          <w:rFonts w:cs="Arial"/>
          <w:b/>
          <w:i w:val="0"/>
          <w:szCs w:val="18"/>
          <w:lang w:val="x-none" w:eastAsia="x-none"/>
        </w:rPr>
        <w:instrText xml:space="preserve"> SEQ Tabella \* ARABIC \s 1 </w:instrText>
      </w:r>
      <w:r w:rsidR="00EF558F">
        <w:rPr>
          <w:rFonts w:cs="Arial"/>
          <w:b/>
          <w:i w:val="0"/>
          <w:szCs w:val="18"/>
          <w:lang w:val="x-none" w:eastAsia="x-none"/>
        </w:rPr>
        <w:fldChar w:fldCharType="separate"/>
      </w:r>
      <w:r w:rsidR="00EF558F">
        <w:rPr>
          <w:rFonts w:cs="Arial"/>
          <w:b/>
          <w:i w:val="0"/>
          <w:noProof/>
          <w:szCs w:val="18"/>
          <w:lang w:val="x-none" w:eastAsia="x-none"/>
        </w:rPr>
        <w:t>19</w:t>
      </w:r>
      <w:r w:rsidR="00EF558F">
        <w:rPr>
          <w:rFonts w:cs="Arial"/>
          <w:b/>
          <w:i w:val="0"/>
          <w:szCs w:val="18"/>
          <w:lang w:val="x-none" w:eastAsia="x-none"/>
        </w:rPr>
        <w:fldChar w:fldCharType="end"/>
      </w:r>
      <w:r w:rsidRPr="004A5693">
        <w:rPr>
          <w:rFonts w:cs="Arial"/>
          <w:b/>
          <w:i w:val="0"/>
          <w:szCs w:val="18"/>
          <w:lang w:val="x-none" w:eastAsia="x-none"/>
        </w:rPr>
        <w:t>: Valori di abbondanza e di struttura di popolazione delle specie presenti.</w:t>
      </w:r>
    </w:p>
    <w:tbl>
      <w:tblPr>
        <w:tblW w:w="9638" w:type="dxa"/>
        <w:jc w:val="center"/>
        <w:tblLayout w:type="fixed"/>
        <w:tblCellMar>
          <w:left w:w="0" w:type="dxa"/>
          <w:right w:w="0" w:type="dxa"/>
        </w:tblCellMar>
        <w:tblLook w:val="01E0" w:firstRow="1" w:lastRow="1" w:firstColumn="1" w:lastColumn="1" w:noHBand="0" w:noVBand="0"/>
      </w:tblPr>
      <w:tblGrid>
        <w:gridCol w:w="2971"/>
        <w:gridCol w:w="1937"/>
        <w:gridCol w:w="2028"/>
        <w:gridCol w:w="1339"/>
        <w:gridCol w:w="1363"/>
      </w:tblGrid>
      <w:tr w:rsidR="004A5693" w:rsidRPr="00542FED" w14:paraId="21909E9A" w14:textId="77777777" w:rsidTr="004A5693">
        <w:trPr>
          <w:trHeight w:val="302"/>
          <w:jc w:val="center"/>
        </w:trPr>
        <w:tc>
          <w:tcPr>
            <w:tcW w:w="9638" w:type="dxa"/>
            <w:gridSpan w:val="5"/>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216101D9" w14:textId="77777777" w:rsidR="004A5693" w:rsidRPr="00542FED" w:rsidRDefault="004A5693" w:rsidP="00A23EAB">
            <w:pPr>
              <w:spacing w:line="291" w:lineRule="exact"/>
              <w:ind w:left="1331" w:right="-20"/>
              <w:rPr>
                <w:rFonts w:ascii="Calibri" w:eastAsia="Calibri" w:hAnsi="Calibri" w:cs="Calibri"/>
                <w:sz w:val="18"/>
                <w:szCs w:val="18"/>
              </w:rPr>
            </w:pPr>
            <w:r w:rsidRPr="00542FED">
              <w:rPr>
                <w:rFonts w:ascii="Calibri" w:eastAsia="Calibri" w:hAnsi="Calibri" w:cs="Calibri"/>
                <w:position w:val="1"/>
                <w:sz w:val="18"/>
                <w:szCs w:val="18"/>
              </w:rPr>
              <w:t>ELE</w:t>
            </w:r>
            <w:r w:rsidRPr="00542FED">
              <w:rPr>
                <w:rFonts w:ascii="Calibri" w:eastAsia="Calibri" w:hAnsi="Calibri" w:cs="Calibri"/>
                <w:spacing w:val="-1"/>
                <w:position w:val="1"/>
                <w:sz w:val="18"/>
                <w:szCs w:val="18"/>
              </w:rPr>
              <w:t>N</w:t>
            </w:r>
            <w:r w:rsidRPr="00542FED">
              <w:rPr>
                <w:rFonts w:ascii="Calibri" w:eastAsia="Calibri" w:hAnsi="Calibri" w:cs="Calibri"/>
                <w:spacing w:val="1"/>
                <w:position w:val="1"/>
                <w:sz w:val="18"/>
                <w:szCs w:val="18"/>
              </w:rPr>
              <w:t>C</w:t>
            </w:r>
            <w:r w:rsidRPr="00542FED">
              <w:rPr>
                <w:rFonts w:ascii="Calibri" w:eastAsia="Calibri" w:hAnsi="Calibri" w:cs="Calibri"/>
                <w:position w:val="1"/>
                <w:sz w:val="18"/>
                <w:szCs w:val="18"/>
              </w:rPr>
              <w:t>O</w:t>
            </w:r>
            <w:r w:rsidRPr="00542FED">
              <w:rPr>
                <w:spacing w:val="-2"/>
                <w:position w:val="1"/>
                <w:sz w:val="18"/>
                <w:szCs w:val="18"/>
              </w:rPr>
              <w:t xml:space="preserve"> </w:t>
            </w:r>
            <w:r w:rsidRPr="00542FED">
              <w:rPr>
                <w:rFonts w:ascii="Calibri" w:eastAsia="Calibri" w:hAnsi="Calibri" w:cs="Calibri"/>
                <w:spacing w:val="1"/>
                <w:position w:val="1"/>
                <w:sz w:val="18"/>
                <w:szCs w:val="18"/>
              </w:rPr>
              <w:t>C</w:t>
            </w:r>
            <w:r w:rsidRPr="00542FED">
              <w:rPr>
                <w:rFonts w:ascii="Calibri" w:eastAsia="Calibri" w:hAnsi="Calibri" w:cs="Calibri"/>
                <w:position w:val="1"/>
                <w:sz w:val="18"/>
                <w:szCs w:val="18"/>
              </w:rPr>
              <w:t>O</w:t>
            </w:r>
            <w:r w:rsidRPr="00542FED">
              <w:rPr>
                <w:rFonts w:ascii="Calibri" w:eastAsia="Calibri" w:hAnsi="Calibri" w:cs="Calibri"/>
                <w:spacing w:val="-1"/>
                <w:position w:val="1"/>
                <w:sz w:val="18"/>
                <w:szCs w:val="18"/>
              </w:rPr>
              <w:t>M</w:t>
            </w:r>
            <w:r w:rsidRPr="00542FED">
              <w:rPr>
                <w:rFonts w:ascii="Calibri" w:eastAsia="Calibri" w:hAnsi="Calibri" w:cs="Calibri"/>
                <w:position w:val="1"/>
                <w:sz w:val="18"/>
                <w:szCs w:val="18"/>
              </w:rPr>
              <w:t>PL</w:t>
            </w:r>
            <w:r w:rsidRPr="00542FED">
              <w:rPr>
                <w:rFonts w:ascii="Calibri" w:eastAsia="Calibri" w:hAnsi="Calibri" w:cs="Calibri"/>
                <w:spacing w:val="-2"/>
                <w:position w:val="1"/>
                <w:sz w:val="18"/>
                <w:szCs w:val="18"/>
              </w:rPr>
              <w:t>E</w:t>
            </w:r>
            <w:r w:rsidRPr="00542FED">
              <w:rPr>
                <w:rFonts w:ascii="Calibri" w:eastAsia="Calibri" w:hAnsi="Calibri" w:cs="Calibri"/>
                <w:spacing w:val="1"/>
                <w:position w:val="1"/>
                <w:sz w:val="18"/>
                <w:szCs w:val="18"/>
              </w:rPr>
              <w:t>T</w:t>
            </w:r>
            <w:r w:rsidRPr="00542FED">
              <w:rPr>
                <w:rFonts w:ascii="Calibri" w:eastAsia="Calibri" w:hAnsi="Calibri" w:cs="Calibri"/>
                <w:position w:val="1"/>
                <w:sz w:val="18"/>
                <w:szCs w:val="18"/>
              </w:rPr>
              <w:t>O</w:t>
            </w:r>
            <w:r w:rsidRPr="00542FED">
              <w:rPr>
                <w:spacing w:val="8"/>
                <w:position w:val="1"/>
                <w:sz w:val="18"/>
                <w:szCs w:val="18"/>
              </w:rPr>
              <w:t xml:space="preserve"> </w:t>
            </w:r>
            <w:r w:rsidRPr="00542FED">
              <w:rPr>
                <w:rFonts w:ascii="Calibri" w:eastAsia="Calibri" w:hAnsi="Calibri" w:cs="Calibri"/>
                <w:spacing w:val="-2"/>
                <w:position w:val="1"/>
                <w:sz w:val="18"/>
                <w:szCs w:val="18"/>
              </w:rPr>
              <w:t>D</w:t>
            </w:r>
            <w:r w:rsidRPr="00542FED">
              <w:rPr>
                <w:rFonts w:ascii="Calibri" w:eastAsia="Calibri" w:hAnsi="Calibri" w:cs="Calibri"/>
                <w:position w:val="1"/>
                <w:sz w:val="18"/>
                <w:szCs w:val="18"/>
              </w:rPr>
              <w:t>ELLE</w:t>
            </w:r>
            <w:r w:rsidRPr="00542FED">
              <w:rPr>
                <w:spacing w:val="-6"/>
                <w:position w:val="1"/>
                <w:sz w:val="18"/>
                <w:szCs w:val="18"/>
              </w:rPr>
              <w:t xml:space="preserve"> </w:t>
            </w:r>
            <w:r w:rsidRPr="00542FED">
              <w:rPr>
                <w:rFonts w:ascii="Calibri" w:eastAsia="Calibri" w:hAnsi="Calibri" w:cs="Calibri"/>
                <w:spacing w:val="-1"/>
                <w:position w:val="1"/>
                <w:sz w:val="18"/>
                <w:szCs w:val="18"/>
              </w:rPr>
              <w:t>S</w:t>
            </w:r>
            <w:r w:rsidRPr="00542FED">
              <w:rPr>
                <w:rFonts w:ascii="Calibri" w:eastAsia="Calibri" w:hAnsi="Calibri" w:cs="Calibri"/>
                <w:position w:val="1"/>
                <w:sz w:val="18"/>
                <w:szCs w:val="18"/>
              </w:rPr>
              <w:t>PE</w:t>
            </w:r>
            <w:r w:rsidRPr="00542FED">
              <w:rPr>
                <w:rFonts w:ascii="Calibri" w:eastAsia="Calibri" w:hAnsi="Calibri" w:cs="Calibri"/>
                <w:spacing w:val="1"/>
                <w:position w:val="1"/>
                <w:sz w:val="18"/>
                <w:szCs w:val="18"/>
              </w:rPr>
              <w:t>CI</w:t>
            </w:r>
            <w:r w:rsidRPr="00542FED">
              <w:rPr>
                <w:rFonts w:ascii="Calibri" w:eastAsia="Calibri" w:hAnsi="Calibri" w:cs="Calibri"/>
                <w:position w:val="1"/>
                <w:sz w:val="18"/>
                <w:szCs w:val="18"/>
              </w:rPr>
              <w:t>E</w:t>
            </w:r>
            <w:r w:rsidRPr="00542FED">
              <w:rPr>
                <w:spacing w:val="2"/>
                <w:position w:val="1"/>
                <w:sz w:val="18"/>
                <w:szCs w:val="18"/>
              </w:rPr>
              <w:t xml:space="preserve"> </w:t>
            </w:r>
            <w:r w:rsidRPr="00542FED">
              <w:rPr>
                <w:rFonts w:ascii="Calibri" w:eastAsia="Calibri" w:hAnsi="Calibri" w:cs="Calibri"/>
                <w:spacing w:val="-2"/>
                <w:position w:val="1"/>
                <w:sz w:val="18"/>
                <w:szCs w:val="18"/>
              </w:rPr>
              <w:t>R</w:t>
            </w:r>
            <w:r w:rsidRPr="00542FED">
              <w:rPr>
                <w:rFonts w:ascii="Calibri" w:eastAsia="Calibri" w:hAnsi="Calibri" w:cs="Calibri"/>
                <w:spacing w:val="1"/>
                <w:position w:val="1"/>
                <w:sz w:val="18"/>
                <w:szCs w:val="18"/>
              </w:rPr>
              <w:t>I</w:t>
            </w:r>
            <w:r w:rsidRPr="00542FED">
              <w:rPr>
                <w:rFonts w:ascii="Calibri" w:eastAsia="Calibri" w:hAnsi="Calibri" w:cs="Calibri"/>
                <w:position w:val="1"/>
                <w:sz w:val="18"/>
                <w:szCs w:val="18"/>
              </w:rPr>
              <w:t>LE</w:t>
            </w:r>
            <w:r w:rsidRPr="00542FED">
              <w:rPr>
                <w:rFonts w:ascii="Calibri" w:eastAsia="Calibri" w:hAnsi="Calibri" w:cs="Calibri"/>
                <w:spacing w:val="-1"/>
                <w:position w:val="1"/>
                <w:sz w:val="18"/>
                <w:szCs w:val="18"/>
              </w:rPr>
              <w:t>V</w:t>
            </w:r>
            <w:r w:rsidRPr="00542FED">
              <w:rPr>
                <w:rFonts w:ascii="Calibri" w:eastAsia="Calibri" w:hAnsi="Calibri" w:cs="Calibri"/>
                <w:spacing w:val="-2"/>
                <w:position w:val="1"/>
                <w:sz w:val="18"/>
                <w:szCs w:val="18"/>
              </w:rPr>
              <w:t>A</w:t>
            </w:r>
            <w:r w:rsidRPr="00542FED">
              <w:rPr>
                <w:rFonts w:ascii="Calibri" w:eastAsia="Calibri" w:hAnsi="Calibri" w:cs="Calibri"/>
                <w:spacing w:val="1"/>
                <w:position w:val="1"/>
                <w:sz w:val="18"/>
                <w:szCs w:val="18"/>
              </w:rPr>
              <w:t>T</w:t>
            </w:r>
            <w:r w:rsidRPr="00542FED">
              <w:rPr>
                <w:rFonts w:ascii="Calibri" w:eastAsia="Calibri" w:hAnsi="Calibri" w:cs="Calibri"/>
                <w:position w:val="1"/>
                <w:sz w:val="18"/>
                <w:szCs w:val="18"/>
              </w:rPr>
              <w:t>E</w:t>
            </w:r>
            <w:r w:rsidRPr="00542FED">
              <w:rPr>
                <w:spacing w:val="11"/>
                <w:position w:val="1"/>
                <w:sz w:val="18"/>
                <w:szCs w:val="18"/>
              </w:rPr>
              <w:t xml:space="preserve"> </w:t>
            </w:r>
            <w:r w:rsidRPr="00542FED">
              <w:rPr>
                <w:rFonts w:ascii="Calibri" w:eastAsia="Calibri" w:hAnsi="Calibri" w:cs="Calibri"/>
                <w:position w:val="1"/>
                <w:sz w:val="18"/>
                <w:szCs w:val="18"/>
              </w:rPr>
              <w:t>D</w:t>
            </w:r>
            <w:r w:rsidRPr="00542FED">
              <w:rPr>
                <w:rFonts w:ascii="Calibri" w:eastAsia="Calibri" w:hAnsi="Calibri" w:cs="Calibri"/>
                <w:spacing w:val="1"/>
                <w:position w:val="1"/>
                <w:sz w:val="18"/>
                <w:szCs w:val="18"/>
              </w:rPr>
              <w:t>E</w:t>
            </w:r>
            <w:r w:rsidRPr="00542FED">
              <w:rPr>
                <w:rFonts w:ascii="Calibri" w:eastAsia="Calibri" w:hAnsi="Calibri" w:cs="Calibri"/>
                <w:position w:val="1"/>
                <w:sz w:val="18"/>
                <w:szCs w:val="18"/>
              </w:rPr>
              <w:t>L</w:t>
            </w:r>
            <w:r w:rsidRPr="00542FED">
              <w:rPr>
                <w:spacing w:val="-3"/>
                <w:position w:val="1"/>
                <w:sz w:val="18"/>
                <w:szCs w:val="18"/>
              </w:rPr>
              <w:t xml:space="preserve"> </w:t>
            </w:r>
            <w:r w:rsidRPr="00542FED">
              <w:rPr>
                <w:rFonts w:ascii="Calibri" w:eastAsia="Calibri" w:hAnsi="Calibri" w:cs="Calibri"/>
                <w:spacing w:val="1"/>
                <w:position w:val="1"/>
                <w:sz w:val="18"/>
                <w:szCs w:val="18"/>
              </w:rPr>
              <w:t>T</w:t>
            </w:r>
            <w:r w:rsidRPr="00542FED">
              <w:rPr>
                <w:rFonts w:ascii="Calibri" w:eastAsia="Calibri" w:hAnsi="Calibri" w:cs="Calibri"/>
                <w:spacing w:val="-1"/>
                <w:position w:val="1"/>
                <w:sz w:val="18"/>
                <w:szCs w:val="18"/>
              </w:rPr>
              <w:t>RA</w:t>
            </w:r>
            <w:r w:rsidRPr="00542FED">
              <w:rPr>
                <w:rFonts w:ascii="Calibri" w:eastAsia="Calibri" w:hAnsi="Calibri" w:cs="Calibri"/>
                <w:position w:val="1"/>
                <w:sz w:val="18"/>
                <w:szCs w:val="18"/>
              </w:rPr>
              <w:t>N</w:t>
            </w:r>
            <w:r w:rsidRPr="00542FED">
              <w:rPr>
                <w:rFonts w:ascii="Calibri" w:eastAsia="Calibri" w:hAnsi="Calibri" w:cs="Calibri"/>
                <w:spacing w:val="-1"/>
                <w:position w:val="1"/>
                <w:sz w:val="18"/>
                <w:szCs w:val="18"/>
              </w:rPr>
              <w:t>S</w:t>
            </w:r>
            <w:r w:rsidRPr="00542FED">
              <w:rPr>
                <w:rFonts w:ascii="Calibri" w:eastAsia="Calibri" w:hAnsi="Calibri" w:cs="Calibri"/>
                <w:spacing w:val="1"/>
                <w:position w:val="1"/>
                <w:sz w:val="18"/>
                <w:szCs w:val="18"/>
              </w:rPr>
              <w:t>ETT</w:t>
            </w:r>
            <w:r w:rsidRPr="00542FED">
              <w:rPr>
                <w:rFonts w:ascii="Calibri" w:eastAsia="Calibri" w:hAnsi="Calibri" w:cs="Calibri"/>
                <w:position w:val="1"/>
                <w:sz w:val="18"/>
                <w:szCs w:val="18"/>
              </w:rPr>
              <w:t>O</w:t>
            </w:r>
            <w:r w:rsidRPr="00542FED">
              <w:rPr>
                <w:spacing w:val="13"/>
                <w:position w:val="1"/>
                <w:sz w:val="18"/>
                <w:szCs w:val="18"/>
              </w:rPr>
              <w:t xml:space="preserve"> </w:t>
            </w:r>
            <w:r w:rsidRPr="00542FED">
              <w:rPr>
                <w:rFonts w:ascii="Calibri" w:eastAsia="Calibri" w:hAnsi="Calibri" w:cs="Calibri"/>
                <w:spacing w:val="1"/>
                <w:w w:val="104"/>
                <w:position w:val="1"/>
                <w:sz w:val="18"/>
                <w:szCs w:val="18"/>
              </w:rPr>
              <w:t>A</w:t>
            </w:r>
            <w:r w:rsidRPr="00542FED">
              <w:rPr>
                <w:rFonts w:ascii="Calibri" w:eastAsia="Calibri" w:hAnsi="Calibri" w:cs="Calibri"/>
                <w:w w:val="104"/>
                <w:position w:val="1"/>
                <w:sz w:val="18"/>
                <w:szCs w:val="18"/>
              </w:rPr>
              <w:t>V</w:t>
            </w:r>
            <w:r w:rsidRPr="00542FED">
              <w:rPr>
                <w:rFonts w:ascii="Calibri" w:eastAsia="Calibri" w:hAnsi="Calibri" w:cs="Calibri"/>
                <w:spacing w:val="1"/>
                <w:w w:val="99"/>
                <w:position w:val="1"/>
                <w:sz w:val="18"/>
                <w:szCs w:val="18"/>
              </w:rPr>
              <w:t>-</w:t>
            </w:r>
            <w:r w:rsidRPr="00542FED">
              <w:rPr>
                <w:rFonts w:ascii="Calibri" w:eastAsia="Calibri" w:hAnsi="Calibri" w:cs="Calibri"/>
                <w:spacing w:val="-3"/>
                <w:w w:val="102"/>
                <w:position w:val="1"/>
                <w:sz w:val="18"/>
                <w:szCs w:val="18"/>
              </w:rPr>
              <w:t>S</w:t>
            </w:r>
            <w:r w:rsidRPr="00542FED">
              <w:rPr>
                <w:rFonts w:ascii="Calibri" w:eastAsia="Calibri" w:hAnsi="Calibri" w:cs="Calibri"/>
                <w:spacing w:val="1"/>
                <w:w w:val="102"/>
                <w:position w:val="1"/>
                <w:sz w:val="18"/>
                <w:szCs w:val="18"/>
              </w:rPr>
              <w:t>O</w:t>
            </w:r>
            <w:r w:rsidRPr="00542FED">
              <w:rPr>
                <w:rFonts w:ascii="Calibri" w:eastAsia="Calibri" w:hAnsi="Calibri" w:cs="Calibri"/>
                <w:spacing w:val="1"/>
                <w:w w:val="99"/>
                <w:position w:val="1"/>
                <w:sz w:val="18"/>
                <w:szCs w:val="18"/>
              </w:rPr>
              <w:t>-</w:t>
            </w:r>
            <w:r w:rsidRPr="00542FED">
              <w:rPr>
                <w:rFonts w:ascii="Calibri" w:eastAsia="Calibri" w:hAnsi="Calibri" w:cs="Calibri"/>
                <w:w w:val="99"/>
                <w:position w:val="1"/>
                <w:sz w:val="18"/>
                <w:szCs w:val="18"/>
              </w:rPr>
              <w:t>F</w:t>
            </w:r>
            <w:r w:rsidRPr="00542FED">
              <w:rPr>
                <w:rFonts w:ascii="Calibri" w:eastAsia="Calibri" w:hAnsi="Calibri" w:cs="Calibri"/>
                <w:spacing w:val="-1"/>
                <w:w w:val="104"/>
                <w:position w:val="1"/>
                <w:sz w:val="18"/>
                <w:szCs w:val="18"/>
              </w:rPr>
              <w:t>A</w:t>
            </w:r>
            <w:r w:rsidRPr="00542FED">
              <w:rPr>
                <w:rFonts w:ascii="Calibri" w:eastAsia="Calibri" w:hAnsi="Calibri" w:cs="Calibri"/>
                <w:spacing w:val="1"/>
                <w:w w:val="99"/>
                <w:position w:val="1"/>
                <w:sz w:val="18"/>
                <w:szCs w:val="18"/>
              </w:rPr>
              <w:t>-2</w:t>
            </w:r>
            <w:r w:rsidRPr="00542FED">
              <w:rPr>
                <w:rFonts w:ascii="Calibri" w:eastAsia="Calibri" w:hAnsi="Calibri" w:cs="Calibri"/>
                <w:w w:val="99"/>
                <w:position w:val="1"/>
                <w:sz w:val="18"/>
                <w:szCs w:val="18"/>
              </w:rPr>
              <w:t>2</w:t>
            </w:r>
          </w:p>
        </w:tc>
      </w:tr>
      <w:tr w:rsidR="004A5693" w:rsidRPr="00542FED" w14:paraId="457A2F33" w14:textId="77777777" w:rsidTr="004A5693">
        <w:trPr>
          <w:trHeight w:hRule="exact" w:val="547"/>
          <w:jc w:val="center"/>
        </w:trPr>
        <w:tc>
          <w:tcPr>
            <w:tcW w:w="4908" w:type="dxa"/>
            <w:gridSpan w:val="2"/>
            <w:tcBorders>
              <w:top w:val="single" w:sz="4" w:space="0" w:color="000000"/>
              <w:left w:val="single" w:sz="4" w:space="0" w:color="000000"/>
              <w:bottom w:val="single" w:sz="4" w:space="0" w:color="000000"/>
              <w:right w:val="single" w:sz="2" w:space="0" w:color="000000"/>
            </w:tcBorders>
          </w:tcPr>
          <w:p w14:paraId="44213956" w14:textId="77777777" w:rsidR="004A5693" w:rsidRPr="00542FED" w:rsidRDefault="004A5693" w:rsidP="00A23EAB">
            <w:pPr>
              <w:spacing w:before="3" w:line="130" w:lineRule="exact"/>
              <w:rPr>
                <w:sz w:val="18"/>
                <w:szCs w:val="18"/>
              </w:rPr>
            </w:pPr>
          </w:p>
          <w:p w14:paraId="49A16558" w14:textId="77777777" w:rsidR="004A5693" w:rsidRPr="00542FED" w:rsidRDefault="004A5693" w:rsidP="00A23EAB">
            <w:pPr>
              <w:ind w:left="102" w:right="-20"/>
              <w:rPr>
                <w:rFonts w:ascii="Calibri" w:eastAsia="Calibri" w:hAnsi="Calibri" w:cs="Calibri"/>
                <w:sz w:val="18"/>
                <w:szCs w:val="18"/>
              </w:rPr>
            </w:pPr>
            <w:r w:rsidRPr="00542FED">
              <w:rPr>
                <w:rFonts w:ascii="Calibri" w:eastAsia="Calibri" w:hAnsi="Calibri" w:cs="Calibri"/>
                <w:spacing w:val="-1"/>
                <w:w w:val="103"/>
                <w:sz w:val="18"/>
                <w:szCs w:val="18"/>
              </w:rPr>
              <w:t>S</w:t>
            </w:r>
            <w:r w:rsidRPr="00542FED">
              <w:rPr>
                <w:rFonts w:ascii="Calibri" w:eastAsia="Calibri" w:hAnsi="Calibri" w:cs="Calibri"/>
                <w:spacing w:val="-1"/>
                <w:w w:val="102"/>
                <w:sz w:val="18"/>
                <w:szCs w:val="18"/>
              </w:rPr>
              <w:t>p</w:t>
            </w:r>
            <w:r w:rsidRPr="00542FED">
              <w:rPr>
                <w:rFonts w:ascii="Calibri" w:eastAsia="Calibri" w:hAnsi="Calibri" w:cs="Calibri"/>
                <w:spacing w:val="-1"/>
                <w:w w:val="101"/>
                <w:sz w:val="18"/>
                <w:szCs w:val="18"/>
              </w:rPr>
              <w:t>e</w:t>
            </w:r>
            <w:r w:rsidRPr="00542FED">
              <w:rPr>
                <w:rFonts w:ascii="Calibri" w:eastAsia="Calibri" w:hAnsi="Calibri" w:cs="Calibri"/>
                <w:spacing w:val="1"/>
                <w:w w:val="99"/>
                <w:sz w:val="18"/>
                <w:szCs w:val="18"/>
              </w:rPr>
              <w:t>c</w:t>
            </w:r>
            <w:r w:rsidRPr="00542FED">
              <w:rPr>
                <w:rFonts w:ascii="Calibri" w:eastAsia="Calibri" w:hAnsi="Calibri" w:cs="Calibri"/>
                <w:spacing w:val="1"/>
                <w:w w:val="107"/>
                <w:sz w:val="18"/>
                <w:szCs w:val="18"/>
              </w:rPr>
              <w:t>i</w:t>
            </w:r>
            <w:r w:rsidRPr="00542FED">
              <w:rPr>
                <w:rFonts w:ascii="Calibri" w:eastAsia="Calibri" w:hAnsi="Calibri" w:cs="Calibri"/>
                <w:w w:val="101"/>
                <w:sz w:val="18"/>
                <w:szCs w:val="18"/>
              </w:rPr>
              <w:t>e</w:t>
            </w:r>
          </w:p>
        </w:tc>
        <w:tc>
          <w:tcPr>
            <w:tcW w:w="2028" w:type="dxa"/>
            <w:tcBorders>
              <w:top w:val="single" w:sz="4" w:space="0" w:color="000000"/>
              <w:left w:val="single" w:sz="2" w:space="0" w:color="000000"/>
              <w:bottom w:val="single" w:sz="4" w:space="0" w:color="000000"/>
              <w:right w:val="single" w:sz="4" w:space="0" w:color="000000"/>
            </w:tcBorders>
            <w:hideMark/>
          </w:tcPr>
          <w:p w14:paraId="4FB9B749" w14:textId="77777777" w:rsidR="004A5693" w:rsidRPr="00542FED" w:rsidRDefault="004A5693" w:rsidP="00A23EAB">
            <w:pPr>
              <w:spacing w:line="267" w:lineRule="exact"/>
              <w:ind w:left="589" w:right="563"/>
              <w:jc w:val="center"/>
              <w:rPr>
                <w:rFonts w:ascii="Calibri" w:eastAsia="Calibri" w:hAnsi="Calibri" w:cs="Calibri"/>
                <w:sz w:val="18"/>
                <w:szCs w:val="18"/>
              </w:rPr>
            </w:pPr>
            <w:r w:rsidRPr="00542FED">
              <w:rPr>
                <w:rFonts w:ascii="Calibri" w:eastAsia="Calibri" w:hAnsi="Calibri" w:cs="Calibri"/>
                <w:spacing w:val="1"/>
                <w:position w:val="1"/>
                <w:sz w:val="18"/>
                <w:szCs w:val="18"/>
              </w:rPr>
              <w:t>I</w:t>
            </w:r>
            <w:r w:rsidRPr="00542FED">
              <w:rPr>
                <w:rFonts w:ascii="Calibri" w:eastAsia="Calibri" w:hAnsi="Calibri" w:cs="Calibri"/>
                <w:spacing w:val="-1"/>
                <w:position w:val="1"/>
                <w:sz w:val="18"/>
                <w:szCs w:val="18"/>
              </w:rPr>
              <w:t>nd</w:t>
            </w:r>
            <w:r w:rsidRPr="00542FED">
              <w:rPr>
                <w:rFonts w:ascii="Calibri" w:eastAsia="Calibri" w:hAnsi="Calibri" w:cs="Calibri"/>
                <w:spacing w:val="1"/>
                <w:position w:val="1"/>
                <w:sz w:val="18"/>
                <w:szCs w:val="18"/>
              </w:rPr>
              <w:t>ic</w:t>
            </w:r>
            <w:r w:rsidRPr="00542FED">
              <w:rPr>
                <w:rFonts w:ascii="Calibri" w:eastAsia="Calibri" w:hAnsi="Calibri" w:cs="Calibri"/>
                <w:position w:val="1"/>
                <w:sz w:val="18"/>
                <w:szCs w:val="18"/>
              </w:rPr>
              <w:t>e</w:t>
            </w:r>
            <w:r w:rsidRPr="00542FED">
              <w:rPr>
                <w:spacing w:val="7"/>
                <w:position w:val="1"/>
                <w:sz w:val="18"/>
                <w:szCs w:val="18"/>
              </w:rPr>
              <w:t xml:space="preserve"> </w:t>
            </w:r>
            <w:r w:rsidRPr="00542FED">
              <w:rPr>
                <w:rFonts w:ascii="Calibri" w:eastAsia="Calibri" w:hAnsi="Calibri" w:cs="Calibri"/>
                <w:spacing w:val="-3"/>
                <w:w w:val="102"/>
                <w:position w:val="1"/>
                <w:sz w:val="18"/>
                <w:szCs w:val="18"/>
              </w:rPr>
              <w:t>d</w:t>
            </w:r>
            <w:r w:rsidRPr="00542FED">
              <w:rPr>
                <w:rFonts w:ascii="Calibri" w:eastAsia="Calibri" w:hAnsi="Calibri" w:cs="Calibri"/>
                <w:w w:val="107"/>
                <w:position w:val="1"/>
                <w:sz w:val="18"/>
                <w:szCs w:val="18"/>
              </w:rPr>
              <w:t>i</w:t>
            </w:r>
          </w:p>
          <w:p w14:paraId="22B94EF4" w14:textId="77777777" w:rsidR="004A5693" w:rsidRPr="00542FED" w:rsidRDefault="004A5693" w:rsidP="00A23EAB">
            <w:pPr>
              <w:ind w:left="402" w:right="378"/>
              <w:jc w:val="center"/>
              <w:rPr>
                <w:rFonts w:ascii="Calibri" w:eastAsia="Calibri" w:hAnsi="Calibri" w:cs="Calibri"/>
                <w:sz w:val="18"/>
                <w:szCs w:val="18"/>
              </w:rPr>
            </w:pPr>
            <w:r w:rsidRPr="00542FED">
              <w:rPr>
                <w:rFonts w:ascii="Calibri" w:eastAsia="Calibri" w:hAnsi="Calibri" w:cs="Calibri"/>
                <w:spacing w:val="1"/>
                <w:w w:val="104"/>
                <w:sz w:val="18"/>
                <w:szCs w:val="18"/>
              </w:rPr>
              <w:t>A</w:t>
            </w:r>
            <w:r w:rsidRPr="00542FED">
              <w:rPr>
                <w:rFonts w:ascii="Calibri" w:eastAsia="Calibri" w:hAnsi="Calibri" w:cs="Calibri"/>
                <w:spacing w:val="-1"/>
                <w:w w:val="102"/>
                <w:sz w:val="18"/>
                <w:szCs w:val="18"/>
              </w:rPr>
              <w:t>bbond</w:t>
            </w:r>
            <w:r w:rsidRPr="00542FED">
              <w:rPr>
                <w:rFonts w:ascii="Calibri" w:eastAsia="Calibri" w:hAnsi="Calibri" w:cs="Calibri"/>
                <w:spacing w:val="-1"/>
                <w:w w:val="103"/>
                <w:sz w:val="18"/>
                <w:szCs w:val="18"/>
              </w:rPr>
              <w:t>a</w:t>
            </w:r>
            <w:r w:rsidRPr="00542FED">
              <w:rPr>
                <w:rFonts w:ascii="Calibri" w:eastAsia="Calibri" w:hAnsi="Calibri" w:cs="Calibri"/>
                <w:spacing w:val="-1"/>
                <w:w w:val="102"/>
                <w:sz w:val="18"/>
                <w:szCs w:val="18"/>
              </w:rPr>
              <w:t>n</w:t>
            </w:r>
            <w:r w:rsidRPr="00542FED">
              <w:rPr>
                <w:rFonts w:ascii="Calibri" w:eastAsia="Calibri" w:hAnsi="Calibri" w:cs="Calibri"/>
                <w:spacing w:val="1"/>
                <w:sz w:val="18"/>
                <w:szCs w:val="18"/>
              </w:rPr>
              <w:t>z</w:t>
            </w:r>
            <w:r w:rsidRPr="00542FED">
              <w:rPr>
                <w:rFonts w:ascii="Calibri" w:eastAsia="Calibri" w:hAnsi="Calibri" w:cs="Calibri"/>
                <w:w w:val="103"/>
                <w:sz w:val="18"/>
                <w:szCs w:val="18"/>
              </w:rPr>
              <w:t>a</w:t>
            </w:r>
          </w:p>
        </w:tc>
        <w:tc>
          <w:tcPr>
            <w:tcW w:w="1339" w:type="dxa"/>
            <w:tcBorders>
              <w:top w:val="single" w:sz="4" w:space="0" w:color="000000"/>
              <w:left w:val="single" w:sz="4" w:space="0" w:color="000000"/>
              <w:bottom w:val="single" w:sz="4" w:space="0" w:color="000000"/>
              <w:right w:val="single" w:sz="4" w:space="0" w:color="000000"/>
            </w:tcBorders>
            <w:hideMark/>
          </w:tcPr>
          <w:p w14:paraId="3A169B8A" w14:textId="77777777" w:rsidR="004A5693" w:rsidRPr="00542FED" w:rsidRDefault="004A5693" w:rsidP="00A23EAB">
            <w:pPr>
              <w:spacing w:line="267" w:lineRule="exact"/>
              <w:ind w:left="275" w:right="-20"/>
              <w:rPr>
                <w:rFonts w:ascii="Calibri" w:eastAsia="Calibri" w:hAnsi="Calibri" w:cs="Calibri"/>
                <w:sz w:val="18"/>
                <w:szCs w:val="18"/>
              </w:rPr>
            </w:pPr>
            <w:r w:rsidRPr="00542FED">
              <w:rPr>
                <w:rFonts w:ascii="Calibri" w:eastAsia="Calibri" w:hAnsi="Calibri" w:cs="Calibri"/>
                <w:spacing w:val="1"/>
                <w:position w:val="1"/>
                <w:sz w:val="18"/>
                <w:szCs w:val="18"/>
              </w:rPr>
              <w:t>I</w:t>
            </w:r>
            <w:r w:rsidRPr="00542FED">
              <w:rPr>
                <w:rFonts w:ascii="Calibri" w:eastAsia="Calibri" w:hAnsi="Calibri" w:cs="Calibri"/>
                <w:spacing w:val="-1"/>
                <w:position w:val="1"/>
                <w:sz w:val="18"/>
                <w:szCs w:val="18"/>
              </w:rPr>
              <w:t>nd</w:t>
            </w:r>
            <w:r w:rsidRPr="00542FED">
              <w:rPr>
                <w:rFonts w:ascii="Calibri" w:eastAsia="Calibri" w:hAnsi="Calibri" w:cs="Calibri"/>
                <w:spacing w:val="1"/>
                <w:position w:val="1"/>
                <w:sz w:val="18"/>
                <w:szCs w:val="18"/>
              </w:rPr>
              <w:t>ic</w:t>
            </w:r>
            <w:r w:rsidRPr="00542FED">
              <w:rPr>
                <w:rFonts w:ascii="Calibri" w:eastAsia="Calibri" w:hAnsi="Calibri" w:cs="Calibri"/>
                <w:position w:val="1"/>
                <w:sz w:val="18"/>
                <w:szCs w:val="18"/>
              </w:rPr>
              <w:t>e</w:t>
            </w:r>
            <w:r w:rsidRPr="00542FED">
              <w:rPr>
                <w:spacing w:val="7"/>
                <w:position w:val="1"/>
                <w:sz w:val="18"/>
                <w:szCs w:val="18"/>
              </w:rPr>
              <w:t xml:space="preserve"> </w:t>
            </w:r>
            <w:r w:rsidRPr="00542FED">
              <w:rPr>
                <w:rFonts w:ascii="Calibri" w:eastAsia="Calibri" w:hAnsi="Calibri" w:cs="Calibri"/>
                <w:spacing w:val="-3"/>
                <w:w w:val="102"/>
                <w:position w:val="1"/>
                <w:sz w:val="18"/>
                <w:szCs w:val="18"/>
              </w:rPr>
              <w:t>d</w:t>
            </w:r>
            <w:r w:rsidRPr="00542FED">
              <w:rPr>
                <w:rFonts w:ascii="Calibri" w:eastAsia="Calibri" w:hAnsi="Calibri" w:cs="Calibri"/>
                <w:w w:val="107"/>
                <w:position w:val="1"/>
                <w:sz w:val="18"/>
                <w:szCs w:val="18"/>
              </w:rPr>
              <w:t>i</w:t>
            </w:r>
          </w:p>
          <w:p w14:paraId="1059E01E" w14:textId="77777777" w:rsidR="004A5693" w:rsidRPr="00542FED" w:rsidRDefault="004A5693" w:rsidP="00A23EAB">
            <w:pPr>
              <w:ind w:left="246" w:right="-20"/>
              <w:rPr>
                <w:rFonts w:ascii="Calibri" w:eastAsia="Calibri" w:hAnsi="Calibri" w:cs="Calibri"/>
                <w:sz w:val="18"/>
                <w:szCs w:val="18"/>
              </w:rPr>
            </w:pPr>
            <w:r w:rsidRPr="00542FED">
              <w:rPr>
                <w:rFonts w:ascii="Calibri" w:eastAsia="Calibri" w:hAnsi="Calibri" w:cs="Calibri"/>
                <w:spacing w:val="-1"/>
                <w:w w:val="103"/>
                <w:sz w:val="18"/>
                <w:szCs w:val="18"/>
              </w:rPr>
              <w:t>S</w:t>
            </w:r>
            <w:r w:rsidRPr="00542FED">
              <w:rPr>
                <w:rFonts w:ascii="Calibri" w:eastAsia="Calibri" w:hAnsi="Calibri" w:cs="Calibri"/>
                <w:w w:val="103"/>
                <w:sz w:val="18"/>
                <w:szCs w:val="18"/>
              </w:rPr>
              <w:t>t</w:t>
            </w:r>
            <w:r w:rsidRPr="00542FED">
              <w:rPr>
                <w:rFonts w:ascii="Calibri" w:eastAsia="Calibri" w:hAnsi="Calibri" w:cs="Calibri"/>
                <w:spacing w:val="1"/>
                <w:w w:val="102"/>
                <w:sz w:val="18"/>
                <w:szCs w:val="18"/>
              </w:rPr>
              <w:t>r</w:t>
            </w:r>
            <w:r w:rsidRPr="00542FED">
              <w:rPr>
                <w:rFonts w:ascii="Calibri" w:eastAsia="Calibri" w:hAnsi="Calibri" w:cs="Calibri"/>
                <w:spacing w:val="-1"/>
                <w:w w:val="102"/>
                <w:sz w:val="18"/>
                <w:szCs w:val="18"/>
              </w:rPr>
              <w:t>u</w:t>
            </w:r>
            <w:r w:rsidRPr="00542FED">
              <w:rPr>
                <w:rFonts w:ascii="Calibri" w:eastAsia="Calibri" w:hAnsi="Calibri" w:cs="Calibri"/>
                <w:w w:val="103"/>
                <w:sz w:val="18"/>
                <w:szCs w:val="18"/>
              </w:rPr>
              <w:t>tt</w:t>
            </w:r>
            <w:r w:rsidRPr="00542FED">
              <w:rPr>
                <w:rFonts w:ascii="Calibri" w:eastAsia="Calibri" w:hAnsi="Calibri" w:cs="Calibri"/>
                <w:spacing w:val="-1"/>
                <w:w w:val="102"/>
                <w:sz w:val="18"/>
                <w:szCs w:val="18"/>
              </w:rPr>
              <w:t>u</w:t>
            </w:r>
            <w:r w:rsidRPr="00542FED">
              <w:rPr>
                <w:rFonts w:ascii="Calibri" w:eastAsia="Calibri" w:hAnsi="Calibri" w:cs="Calibri"/>
                <w:spacing w:val="1"/>
                <w:w w:val="102"/>
                <w:sz w:val="18"/>
                <w:szCs w:val="18"/>
              </w:rPr>
              <w:t>r</w:t>
            </w:r>
            <w:r w:rsidRPr="00542FED">
              <w:rPr>
                <w:rFonts w:ascii="Calibri" w:eastAsia="Calibri" w:hAnsi="Calibri" w:cs="Calibri"/>
                <w:w w:val="103"/>
                <w:sz w:val="18"/>
                <w:szCs w:val="18"/>
              </w:rPr>
              <w:t>a</w:t>
            </w:r>
          </w:p>
        </w:tc>
        <w:tc>
          <w:tcPr>
            <w:tcW w:w="1363" w:type="dxa"/>
            <w:tcBorders>
              <w:top w:val="single" w:sz="4" w:space="0" w:color="000000"/>
              <w:left w:val="single" w:sz="4" w:space="0" w:color="000000"/>
              <w:bottom w:val="single" w:sz="4" w:space="0" w:color="000000"/>
              <w:right w:val="single" w:sz="4" w:space="0" w:color="000000"/>
            </w:tcBorders>
            <w:hideMark/>
          </w:tcPr>
          <w:p w14:paraId="62F79059" w14:textId="77777777" w:rsidR="004A5693" w:rsidRPr="00542FED" w:rsidRDefault="004A5693" w:rsidP="00A23EAB">
            <w:pPr>
              <w:spacing w:line="267" w:lineRule="exact"/>
              <w:ind w:left="105" w:right="-20"/>
              <w:rPr>
                <w:rFonts w:ascii="Calibri" w:eastAsia="Calibri" w:hAnsi="Calibri" w:cs="Calibri"/>
                <w:sz w:val="18"/>
                <w:szCs w:val="18"/>
              </w:rPr>
            </w:pPr>
            <w:r w:rsidRPr="00542FED">
              <w:rPr>
                <w:rFonts w:ascii="Calibri" w:eastAsia="Calibri" w:hAnsi="Calibri" w:cs="Calibri"/>
                <w:spacing w:val="1"/>
                <w:w w:val="104"/>
                <w:position w:val="1"/>
                <w:sz w:val="18"/>
                <w:szCs w:val="18"/>
              </w:rPr>
              <w:t>A</w:t>
            </w:r>
            <w:r w:rsidRPr="00542FED">
              <w:rPr>
                <w:rFonts w:ascii="Calibri" w:eastAsia="Calibri" w:hAnsi="Calibri" w:cs="Calibri"/>
                <w:spacing w:val="-1"/>
                <w:w w:val="102"/>
                <w:position w:val="1"/>
                <w:sz w:val="18"/>
                <w:szCs w:val="18"/>
              </w:rPr>
              <w:t>bbond</w:t>
            </w:r>
            <w:r w:rsidRPr="00542FED">
              <w:rPr>
                <w:rFonts w:ascii="Calibri" w:eastAsia="Calibri" w:hAnsi="Calibri" w:cs="Calibri"/>
                <w:spacing w:val="-1"/>
                <w:w w:val="103"/>
                <w:position w:val="1"/>
                <w:sz w:val="18"/>
                <w:szCs w:val="18"/>
              </w:rPr>
              <w:t>a</w:t>
            </w:r>
            <w:r w:rsidRPr="00542FED">
              <w:rPr>
                <w:rFonts w:ascii="Calibri" w:eastAsia="Calibri" w:hAnsi="Calibri" w:cs="Calibri"/>
                <w:spacing w:val="-1"/>
                <w:w w:val="102"/>
                <w:position w:val="1"/>
                <w:sz w:val="18"/>
                <w:szCs w:val="18"/>
              </w:rPr>
              <w:t>n</w:t>
            </w:r>
            <w:r w:rsidRPr="00542FED">
              <w:rPr>
                <w:rFonts w:ascii="Calibri" w:eastAsia="Calibri" w:hAnsi="Calibri" w:cs="Calibri"/>
                <w:spacing w:val="1"/>
                <w:position w:val="1"/>
                <w:sz w:val="18"/>
                <w:szCs w:val="18"/>
              </w:rPr>
              <w:t>z</w:t>
            </w:r>
            <w:r w:rsidRPr="00542FED">
              <w:rPr>
                <w:rFonts w:ascii="Calibri" w:eastAsia="Calibri" w:hAnsi="Calibri" w:cs="Calibri"/>
                <w:w w:val="103"/>
                <w:position w:val="1"/>
                <w:sz w:val="18"/>
                <w:szCs w:val="18"/>
              </w:rPr>
              <w:t>a</w:t>
            </w:r>
          </w:p>
          <w:p w14:paraId="4E69A20A" w14:textId="77777777" w:rsidR="004A5693" w:rsidRPr="00542FED" w:rsidRDefault="004A5693" w:rsidP="00A23EAB">
            <w:pPr>
              <w:ind w:left="157" w:right="-20"/>
              <w:rPr>
                <w:rFonts w:ascii="Calibri" w:eastAsia="Calibri" w:hAnsi="Calibri" w:cs="Calibri"/>
                <w:sz w:val="18"/>
                <w:szCs w:val="18"/>
              </w:rPr>
            </w:pPr>
            <w:r w:rsidRPr="00542FED">
              <w:rPr>
                <w:rFonts w:ascii="Calibri" w:eastAsia="Calibri" w:hAnsi="Calibri" w:cs="Calibri"/>
                <w:spacing w:val="1"/>
                <w:sz w:val="18"/>
                <w:szCs w:val="18"/>
              </w:rPr>
              <w:t>r</w:t>
            </w:r>
            <w:r w:rsidRPr="00542FED">
              <w:rPr>
                <w:rFonts w:ascii="Calibri" w:eastAsia="Calibri" w:hAnsi="Calibri" w:cs="Calibri"/>
                <w:spacing w:val="-1"/>
                <w:sz w:val="18"/>
                <w:szCs w:val="18"/>
              </w:rPr>
              <w:t>e</w:t>
            </w:r>
            <w:r w:rsidRPr="00542FED">
              <w:rPr>
                <w:rFonts w:ascii="Calibri" w:eastAsia="Calibri" w:hAnsi="Calibri" w:cs="Calibri"/>
                <w:spacing w:val="1"/>
                <w:sz w:val="18"/>
                <w:szCs w:val="18"/>
              </w:rPr>
              <w:t>l</w:t>
            </w:r>
            <w:r w:rsidRPr="00542FED">
              <w:rPr>
                <w:rFonts w:ascii="Calibri" w:eastAsia="Calibri" w:hAnsi="Calibri" w:cs="Calibri"/>
                <w:spacing w:val="-1"/>
                <w:sz w:val="18"/>
                <w:szCs w:val="18"/>
              </w:rPr>
              <w:t>a</w:t>
            </w:r>
            <w:r w:rsidRPr="00542FED">
              <w:rPr>
                <w:rFonts w:ascii="Calibri" w:eastAsia="Calibri" w:hAnsi="Calibri" w:cs="Calibri"/>
                <w:sz w:val="18"/>
                <w:szCs w:val="18"/>
              </w:rPr>
              <w:t>t</w:t>
            </w:r>
            <w:r w:rsidRPr="00542FED">
              <w:rPr>
                <w:rFonts w:ascii="Calibri" w:eastAsia="Calibri" w:hAnsi="Calibri" w:cs="Calibri"/>
                <w:spacing w:val="-1"/>
                <w:sz w:val="18"/>
                <w:szCs w:val="18"/>
              </w:rPr>
              <w:t>i</w:t>
            </w:r>
            <w:r w:rsidRPr="00542FED">
              <w:rPr>
                <w:rFonts w:ascii="Calibri" w:eastAsia="Calibri" w:hAnsi="Calibri" w:cs="Calibri"/>
                <w:spacing w:val="1"/>
                <w:sz w:val="18"/>
                <w:szCs w:val="18"/>
              </w:rPr>
              <w:t>v</w:t>
            </w:r>
            <w:r w:rsidRPr="00542FED">
              <w:rPr>
                <w:rFonts w:ascii="Calibri" w:eastAsia="Calibri" w:hAnsi="Calibri" w:cs="Calibri"/>
                <w:sz w:val="18"/>
                <w:szCs w:val="18"/>
              </w:rPr>
              <w:t>a</w:t>
            </w:r>
            <w:r w:rsidRPr="00542FED">
              <w:rPr>
                <w:spacing w:val="16"/>
                <w:sz w:val="18"/>
                <w:szCs w:val="18"/>
              </w:rPr>
              <w:t xml:space="preserve"> </w:t>
            </w:r>
            <w:r w:rsidRPr="00542FED">
              <w:rPr>
                <w:rFonts w:ascii="Calibri" w:eastAsia="Calibri" w:hAnsi="Calibri" w:cs="Calibri"/>
                <w:spacing w:val="1"/>
                <w:w w:val="103"/>
                <w:sz w:val="18"/>
                <w:szCs w:val="18"/>
              </w:rPr>
              <w:t>(</w:t>
            </w:r>
            <w:r w:rsidRPr="00542FED">
              <w:rPr>
                <w:rFonts w:ascii="Calibri" w:eastAsia="Calibri" w:hAnsi="Calibri" w:cs="Calibri"/>
                <w:spacing w:val="-2"/>
                <w:w w:val="102"/>
                <w:sz w:val="18"/>
                <w:szCs w:val="18"/>
              </w:rPr>
              <w:t>%</w:t>
            </w:r>
            <w:r w:rsidRPr="00542FED">
              <w:rPr>
                <w:rFonts w:ascii="Calibri" w:eastAsia="Calibri" w:hAnsi="Calibri" w:cs="Calibri"/>
                <w:w w:val="103"/>
                <w:sz w:val="18"/>
                <w:szCs w:val="18"/>
              </w:rPr>
              <w:t>)</w:t>
            </w:r>
          </w:p>
        </w:tc>
      </w:tr>
      <w:tr w:rsidR="004A5693" w:rsidRPr="00542FED" w14:paraId="00D29643" w14:textId="77777777" w:rsidTr="004A5693">
        <w:trPr>
          <w:trHeight w:hRule="exact" w:val="281"/>
          <w:jc w:val="center"/>
        </w:trPr>
        <w:tc>
          <w:tcPr>
            <w:tcW w:w="2971" w:type="dxa"/>
            <w:tcBorders>
              <w:top w:val="single" w:sz="4" w:space="0" w:color="000000"/>
              <w:left w:val="single" w:sz="4" w:space="0" w:color="000000"/>
              <w:bottom w:val="single" w:sz="4" w:space="0" w:color="000000"/>
              <w:right w:val="single" w:sz="4" w:space="0" w:color="000000"/>
            </w:tcBorders>
            <w:hideMark/>
          </w:tcPr>
          <w:p w14:paraId="7B71A1FF" w14:textId="77777777" w:rsidR="004A5693" w:rsidRPr="00542FED" w:rsidRDefault="004A5693" w:rsidP="00A23EAB">
            <w:pPr>
              <w:spacing w:line="267" w:lineRule="exact"/>
              <w:ind w:left="52" w:right="-20"/>
              <w:rPr>
                <w:rFonts w:ascii="Calibri" w:eastAsia="Calibri" w:hAnsi="Calibri" w:cs="Calibri"/>
                <w:i/>
                <w:iCs/>
                <w:position w:val="1"/>
                <w:sz w:val="18"/>
                <w:szCs w:val="18"/>
              </w:rPr>
            </w:pPr>
            <w:r w:rsidRPr="00542FED">
              <w:rPr>
                <w:rFonts w:ascii="Calibri" w:eastAsia="Calibri" w:hAnsi="Calibri" w:cs="Calibri"/>
                <w:i/>
                <w:iCs/>
                <w:position w:val="1"/>
                <w:sz w:val="18"/>
                <w:szCs w:val="18"/>
              </w:rPr>
              <w:t>Squalius cephalus</w:t>
            </w:r>
          </w:p>
        </w:tc>
        <w:tc>
          <w:tcPr>
            <w:tcW w:w="1937" w:type="dxa"/>
            <w:tcBorders>
              <w:top w:val="single" w:sz="4" w:space="0" w:color="000000"/>
              <w:left w:val="single" w:sz="4" w:space="0" w:color="000000"/>
              <w:bottom w:val="single" w:sz="4" w:space="0" w:color="000000"/>
              <w:right w:val="single" w:sz="2" w:space="0" w:color="000000"/>
            </w:tcBorders>
            <w:hideMark/>
          </w:tcPr>
          <w:p w14:paraId="5160B81C" w14:textId="77777777" w:rsidR="004A5693" w:rsidRPr="00542FED" w:rsidRDefault="004A5693" w:rsidP="00A23EAB">
            <w:pPr>
              <w:spacing w:line="267" w:lineRule="exact"/>
              <w:ind w:left="52" w:right="-20"/>
              <w:rPr>
                <w:rFonts w:ascii="Calibri" w:eastAsia="Calibri" w:hAnsi="Calibri" w:cs="Calibri"/>
                <w:sz w:val="18"/>
                <w:szCs w:val="18"/>
              </w:rPr>
            </w:pPr>
            <w:r w:rsidRPr="00542FED">
              <w:rPr>
                <w:rFonts w:ascii="Calibri" w:eastAsia="Calibri" w:hAnsi="Calibri" w:cs="Calibri"/>
                <w:position w:val="1"/>
                <w:sz w:val="18"/>
                <w:szCs w:val="18"/>
              </w:rPr>
              <w:t>Cavedano</w:t>
            </w:r>
          </w:p>
        </w:tc>
        <w:tc>
          <w:tcPr>
            <w:tcW w:w="2028" w:type="dxa"/>
            <w:tcBorders>
              <w:top w:val="single" w:sz="4" w:space="0" w:color="000000"/>
              <w:left w:val="single" w:sz="2" w:space="0" w:color="000000"/>
              <w:bottom w:val="single" w:sz="4" w:space="0" w:color="000000"/>
              <w:right w:val="single" w:sz="4" w:space="0" w:color="000000"/>
            </w:tcBorders>
            <w:hideMark/>
          </w:tcPr>
          <w:p w14:paraId="0683E969" w14:textId="77777777" w:rsidR="004A5693" w:rsidRPr="00542FED" w:rsidRDefault="004A5693" w:rsidP="00A23EAB">
            <w:pPr>
              <w:spacing w:line="267" w:lineRule="exact"/>
              <w:ind w:left="920" w:right="894"/>
              <w:jc w:val="center"/>
              <w:rPr>
                <w:rFonts w:ascii="Calibri" w:eastAsia="Calibri" w:hAnsi="Calibri" w:cs="Calibri"/>
                <w:sz w:val="18"/>
                <w:szCs w:val="18"/>
              </w:rPr>
            </w:pPr>
            <w:r w:rsidRPr="00542FED">
              <w:rPr>
                <w:rFonts w:ascii="Calibri" w:eastAsia="Calibri" w:hAnsi="Calibri" w:cs="Calibri"/>
                <w:sz w:val="18"/>
                <w:szCs w:val="18"/>
              </w:rPr>
              <w:t>1</w:t>
            </w:r>
          </w:p>
        </w:tc>
        <w:tc>
          <w:tcPr>
            <w:tcW w:w="1339" w:type="dxa"/>
            <w:tcBorders>
              <w:top w:val="single" w:sz="4" w:space="0" w:color="000000"/>
              <w:left w:val="single" w:sz="4" w:space="0" w:color="000000"/>
              <w:bottom w:val="single" w:sz="4" w:space="0" w:color="000000"/>
              <w:right w:val="single" w:sz="4" w:space="0" w:color="000000"/>
            </w:tcBorders>
            <w:hideMark/>
          </w:tcPr>
          <w:p w14:paraId="0D9E0F74" w14:textId="77777777" w:rsidR="004A5693" w:rsidRPr="00542FED" w:rsidRDefault="004A5693" w:rsidP="00A23EAB">
            <w:pPr>
              <w:spacing w:line="267" w:lineRule="exact"/>
              <w:ind w:left="572" w:right="551"/>
              <w:jc w:val="center"/>
              <w:rPr>
                <w:rFonts w:ascii="Calibri" w:eastAsia="Calibri" w:hAnsi="Calibri" w:cs="Calibri"/>
                <w:sz w:val="18"/>
                <w:szCs w:val="18"/>
              </w:rPr>
            </w:pPr>
            <w:r w:rsidRPr="00542FED">
              <w:rPr>
                <w:rFonts w:ascii="Calibri" w:eastAsia="Calibri" w:hAnsi="Calibri" w:cs="Calibri"/>
                <w:sz w:val="18"/>
                <w:szCs w:val="18"/>
              </w:rPr>
              <w:t>2</w:t>
            </w:r>
          </w:p>
        </w:tc>
        <w:tc>
          <w:tcPr>
            <w:tcW w:w="1363" w:type="dxa"/>
            <w:tcBorders>
              <w:top w:val="single" w:sz="4" w:space="0" w:color="000000"/>
              <w:left w:val="single" w:sz="4" w:space="0" w:color="000000"/>
              <w:bottom w:val="single" w:sz="4" w:space="0" w:color="000000"/>
              <w:right w:val="single" w:sz="4" w:space="0" w:color="000000"/>
            </w:tcBorders>
            <w:hideMark/>
          </w:tcPr>
          <w:p w14:paraId="03C3925C" w14:textId="77777777" w:rsidR="004A5693" w:rsidRPr="00542FED" w:rsidRDefault="004A5693" w:rsidP="00A23EAB">
            <w:pPr>
              <w:spacing w:line="267" w:lineRule="exact"/>
              <w:ind w:left="502" w:right="476"/>
              <w:jc w:val="center"/>
              <w:rPr>
                <w:rFonts w:ascii="Calibri" w:eastAsia="Calibri" w:hAnsi="Calibri" w:cs="Calibri"/>
                <w:sz w:val="18"/>
                <w:szCs w:val="18"/>
              </w:rPr>
            </w:pPr>
            <w:r w:rsidRPr="00542FED">
              <w:rPr>
                <w:rFonts w:ascii="Calibri" w:eastAsia="Calibri" w:hAnsi="Calibri" w:cs="Calibri"/>
                <w:sz w:val="18"/>
                <w:szCs w:val="18"/>
              </w:rPr>
              <w:t>4,5</w:t>
            </w:r>
          </w:p>
        </w:tc>
      </w:tr>
      <w:tr w:rsidR="004A5693" w:rsidRPr="00542FED" w14:paraId="2C7E4071" w14:textId="77777777" w:rsidTr="004A5693">
        <w:trPr>
          <w:trHeight w:hRule="exact" w:val="278"/>
          <w:jc w:val="center"/>
        </w:trPr>
        <w:tc>
          <w:tcPr>
            <w:tcW w:w="2971" w:type="dxa"/>
            <w:tcBorders>
              <w:top w:val="single" w:sz="4" w:space="0" w:color="000000"/>
              <w:left w:val="single" w:sz="4" w:space="0" w:color="000000"/>
              <w:bottom w:val="single" w:sz="4" w:space="0" w:color="000000"/>
              <w:right w:val="single" w:sz="4" w:space="0" w:color="000000"/>
            </w:tcBorders>
            <w:hideMark/>
          </w:tcPr>
          <w:p w14:paraId="29DB3CB7" w14:textId="5A822BED" w:rsidR="004A5693" w:rsidRPr="00542FED" w:rsidRDefault="00EB4045" w:rsidP="00A23EAB">
            <w:pPr>
              <w:spacing w:line="267" w:lineRule="exact"/>
              <w:ind w:left="52" w:right="-20"/>
              <w:rPr>
                <w:rFonts w:ascii="Calibri" w:eastAsia="Calibri" w:hAnsi="Calibri" w:cs="Calibri"/>
                <w:i/>
                <w:iCs/>
                <w:position w:val="1"/>
                <w:sz w:val="18"/>
                <w:szCs w:val="18"/>
              </w:rPr>
            </w:pPr>
            <w:r w:rsidRPr="00542FED">
              <w:rPr>
                <w:rFonts w:ascii="Calibri" w:eastAsia="Calibri" w:hAnsi="Calibri" w:cs="Calibri"/>
                <w:i/>
                <w:iCs/>
                <w:color w:val="FF0000"/>
                <w:position w:val="1"/>
                <w:sz w:val="18"/>
                <w:szCs w:val="18"/>
              </w:rPr>
              <w:t>R</w:t>
            </w:r>
            <w:r w:rsidRPr="00542FED">
              <w:rPr>
                <w:rFonts w:ascii="Calibri" w:eastAsia="Calibri" w:hAnsi="Calibri" w:cs="Calibri"/>
                <w:i/>
                <w:iCs/>
                <w:color w:val="FF0000"/>
                <w:spacing w:val="-1"/>
                <w:position w:val="1"/>
                <w:sz w:val="18"/>
                <w:szCs w:val="18"/>
              </w:rPr>
              <w:t>u</w:t>
            </w:r>
            <w:r w:rsidRPr="00542FED">
              <w:rPr>
                <w:rFonts w:ascii="Calibri" w:eastAsia="Calibri" w:hAnsi="Calibri" w:cs="Calibri"/>
                <w:i/>
                <w:iCs/>
                <w:color w:val="FF0000"/>
                <w:position w:val="1"/>
                <w:sz w:val="18"/>
                <w:szCs w:val="18"/>
              </w:rPr>
              <w:t>til</w:t>
            </w:r>
            <w:r w:rsidRPr="00542FED">
              <w:rPr>
                <w:rFonts w:ascii="Calibri" w:eastAsia="Calibri" w:hAnsi="Calibri" w:cs="Calibri"/>
                <w:i/>
                <w:iCs/>
                <w:color w:val="FF0000"/>
                <w:spacing w:val="-1"/>
                <w:position w:val="1"/>
                <w:sz w:val="18"/>
                <w:szCs w:val="18"/>
              </w:rPr>
              <w:t>u</w:t>
            </w:r>
            <w:r w:rsidRPr="00542FED">
              <w:rPr>
                <w:rFonts w:ascii="Calibri" w:eastAsia="Calibri" w:hAnsi="Calibri" w:cs="Calibri"/>
                <w:i/>
                <w:iCs/>
                <w:color w:val="FF0000"/>
                <w:position w:val="1"/>
                <w:sz w:val="18"/>
                <w:szCs w:val="18"/>
              </w:rPr>
              <w:t>s</w:t>
            </w:r>
            <w:r w:rsidRPr="00542FED">
              <w:rPr>
                <w:i/>
                <w:iCs/>
                <w:color w:val="FF0000"/>
                <w:spacing w:val="-9"/>
                <w:position w:val="1"/>
                <w:sz w:val="18"/>
                <w:szCs w:val="18"/>
              </w:rPr>
              <w:t xml:space="preserve"> </w:t>
            </w:r>
            <w:r w:rsidRPr="00542FED">
              <w:rPr>
                <w:rFonts w:ascii="Calibri" w:eastAsia="Calibri" w:hAnsi="Calibri" w:cs="Calibri"/>
                <w:i/>
                <w:iCs/>
                <w:color w:val="FF0000"/>
                <w:spacing w:val="-2"/>
                <w:position w:val="1"/>
                <w:sz w:val="18"/>
                <w:szCs w:val="18"/>
              </w:rPr>
              <w:t>e</w:t>
            </w:r>
            <w:r w:rsidRPr="00542FED">
              <w:rPr>
                <w:rFonts w:ascii="Calibri" w:eastAsia="Calibri" w:hAnsi="Calibri" w:cs="Calibri"/>
                <w:i/>
                <w:iCs/>
                <w:color w:val="FF0000"/>
                <w:spacing w:val="1"/>
                <w:position w:val="1"/>
                <w:sz w:val="18"/>
                <w:szCs w:val="18"/>
              </w:rPr>
              <w:t>r</w:t>
            </w:r>
            <w:r w:rsidRPr="00542FED">
              <w:rPr>
                <w:rFonts w:ascii="Calibri" w:eastAsia="Calibri" w:hAnsi="Calibri" w:cs="Calibri"/>
                <w:i/>
                <w:iCs/>
                <w:color w:val="FF0000"/>
                <w:position w:val="1"/>
                <w:sz w:val="18"/>
                <w:szCs w:val="18"/>
              </w:rPr>
              <w:t>yt</w:t>
            </w:r>
            <w:r w:rsidRPr="00542FED">
              <w:rPr>
                <w:rFonts w:ascii="Calibri" w:eastAsia="Calibri" w:hAnsi="Calibri" w:cs="Calibri"/>
                <w:i/>
                <w:iCs/>
                <w:color w:val="FF0000"/>
                <w:spacing w:val="-1"/>
                <w:position w:val="1"/>
                <w:sz w:val="18"/>
                <w:szCs w:val="18"/>
              </w:rPr>
              <w:t>h</w:t>
            </w:r>
            <w:r w:rsidRPr="00542FED">
              <w:rPr>
                <w:rFonts w:ascii="Calibri" w:eastAsia="Calibri" w:hAnsi="Calibri" w:cs="Calibri"/>
                <w:i/>
                <w:iCs/>
                <w:color w:val="FF0000"/>
                <w:spacing w:val="1"/>
                <w:position w:val="1"/>
                <w:sz w:val="18"/>
                <w:szCs w:val="18"/>
              </w:rPr>
              <w:t>r</w:t>
            </w:r>
            <w:r w:rsidRPr="00542FED">
              <w:rPr>
                <w:rFonts w:ascii="Calibri" w:eastAsia="Calibri" w:hAnsi="Calibri" w:cs="Calibri"/>
                <w:i/>
                <w:iCs/>
                <w:color w:val="FF0000"/>
                <w:spacing w:val="-1"/>
                <w:position w:val="1"/>
                <w:sz w:val="18"/>
                <w:szCs w:val="18"/>
              </w:rPr>
              <w:t>oph</w:t>
            </w:r>
            <w:r w:rsidRPr="00542FED">
              <w:rPr>
                <w:rFonts w:ascii="Calibri" w:eastAsia="Calibri" w:hAnsi="Calibri" w:cs="Calibri"/>
                <w:i/>
                <w:iCs/>
                <w:color w:val="FF0000"/>
                <w:position w:val="1"/>
                <w:sz w:val="18"/>
                <w:szCs w:val="18"/>
              </w:rPr>
              <w:t>t</w:t>
            </w:r>
            <w:r w:rsidRPr="00542FED">
              <w:rPr>
                <w:rFonts w:ascii="Calibri" w:eastAsia="Calibri" w:hAnsi="Calibri" w:cs="Calibri"/>
                <w:i/>
                <w:iCs/>
                <w:color w:val="FF0000"/>
                <w:spacing w:val="-1"/>
                <w:position w:val="1"/>
                <w:sz w:val="18"/>
                <w:szCs w:val="18"/>
              </w:rPr>
              <w:t>ha</w:t>
            </w:r>
            <w:r w:rsidRPr="00542FED">
              <w:rPr>
                <w:rFonts w:ascii="Calibri" w:eastAsia="Calibri" w:hAnsi="Calibri" w:cs="Calibri"/>
                <w:i/>
                <w:iCs/>
                <w:color w:val="FF0000"/>
                <w:position w:val="1"/>
                <w:sz w:val="18"/>
                <w:szCs w:val="18"/>
              </w:rPr>
              <w:t>l</w:t>
            </w:r>
            <w:r w:rsidRPr="00542FED">
              <w:rPr>
                <w:rFonts w:ascii="Calibri" w:eastAsia="Calibri" w:hAnsi="Calibri" w:cs="Calibri"/>
                <w:i/>
                <w:iCs/>
                <w:color w:val="FF0000"/>
                <w:spacing w:val="1"/>
                <w:position w:val="1"/>
                <w:sz w:val="18"/>
                <w:szCs w:val="18"/>
              </w:rPr>
              <w:t>m</w:t>
            </w:r>
            <w:r w:rsidRPr="00542FED">
              <w:rPr>
                <w:rFonts w:ascii="Calibri" w:eastAsia="Calibri" w:hAnsi="Calibri" w:cs="Calibri"/>
                <w:i/>
                <w:iCs/>
                <w:color w:val="FF0000"/>
                <w:spacing w:val="-3"/>
                <w:position w:val="1"/>
                <w:sz w:val="18"/>
                <w:szCs w:val="18"/>
              </w:rPr>
              <w:t>u</w:t>
            </w:r>
            <w:r w:rsidRPr="00542FED">
              <w:rPr>
                <w:rFonts w:ascii="Calibri" w:eastAsia="Calibri" w:hAnsi="Calibri" w:cs="Calibri"/>
                <w:i/>
                <w:iCs/>
                <w:color w:val="FF0000"/>
                <w:position w:val="1"/>
                <w:sz w:val="18"/>
                <w:szCs w:val="18"/>
              </w:rPr>
              <w:t>s</w:t>
            </w:r>
          </w:p>
        </w:tc>
        <w:tc>
          <w:tcPr>
            <w:tcW w:w="1937" w:type="dxa"/>
            <w:tcBorders>
              <w:top w:val="single" w:sz="4" w:space="0" w:color="000000"/>
              <w:left w:val="single" w:sz="4" w:space="0" w:color="000000"/>
              <w:bottom w:val="single" w:sz="4" w:space="0" w:color="000000"/>
              <w:right w:val="single" w:sz="2" w:space="0" w:color="000000"/>
            </w:tcBorders>
            <w:hideMark/>
          </w:tcPr>
          <w:p w14:paraId="5AB5110C" w14:textId="77777777" w:rsidR="004A5693" w:rsidRPr="00542FED" w:rsidRDefault="004A5693" w:rsidP="00A23EAB">
            <w:pPr>
              <w:spacing w:line="264" w:lineRule="exact"/>
              <w:ind w:left="52" w:right="-20"/>
              <w:rPr>
                <w:rFonts w:ascii="Calibri" w:eastAsia="Calibri" w:hAnsi="Calibri" w:cs="Calibri"/>
                <w:sz w:val="18"/>
                <w:szCs w:val="18"/>
              </w:rPr>
            </w:pPr>
            <w:r w:rsidRPr="00542FED">
              <w:rPr>
                <w:rFonts w:ascii="Calibri" w:eastAsia="Calibri" w:hAnsi="Calibri" w:cs="Calibri"/>
                <w:position w:val="1"/>
                <w:sz w:val="18"/>
                <w:szCs w:val="18"/>
              </w:rPr>
              <w:t>Triotto</w:t>
            </w:r>
          </w:p>
        </w:tc>
        <w:tc>
          <w:tcPr>
            <w:tcW w:w="2028" w:type="dxa"/>
            <w:tcBorders>
              <w:top w:val="single" w:sz="4" w:space="0" w:color="000000"/>
              <w:left w:val="single" w:sz="2" w:space="0" w:color="000000"/>
              <w:bottom w:val="single" w:sz="4" w:space="0" w:color="000000"/>
              <w:right w:val="single" w:sz="4" w:space="0" w:color="000000"/>
            </w:tcBorders>
            <w:hideMark/>
          </w:tcPr>
          <w:p w14:paraId="6F5BD329" w14:textId="77777777" w:rsidR="004A5693" w:rsidRPr="00542FED" w:rsidRDefault="004A5693" w:rsidP="00A23EAB">
            <w:pPr>
              <w:spacing w:line="264" w:lineRule="exact"/>
              <w:ind w:left="920" w:right="894"/>
              <w:jc w:val="center"/>
              <w:rPr>
                <w:rFonts w:ascii="Calibri" w:eastAsia="Calibri" w:hAnsi="Calibri" w:cs="Calibri"/>
                <w:sz w:val="18"/>
                <w:szCs w:val="18"/>
              </w:rPr>
            </w:pPr>
            <w:r w:rsidRPr="00542FED">
              <w:rPr>
                <w:rFonts w:ascii="Calibri" w:eastAsia="Calibri" w:hAnsi="Calibri" w:cs="Calibri"/>
                <w:sz w:val="18"/>
                <w:szCs w:val="18"/>
              </w:rPr>
              <w:t>2</w:t>
            </w:r>
          </w:p>
        </w:tc>
        <w:tc>
          <w:tcPr>
            <w:tcW w:w="1339" w:type="dxa"/>
            <w:tcBorders>
              <w:top w:val="single" w:sz="4" w:space="0" w:color="000000"/>
              <w:left w:val="single" w:sz="4" w:space="0" w:color="000000"/>
              <w:bottom w:val="single" w:sz="4" w:space="0" w:color="000000"/>
              <w:right w:val="single" w:sz="4" w:space="0" w:color="000000"/>
            </w:tcBorders>
            <w:hideMark/>
          </w:tcPr>
          <w:p w14:paraId="30C0AD4D" w14:textId="77777777" w:rsidR="004A5693" w:rsidRPr="00542FED" w:rsidRDefault="004A5693" w:rsidP="00A23EAB">
            <w:pPr>
              <w:spacing w:line="264" w:lineRule="exact"/>
              <w:ind w:left="572" w:right="551"/>
              <w:jc w:val="center"/>
              <w:rPr>
                <w:rFonts w:ascii="Calibri" w:eastAsia="Calibri" w:hAnsi="Calibri" w:cs="Calibri"/>
                <w:sz w:val="18"/>
                <w:szCs w:val="18"/>
              </w:rPr>
            </w:pPr>
            <w:r w:rsidRPr="00542FED">
              <w:rPr>
                <w:rFonts w:ascii="Calibri" w:eastAsia="Calibri" w:hAnsi="Calibri" w:cs="Calibri"/>
                <w:sz w:val="18"/>
                <w:szCs w:val="18"/>
              </w:rPr>
              <w:t>1</w:t>
            </w:r>
          </w:p>
        </w:tc>
        <w:tc>
          <w:tcPr>
            <w:tcW w:w="1363" w:type="dxa"/>
            <w:tcBorders>
              <w:top w:val="single" w:sz="4" w:space="0" w:color="000000"/>
              <w:left w:val="single" w:sz="4" w:space="0" w:color="000000"/>
              <w:bottom w:val="single" w:sz="4" w:space="0" w:color="000000"/>
              <w:right w:val="single" w:sz="4" w:space="0" w:color="000000"/>
            </w:tcBorders>
            <w:hideMark/>
          </w:tcPr>
          <w:p w14:paraId="6AC541E8" w14:textId="77777777" w:rsidR="004A5693" w:rsidRPr="00542FED" w:rsidRDefault="004A5693" w:rsidP="00A23EAB">
            <w:pPr>
              <w:spacing w:line="264" w:lineRule="exact"/>
              <w:ind w:left="439" w:right="476"/>
              <w:jc w:val="center"/>
              <w:rPr>
                <w:rFonts w:ascii="Calibri" w:eastAsia="Calibri" w:hAnsi="Calibri" w:cs="Calibri"/>
                <w:sz w:val="18"/>
                <w:szCs w:val="18"/>
              </w:rPr>
            </w:pPr>
            <w:r w:rsidRPr="00542FED">
              <w:rPr>
                <w:rFonts w:ascii="Calibri" w:eastAsia="Calibri" w:hAnsi="Calibri" w:cs="Calibri"/>
                <w:sz w:val="18"/>
                <w:szCs w:val="18"/>
              </w:rPr>
              <w:t>11,4</w:t>
            </w:r>
          </w:p>
        </w:tc>
      </w:tr>
      <w:tr w:rsidR="004A5693" w:rsidRPr="00542FED" w14:paraId="7149CBA2" w14:textId="77777777" w:rsidTr="004A5693">
        <w:trPr>
          <w:trHeight w:hRule="exact" w:val="278"/>
          <w:jc w:val="center"/>
        </w:trPr>
        <w:tc>
          <w:tcPr>
            <w:tcW w:w="2971" w:type="dxa"/>
            <w:tcBorders>
              <w:top w:val="single" w:sz="4" w:space="0" w:color="000000"/>
              <w:left w:val="single" w:sz="4" w:space="0" w:color="000000"/>
              <w:bottom w:val="single" w:sz="4" w:space="0" w:color="000000"/>
              <w:right w:val="single" w:sz="4" w:space="0" w:color="000000"/>
            </w:tcBorders>
            <w:hideMark/>
          </w:tcPr>
          <w:p w14:paraId="027AFCE8" w14:textId="77777777" w:rsidR="004A5693" w:rsidRPr="00542FED" w:rsidRDefault="004A5693" w:rsidP="00A23EAB">
            <w:pPr>
              <w:spacing w:line="264" w:lineRule="exact"/>
              <w:ind w:left="52" w:right="-20"/>
              <w:rPr>
                <w:rFonts w:ascii="Calibri" w:eastAsia="Calibri" w:hAnsi="Calibri" w:cs="Calibri"/>
                <w:i/>
                <w:iCs/>
                <w:sz w:val="18"/>
                <w:szCs w:val="18"/>
              </w:rPr>
            </w:pPr>
            <w:r w:rsidRPr="00542FED">
              <w:rPr>
                <w:rFonts w:ascii="Calibri" w:eastAsia="Calibri" w:hAnsi="Calibri" w:cs="Calibri"/>
                <w:i/>
                <w:iCs/>
                <w:spacing w:val="1"/>
                <w:position w:val="1"/>
                <w:sz w:val="18"/>
                <w:szCs w:val="18"/>
              </w:rPr>
              <w:t>P</w:t>
            </w:r>
            <w:r w:rsidRPr="00542FED">
              <w:rPr>
                <w:rFonts w:ascii="Calibri" w:eastAsia="Calibri" w:hAnsi="Calibri" w:cs="Calibri"/>
                <w:i/>
                <w:iCs/>
                <w:spacing w:val="-1"/>
                <w:position w:val="1"/>
                <w:sz w:val="18"/>
                <w:szCs w:val="18"/>
              </w:rPr>
              <w:t>ad</w:t>
            </w:r>
            <w:r w:rsidRPr="00542FED">
              <w:rPr>
                <w:rFonts w:ascii="Calibri" w:eastAsia="Calibri" w:hAnsi="Calibri" w:cs="Calibri"/>
                <w:i/>
                <w:iCs/>
                <w:position w:val="1"/>
                <w:sz w:val="18"/>
                <w:szCs w:val="18"/>
              </w:rPr>
              <w:t>o</w:t>
            </w:r>
            <w:r w:rsidRPr="00542FED">
              <w:rPr>
                <w:rFonts w:ascii="Calibri" w:eastAsia="Calibri" w:hAnsi="Calibri" w:cs="Calibri"/>
                <w:i/>
                <w:iCs/>
                <w:spacing w:val="-1"/>
                <w:position w:val="1"/>
                <w:sz w:val="18"/>
                <w:szCs w:val="18"/>
              </w:rPr>
              <w:t>g</w:t>
            </w:r>
            <w:r w:rsidRPr="00542FED">
              <w:rPr>
                <w:rFonts w:ascii="Calibri" w:eastAsia="Calibri" w:hAnsi="Calibri" w:cs="Calibri"/>
                <w:i/>
                <w:iCs/>
                <w:position w:val="1"/>
                <w:sz w:val="18"/>
                <w:szCs w:val="18"/>
              </w:rPr>
              <w:t>o</w:t>
            </w:r>
            <w:r w:rsidRPr="00542FED">
              <w:rPr>
                <w:rFonts w:ascii="Calibri" w:eastAsia="Calibri" w:hAnsi="Calibri" w:cs="Calibri"/>
                <w:i/>
                <w:iCs/>
                <w:spacing w:val="-1"/>
                <w:position w:val="1"/>
                <w:sz w:val="18"/>
                <w:szCs w:val="18"/>
              </w:rPr>
              <w:t>b</w:t>
            </w:r>
            <w:r w:rsidRPr="00542FED">
              <w:rPr>
                <w:rFonts w:ascii="Calibri" w:eastAsia="Calibri" w:hAnsi="Calibri" w:cs="Calibri"/>
                <w:i/>
                <w:iCs/>
                <w:position w:val="1"/>
                <w:sz w:val="18"/>
                <w:szCs w:val="18"/>
              </w:rPr>
              <w:t>i</w:t>
            </w:r>
            <w:r w:rsidRPr="00542FED">
              <w:rPr>
                <w:rFonts w:ascii="Calibri" w:eastAsia="Calibri" w:hAnsi="Calibri" w:cs="Calibri"/>
                <w:i/>
                <w:iCs/>
                <w:spacing w:val="-1"/>
                <w:position w:val="1"/>
                <w:sz w:val="18"/>
                <w:szCs w:val="18"/>
              </w:rPr>
              <w:t>u</w:t>
            </w:r>
            <w:r w:rsidRPr="00542FED">
              <w:rPr>
                <w:rFonts w:ascii="Calibri" w:eastAsia="Calibri" w:hAnsi="Calibri" w:cs="Calibri"/>
                <w:i/>
                <w:iCs/>
                <w:position w:val="1"/>
                <w:sz w:val="18"/>
                <w:szCs w:val="18"/>
              </w:rPr>
              <w:t>s</w:t>
            </w:r>
            <w:r w:rsidRPr="00542FED">
              <w:rPr>
                <w:i/>
                <w:iCs/>
                <w:spacing w:val="-2"/>
                <w:position w:val="1"/>
                <w:sz w:val="18"/>
                <w:szCs w:val="18"/>
              </w:rPr>
              <w:t xml:space="preserve"> </w:t>
            </w:r>
            <w:r w:rsidRPr="00542FED">
              <w:rPr>
                <w:rFonts w:ascii="Calibri" w:eastAsia="Calibri" w:hAnsi="Calibri" w:cs="Calibri"/>
                <w:i/>
                <w:iCs/>
                <w:spacing w:val="1"/>
                <w:position w:val="1"/>
                <w:sz w:val="18"/>
                <w:szCs w:val="18"/>
              </w:rPr>
              <w:t>m</w:t>
            </w:r>
            <w:r w:rsidRPr="00542FED">
              <w:rPr>
                <w:rFonts w:ascii="Calibri" w:eastAsia="Calibri" w:hAnsi="Calibri" w:cs="Calibri"/>
                <w:i/>
                <w:iCs/>
                <w:spacing w:val="-1"/>
                <w:position w:val="1"/>
                <w:sz w:val="18"/>
                <w:szCs w:val="18"/>
              </w:rPr>
              <w:t>ar</w:t>
            </w:r>
            <w:r w:rsidRPr="00542FED">
              <w:rPr>
                <w:rFonts w:ascii="Calibri" w:eastAsia="Calibri" w:hAnsi="Calibri" w:cs="Calibri"/>
                <w:i/>
                <w:iCs/>
                <w:position w:val="1"/>
                <w:sz w:val="18"/>
                <w:szCs w:val="18"/>
              </w:rPr>
              <w:t>te</w:t>
            </w:r>
            <w:r w:rsidRPr="00542FED">
              <w:rPr>
                <w:rFonts w:ascii="Calibri" w:eastAsia="Calibri" w:hAnsi="Calibri" w:cs="Calibri"/>
                <w:i/>
                <w:iCs/>
                <w:spacing w:val="-1"/>
                <w:position w:val="1"/>
                <w:sz w:val="18"/>
                <w:szCs w:val="18"/>
              </w:rPr>
              <w:t>n</w:t>
            </w:r>
            <w:r w:rsidRPr="00542FED">
              <w:rPr>
                <w:rFonts w:ascii="Calibri" w:eastAsia="Calibri" w:hAnsi="Calibri" w:cs="Calibri"/>
                <w:i/>
                <w:iCs/>
                <w:spacing w:val="1"/>
                <w:position w:val="1"/>
                <w:sz w:val="18"/>
                <w:szCs w:val="18"/>
              </w:rPr>
              <w:t>s</w:t>
            </w:r>
            <w:r w:rsidRPr="00542FED">
              <w:rPr>
                <w:rFonts w:ascii="Calibri" w:eastAsia="Calibri" w:hAnsi="Calibri" w:cs="Calibri"/>
                <w:i/>
                <w:iCs/>
                <w:position w:val="1"/>
                <w:sz w:val="18"/>
                <w:szCs w:val="18"/>
              </w:rPr>
              <w:t>ii</w:t>
            </w:r>
          </w:p>
        </w:tc>
        <w:tc>
          <w:tcPr>
            <w:tcW w:w="1937" w:type="dxa"/>
            <w:tcBorders>
              <w:top w:val="single" w:sz="4" w:space="0" w:color="000000"/>
              <w:left w:val="single" w:sz="4" w:space="0" w:color="000000"/>
              <w:bottom w:val="single" w:sz="4" w:space="0" w:color="000000"/>
              <w:right w:val="single" w:sz="2" w:space="0" w:color="000000"/>
            </w:tcBorders>
            <w:hideMark/>
          </w:tcPr>
          <w:p w14:paraId="4344F931" w14:textId="77777777" w:rsidR="004A5693" w:rsidRPr="00542FED" w:rsidRDefault="004A5693" w:rsidP="00A23EAB">
            <w:pPr>
              <w:spacing w:line="264" w:lineRule="exact"/>
              <w:ind w:left="52" w:right="-20"/>
              <w:rPr>
                <w:rFonts w:ascii="Calibri" w:eastAsia="Calibri" w:hAnsi="Calibri" w:cs="Calibri"/>
                <w:sz w:val="18"/>
                <w:szCs w:val="18"/>
              </w:rPr>
            </w:pPr>
            <w:r w:rsidRPr="00542FED">
              <w:rPr>
                <w:rFonts w:ascii="Calibri" w:eastAsia="Calibri" w:hAnsi="Calibri" w:cs="Calibri"/>
                <w:position w:val="1"/>
                <w:sz w:val="18"/>
                <w:szCs w:val="18"/>
              </w:rPr>
              <w:t>G</w:t>
            </w:r>
            <w:r w:rsidRPr="00542FED">
              <w:rPr>
                <w:rFonts w:ascii="Calibri" w:eastAsia="Calibri" w:hAnsi="Calibri" w:cs="Calibri"/>
                <w:spacing w:val="-1"/>
                <w:position w:val="1"/>
                <w:sz w:val="18"/>
                <w:szCs w:val="18"/>
              </w:rPr>
              <w:t>h</w:t>
            </w:r>
            <w:r w:rsidRPr="00542FED">
              <w:rPr>
                <w:rFonts w:ascii="Calibri" w:eastAsia="Calibri" w:hAnsi="Calibri" w:cs="Calibri"/>
                <w:position w:val="1"/>
                <w:sz w:val="18"/>
                <w:szCs w:val="18"/>
              </w:rPr>
              <w:t>i</w:t>
            </w:r>
            <w:r w:rsidRPr="00542FED">
              <w:rPr>
                <w:rFonts w:ascii="Calibri" w:eastAsia="Calibri" w:hAnsi="Calibri" w:cs="Calibri"/>
                <w:spacing w:val="1"/>
                <w:position w:val="1"/>
                <w:sz w:val="18"/>
                <w:szCs w:val="18"/>
              </w:rPr>
              <w:t>o</w:t>
            </w:r>
            <w:r w:rsidRPr="00542FED">
              <w:rPr>
                <w:rFonts w:ascii="Calibri" w:eastAsia="Calibri" w:hAnsi="Calibri" w:cs="Calibri"/>
                <w:spacing w:val="-1"/>
                <w:position w:val="1"/>
                <w:sz w:val="18"/>
                <w:szCs w:val="18"/>
              </w:rPr>
              <w:t>zz</w:t>
            </w:r>
            <w:r w:rsidRPr="00542FED">
              <w:rPr>
                <w:rFonts w:ascii="Calibri" w:eastAsia="Calibri" w:hAnsi="Calibri" w:cs="Calibri"/>
                <w:position w:val="1"/>
                <w:sz w:val="18"/>
                <w:szCs w:val="18"/>
              </w:rPr>
              <w:t>o</w:t>
            </w:r>
            <w:r w:rsidRPr="00542FED">
              <w:rPr>
                <w:spacing w:val="-3"/>
                <w:position w:val="1"/>
                <w:sz w:val="18"/>
                <w:szCs w:val="18"/>
              </w:rPr>
              <w:t xml:space="preserve"> </w:t>
            </w:r>
            <w:r w:rsidRPr="00542FED">
              <w:rPr>
                <w:rFonts w:ascii="Calibri" w:eastAsia="Calibri" w:hAnsi="Calibri" w:cs="Calibri"/>
                <w:spacing w:val="-1"/>
                <w:position w:val="1"/>
                <w:sz w:val="18"/>
                <w:szCs w:val="18"/>
              </w:rPr>
              <w:t>p</w:t>
            </w:r>
            <w:r w:rsidRPr="00542FED">
              <w:rPr>
                <w:rFonts w:ascii="Calibri" w:eastAsia="Calibri" w:hAnsi="Calibri" w:cs="Calibri"/>
                <w:position w:val="1"/>
                <w:sz w:val="18"/>
                <w:szCs w:val="18"/>
              </w:rPr>
              <w:t>a</w:t>
            </w:r>
            <w:r w:rsidRPr="00542FED">
              <w:rPr>
                <w:rFonts w:ascii="Calibri" w:eastAsia="Calibri" w:hAnsi="Calibri" w:cs="Calibri"/>
                <w:spacing w:val="-1"/>
                <w:position w:val="1"/>
                <w:sz w:val="18"/>
                <w:szCs w:val="18"/>
              </w:rPr>
              <w:t>d</w:t>
            </w:r>
            <w:r w:rsidRPr="00542FED">
              <w:rPr>
                <w:rFonts w:ascii="Calibri" w:eastAsia="Calibri" w:hAnsi="Calibri" w:cs="Calibri"/>
                <w:position w:val="1"/>
                <w:sz w:val="18"/>
                <w:szCs w:val="18"/>
              </w:rPr>
              <w:t>a</w:t>
            </w:r>
            <w:r w:rsidRPr="00542FED">
              <w:rPr>
                <w:rFonts w:ascii="Calibri" w:eastAsia="Calibri" w:hAnsi="Calibri" w:cs="Calibri"/>
                <w:spacing w:val="-1"/>
                <w:position w:val="1"/>
                <w:sz w:val="18"/>
                <w:szCs w:val="18"/>
              </w:rPr>
              <w:t>n</w:t>
            </w:r>
            <w:r w:rsidRPr="00542FED">
              <w:rPr>
                <w:rFonts w:ascii="Calibri" w:eastAsia="Calibri" w:hAnsi="Calibri" w:cs="Calibri"/>
                <w:position w:val="1"/>
                <w:sz w:val="18"/>
                <w:szCs w:val="18"/>
              </w:rPr>
              <w:t>o</w:t>
            </w:r>
          </w:p>
        </w:tc>
        <w:tc>
          <w:tcPr>
            <w:tcW w:w="2028" w:type="dxa"/>
            <w:tcBorders>
              <w:top w:val="single" w:sz="4" w:space="0" w:color="000000"/>
              <w:left w:val="single" w:sz="2" w:space="0" w:color="000000"/>
              <w:bottom w:val="single" w:sz="4" w:space="0" w:color="000000"/>
              <w:right w:val="single" w:sz="4" w:space="0" w:color="000000"/>
            </w:tcBorders>
            <w:hideMark/>
          </w:tcPr>
          <w:p w14:paraId="4818AD63" w14:textId="77777777" w:rsidR="004A5693" w:rsidRPr="00542FED" w:rsidRDefault="004A5693" w:rsidP="00A23EAB">
            <w:pPr>
              <w:spacing w:line="264" w:lineRule="exact"/>
              <w:ind w:left="920" w:right="894"/>
              <w:jc w:val="center"/>
              <w:rPr>
                <w:rFonts w:ascii="Calibri" w:eastAsia="Calibri" w:hAnsi="Calibri" w:cs="Calibri"/>
                <w:sz w:val="18"/>
                <w:szCs w:val="18"/>
              </w:rPr>
            </w:pPr>
            <w:r w:rsidRPr="00542FED">
              <w:rPr>
                <w:rFonts w:ascii="Calibri" w:eastAsia="Calibri" w:hAnsi="Calibri" w:cs="Calibri"/>
                <w:sz w:val="18"/>
                <w:szCs w:val="18"/>
              </w:rPr>
              <w:t>3</w:t>
            </w:r>
          </w:p>
        </w:tc>
        <w:tc>
          <w:tcPr>
            <w:tcW w:w="1339" w:type="dxa"/>
            <w:tcBorders>
              <w:top w:val="single" w:sz="4" w:space="0" w:color="000000"/>
              <w:left w:val="single" w:sz="4" w:space="0" w:color="000000"/>
              <w:bottom w:val="single" w:sz="4" w:space="0" w:color="000000"/>
              <w:right w:val="single" w:sz="4" w:space="0" w:color="000000"/>
            </w:tcBorders>
            <w:hideMark/>
          </w:tcPr>
          <w:p w14:paraId="75C07E9C" w14:textId="77777777" w:rsidR="004A5693" w:rsidRPr="00542FED" w:rsidRDefault="004A5693" w:rsidP="00A23EAB">
            <w:pPr>
              <w:spacing w:line="264" w:lineRule="exact"/>
              <w:ind w:left="572" w:right="551"/>
              <w:jc w:val="center"/>
              <w:rPr>
                <w:rFonts w:ascii="Calibri" w:eastAsia="Calibri" w:hAnsi="Calibri" w:cs="Calibri"/>
                <w:sz w:val="18"/>
                <w:szCs w:val="18"/>
              </w:rPr>
            </w:pPr>
            <w:r w:rsidRPr="00542FED">
              <w:rPr>
                <w:rFonts w:ascii="Calibri" w:eastAsia="Calibri" w:hAnsi="Calibri" w:cs="Calibri"/>
                <w:sz w:val="18"/>
                <w:szCs w:val="18"/>
              </w:rPr>
              <w:t>1</w:t>
            </w:r>
          </w:p>
        </w:tc>
        <w:tc>
          <w:tcPr>
            <w:tcW w:w="1363" w:type="dxa"/>
            <w:tcBorders>
              <w:top w:val="single" w:sz="4" w:space="0" w:color="000000"/>
              <w:left w:val="single" w:sz="4" w:space="0" w:color="000000"/>
              <w:bottom w:val="single" w:sz="4" w:space="0" w:color="000000"/>
              <w:right w:val="single" w:sz="4" w:space="0" w:color="000000"/>
            </w:tcBorders>
            <w:hideMark/>
          </w:tcPr>
          <w:p w14:paraId="74C62A18" w14:textId="77777777" w:rsidR="004A5693" w:rsidRPr="00542FED" w:rsidRDefault="004A5693" w:rsidP="00A23EAB">
            <w:pPr>
              <w:spacing w:line="264" w:lineRule="exact"/>
              <w:ind w:left="439" w:right="476"/>
              <w:jc w:val="center"/>
              <w:rPr>
                <w:rFonts w:ascii="Calibri" w:eastAsia="Calibri" w:hAnsi="Calibri" w:cs="Calibri"/>
                <w:sz w:val="18"/>
                <w:szCs w:val="18"/>
              </w:rPr>
            </w:pPr>
            <w:r w:rsidRPr="00542FED">
              <w:rPr>
                <w:rFonts w:ascii="Calibri" w:eastAsia="Calibri" w:hAnsi="Calibri" w:cs="Calibri"/>
                <w:sz w:val="18"/>
                <w:szCs w:val="18"/>
              </w:rPr>
              <w:t>79,5</w:t>
            </w:r>
          </w:p>
        </w:tc>
      </w:tr>
      <w:tr w:rsidR="004A5693" w:rsidRPr="00542FED" w14:paraId="4503240F" w14:textId="77777777" w:rsidTr="004A5693">
        <w:trPr>
          <w:trHeight w:hRule="exact" w:val="278"/>
          <w:jc w:val="center"/>
        </w:trPr>
        <w:tc>
          <w:tcPr>
            <w:tcW w:w="2971" w:type="dxa"/>
            <w:tcBorders>
              <w:top w:val="single" w:sz="4" w:space="0" w:color="000000"/>
              <w:left w:val="single" w:sz="4" w:space="0" w:color="000000"/>
              <w:bottom w:val="single" w:sz="4" w:space="0" w:color="000000"/>
              <w:right w:val="single" w:sz="4" w:space="0" w:color="000000"/>
            </w:tcBorders>
            <w:hideMark/>
          </w:tcPr>
          <w:p w14:paraId="3715FBDD" w14:textId="77777777" w:rsidR="004A5693" w:rsidRPr="00542FED" w:rsidRDefault="004A5693" w:rsidP="00A23EAB">
            <w:pPr>
              <w:spacing w:line="267" w:lineRule="exact"/>
              <w:ind w:left="52" w:right="-20"/>
              <w:rPr>
                <w:rFonts w:ascii="Calibri" w:eastAsia="Calibri" w:hAnsi="Calibri" w:cs="Calibri"/>
                <w:i/>
                <w:iCs/>
                <w:sz w:val="18"/>
                <w:szCs w:val="18"/>
              </w:rPr>
            </w:pPr>
            <w:r w:rsidRPr="00542FED">
              <w:rPr>
                <w:rFonts w:ascii="Calibri" w:eastAsia="Calibri" w:hAnsi="Calibri" w:cs="Calibri"/>
                <w:i/>
                <w:iCs/>
                <w:position w:val="1"/>
                <w:sz w:val="18"/>
                <w:szCs w:val="18"/>
              </w:rPr>
              <w:t>Al</w:t>
            </w:r>
            <w:r w:rsidRPr="00542FED">
              <w:rPr>
                <w:rFonts w:ascii="Calibri" w:eastAsia="Calibri" w:hAnsi="Calibri" w:cs="Calibri"/>
                <w:i/>
                <w:iCs/>
                <w:spacing w:val="-1"/>
                <w:position w:val="1"/>
                <w:sz w:val="18"/>
                <w:szCs w:val="18"/>
              </w:rPr>
              <w:t>bu</w:t>
            </w:r>
            <w:r w:rsidRPr="00542FED">
              <w:rPr>
                <w:rFonts w:ascii="Calibri" w:eastAsia="Calibri" w:hAnsi="Calibri" w:cs="Calibri"/>
                <w:i/>
                <w:iCs/>
                <w:spacing w:val="1"/>
                <w:position w:val="1"/>
                <w:sz w:val="18"/>
                <w:szCs w:val="18"/>
              </w:rPr>
              <w:t>r</w:t>
            </w:r>
            <w:r w:rsidRPr="00542FED">
              <w:rPr>
                <w:rFonts w:ascii="Calibri" w:eastAsia="Calibri" w:hAnsi="Calibri" w:cs="Calibri"/>
                <w:i/>
                <w:iCs/>
                <w:spacing w:val="-1"/>
                <w:position w:val="1"/>
                <w:sz w:val="18"/>
                <w:szCs w:val="18"/>
              </w:rPr>
              <w:t>nu</w:t>
            </w:r>
            <w:r w:rsidRPr="00542FED">
              <w:rPr>
                <w:rFonts w:ascii="Calibri" w:eastAsia="Calibri" w:hAnsi="Calibri" w:cs="Calibri"/>
                <w:i/>
                <w:iCs/>
                <w:position w:val="1"/>
                <w:sz w:val="18"/>
                <w:szCs w:val="18"/>
              </w:rPr>
              <w:t>s</w:t>
            </w:r>
            <w:r w:rsidRPr="00542FED">
              <w:rPr>
                <w:i/>
                <w:iCs/>
                <w:spacing w:val="-16"/>
                <w:position w:val="1"/>
                <w:sz w:val="18"/>
                <w:szCs w:val="18"/>
              </w:rPr>
              <w:t xml:space="preserve"> </w:t>
            </w:r>
            <w:r w:rsidRPr="00542FED">
              <w:rPr>
                <w:rFonts w:ascii="Calibri" w:eastAsia="Calibri" w:hAnsi="Calibri" w:cs="Calibri"/>
                <w:i/>
                <w:iCs/>
                <w:spacing w:val="-1"/>
                <w:position w:val="1"/>
                <w:sz w:val="18"/>
                <w:szCs w:val="18"/>
              </w:rPr>
              <w:t>a</w:t>
            </w:r>
            <w:r w:rsidRPr="00542FED">
              <w:rPr>
                <w:rFonts w:ascii="Calibri" w:eastAsia="Calibri" w:hAnsi="Calibri" w:cs="Calibri"/>
                <w:i/>
                <w:iCs/>
                <w:position w:val="1"/>
                <w:sz w:val="18"/>
                <w:szCs w:val="18"/>
              </w:rPr>
              <w:t>l</w:t>
            </w:r>
            <w:r w:rsidRPr="00542FED">
              <w:rPr>
                <w:rFonts w:ascii="Calibri" w:eastAsia="Calibri" w:hAnsi="Calibri" w:cs="Calibri"/>
                <w:i/>
                <w:iCs/>
                <w:spacing w:val="-1"/>
                <w:position w:val="1"/>
                <w:sz w:val="18"/>
                <w:szCs w:val="18"/>
              </w:rPr>
              <w:t>bu</w:t>
            </w:r>
            <w:r w:rsidRPr="00542FED">
              <w:rPr>
                <w:rFonts w:ascii="Calibri" w:eastAsia="Calibri" w:hAnsi="Calibri" w:cs="Calibri"/>
                <w:i/>
                <w:iCs/>
                <w:spacing w:val="1"/>
                <w:position w:val="1"/>
                <w:sz w:val="18"/>
                <w:szCs w:val="18"/>
              </w:rPr>
              <w:t>r</w:t>
            </w:r>
            <w:r w:rsidRPr="00542FED">
              <w:rPr>
                <w:rFonts w:ascii="Calibri" w:eastAsia="Calibri" w:hAnsi="Calibri" w:cs="Calibri"/>
                <w:i/>
                <w:iCs/>
                <w:spacing w:val="-1"/>
                <w:position w:val="1"/>
                <w:sz w:val="18"/>
                <w:szCs w:val="18"/>
              </w:rPr>
              <w:t>nu</w:t>
            </w:r>
            <w:r w:rsidRPr="00542FED">
              <w:rPr>
                <w:rFonts w:ascii="Calibri" w:eastAsia="Calibri" w:hAnsi="Calibri" w:cs="Calibri"/>
                <w:i/>
                <w:iCs/>
                <w:position w:val="1"/>
                <w:sz w:val="18"/>
                <w:szCs w:val="18"/>
              </w:rPr>
              <w:t>s</w:t>
            </w:r>
            <w:r w:rsidRPr="00542FED">
              <w:rPr>
                <w:i/>
                <w:iCs/>
                <w:spacing w:val="-8"/>
                <w:position w:val="1"/>
                <w:sz w:val="18"/>
                <w:szCs w:val="18"/>
              </w:rPr>
              <w:t xml:space="preserve"> </w:t>
            </w:r>
            <w:r w:rsidRPr="00542FED">
              <w:rPr>
                <w:rFonts w:ascii="Calibri" w:eastAsia="Calibri" w:hAnsi="Calibri" w:cs="Calibri"/>
                <w:i/>
                <w:iCs/>
                <w:spacing w:val="-1"/>
                <w:w w:val="107"/>
                <w:position w:val="1"/>
                <w:sz w:val="18"/>
                <w:szCs w:val="18"/>
              </w:rPr>
              <w:t>a</w:t>
            </w:r>
            <w:r w:rsidRPr="00542FED">
              <w:rPr>
                <w:rFonts w:ascii="Calibri" w:eastAsia="Calibri" w:hAnsi="Calibri" w:cs="Calibri"/>
                <w:i/>
                <w:iCs/>
                <w:position w:val="1"/>
                <w:sz w:val="18"/>
                <w:szCs w:val="18"/>
              </w:rPr>
              <w:t>l</w:t>
            </w:r>
            <w:r w:rsidRPr="00542FED">
              <w:rPr>
                <w:rFonts w:ascii="Calibri" w:eastAsia="Calibri" w:hAnsi="Calibri" w:cs="Calibri"/>
                <w:i/>
                <w:iCs/>
                <w:spacing w:val="-1"/>
                <w:w w:val="98"/>
                <w:position w:val="1"/>
                <w:sz w:val="18"/>
                <w:szCs w:val="18"/>
              </w:rPr>
              <w:t>b</w:t>
            </w:r>
            <w:r w:rsidRPr="00542FED">
              <w:rPr>
                <w:rFonts w:ascii="Calibri" w:eastAsia="Calibri" w:hAnsi="Calibri" w:cs="Calibri"/>
                <w:i/>
                <w:iCs/>
                <w:w w:val="97"/>
                <w:position w:val="1"/>
                <w:sz w:val="18"/>
                <w:szCs w:val="18"/>
              </w:rPr>
              <w:t>o</w:t>
            </w:r>
            <w:r w:rsidRPr="00542FED">
              <w:rPr>
                <w:rFonts w:ascii="Calibri" w:eastAsia="Calibri" w:hAnsi="Calibri" w:cs="Calibri"/>
                <w:i/>
                <w:iCs/>
                <w:spacing w:val="1"/>
                <w:w w:val="98"/>
                <w:position w:val="1"/>
                <w:sz w:val="18"/>
                <w:szCs w:val="18"/>
              </w:rPr>
              <w:t>r</w:t>
            </w:r>
            <w:r w:rsidRPr="00542FED">
              <w:rPr>
                <w:rFonts w:ascii="Calibri" w:eastAsia="Calibri" w:hAnsi="Calibri" w:cs="Calibri"/>
                <w:i/>
                <w:iCs/>
                <w:w w:val="96"/>
                <w:position w:val="1"/>
                <w:sz w:val="18"/>
                <w:szCs w:val="18"/>
              </w:rPr>
              <w:t>e</w:t>
            </w:r>
            <w:r w:rsidRPr="00542FED">
              <w:rPr>
                <w:rFonts w:ascii="Calibri" w:eastAsia="Calibri" w:hAnsi="Calibri" w:cs="Calibri"/>
                <w:i/>
                <w:iCs/>
                <w:position w:val="1"/>
                <w:sz w:val="18"/>
                <w:szCs w:val="18"/>
              </w:rPr>
              <w:t>ll</w:t>
            </w:r>
            <w:r w:rsidRPr="00542FED">
              <w:rPr>
                <w:rFonts w:ascii="Calibri" w:eastAsia="Calibri" w:hAnsi="Calibri" w:cs="Calibri"/>
                <w:i/>
                <w:iCs/>
                <w:w w:val="107"/>
                <w:position w:val="1"/>
                <w:sz w:val="18"/>
                <w:szCs w:val="18"/>
              </w:rPr>
              <w:t>a</w:t>
            </w:r>
          </w:p>
        </w:tc>
        <w:tc>
          <w:tcPr>
            <w:tcW w:w="1937" w:type="dxa"/>
            <w:tcBorders>
              <w:top w:val="single" w:sz="4" w:space="0" w:color="000000"/>
              <w:left w:val="single" w:sz="4" w:space="0" w:color="000000"/>
              <w:bottom w:val="single" w:sz="4" w:space="0" w:color="000000"/>
              <w:right w:val="single" w:sz="2" w:space="0" w:color="000000"/>
            </w:tcBorders>
            <w:hideMark/>
          </w:tcPr>
          <w:p w14:paraId="616C2A6B" w14:textId="77777777" w:rsidR="004A5693" w:rsidRPr="00542FED" w:rsidRDefault="004A5693" w:rsidP="00A23EAB">
            <w:pPr>
              <w:spacing w:line="267" w:lineRule="exact"/>
              <w:ind w:left="52" w:right="-20"/>
              <w:rPr>
                <w:rFonts w:ascii="Calibri" w:eastAsia="Calibri" w:hAnsi="Calibri" w:cs="Calibri"/>
                <w:sz w:val="18"/>
                <w:szCs w:val="18"/>
              </w:rPr>
            </w:pPr>
            <w:r w:rsidRPr="00542FED">
              <w:rPr>
                <w:rFonts w:ascii="Calibri" w:eastAsia="Calibri" w:hAnsi="Calibri" w:cs="Calibri"/>
                <w:position w:val="1"/>
                <w:sz w:val="18"/>
                <w:szCs w:val="18"/>
              </w:rPr>
              <w:t>Al</w:t>
            </w:r>
            <w:r w:rsidRPr="00542FED">
              <w:rPr>
                <w:rFonts w:ascii="Calibri" w:eastAsia="Calibri" w:hAnsi="Calibri" w:cs="Calibri"/>
                <w:spacing w:val="-1"/>
                <w:position w:val="1"/>
                <w:sz w:val="18"/>
                <w:szCs w:val="18"/>
              </w:rPr>
              <w:t>b</w:t>
            </w:r>
            <w:r w:rsidRPr="00542FED">
              <w:rPr>
                <w:rFonts w:ascii="Calibri" w:eastAsia="Calibri" w:hAnsi="Calibri" w:cs="Calibri"/>
                <w:spacing w:val="1"/>
                <w:position w:val="1"/>
                <w:sz w:val="18"/>
                <w:szCs w:val="18"/>
              </w:rPr>
              <w:t>o</w:t>
            </w:r>
            <w:r w:rsidRPr="00542FED">
              <w:rPr>
                <w:rFonts w:ascii="Calibri" w:eastAsia="Calibri" w:hAnsi="Calibri" w:cs="Calibri"/>
                <w:position w:val="1"/>
                <w:sz w:val="18"/>
                <w:szCs w:val="18"/>
              </w:rPr>
              <w:t>r</w:t>
            </w:r>
            <w:r w:rsidRPr="00542FED">
              <w:rPr>
                <w:rFonts w:ascii="Calibri" w:eastAsia="Calibri" w:hAnsi="Calibri" w:cs="Calibri"/>
                <w:spacing w:val="1"/>
                <w:position w:val="1"/>
                <w:sz w:val="18"/>
                <w:szCs w:val="18"/>
              </w:rPr>
              <w:t>e</w:t>
            </w:r>
            <w:r w:rsidRPr="00542FED">
              <w:rPr>
                <w:rFonts w:ascii="Calibri" w:eastAsia="Calibri" w:hAnsi="Calibri" w:cs="Calibri"/>
                <w:position w:val="1"/>
                <w:sz w:val="18"/>
                <w:szCs w:val="18"/>
              </w:rPr>
              <w:t>lla</w:t>
            </w:r>
          </w:p>
        </w:tc>
        <w:tc>
          <w:tcPr>
            <w:tcW w:w="2028" w:type="dxa"/>
            <w:tcBorders>
              <w:top w:val="single" w:sz="4" w:space="0" w:color="000000"/>
              <w:left w:val="single" w:sz="2" w:space="0" w:color="000000"/>
              <w:bottom w:val="single" w:sz="4" w:space="0" w:color="000000"/>
              <w:right w:val="single" w:sz="4" w:space="0" w:color="000000"/>
            </w:tcBorders>
            <w:hideMark/>
          </w:tcPr>
          <w:p w14:paraId="0DA4429C" w14:textId="77777777" w:rsidR="004A5693" w:rsidRPr="00542FED" w:rsidRDefault="004A5693" w:rsidP="00A23EAB">
            <w:pPr>
              <w:spacing w:line="264" w:lineRule="exact"/>
              <w:ind w:left="920" w:right="894"/>
              <w:jc w:val="center"/>
              <w:rPr>
                <w:rFonts w:ascii="Calibri" w:eastAsia="Calibri" w:hAnsi="Calibri" w:cs="Calibri"/>
                <w:sz w:val="18"/>
                <w:szCs w:val="18"/>
              </w:rPr>
            </w:pPr>
            <w:r w:rsidRPr="00542FED">
              <w:rPr>
                <w:rFonts w:ascii="Calibri" w:eastAsia="Calibri" w:hAnsi="Calibri" w:cs="Calibri"/>
                <w:sz w:val="18"/>
                <w:szCs w:val="18"/>
              </w:rPr>
              <w:t>1</w:t>
            </w:r>
          </w:p>
        </w:tc>
        <w:tc>
          <w:tcPr>
            <w:tcW w:w="1339" w:type="dxa"/>
            <w:tcBorders>
              <w:top w:val="single" w:sz="4" w:space="0" w:color="000000"/>
              <w:left w:val="single" w:sz="4" w:space="0" w:color="000000"/>
              <w:bottom w:val="single" w:sz="4" w:space="0" w:color="000000"/>
              <w:right w:val="single" w:sz="4" w:space="0" w:color="000000"/>
            </w:tcBorders>
            <w:hideMark/>
          </w:tcPr>
          <w:p w14:paraId="719C182F" w14:textId="77777777" w:rsidR="004A5693" w:rsidRPr="00542FED" w:rsidRDefault="004A5693" w:rsidP="00A23EAB">
            <w:pPr>
              <w:spacing w:line="264" w:lineRule="exact"/>
              <w:ind w:left="572" w:right="551"/>
              <w:jc w:val="center"/>
              <w:rPr>
                <w:rFonts w:ascii="Calibri" w:eastAsia="Calibri" w:hAnsi="Calibri" w:cs="Calibri"/>
                <w:sz w:val="18"/>
                <w:szCs w:val="18"/>
              </w:rPr>
            </w:pPr>
            <w:r w:rsidRPr="00542FED">
              <w:rPr>
                <w:rFonts w:ascii="Calibri" w:eastAsia="Calibri" w:hAnsi="Calibri" w:cs="Calibri"/>
                <w:sz w:val="18"/>
                <w:szCs w:val="18"/>
              </w:rPr>
              <w:t>2</w:t>
            </w:r>
          </w:p>
        </w:tc>
        <w:tc>
          <w:tcPr>
            <w:tcW w:w="1363" w:type="dxa"/>
            <w:tcBorders>
              <w:top w:val="single" w:sz="4" w:space="0" w:color="000000"/>
              <w:left w:val="single" w:sz="4" w:space="0" w:color="000000"/>
              <w:bottom w:val="single" w:sz="4" w:space="0" w:color="000000"/>
              <w:right w:val="single" w:sz="4" w:space="0" w:color="000000"/>
            </w:tcBorders>
            <w:hideMark/>
          </w:tcPr>
          <w:p w14:paraId="0C58C826" w14:textId="77777777" w:rsidR="004A5693" w:rsidRPr="00542FED" w:rsidRDefault="004A5693" w:rsidP="00A23EAB">
            <w:pPr>
              <w:spacing w:line="264" w:lineRule="exact"/>
              <w:ind w:left="447" w:right="421"/>
              <w:jc w:val="center"/>
              <w:rPr>
                <w:rFonts w:ascii="Calibri" w:eastAsia="Calibri" w:hAnsi="Calibri" w:cs="Calibri"/>
                <w:sz w:val="18"/>
                <w:szCs w:val="18"/>
              </w:rPr>
            </w:pPr>
            <w:r w:rsidRPr="00542FED">
              <w:rPr>
                <w:rFonts w:ascii="Calibri" w:eastAsia="Calibri" w:hAnsi="Calibri" w:cs="Calibri"/>
                <w:sz w:val="18"/>
                <w:szCs w:val="18"/>
              </w:rPr>
              <w:t>2,3</w:t>
            </w:r>
          </w:p>
        </w:tc>
      </w:tr>
      <w:tr w:rsidR="004A5693" w:rsidRPr="00542FED" w14:paraId="52F6033B" w14:textId="77777777" w:rsidTr="004A5693">
        <w:trPr>
          <w:trHeight w:hRule="exact" w:val="278"/>
          <w:jc w:val="center"/>
        </w:trPr>
        <w:tc>
          <w:tcPr>
            <w:tcW w:w="2971" w:type="dxa"/>
            <w:tcBorders>
              <w:top w:val="single" w:sz="4" w:space="0" w:color="000000"/>
              <w:left w:val="single" w:sz="4" w:space="0" w:color="000000"/>
              <w:bottom w:val="single" w:sz="4" w:space="0" w:color="000000"/>
              <w:right w:val="single" w:sz="4" w:space="0" w:color="000000"/>
            </w:tcBorders>
            <w:hideMark/>
          </w:tcPr>
          <w:p w14:paraId="248B2D84" w14:textId="77777777" w:rsidR="004A5693" w:rsidRPr="00542FED" w:rsidRDefault="004A5693" w:rsidP="00A23EAB">
            <w:pPr>
              <w:spacing w:line="264" w:lineRule="exact"/>
              <w:ind w:left="52" w:right="-20"/>
              <w:rPr>
                <w:rFonts w:ascii="Calibri" w:eastAsia="Calibri" w:hAnsi="Calibri" w:cs="Calibri"/>
                <w:i/>
                <w:iCs/>
                <w:sz w:val="18"/>
                <w:szCs w:val="18"/>
              </w:rPr>
            </w:pPr>
            <w:r w:rsidRPr="00542FED">
              <w:rPr>
                <w:rFonts w:ascii="Calibri" w:eastAsia="Calibri" w:hAnsi="Calibri" w:cs="Calibri"/>
                <w:i/>
                <w:iCs/>
                <w:position w:val="1"/>
                <w:sz w:val="18"/>
                <w:szCs w:val="18"/>
              </w:rPr>
              <w:t>R</w:t>
            </w:r>
            <w:r w:rsidRPr="00542FED">
              <w:rPr>
                <w:rFonts w:ascii="Calibri" w:eastAsia="Calibri" w:hAnsi="Calibri" w:cs="Calibri"/>
                <w:i/>
                <w:iCs/>
                <w:spacing w:val="-1"/>
                <w:position w:val="1"/>
                <w:sz w:val="18"/>
                <w:szCs w:val="18"/>
              </w:rPr>
              <w:t>h</w:t>
            </w:r>
            <w:r w:rsidRPr="00542FED">
              <w:rPr>
                <w:rFonts w:ascii="Calibri" w:eastAsia="Calibri" w:hAnsi="Calibri" w:cs="Calibri"/>
                <w:i/>
                <w:iCs/>
                <w:position w:val="1"/>
                <w:sz w:val="18"/>
                <w:szCs w:val="18"/>
              </w:rPr>
              <w:t>o</w:t>
            </w:r>
            <w:r w:rsidRPr="00542FED">
              <w:rPr>
                <w:rFonts w:ascii="Calibri" w:eastAsia="Calibri" w:hAnsi="Calibri" w:cs="Calibri"/>
                <w:i/>
                <w:iCs/>
                <w:spacing w:val="-1"/>
                <w:position w:val="1"/>
                <w:sz w:val="18"/>
                <w:szCs w:val="18"/>
              </w:rPr>
              <w:t>d</w:t>
            </w:r>
            <w:r w:rsidRPr="00542FED">
              <w:rPr>
                <w:rFonts w:ascii="Calibri" w:eastAsia="Calibri" w:hAnsi="Calibri" w:cs="Calibri"/>
                <w:i/>
                <w:iCs/>
                <w:position w:val="1"/>
                <w:sz w:val="18"/>
                <w:szCs w:val="18"/>
              </w:rPr>
              <w:t>e</w:t>
            </w:r>
            <w:r w:rsidRPr="00542FED">
              <w:rPr>
                <w:rFonts w:ascii="Calibri" w:eastAsia="Calibri" w:hAnsi="Calibri" w:cs="Calibri"/>
                <w:i/>
                <w:iCs/>
                <w:spacing w:val="-1"/>
                <w:position w:val="1"/>
                <w:sz w:val="18"/>
                <w:szCs w:val="18"/>
              </w:rPr>
              <w:t>u</w:t>
            </w:r>
            <w:r w:rsidRPr="00542FED">
              <w:rPr>
                <w:rFonts w:ascii="Calibri" w:eastAsia="Calibri" w:hAnsi="Calibri" w:cs="Calibri"/>
                <w:i/>
                <w:iCs/>
                <w:position w:val="1"/>
                <w:sz w:val="18"/>
                <w:szCs w:val="18"/>
              </w:rPr>
              <w:t>s</w:t>
            </w:r>
            <w:r w:rsidRPr="00542FED">
              <w:rPr>
                <w:i/>
                <w:iCs/>
                <w:spacing w:val="-20"/>
                <w:position w:val="1"/>
                <w:sz w:val="18"/>
                <w:szCs w:val="18"/>
              </w:rPr>
              <w:t xml:space="preserve"> </w:t>
            </w:r>
            <w:r w:rsidRPr="00542FED">
              <w:rPr>
                <w:rFonts w:ascii="Calibri" w:eastAsia="Calibri" w:hAnsi="Calibri" w:cs="Calibri"/>
                <w:i/>
                <w:iCs/>
                <w:spacing w:val="1"/>
                <w:position w:val="1"/>
                <w:sz w:val="18"/>
                <w:szCs w:val="18"/>
              </w:rPr>
              <w:t>s</w:t>
            </w:r>
            <w:r w:rsidRPr="00542FED">
              <w:rPr>
                <w:rFonts w:ascii="Calibri" w:eastAsia="Calibri" w:hAnsi="Calibri" w:cs="Calibri"/>
                <w:i/>
                <w:iCs/>
                <w:spacing w:val="-2"/>
                <w:position w:val="1"/>
                <w:sz w:val="18"/>
                <w:szCs w:val="18"/>
              </w:rPr>
              <w:t>e</w:t>
            </w:r>
            <w:r w:rsidRPr="00542FED">
              <w:rPr>
                <w:rFonts w:ascii="Calibri" w:eastAsia="Calibri" w:hAnsi="Calibri" w:cs="Calibri"/>
                <w:i/>
                <w:iCs/>
                <w:spacing w:val="1"/>
                <w:position w:val="1"/>
                <w:sz w:val="18"/>
                <w:szCs w:val="18"/>
              </w:rPr>
              <w:t>r</w:t>
            </w:r>
            <w:r w:rsidRPr="00542FED">
              <w:rPr>
                <w:rFonts w:ascii="Calibri" w:eastAsia="Calibri" w:hAnsi="Calibri" w:cs="Calibri"/>
                <w:i/>
                <w:iCs/>
                <w:position w:val="1"/>
                <w:sz w:val="18"/>
                <w:szCs w:val="18"/>
              </w:rPr>
              <w:t>i</w:t>
            </w:r>
            <w:r w:rsidRPr="00542FED">
              <w:rPr>
                <w:rFonts w:ascii="Calibri" w:eastAsia="Calibri" w:hAnsi="Calibri" w:cs="Calibri"/>
                <w:i/>
                <w:iCs/>
                <w:spacing w:val="-1"/>
                <w:position w:val="1"/>
                <w:sz w:val="18"/>
                <w:szCs w:val="18"/>
              </w:rPr>
              <w:t>c</w:t>
            </w:r>
            <w:r w:rsidRPr="00542FED">
              <w:rPr>
                <w:rFonts w:ascii="Calibri" w:eastAsia="Calibri" w:hAnsi="Calibri" w:cs="Calibri"/>
                <w:i/>
                <w:iCs/>
                <w:position w:val="1"/>
                <w:sz w:val="18"/>
                <w:szCs w:val="18"/>
              </w:rPr>
              <w:t>e</w:t>
            </w:r>
            <w:r w:rsidRPr="00542FED">
              <w:rPr>
                <w:rFonts w:ascii="Calibri" w:eastAsia="Calibri" w:hAnsi="Calibri" w:cs="Calibri"/>
                <w:i/>
                <w:iCs/>
                <w:spacing w:val="-1"/>
                <w:position w:val="1"/>
                <w:sz w:val="18"/>
                <w:szCs w:val="18"/>
              </w:rPr>
              <w:t>u</w:t>
            </w:r>
            <w:r w:rsidRPr="00542FED">
              <w:rPr>
                <w:rFonts w:ascii="Calibri" w:eastAsia="Calibri" w:hAnsi="Calibri" w:cs="Calibri"/>
                <w:i/>
                <w:iCs/>
                <w:position w:val="1"/>
                <w:sz w:val="18"/>
                <w:szCs w:val="18"/>
              </w:rPr>
              <w:t>s</w:t>
            </w:r>
          </w:p>
        </w:tc>
        <w:tc>
          <w:tcPr>
            <w:tcW w:w="1937" w:type="dxa"/>
            <w:tcBorders>
              <w:top w:val="single" w:sz="4" w:space="0" w:color="000000"/>
              <w:left w:val="single" w:sz="4" w:space="0" w:color="000000"/>
              <w:bottom w:val="single" w:sz="4" w:space="0" w:color="000000"/>
              <w:right w:val="single" w:sz="2" w:space="0" w:color="000000"/>
            </w:tcBorders>
            <w:hideMark/>
          </w:tcPr>
          <w:p w14:paraId="0A5DE12C" w14:textId="77777777" w:rsidR="004A5693" w:rsidRPr="00542FED" w:rsidRDefault="004A5693" w:rsidP="00A23EAB">
            <w:pPr>
              <w:spacing w:line="264" w:lineRule="exact"/>
              <w:ind w:left="52" w:right="-20"/>
              <w:rPr>
                <w:rFonts w:ascii="Calibri" w:eastAsia="Calibri" w:hAnsi="Calibri" w:cs="Calibri"/>
                <w:sz w:val="18"/>
                <w:szCs w:val="18"/>
              </w:rPr>
            </w:pPr>
            <w:r w:rsidRPr="00542FED">
              <w:rPr>
                <w:rFonts w:ascii="Calibri" w:eastAsia="Calibri" w:hAnsi="Calibri" w:cs="Calibri"/>
                <w:position w:val="1"/>
                <w:sz w:val="18"/>
                <w:szCs w:val="18"/>
              </w:rPr>
              <w:t>R</w:t>
            </w:r>
            <w:r w:rsidRPr="00542FED">
              <w:rPr>
                <w:rFonts w:ascii="Calibri" w:eastAsia="Calibri" w:hAnsi="Calibri" w:cs="Calibri"/>
                <w:spacing w:val="1"/>
                <w:position w:val="1"/>
                <w:sz w:val="18"/>
                <w:szCs w:val="18"/>
              </w:rPr>
              <w:t>o</w:t>
            </w:r>
            <w:r w:rsidRPr="00542FED">
              <w:rPr>
                <w:rFonts w:ascii="Calibri" w:eastAsia="Calibri" w:hAnsi="Calibri" w:cs="Calibri"/>
                <w:spacing w:val="-1"/>
                <w:position w:val="1"/>
                <w:sz w:val="18"/>
                <w:szCs w:val="18"/>
              </w:rPr>
              <w:t>d</w:t>
            </w:r>
            <w:r w:rsidRPr="00542FED">
              <w:rPr>
                <w:rFonts w:ascii="Calibri" w:eastAsia="Calibri" w:hAnsi="Calibri" w:cs="Calibri"/>
                <w:spacing w:val="-2"/>
                <w:position w:val="1"/>
                <w:sz w:val="18"/>
                <w:szCs w:val="18"/>
              </w:rPr>
              <w:t>e</w:t>
            </w:r>
            <w:r w:rsidRPr="00542FED">
              <w:rPr>
                <w:rFonts w:ascii="Calibri" w:eastAsia="Calibri" w:hAnsi="Calibri" w:cs="Calibri"/>
                <w:position w:val="1"/>
                <w:sz w:val="18"/>
                <w:szCs w:val="18"/>
              </w:rPr>
              <w:t>o</w:t>
            </w:r>
            <w:r w:rsidRPr="00542FED">
              <w:rPr>
                <w:spacing w:val="-3"/>
                <w:position w:val="1"/>
                <w:sz w:val="18"/>
                <w:szCs w:val="18"/>
              </w:rPr>
              <w:t xml:space="preserve"> </w:t>
            </w:r>
            <w:r w:rsidRPr="00542FED">
              <w:rPr>
                <w:rFonts w:ascii="Calibri" w:eastAsia="Calibri" w:hAnsi="Calibri" w:cs="Calibri"/>
                <w:spacing w:val="-3"/>
                <w:position w:val="1"/>
                <w:sz w:val="18"/>
                <w:szCs w:val="18"/>
              </w:rPr>
              <w:t>a</w:t>
            </w:r>
            <w:r w:rsidRPr="00542FED">
              <w:rPr>
                <w:rFonts w:ascii="Calibri" w:eastAsia="Calibri" w:hAnsi="Calibri" w:cs="Calibri"/>
                <w:spacing w:val="1"/>
                <w:position w:val="1"/>
                <w:sz w:val="18"/>
                <w:szCs w:val="18"/>
              </w:rPr>
              <w:t>m</w:t>
            </w:r>
            <w:r w:rsidRPr="00542FED">
              <w:rPr>
                <w:rFonts w:ascii="Calibri" w:eastAsia="Calibri" w:hAnsi="Calibri" w:cs="Calibri"/>
                <w:position w:val="1"/>
                <w:sz w:val="18"/>
                <w:szCs w:val="18"/>
              </w:rPr>
              <w:t>a</w:t>
            </w:r>
            <w:r w:rsidRPr="00542FED">
              <w:rPr>
                <w:rFonts w:ascii="Calibri" w:eastAsia="Calibri" w:hAnsi="Calibri" w:cs="Calibri"/>
                <w:spacing w:val="-3"/>
                <w:position w:val="1"/>
                <w:sz w:val="18"/>
                <w:szCs w:val="18"/>
              </w:rPr>
              <w:t>r</w:t>
            </w:r>
            <w:r w:rsidRPr="00542FED">
              <w:rPr>
                <w:rFonts w:ascii="Calibri" w:eastAsia="Calibri" w:hAnsi="Calibri" w:cs="Calibri"/>
                <w:position w:val="1"/>
                <w:sz w:val="18"/>
                <w:szCs w:val="18"/>
              </w:rPr>
              <w:t>o</w:t>
            </w:r>
          </w:p>
        </w:tc>
        <w:tc>
          <w:tcPr>
            <w:tcW w:w="2028" w:type="dxa"/>
            <w:tcBorders>
              <w:top w:val="single" w:sz="4" w:space="0" w:color="000000"/>
              <w:left w:val="single" w:sz="2" w:space="0" w:color="000000"/>
              <w:bottom w:val="single" w:sz="4" w:space="0" w:color="000000"/>
              <w:right w:val="single" w:sz="4" w:space="0" w:color="000000"/>
            </w:tcBorders>
            <w:hideMark/>
          </w:tcPr>
          <w:p w14:paraId="4E93FBA6" w14:textId="77777777" w:rsidR="004A5693" w:rsidRPr="00542FED" w:rsidRDefault="004A5693" w:rsidP="00A23EAB">
            <w:pPr>
              <w:spacing w:line="264" w:lineRule="exact"/>
              <w:ind w:left="920" w:right="894"/>
              <w:jc w:val="center"/>
              <w:rPr>
                <w:rFonts w:ascii="Calibri" w:eastAsia="Calibri" w:hAnsi="Calibri" w:cs="Calibri"/>
                <w:sz w:val="18"/>
                <w:szCs w:val="18"/>
              </w:rPr>
            </w:pPr>
            <w:r w:rsidRPr="00542FED">
              <w:rPr>
                <w:rFonts w:ascii="Calibri" w:eastAsia="Calibri" w:hAnsi="Calibri" w:cs="Calibri"/>
                <w:sz w:val="18"/>
                <w:szCs w:val="18"/>
              </w:rPr>
              <w:t>1</w:t>
            </w:r>
          </w:p>
        </w:tc>
        <w:tc>
          <w:tcPr>
            <w:tcW w:w="1339" w:type="dxa"/>
            <w:tcBorders>
              <w:top w:val="single" w:sz="4" w:space="0" w:color="000000"/>
              <w:left w:val="single" w:sz="4" w:space="0" w:color="000000"/>
              <w:bottom w:val="single" w:sz="4" w:space="0" w:color="000000"/>
              <w:right w:val="single" w:sz="4" w:space="0" w:color="000000"/>
            </w:tcBorders>
            <w:hideMark/>
          </w:tcPr>
          <w:p w14:paraId="1E29DEA8" w14:textId="77777777" w:rsidR="004A5693" w:rsidRPr="00542FED" w:rsidRDefault="004A5693" w:rsidP="00A23EAB">
            <w:pPr>
              <w:spacing w:line="264" w:lineRule="exact"/>
              <w:ind w:left="572" w:right="551"/>
              <w:jc w:val="center"/>
              <w:rPr>
                <w:rFonts w:ascii="Calibri" w:eastAsia="Calibri" w:hAnsi="Calibri" w:cs="Calibri"/>
                <w:sz w:val="18"/>
                <w:szCs w:val="18"/>
              </w:rPr>
            </w:pPr>
            <w:r w:rsidRPr="00542FED">
              <w:rPr>
                <w:rFonts w:ascii="Calibri" w:eastAsia="Calibri" w:hAnsi="Calibri" w:cs="Calibri"/>
                <w:sz w:val="18"/>
                <w:szCs w:val="18"/>
              </w:rPr>
              <w:t>2</w:t>
            </w:r>
          </w:p>
        </w:tc>
        <w:tc>
          <w:tcPr>
            <w:tcW w:w="1363" w:type="dxa"/>
            <w:tcBorders>
              <w:top w:val="single" w:sz="4" w:space="0" w:color="000000"/>
              <w:left w:val="single" w:sz="4" w:space="0" w:color="000000"/>
              <w:bottom w:val="single" w:sz="4" w:space="0" w:color="000000"/>
              <w:right w:val="single" w:sz="4" w:space="0" w:color="000000"/>
            </w:tcBorders>
            <w:hideMark/>
          </w:tcPr>
          <w:p w14:paraId="474F9438" w14:textId="77777777" w:rsidR="004A5693" w:rsidRPr="00542FED" w:rsidRDefault="004A5693" w:rsidP="00A23EAB">
            <w:pPr>
              <w:keepNext/>
              <w:spacing w:line="264" w:lineRule="exact"/>
              <w:ind w:left="502" w:right="476"/>
              <w:jc w:val="center"/>
              <w:rPr>
                <w:rFonts w:ascii="Calibri" w:eastAsia="Calibri" w:hAnsi="Calibri" w:cs="Calibri"/>
                <w:sz w:val="18"/>
                <w:szCs w:val="18"/>
              </w:rPr>
            </w:pPr>
            <w:r w:rsidRPr="00542FED">
              <w:rPr>
                <w:rFonts w:ascii="Calibri" w:eastAsia="Calibri" w:hAnsi="Calibri" w:cs="Calibri"/>
                <w:sz w:val="18"/>
                <w:szCs w:val="18"/>
              </w:rPr>
              <w:t>2,3</w:t>
            </w:r>
          </w:p>
        </w:tc>
      </w:tr>
    </w:tbl>
    <w:p w14:paraId="3BCEFEF8" w14:textId="77777777" w:rsidR="004A5693" w:rsidRDefault="004A5693" w:rsidP="004A5693">
      <w:pPr>
        <w:overflowPunct/>
        <w:autoSpaceDE/>
        <w:adjustRightInd/>
        <w:spacing w:line="360" w:lineRule="auto"/>
        <w:jc w:val="both"/>
        <w:rPr>
          <w:rFonts w:ascii="Calibri" w:hAnsi="Calibri" w:cs="Calibri"/>
          <w:sz w:val="22"/>
          <w:szCs w:val="22"/>
        </w:rPr>
      </w:pPr>
    </w:p>
    <w:p w14:paraId="1A16F5A8" w14:textId="7731173A" w:rsidR="004A5693" w:rsidRPr="004A5693" w:rsidRDefault="004A5693" w:rsidP="007A7BE3">
      <w:pPr>
        <w:overflowPunct/>
        <w:autoSpaceDE/>
        <w:adjustRightInd/>
        <w:spacing w:line="360" w:lineRule="auto"/>
        <w:jc w:val="both"/>
        <w:rPr>
          <w:lang w:eastAsia="x-none"/>
        </w:rPr>
      </w:pPr>
      <w:r>
        <w:rPr>
          <w:rFonts w:ascii="Calibri" w:hAnsi="Calibri" w:cs="Calibri"/>
          <w:sz w:val="22"/>
          <w:szCs w:val="22"/>
        </w:rPr>
        <w:t xml:space="preserve">Per quanto riguarda il ghiozzo padano, in tutto sono stati censiti in tutto 35 individui; il peso medio riscontrato è di 0,8 grammi. Le lunghezze vanno da 18 a 42 mm ed i pesi vanno da 1 a 3 grammi. </w:t>
      </w:r>
    </w:p>
    <w:p w14:paraId="3D5CE915" w14:textId="77777777" w:rsidR="004A5693" w:rsidRDefault="004A5693">
      <w:pPr>
        <w:overflowPunct/>
        <w:autoSpaceDE/>
        <w:autoSpaceDN/>
        <w:adjustRightInd/>
        <w:textAlignment w:val="auto"/>
        <w:rPr>
          <w:rFonts w:ascii="Calibri" w:hAnsi="Calibri"/>
          <w:b/>
          <w:sz w:val="28"/>
          <w:szCs w:val="28"/>
          <w:lang w:eastAsia="x-none"/>
        </w:rPr>
      </w:pPr>
      <w:r>
        <w:br w:type="page"/>
      </w:r>
    </w:p>
    <w:p w14:paraId="7F56EDD4" w14:textId="40BD6873" w:rsidR="004A5693" w:rsidRDefault="004A5693" w:rsidP="004A5693">
      <w:pPr>
        <w:pStyle w:val="Titolo2"/>
        <w:numPr>
          <w:ilvl w:val="0"/>
          <w:numId w:val="0"/>
        </w:numPr>
        <w:rPr>
          <w:lang w:val="it-IT"/>
        </w:rPr>
      </w:pPr>
      <w:bookmarkStart w:id="233" w:name="_Toc83739316"/>
      <w:r w:rsidRPr="004A5693">
        <w:rPr>
          <w:lang w:val="it-IT"/>
        </w:rPr>
        <w:lastRenderedPageBreak/>
        <w:t>AV-SO-FA-23</w:t>
      </w:r>
      <w:bookmarkEnd w:id="233"/>
    </w:p>
    <w:p w14:paraId="651DBBE0" w14:textId="77777777" w:rsidR="004A5693" w:rsidRPr="00B43337" w:rsidRDefault="004A5693" w:rsidP="004A5693">
      <w:pPr>
        <w:pStyle w:val="NormaleBS-VR"/>
        <w:spacing w:line="276" w:lineRule="auto"/>
        <w:outlineLvl w:val="2"/>
        <w:rPr>
          <w:b/>
          <w:bCs/>
          <w:i/>
          <w:iCs/>
          <w:sz w:val="26"/>
          <w:szCs w:val="26"/>
          <w:lang w:val="x-none" w:eastAsia="x-none"/>
        </w:rPr>
      </w:pPr>
      <w:bookmarkStart w:id="234" w:name="_Toc83739317"/>
      <w:r w:rsidRPr="00B43337">
        <w:rPr>
          <w:b/>
          <w:bCs/>
          <w:i/>
          <w:iCs/>
          <w:sz w:val="26"/>
          <w:szCs w:val="26"/>
          <w:lang w:val="x-none" w:eastAsia="x-none"/>
        </w:rPr>
        <w:t>Monitoraggio Ittiofauna</w:t>
      </w:r>
      <w:bookmarkEnd w:id="234"/>
    </w:p>
    <w:p w14:paraId="2CCAA0F8" w14:textId="124700A7" w:rsidR="007A7BE3" w:rsidRDefault="007A7BE3" w:rsidP="007A7BE3">
      <w:pPr>
        <w:pStyle w:val="NormaleBS-VR"/>
      </w:pPr>
      <w:r>
        <w:t xml:space="preserve">Il popolamento ittico del Fiume Tione dei monti risulta diversificato con la presenza di 6 specie ittiche; le autoctone sono alborella, cavedano, ghiozzo padano, triotto, mentre le alloctone sono pseudorasbora e rodeo amaro. La specie numericamente più abbondante è il ghiozzo padano, che rappresenta il 60,5% degli individui censiti sul totale. </w:t>
      </w:r>
    </w:p>
    <w:p w14:paraId="2762C424" w14:textId="18E095E5" w:rsidR="007A7BE3" w:rsidRPr="007A7BE3" w:rsidRDefault="007A7BE3" w:rsidP="007A7BE3">
      <w:pPr>
        <w:pStyle w:val="Didascalia"/>
        <w:jc w:val="center"/>
        <w:rPr>
          <w:rFonts w:cs="Arial"/>
          <w:b/>
          <w:i w:val="0"/>
          <w:szCs w:val="18"/>
          <w:lang w:val="x-none" w:eastAsia="x-none"/>
        </w:rPr>
      </w:pPr>
      <w:r w:rsidRPr="007A7BE3">
        <w:rPr>
          <w:rFonts w:cs="Arial"/>
          <w:b/>
          <w:i w:val="0"/>
          <w:szCs w:val="18"/>
          <w:lang w:val="x-none" w:eastAsia="x-none"/>
        </w:rPr>
        <w:t xml:space="preserve">Tabella </w:t>
      </w:r>
      <w:r w:rsidR="00EF558F">
        <w:rPr>
          <w:rFonts w:cs="Arial"/>
          <w:b/>
          <w:i w:val="0"/>
          <w:szCs w:val="18"/>
          <w:lang w:val="x-none" w:eastAsia="x-none"/>
        </w:rPr>
        <w:fldChar w:fldCharType="begin"/>
      </w:r>
      <w:r w:rsidR="00EF558F">
        <w:rPr>
          <w:rFonts w:cs="Arial"/>
          <w:b/>
          <w:i w:val="0"/>
          <w:szCs w:val="18"/>
          <w:lang w:val="x-none" w:eastAsia="x-none"/>
        </w:rPr>
        <w:instrText xml:space="preserve"> STYLEREF 1 \s </w:instrText>
      </w:r>
      <w:r w:rsidR="00EF558F">
        <w:rPr>
          <w:rFonts w:cs="Arial"/>
          <w:b/>
          <w:i w:val="0"/>
          <w:szCs w:val="18"/>
          <w:lang w:val="x-none" w:eastAsia="x-none"/>
        </w:rPr>
        <w:fldChar w:fldCharType="separate"/>
      </w:r>
      <w:r w:rsidR="00EF558F">
        <w:rPr>
          <w:rFonts w:cs="Arial"/>
          <w:b/>
          <w:i w:val="0"/>
          <w:noProof/>
          <w:szCs w:val="18"/>
          <w:lang w:val="x-none" w:eastAsia="x-none"/>
        </w:rPr>
        <w:t>6</w:t>
      </w:r>
      <w:r w:rsidR="00EF558F">
        <w:rPr>
          <w:rFonts w:cs="Arial"/>
          <w:b/>
          <w:i w:val="0"/>
          <w:szCs w:val="18"/>
          <w:lang w:val="x-none" w:eastAsia="x-none"/>
        </w:rPr>
        <w:fldChar w:fldCharType="end"/>
      </w:r>
      <w:r w:rsidR="00EF558F">
        <w:rPr>
          <w:rFonts w:cs="Arial"/>
          <w:b/>
          <w:i w:val="0"/>
          <w:szCs w:val="18"/>
          <w:lang w:val="x-none" w:eastAsia="x-none"/>
        </w:rPr>
        <w:noBreakHyphen/>
      </w:r>
      <w:r w:rsidR="00EF558F">
        <w:rPr>
          <w:rFonts w:cs="Arial"/>
          <w:b/>
          <w:i w:val="0"/>
          <w:szCs w:val="18"/>
          <w:lang w:val="x-none" w:eastAsia="x-none"/>
        </w:rPr>
        <w:fldChar w:fldCharType="begin"/>
      </w:r>
      <w:r w:rsidR="00EF558F">
        <w:rPr>
          <w:rFonts w:cs="Arial"/>
          <w:b/>
          <w:i w:val="0"/>
          <w:szCs w:val="18"/>
          <w:lang w:val="x-none" w:eastAsia="x-none"/>
        </w:rPr>
        <w:instrText xml:space="preserve"> SEQ Tabella \* ARABIC \s 1 </w:instrText>
      </w:r>
      <w:r w:rsidR="00EF558F">
        <w:rPr>
          <w:rFonts w:cs="Arial"/>
          <w:b/>
          <w:i w:val="0"/>
          <w:szCs w:val="18"/>
          <w:lang w:val="x-none" w:eastAsia="x-none"/>
        </w:rPr>
        <w:fldChar w:fldCharType="separate"/>
      </w:r>
      <w:r w:rsidR="00EF558F">
        <w:rPr>
          <w:rFonts w:cs="Arial"/>
          <w:b/>
          <w:i w:val="0"/>
          <w:noProof/>
          <w:szCs w:val="18"/>
          <w:lang w:val="x-none" w:eastAsia="x-none"/>
        </w:rPr>
        <w:t>20</w:t>
      </w:r>
      <w:r w:rsidR="00EF558F">
        <w:rPr>
          <w:rFonts w:cs="Arial"/>
          <w:b/>
          <w:i w:val="0"/>
          <w:szCs w:val="18"/>
          <w:lang w:val="x-none" w:eastAsia="x-none"/>
        </w:rPr>
        <w:fldChar w:fldCharType="end"/>
      </w:r>
      <w:r w:rsidRPr="007A7BE3">
        <w:rPr>
          <w:rFonts w:cs="Arial"/>
          <w:b/>
          <w:i w:val="0"/>
          <w:szCs w:val="18"/>
          <w:lang w:val="x-none" w:eastAsia="x-none"/>
        </w:rPr>
        <w:t xml:space="preserve">: </w:t>
      </w:r>
      <w:bookmarkStart w:id="235" w:name="_Hlk83292454"/>
      <w:r w:rsidRPr="007A7BE3">
        <w:rPr>
          <w:rFonts w:cs="Arial"/>
          <w:b/>
          <w:i w:val="0"/>
          <w:szCs w:val="18"/>
          <w:lang w:val="x-none" w:eastAsia="x-none"/>
        </w:rPr>
        <w:t>Elenco completo delle specie rilevate. E’ indicato il numero di individui rilevati per ogni specie e la relativa tutela a livello europeo e regionale (in rosso sono indicate le specie alloctone).</w:t>
      </w:r>
    </w:p>
    <w:tbl>
      <w:tblPr>
        <w:tblW w:w="9638" w:type="dxa"/>
        <w:jc w:val="center"/>
        <w:tblLayout w:type="fixed"/>
        <w:tblCellMar>
          <w:left w:w="0" w:type="dxa"/>
          <w:right w:w="0" w:type="dxa"/>
        </w:tblCellMar>
        <w:tblLook w:val="01E0" w:firstRow="1" w:lastRow="1" w:firstColumn="1" w:lastColumn="1" w:noHBand="0" w:noVBand="0"/>
      </w:tblPr>
      <w:tblGrid>
        <w:gridCol w:w="2856"/>
        <w:gridCol w:w="2107"/>
        <w:gridCol w:w="773"/>
        <w:gridCol w:w="787"/>
        <w:gridCol w:w="1843"/>
        <w:gridCol w:w="1272"/>
      </w:tblGrid>
      <w:tr w:rsidR="007A7BE3" w:rsidRPr="007A7BE3" w14:paraId="69FE9E34" w14:textId="77777777" w:rsidTr="007A7BE3">
        <w:trPr>
          <w:trHeight w:val="302"/>
          <w:jc w:val="center"/>
        </w:trPr>
        <w:tc>
          <w:tcPr>
            <w:tcW w:w="9638" w:type="dxa"/>
            <w:gridSpan w:val="6"/>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bookmarkEnd w:id="235"/>
          <w:p w14:paraId="0A368E52" w14:textId="77777777" w:rsidR="007A7BE3" w:rsidRPr="007A7BE3" w:rsidRDefault="007A7BE3" w:rsidP="00A23EAB">
            <w:pPr>
              <w:spacing w:line="291" w:lineRule="exact"/>
              <w:ind w:left="2759" w:right="-20"/>
              <w:rPr>
                <w:rFonts w:ascii="Calibri" w:eastAsia="Calibri" w:hAnsi="Calibri" w:cs="Calibri"/>
                <w:sz w:val="18"/>
                <w:szCs w:val="18"/>
              </w:rPr>
            </w:pPr>
            <w:r w:rsidRPr="007A7BE3">
              <w:rPr>
                <w:rFonts w:ascii="Calibri" w:eastAsia="Calibri" w:hAnsi="Calibri" w:cs="Calibri"/>
                <w:position w:val="1"/>
                <w:sz w:val="18"/>
                <w:szCs w:val="18"/>
              </w:rPr>
              <w:t>CH</w:t>
            </w:r>
            <w:r w:rsidRPr="007A7BE3">
              <w:rPr>
                <w:rFonts w:ascii="Calibri" w:eastAsia="Calibri" w:hAnsi="Calibri" w:cs="Calibri"/>
                <w:spacing w:val="1"/>
                <w:position w:val="1"/>
                <w:sz w:val="18"/>
                <w:szCs w:val="18"/>
              </w:rPr>
              <w:t>E</w:t>
            </w:r>
            <w:r w:rsidRPr="007A7BE3">
              <w:rPr>
                <w:rFonts w:ascii="Calibri" w:eastAsia="Calibri" w:hAnsi="Calibri" w:cs="Calibri"/>
                <w:position w:val="1"/>
                <w:sz w:val="18"/>
                <w:szCs w:val="18"/>
              </w:rPr>
              <w:t>CK</w:t>
            </w:r>
            <w:r w:rsidRPr="007A7BE3">
              <w:rPr>
                <w:position w:val="1"/>
                <w:sz w:val="18"/>
                <w:szCs w:val="18"/>
              </w:rPr>
              <w:t xml:space="preserve"> </w:t>
            </w:r>
            <w:r w:rsidRPr="007A7BE3">
              <w:rPr>
                <w:rFonts w:ascii="Calibri" w:eastAsia="Calibri" w:hAnsi="Calibri" w:cs="Calibri"/>
                <w:spacing w:val="-1"/>
                <w:position w:val="1"/>
                <w:sz w:val="18"/>
                <w:szCs w:val="18"/>
              </w:rPr>
              <w:t>L</w:t>
            </w:r>
            <w:r w:rsidRPr="007A7BE3">
              <w:rPr>
                <w:rFonts w:ascii="Calibri" w:eastAsia="Calibri" w:hAnsi="Calibri" w:cs="Calibri"/>
                <w:spacing w:val="1"/>
                <w:position w:val="1"/>
                <w:sz w:val="18"/>
                <w:szCs w:val="18"/>
              </w:rPr>
              <w:t>I</w:t>
            </w:r>
            <w:r w:rsidRPr="007A7BE3">
              <w:rPr>
                <w:rFonts w:ascii="Calibri" w:eastAsia="Calibri" w:hAnsi="Calibri" w:cs="Calibri"/>
                <w:spacing w:val="-1"/>
                <w:position w:val="1"/>
                <w:sz w:val="18"/>
                <w:szCs w:val="18"/>
              </w:rPr>
              <w:t>S</w:t>
            </w:r>
            <w:r w:rsidRPr="007A7BE3">
              <w:rPr>
                <w:rFonts w:ascii="Calibri" w:eastAsia="Calibri" w:hAnsi="Calibri" w:cs="Calibri"/>
                <w:position w:val="1"/>
                <w:sz w:val="18"/>
                <w:szCs w:val="18"/>
              </w:rPr>
              <w:t>T</w:t>
            </w:r>
            <w:r w:rsidRPr="007A7BE3">
              <w:rPr>
                <w:position w:val="1"/>
                <w:sz w:val="18"/>
                <w:szCs w:val="18"/>
              </w:rPr>
              <w:t xml:space="preserve"> </w:t>
            </w:r>
            <w:r w:rsidRPr="007A7BE3">
              <w:rPr>
                <w:rFonts w:ascii="Calibri" w:eastAsia="Calibri" w:hAnsi="Calibri" w:cs="Calibri"/>
                <w:position w:val="1"/>
                <w:sz w:val="18"/>
                <w:szCs w:val="18"/>
              </w:rPr>
              <w:t>D</w:t>
            </w:r>
            <w:r w:rsidRPr="007A7BE3">
              <w:rPr>
                <w:rFonts w:ascii="Calibri" w:eastAsia="Calibri" w:hAnsi="Calibri" w:cs="Calibri"/>
                <w:spacing w:val="1"/>
                <w:position w:val="1"/>
                <w:sz w:val="18"/>
                <w:szCs w:val="18"/>
              </w:rPr>
              <w:t>E</w:t>
            </w:r>
            <w:r w:rsidRPr="007A7BE3">
              <w:rPr>
                <w:rFonts w:ascii="Calibri" w:eastAsia="Calibri" w:hAnsi="Calibri" w:cs="Calibri"/>
                <w:position w:val="1"/>
                <w:sz w:val="18"/>
                <w:szCs w:val="18"/>
              </w:rPr>
              <w:t>L</w:t>
            </w:r>
            <w:r w:rsidRPr="007A7BE3">
              <w:rPr>
                <w:spacing w:val="-3"/>
                <w:position w:val="1"/>
                <w:sz w:val="18"/>
                <w:szCs w:val="18"/>
              </w:rPr>
              <w:t xml:space="preserve"> </w:t>
            </w:r>
            <w:r w:rsidRPr="007A7BE3">
              <w:rPr>
                <w:rFonts w:ascii="Calibri" w:eastAsia="Calibri" w:hAnsi="Calibri" w:cs="Calibri"/>
                <w:spacing w:val="1"/>
                <w:position w:val="1"/>
                <w:sz w:val="18"/>
                <w:szCs w:val="18"/>
              </w:rPr>
              <w:t>T</w:t>
            </w:r>
            <w:r w:rsidRPr="007A7BE3">
              <w:rPr>
                <w:rFonts w:ascii="Calibri" w:eastAsia="Calibri" w:hAnsi="Calibri" w:cs="Calibri"/>
                <w:spacing w:val="-1"/>
                <w:position w:val="1"/>
                <w:sz w:val="18"/>
                <w:szCs w:val="18"/>
              </w:rPr>
              <w:t>RA</w:t>
            </w:r>
            <w:r w:rsidRPr="007A7BE3">
              <w:rPr>
                <w:rFonts w:ascii="Calibri" w:eastAsia="Calibri" w:hAnsi="Calibri" w:cs="Calibri"/>
                <w:position w:val="1"/>
                <w:sz w:val="18"/>
                <w:szCs w:val="18"/>
              </w:rPr>
              <w:t>N</w:t>
            </w:r>
            <w:r w:rsidRPr="007A7BE3">
              <w:rPr>
                <w:rFonts w:ascii="Calibri" w:eastAsia="Calibri" w:hAnsi="Calibri" w:cs="Calibri"/>
                <w:spacing w:val="-1"/>
                <w:position w:val="1"/>
                <w:sz w:val="18"/>
                <w:szCs w:val="18"/>
              </w:rPr>
              <w:t>S</w:t>
            </w:r>
            <w:r w:rsidRPr="007A7BE3">
              <w:rPr>
                <w:rFonts w:ascii="Calibri" w:eastAsia="Calibri" w:hAnsi="Calibri" w:cs="Calibri"/>
                <w:spacing w:val="-2"/>
                <w:position w:val="1"/>
                <w:sz w:val="18"/>
                <w:szCs w:val="18"/>
              </w:rPr>
              <w:t>E</w:t>
            </w:r>
            <w:r w:rsidRPr="007A7BE3">
              <w:rPr>
                <w:rFonts w:ascii="Calibri" w:eastAsia="Calibri" w:hAnsi="Calibri" w:cs="Calibri"/>
                <w:spacing w:val="1"/>
                <w:position w:val="1"/>
                <w:sz w:val="18"/>
                <w:szCs w:val="18"/>
              </w:rPr>
              <w:t>TT</w:t>
            </w:r>
            <w:r w:rsidRPr="007A7BE3">
              <w:rPr>
                <w:rFonts w:ascii="Calibri" w:eastAsia="Calibri" w:hAnsi="Calibri" w:cs="Calibri"/>
                <w:position w:val="1"/>
                <w:sz w:val="18"/>
                <w:szCs w:val="18"/>
              </w:rPr>
              <w:t>O</w:t>
            </w:r>
            <w:r w:rsidRPr="007A7BE3">
              <w:rPr>
                <w:spacing w:val="13"/>
                <w:position w:val="1"/>
                <w:sz w:val="18"/>
                <w:szCs w:val="18"/>
              </w:rPr>
              <w:t xml:space="preserve"> </w:t>
            </w:r>
            <w:r w:rsidRPr="007A7BE3">
              <w:rPr>
                <w:rFonts w:ascii="Calibri" w:eastAsia="Calibri" w:hAnsi="Calibri" w:cs="Calibri"/>
                <w:spacing w:val="1"/>
                <w:w w:val="104"/>
                <w:position w:val="1"/>
                <w:sz w:val="18"/>
                <w:szCs w:val="18"/>
              </w:rPr>
              <w:t>A</w:t>
            </w:r>
            <w:r w:rsidRPr="007A7BE3">
              <w:rPr>
                <w:rFonts w:ascii="Calibri" w:eastAsia="Calibri" w:hAnsi="Calibri" w:cs="Calibri"/>
                <w:w w:val="104"/>
                <w:position w:val="1"/>
                <w:sz w:val="18"/>
                <w:szCs w:val="18"/>
              </w:rPr>
              <w:t>V</w:t>
            </w:r>
            <w:r w:rsidRPr="007A7BE3">
              <w:rPr>
                <w:rFonts w:ascii="Calibri" w:eastAsia="Calibri" w:hAnsi="Calibri" w:cs="Calibri"/>
                <w:spacing w:val="1"/>
                <w:w w:val="99"/>
                <w:position w:val="1"/>
                <w:sz w:val="18"/>
                <w:szCs w:val="18"/>
              </w:rPr>
              <w:t>-</w:t>
            </w:r>
            <w:r w:rsidRPr="007A7BE3">
              <w:rPr>
                <w:rFonts w:ascii="Calibri" w:eastAsia="Calibri" w:hAnsi="Calibri" w:cs="Calibri"/>
                <w:spacing w:val="-1"/>
                <w:w w:val="102"/>
                <w:position w:val="1"/>
                <w:sz w:val="18"/>
                <w:szCs w:val="18"/>
              </w:rPr>
              <w:t>SO</w:t>
            </w:r>
            <w:r w:rsidRPr="007A7BE3">
              <w:rPr>
                <w:rFonts w:ascii="Calibri" w:eastAsia="Calibri" w:hAnsi="Calibri" w:cs="Calibri"/>
                <w:spacing w:val="1"/>
                <w:w w:val="99"/>
                <w:position w:val="1"/>
                <w:sz w:val="18"/>
                <w:szCs w:val="18"/>
              </w:rPr>
              <w:t>-</w:t>
            </w:r>
            <w:r w:rsidRPr="007A7BE3">
              <w:rPr>
                <w:rFonts w:ascii="Calibri" w:eastAsia="Calibri" w:hAnsi="Calibri" w:cs="Calibri"/>
                <w:w w:val="99"/>
                <w:position w:val="1"/>
                <w:sz w:val="18"/>
                <w:szCs w:val="18"/>
              </w:rPr>
              <w:t>F</w:t>
            </w:r>
            <w:r w:rsidRPr="007A7BE3">
              <w:rPr>
                <w:rFonts w:ascii="Calibri" w:eastAsia="Calibri" w:hAnsi="Calibri" w:cs="Calibri"/>
                <w:spacing w:val="-1"/>
                <w:w w:val="104"/>
                <w:position w:val="1"/>
                <w:sz w:val="18"/>
                <w:szCs w:val="18"/>
              </w:rPr>
              <w:t>A</w:t>
            </w:r>
            <w:r w:rsidRPr="007A7BE3">
              <w:rPr>
                <w:rFonts w:ascii="Calibri" w:eastAsia="Calibri" w:hAnsi="Calibri" w:cs="Calibri"/>
                <w:spacing w:val="1"/>
                <w:w w:val="99"/>
                <w:position w:val="1"/>
                <w:sz w:val="18"/>
                <w:szCs w:val="18"/>
              </w:rPr>
              <w:t>-2</w:t>
            </w:r>
            <w:r w:rsidRPr="007A7BE3">
              <w:rPr>
                <w:rFonts w:ascii="Calibri" w:eastAsia="Calibri" w:hAnsi="Calibri" w:cs="Calibri"/>
                <w:w w:val="99"/>
                <w:position w:val="1"/>
                <w:sz w:val="18"/>
                <w:szCs w:val="18"/>
              </w:rPr>
              <w:t>3</w:t>
            </w:r>
          </w:p>
        </w:tc>
      </w:tr>
      <w:tr w:rsidR="007A7BE3" w:rsidRPr="007A7BE3" w14:paraId="41804070" w14:textId="77777777" w:rsidTr="007A7BE3">
        <w:trPr>
          <w:trHeight w:hRule="exact" w:val="384"/>
          <w:jc w:val="center"/>
        </w:trPr>
        <w:tc>
          <w:tcPr>
            <w:tcW w:w="4963" w:type="dxa"/>
            <w:gridSpan w:val="2"/>
            <w:vMerge w:val="restart"/>
            <w:tcBorders>
              <w:top w:val="single" w:sz="4" w:space="0" w:color="000000"/>
              <w:left w:val="single" w:sz="4" w:space="0" w:color="000000"/>
              <w:bottom w:val="single" w:sz="4" w:space="0" w:color="000000"/>
              <w:right w:val="single" w:sz="4" w:space="0" w:color="000000"/>
            </w:tcBorders>
          </w:tcPr>
          <w:p w14:paraId="6808167E" w14:textId="77777777" w:rsidR="007A7BE3" w:rsidRPr="007A7BE3" w:rsidRDefault="007A7BE3" w:rsidP="00A23EAB">
            <w:pPr>
              <w:spacing w:before="11" w:line="220" w:lineRule="exact"/>
              <w:rPr>
                <w:sz w:val="18"/>
                <w:szCs w:val="18"/>
              </w:rPr>
            </w:pPr>
          </w:p>
          <w:p w14:paraId="1953C54E" w14:textId="77777777" w:rsidR="007A7BE3" w:rsidRPr="007A7BE3" w:rsidRDefault="007A7BE3" w:rsidP="00A23EAB">
            <w:pPr>
              <w:ind w:left="2194" w:right="2073"/>
              <w:jc w:val="center"/>
              <w:rPr>
                <w:rFonts w:ascii="Calibri" w:eastAsia="Calibri" w:hAnsi="Calibri" w:cs="Calibri"/>
                <w:sz w:val="18"/>
                <w:szCs w:val="18"/>
              </w:rPr>
            </w:pPr>
            <w:r w:rsidRPr="007A7BE3">
              <w:rPr>
                <w:rFonts w:ascii="Calibri" w:eastAsia="Calibri" w:hAnsi="Calibri" w:cs="Calibri"/>
                <w:spacing w:val="-1"/>
                <w:w w:val="103"/>
                <w:sz w:val="18"/>
                <w:szCs w:val="18"/>
              </w:rPr>
              <w:t>S</w:t>
            </w:r>
            <w:r w:rsidRPr="007A7BE3">
              <w:rPr>
                <w:rFonts w:ascii="Calibri" w:eastAsia="Calibri" w:hAnsi="Calibri" w:cs="Calibri"/>
                <w:spacing w:val="-1"/>
                <w:w w:val="102"/>
                <w:sz w:val="18"/>
                <w:szCs w:val="18"/>
              </w:rPr>
              <w:t>p</w:t>
            </w:r>
            <w:r w:rsidRPr="007A7BE3">
              <w:rPr>
                <w:rFonts w:ascii="Calibri" w:eastAsia="Calibri" w:hAnsi="Calibri" w:cs="Calibri"/>
                <w:spacing w:val="-1"/>
                <w:w w:val="101"/>
                <w:sz w:val="18"/>
                <w:szCs w:val="18"/>
              </w:rPr>
              <w:t>e</w:t>
            </w:r>
            <w:r w:rsidRPr="007A7BE3">
              <w:rPr>
                <w:rFonts w:ascii="Calibri" w:eastAsia="Calibri" w:hAnsi="Calibri" w:cs="Calibri"/>
                <w:spacing w:val="1"/>
                <w:w w:val="99"/>
                <w:sz w:val="18"/>
                <w:szCs w:val="18"/>
              </w:rPr>
              <w:t>c</w:t>
            </w:r>
            <w:r w:rsidRPr="007A7BE3">
              <w:rPr>
                <w:rFonts w:ascii="Calibri" w:eastAsia="Calibri" w:hAnsi="Calibri" w:cs="Calibri"/>
                <w:spacing w:val="1"/>
                <w:w w:val="107"/>
                <w:sz w:val="18"/>
                <w:szCs w:val="18"/>
              </w:rPr>
              <w:t>i</w:t>
            </w:r>
            <w:r w:rsidRPr="007A7BE3">
              <w:rPr>
                <w:rFonts w:ascii="Calibri" w:eastAsia="Calibri" w:hAnsi="Calibri" w:cs="Calibri"/>
                <w:w w:val="101"/>
                <w:sz w:val="18"/>
                <w:szCs w:val="18"/>
              </w:rPr>
              <w:t>e</w:t>
            </w:r>
          </w:p>
        </w:tc>
        <w:tc>
          <w:tcPr>
            <w:tcW w:w="1560" w:type="dxa"/>
            <w:gridSpan w:val="2"/>
            <w:tcBorders>
              <w:top w:val="single" w:sz="4" w:space="0" w:color="000000"/>
              <w:left w:val="single" w:sz="4" w:space="0" w:color="000000"/>
              <w:bottom w:val="single" w:sz="4" w:space="0" w:color="000000"/>
              <w:right w:val="single" w:sz="4" w:space="0" w:color="000000"/>
            </w:tcBorders>
            <w:hideMark/>
          </w:tcPr>
          <w:p w14:paraId="3DC4F988" w14:textId="77777777" w:rsidR="007A7BE3" w:rsidRPr="007A7BE3" w:rsidRDefault="007A7BE3" w:rsidP="00A23EAB">
            <w:pPr>
              <w:spacing w:before="48"/>
              <w:ind w:left="126" w:right="-20"/>
              <w:rPr>
                <w:rFonts w:ascii="Calibri" w:eastAsia="Calibri" w:hAnsi="Calibri" w:cs="Calibri"/>
                <w:sz w:val="18"/>
                <w:szCs w:val="18"/>
              </w:rPr>
            </w:pPr>
            <w:r w:rsidRPr="007A7BE3">
              <w:rPr>
                <w:rFonts w:ascii="Calibri" w:eastAsia="Calibri" w:hAnsi="Calibri" w:cs="Calibri"/>
                <w:w w:val="102"/>
                <w:sz w:val="18"/>
                <w:szCs w:val="18"/>
              </w:rPr>
              <w:t>D</w:t>
            </w:r>
            <w:r w:rsidRPr="007A7BE3">
              <w:rPr>
                <w:rFonts w:ascii="Calibri" w:eastAsia="Calibri" w:hAnsi="Calibri" w:cs="Calibri"/>
                <w:spacing w:val="1"/>
                <w:w w:val="107"/>
                <w:sz w:val="18"/>
                <w:szCs w:val="18"/>
              </w:rPr>
              <w:t>i</w:t>
            </w:r>
            <w:r w:rsidRPr="007A7BE3">
              <w:rPr>
                <w:rFonts w:ascii="Calibri" w:eastAsia="Calibri" w:hAnsi="Calibri" w:cs="Calibri"/>
                <w:spacing w:val="-2"/>
                <w:w w:val="102"/>
                <w:sz w:val="18"/>
                <w:szCs w:val="18"/>
              </w:rPr>
              <w:t>r</w:t>
            </w:r>
            <w:r w:rsidRPr="007A7BE3">
              <w:rPr>
                <w:rFonts w:ascii="Calibri" w:eastAsia="Calibri" w:hAnsi="Calibri" w:cs="Calibri"/>
                <w:spacing w:val="1"/>
                <w:w w:val="106"/>
                <w:sz w:val="18"/>
                <w:szCs w:val="18"/>
              </w:rPr>
              <w:t>.</w:t>
            </w:r>
            <w:r w:rsidRPr="007A7BE3">
              <w:rPr>
                <w:rFonts w:ascii="Calibri" w:eastAsia="Calibri" w:hAnsi="Calibri" w:cs="Calibri"/>
                <w:spacing w:val="-1"/>
                <w:sz w:val="18"/>
                <w:szCs w:val="18"/>
              </w:rPr>
              <w:t>9</w:t>
            </w:r>
            <w:r w:rsidRPr="007A7BE3">
              <w:rPr>
                <w:rFonts w:ascii="Calibri" w:eastAsia="Calibri" w:hAnsi="Calibri" w:cs="Calibri"/>
                <w:spacing w:val="1"/>
                <w:sz w:val="18"/>
                <w:szCs w:val="18"/>
              </w:rPr>
              <w:t>2</w:t>
            </w:r>
            <w:r w:rsidRPr="007A7BE3">
              <w:rPr>
                <w:rFonts w:ascii="Calibri" w:eastAsia="Calibri" w:hAnsi="Calibri" w:cs="Calibri"/>
                <w:spacing w:val="-1"/>
                <w:w w:val="111"/>
                <w:sz w:val="18"/>
                <w:szCs w:val="18"/>
              </w:rPr>
              <w:t>/</w:t>
            </w:r>
            <w:r w:rsidRPr="007A7BE3">
              <w:rPr>
                <w:rFonts w:ascii="Calibri" w:eastAsia="Calibri" w:hAnsi="Calibri" w:cs="Calibri"/>
                <w:spacing w:val="1"/>
                <w:sz w:val="18"/>
                <w:szCs w:val="18"/>
              </w:rPr>
              <w:t>4</w:t>
            </w:r>
            <w:r w:rsidRPr="007A7BE3">
              <w:rPr>
                <w:rFonts w:ascii="Calibri" w:eastAsia="Calibri" w:hAnsi="Calibri" w:cs="Calibri"/>
                <w:spacing w:val="-1"/>
                <w:sz w:val="18"/>
                <w:szCs w:val="18"/>
              </w:rPr>
              <w:t>3</w:t>
            </w:r>
            <w:r w:rsidRPr="007A7BE3">
              <w:rPr>
                <w:rFonts w:ascii="Calibri" w:eastAsia="Calibri" w:hAnsi="Calibri" w:cs="Calibri"/>
                <w:spacing w:val="1"/>
                <w:w w:val="111"/>
                <w:sz w:val="18"/>
                <w:szCs w:val="18"/>
              </w:rPr>
              <w:t>/</w:t>
            </w:r>
            <w:r w:rsidRPr="007A7BE3">
              <w:rPr>
                <w:rFonts w:ascii="Calibri" w:eastAsia="Calibri" w:hAnsi="Calibri" w:cs="Calibri"/>
                <w:spacing w:val="-2"/>
                <w:w w:val="99"/>
                <w:sz w:val="18"/>
                <w:szCs w:val="18"/>
              </w:rPr>
              <w:t>C</w:t>
            </w:r>
            <w:r w:rsidRPr="007A7BE3">
              <w:rPr>
                <w:rFonts w:ascii="Calibri" w:eastAsia="Calibri" w:hAnsi="Calibri" w:cs="Calibri"/>
                <w:sz w:val="18"/>
                <w:szCs w:val="18"/>
              </w:rPr>
              <w:t>EE</w:t>
            </w:r>
          </w:p>
        </w:tc>
        <w:tc>
          <w:tcPr>
            <w:tcW w:w="1843" w:type="dxa"/>
            <w:vMerge w:val="restart"/>
            <w:tcBorders>
              <w:top w:val="single" w:sz="4" w:space="0" w:color="000000"/>
              <w:left w:val="single" w:sz="4" w:space="0" w:color="000000"/>
              <w:bottom w:val="single" w:sz="4" w:space="0" w:color="000000"/>
              <w:right w:val="single" w:sz="4" w:space="0" w:color="000000"/>
            </w:tcBorders>
          </w:tcPr>
          <w:p w14:paraId="48A5B916" w14:textId="77777777" w:rsidR="007A7BE3" w:rsidRPr="007A7BE3" w:rsidRDefault="007A7BE3" w:rsidP="00A23EAB">
            <w:pPr>
              <w:ind w:left="155" w:right="-20"/>
              <w:rPr>
                <w:rFonts w:ascii="Calibri" w:eastAsia="Calibri" w:hAnsi="Calibri" w:cs="Calibri"/>
                <w:sz w:val="18"/>
                <w:szCs w:val="18"/>
              </w:rPr>
            </w:pPr>
          </w:p>
        </w:tc>
        <w:tc>
          <w:tcPr>
            <w:tcW w:w="1272" w:type="dxa"/>
            <w:vMerge w:val="restart"/>
            <w:tcBorders>
              <w:top w:val="single" w:sz="4" w:space="0" w:color="000000"/>
              <w:left w:val="single" w:sz="4" w:space="0" w:color="000000"/>
              <w:bottom w:val="single" w:sz="4" w:space="0" w:color="000000"/>
              <w:right w:val="single" w:sz="4" w:space="0" w:color="000000"/>
            </w:tcBorders>
            <w:hideMark/>
          </w:tcPr>
          <w:p w14:paraId="18BA634D" w14:textId="77777777" w:rsidR="007A7BE3" w:rsidRPr="007A7BE3" w:rsidRDefault="007A7BE3" w:rsidP="00A23EAB">
            <w:pPr>
              <w:spacing w:before="96"/>
              <w:ind w:left="145" w:right="81" w:firstLine="86"/>
              <w:rPr>
                <w:rFonts w:ascii="Calibri" w:eastAsia="Calibri" w:hAnsi="Calibri" w:cs="Calibri"/>
                <w:sz w:val="18"/>
                <w:szCs w:val="18"/>
              </w:rPr>
            </w:pPr>
            <w:r w:rsidRPr="007A7BE3">
              <w:rPr>
                <w:rFonts w:ascii="Calibri" w:eastAsia="Calibri" w:hAnsi="Calibri" w:cs="Calibri"/>
                <w:spacing w:val="1"/>
                <w:w w:val="106"/>
                <w:sz w:val="18"/>
                <w:szCs w:val="18"/>
              </w:rPr>
              <w:t>I</w:t>
            </w:r>
            <w:r w:rsidRPr="007A7BE3">
              <w:rPr>
                <w:rFonts w:ascii="Calibri" w:eastAsia="Calibri" w:hAnsi="Calibri" w:cs="Calibri"/>
                <w:spacing w:val="-1"/>
                <w:w w:val="102"/>
                <w:sz w:val="18"/>
                <w:szCs w:val="18"/>
              </w:rPr>
              <w:t>nd</w:t>
            </w:r>
            <w:r w:rsidRPr="007A7BE3">
              <w:rPr>
                <w:rFonts w:ascii="Calibri" w:eastAsia="Calibri" w:hAnsi="Calibri" w:cs="Calibri"/>
                <w:spacing w:val="1"/>
                <w:w w:val="107"/>
                <w:sz w:val="18"/>
                <w:szCs w:val="18"/>
              </w:rPr>
              <w:t>i</w:t>
            </w:r>
            <w:r w:rsidRPr="007A7BE3">
              <w:rPr>
                <w:rFonts w:ascii="Calibri" w:eastAsia="Calibri" w:hAnsi="Calibri" w:cs="Calibri"/>
                <w:spacing w:val="-1"/>
                <w:w w:val="104"/>
                <w:sz w:val="18"/>
                <w:szCs w:val="18"/>
              </w:rPr>
              <w:t>v</w:t>
            </w:r>
            <w:r w:rsidRPr="007A7BE3">
              <w:rPr>
                <w:rFonts w:ascii="Calibri" w:eastAsia="Calibri" w:hAnsi="Calibri" w:cs="Calibri"/>
                <w:spacing w:val="1"/>
                <w:w w:val="107"/>
                <w:sz w:val="18"/>
                <w:szCs w:val="18"/>
              </w:rPr>
              <w:t>i</w:t>
            </w:r>
            <w:r w:rsidRPr="007A7BE3">
              <w:rPr>
                <w:rFonts w:ascii="Calibri" w:eastAsia="Calibri" w:hAnsi="Calibri" w:cs="Calibri"/>
                <w:spacing w:val="-1"/>
                <w:w w:val="102"/>
                <w:sz w:val="18"/>
                <w:szCs w:val="18"/>
              </w:rPr>
              <w:t>du</w:t>
            </w:r>
            <w:r w:rsidRPr="007A7BE3">
              <w:rPr>
                <w:rFonts w:ascii="Calibri" w:eastAsia="Calibri" w:hAnsi="Calibri" w:cs="Calibri"/>
                <w:w w:val="107"/>
                <w:sz w:val="18"/>
                <w:szCs w:val="18"/>
              </w:rPr>
              <w:t>i</w:t>
            </w:r>
            <w:r w:rsidRPr="007A7BE3">
              <w:rPr>
                <w:w w:val="107"/>
                <w:sz w:val="18"/>
                <w:szCs w:val="18"/>
              </w:rPr>
              <w:t xml:space="preserve"> </w:t>
            </w:r>
            <w:r w:rsidRPr="007A7BE3">
              <w:rPr>
                <w:rFonts w:ascii="Calibri" w:eastAsia="Calibri" w:hAnsi="Calibri" w:cs="Calibri"/>
                <w:spacing w:val="1"/>
                <w:sz w:val="18"/>
                <w:szCs w:val="18"/>
              </w:rPr>
              <w:t>c</w:t>
            </w:r>
            <w:r w:rsidRPr="007A7BE3">
              <w:rPr>
                <w:rFonts w:ascii="Calibri" w:eastAsia="Calibri" w:hAnsi="Calibri" w:cs="Calibri"/>
                <w:spacing w:val="-1"/>
                <w:sz w:val="18"/>
                <w:szCs w:val="18"/>
              </w:rPr>
              <w:t>en</w:t>
            </w:r>
            <w:r w:rsidRPr="007A7BE3">
              <w:rPr>
                <w:rFonts w:ascii="Calibri" w:eastAsia="Calibri" w:hAnsi="Calibri" w:cs="Calibri"/>
                <w:spacing w:val="1"/>
                <w:sz w:val="18"/>
                <w:szCs w:val="18"/>
              </w:rPr>
              <w:t>si</w:t>
            </w:r>
            <w:r w:rsidRPr="007A7BE3">
              <w:rPr>
                <w:rFonts w:ascii="Calibri" w:eastAsia="Calibri" w:hAnsi="Calibri" w:cs="Calibri"/>
                <w:spacing w:val="-2"/>
                <w:sz w:val="18"/>
                <w:szCs w:val="18"/>
              </w:rPr>
              <w:t>t</w:t>
            </w:r>
            <w:r w:rsidRPr="007A7BE3">
              <w:rPr>
                <w:rFonts w:ascii="Calibri" w:eastAsia="Calibri" w:hAnsi="Calibri" w:cs="Calibri"/>
                <w:sz w:val="18"/>
                <w:szCs w:val="18"/>
              </w:rPr>
              <w:t>i</w:t>
            </w:r>
            <w:r w:rsidRPr="007A7BE3">
              <w:rPr>
                <w:spacing w:val="7"/>
                <w:sz w:val="18"/>
                <w:szCs w:val="18"/>
              </w:rPr>
              <w:t xml:space="preserve"> </w:t>
            </w:r>
            <w:r w:rsidRPr="007A7BE3">
              <w:rPr>
                <w:rFonts w:ascii="Calibri" w:eastAsia="Calibri" w:hAnsi="Calibri" w:cs="Calibri"/>
                <w:spacing w:val="1"/>
                <w:w w:val="103"/>
                <w:sz w:val="18"/>
                <w:szCs w:val="18"/>
              </w:rPr>
              <w:t>(</w:t>
            </w:r>
            <w:r w:rsidRPr="007A7BE3">
              <w:rPr>
                <w:rFonts w:ascii="Calibri" w:eastAsia="Calibri" w:hAnsi="Calibri" w:cs="Calibri"/>
                <w:spacing w:val="-1"/>
                <w:w w:val="102"/>
                <w:sz w:val="18"/>
                <w:szCs w:val="18"/>
              </w:rPr>
              <w:t>n</w:t>
            </w:r>
            <w:r w:rsidRPr="007A7BE3">
              <w:rPr>
                <w:rFonts w:ascii="Calibri" w:eastAsia="Calibri" w:hAnsi="Calibri" w:cs="Calibri"/>
                <w:spacing w:val="-1"/>
                <w:w w:val="101"/>
                <w:sz w:val="18"/>
                <w:szCs w:val="18"/>
              </w:rPr>
              <w:t>°</w:t>
            </w:r>
            <w:r w:rsidRPr="007A7BE3">
              <w:rPr>
                <w:rFonts w:ascii="Calibri" w:eastAsia="Calibri" w:hAnsi="Calibri" w:cs="Calibri"/>
                <w:w w:val="103"/>
                <w:sz w:val="18"/>
                <w:szCs w:val="18"/>
              </w:rPr>
              <w:t>)</w:t>
            </w:r>
          </w:p>
        </w:tc>
      </w:tr>
      <w:tr w:rsidR="007A7BE3" w:rsidRPr="007A7BE3" w14:paraId="0FF90065" w14:textId="77777777" w:rsidTr="007A7BE3">
        <w:trPr>
          <w:trHeight w:hRule="exact" w:val="365"/>
          <w:jc w:val="center"/>
        </w:trPr>
        <w:tc>
          <w:tcPr>
            <w:tcW w:w="4963" w:type="dxa"/>
            <w:gridSpan w:val="2"/>
            <w:vMerge/>
            <w:tcBorders>
              <w:top w:val="single" w:sz="4" w:space="0" w:color="000000"/>
              <w:left w:val="single" w:sz="4" w:space="0" w:color="000000"/>
              <w:bottom w:val="single" w:sz="4" w:space="0" w:color="000000"/>
              <w:right w:val="single" w:sz="4" w:space="0" w:color="000000"/>
            </w:tcBorders>
            <w:vAlign w:val="center"/>
            <w:hideMark/>
          </w:tcPr>
          <w:p w14:paraId="7034DCC1" w14:textId="77777777" w:rsidR="007A7BE3" w:rsidRPr="007A7BE3" w:rsidRDefault="007A7BE3" w:rsidP="00A23EAB">
            <w:pPr>
              <w:overflowPunct/>
              <w:autoSpaceDE/>
              <w:autoSpaceDN/>
              <w:adjustRightInd/>
              <w:rPr>
                <w:rFonts w:ascii="Calibri" w:eastAsia="Calibri" w:hAnsi="Calibri" w:cs="Calibri"/>
                <w:sz w:val="18"/>
                <w:szCs w:val="18"/>
              </w:rPr>
            </w:pPr>
          </w:p>
        </w:tc>
        <w:tc>
          <w:tcPr>
            <w:tcW w:w="773" w:type="dxa"/>
            <w:tcBorders>
              <w:top w:val="single" w:sz="4" w:space="0" w:color="000000"/>
              <w:left w:val="single" w:sz="4" w:space="0" w:color="000000"/>
              <w:bottom w:val="single" w:sz="4" w:space="0" w:color="000000"/>
              <w:right w:val="single" w:sz="4" w:space="0" w:color="000000"/>
            </w:tcBorders>
            <w:hideMark/>
          </w:tcPr>
          <w:p w14:paraId="3705D0AC" w14:textId="77777777" w:rsidR="007A7BE3" w:rsidRPr="007A7BE3" w:rsidRDefault="007A7BE3" w:rsidP="00A23EAB">
            <w:pPr>
              <w:spacing w:before="39"/>
              <w:ind w:left="172" w:right="-20"/>
              <w:rPr>
                <w:rFonts w:ascii="Calibri" w:eastAsia="Calibri" w:hAnsi="Calibri" w:cs="Calibri"/>
                <w:sz w:val="18"/>
                <w:szCs w:val="18"/>
              </w:rPr>
            </w:pPr>
            <w:r w:rsidRPr="007A7BE3">
              <w:rPr>
                <w:rFonts w:ascii="Calibri" w:eastAsia="Calibri" w:hAnsi="Calibri" w:cs="Calibri"/>
                <w:spacing w:val="1"/>
                <w:w w:val="104"/>
                <w:sz w:val="18"/>
                <w:szCs w:val="18"/>
              </w:rPr>
              <w:t>A</w:t>
            </w:r>
            <w:r w:rsidRPr="007A7BE3">
              <w:rPr>
                <w:rFonts w:ascii="Calibri" w:eastAsia="Calibri" w:hAnsi="Calibri" w:cs="Calibri"/>
                <w:spacing w:val="1"/>
                <w:w w:val="107"/>
                <w:sz w:val="18"/>
                <w:szCs w:val="18"/>
              </w:rPr>
              <w:t>l</w:t>
            </w:r>
            <w:r w:rsidRPr="007A7BE3">
              <w:rPr>
                <w:rFonts w:ascii="Calibri" w:eastAsia="Calibri" w:hAnsi="Calibri" w:cs="Calibri"/>
                <w:spacing w:val="-1"/>
                <w:w w:val="107"/>
                <w:sz w:val="18"/>
                <w:szCs w:val="18"/>
              </w:rPr>
              <w:t>l</w:t>
            </w:r>
            <w:r w:rsidRPr="007A7BE3">
              <w:rPr>
                <w:rFonts w:ascii="Calibri" w:eastAsia="Calibri" w:hAnsi="Calibri" w:cs="Calibri"/>
                <w:spacing w:val="1"/>
                <w:w w:val="106"/>
                <w:sz w:val="18"/>
                <w:szCs w:val="18"/>
              </w:rPr>
              <w:t>.</w:t>
            </w:r>
            <w:r w:rsidRPr="007A7BE3">
              <w:rPr>
                <w:rFonts w:ascii="Calibri" w:eastAsia="Calibri" w:hAnsi="Calibri" w:cs="Calibri"/>
                <w:spacing w:val="-1"/>
                <w:w w:val="106"/>
                <w:sz w:val="18"/>
                <w:szCs w:val="18"/>
              </w:rPr>
              <w:t>I</w:t>
            </w:r>
            <w:r w:rsidRPr="007A7BE3">
              <w:rPr>
                <w:rFonts w:ascii="Calibri" w:eastAsia="Calibri" w:hAnsi="Calibri" w:cs="Calibri"/>
                <w:w w:val="106"/>
                <w:sz w:val="18"/>
                <w:szCs w:val="18"/>
              </w:rPr>
              <w:t>I</w:t>
            </w:r>
          </w:p>
        </w:tc>
        <w:tc>
          <w:tcPr>
            <w:tcW w:w="787" w:type="dxa"/>
            <w:tcBorders>
              <w:top w:val="single" w:sz="4" w:space="0" w:color="000000"/>
              <w:left w:val="single" w:sz="4" w:space="0" w:color="000000"/>
              <w:bottom w:val="single" w:sz="4" w:space="0" w:color="000000"/>
              <w:right w:val="single" w:sz="4" w:space="0" w:color="000000"/>
            </w:tcBorders>
            <w:hideMark/>
          </w:tcPr>
          <w:p w14:paraId="75233A5C" w14:textId="77777777" w:rsidR="007A7BE3" w:rsidRPr="007A7BE3" w:rsidRDefault="007A7BE3" w:rsidP="00A23EAB">
            <w:pPr>
              <w:spacing w:before="39"/>
              <w:ind w:left="172" w:right="-20"/>
              <w:rPr>
                <w:rFonts w:ascii="Calibri" w:eastAsia="Calibri" w:hAnsi="Calibri" w:cs="Calibri"/>
                <w:sz w:val="18"/>
                <w:szCs w:val="18"/>
              </w:rPr>
            </w:pPr>
            <w:r w:rsidRPr="007A7BE3">
              <w:rPr>
                <w:rFonts w:ascii="Calibri" w:eastAsia="Calibri" w:hAnsi="Calibri" w:cs="Calibri"/>
                <w:spacing w:val="1"/>
                <w:w w:val="104"/>
                <w:sz w:val="18"/>
                <w:szCs w:val="18"/>
              </w:rPr>
              <w:t>A</w:t>
            </w:r>
            <w:r w:rsidRPr="007A7BE3">
              <w:rPr>
                <w:rFonts w:ascii="Calibri" w:eastAsia="Calibri" w:hAnsi="Calibri" w:cs="Calibri"/>
                <w:spacing w:val="1"/>
                <w:w w:val="107"/>
                <w:sz w:val="18"/>
                <w:szCs w:val="18"/>
              </w:rPr>
              <w:t>l</w:t>
            </w:r>
            <w:r w:rsidRPr="007A7BE3">
              <w:rPr>
                <w:rFonts w:ascii="Calibri" w:eastAsia="Calibri" w:hAnsi="Calibri" w:cs="Calibri"/>
                <w:spacing w:val="-1"/>
                <w:w w:val="107"/>
                <w:sz w:val="18"/>
                <w:szCs w:val="18"/>
              </w:rPr>
              <w:t>l</w:t>
            </w:r>
            <w:r w:rsidRPr="007A7BE3">
              <w:rPr>
                <w:rFonts w:ascii="Calibri" w:eastAsia="Calibri" w:hAnsi="Calibri" w:cs="Calibri"/>
                <w:spacing w:val="1"/>
                <w:w w:val="106"/>
                <w:sz w:val="18"/>
                <w:szCs w:val="18"/>
              </w:rPr>
              <w:t>.</w:t>
            </w:r>
            <w:r w:rsidRPr="007A7BE3">
              <w:rPr>
                <w:rFonts w:ascii="Calibri" w:eastAsia="Calibri" w:hAnsi="Calibri" w:cs="Calibri"/>
                <w:w w:val="104"/>
                <w:sz w:val="18"/>
                <w:szCs w:val="18"/>
              </w:rPr>
              <w:t>V</w:t>
            </w:r>
          </w:p>
        </w:tc>
        <w:tc>
          <w:tcPr>
            <w:tcW w:w="1843" w:type="dxa"/>
            <w:vMerge/>
            <w:tcBorders>
              <w:top w:val="single" w:sz="4" w:space="0" w:color="000000"/>
              <w:left w:val="single" w:sz="4" w:space="0" w:color="000000"/>
              <w:bottom w:val="single" w:sz="4" w:space="0" w:color="000000"/>
              <w:right w:val="single" w:sz="4" w:space="0" w:color="000000"/>
            </w:tcBorders>
            <w:vAlign w:val="center"/>
            <w:hideMark/>
          </w:tcPr>
          <w:p w14:paraId="6382E07E" w14:textId="77777777" w:rsidR="007A7BE3" w:rsidRPr="007A7BE3" w:rsidRDefault="007A7BE3" w:rsidP="00A23EAB">
            <w:pPr>
              <w:overflowPunct/>
              <w:autoSpaceDE/>
              <w:autoSpaceDN/>
              <w:adjustRightInd/>
              <w:rPr>
                <w:rFonts w:ascii="Calibri" w:eastAsia="Calibri" w:hAnsi="Calibri" w:cs="Calibri"/>
                <w:sz w:val="18"/>
                <w:szCs w:val="18"/>
              </w:rPr>
            </w:pPr>
          </w:p>
        </w:tc>
        <w:tc>
          <w:tcPr>
            <w:tcW w:w="1272" w:type="dxa"/>
            <w:vMerge/>
            <w:tcBorders>
              <w:top w:val="single" w:sz="4" w:space="0" w:color="000000"/>
              <w:left w:val="single" w:sz="4" w:space="0" w:color="000000"/>
              <w:bottom w:val="single" w:sz="4" w:space="0" w:color="000000"/>
              <w:right w:val="single" w:sz="4" w:space="0" w:color="000000"/>
            </w:tcBorders>
            <w:vAlign w:val="center"/>
            <w:hideMark/>
          </w:tcPr>
          <w:p w14:paraId="2EEB3264" w14:textId="77777777" w:rsidR="007A7BE3" w:rsidRPr="007A7BE3" w:rsidRDefault="007A7BE3" w:rsidP="00A23EAB">
            <w:pPr>
              <w:overflowPunct/>
              <w:autoSpaceDE/>
              <w:autoSpaceDN/>
              <w:adjustRightInd/>
              <w:rPr>
                <w:rFonts w:ascii="Calibri" w:eastAsia="Calibri" w:hAnsi="Calibri" w:cs="Calibri"/>
                <w:sz w:val="18"/>
                <w:szCs w:val="18"/>
              </w:rPr>
            </w:pPr>
          </w:p>
        </w:tc>
      </w:tr>
      <w:tr w:rsidR="007A7BE3" w:rsidRPr="007A7BE3" w14:paraId="5D65CCE7" w14:textId="77777777" w:rsidTr="007A7BE3">
        <w:trPr>
          <w:trHeight w:hRule="exact" w:val="278"/>
          <w:jc w:val="center"/>
        </w:trPr>
        <w:tc>
          <w:tcPr>
            <w:tcW w:w="2856" w:type="dxa"/>
            <w:tcBorders>
              <w:top w:val="single" w:sz="4" w:space="0" w:color="000000"/>
              <w:left w:val="single" w:sz="4" w:space="0" w:color="000000"/>
              <w:bottom w:val="single" w:sz="4" w:space="0" w:color="000000"/>
              <w:right w:val="single" w:sz="4" w:space="0" w:color="000000"/>
            </w:tcBorders>
            <w:hideMark/>
          </w:tcPr>
          <w:p w14:paraId="5E90E2E7" w14:textId="77777777" w:rsidR="007A7BE3" w:rsidRPr="007A7BE3" w:rsidRDefault="007A7BE3" w:rsidP="00A23EAB">
            <w:pPr>
              <w:spacing w:line="264" w:lineRule="exact"/>
              <w:ind w:left="52" w:right="-20"/>
              <w:rPr>
                <w:rFonts w:ascii="Calibri" w:eastAsia="Calibri" w:hAnsi="Calibri" w:cs="Calibri"/>
                <w:sz w:val="18"/>
                <w:szCs w:val="18"/>
              </w:rPr>
            </w:pPr>
            <w:r w:rsidRPr="007A7BE3">
              <w:rPr>
                <w:rFonts w:ascii="Calibri" w:eastAsia="Calibri" w:hAnsi="Calibri" w:cs="Calibri"/>
                <w:spacing w:val="1"/>
                <w:position w:val="1"/>
                <w:sz w:val="18"/>
                <w:szCs w:val="18"/>
              </w:rPr>
              <w:t>P</w:t>
            </w:r>
            <w:r w:rsidRPr="007A7BE3">
              <w:rPr>
                <w:rFonts w:ascii="Calibri" w:eastAsia="Calibri" w:hAnsi="Calibri" w:cs="Calibri"/>
                <w:spacing w:val="-1"/>
                <w:position w:val="1"/>
                <w:sz w:val="18"/>
                <w:szCs w:val="18"/>
              </w:rPr>
              <w:t>ad</w:t>
            </w:r>
            <w:r w:rsidRPr="007A7BE3">
              <w:rPr>
                <w:rFonts w:ascii="Calibri" w:eastAsia="Calibri" w:hAnsi="Calibri" w:cs="Calibri"/>
                <w:position w:val="1"/>
                <w:sz w:val="18"/>
                <w:szCs w:val="18"/>
              </w:rPr>
              <w:t>o</w:t>
            </w:r>
            <w:r w:rsidRPr="007A7BE3">
              <w:rPr>
                <w:rFonts w:ascii="Calibri" w:eastAsia="Calibri" w:hAnsi="Calibri" w:cs="Calibri"/>
                <w:spacing w:val="-1"/>
                <w:position w:val="1"/>
                <w:sz w:val="18"/>
                <w:szCs w:val="18"/>
              </w:rPr>
              <w:t>g</w:t>
            </w:r>
            <w:r w:rsidRPr="007A7BE3">
              <w:rPr>
                <w:rFonts w:ascii="Calibri" w:eastAsia="Calibri" w:hAnsi="Calibri" w:cs="Calibri"/>
                <w:position w:val="1"/>
                <w:sz w:val="18"/>
                <w:szCs w:val="18"/>
              </w:rPr>
              <w:t>o</w:t>
            </w:r>
            <w:r w:rsidRPr="007A7BE3">
              <w:rPr>
                <w:rFonts w:ascii="Calibri" w:eastAsia="Calibri" w:hAnsi="Calibri" w:cs="Calibri"/>
                <w:spacing w:val="-1"/>
                <w:position w:val="1"/>
                <w:sz w:val="18"/>
                <w:szCs w:val="18"/>
              </w:rPr>
              <w:t>b</w:t>
            </w:r>
            <w:r w:rsidRPr="007A7BE3">
              <w:rPr>
                <w:rFonts w:ascii="Calibri" w:eastAsia="Calibri" w:hAnsi="Calibri" w:cs="Calibri"/>
                <w:position w:val="1"/>
                <w:sz w:val="18"/>
                <w:szCs w:val="18"/>
              </w:rPr>
              <w:t>i</w:t>
            </w:r>
            <w:r w:rsidRPr="007A7BE3">
              <w:rPr>
                <w:rFonts w:ascii="Calibri" w:eastAsia="Calibri" w:hAnsi="Calibri" w:cs="Calibri"/>
                <w:spacing w:val="-1"/>
                <w:position w:val="1"/>
                <w:sz w:val="18"/>
                <w:szCs w:val="18"/>
              </w:rPr>
              <w:t>u</w:t>
            </w:r>
            <w:r w:rsidRPr="007A7BE3">
              <w:rPr>
                <w:rFonts w:ascii="Calibri" w:eastAsia="Calibri" w:hAnsi="Calibri" w:cs="Calibri"/>
                <w:position w:val="1"/>
                <w:sz w:val="18"/>
                <w:szCs w:val="18"/>
              </w:rPr>
              <w:t>s</w:t>
            </w:r>
            <w:r w:rsidRPr="007A7BE3">
              <w:rPr>
                <w:spacing w:val="-2"/>
                <w:position w:val="1"/>
                <w:sz w:val="18"/>
                <w:szCs w:val="18"/>
              </w:rPr>
              <w:t xml:space="preserve"> </w:t>
            </w:r>
            <w:r w:rsidRPr="007A7BE3">
              <w:rPr>
                <w:rFonts w:ascii="Calibri" w:eastAsia="Calibri" w:hAnsi="Calibri" w:cs="Calibri"/>
                <w:spacing w:val="1"/>
                <w:position w:val="1"/>
                <w:sz w:val="18"/>
                <w:szCs w:val="18"/>
              </w:rPr>
              <w:t>m</w:t>
            </w:r>
            <w:r w:rsidRPr="007A7BE3">
              <w:rPr>
                <w:rFonts w:ascii="Calibri" w:eastAsia="Calibri" w:hAnsi="Calibri" w:cs="Calibri"/>
                <w:spacing w:val="-1"/>
                <w:position w:val="1"/>
                <w:sz w:val="18"/>
                <w:szCs w:val="18"/>
              </w:rPr>
              <w:t>ar</w:t>
            </w:r>
            <w:r w:rsidRPr="007A7BE3">
              <w:rPr>
                <w:rFonts w:ascii="Calibri" w:eastAsia="Calibri" w:hAnsi="Calibri" w:cs="Calibri"/>
                <w:position w:val="1"/>
                <w:sz w:val="18"/>
                <w:szCs w:val="18"/>
              </w:rPr>
              <w:t>te</w:t>
            </w:r>
            <w:r w:rsidRPr="007A7BE3">
              <w:rPr>
                <w:rFonts w:ascii="Calibri" w:eastAsia="Calibri" w:hAnsi="Calibri" w:cs="Calibri"/>
                <w:spacing w:val="-1"/>
                <w:position w:val="1"/>
                <w:sz w:val="18"/>
                <w:szCs w:val="18"/>
              </w:rPr>
              <w:t>n</w:t>
            </w:r>
            <w:r w:rsidRPr="007A7BE3">
              <w:rPr>
                <w:rFonts w:ascii="Calibri" w:eastAsia="Calibri" w:hAnsi="Calibri" w:cs="Calibri"/>
                <w:spacing w:val="1"/>
                <w:position w:val="1"/>
                <w:sz w:val="18"/>
                <w:szCs w:val="18"/>
              </w:rPr>
              <w:t>s</w:t>
            </w:r>
            <w:r w:rsidRPr="007A7BE3">
              <w:rPr>
                <w:rFonts w:ascii="Calibri" w:eastAsia="Calibri" w:hAnsi="Calibri" w:cs="Calibri"/>
                <w:position w:val="1"/>
                <w:sz w:val="18"/>
                <w:szCs w:val="18"/>
              </w:rPr>
              <w:t>ii</w:t>
            </w:r>
          </w:p>
        </w:tc>
        <w:tc>
          <w:tcPr>
            <w:tcW w:w="2107" w:type="dxa"/>
            <w:tcBorders>
              <w:top w:val="single" w:sz="4" w:space="0" w:color="000000"/>
              <w:left w:val="single" w:sz="4" w:space="0" w:color="000000"/>
              <w:bottom w:val="single" w:sz="4" w:space="0" w:color="000000"/>
              <w:right w:val="single" w:sz="4" w:space="0" w:color="000000"/>
            </w:tcBorders>
            <w:hideMark/>
          </w:tcPr>
          <w:p w14:paraId="775DAB4E" w14:textId="77777777" w:rsidR="007A7BE3" w:rsidRPr="007A7BE3" w:rsidRDefault="007A7BE3" w:rsidP="00A23EAB">
            <w:pPr>
              <w:spacing w:line="264" w:lineRule="exact"/>
              <w:ind w:left="52" w:right="-20"/>
              <w:rPr>
                <w:rFonts w:ascii="Calibri" w:eastAsia="Calibri" w:hAnsi="Calibri" w:cs="Calibri"/>
                <w:sz w:val="18"/>
                <w:szCs w:val="18"/>
              </w:rPr>
            </w:pPr>
            <w:r w:rsidRPr="007A7BE3">
              <w:rPr>
                <w:rFonts w:ascii="Calibri" w:eastAsia="Calibri" w:hAnsi="Calibri" w:cs="Calibri"/>
                <w:position w:val="1"/>
                <w:sz w:val="18"/>
                <w:szCs w:val="18"/>
              </w:rPr>
              <w:t>G</w:t>
            </w:r>
            <w:r w:rsidRPr="007A7BE3">
              <w:rPr>
                <w:rFonts w:ascii="Calibri" w:eastAsia="Calibri" w:hAnsi="Calibri" w:cs="Calibri"/>
                <w:spacing w:val="-1"/>
                <w:position w:val="1"/>
                <w:sz w:val="18"/>
                <w:szCs w:val="18"/>
              </w:rPr>
              <w:t>h</w:t>
            </w:r>
            <w:r w:rsidRPr="007A7BE3">
              <w:rPr>
                <w:rFonts w:ascii="Calibri" w:eastAsia="Calibri" w:hAnsi="Calibri" w:cs="Calibri"/>
                <w:position w:val="1"/>
                <w:sz w:val="18"/>
                <w:szCs w:val="18"/>
              </w:rPr>
              <w:t>i</w:t>
            </w:r>
            <w:r w:rsidRPr="007A7BE3">
              <w:rPr>
                <w:rFonts w:ascii="Calibri" w:eastAsia="Calibri" w:hAnsi="Calibri" w:cs="Calibri"/>
                <w:spacing w:val="1"/>
                <w:position w:val="1"/>
                <w:sz w:val="18"/>
                <w:szCs w:val="18"/>
              </w:rPr>
              <w:t>o</w:t>
            </w:r>
            <w:r w:rsidRPr="007A7BE3">
              <w:rPr>
                <w:rFonts w:ascii="Calibri" w:eastAsia="Calibri" w:hAnsi="Calibri" w:cs="Calibri"/>
                <w:spacing w:val="-1"/>
                <w:position w:val="1"/>
                <w:sz w:val="18"/>
                <w:szCs w:val="18"/>
              </w:rPr>
              <w:t>zz</w:t>
            </w:r>
            <w:r w:rsidRPr="007A7BE3">
              <w:rPr>
                <w:rFonts w:ascii="Calibri" w:eastAsia="Calibri" w:hAnsi="Calibri" w:cs="Calibri"/>
                <w:position w:val="1"/>
                <w:sz w:val="18"/>
                <w:szCs w:val="18"/>
              </w:rPr>
              <w:t>o</w:t>
            </w:r>
            <w:r w:rsidRPr="007A7BE3">
              <w:rPr>
                <w:spacing w:val="-3"/>
                <w:position w:val="1"/>
                <w:sz w:val="18"/>
                <w:szCs w:val="18"/>
              </w:rPr>
              <w:t xml:space="preserve"> </w:t>
            </w:r>
            <w:r w:rsidRPr="007A7BE3">
              <w:rPr>
                <w:rFonts w:ascii="Calibri" w:eastAsia="Calibri" w:hAnsi="Calibri" w:cs="Calibri"/>
                <w:spacing w:val="-1"/>
                <w:position w:val="1"/>
                <w:sz w:val="18"/>
                <w:szCs w:val="18"/>
              </w:rPr>
              <w:t>p</w:t>
            </w:r>
            <w:r w:rsidRPr="007A7BE3">
              <w:rPr>
                <w:rFonts w:ascii="Calibri" w:eastAsia="Calibri" w:hAnsi="Calibri" w:cs="Calibri"/>
                <w:position w:val="1"/>
                <w:sz w:val="18"/>
                <w:szCs w:val="18"/>
              </w:rPr>
              <w:t>a</w:t>
            </w:r>
            <w:r w:rsidRPr="007A7BE3">
              <w:rPr>
                <w:rFonts w:ascii="Calibri" w:eastAsia="Calibri" w:hAnsi="Calibri" w:cs="Calibri"/>
                <w:spacing w:val="-1"/>
                <w:position w:val="1"/>
                <w:sz w:val="18"/>
                <w:szCs w:val="18"/>
              </w:rPr>
              <w:t>d</w:t>
            </w:r>
            <w:r w:rsidRPr="007A7BE3">
              <w:rPr>
                <w:rFonts w:ascii="Calibri" w:eastAsia="Calibri" w:hAnsi="Calibri" w:cs="Calibri"/>
                <w:position w:val="1"/>
                <w:sz w:val="18"/>
                <w:szCs w:val="18"/>
              </w:rPr>
              <w:t>a</w:t>
            </w:r>
            <w:r w:rsidRPr="007A7BE3">
              <w:rPr>
                <w:rFonts w:ascii="Calibri" w:eastAsia="Calibri" w:hAnsi="Calibri" w:cs="Calibri"/>
                <w:spacing w:val="-1"/>
                <w:position w:val="1"/>
                <w:sz w:val="18"/>
                <w:szCs w:val="18"/>
              </w:rPr>
              <w:t>n</w:t>
            </w:r>
            <w:r w:rsidRPr="007A7BE3">
              <w:rPr>
                <w:rFonts w:ascii="Calibri" w:eastAsia="Calibri" w:hAnsi="Calibri" w:cs="Calibri"/>
                <w:position w:val="1"/>
                <w:sz w:val="18"/>
                <w:szCs w:val="18"/>
              </w:rPr>
              <w:t>o</w:t>
            </w:r>
          </w:p>
        </w:tc>
        <w:tc>
          <w:tcPr>
            <w:tcW w:w="773" w:type="dxa"/>
            <w:tcBorders>
              <w:top w:val="single" w:sz="4" w:space="0" w:color="000000"/>
              <w:left w:val="single" w:sz="4" w:space="0" w:color="000000"/>
              <w:bottom w:val="single" w:sz="4" w:space="0" w:color="000000"/>
              <w:right w:val="single" w:sz="4" w:space="0" w:color="000000"/>
            </w:tcBorders>
          </w:tcPr>
          <w:p w14:paraId="5F81C50C" w14:textId="77777777" w:rsidR="007A7BE3" w:rsidRPr="007A7BE3" w:rsidRDefault="007A7BE3" w:rsidP="00A23EAB">
            <w:pPr>
              <w:rPr>
                <w:sz w:val="18"/>
                <w:szCs w:val="18"/>
              </w:rPr>
            </w:pPr>
          </w:p>
        </w:tc>
        <w:tc>
          <w:tcPr>
            <w:tcW w:w="787" w:type="dxa"/>
            <w:tcBorders>
              <w:top w:val="single" w:sz="4" w:space="0" w:color="000000"/>
              <w:left w:val="single" w:sz="4" w:space="0" w:color="000000"/>
              <w:bottom w:val="single" w:sz="4" w:space="0" w:color="000000"/>
              <w:right w:val="single" w:sz="4" w:space="0" w:color="000000"/>
            </w:tcBorders>
          </w:tcPr>
          <w:p w14:paraId="107144FD" w14:textId="77777777" w:rsidR="007A7BE3" w:rsidRPr="007A7BE3" w:rsidRDefault="007A7BE3" w:rsidP="00A23EAB">
            <w:pPr>
              <w:rPr>
                <w:sz w:val="18"/>
                <w:szCs w:val="18"/>
              </w:rPr>
            </w:pPr>
          </w:p>
        </w:tc>
        <w:tc>
          <w:tcPr>
            <w:tcW w:w="1843" w:type="dxa"/>
            <w:tcBorders>
              <w:top w:val="single" w:sz="4" w:space="0" w:color="000000"/>
              <w:left w:val="single" w:sz="4" w:space="0" w:color="000000"/>
              <w:bottom w:val="single" w:sz="4" w:space="0" w:color="000000"/>
              <w:right w:val="single" w:sz="4" w:space="0" w:color="000000"/>
            </w:tcBorders>
          </w:tcPr>
          <w:p w14:paraId="64705967" w14:textId="77777777" w:rsidR="007A7BE3" w:rsidRPr="007A7BE3" w:rsidRDefault="007A7BE3" w:rsidP="00A23EAB">
            <w:pPr>
              <w:rPr>
                <w:sz w:val="18"/>
                <w:szCs w:val="18"/>
              </w:rPr>
            </w:pPr>
          </w:p>
        </w:tc>
        <w:tc>
          <w:tcPr>
            <w:tcW w:w="1272" w:type="dxa"/>
            <w:tcBorders>
              <w:top w:val="single" w:sz="4" w:space="0" w:color="000000"/>
              <w:left w:val="single" w:sz="4" w:space="0" w:color="000000"/>
              <w:bottom w:val="single" w:sz="4" w:space="0" w:color="000000"/>
              <w:right w:val="single" w:sz="4" w:space="0" w:color="000000"/>
            </w:tcBorders>
            <w:hideMark/>
          </w:tcPr>
          <w:p w14:paraId="4522A6CC" w14:textId="77777777" w:rsidR="007A7BE3" w:rsidRPr="007A7BE3" w:rsidRDefault="007A7BE3" w:rsidP="00A23EAB">
            <w:pPr>
              <w:spacing w:line="264" w:lineRule="exact"/>
              <w:ind w:left="483" w:right="459"/>
              <w:jc w:val="center"/>
              <w:rPr>
                <w:rFonts w:ascii="Calibri" w:eastAsia="Calibri" w:hAnsi="Calibri" w:cs="Calibri"/>
                <w:sz w:val="18"/>
                <w:szCs w:val="18"/>
              </w:rPr>
            </w:pPr>
            <w:r w:rsidRPr="007A7BE3">
              <w:rPr>
                <w:rFonts w:ascii="Calibri" w:eastAsia="Calibri" w:hAnsi="Calibri" w:cs="Calibri"/>
                <w:sz w:val="18"/>
                <w:szCs w:val="18"/>
              </w:rPr>
              <w:t>26</w:t>
            </w:r>
          </w:p>
        </w:tc>
      </w:tr>
      <w:tr w:rsidR="007A7BE3" w:rsidRPr="007A7BE3" w14:paraId="7AA850E2" w14:textId="77777777" w:rsidTr="007A7BE3">
        <w:trPr>
          <w:trHeight w:hRule="exact" w:val="278"/>
          <w:jc w:val="center"/>
        </w:trPr>
        <w:tc>
          <w:tcPr>
            <w:tcW w:w="2856" w:type="dxa"/>
            <w:tcBorders>
              <w:top w:val="single" w:sz="4" w:space="0" w:color="000000"/>
              <w:left w:val="single" w:sz="4" w:space="0" w:color="000000"/>
              <w:bottom w:val="single" w:sz="4" w:space="0" w:color="000000"/>
              <w:right w:val="single" w:sz="4" w:space="0" w:color="000000"/>
            </w:tcBorders>
            <w:hideMark/>
          </w:tcPr>
          <w:p w14:paraId="2572B03B" w14:textId="77777777" w:rsidR="007A7BE3" w:rsidRPr="007A7BE3" w:rsidRDefault="007A7BE3" w:rsidP="00A23EAB">
            <w:pPr>
              <w:spacing w:line="264" w:lineRule="exact"/>
              <w:ind w:left="52" w:right="-20"/>
              <w:rPr>
                <w:rFonts w:ascii="Calibri" w:eastAsia="Calibri" w:hAnsi="Calibri" w:cs="Calibri"/>
                <w:i/>
                <w:iCs/>
                <w:sz w:val="18"/>
                <w:szCs w:val="18"/>
              </w:rPr>
            </w:pPr>
            <w:r w:rsidRPr="007A7BE3">
              <w:rPr>
                <w:rFonts w:ascii="Calibri" w:eastAsia="Calibri" w:hAnsi="Calibri" w:cs="Calibri"/>
                <w:i/>
                <w:iCs/>
                <w:color w:val="FF0000"/>
                <w:position w:val="1"/>
                <w:sz w:val="18"/>
                <w:szCs w:val="18"/>
              </w:rPr>
              <w:t>R</w:t>
            </w:r>
            <w:r w:rsidRPr="007A7BE3">
              <w:rPr>
                <w:rFonts w:ascii="Calibri" w:eastAsia="Calibri" w:hAnsi="Calibri" w:cs="Calibri"/>
                <w:i/>
                <w:iCs/>
                <w:color w:val="FF0000"/>
                <w:spacing w:val="-1"/>
                <w:position w:val="1"/>
                <w:sz w:val="18"/>
                <w:szCs w:val="18"/>
              </w:rPr>
              <w:t>h</w:t>
            </w:r>
            <w:r w:rsidRPr="007A7BE3">
              <w:rPr>
                <w:rFonts w:ascii="Calibri" w:eastAsia="Calibri" w:hAnsi="Calibri" w:cs="Calibri"/>
                <w:i/>
                <w:iCs/>
                <w:color w:val="FF0000"/>
                <w:position w:val="1"/>
                <w:sz w:val="18"/>
                <w:szCs w:val="18"/>
              </w:rPr>
              <w:t>o</w:t>
            </w:r>
            <w:r w:rsidRPr="007A7BE3">
              <w:rPr>
                <w:rFonts w:ascii="Calibri" w:eastAsia="Calibri" w:hAnsi="Calibri" w:cs="Calibri"/>
                <w:i/>
                <w:iCs/>
                <w:color w:val="FF0000"/>
                <w:spacing w:val="-1"/>
                <w:position w:val="1"/>
                <w:sz w:val="18"/>
                <w:szCs w:val="18"/>
              </w:rPr>
              <w:t>d</w:t>
            </w:r>
            <w:r w:rsidRPr="007A7BE3">
              <w:rPr>
                <w:rFonts w:ascii="Calibri" w:eastAsia="Calibri" w:hAnsi="Calibri" w:cs="Calibri"/>
                <w:i/>
                <w:iCs/>
                <w:color w:val="FF0000"/>
                <w:position w:val="1"/>
                <w:sz w:val="18"/>
                <w:szCs w:val="18"/>
              </w:rPr>
              <w:t>e</w:t>
            </w:r>
            <w:r w:rsidRPr="007A7BE3">
              <w:rPr>
                <w:rFonts w:ascii="Calibri" w:eastAsia="Calibri" w:hAnsi="Calibri" w:cs="Calibri"/>
                <w:i/>
                <w:iCs/>
                <w:color w:val="FF0000"/>
                <w:spacing w:val="-1"/>
                <w:position w:val="1"/>
                <w:sz w:val="18"/>
                <w:szCs w:val="18"/>
              </w:rPr>
              <w:t>u</w:t>
            </w:r>
            <w:r w:rsidRPr="007A7BE3">
              <w:rPr>
                <w:rFonts w:ascii="Calibri" w:eastAsia="Calibri" w:hAnsi="Calibri" w:cs="Calibri"/>
                <w:i/>
                <w:iCs/>
                <w:color w:val="FF0000"/>
                <w:position w:val="1"/>
                <w:sz w:val="18"/>
                <w:szCs w:val="18"/>
              </w:rPr>
              <w:t>s</w:t>
            </w:r>
            <w:r w:rsidRPr="007A7BE3">
              <w:rPr>
                <w:i/>
                <w:iCs/>
                <w:color w:val="FF0000"/>
                <w:spacing w:val="-20"/>
                <w:position w:val="1"/>
                <w:sz w:val="18"/>
                <w:szCs w:val="18"/>
              </w:rPr>
              <w:t xml:space="preserve"> </w:t>
            </w:r>
            <w:r w:rsidRPr="007A7BE3">
              <w:rPr>
                <w:rFonts w:ascii="Calibri" w:eastAsia="Calibri" w:hAnsi="Calibri" w:cs="Calibri"/>
                <w:i/>
                <w:iCs/>
                <w:color w:val="FF0000"/>
                <w:spacing w:val="1"/>
                <w:position w:val="1"/>
                <w:sz w:val="18"/>
                <w:szCs w:val="18"/>
              </w:rPr>
              <w:t>s</w:t>
            </w:r>
            <w:r w:rsidRPr="007A7BE3">
              <w:rPr>
                <w:rFonts w:ascii="Calibri" w:eastAsia="Calibri" w:hAnsi="Calibri" w:cs="Calibri"/>
                <w:i/>
                <w:iCs/>
                <w:color w:val="FF0000"/>
                <w:spacing w:val="-2"/>
                <w:position w:val="1"/>
                <w:sz w:val="18"/>
                <w:szCs w:val="18"/>
              </w:rPr>
              <w:t>e</w:t>
            </w:r>
            <w:r w:rsidRPr="007A7BE3">
              <w:rPr>
                <w:rFonts w:ascii="Calibri" w:eastAsia="Calibri" w:hAnsi="Calibri" w:cs="Calibri"/>
                <w:i/>
                <w:iCs/>
                <w:color w:val="FF0000"/>
                <w:spacing w:val="1"/>
                <w:position w:val="1"/>
                <w:sz w:val="18"/>
                <w:szCs w:val="18"/>
              </w:rPr>
              <w:t>r</w:t>
            </w:r>
            <w:r w:rsidRPr="007A7BE3">
              <w:rPr>
                <w:rFonts w:ascii="Calibri" w:eastAsia="Calibri" w:hAnsi="Calibri" w:cs="Calibri"/>
                <w:i/>
                <w:iCs/>
                <w:color w:val="FF0000"/>
                <w:position w:val="1"/>
                <w:sz w:val="18"/>
                <w:szCs w:val="18"/>
              </w:rPr>
              <w:t>i</w:t>
            </w:r>
            <w:r w:rsidRPr="007A7BE3">
              <w:rPr>
                <w:rFonts w:ascii="Calibri" w:eastAsia="Calibri" w:hAnsi="Calibri" w:cs="Calibri"/>
                <w:i/>
                <w:iCs/>
                <w:color w:val="FF0000"/>
                <w:spacing w:val="-1"/>
                <w:position w:val="1"/>
                <w:sz w:val="18"/>
                <w:szCs w:val="18"/>
              </w:rPr>
              <w:t>c</w:t>
            </w:r>
            <w:r w:rsidRPr="007A7BE3">
              <w:rPr>
                <w:rFonts w:ascii="Calibri" w:eastAsia="Calibri" w:hAnsi="Calibri" w:cs="Calibri"/>
                <w:i/>
                <w:iCs/>
                <w:color w:val="FF0000"/>
                <w:position w:val="1"/>
                <w:sz w:val="18"/>
                <w:szCs w:val="18"/>
              </w:rPr>
              <w:t>e</w:t>
            </w:r>
            <w:r w:rsidRPr="007A7BE3">
              <w:rPr>
                <w:rFonts w:ascii="Calibri" w:eastAsia="Calibri" w:hAnsi="Calibri" w:cs="Calibri"/>
                <w:i/>
                <w:iCs/>
                <w:color w:val="FF0000"/>
                <w:spacing w:val="-1"/>
                <w:position w:val="1"/>
                <w:sz w:val="18"/>
                <w:szCs w:val="18"/>
              </w:rPr>
              <w:t>u</w:t>
            </w:r>
            <w:r w:rsidRPr="007A7BE3">
              <w:rPr>
                <w:rFonts w:ascii="Calibri" w:eastAsia="Calibri" w:hAnsi="Calibri" w:cs="Calibri"/>
                <w:i/>
                <w:iCs/>
                <w:color w:val="FF0000"/>
                <w:position w:val="1"/>
                <w:sz w:val="18"/>
                <w:szCs w:val="18"/>
              </w:rPr>
              <w:t>s</w:t>
            </w:r>
          </w:p>
        </w:tc>
        <w:tc>
          <w:tcPr>
            <w:tcW w:w="2107" w:type="dxa"/>
            <w:tcBorders>
              <w:top w:val="single" w:sz="4" w:space="0" w:color="000000"/>
              <w:left w:val="single" w:sz="4" w:space="0" w:color="000000"/>
              <w:bottom w:val="single" w:sz="4" w:space="0" w:color="000000"/>
              <w:right w:val="single" w:sz="4" w:space="0" w:color="000000"/>
            </w:tcBorders>
            <w:hideMark/>
          </w:tcPr>
          <w:p w14:paraId="3BDF9A01" w14:textId="77777777" w:rsidR="007A7BE3" w:rsidRPr="007A7BE3" w:rsidRDefault="007A7BE3" w:rsidP="00A23EAB">
            <w:pPr>
              <w:spacing w:line="264" w:lineRule="exact"/>
              <w:ind w:left="52" w:right="-20"/>
              <w:rPr>
                <w:rFonts w:ascii="Calibri" w:eastAsia="Calibri" w:hAnsi="Calibri" w:cs="Calibri"/>
                <w:sz w:val="18"/>
                <w:szCs w:val="18"/>
              </w:rPr>
            </w:pPr>
            <w:r w:rsidRPr="007A7BE3">
              <w:rPr>
                <w:rFonts w:ascii="Calibri" w:eastAsia="Calibri" w:hAnsi="Calibri" w:cs="Calibri"/>
                <w:position w:val="1"/>
                <w:sz w:val="18"/>
                <w:szCs w:val="18"/>
              </w:rPr>
              <w:t>R</w:t>
            </w:r>
            <w:r w:rsidRPr="007A7BE3">
              <w:rPr>
                <w:rFonts w:ascii="Calibri" w:eastAsia="Calibri" w:hAnsi="Calibri" w:cs="Calibri"/>
                <w:spacing w:val="1"/>
                <w:position w:val="1"/>
                <w:sz w:val="18"/>
                <w:szCs w:val="18"/>
              </w:rPr>
              <w:t>o</w:t>
            </w:r>
            <w:r w:rsidRPr="007A7BE3">
              <w:rPr>
                <w:rFonts w:ascii="Calibri" w:eastAsia="Calibri" w:hAnsi="Calibri" w:cs="Calibri"/>
                <w:spacing w:val="-1"/>
                <w:position w:val="1"/>
                <w:sz w:val="18"/>
                <w:szCs w:val="18"/>
              </w:rPr>
              <w:t>d</w:t>
            </w:r>
            <w:r w:rsidRPr="007A7BE3">
              <w:rPr>
                <w:rFonts w:ascii="Calibri" w:eastAsia="Calibri" w:hAnsi="Calibri" w:cs="Calibri"/>
                <w:spacing w:val="-2"/>
                <w:position w:val="1"/>
                <w:sz w:val="18"/>
                <w:szCs w:val="18"/>
              </w:rPr>
              <w:t>e</w:t>
            </w:r>
            <w:r w:rsidRPr="007A7BE3">
              <w:rPr>
                <w:rFonts w:ascii="Calibri" w:eastAsia="Calibri" w:hAnsi="Calibri" w:cs="Calibri"/>
                <w:position w:val="1"/>
                <w:sz w:val="18"/>
                <w:szCs w:val="18"/>
              </w:rPr>
              <w:t>o</w:t>
            </w:r>
            <w:r w:rsidRPr="007A7BE3">
              <w:rPr>
                <w:spacing w:val="-3"/>
                <w:position w:val="1"/>
                <w:sz w:val="18"/>
                <w:szCs w:val="18"/>
              </w:rPr>
              <w:t xml:space="preserve"> </w:t>
            </w:r>
            <w:r w:rsidRPr="007A7BE3">
              <w:rPr>
                <w:rFonts w:ascii="Calibri" w:eastAsia="Calibri" w:hAnsi="Calibri" w:cs="Calibri"/>
                <w:spacing w:val="-3"/>
                <w:position w:val="1"/>
                <w:sz w:val="18"/>
                <w:szCs w:val="18"/>
              </w:rPr>
              <w:t>a</w:t>
            </w:r>
            <w:r w:rsidRPr="007A7BE3">
              <w:rPr>
                <w:rFonts w:ascii="Calibri" w:eastAsia="Calibri" w:hAnsi="Calibri" w:cs="Calibri"/>
                <w:spacing w:val="1"/>
                <w:position w:val="1"/>
                <w:sz w:val="18"/>
                <w:szCs w:val="18"/>
              </w:rPr>
              <w:t>m</w:t>
            </w:r>
            <w:r w:rsidRPr="007A7BE3">
              <w:rPr>
                <w:rFonts w:ascii="Calibri" w:eastAsia="Calibri" w:hAnsi="Calibri" w:cs="Calibri"/>
                <w:position w:val="1"/>
                <w:sz w:val="18"/>
                <w:szCs w:val="18"/>
              </w:rPr>
              <w:t>a</w:t>
            </w:r>
            <w:r w:rsidRPr="007A7BE3">
              <w:rPr>
                <w:rFonts w:ascii="Calibri" w:eastAsia="Calibri" w:hAnsi="Calibri" w:cs="Calibri"/>
                <w:spacing w:val="-3"/>
                <w:position w:val="1"/>
                <w:sz w:val="18"/>
                <w:szCs w:val="18"/>
              </w:rPr>
              <w:t>r</w:t>
            </w:r>
            <w:r w:rsidRPr="007A7BE3">
              <w:rPr>
                <w:rFonts w:ascii="Calibri" w:eastAsia="Calibri" w:hAnsi="Calibri" w:cs="Calibri"/>
                <w:position w:val="1"/>
                <w:sz w:val="18"/>
                <w:szCs w:val="18"/>
              </w:rPr>
              <w:t>o</w:t>
            </w:r>
          </w:p>
        </w:tc>
        <w:tc>
          <w:tcPr>
            <w:tcW w:w="773" w:type="dxa"/>
            <w:tcBorders>
              <w:top w:val="single" w:sz="4" w:space="0" w:color="000000"/>
              <w:left w:val="single" w:sz="4" w:space="0" w:color="000000"/>
              <w:bottom w:val="single" w:sz="4" w:space="0" w:color="000000"/>
              <w:right w:val="single" w:sz="4" w:space="0" w:color="000000"/>
            </w:tcBorders>
            <w:hideMark/>
          </w:tcPr>
          <w:p w14:paraId="0C23F8A6" w14:textId="77777777" w:rsidR="007A7BE3" w:rsidRPr="007A7BE3" w:rsidRDefault="007A7BE3" w:rsidP="00A23EAB">
            <w:pPr>
              <w:spacing w:line="264" w:lineRule="exact"/>
              <w:ind w:left="286" w:right="267"/>
              <w:jc w:val="center"/>
              <w:rPr>
                <w:rFonts w:ascii="Calibri" w:eastAsia="Calibri" w:hAnsi="Calibri" w:cs="Calibri"/>
                <w:sz w:val="18"/>
                <w:szCs w:val="18"/>
              </w:rPr>
            </w:pPr>
            <w:r w:rsidRPr="007A7BE3">
              <w:rPr>
                <w:rFonts w:ascii="Calibri" w:eastAsia="Calibri" w:hAnsi="Calibri" w:cs="Calibri"/>
                <w:position w:val="1"/>
                <w:sz w:val="18"/>
                <w:szCs w:val="18"/>
              </w:rPr>
              <w:t>X</w:t>
            </w:r>
          </w:p>
        </w:tc>
        <w:tc>
          <w:tcPr>
            <w:tcW w:w="787" w:type="dxa"/>
            <w:tcBorders>
              <w:top w:val="single" w:sz="4" w:space="0" w:color="000000"/>
              <w:left w:val="single" w:sz="4" w:space="0" w:color="000000"/>
              <w:bottom w:val="single" w:sz="4" w:space="0" w:color="000000"/>
              <w:right w:val="single" w:sz="4" w:space="0" w:color="000000"/>
            </w:tcBorders>
          </w:tcPr>
          <w:p w14:paraId="5B06BB70" w14:textId="77777777" w:rsidR="007A7BE3" w:rsidRPr="007A7BE3" w:rsidRDefault="007A7BE3" w:rsidP="00A23EAB">
            <w:pPr>
              <w:rPr>
                <w:sz w:val="18"/>
                <w:szCs w:val="18"/>
              </w:rPr>
            </w:pPr>
          </w:p>
        </w:tc>
        <w:tc>
          <w:tcPr>
            <w:tcW w:w="1843" w:type="dxa"/>
            <w:tcBorders>
              <w:top w:val="single" w:sz="4" w:space="0" w:color="000000"/>
              <w:left w:val="single" w:sz="4" w:space="0" w:color="000000"/>
              <w:bottom w:val="single" w:sz="4" w:space="0" w:color="000000"/>
              <w:right w:val="single" w:sz="4" w:space="0" w:color="000000"/>
            </w:tcBorders>
          </w:tcPr>
          <w:p w14:paraId="2C51AE4D" w14:textId="77777777" w:rsidR="007A7BE3" w:rsidRPr="007A7BE3" w:rsidRDefault="007A7BE3" w:rsidP="00A23EAB">
            <w:pPr>
              <w:rPr>
                <w:sz w:val="18"/>
                <w:szCs w:val="18"/>
              </w:rPr>
            </w:pPr>
          </w:p>
        </w:tc>
        <w:tc>
          <w:tcPr>
            <w:tcW w:w="1272" w:type="dxa"/>
            <w:tcBorders>
              <w:top w:val="single" w:sz="4" w:space="0" w:color="000000"/>
              <w:left w:val="single" w:sz="4" w:space="0" w:color="000000"/>
              <w:bottom w:val="single" w:sz="4" w:space="0" w:color="000000"/>
              <w:right w:val="single" w:sz="4" w:space="0" w:color="000000"/>
            </w:tcBorders>
            <w:hideMark/>
          </w:tcPr>
          <w:p w14:paraId="5498880E" w14:textId="77777777" w:rsidR="007A7BE3" w:rsidRPr="007A7BE3" w:rsidRDefault="007A7BE3" w:rsidP="00A23EAB">
            <w:pPr>
              <w:spacing w:line="264" w:lineRule="exact"/>
              <w:ind w:left="428" w:right="404"/>
              <w:jc w:val="center"/>
              <w:rPr>
                <w:rFonts w:ascii="Calibri" w:eastAsia="Calibri" w:hAnsi="Calibri" w:cs="Calibri"/>
                <w:sz w:val="18"/>
                <w:szCs w:val="18"/>
              </w:rPr>
            </w:pPr>
            <w:r w:rsidRPr="007A7BE3">
              <w:rPr>
                <w:rFonts w:ascii="Calibri" w:eastAsia="Calibri" w:hAnsi="Calibri" w:cs="Calibri"/>
                <w:sz w:val="18"/>
                <w:szCs w:val="18"/>
              </w:rPr>
              <w:t>5</w:t>
            </w:r>
          </w:p>
        </w:tc>
      </w:tr>
      <w:tr w:rsidR="007A7BE3" w:rsidRPr="007A7BE3" w14:paraId="7F1A4226" w14:textId="77777777" w:rsidTr="007A7BE3">
        <w:trPr>
          <w:trHeight w:hRule="exact" w:val="278"/>
          <w:jc w:val="center"/>
        </w:trPr>
        <w:tc>
          <w:tcPr>
            <w:tcW w:w="2856" w:type="dxa"/>
            <w:tcBorders>
              <w:top w:val="single" w:sz="4" w:space="0" w:color="000000"/>
              <w:left w:val="single" w:sz="4" w:space="0" w:color="000000"/>
              <w:bottom w:val="single" w:sz="4" w:space="0" w:color="000000"/>
              <w:right w:val="single" w:sz="4" w:space="0" w:color="000000"/>
            </w:tcBorders>
            <w:hideMark/>
          </w:tcPr>
          <w:p w14:paraId="2633D91A" w14:textId="77777777" w:rsidR="007A7BE3" w:rsidRPr="007A7BE3" w:rsidRDefault="007A7BE3" w:rsidP="00A23EAB">
            <w:pPr>
              <w:spacing w:line="264" w:lineRule="exact"/>
              <w:ind w:left="52" w:right="-20"/>
              <w:rPr>
                <w:rFonts w:ascii="Calibri" w:eastAsia="Calibri" w:hAnsi="Calibri" w:cs="Calibri"/>
                <w:i/>
                <w:iCs/>
                <w:sz w:val="18"/>
                <w:szCs w:val="18"/>
              </w:rPr>
            </w:pPr>
            <w:r w:rsidRPr="007A7BE3">
              <w:rPr>
                <w:rFonts w:ascii="Calibri" w:eastAsia="Calibri" w:hAnsi="Calibri" w:cs="Calibri"/>
                <w:i/>
                <w:iCs/>
                <w:color w:val="FF0000"/>
                <w:spacing w:val="1"/>
                <w:position w:val="1"/>
                <w:sz w:val="18"/>
                <w:szCs w:val="18"/>
              </w:rPr>
              <w:t>Ps</w:t>
            </w:r>
            <w:r w:rsidRPr="007A7BE3">
              <w:rPr>
                <w:rFonts w:ascii="Calibri" w:eastAsia="Calibri" w:hAnsi="Calibri" w:cs="Calibri"/>
                <w:i/>
                <w:iCs/>
                <w:color w:val="FF0000"/>
                <w:position w:val="1"/>
                <w:sz w:val="18"/>
                <w:szCs w:val="18"/>
              </w:rPr>
              <w:t>e</w:t>
            </w:r>
            <w:r w:rsidRPr="007A7BE3">
              <w:rPr>
                <w:rFonts w:ascii="Calibri" w:eastAsia="Calibri" w:hAnsi="Calibri" w:cs="Calibri"/>
                <w:i/>
                <w:iCs/>
                <w:color w:val="FF0000"/>
                <w:spacing w:val="-1"/>
                <w:position w:val="1"/>
                <w:sz w:val="18"/>
                <w:szCs w:val="18"/>
              </w:rPr>
              <w:t>ud</w:t>
            </w:r>
            <w:r w:rsidRPr="007A7BE3">
              <w:rPr>
                <w:rFonts w:ascii="Calibri" w:eastAsia="Calibri" w:hAnsi="Calibri" w:cs="Calibri"/>
                <w:i/>
                <w:iCs/>
                <w:color w:val="FF0000"/>
                <w:position w:val="1"/>
                <w:sz w:val="18"/>
                <w:szCs w:val="18"/>
              </w:rPr>
              <w:t>o</w:t>
            </w:r>
            <w:r w:rsidRPr="007A7BE3">
              <w:rPr>
                <w:rFonts w:ascii="Calibri" w:eastAsia="Calibri" w:hAnsi="Calibri" w:cs="Calibri"/>
                <w:i/>
                <w:iCs/>
                <w:color w:val="FF0000"/>
                <w:spacing w:val="1"/>
                <w:position w:val="1"/>
                <w:sz w:val="18"/>
                <w:szCs w:val="18"/>
              </w:rPr>
              <w:t>r</w:t>
            </w:r>
            <w:r w:rsidRPr="007A7BE3">
              <w:rPr>
                <w:rFonts w:ascii="Calibri" w:eastAsia="Calibri" w:hAnsi="Calibri" w:cs="Calibri"/>
                <w:i/>
                <w:iCs/>
                <w:color w:val="FF0000"/>
                <w:spacing w:val="-3"/>
                <w:position w:val="1"/>
                <w:sz w:val="18"/>
                <w:szCs w:val="18"/>
              </w:rPr>
              <w:t>a</w:t>
            </w:r>
            <w:r w:rsidRPr="007A7BE3">
              <w:rPr>
                <w:rFonts w:ascii="Calibri" w:eastAsia="Calibri" w:hAnsi="Calibri" w:cs="Calibri"/>
                <w:i/>
                <w:iCs/>
                <w:color w:val="FF0000"/>
                <w:spacing w:val="1"/>
                <w:position w:val="1"/>
                <w:sz w:val="18"/>
                <w:szCs w:val="18"/>
              </w:rPr>
              <w:t>s</w:t>
            </w:r>
            <w:r w:rsidRPr="007A7BE3">
              <w:rPr>
                <w:rFonts w:ascii="Calibri" w:eastAsia="Calibri" w:hAnsi="Calibri" w:cs="Calibri"/>
                <w:i/>
                <w:iCs/>
                <w:color w:val="FF0000"/>
                <w:spacing w:val="-1"/>
                <w:position w:val="1"/>
                <w:sz w:val="18"/>
                <w:szCs w:val="18"/>
              </w:rPr>
              <w:t>b</w:t>
            </w:r>
            <w:r w:rsidRPr="007A7BE3">
              <w:rPr>
                <w:rFonts w:ascii="Calibri" w:eastAsia="Calibri" w:hAnsi="Calibri" w:cs="Calibri"/>
                <w:i/>
                <w:iCs/>
                <w:color w:val="FF0000"/>
                <w:position w:val="1"/>
                <w:sz w:val="18"/>
                <w:szCs w:val="18"/>
              </w:rPr>
              <w:t>o</w:t>
            </w:r>
            <w:r w:rsidRPr="007A7BE3">
              <w:rPr>
                <w:rFonts w:ascii="Calibri" w:eastAsia="Calibri" w:hAnsi="Calibri" w:cs="Calibri"/>
                <w:i/>
                <w:iCs/>
                <w:color w:val="FF0000"/>
                <w:spacing w:val="1"/>
                <w:position w:val="1"/>
                <w:sz w:val="18"/>
                <w:szCs w:val="18"/>
              </w:rPr>
              <w:t>r</w:t>
            </w:r>
            <w:r w:rsidRPr="007A7BE3">
              <w:rPr>
                <w:rFonts w:ascii="Calibri" w:eastAsia="Calibri" w:hAnsi="Calibri" w:cs="Calibri"/>
                <w:i/>
                <w:iCs/>
                <w:color w:val="FF0000"/>
                <w:position w:val="1"/>
                <w:sz w:val="18"/>
                <w:szCs w:val="18"/>
              </w:rPr>
              <w:t>a</w:t>
            </w:r>
            <w:r w:rsidRPr="007A7BE3">
              <w:rPr>
                <w:i/>
                <w:iCs/>
                <w:color w:val="FF0000"/>
                <w:spacing w:val="-13"/>
                <w:position w:val="1"/>
                <w:sz w:val="18"/>
                <w:szCs w:val="18"/>
              </w:rPr>
              <w:t xml:space="preserve"> </w:t>
            </w:r>
            <w:r w:rsidRPr="007A7BE3">
              <w:rPr>
                <w:rFonts w:ascii="Calibri" w:eastAsia="Calibri" w:hAnsi="Calibri" w:cs="Calibri"/>
                <w:i/>
                <w:iCs/>
                <w:color w:val="FF0000"/>
                <w:spacing w:val="-1"/>
                <w:w w:val="98"/>
                <w:position w:val="1"/>
                <w:sz w:val="18"/>
                <w:szCs w:val="18"/>
              </w:rPr>
              <w:t>p</w:t>
            </w:r>
            <w:r w:rsidRPr="007A7BE3">
              <w:rPr>
                <w:rFonts w:ascii="Calibri" w:eastAsia="Calibri" w:hAnsi="Calibri" w:cs="Calibri"/>
                <w:i/>
                <w:iCs/>
                <w:color w:val="FF0000"/>
                <w:spacing w:val="-1"/>
                <w:w w:val="107"/>
                <w:position w:val="1"/>
                <w:sz w:val="18"/>
                <w:szCs w:val="18"/>
              </w:rPr>
              <w:t>a</w:t>
            </w:r>
            <w:r w:rsidRPr="007A7BE3">
              <w:rPr>
                <w:rFonts w:ascii="Calibri" w:eastAsia="Calibri" w:hAnsi="Calibri" w:cs="Calibri"/>
                <w:i/>
                <w:iCs/>
                <w:color w:val="FF0000"/>
                <w:spacing w:val="-1"/>
                <w:w w:val="98"/>
                <w:position w:val="1"/>
                <w:sz w:val="18"/>
                <w:szCs w:val="18"/>
              </w:rPr>
              <w:t>r</w:t>
            </w:r>
            <w:r w:rsidRPr="007A7BE3">
              <w:rPr>
                <w:rFonts w:ascii="Calibri" w:eastAsia="Calibri" w:hAnsi="Calibri" w:cs="Calibri"/>
                <w:i/>
                <w:iCs/>
                <w:color w:val="FF0000"/>
                <w:w w:val="98"/>
                <w:position w:val="1"/>
                <w:sz w:val="18"/>
                <w:szCs w:val="18"/>
              </w:rPr>
              <w:t>v</w:t>
            </w:r>
            <w:r w:rsidRPr="007A7BE3">
              <w:rPr>
                <w:rFonts w:ascii="Calibri" w:eastAsia="Calibri" w:hAnsi="Calibri" w:cs="Calibri"/>
                <w:i/>
                <w:iCs/>
                <w:color w:val="FF0000"/>
                <w:w w:val="107"/>
                <w:position w:val="1"/>
                <w:sz w:val="18"/>
                <w:szCs w:val="18"/>
              </w:rPr>
              <w:t>a</w:t>
            </w:r>
          </w:p>
        </w:tc>
        <w:tc>
          <w:tcPr>
            <w:tcW w:w="2107" w:type="dxa"/>
            <w:tcBorders>
              <w:top w:val="single" w:sz="4" w:space="0" w:color="000000"/>
              <w:left w:val="single" w:sz="4" w:space="0" w:color="000000"/>
              <w:bottom w:val="single" w:sz="4" w:space="0" w:color="000000"/>
              <w:right w:val="single" w:sz="4" w:space="0" w:color="000000"/>
            </w:tcBorders>
            <w:hideMark/>
          </w:tcPr>
          <w:p w14:paraId="2E1C7C9C" w14:textId="77777777" w:rsidR="007A7BE3" w:rsidRPr="007A7BE3" w:rsidRDefault="007A7BE3" w:rsidP="00A23EAB">
            <w:pPr>
              <w:spacing w:line="264" w:lineRule="exact"/>
              <w:ind w:left="52" w:right="-20"/>
              <w:rPr>
                <w:rFonts w:ascii="Calibri" w:eastAsia="Calibri" w:hAnsi="Calibri" w:cs="Calibri"/>
                <w:sz w:val="18"/>
                <w:szCs w:val="18"/>
              </w:rPr>
            </w:pPr>
            <w:r w:rsidRPr="007A7BE3">
              <w:rPr>
                <w:rFonts w:ascii="Calibri" w:eastAsia="Calibri" w:hAnsi="Calibri" w:cs="Calibri"/>
                <w:spacing w:val="1"/>
                <w:position w:val="1"/>
                <w:sz w:val="18"/>
                <w:szCs w:val="18"/>
              </w:rPr>
              <w:t>P</w:t>
            </w:r>
            <w:r w:rsidRPr="007A7BE3">
              <w:rPr>
                <w:rFonts w:ascii="Calibri" w:eastAsia="Calibri" w:hAnsi="Calibri" w:cs="Calibri"/>
                <w:position w:val="1"/>
                <w:sz w:val="18"/>
                <w:szCs w:val="18"/>
              </w:rPr>
              <w:t>s</w:t>
            </w:r>
            <w:r w:rsidRPr="007A7BE3">
              <w:rPr>
                <w:rFonts w:ascii="Calibri" w:eastAsia="Calibri" w:hAnsi="Calibri" w:cs="Calibri"/>
                <w:spacing w:val="1"/>
                <w:position w:val="1"/>
                <w:sz w:val="18"/>
                <w:szCs w:val="18"/>
              </w:rPr>
              <w:t>e</w:t>
            </w:r>
            <w:r w:rsidRPr="007A7BE3">
              <w:rPr>
                <w:rFonts w:ascii="Calibri" w:eastAsia="Calibri" w:hAnsi="Calibri" w:cs="Calibri"/>
                <w:spacing w:val="-1"/>
                <w:position w:val="1"/>
                <w:sz w:val="18"/>
                <w:szCs w:val="18"/>
              </w:rPr>
              <w:t>u</w:t>
            </w:r>
            <w:r w:rsidRPr="007A7BE3">
              <w:rPr>
                <w:rFonts w:ascii="Calibri" w:eastAsia="Calibri" w:hAnsi="Calibri" w:cs="Calibri"/>
                <w:spacing w:val="-3"/>
                <w:position w:val="1"/>
                <w:sz w:val="18"/>
                <w:szCs w:val="18"/>
              </w:rPr>
              <w:t>d</w:t>
            </w:r>
            <w:r w:rsidRPr="007A7BE3">
              <w:rPr>
                <w:rFonts w:ascii="Calibri" w:eastAsia="Calibri" w:hAnsi="Calibri" w:cs="Calibri"/>
                <w:spacing w:val="1"/>
                <w:position w:val="1"/>
                <w:sz w:val="18"/>
                <w:szCs w:val="18"/>
              </w:rPr>
              <w:t>o</w:t>
            </w:r>
            <w:r w:rsidRPr="007A7BE3">
              <w:rPr>
                <w:rFonts w:ascii="Calibri" w:eastAsia="Calibri" w:hAnsi="Calibri" w:cs="Calibri"/>
                <w:position w:val="1"/>
                <w:sz w:val="18"/>
                <w:szCs w:val="18"/>
              </w:rPr>
              <w:t>ras</w:t>
            </w:r>
            <w:r w:rsidRPr="007A7BE3">
              <w:rPr>
                <w:rFonts w:ascii="Calibri" w:eastAsia="Calibri" w:hAnsi="Calibri" w:cs="Calibri"/>
                <w:spacing w:val="-1"/>
                <w:position w:val="1"/>
                <w:sz w:val="18"/>
                <w:szCs w:val="18"/>
              </w:rPr>
              <w:t>b</w:t>
            </w:r>
            <w:r w:rsidRPr="007A7BE3">
              <w:rPr>
                <w:rFonts w:ascii="Calibri" w:eastAsia="Calibri" w:hAnsi="Calibri" w:cs="Calibri"/>
                <w:spacing w:val="1"/>
                <w:position w:val="1"/>
                <w:sz w:val="18"/>
                <w:szCs w:val="18"/>
              </w:rPr>
              <w:t>o</w:t>
            </w:r>
            <w:r w:rsidRPr="007A7BE3">
              <w:rPr>
                <w:rFonts w:ascii="Calibri" w:eastAsia="Calibri" w:hAnsi="Calibri" w:cs="Calibri"/>
                <w:position w:val="1"/>
                <w:sz w:val="18"/>
                <w:szCs w:val="18"/>
              </w:rPr>
              <w:t>ra</w:t>
            </w:r>
          </w:p>
        </w:tc>
        <w:tc>
          <w:tcPr>
            <w:tcW w:w="773" w:type="dxa"/>
            <w:tcBorders>
              <w:top w:val="single" w:sz="4" w:space="0" w:color="000000"/>
              <w:left w:val="single" w:sz="4" w:space="0" w:color="000000"/>
              <w:bottom w:val="single" w:sz="4" w:space="0" w:color="000000"/>
              <w:right w:val="single" w:sz="4" w:space="0" w:color="000000"/>
            </w:tcBorders>
          </w:tcPr>
          <w:p w14:paraId="15E52F10" w14:textId="77777777" w:rsidR="007A7BE3" w:rsidRPr="007A7BE3" w:rsidRDefault="007A7BE3" w:rsidP="00A23EAB">
            <w:pPr>
              <w:rPr>
                <w:sz w:val="18"/>
                <w:szCs w:val="18"/>
              </w:rPr>
            </w:pPr>
          </w:p>
        </w:tc>
        <w:tc>
          <w:tcPr>
            <w:tcW w:w="787" w:type="dxa"/>
            <w:tcBorders>
              <w:top w:val="single" w:sz="4" w:space="0" w:color="000000"/>
              <w:left w:val="single" w:sz="4" w:space="0" w:color="000000"/>
              <w:bottom w:val="single" w:sz="4" w:space="0" w:color="000000"/>
              <w:right w:val="single" w:sz="4" w:space="0" w:color="000000"/>
            </w:tcBorders>
          </w:tcPr>
          <w:p w14:paraId="144B29BE" w14:textId="77777777" w:rsidR="007A7BE3" w:rsidRPr="007A7BE3" w:rsidRDefault="007A7BE3" w:rsidP="00A23EAB">
            <w:pPr>
              <w:rPr>
                <w:sz w:val="18"/>
                <w:szCs w:val="18"/>
              </w:rPr>
            </w:pPr>
          </w:p>
        </w:tc>
        <w:tc>
          <w:tcPr>
            <w:tcW w:w="1843" w:type="dxa"/>
            <w:tcBorders>
              <w:top w:val="single" w:sz="4" w:space="0" w:color="000000"/>
              <w:left w:val="single" w:sz="4" w:space="0" w:color="000000"/>
              <w:bottom w:val="single" w:sz="4" w:space="0" w:color="000000"/>
              <w:right w:val="single" w:sz="4" w:space="0" w:color="000000"/>
            </w:tcBorders>
          </w:tcPr>
          <w:p w14:paraId="228D28F4" w14:textId="77777777" w:rsidR="007A7BE3" w:rsidRPr="007A7BE3" w:rsidRDefault="007A7BE3" w:rsidP="00A23EAB">
            <w:pPr>
              <w:rPr>
                <w:sz w:val="18"/>
                <w:szCs w:val="18"/>
              </w:rPr>
            </w:pPr>
          </w:p>
        </w:tc>
        <w:tc>
          <w:tcPr>
            <w:tcW w:w="1272" w:type="dxa"/>
            <w:tcBorders>
              <w:top w:val="single" w:sz="4" w:space="0" w:color="000000"/>
              <w:left w:val="single" w:sz="4" w:space="0" w:color="000000"/>
              <w:bottom w:val="single" w:sz="4" w:space="0" w:color="000000"/>
              <w:right w:val="single" w:sz="4" w:space="0" w:color="000000"/>
            </w:tcBorders>
            <w:hideMark/>
          </w:tcPr>
          <w:p w14:paraId="1C68E4B2" w14:textId="77777777" w:rsidR="007A7BE3" w:rsidRPr="007A7BE3" w:rsidRDefault="007A7BE3" w:rsidP="00A23EAB">
            <w:pPr>
              <w:spacing w:line="264" w:lineRule="exact"/>
              <w:ind w:left="483" w:right="459"/>
              <w:jc w:val="center"/>
              <w:rPr>
                <w:rFonts w:ascii="Calibri" w:eastAsia="Calibri" w:hAnsi="Calibri" w:cs="Calibri"/>
                <w:sz w:val="18"/>
                <w:szCs w:val="18"/>
              </w:rPr>
            </w:pPr>
            <w:r w:rsidRPr="007A7BE3">
              <w:rPr>
                <w:rFonts w:ascii="Calibri" w:eastAsia="Calibri" w:hAnsi="Calibri" w:cs="Calibri"/>
                <w:sz w:val="18"/>
                <w:szCs w:val="18"/>
              </w:rPr>
              <w:t>1</w:t>
            </w:r>
          </w:p>
        </w:tc>
      </w:tr>
      <w:tr w:rsidR="007A7BE3" w:rsidRPr="007A7BE3" w14:paraId="500723E3" w14:textId="77777777" w:rsidTr="007A7BE3">
        <w:trPr>
          <w:trHeight w:hRule="exact" w:val="278"/>
          <w:jc w:val="center"/>
        </w:trPr>
        <w:tc>
          <w:tcPr>
            <w:tcW w:w="2856" w:type="dxa"/>
            <w:tcBorders>
              <w:top w:val="single" w:sz="4" w:space="0" w:color="000000"/>
              <w:left w:val="single" w:sz="4" w:space="0" w:color="000000"/>
              <w:bottom w:val="single" w:sz="4" w:space="0" w:color="000000"/>
              <w:right w:val="single" w:sz="4" w:space="0" w:color="000000"/>
            </w:tcBorders>
            <w:hideMark/>
          </w:tcPr>
          <w:p w14:paraId="2D68A291" w14:textId="77777777" w:rsidR="007A7BE3" w:rsidRPr="007A7BE3" w:rsidRDefault="007A7BE3" w:rsidP="00A23EAB">
            <w:pPr>
              <w:spacing w:line="264" w:lineRule="exact"/>
              <w:ind w:left="52" w:right="-20"/>
              <w:rPr>
                <w:rFonts w:ascii="Calibri" w:eastAsia="Calibri" w:hAnsi="Calibri" w:cs="Calibri"/>
                <w:position w:val="1"/>
                <w:sz w:val="18"/>
                <w:szCs w:val="18"/>
              </w:rPr>
            </w:pPr>
            <w:r w:rsidRPr="007A7BE3">
              <w:rPr>
                <w:rFonts w:ascii="Calibri" w:eastAsia="Calibri" w:hAnsi="Calibri" w:cs="Calibri"/>
                <w:position w:val="1"/>
                <w:sz w:val="18"/>
                <w:szCs w:val="18"/>
              </w:rPr>
              <w:t>Squalius cephalus</w:t>
            </w:r>
          </w:p>
        </w:tc>
        <w:tc>
          <w:tcPr>
            <w:tcW w:w="2107" w:type="dxa"/>
            <w:tcBorders>
              <w:top w:val="single" w:sz="4" w:space="0" w:color="000000"/>
              <w:left w:val="single" w:sz="4" w:space="0" w:color="000000"/>
              <w:bottom w:val="single" w:sz="4" w:space="0" w:color="000000"/>
              <w:right w:val="single" w:sz="4" w:space="0" w:color="000000"/>
            </w:tcBorders>
            <w:hideMark/>
          </w:tcPr>
          <w:p w14:paraId="22316AC5" w14:textId="77777777" w:rsidR="007A7BE3" w:rsidRPr="007A7BE3" w:rsidRDefault="007A7BE3" w:rsidP="00A23EAB">
            <w:pPr>
              <w:spacing w:line="267" w:lineRule="exact"/>
              <w:ind w:left="52" w:right="-20"/>
              <w:rPr>
                <w:rFonts w:ascii="Calibri" w:eastAsia="Calibri" w:hAnsi="Calibri" w:cs="Calibri"/>
                <w:position w:val="1"/>
                <w:sz w:val="18"/>
                <w:szCs w:val="18"/>
              </w:rPr>
            </w:pPr>
            <w:r w:rsidRPr="007A7BE3">
              <w:rPr>
                <w:rFonts w:ascii="Calibri" w:eastAsia="Calibri" w:hAnsi="Calibri" w:cs="Calibri"/>
                <w:position w:val="1"/>
                <w:sz w:val="18"/>
                <w:szCs w:val="18"/>
              </w:rPr>
              <w:t>Cavedano</w:t>
            </w:r>
          </w:p>
        </w:tc>
        <w:tc>
          <w:tcPr>
            <w:tcW w:w="773" w:type="dxa"/>
            <w:tcBorders>
              <w:top w:val="single" w:sz="4" w:space="0" w:color="000000"/>
              <w:left w:val="single" w:sz="4" w:space="0" w:color="000000"/>
              <w:bottom w:val="single" w:sz="4" w:space="0" w:color="000000"/>
              <w:right w:val="single" w:sz="4" w:space="0" w:color="000000"/>
            </w:tcBorders>
          </w:tcPr>
          <w:p w14:paraId="5CD9D617" w14:textId="77777777" w:rsidR="007A7BE3" w:rsidRPr="007A7BE3" w:rsidRDefault="007A7BE3" w:rsidP="00A23EAB">
            <w:pPr>
              <w:rPr>
                <w:sz w:val="18"/>
                <w:szCs w:val="18"/>
              </w:rPr>
            </w:pPr>
          </w:p>
        </w:tc>
        <w:tc>
          <w:tcPr>
            <w:tcW w:w="787" w:type="dxa"/>
            <w:tcBorders>
              <w:top w:val="single" w:sz="4" w:space="0" w:color="000000"/>
              <w:left w:val="single" w:sz="4" w:space="0" w:color="000000"/>
              <w:bottom w:val="single" w:sz="4" w:space="0" w:color="000000"/>
              <w:right w:val="single" w:sz="4" w:space="0" w:color="000000"/>
            </w:tcBorders>
          </w:tcPr>
          <w:p w14:paraId="2BF717FC" w14:textId="77777777" w:rsidR="007A7BE3" w:rsidRPr="007A7BE3" w:rsidRDefault="007A7BE3" w:rsidP="00A23EAB">
            <w:pPr>
              <w:rPr>
                <w:sz w:val="18"/>
                <w:szCs w:val="18"/>
              </w:rPr>
            </w:pPr>
          </w:p>
        </w:tc>
        <w:tc>
          <w:tcPr>
            <w:tcW w:w="1843" w:type="dxa"/>
            <w:tcBorders>
              <w:top w:val="single" w:sz="4" w:space="0" w:color="000000"/>
              <w:left w:val="single" w:sz="4" w:space="0" w:color="000000"/>
              <w:bottom w:val="single" w:sz="4" w:space="0" w:color="000000"/>
              <w:right w:val="single" w:sz="4" w:space="0" w:color="000000"/>
            </w:tcBorders>
          </w:tcPr>
          <w:p w14:paraId="415FDA0A" w14:textId="77777777" w:rsidR="007A7BE3" w:rsidRPr="007A7BE3" w:rsidRDefault="007A7BE3" w:rsidP="00A23EAB">
            <w:pPr>
              <w:rPr>
                <w:sz w:val="18"/>
                <w:szCs w:val="18"/>
              </w:rPr>
            </w:pPr>
          </w:p>
        </w:tc>
        <w:tc>
          <w:tcPr>
            <w:tcW w:w="1272" w:type="dxa"/>
            <w:tcBorders>
              <w:top w:val="single" w:sz="4" w:space="0" w:color="000000"/>
              <w:left w:val="single" w:sz="4" w:space="0" w:color="000000"/>
              <w:bottom w:val="single" w:sz="4" w:space="0" w:color="000000"/>
              <w:right w:val="single" w:sz="4" w:space="0" w:color="000000"/>
            </w:tcBorders>
            <w:hideMark/>
          </w:tcPr>
          <w:p w14:paraId="153C9404" w14:textId="77777777" w:rsidR="007A7BE3" w:rsidRPr="007A7BE3" w:rsidRDefault="007A7BE3" w:rsidP="00A23EAB">
            <w:pPr>
              <w:spacing w:line="267" w:lineRule="exact"/>
              <w:ind w:left="483" w:right="459"/>
              <w:jc w:val="center"/>
              <w:rPr>
                <w:rFonts w:ascii="Calibri" w:eastAsia="Calibri" w:hAnsi="Calibri" w:cs="Calibri"/>
                <w:spacing w:val="1"/>
                <w:position w:val="1"/>
                <w:sz w:val="18"/>
                <w:szCs w:val="18"/>
              </w:rPr>
            </w:pPr>
            <w:r w:rsidRPr="007A7BE3">
              <w:rPr>
                <w:rFonts w:ascii="Calibri" w:eastAsia="Calibri" w:hAnsi="Calibri" w:cs="Calibri"/>
                <w:spacing w:val="1"/>
                <w:position w:val="1"/>
                <w:sz w:val="18"/>
                <w:szCs w:val="18"/>
              </w:rPr>
              <w:t>2</w:t>
            </w:r>
          </w:p>
        </w:tc>
      </w:tr>
      <w:tr w:rsidR="007A7BE3" w:rsidRPr="007A7BE3" w14:paraId="5C3BE879" w14:textId="77777777" w:rsidTr="007A7BE3">
        <w:trPr>
          <w:trHeight w:hRule="exact" w:val="278"/>
          <w:jc w:val="center"/>
        </w:trPr>
        <w:tc>
          <w:tcPr>
            <w:tcW w:w="2856" w:type="dxa"/>
            <w:tcBorders>
              <w:top w:val="single" w:sz="4" w:space="0" w:color="000000"/>
              <w:left w:val="single" w:sz="4" w:space="0" w:color="000000"/>
              <w:bottom w:val="single" w:sz="4" w:space="0" w:color="000000"/>
              <w:right w:val="single" w:sz="4" w:space="0" w:color="000000"/>
            </w:tcBorders>
            <w:hideMark/>
          </w:tcPr>
          <w:p w14:paraId="3CF88B6A" w14:textId="77777777" w:rsidR="007A7BE3" w:rsidRPr="007A7BE3" w:rsidRDefault="007A7BE3" w:rsidP="00A23EAB">
            <w:pPr>
              <w:spacing w:line="267" w:lineRule="exact"/>
              <w:ind w:left="52" w:right="-20"/>
              <w:rPr>
                <w:rFonts w:ascii="Calibri" w:eastAsia="Calibri" w:hAnsi="Calibri" w:cs="Calibri"/>
                <w:sz w:val="18"/>
                <w:szCs w:val="18"/>
              </w:rPr>
            </w:pPr>
            <w:r w:rsidRPr="007A7BE3">
              <w:rPr>
                <w:rFonts w:ascii="Calibri" w:eastAsia="Calibri" w:hAnsi="Calibri" w:cs="Calibri"/>
                <w:position w:val="1"/>
                <w:sz w:val="18"/>
                <w:szCs w:val="18"/>
              </w:rPr>
              <w:t>Al</w:t>
            </w:r>
            <w:r w:rsidRPr="007A7BE3">
              <w:rPr>
                <w:rFonts w:ascii="Calibri" w:eastAsia="Calibri" w:hAnsi="Calibri" w:cs="Calibri"/>
                <w:spacing w:val="-1"/>
                <w:position w:val="1"/>
                <w:sz w:val="18"/>
                <w:szCs w:val="18"/>
              </w:rPr>
              <w:t>bu</w:t>
            </w:r>
            <w:r w:rsidRPr="007A7BE3">
              <w:rPr>
                <w:rFonts w:ascii="Calibri" w:eastAsia="Calibri" w:hAnsi="Calibri" w:cs="Calibri"/>
                <w:spacing w:val="1"/>
                <w:position w:val="1"/>
                <w:sz w:val="18"/>
                <w:szCs w:val="18"/>
              </w:rPr>
              <w:t>r</w:t>
            </w:r>
            <w:r w:rsidRPr="007A7BE3">
              <w:rPr>
                <w:rFonts w:ascii="Calibri" w:eastAsia="Calibri" w:hAnsi="Calibri" w:cs="Calibri"/>
                <w:spacing w:val="-1"/>
                <w:position w:val="1"/>
                <w:sz w:val="18"/>
                <w:szCs w:val="18"/>
              </w:rPr>
              <w:t>nu</w:t>
            </w:r>
            <w:r w:rsidRPr="007A7BE3">
              <w:rPr>
                <w:rFonts w:ascii="Calibri" w:eastAsia="Calibri" w:hAnsi="Calibri" w:cs="Calibri"/>
                <w:position w:val="1"/>
                <w:sz w:val="18"/>
                <w:szCs w:val="18"/>
              </w:rPr>
              <w:t>s</w:t>
            </w:r>
            <w:r w:rsidRPr="007A7BE3">
              <w:rPr>
                <w:spacing w:val="-16"/>
                <w:position w:val="1"/>
                <w:sz w:val="18"/>
                <w:szCs w:val="18"/>
              </w:rPr>
              <w:t xml:space="preserve"> </w:t>
            </w:r>
            <w:r w:rsidRPr="007A7BE3">
              <w:rPr>
                <w:rFonts w:ascii="Calibri" w:eastAsia="Calibri" w:hAnsi="Calibri" w:cs="Calibri"/>
                <w:spacing w:val="-1"/>
                <w:position w:val="1"/>
                <w:sz w:val="18"/>
                <w:szCs w:val="18"/>
              </w:rPr>
              <w:t>a</w:t>
            </w:r>
            <w:r w:rsidRPr="007A7BE3">
              <w:rPr>
                <w:rFonts w:ascii="Calibri" w:eastAsia="Calibri" w:hAnsi="Calibri" w:cs="Calibri"/>
                <w:position w:val="1"/>
                <w:sz w:val="18"/>
                <w:szCs w:val="18"/>
              </w:rPr>
              <w:t>l</w:t>
            </w:r>
            <w:r w:rsidRPr="007A7BE3">
              <w:rPr>
                <w:rFonts w:ascii="Calibri" w:eastAsia="Calibri" w:hAnsi="Calibri" w:cs="Calibri"/>
                <w:spacing w:val="-1"/>
                <w:position w:val="1"/>
                <w:sz w:val="18"/>
                <w:szCs w:val="18"/>
              </w:rPr>
              <w:t>bu</w:t>
            </w:r>
            <w:r w:rsidRPr="007A7BE3">
              <w:rPr>
                <w:rFonts w:ascii="Calibri" w:eastAsia="Calibri" w:hAnsi="Calibri" w:cs="Calibri"/>
                <w:spacing w:val="1"/>
                <w:position w:val="1"/>
                <w:sz w:val="18"/>
                <w:szCs w:val="18"/>
              </w:rPr>
              <w:t>r</w:t>
            </w:r>
            <w:r w:rsidRPr="007A7BE3">
              <w:rPr>
                <w:rFonts w:ascii="Calibri" w:eastAsia="Calibri" w:hAnsi="Calibri" w:cs="Calibri"/>
                <w:spacing w:val="-1"/>
                <w:position w:val="1"/>
                <w:sz w:val="18"/>
                <w:szCs w:val="18"/>
              </w:rPr>
              <w:t>nu</w:t>
            </w:r>
            <w:r w:rsidRPr="007A7BE3">
              <w:rPr>
                <w:rFonts w:ascii="Calibri" w:eastAsia="Calibri" w:hAnsi="Calibri" w:cs="Calibri"/>
                <w:position w:val="1"/>
                <w:sz w:val="18"/>
                <w:szCs w:val="18"/>
              </w:rPr>
              <w:t>s</w:t>
            </w:r>
            <w:r w:rsidRPr="007A7BE3">
              <w:rPr>
                <w:spacing w:val="-8"/>
                <w:position w:val="1"/>
                <w:sz w:val="18"/>
                <w:szCs w:val="18"/>
              </w:rPr>
              <w:t xml:space="preserve"> </w:t>
            </w:r>
            <w:r w:rsidRPr="007A7BE3">
              <w:rPr>
                <w:rFonts w:ascii="Calibri" w:eastAsia="Calibri" w:hAnsi="Calibri" w:cs="Calibri"/>
                <w:spacing w:val="-1"/>
                <w:w w:val="107"/>
                <w:position w:val="1"/>
                <w:sz w:val="18"/>
                <w:szCs w:val="18"/>
              </w:rPr>
              <w:t>a</w:t>
            </w:r>
            <w:r w:rsidRPr="007A7BE3">
              <w:rPr>
                <w:rFonts w:ascii="Calibri" w:eastAsia="Calibri" w:hAnsi="Calibri" w:cs="Calibri"/>
                <w:position w:val="1"/>
                <w:sz w:val="18"/>
                <w:szCs w:val="18"/>
              </w:rPr>
              <w:t>l</w:t>
            </w:r>
            <w:r w:rsidRPr="007A7BE3">
              <w:rPr>
                <w:rFonts w:ascii="Calibri" w:eastAsia="Calibri" w:hAnsi="Calibri" w:cs="Calibri"/>
                <w:spacing w:val="-1"/>
                <w:w w:val="98"/>
                <w:position w:val="1"/>
                <w:sz w:val="18"/>
                <w:szCs w:val="18"/>
              </w:rPr>
              <w:t>b</w:t>
            </w:r>
            <w:r w:rsidRPr="007A7BE3">
              <w:rPr>
                <w:rFonts w:ascii="Calibri" w:eastAsia="Calibri" w:hAnsi="Calibri" w:cs="Calibri"/>
                <w:w w:val="97"/>
                <w:position w:val="1"/>
                <w:sz w:val="18"/>
                <w:szCs w:val="18"/>
              </w:rPr>
              <w:t>o</w:t>
            </w:r>
            <w:r w:rsidRPr="007A7BE3">
              <w:rPr>
                <w:rFonts w:ascii="Calibri" w:eastAsia="Calibri" w:hAnsi="Calibri" w:cs="Calibri"/>
                <w:spacing w:val="1"/>
                <w:w w:val="98"/>
                <w:position w:val="1"/>
                <w:sz w:val="18"/>
                <w:szCs w:val="18"/>
              </w:rPr>
              <w:t>r</w:t>
            </w:r>
            <w:r w:rsidRPr="007A7BE3">
              <w:rPr>
                <w:rFonts w:ascii="Calibri" w:eastAsia="Calibri" w:hAnsi="Calibri" w:cs="Calibri"/>
                <w:w w:val="96"/>
                <w:position w:val="1"/>
                <w:sz w:val="18"/>
                <w:szCs w:val="18"/>
              </w:rPr>
              <w:t>e</w:t>
            </w:r>
            <w:r w:rsidRPr="007A7BE3">
              <w:rPr>
                <w:rFonts w:ascii="Calibri" w:eastAsia="Calibri" w:hAnsi="Calibri" w:cs="Calibri"/>
                <w:position w:val="1"/>
                <w:sz w:val="18"/>
                <w:szCs w:val="18"/>
              </w:rPr>
              <w:t>ll</w:t>
            </w:r>
            <w:r w:rsidRPr="007A7BE3">
              <w:rPr>
                <w:rFonts w:ascii="Calibri" w:eastAsia="Calibri" w:hAnsi="Calibri" w:cs="Calibri"/>
                <w:w w:val="107"/>
                <w:position w:val="1"/>
                <w:sz w:val="18"/>
                <w:szCs w:val="18"/>
              </w:rPr>
              <w:t>a</w:t>
            </w:r>
          </w:p>
        </w:tc>
        <w:tc>
          <w:tcPr>
            <w:tcW w:w="2107" w:type="dxa"/>
            <w:tcBorders>
              <w:top w:val="single" w:sz="4" w:space="0" w:color="000000"/>
              <w:left w:val="single" w:sz="4" w:space="0" w:color="000000"/>
              <w:bottom w:val="single" w:sz="4" w:space="0" w:color="000000"/>
              <w:right w:val="single" w:sz="4" w:space="0" w:color="000000"/>
            </w:tcBorders>
            <w:hideMark/>
          </w:tcPr>
          <w:p w14:paraId="26093415" w14:textId="77777777" w:rsidR="007A7BE3" w:rsidRPr="007A7BE3" w:rsidRDefault="007A7BE3" w:rsidP="00A23EAB">
            <w:pPr>
              <w:spacing w:line="267" w:lineRule="exact"/>
              <w:ind w:left="52" w:right="-20"/>
              <w:rPr>
                <w:rFonts w:ascii="Calibri" w:eastAsia="Calibri" w:hAnsi="Calibri" w:cs="Calibri"/>
                <w:sz w:val="18"/>
                <w:szCs w:val="18"/>
              </w:rPr>
            </w:pPr>
            <w:r w:rsidRPr="007A7BE3">
              <w:rPr>
                <w:rFonts w:ascii="Calibri" w:eastAsia="Calibri" w:hAnsi="Calibri" w:cs="Calibri"/>
                <w:position w:val="1"/>
                <w:sz w:val="18"/>
                <w:szCs w:val="18"/>
              </w:rPr>
              <w:t>Al</w:t>
            </w:r>
            <w:r w:rsidRPr="007A7BE3">
              <w:rPr>
                <w:rFonts w:ascii="Calibri" w:eastAsia="Calibri" w:hAnsi="Calibri" w:cs="Calibri"/>
                <w:spacing w:val="-1"/>
                <w:position w:val="1"/>
                <w:sz w:val="18"/>
                <w:szCs w:val="18"/>
              </w:rPr>
              <w:t>b</w:t>
            </w:r>
            <w:r w:rsidRPr="007A7BE3">
              <w:rPr>
                <w:rFonts w:ascii="Calibri" w:eastAsia="Calibri" w:hAnsi="Calibri" w:cs="Calibri"/>
                <w:spacing w:val="1"/>
                <w:position w:val="1"/>
                <w:sz w:val="18"/>
                <w:szCs w:val="18"/>
              </w:rPr>
              <w:t>o</w:t>
            </w:r>
            <w:r w:rsidRPr="007A7BE3">
              <w:rPr>
                <w:rFonts w:ascii="Calibri" w:eastAsia="Calibri" w:hAnsi="Calibri" w:cs="Calibri"/>
                <w:position w:val="1"/>
                <w:sz w:val="18"/>
                <w:szCs w:val="18"/>
              </w:rPr>
              <w:t>r</w:t>
            </w:r>
            <w:r w:rsidRPr="007A7BE3">
              <w:rPr>
                <w:rFonts w:ascii="Calibri" w:eastAsia="Calibri" w:hAnsi="Calibri" w:cs="Calibri"/>
                <w:spacing w:val="1"/>
                <w:position w:val="1"/>
                <w:sz w:val="18"/>
                <w:szCs w:val="18"/>
              </w:rPr>
              <w:t>e</w:t>
            </w:r>
            <w:r w:rsidRPr="007A7BE3">
              <w:rPr>
                <w:rFonts w:ascii="Calibri" w:eastAsia="Calibri" w:hAnsi="Calibri" w:cs="Calibri"/>
                <w:position w:val="1"/>
                <w:sz w:val="18"/>
                <w:szCs w:val="18"/>
              </w:rPr>
              <w:t>lla</w:t>
            </w:r>
          </w:p>
        </w:tc>
        <w:tc>
          <w:tcPr>
            <w:tcW w:w="773" w:type="dxa"/>
            <w:tcBorders>
              <w:top w:val="single" w:sz="4" w:space="0" w:color="000000"/>
              <w:left w:val="single" w:sz="4" w:space="0" w:color="000000"/>
              <w:bottom w:val="single" w:sz="4" w:space="0" w:color="000000"/>
              <w:right w:val="single" w:sz="4" w:space="0" w:color="000000"/>
            </w:tcBorders>
          </w:tcPr>
          <w:p w14:paraId="4A1FC38C" w14:textId="77777777" w:rsidR="007A7BE3" w:rsidRPr="007A7BE3" w:rsidRDefault="007A7BE3" w:rsidP="00A23EAB">
            <w:pPr>
              <w:rPr>
                <w:sz w:val="18"/>
                <w:szCs w:val="18"/>
              </w:rPr>
            </w:pPr>
          </w:p>
        </w:tc>
        <w:tc>
          <w:tcPr>
            <w:tcW w:w="787" w:type="dxa"/>
            <w:tcBorders>
              <w:top w:val="single" w:sz="4" w:space="0" w:color="000000"/>
              <w:left w:val="single" w:sz="4" w:space="0" w:color="000000"/>
              <w:bottom w:val="single" w:sz="4" w:space="0" w:color="000000"/>
              <w:right w:val="single" w:sz="4" w:space="0" w:color="000000"/>
            </w:tcBorders>
          </w:tcPr>
          <w:p w14:paraId="3F9DBB5C" w14:textId="77777777" w:rsidR="007A7BE3" w:rsidRPr="007A7BE3" w:rsidRDefault="007A7BE3" w:rsidP="00A23EAB">
            <w:pPr>
              <w:rPr>
                <w:sz w:val="18"/>
                <w:szCs w:val="18"/>
              </w:rPr>
            </w:pPr>
          </w:p>
        </w:tc>
        <w:tc>
          <w:tcPr>
            <w:tcW w:w="1843" w:type="dxa"/>
            <w:tcBorders>
              <w:top w:val="single" w:sz="4" w:space="0" w:color="000000"/>
              <w:left w:val="single" w:sz="4" w:space="0" w:color="000000"/>
              <w:bottom w:val="single" w:sz="4" w:space="0" w:color="000000"/>
              <w:right w:val="single" w:sz="4" w:space="0" w:color="000000"/>
            </w:tcBorders>
          </w:tcPr>
          <w:p w14:paraId="212988AC" w14:textId="77777777" w:rsidR="007A7BE3" w:rsidRPr="007A7BE3" w:rsidRDefault="007A7BE3" w:rsidP="00A23EAB">
            <w:pPr>
              <w:rPr>
                <w:sz w:val="18"/>
                <w:szCs w:val="18"/>
              </w:rPr>
            </w:pPr>
          </w:p>
        </w:tc>
        <w:tc>
          <w:tcPr>
            <w:tcW w:w="1272" w:type="dxa"/>
            <w:tcBorders>
              <w:top w:val="single" w:sz="4" w:space="0" w:color="000000"/>
              <w:left w:val="single" w:sz="4" w:space="0" w:color="000000"/>
              <w:bottom w:val="single" w:sz="4" w:space="0" w:color="000000"/>
              <w:right w:val="single" w:sz="4" w:space="0" w:color="000000"/>
            </w:tcBorders>
            <w:hideMark/>
          </w:tcPr>
          <w:p w14:paraId="516CF691" w14:textId="77777777" w:rsidR="007A7BE3" w:rsidRPr="007A7BE3" w:rsidRDefault="007A7BE3" w:rsidP="00A23EAB">
            <w:pPr>
              <w:spacing w:line="267" w:lineRule="exact"/>
              <w:ind w:left="483" w:right="459"/>
              <w:jc w:val="center"/>
              <w:rPr>
                <w:rFonts w:ascii="Calibri" w:eastAsia="Calibri" w:hAnsi="Calibri" w:cs="Calibri"/>
                <w:sz w:val="18"/>
                <w:szCs w:val="18"/>
              </w:rPr>
            </w:pPr>
            <w:r w:rsidRPr="007A7BE3">
              <w:rPr>
                <w:rFonts w:ascii="Calibri" w:eastAsia="Calibri" w:hAnsi="Calibri" w:cs="Calibri"/>
                <w:sz w:val="18"/>
                <w:szCs w:val="18"/>
              </w:rPr>
              <w:t>1</w:t>
            </w:r>
          </w:p>
        </w:tc>
      </w:tr>
      <w:tr w:rsidR="007A7BE3" w:rsidRPr="007A7BE3" w14:paraId="7F19398F" w14:textId="77777777" w:rsidTr="007A7BE3">
        <w:trPr>
          <w:trHeight w:hRule="exact" w:val="278"/>
          <w:jc w:val="center"/>
        </w:trPr>
        <w:tc>
          <w:tcPr>
            <w:tcW w:w="2856" w:type="dxa"/>
            <w:tcBorders>
              <w:top w:val="single" w:sz="4" w:space="0" w:color="000000"/>
              <w:left w:val="single" w:sz="4" w:space="0" w:color="000000"/>
              <w:bottom w:val="single" w:sz="4" w:space="0" w:color="000000"/>
              <w:right w:val="single" w:sz="4" w:space="0" w:color="000000"/>
            </w:tcBorders>
            <w:hideMark/>
          </w:tcPr>
          <w:p w14:paraId="015254F5" w14:textId="77777777" w:rsidR="007A7BE3" w:rsidRPr="007A7BE3" w:rsidRDefault="007A7BE3" w:rsidP="00A23EAB">
            <w:pPr>
              <w:spacing w:line="264" w:lineRule="exact"/>
              <w:ind w:left="52" w:right="-20"/>
              <w:rPr>
                <w:rFonts w:ascii="Calibri" w:eastAsia="Calibri" w:hAnsi="Calibri" w:cs="Calibri"/>
                <w:sz w:val="18"/>
                <w:szCs w:val="18"/>
              </w:rPr>
            </w:pPr>
            <w:r w:rsidRPr="007A7BE3">
              <w:rPr>
                <w:rFonts w:ascii="Calibri" w:eastAsia="Calibri" w:hAnsi="Calibri" w:cs="Calibri"/>
                <w:position w:val="1"/>
                <w:sz w:val="18"/>
                <w:szCs w:val="18"/>
              </w:rPr>
              <w:t>R</w:t>
            </w:r>
            <w:r w:rsidRPr="007A7BE3">
              <w:rPr>
                <w:rFonts w:ascii="Calibri" w:eastAsia="Calibri" w:hAnsi="Calibri" w:cs="Calibri"/>
                <w:spacing w:val="-1"/>
                <w:position w:val="1"/>
                <w:sz w:val="18"/>
                <w:szCs w:val="18"/>
              </w:rPr>
              <w:t>u</w:t>
            </w:r>
            <w:r w:rsidRPr="007A7BE3">
              <w:rPr>
                <w:rFonts w:ascii="Calibri" w:eastAsia="Calibri" w:hAnsi="Calibri" w:cs="Calibri"/>
                <w:position w:val="1"/>
                <w:sz w:val="18"/>
                <w:szCs w:val="18"/>
              </w:rPr>
              <w:t>til</w:t>
            </w:r>
            <w:r w:rsidRPr="007A7BE3">
              <w:rPr>
                <w:rFonts w:ascii="Calibri" w:eastAsia="Calibri" w:hAnsi="Calibri" w:cs="Calibri"/>
                <w:spacing w:val="-1"/>
                <w:position w:val="1"/>
                <w:sz w:val="18"/>
                <w:szCs w:val="18"/>
              </w:rPr>
              <w:t>u</w:t>
            </w:r>
            <w:r w:rsidRPr="007A7BE3">
              <w:rPr>
                <w:rFonts w:ascii="Calibri" w:eastAsia="Calibri" w:hAnsi="Calibri" w:cs="Calibri"/>
                <w:position w:val="1"/>
                <w:sz w:val="18"/>
                <w:szCs w:val="18"/>
              </w:rPr>
              <w:t>s</w:t>
            </w:r>
            <w:r w:rsidRPr="007A7BE3">
              <w:rPr>
                <w:spacing w:val="-9"/>
                <w:position w:val="1"/>
                <w:sz w:val="18"/>
                <w:szCs w:val="18"/>
              </w:rPr>
              <w:t xml:space="preserve"> </w:t>
            </w:r>
            <w:r w:rsidRPr="007A7BE3">
              <w:rPr>
                <w:rFonts w:ascii="Calibri" w:eastAsia="Calibri" w:hAnsi="Calibri" w:cs="Calibri"/>
                <w:spacing w:val="-2"/>
                <w:position w:val="1"/>
                <w:sz w:val="18"/>
                <w:szCs w:val="18"/>
              </w:rPr>
              <w:t>e</w:t>
            </w:r>
            <w:r w:rsidRPr="007A7BE3">
              <w:rPr>
                <w:rFonts w:ascii="Calibri" w:eastAsia="Calibri" w:hAnsi="Calibri" w:cs="Calibri"/>
                <w:spacing w:val="1"/>
                <w:position w:val="1"/>
                <w:sz w:val="18"/>
                <w:szCs w:val="18"/>
              </w:rPr>
              <w:t>r</w:t>
            </w:r>
            <w:r w:rsidRPr="007A7BE3">
              <w:rPr>
                <w:rFonts w:ascii="Calibri" w:eastAsia="Calibri" w:hAnsi="Calibri" w:cs="Calibri"/>
                <w:position w:val="1"/>
                <w:sz w:val="18"/>
                <w:szCs w:val="18"/>
              </w:rPr>
              <w:t>yt</w:t>
            </w:r>
            <w:r w:rsidRPr="007A7BE3">
              <w:rPr>
                <w:rFonts w:ascii="Calibri" w:eastAsia="Calibri" w:hAnsi="Calibri" w:cs="Calibri"/>
                <w:spacing w:val="-1"/>
                <w:position w:val="1"/>
                <w:sz w:val="18"/>
                <w:szCs w:val="18"/>
              </w:rPr>
              <w:t>h</w:t>
            </w:r>
            <w:r w:rsidRPr="007A7BE3">
              <w:rPr>
                <w:rFonts w:ascii="Calibri" w:eastAsia="Calibri" w:hAnsi="Calibri" w:cs="Calibri"/>
                <w:spacing w:val="1"/>
                <w:position w:val="1"/>
                <w:sz w:val="18"/>
                <w:szCs w:val="18"/>
              </w:rPr>
              <w:t>r</w:t>
            </w:r>
            <w:r w:rsidRPr="007A7BE3">
              <w:rPr>
                <w:rFonts w:ascii="Calibri" w:eastAsia="Calibri" w:hAnsi="Calibri" w:cs="Calibri"/>
                <w:spacing w:val="-1"/>
                <w:position w:val="1"/>
                <w:sz w:val="18"/>
                <w:szCs w:val="18"/>
              </w:rPr>
              <w:t>oph</w:t>
            </w:r>
            <w:r w:rsidRPr="007A7BE3">
              <w:rPr>
                <w:rFonts w:ascii="Calibri" w:eastAsia="Calibri" w:hAnsi="Calibri" w:cs="Calibri"/>
                <w:position w:val="1"/>
                <w:sz w:val="18"/>
                <w:szCs w:val="18"/>
              </w:rPr>
              <w:t>t</w:t>
            </w:r>
            <w:r w:rsidRPr="007A7BE3">
              <w:rPr>
                <w:rFonts w:ascii="Calibri" w:eastAsia="Calibri" w:hAnsi="Calibri" w:cs="Calibri"/>
                <w:spacing w:val="-1"/>
                <w:position w:val="1"/>
                <w:sz w:val="18"/>
                <w:szCs w:val="18"/>
              </w:rPr>
              <w:t>ha</w:t>
            </w:r>
            <w:r w:rsidRPr="007A7BE3">
              <w:rPr>
                <w:rFonts w:ascii="Calibri" w:eastAsia="Calibri" w:hAnsi="Calibri" w:cs="Calibri"/>
                <w:position w:val="1"/>
                <w:sz w:val="18"/>
                <w:szCs w:val="18"/>
              </w:rPr>
              <w:t>l</w:t>
            </w:r>
            <w:r w:rsidRPr="007A7BE3">
              <w:rPr>
                <w:rFonts w:ascii="Calibri" w:eastAsia="Calibri" w:hAnsi="Calibri" w:cs="Calibri"/>
                <w:spacing w:val="1"/>
                <w:position w:val="1"/>
                <w:sz w:val="18"/>
                <w:szCs w:val="18"/>
              </w:rPr>
              <w:t>m</w:t>
            </w:r>
            <w:r w:rsidRPr="007A7BE3">
              <w:rPr>
                <w:rFonts w:ascii="Calibri" w:eastAsia="Calibri" w:hAnsi="Calibri" w:cs="Calibri"/>
                <w:spacing w:val="-3"/>
                <w:position w:val="1"/>
                <w:sz w:val="18"/>
                <w:szCs w:val="18"/>
              </w:rPr>
              <w:t>u</w:t>
            </w:r>
            <w:r w:rsidRPr="007A7BE3">
              <w:rPr>
                <w:rFonts w:ascii="Calibri" w:eastAsia="Calibri" w:hAnsi="Calibri" w:cs="Calibri"/>
                <w:position w:val="1"/>
                <w:sz w:val="18"/>
                <w:szCs w:val="18"/>
              </w:rPr>
              <w:t>s</w:t>
            </w:r>
          </w:p>
        </w:tc>
        <w:tc>
          <w:tcPr>
            <w:tcW w:w="2107" w:type="dxa"/>
            <w:tcBorders>
              <w:top w:val="single" w:sz="4" w:space="0" w:color="000000"/>
              <w:left w:val="single" w:sz="4" w:space="0" w:color="000000"/>
              <w:bottom w:val="single" w:sz="4" w:space="0" w:color="000000"/>
              <w:right w:val="single" w:sz="4" w:space="0" w:color="000000"/>
            </w:tcBorders>
            <w:hideMark/>
          </w:tcPr>
          <w:p w14:paraId="4E91FD2A" w14:textId="77777777" w:rsidR="007A7BE3" w:rsidRPr="007A7BE3" w:rsidRDefault="007A7BE3" w:rsidP="00A23EAB">
            <w:pPr>
              <w:spacing w:line="264" w:lineRule="exact"/>
              <w:ind w:left="52" w:right="-20"/>
              <w:rPr>
                <w:rFonts w:ascii="Calibri" w:eastAsia="Calibri" w:hAnsi="Calibri" w:cs="Calibri"/>
                <w:sz w:val="18"/>
                <w:szCs w:val="18"/>
              </w:rPr>
            </w:pPr>
            <w:r w:rsidRPr="007A7BE3">
              <w:rPr>
                <w:rFonts w:ascii="Calibri" w:eastAsia="Calibri" w:hAnsi="Calibri" w:cs="Calibri"/>
                <w:position w:val="1"/>
                <w:sz w:val="18"/>
                <w:szCs w:val="18"/>
              </w:rPr>
              <w:t>Tri</w:t>
            </w:r>
            <w:r w:rsidRPr="007A7BE3">
              <w:rPr>
                <w:rFonts w:ascii="Calibri" w:eastAsia="Calibri" w:hAnsi="Calibri" w:cs="Calibri"/>
                <w:spacing w:val="1"/>
                <w:position w:val="1"/>
                <w:sz w:val="18"/>
                <w:szCs w:val="18"/>
              </w:rPr>
              <w:t>o</w:t>
            </w:r>
            <w:r w:rsidRPr="007A7BE3">
              <w:rPr>
                <w:rFonts w:ascii="Calibri" w:eastAsia="Calibri" w:hAnsi="Calibri" w:cs="Calibri"/>
                <w:spacing w:val="-2"/>
                <w:position w:val="1"/>
                <w:sz w:val="18"/>
                <w:szCs w:val="18"/>
              </w:rPr>
              <w:t>t</w:t>
            </w:r>
            <w:r w:rsidRPr="007A7BE3">
              <w:rPr>
                <w:rFonts w:ascii="Calibri" w:eastAsia="Calibri" w:hAnsi="Calibri" w:cs="Calibri"/>
                <w:position w:val="1"/>
                <w:sz w:val="18"/>
                <w:szCs w:val="18"/>
              </w:rPr>
              <w:t>to</w:t>
            </w:r>
          </w:p>
        </w:tc>
        <w:tc>
          <w:tcPr>
            <w:tcW w:w="773" w:type="dxa"/>
            <w:tcBorders>
              <w:top w:val="single" w:sz="4" w:space="0" w:color="000000"/>
              <w:left w:val="single" w:sz="4" w:space="0" w:color="000000"/>
              <w:bottom w:val="single" w:sz="4" w:space="0" w:color="000000"/>
              <w:right w:val="single" w:sz="4" w:space="0" w:color="000000"/>
            </w:tcBorders>
          </w:tcPr>
          <w:p w14:paraId="51AA1D02" w14:textId="77777777" w:rsidR="007A7BE3" w:rsidRPr="007A7BE3" w:rsidRDefault="007A7BE3" w:rsidP="00A23EAB">
            <w:pPr>
              <w:rPr>
                <w:sz w:val="18"/>
                <w:szCs w:val="18"/>
              </w:rPr>
            </w:pPr>
          </w:p>
        </w:tc>
        <w:tc>
          <w:tcPr>
            <w:tcW w:w="787" w:type="dxa"/>
            <w:tcBorders>
              <w:top w:val="single" w:sz="4" w:space="0" w:color="000000"/>
              <w:left w:val="single" w:sz="4" w:space="0" w:color="000000"/>
              <w:bottom w:val="single" w:sz="4" w:space="0" w:color="000000"/>
              <w:right w:val="single" w:sz="4" w:space="0" w:color="000000"/>
            </w:tcBorders>
          </w:tcPr>
          <w:p w14:paraId="0627B87C" w14:textId="77777777" w:rsidR="007A7BE3" w:rsidRPr="007A7BE3" w:rsidRDefault="007A7BE3" w:rsidP="00A23EAB">
            <w:pPr>
              <w:rPr>
                <w:sz w:val="18"/>
                <w:szCs w:val="18"/>
              </w:rPr>
            </w:pPr>
          </w:p>
        </w:tc>
        <w:tc>
          <w:tcPr>
            <w:tcW w:w="1843" w:type="dxa"/>
            <w:tcBorders>
              <w:top w:val="single" w:sz="4" w:space="0" w:color="000000"/>
              <w:left w:val="single" w:sz="4" w:space="0" w:color="000000"/>
              <w:bottom w:val="single" w:sz="4" w:space="0" w:color="000000"/>
              <w:right w:val="single" w:sz="4" w:space="0" w:color="000000"/>
            </w:tcBorders>
          </w:tcPr>
          <w:p w14:paraId="3CDD2FF5" w14:textId="77777777" w:rsidR="007A7BE3" w:rsidRPr="007A7BE3" w:rsidRDefault="007A7BE3" w:rsidP="00A23EAB">
            <w:pPr>
              <w:rPr>
                <w:sz w:val="18"/>
                <w:szCs w:val="18"/>
              </w:rPr>
            </w:pPr>
          </w:p>
        </w:tc>
        <w:tc>
          <w:tcPr>
            <w:tcW w:w="1272" w:type="dxa"/>
            <w:tcBorders>
              <w:top w:val="single" w:sz="4" w:space="0" w:color="000000"/>
              <w:left w:val="single" w:sz="4" w:space="0" w:color="000000"/>
              <w:bottom w:val="single" w:sz="4" w:space="0" w:color="000000"/>
              <w:right w:val="single" w:sz="4" w:space="0" w:color="000000"/>
            </w:tcBorders>
            <w:hideMark/>
          </w:tcPr>
          <w:p w14:paraId="0C85ABB7" w14:textId="77777777" w:rsidR="007A7BE3" w:rsidRPr="007A7BE3" w:rsidRDefault="007A7BE3" w:rsidP="00A23EAB">
            <w:pPr>
              <w:spacing w:line="264" w:lineRule="exact"/>
              <w:ind w:left="483" w:right="459"/>
              <w:jc w:val="center"/>
              <w:rPr>
                <w:rFonts w:ascii="Calibri" w:eastAsia="Calibri" w:hAnsi="Calibri" w:cs="Calibri"/>
                <w:sz w:val="18"/>
                <w:szCs w:val="18"/>
              </w:rPr>
            </w:pPr>
            <w:r w:rsidRPr="007A7BE3">
              <w:rPr>
                <w:rFonts w:ascii="Calibri" w:eastAsia="Calibri" w:hAnsi="Calibri" w:cs="Calibri"/>
                <w:sz w:val="18"/>
                <w:szCs w:val="18"/>
              </w:rPr>
              <w:t>8</w:t>
            </w:r>
          </w:p>
        </w:tc>
      </w:tr>
      <w:tr w:rsidR="007A7BE3" w:rsidRPr="007A7BE3" w14:paraId="7D590F86" w14:textId="77777777" w:rsidTr="007A7BE3">
        <w:trPr>
          <w:trHeight w:hRule="exact" w:val="278"/>
          <w:jc w:val="center"/>
        </w:trPr>
        <w:tc>
          <w:tcPr>
            <w:tcW w:w="8366" w:type="dxa"/>
            <w:gridSpan w:val="5"/>
            <w:tcBorders>
              <w:top w:val="single" w:sz="4" w:space="0" w:color="000000"/>
              <w:left w:val="single" w:sz="4" w:space="0" w:color="000000"/>
              <w:bottom w:val="single" w:sz="4" w:space="0" w:color="000000"/>
              <w:right w:val="single" w:sz="4" w:space="0" w:color="000000"/>
            </w:tcBorders>
            <w:hideMark/>
          </w:tcPr>
          <w:p w14:paraId="05C217FE" w14:textId="77777777" w:rsidR="007A7BE3" w:rsidRPr="007A7BE3" w:rsidRDefault="007A7BE3" w:rsidP="00A23EAB">
            <w:pPr>
              <w:spacing w:line="267" w:lineRule="exact"/>
              <w:ind w:left="52" w:right="-20"/>
              <w:rPr>
                <w:rFonts w:ascii="Calibri" w:eastAsia="Calibri" w:hAnsi="Calibri" w:cs="Calibri"/>
                <w:sz w:val="18"/>
                <w:szCs w:val="18"/>
              </w:rPr>
            </w:pPr>
            <w:r w:rsidRPr="007A7BE3">
              <w:rPr>
                <w:rFonts w:ascii="Calibri" w:eastAsia="Calibri" w:hAnsi="Calibri" w:cs="Calibri"/>
                <w:spacing w:val="1"/>
                <w:position w:val="1"/>
                <w:sz w:val="18"/>
                <w:szCs w:val="18"/>
              </w:rPr>
              <w:t>T</w:t>
            </w:r>
            <w:r w:rsidRPr="007A7BE3">
              <w:rPr>
                <w:rFonts w:ascii="Calibri" w:eastAsia="Calibri" w:hAnsi="Calibri" w:cs="Calibri"/>
                <w:spacing w:val="-1"/>
                <w:position w:val="1"/>
                <w:sz w:val="18"/>
                <w:szCs w:val="18"/>
              </w:rPr>
              <w:t>o</w:t>
            </w:r>
            <w:r w:rsidRPr="007A7BE3">
              <w:rPr>
                <w:rFonts w:ascii="Calibri" w:eastAsia="Calibri" w:hAnsi="Calibri" w:cs="Calibri"/>
                <w:position w:val="1"/>
                <w:sz w:val="18"/>
                <w:szCs w:val="18"/>
              </w:rPr>
              <w:t>t</w:t>
            </w:r>
            <w:r w:rsidRPr="007A7BE3">
              <w:rPr>
                <w:rFonts w:ascii="Calibri" w:eastAsia="Calibri" w:hAnsi="Calibri" w:cs="Calibri"/>
                <w:spacing w:val="-1"/>
                <w:position w:val="1"/>
                <w:sz w:val="18"/>
                <w:szCs w:val="18"/>
              </w:rPr>
              <w:t>a</w:t>
            </w:r>
            <w:r w:rsidRPr="007A7BE3">
              <w:rPr>
                <w:rFonts w:ascii="Calibri" w:eastAsia="Calibri" w:hAnsi="Calibri" w:cs="Calibri"/>
                <w:spacing w:val="1"/>
                <w:position w:val="1"/>
                <w:sz w:val="18"/>
                <w:szCs w:val="18"/>
              </w:rPr>
              <w:t>l</w:t>
            </w:r>
            <w:r w:rsidRPr="007A7BE3">
              <w:rPr>
                <w:rFonts w:ascii="Calibri" w:eastAsia="Calibri" w:hAnsi="Calibri" w:cs="Calibri"/>
                <w:position w:val="1"/>
                <w:sz w:val="18"/>
                <w:szCs w:val="18"/>
              </w:rPr>
              <w:t>e</w:t>
            </w:r>
            <w:r w:rsidRPr="007A7BE3">
              <w:rPr>
                <w:spacing w:val="8"/>
                <w:position w:val="1"/>
                <w:sz w:val="18"/>
                <w:szCs w:val="18"/>
              </w:rPr>
              <w:t xml:space="preserve"> </w:t>
            </w:r>
            <w:r w:rsidRPr="007A7BE3">
              <w:rPr>
                <w:rFonts w:ascii="Calibri" w:eastAsia="Calibri" w:hAnsi="Calibri" w:cs="Calibri"/>
                <w:spacing w:val="1"/>
                <w:position w:val="1"/>
                <w:sz w:val="18"/>
                <w:szCs w:val="18"/>
              </w:rPr>
              <w:t>i</w:t>
            </w:r>
            <w:r w:rsidRPr="007A7BE3">
              <w:rPr>
                <w:rFonts w:ascii="Calibri" w:eastAsia="Calibri" w:hAnsi="Calibri" w:cs="Calibri"/>
                <w:spacing w:val="-1"/>
                <w:position w:val="1"/>
                <w:sz w:val="18"/>
                <w:szCs w:val="18"/>
              </w:rPr>
              <w:t>ndiv</w:t>
            </w:r>
            <w:r w:rsidRPr="007A7BE3">
              <w:rPr>
                <w:rFonts w:ascii="Calibri" w:eastAsia="Calibri" w:hAnsi="Calibri" w:cs="Calibri"/>
                <w:spacing w:val="1"/>
                <w:position w:val="1"/>
                <w:sz w:val="18"/>
                <w:szCs w:val="18"/>
              </w:rPr>
              <w:t>i</w:t>
            </w:r>
            <w:r w:rsidRPr="007A7BE3">
              <w:rPr>
                <w:rFonts w:ascii="Calibri" w:eastAsia="Calibri" w:hAnsi="Calibri" w:cs="Calibri"/>
                <w:spacing w:val="-1"/>
                <w:position w:val="1"/>
                <w:sz w:val="18"/>
                <w:szCs w:val="18"/>
              </w:rPr>
              <w:t>du</w:t>
            </w:r>
            <w:r w:rsidRPr="007A7BE3">
              <w:rPr>
                <w:rFonts w:ascii="Calibri" w:eastAsia="Calibri" w:hAnsi="Calibri" w:cs="Calibri"/>
                <w:position w:val="1"/>
                <w:sz w:val="18"/>
                <w:szCs w:val="18"/>
              </w:rPr>
              <w:t>i</w:t>
            </w:r>
            <w:r w:rsidRPr="007A7BE3">
              <w:rPr>
                <w:spacing w:val="21"/>
                <w:position w:val="1"/>
                <w:sz w:val="18"/>
                <w:szCs w:val="18"/>
              </w:rPr>
              <w:t xml:space="preserve"> </w:t>
            </w:r>
            <w:r w:rsidRPr="007A7BE3">
              <w:rPr>
                <w:rFonts w:ascii="Calibri" w:eastAsia="Calibri" w:hAnsi="Calibri" w:cs="Calibri"/>
                <w:spacing w:val="1"/>
                <w:position w:val="1"/>
                <w:sz w:val="18"/>
                <w:szCs w:val="18"/>
              </w:rPr>
              <w:t>c</w:t>
            </w:r>
            <w:r w:rsidRPr="007A7BE3">
              <w:rPr>
                <w:rFonts w:ascii="Calibri" w:eastAsia="Calibri" w:hAnsi="Calibri" w:cs="Calibri"/>
                <w:spacing w:val="-1"/>
                <w:position w:val="1"/>
                <w:sz w:val="18"/>
                <w:szCs w:val="18"/>
              </w:rPr>
              <w:t>a</w:t>
            </w:r>
            <w:r w:rsidRPr="007A7BE3">
              <w:rPr>
                <w:rFonts w:ascii="Calibri" w:eastAsia="Calibri" w:hAnsi="Calibri" w:cs="Calibri"/>
                <w:position w:val="1"/>
                <w:sz w:val="18"/>
                <w:szCs w:val="18"/>
              </w:rPr>
              <w:t>tt</w:t>
            </w:r>
            <w:r w:rsidRPr="007A7BE3">
              <w:rPr>
                <w:rFonts w:ascii="Calibri" w:eastAsia="Calibri" w:hAnsi="Calibri" w:cs="Calibri"/>
                <w:spacing w:val="-1"/>
                <w:position w:val="1"/>
                <w:sz w:val="18"/>
                <w:szCs w:val="18"/>
              </w:rPr>
              <w:t>u</w:t>
            </w:r>
            <w:r w:rsidRPr="007A7BE3">
              <w:rPr>
                <w:rFonts w:ascii="Calibri" w:eastAsia="Calibri" w:hAnsi="Calibri" w:cs="Calibri"/>
                <w:spacing w:val="1"/>
                <w:position w:val="1"/>
                <w:sz w:val="18"/>
                <w:szCs w:val="18"/>
              </w:rPr>
              <w:t>r</w:t>
            </w:r>
            <w:r w:rsidRPr="007A7BE3">
              <w:rPr>
                <w:rFonts w:ascii="Calibri" w:eastAsia="Calibri" w:hAnsi="Calibri" w:cs="Calibri"/>
                <w:spacing w:val="-1"/>
                <w:position w:val="1"/>
                <w:sz w:val="18"/>
                <w:szCs w:val="18"/>
              </w:rPr>
              <w:t>a</w:t>
            </w:r>
            <w:r w:rsidRPr="007A7BE3">
              <w:rPr>
                <w:rFonts w:ascii="Calibri" w:eastAsia="Calibri" w:hAnsi="Calibri" w:cs="Calibri"/>
                <w:position w:val="1"/>
                <w:sz w:val="18"/>
                <w:szCs w:val="18"/>
              </w:rPr>
              <w:t>ti</w:t>
            </w:r>
            <w:r w:rsidRPr="007A7BE3">
              <w:rPr>
                <w:spacing w:val="13"/>
                <w:position w:val="1"/>
                <w:sz w:val="18"/>
                <w:szCs w:val="18"/>
              </w:rPr>
              <w:t xml:space="preserve"> </w:t>
            </w:r>
            <w:r w:rsidRPr="007A7BE3">
              <w:rPr>
                <w:rFonts w:ascii="Calibri" w:eastAsia="Calibri" w:hAnsi="Calibri" w:cs="Calibri"/>
                <w:spacing w:val="-2"/>
                <w:position w:val="1"/>
                <w:sz w:val="18"/>
                <w:szCs w:val="18"/>
              </w:rPr>
              <w:t>(</w:t>
            </w:r>
            <w:r w:rsidRPr="007A7BE3">
              <w:rPr>
                <w:rFonts w:ascii="Calibri" w:eastAsia="Calibri" w:hAnsi="Calibri" w:cs="Calibri"/>
                <w:spacing w:val="1"/>
                <w:position w:val="1"/>
                <w:sz w:val="18"/>
                <w:szCs w:val="18"/>
              </w:rPr>
              <w:t>N</w:t>
            </w:r>
            <w:r w:rsidRPr="007A7BE3">
              <w:rPr>
                <w:rFonts w:ascii="Calibri" w:eastAsia="Calibri" w:hAnsi="Calibri" w:cs="Calibri"/>
                <w:spacing w:val="-1"/>
                <w:position w:val="1"/>
                <w:sz w:val="18"/>
                <w:szCs w:val="18"/>
              </w:rPr>
              <w:t>°</w:t>
            </w:r>
            <w:r w:rsidRPr="007A7BE3">
              <w:rPr>
                <w:rFonts w:ascii="Calibri" w:eastAsia="Calibri" w:hAnsi="Calibri" w:cs="Calibri"/>
                <w:position w:val="1"/>
                <w:sz w:val="18"/>
                <w:szCs w:val="18"/>
              </w:rPr>
              <w:t>)</w:t>
            </w:r>
            <w:r w:rsidRPr="007A7BE3">
              <w:rPr>
                <w:spacing w:val="4"/>
                <w:position w:val="1"/>
                <w:sz w:val="18"/>
                <w:szCs w:val="18"/>
              </w:rPr>
              <w:t xml:space="preserve"> </w:t>
            </w:r>
            <w:r w:rsidRPr="007A7BE3">
              <w:rPr>
                <w:rFonts w:ascii="Calibri" w:eastAsia="Calibri" w:hAnsi="Calibri" w:cs="Calibri"/>
                <w:position w:val="1"/>
                <w:sz w:val="18"/>
                <w:szCs w:val="18"/>
              </w:rPr>
              <w:t>=</w:t>
            </w:r>
          </w:p>
        </w:tc>
        <w:tc>
          <w:tcPr>
            <w:tcW w:w="1272" w:type="dxa"/>
            <w:tcBorders>
              <w:top w:val="single" w:sz="4" w:space="0" w:color="000000"/>
              <w:left w:val="single" w:sz="4" w:space="0" w:color="000000"/>
              <w:bottom w:val="single" w:sz="4" w:space="0" w:color="000000"/>
              <w:right w:val="single" w:sz="4" w:space="0" w:color="000000"/>
            </w:tcBorders>
            <w:hideMark/>
          </w:tcPr>
          <w:p w14:paraId="021F1443" w14:textId="77777777" w:rsidR="007A7BE3" w:rsidRPr="007A7BE3" w:rsidRDefault="007A7BE3" w:rsidP="00A23EAB">
            <w:pPr>
              <w:spacing w:line="267" w:lineRule="exact"/>
              <w:ind w:left="428" w:right="404"/>
              <w:jc w:val="center"/>
              <w:rPr>
                <w:rFonts w:ascii="Calibri" w:eastAsia="Calibri" w:hAnsi="Calibri" w:cs="Calibri"/>
                <w:sz w:val="18"/>
                <w:szCs w:val="18"/>
              </w:rPr>
            </w:pPr>
            <w:r w:rsidRPr="007A7BE3">
              <w:rPr>
                <w:rFonts w:ascii="Calibri" w:eastAsia="Calibri" w:hAnsi="Calibri" w:cs="Calibri"/>
                <w:sz w:val="18"/>
                <w:szCs w:val="18"/>
              </w:rPr>
              <w:t>43</w:t>
            </w:r>
          </w:p>
        </w:tc>
      </w:tr>
      <w:tr w:rsidR="007A7BE3" w:rsidRPr="007A7BE3" w14:paraId="7C985A15" w14:textId="77777777" w:rsidTr="007A7BE3">
        <w:trPr>
          <w:trHeight w:hRule="exact" w:val="281"/>
          <w:jc w:val="center"/>
        </w:trPr>
        <w:tc>
          <w:tcPr>
            <w:tcW w:w="8366" w:type="dxa"/>
            <w:gridSpan w:val="5"/>
            <w:tcBorders>
              <w:top w:val="single" w:sz="4" w:space="0" w:color="000000"/>
              <w:left w:val="single" w:sz="4" w:space="0" w:color="000000"/>
              <w:bottom w:val="single" w:sz="4" w:space="0" w:color="000000"/>
              <w:right w:val="single" w:sz="4" w:space="0" w:color="000000"/>
            </w:tcBorders>
            <w:hideMark/>
          </w:tcPr>
          <w:p w14:paraId="5CB588EF" w14:textId="77777777" w:rsidR="007A7BE3" w:rsidRPr="007A7BE3" w:rsidRDefault="007A7BE3" w:rsidP="00A23EAB">
            <w:pPr>
              <w:spacing w:line="267" w:lineRule="exact"/>
              <w:ind w:left="52" w:right="-20"/>
              <w:rPr>
                <w:rFonts w:ascii="Calibri" w:eastAsia="Calibri" w:hAnsi="Calibri" w:cs="Calibri"/>
                <w:sz w:val="18"/>
                <w:szCs w:val="18"/>
              </w:rPr>
            </w:pPr>
            <w:r w:rsidRPr="007A7BE3">
              <w:rPr>
                <w:rFonts w:ascii="Calibri" w:eastAsia="Calibri" w:hAnsi="Calibri" w:cs="Calibri"/>
                <w:spacing w:val="1"/>
                <w:position w:val="1"/>
                <w:sz w:val="18"/>
                <w:szCs w:val="18"/>
              </w:rPr>
              <w:t>R</w:t>
            </w:r>
            <w:r w:rsidRPr="007A7BE3">
              <w:rPr>
                <w:rFonts w:ascii="Calibri" w:eastAsia="Calibri" w:hAnsi="Calibri" w:cs="Calibri"/>
                <w:spacing w:val="-1"/>
                <w:position w:val="1"/>
                <w:sz w:val="18"/>
                <w:szCs w:val="18"/>
              </w:rPr>
              <w:t>i</w:t>
            </w:r>
            <w:r w:rsidRPr="007A7BE3">
              <w:rPr>
                <w:rFonts w:ascii="Calibri" w:eastAsia="Calibri" w:hAnsi="Calibri" w:cs="Calibri"/>
                <w:spacing w:val="1"/>
                <w:position w:val="1"/>
                <w:sz w:val="18"/>
                <w:szCs w:val="18"/>
              </w:rPr>
              <w:t>cc</w:t>
            </w:r>
            <w:r w:rsidRPr="007A7BE3">
              <w:rPr>
                <w:rFonts w:ascii="Calibri" w:eastAsia="Calibri" w:hAnsi="Calibri" w:cs="Calibri"/>
                <w:spacing w:val="-1"/>
                <w:position w:val="1"/>
                <w:sz w:val="18"/>
                <w:szCs w:val="18"/>
              </w:rPr>
              <w:t>hez</w:t>
            </w:r>
            <w:r w:rsidRPr="007A7BE3">
              <w:rPr>
                <w:rFonts w:ascii="Calibri" w:eastAsia="Calibri" w:hAnsi="Calibri" w:cs="Calibri"/>
                <w:spacing w:val="1"/>
                <w:position w:val="1"/>
                <w:sz w:val="18"/>
                <w:szCs w:val="18"/>
              </w:rPr>
              <w:t>z</w:t>
            </w:r>
            <w:r w:rsidRPr="007A7BE3">
              <w:rPr>
                <w:rFonts w:ascii="Calibri" w:eastAsia="Calibri" w:hAnsi="Calibri" w:cs="Calibri"/>
                <w:position w:val="1"/>
                <w:sz w:val="18"/>
                <w:szCs w:val="18"/>
              </w:rPr>
              <w:t>a</w:t>
            </w:r>
            <w:r w:rsidRPr="007A7BE3">
              <w:rPr>
                <w:spacing w:val="6"/>
                <w:position w:val="1"/>
                <w:sz w:val="18"/>
                <w:szCs w:val="18"/>
              </w:rPr>
              <w:t xml:space="preserve"> </w:t>
            </w:r>
            <w:r w:rsidRPr="007A7BE3">
              <w:rPr>
                <w:rFonts w:ascii="Calibri" w:eastAsia="Calibri" w:hAnsi="Calibri" w:cs="Calibri"/>
                <w:spacing w:val="1"/>
                <w:position w:val="1"/>
                <w:sz w:val="18"/>
                <w:szCs w:val="18"/>
              </w:rPr>
              <w:t>s</w:t>
            </w:r>
            <w:r w:rsidRPr="007A7BE3">
              <w:rPr>
                <w:rFonts w:ascii="Calibri" w:eastAsia="Calibri" w:hAnsi="Calibri" w:cs="Calibri"/>
                <w:spacing w:val="-1"/>
                <w:position w:val="1"/>
                <w:sz w:val="18"/>
                <w:szCs w:val="18"/>
              </w:rPr>
              <w:t>p</w:t>
            </w:r>
            <w:r w:rsidRPr="007A7BE3">
              <w:rPr>
                <w:rFonts w:ascii="Calibri" w:eastAsia="Calibri" w:hAnsi="Calibri" w:cs="Calibri"/>
                <w:spacing w:val="-3"/>
                <w:position w:val="1"/>
                <w:sz w:val="18"/>
                <w:szCs w:val="18"/>
              </w:rPr>
              <w:t>e</w:t>
            </w:r>
            <w:r w:rsidRPr="007A7BE3">
              <w:rPr>
                <w:rFonts w:ascii="Calibri" w:eastAsia="Calibri" w:hAnsi="Calibri" w:cs="Calibri"/>
                <w:spacing w:val="1"/>
                <w:position w:val="1"/>
                <w:sz w:val="18"/>
                <w:szCs w:val="18"/>
              </w:rPr>
              <w:t>ci</w:t>
            </w:r>
            <w:r w:rsidRPr="007A7BE3">
              <w:rPr>
                <w:rFonts w:ascii="Calibri" w:eastAsia="Calibri" w:hAnsi="Calibri" w:cs="Calibri"/>
                <w:spacing w:val="-3"/>
                <w:position w:val="1"/>
                <w:sz w:val="18"/>
                <w:szCs w:val="18"/>
              </w:rPr>
              <w:t>f</w:t>
            </w:r>
            <w:r w:rsidRPr="007A7BE3">
              <w:rPr>
                <w:rFonts w:ascii="Calibri" w:eastAsia="Calibri" w:hAnsi="Calibri" w:cs="Calibri"/>
                <w:spacing w:val="1"/>
                <w:position w:val="1"/>
                <w:sz w:val="18"/>
                <w:szCs w:val="18"/>
              </w:rPr>
              <w:t>ic</w:t>
            </w:r>
            <w:r w:rsidRPr="007A7BE3">
              <w:rPr>
                <w:rFonts w:ascii="Calibri" w:eastAsia="Calibri" w:hAnsi="Calibri" w:cs="Calibri"/>
                <w:position w:val="1"/>
                <w:sz w:val="18"/>
                <w:szCs w:val="18"/>
              </w:rPr>
              <w:t>a</w:t>
            </w:r>
            <w:r w:rsidRPr="007A7BE3">
              <w:rPr>
                <w:spacing w:val="8"/>
                <w:position w:val="1"/>
                <w:sz w:val="18"/>
                <w:szCs w:val="18"/>
              </w:rPr>
              <w:t xml:space="preserve"> </w:t>
            </w:r>
            <w:r w:rsidRPr="007A7BE3">
              <w:rPr>
                <w:rFonts w:ascii="Calibri" w:eastAsia="Calibri" w:hAnsi="Calibri" w:cs="Calibri"/>
                <w:spacing w:val="1"/>
                <w:position w:val="1"/>
                <w:sz w:val="18"/>
                <w:szCs w:val="18"/>
              </w:rPr>
              <w:t>(</w:t>
            </w:r>
            <w:r w:rsidRPr="007A7BE3">
              <w:rPr>
                <w:rFonts w:ascii="Calibri" w:eastAsia="Calibri" w:hAnsi="Calibri" w:cs="Calibri"/>
                <w:spacing w:val="-1"/>
                <w:position w:val="1"/>
                <w:sz w:val="18"/>
                <w:szCs w:val="18"/>
              </w:rPr>
              <w:t>n</w:t>
            </w:r>
            <w:r w:rsidRPr="007A7BE3">
              <w:rPr>
                <w:rFonts w:ascii="Calibri" w:eastAsia="Calibri" w:hAnsi="Calibri" w:cs="Calibri"/>
                <w:position w:val="1"/>
                <w:sz w:val="18"/>
                <w:szCs w:val="18"/>
              </w:rPr>
              <w:t>°</w:t>
            </w:r>
            <w:r w:rsidRPr="007A7BE3">
              <w:rPr>
                <w:spacing w:val="-1"/>
                <w:position w:val="1"/>
                <w:sz w:val="18"/>
                <w:szCs w:val="18"/>
              </w:rPr>
              <w:t xml:space="preserve"> </w:t>
            </w:r>
            <w:r w:rsidRPr="007A7BE3">
              <w:rPr>
                <w:rFonts w:ascii="Calibri" w:eastAsia="Calibri" w:hAnsi="Calibri" w:cs="Calibri"/>
                <w:spacing w:val="1"/>
                <w:position w:val="1"/>
                <w:sz w:val="18"/>
                <w:szCs w:val="18"/>
              </w:rPr>
              <w:t>s</w:t>
            </w:r>
            <w:r w:rsidRPr="007A7BE3">
              <w:rPr>
                <w:rFonts w:ascii="Calibri" w:eastAsia="Calibri" w:hAnsi="Calibri" w:cs="Calibri"/>
                <w:spacing w:val="-1"/>
                <w:position w:val="1"/>
                <w:sz w:val="18"/>
                <w:szCs w:val="18"/>
              </w:rPr>
              <w:t>p</w:t>
            </w:r>
            <w:r w:rsidRPr="007A7BE3">
              <w:rPr>
                <w:rFonts w:ascii="Calibri" w:eastAsia="Calibri" w:hAnsi="Calibri" w:cs="Calibri"/>
                <w:spacing w:val="-3"/>
                <w:position w:val="1"/>
                <w:sz w:val="18"/>
                <w:szCs w:val="18"/>
              </w:rPr>
              <w:t>e</w:t>
            </w:r>
            <w:r w:rsidRPr="007A7BE3">
              <w:rPr>
                <w:rFonts w:ascii="Calibri" w:eastAsia="Calibri" w:hAnsi="Calibri" w:cs="Calibri"/>
                <w:spacing w:val="1"/>
                <w:position w:val="1"/>
                <w:sz w:val="18"/>
                <w:szCs w:val="18"/>
              </w:rPr>
              <w:t>ci</w:t>
            </w:r>
            <w:r w:rsidRPr="007A7BE3">
              <w:rPr>
                <w:rFonts w:ascii="Calibri" w:eastAsia="Calibri" w:hAnsi="Calibri" w:cs="Calibri"/>
                <w:spacing w:val="-1"/>
                <w:position w:val="1"/>
                <w:sz w:val="18"/>
                <w:szCs w:val="18"/>
              </w:rPr>
              <w:t>e</w:t>
            </w:r>
            <w:r w:rsidRPr="007A7BE3">
              <w:rPr>
                <w:rFonts w:ascii="Calibri" w:eastAsia="Calibri" w:hAnsi="Calibri" w:cs="Calibri"/>
                <w:position w:val="1"/>
                <w:sz w:val="18"/>
                <w:szCs w:val="18"/>
              </w:rPr>
              <w:t>)</w:t>
            </w:r>
            <w:r w:rsidRPr="007A7BE3">
              <w:rPr>
                <w:spacing w:val="5"/>
                <w:position w:val="1"/>
                <w:sz w:val="18"/>
                <w:szCs w:val="18"/>
              </w:rPr>
              <w:t xml:space="preserve"> </w:t>
            </w:r>
            <w:r w:rsidRPr="007A7BE3">
              <w:rPr>
                <w:rFonts w:ascii="Calibri" w:eastAsia="Calibri" w:hAnsi="Calibri" w:cs="Calibri"/>
                <w:position w:val="1"/>
                <w:sz w:val="18"/>
                <w:szCs w:val="18"/>
              </w:rPr>
              <w:t>=</w:t>
            </w:r>
          </w:p>
        </w:tc>
        <w:tc>
          <w:tcPr>
            <w:tcW w:w="1272" w:type="dxa"/>
            <w:tcBorders>
              <w:top w:val="single" w:sz="4" w:space="0" w:color="000000"/>
              <w:left w:val="single" w:sz="4" w:space="0" w:color="000000"/>
              <w:bottom w:val="single" w:sz="4" w:space="0" w:color="000000"/>
              <w:right w:val="single" w:sz="4" w:space="0" w:color="000000"/>
            </w:tcBorders>
            <w:hideMark/>
          </w:tcPr>
          <w:p w14:paraId="3B530FF7" w14:textId="77777777" w:rsidR="007A7BE3" w:rsidRPr="007A7BE3" w:rsidRDefault="007A7BE3" w:rsidP="00A23EAB">
            <w:pPr>
              <w:keepNext/>
              <w:spacing w:line="267" w:lineRule="exact"/>
              <w:ind w:left="541" w:right="515"/>
              <w:jc w:val="center"/>
              <w:rPr>
                <w:rFonts w:ascii="Calibri" w:eastAsia="Calibri" w:hAnsi="Calibri" w:cs="Calibri"/>
                <w:sz w:val="18"/>
                <w:szCs w:val="18"/>
              </w:rPr>
            </w:pPr>
            <w:r w:rsidRPr="007A7BE3">
              <w:rPr>
                <w:rFonts w:ascii="Calibri" w:eastAsia="Calibri" w:hAnsi="Calibri" w:cs="Calibri"/>
                <w:position w:val="1"/>
                <w:sz w:val="18"/>
                <w:szCs w:val="18"/>
              </w:rPr>
              <w:t>6</w:t>
            </w:r>
          </w:p>
        </w:tc>
      </w:tr>
    </w:tbl>
    <w:p w14:paraId="48C421B2" w14:textId="77777777" w:rsidR="007A7BE3" w:rsidRDefault="007A7BE3" w:rsidP="007A7BE3"/>
    <w:p w14:paraId="274D8827" w14:textId="77777777" w:rsidR="007A7BE3" w:rsidRDefault="007A7BE3" w:rsidP="007A7BE3">
      <w:pPr>
        <w:pStyle w:val="Nessunaspaziatura"/>
        <w:jc w:val="both"/>
        <w:rPr>
          <w:rFonts w:eastAsia="Times New Roman"/>
          <w:b w:val="0"/>
          <w:szCs w:val="20"/>
          <w:lang w:eastAsia="x-none"/>
        </w:rPr>
      </w:pPr>
      <w:r>
        <w:rPr>
          <w:rFonts w:eastAsia="Times New Roman"/>
          <w:b w:val="0"/>
          <w:szCs w:val="20"/>
          <w:lang w:val="x-none" w:eastAsia="x-none"/>
        </w:rPr>
        <w:t xml:space="preserve">Per quanto </w:t>
      </w:r>
      <w:r>
        <w:rPr>
          <w:rFonts w:eastAsia="Times New Roman"/>
          <w:b w:val="0"/>
          <w:szCs w:val="20"/>
          <w:lang w:eastAsia="x-none"/>
        </w:rPr>
        <w:t>riguarda l’abbondanza il ghiozzo padano risulta “frequente” mentre le altre specie risultano al massimo “presenti”. Tra le specie autoctone censite l’unica che risulta strutturata è il ghiozzo padano.</w:t>
      </w:r>
    </w:p>
    <w:p w14:paraId="1FA2E88F" w14:textId="097891B9" w:rsidR="007A7BE3" w:rsidRPr="007A7BE3" w:rsidRDefault="007A7BE3" w:rsidP="007A7BE3">
      <w:pPr>
        <w:pStyle w:val="Didascalia"/>
        <w:jc w:val="center"/>
        <w:rPr>
          <w:rFonts w:cs="Arial"/>
          <w:b/>
          <w:i w:val="0"/>
          <w:szCs w:val="18"/>
          <w:lang w:val="x-none" w:eastAsia="x-none"/>
        </w:rPr>
      </w:pPr>
      <w:r w:rsidRPr="007A7BE3">
        <w:rPr>
          <w:rFonts w:cs="Arial"/>
          <w:b/>
          <w:i w:val="0"/>
          <w:szCs w:val="18"/>
          <w:lang w:val="x-none" w:eastAsia="x-none"/>
        </w:rPr>
        <w:t xml:space="preserve">Tabella </w:t>
      </w:r>
      <w:r w:rsidR="00EF558F">
        <w:rPr>
          <w:rFonts w:cs="Arial"/>
          <w:b/>
          <w:i w:val="0"/>
          <w:szCs w:val="18"/>
          <w:lang w:val="x-none" w:eastAsia="x-none"/>
        </w:rPr>
        <w:fldChar w:fldCharType="begin"/>
      </w:r>
      <w:r w:rsidR="00EF558F">
        <w:rPr>
          <w:rFonts w:cs="Arial"/>
          <w:b/>
          <w:i w:val="0"/>
          <w:szCs w:val="18"/>
          <w:lang w:val="x-none" w:eastAsia="x-none"/>
        </w:rPr>
        <w:instrText xml:space="preserve"> STYLEREF 1 \s </w:instrText>
      </w:r>
      <w:r w:rsidR="00EF558F">
        <w:rPr>
          <w:rFonts w:cs="Arial"/>
          <w:b/>
          <w:i w:val="0"/>
          <w:szCs w:val="18"/>
          <w:lang w:val="x-none" w:eastAsia="x-none"/>
        </w:rPr>
        <w:fldChar w:fldCharType="separate"/>
      </w:r>
      <w:r w:rsidR="00EF558F">
        <w:rPr>
          <w:rFonts w:cs="Arial"/>
          <w:b/>
          <w:i w:val="0"/>
          <w:noProof/>
          <w:szCs w:val="18"/>
          <w:lang w:val="x-none" w:eastAsia="x-none"/>
        </w:rPr>
        <w:t>6</w:t>
      </w:r>
      <w:r w:rsidR="00EF558F">
        <w:rPr>
          <w:rFonts w:cs="Arial"/>
          <w:b/>
          <w:i w:val="0"/>
          <w:szCs w:val="18"/>
          <w:lang w:val="x-none" w:eastAsia="x-none"/>
        </w:rPr>
        <w:fldChar w:fldCharType="end"/>
      </w:r>
      <w:r w:rsidR="00EF558F">
        <w:rPr>
          <w:rFonts w:cs="Arial"/>
          <w:b/>
          <w:i w:val="0"/>
          <w:szCs w:val="18"/>
          <w:lang w:val="x-none" w:eastAsia="x-none"/>
        </w:rPr>
        <w:noBreakHyphen/>
      </w:r>
      <w:r w:rsidR="00EF558F">
        <w:rPr>
          <w:rFonts w:cs="Arial"/>
          <w:b/>
          <w:i w:val="0"/>
          <w:szCs w:val="18"/>
          <w:lang w:val="x-none" w:eastAsia="x-none"/>
        </w:rPr>
        <w:fldChar w:fldCharType="begin"/>
      </w:r>
      <w:r w:rsidR="00EF558F">
        <w:rPr>
          <w:rFonts w:cs="Arial"/>
          <w:b/>
          <w:i w:val="0"/>
          <w:szCs w:val="18"/>
          <w:lang w:val="x-none" w:eastAsia="x-none"/>
        </w:rPr>
        <w:instrText xml:space="preserve"> SEQ Tabella \* ARABIC \s 1 </w:instrText>
      </w:r>
      <w:r w:rsidR="00EF558F">
        <w:rPr>
          <w:rFonts w:cs="Arial"/>
          <w:b/>
          <w:i w:val="0"/>
          <w:szCs w:val="18"/>
          <w:lang w:val="x-none" w:eastAsia="x-none"/>
        </w:rPr>
        <w:fldChar w:fldCharType="separate"/>
      </w:r>
      <w:r w:rsidR="00EF558F">
        <w:rPr>
          <w:rFonts w:cs="Arial"/>
          <w:b/>
          <w:i w:val="0"/>
          <w:noProof/>
          <w:szCs w:val="18"/>
          <w:lang w:val="x-none" w:eastAsia="x-none"/>
        </w:rPr>
        <w:t>21</w:t>
      </w:r>
      <w:r w:rsidR="00EF558F">
        <w:rPr>
          <w:rFonts w:cs="Arial"/>
          <w:b/>
          <w:i w:val="0"/>
          <w:szCs w:val="18"/>
          <w:lang w:val="x-none" w:eastAsia="x-none"/>
        </w:rPr>
        <w:fldChar w:fldCharType="end"/>
      </w:r>
      <w:r w:rsidRPr="007A7BE3">
        <w:rPr>
          <w:rFonts w:cs="Arial"/>
          <w:b/>
          <w:i w:val="0"/>
          <w:szCs w:val="18"/>
          <w:lang w:val="x-none" w:eastAsia="x-none"/>
        </w:rPr>
        <w:t xml:space="preserve">: Valori di abbondanza e di struttura di popolazione delle specie presenti. </w:t>
      </w:r>
    </w:p>
    <w:tbl>
      <w:tblPr>
        <w:tblW w:w="9638" w:type="dxa"/>
        <w:jc w:val="center"/>
        <w:tblLayout w:type="fixed"/>
        <w:tblCellMar>
          <w:left w:w="0" w:type="dxa"/>
          <w:right w:w="0" w:type="dxa"/>
        </w:tblCellMar>
        <w:tblLook w:val="01E0" w:firstRow="1" w:lastRow="1" w:firstColumn="1" w:lastColumn="1" w:noHBand="0" w:noVBand="0"/>
      </w:tblPr>
      <w:tblGrid>
        <w:gridCol w:w="2971"/>
        <w:gridCol w:w="1937"/>
        <w:gridCol w:w="2028"/>
        <w:gridCol w:w="1339"/>
        <w:gridCol w:w="1363"/>
      </w:tblGrid>
      <w:tr w:rsidR="007A7BE3" w:rsidRPr="007A7BE3" w14:paraId="653C01B0" w14:textId="77777777" w:rsidTr="007A7BE3">
        <w:trPr>
          <w:trHeight w:val="302"/>
          <w:jc w:val="center"/>
        </w:trPr>
        <w:tc>
          <w:tcPr>
            <w:tcW w:w="9638" w:type="dxa"/>
            <w:gridSpan w:val="5"/>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4313AF61" w14:textId="77777777" w:rsidR="007A7BE3" w:rsidRPr="007A7BE3" w:rsidRDefault="007A7BE3" w:rsidP="00A23EAB">
            <w:pPr>
              <w:spacing w:line="291" w:lineRule="exact"/>
              <w:ind w:left="1331" w:right="-20"/>
              <w:rPr>
                <w:rFonts w:ascii="Calibri" w:eastAsia="Calibri" w:hAnsi="Calibri" w:cs="Calibri"/>
                <w:sz w:val="18"/>
                <w:szCs w:val="18"/>
              </w:rPr>
            </w:pPr>
            <w:r w:rsidRPr="007A7BE3">
              <w:rPr>
                <w:rFonts w:ascii="Calibri" w:eastAsia="Calibri" w:hAnsi="Calibri" w:cs="Calibri"/>
                <w:position w:val="1"/>
                <w:sz w:val="18"/>
                <w:szCs w:val="18"/>
              </w:rPr>
              <w:t>ELE</w:t>
            </w:r>
            <w:r w:rsidRPr="007A7BE3">
              <w:rPr>
                <w:rFonts w:ascii="Calibri" w:eastAsia="Calibri" w:hAnsi="Calibri" w:cs="Calibri"/>
                <w:spacing w:val="-1"/>
                <w:position w:val="1"/>
                <w:sz w:val="18"/>
                <w:szCs w:val="18"/>
              </w:rPr>
              <w:t>N</w:t>
            </w:r>
            <w:r w:rsidRPr="007A7BE3">
              <w:rPr>
                <w:rFonts w:ascii="Calibri" w:eastAsia="Calibri" w:hAnsi="Calibri" w:cs="Calibri"/>
                <w:spacing w:val="1"/>
                <w:position w:val="1"/>
                <w:sz w:val="18"/>
                <w:szCs w:val="18"/>
              </w:rPr>
              <w:t>C</w:t>
            </w:r>
            <w:r w:rsidRPr="007A7BE3">
              <w:rPr>
                <w:rFonts w:ascii="Calibri" w:eastAsia="Calibri" w:hAnsi="Calibri" w:cs="Calibri"/>
                <w:position w:val="1"/>
                <w:sz w:val="18"/>
                <w:szCs w:val="18"/>
              </w:rPr>
              <w:t>O</w:t>
            </w:r>
            <w:r w:rsidRPr="007A7BE3">
              <w:rPr>
                <w:spacing w:val="-2"/>
                <w:position w:val="1"/>
                <w:sz w:val="18"/>
                <w:szCs w:val="18"/>
              </w:rPr>
              <w:t xml:space="preserve"> </w:t>
            </w:r>
            <w:r w:rsidRPr="007A7BE3">
              <w:rPr>
                <w:rFonts w:ascii="Calibri" w:eastAsia="Calibri" w:hAnsi="Calibri" w:cs="Calibri"/>
                <w:spacing w:val="1"/>
                <w:position w:val="1"/>
                <w:sz w:val="18"/>
                <w:szCs w:val="18"/>
              </w:rPr>
              <w:t>C</w:t>
            </w:r>
            <w:r w:rsidRPr="007A7BE3">
              <w:rPr>
                <w:rFonts w:ascii="Calibri" w:eastAsia="Calibri" w:hAnsi="Calibri" w:cs="Calibri"/>
                <w:position w:val="1"/>
                <w:sz w:val="18"/>
                <w:szCs w:val="18"/>
              </w:rPr>
              <w:t>O</w:t>
            </w:r>
            <w:r w:rsidRPr="007A7BE3">
              <w:rPr>
                <w:rFonts w:ascii="Calibri" w:eastAsia="Calibri" w:hAnsi="Calibri" w:cs="Calibri"/>
                <w:spacing w:val="-1"/>
                <w:position w:val="1"/>
                <w:sz w:val="18"/>
                <w:szCs w:val="18"/>
              </w:rPr>
              <w:t>M</w:t>
            </w:r>
            <w:r w:rsidRPr="007A7BE3">
              <w:rPr>
                <w:rFonts w:ascii="Calibri" w:eastAsia="Calibri" w:hAnsi="Calibri" w:cs="Calibri"/>
                <w:position w:val="1"/>
                <w:sz w:val="18"/>
                <w:szCs w:val="18"/>
              </w:rPr>
              <w:t>PL</w:t>
            </w:r>
            <w:r w:rsidRPr="007A7BE3">
              <w:rPr>
                <w:rFonts w:ascii="Calibri" w:eastAsia="Calibri" w:hAnsi="Calibri" w:cs="Calibri"/>
                <w:spacing w:val="-2"/>
                <w:position w:val="1"/>
                <w:sz w:val="18"/>
                <w:szCs w:val="18"/>
              </w:rPr>
              <w:t>E</w:t>
            </w:r>
            <w:r w:rsidRPr="007A7BE3">
              <w:rPr>
                <w:rFonts w:ascii="Calibri" w:eastAsia="Calibri" w:hAnsi="Calibri" w:cs="Calibri"/>
                <w:spacing w:val="1"/>
                <w:position w:val="1"/>
                <w:sz w:val="18"/>
                <w:szCs w:val="18"/>
              </w:rPr>
              <w:t>T</w:t>
            </w:r>
            <w:r w:rsidRPr="007A7BE3">
              <w:rPr>
                <w:rFonts w:ascii="Calibri" w:eastAsia="Calibri" w:hAnsi="Calibri" w:cs="Calibri"/>
                <w:position w:val="1"/>
                <w:sz w:val="18"/>
                <w:szCs w:val="18"/>
              </w:rPr>
              <w:t>O</w:t>
            </w:r>
            <w:r w:rsidRPr="007A7BE3">
              <w:rPr>
                <w:spacing w:val="8"/>
                <w:position w:val="1"/>
                <w:sz w:val="18"/>
                <w:szCs w:val="18"/>
              </w:rPr>
              <w:t xml:space="preserve"> </w:t>
            </w:r>
            <w:r w:rsidRPr="007A7BE3">
              <w:rPr>
                <w:rFonts w:ascii="Calibri" w:eastAsia="Calibri" w:hAnsi="Calibri" w:cs="Calibri"/>
                <w:spacing w:val="-2"/>
                <w:position w:val="1"/>
                <w:sz w:val="18"/>
                <w:szCs w:val="18"/>
              </w:rPr>
              <w:t>D</w:t>
            </w:r>
            <w:r w:rsidRPr="007A7BE3">
              <w:rPr>
                <w:rFonts w:ascii="Calibri" w:eastAsia="Calibri" w:hAnsi="Calibri" w:cs="Calibri"/>
                <w:position w:val="1"/>
                <w:sz w:val="18"/>
                <w:szCs w:val="18"/>
              </w:rPr>
              <w:t>ELLE</w:t>
            </w:r>
            <w:r w:rsidRPr="007A7BE3">
              <w:rPr>
                <w:spacing w:val="-6"/>
                <w:position w:val="1"/>
                <w:sz w:val="18"/>
                <w:szCs w:val="18"/>
              </w:rPr>
              <w:t xml:space="preserve"> </w:t>
            </w:r>
            <w:r w:rsidRPr="007A7BE3">
              <w:rPr>
                <w:rFonts w:ascii="Calibri" w:eastAsia="Calibri" w:hAnsi="Calibri" w:cs="Calibri"/>
                <w:spacing w:val="-1"/>
                <w:position w:val="1"/>
                <w:sz w:val="18"/>
                <w:szCs w:val="18"/>
              </w:rPr>
              <w:t>S</w:t>
            </w:r>
            <w:r w:rsidRPr="007A7BE3">
              <w:rPr>
                <w:rFonts w:ascii="Calibri" w:eastAsia="Calibri" w:hAnsi="Calibri" w:cs="Calibri"/>
                <w:position w:val="1"/>
                <w:sz w:val="18"/>
                <w:szCs w:val="18"/>
              </w:rPr>
              <w:t>PE</w:t>
            </w:r>
            <w:r w:rsidRPr="007A7BE3">
              <w:rPr>
                <w:rFonts w:ascii="Calibri" w:eastAsia="Calibri" w:hAnsi="Calibri" w:cs="Calibri"/>
                <w:spacing w:val="1"/>
                <w:position w:val="1"/>
                <w:sz w:val="18"/>
                <w:szCs w:val="18"/>
              </w:rPr>
              <w:t>CI</w:t>
            </w:r>
            <w:r w:rsidRPr="007A7BE3">
              <w:rPr>
                <w:rFonts w:ascii="Calibri" w:eastAsia="Calibri" w:hAnsi="Calibri" w:cs="Calibri"/>
                <w:position w:val="1"/>
                <w:sz w:val="18"/>
                <w:szCs w:val="18"/>
              </w:rPr>
              <w:t>E</w:t>
            </w:r>
            <w:r w:rsidRPr="007A7BE3">
              <w:rPr>
                <w:spacing w:val="2"/>
                <w:position w:val="1"/>
                <w:sz w:val="18"/>
                <w:szCs w:val="18"/>
              </w:rPr>
              <w:t xml:space="preserve"> </w:t>
            </w:r>
            <w:r w:rsidRPr="007A7BE3">
              <w:rPr>
                <w:rFonts w:ascii="Calibri" w:eastAsia="Calibri" w:hAnsi="Calibri" w:cs="Calibri"/>
                <w:spacing w:val="-2"/>
                <w:position w:val="1"/>
                <w:sz w:val="18"/>
                <w:szCs w:val="18"/>
              </w:rPr>
              <w:t>R</w:t>
            </w:r>
            <w:r w:rsidRPr="007A7BE3">
              <w:rPr>
                <w:rFonts w:ascii="Calibri" w:eastAsia="Calibri" w:hAnsi="Calibri" w:cs="Calibri"/>
                <w:spacing w:val="1"/>
                <w:position w:val="1"/>
                <w:sz w:val="18"/>
                <w:szCs w:val="18"/>
              </w:rPr>
              <w:t>I</w:t>
            </w:r>
            <w:r w:rsidRPr="007A7BE3">
              <w:rPr>
                <w:rFonts w:ascii="Calibri" w:eastAsia="Calibri" w:hAnsi="Calibri" w:cs="Calibri"/>
                <w:position w:val="1"/>
                <w:sz w:val="18"/>
                <w:szCs w:val="18"/>
              </w:rPr>
              <w:t>LE</w:t>
            </w:r>
            <w:r w:rsidRPr="007A7BE3">
              <w:rPr>
                <w:rFonts w:ascii="Calibri" w:eastAsia="Calibri" w:hAnsi="Calibri" w:cs="Calibri"/>
                <w:spacing w:val="-1"/>
                <w:position w:val="1"/>
                <w:sz w:val="18"/>
                <w:szCs w:val="18"/>
              </w:rPr>
              <w:t>V</w:t>
            </w:r>
            <w:r w:rsidRPr="007A7BE3">
              <w:rPr>
                <w:rFonts w:ascii="Calibri" w:eastAsia="Calibri" w:hAnsi="Calibri" w:cs="Calibri"/>
                <w:spacing w:val="-2"/>
                <w:position w:val="1"/>
                <w:sz w:val="18"/>
                <w:szCs w:val="18"/>
              </w:rPr>
              <w:t>A</w:t>
            </w:r>
            <w:r w:rsidRPr="007A7BE3">
              <w:rPr>
                <w:rFonts w:ascii="Calibri" w:eastAsia="Calibri" w:hAnsi="Calibri" w:cs="Calibri"/>
                <w:spacing w:val="1"/>
                <w:position w:val="1"/>
                <w:sz w:val="18"/>
                <w:szCs w:val="18"/>
              </w:rPr>
              <w:t>T</w:t>
            </w:r>
            <w:r w:rsidRPr="007A7BE3">
              <w:rPr>
                <w:rFonts w:ascii="Calibri" w:eastAsia="Calibri" w:hAnsi="Calibri" w:cs="Calibri"/>
                <w:position w:val="1"/>
                <w:sz w:val="18"/>
                <w:szCs w:val="18"/>
              </w:rPr>
              <w:t>E</w:t>
            </w:r>
            <w:r w:rsidRPr="007A7BE3">
              <w:rPr>
                <w:spacing w:val="11"/>
                <w:position w:val="1"/>
                <w:sz w:val="18"/>
                <w:szCs w:val="18"/>
              </w:rPr>
              <w:t xml:space="preserve"> </w:t>
            </w:r>
            <w:r w:rsidRPr="007A7BE3">
              <w:rPr>
                <w:rFonts w:ascii="Calibri" w:eastAsia="Calibri" w:hAnsi="Calibri" w:cs="Calibri"/>
                <w:position w:val="1"/>
                <w:sz w:val="18"/>
                <w:szCs w:val="18"/>
              </w:rPr>
              <w:t>D</w:t>
            </w:r>
            <w:r w:rsidRPr="007A7BE3">
              <w:rPr>
                <w:rFonts w:ascii="Calibri" w:eastAsia="Calibri" w:hAnsi="Calibri" w:cs="Calibri"/>
                <w:spacing w:val="1"/>
                <w:position w:val="1"/>
                <w:sz w:val="18"/>
                <w:szCs w:val="18"/>
              </w:rPr>
              <w:t>E</w:t>
            </w:r>
            <w:r w:rsidRPr="007A7BE3">
              <w:rPr>
                <w:rFonts w:ascii="Calibri" w:eastAsia="Calibri" w:hAnsi="Calibri" w:cs="Calibri"/>
                <w:position w:val="1"/>
                <w:sz w:val="18"/>
                <w:szCs w:val="18"/>
              </w:rPr>
              <w:t>L</w:t>
            </w:r>
            <w:r w:rsidRPr="007A7BE3">
              <w:rPr>
                <w:spacing w:val="-3"/>
                <w:position w:val="1"/>
                <w:sz w:val="18"/>
                <w:szCs w:val="18"/>
              </w:rPr>
              <w:t xml:space="preserve"> </w:t>
            </w:r>
            <w:r w:rsidRPr="007A7BE3">
              <w:rPr>
                <w:rFonts w:ascii="Calibri" w:eastAsia="Calibri" w:hAnsi="Calibri" w:cs="Calibri"/>
                <w:spacing w:val="1"/>
                <w:position w:val="1"/>
                <w:sz w:val="18"/>
                <w:szCs w:val="18"/>
              </w:rPr>
              <w:t>T</w:t>
            </w:r>
            <w:r w:rsidRPr="007A7BE3">
              <w:rPr>
                <w:rFonts w:ascii="Calibri" w:eastAsia="Calibri" w:hAnsi="Calibri" w:cs="Calibri"/>
                <w:spacing w:val="-1"/>
                <w:position w:val="1"/>
                <w:sz w:val="18"/>
                <w:szCs w:val="18"/>
              </w:rPr>
              <w:t>RA</w:t>
            </w:r>
            <w:r w:rsidRPr="007A7BE3">
              <w:rPr>
                <w:rFonts w:ascii="Calibri" w:eastAsia="Calibri" w:hAnsi="Calibri" w:cs="Calibri"/>
                <w:position w:val="1"/>
                <w:sz w:val="18"/>
                <w:szCs w:val="18"/>
              </w:rPr>
              <w:t>N</w:t>
            </w:r>
            <w:r w:rsidRPr="007A7BE3">
              <w:rPr>
                <w:rFonts w:ascii="Calibri" w:eastAsia="Calibri" w:hAnsi="Calibri" w:cs="Calibri"/>
                <w:spacing w:val="-1"/>
                <w:position w:val="1"/>
                <w:sz w:val="18"/>
                <w:szCs w:val="18"/>
              </w:rPr>
              <w:t>S</w:t>
            </w:r>
            <w:r w:rsidRPr="007A7BE3">
              <w:rPr>
                <w:rFonts w:ascii="Calibri" w:eastAsia="Calibri" w:hAnsi="Calibri" w:cs="Calibri"/>
                <w:spacing w:val="1"/>
                <w:position w:val="1"/>
                <w:sz w:val="18"/>
                <w:szCs w:val="18"/>
              </w:rPr>
              <w:t>ETT</w:t>
            </w:r>
            <w:r w:rsidRPr="007A7BE3">
              <w:rPr>
                <w:rFonts w:ascii="Calibri" w:eastAsia="Calibri" w:hAnsi="Calibri" w:cs="Calibri"/>
                <w:position w:val="1"/>
                <w:sz w:val="18"/>
                <w:szCs w:val="18"/>
              </w:rPr>
              <w:t>O</w:t>
            </w:r>
            <w:r w:rsidRPr="007A7BE3">
              <w:rPr>
                <w:spacing w:val="13"/>
                <w:position w:val="1"/>
                <w:sz w:val="18"/>
                <w:szCs w:val="18"/>
              </w:rPr>
              <w:t xml:space="preserve"> </w:t>
            </w:r>
            <w:r w:rsidRPr="007A7BE3">
              <w:rPr>
                <w:rFonts w:ascii="Calibri" w:eastAsia="Calibri" w:hAnsi="Calibri" w:cs="Calibri"/>
                <w:spacing w:val="1"/>
                <w:w w:val="104"/>
                <w:position w:val="1"/>
                <w:sz w:val="18"/>
                <w:szCs w:val="18"/>
              </w:rPr>
              <w:t>A</w:t>
            </w:r>
            <w:r w:rsidRPr="007A7BE3">
              <w:rPr>
                <w:rFonts w:ascii="Calibri" w:eastAsia="Calibri" w:hAnsi="Calibri" w:cs="Calibri"/>
                <w:w w:val="104"/>
                <w:position w:val="1"/>
                <w:sz w:val="18"/>
                <w:szCs w:val="18"/>
              </w:rPr>
              <w:t>V</w:t>
            </w:r>
            <w:r w:rsidRPr="007A7BE3">
              <w:rPr>
                <w:rFonts w:ascii="Calibri" w:eastAsia="Calibri" w:hAnsi="Calibri" w:cs="Calibri"/>
                <w:spacing w:val="1"/>
                <w:w w:val="99"/>
                <w:position w:val="1"/>
                <w:sz w:val="18"/>
                <w:szCs w:val="18"/>
              </w:rPr>
              <w:t>-</w:t>
            </w:r>
            <w:r w:rsidRPr="007A7BE3">
              <w:rPr>
                <w:rFonts w:ascii="Calibri" w:eastAsia="Calibri" w:hAnsi="Calibri" w:cs="Calibri"/>
                <w:spacing w:val="-3"/>
                <w:w w:val="102"/>
                <w:position w:val="1"/>
                <w:sz w:val="18"/>
                <w:szCs w:val="18"/>
              </w:rPr>
              <w:t>S</w:t>
            </w:r>
            <w:r w:rsidRPr="007A7BE3">
              <w:rPr>
                <w:rFonts w:ascii="Calibri" w:eastAsia="Calibri" w:hAnsi="Calibri" w:cs="Calibri"/>
                <w:spacing w:val="1"/>
                <w:w w:val="102"/>
                <w:position w:val="1"/>
                <w:sz w:val="18"/>
                <w:szCs w:val="18"/>
              </w:rPr>
              <w:t>O</w:t>
            </w:r>
            <w:r w:rsidRPr="007A7BE3">
              <w:rPr>
                <w:rFonts w:ascii="Calibri" w:eastAsia="Calibri" w:hAnsi="Calibri" w:cs="Calibri"/>
                <w:spacing w:val="1"/>
                <w:w w:val="99"/>
                <w:position w:val="1"/>
                <w:sz w:val="18"/>
                <w:szCs w:val="18"/>
              </w:rPr>
              <w:t>-</w:t>
            </w:r>
            <w:r w:rsidRPr="007A7BE3">
              <w:rPr>
                <w:rFonts w:ascii="Calibri" w:eastAsia="Calibri" w:hAnsi="Calibri" w:cs="Calibri"/>
                <w:w w:val="99"/>
                <w:position w:val="1"/>
                <w:sz w:val="18"/>
                <w:szCs w:val="18"/>
              </w:rPr>
              <w:t>F</w:t>
            </w:r>
            <w:r w:rsidRPr="007A7BE3">
              <w:rPr>
                <w:rFonts w:ascii="Calibri" w:eastAsia="Calibri" w:hAnsi="Calibri" w:cs="Calibri"/>
                <w:spacing w:val="-1"/>
                <w:w w:val="104"/>
                <w:position w:val="1"/>
                <w:sz w:val="18"/>
                <w:szCs w:val="18"/>
              </w:rPr>
              <w:t>A</w:t>
            </w:r>
            <w:r w:rsidRPr="007A7BE3">
              <w:rPr>
                <w:rFonts w:ascii="Calibri" w:eastAsia="Calibri" w:hAnsi="Calibri" w:cs="Calibri"/>
                <w:spacing w:val="1"/>
                <w:w w:val="99"/>
                <w:position w:val="1"/>
                <w:sz w:val="18"/>
                <w:szCs w:val="18"/>
              </w:rPr>
              <w:t>-2</w:t>
            </w:r>
            <w:r w:rsidRPr="007A7BE3">
              <w:rPr>
                <w:rFonts w:ascii="Calibri" w:eastAsia="Calibri" w:hAnsi="Calibri" w:cs="Calibri"/>
                <w:w w:val="99"/>
                <w:position w:val="1"/>
                <w:sz w:val="18"/>
                <w:szCs w:val="18"/>
              </w:rPr>
              <w:t>3</w:t>
            </w:r>
          </w:p>
        </w:tc>
      </w:tr>
      <w:tr w:rsidR="007A7BE3" w:rsidRPr="007A7BE3" w14:paraId="02722A22" w14:textId="77777777" w:rsidTr="007A7BE3">
        <w:trPr>
          <w:trHeight w:hRule="exact" w:val="547"/>
          <w:jc w:val="center"/>
        </w:trPr>
        <w:tc>
          <w:tcPr>
            <w:tcW w:w="4908" w:type="dxa"/>
            <w:gridSpan w:val="2"/>
            <w:tcBorders>
              <w:top w:val="single" w:sz="4" w:space="0" w:color="000000"/>
              <w:left w:val="single" w:sz="4" w:space="0" w:color="000000"/>
              <w:bottom w:val="single" w:sz="4" w:space="0" w:color="000000"/>
              <w:right w:val="single" w:sz="2" w:space="0" w:color="000000"/>
            </w:tcBorders>
          </w:tcPr>
          <w:p w14:paraId="4A19BAE4" w14:textId="77777777" w:rsidR="007A7BE3" w:rsidRPr="007A7BE3" w:rsidRDefault="007A7BE3" w:rsidP="00A23EAB">
            <w:pPr>
              <w:spacing w:line="130" w:lineRule="exact"/>
              <w:rPr>
                <w:sz w:val="18"/>
                <w:szCs w:val="18"/>
              </w:rPr>
            </w:pPr>
          </w:p>
          <w:p w14:paraId="5823A3A1" w14:textId="77777777" w:rsidR="007A7BE3" w:rsidRPr="007A7BE3" w:rsidRDefault="007A7BE3" w:rsidP="00A23EAB">
            <w:pPr>
              <w:ind w:left="102" w:right="-20"/>
              <w:rPr>
                <w:rFonts w:ascii="Calibri" w:eastAsia="Calibri" w:hAnsi="Calibri" w:cs="Calibri"/>
                <w:sz w:val="18"/>
                <w:szCs w:val="18"/>
              </w:rPr>
            </w:pPr>
            <w:r w:rsidRPr="007A7BE3">
              <w:rPr>
                <w:rFonts w:ascii="Calibri" w:eastAsia="Calibri" w:hAnsi="Calibri" w:cs="Calibri"/>
                <w:spacing w:val="-1"/>
                <w:w w:val="103"/>
                <w:sz w:val="18"/>
                <w:szCs w:val="18"/>
              </w:rPr>
              <w:t>S</w:t>
            </w:r>
            <w:r w:rsidRPr="007A7BE3">
              <w:rPr>
                <w:rFonts w:ascii="Calibri" w:eastAsia="Calibri" w:hAnsi="Calibri" w:cs="Calibri"/>
                <w:spacing w:val="-1"/>
                <w:w w:val="102"/>
                <w:sz w:val="18"/>
                <w:szCs w:val="18"/>
              </w:rPr>
              <w:t>p</w:t>
            </w:r>
            <w:r w:rsidRPr="007A7BE3">
              <w:rPr>
                <w:rFonts w:ascii="Calibri" w:eastAsia="Calibri" w:hAnsi="Calibri" w:cs="Calibri"/>
                <w:spacing w:val="-1"/>
                <w:w w:val="101"/>
                <w:sz w:val="18"/>
                <w:szCs w:val="18"/>
              </w:rPr>
              <w:t>e</w:t>
            </w:r>
            <w:r w:rsidRPr="007A7BE3">
              <w:rPr>
                <w:rFonts w:ascii="Calibri" w:eastAsia="Calibri" w:hAnsi="Calibri" w:cs="Calibri"/>
                <w:spacing w:val="1"/>
                <w:w w:val="99"/>
                <w:sz w:val="18"/>
                <w:szCs w:val="18"/>
              </w:rPr>
              <w:t>c</w:t>
            </w:r>
            <w:r w:rsidRPr="007A7BE3">
              <w:rPr>
                <w:rFonts w:ascii="Calibri" w:eastAsia="Calibri" w:hAnsi="Calibri" w:cs="Calibri"/>
                <w:spacing w:val="1"/>
                <w:w w:val="107"/>
                <w:sz w:val="18"/>
                <w:szCs w:val="18"/>
              </w:rPr>
              <w:t>i</w:t>
            </w:r>
            <w:r w:rsidRPr="007A7BE3">
              <w:rPr>
                <w:rFonts w:ascii="Calibri" w:eastAsia="Calibri" w:hAnsi="Calibri" w:cs="Calibri"/>
                <w:w w:val="101"/>
                <w:sz w:val="18"/>
                <w:szCs w:val="18"/>
              </w:rPr>
              <w:t>e</w:t>
            </w:r>
          </w:p>
        </w:tc>
        <w:tc>
          <w:tcPr>
            <w:tcW w:w="2028" w:type="dxa"/>
            <w:tcBorders>
              <w:top w:val="single" w:sz="4" w:space="0" w:color="000000"/>
              <w:left w:val="single" w:sz="2" w:space="0" w:color="000000"/>
              <w:bottom w:val="single" w:sz="4" w:space="0" w:color="000000"/>
              <w:right w:val="single" w:sz="4" w:space="0" w:color="000000"/>
            </w:tcBorders>
            <w:hideMark/>
          </w:tcPr>
          <w:p w14:paraId="6A49396B" w14:textId="77777777" w:rsidR="007A7BE3" w:rsidRPr="007A7BE3" w:rsidRDefault="007A7BE3" w:rsidP="00A23EAB">
            <w:pPr>
              <w:spacing w:line="264" w:lineRule="exact"/>
              <w:ind w:left="589" w:right="563"/>
              <w:jc w:val="center"/>
              <w:rPr>
                <w:rFonts w:ascii="Calibri" w:eastAsia="Calibri" w:hAnsi="Calibri" w:cs="Calibri"/>
                <w:sz w:val="18"/>
                <w:szCs w:val="18"/>
              </w:rPr>
            </w:pPr>
            <w:r w:rsidRPr="007A7BE3">
              <w:rPr>
                <w:rFonts w:ascii="Calibri" w:eastAsia="Calibri" w:hAnsi="Calibri" w:cs="Calibri"/>
                <w:spacing w:val="1"/>
                <w:position w:val="1"/>
                <w:sz w:val="18"/>
                <w:szCs w:val="18"/>
              </w:rPr>
              <w:t>I</w:t>
            </w:r>
            <w:r w:rsidRPr="007A7BE3">
              <w:rPr>
                <w:rFonts w:ascii="Calibri" w:eastAsia="Calibri" w:hAnsi="Calibri" w:cs="Calibri"/>
                <w:spacing w:val="-1"/>
                <w:position w:val="1"/>
                <w:sz w:val="18"/>
                <w:szCs w:val="18"/>
              </w:rPr>
              <w:t>nd</w:t>
            </w:r>
            <w:r w:rsidRPr="007A7BE3">
              <w:rPr>
                <w:rFonts w:ascii="Calibri" w:eastAsia="Calibri" w:hAnsi="Calibri" w:cs="Calibri"/>
                <w:spacing w:val="1"/>
                <w:position w:val="1"/>
                <w:sz w:val="18"/>
                <w:szCs w:val="18"/>
              </w:rPr>
              <w:t>ic</w:t>
            </w:r>
            <w:r w:rsidRPr="007A7BE3">
              <w:rPr>
                <w:rFonts w:ascii="Calibri" w:eastAsia="Calibri" w:hAnsi="Calibri" w:cs="Calibri"/>
                <w:position w:val="1"/>
                <w:sz w:val="18"/>
                <w:szCs w:val="18"/>
              </w:rPr>
              <w:t>e</w:t>
            </w:r>
            <w:r w:rsidRPr="007A7BE3">
              <w:rPr>
                <w:spacing w:val="7"/>
                <w:position w:val="1"/>
                <w:sz w:val="18"/>
                <w:szCs w:val="18"/>
              </w:rPr>
              <w:t xml:space="preserve"> </w:t>
            </w:r>
            <w:r w:rsidRPr="007A7BE3">
              <w:rPr>
                <w:rFonts w:ascii="Calibri" w:eastAsia="Calibri" w:hAnsi="Calibri" w:cs="Calibri"/>
                <w:spacing w:val="-3"/>
                <w:w w:val="102"/>
                <w:position w:val="1"/>
                <w:sz w:val="18"/>
                <w:szCs w:val="18"/>
              </w:rPr>
              <w:t>d</w:t>
            </w:r>
            <w:r w:rsidRPr="007A7BE3">
              <w:rPr>
                <w:rFonts w:ascii="Calibri" w:eastAsia="Calibri" w:hAnsi="Calibri" w:cs="Calibri"/>
                <w:w w:val="107"/>
                <w:position w:val="1"/>
                <w:sz w:val="18"/>
                <w:szCs w:val="18"/>
              </w:rPr>
              <w:t>i</w:t>
            </w:r>
          </w:p>
          <w:p w14:paraId="162CA739" w14:textId="77777777" w:rsidR="007A7BE3" w:rsidRPr="007A7BE3" w:rsidRDefault="007A7BE3" w:rsidP="00A23EAB">
            <w:pPr>
              <w:ind w:left="402" w:right="378"/>
              <w:jc w:val="center"/>
              <w:rPr>
                <w:rFonts w:ascii="Calibri" w:eastAsia="Calibri" w:hAnsi="Calibri" w:cs="Calibri"/>
                <w:sz w:val="18"/>
                <w:szCs w:val="18"/>
              </w:rPr>
            </w:pPr>
            <w:r w:rsidRPr="007A7BE3">
              <w:rPr>
                <w:rFonts w:ascii="Calibri" w:eastAsia="Calibri" w:hAnsi="Calibri" w:cs="Calibri"/>
                <w:spacing w:val="1"/>
                <w:w w:val="104"/>
                <w:sz w:val="18"/>
                <w:szCs w:val="18"/>
              </w:rPr>
              <w:t>A</w:t>
            </w:r>
            <w:r w:rsidRPr="007A7BE3">
              <w:rPr>
                <w:rFonts w:ascii="Calibri" w:eastAsia="Calibri" w:hAnsi="Calibri" w:cs="Calibri"/>
                <w:spacing w:val="-1"/>
                <w:w w:val="102"/>
                <w:sz w:val="18"/>
                <w:szCs w:val="18"/>
              </w:rPr>
              <w:t>bbond</w:t>
            </w:r>
            <w:r w:rsidRPr="007A7BE3">
              <w:rPr>
                <w:rFonts w:ascii="Calibri" w:eastAsia="Calibri" w:hAnsi="Calibri" w:cs="Calibri"/>
                <w:spacing w:val="-1"/>
                <w:w w:val="103"/>
                <w:sz w:val="18"/>
                <w:szCs w:val="18"/>
              </w:rPr>
              <w:t>a</w:t>
            </w:r>
            <w:r w:rsidRPr="007A7BE3">
              <w:rPr>
                <w:rFonts w:ascii="Calibri" w:eastAsia="Calibri" w:hAnsi="Calibri" w:cs="Calibri"/>
                <w:spacing w:val="-1"/>
                <w:w w:val="102"/>
                <w:sz w:val="18"/>
                <w:szCs w:val="18"/>
              </w:rPr>
              <w:t>n</w:t>
            </w:r>
            <w:r w:rsidRPr="007A7BE3">
              <w:rPr>
                <w:rFonts w:ascii="Calibri" w:eastAsia="Calibri" w:hAnsi="Calibri" w:cs="Calibri"/>
                <w:spacing w:val="1"/>
                <w:sz w:val="18"/>
                <w:szCs w:val="18"/>
              </w:rPr>
              <w:t>z</w:t>
            </w:r>
            <w:r w:rsidRPr="007A7BE3">
              <w:rPr>
                <w:rFonts w:ascii="Calibri" w:eastAsia="Calibri" w:hAnsi="Calibri" w:cs="Calibri"/>
                <w:w w:val="103"/>
                <w:sz w:val="18"/>
                <w:szCs w:val="18"/>
              </w:rPr>
              <w:t>a</w:t>
            </w:r>
          </w:p>
        </w:tc>
        <w:tc>
          <w:tcPr>
            <w:tcW w:w="1339" w:type="dxa"/>
            <w:tcBorders>
              <w:top w:val="single" w:sz="4" w:space="0" w:color="000000"/>
              <w:left w:val="single" w:sz="4" w:space="0" w:color="000000"/>
              <w:bottom w:val="single" w:sz="4" w:space="0" w:color="000000"/>
              <w:right w:val="single" w:sz="4" w:space="0" w:color="000000"/>
            </w:tcBorders>
            <w:hideMark/>
          </w:tcPr>
          <w:p w14:paraId="4A17F805" w14:textId="77777777" w:rsidR="007A7BE3" w:rsidRPr="007A7BE3" w:rsidRDefault="007A7BE3" w:rsidP="00A23EAB">
            <w:pPr>
              <w:spacing w:line="264" w:lineRule="exact"/>
              <w:ind w:left="275" w:right="-20"/>
              <w:rPr>
                <w:rFonts w:ascii="Calibri" w:eastAsia="Calibri" w:hAnsi="Calibri" w:cs="Calibri"/>
                <w:sz w:val="18"/>
                <w:szCs w:val="18"/>
              </w:rPr>
            </w:pPr>
            <w:r w:rsidRPr="007A7BE3">
              <w:rPr>
                <w:rFonts w:ascii="Calibri" w:eastAsia="Calibri" w:hAnsi="Calibri" w:cs="Calibri"/>
                <w:spacing w:val="1"/>
                <w:position w:val="1"/>
                <w:sz w:val="18"/>
                <w:szCs w:val="18"/>
              </w:rPr>
              <w:t>I</w:t>
            </w:r>
            <w:r w:rsidRPr="007A7BE3">
              <w:rPr>
                <w:rFonts w:ascii="Calibri" w:eastAsia="Calibri" w:hAnsi="Calibri" w:cs="Calibri"/>
                <w:spacing w:val="-1"/>
                <w:position w:val="1"/>
                <w:sz w:val="18"/>
                <w:szCs w:val="18"/>
              </w:rPr>
              <w:t>nd</w:t>
            </w:r>
            <w:r w:rsidRPr="007A7BE3">
              <w:rPr>
                <w:rFonts w:ascii="Calibri" w:eastAsia="Calibri" w:hAnsi="Calibri" w:cs="Calibri"/>
                <w:spacing w:val="1"/>
                <w:position w:val="1"/>
                <w:sz w:val="18"/>
                <w:szCs w:val="18"/>
              </w:rPr>
              <w:t>ic</w:t>
            </w:r>
            <w:r w:rsidRPr="007A7BE3">
              <w:rPr>
                <w:rFonts w:ascii="Calibri" w:eastAsia="Calibri" w:hAnsi="Calibri" w:cs="Calibri"/>
                <w:position w:val="1"/>
                <w:sz w:val="18"/>
                <w:szCs w:val="18"/>
              </w:rPr>
              <w:t>e</w:t>
            </w:r>
            <w:r w:rsidRPr="007A7BE3">
              <w:rPr>
                <w:spacing w:val="7"/>
                <w:position w:val="1"/>
                <w:sz w:val="18"/>
                <w:szCs w:val="18"/>
              </w:rPr>
              <w:t xml:space="preserve"> </w:t>
            </w:r>
            <w:r w:rsidRPr="007A7BE3">
              <w:rPr>
                <w:rFonts w:ascii="Calibri" w:eastAsia="Calibri" w:hAnsi="Calibri" w:cs="Calibri"/>
                <w:spacing w:val="-3"/>
                <w:w w:val="102"/>
                <w:position w:val="1"/>
                <w:sz w:val="18"/>
                <w:szCs w:val="18"/>
              </w:rPr>
              <w:t>d</w:t>
            </w:r>
            <w:r w:rsidRPr="007A7BE3">
              <w:rPr>
                <w:rFonts w:ascii="Calibri" w:eastAsia="Calibri" w:hAnsi="Calibri" w:cs="Calibri"/>
                <w:w w:val="107"/>
                <w:position w:val="1"/>
                <w:sz w:val="18"/>
                <w:szCs w:val="18"/>
              </w:rPr>
              <w:t>i</w:t>
            </w:r>
          </w:p>
          <w:p w14:paraId="1492A824" w14:textId="77777777" w:rsidR="007A7BE3" w:rsidRPr="007A7BE3" w:rsidRDefault="007A7BE3" w:rsidP="00A23EAB">
            <w:pPr>
              <w:ind w:left="246" w:right="-20"/>
              <w:rPr>
                <w:rFonts w:ascii="Calibri" w:eastAsia="Calibri" w:hAnsi="Calibri" w:cs="Calibri"/>
                <w:sz w:val="18"/>
                <w:szCs w:val="18"/>
              </w:rPr>
            </w:pPr>
            <w:r w:rsidRPr="007A7BE3">
              <w:rPr>
                <w:rFonts w:ascii="Calibri" w:eastAsia="Calibri" w:hAnsi="Calibri" w:cs="Calibri"/>
                <w:spacing w:val="-1"/>
                <w:w w:val="103"/>
                <w:sz w:val="18"/>
                <w:szCs w:val="18"/>
              </w:rPr>
              <w:t>S</w:t>
            </w:r>
            <w:r w:rsidRPr="007A7BE3">
              <w:rPr>
                <w:rFonts w:ascii="Calibri" w:eastAsia="Calibri" w:hAnsi="Calibri" w:cs="Calibri"/>
                <w:w w:val="103"/>
                <w:sz w:val="18"/>
                <w:szCs w:val="18"/>
              </w:rPr>
              <w:t>t</w:t>
            </w:r>
            <w:r w:rsidRPr="007A7BE3">
              <w:rPr>
                <w:rFonts w:ascii="Calibri" w:eastAsia="Calibri" w:hAnsi="Calibri" w:cs="Calibri"/>
                <w:spacing w:val="1"/>
                <w:w w:val="102"/>
                <w:sz w:val="18"/>
                <w:szCs w:val="18"/>
              </w:rPr>
              <w:t>r</w:t>
            </w:r>
            <w:r w:rsidRPr="007A7BE3">
              <w:rPr>
                <w:rFonts w:ascii="Calibri" w:eastAsia="Calibri" w:hAnsi="Calibri" w:cs="Calibri"/>
                <w:spacing w:val="-1"/>
                <w:w w:val="102"/>
                <w:sz w:val="18"/>
                <w:szCs w:val="18"/>
              </w:rPr>
              <w:t>u</w:t>
            </w:r>
            <w:r w:rsidRPr="007A7BE3">
              <w:rPr>
                <w:rFonts w:ascii="Calibri" w:eastAsia="Calibri" w:hAnsi="Calibri" w:cs="Calibri"/>
                <w:w w:val="103"/>
                <w:sz w:val="18"/>
                <w:szCs w:val="18"/>
              </w:rPr>
              <w:t>tt</w:t>
            </w:r>
            <w:r w:rsidRPr="007A7BE3">
              <w:rPr>
                <w:rFonts w:ascii="Calibri" w:eastAsia="Calibri" w:hAnsi="Calibri" w:cs="Calibri"/>
                <w:spacing w:val="-1"/>
                <w:w w:val="102"/>
                <w:sz w:val="18"/>
                <w:szCs w:val="18"/>
              </w:rPr>
              <w:t>u</w:t>
            </w:r>
            <w:r w:rsidRPr="007A7BE3">
              <w:rPr>
                <w:rFonts w:ascii="Calibri" w:eastAsia="Calibri" w:hAnsi="Calibri" w:cs="Calibri"/>
                <w:spacing w:val="1"/>
                <w:w w:val="102"/>
                <w:sz w:val="18"/>
                <w:szCs w:val="18"/>
              </w:rPr>
              <w:t>r</w:t>
            </w:r>
            <w:r w:rsidRPr="007A7BE3">
              <w:rPr>
                <w:rFonts w:ascii="Calibri" w:eastAsia="Calibri" w:hAnsi="Calibri" w:cs="Calibri"/>
                <w:w w:val="103"/>
                <w:sz w:val="18"/>
                <w:szCs w:val="18"/>
              </w:rPr>
              <w:t>a</w:t>
            </w:r>
          </w:p>
        </w:tc>
        <w:tc>
          <w:tcPr>
            <w:tcW w:w="1363" w:type="dxa"/>
            <w:tcBorders>
              <w:top w:val="single" w:sz="4" w:space="0" w:color="000000"/>
              <w:left w:val="single" w:sz="4" w:space="0" w:color="000000"/>
              <w:bottom w:val="single" w:sz="4" w:space="0" w:color="000000"/>
              <w:right w:val="single" w:sz="4" w:space="0" w:color="000000"/>
            </w:tcBorders>
            <w:hideMark/>
          </w:tcPr>
          <w:p w14:paraId="59493C20" w14:textId="77777777" w:rsidR="007A7BE3" w:rsidRPr="007A7BE3" w:rsidRDefault="007A7BE3" w:rsidP="00A23EAB">
            <w:pPr>
              <w:spacing w:line="264" w:lineRule="exact"/>
              <w:ind w:left="105" w:right="-20"/>
              <w:rPr>
                <w:rFonts w:ascii="Calibri" w:eastAsia="Calibri" w:hAnsi="Calibri" w:cs="Calibri"/>
                <w:sz w:val="18"/>
                <w:szCs w:val="18"/>
              </w:rPr>
            </w:pPr>
            <w:r w:rsidRPr="007A7BE3">
              <w:rPr>
                <w:rFonts w:ascii="Calibri" w:eastAsia="Calibri" w:hAnsi="Calibri" w:cs="Calibri"/>
                <w:spacing w:val="1"/>
                <w:w w:val="104"/>
                <w:position w:val="1"/>
                <w:sz w:val="18"/>
                <w:szCs w:val="18"/>
              </w:rPr>
              <w:t>A</w:t>
            </w:r>
            <w:r w:rsidRPr="007A7BE3">
              <w:rPr>
                <w:rFonts w:ascii="Calibri" w:eastAsia="Calibri" w:hAnsi="Calibri" w:cs="Calibri"/>
                <w:spacing w:val="-1"/>
                <w:w w:val="102"/>
                <w:position w:val="1"/>
                <w:sz w:val="18"/>
                <w:szCs w:val="18"/>
              </w:rPr>
              <w:t>bbond</w:t>
            </w:r>
            <w:r w:rsidRPr="007A7BE3">
              <w:rPr>
                <w:rFonts w:ascii="Calibri" w:eastAsia="Calibri" w:hAnsi="Calibri" w:cs="Calibri"/>
                <w:spacing w:val="-1"/>
                <w:w w:val="103"/>
                <w:position w:val="1"/>
                <w:sz w:val="18"/>
                <w:szCs w:val="18"/>
              </w:rPr>
              <w:t>a</w:t>
            </w:r>
            <w:r w:rsidRPr="007A7BE3">
              <w:rPr>
                <w:rFonts w:ascii="Calibri" w:eastAsia="Calibri" w:hAnsi="Calibri" w:cs="Calibri"/>
                <w:spacing w:val="-1"/>
                <w:w w:val="102"/>
                <w:position w:val="1"/>
                <w:sz w:val="18"/>
                <w:szCs w:val="18"/>
              </w:rPr>
              <w:t>n</w:t>
            </w:r>
            <w:r w:rsidRPr="007A7BE3">
              <w:rPr>
                <w:rFonts w:ascii="Calibri" w:eastAsia="Calibri" w:hAnsi="Calibri" w:cs="Calibri"/>
                <w:spacing w:val="1"/>
                <w:position w:val="1"/>
                <w:sz w:val="18"/>
                <w:szCs w:val="18"/>
              </w:rPr>
              <w:t>z</w:t>
            </w:r>
            <w:r w:rsidRPr="007A7BE3">
              <w:rPr>
                <w:rFonts w:ascii="Calibri" w:eastAsia="Calibri" w:hAnsi="Calibri" w:cs="Calibri"/>
                <w:w w:val="103"/>
                <w:position w:val="1"/>
                <w:sz w:val="18"/>
                <w:szCs w:val="18"/>
              </w:rPr>
              <w:t>a</w:t>
            </w:r>
          </w:p>
          <w:p w14:paraId="699489AA" w14:textId="77777777" w:rsidR="007A7BE3" w:rsidRPr="007A7BE3" w:rsidRDefault="007A7BE3" w:rsidP="00A23EAB">
            <w:pPr>
              <w:ind w:left="157" w:right="-20"/>
              <w:rPr>
                <w:rFonts w:ascii="Calibri" w:eastAsia="Calibri" w:hAnsi="Calibri" w:cs="Calibri"/>
                <w:sz w:val="18"/>
                <w:szCs w:val="18"/>
              </w:rPr>
            </w:pPr>
            <w:r w:rsidRPr="007A7BE3">
              <w:rPr>
                <w:rFonts w:ascii="Calibri" w:eastAsia="Calibri" w:hAnsi="Calibri" w:cs="Calibri"/>
                <w:spacing w:val="1"/>
                <w:sz w:val="18"/>
                <w:szCs w:val="18"/>
              </w:rPr>
              <w:t>r</w:t>
            </w:r>
            <w:r w:rsidRPr="007A7BE3">
              <w:rPr>
                <w:rFonts w:ascii="Calibri" w:eastAsia="Calibri" w:hAnsi="Calibri" w:cs="Calibri"/>
                <w:spacing w:val="-1"/>
                <w:sz w:val="18"/>
                <w:szCs w:val="18"/>
              </w:rPr>
              <w:t>e</w:t>
            </w:r>
            <w:r w:rsidRPr="007A7BE3">
              <w:rPr>
                <w:rFonts w:ascii="Calibri" w:eastAsia="Calibri" w:hAnsi="Calibri" w:cs="Calibri"/>
                <w:spacing w:val="1"/>
                <w:sz w:val="18"/>
                <w:szCs w:val="18"/>
              </w:rPr>
              <w:t>l</w:t>
            </w:r>
            <w:r w:rsidRPr="007A7BE3">
              <w:rPr>
                <w:rFonts w:ascii="Calibri" w:eastAsia="Calibri" w:hAnsi="Calibri" w:cs="Calibri"/>
                <w:spacing w:val="-1"/>
                <w:sz w:val="18"/>
                <w:szCs w:val="18"/>
              </w:rPr>
              <w:t>a</w:t>
            </w:r>
            <w:r w:rsidRPr="007A7BE3">
              <w:rPr>
                <w:rFonts w:ascii="Calibri" w:eastAsia="Calibri" w:hAnsi="Calibri" w:cs="Calibri"/>
                <w:sz w:val="18"/>
                <w:szCs w:val="18"/>
              </w:rPr>
              <w:t>t</w:t>
            </w:r>
            <w:r w:rsidRPr="007A7BE3">
              <w:rPr>
                <w:rFonts w:ascii="Calibri" w:eastAsia="Calibri" w:hAnsi="Calibri" w:cs="Calibri"/>
                <w:spacing w:val="-1"/>
                <w:sz w:val="18"/>
                <w:szCs w:val="18"/>
              </w:rPr>
              <w:t>i</w:t>
            </w:r>
            <w:r w:rsidRPr="007A7BE3">
              <w:rPr>
                <w:rFonts w:ascii="Calibri" w:eastAsia="Calibri" w:hAnsi="Calibri" w:cs="Calibri"/>
                <w:spacing w:val="1"/>
                <w:sz w:val="18"/>
                <w:szCs w:val="18"/>
              </w:rPr>
              <w:t>v</w:t>
            </w:r>
            <w:r w:rsidRPr="007A7BE3">
              <w:rPr>
                <w:rFonts w:ascii="Calibri" w:eastAsia="Calibri" w:hAnsi="Calibri" w:cs="Calibri"/>
                <w:sz w:val="18"/>
                <w:szCs w:val="18"/>
              </w:rPr>
              <w:t>a</w:t>
            </w:r>
            <w:r w:rsidRPr="007A7BE3">
              <w:rPr>
                <w:spacing w:val="16"/>
                <w:sz w:val="18"/>
                <w:szCs w:val="18"/>
              </w:rPr>
              <w:t xml:space="preserve"> </w:t>
            </w:r>
            <w:r w:rsidRPr="007A7BE3">
              <w:rPr>
                <w:rFonts w:ascii="Calibri" w:eastAsia="Calibri" w:hAnsi="Calibri" w:cs="Calibri"/>
                <w:spacing w:val="1"/>
                <w:w w:val="103"/>
                <w:sz w:val="18"/>
                <w:szCs w:val="18"/>
              </w:rPr>
              <w:t>(</w:t>
            </w:r>
            <w:r w:rsidRPr="007A7BE3">
              <w:rPr>
                <w:rFonts w:ascii="Calibri" w:eastAsia="Calibri" w:hAnsi="Calibri" w:cs="Calibri"/>
                <w:spacing w:val="-2"/>
                <w:w w:val="102"/>
                <w:sz w:val="18"/>
                <w:szCs w:val="18"/>
              </w:rPr>
              <w:t>%</w:t>
            </w:r>
            <w:r w:rsidRPr="007A7BE3">
              <w:rPr>
                <w:rFonts w:ascii="Calibri" w:eastAsia="Calibri" w:hAnsi="Calibri" w:cs="Calibri"/>
                <w:w w:val="103"/>
                <w:sz w:val="18"/>
                <w:szCs w:val="18"/>
              </w:rPr>
              <w:t>)</w:t>
            </w:r>
          </w:p>
        </w:tc>
      </w:tr>
      <w:tr w:rsidR="007A7BE3" w:rsidRPr="007A7BE3" w14:paraId="45EC9194" w14:textId="77777777" w:rsidTr="007A7BE3">
        <w:trPr>
          <w:trHeight w:hRule="exact" w:val="278"/>
          <w:jc w:val="center"/>
        </w:trPr>
        <w:tc>
          <w:tcPr>
            <w:tcW w:w="2971" w:type="dxa"/>
            <w:tcBorders>
              <w:top w:val="single" w:sz="4" w:space="0" w:color="000000"/>
              <w:left w:val="single" w:sz="4" w:space="0" w:color="000000"/>
              <w:bottom w:val="single" w:sz="4" w:space="0" w:color="000000"/>
              <w:right w:val="single" w:sz="4" w:space="0" w:color="000000"/>
            </w:tcBorders>
            <w:hideMark/>
          </w:tcPr>
          <w:p w14:paraId="70C718FD" w14:textId="77777777" w:rsidR="007A7BE3" w:rsidRPr="007A7BE3" w:rsidRDefault="007A7BE3" w:rsidP="00A23EAB">
            <w:pPr>
              <w:spacing w:line="264" w:lineRule="exact"/>
              <w:ind w:left="52" w:right="-20"/>
              <w:rPr>
                <w:rFonts w:ascii="Calibri" w:eastAsia="Calibri" w:hAnsi="Calibri" w:cs="Calibri"/>
                <w:i/>
                <w:iCs/>
                <w:sz w:val="18"/>
                <w:szCs w:val="18"/>
              </w:rPr>
            </w:pPr>
            <w:r w:rsidRPr="007A7BE3">
              <w:rPr>
                <w:rFonts w:ascii="Calibri" w:eastAsia="Calibri" w:hAnsi="Calibri" w:cs="Calibri"/>
                <w:i/>
                <w:iCs/>
                <w:spacing w:val="1"/>
                <w:position w:val="1"/>
                <w:sz w:val="18"/>
                <w:szCs w:val="18"/>
              </w:rPr>
              <w:t>P</w:t>
            </w:r>
            <w:r w:rsidRPr="007A7BE3">
              <w:rPr>
                <w:rFonts w:ascii="Calibri" w:eastAsia="Calibri" w:hAnsi="Calibri" w:cs="Calibri"/>
                <w:i/>
                <w:iCs/>
                <w:spacing w:val="-1"/>
                <w:position w:val="1"/>
                <w:sz w:val="18"/>
                <w:szCs w:val="18"/>
              </w:rPr>
              <w:t>ad</w:t>
            </w:r>
            <w:r w:rsidRPr="007A7BE3">
              <w:rPr>
                <w:rFonts w:ascii="Calibri" w:eastAsia="Calibri" w:hAnsi="Calibri" w:cs="Calibri"/>
                <w:i/>
                <w:iCs/>
                <w:position w:val="1"/>
                <w:sz w:val="18"/>
                <w:szCs w:val="18"/>
              </w:rPr>
              <w:t>o</w:t>
            </w:r>
            <w:r w:rsidRPr="007A7BE3">
              <w:rPr>
                <w:rFonts w:ascii="Calibri" w:eastAsia="Calibri" w:hAnsi="Calibri" w:cs="Calibri"/>
                <w:i/>
                <w:iCs/>
                <w:spacing w:val="-1"/>
                <w:position w:val="1"/>
                <w:sz w:val="18"/>
                <w:szCs w:val="18"/>
              </w:rPr>
              <w:t>g</w:t>
            </w:r>
            <w:r w:rsidRPr="007A7BE3">
              <w:rPr>
                <w:rFonts w:ascii="Calibri" w:eastAsia="Calibri" w:hAnsi="Calibri" w:cs="Calibri"/>
                <w:i/>
                <w:iCs/>
                <w:position w:val="1"/>
                <w:sz w:val="18"/>
                <w:szCs w:val="18"/>
              </w:rPr>
              <w:t>o</w:t>
            </w:r>
            <w:r w:rsidRPr="007A7BE3">
              <w:rPr>
                <w:rFonts w:ascii="Calibri" w:eastAsia="Calibri" w:hAnsi="Calibri" w:cs="Calibri"/>
                <w:i/>
                <w:iCs/>
                <w:spacing w:val="-1"/>
                <w:position w:val="1"/>
                <w:sz w:val="18"/>
                <w:szCs w:val="18"/>
              </w:rPr>
              <w:t>b</w:t>
            </w:r>
            <w:r w:rsidRPr="007A7BE3">
              <w:rPr>
                <w:rFonts w:ascii="Calibri" w:eastAsia="Calibri" w:hAnsi="Calibri" w:cs="Calibri"/>
                <w:i/>
                <w:iCs/>
                <w:position w:val="1"/>
                <w:sz w:val="18"/>
                <w:szCs w:val="18"/>
              </w:rPr>
              <w:t>i</w:t>
            </w:r>
            <w:r w:rsidRPr="007A7BE3">
              <w:rPr>
                <w:rFonts w:ascii="Calibri" w:eastAsia="Calibri" w:hAnsi="Calibri" w:cs="Calibri"/>
                <w:i/>
                <w:iCs/>
                <w:spacing w:val="-1"/>
                <w:position w:val="1"/>
                <w:sz w:val="18"/>
                <w:szCs w:val="18"/>
              </w:rPr>
              <w:t>u</w:t>
            </w:r>
            <w:r w:rsidRPr="007A7BE3">
              <w:rPr>
                <w:rFonts w:ascii="Calibri" w:eastAsia="Calibri" w:hAnsi="Calibri" w:cs="Calibri"/>
                <w:i/>
                <w:iCs/>
                <w:position w:val="1"/>
                <w:sz w:val="18"/>
                <w:szCs w:val="18"/>
              </w:rPr>
              <w:t>s</w:t>
            </w:r>
            <w:r w:rsidRPr="007A7BE3">
              <w:rPr>
                <w:i/>
                <w:iCs/>
                <w:spacing w:val="-2"/>
                <w:position w:val="1"/>
                <w:sz w:val="18"/>
                <w:szCs w:val="18"/>
              </w:rPr>
              <w:t xml:space="preserve"> </w:t>
            </w:r>
            <w:r w:rsidRPr="007A7BE3">
              <w:rPr>
                <w:rFonts w:ascii="Calibri" w:eastAsia="Calibri" w:hAnsi="Calibri" w:cs="Calibri"/>
                <w:i/>
                <w:iCs/>
                <w:spacing w:val="1"/>
                <w:position w:val="1"/>
                <w:sz w:val="18"/>
                <w:szCs w:val="18"/>
              </w:rPr>
              <w:t>m</w:t>
            </w:r>
            <w:r w:rsidRPr="007A7BE3">
              <w:rPr>
                <w:rFonts w:ascii="Calibri" w:eastAsia="Calibri" w:hAnsi="Calibri" w:cs="Calibri"/>
                <w:i/>
                <w:iCs/>
                <w:spacing w:val="-1"/>
                <w:position w:val="1"/>
                <w:sz w:val="18"/>
                <w:szCs w:val="18"/>
              </w:rPr>
              <w:t>ar</w:t>
            </w:r>
            <w:r w:rsidRPr="007A7BE3">
              <w:rPr>
                <w:rFonts w:ascii="Calibri" w:eastAsia="Calibri" w:hAnsi="Calibri" w:cs="Calibri"/>
                <w:i/>
                <w:iCs/>
                <w:position w:val="1"/>
                <w:sz w:val="18"/>
                <w:szCs w:val="18"/>
              </w:rPr>
              <w:t>te</w:t>
            </w:r>
            <w:r w:rsidRPr="007A7BE3">
              <w:rPr>
                <w:rFonts w:ascii="Calibri" w:eastAsia="Calibri" w:hAnsi="Calibri" w:cs="Calibri"/>
                <w:i/>
                <w:iCs/>
                <w:spacing w:val="-1"/>
                <w:position w:val="1"/>
                <w:sz w:val="18"/>
                <w:szCs w:val="18"/>
              </w:rPr>
              <w:t>n</w:t>
            </w:r>
            <w:r w:rsidRPr="007A7BE3">
              <w:rPr>
                <w:rFonts w:ascii="Calibri" w:eastAsia="Calibri" w:hAnsi="Calibri" w:cs="Calibri"/>
                <w:i/>
                <w:iCs/>
                <w:spacing w:val="1"/>
                <w:position w:val="1"/>
                <w:sz w:val="18"/>
                <w:szCs w:val="18"/>
              </w:rPr>
              <w:t>s</w:t>
            </w:r>
            <w:r w:rsidRPr="007A7BE3">
              <w:rPr>
                <w:rFonts w:ascii="Calibri" w:eastAsia="Calibri" w:hAnsi="Calibri" w:cs="Calibri"/>
                <w:i/>
                <w:iCs/>
                <w:position w:val="1"/>
                <w:sz w:val="18"/>
                <w:szCs w:val="18"/>
              </w:rPr>
              <w:t>ii</w:t>
            </w:r>
          </w:p>
        </w:tc>
        <w:tc>
          <w:tcPr>
            <w:tcW w:w="1937" w:type="dxa"/>
            <w:tcBorders>
              <w:top w:val="single" w:sz="4" w:space="0" w:color="000000"/>
              <w:left w:val="single" w:sz="4" w:space="0" w:color="000000"/>
              <w:bottom w:val="single" w:sz="4" w:space="0" w:color="000000"/>
              <w:right w:val="single" w:sz="2" w:space="0" w:color="000000"/>
            </w:tcBorders>
            <w:hideMark/>
          </w:tcPr>
          <w:p w14:paraId="21169C6C" w14:textId="77777777" w:rsidR="007A7BE3" w:rsidRPr="007A7BE3" w:rsidRDefault="007A7BE3" w:rsidP="00A23EAB">
            <w:pPr>
              <w:spacing w:line="264" w:lineRule="exact"/>
              <w:ind w:left="52" w:right="-20"/>
              <w:rPr>
                <w:rFonts w:ascii="Calibri" w:eastAsia="Calibri" w:hAnsi="Calibri" w:cs="Calibri"/>
                <w:sz w:val="18"/>
                <w:szCs w:val="18"/>
              </w:rPr>
            </w:pPr>
            <w:r w:rsidRPr="007A7BE3">
              <w:rPr>
                <w:rFonts w:ascii="Calibri" w:eastAsia="Calibri" w:hAnsi="Calibri" w:cs="Calibri"/>
                <w:position w:val="1"/>
                <w:sz w:val="18"/>
                <w:szCs w:val="18"/>
              </w:rPr>
              <w:t>G</w:t>
            </w:r>
            <w:r w:rsidRPr="007A7BE3">
              <w:rPr>
                <w:rFonts w:ascii="Calibri" w:eastAsia="Calibri" w:hAnsi="Calibri" w:cs="Calibri"/>
                <w:spacing w:val="-1"/>
                <w:position w:val="1"/>
                <w:sz w:val="18"/>
                <w:szCs w:val="18"/>
              </w:rPr>
              <w:t>h</w:t>
            </w:r>
            <w:r w:rsidRPr="007A7BE3">
              <w:rPr>
                <w:rFonts w:ascii="Calibri" w:eastAsia="Calibri" w:hAnsi="Calibri" w:cs="Calibri"/>
                <w:position w:val="1"/>
                <w:sz w:val="18"/>
                <w:szCs w:val="18"/>
              </w:rPr>
              <w:t>i</w:t>
            </w:r>
            <w:r w:rsidRPr="007A7BE3">
              <w:rPr>
                <w:rFonts w:ascii="Calibri" w:eastAsia="Calibri" w:hAnsi="Calibri" w:cs="Calibri"/>
                <w:spacing w:val="1"/>
                <w:position w:val="1"/>
                <w:sz w:val="18"/>
                <w:szCs w:val="18"/>
              </w:rPr>
              <w:t>o</w:t>
            </w:r>
            <w:r w:rsidRPr="007A7BE3">
              <w:rPr>
                <w:rFonts w:ascii="Calibri" w:eastAsia="Calibri" w:hAnsi="Calibri" w:cs="Calibri"/>
                <w:spacing w:val="-1"/>
                <w:position w:val="1"/>
                <w:sz w:val="18"/>
                <w:szCs w:val="18"/>
              </w:rPr>
              <w:t>zz</w:t>
            </w:r>
            <w:r w:rsidRPr="007A7BE3">
              <w:rPr>
                <w:rFonts w:ascii="Calibri" w:eastAsia="Calibri" w:hAnsi="Calibri" w:cs="Calibri"/>
                <w:position w:val="1"/>
                <w:sz w:val="18"/>
                <w:szCs w:val="18"/>
              </w:rPr>
              <w:t>o</w:t>
            </w:r>
            <w:r w:rsidRPr="007A7BE3">
              <w:rPr>
                <w:spacing w:val="-3"/>
                <w:position w:val="1"/>
                <w:sz w:val="18"/>
                <w:szCs w:val="18"/>
              </w:rPr>
              <w:t xml:space="preserve"> </w:t>
            </w:r>
            <w:r w:rsidRPr="007A7BE3">
              <w:rPr>
                <w:rFonts w:ascii="Calibri" w:eastAsia="Calibri" w:hAnsi="Calibri" w:cs="Calibri"/>
                <w:spacing w:val="-1"/>
                <w:position w:val="1"/>
                <w:sz w:val="18"/>
                <w:szCs w:val="18"/>
              </w:rPr>
              <w:t>p</w:t>
            </w:r>
            <w:r w:rsidRPr="007A7BE3">
              <w:rPr>
                <w:rFonts w:ascii="Calibri" w:eastAsia="Calibri" w:hAnsi="Calibri" w:cs="Calibri"/>
                <w:position w:val="1"/>
                <w:sz w:val="18"/>
                <w:szCs w:val="18"/>
              </w:rPr>
              <w:t>a</w:t>
            </w:r>
            <w:r w:rsidRPr="007A7BE3">
              <w:rPr>
                <w:rFonts w:ascii="Calibri" w:eastAsia="Calibri" w:hAnsi="Calibri" w:cs="Calibri"/>
                <w:spacing w:val="-1"/>
                <w:position w:val="1"/>
                <w:sz w:val="18"/>
                <w:szCs w:val="18"/>
              </w:rPr>
              <w:t>d</w:t>
            </w:r>
            <w:r w:rsidRPr="007A7BE3">
              <w:rPr>
                <w:rFonts w:ascii="Calibri" w:eastAsia="Calibri" w:hAnsi="Calibri" w:cs="Calibri"/>
                <w:position w:val="1"/>
                <w:sz w:val="18"/>
                <w:szCs w:val="18"/>
              </w:rPr>
              <w:t>a</w:t>
            </w:r>
            <w:r w:rsidRPr="007A7BE3">
              <w:rPr>
                <w:rFonts w:ascii="Calibri" w:eastAsia="Calibri" w:hAnsi="Calibri" w:cs="Calibri"/>
                <w:spacing w:val="-1"/>
                <w:position w:val="1"/>
                <w:sz w:val="18"/>
                <w:szCs w:val="18"/>
              </w:rPr>
              <w:t>n</w:t>
            </w:r>
            <w:r w:rsidRPr="007A7BE3">
              <w:rPr>
                <w:rFonts w:ascii="Calibri" w:eastAsia="Calibri" w:hAnsi="Calibri" w:cs="Calibri"/>
                <w:position w:val="1"/>
                <w:sz w:val="18"/>
                <w:szCs w:val="18"/>
              </w:rPr>
              <w:t>o</w:t>
            </w:r>
          </w:p>
        </w:tc>
        <w:tc>
          <w:tcPr>
            <w:tcW w:w="2028" w:type="dxa"/>
            <w:tcBorders>
              <w:top w:val="single" w:sz="4" w:space="0" w:color="000000"/>
              <w:left w:val="single" w:sz="2" w:space="0" w:color="000000"/>
              <w:bottom w:val="single" w:sz="4" w:space="0" w:color="000000"/>
              <w:right w:val="single" w:sz="4" w:space="0" w:color="000000"/>
            </w:tcBorders>
            <w:hideMark/>
          </w:tcPr>
          <w:p w14:paraId="7B7BA509" w14:textId="77777777" w:rsidR="007A7BE3" w:rsidRPr="007A7BE3" w:rsidRDefault="007A7BE3" w:rsidP="00A23EAB">
            <w:pPr>
              <w:spacing w:line="264" w:lineRule="exact"/>
              <w:ind w:left="920" w:right="894"/>
              <w:jc w:val="center"/>
              <w:rPr>
                <w:rFonts w:ascii="Calibri" w:eastAsia="Calibri" w:hAnsi="Calibri" w:cs="Calibri"/>
                <w:sz w:val="18"/>
                <w:szCs w:val="18"/>
              </w:rPr>
            </w:pPr>
            <w:r w:rsidRPr="007A7BE3">
              <w:rPr>
                <w:rFonts w:ascii="Calibri" w:eastAsia="Calibri" w:hAnsi="Calibri" w:cs="Calibri"/>
                <w:position w:val="1"/>
                <w:sz w:val="18"/>
                <w:szCs w:val="18"/>
              </w:rPr>
              <w:t>3</w:t>
            </w:r>
          </w:p>
        </w:tc>
        <w:tc>
          <w:tcPr>
            <w:tcW w:w="1339" w:type="dxa"/>
            <w:tcBorders>
              <w:top w:val="single" w:sz="4" w:space="0" w:color="000000"/>
              <w:left w:val="single" w:sz="4" w:space="0" w:color="000000"/>
              <w:bottom w:val="single" w:sz="4" w:space="0" w:color="000000"/>
              <w:right w:val="single" w:sz="4" w:space="0" w:color="000000"/>
            </w:tcBorders>
            <w:hideMark/>
          </w:tcPr>
          <w:p w14:paraId="51774740" w14:textId="77777777" w:rsidR="007A7BE3" w:rsidRPr="007A7BE3" w:rsidRDefault="007A7BE3" w:rsidP="00A23EAB">
            <w:pPr>
              <w:spacing w:line="264" w:lineRule="exact"/>
              <w:ind w:left="572" w:right="551"/>
              <w:jc w:val="center"/>
              <w:rPr>
                <w:rFonts w:ascii="Calibri" w:eastAsia="Calibri" w:hAnsi="Calibri" w:cs="Calibri"/>
                <w:sz w:val="18"/>
                <w:szCs w:val="18"/>
              </w:rPr>
            </w:pPr>
            <w:r w:rsidRPr="007A7BE3">
              <w:rPr>
                <w:rFonts w:ascii="Calibri" w:eastAsia="Calibri" w:hAnsi="Calibri" w:cs="Calibri"/>
                <w:position w:val="1"/>
                <w:sz w:val="18"/>
                <w:szCs w:val="18"/>
              </w:rPr>
              <w:t>1</w:t>
            </w:r>
          </w:p>
        </w:tc>
        <w:tc>
          <w:tcPr>
            <w:tcW w:w="1363" w:type="dxa"/>
            <w:tcBorders>
              <w:top w:val="single" w:sz="4" w:space="0" w:color="000000"/>
              <w:left w:val="single" w:sz="4" w:space="0" w:color="000000"/>
              <w:bottom w:val="single" w:sz="4" w:space="0" w:color="000000"/>
              <w:right w:val="single" w:sz="4" w:space="0" w:color="000000"/>
            </w:tcBorders>
            <w:hideMark/>
          </w:tcPr>
          <w:p w14:paraId="67F53B30" w14:textId="77777777" w:rsidR="007A7BE3" w:rsidRPr="007A7BE3" w:rsidRDefault="007A7BE3" w:rsidP="00A23EAB">
            <w:pPr>
              <w:spacing w:line="264" w:lineRule="exact"/>
              <w:ind w:left="13" w:right="74"/>
              <w:jc w:val="center"/>
              <w:rPr>
                <w:rFonts w:ascii="Calibri" w:eastAsia="Calibri" w:hAnsi="Calibri" w:cs="Calibri"/>
                <w:sz w:val="18"/>
                <w:szCs w:val="18"/>
              </w:rPr>
            </w:pPr>
            <w:r w:rsidRPr="007A7BE3">
              <w:rPr>
                <w:rFonts w:ascii="Calibri" w:eastAsia="Calibri" w:hAnsi="Calibri" w:cs="Calibri"/>
                <w:sz w:val="18"/>
                <w:szCs w:val="18"/>
              </w:rPr>
              <w:t>60,5</w:t>
            </w:r>
          </w:p>
        </w:tc>
      </w:tr>
      <w:tr w:rsidR="007A7BE3" w:rsidRPr="007A7BE3" w14:paraId="445D194A" w14:textId="77777777" w:rsidTr="007A7BE3">
        <w:trPr>
          <w:trHeight w:hRule="exact" w:val="278"/>
          <w:jc w:val="center"/>
        </w:trPr>
        <w:tc>
          <w:tcPr>
            <w:tcW w:w="2971" w:type="dxa"/>
            <w:tcBorders>
              <w:top w:val="single" w:sz="4" w:space="0" w:color="000000"/>
              <w:left w:val="single" w:sz="4" w:space="0" w:color="000000"/>
              <w:bottom w:val="single" w:sz="4" w:space="0" w:color="000000"/>
              <w:right w:val="single" w:sz="4" w:space="0" w:color="000000"/>
            </w:tcBorders>
            <w:hideMark/>
          </w:tcPr>
          <w:p w14:paraId="1F99BF3F" w14:textId="77777777" w:rsidR="007A7BE3" w:rsidRPr="007A7BE3" w:rsidRDefault="007A7BE3" w:rsidP="00A23EAB">
            <w:pPr>
              <w:spacing w:line="264" w:lineRule="exact"/>
              <w:ind w:left="52" w:right="-20"/>
              <w:rPr>
                <w:rFonts w:ascii="Calibri" w:eastAsia="Calibri" w:hAnsi="Calibri" w:cs="Calibri"/>
                <w:i/>
                <w:iCs/>
                <w:sz w:val="18"/>
                <w:szCs w:val="18"/>
              </w:rPr>
            </w:pPr>
            <w:r w:rsidRPr="007A7BE3">
              <w:rPr>
                <w:rFonts w:ascii="Calibri" w:eastAsia="Calibri" w:hAnsi="Calibri" w:cs="Calibri"/>
                <w:i/>
                <w:iCs/>
                <w:color w:val="FF0000"/>
                <w:position w:val="1"/>
                <w:sz w:val="18"/>
                <w:szCs w:val="18"/>
              </w:rPr>
              <w:t>R</w:t>
            </w:r>
            <w:r w:rsidRPr="007A7BE3">
              <w:rPr>
                <w:rFonts w:ascii="Calibri" w:eastAsia="Calibri" w:hAnsi="Calibri" w:cs="Calibri"/>
                <w:i/>
                <w:iCs/>
                <w:color w:val="FF0000"/>
                <w:spacing w:val="-1"/>
                <w:position w:val="1"/>
                <w:sz w:val="18"/>
                <w:szCs w:val="18"/>
              </w:rPr>
              <w:t>h</w:t>
            </w:r>
            <w:r w:rsidRPr="007A7BE3">
              <w:rPr>
                <w:rFonts w:ascii="Calibri" w:eastAsia="Calibri" w:hAnsi="Calibri" w:cs="Calibri"/>
                <w:i/>
                <w:iCs/>
                <w:color w:val="FF0000"/>
                <w:position w:val="1"/>
                <w:sz w:val="18"/>
                <w:szCs w:val="18"/>
              </w:rPr>
              <w:t>o</w:t>
            </w:r>
            <w:r w:rsidRPr="007A7BE3">
              <w:rPr>
                <w:rFonts w:ascii="Calibri" w:eastAsia="Calibri" w:hAnsi="Calibri" w:cs="Calibri"/>
                <w:i/>
                <w:iCs/>
                <w:color w:val="FF0000"/>
                <w:spacing w:val="-1"/>
                <w:position w:val="1"/>
                <w:sz w:val="18"/>
                <w:szCs w:val="18"/>
              </w:rPr>
              <w:t>d</w:t>
            </w:r>
            <w:r w:rsidRPr="007A7BE3">
              <w:rPr>
                <w:rFonts w:ascii="Calibri" w:eastAsia="Calibri" w:hAnsi="Calibri" w:cs="Calibri"/>
                <w:i/>
                <w:iCs/>
                <w:color w:val="FF0000"/>
                <w:position w:val="1"/>
                <w:sz w:val="18"/>
                <w:szCs w:val="18"/>
              </w:rPr>
              <w:t>e</w:t>
            </w:r>
            <w:r w:rsidRPr="007A7BE3">
              <w:rPr>
                <w:rFonts w:ascii="Calibri" w:eastAsia="Calibri" w:hAnsi="Calibri" w:cs="Calibri"/>
                <w:i/>
                <w:iCs/>
                <w:color w:val="FF0000"/>
                <w:spacing w:val="-1"/>
                <w:position w:val="1"/>
                <w:sz w:val="18"/>
                <w:szCs w:val="18"/>
              </w:rPr>
              <w:t>u</w:t>
            </w:r>
            <w:r w:rsidRPr="007A7BE3">
              <w:rPr>
                <w:rFonts w:ascii="Calibri" w:eastAsia="Calibri" w:hAnsi="Calibri" w:cs="Calibri"/>
                <w:i/>
                <w:iCs/>
                <w:color w:val="FF0000"/>
                <w:position w:val="1"/>
                <w:sz w:val="18"/>
                <w:szCs w:val="18"/>
              </w:rPr>
              <w:t>s</w:t>
            </w:r>
            <w:r w:rsidRPr="007A7BE3">
              <w:rPr>
                <w:i/>
                <w:iCs/>
                <w:color w:val="FF0000"/>
                <w:spacing w:val="-20"/>
                <w:position w:val="1"/>
                <w:sz w:val="18"/>
                <w:szCs w:val="18"/>
              </w:rPr>
              <w:t xml:space="preserve"> </w:t>
            </w:r>
            <w:r w:rsidRPr="007A7BE3">
              <w:rPr>
                <w:rFonts w:ascii="Calibri" w:eastAsia="Calibri" w:hAnsi="Calibri" w:cs="Calibri"/>
                <w:i/>
                <w:iCs/>
                <w:color w:val="FF0000"/>
                <w:spacing w:val="1"/>
                <w:position w:val="1"/>
                <w:sz w:val="18"/>
                <w:szCs w:val="18"/>
              </w:rPr>
              <w:t>s</w:t>
            </w:r>
            <w:r w:rsidRPr="007A7BE3">
              <w:rPr>
                <w:rFonts w:ascii="Calibri" w:eastAsia="Calibri" w:hAnsi="Calibri" w:cs="Calibri"/>
                <w:i/>
                <w:iCs/>
                <w:color w:val="FF0000"/>
                <w:spacing w:val="-2"/>
                <w:position w:val="1"/>
                <w:sz w:val="18"/>
                <w:szCs w:val="18"/>
              </w:rPr>
              <w:t>e</w:t>
            </w:r>
            <w:r w:rsidRPr="007A7BE3">
              <w:rPr>
                <w:rFonts w:ascii="Calibri" w:eastAsia="Calibri" w:hAnsi="Calibri" w:cs="Calibri"/>
                <w:i/>
                <w:iCs/>
                <w:color w:val="FF0000"/>
                <w:spacing w:val="1"/>
                <w:position w:val="1"/>
                <w:sz w:val="18"/>
                <w:szCs w:val="18"/>
              </w:rPr>
              <w:t>r</w:t>
            </w:r>
            <w:r w:rsidRPr="007A7BE3">
              <w:rPr>
                <w:rFonts w:ascii="Calibri" w:eastAsia="Calibri" w:hAnsi="Calibri" w:cs="Calibri"/>
                <w:i/>
                <w:iCs/>
                <w:color w:val="FF0000"/>
                <w:position w:val="1"/>
                <w:sz w:val="18"/>
                <w:szCs w:val="18"/>
              </w:rPr>
              <w:t>i</w:t>
            </w:r>
            <w:r w:rsidRPr="007A7BE3">
              <w:rPr>
                <w:rFonts w:ascii="Calibri" w:eastAsia="Calibri" w:hAnsi="Calibri" w:cs="Calibri"/>
                <w:i/>
                <w:iCs/>
                <w:color w:val="FF0000"/>
                <w:spacing w:val="-1"/>
                <w:position w:val="1"/>
                <w:sz w:val="18"/>
                <w:szCs w:val="18"/>
              </w:rPr>
              <w:t>c</w:t>
            </w:r>
            <w:r w:rsidRPr="007A7BE3">
              <w:rPr>
                <w:rFonts w:ascii="Calibri" w:eastAsia="Calibri" w:hAnsi="Calibri" w:cs="Calibri"/>
                <w:i/>
                <w:iCs/>
                <w:color w:val="FF0000"/>
                <w:position w:val="1"/>
                <w:sz w:val="18"/>
                <w:szCs w:val="18"/>
              </w:rPr>
              <w:t>e</w:t>
            </w:r>
            <w:r w:rsidRPr="007A7BE3">
              <w:rPr>
                <w:rFonts w:ascii="Calibri" w:eastAsia="Calibri" w:hAnsi="Calibri" w:cs="Calibri"/>
                <w:i/>
                <w:iCs/>
                <w:color w:val="FF0000"/>
                <w:spacing w:val="-1"/>
                <w:position w:val="1"/>
                <w:sz w:val="18"/>
                <w:szCs w:val="18"/>
              </w:rPr>
              <w:t>u</w:t>
            </w:r>
            <w:r w:rsidRPr="007A7BE3">
              <w:rPr>
                <w:rFonts w:ascii="Calibri" w:eastAsia="Calibri" w:hAnsi="Calibri" w:cs="Calibri"/>
                <w:i/>
                <w:iCs/>
                <w:color w:val="FF0000"/>
                <w:position w:val="1"/>
                <w:sz w:val="18"/>
                <w:szCs w:val="18"/>
              </w:rPr>
              <w:t>s</w:t>
            </w:r>
          </w:p>
        </w:tc>
        <w:tc>
          <w:tcPr>
            <w:tcW w:w="1937" w:type="dxa"/>
            <w:tcBorders>
              <w:top w:val="single" w:sz="4" w:space="0" w:color="000000"/>
              <w:left w:val="single" w:sz="4" w:space="0" w:color="000000"/>
              <w:bottom w:val="single" w:sz="4" w:space="0" w:color="000000"/>
              <w:right w:val="single" w:sz="2" w:space="0" w:color="000000"/>
            </w:tcBorders>
            <w:hideMark/>
          </w:tcPr>
          <w:p w14:paraId="684A9D9D" w14:textId="77777777" w:rsidR="007A7BE3" w:rsidRPr="007A7BE3" w:rsidRDefault="007A7BE3" w:rsidP="00A23EAB">
            <w:pPr>
              <w:spacing w:line="264" w:lineRule="exact"/>
              <w:ind w:left="52" w:right="-20"/>
              <w:rPr>
                <w:rFonts w:ascii="Calibri" w:eastAsia="Calibri" w:hAnsi="Calibri" w:cs="Calibri"/>
                <w:sz w:val="18"/>
                <w:szCs w:val="18"/>
              </w:rPr>
            </w:pPr>
            <w:r w:rsidRPr="007A7BE3">
              <w:rPr>
                <w:rFonts w:ascii="Calibri" w:eastAsia="Calibri" w:hAnsi="Calibri" w:cs="Calibri"/>
                <w:position w:val="1"/>
                <w:sz w:val="18"/>
                <w:szCs w:val="18"/>
              </w:rPr>
              <w:t>R</w:t>
            </w:r>
            <w:r w:rsidRPr="007A7BE3">
              <w:rPr>
                <w:rFonts w:ascii="Calibri" w:eastAsia="Calibri" w:hAnsi="Calibri" w:cs="Calibri"/>
                <w:spacing w:val="1"/>
                <w:position w:val="1"/>
                <w:sz w:val="18"/>
                <w:szCs w:val="18"/>
              </w:rPr>
              <w:t>o</w:t>
            </w:r>
            <w:r w:rsidRPr="007A7BE3">
              <w:rPr>
                <w:rFonts w:ascii="Calibri" w:eastAsia="Calibri" w:hAnsi="Calibri" w:cs="Calibri"/>
                <w:spacing w:val="-1"/>
                <w:position w:val="1"/>
                <w:sz w:val="18"/>
                <w:szCs w:val="18"/>
              </w:rPr>
              <w:t>d</w:t>
            </w:r>
            <w:r w:rsidRPr="007A7BE3">
              <w:rPr>
                <w:rFonts w:ascii="Calibri" w:eastAsia="Calibri" w:hAnsi="Calibri" w:cs="Calibri"/>
                <w:spacing w:val="-2"/>
                <w:position w:val="1"/>
                <w:sz w:val="18"/>
                <w:szCs w:val="18"/>
              </w:rPr>
              <w:t>e</w:t>
            </w:r>
            <w:r w:rsidRPr="007A7BE3">
              <w:rPr>
                <w:rFonts w:ascii="Calibri" w:eastAsia="Calibri" w:hAnsi="Calibri" w:cs="Calibri"/>
                <w:position w:val="1"/>
                <w:sz w:val="18"/>
                <w:szCs w:val="18"/>
              </w:rPr>
              <w:t>o</w:t>
            </w:r>
            <w:r w:rsidRPr="007A7BE3">
              <w:rPr>
                <w:spacing w:val="-3"/>
                <w:position w:val="1"/>
                <w:sz w:val="18"/>
                <w:szCs w:val="18"/>
              </w:rPr>
              <w:t xml:space="preserve"> </w:t>
            </w:r>
            <w:r w:rsidRPr="007A7BE3">
              <w:rPr>
                <w:rFonts w:ascii="Calibri" w:eastAsia="Calibri" w:hAnsi="Calibri" w:cs="Calibri"/>
                <w:spacing w:val="-3"/>
                <w:position w:val="1"/>
                <w:sz w:val="18"/>
                <w:szCs w:val="18"/>
              </w:rPr>
              <w:t>a</w:t>
            </w:r>
            <w:r w:rsidRPr="007A7BE3">
              <w:rPr>
                <w:rFonts w:ascii="Calibri" w:eastAsia="Calibri" w:hAnsi="Calibri" w:cs="Calibri"/>
                <w:spacing w:val="1"/>
                <w:position w:val="1"/>
                <w:sz w:val="18"/>
                <w:szCs w:val="18"/>
              </w:rPr>
              <w:t>m</w:t>
            </w:r>
            <w:r w:rsidRPr="007A7BE3">
              <w:rPr>
                <w:rFonts w:ascii="Calibri" w:eastAsia="Calibri" w:hAnsi="Calibri" w:cs="Calibri"/>
                <w:position w:val="1"/>
                <w:sz w:val="18"/>
                <w:szCs w:val="18"/>
              </w:rPr>
              <w:t>a</w:t>
            </w:r>
            <w:r w:rsidRPr="007A7BE3">
              <w:rPr>
                <w:rFonts w:ascii="Calibri" w:eastAsia="Calibri" w:hAnsi="Calibri" w:cs="Calibri"/>
                <w:spacing w:val="-3"/>
                <w:position w:val="1"/>
                <w:sz w:val="18"/>
                <w:szCs w:val="18"/>
              </w:rPr>
              <w:t>r</w:t>
            </w:r>
            <w:r w:rsidRPr="007A7BE3">
              <w:rPr>
                <w:rFonts w:ascii="Calibri" w:eastAsia="Calibri" w:hAnsi="Calibri" w:cs="Calibri"/>
                <w:position w:val="1"/>
                <w:sz w:val="18"/>
                <w:szCs w:val="18"/>
              </w:rPr>
              <w:t>o</w:t>
            </w:r>
          </w:p>
        </w:tc>
        <w:tc>
          <w:tcPr>
            <w:tcW w:w="2028" w:type="dxa"/>
            <w:tcBorders>
              <w:top w:val="single" w:sz="4" w:space="0" w:color="000000"/>
              <w:left w:val="single" w:sz="2" w:space="0" w:color="000000"/>
              <w:bottom w:val="single" w:sz="4" w:space="0" w:color="000000"/>
              <w:right w:val="single" w:sz="4" w:space="0" w:color="000000"/>
            </w:tcBorders>
            <w:hideMark/>
          </w:tcPr>
          <w:p w14:paraId="118D860D" w14:textId="77777777" w:rsidR="007A7BE3" w:rsidRPr="007A7BE3" w:rsidRDefault="007A7BE3" w:rsidP="00A23EAB">
            <w:pPr>
              <w:spacing w:line="264" w:lineRule="exact"/>
              <w:ind w:left="920" w:right="894"/>
              <w:jc w:val="center"/>
              <w:rPr>
                <w:rFonts w:ascii="Calibri" w:eastAsia="Calibri" w:hAnsi="Calibri" w:cs="Calibri"/>
                <w:sz w:val="18"/>
                <w:szCs w:val="18"/>
              </w:rPr>
            </w:pPr>
            <w:r w:rsidRPr="007A7BE3">
              <w:rPr>
                <w:rFonts w:ascii="Calibri" w:eastAsia="Calibri" w:hAnsi="Calibri" w:cs="Calibri"/>
                <w:position w:val="1"/>
                <w:sz w:val="18"/>
                <w:szCs w:val="18"/>
              </w:rPr>
              <w:t>2</w:t>
            </w:r>
          </w:p>
        </w:tc>
        <w:tc>
          <w:tcPr>
            <w:tcW w:w="1339" w:type="dxa"/>
            <w:tcBorders>
              <w:top w:val="single" w:sz="4" w:space="0" w:color="000000"/>
              <w:left w:val="single" w:sz="4" w:space="0" w:color="000000"/>
              <w:bottom w:val="single" w:sz="4" w:space="0" w:color="000000"/>
              <w:right w:val="single" w:sz="4" w:space="0" w:color="000000"/>
            </w:tcBorders>
            <w:hideMark/>
          </w:tcPr>
          <w:p w14:paraId="7D5C576B" w14:textId="77777777" w:rsidR="007A7BE3" w:rsidRPr="007A7BE3" w:rsidRDefault="007A7BE3" w:rsidP="00A23EAB">
            <w:pPr>
              <w:spacing w:line="264" w:lineRule="exact"/>
              <w:ind w:left="572" w:right="551"/>
              <w:jc w:val="center"/>
              <w:rPr>
                <w:rFonts w:ascii="Calibri" w:eastAsia="Calibri" w:hAnsi="Calibri" w:cs="Calibri"/>
                <w:sz w:val="18"/>
                <w:szCs w:val="18"/>
              </w:rPr>
            </w:pPr>
            <w:r w:rsidRPr="007A7BE3">
              <w:rPr>
                <w:rFonts w:ascii="Calibri" w:eastAsia="Calibri" w:hAnsi="Calibri" w:cs="Calibri"/>
                <w:position w:val="1"/>
                <w:sz w:val="18"/>
                <w:szCs w:val="18"/>
              </w:rPr>
              <w:t>1</w:t>
            </w:r>
          </w:p>
        </w:tc>
        <w:tc>
          <w:tcPr>
            <w:tcW w:w="1363" w:type="dxa"/>
            <w:tcBorders>
              <w:top w:val="single" w:sz="4" w:space="0" w:color="000000"/>
              <w:left w:val="single" w:sz="4" w:space="0" w:color="000000"/>
              <w:bottom w:val="single" w:sz="4" w:space="0" w:color="000000"/>
              <w:right w:val="single" w:sz="4" w:space="0" w:color="000000"/>
            </w:tcBorders>
            <w:hideMark/>
          </w:tcPr>
          <w:p w14:paraId="5A9294A3" w14:textId="77777777" w:rsidR="007A7BE3" w:rsidRPr="007A7BE3" w:rsidRDefault="007A7BE3" w:rsidP="00A23EAB">
            <w:pPr>
              <w:spacing w:line="264" w:lineRule="exact"/>
              <w:ind w:left="13" w:right="74"/>
              <w:jc w:val="center"/>
              <w:rPr>
                <w:rFonts w:ascii="Calibri" w:eastAsia="Calibri" w:hAnsi="Calibri" w:cs="Calibri"/>
                <w:sz w:val="18"/>
                <w:szCs w:val="18"/>
              </w:rPr>
            </w:pPr>
            <w:r w:rsidRPr="007A7BE3">
              <w:rPr>
                <w:rFonts w:ascii="Calibri" w:eastAsia="Calibri" w:hAnsi="Calibri" w:cs="Calibri"/>
                <w:sz w:val="18"/>
                <w:szCs w:val="18"/>
              </w:rPr>
              <w:t>11,6</w:t>
            </w:r>
          </w:p>
        </w:tc>
      </w:tr>
      <w:tr w:rsidR="007A7BE3" w:rsidRPr="007A7BE3" w14:paraId="319119F6" w14:textId="77777777" w:rsidTr="007A7BE3">
        <w:trPr>
          <w:trHeight w:hRule="exact" w:val="278"/>
          <w:jc w:val="center"/>
        </w:trPr>
        <w:tc>
          <w:tcPr>
            <w:tcW w:w="2971" w:type="dxa"/>
            <w:tcBorders>
              <w:top w:val="single" w:sz="4" w:space="0" w:color="000000"/>
              <w:left w:val="single" w:sz="4" w:space="0" w:color="000000"/>
              <w:bottom w:val="single" w:sz="4" w:space="0" w:color="000000"/>
              <w:right w:val="single" w:sz="4" w:space="0" w:color="000000"/>
            </w:tcBorders>
            <w:hideMark/>
          </w:tcPr>
          <w:p w14:paraId="42A01130" w14:textId="77777777" w:rsidR="007A7BE3" w:rsidRPr="007A7BE3" w:rsidRDefault="007A7BE3" w:rsidP="00A23EAB">
            <w:pPr>
              <w:spacing w:line="264" w:lineRule="exact"/>
              <w:ind w:left="52" w:right="-20"/>
              <w:rPr>
                <w:rFonts w:ascii="Calibri" w:eastAsia="Calibri" w:hAnsi="Calibri" w:cs="Calibri"/>
                <w:i/>
                <w:iCs/>
                <w:sz w:val="18"/>
                <w:szCs w:val="18"/>
              </w:rPr>
            </w:pPr>
            <w:r w:rsidRPr="007A7BE3">
              <w:rPr>
                <w:rFonts w:ascii="Calibri" w:eastAsia="Calibri" w:hAnsi="Calibri" w:cs="Calibri"/>
                <w:i/>
                <w:iCs/>
                <w:color w:val="FF0000"/>
                <w:spacing w:val="1"/>
                <w:position w:val="1"/>
                <w:sz w:val="18"/>
                <w:szCs w:val="18"/>
              </w:rPr>
              <w:t>Ps</w:t>
            </w:r>
            <w:r w:rsidRPr="007A7BE3">
              <w:rPr>
                <w:rFonts w:ascii="Calibri" w:eastAsia="Calibri" w:hAnsi="Calibri" w:cs="Calibri"/>
                <w:i/>
                <w:iCs/>
                <w:color w:val="FF0000"/>
                <w:position w:val="1"/>
                <w:sz w:val="18"/>
                <w:szCs w:val="18"/>
              </w:rPr>
              <w:t>e</w:t>
            </w:r>
            <w:r w:rsidRPr="007A7BE3">
              <w:rPr>
                <w:rFonts w:ascii="Calibri" w:eastAsia="Calibri" w:hAnsi="Calibri" w:cs="Calibri"/>
                <w:i/>
                <w:iCs/>
                <w:color w:val="FF0000"/>
                <w:spacing w:val="-1"/>
                <w:position w:val="1"/>
                <w:sz w:val="18"/>
                <w:szCs w:val="18"/>
              </w:rPr>
              <w:t>ud</w:t>
            </w:r>
            <w:r w:rsidRPr="007A7BE3">
              <w:rPr>
                <w:rFonts w:ascii="Calibri" w:eastAsia="Calibri" w:hAnsi="Calibri" w:cs="Calibri"/>
                <w:i/>
                <w:iCs/>
                <w:color w:val="FF0000"/>
                <w:position w:val="1"/>
                <w:sz w:val="18"/>
                <w:szCs w:val="18"/>
              </w:rPr>
              <w:t>o</w:t>
            </w:r>
            <w:r w:rsidRPr="007A7BE3">
              <w:rPr>
                <w:rFonts w:ascii="Calibri" w:eastAsia="Calibri" w:hAnsi="Calibri" w:cs="Calibri"/>
                <w:i/>
                <w:iCs/>
                <w:color w:val="FF0000"/>
                <w:spacing w:val="1"/>
                <w:position w:val="1"/>
                <w:sz w:val="18"/>
                <w:szCs w:val="18"/>
              </w:rPr>
              <w:t>r</w:t>
            </w:r>
            <w:r w:rsidRPr="007A7BE3">
              <w:rPr>
                <w:rFonts w:ascii="Calibri" w:eastAsia="Calibri" w:hAnsi="Calibri" w:cs="Calibri"/>
                <w:i/>
                <w:iCs/>
                <w:color w:val="FF0000"/>
                <w:spacing w:val="-3"/>
                <w:position w:val="1"/>
                <w:sz w:val="18"/>
                <w:szCs w:val="18"/>
              </w:rPr>
              <w:t>a</w:t>
            </w:r>
            <w:r w:rsidRPr="007A7BE3">
              <w:rPr>
                <w:rFonts w:ascii="Calibri" w:eastAsia="Calibri" w:hAnsi="Calibri" w:cs="Calibri"/>
                <w:i/>
                <w:iCs/>
                <w:color w:val="FF0000"/>
                <w:spacing w:val="1"/>
                <w:position w:val="1"/>
                <w:sz w:val="18"/>
                <w:szCs w:val="18"/>
              </w:rPr>
              <w:t>s</w:t>
            </w:r>
            <w:r w:rsidRPr="007A7BE3">
              <w:rPr>
                <w:rFonts w:ascii="Calibri" w:eastAsia="Calibri" w:hAnsi="Calibri" w:cs="Calibri"/>
                <w:i/>
                <w:iCs/>
                <w:color w:val="FF0000"/>
                <w:spacing w:val="-1"/>
                <w:position w:val="1"/>
                <w:sz w:val="18"/>
                <w:szCs w:val="18"/>
              </w:rPr>
              <w:t>b</w:t>
            </w:r>
            <w:r w:rsidRPr="007A7BE3">
              <w:rPr>
                <w:rFonts w:ascii="Calibri" w:eastAsia="Calibri" w:hAnsi="Calibri" w:cs="Calibri"/>
                <w:i/>
                <w:iCs/>
                <w:color w:val="FF0000"/>
                <w:position w:val="1"/>
                <w:sz w:val="18"/>
                <w:szCs w:val="18"/>
              </w:rPr>
              <w:t>o</w:t>
            </w:r>
            <w:r w:rsidRPr="007A7BE3">
              <w:rPr>
                <w:rFonts w:ascii="Calibri" w:eastAsia="Calibri" w:hAnsi="Calibri" w:cs="Calibri"/>
                <w:i/>
                <w:iCs/>
                <w:color w:val="FF0000"/>
                <w:spacing w:val="1"/>
                <w:position w:val="1"/>
                <w:sz w:val="18"/>
                <w:szCs w:val="18"/>
              </w:rPr>
              <w:t>r</w:t>
            </w:r>
            <w:r w:rsidRPr="007A7BE3">
              <w:rPr>
                <w:rFonts w:ascii="Calibri" w:eastAsia="Calibri" w:hAnsi="Calibri" w:cs="Calibri"/>
                <w:i/>
                <w:iCs/>
                <w:color w:val="FF0000"/>
                <w:position w:val="1"/>
                <w:sz w:val="18"/>
                <w:szCs w:val="18"/>
              </w:rPr>
              <w:t>a</w:t>
            </w:r>
            <w:r w:rsidRPr="007A7BE3">
              <w:rPr>
                <w:i/>
                <w:iCs/>
                <w:color w:val="FF0000"/>
                <w:spacing w:val="-13"/>
                <w:position w:val="1"/>
                <w:sz w:val="18"/>
                <w:szCs w:val="18"/>
              </w:rPr>
              <w:t xml:space="preserve"> </w:t>
            </w:r>
            <w:r w:rsidRPr="007A7BE3">
              <w:rPr>
                <w:rFonts w:ascii="Calibri" w:eastAsia="Calibri" w:hAnsi="Calibri" w:cs="Calibri"/>
                <w:i/>
                <w:iCs/>
                <w:color w:val="FF0000"/>
                <w:spacing w:val="-1"/>
                <w:w w:val="98"/>
                <w:position w:val="1"/>
                <w:sz w:val="18"/>
                <w:szCs w:val="18"/>
              </w:rPr>
              <w:t>p</w:t>
            </w:r>
            <w:r w:rsidRPr="007A7BE3">
              <w:rPr>
                <w:rFonts w:ascii="Calibri" w:eastAsia="Calibri" w:hAnsi="Calibri" w:cs="Calibri"/>
                <w:i/>
                <w:iCs/>
                <w:color w:val="FF0000"/>
                <w:spacing w:val="-1"/>
                <w:w w:val="107"/>
                <w:position w:val="1"/>
                <w:sz w:val="18"/>
                <w:szCs w:val="18"/>
              </w:rPr>
              <w:t>a</w:t>
            </w:r>
            <w:r w:rsidRPr="007A7BE3">
              <w:rPr>
                <w:rFonts w:ascii="Calibri" w:eastAsia="Calibri" w:hAnsi="Calibri" w:cs="Calibri"/>
                <w:i/>
                <w:iCs/>
                <w:color w:val="FF0000"/>
                <w:spacing w:val="-1"/>
                <w:w w:val="98"/>
                <w:position w:val="1"/>
                <w:sz w:val="18"/>
                <w:szCs w:val="18"/>
              </w:rPr>
              <w:t>r</w:t>
            </w:r>
            <w:r w:rsidRPr="007A7BE3">
              <w:rPr>
                <w:rFonts w:ascii="Calibri" w:eastAsia="Calibri" w:hAnsi="Calibri" w:cs="Calibri"/>
                <w:i/>
                <w:iCs/>
                <w:color w:val="FF0000"/>
                <w:w w:val="98"/>
                <w:position w:val="1"/>
                <w:sz w:val="18"/>
                <w:szCs w:val="18"/>
              </w:rPr>
              <w:t>v</w:t>
            </w:r>
            <w:r w:rsidRPr="007A7BE3">
              <w:rPr>
                <w:rFonts w:ascii="Calibri" w:eastAsia="Calibri" w:hAnsi="Calibri" w:cs="Calibri"/>
                <w:i/>
                <w:iCs/>
                <w:color w:val="FF0000"/>
                <w:w w:val="107"/>
                <w:position w:val="1"/>
                <w:sz w:val="18"/>
                <w:szCs w:val="18"/>
              </w:rPr>
              <w:t>a</w:t>
            </w:r>
          </w:p>
        </w:tc>
        <w:tc>
          <w:tcPr>
            <w:tcW w:w="1937" w:type="dxa"/>
            <w:tcBorders>
              <w:top w:val="single" w:sz="4" w:space="0" w:color="000000"/>
              <w:left w:val="single" w:sz="4" w:space="0" w:color="000000"/>
              <w:bottom w:val="single" w:sz="4" w:space="0" w:color="000000"/>
              <w:right w:val="single" w:sz="2" w:space="0" w:color="000000"/>
            </w:tcBorders>
            <w:hideMark/>
          </w:tcPr>
          <w:p w14:paraId="11C02818" w14:textId="77777777" w:rsidR="007A7BE3" w:rsidRPr="007A7BE3" w:rsidRDefault="007A7BE3" w:rsidP="00A23EAB">
            <w:pPr>
              <w:spacing w:line="264" w:lineRule="exact"/>
              <w:ind w:left="52" w:right="-20"/>
              <w:rPr>
                <w:rFonts w:ascii="Calibri" w:eastAsia="Calibri" w:hAnsi="Calibri" w:cs="Calibri"/>
                <w:sz w:val="18"/>
                <w:szCs w:val="18"/>
              </w:rPr>
            </w:pPr>
            <w:r w:rsidRPr="007A7BE3">
              <w:rPr>
                <w:rFonts w:ascii="Calibri" w:eastAsia="Calibri" w:hAnsi="Calibri" w:cs="Calibri"/>
                <w:spacing w:val="1"/>
                <w:position w:val="1"/>
                <w:sz w:val="18"/>
                <w:szCs w:val="18"/>
              </w:rPr>
              <w:t>P</w:t>
            </w:r>
            <w:r w:rsidRPr="007A7BE3">
              <w:rPr>
                <w:rFonts w:ascii="Calibri" w:eastAsia="Calibri" w:hAnsi="Calibri" w:cs="Calibri"/>
                <w:position w:val="1"/>
                <w:sz w:val="18"/>
                <w:szCs w:val="18"/>
              </w:rPr>
              <w:t>s</w:t>
            </w:r>
            <w:r w:rsidRPr="007A7BE3">
              <w:rPr>
                <w:rFonts w:ascii="Calibri" w:eastAsia="Calibri" w:hAnsi="Calibri" w:cs="Calibri"/>
                <w:spacing w:val="1"/>
                <w:position w:val="1"/>
                <w:sz w:val="18"/>
                <w:szCs w:val="18"/>
              </w:rPr>
              <w:t>e</w:t>
            </w:r>
            <w:r w:rsidRPr="007A7BE3">
              <w:rPr>
                <w:rFonts w:ascii="Calibri" w:eastAsia="Calibri" w:hAnsi="Calibri" w:cs="Calibri"/>
                <w:spacing w:val="-1"/>
                <w:position w:val="1"/>
                <w:sz w:val="18"/>
                <w:szCs w:val="18"/>
              </w:rPr>
              <w:t>u</w:t>
            </w:r>
            <w:r w:rsidRPr="007A7BE3">
              <w:rPr>
                <w:rFonts w:ascii="Calibri" w:eastAsia="Calibri" w:hAnsi="Calibri" w:cs="Calibri"/>
                <w:spacing w:val="-3"/>
                <w:position w:val="1"/>
                <w:sz w:val="18"/>
                <w:szCs w:val="18"/>
              </w:rPr>
              <w:t>d</w:t>
            </w:r>
            <w:r w:rsidRPr="007A7BE3">
              <w:rPr>
                <w:rFonts w:ascii="Calibri" w:eastAsia="Calibri" w:hAnsi="Calibri" w:cs="Calibri"/>
                <w:spacing w:val="1"/>
                <w:position w:val="1"/>
                <w:sz w:val="18"/>
                <w:szCs w:val="18"/>
              </w:rPr>
              <w:t>o</w:t>
            </w:r>
            <w:r w:rsidRPr="007A7BE3">
              <w:rPr>
                <w:rFonts w:ascii="Calibri" w:eastAsia="Calibri" w:hAnsi="Calibri" w:cs="Calibri"/>
                <w:position w:val="1"/>
                <w:sz w:val="18"/>
                <w:szCs w:val="18"/>
              </w:rPr>
              <w:t>ras</w:t>
            </w:r>
            <w:r w:rsidRPr="007A7BE3">
              <w:rPr>
                <w:rFonts w:ascii="Calibri" w:eastAsia="Calibri" w:hAnsi="Calibri" w:cs="Calibri"/>
                <w:spacing w:val="-1"/>
                <w:position w:val="1"/>
                <w:sz w:val="18"/>
                <w:szCs w:val="18"/>
              </w:rPr>
              <w:t>b</w:t>
            </w:r>
            <w:r w:rsidRPr="007A7BE3">
              <w:rPr>
                <w:rFonts w:ascii="Calibri" w:eastAsia="Calibri" w:hAnsi="Calibri" w:cs="Calibri"/>
                <w:spacing w:val="1"/>
                <w:position w:val="1"/>
                <w:sz w:val="18"/>
                <w:szCs w:val="18"/>
              </w:rPr>
              <w:t>o</w:t>
            </w:r>
            <w:r w:rsidRPr="007A7BE3">
              <w:rPr>
                <w:rFonts w:ascii="Calibri" w:eastAsia="Calibri" w:hAnsi="Calibri" w:cs="Calibri"/>
                <w:position w:val="1"/>
                <w:sz w:val="18"/>
                <w:szCs w:val="18"/>
              </w:rPr>
              <w:t>ra</w:t>
            </w:r>
          </w:p>
        </w:tc>
        <w:tc>
          <w:tcPr>
            <w:tcW w:w="2028" w:type="dxa"/>
            <w:tcBorders>
              <w:top w:val="single" w:sz="4" w:space="0" w:color="000000"/>
              <w:left w:val="single" w:sz="2" w:space="0" w:color="000000"/>
              <w:bottom w:val="single" w:sz="4" w:space="0" w:color="000000"/>
              <w:right w:val="single" w:sz="4" w:space="0" w:color="000000"/>
            </w:tcBorders>
            <w:hideMark/>
          </w:tcPr>
          <w:p w14:paraId="13CEE967" w14:textId="77777777" w:rsidR="007A7BE3" w:rsidRPr="007A7BE3" w:rsidRDefault="007A7BE3" w:rsidP="00A23EAB">
            <w:pPr>
              <w:spacing w:line="264" w:lineRule="exact"/>
              <w:ind w:left="920" w:right="894"/>
              <w:jc w:val="center"/>
              <w:rPr>
                <w:rFonts w:ascii="Calibri" w:eastAsia="Calibri" w:hAnsi="Calibri" w:cs="Calibri"/>
                <w:sz w:val="18"/>
                <w:szCs w:val="18"/>
              </w:rPr>
            </w:pPr>
            <w:r w:rsidRPr="007A7BE3">
              <w:rPr>
                <w:rFonts w:ascii="Calibri" w:eastAsia="Calibri" w:hAnsi="Calibri" w:cs="Calibri"/>
                <w:position w:val="1"/>
                <w:sz w:val="18"/>
                <w:szCs w:val="18"/>
              </w:rPr>
              <w:t>1</w:t>
            </w:r>
          </w:p>
        </w:tc>
        <w:tc>
          <w:tcPr>
            <w:tcW w:w="1339" w:type="dxa"/>
            <w:tcBorders>
              <w:top w:val="single" w:sz="4" w:space="0" w:color="000000"/>
              <w:left w:val="single" w:sz="4" w:space="0" w:color="000000"/>
              <w:bottom w:val="single" w:sz="4" w:space="0" w:color="000000"/>
              <w:right w:val="single" w:sz="4" w:space="0" w:color="000000"/>
            </w:tcBorders>
            <w:hideMark/>
          </w:tcPr>
          <w:p w14:paraId="03DCCF3E" w14:textId="77777777" w:rsidR="007A7BE3" w:rsidRPr="007A7BE3" w:rsidRDefault="007A7BE3" w:rsidP="00A23EAB">
            <w:pPr>
              <w:spacing w:line="264" w:lineRule="exact"/>
              <w:ind w:left="572" w:right="551"/>
              <w:jc w:val="center"/>
              <w:rPr>
                <w:rFonts w:ascii="Calibri" w:eastAsia="Calibri" w:hAnsi="Calibri" w:cs="Calibri"/>
                <w:sz w:val="18"/>
                <w:szCs w:val="18"/>
              </w:rPr>
            </w:pPr>
            <w:r w:rsidRPr="007A7BE3">
              <w:rPr>
                <w:rFonts w:ascii="Calibri" w:eastAsia="Calibri" w:hAnsi="Calibri" w:cs="Calibri"/>
                <w:position w:val="1"/>
                <w:sz w:val="18"/>
                <w:szCs w:val="18"/>
              </w:rPr>
              <w:t>3</w:t>
            </w:r>
          </w:p>
        </w:tc>
        <w:tc>
          <w:tcPr>
            <w:tcW w:w="1363" w:type="dxa"/>
            <w:tcBorders>
              <w:top w:val="single" w:sz="4" w:space="0" w:color="000000"/>
              <w:left w:val="single" w:sz="4" w:space="0" w:color="000000"/>
              <w:bottom w:val="single" w:sz="4" w:space="0" w:color="000000"/>
              <w:right w:val="single" w:sz="4" w:space="0" w:color="000000"/>
            </w:tcBorders>
            <w:hideMark/>
          </w:tcPr>
          <w:p w14:paraId="49072130" w14:textId="77777777" w:rsidR="007A7BE3" w:rsidRPr="007A7BE3" w:rsidRDefault="007A7BE3" w:rsidP="00A23EAB">
            <w:pPr>
              <w:spacing w:line="264" w:lineRule="exact"/>
              <w:ind w:left="13" w:right="74"/>
              <w:jc w:val="center"/>
              <w:rPr>
                <w:rFonts w:ascii="Calibri" w:eastAsia="Calibri" w:hAnsi="Calibri" w:cs="Calibri"/>
                <w:sz w:val="18"/>
                <w:szCs w:val="18"/>
              </w:rPr>
            </w:pPr>
            <w:r w:rsidRPr="007A7BE3">
              <w:rPr>
                <w:rFonts w:ascii="Calibri" w:eastAsia="Calibri" w:hAnsi="Calibri" w:cs="Calibri"/>
                <w:sz w:val="18"/>
                <w:szCs w:val="18"/>
              </w:rPr>
              <w:t>2,3</w:t>
            </w:r>
          </w:p>
        </w:tc>
      </w:tr>
      <w:tr w:rsidR="007A7BE3" w:rsidRPr="007A7BE3" w14:paraId="31BAABA2" w14:textId="77777777" w:rsidTr="007A7BE3">
        <w:trPr>
          <w:trHeight w:hRule="exact" w:val="278"/>
          <w:jc w:val="center"/>
        </w:trPr>
        <w:tc>
          <w:tcPr>
            <w:tcW w:w="2971" w:type="dxa"/>
            <w:tcBorders>
              <w:top w:val="single" w:sz="4" w:space="0" w:color="000000"/>
              <w:left w:val="single" w:sz="4" w:space="0" w:color="000000"/>
              <w:bottom w:val="single" w:sz="4" w:space="0" w:color="000000"/>
              <w:right w:val="single" w:sz="4" w:space="0" w:color="000000"/>
            </w:tcBorders>
            <w:hideMark/>
          </w:tcPr>
          <w:p w14:paraId="269DBEF2" w14:textId="77777777" w:rsidR="007A7BE3" w:rsidRPr="007A7BE3" w:rsidRDefault="007A7BE3" w:rsidP="00A23EAB">
            <w:pPr>
              <w:spacing w:line="264" w:lineRule="exact"/>
              <w:ind w:left="52" w:right="-20"/>
              <w:rPr>
                <w:rFonts w:ascii="Calibri" w:eastAsia="Calibri" w:hAnsi="Calibri" w:cs="Calibri"/>
                <w:i/>
                <w:iCs/>
                <w:position w:val="1"/>
                <w:sz w:val="18"/>
                <w:szCs w:val="18"/>
              </w:rPr>
            </w:pPr>
            <w:r w:rsidRPr="007A7BE3">
              <w:rPr>
                <w:rFonts w:ascii="Calibri" w:eastAsia="Calibri" w:hAnsi="Calibri" w:cs="Calibri"/>
                <w:i/>
                <w:iCs/>
                <w:position w:val="1"/>
                <w:sz w:val="18"/>
                <w:szCs w:val="18"/>
              </w:rPr>
              <w:t>Squalius cephalus</w:t>
            </w:r>
          </w:p>
        </w:tc>
        <w:tc>
          <w:tcPr>
            <w:tcW w:w="1937" w:type="dxa"/>
            <w:tcBorders>
              <w:top w:val="single" w:sz="4" w:space="0" w:color="000000"/>
              <w:left w:val="single" w:sz="4" w:space="0" w:color="000000"/>
              <w:bottom w:val="single" w:sz="4" w:space="0" w:color="000000"/>
              <w:right w:val="single" w:sz="2" w:space="0" w:color="000000"/>
            </w:tcBorders>
            <w:hideMark/>
          </w:tcPr>
          <w:p w14:paraId="0CB315D2" w14:textId="77777777" w:rsidR="007A7BE3" w:rsidRPr="007A7BE3" w:rsidRDefault="007A7BE3" w:rsidP="00A23EAB">
            <w:pPr>
              <w:spacing w:line="267" w:lineRule="exact"/>
              <w:ind w:left="52" w:right="-20"/>
              <w:rPr>
                <w:rFonts w:ascii="Calibri" w:eastAsia="Calibri" w:hAnsi="Calibri" w:cs="Calibri"/>
                <w:position w:val="1"/>
                <w:sz w:val="18"/>
                <w:szCs w:val="18"/>
              </w:rPr>
            </w:pPr>
            <w:r w:rsidRPr="007A7BE3">
              <w:rPr>
                <w:rFonts w:ascii="Calibri" w:eastAsia="Calibri" w:hAnsi="Calibri" w:cs="Calibri"/>
                <w:position w:val="1"/>
                <w:sz w:val="18"/>
                <w:szCs w:val="18"/>
              </w:rPr>
              <w:t>Cavedano</w:t>
            </w:r>
          </w:p>
        </w:tc>
        <w:tc>
          <w:tcPr>
            <w:tcW w:w="2028" w:type="dxa"/>
            <w:tcBorders>
              <w:top w:val="single" w:sz="4" w:space="0" w:color="000000"/>
              <w:left w:val="single" w:sz="2" w:space="0" w:color="000000"/>
              <w:bottom w:val="single" w:sz="4" w:space="0" w:color="000000"/>
              <w:right w:val="single" w:sz="4" w:space="0" w:color="000000"/>
            </w:tcBorders>
            <w:hideMark/>
          </w:tcPr>
          <w:p w14:paraId="4D58CCD7" w14:textId="77777777" w:rsidR="007A7BE3" w:rsidRPr="007A7BE3" w:rsidRDefault="007A7BE3" w:rsidP="00A23EAB">
            <w:pPr>
              <w:spacing w:line="264" w:lineRule="exact"/>
              <w:ind w:left="920" w:right="894"/>
              <w:jc w:val="center"/>
              <w:rPr>
                <w:rFonts w:ascii="Calibri" w:eastAsia="Calibri" w:hAnsi="Calibri" w:cs="Calibri"/>
                <w:sz w:val="18"/>
                <w:szCs w:val="18"/>
              </w:rPr>
            </w:pPr>
            <w:r w:rsidRPr="007A7BE3">
              <w:rPr>
                <w:rFonts w:ascii="Calibri" w:eastAsia="Calibri" w:hAnsi="Calibri" w:cs="Calibri"/>
                <w:position w:val="1"/>
                <w:sz w:val="18"/>
                <w:szCs w:val="18"/>
              </w:rPr>
              <w:t>1</w:t>
            </w:r>
          </w:p>
        </w:tc>
        <w:tc>
          <w:tcPr>
            <w:tcW w:w="1339" w:type="dxa"/>
            <w:tcBorders>
              <w:top w:val="single" w:sz="4" w:space="0" w:color="000000"/>
              <w:left w:val="single" w:sz="4" w:space="0" w:color="000000"/>
              <w:bottom w:val="single" w:sz="4" w:space="0" w:color="000000"/>
              <w:right w:val="single" w:sz="4" w:space="0" w:color="000000"/>
            </w:tcBorders>
            <w:hideMark/>
          </w:tcPr>
          <w:p w14:paraId="62B72CBE" w14:textId="77777777" w:rsidR="007A7BE3" w:rsidRPr="007A7BE3" w:rsidRDefault="007A7BE3" w:rsidP="00A23EAB">
            <w:pPr>
              <w:spacing w:line="264" w:lineRule="exact"/>
              <w:ind w:left="572" w:right="551"/>
              <w:jc w:val="center"/>
              <w:rPr>
                <w:rFonts w:ascii="Calibri" w:eastAsia="Calibri" w:hAnsi="Calibri" w:cs="Calibri"/>
                <w:sz w:val="18"/>
                <w:szCs w:val="18"/>
              </w:rPr>
            </w:pPr>
            <w:r w:rsidRPr="007A7BE3">
              <w:rPr>
                <w:rFonts w:ascii="Calibri" w:eastAsia="Calibri" w:hAnsi="Calibri" w:cs="Calibri"/>
                <w:position w:val="1"/>
                <w:sz w:val="18"/>
                <w:szCs w:val="18"/>
              </w:rPr>
              <w:t>2</w:t>
            </w:r>
          </w:p>
        </w:tc>
        <w:tc>
          <w:tcPr>
            <w:tcW w:w="1363" w:type="dxa"/>
            <w:tcBorders>
              <w:top w:val="single" w:sz="4" w:space="0" w:color="000000"/>
              <w:left w:val="single" w:sz="4" w:space="0" w:color="000000"/>
              <w:bottom w:val="single" w:sz="4" w:space="0" w:color="000000"/>
              <w:right w:val="single" w:sz="4" w:space="0" w:color="000000"/>
            </w:tcBorders>
            <w:hideMark/>
          </w:tcPr>
          <w:p w14:paraId="283C70A8" w14:textId="77777777" w:rsidR="007A7BE3" w:rsidRPr="007A7BE3" w:rsidRDefault="007A7BE3" w:rsidP="00A23EAB">
            <w:pPr>
              <w:spacing w:line="264" w:lineRule="exact"/>
              <w:ind w:left="13" w:right="74"/>
              <w:jc w:val="center"/>
              <w:rPr>
                <w:rFonts w:ascii="Calibri" w:eastAsia="Calibri" w:hAnsi="Calibri" w:cs="Calibri"/>
                <w:sz w:val="18"/>
                <w:szCs w:val="18"/>
              </w:rPr>
            </w:pPr>
            <w:r w:rsidRPr="007A7BE3">
              <w:rPr>
                <w:rFonts w:ascii="Calibri" w:eastAsia="Calibri" w:hAnsi="Calibri" w:cs="Calibri"/>
                <w:sz w:val="18"/>
                <w:szCs w:val="18"/>
              </w:rPr>
              <w:t>4,7</w:t>
            </w:r>
          </w:p>
        </w:tc>
      </w:tr>
      <w:tr w:rsidR="007A7BE3" w:rsidRPr="007A7BE3" w14:paraId="53595CB9" w14:textId="77777777" w:rsidTr="007A7BE3">
        <w:trPr>
          <w:trHeight w:hRule="exact" w:val="278"/>
          <w:jc w:val="center"/>
        </w:trPr>
        <w:tc>
          <w:tcPr>
            <w:tcW w:w="2971" w:type="dxa"/>
            <w:tcBorders>
              <w:top w:val="single" w:sz="4" w:space="0" w:color="000000"/>
              <w:left w:val="single" w:sz="4" w:space="0" w:color="000000"/>
              <w:bottom w:val="single" w:sz="4" w:space="0" w:color="000000"/>
              <w:right w:val="single" w:sz="4" w:space="0" w:color="000000"/>
            </w:tcBorders>
            <w:hideMark/>
          </w:tcPr>
          <w:p w14:paraId="61572E15" w14:textId="77777777" w:rsidR="007A7BE3" w:rsidRPr="007A7BE3" w:rsidRDefault="007A7BE3" w:rsidP="00A23EAB">
            <w:pPr>
              <w:spacing w:line="267" w:lineRule="exact"/>
              <w:ind w:left="52" w:right="-20"/>
              <w:rPr>
                <w:rFonts w:ascii="Calibri" w:eastAsia="Calibri" w:hAnsi="Calibri" w:cs="Calibri"/>
                <w:i/>
                <w:iCs/>
                <w:sz w:val="18"/>
                <w:szCs w:val="18"/>
              </w:rPr>
            </w:pPr>
            <w:r w:rsidRPr="007A7BE3">
              <w:rPr>
                <w:rFonts w:ascii="Calibri" w:eastAsia="Calibri" w:hAnsi="Calibri" w:cs="Calibri"/>
                <w:i/>
                <w:iCs/>
                <w:position w:val="1"/>
                <w:sz w:val="18"/>
                <w:szCs w:val="18"/>
              </w:rPr>
              <w:t>Al</w:t>
            </w:r>
            <w:r w:rsidRPr="007A7BE3">
              <w:rPr>
                <w:rFonts w:ascii="Calibri" w:eastAsia="Calibri" w:hAnsi="Calibri" w:cs="Calibri"/>
                <w:i/>
                <w:iCs/>
                <w:spacing w:val="-1"/>
                <w:position w:val="1"/>
                <w:sz w:val="18"/>
                <w:szCs w:val="18"/>
              </w:rPr>
              <w:t>bu</w:t>
            </w:r>
            <w:r w:rsidRPr="007A7BE3">
              <w:rPr>
                <w:rFonts w:ascii="Calibri" w:eastAsia="Calibri" w:hAnsi="Calibri" w:cs="Calibri"/>
                <w:i/>
                <w:iCs/>
                <w:spacing w:val="1"/>
                <w:position w:val="1"/>
                <w:sz w:val="18"/>
                <w:szCs w:val="18"/>
              </w:rPr>
              <w:t>r</w:t>
            </w:r>
            <w:r w:rsidRPr="007A7BE3">
              <w:rPr>
                <w:rFonts w:ascii="Calibri" w:eastAsia="Calibri" w:hAnsi="Calibri" w:cs="Calibri"/>
                <w:i/>
                <w:iCs/>
                <w:spacing w:val="-1"/>
                <w:position w:val="1"/>
                <w:sz w:val="18"/>
                <w:szCs w:val="18"/>
              </w:rPr>
              <w:t>nu</w:t>
            </w:r>
            <w:r w:rsidRPr="007A7BE3">
              <w:rPr>
                <w:rFonts w:ascii="Calibri" w:eastAsia="Calibri" w:hAnsi="Calibri" w:cs="Calibri"/>
                <w:i/>
                <w:iCs/>
                <w:position w:val="1"/>
                <w:sz w:val="18"/>
                <w:szCs w:val="18"/>
              </w:rPr>
              <w:t>s</w:t>
            </w:r>
            <w:r w:rsidRPr="007A7BE3">
              <w:rPr>
                <w:i/>
                <w:iCs/>
                <w:spacing w:val="-16"/>
                <w:position w:val="1"/>
                <w:sz w:val="18"/>
                <w:szCs w:val="18"/>
              </w:rPr>
              <w:t xml:space="preserve"> </w:t>
            </w:r>
            <w:r w:rsidRPr="007A7BE3">
              <w:rPr>
                <w:rFonts w:ascii="Calibri" w:eastAsia="Calibri" w:hAnsi="Calibri" w:cs="Calibri"/>
                <w:i/>
                <w:iCs/>
                <w:spacing w:val="-1"/>
                <w:position w:val="1"/>
                <w:sz w:val="18"/>
                <w:szCs w:val="18"/>
              </w:rPr>
              <w:t>a</w:t>
            </w:r>
            <w:r w:rsidRPr="007A7BE3">
              <w:rPr>
                <w:rFonts w:ascii="Calibri" w:eastAsia="Calibri" w:hAnsi="Calibri" w:cs="Calibri"/>
                <w:i/>
                <w:iCs/>
                <w:position w:val="1"/>
                <w:sz w:val="18"/>
                <w:szCs w:val="18"/>
              </w:rPr>
              <w:t>l</w:t>
            </w:r>
            <w:r w:rsidRPr="007A7BE3">
              <w:rPr>
                <w:rFonts w:ascii="Calibri" w:eastAsia="Calibri" w:hAnsi="Calibri" w:cs="Calibri"/>
                <w:i/>
                <w:iCs/>
                <w:spacing w:val="-1"/>
                <w:position w:val="1"/>
                <w:sz w:val="18"/>
                <w:szCs w:val="18"/>
              </w:rPr>
              <w:t>bu</w:t>
            </w:r>
            <w:r w:rsidRPr="007A7BE3">
              <w:rPr>
                <w:rFonts w:ascii="Calibri" w:eastAsia="Calibri" w:hAnsi="Calibri" w:cs="Calibri"/>
                <w:i/>
                <w:iCs/>
                <w:spacing w:val="1"/>
                <w:position w:val="1"/>
                <w:sz w:val="18"/>
                <w:szCs w:val="18"/>
              </w:rPr>
              <w:t>r</w:t>
            </w:r>
            <w:r w:rsidRPr="007A7BE3">
              <w:rPr>
                <w:rFonts w:ascii="Calibri" w:eastAsia="Calibri" w:hAnsi="Calibri" w:cs="Calibri"/>
                <w:i/>
                <w:iCs/>
                <w:spacing w:val="-1"/>
                <w:position w:val="1"/>
                <w:sz w:val="18"/>
                <w:szCs w:val="18"/>
              </w:rPr>
              <w:t>nu</w:t>
            </w:r>
            <w:r w:rsidRPr="007A7BE3">
              <w:rPr>
                <w:rFonts w:ascii="Calibri" w:eastAsia="Calibri" w:hAnsi="Calibri" w:cs="Calibri"/>
                <w:i/>
                <w:iCs/>
                <w:position w:val="1"/>
                <w:sz w:val="18"/>
                <w:szCs w:val="18"/>
              </w:rPr>
              <w:t>s</w:t>
            </w:r>
            <w:r w:rsidRPr="007A7BE3">
              <w:rPr>
                <w:i/>
                <w:iCs/>
                <w:spacing w:val="-8"/>
                <w:position w:val="1"/>
                <w:sz w:val="18"/>
                <w:szCs w:val="18"/>
              </w:rPr>
              <w:t xml:space="preserve"> </w:t>
            </w:r>
            <w:r w:rsidRPr="007A7BE3">
              <w:rPr>
                <w:rFonts w:ascii="Calibri" w:eastAsia="Calibri" w:hAnsi="Calibri" w:cs="Calibri"/>
                <w:i/>
                <w:iCs/>
                <w:spacing w:val="-1"/>
                <w:w w:val="107"/>
                <w:position w:val="1"/>
                <w:sz w:val="18"/>
                <w:szCs w:val="18"/>
              </w:rPr>
              <w:t>a</w:t>
            </w:r>
            <w:r w:rsidRPr="007A7BE3">
              <w:rPr>
                <w:rFonts w:ascii="Calibri" w:eastAsia="Calibri" w:hAnsi="Calibri" w:cs="Calibri"/>
                <w:i/>
                <w:iCs/>
                <w:position w:val="1"/>
                <w:sz w:val="18"/>
                <w:szCs w:val="18"/>
              </w:rPr>
              <w:t>l</w:t>
            </w:r>
            <w:r w:rsidRPr="007A7BE3">
              <w:rPr>
                <w:rFonts w:ascii="Calibri" w:eastAsia="Calibri" w:hAnsi="Calibri" w:cs="Calibri"/>
                <w:i/>
                <w:iCs/>
                <w:spacing w:val="-1"/>
                <w:w w:val="98"/>
                <w:position w:val="1"/>
                <w:sz w:val="18"/>
                <w:szCs w:val="18"/>
              </w:rPr>
              <w:t>b</w:t>
            </w:r>
            <w:r w:rsidRPr="007A7BE3">
              <w:rPr>
                <w:rFonts w:ascii="Calibri" w:eastAsia="Calibri" w:hAnsi="Calibri" w:cs="Calibri"/>
                <w:i/>
                <w:iCs/>
                <w:w w:val="97"/>
                <w:position w:val="1"/>
                <w:sz w:val="18"/>
                <w:szCs w:val="18"/>
              </w:rPr>
              <w:t>o</w:t>
            </w:r>
            <w:r w:rsidRPr="007A7BE3">
              <w:rPr>
                <w:rFonts w:ascii="Calibri" w:eastAsia="Calibri" w:hAnsi="Calibri" w:cs="Calibri"/>
                <w:i/>
                <w:iCs/>
                <w:spacing w:val="1"/>
                <w:w w:val="98"/>
                <w:position w:val="1"/>
                <w:sz w:val="18"/>
                <w:szCs w:val="18"/>
              </w:rPr>
              <w:t>r</w:t>
            </w:r>
            <w:r w:rsidRPr="007A7BE3">
              <w:rPr>
                <w:rFonts w:ascii="Calibri" w:eastAsia="Calibri" w:hAnsi="Calibri" w:cs="Calibri"/>
                <w:i/>
                <w:iCs/>
                <w:w w:val="96"/>
                <w:position w:val="1"/>
                <w:sz w:val="18"/>
                <w:szCs w:val="18"/>
              </w:rPr>
              <w:t>e</w:t>
            </w:r>
            <w:r w:rsidRPr="007A7BE3">
              <w:rPr>
                <w:rFonts w:ascii="Calibri" w:eastAsia="Calibri" w:hAnsi="Calibri" w:cs="Calibri"/>
                <w:i/>
                <w:iCs/>
                <w:position w:val="1"/>
                <w:sz w:val="18"/>
                <w:szCs w:val="18"/>
              </w:rPr>
              <w:t>ll</w:t>
            </w:r>
            <w:r w:rsidRPr="007A7BE3">
              <w:rPr>
                <w:rFonts w:ascii="Calibri" w:eastAsia="Calibri" w:hAnsi="Calibri" w:cs="Calibri"/>
                <w:i/>
                <w:iCs/>
                <w:w w:val="107"/>
                <w:position w:val="1"/>
                <w:sz w:val="18"/>
                <w:szCs w:val="18"/>
              </w:rPr>
              <w:t>a</w:t>
            </w:r>
          </w:p>
        </w:tc>
        <w:tc>
          <w:tcPr>
            <w:tcW w:w="1937" w:type="dxa"/>
            <w:tcBorders>
              <w:top w:val="single" w:sz="4" w:space="0" w:color="000000"/>
              <w:left w:val="single" w:sz="4" w:space="0" w:color="000000"/>
              <w:bottom w:val="single" w:sz="4" w:space="0" w:color="000000"/>
              <w:right w:val="single" w:sz="2" w:space="0" w:color="000000"/>
            </w:tcBorders>
            <w:hideMark/>
          </w:tcPr>
          <w:p w14:paraId="688FB95D" w14:textId="77777777" w:rsidR="007A7BE3" w:rsidRPr="007A7BE3" w:rsidRDefault="007A7BE3" w:rsidP="00A23EAB">
            <w:pPr>
              <w:spacing w:line="267" w:lineRule="exact"/>
              <w:ind w:left="52" w:right="-20"/>
              <w:rPr>
                <w:rFonts w:ascii="Calibri" w:eastAsia="Calibri" w:hAnsi="Calibri" w:cs="Calibri"/>
                <w:sz w:val="18"/>
                <w:szCs w:val="18"/>
              </w:rPr>
            </w:pPr>
            <w:r w:rsidRPr="007A7BE3">
              <w:rPr>
                <w:rFonts w:ascii="Calibri" w:eastAsia="Calibri" w:hAnsi="Calibri" w:cs="Calibri"/>
                <w:position w:val="1"/>
                <w:sz w:val="18"/>
                <w:szCs w:val="18"/>
              </w:rPr>
              <w:t>Al</w:t>
            </w:r>
            <w:r w:rsidRPr="007A7BE3">
              <w:rPr>
                <w:rFonts w:ascii="Calibri" w:eastAsia="Calibri" w:hAnsi="Calibri" w:cs="Calibri"/>
                <w:spacing w:val="-1"/>
                <w:position w:val="1"/>
                <w:sz w:val="18"/>
                <w:szCs w:val="18"/>
              </w:rPr>
              <w:t>b</w:t>
            </w:r>
            <w:r w:rsidRPr="007A7BE3">
              <w:rPr>
                <w:rFonts w:ascii="Calibri" w:eastAsia="Calibri" w:hAnsi="Calibri" w:cs="Calibri"/>
                <w:spacing w:val="1"/>
                <w:position w:val="1"/>
                <w:sz w:val="18"/>
                <w:szCs w:val="18"/>
              </w:rPr>
              <w:t>o</w:t>
            </w:r>
            <w:r w:rsidRPr="007A7BE3">
              <w:rPr>
                <w:rFonts w:ascii="Calibri" w:eastAsia="Calibri" w:hAnsi="Calibri" w:cs="Calibri"/>
                <w:position w:val="1"/>
                <w:sz w:val="18"/>
                <w:szCs w:val="18"/>
              </w:rPr>
              <w:t>r</w:t>
            </w:r>
            <w:r w:rsidRPr="007A7BE3">
              <w:rPr>
                <w:rFonts w:ascii="Calibri" w:eastAsia="Calibri" w:hAnsi="Calibri" w:cs="Calibri"/>
                <w:spacing w:val="1"/>
                <w:position w:val="1"/>
                <w:sz w:val="18"/>
                <w:szCs w:val="18"/>
              </w:rPr>
              <w:t>e</w:t>
            </w:r>
            <w:r w:rsidRPr="007A7BE3">
              <w:rPr>
                <w:rFonts w:ascii="Calibri" w:eastAsia="Calibri" w:hAnsi="Calibri" w:cs="Calibri"/>
                <w:position w:val="1"/>
                <w:sz w:val="18"/>
                <w:szCs w:val="18"/>
              </w:rPr>
              <w:t>lla</w:t>
            </w:r>
          </w:p>
        </w:tc>
        <w:tc>
          <w:tcPr>
            <w:tcW w:w="2028" w:type="dxa"/>
            <w:tcBorders>
              <w:top w:val="single" w:sz="4" w:space="0" w:color="000000"/>
              <w:left w:val="single" w:sz="2" w:space="0" w:color="000000"/>
              <w:bottom w:val="single" w:sz="4" w:space="0" w:color="000000"/>
              <w:right w:val="single" w:sz="4" w:space="0" w:color="000000"/>
            </w:tcBorders>
            <w:hideMark/>
          </w:tcPr>
          <w:p w14:paraId="6CC7078A" w14:textId="77777777" w:rsidR="007A7BE3" w:rsidRPr="007A7BE3" w:rsidRDefault="007A7BE3" w:rsidP="00A23EAB">
            <w:pPr>
              <w:spacing w:line="264" w:lineRule="exact"/>
              <w:ind w:left="920" w:right="894"/>
              <w:jc w:val="center"/>
              <w:rPr>
                <w:rFonts w:ascii="Calibri" w:eastAsia="Calibri" w:hAnsi="Calibri" w:cs="Calibri"/>
                <w:sz w:val="18"/>
                <w:szCs w:val="18"/>
              </w:rPr>
            </w:pPr>
            <w:r w:rsidRPr="007A7BE3">
              <w:rPr>
                <w:rFonts w:ascii="Calibri" w:eastAsia="Calibri" w:hAnsi="Calibri" w:cs="Calibri"/>
                <w:position w:val="1"/>
                <w:sz w:val="18"/>
                <w:szCs w:val="18"/>
              </w:rPr>
              <w:t>1</w:t>
            </w:r>
          </w:p>
        </w:tc>
        <w:tc>
          <w:tcPr>
            <w:tcW w:w="1339" w:type="dxa"/>
            <w:tcBorders>
              <w:top w:val="single" w:sz="4" w:space="0" w:color="000000"/>
              <w:left w:val="single" w:sz="4" w:space="0" w:color="000000"/>
              <w:bottom w:val="single" w:sz="4" w:space="0" w:color="000000"/>
              <w:right w:val="single" w:sz="4" w:space="0" w:color="000000"/>
            </w:tcBorders>
            <w:hideMark/>
          </w:tcPr>
          <w:p w14:paraId="2A792269" w14:textId="77777777" w:rsidR="007A7BE3" w:rsidRPr="007A7BE3" w:rsidRDefault="007A7BE3" w:rsidP="00A23EAB">
            <w:pPr>
              <w:spacing w:line="264" w:lineRule="exact"/>
              <w:ind w:left="572" w:right="551"/>
              <w:jc w:val="center"/>
              <w:rPr>
                <w:rFonts w:ascii="Calibri" w:eastAsia="Calibri" w:hAnsi="Calibri" w:cs="Calibri"/>
                <w:sz w:val="18"/>
                <w:szCs w:val="18"/>
              </w:rPr>
            </w:pPr>
            <w:r w:rsidRPr="007A7BE3">
              <w:rPr>
                <w:rFonts w:ascii="Calibri" w:eastAsia="Calibri" w:hAnsi="Calibri" w:cs="Calibri"/>
                <w:position w:val="1"/>
                <w:sz w:val="18"/>
                <w:szCs w:val="18"/>
              </w:rPr>
              <w:t>2</w:t>
            </w:r>
          </w:p>
        </w:tc>
        <w:tc>
          <w:tcPr>
            <w:tcW w:w="1363" w:type="dxa"/>
            <w:tcBorders>
              <w:top w:val="single" w:sz="4" w:space="0" w:color="000000"/>
              <w:left w:val="single" w:sz="4" w:space="0" w:color="000000"/>
              <w:bottom w:val="single" w:sz="4" w:space="0" w:color="000000"/>
              <w:right w:val="single" w:sz="4" w:space="0" w:color="000000"/>
            </w:tcBorders>
            <w:hideMark/>
          </w:tcPr>
          <w:p w14:paraId="0429D191" w14:textId="77777777" w:rsidR="007A7BE3" w:rsidRPr="007A7BE3" w:rsidRDefault="007A7BE3" w:rsidP="00A23EAB">
            <w:pPr>
              <w:spacing w:line="264" w:lineRule="exact"/>
              <w:ind w:left="13" w:right="74"/>
              <w:jc w:val="center"/>
              <w:rPr>
                <w:rFonts w:ascii="Calibri" w:eastAsia="Calibri" w:hAnsi="Calibri" w:cs="Calibri"/>
                <w:sz w:val="18"/>
                <w:szCs w:val="18"/>
              </w:rPr>
            </w:pPr>
            <w:r w:rsidRPr="007A7BE3">
              <w:rPr>
                <w:rFonts w:ascii="Calibri" w:eastAsia="Calibri" w:hAnsi="Calibri" w:cs="Calibri"/>
                <w:sz w:val="18"/>
                <w:szCs w:val="18"/>
              </w:rPr>
              <w:t>2,3</w:t>
            </w:r>
          </w:p>
        </w:tc>
      </w:tr>
      <w:tr w:rsidR="007A7BE3" w:rsidRPr="007A7BE3" w14:paraId="71936DC2" w14:textId="77777777" w:rsidTr="007A7BE3">
        <w:trPr>
          <w:trHeight w:hRule="exact" w:val="278"/>
          <w:jc w:val="center"/>
        </w:trPr>
        <w:tc>
          <w:tcPr>
            <w:tcW w:w="2971" w:type="dxa"/>
            <w:tcBorders>
              <w:top w:val="single" w:sz="4" w:space="0" w:color="000000"/>
              <w:left w:val="single" w:sz="4" w:space="0" w:color="000000"/>
              <w:bottom w:val="single" w:sz="4" w:space="0" w:color="000000"/>
              <w:right w:val="single" w:sz="4" w:space="0" w:color="000000"/>
            </w:tcBorders>
            <w:hideMark/>
          </w:tcPr>
          <w:p w14:paraId="26471620" w14:textId="77777777" w:rsidR="007A7BE3" w:rsidRPr="007A7BE3" w:rsidRDefault="007A7BE3" w:rsidP="00A23EAB">
            <w:pPr>
              <w:spacing w:line="264" w:lineRule="exact"/>
              <w:ind w:left="52" w:right="-20"/>
              <w:rPr>
                <w:rFonts w:ascii="Calibri" w:eastAsia="Calibri" w:hAnsi="Calibri" w:cs="Calibri"/>
                <w:i/>
                <w:iCs/>
                <w:sz w:val="18"/>
                <w:szCs w:val="18"/>
              </w:rPr>
            </w:pPr>
            <w:r w:rsidRPr="007A7BE3">
              <w:rPr>
                <w:rFonts w:ascii="Calibri" w:eastAsia="Calibri" w:hAnsi="Calibri" w:cs="Calibri"/>
                <w:i/>
                <w:iCs/>
                <w:position w:val="1"/>
                <w:sz w:val="18"/>
                <w:szCs w:val="18"/>
              </w:rPr>
              <w:t>R</w:t>
            </w:r>
            <w:r w:rsidRPr="007A7BE3">
              <w:rPr>
                <w:rFonts w:ascii="Calibri" w:eastAsia="Calibri" w:hAnsi="Calibri" w:cs="Calibri"/>
                <w:i/>
                <w:iCs/>
                <w:spacing w:val="-1"/>
                <w:position w:val="1"/>
                <w:sz w:val="18"/>
                <w:szCs w:val="18"/>
              </w:rPr>
              <w:t>u</w:t>
            </w:r>
            <w:r w:rsidRPr="007A7BE3">
              <w:rPr>
                <w:rFonts w:ascii="Calibri" w:eastAsia="Calibri" w:hAnsi="Calibri" w:cs="Calibri"/>
                <w:i/>
                <w:iCs/>
                <w:position w:val="1"/>
                <w:sz w:val="18"/>
                <w:szCs w:val="18"/>
              </w:rPr>
              <w:t>til</w:t>
            </w:r>
            <w:r w:rsidRPr="007A7BE3">
              <w:rPr>
                <w:rFonts w:ascii="Calibri" w:eastAsia="Calibri" w:hAnsi="Calibri" w:cs="Calibri"/>
                <w:i/>
                <w:iCs/>
                <w:spacing w:val="-1"/>
                <w:position w:val="1"/>
                <w:sz w:val="18"/>
                <w:szCs w:val="18"/>
              </w:rPr>
              <w:t>u</w:t>
            </w:r>
            <w:r w:rsidRPr="007A7BE3">
              <w:rPr>
                <w:rFonts w:ascii="Calibri" w:eastAsia="Calibri" w:hAnsi="Calibri" w:cs="Calibri"/>
                <w:i/>
                <w:iCs/>
                <w:position w:val="1"/>
                <w:sz w:val="18"/>
                <w:szCs w:val="18"/>
              </w:rPr>
              <w:t>s</w:t>
            </w:r>
            <w:r w:rsidRPr="007A7BE3">
              <w:rPr>
                <w:i/>
                <w:iCs/>
                <w:spacing w:val="-9"/>
                <w:position w:val="1"/>
                <w:sz w:val="18"/>
                <w:szCs w:val="18"/>
              </w:rPr>
              <w:t xml:space="preserve"> </w:t>
            </w:r>
            <w:r w:rsidRPr="007A7BE3">
              <w:rPr>
                <w:rFonts w:ascii="Calibri" w:eastAsia="Calibri" w:hAnsi="Calibri" w:cs="Calibri"/>
                <w:i/>
                <w:iCs/>
                <w:spacing w:val="-2"/>
                <w:position w:val="1"/>
                <w:sz w:val="18"/>
                <w:szCs w:val="18"/>
              </w:rPr>
              <w:t>e</w:t>
            </w:r>
            <w:r w:rsidRPr="007A7BE3">
              <w:rPr>
                <w:rFonts w:ascii="Calibri" w:eastAsia="Calibri" w:hAnsi="Calibri" w:cs="Calibri"/>
                <w:i/>
                <w:iCs/>
                <w:spacing w:val="1"/>
                <w:position w:val="1"/>
                <w:sz w:val="18"/>
                <w:szCs w:val="18"/>
              </w:rPr>
              <w:t>r</w:t>
            </w:r>
            <w:r w:rsidRPr="007A7BE3">
              <w:rPr>
                <w:rFonts w:ascii="Calibri" w:eastAsia="Calibri" w:hAnsi="Calibri" w:cs="Calibri"/>
                <w:i/>
                <w:iCs/>
                <w:position w:val="1"/>
                <w:sz w:val="18"/>
                <w:szCs w:val="18"/>
              </w:rPr>
              <w:t>yt</w:t>
            </w:r>
            <w:r w:rsidRPr="007A7BE3">
              <w:rPr>
                <w:rFonts w:ascii="Calibri" w:eastAsia="Calibri" w:hAnsi="Calibri" w:cs="Calibri"/>
                <w:i/>
                <w:iCs/>
                <w:spacing w:val="-1"/>
                <w:position w:val="1"/>
                <w:sz w:val="18"/>
                <w:szCs w:val="18"/>
              </w:rPr>
              <w:t>h</w:t>
            </w:r>
            <w:r w:rsidRPr="007A7BE3">
              <w:rPr>
                <w:rFonts w:ascii="Calibri" w:eastAsia="Calibri" w:hAnsi="Calibri" w:cs="Calibri"/>
                <w:i/>
                <w:iCs/>
                <w:spacing w:val="1"/>
                <w:position w:val="1"/>
                <w:sz w:val="18"/>
                <w:szCs w:val="18"/>
              </w:rPr>
              <w:t>r</w:t>
            </w:r>
            <w:r w:rsidRPr="007A7BE3">
              <w:rPr>
                <w:rFonts w:ascii="Calibri" w:eastAsia="Calibri" w:hAnsi="Calibri" w:cs="Calibri"/>
                <w:i/>
                <w:iCs/>
                <w:spacing w:val="-1"/>
                <w:position w:val="1"/>
                <w:sz w:val="18"/>
                <w:szCs w:val="18"/>
              </w:rPr>
              <w:t>oph</w:t>
            </w:r>
            <w:r w:rsidRPr="007A7BE3">
              <w:rPr>
                <w:rFonts w:ascii="Calibri" w:eastAsia="Calibri" w:hAnsi="Calibri" w:cs="Calibri"/>
                <w:i/>
                <w:iCs/>
                <w:position w:val="1"/>
                <w:sz w:val="18"/>
                <w:szCs w:val="18"/>
              </w:rPr>
              <w:t>t</w:t>
            </w:r>
            <w:r w:rsidRPr="007A7BE3">
              <w:rPr>
                <w:rFonts w:ascii="Calibri" w:eastAsia="Calibri" w:hAnsi="Calibri" w:cs="Calibri"/>
                <w:i/>
                <w:iCs/>
                <w:spacing w:val="-1"/>
                <w:position w:val="1"/>
                <w:sz w:val="18"/>
                <w:szCs w:val="18"/>
              </w:rPr>
              <w:t>ha</w:t>
            </w:r>
            <w:r w:rsidRPr="007A7BE3">
              <w:rPr>
                <w:rFonts w:ascii="Calibri" w:eastAsia="Calibri" w:hAnsi="Calibri" w:cs="Calibri"/>
                <w:i/>
                <w:iCs/>
                <w:position w:val="1"/>
                <w:sz w:val="18"/>
                <w:szCs w:val="18"/>
              </w:rPr>
              <w:t>l</w:t>
            </w:r>
            <w:r w:rsidRPr="007A7BE3">
              <w:rPr>
                <w:rFonts w:ascii="Calibri" w:eastAsia="Calibri" w:hAnsi="Calibri" w:cs="Calibri"/>
                <w:i/>
                <w:iCs/>
                <w:spacing w:val="1"/>
                <w:position w:val="1"/>
                <w:sz w:val="18"/>
                <w:szCs w:val="18"/>
              </w:rPr>
              <w:t>m</w:t>
            </w:r>
            <w:r w:rsidRPr="007A7BE3">
              <w:rPr>
                <w:rFonts w:ascii="Calibri" w:eastAsia="Calibri" w:hAnsi="Calibri" w:cs="Calibri"/>
                <w:i/>
                <w:iCs/>
                <w:spacing w:val="-3"/>
                <w:position w:val="1"/>
                <w:sz w:val="18"/>
                <w:szCs w:val="18"/>
              </w:rPr>
              <w:t>u</w:t>
            </w:r>
            <w:r w:rsidRPr="007A7BE3">
              <w:rPr>
                <w:rFonts w:ascii="Calibri" w:eastAsia="Calibri" w:hAnsi="Calibri" w:cs="Calibri"/>
                <w:i/>
                <w:iCs/>
                <w:position w:val="1"/>
                <w:sz w:val="18"/>
                <w:szCs w:val="18"/>
              </w:rPr>
              <w:t>s</w:t>
            </w:r>
          </w:p>
        </w:tc>
        <w:tc>
          <w:tcPr>
            <w:tcW w:w="1937" w:type="dxa"/>
            <w:tcBorders>
              <w:top w:val="single" w:sz="4" w:space="0" w:color="000000"/>
              <w:left w:val="single" w:sz="4" w:space="0" w:color="000000"/>
              <w:bottom w:val="single" w:sz="4" w:space="0" w:color="000000"/>
              <w:right w:val="single" w:sz="2" w:space="0" w:color="000000"/>
            </w:tcBorders>
            <w:hideMark/>
          </w:tcPr>
          <w:p w14:paraId="10289934" w14:textId="77777777" w:rsidR="007A7BE3" w:rsidRPr="007A7BE3" w:rsidRDefault="007A7BE3" w:rsidP="00A23EAB">
            <w:pPr>
              <w:spacing w:line="264" w:lineRule="exact"/>
              <w:ind w:left="52" w:right="-20"/>
              <w:rPr>
                <w:rFonts w:ascii="Calibri" w:eastAsia="Calibri" w:hAnsi="Calibri" w:cs="Calibri"/>
                <w:sz w:val="18"/>
                <w:szCs w:val="18"/>
              </w:rPr>
            </w:pPr>
            <w:r w:rsidRPr="007A7BE3">
              <w:rPr>
                <w:rFonts w:ascii="Calibri" w:eastAsia="Calibri" w:hAnsi="Calibri" w:cs="Calibri"/>
                <w:position w:val="1"/>
                <w:sz w:val="18"/>
                <w:szCs w:val="18"/>
              </w:rPr>
              <w:t>Tri</w:t>
            </w:r>
            <w:r w:rsidRPr="007A7BE3">
              <w:rPr>
                <w:rFonts w:ascii="Calibri" w:eastAsia="Calibri" w:hAnsi="Calibri" w:cs="Calibri"/>
                <w:spacing w:val="1"/>
                <w:position w:val="1"/>
                <w:sz w:val="18"/>
                <w:szCs w:val="18"/>
              </w:rPr>
              <w:t>o</w:t>
            </w:r>
            <w:r w:rsidRPr="007A7BE3">
              <w:rPr>
                <w:rFonts w:ascii="Calibri" w:eastAsia="Calibri" w:hAnsi="Calibri" w:cs="Calibri"/>
                <w:spacing w:val="-2"/>
                <w:position w:val="1"/>
                <w:sz w:val="18"/>
                <w:szCs w:val="18"/>
              </w:rPr>
              <w:t>t</w:t>
            </w:r>
            <w:r w:rsidRPr="007A7BE3">
              <w:rPr>
                <w:rFonts w:ascii="Calibri" w:eastAsia="Calibri" w:hAnsi="Calibri" w:cs="Calibri"/>
                <w:position w:val="1"/>
                <w:sz w:val="18"/>
                <w:szCs w:val="18"/>
              </w:rPr>
              <w:t>to</w:t>
            </w:r>
          </w:p>
        </w:tc>
        <w:tc>
          <w:tcPr>
            <w:tcW w:w="2028" w:type="dxa"/>
            <w:tcBorders>
              <w:top w:val="single" w:sz="4" w:space="0" w:color="000000"/>
              <w:left w:val="single" w:sz="2" w:space="0" w:color="000000"/>
              <w:bottom w:val="single" w:sz="4" w:space="0" w:color="000000"/>
              <w:right w:val="single" w:sz="4" w:space="0" w:color="000000"/>
            </w:tcBorders>
            <w:hideMark/>
          </w:tcPr>
          <w:p w14:paraId="008A0FA0" w14:textId="77777777" w:rsidR="007A7BE3" w:rsidRPr="007A7BE3" w:rsidRDefault="007A7BE3" w:rsidP="00A23EAB">
            <w:pPr>
              <w:spacing w:line="264" w:lineRule="exact"/>
              <w:ind w:left="920" w:right="894"/>
              <w:jc w:val="center"/>
              <w:rPr>
                <w:rFonts w:ascii="Calibri" w:eastAsia="Calibri" w:hAnsi="Calibri" w:cs="Calibri"/>
                <w:sz w:val="18"/>
                <w:szCs w:val="18"/>
              </w:rPr>
            </w:pPr>
            <w:r w:rsidRPr="007A7BE3">
              <w:rPr>
                <w:rFonts w:ascii="Calibri" w:eastAsia="Calibri" w:hAnsi="Calibri" w:cs="Calibri"/>
                <w:position w:val="1"/>
                <w:sz w:val="18"/>
                <w:szCs w:val="18"/>
              </w:rPr>
              <w:t>2</w:t>
            </w:r>
          </w:p>
        </w:tc>
        <w:tc>
          <w:tcPr>
            <w:tcW w:w="1339" w:type="dxa"/>
            <w:tcBorders>
              <w:top w:val="single" w:sz="4" w:space="0" w:color="000000"/>
              <w:left w:val="single" w:sz="4" w:space="0" w:color="000000"/>
              <w:bottom w:val="single" w:sz="4" w:space="0" w:color="000000"/>
              <w:right w:val="single" w:sz="4" w:space="0" w:color="000000"/>
            </w:tcBorders>
            <w:hideMark/>
          </w:tcPr>
          <w:p w14:paraId="4B861549" w14:textId="77777777" w:rsidR="007A7BE3" w:rsidRPr="007A7BE3" w:rsidRDefault="007A7BE3" w:rsidP="00A23EAB">
            <w:pPr>
              <w:spacing w:line="264" w:lineRule="exact"/>
              <w:ind w:left="572" w:right="551"/>
              <w:jc w:val="center"/>
              <w:rPr>
                <w:rFonts w:ascii="Calibri" w:eastAsia="Calibri" w:hAnsi="Calibri" w:cs="Calibri"/>
                <w:sz w:val="18"/>
                <w:szCs w:val="18"/>
              </w:rPr>
            </w:pPr>
            <w:r w:rsidRPr="007A7BE3">
              <w:rPr>
                <w:rFonts w:ascii="Calibri" w:eastAsia="Calibri" w:hAnsi="Calibri" w:cs="Calibri"/>
                <w:position w:val="1"/>
                <w:sz w:val="18"/>
                <w:szCs w:val="18"/>
              </w:rPr>
              <w:t>1</w:t>
            </w:r>
          </w:p>
        </w:tc>
        <w:tc>
          <w:tcPr>
            <w:tcW w:w="1363" w:type="dxa"/>
            <w:tcBorders>
              <w:top w:val="single" w:sz="4" w:space="0" w:color="000000"/>
              <w:left w:val="single" w:sz="4" w:space="0" w:color="000000"/>
              <w:bottom w:val="single" w:sz="4" w:space="0" w:color="000000"/>
              <w:right w:val="single" w:sz="4" w:space="0" w:color="000000"/>
            </w:tcBorders>
            <w:hideMark/>
          </w:tcPr>
          <w:p w14:paraId="71EB7925" w14:textId="77777777" w:rsidR="007A7BE3" w:rsidRPr="007A7BE3" w:rsidRDefault="007A7BE3" w:rsidP="00A23EAB">
            <w:pPr>
              <w:keepNext/>
              <w:spacing w:line="264" w:lineRule="exact"/>
              <w:ind w:left="13" w:right="74"/>
              <w:jc w:val="center"/>
              <w:rPr>
                <w:rFonts w:ascii="Calibri" w:eastAsia="Calibri" w:hAnsi="Calibri" w:cs="Calibri"/>
                <w:sz w:val="18"/>
                <w:szCs w:val="18"/>
              </w:rPr>
            </w:pPr>
            <w:r w:rsidRPr="007A7BE3">
              <w:rPr>
                <w:rFonts w:ascii="Calibri" w:eastAsia="Calibri" w:hAnsi="Calibri" w:cs="Calibri"/>
                <w:sz w:val="18"/>
                <w:szCs w:val="18"/>
              </w:rPr>
              <w:t>18,6</w:t>
            </w:r>
          </w:p>
        </w:tc>
      </w:tr>
    </w:tbl>
    <w:p w14:paraId="0F6C02ED" w14:textId="77777777" w:rsidR="007A7BE3" w:rsidRDefault="007A7BE3" w:rsidP="007A7BE3">
      <w:pPr>
        <w:rPr>
          <w:rFonts w:ascii="Calibri" w:hAnsi="Calibri" w:cs="Calibri"/>
        </w:rPr>
      </w:pPr>
    </w:p>
    <w:p w14:paraId="7CE17182" w14:textId="60315400" w:rsidR="007A7BE3" w:rsidRDefault="007A7BE3" w:rsidP="007A7BE3">
      <w:pPr>
        <w:overflowPunct/>
        <w:autoSpaceDE/>
        <w:adjustRightInd/>
        <w:spacing w:line="360" w:lineRule="auto"/>
        <w:jc w:val="both"/>
        <w:rPr>
          <w:rFonts w:ascii="Calibri" w:hAnsi="Calibri" w:cs="Calibri"/>
          <w:sz w:val="22"/>
          <w:szCs w:val="22"/>
        </w:rPr>
      </w:pPr>
      <w:r>
        <w:rPr>
          <w:rFonts w:ascii="Calibri" w:hAnsi="Calibri" w:cs="Calibri"/>
          <w:sz w:val="22"/>
          <w:szCs w:val="22"/>
        </w:rPr>
        <w:t xml:space="preserve">Il ghiozzo risulta essere la specie più abbondate a differenza di quanto registrato in AO con la specie dominante rappresentata dal rodeo amaro. Per quanto riguarda il ghiozzo padano, in tutto sono stati censiti in tutto 26 individui; il peso medio riscontrato è di 1,9 grammi. Le lunghezze vanno da 21 a 50 mm ed i pesi vanno da 1 a 4 grammi. </w:t>
      </w:r>
    </w:p>
    <w:p w14:paraId="51B9342A" w14:textId="77777777" w:rsidR="004A5693" w:rsidRDefault="004A5693">
      <w:pPr>
        <w:overflowPunct/>
        <w:autoSpaceDE/>
        <w:autoSpaceDN/>
        <w:adjustRightInd/>
        <w:textAlignment w:val="auto"/>
        <w:rPr>
          <w:rFonts w:ascii="Calibri" w:hAnsi="Calibri"/>
          <w:b/>
          <w:sz w:val="28"/>
          <w:szCs w:val="28"/>
          <w:lang w:val="x-none" w:eastAsia="x-none"/>
        </w:rPr>
      </w:pPr>
      <w:r>
        <w:br w:type="page"/>
      </w:r>
    </w:p>
    <w:p w14:paraId="42BFA6CC" w14:textId="4AEEED57" w:rsidR="00D02B46" w:rsidRPr="009A17FA" w:rsidRDefault="00D02B46" w:rsidP="008E4513">
      <w:pPr>
        <w:pStyle w:val="Titolo2"/>
        <w:numPr>
          <w:ilvl w:val="0"/>
          <w:numId w:val="0"/>
        </w:numPr>
      </w:pPr>
      <w:bookmarkStart w:id="236" w:name="_Toc83739318"/>
      <w:r w:rsidRPr="009A17FA">
        <w:lastRenderedPageBreak/>
        <w:t>Acque</w:t>
      </w:r>
      <w:bookmarkStart w:id="237" w:name="_Hlk4262067"/>
      <w:r w:rsidR="0083452E" w:rsidRPr="009A17FA">
        <w:t xml:space="preserve"> </w:t>
      </w:r>
      <w:r w:rsidR="003714D9">
        <w:rPr>
          <w:lang w:val="it-IT"/>
        </w:rPr>
        <w:t xml:space="preserve">superficiali </w:t>
      </w:r>
      <w:r w:rsidRPr="009A17FA">
        <w:t>Rio Tionello</w:t>
      </w:r>
      <w:bookmarkEnd w:id="219"/>
      <w:bookmarkEnd w:id="220"/>
      <w:bookmarkEnd w:id="236"/>
    </w:p>
    <w:tbl>
      <w:tblPr>
        <w:tblW w:w="4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92"/>
        <w:gridCol w:w="3193"/>
        <w:gridCol w:w="3033"/>
      </w:tblGrid>
      <w:tr w:rsidR="00D02B46" w:rsidRPr="00542FED" w14:paraId="2E30964F" w14:textId="77777777" w:rsidTr="00D02B46">
        <w:trPr>
          <w:trHeight w:val="187"/>
        </w:trPr>
        <w:tc>
          <w:tcPr>
            <w:tcW w:w="5000" w:type="pct"/>
            <w:gridSpan w:val="3"/>
            <w:shd w:val="clear" w:color="auto" w:fill="D9D9D9"/>
          </w:tcPr>
          <w:bookmarkEnd w:id="237"/>
          <w:p w14:paraId="4D6EC962" w14:textId="77777777" w:rsidR="00D02B46" w:rsidRPr="00542FED" w:rsidRDefault="00D02B46" w:rsidP="00DF4930">
            <w:pPr>
              <w:spacing w:line="276" w:lineRule="auto"/>
              <w:rPr>
                <w:rFonts w:ascii="Calibri" w:hAnsi="Calibri"/>
                <w:sz w:val="18"/>
                <w:szCs w:val="18"/>
              </w:rPr>
            </w:pPr>
            <w:r w:rsidRPr="00542FED">
              <w:rPr>
                <w:rFonts w:ascii="Calibri" w:hAnsi="Calibri"/>
                <w:sz w:val="18"/>
                <w:szCs w:val="18"/>
              </w:rPr>
              <w:t xml:space="preserve">MONITORAGGIO AMBIENTALE LINEA FERROVIARIA AV/CA BRESCIA - VERONA - FASE </w:t>
            </w:r>
            <w:r w:rsidR="00DF4930" w:rsidRPr="00542FED">
              <w:rPr>
                <w:rFonts w:ascii="Calibri" w:hAnsi="Calibri"/>
                <w:sz w:val="18"/>
                <w:szCs w:val="18"/>
              </w:rPr>
              <w:t>C.O.</w:t>
            </w:r>
          </w:p>
        </w:tc>
      </w:tr>
      <w:tr w:rsidR="00D02B46" w:rsidRPr="00542FED" w14:paraId="39D83119" w14:textId="77777777" w:rsidTr="00552073">
        <w:trPr>
          <w:trHeight w:val="187"/>
        </w:trPr>
        <w:tc>
          <w:tcPr>
            <w:tcW w:w="1695" w:type="pct"/>
            <w:vAlign w:val="center"/>
          </w:tcPr>
          <w:p w14:paraId="19032925" w14:textId="77777777" w:rsidR="00D02B46" w:rsidRPr="00542FED" w:rsidRDefault="00D02B46" w:rsidP="00612A23">
            <w:pPr>
              <w:spacing w:line="276" w:lineRule="auto"/>
              <w:rPr>
                <w:rFonts w:ascii="Calibri" w:hAnsi="Calibri"/>
                <w:sz w:val="18"/>
                <w:szCs w:val="18"/>
              </w:rPr>
            </w:pPr>
            <w:r w:rsidRPr="00542FED">
              <w:rPr>
                <w:rFonts w:ascii="Calibri" w:hAnsi="Calibri"/>
                <w:sz w:val="18"/>
                <w:szCs w:val="18"/>
              </w:rPr>
              <w:t>Comparto</w:t>
            </w:r>
          </w:p>
        </w:tc>
        <w:tc>
          <w:tcPr>
            <w:tcW w:w="3305" w:type="pct"/>
            <w:gridSpan w:val="2"/>
            <w:vAlign w:val="center"/>
          </w:tcPr>
          <w:p w14:paraId="294E3F1E" w14:textId="77777777" w:rsidR="00D02B46" w:rsidRPr="00542FED" w:rsidRDefault="00D02B46" w:rsidP="00612A23">
            <w:pPr>
              <w:spacing w:line="276" w:lineRule="auto"/>
              <w:rPr>
                <w:rFonts w:ascii="Calibri" w:hAnsi="Calibri"/>
                <w:sz w:val="18"/>
                <w:szCs w:val="18"/>
                <w:highlight w:val="yellow"/>
              </w:rPr>
            </w:pPr>
            <w:r w:rsidRPr="00542FED">
              <w:rPr>
                <w:rFonts w:ascii="Calibri" w:hAnsi="Calibri"/>
                <w:sz w:val="18"/>
                <w:szCs w:val="18"/>
              </w:rPr>
              <w:t>ACQUE SUPERFICIALI</w:t>
            </w:r>
          </w:p>
        </w:tc>
      </w:tr>
      <w:tr w:rsidR="00D02B46" w:rsidRPr="00542FED" w14:paraId="2A849180" w14:textId="77777777" w:rsidTr="00552073">
        <w:trPr>
          <w:trHeight w:val="187"/>
        </w:trPr>
        <w:tc>
          <w:tcPr>
            <w:tcW w:w="1695" w:type="pct"/>
            <w:vAlign w:val="center"/>
          </w:tcPr>
          <w:p w14:paraId="35E065B2" w14:textId="77777777" w:rsidR="00D02B46" w:rsidRPr="00542FED" w:rsidRDefault="00D02B46" w:rsidP="00612A23">
            <w:pPr>
              <w:spacing w:line="276" w:lineRule="auto"/>
              <w:rPr>
                <w:rFonts w:ascii="Calibri" w:hAnsi="Calibri"/>
                <w:sz w:val="18"/>
                <w:szCs w:val="18"/>
              </w:rPr>
            </w:pPr>
            <w:r w:rsidRPr="00542FED">
              <w:rPr>
                <w:rFonts w:ascii="Calibri" w:hAnsi="Calibri"/>
                <w:sz w:val="18"/>
                <w:szCs w:val="18"/>
              </w:rPr>
              <w:t>Corso d’acqua oggetto di monitoraggio</w:t>
            </w:r>
          </w:p>
        </w:tc>
        <w:tc>
          <w:tcPr>
            <w:tcW w:w="3305" w:type="pct"/>
            <w:gridSpan w:val="2"/>
            <w:vAlign w:val="center"/>
          </w:tcPr>
          <w:p w14:paraId="7CAA40CA" w14:textId="77777777" w:rsidR="00D02B46" w:rsidRPr="00542FED" w:rsidRDefault="00D02B46" w:rsidP="00612A23">
            <w:pPr>
              <w:spacing w:line="276" w:lineRule="auto"/>
              <w:rPr>
                <w:rFonts w:ascii="Calibri" w:hAnsi="Calibri"/>
                <w:sz w:val="18"/>
                <w:szCs w:val="18"/>
              </w:rPr>
            </w:pPr>
            <w:r w:rsidRPr="00542FED">
              <w:rPr>
                <w:rFonts w:ascii="Calibri" w:hAnsi="Calibri"/>
                <w:sz w:val="18"/>
                <w:szCs w:val="18"/>
              </w:rPr>
              <w:t>Rio Tionello</w:t>
            </w:r>
          </w:p>
        </w:tc>
      </w:tr>
      <w:tr w:rsidR="00D02B46" w:rsidRPr="00542FED" w14:paraId="5A831C3C" w14:textId="77777777" w:rsidTr="00552073">
        <w:trPr>
          <w:trHeight w:val="187"/>
        </w:trPr>
        <w:tc>
          <w:tcPr>
            <w:tcW w:w="1695" w:type="pct"/>
            <w:vAlign w:val="center"/>
          </w:tcPr>
          <w:p w14:paraId="3ACEA8C0" w14:textId="77777777" w:rsidR="00D02B46" w:rsidRPr="00542FED" w:rsidRDefault="00D02B46" w:rsidP="00612A23">
            <w:pPr>
              <w:spacing w:line="276" w:lineRule="auto"/>
              <w:rPr>
                <w:rFonts w:ascii="Calibri" w:hAnsi="Calibri"/>
                <w:sz w:val="18"/>
                <w:szCs w:val="18"/>
              </w:rPr>
            </w:pPr>
            <w:r w:rsidRPr="00542FED">
              <w:rPr>
                <w:rFonts w:ascii="Calibri" w:hAnsi="Calibri"/>
                <w:sz w:val="18"/>
                <w:szCs w:val="18"/>
              </w:rPr>
              <w:t>Codice stazione</w:t>
            </w:r>
          </w:p>
        </w:tc>
        <w:tc>
          <w:tcPr>
            <w:tcW w:w="1695" w:type="pct"/>
            <w:vAlign w:val="center"/>
          </w:tcPr>
          <w:p w14:paraId="252CB202" w14:textId="77777777" w:rsidR="00D02B46" w:rsidRPr="00542FED" w:rsidRDefault="00D02B46" w:rsidP="00612A23">
            <w:pPr>
              <w:spacing w:line="276" w:lineRule="auto"/>
              <w:rPr>
                <w:rFonts w:ascii="Calibri" w:hAnsi="Calibri"/>
                <w:sz w:val="18"/>
                <w:szCs w:val="18"/>
              </w:rPr>
            </w:pPr>
            <w:r w:rsidRPr="00542FED">
              <w:rPr>
                <w:rFonts w:ascii="Calibri" w:hAnsi="Calibri"/>
                <w:sz w:val="18"/>
                <w:szCs w:val="18"/>
              </w:rPr>
              <w:t>AV-CN-SU-31</w:t>
            </w:r>
          </w:p>
        </w:tc>
        <w:tc>
          <w:tcPr>
            <w:tcW w:w="1610" w:type="pct"/>
            <w:vAlign w:val="center"/>
          </w:tcPr>
          <w:p w14:paraId="3EB5AB8D" w14:textId="77777777" w:rsidR="00D02B46" w:rsidRPr="00542FED" w:rsidRDefault="00D02B46" w:rsidP="00612A23">
            <w:pPr>
              <w:spacing w:line="276" w:lineRule="auto"/>
              <w:rPr>
                <w:rFonts w:ascii="Calibri" w:hAnsi="Calibri"/>
                <w:sz w:val="18"/>
                <w:szCs w:val="18"/>
              </w:rPr>
            </w:pPr>
            <w:r w:rsidRPr="00542FED">
              <w:rPr>
                <w:rFonts w:ascii="Calibri" w:hAnsi="Calibri"/>
                <w:sz w:val="18"/>
                <w:szCs w:val="18"/>
              </w:rPr>
              <w:t>AV-SO-SU-32</w:t>
            </w:r>
          </w:p>
        </w:tc>
      </w:tr>
      <w:tr w:rsidR="00D02B46" w:rsidRPr="00542FED" w14:paraId="4F172B47" w14:textId="77777777" w:rsidTr="00552073">
        <w:trPr>
          <w:trHeight w:val="187"/>
        </w:trPr>
        <w:tc>
          <w:tcPr>
            <w:tcW w:w="1695" w:type="pct"/>
            <w:vAlign w:val="center"/>
          </w:tcPr>
          <w:p w14:paraId="72DF05BB" w14:textId="77777777" w:rsidR="00D02B46" w:rsidRPr="00542FED" w:rsidRDefault="00D02B46" w:rsidP="00612A23">
            <w:pPr>
              <w:spacing w:line="276" w:lineRule="auto"/>
              <w:rPr>
                <w:rFonts w:ascii="Calibri" w:hAnsi="Calibri"/>
                <w:sz w:val="18"/>
                <w:szCs w:val="18"/>
              </w:rPr>
            </w:pPr>
            <w:r w:rsidRPr="00542FED">
              <w:rPr>
                <w:rFonts w:ascii="Calibri" w:hAnsi="Calibri"/>
                <w:sz w:val="18"/>
                <w:szCs w:val="18"/>
              </w:rPr>
              <w:t xml:space="preserve">Posizione </w:t>
            </w:r>
          </w:p>
        </w:tc>
        <w:tc>
          <w:tcPr>
            <w:tcW w:w="1695" w:type="pct"/>
            <w:vAlign w:val="center"/>
          </w:tcPr>
          <w:p w14:paraId="70EBD243" w14:textId="77777777" w:rsidR="00D02B46" w:rsidRPr="00542FED" w:rsidRDefault="00D02B46" w:rsidP="00612A23">
            <w:pPr>
              <w:spacing w:line="276" w:lineRule="auto"/>
              <w:rPr>
                <w:rFonts w:ascii="Calibri" w:hAnsi="Calibri"/>
                <w:sz w:val="18"/>
                <w:szCs w:val="18"/>
              </w:rPr>
            </w:pPr>
            <w:r w:rsidRPr="00542FED">
              <w:rPr>
                <w:rFonts w:ascii="Calibri" w:hAnsi="Calibri"/>
                <w:sz w:val="18"/>
                <w:szCs w:val="18"/>
              </w:rPr>
              <w:t>Monte</w:t>
            </w:r>
          </w:p>
        </w:tc>
        <w:tc>
          <w:tcPr>
            <w:tcW w:w="1610" w:type="pct"/>
            <w:vAlign w:val="center"/>
          </w:tcPr>
          <w:p w14:paraId="21EE53F2" w14:textId="77777777" w:rsidR="00D02B46" w:rsidRPr="00542FED" w:rsidRDefault="00D02B46" w:rsidP="00612A23">
            <w:pPr>
              <w:spacing w:line="276" w:lineRule="auto"/>
              <w:rPr>
                <w:rFonts w:ascii="Calibri" w:hAnsi="Calibri"/>
                <w:sz w:val="18"/>
                <w:szCs w:val="18"/>
              </w:rPr>
            </w:pPr>
            <w:r w:rsidRPr="00542FED">
              <w:rPr>
                <w:rFonts w:ascii="Calibri" w:hAnsi="Calibri"/>
                <w:sz w:val="18"/>
                <w:szCs w:val="18"/>
              </w:rPr>
              <w:t>Valle</w:t>
            </w:r>
          </w:p>
        </w:tc>
      </w:tr>
      <w:tr w:rsidR="00D02B46" w:rsidRPr="00542FED" w14:paraId="51FF0DCE" w14:textId="77777777" w:rsidTr="00552073">
        <w:trPr>
          <w:trHeight w:val="187"/>
        </w:trPr>
        <w:tc>
          <w:tcPr>
            <w:tcW w:w="1695" w:type="pct"/>
            <w:vAlign w:val="center"/>
          </w:tcPr>
          <w:p w14:paraId="46E41DC1" w14:textId="77777777" w:rsidR="00D02B46" w:rsidRPr="00542FED" w:rsidRDefault="00D02B46" w:rsidP="00612A23">
            <w:pPr>
              <w:spacing w:line="276" w:lineRule="auto"/>
              <w:rPr>
                <w:rFonts w:ascii="Calibri" w:hAnsi="Calibri"/>
                <w:sz w:val="18"/>
                <w:szCs w:val="18"/>
              </w:rPr>
            </w:pPr>
            <w:r w:rsidRPr="00542FED">
              <w:rPr>
                <w:rFonts w:ascii="Calibri" w:hAnsi="Calibri"/>
                <w:sz w:val="18"/>
                <w:szCs w:val="18"/>
              </w:rPr>
              <w:t>Provincia</w:t>
            </w:r>
          </w:p>
        </w:tc>
        <w:tc>
          <w:tcPr>
            <w:tcW w:w="1695" w:type="pct"/>
            <w:vAlign w:val="center"/>
          </w:tcPr>
          <w:p w14:paraId="38566296" w14:textId="77777777" w:rsidR="00D02B46" w:rsidRPr="00542FED" w:rsidRDefault="00D02B46" w:rsidP="00612A23">
            <w:pPr>
              <w:spacing w:line="276" w:lineRule="auto"/>
              <w:rPr>
                <w:rFonts w:ascii="Calibri" w:hAnsi="Calibri"/>
                <w:sz w:val="18"/>
                <w:szCs w:val="18"/>
              </w:rPr>
            </w:pPr>
            <w:r w:rsidRPr="00542FED">
              <w:rPr>
                <w:rFonts w:ascii="Calibri" w:hAnsi="Calibri"/>
                <w:sz w:val="18"/>
                <w:szCs w:val="18"/>
              </w:rPr>
              <w:t>Verona</w:t>
            </w:r>
          </w:p>
        </w:tc>
        <w:tc>
          <w:tcPr>
            <w:tcW w:w="1610" w:type="pct"/>
            <w:vAlign w:val="center"/>
          </w:tcPr>
          <w:p w14:paraId="6510D66D" w14:textId="77777777" w:rsidR="00D02B46" w:rsidRPr="00542FED" w:rsidRDefault="00D02B46" w:rsidP="00612A23">
            <w:pPr>
              <w:spacing w:line="276" w:lineRule="auto"/>
              <w:rPr>
                <w:rFonts w:ascii="Calibri" w:hAnsi="Calibri"/>
                <w:sz w:val="18"/>
                <w:szCs w:val="18"/>
              </w:rPr>
            </w:pPr>
            <w:r w:rsidRPr="00542FED">
              <w:rPr>
                <w:rFonts w:ascii="Calibri" w:hAnsi="Calibri"/>
                <w:sz w:val="18"/>
                <w:szCs w:val="18"/>
              </w:rPr>
              <w:t>Verona</w:t>
            </w:r>
          </w:p>
        </w:tc>
      </w:tr>
      <w:tr w:rsidR="00D02B46" w:rsidRPr="00542FED" w14:paraId="3867A68B" w14:textId="77777777" w:rsidTr="00552073">
        <w:trPr>
          <w:trHeight w:val="187"/>
        </w:trPr>
        <w:tc>
          <w:tcPr>
            <w:tcW w:w="1695" w:type="pct"/>
            <w:vAlign w:val="center"/>
          </w:tcPr>
          <w:p w14:paraId="40C17B7E" w14:textId="77777777" w:rsidR="00D02B46" w:rsidRPr="00542FED" w:rsidRDefault="00D02B46" w:rsidP="00612A23">
            <w:pPr>
              <w:spacing w:line="276" w:lineRule="auto"/>
              <w:rPr>
                <w:rFonts w:ascii="Calibri" w:hAnsi="Calibri"/>
                <w:sz w:val="18"/>
                <w:szCs w:val="18"/>
              </w:rPr>
            </w:pPr>
            <w:r w:rsidRPr="00542FED">
              <w:rPr>
                <w:rFonts w:ascii="Calibri" w:hAnsi="Calibri"/>
                <w:sz w:val="18"/>
                <w:szCs w:val="18"/>
              </w:rPr>
              <w:t>Comune</w:t>
            </w:r>
          </w:p>
        </w:tc>
        <w:tc>
          <w:tcPr>
            <w:tcW w:w="1695" w:type="pct"/>
            <w:vAlign w:val="center"/>
          </w:tcPr>
          <w:p w14:paraId="59AB5A94" w14:textId="77777777" w:rsidR="00D02B46" w:rsidRPr="00542FED" w:rsidRDefault="00D02B46" w:rsidP="00612A23">
            <w:pPr>
              <w:spacing w:line="276" w:lineRule="auto"/>
              <w:rPr>
                <w:rFonts w:ascii="Calibri" w:hAnsi="Calibri"/>
                <w:sz w:val="18"/>
                <w:szCs w:val="18"/>
              </w:rPr>
            </w:pPr>
            <w:r w:rsidRPr="00542FED">
              <w:rPr>
                <w:rFonts w:ascii="Calibri" w:hAnsi="Calibri"/>
                <w:sz w:val="18"/>
                <w:szCs w:val="18"/>
              </w:rPr>
              <w:t>Castelnuovo del Garda</w:t>
            </w:r>
          </w:p>
        </w:tc>
        <w:tc>
          <w:tcPr>
            <w:tcW w:w="1610" w:type="pct"/>
            <w:vAlign w:val="center"/>
          </w:tcPr>
          <w:p w14:paraId="1DBEB663" w14:textId="77777777" w:rsidR="00D02B46" w:rsidRPr="00542FED" w:rsidRDefault="00D02B46" w:rsidP="00612A23">
            <w:pPr>
              <w:spacing w:line="276" w:lineRule="auto"/>
              <w:rPr>
                <w:rFonts w:ascii="Calibri" w:hAnsi="Calibri"/>
                <w:sz w:val="18"/>
                <w:szCs w:val="18"/>
              </w:rPr>
            </w:pPr>
            <w:r w:rsidRPr="00542FED">
              <w:rPr>
                <w:rFonts w:ascii="Calibri" w:hAnsi="Calibri"/>
                <w:sz w:val="18"/>
                <w:szCs w:val="18"/>
              </w:rPr>
              <w:t>Sona</w:t>
            </w:r>
          </w:p>
        </w:tc>
      </w:tr>
      <w:tr w:rsidR="00D02B46" w:rsidRPr="00542FED" w14:paraId="506B4065" w14:textId="77777777" w:rsidTr="00552073">
        <w:trPr>
          <w:trHeight w:val="187"/>
        </w:trPr>
        <w:tc>
          <w:tcPr>
            <w:tcW w:w="1695" w:type="pct"/>
            <w:vAlign w:val="center"/>
          </w:tcPr>
          <w:p w14:paraId="7B6CED45" w14:textId="77777777" w:rsidR="00D02B46" w:rsidRPr="00542FED" w:rsidRDefault="00D02B46" w:rsidP="00612A23">
            <w:pPr>
              <w:spacing w:line="276" w:lineRule="auto"/>
              <w:rPr>
                <w:rFonts w:ascii="Calibri" w:hAnsi="Calibri"/>
                <w:sz w:val="18"/>
                <w:szCs w:val="18"/>
              </w:rPr>
            </w:pPr>
            <w:r w:rsidRPr="00542FED">
              <w:rPr>
                <w:rFonts w:ascii="Calibri" w:hAnsi="Calibri"/>
                <w:sz w:val="18"/>
                <w:szCs w:val="18"/>
              </w:rPr>
              <w:t>Località</w:t>
            </w:r>
          </w:p>
        </w:tc>
        <w:tc>
          <w:tcPr>
            <w:tcW w:w="1695" w:type="pct"/>
            <w:vAlign w:val="center"/>
          </w:tcPr>
          <w:p w14:paraId="1CD77AE9" w14:textId="77777777" w:rsidR="00D02B46" w:rsidRPr="00542FED" w:rsidRDefault="00D02B46" w:rsidP="00612A23">
            <w:pPr>
              <w:spacing w:line="276" w:lineRule="auto"/>
              <w:rPr>
                <w:rFonts w:ascii="Calibri" w:hAnsi="Calibri"/>
                <w:sz w:val="18"/>
                <w:szCs w:val="18"/>
              </w:rPr>
            </w:pPr>
            <w:r w:rsidRPr="00542FED">
              <w:rPr>
                <w:rFonts w:ascii="Calibri" w:hAnsi="Calibri"/>
                <w:sz w:val="18"/>
                <w:szCs w:val="18"/>
              </w:rPr>
              <w:t>Ferratella</w:t>
            </w:r>
          </w:p>
        </w:tc>
        <w:tc>
          <w:tcPr>
            <w:tcW w:w="1610" w:type="pct"/>
            <w:vAlign w:val="center"/>
          </w:tcPr>
          <w:p w14:paraId="11930674" w14:textId="77777777" w:rsidR="00D02B46" w:rsidRPr="00542FED" w:rsidRDefault="00D02B46" w:rsidP="00612A23">
            <w:pPr>
              <w:spacing w:line="276" w:lineRule="auto"/>
              <w:rPr>
                <w:rFonts w:ascii="Calibri" w:hAnsi="Calibri"/>
                <w:sz w:val="18"/>
                <w:szCs w:val="18"/>
              </w:rPr>
            </w:pPr>
            <w:r w:rsidRPr="00542FED">
              <w:rPr>
                <w:rFonts w:ascii="Calibri" w:hAnsi="Calibri"/>
                <w:sz w:val="18"/>
                <w:szCs w:val="18"/>
              </w:rPr>
              <w:t>Valcerea</w:t>
            </w:r>
          </w:p>
        </w:tc>
      </w:tr>
      <w:tr w:rsidR="00D02B46" w:rsidRPr="00542FED" w14:paraId="65D6E7D2" w14:textId="77777777" w:rsidTr="00552073">
        <w:trPr>
          <w:trHeight w:val="187"/>
        </w:trPr>
        <w:tc>
          <w:tcPr>
            <w:tcW w:w="1695" w:type="pct"/>
            <w:vMerge w:val="restart"/>
            <w:vAlign w:val="center"/>
          </w:tcPr>
          <w:p w14:paraId="3D923BA2" w14:textId="77777777" w:rsidR="00D02B46" w:rsidRPr="00542FED" w:rsidRDefault="00D02B46" w:rsidP="00612A23">
            <w:pPr>
              <w:spacing w:line="276" w:lineRule="auto"/>
              <w:rPr>
                <w:rFonts w:ascii="Calibri" w:hAnsi="Calibri"/>
                <w:sz w:val="18"/>
                <w:szCs w:val="18"/>
              </w:rPr>
            </w:pPr>
            <w:r w:rsidRPr="00542FED">
              <w:rPr>
                <w:rFonts w:ascii="Calibri" w:hAnsi="Calibri"/>
                <w:sz w:val="18"/>
                <w:szCs w:val="18"/>
              </w:rPr>
              <w:t>Coordinate GBO</w:t>
            </w:r>
          </w:p>
        </w:tc>
        <w:tc>
          <w:tcPr>
            <w:tcW w:w="1695" w:type="pct"/>
            <w:vAlign w:val="center"/>
          </w:tcPr>
          <w:p w14:paraId="2E0680A2" w14:textId="77777777" w:rsidR="00D02B46" w:rsidRPr="00542FED" w:rsidRDefault="00D02B46" w:rsidP="00612A23">
            <w:pPr>
              <w:spacing w:line="276" w:lineRule="auto"/>
              <w:rPr>
                <w:rFonts w:ascii="Calibri" w:hAnsi="Calibri"/>
                <w:sz w:val="18"/>
                <w:szCs w:val="18"/>
              </w:rPr>
            </w:pPr>
            <w:r w:rsidRPr="00542FED">
              <w:rPr>
                <w:rFonts w:ascii="Calibri" w:hAnsi="Calibri"/>
                <w:sz w:val="18"/>
                <w:szCs w:val="18"/>
              </w:rPr>
              <w:t>X: 1638072.8</w:t>
            </w:r>
          </w:p>
        </w:tc>
        <w:tc>
          <w:tcPr>
            <w:tcW w:w="1610" w:type="pct"/>
            <w:vAlign w:val="center"/>
          </w:tcPr>
          <w:p w14:paraId="4A8184F8" w14:textId="77777777" w:rsidR="00D02B46" w:rsidRPr="00542FED" w:rsidRDefault="00D02B46" w:rsidP="00612A23">
            <w:pPr>
              <w:spacing w:line="276" w:lineRule="auto"/>
              <w:rPr>
                <w:rFonts w:ascii="Calibri" w:hAnsi="Calibri"/>
                <w:sz w:val="18"/>
                <w:szCs w:val="18"/>
              </w:rPr>
            </w:pPr>
            <w:r w:rsidRPr="00542FED">
              <w:rPr>
                <w:rFonts w:ascii="Calibri" w:hAnsi="Calibri"/>
                <w:sz w:val="18"/>
                <w:szCs w:val="18"/>
              </w:rPr>
              <w:t>X: 1637682.4</w:t>
            </w:r>
          </w:p>
        </w:tc>
      </w:tr>
      <w:tr w:rsidR="00D02B46" w:rsidRPr="00542FED" w14:paraId="0EE10CFD" w14:textId="77777777" w:rsidTr="00552073">
        <w:trPr>
          <w:trHeight w:val="187"/>
        </w:trPr>
        <w:tc>
          <w:tcPr>
            <w:tcW w:w="1695" w:type="pct"/>
            <w:vMerge/>
          </w:tcPr>
          <w:p w14:paraId="0088594E" w14:textId="77777777" w:rsidR="00D02B46" w:rsidRPr="00542FED" w:rsidRDefault="00D02B46" w:rsidP="00612A23">
            <w:pPr>
              <w:spacing w:line="276" w:lineRule="auto"/>
              <w:rPr>
                <w:rFonts w:ascii="Calibri" w:hAnsi="Calibri"/>
                <w:sz w:val="18"/>
                <w:szCs w:val="18"/>
                <w:highlight w:val="yellow"/>
              </w:rPr>
            </w:pPr>
          </w:p>
        </w:tc>
        <w:tc>
          <w:tcPr>
            <w:tcW w:w="1695" w:type="pct"/>
            <w:vAlign w:val="center"/>
          </w:tcPr>
          <w:p w14:paraId="09D6BC0A" w14:textId="77777777" w:rsidR="00D02B46" w:rsidRPr="00542FED" w:rsidRDefault="00D02B46" w:rsidP="00612A23">
            <w:pPr>
              <w:spacing w:line="276" w:lineRule="auto"/>
              <w:rPr>
                <w:rFonts w:ascii="Calibri" w:hAnsi="Calibri"/>
                <w:sz w:val="18"/>
                <w:szCs w:val="18"/>
              </w:rPr>
            </w:pPr>
            <w:r w:rsidRPr="00542FED">
              <w:rPr>
                <w:rFonts w:ascii="Calibri" w:hAnsi="Calibri"/>
                <w:sz w:val="18"/>
                <w:szCs w:val="18"/>
              </w:rPr>
              <w:t>Y: 5032257.3</w:t>
            </w:r>
          </w:p>
        </w:tc>
        <w:tc>
          <w:tcPr>
            <w:tcW w:w="1610" w:type="pct"/>
            <w:vAlign w:val="center"/>
          </w:tcPr>
          <w:p w14:paraId="0DF86FAE" w14:textId="77777777" w:rsidR="00D02B46" w:rsidRPr="00542FED" w:rsidRDefault="00D02B46" w:rsidP="00612A23">
            <w:pPr>
              <w:spacing w:line="276" w:lineRule="auto"/>
              <w:rPr>
                <w:rFonts w:ascii="Calibri" w:hAnsi="Calibri"/>
                <w:sz w:val="18"/>
                <w:szCs w:val="18"/>
              </w:rPr>
            </w:pPr>
            <w:r w:rsidRPr="00542FED">
              <w:rPr>
                <w:rFonts w:ascii="Calibri" w:hAnsi="Calibri"/>
                <w:sz w:val="18"/>
                <w:szCs w:val="18"/>
              </w:rPr>
              <w:t>Y: 5031268.6</w:t>
            </w:r>
          </w:p>
        </w:tc>
      </w:tr>
      <w:tr w:rsidR="00D02B46" w:rsidRPr="00542FED" w14:paraId="4B398B98" w14:textId="77777777" w:rsidTr="00552073">
        <w:tc>
          <w:tcPr>
            <w:tcW w:w="5000" w:type="pct"/>
            <w:gridSpan w:val="3"/>
          </w:tcPr>
          <w:p w14:paraId="6ABC0C87" w14:textId="77777777" w:rsidR="00D02B46" w:rsidRPr="00542FED" w:rsidRDefault="00BD5B17" w:rsidP="004069C0">
            <w:pPr>
              <w:spacing w:line="276" w:lineRule="auto"/>
              <w:jc w:val="center"/>
              <w:rPr>
                <w:rFonts w:ascii="Calibri" w:hAnsi="Calibri"/>
                <w:sz w:val="18"/>
                <w:szCs w:val="18"/>
                <w:highlight w:val="yellow"/>
              </w:rPr>
            </w:pPr>
            <w:r w:rsidRPr="00542FED">
              <w:rPr>
                <w:rFonts w:ascii="Calibri" w:hAnsi="Calibri"/>
                <w:noProof/>
                <w:sz w:val="18"/>
                <w:szCs w:val="18"/>
              </w:rPr>
              <w:drawing>
                <wp:inline distT="0" distB="0" distL="0" distR="0" wp14:anchorId="15BA1F7C" wp14:editId="20568408">
                  <wp:extent cx="5759450" cy="3234690"/>
                  <wp:effectExtent l="0" t="0" r="0" b="3810"/>
                  <wp:docPr id="29" name="Immagine 13" descr="\\SERVER\archivio\BRESCIA-VERONA\Materiale di lavoro\Cartografia\Jpg\Ortofoto punti acque\31-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3" descr="\\SERVER\archivio\BRESCIA-VERONA\Materiale di lavoro\Cartografia\Jpg\Ortofoto punti acque\31-32.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59450" cy="3234690"/>
                          </a:xfrm>
                          <a:prstGeom prst="rect">
                            <a:avLst/>
                          </a:prstGeom>
                          <a:noFill/>
                          <a:ln>
                            <a:noFill/>
                          </a:ln>
                        </pic:spPr>
                      </pic:pic>
                    </a:graphicData>
                  </a:graphic>
                </wp:inline>
              </w:drawing>
            </w:r>
          </w:p>
        </w:tc>
      </w:tr>
    </w:tbl>
    <w:p w14:paraId="79AD21A1" w14:textId="77777777" w:rsidR="00924B5E" w:rsidRPr="00DB2EC6" w:rsidRDefault="00924B5E" w:rsidP="00924B5E">
      <w:pPr>
        <w:overflowPunct/>
        <w:autoSpaceDE/>
        <w:autoSpaceDN/>
        <w:adjustRightInd/>
        <w:spacing w:after="60" w:line="288" w:lineRule="auto"/>
        <w:ind w:right="142"/>
        <w:contextualSpacing/>
        <w:jc w:val="both"/>
        <w:textAlignment w:val="auto"/>
        <w:rPr>
          <w:rFonts w:ascii="Calibri" w:hAnsi="Calibri"/>
          <w:sz w:val="22"/>
          <w:szCs w:val="22"/>
          <w:lang w:eastAsia="en-US"/>
        </w:rPr>
      </w:pPr>
      <w:r w:rsidRPr="00DB2EC6">
        <w:rPr>
          <w:rFonts w:ascii="Calibri" w:hAnsi="Calibri"/>
          <w:sz w:val="22"/>
          <w:szCs w:val="22"/>
          <w:lang w:eastAsia="en-US"/>
        </w:rPr>
        <w:t xml:space="preserve">Il Rio Tionello è un piccolo corso d’acqua a carattere naturaliforme, privo di manufatti artificiali, l’ambiente circostante la stazione di monte è costituito da urbanizzazione rada in destra e da colture stagionali in sinistra, nella stazione di valle da colture stagionali in destra e da prati in sinistra. La composizione del substrato varia tra le due stazioni, a monte si presenta limoso mentre a valle la granulometria è medio fine, con prevalenza di ghiaia e ciottoli. </w:t>
      </w:r>
      <w:r>
        <w:rPr>
          <w:rFonts w:ascii="Calibri" w:hAnsi="Calibri"/>
          <w:sz w:val="22"/>
          <w:szCs w:val="22"/>
          <w:lang w:eastAsia="en-US"/>
        </w:rPr>
        <w:t xml:space="preserve">Il fondo delle due stazioni durante tutte le quattro campagne era ricoperto da una densa popolazione di </w:t>
      </w:r>
      <w:r w:rsidRPr="007A2377">
        <w:rPr>
          <w:rFonts w:ascii="Calibri" w:hAnsi="Calibri"/>
          <w:i/>
          <w:iCs/>
          <w:sz w:val="22"/>
          <w:szCs w:val="22"/>
          <w:lang w:eastAsia="en-US"/>
        </w:rPr>
        <w:t>Myriophyllum</w:t>
      </w:r>
      <w:r>
        <w:rPr>
          <w:rFonts w:ascii="Calibri" w:hAnsi="Calibri"/>
          <w:sz w:val="22"/>
          <w:szCs w:val="22"/>
          <w:lang w:eastAsia="en-US"/>
        </w:rPr>
        <w:t xml:space="preserve"> sp. </w:t>
      </w:r>
    </w:p>
    <w:p w14:paraId="7F5E2543" w14:textId="59C86D3B" w:rsidR="00043DBE" w:rsidRDefault="00043DBE" w:rsidP="00924B5E">
      <w:pPr>
        <w:spacing w:line="276" w:lineRule="auto"/>
        <w:jc w:val="both"/>
        <w:rPr>
          <w:rFonts w:ascii="Calibri" w:hAnsi="Calibri"/>
        </w:rPr>
      </w:pPr>
    </w:p>
    <w:p w14:paraId="79134DDE" w14:textId="749F2AE4" w:rsidR="00043DBE" w:rsidRDefault="00043DBE" w:rsidP="00924B5E">
      <w:pPr>
        <w:spacing w:line="276" w:lineRule="auto"/>
        <w:jc w:val="both"/>
        <w:rPr>
          <w:rFonts w:ascii="Calibri" w:hAnsi="Calibri"/>
        </w:rPr>
      </w:pPr>
    </w:p>
    <w:p w14:paraId="193D66BD" w14:textId="639B2884" w:rsidR="00043DBE" w:rsidRDefault="00043DBE" w:rsidP="00924B5E">
      <w:pPr>
        <w:spacing w:line="276" w:lineRule="auto"/>
        <w:jc w:val="both"/>
        <w:rPr>
          <w:rFonts w:ascii="Calibri" w:hAnsi="Calibri"/>
        </w:rPr>
      </w:pPr>
    </w:p>
    <w:p w14:paraId="526E3136" w14:textId="6862B59D" w:rsidR="00043DBE" w:rsidRDefault="00043DBE" w:rsidP="00924B5E">
      <w:pPr>
        <w:spacing w:line="276" w:lineRule="auto"/>
        <w:jc w:val="both"/>
        <w:rPr>
          <w:rFonts w:ascii="Calibri" w:hAnsi="Calibri"/>
        </w:rPr>
      </w:pPr>
    </w:p>
    <w:p w14:paraId="2DDE2F70" w14:textId="4B02B38B" w:rsidR="00043DBE" w:rsidRDefault="00043DBE" w:rsidP="00924B5E">
      <w:pPr>
        <w:spacing w:line="276" w:lineRule="auto"/>
        <w:jc w:val="both"/>
        <w:rPr>
          <w:rFonts w:ascii="Calibri" w:hAnsi="Calibri"/>
        </w:rPr>
      </w:pPr>
    </w:p>
    <w:p w14:paraId="41AEC572" w14:textId="68D97A1B" w:rsidR="00542FED" w:rsidRDefault="00542FED" w:rsidP="00924B5E">
      <w:pPr>
        <w:spacing w:line="276" w:lineRule="auto"/>
        <w:jc w:val="both"/>
        <w:rPr>
          <w:rFonts w:ascii="Calibri" w:hAnsi="Calibri"/>
        </w:rPr>
      </w:pPr>
    </w:p>
    <w:p w14:paraId="7A2E59E3" w14:textId="77777777" w:rsidR="00542FED" w:rsidRDefault="00542FED" w:rsidP="00924B5E">
      <w:pPr>
        <w:spacing w:line="276" w:lineRule="auto"/>
        <w:jc w:val="both"/>
        <w:rPr>
          <w:rFonts w:ascii="Calibri" w:hAnsi="Calibri"/>
        </w:rPr>
      </w:pPr>
    </w:p>
    <w:p w14:paraId="139A68C0" w14:textId="77777777" w:rsidR="00542FED" w:rsidRDefault="00542FED">
      <w:pPr>
        <w:overflowPunct/>
        <w:autoSpaceDE/>
        <w:autoSpaceDN/>
        <w:adjustRightInd/>
        <w:textAlignment w:val="auto"/>
        <w:rPr>
          <w:rFonts w:ascii="Calibri" w:hAnsi="Calibri"/>
          <w:sz w:val="22"/>
          <w:szCs w:val="22"/>
          <w:lang w:eastAsia="en-US"/>
        </w:rPr>
      </w:pPr>
      <w:r>
        <w:rPr>
          <w:rFonts w:ascii="Calibri" w:hAnsi="Calibri"/>
          <w:sz w:val="22"/>
          <w:szCs w:val="22"/>
          <w:lang w:eastAsia="en-US"/>
        </w:rPr>
        <w:br w:type="page"/>
      </w:r>
    </w:p>
    <w:p w14:paraId="646ACC03" w14:textId="77777777" w:rsidR="00542FED" w:rsidRDefault="00542FED" w:rsidP="00542FED">
      <w:pPr>
        <w:spacing w:line="276" w:lineRule="auto"/>
        <w:rPr>
          <w:rFonts w:ascii="Calibri" w:hAnsi="Calibri"/>
          <w:b/>
          <w:sz w:val="22"/>
          <w:szCs w:val="22"/>
        </w:rPr>
      </w:pPr>
      <w:r w:rsidRPr="00D11728">
        <w:rPr>
          <w:rFonts w:ascii="Calibri" w:hAnsi="Calibri"/>
          <w:b/>
          <w:sz w:val="22"/>
          <w:szCs w:val="22"/>
        </w:rPr>
        <w:lastRenderedPageBreak/>
        <w:t>Monitoraggio parametri biologici</w:t>
      </w:r>
    </w:p>
    <w:p w14:paraId="01C0D452" w14:textId="7A70ACC3" w:rsidR="00542FED" w:rsidRDefault="00542FED" w:rsidP="00542FED">
      <w:pPr>
        <w:spacing w:line="276" w:lineRule="auto"/>
        <w:jc w:val="both"/>
        <w:rPr>
          <w:rFonts w:ascii="Calibri" w:hAnsi="Calibri"/>
        </w:rPr>
      </w:pPr>
      <w:r w:rsidRPr="009A01D5">
        <w:rPr>
          <w:rFonts w:ascii="Calibri" w:hAnsi="Calibri"/>
          <w:sz w:val="22"/>
          <w:szCs w:val="22"/>
          <w:lang w:eastAsia="en-US"/>
        </w:rPr>
        <w:t>Di seguito si riportano i risultati delle analisi biologiche effettuate nel corso dell’anno 20</w:t>
      </w:r>
      <w:r>
        <w:rPr>
          <w:rFonts w:ascii="Calibri" w:hAnsi="Calibri"/>
          <w:sz w:val="22"/>
          <w:szCs w:val="22"/>
          <w:lang w:eastAsia="en-US"/>
        </w:rPr>
        <w:t>20</w:t>
      </w:r>
      <w:r w:rsidRPr="009A17FA">
        <w:rPr>
          <w:rFonts w:ascii="Calibri" w:hAnsi="Calibri"/>
        </w:rPr>
        <w:t>.</w:t>
      </w:r>
    </w:p>
    <w:p w14:paraId="762863F5" w14:textId="77777777" w:rsidR="00043DBE" w:rsidRDefault="00043DBE" w:rsidP="00924B5E">
      <w:pPr>
        <w:spacing w:line="276" w:lineRule="auto"/>
        <w:jc w:val="both"/>
        <w:rPr>
          <w:rFonts w:ascii="Calibri" w:hAnsi="Calibri"/>
        </w:rPr>
      </w:pPr>
    </w:p>
    <w:p w14:paraId="42AD52A3" w14:textId="11277551" w:rsidR="00043DBE" w:rsidRPr="007A7BE3" w:rsidRDefault="00043DBE" w:rsidP="00043DBE">
      <w:pPr>
        <w:pStyle w:val="Didascalia"/>
        <w:jc w:val="center"/>
        <w:rPr>
          <w:rFonts w:cs="Arial"/>
          <w:b/>
          <w:i w:val="0"/>
          <w:szCs w:val="18"/>
          <w:lang w:val="x-none" w:eastAsia="x-none"/>
        </w:rPr>
      </w:pPr>
      <w:r w:rsidRPr="007A7BE3">
        <w:rPr>
          <w:rFonts w:cs="Arial"/>
          <w:b/>
          <w:i w:val="0"/>
          <w:szCs w:val="18"/>
          <w:lang w:val="x-none" w:eastAsia="x-none"/>
        </w:rPr>
        <w:t xml:space="preserve">Tabella </w:t>
      </w:r>
      <w:r w:rsidR="00EF558F">
        <w:rPr>
          <w:rFonts w:cs="Arial"/>
          <w:b/>
          <w:i w:val="0"/>
          <w:szCs w:val="18"/>
          <w:lang w:val="x-none" w:eastAsia="x-none"/>
        </w:rPr>
        <w:fldChar w:fldCharType="begin"/>
      </w:r>
      <w:r w:rsidR="00EF558F">
        <w:rPr>
          <w:rFonts w:cs="Arial"/>
          <w:b/>
          <w:i w:val="0"/>
          <w:szCs w:val="18"/>
          <w:lang w:val="x-none" w:eastAsia="x-none"/>
        </w:rPr>
        <w:instrText xml:space="preserve"> STYLEREF 1 \s </w:instrText>
      </w:r>
      <w:r w:rsidR="00EF558F">
        <w:rPr>
          <w:rFonts w:cs="Arial"/>
          <w:b/>
          <w:i w:val="0"/>
          <w:szCs w:val="18"/>
          <w:lang w:val="x-none" w:eastAsia="x-none"/>
        </w:rPr>
        <w:fldChar w:fldCharType="separate"/>
      </w:r>
      <w:r w:rsidR="00EF558F">
        <w:rPr>
          <w:rFonts w:cs="Arial"/>
          <w:b/>
          <w:i w:val="0"/>
          <w:noProof/>
          <w:szCs w:val="18"/>
          <w:lang w:val="x-none" w:eastAsia="x-none"/>
        </w:rPr>
        <w:t>6</w:t>
      </w:r>
      <w:r w:rsidR="00EF558F">
        <w:rPr>
          <w:rFonts w:cs="Arial"/>
          <w:b/>
          <w:i w:val="0"/>
          <w:szCs w:val="18"/>
          <w:lang w:val="x-none" w:eastAsia="x-none"/>
        </w:rPr>
        <w:fldChar w:fldCharType="end"/>
      </w:r>
      <w:r w:rsidR="00EF558F">
        <w:rPr>
          <w:rFonts w:cs="Arial"/>
          <w:b/>
          <w:i w:val="0"/>
          <w:szCs w:val="18"/>
          <w:lang w:val="x-none" w:eastAsia="x-none"/>
        </w:rPr>
        <w:noBreakHyphen/>
      </w:r>
      <w:r w:rsidR="00EF558F">
        <w:rPr>
          <w:rFonts w:cs="Arial"/>
          <w:b/>
          <w:i w:val="0"/>
          <w:szCs w:val="18"/>
          <w:lang w:val="x-none" w:eastAsia="x-none"/>
        </w:rPr>
        <w:fldChar w:fldCharType="begin"/>
      </w:r>
      <w:r w:rsidR="00EF558F">
        <w:rPr>
          <w:rFonts w:cs="Arial"/>
          <w:b/>
          <w:i w:val="0"/>
          <w:szCs w:val="18"/>
          <w:lang w:val="x-none" w:eastAsia="x-none"/>
        </w:rPr>
        <w:instrText xml:space="preserve"> SEQ Tabella \* ARABIC \s 1 </w:instrText>
      </w:r>
      <w:r w:rsidR="00EF558F">
        <w:rPr>
          <w:rFonts w:cs="Arial"/>
          <w:b/>
          <w:i w:val="0"/>
          <w:szCs w:val="18"/>
          <w:lang w:val="x-none" w:eastAsia="x-none"/>
        </w:rPr>
        <w:fldChar w:fldCharType="separate"/>
      </w:r>
      <w:r w:rsidR="00EF558F">
        <w:rPr>
          <w:rFonts w:cs="Arial"/>
          <w:b/>
          <w:i w:val="0"/>
          <w:noProof/>
          <w:szCs w:val="18"/>
          <w:lang w:val="x-none" w:eastAsia="x-none"/>
        </w:rPr>
        <w:t>22</w:t>
      </w:r>
      <w:r w:rsidR="00EF558F">
        <w:rPr>
          <w:rFonts w:cs="Arial"/>
          <w:b/>
          <w:i w:val="0"/>
          <w:szCs w:val="18"/>
          <w:lang w:val="x-none" w:eastAsia="x-none"/>
        </w:rPr>
        <w:fldChar w:fldCharType="end"/>
      </w:r>
      <w:r w:rsidRPr="007A7BE3">
        <w:rPr>
          <w:rFonts w:cs="Arial"/>
          <w:b/>
          <w:i w:val="0"/>
          <w:szCs w:val="18"/>
          <w:lang w:val="x-none" w:eastAsia="x-none"/>
        </w:rPr>
        <w:t xml:space="preserve">: </w:t>
      </w:r>
      <w:r w:rsidRPr="00485851">
        <w:rPr>
          <w:b/>
        </w:rPr>
        <w:t xml:space="preserve">Risultati qualità biologica, indice IBE – Fase </w:t>
      </w:r>
      <w:r>
        <w:rPr>
          <w:b/>
        </w:rPr>
        <w:t>CO</w:t>
      </w:r>
      <w:r w:rsidRPr="00485851">
        <w:rPr>
          <w:b/>
        </w:rPr>
        <w:t xml:space="preserve"> – </w:t>
      </w:r>
      <w:r>
        <w:rPr>
          <w:b/>
        </w:rPr>
        <w:t>2020</w:t>
      </w:r>
      <w:r w:rsidRPr="00485851">
        <w:rPr>
          <w:b/>
        </w:rPr>
        <w:t xml:space="preserve"> – stazione AV-CN-SU-31 (Monte)</w:t>
      </w:r>
    </w:p>
    <w:tbl>
      <w:tblPr>
        <w:tblW w:w="4868" w:type="pct"/>
        <w:jc w:val="center"/>
        <w:tblCellMar>
          <w:left w:w="70" w:type="dxa"/>
          <w:right w:w="70" w:type="dxa"/>
        </w:tblCellMar>
        <w:tblLook w:val="00A0" w:firstRow="1" w:lastRow="0" w:firstColumn="1" w:lastColumn="0" w:noHBand="0" w:noVBand="0"/>
      </w:tblPr>
      <w:tblGrid>
        <w:gridCol w:w="1600"/>
        <w:gridCol w:w="1966"/>
        <w:gridCol w:w="1892"/>
        <w:gridCol w:w="1890"/>
        <w:gridCol w:w="1890"/>
      </w:tblGrid>
      <w:tr w:rsidR="00924B5E" w:rsidRPr="00C40ECB" w14:paraId="0969AFAA" w14:textId="77777777" w:rsidTr="00D9587D">
        <w:trPr>
          <w:trHeight w:val="398"/>
          <w:tblHeade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D3D0806" w14:textId="77777777" w:rsidR="00924B5E" w:rsidRPr="009A01D5" w:rsidRDefault="00924B5E" w:rsidP="00D9587D">
            <w:pPr>
              <w:overflowPunct/>
              <w:autoSpaceDE/>
              <w:autoSpaceDN/>
              <w:adjustRightInd/>
              <w:jc w:val="center"/>
              <w:textAlignment w:val="auto"/>
              <w:rPr>
                <w:rFonts w:ascii="Calibri" w:hAnsi="Calibri"/>
                <w:b/>
                <w:bCs/>
                <w:sz w:val="18"/>
                <w:szCs w:val="18"/>
              </w:rPr>
            </w:pPr>
            <w:r w:rsidRPr="009A01D5">
              <w:rPr>
                <w:rFonts w:ascii="Calibri" w:hAnsi="Calibri"/>
                <w:b/>
                <w:bCs/>
                <w:sz w:val="18"/>
                <w:szCs w:val="18"/>
              </w:rPr>
              <w:t>RISULTATI QUALITÀ BIOLOGICA – INDICE I.B.E.</w:t>
            </w:r>
          </w:p>
        </w:tc>
      </w:tr>
      <w:tr w:rsidR="00924B5E" w:rsidRPr="00C40ECB" w14:paraId="4086107D" w14:textId="77777777" w:rsidTr="00D9587D">
        <w:trPr>
          <w:trHeight w:val="288"/>
          <w:jc w:val="center"/>
        </w:trPr>
        <w:tc>
          <w:tcPr>
            <w:tcW w:w="866" w:type="pct"/>
            <w:tcBorders>
              <w:top w:val="nil"/>
              <w:left w:val="single" w:sz="4" w:space="0" w:color="auto"/>
              <w:bottom w:val="single" w:sz="4" w:space="0" w:color="auto"/>
              <w:right w:val="single" w:sz="4" w:space="0" w:color="auto"/>
            </w:tcBorders>
            <w:shd w:val="clear" w:color="auto" w:fill="D9D9D9" w:themeFill="background1" w:themeFillShade="D9"/>
            <w:vAlign w:val="center"/>
          </w:tcPr>
          <w:p w14:paraId="3684CC4C" w14:textId="77777777" w:rsidR="00924B5E" w:rsidRPr="009A01D5" w:rsidRDefault="00924B5E" w:rsidP="00D9587D">
            <w:pPr>
              <w:overflowPunct/>
              <w:autoSpaceDE/>
              <w:autoSpaceDN/>
              <w:adjustRightInd/>
              <w:jc w:val="center"/>
              <w:textAlignment w:val="auto"/>
              <w:rPr>
                <w:rFonts w:ascii="Calibri" w:hAnsi="Calibri"/>
                <w:b/>
                <w:bCs/>
                <w:color w:val="000000"/>
                <w:sz w:val="18"/>
                <w:szCs w:val="18"/>
              </w:rPr>
            </w:pPr>
            <w:r w:rsidRPr="00CC5844">
              <w:rPr>
                <w:rFonts w:ascii="Calibri" w:hAnsi="Calibri"/>
                <w:b/>
                <w:bCs/>
                <w:sz w:val="18"/>
                <w:szCs w:val="18"/>
              </w:rPr>
              <w:t>AV-CN-SU-31</w:t>
            </w:r>
            <w:r>
              <w:rPr>
                <w:rFonts w:ascii="Calibri" w:hAnsi="Calibri"/>
                <w:b/>
                <w:bCs/>
                <w:sz w:val="18"/>
                <w:szCs w:val="18"/>
              </w:rPr>
              <w:t xml:space="preserve"> (Monte</w:t>
            </w:r>
            <w:r w:rsidRPr="009A01D5">
              <w:rPr>
                <w:rFonts w:ascii="Calibri" w:hAnsi="Calibri"/>
                <w:b/>
                <w:bCs/>
                <w:sz w:val="18"/>
                <w:szCs w:val="18"/>
              </w:rPr>
              <w:t>)</w:t>
            </w:r>
          </w:p>
        </w:tc>
        <w:tc>
          <w:tcPr>
            <w:tcW w:w="1064"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1F9E5AA6" w14:textId="77777777" w:rsidR="00924B5E" w:rsidRPr="00FD549C" w:rsidRDefault="00924B5E" w:rsidP="00D9587D">
            <w:pPr>
              <w:overflowPunct/>
              <w:autoSpaceDE/>
              <w:autoSpaceDN/>
              <w:adjustRightInd/>
              <w:jc w:val="center"/>
              <w:textAlignment w:val="auto"/>
              <w:rPr>
                <w:rFonts w:ascii="Calibri" w:hAnsi="Calibri"/>
                <w:b/>
                <w:color w:val="000000"/>
                <w:sz w:val="18"/>
                <w:szCs w:val="18"/>
              </w:rPr>
            </w:pPr>
            <w:r w:rsidRPr="00FD549C">
              <w:rPr>
                <w:rFonts w:ascii="Calibri" w:hAnsi="Calibri"/>
                <w:b/>
                <w:color w:val="000000"/>
                <w:sz w:val="18"/>
                <w:szCs w:val="18"/>
              </w:rPr>
              <w:t xml:space="preserve">I CAMPAGNA </w:t>
            </w:r>
          </w:p>
        </w:tc>
        <w:tc>
          <w:tcPr>
            <w:tcW w:w="1024"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19086062" w14:textId="77777777" w:rsidR="00924B5E" w:rsidRPr="00FD549C" w:rsidRDefault="00924B5E" w:rsidP="00D9587D">
            <w:pPr>
              <w:overflowPunct/>
              <w:autoSpaceDE/>
              <w:autoSpaceDN/>
              <w:adjustRightInd/>
              <w:jc w:val="center"/>
              <w:textAlignment w:val="auto"/>
              <w:rPr>
                <w:rFonts w:ascii="Calibri" w:hAnsi="Calibri"/>
                <w:b/>
                <w:bCs/>
                <w:color w:val="000000"/>
                <w:sz w:val="18"/>
                <w:szCs w:val="18"/>
              </w:rPr>
            </w:pPr>
            <w:r w:rsidRPr="00FD549C">
              <w:rPr>
                <w:rFonts w:ascii="Calibri" w:hAnsi="Calibri"/>
                <w:b/>
                <w:bCs/>
                <w:color w:val="000000"/>
                <w:sz w:val="18"/>
                <w:szCs w:val="18"/>
              </w:rPr>
              <w:t xml:space="preserve">II CAMPAGNA </w:t>
            </w:r>
          </w:p>
        </w:tc>
        <w:tc>
          <w:tcPr>
            <w:tcW w:w="1023"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71664D6A" w14:textId="77777777" w:rsidR="00924B5E" w:rsidRPr="008330F8" w:rsidRDefault="00924B5E" w:rsidP="00D9587D">
            <w:pPr>
              <w:overflowPunct/>
              <w:autoSpaceDE/>
              <w:autoSpaceDN/>
              <w:adjustRightInd/>
              <w:jc w:val="center"/>
              <w:textAlignment w:val="auto"/>
              <w:rPr>
                <w:rFonts w:ascii="Calibri" w:hAnsi="Calibri"/>
                <w:b/>
                <w:bCs/>
                <w:color w:val="000000"/>
                <w:sz w:val="18"/>
                <w:szCs w:val="18"/>
              </w:rPr>
            </w:pPr>
            <w:r w:rsidRPr="008330F8">
              <w:rPr>
                <w:rFonts w:ascii="Calibri" w:hAnsi="Calibri"/>
                <w:b/>
                <w:color w:val="000000"/>
                <w:sz w:val="18"/>
                <w:szCs w:val="18"/>
              </w:rPr>
              <w:t>III CAMPAGNA</w:t>
            </w:r>
          </w:p>
        </w:tc>
        <w:tc>
          <w:tcPr>
            <w:tcW w:w="1023"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7CB4D616" w14:textId="77777777" w:rsidR="00924B5E" w:rsidRPr="009A01D5" w:rsidRDefault="00924B5E" w:rsidP="00D9587D">
            <w:pPr>
              <w:overflowPunct/>
              <w:autoSpaceDE/>
              <w:autoSpaceDN/>
              <w:adjustRightInd/>
              <w:jc w:val="center"/>
              <w:textAlignment w:val="auto"/>
              <w:rPr>
                <w:rFonts w:ascii="Calibri" w:hAnsi="Calibri"/>
                <w:b/>
                <w:bCs/>
                <w:color w:val="000000"/>
                <w:sz w:val="18"/>
                <w:szCs w:val="18"/>
              </w:rPr>
            </w:pPr>
            <w:r w:rsidRPr="00A51110">
              <w:rPr>
                <w:rFonts w:ascii="Calibri" w:hAnsi="Calibri"/>
                <w:b/>
                <w:color w:val="000000"/>
                <w:sz w:val="18"/>
                <w:szCs w:val="18"/>
              </w:rPr>
              <w:t>IV CAMPAGNA</w:t>
            </w:r>
          </w:p>
        </w:tc>
      </w:tr>
      <w:tr w:rsidR="00924B5E" w:rsidRPr="00C40ECB" w14:paraId="36FA977E" w14:textId="77777777" w:rsidTr="00D9587D">
        <w:trPr>
          <w:trHeight w:val="288"/>
          <w:jc w:val="center"/>
        </w:trPr>
        <w:tc>
          <w:tcPr>
            <w:tcW w:w="866" w:type="pct"/>
            <w:tcBorders>
              <w:top w:val="nil"/>
              <w:left w:val="single" w:sz="4" w:space="0" w:color="auto"/>
              <w:bottom w:val="single" w:sz="4" w:space="0" w:color="auto"/>
              <w:right w:val="single" w:sz="4" w:space="0" w:color="auto"/>
            </w:tcBorders>
            <w:vAlign w:val="center"/>
          </w:tcPr>
          <w:p w14:paraId="7233670B" w14:textId="77777777" w:rsidR="00924B5E" w:rsidRPr="009A01D5" w:rsidRDefault="00924B5E" w:rsidP="00D9587D">
            <w:pPr>
              <w:overflowPunct/>
              <w:autoSpaceDE/>
              <w:autoSpaceDN/>
              <w:adjustRightInd/>
              <w:jc w:val="center"/>
              <w:textAlignment w:val="auto"/>
              <w:rPr>
                <w:rFonts w:ascii="Calibri" w:hAnsi="Calibri"/>
                <w:b/>
                <w:bCs/>
                <w:color w:val="000000"/>
                <w:sz w:val="18"/>
                <w:szCs w:val="18"/>
              </w:rPr>
            </w:pPr>
            <w:r w:rsidRPr="009A01D5">
              <w:rPr>
                <w:rFonts w:ascii="Calibri" w:hAnsi="Calibri"/>
                <w:b/>
                <w:bCs/>
                <w:color w:val="000000"/>
                <w:sz w:val="18"/>
                <w:szCs w:val="18"/>
              </w:rPr>
              <w:t>Totale U. S.</w:t>
            </w:r>
          </w:p>
        </w:tc>
        <w:tc>
          <w:tcPr>
            <w:tcW w:w="1064" w:type="pct"/>
            <w:tcBorders>
              <w:top w:val="single" w:sz="4" w:space="0" w:color="auto"/>
              <w:left w:val="nil"/>
              <w:bottom w:val="single" w:sz="4" w:space="0" w:color="auto"/>
              <w:right w:val="single" w:sz="4" w:space="0" w:color="auto"/>
            </w:tcBorders>
            <w:vAlign w:val="center"/>
          </w:tcPr>
          <w:p w14:paraId="390516D2" w14:textId="77777777" w:rsidR="00924B5E" w:rsidRPr="009A01D5" w:rsidRDefault="00924B5E" w:rsidP="00D9587D">
            <w:pPr>
              <w:overflowPunct/>
              <w:autoSpaceDE/>
              <w:autoSpaceDN/>
              <w:adjustRightInd/>
              <w:jc w:val="center"/>
              <w:textAlignment w:val="auto"/>
              <w:rPr>
                <w:rFonts w:ascii="Calibri" w:hAnsi="Calibri"/>
                <w:color w:val="000000"/>
                <w:sz w:val="18"/>
                <w:szCs w:val="18"/>
              </w:rPr>
            </w:pPr>
            <w:r>
              <w:rPr>
                <w:rFonts w:ascii="Calibri" w:hAnsi="Calibri"/>
                <w:color w:val="000000"/>
                <w:sz w:val="18"/>
                <w:szCs w:val="18"/>
              </w:rPr>
              <w:t>-</w:t>
            </w:r>
          </w:p>
        </w:tc>
        <w:tc>
          <w:tcPr>
            <w:tcW w:w="1024" w:type="pct"/>
            <w:tcBorders>
              <w:top w:val="single" w:sz="4" w:space="0" w:color="auto"/>
              <w:left w:val="nil"/>
              <w:bottom w:val="single" w:sz="4" w:space="0" w:color="auto"/>
              <w:right w:val="single" w:sz="4" w:space="0" w:color="auto"/>
            </w:tcBorders>
            <w:vAlign w:val="center"/>
          </w:tcPr>
          <w:p w14:paraId="134939A7" w14:textId="77777777" w:rsidR="00924B5E" w:rsidRPr="009A01D5" w:rsidRDefault="00924B5E" w:rsidP="00D9587D">
            <w:pPr>
              <w:overflowPunct/>
              <w:autoSpaceDE/>
              <w:autoSpaceDN/>
              <w:adjustRightInd/>
              <w:jc w:val="center"/>
              <w:textAlignment w:val="auto"/>
              <w:rPr>
                <w:rFonts w:ascii="Calibri" w:hAnsi="Calibri"/>
                <w:bCs/>
                <w:color w:val="000000"/>
                <w:sz w:val="18"/>
                <w:szCs w:val="18"/>
              </w:rPr>
            </w:pPr>
            <w:r>
              <w:rPr>
                <w:rFonts w:ascii="Calibri" w:hAnsi="Calibri"/>
                <w:bCs/>
                <w:color w:val="000000"/>
                <w:sz w:val="18"/>
                <w:szCs w:val="18"/>
              </w:rPr>
              <w:t>11</w:t>
            </w:r>
          </w:p>
        </w:tc>
        <w:tc>
          <w:tcPr>
            <w:tcW w:w="1023" w:type="pct"/>
            <w:tcBorders>
              <w:top w:val="single" w:sz="4" w:space="0" w:color="auto"/>
              <w:left w:val="nil"/>
              <w:bottom w:val="single" w:sz="4" w:space="0" w:color="auto"/>
              <w:right w:val="single" w:sz="4" w:space="0" w:color="auto"/>
            </w:tcBorders>
          </w:tcPr>
          <w:p w14:paraId="7B357A74" w14:textId="77777777" w:rsidR="00924B5E" w:rsidRDefault="00924B5E" w:rsidP="00D9587D">
            <w:pPr>
              <w:overflowPunct/>
              <w:autoSpaceDE/>
              <w:autoSpaceDN/>
              <w:adjustRightInd/>
              <w:jc w:val="center"/>
              <w:textAlignment w:val="auto"/>
              <w:rPr>
                <w:rFonts w:ascii="Calibri" w:hAnsi="Calibri"/>
                <w:bCs/>
                <w:color w:val="000000"/>
                <w:sz w:val="18"/>
                <w:szCs w:val="18"/>
              </w:rPr>
            </w:pPr>
            <w:r>
              <w:rPr>
                <w:rFonts w:ascii="Calibri" w:hAnsi="Calibri"/>
                <w:bCs/>
                <w:color w:val="000000"/>
                <w:sz w:val="18"/>
                <w:szCs w:val="18"/>
              </w:rPr>
              <w:t>7</w:t>
            </w:r>
          </w:p>
        </w:tc>
        <w:tc>
          <w:tcPr>
            <w:tcW w:w="1023" w:type="pct"/>
            <w:tcBorders>
              <w:top w:val="single" w:sz="4" w:space="0" w:color="auto"/>
              <w:left w:val="nil"/>
              <w:bottom w:val="single" w:sz="4" w:space="0" w:color="auto"/>
              <w:right w:val="single" w:sz="4" w:space="0" w:color="auto"/>
            </w:tcBorders>
          </w:tcPr>
          <w:p w14:paraId="4DA7BC96" w14:textId="77777777" w:rsidR="00924B5E" w:rsidRDefault="00924B5E" w:rsidP="00D9587D">
            <w:pPr>
              <w:overflowPunct/>
              <w:autoSpaceDE/>
              <w:autoSpaceDN/>
              <w:adjustRightInd/>
              <w:jc w:val="center"/>
              <w:textAlignment w:val="auto"/>
              <w:rPr>
                <w:rFonts w:ascii="Calibri" w:hAnsi="Calibri"/>
                <w:bCs/>
                <w:color w:val="000000"/>
                <w:sz w:val="18"/>
                <w:szCs w:val="18"/>
              </w:rPr>
            </w:pPr>
            <w:r>
              <w:rPr>
                <w:rFonts w:ascii="Calibri" w:hAnsi="Calibri"/>
                <w:bCs/>
                <w:color w:val="000000"/>
                <w:sz w:val="18"/>
                <w:szCs w:val="18"/>
              </w:rPr>
              <w:t>9</w:t>
            </w:r>
          </w:p>
        </w:tc>
      </w:tr>
      <w:tr w:rsidR="00924B5E" w:rsidRPr="00C40ECB" w14:paraId="55B70240" w14:textId="77777777" w:rsidTr="00D9587D">
        <w:trPr>
          <w:trHeight w:val="257"/>
          <w:jc w:val="center"/>
        </w:trPr>
        <w:tc>
          <w:tcPr>
            <w:tcW w:w="866" w:type="pct"/>
            <w:tcBorders>
              <w:top w:val="nil"/>
              <w:left w:val="single" w:sz="4" w:space="0" w:color="auto"/>
              <w:bottom w:val="single" w:sz="4" w:space="0" w:color="auto"/>
              <w:right w:val="single" w:sz="4" w:space="0" w:color="auto"/>
            </w:tcBorders>
            <w:vAlign w:val="center"/>
          </w:tcPr>
          <w:p w14:paraId="46927DD0" w14:textId="77777777" w:rsidR="00924B5E" w:rsidRPr="009A01D5" w:rsidRDefault="00924B5E" w:rsidP="00D9587D">
            <w:pPr>
              <w:overflowPunct/>
              <w:autoSpaceDE/>
              <w:autoSpaceDN/>
              <w:adjustRightInd/>
              <w:jc w:val="center"/>
              <w:textAlignment w:val="auto"/>
              <w:rPr>
                <w:rFonts w:ascii="Calibri" w:hAnsi="Calibri"/>
                <w:b/>
                <w:bCs/>
                <w:color w:val="000000"/>
                <w:sz w:val="18"/>
                <w:szCs w:val="18"/>
              </w:rPr>
            </w:pPr>
            <w:r w:rsidRPr="009A01D5">
              <w:rPr>
                <w:rFonts w:ascii="Calibri" w:hAnsi="Calibri"/>
                <w:b/>
                <w:bCs/>
                <w:color w:val="000000"/>
                <w:sz w:val="18"/>
                <w:szCs w:val="18"/>
              </w:rPr>
              <w:t>Valore IBE</w:t>
            </w:r>
          </w:p>
        </w:tc>
        <w:tc>
          <w:tcPr>
            <w:tcW w:w="1064" w:type="pct"/>
            <w:tcBorders>
              <w:top w:val="single" w:sz="4" w:space="0" w:color="auto"/>
              <w:left w:val="nil"/>
              <w:bottom w:val="single" w:sz="4" w:space="0" w:color="auto"/>
              <w:right w:val="single" w:sz="4" w:space="0" w:color="auto"/>
            </w:tcBorders>
            <w:vAlign w:val="center"/>
          </w:tcPr>
          <w:p w14:paraId="7CF16183" w14:textId="77777777" w:rsidR="00924B5E" w:rsidRPr="009A01D5" w:rsidRDefault="00924B5E" w:rsidP="00D9587D">
            <w:pPr>
              <w:overflowPunct/>
              <w:autoSpaceDE/>
              <w:autoSpaceDN/>
              <w:adjustRightInd/>
              <w:jc w:val="center"/>
              <w:textAlignment w:val="auto"/>
              <w:rPr>
                <w:rFonts w:ascii="Calibri" w:hAnsi="Calibri"/>
                <w:color w:val="000000"/>
                <w:sz w:val="18"/>
                <w:szCs w:val="18"/>
              </w:rPr>
            </w:pPr>
            <w:r>
              <w:rPr>
                <w:rFonts w:ascii="Calibri" w:hAnsi="Calibri"/>
                <w:color w:val="000000"/>
                <w:sz w:val="18"/>
                <w:szCs w:val="18"/>
              </w:rPr>
              <w:t>-</w:t>
            </w:r>
          </w:p>
        </w:tc>
        <w:tc>
          <w:tcPr>
            <w:tcW w:w="1024" w:type="pct"/>
            <w:tcBorders>
              <w:top w:val="single" w:sz="4" w:space="0" w:color="auto"/>
              <w:left w:val="nil"/>
              <w:bottom w:val="single" w:sz="4" w:space="0" w:color="auto"/>
              <w:right w:val="single" w:sz="4" w:space="0" w:color="auto"/>
            </w:tcBorders>
            <w:vAlign w:val="center"/>
          </w:tcPr>
          <w:p w14:paraId="5336CD55" w14:textId="77777777" w:rsidR="00924B5E" w:rsidRPr="009A01D5" w:rsidRDefault="00924B5E" w:rsidP="00D9587D">
            <w:pPr>
              <w:overflowPunct/>
              <w:autoSpaceDE/>
              <w:autoSpaceDN/>
              <w:adjustRightInd/>
              <w:jc w:val="center"/>
              <w:textAlignment w:val="auto"/>
              <w:rPr>
                <w:rFonts w:ascii="Calibri" w:hAnsi="Calibri"/>
                <w:bCs/>
                <w:color w:val="000000"/>
                <w:sz w:val="18"/>
                <w:szCs w:val="18"/>
              </w:rPr>
            </w:pPr>
            <w:r>
              <w:rPr>
                <w:rFonts w:ascii="Calibri" w:hAnsi="Calibri"/>
                <w:bCs/>
                <w:color w:val="000000"/>
                <w:sz w:val="18"/>
                <w:szCs w:val="18"/>
              </w:rPr>
              <w:t>7</w:t>
            </w:r>
          </w:p>
        </w:tc>
        <w:tc>
          <w:tcPr>
            <w:tcW w:w="1023" w:type="pct"/>
            <w:tcBorders>
              <w:top w:val="single" w:sz="4" w:space="0" w:color="auto"/>
              <w:left w:val="nil"/>
              <w:bottom w:val="single" w:sz="4" w:space="0" w:color="auto"/>
              <w:right w:val="single" w:sz="4" w:space="0" w:color="auto"/>
            </w:tcBorders>
          </w:tcPr>
          <w:p w14:paraId="787021B3" w14:textId="77777777" w:rsidR="00924B5E" w:rsidRDefault="00924B5E" w:rsidP="00D9587D">
            <w:pPr>
              <w:overflowPunct/>
              <w:autoSpaceDE/>
              <w:autoSpaceDN/>
              <w:adjustRightInd/>
              <w:jc w:val="center"/>
              <w:textAlignment w:val="auto"/>
              <w:rPr>
                <w:rFonts w:ascii="Calibri" w:hAnsi="Calibri"/>
                <w:bCs/>
                <w:color w:val="000000"/>
                <w:sz w:val="18"/>
                <w:szCs w:val="18"/>
              </w:rPr>
            </w:pPr>
            <w:r>
              <w:rPr>
                <w:rFonts w:ascii="Calibri" w:hAnsi="Calibri"/>
                <w:bCs/>
                <w:color w:val="000000"/>
                <w:sz w:val="18"/>
                <w:szCs w:val="18"/>
              </w:rPr>
              <w:t>4 - 5</w:t>
            </w:r>
          </w:p>
        </w:tc>
        <w:tc>
          <w:tcPr>
            <w:tcW w:w="1023" w:type="pct"/>
            <w:tcBorders>
              <w:top w:val="single" w:sz="4" w:space="0" w:color="auto"/>
              <w:left w:val="nil"/>
              <w:bottom w:val="single" w:sz="4" w:space="0" w:color="auto"/>
              <w:right w:val="single" w:sz="4" w:space="0" w:color="auto"/>
            </w:tcBorders>
          </w:tcPr>
          <w:p w14:paraId="00C9B87B" w14:textId="77777777" w:rsidR="00924B5E" w:rsidRDefault="00924B5E" w:rsidP="00D9587D">
            <w:pPr>
              <w:overflowPunct/>
              <w:autoSpaceDE/>
              <w:autoSpaceDN/>
              <w:adjustRightInd/>
              <w:jc w:val="center"/>
              <w:textAlignment w:val="auto"/>
              <w:rPr>
                <w:rFonts w:ascii="Calibri" w:hAnsi="Calibri"/>
                <w:bCs/>
                <w:color w:val="000000"/>
                <w:sz w:val="18"/>
                <w:szCs w:val="18"/>
              </w:rPr>
            </w:pPr>
            <w:r>
              <w:rPr>
                <w:rFonts w:ascii="Calibri" w:hAnsi="Calibri"/>
                <w:bCs/>
                <w:color w:val="000000"/>
                <w:sz w:val="18"/>
                <w:szCs w:val="18"/>
              </w:rPr>
              <w:t>6</w:t>
            </w:r>
          </w:p>
        </w:tc>
      </w:tr>
      <w:tr w:rsidR="00924B5E" w:rsidRPr="00C40ECB" w14:paraId="3C218E63" w14:textId="77777777" w:rsidTr="00D9587D">
        <w:trPr>
          <w:trHeight w:val="276"/>
          <w:jc w:val="center"/>
        </w:trPr>
        <w:tc>
          <w:tcPr>
            <w:tcW w:w="866" w:type="pct"/>
            <w:tcBorders>
              <w:top w:val="nil"/>
              <w:left w:val="single" w:sz="4" w:space="0" w:color="auto"/>
              <w:bottom w:val="single" w:sz="4" w:space="0" w:color="auto"/>
              <w:right w:val="single" w:sz="4" w:space="0" w:color="auto"/>
            </w:tcBorders>
            <w:vAlign w:val="center"/>
          </w:tcPr>
          <w:p w14:paraId="68DE3A99" w14:textId="77777777" w:rsidR="00924B5E" w:rsidRPr="009A01D5" w:rsidRDefault="00924B5E" w:rsidP="00D9587D">
            <w:pPr>
              <w:overflowPunct/>
              <w:autoSpaceDE/>
              <w:autoSpaceDN/>
              <w:adjustRightInd/>
              <w:jc w:val="center"/>
              <w:textAlignment w:val="auto"/>
              <w:rPr>
                <w:rFonts w:ascii="Calibri" w:hAnsi="Calibri"/>
                <w:b/>
                <w:bCs/>
                <w:color w:val="000000"/>
                <w:sz w:val="18"/>
                <w:szCs w:val="18"/>
              </w:rPr>
            </w:pPr>
            <w:r w:rsidRPr="009A01D5">
              <w:rPr>
                <w:rFonts w:ascii="Calibri" w:hAnsi="Calibri"/>
                <w:b/>
                <w:bCs/>
                <w:color w:val="000000"/>
                <w:sz w:val="18"/>
                <w:szCs w:val="18"/>
              </w:rPr>
              <w:t>Classe di qualità</w:t>
            </w:r>
          </w:p>
        </w:tc>
        <w:tc>
          <w:tcPr>
            <w:tcW w:w="1064" w:type="pct"/>
            <w:tcBorders>
              <w:top w:val="single" w:sz="4" w:space="0" w:color="auto"/>
              <w:left w:val="nil"/>
              <w:bottom w:val="single" w:sz="4" w:space="0" w:color="auto"/>
              <w:right w:val="single" w:sz="4" w:space="0" w:color="auto"/>
            </w:tcBorders>
            <w:shd w:val="clear" w:color="auto" w:fill="auto"/>
            <w:vAlign w:val="center"/>
          </w:tcPr>
          <w:p w14:paraId="307AF3B9" w14:textId="77777777" w:rsidR="00924B5E" w:rsidRPr="009A01D5" w:rsidRDefault="00924B5E" w:rsidP="00D9587D">
            <w:pPr>
              <w:overflowPunct/>
              <w:autoSpaceDE/>
              <w:autoSpaceDN/>
              <w:adjustRightInd/>
              <w:jc w:val="center"/>
              <w:textAlignment w:val="auto"/>
              <w:rPr>
                <w:rFonts w:ascii="Calibri" w:hAnsi="Calibri"/>
                <w:bCs/>
                <w:color w:val="000000"/>
                <w:sz w:val="18"/>
                <w:szCs w:val="18"/>
              </w:rPr>
            </w:pPr>
            <w:r>
              <w:rPr>
                <w:rFonts w:ascii="Calibri" w:hAnsi="Calibri"/>
                <w:bCs/>
                <w:color w:val="000000"/>
                <w:sz w:val="18"/>
                <w:szCs w:val="18"/>
              </w:rPr>
              <w:t>-</w:t>
            </w:r>
          </w:p>
        </w:tc>
        <w:tc>
          <w:tcPr>
            <w:tcW w:w="1024" w:type="pct"/>
            <w:tcBorders>
              <w:top w:val="single" w:sz="4" w:space="0" w:color="auto"/>
              <w:left w:val="nil"/>
              <w:bottom w:val="single" w:sz="4" w:space="0" w:color="auto"/>
              <w:right w:val="single" w:sz="4" w:space="0" w:color="auto"/>
            </w:tcBorders>
            <w:shd w:val="clear" w:color="auto" w:fill="FFFF00"/>
            <w:vAlign w:val="center"/>
          </w:tcPr>
          <w:p w14:paraId="77E4C882" w14:textId="77777777" w:rsidR="00924B5E" w:rsidRPr="009A01D5" w:rsidRDefault="00924B5E" w:rsidP="00D9587D">
            <w:pPr>
              <w:overflowPunct/>
              <w:autoSpaceDE/>
              <w:autoSpaceDN/>
              <w:adjustRightInd/>
              <w:jc w:val="center"/>
              <w:textAlignment w:val="auto"/>
              <w:rPr>
                <w:rFonts w:ascii="Calibri" w:hAnsi="Calibri"/>
                <w:bCs/>
                <w:color w:val="000000"/>
                <w:sz w:val="18"/>
                <w:szCs w:val="18"/>
              </w:rPr>
            </w:pPr>
            <w:r w:rsidRPr="009573E7">
              <w:rPr>
                <w:rFonts w:ascii="Calibri" w:hAnsi="Calibri"/>
                <w:bCs/>
                <w:color w:val="000000"/>
                <w:sz w:val="18"/>
                <w:szCs w:val="18"/>
              </w:rPr>
              <w:t>I</w:t>
            </w:r>
            <w:r>
              <w:rPr>
                <w:rFonts w:ascii="Calibri" w:hAnsi="Calibri"/>
                <w:bCs/>
                <w:color w:val="000000"/>
                <w:sz w:val="18"/>
                <w:szCs w:val="18"/>
              </w:rPr>
              <w:t>II</w:t>
            </w:r>
          </w:p>
        </w:tc>
        <w:tc>
          <w:tcPr>
            <w:tcW w:w="1023" w:type="pct"/>
            <w:tcBorders>
              <w:top w:val="single" w:sz="4" w:space="0" w:color="auto"/>
              <w:left w:val="nil"/>
              <w:bottom w:val="single" w:sz="4" w:space="0" w:color="auto"/>
              <w:right w:val="single" w:sz="4" w:space="0" w:color="auto"/>
            </w:tcBorders>
            <w:shd w:val="clear" w:color="auto" w:fill="FFC000"/>
          </w:tcPr>
          <w:p w14:paraId="1EED2E4C" w14:textId="77777777" w:rsidR="00924B5E" w:rsidRPr="009A01D5" w:rsidRDefault="00924B5E" w:rsidP="00D9587D">
            <w:pPr>
              <w:overflowPunct/>
              <w:autoSpaceDE/>
              <w:autoSpaceDN/>
              <w:adjustRightInd/>
              <w:jc w:val="center"/>
              <w:textAlignment w:val="auto"/>
              <w:rPr>
                <w:rFonts w:ascii="Calibri" w:hAnsi="Calibri"/>
                <w:bCs/>
                <w:color w:val="000000"/>
                <w:sz w:val="18"/>
                <w:szCs w:val="18"/>
              </w:rPr>
            </w:pPr>
            <w:r>
              <w:rPr>
                <w:rFonts w:ascii="Calibri" w:hAnsi="Calibri"/>
                <w:bCs/>
                <w:color w:val="000000"/>
                <w:sz w:val="18"/>
                <w:szCs w:val="18"/>
              </w:rPr>
              <w:t>IV</w:t>
            </w:r>
          </w:p>
        </w:tc>
        <w:tc>
          <w:tcPr>
            <w:tcW w:w="1023" w:type="pct"/>
            <w:tcBorders>
              <w:top w:val="single" w:sz="4" w:space="0" w:color="auto"/>
              <w:left w:val="nil"/>
              <w:bottom w:val="single" w:sz="4" w:space="0" w:color="auto"/>
              <w:right w:val="single" w:sz="4" w:space="0" w:color="auto"/>
            </w:tcBorders>
            <w:shd w:val="clear" w:color="auto" w:fill="FFFF00"/>
          </w:tcPr>
          <w:p w14:paraId="0C15D1E2" w14:textId="77777777" w:rsidR="00924B5E" w:rsidRPr="009A01D5" w:rsidRDefault="00924B5E" w:rsidP="00D9587D">
            <w:pPr>
              <w:overflowPunct/>
              <w:autoSpaceDE/>
              <w:autoSpaceDN/>
              <w:adjustRightInd/>
              <w:jc w:val="center"/>
              <w:textAlignment w:val="auto"/>
              <w:rPr>
                <w:rFonts w:ascii="Calibri" w:hAnsi="Calibri"/>
                <w:bCs/>
                <w:color w:val="000000"/>
                <w:sz w:val="18"/>
                <w:szCs w:val="18"/>
              </w:rPr>
            </w:pPr>
            <w:r>
              <w:rPr>
                <w:rFonts w:ascii="Calibri" w:hAnsi="Calibri"/>
                <w:bCs/>
                <w:color w:val="000000"/>
                <w:sz w:val="18"/>
                <w:szCs w:val="18"/>
              </w:rPr>
              <w:t>III</w:t>
            </w:r>
          </w:p>
        </w:tc>
      </w:tr>
      <w:tr w:rsidR="00924B5E" w:rsidRPr="00C40ECB" w14:paraId="55356F2E" w14:textId="77777777" w:rsidTr="00D9587D">
        <w:trPr>
          <w:trHeight w:val="266"/>
          <w:jc w:val="center"/>
        </w:trPr>
        <w:tc>
          <w:tcPr>
            <w:tcW w:w="866" w:type="pct"/>
            <w:tcBorders>
              <w:top w:val="nil"/>
              <w:left w:val="single" w:sz="4" w:space="0" w:color="auto"/>
              <w:bottom w:val="single" w:sz="4" w:space="0" w:color="auto"/>
              <w:right w:val="single" w:sz="4" w:space="0" w:color="auto"/>
            </w:tcBorders>
            <w:vAlign w:val="center"/>
          </w:tcPr>
          <w:p w14:paraId="6E604A26" w14:textId="77777777" w:rsidR="00924B5E" w:rsidRPr="009A01D5" w:rsidRDefault="00924B5E" w:rsidP="00D9587D">
            <w:pPr>
              <w:overflowPunct/>
              <w:autoSpaceDE/>
              <w:autoSpaceDN/>
              <w:adjustRightInd/>
              <w:jc w:val="center"/>
              <w:textAlignment w:val="auto"/>
              <w:rPr>
                <w:rFonts w:ascii="Calibri" w:hAnsi="Calibri"/>
                <w:b/>
                <w:bCs/>
                <w:color w:val="000000"/>
                <w:sz w:val="18"/>
                <w:szCs w:val="18"/>
              </w:rPr>
            </w:pPr>
            <w:r w:rsidRPr="009A01D5">
              <w:rPr>
                <w:rFonts w:ascii="Calibri" w:hAnsi="Calibri"/>
                <w:b/>
                <w:bCs/>
                <w:color w:val="000000"/>
                <w:sz w:val="18"/>
                <w:szCs w:val="18"/>
              </w:rPr>
              <w:t>Giudizio di qualità</w:t>
            </w:r>
          </w:p>
        </w:tc>
        <w:tc>
          <w:tcPr>
            <w:tcW w:w="1064" w:type="pct"/>
            <w:tcBorders>
              <w:top w:val="single" w:sz="4" w:space="0" w:color="auto"/>
              <w:left w:val="nil"/>
              <w:bottom w:val="single" w:sz="4" w:space="0" w:color="auto"/>
              <w:right w:val="single" w:sz="4" w:space="0" w:color="auto"/>
            </w:tcBorders>
            <w:vAlign w:val="center"/>
          </w:tcPr>
          <w:p w14:paraId="7F097A01" w14:textId="77777777" w:rsidR="00924B5E" w:rsidRPr="009A01D5" w:rsidRDefault="00924B5E" w:rsidP="00D9587D">
            <w:pPr>
              <w:overflowPunct/>
              <w:autoSpaceDE/>
              <w:autoSpaceDN/>
              <w:adjustRightInd/>
              <w:jc w:val="center"/>
              <w:textAlignment w:val="auto"/>
              <w:rPr>
                <w:rFonts w:ascii="Calibri" w:hAnsi="Calibri"/>
                <w:color w:val="000000"/>
                <w:sz w:val="18"/>
                <w:szCs w:val="18"/>
              </w:rPr>
            </w:pPr>
            <w:r>
              <w:rPr>
                <w:rFonts w:ascii="Calibri" w:hAnsi="Calibri"/>
                <w:color w:val="000000"/>
                <w:sz w:val="18"/>
                <w:szCs w:val="18"/>
              </w:rPr>
              <w:t>-</w:t>
            </w:r>
          </w:p>
        </w:tc>
        <w:tc>
          <w:tcPr>
            <w:tcW w:w="1024" w:type="pct"/>
            <w:tcBorders>
              <w:top w:val="single" w:sz="4" w:space="0" w:color="auto"/>
              <w:left w:val="nil"/>
              <w:bottom w:val="single" w:sz="4" w:space="0" w:color="auto"/>
              <w:right w:val="single" w:sz="4" w:space="0" w:color="auto"/>
            </w:tcBorders>
            <w:vAlign w:val="center"/>
          </w:tcPr>
          <w:p w14:paraId="299A6F47" w14:textId="77777777" w:rsidR="00924B5E" w:rsidRPr="009A01D5" w:rsidRDefault="00924B5E" w:rsidP="00D9587D">
            <w:pPr>
              <w:overflowPunct/>
              <w:autoSpaceDE/>
              <w:autoSpaceDN/>
              <w:adjustRightInd/>
              <w:jc w:val="center"/>
              <w:textAlignment w:val="auto"/>
              <w:rPr>
                <w:rFonts w:ascii="Calibri" w:hAnsi="Calibri"/>
                <w:color w:val="000000"/>
                <w:sz w:val="18"/>
                <w:szCs w:val="18"/>
              </w:rPr>
            </w:pPr>
            <w:r w:rsidRPr="009573E7">
              <w:rPr>
                <w:rFonts w:ascii="Calibri" w:hAnsi="Calibri"/>
                <w:color w:val="000000"/>
                <w:sz w:val="18"/>
                <w:szCs w:val="18"/>
              </w:rPr>
              <w:t>Ambiente alterato</w:t>
            </w:r>
          </w:p>
        </w:tc>
        <w:tc>
          <w:tcPr>
            <w:tcW w:w="1023" w:type="pct"/>
            <w:tcBorders>
              <w:top w:val="single" w:sz="4" w:space="0" w:color="auto"/>
              <w:left w:val="nil"/>
              <w:bottom w:val="single" w:sz="4" w:space="0" w:color="auto"/>
              <w:right w:val="single" w:sz="4" w:space="0" w:color="auto"/>
            </w:tcBorders>
          </w:tcPr>
          <w:p w14:paraId="24ABB476" w14:textId="77777777" w:rsidR="00924B5E" w:rsidRPr="009A01D5" w:rsidRDefault="00924B5E" w:rsidP="00D9587D">
            <w:pPr>
              <w:overflowPunct/>
              <w:autoSpaceDE/>
              <w:autoSpaceDN/>
              <w:adjustRightInd/>
              <w:jc w:val="center"/>
              <w:textAlignment w:val="auto"/>
              <w:rPr>
                <w:rFonts w:ascii="Calibri" w:hAnsi="Calibri"/>
                <w:color w:val="000000"/>
                <w:sz w:val="18"/>
                <w:szCs w:val="18"/>
              </w:rPr>
            </w:pPr>
            <w:r>
              <w:rPr>
                <w:rFonts w:ascii="Calibri" w:hAnsi="Calibri"/>
                <w:color w:val="000000"/>
                <w:sz w:val="18"/>
                <w:szCs w:val="18"/>
              </w:rPr>
              <w:t>Ambiente molto alterato</w:t>
            </w:r>
          </w:p>
        </w:tc>
        <w:tc>
          <w:tcPr>
            <w:tcW w:w="1023" w:type="pct"/>
            <w:tcBorders>
              <w:top w:val="single" w:sz="4" w:space="0" w:color="auto"/>
              <w:left w:val="nil"/>
              <w:bottom w:val="single" w:sz="4" w:space="0" w:color="auto"/>
              <w:right w:val="single" w:sz="4" w:space="0" w:color="auto"/>
            </w:tcBorders>
          </w:tcPr>
          <w:p w14:paraId="6A36D926" w14:textId="77777777" w:rsidR="00924B5E" w:rsidRPr="009A01D5" w:rsidRDefault="00924B5E" w:rsidP="00D9587D">
            <w:pPr>
              <w:overflowPunct/>
              <w:autoSpaceDE/>
              <w:autoSpaceDN/>
              <w:adjustRightInd/>
              <w:jc w:val="center"/>
              <w:textAlignment w:val="auto"/>
              <w:rPr>
                <w:rFonts w:ascii="Calibri" w:hAnsi="Calibri"/>
                <w:color w:val="000000"/>
                <w:sz w:val="18"/>
                <w:szCs w:val="18"/>
              </w:rPr>
            </w:pPr>
            <w:r w:rsidRPr="009573E7">
              <w:rPr>
                <w:rFonts w:ascii="Calibri" w:hAnsi="Calibri"/>
                <w:color w:val="000000"/>
                <w:sz w:val="18"/>
                <w:szCs w:val="18"/>
              </w:rPr>
              <w:t>Ambiente alterato</w:t>
            </w:r>
          </w:p>
        </w:tc>
      </w:tr>
    </w:tbl>
    <w:p w14:paraId="0A8E7E38" w14:textId="77777777" w:rsidR="00D02B46" w:rsidRPr="00485851" w:rsidRDefault="00D02B46" w:rsidP="00612A23">
      <w:pPr>
        <w:spacing w:line="276" w:lineRule="auto"/>
        <w:rPr>
          <w:rFonts w:ascii="Calibri" w:hAnsi="Calibri"/>
          <w:b/>
          <w:highlight w:val="yellow"/>
        </w:rPr>
      </w:pPr>
    </w:p>
    <w:p w14:paraId="178CCE3D" w14:textId="0EFEA812" w:rsidR="00924B5E" w:rsidRDefault="00924B5E" w:rsidP="00924B5E">
      <w:pPr>
        <w:pStyle w:val="DatitabellaBS-TG"/>
        <w:jc w:val="both"/>
        <w:rPr>
          <w:rFonts w:ascii="Calibri" w:hAnsi="Calibri"/>
          <w:sz w:val="20"/>
        </w:rPr>
      </w:pPr>
      <w:r w:rsidRPr="00924B5E">
        <w:rPr>
          <w:rFonts w:ascii="Calibri" w:hAnsi="Calibri"/>
          <w:sz w:val="20"/>
        </w:rPr>
        <w:t>Il Rio Tionello presenta nella stazione di monte una III classe di qualità IBE nella seconda e quarta campagna 2020 corrispondente ad un ambiente alterato e una IV classe nella terza campagna corrispondente ad un ambiente molto alterato.</w:t>
      </w:r>
    </w:p>
    <w:p w14:paraId="72EEE00D" w14:textId="7D0A2C72" w:rsidR="00043DBE" w:rsidRPr="007A7BE3" w:rsidRDefault="00043DBE" w:rsidP="00043DBE">
      <w:pPr>
        <w:pStyle w:val="Didascalia"/>
        <w:jc w:val="center"/>
        <w:rPr>
          <w:rFonts w:cs="Arial"/>
          <w:b/>
          <w:i w:val="0"/>
          <w:szCs w:val="18"/>
          <w:lang w:val="x-none" w:eastAsia="x-none"/>
        </w:rPr>
      </w:pPr>
      <w:r w:rsidRPr="007A7BE3">
        <w:rPr>
          <w:rFonts w:cs="Arial"/>
          <w:b/>
          <w:i w:val="0"/>
          <w:szCs w:val="18"/>
          <w:lang w:val="x-none" w:eastAsia="x-none"/>
        </w:rPr>
        <w:t xml:space="preserve">Tabella </w:t>
      </w:r>
      <w:r w:rsidR="00EF558F">
        <w:rPr>
          <w:rFonts w:cs="Arial"/>
          <w:b/>
          <w:i w:val="0"/>
          <w:szCs w:val="18"/>
          <w:lang w:val="x-none" w:eastAsia="x-none"/>
        </w:rPr>
        <w:fldChar w:fldCharType="begin"/>
      </w:r>
      <w:r w:rsidR="00EF558F">
        <w:rPr>
          <w:rFonts w:cs="Arial"/>
          <w:b/>
          <w:i w:val="0"/>
          <w:szCs w:val="18"/>
          <w:lang w:val="x-none" w:eastAsia="x-none"/>
        </w:rPr>
        <w:instrText xml:space="preserve"> STYLEREF 1 \s </w:instrText>
      </w:r>
      <w:r w:rsidR="00EF558F">
        <w:rPr>
          <w:rFonts w:cs="Arial"/>
          <w:b/>
          <w:i w:val="0"/>
          <w:szCs w:val="18"/>
          <w:lang w:val="x-none" w:eastAsia="x-none"/>
        </w:rPr>
        <w:fldChar w:fldCharType="separate"/>
      </w:r>
      <w:r w:rsidR="00EF558F">
        <w:rPr>
          <w:rFonts w:cs="Arial"/>
          <w:b/>
          <w:i w:val="0"/>
          <w:noProof/>
          <w:szCs w:val="18"/>
          <w:lang w:val="x-none" w:eastAsia="x-none"/>
        </w:rPr>
        <w:t>6</w:t>
      </w:r>
      <w:r w:rsidR="00EF558F">
        <w:rPr>
          <w:rFonts w:cs="Arial"/>
          <w:b/>
          <w:i w:val="0"/>
          <w:szCs w:val="18"/>
          <w:lang w:val="x-none" w:eastAsia="x-none"/>
        </w:rPr>
        <w:fldChar w:fldCharType="end"/>
      </w:r>
      <w:r w:rsidR="00EF558F">
        <w:rPr>
          <w:rFonts w:cs="Arial"/>
          <w:b/>
          <w:i w:val="0"/>
          <w:szCs w:val="18"/>
          <w:lang w:val="x-none" w:eastAsia="x-none"/>
        </w:rPr>
        <w:noBreakHyphen/>
      </w:r>
      <w:r w:rsidR="00EF558F">
        <w:rPr>
          <w:rFonts w:cs="Arial"/>
          <w:b/>
          <w:i w:val="0"/>
          <w:szCs w:val="18"/>
          <w:lang w:val="x-none" w:eastAsia="x-none"/>
        </w:rPr>
        <w:fldChar w:fldCharType="begin"/>
      </w:r>
      <w:r w:rsidR="00EF558F">
        <w:rPr>
          <w:rFonts w:cs="Arial"/>
          <w:b/>
          <w:i w:val="0"/>
          <w:szCs w:val="18"/>
          <w:lang w:val="x-none" w:eastAsia="x-none"/>
        </w:rPr>
        <w:instrText xml:space="preserve"> SEQ Tabella \* ARABIC \s 1 </w:instrText>
      </w:r>
      <w:r w:rsidR="00EF558F">
        <w:rPr>
          <w:rFonts w:cs="Arial"/>
          <w:b/>
          <w:i w:val="0"/>
          <w:szCs w:val="18"/>
          <w:lang w:val="x-none" w:eastAsia="x-none"/>
        </w:rPr>
        <w:fldChar w:fldCharType="separate"/>
      </w:r>
      <w:r w:rsidR="00EF558F">
        <w:rPr>
          <w:rFonts w:cs="Arial"/>
          <w:b/>
          <w:i w:val="0"/>
          <w:noProof/>
          <w:szCs w:val="18"/>
          <w:lang w:val="x-none" w:eastAsia="x-none"/>
        </w:rPr>
        <w:t>23</w:t>
      </w:r>
      <w:r w:rsidR="00EF558F">
        <w:rPr>
          <w:rFonts w:cs="Arial"/>
          <w:b/>
          <w:i w:val="0"/>
          <w:szCs w:val="18"/>
          <w:lang w:val="x-none" w:eastAsia="x-none"/>
        </w:rPr>
        <w:fldChar w:fldCharType="end"/>
      </w:r>
      <w:r w:rsidRPr="007A7BE3">
        <w:rPr>
          <w:rFonts w:cs="Arial"/>
          <w:b/>
          <w:i w:val="0"/>
          <w:szCs w:val="18"/>
          <w:lang w:val="x-none" w:eastAsia="x-none"/>
        </w:rPr>
        <w:t>:</w:t>
      </w:r>
      <w:r w:rsidRPr="00485851">
        <w:rPr>
          <w:b/>
        </w:rPr>
        <w:t xml:space="preserve"> Risultati qualità biologica, indice IBE – Fase </w:t>
      </w:r>
      <w:r>
        <w:rPr>
          <w:b/>
        </w:rPr>
        <w:t>CO</w:t>
      </w:r>
      <w:r w:rsidRPr="00485851">
        <w:rPr>
          <w:b/>
        </w:rPr>
        <w:t xml:space="preserve">– </w:t>
      </w:r>
      <w:r>
        <w:rPr>
          <w:b/>
        </w:rPr>
        <w:t>2020</w:t>
      </w:r>
      <w:r w:rsidRPr="00485851">
        <w:rPr>
          <w:b/>
        </w:rPr>
        <w:t xml:space="preserve"> – stazione AV-SO-SU-32 (Valle)</w:t>
      </w:r>
    </w:p>
    <w:tbl>
      <w:tblPr>
        <w:tblW w:w="4868" w:type="pct"/>
        <w:jc w:val="center"/>
        <w:tblCellMar>
          <w:left w:w="70" w:type="dxa"/>
          <w:right w:w="70" w:type="dxa"/>
        </w:tblCellMar>
        <w:tblLook w:val="00A0" w:firstRow="1" w:lastRow="0" w:firstColumn="1" w:lastColumn="0" w:noHBand="0" w:noVBand="0"/>
      </w:tblPr>
      <w:tblGrid>
        <w:gridCol w:w="1600"/>
        <w:gridCol w:w="1966"/>
        <w:gridCol w:w="1892"/>
        <w:gridCol w:w="1890"/>
        <w:gridCol w:w="1890"/>
      </w:tblGrid>
      <w:tr w:rsidR="00924B5E" w:rsidRPr="00C40ECB" w14:paraId="53AAB77F" w14:textId="77777777" w:rsidTr="00D9587D">
        <w:trPr>
          <w:trHeight w:val="398"/>
          <w:tblHeade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FD0ADDD" w14:textId="77777777" w:rsidR="00924B5E" w:rsidRPr="009A01D5" w:rsidRDefault="00924B5E" w:rsidP="00D9587D">
            <w:pPr>
              <w:overflowPunct/>
              <w:autoSpaceDE/>
              <w:autoSpaceDN/>
              <w:adjustRightInd/>
              <w:jc w:val="center"/>
              <w:textAlignment w:val="auto"/>
              <w:rPr>
                <w:rFonts w:ascii="Calibri" w:hAnsi="Calibri"/>
                <w:b/>
                <w:bCs/>
                <w:sz w:val="18"/>
                <w:szCs w:val="18"/>
              </w:rPr>
            </w:pPr>
            <w:r w:rsidRPr="009A01D5">
              <w:rPr>
                <w:rFonts w:ascii="Calibri" w:hAnsi="Calibri"/>
                <w:b/>
                <w:bCs/>
                <w:sz w:val="18"/>
                <w:szCs w:val="18"/>
              </w:rPr>
              <w:t>RISULTATI QUALITÀ BIOLOGICA – INDICE I.B.E.</w:t>
            </w:r>
          </w:p>
        </w:tc>
      </w:tr>
      <w:tr w:rsidR="00924B5E" w:rsidRPr="00C40ECB" w14:paraId="35DF9355" w14:textId="77777777" w:rsidTr="00D9587D">
        <w:trPr>
          <w:trHeight w:val="288"/>
          <w:jc w:val="center"/>
        </w:trPr>
        <w:tc>
          <w:tcPr>
            <w:tcW w:w="866" w:type="pct"/>
            <w:tcBorders>
              <w:top w:val="nil"/>
              <w:left w:val="single" w:sz="4" w:space="0" w:color="auto"/>
              <w:bottom w:val="single" w:sz="4" w:space="0" w:color="auto"/>
              <w:right w:val="single" w:sz="4" w:space="0" w:color="auto"/>
            </w:tcBorders>
            <w:shd w:val="clear" w:color="auto" w:fill="D9D9D9" w:themeFill="background1" w:themeFillShade="D9"/>
            <w:vAlign w:val="center"/>
          </w:tcPr>
          <w:p w14:paraId="574E7686" w14:textId="77777777" w:rsidR="00924B5E" w:rsidRPr="009A01D5" w:rsidRDefault="00924B5E" w:rsidP="00D9587D">
            <w:pPr>
              <w:overflowPunct/>
              <w:autoSpaceDE/>
              <w:autoSpaceDN/>
              <w:adjustRightInd/>
              <w:jc w:val="center"/>
              <w:textAlignment w:val="auto"/>
              <w:rPr>
                <w:rFonts w:ascii="Calibri" w:hAnsi="Calibri"/>
                <w:b/>
                <w:bCs/>
                <w:color w:val="000000"/>
                <w:sz w:val="18"/>
                <w:szCs w:val="18"/>
              </w:rPr>
            </w:pPr>
            <w:r w:rsidRPr="00DB2EC6">
              <w:rPr>
                <w:rFonts w:ascii="Calibri" w:hAnsi="Calibri"/>
                <w:b/>
                <w:bCs/>
                <w:sz w:val="18"/>
                <w:szCs w:val="18"/>
              </w:rPr>
              <w:t>AV-SO-SU-32 (Valle)</w:t>
            </w:r>
          </w:p>
        </w:tc>
        <w:tc>
          <w:tcPr>
            <w:tcW w:w="1064"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7825E864" w14:textId="77777777" w:rsidR="00924B5E" w:rsidRPr="00FD549C" w:rsidRDefault="00924B5E" w:rsidP="00D9587D">
            <w:pPr>
              <w:overflowPunct/>
              <w:autoSpaceDE/>
              <w:autoSpaceDN/>
              <w:adjustRightInd/>
              <w:jc w:val="center"/>
              <w:textAlignment w:val="auto"/>
              <w:rPr>
                <w:rFonts w:ascii="Calibri" w:hAnsi="Calibri"/>
                <w:b/>
                <w:color w:val="000000"/>
                <w:sz w:val="18"/>
                <w:szCs w:val="18"/>
              </w:rPr>
            </w:pPr>
            <w:r w:rsidRPr="00FD549C">
              <w:rPr>
                <w:rFonts w:ascii="Calibri" w:hAnsi="Calibri"/>
                <w:b/>
                <w:color w:val="000000"/>
                <w:sz w:val="18"/>
                <w:szCs w:val="18"/>
              </w:rPr>
              <w:t xml:space="preserve">I CAMPAGNA </w:t>
            </w:r>
          </w:p>
        </w:tc>
        <w:tc>
          <w:tcPr>
            <w:tcW w:w="1024"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61512BE1" w14:textId="77777777" w:rsidR="00924B5E" w:rsidRPr="00FD549C" w:rsidRDefault="00924B5E" w:rsidP="00D9587D">
            <w:pPr>
              <w:overflowPunct/>
              <w:autoSpaceDE/>
              <w:autoSpaceDN/>
              <w:adjustRightInd/>
              <w:jc w:val="center"/>
              <w:textAlignment w:val="auto"/>
              <w:rPr>
                <w:rFonts w:ascii="Calibri" w:hAnsi="Calibri"/>
                <w:b/>
                <w:bCs/>
                <w:color w:val="000000"/>
                <w:sz w:val="18"/>
                <w:szCs w:val="18"/>
              </w:rPr>
            </w:pPr>
            <w:r w:rsidRPr="00FD549C">
              <w:rPr>
                <w:rFonts w:ascii="Calibri" w:hAnsi="Calibri"/>
                <w:b/>
                <w:bCs/>
                <w:color w:val="000000"/>
                <w:sz w:val="18"/>
                <w:szCs w:val="18"/>
              </w:rPr>
              <w:t xml:space="preserve">II CAMPAGNA </w:t>
            </w:r>
          </w:p>
        </w:tc>
        <w:tc>
          <w:tcPr>
            <w:tcW w:w="1023"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020D31C8" w14:textId="77777777" w:rsidR="00924B5E" w:rsidRPr="009A01D5" w:rsidRDefault="00924B5E" w:rsidP="00D9587D">
            <w:pPr>
              <w:overflowPunct/>
              <w:autoSpaceDE/>
              <w:autoSpaceDN/>
              <w:adjustRightInd/>
              <w:jc w:val="center"/>
              <w:textAlignment w:val="auto"/>
              <w:rPr>
                <w:rFonts w:ascii="Calibri" w:hAnsi="Calibri"/>
                <w:b/>
                <w:bCs/>
                <w:color w:val="000000"/>
                <w:sz w:val="18"/>
                <w:szCs w:val="18"/>
              </w:rPr>
            </w:pPr>
            <w:r w:rsidRPr="008330F8">
              <w:rPr>
                <w:rFonts w:ascii="Calibri" w:hAnsi="Calibri"/>
                <w:b/>
                <w:color w:val="000000"/>
                <w:sz w:val="18"/>
                <w:szCs w:val="18"/>
              </w:rPr>
              <w:t>III CAMPAGNA</w:t>
            </w:r>
          </w:p>
        </w:tc>
        <w:tc>
          <w:tcPr>
            <w:tcW w:w="1023"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4F3B6D5E" w14:textId="77777777" w:rsidR="00924B5E" w:rsidRPr="009A01D5" w:rsidRDefault="00924B5E" w:rsidP="00D9587D">
            <w:pPr>
              <w:overflowPunct/>
              <w:autoSpaceDE/>
              <w:autoSpaceDN/>
              <w:adjustRightInd/>
              <w:jc w:val="center"/>
              <w:textAlignment w:val="auto"/>
              <w:rPr>
                <w:rFonts w:ascii="Calibri" w:hAnsi="Calibri"/>
                <w:b/>
                <w:bCs/>
                <w:color w:val="000000"/>
                <w:sz w:val="18"/>
                <w:szCs w:val="18"/>
              </w:rPr>
            </w:pPr>
            <w:r w:rsidRPr="00A51110">
              <w:rPr>
                <w:rFonts w:ascii="Calibri" w:hAnsi="Calibri"/>
                <w:b/>
                <w:color w:val="000000"/>
                <w:sz w:val="18"/>
                <w:szCs w:val="18"/>
              </w:rPr>
              <w:t>IV CAMPAGNA</w:t>
            </w:r>
          </w:p>
        </w:tc>
      </w:tr>
      <w:tr w:rsidR="00924B5E" w:rsidRPr="00C40ECB" w14:paraId="0137CA8D" w14:textId="77777777" w:rsidTr="00D9587D">
        <w:trPr>
          <w:trHeight w:val="288"/>
          <w:jc w:val="center"/>
        </w:trPr>
        <w:tc>
          <w:tcPr>
            <w:tcW w:w="866" w:type="pct"/>
            <w:tcBorders>
              <w:top w:val="nil"/>
              <w:left w:val="single" w:sz="4" w:space="0" w:color="auto"/>
              <w:bottom w:val="single" w:sz="4" w:space="0" w:color="auto"/>
              <w:right w:val="single" w:sz="4" w:space="0" w:color="auto"/>
            </w:tcBorders>
            <w:vAlign w:val="center"/>
          </w:tcPr>
          <w:p w14:paraId="5D23E8BD" w14:textId="77777777" w:rsidR="00924B5E" w:rsidRPr="009A01D5" w:rsidRDefault="00924B5E" w:rsidP="00D9587D">
            <w:pPr>
              <w:overflowPunct/>
              <w:autoSpaceDE/>
              <w:autoSpaceDN/>
              <w:adjustRightInd/>
              <w:jc w:val="center"/>
              <w:textAlignment w:val="auto"/>
              <w:rPr>
                <w:rFonts w:ascii="Calibri" w:hAnsi="Calibri"/>
                <w:b/>
                <w:bCs/>
                <w:color w:val="000000"/>
                <w:sz w:val="18"/>
                <w:szCs w:val="18"/>
              </w:rPr>
            </w:pPr>
            <w:r w:rsidRPr="009A01D5">
              <w:rPr>
                <w:rFonts w:ascii="Calibri" w:hAnsi="Calibri"/>
                <w:b/>
                <w:bCs/>
                <w:color w:val="000000"/>
                <w:sz w:val="18"/>
                <w:szCs w:val="18"/>
              </w:rPr>
              <w:t>Totale U. S.</w:t>
            </w:r>
          </w:p>
        </w:tc>
        <w:tc>
          <w:tcPr>
            <w:tcW w:w="1064" w:type="pct"/>
            <w:tcBorders>
              <w:top w:val="single" w:sz="4" w:space="0" w:color="auto"/>
              <w:left w:val="nil"/>
              <w:bottom w:val="single" w:sz="4" w:space="0" w:color="auto"/>
              <w:right w:val="single" w:sz="4" w:space="0" w:color="auto"/>
            </w:tcBorders>
            <w:vAlign w:val="center"/>
          </w:tcPr>
          <w:p w14:paraId="45A471BA" w14:textId="77777777" w:rsidR="00924B5E" w:rsidRPr="009A01D5" w:rsidRDefault="00924B5E" w:rsidP="00D9587D">
            <w:pPr>
              <w:overflowPunct/>
              <w:autoSpaceDE/>
              <w:autoSpaceDN/>
              <w:adjustRightInd/>
              <w:jc w:val="center"/>
              <w:textAlignment w:val="auto"/>
              <w:rPr>
                <w:rFonts w:ascii="Calibri" w:hAnsi="Calibri"/>
                <w:color w:val="000000"/>
                <w:sz w:val="18"/>
                <w:szCs w:val="18"/>
              </w:rPr>
            </w:pPr>
            <w:r>
              <w:rPr>
                <w:rFonts w:ascii="Calibri" w:hAnsi="Calibri"/>
                <w:color w:val="000000"/>
                <w:sz w:val="18"/>
                <w:szCs w:val="18"/>
              </w:rPr>
              <w:t>-</w:t>
            </w:r>
          </w:p>
        </w:tc>
        <w:tc>
          <w:tcPr>
            <w:tcW w:w="1024" w:type="pct"/>
            <w:tcBorders>
              <w:top w:val="single" w:sz="4" w:space="0" w:color="auto"/>
              <w:left w:val="nil"/>
              <w:bottom w:val="single" w:sz="4" w:space="0" w:color="auto"/>
              <w:right w:val="single" w:sz="4" w:space="0" w:color="auto"/>
            </w:tcBorders>
            <w:vAlign w:val="center"/>
          </w:tcPr>
          <w:p w14:paraId="50ABC8F5" w14:textId="77777777" w:rsidR="00924B5E" w:rsidRPr="009A01D5" w:rsidRDefault="00924B5E" w:rsidP="00D9587D">
            <w:pPr>
              <w:overflowPunct/>
              <w:autoSpaceDE/>
              <w:autoSpaceDN/>
              <w:adjustRightInd/>
              <w:jc w:val="center"/>
              <w:textAlignment w:val="auto"/>
              <w:rPr>
                <w:rFonts w:ascii="Calibri" w:hAnsi="Calibri"/>
                <w:bCs/>
                <w:color w:val="000000"/>
                <w:sz w:val="18"/>
                <w:szCs w:val="18"/>
              </w:rPr>
            </w:pPr>
            <w:r w:rsidRPr="009573E7">
              <w:rPr>
                <w:rFonts w:ascii="Calibri" w:hAnsi="Calibri"/>
                <w:bCs/>
                <w:color w:val="000000"/>
                <w:sz w:val="18"/>
                <w:szCs w:val="18"/>
              </w:rPr>
              <w:t>1</w:t>
            </w:r>
            <w:r>
              <w:rPr>
                <w:rFonts w:ascii="Calibri" w:hAnsi="Calibri"/>
                <w:bCs/>
                <w:color w:val="000000"/>
                <w:sz w:val="18"/>
                <w:szCs w:val="18"/>
              </w:rPr>
              <w:t>0</w:t>
            </w:r>
          </w:p>
        </w:tc>
        <w:tc>
          <w:tcPr>
            <w:tcW w:w="1023" w:type="pct"/>
            <w:tcBorders>
              <w:top w:val="single" w:sz="4" w:space="0" w:color="auto"/>
              <w:left w:val="nil"/>
              <w:bottom w:val="single" w:sz="4" w:space="0" w:color="auto"/>
              <w:right w:val="single" w:sz="4" w:space="0" w:color="auto"/>
            </w:tcBorders>
          </w:tcPr>
          <w:p w14:paraId="6949376B" w14:textId="77777777" w:rsidR="00924B5E" w:rsidRDefault="00924B5E" w:rsidP="00D9587D">
            <w:pPr>
              <w:overflowPunct/>
              <w:autoSpaceDE/>
              <w:autoSpaceDN/>
              <w:adjustRightInd/>
              <w:jc w:val="center"/>
              <w:textAlignment w:val="auto"/>
              <w:rPr>
                <w:rFonts w:ascii="Calibri" w:hAnsi="Calibri"/>
                <w:bCs/>
                <w:color w:val="000000"/>
                <w:sz w:val="18"/>
                <w:szCs w:val="18"/>
              </w:rPr>
            </w:pPr>
            <w:r>
              <w:rPr>
                <w:rFonts w:ascii="Calibri" w:hAnsi="Calibri"/>
                <w:bCs/>
                <w:color w:val="000000"/>
                <w:sz w:val="18"/>
                <w:szCs w:val="18"/>
              </w:rPr>
              <w:t>8</w:t>
            </w:r>
          </w:p>
        </w:tc>
        <w:tc>
          <w:tcPr>
            <w:tcW w:w="1023" w:type="pct"/>
            <w:tcBorders>
              <w:top w:val="single" w:sz="4" w:space="0" w:color="auto"/>
              <w:left w:val="nil"/>
              <w:bottom w:val="single" w:sz="4" w:space="0" w:color="auto"/>
              <w:right w:val="single" w:sz="4" w:space="0" w:color="auto"/>
            </w:tcBorders>
          </w:tcPr>
          <w:p w14:paraId="38DFEA99" w14:textId="77777777" w:rsidR="00924B5E" w:rsidRDefault="00924B5E" w:rsidP="00D9587D">
            <w:pPr>
              <w:overflowPunct/>
              <w:autoSpaceDE/>
              <w:autoSpaceDN/>
              <w:adjustRightInd/>
              <w:jc w:val="center"/>
              <w:textAlignment w:val="auto"/>
              <w:rPr>
                <w:rFonts w:ascii="Calibri" w:hAnsi="Calibri"/>
                <w:bCs/>
                <w:color w:val="000000"/>
                <w:sz w:val="18"/>
                <w:szCs w:val="18"/>
              </w:rPr>
            </w:pPr>
            <w:r>
              <w:rPr>
                <w:rFonts w:ascii="Calibri" w:hAnsi="Calibri"/>
                <w:bCs/>
                <w:color w:val="000000"/>
                <w:sz w:val="18"/>
                <w:szCs w:val="18"/>
              </w:rPr>
              <w:t>7</w:t>
            </w:r>
          </w:p>
        </w:tc>
      </w:tr>
      <w:tr w:rsidR="00924B5E" w:rsidRPr="00C40ECB" w14:paraId="01DCA549" w14:textId="77777777" w:rsidTr="00D9587D">
        <w:trPr>
          <w:trHeight w:val="257"/>
          <w:jc w:val="center"/>
        </w:trPr>
        <w:tc>
          <w:tcPr>
            <w:tcW w:w="866" w:type="pct"/>
            <w:tcBorders>
              <w:top w:val="nil"/>
              <w:left w:val="single" w:sz="4" w:space="0" w:color="auto"/>
              <w:bottom w:val="single" w:sz="4" w:space="0" w:color="auto"/>
              <w:right w:val="single" w:sz="4" w:space="0" w:color="auto"/>
            </w:tcBorders>
            <w:vAlign w:val="center"/>
          </w:tcPr>
          <w:p w14:paraId="546223F7" w14:textId="77777777" w:rsidR="00924B5E" w:rsidRPr="009A01D5" w:rsidRDefault="00924B5E" w:rsidP="00D9587D">
            <w:pPr>
              <w:overflowPunct/>
              <w:autoSpaceDE/>
              <w:autoSpaceDN/>
              <w:adjustRightInd/>
              <w:jc w:val="center"/>
              <w:textAlignment w:val="auto"/>
              <w:rPr>
                <w:rFonts w:ascii="Calibri" w:hAnsi="Calibri"/>
                <w:b/>
                <w:bCs/>
                <w:color w:val="000000"/>
                <w:sz w:val="18"/>
                <w:szCs w:val="18"/>
              </w:rPr>
            </w:pPr>
            <w:r w:rsidRPr="009A01D5">
              <w:rPr>
                <w:rFonts w:ascii="Calibri" w:hAnsi="Calibri"/>
                <w:b/>
                <w:bCs/>
                <w:color w:val="000000"/>
                <w:sz w:val="18"/>
                <w:szCs w:val="18"/>
              </w:rPr>
              <w:t>Valore IBE</w:t>
            </w:r>
          </w:p>
        </w:tc>
        <w:tc>
          <w:tcPr>
            <w:tcW w:w="1064" w:type="pct"/>
            <w:tcBorders>
              <w:top w:val="single" w:sz="4" w:space="0" w:color="auto"/>
              <w:left w:val="nil"/>
              <w:bottom w:val="single" w:sz="4" w:space="0" w:color="auto"/>
              <w:right w:val="single" w:sz="4" w:space="0" w:color="auto"/>
            </w:tcBorders>
            <w:vAlign w:val="center"/>
          </w:tcPr>
          <w:p w14:paraId="540AA308" w14:textId="77777777" w:rsidR="00924B5E" w:rsidRPr="009A01D5" w:rsidRDefault="00924B5E" w:rsidP="00D9587D">
            <w:pPr>
              <w:overflowPunct/>
              <w:autoSpaceDE/>
              <w:autoSpaceDN/>
              <w:adjustRightInd/>
              <w:jc w:val="center"/>
              <w:textAlignment w:val="auto"/>
              <w:rPr>
                <w:rFonts w:ascii="Calibri" w:hAnsi="Calibri"/>
                <w:color w:val="000000"/>
                <w:sz w:val="18"/>
                <w:szCs w:val="18"/>
              </w:rPr>
            </w:pPr>
            <w:r>
              <w:rPr>
                <w:rFonts w:ascii="Calibri" w:hAnsi="Calibri"/>
                <w:color w:val="000000"/>
                <w:sz w:val="18"/>
                <w:szCs w:val="18"/>
              </w:rPr>
              <w:t>-</w:t>
            </w:r>
          </w:p>
        </w:tc>
        <w:tc>
          <w:tcPr>
            <w:tcW w:w="1024" w:type="pct"/>
            <w:tcBorders>
              <w:top w:val="single" w:sz="4" w:space="0" w:color="auto"/>
              <w:left w:val="nil"/>
              <w:bottom w:val="single" w:sz="4" w:space="0" w:color="auto"/>
              <w:right w:val="single" w:sz="4" w:space="0" w:color="auto"/>
            </w:tcBorders>
            <w:vAlign w:val="center"/>
          </w:tcPr>
          <w:p w14:paraId="371D4937" w14:textId="77777777" w:rsidR="00924B5E" w:rsidRPr="009A01D5" w:rsidRDefault="00924B5E" w:rsidP="00D9587D">
            <w:pPr>
              <w:overflowPunct/>
              <w:autoSpaceDE/>
              <w:autoSpaceDN/>
              <w:adjustRightInd/>
              <w:jc w:val="center"/>
              <w:textAlignment w:val="auto"/>
              <w:rPr>
                <w:rFonts w:ascii="Calibri" w:hAnsi="Calibri"/>
                <w:bCs/>
                <w:color w:val="000000"/>
                <w:sz w:val="18"/>
                <w:szCs w:val="18"/>
              </w:rPr>
            </w:pPr>
            <w:r w:rsidRPr="009573E7">
              <w:rPr>
                <w:rFonts w:ascii="Calibri" w:hAnsi="Calibri"/>
                <w:bCs/>
                <w:color w:val="000000"/>
                <w:sz w:val="18"/>
                <w:szCs w:val="18"/>
              </w:rPr>
              <w:t>6-</w:t>
            </w:r>
            <w:r>
              <w:rPr>
                <w:rFonts w:ascii="Calibri" w:hAnsi="Calibri"/>
                <w:bCs/>
                <w:color w:val="000000"/>
                <w:sz w:val="18"/>
                <w:szCs w:val="18"/>
              </w:rPr>
              <w:t>7</w:t>
            </w:r>
          </w:p>
        </w:tc>
        <w:tc>
          <w:tcPr>
            <w:tcW w:w="1023" w:type="pct"/>
            <w:tcBorders>
              <w:top w:val="single" w:sz="4" w:space="0" w:color="auto"/>
              <w:left w:val="nil"/>
              <w:bottom w:val="single" w:sz="4" w:space="0" w:color="auto"/>
              <w:right w:val="single" w:sz="4" w:space="0" w:color="auto"/>
            </w:tcBorders>
          </w:tcPr>
          <w:p w14:paraId="798E9E9D" w14:textId="77777777" w:rsidR="00924B5E" w:rsidRDefault="00924B5E" w:rsidP="00D9587D">
            <w:pPr>
              <w:overflowPunct/>
              <w:autoSpaceDE/>
              <w:autoSpaceDN/>
              <w:adjustRightInd/>
              <w:jc w:val="center"/>
              <w:textAlignment w:val="auto"/>
              <w:rPr>
                <w:rFonts w:ascii="Calibri" w:hAnsi="Calibri"/>
                <w:bCs/>
                <w:color w:val="000000"/>
                <w:sz w:val="18"/>
                <w:szCs w:val="18"/>
              </w:rPr>
            </w:pPr>
            <w:r>
              <w:rPr>
                <w:rFonts w:ascii="Calibri" w:hAnsi="Calibri"/>
                <w:bCs/>
                <w:color w:val="000000"/>
                <w:sz w:val="18"/>
                <w:szCs w:val="18"/>
              </w:rPr>
              <w:t>6</w:t>
            </w:r>
          </w:p>
        </w:tc>
        <w:tc>
          <w:tcPr>
            <w:tcW w:w="1023" w:type="pct"/>
            <w:tcBorders>
              <w:top w:val="single" w:sz="4" w:space="0" w:color="auto"/>
              <w:left w:val="nil"/>
              <w:bottom w:val="single" w:sz="4" w:space="0" w:color="auto"/>
              <w:right w:val="single" w:sz="4" w:space="0" w:color="auto"/>
            </w:tcBorders>
          </w:tcPr>
          <w:p w14:paraId="6F67F2DB" w14:textId="77777777" w:rsidR="00924B5E" w:rsidRDefault="00924B5E" w:rsidP="00D9587D">
            <w:pPr>
              <w:overflowPunct/>
              <w:autoSpaceDE/>
              <w:autoSpaceDN/>
              <w:adjustRightInd/>
              <w:jc w:val="center"/>
              <w:textAlignment w:val="auto"/>
              <w:rPr>
                <w:rFonts w:ascii="Calibri" w:hAnsi="Calibri"/>
                <w:bCs/>
                <w:color w:val="000000"/>
                <w:sz w:val="18"/>
                <w:szCs w:val="18"/>
              </w:rPr>
            </w:pPr>
            <w:r>
              <w:rPr>
                <w:rFonts w:ascii="Calibri" w:hAnsi="Calibri"/>
                <w:bCs/>
                <w:color w:val="000000"/>
                <w:sz w:val="18"/>
                <w:szCs w:val="18"/>
              </w:rPr>
              <w:t>6</w:t>
            </w:r>
          </w:p>
        </w:tc>
      </w:tr>
      <w:tr w:rsidR="00924B5E" w:rsidRPr="00C40ECB" w14:paraId="06A0F328" w14:textId="77777777" w:rsidTr="00D9587D">
        <w:trPr>
          <w:trHeight w:val="276"/>
          <w:jc w:val="center"/>
        </w:trPr>
        <w:tc>
          <w:tcPr>
            <w:tcW w:w="866" w:type="pct"/>
            <w:tcBorders>
              <w:top w:val="nil"/>
              <w:left w:val="single" w:sz="4" w:space="0" w:color="auto"/>
              <w:bottom w:val="single" w:sz="4" w:space="0" w:color="auto"/>
              <w:right w:val="single" w:sz="4" w:space="0" w:color="auto"/>
            </w:tcBorders>
            <w:vAlign w:val="center"/>
          </w:tcPr>
          <w:p w14:paraId="08BDA063" w14:textId="77777777" w:rsidR="00924B5E" w:rsidRPr="009A01D5" w:rsidRDefault="00924B5E" w:rsidP="00D9587D">
            <w:pPr>
              <w:overflowPunct/>
              <w:autoSpaceDE/>
              <w:autoSpaceDN/>
              <w:adjustRightInd/>
              <w:jc w:val="center"/>
              <w:textAlignment w:val="auto"/>
              <w:rPr>
                <w:rFonts w:ascii="Calibri" w:hAnsi="Calibri"/>
                <w:b/>
                <w:bCs/>
                <w:color w:val="000000"/>
                <w:sz w:val="18"/>
                <w:szCs w:val="18"/>
              </w:rPr>
            </w:pPr>
            <w:r w:rsidRPr="009A01D5">
              <w:rPr>
                <w:rFonts w:ascii="Calibri" w:hAnsi="Calibri"/>
                <w:b/>
                <w:bCs/>
                <w:color w:val="000000"/>
                <w:sz w:val="18"/>
                <w:szCs w:val="18"/>
              </w:rPr>
              <w:t>Classe di qualità</w:t>
            </w:r>
          </w:p>
        </w:tc>
        <w:tc>
          <w:tcPr>
            <w:tcW w:w="1064" w:type="pct"/>
            <w:tcBorders>
              <w:top w:val="single" w:sz="4" w:space="0" w:color="auto"/>
              <w:left w:val="nil"/>
              <w:bottom w:val="single" w:sz="4" w:space="0" w:color="auto"/>
              <w:right w:val="single" w:sz="4" w:space="0" w:color="auto"/>
            </w:tcBorders>
            <w:shd w:val="clear" w:color="auto" w:fill="auto"/>
            <w:vAlign w:val="center"/>
          </w:tcPr>
          <w:p w14:paraId="6DBEB8A7" w14:textId="77777777" w:rsidR="00924B5E" w:rsidRPr="009A01D5" w:rsidRDefault="00924B5E" w:rsidP="00D9587D">
            <w:pPr>
              <w:overflowPunct/>
              <w:autoSpaceDE/>
              <w:autoSpaceDN/>
              <w:adjustRightInd/>
              <w:jc w:val="center"/>
              <w:textAlignment w:val="auto"/>
              <w:rPr>
                <w:rFonts w:ascii="Calibri" w:hAnsi="Calibri"/>
                <w:bCs/>
                <w:color w:val="000000"/>
                <w:sz w:val="18"/>
                <w:szCs w:val="18"/>
              </w:rPr>
            </w:pPr>
            <w:r>
              <w:rPr>
                <w:rFonts w:ascii="Calibri" w:hAnsi="Calibri"/>
                <w:bCs/>
                <w:color w:val="000000"/>
                <w:sz w:val="18"/>
                <w:szCs w:val="18"/>
              </w:rPr>
              <w:t>-</w:t>
            </w:r>
          </w:p>
        </w:tc>
        <w:tc>
          <w:tcPr>
            <w:tcW w:w="1024" w:type="pct"/>
            <w:tcBorders>
              <w:top w:val="single" w:sz="4" w:space="0" w:color="auto"/>
              <w:left w:val="nil"/>
              <w:bottom w:val="single" w:sz="4" w:space="0" w:color="auto"/>
              <w:right w:val="single" w:sz="4" w:space="0" w:color="auto"/>
            </w:tcBorders>
            <w:shd w:val="clear" w:color="auto" w:fill="FFFF00"/>
            <w:vAlign w:val="center"/>
          </w:tcPr>
          <w:p w14:paraId="48BEC277" w14:textId="77777777" w:rsidR="00924B5E" w:rsidRPr="009A01D5" w:rsidRDefault="00924B5E" w:rsidP="00D9587D">
            <w:pPr>
              <w:overflowPunct/>
              <w:autoSpaceDE/>
              <w:autoSpaceDN/>
              <w:adjustRightInd/>
              <w:jc w:val="center"/>
              <w:textAlignment w:val="auto"/>
              <w:rPr>
                <w:rFonts w:ascii="Calibri" w:hAnsi="Calibri"/>
                <w:bCs/>
                <w:color w:val="000000"/>
                <w:sz w:val="18"/>
                <w:szCs w:val="18"/>
              </w:rPr>
            </w:pPr>
            <w:r w:rsidRPr="009573E7">
              <w:rPr>
                <w:rFonts w:ascii="Calibri" w:hAnsi="Calibri"/>
                <w:bCs/>
                <w:color w:val="000000"/>
                <w:sz w:val="18"/>
                <w:szCs w:val="18"/>
              </w:rPr>
              <w:t>III</w:t>
            </w:r>
          </w:p>
        </w:tc>
        <w:tc>
          <w:tcPr>
            <w:tcW w:w="1023" w:type="pct"/>
            <w:tcBorders>
              <w:top w:val="single" w:sz="4" w:space="0" w:color="auto"/>
              <w:left w:val="nil"/>
              <w:bottom w:val="single" w:sz="4" w:space="0" w:color="auto"/>
              <w:right w:val="single" w:sz="4" w:space="0" w:color="auto"/>
            </w:tcBorders>
            <w:shd w:val="clear" w:color="auto" w:fill="FFFF00"/>
          </w:tcPr>
          <w:p w14:paraId="593717D6" w14:textId="77777777" w:rsidR="00924B5E" w:rsidRPr="009A01D5" w:rsidRDefault="00924B5E" w:rsidP="00D9587D">
            <w:pPr>
              <w:overflowPunct/>
              <w:autoSpaceDE/>
              <w:autoSpaceDN/>
              <w:adjustRightInd/>
              <w:jc w:val="center"/>
              <w:textAlignment w:val="auto"/>
              <w:rPr>
                <w:rFonts w:ascii="Calibri" w:hAnsi="Calibri"/>
                <w:bCs/>
                <w:color w:val="000000"/>
                <w:sz w:val="18"/>
                <w:szCs w:val="18"/>
              </w:rPr>
            </w:pPr>
            <w:r>
              <w:rPr>
                <w:rFonts w:ascii="Calibri" w:hAnsi="Calibri"/>
                <w:bCs/>
                <w:color w:val="000000"/>
                <w:sz w:val="18"/>
                <w:szCs w:val="18"/>
              </w:rPr>
              <w:t>III</w:t>
            </w:r>
          </w:p>
        </w:tc>
        <w:tc>
          <w:tcPr>
            <w:tcW w:w="1023" w:type="pct"/>
            <w:tcBorders>
              <w:top w:val="single" w:sz="4" w:space="0" w:color="auto"/>
              <w:left w:val="nil"/>
              <w:bottom w:val="single" w:sz="4" w:space="0" w:color="auto"/>
              <w:right w:val="single" w:sz="4" w:space="0" w:color="auto"/>
            </w:tcBorders>
            <w:shd w:val="clear" w:color="auto" w:fill="FFFF00"/>
          </w:tcPr>
          <w:p w14:paraId="319A46F5" w14:textId="77777777" w:rsidR="00924B5E" w:rsidRPr="009A01D5" w:rsidRDefault="00924B5E" w:rsidP="00D9587D">
            <w:pPr>
              <w:overflowPunct/>
              <w:autoSpaceDE/>
              <w:autoSpaceDN/>
              <w:adjustRightInd/>
              <w:jc w:val="center"/>
              <w:textAlignment w:val="auto"/>
              <w:rPr>
                <w:rFonts w:ascii="Calibri" w:hAnsi="Calibri"/>
                <w:bCs/>
                <w:color w:val="000000"/>
                <w:sz w:val="18"/>
                <w:szCs w:val="18"/>
              </w:rPr>
            </w:pPr>
            <w:r>
              <w:rPr>
                <w:rFonts w:ascii="Calibri" w:hAnsi="Calibri"/>
                <w:bCs/>
                <w:color w:val="000000"/>
                <w:sz w:val="18"/>
                <w:szCs w:val="18"/>
              </w:rPr>
              <w:t>III</w:t>
            </w:r>
          </w:p>
        </w:tc>
      </w:tr>
      <w:tr w:rsidR="00924B5E" w:rsidRPr="00C40ECB" w14:paraId="262E533F" w14:textId="77777777" w:rsidTr="00D9587D">
        <w:trPr>
          <w:trHeight w:val="266"/>
          <w:jc w:val="center"/>
        </w:trPr>
        <w:tc>
          <w:tcPr>
            <w:tcW w:w="866" w:type="pct"/>
            <w:tcBorders>
              <w:top w:val="nil"/>
              <w:left w:val="single" w:sz="4" w:space="0" w:color="auto"/>
              <w:bottom w:val="single" w:sz="4" w:space="0" w:color="auto"/>
              <w:right w:val="single" w:sz="4" w:space="0" w:color="auto"/>
            </w:tcBorders>
            <w:vAlign w:val="center"/>
          </w:tcPr>
          <w:p w14:paraId="679D0A50" w14:textId="77777777" w:rsidR="00924B5E" w:rsidRPr="009A01D5" w:rsidRDefault="00924B5E" w:rsidP="00D9587D">
            <w:pPr>
              <w:overflowPunct/>
              <w:autoSpaceDE/>
              <w:autoSpaceDN/>
              <w:adjustRightInd/>
              <w:jc w:val="center"/>
              <w:textAlignment w:val="auto"/>
              <w:rPr>
                <w:rFonts w:ascii="Calibri" w:hAnsi="Calibri"/>
                <w:b/>
                <w:bCs/>
                <w:color w:val="000000"/>
                <w:sz w:val="18"/>
                <w:szCs w:val="18"/>
              </w:rPr>
            </w:pPr>
            <w:r w:rsidRPr="009A01D5">
              <w:rPr>
                <w:rFonts w:ascii="Calibri" w:hAnsi="Calibri"/>
                <w:b/>
                <w:bCs/>
                <w:color w:val="000000"/>
                <w:sz w:val="18"/>
                <w:szCs w:val="18"/>
              </w:rPr>
              <w:t>Giudizio di qualità</w:t>
            </w:r>
          </w:p>
        </w:tc>
        <w:tc>
          <w:tcPr>
            <w:tcW w:w="1064" w:type="pct"/>
            <w:tcBorders>
              <w:top w:val="single" w:sz="4" w:space="0" w:color="auto"/>
              <w:left w:val="nil"/>
              <w:bottom w:val="single" w:sz="4" w:space="0" w:color="auto"/>
              <w:right w:val="single" w:sz="4" w:space="0" w:color="auto"/>
            </w:tcBorders>
            <w:vAlign w:val="center"/>
          </w:tcPr>
          <w:p w14:paraId="0EA19587" w14:textId="77777777" w:rsidR="00924B5E" w:rsidRPr="009A01D5" w:rsidRDefault="00924B5E" w:rsidP="00D9587D">
            <w:pPr>
              <w:overflowPunct/>
              <w:autoSpaceDE/>
              <w:autoSpaceDN/>
              <w:adjustRightInd/>
              <w:jc w:val="center"/>
              <w:textAlignment w:val="auto"/>
              <w:rPr>
                <w:rFonts w:ascii="Calibri" w:hAnsi="Calibri"/>
                <w:color w:val="000000"/>
                <w:sz w:val="18"/>
                <w:szCs w:val="18"/>
              </w:rPr>
            </w:pPr>
            <w:r>
              <w:rPr>
                <w:rFonts w:ascii="Calibri" w:hAnsi="Calibri"/>
                <w:color w:val="000000"/>
                <w:sz w:val="18"/>
                <w:szCs w:val="18"/>
              </w:rPr>
              <w:t>-</w:t>
            </w:r>
          </w:p>
        </w:tc>
        <w:tc>
          <w:tcPr>
            <w:tcW w:w="1024" w:type="pct"/>
            <w:tcBorders>
              <w:top w:val="single" w:sz="4" w:space="0" w:color="auto"/>
              <w:left w:val="nil"/>
              <w:bottom w:val="single" w:sz="4" w:space="0" w:color="auto"/>
              <w:right w:val="single" w:sz="4" w:space="0" w:color="auto"/>
            </w:tcBorders>
            <w:vAlign w:val="center"/>
          </w:tcPr>
          <w:p w14:paraId="67F2162F" w14:textId="77777777" w:rsidR="00924B5E" w:rsidRPr="009A01D5" w:rsidRDefault="00924B5E" w:rsidP="00D9587D">
            <w:pPr>
              <w:overflowPunct/>
              <w:autoSpaceDE/>
              <w:autoSpaceDN/>
              <w:adjustRightInd/>
              <w:jc w:val="center"/>
              <w:textAlignment w:val="auto"/>
              <w:rPr>
                <w:rFonts w:ascii="Calibri" w:hAnsi="Calibri"/>
                <w:color w:val="000000"/>
                <w:sz w:val="18"/>
                <w:szCs w:val="18"/>
              </w:rPr>
            </w:pPr>
            <w:r w:rsidRPr="009573E7">
              <w:rPr>
                <w:rFonts w:ascii="Calibri" w:hAnsi="Calibri"/>
                <w:color w:val="000000"/>
                <w:sz w:val="18"/>
                <w:szCs w:val="18"/>
              </w:rPr>
              <w:t>Ambiente alterato</w:t>
            </w:r>
          </w:p>
        </w:tc>
        <w:tc>
          <w:tcPr>
            <w:tcW w:w="1023" w:type="pct"/>
            <w:tcBorders>
              <w:top w:val="single" w:sz="4" w:space="0" w:color="auto"/>
              <w:left w:val="nil"/>
              <w:bottom w:val="single" w:sz="4" w:space="0" w:color="auto"/>
              <w:right w:val="single" w:sz="4" w:space="0" w:color="auto"/>
            </w:tcBorders>
          </w:tcPr>
          <w:p w14:paraId="4D4A077A" w14:textId="77777777" w:rsidR="00924B5E" w:rsidRPr="009A01D5" w:rsidRDefault="00924B5E" w:rsidP="00D9587D">
            <w:pPr>
              <w:overflowPunct/>
              <w:autoSpaceDE/>
              <w:autoSpaceDN/>
              <w:adjustRightInd/>
              <w:jc w:val="center"/>
              <w:textAlignment w:val="auto"/>
              <w:rPr>
                <w:rFonts w:ascii="Calibri" w:hAnsi="Calibri"/>
                <w:color w:val="000000"/>
                <w:sz w:val="18"/>
                <w:szCs w:val="18"/>
              </w:rPr>
            </w:pPr>
            <w:r>
              <w:rPr>
                <w:rFonts w:ascii="Calibri" w:hAnsi="Calibri"/>
                <w:color w:val="000000"/>
                <w:sz w:val="18"/>
                <w:szCs w:val="18"/>
              </w:rPr>
              <w:t>Ambiente alterato</w:t>
            </w:r>
          </w:p>
        </w:tc>
        <w:tc>
          <w:tcPr>
            <w:tcW w:w="1023" w:type="pct"/>
            <w:tcBorders>
              <w:top w:val="single" w:sz="4" w:space="0" w:color="auto"/>
              <w:left w:val="nil"/>
              <w:bottom w:val="single" w:sz="4" w:space="0" w:color="auto"/>
              <w:right w:val="single" w:sz="4" w:space="0" w:color="auto"/>
            </w:tcBorders>
          </w:tcPr>
          <w:p w14:paraId="2C0DBD92" w14:textId="77777777" w:rsidR="00924B5E" w:rsidRPr="009A01D5" w:rsidRDefault="00924B5E" w:rsidP="00D9587D">
            <w:pPr>
              <w:overflowPunct/>
              <w:autoSpaceDE/>
              <w:autoSpaceDN/>
              <w:adjustRightInd/>
              <w:jc w:val="center"/>
              <w:textAlignment w:val="auto"/>
              <w:rPr>
                <w:rFonts w:ascii="Calibri" w:hAnsi="Calibri"/>
                <w:color w:val="000000"/>
                <w:sz w:val="18"/>
                <w:szCs w:val="18"/>
              </w:rPr>
            </w:pPr>
            <w:r w:rsidRPr="009573E7">
              <w:rPr>
                <w:rFonts w:ascii="Calibri" w:hAnsi="Calibri"/>
                <w:color w:val="000000"/>
                <w:sz w:val="18"/>
                <w:szCs w:val="18"/>
              </w:rPr>
              <w:t>Ambiente alterato</w:t>
            </w:r>
          </w:p>
        </w:tc>
      </w:tr>
    </w:tbl>
    <w:p w14:paraId="5A3C5D1F" w14:textId="5DCBFE9F" w:rsidR="00D02B46" w:rsidRPr="00485851" w:rsidRDefault="00D02B46" w:rsidP="002150ED">
      <w:pPr>
        <w:spacing w:line="276" w:lineRule="auto"/>
        <w:jc w:val="center"/>
        <w:rPr>
          <w:rFonts w:ascii="Calibri" w:hAnsi="Calibri"/>
          <w:b/>
        </w:rPr>
      </w:pPr>
    </w:p>
    <w:p w14:paraId="58CD41CE" w14:textId="77777777" w:rsidR="00D02B46" w:rsidRPr="00485851" w:rsidRDefault="00D02B46" w:rsidP="00612A23">
      <w:pPr>
        <w:spacing w:line="276" w:lineRule="auto"/>
        <w:rPr>
          <w:rFonts w:ascii="Calibri" w:hAnsi="Calibri"/>
          <w:b/>
        </w:rPr>
      </w:pPr>
    </w:p>
    <w:p w14:paraId="556269FB" w14:textId="77777777" w:rsidR="00924B5E" w:rsidRPr="006F75EB" w:rsidRDefault="00924B5E" w:rsidP="00924B5E">
      <w:pPr>
        <w:overflowPunct/>
        <w:autoSpaceDE/>
        <w:autoSpaceDN/>
        <w:adjustRightInd/>
        <w:spacing w:after="60" w:line="288" w:lineRule="auto"/>
        <w:ind w:right="142"/>
        <w:contextualSpacing/>
        <w:jc w:val="both"/>
        <w:textAlignment w:val="auto"/>
        <w:rPr>
          <w:rFonts w:ascii="Calibri" w:hAnsi="Calibri"/>
          <w:sz w:val="22"/>
          <w:szCs w:val="22"/>
          <w:lang w:eastAsia="en-US"/>
        </w:rPr>
      </w:pPr>
      <w:r w:rsidRPr="006F75EB">
        <w:rPr>
          <w:rFonts w:ascii="Calibri" w:hAnsi="Calibri"/>
          <w:sz w:val="22"/>
          <w:szCs w:val="22"/>
          <w:lang w:eastAsia="en-US"/>
        </w:rPr>
        <w:t xml:space="preserve">La stazione di valle del </w:t>
      </w:r>
      <w:r w:rsidRPr="009A40A6">
        <w:rPr>
          <w:rFonts w:ascii="Calibri" w:hAnsi="Calibri"/>
          <w:sz w:val="22"/>
          <w:szCs w:val="22"/>
          <w:lang w:eastAsia="en-US"/>
        </w:rPr>
        <w:t xml:space="preserve">Rio </w:t>
      </w:r>
      <w:r>
        <w:rPr>
          <w:rFonts w:ascii="Calibri" w:hAnsi="Calibri"/>
          <w:sz w:val="22"/>
          <w:szCs w:val="22"/>
          <w:lang w:eastAsia="en-US"/>
        </w:rPr>
        <w:t>Tionello</w:t>
      </w:r>
      <w:r w:rsidRPr="009A40A6">
        <w:rPr>
          <w:rFonts w:ascii="Calibri" w:hAnsi="Calibri"/>
          <w:sz w:val="22"/>
          <w:szCs w:val="22"/>
          <w:lang w:eastAsia="en-US"/>
        </w:rPr>
        <w:t xml:space="preserve"> </w:t>
      </w:r>
      <w:r w:rsidRPr="006F75EB">
        <w:rPr>
          <w:rFonts w:ascii="Calibri" w:hAnsi="Calibri"/>
          <w:sz w:val="22"/>
          <w:szCs w:val="22"/>
          <w:lang w:eastAsia="en-US"/>
        </w:rPr>
        <w:t xml:space="preserve">presenta una </w:t>
      </w:r>
      <w:r>
        <w:rPr>
          <w:rFonts w:ascii="Calibri" w:hAnsi="Calibri"/>
          <w:sz w:val="22"/>
          <w:szCs w:val="22"/>
          <w:lang w:eastAsia="en-US"/>
        </w:rPr>
        <w:t xml:space="preserve">sempre </w:t>
      </w:r>
      <w:r w:rsidRPr="006F75EB">
        <w:rPr>
          <w:rFonts w:ascii="Calibri" w:hAnsi="Calibri"/>
          <w:sz w:val="22"/>
          <w:szCs w:val="22"/>
          <w:lang w:eastAsia="en-US"/>
        </w:rPr>
        <w:t>I</w:t>
      </w:r>
      <w:r>
        <w:rPr>
          <w:rFonts w:ascii="Calibri" w:hAnsi="Calibri"/>
          <w:sz w:val="22"/>
          <w:szCs w:val="22"/>
          <w:lang w:eastAsia="en-US"/>
        </w:rPr>
        <w:t>II</w:t>
      </w:r>
      <w:r w:rsidRPr="006F75EB">
        <w:rPr>
          <w:rFonts w:ascii="Calibri" w:hAnsi="Calibri"/>
          <w:sz w:val="22"/>
          <w:szCs w:val="22"/>
          <w:lang w:eastAsia="en-US"/>
        </w:rPr>
        <w:t xml:space="preserve"> classe di qualità IBE </w:t>
      </w:r>
      <w:r>
        <w:rPr>
          <w:rFonts w:ascii="Calibri" w:hAnsi="Calibri"/>
          <w:sz w:val="22"/>
          <w:szCs w:val="22"/>
          <w:lang w:eastAsia="en-US"/>
        </w:rPr>
        <w:t xml:space="preserve">nelle tre campagne 2020 </w:t>
      </w:r>
      <w:r w:rsidRPr="006F75EB">
        <w:rPr>
          <w:rFonts w:ascii="Calibri" w:hAnsi="Calibri"/>
          <w:sz w:val="22"/>
          <w:szCs w:val="22"/>
          <w:lang w:eastAsia="en-US"/>
        </w:rPr>
        <w:t xml:space="preserve">corrispondente ad un ambiente </w:t>
      </w:r>
      <w:r>
        <w:rPr>
          <w:rFonts w:ascii="Calibri" w:hAnsi="Calibri"/>
          <w:sz w:val="22"/>
          <w:szCs w:val="22"/>
          <w:lang w:eastAsia="en-US"/>
        </w:rPr>
        <w:t xml:space="preserve">molto </w:t>
      </w:r>
      <w:r w:rsidRPr="006F75EB">
        <w:rPr>
          <w:rFonts w:ascii="Calibri" w:hAnsi="Calibri"/>
          <w:sz w:val="22"/>
          <w:szCs w:val="22"/>
          <w:lang w:eastAsia="en-US"/>
        </w:rPr>
        <w:t>alterato</w:t>
      </w:r>
      <w:r>
        <w:rPr>
          <w:rFonts w:ascii="Calibri" w:hAnsi="Calibri"/>
          <w:sz w:val="22"/>
          <w:szCs w:val="22"/>
          <w:lang w:eastAsia="en-US"/>
        </w:rPr>
        <w:t>.</w:t>
      </w:r>
    </w:p>
    <w:p w14:paraId="21A643BE" w14:textId="5BA3270E" w:rsidR="00043DBE" w:rsidRPr="00043DBE" w:rsidRDefault="00043DBE" w:rsidP="00043DBE">
      <w:pPr>
        <w:pStyle w:val="Didascalia"/>
        <w:jc w:val="center"/>
        <w:rPr>
          <w:rFonts w:cs="Arial"/>
          <w:b/>
          <w:i w:val="0"/>
          <w:szCs w:val="18"/>
          <w:lang w:val="x-none" w:eastAsia="x-none"/>
        </w:rPr>
      </w:pPr>
      <w:r w:rsidRPr="007A7BE3">
        <w:rPr>
          <w:rFonts w:cs="Arial"/>
          <w:b/>
          <w:i w:val="0"/>
          <w:szCs w:val="18"/>
          <w:lang w:val="x-none" w:eastAsia="x-none"/>
        </w:rPr>
        <w:t xml:space="preserve">Tabella </w:t>
      </w:r>
      <w:r w:rsidR="00EF558F">
        <w:rPr>
          <w:rFonts w:cs="Arial"/>
          <w:b/>
          <w:i w:val="0"/>
          <w:szCs w:val="18"/>
          <w:lang w:val="x-none" w:eastAsia="x-none"/>
        </w:rPr>
        <w:fldChar w:fldCharType="begin"/>
      </w:r>
      <w:r w:rsidR="00EF558F">
        <w:rPr>
          <w:rFonts w:cs="Arial"/>
          <w:b/>
          <w:i w:val="0"/>
          <w:szCs w:val="18"/>
          <w:lang w:val="x-none" w:eastAsia="x-none"/>
        </w:rPr>
        <w:instrText xml:space="preserve"> STYLEREF 1 \s </w:instrText>
      </w:r>
      <w:r w:rsidR="00EF558F">
        <w:rPr>
          <w:rFonts w:cs="Arial"/>
          <w:b/>
          <w:i w:val="0"/>
          <w:szCs w:val="18"/>
          <w:lang w:val="x-none" w:eastAsia="x-none"/>
        </w:rPr>
        <w:fldChar w:fldCharType="separate"/>
      </w:r>
      <w:r w:rsidR="00EF558F">
        <w:rPr>
          <w:rFonts w:cs="Arial"/>
          <w:b/>
          <w:i w:val="0"/>
          <w:noProof/>
          <w:szCs w:val="18"/>
          <w:lang w:val="x-none" w:eastAsia="x-none"/>
        </w:rPr>
        <w:t>6</w:t>
      </w:r>
      <w:r w:rsidR="00EF558F">
        <w:rPr>
          <w:rFonts w:cs="Arial"/>
          <w:b/>
          <w:i w:val="0"/>
          <w:szCs w:val="18"/>
          <w:lang w:val="x-none" w:eastAsia="x-none"/>
        </w:rPr>
        <w:fldChar w:fldCharType="end"/>
      </w:r>
      <w:r w:rsidR="00EF558F">
        <w:rPr>
          <w:rFonts w:cs="Arial"/>
          <w:b/>
          <w:i w:val="0"/>
          <w:szCs w:val="18"/>
          <w:lang w:val="x-none" w:eastAsia="x-none"/>
        </w:rPr>
        <w:noBreakHyphen/>
      </w:r>
      <w:r w:rsidR="00EF558F">
        <w:rPr>
          <w:rFonts w:cs="Arial"/>
          <w:b/>
          <w:i w:val="0"/>
          <w:szCs w:val="18"/>
          <w:lang w:val="x-none" w:eastAsia="x-none"/>
        </w:rPr>
        <w:fldChar w:fldCharType="begin"/>
      </w:r>
      <w:r w:rsidR="00EF558F">
        <w:rPr>
          <w:rFonts w:cs="Arial"/>
          <w:b/>
          <w:i w:val="0"/>
          <w:szCs w:val="18"/>
          <w:lang w:val="x-none" w:eastAsia="x-none"/>
        </w:rPr>
        <w:instrText xml:space="preserve"> SEQ Tabella \* ARABIC \s 1 </w:instrText>
      </w:r>
      <w:r w:rsidR="00EF558F">
        <w:rPr>
          <w:rFonts w:cs="Arial"/>
          <w:b/>
          <w:i w:val="0"/>
          <w:szCs w:val="18"/>
          <w:lang w:val="x-none" w:eastAsia="x-none"/>
        </w:rPr>
        <w:fldChar w:fldCharType="separate"/>
      </w:r>
      <w:r w:rsidR="00EF558F">
        <w:rPr>
          <w:rFonts w:cs="Arial"/>
          <w:b/>
          <w:i w:val="0"/>
          <w:noProof/>
          <w:szCs w:val="18"/>
          <w:lang w:val="x-none" w:eastAsia="x-none"/>
        </w:rPr>
        <w:t>24</w:t>
      </w:r>
      <w:r w:rsidR="00EF558F">
        <w:rPr>
          <w:rFonts w:cs="Arial"/>
          <w:b/>
          <w:i w:val="0"/>
          <w:szCs w:val="18"/>
          <w:lang w:val="x-none" w:eastAsia="x-none"/>
        </w:rPr>
        <w:fldChar w:fldCharType="end"/>
      </w:r>
      <w:r w:rsidRPr="00043DBE">
        <w:rPr>
          <w:rFonts w:cs="Arial"/>
          <w:b/>
          <w:i w:val="0"/>
          <w:szCs w:val="18"/>
          <w:lang w:val="x-none" w:eastAsia="x-none"/>
        </w:rPr>
        <w:t>: Risultati dell’indice ICMi per la stazione AV-CN-SU-31 (Monte), fase CO - 2020</w:t>
      </w:r>
    </w:p>
    <w:tbl>
      <w:tblPr>
        <w:tblW w:w="4981" w:type="pct"/>
        <w:jc w:val="center"/>
        <w:tblCellMar>
          <w:left w:w="70" w:type="dxa"/>
          <w:right w:w="70" w:type="dxa"/>
        </w:tblCellMar>
        <w:tblLook w:val="00A0" w:firstRow="1" w:lastRow="0" w:firstColumn="1" w:lastColumn="0" w:noHBand="0" w:noVBand="0"/>
      </w:tblPr>
      <w:tblGrid>
        <w:gridCol w:w="1600"/>
        <w:gridCol w:w="1964"/>
        <w:gridCol w:w="1964"/>
        <w:gridCol w:w="1962"/>
        <w:gridCol w:w="1962"/>
      </w:tblGrid>
      <w:tr w:rsidR="00D9587D" w:rsidRPr="005355E4" w14:paraId="0B67F6EF" w14:textId="77777777" w:rsidTr="00D9587D">
        <w:trPr>
          <w:trHeight w:val="288"/>
          <w:tblHeade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2E7A314" w14:textId="77777777" w:rsidR="00D9587D" w:rsidRPr="005355E4" w:rsidRDefault="00D9587D" w:rsidP="00D9587D">
            <w:pPr>
              <w:overflowPunct/>
              <w:autoSpaceDE/>
              <w:autoSpaceDN/>
              <w:adjustRightInd/>
              <w:jc w:val="center"/>
              <w:textAlignment w:val="auto"/>
              <w:rPr>
                <w:rFonts w:ascii="Calibri" w:hAnsi="Calibri"/>
                <w:b/>
                <w:bCs/>
                <w:sz w:val="18"/>
                <w:szCs w:val="18"/>
              </w:rPr>
            </w:pPr>
            <w:r w:rsidRPr="005355E4">
              <w:rPr>
                <w:rFonts w:ascii="Calibri" w:hAnsi="Calibri"/>
                <w:b/>
                <w:bCs/>
                <w:sz w:val="18"/>
                <w:szCs w:val="18"/>
              </w:rPr>
              <w:t>RISULTATI QUALITÀ BIOLOGICA – INDICE ICMi</w:t>
            </w:r>
          </w:p>
        </w:tc>
      </w:tr>
      <w:tr w:rsidR="00D9587D" w:rsidRPr="00412440" w14:paraId="46784151" w14:textId="77777777" w:rsidTr="00D9587D">
        <w:trPr>
          <w:trHeight w:val="288"/>
          <w:jc w:val="center"/>
        </w:trPr>
        <w:tc>
          <w:tcPr>
            <w:tcW w:w="846" w:type="pct"/>
            <w:tcBorders>
              <w:top w:val="nil"/>
              <w:left w:val="single" w:sz="4" w:space="0" w:color="auto"/>
              <w:bottom w:val="single" w:sz="4" w:space="0" w:color="auto"/>
              <w:right w:val="single" w:sz="4" w:space="0" w:color="auto"/>
            </w:tcBorders>
            <w:shd w:val="clear" w:color="auto" w:fill="D9D9D9" w:themeFill="background1" w:themeFillShade="D9"/>
            <w:vAlign w:val="center"/>
          </w:tcPr>
          <w:p w14:paraId="2E78D8F0" w14:textId="77777777" w:rsidR="00D9587D" w:rsidRPr="00412440" w:rsidRDefault="00D9587D" w:rsidP="00D9587D">
            <w:pPr>
              <w:overflowPunct/>
              <w:autoSpaceDE/>
              <w:autoSpaceDN/>
              <w:adjustRightInd/>
              <w:jc w:val="center"/>
              <w:textAlignment w:val="auto"/>
              <w:rPr>
                <w:rFonts w:ascii="Calibri" w:hAnsi="Calibri"/>
                <w:b/>
                <w:bCs/>
                <w:color w:val="000000"/>
                <w:sz w:val="18"/>
                <w:szCs w:val="18"/>
              </w:rPr>
            </w:pPr>
            <w:r w:rsidRPr="00412440">
              <w:rPr>
                <w:rFonts w:ascii="Calibri" w:hAnsi="Calibri"/>
                <w:b/>
                <w:bCs/>
                <w:sz w:val="18"/>
                <w:szCs w:val="18"/>
              </w:rPr>
              <w:t>AV-CN-SU-31 (Monte)</w:t>
            </w:r>
          </w:p>
        </w:tc>
        <w:tc>
          <w:tcPr>
            <w:tcW w:w="1039"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6D273CCD" w14:textId="77777777" w:rsidR="00D9587D" w:rsidRPr="00412440" w:rsidRDefault="00D9587D" w:rsidP="00D9587D">
            <w:pPr>
              <w:overflowPunct/>
              <w:autoSpaceDE/>
              <w:autoSpaceDN/>
              <w:adjustRightInd/>
              <w:jc w:val="center"/>
              <w:textAlignment w:val="auto"/>
              <w:rPr>
                <w:rFonts w:ascii="Calibri" w:hAnsi="Calibri"/>
                <w:b/>
                <w:bCs/>
                <w:color w:val="000000"/>
                <w:sz w:val="18"/>
                <w:szCs w:val="18"/>
              </w:rPr>
            </w:pPr>
            <w:r w:rsidRPr="00FD549C">
              <w:rPr>
                <w:rFonts w:ascii="Calibri" w:hAnsi="Calibri"/>
                <w:b/>
                <w:color w:val="000000"/>
                <w:sz w:val="18"/>
                <w:szCs w:val="18"/>
              </w:rPr>
              <w:t xml:space="preserve">I CAMPAGNA </w:t>
            </w:r>
          </w:p>
        </w:tc>
        <w:tc>
          <w:tcPr>
            <w:tcW w:w="1039"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15547C53" w14:textId="77777777" w:rsidR="00D9587D" w:rsidRPr="00412440" w:rsidRDefault="00D9587D" w:rsidP="00D9587D">
            <w:pPr>
              <w:overflowPunct/>
              <w:autoSpaceDE/>
              <w:autoSpaceDN/>
              <w:adjustRightInd/>
              <w:jc w:val="center"/>
              <w:textAlignment w:val="auto"/>
              <w:rPr>
                <w:rFonts w:ascii="Calibri" w:hAnsi="Calibri"/>
                <w:b/>
                <w:bCs/>
                <w:color w:val="000000"/>
                <w:sz w:val="18"/>
                <w:szCs w:val="18"/>
              </w:rPr>
            </w:pPr>
            <w:r w:rsidRPr="00FD549C">
              <w:rPr>
                <w:rFonts w:ascii="Calibri" w:hAnsi="Calibri"/>
                <w:b/>
                <w:bCs/>
                <w:color w:val="000000"/>
                <w:sz w:val="18"/>
                <w:szCs w:val="18"/>
              </w:rPr>
              <w:t xml:space="preserve">II CAMPAGNA </w:t>
            </w:r>
          </w:p>
        </w:tc>
        <w:tc>
          <w:tcPr>
            <w:tcW w:w="1038"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653230FA" w14:textId="77777777" w:rsidR="00D9587D" w:rsidRPr="00412440" w:rsidRDefault="00D9587D" w:rsidP="00D9587D">
            <w:pPr>
              <w:overflowPunct/>
              <w:autoSpaceDE/>
              <w:autoSpaceDN/>
              <w:adjustRightInd/>
              <w:jc w:val="center"/>
              <w:textAlignment w:val="auto"/>
              <w:rPr>
                <w:rFonts w:ascii="Calibri" w:hAnsi="Calibri"/>
                <w:b/>
                <w:bCs/>
                <w:color w:val="000000"/>
                <w:sz w:val="18"/>
                <w:szCs w:val="18"/>
              </w:rPr>
            </w:pPr>
            <w:r w:rsidRPr="008330F8">
              <w:rPr>
                <w:rFonts w:ascii="Calibri" w:hAnsi="Calibri"/>
                <w:b/>
                <w:color w:val="000000"/>
                <w:sz w:val="18"/>
                <w:szCs w:val="18"/>
              </w:rPr>
              <w:t>III CAMPAGNA</w:t>
            </w:r>
          </w:p>
        </w:tc>
        <w:tc>
          <w:tcPr>
            <w:tcW w:w="1038"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518DC2D5" w14:textId="77777777" w:rsidR="00D9587D" w:rsidRPr="00412440" w:rsidRDefault="00D9587D" w:rsidP="00D9587D">
            <w:pPr>
              <w:overflowPunct/>
              <w:autoSpaceDE/>
              <w:autoSpaceDN/>
              <w:adjustRightInd/>
              <w:jc w:val="center"/>
              <w:textAlignment w:val="auto"/>
              <w:rPr>
                <w:rFonts w:ascii="Calibri" w:hAnsi="Calibri"/>
                <w:b/>
                <w:bCs/>
                <w:color w:val="000000"/>
                <w:sz w:val="18"/>
                <w:szCs w:val="18"/>
              </w:rPr>
            </w:pPr>
            <w:r w:rsidRPr="00A51110">
              <w:rPr>
                <w:rFonts w:ascii="Calibri" w:hAnsi="Calibri"/>
                <w:b/>
                <w:color w:val="000000"/>
                <w:sz w:val="18"/>
                <w:szCs w:val="18"/>
              </w:rPr>
              <w:t>IV CAMPAGNA</w:t>
            </w:r>
          </w:p>
        </w:tc>
      </w:tr>
      <w:tr w:rsidR="00D9587D" w:rsidRPr="00412440" w14:paraId="2F4BB90A" w14:textId="77777777" w:rsidTr="00D9587D">
        <w:trPr>
          <w:trHeight w:val="288"/>
          <w:jc w:val="center"/>
        </w:trPr>
        <w:tc>
          <w:tcPr>
            <w:tcW w:w="846" w:type="pct"/>
            <w:tcBorders>
              <w:top w:val="nil"/>
              <w:left w:val="single" w:sz="4" w:space="0" w:color="auto"/>
              <w:bottom w:val="single" w:sz="4" w:space="0" w:color="auto"/>
              <w:right w:val="single" w:sz="4" w:space="0" w:color="auto"/>
            </w:tcBorders>
            <w:vAlign w:val="center"/>
          </w:tcPr>
          <w:p w14:paraId="0E6E9566" w14:textId="77777777" w:rsidR="00D9587D" w:rsidRPr="00412440" w:rsidRDefault="00D9587D" w:rsidP="00D9587D">
            <w:pPr>
              <w:overflowPunct/>
              <w:autoSpaceDE/>
              <w:autoSpaceDN/>
              <w:adjustRightInd/>
              <w:jc w:val="center"/>
              <w:textAlignment w:val="auto"/>
              <w:rPr>
                <w:rFonts w:ascii="Calibri" w:hAnsi="Calibri"/>
                <w:b/>
                <w:bCs/>
                <w:color w:val="000000"/>
                <w:sz w:val="18"/>
                <w:szCs w:val="18"/>
              </w:rPr>
            </w:pPr>
            <w:r w:rsidRPr="00412440">
              <w:rPr>
                <w:rFonts w:ascii="Calibri" w:hAnsi="Calibri"/>
                <w:b/>
                <w:bCs/>
                <w:color w:val="000000"/>
                <w:sz w:val="18"/>
                <w:szCs w:val="18"/>
              </w:rPr>
              <w:t>N° specie</w:t>
            </w:r>
          </w:p>
        </w:tc>
        <w:tc>
          <w:tcPr>
            <w:tcW w:w="1039" w:type="pct"/>
            <w:tcBorders>
              <w:top w:val="single" w:sz="4" w:space="0" w:color="auto"/>
              <w:left w:val="nil"/>
              <w:bottom w:val="single" w:sz="4" w:space="0" w:color="auto"/>
              <w:right w:val="single" w:sz="4" w:space="0" w:color="auto"/>
            </w:tcBorders>
            <w:vAlign w:val="center"/>
          </w:tcPr>
          <w:p w14:paraId="43661CC8" w14:textId="77777777" w:rsidR="00D9587D" w:rsidRPr="00412440" w:rsidRDefault="00D9587D" w:rsidP="00D9587D">
            <w:pPr>
              <w:overflowPunct/>
              <w:autoSpaceDE/>
              <w:autoSpaceDN/>
              <w:adjustRightInd/>
              <w:jc w:val="center"/>
              <w:textAlignment w:val="auto"/>
              <w:rPr>
                <w:rFonts w:ascii="Calibri" w:hAnsi="Calibri"/>
                <w:bCs/>
                <w:color w:val="000000"/>
                <w:sz w:val="18"/>
                <w:szCs w:val="18"/>
              </w:rPr>
            </w:pPr>
            <w:r>
              <w:rPr>
                <w:rFonts w:ascii="Calibri" w:hAnsi="Calibri"/>
                <w:bCs/>
                <w:color w:val="000000"/>
                <w:sz w:val="18"/>
                <w:szCs w:val="18"/>
              </w:rPr>
              <w:t>-</w:t>
            </w:r>
          </w:p>
        </w:tc>
        <w:tc>
          <w:tcPr>
            <w:tcW w:w="1039" w:type="pct"/>
            <w:tcBorders>
              <w:top w:val="single" w:sz="4" w:space="0" w:color="auto"/>
              <w:left w:val="nil"/>
              <w:bottom w:val="single" w:sz="4" w:space="0" w:color="auto"/>
              <w:right w:val="single" w:sz="4" w:space="0" w:color="auto"/>
            </w:tcBorders>
            <w:vAlign w:val="center"/>
          </w:tcPr>
          <w:p w14:paraId="3F6AFD5F" w14:textId="77777777" w:rsidR="00D9587D" w:rsidRPr="00412440" w:rsidRDefault="00D9587D" w:rsidP="00D9587D">
            <w:pPr>
              <w:overflowPunct/>
              <w:autoSpaceDE/>
              <w:autoSpaceDN/>
              <w:adjustRightInd/>
              <w:jc w:val="center"/>
              <w:textAlignment w:val="auto"/>
              <w:rPr>
                <w:rFonts w:ascii="Calibri" w:hAnsi="Calibri"/>
                <w:bCs/>
                <w:color w:val="000000"/>
                <w:sz w:val="18"/>
                <w:szCs w:val="18"/>
              </w:rPr>
            </w:pPr>
            <w:r w:rsidRPr="00412440">
              <w:rPr>
                <w:rFonts w:ascii="Calibri" w:hAnsi="Calibri"/>
                <w:bCs/>
                <w:color w:val="000000"/>
                <w:sz w:val="18"/>
                <w:szCs w:val="18"/>
              </w:rPr>
              <w:t>22</w:t>
            </w:r>
          </w:p>
        </w:tc>
        <w:tc>
          <w:tcPr>
            <w:tcW w:w="1038" w:type="pct"/>
            <w:tcBorders>
              <w:top w:val="single" w:sz="4" w:space="0" w:color="auto"/>
              <w:left w:val="nil"/>
              <w:bottom w:val="single" w:sz="4" w:space="0" w:color="auto"/>
              <w:right w:val="single" w:sz="4" w:space="0" w:color="auto"/>
            </w:tcBorders>
            <w:vAlign w:val="center"/>
          </w:tcPr>
          <w:p w14:paraId="068701C1" w14:textId="77777777" w:rsidR="00D9587D" w:rsidRPr="00412440" w:rsidRDefault="00D9587D" w:rsidP="00D9587D">
            <w:pPr>
              <w:overflowPunct/>
              <w:autoSpaceDE/>
              <w:autoSpaceDN/>
              <w:adjustRightInd/>
              <w:jc w:val="center"/>
              <w:textAlignment w:val="auto"/>
              <w:rPr>
                <w:rFonts w:ascii="Calibri" w:hAnsi="Calibri"/>
                <w:bCs/>
                <w:color w:val="000000"/>
                <w:sz w:val="18"/>
                <w:szCs w:val="18"/>
              </w:rPr>
            </w:pPr>
            <w:r>
              <w:rPr>
                <w:rFonts w:ascii="Calibri" w:hAnsi="Calibri"/>
                <w:bCs/>
                <w:color w:val="000000"/>
                <w:sz w:val="18"/>
                <w:szCs w:val="18"/>
              </w:rPr>
              <w:t>-</w:t>
            </w:r>
          </w:p>
        </w:tc>
        <w:tc>
          <w:tcPr>
            <w:tcW w:w="1038" w:type="pct"/>
            <w:tcBorders>
              <w:top w:val="single" w:sz="4" w:space="0" w:color="auto"/>
              <w:left w:val="nil"/>
              <w:bottom w:val="single" w:sz="4" w:space="0" w:color="auto"/>
              <w:right w:val="single" w:sz="4" w:space="0" w:color="auto"/>
            </w:tcBorders>
          </w:tcPr>
          <w:p w14:paraId="045AED3C" w14:textId="77777777" w:rsidR="00D9587D" w:rsidRPr="00412440" w:rsidRDefault="00D9587D" w:rsidP="00D9587D">
            <w:pPr>
              <w:overflowPunct/>
              <w:autoSpaceDE/>
              <w:autoSpaceDN/>
              <w:adjustRightInd/>
              <w:jc w:val="center"/>
              <w:textAlignment w:val="auto"/>
              <w:rPr>
                <w:rFonts w:ascii="Calibri" w:hAnsi="Calibri"/>
                <w:bCs/>
                <w:color w:val="000000"/>
                <w:sz w:val="18"/>
                <w:szCs w:val="18"/>
              </w:rPr>
            </w:pPr>
            <w:r>
              <w:rPr>
                <w:rFonts w:ascii="Calibri" w:hAnsi="Calibri"/>
                <w:bCs/>
                <w:color w:val="000000"/>
                <w:sz w:val="18"/>
                <w:szCs w:val="18"/>
              </w:rPr>
              <w:t>20</w:t>
            </w:r>
          </w:p>
        </w:tc>
      </w:tr>
      <w:tr w:rsidR="00D9587D" w:rsidRPr="00412440" w14:paraId="284C1C90" w14:textId="77777777" w:rsidTr="00D9587D">
        <w:trPr>
          <w:trHeight w:val="257"/>
          <w:jc w:val="center"/>
        </w:trPr>
        <w:tc>
          <w:tcPr>
            <w:tcW w:w="846" w:type="pct"/>
            <w:tcBorders>
              <w:top w:val="nil"/>
              <w:left w:val="single" w:sz="4" w:space="0" w:color="auto"/>
              <w:bottom w:val="single" w:sz="4" w:space="0" w:color="auto"/>
              <w:right w:val="single" w:sz="4" w:space="0" w:color="auto"/>
            </w:tcBorders>
            <w:vAlign w:val="center"/>
          </w:tcPr>
          <w:p w14:paraId="07068EDA" w14:textId="77777777" w:rsidR="00D9587D" w:rsidRPr="00412440" w:rsidRDefault="00D9587D" w:rsidP="00D9587D">
            <w:pPr>
              <w:overflowPunct/>
              <w:autoSpaceDE/>
              <w:autoSpaceDN/>
              <w:adjustRightInd/>
              <w:jc w:val="center"/>
              <w:textAlignment w:val="auto"/>
              <w:rPr>
                <w:rFonts w:ascii="Calibri" w:hAnsi="Calibri"/>
                <w:b/>
                <w:bCs/>
                <w:color w:val="000000"/>
                <w:sz w:val="18"/>
                <w:szCs w:val="18"/>
              </w:rPr>
            </w:pPr>
            <w:r w:rsidRPr="00412440">
              <w:rPr>
                <w:rFonts w:ascii="Calibri" w:hAnsi="Calibri"/>
                <w:b/>
                <w:bCs/>
                <w:color w:val="000000"/>
                <w:sz w:val="18"/>
                <w:szCs w:val="18"/>
              </w:rPr>
              <w:t>ICMi</w:t>
            </w:r>
          </w:p>
        </w:tc>
        <w:tc>
          <w:tcPr>
            <w:tcW w:w="1039" w:type="pct"/>
            <w:tcBorders>
              <w:top w:val="single" w:sz="4" w:space="0" w:color="auto"/>
              <w:left w:val="nil"/>
              <w:bottom w:val="single" w:sz="4" w:space="0" w:color="auto"/>
              <w:right w:val="single" w:sz="4" w:space="0" w:color="auto"/>
            </w:tcBorders>
            <w:vAlign w:val="center"/>
          </w:tcPr>
          <w:p w14:paraId="21A2E8FC" w14:textId="77777777" w:rsidR="00D9587D" w:rsidRPr="00412440" w:rsidRDefault="00D9587D" w:rsidP="00D9587D">
            <w:pPr>
              <w:overflowPunct/>
              <w:autoSpaceDE/>
              <w:autoSpaceDN/>
              <w:adjustRightInd/>
              <w:jc w:val="center"/>
              <w:textAlignment w:val="auto"/>
              <w:rPr>
                <w:rFonts w:ascii="Calibri" w:hAnsi="Calibri"/>
                <w:bCs/>
                <w:color w:val="000000"/>
                <w:sz w:val="18"/>
                <w:szCs w:val="18"/>
              </w:rPr>
            </w:pPr>
            <w:r>
              <w:rPr>
                <w:rFonts w:ascii="Calibri" w:hAnsi="Calibri"/>
                <w:bCs/>
                <w:color w:val="000000"/>
                <w:sz w:val="18"/>
                <w:szCs w:val="18"/>
              </w:rPr>
              <w:t>-</w:t>
            </w:r>
          </w:p>
        </w:tc>
        <w:tc>
          <w:tcPr>
            <w:tcW w:w="1039" w:type="pct"/>
            <w:tcBorders>
              <w:top w:val="single" w:sz="4" w:space="0" w:color="auto"/>
              <w:left w:val="nil"/>
              <w:bottom w:val="single" w:sz="4" w:space="0" w:color="auto"/>
              <w:right w:val="single" w:sz="4" w:space="0" w:color="auto"/>
            </w:tcBorders>
            <w:vAlign w:val="center"/>
          </w:tcPr>
          <w:p w14:paraId="01D0D056" w14:textId="77777777" w:rsidR="00D9587D" w:rsidRPr="00412440" w:rsidRDefault="00D9587D" w:rsidP="00D9587D">
            <w:pPr>
              <w:overflowPunct/>
              <w:autoSpaceDE/>
              <w:autoSpaceDN/>
              <w:adjustRightInd/>
              <w:jc w:val="center"/>
              <w:textAlignment w:val="auto"/>
              <w:rPr>
                <w:rFonts w:ascii="Calibri" w:hAnsi="Calibri"/>
                <w:bCs/>
                <w:color w:val="000000"/>
                <w:sz w:val="18"/>
                <w:szCs w:val="18"/>
              </w:rPr>
            </w:pPr>
            <w:r w:rsidRPr="00412440">
              <w:rPr>
                <w:rFonts w:ascii="Calibri" w:hAnsi="Calibri"/>
                <w:bCs/>
                <w:color w:val="000000"/>
                <w:sz w:val="18"/>
                <w:szCs w:val="18"/>
              </w:rPr>
              <w:t>0,</w:t>
            </w:r>
            <w:r>
              <w:rPr>
                <w:rFonts w:ascii="Calibri" w:hAnsi="Calibri"/>
                <w:bCs/>
                <w:color w:val="000000"/>
                <w:sz w:val="18"/>
                <w:szCs w:val="18"/>
              </w:rPr>
              <w:t>63</w:t>
            </w:r>
          </w:p>
        </w:tc>
        <w:tc>
          <w:tcPr>
            <w:tcW w:w="1038" w:type="pct"/>
            <w:tcBorders>
              <w:top w:val="single" w:sz="4" w:space="0" w:color="auto"/>
              <w:left w:val="nil"/>
              <w:bottom w:val="single" w:sz="4" w:space="0" w:color="auto"/>
              <w:right w:val="single" w:sz="4" w:space="0" w:color="auto"/>
            </w:tcBorders>
            <w:vAlign w:val="center"/>
          </w:tcPr>
          <w:p w14:paraId="42D51CFA" w14:textId="77777777" w:rsidR="00D9587D" w:rsidRPr="00412440" w:rsidRDefault="00D9587D" w:rsidP="00D9587D">
            <w:pPr>
              <w:overflowPunct/>
              <w:autoSpaceDE/>
              <w:autoSpaceDN/>
              <w:adjustRightInd/>
              <w:jc w:val="center"/>
              <w:textAlignment w:val="auto"/>
              <w:rPr>
                <w:rFonts w:ascii="Calibri" w:hAnsi="Calibri"/>
                <w:bCs/>
                <w:color w:val="000000"/>
                <w:sz w:val="18"/>
                <w:szCs w:val="18"/>
              </w:rPr>
            </w:pPr>
            <w:r>
              <w:rPr>
                <w:rFonts w:ascii="Calibri" w:hAnsi="Calibri"/>
                <w:bCs/>
                <w:color w:val="000000"/>
                <w:sz w:val="18"/>
                <w:szCs w:val="18"/>
              </w:rPr>
              <w:t>-</w:t>
            </w:r>
          </w:p>
        </w:tc>
        <w:tc>
          <w:tcPr>
            <w:tcW w:w="1038" w:type="pct"/>
            <w:tcBorders>
              <w:top w:val="single" w:sz="4" w:space="0" w:color="auto"/>
              <w:left w:val="nil"/>
              <w:bottom w:val="single" w:sz="4" w:space="0" w:color="auto"/>
              <w:right w:val="single" w:sz="4" w:space="0" w:color="auto"/>
            </w:tcBorders>
          </w:tcPr>
          <w:p w14:paraId="04C58356" w14:textId="77777777" w:rsidR="00D9587D" w:rsidRPr="00412440" w:rsidRDefault="00D9587D" w:rsidP="00D9587D">
            <w:pPr>
              <w:overflowPunct/>
              <w:autoSpaceDE/>
              <w:autoSpaceDN/>
              <w:adjustRightInd/>
              <w:jc w:val="center"/>
              <w:textAlignment w:val="auto"/>
              <w:rPr>
                <w:rFonts w:ascii="Calibri" w:hAnsi="Calibri"/>
                <w:bCs/>
                <w:color w:val="000000"/>
                <w:sz w:val="18"/>
                <w:szCs w:val="18"/>
              </w:rPr>
            </w:pPr>
            <w:r>
              <w:rPr>
                <w:rFonts w:ascii="Calibri" w:hAnsi="Calibri"/>
                <w:bCs/>
                <w:color w:val="000000"/>
                <w:sz w:val="18"/>
                <w:szCs w:val="18"/>
              </w:rPr>
              <w:t>0,69</w:t>
            </w:r>
          </w:p>
        </w:tc>
      </w:tr>
      <w:tr w:rsidR="00D9587D" w:rsidRPr="00412440" w14:paraId="4776DB96" w14:textId="77777777" w:rsidTr="00D9587D">
        <w:trPr>
          <w:trHeight w:val="276"/>
          <w:jc w:val="center"/>
        </w:trPr>
        <w:tc>
          <w:tcPr>
            <w:tcW w:w="846" w:type="pct"/>
            <w:tcBorders>
              <w:top w:val="nil"/>
              <w:left w:val="single" w:sz="4" w:space="0" w:color="auto"/>
              <w:bottom w:val="single" w:sz="4" w:space="0" w:color="auto"/>
              <w:right w:val="single" w:sz="4" w:space="0" w:color="auto"/>
            </w:tcBorders>
            <w:vAlign w:val="center"/>
          </w:tcPr>
          <w:p w14:paraId="0AF07B23" w14:textId="77777777" w:rsidR="00D9587D" w:rsidRPr="00412440" w:rsidRDefault="00D9587D" w:rsidP="00D9587D">
            <w:pPr>
              <w:overflowPunct/>
              <w:autoSpaceDE/>
              <w:autoSpaceDN/>
              <w:adjustRightInd/>
              <w:jc w:val="center"/>
              <w:textAlignment w:val="auto"/>
              <w:rPr>
                <w:rFonts w:ascii="Calibri" w:hAnsi="Calibri"/>
                <w:b/>
                <w:bCs/>
                <w:color w:val="000000"/>
                <w:sz w:val="18"/>
                <w:szCs w:val="18"/>
              </w:rPr>
            </w:pPr>
            <w:r w:rsidRPr="00412440">
              <w:rPr>
                <w:rFonts w:ascii="Calibri" w:hAnsi="Calibri"/>
                <w:b/>
                <w:bCs/>
                <w:color w:val="000000"/>
                <w:sz w:val="18"/>
                <w:szCs w:val="18"/>
              </w:rPr>
              <w:t>Classe di qualità</w:t>
            </w:r>
          </w:p>
        </w:tc>
        <w:tc>
          <w:tcPr>
            <w:tcW w:w="1039" w:type="pct"/>
            <w:tcBorders>
              <w:top w:val="single" w:sz="4" w:space="0" w:color="auto"/>
              <w:left w:val="nil"/>
              <w:bottom w:val="single" w:sz="4" w:space="0" w:color="auto"/>
              <w:right w:val="single" w:sz="4" w:space="0" w:color="auto"/>
            </w:tcBorders>
            <w:shd w:val="clear" w:color="auto" w:fill="auto"/>
            <w:vAlign w:val="center"/>
          </w:tcPr>
          <w:p w14:paraId="46B09161" w14:textId="77777777" w:rsidR="00D9587D" w:rsidRPr="00412440" w:rsidRDefault="00D9587D" w:rsidP="00D9587D">
            <w:pPr>
              <w:overflowPunct/>
              <w:autoSpaceDE/>
              <w:autoSpaceDN/>
              <w:adjustRightInd/>
              <w:jc w:val="center"/>
              <w:textAlignment w:val="auto"/>
              <w:rPr>
                <w:rFonts w:ascii="Calibri" w:hAnsi="Calibri"/>
                <w:bCs/>
                <w:color w:val="000000"/>
                <w:sz w:val="18"/>
                <w:szCs w:val="18"/>
              </w:rPr>
            </w:pPr>
            <w:r>
              <w:rPr>
                <w:rFonts w:ascii="Calibri" w:hAnsi="Calibri"/>
                <w:bCs/>
                <w:color w:val="000000"/>
                <w:sz w:val="18"/>
                <w:szCs w:val="18"/>
              </w:rPr>
              <w:t>-</w:t>
            </w:r>
          </w:p>
        </w:tc>
        <w:tc>
          <w:tcPr>
            <w:tcW w:w="1039" w:type="pct"/>
            <w:tcBorders>
              <w:top w:val="single" w:sz="4" w:space="0" w:color="auto"/>
              <w:left w:val="nil"/>
              <w:bottom w:val="single" w:sz="4" w:space="0" w:color="auto"/>
              <w:right w:val="single" w:sz="4" w:space="0" w:color="auto"/>
            </w:tcBorders>
            <w:shd w:val="clear" w:color="auto" w:fill="FFFF00"/>
            <w:vAlign w:val="center"/>
          </w:tcPr>
          <w:p w14:paraId="7EC621C2" w14:textId="77777777" w:rsidR="00D9587D" w:rsidRPr="00412440" w:rsidRDefault="00D9587D" w:rsidP="00D9587D">
            <w:pPr>
              <w:overflowPunct/>
              <w:autoSpaceDE/>
              <w:autoSpaceDN/>
              <w:adjustRightInd/>
              <w:jc w:val="center"/>
              <w:textAlignment w:val="auto"/>
              <w:rPr>
                <w:rFonts w:ascii="Calibri" w:hAnsi="Calibri"/>
                <w:bCs/>
                <w:color w:val="000000"/>
                <w:sz w:val="18"/>
                <w:szCs w:val="18"/>
              </w:rPr>
            </w:pPr>
            <w:r w:rsidRPr="00412440">
              <w:rPr>
                <w:rFonts w:ascii="Calibri" w:hAnsi="Calibri"/>
                <w:bCs/>
                <w:color w:val="000000"/>
                <w:sz w:val="18"/>
                <w:szCs w:val="18"/>
              </w:rPr>
              <w:t>S</w:t>
            </w:r>
            <w:r>
              <w:rPr>
                <w:rFonts w:ascii="Calibri" w:hAnsi="Calibri"/>
                <w:bCs/>
                <w:color w:val="000000"/>
                <w:sz w:val="18"/>
                <w:szCs w:val="18"/>
              </w:rPr>
              <w:t>ufficiente</w:t>
            </w:r>
          </w:p>
        </w:tc>
        <w:tc>
          <w:tcPr>
            <w:tcW w:w="1038" w:type="pct"/>
            <w:tcBorders>
              <w:top w:val="single" w:sz="4" w:space="0" w:color="auto"/>
              <w:left w:val="nil"/>
              <w:bottom w:val="single" w:sz="4" w:space="0" w:color="auto"/>
              <w:right w:val="single" w:sz="4" w:space="0" w:color="auto"/>
            </w:tcBorders>
            <w:shd w:val="clear" w:color="auto" w:fill="auto"/>
            <w:vAlign w:val="center"/>
          </w:tcPr>
          <w:p w14:paraId="120A026B" w14:textId="77777777" w:rsidR="00D9587D" w:rsidRPr="00412440" w:rsidRDefault="00D9587D" w:rsidP="00D9587D">
            <w:pPr>
              <w:overflowPunct/>
              <w:autoSpaceDE/>
              <w:autoSpaceDN/>
              <w:adjustRightInd/>
              <w:jc w:val="center"/>
              <w:textAlignment w:val="auto"/>
              <w:rPr>
                <w:rFonts w:ascii="Calibri" w:hAnsi="Calibri"/>
                <w:bCs/>
                <w:color w:val="000000"/>
                <w:sz w:val="18"/>
                <w:szCs w:val="18"/>
              </w:rPr>
            </w:pPr>
            <w:r>
              <w:rPr>
                <w:rFonts w:ascii="Calibri" w:hAnsi="Calibri"/>
                <w:bCs/>
                <w:color w:val="000000"/>
                <w:sz w:val="18"/>
                <w:szCs w:val="18"/>
              </w:rPr>
              <w:t>-</w:t>
            </w:r>
          </w:p>
        </w:tc>
        <w:tc>
          <w:tcPr>
            <w:tcW w:w="1038" w:type="pct"/>
            <w:tcBorders>
              <w:top w:val="single" w:sz="4" w:space="0" w:color="auto"/>
              <w:left w:val="nil"/>
              <w:bottom w:val="single" w:sz="4" w:space="0" w:color="auto"/>
              <w:right w:val="single" w:sz="4" w:space="0" w:color="auto"/>
            </w:tcBorders>
            <w:shd w:val="clear" w:color="auto" w:fill="00B050"/>
          </w:tcPr>
          <w:p w14:paraId="250B8EED" w14:textId="77777777" w:rsidR="00D9587D" w:rsidRPr="00412440" w:rsidRDefault="00D9587D" w:rsidP="00D9587D">
            <w:pPr>
              <w:overflowPunct/>
              <w:autoSpaceDE/>
              <w:autoSpaceDN/>
              <w:adjustRightInd/>
              <w:jc w:val="center"/>
              <w:textAlignment w:val="auto"/>
              <w:rPr>
                <w:rFonts w:ascii="Calibri" w:hAnsi="Calibri"/>
                <w:bCs/>
                <w:color w:val="000000"/>
                <w:sz w:val="18"/>
                <w:szCs w:val="18"/>
              </w:rPr>
            </w:pPr>
            <w:r>
              <w:rPr>
                <w:rFonts w:ascii="Calibri" w:hAnsi="Calibri"/>
                <w:bCs/>
                <w:color w:val="000000"/>
                <w:sz w:val="18"/>
                <w:szCs w:val="18"/>
              </w:rPr>
              <w:t>Buono</w:t>
            </w:r>
          </w:p>
        </w:tc>
      </w:tr>
    </w:tbl>
    <w:p w14:paraId="74FDD5D8" w14:textId="77777777" w:rsidR="00D02B46" w:rsidRPr="00485851" w:rsidRDefault="00D02B46" w:rsidP="00612A23">
      <w:pPr>
        <w:spacing w:line="276" w:lineRule="auto"/>
        <w:rPr>
          <w:rFonts w:ascii="Calibri" w:hAnsi="Calibri"/>
          <w:b/>
        </w:rPr>
      </w:pPr>
    </w:p>
    <w:p w14:paraId="4901AD63" w14:textId="6DA11FE1" w:rsidR="00D9587D" w:rsidRDefault="00D9587D" w:rsidP="00D9587D">
      <w:pPr>
        <w:overflowPunct/>
        <w:autoSpaceDE/>
        <w:autoSpaceDN/>
        <w:adjustRightInd/>
        <w:spacing w:after="60" w:line="288" w:lineRule="auto"/>
        <w:contextualSpacing/>
        <w:jc w:val="both"/>
        <w:textAlignment w:val="auto"/>
        <w:rPr>
          <w:rFonts w:ascii="Calibri" w:hAnsi="Calibri"/>
          <w:bCs/>
          <w:sz w:val="22"/>
          <w:szCs w:val="22"/>
          <w:lang w:eastAsia="en-US"/>
        </w:rPr>
      </w:pPr>
      <w:r w:rsidRPr="00412440">
        <w:rPr>
          <w:rFonts w:ascii="Calibri" w:hAnsi="Calibri"/>
          <w:bCs/>
          <w:sz w:val="22"/>
          <w:szCs w:val="22"/>
          <w:lang w:eastAsia="en-US"/>
        </w:rPr>
        <w:t>L’indice ICMi nella stazione di monte del Rio Tionello riporta un giudizio s</w:t>
      </w:r>
      <w:r>
        <w:rPr>
          <w:rFonts w:ascii="Calibri" w:hAnsi="Calibri"/>
          <w:bCs/>
          <w:sz w:val="22"/>
          <w:szCs w:val="22"/>
          <w:lang w:eastAsia="en-US"/>
        </w:rPr>
        <w:t>ufficiente</w:t>
      </w:r>
      <w:r w:rsidRPr="00412440">
        <w:rPr>
          <w:rFonts w:ascii="Calibri" w:hAnsi="Calibri"/>
          <w:bCs/>
          <w:sz w:val="22"/>
          <w:szCs w:val="22"/>
          <w:lang w:eastAsia="en-US"/>
        </w:rPr>
        <w:t xml:space="preserve"> nella </w:t>
      </w:r>
      <w:r>
        <w:rPr>
          <w:rFonts w:ascii="Calibri" w:hAnsi="Calibri"/>
          <w:bCs/>
          <w:sz w:val="22"/>
          <w:szCs w:val="22"/>
          <w:lang w:eastAsia="en-US"/>
        </w:rPr>
        <w:t>seconda</w:t>
      </w:r>
      <w:r w:rsidRPr="00412440">
        <w:rPr>
          <w:rFonts w:ascii="Calibri" w:hAnsi="Calibri"/>
          <w:bCs/>
          <w:sz w:val="22"/>
          <w:szCs w:val="22"/>
          <w:lang w:eastAsia="en-US"/>
        </w:rPr>
        <w:t xml:space="preserve"> campagna e buono nella </w:t>
      </w:r>
      <w:r>
        <w:rPr>
          <w:rFonts w:ascii="Calibri" w:hAnsi="Calibri"/>
          <w:bCs/>
          <w:sz w:val="22"/>
          <w:szCs w:val="22"/>
          <w:lang w:eastAsia="en-US"/>
        </w:rPr>
        <w:t xml:space="preserve">quarta </w:t>
      </w:r>
      <w:r w:rsidRPr="00412440">
        <w:rPr>
          <w:rFonts w:ascii="Calibri" w:hAnsi="Calibri"/>
          <w:bCs/>
          <w:sz w:val="22"/>
          <w:szCs w:val="22"/>
          <w:lang w:eastAsia="en-US"/>
        </w:rPr>
        <w:t xml:space="preserve">campagna </w:t>
      </w:r>
      <w:r>
        <w:rPr>
          <w:rFonts w:ascii="Calibri" w:hAnsi="Calibri"/>
          <w:bCs/>
          <w:sz w:val="22"/>
          <w:szCs w:val="22"/>
          <w:lang w:eastAsia="en-US"/>
        </w:rPr>
        <w:t>2020</w:t>
      </w:r>
      <w:r w:rsidRPr="00412440">
        <w:rPr>
          <w:rFonts w:ascii="Calibri" w:hAnsi="Calibri"/>
          <w:bCs/>
          <w:sz w:val="22"/>
          <w:szCs w:val="22"/>
          <w:lang w:eastAsia="en-US"/>
        </w:rPr>
        <w:t>.</w:t>
      </w:r>
    </w:p>
    <w:p w14:paraId="5950E5A9" w14:textId="77777777" w:rsidR="00043DBE" w:rsidRDefault="00043DBE" w:rsidP="00D9587D">
      <w:pPr>
        <w:overflowPunct/>
        <w:autoSpaceDE/>
        <w:autoSpaceDN/>
        <w:adjustRightInd/>
        <w:spacing w:after="60" w:line="288" w:lineRule="auto"/>
        <w:contextualSpacing/>
        <w:jc w:val="both"/>
        <w:textAlignment w:val="auto"/>
        <w:rPr>
          <w:rFonts w:ascii="Calibri" w:hAnsi="Calibri"/>
          <w:bCs/>
          <w:sz w:val="22"/>
          <w:szCs w:val="22"/>
          <w:lang w:eastAsia="en-US"/>
        </w:rPr>
      </w:pPr>
    </w:p>
    <w:p w14:paraId="13F69671" w14:textId="7B2D9E8E" w:rsidR="00043DBE" w:rsidRPr="00043DBE" w:rsidRDefault="00043DBE" w:rsidP="00043DBE">
      <w:pPr>
        <w:pStyle w:val="Didascalia"/>
        <w:jc w:val="center"/>
        <w:rPr>
          <w:rFonts w:cs="Arial"/>
          <w:b/>
          <w:i w:val="0"/>
          <w:szCs w:val="18"/>
          <w:lang w:val="x-none" w:eastAsia="x-none"/>
        </w:rPr>
      </w:pPr>
      <w:r w:rsidRPr="007A7BE3">
        <w:rPr>
          <w:rFonts w:cs="Arial"/>
          <w:b/>
          <w:i w:val="0"/>
          <w:szCs w:val="18"/>
          <w:lang w:val="x-none" w:eastAsia="x-none"/>
        </w:rPr>
        <w:t xml:space="preserve">Tabella </w:t>
      </w:r>
      <w:r w:rsidR="00EF558F">
        <w:rPr>
          <w:rFonts w:cs="Arial"/>
          <w:b/>
          <w:i w:val="0"/>
          <w:szCs w:val="18"/>
          <w:lang w:val="x-none" w:eastAsia="x-none"/>
        </w:rPr>
        <w:fldChar w:fldCharType="begin"/>
      </w:r>
      <w:r w:rsidR="00EF558F">
        <w:rPr>
          <w:rFonts w:cs="Arial"/>
          <w:b/>
          <w:i w:val="0"/>
          <w:szCs w:val="18"/>
          <w:lang w:val="x-none" w:eastAsia="x-none"/>
        </w:rPr>
        <w:instrText xml:space="preserve"> STYLEREF 1 \s </w:instrText>
      </w:r>
      <w:r w:rsidR="00EF558F">
        <w:rPr>
          <w:rFonts w:cs="Arial"/>
          <w:b/>
          <w:i w:val="0"/>
          <w:szCs w:val="18"/>
          <w:lang w:val="x-none" w:eastAsia="x-none"/>
        </w:rPr>
        <w:fldChar w:fldCharType="separate"/>
      </w:r>
      <w:r w:rsidR="00EF558F">
        <w:rPr>
          <w:rFonts w:cs="Arial"/>
          <w:b/>
          <w:i w:val="0"/>
          <w:noProof/>
          <w:szCs w:val="18"/>
          <w:lang w:val="x-none" w:eastAsia="x-none"/>
        </w:rPr>
        <w:t>6</w:t>
      </w:r>
      <w:r w:rsidR="00EF558F">
        <w:rPr>
          <w:rFonts w:cs="Arial"/>
          <w:b/>
          <w:i w:val="0"/>
          <w:szCs w:val="18"/>
          <w:lang w:val="x-none" w:eastAsia="x-none"/>
        </w:rPr>
        <w:fldChar w:fldCharType="end"/>
      </w:r>
      <w:r w:rsidR="00EF558F">
        <w:rPr>
          <w:rFonts w:cs="Arial"/>
          <w:b/>
          <w:i w:val="0"/>
          <w:szCs w:val="18"/>
          <w:lang w:val="x-none" w:eastAsia="x-none"/>
        </w:rPr>
        <w:noBreakHyphen/>
      </w:r>
      <w:r w:rsidR="00EF558F">
        <w:rPr>
          <w:rFonts w:cs="Arial"/>
          <w:b/>
          <w:i w:val="0"/>
          <w:szCs w:val="18"/>
          <w:lang w:val="x-none" w:eastAsia="x-none"/>
        </w:rPr>
        <w:fldChar w:fldCharType="begin"/>
      </w:r>
      <w:r w:rsidR="00EF558F">
        <w:rPr>
          <w:rFonts w:cs="Arial"/>
          <w:b/>
          <w:i w:val="0"/>
          <w:szCs w:val="18"/>
          <w:lang w:val="x-none" w:eastAsia="x-none"/>
        </w:rPr>
        <w:instrText xml:space="preserve"> SEQ Tabella \* ARABIC \s 1 </w:instrText>
      </w:r>
      <w:r w:rsidR="00EF558F">
        <w:rPr>
          <w:rFonts w:cs="Arial"/>
          <w:b/>
          <w:i w:val="0"/>
          <w:szCs w:val="18"/>
          <w:lang w:val="x-none" w:eastAsia="x-none"/>
        </w:rPr>
        <w:fldChar w:fldCharType="separate"/>
      </w:r>
      <w:r w:rsidR="00EF558F">
        <w:rPr>
          <w:rFonts w:cs="Arial"/>
          <w:b/>
          <w:i w:val="0"/>
          <w:noProof/>
          <w:szCs w:val="18"/>
          <w:lang w:val="x-none" w:eastAsia="x-none"/>
        </w:rPr>
        <w:t>25</w:t>
      </w:r>
      <w:r w:rsidR="00EF558F">
        <w:rPr>
          <w:rFonts w:cs="Arial"/>
          <w:b/>
          <w:i w:val="0"/>
          <w:szCs w:val="18"/>
          <w:lang w:val="x-none" w:eastAsia="x-none"/>
        </w:rPr>
        <w:fldChar w:fldCharType="end"/>
      </w:r>
      <w:r w:rsidRPr="00043DBE">
        <w:rPr>
          <w:rFonts w:cs="Arial"/>
          <w:b/>
          <w:i w:val="0"/>
          <w:szCs w:val="18"/>
          <w:lang w:val="x-none" w:eastAsia="x-none"/>
        </w:rPr>
        <w:t>: Risultati dell’indice ICMi per la stazione AV-SO-SU-32 (Valle), fase CO - 2020</w:t>
      </w:r>
    </w:p>
    <w:tbl>
      <w:tblPr>
        <w:tblW w:w="4981" w:type="pct"/>
        <w:jc w:val="center"/>
        <w:tblCellMar>
          <w:left w:w="70" w:type="dxa"/>
          <w:right w:w="70" w:type="dxa"/>
        </w:tblCellMar>
        <w:tblLook w:val="00A0" w:firstRow="1" w:lastRow="0" w:firstColumn="1" w:lastColumn="0" w:noHBand="0" w:noVBand="0"/>
      </w:tblPr>
      <w:tblGrid>
        <w:gridCol w:w="1600"/>
        <w:gridCol w:w="1964"/>
        <w:gridCol w:w="1964"/>
        <w:gridCol w:w="1962"/>
        <w:gridCol w:w="1962"/>
      </w:tblGrid>
      <w:tr w:rsidR="00D9587D" w:rsidRPr="00412440" w14:paraId="34EFF978" w14:textId="77777777" w:rsidTr="00D9587D">
        <w:trPr>
          <w:trHeight w:val="288"/>
          <w:tblHeade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0659AC9" w14:textId="77777777" w:rsidR="00D9587D" w:rsidRPr="00412440" w:rsidRDefault="00D9587D" w:rsidP="00D9587D">
            <w:pPr>
              <w:overflowPunct/>
              <w:autoSpaceDE/>
              <w:autoSpaceDN/>
              <w:adjustRightInd/>
              <w:jc w:val="center"/>
              <w:textAlignment w:val="auto"/>
              <w:rPr>
                <w:rFonts w:ascii="Calibri" w:hAnsi="Calibri"/>
                <w:b/>
                <w:bCs/>
                <w:sz w:val="18"/>
                <w:szCs w:val="18"/>
              </w:rPr>
            </w:pPr>
            <w:r w:rsidRPr="00412440">
              <w:rPr>
                <w:rFonts w:ascii="Calibri" w:hAnsi="Calibri"/>
                <w:b/>
                <w:bCs/>
                <w:sz w:val="18"/>
                <w:szCs w:val="18"/>
              </w:rPr>
              <w:t>RISULTATI QUALITÀ BIOLOGICA – INDICE ICMi</w:t>
            </w:r>
          </w:p>
        </w:tc>
      </w:tr>
      <w:tr w:rsidR="00D9587D" w:rsidRPr="00412440" w14:paraId="5B2E15D9" w14:textId="77777777" w:rsidTr="00D9587D">
        <w:trPr>
          <w:trHeight w:val="288"/>
          <w:jc w:val="center"/>
        </w:trPr>
        <w:tc>
          <w:tcPr>
            <w:tcW w:w="846" w:type="pct"/>
            <w:tcBorders>
              <w:top w:val="nil"/>
              <w:left w:val="single" w:sz="4" w:space="0" w:color="auto"/>
              <w:bottom w:val="single" w:sz="4" w:space="0" w:color="auto"/>
              <w:right w:val="single" w:sz="4" w:space="0" w:color="auto"/>
            </w:tcBorders>
            <w:shd w:val="clear" w:color="auto" w:fill="D9D9D9" w:themeFill="background1" w:themeFillShade="D9"/>
            <w:vAlign w:val="center"/>
          </w:tcPr>
          <w:p w14:paraId="7542525F" w14:textId="77777777" w:rsidR="00D9587D" w:rsidRPr="00412440" w:rsidRDefault="00D9587D" w:rsidP="00D9587D">
            <w:pPr>
              <w:overflowPunct/>
              <w:autoSpaceDE/>
              <w:autoSpaceDN/>
              <w:adjustRightInd/>
              <w:jc w:val="center"/>
              <w:textAlignment w:val="auto"/>
              <w:rPr>
                <w:rFonts w:ascii="Calibri" w:hAnsi="Calibri"/>
                <w:b/>
                <w:bCs/>
                <w:color w:val="000000"/>
                <w:sz w:val="18"/>
                <w:szCs w:val="18"/>
              </w:rPr>
            </w:pPr>
            <w:r w:rsidRPr="00412440">
              <w:rPr>
                <w:rFonts w:ascii="Calibri" w:hAnsi="Calibri"/>
                <w:b/>
                <w:bCs/>
                <w:sz w:val="18"/>
                <w:szCs w:val="18"/>
              </w:rPr>
              <w:t>AV-SO-SU-32 (Valle)</w:t>
            </w:r>
          </w:p>
        </w:tc>
        <w:tc>
          <w:tcPr>
            <w:tcW w:w="1039"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0C5F084A" w14:textId="77777777" w:rsidR="00D9587D" w:rsidRPr="00412440" w:rsidRDefault="00D9587D" w:rsidP="00D9587D">
            <w:pPr>
              <w:overflowPunct/>
              <w:autoSpaceDE/>
              <w:autoSpaceDN/>
              <w:adjustRightInd/>
              <w:jc w:val="center"/>
              <w:textAlignment w:val="auto"/>
              <w:rPr>
                <w:rFonts w:ascii="Calibri" w:hAnsi="Calibri"/>
                <w:b/>
                <w:bCs/>
                <w:color w:val="000000"/>
                <w:sz w:val="18"/>
                <w:szCs w:val="18"/>
              </w:rPr>
            </w:pPr>
            <w:r w:rsidRPr="00FD549C">
              <w:rPr>
                <w:rFonts w:ascii="Calibri" w:hAnsi="Calibri"/>
                <w:b/>
                <w:color w:val="000000"/>
                <w:sz w:val="18"/>
                <w:szCs w:val="18"/>
              </w:rPr>
              <w:t xml:space="preserve">I CAMPAGNA </w:t>
            </w:r>
          </w:p>
        </w:tc>
        <w:tc>
          <w:tcPr>
            <w:tcW w:w="1039"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34CDC970" w14:textId="77777777" w:rsidR="00D9587D" w:rsidRPr="00412440" w:rsidRDefault="00D9587D" w:rsidP="00D9587D">
            <w:pPr>
              <w:overflowPunct/>
              <w:autoSpaceDE/>
              <w:autoSpaceDN/>
              <w:adjustRightInd/>
              <w:jc w:val="center"/>
              <w:textAlignment w:val="auto"/>
              <w:rPr>
                <w:rFonts w:ascii="Calibri" w:hAnsi="Calibri"/>
                <w:b/>
                <w:bCs/>
                <w:color w:val="000000"/>
                <w:sz w:val="18"/>
                <w:szCs w:val="18"/>
              </w:rPr>
            </w:pPr>
            <w:r w:rsidRPr="00FD549C">
              <w:rPr>
                <w:rFonts w:ascii="Calibri" w:hAnsi="Calibri"/>
                <w:b/>
                <w:bCs/>
                <w:color w:val="000000"/>
                <w:sz w:val="18"/>
                <w:szCs w:val="18"/>
              </w:rPr>
              <w:t xml:space="preserve">II CAMPAGNA </w:t>
            </w:r>
          </w:p>
        </w:tc>
        <w:tc>
          <w:tcPr>
            <w:tcW w:w="1038"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55B59D43" w14:textId="77777777" w:rsidR="00D9587D" w:rsidRPr="00412440" w:rsidRDefault="00D9587D" w:rsidP="00D9587D">
            <w:pPr>
              <w:overflowPunct/>
              <w:autoSpaceDE/>
              <w:autoSpaceDN/>
              <w:adjustRightInd/>
              <w:jc w:val="center"/>
              <w:textAlignment w:val="auto"/>
              <w:rPr>
                <w:rFonts w:ascii="Calibri" w:hAnsi="Calibri"/>
                <w:b/>
                <w:bCs/>
                <w:color w:val="000000"/>
                <w:sz w:val="18"/>
                <w:szCs w:val="18"/>
              </w:rPr>
            </w:pPr>
            <w:r w:rsidRPr="008330F8">
              <w:rPr>
                <w:rFonts w:ascii="Calibri" w:hAnsi="Calibri"/>
                <w:b/>
                <w:color w:val="000000"/>
                <w:sz w:val="18"/>
                <w:szCs w:val="18"/>
              </w:rPr>
              <w:t>III CAMPAGNA</w:t>
            </w:r>
          </w:p>
        </w:tc>
        <w:tc>
          <w:tcPr>
            <w:tcW w:w="1038"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335EE96F" w14:textId="77777777" w:rsidR="00D9587D" w:rsidRPr="00412440" w:rsidRDefault="00D9587D" w:rsidP="00D9587D">
            <w:pPr>
              <w:overflowPunct/>
              <w:autoSpaceDE/>
              <w:autoSpaceDN/>
              <w:adjustRightInd/>
              <w:jc w:val="center"/>
              <w:textAlignment w:val="auto"/>
              <w:rPr>
                <w:rFonts w:ascii="Calibri" w:hAnsi="Calibri"/>
                <w:b/>
                <w:bCs/>
                <w:color w:val="000000"/>
                <w:sz w:val="18"/>
                <w:szCs w:val="18"/>
              </w:rPr>
            </w:pPr>
            <w:r w:rsidRPr="00A51110">
              <w:rPr>
                <w:rFonts w:ascii="Calibri" w:hAnsi="Calibri"/>
                <w:b/>
                <w:color w:val="000000"/>
                <w:sz w:val="18"/>
                <w:szCs w:val="18"/>
              </w:rPr>
              <w:t>IV CAMPAGNA</w:t>
            </w:r>
          </w:p>
        </w:tc>
      </w:tr>
      <w:tr w:rsidR="00D9587D" w:rsidRPr="00412440" w14:paraId="2A026B41" w14:textId="77777777" w:rsidTr="00D9587D">
        <w:trPr>
          <w:trHeight w:val="288"/>
          <w:jc w:val="center"/>
        </w:trPr>
        <w:tc>
          <w:tcPr>
            <w:tcW w:w="846" w:type="pct"/>
            <w:tcBorders>
              <w:top w:val="nil"/>
              <w:left w:val="single" w:sz="4" w:space="0" w:color="auto"/>
              <w:bottom w:val="single" w:sz="4" w:space="0" w:color="auto"/>
              <w:right w:val="single" w:sz="4" w:space="0" w:color="auto"/>
            </w:tcBorders>
            <w:vAlign w:val="center"/>
          </w:tcPr>
          <w:p w14:paraId="12090D76" w14:textId="77777777" w:rsidR="00D9587D" w:rsidRPr="00412440" w:rsidRDefault="00D9587D" w:rsidP="00D9587D">
            <w:pPr>
              <w:overflowPunct/>
              <w:autoSpaceDE/>
              <w:autoSpaceDN/>
              <w:adjustRightInd/>
              <w:jc w:val="center"/>
              <w:textAlignment w:val="auto"/>
              <w:rPr>
                <w:rFonts w:ascii="Calibri" w:hAnsi="Calibri"/>
                <w:b/>
                <w:bCs/>
                <w:color w:val="000000"/>
                <w:sz w:val="18"/>
                <w:szCs w:val="18"/>
              </w:rPr>
            </w:pPr>
            <w:r w:rsidRPr="00412440">
              <w:rPr>
                <w:rFonts w:ascii="Calibri" w:hAnsi="Calibri"/>
                <w:b/>
                <w:bCs/>
                <w:color w:val="000000"/>
                <w:sz w:val="18"/>
                <w:szCs w:val="18"/>
              </w:rPr>
              <w:t>N° specie</w:t>
            </w:r>
          </w:p>
        </w:tc>
        <w:tc>
          <w:tcPr>
            <w:tcW w:w="1039" w:type="pct"/>
            <w:tcBorders>
              <w:top w:val="single" w:sz="4" w:space="0" w:color="auto"/>
              <w:left w:val="nil"/>
              <w:bottom w:val="single" w:sz="4" w:space="0" w:color="auto"/>
              <w:right w:val="single" w:sz="4" w:space="0" w:color="auto"/>
            </w:tcBorders>
            <w:vAlign w:val="center"/>
          </w:tcPr>
          <w:p w14:paraId="0056235D" w14:textId="77777777" w:rsidR="00D9587D" w:rsidRPr="00412440" w:rsidRDefault="00D9587D" w:rsidP="00D9587D">
            <w:pPr>
              <w:overflowPunct/>
              <w:autoSpaceDE/>
              <w:autoSpaceDN/>
              <w:adjustRightInd/>
              <w:jc w:val="center"/>
              <w:textAlignment w:val="auto"/>
              <w:rPr>
                <w:rFonts w:ascii="Calibri" w:hAnsi="Calibri"/>
                <w:bCs/>
                <w:color w:val="000000"/>
                <w:sz w:val="18"/>
                <w:szCs w:val="18"/>
              </w:rPr>
            </w:pPr>
            <w:r>
              <w:rPr>
                <w:rFonts w:ascii="Calibri" w:hAnsi="Calibri"/>
                <w:bCs/>
                <w:color w:val="000000"/>
                <w:sz w:val="18"/>
                <w:szCs w:val="18"/>
              </w:rPr>
              <w:t>-</w:t>
            </w:r>
          </w:p>
        </w:tc>
        <w:tc>
          <w:tcPr>
            <w:tcW w:w="1039" w:type="pct"/>
            <w:tcBorders>
              <w:top w:val="single" w:sz="4" w:space="0" w:color="auto"/>
              <w:left w:val="nil"/>
              <w:bottom w:val="single" w:sz="4" w:space="0" w:color="auto"/>
              <w:right w:val="single" w:sz="4" w:space="0" w:color="auto"/>
            </w:tcBorders>
            <w:vAlign w:val="center"/>
          </w:tcPr>
          <w:p w14:paraId="039762CF" w14:textId="77777777" w:rsidR="00D9587D" w:rsidRPr="00412440" w:rsidRDefault="00D9587D" w:rsidP="00D9587D">
            <w:pPr>
              <w:overflowPunct/>
              <w:autoSpaceDE/>
              <w:autoSpaceDN/>
              <w:adjustRightInd/>
              <w:jc w:val="center"/>
              <w:textAlignment w:val="auto"/>
              <w:rPr>
                <w:rFonts w:ascii="Calibri" w:hAnsi="Calibri"/>
                <w:bCs/>
                <w:color w:val="000000"/>
                <w:sz w:val="18"/>
                <w:szCs w:val="18"/>
              </w:rPr>
            </w:pPr>
            <w:r w:rsidRPr="00412440">
              <w:rPr>
                <w:rFonts w:ascii="Calibri" w:hAnsi="Calibri"/>
                <w:bCs/>
                <w:color w:val="000000"/>
                <w:sz w:val="18"/>
                <w:szCs w:val="18"/>
              </w:rPr>
              <w:t>23</w:t>
            </w:r>
          </w:p>
        </w:tc>
        <w:tc>
          <w:tcPr>
            <w:tcW w:w="1038" w:type="pct"/>
            <w:tcBorders>
              <w:top w:val="single" w:sz="4" w:space="0" w:color="auto"/>
              <w:left w:val="nil"/>
              <w:bottom w:val="single" w:sz="4" w:space="0" w:color="auto"/>
              <w:right w:val="single" w:sz="4" w:space="0" w:color="auto"/>
            </w:tcBorders>
            <w:vAlign w:val="center"/>
          </w:tcPr>
          <w:p w14:paraId="61B63F45" w14:textId="77777777" w:rsidR="00D9587D" w:rsidRPr="00412440" w:rsidRDefault="00D9587D" w:rsidP="00D9587D">
            <w:pPr>
              <w:overflowPunct/>
              <w:autoSpaceDE/>
              <w:autoSpaceDN/>
              <w:adjustRightInd/>
              <w:jc w:val="center"/>
              <w:textAlignment w:val="auto"/>
              <w:rPr>
                <w:rFonts w:ascii="Calibri" w:hAnsi="Calibri"/>
                <w:bCs/>
                <w:color w:val="000000"/>
                <w:sz w:val="18"/>
                <w:szCs w:val="18"/>
              </w:rPr>
            </w:pPr>
            <w:r>
              <w:rPr>
                <w:rFonts w:ascii="Calibri" w:hAnsi="Calibri"/>
                <w:bCs/>
                <w:color w:val="000000"/>
                <w:sz w:val="18"/>
                <w:szCs w:val="18"/>
              </w:rPr>
              <w:t>-</w:t>
            </w:r>
          </w:p>
        </w:tc>
        <w:tc>
          <w:tcPr>
            <w:tcW w:w="1038" w:type="pct"/>
            <w:tcBorders>
              <w:top w:val="single" w:sz="4" w:space="0" w:color="auto"/>
              <w:left w:val="nil"/>
              <w:bottom w:val="single" w:sz="4" w:space="0" w:color="auto"/>
              <w:right w:val="single" w:sz="4" w:space="0" w:color="auto"/>
            </w:tcBorders>
          </w:tcPr>
          <w:p w14:paraId="27A61864" w14:textId="77777777" w:rsidR="00D9587D" w:rsidRPr="00412440" w:rsidRDefault="00D9587D" w:rsidP="00D9587D">
            <w:pPr>
              <w:overflowPunct/>
              <w:autoSpaceDE/>
              <w:autoSpaceDN/>
              <w:adjustRightInd/>
              <w:jc w:val="center"/>
              <w:textAlignment w:val="auto"/>
              <w:rPr>
                <w:rFonts w:ascii="Calibri" w:hAnsi="Calibri"/>
                <w:bCs/>
                <w:color w:val="000000"/>
                <w:sz w:val="18"/>
                <w:szCs w:val="18"/>
              </w:rPr>
            </w:pPr>
            <w:r>
              <w:rPr>
                <w:rFonts w:ascii="Calibri" w:hAnsi="Calibri"/>
                <w:bCs/>
                <w:color w:val="000000"/>
                <w:sz w:val="18"/>
                <w:szCs w:val="18"/>
              </w:rPr>
              <w:t>19</w:t>
            </w:r>
          </w:p>
        </w:tc>
      </w:tr>
      <w:tr w:rsidR="00D9587D" w:rsidRPr="00412440" w14:paraId="6E271277" w14:textId="77777777" w:rsidTr="00D9587D">
        <w:trPr>
          <w:trHeight w:val="257"/>
          <w:jc w:val="center"/>
        </w:trPr>
        <w:tc>
          <w:tcPr>
            <w:tcW w:w="846" w:type="pct"/>
            <w:tcBorders>
              <w:top w:val="nil"/>
              <w:left w:val="single" w:sz="4" w:space="0" w:color="auto"/>
              <w:bottom w:val="single" w:sz="4" w:space="0" w:color="auto"/>
              <w:right w:val="single" w:sz="4" w:space="0" w:color="auto"/>
            </w:tcBorders>
            <w:vAlign w:val="center"/>
          </w:tcPr>
          <w:p w14:paraId="39D9558F" w14:textId="77777777" w:rsidR="00D9587D" w:rsidRPr="00412440" w:rsidRDefault="00D9587D" w:rsidP="00D9587D">
            <w:pPr>
              <w:overflowPunct/>
              <w:autoSpaceDE/>
              <w:autoSpaceDN/>
              <w:adjustRightInd/>
              <w:jc w:val="center"/>
              <w:textAlignment w:val="auto"/>
              <w:rPr>
                <w:rFonts w:ascii="Calibri" w:hAnsi="Calibri"/>
                <w:b/>
                <w:bCs/>
                <w:color w:val="000000"/>
                <w:sz w:val="18"/>
                <w:szCs w:val="18"/>
              </w:rPr>
            </w:pPr>
            <w:r w:rsidRPr="00412440">
              <w:rPr>
                <w:rFonts w:ascii="Calibri" w:hAnsi="Calibri"/>
                <w:b/>
                <w:bCs/>
                <w:color w:val="000000"/>
                <w:sz w:val="18"/>
                <w:szCs w:val="18"/>
              </w:rPr>
              <w:t>ICMi</w:t>
            </w:r>
          </w:p>
        </w:tc>
        <w:tc>
          <w:tcPr>
            <w:tcW w:w="1039" w:type="pct"/>
            <w:tcBorders>
              <w:top w:val="single" w:sz="4" w:space="0" w:color="auto"/>
              <w:left w:val="nil"/>
              <w:bottom w:val="single" w:sz="4" w:space="0" w:color="auto"/>
              <w:right w:val="single" w:sz="4" w:space="0" w:color="auto"/>
            </w:tcBorders>
            <w:vAlign w:val="center"/>
          </w:tcPr>
          <w:p w14:paraId="61B42A96" w14:textId="77777777" w:rsidR="00D9587D" w:rsidRPr="00412440" w:rsidRDefault="00D9587D" w:rsidP="00D9587D">
            <w:pPr>
              <w:overflowPunct/>
              <w:autoSpaceDE/>
              <w:autoSpaceDN/>
              <w:adjustRightInd/>
              <w:jc w:val="center"/>
              <w:textAlignment w:val="auto"/>
              <w:rPr>
                <w:rFonts w:ascii="Calibri" w:hAnsi="Calibri"/>
                <w:bCs/>
                <w:color w:val="000000"/>
                <w:sz w:val="18"/>
                <w:szCs w:val="18"/>
              </w:rPr>
            </w:pPr>
            <w:r>
              <w:rPr>
                <w:rFonts w:ascii="Calibri" w:hAnsi="Calibri"/>
                <w:bCs/>
                <w:color w:val="000000"/>
                <w:sz w:val="18"/>
                <w:szCs w:val="18"/>
              </w:rPr>
              <w:t>-</w:t>
            </w:r>
          </w:p>
        </w:tc>
        <w:tc>
          <w:tcPr>
            <w:tcW w:w="1039" w:type="pct"/>
            <w:tcBorders>
              <w:top w:val="single" w:sz="4" w:space="0" w:color="auto"/>
              <w:left w:val="nil"/>
              <w:bottom w:val="single" w:sz="4" w:space="0" w:color="auto"/>
              <w:right w:val="single" w:sz="4" w:space="0" w:color="auto"/>
            </w:tcBorders>
            <w:vAlign w:val="center"/>
          </w:tcPr>
          <w:p w14:paraId="57D29BF3" w14:textId="77777777" w:rsidR="00D9587D" w:rsidRPr="00412440" w:rsidRDefault="00D9587D" w:rsidP="00D9587D">
            <w:pPr>
              <w:overflowPunct/>
              <w:autoSpaceDE/>
              <w:autoSpaceDN/>
              <w:adjustRightInd/>
              <w:jc w:val="center"/>
              <w:textAlignment w:val="auto"/>
              <w:rPr>
                <w:rFonts w:ascii="Calibri" w:hAnsi="Calibri"/>
                <w:bCs/>
                <w:color w:val="000000"/>
                <w:sz w:val="18"/>
                <w:szCs w:val="18"/>
              </w:rPr>
            </w:pPr>
            <w:r w:rsidRPr="00412440">
              <w:rPr>
                <w:rFonts w:ascii="Calibri" w:hAnsi="Calibri"/>
                <w:bCs/>
                <w:color w:val="000000"/>
                <w:sz w:val="18"/>
                <w:szCs w:val="18"/>
              </w:rPr>
              <w:t>0,</w:t>
            </w:r>
            <w:r>
              <w:rPr>
                <w:rFonts w:ascii="Calibri" w:hAnsi="Calibri"/>
                <w:bCs/>
                <w:color w:val="000000"/>
                <w:sz w:val="18"/>
                <w:szCs w:val="18"/>
              </w:rPr>
              <w:t>70</w:t>
            </w:r>
          </w:p>
        </w:tc>
        <w:tc>
          <w:tcPr>
            <w:tcW w:w="1038" w:type="pct"/>
            <w:tcBorders>
              <w:top w:val="single" w:sz="4" w:space="0" w:color="auto"/>
              <w:left w:val="nil"/>
              <w:bottom w:val="single" w:sz="4" w:space="0" w:color="auto"/>
              <w:right w:val="single" w:sz="4" w:space="0" w:color="auto"/>
            </w:tcBorders>
            <w:vAlign w:val="center"/>
          </w:tcPr>
          <w:p w14:paraId="45B5A2DA" w14:textId="77777777" w:rsidR="00D9587D" w:rsidRPr="00412440" w:rsidRDefault="00D9587D" w:rsidP="00D9587D">
            <w:pPr>
              <w:overflowPunct/>
              <w:autoSpaceDE/>
              <w:autoSpaceDN/>
              <w:adjustRightInd/>
              <w:jc w:val="center"/>
              <w:textAlignment w:val="auto"/>
              <w:rPr>
                <w:rFonts w:ascii="Calibri" w:hAnsi="Calibri"/>
                <w:bCs/>
                <w:color w:val="000000"/>
                <w:sz w:val="18"/>
                <w:szCs w:val="18"/>
              </w:rPr>
            </w:pPr>
            <w:r>
              <w:rPr>
                <w:rFonts w:ascii="Calibri" w:hAnsi="Calibri"/>
                <w:bCs/>
                <w:color w:val="000000"/>
                <w:sz w:val="18"/>
                <w:szCs w:val="18"/>
              </w:rPr>
              <w:t>-</w:t>
            </w:r>
          </w:p>
        </w:tc>
        <w:tc>
          <w:tcPr>
            <w:tcW w:w="1038" w:type="pct"/>
            <w:tcBorders>
              <w:top w:val="single" w:sz="4" w:space="0" w:color="auto"/>
              <w:left w:val="nil"/>
              <w:bottom w:val="single" w:sz="4" w:space="0" w:color="auto"/>
              <w:right w:val="single" w:sz="4" w:space="0" w:color="auto"/>
            </w:tcBorders>
          </w:tcPr>
          <w:p w14:paraId="64355C69" w14:textId="77777777" w:rsidR="00D9587D" w:rsidRPr="00412440" w:rsidRDefault="00D9587D" w:rsidP="00D9587D">
            <w:pPr>
              <w:overflowPunct/>
              <w:autoSpaceDE/>
              <w:autoSpaceDN/>
              <w:adjustRightInd/>
              <w:jc w:val="center"/>
              <w:textAlignment w:val="auto"/>
              <w:rPr>
                <w:rFonts w:ascii="Calibri" w:hAnsi="Calibri"/>
                <w:bCs/>
                <w:color w:val="000000"/>
                <w:sz w:val="18"/>
                <w:szCs w:val="18"/>
              </w:rPr>
            </w:pPr>
            <w:r>
              <w:rPr>
                <w:rFonts w:ascii="Calibri" w:hAnsi="Calibri"/>
                <w:bCs/>
                <w:color w:val="000000"/>
                <w:sz w:val="18"/>
                <w:szCs w:val="18"/>
              </w:rPr>
              <w:t>0,74</w:t>
            </w:r>
          </w:p>
        </w:tc>
      </w:tr>
      <w:tr w:rsidR="00D9587D" w:rsidRPr="00412440" w14:paraId="4D8E1AC7" w14:textId="77777777" w:rsidTr="00D9587D">
        <w:trPr>
          <w:trHeight w:val="276"/>
          <w:jc w:val="center"/>
        </w:trPr>
        <w:tc>
          <w:tcPr>
            <w:tcW w:w="846" w:type="pct"/>
            <w:tcBorders>
              <w:top w:val="nil"/>
              <w:left w:val="single" w:sz="4" w:space="0" w:color="auto"/>
              <w:bottom w:val="single" w:sz="4" w:space="0" w:color="auto"/>
              <w:right w:val="single" w:sz="4" w:space="0" w:color="auto"/>
            </w:tcBorders>
            <w:vAlign w:val="center"/>
          </w:tcPr>
          <w:p w14:paraId="6BFC55C4" w14:textId="77777777" w:rsidR="00D9587D" w:rsidRPr="00412440" w:rsidRDefault="00D9587D" w:rsidP="00D9587D">
            <w:pPr>
              <w:overflowPunct/>
              <w:autoSpaceDE/>
              <w:autoSpaceDN/>
              <w:adjustRightInd/>
              <w:jc w:val="center"/>
              <w:textAlignment w:val="auto"/>
              <w:rPr>
                <w:rFonts w:ascii="Calibri" w:hAnsi="Calibri"/>
                <w:b/>
                <w:bCs/>
                <w:color w:val="000000"/>
                <w:sz w:val="18"/>
                <w:szCs w:val="18"/>
              </w:rPr>
            </w:pPr>
            <w:r w:rsidRPr="00412440">
              <w:rPr>
                <w:rFonts w:ascii="Calibri" w:hAnsi="Calibri"/>
                <w:b/>
                <w:bCs/>
                <w:color w:val="000000"/>
                <w:sz w:val="18"/>
                <w:szCs w:val="18"/>
              </w:rPr>
              <w:t>Classe di qualità</w:t>
            </w:r>
          </w:p>
        </w:tc>
        <w:tc>
          <w:tcPr>
            <w:tcW w:w="1039" w:type="pct"/>
            <w:tcBorders>
              <w:top w:val="single" w:sz="4" w:space="0" w:color="auto"/>
              <w:left w:val="nil"/>
              <w:bottom w:val="single" w:sz="4" w:space="0" w:color="auto"/>
              <w:right w:val="single" w:sz="4" w:space="0" w:color="auto"/>
            </w:tcBorders>
            <w:shd w:val="clear" w:color="auto" w:fill="auto"/>
            <w:vAlign w:val="center"/>
          </w:tcPr>
          <w:p w14:paraId="4A7327D4" w14:textId="77777777" w:rsidR="00D9587D" w:rsidRPr="00412440" w:rsidRDefault="00D9587D" w:rsidP="00D9587D">
            <w:pPr>
              <w:overflowPunct/>
              <w:autoSpaceDE/>
              <w:autoSpaceDN/>
              <w:adjustRightInd/>
              <w:jc w:val="center"/>
              <w:textAlignment w:val="auto"/>
              <w:rPr>
                <w:rFonts w:ascii="Calibri" w:hAnsi="Calibri"/>
                <w:bCs/>
                <w:color w:val="000000"/>
                <w:sz w:val="18"/>
                <w:szCs w:val="18"/>
              </w:rPr>
            </w:pPr>
            <w:r>
              <w:rPr>
                <w:rFonts w:ascii="Calibri" w:hAnsi="Calibri"/>
                <w:bCs/>
                <w:color w:val="000000"/>
                <w:sz w:val="18"/>
                <w:szCs w:val="18"/>
              </w:rPr>
              <w:t>-</w:t>
            </w:r>
          </w:p>
        </w:tc>
        <w:tc>
          <w:tcPr>
            <w:tcW w:w="1039" w:type="pct"/>
            <w:tcBorders>
              <w:top w:val="single" w:sz="4" w:space="0" w:color="auto"/>
              <w:left w:val="nil"/>
              <w:bottom w:val="single" w:sz="4" w:space="0" w:color="auto"/>
              <w:right w:val="single" w:sz="4" w:space="0" w:color="auto"/>
            </w:tcBorders>
            <w:shd w:val="clear" w:color="auto" w:fill="00B050"/>
            <w:vAlign w:val="center"/>
          </w:tcPr>
          <w:p w14:paraId="3ECBD1F3" w14:textId="77777777" w:rsidR="00D9587D" w:rsidRPr="00412440" w:rsidRDefault="00D9587D" w:rsidP="00D9587D">
            <w:pPr>
              <w:overflowPunct/>
              <w:autoSpaceDE/>
              <w:autoSpaceDN/>
              <w:adjustRightInd/>
              <w:jc w:val="center"/>
              <w:textAlignment w:val="auto"/>
              <w:rPr>
                <w:rFonts w:ascii="Calibri" w:hAnsi="Calibri"/>
                <w:bCs/>
                <w:color w:val="000000"/>
                <w:sz w:val="18"/>
                <w:szCs w:val="18"/>
              </w:rPr>
            </w:pPr>
            <w:r>
              <w:rPr>
                <w:rFonts w:ascii="Calibri" w:hAnsi="Calibri"/>
                <w:bCs/>
                <w:color w:val="000000"/>
                <w:sz w:val="18"/>
                <w:szCs w:val="18"/>
              </w:rPr>
              <w:t>Buono</w:t>
            </w:r>
          </w:p>
        </w:tc>
        <w:tc>
          <w:tcPr>
            <w:tcW w:w="1038" w:type="pct"/>
            <w:tcBorders>
              <w:top w:val="single" w:sz="4" w:space="0" w:color="auto"/>
              <w:left w:val="nil"/>
              <w:bottom w:val="single" w:sz="4" w:space="0" w:color="auto"/>
              <w:right w:val="single" w:sz="4" w:space="0" w:color="auto"/>
            </w:tcBorders>
            <w:shd w:val="clear" w:color="auto" w:fill="auto"/>
            <w:vAlign w:val="center"/>
          </w:tcPr>
          <w:p w14:paraId="2C421A44" w14:textId="77777777" w:rsidR="00D9587D" w:rsidRPr="00412440" w:rsidRDefault="00D9587D" w:rsidP="00D9587D">
            <w:pPr>
              <w:overflowPunct/>
              <w:autoSpaceDE/>
              <w:autoSpaceDN/>
              <w:adjustRightInd/>
              <w:jc w:val="center"/>
              <w:textAlignment w:val="auto"/>
              <w:rPr>
                <w:rFonts w:ascii="Calibri" w:hAnsi="Calibri"/>
                <w:bCs/>
                <w:color w:val="000000"/>
                <w:sz w:val="18"/>
                <w:szCs w:val="18"/>
              </w:rPr>
            </w:pPr>
            <w:r>
              <w:rPr>
                <w:rFonts w:ascii="Calibri" w:hAnsi="Calibri"/>
                <w:bCs/>
                <w:color w:val="000000"/>
                <w:sz w:val="18"/>
                <w:szCs w:val="18"/>
              </w:rPr>
              <w:t>-</w:t>
            </w:r>
          </w:p>
        </w:tc>
        <w:tc>
          <w:tcPr>
            <w:tcW w:w="1038" w:type="pct"/>
            <w:tcBorders>
              <w:top w:val="single" w:sz="4" w:space="0" w:color="auto"/>
              <w:left w:val="nil"/>
              <w:bottom w:val="single" w:sz="4" w:space="0" w:color="auto"/>
              <w:right w:val="single" w:sz="4" w:space="0" w:color="auto"/>
            </w:tcBorders>
            <w:shd w:val="clear" w:color="auto" w:fill="00B050"/>
          </w:tcPr>
          <w:p w14:paraId="7EF66503" w14:textId="77777777" w:rsidR="00D9587D" w:rsidRPr="00412440" w:rsidRDefault="00D9587D" w:rsidP="00D9587D">
            <w:pPr>
              <w:overflowPunct/>
              <w:autoSpaceDE/>
              <w:autoSpaceDN/>
              <w:adjustRightInd/>
              <w:jc w:val="center"/>
              <w:textAlignment w:val="auto"/>
              <w:rPr>
                <w:rFonts w:ascii="Calibri" w:hAnsi="Calibri"/>
                <w:bCs/>
                <w:color w:val="000000"/>
                <w:sz w:val="18"/>
                <w:szCs w:val="18"/>
              </w:rPr>
            </w:pPr>
            <w:r>
              <w:rPr>
                <w:rFonts w:ascii="Calibri" w:hAnsi="Calibri"/>
                <w:bCs/>
                <w:color w:val="000000"/>
                <w:sz w:val="18"/>
                <w:szCs w:val="18"/>
              </w:rPr>
              <w:t>Buono</w:t>
            </w:r>
          </w:p>
        </w:tc>
      </w:tr>
    </w:tbl>
    <w:p w14:paraId="0140E2A7" w14:textId="77777777" w:rsidR="00D02B46" w:rsidRPr="009A17FA" w:rsidRDefault="00D02B46" w:rsidP="00612A23">
      <w:pPr>
        <w:spacing w:line="276" w:lineRule="auto"/>
        <w:rPr>
          <w:rFonts w:ascii="Calibri" w:hAnsi="Calibri"/>
        </w:rPr>
      </w:pPr>
    </w:p>
    <w:p w14:paraId="3143BF51" w14:textId="0F876608" w:rsidR="00D9587D" w:rsidRDefault="00D9587D" w:rsidP="00D9587D">
      <w:pPr>
        <w:overflowPunct/>
        <w:autoSpaceDE/>
        <w:autoSpaceDN/>
        <w:adjustRightInd/>
        <w:spacing w:after="60" w:line="288" w:lineRule="auto"/>
        <w:contextualSpacing/>
        <w:jc w:val="both"/>
        <w:textAlignment w:val="auto"/>
        <w:rPr>
          <w:rFonts w:ascii="Calibri" w:hAnsi="Calibri"/>
          <w:bCs/>
          <w:sz w:val="22"/>
          <w:szCs w:val="22"/>
          <w:lang w:eastAsia="en-US"/>
        </w:rPr>
      </w:pPr>
      <w:bookmarkStart w:id="238" w:name="_Toc2705248"/>
      <w:r w:rsidRPr="00412440">
        <w:rPr>
          <w:rFonts w:ascii="Calibri" w:hAnsi="Calibri"/>
          <w:bCs/>
          <w:sz w:val="22"/>
          <w:szCs w:val="22"/>
          <w:lang w:eastAsia="en-US"/>
        </w:rPr>
        <w:t xml:space="preserve">Nella stazione di valle del Rio Tionello l’indice ICMi </w:t>
      </w:r>
      <w:r>
        <w:rPr>
          <w:rFonts w:ascii="Calibri" w:hAnsi="Calibri"/>
          <w:bCs/>
          <w:sz w:val="22"/>
          <w:szCs w:val="22"/>
          <w:lang w:eastAsia="en-US"/>
        </w:rPr>
        <w:t xml:space="preserve">riporta </w:t>
      </w:r>
      <w:r w:rsidRPr="00412440">
        <w:rPr>
          <w:rFonts w:ascii="Calibri" w:hAnsi="Calibri"/>
          <w:bCs/>
          <w:sz w:val="22"/>
          <w:szCs w:val="22"/>
          <w:lang w:eastAsia="en-US"/>
        </w:rPr>
        <w:t xml:space="preserve">un giudizio </w:t>
      </w:r>
      <w:r>
        <w:rPr>
          <w:rFonts w:ascii="Calibri" w:hAnsi="Calibri"/>
          <w:bCs/>
          <w:sz w:val="22"/>
          <w:szCs w:val="22"/>
          <w:lang w:eastAsia="en-US"/>
        </w:rPr>
        <w:t>buono</w:t>
      </w:r>
      <w:r w:rsidRPr="00412440">
        <w:rPr>
          <w:rFonts w:ascii="Calibri" w:hAnsi="Calibri"/>
          <w:bCs/>
          <w:sz w:val="22"/>
          <w:szCs w:val="22"/>
          <w:lang w:eastAsia="en-US"/>
        </w:rPr>
        <w:t xml:space="preserve"> in entrambe le campagne d’indagine.</w:t>
      </w:r>
    </w:p>
    <w:p w14:paraId="593570D2" w14:textId="77777777" w:rsidR="00043DBE" w:rsidRDefault="00043DBE" w:rsidP="006E7EA8">
      <w:pPr>
        <w:spacing w:line="276" w:lineRule="auto"/>
        <w:jc w:val="both"/>
        <w:rPr>
          <w:rFonts w:ascii="Calibri" w:hAnsi="Calibri"/>
          <w:b/>
        </w:rPr>
      </w:pPr>
    </w:p>
    <w:p w14:paraId="50E234AB" w14:textId="77777777" w:rsidR="00542FED" w:rsidRDefault="00542FED">
      <w:pPr>
        <w:overflowPunct/>
        <w:autoSpaceDE/>
        <w:autoSpaceDN/>
        <w:adjustRightInd/>
        <w:textAlignment w:val="auto"/>
        <w:rPr>
          <w:rFonts w:ascii="Calibri" w:hAnsi="Calibri"/>
          <w:b/>
          <w:sz w:val="22"/>
          <w:szCs w:val="22"/>
        </w:rPr>
      </w:pPr>
      <w:r>
        <w:rPr>
          <w:rFonts w:ascii="Calibri" w:hAnsi="Calibri"/>
          <w:b/>
          <w:sz w:val="22"/>
          <w:szCs w:val="22"/>
        </w:rPr>
        <w:br w:type="page"/>
      </w:r>
    </w:p>
    <w:p w14:paraId="0F0F4512" w14:textId="7021846D" w:rsidR="00D02B46" w:rsidRDefault="00D02B46" w:rsidP="00043DBE">
      <w:pPr>
        <w:spacing w:line="276" w:lineRule="auto"/>
        <w:rPr>
          <w:rFonts w:ascii="Calibri" w:hAnsi="Calibri"/>
          <w:b/>
          <w:sz w:val="22"/>
          <w:szCs w:val="22"/>
        </w:rPr>
      </w:pPr>
      <w:r w:rsidRPr="00043DBE">
        <w:rPr>
          <w:rFonts w:ascii="Calibri" w:hAnsi="Calibri"/>
          <w:b/>
          <w:sz w:val="22"/>
          <w:szCs w:val="22"/>
        </w:rPr>
        <w:lastRenderedPageBreak/>
        <w:t>Monitoraggio parametri chimico-fisici e microbiologici</w:t>
      </w:r>
      <w:bookmarkEnd w:id="238"/>
    </w:p>
    <w:p w14:paraId="7F621288" w14:textId="77777777" w:rsidR="00542FED" w:rsidRDefault="00542FED" w:rsidP="00542FED">
      <w:pPr>
        <w:spacing w:line="276" w:lineRule="auto"/>
        <w:rPr>
          <w:rFonts w:ascii="Calibri" w:hAnsi="Calibri"/>
          <w:sz w:val="22"/>
          <w:szCs w:val="22"/>
          <w:lang w:eastAsia="en-US"/>
        </w:rPr>
      </w:pPr>
      <w:r w:rsidRPr="005355E4">
        <w:rPr>
          <w:rFonts w:ascii="Calibri" w:hAnsi="Calibri"/>
          <w:sz w:val="22"/>
          <w:szCs w:val="22"/>
          <w:lang w:eastAsia="en-US"/>
        </w:rPr>
        <w:t xml:space="preserve">Di seguito si riportano i risultati delle analisi chimico-fisiche e microbiologiche nel corso </w:t>
      </w:r>
      <w:r>
        <w:rPr>
          <w:rFonts w:ascii="Calibri" w:hAnsi="Calibri"/>
          <w:sz w:val="22"/>
          <w:szCs w:val="22"/>
          <w:lang w:eastAsia="en-US"/>
        </w:rPr>
        <w:t>dell’anno 2020.</w:t>
      </w:r>
    </w:p>
    <w:p w14:paraId="2FCFF14B" w14:textId="77777777" w:rsidR="00043DBE" w:rsidRDefault="00043DBE" w:rsidP="00043DBE">
      <w:pPr>
        <w:spacing w:line="276" w:lineRule="auto"/>
        <w:rPr>
          <w:rFonts w:ascii="Calibri" w:hAnsi="Calibri"/>
          <w:b/>
          <w:sz w:val="22"/>
          <w:szCs w:val="22"/>
        </w:rPr>
      </w:pPr>
    </w:p>
    <w:p w14:paraId="31B3CFCB" w14:textId="7BD3E4C9" w:rsidR="00043DBE" w:rsidRPr="00043DBE" w:rsidRDefault="00043DBE" w:rsidP="00043DBE">
      <w:pPr>
        <w:pStyle w:val="Didascalia"/>
        <w:jc w:val="center"/>
        <w:rPr>
          <w:rFonts w:cs="Arial"/>
          <w:b/>
          <w:i w:val="0"/>
          <w:szCs w:val="18"/>
          <w:lang w:val="x-none" w:eastAsia="x-none"/>
        </w:rPr>
      </w:pPr>
      <w:r w:rsidRPr="007A7BE3">
        <w:rPr>
          <w:rFonts w:cs="Arial"/>
          <w:b/>
          <w:i w:val="0"/>
          <w:szCs w:val="18"/>
          <w:lang w:val="x-none" w:eastAsia="x-none"/>
        </w:rPr>
        <w:t xml:space="preserve">Tabella </w:t>
      </w:r>
      <w:r w:rsidR="00EF558F">
        <w:rPr>
          <w:rFonts w:cs="Arial"/>
          <w:b/>
          <w:i w:val="0"/>
          <w:szCs w:val="18"/>
          <w:lang w:val="x-none" w:eastAsia="x-none"/>
        </w:rPr>
        <w:fldChar w:fldCharType="begin"/>
      </w:r>
      <w:r w:rsidR="00EF558F">
        <w:rPr>
          <w:rFonts w:cs="Arial"/>
          <w:b/>
          <w:i w:val="0"/>
          <w:szCs w:val="18"/>
          <w:lang w:val="x-none" w:eastAsia="x-none"/>
        </w:rPr>
        <w:instrText xml:space="preserve"> STYLEREF 1 \s </w:instrText>
      </w:r>
      <w:r w:rsidR="00EF558F">
        <w:rPr>
          <w:rFonts w:cs="Arial"/>
          <w:b/>
          <w:i w:val="0"/>
          <w:szCs w:val="18"/>
          <w:lang w:val="x-none" w:eastAsia="x-none"/>
        </w:rPr>
        <w:fldChar w:fldCharType="separate"/>
      </w:r>
      <w:r w:rsidR="00EF558F">
        <w:rPr>
          <w:rFonts w:cs="Arial"/>
          <w:b/>
          <w:i w:val="0"/>
          <w:noProof/>
          <w:szCs w:val="18"/>
          <w:lang w:val="x-none" w:eastAsia="x-none"/>
        </w:rPr>
        <w:t>6</w:t>
      </w:r>
      <w:r w:rsidR="00EF558F">
        <w:rPr>
          <w:rFonts w:cs="Arial"/>
          <w:b/>
          <w:i w:val="0"/>
          <w:szCs w:val="18"/>
          <w:lang w:val="x-none" w:eastAsia="x-none"/>
        </w:rPr>
        <w:fldChar w:fldCharType="end"/>
      </w:r>
      <w:r w:rsidR="00EF558F">
        <w:rPr>
          <w:rFonts w:cs="Arial"/>
          <w:b/>
          <w:i w:val="0"/>
          <w:szCs w:val="18"/>
          <w:lang w:val="x-none" w:eastAsia="x-none"/>
        </w:rPr>
        <w:noBreakHyphen/>
      </w:r>
      <w:r w:rsidR="00EF558F">
        <w:rPr>
          <w:rFonts w:cs="Arial"/>
          <w:b/>
          <w:i w:val="0"/>
          <w:szCs w:val="18"/>
          <w:lang w:val="x-none" w:eastAsia="x-none"/>
        </w:rPr>
        <w:fldChar w:fldCharType="begin"/>
      </w:r>
      <w:r w:rsidR="00EF558F">
        <w:rPr>
          <w:rFonts w:cs="Arial"/>
          <w:b/>
          <w:i w:val="0"/>
          <w:szCs w:val="18"/>
          <w:lang w:val="x-none" w:eastAsia="x-none"/>
        </w:rPr>
        <w:instrText xml:space="preserve"> SEQ Tabella \* ARABIC \s 1 </w:instrText>
      </w:r>
      <w:r w:rsidR="00EF558F">
        <w:rPr>
          <w:rFonts w:cs="Arial"/>
          <w:b/>
          <w:i w:val="0"/>
          <w:szCs w:val="18"/>
          <w:lang w:val="x-none" w:eastAsia="x-none"/>
        </w:rPr>
        <w:fldChar w:fldCharType="separate"/>
      </w:r>
      <w:r w:rsidR="00EF558F">
        <w:rPr>
          <w:rFonts w:cs="Arial"/>
          <w:b/>
          <w:i w:val="0"/>
          <w:noProof/>
          <w:szCs w:val="18"/>
          <w:lang w:val="x-none" w:eastAsia="x-none"/>
        </w:rPr>
        <w:t>26</w:t>
      </w:r>
      <w:r w:rsidR="00EF558F">
        <w:rPr>
          <w:rFonts w:cs="Arial"/>
          <w:b/>
          <w:i w:val="0"/>
          <w:szCs w:val="18"/>
          <w:lang w:val="x-none" w:eastAsia="x-none"/>
        </w:rPr>
        <w:fldChar w:fldCharType="end"/>
      </w:r>
      <w:r w:rsidRPr="00043DBE">
        <w:rPr>
          <w:rFonts w:cs="Arial"/>
          <w:b/>
          <w:i w:val="0"/>
          <w:szCs w:val="18"/>
          <w:lang w:val="x-none" w:eastAsia="x-none"/>
        </w:rPr>
        <w:t>: Esito analisi chimico-fisiche</w:t>
      </w:r>
    </w:p>
    <w:tbl>
      <w:tblPr>
        <w:tblW w:w="498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050"/>
        <w:gridCol w:w="854"/>
        <w:gridCol w:w="819"/>
        <w:gridCol w:w="820"/>
        <w:gridCol w:w="820"/>
        <w:gridCol w:w="820"/>
        <w:gridCol w:w="820"/>
        <w:gridCol w:w="820"/>
        <w:gridCol w:w="820"/>
        <w:gridCol w:w="824"/>
      </w:tblGrid>
      <w:tr w:rsidR="00CE45CE" w:rsidRPr="00DB65D4" w14:paraId="4D966C1A" w14:textId="77777777" w:rsidTr="00EA6D2A">
        <w:trPr>
          <w:cantSplit/>
          <w:trHeight w:val="227"/>
          <w:tblHeader/>
          <w:jc w:val="center"/>
        </w:trPr>
        <w:tc>
          <w:tcPr>
            <w:tcW w:w="5000" w:type="pct"/>
            <w:gridSpan w:val="10"/>
            <w:shd w:val="clear" w:color="auto" w:fill="D9D9D9" w:themeFill="background1" w:themeFillShade="D9"/>
          </w:tcPr>
          <w:p w14:paraId="57D97CD2" w14:textId="77777777" w:rsidR="00CE45CE" w:rsidRPr="00DB65D4" w:rsidRDefault="00CE45CE" w:rsidP="00EA6D2A">
            <w:pPr>
              <w:widowControl w:val="0"/>
              <w:overflowPunct/>
              <w:autoSpaceDE/>
              <w:autoSpaceDN/>
              <w:spacing w:line="240" w:lineRule="atLeast"/>
              <w:jc w:val="center"/>
              <w:rPr>
                <w:rFonts w:asciiTheme="minorHAnsi" w:hAnsiTheme="minorHAnsi"/>
                <w:b/>
                <w:smallCaps/>
                <w:sz w:val="18"/>
                <w:szCs w:val="18"/>
              </w:rPr>
            </w:pPr>
            <w:r w:rsidRPr="00DB65D4">
              <w:rPr>
                <w:rFonts w:asciiTheme="minorHAnsi" w:hAnsiTheme="minorHAnsi"/>
                <w:b/>
                <w:smallCaps/>
                <w:sz w:val="18"/>
                <w:szCs w:val="18"/>
              </w:rPr>
              <w:t>Risultati Qualità Chimico-Fisica e Microbiologica</w:t>
            </w:r>
          </w:p>
        </w:tc>
      </w:tr>
      <w:tr w:rsidR="00CE45CE" w:rsidRPr="00DB65D4" w14:paraId="2938EEF0" w14:textId="77777777" w:rsidTr="00043DBE">
        <w:trPr>
          <w:cantSplit/>
          <w:trHeight w:val="227"/>
          <w:tblHeader/>
          <w:jc w:val="center"/>
        </w:trPr>
        <w:tc>
          <w:tcPr>
            <w:tcW w:w="1083" w:type="pct"/>
            <w:vMerge w:val="restart"/>
            <w:vAlign w:val="center"/>
          </w:tcPr>
          <w:p w14:paraId="1EBE0181" w14:textId="77777777" w:rsidR="00CE45CE" w:rsidRPr="00DB65D4" w:rsidRDefault="00CE45CE" w:rsidP="00EA6D2A">
            <w:pPr>
              <w:widowControl w:val="0"/>
              <w:overflowPunct/>
              <w:autoSpaceDE/>
              <w:autoSpaceDN/>
              <w:spacing w:line="240" w:lineRule="atLeast"/>
              <w:jc w:val="center"/>
              <w:rPr>
                <w:rFonts w:asciiTheme="minorHAnsi" w:hAnsiTheme="minorHAnsi"/>
                <w:b/>
                <w:sz w:val="18"/>
                <w:szCs w:val="18"/>
              </w:rPr>
            </w:pPr>
            <w:r w:rsidRPr="00DB65D4">
              <w:rPr>
                <w:rFonts w:asciiTheme="minorHAnsi" w:hAnsiTheme="minorHAnsi"/>
                <w:b/>
                <w:sz w:val="18"/>
                <w:szCs w:val="18"/>
              </w:rPr>
              <w:t>Parametri</w:t>
            </w:r>
          </w:p>
        </w:tc>
        <w:tc>
          <w:tcPr>
            <w:tcW w:w="451" w:type="pct"/>
            <w:vMerge w:val="restart"/>
            <w:vAlign w:val="center"/>
          </w:tcPr>
          <w:p w14:paraId="7A4C8674" w14:textId="77777777" w:rsidR="00CE45CE" w:rsidRPr="00DB65D4" w:rsidRDefault="00CE45CE" w:rsidP="00EA6D2A">
            <w:pPr>
              <w:widowControl w:val="0"/>
              <w:overflowPunct/>
              <w:autoSpaceDE/>
              <w:autoSpaceDN/>
              <w:spacing w:line="240" w:lineRule="atLeast"/>
              <w:jc w:val="center"/>
              <w:rPr>
                <w:rFonts w:asciiTheme="minorHAnsi" w:hAnsiTheme="minorHAnsi"/>
                <w:b/>
                <w:sz w:val="18"/>
                <w:szCs w:val="18"/>
              </w:rPr>
            </w:pPr>
            <w:r>
              <w:rPr>
                <w:rFonts w:asciiTheme="minorHAnsi" w:hAnsiTheme="minorHAnsi"/>
                <w:b/>
                <w:sz w:val="18"/>
                <w:szCs w:val="18"/>
              </w:rPr>
              <w:t>UdM</w:t>
            </w:r>
          </w:p>
        </w:tc>
        <w:tc>
          <w:tcPr>
            <w:tcW w:w="866" w:type="pct"/>
            <w:gridSpan w:val="2"/>
          </w:tcPr>
          <w:p w14:paraId="64CF131D" w14:textId="77777777" w:rsidR="00CE45CE" w:rsidRPr="00DB65D4" w:rsidRDefault="00CE45CE" w:rsidP="00EA6D2A">
            <w:pPr>
              <w:widowControl w:val="0"/>
              <w:overflowPunct/>
              <w:autoSpaceDE/>
              <w:autoSpaceDN/>
              <w:spacing w:line="240" w:lineRule="atLeast"/>
              <w:jc w:val="center"/>
              <w:rPr>
                <w:rFonts w:asciiTheme="minorHAnsi" w:hAnsiTheme="minorHAnsi"/>
                <w:b/>
                <w:sz w:val="18"/>
                <w:szCs w:val="18"/>
              </w:rPr>
            </w:pPr>
            <w:r>
              <w:rPr>
                <w:rFonts w:asciiTheme="minorHAnsi" w:hAnsiTheme="minorHAnsi"/>
                <w:b/>
                <w:sz w:val="18"/>
                <w:szCs w:val="18"/>
              </w:rPr>
              <w:t>I CAMPAGNA</w:t>
            </w:r>
          </w:p>
        </w:tc>
        <w:tc>
          <w:tcPr>
            <w:tcW w:w="866" w:type="pct"/>
            <w:gridSpan w:val="2"/>
          </w:tcPr>
          <w:p w14:paraId="771D2CDA" w14:textId="77777777" w:rsidR="00CE45CE" w:rsidRPr="00DB65D4" w:rsidRDefault="00CE45CE" w:rsidP="00EA6D2A">
            <w:pPr>
              <w:widowControl w:val="0"/>
              <w:overflowPunct/>
              <w:autoSpaceDE/>
              <w:autoSpaceDN/>
              <w:spacing w:line="240" w:lineRule="atLeast"/>
              <w:jc w:val="center"/>
              <w:rPr>
                <w:rFonts w:asciiTheme="minorHAnsi" w:hAnsiTheme="minorHAnsi"/>
                <w:b/>
                <w:sz w:val="18"/>
                <w:szCs w:val="18"/>
              </w:rPr>
            </w:pPr>
            <w:r w:rsidRPr="00DB65D4">
              <w:rPr>
                <w:rFonts w:asciiTheme="minorHAnsi" w:hAnsiTheme="minorHAnsi"/>
                <w:b/>
                <w:sz w:val="18"/>
                <w:szCs w:val="18"/>
              </w:rPr>
              <w:t>I</w:t>
            </w:r>
            <w:r>
              <w:rPr>
                <w:rFonts w:asciiTheme="minorHAnsi" w:hAnsiTheme="minorHAnsi"/>
                <w:b/>
                <w:sz w:val="18"/>
                <w:szCs w:val="18"/>
              </w:rPr>
              <w:t>I</w:t>
            </w:r>
            <w:r w:rsidRPr="00DB65D4">
              <w:rPr>
                <w:rFonts w:asciiTheme="minorHAnsi" w:hAnsiTheme="minorHAnsi"/>
                <w:b/>
                <w:sz w:val="18"/>
                <w:szCs w:val="18"/>
              </w:rPr>
              <w:t xml:space="preserve"> CAMPAGNA</w:t>
            </w:r>
          </w:p>
        </w:tc>
        <w:tc>
          <w:tcPr>
            <w:tcW w:w="866" w:type="pct"/>
            <w:gridSpan w:val="2"/>
          </w:tcPr>
          <w:p w14:paraId="354EA7EC" w14:textId="77777777" w:rsidR="00CE45CE" w:rsidRPr="00DB65D4" w:rsidRDefault="00CE45CE" w:rsidP="00EA6D2A">
            <w:pPr>
              <w:widowControl w:val="0"/>
              <w:overflowPunct/>
              <w:autoSpaceDE/>
              <w:autoSpaceDN/>
              <w:spacing w:line="240" w:lineRule="atLeast"/>
              <w:jc w:val="center"/>
              <w:rPr>
                <w:rFonts w:asciiTheme="minorHAnsi" w:hAnsiTheme="minorHAnsi"/>
                <w:b/>
                <w:sz w:val="18"/>
                <w:szCs w:val="18"/>
              </w:rPr>
            </w:pPr>
            <w:r>
              <w:rPr>
                <w:rFonts w:asciiTheme="minorHAnsi" w:hAnsiTheme="minorHAnsi"/>
                <w:b/>
                <w:sz w:val="18"/>
                <w:szCs w:val="18"/>
              </w:rPr>
              <w:t>III CAMPAGNA</w:t>
            </w:r>
          </w:p>
        </w:tc>
        <w:tc>
          <w:tcPr>
            <w:tcW w:w="868" w:type="pct"/>
            <w:gridSpan w:val="2"/>
          </w:tcPr>
          <w:p w14:paraId="258CE4F9" w14:textId="77777777" w:rsidR="00CE45CE" w:rsidRPr="00DB65D4" w:rsidRDefault="00CE45CE" w:rsidP="00EA6D2A">
            <w:pPr>
              <w:widowControl w:val="0"/>
              <w:overflowPunct/>
              <w:autoSpaceDE/>
              <w:autoSpaceDN/>
              <w:spacing w:line="240" w:lineRule="atLeast"/>
              <w:jc w:val="center"/>
              <w:rPr>
                <w:rFonts w:asciiTheme="minorHAnsi" w:hAnsiTheme="minorHAnsi"/>
                <w:b/>
                <w:sz w:val="18"/>
                <w:szCs w:val="18"/>
              </w:rPr>
            </w:pPr>
            <w:r>
              <w:rPr>
                <w:rFonts w:asciiTheme="minorHAnsi" w:hAnsiTheme="minorHAnsi"/>
                <w:b/>
                <w:sz w:val="18"/>
                <w:szCs w:val="18"/>
              </w:rPr>
              <w:t>IV CAMPAGNA</w:t>
            </w:r>
          </w:p>
        </w:tc>
      </w:tr>
      <w:tr w:rsidR="00CE45CE" w:rsidRPr="00D52D6D" w14:paraId="23891CF2" w14:textId="77777777" w:rsidTr="00043DBE">
        <w:trPr>
          <w:cantSplit/>
          <w:trHeight w:val="227"/>
          <w:tblHeader/>
          <w:jc w:val="center"/>
        </w:trPr>
        <w:tc>
          <w:tcPr>
            <w:tcW w:w="1083" w:type="pct"/>
            <w:vMerge/>
            <w:vAlign w:val="center"/>
          </w:tcPr>
          <w:p w14:paraId="083335CC" w14:textId="77777777" w:rsidR="00CE45CE" w:rsidRPr="00DB65D4" w:rsidRDefault="00CE45CE" w:rsidP="00EA6D2A">
            <w:pPr>
              <w:widowControl w:val="0"/>
              <w:overflowPunct/>
              <w:autoSpaceDE/>
              <w:autoSpaceDN/>
              <w:spacing w:line="240" w:lineRule="atLeast"/>
              <w:jc w:val="center"/>
              <w:rPr>
                <w:rFonts w:asciiTheme="minorHAnsi" w:hAnsiTheme="minorHAnsi"/>
                <w:b/>
                <w:sz w:val="18"/>
                <w:szCs w:val="18"/>
              </w:rPr>
            </w:pPr>
          </w:p>
        </w:tc>
        <w:tc>
          <w:tcPr>
            <w:tcW w:w="451" w:type="pct"/>
            <w:vMerge/>
            <w:vAlign w:val="center"/>
          </w:tcPr>
          <w:p w14:paraId="2FA386F6" w14:textId="77777777" w:rsidR="00CE45CE" w:rsidRPr="00DB65D4" w:rsidRDefault="00CE45CE" w:rsidP="00EA6D2A">
            <w:pPr>
              <w:widowControl w:val="0"/>
              <w:overflowPunct/>
              <w:autoSpaceDE/>
              <w:autoSpaceDN/>
              <w:spacing w:line="240" w:lineRule="atLeast"/>
              <w:jc w:val="center"/>
              <w:rPr>
                <w:rFonts w:asciiTheme="minorHAnsi" w:hAnsiTheme="minorHAnsi"/>
                <w:sz w:val="18"/>
                <w:szCs w:val="18"/>
              </w:rPr>
            </w:pPr>
          </w:p>
        </w:tc>
        <w:tc>
          <w:tcPr>
            <w:tcW w:w="433" w:type="pct"/>
            <w:vAlign w:val="center"/>
          </w:tcPr>
          <w:p w14:paraId="2F7D5985" w14:textId="77777777" w:rsidR="00CE45CE" w:rsidRPr="00D52D6D" w:rsidRDefault="00CE45CE" w:rsidP="00EA6D2A">
            <w:pPr>
              <w:widowControl w:val="0"/>
              <w:overflowPunct/>
              <w:autoSpaceDE/>
              <w:autoSpaceDN/>
              <w:spacing w:line="240" w:lineRule="atLeast"/>
              <w:jc w:val="center"/>
              <w:rPr>
                <w:rFonts w:asciiTheme="minorHAnsi" w:hAnsiTheme="minorHAnsi"/>
                <w:b/>
                <w:sz w:val="18"/>
                <w:szCs w:val="18"/>
              </w:rPr>
            </w:pPr>
            <w:r w:rsidRPr="00D52D6D">
              <w:rPr>
                <w:rFonts w:asciiTheme="minorHAnsi" w:hAnsiTheme="minorHAnsi"/>
                <w:b/>
                <w:sz w:val="18"/>
                <w:szCs w:val="18"/>
              </w:rPr>
              <w:t>Monte</w:t>
            </w:r>
          </w:p>
        </w:tc>
        <w:tc>
          <w:tcPr>
            <w:tcW w:w="433" w:type="pct"/>
            <w:vAlign w:val="center"/>
          </w:tcPr>
          <w:p w14:paraId="76E00819" w14:textId="77777777" w:rsidR="00CE45CE" w:rsidRPr="00D52D6D" w:rsidRDefault="00CE45CE" w:rsidP="00EA6D2A">
            <w:pPr>
              <w:widowControl w:val="0"/>
              <w:overflowPunct/>
              <w:autoSpaceDE/>
              <w:autoSpaceDN/>
              <w:spacing w:line="240" w:lineRule="atLeast"/>
              <w:jc w:val="center"/>
              <w:rPr>
                <w:rFonts w:asciiTheme="minorHAnsi" w:hAnsiTheme="minorHAnsi"/>
                <w:b/>
                <w:sz w:val="18"/>
                <w:szCs w:val="18"/>
              </w:rPr>
            </w:pPr>
            <w:r w:rsidRPr="00D52D6D">
              <w:rPr>
                <w:rFonts w:asciiTheme="minorHAnsi" w:hAnsiTheme="minorHAnsi"/>
                <w:b/>
                <w:sz w:val="18"/>
                <w:szCs w:val="18"/>
              </w:rPr>
              <w:t>Valle</w:t>
            </w:r>
          </w:p>
        </w:tc>
        <w:tc>
          <w:tcPr>
            <w:tcW w:w="433" w:type="pct"/>
            <w:vAlign w:val="center"/>
          </w:tcPr>
          <w:p w14:paraId="0BA39D8C" w14:textId="77777777" w:rsidR="00CE45CE" w:rsidRPr="00D52D6D" w:rsidRDefault="00CE45CE" w:rsidP="00EA6D2A">
            <w:pPr>
              <w:widowControl w:val="0"/>
              <w:overflowPunct/>
              <w:autoSpaceDE/>
              <w:autoSpaceDN/>
              <w:spacing w:line="240" w:lineRule="atLeast"/>
              <w:jc w:val="center"/>
              <w:rPr>
                <w:rFonts w:asciiTheme="minorHAnsi" w:hAnsiTheme="minorHAnsi"/>
                <w:b/>
                <w:sz w:val="18"/>
                <w:szCs w:val="18"/>
              </w:rPr>
            </w:pPr>
            <w:r w:rsidRPr="00D52D6D">
              <w:rPr>
                <w:rFonts w:asciiTheme="minorHAnsi" w:hAnsiTheme="minorHAnsi"/>
                <w:b/>
                <w:sz w:val="18"/>
                <w:szCs w:val="18"/>
              </w:rPr>
              <w:t>Monte</w:t>
            </w:r>
          </w:p>
        </w:tc>
        <w:tc>
          <w:tcPr>
            <w:tcW w:w="433" w:type="pct"/>
            <w:vAlign w:val="center"/>
          </w:tcPr>
          <w:p w14:paraId="1EDFBE15" w14:textId="77777777" w:rsidR="00CE45CE" w:rsidRPr="00D52D6D" w:rsidRDefault="00CE45CE" w:rsidP="00EA6D2A">
            <w:pPr>
              <w:widowControl w:val="0"/>
              <w:overflowPunct/>
              <w:autoSpaceDE/>
              <w:autoSpaceDN/>
              <w:spacing w:line="240" w:lineRule="atLeast"/>
              <w:jc w:val="center"/>
              <w:rPr>
                <w:rFonts w:asciiTheme="minorHAnsi" w:hAnsiTheme="minorHAnsi"/>
                <w:b/>
                <w:sz w:val="18"/>
                <w:szCs w:val="18"/>
              </w:rPr>
            </w:pPr>
            <w:r w:rsidRPr="00D52D6D">
              <w:rPr>
                <w:rFonts w:asciiTheme="minorHAnsi" w:hAnsiTheme="minorHAnsi"/>
                <w:b/>
                <w:sz w:val="18"/>
                <w:szCs w:val="18"/>
              </w:rPr>
              <w:t>Valle</w:t>
            </w:r>
          </w:p>
        </w:tc>
        <w:tc>
          <w:tcPr>
            <w:tcW w:w="433" w:type="pct"/>
            <w:vAlign w:val="center"/>
          </w:tcPr>
          <w:p w14:paraId="088BE447" w14:textId="77777777" w:rsidR="00CE45CE" w:rsidRPr="00D52D6D" w:rsidRDefault="00CE45CE" w:rsidP="00EA6D2A">
            <w:pPr>
              <w:widowControl w:val="0"/>
              <w:overflowPunct/>
              <w:autoSpaceDE/>
              <w:autoSpaceDN/>
              <w:spacing w:line="240" w:lineRule="atLeast"/>
              <w:jc w:val="center"/>
              <w:rPr>
                <w:rFonts w:asciiTheme="minorHAnsi" w:hAnsiTheme="minorHAnsi"/>
                <w:b/>
                <w:sz w:val="18"/>
                <w:szCs w:val="18"/>
              </w:rPr>
            </w:pPr>
            <w:r w:rsidRPr="00D52D6D">
              <w:rPr>
                <w:rFonts w:asciiTheme="minorHAnsi" w:hAnsiTheme="minorHAnsi"/>
                <w:b/>
                <w:sz w:val="18"/>
                <w:szCs w:val="18"/>
              </w:rPr>
              <w:t>Monte</w:t>
            </w:r>
          </w:p>
        </w:tc>
        <w:tc>
          <w:tcPr>
            <w:tcW w:w="433" w:type="pct"/>
            <w:vAlign w:val="center"/>
          </w:tcPr>
          <w:p w14:paraId="79C1378E" w14:textId="77777777" w:rsidR="00CE45CE" w:rsidRPr="00D52D6D" w:rsidRDefault="00CE45CE" w:rsidP="00EA6D2A">
            <w:pPr>
              <w:widowControl w:val="0"/>
              <w:overflowPunct/>
              <w:autoSpaceDE/>
              <w:autoSpaceDN/>
              <w:spacing w:line="240" w:lineRule="atLeast"/>
              <w:jc w:val="center"/>
              <w:rPr>
                <w:rFonts w:asciiTheme="minorHAnsi" w:hAnsiTheme="minorHAnsi"/>
                <w:b/>
                <w:sz w:val="18"/>
                <w:szCs w:val="18"/>
              </w:rPr>
            </w:pPr>
            <w:r w:rsidRPr="00D52D6D">
              <w:rPr>
                <w:rFonts w:asciiTheme="minorHAnsi" w:hAnsiTheme="minorHAnsi"/>
                <w:b/>
                <w:sz w:val="18"/>
                <w:szCs w:val="18"/>
              </w:rPr>
              <w:t>Valle</w:t>
            </w:r>
          </w:p>
        </w:tc>
        <w:tc>
          <w:tcPr>
            <w:tcW w:w="433" w:type="pct"/>
            <w:vAlign w:val="center"/>
          </w:tcPr>
          <w:p w14:paraId="047D3288" w14:textId="77777777" w:rsidR="00CE45CE" w:rsidRPr="00D52D6D" w:rsidRDefault="00CE45CE" w:rsidP="00EA6D2A">
            <w:pPr>
              <w:widowControl w:val="0"/>
              <w:overflowPunct/>
              <w:autoSpaceDE/>
              <w:autoSpaceDN/>
              <w:spacing w:line="240" w:lineRule="atLeast"/>
              <w:jc w:val="center"/>
              <w:rPr>
                <w:rFonts w:asciiTheme="minorHAnsi" w:hAnsiTheme="minorHAnsi"/>
                <w:b/>
                <w:sz w:val="18"/>
                <w:szCs w:val="18"/>
              </w:rPr>
            </w:pPr>
            <w:r w:rsidRPr="00D52D6D">
              <w:rPr>
                <w:rFonts w:asciiTheme="minorHAnsi" w:hAnsiTheme="minorHAnsi"/>
                <w:b/>
                <w:sz w:val="18"/>
                <w:szCs w:val="18"/>
              </w:rPr>
              <w:t>Monte</w:t>
            </w:r>
          </w:p>
        </w:tc>
        <w:tc>
          <w:tcPr>
            <w:tcW w:w="435" w:type="pct"/>
            <w:vAlign w:val="center"/>
          </w:tcPr>
          <w:p w14:paraId="52084D44" w14:textId="77777777" w:rsidR="00CE45CE" w:rsidRPr="00D52D6D" w:rsidRDefault="00CE45CE" w:rsidP="00EA6D2A">
            <w:pPr>
              <w:widowControl w:val="0"/>
              <w:overflowPunct/>
              <w:autoSpaceDE/>
              <w:autoSpaceDN/>
              <w:spacing w:line="240" w:lineRule="atLeast"/>
              <w:jc w:val="center"/>
              <w:rPr>
                <w:rFonts w:asciiTheme="minorHAnsi" w:hAnsiTheme="minorHAnsi"/>
                <w:b/>
                <w:sz w:val="18"/>
                <w:szCs w:val="18"/>
              </w:rPr>
            </w:pPr>
            <w:r w:rsidRPr="00D52D6D">
              <w:rPr>
                <w:rFonts w:asciiTheme="minorHAnsi" w:hAnsiTheme="minorHAnsi"/>
                <w:b/>
                <w:sz w:val="18"/>
                <w:szCs w:val="18"/>
              </w:rPr>
              <w:t>Valle</w:t>
            </w:r>
          </w:p>
        </w:tc>
      </w:tr>
      <w:tr w:rsidR="00CE45CE" w:rsidRPr="00CC302D" w14:paraId="6BED39C6" w14:textId="77777777" w:rsidTr="00043DBE">
        <w:trPr>
          <w:cantSplit/>
          <w:trHeight w:val="227"/>
          <w:jc w:val="center"/>
        </w:trPr>
        <w:tc>
          <w:tcPr>
            <w:tcW w:w="1083" w:type="pct"/>
            <w:vAlign w:val="center"/>
          </w:tcPr>
          <w:p w14:paraId="5E283153" w14:textId="77777777" w:rsidR="00CE45CE" w:rsidRPr="00DB65D4" w:rsidRDefault="00CE45CE" w:rsidP="00EA6D2A">
            <w:pPr>
              <w:rPr>
                <w:rFonts w:asciiTheme="minorHAnsi" w:hAnsiTheme="minorHAnsi"/>
                <w:sz w:val="18"/>
                <w:szCs w:val="18"/>
              </w:rPr>
            </w:pPr>
            <w:r w:rsidRPr="00DB65D4">
              <w:rPr>
                <w:rFonts w:asciiTheme="minorHAnsi" w:hAnsiTheme="minorHAnsi"/>
                <w:sz w:val="18"/>
                <w:szCs w:val="18"/>
              </w:rPr>
              <w:t>Temperatura</w:t>
            </w:r>
          </w:p>
        </w:tc>
        <w:tc>
          <w:tcPr>
            <w:tcW w:w="451" w:type="pct"/>
            <w:vAlign w:val="center"/>
          </w:tcPr>
          <w:p w14:paraId="46F92CF2" w14:textId="77777777" w:rsidR="00CE45CE" w:rsidRPr="00DB65D4" w:rsidRDefault="00CE45CE" w:rsidP="00EA6D2A">
            <w:pPr>
              <w:widowControl w:val="0"/>
              <w:overflowPunct/>
              <w:autoSpaceDE/>
              <w:autoSpaceDN/>
              <w:spacing w:line="240" w:lineRule="atLeast"/>
              <w:jc w:val="center"/>
              <w:rPr>
                <w:rFonts w:asciiTheme="minorHAnsi" w:hAnsiTheme="minorHAnsi"/>
                <w:sz w:val="18"/>
                <w:szCs w:val="18"/>
              </w:rPr>
            </w:pPr>
            <w:r w:rsidRPr="00DB65D4">
              <w:rPr>
                <w:rFonts w:asciiTheme="minorHAnsi" w:hAnsiTheme="minorHAnsi"/>
                <w:sz w:val="18"/>
                <w:szCs w:val="18"/>
              </w:rPr>
              <w:t>°C</w:t>
            </w:r>
          </w:p>
        </w:tc>
        <w:tc>
          <w:tcPr>
            <w:tcW w:w="433" w:type="pct"/>
            <w:vAlign w:val="center"/>
          </w:tcPr>
          <w:p w14:paraId="603E1A0D" w14:textId="77777777" w:rsidR="00CE45CE"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497A5244" w14:textId="77777777" w:rsidR="00CE45CE"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74B2E9F8"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16,4</w:t>
            </w:r>
          </w:p>
        </w:tc>
        <w:tc>
          <w:tcPr>
            <w:tcW w:w="433" w:type="pct"/>
            <w:vAlign w:val="center"/>
          </w:tcPr>
          <w:p w14:paraId="0EC6C52F"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17,1</w:t>
            </w:r>
          </w:p>
        </w:tc>
        <w:tc>
          <w:tcPr>
            <w:tcW w:w="433" w:type="pct"/>
            <w:vAlign w:val="center"/>
          </w:tcPr>
          <w:p w14:paraId="7A8759BD"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18,9</w:t>
            </w:r>
          </w:p>
        </w:tc>
        <w:tc>
          <w:tcPr>
            <w:tcW w:w="433" w:type="pct"/>
            <w:vAlign w:val="center"/>
          </w:tcPr>
          <w:p w14:paraId="358A944F"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20</w:t>
            </w:r>
          </w:p>
        </w:tc>
        <w:tc>
          <w:tcPr>
            <w:tcW w:w="433" w:type="pct"/>
            <w:vAlign w:val="center"/>
          </w:tcPr>
          <w:p w14:paraId="20685CDD"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12,9</w:t>
            </w:r>
          </w:p>
        </w:tc>
        <w:tc>
          <w:tcPr>
            <w:tcW w:w="435" w:type="pct"/>
            <w:vAlign w:val="center"/>
          </w:tcPr>
          <w:p w14:paraId="5EBF4CAC"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15,6</w:t>
            </w:r>
          </w:p>
        </w:tc>
      </w:tr>
      <w:tr w:rsidR="00CE45CE" w:rsidRPr="00CC302D" w14:paraId="09D6F7B8" w14:textId="77777777" w:rsidTr="00043DBE">
        <w:trPr>
          <w:cantSplit/>
          <w:trHeight w:val="227"/>
          <w:jc w:val="center"/>
        </w:trPr>
        <w:tc>
          <w:tcPr>
            <w:tcW w:w="1083" w:type="pct"/>
            <w:vAlign w:val="center"/>
          </w:tcPr>
          <w:p w14:paraId="06CE523A" w14:textId="77777777" w:rsidR="00CE45CE" w:rsidRPr="00DB65D4" w:rsidRDefault="00CE45CE" w:rsidP="00EA6D2A">
            <w:pPr>
              <w:rPr>
                <w:rFonts w:asciiTheme="minorHAnsi" w:hAnsiTheme="minorHAnsi"/>
                <w:sz w:val="18"/>
                <w:szCs w:val="18"/>
              </w:rPr>
            </w:pPr>
            <w:r w:rsidRPr="00DB65D4">
              <w:rPr>
                <w:rFonts w:asciiTheme="minorHAnsi" w:hAnsiTheme="minorHAnsi"/>
                <w:sz w:val="18"/>
                <w:szCs w:val="18"/>
              </w:rPr>
              <w:t xml:space="preserve">pH </w:t>
            </w:r>
          </w:p>
        </w:tc>
        <w:tc>
          <w:tcPr>
            <w:tcW w:w="451" w:type="pct"/>
            <w:vAlign w:val="center"/>
          </w:tcPr>
          <w:p w14:paraId="343520C3" w14:textId="77777777" w:rsidR="00CE45CE" w:rsidRPr="00DB65D4" w:rsidRDefault="00CE45CE" w:rsidP="00EA6D2A">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w:t>
            </w:r>
          </w:p>
        </w:tc>
        <w:tc>
          <w:tcPr>
            <w:tcW w:w="433" w:type="pct"/>
            <w:vAlign w:val="center"/>
          </w:tcPr>
          <w:p w14:paraId="75369A53" w14:textId="77777777" w:rsidR="00CE45CE"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4ACB58EA" w14:textId="77777777" w:rsidR="00CE45CE"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761EDF19"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7,66</w:t>
            </w:r>
          </w:p>
        </w:tc>
        <w:tc>
          <w:tcPr>
            <w:tcW w:w="433" w:type="pct"/>
            <w:vAlign w:val="center"/>
          </w:tcPr>
          <w:p w14:paraId="1961B6F9"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7,88</w:t>
            </w:r>
          </w:p>
        </w:tc>
        <w:tc>
          <w:tcPr>
            <w:tcW w:w="433" w:type="pct"/>
            <w:vAlign w:val="center"/>
          </w:tcPr>
          <w:p w14:paraId="54B52FB8"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7,68</w:t>
            </w:r>
          </w:p>
        </w:tc>
        <w:tc>
          <w:tcPr>
            <w:tcW w:w="433" w:type="pct"/>
            <w:vAlign w:val="center"/>
          </w:tcPr>
          <w:p w14:paraId="45F487B3"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7,9</w:t>
            </w:r>
          </w:p>
        </w:tc>
        <w:tc>
          <w:tcPr>
            <w:tcW w:w="433" w:type="pct"/>
            <w:vAlign w:val="center"/>
          </w:tcPr>
          <w:p w14:paraId="5106C068"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7,58</w:t>
            </w:r>
          </w:p>
        </w:tc>
        <w:tc>
          <w:tcPr>
            <w:tcW w:w="435" w:type="pct"/>
            <w:vAlign w:val="center"/>
          </w:tcPr>
          <w:p w14:paraId="0B104295"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7,71</w:t>
            </w:r>
          </w:p>
        </w:tc>
      </w:tr>
      <w:tr w:rsidR="00CE45CE" w:rsidRPr="00CC302D" w14:paraId="74BAC93D" w14:textId="77777777" w:rsidTr="00043DBE">
        <w:trPr>
          <w:cantSplit/>
          <w:trHeight w:val="227"/>
          <w:jc w:val="center"/>
        </w:trPr>
        <w:tc>
          <w:tcPr>
            <w:tcW w:w="1083" w:type="pct"/>
            <w:vAlign w:val="center"/>
          </w:tcPr>
          <w:p w14:paraId="16E9FA0E" w14:textId="77777777" w:rsidR="00CE45CE" w:rsidRPr="00DB65D4" w:rsidRDefault="00CE45CE" w:rsidP="00EA6D2A">
            <w:pPr>
              <w:rPr>
                <w:rFonts w:asciiTheme="minorHAnsi" w:hAnsiTheme="minorHAnsi"/>
                <w:sz w:val="18"/>
                <w:szCs w:val="18"/>
              </w:rPr>
            </w:pPr>
            <w:r w:rsidRPr="00DB65D4">
              <w:rPr>
                <w:rFonts w:asciiTheme="minorHAnsi" w:hAnsiTheme="minorHAnsi"/>
                <w:sz w:val="18"/>
                <w:szCs w:val="18"/>
              </w:rPr>
              <w:t>Conducibilità elettrica specifica</w:t>
            </w:r>
          </w:p>
        </w:tc>
        <w:tc>
          <w:tcPr>
            <w:tcW w:w="451" w:type="pct"/>
            <w:vAlign w:val="center"/>
          </w:tcPr>
          <w:p w14:paraId="292AA502" w14:textId="77777777" w:rsidR="00CE45CE" w:rsidRPr="00DB65D4" w:rsidRDefault="00CE45CE" w:rsidP="00EA6D2A">
            <w:pPr>
              <w:widowControl w:val="0"/>
              <w:overflowPunct/>
              <w:autoSpaceDE/>
              <w:autoSpaceDN/>
              <w:spacing w:line="240" w:lineRule="atLeast"/>
              <w:jc w:val="center"/>
              <w:rPr>
                <w:rFonts w:asciiTheme="minorHAnsi" w:hAnsiTheme="minorHAnsi"/>
                <w:sz w:val="18"/>
                <w:szCs w:val="18"/>
              </w:rPr>
            </w:pPr>
            <w:r w:rsidRPr="00DB65D4">
              <w:rPr>
                <w:rFonts w:asciiTheme="minorHAnsi" w:hAnsiTheme="minorHAnsi"/>
                <w:sz w:val="18"/>
                <w:szCs w:val="18"/>
              </w:rPr>
              <w:t>µS/cm a 20°C</w:t>
            </w:r>
          </w:p>
        </w:tc>
        <w:tc>
          <w:tcPr>
            <w:tcW w:w="433" w:type="pct"/>
            <w:vAlign w:val="center"/>
          </w:tcPr>
          <w:p w14:paraId="640900DC"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4872EE88"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7C35C5D9"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776</w:t>
            </w:r>
          </w:p>
        </w:tc>
        <w:tc>
          <w:tcPr>
            <w:tcW w:w="433" w:type="pct"/>
            <w:vAlign w:val="center"/>
          </w:tcPr>
          <w:p w14:paraId="35F40BFF"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742</w:t>
            </w:r>
          </w:p>
        </w:tc>
        <w:tc>
          <w:tcPr>
            <w:tcW w:w="433" w:type="pct"/>
            <w:vAlign w:val="center"/>
          </w:tcPr>
          <w:p w14:paraId="6E7CFA58"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785</w:t>
            </w:r>
          </w:p>
        </w:tc>
        <w:tc>
          <w:tcPr>
            <w:tcW w:w="433" w:type="pct"/>
            <w:vAlign w:val="center"/>
          </w:tcPr>
          <w:p w14:paraId="4B9CF176"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764</w:t>
            </w:r>
          </w:p>
        </w:tc>
        <w:tc>
          <w:tcPr>
            <w:tcW w:w="433" w:type="pct"/>
            <w:vAlign w:val="center"/>
          </w:tcPr>
          <w:p w14:paraId="5EE8207F"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794</w:t>
            </w:r>
          </w:p>
        </w:tc>
        <w:tc>
          <w:tcPr>
            <w:tcW w:w="435" w:type="pct"/>
            <w:vAlign w:val="center"/>
          </w:tcPr>
          <w:p w14:paraId="0A337FCE"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775</w:t>
            </w:r>
          </w:p>
        </w:tc>
      </w:tr>
      <w:tr w:rsidR="00CE45CE" w:rsidRPr="00CC302D" w14:paraId="0027C286" w14:textId="77777777" w:rsidTr="00043DBE">
        <w:trPr>
          <w:cantSplit/>
          <w:trHeight w:val="227"/>
          <w:jc w:val="center"/>
        </w:trPr>
        <w:tc>
          <w:tcPr>
            <w:tcW w:w="1083" w:type="pct"/>
            <w:vAlign w:val="center"/>
          </w:tcPr>
          <w:p w14:paraId="3CC72D56" w14:textId="77777777" w:rsidR="00CE45CE" w:rsidRPr="00DB65D4" w:rsidRDefault="00CE45CE" w:rsidP="00EA6D2A">
            <w:pPr>
              <w:rPr>
                <w:rFonts w:asciiTheme="minorHAnsi" w:hAnsiTheme="minorHAnsi"/>
                <w:sz w:val="18"/>
                <w:szCs w:val="18"/>
              </w:rPr>
            </w:pPr>
            <w:r w:rsidRPr="00DB65D4">
              <w:rPr>
                <w:rFonts w:asciiTheme="minorHAnsi" w:hAnsiTheme="minorHAnsi"/>
                <w:sz w:val="18"/>
                <w:szCs w:val="18"/>
              </w:rPr>
              <w:t>Potenziale Redox</w:t>
            </w:r>
          </w:p>
        </w:tc>
        <w:tc>
          <w:tcPr>
            <w:tcW w:w="451" w:type="pct"/>
            <w:vAlign w:val="center"/>
          </w:tcPr>
          <w:p w14:paraId="4022FF9A" w14:textId="77777777" w:rsidR="00CE45CE" w:rsidRPr="00DB65D4" w:rsidRDefault="00CE45CE" w:rsidP="00EA6D2A">
            <w:pPr>
              <w:widowControl w:val="0"/>
              <w:overflowPunct/>
              <w:autoSpaceDE/>
              <w:autoSpaceDN/>
              <w:spacing w:line="240" w:lineRule="atLeast"/>
              <w:jc w:val="center"/>
              <w:rPr>
                <w:rFonts w:asciiTheme="minorHAnsi" w:hAnsiTheme="minorHAnsi"/>
                <w:sz w:val="18"/>
                <w:szCs w:val="18"/>
              </w:rPr>
            </w:pPr>
            <w:r w:rsidRPr="00DB65D4">
              <w:rPr>
                <w:rFonts w:asciiTheme="minorHAnsi" w:hAnsiTheme="minorHAnsi"/>
                <w:sz w:val="18"/>
                <w:szCs w:val="18"/>
              </w:rPr>
              <w:t>mV</w:t>
            </w:r>
          </w:p>
        </w:tc>
        <w:tc>
          <w:tcPr>
            <w:tcW w:w="433" w:type="pct"/>
            <w:vAlign w:val="center"/>
          </w:tcPr>
          <w:p w14:paraId="19B49C1A"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40D54D2A"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51FE152E"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77</w:t>
            </w:r>
          </w:p>
        </w:tc>
        <w:tc>
          <w:tcPr>
            <w:tcW w:w="433" w:type="pct"/>
            <w:vAlign w:val="center"/>
          </w:tcPr>
          <w:p w14:paraId="1B7F6625"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38,1</w:t>
            </w:r>
          </w:p>
        </w:tc>
        <w:tc>
          <w:tcPr>
            <w:tcW w:w="433" w:type="pct"/>
            <w:vAlign w:val="center"/>
          </w:tcPr>
          <w:p w14:paraId="017E6A85"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-32,2</w:t>
            </w:r>
          </w:p>
        </w:tc>
        <w:tc>
          <w:tcPr>
            <w:tcW w:w="433" w:type="pct"/>
            <w:vAlign w:val="center"/>
          </w:tcPr>
          <w:p w14:paraId="69C911F5"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84,4</w:t>
            </w:r>
          </w:p>
        </w:tc>
        <w:tc>
          <w:tcPr>
            <w:tcW w:w="433" w:type="pct"/>
            <w:vAlign w:val="center"/>
          </w:tcPr>
          <w:p w14:paraId="61C2D332"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119</w:t>
            </w:r>
          </w:p>
        </w:tc>
        <w:tc>
          <w:tcPr>
            <w:tcW w:w="435" w:type="pct"/>
            <w:vAlign w:val="center"/>
          </w:tcPr>
          <w:p w14:paraId="0A2D1FC0"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129,7</w:t>
            </w:r>
          </w:p>
        </w:tc>
      </w:tr>
      <w:tr w:rsidR="00CE45CE" w:rsidRPr="00CC302D" w14:paraId="479AAF32" w14:textId="77777777" w:rsidTr="00043DBE">
        <w:trPr>
          <w:cantSplit/>
          <w:trHeight w:val="227"/>
          <w:jc w:val="center"/>
        </w:trPr>
        <w:tc>
          <w:tcPr>
            <w:tcW w:w="1083" w:type="pct"/>
            <w:vAlign w:val="center"/>
          </w:tcPr>
          <w:p w14:paraId="105E43E2" w14:textId="77777777" w:rsidR="00CE45CE" w:rsidRPr="00DB65D4" w:rsidRDefault="00CE45CE" w:rsidP="00EA6D2A">
            <w:pPr>
              <w:rPr>
                <w:rFonts w:asciiTheme="minorHAnsi" w:hAnsiTheme="minorHAnsi"/>
                <w:sz w:val="18"/>
                <w:szCs w:val="18"/>
              </w:rPr>
            </w:pPr>
            <w:r w:rsidRPr="00DB65D4">
              <w:rPr>
                <w:rFonts w:asciiTheme="minorHAnsi" w:hAnsiTheme="minorHAnsi"/>
                <w:sz w:val="18"/>
                <w:szCs w:val="18"/>
              </w:rPr>
              <w:t>Ossigeno disciolto (O</w:t>
            </w:r>
            <w:r w:rsidRPr="003E6077">
              <w:rPr>
                <w:rFonts w:asciiTheme="minorHAnsi" w:hAnsiTheme="minorHAnsi"/>
                <w:sz w:val="18"/>
                <w:szCs w:val="18"/>
                <w:vertAlign w:val="subscript"/>
              </w:rPr>
              <w:t>2</w:t>
            </w:r>
            <w:r w:rsidRPr="00DB65D4">
              <w:rPr>
                <w:rFonts w:asciiTheme="minorHAnsi" w:hAnsiTheme="minorHAnsi"/>
                <w:sz w:val="18"/>
                <w:szCs w:val="18"/>
              </w:rPr>
              <w:t>)</w:t>
            </w:r>
          </w:p>
        </w:tc>
        <w:tc>
          <w:tcPr>
            <w:tcW w:w="451" w:type="pct"/>
            <w:vAlign w:val="center"/>
          </w:tcPr>
          <w:p w14:paraId="0B5EE73C" w14:textId="77777777" w:rsidR="00CE45CE" w:rsidRPr="00DB65D4" w:rsidRDefault="00CE45CE" w:rsidP="00EA6D2A">
            <w:pPr>
              <w:widowControl w:val="0"/>
              <w:overflowPunct/>
              <w:autoSpaceDE/>
              <w:autoSpaceDN/>
              <w:spacing w:line="240" w:lineRule="atLeast"/>
              <w:jc w:val="center"/>
              <w:rPr>
                <w:rFonts w:asciiTheme="minorHAnsi" w:hAnsiTheme="minorHAnsi"/>
                <w:sz w:val="18"/>
                <w:szCs w:val="18"/>
              </w:rPr>
            </w:pPr>
            <w:r w:rsidRPr="00DB65D4">
              <w:rPr>
                <w:rFonts w:asciiTheme="minorHAnsi" w:hAnsiTheme="minorHAnsi"/>
                <w:sz w:val="18"/>
                <w:szCs w:val="18"/>
              </w:rPr>
              <w:t>mg/l</w:t>
            </w:r>
          </w:p>
        </w:tc>
        <w:tc>
          <w:tcPr>
            <w:tcW w:w="433" w:type="pct"/>
            <w:vAlign w:val="center"/>
          </w:tcPr>
          <w:p w14:paraId="52D99822"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00AE2A40"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34979365"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5,96</w:t>
            </w:r>
          </w:p>
        </w:tc>
        <w:tc>
          <w:tcPr>
            <w:tcW w:w="433" w:type="pct"/>
            <w:vAlign w:val="center"/>
          </w:tcPr>
          <w:p w14:paraId="35FE61BC"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9,15</w:t>
            </w:r>
          </w:p>
        </w:tc>
        <w:tc>
          <w:tcPr>
            <w:tcW w:w="433" w:type="pct"/>
            <w:vAlign w:val="center"/>
          </w:tcPr>
          <w:p w14:paraId="7AF838AE"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5,25</w:t>
            </w:r>
          </w:p>
        </w:tc>
        <w:tc>
          <w:tcPr>
            <w:tcW w:w="433" w:type="pct"/>
            <w:vAlign w:val="center"/>
          </w:tcPr>
          <w:p w14:paraId="1FA36964"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7,1</w:t>
            </w:r>
          </w:p>
        </w:tc>
        <w:tc>
          <w:tcPr>
            <w:tcW w:w="433" w:type="pct"/>
            <w:vAlign w:val="center"/>
          </w:tcPr>
          <w:p w14:paraId="5B0EF6AC"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9,15</w:t>
            </w:r>
          </w:p>
        </w:tc>
        <w:tc>
          <w:tcPr>
            <w:tcW w:w="435" w:type="pct"/>
            <w:vAlign w:val="center"/>
          </w:tcPr>
          <w:p w14:paraId="6819FA0D"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9,12</w:t>
            </w:r>
          </w:p>
        </w:tc>
      </w:tr>
      <w:tr w:rsidR="00CE45CE" w:rsidRPr="00CC302D" w14:paraId="6712CC71" w14:textId="77777777" w:rsidTr="00043DBE">
        <w:trPr>
          <w:cantSplit/>
          <w:trHeight w:val="227"/>
          <w:jc w:val="center"/>
        </w:trPr>
        <w:tc>
          <w:tcPr>
            <w:tcW w:w="1083" w:type="pct"/>
            <w:vAlign w:val="center"/>
          </w:tcPr>
          <w:p w14:paraId="143FEF47" w14:textId="77777777" w:rsidR="00CE45CE" w:rsidRPr="00DB65D4" w:rsidRDefault="00CE45CE" w:rsidP="00EA6D2A">
            <w:pPr>
              <w:rPr>
                <w:rFonts w:asciiTheme="minorHAnsi" w:hAnsiTheme="minorHAnsi"/>
                <w:sz w:val="18"/>
                <w:szCs w:val="18"/>
              </w:rPr>
            </w:pPr>
            <w:r w:rsidRPr="00DB65D4">
              <w:rPr>
                <w:rFonts w:asciiTheme="minorHAnsi" w:hAnsiTheme="minorHAnsi"/>
                <w:sz w:val="18"/>
                <w:szCs w:val="18"/>
              </w:rPr>
              <w:t>Ossigeno disciolto (O</w:t>
            </w:r>
            <w:r w:rsidRPr="003E6077">
              <w:rPr>
                <w:rFonts w:asciiTheme="minorHAnsi" w:hAnsiTheme="minorHAnsi"/>
                <w:sz w:val="18"/>
                <w:szCs w:val="18"/>
                <w:vertAlign w:val="subscript"/>
              </w:rPr>
              <w:t>2</w:t>
            </w:r>
            <w:r w:rsidRPr="00DB65D4">
              <w:rPr>
                <w:rFonts w:asciiTheme="minorHAnsi" w:hAnsiTheme="minorHAnsi"/>
                <w:sz w:val="18"/>
                <w:szCs w:val="18"/>
              </w:rPr>
              <w:t>)</w:t>
            </w:r>
          </w:p>
        </w:tc>
        <w:tc>
          <w:tcPr>
            <w:tcW w:w="451" w:type="pct"/>
            <w:vAlign w:val="center"/>
          </w:tcPr>
          <w:p w14:paraId="73CB2FA9" w14:textId="77777777" w:rsidR="00CE45CE" w:rsidRPr="00DB65D4" w:rsidRDefault="00CE45CE" w:rsidP="00EA6D2A">
            <w:pPr>
              <w:widowControl w:val="0"/>
              <w:overflowPunct/>
              <w:autoSpaceDE/>
              <w:autoSpaceDN/>
              <w:spacing w:line="240" w:lineRule="atLeast"/>
              <w:jc w:val="center"/>
              <w:rPr>
                <w:rFonts w:asciiTheme="minorHAnsi" w:hAnsiTheme="minorHAnsi"/>
                <w:sz w:val="18"/>
                <w:szCs w:val="18"/>
              </w:rPr>
            </w:pPr>
            <w:r w:rsidRPr="00DB65D4">
              <w:rPr>
                <w:rFonts w:asciiTheme="minorHAnsi" w:hAnsiTheme="minorHAnsi"/>
                <w:sz w:val="18"/>
                <w:szCs w:val="18"/>
              </w:rPr>
              <w:t>% di sat.</w:t>
            </w:r>
          </w:p>
        </w:tc>
        <w:tc>
          <w:tcPr>
            <w:tcW w:w="433" w:type="pct"/>
            <w:vAlign w:val="center"/>
          </w:tcPr>
          <w:p w14:paraId="54F0616D"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24D67654"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5286454A"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61</w:t>
            </w:r>
          </w:p>
        </w:tc>
        <w:tc>
          <w:tcPr>
            <w:tcW w:w="433" w:type="pct"/>
            <w:vAlign w:val="center"/>
          </w:tcPr>
          <w:p w14:paraId="041CFA62"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94,4</w:t>
            </w:r>
          </w:p>
        </w:tc>
        <w:tc>
          <w:tcPr>
            <w:tcW w:w="433" w:type="pct"/>
            <w:vAlign w:val="center"/>
          </w:tcPr>
          <w:p w14:paraId="66BE348D"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56,7</w:t>
            </w:r>
          </w:p>
        </w:tc>
        <w:tc>
          <w:tcPr>
            <w:tcW w:w="433" w:type="pct"/>
            <w:vAlign w:val="center"/>
          </w:tcPr>
          <w:p w14:paraId="29F2F2D8"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78,3</w:t>
            </w:r>
          </w:p>
        </w:tc>
        <w:tc>
          <w:tcPr>
            <w:tcW w:w="433" w:type="pct"/>
            <w:vAlign w:val="center"/>
          </w:tcPr>
          <w:p w14:paraId="685B1857"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86,9</w:t>
            </w:r>
          </w:p>
        </w:tc>
        <w:tc>
          <w:tcPr>
            <w:tcW w:w="435" w:type="pct"/>
            <w:vAlign w:val="center"/>
          </w:tcPr>
          <w:p w14:paraId="09C1B393"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91,8</w:t>
            </w:r>
          </w:p>
        </w:tc>
      </w:tr>
      <w:tr w:rsidR="00CE45CE" w:rsidRPr="00CC302D" w14:paraId="37F1859B" w14:textId="77777777" w:rsidTr="00043DBE">
        <w:trPr>
          <w:cantSplit/>
          <w:trHeight w:val="227"/>
          <w:jc w:val="center"/>
        </w:trPr>
        <w:tc>
          <w:tcPr>
            <w:tcW w:w="1083" w:type="pct"/>
            <w:vAlign w:val="center"/>
          </w:tcPr>
          <w:p w14:paraId="5739F42D" w14:textId="77777777" w:rsidR="00CE45CE" w:rsidRPr="00DB65D4" w:rsidRDefault="00CE45CE" w:rsidP="00EA6D2A">
            <w:pPr>
              <w:rPr>
                <w:rFonts w:asciiTheme="minorHAnsi" w:hAnsiTheme="minorHAnsi"/>
                <w:sz w:val="18"/>
                <w:szCs w:val="18"/>
              </w:rPr>
            </w:pPr>
            <w:r>
              <w:rPr>
                <w:rFonts w:asciiTheme="minorHAnsi" w:hAnsiTheme="minorHAnsi"/>
                <w:sz w:val="18"/>
                <w:szCs w:val="18"/>
              </w:rPr>
              <w:t>Torbidità</w:t>
            </w:r>
          </w:p>
        </w:tc>
        <w:tc>
          <w:tcPr>
            <w:tcW w:w="451" w:type="pct"/>
            <w:vAlign w:val="center"/>
          </w:tcPr>
          <w:p w14:paraId="6559361E" w14:textId="77777777" w:rsidR="00CE45CE" w:rsidRPr="00DB65D4" w:rsidRDefault="00CE45CE" w:rsidP="00EA6D2A">
            <w:pPr>
              <w:widowControl w:val="0"/>
              <w:overflowPunct/>
              <w:autoSpaceDE/>
              <w:autoSpaceDN/>
              <w:spacing w:line="240" w:lineRule="atLeast"/>
              <w:jc w:val="center"/>
              <w:rPr>
                <w:rFonts w:asciiTheme="minorHAnsi" w:hAnsiTheme="minorHAnsi"/>
                <w:sz w:val="18"/>
                <w:szCs w:val="18"/>
              </w:rPr>
            </w:pPr>
            <w:r>
              <w:rPr>
                <w:rFonts w:asciiTheme="minorHAnsi" w:hAnsiTheme="minorHAnsi"/>
                <w:sz w:val="18"/>
                <w:szCs w:val="18"/>
              </w:rPr>
              <w:t>NTU</w:t>
            </w:r>
          </w:p>
        </w:tc>
        <w:tc>
          <w:tcPr>
            <w:tcW w:w="433" w:type="pct"/>
            <w:vAlign w:val="center"/>
          </w:tcPr>
          <w:p w14:paraId="2A7DF996" w14:textId="77777777" w:rsidR="00CE45CE" w:rsidRPr="00371D41" w:rsidRDefault="00CE45CE" w:rsidP="00EA6D2A">
            <w:pPr>
              <w:jc w:val="center"/>
              <w:rPr>
                <w:rFonts w:asciiTheme="minorHAnsi" w:hAnsiTheme="minorHAnsi" w:cs="Arial"/>
                <w:sz w:val="18"/>
                <w:szCs w:val="18"/>
              </w:rPr>
            </w:pPr>
          </w:p>
        </w:tc>
        <w:tc>
          <w:tcPr>
            <w:tcW w:w="433" w:type="pct"/>
            <w:vAlign w:val="center"/>
          </w:tcPr>
          <w:p w14:paraId="3DDCBD6B" w14:textId="77777777" w:rsidR="00CE45CE" w:rsidRPr="00371D41" w:rsidRDefault="00CE45CE" w:rsidP="00EA6D2A">
            <w:pPr>
              <w:jc w:val="center"/>
              <w:rPr>
                <w:rFonts w:asciiTheme="minorHAnsi" w:hAnsiTheme="minorHAnsi" w:cs="Arial"/>
                <w:sz w:val="18"/>
                <w:szCs w:val="18"/>
              </w:rPr>
            </w:pPr>
          </w:p>
        </w:tc>
        <w:tc>
          <w:tcPr>
            <w:tcW w:w="433" w:type="pct"/>
            <w:vAlign w:val="center"/>
          </w:tcPr>
          <w:p w14:paraId="585B881D"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1</w:t>
            </w:r>
          </w:p>
        </w:tc>
        <w:tc>
          <w:tcPr>
            <w:tcW w:w="433" w:type="pct"/>
            <w:vAlign w:val="center"/>
          </w:tcPr>
          <w:p w14:paraId="4A819CFF"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2,3</w:t>
            </w:r>
          </w:p>
        </w:tc>
        <w:tc>
          <w:tcPr>
            <w:tcW w:w="433" w:type="pct"/>
            <w:vAlign w:val="center"/>
          </w:tcPr>
          <w:p w14:paraId="6970C205"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4,8</w:t>
            </w:r>
          </w:p>
        </w:tc>
        <w:tc>
          <w:tcPr>
            <w:tcW w:w="433" w:type="pct"/>
            <w:vAlign w:val="center"/>
          </w:tcPr>
          <w:p w14:paraId="25D01C6D"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6,2</w:t>
            </w:r>
          </w:p>
        </w:tc>
        <w:tc>
          <w:tcPr>
            <w:tcW w:w="433" w:type="pct"/>
            <w:vAlign w:val="center"/>
          </w:tcPr>
          <w:p w14:paraId="3BDF3693"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2</w:t>
            </w:r>
          </w:p>
        </w:tc>
        <w:tc>
          <w:tcPr>
            <w:tcW w:w="435" w:type="pct"/>
            <w:vAlign w:val="center"/>
          </w:tcPr>
          <w:p w14:paraId="7D3D68FC"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7</w:t>
            </w:r>
          </w:p>
        </w:tc>
      </w:tr>
      <w:tr w:rsidR="00CE45CE" w:rsidRPr="00CC302D" w14:paraId="7DC21316" w14:textId="77777777" w:rsidTr="00043DBE">
        <w:trPr>
          <w:cantSplit/>
          <w:trHeight w:val="227"/>
          <w:jc w:val="center"/>
        </w:trPr>
        <w:tc>
          <w:tcPr>
            <w:tcW w:w="1083" w:type="pct"/>
            <w:vAlign w:val="center"/>
          </w:tcPr>
          <w:p w14:paraId="479F611A" w14:textId="77777777" w:rsidR="00CE45CE" w:rsidRPr="00DB65D4" w:rsidRDefault="00CE45CE" w:rsidP="00EA6D2A">
            <w:pPr>
              <w:rPr>
                <w:rFonts w:asciiTheme="minorHAnsi" w:hAnsiTheme="minorHAnsi"/>
                <w:sz w:val="18"/>
                <w:szCs w:val="18"/>
              </w:rPr>
            </w:pPr>
            <w:r w:rsidRPr="00DB65D4">
              <w:rPr>
                <w:rFonts w:asciiTheme="minorHAnsi" w:hAnsiTheme="minorHAnsi"/>
                <w:sz w:val="18"/>
                <w:szCs w:val="18"/>
              </w:rPr>
              <w:t>Solidi sospesi totali (SST)</w:t>
            </w:r>
          </w:p>
        </w:tc>
        <w:tc>
          <w:tcPr>
            <w:tcW w:w="451" w:type="pct"/>
            <w:vAlign w:val="center"/>
          </w:tcPr>
          <w:p w14:paraId="485CFB76" w14:textId="77777777" w:rsidR="00CE45CE" w:rsidRPr="00DB65D4" w:rsidRDefault="00CE45CE" w:rsidP="00EA6D2A">
            <w:pPr>
              <w:widowControl w:val="0"/>
              <w:overflowPunct/>
              <w:autoSpaceDE/>
              <w:autoSpaceDN/>
              <w:spacing w:line="240" w:lineRule="atLeast"/>
              <w:jc w:val="center"/>
              <w:rPr>
                <w:rFonts w:asciiTheme="minorHAnsi" w:hAnsiTheme="minorHAnsi"/>
                <w:sz w:val="18"/>
                <w:szCs w:val="18"/>
              </w:rPr>
            </w:pPr>
            <w:r w:rsidRPr="00DB65D4">
              <w:rPr>
                <w:rFonts w:asciiTheme="minorHAnsi" w:hAnsiTheme="minorHAnsi"/>
                <w:sz w:val="18"/>
                <w:szCs w:val="18"/>
              </w:rPr>
              <w:t>mg/l</w:t>
            </w:r>
          </w:p>
        </w:tc>
        <w:tc>
          <w:tcPr>
            <w:tcW w:w="433" w:type="pct"/>
            <w:vAlign w:val="center"/>
          </w:tcPr>
          <w:p w14:paraId="3227AF9D"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3788FA65"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1CFABECC"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3,4</w:t>
            </w:r>
          </w:p>
        </w:tc>
        <w:tc>
          <w:tcPr>
            <w:tcW w:w="433" w:type="pct"/>
            <w:vAlign w:val="center"/>
          </w:tcPr>
          <w:p w14:paraId="5A76643C"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1</w:t>
            </w:r>
          </w:p>
        </w:tc>
        <w:tc>
          <w:tcPr>
            <w:tcW w:w="433" w:type="pct"/>
            <w:vAlign w:val="center"/>
          </w:tcPr>
          <w:p w14:paraId="0AF0409F"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1,6</w:t>
            </w:r>
          </w:p>
        </w:tc>
        <w:tc>
          <w:tcPr>
            <w:tcW w:w="433" w:type="pct"/>
            <w:vAlign w:val="center"/>
          </w:tcPr>
          <w:p w14:paraId="3DEBB9AD"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2</w:t>
            </w:r>
          </w:p>
        </w:tc>
        <w:tc>
          <w:tcPr>
            <w:tcW w:w="433" w:type="pct"/>
            <w:vAlign w:val="center"/>
          </w:tcPr>
          <w:p w14:paraId="173EF83E"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4,4</w:t>
            </w:r>
          </w:p>
        </w:tc>
        <w:tc>
          <w:tcPr>
            <w:tcW w:w="435" w:type="pct"/>
            <w:vAlign w:val="center"/>
          </w:tcPr>
          <w:p w14:paraId="65C6268E"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58,5</w:t>
            </w:r>
          </w:p>
        </w:tc>
      </w:tr>
      <w:tr w:rsidR="00CE45CE" w:rsidRPr="00CC302D" w14:paraId="4DCC8113" w14:textId="77777777" w:rsidTr="00043DBE">
        <w:trPr>
          <w:cantSplit/>
          <w:trHeight w:val="227"/>
          <w:jc w:val="center"/>
        </w:trPr>
        <w:tc>
          <w:tcPr>
            <w:tcW w:w="1083" w:type="pct"/>
            <w:vAlign w:val="center"/>
          </w:tcPr>
          <w:p w14:paraId="19633CB7" w14:textId="77777777" w:rsidR="00CE45CE" w:rsidRPr="00DB65D4" w:rsidRDefault="00CE45CE" w:rsidP="00EA6D2A">
            <w:pPr>
              <w:rPr>
                <w:rFonts w:asciiTheme="minorHAnsi" w:hAnsiTheme="minorHAnsi"/>
                <w:sz w:val="18"/>
                <w:szCs w:val="18"/>
              </w:rPr>
            </w:pPr>
            <w:r w:rsidRPr="00DB65D4">
              <w:rPr>
                <w:rFonts w:asciiTheme="minorHAnsi" w:hAnsiTheme="minorHAnsi"/>
                <w:sz w:val="18"/>
                <w:szCs w:val="18"/>
              </w:rPr>
              <w:t>COD (O2)</w:t>
            </w:r>
          </w:p>
        </w:tc>
        <w:tc>
          <w:tcPr>
            <w:tcW w:w="451" w:type="pct"/>
            <w:vAlign w:val="center"/>
          </w:tcPr>
          <w:p w14:paraId="0F1CE691" w14:textId="77777777" w:rsidR="00CE45CE" w:rsidRPr="00DB65D4" w:rsidRDefault="00CE45CE" w:rsidP="00EA6D2A">
            <w:pPr>
              <w:widowControl w:val="0"/>
              <w:overflowPunct/>
              <w:autoSpaceDE/>
              <w:autoSpaceDN/>
              <w:spacing w:line="240" w:lineRule="atLeast"/>
              <w:jc w:val="center"/>
              <w:rPr>
                <w:rFonts w:asciiTheme="minorHAnsi" w:hAnsiTheme="minorHAnsi"/>
                <w:sz w:val="18"/>
                <w:szCs w:val="18"/>
              </w:rPr>
            </w:pPr>
            <w:r w:rsidRPr="00DB65D4">
              <w:rPr>
                <w:rFonts w:asciiTheme="minorHAnsi" w:hAnsiTheme="minorHAnsi"/>
                <w:sz w:val="18"/>
                <w:szCs w:val="18"/>
              </w:rPr>
              <w:t>mg/l</w:t>
            </w:r>
          </w:p>
        </w:tc>
        <w:tc>
          <w:tcPr>
            <w:tcW w:w="433" w:type="pct"/>
            <w:vAlign w:val="center"/>
          </w:tcPr>
          <w:p w14:paraId="62C5F0FC"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5EBAE91C"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438DB0C9"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10</w:t>
            </w:r>
          </w:p>
        </w:tc>
        <w:tc>
          <w:tcPr>
            <w:tcW w:w="433" w:type="pct"/>
            <w:vAlign w:val="center"/>
          </w:tcPr>
          <w:p w14:paraId="2DC3F227"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10</w:t>
            </w:r>
          </w:p>
        </w:tc>
        <w:tc>
          <w:tcPr>
            <w:tcW w:w="433" w:type="pct"/>
            <w:vAlign w:val="center"/>
          </w:tcPr>
          <w:p w14:paraId="512D818E"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16,1</w:t>
            </w:r>
          </w:p>
        </w:tc>
        <w:tc>
          <w:tcPr>
            <w:tcW w:w="433" w:type="pct"/>
            <w:vAlign w:val="center"/>
          </w:tcPr>
          <w:p w14:paraId="59D0180D"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14,3</w:t>
            </w:r>
          </w:p>
        </w:tc>
        <w:tc>
          <w:tcPr>
            <w:tcW w:w="433" w:type="pct"/>
            <w:vAlign w:val="center"/>
          </w:tcPr>
          <w:p w14:paraId="1F37810B"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10</w:t>
            </w:r>
          </w:p>
        </w:tc>
        <w:tc>
          <w:tcPr>
            <w:tcW w:w="435" w:type="pct"/>
            <w:vAlign w:val="center"/>
          </w:tcPr>
          <w:p w14:paraId="2F5E4010"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10</w:t>
            </w:r>
          </w:p>
        </w:tc>
      </w:tr>
      <w:tr w:rsidR="00CE45CE" w:rsidRPr="00CC302D" w14:paraId="45AABE9C" w14:textId="77777777" w:rsidTr="00043DBE">
        <w:trPr>
          <w:cantSplit/>
          <w:trHeight w:val="227"/>
          <w:jc w:val="center"/>
        </w:trPr>
        <w:tc>
          <w:tcPr>
            <w:tcW w:w="1083" w:type="pct"/>
            <w:vAlign w:val="center"/>
          </w:tcPr>
          <w:p w14:paraId="398098E2" w14:textId="77777777" w:rsidR="00CE45CE" w:rsidRPr="00DB65D4" w:rsidRDefault="00CE45CE" w:rsidP="00EA6D2A">
            <w:pPr>
              <w:rPr>
                <w:rFonts w:asciiTheme="minorHAnsi" w:hAnsiTheme="minorHAnsi"/>
                <w:sz w:val="18"/>
                <w:szCs w:val="18"/>
              </w:rPr>
            </w:pPr>
            <w:r w:rsidRPr="00DB65D4">
              <w:rPr>
                <w:rFonts w:asciiTheme="minorHAnsi" w:hAnsiTheme="minorHAnsi"/>
                <w:sz w:val="18"/>
                <w:szCs w:val="18"/>
              </w:rPr>
              <w:t>BOD5 (O2)</w:t>
            </w:r>
          </w:p>
        </w:tc>
        <w:tc>
          <w:tcPr>
            <w:tcW w:w="451" w:type="pct"/>
            <w:vAlign w:val="center"/>
          </w:tcPr>
          <w:p w14:paraId="1575EDEC" w14:textId="77777777" w:rsidR="00CE45CE" w:rsidRPr="00DB65D4" w:rsidRDefault="00CE45CE" w:rsidP="00EA6D2A">
            <w:pPr>
              <w:widowControl w:val="0"/>
              <w:overflowPunct/>
              <w:autoSpaceDE/>
              <w:autoSpaceDN/>
              <w:spacing w:line="240" w:lineRule="atLeast"/>
              <w:jc w:val="center"/>
              <w:rPr>
                <w:rFonts w:asciiTheme="minorHAnsi" w:hAnsiTheme="minorHAnsi"/>
                <w:sz w:val="18"/>
                <w:szCs w:val="18"/>
              </w:rPr>
            </w:pPr>
            <w:r w:rsidRPr="00DB65D4">
              <w:rPr>
                <w:rFonts w:asciiTheme="minorHAnsi" w:hAnsiTheme="minorHAnsi"/>
                <w:sz w:val="18"/>
                <w:szCs w:val="18"/>
              </w:rPr>
              <w:t>mg/l</w:t>
            </w:r>
          </w:p>
        </w:tc>
        <w:tc>
          <w:tcPr>
            <w:tcW w:w="433" w:type="pct"/>
            <w:vAlign w:val="center"/>
          </w:tcPr>
          <w:p w14:paraId="683525B6"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59F4B30C"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1B85BDD6"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10</w:t>
            </w:r>
          </w:p>
        </w:tc>
        <w:tc>
          <w:tcPr>
            <w:tcW w:w="433" w:type="pct"/>
            <w:vAlign w:val="center"/>
          </w:tcPr>
          <w:p w14:paraId="74D0727C"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10</w:t>
            </w:r>
          </w:p>
        </w:tc>
        <w:tc>
          <w:tcPr>
            <w:tcW w:w="433" w:type="pct"/>
            <w:vAlign w:val="center"/>
          </w:tcPr>
          <w:p w14:paraId="7BC504A4"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10</w:t>
            </w:r>
          </w:p>
        </w:tc>
        <w:tc>
          <w:tcPr>
            <w:tcW w:w="433" w:type="pct"/>
            <w:vAlign w:val="center"/>
          </w:tcPr>
          <w:p w14:paraId="505002AF"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10</w:t>
            </w:r>
          </w:p>
        </w:tc>
        <w:tc>
          <w:tcPr>
            <w:tcW w:w="433" w:type="pct"/>
            <w:vAlign w:val="center"/>
          </w:tcPr>
          <w:p w14:paraId="2883DE33"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10</w:t>
            </w:r>
          </w:p>
        </w:tc>
        <w:tc>
          <w:tcPr>
            <w:tcW w:w="435" w:type="pct"/>
            <w:vAlign w:val="center"/>
          </w:tcPr>
          <w:p w14:paraId="65F01035"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10</w:t>
            </w:r>
          </w:p>
        </w:tc>
      </w:tr>
      <w:tr w:rsidR="00CE45CE" w:rsidRPr="00CC302D" w14:paraId="69E39634" w14:textId="77777777" w:rsidTr="00043DBE">
        <w:trPr>
          <w:cantSplit/>
          <w:trHeight w:val="227"/>
          <w:jc w:val="center"/>
        </w:trPr>
        <w:tc>
          <w:tcPr>
            <w:tcW w:w="1083" w:type="pct"/>
            <w:vAlign w:val="center"/>
          </w:tcPr>
          <w:p w14:paraId="425F3C17" w14:textId="77777777" w:rsidR="00CE45CE" w:rsidRPr="00DB65D4" w:rsidRDefault="00CE45CE" w:rsidP="00EA6D2A">
            <w:pPr>
              <w:rPr>
                <w:rFonts w:asciiTheme="minorHAnsi" w:hAnsiTheme="minorHAnsi"/>
                <w:sz w:val="18"/>
                <w:szCs w:val="18"/>
              </w:rPr>
            </w:pPr>
            <w:r w:rsidRPr="00DB65D4">
              <w:rPr>
                <w:rFonts w:asciiTheme="minorHAnsi" w:hAnsiTheme="minorHAnsi"/>
                <w:sz w:val="18"/>
                <w:szCs w:val="18"/>
              </w:rPr>
              <w:t>TOC</w:t>
            </w:r>
          </w:p>
        </w:tc>
        <w:tc>
          <w:tcPr>
            <w:tcW w:w="451" w:type="pct"/>
            <w:vAlign w:val="center"/>
          </w:tcPr>
          <w:p w14:paraId="5A911AE4" w14:textId="77777777" w:rsidR="00CE45CE" w:rsidRPr="00DB65D4" w:rsidRDefault="00CE45CE" w:rsidP="00EA6D2A">
            <w:pPr>
              <w:widowControl w:val="0"/>
              <w:overflowPunct/>
              <w:autoSpaceDE/>
              <w:autoSpaceDN/>
              <w:spacing w:line="240" w:lineRule="atLeast"/>
              <w:jc w:val="center"/>
              <w:rPr>
                <w:rFonts w:asciiTheme="minorHAnsi" w:hAnsiTheme="minorHAnsi"/>
                <w:sz w:val="18"/>
                <w:szCs w:val="18"/>
              </w:rPr>
            </w:pPr>
            <w:r w:rsidRPr="00DB65D4">
              <w:rPr>
                <w:rFonts w:asciiTheme="minorHAnsi" w:hAnsiTheme="minorHAnsi"/>
                <w:sz w:val="18"/>
                <w:szCs w:val="18"/>
              </w:rPr>
              <w:t>mg/l</w:t>
            </w:r>
          </w:p>
        </w:tc>
        <w:tc>
          <w:tcPr>
            <w:tcW w:w="433" w:type="pct"/>
            <w:vAlign w:val="center"/>
          </w:tcPr>
          <w:p w14:paraId="0BC1832F"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19D25A33"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35DB0BE1"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0,5</w:t>
            </w:r>
          </w:p>
        </w:tc>
        <w:tc>
          <w:tcPr>
            <w:tcW w:w="433" w:type="pct"/>
            <w:vAlign w:val="center"/>
          </w:tcPr>
          <w:p w14:paraId="2F6376CE"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0,5</w:t>
            </w:r>
          </w:p>
        </w:tc>
        <w:tc>
          <w:tcPr>
            <w:tcW w:w="433" w:type="pct"/>
            <w:vAlign w:val="center"/>
          </w:tcPr>
          <w:p w14:paraId="15D17BEE"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0,5</w:t>
            </w:r>
          </w:p>
        </w:tc>
        <w:tc>
          <w:tcPr>
            <w:tcW w:w="433" w:type="pct"/>
            <w:vAlign w:val="center"/>
          </w:tcPr>
          <w:p w14:paraId="208C0AB1"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0,5</w:t>
            </w:r>
          </w:p>
        </w:tc>
        <w:tc>
          <w:tcPr>
            <w:tcW w:w="433" w:type="pct"/>
            <w:vAlign w:val="center"/>
          </w:tcPr>
          <w:p w14:paraId="3782E8BD"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0,5</w:t>
            </w:r>
          </w:p>
        </w:tc>
        <w:tc>
          <w:tcPr>
            <w:tcW w:w="435" w:type="pct"/>
            <w:vAlign w:val="center"/>
          </w:tcPr>
          <w:p w14:paraId="34277C98"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0,5</w:t>
            </w:r>
          </w:p>
        </w:tc>
      </w:tr>
      <w:tr w:rsidR="00CE45CE" w:rsidRPr="00CC302D" w14:paraId="22DDE1C1" w14:textId="77777777" w:rsidTr="00043DBE">
        <w:trPr>
          <w:cantSplit/>
          <w:trHeight w:val="227"/>
          <w:jc w:val="center"/>
        </w:trPr>
        <w:tc>
          <w:tcPr>
            <w:tcW w:w="1083" w:type="pct"/>
            <w:vAlign w:val="center"/>
          </w:tcPr>
          <w:p w14:paraId="5B063190" w14:textId="77777777" w:rsidR="00CE45CE" w:rsidRPr="00DB65D4" w:rsidRDefault="00CE45CE" w:rsidP="00EA6D2A">
            <w:pPr>
              <w:rPr>
                <w:rFonts w:asciiTheme="minorHAnsi" w:hAnsiTheme="minorHAnsi"/>
                <w:sz w:val="18"/>
                <w:szCs w:val="18"/>
              </w:rPr>
            </w:pPr>
            <w:r w:rsidRPr="00DB65D4">
              <w:rPr>
                <w:rFonts w:asciiTheme="minorHAnsi" w:hAnsiTheme="minorHAnsi"/>
                <w:sz w:val="18"/>
                <w:szCs w:val="18"/>
              </w:rPr>
              <w:t>DOC</w:t>
            </w:r>
          </w:p>
        </w:tc>
        <w:tc>
          <w:tcPr>
            <w:tcW w:w="451" w:type="pct"/>
            <w:vAlign w:val="center"/>
          </w:tcPr>
          <w:p w14:paraId="17A85800" w14:textId="77777777" w:rsidR="00CE45CE" w:rsidRPr="00DB65D4" w:rsidRDefault="00CE45CE" w:rsidP="00EA6D2A">
            <w:pPr>
              <w:widowControl w:val="0"/>
              <w:overflowPunct/>
              <w:autoSpaceDE/>
              <w:autoSpaceDN/>
              <w:spacing w:line="240" w:lineRule="atLeast"/>
              <w:jc w:val="center"/>
              <w:rPr>
                <w:rFonts w:asciiTheme="minorHAnsi" w:hAnsiTheme="minorHAnsi"/>
                <w:sz w:val="18"/>
                <w:szCs w:val="18"/>
              </w:rPr>
            </w:pPr>
            <w:r w:rsidRPr="00DB65D4">
              <w:rPr>
                <w:rFonts w:asciiTheme="minorHAnsi" w:hAnsiTheme="minorHAnsi"/>
                <w:sz w:val="18"/>
                <w:szCs w:val="18"/>
              </w:rPr>
              <w:t>mg/l</w:t>
            </w:r>
          </w:p>
        </w:tc>
        <w:tc>
          <w:tcPr>
            <w:tcW w:w="433" w:type="pct"/>
            <w:vAlign w:val="center"/>
          </w:tcPr>
          <w:p w14:paraId="3044C70D"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59950966"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4596796D"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w:t>
            </w:r>
          </w:p>
        </w:tc>
        <w:tc>
          <w:tcPr>
            <w:tcW w:w="433" w:type="pct"/>
            <w:vAlign w:val="center"/>
          </w:tcPr>
          <w:p w14:paraId="38BD2F9A"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w:t>
            </w:r>
          </w:p>
        </w:tc>
        <w:tc>
          <w:tcPr>
            <w:tcW w:w="433" w:type="pct"/>
            <w:vAlign w:val="center"/>
          </w:tcPr>
          <w:p w14:paraId="4CD7FB17"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w:t>
            </w:r>
          </w:p>
        </w:tc>
        <w:tc>
          <w:tcPr>
            <w:tcW w:w="433" w:type="pct"/>
            <w:vAlign w:val="center"/>
          </w:tcPr>
          <w:p w14:paraId="14C87A86"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w:t>
            </w:r>
          </w:p>
        </w:tc>
        <w:tc>
          <w:tcPr>
            <w:tcW w:w="433" w:type="pct"/>
            <w:vAlign w:val="center"/>
          </w:tcPr>
          <w:p w14:paraId="6A111FFF"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w:t>
            </w:r>
          </w:p>
        </w:tc>
        <w:tc>
          <w:tcPr>
            <w:tcW w:w="435" w:type="pct"/>
            <w:vAlign w:val="center"/>
          </w:tcPr>
          <w:p w14:paraId="2E05781E"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w:t>
            </w:r>
          </w:p>
        </w:tc>
      </w:tr>
      <w:tr w:rsidR="00CE45CE" w:rsidRPr="00CC302D" w14:paraId="47B14E4A" w14:textId="77777777" w:rsidTr="00043DBE">
        <w:trPr>
          <w:cantSplit/>
          <w:trHeight w:val="227"/>
          <w:jc w:val="center"/>
        </w:trPr>
        <w:tc>
          <w:tcPr>
            <w:tcW w:w="1083" w:type="pct"/>
            <w:vAlign w:val="center"/>
          </w:tcPr>
          <w:p w14:paraId="352A6E33" w14:textId="77777777" w:rsidR="00CE45CE" w:rsidRPr="00DB65D4" w:rsidRDefault="00CE45CE" w:rsidP="00EA6D2A">
            <w:pPr>
              <w:rPr>
                <w:rFonts w:asciiTheme="minorHAnsi" w:hAnsiTheme="minorHAnsi"/>
                <w:sz w:val="18"/>
                <w:szCs w:val="18"/>
              </w:rPr>
            </w:pPr>
            <w:r w:rsidRPr="00DB65D4">
              <w:rPr>
                <w:rFonts w:asciiTheme="minorHAnsi" w:hAnsiTheme="minorHAnsi"/>
                <w:sz w:val="18"/>
                <w:szCs w:val="18"/>
              </w:rPr>
              <w:t>Durezza</w:t>
            </w:r>
          </w:p>
        </w:tc>
        <w:tc>
          <w:tcPr>
            <w:tcW w:w="451" w:type="pct"/>
            <w:vAlign w:val="center"/>
          </w:tcPr>
          <w:p w14:paraId="37D26023" w14:textId="77777777" w:rsidR="00CE45CE" w:rsidRPr="00DB65D4" w:rsidRDefault="00CE45CE" w:rsidP="00EA6D2A">
            <w:pPr>
              <w:widowControl w:val="0"/>
              <w:overflowPunct/>
              <w:autoSpaceDE/>
              <w:autoSpaceDN/>
              <w:spacing w:line="240" w:lineRule="atLeast"/>
              <w:jc w:val="center"/>
              <w:rPr>
                <w:rFonts w:asciiTheme="minorHAnsi" w:hAnsiTheme="minorHAnsi"/>
                <w:sz w:val="18"/>
                <w:szCs w:val="18"/>
              </w:rPr>
            </w:pPr>
            <w:r w:rsidRPr="00DB65D4">
              <w:rPr>
                <w:rFonts w:asciiTheme="minorHAnsi" w:hAnsiTheme="minorHAnsi"/>
                <w:sz w:val="18"/>
                <w:szCs w:val="18"/>
              </w:rPr>
              <w:t>°F</w:t>
            </w:r>
          </w:p>
        </w:tc>
        <w:tc>
          <w:tcPr>
            <w:tcW w:w="433" w:type="pct"/>
            <w:vAlign w:val="center"/>
          </w:tcPr>
          <w:p w14:paraId="1CBEEEBE"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63D9A233"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2F305AB1"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34,9</w:t>
            </w:r>
          </w:p>
        </w:tc>
        <w:tc>
          <w:tcPr>
            <w:tcW w:w="433" w:type="pct"/>
            <w:vAlign w:val="center"/>
          </w:tcPr>
          <w:p w14:paraId="6D13FBCF"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34,3</w:t>
            </w:r>
          </w:p>
        </w:tc>
        <w:tc>
          <w:tcPr>
            <w:tcW w:w="433" w:type="pct"/>
            <w:vAlign w:val="center"/>
          </w:tcPr>
          <w:p w14:paraId="32B0274A"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32,8</w:t>
            </w:r>
          </w:p>
        </w:tc>
        <w:tc>
          <w:tcPr>
            <w:tcW w:w="433" w:type="pct"/>
            <w:vAlign w:val="center"/>
          </w:tcPr>
          <w:p w14:paraId="2AE01BB9"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33,3</w:t>
            </w:r>
          </w:p>
        </w:tc>
        <w:tc>
          <w:tcPr>
            <w:tcW w:w="433" w:type="pct"/>
            <w:vAlign w:val="center"/>
          </w:tcPr>
          <w:p w14:paraId="729459E0"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40,8</w:t>
            </w:r>
          </w:p>
        </w:tc>
        <w:tc>
          <w:tcPr>
            <w:tcW w:w="435" w:type="pct"/>
            <w:vAlign w:val="center"/>
          </w:tcPr>
          <w:p w14:paraId="4048E621"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40,9</w:t>
            </w:r>
          </w:p>
        </w:tc>
      </w:tr>
      <w:tr w:rsidR="00CE45CE" w:rsidRPr="00CC302D" w14:paraId="18A5C5EF" w14:textId="77777777" w:rsidTr="00043DBE">
        <w:trPr>
          <w:cantSplit/>
          <w:trHeight w:val="227"/>
          <w:jc w:val="center"/>
        </w:trPr>
        <w:tc>
          <w:tcPr>
            <w:tcW w:w="1083" w:type="pct"/>
            <w:vAlign w:val="center"/>
          </w:tcPr>
          <w:p w14:paraId="78153F9A" w14:textId="77777777" w:rsidR="00CE45CE" w:rsidRPr="00DB65D4" w:rsidRDefault="00CE45CE" w:rsidP="00EA6D2A">
            <w:pPr>
              <w:rPr>
                <w:rFonts w:asciiTheme="minorHAnsi" w:hAnsiTheme="minorHAnsi"/>
                <w:sz w:val="18"/>
                <w:szCs w:val="18"/>
              </w:rPr>
            </w:pPr>
            <w:r w:rsidRPr="00DB65D4">
              <w:rPr>
                <w:rFonts w:asciiTheme="minorHAnsi" w:hAnsiTheme="minorHAnsi"/>
                <w:sz w:val="18"/>
                <w:szCs w:val="18"/>
              </w:rPr>
              <w:t>Alluminio (Al)</w:t>
            </w:r>
          </w:p>
        </w:tc>
        <w:tc>
          <w:tcPr>
            <w:tcW w:w="451" w:type="pct"/>
            <w:vAlign w:val="center"/>
          </w:tcPr>
          <w:p w14:paraId="6235E52A" w14:textId="77777777" w:rsidR="00CE45CE" w:rsidRPr="00DB65D4" w:rsidRDefault="00CE45CE" w:rsidP="00EA6D2A">
            <w:pPr>
              <w:widowControl w:val="0"/>
              <w:overflowPunct/>
              <w:autoSpaceDE/>
              <w:autoSpaceDN/>
              <w:spacing w:line="240" w:lineRule="atLeast"/>
              <w:jc w:val="center"/>
              <w:rPr>
                <w:rFonts w:asciiTheme="minorHAnsi" w:hAnsiTheme="minorHAnsi"/>
                <w:sz w:val="18"/>
                <w:szCs w:val="18"/>
              </w:rPr>
            </w:pPr>
            <w:r w:rsidRPr="00B73354">
              <w:rPr>
                <w:rFonts w:ascii="Calibri" w:hAnsi="Calibri"/>
                <w:sz w:val="18"/>
                <w:szCs w:val="18"/>
              </w:rPr>
              <w:t>µg/l</w:t>
            </w:r>
            <w:r w:rsidRPr="00DB65D4">
              <w:rPr>
                <w:rFonts w:asciiTheme="minorHAnsi" w:hAnsiTheme="minorHAnsi"/>
                <w:sz w:val="18"/>
                <w:szCs w:val="18"/>
              </w:rPr>
              <w:t xml:space="preserve"> </w:t>
            </w:r>
          </w:p>
        </w:tc>
        <w:tc>
          <w:tcPr>
            <w:tcW w:w="433" w:type="pct"/>
            <w:vAlign w:val="center"/>
          </w:tcPr>
          <w:p w14:paraId="48A55D97"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0B0441D3"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3D5DF892"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47,3</w:t>
            </w:r>
          </w:p>
        </w:tc>
        <w:tc>
          <w:tcPr>
            <w:tcW w:w="433" w:type="pct"/>
            <w:vAlign w:val="center"/>
          </w:tcPr>
          <w:p w14:paraId="5915C65D"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65,3</w:t>
            </w:r>
          </w:p>
        </w:tc>
        <w:tc>
          <w:tcPr>
            <w:tcW w:w="433" w:type="pct"/>
            <w:vAlign w:val="center"/>
          </w:tcPr>
          <w:p w14:paraId="3367C902"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73,2</w:t>
            </w:r>
          </w:p>
        </w:tc>
        <w:tc>
          <w:tcPr>
            <w:tcW w:w="433" w:type="pct"/>
            <w:vAlign w:val="center"/>
          </w:tcPr>
          <w:p w14:paraId="2F9728CB"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87,7</w:t>
            </w:r>
          </w:p>
        </w:tc>
        <w:tc>
          <w:tcPr>
            <w:tcW w:w="433" w:type="pct"/>
            <w:vAlign w:val="center"/>
          </w:tcPr>
          <w:p w14:paraId="5504D022"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184,9</w:t>
            </w:r>
          </w:p>
        </w:tc>
        <w:tc>
          <w:tcPr>
            <w:tcW w:w="435" w:type="pct"/>
            <w:vAlign w:val="center"/>
          </w:tcPr>
          <w:p w14:paraId="34B180C5"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106</w:t>
            </w:r>
          </w:p>
        </w:tc>
      </w:tr>
      <w:tr w:rsidR="00CE45CE" w:rsidRPr="00CC302D" w14:paraId="711D5582" w14:textId="77777777" w:rsidTr="00043DBE">
        <w:trPr>
          <w:cantSplit/>
          <w:trHeight w:val="227"/>
          <w:jc w:val="center"/>
        </w:trPr>
        <w:tc>
          <w:tcPr>
            <w:tcW w:w="1083" w:type="pct"/>
            <w:vAlign w:val="center"/>
          </w:tcPr>
          <w:p w14:paraId="2AA7166D" w14:textId="77777777" w:rsidR="00CE45CE" w:rsidRPr="00DB65D4" w:rsidRDefault="00CE45CE" w:rsidP="00EA6D2A">
            <w:pPr>
              <w:rPr>
                <w:rFonts w:asciiTheme="minorHAnsi" w:hAnsiTheme="minorHAnsi"/>
                <w:sz w:val="18"/>
                <w:szCs w:val="18"/>
              </w:rPr>
            </w:pPr>
            <w:r w:rsidRPr="00DB65D4">
              <w:rPr>
                <w:rFonts w:asciiTheme="minorHAnsi" w:hAnsiTheme="minorHAnsi"/>
                <w:sz w:val="18"/>
                <w:szCs w:val="18"/>
              </w:rPr>
              <w:t>Alluminio totale (Al)</w:t>
            </w:r>
          </w:p>
        </w:tc>
        <w:tc>
          <w:tcPr>
            <w:tcW w:w="451" w:type="pct"/>
            <w:vAlign w:val="center"/>
          </w:tcPr>
          <w:p w14:paraId="67141AB4" w14:textId="77777777" w:rsidR="00CE45CE" w:rsidRPr="00DB65D4" w:rsidRDefault="00CE45CE" w:rsidP="00EA6D2A">
            <w:pPr>
              <w:widowControl w:val="0"/>
              <w:overflowPunct/>
              <w:autoSpaceDE/>
              <w:autoSpaceDN/>
              <w:spacing w:line="240" w:lineRule="atLeast"/>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095153B2"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10048126"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17DB4C19"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50,0</w:t>
            </w:r>
          </w:p>
        </w:tc>
        <w:tc>
          <w:tcPr>
            <w:tcW w:w="433" w:type="pct"/>
            <w:vAlign w:val="center"/>
          </w:tcPr>
          <w:p w14:paraId="530324E3"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69,0</w:t>
            </w:r>
          </w:p>
        </w:tc>
        <w:tc>
          <w:tcPr>
            <w:tcW w:w="433" w:type="pct"/>
            <w:vAlign w:val="center"/>
          </w:tcPr>
          <w:p w14:paraId="3AAAEF15"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79</w:t>
            </w:r>
          </w:p>
        </w:tc>
        <w:tc>
          <w:tcPr>
            <w:tcW w:w="433" w:type="pct"/>
            <w:vAlign w:val="center"/>
          </w:tcPr>
          <w:p w14:paraId="4AA2D192"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91</w:t>
            </w:r>
          </w:p>
        </w:tc>
        <w:tc>
          <w:tcPr>
            <w:tcW w:w="433" w:type="pct"/>
            <w:vAlign w:val="center"/>
          </w:tcPr>
          <w:p w14:paraId="634E98D1"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188</w:t>
            </w:r>
          </w:p>
        </w:tc>
        <w:tc>
          <w:tcPr>
            <w:tcW w:w="435" w:type="pct"/>
            <w:vAlign w:val="center"/>
          </w:tcPr>
          <w:p w14:paraId="59496E67"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106,2</w:t>
            </w:r>
          </w:p>
        </w:tc>
      </w:tr>
      <w:tr w:rsidR="00CE45CE" w:rsidRPr="00CC302D" w14:paraId="5457C19E" w14:textId="77777777" w:rsidTr="00043DBE">
        <w:trPr>
          <w:cantSplit/>
          <w:trHeight w:val="227"/>
          <w:jc w:val="center"/>
        </w:trPr>
        <w:tc>
          <w:tcPr>
            <w:tcW w:w="1083" w:type="pct"/>
            <w:vAlign w:val="center"/>
          </w:tcPr>
          <w:p w14:paraId="0D66523E" w14:textId="77777777" w:rsidR="00CE45CE" w:rsidRPr="00DB65D4" w:rsidRDefault="00CE45CE" w:rsidP="00EA6D2A">
            <w:pPr>
              <w:rPr>
                <w:rFonts w:asciiTheme="minorHAnsi" w:hAnsiTheme="minorHAnsi"/>
                <w:sz w:val="18"/>
                <w:szCs w:val="18"/>
              </w:rPr>
            </w:pPr>
            <w:r w:rsidRPr="00DB65D4">
              <w:rPr>
                <w:rFonts w:asciiTheme="minorHAnsi" w:hAnsiTheme="minorHAnsi"/>
                <w:sz w:val="18"/>
                <w:szCs w:val="18"/>
              </w:rPr>
              <w:t>Arsenico (As)</w:t>
            </w:r>
          </w:p>
        </w:tc>
        <w:tc>
          <w:tcPr>
            <w:tcW w:w="451" w:type="pct"/>
            <w:vAlign w:val="center"/>
          </w:tcPr>
          <w:p w14:paraId="296DCB4C" w14:textId="77777777" w:rsidR="00CE45CE" w:rsidRPr="00DB65D4" w:rsidRDefault="00CE45CE" w:rsidP="00EA6D2A">
            <w:pPr>
              <w:widowControl w:val="0"/>
              <w:overflowPunct/>
              <w:autoSpaceDE/>
              <w:autoSpaceDN/>
              <w:spacing w:line="240" w:lineRule="atLeast"/>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741CF3FB"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15C8C811"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52AFEC99"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5</w:t>
            </w:r>
          </w:p>
        </w:tc>
        <w:tc>
          <w:tcPr>
            <w:tcW w:w="433" w:type="pct"/>
            <w:vAlign w:val="center"/>
          </w:tcPr>
          <w:p w14:paraId="42147ACE"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5</w:t>
            </w:r>
          </w:p>
        </w:tc>
        <w:tc>
          <w:tcPr>
            <w:tcW w:w="433" w:type="pct"/>
            <w:vAlign w:val="center"/>
          </w:tcPr>
          <w:p w14:paraId="26B806C8"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5</w:t>
            </w:r>
          </w:p>
        </w:tc>
        <w:tc>
          <w:tcPr>
            <w:tcW w:w="433" w:type="pct"/>
            <w:vAlign w:val="center"/>
          </w:tcPr>
          <w:p w14:paraId="7CE8E73E"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5</w:t>
            </w:r>
          </w:p>
        </w:tc>
        <w:tc>
          <w:tcPr>
            <w:tcW w:w="433" w:type="pct"/>
            <w:vAlign w:val="center"/>
          </w:tcPr>
          <w:p w14:paraId="0DFC2565"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5</w:t>
            </w:r>
          </w:p>
        </w:tc>
        <w:tc>
          <w:tcPr>
            <w:tcW w:w="435" w:type="pct"/>
            <w:vAlign w:val="center"/>
          </w:tcPr>
          <w:p w14:paraId="1D334E83"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5</w:t>
            </w:r>
          </w:p>
        </w:tc>
      </w:tr>
      <w:tr w:rsidR="00CE45CE" w:rsidRPr="00CC302D" w14:paraId="1F7D9C4F" w14:textId="77777777" w:rsidTr="00043DBE">
        <w:trPr>
          <w:cantSplit/>
          <w:trHeight w:val="227"/>
          <w:jc w:val="center"/>
        </w:trPr>
        <w:tc>
          <w:tcPr>
            <w:tcW w:w="1083" w:type="pct"/>
            <w:vAlign w:val="center"/>
          </w:tcPr>
          <w:p w14:paraId="45ABB5EC" w14:textId="77777777" w:rsidR="00CE45CE" w:rsidRPr="00DB65D4" w:rsidRDefault="00CE45CE" w:rsidP="00EA6D2A">
            <w:pPr>
              <w:rPr>
                <w:rFonts w:asciiTheme="minorHAnsi" w:hAnsiTheme="minorHAnsi"/>
                <w:sz w:val="18"/>
                <w:szCs w:val="18"/>
              </w:rPr>
            </w:pPr>
            <w:r w:rsidRPr="00DB65D4">
              <w:rPr>
                <w:rFonts w:asciiTheme="minorHAnsi" w:hAnsiTheme="minorHAnsi"/>
                <w:sz w:val="18"/>
                <w:szCs w:val="18"/>
              </w:rPr>
              <w:t>Cadmio (Cd)</w:t>
            </w:r>
          </w:p>
        </w:tc>
        <w:tc>
          <w:tcPr>
            <w:tcW w:w="451" w:type="pct"/>
            <w:vAlign w:val="center"/>
          </w:tcPr>
          <w:p w14:paraId="676EEB4F" w14:textId="77777777" w:rsidR="00CE45CE" w:rsidRPr="00DB65D4" w:rsidRDefault="00CE45CE" w:rsidP="00EA6D2A">
            <w:pPr>
              <w:widowControl w:val="0"/>
              <w:overflowPunct/>
              <w:autoSpaceDE/>
              <w:autoSpaceDN/>
              <w:spacing w:line="240" w:lineRule="atLeast"/>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254627F8"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0F7808A6"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0AF07A96"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1</w:t>
            </w:r>
          </w:p>
        </w:tc>
        <w:tc>
          <w:tcPr>
            <w:tcW w:w="433" w:type="pct"/>
            <w:vAlign w:val="center"/>
          </w:tcPr>
          <w:p w14:paraId="469B7B66"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1</w:t>
            </w:r>
          </w:p>
        </w:tc>
        <w:tc>
          <w:tcPr>
            <w:tcW w:w="433" w:type="pct"/>
            <w:vAlign w:val="center"/>
          </w:tcPr>
          <w:p w14:paraId="55D9C6A7"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1</w:t>
            </w:r>
          </w:p>
        </w:tc>
        <w:tc>
          <w:tcPr>
            <w:tcW w:w="433" w:type="pct"/>
            <w:vAlign w:val="center"/>
          </w:tcPr>
          <w:p w14:paraId="1EA6E344"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1</w:t>
            </w:r>
          </w:p>
        </w:tc>
        <w:tc>
          <w:tcPr>
            <w:tcW w:w="433" w:type="pct"/>
            <w:vAlign w:val="center"/>
          </w:tcPr>
          <w:p w14:paraId="03695F14"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1</w:t>
            </w:r>
          </w:p>
        </w:tc>
        <w:tc>
          <w:tcPr>
            <w:tcW w:w="435" w:type="pct"/>
            <w:vAlign w:val="center"/>
          </w:tcPr>
          <w:p w14:paraId="7C713EA8"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1</w:t>
            </w:r>
          </w:p>
        </w:tc>
      </w:tr>
      <w:tr w:rsidR="00CE45CE" w:rsidRPr="00CC302D" w14:paraId="7EE2C1DD" w14:textId="77777777" w:rsidTr="00043DBE">
        <w:trPr>
          <w:cantSplit/>
          <w:trHeight w:val="227"/>
          <w:jc w:val="center"/>
        </w:trPr>
        <w:tc>
          <w:tcPr>
            <w:tcW w:w="1083" w:type="pct"/>
            <w:vAlign w:val="center"/>
          </w:tcPr>
          <w:p w14:paraId="30E23E1E" w14:textId="77777777" w:rsidR="00CE45CE" w:rsidRPr="00DB65D4" w:rsidRDefault="00CE45CE" w:rsidP="00EA6D2A">
            <w:pPr>
              <w:rPr>
                <w:rFonts w:asciiTheme="minorHAnsi" w:hAnsiTheme="minorHAnsi"/>
                <w:sz w:val="18"/>
                <w:szCs w:val="18"/>
              </w:rPr>
            </w:pPr>
            <w:r w:rsidRPr="00DB65D4">
              <w:rPr>
                <w:rFonts w:asciiTheme="minorHAnsi" w:hAnsiTheme="minorHAnsi"/>
                <w:sz w:val="18"/>
                <w:szCs w:val="18"/>
              </w:rPr>
              <w:t>Calcio (Ca)</w:t>
            </w:r>
          </w:p>
        </w:tc>
        <w:tc>
          <w:tcPr>
            <w:tcW w:w="451" w:type="pct"/>
            <w:vAlign w:val="center"/>
          </w:tcPr>
          <w:p w14:paraId="7275E04F" w14:textId="77777777" w:rsidR="00CE45CE" w:rsidRPr="00DB65D4" w:rsidRDefault="00CE45CE" w:rsidP="00EA6D2A">
            <w:pPr>
              <w:widowControl w:val="0"/>
              <w:overflowPunct/>
              <w:autoSpaceDE/>
              <w:autoSpaceDN/>
              <w:spacing w:line="240" w:lineRule="atLeast"/>
              <w:jc w:val="center"/>
              <w:rPr>
                <w:rFonts w:asciiTheme="minorHAnsi" w:hAnsiTheme="minorHAnsi"/>
                <w:sz w:val="18"/>
                <w:szCs w:val="18"/>
              </w:rPr>
            </w:pPr>
            <w:r w:rsidRPr="00DB65D4">
              <w:rPr>
                <w:rFonts w:asciiTheme="minorHAnsi" w:hAnsiTheme="minorHAnsi"/>
                <w:sz w:val="18"/>
                <w:szCs w:val="18"/>
              </w:rPr>
              <w:t>mg/l</w:t>
            </w:r>
          </w:p>
        </w:tc>
        <w:tc>
          <w:tcPr>
            <w:tcW w:w="433" w:type="pct"/>
            <w:vAlign w:val="center"/>
          </w:tcPr>
          <w:p w14:paraId="2F2B279E"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259BA80D"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5F8AB16B"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111,4</w:t>
            </w:r>
          </w:p>
        </w:tc>
        <w:tc>
          <w:tcPr>
            <w:tcW w:w="433" w:type="pct"/>
            <w:vAlign w:val="center"/>
          </w:tcPr>
          <w:p w14:paraId="66C546A3"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108,0</w:t>
            </w:r>
          </w:p>
        </w:tc>
        <w:tc>
          <w:tcPr>
            <w:tcW w:w="433" w:type="pct"/>
            <w:vAlign w:val="center"/>
          </w:tcPr>
          <w:p w14:paraId="3933C337"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100</w:t>
            </w:r>
          </w:p>
        </w:tc>
        <w:tc>
          <w:tcPr>
            <w:tcW w:w="433" w:type="pct"/>
            <w:vAlign w:val="center"/>
          </w:tcPr>
          <w:p w14:paraId="11D4F351"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102,2</w:t>
            </w:r>
          </w:p>
        </w:tc>
        <w:tc>
          <w:tcPr>
            <w:tcW w:w="433" w:type="pct"/>
            <w:vAlign w:val="center"/>
          </w:tcPr>
          <w:p w14:paraId="31873834"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127,4</w:t>
            </w:r>
          </w:p>
        </w:tc>
        <w:tc>
          <w:tcPr>
            <w:tcW w:w="435" w:type="pct"/>
            <w:vAlign w:val="center"/>
          </w:tcPr>
          <w:p w14:paraId="2B83EB33"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127,7</w:t>
            </w:r>
          </w:p>
        </w:tc>
      </w:tr>
      <w:tr w:rsidR="00CE45CE" w:rsidRPr="00CC302D" w14:paraId="67123C57" w14:textId="77777777" w:rsidTr="00043DBE">
        <w:trPr>
          <w:cantSplit/>
          <w:trHeight w:val="227"/>
          <w:jc w:val="center"/>
        </w:trPr>
        <w:tc>
          <w:tcPr>
            <w:tcW w:w="1083" w:type="pct"/>
            <w:vAlign w:val="center"/>
          </w:tcPr>
          <w:p w14:paraId="5C344048" w14:textId="77777777" w:rsidR="00CE45CE" w:rsidRPr="00DB65D4" w:rsidRDefault="00CE45CE" w:rsidP="00EA6D2A">
            <w:pPr>
              <w:rPr>
                <w:rFonts w:asciiTheme="minorHAnsi" w:hAnsiTheme="minorHAnsi"/>
                <w:sz w:val="18"/>
                <w:szCs w:val="18"/>
              </w:rPr>
            </w:pPr>
            <w:r w:rsidRPr="00DB65D4">
              <w:rPr>
                <w:rFonts w:asciiTheme="minorHAnsi" w:hAnsiTheme="minorHAnsi"/>
                <w:sz w:val="18"/>
                <w:szCs w:val="18"/>
              </w:rPr>
              <w:t>Cromo esavalente (Cr)</w:t>
            </w:r>
          </w:p>
        </w:tc>
        <w:tc>
          <w:tcPr>
            <w:tcW w:w="451" w:type="pct"/>
            <w:vAlign w:val="center"/>
          </w:tcPr>
          <w:p w14:paraId="5B92F3E1" w14:textId="77777777" w:rsidR="00CE45CE" w:rsidRPr="00DB65D4" w:rsidRDefault="00CE45CE" w:rsidP="00EA6D2A">
            <w:pPr>
              <w:widowControl w:val="0"/>
              <w:overflowPunct/>
              <w:autoSpaceDE/>
              <w:autoSpaceDN/>
              <w:spacing w:line="240" w:lineRule="atLeast"/>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2FA2E3E5"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170D83E9"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7C8A5290"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5</w:t>
            </w:r>
          </w:p>
        </w:tc>
        <w:tc>
          <w:tcPr>
            <w:tcW w:w="433" w:type="pct"/>
            <w:vAlign w:val="center"/>
          </w:tcPr>
          <w:p w14:paraId="618E651B"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5</w:t>
            </w:r>
          </w:p>
        </w:tc>
        <w:tc>
          <w:tcPr>
            <w:tcW w:w="433" w:type="pct"/>
            <w:vAlign w:val="center"/>
          </w:tcPr>
          <w:p w14:paraId="2EC9B452"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1</w:t>
            </w:r>
          </w:p>
        </w:tc>
        <w:tc>
          <w:tcPr>
            <w:tcW w:w="433" w:type="pct"/>
            <w:vAlign w:val="center"/>
          </w:tcPr>
          <w:p w14:paraId="0B177CC4"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1</w:t>
            </w:r>
          </w:p>
        </w:tc>
        <w:tc>
          <w:tcPr>
            <w:tcW w:w="433" w:type="pct"/>
            <w:vAlign w:val="center"/>
          </w:tcPr>
          <w:p w14:paraId="1F1A2FEA"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1</w:t>
            </w:r>
          </w:p>
        </w:tc>
        <w:tc>
          <w:tcPr>
            <w:tcW w:w="435" w:type="pct"/>
            <w:vAlign w:val="center"/>
          </w:tcPr>
          <w:p w14:paraId="4AACED23"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1</w:t>
            </w:r>
          </w:p>
        </w:tc>
      </w:tr>
      <w:tr w:rsidR="00CE45CE" w:rsidRPr="00CC302D" w14:paraId="5C2324DD" w14:textId="77777777" w:rsidTr="00043DBE">
        <w:trPr>
          <w:cantSplit/>
          <w:trHeight w:val="227"/>
          <w:jc w:val="center"/>
        </w:trPr>
        <w:tc>
          <w:tcPr>
            <w:tcW w:w="1083" w:type="pct"/>
            <w:vAlign w:val="center"/>
          </w:tcPr>
          <w:p w14:paraId="41A1D3A3" w14:textId="77777777" w:rsidR="00CE45CE" w:rsidRPr="00DB65D4" w:rsidRDefault="00CE45CE" w:rsidP="00EA6D2A">
            <w:pPr>
              <w:rPr>
                <w:rFonts w:asciiTheme="minorHAnsi" w:hAnsiTheme="minorHAnsi"/>
                <w:sz w:val="18"/>
                <w:szCs w:val="18"/>
              </w:rPr>
            </w:pPr>
            <w:r w:rsidRPr="00DB65D4">
              <w:rPr>
                <w:rFonts w:asciiTheme="minorHAnsi" w:hAnsiTheme="minorHAnsi"/>
                <w:sz w:val="18"/>
                <w:szCs w:val="18"/>
              </w:rPr>
              <w:t>Cromo totale (Cr)</w:t>
            </w:r>
          </w:p>
        </w:tc>
        <w:tc>
          <w:tcPr>
            <w:tcW w:w="451" w:type="pct"/>
            <w:vAlign w:val="center"/>
          </w:tcPr>
          <w:p w14:paraId="7840DB9E" w14:textId="77777777" w:rsidR="00CE45CE" w:rsidRPr="00DB65D4" w:rsidRDefault="00CE45CE" w:rsidP="00EA6D2A">
            <w:pPr>
              <w:widowControl w:val="0"/>
              <w:overflowPunct/>
              <w:autoSpaceDE/>
              <w:autoSpaceDN/>
              <w:spacing w:line="240" w:lineRule="atLeast"/>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6B364092"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1B580AC4"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1BA1C012"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1</w:t>
            </w:r>
          </w:p>
        </w:tc>
        <w:tc>
          <w:tcPr>
            <w:tcW w:w="433" w:type="pct"/>
            <w:vAlign w:val="center"/>
          </w:tcPr>
          <w:p w14:paraId="2752353A"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1</w:t>
            </w:r>
          </w:p>
        </w:tc>
        <w:tc>
          <w:tcPr>
            <w:tcW w:w="433" w:type="pct"/>
            <w:vAlign w:val="center"/>
          </w:tcPr>
          <w:p w14:paraId="17D0BEE0"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5</w:t>
            </w:r>
          </w:p>
        </w:tc>
        <w:tc>
          <w:tcPr>
            <w:tcW w:w="433" w:type="pct"/>
            <w:vAlign w:val="center"/>
          </w:tcPr>
          <w:p w14:paraId="3E3751D2"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5</w:t>
            </w:r>
          </w:p>
        </w:tc>
        <w:tc>
          <w:tcPr>
            <w:tcW w:w="433" w:type="pct"/>
            <w:vAlign w:val="center"/>
          </w:tcPr>
          <w:p w14:paraId="6B4AB2D6"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5</w:t>
            </w:r>
          </w:p>
        </w:tc>
        <w:tc>
          <w:tcPr>
            <w:tcW w:w="435" w:type="pct"/>
            <w:vAlign w:val="center"/>
          </w:tcPr>
          <w:p w14:paraId="2BBBBBDF"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5</w:t>
            </w:r>
          </w:p>
        </w:tc>
      </w:tr>
      <w:tr w:rsidR="00CE45CE" w:rsidRPr="00CC302D" w14:paraId="04F0A22C" w14:textId="77777777" w:rsidTr="00043DBE">
        <w:trPr>
          <w:cantSplit/>
          <w:trHeight w:val="227"/>
          <w:jc w:val="center"/>
        </w:trPr>
        <w:tc>
          <w:tcPr>
            <w:tcW w:w="1083" w:type="pct"/>
            <w:vAlign w:val="center"/>
          </w:tcPr>
          <w:p w14:paraId="4B4A1DBB" w14:textId="77777777" w:rsidR="00CE45CE" w:rsidRPr="00DB65D4" w:rsidRDefault="00CE45CE" w:rsidP="00EA6D2A">
            <w:pPr>
              <w:rPr>
                <w:rFonts w:asciiTheme="minorHAnsi" w:hAnsiTheme="minorHAnsi"/>
                <w:sz w:val="18"/>
                <w:szCs w:val="18"/>
              </w:rPr>
            </w:pPr>
            <w:r w:rsidRPr="00DB65D4">
              <w:rPr>
                <w:rFonts w:asciiTheme="minorHAnsi" w:hAnsiTheme="minorHAnsi"/>
                <w:sz w:val="18"/>
                <w:szCs w:val="18"/>
              </w:rPr>
              <w:t xml:space="preserve">Ferro (Fe) </w:t>
            </w:r>
          </w:p>
        </w:tc>
        <w:tc>
          <w:tcPr>
            <w:tcW w:w="451" w:type="pct"/>
            <w:vAlign w:val="center"/>
          </w:tcPr>
          <w:p w14:paraId="75637AE7" w14:textId="77777777" w:rsidR="00CE45CE" w:rsidRPr="00DB65D4" w:rsidRDefault="00CE45CE" w:rsidP="00EA6D2A">
            <w:pPr>
              <w:widowControl w:val="0"/>
              <w:overflowPunct/>
              <w:autoSpaceDE/>
              <w:autoSpaceDN/>
              <w:spacing w:line="240" w:lineRule="atLeast"/>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046EE64F"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2D8617E0"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0C4EC88A"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98,4</w:t>
            </w:r>
          </w:p>
        </w:tc>
        <w:tc>
          <w:tcPr>
            <w:tcW w:w="433" w:type="pct"/>
            <w:vAlign w:val="center"/>
          </w:tcPr>
          <w:p w14:paraId="457019A5"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177,6</w:t>
            </w:r>
          </w:p>
        </w:tc>
        <w:tc>
          <w:tcPr>
            <w:tcW w:w="433" w:type="pct"/>
            <w:vAlign w:val="center"/>
          </w:tcPr>
          <w:p w14:paraId="78949BAA"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88,6</w:t>
            </w:r>
          </w:p>
        </w:tc>
        <w:tc>
          <w:tcPr>
            <w:tcW w:w="433" w:type="pct"/>
            <w:vAlign w:val="center"/>
          </w:tcPr>
          <w:p w14:paraId="7824C8F5"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125,2</w:t>
            </w:r>
          </w:p>
        </w:tc>
        <w:tc>
          <w:tcPr>
            <w:tcW w:w="433" w:type="pct"/>
            <w:vAlign w:val="center"/>
          </w:tcPr>
          <w:p w14:paraId="363E571D"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771,8</w:t>
            </w:r>
          </w:p>
        </w:tc>
        <w:tc>
          <w:tcPr>
            <w:tcW w:w="435" w:type="pct"/>
            <w:vAlign w:val="center"/>
          </w:tcPr>
          <w:p w14:paraId="10A0D3F9"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152,7</w:t>
            </w:r>
          </w:p>
        </w:tc>
      </w:tr>
      <w:tr w:rsidR="00CE45CE" w:rsidRPr="00CC302D" w14:paraId="07BBBE8F" w14:textId="77777777" w:rsidTr="00043DBE">
        <w:trPr>
          <w:cantSplit/>
          <w:trHeight w:val="227"/>
          <w:jc w:val="center"/>
        </w:trPr>
        <w:tc>
          <w:tcPr>
            <w:tcW w:w="1083" w:type="pct"/>
            <w:vAlign w:val="center"/>
          </w:tcPr>
          <w:p w14:paraId="1E8A13A1" w14:textId="77777777" w:rsidR="00CE45CE" w:rsidRPr="00DB65D4" w:rsidRDefault="00CE45CE" w:rsidP="00EA6D2A">
            <w:pPr>
              <w:rPr>
                <w:rFonts w:asciiTheme="minorHAnsi" w:hAnsiTheme="minorHAnsi"/>
                <w:sz w:val="18"/>
                <w:szCs w:val="18"/>
              </w:rPr>
            </w:pPr>
            <w:r w:rsidRPr="00DB65D4">
              <w:rPr>
                <w:rFonts w:asciiTheme="minorHAnsi" w:hAnsiTheme="minorHAnsi"/>
                <w:sz w:val="18"/>
                <w:szCs w:val="18"/>
              </w:rPr>
              <w:t>Ferro totale (Fe)</w:t>
            </w:r>
          </w:p>
        </w:tc>
        <w:tc>
          <w:tcPr>
            <w:tcW w:w="451" w:type="pct"/>
            <w:vAlign w:val="center"/>
          </w:tcPr>
          <w:p w14:paraId="321FD052" w14:textId="77777777" w:rsidR="00CE45CE" w:rsidRPr="00DB65D4" w:rsidRDefault="00CE45CE" w:rsidP="00EA6D2A">
            <w:pPr>
              <w:widowControl w:val="0"/>
              <w:overflowPunct/>
              <w:autoSpaceDE/>
              <w:autoSpaceDN/>
              <w:spacing w:line="240" w:lineRule="atLeast"/>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0987A28C"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337396A6"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74672436"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100,3</w:t>
            </w:r>
          </w:p>
        </w:tc>
        <w:tc>
          <w:tcPr>
            <w:tcW w:w="433" w:type="pct"/>
            <w:vAlign w:val="center"/>
          </w:tcPr>
          <w:p w14:paraId="33E51784"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184,0</w:t>
            </w:r>
          </w:p>
        </w:tc>
        <w:tc>
          <w:tcPr>
            <w:tcW w:w="433" w:type="pct"/>
            <w:vAlign w:val="center"/>
          </w:tcPr>
          <w:p w14:paraId="76C3EC01"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90</w:t>
            </w:r>
          </w:p>
        </w:tc>
        <w:tc>
          <w:tcPr>
            <w:tcW w:w="433" w:type="pct"/>
            <w:vAlign w:val="center"/>
          </w:tcPr>
          <w:p w14:paraId="5541E663"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130</w:t>
            </w:r>
          </w:p>
        </w:tc>
        <w:tc>
          <w:tcPr>
            <w:tcW w:w="433" w:type="pct"/>
            <w:vAlign w:val="center"/>
          </w:tcPr>
          <w:p w14:paraId="5C303FE7"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789,9</w:t>
            </w:r>
          </w:p>
        </w:tc>
        <w:tc>
          <w:tcPr>
            <w:tcW w:w="435" w:type="pct"/>
            <w:vAlign w:val="center"/>
          </w:tcPr>
          <w:p w14:paraId="421055E3"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158,8</w:t>
            </w:r>
          </w:p>
        </w:tc>
      </w:tr>
      <w:tr w:rsidR="00CE45CE" w:rsidRPr="00CC302D" w14:paraId="5E8F104C" w14:textId="77777777" w:rsidTr="00043DBE">
        <w:trPr>
          <w:cantSplit/>
          <w:trHeight w:val="227"/>
          <w:jc w:val="center"/>
        </w:trPr>
        <w:tc>
          <w:tcPr>
            <w:tcW w:w="1083" w:type="pct"/>
            <w:vAlign w:val="center"/>
          </w:tcPr>
          <w:p w14:paraId="488A264D" w14:textId="77777777" w:rsidR="00CE45CE" w:rsidRPr="00DB65D4" w:rsidRDefault="00CE45CE" w:rsidP="00EA6D2A">
            <w:pPr>
              <w:rPr>
                <w:rFonts w:asciiTheme="minorHAnsi" w:hAnsiTheme="minorHAnsi"/>
                <w:sz w:val="18"/>
                <w:szCs w:val="18"/>
              </w:rPr>
            </w:pPr>
            <w:r w:rsidRPr="00DB65D4">
              <w:rPr>
                <w:rFonts w:asciiTheme="minorHAnsi" w:hAnsiTheme="minorHAnsi"/>
                <w:sz w:val="18"/>
                <w:szCs w:val="18"/>
              </w:rPr>
              <w:t>Magnesio (Mg)</w:t>
            </w:r>
          </w:p>
        </w:tc>
        <w:tc>
          <w:tcPr>
            <w:tcW w:w="451" w:type="pct"/>
            <w:vAlign w:val="center"/>
          </w:tcPr>
          <w:p w14:paraId="76EC3435" w14:textId="77777777" w:rsidR="00CE45CE" w:rsidRPr="00DB65D4" w:rsidRDefault="00CE45CE" w:rsidP="00EA6D2A">
            <w:pPr>
              <w:widowControl w:val="0"/>
              <w:overflowPunct/>
              <w:autoSpaceDE/>
              <w:autoSpaceDN/>
              <w:spacing w:line="240" w:lineRule="atLeast"/>
              <w:jc w:val="center"/>
              <w:rPr>
                <w:rFonts w:asciiTheme="minorHAnsi" w:hAnsiTheme="minorHAnsi"/>
                <w:sz w:val="18"/>
                <w:szCs w:val="18"/>
              </w:rPr>
            </w:pPr>
            <w:r w:rsidRPr="00DB65D4">
              <w:rPr>
                <w:rFonts w:asciiTheme="minorHAnsi" w:hAnsiTheme="minorHAnsi"/>
                <w:sz w:val="18"/>
                <w:szCs w:val="18"/>
              </w:rPr>
              <w:t>mg/l</w:t>
            </w:r>
          </w:p>
        </w:tc>
        <w:tc>
          <w:tcPr>
            <w:tcW w:w="433" w:type="pct"/>
            <w:vAlign w:val="center"/>
          </w:tcPr>
          <w:p w14:paraId="5E9BC618"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190B75D7"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67B47AE4"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17,7</w:t>
            </w:r>
          </w:p>
        </w:tc>
        <w:tc>
          <w:tcPr>
            <w:tcW w:w="433" w:type="pct"/>
            <w:vAlign w:val="center"/>
          </w:tcPr>
          <w:p w14:paraId="11DB691A"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17,7</w:t>
            </w:r>
          </w:p>
        </w:tc>
        <w:tc>
          <w:tcPr>
            <w:tcW w:w="433" w:type="pct"/>
            <w:vAlign w:val="center"/>
          </w:tcPr>
          <w:p w14:paraId="295BCFFB"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19,1</w:t>
            </w:r>
          </w:p>
        </w:tc>
        <w:tc>
          <w:tcPr>
            <w:tcW w:w="433" w:type="pct"/>
            <w:vAlign w:val="center"/>
          </w:tcPr>
          <w:p w14:paraId="4246993D"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18,9</w:t>
            </w:r>
          </w:p>
        </w:tc>
        <w:tc>
          <w:tcPr>
            <w:tcW w:w="433" w:type="pct"/>
            <w:vAlign w:val="center"/>
          </w:tcPr>
          <w:p w14:paraId="297196D2"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21,8</w:t>
            </w:r>
          </w:p>
        </w:tc>
        <w:tc>
          <w:tcPr>
            <w:tcW w:w="435" w:type="pct"/>
            <w:vAlign w:val="center"/>
          </w:tcPr>
          <w:p w14:paraId="05B3D215"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21,9</w:t>
            </w:r>
          </w:p>
        </w:tc>
      </w:tr>
      <w:tr w:rsidR="00CE45CE" w:rsidRPr="00CC302D" w14:paraId="751CBC9E" w14:textId="77777777" w:rsidTr="00043DBE">
        <w:trPr>
          <w:cantSplit/>
          <w:trHeight w:val="227"/>
          <w:jc w:val="center"/>
        </w:trPr>
        <w:tc>
          <w:tcPr>
            <w:tcW w:w="1083" w:type="pct"/>
            <w:vAlign w:val="center"/>
          </w:tcPr>
          <w:p w14:paraId="317114F1" w14:textId="77777777" w:rsidR="00CE45CE" w:rsidRPr="00DB65D4" w:rsidRDefault="00CE45CE" w:rsidP="00EA6D2A">
            <w:pPr>
              <w:rPr>
                <w:rFonts w:asciiTheme="minorHAnsi" w:hAnsiTheme="minorHAnsi"/>
                <w:sz w:val="18"/>
                <w:szCs w:val="18"/>
              </w:rPr>
            </w:pPr>
            <w:r w:rsidRPr="00DB65D4">
              <w:rPr>
                <w:rFonts w:asciiTheme="minorHAnsi" w:hAnsiTheme="minorHAnsi"/>
                <w:sz w:val="18"/>
                <w:szCs w:val="18"/>
              </w:rPr>
              <w:t>Manganese (Mn)</w:t>
            </w:r>
          </w:p>
        </w:tc>
        <w:tc>
          <w:tcPr>
            <w:tcW w:w="451" w:type="pct"/>
            <w:vAlign w:val="center"/>
          </w:tcPr>
          <w:p w14:paraId="5A3D3984" w14:textId="77777777" w:rsidR="00CE45CE" w:rsidRPr="00DB65D4" w:rsidRDefault="00CE45CE" w:rsidP="00EA6D2A">
            <w:pPr>
              <w:widowControl w:val="0"/>
              <w:overflowPunct/>
              <w:autoSpaceDE/>
              <w:autoSpaceDN/>
              <w:spacing w:line="240" w:lineRule="atLeast"/>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79D4603B"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637CAB1F"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40BDAF7C"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5,6</w:t>
            </w:r>
          </w:p>
        </w:tc>
        <w:tc>
          <w:tcPr>
            <w:tcW w:w="433" w:type="pct"/>
            <w:vAlign w:val="center"/>
          </w:tcPr>
          <w:p w14:paraId="4801FF1D"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15,5</w:t>
            </w:r>
          </w:p>
        </w:tc>
        <w:tc>
          <w:tcPr>
            <w:tcW w:w="433" w:type="pct"/>
            <w:vAlign w:val="center"/>
          </w:tcPr>
          <w:p w14:paraId="0FA4D7ED"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27,1</w:t>
            </w:r>
          </w:p>
        </w:tc>
        <w:tc>
          <w:tcPr>
            <w:tcW w:w="433" w:type="pct"/>
            <w:vAlign w:val="center"/>
          </w:tcPr>
          <w:p w14:paraId="41FC5126"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24,3</w:t>
            </w:r>
          </w:p>
        </w:tc>
        <w:tc>
          <w:tcPr>
            <w:tcW w:w="433" w:type="pct"/>
            <w:vAlign w:val="center"/>
          </w:tcPr>
          <w:p w14:paraId="07C20589"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19</w:t>
            </w:r>
          </w:p>
        </w:tc>
        <w:tc>
          <w:tcPr>
            <w:tcW w:w="435" w:type="pct"/>
            <w:vAlign w:val="center"/>
          </w:tcPr>
          <w:p w14:paraId="395B0D5F"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20,4</w:t>
            </w:r>
          </w:p>
        </w:tc>
      </w:tr>
      <w:tr w:rsidR="00CE45CE" w:rsidRPr="00CC302D" w14:paraId="1B46F00B" w14:textId="77777777" w:rsidTr="00043DBE">
        <w:trPr>
          <w:cantSplit/>
          <w:trHeight w:val="227"/>
          <w:jc w:val="center"/>
        </w:trPr>
        <w:tc>
          <w:tcPr>
            <w:tcW w:w="1083" w:type="pct"/>
            <w:vAlign w:val="center"/>
          </w:tcPr>
          <w:p w14:paraId="6A7CE1B2" w14:textId="77777777" w:rsidR="00CE45CE" w:rsidRPr="00DB65D4" w:rsidRDefault="00CE45CE" w:rsidP="00EA6D2A">
            <w:pPr>
              <w:rPr>
                <w:rFonts w:asciiTheme="minorHAnsi" w:hAnsiTheme="minorHAnsi"/>
                <w:sz w:val="18"/>
                <w:szCs w:val="18"/>
              </w:rPr>
            </w:pPr>
            <w:r w:rsidRPr="00DB65D4">
              <w:rPr>
                <w:rFonts w:asciiTheme="minorHAnsi" w:hAnsiTheme="minorHAnsi"/>
                <w:sz w:val="18"/>
                <w:szCs w:val="18"/>
              </w:rPr>
              <w:t>Mercurio (Hg)</w:t>
            </w:r>
          </w:p>
        </w:tc>
        <w:tc>
          <w:tcPr>
            <w:tcW w:w="451" w:type="pct"/>
            <w:vAlign w:val="center"/>
          </w:tcPr>
          <w:p w14:paraId="53EB63DF" w14:textId="77777777" w:rsidR="00CE45CE" w:rsidRPr="00DB65D4" w:rsidRDefault="00CE45CE" w:rsidP="00EA6D2A">
            <w:pPr>
              <w:widowControl w:val="0"/>
              <w:overflowPunct/>
              <w:autoSpaceDE/>
              <w:autoSpaceDN/>
              <w:spacing w:line="240" w:lineRule="atLeast"/>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086345AC"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63747AEC"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069CACB8"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w:t>
            </w:r>
          </w:p>
        </w:tc>
        <w:tc>
          <w:tcPr>
            <w:tcW w:w="433" w:type="pct"/>
            <w:vAlign w:val="center"/>
          </w:tcPr>
          <w:p w14:paraId="439AC16C"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w:t>
            </w:r>
          </w:p>
        </w:tc>
        <w:tc>
          <w:tcPr>
            <w:tcW w:w="433" w:type="pct"/>
            <w:vAlign w:val="center"/>
          </w:tcPr>
          <w:p w14:paraId="22FB1704"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w:t>
            </w:r>
          </w:p>
        </w:tc>
        <w:tc>
          <w:tcPr>
            <w:tcW w:w="433" w:type="pct"/>
            <w:vAlign w:val="center"/>
          </w:tcPr>
          <w:p w14:paraId="15AEB292"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w:t>
            </w:r>
          </w:p>
        </w:tc>
        <w:tc>
          <w:tcPr>
            <w:tcW w:w="433" w:type="pct"/>
            <w:vAlign w:val="center"/>
          </w:tcPr>
          <w:p w14:paraId="6A0554C4"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w:t>
            </w:r>
          </w:p>
        </w:tc>
        <w:tc>
          <w:tcPr>
            <w:tcW w:w="435" w:type="pct"/>
            <w:vAlign w:val="center"/>
          </w:tcPr>
          <w:p w14:paraId="6991D937"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w:t>
            </w:r>
          </w:p>
        </w:tc>
      </w:tr>
      <w:tr w:rsidR="00CE45CE" w:rsidRPr="00CC302D" w14:paraId="7FCC9957" w14:textId="77777777" w:rsidTr="00043DBE">
        <w:trPr>
          <w:cantSplit/>
          <w:trHeight w:val="227"/>
          <w:jc w:val="center"/>
        </w:trPr>
        <w:tc>
          <w:tcPr>
            <w:tcW w:w="1083" w:type="pct"/>
            <w:vAlign w:val="center"/>
          </w:tcPr>
          <w:p w14:paraId="0B73A067" w14:textId="77777777" w:rsidR="00CE45CE" w:rsidRPr="00DB65D4" w:rsidRDefault="00CE45CE" w:rsidP="00EA6D2A">
            <w:pPr>
              <w:rPr>
                <w:rFonts w:asciiTheme="minorHAnsi" w:hAnsiTheme="minorHAnsi"/>
                <w:sz w:val="18"/>
                <w:szCs w:val="18"/>
              </w:rPr>
            </w:pPr>
            <w:r w:rsidRPr="00DB65D4">
              <w:rPr>
                <w:rFonts w:asciiTheme="minorHAnsi" w:hAnsiTheme="minorHAnsi"/>
                <w:sz w:val="18"/>
                <w:szCs w:val="18"/>
              </w:rPr>
              <w:t>Nichel (Ni)</w:t>
            </w:r>
          </w:p>
        </w:tc>
        <w:tc>
          <w:tcPr>
            <w:tcW w:w="451" w:type="pct"/>
            <w:vAlign w:val="center"/>
          </w:tcPr>
          <w:p w14:paraId="6DDD510D" w14:textId="77777777" w:rsidR="00CE45CE" w:rsidRPr="00DB65D4" w:rsidRDefault="00CE45CE" w:rsidP="00EA6D2A">
            <w:pPr>
              <w:widowControl w:val="0"/>
              <w:overflowPunct/>
              <w:autoSpaceDE/>
              <w:autoSpaceDN/>
              <w:spacing w:line="240" w:lineRule="atLeast"/>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5E7B646B"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3EC85116"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25DB8845"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2</w:t>
            </w:r>
          </w:p>
        </w:tc>
        <w:tc>
          <w:tcPr>
            <w:tcW w:w="433" w:type="pct"/>
            <w:vAlign w:val="center"/>
          </w:tcPr>
          <w:p w14:paraId="72077948"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2</w:t>
            </w:r>
          </w:p>
        </w:tc>
        <w:tc>
          <w:tcPr>
            <w:tcW w:w="433" w:type="pct"/>
            <w:vAlign w:val="center"/>
          </w:tcPr>
          <w:p w14:paraId="23C4C488"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2</w:t>
            </w:r>
          </w:p>
        </w:tc>
        <w:tc>
          <w:tcPr>
            <w:tcW w:w="433" w:type="pct"/>
            <w:vAlign w:val="center"/>
          </w:tcPr>
          <w:p w14:paraId="4EB4552B"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2</w:t>
            </w:r>
          </w:p>
        </w:tc>
        <w:tc>
          <w:tcPr>
            <w:tcW w:w="433" w:type="pct"/>
            <w:vAlign w:val="center"/>
          </w:tcPr>
          <w:p w14:paraId="77344290"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2,2</w:t>
            </w:r>
          </w:p>
        </w:tc>
        <w:tc>
          <w:tcPr>
            <w:tcW w:w="435" w:type="pct"/>
            <w:vAlign w:val="center"/>
          </w:tcPr>
          <w:p w14:paraId="2AEA7664"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2</w:t>
            </w:r>
          </w:p>
        </w:tc>
      </w:tr>
      <w:tr w:rsidR="00CE45CE" w:rsidRPr="00CC302D" w14:paraId="6BAC9F6E" w14:textId="77777777" w:rsidTr="00043DBE">
        <w:trPr>
          <w:cantSplit/>
          <w:trHeight w:val="227"/>
          <w:jc w:val="center"/>
        </w:trPr>
        <w:tc>
          <w:tcPr>
            <w:tcW w:w="1083" w:type="pct"/>
            <w:vAlign w:val="center"/>
          </w:tcPr>
          <w:p w14:paraId="67239597" w14:textId="77777777" w:rsidR="00CE45CE" w:rsidRPr="00DB65D4" w:rsidRDefault="00CE45CE" w:rsidP="00EA6D2A">
            <w:pPr>
              <w:rPr>
                <w:rFonts w:asciiTheme="minorHAnsi" w:hAnsiTheme="minorHAnsi"/>
                <w:sz w:val="18"/>
                <w:szCs w:val="18"/>
              </w:rPr>
            </w:pPr>
            <w:r w:rsidRPr="00DB65D4">
              <w:rPr>
                <w:rFonts w:asciiTheme="minorHAnsi" w:hAnsiTheme="minorHAnsi"/>
                <w:sz w:val="18"/>
                <w:szCs w:val="18"/>
              </w:rPr>
              <w:t>Piombo (Pb)</w:t>
            </w:r>
          </w:p>
        </w:tc>
        <w:tc>
          <w:tcPr>
            <w:tcW w:w="451" w:type="pct"/>
            <w:vAlign w:val="center"/>
          </w:tcPr>
          <w:p w14:paraId="5B2EACC7" w14:textId="77777777" w:rsidR="00CE45CE" w:rsidRPr="00DB65D4" w:rsidRDefault="00CE45CE" w:rsidP="00EA6D2A">
            <w:pPr>
              <w:widowControl w:val="0"/>
              <w:overflowPunct/>
              <w:autoSpaceDE/>
              <w:autoSpaceDN/>
              <w:spacing w:line="240" w:lineRule="atLeast"/>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28A72FDA"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30E384B4"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2366C44F"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1</w:t>
            </w:r>
          </w:p>
        </w:tc>
        <w:tc>
          <w:tcPr>
            <w:tcW w:w="433" w:type="pct"/>
            <w:vAlign w:val="center"/>
          </w:tcPr>
          <w:p w14:paraId="3885D926"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1</w:t>
            </w:r>
          </w:p>
        </w:tc>
        <w:tc>
          <w:tcPr>
            <w:tcW w:w="433" w:type="pct"/>
            <w:vAlign w:val="center"/>
          </w:tcPr>
          <w:p w14:paraId="01E86777"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1</w:t>
            </w:r>
          </w:p>
        </w:tc>
        <w:tc>
          <w:tcPr>
            <w:tcW w:w="433" w:type="pct"/>
            <w:vAlign w:val="center"/>
          </w:tcPr>
          <w:p w14:paraId="4BD5FFD8"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1</w:t>
            </w:r>
          </w:p>
        </w:tc>
        <w:tc>
          <w:tcPr>
            <w:tcW w:w="433" w:type="pct"/>
            <w:vAlign w:val="center"/>
          </w:tcPr>
          <w:p w14:paraId="6BC4E37A"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1</w:t>
            </w:r>
          </w:p>
        </w:tc>
        <w:tc>
          <w:tcPr>
            <w:tcW w:w="435" w:type="pct"/>
            <w:vAlign w:val="center"/>
          </w:tcPr>
          <w:p w14:paraId="7B57A046"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1</w:t>
            </w:r>
          </w:p>
        </w:tc>
      </w:tr>
      <w:tr w:rsidR="00CE45CE" w:rsidRPr="00CC302D" w14:paraId="51DEA0B5" w14:textId="77777777" w:rsidTr="00043DBE">
        <w:trPr>
          <w:cantSplit/>
          <w:trHeight w:val="227"/>
          <w:jc w:val="center"/>
        </w:trPr>
        <w:tc>
          <w:tcPr>
            <w:tcW w:w="1083" w:type="pct"/>
            <w:vAlign w:val="center"/>
          </w:tcPr>
          <w:p w14:paraId="586D1E7E" w14:textId="77777777" w:rsidR="00CE45CE" w:rsidRPr="00DB65D4" w:rsidRDefault="00CE45CE" w:rsidP="00EA6D2A">
            <w:pPr>
              <w:rPr>
                <w:rFonts w:asciiTheme="minorHAnsi" w:hAnsiTheme="minorHAnsi"/>
                <w:sz w:val="18"/>
                <w:szCs w:val="18"/>
              </w:rPr>
            </w:pPr>
            <w:r w:rsidRPr="00DB65D4">
              <w:rPr>
                <w:rFonts w:asciiTheme="minorHAnsi" w:hAnsiTheme="minorHAnsi"/>
                <w:sz w:val="18"/>
                <w:szCs w:val="18"/>
              </w:rPr>
              <w:t>Potassio (K)</w:t>
            </w:r>
          </w:p>
        </w:tc>
        <w:tc>
          <w:tcPr>
            <w:tcW w:w="451" w:type="pct"/>
            <w:vAlign w:val="center"/>
          </w:tcPr>
          <w:p w14:paraId="6D37B863" w14:textId="77777777" w:rsidR="00CE45CE" w:rsidRPr="00DB65D4" w:rsidRDefault="00CE45CE" w:rsidP="00EA6D2A">
            <w:pPr>
              <w:widowControl w:val="0"/>
              <w:overflowPunct/>
              <w:autoSpaceDE/>
              <w:autoSpaceDN/>
              <w:spacing w:line="240" w:lineRule="atLeast"/>
              <w:jc w:val="center"/>
              <w:rPr>
                <w:rFonts w:asciiTheme="minorHAnsi" w:hAnsiTheme="minorHAnsi"/>
                <w:sz w:val="18"/>
                <w:szCs w:val="18"/>
              </w:rPr>
            </w:pPr>
            <w:r w:rsidRPr="00DB65D4">
              <w:rPr>
                <w:rFonts w:asciiTheme="minorHAnsi" w:hAnsiTheme="minorHAnsi"/>
                <w:sz w:val="18"/>
                <w:szCs w:val="18"/>
              </w:rPr>
              <w:t>mg/l</w:t>
            </w:r>
          </w:p>
        </w:tc>
        <w:tc>
          <w:tcPr>
            <w:tcW w:w="433" w:type="pct"/>
            <w:vAlign w:val="center"/>
          </w:tcPr>
          <w:p w14:paraId="0DA9AE65"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4194190E"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6992090C"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5,1</w:t>
            </w:r>
          </w:p>
        </w:tc>
        <w:tc>
          <w:tcPr>
            <w:tcW w:w="433" w:type="pct"/>
            <w:vAlign w:val="center"/>
          </w:tcPr>
          <w:p w14:paraId="2271FED5"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4,3</w:t>
            </w:r>
          </w:p>
        </w:tc>
        <w:tc>
          <w:tcPr>
            <w:tcW w:w="433" w:type="pct"/>
            <w:vAlign w:val="center"/>
          </w:tcPr>
          <w:p w14:paraId="0A49F352"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8,4</w:t>
            </w:r>
          </w:p>
        </w:tc>
        <w:tc>
          <w:tcPr>
            <w:tcW w:w="433" w:type="pct"/>
            <w:vAlign w:val="center"/>
          </w:tcPr>
          <w:p w14:paraId="52083E45"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6,9</w:t>
            </w:r>
          </w:p>
        </w:tc>
        <w:tc>
          <w:tcPr>
            <w:tcW w:w="433" w:type="pct"/>
            <w:vAlign w:val="center"/>
          </w:tcPr>
          <w:p w14:paraId="2149C0B9"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5,7</w:t>
            </w:r>
          </w:p>
        </w:tc>
        <w:tc>
          <w:tcPr>
            <w:tcW w:w="435" w:type="pct"/>
            <w:vAlign w:val="center"/>
          </w:tcPr>
          <w:p w14:paraId="25734303"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4,5</w:t>
            </w:r>
          </w:p>
        </w:tc>
      </w:tr>
      <w:tr w:rsidR="00CE45CE" w:rsidRPr="00CC302D" w14:paraId="71E89307" w14:textId="77777777" w:rsidTr="00043DBE">
        <w:trPr>
          <w:cantSplit/>
          <w:trHeight w:val="227"/>
          <w:jc w:val="center"/>
        </w:trPr>
        <w:tc>
          <w:tcPr>
            <w:tcW w:w="1083" w:type="pct"/>
            <w:vAlign w:val="center"/>
          </w:tcPr>
          <w:p w14:paraId="64C818B1" w14:textId="77777777" w:rsidR="00CE45CE" w:rsidRPr="00DB65D4" w:rsidRDefault="00CE45CE" w:rsidP="00EA6D2A">
            <w:pPr>
              <w:rPr>
                <w:rFonts w:asciiTheme="minorHAnsi" w:hAnsiTheme="minorHAnsi"/>
                <w:sz w:val="18"/>
                <w:szCs w:val="18"/>
              </w:rPr>
            </w:pPr>
            <w:r w:rsidRPr="00DB65D4">
              <w:rPr>
                <w:rFonts w:asciiTheme="minorHAnsi" w:hAnsiTheme="minorHAnsi"/>
                <w:sz w:val="18"/>
                <w:szCs w:val="18"/>
              </w:rPr>
              <w:t>Rame (Cu)</w:t>
            </w:r>
          </w:p>
        </w:tc>
        <w:tc>
          <w:tcPr>
            <w:tcW w:w="451" w:type="pct"/>
            <w:vAlign w:val="center"/>
          </w:tcPr>
          <w:p w14:paraId="6B682F71" w14:textId="77777777" w:rsidR="00CE45CE" w:rsidRPr="00DB65D4" w:rsidRDefault="00CE45CE" w:rsidP="00EA6D2A">
            <w:pPr>
              <w:widowControl w:val="0"/>
              <w:overflowPunct/>
              <w:autoSpaceDE/>
              <w:autoSpaceDN/>
              <w:spacing w:line="240" w:lineRule="atLeast"/>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16F0E688"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32C8B936"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5976233C"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10</w:t>
            </w:r>
          </w:p>
        </w:tc>
        <w:tc>
          <w:tcPr>
            <w:tcW w:w="433" w:type="pct"/>
            <w:vAlign w:val="center"/>
          </w:tcPr>
          <w:p w14:paraId="24328DBD"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16,6</w:t>
            </w:r>
          </w:p>
        </w:tc>
        <w:tc>
          <w:tcPr>
            <w:tcW w:w="433" w:type="pct"/>
            <w:vAlign w:val="center"/>
          </w:tcPr>
          <w:p w14:paraId="42745670"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10</w:t>
            </w:r>
          </w:p>
        </w:tc>
        <w:tc>
          <w:tcPr>
            <w:tcW w:w="433" w:type="pct"/>
            <w:vAlign w:val="center"/>
          </w:tcPr>
          <w:p w14:paraId="0424EB2C"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10</w:t>
            </w:r>
          </w:p>
        </w:tc>
        <w:tc>
          <w:tcPr>
            <w:tcW w:w="433" w:type="pct"/>
            <w:vAlign w:val="center"/>
          </w:tcPr>
          <w:p w14:paraId="175E9A5A"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55,7</w:t>
            </w:r>
          </w:p>
        </w:tc>
        <w:tc>
          <w:tcPr>
            <w:tcW w:w="435" w:type="pct"/>
            <w:vAlign w:val="center"/>
          </w:tcPr>
          <w:p w14:paraId="23543E59"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10</w:t>
            </w:r>
          </w:p>
        </w:tc>
      </w:tr>
      <w:tr w:rsidR="00CE45CE" w:rsidRPr="00CC302D" w14:paraId="68949DC7" w14:textId="77777777" w:rsidTr="00043DBE">
        <w:trPr>
          <w:cantSplit/>
          <w:trHeight w:val="227"/>
          <w:jc w:val="center"/>
        </w:trPr>
        <w:tc>
          <w:tcPr>
            <w:tcW w:w="1083" w:type="pct"/>
            <w:vAlign w:val="center"/>
          </w:tcPr>
          <w:p w14:paraId="025D6450" w14:textId="77777777" w:rsidR="00CE45CE" w:rsidRPr="00DB65D4" w:rsidRDefault="00CE45CE" w:rsidP="00EA6D2A">
            <w:pPr>
              <w:rPr>
                <w:rFonts w:asciiTheme="minorHAnsi" w:hAnsiTheme="minorHAnsi"/>
                <w:sz w:val="18"/>
                <w:szCs w:val="18"/>
              </w:rPr>
            </w:pPr>
            <w:r w:rsidRPr="00DB65D4">
              <w:rPr>
                <w:rFonts w:asciiTheme="minorHAnsi" w:hAnsiTheme="minorHAnsi"/>
                <w:sz w:val="18"/>
                <w:szCs w:val="18"/>
              </w:rPr>
              <w:t>Silicio (Si)</w:t>
            </w:r>
          </w:p>
        </w:tc>
        <w:tc>
          <w:tcPr>
            <w:tcW w:w="451" w:type="pct"/>
            <w:vAlign w:val="center"/>
          </w:tcPr>
          <w:p w14:paraId="53DE12C6" w14:textId="77777777" w:rsidR="00CE45CE" w:rsidRPr="00DB65D4" w:rsidRDefault="00CE45CE" w:rsidP="00EA6D2A">
            <w:pPr>
              <w:jc w:val="center"/>
              <w:rPr>
                <w:rFonts w:asciiTheme="minorHAnsi" w:hAnsiTheme="minorHAnsi"/>
                <w:sz w:val="18"/>
                <w:szCs w:val="18"/>
              </w:rPr>
            </w:pPr>
            <w:r w:rsidRPr="00DB65D4">
              <w:rPr>
                <w:rFonts w:asciiTheme="minorHAnsi" w:hAnsiTheme="minorHAnsi"/>
                <w:sz w:val="18"/>
                <w:szCs w:val="18"/>
              </w:rPr>
              <w:t>mg/l</w:t>
            </w:r>
          </w:p>
        </w:tc>
        <w:tc>
          <w:tcPr>
            <w:tcW w:w="433" w:type="pct"/>
            <w:vAlign w:val="center"/>
          </w:tcPr>
          <w:p w14:paraId="09831B3D"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05B8AD75"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18E3211F"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5,1</w:t>
            </w:r>
          </w:p>
        </w:tc>
        <w:tc>
          <w:tcPr>
            <w:tcW w:w="433" w:type="pct"/>
            <w:vAlign w:val="center"/>
          </w:tcPr>
          <w:p w14:paraId="5C7A5DE7"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5,1</w:t>
            </w:r>
          </w:p>
        </w:tc>
        <w:tc>
          <w:tcPr>
            <w:tcW w:w="433" w:type="pct"/>
            <w:vAlign w:val="center"/>
          </w:tcPr>
          <w:p w14:paraId="5D71573C"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6,9</w:t>
            </w:r>
          </w:p>
        </w:tc>
        <w:tc>
          <w:tcPr>
            <w:tcW w:w="433" w:type="pct"/>
            <w:vAlign w:val="center"/>
          </w:tcPr>
          <w:p w14:paraId="602C7D59"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6,3</w:t>
            </w:r>
          </w:p>
        </w:tc>
        <w:tc>
          <w:tcPr>
            <w:tcW w:w="433" w:type="pct"/>
            <w:vAlign w:val="center"/>
          </w:tcPr>
          <w:p w14:paraId="25D1B665"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6,9</w:t>
            </w:r>
          </w:p>
        </w:tc>
        <w:tc>
          <w:tcPr>
            <w:tcW w:w="435" w:type="pct"/>
            <w:vAlign w:val="center"/>
          </w:tcPr>
          <w:p w14:paraId="794F0C37"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7,3</w:t>
            </w:r>
          </w:p>
        </w:tc>
      </w:tr>
      <w:tr w:rsidR="00CE45CE" w:rsidRPr="00CC302D" w14:paraId="5A304161" w14:textId="77777777" w:rsidTr="00043DBE">
        <w:trPr>
          <w:cantSplit/>
          <w:trHeight w:val="227"/>
          <w:jc w:val="center"/>
        </w:trPr>
        <w:tc>
          <w:tcPr>
            <w:tcW w:w="1083" w:type="pct"/>
            <w:vAlign w:val="center"/>
          </w:tcPr>
          <w:p w14:paraId="2875C89D" w14:textId="77777777" w:rsidR="00CE45CE" w:rsidRPr="00DB65D4" w:rsidRDefault="00CE45CE" w:rsidP="00EA6D2A">
            <w:pPr>
              <w:rPr>
                <w:rFonts w:asciiTheme="minorHAnsi" w:hAnsiTheme="minorHAnsi"/>
                <w:sz w:val="18"/>
                <w:szCs w:val="18"/>
              </w:rPr>
            </w:pPr>
            <w:r w:rsidRPr="00DB65D4">
              <w:rPr>
                <w:rFonts w:asciiTheme="minorHAnsi" w:hAnsiTheme="minorHAnsi"/>
                <w:sz w:val="18"/>
                <w:szCs w:val="18"/>
              </w:rPr>
              <w:t>Sodio (Na)</w:t>
            </w:r>
          </w:p>
        </w:tc>
        <w:tc>
          <w:tcPr>
            <w:tcW w:w="451" w:type="pct"/>
            <w:vAlign w:val="center"/>
          </w:tcPr>
          <w:p w14:paraId="499E0966" w14:textId="77777777" w:rsidR="00CE45CE" w:rsidRPr="00DB65D4" w:rsidRDefault="00CE45CE" w:rsidP="00EA6D2A">
            <w:pPr>
              <w:jc w:val="center"/>
              <w:rPr>
                <w:rFonts w:asciiTheme="minorHAnsi" w:hAnsiTheme="minorHAnsi"/>
                <w:sz w:val="18"/>
                <w:szCs w:val="18"/>
              </w:rPr>
            </w:pPr>
            <w:r w:rsidRPr="00DB65D4">
              <w:rPr>
                <w:rFonts w:asciiTheme="minorHAnsi" w:hAnsiTheme="minorHAnsi"/>
                <w:sz w:val="18"/>
                <w:szCs w:val="18"/>
              </w:rPr>
              <w:t>mg/l</w:t>
            </w:r>
          </w:p>
        </w:tc>
        <w:tc>
          <w:tcPr>
            <w:tcW w:w="433" w:type="pct"/>
            <w:vAlign w:val="center"/>
          </w:tcPr>
          <w:p w14:paraId="4EDB6A24"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5283C9FC"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24E89965"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18,1</w:t>
            </w:r>
          </w:p>
        </w:tc>
        <w:tc>
          <w:tcPr>
            <w:tcW w:w="433" w:type="pct"/>
            <w:vAlign w:val="center"/>
          </w:tcPr>
          <w:p w14:paraId="0A519129"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17,7</w:t>
            </w:r>
          </w:p>
        </w:tc>
        <w:tc>
          <w:tcPr>
            <w:tcW w:w="433" w:type="pct"/>
            <w:vAlign w:val="center"/>
          </w:tcPr>
          <w:p w14:paraId="763A80B9"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22,9</w:t>
            </w:r>
          </w:p>
        </w:tc>
        <w:tc>
          <w:tcPr>
            <w:tcW w:w="433" w:type="pct"/>
            <w:vAlign w:val="center"/>
          </w:tcPr>
          <w:p w14:paraId="3D692734"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18,5</w:t>
            </w:r>
          </w:p>
        </w:tc>
        <w:tc>
          <w:tcPr>
            <w:tcW w:w="433" w:type="pct"/>
            <w:vAlign w:val="center"/>
          </w:tcPr>
          <w:p w14:paraId="0611C23F"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34,9</w:t>
            </w:r>
          </w:p>
        </w:tc>
        <w:tc>
          <w:tcPr>
            <w:tcW w:w="435" w:type="pct"/>
            <w:vAlign w:val="center"/>
          </w:tcPr>
          <w:p w14:paraId="7255A1E2"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26,6</w:t>
            </w:r>
          </w:p>
        </w:tc>
      </w:tr>
      <w:tr w:rsidR="00CE45CE" w:rsidRPr="00CC302D" w14:paraId="18928DC8" w14:textId="77777777" w:rsidTr="00043DBE">
        <w:trPr>
          <w:cantSplit/>
          <w:trHeight w:val="227"/>
          <w:jc w:val="center"/>
        </w:trPr>
        <w:tc>
          <w:tcPr>
            <w:tcW w:w="1083" w:type="pct"/>
            <w:vAlign w:val="center"/>
          </w:tcPr>
          <w:p w14:paraId="0848FDD5" w14:textId="77777777" w:rsidR="00CE45CE" w:rsidRPr="00DB65D4" w:rsidRDefault="00CE45CE" w:rsidP="00EA6D2A">
            <w:pPr>
              <w:rPr>
                <w:rFonts w:asciiTheme="minorHAnsi" w:hAnsiTheme="minorHAnsi"/>
                <w:sz w:val="18"/>
                <w:szCs w:val="18"/>
              </w:rPr>
            </w:pPr>
            <w:r w:rsidRPr="00DB65D4">
              <w:rPr>
                <w:rFonts w:asciiTheme="minorHAnsi" w:hAnsiTheme="minorHAnsi"/>
                <w:sz w:val="18"/>
                <w:szCs w:val="18"/>
              </w:rPr>
              <w:t>Zinco (Zn)</w:t>
            </w:r>
          </w:p>
        </w:tc>
        <w:tc>
          <w:tcPr>
            <w:tcW w:w="451" w:type="pct"/>
            <w:vAlign w:val="center"/>
          </w:tcPr>
          <w:p w14:paraId="733E94D0" w14:textId="77777777" w:rsidR="00CE45CE" w:rsidRPr="00DB65D4" w:rsidRDefault="00CE45CE" w:rsidP="00EA6D2A">
            <w:pPr>
              <w:widowControl w:val="0"/>
              <w:overflowPunct/>
              <w:autoSpaceDE/>
              <w:autoSpaceDN/>
              <w:spacing w:line="240" w:lineRule="atLeast"/>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42DFF7DB"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253475FC"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689F0DD3"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18,2</w:t>
            </w:r>
          </w:p>
        </w:tc>
        <w:tc>
          <w:tcPr>
            <w:tcW w:w="433" w:type="pct"/>
            <w:vAlign w:val="center"/>
          </w:tcPr>
          <w:p w14:paraId="38E24A38"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34,0</w:t>
            </w:r>
          </w:p>
        </w:tc>
        <w:tc>
          <w:tcPr>
            <w:tcW w:w="433" w:type="pct"/>
            <w:vAlign w:val="center"/>
          </w:tcPr>
          <w:p w14:paraId="5C4615C4"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24,9</w:t>
            </w:r>
          </w:p>
        </w:tc>
        <w:tc>
          <w:tcPr>
            <w:tcW w:w="433" w:type="pct"/>
            <w:vAlign w:val="center"/>
          </w:tcPr>
          <w:p w14:paraId="07BDEEBA"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23,4</w:t>
            </w:r>
          </w:p>
        </w:tc>
        <w:tc>
          <w:tcPr>
            <w:tcW w:w="433" w:type="pct"/>
            <w:vAlign w:val="center"/>
          </w:tcPr>
          <w:p w14:paraId="1C7C05FA"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55,7</w:t>
            </w:r>
          </w:p>
        </w:tc>
        <w:tc>
          <w:tcPr>
            <w:tcW w:w="435" w:type="pct"/>
            <w:vAlign w:val="center"/>
          </w:tcPr>
          <w:p w14:paraId="5CFE0855"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18,1</w:t>
            </w:r>
          </w:p>
        </w:tc>
      </w:tr>
      <w:tr w:rsidR="00CE45CE" w:rsidRPr="00CC302D" w14:paraId="2488DC60" w14:textId="77777777" w:rsidTr="00043DBE">
        <w:trPr>
          <w:cantSplit/>
          <w:trHeight w:val="227"/>
          <w:jc w:val="center"/>
        </w:trPr>
        <w:tc>
          <w:tcPr>
            <w:tcW w:w="1083" w:type="pct"/>
            <w:vAlign w:val="center"/>
          </w:tcPr>
          <w:p w14:paraId="4955F085" w14:textId="77777777" w:rsidR="00CE45CE" w:rsidRPr="00DB65D4" w:rsidRDefault="00CE45CE" w:rsidP="00EA6D2A">
            <w:pPr>
              <w:rPr>
                <w:rFonts w:asciiTheme="minorHAnsi" w:hAnsiTheme="minorHAnsi"/>
                <w:sz w:val="18"/>
                <w:szCs w:val="18"/>
              </w:rPr>
            </w:pPr>
            <w:r w:rsidRPr="00DB65D4">
              <w:rPr>
                <w:rFonts w:asciiTheme="minorHAnsi" w:hAnsiTheme="minorHAnsi"/>
                <w:sz w:val="18"/>
                <w:szCs w:val="18"/>
              </w:rPr>
              <w:t>Fosforo totale (P)</w:t>
            </w:r>
          </w:p>
        </w:tc>
        <w:tc>
          <w:tcPr>
            <w:tcW w:w="451" w:type="pct"/>
            <w:vAlign w:val="center"/>
          </w:tcPr>
          <w:p w14:paraId="00F9075F" w14:textId="77777777" w:rsidR="00CE45CE" w:rsidRPr="00DB65D4" w:rsidRDefault="00CE45CE" w:rsidP="00EA6D2A">
            <w:pPr>
              <w:jc w:val="center"/>
              <w:rPr>
                <w:rFonts w:asciiTheme="minorHAnsi" w:hAnsiTheme="minorHAnsi"/>
                <w:sz w:val="18"/>
                <w:szCs w:val="18"/>
              </w:rPr>
            </w:pPr>
            <w:r w:rsidRPr="00DB65D4">
              <w:rPr>
                <w:rFonts w:asciiTheme="minorHAnsi" w:hAnsiTheme="minorHAnsi"/>
                <w:sz w:val="18"/>
                <w:szCs w:val="18"/>
              </w:rPr>
              <w:t>mg/l</w:t>
            </w:r>
          </w:p>
        </w:tc>
        <w:tc>
          <w:tcPr>
            <w:tcW w:w="433" w:type="pct"/>
            <w:vAlign w:val="center"/>
          </w:tcPr>
          <w:p w14:paraId="6C9C6DF3"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4832E416"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6364F915"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0,10</w:t>
            </w:r>
          </w:p>
        </w:tc>
        <w:tc>
          <w:tcPr>
            <w:tcW w:w="433" w:type="pct"/>
            <w:vAlign w:val="center"/>
          </w:tcPr>
          <w:p w14:paraId="33B47358"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0,10</w:t>
            </w:r>
          </w:p>
        </w:tc>
        <w:tc>
          <w:tcPr>
            <w:tcW w:w="433" w:type="pct"/>
            <w:vAlign w:val="center"/>
          </w:tcPr>
          <w:p w14:paraId="2CB9D335"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0,48</w:t>
            </w:r>
          </w:p>
        </w:tc>
        <w:tc>
          <w:tcPr>
            <w:tcW w:w="433" w:type="pct"/>
            <w:vAlign w:val="center"/>
          </w:tcPr>
          <w:p w14:paraId="6FE862BB"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0,4</w:t>
            </w:r>
          </w:p>
        </w:tc>
        <w:tc>
          <w:tcPr>
            <w:tcW w:w="433" w:type="pct"/>
            <w:vAlign w:val="center"/>
          </w:tcPr>
          <w:p w14:paraId="41208EE7"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0,15</w:t>
            </w:r>
          </w:p>
        </w:tc>
        <w:tc>
          <w:tcPr>
            <w:tcW w:w="435" w:type="pct"/>
            <w:vAlign w:val="center"/>
          </w:tcPr>
          <w:p w14:paraId="19170E36"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0,10</w:t>
            </w:r>
          </w:p>
        </w:tc>
      </w:tr>
      <w:tr w:rsidR="00CE45CE" w:rsidRPr="00CC302D" w14:paraId="2AC407DE" w14:textId="77777777" w:rsidTr="00043DBE">
        <w:trPr>
          <w:cantSplit/>
          <w:trHeight w:val="227"/>
          <w:jc w:val="center"/>
        </w:trPr>
        <w:tc>
          <w:tcPr>
            <w:tcW w:w="1083" w:type="pct"/>
            <w:vAlign w:val="center"/>
          </w:tcPr>
          <w:p w14:paraId="317B0F8A" w14:textId="77777777" w:rsidR="00CE45CE" w:rsidRPr="00DB65D4" w:rsidRDefault="00CE45CE" w:rsidP="00EA6D2A">
            <w:pPr>
              <w:rPr>
                <w:rFonts w:asciiTheme="minorHAnsi" w:hAnsiTheme="minorHAnsi"/>
                <w:sz w:val="18"/>
                <w:szCs w:val="18"/>
              </w:rPr>
            </w:pPr>
            <w:r w:rsidRPr="00DB65D4">
              <w:rPr>
                <w:rFonts w:asciiTheme="minorHAnsi" w:hAnsiTheme="minorHAnsi"/>
                <w:sz w:val="18"/>
                <w:szCs w:val="18"/>
              </w:rPr>
              <w:t>Ortofosfato (PO</w:t>
            </w:r>
            <w:r w:rsidRPr="003E6077">
              <w:rPr>
                <w:rFonts w:asciiTheme="minorHAnsi" w:hAnsiTheme="minorHAnsi"/>
                <w:sz w:val="18"/>
                <w:szCs w:val="18"/>
                <w:vertAlign w:val="subscript"/>
              </w:rPr>
              <w:t>4</w:t>
            </w:r>
            <w:r w:rsidRPr="00DB65D4">
              <w:rPr>
                <w:rFonts w:asciiTheme="minorHAnsi" w:hAnsiTheme="minorHAnsi"/>
                <w:sz w:val="18"/>
                <w:szCs w:val="18"/>
              </w:rPr>
              <w:t>)</w:t>
            </w:r>
          </w:p>
        </w:tc>
        <w:tc>
          <w:tcPr>
            <w:tcW w:w="451" w:type="pct"/>
            <w:vAlign w:val="center"/>
          </w:tcPr>
          <w:p w14:paraId="590FF19B" w14:textId="77777777" w:rsidR="00CE45CE" w:rsidRPr="00DB65D4" w:rsidRDefault="00CE45CE" w:rsidP="00EA6D2A">
            <w:pPr>
              <w:jc w:val="center"/>
              <w:rPr>
                <w:rFonts w:asciiTheme="minorHAnsi" w:hAnsiTheme="minorHAnsi"/>
                <w:sz w:val="18"/>
                <w:szCs w:val="18"/>
              </w:rPr>
            </w:pPr>
            <w:r w:rsidRPr="00DB65D4">
              <w:rPr>
                <w:rFonts w:asciiTheme="minorHAnsi" w:hAnsiTheme="minorHAnsi"/>
                <w:sz w:val="18"/>
                <w:szCs w:val="18"/>
              </w:rPr>
              <w:t>mg/l</w:t>
            </w:r>
          </w:p>
        </w:tc>
        <w:tc>
          <w:tcPr>
            <w:tcW w:w="433" w:type="pct"/>
            <w:vAlign w:val="center"/>
          </w:tcPr>
          <w:p w14:paraId="53B4A44B"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540FBB0B"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7A87811D"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0,25</w:t>
            </w:r>
          </w:p>
        </w:tc>
        <w:tc>
          <w:tcPr>
            <w:tcW w:w="433" w:type="pct"/>
            <w:vAlign w:val="center"/>
          </w:tcPr>
          <w:p w14:paraId="3B7139DC"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0,25</w:t>
            </w:r>
          </w:p>
        </w:tc>
        <w:tc>
          <w:tcPr>
            <w:tcW w:w="433" w:type="pct"/>
            <w:vAlign w:val="center"/>
          </w:tcPr>
          <w:p w14:paraId="01C57E60"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1,3</w:t>
            </w:r>
          </w:p>
        </w:tc>
        <w:tc>
          <w:tcPr>
            <w:tcW w:w="433" w:type="pct"/>
            <w:vAlign w:val="center"/>
          </w:tcPr>
          <w:p w14:paraId="108DC700"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1,1</w:t>
            </w:r>
          </w:p>
        </w:tc>
        <w:tc>
          <w:tcPr>
            <w:tcW w:w="433" w:type="pct"/>
            <w:vAlign w:val="center"/>
          </w:tcPr>
          <w:p w14:paraId="2A17FF3B"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0,4</w:t>
            </w:r>
          </w:p>
        </w:tc>
        <w:tc>
          <w:tcPr>
            <w:tcW w:w="435" w:type="pct"/>
            <w:vAlign w:val="center"/>
          </w:tcPr>
          <w:p w14:paraId="75A735B3"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0,27</w:t>
            </w:r>
          </w:p>
        </w:tc>
      </w:tr>
      <w:tr w:rsidR="00CE45CE" w:rsidRPr="00CC302D" w14:paraId="03F8C9BF" w14:textId="77777777" w:rsidTr="00043DBE">
        <w:trPr>
          <w:cantSplit/>
          <w:trHeight w:val="227"/>
          <w:jc w:val="center"/>
        </w:trPr>
        <w:tc>
          <w:tcPr>
            <w:tcW w:w="1083" w:type="pct"/>
            <w:vAlign w:val="center"/>
          </w:tcPr>
          <w:p w14:paraId="3D6EA298" w14:textId="77777777" w:rsidR="00CE45CE" w:rsidRPr="00DB65D4" w:rsidRDefault="00CE45CE" w:rsidP="00EA6D2A">
            <w:pPr>
              <w:rPr>
                <w:rFonts w:asciiTheme="minorHAnsi" w:hAnsiTheme="minorHAnsi"/>
                <w:sz w:val="18"/>
                <w:szCs w:val="18"/>
              </w:rPr>
            </w:pPr>
            <w:r w:rsidRPr="00DB65D4">
              <w:rPr>
                <w:rFonts w:asciiTheme="minorHAnsi" w:hAnsiTheme="minorHAnsi"/>
                <w:sz w:val="18"/>
                <w:szCs w:val="18"/>
              </w:rPr>
              <w:t xml:space="preserve">Azoto ammoniacale (N) </w:t>
            </w:r>
          </w:p>
        </w:tc>
        <w:tc>
          <w:tcPr>
            <w:tcW w:w="451" w:type="pct"/>
            <w:vAlign w:val="center"/>
          </w:tcPr>
          <w:p w14:paraId="58607DFB" w14:textId="77777777" w:rsidR="00CE45CE" w:rsidRPr="00DB65D4" w:rsidRDefault="00CE45CE" w:rsidP="00EA6D2A">
            <w:pPr>
              <w:jc w:val="center"/>
              <w:rPr>
                <w:rFonts w:asciiTheme="minorHAnsi" w:hAnsiTheme="minorHAnsi"/>
                <w:sz w:val="18"/>
                <w:szCs w:val="18"/>
              </w:rPr>
            </w:pPr>
            <w:r w:rsidRPr="00DB65D4">
              <w:rPr>
                <w:rFonts w:asciiTheme="minorHAnsi" w:hAnsiTheme="minorHAnsi"/>
                <w:sz w:val="18"/>
                <w:szCs w:val="18"/>
              </w:rPr>
              <w:t>mg/l</w:t>
            </w:r>
          </w:p>
        </w:tc>
        <w:tc>
          <w:tcPr>
            <w:tcW w:w="433" w:type="pct"/>
            <w:vAlign w:val="center"/>
          </w:tcPr>
          <w:p w14:paraId="08CDDB15"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5C5A6063"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123092CE"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0,22</w:t>
            </w:r>
          </w:p>
        </w:tc>
        <w:tc>
          <w:tcPr>
            <w:tcW w:w="433" w:type="pct"/>
            <w:vAlign w:val="center"/>
          </w:tcPr>
          <w:p w14:paraId="6C7C9E55"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0,26</w:t>
            </w:r>
          </w:p>
        </w:tc>
        <w:tc>
          <w:tcPr>
            <w:tcW w:w="433" w:type="pct"/>
            <w:vAlign w:val="center"/>
          </w:tcPr>
          <w:p w14:paraId="03D3173F"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0,86</w:t>
            </w:r>
          </w:p>
        </w:tc>
        <w:tc>
          <w:tcPr>
            <w:tcW w:w="433" w:type="pct"/>
            <w:vAlign w:val="center"/>
          </w:tcPr>
          <w:p w14:paraId="542F82CF"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0,61</w:t>
            </w:r>
          </w:p>
        </w:tc>
        <w:tc>
          <w:tcPr>
            <w:tcW w:w="433" w:type="pct"/>
            <w:vAlign w:val="center"/>
          </w:tcPr>
          <w:p w14:paraId="3DBA1E82"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0,05</w:t>
            </w:r>
          </w:p>
        </w:tc>
        <w:tc>
          <w:tcPr>
            <w:tcW w:w="435" w:type="pct"/>
            <w:vAlign w:val="center"/>
          </w:tcPr>
          <w:p w14:paraId="28313CDE"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0,05</w:t>
            </w:r>
          </w:p>
        </w:tc>
      </w:tr>
      <w:tr w:rsidR="00CE45CE" w:rsidRPr="00CC302D" w14:paraId="1851217F" w14:textId="77777777" w:rsidTr="00043DBE">
        <w:trPr>
          <w:cantSplit/>
          <w:trHeight w:val="227"/>
          <w:jc w:val="center"/>
        </w:trPr>
        <w:tc>
          <w:tcPr>
            <w:tcW w:w="1083" w:type="pct"/>
            <w:vAlign w:val="center"/>
          </w:tcPr>
          <w:p w14:paraId="7A606798" w14:textId="77777777" w:rsidR="00CE45CE" w:rsidRPr="00DB65D4" w:rsidRDefault="00CE45CE" w:rsidP="00EA6D2A">
            <w:pPr>
              <w:rPr>
                <w:rFonts w:asciiTheme="minorHAnsi" w:hAnsiTheme="minorHAnsi"/>
                <w:sz w:val="18"/>
                <w:szCs w:val="18"/>
              </w:rPr>
            </w:pPr>
            <w:r w:rsidRPr="00DB65D4">
              <w:rPr>
                <w:rFonts w:asciiTheme="minorHAnsi" w:hAnsiTheme="minorHAnsi"/>
                <w:sz w:val="18"/>
                <w:szCs w:val="18"/>
              </w:rPr>
              <w:t>Azoto nitrico (N)</w:t>
            </w:r>
          </w:p>
        </w:tc>
        <w:tc>
          <w:tcPr>
            <w:tcW w:w="451" w:type="pct"/>
            <w:vAlign w:val="center"/>
          </w:tcPr>
          <w:p w14:paraId="5F732FCC" w14:textId="77777777" w:rsidR="00CE45CE" w:rsidRPr="00DB65D4" w:rsidRDefault="00CE45CE" w:rsidP="00EA6D2A">
            <w:pPr>
              <w:jc w:val="center"/>
              <w:rPr>
                <w:rFonts w:asciiTheme="minorHAnsi" w:hAnsiTheme="minorHAnsi"/>
                <w:sz w:val="18"/>
                <w:szCs w:val="18"/>
              </w:rPr>
            </w:pPr>
            <w:r w:rsidRPr="00DB65D4">
              <w:rPr>
                <w:rFonts w:asciiTheme="minorHAnsi" w:hAnsiTheme="minorHAnsi"/>
                <w:sz w:val="18"/>
                <w:szCs w:val="18"/>
              </w:rPr>
              <w:t>mg/l</w:t>
            </w:r>
          </w:p>
        </w:tc>
        <w:tc>
          <w:tcPr>
            <w:tcW w:w="433" w:type="pct"/>
            <w:vAlign w:val="center"/>
          </w:tcPr>
          <w:p w14:paraId="60FD8F6E"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7A74657F"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5E66A09C"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6,1</w:t>
            </w:r>
          </w:p>
        </w:tc>
        <w:tc>
          <w:tcPr>
            <w:tcW w:w="433" w:type="pct"/>
            <w:vAlign w:val="center"/>
          </w:tcPr>
          <w:p w14:paraId="222C7B08"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4,6</w:t>
            </w:r>
          </w:p>
        </w:tc>
        <w:tc>
          <w:tcPr>
            <w:tcW w:w="433" w:type="pct"/>
            <w:vAlign w:val="center"/>
          </w:tcPr>
          <w:p w14:paraId="1F78AD23"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2,8</w:t>
            </w:r>
          </w:p>
        </w:tc>
        <w:tc>
          <w:tcPr>
            <w:tcW w:w="433" w:type="pct"/>
            <w:vAlign w:val="center"/>
          </w:tcPr>
          <w:p w14:paraId="7396D946"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2,5</w:t>
            </w:r>
          </w:p>
        </w:tc>
        <w:tc>
          <w:tcPr>
            <w:tcW w:w="433" w:type="pct"/>
            <w:vAlign w:val="center"/>
          </w:tcPr>
          <w:p w14:paraId="7D1A5028"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4,8</w:t>
            </w:r>
          </w:p>
        </w:tc>
        <w:tc>
          <w:tcPr>
            <w:tcW w:w="435" w:type="pct"/>
            <w:vAlign w:val="center"/>
          </w:tcPr>
          <w:p w14:paraId="758206F0"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4,4</w:t>
            </w:r>
          </w:p>
        </w:tc>
      </w:tr>
      <w:tr w:rsidR="00CE45CE" w:rsidRPr="00CC302D" w14:paraId="4C8435F4" w14:textId="77777777" w:rsidTr="00043DBE">
        <w:trPr>
          <w:cantSplit/>
          <w:trHeight w:val="227"/>
          <w:jc w:val="center"/>
        </w:trPr>
        <w:tc>
          <w:tcPr>
            <w:tcW w:w="1083" w:type="pct"/>
            <w:vAlign w:val="center"/>
          </w:tcPr>
          <w:p w14:paraId="7B7EC5CC" w14:textId="77777777" w:rsidR="00CE45CE" w:rsidRPr="00DB65D4" w:rsidRDefault="00CE45CE" w:rsidP="00EA6D2A">
            <w:pPr>
              <w:rPr>
                <w:rFonts w:asciiTheme="minorHAnsi" w:hAnsiTheme="minorHAnsi"/>
                <w:sz w:val="18"/>
                <w:szCs w:val="18"/>
              </w:rPr>
            </w:pPr>
            <w:r w:rsidRPr="00DB65D4">
              <w:rPr>
                <w:rFonts w:asciiTheme="minorHAnsi" w:hAnsiTheme="minorHAnsi"/>
                <w:sz w:val="18"/>
                <w:szCs w:val="18"/>
              </w:rPr>
              <w:t>Azoto nitroso (N)</w:t>
            </w:r>
          </w:p>
        </w:tc>
        <w:tc>
          <w:tcPr>
            <w:tcW w:w="451" w:type="pct"/>
            <w:vAlign w:val="center"/>
          </w:tcPr>
          <w:p w14:paraId="497719F2" w14:textId="77777777" w:rsidR="00CE45CE" w:rsidRPr="00DB65D4" w:rsidRDefault="00CE45CE" w:rsidP="00EA6D2A">
            <w:pPr>
              <w:widowControl w:val="0"/>
              <w:overflowPunct/>
              <w:autoSpaceDE/>
              <w:autoSpaceDN/>
              <w:spacing w:line="240" w:lineRule="atLeast"/>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792B360C"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09C56219"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745116BF"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0,36</w:t>
            </w:r>
          </w:p>
        </w:tc>
        <w:tc>
          <w:tcPr>
            <w:tcW w:w="433" w:type="pct"/>
            <w:vAlign w:val="center"/>
          </w:tcPr>
          <w:p w14:paraId="65E28A08"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0,37</w:t>
            </w:r>
          </w:p>
        </w:tc>
        <w:tc>
          <w:tcPr>
            <w:tcW w:w="433" w:type="pct"/>
            <w:vAlign w:val="center"/>
          </w:tcPr>
          <w:p w14:paraId="3ED63D6E"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0,3</w:t>
            </w:r>
          </w:p>
        </w:tc>
        <w:tc>
          <w:tcPr>
            <w:tcW w:w="433" w:type="pct"/>
            <w:vAlign w:val="center"/>
          </w:tcPr>
          <w:p w14:paraId="3BFF8DB6"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0,29</w:t>
            </w:r>
          </w:p>
        </w:tc>
        <w:tc>
          <w:tcPr>
            <w:tcW w:w="433" w:type="pct"/>
            <w:vAlign w:val="center"/>
          </w:tcPr>
          <w:p w14:paraId="55EC5668"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0,02</w:t>
            </w:r>
          </w:p>
        </w:tc>
        <w:tc>
          <w:tcPr>
            <w:tcW w:w="435" w:type="pct"/>
            <w:vAlign w:val="center"/>
          </w:tcPr>
          <w:p w14:paraId="66BBC512"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0,02</w:t>
            </w:r>
          </w:p>
        </w:tc>
      </w:tr>
      <w:tr w:rsidR="00CE45CE" w:rsidRPr="00CC302D" w14:paraId="2A3F6570" w14:textId="77777777" w:rsidTr="00043DBE">
        <w:trPr>
          <w:cantSplit/>
          <w:trHeight w:val="227"/>
          <w:jc w:val="center"/>
        </w:trPr>
        <w:tc>
          <w:tcPr>
            <w:tcW w:w="1083" w:type="pct"/>
            <w:vAlign w:val="center"/>
          </w:tcPr>
          <w:p w14:paraId="0716B97F" w14:textId="77777777" w:rsidR="00CE45CE" w:rsidRPr="00DB65D4" w:rsidRDefault="00CE45CE" w:rsidP="00EA6D2A">
            <w:pPr>
              <w:rPr>
                <w:rFonts w:asciiTheme="minorHAnsi" w:hAnsiTheme="minorHAnsi"/>
                <w:sz w:val="18"/>
                <w:szCs w:val="18"/>
              </w:rPr>
            </w:pPr>
            <w:r w:rsidRPr="00DB65D4">
              <w:rPr>
                <w:rFonts w:asciiTheme="minorHAnsi" w:hAnsiTheme="minorHAnsi"/>
                <w:sz w:val="18"/>
                <w:szCs w:val="18"/>
              </w:rPr>
              <w:t>Azoto totale (N)</w:t>
            </w:r>
          </w:p>
        </w:tc>
        <w:tc>
          <w:tcPr>
            <w:tcW w:w="451" w:type="pct"/>
            <w:vAlign w:val="center"/>
          </w:tcPr>
          <w:p w14:paraId="0DD6E72D" w14:textId="77777777" w:rsidR="00CE45CE" w:rsidRPr="00DB65D4" w:rsidRDefault="00CE45CE" w:rsidP="00EA6D2A">
            <w:pPr>
              <w:jc w:val="center"/>
              <w:rPr>
                <w:rFonts w:asciiTheme="minorHAnsi" w:hAnsiTheme="minorHAnsi"/>
                <w:sz w:val="18"/>
                <w:szCs w:val="18"/>
              </w:rPr>
            </w:pPr>
            <w:r w:rsidRPr="00DB65D4">
              <w:rPr>
                <w:rFonts w:asciiTheme="minorHAnsi" w:hAnsiTheme="minorHAnsi"/>
                <w:sz w:val="18"/>
                <w:szCs w:val="18"/>
              </w:rPr>
              <w:t>mg/l</w:t>
            </w:r>
          </w:p>
        </w:tc>
        <w:tc>
          <w:tcPr>
            <w:tcW w:w="433" w:type="pct"/>
            <w:vAlign w:val="center"/>
          </w:tcPr>
          <w:p w14:paraId="086F5901"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32B642EC"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15321D1F"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6,9</w:t>
            </w:r>
          </w:p>
        </w:tc>
        <w:tc>
          <w:tcPr>
            <w:tcW w:w="433" w:type="pct"/>
            <w:vAlign w:val="center"/>
          </w:tcPr>
          <w:p w14:paraId="3E93E961"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5,7</w:t>
            </w:r>
          </w:p>
        </w:tc>
        <w:tc>
          <w:tcPr>
            <w:tcW w:w="433" w:type="pct"/>
            <w:vAlign w:val="center"/>
          </w:tcPr>
          <w:p w14:paraId="4B6D1424"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4,2</w:t>
            </w:r>
          </w:p>
        </w:tc>
        <w:tc>
          <w:tcPr>
            <w:tcW w:w="433" w:type="pct"/>
            <w:vAlign w:val="center"/>
          </w:tcPr>
          <w:p w14:paraId="32AA841E"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3,7</w:t>
            </w:r>
          </w:p>
        </w:tc>
        <w:tc>
          <w:tcPr>
            <w:tcW w:w="433" w:type="pct"/>
            <w:vAlign w:val="center"/>
          </w:tcPr>
          <w:p w14:paraId="529B40F9"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5,2</w:t>
            </w:r>
          </w:p>
        </w:tc>
        <w:tc>
          <w:tcPr>
            <w:tcW w:w="435" w:type="pct"/>
            <w:vAlign w:val="center"/>
          </w:tcPr>
          <w:p w14:paraId="291874A3"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4,5</w:t>
            </w:r>
          </w:p>
        </w:tc>
      </w:tr>
      <w:tr w:rsidR="00CE45CE" w:rsidRPr="00CC302D" w14:paraId="27B8E3BB" w14:textId="77777777" w:rsidTr="00043DBE">
        <w:trPr>
          <w:cantSplit/>
          <w:trHeight w:val="227"/>
          <w:jc w:val="center"/>
        </w:trPr>
        <w:tc>
          <w:tcPr>
            <w:tcW w:w="1083" w:type="pct"/>
            <w:vAlign w:val="center"/>
          </w:tcPr>
          <w:p w14:paraId="5D233375" w14:textId="77777777" w:rsidR="00CE45CE" w:rsidRPr="00DB65D4" w:rsidRDefault="00CE45CE" w:rsidP="00EA6D2A">
            <w:pPr>
              <w:rPr>
                <w:rFonts w:asciiTheme="minorHAnsi" w:hAnsiTheme="minorHAnsi"/>
                <w:sz w:val="18"/>
                <w:szCs w:val="18"/>
              </w:rPr>
            </w:pPr>
            <w:r w:rsidRPr="00DB65D4">
              <w:rPr>
                <w:rFonts w:asciiTheme="minorHAnsi" w:hAnsiTheme="minorHAnsi"/>
                <w:sz w:val="18"/>
                <w:szCs w:val="18"/>
              </w:rPr>
              <w:t>Cloruri (Cl)</w:t>
            </w:r>
          </w:p>
        </w:tc>
        <w:tc>
          <w:tcPr>
            <w:tcW w:w="451" w:type="pct"/>
            <w:vAlign w:val="center"/>
          </w:tcPr>
          <w:p w14:paraId="2A79EB11" w14:textId="77777777" w:rsidR="00CE45CE" w:rsidRPr="00DB65D4" w:rsidRDefault="00CE45CE" w:rsidP="00EA6D2A">
            <w:pPr>
              <w:jc w:val="center"/>
              <w:rPr>
                <w:rFonts w:asciiTheme="minorHAnsi" w:hAnsiTheme="minorHAnsi"/>
                <w:sz w:val="18"/>
                <w:szCs w:val="18"/>
              </w:rPr>
            </w:pPr>
            <w:r w:rsidRPr="00DB65D4">
              <w:rPr>
                <w:rFonts w:asciiTheme="minorHAnsi" w:hAnsiTheme="minorHAnsi"/>
                <w:sz w:val="18"/>
                <w:szCs w:val="18"/>
              </w:rPr>
              <w:t>mg/l</w:t>
            </w:r>
          </w:p>
        </w:tc>
        <w:tc>
          <w:tcPr>
            <w:tcW w:w="433" w:type="pct"/>
            <w:vAlign w:val="center"/>
          </w:tcPr>
          <w:p w14:paraId="223BC3AB"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69CE3E73"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283EBEFC"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30,6</w:t>
            </w:r>
          </w:p>
        </w:tc>
        <w:tc>
          <w:tcPr>
            <w:tcW w:w="433" w:type="pct"/>
            <w:vAlign w:val="center"/>
          </w:tcPr>
          <w:p w14:paraId="0A319108"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20,4</w:t>
            </w:r>
          </w:p>
        </w:tc>
        <w:tc>
          <w:tcPr>
            <w:tcW w:w="433" w:type="pct"/>
            <w:vAlign w:val="center"/>
          </w:tcPr>
          <w:p w14:paraId="2A959E53"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32,7</w:t>
            </w:r>
          </w:p>
        </w:tc>
        <w:tc>
          <w:tcPr>
            <w:tcW w:w="433" w:type="pct"/>
            <w:vAlign w:val="center"/>
          </w:tcPr>
          <w:p w14:paraId="48E79564"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25,1</w:t>
            </w:r>
          </w:p>
        </w:tc>
        <w:tc>
          <w:tcPr>
            <w:tcW w:w="433" w:type="pct"/>
            <w:vAlign w:val="center"/>
          </w:tcPr>
          <w:p w14:paraId="775B02DA"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40,7</w:t>
            </w:r>
          </w:p>
        </w:tc>
        <w:tc>
          <w:tcPr>
            <w:tcW w:w="435" w:type="pct"/>
            <w:vAlign w:val="center"/>
          </w:tcPr>
          <w:p w14:paraId="79896A1D"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31,8</w:t>
            </w:r>
          </w:p>
        </w:tc>
      </w:tr>
      <w:tr w:rsidR="00CE45CE" w:rsidRPr="00CC302D" w14:paraId="78CE4988" w14:textId="77777777" w:rsidTr="00043DBE">
        <w:trPr>
          <w:cantSplit/>
          <w:trHeight w:val="227"/>
          <w:jc w:val="center"/>
        </w:trPr>
        <w:tc>
          <w:tcPr>
            <w:tcW w:w="1083" w:type="pct"/>
            <w:vAlign w:val="center"/>
          </w:tcPr>
          <w:p w14:paraId="7B0546E2" w14:textId="77777777" w:rsidR="00CE45CE" w:rsidRPr="00DB65D4" w:rsidRDefault="00CE45CE" w:rsidP="00EA6D2A">
            <w:pPr>
              <w:rPr>
                <w:rFonts w:asciiTheme="minorHAnsi" w:hAnsiTheme="minorHAnsi"/>
                <w:sz w:val="18"/>
                <w:szCs w:val="18"/>
              </w:rPr>
            </w:pPr>
            <w:bookmarkStart w:id="239" w:name="_Hlk62981718"/>
            <w:r w:rsidRPr="00DB65D4">
              <w:rPr>
                <w:rFonts w:asciiTheme="minorHAnsi" w:hAnsiTheme="minorHAnsi"/>
                <w:sz w:val="18"/>
                <w:szCs w:val="18"/>
              </w:rPr>
              <w:t>Solfati (SO</w:t>
            </w:r>
            <w:r w:rsidRPr="003E6077">
              <w:rPr>
                <w:rFonts w:asciiTheme="minorHAnsi" w:hAnsiTheme="minorHAnsi"/>
                <w:sz w:val="18"/>
                <w:szCs w:val="18"/>
                <w:vertAlign w:val="subscript"/>
              </w:rPr>
              <w:t>4</w:t>
            </w:r>
            <w:r w:rsidRPr="00DB65D4">
              <w:rPr>
                <w:rFonts w:asciiTheme="minorHAnsi" w:hAnsiTheme="minorHAnsi"/>
                <w:sz w:val="18"/>
                <w:szCs w:val="18"/>
              </w:rPr>
              <w:t>)</w:t>
            </w:r>
          </w:p>
        </w:tc>
        <w:tc>
          <w:tcPr>
            <w:tcW w:w="451" w:type="pct"/>
            <w:vAlign w:val="center"/>
          </w:tcPr>
          <w:p w14:paraId="147D5706" w14:textId="77777777" w:rsidR="00CE45CE" w:rsidRPr="00DB65D4" w:rsidRDefault="00CE45CE" w:rsidP="00EA6D2A">
            <w:pPr>
              <w:jc w:val="center"/>
              <w:rPr>
                <w:rFonts w:asciiTheme="minorHAnsi" w:hAnsiTheme="minorHAnsi"/>
                <w:sz w:val="18"/>
                <w:szCs w:val="18"/>
              </w:rPr>
            </w:pPr>
            <w:r w:rsidRPr="00DB65D4">
              <w:rPr>
                <w:rFonts w:asciiTheme="minorHAnsi" w:hAnsiTheme="minorHAnsi"/>
                <w:sz w:val="18"/>
                <w:szCs w:val="18"/>
              </w:rPr>
              <w:t>mg/l</w:t>
            </w:r>
          </w:p>
        </w:tc>
        <w:tc>
          <w:tcPr>
            <w:tcW w:w="433" w:type="pct"/>
            <w:vAlign w:val="center"/>
          </w:tcPr>
          <w:p w14:paraId="27802BAA"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7B17F238"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60B449E6"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53,0</w:t>
            </w:r>
          </w:p>
        </w:tc>
        <w:tc>
          <w:tcPr>
            <w:tcW w:w="433" w:type="pct"/>
            <w:vAlign w:val="center"/>
          </w:tcPr>
          <w:p w14:paraId="7F83EA9F"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58,4</w:t>
            </w:r>
          </w:p>
        </w:tc>
        <w:tc>
          <w:tcPr>
            <w:tcW w:w="433" w:type="pct"/>
            <w:vAlign w:val="center"/>
          </w:tcPr>
          <w:p w14:paraId="02CCCF73"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16,6</w:t>
            </w:r>
          </w:p>
        </w:tc>
        <w:tc>
          <w:tcPr>
            <w:tcW w:w="433" w:type="pct"/>
            <w:vAlign w:val="center"/>
          </w:tcPr>
          <w:p w14:paraId="063F21A8"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57,1</w:t>
            </w:r>
          </w:p>
        </w:tc>
        <w:tc>
          <w:tcPr>
            <w:tcW w:w="433" w:type="pct"/>
            <w:vAlign w:val="center"/>
          </w:tcPr>
          <w:p w14:paraId="3EFAEA53"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52,9</w:t>
            </w:r>
          </w:p>
        </w:tc>
        <w:tc>
          <w:tcPr>
            <w:tcW w:w="435" w:type="pct"/>
            <w:vAlign w:val="center"/>
          </w:tcPr>
          <w:p w14:paraId="3AFC36C7"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74,6</w:t>
            </w:r>
          </w:p>
        </w:tc>
      </w:tr>
      <w:bookmarkEnd w:id="239"/>
      <w:tr w:rsidR="00CE45CE" w:rsidRPr="00CC302D" w14:paraId="22B7B90E" w14:textId="77777777" w:rsidTr="00043DBE">
        <w:trPr>
          <w:cantSplit/>
          <w:trHeight w:val="227"/>
          <w:jc w:val="center"/>
        </w:trPr>
        <w:tc>
          <w:tcPr>
            <w:tcW w:w="1083" w:type="pct"/>
            <w:vAlign w:val="center"/>
          </w:tcPr>
          <w:p w14:paraId="1CE7CD0F" w14:textId="77777777" w:rsidR="00CE45CE" w:rsidRPr="00DB65D4" w:rsidRDefault="00CE45CE" w:rsidP="00EA6D2A">
            <w:pPr>
              <w:rPr>
                <w:rFonts w:asciiTheme="minorHAnsi" w:hAnsiTheme="minorHAnsi"/>
                <w:sz w:val="18"/>
                <w:szCs w:val="18"/>
              </w:rPr>
            </w:pPr>
            <w:r w:rsidRPr="00DB65D4">
              <w:rPr>
                <w:rFonts w:asciiTheme="minorHAnsi" w:hAnsiTheme="minorHAnsi"/>
                <w:sz w:val="18"/>
                <w:szCs w:val="18"/>
              </w:rPr>
              <w:t>Idrocarburi leggeri C&lt;12</w:t>
            </w:r>
          </w:p>
        </w:tc>
        <w:tc>
          <w:tcPr>
            <w:tcW w:w="451" w:type="pct"/>
            <w:vAlign w:val="center"/>
          </w:tcPr>
          <w:p w14:paraId="03B28C99" w14:textId="77777777" w:rsidR="00CE45CE" w:rsidRPr="00DB65D4" w:rsidRDefault="00CE45CE" w:rsidP="00EA6D2A">
            <w:pPr>
              <w:widowControl w:val="0"/>
              <w:overflowPunct/>
              <w:autoSpaceDE/>
              <w:autoSpaceDN/>
              <w:spacing w:line="240" w:lineRule="atLeast"/>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73C87C61"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6D589B48"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7B4A17B5"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10,0</w:t>
            </w:r>
          </w:p>
        </w:tc>
        <w:tc>
          <w:tcPr>
            <w:tcW w:w="433" w:type="pct"/>
            <w:vAlign w:val="center"/>
          </w:tcPr>
          <w:p w14:paraId="647C7303"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10,0</w:t>
            </w:r>
          </w:p>
        </w:tc>
        <w:tc>
          <w:tcPr>
            <w:tcW w:w="433" w:type="pct"/>
            <w:vAlign w:val="center"/>
          </w:tcPr>
          <w:p w14:paraId="15552876"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10,0</w:t>
            </w:r>
          </w:p>
        </w:tc>
        <w:tc>
          <w:tcPr>
            <w:tcW w:w="433" w:type="pct"/>
            <w:vAlign w:val="center"/>
          </w:tcPr>
          <w:p w14:paraId="7EFDFFB2"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10,0</w:t>
            </w:r>
          </w:p>
        </w:tc>
        <w:tc>
          <w:tcPr>
            <w:tcW w:w="433" w:type="pct"/>
            <w:vAlign w:val="center"/>
          </w:tcPr>
          <w:p w14:paraId="71473EC8"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10,0</w:t>
            </w:r>
          </w:p>
        </w:tc>
        <w:tc>
          <w:tcPr>
            <w:tcW w:w="435" w:type="pct"/>
            <w:vAlign w:val="center"/>
          </w:tcPr>
          <w:p w14:paraId="554066E1"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10,0</w:t>
            </w:r>
          </w:p>
        </w:tc>
      </w:tr>
      <w:tr w:rsidR="00CE45CE" w:rsidRPr="00CC302D" w14:paraId="13AF3427" w14:textId="77777777" w:rsidTr="00043DBE">
        <w:trPr>
          <w:cantSplit/>
          <w:trHeight w:val="227"/>
          <w:jc w:val="center"/>
        </w:trPr>
        <w:tc>
          <w:tcPr>
            <w:tcW w:w="1083" w:type="pct"/>
            <w:vAlign w:val="center"/>
          </w:tcPr>
          <w:p w14:paraId="7D431677" w14:textId="77777777" w:rsidR="00CE45CE" w:rsidRPr="00DB65D4" w:rsidRDefault="00CE45CE" w:rsidP="00EA6D2A">
            <w:pPr>
              <w:rPr>
                <w:rFonts w:asciiTheme="minorHAnsi" w:hAnsiTheme="minorHAnsi"/>
                <w:sz w:val="18"/>
                <w:szCs w:val="18"/>
              </w:rPr>
            </w:pPr>
            <w:r w:rsidRPr="00DB65D4">
              <w:rPr>
                <w:rFonts w:asciiTheme="minorHAnsi" w:hAnsiTheme="minorHAnsi"/>
                <w:sz w:val="18"/>
                <w:szCs w:val="18"/>
              </w:rPr>
              <w:t>Idrocarburi pesanti C&gt;12</w:t>
            </w:r>
          </w:p>
        </w:tc>
        <w:tc>
          <w:tcPr>
            <w:tcW w:w="451" w:type="pct"/>
            <w:vAlign w:val="center"/>
          </w:tcPr>
          <w:p w14:paraId="11C1BEE8" w14:textId="77777777" w:rsidR="00CE45CE" w:rsidRPr="00DB65D4" w:rsidRDefault="00CE45CE" w:rsidP="00EA6D2A">
            <w:pPr>
              <w:widowControl w:val="0"/>
              <w:overflowPunct/>
              <w:autoSpaceDE/>
              <w:autoSpaceDN/>
              <w:spacing w:line="240" w:lineRule="atLeast"/>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50C57E81"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43930BDB"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7B3AA719"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35,0</w:t>
            </w:r>
          </w:p>
        </w:tc>
        <w:tc>
          <w:tcPr>
            <w:tcW w:w="433" w:type="pct"/>
            <w:vAlign w:val="center"/>
          </w:tcPr>
          <w:p w14:paraId="1429626B"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35,0</w:t>
            </w:r>
          </w:p>
        </w:tc>
        <w:tc>
          <w:tcPr>
            <w:tcW w:w="433" w:type="pct"/>
            <w:vAlign w:val="center"/>
          </w:tcPr>
          <w:p w14:paraId="12B171EC"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35,0</w:t>
            </w:r>
          </w:p>
        </w:tc>
        <w:tc>
          <w:tcPr>
            <w:tcW w:w="433" w:type="pct"/>
            <w:vAlign w:val="center"/>
          </w:tcPr>
          <w:p w14:paraId="3C6C366A"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35,0</w:t>
            </w:r>
          </w:p>
        </w:tc>
        <w:tc>
          <w:tcPr>
            <w:tcW w:w="433" w:type="pct"/>
            <w:vAlign w:val="center"/>
          </w:tcPr>
          <w:p w14:paraId="1E704585"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35,0</w:t>
            </w:r>
          </w:p>
        </w:tc>
        <w:tc>
          <w:tcPr>
            <w:tcW w:w="435" w:type="pct"/>
            <w:vAlign w:val="center"/>
          </w:tcPr>
          <w:p w14:paraId="5427BDF5"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35,0</w:t>
            </w:r>
          </w:p>
        </w:tc>
      </w:tr>
      <w:tr w:rsidR="00CE45CE" w:rsidRPr="00CC302D" w14:paraId="243B025A" w14:textId="77777777" w:rsidTr="00043DBE">
        <w:trPr>
          <w:cantSplit/>
          <w:trHeight w:val="227"/>
          <w:jc w:val="center"/>
        </w:trPr>
        <w:tc>
          <w:tcPr>
            <w:tcW w:w="1083" w:type="pct"/>
            <w:vAlign w:val="center"/>
          </w:tcPr>
          <w:p w14:paraId="43706EF8" w14:textId="77777777" w:rsidR="00CE45CE" w:rsidRPr="00DB65D4" w:rsidRDefault="00CE45CE" w:rsidP="00EA6D2A">
            <w:pPr>
              <w:rPr>
                <w:rFonts w:asciiTheme="minorHAnsi" w:hAnsiTheme="minorHAnsi"/>
                <w:sz w:val="18"/>
                <w:szCs w:val="18"/>
              </w:rPr>
            </w:pPr>
            <w:r w:rsidRPr="00DB65D4">
              <w:rPr>
                <w:rFonts w:asciiTheme="minorHAnsi" w:hAnsiTheme="minorHAnsi"/>
                <w:sz w:val="18"/>
                <w:szCs w:val="18"/>
              </w:rPr>
              <w:lastRenderedPageBreak/>
              <w:t>Idrocarburi totali (espressi come n-esano) - somma</w:t>
            </w:r>
          </w:p>
        </w:tc>
        <w:tc>
          <w:tcPr>
            <w:tcW w:w="451" w:type="pct"/>
            <w:vAlign w:val="center"/>
          </w:tcPr>
          <w:p w14:paraId="4B5DFFC7" w14:textId="77777777" w:rsidR="00CE45CE" w:rsidRPr="00DB65D4" w:rsidRDefault="00CE45CE" w:rsidP="00EA6D2A">
            <w:pPr>
              <w:widowControl w:val="0"/>
              <w:overflowPunct/>
              <w:autoSpaceDE/>
              <w:autoSpaceDN/>
              <w:spacing w:line="240" w:lineRule="atLeast"/>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702A4D68"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21E88000"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6F834528"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35,0</w:t>
            </w:r>
          </w:p>
        </w:tc>
        <w:tc>
          <w:tcPr>
            <w:tcW w:w="433" w:type="pct"/>
            <w:vAlign w:val="center"/>
          </w:tcPr>
          <w:p w14:paraId="1A010279"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35,0</w:t>
            </w:r>
          </w:p>
        </w:tc>
        <w:tc>
          <w:tcPr>
            <w:tcW w:w="433" w:type="pct"/>
            <w:vAlign w:val="center"/>
          </w:tcPr>
          <w:p w14:paraId="33C8A803"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35,0</w:t>
            </w:r>
          </w:p>
        </w:tc>
        <w:tc>
          <w:tcPr>
            <w:tcW w:w="433" w:type="pct"/>
            <w:vAlign w:val="center"/>
          </w:tcPr>
          <w:p w14:paraId="33E23C94"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35,0</w:t>
            </w:r>
          </w:p>
        </w:tc>
        <w:tc>
          <w:tcPr>
            <w:tcW w:w="433" w:type="pct"/>
            <w:vAlign w:val="center"/>
          </w:tcPr>
          <w:p w14:paraId="093ACA2B"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35,0</w:t>
            </w:r>
          </w:p>
        </w:tc>
        <w:tc>
          <w:tcPr>
            <w:tcW w:w="435" w:type="pct"/>
            <w:vAlign w:val="center"/>
          </w:tcPr>
          <w:p w14:paraId="2F6A8347"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35,0</w:t>
            </w:r>
          </w:p>
        </w:tc>
      </w:tr>
      <w:tr w:rsidR="00CE45CE" w:rsidRPr="00CC302D" w14:paraId="55590AB8" w14:textId="77777777" w:rsidTr="00043DBE">
        <w:trPr>
          <w:cantSplit/>
          <w:trHeight w:val="227"/>
          <w:jc w:val="center"/>
        </w:trPr>
        <w:tc>
          <w:tcPr>
            <w:tcW w:w="1083" w:type="pct"/>
            <w:vAlign w:val="center"/>
          </w:tcPr>
          <w:p w14:paraId="06D5FC15" w14:textId="77777777" w:rsidR="00CE45CE" w:rsidRPr="00DB65D4" w:rsidRDefault="00CE45CE" w:rsidP="00EA6D2A">
            <w:pPr>
              <w:rPr>
                <w:rFonts w:asciiTheme="minorHAnsi" w:hAnsiTheme="minorHAnsi" w:cs="Arial"/>
                <w:sz w:val="18"/>
                <w:szCs w:val="18"/>
              </w:rPr>
            </w:pPr>
            <w:r w:rsidRPr="00DB65D4">
              <w:rPr>
                <w:rFonts w:asciiTheme="minorHAnsi" w:hAnsiTheme="minorHAnsi" w:cs="Arial"/>
                <w:sz w:val="18"/>
                <w:szCs w:val="18"/>
              </w:rPr>
              <w:t>Tensioattivi anionici (MBAS)</w:t>
            </w:r>
          </w:p>
        </w:tc>
        <w:tc>
          <w:tcPr>
            <w:tcW w:w="451" w:type="pct"/>
            <w:vAlign w:val="center"/>
          </w:tcPr>
          <w:p w14:paraId="5A346CBF" w14:textId="77777777" w:rsidR="00CE45CE" w:rsidRPr="00DB65D4" w:rsidRDefault="00CE45CE" w:rsidP="00EA6D2A">
            <w:pPr>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283CC14A"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3DD00EEC"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71D941CF"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w:t>
            </w:r>
          </w:p>
        </w:tc>
        <w:tc>
          <w:tcPr>
            <w:tcW w:w="433" w:type="pct"/>
            <w:vAlign w:val="center"/>
          </w:tcPr>
          <w:p w14:paraId="36BE8661"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w:t>
            </w:r>
          </w:p>
        </w:tc>
        <w:tc>
          <w:tcPr>
            <w:tcW w:w="433" w:type="pct"/>
            <w:vAlign w:val="center"/>
          </w:tcPr>
          <w:p w14:paraId="46360B88"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w:t>
            </w:r>
          </w:p>
        </w:tc>
        <w:tc>
          <w:tcPr>
            <w:tcW w:w="433" w:type="pct"/>
            <w:vAlign w:val="center"/>
          </w:tcPr>
          <w:p w14:paraId="22654782"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w:t>
            </w:r>
          </w:p>
        </w:tc>
        <w:tc>
          <w:tcPr>
            <w:tcW w:w="433" w:type="pct"/>
            <w:vAlign w:val="center"/>
          </w:tcPr>
          <w:p w14:paraId="22751DAC"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w:t>
            </w:r>
          </w:p>
        </w:tc>
        <w:tc>
          <w:tcPr>
            <w:tcW w:w="435" w:type="pct"/>
            <w:vAlign w:val="center"/>
          </w:tcPr>
          <w:p w14:paraId="020001FD"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w:t>
            </w:r>
          </w:p>
        </w:tc>
      </w:tr>
      <w:tr w:rsidR="00CE45CE" w:rsidRPr="00CC302D" w14:paraId="006021C7" w14:textId="77777777" w:rsidTr="00043DBE">
        <w:trPr>
          <w:cantSplit/>
          <w:trHeight w:val="227"/>
          <w:jc w:val="center"/>
        </w:trPr>
        <w:tc>
          <w:tcPr>
            <w:tcW w:w="1083" w:type="pct"/>
            <w:vAlign w:val="center"/>
          </w:tcPr>
          <w:p w14:paraId="53FD1D72" w14:textId="77777777" w:rsidR="00CE45CE" w:rsidRPr="00DB65D4" w:rsidRDefault="00CE45CE" w:rsidP="00EA6D2A">
            <w:pPr>
              <w:rPr>
                <w:rFonts w:asciiTheme="minorHAnsi" w:hAnsiTheme="minorHAnsi" w:cs="Arial"/>
                <w:sz w:val="18"/>
                <w:szCs w:val="18"/>
              </w:rPr>
            </w:pPr>
            <w:r w:rsidRPr="00DB65D4">
              <w:rPr>
                <w:rFonts w:asciiTheme="minorHAnsi" w:hAnsiTheme="minorHAnsi" w:cs="Arial"/>
                <w:sz w:val="18"/>
                <w:szCs w:val="18"/>
              </w:rPr>
              <w:t>Tensioattivi non ionici (TAS)</w:t>
            </w:r>
          </w:p>
        </w:tc>
        <w:tc>
          <w:tcPr>
            <w:tcW w:w="451" w:type="pct"/>
            <w:vAlign w:val="center"/>
          </w:tcPr>
          <w:p w14:paraId="305F7EC6" w14:textId="77777777" w:rsidR="00CE45CE" w:rsidRPr="00DB65D4" w:rsidRDefault="00CE45CE" w:rsidP="00EA6D2A">
            <w:pPr>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5A8F3C08"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43FEF166"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267F9E83"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w:t>
            </w:r>
          </w:p>
        </w:tc>
        <w:tc>
          <w:tcPr>
            <w:tcW w:w="433" w:type="pct"/>
            <w:vAlign w:val="center"/>
          </w:tcPr>
          <w:p w14:paraId="08F0D3DF"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w:t>
            </w:r>
          </w:p>
        </w:tc>
        <w:tc>
          <w:tcPr>
            <w:tcW w:w="433" w:type="pct"/>
            <w:vAlign w:val="center"/>
          </w:tcPr>
          <w:p w14:paraId="19FCC20B"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w:t>
            </w:r>
          </w:p>
        </w:tc>
        <w:tc>
          <w:tcPr>
            <w:tcW w:w="433" w:type="pct"/>
            <w:vAlign w:val="center"/>
          </w:tcPr>
          <w:p w14:paraId="10ACE409"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w:t>
            </w:r>
          </w:p>
        </w:tc>
        <w:tc>
          <w:tcPr>
            <w:tcW w:w="433" w:type="pct"/>
            <w:vAlign w:val="center"/>
          </w:tcPr>
          <w:p w14:paraId="53B4DE0C"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w:t>
            </w:r>
          </w:p>
        </w:tc>
        <w:tc>
          <w:tcPr>
            <w:tcW w:w="435" w:type="pct"/>
            <w:vAlign w:val="center"/>
          </w:tcPr>
          <w:p w14:paraId="5CB755B6"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w:t>
            </w:r>
          </w:p>
        </w:tc>
      </w:tr>
      <w:tr w:rsidR="00CE45CE" w:rsidRPr="00CC302D" w14:paraId="3527C9E4" w14:textId="77777777" w:rsidTr="00043DBE">
        <w:trPr>
          <w:cantSplit/>
          <w:trHeight w:val="227"/>
          <w:jc w:val="center"/>
        </w:trPr>
        <w:tc>
          <w:tcPr>
            <w:tcW w:w="1083" w:type="pct"/>
            <w:vAlign w:val="center"/>
          </w:tcPr>
          <w:p w14:paraId="02FC9009" w14:textId="77777777" w:rsidR="00CE45CE" w:rsidRPr="00DB65D4" w:rsidRDefault="00CE45CE" w:rsidP="00EA6D2A">
            <w:pPr>
              <w:rPr>
                <w:rFonts w:asciiTheme="minorHAnsi" w:hAnsiTheme="minorHAnsi" w:cs="Arial"/>
                <w:sz w:val="18"/>
                <w:szCs w:val="18"/>
              </w:rPr>
            </w:pPr>
            <w:r w:rsidRPr="00DB65D4">
              <w:rPr>
                <w:rFonts w:asciiTheme="minorHAnsi" w:hAnsiTheme="minorHAnsi" w:cs="Arial"/>
                <w:sz w:val="18"/>
                <w:szCs w:val="18"/>
              </w:rPr>
              <w:t>Benzene</w:t>
            </w:r>
          </w:p>
        </w:tc>
        <w:tc>
          <w:tcPr>
            <w:tcW w:w="451" w:type="pct"/>
            <w:vAlign w:val="center"/>
          </w:tcPr>
          <w:p w14:paraId="2E2E5A5A" w14:textId="77777777" w:rsidR="00CE45CE" w:rsidRPr="00DB65D4" w:rsidRDefault="00CE45CE" w:rsidP="00EA6D2A">
            <w:pPr>
              <w:widowControl w:val="0"/>
              <w:overflowPunct/>
              <w:autoSpaceDE/>
              <w:autoSpaceDN/>
              <w:spacing w:line="240" w:lineRule="atLeast"/>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434CEF92"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798F9987"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1501BE57"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0,10</w:t>
            </w:r>
          </w:p>
        </w:tc>
        <w:tc>
          <w:tcPr>
            <w:tcW w:w="433" w:type="pct"/>
            <w:vAlign w:val="center"/>
          </w:tcPr>
          <w:p w14:paraId="7EEFD177"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0,10</w:t>
            </w:r>
          </w:p>
        </w:tc>
        <w:tc>
          <w:tcPr>
            <w:tcW w:w="433" w:type="pct"/>
            <w:vAlign w:val="center"/>
          </w:tcPr>
          <w:p w14:paraId="5143B578"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0,10</w:t>
            </w:r>
          </w:p>
        </w:tc>
        <w:tc>
          <w:tcPr>
            <w:tcW w:w="433" w:type="pct"/>
            <w:vAlign w:val="center"/>
          </w:tcPr>
          <w:p w14:paraId="2D95A485"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0,10</w:t>
            </w:r>
          </w:p>
        </w:tc>
        <w:tc>
          <w:tcPr>
            <w:tcW w:w="433" w:type="pct"/>
            <w:vAlign w:val="center"/>
          </w:tcPr>
          <w:p w14:paraId="60D559AE"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0,10</w:t>
            </w:r>
          </w:p>
        </w:tc>
        <w:tc>
          <w:tcPr>
            <w:tcW w:w="435" w:type="pct"/>
            <w:vAlign w:val="center"/>
          </w:tcPr>
          <w:p w14:paraId="73DE6078"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0,10</w:t>
            </w:r>
          </w:p>
        </w:tc>
      </w:tr>
      <w:tr w:rsidR="00CE45CE" w:rsidRPr="00CC302D" w14:paraId="1DC7CBF6" w14:textId="77777777" w:rsidTr="00043DBE">
        <w:trPr>
          <w:cantSplit/>
          <w:trHeight w:val="227"/>
          <w:jc w:val="center"/>
        </w:trPr>
        <w:tc>
          <w:tcPr>
            <w:tcW w:w="1083" w:type="pct"/>
            <w:vAlign w:val="center"/>
          </w:tcPr>
          <w:p w14:paraId="5278F1B0" w14:textId="77777777" w:rsidR="00CE45CE" w:rsidRPr="00DB65D4" w:rsidRDefault="00CE45CE" w:rsidP="00EA6D2A">
            <w:pPr>
              <w:rPr>
                <w:rFonts w:asciiTheme="minorHAnsi" w:hAnsiTheme="minorHAnsi" w:cs="Arial"/>
                <w:sz w:val="18"/>
                <w:szCs w:val="18"/>
              </w:rPr>
            </w:pPr>
            <w:r w:rsidRPr="00DB65D4">
              <w:rPr>
                <w:rFonts w:asciiTheme="minorHAnsi" w:hAnsiTheme="minorHAnsi" w:cs="Arial"/>
                <w:sz w:val="18"/>
                <w:szCs w:val="18"/>
              </w:rPr>
              <w:t>Toluene</w:t>
            </w:r>
          </w:p>
        </w:tc>
        <w:tc>
          <w:tcPr>
            <w:tcW w:w="451" w:type="pct"/>
            <w:vAlign w:val="center"/>
          </w:tcPr>
          <w:p w14:paraId="04DCE02E" w14:textId="77777777" w:rsidR="00CE45CE" w:rsidRPr="00DB65D4" w:rsidRDefault="00CE45CE" w:rsidP="00EA6D2A">
            <w:pPr>
              <w:widowControl w:val="0"/>
              <w:overflowPunct/>
              <w:autoSpaceDE/>
              <w:autoSpaceDN/>
              <w:spacing w:line="240" w:lineRule="atLeast"/>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28910620"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5EA4C30E"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71DBCA39"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0,10</w:t>
            </w:r>
          </w:p>
        </w:tc>
        <w:tc>
          <w:tcPr>
            <w:tcW w:w="433" w:type="pct"/>
            <w:vAlign w:val="center"/>
          </w:tcPr>
          <w:p w14:paraId="17E9DA41"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0,10</w:t>
            </w:r>
          </w:p>
        </w:tc>
        <w:tc>
          <w:tcPr>
            <w:tcW w:w="433" w:type="pct"/>
            <w:vAlign w:val="center"/>
          </w:tcPr>
          <w:p w14:paraId="0166B8AC"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0,10</w:t>
            </w:r>
          </w:p>
        </w:tc>
        <w:tc>
          <w:tcPr>
            <w:tcW w:w="433" w:type="pct"/>
            <w:vAlign w:val="center"/>
          </w:tcPr>
          <w:p w14:paraId="5CC755C8"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0,10</w:t>
            </w:r>
          </w:p>
        </w:tc>
        <w:tc>
          <w:tcPr>
            <w:tcW w:w="433" w:type="pct"/>
            <w:vAlign w:val="center"/>
          </w:tcPr>
          <w:p w14:paraId="6632B571"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0,10</w:t>
            </w:r>
          </w:p>
        </w:tc>
        <w:tc>
          <w:tcPr>
            <w:tcW w:w="435" w:type="pct"/>
            <w:vAlign w:val="center"/>
          </w:tcPr>
          <w:p w14:paraId="4267A8E9"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0,10</w:t>
            </w:r>
          </w:p>
        </w:tc>
      </w:tr>
      <w:tr w:rsidR="00CE45CE" w:rsidRPr="00CC302D" w14:paraId="32FAC442" w14:textId="77777777" w:rsidTr="00043DBE">
        <w:trPr>
          <w:cantSplit/>
          <w:trHeight w:val="227"/>
          <w:jc w:val="center"/>
        </w:trPr>
        <w:tc>
          <w:tcPr>
            <w:tcW w:w="1083" w:type="pct"/>
            <w:vAlign w:val="center"/>
          </w:tcPr>
          <w:p w14:paraId="14E863A0" w14:textId="77777777" w:rsidR="00CE45CE" w:rsidRPr="00DB65D4" w:rsidRDefault="00CE45CE" w:rsidP="00EA6D2A">
            <w:pPr>
              <w:rPr>
                <w:rFonts w:asciiTheme="minorHAnsi" w:hAnsiTheme="minorHAnsi" w:cs="Arial"/>
                <w:sz w:val="18"/>
                <w:szCs w:val="18"/>
              </w:rPr>
            </w:pPr>
            <w:r>
              <w:rPr>
                <w:rFonts w:asciiTheme="minorHAnsi" w:hAnsiTheme="minorHAnsi" w:cs="Arial"/>
                <w:sz w:val="18"/>
                <w:szCs w:val="18"/>
              </w:rPr>
              <w:t>X</w:t>
            </w:r>
            <w:r w:rsidRPr="00DB65D4">
              <w:rPr>
                <w:rFonts w:asciiTheme="minorHAnsi" w:hAnsiTheme="minorHAnsi" w:cs="Arial"/>
                <w:sz w:val="18"/>
                <w:szCs w:val="18"/>
              </w:rPr>
              <w:t>ilen</w:t>
            </w:r>
            <w:r>
              <w:rPr>
                <w:rFonts w:asciiTheme="minorHAnsi" w:hAnsiTheme="minorHAnsi" w:cs="Arial"/>
                <w:sz w:val="18"/>
                <w:szCs w:val="18"/>
              </w:rPr>
              <w:t>i</w:t>
            </w:r>
          </w:p>
        </w:tc>
        <w:tc>
          <w:tcPr>
            <w:tcW w:w="451" w:type="pct"/>
            <w:vAlign w:val="center"/>
          </w:tcPr>
          <w:p w14:paraId="3242C100" w14:textId="77777777" w:rsidR="00CE45CE" w:rsidRPr="00DB65D4" w:rsidRDefault="00CE45CE" w:rsidP="00EA6D2A">
            <w:pPr>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45F2E89A"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12D2405A"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26FB7F75"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0,10</w:t>
            </w:r>
          </w:p>
        </w:tc>
        <w:tc>
          <w:tcPr>
            <w:tcW w:w="433" w:type="pct"/>
            <w:vAlign w:val="center"/>
          </w:tcPr>
          <w:p w14:paraId="19557F47"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0,10</w:t>
            </w:r>
          </w:p>
        </w:tc>
        <w:tc>
          <w:tcPr>
            <w:tcW w:w="433" w:type="pct"/>
            <w:vAlign w:val="center"/>
          </w:tcPr>
          <w:p w14:paraId="00007D1F"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0,10</w:t>
            </w:r>
          </w:p>
        </w:tc>
        <w:tc>
          <w:tcPr>
            <w:tcW w:w="433" w:type="pct"/>
            <w:vAlign w:val="center"/>
          </w:tcPr>
          <w:p w14:paraId="2DCCB5D3"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0,10</w:t>
            </w:r>
          </w:p>
        </w:tc>
        <w:tc>
          <w:tcPr>
            <w:tcW w:w="433" w:type="pct"/>
            <w:vAlign w:val="center"/>
          </w:tcPr>
          <w:p w14:paraId="216835E6"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0,10</w:t>
            </w:r>
          </w:p>
        </w:tc>
        <w:tc>
          <w:tcPr>
            <w:tcW w:w="435" w:type="pct"/>
            <w:vAlign w:val="center"/>
          </w:tcPr>
          <w:p w14:paraId="35E87C71"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0,10</w:t>
            </w:r>
          </w:p>
        </w:tc>
      </w:tr>
      <w:tr w:rsidR="00CE45CE" w:rsidRPr="00CC302D" w14:paraId="630F3C74" w14:textId="77777777" w:rsidTr="00043DBE">
        <w:trPr>
          <w:cantSplit/>
          <w:trHeight w:val="227"/>
          <w:jc w:val="center"/>
        </w:trPr>
        <w:tc>
          <w:tcPr>
            <w:tcW w:w="1083" w:type="pct"/>
            <w:vAlign w:val="center"/>
          </w:tcPr>
          <w:p w14:paraId="5947DD36" w14:textId="77777777" w:rsidR="00CE45CE" w:rsidRPr="00DB65D4" w:rsidRDefault="00CE45CE" w:rsidP="00EA6D2A">
            <w:pPr>
              <w:rPr>
                <w:rFonts w:asciiTheme="minorHAnsi" w:hAnsiTheme="minorHAnsi" w:cs="Arial"/>
                <w:sz w:val="18"/>
                <w:szCs w:val="18"/>
              </w:rPr>
            </w:pPr>
            <w:r w:rsidRPr="00DB65D4">
              <w:rPr>
                <w:rFonts w:asciiTheme="minorHAnsi" w:hAnsiTheme="minorHAnsi" w:cs="Arial"/>
                <w:sz w:val="18"/>
                <w:szCs w:val="18"/>
              </w:rPr>
              <w:t xml:space="preserve">Carbonio tetracloruro </w:t>
            </w:r>
          </w:p>
        </w:tc>
        <w:tc>
          <w:tcPr>
            <w:tcW w:w="451" w:type="pct"/>
            <w:vAlign w:val="center"/>
          </w:tcPr>
          <w:p w14:paraId="34FE342A" w14:textId="77777777" w:rsidR="00CE45CE" w:rsidRPr="00DB65D4" w:rsidRDefault="00CE45CE" w:rsidP="00EA6D2A">
            <w:pPr>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1723F70B"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59C914EC"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123476DB"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0,01</w:t>
            </w:r>
          </w:p>
        </w:tc>
        <w:tc>
          <w:tcPr>
            <w:tcW w:w="433" w:type="pct"/>
            <w:vAlign w:val="center"/>
          </w:tcPr>
          <w:p w14:paraId="01C0703A"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0,01</w:t>
            </w:r>
          </w:p>
        </w:tc>
        <w:tc>
          <w:tcPr>
            <w:tcW w:w="433" w:type="pct"/>
            <w:vAlign w:val="center"/>
          </w:tcPr>
          <w:p w14:paraId="4E9E0B2E"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0,01</w:t>
            </w:r>
          </w:p>
        </w:tc>
        <w:tc>
          <w:tcPr>
            <w:tcW w:w="433" w:type="pct"/>
            <w:vAlign w:val="center"/>
          </w:tcPr>
          <w:p w14:paraId="201FC0B4"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0,01</w:t>
            </w:r>
          </w:p>
        </w:tc>
        <w:tc>
          <w:tcPr>
            <w:tcW w:w="433" w:type="pct"/>
            <w:vAlign w:val="center"/>
          </w:tcPr>
          <w:p w14:paraId="7D306D76"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0,01</w:t>
            </w:r>
          </w:p>
        </w:tc>
        <w:tc>
          <w:tcPr>
            <w:tcW w:w="435" w:type="pct"/>
            <w:vAlign w:val="center"/>
          </w:tcPr>
          <w:p w14:paraId="45E45149"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0,01</w:t>
            </w:r>
          </w:p>
        </w:tc>
      </w:tr>
      <w:tr w:rsidR="00CE45CE" w:rsidRPr="00CC302D" w14:paraId="49128A14" w14:textId="77777777" w:rsidTr="00043DBE">
        <w:trPr>
          <w:cantSplit/>
          <w:trHeight w:val="227"/>
          <w:jc w:val="center"/>
        </w:trPr>
        <w:tc>
          <w:tcPr>
            <w:tcW w:w="1083" w:type="pct"/>
            <w:vAlign w:val="center"/>
          </w:tcPr>
          <w:p w14:paraId="5A8F0D4C" w14:textId="77777777" w:rsidR="00CE45CE" w:rsidRPr="00DB65D4" w:rsidRDefault="00CE45CE" w:rsidP="00EA6D2A">
            <w:pPr>
              <w:rPr>
                <w:rFonts w:asciiTheme="minorHAnsi" w:hAnsiTheme="minorHAnsi" w:cs="Arial"/>
                <w:sz w:val="18"/>
                <w:szCs w:val="18"/>
              </w:rPr>
            </w:pPr>
            <w:r w:rsidRPr="00DB65D4">
              <w:rPr>
                <w:rFonts w:asciiTheme="minorHAnsi" w:hAnsiTheme="minorHAnsi" w:cs="Arial"/>
                <w:sz w:val="18"/>
                <w:szCs w:val="18"/>
              </w:rPr>
              <w:t>2-clorotoluene</w:t>
            </w:r>
          </w:p>
        </w:tc>
        <w:tc>
          <w:tcPr>
            <w:tcW w:w="451" w:type="pct"/>
            <w:vAlign w:val="center"/>
          </w:tcPr>
          <w:p w14:paraId="3CFE10AC" w14:textId="77777777" w:rsidR="00CE45CE" w:rsidRPr="00DB65D4" w:rsidRDefault="00CE45CE" w:rsidP="00EA6D2A">
            <w:pPr>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79D27E2F"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1B3FB9E7"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76CB8AE3"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0,10</w:t>
            </w:r>
          </w:p>
        </w:tc>
        <w:tc>
          <w:tcPr>
            <w:tcW w:w="433" w:type="pct"/>
            <w:vAlign w:val="center"/>
          </w:tcPr>
          <w:p w14:paraId="799C1A9A"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0,10</w:t>
            </w:r>
          </w:p>
        </w:tc>
        <w:tc>
          <w:tcPr>
            <w:tcW w:w="433" w:type="pct"/>
            <w:vAlign w:val="center"/>
          </w:tcPr>
          <w:p w14:paraId="74B574C3"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0,10</w:t>
            </w:r>
          </w:p>
        </w:tc>
        <w:tc>
          <w:tcPr>
            <w:tcW w:w="433" w:type="pct"/>
            <w:vAlign w:val="center"/>
          </w:tcPr>
          <w:p w14:paraId="704D4F8D"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0,10</w:t>
            </w:r>
          </w:p>
        </w:tc>
        <w:tc>
          <w:tcPr>
            <w:tcW w:w="433" w:type="pct"/>
            <w:vAlign w:val="center"/>
          </w:tcPr>
          <w:p w14:paraId="60F1D805"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0,10</w:t>
            </w:r>
          </w:p>
        </w:tc>
        <w:tc>
          <w:tcPr>
            <w:tcW w:w="435" w:type="pct"/>
            <w:vAlign w:val="center"/>
          </w:tcPr>
          <w:p w14:paraId="38F92523"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0,10</w:t>
            </w:r>
          </w:p>
        </w:tc>
      </w:tr>
      <w:tr w:rsidR="00CE45CE" w:rsidRPr="00CC302D" w14:paraId="09905819" w14:textId="77777777" w:rsidTr="00043DBE">
        <w:trPr>
          <w:cantSplit/>
          <w:trHeight w:val="227"/>
          <w:jc w:val="center"/>
        </w:trPr>
        <w:tc>
          <w:tcPr>
            <w:tcW w:w="1083" w:type="pct"/>
            <w:vAlign w:val="center"/>
          </w:tcPr>
          <w:p w14:paraId="6747FD5A" w14:textId="77777777" w:rsidR="00CE45CE" w:rsidRPr="00DB65D4" w:rsidRDefault="00CE45CE" w:rsidP="00EA6D2A">
            <w:pPr>
              <w:rPr>
                <w:rFonts w:asciiTheme="minorHAnsi" w:hAnsiTheme="minorHAnsi" w:cs="Arial"/>
                <w:sz w:val="18"/>
                <w:szCs w:val="18"/>
              </w:rPr>
            </w:pPr>
            <w:r w:rsidRPr="00DB65D4">
              <w:rPr>
                <w:rFonts w:asciiTheme="minorHAnsi" w:hAnsiTheme="minorHAnsi" w:cs="Arial"/>
                <w:sz w:val="18"/>
                <w:szCs w:val="18"/>
              </w:rPr>
              <w:t>3-clorotoluene</w:t>
            </w:r>
          </w:p>
        </w:tc>
        <w:tc>
          <w:tcPr>
            <w:tcW w:w="451" w:type="pct"/>
            <w:vAlign w:val="center"/>
          </w:tcPr>
          <w:p w14:paraId="4FCF489A" w14:textId="77777777" w:rsidR="00CE45CE" w:rsidRPr="00DB65D4" w:rsidRDefault="00CE45CE" w:rsidP="00EA6D2A">
            <w:pPr>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5E210CCB"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34F4A136"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27D969D0"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0,10</w:t>
            </w:r>
          </w:p>
        </w:tc>
        <w:tc>
          <w:tcPr>
            <w:tcW w:w="433" w:type="pct"/>
            <w:vAlign w:val="center"/>
          </w:tcPr>
          <w:p w14:paraId="5ABD1831"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0,10</w:t>
            </w:r>
          </w:p>
        </w:tc>
        <w:tc>
          <w:tcPr>
            <w:tcW w:w="433" w:type="pct"/>
            <w:vAlign w:val="center"/>
          </w:tcPr>
          <w:p w14:paraId="23560285"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0,10</w:t>
            </w:r>
          </w:p>
        </w:tc>
        <w:tc>
          <w:tcPr>
            <w:tcW w:w="433" w:type="pct"/>
            <w:vAlign w:val="center"/>
          </w:tcPr>
          <w:p w14:paraId="35AB5F51"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0,10</w:t>
            </w:r>
          </w:p>
        </w:tc>
        <w:tc>
          <w:tcPr>
            <w:tcW w:w="433" w:type="pct"/>
            <w:vAlign w:val="center"/>
          </w:tcPr>
          <w:p w14:paraId="0A746658"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0,10</w:t>
            </w:r>
          </w:p>
        </w:tc>
        <w:tc>
          <w:tcPr>
            <w:tcW w:w="435" w:type="pct"/>
            <w:vAlign w:val="center"/>
          </w:tcPr>
          <w:p w14:paraId="2E86EF20"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0,10</w:t>
            </w:r>
          </w:p>
        </w:tc>
      </w:tr>
      <w:tr w:rsidR="00CE45CE" w:rsidRPr="00CC302D" w14:paraId="275176BC" w14:textId="77777777" w:rsidTr="00043DBE">
        <w:trPr>
          <w:cantSplit/>
          <w:trHeight w:val="227"/>
          <w:jc w:val="center"/>
        </w:trPr>
        <w:tc>
          <w:tcPr>
            <w:tcW w:w="1083" w:type="pct"/>
            <w:vAlign w:val="center"/>
          </w:tcPr>
          <w:p w14:paraId="019076C6" w14:textId="77777777" w:rsidR="00CE45CE" w:rsidRPr="00DB65D4" w:rsidRDefault="00CE45CE" w:rsidP="00EA6D2A">
            <w:pPr>
              <w:rPr>
                <w:rFonts w:asciiTheme="minorHAnsi" w:hAnsiTheme="minorHAnsi" w:cs="Arial"/>
                <w:sz w:val="18"/>
                <w:szCs w:val="18"/>
              </w:rPr>
            </w:pPr>
            <w:r w:rsidRPr="00DB65D4">
              <w:rPr>
                <w:rFonts w:asciiTheme="minorHAnsi" w:hAnsiTheme="minorHAnsi" w:cs="Arial"/>
                <w:sz w:val="18"/>
                <w:szCs w:val="18"/>
              </w:rPr>
              <w:t>4-clorotoluene</w:t>
            </w:r>
          </w:p>
        </w:tc>
        <w:tc>
          <w:tcPr>
            <w:tcW w:w="451" w:type="pct"/>
            <w:vAlign w:val="center"/>
          </w:tcPr>
          <w:p w14:paraId="1E294C8B" w14:textId="77777777" w:rsidR="00CE45CE" w:rsidRPr="00DB65D4" w:rsidRDefault="00CE45CE" w:rsidP="00EA6D2A">
            <w:pPr>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316A3655"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52B324F2"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3D9D33BD"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0,10</w:t>
            </w:r>
          </w:p>
        </w:tc>
        <w:tc>
          <w:tcPr>
            <w:tcW w:w="433" w:type="pct"/>
            <w:vAlign w:val="center"/>
          </w:tcPr>
          <w:p w14:paraId="52D6B752"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0,10</w:t>
            </w:r>
          </w:p>
        </w:tc>
        <w:tc>
          <w:tcPr>
            <w:tcW w:w="433" w:type="pct"/>
            <w:vAlign w:val="center"/>
          </w:tcPr>
          <w:p w14:paraId="1243A094"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0,10</w:t>
            </w:r>
          </w:p>
        </w:tc>
        <w:tc>
          <w:tcPr>
            <w:tcW w:w="433" w:type="pct"/>
            <w:vAlign w:val="center"/>
          </w:tcPr>
          <w:p w14:paraId="477414CC"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0,10</w:t>
            </w:r>
          </w:p>
        </w:tc>
        <w:tc>
          <w:tcPr>
            <w:tcW w:w="433" w:type="pct"/>
            <w:vAlign w:val="center"/>
          </w:tcPr>
          <w:p w14:paraId="4B4EB771"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0,10</w:t>
            </w:r>
          </w:p>
        </w:tc>
        <w:tc>
          <w:tcPr>
            <w:tcW w:w="435" w:type="pct"/>
            <w:vAlign w:val="center"/>
          </w:tcPr>
          <w:p w14:paraId="25E04205"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0,10</w:t>
            </w:r>
          </w:p>
        </w:tc>
      </w:tr>
      <w:tr w:rsidR="00CE45CE" w:rsidRPr="00CC302D" w14:paraId="53831B03" w14:textId="77777777" w:rsidTr="00043DBE">
        <w:trPr>
          <w:cantSplit/>
          <w:trHeight w:val="227"/>
          <w:jc w:val="center"/>
        </w:trPr>
        <w:tc>
          <w:tcPr>
            <w:tcW w:w="1083" w:type="pct"/>
            <w:vAlign w:val="center"/>
          </w:tcPr>
          <w:p w14:paraId="7B44D79F" w14:textId="77777777" w:rsidR="00CE45CE" w:rsidRPr="00DB65D4" w:rsidRDefault="00CE45CE" w:rsidP="00EA6D2A">
            <w:pPr>
              <w:rPr>
                <w:rFonts w:asciiTheme="minorHAnsi" w:hAnsiTheme="minorHAnsi" w:cs="Arial"/>
                <w:sz w:val="18"/>
                <w:szCs w:val="18"/>
              </w:rPr>
            </w:pPr>
            <w:r w:rsidRPr="00DB65D4">
              <w:rPr>
                <w:rFonts w:asciiTheme="minorHAnsi" w:hAnsiTheme="minorHAnsi" w:cs="Arial"/>
                <w:sz w:val="18"/>
                <w:szCs w:val="18"/>
              </w:rPr>
              <w:t>1,2-dicloroetano</w:t>
            </w:r>
          </w:p>
        </w:tc>
        <w:tc>
          <w:tcPr>
            <w:tcW w:w="451" w:type="pct"/>
            <w:vAlign w:val="center"/>
          </w:tcPr>
          <w:p w14:paraId="1B10D9FD" w14:textId="77777777" w:rsidR="00CE45CE" w:rsidRPr="00DB65D4" w:rsidRDefault="00CE45CE" w:rsidP="00EA6D2A">
            <w:pPr>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70876FB0"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16D4964C"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74968FB0"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0,01</w:t>
            </w:r>
          </w:p>
        </w:tc>
        <w:tc>
          <w:tcPr>
            <w:tcW w:w="433" w:type="pct"/>
            <w:vAlign w:val="center"/>
          </w:tcPr>
          <w:p w14:paraId="4F1347FA"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0,01</w:t>
            </w:r>
          </w:p>
        </w:tc>
        <w:tc>
          <w:tcPr>
            <w:tcW w:w="433" w:type="pct"/>
            <w:vAlign w:val="center"/>
          </w:tcPr>
          <w:p w14:paraId="31BD112C"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0,01</w:t>
            </w:r>
          </w:p>
        </w:tc>
        <w:tc>
          <w:tcPr>
            <w:tcW w:w="433" w:type="pct"/>
            <w:vAlign w:val="center"/>
          </w:tcPr>
          <w:p w14:paraId="3D48862C"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0,01</w:t>
            </w:r>
          </w:p>
        </w:tc>
        <w:tc>
          <w:tcPr>
            <w:tcW w:w="433" w:type="pct"/>
            <w:vAlign w:val="center"/>
          </w:tcPr>
          <w:p w14:paraId="225020E0"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0,01</w:t>
            </w:r>
          </w:p>
        </w:tc>
        <w:tc>
          <w:tcPr>
            <w:tcW w:w="435" w:type="pct"/>
            <w:vAlign w:val="center"/>
          </w:tcPr>
          <w:p w14:paraId="7709F183"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0,01</w:t>
            </w:r>
          </w:p>
        </w:tc>
      </w:tr>
      <w:tr w:rsidR="00CE45CE" w:rsidRPr="00CC302D" w14:paraId="68D874F0" w14:textId="77777777" w:rsidTr="00043DBE">
        <w:trPr>
          <w:cantSplit/>
          <w:trHeight w:val="227"/>
          <w:jc w:val="center"/>
        </w:trPr>
        <w:tc>
          <w:tcPr>
            <w:tcW w:w="1083" w:type="pct"/>
            <w:vAlign w:val="center"/>
          </w:tcPr>
          <w:p w14:paraId="67B015A2" w14:textId="77777777" w:rsidR="00CE45CE" w:rsidRPr="00DB65D4" w:rsidRDefault="00CE45CE" w:rsidP="00EA6D2A">
            <w:pPr>
              <w:rPr>
                <w:rFonts w:asciiTheme="minorHAnsi" w:hAnsiTheme="minorHAnsi" w:cs="Arial"/>
                <w:sz w:val="18"/>
                <w:szCs w:val="18"/>
              </w:rPr>
            </w:pPr>
            <w:r w:rsidRPr="00DB65D4">
              <w:rPr>
                <w:rFonts w:asciiTheme="minorHAnsi" w:hAnsiTheme="minorHAnsi" w:cs="Arial"/>
                <w:sz w:val="18"/>
                <w:szCs w:val="18"/>
              </w:rPr>
              <w:t>Diclorometano</w:t>
            </w:r>
          </w:p>
        </w:tc>
        <w:tc>
          <w:tcPr>
            <w:tcW w:w="451" w:type="pct"/>
            <w:vAlign w:val="center"/>
          </w:tcPr>
          <w:p w14:paraId="693AD5FE" w14:textId="77777777" w:rsidR="00CE45CE" w:rsidRPr="00DB65D4" w:rsidRDefault="00CE45CE" w:rsidP="00EA6D2A">
            <w:pPr>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113071EE"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0A8F6638"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3A513302"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0,01</w:t>
            </w:r>
          </w:p>
        </w:tc>
        <w:tc>
          <w:tcPr>
            <w:tcW w:w="433" w:type="pct"/>
            <w:vAlign w:val="center"/>
          </w:tcPr>
          <w:p w14:paraId="581EA433"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0,01</w:t>
            </w:r>
          </w:p>
        </w:tc>
        <w:tc>
          <w:tcPr>
            <w:tcW w:w="433" w:type="pct"/>
            <w:vAlign w:val="center"/>
          </w:tcPr>
          <w:p w14:paraId="2A8E1584"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0,01</w:t>
            </w:r>
          </w:p>
        </w:tc>
        <w:tc>
          <w:tcPr>
            <w:tcW w:w="433" w:type="pct"/>
            <w:vAlign w:val="center"/>
          </w:tcPr>
          <w:p w14:paraId="27DC2C64"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0,01</w:t>
            </w:r>
          </w:p>
        </w:tc>
        <w:tc>
          <w:tcPr>
            <w:tcW w:w="433" w:type="pct"/>
            <w:vAlign w:val="center"/>
          </w:tcPr>
          <w:p w14:paraId="449FBE16"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0,01</w:t>
            </w:r>
          </w:p>
        </w:tc>
        <w:tc>
          <w:tcPr>
            <w:tcW w:w="435" w:type="pct"/>
            <w:vAlign w:val="center"/>
          </w:tcPr>
          <w:p w14:paraId="3F4C2FF4"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0,01</w:t>
            </w:r>
          </w:p>
        </w:tc>
      </w:tr>
      <w:tr w:rsidR="00CE45CE" w:rsidRPr="00CC302D" w14:paraId="1718B0F6" w14:textId="77777777" w:rsidTr="00043DBE">
        <w:trPr>
          <w:cantSplit/>
          <w:trHeight w:val="227"/>
          <w:jc w:val="center"/>
        </w:trPr>
        <w:tc>
          <w:tcPr>
            <w:tcW w:w="1083" w:type="pct"/>
            <w:vAlign w:val="center"/>
          </w:tcPr>
          <w:p w14:paraId="530AF819" w14:textId="77777777" w:rsidR="00CE45CE" w:rsidRPr="00DB65D4" w:rsidRDefault="00CE45CE" w:rsidP="00EA6D2A">
            <w:pPr>
              <w:rPr>
                <w:rFonts w:asciiTheme="minorHAnsi" w:hAnsiTheme="minorHAnsi" w:cs="Arial"/>
                <w:sz w:val="18"/>
                <w:szCs w:val="18"/>
              </w:rPr>
            </w:pPr>
            <w:r w:rsidRPr="00DB65D4">
              <w:rPr>
                <w:rFonts w:asciiTheme="minorHAnsi" w:hAnsiTheme="minorHAnsi" w:cs="Arial"/>
                <w:sz w:val="18"/>
                <w:szCs w:val="18"/>
              </w:rPr>
              <w:t>Esaclorobutadiene</w:t>
            </w:r>
          </w:p>
        </w:tc>
        <w:tc>
          <w:tcPr>
            <w:tcW w:w="451" w:type="pct"/>
            <w:vAlign w:val="center"/>
          </w:tcPr>
          <w:p w14:paraId="66DCB9E9" w14:textId="77777777" w:rsidR="00CE45CE" w:rsidRPr="00DB65D4" w:rsidRDefault="00CE45CE" w:rsidP="00EA6D2A">
            <w:pPr>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3CD50FE3"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54CF550D"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30FEA88B"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0,01</w:t>
            </w:r>
          </w:p>
        </w:tc>
        <w:tc>
          <w:tcPr>
            <w:tcW w:w="433" w:type="pct"/>
            <w:vAlign w:val="center"/>
          </w:tcPr>
          <w:p w14:paraId="3494A7A6"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0,01</w:t>
            </w:r>
          </w:p>
        </w:tc>
        <w:tc>
          <w:tcPr>
            <w:tcW w:w="433" w:type="pct"/>
            <w:vAlign w:val="center"/>
          </w:tcPr>
          <w:p w14:paraId="45F06C43"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0,01</w:t>
            </w:r>
          </w:p>
        </w:tc>
        <w:tc>
          <w:tcPr>
            <w:tcW w:w="433" w:type="pct"/>
            <w:vAlign w:val="center"/>
          </w:tcPr>
          <w:p w14:paraId="337621D4"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0,01</w:t>
            </w:r>
          </w:p>
        </w:tc>
        <w:tc>
          <w:tcPr>
            <w:tcW w:w="433" w:type="pct"/>
            <w:vAlign w:val="center"/>
          </w:tcPr>
          <w:p w14:paraId="55FC9389"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0,01</w:t>
            </w:r>
          </w:p>
        </w:tc>
        <w:tc>
          <w:tcPr>
            <w:tcW w:w="435" w:type="pct"/>
            <w:vAlign w:val="center"/>
          </w:tcPr>
          <w:p w14:paraId="55B4E096"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0,01</w:t>
            </w:r>
          </w:p>
        </w:tc>
      </w:tr>
      <w:tr w:rsidR="00CE45CE" w:rsidRPr="00CC302D" w14:paraId="4500E407" w14:textId="77777777" w:rsidTr="00043DBE">
        <w:trPr>
          <w:cantSplit/>
          <w:trHeight w:val="227"/>
          <w:jc w:val="center"/>
        </w:trPr>
        <w:tc>
          <w:tcPr>
            <w:tcW w:w="1083" w:type="pct"/>
            <w:vAlign w:val="center"/>
          </w:tcPr>
          <w:p w14:paraId="2949985F" w14:textId="77777777" w:rsidR="00CE45CE" w:rsidRPr="00DB65D4" w:rsidRDefault="00CE45CE" w:rsidP="00EA6D2A">
            <w:pPr>
              <w:rPr>
                <w:rFonts w:asciiTheme="minorHAnsi" w:hAnsiTheme="minorHAnsi" w:cs="Arial"/>
                <w:sz w:val="18"/>
                <w:szCs w:val="18"/>
              </w:rPr>
            </w:pPr>
            <w:r w:rsidRPr="00DB65D4">
              <w:rPr>
                <w:rFonts w:asciiTheme="minorHAnsi" w:hAnsiTheme="minorHAnsi" w:cs="Arial"/>
                <w:sz w:val="18"/>
                <w:szCs w:val="18"/>
              </w:rPr>
              <w:t>Tetracloroetilene</w:t>
            </w:r>
          </w:p>
        </w:tc>
        <w:tc>
          <w:tcPr>
            <w:tcW w:w="451" w:type="pct"/>
            <w:vAlign w:val="center"/>
          </w:tcPr>
          <w:p w14:paraId="07674789" w14:textId="77777777" w:rsidR="00CE45CE" w:rsidRPr="00DB65D4" w:rsidRDefault="00CE45CE" w:rsidP="00EA6D2A">
            <w:pPr>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20301023"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6EE7DF7C"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507590E8"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0,01</w:t>
            </w:r>
          </w:p>
        </w:tc>
        <w:tc>
          <w:tcPr>
            <w:tcW w:w="433" w:type="pct"/>
            <w:vAlign w:val="center"/>
          </w:tcPr>
          <w:p w14:paraId="4944EDAC"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0,01</w:t>
            </w:r>
          </w:p>
        </w:tc>
        <w:tc>
          <w:tcPr>
            <w:tcW w:w="433" w:type="pct"/>
            <w:vAlign w:val="center"/>
          </w:tcPr>
          <w:p w14:paraId="745EADB5"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0,14</w:t>
            </w:r>
          </w:p>
        </w:tc>
        <w:tc>
          <w:tcPr>
            <w:tcW w:w="433" w:type="pct"/>
            <w:vAlign w:val="center"/>
          </w:tcPr>
          <w:p w14:paraId="6F3AEADE"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0,05</w:t>
            </w:r>
          </w:p>
        </w:tc>
        <w:tc>
          <w:tcPr>
            <w:tcW w:w="433" w:type="pct"/>
            <w:vAlign w:val="center"/>
          </w:tcPr>
          <w:p w14:paraId="42513910"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0,01</w:t>
            </w:r>
          </w:p>
        </w:tc>
        <w:tc>
          <w:tcPr>
            <w:tcW w:w="435" w:type="pct"/>
            <w:vAlign w:val="center"/>
          </w:tcPr>
          <w:p w14:paraId="410702BD"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0,01</w:t>
            </w:r>
          </w:p>
        </w:tc>
      </w:tr>
      <w:tr w:rsidR="00CE45CE" w:rsidRPr="00CC302D" w14:paraId="1130A5AA" w14:textId="77777777" w:rsidTr="00043DBE">
        <w:trPr>
          <w:cantSplit/>
          <w:trHeight w:val="227"/>
          <w:jc w:val="center"/>
        </w:trPr>
        <w:tc>
          <w:tcPr>
            <w:tcW w:w="1083" w:type="pct"/>
            <w:vAlign w:val="center"/>
          </w:tcPr>
          <w:p w14:paraId="4E38B270" w14:textId="77777777" w:rsidR="00CE45CE" w:rsidRPr="00DB65D4" w:rsidRDefault="00CE45CE" w:rsidP="00EA6D2A">
            <w:pPr>
              <w:rPr>
                <w:rFonts w:asciiTheme="minorHAnsi" w:hAnsiTheme="minorHAnsi" w:cs="Arial"/>
                <w:sz w:val="18"/>
                <w:szCs w:val="18"/>
              </w:rPr>
            </w:pPr>
            <w:r w:rsidRPr="00DB65D4">
              <w:rPr>
                <w:rFonts w:asciiTheme="minorHAnsi" w:hAnsiTheme="minorHAnsi" w:cs="Arial"/>
                <w:sz w:val="18"/>
                <w:szCs w:val="18"/>
              </w:rPr>
              <w:t>1,1,1-tricloroetano</w:t>
            </w:r>
          </w:p>
        </w:tc>
        <w:tc>
          <w:tcPr>
            <w:tcW w:w="451" w:type="pct"/>
            <w:vAlign w:val="center"/>
          </w:tcPr>
          <w:p w14:paraId="702260FB" w14:textId="77777777" w:rsidR="00CE45CE" w:rsidRPr="00DB65D4" w:rsidRDefault="00CE45CE" w:rsidP="00EA6D2A">
            <w:pPr>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71EF6568"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08123A1A"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3E4B998A"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0,01</w:t>
            </w:r>
          </w:p>
        </w:tc>
        <w:tc>
          <w:tcPr>
            <w:tcW w:w="433" w:type="pct"/>
            <w:vAlign w:val="center"/>
          </w:tcPr>
          <w:p w14:paraId="754E0F68"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0,01</w:t>
            </w:r>
          </w:p>
        </w:tc>
        <w:tc>
          <w:tcPr>
            <w:tcW w:w="433" w:type="pct"/>
            <w:vAlign w:val="center"/>
          </w:tcPr>
          <w:p w14:paraId="4EB20589"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0,01</w:t>
            </w:r>
          </w:p>
        </w:tc>
        <w:tc>
          <w:tcPr>
            <w:tcW w:w="433" w:type="pct"/>
            <w:vAlign w:val="center"/>
          </w:tcPr>
          <w:p w14:paraId="1E8B433F"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0,01</w:t>
            </w:r>
          </w:p>
        </w:tc>
        <w:tc>
          <w:tcPr>
            <w:tcW w:w="433" w:type="pct"/>
            <w:vAlign w:val="center"/>
          </w:tcPr>
          <w:p w14:paraId="5F9F7FA2"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0,01</w:t>
            </w:r>
          </w:p>
        </w:tc>
        <w:tc>
          <w:tcPr>
            <w:tcW w:w="435" w:type="pct"/>
            <w:vAlign w:val="center"/>
          </w:tcPr>
          <w:p w14:paraId="04F04917"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0,01</w:t>
            </w:r>
          </w:p>
        </w:tc>
      </w:tr>
      <w:tr w:rsidR="00CE45CE" w:rsidRPr="00CC302D" w14:paraId="2BE8B81E" w14:textId="77777777" w:rsidTr="00043DBE">
        <w:trPr>
          <w:cantSplit/>
          <w:trHeight w:val="227"/>
          <w:jc w:val="center"/>
        </w:trPr>
        <w:tc>
          <w:tcPr>
            <w:tcW w:w="1083" w:type="pct"/>
            <w:vAlign w:val="center"/>
          </w:tcPr>
          <w:p w14:paraId="125027FA" w14:textId="77777777" w:rsidR="00CE45CE" w:rsidRPr="00DB65D4" w:rsidRDefault="00CE45CE" w:rsidP="00EA6D2A">
            <w:pPr>
              <w:rPr>
                <w:rFonts w:asciiTheme="minorHAnsi" w:hAnsiTheme="minorHAnsi" w:cs="Arial"/>
                <w:sz w:val="18"/>
                <w:szCs w:val="18"/>
              </w:rPr>
            </w:pPr>
            <w:r w:rsidRPr="00DB65D4">
              <w:rPr>
                <w:rFonts w:asciiTheme="minorHAnsi" w:hAnsiTheme="minorHAnsi" w:cs="Arial"/>
                <w:sz w:val="18"/>
                <w:szCs w:val="18"/>
              </w:rPr>
              <w:t>Tricloroetilene</w:t>
            </w:r>
          </w:p>
        </w:tc>
        <w:tc>
          <w:tcPr>
            <w:tcW w:w="451" w:type="pct"/>
            <w:vAlign w:val="center"/>
          </w:tcPr>
          <w:p w14:paraId="281A64A8" w14:textId="77777777" w:rsidR="00CE45CE" w:rsidRPr="00DB65D4" w:rsidRDefault="00CE45CE" w:rsidP="00EA6D2A">
            <w:pPr>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17945BC6"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31916D22"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33147FA7"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0,01</w:t>
            </w:r>
          </w:p>
        </w:tc>
        <w:tc>
          <w:tcPr>
            <w:tcW w:w="433" w:type="pct"/>
            <w:vAlign w:val="center"/>
          </w:tcPr>
          <w:p w14:paraId="3471FC64"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0,01</w:t>
            </w:r>
          </w:p>
        </w:tc>
        <w:tc>
          <w:tcPr>
            <w:tcW w:w="433" w:type="pct"/>
            <w:vAlign w:val="center"/>
          </w:tcPr>
          <w:p w14:paraId="13EC5030"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0,01</w:t>
            </w:r>
          </w:p>
        </w:tc>
        <w:tc>
          <w:tcPr>
            <w:tcW w:w="433" w:type="pct"/>
            <w:vAlign w:val="center"/>
          </w:tcPr>
          <w:p w14:paraId="6BCCFC54"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0,01</w:t>
            </w:r>
          </w:p>
        </w:tc>
        <w:tc>
          <w:tcPr>
            <w:tcW w:w="433" w:type="pct"/>
            <w:vAlign w:val="center"/>
          </w:tcPr>
          <w:p w14:paraId="31F919E1"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0,01</w:t>
            </w:r>
          </w:p>
        </w:tc>
        <w:tc>
          <w:tcPr>
            <w:tcW w:w="435" w:type="pct"/>
            <w:vAlign w:val="center"/>
          </w:tcPr>
          <w:p w14:paraId="3C628DDA"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0,01</w:t>
            </w:r>
          </w:p>
        </w:tc>
      </w:tr>
      <w:tr w:rsidR="00CE45CE" w:rsidRPr="00CC302D" w14:paraId="2586DDDE" w14:textId="77777777" w:rsidTr="00043DBE">
        <w:trPr>
          <w:cantSplit/>
          <w:trHeight w:val="227"/>
          <w:jc w:val="center"/>
        </w:trPr>
        <w:tc>
          <w:tcPr>
            <w:tcW w:w="1083" w:type="pct"/>
            <w:vAlign w:val="center"/>
          </w:tcPr>
          <w:p w14:paraId="19EC1B29" w14:textId="77777777" w:rsidR="00CE45CE" w:rsidRPr="00DB65D4" w:rsidRDefault="00CE45CE" w:rsidP="00EA6D2A">
            <w:pPr>
              <w:rPr>
                <w:rFonts w:asciiTheme="minorHAnsi" w:hAnsiTheme="minorHAnsi" w:cs="Arial"/>
                <w:sz w:val="18"/>
                <w:szCs w:val="18"/>
              </w:rPr>
            </w:pPr>
            <w:r w:rsidRPr="00DB65D4">
              <w:rPr>
                <w:rFonts w:asciiTheme="minorHAnsi" w:hAnsiTheme="minorHAnsi" w:cs="Arial"/>
                <w:sz w:val="18"/>
                <w:szCs w:val="18"/>
              </w:rPr>
              <w:t>Triclorometano</w:t>
            </w:r>
          </w:p>
        </w:tc>
        <w:tc>
          <w:tcPr>
            <w:tcW w:w="451" w:type="pct"/>
            <w:vAlign w:val="center"/>
          </w:tcPr>
          <w:p w14:paraId="11DAB995" w14:textId="77777777" w:rsidR="00CE45CE" w:rsidRPr="00DB65D4" w:rsidRDefault="00CE45CE" w:rsidP="00EA6D2A">
            <w:pPr>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0F0E39C3"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2FCA9CE5"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0AF1D9BB"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0,01</w:t>
            </w:r>
          </w:p>
        </w:tc>
        <w:tc>
          <w:tcPr>
            <w:tcW w:w="433" w:type="pct"/>
            <w:vAlign w:val="center"/>
          </w:tcPr>
          <w:p w14:paraId="7B3A9AEB"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0,01</w:t>
            </w:r>
          </w:p>
        </w:tc>
        <w:tc>
          <w:tcPr>
            <w:tcW w:w="433" w:type="pct"/>
            <w:vAlign w:val="center"/>
          </w:tcPr>
          <w:p w14:paraId="12562E39"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0,01</w:t>
            </w:r>
          </w:p>
        </w:tc>
        <w:tc>
          <w:tcPr>
            <w:tcW w:w="433" w:type="pct"/>
            <w:vAlign w:val="center"/>
          </w:tcPr>
          <w:p w14:paraId="0F37F622"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0,01</w:t>
            </w:r>
          </w:p>
        </w:tc>
        <w:tc>
          <w:tcPr>
            <w:tcW w:w="433" w:type="pct"/>
            <w:vAlign w:val="center"/>
          </w:tcPr>
          <w:p w14:paraId="70EA3D62"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0,01</w:t>
            </w:r>
          </w:p>
        </w:tc>
        <w:tc>
          <w:tcPr>
            <w:tcW w:w="435" w:type="pct"/>
            <w:vAlign w:val="center"/>
          </w:tcPr>
          <w:p w14:paraId="6541B9EE"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0,01</w:t>
            </w:r>
          </w:p>
        </w:tc>
      </w:tr>
      <w:tr w:rsidR="00CE45CE" w:rsidRPr="00CC302D" w14:paraId="08D311C1" w14:textId="77777777" w:rsidTr="00043DBE">
        <w:trPr>
          <w:cantSplit/>
          <w:trHeight w:val="227"/>
          <w:jc w:val="center"/>
        </w:trPr>
        <w:tc>
          <w:tcPr>
            <w:tcW w:w="1083" w:type="pct"/>
            <w:vAlign w:val="center"/>
          </w:tcPr>
          <w:p w14:paraId="41FA5189" w14:textId="77777777" w:rsidR="00CE45CE" w:rsidRPr="00DB65D4" w:rsidRDefault="00CE45CE" w:rsidP="00EA6D2A">
            <w:pPr>
              <w:rPr>
                <w:rFonts w:asciiTheme="minorHAnsi" w:hAnsiTheme="minorHAnsi" w:cs="Arial"/>
                <w:sz w:val="18"/>
                <w:szCs w:val="18"/>
              </w:rPr>
            </w:pPr>
            <w:r w:rsidRPr="00DB65D4">
              <w:rPr>
                <w:rFonts w:asciiTheme="minorHAnsi" w:hAnsiTheme="minorHAnsi" w:cs="Arial"/>
                <w:sz w:val="18"/>
                <w:szCs w:val="18"/>
              </w:rPr>
              <w:t>Monoclorobenzene</w:t>
            </w:r>
          </w:p>
        </w:tc>
        <w:tc>
          <w:tcPr>
            <w:tcW w:w="451" w:type="pct"/>
            <w:vAlign w:val="center"/>
          </w:tcPr>
          <w:p w14:paraId="3B16BDFA" w14:textId="77777777" w:rsidR="00CE45CE" w:rsidRPr="00DB65D4" w:rsidRDefault="00CE45CE" w:rsidP="00EA6D2A">
            <w:pPr>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7282E50D"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229A1DA2"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0D6F97B6"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0,01</w:t>
            </w:r>
          </w:p>
        </w:tc>
        <w:tc>
          <w:tcPr>
            <w:tcW w:w="433" w:type="pct"/>
            <w:vAlign w:val="center"/>
          </w:tcPr>
          <w:p w14:paraId="0D1BDC04"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0,01</w:t>
            </w:r>
          </w:p>
        </w:tc>
        <w:tc>
          <w:tcPr>
            <w:tcW w:w="433" w:type="pct"/>
            <w:vAlign w:val="center"/>
          </w:tcPr>
          <w:p w14:paraId="00D43017"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0,01</w:t>
            </w:r>
          </w:p>
        </w:tc>
        <w:tc>
          <w:tcPr>
            <w:tcW w:w="433" w:type="pct"/>
            <w:vAlign w:val="center"/>
          </w:tcPr>
          <w:p w14:paraId="6745A364"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0,01</w:t>
            </w:r>
          </w:p>
        </w:tc>
        <w:tc>
          <w:tcPr>
            <w:tcW w:w="433" w:type="pct"/>
            <w:vAlign w:val="center"/>
          </w:tcPr>
          <w:p w14:paraId="759A26A4"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0,01</w:t>
            </w:r>
          </w:p>
        </w:tc>
        <w:tc>
          <w:tcPr>
            <w:tcW w:w="435" w:type="pct"/>
            <w:vAlign w:val="center"/>
          </w:tcPr>
          <w:p w14:paraId="35C95BCA"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0,01</w:t>
            </w:r>
          </w:p>
        </w:tc>
      </w:tr>
      <w:tr w:rsidR="00CE45CE" w:rsidRPr="00CC302D" w14:paraId="404F37D8" w14:textId="77777777" w:rsidTr="00043DBE">
        <w:trPr>
          <w:cantSplit/>
          <w:trHeight w:val="227"/>
          <w:jc w:val="center"/>
        </w:trPr>
        <w:tc>
          <w:tcPr>
            <w:tcW w:w="1083" w:type="pct"/>
            <w:vAlign w:val="center"/>
          </w:tcPr>
          <w:p w14:paraId="245CC386" w14:textId="77777777" w:rsidR="00CE45CE" w:rsidRPr="00DB65D4" w:rsidRDefault="00CE45CE" w:rsidP="00EA6D2A">
            <w:pPr>
              <w:rPr>
                <w:rFonts w:asciiTheme="minorHAnsi" w:hAnsiTheme="minorHAnsi" w:cs="Arial"/>
                <w:sz w:val="18"/>
                <w:szCs w:val="18"/>
              </w:rPr>
            </w:pPr>
            <w:r w:rsidRPr="00DB65D4">
              <w:rPr>
                <w:rFonts w:asciiTheme="minorHAnsi" w:hAnsiTheme="minorHAnsi" w:cs="Arial"/>
                <w:sz w:val="18"/>
                <w:szCs w:val="18"/>
              </w:rPr>
              <w:t>1,2-diclorobenzene</w:t>
            </w:r>
          </w:p>
        </w:tc>
        <w:tc>
          <w:tcPr>
            <w:tcW w:w="451" w:type="pct"/>
            <w:vAlign w:val="center"/>
          </w:tcPr>
          <w:p w14:paraId="15C5BE2E" w14:textId="77777777" w:rsidR="00CE45CE" w:rsidRPr="00DB65D4" w:rsidRDefault="00CE45CE" w:rsidP="00EA6D2A">
            <w:pPr>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5E1D9DA9"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31364A04"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0AC24B55"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0,10</w:t>
            </w:r>
          </w:p>
        </w:tc>
        <w:tc>
          <w:tcPr>
            <w:tcW w:w="433" w:type="pct"/>
            <w:vAlign w:val="center"/>
          </w:tcPr>
          <w:p w14:paraId="5AD0A11E"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0,10</w:t>
            </w:r>
          </w:p>
        </w:tc>
        <w:tc>
          <w:tcPr>
            <w:tcW w:w="433" w:type="pct"/>
            <w:vAlign w:val="center"/>
          </w:tcPr>
          <w:p w14:paraId="10C1E04E"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0,10</w:t>
            </w:r>
          </w:p>
        </w:tc>
        <w:tc>
          <w:tcPr>
            <w:tcW w:w="433" w:type="pct"/>
            <w:vAlign w:val="center"/>
          </w:tcPr>
          <w:p w14:paraId="78C6D318"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0,10</w:t>
            </w:r>
          </w:p>
        </w:tc>
        <w:tc>
          <w:tcPr>
            <w:tcW w:w="433" w:type="pct"/>
            <w:vAlign w:val="center"/>
          </w:tcPr>
          <w:p w14:paraId="7E9D39D9"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0,10</w:t>
            </w:r>
          </w:p>
        </w:tc>
        <w:tc>
          <w:tcPr>
            <w:tcW w:w="435" w:type="pct"/>
            <w:vAlign w:val="center"/>
          </w:tcPr>
          <w:p w14:paraId="70C13D07"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0,10</w:t>
            </w:r>
          </w:p>
        </w:tc>
      </w:tr>
      <w:tr w:rsidR="00CE45CE" w:rsidRPr="00CC302D" w14:paraId="00CEF2B8" w14:textId="77777777" w:rsidTr="00043DBE">
        <w:trPr>
          <w:cantSplit/>
          <w:trHeight w:val="227"/>
          <w:jc w:val="center"/>
        </w:trPr>
        <w:tc>
          <w:tcPr>
            <w:tcW w:w="1083" w:type="pct"/>
            <w:vAlign w:val="center"/>
          </w:tcPr>
          <w:p w14:paraId="3A1E2E83" w14:textId="77777777" w:rsidR="00CE45CE" w:rsidRPr="00DB65D4" w:rsidRDefault="00CE45CE" w:rsidP="00EA6D2A">
            <w:pPr>
              <w:rPr>
                <w:rFonts w:asciiTheme="minorHAnsi" w:hAnsiTheme="minorHAnsi" w:cs="Arial"/>
                <w:sz w:val="18"/>
                <w:szCs w:val="18"/>
              </w:rPr>
            </w:pPr>
            <w:r w:rsidRPr="00DB65D4">
              <w:rPr>
                <w:rFonts w:asciiTheme="minorHAnsi" w:hAnsiTheme="minorHAnsi" w:cs="Arial"/>
                <w:sz w:val="18"/>
                <w:szCs w:val="18"/>
              </w:rPr>
              <w:t>1,3-diclorobenzene</w:t>
            </w:r>
          </w:p>
        </w:tc>
        <w:tc>
          <w:tcPr>
            <w:tcW w:w="451" w:type="pct"/>
            <w:vAlign w:val="center"/>
          </w:tcPr>
          <w:p w14:paraId="32EB37A6" w14:textId="77777777" w:rsidR="00CE45CE" w:rsidRPr="00DB65D4" w:rsidRDefault="00CE45CE" w:rsidP="00EA6D2A">
            <w:pPr>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04C2AFE7"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3BE2E72B"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0ACB2395"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0,10</w:t>
            </w:r>
          </w:p>
        </w:tc>
        <w:tc>
          <w:tcPr>
            <w:tcW w:w="433" w:type="pct"/>
            <w:vAlign w:val="center"/>
          </w:tcPr>
          <w:p w14:paraId="2E20BF21"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0,10</w:t>
            </w:r>
          </w:p>
        </w:tc>
        <w:tc>
          <w:tcPr>
            <w:tcW w:w="433" w:type="pct"/>
            <w:vAlign w:val="center"/>
          </w:tcPr>
          <w:p w14:paraId="39513113"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0,10</w:t>
            </w:r>
          </w:p>
        </w:tc>
        <w:tc>
          <w:tcPr>
            <w:tcW w:w="433" w:type="pct"/>
            <w:vAlign w:val="center"/>
          </w:tcPr>
          <w:p w14:paraId="7AD488CE"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0,10</w:t>
            </w:r>
          </w:p>
        </w:tc>
        <w:tc>
          <w:tcPr>
            <w:tcW w:w="433" w:type="pct"/>
            <w:vAlign w:val="center"/>
          </w:tcPr>
          <w:p w14:paraId="46913E0C"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0,10</w:t>
            </w:r>
          </w:p>
        </w:tc>
        <w:tc>
          <w:tcPr>
            <w:tcW w:w="435" w:type="pct"/>
            <w:vAlign w:val="center"/>
          </w:tcPr>
          <w:p w14:paraId="4D062BE6"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0,10</w:t>
            </w:r>
          </w:p>
        </w:tc>
      </w:tr>
      <w:tr w:rsidR="00CE45CE" w:rsidRPr="00CC302D" w14:paraId="50DBB76E" w14:textId="77777777" w:rsidTr="00043DBE">
        <w:trPr>
          <w:cantSplit/>
          <w:trHeight w:val="227"/>
          <w:jc w:val="center"/>
        </w:trPr>
        <w:tc>
          <w:tcPr>
            <w:tcW w:w="1083" w:type="pct"/>
            <w:vAlign w:val="center"/>
          </w:tcPr>
          <w:p w14:paraId="1E42405B" w14:textId="77777777" w:rsidR="00CE45CE" w:rsidRPr="00DB65D4" w:rsidRDefault="00CE45CE" w:rsidP="00EA6D2A">
            <w:pPr>
              <w:rPr>
                <w:rFonts w:asciiTheme="minorHAnsi" w:hAnsiTheme="minorHAnsi" w:cs="Arial"/>
                <w:sz w:val="18"/>
                <w:szCs w:val="18"/>
              </w:rPr>
            </w:pPr>
            <w:r w:rsidRPr="00DB65D4">
              <w:rPr>
                <w:rFonts w:asciiTheme="minorHAnsi" w:hAnsiTheme="minorHAnsi" w:cs="Arial"/>
                <w:sz w:val="18"/>
                <w:szCs w:val="18"/>
              </w:rPr>
              <w:t>1,4-diclorobenzene</w:t>
            </w:r>
          </w:p>
        </w:tc>
        <w:tc>
          <w:tcPr>
            <w:tcW w:w="451" w:type="pct"/>
            <w:vAlign w:val="center"/>
          </w:tcPr>
          <w:p w14:paraId="6EABAFC9" w14:textId="77777777" w:rsidR="00CE45CE" w:rsidRPr="00DB65D4" w:rsidRDefault="00CE45CE" w:rsidP="00EA6D2A">
            <w:pPr>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4B83975C"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125284DC"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02BF96A3"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0,10</w:t>
            </w:r>
          </w:p>
        </w:tc>
        <w:tc>
          <w:tcPr>
            <w:tcW w:w="433" w:type="pct"/>
            <w:vAlign w:val="center"/>
          </w:tcPr>
          <w:p w14:paraId="0B028CDC"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0,10</w:t>
            </w:r>
          </w:p>
        </w:tc>
        <w:tc>
          <w:tcPr>
            <w:tcW w:w="433" w:type="pct"/>
            <w:vAlign w:val="center"/>
          </w:tcPr>
          <w:p w14:paraId="7BE29CC0"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0,10</w:t>
            </w:r>
          </w:p>
        </w:tc>
        <w:tc>
          <w:tcPr>
            <w:tcW w:w="433" w:type="pct"/>
            <w:vAlign w:val="center"/>
          </w:tcPr>
          <w:p w14:paraId="3FA477DD"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0,10</w:t>
            </w:r>
          </w:p>
        </w:tc>
        <w:tc>
          <w:tcPr>
            <w:tcW w:w="433" w:type="pct"/>
            <w:vAlign w:val="center"/>
          </w:tcPr>
          <w:p w14:paraId="2397293C"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0,10</w:t>
            </w:r>
          </w:p>
        </w:tc>
        <w:tc>
          <w:tcPr>
            <w:tcW w:w="435" w:type="pct"/>
            <w:vAlign w:val="center"/>
          </w:tcPr>
          <w:p w14:paraId="7915B55D"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0,10</w:t>
            </w:r>
          </w:p>
        </w:tc>
      </w:tr>
      <w:tr w:rsidR="00CE45CE" w:rsidRPr="00CC302D" w14:paraId="56675D23" w14:textId="77777777" w:rsidTr="00043DBE">
        <w:trPr>
          <w:cantSplit/>
          <w:trHeight w:val="227"/>
          <w:jc w:val="center"/>
        </w:trPr>
        <w:tc>
          <w:tcPr>
            <w:tcW w:w="1083" w:type="pct"/>
            <w:vAlign w:val="center"/>
          </w:tcPr>
          <w:p w14:paraId="1818E08A" w14:textId="77777777" w:rsidR="00CE45CE" w:rsidRPr="00DB65D4" w:rsidRDefault="00CE45CE" w:rsidP="00EA6D2A">
            <w:pPr>
              <w:rPr>
                <w:rFonts w:asciiTheme="minorHAnsi" w:hAnsiTheme="minorHAnsi" w:cs="Arial"/>
                <w:sz w:val="18"/>
                <w:szCs w:val="18"/>
              </w:rPr>
            </w:pPr>
            <w:r w:rsidRPr="00DB65D4">
              <w:rPr>
                <w:rFonts w:asciiTheme="minorHAnsi" w:hAnsiTheme="minorHAnsi" w:cs="Arial"/>
                <w:sz w:val="18"/>
                <w:szCs w:val="18"/>
              </w:rPr>
              <w:t>1,2,3-triclorobenzene</w:t>
            </w:r>
          </w:p>
        </w:tc>
        <w:tc>
          <w:tcPr>
            <w:tcW w:w="451" w:type="pct"/>
            <w:vAlign w:val="center"/>
          </w:tcPr>
          <w:p w14:paraId="0D6ABEFD" w14:textId="77777777" w:rsidR="00CE45CE" w:rsidRPr="00DB65D4" w:rsidRDefault="00CE45CE" w:rsidP="00EA6D2A">
            <w:pPr>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532DB3DF"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1B5A4230"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70A9EC8C"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0,10</w:t>
            </w:r>
          </w:p>
        </w:tc>
        <w:tc>
          <w:tcPr>
            <w:tcW w:w="433" w:type="pct"/>
            <w:vAlign w:val="center"/>
          </w:tcPr>
          <w:p w14:paraId="41E4B124"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0,10</w:t>
            </w:r>
          </w:p>
        </w:tc>
        <w:tc>
          <w:tcPr>
            <w:tcW w:w="433" w:type="pct"/>
            <w:vAlign w:val="center"/>
          </w:tcPr>
          <w:p w14:paraId="7D6C9CB3"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0,10</w:t>
            </w:r>
          </w:p>
        </w:tc>
        <w:tc>
          <w:tcPr>
            <w:tcW w:w="433" w:type="pct"/>
            <w:vAlign w:val="center"/>
          </w:tcPr>
          <w:p w14:paraId="4AC46B13"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0,10</w:t>
            </w:r>
          </w:p>
        </w:tc>
        <w:tc>
          <w:tcPr>
            <w:tcW w:w="433" w:type="pct"/>
            <w:vAlign w:val="center"/>
          </w:tcPr>
          <w:p w14:paraId="6C4C8F0B"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0,10</w:t>
            </w:r>
          </w:p>
        </w:tc>
        <w:tc>
          <w:tcPr>
            <w:tcW w:w="435" w:type="pct"/>
            <w:vAlign w:val="center"/>
          </w:tcPr>
          <w:p w14:paraId="50187C5A"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0,10</w:t>
            </w:r>
          </w:p>
        </w:tc>
      </w:tr>
      <w:tr w:rsidR="00CE45CE" w:rsidRPr="00CC302D" w14:paraId="72A2C9FE" w14:textId="77777777" w:rsidTr="00043DBE">
        <w:trPr>
          <w:cantSplit/>
          <w:trHeight w:val="227"/>
          <w:jc w:val="center"/>
        </w:trPr>
        <w:tc>
          <w:tcPr>
            <w:tcW w:w="1083" w:type="pct"/>
            <w:vAlign w:val="center"/>
          </w:tcPr>
          <w:p w14:paraId="566CFCC0" w14:textId="77777777" w:rsidR="00CE45CE" w:rsidRPr="00DB65D4" w:rsidRDefault="00CE45CE" w:rsidP="00EA6D2A">
            <w:pPr>
              <w:rPr>
                <w:rFonts w:asciiTheme="minorHAnsi" w:hAnsiTheme="minorHAnsi" w:cs="Arial"/>
                <w:sz w:val="18"/>
                <w:szCs w:val="18"/>
              </w:rPr>
            </w:pPr>
            <w:r w:rsidRPr="00DB65D4">
              <w:rPr>
                <w:rFonts w:asciiTheme="minorHAnsi" w:hAnsiTheme="minorHAnsi" w:cs="Arial"/>
                <w:sz w:val="18"/>
                <w:szCs w:val="18"/>
              </w:rPr>
              <w:t>1,2,4-triclorobenzene</w:t>
            </w:r>
          </w:p>
        </w:tc>
        <w:tc>
          <w:tcPr>
            <w:tcW w:w="451" w:type="pct"/>
            <w:vAlign w:val="center"/>
          </w:tcPr>
          <w:p w14:paraId="2E294750" w14:textId="77777777" w:rsidR="00CE45CE" w:rsidRPr="00DB65D4" w:rsidRDefault="00CE45CE" w:rsidP="00EA6D2A">
            <w:pPr>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00A1A1AE"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53C44CFA"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2CC9F893"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0,10</w:t>
            </w:r>
          </w:p>
        </w:tc>
        <w:tc>
          <w:tcPr>
            <w:tcW w:w="433" w:type="pct"/>
            <w:vAlign w:val="center"/>
          </w:tcPr>
          <w:p w14:paraId="5B51F7F7"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0,10</w:t>
            </w:r>
          </w:p>
        </w:tc>
        <w:tc>
          <w:tcPr>
            <w:tcW w:w="433" w:type="pct"/>
            <w:vAlign w:val="center"/>
          </w:tcPr>
          <w:p w14:paraId="72A2B364"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0,10</w:t>
            </w:r>
          </w:p>
        </w:tc>
        <w:tc>
          <w:tcPr>
            <w:tcW w:w="433" w:type="pct"/>
            <w:vAlign w:val="center"/>
          </w:tcPr>
          <w:p w14:paraId="66C8FC69"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0,10</w:t>
            </w:r>
          </w:p>
        </w:tc>
        <w:tc>
          <w:tcPr>
            <w:tcW w:w="433" w:type="pct"/>
            <w:vAlign w:val="center"/>
          </w:tcPr>
          <w:p w14:paraId="4788365D"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0,10</w:t>
            </w:r>
          </w:p>
        </w:tc>
        <w:tc>
          <w:tcPr>
            <w:tcW w:w="435" w:type="pct"/>
            <w:vAlign w:val="center"/>
          </w:tcPr>
          <w:p w14:paraId="4F9A6F0B"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0,10</w:t>
            </w:r>
          </w:p>
        </w:tc>
      </w:tr>
      <w:tr w:rsidR="00CE45CE" w:rsidRPr="00CC302D" w14:paraId="7E556953" w14:textId="77777777" w:rsidTr="00043DBE">
        <w:trPr>
          <w:cantSplit/>
          <w:trHeight w:val="227"/>
          <w:jc w:val="center"/>
        </w:trPr>
        <w:tc>
          <w:tcPr>
            <w:tcW w:w="1083" w:type="pct"/>
            <w:vAlign w:val="center"/>
          </w:tcPr>
          <w:p w14:paraId="6A2BFCAC" w14:textId="77777777" w:rsidR="00CE45CE" w:rsidRPr="00DB65D4" w:rsidRDefault="00CE45CE" w:rsidP="00EA6D2A">
            <w:pPr>
              <w:rPr>
                <w:rFonts w:asciiTheme="minorHAnsi" w:hAnsiTheme="minorHAnsi" w:cs="Arial"/>
                <w:sz w:val="18"/>
                <w:szCs w:val="18"/>
              </w:rPr>
            </w:pPr>
            <w:r w:rsidRPr="00DB65D4">
              <w:rPr>
                <w:rFonts w:asciiTheme="minorHAnsi" w:hAnsiTheme="minorHAnsi" w:cs="Arial"/>
                <w:sz w:val="18"/>
                <w:szCs w:val="18"/>
              </w:rPr>
              <w:t>1,3,5-triclorobenzene</w:t>
            </w:r>
          </w:p>
        </w:tc>
        <w:tc>
          <w:tcPr>
            <w:tcW w:w="451" w:type="pct"/>
            <w:vAlign w:val="center"/>
          </w:tcPr>
          <w:p w14:paraId="348945CD" w14:textId="77777777" w:rsidR="00CE45CE" w:rsidRPr="00DB65D4" w:rsidRDefault="00CE45CE" w:rsidP="00EA6D2A">
            <w:pPr>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114791DB"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01B343DF"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553F7629"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0,10</w:t>
            </w:r>
          </w:p>
        </w:tc>
        <w:tc>
          <w:tcPr>
            <w:tcW w:w="433" w:type="pct"/>
            <w:vAlign w:val="center"/>
          </w:tcPr>
          <w:p w14:paraId="7EA4ECEB"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0,10</w:t>
            </w:r>
          </w:p>
        </w:tc>
        <w:tc>
          <w:tcPr>
            <w:tcW w:w="433" w:type="pct"/>
            <w:vAlign w:val="center"/>
          </w:tcPr>
          <w:p w14:paraId="1821E50A"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0,10</w:t>
            </w:r>
          </w:p>
        </w:tc>
        <w:tc>
          <w:tcPr>
            <w:tcW w:w="433" w:type="pct"/>
            <w:vAlign w:val="center"/>
          </w:tcPr>
          <w:p w14:paraId="675C793C"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0,10</w:t>
            </w:r>
          </w:p>
        </w:tc>
        <w:tc>
          <w:tcPr>
            <w:tcW w:w="433" w:type="pct"/>
            <w:vAlign w:val="center"/>
          </w:tcPr>
          <w:p w14:paraId="61A3F35F"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0,10</w:t>
            </w:r>
          </w:p>
        </w:tc>
        <w:tc>
          <w:tcPr>
            <w:tcW w:w="435" w:type="pct"/>
            <w:vAlign w:val="center"/>
          </w:tcPr>
          <w:p w14:paraId="69BC7806"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0,10</w:t>
            </w:r>
          </w:p>
        </w:tc>
      </w:tr>
      <w:tr w:rsidR="00CE45CE" w:rsidRPr="00CC302D" w14:paraId="7A8CC4E3" w14:textId="77777777" w:rsidTr="00043DBE">
        <w:trPr>
          <w:cantSplit/>
          <w:trHeight w:val="227"/>
          <w:jc w:val="center"/>
        </w:trPr>
        <w:tc>
          <w:tcPr>
            <w:tcW w:w="1083" w:type="pct"/>
            <w:vAlign w:val="center"/>
          </w:tcPr>
          <w:p w14:paraId="2DB68B9E" w14:textId="77777777" w:rsidR="00CE45CE" w:rsidRPr="00DB65D4" w:rsidRDefault="00CE45CE" w:rsidP="00EA6D2A">
            <w:pPr>
              <w:rPr>
                <w:rFonts w:asciiTheme="minorHAnsi" w:hAnsiTheme="minorHAnsi" w:cs="Arial"/>
                <w:sz w:val="18"/>
                <w:szCs w:val="18"/>
              </w:rPr>
            </w:pPr>
            <w:r w:rsidRPr="00540C7D">
              <w:rPr>
                <w:rFonts w:asciiTheme="minorHAnsi" w:hAnsiTheme="minorHAnsi" w:cs="Arial"/>
                <w:sz w:val="18"/>
                <w:szCs w:val="18"/>
              </w:rPr>
              <w:t>Triclorobenzeni</w:t>
            </w:r>
          </w:p>
        </w:tc>
        <w:tc>
          <w:tcPr>
            <w:tcW w:w="451" w:type="pct"/>
            <w:vAlign w:val="center"/>
          </w:tcPr>
          <w:p w14:paraId="4F16E69E" w14:textId="77777777" w:rsidR="00CE45CE" w:rsidRPr="00B73354" w:rsidRDefault="00CE45CE" w:rsidP="00EA6D2A">
            <w:pPr>
              <w:jc w:val="center"/>
              <w:rPr>
                <w:rFonts w:ascii="Calibri" w:hAnsi="Calibri"/>
                <w:sz w:val="18"/>
                <w:szCs w:val="18"/>
              </w:rPr>
            </w:pPr>
            <w:r w:rsidRPr="00B73354">
              <w:rPr>
                <w:rFonts w:ascii="Calibri" w:hAnsi="Calibri"/>
                <w:sz w:val="18"/>
                <w:szCs w:val="18"/>
              </w:rPr>
              <w:t>µg/l</w:t>
            </w:r>
          </w:p>
        </w:tc>
        <w:tc>
          <w:tcPr>
            <w:tcW w:w="433" w:type="pct"/>
            <w:vAlign w:val="center"/>
          </w:tcPr>
          <w:p w14:paraId="3C9A1A68"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7EF3EDE8"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6EFACD39"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0,10</w:t>
            </w:r>
          </w:p>
        </w:tc>
        <w:tc>
          <w:tcPr>
            <w:tcW w:w="433" w:type="pct"/>
            <w:vAlign w:val="center"/>
          </w:tcPr>
          <w:p w14:paraId="269FEBEF"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0,10</w:t>
            </w:r>
          </w:p>
        </w:tc>
        <w:tc>
          <w:tcPr>
            <w:tcW w:w="433" w:type="pct"/>
            <w:vAlign w:val="center"/>
          </w:tcPr>
          <w:p w14:paraId="602AFCC6"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0,10</w:t>
            </w:r>
          </w:p>
        </w:tc>
        <w:tc>
          <w:tcPr>
            <w:tcW w:w="433" w:type="pct"/>
            <w:vAlign w:val="center"/>
          </w:tcPr>
          <w:p w14:paraId="6C3026AC"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0,10</w:t>
            </w:r>
          </w:p>
        </w:tc>
        <w:tc>
          <w:tcPr>
            <w:tcW w:w="433" w:type="pct"/>
            <w:vAlign w:val="center"/>
          </w:tcPr>
          <w:p w14:paraId="0E488029"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0,10</w:t>
            </w:r>
          </w:p>
        </w:tc>
        <w:tc>
          <w:tcPr>
            <w:tcW w:w="435" w:type="pct"/>
            <w:vAlign w:val="center"/>
          </w:tcPr>
          <w:p w14:paraId="0E69591F"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0,10</w:t>
            </w:r>
          </w:p>
        </w:tc>
      </w:tr>
      <w:tr w:rsidR="00CE45CE" w:rsidRPr="00CC302D" w14:paraId="328F5A41" w14:textId="77777777" w:rsidTr="00043DBE">
        <w:trPr>
          <w:cantSplit/>
          <w:trHeight w:val="227"/>
          <w:jc w:val="center"/>
        </w:trPr>
        <w:tc>
          <w:tcPr>
            <w:tcW w:w="1083" w:type="pct"/>
            <w:vAlign w:val="center"/>
          </w:tcPr>
          <w:p w14:paraId="056A3560" w14:textId="77777777" w:rsidR="00CE45CE" w:rsidRPr="00DB65D4" w:rsidRDefault="00CE45CE" w:rsidP="00EA6D2A">
            <w:pPr>
              <w:rPr>
                <w:rFonts w:asciiTheme="minorHAnsi" w:hAnsiTheme="minorHAnsi" w:cs="Arial"/>
                <w:sz w:val="18"/>
                <w:szCs w:val="18"/>
              </w:rPr>
            </w:pPr>
            <w:r w:rsidRPr="00DB65D4">
              <w:rPr>
                <w:rFonts w:asciiTheme="minorHAnsi" w:hAnsiTheme="minorHAnsi" w:cs="Arial"/>
                <w:sz w:val="18"/>
                <w:szCs w:val="18"/>
              </w:rPr>
              <w:t>Esaclorobenzene</w:t>
            </w:r>
          </w:p>
        </w:tc>
        <w:tc>
          <w:tcPr>
            <w:tcW w:w="451" w:type="pct"/>
            <w:vAlign w:val="center"/>
          </w:tcPr>
          <w:p w14:paraId="568E4F8F" w14:textId="77777777" w:rsidR="00CE45CE" w:rsidRPr="00DB65D4" w:rsidRDefault="00CE45CE" w:rsidP="00EA6D2A">
            <w:pPr>
              <w:jc w:val="center"/>
              <w:rPr>
                <w:rFonts w:asciiTheme="minorHAnsi" w:hAnsiTheme="minorHAnsi"/>
                <w:sz w:val="18"/>
                <w:szCs w:val="18"/>
              </w:rPr>
            </w:pPr>
            <w:r w:rsidRPr="00B73354">
              <w:rPr>
                <w:rFonts w:ascii="Calibri" w:hAnsi="Calibri"/>
                <w:sz w:val="18"/>
                <w:szCs w:val="18"/>
              </w:rPr>
              <w:t>µg/l</w:t>
            </w:r>
          </w:p>
        </w:tc>
        <w:tc>
          <w:tcPr>
            <w:tcW w:w="433" w:type="pct"/>
            <w:vAlign w:val="center"/>
          </w:tcPr>
          <w:p w14:paraId="2C8EF6D2"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039F8FEA"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1B60AB46"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0,01</w:t>
            </w:r>
          </w:p>
        </w:tc>
        <w:tc>
          <w:tcPr>
            <w:tcW w:w="433" w:type="pct"/>
            <w:vAlign w:val="center"/>
          </w:tcPr>
          <w:p w14:paraId="669756CC"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0,01</w:t>
            </w:r>
          </w:p>
        </w:tc>
        <w:tc>
          <w:tcPr>
            <w:tcW w:w="433" w:type="pct"/>
            <w:vAlign w:val="center"/>
          </w:tcPr>
          <w:p w14:paraId="56E9BD0E"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0,01</w:t>
            </w:r>
          </w:p>
        </w:tc>
        <w:tc>
          <w:tcPr>
            <w:tcW w:w="433" w:type="pct"/>
            <w:vAlign w:val="center"/>
          </w:tcPr>
          <w:p w14:paraId="60069FF8"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0,01</w:t>
            </w:r>
          </w:p>
        </w:tc>
        <w:tc>
          <w:tcPr>
            <w:tcW w:w="433" w:type="pct"/>
            <w:vAlign w:val="center"/>
          </w:tcPr>
          <w:p w14:paraId="7933DDC8"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0,01</w:t>
            </w:r>
          </w:p>
        </w:tc>
        <w:tc>
          <w:tcPr>
            <w:tcW w:w="435" w:type="pct"/>
            <w:vAlign w:val="center"/>
          </w:tcPr>
          <w:p w14:paraId="55D0490D"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&lt; 0,01</w:t>
            </w:r>
          </w:p>
        </w:tc>
      </w:tr>
      <w:tr w:rsidR="00CE45CE" w:rsidRPr="00CC302D" w14:paraId="26B1E5C9" w14:textId="77777777" w:rsidTr="00043DBE">
        <w:trPr>
          <w:cantSplit/>
          <w:trHeight w:val="227"/>
          <w:jc w:val="center"/>
        </w:trPr>
        <w:tc>
          <w:tcPr>
            <w:tcW w:w="1083" w:type="pct"/>
            <w:vAlign w:val="center"/>
          </w:tcPr>
          <w:p w14:paraId="408643FC" w14:textId="77777777" w:rsidR="00CE45CE" w:rsidRPr="00DB65D4" w:rsidRDefault="00CE45CE" w:rsidP="00EA6D2A">
            <w:pPr>
              <w:rPr>
                <w:rFonts w:asciiTheme="minorHAnsi" w:hAnsiTheme="minorHAnsi" w:cs="Arial"/>
                <w:sz w:val="18"/>
                <w:szCs w:val="18"/>
              </w:rPr>
            </w:pPr>
            <w:r w:rsidRPr="00DB65D4">
              <w:rPr>
                <w:rFonts w:asciiTheme="minorHAnsi" w:hAnsiTheme="minorHAnsi" w:cs="Arial"/>
                <w:sz w:val="18"/>
                <w:szCs w:val="18"/>
              </w:rPr>
              <w:t xml:space="preserve">Conta </w:t>
            </w:r>
            <w:r w:rsidRPr="004452A6">
              <w:rPr>
                <w:rFonts w:asciiTheme="minorHAnsi" w:hAnsiTheme="minorHAnsi" w:cs="Arial"/>
                <w:i/>
                <w:iCs/>
                <w:sz w:val="18"/>
                <w:szCs w:val="18"/>
              </w:rPr>
              <w:t>Escherichia coli</w:t>
            </w:r>
          </w:p>
        </w:tc>
        <w:tc>
          <w:tcPr>
            <w:tcW w:w="451" w:type="pct"/>
            <w:vAlign w:val="center"/>
          </w:tcPr>
          <w:p w14:paraId="79EAE240" w14:textId="77777777" w:rsidR="00CE45CE" w:rsidRPr="00DB65D4" w:rsidRDefault="00CE45CE" w:rsidP="00EA6D2A">
            <w:pPr>
              <w:widowControl w:val="0"/>
              <w:overflowPunct/>
              <w:autoSpaceDE/>
              <w:autoSpaceDN/>
              <w:spacing w:line="240" w:lineRule="atLeast"/>
              <w:jc w:val="center"/>
              <w:rPr>
                <w:rFonts w:asciiTheme="minorHAnsi" w:hAnsiTheme="minorHAnsi"/>
                <w:sz w:val="18"/>
                <w:szCs w:val="18"/>
              </w:rPr>
            </w:pPr>
            <w:r w:rsidRPr="00DB65D4">
              <w:rPr>
                <w:rFonts w:asciiTheme="minorHAnsi" w:hAnsiTheme="minorHAnsi"/>
                <w:sz w:val="18"/>
                <w:szCs w:val="18"/>
              </w:rPr>
              <w:t>UFC/100 ml</w:t>
            </w:r>
          </w:p>
        </w:tc>
        <w:tc>
          <w:tcPr>
            <w:tcW w:w="433" w:type="pct"/>
            <w:vAlign w:val="center"/>
          </w:tcPr>
          <w:p w14:paraId="42F6AAEF"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0C086C11" w14:textId="77777777" w:rsidR="00CE45CE" w:rsidRPr="00371D41" w:rsidRDefault="00CE45CE" w:rsidP="00EA6D2A">
            <w:pPr>
              <w:jc w:val="center"/>
              <w:rPr>
                <w:rFonts w:asciiTheme="minorHAnsi" w:hAnsiTheme="minorHAnsi" w:cs="Arial"/>
                <w:sz w:val="18"/>
                <w:szCs w:val="18"/>
              </w:rPr>
            </w:pPr>
            <w:r>
              <w:rPr>
                <w:rFonts w:asciiTheme="minorHAnsi" w:hAnsiTheme="minorHAnsi"/>
                <w:sz w:val="18"/>
                <w:szCs w:val="18"/>
              </w:rPr>
              <w:t>-</w:t>
            </w:r>
          </w:p>
        </w:tc>
        <w:tc>
          <w:tcPr>
            <w:tcW w:w="433" w:type="pct"/>
            <w:vAlign w:val="center"/>
          </w:tcPr>
          <w:p w14:paraId="3A268877"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240</w:t>
            </w:r>
          </w:p>
        </w:tc>
        <w:tc>
          <w:tcPr>
            <w:tcW w:w="433" w:type="pct"/>
            <w:vAlign w:val="center"/>
          </w:tcPr>
          <w:p w14:paraId="734E1139"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11</w:t>
            </w:r>
          </w:p>
        </w:tc>
        <w:tc>
          <w:tcPr>
            <w:tcW w:w="433" w:type="pct"/>
            <w:vAlign w:val="center"/>
          </w:tcPr>
          <w:p w14:paraId="14F7A94D"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42</w:t>
            </w:r>
          </w:p>
        </w:tc>
        <w:tc>
          <w:tcPr>
            <w:tcW w:w="433" w:type="pct"/>
            <w:vAlign w:val="center"/>
          </w:tcPr>
          <w:p w14:paraId="7C26B088"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48</w:t>
            </w:r>
          </w:p>
        </w:tc>
        <w:tc>
          <w:tcPr>
            <w:tcW w:w="433" w:type="pct"/>
            <w:vAlign w:val="center"/>
          </w:tcPr>
          <w:p w14:paraId="734F4F22"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200</w:t>
            </w:r>
          </w:p>
        </w:tc>
        <w:tc>
          <w:tcPr>
            <w:tcW w:w="435" w:type="pct"/>
            <w:vAlign w:val="center"/>
          </w:tcPr>
          <w:p w14:paraId="449BC3C3" w14:textId="77777777" w:rsidR="00CE45CE" w:rsidRPr="00FF08AF" w:rsidRDefault="00CE45CE" w:rsidP="00EA6D2A">
            <w:pPr>
              <w:widowControl w:val="0"/>
              <w:overflowPunct/>
              <w:autoSpaceDE/>
              <w:autoSpaceDN/>
              <w:spacing w:line="240" w:lineRule="atLeast"/>
              <w:jc w:val="center"/>
              <w:rPr>
                <w:rFonts w:asciiTheme="minorHAnsi" w:hAnsiTheme="minorHAnsi"/>
                <w:sz w:val="18"/>
                <w:szCs w:val="18"/>
              </w:rPr>
            </w:pPr>
            <w:r w:rsidRPr="00FF08AF">
              <w:rPr>
                <w:rFonts w:asciiTheme="minorHAnsi" w:hAnsiTheme="minorHAnsi"/>
                <w:sz w:val="18"/>
                <w:szCs w:val="18"/>
              </w:rPr>
              <w:t>220</w:t>
            </w:r>
          </w:p>
        </w:tc>
      </w:tr>
    </w:tbl>
    <w:p w14:paraId="698EFA2D" w14:textId="77777777" w:rsidR="00D02B46" w:rsidRPr="009A17FA" w:rsidRDefault="00D02B46" w:rsidP="00612A23">
      <w:pPr>
        <w:spacing w:line="276" w:lineRule="auto"/>
        <w:rPr>
          <w:rFonts w:ascii="Calibri" w:hAnsi="Calibri"/>
        </w:rPr>
      </w:pPr>
    </w:p>
    <w:p w14:paraId="2D207175" w14:textId="0298102E" w:rsidR="00CE45CE" w:rsidRDefault="00CE45CE" w:rsidP="00CE45CE">
      <w:pPr>
        <w:overflowPunct/>
        <w:autoSpaceDE/>
        <w:autoSpaceDN/>
        <w:adjustRightInd/>
        <w:spacing w:after="60" w:line="288" w:lineRule="auto"/>
        <w:ind w:right="142"/>
        <w:contextualSpacing/>
        <w:jc w:val="both"/>
        <w:textAlignment w:val="auto"/>
        <w:rPr>
          <w:rFonts w:ascii="Calibri" w:hAnsi="Calibri"/>
          <w:sz w:val="22"/>
          <w:szCs w:val="22"/>
          <w:lang w:eastAsia="en-US"/>
        </w:rPr>
      </w:pPr>
      <w:bookmarkStart w:id="240" w:name="_Hlk4262907"/>
      <w:r w:rsidRPr="00A1454B">
        <w:rPr>
          <w:rFonts w:ascii="Calibri" w:hAnsi="Calibri"/>
          <w:sz w:val="22"/>
          <w:szCs w:val="22"/>
          <w:lang w:eastAsia="en-US"/>
        </w:rPr>
        <w:t>Dall’esito delle analisi condotte sui campioni di acque prelevati non sono emersi superamenti</w:t>
      </w:r>
      <w:r>
        <w:rPr>
          <w:rFonts w:ascii="Calibri" w:hAnsi="Calibri"/>
          <w:sz w:val="22"/>
          <w:szCs w:val="22"/>
          <w:lang w:eastAsia="en-US"/>
        </w:rPr>
        <w:t xml:space="preserve"> </w:t>
      </w:r>
      <w:r w:rsidRPr="00A1454B">
        <w:rPr>
          <w:rFonts w:ascii="Calibri" w:hAnsi="Calibri"/>
          <w:sz w:val="22"/>
          <w:szCs w:val="22"/>
          <w:lang w:eastAsia="en-US"/>
        </w:rPr>
        <w:t>rispetto ai limiti indicati dal DM 260/2010 (Allegato 1 – Tabelle 1/A e 1/B</w:t>
      </w:r>
      <w:r>
        <w:rPr>
          <w:rFonts w:ascii="Calibri" w:hAnsi="Calibri"/>
          <w:sz w:val="22"/>
          <w:szCs w:val="22"/>
          <w:lang w:eastAsia="en-US"/>
        </w:rPr>
        <w:t xml:space="preserve"> </w:t>
      </w:r>
      <w:r w:rsidRPr="00A1454B">
        <w:rPr>
          <w:rFonts w:ascii="Calibri" w:hAnsi="Calibri"/>
          <w:sz w:val="22"/>
          <w:szCs w:val="22"/>
          <w:lang w:eastAsia="en-US"/>
        </w:rPr>
        <w:t>e successivi aggiornamenti)</w:t>
      </w:r>
      <w:r>
        <w:rPr>
          <w:rFonts w:ascii="Calibri" w:hAnsi="Calibri"/>
          <w:sz w:val="22"/>
          <w:szCs w:val="22"/>
          <w:lang w:eastAsia="en-US"/>
        </w:rPr>
        <w:t xml:space="preserve">. </w:t>
      </w:r>
      <w:r w:rsidRPr="00D27803">
        <w:rPr>
          <w:rFonts w:ascii="Calibri" w:hAnsi="Calibri"/>
          <w:sz w:val="22"/>
          <w:szCs w:val="22"/>
          <w:lang w:eastAsia="en-US"/>
        </w:rPr>
        <w:t xml:space="preserve">Per i parametri </w:t>
      </w:r>
      <w:r w:rsidRPr="00D27803">
        <w:rPr>
          <w:rFonts w:ascii="Calibri" w:hAnsi="Calibri"/>
          <w:i/>
          <w:iCs/>
          <w:sz w:val="22"/>
          <w:szCs w:val="22"/>
          <w:lang w:eastAsia="en-US"/>
        </w:rPr>
        <w:t>Cadmio</w:t>
      </w:r>
      <w:r w:rsidRPr="00D27803">
        <w:rPr>
          <w:rFonts w:ascii="Calibri" w:hAnsi="Calibri"/>
          <w:sz w:val="22"/>
          <w:szCs w:val="22"/>
          <w:lang w:eastAsia="en-US"/>
        </w:rPr>
        <w:t xml:space="preserve">, </w:t>
      </w:r>
      <w:r w:rsidRPr="00D27803">
        <w:rPr>
          <w:rFonts w:ascii="Calibri" w:hAnsi="Calibri"/>
          <w:i/>
          <w:iCs/>
          <w:sz w:val="22"/>
          <w:szCs w:val="22"/>
          <w:lang w:eastAsia="en-US"/>
        </w:rPr>
        <w:t>Mercurio</w:t>
      </w:r>
      <w:r w:rsidRPr="00D27803">
        <w:rPr>
          <w:rFonts w:ascii="Calibri" w:hAnsi="Calibri"/>
          <w:sz w:val="22"/>
          <w:szCs w:val="22"/>
          <w:lang w:eastAsia="en-US"/>
        </w:rPr>
        <w:t xml:space="preserve"> ed </w:t>
      </w:r>
      <w:r w:rsidRPr="00D27803">
        <w:rPr>
          <w:rFonts w:ascii="Calibri" w:hAnsi="Calibri"/>
          <w:i/>
          <w:iCs/>
          <w:sz w:val="22"/>
          <w:szCs w:val="22"/>
          <w:lang w:eastAsia="en-US"/>
        </w:rPr>
        <w:t>Esaclorobenzene</w:t>
      </w:r>
      <w:r w:rsidRPr="00D27803">
        <w:rPr>
          <w:rFonts w:ascii="Calibri" w:hAnsi="Calibri"/>
          <w:sz w:val="22"/>
          <w:szCs w:val="22"/>
          <w:lang w:eastAsia="en-US"/>
        </w:rPr>
        <w:t xml:space="preserve"> non è possibile esprimersi in quanto i limiti di rilevabilità strumentale risultano superiori agli Standard qualitativi previsti.</w:t>
      </w:r>
    </w:p>
    <w:p w14:paraId="1EB16B43" w14:textId="77777777" w:rsidR="00043DBE" w:rsidRDefault="00043DBE" w:rsidP="00CE45CE">
      <w:pPr>
        <w:overflowPunct/>
        <w:autoSpaceDE/>
        <w:autoSpaceDN/>
        <w:adjustRightInd/>
        <w:spacing w:after="60" w:line="288" w:lineRule="auto"/>
        <w:ind w:right="142"/>
        <w:contextualSpacing/>
        <w:jc w:val="both"/>
        <w:textAlignment w:val="auto"/>
        <w:rPr>
          <w:rFonts w:ascii="Calibri" w:hAnsi="Calibri"/>
          <w:sz w:val="22"/>
          <w:szCs w:val="22"/>
          <w:lang w:eastAsia="en-US"/>
        </w:rPr>
      </w:pPr>
    </w:p>
    <w:p w14:paraId="28F49C02" w14:textId="24673520" w:rsidR="00043DBE" w:rsidRPr="00043DBE" w:rsidRDefault="00043DBE" w:rsidP="00043DBE">
      <w:pPr>
        <w:pStyle w:val="Didascalia"/>
        <w:jc w:val="center"/>
        <w:rPr>
          <w:rFonts w:cs="Arial"/>
          <w:b/>
          <w:i w:val="0"/>
          <w:szCs w:val="18"/>
          <w:lang w:val="x-none" w:eastAsia="x-none"/>
        </w:rPr>
      </w:pPr>
      <w:r w:rsidRPr="007A7BE3">
        <w:rPr>
          <w:rFonts w:cs="Arial"/>
          <w:b/>
          <w:i w:val="0"/>
          <w:szCs w:val="18"/>
          <w:lang w:val="x-none" w:eastAsia="x-none"/>
        </w:rPr>
        <w:t xml:space="preserve">Tabella </w:t>
      </w:r>
      <w:r w:rsidR="00EF558F">
        <w:rPr>
          <w:rFonts w:cs="Arial"/>
          <w:b/>
          <w:i w:val="0"/>
          <w:szCs w:val="18"/>
          <w:lang w:val="x-none" w:eastAsia="x-none"/>
        </w:rPr>
        <w:fldChar w:fldCharType="begin"/>
      </w:r>
      <w:r w:rsidR="00EF558F">
        <w:rPr>
          <w:rFonts w:cs="Arial"/>
          <w:b/>
          <w:i w:val="0"/>
          <w:szCs w:val="18"/>
          <w:lang w:val="x-none" w:eastAsia="x-none"/>
        </w:rPr>
        <w:instrText xml:space="preserve"> STYLEREF 1 \s </w:instrText>
      </w:r>
      <w:r w:rsidR="00EF558F">
        <w:rPr>
          <w:rFonts w:cs="Arial"/>
          <w:b/>
          <w:i w:val="0"/>
          <w:szCs w:val="18"/>
          <w:lang w:val="x-none" w:eastAsia="x-none"/>
        </w:rPr>
        <w:fldChar w:fldCharType="separate"/>
      </w:r>
      <w:r w:rsidR="00EF558F">
        <w:rPr>
          <w:rFonts w:cs="Arial"/>
          <w:b/>
          <w:i w:val="0"/>
          <w:noProof/>
          <w:szCs w:val="18"/>
          <w:lang w:val="x-none" w:eastAsia="x-none"/>
        </w:rPr>
        <w:t>6</w:t>
      </w:r>
      <w:r w:rsidR="00EF558F">
        <w:rPr>
          <w:rFonts w:cs="Arial"/>
          <w:b/>
          <w:i w:val="0"/>
          <w:szCs w:val="18"/>
          <w:lang w:val="x-none" w:eastAsia="x-none"/>
        </w:rPr>
        <w:fldChar w:fldCharType="end"/>
      </w:r>
      <w:r w:rsidR="00EF558F">
        <w:rPr>
          <w:rFonts w:cs="Arial"/>
          <w:b/>
          <w:i w:val="0"/>
          <w:szCs w:val="18"/>
          <w:lang w:val="x-none" w:eastAsia="x-none"/>
        </w:rPr>
        <w:noBreakHyphen/>
      </w:r>
      <w:r w:rsidR="00EF558F">
        <w:rPr>
          <w:rFonts w:cs="Arial"/>
          <w:b/>
          <w:i w:val="0"/>
          <w:szCs w:val="18"/>
          <w:lang w:val="x-none" w:eastAsia="x-none"/>
        </w:rPr>
        <w:fldChar w:fldCharType="begin"/>
      </w:r>
      <w:r w:rsidR="00EF558F">
        <w:rPr>
          <w:rFonts w:cs="Arial"/>
          <w:b/>
          <w:i w:val="0"/>
          <w:szCs w:val="18"/>
          <w:lang w:val="x-none" w:eastAsia="x-none"/>
        </w:rPr>
        <w:instrText xml:space="preserve"> SEQ Tabella \* ARABIC \s 1 </w:instrText>
      </w:r>
      <w:r w:rsidR="00EF558F">
        <w:rPr>
          <w:rFonts w:cs="Arial"/>
          <w:b/>
          <w:i w:val="0"/>
          <w:szCs w:val="18"/>
          <w:lang w:val="x-none" w:eastAsia="x-none"/>
        </w:rPr>
        <w:fldChar w:fldCharType="separate"/>
      </w:r>
      <w:r w:rsidR="00EF558F">
        <w:rPr>
          <w:rFonts w:cs="Arial"/>
          <w:b/>
          <w:i w:val="0"/>
          <w:noProof/>
          <w:szCs w:val="18"/>
          <w:lang w:val="x-none" w:eastAsia="x-none"/>
        </w:rPr>
        <w:t>27</w:t>
      </w:r>
      <w:r w:rsidR="00EF558F">
        <w:rPr>
          <w:rFonts w:cs="Arial"/>
          <w:b/>
          <w:i w:val="0"/>
          <w:szCs w:val="18"/>
          <w:lang w:val="x-none" w:eastAsia="x-none"/>
        </w:rPr>
        <w:fldChar w:fldCharType="end"/>
      </w:r>
      <w:r w:rsidRPr="00043DBE">
        <w:rPr>
          <w:rFonts w:cs="Arial"/>
          <w:b/>
          <w:i w:val="0"/>
          <w:szCs w:val="18"/>
          <w:lang w:val="x-none" w:eastAsia="x-none"/>
        </w:rPr>
        <w:t>: Risultati delle misure di portata del Rio Tionello, fase CO - 2020</w:t>
      </w:r>
    </w:p>
    <w:tbl>
      <w:tblPr>
        <w:tblW w:w="4937" w:type="pct"/>
        <w:jc w:val="center"/>
        <w:tblLayout w:type="fixed"/>
        <w:tblCellMar>
          <w:left w:w="70" w:type="dxa"/>
          <w:right w:w="70" w:type="dxa"/>
        </w:tblCellMar>
        <w:tblLook w:val="00A0" w:firstRow="1" w:lastRow="0" w:firstColumn="1" w:lastColumn="0" w:noHBand="0" w:noVBand="0"/>
      </w:tblPr>
      <w:tblGrid>
        <w:gridCol w:w="1346"/>
        <w:gridCol w:w="1351"/>
        <w:gridCol w:w="1351"/>
        <w:gridCol w:w="1351"/>
        <w:gridCol w:w="1325"/>
        <w:gridCol w:w="1321"/>
        <w:gridCol w:w="1323"/>
      </w:tblGrid>
      <w:tr w:rsidR="00CE45CE" w:rsidRPr="00934C1E" w14:paraId="103F3236" w14:textId="77777777" w:rsidTr="00EA6D2A">
        <w:trPr>
          <w:trHeight w:val="288"/>
          <w:tblHeader/>
          <w:jc w:val="center"/>
        </w:trPr>
        <w:tc>
          <w:tcPr>
            <w:tcW w:w="5000" w:type="pct"/>
            <w:gridSpan w:val="7"/>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52B7BF5" w14:textId="77777777" w:rsidR="00CE45CE" w:rsidRPr="009B5E04" w:rsidRDefault="00CE45CE" w:rsidP="00EA6D2A">
            <w:pPr>
              <w:overflowPunct/>
              <w:autoSpaceDE/>
              <w:autoSpaceDN/>
              <w:adjustRightInd/>
              <w:jc w:val="center"/>
              <w:textAlignment w:val="auto"/>
              <w:rPr>
                <w:rFonts w:ascii="Calibri" w:hAnsi="Calibri"/>
                <w:b/>
                <w:bCs/>
                <w:sz w:val="18"/>
                <w:szCs w:val="18"/>
              </w:rPr>
            </w:pPr>
            <w:r w:rsidRPr="009B5E04">
              <w:rPr>
                <w:rFonts w:ascii="Calibri" w:hAnsi="Calibri"/>
                <w:b/>
                <w:bCs/>
                <w:sz w:val="18"/>
                <w:szCs w:val="18"/>
              </w:rPr>
              <w:t>RISULTATI MISURA DI PORTATA</w:t>
            </w:r>
          </w:p>
        </w:tc>
      </w:tr>
      <w:tr w:rsidR="00CE45CE" w:rsidRPr="009B5E04" w14:paraId="0F091C58" w14:textId="77777777" w:rsidTr="00043DBE">
        <w:trPr>
          <w:trHeight w:val="288"/>
          <w:jc w:val="center"/>
        </w:trPr>
        <w:tc>
          <w:tcPr>
            <w:tcW w:w="719" w:type="pct"/>
            <w:tcBorders>
              <w:top w:val="nil"/>
              <w:left w:val="single" w:sz="4" w:space="0" w:color="auto"/>
              <w:bottom w:val="single" w:sz="4" w:space="0" w:color="auto"/>
              <w:right w:val="single" w:sz="4" w:space="0" w:color="auto"/>
            </w:tcBorders>
            <w:shd w:val="clear" w:color="auto" w:fill="D9D9D9" w:themeFill="background1" w:themeFillShade="D9"/>
            <w:vAlign w:val="center"/>
          </w:tcPr>
          <w:p w14:paraId="6375EAAD" w14:textId="77777777" w:rsidR="00CE45CE" w:rsidRPr="009B5E04" w:rsidRDefault="00CE45CE" w:rsidP="00EA6D2A">
            <w:pPr>
              <w:overflowPunct/>
              <w:autoSpaceDE/>
              <w:autoSpaceDN/>
              <w:adjustRightInd/>
              <w:jc w:val="center"/>
              <w:textAlignment w:val="auto"/>
              <w:rPr>
                <w:rFonts w:ascii="Calibri" w:hAnsi="Calibri"/>
                <w:b/>
                <w:bCs/>
                <w:color w:val="000000"/>
                <w:sz w:val="18"/>
                <w:szCs w:val="18"/>
              </w:rPr>
            </w:pPr>
            <w:r w:rsidRPr="009B5E04">
              <w:rPr>
                <w:rFonts w:ascii="Calibri" w:hAnsi="Calibri"/>
                <w:b/>
                <w:bCs/>
                <w:sz w:val="18"/>
                <w:szCs w:val="18"/>
              </w:rPr>
              <w:t>PARAMETRO</w:t>
            </w:r>
          </w:p>
        </w:tc>
        <w:tc>
          <w:tcPr>
            <w:tcW w:w="721"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3DB8DD5E" w14:textId="77777777" w:rsidR="00CE45CE" w:rsidRPr="009B5E04" w:rsidRDefault="00CE45CE" w:rsidP="00EA6D2A">
            <w:pPr>
              <w:overflowPunct/>
              <w:autoSpaceDE/>
              <w:autoSpaceDN/>
              <w:adjustRightInd/>
              <w:jc w:val="center"/>
              <w:textAlignment w:val="auto"/>
              <w:rPr>
                <w:rFonts w:ascii="Calibri" w:hAnsi="Calibri"/>
                <w:b/>
                <w:color w:val="000000"/>
                <w:sz w:val="18"/>
                <w:szCs w:val="18"/>
              </w:rPr>
            </w:pPr>
            <w:r w:rsidRPr="009B5E04">
              <w:rPr>
                <w:rFonts w:ascii="Calibri" w:hAnsi="Calibri"/>
                <w:b/>
                <w:color w:val="000000"/>
                <w:sz w:val="18"/>
                <w:szCs w:val="18"/>
              </w:rPr>
              <w:t>UNITA’ DI MISURA</w:t>
            </w:r>
          </w:p>
        </w:tc>
        <w:tc>
          <w:tcPr>
            <w:tcW w:w="721"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781135EA" w14:textId="77777777" w:rsidR="00CE45CE" w:rsidRPr="009B5E04" w:rsidRDefault="00CE45CE" w:rsidP="00EA6D2A">
            <w:pPr>
              <w:overflowPunct/>
              <w:autoSpaceDE/>
              <w:autoSpaceDN/>
              <w:adjustRightInd/>
              <w:jc w:val="center"/>
              <w:textAlignment w:val="auto"/>
              <w:rPr>
                <w:rFonts w:ascii="Calibri" w:hAnsi="Calibri"/>
                <w:b/>
                <w:bCs/>
                <w:color w:val="000000"/>
                <w:sz w:val="18"/>
                <w:szCs w:val="18"/>
              </w:rPr>
            </w:pPr>
            <w:r w:rsidRPr="009B5E04">
              <w:rPr>
                <w:rFonts w:ascii="Calibri" w:hAnsi="Calibri"/>
                <w:b/>
                <w:bCs/>
                <w:color w:val="000000"/>
                <w:sz w:val="18"/>
                <w:szCs w:val="18"/>
              </w:rPr>
              <w:t>STAZIONE</w:t>
            </w:r>
          </w:p>
        </w:tc>
        <w:tc>
          <w:tcPr>
            <w:tcW w:w="721"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474E38E2" w14:textId="77777777" w:rsidR="00CE45CE" w:rsidRPr="009B5E04" w:rsidRDefault="00CE45CE" w:rsidP="00EA6D2A">
            <w:pPr>
              <w:overflowPunct/>
              <w:autoSpaceDE/>
              <w:autoSpaceDN/>
              <w:adjustRightInd/>
              <w:jc w:val="center"/>
              <w:textAlignment w:val="auto"/>
              <w:rPr>
                <w:rFonts w:ascii="Calibri" w:hAnsi="Calibri"/>
                <w:b/>
                <w:color w:val="000000"/>
                <w:sz w:val="18"/>
                <w:szCs w:val="18"/>
              </w:rPr>
            </w:pPr>
            <w:r w:rsidRPr="009B5E04">
              <w:rPr>
                <w:rFonts w:ascii="Calibri" w:hAnsi="Calibri"/>
                <w:b/>
                <w:color w:val="000000"/>
                <w:sz w:val="18"/>
                <w:szCs w:val="18"/>
              </w:rPr>
              <w:t>I CAMPAGNA</w:t>
            </w:r>
          </w:p>
        </w:tc>
        <w:tc>
          <w:tcPr>
            <w:tcW w:w="707"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1EE91F14" w14:textId="77777777" w:rsidR="00CE45CE" w:rsidRPr="009B5E04" w:rsidRDefault="00CE45CE" w:rsidP="00EA6D2A">
            <w:pPr>
              <w:overflowPunct/>
              <w:autoSpaceDE/>
              <w:autoSpaceDN/>
              <w:adjustRightInd/>
              <w:jc w:val="center"/>
              <w:textAlignment w:val="auto"/>
              <w:rPr>
                <w:rFonts w:ascii="Calibri" w:hAnsi="Calibri"/>
                <w:b/>
                <w:bCs/>
                <w:color w:val="000000"/>
                <w:sz w:val="18"/>
                <w:szCs w:val="18"/>
              </w:rPr>
            </w:pPr>
            <w:r w:rsidRPr="009B5E04">
              <w:rPr>
                <w:rFonts w:ascii="Calibri" w:hAnsi="Calibri"/>
                <w:b/>
                <w:bCs/>
                <w:color w:val="000000"/>
                <w:sz w:val="18"/>
                <w:szCs w:val="18"/>
              </w:rPr>
              <w:t>II CAMPAGNA</w:t>
            </w:r>
          </w:p>
        </w:tc>
        <w:tc>
          <w:tcPr>
            <w:tcW w:w="705"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705A0819" w14:textId="77777777" w:rsidR="00CE45CE" w:rsidRPr="009B5E04" w:rsidRDefault="00CE45CE" w:rsidP="00EA6D2A">
            <w:pPr>
              <w:overflowPunct/>
              <w:autoSpaceDE/>
              <w:autoSpaceDN/>
              <w:adjustRightInd/>
              <w:jc w:val="center"/>
              <w:textAlignment w:val="auto"/>
              <w:rPr>
                <w:rFonts w:ascii="Calibri" w:hAnsi="Calibri"/>
                <w:b/>
                <w:bCs/>
                <w:color w:val="000000"/>
                <w:sz w:val="18"/>
                <w:szCs w:val="18"/>
              </w:rPr>
            </w:pPr>
            <w:r>
              <w:rPr>
                <w:rFonts w:ascii="Calibri" w:hAnsi="Calibri"/>
                <w:b/>
                <w:bCs/>
                <w:color w:val="000000"/>
                <w:sz w:val="18"/>
                <w:szCs w:val="18"/>
              </w:rPr>
              <w:t>III CAMPAGNA</w:t>
            </w:r>
          </w:p>
        </w:tc>
        <w:tc>
          <w:tcPr>
            <w:tcW w:w="705"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48F58C03" w14:textId="77777777" w:rsidR="00CE45CE" w:rsidRPr="009B5E04" w:rsidRDefault="00CE45CE" w:rsidP="00EA6D2A">
            <w:pPr>
              <w:overflowPunct/>
              <w:autoSpaceDE/>
              <w:autoSpaceDN/>
              <w:adjustRightInd/>
              <w:jc w:val="center"/>
              <w:textAlignment w:val="auto"/>
              <w:rPr>
                <w:rFonts w:ascii="Calibri" w:hAnsi="Calibri"/>
                <w:b/>
                <w:bCs/>
                <w:color w:val="000000"/>
                <w:sz w:val="18"/>
                <w:szCs w:val="18"/>
              </w:rPr>
            </w:pPr>
            <w:r>
              <w:rPr>
                <w:rFonts w:ascii="Calibri" w:hAnsi="Calibri"/>
                <w:b/>
                <w:bCs/>
                <w:color w:val="000000"/>
                <w:sz w:val="18"/>
                <w:szCs w:val="18"/>
              </w:rPr>
              <w:t>IV CAMPAGNA</w:t>
            </w:r>
          </w:p>
        </w:tc>
      </w:tr>
      <w:tr w:rsidR="00CE45CE" w:rsidRPr="009B5E04" w14:paraId="7583C6F9" w14:textId="77777777" w:rsidTr="00043DBE">
        <w:trPr>
          <w:trHeight w:val="288"/>
          <w:jc w:val="center"/>
        </w:trPr>
        <w:tc>
          <w:tcPr>
            <w:tcW w:w="719" w:type="pct"/>
            <w:vMerge w:val="restart"/>
            <w:tcBorders>
              <w:top w:val="nil"/>
              <w:left w:val="single" w:sz="4" w:space="0" w:color="auto"/>
              <w:right w:val="single" w:sz="4" w:space="0" w:color="auto"/>
            </w:tcBorders>
            <w:vAlign w:val="center"/>
          </w:tcPr>
          <w:p w14:paraId="6B9119DB" w14:textId="77777777" w:rsidR="00CE45CE" w:rsidRPr="009B5E04" w:rsidRDefault="00CE45CE" w:rsidP="00EA6D2A">
            <w:pPr>
              <w:overflowPunct/>
              <w:autoSpaceDE/>
              <w:autoSpaceDN/>
              <w:adjustRightInd/>
              <w:jc w:val="center"/>
              <w:textAlignment w:val="auto"/>
              <w:rPr>
                <w:rFonts w:ascii="Calibri" w:hAnsi="Calibri"/>
                <w:b/>
                <w:bCs/>
                <w:color w:val="000000"/>
                <w:sz w:val="18"/>
                <w:szCs w:val="18"/>
              </w:rPr>
            </w:pPr>
            <w:r w:rsidRPr="009B5E04">
              <w:rPr>
                <w:rFonts w:ascii="Calibri" w:hAnsi="Calibri"/>
                <w:b/>
                <w:bCs/>
                <w:color w:val="000000"/>
                <w:sz w:val="18"/>
                <w:szCs w:val="18"/>
              </w:rPr>
              <w:t>Portata</w:t>
            </w:r>
          </w:p>
        </w:tc>
        <w:tc>
          <w:tcPr>
            <w:tcW w:w="721" w:type="pct"/>
            <w:vMerge w:val="restart"/>
            <w:tcBorders>
              <w:top w:val="single" w:sz="4" w:space="0" w:color="auto"/>
              <w:left w:val="nil"/>
              <w:right w:val="single" w:sz="4" w:space="0" w:color="auto"/>
            </w:tcBorders>
            <w:vAlign w:val="center"/>
          </w:tcPr>
          <w:p w14:paraId="3899E81C" w14:textId="77777777" w:rsidR="00CE45CE" w:rsidRPr="009B5E04" w:rsidRDefault="00CE45CE" w:rsidP="00EA6D2A">
            <w:pPr>
              <w:overflowPunct/>
              <w:autoSpaceDE/>
              <w:autoSpaceDN/>
              <w:adjustRightInd/>
              <w:jc w:val="center"/>
              <w:textAlignment w:val="auto"/>
              <w:rPr>
                <w:rFonts w:ascii="Calibri" w:hAnsi="Calibri"/>
                <w:color w:val="000000"/>
                <w:sz w:val="18"/>
                <w:szCs w:val="18"/>
              </w:rPr>
            </w:pPr>
            <w:r w:rsidRPr="009B5E04">
              <w:rPr>
                <w:rFonts w:ascii="Calibri" w:hAnsi="Calibri"/>
                <w:color w:val="000000"/>
                <w:sz w:val="18"/>
                <w:szCs w:val="18"/>
              </w:rPr>
              <w:t>m</w:t>
            </w:r>
            <w:r w:rsidRPr="009B5E04">
              <w:rPr>
                <w:rFonts w:ascii="Calibri" w:hAnsi="Calibri"/>
                <w:color w:val="000000"/>
                <w:sz w:val="18"/>
                <w:szCs w:val="18"/>
                <w:vertAlign w:val="superscript"/>
              </w:rPr>
              <w:t>3</w:t>
            </w:r>
            <w:r w:rsidRPr="009B5E04">
              <w:rPr>
                <w:rFonts w:ascii="Calibri" w:hAnsi="Calibri"/>
                <w:color w:val="000000"/>
                <w:sz w:val="18"/>
                <w:szCs w:val="18"/>
              </w:rPr>
              <w:t>/s</w:t>
            </w:r>
          </w:p>
        </w:tc>
        <w:tc>
          <w:tcPr>
            <w:tcW w:w="721" w:type="pct"/>
            <w:tcBorders>
              <w:top w:val="single" w:sz="4" w:space="0" w:color="auto"/>
              <w:left w:val="nil"/>
              <w:bottom w:val="single" w:sz="4" w:space="0" w:color="auto"/>
              <w:right w:val="single" w:sz="4" w:space="0" w:color="auto"/>
            </w:tcBorders>
            <w:shd w:val="clear" w:color="auto" w:fill="auto"/>
            <w:vAlign w:val="center"/>
          </w:tcPr>
          <w:p w14:paraId="036A5643" w14:textId="77777777" w:rsidR="00CE45CE" w:rsidRPr="009B5E04" w:rsidRDefault="00CE45CE" w:rsidP="00EA6D2A">
            <w:pPr>
              <w:jc w:val="center"/>
              <w:rPr>
                <w:rFonts w:ascii="Calibri" w:hAnsi="Calibri"/>
                <w:bCs/>
                <w:color w:val="000000"/>
                <w:sz w:val="18"/>
                <w:szCs w:val="18"/>
              </w:rPr>
            </w:pPr>
            <w:r w:rsidRPr="009B5E04">
              <w:rPr>
                <w:rFonts w:ascii="Calibri" w:hAnsi="Calibri"/>
                <w:bCs/>
                <w:color w:val="000000"/>
                <w:sz w:val="18"/>
                <w:szCs w:val="18"/>
              </w:rPr>
              <w:t>AV-CN-SU-31</w:t>
            </w:r>
          </w:p>
        </w:tc>
        <w:tc>
          <w:tcPr>
            <w:tcW w:w="721" w:type="pct"/>
            <w:tcBorders>
              <w:top w:val="single" w:sz="4" w:space="0" w:color="auto"/>
              <w:left w:val="nil"/>
              <w:bottom w:val="single" w:sz="4" w:space="0" w:color="auto"/>
              <w:right w:val="single" w:sz="4" w:space="0" w:color="auto"/>
            </w:tcBorders>
            <w:shd w:val="clear" w:color="auto" w:fill="auto"/>
            <w:vAlign w:val="center"/>
          </w:tcPr>
          <w:p w14:paraId="217C04E2" w14:textId="77777777" w:rsidR="00CE45CE" w:rsidRPr="009B5E04" w:rsidRDefault="00CE45CE" w:rsidP="00EA6D2A">
            <w:pPr>
              <w:jc w:val="center"/>
              <w:rPr>
                <w:rFonts w:ascii="Calibri" w:hAnsi="Calibri"/>
                <w:bCs/>
                <w:color w:val="000000"/>
                <w:sz w:val="18"/>
                <w:szCs w:val="18"/>
              </w:rPr>
            </w:pPr>
            <w:r>
              <w:rPr>
                <w:rFonts w:ascii="Calibri" w:hAnsi="Calibri"/>
                <w:bCs/>
                <w:color w:val="000000"/>
                <w:sz w:val="18"/>
                <w:szCs w:val="18"/>
              </w:rPr>
              <w:t>-</w:t>
            </w:r>
          </w:p>
        </w:tc>
        <w:tc>
          <w:tcPr>
            <w:tcW w:w="707" w:type="pct"/>
            <w:tcBorders>
              <w:top w:val="single" w:sz="4" w:space="0" w:color="auto"/>
              <w:left w:val="nil"/>
              <w:bottom w:val="single" w:sz="4" w:space="0" w:color="auto"/>
              <w:right w:val="single" w:sz="4" w:space="0" w:color="auto"/>
            </w:tcBorders>
            <w:shd w:val="clear" w:color="auto" w:fill="auto"/>
            <w:vAlign w:val="center"/>
          </w:tcPr>
          <w:p w14:paraId="2DD422F3" w14:textId="77777777" w:rsidR="00CE45CE" w:rsidRPr="009B5E04" w:rsidRDefault="00CE45CE" w:rsidP="00EA6D2A">
            <w:pPr>
              <w:jc w:val="center"/>
              <w:rPr>
                <w:rFonts w:ascii="Calibri" w:hAnsi="Calibri"/>
                <w:bCs/>
                <w:color w:val="000000"/>
                <w:sz w:val="18"/>
                <w:szCs w:val="18"/>
              </w:rPr>
            </w:pPr>
            <w:r>
              <w:rPr>
                <w:rFonts w:ascii="Calibri" w:hAnsi="Calibri"/>
                <w:bCs/>
                <w:color w:val="000000"/>
                <w:sz w:val="18"/>
                <w:szCs w:val="18"/>
              </w:rPr>
              <w:t>0,09</w:t>
            </w:r>
          </w:p>
        </w:tc>
        <w:tc>
          <w:tcPr>
            <w:tcW w:w="705" w:type="pct"/>
            <w:tcBorders>
              <w:top w:val="single" w:sz="4" w:space="0" w:color="auto"/>
              <w:left w:val="nil"/>
              <w:bottom w:val="single" w:sz="4" w:space="0" w:color="auto"/>
              <w:right w:val="single" w:sz="4" w:space="0" w:color="auto"/>
            </w:tcBorders>
          </w:tcPr>
          <w:p w14:paraId="3E4D9DBE" w14:textId="77777777" w:rsidR="00CE45CE" w:rsidRPr="009B5E04" w:rsidRDefault="00CE45CE" w:rsidP="00EA6D2A">
            <w:pPr>
              <w:jc w:val="center"/>
              <w:rPr>
                <w:rFonts w:ascii="Calibri" w:hAnsi="Calibri"/>
                <w:bCs/>
                <w:color w:val="000000"/>
                <w:sz w:val="18"/>
                <w:szCs w:val="18"/>
              </w:rPr>
            </w:pPr>
            <w:r>
              <w:rPr>
                <w:rFonts w:ascii="Calibri" w:hAnsi="Calibri"/>
                <w:bCs/>
                <w:color w:val="000000"/>
                <w:sz w:val="18"/>
                <w:szCs w:val="18"/>
              </w:rPr>
              <w:t>0,04</w:t>
            </w:r>
          </w:p>
        </w:tc>
        <w:tc>
          <w:tcPr>
            <w:tcW w:w="705" w:type="pct"/>
            <w:tcBorders>
              <w:top w:val="single" w:sz="4" w:space="0" w:color="auto"/>
              <w:left w:val="nil"/>
              <w:bottom w:val="single" w:sz="4" w:space="0" w:color="auto"/>
              <w:right w:val="single" w:sz="4" w:space="0" w:color="auto"/>
            </w:tcBorders>
          </w:tcPr>
          <w:p w14:paraId="42A95738" w14:textId="77777777" w:rsidR="00CE45CE" w:rsidRPr="009B5E04" w:rsidRDefault="00CE45CE" w:rsidP="00EA6D2A">
            <w:pPr>
              <w:jc w:val="center"/>
              <w:rPr>
                <w:rFonts w:ascii="Calibri" w:hAnsi="Calibri"/>
                <w:bCs/>
                <w:color w:val="000000"/>
                <w:sz w:val="18"/>
                <w:szCs w:val="18"/>
              </w:rPr>
            </w:pPr>
            <w:r>
              <w:rPr>
                <w:rFonts w:ascii="Calibri" w:hAnsi="Calibri"/>
                <w:bCs/>
                <w:color w:val="000000"/>
                <w:sz w:val="18"/>
                <w:szCs w:val="18"/>
              </w:rPr>
              <w:t>0,05</w:t>
            </w:r>
          </w:p>
        </w:tc>
      </w:tr>
      <w:tr w:rsidR="00CE45CE" w:rsidRPr="009B5E04" w14:paraId="2273A244" w14:textId="77777777" w:rsidTr="00043DBE">
        <w:trPr>
          <w:trHeight w:val="288"/>
          <w:jc w:val="center"/>
        </w:trPr>
        <w:tc>
          <w:tcPr>
            <w:tcW w:w="719" w:type="pct"/>
            <w:vMerge/>
            <w:tcBorders>
              <w:left w:val="single" w:sz="4" w:space="0" w:color="auto"/>
              <w:bottom w:val="single" w:sz="4" w:space="0" w:color="auto"/>
              <w:right w:val="single" w:sz="4" w:space="0" w:color="auto"/>
            </w:tcBorders>
            <w:vAlign w:val="center"/>
          </w:tcPr>
          <w:p w14:paraId="5B75312C" w14:textId="77777777" w:rsidR="00CE45CE" w:rsidRPr="009B5E04" w:rsidRDefault="00CE45CE" w:rsidP="00EA6D2A">
            <w:pPr>
              <w:overflowPunct/>
              <w:autoSpaceDE/>
              <w:autoSpaceDN/>
              <w:adjustRightInd/>
              <w:jc w:val="center"/>
              <w:textAlignment w:val="auto"/>
              <w:rPr>
                <w:rFonts w:ascii="Calibri" w:hAnsi="Calibri"/>
                <w:b/>
                <w:bCs/>
                <w:color w:val="000000"/>
                <w:sz w:val="18"/>
                <w:szCs w:val="18"/>
              </w:rPr>
            </w:pPr>
          </w:p>
        </w:tc>
        <w:tc>
          <w:tcPr>
            <w:tcW w:w="721" w:type="pct"/>
            <w:vMerge/>
            <w:tcBorders>
              <w:left w:val="nil"/>
              <w:bottom w:val="single" w:sz="4" w:space="0" w:color="auto"/>
              <w:right w:val="single" w:sz="4" w:space="0" w:color="auto"/>
            </w:tcBorders>
            <w:vAlign w:val="center"/>
          </w:tcPr>
          <w:p w14:paraId="39EC426C" w14:textId="77777777" w:rsidR="00CE45CE" w:rsidRPr="009B5E04" w:rsidRDefault="00CE45CE" w:rsidP="00EA6D2A">
            <w:pPr>
              <w:overflowPunct/>
              <w:autoSpaceDE/>
              <w:autoSpaceDN/>
              <w:adjustRightInd/>
              <w:jc w:val="center"/>
              <w:textAlignment w:val="auto"/>
              <w:rPr>
                <w:rFonts w:ascii="Calibri" w:hAnsi="Calibri"/>
                <w:color w:val="000000"/>
                <w:sz w:val="18"/>
                <w:szCs w:val="18"/>
              </w:rPr>
            </w:pPr>
          </w:p>
        </w:tc>
        <w:tc>
          <w:tcPr>
            <w:tcW w:w="721" w:type="pct"/>
            <w:tcBorders>
              <w:top w:val="single" w:sz="4" w:space="0" w:color="auto"/>
              <w:left w:val="nil"/>
              <w:bottom w:val="single" w:sz="4" w:space="0" w:color="auto"/>
              <w:right w:val="single" w:sz="4" w:space="0" w:color="auto"/>
            </w:tcBorders>
            <w:shd w:val="clear" w:color="auto" w:fill="auto"/>
            <w:vAlign w:val="center"/>
          </w:tcPr>
          <w:p w14:paraId="37BCF01E" w14:textId="77777777" w:rsidR="00CE45CE" w:rsidRPr="009B5E04" w:rsidRDefault="00CE45CE" w:rsidP="00EA6D2A">
            <w:pPr>
              <w:jc w:val="center"/>
              <w:rPr>
                <w:rFonts w:ascii="Calibri" w:hAnsi="Calibri"/>
                <w:bCs/>
                <w:color w:val="000000"/>
                <w:sz w:val="18"/>
                <w:szCs w:val="18"/>
              </w:rPr>
            </w:pPr>
            <w:r w:rsidRPr="009B5E04">
              <w:rPr>
                <w:rFonts w:ascii="Calibri" w:hAnsi="Calibri"/>
                <w:bCs/>
                <w:color w:val="000000"/>
                <w:sz w:val="18"/>
                <w:szCs w:val="18"/>
              </w:rPr>
              <w:t>AV-SO-SU-32</w:t>
            </w:r>
          </w:p>
        </w:tc>
        <w:tc>
          <w:tcPr>
            <w:tcW w:w="721" w:type="pct"/>
            <w:tcBorders>
              <w:top w:val="single" w:sz="4" w:space="0" w:color="auto"/>
              <w:left w:val="nil"/>
              <w:bottom w:val="single" w:sz="4" w:space="0" w:color="auto"/>
              <w:right w:val="single" w:sz="4" w:space="0" w:color="auto"/>
            </w:tcBorders>
            <w:shd w:val="clear" w:color="auto" w:fill="auto"/>
            <w:vAlign w:val="center"/>
          </w:tcPr>
          <w:p w14:paraId="6654824B" w14:textId="77777777" w:rsidR="00CE45CE" w:rsidRPr="009B5E04" w:rsidRDefault="00CE45CE" w:rsidP="00EA6D2A">
            <w:pPr>
              <w:jc w:val="center"/>
              <w:rPr>
                <w:rFonts w:ascii="Calibri" w:hAnsi="Calibri"/>
                <w:bCs/>
                <w:color w:val="000000"/>
                <w:sz w:val="18"/>
                <w:szCs w:val="18"/>
              </w:rPr>
            </w:pPr>
            <w:r>
              <w:rPr>
                <w:rFonts w:ascii="Calibri" w:hAnsi="Calibri"/>
                <w:bCs/>
                <w:color w:val="000000"/>
                <w:sz w:val="18"/>
                <w:szCs w:val="18"/>
              </w:rPr>
              <w:t>-</w:t>
            </w:r>
          </w:p>
        </w:tc>
        <w:tc>
          <w:tcPr>
            <w:tcW w:w="707" w:type="pct"/>
            <w:tcBorders>
              <w:top w:val="single" w:sz="4" w:space="0" w:color="auto"/>
              <w:left w:val="nil"/>
              <w:bottom w:val="single" w:sz="4" w:space="0" w:color="auto"/>
              <w:right w:val="single" w:sz="4" w:space="0" w:color="auto"/>
            </w:tcBorders>
            <w:shd w:val="clear" w:color="auto" w:fill="auto"/>
            <w:vAlign w:val="center"/>
          </w:tcPr>
          <w:p w14:paraId="53175774" w14:textId="77777777" w:rsidR="00CE45CE" w:rsidRPr="009B5E04" w:rsidRDefault="00CE45CE" w:rsidP="00EA6D2A">
            <w:pPr>
              <w:jc w:val="center"/>
              <w:rPr>
                <w:rFonts w:ascii="Calibri" w:hAnsi="Calibri"/>
                <w:bCs/>
                <w:color w:val="000000"/>
                <w:sz w:val="18"/>
                <w:szCs w:val="18"/>
              </w:rPr>
            </w:pPr>
            <w:r w:rsidRPr="009B5E04">
              <w:rPr>
                <w:rFonts w:ascii="Calibri" w:hAnsi="Calibri"/>
                <w:bCs/>
                <w:color w:val="000000"/>
                <w:sz w:val="18"/>
                <w:szCs w:val="18"/>
              </w:rPr>
              <w:t>0,1</w:t>
            </w:r>
            <w:r>
              <w:rPr>
                <w:rFonts w:ascii="Calibri" w:hAnsi="Calibri"/>
                <w:bCs/>
                <w:color w:val="000000"/>
                <w:sz w:val="18"/>
                <w:szCs w:val="18"/>
              </w:rPr>
              <w:t>5</w:t>
            </w:r>
          </w:p>
        </w:tc>
        <w:tc>
          <w:tcPr>
            <w:tcW w:w="705" w:type="pct"/>
            <w:tcBorders>
              <w:top w:val="single" w:sz="4" w:space="0" w:color="auto"/>
              <w:left w:val="nil"/>
              <w:bottom w:val="single" w:sz="4" w:space="0" w:color="auto"/>
              <w:right w:val="single" w:sz="4" w:space="0" w:color="auto"/>
            </w:tcBorders>
          </w:tcPr>
          <w:p w14:paraId="4182DFAC" w14:textId="77777777" w:rsidR="00CE45CE" w:rsidRPr="009B5E04" w:rsidRDefault="00CE45CE" w:rsidP="00EA6D2A">
            <w:pPr>
              <w:jc w:val="center"/>
              <w:rPr>
                <w:rFonts w:ascii="Calibri" w:hAnsi="Calibri"/>
                <w:bCs/>
                <w:color w:val="000000"/>
                <w:sz w:val="18"/>
                <w:szCs w:val="18"/>
              </w:rPr>
            </w:pPr>
            <w:r>
              <w:rPr>
                <w:rFonts w:ascii="Calibri" w:hAnsi="Calibri"/>
                <w:bCs/>
                <w:color w:val="000000"/>
                <w:sz w:val="18"/>
                <w:szCs w:val="18"/>
              </w:rPr>
              <w:t>0,05</w:t>
            </w:r>
          </w:p>
        </w:tc>
        <w:tc>
          <w:tcPr>
            <w:tcW w:w="705" w:type="pct"/>
            <w:tcBorders>
              <w:top w:val="single" w:sz="4" w:space="0" w:color="auto"/>
              <w:left w:val="nil"/>
              <w:bottom w:val="single" w:sz="4" w:space="0" w:color="auto"/>
              <w:right w:val="single" w:sz="4" w:space="0" w:color="auto"/>
            </w:tcBorders>
          </w:tcPr>
          <w:p w14:paraId="54CB9DDA" w14:textId="77777777" w:rsidR="00CE45CE" w:rsidRPr="009B5E04" w:rsidRDefault="00CE45CE" w:rsidP="00EA6D2A">
            <w:pPr>
              <w:jc w:val="center"/>
              <w:rPr>
                <w:rFonts w:ascii="Calibri" w:hAnsi="Calibri"/>
                <w:bCs/>
                <w:color w:val="000000"/>
                <w:sz w:val="18"/>
                <w:szCs w:val="18"/>
              </w:rPr>
            </w:pPr>
            <w:r>
              <w:rPr>
                <w:rFonts w:ascii="Calibri" w:hAnsi="Calibri"/>
                <w:bCs/>
                <w:color w:val="000000"/>
                <w:sz w:val="18"/>
                <w:szCs w:val="18"/>
              </w:rPr>
              <w:t>0,04</w:t>
            </w:r>
          </w:p>
        </w:tc>
      </w:tr>
      <w:bookmarkEnd w:id="240"/>
    </w:tbl>
    <w:p w14:paraId="2666656C" w14:textId="7BCE6490" w:rsidR="00D02B46" w:rsidRDefault="00D02B46" w:rsidP="00612A23">
      <w:pPr>
        <w:spacing w:line="276" w:lineRule="auto"/>
        <w:rPr>
          <w:rFonts w:ascii="Calibri" w:hAnsi="Calibri"/>
        </w:rPr>
      </w:pPr>
    </w:p>
    <w:p w14:paraId="37F4E119" w14:textId="486C4E6E" w:rsidR="00043DBE" w:rsidRDefault="00043DBE" w:rsidP="00612A23">
      <w:pPr>
        <w:spacing w:line="276" w:lineRule="auto"/>
        <w:rPr>
          <w:rFonts w:ascii="Calibri" w:hAnsi="Calibri"/>
        </w:rPr>
      </w:pPr>
    </w:p>
    <w:p w14:paraId="414DA086" w14:textId="77777777" w:rsidR="00CE45CE" w:rsidRDefault="00CE45CE" w:rsidP="00CE45CE">
      <w:pPr>
        <w:overflowPunct/>
        <w:autoSpaceDE/>
        <w:autoSpaceDN/>
        <w:adjustRightInd/>
        <w:spacing w:after="60" w:line="288" w:lineRule="auto"/>
        <w:ind w:right="142"/>
        <w:contextualSpacing/>
        <w:jc w:val="both"/>
        <w:textAlignment w:val="auto"/>
        <w:rPr>
          <w:rFonts w:ascii="Calibri" w:hAnsi="Calibri"/>
          <w:sz w:val="22"/>
          <w:szCs w:val="22"/>
        </w:rPr>
      </w:pPr>
      <w:bookmarkStart w:id="241" w:name="_Toc2705249"/>
      <w:r w:rsidRPr="000A10E3">
        <w:rPr>
          <w:rFonts w:ascii="Calibri" w:hAnsi="Calibri"/>
          <w:sz w:val="22"/>
          <w:szCs w:val="22"/>
        </w:rPr>
        <w:lastRenderedPageBreak/>
        <w:t xml:space="preserve">I valori di portata </w:t>
      </w:r>
      <w:r>
        <w:rPr>
          <w:rFonts w:ascii="Calibri" w:hAnsi="Calibri"/>
          <w:sz w:val="22"/>
          <w:szCs w:val="22"/>
        </w:rPr>
        <w:t xml:space="preserve">delle due stazioni </w:t>
      </w:r>
      <w:r w:rsidRPr="000A10E3">
        <w:rPr>
          <w:rFonts w:ascii="Calibri" w:hAnsi="Calibri"/>
          <w:sz w:val="22"/>
          <w:szCs w:val="22"/>
        </w:rPr>
        <w:t>del Rio Tionello</w:t>
      </w:r>
      <w:r>
        <w:rPr>
          <w:rFonts w:ascii="Calibri" w:hAnsi="Calibri"/>
          <w:sz w:val="22"/>
          <w:szCs w:val="22"/>
        </w:rPr>
        <w:t>,</w:t>
      </w:r>
      <w:r w:rsidRPr="000A10E3">
        <w:rPr>
          <w:rFonts w:ascii="Calibri" w:hAnsi="Calibri"/>
          <w:sz w:val="22"/>
          <w:szCs w:val="22"/>
        </w:rPr>
        <w:t xml:space="preserve"> </w:t>
      </w:r>
      <w:r>
        <w:rPr>
          <w:rFonts w:ascii="Calibri" w:hAnsi="Calibri"/>
          <w:sz w:val="22"/>
          <w:szCs w:val="22"/>
        </w:rPr>
        <w:t xml:space="preserve">nella seconda campagna </w:t>
      </w:r>
      <w:r w:rsidRPr="000A10E3">
        <w:rPr>
          <w:rFonts w:ascii="Calibri" w:hAnsi="Calibri"/>
          <w:sz w:val="22"/>
          <w:szCs w:val="22"/>
        </w:rPr>
        <w:t xml:space="preserve">risultano </w:t>
      </w:r>
      <w:r>
        <w:rPr>
          <w:rFonts w:ascii="Calibri" w:hAnsi="Calibri"/>
          <w:sz w:val="22"/>
          <w:szCs w:val="22"/>
        </w:rPr>
        <w:t xml:space="preserve">superiori rispetto alle medesime misure effettuate nella terza e nella quarta campagna di </w:t>
      </w:r>
      <w:r w:rsidRPr="00D66DA5">
        <w:rPr>
          <w:rFonts w:ascii="Calibri" w:hAnsi="Calibri"/>
          <w:i/>
          <w:iCs/>
          <w:sz w:val="22"/>
          <w:szCs w:val="22"/>
        </w:rPr>
        <w:t>Corso d’opera</w:t>
      </w:r>
      <w:r>
        <w:rPr>
          <w:rFonts w:ascii="Calibri" w:hAnsi="Calibri"/>
          <w:sz w:val="22"/>
          <w:szCs w:val="22"/>
        </w:rPr>
        <w:t xml:space="preserve"> 2020. In </w:t>
      </w:r>
      <w:r w:rsidRPr="003D347D">
        <w:rPr>
          <w:rFonts w:ascii="Calibri" w:hAnsi="Calibri"/>
          <w:i/>
          <w:iCs/>
          <w:sz w:val="22"/>
          <w:szCs w:val="22"/>
        </w:rPr>
        <w:t>ante opera</w:t>
      </w:r>
      <w:r>
        <w:rPr>
          <w:rFonts w:ascii="Calibri" w:hAnsi="Calibri"/>
          <w:i/>
          <w:iCs/>
          <w:sz w:val="22"/>
          <w:szCs w:val="22"/>
        </w:rPr>
        <w:t xml:space="preserve"> i</w:t>
      </w:r>
      <w:r w:rsidRPr="00D66DA5">
        <w:rPr>
          <w:rFonts w:ascii="Calibri" w:hAnsi="Calibri"/>
          <w:sz w:val="22"/>
          <w:szCs w:val="22"/>
        </w:rPr>
        <w:t xml:space="preserve"> valori di portata del Rio Tionello risulta</w:t>
      </w:r>
      <w:r>
        <w:rPr>
          <w:rFonts w:ascii="Calibri" w:hAnsi="Calibri"/>
          <w:sz w:val="22"/>
          <w:szCs w:val="22"/>
        </w:rPr>
        <w:t>vano</w:t>
      </w:r>
      <w:r w:rsidRPr="00D66DA5">
        <w:rPr>
          <w:rFonts w:ascii="Calibri" w:hAnsi="Calibri"/>
          <w:sz w:val="22"/>
          <w:szCs w:val="22"/>
        </w:rPr>
        <w:t xml:space="preserve"> bassi nella prima e nell’ultima campagna, nella seconda e nella terza campagna si registra</w:t>
      </w:r>
      <w:r>
        <w:rPr>
          <w:rFonts w:ascii="Calibri" w:hAnsi="Calibri"/>
          <w:sz w:val="22"/>
          <w:szCs w:val="22"/>
        </w:rPr>
        <w:t>va</w:t>
      </w:r>
      <w:r w:rsidRPr="00D66DA5">
        <w:rPr>
          <w:rFonts w:ascii="Calibri" w:hAnsi="Calibri"/>
          <w:sz w:val="22"/>
          <w:szCs w:val="22"/>
        </w:rPr>
        <w:t>no portate maggiori, nella stazione di valle si è sempre rilevata una portata superiore alla stazione di monte.</w:t>
      </w:r>
    </w:p>
    <w:bookmarkEnd w:id="241"/>
    <w:p w14:paraId="5A1408AC" w14:textId="77777777" w:rsidR="00D02B46" w:rsidRPr="009A17FA" w:rsidRDefault="00D02B46" w:rsidP="00612A23">
      <w:pPr>
        <w:spacing w:line="276" w:lineRule="auto"/>
        <w:rPr>
          <w:rFonts w:ascii="Calibri" w:hAnsi="Calibri"/>
        </w:rPr>
      </w:pPr>
    </w:p>
    <w:p w14:paraId="3312E0D4" w14:textId="14072758" w:rsidR="00D02B46" w:rsidRDefault="00D02B46" w:rsidP="00612A23">
      <w:pPr>
        <w:spacing w:line="276" w:lineRule="auto"/>
        <w:rPr>
          <w:rFonts w:ascii="Calibri" w:hAnsi="Calibri"/>
        </w:rPr>
      </w:pPr>
      <w:r w:rsidRPr="009A17FA">
        <w:rPr>
          <w:rFonts w:ascii="Calibri" w:hAnsi="Calibri"/>
        </w:rPr>
        <w:t>Si riporta di seguito la tabella dove si raffrontano i dati relativi alle stazioni di MONTE e di VALLE mediante il calcolo del valore dei ΔVIP.</w:t>
      </w:r>
    </w:p>
    <w:p w14:paraId="191AEE5F" w14:textId="77777777" w:rsidR="003714D9" w:rsidRDefault="003714D9" w:rsidP="003714D9">
      <w:pPr>
        <w:pStyle w:val="Didascalia"/>
        <w:jc w:val="center"/>
        <w:rPr>
          <w:rFonts w:cs="Arial"/>
          <w:b/>
          <w:i w:val="0"/>
          <w:szCs w:val="18"/>
          <w:lang w:val="x-none" w:eastAsia="x-none"/>
        </w:rPr>
      </w:pPr>
    </w:p>
    <w:p w14:paraId="0F7D89BC" w14:textId="21B03291" w:rsidR="003714D9" w:rsidRPr="003714D9" w:rsidRDefault="003714D9" w:rsidP="003714D9">
      <w:pPr>
        <w:pStyle w:val="Didascalia"/>
        <w:jc w:val="center"/>
        <w:rPr>
          <w:rFonts w:cs="Arial"/>
          <w:b/>
          <w:i w:val="0"/>
          <w:szCs w:val="18"/>
          <w:lang w:val="x-none" w:eastAsia="x-none"/>
        </w:rPr>
      </w:pPr>
      <w:r w:rsidRPr="007A7BE3">
        <w:rPr>
          <w:rFonts w:cs="Arial"/>
          <w:b/>
          <w:i w:val="0"/>
          <w:szCs w:val="18"/>
          <w:lang w:val="x-none" w:eastAsia="x-none"/>
        </w:rPr>
        <w:t xml:space="preserve">Tabella </w:t>
      </w:r>
      <w:r w:rsidR="00EF558F">
        <w:rPr>
          <w:rFonts w:cs="Arial"/>
          <w:b/>
          <w:i w:val="0"/>
          <w:szCs w:val="18"/>
          <w:lang w:val="x-none" w:eastAsia="x-none"/>
        </w:rPr>
        <w:fldChar w:fldCharType="begin"/>
      </w:r>
      <w:r w:rsidR="00EF558F">
        <w:rPr>
          <w:rFonts w:cs="Arial"/>
          <w:b/>
          <w:i w:val="0"/>
          <w:szCs w:val="18"/>
          <w:lang w:val="x-none" w:eastAsia="x-none"/>
        </w:rPr>
        <w:instrText xml:space="preserve"> STYLEREF 1 \s </w:instrText>
      </w:r>
      <w:r w:rsidR="00EF558F">
        <w:rPr>
          <w:rFonts w:cs="Arial"/>
          <w:b/>
          <w:i w:val="0"/>
          <w:szCs w:val="18"/>
          <w:lang w:val="x-none" w:eastAsia="x-none"/>
        </w:rPr>
        <w:fldChar w:fldCharType="separate"/>
      </w:r>
      <w:r w:rsidR="00EF558F">
        <w:rPr>
          <w:rFonts w:cs="Arial"/>
          <w:b/>
          <w:i w:val="0"/>
          <w:noProof/>
          <w:szCs w:val="18"/>
          <w:lang w:val="x-none" w:eastAsia="x-none"/>
        </w:rPr>
        <w:t>6</w:t>
      </w:r>
      <w:r w:rsidR="00EF558F">
        <w:rPr>
          <w:rFonts w:cs="Arial"/>
          <w:b/>
          <w:i w:val="0"/>
          <w:szCs w:val="18"/>
          <w:lang w:val="x-none" w:eastAsia="x-none"/>
        </w:rPr>
        <w:fldChar w:fldCharType="end"/>
      </w:r>
      <w:r w:rsidR="00EF558F">
        <w:rPr>
          <w:rFonts w:cs="Arial"/>
          <w:b/>
          <w:i w:val="0"/>
          <w:szCs w:val="18"/>
          <w:lang w:val="x-none" w:eastAsia="x-none"/>
        </w:rPr>
        <w:noBreakHyphen/>
      </w:r>
      <w:r w:rsidR="00EF558F">
        <w:rPr>
          <w:rFonts w:cs="Arial"/>
          <w:b/>
          <w:i w:val="0"/>
          <w:szCs w:val="18"/>
          <w:lang w:val="x-none" w:eastAsia="x-none"/>
        </w:rPr>
        <w:fldChar w:fldCharType="begin"/>
      </w:r>
      <w:r w:rsidR="00EF558F">
        <w:rPr>
          <w:rFonts w:cs="Arial"/>
          <w:b/>
          <w:i w:val="0"/>
          <w:szCs w:val="18"/>
          <w:lang w:val="x-none" w:eastAsia="x-none"/>
        </w:rPr>
        <w:instrText xml:space="preserve"> SEQ Tabella \* ARABIC \s 1 </w:instrText>
      </w:r>
      <w:r w:rsidR="00EF558F">
        <w:rPr>
          <w:rFonts w:cs="Arial"/>
          <w:b/>
          <w:i w:val="0"/>
          <w:szCs w:val="18"/>
          <w:lang w:val="x-none" w:eastAsia="x-none"/>
        </w:rPr>
        <w:fldChar w:fldCharType="separate"/>
      </w:r>
      <w:r w:rsidR="00EF558F">
        <w:rPr>
          <w:rFonts w:cs="Arial"/>
          <w:b/>
          <w:i w:val="0"/>
          <w:noProof/>
          <w:szCs w:val="18"/>
          <w:lang w:val="x-none" w:eastAsia="x-none"/>
        </w:rPr>
        <w:t>28</w:t>
      </w:r>
      <w:r w:rsidR="00EF558F">
        <w:rPr>
          <w:rFonts w:cs="Arial"/>
          <w:b/>
          <w:i w:val="0"/>
          <w:szCs w:val="18"/>
          <w:lang w:val="x-none" w:eastAsia="x-none"/>
        </w:rPr>
        <w:fldChar w:fldCharType="end"/>
      </w:r>
      <w:r>
        <w:rPr>
          <w:rFonts w:cs="Arial"/>
          <w:b/>
          <w:i w:val="0"/>
          <w:szCs w:val="18"/>
          <w:lang w:eastAsia="x-none"/>
        </w:rPr>
        <w:t>:</w:t>
      </w:r>
      <w:r w:rsidRPr="003714D9">
        <w:rPr>
          <w:rFonts w:cs="Arial"/>
          <w:b/>
          <w:i w:val="0"/>
          <w:szCs w:val="18"/>
          <w:lang w:val="x-none" w:eastAsia="x-none"/>
        </w:rPr>
        <w:t xml:space="preserve"> Calcolo ΔVIP tra le stazioni di monte e valle della qualità biologica del Rio Tionello – fase CO - 2020</w:t>
      </w:r>
    </w:p>
    <w:tbl>
      <w:tblPr>
        <w:tblW w:w="4104" w:type="pct"/>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62"/>
        <w:gridCol w:w="3195"/>
        <w:gridCol w:w="2815"/>
        <w:gridCol w:w="816"/>
      </w:tblGrid>
      <w:tr w:rsidR="004C67F5" w:rsidRPr="00934C1E" w14:paraId="42AA0D80" w14:textId="77777777" w:rsidTr="00EA6D2A">
        <w:trPr>
          <w:tblHeader/>
        </w:trPr>
        <w:tc>
          <w:tcPr>
            <w:tcW w:w="5000" w:type="pct"/>
            <w:gridSpan w:val="4"/>
            <w:shd w:val="clear" w:color="auto" w:fill="BFBFBF" w:themeFill="background1" w:themeFillShade="BF"/>
            <w:vAlign w:val="center"/>
          </w:tcPr>
          <w:p w14:paraId="7647FC61" w14:textId="77777777" w:rsidR="004C67F5" w:rsidRPr="009B5E04" w:rsidRDefault="004C67F5" w:rsidP="00EA6D2A">
            <w:pPr>
              <w:overflowPunct/>
              <w:autoSpaceDE/>
              <w:autoSpaceDN/>
              <w:adjustRightInd/>
              <w:jc w:val="center"/>
              <w:textAlignment w:val="auto"/>
              <w:rPr>
                <w:rFonts w:ascii="Calibri" w:hAnsi="Calibri"/>
                <w:sz w:val="18"/>
                <w:szCs w:val="18"/>
              </w:rPr>
            </w:pPr>
            <w:r w:rsidRPr="009B5E04">
              <w:rPr>
                <w:rFonts w:ascii="Calibri" w:hAnsi="Calibri"/>
                <w:sz w:val="18"/>
                <w:szCs w:val="18"/>
              </w:rPr>
              <w:br w:type="page"/>
            </w:r>
            <w:r w:rsidRPr="009B5E04">
              <w:rPr>
                <w:rFonts w:ascii="Calibri" w:hAnsi="Calibri"/>
                <w:b/>
                <w:smallCaps/>
                <w:sz w:val="18"/>
                <w:szCs w:val="18"/>
              </w:rPr>
              <w:t>Qualità Biologica</w:t>
            </w:r>
          </w:p>
        </w:tc>
      </w:tr>
      <w:tr w:rsidR="004C67F5" w:rsidRPr="00934C1E" w14:paraId="4CA7EDE7" w14:textId="77777777" w:rsidTr="003714D9">
        <w:trPr>
          <w:trHeight w:val="284"/>
          <w:tblHeader/>
        </w:trPr>
        <w:tc>
          <w:tcPr>
            <w:tcW w:w="618" w:type="pct"/>
            <w:vMerge w:val="restart"/>
            <w:shd w:val="clear" w:color="auto" w:fill="BFBFBF" w:themeFill="background1" w:themeFillShade="BF"/>
            <w:vAlign w:val="center"/>
          </w:tcPr>
          <w:p w14:paraId="10D4AF82" w14:textId="77777777" w:rsidR="004C67F5" w:rsidRPr="009B5E04" w:rsidRDefault="004C67F5" w:rsidP="00EA6D2A">
            <w:pPr>
              <w:overflowPunct/>
              <w:autoSpaceDE/>
              <w:autoSpaceDN/>
              <w:adjustRightInd/>
              <w:jc w:val="center"/>
              <w:textAlignment w:val="auto"/>
              <w:rPr>
                <w:rFonts w:ascii="Calibri" w:hAnsi="Calibri"/>
                <w:b/>
                <w:sz w:val="18"/>
                <w:szCs w:val="18"/>
              </w:rPr>
            </w:pPr>
            <w:r w:rsidRPr="009B5E04">
              <w:rPr>
                <w:rFonts w:ascii="Calibri" w:hAnsi="Calibri"/>
                <w:b/>
                <w:sz w:val="18"/>
                <w:szCs w:val="18"/>
              </w:rPr>
              <w:t>Parametri</w:t>
            </w:r>
          </w:p>
        </w:tc>
        <w:tc>
          <w:tcPr>
            <w:tcW w:w="2051" w:type="pct"/>
            <w:shd w:val="clear" w:color="auto" w:fill="BFBFBF" w:themeFill="background1" w:themeFillShade="BF"/>
            <w:vAlign w:val="center"/>
          </w:tcPr>
          <w:p w14:paraId="4A5DD70E" w14:textId="77777777" w:rsidR="004C67F5" w:rsidRPr="009B5E04" w:rsidRDefault="004C67F5" w:rsidP="00EA6D2A">
            <w:pPr>
              <w:overflowPunct/>
              <w:autoSpaceDE/>
              <w:autoSpaceDN/>
              <w:adjustRightInd/>
              <w:jc w:val="center"/>
              <w:textAlignment w:val="auto"/>
              <w:rPr>
                <w:rFonts w:ascii="Calibri" w:hAnsi="Calibri"/>
                <w:b/>
                <w:sz w:val="18"/>
                <w:szCs w:val="18"/>
              </w:rPr>
            </w:pPr>
            <w:r w:rsidRPr="009B5E04">
              <w:rPr>
                <w:rFonts w:ascii="Calibri" w:hAnsi="Calibri"/>
                <w:b/>
                <w:sz w:val="18"/>
                <w:szCs w:val="18"/>
              </w:rPr>
              <w:t>AV-CN-SU-31 (Monte)</w:t>
            </w:r>
          </w:p>
        </w:tc>
        <w:tc>
          <w:tcPr>
            <w:tcW w:w="1807" w:type="pct"/>
            <w:shd w:val="clear" w:color="auto" w:fill="BFBFBF" w:themeFill="background1" w:themeFillShade="BF"/>
            <w:vAlign w:val="center"/>
          </w:tcPr>
          <w:p w14:paraId="0D102335" w14:textId="77777777" w:rsidR="004C67F5" w:rsidRPr="009B5E04" w:rsidRDefault="004C67F5" w:rsidP="00EA6D2A">
            <w:pPr>
              <w:overflowPunct/>
              <w:autoSpaceDE/>
              <w:autoSpaceDN/>
              <w:adjustRightInd/>
              <w:jc w:val="center"/>
              <w:textAlignment w:val="auto"/>
              <w:rPr>
                <w:rFonts w:ascii="Calibri" w:hAnsi="Calibri"/>
                <w:b/>
                <w:sz w:val="18"/>
                <w:szCs w:val="18"/>
              </w:rPr>
            </w:pPr>
            <w:r w:rsidRPr="009B5E04">
              <w:rPr>
                <w:rFonts w:ascii="Calibri" w:hAnsi="Calibri"/>
                <w:b/>
                <w:sz w:val="18"/>
                <w:szCs w:val="18"/>
              </w:rPr>
              <w:t>AV-SO-SU-32 (Valle)</w:t>
            </w:r>
          </w:p>
        </w:tc>
        <w:tc>
          <w:tcPr>
            <w:tcW w:w="525" w:type="pct"/>
            <w:vMerge w:val="restart"/>
            <w:shd w:val="clear" w:color="auto" w:fill="BFBFBF" w:themeFill="background1" w:themeFillShade="BF"/>
            <w:vAlign w:val="center"/>
          </w:tcPr>
          <w:p w14:paraId="3F236A0B" w14:textId="77777777" w:rsidR="004C67F5" w:rsidRPr="009B5E04" w:rsidRDefault="004C67F5" w:rsidP="00EA6D2A">
            <w:pPr>
              <w:overflowPunct/>
              <w:autoSpaceDE/>
              <w:autoSpaceDN/>
              <w:adjustRightInd/>
              <w:jc w:val="center"/>
              <w:textAlignment w:val="auto"/>
              <w:rPr>
                <w:rFonts w:ascii="Calibri" w:hAnsi="Calibri"/>
                <w:b/>
                <w:sz w:val="18"/>
                <w:szCs w:val="18"/>
              </w:rPr>
            </w:pPr>
            <w:r w:rsidRPr="009B5E04">
              <w:rPr>
                <w:rFonts w:ascii="Calibri" w:hAnsi="Calibri"/>
                <w:b/>
                <w:sz w:val="18"/>
                <w:szCs w:val="18"/>
              </w:rPr>
              <w:t>∆VIP</w:t>
            </w:r>
          </w:p>
        </w:tc>
      </w:tr>
      <w:tr w:rsidR="004C67F5" w:rsidRPr="00934C1E" w14:paraId="11714B03" w14:textId="77777777" w:rsidTr="003714D9">
        <w:trPr>
          <w:trHeight w:val="284"/>
          <w:tblHeader/>
        </w:trPr>
        <w:tc>
          <w:tcPr>
            <w:tcW w:w="618" w:type="pct"/>
            <w:vMerge/>
            <w:shd w:val="clear" w:color="auto" w:fill="BFBFBF" w:themeFill="background1" w:themeFillShade="BF"/>
            <w:vAlign w:val="center"/>
          </w:tcPr>
          <w:p w14:paraId="615EA2D0" w14:textId="77777777" w:rsidR="004C67F5" w:rsidRPr="009B5E04" w:rsidRDefault="004C67F5" w:rsidP="00EA6D2A">
            <w:pPr>
              <w:overflowPunct/>
              <w:autoSpaceDE/>
              <w:autoSpaceDN/>
              <w:adjustRightInd/>
              <w:jc w:val="center"/>
              <w:textAlignment w:val="auto"/>
              <w:rPr>
                <w:rFonts w:ascii="Calibri" w:hAnsi="Calibri"/>
                <w:b/>
                <w:sz w:val="18"/>
                <w:szCs w:val="18"/>
              </w:rPr>
            </w:pPr>
          </w:p>
        </w:tc>
        <w:tc>
          <w:tcPr>
            <w:tcW w:w="2051" w:type="pct"/>
            <w:shd w:val="clear" w:color="auto" w:fill="BFBFBF" w:themeFill="background1" w:themeFillShade="BF"/>
            <w:vAlign w:val="center"/>
          </w:tcPr>
          <w:p w14:paraId="0698F4FC" w14:textId="77777777" w:rsidR="004C67F5" w:rsidRPr="009B5E04" w:rsidRDefault="004C67F5" w:rsidP="00EA6D2A">
            <w:pPr>
              <w:overflowPunct/>
              <w:autoSpaceDE/>
              <w:autoSpaceDN/>
              <w:adjustRightInd/>
              <w:jc w:val="center"/>
              <w:textAlignment w:val="auto"/>
              <w:rPr>
                <w:rFonts w:ascii="Calibri" w:hAnsi="Calibri"/>
                <w:b/>
                <w:sz w:val="18"/>
                <w:szCs w:val="18"/>
              </w:rPr>
            </w:pPr>
            <w:r w:rsidRPr="009B5E04">
              <w:rPr>
                <w:rFonts w:ascii="Calibri" w:hAnsi="Calibri"/>
                <w:b/>
                <w:sz w:val="18"/>
                <w:szCs w:val="18"/>
              </w:rPr>
              <w:t>Classe</w:t>
            </w:r>
          </w:p>
        </w:tc>
        <w:tc>
          <w:tcPr>
            <w:tcW w:w="1807" w:type="pct"/>
            <w:shd w:val="clear" w:color="auto" w:fill="BFBFBF" w:themeFill="background1" w:themeFillShade="BF"/>
            <w:vAlign w:val="center"/>
          </w:tcPr>
          <w:p w14:paraId="34FB1ED8" w14:textId="77777777" w:rsidR="004C67F5" w:rsidRPr="009B5E04" w:rsidRDefault="004C67F5" w:rsidP="00EA6D2A">
            <w:pPr>
              <w:overflowPunct/>
              <w:autoSpaceDE/>
              <w:autoSpaceDN/>
              <w:adjustRightInd/>
              <w:jc w:val="center"/>
              <w:textAlignment w:val="auto"/>
              <w:rPr>
                <w:rFonts w:ascii="Calibri" w:hAnsi="Calibri"/>
                <w:b/>
                <w:sz w:val="18"/>
                <w:szCs w:val="18"/>
              </w:rPr>
            </w:pPr>
            <w:r w:rsidRPr="009B5E04">
              <w:rPr>
                <w:rFonts w:ascii="Calibri" w:hAnsi="Calibri"/>
                <w:b/>
                <w:sz w:val="18"/>
                <w:szCs w:val="18"/>
              </w:rPr>
              <w:t>Classe</w:t>
            </w:r>
          </w:p>
        </w:tc>
        <w:tc>
          <w:tcPr>
            <w:tcW w:w="525" w:type="pct"/>
            <w:vMerge/>
            <w:shd w:val="clear" w:color="auto" w:fill="BFBFBF" w:themeFill="background1" w:themeFillShade="BF"/>
            <w:vAlign w:val="center"/>
          </w:tcPr>
          <w:p w14:paraId="20DB2042" w14:textId="77777777" w:rsidR="004C67F5" w:rsidRPr="009B5E04" w:rsidRDefault="004C67F5" w:rsidP="00EA6D2A">
            <w:pPr>
              <w:overflowPunct/>
              <w:autoSpaceDE/>
              <w:autoSpaceDN/>
              <w:adjustRightInd/>
              <w:jc w:val="center"/>
              <w:textAlignment w:val="auto"/>
              <w:rPr>
                <w:rFonts w:ascii="Calibri" w:hAnsi="Calibri"/>
                <w:b/>
                <w:sz w:val="18"/>
                <w:szCs w:val="18"/>
              </w:rPr>
            </w:pPr>
          </w:p>
        </w:tc>
      </w:tr>
      <w:tr w:rsidR="004C67F5" w:rsidRPr="00934C1E" w14:paraId="2EFFB06B" w14:textId="77777777" w:rsidTr="00EA6D2A">
        <w:trPr>
          <w:trHeight w:val="284"/>
        </w:trPr>
        <w:tc>
          <w:tcPr>
            <w:tcW w:w="5000" w:type="pct"/>
            <w:gridSpan w:val="4"/>
            <w:shd w:val="clear" w:color="auto" w:fill="auto"/>
            <w:vAlign w:val="center"/>
          </w:tcPr>
          <w:p w14:paraId="42576D0F" w14:textId="77777777" w:rsidR="004C67F5" w:rsidRPr="001B00AE" w:rsidRDefault="004C67F5" w:rsidP="00EA6D2A">
            <w:pPr>
              <w:overflowPunct/>
              <w:autoSpaceDE/>
              <w:autoSpaceDN/>
              <w:adjustRightInd/>
              <w:jc w:val="center"/>
              <w:textAlignment w:val="auto"/>
              <w:rPr>
                <w:rFonts w:ascii="Calibri" w:hAnsi="Calibri"/>
                <w:sz w:val="18"/>
                <w:szCs w:val="18"/>
              </w:rPr>
            </w:pPr>
            <w:r w:rsidRPr="001B00AE">
              <w:rPr>
                <w:rFonts w:ascii="Calibri" w:hAnsi="Calibri"/>
                <w:b/>
                <w:smallCaps/>
                <w:sz w:val="18"/>
                <w:szCs w:val="18"/>
              </w:rPr>
              <w:t xml:space="preserve">II campagna </w:t>
            </w:r>
            <w:r>
              <w:rPr>
                <w:rFonts w:ascii="Calibri" w:hAnsi="Calibri"/>
                <w:b/>
                <w:smallCaps/>
                <w:sz w:val="18"/>
                <w:szCs w:val="18"/>
              </w:rPr>
              <w:t>C</w:t>
            </w:r>
            <w:r w:rsidRPr="001B00AE">
              <w:rPr>
                <w:rFonts w:ascii="Calibri" w:hAnsi="Calibri"/>
                <w:b/>
                <w:smallCaps/>
                <w:sz w:val="18"/>
                <w:szCs w:val="18"/>
              </w:rPr>
              <w:t>O - 20</w:t>
            </w:r>
            <w:r>
              <w:rPr>
                <w:rFonts w:ascii="Calibri" w:hAnsi="Calibri"/>
                <w:b/>
                <w:smallCaps/>
                <w:sz w:val="18"/>
                <w:szCs w:val="18"/>
              </w:rPr>
              <w:t>20</w:t>
            </w:r>
          </w:p>
        </w:tc>
      </w:tr>
      <w:tr w:rsidR="004C67F5" w:rsidRPr="00934C1E" w14:paraId="0D51D2DB" w14:textId="77777777" w:rsidTr="003714D9">
        <w:trPr>
          <w:trHeight w:val="284"/>
        </w:trPr>
        <w:tc>
          <w:tcPr>
            <w:tcW w:w="618" w:type="pct"/>
            <w:vAlign w:val="center"/>
          </w:tcPr>
          <w:p w14:paraId="221FB5CA" w14:textId="77777777" w:rsidR="004C67F5" w:rsidRPr="001B00AE" w:rsidRDefault="004C67F5" w:rsidP="00EA6D2A">
            <w:pPr>
              <w:overflowPunct/>
              <w:autoSpaceDE/>
              <w:autoSpaceDN/>
              <w:adjustRightInd/>
              <w:jc w:val="center"/>
              <w:textAlignment w:val="auto"/>
              <w:rPr>
                <w:rFonts w:ascii="Calibri" w:hAnsi="Calibri"/>
                <w:b/>
                <w:sz w:val="18"/>
                <w:szCs w:val="18"/>
              </w:rPr>
            </w:pPr>
            <w:r w:rsidRPr="001B00AE">
              <w:rPr>
                <w:rFonts w:ascii="Calibri" w:hAnsi="Calibri"/>
                <w:b/>
                <w:sz w:val="18"/>
                <w:szCs w:val="18"/>
              </w:rPr>
              <w:t>IBE</w:t>
            </w:r>
          </w:p>
        </w:tc>
        <w:tc>
          <w:tcPr>
            <w:tcW w:w="2051" w:type="pct"/>
            <w:shd w:val="clear" w:color="auto" w:fill="FFFF00"/>
            <w:vAlign w:val="center"/>
          </w:tcPr>
          <w:p w14:paraId="358DD3B6" w14:textId="77777777" w:rsidR="004C67F5" w:rsidRPr="001B00AE" w:rsidRDefault="004C67F5" w:rsidP="00EA6D2A">
            <w:pPr>
              <w:overflowPunct/>
              <w:autoSpaceDE/>
              <w:autoSpaceDN/>
              <w:adjustRightInd/>
              <w:jc w:val="center"/>
              <w:textAlignment w:val="auto"/>
              <w:rPr>
                <w:rFonts w:ascii="Calibri" w:hAnsi="Calibri"/>
                <w:sz w:val="18"/>
                <w:szCs w:val="18"/>
              </w:rPr>
            </w:pPr>
            <w:r w:rsidRPr="001B00AE">
              <w:rPr>
                <w:rFonts w:ascii="Calibri" w:hAnsi="Calibri"/>
                <w:sz w:val="18"/>
                <w:szCs w:val="18"/>
              </w:rPr>
              <w:t>I</w:t>
            </w:r>
            <w:r>
              <w:rPr>
                <w:rFonts w:ascii="Calibri" w:hAnsi="Calibri"/>
                <w:sz w:val="18"/>
                <w:szCs w:val="18"/>
              </w:rPr>
              <w:t>II</w:t>
            </w:r>
          </w:p>
        </w:tc>
        <w:tc>
          <w:tcPr>
            <w:tcW w:w="1807" w:type="pct"/>
            <w:shd w:val="clear" w:color="auto" w:fill="FFFF00"/>
            <w:vAlign w:val="center"/>
          </w:tcPr>
          <w:p w14:paraId="1CFFB1FB" w14:textId="77777777" w:rsidR="004C67F5" w:rsidRPr="001B00AE" w:rsidRDefault="004C67F5" w:rsidP="00EA6D2A">
            <w:pPr>
              <w:overflowPunct/>
              <w:autoSpaceDE/>
              <w:autoSpaceDN/>
              <w:adjustRightInd/>
              <w:jc w:val="center"/>
              <w:textAlignment w:val="auto"/>
              <w:rPr>
                <w:rFonts w:ascii="Calibri" w:hAnsi="Calibri"/>
                <w:sz w:val="18"/>
                <w:szCs w:val="18"/>
              </w:rPr>
            </w:pPr>
            <w:r w:rsidRPr="001B00AE">
              <w:rPr>
                <w:rFonts w:ascii="Calibri" w:hAnsi="Calibri"/>
                <w:sz w:val="18"/>
                <w:szCs w:val="18"/>
              </w:rPr>
              <w:t>III</w:t>
            </w:r>
          </w:p>
        </w:tc>
        <w:tc>
          <w:tcPr>
            <w:tcW w:w="525" w:type="pct"/>
            <w:vAlign w:val="center"/>
          </w:tcPr>
          <w:p w14:paraId="185B9AE4" w14:textId="77777777" w:rsidR="004C67F5" w:rsidRPr="001B00AE" w:rsidRDefault="004C67F5" w:rsidP="00EA6D2A">
            <w:pPr>
              <w:overflowPunct/>
              <w:autoSpaceDE/>
              <w:autoSpaceDN/>
              <w:adjustRightInd/>
              <w:jc w:val="center"/>
              <w:textAlignment w:val="auto"/>
              <w:rPr>
                <w:rFonts w:ascii="Calibri" w:hAnsi="Calibri"/>
                <w:sz w:val="18"/>
                <w:szCs w:val="18"/>
              </w:rPr>
            </w:pPr>
            <w:r>
              <w:rPr>
                <w:rFonts w:ascii="Calibri" w:hAnsi="Calibri"/>
                <w:sz w:val="18"/>
                <w:szCs w:val="18"/>
              </w:rPr>
              <w:t>0</w:t>
            </w:r>
          </w:p>
        </w:tc>
      </w:tr>
      <w:tr w:rsidR="004C67F5" w:rsidRPr="00934C1E" w14:paraId="47ABF809" w14:textId="77777777" w:rsidTr="003714D9">
        <w:trPr>
          <w:trHeight w:val="284"/>
        </w:trPr>
        <w:tc>
          <w:tcPr>
            <w:tcW w:w="618" w:type="pct"/>
            <w:vAlign w:val="center"/>
          </w:tcPr>
          <w:p w14:paraId="1712CD9D" w14:textId="77777777" w:rsidR="004C67F5" w:rsidRPr="001B00AE" w:rsidRDefault="004C67F5" w:rsidP="00EA6D2A">
            <w:pPr>
              <w:overflowPunct/>
              <w:autoSpaceDE/>
              <w:autoSpaceDN/>
              <w:adjustRightInd/>
              <w:jc w:val="center"/>
              <w:textAlignment w:val="auto"/>
              <w:rPr>
                <w:rFonts w:ascii="Calibri" w:hAnsi="Calibri"/>
                <w:b/>
                <w:sz w:val="18"/>
                <w:szCs w:val="18"/>
              </w:rPr>
            </w:pPr>
            <w:r w:rsidRPr="001B00AE">
              <w:rPr>
                <w:rFonts w:ascii="Calibri" w:hAnsi="Calibri"/>
                <w:b/>
                <w:sz w:val="18"/>
                <w:szCs w:val="18"/>
              </w:rPr>
              <w:t>ICMi</w:t>
            </w:r>
          </w:p>
        </w:tc>
        <w:tc>
          <w:tcPr>
            <w:tcW w:w="2051" w:type="pct"/>
            <w:shd w:val="clear" w:color="auto" w:fill="FFFF00"/>
            <w:vAlign w:val="center"/>
          </w:tcPr>
          <w:p w14:paraId="4766C066" w14:textId="77777777" w:rsidR="004C67F5" w:rsidRPr="001B00AE" w:rsidRDefault="004C67F5" w:rsidP="00EA6D2A">
            <w:pPr>
              <w:overflowPunct/>
              <w:autoSpaceDE/>
              <w:autoSpaceDN/>
              <w:adjustRightInd/>
              <w:jc w:val="center"/>
              <w:textAlignment w:val="auto"/>
              <w:rPr>
                <w:rFonts w:ascii="Calibri" w:hAnsi="Calibri"/>
                <w:sz w:val="18"/>
                <w:szCs w:val="18"/>
              </w:rPr>
            </w:pPr>
            <w:r w:rsidRPr="001B00AE">
              <w:rPr>
                <w:rFonts w:ascii="Calibri" w:hAnsi="Calibri"/>
                <w:sz w:val="18"/>
                <w:szCs w:val="18"/>
              </w:rPr>
              <w:t>III</w:t>
            </w:r>
          </w:p>
        </w:tc>
        <w:tc>
          <w:tcPr>
            <w:tcW w:w="1807" w:type="pct"/>
            <w:shd w:val="clear" w:color="auto" w:fill="00B050"/>
            <w:vAlign w:val="center"/>
          </w:tcPr>
          <w:p w14:paraId="4BEFE404" w14:textId="77777777" w:rsidR="004C67F5" w:rsidRPr="001B00AE" w:rsidRDefault="004C67F5" w:rsidP="00EA6D2A">
            <w:pPr>
              <w:overflowPunct/>
              <w:autoSpaceDE/>
              <w:autoSpaceDN/>
              <w:adjustRightInd/>
              <w:jc w:val="center"/>
              <w:textAlignment w:val="auto"/>
              <w:rPr>
                <w:rFonts w:ascii="Calibri" w:hAnsi="Calibri"/>
                <w:sz w:val="18"/>
                <w:szCs w:val="18"/>
              </w:rPr>
            </w:pPr>
            <w:r w:rsidRPr="001B00AE">
              <w:rPr>
                <w:rFonts w:ascii="Calibri" w:hAnsi="Calibri"/>
                <w:sz w:val="18"/>
                <w:szCs w:val="18"/>
              </w:rPr>
              <w:t>II</w:t>
            </w:r>
          </w:p>
        </w:tc>
        <w:tc>
          <w:tcPr>
            <w:tcW w:w="525" w:type="pct"/>
            <w:vAlign w:val="center"/>
          </w:tcPr>
          <w:p w14:paraId="4D0B5AEC" w14:textId="77777777" w:rsidR="004C67F5" w:rsidRPr="001B00AE" w:rsidRDefault="004C67F5" w:rsidP="00EA6D2A">
            <w:pPr>
              <w:overflowPunct/>
              <w:autoSpaceDE/>
              <w:autoSpaceDN/>
              <w:adjustRightInd/>
              <w:jc w:val="center"/>
              <w:textAlignment w:val="auto"/>
              <w:rPr>
                <w:rFonts w:ascii="Calibri" w:hAnsi="Calibri"/>
                <w:sz w:val="18"/>
                <w:szCs w:val="18"/>
              </w:rPr>
            </w:pPr>
            <w:r>
              <w:rPr>
                <w:rFonts w:ascii="Calibri" w:hAnsi="Calibri"/>
                <w:sz w:val="18"/>
                <w:szCs w:val="18"/>
              </w:rPr>
              <w:t>&lt;1</w:t>
            </w:r>
          </w:p>
        </w:tc>
      </w:tr>
      <w:tr w:rsidR="004C67F5" w:rsidRPr="00934C1E" w14:paraId="4E034D30" w14:textId="77777777" w:rsidTr="00EA6D2A">
        <w:trPr>
          <w:trHeight w:val="284"/>
        </w:trPr>
        <w:tc>
          <w:tcPr>
            <w:tcW w:w="5000" w:type="pct"/>
            <w:gridSpan w:val="4"/>
            <w:shd w:val="clear" w:color="auto" w:fill="auto"/>
            <w:vAlign w:val="center"/>
          </w:tcPr>
          <w:p w14:paraId="2B57451E" w14:textId="77777777" w:rsidR="004C67F5" w:rsidRPr="001B00AE" w:rsidRDefault="004C67F5" w:rsidP="00EA6D2A">
            <w:pPr>
              <w:overflowPunct/>
              <w:autoSpaceDE/>
              <w:autoSpaceDN/>
              <w:adjustRightInd/>
              <w:jc w:val="center"/>
              <w:textAlignment w:val="auto"/>
              <w:rPr>
                <w:rFonts w:ascii="Calibri" w:hAnsi="Calibri"/>
                <w:sz w:val="18"/>
                <w:szCs w:val="18"/>
              </w:rPr>
            </w:pPr>
            <w:r w:rsidRPr="001B00AE">
              <w:rPr>
                <w:rFonts w:ascii="Calibri" w:hAnsi="Calibri"/>
                <w:b/>
                <w:smallCaps/>
                <w:sz w:val="18"/>
                <w:szCs w:val="18"/>
              </w:rPr>
              <w:t>II</w:t>
            </w:r>
            <w:r>
              <w:rPr>
                <w:rFonts w:ascii="Calibri" w:hAnsi="Calibri"/>
                <w:b/>
                <w:smallCaps/>
                <w:sz w:val="18"/>
                <w:szCs w:val="18"/>
              </w:rPr>
              <w:t>I</w:t>
            </w:r>
            <w:r w:rsidRPr="001B00AE">
              <w:rPr>
                <w:rFonts w:ascii="Calibri" w:hAnsi="Calibri"/>
                <w:b/>
                <w:smallCaps/>
                <w:sz w:val="18"/>
                <w:szCs w:val="18"/>
              </w:rPr>
              <w:t xml:space="preserve"> campagna </w:t>
            </w:r>
            <w:r>
              <w:rPr>
                <w:rFonts w:ascii="Calibri" w:hAnsi="Calibri"/>
                <w:b/>
                <w:smallCaps/>
                <w:sz w:val="18"/>
                <w:szCs w:val="18"/>
              </w:rPr>
              <w:t>C</w:t>
            </w:r>
            <w:r w:rsidRPr="001B00AE">
              <w:rPr>
                <w:rFonts w:ascii="Calibri" w:hAnsi="Calibri"/>
                <w:b/>
                <w:smallCaps/>
                <w:sz w:val="18"/>
                <w:szCs w:val="18"/>
              </w:rPr>
              <w:t>O - 20</w:t>
            </w:r>
            <w:r>
              <w:rPr>
                <w:rFonts w:ascii="Calibri" w:hAnsi="Calibri"/>
                <w:b/>
                <w:smallCaps/>
                <w:sz w:val="18"/>
                <w:szCs w:val="18"/>
              </w:rPr>
              <w:t>20</w:t>
            </w:r>
          </w:p>
        </w:tc>
      </w:tr>
      <w:tr w:rsidR="004C67F5" w:rsidRPr="00934C1E" w14:paraId="337011A0" w14:textId="77777777" w:rsidTr="003714D9">
        <w:trPr>
          <w:trHeight w:val="284"/>
        </w:trPr>
        <w:tc>
          <w:tcPr>
            <w:tcW w:w="618" w:type="pct"/>
            <w:vAlign w:val="center"/>
          </w:tcPr>
          <w:p w14:paraId="6FB51A9A" w14:textId="77777777" w:rsidR="004C67F5" w:rsidRPr="001B00AE" w:rsidRDefault="004C67F5" w:rsidP="00EA6D2A">
            <w:pPr>
              <w:overflowPunct/>
              <w:autoSpaceDE/>
              <w:autoSpaceDN/>
              <w:adjustRightInd/>
              <w:jc w:val="center"/>
              <w:textAlignment w:val="auto"/>
              <w:rPr>
                <w:rFonts w:ascii="Calibri" w:hAnsi="Calibri"/>
                <w:b/>
                <w:sz w:val="18"/>
                <w:szCs w:val="18"/>
              </w:rPr>
            </w:pPr>
            <w:r w:rsidRPr="001B00AE">
              <w:rPr>
                <w:rFonts w:ascii="Calibri" w:hAnsi="Calibri"/>
                <w:b/>
                <w:sz w:val="18"/>
                <w:szCs w:val="18"/>
              </w:rPr>
              <w:t>IBE</w:t>
            </w:r>
          </w:p>
        </w:tc>
        <w:tc>
          <w:tcPr>
            <w:tcW w:w="2051" w:type="pct"/>
            <w:shd w:val="clear" w:color="auto" w:fill="FFC000"/>
            <w:vAlign w:val="center"/>
          </w:tcPr>
          <w:p w14:paraId="11CA82EE" w14:textId="77777777" w:rsidR="004C67F5" w:rsidRPr="001B00AE" w:rsidRDefault="004C67F5" w:rsidP="00EA6D2A">
            <w:pPr>
              <w:overflowPunct/>
              <w:autoSpaceDE/>
              <w:autoSpaceDN/>
              <w:adjustRightInd/>
              <w:jc w:val="center"/>
              <w:textAlignment w:val="auto"/>
              <w:rPr>
                <w:rFonts w:ascii="Calibri" w:hAnsi="Calibri"/>
                <w:sz w:val="18"/>
                <w:szCs w:val="18"/>
              </w:rPr>
            </w:pPr>
            <w:r w:rsidRPr="001B00AE">
              <w:rPr>
                <w:rFonts w:ascii="Calibri" w:hAnsi="Calibri"/>
                <w:sz w:val="18"/>
                <w:szCs w:val="18"/>
              </w:rPr>
              <w:t>I</w:t>
            </w:r>
            <w:r>
              <w:rPr>
                <w:rFonts w:ascii="Calibri" w:hAnsi="Calibri"/>
                <w:sz w:val="18"/>
                <w:szCs w:val="18"/>
              </w:rPr>
              <w:t>V</w:t>
            </w:r>
          </w:p>
        </w:tc>
        <w:tc>
          <w:tcPr>
            <w:tcW w:w="1807" w:type="pct"/>
            <w:shd w:val="clear" w:color="auto" w:fill="FFFF00"/>
            <w:vAlign w:val="center"/>
          </w:tcPr>
          <w:p w14:paraId="210D970A" w14:textId="77777777" w:rsidR="004C67F5" w:rsidRPr="001B00AE" w:rsidRDefault="004C67F5" w:rsidP="00EA6D2A">
            <w:pPr>
              <w:overflowPunct/>
              <w:autoSpaceDE/>
              <w:autoSpaceDN/>
              <w:adjustRightInd/>
              <w:jc w:val="center"/>
              <w:textAlignment w:val="auto"/>
              <w:rPr>
                <w:rFonts w:ascii="Calibri" w:hAnsi="Calibri"/>
                <w:sz w:val="18"/>
                <w:szCs w:val="18"/>
              </w:rPr>
            </w:pPr>
            <w:r w:rsidRPr="001B00AE">
              <w:rPr>
                <w:rFonts w:ascii="Calibri" w:hAnsi="Calibri"/>
                <w:sz w:val="18"/>
                <w:szCs w:val="18"/>
              </w:rPr>
              <w:t>III</w:t>
            </w:r>
          </w:p>
        </w:tc>
        <w:tc>
          <w:tcPr>
            <w:tcW w:w="525" w:type="pct"/>
            <w:vAlign w:val="center"/>
          </w:tcPr>
          <w:p w14:paraId="2168256A" w14:textId="77777777" w:rsidR="004C67F5" w:rsidRPr="001B00AE" w:rsidRDefault="004C67F5" w:rsidP="00EA6D2A">
            <w:pPr>
              <w:overflowPunct/>
              <w:autoSpaceDE/>
              <w:autoSpaceDN/>
              <w:adjustRightInd/>
              <w:jc w:val="center"/>
              <w:textAlignment w:val="auto"/>
              <w:rPr>
                <w:rFonts w:ascii="Calibri" w:hAnsi="Calibri"/>
                <w:sz w:val="18"/>
                <w:szCs w:val="18"/>
              </w:rPr>
            </w:pPr>
            <w:r>
              <w:rPr>
                <w:rFonts w:ascii="Calibri" w:hAnsi="Calibri"/>
                <w:sz w:val="18"/>
                <w:szCs w:val="18"/>
              </w:rPr>
              <w:t>&lt;1</w:t>
            </w:r>
          </w:p>
        </w:tc>
      </w:tr>
      <w:tr w:rsidR="004C67F5" w:rsidRPr="00934C1E" w14:paraId="3B04D135" w14:textId="77777777" w:rsidTr="00EA6D2A">
        <w:trPr>
          <w:trHeight w:val="284"/>
        </w:trPr>
        <w:tc>
          <w:tcPr>
            <w:tcW w:w="5000" w:type="pct"/>
            <w:gridSpan w:val="4"/>
            <w:shd w:val="clear" w:color="auto" w:fill="auto"/>
            <w:vAlign w:val="center"/>
          </w:tcPr>
          <w:p w14:paraId="6D60F0DA" w14:textId="77777777" w:rsidR="004C67F5" w:rsidRPr="001B00AE" w:rsidRDefault="004C67F5" w:rsidP="00EA6D2A">
            <w:pPr>
              <w:overflowPunct/>
              <w:autoSpaceDE/>
              <w:autoSpaceDN/>
              <w:adjustRightInd/>
              <w:jc w:val="center"/>
              <w:textAlignment w:val="auto"/>
              <w:rPr>
                <w:rFonts w:ascii="Calibri" w:hAnsi="Calibri"/>
                <w:sz w:val="18"/>
                <w:szCs w:val="18"/>
              </w:rPr>
            </w:pPr>
            <w:r w:rsidRPr="001B00AE">
              <w:rPr>
                <w:rFonts w:ascii="Calibri" w:hAnsi="Calibri"/>
                <w:b/>
                <w:smallCaps/>
                <w:sz w:val="18"/>
                <w:szCs w:val="18"/>
              </w:rPr>
              <w:t>I</w:t>
            </w:r>
            <w:r>
              <w:rPr>
                <w:rFonts w:ascii="Calibri" w:hAnsi="Calibri"/>
                <w:b/>
                <w:smallCaps/>
                <w:sz w:val="18"/>
                <w:szCs w:val="18"/>
              </w:rPr>
              <w:t>V</w:t>
            </w:r>
            <w:r w:rsidRPr="001B00AE">
              <w:rPr>
                <w:rFonts w:ascii="Calibri" w:hAnsi="Calibri"/>
                <w:b/>
                <w:smallCaps/>
                <w:sz w:val="18"/>
                <w:szCs w:val="18"/>
              </w:rPr>
              <w:t xml:space="preserve"> campagna </w:t>
            </w:r>
            <w:r>
              <w:rPr>
                <w:rFonts w:ascii="Calibri" w:hAnsi="Calibri"/>
                <w:b/>
                <w:smallCaps/>
                <w:sz w:val="18"/>
                <w:szCs w:val="18"/>
              </w:rPr>
              <w:t>C</w:t>
            </w:r>
            <w:r w:rsidRPr="001B00AE">
              <w:rPr>
                <w:rFonts w:ascii="Calibri" w:hAnsi="Calibri"/>
                <w:b/>
                <w:smallCaps/>
                <w:sz w:val="18"/>
                <w:szCs w:val="18"/>
              </w:rPr>
              <w:t>O - 20</w:t>
            </w:r>
            <w:r>
              <w:rPr>
                <w:rFonts w:ascii="Calibri" w:hAnsi="Calibri"/>
                <w:b/>
                <w:smallCaps/>
                <w:sz w:val="18"/>
                <w:szCs w:val="18"/>
              </w:rPr>
              <w:t>20</w:t>
            </w:r>
          </w:p>
        </w:tc>
      </w:tr>
      <w:tr w:rsidR="004C67F5" w:rsidRPr="00934C1E" w14:paraId="279B4687" w14:textId="77777777" w:rsidTr="003714D9">
        <w:trPr>
          <w:trHeight w:val="284"/>
        </w:trPr>
        <w:tc>
          <w:tcPr>
            <w:tcW w:w="618" w:type="pct"/>
            <w:vAlign w:val="center"/>
          </w:tcPr>
          <w:p w14:paraId="42DABB64" w14:textId="77777777" w:rsidR="004C67F5" w:rsidRPr="001B00AE" w:rsidRDefault="004C67F5" w:rsidP="00EA6D2A">
            <w:pPr>
              <w:overflowPunct/>
              <w:autoSpaceDE/>
              <w:autoSpaceDN/>
              <w:adjustRightInd/>
              <w:jc w:val="center"/>
              <w:textAlignment w:val="auto"/>
              <w:rPr>
                <w:rFonts w:ascii="Calibri" w:hAnsi="Calibri"/>
                <w:b/>
                <w:sz w:val="18"/>
                <w:szCs w:val="18"/>
              </w:rPr>
            </w:pPr>
            <w:r w:rsidRPr="001B00AE">
              <w:rPr>
                <w:rFonts w:ascii="Calibri" w:hAnsi="Calibri"/>
                <w:b/>
                <w:sz w:val="18"/>
                <w:szCs w:val="18"/>
              </w:rPr>
              <w:t>IBE</w:t>
            </w:r>
          </w:p>
        </w:tc>
        <w:tc>
          <w:tcPr>
            <w:tcW w:w="2051" w:type="pct"/>
            <w:shd w:val="clear" w:color="auto" w:fill="FFFF00"/>
            <w:vAlign w:val="center"/>
          </w:tcPr>
          <w:p w14:paraId="5C53BCB3" w14:textId="77777777" w:rsidR="004C67F5" w:rsidRPr="001B00AE" w:rsidRDefault="004C67F5" w:rsidP="00EA6D2A">
            <w:pPr>
              <w:overflowPunct/>
              <w:autoSpaceDE/>
              <w:autoSpaceDN/>
              <w:adjustRightInd/>
              <w:jc w:val="center"/>
              <w:textAlignment w:val="auto"/>
              <w:rPr>
                <w:rFonts w:ascii="Calibri" w:hAnsi="Calibri"/>
                <w:sz w:val="18"/>
                <w:szCs w:val="18"/>
              </w:rPr>
            </w:pPr>
            <w:r w:rsidRPr="001B00AE">
              <w:rPr>
                <w:rFonts w:ascii="Calibri" w:hAnsi="Calibri"/>
                <w:sz w:val="18"/>
                <w:szCs w:val="18"/>
              </w:rPr>
              <w:t>I</w:t>
            </w:r>
            <w:r>
              <w:rPr>
                <w:rFonts w:ascii="Calibri" w:hAnsi="Calibri"/>
                <w:sz w:val="18"/>
                <w:szCs w:val="18"/>
              </w:rPr>
              <w:t>II</w:t>
            </w:r>
          </w:p>
        </w:tc>
        <w:tc>
          <w:tcPr>
            <w:tcW w:w="1807" w:type="pct"/>
            <w:shd w:val="clear" w:color="auto" w:fill="FFFF00"/>
            <w:vAlign w:val="center"/>
          </w:tcPr>
          <w:p w14:paraId="137B02E9" w14:textId="77777777" w:rsidR="004C67F5" w:rsidRPr="001B00AE" w:rsidRDefault="004C67F5" w:rsidP="00EA6D2A">
            <w:pPr>
              <w:overflowPunct/>
              <w:autoSpaceDE/>
              <w:autoSpaceDN/>
              <w:adjustRightInd/>
              <w:jc w:val="center"/>
              <w:textAlignment w:val="auto"/>
              <w:rPr>
                <w:rFonts w:ascii="Calibri" w:hAnsi="Calibri"/>
                <w:sz w:val="18"/>
                <w:szCs w:val="18"/>
              </w:rPr>
            </w:pPr>
            <w:r w:rsidRPr="001B00AE">
              <w:rPr>
                <w:rFonts w:ascii="Calibri" w:hAnsi="Calibri"/>
                <w:sz w:val="18"/>
                <w:szCs w:val="18"/>
              </w:rPr>
              <w:t>III</w:t>
            </w:r>
          </w:p>
        </w:tc>
        <w:tc>
          <w:tcPr>
            <w:tcW w:w="525" w:type="pct"/>
            <w:vAlign w:val="center"/>
          </w:tcPr>
          <w:p w14:paraId="712B5CFD" w14:textId="77777777" w:rsidR="004C67F5" w:rsidRPr="001B00AE" w:rsidRDefault="004C67F5" w:rsidP="00EA6D2A">
            <w:pPr>
              <w:overflowPunct/>
              <w:autoSpaceDE/>
              <w:autoSpaceDN/>
              <w:adjustRightInd/>
              <w:jc w:val="center"/>
              <w:textAlignment w:val="auto"/>
              <w:rPr>
                <w:rFonts w:ascii="Calibri" w:hAnsi="Calibri"/>
                <w:sz w:val="18"/>
                <w:szCs w:val="18"/>
              </w:rPr>
            </w:pPr>
            <w:r>
              <w:rPr>
                <w:rFonts w:ascii="Calibri" w:hAnsi="Calibri"/>
                <w:sz w:val="18"/>
                <w:szCs w:val="18"/>
              </w:rPr>
              <w:t>0</w:t>
            </w:r>
          </w:p>
        </w:tc>
      </w:tr>
      <w:tr w:rsidR="004C67F5" w:rsidRPr="00934C1E" w14:paraId="33A874AF" w14:textId="77777777" w:rsidTr="003714D9">
        <w:trPr>
          <w:trHeight w:val="284"/>
        </w:trPr>
        <w:tc>
          <w:tcPr>
            <w:tcW w:w="618" w:type="pct"/>
            <w:vAlign w:val="center"/>
          </w:tcPr>
          <w:p w14:paraId="0AED832F" w14:textId="77777777" w:rsidR="004C67F5" w:rsidRPr="001B00AE" w:rsidRDefault="004C67F5" w:rsidP="00EA6D2A">
            <w:pPr>
              <w:overflowPunct/>
              <w:autoSpaceDE/>
              <w:autoSpaceDN/>
              <w:adjustRightInd/>
              <w:jc w:val="center"/>
              <w:textAlignment w:val="auto"/>
              <w:rPr>
                <w:rFonts w:ascii="Calibri" w:hAnsi="Calibri"/>
                <w:b/>
                <w:sz w:val="18"/>
                <w:szCs w:val="18"/>
              </w:rPr>
            </w:pPr>
            <w:r w:rsidRPr="001B00AE">
              <w:rPr>
                <w:rFonts w:ascii="Calibri" w:hAnsi="Calibri"/>
                <w:b/>
                <w:sz w:val="18"/>
                <w:szCs w:val="18"/>
              </w:rPr>
              <w:t>ICMi</w:t>
            </w:r>
          </w:p>
        </w:tc>
        <w:tc>
          <w:tcPr>
            <w:tcW w:w="2051" w:type="pct"/>
            <w:shd w:val="clear" w:color="auto" w:fill="00B050"/>
            <w:vAlign w:val="center"/>
          </w:tcPr>
          <w:p w14:paraId="54CE6941" w14:textId="77777777" w:rsidR="004C67F5" w:rsidRPr="001B00AE" w:rsidRDefault="004C67F5" w:rsidP="00EA6D2A">
            <w:pPr>
              <w:overflowPunct/>
              <w:autoSpaceDE/>
              <w:autoSpaceDN/>
              <w:adjustRightInd/>
              <w:jc w:val="center"/>
              <w:textAlignment w:val="auto"/>
              <w:rPr>
                <w:rFonts w:ascii="Calibri" w:hAnsi="Calibri"/>
                <w:sz w:val="18"/>
                <w:szCs w:val="18"/>
              </w:rPr>
            </w:pPr>
            <w:r w:rsidRPr="001B00AE">
              <w:rPr>
                <w:rFonts w:ascii="Calibri" w:hAnsi="Calibri"/>
                <w:sz w:val="18"/>
                <w:szCs w:val="18"/>
              </w:rPr>
              <w:t>II</w:t>
            </w:r>
          </w:p>
        </w:tc>
        <w:tc>
          <w:tcPr>
            <w:tcW w:w="1807" w:type="pct"/>
            <w:shd w:val="clear" w:color="auto" w:fill="00B050"/>
            <w:vAlign w:val="center"/>
          </w:tcPr>
          <w:p w14:paraId="0DA8D1E3" w14:textId="77777777" w:rsidR="004C67F5" w:rsidRPr="001B00AE" w:rsidRDefault="004C67F5" w:rsidP="00EA6D2A">
            <w:pPr>
              <w:overflowPunct/>
              <w:autoSpaceDE/>
              <w:autoSpaceDN/>
              <w:adjustRightInd/>
              <w:jc w:val="center"/>
              <w:textAlignment w:val="auto"/>
              <w:rPr>
                <w:rFonts w:ascii="Calibri" w:hAnsi="Calibri"/>
                <w:sz w:val="18"/>
                <w:szCs w:val="18"/>
              </w:rPr>
            </w:pPr>
            <w:r w:rsidRPr="001B00AE">
              <w:rPr>
                <w:rFonts w:ascii="Calibri" w:hAnsi="Calibri"/>
                <w:sz w:val="18"/>
                <w:szCs w:val="18"/>
              </w:rPr>
              <w:t>II</w:t>
            </w:r>
          </w:p>
        </w:tc>
        <w:tc>
          <w:tcPr>
            <w:tcW w:w="525" w:type="pct"/>
            <w:vAlign w:val="center"/>
          </w:tcPr>
          <w:p w14:paraId="20889AD4" w14:textId="77777777" w:rsidR="004C67F5" w:rsidRPr="001B00AE" w:rsidRDefault="004C67F5" w:rsidP="00EA6D2A">
            <w:pPr>
              <w:overflowPunct/>
              <w:autoSpaceDE/>
              <w:autoSpaceDN/>
              <w:adjustRightInd/>
              <w:jc w:val="center"/>
              <w:textAlignment w:val="auto"/>
              <w:rPr>
                <w:rFonts w:ascii="Calibri" w:hAnsi="Calibri"/>
                <w:sz w:val="18"/>
                <w:szCs w:val="18"/>
              </w:rPr>
            </w:pPr>
            <w:r>
              <w:rPr>
                <w:rFonts w:ascii="Calibri" w:hAnsi="Calibri"/>
                <w:sz w:val="18"/>
                <w:szCs w:val="18"/>
              </w:rPr>
              <w:t>0</w:t>
            </w:r>
          </w:p>
        </w:tc>
      </w:tr>
    </w:tbl>
    <w:p w14:paraId="3B1970EF" w14:textId="4B140FDA" w:rsidR="00D02B46" w:rsidRPr="003714D9" w:rsidRDefault="00D02B46" w:rsidP="003714D9">
      <w:pPr>
        <w:pStyle w:val="Didascalia"/>
        <w:jc w:val="center"/>
        <w:rPr>
          <w:rFonts w:cs="Arial"/>
          <w:b/>
          <w:i w:val="0"/>
          <w:szCs w:val="18"/>
          <w:lang w:val="x-none" w:eastAsia="x-none"/>
        </w:rPr>
      </w:pPr>
    </w:p>
    <w:p w14:paraId="7CC1AAFF" w14:textId="4989B474" w:rsidR="003714D9" w:rsidRPr="003714D9" w:rsidRDefault="003714D9" w:rsidP="003714D9">
      <w:pPr>
        <w:pStyle w:val="Didascalia"/>
        <w:jc w:val="center"/>
        <w:rPr>
          <w:rFonts w:cs="Arial"/>
          <w:b/>
          <w:i w:val="0"/>
          <w:szCs w:val="18"/>
          <w:lang w:val="x-none" w:eastAsia="x-none"/>
        </w:rPr>
      </w:pPr>
      <w:r w:rsidRPr="007A7BE3">
        <w:rPr>
          <w:rFonts w:cs="Arial"/>
          <w:b/>
          <w:i w:val="0"/>
          <w:szCs w:val="18"/>
          <w:lang w:val="x-none" w:eastAsia="x-none"/>
        </w:rPr>
        <w:t xml:space="preserve">Tabella </w:t>
      </w:r>
      <w:r w:rsidR="00EF558F">
        <w:rPr>
          <w:rFonts w:cs="Arial"/>
          <w:b/>
          <w:i w:val="0"/>
          <w:szCs w:val="18"/>
          <w:lang w:val="x-none" w:eastAsia="x-none"/>
        </w:rPr>
        <w:fldChar w:fldCharType="begin"/>
      </w:r>
      <w:r w:rsidR="00EF558F">
        <w:rPr>
          <w:rFonts w:cs="Arial"/>
          <w:b/>
          <w:i w:val="0"/>
          <w:szCs w:val="18"/>
          <w:lang w:val="x-none" w:eastAsia="x-none"/>
        </w:rPr>
        <w:instrText xml:space="preserve"> STYLEREF 1 \s </w:instrText>
      </w:r>
      <w:r w:rsidR="00EF558F">
        <w:rPr>
          <w:rFonts w:cs="Arial"/>
          <w:b/>
          <w:i w:val="0"/>
          <w:szCs w:val="18"/>
          <w:lang w:val="x-none" w:eastAsia="x-none"/>
        </w:rPr>
        <w:fldChar w:fldCharType="separate"/>
      </w:r>
      <w:r w:rsidR="00EF558F">
        <w:rPr>
          <w:rFonts w:cs="Arial"/>
          <w:b/>
          <w:i w:val="0"/>
          <w:noProof/>
          <w:szCs w:val="18"/>
          <w:lang w:val="x-none" w:eastAsia="x-none"/>
        </w:rPr>
        <w:t>6</w:t>
      </w:r>
      <w:r w:rsidR="00EF558F">
        <w:rPr>
          <w:rFonts w:cs="Arial"/>
          <w:b/>
          <w:i w:val="0"/>
          <w:szCs w:val="18"/>
          <w:lang w:val="x-none" w:eastAsia="x-none"/>
        </w:rPr>
        <w:fldChar w:fldCharType="end"/>
      </w:r>
      <w:r w:rsidR="00EF558F">
        <w:rPr>
          <w:rFonts w:cs="Arial"/>
          <w:b/>
          <w:i w:val="0"/>
          <w:szCs w:val="18"/>
          <w:lang w:val="x-none" w:eastAsia="x-none"/>
        </w:rPr>
        <w:noBreakHyphen/>
      </w:r>
      <w:r w:rsidR="00EF558F">
        <w:rPr>
          <w:rFonts w:cs="Arial"/>
          <w:b/>
          <w:i w:val="0"/>
          <w:szCs w:val="18"/>
          <w:lang w:val="x-none" w:eastAsia="x-none"/>
        </w:rPr>
        <w:fldChar w:fldCharType="begin"/>
      </w:r>
      <w:r w:rsidR="00EF558F">
        <w:rPr>
          <w:rFonts w:cs="Arial"/>
          <w:b/>
          <w:i w:val="0"/>
          <w:szCs w:val="18"/>
          <w:lang w:val="x-none" w:eastAsia="x-none"/>
        </w:rPr>
        <w:instrText xml:space="preserve"> SEQ Tabella \* ARABIC \s 1 </w:instrText>
      </w:r>
      <w:r w:rsidR="00EF558F">
        <w:rPr>
          <w:rFonts w:cs="Arial"/>
          <w:b/>
          <w:i w:val="0"/>
          <w:szCs w:val="18"/>
          <w:lang w:val="x-none" w:eastAsia="x-none"/>
        </w:rPr>
        <w:fldChar w:fldCharType="separate"/>
      </w:r>
      <w:r w:rsidR="00EF558F">
        <w:rPr>
          <w:rFonts w:cs="Arial"/>
          <w:b/>
          <w:i w:val="0"/>
          <w:noProof/>
          <w:szCs w:val="18"/>
          <w:lang w:val="x-none" w:eastAsia="x-none"/>
        </w:rPr>
        <w:t>29</w:t>
      </w:r>
      <w:r w:rsidR="00EF558F">
        <w:rPr>
          <w:rFonts w:cs="Arial"/>
          <w:b/>
          <w:i w:val="0"/>
          <w:szCs w:val="18"/>
          <w:lang w:val="x-none" w:eastAsia="x-none"/>
        </w:rPr>
        <w:fldChar w:fldCharType="end"/>
      </w:r>
      <w:r w:rsidRPr="003714D9">
        <w:rPr>
          <w:rFonts w:cs="Arial"/>
          <w:b/>
          <w:i w:val="0"/>
          <w:szCs w:val="18"/>
          <w:lang w:val="x-none" w:eastAsia="x-none"/>
        </w:rPr>
        <w:t xml:space="preserve">: </w:t>
      </w:r>
      <w:bookmarkStart w:id="242" w:name="_Hlk62896006"/>
      <w:r w:rsidRPr="003714D9">
        <w:rPr>
          <w:rFonts w:cs="Arial"/>
          <w:b/>
          <w:i w:val="0"/>
          <w:szCs w:val="18"/>
          <w:lang w:val="x-none" w:eastAsia="x-none"/>
        </w:rPr>
        <w:t>Calcolo ΔVIP tra le stazioni di monte e valle della qualità chimica e biologica. Fs: valori fuori scala; * valori inferiori ai limiti di quantificazione; Cm: criticità a monte (valutazione outlier); in arancione superamento soglia di attenzione, in rosso superamento soglia di intervento.</w:t>
      </w:r>
    </w:p>
    <w:tbl>
      <w:tblPr>
        <w:tblW w:w="400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523"/>
        <w:gridCol w:w="720"/>
        <w:gridCol w:w="716"/>
        <w:gridCol w:w="598"/>
        <w:gridCol w:w="720"/>
        <w:gridCol w:w="717"/>
        <w:gridCol w:w="595"/>
        <w:gridCol w:w="720"/>
        <w:gridCol w:w="717"/>
        <w:gridCol w:w="581"/>
      </w:tblGrid>
      <w:tr w:rsidR="004C67F5" w:rsidRPr="00792602" w14:paraId="73DE5BBF" w14:textId="77777777" w:rsidTr="00EA6D2A">
        <w:trPr>
          <w:cantSplit/>
          <w:trHeight w:val="227"/>
          <w:tblHeader/>
          <w:jc w:val="center"/>
        </w:trPr>
        <w:tc>
          <w:tcPr>
            <w:tcW w:w="5000" w:type="pct"/>
            <w:gridSpan w:val="10"/>
            <w:shd w:val="clear" w:color="auto" w:fill="D9D9D9" w:themeFill="background1" w:themeFillShade="D9"/>
          </w:tcPr>
          <w:bookmarkEnd w:id="242"/>
          <w:p w14:paraId="5A0E5BA3" w14:textId="77777777" w:rsidR="004C67F5" w:rsidRPr="00792602" w:rsidRDefault="004C67F5" w:rsidP="00EA6D2A">
            <w:pPr>
              <w:widowControl w:val="0"/>
              <w:overflowPunct/>
              <w:autoSpaceDE/>
              <w:autoSpaceDN/>
              <w:spacing w:line="240" w:lineRule="atLeast"/>
              <w:jc w:val="center"/>
              <w:rPr>
                <w:rFonts w:asciiTheme="minorHAnsi" w:hAnsiTheme="minorHAnsi"/>
                <w:b/>
                <w:smallCaps/>
                <w:sz w:val="18"/>
                <w:szCs w:val="18"/>
              </w:rPr>
            </w:pPr>
            <w:r w:rsidRPr="00792602">
              <w:rPr>
                <w:rFonts w:asciiTheme="minorHAnsi" w:hAnsiTheme="minorHAnsi"/>
                <w:b/>
                <w:smallCaps/>
                <w:sz w:val="18"/>
                <w:szCs w:val="18"/>
              </w:rPr>
              <w:t xml:space="preserve">Qualità Chimico-Fisica e Microbiologica </w:t>
            </w:r>
          </w:p>
        </w:tc>
      </w:tr>
      <w:tr w:rsidR="004C67F5" w:rsidRPr="00792602" w14:paraId="79DC6542" w14:textId="77777777" w:rsidTr="003714D9">
        <w:trPr>
          <w:cantSplit/>
          <w:trHeight w:val="227"/>
          <w:tblHeader/>
          <w:jc w:val="center"/>
        </w:trPr>
        <w:tc>
          <w:tcPr>
            <w:tcW w:w="1002" w:type="pct"/>
            <w:vMerge w:val="restart"/>
            <w:vAlign w:val="center"/>
          </w:tcPr>
          <w:p w14:paraId="34729EEE" w14:textId="77777777" w:rsidR="004C67F5" w:rsidRPr="00792602" w:rsidRDefault="004C67F5" w:rsidP="00EA6D2A">
            <w:pPr>
              <w:widowControl w:val="0"/>
              <w:overflowPunct/>
              <w:autoSpaceDE/>
              <w:autoSpaceDN/>
              <w:spacing w:line="240" w:lineRule="atLeast"/>
              <w:jc w:val="center"/>
              <w:rPr>
                <w:rFonts w:asciiTheme="minorHAnsi" w:hAnsiTheme="minorHAnsi"/>
                <w:b/>
                <w:sz w:val="18"/>
                <w:szCs w:val="18"/>
              </w:rPr>
            </w:pPr>
            <w:r w:rsidRPr="00792602">
              <w:rPr>
                <w:rFonts w:asciiTheme="minorHAnsi" w:hAnsiTheme="minorHAnsi"/>
                <w:b/>
                <w:sz w:val="18"/>
                <w:szCs w:val="18"/>
              </w:rPr>
              <w:t>Parametri</w:t>
            </w:r>
          </w:p>
        </w:tc>
        <w:tc>
          <w:tcPr>
            <w:tcW w:w="1337" w:type="pct"/>
            <w:gridSpan w:val="3"/>
            <w:vAlign w:val="center"/>
          </w:tcPr>
          <w:p w14:paraId="2C47E3B5" w14:textId="77777777" w:rsidR="004C67F5" w:rsidRPr="00792602" w:rsidRDefault="004C67F5" w:rsidP="00EA6D2A">
            <w:pPr>
              <w:overflowPunct/>
              <w:autoSpaceDE/>
              <w:autoSpaceDN/>
              <w:adjustRightInd/>
              <w:jc w:val="center"/>
              <w:textAlignment w:val="auto"/>
              <w:rPr>
                <w:rFonts w:asciiTheme="minorHAnsi" w:hAnsiTheme="minorHAnsi"/>
                <w:b/>
                <w:sz w:val="18"/>
                <w:szCs w:val="18"/>
              </w:rPr>
            </w:pPr>
            <w:r w:rsidRPr="00792602">
              <w:rPr>
                <w:rFonts w:ascii="Calibri" w:hAnsi="Calibri"/>
                <w:b/>
                <w:bCs/>
                <w:color w:val="000000"/>
                <w:sz w:val="18"/>
                <w:szCs w:val="18"/>
              </w:rPr>
              <w:t xml:space="preserve">II CAMPAGNA </w:t>
            </w:r>
          </w:p>
        </w:tc>
        <w:tc>
          <w:tcPr>
            <w:tcW w:w="1335" w:type="pct"/>
            <w:gridSpan w:val="3"/>
            <w:vAlign w:val="center"/>
          </w:tcPr>
          <w:p w14:paraId="5CF76906" w14:textId="77777777" w:rsidR="004C67F5" w:rsidRPr="00792602" w:rsidRDefault="004C67F5" w:rsidP="00EA6D2A">
            <w:pPr>
              <w:overflowPunct/>
              <w:autoSpaceDE/>
              <w:autoSpaceDN/>
              <w:adjustRightInd/>
              <w:jc w:val="center"/>
              <w:textAlignment w:val="auto"/>
              <w:rPr>
                <w:rFonts w:asciiTheme="minorHAnsi" w:hAnsiTheme="minorHAnsi"/>
                <w:b/>
                <w:sz w:val="18"/>
                <w:szCs w:val="18"/>
              </w:rPr>
            </w:pPr>
            <w:r w:rsidRPr="00792602">
              <w:rPr>
                <w:rFonts w:ascii="Calibri" w:hAnsi="Calibri"/>
                <w:b/>
                <w:color w:val="000000"/>
                <w:sz w:val="18"/>
                <w:szCs w:val="18"/>
              </w:rPr>
              <w:t>III CAMPAGNA</w:t>
            </w:r>
          </w:p>
        </w:tc>
        <w:tc>
          <w:tcPr>
            <w:tcW w:w="1326" w:type="pct"/>
            <w:gridSpan w:val="3"/>
            <w:vAlign w:val="center"/>
          </w:tcPr>
          <w:p w14:paraId="1A84F5F5" w14:textId="77777777" w:rsidR="004C67F5" w:rsidRPr="00792602" w:rsidRDefault="004C67F5" w:rsidP="00EA6D2A">
            <w:pPr>
              <w:overflowPunct/>
              <w:autoSpaceDE/>
              <w:autoSpaceDN/>
              <w:adjustRightInd/>
              <w:jc w:val="center"/>
              <w:textAlignment w:val="auto"/>
              <w:rPr>
                <w:rFonts w:asciiTheme="minorHAnsi" w:hAnsiTheme="minorHAnsi"/>
                <w:b/>
                <w:sz w:val="18"/>
                <w:szCs w:val="18"/>
              </w:rPr>
            </w:pPr>
            <w:r w:rsidRPr="00792602">
              <w:rPr>
                <w:rFonts w:ascii="Calibri" w:hAnsi="Calibri"/>
                <w:b/>
                <w:color w:val="000000"/>
                <w:sz w:val="18"/>
                <w:szCs w:val="18"/>
              </w:rPr>
              <w:t>IV CAMPAGNA</w:t>
            </w:r>
          </w:p>
        </w:tc>
      </w:tr>
      <w:tr w:rsidR="004C67F5" w:rsidRPr="00792602" w14:paraId="77247C44" w14:textId="77777777" w:rsidTr="003714D9">
        <w:trPr>
          <w:cantSplit/>
          <w:trHeight w:val="227"/>
          <w:tblHeader/>
          <w:jc w:val="center"/>
        </w:trPr>
        <w:tc>
          <w:tcPr>
            <w:tcW w:w="1002" w:type="pct"/>
            <w:vMerge/>
            <w:vAlign w:val="center"/>
          </w:tcPr>
          <w:p w14:paraId="17258A18" w14:textId="77777777" w:rsidR="004C67F5" w:rsidRPr="00792602" w:rsidRDefault="004C67F5" w:rsidP="00EA6D2A">
            <w:pPr>
              <w:widowControl w:val="0"/>
              <w:overflowPunct/>
              <w:autoSpaceDE/>
              <w:autoSpaceDN/>
              <w:spacing w:line="240" w:lineRule="atLeast"/>
              <w:jc w:val="center"/>
              <w:rPr>
                <w:rFonts w:asciiTheme="minorHAnsi" w:hAnsiTheme="minorHAnsi"/>
                <w:b/>
                <w:sz w:val="18"/>
                <w:szCs w:val="18"/>
              </w:rPr>
            </w:pPr>
          </w:p>
        </w:tc>
        <w:tc>
          <w:tcPr>
            <w:tcW w:w="473" w:type="pct"/>
            <w:vAlign w:val="center"/>
          </w:tcPr>
          <w:p w14:paraId="162F6A9A" w14:textId="77777777" w:rsidR="004C67F5" w:rsidRPr="00792602" w:rsidRDefault="004C67F5" w:rsidP="00EA6D2A">
            <w:pPr>
              <w:widowControl w:val="0"/>
              <w:overflowPunct/>
              <w:autoSpaceDE/>
              <w:autoSpaceDN/>
              <w:spacing w:line="240" w:lineRule="atLeast"/>
              <w:jc w:val="center"/>
              <w:rPr>
                <w:rFonts w:asciiTheme="minorHAnsi" w:hAnsiTheme="minorHAnsi"/>
                <w:b/>
                <w:sz w:val="18"/>
                <w:szCs w:val="18"/>
              </w:rPr>
            </w:pPr>
            <w:r w:rsidRPr="00792602">
              <w:rPr>
                <w:rFonts w:asciiTheme="minorHAnsi" w:hAnsiTheme="minorHAnsi"/>
                <w:b/>
                <w:sz w:val="18"/>
                <w:szCs w:val="18"/>
              </w:rPr>
              <w:t>Monte</w:t>
            </w:r>
          </w:p>
        </w:tc>
        <w:tc>
          <w:tcPr>
            <w:tcW w:w="471" w:type="pct"/>
            <w:vAlign w:val="center"/>
          </w:tcPr>
          <w:p w14:paraId="34194C0B" w14:textId="77777777" w:rsidR="004C67F5" w:rsidRPr="00792602" w:rsidRDefault="004C67F5" w:rsidP="00EA6D2A">
            <w:pPr>
              <w:widowControl w:val="0"/>
              <w:overflowPunct/>
              <w:autoSpaceDE/>
              <w:autoSpaceDN/>
              <w:spacing w:line="240" w:lineRule="atLeast"/>
              <w:jc w:val="center"/>
              <w:rPr>
                <w:rFonts w:asciiTheme="minorHAnsi" w:hAnsiTheme="minorHAnsi"/>
                <w:b/>
                <w:sz w:val="18"/>
                <w:szCs w:val="18"/>
              </w:rPr>
            </w:pPr>
            <w:r w:rsidRPr="00792602">
              <w:rPr>
                <w:rFonts w:asciiTheme="minorHAnsi" w:hAnsiTheme="minorHAnsi"/>
                <w:b/>
                <w:sz w:val="18"/>
                <w:szCs w:val="18"/>
              </w:rPr>
              <w:t>Valle</w:t>
            </w:r>
          </w:p>
        </w:tc>
        <w:tc>
          <w:tcPr>
            <w:tcW w:w="393" w:type="pct"/>
          </w:tcPr>
          <w:p w14:paraId="49872161" w14:textId="77777777" w:rsidR="004C67F5" w:rsidRPr="00792602" w:rsidRDefault="004C67F5" w:rsidP="00EA6D2A">
            <w:pPr>
              <w:widowControl w:val="0"/>
              <w:overflowPunct/>
              <w:autoSpaceDE/>
              <w:autoSpaceDN/>
              <w:spacing w:line="240" w:lineRule="atLeast"/>
              <w:jc w:val="center"/>
              <w:rPr>
                <w:rFonts w:asciiTheme="minorHAnsi" w:hAnsiTheme="minorHAnsi"/>
                <w:b/>
                <w:sz w:val="18"/>
                <w:szCs w:val="18"/>
              </w:rPr>
            </w:pPr>
            <w:r w:rsidRPr="00792602">
              <w:rPr>
                <w:rFonts w:ascii="Symbol" w:hAnsi="Symbol"/>
                <w:b/>
                <w:sz w:val="18"/>
                <w:szCs w:val="18"/>
              </w:rPr>
              <w:t></w:t>
            </w:r>
            <w:r w:rsidRPr="00792602">
              <w:rPr>
                <w:rFonts w:asciiTheme="minorHAnsi" w:hAnsiTheme="minorHAnsi"/>
                <w:b/>
                <w:sz w:val="18"/>
                <w:szCs w:val="18"/>
              </w:rPr>
              <w:t>VIP</w:t>
            </w:r>
          </w:p>
        </w:tc>
        <w:tc>
          <w:tcPr>
            <w:tcW w:w="473" w:type="pct"/>
            <w:vAlign w:val="center"/>
          </w:tcPr>
          <w:p w14:paraId="601868D8" w14:textId="77777777" w:rsidR="004C67F5" w:rsidRPr="00792602" w:rsidRDefault="004C67F5" w:rsidP="00EA6D2A">
            <w:pPr>
              <w:widowControl w:val="0"/>
              <w:overflowPunct/>
              <w:autoSpaceDE/>
              <w:autoSpaceDN/>
              <w:spacing w:line="240" w:lineRule="atLeast"/>
              <w:jc w:val="center"/>
              <w:rPr>
                <w:rFonts w:ascii="Symbol" w:hAnsi="Symbol"/>
                <w:b/>
                <w:sz w:val="18"/>
                <w:szCs w:val="18"/>
              </w:rPr>
            </w:pPr>
            <w:r w:rsidRPr="00792602">
              <w:rPr>
                <w:rFonts w:asciiTheme="minorHAnsi" w:hAnsiTheme="minorHAnsi"/>
                <w:b/>
                <w:sz w:val="18"/>
                <w:szCs w:val="18"/>
              </w:rPr>
              <w:t>Monte</w:t>
            </w:r>
          </w:p>
        </w:tc>
        <w:tc>
          <w:tcPr>
            <w:tcW w:w="471" w:type="pct"/>
            <w:vAlign w:val="center"/>
          </w:tcPr>
          <w:p w14:paraId="237B01CF" w14:textId="77777777" w:rsidR="004C67F5" w:rsidRPr="00792602" w:rsidRDefault="004C67F5" w:rsidP="00EA6D2A">
            <w:pPr>
              <w:widowControl w:val="0"/>
              <w:overflowPunct/>
              <w:autoSpaceDE/>
              <w:autoSpaceDN/>
              <w:spacing w:line="240" w:lineRule="atLeast"/>
              <w:jc w:val="center"/>
              <w:rPr>
                <w:rFonts w:ascii="Symbol" w:hAnsi="Symbol"/>
                <w:b/>
                <w:sz w:val="18"/>
                <w:szCs w:val="18"/>
              </w:rPr>
            </w:pPr>
            <w:r w:rsidRPr="00792602">
              <w:rPr>
                <w:rFonts w:asciiTheme="minorHAnsi" w:hAnsiTheme="minorHAnsi"/>
                <w:b/>
                <w:sz w:val="18"/>
                <w:szCs w:val="18"/>
              </w:rPr>
              <w:t>Valle</w:t>
            </w:r>
          </w:p>
        </w:tc>
        <w:tc>
          <w:tcPr>
            <w:tcW w:w="391" w:type="pct"/>
          </w:tcPr>
          <w:p w14:paraId="410125C9" w14:textId="77777777" w:rsidR="004C67F5" w:rsidRPr="00792602" w:rsidRDefault="004C67F5" w:rsidP="00EA6D2A">
            <w:pPr>
              <w:widowControl w:val="0"/>
              <w:overflowPunct/>
              <w:autoSpaceDE/>
              <w:autoSpaceDN/>
              <w:spacing w:line="240" w:lineRule="atLeast"/>
              <w:jc w:val="center"/>
              <w:rPr>
                <w:rFonts w:ascii="Symbol" w:hAnsi="Symbol"/>
                <w:b/>
                <w:sz w:val="18"/>
                <w:szCs w:val="18"/>
              </w:rPr>
            </w:pPr>
            <w:r w:rsidRPr="00792602">
              <w:rPr>
                <w:rFonts w:ascii="Symbol" w:hAnsi="Symbol"/>
                <w:b/>
                <w:sz w:val="18"/>
                <w:szCs w:val="18"/>
              </w:rPr>
              <w:t></w:t>
            </w:r>
            <w:r w:rsidRPr="00792602">
              <w:rPr>
                <w:rFonts w:asciiTheme="minorHAnsi" w:hAnsiTheme="minorHAnsi"/>
                <w:b/>
                <w:sz w:val="18"/>
                <w:szCs w:val="18"/>
              </w:rPr>
              <w:t>VIP</w:t>
            </w:r>
          </w:p>
        </w:tc>
        <w:tc>
          <w:tcPr>
            <w:tcW w:w="473" w:type="pct"/>
            <w:vAlign w:val="center"/>
          </w:tcPr>
          <w:p w14:paraId="641363B6" w14:textId="77777777" w:rsidR="004C67F5" w:rsidRPr="00792602" w:rsidRDefault="004C67F5" w:rsidP="00EA6D2A">
            <w:pPr>
              <w:widowControl w:val="0"/>
              <w:overflowPunct/>
              <w:autoSpaceDE/>
              <w:autoSpaceDN/>
              <w:spacing w:line="240" w:lineRule="atLeast"/>
              <w:jc w:val="center"/>
              <w:rPr>
                <w:rFonts w:ascii="Symbol" w:hAnsi="Symbol"/>
                <w:b/>
                <w:sz w:val="18"/>
                <w:szCs w:val="18"/>
              </w:rPr>
            </w:pPr>
            <w:r w:rsidRPr="00792602">
              <w:rPr>
                <w:rFonts w:asciiTheme="minorHAnsi" w:hAnsiTheme="minorHAnsi"/>
                <w:b/>
                <w:sz w:val="18"/>
                <w:szCs w:val="18"/>
              </w:rPr>
              <w:t>Monte</w:t>
            </w:r>
          </w:p>
        </w:tc>
        <w:tc>
          <w:tcPr>
            <w:tcW w:w="471" w:type="pct"/>
            <w:vAlign w:val="center"/>
          </w:tcPr>
          <w:p w14:paraId="56E53933" w14:textId="77777777" w:rsidR="004C67F5" w:rsidRPr="00792602" w:rsidRDefault="004C67F5" w:rsidP="00EA6D2A">
            <w:pPr>
              <w:widowControl w:val="0"/>
              <w:overflowPunct/>
              <w:autoSpaceDE/>
              <w:autoSpaceDN/>
              <w:spacing w:line="240" w:lineRule="atLeast"/>
              <w:jc w:val="center"/>
              <w:rPr>
                <w:rFonts w:ascii="Symbol" w:hAnsi="Symbol"/>
                <w:b/>
                <w:sz w:val="18"/>
                <w:szCs w:val="18"/>
              </w:rPr>
            </w:pPr>
            <w:r w:rsidRPr="00792602">
              <w:rPr>
                <w:rFonts w:asciiTheme="minorHAnsi" w:hAnsiTheme="minorHAnsi"/>
                <w:b/>
                <w:sz w:val="18"/>
                <w:szCs w:val="18"/>
              </w:rPr>
              <w:t>Valle</w:t>
            </w:r>
          </w:p>
        </w:tc>
        <w:tc>
          <w:tcPr>
            <w:tcW w:w="382" w:type="pct"/>
          </w:tcPr>
          <w:p w14:paraId="32D02B93" w14:textId="77777777" w:rsidR="004C67F5" w:rsidRPr="00792602" w:rsidRDefault="004C67F5" w:rsidP="00EA6D2A">
            <w:pPr>
              <w:widowControl w:val="0"/>
              <w:overflowPunct/>
              <w:autoSpaceDE/>
              <w:autoSpaceDN/>
              <w:spacing w:line="240" w:lineRule="atLeast"/>
              <w:jc w:val="center"/>
              <w:rPr>
                <w:rFonts w:ascii="Symbol" w:hAnsi="Symbol"/>
                <w:b/>
                <w:sz w:val="18"/>
                <w:szCs w:val="18"/>
              </w:rPr>
            </w:pPr>
            <w:r w:rsidRPr="00792602">
              <w:rPr>
                <w:rFonts w:ascii="Symbol" w:hAnsi="Symbol"/>
                <w:b/>
                <w:sz w:val="18"/>
                <w:szCs w:val="18"/>
              </w:rPr>
              <w:t></w:t>
            </w:r>
            <w:r w:rsidRPr="00792602">
              <w:rPr>
                <w:rFonts w:asciiTheme="minorHAnsi" w:hAnsiTheme="minorHAnsi"/>
                <w:b/>
                <w:sz w:val="18"/>
                <w:szCs w:val="18"/>
              </w:rPr>
              <w:t>VIP</w:t>
            </w:r>
          </w:p>
        </w:tc>
      </w:tr>
      <w:tr w:rsidR="004C67F5" w:rsidRPr="00792602" w14:paraId="6E5ACCF8" w14:textId="77777777" w:rsidTr="003714D9">
        <w:trPr>
          <w:cantSplit/>
          <w:trHeight w:val="227"/>
          <w:jc w:val="center"/>
        </w:trPr>
        <w:tc>
          <w:tcPr>
            <w:tcW w:w="1002" w:type="pct"/>
            <w:vAlign w:val="center"/>
          </w:tcPr>
          <w:p w14:paraId="4DC0430D" w14:textId="77777777" w:rsidR="004C67F5" w:rsidRPr="00792602" w:rsidRDefault="004C67F5" w:rsidP="00EA6D2A">
            <w:pPr>
              <w:rPr>
                <w:rFonts w:asciiTheme="minorHAnsi" w:hAnsiTheme="minorHAnsi"/>
                <w:sz w:val="18"/>
                <w:szCs w:val="18"/>
              </w:rPr>
            </w:pPr>
            <w:r w:rsidRPr="00792602">
              <w:rPr>
                <w:rFonts w:asciiTheme="minorHAnsi" w:hAnsiTheme="minorHAnsi"/>
                <w:sz w:val="18"/>
                <w:szCs w:val="18"/>
              </w:rPr>
              <w:t xml:space="preserve">pH </w:t>
            </w:r>
          </w:p>
        </w:tc>
        <w:tc>
          <w:tcPr>
            <w:tcW w:w="473" w:type="pct"/>
            <w:shd w:val="clear" w:color="auto" w:fill="auto"/>
            <w:vAlign w:val="center"/>
          </w:tcPr>
          <w:p w14:paraId="63D9176C" w14:textId="77777777" w:rsidR="004C67F5" w:rsidRPr="00953393" w:rsidRDefault="004C67F5" w:rsidP="00EA6D2A">
            <w:pPr>
              <w:jc w:val="center"/>
              <w:rPr>
                <w:rFonts w:asciiTheme="minorHAnsi" w:hAnsiTheme="minorHAnsi"/>
                <w:sz w:val="18"/>
                <w:szCs w:val="18"/>
              </w:rPr>
            </w:pPr>
            <w:r w:rsidRPr="00953393">
              <w:rPr>
                <w:rFonts w:asciiTheme="minorHAnsi" w:hAnsiTheme="minorHAnsi"/>
                <w:sz w:val="18"/>
                <w:szCs w:val="18"/>
              </w:rPr>
              <w:t>9,68</w:t>
            </w:r>
          </w:p>
        </w:tc>
        <w:tc>
          <w:tcPr>
            <w:tcW w:w="471" w:type="pct"/>
            <w:shd w:val="clear" w:color="auto" w:fill="auto"/>
            <w:vAlign w:val="center"/>
          </w:tcPr>
          <w:p w14:paraId="1A6471F0" w14:textId="77777777" w:rsidR="004C67F5" w:rsidRPr="00953393" w:rsidRDefault="004C67F5" w:rsidP="00EA6D2A">
            <w:pPr>
              <w:jc w:val="center"/>
              <w:rPr>
                <w:rFonts w:asciiTheme="minorHAnsi" w:hAnsiTheme="minorHAnsi"/>
                <w:sz w:val="18"/>
                <w:szCs w:val="18"/>
              </w:rPr>
            </w:pPr>
            <w:r w:rsidRPr="00953393">
              <w:rPr>
                <w:rFonts w:asciiTheme="minorHAnsi" w:hAnsiTheme="minorHAnsi"/>
                <w:sz w:val="18"/>
                <w:szCs w:val="18"/>
              </w:rPr>
              <w:t>9,24</w:t>
            </w:r>
          </w:p>
        </w:tc>
        <w:tc>
          <w:tcPr>
            <w:tcW w:w="393" w:type="pct"/>
            <w:shd w:val="clear" w:color="auto" w:fill="auto"/>
            <w:vAlign w:val="center"/>
          </w:tcPr>
          <w:p w14:paraId="1A73C6A7" w14:textId="77777777" w:rsidR="004C67F5" w:rsidRPr="00953393" w:rsidRDefault="004C67F5" w:rsidP="00EA6D2A">
            <w:pPr>
              <w:jc w:val="center"/>
              <w:rPr>
                <w:rFonts w:asciiTheme="minorHAnsi" w:hAnsiTheme="minorHAnsi"/>
                <w:b/>
                <w:bCs/>
                <w:sz w:val="18"/>
                <w:szCs w:val="18"/>
              </w:rPr>
            </w:pPr>
            <w:r w:rsidRPr="00953393">
              <w:rPr>
                <w:rFonts w:asciiTheme="minorHAnsi" w:hAnsiTheme="minorHAnsi"/>
                <w:b/>
                <w:bCs/>
                <w:sz w:val="18"/>
                <w:szCs w:val="18"/>
              </w:rPr>
              <w:t>0,22</w:t>
            </w:r>
          </w:p>
        </w:tc>
        <w:tc>
          <w:tcPr>
            <w:tcW w:w="473" w:type="pct"/>
            <w:vAlign w:val="center"/>
          </w:tcPr>
          <w:p w14:paraId="6698AC90" w14:textId="77777777" w:rsidR="004C67F5" w:rsidRPr="00953393" w:rsidRDefault="004C67F5" w:rsidP="00EA6D2A">
            <w:pPr>
              <w:jc w:val="center"/>
              <w:rPr>
                <w:rFonts w:asciiTheme="minorHAnsi" w:hAnsiTheme="minorHAnsi"/>
                <w:sz w:val="18"/>
                <w:szCs w:val="18"/>
              </w:rPr>
            </w:pPr>
            <w:r w:rsidRPr="00953393">
              <w:rPr>
                <w:rFonts w:asciiTheme="minorHAnsi" w:hAnsiTheme="minorHAnsi"/>
                <w:sz w:val="18"/>
                <w:szCs w:val="18"/>
              </w:rPr>
              <w:t>9,64</w:t>
            </w:r>
          </w:p>
        </w:tc>
        <w:tc>
          <w:tcPr>
            <w:tcW w:w="471" w:type="pct"/>
            <w:vAlign w:val="center"/>
          </w:tcPr>
          <w:p w14:paraId="0A20FD7D" w14:textId="77777777" w:rsidR="004C67F5" w:rsidRPr="00953393" w:rsidRDefault="004C67F5" w:rsidP="00EA6D2A">
            <w:pPr>
              <w:jc w:val="center"/>
              <w:rPr>
                <w:rFonts w:asciiTheme="minorHAnsi" w:hAnsiTheme="minorHAnsi"/>
                <w:sz w:val="18"/>
                <w:szCs w:val="18"/>
              </w:rPr>
            </w:pPr>
            <w:r w:rsidRPr="00953393">
              <w:rPr>
                <w:rFonts w:asciiTheme="minorHAnsi" w:hAnsiTheme="minorHAnsi"/>
                <w:sz w:val="18"/>
                <w:szCs w:val="18"/>
              </w:rPr>
              <w:t>9,20</w:t>
            </w:r>
          </w:p>
        </w:tc>
        <w:tc>
          <w:tcPr>
            <w:tcW w:w="391" w:type="pct"/>
            <w:vAlign w:val="center"/>
          </w:tcPr>
          <w:p w14:paraId="2EA94A7A" w14:textId="77777777" w:rsidR="004C67F5" w:rsidRPr="00953393" w:rsidRDefault="004C67F5" w:rsidP="00EA6D2A">
            <w:pPr>
              <w:jc w:val="center"/>
              <w:rPr>
                <w:rFonts w:asciiTheme="minorHAnsi" w:hAnsiTheme="minorHAnsi"/>
                <w:b/>
                <w:bCs/>
                <w:sz w:val="18"/>
                <w:szCs w:val="18"/>
              </w:rPr>
            </w:pPr>
            <w:r w:rsidRPr="00953393">
              <w:rPr>
                <w:rFonts w:asciiTheme="minorHAnsi" w:hAnsiTheme="minorHAnsi"/>
                <w:b/>
                <w:bCs/>
                <w:sz w:val="18"/>
                <w:szCs w:val="18"/>
              </w:rPr>
              <w:t>0,22</w:t>
            </w:r>
          </w:p>
        </w:tc>
        <w:tc>
          <w:tcPr>
            <w:tcW w:w="473" w:type="pct"/>
            <w:vAlign w:val="center"/>
          </w:tcPr>
          <w:p w14:paraId="2F9AE84A" w14:textId="77777777" w:rsidR="004C67F5" w:rsidRPr="00953393" w:rsidRDefault="004C67F5" w:rsidP="00EA6D2A">
            <w:pPr>
              <w:jc w:val="center"/>
              <w:rPr>
                <w:rFonts w:asciiTheme="minorHAnsi" w:hAnsiTheme="minorHAnsi"/>
                <w:sz w:val="18"/>
                <w:szCs w:val="18"/>
              </w:rPr>
            </w:pPr>
            <w:r w:rsidRPr="00953393">
              <w:rPr>
                <w:rFonts w:asciiTheme="minorHAnsi" w:hAnsiTheme="minorHAnsi"/>
                <w:sz w:val="18"/>
                <w:szCs w:val="18"/>
              </w:rPr>
              <w:t>9,84</w:t>
            </w:r>
          </w:p>
        </w:tc>
        <w:tc>
          <w:tcPr>
            <w:tcW w:w="471" w:type="pct"/>
            <w:vAlign w:val="center"/>
          </w:tcPr>
          <w:p w14:paraId="64CE1AAC" w14:textId="77777777" w:rsidR="004C67F5" w:rsidRPr="00953393" w:rsidRDefault="004C67F5" w:rsidP="00EA6D2A">
            <w:pPr>
              <w:jc w:val="center"/>
              <w:rPr>
                <w:rFonts w:asciiTheme="minorHAnsi" w:hAnsiTheme="minorHAnsi"/>
                <w:sz w:val="18"/>
                <w:szCs w:val="18"/>
              </w:rPr>
            </w:pPr>
            <w:r w:rsidRPr="00953393">
              <w:rPr>
                <w:rFonts w:asciiTheme="minorHAnsi" w:hAnsiTheme="minorHAnsi"/>
                <w:sz w:val="18"/>
                <w:szCs w:val="18"/>
              </w:rPr>
              <w:t>9,58</w:t>
            </w:r>
          </w:p>
        </w:tc>
        <w:tc>
          <w:tcPr>
            <w:tcW w:w="382" w:type="pct"/>
            <w:vAlign w:val="center"/>
          </w:tcPr>
          <w:p w14:paraId="51E236BD" w14:textId="77777777" w:rsidR="004C67F5" w:rsidRPr="00953393" w:rsidRDefault="004C67F5" w:rsidP="00EA6D2A">
            <w:pPr>
              <w:jc w:val="center"/>
              <w:rPr>
                <w:rFonts w:asciiTheme="minorHAnsi" w:hAnsiTheme="minorHAnsi"/>
                <w:b/>
                <w:bCs/>
                <w:sz w:val="18"/>
                <w:szCs w:val="18"/>
              </w:rPr>
            </w:pPr>
            <w:r w:rsidRPr="00953393">
              <w:rPr>
                <w:rFonts w:asciiTheme="minorHAnsi" w:hAnsiTheme="minorHAnsi"/>
                <w:b/>
                <w:bCs/>
                <w:sz w:val="18"/>
                <w:szCs w:val="18"/>
              </w:rPr>
              <w:t>0,13</w:t>
            </w:r>
          </w:p>
        </w:tc>
      </w:tr>
      <w:tr w:rsidR="004C67F5" w:rsidRPr="00792602" w14:paraId="6C651FDE" w14:textId="77777777" w:rsidTr="003714D9">
        <w:trPr>
          <w:cantSplit/>
          <w:trHeight w:val="227"/>
          <w:jc w:val="center"/>
        </w:trPr>
        <w:tc>
          <w:tcPr>
            <w:tcW w:w="1002" w:type="pct"/>
            <w:vAlign w:val="center"/>
          </w:tcPr>
          <w:p w14:paraId="2C763DE8" w14:textId="77777777" w:rsidR="004C67F5" w:rsidRPr="00792602" w:rsidRDefault="004C67F5" w:rsidP="00EA6D2A">
            <w:pPr>
              <w:rPr>
                <w:rFonts w:asciiTheme="minorHAnsi" w:hAnsiTheme="minorHAnsi"/>
                <w:sz w:val="18"/>
                <w:szCs w:val="18"/>
              </w:rPr>
            </w:pPr>
            <w:r w:rsidRPr="00792602">
              <w:rPr>
                <w:rFonts w:asciiTheme="minorHAnsi" w:hAnsiTheme="minorHAnsi"/>
                <w:sz w:val="18"/>
                <w:szCs w:val="18"/>
              </w:rPr>
              <w:t xml:space="preserve">Conducibilità </w:t>
            </w:r>
          </w:p>
        </w:tc>
        <w:tc>
          <w:tcPr>
            <w:tcW w:w="473" w:type="pct"/>
            <w:shd w:val="clear" w:color="auto" w:fill="auto"/>
            <w:vAlign w:val="center"/>
          </w:tcPr>
          <w:p w14:paraId="4F31B1D7" w14:textId="77777777" w:rsidR="004C67F5" w:rsidRPr="00953393" w:rsidRDefault="004C67F5" w:rsidP="00EA6D2A">
            <w:pPr>
              <w:jc w:val="center"/>
              <w:rPr>
                <w:rFonts w:asciiTheme="minorHAnsi" w:hAnsiTheme="minorHAnsi"/>
                <w:sz w:val="18"/>
                <w:szCs w:val="18"/>
              </w:rPr>
            </w:pPr>
            <w:r w:rsidRPr="00953393">
              <w:rPr>
                <w:rFonts w:asciiTheme="minorHAnsi" w:hAnsiTheme="minorHAnsi"/>
                <w:sz w:val="18"/>
                <w:szCs w:val="18"/>
              </w:rPr>
              <w:t>5,17</w:t>
            </w:r>
          </w:p>
        </w:tc>
        <w:tc>
          <w:tcPr>
            <w:tcW w:w="471" w:type="pct"/>
            <w:shd w:val="clear" w:color="auto" w:fill="auto"/>
            <w:vAlign w:val="center"/>
          </w:tcPr>
          <w:p w14:paraId="408066AA" w14:textId="77777777" w:rsidR="004C67F5" w:rsidRPr="00953393" w:rsidRDefault="004C67F5" w:rsidP="00EA6D2A">
            <w:pPr>
              <w:jc w:val="center"/>
              <w:rPr>
                <w:rFonts w:asciiTheme="minorHAnsi" w:hAnsiTheme="minorHAnsi"/>
                <w:sz w:val="18"/>
                <w:szCs w:val="18"/>
              </w:rPr>
            </w:pPr>
            <w:r w:rsidRPr="00953393">
              <w:rPr>
                <w:rFonts w:asciiTheme="minorHAnsi" w:hAnsiTheme="minorHAnsi"/>
                <w:sz w:val="18"/>
                <w:szCs w:val="18"/>
              </w:rPr>
              <w:t>5,27</w:t>
            </w:r>
          </w:p>
        </w:tc>
        <w:tc>
          <w:tcPr>
            <w:tcW w:w="393" w:type="pct"/>
            <w:shd w:val="clear" w:color="auto" w:fill="auto"/>
            <w:vAlign w:val="center"/>
          </w:tcPr>
          <w:p w14:paraId="18EF4E45" w14:textId="77777777" w:rsidR="004C67F5" w:rsidRPr="00953393" w:rsidRDefault="004C67F5" w:rsidP="00EA6D2A">
            <w:pPr>
              <w:jc w:val="center"/>
              <w:rPr>
                <w:rFonts w:asciiTheme="minorHAnsi" w:hAnsiTheme="minorHAnsi"/>
                <w:b/>
                <w:bCs/>
                <w:sz w:val="18"/>
                <w:szCs w:val="18"/>
              </w:rPr>
            </w:pPr>
            <w:r w:rsidRPr="00953393">
              <w:rPr>
                <w:rFonts w:asciiTheme="minorHAnsi" w:hAnsiTheme="minorHAnsi"/>
                <w:b/>
                <w:bCs/>
                <w:sz w:val="18"/>
                <w:szCs w:val="18"/>
              </w:rPr>
              <w:t>-0,1</w:t>
            </w:r>
          </w:p>
        </w:tc>
        <w:tc>
          <w:tcPr>
            <w:tcW w:w="473" w:type="pct"/>
            <w:vAlign w:val="center"/>
          </w:tcPr>
          <w:p w14:paraId="2F9A5D9F" w14:textId="77777777" w:rsidR="004C67F5" w:rsidRPr="00953393" w:rsidRDefault="004C67F5" w:rsidP="00EA6D2A">
            <w:pPr>
              <w:jc w:val="center"/>
              <w:rPr>
                <w:rFonts w:asciiTheme="minorHAnsi" w:hAnsiTheme="minorHAnsi"/>
                <w:sz w:val="18"/>
                <w:szCs w:val="18"/>
              </w:rPr>
            </w:pPr>
            <w:r w:rsidRPr="00953393">
              <w:rPr>
                <w:rFonts w:asciiTheme="minorHAnsi" w:hAnsiTheme="minorHAnsi"/>
                <w:sz w:val="18"/>
                <w:szCs w:val="18"/>
              </w:rPr>
              <w:t>5,15</w:t>
            </w:r>
          </w:p>
        </w:tc>
        <w:tc>
          <w:tcPr>
            <w:tcW w:w="471" w:type="pct"/>
            <w:vAlign w:val="center"/>
          </w:tcPr>
          <w:p w14:paraId="50066B36" w14:textId="77777777" w:rsidR="004C67F5" w:rsidRPr="00953393" w:rsidRDefault="004C67F5" w:rsidP="00EA6D2A">
            <w:pPr>
              <w:jc w:val="center"/>
              <w:rPr>
                <w:rFonts w:asciiTheme="minorHAnsi" w:hAnsiTheme="minorHAnsi"/>
                <w:sz w:val="18"/>
                <w:szCs w:val="18"/>
              </w:rPr>
            </w:pPr>
            <w:r w:rsidRPr="00953393">
              <w:rPr>
                <w:rFonts w:asciiTheme="minorHAnsi" w:hAnsiTheme="minorHAnsi"/>
                <w:sz w:val="18"/>
                <w:szCs w:val="18"/>
              </w:rPr>
              <w:t>5,21</w:t>
            </w:r>
          </w:p>
        </w:tc>
        <w:tc>
          <w:tcPr>
            <w:tcW w:w="391" w:type="pct"/>
            <w:vAlign w:val="center"/>
          </w:tcPr>
          <w:p w14:paraId="214BD747" w14:textId="77777777" w:rsidR="004C67F5" w:rsidRPr="00953393" w:rsidRDefault="004C67F5" w:rsidP="00EA6D2A">
            <w:pPr>
              <w:jc w:val="center"/>
              <w:rPr>
                <w:rFonts w:asciiTheme="minorHAnsi" w:hAnsiTheme="minorHAnsi"/>
                <w:b/>
                <w:bCs/>
                <w:sz w:val="18"/>
                <w:szCs w:val="18"/>
              </w:rPr>
            </w:pPr>
            <w:r w:rsidRPr="00953393">
              <w:rPr>
                <w:rFonts w:asciiTheme="minorHAnsi" w:hAnsiTheme="minorHAnsi"/>
                <w:b/>
                <w:bCs/>
                <w:sz w:val="18"/>
                <w:szCs w:val="18"/>
              </w:rPr>
              <w:t>-0,1</w:t>
            </w:r>
          </w:p>
        </w:tc>
        <w:tc>
          <w:tcPr>
            <w:tcW w:w="473" w:type="pct"/>
            <w:vAlign w:val="center"/>
          </w:tcPr>
          <w:p w14:paraId="758E7E67" w14:textId="77777777" w:rsidR="004C67F5" w:rsidRPr="00953393" w:rsidRDefault="004C67F5" w:rsidP="00EA6D2A">
            <w:pPr>
              <w:jc w:val="center"/>
              <w:rPr>
                <w:rFonts w:asciiTheme="minorHAnsi" w:hAnsiTheme="minorHAnsi"/>
                <w:sz w:val="18"/>
                <w:szCs w:val="18"/>
              </w:rPr>
            </w:pPr>
            <w:r w:rsidRPr="00953393">
              <w:rPr>
                <w:rFonts w:asciiTheme="minorHAnsi" w:hAnsiTheme="minorHAnsi"/>
                <w:sz w:val="18"/>
                <w:szCs w:val="18"/>
              </w:rPr>
              <w:t>5,12</w:t>
            </w:r>
          </w:p>
        </w:tc>
        <w:tc>
          <w:tcPr>
            <w:tcW w:w="471" w:type="pct"/>
            <w:vAlign w:val="center"/>
          </w:tcPr>
          <w:p w14:paraId="76943DC9" w14:textId="77777777" w:rsidR="004C67F5" w:rsidRPr="00953393" w:rsidRDefault="004C67F5" w:rsidP="00EA6D2A">
            <w:pPr>
              <w:jc w:val="center"/>
              <w:rPr>
                <w:rFonts w:asciiTheme="minorHAnsi" w:hAnsiTheme="minorHAnsi"/>
                <w:sz w:val="18"/>
                <w:szCs w:val="18"/>
              </w:rPr>
            </w:pPr>
            <w:r w:rsidRPr="00953393">
              <w:rPr>
                <w:rFonts w:asciiTheme="minorHAnsi" w:hAnsiTheme="minorHAnsi"/>
                <w:sz w:val="18"/>
                <w:szCs w:val="18"/>
              </w:rPr>
              <w:t>5,18</w:t>
            </w:r>
          </w:p>
        </w:tc>
        <w:tc>
          <w:tcPr>
            <w:tcW w:w="382" w:type="pct"/>
            <w:vAlign w:val="center"/>
          </w:tcPr>
          <w:p w14:paraId="30133857" w14:textId="77777777" w:rsidR="004C67F5" w:rsidRPr="00953393" w:rsidRDefault="004C67F5" w:rsidP="00EA6D2A">
            <w:pPr>
              <w:jc w:val="center"/>
              <w:rPr>
                <w:rFonts w:asciiTheme="minorHAnsi" w:hAnsiTheme="minorHAnsi"/>
                <w:b/>
                <w:bCs/>
                <w:sz w:val="18"/>
                <w:szCs w:val="18"/>
              </w:rPr>
            </w:pPr>
            <w:r w:rsidRPr="00953393">
              <w:rPr>
                <w:rFonts w:asciiTheme="minorHAnsi" w:hAnsiTheme="minorHAnsi"/>
                <w:b/>
                <w:bCs/>
                <w:sz w:val="18"/>
                <w:szCs w:val="18"/>
              </w:rPr>
              <w:t>-0,1</w:t>
            </w:r>
          </w:p>
        </w:tc>
      </w:tr>
      <w:tr w:rsidR="004C67F5" w:rsidRPr="00792602" w14:paraId="7CA65AD1" w14:textId="77777777" w:rsidTr="003714D9">
        <w:trPr>
          <w:cantSplit/>
          <w:trHeight w:val="227"/>
          <w:jc w:val="center"/>
        </w:trPr>
        <w:tc>
          <w:tcPr>
            <w:tcW w:w="1002" w:type="pct"/>
            <w:vAlign w:val="center"/>
          </w:tcPr>
          <w:p w14:paraId="7E8485AD" w14:textId="77777777" w:rsidR="004C67F5" w:rsidRPr="00792602" w:rsidRDefault="004C67F5" w:rsidP="00EA6D2A">
            <w:pPr>
              <w:rPr>
                <w:rFonts w:asciiTheme="minorHAnsi" w:hAnsiTheme="minorHAnsi"/>
                <w:sz w:val="18"/>
                <w:szCs w:val="18"/>
              </w:rPr>
            </w:pPr>
            <w:r w:rsidRPr="00792602">
              <w:rPr>
                <w:rFonts w:asciiTheme="minorHAnsi" w:hAnsiTheme="minorHAnsi"/>
                <w:sz w:val="18"/>
                <w:szCs w:val="18"/>
              </w:rPr>
              <w:t>OD (% sat.)</w:t>
            </w:r>
          </w:p>
        </w:tc>
        <w:tc>
          <w:tcPr>
            <w:tcW w:w="473" w:type="pct"/>
            <w:shd w:val="clear" w:color="auto" w:fill="auto"/>
            <w:vAlign w:val="center"/>
          </w:tcPr>
          <w:p w14:paraId="3D092BC5" w14:textId="77777777" w:rsidR="004C67F5" w:rsidRPr="00953393" w:rsidRDefault="004C67F5" w:rsidP="00EA6D2A">
            <w:pPr>
              <w:jc w:val="center"/>
              <w:rPr>
                <w:rFonts w:asciiTheme="minorHAnsi" w:hAnsiTheme="minorHAnsi"/>
                <w:sz w:val="18"/>
                <w:szCs w:val="18"/>
              </w:rPr>
            </w:pPr>
            <w:r w:rsidRPr="00953393">
              <w:rPr>
                <w:rFonts w:asciiTheme="minorHAnsi" w:hAnsiTheme="minorHAnsi"/>
                <w:sz w:val="18"/>
                <w:szCs w:val="18"/>
              </w:rPr>
              <w:t>5,10</w:t>
            </w:r>
          </w:p>
        </w:tc>
        <w:tc>
          <w:tcPr>
            <w:tcW w:w="471" w:type="pct"/>
            <w:shd w:val="clear" w:color="auto" w:fill="auto"/>
            <w:vAlign w:val="center"/>
          </w:tcPr>
          <w:p w14:paraId="23E0EA07" w14:textId="77777777" w:rsidR="004C67F5" w:rsidRPr="00953393" w:rsidRDefault="004C67F5" w:rsidP="00EA6D2A">
            <w:pPr>
              <w:jc w:val="center"/>
              <w:rPr>
                <w:rFonts w:asciiTheme="minorHAnsi" w:hAnsiTheme="minorHAnsi"/>
                <w:sz w:val="18"/>
                <w:szCs w:val="18"/>
              </w:rPr>
            </w:pPr>
            <w:r w:rsidRPr="00953393">
              <w:rPr>
                <w:rFonts w:asciiTheme="minorHAnsi" w:hAnsiTheme="minorHAnsi"/>
                <w:sz w:val="18"/>
                <w:szCs w:val="18"/>
              </w:rPr>
              <w:t>9,44</w:t>
            </w:r>
          </w:p>
        </w:tc>
        <w:tc>
          <w:tcPr>
            <w:tcW w:w="393" w:type="pct"/>
            <w:shd w:val="clear" w:color="auto" w:fill="auto"/>
            <w:vAlign w:val="center"/>
          </w:tcPr>
          <w:p w14:paraId="067ED0A2" w14:textId="77777777" w:rsidR="004C67F5" w:rsidRPr="00953393" w:rsidRDefault="004C67F5" w:rsidP="00EA6D2A">
            <w:pPr>
              <w:jc w:val="center"/>
              <w:rPr>
                <w:rFonts w:asciiTheme="minorHAnsi" w:hAnsiTheme="minorHAnsi"/>
                <w:b/>
                <w:bCs/>
                <w:sz w:val="18"/>
                <w:szCs w:val="18"/>
              </w:rPr>
            </w:pPr>
            <w:r w:rsidRPr="00953393">
              <w:rPr>
                <w:rFonts w:asciiTheme="minorHAnsi" w:hAnsiTheme="minorHAnsi"/>
                <w:b/>
                <w:bCs/>
                <w:sz w:val="18"/>
                <w:szCs w:val="18"/>
              </w:rPr>
              <w:t>-4,3</w:t>
            </w:r>
          </w:p>
        </w:tc>
        <w:tc>
          <w:tcPr>
            <w:tcW w:w="473" w:type="pct"/>
            <w:shd w:val="clear" w:color="auto" w:fill="auto"/>
            <w:vAlign w:val="center"/>
          </w:tcPr>
          <w:p w14:paraId="4A169245" w14:textId="77777777" w:rsidR="004C67F5" w:rsidRPr="00953393" w:rsidRDefault="004C67F5" w:rsidP="00EA6D2A">
            <w:pPr>
              <w:jc w:val="center"/>
              <w:rPr>
                <w:rFonts w:asciiTheme="minorHAnsi" w:hAnsiTheme="minorHAnsi"/>
                <w:sz w:val="18"/>
                <w:szCs w:val="18"/>
              </w:rPr>
            </w:pPr>
            <w:r w:rsidRPr="00953393">
              <w:rPr>
                <w:rFonts w:asciiTheme="minorHAnsi" w:hAnsiTheme="minorHAnsi"/>
                <w:sz w:val="18"/>
                <w:szCs w:val="18"/>
              </w:rPr>
              <w:t>4,67</w:t>
            </w:r>
          </w:p>
        </w:tc>
        <w:tc>
          <w:tcPr>
            <w:tcW w:w="471" w:type="pct"/>
            <w:shd w:val="clear" w:color="auto" w:fill="auto"/>
            <w:vAlign w:val="center"/>
          </w:tcPr>
          <w:p w14:paraId="5EF63C7A" w14:textId="77777777" w:rsidR="004C67F5" w:rsidRPr="00953393" w:rsidRDefault="004C67F5" w:rsidP="00EA6D2A">
            <w:pPr>
              <w:jc w:val="center"/>
              <w:rPr>
                <w:rFonts w:asciiTheme="minorHAnsi" w:hAnsiTheme="minorHAnsi"/>
                <w:sz w:val="18"/>
                <w:szCs w:val="18"/>
              </w:rPr>
            </w:pPr>
            <w:r w:rsidRPr="00953393">
              <w:rPr>
                <w:rFonts w:asciiTheme="minorHAnsi" w:hAnsiTheme="minorHAnsi"/>
                <w:sz w:val="18"/>
                <w:szCs w:val="18"/>
              </w:rPr>
              <w:t>7,66</w:t>
            </w:r>
          </w:p>
        </w:tc>
        <w:tc>
          <w:tcPr>
            <w:tcW w:w="391" w:type="pct"/>
            <w:shd w:val="clear" w:color="auto" w:fill="auto"/>
            <w:vAlign w:val="center"/>
          </w:tcPr>
          <w:p w14:paraId="277B053D" w14:textId="77777777" w:rsidR="004C67F5" w:rsidRPr="00953393" w:rsidRDefault="004C67F5" w:rsidP="00EA6D2A">
            <w:pPr>
              <w:jc w:val="center"/>
              <w:rPr>
                <w:rFonts w:asciiTheme="minorHAnsi" w:hAnsiTheme="minorHAnsi"/>
                <w:b/>
                <w:bCs/>
                <w:sz w:val="18"/>
                <w:szCs w:val="18"/>
              </w:rPr>
            </w:pPr>
            <w:r w:rsidRPr="00953393">
              <w:rPr>
                <w:rFonts w:asciiTheme="minorHAnsi" w:hAnsiTheme="minorHAnsi"/>
                <w:b/>
                <w:bCs/>
                <w:sz w:val="18"/>
                <w:szCs w:val="18"/>
              </w:rPr>
              <w:t>-3,0</w:t>
            </w:r>
          </w:p>
        </w:tc>
        <w:tc>
          <w:tcPr>
            <w:tcW w:w="473" w:type="pct"/>
            <w:shd w:val="clear" w:color="auto" w:fill="auto"/>
            <w:vAlign w:val="center"/>
          </w:tcPr>
          <w:p w14:paraId="3584C4BC" w14:textId="77777777" w:rsidR="004C67F5" w:rsidRPr="00953393" w:rsidRDefault="004C67F5" w:rsidP="00EA6D2A">
            <w:pPr>
              <w:jc w:val="center"/>
              <w:rPr>
                <w:rFonts w:asciiTheme="minorHAnsi" w:hAnsiTheme="minorHAnsi"/>
                <w:sz w:val="18"/>
                <w:szCs w:val="18"/>
              </w:rPr>
            </w:pPr>
            <w:r w:rsidRPr="00953393">
              <w:rPr>
                <w:rFonts w:asciiTheme="minorHAnsi" w:hAnsiTheme="minorHAnsi"/>
                <w:sz w:val="18"/>
                <w:szCs w:val="18"/>
              </w:rPr>
              <w:t>8,69</w:t>
            </w:r>
          </w:p>
        </w:tc>
        <w:tc>
          <w:tcPr>
            <w:tcW w:w="471" w:type="pct"/>
            <w:shd w:val="clear" w:color="auto" w:fill="auto"/>
            <w:vAlign w:val="center"/>
          </w:tcPr>
          <w:p w14:paraId="417C3664" w14:textId="77777777" w:rsidR="004C67F5" w:rsidRPr="00953393" w:rsidRDefault="004C67F5" w:rsidP="00EA6D2A">
            <w:pPr>
              <w:jc w:val="center"/>
              <w:rPr>
                <w:rFonts w:asciiTheme="minorHAnsi" w:hAnsiTheme="minorHAnsi"/>
                <w:sz w:val="18"/>
                <w:szCs w:val="18"/>
              </w:rPr>
            </w:pPr>
            <w:r w:rsidRPr="00953393">
              <w:rPr>
                <w:rFonts w:asciiTheme="minorHAnsi" w:hAnsiTheme="minorHAnsi"/>
                <w:sz w:val="18"/>
                <w:szCs w:val="18"/>
              </w:rPr>
              <w:t>9,18</w:t>
            </w:r>
          </w:p>
        </w:tc>
        <w:tc>
          <w:tcPr>
            <w:tcW w:w="382" w:type="pct"/>
            <w:shd w:val="clear" w:color="auto" w:fill="auto"/>
            <w:vAlign w:val="center"/>
          </w:tcPr>
          <w:p w14:paraId="553F68DA" w14:textId="77777777" w:rsidR="004C67F5" w:rsidRPr="00953393" w:rsidRDefault="004C67F5" w:rsidP="00EA6D2A">
            <w:pPr>
              <w:jc w:val="center"/>
              <w:rPr>
                <w:rFonts w:asciiTheme="minorHAnsi" w:hAnsiTheme="minorHAnsi"/>
                <w:b/>
                <w:bCs/>
                <w:sz w:val="18"/>
                <w:szCs w:val="18"/>
              </w:rPr>
            </w:pPr>
            <w:r w:rsidRPr="00953393">
              <w:rPr>
                <w:rFonts w:asciiTheme="minorHAnsi" w:hAnsiTheme="minorHAnsi"/>
                <w:b/>
                <w:bCs/>
                <w:sz w:val="18"/>
                <w:szCs w:val="18"/>
              </w:rPr>
              <w:t>-0,5</w:t>
            </w:r>
          </w:p>
        </w:tc>
      </w:tr>
      <w:tr w:rsidR="004C67F5" w:rsidRPr="00792602" w14:paraId="6725DEC8" w14:textId="77777777" w:rsidTr="003714D9">
        <w:trPr>
          <w:cantSplit/>
          <w:trHeight w:val="227"/>
          <w:jc w:val="center"/>
        </w:trPr>
        <w:tc>
          <w:tcPr>
            <w:tcW w:w="1002" w:type="pct"/>
            <w:vAlign w:val="center"/>
          </w:tcPr>
          <w:p w14:paraId="14F70C26" w14:textId="77777777" w:rsidR="004C67F5" w:rsidRPr="00792602" w:rsidRDefault="004C67F5" w:rsidP="00EA6D2A">
            <w:pPr>
              <w:rPr>
                <w:rFonts w:asciiTheme="minorHAnsi" w:hAnsiTheme="minorHAnsi"/>
                <w:sz w:val="18"/>
                <w:szCs w:val="18"/>
              </w:rPr>
            </w:pPr>
            <w:r w:rsidRPr="00792602">
              <w:rPr>
                <w:rFonts w:asciiTheme="minorHAnsi" w:hAnsiTheme="minorHAnsi"/>
                <w:sz w:val="18"/>
                <w:szCs w:val="18"/>
              </w:rPr>
              <w:t>SST</w:t>
            </w:r>
          </w:p>
        </w:tc>
        <w:tc>
          <w:tcPr>
            <w:tcW w:w="473" w:type="pct"/>
            <w:shd w:val="clear" w:color="auto" w:fill="auto"/>
            <w:vAlign w:val="center"/>
          </w:tcPr>
          <w:p w14:paraId="6499C9F8" w14:textId="77777777" w:rsidR="004C67F5" w:rsidRPr="00953393" w:rsidRDefault="004C67F5" w:rsidP="00EA6D2A">
            <w:pPr>
              <w:jc w:val="center"/>
              <w:rPr>
                <w:rFonts w:asciiTheme="minorHAnsi" w:hAnsiTheme="minorHAnsi"/>
                <w:sz w:val="18"/>
                <w:szCs w:val="18"/>
              </w:rPr>
            </w:pPr>
            <w:r w:rsidRPr="00953393">
              <w:rPr>
                <w:rFonts w:asciiTheme="minorHAnsi" w:hAnsiTheme="minorHAnsi"/>
                <w:sz w:val="18"/>
                <w:szCs w:val="18"/>
              </w:rPr>
              <w:t>10,00</w:t>
            </w:r>
          </w:p>
        </w:tc>
        <w:tc>
          <w:tcPr>
            <w:tcW w:w="471" w:type="pct"/>
            <w:shd w:val="clear" w:color="auto" w:fill="auto"/>
            <w:vAlign w:val="center"/>
          </w:tcPr>
          <w:p w14:paraId="7AE629D3" w14:textId="77777777" w:rsidR="004C67F5" w:rsidRPr="00953393" w:rsidRDefault="004C67F5" w:rsidP="00EA6D2A">
            <w:pPr>
              <w:jc w:val="center"/>
              <w:rPr>
                <w:rFonts w:asciiTheme="minorHAnsi" w:hAnsiTheme="minorHAnsi"/>
                <w:sz w:val="18"/>
                <w:szCs w:val="18"/>
              </w:rPr>
            </w:pPr>
            <w:r w:rsidRPr="00953393">
              <w:rPr>
                <w:rFonts w:asciiTheme="minorHAnsi" w:hAnsiTheme="minorHAnsi"/>
                <w:sz w:val="18"/>
                <w:szCs w:val="18"/>
              </w:rPr>
              <w:t>10,00*</w:t>
            </w:r>
          </w:p>
        </w:tc>
        <w:tc>
          <w:tcPr>
            <w:tcW w:w="393" w:type="pct"/>
            <w:shd w:val="clear" w:color="auto" w:fill="auto"/>
            <w:vAlign w:val="center"/>
          </w:tcPr>
          <w:p w14:paraId="6ADF71B8" w14:textId="77777777" w:rsidR="004C67F5" w:rsidRPr="00953393" w:rsidRDefault="004C67F5" w:rsidP="00EA6D2A">
            <w:pPr>
              <w:jc w:val="center"/>
              <w:rPr>
                <w:rFonts w:asciiTheme="minorHAnsi" w:hAnsiTheme="minorHAnsi"/>
                <w:b/>
                <w:bCs/>
                <w:sz w:val="18"/>
                <w:szCs w:val="18"/>
              </w:rPr>
            </w:pPr>
            <w:r w:rsidRPr="00953393">
              <w:rPr>
                <w:rFonts w:asciiTheme="minorHAnsi" w:hAnsiTheme="minorHAnsi"/>
                <w:b/>
                <w:bCs/>
                <w:sz w:val="18"/>
                <w:szCs w:val="18"/>
              </w:rPr>
              <w:t>0,0</w:t>
            </w:r>
          </w:p>
        </w:tc>
        <w:tc>
          <w:tcPr>
            <w:tcW w:w="473" w:type="pct"/>
            <w:vAlign w:val="center"/>
          </w:tcPr>
          <w:p w14:paraId="191A999B" w14:textId="77777777" w:rsidR="004C67F5" w:rsidRPr="00953393" w:rsidRDefault="004C67F5" w:rsidP="00EA6D2A">
            <w:pPr>
              <w:jc w:val="center"/>
              <w:rPr>
                <w:rFonts w:asciiTheme="minorHAnsi" w:hAnsiTheme="minorHAnsi"/>
                <w:sz w:val="18"/>
                <w:szCs w:val="18"/>
              </w:rPr>
            </w:pPr>
            <w:r w:rsidRPr="00953393">
              <w:rPr>
                <w:rFonts w:asciiTheme="minorHAnsi" w:hAnsiTheme="minorHAnsi"/>
                <w:sz w:val="18"/>
                <w:szCs w:val="18"/>
              </w:rPr>
              <w:t>10,00</w:t>
            </w:r>
          </w:p>
        </w:tc>
        <w:tc>
          <w:tcPr>
            <w:tcW w:w="471" w:type="pct"/>
            <w:vAlign w:val="center"/>
          </w:tcPr>
          <w:p w14:paraId="2C83893B" w14:textId="77777777" w:rsidR="004C67F5" w:rsidRPr="00953393" w:rsidRDefault="004C67F5" w:rsidP="00EA6D2A">
            <w:pPr>
              <w:jc w:val="center"/>
              <w:rPr>
                <w:rFonts w:asciiTheme="minorHAnsi" w:hAnsiTheme="minorHAnsi"/>
                <w:sz w:val="18"/>
                <w:szCs w:val="18"/>
              </w:rPr>
            </w:pPr>
            <w:r w:rsidRPr="00953393">
              <w:rPr>
                <w:rFonts w:asciiTheme="minorHAnsi" w:hAnsiTheme="minorHAnsi"/>
                <w:sz w:val="18"/>
                <w:szCs w:val="18"/>
              </w:rPr>
              <w:t>10,00</w:t>
            </w:r>
          </w:p>
        </w:tc>
        <w:tc>
          <w:tcPr>
            <w:tcW w:w="391" w:type="pct"/>
            <w:vAlign w:val="center"/>
          </w:tcPr>
          <w:p w14:paraId="4D345F92" w14:textId="77777777" w:rsidR="004C67F5" w:rsidRPr="00953393" w:rsidRDefault="004C67F5" w:rsidP="00EA6D2A">
            <w:pPr>
              <w:jc w:val="center"/>
              <w:rPr>
                <w:rFonts w:asciiTheme="minorHAnsi" w:hAnsiTheme="minorHAnsi"/>
                <w:b/>
                <w:bCs/>
                <w:sz w:val="18"/>
                <w:szCs w:val="18"/>
              </w:rPr>
            </w:pPr>
            <w:r w:rsidRPr="00953393">
              <w:rPr>
                <w:rFonts w:asciiTheme="minorHAnsi" w:hAnsiTheme="minorHAnsi"/>
                <w:b/>
                <w:bCs/>
                <w:sz w:val="18"/>
                <w:szCs w:val="18"/>
              </w:rPr>
              <w:t>0,0</w:t>
            </w:r>
          </w:p>
        </w:tc>
        <w:tc>
          <w:tcPr>
            <w:tcW w:w="473" w:type="pct"/>
            <w:vAlign w:val="center"/>
          </w:tcPr>
          <w:p w14:paraId="6D433449" w14:textId="77777777" w:rsidR="004C67F5" w:rsidRPr="00953393" w:rsidRDefault="004C67F5" w:rsidP="00EA6D2A">
            <w:pPr>
              <w:jc w:val="center"/>
              <w:rPr>
                <w:rFonts w:asciiTheme="minorHAnsi" w:hAnsiTheme="minorHAnsi"/>
                <w:sz w:val="18"/>
                <w:szCs w:val="18"/>
              </w:rPr>
            </w:pPr>
            <w:r w:rsidRPr="00953393">
              <w:rPr>
                <w:rFonts w:asciiTheme="minorHAnsi" w:hAnsiTheme="minorHAnsi"/>
                <w:sz w:val="18"/>
                <w:szCs w:val="18"/>
              </w:rPr>
              <w:t>10,00</w:t>
            </w:r>
          </w:p>
        </w:tc>
        <w:tc>
          <w:tcPr>
            <w:tcW w:w="471" w:type="pct"/>
            <w:vAlign w:val="center"/>
          </w:tcPr>
          <w:p w14:paraId="4639C2F7" w14:textId="77777777" w:rsidR="004C67F5" w:rsidRPr="00953393" w:rsidRDefault="004C67F5" w:rsidP="00EA6D2A">
            <w:pPr>
              <w:jc w:val="center"/>
              <w:rPr>
                <w:rFonts w:asciiTheme="minorHAnsi" w:hAnsiTheme="minorHAnsi"/>
                <w:sz w:val="18"/>
                <w:szCs w:val="18"/>
              </w:rPr>
            </w:pPr>
            <w:r w:rsidRPr="00953393">
              <w:rPr>
                <w:rFonts w:asciiTheme="minorHAnsi" w:hAnsiTheme="minorHAnsi"/>
                <w:sz w:val="18"/>
                <w:szCs w:val="18"/>
              </w:rPr>
              <w:t>6,09</w:t>
            </w:r>
          </w:p>
        </w:tc>
        <w:tc>
          <w:tcPr>
            <w:tcW w:w="382" w:type="pct"/>
            <w:shd w:val="clear" w:color="auto" w:fill="FF0000"/>
            <w:vAlign w:val="center"/>
          </w:tcPr>
          <w:p w14:paraId="30F94DAE" w14:textId="77777777" w:rsidR="004C67F5" w:rsidRPr="00953393" w:rsidRDefault="004C67F5" w:rsidP="00EA6D2A">
            <w:pPr>
              <w:jc w:val="center"/>
              <w:rPr>
                <w:rFonts w:asciiTheme="minorHAnsi" w:hAnsiTheme="minorHAnsi"/>
                <w:b/>
                <w:bCs/>
                <w:sz w:val="18"/>
                <w:szCs w:val="18"/>
              </w:rPr>
            </w:pPr>
            <w:r w:rsidRPr="00953393">
              <w:rPr>
                <w:rFonts w:asciiTheme="minorHAnsi" w:hAnsiTheme="minorHAnsi"/>
                <w:b/>
                <w:bCs/>
                <w:sz w:val="18"/>
                <w:szCs w:val="18"/>
              </w:rPr>
              <w:t>3,9</w:t>
            </w:r>
          </w:p>
        </w:tc>
      </w:tr>
      <w:tr w:rsidR="004C67F5" w:rsidRPr="00792602" w14:paraId="50285980" w14:textId="77777777" w:rsidTr="003714D9">
        <w:trPr>
          <w:cantSplit/>
          <w:trHeight w:val="227"/>
          <w:jc w:val="center"/>
        </w:trPr>
        <w:tc>
          <w:tcPr>
            <w:tcW w:w="1002" w:type="pct"/>
            <w:vAlign w:val="center"/>
          </w:tcPr>
          <w:p w14:paraId="32E07EF1" w14:textId="77777777" w:rsidR="004C67F5" w:rsidRPr="00792602" w:rsidRDefault="004C67F5" w:rsidP="00EA6D2A">
            <w:pPr>
              <w:rPr>
                <w:rFonts w:asciiTheme="minorHAnsi" w:hAnsiTheme="minorHAnsi"/>
                <w:sz w:val="18"/>
                <w:szCs w:val="18"/>
              </w:rPr>
            </w:pPr>
            <w:r w:rsidRPr="00792602">
              <w:rPr>
                <w:rFonts w:asciiTheme="minorHAnsi" w:hAnsiTheme="minorHAnsi"/>
                <w:sz w:val="18"/>
                <w:szCs w:val="18"/>
              </w:rPr>
              <w:t>COD</w:t>
            </w:r>
          </w:p>
        </w:tc>
        <w:tc>
          <w:tcPr>
            <w:tcW w:w="473" w:type="pct"/>
            <w:vAlign w:val="center"/>
          </w:tcPr>
          <w:p w14:paraId="6972A6AF" w14:textId="77777777" w:rsidR="004C67F5" w:rsidRPr="00953393" w:rsidRDefault="004C67F5" w:rsidP="00EA6D2A">
            <w:pPr>
              <w:jc w:val="center"/>
              <w:rPr>
                <w:rFonts w:asciiTheme="minorHAnsi" w:hAnsiTheme="minorHAnsi"/>
                <w:sz w:val="18"/>
                <w:szCs w:val="18"/>
              </w:rPr>
            </w:pPr>
            <w:r w:rsidRPr="00953393">
              <w:rPr>
                <w:rFonts w:asciiTheme="minorHAnsi" w:hAnsiTheme="minorHAnsi"/>
                <w:sz w:val="18"/>
                <w:szCs w:val="18"/>
              </w:rPr>
              <w:t>8,00*</w:t>
            </w:r>
          </w:p>
        </w:tc>
        <w:tc>
          <w:tcPr>
            <w:tcW w:w="471" w:type="pct"/>
            <w:vAlign w:val="center"/>
          </w:tcPr>
          <w:p w14:paraId="6E717E2F" w14:textId="77777777" w:rsidR="004C67F5" w:rsidRPr="00953393" w:rsidRDefault="004C67F5" w:rsidP="00EA6D2A">
            <w:pPr>
              <w:jc w:val="center"/>
              <w:rPr>
                <w:rFonts w:asciiTheme="minorHAnsi" w:hAnsiTheme="minorHAnsi"/>
                <w:sz w:val="18"/>
                <w:szCs w:val="18"/>
              </w:rPr>
            </w:pPr>
            <w:r w:rsidRPr="00953393">
              <w:rPr>
                <w:rFonts w:asciiTheme="minorHAnsi" w:hAnsiTheme="minorHAnsi"/>
                <w:sz w:val="18"/>
                <w:szCs w:val="18"/>
              </w:rPr>
              <w:t>8,00*</w:t>
            </w:r>
          </w:p>
        </w:tc>
        <w:tc>
          <w:tcPr>
            <w:tcW w:w="393" w:type="pct"/>
            <w:vAlign w:val="center"/>
          </w:tcPr>
          <w:p w14:paraId="1302BF86" w14:textId="77777777" w:rsidR="004C67F5" w:rsidRPr="00953393" w:rsidRDefault="004C67F5" w:rsidP="00EA6D2A">
            <w:pPr>
              <w:jc w:val="center"/>
              <w:rPr>
                <w:rFonts w:asciiTheme="minorHAnsi" w:hAnsiTheme="minorHAnsi"/>
                <w:b/>
                <w:bCs/>
                <w:sz w:val="18"/>
                <w:szCs w:val="18"/>
              </w:rPr>
            </w:pPr>
            <w:r w:rsidRPr="00953393">
              <w:rPr>
                <w:rFonts w:asciiTheme="minorHAnsi" w:hAnsiTheme="minorHAnsi"/>
                <w:b/>
                <w:bCs/>
                <w:sz w:val="18"/>
                <w:szCs w:val="18"/>
              </w:rPr>
              <w:t>0,0</w:t>
            </w:r>
          </w:p>
        </w:tc>
        <w:tc>
          <w:tcPr>
            <w:tcW w:w="473" w:type="pct"/>
            <w:vAlign w:val="center"/>
          </w:tcPr>
          <w:p w14:paraId="6B7A2143" w14:textId="77777777" w:rsidR="004C67F5" w:rsidRPr="00953393" w:rsidRDefault="004C67F5" w:rsidP="00EA6D2A">
            <w:pPr>
              <w:jc w:val="center"/>
              <w:rPr>
                <w:rFonts w:asciiTheme="minorHAnsi" w:hAnsiTheme="minorHAnsi"/>
                <w:sz w:val="18"/>
                <w:szCs w:val="18"/>
              </w:rPr>
            </w:pPr>
            <w:r w:rsidRPr="00953393">
              <w:rPr>
                <w:rFonts w:asciiTheme="minorHAnsi" w:hAnsiTheme="minorHAnsi"/>
                <w:sz w:val="18"/>
                <w:szCs w:val="18"/>
              </w:rPr>
              <w:t>5,78</w:t>
            </w:r>
          </w:p>
        </w:tc>
        <w:tc>
          <w:tcPr>
            <w:tcW w:w="471" w:type="pct"/>
            <w:vAlign w:val="center"/>
          </w:tcPr>
          <w:p w14:paraId="475B0046" w14:textId="77777777" w:rsidR="004C67F5" w:rsidRPr="00953393" w:rsidRDefault="004C67F5" w:rsidP="00EA6D2A">
            <w:pPr>
              <w:jc w:val="center"/>
              <w:rPr>
                <w:rFonts w:asciiTheme="minorHAnsi" w:hAnsiTheme="minorHAnsi"/>
                <w:sz w:val="18"/>
                <w:szCs w:val="18"/>
              </w:rPr>
            </w:pPr>
            <w:r w:rsidRPr="00953393">
              <w:rPr>
                <w:rFonts w:asciiTheme="minorHAnsi" w:hAnsiTheme="minorHAnsi"/>
                <w:sz w:val="18"/>
                <w:szCs w:val="18"/>
              </w:rPr>
              <w:t>6,28</w:t>
            </w:r>
          </w:p>
        </w:tc>
        <w:tc>
          <w:tcPr>
            <w:tcW w:w="391" w:type="pct"/>
            <w:vAlign w:val="center"/>
          </w:tcPr>
          <w:p w14:paraId="09265DDE" w14:textId="77777777" w:rsidR="004C67F5" w:rsidRPr="00953393" w:rsidRDefault="004C67F5" w:rsidP="00EA6D2A">
            <w:pPr>
              <w:jc w:val="center"/>
              <w:rPr>
                <w:rFonts w:asciiTheme="minorHAnsi" w:hAnsiTheme="minorHAnsi"/>
                <w:b/>
                <w:bCs/>
                <w:sz w:val="18"/>
                <w:szCs w:val="18"/>
              </w:rPr>
            </w:pPr>
            <w:r w:rsidRPr="00953393">
              <w:rPr>
                <w:rFonts w:asciiTheme="minorHAnsi" w:hAnsiTheme="minorHAnsi"/>
                <w:b/>
                <w:bCs/>
                <w:sz w:val="18"/>
                <w:szCs w:val="18"/>
              </w:rPr>
              <w:t>-0,5</w:t>
            </w:r>
          </w:p>
        </w:tc>
        <w:tc>
          <w:tcPr>
            <w:tcW w:w="473" w:type="pct"/>
            <w:vAlign w:val="center"/>
          </w:tcPr>
          <w:p w14:paraId="1FEBB85C" w14:textId="77777777" w:rsidR="004C67F5" w:rsidRPr="00953393" w:rsidRDefault="004C67F5" w:rsidP="00EA6D2A">
            <w:pPr>
              <w:jc w:val="center"/>
              <w:rPr>
                <w:rFonts w:asciiTheme="minorHAnsi" w:hAnsiTheme="minorHAnsi"/>
                <w:sz w:val="18"/>
                <w:szCs w:val="18"/>
              </w:rPr>
            </w:pPr>
            <w:r w:rsidRPr="00953393">
              <w:rPr>
                <w:rFonts w:asciiTheme="minorHAnsi" w:hAnsiTheme="minorHAnsi"/>
                <w:sz w:val="18"/>
                <w:szCs w:val="18"/>
              </w:rPr>
              <w:t>8,00*</w:t>
            </w:r>
          </w:p>
        </w:tc>
        <w:tc>
          <w:tcPr>
            <w:tcW w:w="471" w:type="pct"/>
            <w:vAlign w:val="center"/>
          </w:tcPr>
          <w:p w14:paraId="310C696E" w14:textId="77777777" w:rsidR="004C67F5" w:rsidRPr="00953393" w:rsidRDefault="004C67F5" w:rsidP="00EA6D2A">
            <w:pPr>
              <w:jc w:val="center"/>
              <w:rPr>
                <w:rFonts w:asciiTheme="minorHAnsi" w:hAnsiTheme="minorHAnsi"/>
                <w:sz w:val="18"/>
                <w:szCs w:val="18"/>
              </w:rPr>
            </w:pPr>
            <w:r w:rsidRPr="00953393">
              <w:rPr>
                <w:rFonts w:asciiTheme="minorHAnsi" w:hAnsiTheme="minorHAnsi"/>
                <w:sz w:val="18"/>
                <w:szCs w:val="18"/>
              </w:rPr>
              <w:t>8,00*</w:t>
            </w:r>
          </w:p>
        </w:tc>
        <w:tc>
          <w:tcPr>
            <w:tcW w:w="382" w:type="pct"/>
            <w:vAlign w:val="center"/>
          </w:tcPr>
          <w:p w14:paraId="443569CB" w14:textId="77777777" w:rsidR="004C67F5" w:rsidRPr="00953393" w:rsidRDefault="004C67F5" w:rsidP="00EA6D2A">
            <w:pPr>
              <w:jc w:val="center"/>
              <w:rPr>
                <w:rFonts w:asciiTheme="minorHAnsi" w:hAnsiTheme="minorHAnsi"/>
                <w:b/>
                <w:bCs/>
                <w:sz w:val="18"/>
                <w:szCs w:val="18"/>
              </w:rPr>
            </w:pPr>
            <w:r w:rsidRPr="00953393">
              <w:rPr>
                <w:rFonts w:asciiTheme="minorHAnsi" w:hAnsiTheme="minorHAnsi"/>
                <w:b/>
                <w:bCs/>
                <w:sz w:val="18"/>
                <w:szCs w:val="18"/>
              </w:rPr>
              <w:t>0,0</w:t>
            </w:r>
          </w:p>
        </w:tc>
      </w:tr>
      <w:tr w:rsidR="004C67F5" w:rsidRPr="00792602" w14:paraId="34A030B8" w14:textId="77777777" w:rsidTr="003714D9">
        <w:trPr>
          <w:cantSplit/>
          <w:trHeight w:val="227"/>
          <w:jc w:val="center"/>
        </w:trPr>
        <w:tc>
          <w:tcPr>
            <w:tcW w:w="1002" w:type="pct"/>
            <w:vAlign w:val="center"/>
          </w:tcPr>
          <w:p w14:paraId="36FE6BA7" w14:textId="77777777" w:rsidR="004C67F5" w:rsidRPr="00792602" w:rsidRDefault="004C67F5" w:rsidP="00EA6D2A">
            <w:pPr>
              <w:rPr>
                <w:rFonts w:asciiTheme="minorHAnsi" w:hAnsiTheme="minorHAnsi"/>
                <w:sz w:val="18"/>
                <w:szCs w:val="18"/>
              </w:rPr>
            </w:pPr>
            <w:r w:rsidRPr="00792602">
              <w:rPr>
                <w:rFonts w:asciiTheme="minorHAnsi" w:hAnsiTheme="minorHAnsi"/>
                <w:sz w:val="18"/>
                <w:szCs w:val="18"/>
              </w:rPr>
              <w:t>TOC</w:t>
            </w:r>
          </w:p>
        </w:tc>
        <w:tc>
          <w:tcPr>
            <w:tcW w:w="473" w:type="pct"/>
            <w:vAlign w:val="center"/>
          </w:tcPr>
          <w:p w14:paraId="5974AB93" w14:textId="77777777" w:rsidR="004C67F5" w:rsidRPr="00953393" w:rsidRDefault="004C67F5" w:rsidP="00EA6D2A">
            <w:pPr>
              <w:jc w:val="center"/>
              <w:rPr>
                <w:rFonts w:asciiTheme="minorHAnsi" w:hAnsiTheme="minorHAnsi"/>
                <w:sz w:val="18"/>
                <w:szCs w:val="18"/>
              </w:rPr>
            </w:pPr>
            <w:r w:rsidRPr="00953393">
              <w:rPr>
                <w:rFonts w:asciiTheme="minorHAnsi" w:hAnsiTheme="minorHAnsi"/>
                <w:sz w:val="18"/>
                <w:szCs w:val="18"/>
              </w:rPr>
              <w:t>10,00*</w:t>
            </w:r>
          </w:p>
        </w:tc>
        <w:tc>
          <w:tcPr>
            <w:tcW w:w="471" w:type="pct"/>
            <w:vAlign w:val="center"/>
          </w:tcPr>
          <w:p w14:paraId="6BE7124C" w14:textId="77777777" w:rsidR="004C67F5" w:rsidRPr="00953393" w:rsidRDefault="004C67F5" w:rsidP="00EA6D2A">
            <w:pPr>
              <w:jc w:val="center"/>
              <w:rPr>
                <w:rFonts w:asciiTheme="minorHAnsi" w:hAnsiTheme="minorHAnsi"/>
                <w:sz w:val="18"/>
                <w:szCs w:val="18"/>
              </w:rPr>
            </w:pPr>
            <w:r w:rsidRPr="00953393">
              <w:rPr>
                <w:rFonts w:asciiTheme="minorHAnsi" w:hAnsiTheme="minorHAnsi"/>
                <w:sz w:val="18"/>
                <w:szCs w:val="18"/>
              </w:rPr>
              <w:t>10,00*</w:t>
            </w:r>
          </w:p>
        </w:tc>
        <w:tc>
          <w:tcPr>
            <w:tcW w:w="393" w:type="pct"/>
            <w:vAlign w:val="center"/>
          </w:tcPr>
          <w:p w14:paraId="1AB5DD08" w14:textId="77777777" w:rsidR="004C67F5" w:rsidRPr="00953393" w:rsidRDefault="004C67F5" w:rsidP="00EA6D2A">
            <w:pPr>
              <w:jc w:val="center"/>
              <w:rPr>
                <w:rFonts w:asciiTheme="minorHAnsi" w:hAnsiTheme="minorHAnsi"/>
                <w:b/>
                <w:bCs/>
                <w:sz w:val="18"/>
                <w:szCs w:val="18"/>
              </w:rPr>
            </w:pPr>
            <w:r w:rsidRPr="00953393">
              <w:rPr>
                <w:rFonts w:asciiTheme="minorHAnsi" w:hAnsiTheme="minorHAnsi"/>
                <w:b/>
                <w:bCs/>
                <w:sz w:val="18"/>
                <w:szCs w:val="18"/>
              </w:rPr>
              <w:t>0,0</w:t>
            </w:r>
          </w:p>
        </w:tc>
        <w:tc>
          <w:tcPr>
            <w:tcW w:w="473" w:type="pct"/>
            <w:vAlign w:val="center"/>
          </w:tcPr>
          <w:p w14:paraId="4DED3347" w14:textId="77777777" w:rsidR="004C67F5" w:rsidRPr="00953393" w:rsidRDefault="004C67F5" w:rsidP="00EA6D2A">
            <w:pPr>
              <w:jc w:val="center"/>
              <w:rPr>
                <w:rFonts w:asciiTheme="minorHAnsi" w:hAnsiTheme="minorHAnsi"/>
                <w:sz w:val="18"/>
                <w:szCs w:val="18"/>
              </w:rPr>
            </w:pPr>
            <w:r w:rsidRPr="00953393">
              <w:rPr>
                <w:rFonts w:asciiTheme="minorHAnsi" w:hAnsiTheme="minorHAnsi"/>
                <w:sz w:val="18"/>
                <w:szCs w:val="18"/>
              </w:rPr>
              <w:t>10,00*</w:t>
            </w:r>
          </w:p>
        </w:tc>
        <w:tc>
          <w:tcPr>
            <w:tcW w:w="471" w:type="pct"/>
            <w:vAlign w:val="center"/>
          </w:tcPr>
          <w:p w14:paraId="1FD50D8D" w14:textId="77777777" w:rsidR="004C67F5" w:rsidRPr="00953393" w:rsidRDefault="004C67F5" w:rsidP="00EA6D2A">
            <w:pPr>
              <w:jc w:val="center"/>
              <w:rPr>
                <w:rFonts w:asciiTheme="minorHAnsi" w:hAnsiTheme="minorHAnsi"/>
                <w:sz w:val="18"/>
                <w:szCs w:val="18"/>
              </w:rPr>
            </w:pPr>
            <w:r w:rsidRPr="00953393">
              <w:rPr>
                <w:rFonts w:asciiTheme="minorHAnsi" w:hAnsiTheme="minorHAnsi"/>
                <w:sz w:val="18"/>
                <w:szCs w:val="18"/>
              </w:rPr>
              <w:t>10,00*</w:t>
            </w:r>
          </w:p>
        </w:tc>
        <w:tc>
          <w:tcPr>
            <w:tcW w:w="391" w:type="pct"/>
            <w:vAlign w:val="center"/>
          </w:tcPr>
          <w:p w14:paraId="4B759D22" w14:textId="77777777" w:rsidR="004C67F5" w:rsidRPr="00953393" w:rsidRDefault="004C67F5" w:rsidP="00EA6D2A">
            <w:pPr>
              <w:jc w:val="center"/>
              <w:rPr>
                <w:rFonts w:asciiTheme="minorHAnsi" w:hAnsiTheme="minorHAnsi"/>
                <w:b/>
                <w:bCs/>
                <w:sz w:val="18"/>
                <w:szCs w:val="18"/>
              </w:rPr>
            </w:pPr>
            <w:r w:rsidRPr="00953393">
              <w:rPr>
                <w:rFonts w:asciiTheme="minorHAnsi" w:hAnsiTheme="minorHAnsi"/>
                <w:b/>
                <w:bCs/>
                <w:sz w:val="18"/>
                <w:szCs w:val="18"/>
              </w:rPr>
              <w:t>0,0</w:t>
            </w:r>
          </w:p>
        </w:tc>
        <w:tc>
          <w:tcPr>
            <w:tcW w:w="473" w:type="pct"/>
            <w:vAlign w:val="center"/>
          </w:tcPr>
          <w:p w14:paraId="7A1A030E" w14:textId="77777777" w:rsidR="004C67F5" w:rsidRPr="00953393" w:rsidRDefault="004C67F5" w:rsidP="00EA6D2A">
            <w:pPr>
              <w:jc w:val="center"/>
              <w:rPr>
                <w:rFonts w:asciiTheme="minorHAnsi" w:hAnsiTheme="minorHAnsi"/>
                <w:sz w:val="18"/>
                <w:szCs w:val="18"/>
              </w:rPr>
            </w:pPr>
            <w:r w:rsidRPr="00953393">
              <w:rPr>
                <w:rFonts w:asciiTheme="minorHAnsi" w:hAnsiTheme="minorHAnsi"/>
                <w:sz w:val="18"/>
                <w:szCs w:val="18"/>
              </w:rPr>
              <w:t>10,00*</w:t>
            </w:r>
          </w:p>
        </w:tc>
        <w:tc>
          <w:tcPr>
            <w:tcW w:w="471" w:type="pct"/>
            <w:vAlign w:val="center"/>
          </w:tcPr>
          <w:p w14:paraId="52F42AE5" w14:textId="77777777" w:rsidR="004C67F5" w:rsidRPr="00953393" w:rsidRDefault="004C67F5" w:rsidP="00EA6D2A">
            <w:pPr>
              <w:jc w:val="center"/>
              <w:rPr>
                <w:rFonts w:asciiTheme="minorHAnsi" w:hAnsiTheme="minorHAnsi"/>
                <w:sz w:val="18"/>
                <w:szCs w:val="18"/>
              </w:rPr>
            </w:pPr>
            <w:r w:rsidRPr="00953393">
              <w:rPr>
                <w:rFonts w:asciiTheme="minorHAnsi" w:hAnsiTheme="minorHAnsi"/>
                <w:sz w:val="18"/>
                <w:szCs w:val="18"/>
              </w:rPr>
              <w:t>10,00*</w:t>
            </w:r>
          </w:p>
        </w:tc>
        <w:tc>
          <w:tcPr>
            <w:tcW w:w="382" w:type="pct"/>
            <w:vAlign w:val="center"/>
          </w:tcPr>
          <w:p w14:paraId="7C1E61F0" w14:textId="77777777" w:rsidR="004C67F5" w:rsidRPr="00953393" w:rsidRDefault="004C67F5" w:rsidP="00EA6D2A">
            <w:pPr>
              <w:jc w:val="center"/>
              <w:rPr>
                <w:rFonts w:asciiTheme="minorHAnsi" w:hAnsiTheme="minorHAnsi"/>
                <w:b/>
                <w:bCs/>
                <w:sz w:val="18"/>
                <w:szCs w:val="18"/>
              </w:rPr>
            </w:pPr>
            <w:r w:rsidRPr="00953393">
              <w:rPr>
                <w:rFonts w:asciiTheme="minorHAnsi" w:hAnsiTheme="minorHAnsi"/>
                <w:b/>
                <w:bCs/>
                <w:sz w:val="18"/>
                <w:szCs w:val="18"/>
              </w:rPr>
              <w:t>0,0</w:t>
            </w:r>
          </w:p>
        </w:tc>
      </w:tr>
      <w:tr w:rsidR="004C67F5" w:rsidRPr="00792602" w14:paraId="2BC4A3E0" w14:textId="77777777" w:rsidTr="003714D9">
        <w:trPr>
          <w:cantSplit/>
          <w:trHeight w:val="227"/>
          <w:jc w:val="center"/>
        </w:trPr>
        <w:tc>
          <w:tcPr>
            <w:tcW w:w="1002" w:type="pct"/>
            <w:vAlign w:val="center"/>
          </w:tcPr>
          <w:p w14:paraId="0079D87E" w14:textId="77777777" w:rsidR="004C67F5" w:rsidRPr="00792602" w:rsidRDefault="004C67F5" w:rsidP="00EA6D2A">
            <w:pPr>
              <w:rPr>
                <w:rFonts w:asciiTheme="minorHAnsi" w:hAnsiTheme="minorHAnsi"/>
                <w:sz w:val="18"/>
                <w:szCs w:val="18"/>
              </w:rPr>
            </w:pPr>
            <w:r w:rsidRPr="00792602">
              <w:rPr>
                <w:rFonts w:asciiTheme="minorHAnsi" w:hAnsiTheme="minorHAnsi"/>
                <w:sz w:val="18"/>
                <w:szCs w:val="18"/>
              </w:rPr>
              <w:t>Alluminio totale</w:t>
            </w:r>
          </w:p>
        </w:tc>
        <w:tc>
          <w:tcPr>
            <w:tcW w:w="473" w:type="pct"/>
            <w:shd w:val="clear" w:color="auto" w:fill="auto"/>
            <w:vAlign w:val="center"/>
          </w:tcPr>
          <w:p w14:paraId="5D72FE7D" w14:textId="77777777" w:rsidR="004C67F5" w:rsidRPr="00953393" w:rsidRDefault="004C67F5" w:rsidP="00EA6D2A">
            <w:pPr>
              <w:jc w:val="center"/>
              <w:rPr>
                <w:rFonts w:asciiTheme="minorHAnsi" w:hAnsiTheme="minorHAnsi"/>
                <w:sz w:val="18"/>
                <w:szCs w:val="18"/>
              </w:rPr>
            </w:pPr>
            <w:r w:rsidRPr="00953393">
              <w:rPr>
                <w:rFonts w:asciiTheme="minorHAnsi" w:hAnsiTheme="minorHAnsi"/>
                <w:sz w:val="18"/>
                <w:szCs w:val="18"/>
              </w:rPr>
              <w:t>6,00</w:t>
            </w:r>
          </w:p>
        </w:tc>
        <w:tc>
          <w:tcPr>
            <w:tcW w:w="471" w:type="pct"/>
            <w:shd w:val="clear" w:color="auto" w:fill="auto"/>
            <w:vAlign w:val="center"/>
          </w:tcPr>
          <w:p w14:paraId="1F99DB67" w14:textId="77777777" w:rsidR="004C67F5" w:rsidRPr="00953393" w:rsidRDefault="004C67F5" w:rsidP="00EA6D2A">
            <w:pPr>
              <w:jc w:val="center"/>
              <w:rPr>
                <w:rFonts w:asciiTheme="minorHAnsi" w:hAnsiTheme="minorHAnsi"/>
                <w:sz w:val="18"/>
                <w:szCs w:val="18"/>
              </w:rPr>
            </w:pPr>
            <w:r w:rsidRPr="00953393">
              <w:rPr>
                <w:rFonts w:asciiTheme="minorHAnsi" w:hAnsiTheme="minorHAnsi"/>
                <w:sz w:val="18"/>
                <w:szCs w:val="18"/>
              </w:rPr>
              <w:t>5,24</w:t>
            </w:r>
          </w:p>
        </w:tc>
        <w:tc>
          <w:tcPr>
            <w:tcW w:w="393" w:type="pct"/>
            <w:shd w:val="clear" w:color="auto" w:fill="auto"/>
            <w:vAlign w:val="center"/>
          </w:tcPr>
          <w:p w14:paraId="6C82C320" w14:textId="77777777" w:rsidR="004C67F5" w:rsidRPr="00953393" w:rsidRDefault="004C67F5" w:rsidP="00EA6D2A">
            <w:pPr>
              <w:jc w:val="center"/>
              <w:rPr>
                <w:rFonts w:asciiTheme="minorHAnsi" w:hAnsiTheme="minorHAnsi"/>
                <w:b/>
                <w:bCs/>
                <w:sz w:val="18"/>
                <w:szCs w:val="18"/>
              </w:rPr>
            </w:pPr>
            <w:r w:rsidRPr="00953393">
              <w:rPr>
                <w:rFonts w:asciiTheme="minorHAnsi" w:hAnsiTheme="minorHAnsi"/>
                <w:b/>
                <w:bCs/>
                <w:sz w:val="18"/>
                <w:szCs w:val="18"/>
              </w:rPr>
              <w:t>0,8</w:t>
            </w:r>
          </w:p>
        </w:tc>
        <w:tc>
          <w:tcPr>
            <w:tcW w:w="473" w:type="pct"/>
            <w:vAlign w:val="center"/>
          </w:tcPr>
          <w:p w14:paraId="6F84921E" w14:textId="77777777" w:rsidR="004C67F5" w:rsidRPr="00953393" w:rsidRDefault="004C67F5" w:rsidP="00EA6D2A">
            <w:pPr>
              <w:jc w:val="center"/>
              <w:rPr>
                <w:rFonts w:asciiTheme="minorHAnsi" w:hAnsiTheme="minorHAnsi"/>
                <w:sz w:val="18"/>
                <w:szCs w:val="18"/>
              </w:rPr>
            </w:pPr>
            <w:r w:rsidRPr="00953393">
              <w:rPr>
                <w:rFonts w:asciiTheme="minorHAnsi" w:hAnsiTheme="minorHAnsi"/>
                <w:sz w:val="18"/>
                <w:szCs w:val="18"/>
              </w:rPr>
              <w:t>4,84</w:t>
            </w:r>
          </w:p>
        </w:tc>
        <w:tc>
          <w:tcPr>
            <w:tcW w:w="471" w:type="pct"/>
            <w:vAlign w:val="center"/>
          </w:tcPr>
          <w:p w14:paraId="4BE66D87" w14:textId="77777777" w:rsidR="004C67F5" w:rsidRPr="00953393" w:rsidRDefault="004C67F5" w:rsidP="00EA6D2A">
            <w:pPr>
              <w:jc w:val="center"/>
              <w:rPr>
                <w:rFonts w:asciiTheme="minorHAnsi" w:hAnsiTheme="minorHAnsi"/>
                <w:sz w:val="18"/>
                <w:szCs w:val="18"/>
              </w:rPr>
            </w:pPr>
            <w:r w:rsidRPr="00953393">
              <w:rPr>
                <w:rFonts w:asciiTheme="minorHAnsi" w:hAnsiTheme="minorHAnsi"/>
                <w:sz w:val="18"/>
                <w:szCs w:val="18"/>
              </w:rPr>
              <w:t>4,36</w:t>
            </w:r>
          </w:p>
        </w:tc>
        <w:tc>
          <w:tcPr>
            <w:tcW w:w="391" w:type="pct"/>
            <w:vAlign w:val="center"/>
          </w:tcPr>
          <w:p w14:paraId="6204ABC8" w14:textId="77777777" w:rsidR="004C67F5" w:rsidRPr="00953393" w:rsidRDefault="004C67F5" w:rsidP="00EA6D2A">
            <w:pPr>
              <w:jc w:val="center"/>
              <w:rPr>
                <w:rFonts w:asciiTheme="minorHAnsi" w:hAnsiTheme="minorHAnsi"/>
                <w:b/>
                <w:bCs/>
                <w:sz w:val="18"/>
                <w:szCs w:val="18"/>
              </w:rPr>
            </w:pPr>
            <w:r w:rsidRPr="00953393">
              <w:rPr>
                <w:rFonts w:asciiTheme="minorHAnsi" w:hAnsiTheme="minorHAnsi"/>
                <w:b/>
                <w:bCs/>
                <w:sz w:val="18"/>
                <w:szCs w:val="18"/>
              </w:rPr>
              <w:t>0,5</w:t>
            </w:r>
          </w:p>
        </w:tc>
        <w:tc>
          <w:tcPr>
            <w:tcW w:w="473" w:type="pct"/>
            <w:vAlign w:val="center"/>
          </w:tcPr>
          <w:p w14:paraId="683F0C64" w14:textId="77777777" w:rsidR="004C67F5" w:rsidRPr="00953393" w:rsidRDefault="004C67F5" w:rsidP="00EA6D2A">
            <w:pPr>
              <w:jc w:val="center"/>
              <w:rPr>
                <w:rFonts w:asciiTheme="minorHAnsi" w:hAnsiTheme="minorHAnsi"/>
                <w:sz w:val="18"/>
                <w:szCs w:val="18"/>
              </w:rPr>
            </w:pPr>
            <w:r w:rsidRPr="00953393">
              <w:rPr>
                <w:rFonts w:asciiTheme="minorHAnsi" w:hAnsiTheme="minorHAnsi"/>
                <w:sz w:val="18"/>
                <w:szCs w:val="18"/>
              </w:rPr>
              <w:t>0,48</w:t>
            </w:r>
          </w:p>
        </w:tc>
        <w:tc>
          <w:tcPr>
            <w:tcW w:w="471" w:type="pct"/>
            <w:vAlign w:val="center"/>
          </w:tcPr>
          <w:p w14:paraId="55CB5861" w14:textId="77777777" w:rsidR="004C67F5" w:rsidRPr="00953393" w:rsidRDefault="004C67F5" w:rsidP="00EA6D2A">
            <w:pPr>
              <w:jc w:val="center"/>
              <w:rPr>
                <w:rFonts w:asciiTheme="minorHAnsi" w:hAnsiTheme="minorHAnsi"/>
                <w:sz w:val="18"/>
                <w:szCs w:val="18"/>
              </w:rPr>
            </w:pPr>
            <w:r w:rsidRPr="00953393">
              <w:rPr>
                <w:rFonts w:asciiTheme="minorHAnsi" w:hAnsiTheme="minorHAnsi"/>
                <w:sz w:val="18"/>
                <w:szCs w:val="18"/>
              </w:rPr>
              <w:t>3,75</w:t>
            </w:r>
          </w:p>
        </w:tc>
        <w:tc>
          <w:tcPr>
            <w:tcW w:w="382" w:type="pct"/>
            <w:vAlign w:val="center"/>
          </w:tcPr>
          <w:p w14:paraId="750A6B55" w14:textId="77777777" w:rsidR="004C67F5" w:rsidRPr="00953393" w:rsidRDefault="004C67F5" w:rsidP="00EA6D2A">
            <w:pPr>
              <w:jc w:val="center"/>
              <w:rPr>
                <w:rFonts w:asciiTheme="minorHAnsi" w:hAnsiTheme="minorHAnsi"/>
                <w:b/>
                <w:bCs/>
                <w:sz w:val="18"/>
                <w:szCs w:val="18"/>
              </w:rPr>
            </w:pPr>
            <w:r w:rsidRPr="00953393">
              <w:rPr>
                <w:rFonts w:asciiTheme="minorHAnsi" w:hAnsiTheme="minorHAnsi"/>
                <w:b/>
                <w:bCs/>
                <w:sz w:val="18"/>
                <w:szCs w:val="18"/>
              </w:rPr>
              <w:t>-3,3</w:t>
            </w:r>
          </w:p>
        </w:tc>
      </w:tr>
      <w:tr w:rsidR="004C67F5" w:rsidRPr="00792602" w14:paraId="668A0363" w14:textId="77777777" w:rsidTr="003714D9">
        <w:trPr>
          <w:cantSplit/>
          <w:trHeight w:val="227"/>
          <w:jc w:val="center"/>
        </w:trPr>
        <w:tc>
          <w:tcPr>
            <w:tcW w:w="1002" w:type="pct"/>
            <w:vAlign w:val="center"/>
          </w:tcPr>
          <w:p w14:paraId="31CF95ED" w14:textId="77777777" w:rsidR="004C67F5" w:rsidRPr="00792602" w:rsidRDefault="004C67F5" w:rsidP="00EA6D2A">
            <w:pPr>
              <w:rPr>
                <w:rFonts w:asciiTheme="minorHAnsi" w:hAnsiTheme="minorHAnsi"/>
                <w:sz w:val="18"/>
                <w:szCs w:val="18"/>
              </w:rPr>
            </w:pPr>
            <w:r w:rsidRPr="00792602">
              <w:rPr>
                <w:rFonts w:asciiTheme="minorHAnsi" w:hAnsiTheme="minorHAnsi"/>
                <w:sz w:val="18"/>
                <w:szCs w:val="18"/>
              </w:rPr>
              <w:t>Cromo totale</w:t>
            </w:r>
          </w:p>
        </w:tc>
        <w:tc>
          <w:tcPr>
            <w:tcW w:w="473" w:type="pct"/>
            <w:vAlign w:val="center"/>
          </w:tcPr>
          <w:p w14:paraId="03B77EDE" w14:textId="77777777" w:rsidR="004C67F5" w:rsidRPr="00953393" w:rsidRDefault="004C67F5" w:rsidP="00EA6D2A">
            <w:pPr>
              <w:jc w:val="center"/>
              <w:rPr>
                <w:rFonts w:asciiTheme="minorHAnsi" w:hAnsiTheme="minorHAnsi"/>
                <w:sz w:val="18"/>
                <w:szCs w:val="18"/>
              </w:rPr>
            </w:pPr>
            <w:r w:rsidRPr="00953393">
              <w:rPr>
                <w:rFonts w:asciiTheme="minorHAnsi" w:hAnsiTheme="minorHAnsi"/>
                <w:sz w:val="18"/>
                <w:szCs w:val="18"/>
              </w:rPr>
              <w:t>9,43*</w:t>
            </w:r>
          </w:p>
        </w:tc>
        <w:tc>
          <w:tcPr>
            <w:tcW w:w="471" w:type="pct"/>
            <w:vAlign w:val="center"/>
          </w:tcPr>
          <w:p w14:paraId="318AAEFD" w14:textId="77777777" w:rsidR="004C67F5" w:rsidRPr="00953393" w:rsidRDefault="004C67F5" w:rsidP="00EA6D2A">
            <w:pPr>
              <w:jc w:val="center"/>
              <w:rPr>
                <w:rFonts w:asciiTheme="minorHAnsi" w:hAnsiTheme="minorHAnsi"/>
                <w:sz w:val="18"/>
                <w:szCs w:val="18"/>
              </w:rPr>
            </w:pPr>
            <w:r w:rsidRPr="00953393">
              <w:rPr>
                <w:rFonts w:asciiTheme="minorHAnsi" w:hAnsiTheme="minorHAnsi"/>
                <w:sz w:val="18"/>
                <w:szCs w:val="18"/>
              </w:rPr>
              <w:t>9,43*</w:t>
            </w:r>
          </w:p>
        </w:tc>
        <w:tc>
          <w:tcPr>
            <w:tcW w:w="393" w:type="pct"/>
            <w:vAlign w:val="center"/>
          </w:tcPr>
          <w:p w14:paraId="3067FD6C" w14:textId="77777777" w:rsidR="004C67F5" w:rsidRPr="00953393" w:rsidRDefault="004C67F5" w:rsidP="00EA6D2A">
            <w:pPr>
              <w:jc w:val="center"/>
              <w:rPr>
                <w:rFonts w:asciiTheme="minorHAnsi" w:hAnsiTheme="minorHAnsi"/>
                <w:b/>
                <w:bCs/>
                <w:sz w:val="18"/>
                <w:szCs w:val="18"/>
              </w:rPr>
            </w:pPr>
            <w:r w:rsidRPr="00953393">
              <w:rPr>
                <w:rFonts w:asciiTheme="minorHAnsi" w:hAnsiTheme="minorHAnsi"/>
                <w:b/>
                <w:bCs/>
                <w:sz w:val="18"/>
                <w:szCs w:val="18"/>
              </w:rPr>
              <w:t>0,0</w:t>
            </w:r>
          </w:p>
        </w:tc>
        <w:tc>
          <w:tcPr>
            <w:tcW w:w="473" w:type="pct"/>
            <w:vAlign w:val="center"/>
          </w:tcPr>
          <w:p w14:paraId="2071E616" w14:textId="77777777" w:rsidR="004C67F5" w:rsidRPr="00953393" w:rsidRDefault="004C67F5" w:rsidP="00EA6D2A">
            <w:pPr>
              <w:jc w:val="center"/>
              <w:rPr>
                <w:rFonts w:asciiTheme="minorHAnsi" w:hAnsiTheme="minorHAnsi"/>
                <w:sz w:val="18"/>
                <w:szCs w:val="18"/>
              </w:rPr>
            </w:pPr>
            <w:r w:rsidRPr="00953393">
              <w:rPr>
                <w:rFonts w:asciiTheme="minorHAnsi" w:hAnsiTheme="minorHAnsi"/>
                <w:sz w:val="18"/>
                <w:szCs w:val="18"/>
              </w:rPr>
              <w:t>9,43*</w:t>
            </w:r>
          </w:p>
        </w:tc>
        <w:tc>
          <w:tcPr>
            <w:tcW w:w="471" w:type="pct"/>
            <w:vAlign w:val="center"/>
          </w:tcPr>
          <w:p w14:paraId="4C94A944" w14:textId="77777777" w:rsidR="004C67F5" w:rsidRPr="00953393" w:rsidRDefault="004C67F5" w:rsidP="00EA6D2A">
            <w:pPr>
              <w:jc w:val="center"/>
              <w:rPr>
                <w:rFonts w:asciiTheme="minorHAnsi" w:hAnsiTheme="minorHAnsi"/>
                <w:sz w:val="18"/>
                <w:szCs w:val="18"/>
              </w:rPr>
            </w:pPr>
            <w:r w:rsidRPr="00953393">
              <w:rPr>
                <w:rFonts w:asciiTheme="minorHAnsi" w:hAnsiTheme="minorHAnsi"/>
                <w:sz w:val="18"/>
                <w:szCs w:val="18"/>
              </w:rPr>
              <w:t>9,43*</w:t>
            </w:r>
          </w:p>
        </w:tc>
        <w:tc>
          <w:tcPr>
            <w:tcW w:w="391" w:type="pct"/>
            <w:vAlign w:val="center"/>
          </w:tcPr>
          <w:p w14:paraId="7E2E7648" w14:textId="77777777" w:rsidR="004C67F5" w:rsidRPr="00953393" w:rsidRDefault="004C67F5" w:rsidP="00EA6D2A">
            <w:pPr>
              <w:jc w:val="center"/>
              <w:rPr>
                <w:rFonts w:asciiTheme="minorHAnsi" w:hAnsiTheme="minorHAnsi"/>
                <w:b/>
                <w:bCs/>
                <w:sz w:val="18"/>
                <w:szCs w:val="18"/>
              </w:rPr>
            </w:pPr>
            <w:r w:rsidRPr="00953393">
              <w:rPr>
                <w:rFonts w:asciiTheme="minorHAnsi" w:hAnsiTheme="minorHAnsi"/>
                <w:b/>
                <w:bCs/>
                <w:sz w:val="18"/>
                <w:szCs w:val="18"/>
              </w:rPr>
              <w:t>0,0</w:t>
            </w:r>
          </w:p>
        </w:tc>
        <w:tc>
          <w:tcPr>
            <w:tcW w:w="473" w:type="pct"/>
            <w:vAlign w:val="center"/>
          </w:tcPr>
          <w:p w14:paraId="577CAD87" w14:textId="77777777" w:rsidR="004C67F5" w:rsidRPr="00953393" w:rsidRDefault="004C67F5" w:rsidP="00EA6D2A">
            <w:pPr>
              <w:jc w:val="center"/>
              <w:rPr>
                <w:rFonts w:asciiTheme="minorHAnsi" w:hAnsiTheme="minorHAnsi"/>
                <w:sz w:val="18"/>
                <w:szCs w:val="18"/>
              </w:rPr>
            </w:pPr>
            <w:r w:rsidRPr="00953393">
              <w:rPr>
                <w:rFonts w:asciiTheme="minorHAnsi" w:hAnsiTheme="minorHAnsi"/>
                <w:sz w:val="18"/>
                <w:szCs w:val="18"/>
              </w:rPr>
              <w:t>9,43*</w:t>
            </w:r>
          </w:p>
        </w:tc>
        <w:tc>
          <w:tcPr>
            <w:tcW w:w="471" w:type="pct"/>
            <w:vAlign w:val="center"/>
          </w:tcPr>
          <w:p w14:paraId="6519FA2B" w14:textId="77777777" w:rsidR="004C67F5" w:rsidRPr="00953393" w:rsidRDefault="004C67F5" w:rsidP="00EA6D2A">
            <w:pPr>
              <w:jc w:val="center"/>
              <w:rPr>
                <w:rFonts w:asciiTheme="minorHAnsi" w:hAnsiTheme="minorHAnsi"/>
                <w:sz w:val="18"/>
                <w:szCs w:val="18"/>
              </w:rPr>
            </w:pPr>
            <w:r w:rsidRPr="00953393">
              <w:rPr>
                <w:rFonts w:asciiTheme="minorHAnsi" w:hAnsiTheme="minorHAnsi"/>
                <w:sz w:val="18"/>
                <w:szCs w:val="18"/>
              </w:rPr>
              <w:t>9,43*</w:t>
            </w:r>
          </w:p>
        </w:tc>
        <w:tc>
          <w:tcPr>
            <w:tcW w:w="382" w:type="pct"/>
            <w:vAlign w:val="center"/>
          </w:tcPr>
          <w:p w14:paraId="309F3391" w14:textId="77777777" w:rsidR="004C67F5" w:rsidRPr="00953393" w:rsidRDefault="004C67F5" w:rsidP="00EA6D2A">
            <w:pPr>
              <w:jc w:val="center"/>
              <w:rPr>
                <w:rFonts w:asciiTheme="minorHAnsi" w:hAnsiTheme="minorHAnsi"/>
                <w:b/>
                <w:bCs/>
                <w:sz w:val="18"/>
                <w:szCs w:val="18"/>
              </w:rPr>
            </w:pPr>
            <w:r w:rsidRPr="00953393">
              <w:rPr>
                <w:rFonts w:asciiTheme="minorHAnsi" w:hAnsiTheme="minorHAnsi"/>
                <w:b/>
                <w:bCs/>
                <w:sz w:val="18"/>
                <w:szCs w:val="18"/>
              </w:rPr>
              <w:t>0,0</w:t>
            </w:r>
          </w:p>
        </w:tc>
      </w:tr>
      <w:tr w:rsidR="004C67F5" w:rsidRPr="00792602" w14:paraId="55EF516C" w14:textId="77777777" w:rsidTr="003714D9">
        <w:trPr>
          <w:cantSplit/>
          <w:trHeight w:val="227"/>
          <w:jc w:val="center"/>
        </w:trPr>
        <w:tc>
          <w:tcPr>
            <w:tcW w:w="1002" w:type="pct"/>
            <w:vAlign w:val="center"/>
          </w:tcPr>
          <w:p w14:paraId="57B0D244" w14:textId="77777777" w:rsidR="004C67F5" w:rsidRPr="00792602" w:rsidRDefault="004C67F5" w:rsidP="00EA6D2A">
            <w:pPr>
              <w:rPr>
                <w:rFonts w:asciiTheme="minorHAnsi" w:hAnsiTheme="minorHAnsi"/>
                <w:sz w:val="18"/>
                <w:szCs w:val="18"/>
              </w:rPr>
            </w:pPr>
            <w:r w:rsidRPr="00792602">
              <w:rPr>
                <w:rFonts w:asciiTheme="minorHAnsi" w:hAnsiTheme="minorHAnsi"/>
                <w:sz w:val="18"/>
                <w:szCs w:val="18"/>
              </w:rPr>
              <w:t>Azoto ammoniacale</w:t>
            </w:r>
          </w:p>
        </w:tc>
        <w:tc>
          <w:tcPr>
            <w:tcW w:w="473" w:type="pct"/>
            <w:shd w:val="clear" w:color="auto" w:fill="auto"/>
            <w:vAlign w:val="center"/>
          </w:tcPr>
          <w:p w14:paraId="357F6AB9" w14:textId="77777777" w:rsidR="004C67F5" w:rsidRPr="00953393" w:rsidRDefault="004C67F5" w:rsidP="00EA6D2A">
            <w:pPr>
              <w:jc w:val="center"/>
              <w:rPr>
                <w:rFonts w:asciiTheme="minorHAnsi" w:hAnsiTheme="minorHAnsi"/>
                <w:sz w:val="18"/>
                <w:szCs w:val="18"/>
              </w:rPr>
            </w:pPr>
            <w:r w:rsidRPr="00953393">
              <w:rPr>
                <w:rFonts w:asciiTheme="minorHAnsi" w:hAnsiTheme="minorHAnsi"/>
                <w:sz w:val="18"/>
                <w:szCs w:val="18"/>
              </w:rPr>
              <w:t>7,40</w:t>
            </w:r>
          </w:p>
        </w:tc>
        <w:tc>
          <w:tcPr>
            <w:tcW w:w="471" w:type="pct"/>
            <w:shd w:val="clear" w:color="auto" w:fill="auto"/>
            <w:vAlign w:val="center"/>
          </w:tcPr>
          <w:p w14:paraId="742E03E2" w14:textId="77777777" w:rsidR="004C67F5" w:rsidRPr="00953393" w:rsidRDefault="004C67F5" w:rsidP="00EA6D2A">
            <w:pPr>
              <w:jc w:val="center"/>
              <w:rPr>
                <w:rFonts w:asciiTheme="minorHAnsi" w:hAnsiTheme="minorHAnsi"/>
                <w:sz w:val="18"/>
                <w:szCs w:val="18"/>
              </w:rPr>
            </w:pPr>
            <w:r w:rsidRPr="00953393">
              <w:rPr>
                <w:rFonts w:asciiTheme="minorHAnsi" w:hAnsiTheme="minorHAnsi"/>
                <w:sz w:val="18"/>
                <w:szCs w:val="18"/>
              </w:rPr>
              <w:t>7,20</w:t>
            </w:r>
          </w:p>
        </w:tc>
        <w:tc>
          <w:tcPr>
            <w:tcW w:w="393" w:type="pct"/>
            <w:shd w:val="clear" w:color="auto" w:fill="auto"/>
            <w:vAlign w:val="center"/>
          </w:tcPr>
          <w:p w14:paraId="2457FCA6" w14:textId="77777777" w:rsidR="004C67F5" w:rsidRPr="00953393" w:rsidRDefault="004C67F5" w:rsidP="00EA6D2A">
            <w:pPr>
              <w:jc w:val="center"/>
              <w:rPr>
                <w:rFonts w:asciiTheme="minorHAnsi" w:hAnsiTheme="minorHAnsi"/>
                <w:b/>
                <w:bCs/>
                <w:sz w:val="18"/>
                <w:szCs w:val="18"/>
              </w:rPr>
            </w:pPr>
            <w:r w:rsidRPr="00953393">
              <w:rPr>
                <w:rFonts w:asciiTheme="minorHAnsi" w:hAnsiTheme="minorHAnsi"/>
                <w:b/>
                <w:bCs/>
                <w:sz w:val="18"/>
                <w:szCs w:val="18"/>
              </w:rPr>
              <w:t>0,2</w:t>
            </w:r>
          </w:p>
        </w:tc>
        <w:tc>
          <w:tcPr>
            <w:tcW w:w="473" w:type="pct"/>
            <w:vAlign w:val="center"/>
          </w:tcPr>
          <w:p w14:paraId="5E843668" w14:textId="77777777" w:rsidR="004C67F5" w:rsidRPr="00953393" w:rsidRDefault="004C67F5" w:rsidP="00EA6D2A">
            <w:pPr>
              <w:jc w:val="center"/>
              <w:rPr>
                <w:rFonts w:asciiTheme="minorHAnsi" w:hAnsiTheme="minorHAnsi"/>
                <w:sz w:val="18"/>
                <w:szCs w:val="18"/>
              </w:rPr>
            </w:pPr>
            <w:r w:rsidRPr="00953393">
              <w:rPr>
                <w:rFonts w:asciiTheme="minorHAnsi" w:hAnsiTheme="minorHAnsi"/>
                <w:sz w:val="18"/>
                <w:szCs w:val="18"/>
              </w:rPr>
              <w:t>5,28</w:t>
            </w:r>
          </w:p>
        </w:tc>
        <w:tc>
          <w:tcPr>
            <w:tcW w:w="471" w:type="pct"/>
            <w:vAlign w:val="center"/>
          </w:tcPr>
          <w:p w14:paraId="11282646" w14:textId="77777777" w:rsidR="004C67F5" w:rsidRPr="00953393" w:rsidRDefault="004C67F5" w:rsidP="00EA6D2A">
            <w:pPr>
              <w:jc w:val="center"/>
              <w:rPr>
                <w:rFonts w:asciiTheme="minorHAnsi" w:hAnsiTheme="minorHAnsi"/>
                <w:sz w:val="18"/>
                <w:szCs w:val="18"/>
              </w:rPr>
            </w:pPr>
            <w:r w:rsidRPr="00953393">
              <w:rPr>
                <w:rFonts w:asciiTheme="minorHAnsi" w:hAnsiTheme="minorHAnsi"/>
                <w:sz w:val="18"/>
                <w:szCs w:val="18"/>
              </w:rPr>
              <w:t>5,78</w:t>
            </w:r>
          </w:p>
        </w:tc>
        <w:tc>
          <w:tcPr>
            <w:tcW w:w="391" w:type="pct"/>
            <w:vAlign w:val="center"/>
          </w:tcPr>
          <w:p w14:paraId="4C5113E3" w14:textId="77777777" w:rsidR="004C67F5" w:rsidRPr="00953393" w:rsidRDefault="004C67F5" w:rsidP="00EA6D2A">
            <w:pPr>
              <w:jc w:val="center"/>
              <w:rPr>
                <w:rFonts w:asciiTheme="minorHAnsi" w:hAnsiTheme="minorHAnsi"/>
                <w:b/>
                <w:bCs/>
                <w:sz w:val="18"/>
                <w:szCs w:val="18"/>
              </w:rPr>
            </w:pPr>
            <w:r w:rsidRPr="00953393">
              <w:rPr>
                <w:rFonts w:asciiTheme="minorHAnsi" w:hAnsiTheme="minorHAnsi"/>
                <w:b/>
                <w:bCs/>
                <w:sz w:val="18"/>
                <w:szCs w:val="18"/>
              </w:rPr>
              <w:t>-0,5</w:t>
            </w:r>
          </w:p>
        </w:tc>
        <w:tc>
          <w:tcPr>
            <w:tcW w:w="473" w:type="pct"/>
            <w:vAlign w:val="center"/>
          </w:tcPr>
          <w:p w14:paraId="5D74B7BE" w14:textId="77777777" w:rsidR="004C67F5" w:rsidRPr="00953393" w:rsidRDefault="004C67F5" w:rsidP="00EA6D2A">
            <w:pPr>
              <w:jc w:val="center"/>
              <w:rPr>
                <w:rFonts w:asciiTheme="minorHAnsi" w:hAnsiTheme="minorHAnsi"/>
                <w:sz w:val="18"/>
                <w:szCs w:val="18"/>
              </w:rPr>
            </w:pPr>
            <w:r w:rsidRPr="00953393">
              <w:rPr>
                <w:rFonts w:asciiTheme="minorHAnsi" w:hAnsiTheme="minorHAnsi"/>
                <w:sz w:val="18"/>
                <w:szCs w:val="18"/>
              </w:rPr>
              <w:t>8,00*</w:t>
            </w:r>
          </w:p>
        </w:tc>
        <w:tc>
          <w:tcPr>
            <w:tcW w:w="471" w:type="pct"/>
            <w:vAlign w:val="center"/>
          </w:tcPr>
          <w:p w14:paraId="61B9CA6A" w14:textId="77777777" w:rsidR="004C67F5" w:rsidRPr="00953393" w:rsidRDefault="004C67F5" w:rsidP="00EA6D2A">
            <w:pPr>
              <w:jc w:val="center"/>
              <w:rPr>
                <w:rFonts w:asciiTheme="minorHAnsi" w:hAnsiTheme="minorHAnsi"/>
                <w:sz w:val="18"/>
                <w:szCs w:val="18"/>
              </w:rPr>
            </w:pPr>
            <w:r w:rsidRPr="00953393">
              <w:rPr>
                <w:rFonts w:asciiTheme="minorHAnsi" w:hAnsiTheme="minorHAnsi"/>
                <w:sz w:val="18"/>
                <w:szCs w:val="18"/>
              </w:rPr>
              <w:t>8,00*</w:t>
            </w:r>
          </w:p>
        </w:tc>
        <w:tc>
          <w:tcPr>
            <w:tcW w:w="382" w:type="pct"/>
            <w:vAlign w:val="center"/>
          </w:tcPr>
          <w:p w14:paraId="2F972EE8" w14:textId="77777777" w:rsidR="004C67F5" w:rsidRPr="00953393" w:rsidRDefault="004C67F5" w:rsidP="00EA6D2A">
            <w:pPr>
              <w:jc w:val="center"/>
              <w:rPr>
                <w:rFonts w:asciiTheme="minorHAnsi" w:hAnsiTheme="minorHAnsi"/>
                <w:b/>
                <w:bCs/>
                <w:sz w:val="18"/>
                <w:szCs w:val="18"/>
              </w:rPr>
            </w:pPr>
            <w:r w:rsidRPr="00953393">
              <w:rPr>
                <w:rFonts w:asciiTheme="minorHAnsi" w:hAnsiTheme="minorHAnsi"/>
                <w:b/>
                <w:bCs/>
                <w:sz w:val="18"/>
                <w:szCs w:val="18"/>
              </w:rPr>
              <w:t>0,0</w:t>
            </w:r>
          </w:p>
        </w:tc>
      </w:tr>
      <w:tr w:rsidR="004C67F5" w:rsidRPr="00792602" w14:paraId="0179A928" w14:textId="77777777" w:rsidTr="003714D9">
        <w:trPr>
          <w:cantSplit/>
          <w:trHeight w:val="227"/>
          <w:jc w:val="center"/>
        </w:trPr>
        <w:tc>
          <w:tcPr>
            <w:tcW w:w="1002" w:type="pct"/>
            <w:vAlign w:val="center"/>
          </w:tcPr>
          <w:p w14:paraId="59137F97" w14:textId="77777777" w:rsidR="004C67F5" w:rsidRPr="00792602" w:rsidRDefault="004C67F5" w:rsidP="00EA6D2A">
            <w:pPr>
              <w:rPr>
                <w:rFonts w:asciiTheme="minorHAnsi" w:hAnsiTheme="minorHAnsi"/>
                <w:sz w:val="18"/>
                <w:szCs w:val="18"/>
              </w:rPr>
            </w:pPr>
            <w:r w:rsidRPr="00792602">
              <w:rPr>
                <w:rFonts w:asciiTheme="minorHAnsi" w:hAnsiTheme="minorHAnsi"/>
                <w:sz w:val="18"/>
                <w:szCs w:val="18"/>
              </w:rPr>
              <w:t>Cloruri</w:t>
            </w:r>
          </w:p>
        </w:tc>
        <w:tc>
          <w:tcPr>
            <w:tcW w:w="473" w:type="pct"/>
            <w:shd w:val="clear" w:color="auto" w:fill="auto"/>
            <w:vAlign w:val="center"/>
          </w:tcPr>
          <w:p w14:paraId="5C129826" w14:textId="77777777" w:rsidR="004C67F5" w:rsidRPr="00953393" w:rsidRDefault="004C67F5" w:rsidP="00EA6D2A">
            <w:pPr>
              <w:jc w:val="center"/>
              <w:rPr>
                <w:rFonts w:asciiTheme="minorHAnsi" w:hAnsiTheme="minorHAnsi"/>
                <w:sz w:val="18"/>
                <w:szCs w:val="18"/>
              </w:rPr>
            </w:pPr>
            <w:r w:rsidRPr="00953393">
              <w:rPr>
                <w:rFonts w:asciiTheme="minorHAnsi" w:hAnsiTheme="minorHAnsi"/>
                <w:sz w:val="18"/>
                <w:szCs w:val="18"/>
              </w:rPr>
              <w:t>3,82</w:t>
            </w:r>
          </w:p>
        </w:tc>
        <w:tc>
          <w:tcPr>
            <w:tcW w:w="471" w:type="pct"/>
            <w:shd w:val="clear" w:color="auto" w:fill="auto"/>
            <w:vAlign w:val="center"/>
          </w:tcPr>
          <w:p w14:paraId="5063D0E8" w14:textId="77777777" w:rsidR="004C67F5" w:rsidRPr="00953393" w:rsidRDefault="004C67F5" w:rsidP="00EA6D2A">
            <w:pPr>
              <w:jc w:val="center"/>
              <w:rPr>
                <w:rFonts w:asciiTheme="minorHAnsi" w:hAnsiTheme="minorHAnsi"/>
                <w:sz w:val="18"/>
                <w:szCs w:val="18"/>
              </w:rPr>
            </w:pPr>
            <w:r w:rsidRPr="00953393">
              <w:rPr>
                <w:rFonts w:asciiTheme="minorHAnsi" w:hAnsiTheme="minorHAnsi"/>
                <w:sz w:val="18"/>
                <w:szCs w:val="18"/>
              </w:rPr>
              <w:t>4,92</w:t>
            </w:r>
          </w:p>
        </w:tc>
        <w:tc>
          <w:tcPr>
            <w:tcW w:w="393" w:type="pct"/>
            <w:shd w:val="clear" w:color="auto" w:fill="auto"/>
            <w:vAlign w:val="center"/>
          </w:tcPr>
          <w:p w14:paraId="20522BBA" w14:textId="77777777" w:rsidR="004C67F5" w:rsidRPr="00953393" w:rsidRDefault="004C67F5" w:rsidP="00EA6D2A">
            <w:pPr>
              <w:jc w:val="center"/>
              <w:rPr>
                <w:rFonts w:asciiTheme="minorHAnsi" w:hAnsiTheme="minorHAnsi"/>
                <w:b/>
                <w:bCs/>
                <w:sz w:val="18"/>
                <w:szCs w:val="18"/>
              </w:rPr>
            </w:pPr>
            <w:r w:rsidRPr="00953393">
              <w:rPr>
                <w:rFonts w:asciiTheme="minorHAnsi" w:hAnsiTheme="minorHAnsi"/>
                <w:b/>
                <w:bCs/>
                <w:sz w:val="18"/>
                <w:szCs w:val="18"/>
              </w:rPr>
              <w:t>-1,1</w:t>
            </w:r>
          </w:p>
        </w:tc>
        <w:tc>
          <w:tcPr>
            <w:tcW w:w="473" w:type="pct"/>
            <w:vAlign w:val="center"/>
          </w:tcPr>
          <w:p w14:paraId="0B643113" w14:textId="77777777" w:rsidR="004C67F5" w:rsidRPr="00953393" w:rsidRDefault="004C67F5" w:rsidP="00EA6D2A">
            <w:pPr>
              <w:jc w:val="center"/>
              <w:rPr>
                <w:rFonts w:asciiTheme="minorHAnsi" w:hAnsiTheme="minorHAnsi"/>
                <w:sz w:val="18"/>
                <w:szCs w:val="18"/>
              </w:rPr>
            </w:pPr>
            <w:r w:rsidRPr="00953393">
              <w:rPr>
                <w:rFonts w:asciiTheme="minorHAnsi" w:hAnsiTheme="minorHAnsi"/>
                <w:sz w:val="18"/>
                <w:szCs w:val="18"/>
              </w:rPr>
              <w:t>3,75</w:t>
            </w:r>
          </w:p>
        </w:tc>
        <w:tc>
          <w:tcPr>
            <w:tcW w:w="471" w:type="pct"/>
            <w:vAlign w:val="center"/>
          </w:tcPr>
          <w:p w14:paraId="1DBB69B7" w14:textId="77777777" w:rsidR="004C67F5" w:rsidRPr="00953393" w:rsidRDefault="004C67F5" w:rsidP="00EA6D2A">
            <w:pPr>
              <w:jc w:val="center"/>
              <w:rPr>
                <w:rFonts w:asciiTheme="minorHAnsi" w:hAnsiTheme="minorHAnsi"/>
                <w:sz w:val="18"/>
                <w:szCs w:val="18"/>
              </w:rPr>
            </w:pPr>
            <w:r w:rsidRPr="00953393">
              <w:rPr>
                <w:rFonts w:asciiTheme="minorHAnsi" w:hAnsiTheme="minorHAnsi"/>
                <w:sz w:val="18"/>
                <w:szCs w:val="18"/>
              </w:rPr>
              <w:t>4,00</w:t>
            </w:r>
          </w:p>
        </w:tc>
        <w:tc>
          <w:tcPr>
            <w:tcW w:w="391" w:type="pct"/>
            <w:vAlign w:val="center"/>
          </w:tcPr>
          <w:p w14:paraId="39D353B8" w14:textId="77777777" w:rsidR="004C67F5" w:rsidRPr="00953393" w:rsidRDefault="004C67F5" w:rsidP="00EA6D2A">
            <w:pPr>
              <w:jc w:val="center"/>
              <w:rPr>
                <w:rFonts w:asciiTheme="minorHAnsi" w:hAnsiTheme="minorHAnsi"/>
                <w:b/>
                <w:bCs/>
                <w:sz w:val="18"/>
                <w:szCs w:val="18"/>
              </w:rPr>
            </w:pPr>
            <w:r w:rsidRPr="00953393">
              <w:rPr>
                <w:rFonts w:asciiTheme="minorHAnsi" w:hAnsiTheme="minorHAnsi"/>
                <w:b/>
                <w:bCs/>
                <w:sz w:val="18"/>
                <w:szCs w:val="18"/>
              </w:rPr>
              <w:t>-0,2</w:t>
            </w:r>
          </w:p>
        </w:tc>
        <w:tc>
          <w:tcPr>
            <w:tcW w:w="473" w:type="pct"/>
            <w:vAlign w:val="center"/>
          </w:tcPr>
          <w:p w14:paraId="7B3F8332" w14:textId="77777777" w:rsidR="004C67F5" w:rsidRPr="00953393" w:rsidRDefault="004C67F5" w:rsidP="00EA6D2A">
            <w:pPr>
              <w:jc w:val="center"/>
              <w:rPr>
                <w:rFonts w:asciiTheme="minorHAnsi" w:hAnsiTheme="minorHAnsi"/>
                <w:sz w:val="18"/>
                <w:szCs w:val="18"/>
              </w:rPr>
            </w:pPr>
            <w:r w:rsidRPr="00953393">
              <w:rPr>
                <w:rFonts w:asciiTheme="minorHAnsi" w:hAnsiTheme="minorHAnsi"/>
                <w:sz w:val="18"/>
                <w:szCs w:val="18"/>
              </w:rPr>
              <w:t>3,50</w:t>
            </w:r>
          </w:p>
        </w:tc>
        <w:tc>
          <w:tcPr>
            <w:tcW w:w="471" w:type="pct"/>
            <w:vAlign w:val="center"/>
          </w:tcPr>
          <w:p w14:paraId="4E990EB2" w14:textId="77777777" w:rsidR="004C67F5" w:rsidRPr="00953393" w:rsidRDefault="004C67F5" w:rsidP="00EA6D2A">
            <w:pPr>
              <w:jc w:val="center"/>
              <w:rPr>
                <w:rFonts w:asciiTheme="minorHAnsi" w:hAnsiTheme="minorHAnsi"/>
                <w:sz w:val="18"/>
                <w:szCs w:val="18"/>
              </w:rPr>
            </w:pPr>
            <w:r w:rsidRPr="00953393">
              <w:rPr>
                <w:rFonts w:asciiTheme="minorHAnsi" w:hAnsiTheme="minorHAnsi"/>
                <w:sz w:val="18"/>
                <w:szCs w:val="18"/>
              </w:rPr>
              <w:t>3,78</w:t>
            </w:r>
          </w:p>
        </w:tc>
        <w:tc>
          <w:tcPr>
            <w:tcW w:w="382" w:type="pct"/>
            <w:vAlign w:val="center"/>
          </w:tcPr>
          <w:p w14:paraId="60D5B47A" w14:textId="77777777" w:rsidR="004C67F5" w:rsidRPr="00953393" w:rsidRDefault="004C67F5" w:rsidP="00EA6D2A">
            <w:pPr>
              <w:jc w:val="center"/>
              <w:rPr>
                <w:rFonts w:asciiTheme="minorHAnsi" w:hAnsiTheme="minorHAnsi"/>
                <w:b/>
                <w:bCs/>
                <w:sz w:val="18"/>
                <w:szCs w:val="18"/>
              </w:rPr>
            </w:pPr>
            <w:r w:rsidRPr="00953393">
              <w:rPr>
                <w:rFonts w:asciiTheme="minorHAnsi" w:hAnsiTheme="minorHAnsi"/>
                <w:b/>
                <w:bCs/>
                <w:sz w:val="18"/>
                <w:szCs w:val="18"/>
              </w:rPr>
              <w:t>-0,3</w:t>
            </w:r>
          </w:p>
        </w:tc>
      </w:tr>
      <w:tr w:rsidR="004C67F5" w:rsidRPr="00792602" w14:paraId="2A8B69DF" w14:textId="77777777" w:rsidTr="003714D9">
        <w:trPr>
          <w:cantSplit/>
          <w:trHeight w:val="227"/>
          <w:jc w:val="center"/>
        </w:trPr>
        <w:tc>
          <w:tcPr>
            <w:tcW w:w="1002" w:type="pct"/>
            <w:vAlign w:val="center"/>
          </w:tcPr>
          <w:p w14:paraId="335B082C" w14:textId="77777777" w:rsidR="004C67F5" w:rsidRPr="00792602" w:rsidRDefault="004C67F5" w:rsidP="00EA6D2A">
            <w:pPr>
              <w:rPr>
                <w:rFonts w:asciiTheme="minorHAnsi" w:hAnsiTheme="minorHAnsi"/>
                <w:sz w:val="18"/>
                <w:szCs w:val="18"/>
              </w:rPr>
            </w:pPr>
            <w:r w:rsidRPr="00792602">
              <w:rPr>
                <w:rFonts w:asciiTheme="minorHAnsi" w:hAnsiTheme="minorHAnsi"/>
                <w:sz w:val="18"/>
                <w:szCs w:val="18"/>
              </w:rPr>
              <w:t>Solfati</w:t>
            </w:r>
          </w:p>
        </w:tc>
        <w:tc>
          <w:tcPr>
            <w:tcW w:w="473" w:type="pct"/>
            <w:shd w:val="clear" w:color="auto" w:fill="auto"/>
            <w:vAlign w:val="center"/>
          </w:tcPr>
          <w:p w14:paraId="46555302" w14:textId="77777777" w:rsidR="004C67F5" w:rsidRPr="00953393" w:rsidRDefault="004C67F5" w:rsidP="00EA6D2A">
            <w:pPr>
              <w:jc w:val="center"/>
              <w:rPr>
                <w:rFonts w:asciiTheme="minorHAnsi" w:hAnsiTheme="minorHAnsi"/>
                <w:sz w:val="18"/>
                <w:szCs w:val="18"/>
              </w:rPr>
            </w:pPr>
            <w:r w:rsidRPr="00953393">
              <w:rPr>
                <w:rFonts w:asciiTheme="minorHAnsi" w:hAnsiTheme="minorHAnsi"/>
                <w:sz w:val="18"/>
                <w:szCs w:val="18"/>
              </w:rPr>
              <w:t>5,63</w:t>
            </w:r>
          </w:p>
        </w:tc>
        <w:tc>
          <w:tcPr>
            <w:tcW w:w="471" w:type="pct"/>
            <w:shd w:val="clear" w:color="auto" w:fill="auto"/>
            <w:vAlign w:val="center"/>
          </w:tcPr>
          <w:p w14:paraId="525E3C98" w14:textId="77777777" w:rsidR="004C67F5" w:rsidRPr="00953393" w:rsidRDefault="004C67F5" w:rsidP="00EA6D2A">
            <w:pPr>
              <w:jc w:val="center"/>
              <w:rPr>
                <w:rFonts w:asciiTheme="minorHAnsi" w:hAnsiTheme="minorHAnsi"/>
                <w:sz w:val="18"/>
                <w:szCs w:val="18"/>
              </w:rPr>
            </w:pPr>
            <w:r w:rsidRPr="00953393">
              <w:rPr>
                <w:rFonts w:asciiTheme="minorHAnsi" w:hAnsiTheme="minorHAnsi"/>
                <w:sz w:val="18"/>
                <w:szCs w:val="18"/>
              </w:rPr>
              <w:t>5,47</w:t>
            </w:r>
          </w:p>
        </w:tc>
        <w:tc>
          <w:tcPr>
            <w:tcW w:w="393" w:type="pct"/>
            <w:shd w:val="clear" w:color="auto" w:fill="auto"/>
            <w:vAlign w:val="center"/>
          </w:tcPr>
          <w:p w14:paraId="044772AE" w14:textId="77777777" w:rsidR="004C67F5" w:rsidRPr="00953393" w:rsidRDefault="004C67F5" w:rsidP="00EA6D2A">
            <w:pPr>
              <w:jc w:val="center"/>
              <w:rPr>
                <w:rFonts w:asciiTheme="minorHAnsi" w:hAnsiTheme="minorHAnsi"/>
                <w:b/>
                <w:bCs/>
                <w:sz w:val="18"/>
                <w:szCs w:val="18"/>
              </w:rPr>
            </w:pPr>
            <w:r w:rsidRPr="00953393">
              <w:rPr>
                <w:rFonts w:asciiTheme="minorHAnsi" w:hAnsiTheme="minorHAnsi"/>
                <w:b/>
                <w:bCs/>
                <w:sz w:val="18"/>
                <w:szCs w:val="18"/>
              </w:rPr>
              <w:t>0,2</w:t>
            </w:r>
          </w:p>
        </w:tc>
        <w:tc>
          <w:tcPr>
            <w:tcW w:w="473" w:type="pct"/>
            <w:vAlign w:val="center"/>
          </w:tcPr>
          <w:p w14:paraId="4407406C" w14:textId="77777777" w:rsidR="004C67F5" w:rsidRPr="00953393" w:rsidRDefault="004C67F5" w:rsidP="00EA6D2A">
            <w:pPr>
              <w:jc w:val="center"/>
              <w:rPr>
                <w:rFonts w:asciiTheme="minorHAnsi" w:hAnsiTheme="minorHAnsi"/>
                <w:sz w:val="18"/>
                <w:szCs w:val="18"/>
              </w:rPr>
            </w:pPr>
            <w:r w:rsidRPr="00953393">
              <w:rPr>
                <w:rFonts w:asciiTheme="minorHAnsi" w:hAnsiTheme="minorHAnsi"/>
                <w:sz w:val="18"/>
                <w:szCs w:val="18"/>
              </w:rPr>
              <w:t>9,12</w:t>
            </w:r>
          </w:p>
        </w:tc>
        <w:tc>
          <w:tcPr>
            <w:tcW w:w="471" w:type="pct"/>
            <w:vAlign w:val="center"/>
          </w:tcPr>
          <w:p w14:paraId="653F4673" w14:textId="77777777" w:rsidR="004C67F5" w:rsidRPr="00953393" w:rsidRDefault="004C67F5" w:rsidP="00EA6D2A">
            <w:pPr>
              <w:jc w:val="center"/>
              <w:rPr>
                <w:rFonts w:asciiTheme="minorHAnsi" w:hAnsiTheme="minorHAnsi"/>
                <w:sz w:val="18"/>
                <w:szCs w:val="18"/>
              </w:rPr>
            </w:pPr>
            <w:r w:rsidRPr="00953393">
              <w:rPr>
                <w:rFonts w:asciiTheme="minorHAnsi" w:hAnsiTheme="minorHAnsi"/>
                <w:sz w:val="18"/>
                <w:szCs w:val="18"/>
              </w:rPr>
              <w:t>5,51</w:t>
            </w:r>
          </w:p>
        </w:tc>
        <w:tc>
          <w:tcPr>
            <w:tcW w:w="391" w:type="pct"/>
            <w:shd w:val="clear" w:color="auto" w:fill="FF0000"/>
            <w:vAlign w:val="center"/>
          </w:tcPr>
          <w:p w14:paraId="477E941A" w14:textId="77777777" w:rsidR="004C67F5" w:rsidRPr="00953393" w:rsidRDefault="004C67F5" w:rsidP="00EA6D2A">
            <w:pPr>
              <w:jc w:val="center"/>
              <w:rPr>
                <w:rFonts w:asciiTheme="minorHAnsi" w:hAnsiTheme="minorHAnsi"/>
                <w:b/>
                <w:bCs/>
                <w:sz w:val="18"/>
                <w:szCs w:val="18"/>
              </w:rPr>
            </w:pPr>
            <w:r w:rsidRPr="00953393">
              <w:rPr>
                <w:rFonts w:asciiTheme="minorHAnsi" w:hAnsiTheme="minorHAnsi"/>
                <w:b/>
                <w:bCs/>
                <w:sz w:val="18"/>
                <w:szCs w:val="18"/>
              </w:rPr>
              <w:t>3,6</w:t>
            </w:r>
          </w:p>
        </w:tc>
        <w:tc>
          <w:tcPr>
            <w:tcW w:w="473" w:type="pct"/>
            <w:vAlign w:val="center"/>
          </w:tcPr>
          <w:p w14:paraId="5E04799E" w14:textId="77777777" w:rsidR="004C67F5" w:rsidRPr="00953393" w:rsidRDefault="004C67F5" w:rsidP="00EA6D2A">
            <w:pPr>
              <w:jc w:val="center"/>
              <w:rPr>
                <w:rFonts w:asciiTheme="minorHAnsi" w:hAnsiTheme="minorHAnsi"/>
                <w:sz w:val="18"/>
                <w:szCs w:val="18"/>
              </w:rPr>
            </w:pPr>
            <w:r w:rsidRPr="00953393">
              <w:rPr>
                <w:rFonts w:asciiTheme="minorHAnsi" w:hAnsiTheme="minorHAnsi"/>
                <w:sz w:val="18"/>
                <w:szCs w:val="18"/>
              </w:rPr>
              <w:t>5,63</w:t>
            </w:r>
          </w:p>
        </w:tc>
        <w:tc>
          <w:tcPr>
            <w:tcW w:w="471" w:type="pct"/>
            <w:vAlign w:val="center"/>
          </w:tcPr>
          <w:p w14:paraId="6CBA89DF" w14:textId="77777777" w:rsidR="004C67F5" w:rsidRPr="00953393" w:rsidRDefault="004C67F5" w:rsidP="00EA6D2A">
            <w:pPr>
              <w:jc w:val="center"/>
              <w:rPr>
                <w:rFonts w:asciiTheme="minorHAnsi" w:hAnsiTheme="minorHAnsi"/>
                <w:sz w:val="18"/>
                <w:szCs w:val="18"/>
              </w:rPr>
            </w:pPr>
            <w:r w:rsidRPr="00953393">
              <w:rPr>
                <w:rFonts w:asciiTheme="minorHAnsi" w:hAnsiTheme="minorHAnsi"/>
                <w:sz w:val="18"/>
                <w:szCs w:val="18"/>
              </w:rPr>
              <w:t>5,01</w:t>
            </w:r>
          </w:p>
        </w:tc>
        <w:tc>
          <w:tcPr>
            <w:tcW w:w="382" w:type="pct"/>
            <w:vAlign w:val="center"/>
          </w:tcPr>
          <w:p w14:paraId="4B482A4B" w14:textId="77777777" w:rsidR="004C67F5" w:rsidRPr="00953393" w:rsidRDefault="004C67F5" w:rsidP="00EA6D2A">
            <w:pPr>
              <w:jc w:val="center"/>
              <w:rPr>
                <w:rFonts w:asciiTheme="minorHAnsi" w:hAnsiTheme="minorHAnsi"/>
                <w:b/>
                <w:bCs/>
                <w:sz w:val="18"/>
                <w:szCs w:val="18"/>
              </w:rPr>
            </w:pPr>
            <w:r w:rsidRPr="00953393">
              <w:rPr>
                <w:rFonts w:asciiTheme="minorHAnsi" w:hAnsiTheme="minorHAnsi"/>
                <w:b/>
                <w:bCs/>
                <w:sz w:val="18"/>
                <w:szCs w:val="18"/>
              </w:rPr>
              <w:t>0,6</w:t>
            </w:r>
          </w:p>
        </w:tc>
      </w:tr>
      <w:tr w:rsidR="004C67F5" w:rsidRPr="00792602" w14:paraId="04E8A108" w14:textId="77777777" w:rsidTr="003714D9">
        <w:trPr>
          <w:cantSplit/>
          <w:trHeight w:val="227"/>
          <w:jc w:val="center"/>
        </w:trPr>
        <w:tc>
          <w:tcPr>
            <w:tcW w:w="1002" w:type="pct"/>
            <w:vAlign w:val="center"/>
          </w:tcPr>
          <w:p w14:paraId="416955B2" w14:textId="77777777" w:rsidR="004C67F5" w:rsidRPr="00792602" w:rsidRDefault="004C67F5" w:rsidP="00EA6D2A">
            <w:pPr>
              <w:rPr>
                <w:rFonts w:asciiTheme="minorHAnsi" w:hAnsiTheme="minorHAnsi"/>
                <w:sz w:val="18"/>
                <w:szCs w:val="18"/>
              </w:rPr>
            </w:pPr>
            <w:r w:rsidRPr="00792602">
              <w:rPr>
                <w:rFonts w:asciiTheme="minorHAnsi" w:hAnsiTheme="minorHAnsi"/>
                <w:sz w:val="18"/>
                <w:szCs w:val="18"/>
              </w:rPr>
              <w:t>Idrocarburi totali</w:t>
            </w:r>
          </w:p>
        </w:tc>
        <w:tc>
          <w:tcPr>
            <w:tcW w:w="473" w:type="pct"/>
            <w:vAlign w:val="center"/>
          </w:tcPr>
          <w:p w14:paraId="010964A9" w14:textId="77777777" w:rsidR="004C67F5" w:rsidRPr="00953393" w:rsidRDefault="004C67F5" w:rsidP="00EA6D2A">
            <w:pPr>
              <w:jc w:val="center"/>
              <w:rPr>
                <w:rFonts w:asciiTheme="minorHAnsi" w:hAnsiTheme="minorHAnsi"/>
                <w:sz w:val="18"/>
                <w:szCs w:val="18"/>
              </w:rPr>
            </w:pPr>
            <w:r w:rsidRPr="00953393">
              <w:rPr>
                <w:rFonts w:asciiTheme="minorHAnsi" w:hAnsiTheme="minorHAnsi"/>
                <w:sz w:val="18"/>
                <w:szCs w:val="18"/>
              </w:rPr>
              <w:t>9,74*</w:t>
            </w:r>
          </w:p>
        </w:tc>
        <w:tc>
          <w:tcPr>
            <w:tcW w:w="471" w:type="pct"/>
            <w:vAlign w:val="center"/>
          </w:tcPr>
          <w:p w14:paraId="60675673" w14:textId="77777777" w:rsidR="004C67F5" w:rsidRPr="00953393" w:rsidRDefault="004C67F5" w:rsidP="00EA6D2A">
            <w:pPr>
              <w:jc w:val="center"/>
              <w:rPr>
                <w:rFonts w:asciiTheme="minorHAnsi" w:hAnsiTheme="minorHAnsi"/>
                <w:sz w:val="18"/>
                <w:szCs w:val="18"/>
              </w:rPr>
            </w:pPr>
            <w:r w:rsidRPr="00953393">
              <w:rPr>
                <w:rFonts w:asciiTheme="minorHAnsi" w:hAnsiTheme="minorHAnsi"/>
                <w:sz w:val="18"/>
                <w:szCs w:val="18"/>
              </w:rPr>
              <w:t>9,74*</w:t>
            </w:r>
          </w:p>
        </w:tc>
        <w:tc>
          <w:tcPr>
            <w:tcW w:w="393" w:type="pct"/>
            <w:vAlign w:val="center"/>
          </w:tcPr>
          <w:p w14:paraId="776C5650" w14:textId="77777777" w:rsidR="004C67F5" w:rsidRPr="00953393" w:rsidRDefault="004C67F5" w:rsidP="00EA6D2A">
            <w:pPr>
              <w:jc w:val="center"/>
              <w:rPr>
                <w:rFonts w:asciiTheme="minorHAnsi" w:hAnsiTheme="minorHAnsi"/>
                <w:b/>
                <w:bCs/>
                <w:sz w:val="18"/>
                <w:szCs w:val="18"/>
              </w:rPr>
            </w:pPr>
            <w:r w:rsidRPr="00953393">
              <w:rPr>
                <w:rFonts w:asciiTheme="minorHAnsi" w:hAnsiTheme="minorHAnsi"/>
                <w:b/>
                <w:bCs/>
                <w:sz w:val="18"/>
                <w:szCs w:val="18"/>
              </w:rPr>
              <w:t>0,0</w:t>
            </w:r>
          </w:p>
        </w:tc>
        <w:tc>
          <w:tcPr>
            <w:tcW w:w="473" w:type="pct"/>
            <w:vAlign w:val="center"/>
          </w:tcPr>
          <w:p w14:paraId="12382CE2" w14:textId="77777777" w:rsidR="004C67F5" w:rsidRPr="00953393" w:rsidRDefault="004C67F5" w:rsidP="00EA6D2A">
            <w:pPr>
              <w:jc w:val="center"/>
              <w:rPr>
                <w:rFonts w:asciiTheme="minorHAnsi" w:hAnsiTheme="minorHAnsi"/>
                <w:sz w:val="18"/>
                <w:szCs w:val="18"/>
              </w:rPr>
            </w:pPr>
            <w:r w:rsidRPr="00953393">
              <w:rPr>
                <w:rFonts w:asciiTheme="minorHAnsi" w:hAnsiTheme="minorHAnsi"/>
                <w:sz w:val="18"/>
                <w:szCs w:val="18"/>
              </w:rPr>
              <w:t>9,74*</w:t>
            </w:r>
          </w:p>
        </w:tc>
        <w:tc>
          <w:tcPr>
            <w:tcW w:w="471" w:type="pct"/>
            <w:vAlign w:val="center"/>
          </w:tcPr>
          <w:p w14:paraId="101E8A49" w14:textId="77777777" w:rsidR="004C67F5" w:rsidRPr="00953393" w:rsidRDefault="004C67F5" w:rsidP="00EA6D2A">
            <w:pPr>
              <w:jc w:val="center"/>
              <w:rPr>
                <w:rFonts w:asciiTheme="minorHAnsi" w:hAnsiTheme="minorHAnsi"/>
                <w:sz w:val="18"/>
                <w:szCs w:val="18"/>
              </w:rPr>
            </w:pPr>
            <w:r w:rsidRPr="00953393">
              <w:rPr>
                <w:rFonts w:asciiTheme="minorHAnsi" w:hAnsiTheme="minorHAnsi"/>
                <w:sz w:val="18"/>
                <w:szCs w:val="18"/>
              </w:rPr>
              <w:t>9,74*</w:t>
            </w:r>
          </w:p>
        </w:tc>
        <w:tc>
          <w:tcPr>
            <w:tcW w:w="391" w:type="pct"/>
            <w:vAlign w:val="center"/>
          </w:tcPr>
          <w:p w14:paraId="7EABBE20" w14:textId="77777777" w:rsidR="004C67F5" w:rsidRPr="00953393" w:rsidRDefault="004C67F5" w:rsidP="00EA6D2A">
            <w:pPr>
              <w:jc w:val="center"/>
              <w:rPr>
                <w:rFonts w:asciiTheme="minorHAnsi" w:hAnsiTheme="minorHAnsi"/>
                <w:b/>
                <w:bCs/>
                <w:sz w:val="18"/>
                <w:szCs w:val="18"/>
              </w:rPr>
            </w:pPr>
            <w:r w:rsidRPr="00953393">
              <w:rPr>
                <w:rFonts w:asciiTheme="minorHAnsi" w:hAnsiTheme="minorHAnsi"/>
                <w:b/>
                <w:bCs/>
                <w:sz w:val="18"/>
                <w:szCs w:val="18"/>
              </w:rPr>
              <w:t>0,0</w:t>
            </w:r>
          </w:p>
        </w:tc>
        <w:tc>
          <w:tcPr>
            <w:tcW w:w="473" w:type="pct"/>
            <w:vAlign w:val="center"/>
          </w:tcPr>
          <w:p w14:paraId="1DA9C6E4" w14:textId="77777777" w:rsidR="004C67F5" w:rsidRPr="00953393" w:rsidRDefault="004C67F5" w:rsidP="00EA6D2A">
            <w:pPr>
              <w:jc w:val="center"/>
              <w:rPr>
                <w:rFonts w:asciiTheme="minorHAnsi" w:hAnsiTheme="minorHAnsi"/>
                <w:sz w:val="18"/>
                <w:szCs w:val="18"/>
              </w:rPr>
            </w:pPr>
            <w:r w:rsidRPr="00953393">
              <w:rPr>
                <w:rFonts w:asciiTheme="minorHAnsi" w:hAnsiTheme="minorHAnsi"/>
                <w:sz w:val="18"/>
                <w:szCs w:val="18"/>
              </w:rPr>
              <w:t>9,74*</w:t>
            </w:r>
          </w:p>
        </w:tc>
        <w:tc>
          <w:tcPr>
            <w:tcW w:w="471" w:type="pct"/>
            <w:vAlign w:val="center"/>
          </w:tcPr>
          <w:p w14:paraId="153FD6A6" w14:textId="77777777" w:rsidR="004C67F5" w:rsidRPr="00953393" w:rsidRDefault="004C67F5" w:rsidP="00EA6D2A">
            <w:pPr>
              <w:jc w:val="center"/>
              <w:rPr>
                <w:rFonts w:asciiTheme="minorHAnsi" w:hAnsiTheme="minorHAnsi"/>
                <w:sz w:val="18"/>
                <w:szCs w:val="18"/>
              </w:rPr>
            </w:pPr>
            <w:r w:rsidRPr="00953393">
              <w:rPr>
                <w:rFonts w:asciiTheme="minorHAnsi" w:hAnsiTheme="minorHAnsi"/>
                <w:sz w:val="18"/>
                <w:szCs w:val="18"/>
              </w:rPr>
              <w:t>9,74*</w:t>
            </w:r>
          </w:p>
        </w:tc>
        <w:tc>
          <w:tcPr>
            <w:tcW w:w="382" w:type="pct"/>
            <w:vAlign w:val="center"/>
          </w:tcPr>
          <w:p w14:paraId="4D1A4C29" w14:textId="77777777" w:rsidR="004C67F5" w:rsidRPr="00953393" w:rsidRDefault="004C67F5" w:rsidP="00EA6D2A">
            <w:pPr>
              <w:jc w:val="center"/>
              <w:rPr>
                <w:rFonts w:asciiTheme="minorHAnsi" w:hAnsiTheme="minorHAnsi"/>
                <w:b/>
                <w:bCs/>
                <w:sz w:val="18"/>
                <w:szCs w:val="18"/>
              </w:rPr>
            </w:pPr>
            <w:r w:rsidRPr="00953393">
              <w:rPr>
                <w:rFonts w:asciiTheme="minorHAnsi" w:hAnsiTheme="minorHAnsi"/>
                <w:b/>
                <w:bCs/>
                <w:sz w:val="18"/>
                <w:szCs w:val="18"/>
              </w:rPr>
              <w:t>0,0</w:t>
            </w:r>
          </w:p>
        </w:tc>
      </w:tr>
      <w:tr w:rsidR="004C67F5" w:rsidRPr="00792602" w14:paraId="7EB1F91E" w14:textId="77777777" w:rsidTr="003714D9">
        <w:trPr>
          <w:cantSplit/>
          <w:trHeight w:val="227"/>
          <w:jc w:val="center"/>
        </w:trPr>
        <w:tc>
          <w:tcPr>
            <w:tcW w:w="1002" w:type="pct"/>
            <w:vAlign w:val="center"/>
          </w:tcPr>
          <w:p w14:paraId="6B76651A" w14:textId="77777777" w:rsidR="004C67F5" w:rsidRPr="00792602" w:rsidRDefault="004C67F5" w:rsidP="00EA6D2A">
            <w:pPr>
              <w:rPr>
                <w:rFonts w:asciiTheme="minorHAnsi" w:hAnsiTheme="minorHAnsi" w:cs="Arial"/>
                <w:sz w:val="18"/>
                <w:szCs w:val="18"/>
              </w:rPr>
            </w:pPr>
            <w:r w:rsidRPr="00792602">
              <w:rPr>
                <w:rFonts w:asciiTheme="minorHAnsi" w:hAnsiTheme="minorHAnsi" w:cs="Arial"/>
                <w:sz w:val="18"/>
                <w:szCs w:val="18"/>
              </w:rPr>
              <w:t>Tensioattivi anionici</w:t>
            </w:r>
          </w:p>
        </w:tc>
        <w:tc>
          <w:tcPr>
            <w:tcW w:w="473" w:type="pct"/>
            <w:vAlign w:val="center"/>
          </w:tcPr>
          <w:p w14:paraId="3811954D" w14:textId="77777777" w:rsidR="004C67F5" w:rsidRPr="00953393" w:rsidRDefault="004C67F5" w:rsidP="00EA6D2A">
            <w:pPr>
              <w:jc w:val="center"/>
              <w:rPr>
                <w:rFonts w:asciiTheme="minorHAnsi" w:hAnsiTheme="minorHAnsi"/>
                <w:sz w:val="18"/>
                <w:szCs w:val="18"/>
              </w:rPr>
            </w:pPr>
            <w:r w:rsidRPr="00953393">
              <w:rPr>
                <w:rFonts w:asciiTheme="minorHAnsi" w:hAnsiTheme="minorHAnsi"/>
                <w:sz w:val="18"/>
                <w:szCs w:val="18"/>
              </w:rPr>
              <w:t>9,33*</w:t>
            </w:r>
          </w:p>
        </w:tc>
        <w:tc>
          <w:tcPr>
            <w:tcW w:w="471" w:type="pct"/>
            <w:vAlign w:val="center"/>
          </w:tcPr>
          <w:p w14:paraId="15997262" w14:textId="77777777" w:rsidR="004C67F5" w:rsidRPr="00953393" w:rsidRDefault="004C67F5" w:rsidP="00EA6D2A">
            <w:pPr>
              <w:jc w:val="center"/>
              <w:rPr>
                <w:rFonts w:asciiTheme="minorHAnsi" w:hAnsiTheme="minorHAnsi"/>
                <w:sz w:val="18"/>
                <w:szCs w:val="18"/>
              </w:rPr>
            </w:pPr>
            <w:r w:rsidRPr="00953393">
              <w:rPr>
                <w:rFonts w:asciiTheme="minorHAnsi" w:hAnsiTheme="minorHAnsi"/>
                <w:sz w:val="18"/>
                <w:szCs w:val="18"/>
              </w:rPr>
              <w:t>9,33*</w:t>
            </w:r>
          </w:p>
        </w:tc>
        <w:tc>
          <w:tcPr>
            <w:tcW w:w="393" w:type="pct"/>
            <w:vAlign w:val="center"/>
          </w:tcPr>
          <w:p w14:paraId="3AC5D10D" w14:textId="77777777" w:rsidR="004C67F5" w:rsidRPr="00953393" w:rsidRDefault="004C67F5" w:rsidP="00EA6D2A">
            <w:pPr>
              <w:jc w:val="center"/>
              <w:rPr>
                <w:rFonts w:asciiTheme="minorHAnsi" w:hAnsiTheme="minorHAnsi"/>
                <w:b/>
                <w:bCs/>
                <w:sz w:val="18"/>
                <w:szCs w:val="18"/>
              </w:rPr>
            </w:pPr>
            <w:r w:rsidRPr="00953393">
              <w:rPr>
                <w:rFonts w:asciiTheme="minorHAnsi" w:hAnsiTheme="minorHAnsi"/>
                <w:b/>
                <w:bCs/>
                <w:sz w:val="18"/>
                <w:szCs w:val="18"/>
              </w:rPr>
              <w:t>0,0</w:t>
            </w:r>
          </w:p>
        </w:tc>
        <w:tc>
          <w:tcPr>
            <w:tcW w:w="473" w:type="pct"/>
            <w:vAlign w:val="center"/>
          </w:tcPr>
          <w:p w14:paraId="51F1A315" w14:textId="77777777" w:rsidR="004C67F5" w:rsidRPr="00953393" w:rsidRDefault="004C67F5" w:rsidP="00EA6D2A">
            <w:pPr>
              <w:jc w:val="center"/>
              <w:rPr>
                <w:rFonts w:asciiTheme="minorHAnsi" w:hAnsiTheme="minorHAnsi"/>
                <w:sz w:val="18"/>
                <w:szCs w:val="18"/>
              </w:rPr>
            </w:pPr>
            <w:r w:rsidRPr="00953393">
              <w:rPr>
                <w:rFonts w:asciiTheme="minorHAnsi" w:hAnsiTheme="minorHAnsi"/>
                <w:sz w:val="18"/>
                <w:szCs w:val="18"/>
              </w:rPr>
              <w:t>9,33*</w:t>
            </w:r>
          </w:p>
        </w:tc>
        <w:tc>
          <w:tcPr>
            <w:tcW w:w="471" w:type="pct"/>
            <w:vAlign w:val="center"/>
          </w:tcPr>
          <w:p w14:paraId="3E0A41C8" w14:textId="77777777" w:rsidR="004C67F5" w:rsidRPr="00953393" w:rsidRDefault="004C67F5" w:rsidP="00EA6D2A">
            <w:pPr>
              <w:jc w:val="center"/>
              <w:rPr>
                <w:rFonts w:asciiTheme="minorHAnsi" w:hAnsiTheme="minorHAnsi"/>
                <w:sz w:val="18"/>
                <w:szCs w:val="18"/>
              </w:rPr>
            </w:pPr>
            <w:r w:rsidRPr="00953393">
              <w:rPr>
                <w:rFonts w:asciiTheme="minorHAnsi" w:hAnsiTheme="minorHAnsi"/>
                <w:sz w:val="18"/>
                <w:szCs w:val="18"/>
              </w:rPr>
              <w:t>9,33*</w:t>
            </w:r>
          </w:p>
        </w:tc>
        <w:tc>
          <w:tcPr>
            <w:tcW w:w="391" w:type="pct"/>
            <w:vAlign w:val="center"/>
          </w:tcPr>
          <w:p w14:paraId="2A8A77BD" w14:textId="77777777" w:rsidR="004C67F5" w:rsidRPr="00953393" w:rsidRDefault="004C67F5" w:rsidP="00EA6D2A">
            <w:pPr>
              <w:jc w:val="center"/>
              <w:rPr>
                <w:rFonts w:asciiTheme="minorHAnsi" w:hAnsiTheme="minorHAnsi"/>
                <w:b/>
                <w:bCs/>
                <w:sz w:val="18"/>
                <w:szCs w:val="18"/>
              </w:rPr>
            </w:pPr>
            <w:r w:rsidRPr="00953393">
              <w:rPr>
                <w:rFonts w:asciiTheme="minorHAnsi" w:hAnsiTheme="minorHAnsi"/>
                <w:b/>
                <w:bCs/>
                <w:sz w:val="18"/>
                <w:szCs w:val="18"/>
              </w:rPr>
              <w:t>0,0</w:t>
            </w:r>
          </w:p>
        </w:tc>
        <w:tc>
          <w:tcPr>
            <w:tcW w:w="473" w:type="pct"/>
            <w:vAlign w:val="center"/>
          </w:tcPr>
          <w:p w14:paraId="1D205E96" w14:textId="77777777" w:rsidR="004C67F5" w:rsidRPr="00953393" w:rsidRDefault="004C67F5" w:rsidP="00EA6D2A">
            <w:pPr>
              <w:jc w:val="center"/>
              <w:rPr>
                <w:rFonts w:asciiTheme="minorHAnsi" w:hAnsiTheme="minorHAnsi"/>
                <w:sz w:val="18"/>
                <w:szCs w:val="18"/>
              </w:rPr>
            </w:pPr>
            <w:r w:rsidRPr="00953393">
              <w:rPr>
                <w:rFonts w:asciiTheme="minorHAnsi" w:hAnsiTheme="minorHAnsi"/>
                <w:sz w:val="18"/>
                <w:szCs w:val="18"/>
              </w:rPr>
              <w:t>9,33*</w:t>
            </w:r>
          </w:p>
        </w:tc>
        <w:tc>
          <w:tcPr>
            <w:tcW w:w="471" w:type="pct"/>
            <w:vAlign w:val="center"/>
          </w:tcPr>
          <w:p w14:paraId="7DD95A8F" w14:textId="77777777" w:rsidR="004C67F5" w:rsidRPr="00953393" w:rsidRDefault="004C67F5" w:rsidP="00EA6D2A">
            <w:pPr>
              <w:jc w:val="center"/>
              <w:rPr>
                <w:rFonts w:asciiTheme="minorHAnsi" w:hAnsiTheme="minorHAnsi"/>
                <w:sz w:val="18"/>
                <w:szCs w:val="18"/>
              </w:rPr>
            </w:pPr>
            <w:r w:rsidRPr="00953393">
              <w:rPr>
                <w:rFonts w:asciiTheme="minorHAnsi" w:hAnsiTheme="minorHAnsi"/>
                <w:sz w:val="18"/>
                <w:szCs w:val="18"/>
              </w:rPr>
              <w:t>9,33*</w:t>
            </w:r>
          </w:p>
        </w:tc>
        <w:tc>
          <w:tcPr>
            <w:tcW w:w="382" w:type="pct"/>
            <w:vAlign w:val="center"/>
          </w:tcPr>
          <w:p w14:paraId="16741763" w14:textId="77777777" w:rsidR="004C67F5" w:rsidRPr="00953393" w:rsidRDefault="004C67F5" w:rsidP="00EA6D2A">
            <w:pPr>
              <w:jc w:val="center"/>
              <w:rPr>
                <w:rFonts w:asciiTheme="minorHAnsi" w:hAnsiTheme="minorHAnsi"/>
                <w:b/>
                <w:bCs/>
                <w:sz w:val="18"/>
                <w:szCs w:val="18"/>
              </w:rPr>
            </w:pPr>
            <w:r w:rsidRPr="00953393">
              <w:rPr>
                <w:rFonts w:asciiTheme="minorHAnsi" w:hAnsiTheme="minorHAnsi"/>
                <w:b/>
                <w:bCs/>
                <w:sz w:val="18"/>
                <w:szCs w:val="18"/>
              </w:rPr>
              <w:t>0,0</w:t>
            </w:r>
          </w:p>
        </w:tc>
      </w:tr>
      <w:tr w:rsidR="004C67F5" w:rsidRPr="00792602" w14:paraId="15FF75B7" w14:textId="77777777" w:rsidTr="003714D9">
        <w:trPr>
          <w:cantSplit/>
          <w:trHeight w:val="227"/>
          <w:jc w:val="center"/>
        </w:trPr>
        <w:tc>
          <w:tcPr>
            <w:tcW w:w="1002" w:type="pct"/>
            <w:vAlign w:val="center"/>
          </w:tcPr>
          <w:p w14:paraId="0CAEF108" w14:textId="77777777" w:rsidR="004C67F5" w:rsidRPr="00792602" w:rsidRDefault="004C67F5" w:rsidP="00EA6D2A">
            <w:pPr>
              <w:rPr>
                <w:rFonts w:asciiTheme="minorHAnsi" w:hAnsiTheme="minorHAnsi" w:cs="Arial"/>
                <w:sz w:val="18"/>
                <w:szCs w:val="18"/>
              </w:rPr>
            </w:pPr>
            <w:r w:rsidRPr="00792602">
              <w:rPr>
                <w:rFonts w:asciiTheme="minorHAnsi" w:hAnsiTheme="minorHAnsi" w:cs="Arial"/>
                <w:sz w:val="18"/>
                <w:szCs w:val="18"/>
              </w:rPr>
              <w:t>Tensioattivi non ionici</w:t>
            </w:r>
          </w:p>
        </w:tc>
        <w:tc>
          <w:tcPr>
            <w:tcW w:w="473" w:type="pct"/>
            <w:vAlign w:val="center"/>
          </w:tcPr>
          <w:p w14:paraId="2E618092" w14:textId="77777777" w:rsidR="004C67F5" w:rsidRPr="00953393" w:rsidRDefault="004C67F5" w:rsidP="00EA6D2A">
            <w:pPr>
              <w:jc w:val="center"/>
              <w:rPr>
                <w:rFonts w:asciiTheme="minorHAnsi" w:hAnsiTheme="minorHAnsi"/>
                <w:sz w:val="18"/>
                <w:szCs w:val="18"/>
              </w:rPr>
            </w:pPr>
            <w:r w:rsidRPr="00953393">
              <w:rPr>
                <w:rFonts w:asciiTheme="minorHAnsi" w:hAnsiTheme="minorHAnsi"/>
                <w:sz w:val="18"/>
                <w:szCs w:val="18"/>
              </w:rPr>
              <w:t>9,33*</w:t>
            </w:r>
          </w:p>
        </w:tc>
        <w:tc>
          <w:tcPr>
            <w:tcW w:w="471" w:type="pct"/>
            <w:vAlign w:val="center"/>
          </w:tcPr>
          <w:p w14:paraId="6D8E3182" w14:textId="77777777" w:rsidR="004C67F5" w:rsidRPr="00953393" w:rsidRDefault="004C67F5" w:rsidP="00EA6D2A">
            <w:pPr>
              <w:jc w:val="center"/>
              <w:rPr>
                <w:rFonts w:asciiTheme="minorHAnsi" w:hAnsiTheme="minorHAnsi"/>
                <w:sz w:val="18"/>
                <w:szCs w:val="18"/>
              </w:rPr>
            </w:pPr>
            <w:r w:rsidRPr="00953393">
              <w:rPr>
                <w:rFonts w:asciiTheme="minorHAnsi" w:hAnsiTheme="minorHAnsi"/>
                <w:sz w:val="18"/>
                <w:szCs w:val="18"/>
              </w:rPr>
              <w:t>9,33*</w:t>
            </w:r>
          </w:p>
        </w:tc>
        <w:tc>
          <w:tcPr>
            <w:tcW w:w="393" w:type="pct"/>
            <w:vAlign w:val="center"/>
          </w:tcPr>
          <w:p w14:paraId="030E4B94" w14:textId="77777777" w:rsidR="004C67F5" w:rsidRPr="00953393" w:rsidRDefault="004C67F5" w:rsidP="00EA6D2A">
            <w:pPr>
              <w:jc w:val="center"/>
              <w:rPr>
                <w:rFonts w:asciiTheme="minorHAnsi" w:hAnsiTheme="minorHAnsi"/>
                <w:b/>
                <w:bCs/>
                <w:sz w:val="18"/>
                <w:szCs w:val="18"/>
              </w:rPr>
            </w:pPr>
            <w:r w:rsidRPr="00953393">
              <w:rPr>
                <w:rFonts w:asciiTheme="minorHAnsi" w:hAnsiTheme="minorHAnsi"/>
                <w:b/>
                <w:bCs/>
                <w:sz w:val="18"/>
                <w:szCs w:val="18"/>
              </w:rPr>
              <w:t>0,0</w:t>
            </w:r>
          </w:p>
        </w:tc>
        <w:tc>
          <w:tcPr>
            <w:tcW w:w="473" w:type="pct"/>
            <w:vAlign w:val="center"/>
          </w:tcPr>
          <w:p w14:paraId="56763046" w14:textId="77777777" w:rsidR="004C67F5" w:rsidRPr="00953393" w:rsidRDefault="004C67F5" w:rsidP="00EA6D2A">
            <w:pPr>
              <w:jc w:val="center"/>
              <w:rPr>
                <w:rFonts w:asciiTheme="minorHAnsi" w:hAnsiTheme="minorHAnsi"/>
                <w:sz w:val="18"/>
                <w:szCs w:val="18"/>
              </w:rPr>
            </w:pPr>
            <w:r w:rsidRPr="00953393">
              <w:rPr>
                <w:rFonts w:asciiTheme="minorHAnsi" w:hAnsiTheme="minorHAnsi"/>
                <w:sz w:val="18"/>
                <w:szCs w:val="18"/>
              </w:rPr>
              <w:t>9,33*</w:t>
            </w:r>
          </w:p>
        </w:tc>
        <w:tc>
          <w:tcPr>
            <w:tcW w:w="471" w:type="pct"/>
            <w:vAlign w:val="center"/>
          </w:tcPr>
          <w:p w14:paraId="0F26E086" w14:textId="77777777" w:rsidR="004C67F5" w:rsidRPr="00953393" w:rsidRDefault="004C67F5" w:rsidP="00EA6D2A">
            <w:pPr>
              <w:jc w:val="center"/>
              <w:rPr>
                <w:rFonts w:asciiTheme="minorHAnsi" w:hAnsiTheme="minorHAnsi"/>
                <w:sz w:val="18"/>
                <w:szCs w:val="18"/>
              </w:rPr>
            </w:pPr>
            <w:r w:rsidRPr="00953393">
              <w:rPr>
                <w:rFonts w:asciiTheme="minorHAnsi" w:hAnsiTheme="minorHAnsi"/>
                <w:sz w:val="18"/>
                <w:szCs w:val="18"/>
              </w:rPr>
              <w:t>9,33*</w:t>
            </w:r>
          </w:p>
        </w:tc>
        <w:tc>
          <w:tcPr>
            <w:tcW w:w="391" w:type="pct"/>
            <w:vAlign w:val="center"/>
          </w:tcPr>
          <w:p w14:paraId="61803F28" w14:textId="77777777" w:rsidR="004C67F5" w:rsidRPr="00953393" w:rsidRDefault="004C67F5" w:rsidP="00EA6D2A">
            <w:pPr>
              <w:jc w:val="center"/>
              <w:rPr>
                <w:rFonts w:asciiTheme="minorHAnsi" w:hAnsiTheme="minorHAnsi"/>
                <w:b/>
                <w:bCs/>
                <w:sz w:val="18"/>
                <w:szCs w:val="18"/>
              </w:rPr>
            </w:pPr>
            <w:r w:rsidRPr="00953393">
              <w:rPr>
                <w:rFonts w:asciiTheme="minorHAnsi" w:hAnsiTheme="minorHAnsi"/>
                <w:b/>
                <w:bCs/>
                <w:sz w:val="18"/>
                <w:szCs w:val="18"/>
              </w:rPr>
              <w:t>0,0</w:t>
            </w:r>
          </w:p>
        </w:tc>
        <w:tc>
          <w:tcPr>
            <w:tcW w:w="473" w:type="pct"/>
            <w:vAlign w:val="center"/>
          </w:tcPr>
          <w:p w14:paraId="1003D081" w14:textId="77777777" w:rsidR="004C67F5" w:rsidRPr="00953393" w:rsidRDefault="004C67F5" w:rsidP="00EA6D2A">
            <w:pPr>
              <w:jc w:val="center"/>
              <w:rPr>
                <w:rFonts w:asciiTheme="minorHAnsi" w:hAnsiTheme="minorHAnsi"/>
                <w:sz w:val="18"/>
                <w:szCs w:val="18"/>
              </w:rPr>
            </w:pPr>
            <w:r w:rsidRPr="00953393">
              <w:rPr>
                <w:rFonts w:asciiTheme="minorHAnsi" w:hAnsiTheme="minorHAnsi"/>
                <w:sz w:val="18"/>
                <w:szCs w:val="18"/>
              </w:rPr>
              <w:t>9,33*</w:t>
            </w:r>
          </w:p>
        </w:tc>
        <w:tc>
          <w:tcPr>
            <w:tcW w:w="471" w:type="pct"/>
            <w:vAlign w:val="center"/>
          </w:tcPr>
          <w:p w14:paraId="7D6298B6" w14:textId="77777777" w:rsidR="004C67F5" w:rsidRPr="00953393" w:rsidRDefault="004C67F5" w:rsidP="00EA6D2A">
            <w:pPr>
              <w:jc w:val="center"/>
              <w:rPr>
                <w:rFonts w:asciiTheme="minorHAnsi" w:hAnsiTheme="minorHAnsi"/>
                <w:sz w:val="18"/>
                <w:szCs w:val="18"/>
              </w:rPr>
            </w:pPr>
            <w:r w:rsidRPr="00953393">
              <w:rPr>
                <w:rFonts w:asciiTheme="minorHAnsi" w:hAnsiTheme="minorHAnsi"/>
                <w:sz w:val="18"/>
                <w:szCs w:val="18"/>
              </w:rPr>
              <w:t>9,33*</w:t>
            </w:r>
          </w:p>
        </w:tc>
        <w:tc>
          <w:tcPr>
            <w:tcW w:w="382" w:type="pct"/>
            <w:vAlign w:val="center"/>
          </w:tcPr>
          <w:p w14:paraId="4A8972A1" w14:textId="77777777" w:rsidR="004C67F5" w:rsidRPr="00953393" w:rsidRDefault="004C67F5" w:rsidP="00EA6D2A">
            <w:pPr>
              <w:jc w:val="center"/>
              <w:rPr>
                <w:rFonts w:asciiTheme="minorHAnsi" w:hAnsiTheme="minorHAnsi"/>
                <w:b/>
                <w:bCs/>
                <w:sz w:val="18"/>
                <w:szCs w:val="18"/>
              </w:rPr>
            </w:pPr>
            <w:r w:rsidRPr="00953393">
              <w:rPr>
                <w:rFonts w:asciiTheme="minorHAnsi" w:hAnsiTheme="minorHAnsi"/>
                <w:b/>
                <w:bCs/>
                <w:sz w:val="18"/>
                <w:szCs w:val="18"/>
              </w:rPr>
              <w:t>0,0</w:t>
            </w:r>
          </w:p>
        </w:tc>
      </w:tr>
      <w:tr w:rsidR="004C67F5" w:rsidRPr="00792602" w14:paraId="262A2751" w14:textId="77777777" w:rsidTr="003714D9">
        <w:trPr>
          <w:cantSplit/>
          <w:trHeight w:val="227"/>
          <w:jc w:val="center"/>
        </w:trPr>
        <w:tc>
          <w:tcPr>
            <w:tcW w:w="1002" w:type="pct"/>
            <w:vAlign w:val="center"/>
          </w:tcPr>
          <w:p w14:paraId="04539E30" w14:textId="77777777" w:rsidR="004C67F5" w:rsidRPr="00792602" w:rsidRDefault="004C67F5" w:rsidP="00EA6D2A">
            <w:pPr>
              <w:rPr>
                <w:rFonts w:asciiTheme="minorHAnsi" w:hAnsiTheme="minorHAnsi" w:cs="Arial"/>
                <w:sz w:val="18"/>
                <w:szCs w:val="18"/>
              </w:rPr>
            </w:pPr>
            <w:r w:rsidRPr="00792602">
              <w:rPr>
                <w:rFonts w:asciiTheme="minorHAnsi" w:hAnsiTheme="minorHAnsi" w:cs="Arial"/>
                <w:sz w:val="18"/>
                <w:szCs w:val="18"/>
              </w:rPr>
              <w:t xml:space="preserve">Conta </w:t>
            </w:r>
            <w:r w:rsidRPr="004452A6">
              <w:rPr>
                <w:rFonts w:asciiTheme="minorHAnsi" w:hAnsiTheme="minorHAnsi" w:cs="Arial"/>
                <w:i/>
                <w:iCs/>
                <w:sz w:val="18"/>
                <w:szCs w:val="18"/>
              </w:rPr>
              <w:t>Escherichia coli</w:t>
            </w:r>
          </w:p>
        </w:tc>
        <w:tc>
          <w:tcPr>
            <w:tcW w:w="473" w:type="pct"/>
            <w:vAlign w:val="center"/>
          </w:tcPr>
          <w:p w14:paraId="16E84D77" w14:textId="77777777" w:rsidR="004C67F5" w:rsidRPr="00953393" w:rsidRDefault="004C67F5" w:rsidP="00EA6D2A">
            <w:pPr>
              <w:jc w:val="center"/>
              <w:rPr>
                <w:rFonts w:asciiTheme="minorHAnsi" w:hAnsiTheme="minorHAnsi"/>
                <w:sz w:val="18"/>
                <w:szCs w:val="18"/>
              </w:rPr>
            </w:pPr>
            <w:r w:rsidRPr="00953393">
              <w:rPr>
                <w:rFonts w:asciiTheme="minorHAnsi" w:hAnsiTheme="minorHAnsi"/>
                <w:sz w:val="18"/>
                <w:szCs w:val="18"/>
              </w:rPr>
              <w:t>8,84</w:t>
            </w:r>
          </w:p>
        </w:tc>
        <w:tc>
          <w:tcPr>
            <w:tcW w:w="471" w:type="pct"/>
            <w:vAlign w:val="center"/>
          </w:tcPr>
          <w:p w14:paraId="68F08048" w14:textId="77777777" w:rsidR="004C67F5" w:rsidRPr="00953393" w:rsidRDefault="004C67F5" w:rsidP="00EA6D2A">
            <w:pPr>
              <w:jc w:val="center"/>
              <w:rPr>
                <w:rFonts w:asciiTheme="minorHAnsi" w:hAnsiTheme="minorHAnsi"/>
                <w:sz w:val="18"/>
                <w:szCs w:val="18"/>
              </w:rPr>
            </w:pPr>
            <w:r w:rsidRPr="00953393">
              <w:rPr>
                <w:rFonts w:asciiTheme="minorHAnsi" w:hAnsiTheme="minorHAnsi"/>
                <w:sz w:val="18"/>
                <w:szCs w:val="18"/>
              </w:rPr>
              <w:t>9,89</w:t>
            </w:r>
          </w:p>
        </w:tc>
        <w:tc>
          <w:tcPr>
            <w:tcW w:w="393" w:type="pct"/>
            <w:vAlign w:val="center"/>
          </w:tcPr>
          <w:p w14:paraId="6D7630E1" w14:textId="77777777" w:rsidR="004C67F5" w:rsidRPr="00953393" w:rsidRDefault="004C67F5" w:rsidP="00EA6D2A">
            <w:pPr>
              <w:jc w:val="center"/>
              <w:rPr>
                <w:rFonts w:asciiTheme="minorHAnsi" w:hAnsiTheme="minorHAnsi"/>
                <w:b/>
                <w:bCs/>
                <w:sz w:val="18"/>
                <w:szCs w:val="18"/>
              </w:rPr>
            </w:pPr>
            <w:r w:rsidRPr="00953393">
              <w:rPr>
                <w:rFonts w:asciiTheme="minorHAnsi" w:hAnsiTheme="minorHAnsi"/>
                <w:b/>
                <w:bCs/>
                <w:sz w:val="18"/>
                <w:szCs w:val="18"/>
              </w:rPr>
              <w:t>-1,05</w:t>
            </w:r>
          </w:p>
        </w:tc>
        <w:tc>
          <w:tcPr>
            <w:tcW w:w="473" w:type="pct"/>
            <w:vAlign w:val="center"/>
          </w:tcPr>
          <w:p w14:paraId="6A3E2910" w14:textId="77777777" w:rsidR="004C67F5" w:rsidRPr="00953393" w:rsidRDefault="004C67F5" w:rsidP="00EA6D2A">
            <w:pPr>
              <w:jc w:val="center"/>
              <w:rPr>
                <w:rFonts w:asciiTheme="minorHAnsi" w:hAnsiTheme="minorHAnsi"/>
                <w:sz w:val="18"/>
                <w:szCs w:val="18"/>
              </w:rPr>
            </w:pPr>
            <w:r w:rsidRPr="00953393">
              <w:rPr>
                <w:rFonts w:asciiTheme="minorHAnsi" w:hAnsiTheme="minorHAnsi"/>
                <w:sz w:val="18"/>
                <w:szCs w:val="18"/>
              </w:rPr>
              <w:t>9,58</w:t>
            </w:r>
          </w:p>
        </w:tc>
        <w:tc>
          <w:tcPr>
            <w:tcW w:w="471" w:type="pct"/>
            <w:vAlign w:val="center"/>
          </w:tcPr>
          <w:p w14:paraId="6DBA386E" w14:textId="77777777" w:rsidR="004C67F5" w:rsidRPr="00953393" w:rsidRDefault="004C67F5" w:rsidP="00EA6D2A">
            <w:pPr>
              <w:jc w:val="center"/>
              <w:rPr>
                <w:rFonts w:asciiTheme="minorHAnsi" w:hAnsiTheme="minorHAnsi"/>
                <w:sz w:val="18"/>
                <w:szCs w:val="18"/>
              </w:rPr>
            </w:pPr>
            <w:r w:rsidRPr="00953393">
              <w:rPr>
                <w:rFonts w:asciiTheme="minorHAnsi" w:hAnsiTheme="minorHAnsi"/>
                <w:sz w:val="18"/>
                <w:szCs w:val="18"/>
              </w:rPr>
              <w:t>9,52</w:t>
            </w:r>
          </w:p>
        </w:tc>
        <w:tc>
          <w:tcPr>
            <w:tcW w:w="391" w:type="pct"/>
            <w:vAlign w:val="center"/>
          </w:tcPr>
          <w:p w14:paraId="1C13CA33" w14:textId="77777777" w:rsidR="004C67F5" w:rsidRPr="00953393" w:rsidRDefault="004C67F5" w:rsidP="00EA6D2A">
            <w:pPr>
              <w:jc w:val="center"/>
              <w:rPr>
                <w:rFonts w:asciiTheme="minorHAnsi" w:hAnsiTheme="minorHAnsi"/>
                <w:b/>
                <w:bCs/>
                <w:sz w:val="18"/>
                <w:szCs w:val="18"/>
              </w:rPr>
            </w:pPr>
            <w:r w:rsidRPr="00953393">
              <w:rPr>
                <w:rFonts w:asciiTheme="minorHAnsi" w:hAnsiTheme="minorHAnsi"/>
                <w:b/>
                <w:bCs/>
                <w:sz w:val="18"/>
                <w:szCs w:val="18"/>
              </w:rPr>
              <w:t>0,06</w:t>
            </w:r>
          </w:p>
        </w:tc>
        <w:tc>
          <w:tcPr>
            <w:tcW w:w="473" w:type="pct"/>
            <w:vAlign w:val="center"/>
          </w:tcPr>
          <w:p w14:paraId="3E40D248" w14:textId="77777777" w:rsidR="004C67F5" w:rsidRPr="00953393" w:rsidRDefault="004C67F5" w:rsidP="00EA6D2A">
            <w:pPr>
              <w:jc w:val="center"/>
              <w:rPr>
                <w:rFonts w:asciiTheme="minorHAnsi" w:hAnsiTheme="minorHAnsi"/>
                <w:sz w:val="18"/>
                <w:szCs w:val="18"/>
              </w:rPr>
            </w:pPr>
            <w:r w:rsidRPr="00953393">
              <w:rPr>
                <w:rFonts w:asciiTheme="minorHAnsi" w:hAnsiTheme="minorHAnsi"/>
                <w:sz w:val="18"/>
                <w:szCs w:val="18"/>
              </w:rPr>
              <w:t>8,89</w:t>
            </w:r>
          </w:p>
        </w:tc>
        <w:tc>
          <w:tcPr>
            <w:tcW w:w="471" w:type="pct"/>
            <w:vAlign w:val="center"/>
          </w:tcPr>
          <w:p w14:paraId="57CFE022" w14:textId="77777777" w:rsidR="004C67F5" w:rsidRPr="00953393" w:rsidRDefault="004C67F5" w:rsidP="00EA6D2A">
            <w:pPr>
              <w:jc w:val="center"/>
              <w:rPr>
                <w:rFonts w:asciiTheme="minorHAnsi" w:hAnsiTheme="minorHAnsi"/>
                <w:sz w:val="18"/>
                <w:szCs w:val="18"/>
              </w:rPr>
            </w:pPr>
            <w:r w:rsidRPr="00953393">
              <w:rPr>
                <w:rFonts w:asciiTheme="minorHAnsi" w:hAnsiTheme="minorHAnsi"/>
                <w:sz w:val="18"/>
                <w:szCs w:val="18"/>
              </w:rPr>
              <w:t>8,87</w:t>
            </w:r>
          </w:p>
        </w:tc>
        <w:tc>
          <w:tcPr>
            <w:tcW w:w="382" w:type="pct"/>
            <w:vAlign w:val="center"/>
          </w:tcPr>
          <w:p w14:paraId="5CD6593B" w14:textId="77777777" w:rsidR="004C67F5" w:rsidRPr="00953393" w:rsidRDefault="004C67F5" w:rsidP="00EA6D2A">
            <w:pPr>
              <w:jc w:val="center"/>
              <w:rPr>
                <w:rFonts w:asciiTheme="minorHAnsi" w:hAnsiTheme="minorHAnsi"/>
                <w:b/>
                <w:bCs/>
                <w:sz w:val="18"/>
                <w:szCs w:val="18"/>
              </w:rPr>
            </w:pPr>
            <w:r w:rsidRPr="00953393">
              <w:rPr>
                <w:rFonts w:asciiTheme="minorHAnsi" w:hAnsiTheme="minorHAnsi"/>
                <w:b/>
                <w:bCs/>
                <w:sz w:val="18"/>
                <w:szCs w:val="18"/>
              </w:rPr>
              <w:t>0,02</w:t>
            </w:r>
          </w:p>
        </w:tc>
      </w:tr>
    </w:tbl>
    <w:p w14:paraId="4928A769" w14:textId="77777777" w:rsidR="004069C0" w:rsidRDefault="004069C0">
      <w:pPr>
        <w:overflowPunct/>
        <w:autoSpaceDE/>
        <w:autoSpaceDN/>
        <w:adjustRightInd/>
        <w:textAlignment w:val="auto"/>
        <w:rPr>
          <w:rFonts w:ascii="Calibri" w:hAnsi="Calibri"/>
          <w:b/>
          <w:sz w:val="28"/>
          <w:szCs w:val="28"/>
          <w:lang w:val="x-none" w:eastAsia="x-none"/>
        </w:rPr>
      </w:pPr>
      <w:bookmarkStart w:id="243" w:name="_Toc2705251"/>
      <w:bookmarkStart w:id="244" w:name="_Toc4494000"/>
      <w:bookmarkStart w:id="245" w:name="_Hlk4263207"/>
      <w:r>
        <w:br w:type="page"/>
      </w:r>
    </w:p>
    <w:p w14:paraId="37AB50DF" w14:textId="46FE3811" w:rsidR="00D02B46" w:rsidRPr="009A17FA" w:rsidRDefault="00FC5D24" w:rsidP="008E4513">
      <w:pPr>
        <w:pStyle w:val="Titolo2"/>
        <w:numPr>
          <w:ilvl w:val="0"/>
          <w:numId w:val="0"/>
        </w:numPr>
      </w:pPr>
      <w:bookmarkStart w:id="246" w:name="_Toc83739319"/>
      <w:r>
        <w:rPr>
          <w:lang w:val="it-IT"/>
        </w:rPr>
        <w:lastRenderedPageBreak/>
        <w:t xml:space="preserve">Acque superficiali </w:t>
      </w:r>
      <w:r w:rsidR="00D02B46" w:rsidRPr="009A17FA">
        <w:t>Fiume Tione dei monti</w:t>
      </w:r>
      <w:bookmarkEnd w:id="243"/>
      <w:bookmarkEnd w:id="244"/>
      <w:bookmarkEnd w:id="246"/>
    </w:p>
    <w:tbl>
      <w:tblPr>
        <w:tblW w:w="4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92"/>
        <w:gridCol w:w="3193"/>
        <w:gridCol w:w="3033"/>
      </w:tblGrid>
      <w:tr w:rsidR="00D02B46" w:rsidRPr="009A17FA" w14:paraId="34984F8E" w14:textId="77777777" w:rsidTr="00D02B46">
        <w:trPr>
          <w:trHeight w:val="187"/>
        </w:trPr>
        <w:tc>
          <w:tcPr>
            <w:tcW w:w="5000" w:type="pct"/>
            <w:gridSpan w:val="3"/>
            <w:shd w:val="clear" w:color="auto" w:fill="D9D9D9"/>
          </w:tcPr>
          <w:bookmarkEnd w:id="245"/>
          <w:p w14:paraId="424A39CD" w14:textId="77777777" w:rsidR="00D02B46" w:rsidRPr="009A17FA" w:rsidRDefault="00D02B46" w:rsidP="00753B22">
            <w:pPr>
              <w:spacing w:line="276" w:lineRule="auto"/>
              <w:rPr>
                <w:rFonts w:ascii="Calibri" w:hAnsi="Calibri"/>
              </w:rPr>
            </w:pPr>
            <w:r w:rsidRPr="009A17FA">
              <w:rPr>
                <w:rFonts w:ascii="Calibri" w:hAnsi="Calibri"/>
              </w:rPr>
              <w:t xml:space="preserve">MONITORAGGIO AMBIENTALE LINEA FERROVIARIA AV/CA BRESCIA - VERONA - FASE </w:t>
            </w:r>
            <w:r w:rsidR="00753B22">
              <w:rPr>
                <w:rFonts w:ascii="Calibri" w:hAnsi="Calibri"/>
              </w:rPr>
              <w:t>C</w:t>
            </w:r>
            <w:r w:rsidRPr="009A17FA">
              <w:rPr>
                <w:rFonts w:ascii="Calibri" w:hAnsi="Calibri"/>
              </w:rPr>
              <w:t>.O.</w:t>
            </w:r>
          </w:p>
        </w:tc>
      </w:tr>
      <w:tr w:rsidR="00D02B46" w:rsidRPr="009A17FA" w14:paraId="46979678" w14:textId="77777777" w:rsidTr="00552073">
        <w:trPr>
          <w:trHeight w:val="187"/>
        </w:trPr>
        <w:tc>
          <w:tcPr>
            <w:tcW w:w="1695" w:type="pct"/>
            <w:vAlign w:val="center"/>
          </w:tcPr>
          <w:p w14:paraId="5230CB82" w14:textId="77777777" w:rsidR="00D02B46" w:rsidRPr="009A17FA" w:rsidRDefault="00D02B46" w:rsidP="00612A23">
            <w:pPr>
              <w:spacing w:line="276" w:lineRule="auto"/>
              <w:rPr>
                <w:rFonts w:ascii="Calibri" w:hAnsi="Calibri"/>
              </w:rPr>
            </w:pPr>
            <w:r w:rsidRPr="009A17FA">
              <w:rPr>
                <w:rFonts w:ascii="Calibri" w:hAnsi="Calibri"/>
              </w:rPr>
              <w:t>Comparto</w:t>
            </w:r>
          </w:p>
        </w:tc>
        <w:tc>
          <w:tcPr>
            <w:tcW w:w="3305" w:type="pct"/>
            <w:gridSpan w:val="2"/>
            <w:vAlign w:val="center"/>
          </w:tcPr>
          <w:p w14:paraId="34FC1AA9" w14:textId="77777777" w:rsidR="00D02B46" w:rsidRPr="009A17FA" w:rsidRDefault="00D02B46" w:rsidP="00612A23">
            <w:pPr>
              <w:spacing w:line="276" w:lineRule="auto"/>
              <w:rPr>
                <w:rFonts w:ascii="Calibri" w:hAnsi="Calibri"/>
              </w:rPr>
            </w:pPr>
            <w:r w:rsidRPr="009A17FA">
              <w:rPr>
                <w:rFonts w:ascii="Calibri" w:hAnsi="Calibri"/>
              </w:rPr>
              <w:t>ACQUE SUPERFICIALI</w:t>
            </w:r>
          </w:p>
        </w:tc>
      </w:tr>
      <w:tr w:rsidR="00D02B46" w:rsidRPr="009A17FA" w14:paraId="381D900D" w14:textId="77777777" w:rsidTr="00552073">
        <w:trPr>
          <w:trHeight w:val="187"/>
        </w:trPr>
        <w:tc>
          <w:tcPr>
            <w:tcW w:w="1695" w:type="pct"/>
            <w:vAlign w:val="center"/>
          </w:tcPr>
          <w:p w14:paraId="4074419A" w14:textId="77777777" w:rsidR="00D02B46" w:rsidRPr="009A17FA" w:rsidRDefault="00D02B46" w:rsidP="00612A23">
            <w:pPr>
              <w:spacing w:line="276" w:lineRule="auto"/>
              <w:rPr>
                <w:rFonts w:ascii="Calibri" w:hAnsi="Calibri"/>
              </w:rPr>
            </w:pPr>
            <w:r w:rsidRPr="009A17FA">
              <w:rPr>
                <w:rFonts w:ascii="Calibri" w:hAnsi="Calibri"/>
              </w:rPr>
              <w:t>Corso d’acqua oggetto di monitoraggio</w:t>
            </w:r>
          </w:p>
        </w:tc>
        <w:tc>
          <w:tcPr>
            <w:tcW w:w="3305" w:type="pct"/>
            <w:gridSpan w:val="2"/>
            <w:vAlign w:val="center"/>
          </w:tcPr>
          <w:p w14:paraId="470579C7" w14:textId="77777777" w:rsidR="00D02B46" w:rsidRPr="009A17FA" w:rsidRDefault="00D02B46" w:rsidP="00612A23">
            <w:pPr>
              <w:spacing w:line="276" w:lineRule="auto"/>
              <w:rPr>
                <w:rFonts w:ascii="Calibri" w:hAnsi="Calibri"/>
              </w:rPr>
            </w:pPr>
            <w:r w:rsidRPr="009A17FA">
              <w:rPr>
                <w:rFonts w:ascii="Calibri" w:hAnsi="Calibri"/>
              </w:rPr>
              <w:t>Fiume Tione dei monti</w:t>
            </w:r>
          </w:p>
        </w:tc>
      </w:tr>
      <w:tr w:rsidR="00D02B46" w:rsidRPr="009A17FA" w14:paraId="5A59B953" w14:textId="77777777" w:rsidTr="00552073">
        <w:trPr>
          <w:trHeight w:val="187"/>
        </w:trPr>
        <w:tc>
          <w:tcPr>
            <w:tcW w:w="1695" w:type="pct"/>
            <w:vAlign w:val="center"/>
          </w:tcPr>
          <w:p w14:paraId="612C0482" w14:textId="77777777" w:rsidR="00D02B46" w:rsidRPr="009A17FA" w:rsidRDefault="00D02B46" w:rsidP="00612A23">
            <w:pPr>
              <w:spacing w:line="276" w:lineRule="auto"/>
              <w:rPr>
                <w:rFonts w:ascii="Calibri" w:hAnsi="Calibri"/>
              </w:rPr>
            </w:pPr>
            <w:r w:rsidRPr="009A17FA">
              <w:rPr>
                <w:rFonts w:ascii="Calibri" w:hAnsi="Calibri"/>
              </w:rPr>
              <w:t>Codice stazione</w:t>
            </w:r>
          </w:p>
        </w:tc>
        <w:tc>
          <w:tcPr>
            <w:tcW w:w="1695" w:type="pct"/>
            <w:vAlign w:val="center"/>
          </w:tcPr>
          <w:p w14:paraId="70B5DB7F" w14:textId="77777777" w:rsidR="00D02B46" w:rsidRPr="009A17FA" w:rsidRDefault="00D02B46" w:rsidP="00612A23">
            <w:pPr>
              <w:spacing w:line="276" w:lineRule="auto"/>
              <w:rPr>
                <w:rFonts w:ascii="Calibri" w:hAnsi="Calibri"/>
              </w:rPr>
            </w:pPr>
            <w:r w:rsidRPr="009A17FA">
              <w:rPr>
                <w:rFonts w:ascii="Calibri" w:hAnsi="Calibri"/>
              </w:rPr>
              <w:t>AV-SO-SU-33</w:t>
            </w:r>
          </w:p>
        </w:tc>
        <w:tc>
          <w:tcPr>
            <w:tcW w:w="1610" w:type="pct"/>
            <w:vAlign w:val="center"/>
          </w:tcPr>
          <w:p w14:paraId="0BB28309" w14:textId="77777777" w:rsidR="00D02B46" w:rsidRPr="009A17FA" w:rsidRDefault="00D02B46" w:rsidP="00612A23">
            <w:pPr>
              <w:spacing w:line="276" w:lineRule="auto"/>
              <w:rPr>
                <w:rFonts w:ascii="Calibri" w:hAnsi="Calibri"/>
              </w:rPr>
            </w:pPr>
            <w:r w:rsidRPr="009A17FA">
              <w:rPr>
                <w:rFonts w:ascii="Calibri" w:hAnsi="Calibri"/>
              </w:rPr>
              <w:t>AV-SO-SU-34</w:t>
            </w:r>
          </w:p>
        </w:tc>
      </w:tr>
      <w:tr w:rsidR="00D02B46" w:rsidRPr="009A17FA" w14:paraId="28B720E7" w14:textId="77777777" w:rsidTr="00552073">
        <w:trPr>
          <w:trHeight w:val="187"/>
        </w:trPr>
        <w:tc>
          <w:tcPr>
            <w:tcW w:w="1695" w:type="pct"/>
            <w:vAlign w:val="center"/>
          </w:tcPr>
          <w:p w14:paraId="3F2782D0" w14:textId="77777777" w:rsidR="00D02B46" w:rsidRPr="009A17FA" w:rsidRDefault="00D02B46" w:rsidP="00612A23">
            <w:pPr>
              <w:spacing w:line="276" w:lineRule="auto"/>
              <w:rPr>
                <w:rFonts w:ascii="Calibri" w:hAnsi="Calibri"/>
              </w:rPr>
            </w:pPr>
            <w:r w:rsidRPr="009A17FA">
              <w:rPr>
                <w:rFonts w:ascii="Calibri" w:hAnsi="Calibri"/>
              </w:rPr>
              <w:t xml:space="preserve">Posizione </w:t>
            </w:r>
          </w:p>
        </w:tc>
        <w:tc>
          <w:tcPr>
            <w:tcW w:w="1695" w:type="pct"/>
            <w:vAlign w:val="center"/>
          </w:tcPr>
          <w:p w14:paraId="69D24159" w14:textId="77777777" w:rsidR="00D02B46" w:rsidRPr="009A17FA" w:rsidRDefault="00D02B46" w:rsidP="00612A23">
            <w:pPr>
              <w:spacing w:line="276" w:lineRule="auto"/>
              <w:rPr>
                <w:rFonts w:ascii="Calibri" w:hAnsi="Calibri"/>
              </w:rPr>
            </w:pPr>
            <w:r w:rsidRPr="009A17FA">
              <w:rPr>
                <w:rFonts w:ascii="Calibri" w:hAnsi="Calibri"/>
              </w:rPr>
              <w:t>Monte</w:t>
            </w:r>
          </w:p>
        </w:tc>
        <w:tc>
          <w:tcPr>
            <w:tcW w:w="1610" w:type="pct"/>
            <w:vAlign w:val="center"/>
          </w:tcPr>
          <w:p w14:paraId="4221E0BA" w14:textId="77777777" w:rsidR="00D02B46" w:rsidRPr="009A17FA" w:rsidRDefault="00D02B46" w:rsidP="00612A23">
            <w:pPr>
              <w:spacing w:line="276" w:lineRule="auto"/>
              <w:rPr>
                <w:rFonts w:ascii="Calibri" w:hAnsi="Calibri"/>
              </w:rPr>
            </w:pPr>
            <w:r w:rsidRPr="009A17FA">
              <w:rPr>
                <w:rFonts w:ascii="Calibri" w:hAnsi="Calibri"/>
              </w:rPr>
              <w:t>Valle</w:t>
            </w:r>
          </w:p>
        </w:tc>
      </w:tr>
      <w:tr w:rsidR="00D02B46" w:rsidRPr="009A17FA" w14:paraId="597D6D52" w14:textId="77777777" w:rsidTr="00552073">
        <w:trPr>
          <w:trHeight w:val="187"/>
        </w:trPr>
        <w:tc>
          <w:tcPr>
            <w:tcW w:w="1695" w:type="pct"/>
            <w:vAlign w:val="center"/>
          </w:tcPr>
          <w:p w14:paraId="147615E3" w14:textId="77777777" w:rsidR="00D02B46" w:rsidRPr="009A17FA" w:rsidRDefault="00D02B46" w:rsidP="00612A23">
            <w:pPr>
              <w:spacing w:line="276" w:lineRule="auto"/>
              <w:rPr>
                <w:rFonts w:ascii="Calibri" w:hAnsi="Calibri"/>
              </w:rPr>
            </w:pPr>
            <w:r w:rsidRPr="009A17FA">
              <w:rPr>
                <w:rFonts w:ascii="Calibri" w:hAnsi="Calibri"/>
              </w:rPr>
              <w:t>Provincia</w:t>
            </w:r>
          </w:p>
        </w:tc>
        <w:tc>
          <w:tcPr>
            <w:tcW w:w="1695" w:type="pct"/>
            <w:vAlign w:val="center"/>
          </w:tcPr>
          <w:p w14:paraId="11326262" w14:textId="77777777" w:rsidR="00D02B46" w:rsidRPr="009A17FA" w:rsidRDefault="00D02B46" w:rsidP="00612A23">
            <w:pPr>
              <w:spacing w:line="276" w:lineRule="auto"/>
              <w:rPr>
                <w:rFonts w:ascii="Calibri" w:hAnsi="Calibri"/>
              </w:rPr>
            </w:pPr>
            <w:r w:rsidRPr="009A17FA">
              <w:rPr>
                <w:rFonts w:ascii="Calibri" w:hAnsi="Calibri"/>
              </w:rPr>
              <w:t>Verona</w:t>
            </w:r>
          </w:p>
        </w:tc>
        <w:tc>
          <w:tcPr>
            <w:tcW w:w="1610" w:type="pct"/>
            <w:vAlign w:val="center"/>
          </w:tcPr>
          <w:p w14:paraId="54F516ED" w14:textId="77777777" w:rsidR="00D02B46" w:rsidRPr="009A17FA" w:rsidRDefault="00D02B46" w:rsidP="00612A23">
            <w:pPr>
              <w:spacing w:line="276" w:lineRule="auto"/>
              <w:rPr>
                <w:rFonts w:ascii="Calibri" w:hAnsi="Calibri"/>
              </w:rPr>
            </w:pPr>
            <w:r w:rsidRPr="009A17FA">
              <w:rPr>
                <w:rFonts w:ascii="Calibri" w:hAnsi="Calibri"/>
              </w:rPr>
              <w:t>Verona</w:t>
            </w:r>
          </w:p>
        </w:tc>
      </w:tr>
      <w:tr w:rsidR="00D02B46" w:rsidRPr="009A17FA" w14:paraId="176D1B3F" w14:textId="77777777" w:rsidTr="00552073">
        <w:trPr>
          <w:trHeight w:val="187"/>
        </w:trPr>
        <w:tc>
          <w:tcPr>
            <w:tcW w:w="1695" w:type="pct"/>
            <w:vAlign w:val="center"/>
          </w:tcPr>
          <w:p w14:paraId="3BD7B9DB" w14:textId="77777777" w:rsidR="00D02B46" w:rsidRPr="009A17FA" w:rsidRDefault="00D02B46" w:rsidP="00612A23">
            <w:pPr>
              <w:spacing w:line="276" w:lineRule="auto"/>
              <w:rPr>
                <w:rFonts w:ascii="Calibri" w:hAnsi="Calibri"/>
              </w:rPr>
            </w:pPr>
            <w:r w:rsidRPr="009A17FA">
              <w:rPr>
                <w:rFonts w:ascii="Calibri" w:hAnsi="Calibri"/>
              </w:rPr>
              <w:t>Comune</w:t>
            </w:r>
          </w:p>
        </w:tc>
        <w:tc>
          <w:tcPr>
            <w:tcW w:w="1695" w:type="pct"/>
            <w:vAlign w:val="center"/>
          </w:tcPr>
          <w:p w14:paraId="5E01E2F2" w14:textId="77777777" w:rsidR="00D02B46" w:rsidRPr="009A17FA" w:rsidRDefault="00D02B46" w:rsidP="00612A23">
            <w:pPr>
              <w:spacing w:line="276" w:lineRule="auto"/>
              <w:rPr>
                <w:rFonts w:ascii="Calibri" w:hAnsi="Calibri"/>
              </w:rPr>
            </w:pPr>
            <w:r w:rsidRPr="009A17FA">
              <w:rPr>
                <w:rFonts w:ascii="Calibri" w:hAnsi="Calibri"/>
              </w:rPr>
              <w:t>Sona</w:t>
            </w:r>
          </w:p>
        </w:tc>
        <w:tc>
          <w:tcPr>
            <w:tcW w:w="1610" w:type="pct"/>
            <w:vAlign w:val="center"/>
          </w:tcPr>
          <w:p w14:paraId="096C3655" w14:textId="77777777" w:rsidR="00D02B46" w:rsidRPr="009A17FA" w:rsidRDefault="00D02B46" w:rsidP="00612A23">
            <w:pPr>
              <w:spacing w:line="276" w:lineRule="auto"/>
              <w:rPr>
                <w:rFonts w:ascii="Calibri" w:hAnsi="Calibri"/>
              </w:rPr>
            </w:pPr>
            <w:r w:rsidRPr="009A17FA">
              <w:rPr>
                <w:rFonts w:ascii="Calibri" w:hAnsi="Calibri"/>
              </w:rPr>
              <w:t>Sona</w:t>
            </w:r>
          </w:p>
        </w:tc>
      </w:tr>
      <w:tr w:rsidR="00D02B46" w:rsidRPr="009A17FA" w14:paraId="16145776" w14:textId="77777777" w:rsidTr="00552073">
        <w:trPr>
          <w:trHeight w:val="187"/>
        </w:trPr>
        <w:tc>
          <w:tcPr>
            <w:tcW w:w="1695" w:type="pct"/>
            <w:vAlign w:val="center"/>
          </w:tcPr>
          <w:p w14:paraId="4FBAF47C" w14:textId="77777777" w:rsidR="00D02B46" w:rsidRPr="009A17FA" w:rsidRDefault="00D02B46" w:rsidP="00612A23">
            <w:pPr>
              <w:spacing w:line="276" w:lineRule="auto"/>
              <w:rPr>
                <w:rFonts w:ascii="Calibri" w:hAnsi="Calibri"/>
              </w:rPr>
            </w:pPr>
            <w:r w:rsidRPr="009A17FA">
              <w:rPr>
                <w:rFonts w:ascii="Calibri" w:hAnsi="Calibri"/>
              </w:rPr>
              <w:t>Località</w:t>
            </w:r>
          </w:p>
        </w:tc>
        <w:tc>
          <w:tcPr>
            <w:tcW w:w="1695" w:type="pct"/>
            <w:vAlign w:val="center"/>
          </w:tcPr>
          <w:p w14:paraId="52422684" w14:textId="77777777" w:rsidR="00D02B46" w:rsidRPr="009A17FA" w:rsidRDefault="00D02B46" w:rsidP="00612A23">
            <w:pPr>
              <w:spacing w:line="276" w:lineRule="auto"/>
              <w:rPr>
                <w:rFonts w:ascii="Calibri" w:hAnsi="Calibri"/>
              </w:rPr>
            </w:pPr>
            <w:r w:rsidRPr="009A17FA">
              <w:rPr>
                <w:rFonts w:ascii="Calibri" w:hAnsi="Calibri"/>
              </w:rPr>
              <w:t>Molino</w:t>
            </w:r>
          </w:p>
        </w:tc>
        <w:tc>
          <w:tcPr>
            <w:tcW w:w="1610" w:type="pct"/>
            <w:vAlign w:val="center"/>
          </w:tcPr>
          <w:p w14:paraId="4ECC7E41" w14:textId="77777777" w:rsidR="00D02B46" w:rsidRPr="009A17FA" w:rsidRDefault="00D02B46" w:rsidP="00612A23">
            <w:pPr>
              <w:spacing w:line="276" w:lineRule="auto"/>
              <w:rPr>
                <w:rFonts w:ascii="Calibri" w:hAnsi="Calibri"/>
              </w:rPr>
            </w:pPr>
            <w:r w:rsidRPr="009A17FA">
              <w:rPr>
                <w:rFonts w:ascii="Calibri" w:hAnsi="Calibri"/>
              </w:rPr>
              <w:t>Roncana</w:t>
            </w:r>
          </w:p>
        </w:tc>
      </w:tr>
      <w:tr w:rsidR="00D02B46" w:rsidRPr="009A17FA" w14:paraId="0ECAF8E2" w14:textId="77777777" w:rsidTr="00552073">
        <w:trPr>
          <w:trHeight w:val="187"/>
        </w:trPr>
        <w:tc>
          <w:tcPr>
            <w:tcW w:w="1695" w:type="pct"/>
            <w:vMerge w:val="restart"/>
            <w:vAlign w:val="center"/>
          </w:tcPr>
          <w:p w14:paraId="256C0729" w14:textId="77777777" w:rsidR="00D02B46" w:rsidRPr="009A17FA" w:rsidRDefault="00D02B46" w:rsidP="00612A23">
            <w:pPr>
              <w:spacing w:line="276" w:lineRule="auto"/>
              <w:rPr>
                <w:rFonts w:ascii="Calibri" w:hAnsi="Calibri"/>
              </w:rPr>
            </w:pPr>
            <w:r w:rsidRPr="009A17FA">
              <w:rPr>
                <w:rFonts w:ascii="Calibri" w:hAnsi="Calibri"/>
              </w:rPr>
              <w:t>Coordinate GBO</w:t>
            </w:r>
          </w:p>
        </w:tc>
        <w:tc>
          <w:tcPr>
            <w:tcW w:w="1695" w:type="pct"/>
            <w:vAlign w:val="center"/>
          </w:tcPr>
          <w:p w14:paraId="3C5B79B3" w14:textId="77777777" w:rsidR="00D02B46" w:rsidRPr="009A17FA" w:rsidRDefault="00D02B46" w:rsidP="00612A23">
            <w:pPr>
              <w:spacing w:line="276" w:lineRule="auto"/>
              <w:rPr>
                <w:rFonts w:ascii="Calibri" w:hAnsi="Calibri"/>
              </w:rPr>
            </w:pPr>
            <w:r w:rsidRPr="009A17FA">
              <w:rPr>
                <w:rFonts w:ascii="Calibri" w:hAnsi="Calibri"/>
              </w:rPr>
              <w:t>X: 1638827.7</w:t>
            </w:r>
          </w:p>
        </w:tc>
        <w:tc>
          <w:tcPr>
            <w:tcW w:w="1610" w:type="pct"/>
            <w:vAlign w:val="center"/>
          </w:tcPr>
          <w:p w14:paraId="1C589EA6" w14:textId="77777777" w:rsidR="00D02B46" w:rsidRPr="009A17FA" w:rsidRDefault="00D02B46" w:rsidP="00612A23">
            <w:pPr>
              <w:spacing w:line="276" w:lineRule="auto"/>
              <w:rPr>
                <w:rFonts w:ascii="Calibri" w:hAnsi="Calibri"/>
              </w:rPr>
            </w:pPr>
            <w:r w:rsidRPr="009A17FA">
              <w:rPr>
                <w:rFonts w:ascii="Calibri" w:hAnsi="Calibri"/>
              </w:rPr>
              <w:t>X: 1638589.3</w:t>
            </w:r>
          </w:p>
        </w:tc>
      </w:tr>
      <w:tr w:rsidR="00D02B46" w:rsidRPr="009A17FA" w14:paraId="6BFF9A8C" w14:textId="77777777" w:rsidTr="00552073">
        <w:trPr>
          <w:trHeight w:val="187"/>
        </w:trPr>
        <w:tc>
          <w:tcPr>
            <w:tcW w:w="1695" w:type="pct"/>
            <w:vMerge/>
          </w:tcPr>
          <w:p w14:paraId="1BBAC0E2" w14:textId="77777777" w:rsidR="00D02B46" w:rsidRPr="009A17FA" w:rsidRDefault="00D02B46" w:rsidP="00612A23">
            <w:pPr>
              <w:spacing w:line="276" w:lineRule="auto"/>
              <w:rPr>
                <w:rFonts w:ascii="Calibri" w:hAnsi="Calibri"/>
                <w:highlight w:val="yellow"/>
              </w:rPr>
            </w:pPr>
          </w:p>
        </w:tc>
        <w:tc>
          <w:tcPr>
            <w:tcW w:w="1695" w:type="pct"/>
            <w:vAlign w:val="center"/>
          </w:tcPr>
          <w:p w14:paraId="66865C37" w14:textId="77777777" w:rsidR="00D02B46" w:rsidRPr="009A17FA" w:rsidRDefault="00D02B46" w:rsidP="00612A23">
            <w:pPr>
              <w:spacing w:line="276" w:lineRule="auto"/>
              <w:rPr>
                <w:rFonts w:ascii="Calibri" w:hAnsi="Calibri"/>
              </w:rPr>
            </w:pPr>
            <w:r w:rsidRPr="009A17FA">
              <w:rPr>
                <w:rFonts w:ascii="Calibri" w:hAnsi="Calibri"/>
              </w:rPr>
              <w:t>Y: 5031989.4</w:t>
            </w:r>
          </w:p>
        </w:tc>
        <w:tc>
          <w:tcPr>
            <w:tcW w:w="1610" w:type="pct"/>
            <w:vAlign w:val="center"/>
          </w:tcPr>
          <w:p w14:paraId="4B8C9A13" w14:textId="77777777" w:rsidR="00D02B46" w:rsidRPr="009A17FA" w:rsidRDefault="00D02B46" w:rsidP="00612A23">
            <w:pPr>
              <w:spacing w:line="276" w:lineRule="auto"/>
              <w:rPr>
                <w:rFonts w:ascii="Calibri" w:hAnsi="Calibri"/>
              </w:rPr>
            </w:pPr>
            <w:r w:rsidRPr="009A17FA">
              <w:rPr>
                <w:rFonts w:ascii="Calibri" w:hAnsi="Calibri"/>
              </w:rPr>
              <w:t>Y: 5031436.9</w:t>
            </w:r>
          </w:p>
        </w:tc>
      </w:tr>
      <w:tr w:rsidR="00D02B46" w:rsidRPr="009A17FA" w14:paraId="452CA96A" w14:textId="77777777" w:rsidTr="00552073">
        <w:tc>
          <w:tcPr>
            <w:tcW w:w="5000" w:type="pct"/>
            <w:gridSpan w:val="3"/>
          </w:tcPr>
          <w:p w14:paraId="47D8F049" w14:textId="77777777" w:rsidR="00D02B46" w:rsidRPr="009A17FA" w:rsidRDefault="00D02B46" w:rsidP="00612A23">
            <w:pPr>
              <w:spacing w:line="276" w:lineRule="auto"/>
              <w:rPr>
                <w:rFonts w:ascii="Calibri" w:hAnsi="Calibri"/>
                <w:highlight w:val="yellow"/>
              </w:rPr>
            </w:pPr>
          </w:p>
          <w:p w14:paraId="6886EB12" w14:textId="77777777" w:rsidR="00D02B46" w:rsidRPr="009A17FA" w:rsidRDefault="00BD5B17" w:rsidP="000C680E">
            <w:pPr>
              <w:spacing w:line="276" w:lineRule="auto"/>
              <w:jc w:val="center"/>
              <w:rPr>
                <w:rFonts w:ascii="Calibri" w:hAnsi="Calibri"/>
                <w:highlight w:val="yellow"/>
              </w:rPr>
            </w:pPr>
            <w:r w:rsidRPr="009A17FA">
              <w:rPr>
                <w:rFonts w:ascii="Calibri" w:hAnsi="Calibri"/>
                <w:noProof/>
              </w:rPr>
              <w:drawing>
                <wp:inline distT="0" distB="0" distL="0" distR="0" wp14:anchorId="3213F249" wp14:editId="4242AA05">
                  <wp:extent cx="5759450" cy="3234690"/>
                  <wp:effectExtent l="0" t="0" r="0" b="3810"/>
                  <wp:docPr id="30" name="Immagine 5" descr="\\SERVER\archivio\BRESCIA-VERONA\Materiale di lavoro\Cartografia\Jpg\Ortofoto punti acque\33-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5" descr="\\SERVER\archivio\BRESCIA-VERONA\Materiale di lavoro\Cartografia\Jpg\Ortofoto punti acque\33-34.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59450" cy="3234690"/>
                          </a:xfrm>
                          <a:prstGeom prst="rect">
                            <a:avLst/>
                          </a:prstGeom>
                          <a:noFill/>
                          <a:ln>
                            <a:noFill/>
                          </a:ln>
                        </pic:spPr>
                      </pic:pic>
                    </a:graphicData>
                  </a:graphic>
                </wp:inline>
              </w:drawing>
            </w:r>
          </w:p>
          <w:p w14:paraId="1AF5077B" w14:textId="77777777" w:rsidR="00D02B46" w:rsidRPr="009A17FA" w:rsidRDefault="00D02B46" w:rsidP="00612A23">
            <w:pPr>
              <w:spacing w:line="276" w:lineRule="auto"/>
              <w:rPr>
                <w:rFonts w:ascii="Calibri" w:hAnsi="Calibri"/>
                <w:highlight w:val="yellow"/>
              </w:rPr>
            </w:pPr>
          </w:p>
        </w:tc>
      </w:tr>
    </w:tbl>
    <w:p w14:paraId="5D6C1608" w14:textId="77777777" w:rsidR="00D02B46" w:rsidRPr="009A17FA" w:rsidRDefault="00D02B46" w:rsidP="00612A23">
      <w:pPr>
        <w:spacing w:line="276" w:lineRule="auto"/>
        <w:rPr>
          <w:rFonts w:ascii="Calibri" w:hAnsi="Calibri"/>
          <w:highlight w:val="yellow"/>
        </w:rPr>
      </w:pPr>
    </w:p>
    <w:p w14:paraId="16961889" w14:textId="77777777" w:rsidR="00753B22" w:rsidRDefault="00022ED2" w:rsidP="00022ED2">
      <w:pPr>
        <w:spacing w:line="276" w:lineRule="auto"/>
        <w:jc w:val="both"/>
        <w:rPr>
          <w:rFonts w:ascii="Calibri" w:hAnsi="Calibri"/>
          <w:sz w:val="22"/>
          <w:szCs w:val="22"/>
          <w:lang w:eastAsia="en-US"/>
        </w:rPr>
      </w:pPr>
      <w:bookmarkStart w:id="247" w:name="_Hlk4263234"/>
      <w:r w:rsidRPr="00364C87">
        <w:rPr>
          <w:rFonts w:ascii="Calibri" w:hAnsi="Calibri"/>
          <w:sz w:val="22"/>
          <w:szCs w:val="22"/>
          <w:lang w:eastAsia="en-US"/>
        </w:rPr>
        <w:t>Il Fiume Tione dei monti è un corso d’acqua naturaliforme, privo di manufatti artificiali, l’ambiente circostante entrambe le stazioni è costituito da urbanizzazione rada e colture stagionali. Il substrato di entrambe le stazioni è medio-fine, composto prevalentemente di ghiaia. La vegetazione riparia di entrambe le stazioni è di tipo erbaceo continuo sia in destra che in sinistra idrografica.</w:t>
      </w:r>
      <w:r>
        <w:rPr>
          <w:rFonts w:ascii="Calibri" w:hAnsi="Calibri"/>
          <w:sz w:val="22"/>
          <w:szCs w:val="22"/>
          <w:lang w:eastAsia="en-US"/>
        </w:rPr>
        <w:t xml:space="preserve"> </w:t>
      </w:r>
      <w:r w:rsidRPr="00A67E26">
        <w:rPr>
          <w:rFonts w:ascii="Calibri" w:hAnsi="Calibri"/>
          <w:sz w:val="22"/>
          <w:szCs w:val="22"/>
          <w:lang w:eastAsia="en-US"/>
        </w:rPr>
        <w:t>Di seguito si riportano i risultati delle analisi biologiche effettuate nel corso dell’anno 2020</w:t>
      </w:r>
      <w:r>
        <w:rPr>
          <w:rFonts w:ascii="Calibri" w:hAnsi="Calibri"/>
          <w:sz w:val="22"/>
          <w:szCs w:val="22"/>
          <w:lang w:eastAsia="en-US"/>
        </w:rPr>
        <w:t>.</w:t>
      </w:r>
    </w:p>
    <w:p w14:paraId="1737FB44" w14:textId="77777777" w:rsidR="004069C0" w:rsidRDefault="004069C0" w:rsidP="00022ED2">
      <w:pPr>
        <w:spacing w:line="276" w:lineRule="auto"/>
        <w:jc w:val="both"/>
        <w:rPr>
          <w:rFonts w:ascii="Calibri" w:hAnsi="Calibri"/>
          <w:sz w:val="22"/>
          <w:szCs w:val="22"/>
          <w:lang w:eastAsia="en-US"/>
        </w:rPr>
      </w:pPr>
    </w:p>
    <w:p w14:paraId="59AF1BB8" w14:textId="04F644D8" w:rsidR="004069C0" w:rsidRDefault="004069C0">
      <w:r>
        <w:br w:type="page"/>
      </w:r>
    </w:p>
    <w:p w14:paraId="1A41D7C9" w14:textId="77777777" w:rsidR="00542FED" w:rsidRDefault="00542FED" w:rsidP="00542FED">
      <w:pPr>
        <w:spacing w:line="276" w:lineRule="auto"/>
        <w:rPr>
          <w:rFonts w:ascii="Calibri" w:hAnsi="Calibri"/>
          <w:b/>
          <w:sz w:val="22"/>
          <w:szCs w:val="22"/>
        </w:rPr>
      </w:pPr>
      <w:r w:rsidRPr="00D11728">
        <w:rPr>
          <w:rFonts w:ascii="Calibri" w:hAnsi="Calibri"/>
          <w:b/>
          <w:sz w:val="22"/>
          <w:szCs w:val="22"/>
        </w:rPr>
        <w:lastRenderedPageBreak/>
        <w:t>Monitoraggio parametri biologici</w:t>
      </w:r>
    </w:p>
    <w:p w14:paraId="6AFFEAB8" w14:textId="77777777" w:rsidR="00542FED" w:rsidRDefault="00542FED" w:rsidP="00542FED">
      <w:pPr>
        <w:spacing w:line="276" w:lineRule="auto"/>
        <w:jc w:val="both"/>
        <w:rPr>
          <w:rFonts w:ascii="Calibri" w:hAnsi="Calibri"/>
        </w:rPr>
      </w:pPr>
      <w:r w:rsidRPr="009A01D5">
        <w:rPr>
          <w:rFonts w:ascii="Calibri" w:hAnsi="Calibri"/>
          <w:sz w:val="22"/>
          <w:szCs w:val="22"/>
          <w:lang w:eastAsia="en-US"/>
        </w:rPr>
        <w:t>Di seguito si riportano i risultati delle analisi biologiche effettuate nel corso dell’anno 20</w:t>
      </w:r>
      <w:r>
        <w:rPr>
          <w:rFonts w:ascii="Calibri" w:hAnsi="Calibri"/>
          <w:sz w:val="22"/>
          <w:szCs w:val="22"/>
          <w:lang w:eastAsia="en-US"/>
        </w:rPr>
        <w:t>20</w:t>
      </w:r>
      <w:r w:rsidRPr="009A17FA">
        <w:rPr>
          <w:rFonts w:ascii="Calibri" w:hAnsi="Calibri"/>
        </w:rPr>
        <w:t>.</w:t>
      </w:r>
    </w:p>
    <w:p w14:paraId="4337AE60" w14:textId="77777777" w:rsidR="00542FED" w:rsidRDefault="00542FED" w:rsidP="00FC5D24">
      <w:pPr>
        <w:spacing w:line="276" w:lineRule="auto"/>
        <w:jc w:val="center"/>
        <w:rPr>
          <w:rFonts w:ascii="Calibri" w:hAnsi="Calibri" w:cs="Arial"/>
          <w:b/>
          <w:sz w:val="18"/>
          <w:szCs w:val="18"/>
          <w:lang w:val="x-none" w:eastAsia="x-none"/>
        </w:rPr>
      </w:pPr>
    </w:p>
    <w:p w14:paraId="324E95CB" w14:textId="0370F04F" w:rsidR="00FC5D24" w:rsidRPr="00FC5D24" w:rsidRDefault="00FC5D24" w:rsidP="00FC5D24">
      <w:pPr>
        <w:spacing w:line="276" w:lineRule="auto"/>
        <w:jc w:val="center"/>
        <w:rPr>
          <w:rFonts w:ascii="Calibri" w:hAnsi="Calibri" w:cs="Arial"/>
          <w:b/>
          <w:sz w:val="18"/>
          <w:szCs w:val="18"/>
          <w:lang w:val="x-none" w:eastAsia="x-none"/>
        </w:rPr>
      </w:pPr>
      <w:r w:rsidRPr="00FC5D24">
        <w:rPr>
          <w:rFonts w:ascii="Calibri" w:hAnsi="Calibri" w:cs="Arial"/>
          <w:b/>
          <w:sz w:val="18"/>
          <w:szCs w:val="18"/>
          <w:lang w:val="x-none" w:eastAsia="x-none"/>
        </w:rPr>
        <w:t xml:space="preserve">Tabella </w:t>
      </w:r>
      <w:r w:rsidR="00EF558F">
        <w:rPr>
          <w:rFonts w:ascii="Calibri" w:hAnsi="Calibri" w:cs="Arial"/>
          <w:b/>
          <w:sz w:val="18"/>
          <w:szCs w:val="18"/>
          <w:lang w:val="x-none" w:eastAsia="x-none"/>
        </w:rPr>
        <w:fldChar w:fldCharType="begin"/>
      </w:r>
      <w:r w:rsidR="00EF558F">
        <w:rPr>
          <w:rFonts w:ascii="Calibri" w:hAnsi="Calibri" w:cs="Arial"/>
          <w:b/>
          <w:sz w:val="18"/>
          <w:szCs w:val="18"/>
          <w:lang w:val="x-none" w:eastAsia="x-none"/>
        </w:rPr>
        <w:instrText xml:space="preserve"> STYLEREF 1 \s </w:instrText>
      </w:r>
      <w:r w:rsidR="00EF558F">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6</w:t>
      </w:r>
      <w:r w:rsidR="00EF558F">
        <w:rPr>
          <w:rFonts w:ascii="Calibri" w:hAnsi="Calibri" w:cs="Arial"/>
          <w:b/>
          <w:sz w:val="18"/>
          <w:szCs w:val="18"/>
          <w:lang w:val="x-none" w:eastAsia="x-none"/>
        </w:rPr>
        <w:fldChar w:fldCharType="end"/>
      </w:r>
      <w:r w:rsidR="00EF558F">
        <w:rPr>
          <w:rFonts w:ascii="Calibri" w:hAnsi="Calibri" w:cs="Arial"/>
          <w:b/>
          <w:sz w:val="18"/>
          <w:szCs w:val="18"/>
          <w:lang w:val="x-none" w:eastAsia="x-none"/>
        </w:rPr>
        <w:noBreakHyphen/>
      </w:r>
      <w:r w:rsidR="00EF558F">
        <w:rPr>
          <w:rFonts w:ascii="Calibri" w:hAnsi="Calibri" w:cs="Arial"/>
          <w:b/>
          <w:sz w:val="18"/>
          <w:szCs w:val="18"/>
          <w:lang w:val="x-none" w:eastAsia="x-none"/>
        </w:rPr>
        <w:fldChar w:fldCharType="begin"/>
      </w:r>
      <w:r w:rsidR="00EF558F">
        <w:rPr>
          <w:rFonts w:ascii="Calibri" w:hAnsi="Calibri" w:cs="Arial"/>
          <w:b/>
          <w:sz w:val="18"/>
          <w:szCs w:val="18"/>
          <w:lang w:val="x-none" w:eastAsia="x-none"/>
        </w:rPr>
        <w:instrText xml:space="preserve"> SEQ Tabella \* ARABIC \s 1 </w:instrText>
      </w:r>
      <w:r w:rsidR="00EF558F">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30</w:t>
      </w:r>
      <w:r w:rsidR="00EF558F">
        <w:rPr>
          <w:rFonts w:ascii="Calibri" w:hAnsi="Calibri" w:cs="Arial"/>
          <w:b/>
          <w:sz w:val="18"/>
          <w:szCs w:val="18"/>
          <w:lang w:val="x-none" w:eastAsia="x-none"/>
        </w:rPr>
        <w:fldChar w:fldCharType="end"/>
      </w:r>
      <w:r w:rsidRPr="00FC5D24">
        <w:rPr>
          <w:rFonts w:ascii="Calibri" w:hAnsi="Calibri" w:cs="Arial"/>
          <w:b/>
          <w:sz w:val="18"/>
          <w:szCs w:val="18"/>
          <w:lang w:val="x-none" w:eastAsia="x-none"/>
        </w:rPr>
        <w:t>: Risultati qualità biologica, indice IBE – Fase CO – 2020 – stazione AV-SO-SU-33 (Monte)</w:t>
      </w:r>
    </w:p>
    <w:tbl>
      <w:tblPr>
        <w:tblW w:w="4868" w:type="pct"/>
        <w:jc w:val="center"/>
        <w:tblCellMar>
          <w:left w:w="70" w:type="dxa"/>
          <w:right w:w="70" w:type="dxa"/>
        </w:tblCellMar>
        <w:tblLook w:val="00A0" w:firstRow="1" w:lastRow="0" w:firstColumn="1" w:lastColumn="0" w:noHBand="0" w:noVBand="0"/>
      </w:tblPr>
      <w:tblGrid>
        <w:gridCol w:w="1600"/>
        <w:gridCol w:w="1966"/>
        <w:gridCol w:w="1892"/>
        <w:gridCol w:w="1890"/>
        <w:gridCol w:w="1890"/>
      </w:tblGrid>
      <w:tr w:rsidR="00022ED2" w:rsidRPr="00C40ECB" w14:paraId="5220B987" w14:textId="77777777" w:rsidTr="00EA6D2A">
        <w:trPr>
          <w:trHeight w:val="398"/>
          <w:tblHeade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D9D9D9"/>
            <w:vAlign w:val="center"/>
          </w:tcPr>
          <w:p w14:paraId="2DC74EA4" w14:textId="77777777" w:rsidR="00022ED2" w:rsidRPr="009A01D5" w:rsidRDefault="00022ED2" w:rsidP="00EA6D2A">
            <w:pPr>
              <w:overflowPunct/>
              <w:autoSpaceDE/>
              <w:autoSpaceDN/>
              <w:adjustRightInd/>
              <w:jc w:val="center"/>
              <w:textAlignment w:val="auto"/>
              <w:rPr>
                <w:rFonts w:ascii="Calibri" w:hAnsi="Calibri"/>
                <w:b/>
                <w:bCs/>
                <w:sz w:val="18"/>
                <w:szCs w:val="18"/>
              </w:rPr>
            </w:pPr>
            <w:r w:rsidRPr="009A01D5">
              <w:rPr>
                <w:rFonts w:ascii="Calibri" w:hAnsi="Calibri"/>
                <w:b/>
                <w:bCs/>
                <w:sz w:val="18"/>
                <w:szCs w:val="18"/>
              </w:rPr>
              <w:t>RISULTATI QUALITÀ BIOLOGICA – INDICE I.B.E.</w:t>
            </w:r>
          </w:p>
        </w:tc>
      </w:tr>
      <w:tr w:rsidR="00022ED2" w:rsidRPr="00C40ECB" w14:paraId="23B3D92E" w14:textId="77777777" w:rsidTr="00EA6D2A">
        <w:trPr>
          <w:trHeight w:val="288"/>
          <w:jc w:val="center"/>
        </w:trPr>
        <w:tc>
          <w:tcPr>
            <w:tcW w:w="866" w:type="pct"/>
            <w:tcBorders>
              <w:top w:val="nil"/>
              <w:left w:val="single" w:sz="4" w:space="0" w:color="auto"/>
              <w:bottom w:val="single" w:sz="4" w:space="0" w:color="auto"/>
              <w:right w:val="single" w:sz="4" w:space="0" w:color="auto"/>
            </w:tcBorders>
            <w:shd w:val="clear" w:color="auto" w:fill="D9D9D9"/>
            <w:vAlign w:val="center"/>
          </w:tcPr>
          <w:p w14:paraId="4C7A429D" w14:textId="77777777" w:rsidR="00022ED2" w:rsidRPr="009A01D5" w:rsidRDefault="00022ED2" w:rsidP="00EA6D2A">
            <w:pPr>
              <w:overflowPunct/>
              <w:autoSpaceDE/>
              <w:autoSpaceDN/>
              <w:adjustRightInd/>
              <w:jc w:val="center"/>
              <w:textAlignment w:val="auto"/>
              <w:rPr>
                <w:rFonts w:ascii="Calibri" w:hAnsi="Calibri"/>
                <w:b/>
                <w:bCs/>
                <w:color w:val="000000"/>
                <w:sz w:val="18"/>
                <w:szCs w:val="18"/>
              </w:rPr>
            </w:pPr>
            <w:r w:rsidRPr="00F04B46">
              <w:rPr>
                <w:rFonts w:ascii="Calibri" w:hAnsi="Calibri"/>
                <w:b/>
                <w:bCs/>
                <w:sz w:val="18"/>
                <w:szCs w:val="18"/>
              </w:rPr>
              <w:t>AV-</w:t>
            </w:r>
            <w:r>
              <w:rPr>
                <w:rFonts w:ascii="Calibri" w:hAnsi="Calibri"/>
                <w:b/>
                <w:bCs/>
                <w:sz w:val="18"/>
                <w:szCs w:val="18"/>
              </w:rPr>
              <w:t>SO</w:t>
            </w:r>
            <w:r w:rsidRPr="00F04B46">
              <w:rPr>
                <w:rFonts w:ascii="Calibri" w:hAnsi="Calibri"/>
                <w:b/>
                <w:bCs/>
                <w:sz w:val="18"/>
                <w:szCs w:val="18"/>
              </w:rPr>
              <w:t>-SU-3</w:t>
            </w:r>
            <w:r>
              <w:rPr>
                <w:rFonts w:ascii="Calibri" w:hAnsi="Calibri"/>
                <w:b/>
                <w:bCs/>
                <w:sz w:val="18"/>
                <w:szCs w:val="18"/>
              </w:rPr>
              <w:t>3</w:t>
            </w:r>
            <w:r w:rsidRPr="00F04B46">
              <w:rPr>
                <w:rFonts w:ascii="Calibri" w:hAnsi="Calibri"/>
                <w:b/>
                <w:bCs/>
                <w:sz w:val="18"/>
                <w:szCs w:val="18"/>
              </w:rPr>
              <w:t xml:space="preserve"> (Monte)</w:t>
            </w:r>
          </w:p>
        </w:tc>
        <w:tc>
          <w:tcPr>
            <w:tcW w:w="1064" w:type="pct"/>
            <w:tcBorders>
              <w:top w:val="single" w:sz="4" w:space="0" w:color="auto"/>
              <w:left w:val="nil"/>
              <w:bottom w:val="single" w:sz="4" w:space="0" w:color="auto"/>
              <w:right w:val="single" w:sz="4" w:space="0" w:color="auto"/>
            </w:tcBorders>
            <w:shd w:val="clear" w:color="auto" w:fill="D9D9D9"/>
            <w:vAlign w:val="center"/>
          </w:tcPr>
          <w:p w14:paraId="095A6152" w14:textId="77777777" w:rsidR="00022ED2" w:rsidRPr="00FD549C" w:rsidRDefault="00022ED2" w:rsidP="00EA6D2A">
            <w:pPr>
              <w:overflowPunct/>
              <w:autoSpaceDE/>
              <w:autoSpaceDN/>
              <w:adjustRightInd/>
              <w:jc w:val="center"/>
              <w:textAlignment w:val="auto"/>
              <w:rPr>
                <w:rFonts w:ascii="Calibri" w:hAnsi="Calibri"/>
                <w:b/>
                <w:color w:val="000000"/>
                <w:sz w:val="18"/>
                <w:szCs w:val="18"/>
              </w:rPr>
            </w:pPr>
            <w:r w:rsidRPr="00F04B46">
              <w:rPr>
                <w:rFonts w:ascii="Calibri" w:hAnsi="Calibri"/>
                <w:b/>
                <w:color w:val="000000"/>
                <w:sz w:val="18"/>
                <w:szCs w:val="18"/>
              </w:rPr>
              <w:t xml:space="preserve">I CAMPAGNA </w:t>
            </w:r>
          </w:p>
        </w:tc>
        <w:tc>
          <w:tcPr>
            <w:tcW w:w="1024" w:type="pct"/>
            <w:tcBorders>
              <w:top w:val="single" w:sz="4" w:space="0" w:color="auto"/>
              <w:left w:val="nil"/>
              <w:bottom w:val="single" w:sz="4" w:space="0" w:color="auto"/>
              <w:right w:val="single" w:sz="4" w:space="0" w:color="auto"/>
            </w:tcBorders>
            <w:shd w:val="clear" w:color="auto" w:fill="D9D9D9"/>
            <w:vAlign w:val="center"/>
          </w:tcPr>
          <w:p w14:paraId="6B5449EC" w14:textId="77777777" w:rsidR="00022ED2" w:rsidRPr="00FD549C" w:rsidRDefault="00022ED2" w:rsidP="00EA6D2A">
            <w:pPr>
              <w:overflowPunct/>
              <w:autoSpaceDE/>
              <w:autoSpaceDN/>
              <w:adjustRightInd/>
              <w:jc w:val="center"/>
              <w:textAlignment w:val="auto"/>
              <w:rPr>
                <w:rFonts w:ascii="Calibri" w:hAnsi="Calibri"/>
                <w:b/>
                <w:bCs/>
                <w:color w:val="000000"/>
                <w:sz w:val="18"/>
                <w:szCs w:val="18"/>
              </w:rPr>
            </w:pPr>
            <w:r w:rsidRPr="00F04B46">
              <w:rPr>
                <w:rFonts w:ascii="Calibri" w:hAnsi="Calibri"/>
                <w:b/>
                <w:bCs/>
                <w:color w:val="000000"/>
                <w:sz w:val="18"/>
                <w:szCs w:val="18"/>
              </w:rPr>
              <w:t xml:space="preserve">II CAMPAGNA </w:t>
            </w:r>
          </w:p>
        </w:tc>
        <w:tc>
          <w:tcPr>
            <w:tcW w:w="1023" w:type="pct"/>
            <w:tcBorders>
              <w:top w:val="single" w:sz="4" w:space="0" w:color="auto"/>
              <w:left w:val="nil"/>
              <w:bottom w:val="single" w:sz="4" w:space="0" w:color="auto"/>
              <w:right w:val="single" w:sz="4" w:space="0" w:color="auto"/>
            </w:tcBorders>
            <w:shd w:val="clear" w:color="auto" w:fill="D9D9D9"/>
            <w:vAlign w:val="center"/>
          </w:tcPr>
          <w:p w14:paraId="1BA4D959" w14:textId="77777777" w:rsidR="00022ED2" w:rsidRPr="009A01D5" w:rsidRDefault="00022ED2" w:rsidP="00EA6D2A">
            <w:pPr>
              <w:overflowPunct/>
              <w:autoSpaceDE/>
              <w:autoSpaceDN/>
              <w:adjustRightInd/>
              <w:jc w:val="center"/>
              <w:textAlignment w:val="auto"/>
              <w:rPr>
                <w:rFonts w:ascii="Calibri" w:hAnsi="Calibri"/>
                <w:b/>
                <w:bCs/>
                <w:color w:val="000000"/>
                <w:sz w:val="18"/>
                <w:szCs w:val="18"/>
              </w:rPr>
            </w:pPr>
            <w:r w:rsidRPr="008330F8">
              <w:rPr>
                <w:rFonts w:ascii="Calibri" w:hAnsi="Calibri"/>
                <w:b/>
                <w:color w:val="000000"/>
                <w:sz w:val="18"/>
                <w:szCs w:val="18"/>
              </w:rPr>
              <w:t>III CAMPAGNA</w:t>
            </w:r>
          </w:p>
        </w:tc>
        <w:tc>
          <w:tcPr>
            <w:tcW w:w="1023" w:type="pct"/>
            <w:tcBorders>
              <w:top w:val="single" w:sz="4" w:space="0" w:color="auto"/>
              <w:left w:val="nil"/>
              <w:bottom w:val="single" w:sz="4" w:space="0" w:color="auto"/>
              <w:right w:val="single" w:sz="4" w:space="0" w:color="auto"/>
            </w:tcBorders>
            <w:shd w:val="clear" w:color="auto" w:fill="D9D9D9"/>
            <w:vAlign w:val="center"/>
          </w:tcPr>
          <w:p w14:paraId="1E32F37E" w14:textId="77777777" w:rsidR="00022ED2" w:rsidRPr="009A01D5" w:rsidRDefault="00022ED2" w:rsidP="00EA6D2A">
            <w:pPr>
              <w:overflowPunct/>
              <w:autoSpaceDE/>
              <w:autoSpaceDN/>
              <w:adjustRightInd/>
              <w:jc w:val="center"/>
              <w:textAlignment w:val="auto"/>
              <w:rPr>
                <w:rFonts w:ascii="Calibri" w:hAnsi="Calibri"/>
                <w:b/>
                <w:bCs/>
                <w:color w:val="000000"/>
                <w:sz w:val="18"/>
                <w:szCs w:val="18"/>
              </w:rPr>
            </w:pPr>
            <w:r w:rsidRPr="00A51110">
              <w:rPr>
                <w:rFonts w:ascii="Calibri" w:hAnsi="Calibri"/>
                <w:b/>
                <w:color w:val="000000"/>
                <w:sz w:val="18"/>
                <w:szCs w:val="18"/>
              </w:rPr>
              <w:t>IV CAMPAGNA</w:t>
            </w:r>
          </w:p>
        </w:tc>
      </w:tr>
      <w:tr w:rsidR="00022ED2" w:rsidRPr="00C40ECB" w14:paraId="0244C42B" w14:textId="77777777" w:rsidTr="00EA6D2A">
        <w:trPr>
          <w:trHeight w:val="288"/>
          <w:jc w:val="center"/>
        </w:trPr>
        <w:tc>
          <w:tcPr>
            <w:tcW w:w="866" w:type="pct"/>
            <w:tcBorders>
              <w:top w:val="nil"/>
              <w:left w:val="single" w:sz="4" w:space="0" w:color="auto"/>
              <w:bottom w:val="single" w:sz="4" w:space="0" w:color="auto"/>
              <w:right w:val="single" w:sz="4" w:space="0" w:color="auto"/>
            </w:tcBorders>
            <w:vAlign w:val="center"/>
          </w:tcPr>
          <w:p w14:paraId="459F7A39" w14:textId="77777777" w:rsidR="00022ED2" w:rsidRPr="009A01D5" w:rsidRDefault="00022ED2" w:rsidP="00EA6D2A">
            <w:pPr>
              <w:overflowPunct/>
              <w:autoSpaceDE/>
              <w:autoSpaceDN/>
              <w:adjustRightInd/>
              <w:jc w:val="center"/>
              <w:textAlignment w:val="auto"/>
              <w:rPr>
                <w:rFonts w:ascii="Calibri" w:hAnsi="Calibri"/>
                <w:b/>
                <w:bCs/>
                <w:color w:val="000000"/>
                <w:sz w:val="18"/>
                <w:szCs w:val="18"/>
              </w:rPr>
            </w:pPr>
            <w:r w:rsidRPr="00F04B46">
              <w:rPr>
                <w:rFonts w:ascii="Calibri" w:hAnsi="Calibri"/>
                <w:b/>
                <w:bCs/>
                <w:color w:val="000000"/>
                <w:sz w:val="18"/>
                <w:szCs w:val="18"/>
              </w:rPr>
              <w:t>Totale U. S.</w:t>
            </w:r>
          </w:p>
        </w:tc>
        <w:tc>
          <w:tcPr>
            <w:tcW w:w="1064" w:type="pct"/>
            <w:tcBorders>
              <w:top w:val="single" w:sz="4" w:space="0" w:color="auto"/>
              <w:left w:val="nil"/>
              <w:bottom w:val="single" w:sz="4" w:space="0" w:color="auto"/>
              <w:right w:val="single" w:sz="4" w:space="0" w:color="auto"/>
            </w:tcBorders>
            <w:vAlign w:val="center"/>
          </w:tcPr>
          <w:p w14:paraId="1220C59C" w14:textId="77777777" w:rsidR="00022ED2" w:rsidRPr="009A01D5" w:rsidRDefault="00022ED2" w:rsidP="00EA6D2A">
            <w:pPr>
              <w:overflowPunct/>
              <w:autoSpaceDE/>
              <w:autoSpaceDN/>
              <w:adjustRightInd/>
              <w:jc w:val="center"/>
              <w:textAlignment w:val="auto"/>
              <w:rPr>
                <w:rFonts w:ascii="Calibri" w:hAnsi="Calibri"/>
                <w:color w:val="000000"/>
                <w:sz w:val="18"/>
                <w:szCs w:val="18"/>
              </w:rPr>
            </w:pPr>
            <w:r>
              <w:rPr>
                <w:rFonts w:ascii="Calibri" w:hAnsi="Calibri"/>
                <w:color w:val="000000"/>
                <w:sz w:val="18"/>
                <w:szCs w:val="18"/>
              </w:rPr>
              <w:t>-</w:t>
            </w:r>
          </w:p>
        </w:tc>
        <w:tc>
          <w:tcPr>
            <w:tcW w:w="1024" w:type="pct"/>
            <w:tcBorders>
              <w:top w:val="single" w:sz="4" w:space="0" w:color="auto"/>
              <w:left w:val="nil"/>
              <w:bottom w:val="single" w:sz="4" w:space="0" w:color="auto"/>
              <w:right w:val="single" w:sz="4" w:space="0" w:color="auto"/>
            </w:tcBorders>
            <w:vAlign w:val="center"/>
          </w:tcPr>
          <w:p w14:paraId="0E49B08A" w14:textId="77777777" w:rsidR="00022ED2" w:rsidRPr="009A01D5" w:rsidRDefault="00022ED2" w:rsidP="00EA6D2A">
            <w:pPr>
              <w:overflowPunct/>
              <w:autoSpaceDE/>
              <w:autoSpaceDN/>
              <w:adjustRightInd/>
              <w:jc w:val="center"/>
              <w:textAlignment w:val="auto"/>
              <w:rPr>
                <w:rFonts w:ascii="Calibri" w:hAnsi="Calibri"/>
                <w:bCs/>
                <w:color w:val="000000"/>
                <w:sz w:val="18"/>
                <w:szCs w:val="18"/>
              </w:rPr>
            </w:pPr>
            <w:r w:rsidRPr="00F04B46">
              <w:rPr>
                <w:rFonts w:ascii="Calibri" w:hAnsi="Calibri"/>
                <w:bCs/>
                <w:color w:val="000000"/>
                <w:sz w:val="18"/>
                <w:szCs w:val="18"/>
              </w:rPr>
              <w:t>1</w:t>
            </w:r>
            <w:r>
              <w:rPr>
                <w:rFonts w:ascii="Calibri" w:hAnsi="Calibri"/>
                <w:bCs/>
                <w:color w:val="000000"/>
                <w:sz w:val="18"/>
                <w:szCs w:val="18"/>
              </w:rPr>
              <w:t>1</w:t>
            </w:r>
          </w:p>
        </w:tc>
        <w:tc>
          <w:tcPr>
            <w:tcW w:w="1023" w:type="pct"/>
            <w:tcBorders>
              <w:top w:val="single" w:sz="4" w:space="0" w:color="auto"/>
              <w:left w:val="nil"/>
              <w:bottom w:val="single" w:sz="4" w:space="0" w:color="auto"/>
              <w:right w:val="single" w:sz="4" w:space="0" w:color="auto"/>
            </w:tcBorders>
          </w:tcPr>
          <w:p w14:paraId="3C0660D2" w14:textId="77777777" w:rsidR="00022ED2" w:rsidRDefault="00022ED2" w:rsidP="00EA6D2A">
            <w:pPr>
              <w:overflowPunct/>
              <w:autoSpaceDE/>
              <w:autoSpaceDN/>
              <w:adjustRightInd/>
              <w:jc w:val="center"/>
              <w:textAlignment w:val="auto"/>
              <w:rPr>
                <w:rFonts w:ascii="Calibri" w:hAnsi="Calibri"/>
                <w:bCs/>
                <w:color w:val="000000"/>
                <w:sz w:val="18"/>
                <w:szCs w:val="18"/>
              </w:rPr>
            </w:pPr>
            <w:r>
              <w:rPr>
                <w:rFonts w:ascii="Calibri" w:hAnsi="Calibri"/>
                <w:bCs/>
                <w:color w:val="000000"/>
                <w:sz w:val="18"/>
                <w:szCs w:val="18"/>
              </w:rPr>
              <w:t>11</w:t>
            </w:r>
          </w:p>
        </w:tc>
        <w:tc>
          <w:tcPr>
            <w:tcW w:w="1023" w:type="pct"/>
            <w:tcBorders>
              <w:top w:val="single" w:sz="4" w:space="0" w:color="auto"/>
              <w:left w:val="nil"/>
              <w:bottom w:val="single" w:sz="4" w:space="0" w:color="auto"/>
              <w:right w:val="single" w:sz="4" w:space="0" w:color="auto"/>
            </w:tcBorders>
          </w:tcPr>
          <w:p w14:paraId="5BBD2517" w14:textId="77777777" w:rsidR="00022ED2" w:rsidRDefault="00022ED2" w:rsidP="00EA6D2A">
            <w:pPr>
              <w:overflowPunct/>
              <w:autoSpaceDE/>
              <w:autoSpaceDN/>
              <w:adjustRightInd/>
              <w:jc w:val="center"/>
              <w:textAlignment w:val="auto"/>
              <w:rPr>
                <w:rFonts w:ascii="Calibri" w:hAnsi="Calibri"/>
                <w:bCs/>
                <w:color w:val="000000"/>
                <w:sz w:val="18"/>
                <w:szCs w:val="18"/>
              </w:rPr>
            </w:pPr>
            <w:r>
              <w:rPr>
                <w:rFonts w:ascii="Calibri" w:hAnsi="Calibri"/>
                <w:bCs/>
                <w:color w:val="000000"/>
                <w:sz w:val="18"/>
                <w:szCs w:val="18"/>
              </w:rPr>
              <w:t>13</w:t>
            </w:r>
          </w:p>
        </w:tc>
      </w:tr>
      <w:tr w:rsidR="00022ED2" w:rsidRPr="00C40ECB" w14:paraId="0C4A1EE5" w14:textId="77777777" w:rsidTr="00EA6D2A">
        <w:trPr>
          <w:trHeight w:val="257"/>
          <w:jc w:val="center"/>
        </w:trPr>
        <w:tc>
          <w:tcPr>
            <w:tcW w:w="866" w:type="pct"/>
            <w:tcBorders>
              <w:top w:val="nil"/>
              <w:left w:val="single" w:sz="4" w:space="0" w:color="auto"/>
              <w:bottom w:val="single" w:sz="4" w:space="0" w:color="auto"/>
              <w:right w:val="single" w:sz="4" w:space="0" w:color="auto"/>
            </w:tcBorders>
            <w:vAlign w:val="center"/>
          </w:tcPr>
          <w:p w14:paraId="23264CD0" w14:textId="77777777" w:rsidR="00022ED2" w:rsidRPr="009A01D5" w:rsidRDefault="00022ED2" w:rsidP="00EA6D2A">
            <w:pPr>
              <w:overflowPunct/>
              <w:autoSpaceDE/>
              <w:autoSpaceDN/>
              <w:adjustRightInd/>
              <w:jc w:val="center"/>
              <w:textAlignment w:val="auto"/>
              <w:rPr>
                <w:rFonts w:ascii="Calibri" w:hAnsi="Calibri"/>
                <w:b/>
                <w:bCs/>
                <w:color w:val="000000"/>
                <w:sz w:val="18"/>
                <w:szCs w:val="18"/>
              </w:rPr>
            </w:pPr>
            <w:r w:rsidRPr="00F04B46">
              <w:rPr>
                <w:rFonts w:ascii="Calibri" w:hAnsi="Calibri"/>
                <w:b/>
                <w:bCs/>
                <w:color w:val="000000"/>
                <w:sz w:val="18"/>
                <w:szCs w:val="18"/>
              </w:rPr>
              <w:t>Valore IBE</w:t>
            </w:r>
          </w:p>
        </w:tc>
        <w:tc>
          <w:tcPr>
            <w:tcW w:w="1064" w:type="pct"/>
            <w:tcBorders>
              <w:top w:val="single" w:sz="4" w:space="0" w:color="auto"/>
              <w:left w:val="nil"/>
              <w:bottom w:val="single" w:sz="4" w:space="0" w:color="auto"/>
              <w:right w:val="single" w:sz="4" w:space="0" w:color="auto"/>
            </w:tcBorders>
            <w:vAlign w:val="center"/>
          </w:tcPr>
          <w:p w14:paraId="0F5D7AF8" w14:textId="77777777" w:rsidR="00022ED2" w:rsidRPr="009A01D5" w:rsidRDefault="00022ED2" w:rsidP="00EA6D2A">
            <w:pPr>
              <w:overflowPunct/>
              <w:autoSpaceDE/>
              <w:autoSpaceDN/>
              <w:adjustRightInd/>
              <w:jc w:val="center"/>
              <w:textAlignment w:val="auto"/>
              <w:rPr>
                <w:rFonts w:ascii="Calibri" w:hAnsi="Calibri"/>
                <w:color w:val="000000"/>
                <w:sz w:val="18"/>
                <w:szCs w:val="18"/>
              </w:rPr>
            </w:pPr>
            <w:r>
              <w:rPr>
                <w:rFonts w:ascii="Calibri" w:hAnsi="Calibri"/>
                <w:color w:val="000000"/>
                <w:sz w:val="18"/>
                <w:szCs w:val="18"/>
              </w:rPr>
              <w:t>-</w:t>
            </w:r>
          </w:p>
        </w:tc>
        <w:tc>
          <w:tcPr>
            <w:tcW w:w="1024" w:type="pct"/>
            <w:tcBorders>
              <w:top w:val="single" w:sz="4" w:space="0" w:color="auto"/>
              <w:left w:val="nil"/>
              <w:bottom w:val="single" w:sz="4" w:space="0" w:color="auto"/>
              <w:right w:val="single" w:sz="4" w:space="0" w:color="auto"/>
            </w:tcBorders>
            <w:vAlign w:val="center"/>
          </w:tcPr>
          <w:p w14:paraId="10433771" w14:textId="77777777" w:rsidR="00022ED2" w:rsidRPr="009A01D5" w:rsidRDefault="00022ED2" w:rsidP="00EA6D2A">
            <w:pPr>
              <w:overflowPunct/>
              <w:autoSpaceDE/>
              <w:autoSpaceDN/>
              <w:adjustRightInd/>
              <w:jc w:val="center"/>
              <w:textAlignment w:val="auto"/>
              <w:rPr>
                <w:rFonts w:ascii="Calibri" w:hAnsi="Calibri"/>
                <w:bCs/>
                <w:color w:val="000000"/>
                <w:sz w:val="18"/>
                <w:szCs w:val="18"/>
              </w:rPr>
            </w:pPr>
            <w:r>
              <w:rPr>
                <w:rFonts w:ascii="Calibri" w:hAnsi="Calibri"/>
                <w:bCs/>
                <w:color w:val="000000"/>
                <w:sz w:val="18"/>
                <w:szCs w:val="18"/>
              </w:rPr>
              <w:t>7</w:t>
            </w:r>
          </w:p>
        </w:tc>
        <w:tc>
          <w:tcPr>
            <w:tcW w:w="1023" w:type="pct"/>
            <w:tcBorders>
              <w:top w:val="single" w:sz="4" w:space="0" w:color="auto"/>
              <w:left w:val="nil"/>
              <w:bottom w:val="single" w:sz="4" w:space="0" w:color="auto"/>
              <w:right w:val="single" w:sz="4" w:space="0" w:color="auto"/>
            </w:tcBorders>
          </w:tcPr>
          <w:p w14:paraId="7DB29821" w14:textId="77777777" w:rsidR="00022ED2" w:rsidRDefault="00022ED2" w:rsidP="00EA6D2A">
            <w:pPr>
              <w:overflowPunct/>
              <w:autoSpaceDE/>
              <w:autoSpaceDN/>
              <w:adjustRightInd/>
              <w:jc w:val="center"/>
              <w:textAlignment w:val="auto"/>
              <w:rPr>
                <w:rFonts w:ascii="Calibri" w:hAnsi="Calibri"/>
                <w:bCs/>
                <w:color w:val="000000"/>
                <w:sz w:val="18"/>
                <w:szCs w:val="18"/>
              </w:rPr>
            </w:pPr>
            <w:r>
              <w:rPr>
                <w:rFonts w:ascii="Calibri" w:hAnsi="Calibri"/>
                <w:bCs/>
                <w:color w:val="000000"/>
                <w:sz w:val="18"/>
                <w:szCs w:val="18"/>
              </w:rPr>
              <w:t>6</w:t>
            </w:r>
          </w:p>
        </w:tc>
        <w:tc>
          <w:tcPr>
            <w:tcW w:w="1023" w:type="pct"/>
            <w:tcBorders>
              <w:top w:val="single" w:sz="4" w:space="0" w:color="auto"/>
              <w:left w:val="nil"/>
              <w:bottom w:val="single" w:sz="4" w:space="0" w:color="auto"/>
              <w:right w:val="single" w:sz="4" w:space="0" w:color="auto"/>
            </w:tcBorders>
          </w:tcPr>
          <w:p w14:paraId="47831F07" w14:textId="77777777" w:rsidR="00022ED2" w:rsidRDefault="00022ED2" w:rsidP="00EA6D2A">
            <w:pPr>
              <w:overflowPunct/>
              <w:autoSpaceDE/>
              <w:autoSpaceDN/>
              <w:adjustRightInd/>
              <w:jc w:val="center"/>
              <w:textAlignment w:val="auto"/>
              <w:rPr>
                <w:rFonts w:ascii="Calibri" w:hAnsi="Calibri"/>
                <w:bCs/>
                <w:color w:val="000000"/>
                <w:sz w:val="18"/>
                <w:szCs w:val="18"/>
              </w:rPr>
            </w:pPr>
            <w:r>
              <w:rPr>
                <w:rFonts w:ascii="Calibri" w:hAnsi="Calibri"/>
                <w:bCs/>
                <w:color w:val="000000"/>
                <w:sz w:val="18"/>
                <w:szCs w:val="18"/>
              </w:rPr>
              <w:t>7</w:t>
            </w:r>
          </w:p>
        </w:tc>
      </w:tr>
      <w:tr w:rsidR="00022ED2" w:rsidRPr="00C40ECB" w14:paraId="69419D57" w14:textId="77777777" w:rsidTr="00EA6D2A">
        <w:trPr>
          <w:trHeight w:val="276"/>
          <w:jc w:val="center"/>
        </w:trPr>
        <w:tc>
          <w:tcPr>
            <w:tcW w:w="866" w:type="pct"/>
            <w:tcBorders>
              <w:top w:val="nil"/>
              <w:left w:val="single" w:sz="4" w:space="0" w:color="auto"/>
              <w:bottom w:val="single" w:sz="4" w:space="0" w:color="auto"/>
              <w:right w:val="single" w:sz="4" w:space="0" w:color="auto"/>
            </w:tcBorders>
            <w:vAlign w:val="center"/>
          </w:tcPr>
          <w:p w14:paraId="128FF862" w14:textId="77777777" w:rsidR="00022ED2" w:rsidRPr="009A01D5" w:rsidRDefault="00022ED2" w:rsidP="00EA6D2A">
            <w:pPr>
              <w:overflowPunct/>
              <w:autoSpaceDE/>
              <w:autoSpaceDN/>
              <w:adjustRightInd/>
              <w:jc w:val="center"/>
              <w:textAlignment w:val="auto"/>
              <w:rPr>
                <w:rFonts w:ascii="Calibri" w:hAnsi="Calibri"/>
                <w:b/>
                <w:bCs/>
                <w:color w:val="000000"/>
                <w:sz w:val="18"/>
                <w:szCs w:val="18"/>
              </w:rPr>
            </w:pPr>
            <w:r w:rsidRPr="00F04B46">
              <w:rPr>
                <w:rFonts w:ascii="Calibri" w:hAnsi="Calibri"/>
                <w:b/>
                <w:bCs/>
                <w:color w:val="000000"/>
                <w:sz w:val="18"/>
                <w:szCs w:val="18"/>
              </w:rPr>
              <w:t>Classe di qualità</w:t>
            </w:r>
          </w:p>
        </w:tc>
        <w:tc>
          <w:tcPr>
            <w:tcW w:w="1064" w:type="pct"/>
            <w:tcBorders>
              <w:top w:val="single" w:sz="4" w:space="0" w:color="auto"/>
              <w:left w:val="nil"/>
              <w:bottom w:val="single" w:sz="4" w:space="0" w:color="auto"/>
              <w:right w:val="single" w:sz="4" w:space="0" w:color="auto"/>
            </w:tcBorders>
            <w:shd w:val="clear" w:color="auto" w:fill="auto"/>
            <w:vAlign w:val="center"/>
          </w:tcPr>
          <w:p w14:paraId="38387C21" w14:textId="77777777" w:rsidR="00022ED2" w:rsidRPr="009A01D5" w:rsidRDefault="00022ED2" w:rsidP="00EA6D2A">
            <w:pPr>
              <w:overflowPunct/>
              <w:autoSpaceDE/>
              <w:autoSpaceDN/>
              <w:adjustRightInd/>
              <w:jc w:val="center"/>
              <w:textAlignment w:val="auto"/>
              <w:rPr>
                <w:rFonts w:ascii="Calibri" w:hAnsi="Calibri"/>
                <w:bCs/>
                <w:color w:val="000000"/>
                <w:sz w:val="18"/>
                <w:szCs w:val="18"/>
              </w:rPr>
            </w:pPr>
            <w:r>
              <w:rPr>
                <w:rFonts w:ascii="Calibri" w:hAnsi="Calibri"/>
                <w:bCs/>
                <w:color w:val="000000"/>
                <w:sz w:val="18"/>
                <w:szCs w:val="18"/>
              </w:rPr>
              <w:t>-</w:t>
            </w:r>
          </w:p>
        </w:tc>
        <w:tc>
          <w:tcPr>
            <w:tcW w:w="1024" w:type="pct"/>
            <w:tcBorders>
              <w:top w:val="single" w:sz="4" w:space="0" w:color="auto"/>
              <w:left w:val="nil"/>
              <w:bottom w:val="single" w:sz="4" w:space="0" w:color="auto"/>
              <w:right w:val="single" w:sz="4" w:space="0" w:color="auto"/>
            </w:tcBorders>
            <w:shd w:val="clear" w:color="auto" w:fill="FFFF00"/>
            <w:vAlign w:val="center"/>
          </w:tcPr>
          <w:p w14:paraId="69FEBE20" w14:textId="77777777" w:rsidR="00022ED2" w:rsidRPr="009A01D5" w:rsidRDefault="00022ED2" w:rsidP="00EA6D2A">
            <w:pPr>
              <w:overflowPunct/>
              <w:autoSpaceDE/>
              <w:autoSpaceDN/>
              <w:adjustRightInd/>
              <w:jc w:val="center"/>
              <w:textAlignment w:val="auto"/>
              <w:rPr>
                <w:rFonts w:ascii="Calibri" w:hAnsi="Calibri"/>
                <w:bCs/>
                <w:color w:val="000000"/>
                <w:sz w:val="18"/>
                <w:szCs w:val="18"/>
              </w:rPr>
            </w:pPr>
            <w:r w:rsidRPr="00F04B46">
              <w:rPr>
                <w:rFonts w:ascii="Calibri" w:hAnsi="Calibri"/>
                <w:bCs/>
                <w:color w:val="000000"/>
                <w:sz w:val="18"/>
                <w:szCs w:val="18"/>
              </w:rPr>
              <w:t>III</w:t>
            </w:r>
          </w:p>
        </w:tc>
        <w:tc>
          <w:tcPr>
            <w:tcW w:w="1023" w:type="pct"/>
            <w:tcBorders>
              <w:top w:val="single" w:sz="4" w:space="0" w:color="auto"/>
              <w:left w:val="nil"/>
              <w:bottom w:val="single" w:sz="4" w:space="0" w:color="auto"/>
              <w:right w:val="single" w:sz="4" w:space="0" w:color="auto"/>
            </w:tcBorders>
            <w:shd w:val="clear" w:color="auto" w:fill="FFFF00"/>
            <w:vAlign w:val="center"/>
          </w:tcPr>
          <w:p w14:paraId="6CD0BE0B" w14:textId="77777777" w:rsidR="00022ED2" w:rsidRPr="009A01D5" w:rsidRDefault="00022ED2" w:rsidP="00EA6D2A">
            <w:pPr>
              <w:overflowPunct/>
              <w:autoSpaceDE/>
              <w:autoSpaceDN/>
              <w:adjustRightInd/>
              <w:jc w:val="center"/>
              <w:textAlignment w:val="auto"/>
              <w:rPr>
                <w:rFonts w:ascii="Calibri" w:hAnsi="Calibri"/>
                <w:bCs/>
                <w:color w:val="000000"/>
                <w:sz w:val="18"/>
                <w:szCs w:val="18"/>
              </w:rPr>
            </w:pPr>
            <w:r>
              <w:rPr>
                <w:rFonts w:ascii="Calibri" w:hAnsi="Calibri"/>
                <w:bCs/>
                <w:color w:val="000000"/>
                <w:sz w:val="18"/>
                <w:szCs w:val="18"/>
              </w:rPr>
              <w:t>III</w:t>
            </w:r>
          </w:p>
        </w:tc>
        <w:tc>
          <w:tcPr>
            <w:tcW w:w="1023" w:type="pct"/>
            <w:tcBorders>
              <w:top w:val="single" w:sz="4" w:space="0" w:color="auto"/>
              <w:left w:val="nil"/>
              <w:bottom w:val="single" w:sz="4" w:space="0" w:color="auto"/>
              <w:right w:val="single" w:sz="4" w:space="0" w:color="auto"/>
            </w:tcBorders>
            <w:shd w:val="clear" w:color="auto" w:fill="FFFF00"/>
          </w:tcPr>
          <w:p w14:paraId="1F17A5D5" w14:textId="77777777" w:rsidR="00022ED2" w:rsidRPr="009A01D5" w:rsidRDefault="00022ED2" w:rsidP="00EA6D2A">
            <w:pPr>
              <w:overflowPunct/>
              <w:autoSpaceDE/>
              <w:autoSpaceDN/>
              <w:adjustRightInd/>
              <w:jc w:val="center"/>
              <w:textAlignment w:val="auto"/>
              <w:rPr>
                <w:rFonts w:ascii="Calibri" w:hAnsi="Calibri"/>
                <w:bCs/>
                <w:color w:val="000000"/>
                <w:sz w:val="18"/>
                <w:szCs w:val="18"/>
              </w:rPr>
            </w:pPr>
            <w:r>
              <w:rPr>
                <w:rFonts w:ascii="Calibri" w:hAnsi="Calibri"/>
                <w:bCs/>
                <w:color w:val="000000"/>
                <w:sz w:val="18"/>
                <w:szCs w:val="18"/>
              </w:rPr>
              <w:t>III</w:t>
            </w:r>
          </w:p>
        </w:tc>
      </w:tr>
      <w:tr w:rsidR="00022ED2" w:rsidRPr="00C40ECB" w14:paraId="037A2070" w14:textId="77777777" w:rsidTr="00EA6D2A">
        <w:trPr>
          <w:trHeight w:val="266"/>
          <w:jc w:val="center"/>
        </w:trPr>
        <w:tc>
          <w:tcPr>
            <w:tcW w:w="866" w:type="pct"/>
            <w:tcBorders>
              <w:top w:val="nil"/>
              <w:left w:val="single" w:sz="4" w:space="0" w:color="auto"/>
              <w:bottom w:val="single" w:sz="4" w:space="0" w:color="auto"/>
              <w:right w:val="single" w:sz="4" w:space="0" w:color="auto"/>
            </w:tcBorders>
            <w:vAlign w:val="center"/>
          </w:tcPr>
          <w:p w14:paraId="153DFEF4" w14:textId="77777777" w:rsidR="00022ED2" w:rsidRPr="009A01D5" w:rsidRDefault="00022ED2" w:rsidP="00EA6D2A">
            <w:pPr>
              <w:overflowPunct/>
              <w:autoSpaceDE/>
              <w:autoSpaceDN/>
              <w:adjustRightInd/>
              <w:jc w:val="center"/>
              <w:textAlignment w:val="auto"/>
              <w:rPr>
                <w:rFonts w:ascii="Calibri" w:hAnsi="Calibri"/>
                <w:b/>
                <w:bCs/>
                <w:color w:val="000000"/>
                <w:sz w:val="18"/>
                <w:szCs w:val="18"/>
              </w:rPr>
            </w:pPr>
            <w:r w:rsidRPr="00F04B46">
              <w:rPr>
                <w:rFonts w:ascii="Calibri" w:hAnsi="Calibri"/>
                <w:b/>
                <w:bCs/>
                <w:color w:val="000000"/>
                <w:sz w:val="18"/>
                <w:szCs w:val="18"/>
              </w:rPr>
              <w:t>Giudizio di qualità</w:t>
            </w:r>
          </w:p>
        </w:tc>
        <w:tc>
          <w:tcPr>
            <w:tcW w:w="1064" w:type="pct"/>
            <w:tcBorders>
              <w:top w:val="single" w:sz="4" w:space="0" w:color="auto"/>
              <w:left w:val="nil"/>
              <w:bottom w:val="single" w:sz="4" w:space="0" w:color="auto"/>
              <w:right w:val="single" w:sz="4" w:space="0" w:color="auto"/>
            </w:tcBorders>
            <w:vAlign w:val="center"/>
          </w:tcPr>
          <w:p w14:paraId="066AA325" w14:textId="77777777" w:rsidR="00022ED2" w:rsidRPr="009A01D5" w:rsidRDefault="00022ED2" w:rsidP="00EA6D2A">
            <w:pPr>
              <w:overflowPunct/>
              <w:autoSpaceDE/>
              <w:autoSpaceDN/>
              <w:adjustRightInd/>
              <w:jc w:val="center"/>
              <w:textAlignment w:val="auto"/>
              <w:rPr>
                <w:rFonts w:ascii="Calibri" w:hAnsi="Calibri"/>
                <w:color w:val="000000"/>
                <w:sz w:val="18"/>
                <w:szCs w:val="18"/>
              </w:rPr>
            </w:pPr>
            <w:r>
              <w:rPr>
                <w:rFonts w:ascii="Calibri" w:hAnsi="Calibri"/>
                <w:color w:val="000000"/>
                <w:sz w:val="18"/>
                <w:szCs w:val="18"/>
              </w:rPr>
              <w:t>-</w:t>
            </w:r>
          </w:p>
        </w:tc>
        <w:tc>
          <w:tcPr>
            <w:tcW w:w="1024" w:type="pct"/>
            <w:tcBorders>
              <w:top w:val="single" w:sz="4" w:space="0" w:color="auto"/>
              <w:left w:val="nil"/>
              <w:bottom w:val="single" w:sz="4" w:space="0" w:color="auto"/>
              <w:right w:val="single" w:sz="4" w:space="0" w:color="auto"/>
            </w:tcBorders>
            <w:shd w:val="clear" w:color="auto" w:fill="auto"/>
            <w:vAlign w:val="center"/>
          </w:tcPr>
          <w:p w14:paraId="44018760" w14:textId="77777777" w:rsidR="00022ED2" w:rsidRPr="009A01D5" w:rsidRDefault="00022ED2" w:rsidP="00EA6D2A">
            <w:pPr>
              <w:overflowPunct/>
              <w:autoSpaceDE/>
              <w:autoSpaceDN/>
              <w:adjustRightInd/>
              <w:jc w:val="center"/>
              <w:textAlignment w:val="auto"/>
              <w:rPr>
                <w:rFonts w:ascii="Calibri" w:hAnsi="Calibri"/>
                <w:color w:val="000000"/>
                <w:sz w:val="18"/>
                <w:szCs w:val="18"/>
              </w:rPr>
            </w:pPr>
            <w:r w:rsidRPr="00F04B46">
              <w:rPr>
                <w:rFonts w:ascii="Calibri" w:hAnsi="Calibri"/>
                <w:color w:val="000000"/>
                <w:sz w:val="18"/>
                <w:szCs w:val="18"/>
              </w:rPr>
              <w:t>Ambiente alterato</w:t>
            </w:r>
          </w:p>
        </w:tc>
        <w:tc>
          <w:tcPr>
            <w:tcW w:w="1023" w:type="pct"/>
            <w:tcBorders>
              <w:top w:val="single" w:sz="4" w:space="0" w:color="auto"/>
              <w:left w:val="nil"/>
              <w:bottom w:val="single" w:sz="4" w:space="0" w:color="auto"/>
              <w:right w:val="single" w:sz="4" w:space="0" w:color="auto"/>
            </w:tcBorders>
          </w:tcPr>
          <w:p w14:paraId="09B34BEA" w14:textId="77777777" w:rsidR="00022ED2" w:rsidRPr="009A01D5" w:rsidRDefault="00022ED2" w:rsidP="00EA6D2A">
            <w:pPr>
              <w:overflowPunct/>
              <w:autoSpaceDE/>
              <w:autoSpaceDN/>
              <w:adjustRightInd/>
              <w:jc w:val="center"/>
              <w:textAlignment w:val="auto"/>
              <w:rPr>
                <w:rFonts w:ascii="Calibri" w:hAnsi="Calibri"/>
                <w:color w:val="000000"/>
                <w:sz w:val="18"/>
                <w:szCs w:val="18"/>
              </w:rPr>
            </w:pPr>
            <w:r>
              <w:rPr>
                <w:rFonts w:ascii="Calibri" w:hAnsi="Calibri"/>
                <w:color w:val="000000"/>
                <w:sz w:val="18"/>
                <w:szCs w:val="18"/>
              </w:rPr>
              <w:t>Ambiente alterato</w:t>
            </w:r>
          </w:p>
        </w:tc>
        <w:tc>
          <w:tcPr>
            <w:tcW w:w="1023" w:type="pct"/>
            <w:tcBorders>
              <w:top w:val="single" w:sz="4" w:space="0" w:color="auto"/>
              <w:left w:val="nil"/>
              <w:bottom w:val="single" w:sz="4" w:space="0" w:color="auto"/>
              <w:right w:val="single" w:sz="4" w:space="0" w:color="auto"/>
            </w:tcBorders>
          </w:tcPr>
          <w:p w14:paraId="3E7401E9" w14:textId="77777777" w:rsidR="00022ED2" w:rsidRPr="009A01D5" w:rsidRDefault="00022ED2" w:rsidP="00EA6D2A">
            <w:pPr>
              <w:overflowPunct/>
              <w:autoSpaceDE/>
              <w:autoSpaceDN/>
              <w:adjustRightInd/>
              <w:jc w:val="center"/>
              <w:textAlignment w:val="auto"/>
              <w:rPr>
                <w:rFonts w:ascii="Calibri" w:hAnsi="Calibri"/>
                <w:color w:val="000000"/>
                <w:sz w:val="18"/>
                <w:szCs w:val="18"/>
              </w:rPr>
            </w:pPr>
            <w:r>
              <w:rPr>
                <w:rFonts w:ascii="Calibri" w:hAnsi="Calibri"/>
                <w:color w:val="000000"/>
                <w:sz w:val="18"/>
                <w:szCs w:val="18"/>
              </w:rPr>
              <w:t>Ambiente alterato</w:t>
            </w:r>
          </w:p>
        </w:tc>
      </w:tr>
      <w:bookmarkEnd w:id="247"/>
    </w:tbl>
    <w:p w14:paraId="1B1B98C4" w14:textId="77777777" w:rsidR="00D02B46" w:rsidRPr="009A17FA" w:rsidRDefault="00D02B46" w:rsidP="00612A23">
      <w:pPr>
        <w:spacing w:line="276" w:lineRule="auto"/>
        <w:rPr>
          <w:rFonts w:ascii="Calibri" w:hAnsi="Calibri"/>
          <w:highlight w:val="yellow"/>
        </w:rPr>
      </w:pPr>
    </w:p>
    <w:p w14:paraId="0CC06043" w14:textId="7AC8D7A0" w:rsidR="00022ED2" w:rsidRDefault="00022ED2" w:rsidP="00022ED2">
      <w:pPr>
        <w:overflowPunct/>
        <w:autoSpaceDE/>
        <w:autoSpaceDN/>
        <w:adjustRightInd/>
        <w:spacing w:after="60" w:line="288" w:lineRule="auto"/>
        <w:ind w:right="142"/>
        <w:contextualSpacing/>
        <w:jc w:val="both"/>
        <w:textAlignment w:val="auto"/>
        <w:rPr>
          <w:rFonts w:ascii="Calibri" w:hAnsi="Calibri"/>
          <w:sz w:val="22"/>
          <w:szCs w:val="22"/>
          <w:lang w:eastAsia="en-US"/>
        </w:rPr>
      </w:pPr>
      <w:r>
        <w:rPr>
          <w:rFonts w:ascii="Calibri" w:hAnsi="Calibri"/>
          <w:sz w:val="22"/>
          <w:szCs w:val="22"/>
          <w:lang w:eastAsia="en-US"/>
        </w:rPr>
        <w:t>Entrambe le</w:t>
      </w:r>
      <w:r w:rsidRPr="00A33F9C">
        <w:rPr>
          <w:rFonts w:ascii="Calibri" w:hAnsi="Calibri"/>
          <w:sz w:val="22"/>
          <w:szCs w:val="22"/>
          <w:lang w:eastAsia="en-US"/>
        </w:rPr>
        <w:t xml:space="preserve"> stazio</w:t>
      </w:r>
      <w:r>
        <w:rPr>
          <w:rFonts w:ascii="Calibri" w:hAnsi="Calibri"/>
          <w:sz w:val="22"/>
          <w:szCs w:val="22"/>
          <w:lang w:eastAsia="en-US"/>
        </w:rPr>
        <w:t>ni</w:t>
      </w:r>
      <w:r w:rsidRPr="00A33F9C">
        <w:rPr>
          <w:rFonts w:ascii="Calibri" w:hAnsi="Calibri"/>
          <w:sz w:val="22"/>
          <w:szCs w:val="22"/>
          <w:lang w:eastAsia="en-US"/>
        </w:rPr>
        <w:t xml:space="preserve"> del Fiume Tione dei monti presenta</w:t>
      </w:r>
      <w:r>
        <w:rPr>
          <w:rFonts w:ascii="Calibri" w:hAnsi="Calibri"/>
          <w:sz w:val="22"/>
          <w:szCs w:val="22"/>
          <w:lang w:eastAsia="en-US"/>
        </w:rPr>
        <w:t>no</w:t>
      </w:r>
      <w:r w:rsidRPr="00A33F9C">
        <w:rPr>
          <w:rFonts w:ascii="Calibri" w:hAnsi="Calibri"/>
          <w:sz w:val="22"/>
          <w:szCs w:val="22"/>
          <w:lang w:eastAsia="en-US"/>
        </w:rPr>
        <w:t xml:space="preserve"> una III classe IBE </w:t>
      </w:r>
      <w:r>
        <w:rPr>
          <w:rFonts w:ascii="Calibri" w:hAnsi="Calibri"/>
          <w:sz w:val="22"/>
          <w:szCs w:val="22"/>
          <w:lang w:eastAsia="en-US"/>
        </w:rPr>
        <w:t xml:space="preserve">così come registrato durante la fase di </w:t>
      </w:r>
      <w:r>
        <w:rPr>
          <w:rFonts w:ascii="Calibri" w:hAnsi="Calibri"/>
          <w:i/>
          <w:iCs/>
          <w:sz w:val="22"/>
          <w:szCs w:val="22"/>
          <w:lang w:eastAsia="en-US"/>
        </w:rPr>
        <w:t>A</w:t>
      </w:r>
      <w:r w:rsidRPr="00A67E26">
        <w:rPr>
          <w:rFonts w:ascii="Calibri" w:hAnsi="Calibri"/>
          <w:i/>
          <w:iCs/>
          <w:sz w:val="22"/>
          <w:szCs w:val="22"/>
          <w:lang w:eastAsia="en-US"/>
        </w:rPr>
        <w:t xml:space="preserve">nte </w:t>
      </w:r>
      <w:r>
        <w:rPr>
          <w:rFonts w:ascii="Calibri" w:hAnsi="Calibri"/>
          <w:i/>
          <w:iCs/>
          <w:sz w:val="22"/>
          <w:szCs w:val="22"/>
          <w:lang w:eastAsia="en-US"/>
        </w:rPr>
        <w:t>O</w:t>
      </w:r>
      <w:r w:rsidRPr="00A67E26">
        <w:rPr>
          <w:rFonts w:ascii="Calibri" w:hAnsi="Calibri"/>
          <w:i/>
          <w:iCs/>
          <w:sz w:val="22"/>
          <w:szCs w:val="22"/>
          <w:lang w:eastAsia="en-US"/>
        </w:rPr>
        <w:t>pera</w:t>
      </w:r>
      <w:r>
        <w:rPr>
          <w:rFonts w:ascii="Calibri" w:hAnsi="Calibri"/>
          <w:sz w:val="22"/>
          <w:szCs w:val="22"/>
          <w:lang w:eastAsia="en-US"/>
        </w:rPr>
        <w:t>. Va evidenziato che durante la quarta campagna 2020 la stazione di valle ha registrato un giudizio di qualità intermerdio tra la seconda e la terza classe.</w:t>
      </w:r>
    </w:p>
    <w:p w14:paraId="060502F9" w14:textId="77777777" w:rsidR="00FC5D24" w:rsidRDefault="00FC5D24" w:rsidP="00022ED2">
      <w:pPr>
        <w:overflowPunct/>
        <w:autoSpaceDE/>
        <w:autoSpaceDN/>
        <w:adjustRightInd/>
        <w:spacing w:after="60" w:line="288" w:lineRule="auto"/>
        <w:ind w:right="142"/>
        <w:contextualSpacing/>
        <w:jc w:val="both"/>
        <w:textAlignment w:val="auto"/>
        <w:rPr>
          <w:rFonts w:ascii="Calibri" w:hAnsi="Calibri"/>
          <w:sz w:val="22"/>
          <w:szCs w:val="22"/>
          <w:lang w:eastAsia="en-US"/>
        </w:rPr>
      </w:pPr>
    </w:p>
    <w:p w14:paraId="4743455D" w14:textId="44397712" w:rsidR="00FC5D24" w:rsidRPr="00FC5D24" w:rsidRDefault="00FC5D24" w:rsidP="00FC5D24">
      <w:pPr>
        <w:spacing w:line="276" w:lineRule="auto"/>
        <w:jc w:val="center"/>
        <w:rPr>
          <w:rFonts w:ascii="Calibri" w:hAnsi="Calibri" w:cs="Arial"/>
          <w:b/>
          <w:sz w:val="18"/>
          <w:szCs w:val="18"/>
          <w:lang w:val="x-none" w:eastAsia="x-none"/>
        </w:rPr>
      </w:pPr>
      <w:r w:rsidRPr="00FC5D24">
        <w:rPr>
          <w:rFonts w:ascii="Calibri" w:hAnsi="Calibri" w:cs="Arial"/>
          <w:b/>
          <w:sz w:val="18"/>
          <w:szCs w:val="18"/>
          <w:lang w:val="x-none" w:eastAsia="x-none"/>
        </w:rPr>
        <w:t xml:space="preserve">Tabella </w:t>
      </w:r>
      <w:r w:rsidR="00EF558F">
        <w:rPr>
          <w:rFonts w:ascii="Calibri" w:hAnsi="Calibri" w:cs="Arial"/>
          <w:b/>
          <w:sz w:val="18"/>
          <w:szCs w:val="18"/>
          <w:lang w:val="x-none" w:eastAsia="x-none"/>
        </w:rPr>
        <w:fldChar w:fldCharType="begin"/>
      </w:r>
      <w:r w:rsidR="00EF558F">
        <w:rPr>
          <w:rFonts w:ascii="Calibri" w:hAnsi="Calibri" w:cs="Arial"/>
          <w:b/>
          <w:sz w:val="18"/>
          <w:szCs w:val="18"/>
          <w:lang w:val="x-none" w:eastAsia="x-none"/>
        </w:rPr>
        <w:instrText xml:space="preserve"> STYLEREF 1 \s </w:instrText>
      </w:r>
      <w:r w:rsidR="00EF558F">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6</w:t>
      </w:r>
      <w:r w:rsidR="00EF558F">
        <w:rPr>
          <w:rFonts w:ascii="Calibri" w:hAnsi="Calibri" w:cs="Arial"/>
          <w:b/>
          <w:sz w:val="18"/>
          <w:szCs w:val="18"/>
          <w:lang w:val="x-none" w:eastAsia="x-none"/>
        </w:rPr>
        <w:fldChar w:fldCharType="end"/>
      </w:r>
      <w:r w:rsidR="00EF558F">
        <w:rPr>
          <w:rFonts w:ascii="Calibri" w:hAnsi="Calibri" w:cs="Arial"/>
          <w:b/>
          <w:sz w:val="18"/>
          <w:szCs w:val="18"/>
          <w:lang w:val="x-none" w:eastAsia="x-none"/>
        </w:rPr>
        <w:noBreakHyphen/>
      </w:r>
      <w:r w:rsidR="00EF558F">
        <w:rPr>
          <w:rFonts w:ascii="Calibri" w:hAnsi="Calibri" w:cs="Arial"/>
          <w:b/>
          <w:sz w:val="18"/>
          <w:szCs w:val="18"/>
          <w:lang w:val="x-none" w:eastAsia="x-none"/>
        </w:rPr>
        <w:fldChar w:fldCharType="begin"/>
      </w:r>
      <w:r w:rsidR="00EF558F">
        <w:rPr>
          <w:rFonts w:ascii="Calibri" w:hAnsi="Calibri" w:cs="Arial"/>
          <w:b/>
          <w:sz w:val="18"/>
          <w:szCs w:val="18"/>
          <w:lang w:val="x-none" w:eastAsia="x-none"/>
        </w:rPr>
        <w:instrText xml:space="preserve"> SEQ Tabella \* ARABIC \s 1 </w:instrText>
      </w:r>
      <w:r w:rsidR="00EF558F">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31</w:t>
      </w:r>
      <w:r w:rsidR="00EF558F">
        <w:rPr>
          <w:rFonts w:ascii="Calibri" w:hAnsi="Calibri" w:cs="Arial"/>
          <w:b/>
          <w:sz w:val="18"/>
          <w:szCs w:val="18"/>
          <w:lang w:val="x-none" w:eastAsia="x-none"/>
        </w:rPr>
        <w:fldChar w:fldCharType="end"/>
      </w:r>
      <w:r w:rsidRPr="00FC5D24">
        <w:rPr>
          <w:rFonts w:ascii="Calibri" w:hAnsi="Calibri" w:cs="Arial"/>
          <w:b/>
          <w:sz w:val="18"/>
          <w:szCs w:val="18"/>
          <w:lang w:val="x-none" w:eastAsia="x-none"/>
        </w:rPr>
        <w:t>: Risultati qualità biologica, indice IBE – Fase CO – 2020– stazione AV-SO-SU-34 (Valle)</w:t>
      </w:r>
    </w:p>
    <w:tbl>
      <w:tblPr>
        <w:tblW w:w="4868" w:type="pct"/>
        <w:jc w:val="center"/>
        <w:tblCellMar>
          <w:left w:w="70" w:type="dxa"/>
          <w:right w:w="70" w:type="dxa"/>
        </w:tblCellMar>
        <w:tblLook w:val="00A0" w:firstRow="1" w:lastRow="0" w:firstColumn="1" w:lastColumn="0" w:noHBand="0" w:noVBand="0"/>
      </w:tblPr>
      <w:tblGrid>
        <w:gridCol w:w="1600"/>
        <w:gridCol w:w="1966"/>
        <w:gridCol w:w="1892"/>
        <w:gridCol w:w="1890"/>
        <w:gridCol w:w="944"/>
        <w:gridCol w:w="946"/>
      </w:tblGrid>
      <w:tr w:rsidR="00022ED2" w:rsidRPr="00C40ECB" w14:paraId="7CFAC600" w14:textId="77777777" w:rsidTr="00EA6D2A">
        <w:trPr>
          <w:trHeight w:val="398"/>
          <w:tblHeader/>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D9D9D9"/>
            <w:vAlign w:val="center"/>
          </w:tcPr>
          <w:p w14:paraId="4B39A1A3" w14:textId="77777777" w:rsidR="00022ED2" w:rsidRPr="009A01D5" w:rsidRDefault="00022ED2" w:rsidP="00EA6D2A">
            <w:pPr>
              <w:overflowPunct/>
              <w:autoSpaceDE/>
              <w:autoSpaceDN/>
              <w:adjustRightInd/>
              <w:jc w:val="center"/>
              <w:textAlignment w:val="auto"/>
              <w:rPr>
                <w:rFonts w:ascii="Calibri" w:hAnsi="Calibri"/>
                <w:b/>
                <w:bCs/>
                <w:sz w:val="18"/>
                <w:szCs w:val="18"/>
              </w:rPr>
            </w:pPr>
            <w:r w:rsidRPr="009A01D5">
              <w:rPr>
                <w:rFonts w:ascii="Calibri" w:hAnsi="Calibri"/>
                <w:b/>
                <w:bCs/>
                <w:sz w:val="18"/>
                <w:szCs w:val="18"/>
              </w:rPr>
              <w:t>RISULTATI QUALITÀ BIOLOGICA – INDICE I.B.E.</w:t>
            </w:r>
          </w:p>
        </w:tc>
      </w:tr>
      <w:tr w:rsidR="00022ED2" w:rsidRPr="00C40ECB" w14:paraId="0D1E08BE" w14:textId="77777777" w:rsidTr="00EA6D2A">
        <w:trPr>
          <w:trHeight w:val="288"/>
          <w:jc w:val="center"/>
        </w:trPr>
        <w:tc>
          <w:tcPr>
            <w:tcW w:w="866" w:type="pct"/>
            <w:tcBorders>
              <w:top w:val="nil"/>
              <w:left w:val="single" w:sz="4" w:space="0" w:color="auto"/>
              <w:bottom w:val="single" w:sz="4" w:space="0" w:color="auto"/>
              <w:right w:val="single" w:sz="4" w:space="0" w:color="auto"/>
            </w:tcBorders>
            <w:shd w:val="clear" w:color="auto" w:fill="D9D9D9"/>
            <w:vAlign w:val="center"/>
          </w:tcPr>
          <w:p w14:paraId="3B8ADB65" w14:textId="77777777" w:rsidR="00022ED2" w:rsidRPr="009A01D5" w:rsidRDefault="00022ED2" w:rsidP="00EA6D2A">
            <w:pPr>
              <w:overflowPunct/>
              <w:autoSpaceDE/>
              <w:autoSpaceDN/>
              <w:adjustRightInd/>
              <w:jc w:val="center"/>
              <w:textAlignment w:val="auto"/>
              <w:rPr>
                <w:rFonts w:ascii="Calibri" w:hAnsi="Calibri"/>
                <w:b/>
                <w:bCs/>
                <w:color w:val="000000"/>
                <w:sz w:val="18"/>
                <w:szCs w:val="18"/>
              </w:rPr>
            </w:pPr>
            <w:r w:rsidRPr="00F04B46">
              <w:rPr>
                <w:rFonts w:ascii="Calibri" w:hAnsi="Calibri"/>
                <w:b/>
                <w:bCs/>
                <w:sz w:val="18"/>
                <w:szCs w:val="18"/>
              </w:rPr>
              <w:t>AV-SO-SU-3</w:t>
            </w:r>
            <w:r>
              <w:rPr>
                <w:rFonts w:ascii="Calibri" w:hAnsi="Calibri"/>
                <w:b/>
                <w:bCs/>
                <w:sz w:val="18"/>
                <w:szCs w:val="18"/>
              </w:rPr>
              <w:t>4</w:t>
            </w:r>
            <w:r w:rsidRPr="00F04B46">
              <w:rPr>
                <w:rFonts w:ascii="Calibri" w:hAnsi="Calibri"/>
                <w:b/>
                <w:bCs/>
                <w:sz w:val="18"/>
                <w:szCs w:val="18"/>
              </w:rPr>
              <w:t xml:space="preserve"> (Valle)</w:t>
            </w:r>
          </w:p>
        </w:tc>
        <w:tc>
          <w:tcPr>
            <w:tcW w:w="1064" w:type="pct"/>
            <w:tcBorders>
              <w:top w:val="single" w:sz="4" w:space="0" w:color="auto"/>
              <w:left w:val="nil"/>
              <w:bottom w:val="single" w:sz="4" w:space="0" w:color="auto"/>
              <w:right w:val="single" w:sz="4" w:space="0" w:color="auto"/>
            </w:tcBorders>
            <w:shd w:val="clear" w:color="auto" w:fill="D9D9D9"/>
            <w:vAlign w:val="center"/>
          </w:tcPr>
          <w:p w14:paraId="590F9306" w14:textId="77777777" w:rsidR="00022ED2" w:rsidRPr="00F04B46" w:rsidRDefault="00022ED2" w:rsidP="00EA6D2A">
            <w:pPr>
              <w:overflowPunct/>
              <w:autoSpaceDE/>
              <w:autoSpaceDN/>
              <w:adjustRightInd/>
              <w:jc w:val="center"/>
              <w:textAlignment w:val="auto"/>
              <w:rPr>
                <w:rFonts w:ascii="Calibri" w:hAnsi="Calibri"/>
                <w:b/>
                <w:color w:val="000000"/>
                <w:sz w:val="18"/>
                <w:szCs w:val="18"/>
              </w:rPr>
            </w:pPr>
            <w:r w:rsidRPr="00F04B46">
              <w:rPr>
                <w:rFonts w:ascii="Calibri" w:hAnsi="Calibri"/>
                <w:b/>
                <w:color w:val="000000"/>
                <w:sz w:val="18"/>
                <w:szCs w:val="18"/>
              </w:rPr>
              <w:t xml:space="preserve">I CAMPAGNA </w:t>
            </w:r>
          </w:p>
          <w:p w14:paraId="45882525" w14:textId="77777777" w:rsidR="00022ED2" w:rsidRPr="00FD549C" w:rsidRDefault="00022ED2" w:rsidP="00EA6D2A">
            <w:pPr>
              <w:overflowPunct/>
              <w:autoSpaceDE/>
              <w:autoSpaceDN/>
              <w:adjustRightInd/>
              <w:jc w:val="center"/>
              <w:textAlignment w:val="auto"/>
              <w:rPr>
                <w:rFonts w:ascii="Calibri" w:hAnsi="Calibri"/>
                <w:b/>
                <w:color w:val="000000"/>
                <w:sz w:val="18"/>
                <w:szCs w:val="18"/>
              </w:rPr>
            </w:pPr>
            <w:r>
              <w:rPr>
                <w:rFonts w:ascii="Calibri" w:hAnsi="Calibri"/>
                <w:b/>
                <w:color w:val="000000"/>
                <w:sz w:val="18"/>
                <w:szCs w:val="18"/>
              </w:rPr>
              <w:t>Febbraio</w:t>
            </w:r>
            <w:r w:rsidRPr="00F04B46">
              <w:rPr>
                <w:rFonts w:ascii="Calibri" w:hAnsi="Calibri"/>
                <w:b/>
                <w:color w:val="000000"/>
                <w:sz w:val="18"/>
                <w:szCs w:val="18"/>
              </w:rPr>
              <w:t xml:space="preserve"> 20</w:t>
            </w:r>
            <w:r>
              <w:rPr>
                <w:rFonts w:ascii="Calibri" w:hAnsi="Calibri"/>
                <w:b/>
                <w:color w:val="000000"/>
                <w:sz w:val="18"/>
                <w:szCs w:val="18"/>
              </w:rPr>
              <w:t>20</w:t>
            </w:r>
          </w:p>
        </w:tc>
        <w:tc>
          <w:tcPr>
            <w:tcW w:w="1024" w:type="pct"/>
            <w:tcBorders>
              <w:top w:val="single" w:sz="4" w:space="0" w:color="auto"/>
              <w:left w:val="nil"/>
              <w:bottom w:val="single" w:sz="4" w:space="0" w:color="auto"/>
              <w:right w:val="single" w:sz="4" w:space="0" w:color="auto"/>
            </w:tcBorders>
            <w:shd w:val="clear" w:color="auto" w:fill="D9D9D9"/>
            <w:vAlign w:val="center"/>
          </w:tcPr>
          <w:p w14:paraId="1305DFB9" w14:textId="77777777" w:rsidR="00022ED2" w:rsidRPr="00F04B46" w:rsidRDefault="00022ED2" w:rsidP="00EA6D2A">
            <w:pPr>
              <w:overflowPunct/>
              <w:autoSpaceDE/>
              <w:autoSpaceDN/>
              <w:adjustRightInd/>
              <w:jc w:val="center"/>
              <w:textAlignment w:val="auto"/>
              <w:rPr>
                <w:rFonts w:ascii="Calibri" w:hAnsi="Calibri"/>
                <w:b/>
                <w:bCs/>
                <w:color w:val="000000"/>
                <w:sz w:val="18"/>
                <w:szCs w:val="18"/>
              </w:rPr>
            </w:pPr>
            <w:r w:rsidRPr="00F04B46">
              <w:rPr>
                <w:rFonts w:ascii="Calibri" w:hAnsi="Calibri"/>
                <w:b/>
                <w:bCs/>
                <w:color w:val="000000"/>
                <w:sz w:val="18"/>
                <w:szCs w:val="18"/>
              </w:rPr>
              <w:t xml:space="preserve">II CAMPAGNA </w:t>
            </w:r>
          </w:p>
          <w:p w14:paraId="63648988" w14:textId="77777777" w:rsidR="00022ED2" w:rsidRPr="00FD549C" w:rsidRDefault="00022ED2" w:rsidP="00EA6D2A">
            <w:pPr>
              <w:overflowPunct/>
              <w:autoSpaceDE/>
              <w:autoSpaceDN/>
              <w:adjustRightInd/>
              <w:jc w:val="center"/>
              <w:textAlignment w:val="auto"/>
              <w:rPr>
                <w:rFonts w:ascii="Calibri" w:hAnsi="Calibri"/>
                <w:b/>
                <w:bCs/>
                <w:color w:val="000000"/>
                <w:sz w:val="18"/>
                <w:szCs w:val="18"/>
              </w:rPr>
            </w:pPr>
            <w:r>
              <w:rPr>
                <w:rFonts w:ascii="Calibri" w:hAnsi="Calibri"/>
                <w:b/>
                <w:bCs/>
                <w:color w:val="000000"/>
                <w:sz w:val="18"/>
                <w:szCs w:val="18"/>
              </w:rPr>
              <w:t>Giugno</w:t>
            </w:r>
            <w:r w:rsidRPr="00F04B46">
              <w:rPr>
                <w:rFonts w:ascii="Calibri" w:hAnsi="Calibri"/>
                <w:b/>
                <w:bCs/>
                <w:color w:val="000000"/>
                <w:sz w:val="18"/>
                <w:szCs w:val="18"/>
              </w:rPr>
              <w:t xml:space="preserve"> 20</w:t>
            </w:r>
            <w:r>
              <w:rPr>
                <w:rFonts w:ascii="Calibri" w:hAnsi="Calibri"/>
                <w:b/>
                <w:bCs/>
                <w:color w:val="000000"/>
                <w:sz w:val="18"/>
                <w:szCs w:val="18"/>
              </w:rPr>
              <w:t>20</w:t>
            </w:r>
          </w:p>
        </w:tc>
        <w:tc>
          <w:tcPr>
            <w:tcW w:w="1023" w:type="pct"/>
            <w:tcBorders>
              <w:top w:val="single" w:sz="4" w:space="0" w:color="auto"/>
              <w:left w:val="nil"/>
              <w:bottom w:val="single" w:sz="4" w:space="0" w:color="auto"/>
              <w:right w:val="single" w:sz="4" w:space="0" w:color="auto"/>
            </w:tcBorders>
            <w:shd w:val="clear" w:color="auto" w:fill="D9D9D9"/>
            <w:vAlign w:val="center"/>
          </w:tcPr>
          <w:p w14:paraId="22FD11A1" w14:textId="77777777" w:rsidR="00022ED2" w:rsidRPr="008330F8" w:rsidRDefault="00022ED2" w:rsidP="00EA6D2A">
            <w:pPr>
              <w:overflowPunct/>
              <w:autoSpaceDE/>
              <w:autoSpaceDN/>
              <w:adjustRightInd/>
              <w:jc w:val="center"/>
              <w:textAlignment w:val="auto"/>
              <w:rPr>
                <w:rFonts w:ascii="Calibri" w:hAnsi="Calibri"/>
                <w:b/>
                <w:color w:val="000000"/>
                <w:sz w:val="18"/>
                <w:szCs w:val="18"/>
              </w:rPr>
            </w:pPr>
            <w:r w:rsidRPr="008330F8">
              <w:rPr>
                <w:rFonts w:ascii="Calibri" w:hAnsi="Calibri"/>
                <w:b/>
                <w:color w:val="000000"/>
                <w:sz w:val="18"/>
                <w:szCs w:val="18"/>
              </w:rPr>
              <w:t>III CAMPAGNA</w:t>
            </w:r>
          </w:p>
          <w:p w14:paraId="619A248E" w14:textId="77777777" w:rsidR="00022ED2" w:rsidRPr="009A01D5" w:rsidRDefault="00022ED2" w:rsidP="00EA6D2A">
            <w:pPr>
              <w:overflowPunct/>
              <w:autoSpaceDE/>
              <w:autoSpaceDN/>
              <w:adjustRightInd/>
              <w:jc w:val="center"/>
              <w:textAlignment w:val="auto"/>
              <w:rPr>
                <w:rFonts w:ascii="Calibri" w:hAnsi="Calibri"/>
                <w:b/>
                <w:bCs/>
                <w:color w:val="000000"/>
                <w:sz w:val="18"/>
                <w:szCs w:val="18"/>
              </w:rPr>
            </w:pPr>
            <w:r w:rsidRPr="008330F8">
              <w:rPr>
                <w:rFonts w:ascii="Calibri" w:hAnsi="Calibri"/>
                <w:b/>
                <w:color w:val="000000"/>
                <w:sz w:val="18"/>
                <w:szCs w:val="18"/>
              </w:rPr>
              <w:t>Settembre 2020</w:t>
            </w:r>
          </w:p>
        </w:tc>
        <w:tc>
          <w:tcPr>
            <w:tcW w:w="1023" w:type="pct"/>
            <w:gridSpan w:val="2"/>
            <w:tcBorders>
              <w:top w:val="single" w:sz="4" w:space="0" w:color="auto"/>
              <w:left w:val="nil"/>
              <w:bottom w:val="single" w:sz="4" w:space="0" w:color="auto"/>
              <w:right w:val="single" w:sz="4" w:space="0" w:color="auto"/>
            </w:tcBorders>
            <w:shd w:val="clear" w:color="auto" w:fill="D9D9D9"/>
            <w:vAlign w:val="center"/>
          </w:tcPr>
          <w:p w14:paraId="717937F8" w14:textId="77777777" w:rsidR="00022ED2" w:rsidRPr="00A51110" w:rsidRDefault="00022ED2" w:rsidP="00EA6D2A">
            <w:pPr>
              <w:overflowPunct/>
              <w:autoSpaceDE/>
              <w:autoSpaceDN/>
              <w:adjustRightInd/>
              <w:jc w:val="center"/>
              <w:textAlignment w:val="auto"/>
              <w:rPr>
                <w:rFonts w:ascii="Calibri" w:hAnsi="Calibri"/>
                <w:b/>
                <w:color w:val="000000"/>
                <w:sz w:val="18"/>
                <w:szCs w:val="18"/>
              </w:rPr>
            </w:pPr>
            <w:r w:rsidRPr="00A51110">
              <w:rPr>
                <w:rFonts w:ascii="Calibri" w:hAnsi="Calibri"/>
                <w:b/>
                <w:color w:val="000000"/>
                <w:sz w:val="18"/>
                <w:szCs w:val="18"/>
              </w:rPr>
              <w:t>IV CAMPAGNA</w:t>
            </w:r>
          </w:p>
          <w:p w14:paraId="526523DF" w14:textId="77777777" w:rsidR="00022ED2" w:rsidRPr="009A01D5" w:rsidRDefault="00022ED2" w:rsidP="00EA6D2A">
            <w:pPr>
              <w:overflowPunct/>
              <w:autoSpaceDE/>
              <w:autoSpaceDN/>
              <w:adjustRightInd/>
              <w:jc w:val="center"/>
              <w:textAlignment w:val="auto"/>
              <w:rPr>
                <w:rFonts w:ascii="Calibri" w:hAnsi="Calibri"/>
                <w:b/>
                <w:bCs/>
                <w:color w:val="000000"/>
                <w:sz w:val="18"/>
                <w:szCs w:val="18"/>
              </w:rPr>
            </w:pPr>
            <w:r>
              <w:rPr>
                <w:rFonts w:ascii="Calibri" w:hAnsi="Calibri"/>
                <w:b/>
                <w:color w:val="000000"/>
                <w:sz w:val="18"/>
                <w:szCs w:val="18"/>
              </w:rPr>
              <w:t>Novembre 2020</w:t>
            </w:r>
          </w:p>
        </w:tc>
      </w:tr>
      <w:tr w:rsidR="00022ED2" w:rsidRPr="00C40ECB" w14:paraId="1294DB1B" w14:textId="77777777" w:rsidTr="00EA6D2A">
        <w:trPr>
          <w:trHeight w:val="288"/>
          <w:jc w:val="center"/>
        </w:trPr>
        <w:tc>
          <w:tcPr>
            <w:tcW w:w="866" w:type="pct"/>
            <w:tcBorders>
              <w:top w:val="nil"/>
              <w:left w:val="single" w:sz="4" w:space="0" w:color="auto"/>
              <w:bottom w:val="single" w:sz="4" w:space="0" w:color="auto"/>
              <w:right w:val="single" w:sz="4" w:space="0" w:color="auto"/>
            </w:tcBorders>
            <w:vAlign w:val="center"/>
          </w:tcPr>
          <w:p w14:paraId="5442159F" w14:textId="77777777" w:rsidR="00022ED2" w:rsidRPr="009A01D5" w:rsidRDefault="00022ED2" w:rsidP="00EA6D2A">
            <w:pPr>
              <w:overflowPunct/>
              <w:autoSpaceDE/>
              <w:autoSpaceDN/>
              <w:adjustRightInd/>
              <w:jc w:val="center"/>
              <w:textAlignment w:val="auto"/>
              <w:rPr>
                <w:rFonts w:ascii="Calibri" w:hAnsi="Calibri"/>
                <w:b/>
                <w:bCs/>
                <w:color w:val="000000"/>
                <w:sz w:val="18"/>
                <w:szCs w:val="18"/>
              </w:rPr>
            </w:pPr>
            <w:r w:rsidRPr="00F04B46">
              <w:rPr>
                <w:rFonts w:ascii="Calibri" w:hAnsi="Calibri"/>
                <w:b/>
                <w:bCs/>
                <w:color w:val="000000"/>
                <w:sz w:val="18"/>
                <w:szCs w:val="18"/>
              </w:rPr>
              <w:t>Totale U. S.</w:t>
            </w:r>
          </w:p>
        </w:tc>
        <w:tc>
          <w:tcPr>
            <w:tcW w:w="1064" w:type="pct"/>
            <w:tcBorders>
              <w:top w:val="single" w:sz="4" w:space="0" w:color="auto"/>
              <w:left w:val="nil"/>
              <w:bottom w:val="single" w:sz="4" w:space="0" w:color="auto"/>
              <w:right w:val="single" w:sz="4" w:space="0" w:color="auto"/>
            </w:tcBorders>
            <w:vAlign w:val="center"/>
          </w:tcPr>
          <w:p w14:paraId="0644623C" w14:textId="77777777" w:rsidR="00022ED2" w:rsidRPr="009A01D5" w:rsidRDefault="00022ED2" w:rsidP="00EA6D2A">
            <w:pPr>
              <w:overflowPunct/>
              <w:autoSpaceDE/>
              <w:autoSpaceDN/>
              <w:adjustRightInd/>
              <w:jc w:val="center"/>
              <w:textAlignment w:val="auto"/>
              <w:rPr>
                <w:rFonts w:ascii="Calibri" w:hAnsi="Calibri"/>
                <w:color w:val="000000"/>
                <w:sz w:val="18"/>
                <w:szCs w:val="18"/>
              </w:rPr>
            </w:pPr>
            <w:r>
              <w:rPr>
                <w:rFonts w:ascii="Calibri" w:hAnsi="Calibri"/>
                <w:color w:val="000000"/>
                <w:sz w:val="18"/>
                <w:szCs w:val="18"/>
              </w:rPr>
              <w:t>-</w:t>
            </w:r>
          </w:p>
        </w:tc>
        <w:tc>
          <w:tcPr>
            <w:tcW w:w="1024" w:type="pct"/>
            <w:tcBorders>
              <w:top w:val="single" w:sz="4" w:space="0" w:color="auto"/>
              <w:left w:val="nil"/>
              <w:bottom w:val="single" w:sz="4" w:space="0" w:color="auto"/>
              <w:right w:val="single" w:sz="4" w:space="0" w:color="auto"/>
            </w:tcBorders>
            <w:vAlign w:val="center"/>
          </w:tcPr>
          <w:p w14:paraId="087959BD" w14:textId="77777777" w:rsidR="00022ED2" w:rsidRPr="009A01D5" w:rsidRDefault="00022ED2" w:rsidP="00EA6D2A">
            <w:pPr>
              <w:overflowPunct/>
              <w:autoSpaceDE/>
              <w:autoSpaceDN/>
              <w:adjustRightInd/>
              <w:jc w:val="center"/>
              <w:textAlignment w:val="auto"/>
              <w:rPr>
                <w:rFonts w:ascii="Calibri" w:hAnsi="Calibri"/>
                <w:bCs/>
                <w:color w:val="000000"/>
                <w:sz w:val="18"/>
                <w:szCs w:val="18"/>
              </w:rPr>
            </w:pPr>
            <w:r>
              <w:rPr>
                <w:rFonts w:ascii="Calibri" w:hAnsi="Calibri"/>
                <w:bCs/>
                <w:color w:val="000000"/>
                <w:sz w:val="18"/>
                <w:szCs w:val="18"/>
              </w:rPr>
              <w:t>9</w:t>
            </w:r>
          </w:p>
        </w:tc>
        <w:tc>
          <w:tcPr>
            <w:tcW w:w="1023" w:type="pct"/>
            <w:tcBorders>
              <w:top w:val="single" w:sz="4" w:space="0" w:color="auto"/>
              <w:left w:val="nil"/>
              <w:bottom w:val="single" w:sz="4" w:space="0" w:color="auto"/>
              <w:right w:val="single" w:sz="4" w:space="0" w:color="auto"/>
            </w:tcBorders>
            <w:vAlign w:val="center"/>
          </w:tcPr>
          <w:p w14:paraId="32745525" w14:textId="77777777" w:rsidR="00022ED2" w:rsidRDefault="00022ED2" w:rsidP="00EA6D2A">
            <w:pPr>
              <w:overflowPunct/>
              <w:autoSpaceDE/>
              <w:autoSpaceDN/>
              <w:adjustRightInd/>
              <w:jc w:val="center"/>
              <w:textAlignment w:val="auto"/>
              <w:rPr>
                <w:rFonts w:ascii="Calibri" w:hAnsi="Calibri"/>
                <w:bCs/>
                <w:color w:val="000000"/>
                <w:sz w:val="18"/>
                <w:szCs w:val="18"/>
              </w:rPr>
            </w:pPr>
            <w:r>
              <w:rPr>
                <w:rFonts w:ascii="Calibri" w:hAnsi="Calibri"/>
                <w:bCs/>
                <w:color w:val="000000"/>
                <w:sz w:val="18"/>
                <w:szCs w:val="18"/>
              </w:rPr>
              <w:t>11</w:t>
            </w:r>
          </w:p>
        </w:tc>
        <w:tc>
          <w:tcPr>
            <w:tcW w:w="1023" w:type="pct"/>
            <w:gridSpan w:val="2"/>
            <w:tcBorders>
              <w:top w:val="single" w:sz="4" w:space="0" w:color="auto"/>
              <w:left w:val="nil"/>
              <w:bottom w:val="single" w:sz="4" w:space="0" w:color="auto"/>
              <w:right w:val="single" w:sz="4" w:space="0" w:color="auto"/>
            </w:tcBorders>
          </w:tcPr>
          <w:p w14:paraId="33F329BC" w14:textId="77777777" w:rsidR="00022ED2" w:rsidRDefault="00022ED2" w:rsidP="00EA6D2A">
            <w:pPr>
              <w:overflowPunct/>
              <w:autoSpaceDE/>
              <w:autoSpaceDN/>
              <w:adjustRightInd/>
              <w:jc w:val="center"/>
              <w:textAlignment w:val="auto"/>
              <w:rPr>
                <w:rFonts w:ascii="Calibri" w:hAnsi="Calibri"/>
                <w:bCs/>
                <w:color w:val="000000"/>
                <w:sz w:val="18"/>
                <w:szCs w:val="18"/>
              </w:rPr>
            </w:pPr>
            <w:r>
              <w:rPr>
                <w:rFonts w:ascii="Calibri" w:hAnsi="Calibri"/>
                <w:bCs/>
                <w:color w:val="000000"/>
                <w:sz w:val="18"/>
                <w:szCs w:val="18"/>
              </w:rPr>
              <w:t>15</w:t>
            </w:r>
          </w:p>
        </w:tc>
      </w:tr>
      <w:tr w:rsidR="00022ED2" w:rsidRPr="00C40ECB" w14:paraId="288D1DD0" w14:textId="77777777" w:rsidTr="00EA6D2A">
        <w:trPr>
          <w:trHeight w:val="257"/>
          <w:jc w:val="center"/>
        </w:trPr>
        <w:tc>
          <w:tcPr>
            <w:tcW w:w="866" w:type="pct"/>
            <w:tcBorders>
              <w:top w:val="nil"/>
              <w:left w:val="single" w:sz="4" w:space="0" w:color="auto"/>
              <w:bottom w:val="single" w:sz="4" w:space="0" w:color="auto"/>
              <w:right w:val="single" w:sz="4" w:space="0" w:color="auto"/>
            </w:tcBorders>
            <w:vAlign w:val="center"/>
          </w:tcPr>
          <w:p w14:paraId="73A64B0F" w14:textId="77777777" w:rsidR="00022ED2" w:rsidRPr="009A01D5" w:rsidRDefault="00022ED2" w:rsidP="00EA6D2A">
            <w:pPr>
              <w:overflowPunct/>
              <w:autoSpaceDE/>
              <w:autoSpaceDN/>
              <w:adjustRightInd/>
              <w:jc w:val="center"/>
              <w:textAlignment w:val="auto"/>
              <w:rPr>
                <w:rFonts w:ascii="Calibri" w:hAnsi="Calibri"/>
                <w:b/>
                <w:bCs/>
                <w:color w:val="000000"/>
                <w:sz w:val="18"/>
                <w:szCs w:val="18"/>
              </w:rPr>
            </w:pPr>
            <w:r w:rsidRPr="00F04B46">
              <w:rPr>
                <w:rFonts w:ascii="Calibri" w:hAnsi="Calibri"/>
                <w:b/>
                <w:bCs/>
                <w:color w:val="000000"/>
                <w:sz w:val="18"/>
                <w:szCs w:val="18"/>
              </w:rPr>
              <w:t>Valore IBE</w:t>
            </w:r>
          </w:p>
        </w:tc>
        <w:tc>
          <w:tcPr>
            <w:tcW w:w="1064" w:type="pct"/>
            <w:tcBorders>
              <w:top w:val="single" w:sz="4" w:space="0" w:color="auto"/>
              <w:left w:val="nil"/>
              <w:bottom w:val="single" w:sz="4" w:space="0" w:color="auto"/>
              <w:right w:val="single" w:sz="4" w:space="0" w:color="auto"/>
            </w:tcBorders>
            <w:vAlign w:val="center"/>
          </w:tcPr>
          <w:p w14:paraId="4D9A7DC0" w14:textId="77777777" w:rsidR="00022ED2" w:rsidRPr="009A01D5" w:rsidRDefault="00022ED2" w:rsidP="00EA6D2A">
            <w:pPr>
              <w:overflowPunct/>
              <w:autoSpaceDE/>
              <w:autoSpaceDN/>
              <w:adjustRightInd/>
              <w:jc w:val="center"/>
              <w:textAlignment w:val="auto"/>
              <w:rPr>
                <w:rFonts w:ascii="Calibri" w:hAnsi="Calibri"/>
                <w:color w:val="000000"/>
                <w:sz w:val="18"/>
                <w:szCs w:val="18"/>
              </w:rPr>
            </w:pPr>
            <w:r>
              <w:rPr>
                <w:rFonts w:ascii="Calibri" w:hAnsi="Calibri"/>
                <w:color w:val="000000"/>
                <w:sz w:val="18"/>
                <w:szCs w:val="18"/>
              </w:rPr>
              <w:t>-</w:t>
            </w:r>
          </w:p>
        </w:tc>
        <w:tc>
          <w:tcPr>
            <w:tcW w:w="1024" w:type="pct"/>
            <w:tcBorders>
              <w:top w:val="single" w:sz="4" w:space="0" w:color="auto"/>
              <w:left w:val="nil"/>
              <w:bottom w:val="single" w:sz="4" w:space="0" w:color="auto"/>
              <w:right w:val="single" w:sz="4" w:space="0" w:color="auto"/>
            </w:tcBorders>
            <w:vAlign w:val="center"/>
          </w:tcPr>
          <w:p w14:paraId="3AD71FF8" w14:textId="77777777" w:rsidR="00022ED2" w:rsidRPr="009A01D5" w:rsidRDefault="00022ED2" w:rsidP="00EA6D2A">
            <w:pPr>
              <w:overflowPunct/>
              <w:autoSpaceDE/>
              <w:autoSpaceDN/>
              <w:adjustRightInd/>
              <w:jc w:val="center"/>
              <w:textAlignment w:val="auto"/>
              <w:rPr>
                <w:rFonts w:ascii="Calibri" w:hAnsi="Calibri"/>
                <w:bCs/>
                <w:color w:val="000000"/>
                <w:sz w:val="18"/>
                <w:szCs w:val="18"/>
              </w:rPr>
            </w:pPr>
            <w:r>
              <w:rPr>
                <w:rFonts w:ascii="Calibri" w:hAnsi="Calibri"/>
                <w:bCs/>
                <w:color w:val="000000"/>
                <w:sz w:val="18"/>
                <w:szCs w:val="18"/>
              </w:rPr>
              <w:t>6 - 7</w:t>
            </w:r>
          </w:p>
        </w:tc>
        <w:tc>
          <w:tcPr>
            <w:tcW w:w="1023" w:type="pct"/>
            <w:tcBorders>
              <w:top w:val="single" w:sz="4" w:space="0" w:color="auto"/>
              <w:left w:val="nil"/>
              <w:bottom w:val="single" w:sz="4" w:space="0" w:color="auto"/>
              <w:right w:val="single" w:sz="4" w:space="0" w:color="auto"/>
            </w:tcBorders>
            <w:vAlign w:val="center"/>
          </w:tcPr>
          <w:p w14:paraId="69F2322D" w14:textId="77777777" w:rsidR="00022ED2" w:rsidRDefault="00022ED2" w:rsidP="00EA6D2A">
            <w:pPr>
              <w:overflowPunct/>
              <w:autoSpaceDE/>
              <w:autoSpaceDN/>
              <w:adjustRightInd/>
              <w:jc w:val="center"/>
              <w:textAlignment w:val="auto"/>
              <w:rPr>
                <w:rFonts w:ascii="Calibri" w:hAnsi="Calibri"/>
                <w:bCs/>
                <w:color w:val="000000"/>
                <w:sz w:val="18"/>
                <w:szCs w:val="18"/>
              </w:rPr>
            </w:pPr>
            <w:r>
              <w:rPr>
                <w:rFonts w:ascii="Calibri" w:hAnsi="Calibri"/>
                <w:bCs/>
                <w:color w:val="000000"/>
                <w:sz w:val="18"/>
                <w:szCs w:val="18"/>
              </w:rPr>
              <w:t>7</w:t>
            </w:r>
          </w:p>
        </w:tc>
        <w:tc>
          <w:tcPr>
            <w:tcW w:w="1023" w:type="pct"/>
            <w:gridSpan w:val="2"/>
            <w:tcBorders>
              <w:top w:val="single" w:sz="4" w:space="0" w:color="auto"/>
              <w:left w:val="nil"/>
              <w:bottom w:val="single" w:sz="4" w:space="0" w:color="auto"/>
              <w:right w:val="single" w:sz="4" w:space="0" w:color="auto"/>
            </w:tcBorders>
          </w:tcPr>
          <w:p w14:paraId="0B7BD453" w14:textId="77777777" w:rsidR="00022ED2" w:rsidRDefault="00022ED2" w:rsidP="00EA6D2A">
            <w:pPr>
              <w:overflowPunct/>
              <w:autoSpaceDE/>
              <w:autoSpaceDN/>
              <w:adjustRightInd/>
              <w:jc w:val="center"/>
              <w:textAlignment w:val="auto"/>
              <w:rPr>
                <w:rFonts w:ascii="Calibri" w:hAnsi="Calibri"/>
                <w:bCs/>
                <w:color w:val="000000"/>
                <w:sz w:val="18"/>
                <w:szCs w:val="18"/>
              </w:rPr>
            </w:pPr>
            <w:r>
              <w:rPr>
                <w:rFonts w:ascii="Calibri" w:hAnsi="Calibri"/>
                <w:bCs/>
                <w:color w:val="000000"/>
                <w:sz w:val="18"/>
                <w:szCs w:val="18"/>
              </w:rPr>
              <w:t>7 – 8</w:t>
            </w:r>
          </w:p>
        </w:tc>
      </w:tr>
      <w:tr w:rsidR="00022ED2" w:rsidRPr="00C40ECB" w14:paraId="6D3C7F8E" w14:textId="77777777" w:rsidTr="00EA6D2A">
        <w:trPr>
          <w:trHeight w:val="276"/>
          <w:jc w:val="center"/>
        </w:trPr>
        <w:tc>
          <w:tcPr>
            <w:tcW w:w="866" w:type="pct"/>
            <w:tcBorders>
              <w:top w:val="nil"/>
              <w:left w:val="single" w:sz="4" w:space="0" w:color="auto"/>
              <w:bottom w:val="single" w:sz="4" w:space="0" w:color="auto"/>
              <w:right w:val="single" w:sz="4" w:space="0" w:color="auto"/>
            </w:tcBorders>
            <w:vAlign w:val="center"/>
          </w:tcPr>
          <w:p w14:paraId="48BD8E1A" w14:textId="77777777" w:rsidR="00022ED2" w:rsidRPr="009A01D5" w:rsidRDefault="00022ED2" w:rsidP="00EA6D2A">
            <w:pPr>
              <w:overflowPunct/>
              <w:autoSpaceDE/>
              <w:autoSpaceDN/>
              <w:adjustRightInd/>
              <w:jc w:val="center"/>
              <w:textAlignment w:val="auto"/>
              <w:rPr>
                <w:rFonts w:ascii="Calibri" w:hAnsi="Calibri"/>
                <w:b/>
                <w:bCs/>
                <w:color w:val="000000"/>
                <w:sz w:val="18"/>
                <w:szCs w:val="18"/>
              </w:rPr>
            </w:pPr>
            <w:r w:rsidRPr="00F04B46">
              <w:rPr>
                <w:rFonts w:ascii="Calibri" w:hAnsi="Calibri"/>
                <w:b/>
                <w:bCs/>
                <w:color w:val="000000"/>
                <w:sz w:val="18"/>
                <w:szCs w:val="18"/>
              </w:rPr>
              <w:t>Classe di qualità</w:t>
            </w:r>
          </w:p>
        </w:tc>
        <w:tc>
          <w:tcPr>
            <w:tcW w:w="1064" w:type="pct"/>
            <w:tcBorders>
              <w:top w:val="single" w:sz="4" w:space="0" w:color="auto"/>
              <w:left w:val="nil"/>
              <w:bottom w:val="single" w:sz="4" w:space="0" w:color="auto"/>
              <w:right w:val="single" w:sz="4" w:space="0" w:color="auto"/>
            </w:tcBorders>
            <w:shd w:val="clear" w:color="auto" w:fill="auto"/>
            <w:vAlign w:val="center"/>
          </w:tcPr>
          <w:p w14:paraId="2B01579C" w14:textId="77777777" w:rsidR="00022ED2" w:rsidRPr="009A01D5" w:rsidRDefault="00022ED2" w:rsidP="00EA6D2A">
            <w:pPr>
              <w:overflowPunct/>
              <w:autoSpaceDE/>
              <w:autoSpaceDN/>
              <w:adjustRightInd/>
              <w:jc w:val="center"/>
              <w:textAlignment w:val="auto"/>
              <w:rPr>
                <w:rFonts w:ascii="Calibri" w:hAnsi="Calibri"/>
                <w:bCs/>
                <w:color w:val="000000"/>
                <w:sz w:val="18"/>
                <w:szCs w:val="18"/>
              </w:rPr>
            </w:pPr>
            <w:r>
              <w:rPr>
                <w:rFonts w:ascii="Calibri" w:hAnsi="Calibri"/>
                <w:bCs/>
                <w:color w:val="000000"/>
                <w:sz w:val="18"/>
                <w:szCs w:val="18"/>
              </w:rPr>
              <w:t>-</w:t>
            </w:r>
          </w:p>
        </w:tc>
        <w:tc>
          <w:tcPr>
            <w:tcW w:w="1024" w:type="pct"/>
            <w:tcBorders>
              <w:top w:val="single" w:sz="4" w:space="0" w:color="auto"/>
              <w:left w:val="nil"/>
              <w:bottom w:val="single" w:sz="4" w:space="0" w:color="auto"/>
              <w:right w:val="single" w:sz="4" w:space="0" w:color="auto"/>
            </w:tcBorders>
            <w:shd w:val="clear" w:color="auto" w:fill="FFFF00"/>
            <w:vAlign w:val="center"/>
          </w:tcPr>
          <w:p w14:paraId="6D8ABF2E" w14:textId="77777777" w:rsidR="00022ED2" w:rsidRPr="009A01D5" w:rsidRDefault="00022ED2" w:rsidP="00EA6D2A">
            <w:pPr>
              <w:overflowPunct/>
              <w:autoSpaceDE/>
              <w:autoSpaceDN/>
              <w:adjustRightInd/>
              <w:jc w:val="center"/>
              <w:textAlignment w:val="auto"/>
              <w:rPr>
                <w:rFonts w:ascii="Calibri" w:hAnsi="Calibri"/>
                <w:bCs/>
                <w:color w:val="000000"/>
                <w:sz w:val="18"/>
                <w:szCs w:val="18"/>
              </w:rPr>
            </w:pPr>
            <w:r w:rsidRPr="00F04B46">
              <w:rPr>
                <w:rFonts w:ascii="Calibri" w:hAnsi="Calibri"/>
                <w:bCs/>
                <w:color w:val="000000"/>
                <w:sz w:val="18"/>
                <w:szCs w:val="18"/>
              </w:rPr>
              <w:t>III</w:t>
            </w:r>
          </w:p>
        </w:tc>
        <w:tc>
          <w:tcPr>
            <w:tcW w:w="1023" w:type="pct"/>
            <w:tcBorders>
              <w:top w:val="single" w:sz="4" w:space="0" w:color="auto"/>
              <w:left w:val="nil"/>
              <w:bottom w:val="single" w:sz="4" w:space="0" w:color="auto"/>
              <w:right w:val="single" w:sz="4" w:space="0" w:color="auto"/>
            </w:tcBorders>
            <w:shd w:val="clear" w:color="auto" w:fill="FFFF00"/>
            <w:vAlign w:val="center"/>
          </w:tcPr>
          <w:p w14:paraId="7ED53ACC" w14:textId="77777777" w:rsidR="00022ED2" w:rsidRPr="009A01D5" w:rsidRDefault="00022ED2" w:rsidP="00EA6D2A">
            <w:pPr>
              <w:overflowPunct/>
              <w:autoSpaceDE/>
              <w:autoSpaceDN/>
              <w:adjustRightInd/>
              <w:jc w:val="center"/>
              <w:textAlignment w:val="auto"/>
              <w:rPr>
                <w:rFonts w:ascii="Calibri" w:hAnsi="Calibri"/>
                <w:bCs/>
                <w:color w:val="000000"/>
                <w:sz w:val="18"/>
                <w:szCs w:val="18"/>
              </w:rPr>
            </w:pPr>
            <w:r>
              <w:rPr>
                <w:rFonts w:ascii="Calibri" w:hAnsi="Calibri"/>
                <w:bCs/>
                <w:color w:val="000000"/>
                <w:sz w:val="18"/>
                <w:szCs w:val="18"/>
              </w:rPr>
              <w:t>III</w:t>
            </w:r>
          </w:p>
        </w:tc>
        <w:tc>
          <w:tcPr>
            <w:tcW w:w="511" w:type="pct"/>
            <w:tcBorders>
              <w:top w:val="single" w:sz="4" w:space="0" w:color="auto"/>
              <w:left w:val="nil"/>
              <w:bottom w:val="single" w:sz="4" w:space="0" w:color="auto"/>
              <w:right w:val="single" w:sz="4" w:space="0" w:color="auto"/>
            </w:tcBorders>
            <w:shd w:val="clear" w:color="auto" w:fill="FFFF00"/>
          </w:tcPr>
          <w:p w14:paraId="553DA450" w14:textId="77777777" w:rsidR="00022ED2" w:rsidRPr="009A01D5" w:rsidRDefault="00022ED2" w:rsidP="00EA6D2A">
            <w:pPr>
              <w:overflowPunct/>
              <w:autoSpaceDE/>
              <w:autoSpaceDN/>
              <w:adjustRightInd/>
              <w:jc w:val="center"/>
              <w:textAlignment w:val="auto"/>
              <w:rPr>
                <w:rFonts w:ascii="Calibri" w:hAnsi="Calibri"/>
                <w:bCs/>
                <w:color w:val="000000"/>
                <w:sz w:val="18"/>
                <w:szCs w:val="18"/>
              </w:rPr>
            </w:pPr>
            <w:r>
              <w:rPr>
                <w:rFonts w:ascii="Calibri" w:hAnsi="Calibri"/>
                <w:bCs/>
                <w:color w:val="000000"/>
                <w:sz w:val="18"/>
                <w:szCs w:val="18"/>
              </w:rPr>
              <w:t>III</w:t>
            </w:r>
          </w:p>
        </w:tc>
        <w:tc>
          <w:tcPr>
            <w:tcW w:w="512" w:type="pct"/>
            <w:tcBorders>
              <w:top w:val="single" w:sz="4" w:space="0" w:color="auto"/>
              <w:left w:val="nil"/>
              <w:bottom w:val="single" w:sz="4" w:space="0" w:color="auto"/>
              <w:right w:val="single" w:sz="4" w:space="0" w:color="auto"/>
            </w:tcBorders>
            <w:shd w:val="clear" w:color="auto" w:fill="00B050"/>
          </w:tcPr>
          <w:p w14:paraId="38D562CF" w14:textId="77777777" w:rsidR="00022ED2" w:rsidRPr="009A01D5" w:rsidRDefault="00022ED2" w:rsidP="00EA6D2A">
            <w:pPr>
              <w:overflowPunct/>
              <w:autoSpaceDE/>
              <w:autoSpaceDN/>
              <w:adjustRightInd/>
              <w:jc w:val="center"/>
              <w:textAlignment w:val="auto"/>
              <w:rPr>
                <w:rFonts w:ascii="Calibri" w:hAnsi="Calibri"/>
                <w:bCs/>
                <w:color w:val="000000"/>
                <w:sz w:val="18"/>
                <w:szCs w:val="18"/>
              </w:rPr>
            </w:pPr>
            <w:r>
              <w:rPr>
                <w:rFonts w:ascii="Calibri" w:hAnsi="Calibri"/>
                <w:bCs/>
                <w:color w:val="000000"/>
                <w:sz w:val="18"/>
                <w:szCs w:val="18"/>
              </w:rPr>
              <w:t>II</w:t>
            </w:r>
          </w:p>
        </w:tc>
      </w:tr>
      <w:tr w:rsidR="00022ED2" w:rsidRPr="00C40ECB" w14:paraId="2DF31F08" w14:textId="77777777" w:rsidTr="00EA6D2A">
        <w:trPr>
          <w:trHeight w:val="266"/>
          <w:jc w:val="center"/>
        </w:trPr>
        <w:tc>
          <w:tcPr>
            <w:tcW w:w="866" w:type="pct"/>
            <w:tcBorders>
              <w:top w:val="nil"/>
              <w:left w:val="single" w:sz="4" w:space="0" w:color="auto"/>
              <w:bottom w:val="single" w:sz="4" w:space="0" w:color="auto"/>
              <w:right w:val="single" w:sz="4" w:space="0" w:color="auto"/>
            </w:tcBorders>
            <w:vAlign w:val="center"/>
          </w:tcPr>
          <w:p w14:paraId="44F65B0E" w14:textId="77777777" w:rsidR="00022ED2" w:rsidRPr="009A01D5" w:rsidRDefault="00022ED2" w:rsidP="00EA6D2A">
            <w:pPr>
              <w:overflowPunct/>
              <w:autoSpaceDE/>
              <w:autoSpaceDN/>
              <w:adjustRightInd/>
              <w:jc w:val="center"/>
              <w:textAlignment w:val="auto"/>
              <w:rPr>
                <w:rFonts w:ascii="Calibri" w:hAnsi="Calibri"/>
                <w:b/>
                <w:bCs/>
                <w:color w:val="000000"/>
                <w:sz w:val="18"/>
                <w:szCs w:val="18"/>
              </w:rPr>
            </w:pPr>
            <w:r w:rsidRPr="00F04B46">
              <w:rPr>
                <w:rFonts w:ascii="Calibri" w:hAnsi="Calibri"/>
                <w:b/>
                <w:bCs/>
                <w:color w:val="000000"/>
                <w:sz w:val="18"/>
                <w:szCs w:val="18"/>
              </w:rPr>
              <w:t>Giudizio di qualità</w:t>
            </w:r>
          </w:p>
        </w:tc>
        <w:tc>
          <w:tcPr>
            <w:tcW w:w="1064" w:type="pct"/>
            <w:tcBorders>
              <w:top w:val="single" w:sz="4" w:space="0" w:color="auto"/>
              <w:left w:val="nil"/>
              <w:bottom w:val="single" w:sz="4" w:space="0" w:color="auto"/>
              <w:right w:val="single" w:sz="4" w:space="0" w:color="auto"/>
            </w:tcBorders>
            <w:vAlign w:val="center"/>
          </w:tcPr>
          <w:p w14:paraId="3A0FF44A" w14:textId="77777777" w:rsidR="00022ED2" w:rsidRPr="009A01D5" w:rsidRDefault="00022ED2" w:rsidP="00EA6D2A">
            <w:pPr>
              <w:overflowPunct/>
              <w:autoSpaceDE/>
              <w:autoSpaceDN/>
              <w:adjustRightInd/>
              <w:jc w:val="center"/>
              <w:textAlignment w:val="auto"/>
              <w:rPr>
                <w:rFonts w:ascii="Calibri" w:hAnsi="Calibri"/>
                <w:color w:val="000000"/>
                <w:sz w:val="18"/>
                <w:szCs w:val="18"/>
              </w:rPr>
            </w:pPr>
            <w:r>
              <w:rPr>
                <w:rFonts w:ascii="Calibri" w:hAnsi="Calibri"/>
                <w:color w:val="000000"/>
                <w:sz w:val="18"/>
                <w:szCs w:val="18"/>
              </w:rPr>
              <w:t>-</w:t>
            </w:r>
          </w:p>
        </w:tc>
        <w:tc>
          <w:tcPr>
            <w:tcW w:w="1024" w:type="pct"/>
            <w:tcBorders>
              <w:top w:val="single" w:sz="4" w:space="0" w:color="auto"/>
              <w:left w:val="nil"/>
              <w:bottom w:val="single" w:sz="4" w:space="0" w:color="auto"/>
              <w:right w:val="single" w:sz="4" w:space="0" w:color="auto"/>
            </w:tcBorders>
            <w:shd w:val="clear" w:color="auto" w:fill="auto"/>
            <w:vAlign w:val="center"/>
          </w:tcPr>
          <w:p w14:paraId="111B8A4F" w14:textId="77777777" w:rsidR="00022ED2" w:rsidRPr="009A01D5" w:rsidRDefault="00022ED2" w:rsidP="00EA6D2A">
            <w:pPr>
              <w:overflowPunct/>
              <w:autoSpaceDE/>
              <w:autoSpaceDN/>
              <w:adjustRightInd/>
              <w:jc w:val="center"/>
              <w:textAlignment w:val="auto"/>
              <w:rPr>
                <w:rFonts w:ascii="Calibri" w:hAnsi="Calibri"/>
                <w:color w:val="000000"/>
                <w:sz w:val="18"/>
                <w:szCs w:val="18"/>
              </w:rPr>
            </w:pPr>
            <w:r w:rsidRPr="00F04B46">
              <w:rPr>
                <w:rFonts w:ascii="Calibri" w:hAnsi="Calibri"/>
                <w:color w:val="000000"/>
                <w:sz w:val="18"/>
                <w:szCs w:val="18"/>
              </w:rPr>
              <w:t>Ambiente alterato</w:t>
            </w:r>
          </w:p>
        </w:tc>
        <w:tc>
          <w:tcPr>
            <w:tcW w:w="1023" w:type="pct"/>
            <w:tcBorders>
              <w:top w:val="single" w:sz="4" w:space="0" w:color="auto"/>
              <w:left w:val="nil"/>
              <w:bottom w:val="single" w:sz="4" w:space="0" w:color="auto"/>
              <w:right w:val="single" w:sz="4" w:space="0" w:color="auto"/>
            </w:tcBorders>
            <w:vAlign w:val="center"/>
          </w:tcPr>
          <w:p w14:paraId="6895C0DA" w14:textId="77777777" w:rsidR="00022ED2" w:rsidRPr="009A01D5" w:rsidRDefault="00022ED2" w:rsidP="00EA6D2A">
            <w:pPr>
              <w:overflowPunct/>
              <w:autoSpaceDE/>
              <w:autoSpaceDN/>
              <w:adjustRightInd/>
              <w:jc w:val="center"/>
              <w:textAlignment w:val="auto"/>
              <w:rPr>
                <w:rFonts w:ascii="Calibri" w:hAnsi="Calibri"/>
                <w:color w:val="000000"/>
                <w:sz w:val="18"/>
                <w:szCs w:val="18"/>
              </w:rPr>
            </w:pPr>
            <w:r>
              <w:rPr>
                <w:rFonts w:ascii="Calibri" w:hAnsi="Calibri"/>
                <w:color w:val="000000"/>
                <w:sz w:val="18"/>
                <w:szCs w:val="18"/>
              </w:rPr>
              <w:t>Ambiente alterato</w:t>
            </w:r>
          </w:p>
        </w:tc>
        <w:tc>
          <w:tcPr>
            <w:tcW w:w="1023" w:type="pct"/>
            <w:gridSpan w:val="2"/>
            <w:tcBorders>
              <w:top w:val="single" w:sz="4" w:space="0" w:color="auto"/>
              <w:left w:val="nil"/>
              <w:bottom w:val="single" w:sz="4" w:space="0" w:color="auto"/>
              <w:right w:val="single" w:sz="4" w:space="0" w:color="auto"/>
            </w:tcBorders>
          </w:tcPr>
          <w:p w14:paraId="54146853" w14:textId="77777777" w:rsidR="00022ED2" w:rsidRPr="009A01D5" w:rsidRDefault="00022ED2" w:rsidP="00EA6D2A">
            <w:pPr>
              <w:overflowPunct/>
              <w:autoSpaceDE/>
              <w:autoSpaceDN/>
              <w:adjustRightInd/>
              <w:jc w:val="center"/>
              <w:textAlignment w:val="auto"/>
              <w:rPr>
                <w:rFonts w:ascii="Calibri" w:hAnsi="Calibri"/>
                <w:color w:val="000000"/>
                <w:sz w:val="18"/>
                <w:szCs w:val="18"/>
              </w:rPr>
            </w:pPr>
            <w:r w:rsidRPr="008330F8">
              <w:rPr>
                <w:rFonts w:ascii="Calibri" w:hAnsi="Calibri"/>
                <w:color w:val="000000"/>
                <w:sz w:val="18"/>
                <w:szCs w:val="18"/>
              </w:rPr>
              <w:t>Ambiente moderatamente alterat</w:t>
            </w:r>
            <w:r>
              <w:rPr>
                <w:rFonts w:ascii="Calibri" w:hAnsi="Calibri"/>
                <w:color w:val="000000"/>
                <w:sz w:val="18"/>
                <w:szCs w:val="18"/>
              </w:rPr>
              <w:t>o</w:t>
            </w:r>
          </w:p>
        </w:tc>
      </w:tr>
    </w:tbl>
    <w:p w14:paraId="34542C48" w14:textId="4440A1A3" w:rsidR="00D02B46" w:rsidRDefault="00D02B46" w:rsidP="00612A23">
      <w:pPr>
        <w:spacing w:line="276" w:lineRule="auto"/>
        <w:rPr>
          <w:rFonts w:ascii="Calibri" w:hAnsi="Calibri"/>
          <w:highlight w:val="yellow"/>
        </w:rPr>
      </w:pPr>
    </w:p>
    <w:p w14:paraId="6A9FD733" w14:textId="52BE83C8" w:rsidR="00FC5D24" w:rsidRPr="00FC5D24" w:rsidRDefault="00FC5D24" w:rsidP="00FC5D24">
      <w:pPr>
        <w:spacing w:line="276" w:lineRule="auto"/>
        <w:jc w:val="center"/>
        <w:rPr>
          <w:rFonts w:ascii="Calibri" w:hAnsi="Calibri" w:cs="Arial"/>
          <w:b/>
          <w:sz w:val="18"/>
          <w:szCs w:val="18"/>
          <w:lang w:eastAsia="x-none"/>
        </w:rPr>
      </w:pPr>
      <w:r w:rsidRPr="00FC5D24">
        <w:rPr>
          <w:rFonts w:ascii="Calibri" w:hAnsi="Calibri" w:cs="Arial"/>
          <w:b/>
          <w:sz w:val="18"/>
          <w:szCs w:val="18"/>
          <w:lang w:val="x-none" w:eastAsia="x-none"/>
        </w:rPr>
        <w:t xml:space="preserve">Tabella </w:t>
      </w:r>
      <w:r w:rsidR="00EF558F">
        <w:rPr>
          <w:rFonts w:ascii="Calibri" w:hAnsi="Calibri" w:cs="Arial"/>
          <w:b/>
          <w:sz w:val="18"/>
          <w:szCs w:val="18"/>
          <w:lang w:val="x-none" w:eastAsia="x-none"/>
        </w:rPr>
        <w:fldChar w:fldCharType="begin"/>
      </w:r>
      <w:r w:rsidR="00EF558F">
        <w:rPr>
          <w:rFonts w:ascii="Calibri" w:hAnsi="Calibri" w:cs="Arial"/>
          <w:b/>
          <w:sz w:val="18"/>
          <w:szCs w:val="18"/>
          <w:lang w:val="x-none" w:eastAsia="x-none"/>
        </w:rPr>
        <w:instrText xml:space="preserve"> STYLEREF 1 \s </w:instrText>
      </w:r>
      <w:r w:rsidR="00EF558F">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6</w:t>
      </w:r>
      <w:r w:rsidR="00EF558F">
        <w:rPr>
          <w:rFonts w:ascii="Calibri" w:hAnsi="Calibri" w:cs="Arial"/>
          <w:b/>
          <w:sz w:val="18"/>
          <w:szCs w:val="18"/>
          <w:lang w:val="x-none" w:eastAsia="x-none"/>
        </w:rPr>
        <w:fldChar w:fldCharType="end"/>
      </w:r>
      <w:r w:rsidR="00EF558F">
        <w:rPr>
          <w:rFonts w:ascii="Calibri" w:hAnsi="Calibri" w:cs="Arial"/>
          <w:b/>
          <w:sz w:val="18"/>
          <w:szCs w:val="18"/>
          <w:lang w:val="x-none" w:eastAsia="x-none"/>
        </w:rPr>
        <w:noBreakHyphen/>
      </w:r>
      <w:r w:rsidR="00EF558F">
        <w:rPr>
          <w:rFonts w:ascii="Calibri" w:hAnsi="Calibri" w:cs="Arial"/>
          <w:b/>
          <w:sz w:val="18"/>
          <w:szCs w:val="18"/>
          <w:lang w:val="x-none" w:eastAsia="x-none"/>
        </w:rPr>
        <w:fldChar w:fldCharType="begin"/>
      </w:r>
      <w:r w:rsidR="00EF558F">
        <w:rPr>
          <w:rFonts w:ascii="Calibri" w:hAnsi="Calibri" w:cs="Arial"/>
          <w:b/>
          <w:sz w:val="18"/>
          <w:szCs w:val="18"/>
          <w:lang w:val="x-none" w:eastAsia="x-none"/>
        </w:rPr>
        <w:instrText xml:space="preserve"> SEQ Tabella \* ARABIC \s 1 </w:instrText>
      </w:r>
      <w:r w:rsidR="00EF558F">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32</w:t>
      </w:r>
      <w:r w:rsidR="00EF558F">
        <w:rPr>
          <w:rFonts w:ascii="Calibri" w:hAnsi="Calibri" w:cs="Arial"/>
          <w:b/>
          <w:sz w:val="18"/>
          <w:szCs w:val="18"/>
          <w:lang w:val="x-none" w:eastAsia="x-none"/>
        </w:rPr>
        <w:fldChar w:fldCharType="end"/>
      </w:r>
      <w:r w:rsidRPr="00FC5D24">
        <w:rPr>
          <w:rFonts w:ascii="Calibri" w:hAnsi="Calibri" w:cs="Arial"/>
          <w:b/>
          <w:sz w:val="18"/>
          <w:szCs w:val="18"/>
          <w:lang w:val="x-none" w:eastAsia="x-none"/>
        </w:rPr>
        <w:t xml:space="preserve">: </w:t>
      </w:r>
      <w:r w:rsidRPr="00FC5D24">
        <w:rPr>
          <w:rFonts w:ascii="Calibri" w:hAnsi="Calibri" w:cs="Arial"/>
          <w:b/>
          <w:sz w:val="18"/>
          <w:szCs w:val="18"/>
          <w:lang w:eastAsia="x-none"/>
        </w:rPr>
        <w:t>Risultati dell’indice ICMi per la stazione AV-SO-SU-33 (Monte), fase CO - 2020</w:t>
      </w:r>
    </w:p>
    <w:tbl>
      <w:tblPr>
        <w:tblW w:w="4981" w:type="pct"/>
        <w:jc w:val="center"/>
        <w:tblCellMar>
          <w:left w:w="70" w:type="dxa"/>
          <w:right w:w="70" w:type="dxa"/>
        </w:tblCellMar>
        <w:tblLook w:val="00A0" w:firstRow="1" w:lastRow="0" w:firstColumn="1" w:lastColumn="0" w:noHBand="0" w:noVBand="0"/>
      </w:tblPr>
      <w:tblGrid>
        <w:gridCol w:w="1600"/>
        <w:gridCol w:w="1964"/>
        <w:gridCol w:w="1964"/>
        <w:gridCol w:w="1962"/>
        <w:gridCol w:w="1962"/>
      </w:tblGrid>
      <w:tr w:rsidR="001F71AF" w:rsidRPr="005355E4" w14:paraId="00159346" w14:textId="77777777" w:rsidTr="00EA6D2A">
        <w:trPr>
          <w:trHeight w:val="288"/>
          <w:tblHeade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D9D9D9"/>
            <w:vAlign w:val="center"/>
          </w:tcPr>
          <w:p w14:paraId="1C3388D8" w14:textId="77777777" w:rsidR="001F71AF" w:rsidRPr="005355E4" w:rsidRDefault="001F71AF" w:rsidP="00EA6D2A">
            <w:pPr>
              <w:overflowPunct/>
              <w:autoSpaceDE/>
              <w:autoSpaceDN/>
              <w:adjustRightInd/>
              <w:jc w:val="center"/>
              <w:textAlignment w:val="auto"/>
              <w:rPr>
                <w:rFonts w:ascii="Calibri" w:hAnsi="Calibri"/>
                <w:b/>
                <w:bCs/>
                <w:sz w:val="18"/>
                <w:szCs w:val="18"/>
              </w:rPr>
            </w:pPr>
            <w:r w:rsidRPr="005355E4">
              <w:rPr>
                <w:rFonts w:ascii="Calibri" w:hAnsi="Calibri"/>
                <w:b/>
                <w:bCs/>
                <w:sz w:val="18"/>
                <w:szCs w:val="18"/>
              </w:rPr>
              <w:t>RISULTATI QUALITÀ BIOLOGICA – INDICE ICMi</w:t>
            </w:r>
          </w:p>
        </w:tc>
      </w:tr>
      <w:tr w:rsidR="001F71AF" w:rsidRPr="00412440" w14:paraId="5A1527E9" w14:textId="77777777" w:rsidTr="00EA6D2A">
        <w:trPr>
          <w:trHeight w:val="288"/>
          <w:jc w:val="center"/>
        </w:trPr>
        <w:tc>
          <w:tcPr>
            <w:tcW w:w="846" w:type="pct"/>
            <w:tcBorders>
              <w:top w:val="nil"/>
              <w:left w:val="single" w:sz="4" w:space="0" w:color="auto"/>
              <w:bottom w:val="single" w:sz="4" w:space="0" w:color="auto"/>
              <w:right w:val="single" w:sz="4" w:space="0" w:color="auto"/>
            </w:tcBorders>
            <w:shd w:val="clear" w:color="auto" w:fill="D9D9D9"/>
            <w:vAlign w:val="center"/>
          </w:tcPr>
          <w:p w14:paraId="56BF9EDF" w14:textId="77777777" w:rsidR="001F71AF" w:rsidRPr="00412440" w:rsidRDefault="001F71AF" w:rsidP="00EA6D2A">
            <w:pPr>
              <w:overflowPunct/>
              <w:autoSpaceDE/>
              <w:autoSpaceDN/>
              <w:adjustRightInd/>
              <w:jc w:val="center"/>
              <w:textAlignment w:val="auto"/>
              <w:rPr>
                <w:rFonts w:ascii="Calibri" w:hAnsi="Calibri"/>
                <w:b/>
                <w:bCs/>
                <w:color w:val="000000"/>
                <w:sz w:val="18"/>
                <w:szCs w:val="18"/>
              </w:rPr>
            </w:pPr>
            <w:r w:rsidRPr="0095690A">
              <w:rPr>
                <w:rFonts w:ascii="Calibri" w:hAnsi="Calibri"/>
                <w:b/>
                <w:bCs/>
                <w:sz w:val="18"/>
                <w:szCs w:val="18"/>
              </w:rPr>
              <w:t>AV-</w:t>
            </w:r>
            <w:r>
              <w:rPr>
                <w:rFonts w:ascii="Calibri" w:hAnsi="Calibri"/>
                <w:b/>
                <w:bCs/>
                <w:sz w:val="18"/>
                <w:szCs w:val="18"/>
              </w:rPr>
              <w:t>SO</w:t>
            </w:r>
            <w:r w:rsidRPr="0095690A">
              <w:rPr>
                <w:rFonts w:ascii="Calibri" w:hAnsi="Calibri"/>
                <w:b/>
                <w:bCs/>
                <w:sz w:val="18"/>
                <w:szCs w:val="18"/>
              </w:rPr>
              <w:t>-SU-3</w:t>
            </w:r>
            <w:r>
              <w:rPr>
                <w:rFonts w:ascii="Calibri" w:hAnsi="Calibri"/>
                <w:b/>
                <w:bCs/>
                <w:sz w:val="18"/>
                <w:szCs w:val="18"/>
              </w:rPr>
              <w:t xml:space="preserve">3 </w:t>
            </w:r>
            <w:r w:rsidRPr="0095690A">
              <w:rPr>
                <w:rFonts w:ascii="Calibri" w:hAnsi="Calibri"/>
                <w:b/>
                <w:bCs/>
                <w:sz w:val="18"/>
                <w:szCs w:val="18"/>
              </w:rPr>
              <w:t>(Monte)</w:t>
            </w:r>
          </w:p>
        </w:tc>
        <w:tc>
          <w:tcPr>
            <w:tcW w:w="1039" w:type="pct"/>
            <w:tcBorders>
              <w:top w:val="single" w:sz="4" w:space="0" w:color="auto"/>
              <w:left w:val="nil"/>
              <w:bottom w:val="single" w:sz="4" w:space="0" w:color="auto"/>
              <w:right w:val="single" w:sz="4" w:space="0" w:color="auto"/>
            </w:tcBorders>
            <w:shd w:val="clear" w:color="auto" w:fill="D9D9D9"/>
            <w:vAlign w:val="center"/>
          </w:tcPr>
          <w:p w14:paraId="103EC4EE" w14:textId="77777777" w:rsidR="001F71AF" w:rsidRPr="00412440" w:rsidRDefault="001F71AF" w:rsidP="00EA6D2A">
            <w:pPr>
              <w:overflowPunct/>
              <w:autoSpaceDE/>
              <w:autoSpaceDN/>
              <w:adjustRightInd/>
              <w:jc w:val="center"/>
              <w:textAlignment w:val="auto"/>
              <w:rPr>
                <w:rFonts w:ascii="Calibri" w:hAnsi="Calibri"/>
                <w:b/>
                <w:color w:val="000000"/>
                <w:sz w:val="18"/>
                <w:szCs w:val="18"/>
              </w:rPr>
            </w:pPr>
            <w:r w:rsidRPr="00412440">
              <w:rPr>
                <w:rFonts w:ascii="Calibri" w:hAnsi="Calibri"/>
                <w:b/>
                <w:color w:val="000000"/>
                <w:sz w:val="18"/>
                <w:szCs w:val="18"/>
              </w:rPr>
              <w:t xml:space="preserve">I CAMPAGNA </w:t>
            </w:r>
          </w:p>
          <w:p w14:paraId="53159F7F" w14:textId="77777777" w:rsidR="001F71AF" w:rsidRPr="00412440" w:rsidRDefault="001F71AF" w:rsidP="00EA6D2A">
            <w:pPr>
              <w:overflowPunct/>
              <w:autoSpaceDE/>
              <w:autoSpaceDN/>
              <w:adjustRightInd/>
              <w:jc w:val="center"/>
              <w:textAlignment w:val="auto"/>
              <w:rPr>
                <w:rFonts w:ascii="Calibri" w:hAnsi="Calibri"/>
                <w:b/>
                <w:bCs/>
                <w:color w:val="000000"/>
                <w:sz w:val="18"/>
                <w:szCs w:val="18"/>
              </w:rPr>
            </w:pPr>
            <w:r w:rsidRPr="00412440">
              <w:rPr>
                <w:rFonts w:ascii="Calibri" w:hAnsi="Calibri"/>
                <w:b/>
                <w:color w:val="000000"/>
                <w:sz w:val="18"/>
                <w:szCs w:val="18"/>
              </w:rPr>
              <w:t>Febbraio 2020</w:t>
            </w:r>
          </w:p>
        </w:tc>
        <w:tc>
          <w:tcPr>
            <w:tcW w:w="1039" w:type="pct"/>
            <w:tcBorders>
              <w:top w:val="single" w:sz="4" w:space="0" w:color="auto"/>
              <w:left w:val="nil"/>
              <w:bottom w:val="single" w:sz="4" w:space="0" w:color="auto"/>
              <w:right w:val="single" w:sz="4" w:space="0" w:color="auto"/>
            </w:tcBorders>
            <w:shd w:val="clear" w:color="auto" w:fill="D9D9D9"/>
            <w:vAlign w:val="center"/>
          </w:tcPr>
          <w:p w14:paraId="7F94BE73" w14:textId="77777777" w:rsidR="001F71AF" w:rsidRPr="00412440" w:rsidRDefault="001F71AF" w:rsidP="00EA6D2A">
            <w:pPr>
              <w:overflowPunct/>
              <w:autoSpaceDE/>
              <w:autoSpaceDN/>
              <w:adjustRightInd/>
              <w:jc w:val="center"/>
              <w:textAlignment w:val="auto"/>
              <w:rPr>
                <w:rFonts w:ascii="Calibri" w:hAnsi="Calibri"/>
                <w:b/>
                <w:bCs/>
                <w:color w:val="000000"/>
                <w:sz w:val="18"/>
                <w:szCs w:val="18"/>
              </w:rPr>
            </w:pPr>
            <w:r w:rsidRPr="00412440">
              <w:rPr>
                <w:rFonts w:ascii="Calibri" w:hAnsi="Calibri"/>
                <w:b/>
                <w:bCs/>
                <w:color w:val="000000"/>
                <w:sz w:val="18"/>
                <w:szCs w:val="18"/>
              </w:rPr>
              <w:t xml:space="preserve">II CAMPAGNA </w:t>
            </w:r>
          </w:p>
          <w:p w14:paraId="085B3086" w14:textId="77777777" w:rsidR="001F71AF" w:rsidRPr="00412440" w:rsidRDefault="001F71AF" w:rsidP="00EA6D2A">
            <w:pPr>
              <w:overflowPunct/>
              <w:autoSpaceDE/>
              <w:autoSpaceDN/>
              <w:adjustRightInd/>
              <w:jc w:val="center"/>
              <w:textAlignment w:val="auto"/>
              <w:rPr>
                <w:rFonts w:ascii="Calibri" w:hAnsi="Calibri"/>
                <w:b/>
                <w:bCs/>
                <w:color w:val="000000"/>
                <w:sz w:val="18"/>
                <w:szCs w:val="18"/>
              </w:rPr>
            </w:pPr>
            <w:r w:rsidRPr="00412440">
              <w:rPr>
                <w:rFonts w:ascii="Calibri" w:hAnsi="Calibri"/>
                <w:b/>
                <w:bCs/>
                <w:color w:val="000000"/>
                <w:sz w:val="18"/>
                <w:szCs w:val="18"/>
              </w:rPr>
              <w:t>Maggio 2020</w:t>
            </w:r>
          </w:p>
        </w:tc>
        <w:tc>
          <w:tcPr>
            <w:tcW w:w="1038" w:type="pct"/>
            <w:tcBorders>
              <w:top w:val="single" w:sz="4" w:space="0" w:color="auto"/>
              <w:left w:val="nil"/>
              <w:bottom w:val="single" w:sz="4" w:space="0" w:color="auto"/>
              <w:right w:val="single" w:sz="4" w:space="0" w:color="auto"/>
            </w:tcBorders>
            <w:shd w:val="clear" w:color="auto" w:fill="D9D9D9"/>
            <w:vAlign w:val="center"/>
          </w:tcPr>
          <w:p w14:paraId="2D614A24" w14:textId="77777777" w:rsidR="001F71AF" w:rsidRPr="00412440" w:rsidRDefault="001F71AF" w:rsidP="00EA6D2A">
            <w:pPr>
              <w:overflowPunct/>
              <w:autoSpaceDE/>
              <w:autoSpaceDN/>
              <w:adjustRightInd/>
              <w:jc w:val="center"/>
              <w:textAlignment w:val="auto"/>
              <w:rPr>
                <w:rFonts w:ascii="Calibri" w:hAnsi="Calibri"/>
                <w:b/>
                <w:color w:val="000000"/>
                <w:sz w:val="18"/>
                <w:szCs w:val="18"/>
              </w:rPr>
            </w:pPr>
            <w:r w:rsidRPr="00412440">
              <w:rPr>
                <w:rFonts w:ascii="Calibri" w:hAnsi="Calibri"/>
                <w:b/>
                <w:color w:val="000000"/>
                <w:sz w:val="18"/>
                <w:szCs w:val="18"/>
              </w:rPr>
              <w:t>III CAMPAGNA</w:t>
            </w:r>
          </w:p>
          <w:p w14:paraId="0866092B" w14:textId="77777777" w:rsidR="001F71AF" w:rsidRPr="00412440" w:rsidRDefault="001F71AF" w:rsidP="00EA6D2A">
            <w:pPr>
              <w:overflowPunct/>
              <w:autoSpaceDE/>
              <w:autoSpaceDN/>
              <w:adjustRightInd/>
              <w:jc w:val="center"/>
              <w:textAlignment w:val="auto"/>
              <w:rPr>
                <w:rFonts w:ascii="Calibri" w:hAnsi="Calibri"/>
                <w:b/>
                <w:bCs/>
                <w:color w:val="000000"/>
                <w:sz w:val="18"/>
                <w:szCs w:val="18"/>
              </w:rPr>
            </w:pPr>
            <w:r w:rsidRPr="00412440">
              <w:rPr>
                <w:rFonts w:ascii="Calibri" w:hAnsi="Calibri"/>
                <w:b/>
                <w:color w:val="000000"/>
                <w:sz w:val="18"/>
                <w:szCs w:val="18"/>
              </w:rPr>
              <w:t>Settembre 2020</w:t>
            </w:r>
          </w:p>
        </w:tc>
        <w:tc>
          <w:tcPr>
            <w:tcW w:w="1038" w:type="pct"/>
            <w:tcBorders>
              <w:top w:val="single" w:sz="4" w:space="0" w:color="auto"/>
              <w:left w:val="nil"/>
              <w:bottom w:val="single" w:sz="4" w:space="0" w:color="auto"/>
              <w:right w:val="single" w:sz="4" w:space="0" w:color="auto"/>
            </w:tcBorders>
            <w:shd w:val="clear" w:color="auto" w:fill="D9D9D9"/>
            <w:vAlign w:val="center"/>
          </w:tcPr>
          <w:p w14:paraId="4D7A720A" w14:textId="77777777" w:rsidR="001F71AF" w:rsidRPr="00412440" w:rsidRDefault="001F71AF" w:rsidP="00EA6D2A">
            <w:pPr>
              <w:overflowPunct/>
              <w:autoSpaceDE/>
              <w:autoSpaceDN/>
              <w:adjustRightInd/>
              <w:jc w:val="center"/>
              <w:textAlignment w:val="auto"/>
              <w:rPr>
                <w:rFonts w:ascii="Calibri" w:hAnsi="Calibri"/>
                <w:b/>
                <w:color w:val="000000"/>
                <w:sz w:val="18"/>
                <w:szCs w:val="18"/>
              </w:rPr>
            </w:pPr>
            <w:r w:rsidRPr="00412440">
              <w:rPr>
                <w:rFonts w:ascii="Calibri" w:hAnsi="Calibri"/>
                <w:b/>
                <w:color w:val="000000"/>
                <w:sz w:val="18"/>
                <w:szCs w:val="18"/>
              </w:rPr>
              <w:t>IV CAMPAGNA</w:t>
            </w:r>
          </w:p>
          <w:p w14:paraId="6D75C50B" w14:textId="77777777" w:rsidR="001F71AF" w:rsidRPr="00412440" w:rsidRDefault="001F71AF" w:rsidP="00EA6D2A">
            <w:pPr>
              <w:overflowPunct/>
              <w:autoSpaceDE/>
              <w:autoSpaceDN/>
              <w:adjustRightInd/>
              <w:jc w:val="center"/>
              <w:textAlignment w:val="auto"/>
              <w:rPr>
                <w:rFonts w:ascii="Calibri" w:hAnsi="Calibri"/>
                <w:b/>
                <w:bCs/>
                <w:color w:val="000000"/>
                <w:sz w:val="18"/>
                <w:szCs w:val="18"/>
              </w:rPr>
            </w:pPr>
            <w:r w:rsidRPr="00412440">
              <w:rPr>
                <w:rFonts w:ascii="Calibri" w:hAnsi="Calibri"/>
                <w:b/>
                <w:color w:val="000000"/>
                <w:sz w:val="18"/>
                <w:szCs w:val="18"/>
              </w:rPr>
              <w:t>Novembre 2020</w:t>
            </w:r>
          </w:p>
        </w:tc>
      </w:tr>
      <w:tr w:rsidR="001F71AF" w:rsidRPr="00412440" w14:paraId="40B3A007" w14:textId="77777777" w:rsidTr="00EA6D2A">
        <w:trPr>
          <w:trHeight w:val="288"/>
          <w:jc w:val="center"/>
        </w:trPr>
        <w:tc>
          <w:tcPr>
            <w:tcW w:w="846" w:type="pct"/>
            <w:tcBorders>
              <w:top w:val="nil"/>
              <w:left w:val="single" w:sz="4" w:space="0" w:color="auto"/>
              <w:bottom w:val="single" w:sz="4" w:space="0" w:color="auto"/>
              <w:right w:val="single" w:sz="4" w:space="0" w:color="auto"/>
            </w:tcBorders>
            <w:vAlign w:val="center"/>
          </w:tcPr>
          <w:p w14:paraId="78A90BA7" w14:textId="77777777" w:rsidR="001F71AF" w:rsidRPr="00412440" w:rsidRDefault="001F71AF" w:rsidP="00EA6D2A">
            <w:pPr>
              <w:overflowPunct/>
              <w:autoSpaceDE/>
              <w:autoSpaceDN/>
              <w:adjustRightInd/>
              <w:jc w:val="center"/>
              <w:textAlignment w:val="auto"/>
              <w:rPr>
                <w:rFonts w:ascii="Calibri" w:hAnsi="Calibri"/>
                <w:b/>
                <w:bCs/>
                <w:color w:val="000000"/>
                <w:sz w:val="18"/>
                <w:szCs w:val="18"/>
              </w:rPr>
            </w:pPr>
            <w:r w:rsidRPr="00412440">
              <w:rPr>
                <w:rFonts w:ascii="Calibri" w:hAnsi="Calibri"/>
                <w:b/>
                <w:bCs/>
                <w:color w:val="000000"/>
                <w:sz w:val="18"/>
                <w:szCs w:val="18"/>
              </w:rPr>
              <w:t>N° specie</w:t>
            </w:r>
          </w:p>
        </w:tc>
        <w:tc>
          <w:tcPr>
            <w:tcW w:w="1039" w:type="pct"/>
            <w:tcBorders>
              <w:top w:val="single" w:sz="4" w:space="0" w:color="auto"/>
              <w:left w:val="nil"/>
              <w:bottom w:val="single" w:sz="4" w:space="0" w:color="auto"/>
              <w:right w:val="single" w:sz="4" w:space="0" w:color="auto"/>
            </w:tcBorders>
            <w:vAlign w:val="center"/>
          </w:tcPr>
          <w:p w14:paraId="08310919" w14:textId="77777777" w:rsidR="001F71AF" w:rsidRPr="00412440" w:rsidRDefault="001F71AF" w:rsidP="00EA6D2A">
            <w:pPr>
              <w:overflowPunct/>
              <w:autoSpaceDE/>
              <w:autoSpaceDN/>
              <w:adjustRightInd/>
              <w:jc w:val="center"/>
              <w:textAlignment w:val="auto"/>
              <w:rPr>
                <w:rFonts w:ascii="Calibri" w:hAnsi="Calibri"/>
                <w:bCs/>
                <w:color w:val="000000"/>
                <w:sz w:val="18"/>
                <w:szCs w:val="18"/>
              </w:rPr>
            </w:pPr>
            <w:r>
              <w:rPr>
                <w:rFonts w:ascii="Calibri" w:hAnsi="Calibri"/>
                <w:bCs/>
                <w:color w:val="000000"/>
                <w:sz w:val="18"/>
                <w:szCs w:val="18"/>
              </w:rPr>
              <w:t>-</w:t>
            </w:r>
          </w:p>
        </w:tc>
        <w:tc>
          <w:tcPr>
            <w:tcW w:w="1039" w:type="pct"/>
            <w:tcBorders>
              <w:top w:val="single" w:sz="4" w:space="0" w:color="auto"/>
              <w:left w:val="nil"/>
              <w:bottom w:val="single" w:sz="4" w:space="0" w:color="auto"/>
              <w:right w:val="single" w:sz="4" w:space="0" w:color="auto"/>
            </w:tcBorders>
            <w:vAlign w:val="center"/>
          </w:tcPr>
          <w:p w14:paraId="5C36A845" w14:textId="77777777" w:rsidR="001F71AF" w:rsidRPr="00412440" w:rsidRDefault="001F71AF" w:rsidP="00EA6D2A">
            <w:pPr>
              <w:overflowPunct/>
              <w:autoSpaceDE/>
              <w:autoSpaceDN/>
              <w:adjustRightInd/>
              <w:jc w:val="center"/>
              <w:textAlignment w:val="auto"/>
              <w:rPr>
                <w:rFonts w:ascii="Calibri" w:hAnsi="Calibri"/>
                <w:bCs/>
                <w:color w:val="000000"/>
                <w:sz w:val="18"/>
                <w:szCs w:val="18"/>
              </w:rPr>
            </w:pPr>
            <w:r w:rsidRPr="00412440">
              <w:rPr>
                <w:rFonts w:ascii="Calibri" w:hAnsi="Calibri"/>
                <w:bCs/>
                <w:color w:val="000000"/>
                <w:sz w:val="18"/>
                <w:szCs w:val="18"/>
              </w:rPr>
              <w:t>2</w:t>
            </w:r>
            <w:r>
              <w:rPr>
                <w:rFonts w:ascii="Calibri" w:hAnsi="Calibri"/>
                <w:bCs/>
                <w:color w:val="000000"/>
                <w:sz w:val="18"/>
                <w:szCs w:val="18"/>
              </w:rPr>
              <w:t>9</w:t>
            </w:r>
          </w:p>
        </w:tc>
        <w:tc>
          <w:tcPr>
            <w:tcW w:w="1038" w:type="pct"/>
            <w:tcBorders>
              <w:top w:val="single" w:sz="4" w:space="0" w:color="auto"/>
              <w:left w:val="nil"/>
              <w:bottom w:val="single" w:sz="4" w:space="0" w:color="auto"/>
              <w:right w:val="single" w:sz="4" w:space="0" w:color="auto"/>
            </w:tcBorders>
            <w:vAlign w:val="center"/>
          </w:tcPr>
          <w:p w14:paraId="37E25501" w14:textId="77777777" w:rsidR="001F71AF" w:rsidRPr="00412440" w:rsidRDefault="001F71AF" w:rsidP="00EA6D2A">
            <w:pPr>
              <w:overflowPunct/>
              <w:autoSpaceDE/>
              <w:autoSpaceDN/>
              <w:adjustRightInd/>
              <w:jc w:val="center"/>
              <w:textAlignment w:val="auto"/>
              <w:rPr>
                <w:rFonts w:ascii="Calibri" w:hAnsi="Calibri"/>
                <w:bCs/>
                <w:color w:val="000000"/>
                <w:sz w:val="18"/>
                <w:szCs w:val="18"/>
              </w:rPr>
            </w:pPr>
            <w:r>
              <w:rPr>
                <w:rFonts w:ascii="Calibri" w:hAnsi="Calibri"/>
                <w:bCs/>
                <w:color w:val="000000"/>
                <w:sz w:val="18"/>
                <w:szCs w:val="18"/>
              </w:rPr>
              <w:t>-</w:t>
            </w:r>
          </w:p>
        </w:tc>
        <w:tc>
          <w:tcPr>
            <w:tcW w:w="1038" w:type="pct"/>
            <w:tcBorders>
              <w:top w:val="single" w:sz="4" w:space="0" w:color="auto"/>
              <w:left w:val="nil"/>
              <w:bottom w:val="single" w:sz="4" w:space="0" w:color="auto"/>
              <w:right w:val="single" w:sz="4" w:space="0" w:color="auto"/>
            </w:tcBorders>
          </w:tcPr>
          <w:p w14:paraId="00E3DD76" w14:textId="77777777" w:rsidR="001F71AF" w:rsidRPr="00412440" w:rsidRDefault="001F71AF" w:rsidP="00EA6D2A">
            <w:pPr>
              <w:overflowPunct/>
              <w:autoSpaceDE/>
              <w:autoSpaceDN/>
              <w:adjustRightInd/>
              <w:jc w:val="center"/>
              <w:textAlignment w:val="auto"/>
              <w:rPr>
                <w:rFonts w:ascii="Calibri" w:hAnsi="Calibri"/>
                <w:bCs/>
                <w:color w:val="000000"/>
                <w:sz w:val="18"/>
                <w:szCs w:val="18"/>
              </w:rPr>
            </w:pPr>
            <w:r>
              <w:rPr>
                <w:rFonts w:ascii="Calibri" w:hAnsi="Calibri"/>
                <w:bCs/>
                <w:color w:val="000000"/>
                <w:sz w:val="18"/>
                <w:szCs w:val="18"/>
              </w:rPr>
              <w:t>22</w:t>
            </w:r>
          </w:p>
        </w:tc>
      </w:tr>
      <w:tr w:rsidR="001F71AF" w:rsidRPr="00412440" w14:paraId="7A31A3F8" w14:textId="77777777" w:rsidTr="00EA6D2A">
        <w:trPr>
          <w:trHeight w:val="257"/>
          <w:jc w:val="center"/>
        </w:trPr>
        <w:tc>
          <w:tcPr>
            <w:tcW w:w="846" w:type="pct"/>
            <w:tcBorders>
              <w:top w:val="nil"/>
              <w:left w:val="single" w:sz="4" w:space="0" w:color="auto"/>
              <w:bottom w:val="single" w:sz="4" w:space="0" w:color="auto"/>
              <w:right w:val="single" w:sz="4" w:space="0" w:color="auto"/>
            </w:tcBorders>
            <w:vAlign w:val="center"/>
          </w:tcPr>
          <w:p w14:paraId="460F142B" w14:textId="77777777" w:rsidR="001F71AF" w:rsidRPr="00412440" w:rsidRDefault="001F71AF" w:rsidP="00EA6D2A">
            <w:pPr>
              <w:overflowPunct/>
              <w:autoSpaceDE/>
              <w:autoSpaceDN/>
              <w:adjustRightInd/>
              <w:jc w:val="center"/>
              <w:textAlignment w:val="auto"/>
              <w:rPr>
                <w:rFonts w:ascii="Calibri" w:hAnsi="Calibri"/>
                <w:b/>
                <w:bCs/>
                <w:color w:val="000000"/>
                <w:sz w:val="18"/>
                <w:szCs w:val="18"/>
              </w:rPr>
            </w:pPr>
            <w:r w:rsidRPr="00412440">
              <w:rPr>
                <w:rFonts w:ascii="Calibri" w:hAnsi="Calibri"/>
                <w:b/>
                <w:bCs/>
                <w:color w:val="000000"/>
                <w:sz w:val="18"/>
                <w:szCs w:val="18"/>
              </w:rPr>
              <w:t>ICMi</w:t>
            </w:r>
          </w:p>
        </w:tc>
        <w:tc>
          <w:tcPr>
            <w:tcW w:w="1039" w:type="pct"/>
            <w:tcBorders>
              <w:top w:val="single" w:sz="4" w:space="0" w:color="auto"/>
              <w:left w:val="nil"/>
              <w:bottom w:val="single" w:sz="4" w:space="0" w:color="auto"/>
              <w:right w:val="single" w:sz="4" w:space="0" w:color="auto"/>
            </w:tcBorders>
            <w:vAlign w:val="center"/>
          </w:tcPr>
          <w:p w14:paraId="4B85A2F1" w14:textId="77777777" w:rsidR="001F71AF" w:rsidRPr="00412440" w:rsidRDefault="001F71AF" w:rsidP="00EA6D2A">
            <w:pPr>
              <w:overflowPunct/>
              <w:autoSpaceDE/>
              <w:autoSpaceDN/>
              <w:adjustRightInd/>
              <w:jc w:val="center"/>
              <w:textAlignment w:val="auto"/>
              <w:rPr>
                <w:rFonts w:ascii="Calibri" w:hAnsi="Calibri"/>
                <w:bCs/>
                <w:color w:val="000000"/>
                <w:sz w:val="18"/>
                <w:szCs w:val="18"/>
              </w:rPr>
            </w:pPr>
            <w:r>
              <w:rPr>
                <w:rFonts w:ascii="Calibri" w:hAnsi="Calibri"/>
                <w:bCs/>
                <w:color w:val="000000"/>
                <w:sz w:val="18"/>
                <w:szCs w:val="18"/>
              </w:rPr>
              <w:t>-</w:t>
            </w:r>
          </w:p>
        </w:tc>
        <w:tc>
          <w:tcPr>
            <w:tcW w:w="1039" w:type="pct"/>
            <w:tcBorders>
              <w:top w:val="single" w:sz="4" w:space="0" w:color="auto"/>
              <w:left w:val="nil"/>
              <w:bottom w:val="single" w:sz="4" w:space="0" w:color="auto"/>
              <w:right w:val="single" w:sz="4" w:space="0" w:color="auto"/>
            </w:tcBorders>
            <w:vAlign w:val="center"/>
          </w:tcPr>
          <w:p w14:paraId="60C8D1EA" w14:textId="77777777" w:rsidR="001F71AF" w:rsidRPr="00412440" w:rsidRDefault="001F71AF" w:rsidP="00EA6D2A">
            <w:pPr>
              <w:overflowPunct/>
              <w:autoSpaceDE/>
              <w:autoSpaceDN/>
              <w:adjustRightInd/>
              <w:jc w:val="center"/>
              <w:textAlignment w:val="auto"/>
              <w:rPr>
                <w:rFonts w:ascii="Calibri" w:hAnsi="Calibri"/>
                <w:bCs/>
                <w:color w:val="000000"/>
                <w:sz w:val="18"/>
                <w:szCs w:val="18"/>
              </w:rPr>
            </w:pPr>
            <w:r w:rsidRPr="00412440">
              <w:rPr>
                <w:rFonts w:ascii="Calibri" w:hAnsi="Calibri"/>
                <w:bCs/>
                <w:color w:val="000000"/>
                <w:sz w:val="18"/>
                <w:szCs w:val="18"/>
              </w:rPr>
              <w:t>0,</w:t>
            </w:r>
            <w:r>
              <w:rPr>
                <w:rFonts w:ascii="Calibri" w:hAnsi="Calibri"/>
                <w:bCs/>
                <w:color w:val="000000"/>
                <w:sz w:val="18"/>
                <w:szCs w:val="18"/>
              </w:rPr>
              <w:t>76</w:t>
            </w:r>
          </w:p>
        </w:tc>
        <w:tc>
          <w:tcPr>
            <w:tcW w:w="1038" w:type="pct"/>
            <w:tcBorders>
              <w:top w:val="single" w:sz="4" w:space="0" w:color="auto"/>
              <w:left w:val="nil"/>
              <w:bottom w:val="single" w:sz="4" w:space="0" w:color="auto"/>
              <w:right w:val="single" w:sz="4" w:space="0" w:color="auto"/>
            </w:tcBorders>
            <w:vAlign w:val="center"/>
          </w:tcPr>
          <w:p w14:paraId="1329DA19" w14:textId="77777777" w:rsidR="001F71AF" w:rsidRPr="00412440" w:rsidRDefault="001F71AF" w:rsidP="00EA6D2A">
            <w:pPr>
              <w:overflowPunct/>
              <w:autoSpaceDE/>
              <w:autoSpaceDN/>
              <w:adjustRightInd/>
              <w:jc w:val="center"/>
              <w:textAlignment w:val="auto"/>
              <w:rPr>
                <w:rFonts w:ascii="Calibri" w:hAnsi="Calibri"/>
                <w:bCs/>
                <w:color w:val="000000"/>
                <w:sz w:val="18"/>
                <w:szCs w:val="18"/>
              </w:rPr>
            </w:pPr>
            <w:r>
              <w:rPr>
                <w:rFonts w:ascii="Calibri" w:hAnsi="Calibri"/>
                <w:bCs/>
                <w:color w:val="000000"/>
                <w:sz w:val="18"/>
                <w:szCs w:val="18"/>
              </w:rPr>
              <w:t>-</w:t>
            </w:r>
          </w:p>
        </w:tc>
        <w:tc>
          <w:tcPr>
            <w:tcW w:w="1038" w:type="pct"/>
            <w:tcBorders>
              <w:top w:val="single" w:sz="4" w:space="0" w:color="auto"/>
              <w:left w:val="nil"/>
              <w:bottom w:val="single" w:sz="4" w:space="0" w:color="auto"/>
              <w:right w:val="single" w:sz="4" w:space="0" w:color="auto"/>
            </w:tcBorders>
          </w:tcPr>
          <w:p w14:paraId="47A0ADA0" w14:textId="77777777" w:rsidR="001F71AF" w:rsidRPr="00412440" w:rsidRDefault="001F71AF" w:rsidP="00EA6D2A">
            <w:pPr>
              <w:overflowPunct/>
              <w:autoSpaceDE/>
              <w:autoSpaceDN/>
              <w:adjustRightInd/>
              <w:jc w:val="center"/>
              <w:textAlignment w:val="auto"/>
              <w:rPr>
                <w:rFonts w:ascii="Calibri" w:hAnsi="Calibri"/>
                <w:bCs/>
                <w:color w:val="000000"/>
                <w:sz w:val="18"/>
                <w:szCs w:val="18"/>
              </w:rPr>
            </w:pPr>
            <w:r>
              <w:rPr>
                <w:rFonts w:ascii="Calibri" w:hAnsi="Calibri"/>
                <w:bCs/>
                <w:color w:val="000000"/>
                <w:sz w:val="18"/>
                <w:szCs w:val="18"/>
              </w:rPr>
              <w:t>0,63</w:t>
            </w:r>
          </w:p>
        </w:tc>
      </w:tr>
      <w:tr w:rsidR="001F71AF" w:rsidRPr="00412440" w14:paraId="03103893" w14:textId="77777777" w:rsidTr="00EA6D2A">
        <w:trPr>
          <w:trHeight w:val="276"/>
          <w:jc w:val="center"/>
        </w:trPr>
        <w:tc>
          <w:tcPr>
            <w:tcW w:w="846" w:type="pct"/>
            <w:tcBorders>
              <w:top w:val="nil"/>
              <w:left w:val="single" w:sz="4" w:space="0" w:color="auto"/>
              <w:bottom w:val="single" w:sz="4" w:space="0" w:color="auto"/>
              <w:right w:val="single" w:sz="4" w:space="0" w:color="auto"/>
            </w:tcBorders>
            <w:vAlign w:val="center"/>
          </w:tcPr>
          <w:p w14:paraId="5D6C60EC" w14:textId="77777777" w:rsidR="001F71AF" w:rsidRPr="00412440" w:rsidRDefault="001F71AF" w:rsidP="00EA6D2A">
            <w:pPr>
              <w:overflowPunct/>
              <w:autoSpaceDE/>
              <w:autoSpaceDN/>
              <w:adjustRightInd/>
              <w:jc w:val="center"/>
              <w:textAlignment w:val="auto"/>
              <w:rPr>
                <w:rFonts w:ascii="Calibri" w:hAnsi="Calibri"/>
                <w:b/>
                <w:bCs/>
                <w:color w:val="000000"/>
                <w:sz w:val="18"/>
                <w:szCs w:val="18"/>
              </w:rPr>
            </w:pPr>
            <w:r w:rsidRPr="00412440">
              <w:rPr>
                <w:rFonts w:ascii="Calibri" w:hAnsi="Calibri"/>
                <w:b/>
                <w:bCs/>
                <w:color w:val="000000"/>
                <w:sz w:val="18"/>
                <w:szCs w:val="18"/>
              </w:rPr>
              <w:t>Classe di qualità</w:t>
            </w:r>
          </w:p>
        </w:tc>
        <w:tc>
          <w:tcPr>
            <w:tcW w:w="1039" w:type="pct"/>
            <w:tcBorders>
              <w:top w:val="single" w:sz="4" w:space="0" w:color="auto"/>
              <w:left w:val="nil"/>
              <w:bottom w:val="single" w:sz="4" w:space="0" w:color="auto"/>
              <w:right w:val="single" w:sz="4" w:space="0" w:color="auto"/>
            </w:tcBorders>
            <w:shd w:val="clear" w:color="auto" w:fill="auto"/>
            <w:vAlign w:val="center"/>
          </w:tcPr>
          <w:p w14:paraId="21CF1314" w14:textId="77777777" w:rsidR="001F71AF" w:rsidRPr="00412440" w:rsidRDefault="001F71AF" w:rsidP="00EA6D2A">
            <w:pPr>
              <w:overflowPunct/>
              <w:autoSpaceDE/>
              <w:autoSpaceDN/>
              <w:adjustRightInd/>
              <w:jc w:val="center"/>
              <w:textAlignment w:val="auto"/>
              <w:rPr>
                <w:rFonts w:ascii="Calibri" w:hAnsi="Calibri"/>
                <w:bCs/>
                <w:color w:val="000000"/>
                <w:sz w:val="18"/>
                <w:szCs w:val="18"/>
              </w:rPr>
            </w:pPr>
            <w:r>
              <w:rPr>
                <w:rFonts w:ascii="Calibri" w:hAnsi="Calibri"/>
                <w:bCs/>
                <w:color w:val="000000"/>
                <w:sz w:val="18"/>
                <w:szCs w:val="18"/>
              </w:rPr>
              <w:t>-</w:t>
            </w:r>
          </w:p>
        </w:tc>
        <w:tc>
          <w:tcPr>
            <w:tcW w:w="1039" w:type="pct"/>
            <w:tcBorders>
              <w:top w:val="single" w:sz="4" w:space="0" w:color="auto"/>
              <w:left w:val="nil"/>
              <w:bottom w:val="single" w:sz="4" w:space="0" w:color="auto"/>
              <w:right w:val="single" w:sz="4" w:space="0" w:color="auto"/>
            </w:tcBorders>
            <w:shd w:val="clear" w:color="auto" w:fill="00B050"/>
            <w:vAlign w:val="center"/>
          </w:tcPr>
          <w:p w14:paraId="201BBBD6" w14:textId="77777777" w:rsidR="001F71AF" w:rsidRPr="00412440" w:rsidRDefault="001F71AF" w:rsidP="00EA6D2A">
            <w:pPr>
              <w:overflowPunct/>
              <w:autoSpaceDE/>
              <w:autoSpaceDN/>
              <w:adjustRightInd/>
              <w:jc w:val="center"/>
              <w:textAlignment w:val="auto"/>
              <w:rPr>
                <w:rFonts w:ascii="Calibri" w:hAnsi="Calibri"/>
                <w:bCs/>
                <w:color w:val="000000"/>
                <w:sz w:val="18"/>
                <w:szCs w:val="18"/>
              </w:rPr>
            </w:pPr>
            <w:r>
              <w:rPr>
                <w:rFonts w:ascii="Calibri" w:hAnsi="Calibri"/>
                <w:bCs/>
                <w:color w:val="000000"/>
                <w:sz w:val="18"/>
                <w:szCs w:val="18"/>
              </w:rPr>
              <w:t>Buono</w:t>
            </w:r>
          </w:p>
        </w:tc>
        <w:tc>
          <w:tcPr>
            <w:tcW w:w="1038" w:type="pct"/>
            <w:tcBorders>
              <w:top w:val="single" w:sz="4" w:space="0" w:color="auto"/>
              <w:left w:val="nil"/>
              <w:bottom w:val="single" w:sz="4" w:space="0" w:color="auto"/>
              <w:right w:val="single" w:sz="4" w:space="0" w:color="auto"/>
            </w:tcBorders>
            <w:shd w:val="clear" w:color="auto" w:fill="auto"/>
            <w:vAlign w:val="center"/>
          </w:tcPr>
          <w:p w14:paraId="6301C4DA" w14:textId="77777777" w:rsidR="001F71AF" w:rsidRPr="00412440" w:rsidRDefault="001F71AF" w:rsidP="00EA6D2A">
            <w:pPr>
              <w:overflowPunct/>
              <w:autoSpaceDE/>
              <w:autoSpaceDN/>
              <w:adjustRightInd/>
              <w:jc w:val="center"/>
              <w:textAlignment w:val="auto"/>
              <w:rPr>
                <w:rFonts w:ascii="Calibri" w:hAnsi="Calibri"/>
                <w:bCs/>
                <w:color w:val="000000"/>
                <w:sz w:val="18"/>
                <w:szCs w:val="18"/>
              </w:rPr>
            </w:pPr>
            <w:r>
              <w:rPr>
                <w:rFonts w:ascii="Calibri" w:hAnsi="Calibri"/>
                <w:bCs/>
                <w:color w:val="000000"/>
                <w:sz w:val="18"/>
                <w:szCs w:val="18"/>
              </w:rPr>
              <w:t>-</w:t>
            </w:r>
          </w:p>
        </w:tc>
        <w:tc>
          <w:tcPr>
            <w:tcW w:w="1038" w:type="pct"/>
            <w:tcBorders>
              <w:top w:val="single" w:sz="4" w:space="0" w:color="auto"/>
              <w:left w:val="nil"/>
              <w:bottom w:val="single" w:sz="4" w:space="0" w:color="auto"/>
              <w:right w:val="single" w:sz="4" w:space="0" w:color="auto"/>
            </w:tcBorders>
            <w:shd w:val="clear" w:color="auto" w:fill="FFFF00"/>
          </w:tcPr>
          <w:p w14:paraId="55E9BD4E" w14:textId="77777777" w:rsidR="001F71AF" w:rsidRPr="00412440" w:rsidRDefault="001F71AF" w:rsidP="00EA6D2A">
            <w:pPr>
              <w:overflowPunct/>
              <w:autoSpaceDE/>
              <w:autoSpaceDN/>
              <w:adjustRightInd/>
              <w:jc w:val="center"/>
              <w:textAlignment w:val="auto"/>
              <w:rPr>
                <w:rFonts w:ascii="Calibri" w:hAnsi="Calibri"/>
                <w:bCs/>
                <w:color w:val="000000"/>
                <w:sz w:val="18"/>
                <w:szCs w:val="18"/>
              </w:rPr>
            </w:pPr>
            <w:r>
              <w:rPr>
                <w:rFonts w:ascii="Calibri" w:hAnsi="Calibri"/>
                <w:bCs/>
                <w:color w:val="000000"/>
                <w:sz w:val="18"/>
                <w:szCs w:val="18"/>
              </w:rPr>
              <w:t>Sufficiente</w:t>
            </w:r>
          </w:p>
        </w:tc>
      </w:tr>
    </w:tbl>
    <w:p w14:paraId="46B5BC56" w14:textId="77777777" w:rsidR="00D02B46" w:rsidRPr="009A17FA" w:rsidRDefault="00D02B46" w:rsidP="00612A23">
      <w:pPr>
        <w:spacing w:line="276" w:lineRule="auto"/>
        <w:rPr>
          <w:rFonts w:ascii="Calibri" w:hAnsi="Calibri"/>
        </w:rPr>
      </w:pPr>
    </w:p>
    <w:p w14:paraId="45070915" w14:textId="296B68B5" w:rsidR="001F71AF" w:rsidRDefault="001F71AF" w:rsidP="001F71AF">
      <w:pPr>
        <w:overflowPunct/>
        <w:autoSpaceDE/>
        <w:autoSpaceDN/>
        <w:adjustRightInd/>
        <w:spacing w:after="60" w:line="288" w:lineRule="auto"/>
        <w:contextualSpacing/>
        <w:jc w:val="both"/>
        <w:textAlignment w:val="auto"/>
        <w:rPr>
          <w:rFonts w:ascii="Calibri" w:hAnsi="Calibri"/>
          <w:bCs/>
          <w:sz w:val="22"/>
          <w:szCs w:val="22"/>
          <w:lang w:eastAsia="en-US"/>
        </w:rPr>
      </w:pPr>
      <w:r w:rsidRPr="0095690A">
        <w:rPr>
          <w:rFonts w:ascii="Calibri" w:hAnsi="Calibri"/>
          <w:bCs/>
          <w:sz w:val="22"/>
          <w:szCs w:val="22"/>
          <w:lang w:eastAsia="en-US"/>
        </w:rPr>
        <w:t xml:space="preserve">L’indice ICMi nella stazione di monte del </w:t>
      </w:r>
      <w:r>
        <w:rPr>
          <w:rFonts w:ascii="Calibri" w:hAnsi="Calibri"/>
          <w:bCs/>
          <w:sz w:val="22"/>
          <w:szCs w:val="22"/>
          <w:lang w:eastAsia="en-US"/>
        </w:rPr>
        <w:t>Fiume Tione dei monti</w:t>
      </w:r>
      <w:r w:rsidRPr="0095690A">
        <w:rPr>
          <w:rFonts w:ascii="Calibri" w:hAnsi="Calibri"/>
          <w:bCs/>
          <w:sz w:val="22"/>
          <w:szCs w:val="22"/>
          <w:lang w:eastAsia="en-US"/>
        </w:rPr>
        <w:t xml:space="preserve"> riporta un giudizio </w:t>
      </w:r>
      <w:r>
        <w:rPr>
          <w:rFonts w:ascii="Calibri" w:hAnsi="Calibri"/>
          <w:bCs/>
          <w:sz w:val="22"/>
          <w:szCs w:val="22"/>
          <w:lang w:eastAsia="en-US"/>
        </w:rPr>
        <w:t>buono</w:t>
      </w:r>
      <w:r w:rsidRPr="0095690A">
        <w:rPr>
          <w:rFonts w:ascii="Calibri" w:hAnsi="Calibri"/>
          <w:bCs/>
          <w:sz w:val="22"/>
          <w:szCs w:val="22"/>
          <w:lang w:eastAsia="en-US"/>
        </w:rPr>
        <w:t xml:space="preserve"> nella </w:t>
      </w:r>
      <w:r>
        <w:rPr>
          <w:rFonts w:ascii="Calibri" w:hAnsi="Calibri"/>
          <w:bCs/>
          <w:sz w:val="22"/>
          <w:szCs w:val="22"/>
          <w:lang w:eastAsia="en-US"/>
        </w:rPr>
        <w:t xml:space="preserve">seconda </w:t>
      </w:r>
      <w:r w:rsidRPr="0095690A">
        <w:rPr>
          <w:rFonts w:ascii="Calibri" w:hAnsi="Calibri"/>
          <w:bCs/>
          <w:sz w:val="22"/>
          <w:szCs w:val="22"/>
          <w:lang w:eastAsia="en-US"/>
        </w:rPr>
        <w:t>campagna</w:t>
      </w:r>
      <w:r>
        <w:rPr>
          <w:rFonts w:ascii="Calibri" w:hAnsi="Calibri"/>
          <w:bCs/>
          <w:sz w:val="22"/>
          <w:szCs w:val="22"/>
          <w:lang w:eastAsia="en-US"/>
        </w:rPr>
        <w:t xml:space="preserve"> </w:t>
      </w:r>
      <w:r w:rsidRPr="0095690A">
        <w:rPr>
          <w:rFonts w:ascii="Calibri" w:hAnsi="Calibri"/>
          <w:bCs/>
          <w:sz w:val="22"/>
          <w:szCs w:val="22"/>
          <w:lang w:eastAsia="en-US"/>
        </w:rPr>
        <w:t>e</w:t>
      </w:r>
      <w:r>
        <w:rPr>
          <w:rFonts w:ascii="Calibri" w:hAnsi="Calibri"/>
          <w:bCs/>
          <w:sz w:val="22"/>
          <w:szCs w:val="22"/>
          <w:lang w:eastAsia="en-US"/>
        </w:rPr>
        <w:t xml:space="preserve"> uno</w:t>
      </w:r>
      <w:r w:rsidRPr="0095690A">
        <w:rPr>
          <w:rFonts w:ascii="Calibri" w:hAnsi="Calibri"/>
          <w:bCs/>
          <w:sz w:val="22"/>
          <w:szCs w:val="22"/>
          <w:lang w:eastAsia="en-US"/>
        </w:rPr>
        <w:t xml:space="preserve"> </w:t>
      </w:r>
      <w:r>
        <w:rPr>
          <w:rFonts w:ascii="Calibri" w:hAnsi="Calibri"/>
          <w:bCs/>
          <w:sz w:val="22"/>
          <w:szCs w:val="22"/>
          <w:lang w:eastAsia="en-US"/>
        </w:rPr>
        <w:t>sufficiente</w:t>
      </w:r>
      <w:r w:rsidRPr="0095690A">
        <w:rPr>
          <w:rFonts w:ascii="Calibri" w:hAnsi="Calibri"/>
          <w:bCs/>
          <w:sz w:val="22"/>
          <w:szCs w:val="22"/>
          <w:lang w:eastAsia="en-US"/>
        </w:rPr>
        <w:t xml:space="preserve"> nella </w:t>
      </w:r>
      <w:r>
        <w:rPr>
          <w:rFonts w:ascii="Calibri" w:hAnsi="Calibri"/>
          <w:bCs/>
          <w:sz w:val="22"/>
          <w:szCs w:val="22"/>
          <w:lang w:eastAsia="en-US"/>
        </w:rPr>
        <w:t xml:space="preserve">quarta </w:t>
      </w:r>
      <w:r w:rsidRPr="0095690A">
        <w:rPr>
          <w:rFonts w:ascii="Calibri" w:hAnsi="Calibri"/>
          <w:bCs/>
          <w:sz w:val="22"/>
          <w:szCs w:val="22"/>
          <w:lang w:eastAsia="en-US"/>
        </w:rPr>
        <w:t>campagna.</w:t>
      </w:r>
    </w:p>
    <w:p w14:paraId="189CAAAB" w14:textId="77777777" w:rsidR="00FC5D24" w:rsidRDefault="00FC5D24" w:rsidP="001F71AF">
      <w:pPr>
        <w:overflowPunct/>
        <w:autoSpaceDE/>
        <w:autoSpaceDN/>
        <w:adjustRightInd/>
        <w:spacing w:after="60" w:line="288" w:lineRule="auto"/>
        <w:contextualSpacing/>
        <w:jc w:val="both"/>
        <w:textAlignment w:val="auto"/>
        <w:rPr>
          <w:rFonts w:ascii="Calibri" w:hAnsi="Calibri"/>
          <w:bCs/>
          <w:sz w:val="22"/>
          <w:szCs w:val="22"/>
          <w:lang w:eastAsia="en-US"/>
        </w:rPr>
      </w:pPr>
    </w:p>
    <w:p w14:paraId="5DABF88F" w14:textId="5BEDF38C" w:rsidR="00FC5D24" w:rsidRPr="00FC5D24" w:rsidRDefault="00FC5D24" w:rsidP="00FC5D24">
      <w:pPr>
        <w:spacing w:line="276" w:lineRule="auto"/>
        <w:jc w:val="center"/>
        <w:rPr>
          <w:rFonts w:ascii="Calibri" w:hAnsi="Calibri" w:cs="Arial"/>
          <w:b/>
          <w:sz w:val="18"/>
          <w:szCs w:val="18"/>
          <w:lang w:eastAsia="x-none"/>
        </w:rPr>
      </w:pPr>
      <w:r w:rsidRPr="00FC5D24">
        <w:rPr>
          <w:rFonts w:ascii="Calibri" w:hAnsi="Calibri" w:cs="Arial"/>
          <w:b/>
          <w:sz w:val="18"/>
          <w:szCs w:val="18"/>
          <w:lang w:val="x-none" w:eastAsia="x-none"/>
        </w:rPr>
        <w:t xml:space="preserve">Tabella </w:t>
      </w:r>
      <w:r w:rsidR="00EF558F">
        <w:rPr>
          <w:rFonts w:ascii="Calibri" w:hAnsi="Calibri" w:cs="Arial"/>
          <w:b/>
          <w:sz w:val="18"/>
          <w:szCs w:val="18"/>
          <w:lang w:val="x-none" w:eastAsia="x-none"/>
        </w:rPr>
        <w:fldChar w:fldCharType="begin"/>
      </w:r>
      <w:r w:rsidR="00EF558F">
        <w:rPr>
          <w:rFonts w:ascii="Calibri" w:hAnsi="Calibri" w:cs="Arial"/>
          <w:b/>
          <w:sz w:val="18"/>
          <w:szCs w:val="18"/>
          <w:lang w:val="x-none" w:eastAsia="x-none"/>
        </w:rPr>
        <w:instrText xml:space="preserve"> STYLEREF 1 \s </w:instrText>
      </w:r>
      <w:r w:rsidR="00EF558F">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6</w:t>
      </w:r>
      <w:r w:rsidR="00EF558F">
        <w:rPr>
          <w:rFonts w:ascii="Calibri" w:hAnsi="Calibri" w:cs="Arial"/>
          <w:b/>
          <w:sz w:val="18"/>
          <w:szCs w:val="18"/>
          <w:lang w:val="x-none" w:eastAsia="x-none"/>
        </w:rPr>
        <w:fldChar w:fldCharType="end"/>
      </w:r>
      <w:r w:rsidR="00EF558F">
        <w:rPr>
          <w:rFonts w:ascii="Calibri" w:hAnsi="Calibri" w:cs="Arial"/>
          <w:b/>
          <w:sz w:val="18"/>
          <w:szCs w:val="18"/>
          <w:lang w:val="x-none" w:eastAsia="x-none"/>
        </w:rPr>
        <w:noBreakHyphen/>
      </w:r>
      <w:r w:rsidR="00EF558F">
        <w:rPr>
          <w:rFonts w:ascii="Calibri" w:hAnsi="Calibri" w:cs="Arial"/>
          <w:b/>
          <w:sz w:val="18"/>
          <w:szCs w:val="18"/>
          <w:lang w:val="x-none" w:eastAsia="x-none"/>
        </w:rPr>
        <w:fldChar w:fldCharType="begin"/>
      </w:r>
      <w:r w:rsidR="00EF558F">
        <w:rPr>
          <w:rFonts w:ascii="Calibri" w:hAnsi="Calibri" w:cs="Arial"/>
          <w:b/>
          <w:sz w:val="18"/>
          <w:szCs w:val="18"/>
          <w:lang w:val="x-none" w:eastAsia="x-none"/>
        </w:rPr>
        <w:instrText xml:space="preserve"> SEQ Tabella \* ARABIC \s 1 </w:instrText>
      </w:r>
      <w:r w:rsidR="00EF558F">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33</w:t>
      </w:r>
      <w:r w:rsidR="00EF558F">
        <w:rPr>
          <w:rFonts w:ascii="Calibri" w:hAnsi="Calibri" w:cs="Arial"/>
          <w:b/>
          <w:sz w:val="18"/>
          <w:szCs w:val="18"/>
          <w:lang w:val="x-none" w:eastAsia="x-none"/>
        </w:rPr>
        <w:fldChar w:fldCharType="end"/>
      </w:r>
      <w:r w:rsidRPr="00FC5D24">
        <w:rPr>
          <w:rFonts w:ascii="Calibri" w:hAnsi="Calibri" w:cs="Arial"/>
          <w:b/>
          <w:sz w:val="18"/>
          <w:szCs w:val="18"/>
          <w:lang w:val="x-none" w:eastAsia="x-none"/>
        </w:rPr>
        <w:t xml:space="preserve">: </w:t>
      </w:r>
      <w:r w:rsidRPr="00FC5D24">
        <w:rPr>
          <w:rFonts w:ascii="Calibri" w:hAnsi="Calibri" w:cs="Arial"/>
          <w:b/>
          <w:sz w:val="18"/>
          <w:szCs w:val="18"/>
          <w:lang w:eastAsia="x-none"/>
        </w:rPr>
        <w:t>Risultati dell’indice ICMi per la stazione AV-SO-SU-34 (Valle), fase CO - 2020</w:t>
      </w:r>
    </w:p>
    <w:tbl>
      <w:tblPr>
        <w:tblW w:w="4981" w:type="pct"/>
        <w:jc w:val="center"/>
        <w:tblCellMar>
          <w:left w:w="70" w:type="dxa"/>
          <w:right w:w="70" w:type="dxa"/>
        </w:tblCellMar>
        <w:tblLook w:val="00A0" w:firstRow="1" w:lastRow="0" w:firstColumn="1" w:lastColumn="0" w:noHBand="0" w:noVBand="0"/>
      </w:tblPr>
      <w:tblGrid>
        <w:gridCol w:w="1600"/>
        <w:gridCol w:w="1964"/>
        <w:gridCol w:w="1964"/>
        <w:gridCol w:w="1962"/>
        <w:gridCol w:w="1962"/>
      </w:tblGrid>
      <w:tr w:rsidR="001F71AF" w:rsidRPr="005355E4" w14:paraId="69BA2F5C" w14:textId="77777777" w:rsidTr="00EA6D2A">
        <w:trPr>
          <w:trHeight w:val="288"/>
          <w:tblHeade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D9D9D9"/>
            <w:vAlign w:val="center"/>
          </w:tcPr>
          <w:p w14:paraId="39F43C4D" w14:textId="77777777" w:rsidR="001F71AF" w:rsidRPr="005355E4" w:rsidRDefault="001F71AF" w:rsidP="00EA6D2A">
            <w:pPr>
              <w:overflowPunct/>
              <w:autoSpaceDE/>
              <w:autoSpaceDN/>
              <w:adjustRightInd/>
              <w:jc w:val="center"/>
              <w:textAlignment w:val="auto"/>
              <w:rPr>
                <w:rFonts w:ascii="Calibri" w:hAnsi="Calibri"/>
                <w:b/>
                <w:bCs/>
                <w:sz w:val="18"/>
                <w:szCs w:val="18"/>
              </w:rPr>
            </w:pPr>
            <w:r w:rsidRPr="005355E4">
              <w:rPr>
                <w:rFonts w:ascii="Calibri" w:hAnsi="Calibri"/>
                <w:b/>
                <w:bCs/>
                <w:sz w:val="18"/>
                <w:szCs w:val="18"/>
              </w:rPr>
              <w:t>RISULTATI QUALITÀ BIOLOGICA – INDICE ICMi</w:t>
            </w:r>
          </w:p>
        </w:tc>
      </w:tr>
      <w:tr w:rsidR="001F71AF" w:rsidRPr="00412440" w14:paraId="5C3F0453" w14:textId="77777777" w:rsidTr="00EA6D2A">
        <w:trPr>
          <w:trHeight w:val="288"/>
          <w:jc w:val="center"/>
        </w:trPr>
        <w:tc>
          <w:tcPr>
            <w:tcW w:w="846" w:type="pct"/>
            <w:tcBorders>
              <w:top w:val="nil"/>
              <w:left w:val="single" w:sz="4" w:space="0" w:color="auto"/>
              <w:bottom w:val="single" w:sz="4" w:space="0" w:color="auto"/>
              <w:right w:val="single" w:sz="4" w:space="0" w:color="auto"/>
            </w:tcBorders>
            <w:shd w:val="clear" w:color="auto" w:fill="D9D9D9"/>
            <w:vAlign w:val="center"/>
          </w:tcPr>
          <w:p w14:paraId="26B7D103" w14:textId="77777777" w:rsidR="001F71AF" w:rsidRPr="00412440" w:rsidRDefault="001F71AF" w:rsidP="00EA6D2A">
            <w:pPr>
              <w:overflowPunct/>
              <w:autoSpaceDE/>
              <w:autoSpaceDN/>
              <w:adjustRightInd/>
              <w:jc w:val="center"/>
              <w:textAlignment w:val="auto"/>
              <w:rPr>
                <w:rFonts w:ascii="Calibri" w:hAnsi="Calibri"/>
                <w:b/>
                <w:bCs/>
                <w:color w:val="000000"/>
                <w:sz w:val="18"/>
                <w:szCs w:val="18"/>
              </w:rPr>
            </w:pPr>
            <w:r w:rsidRPr="00F04B46">
              <w:rPr>
                <w:rFonts w:ascii="Calibri" w:hAnsi="Calibri"/>
                <w:b/>
                <w:bCs/>
                <w:sz w:val="18"/>
                <w:szCs w:val="18"/>
              </w:rPr>
              <w:t>AV-SO-SU-3</w:t>
            </w:r>
            <w:r>
              <w:rPr>
                <w:rFonts w:ascii="Calibri" w:hAnsi="Calibri"/>
                <w:b/>
                <w:bCs/>
                <w:sz w:val="18"/>
                <w:szCs w:val="18"/>
              </w:rPr>
              <w:t>4</w:t>
            </w:r>
            <w:r w:rsidRPr="00F04B46">
              <w:rPr>
                <w:rFonts w:ascii="Calibri" w:hAnsi="Calibri"/>
                <w:b/>
                <w:bCs/>
                <w:sz w:val="18"/>
                <w:szCs w:val="18"/>
              </w:rPr>
              <w:t xml:space="preserve"> (Valle)</w:t>
            </w:r>
          </w:p>
        </w:tc>
        <w:tc>
          <w:tcPr>
            <w:tcW w:w="1039" w:type="pct"/>
            <w:tcBorders>
              <w:top w:val="single" w:sz="4" w:space="0" w:color="auto"/>
              <w:left w:val="nil"/>
              <w:bottom w:val="single" w:sz="4" w:space="0" w:color="auto"/>
              <w:right w:val="single" w:sz="4" w:space="0" w:color="auto"/>
            </w:tcBorders>
            <w:shd w:val="clear" w:color="auto" w:fill="D9D9D9"/>
            <w:vAlign w:val="center"/>
          </w:tcPr>
          <w:p w14:paraId="74DA2BD7" w14:textId="77777777" w:rsidR="001F71AF" w:rsidRPr="00412440" w:rsidRDefault="001F71AF" w:rsidP="00EA6D2A">
            <w:pPr>
              <w:overflowPunct/>
              <w:autoSpaceDE/>
              <w:autoSpaceDN/>
              <w:adjustRightInd/>
              <w:jc w:val="center"/>
              <w:textAlignment w:val="auto"/>
              <w:rPr>
                <w:rFonts w:ascii="Calibri" w:hAnsi="Calibri"/>
                <w:b/>
                <w:color w:val="000000"/>
                <w:sz w:val="18"/>
                <w:szCs w:val="18"/>
              </w:rPr>
            </w:pPr>
            <w:r w:rsidRPr="00412440">
              <w:rPr>
                <w:rFonts w:ascii="Calibri" w:hAnsi="Calibri"/>
                <w:b/>
                <w:color w:val="000000"/>
                <w:sz w:val="18"/>
                <w:szCs w:val="18"/>
              </w:rPr>
              <w:t xml:space="preserve">I CAMPAGNA </w:t>
            </w:r>
          </w:p>
          <w:p w14:paraId="70D0C972" w14:textId="77777777" w:rsidR="001F71AF" w:rsidRPr="00412440" w:rsidRDefault="001F71AF" w:rsidP="00EA6D2A">
            <w:pPr>
              <w:overflowPunct/>
              <w:autoSpaceDE/>
              <w:autoSpaceDN/>
              <w:adjustRightInd/>
              <w:jc w:val="center"/>
              <w:textAlignment w:val="auto"/>
              <w:rPr>
                <w:rFonts w:ascii="Calibri" w:hAnsi="Calibri"/>
                <w:b/>
                <w:bCs/>
                <w:color w:val="000000"/>
                <w:sz w:val="18"/>
                <w:szCs w:val="18"/>
              </w:rPr>
            </w:pPr>
            <w:r w:rsidRPr="00412440">
              <w:rPr>
                <w:rFonts w:ascii="Calibri" w:hAnsi="Calibri"/>
                <w:b/>
                <w:color w:val="000000"/>
                <w:sz w:val="18"/>
                <w:szCs w:val="18"/>
              </w:rPr>
              <w:t>Febbraio 2020</w:t>
            </w:r>
          </w:p>
        </w:tc>
        <w:tc>
          <w:tcPr>
            <w:tcW w:w="1039" w:type="pct"/>
            <w:tcBorders>
              <w:top w:val="single" w:sz="4" w:space="0" w:color="auto"/>
              <w:left w:val="nil"/>
              <w:bottom w:val="single" w:sz="4" w:space="0" w:color="auto"/>
              <w:right w:val="single" w:sz="4" w:space="0" w:color="auto"/>
            </w:tcBorders>
            <w:shd w:val="clear" w:color="auto" w:fill="D9D9D9"/>
            <w:vAlign w:val="center"/>
          </w:tcPr>
          <w:p w14:paraId="14CCFB73" w14:textId="77777777" w:rsidR="001F71AF" w:rsidRPr="00412440" w:rsidRDefault="001F71AF" w:rsidP="00EA6D2A">
            <w:pPr>
              <w:overflowPunct/>
              <w:autoSpaceDE/>
              <w:autoSpaceDN/>
              <w:adjustRightInd/>
              <w:jc w:val="center"/>
              <w:textAlignment w:val="auto"/>
              <w:rPr>
                <w:rFonts w:ascii="Calibri" w:hAnsi="Calibri"/>
                <w:b/>
                <w:bCs/>
                <w:color w:val="000000"/>
                <w:sz w:val="18"/>
                <w:szCs w:val="18"/>
              </w:rPr>
            </w:pPr>
            <w:r w:rsidRPr="00412440">
              <w:rPr>
                <w:rFonts w:ascii="Calibri" w:hAnsi="Calibri"/>
                <w:b/>
                <w:bCs/>
                <w:color w:val="000000"/>
                <w:sz w:val="18"/>
                <w:szCs w:val="18"/>
              </w:rPr>
              <w:t xml:space="preserve">II CAMPAGNA </w:t>
            </w:r>
          </w:p>
          <w:p w14:paraId="16D726F3" w14:textId="77777777" w:rsidR="001F71AF" w:rsidRPr="00412440" w:rsidRDefault="001F71AF" w:rsidP="00EA6D2A">
            <w:pPr>
              <w:overflowPunct/>
              <w:autoSpaceDE/>
              <w:autoSpaceDN/>
              <w:adjustRightInd/>
              <w:jc w:val="center"/>
              <w:textAlignment w:val="auto"/>
              <w:rPr>
                <w:rFonts w:ascii="Calibri" w:hAnsi="Calibri"/>
                <w:b/>
                <w:bCs/>
                <w:color w:val="000000"/>
                <w:sz w:val="18"/>
                <w:szCs w:val="18"/>
              </w:rPr>
            </w:pPr>
            <w:r w:rsidRPr="00412440">
              <w:rPr>
                <w:rFonts w:ascii="Calibri" w:hAnsi="Calibri"/>
                <w:b/>
                <w:bCs/>
                <w:color w:val="000000"/>
                <w:sz w:val="18"/>
                <w:szCs w:val="18"/>
              </w:rPr>
              <w:t>Maggio 2020</w:t>
            </w:r>
          </w:p>
        </w:tc>
        <w:tc>
          <w:tcPr>
            <w:tcW w:w="1038" w:type="pct"/>
            <w:tcBorders>
              <w:top w:val="single" w:sz="4" w:space="0" w:color="auto"/>
              <w:left w:val="nil"/>
              <w:bottom w:val="single" w:sz="4" w:space="0" w:color="auto"/>
              <w:right w:val="single" w:sz="4" w:space="0" w:color="auto"/>
            </w:tcBorders>
            <w:shd w:val="clear" w:color="auto" w:fill="D9D9D9"/>
            <w:vAlign w:val="center"/>
          </w:tcPr>
          <w:p w14:paraId="56FDE648" w14:textId="77777777" w:rsidR="001F71AF" w:rsidRPr="00412440" w:rsidRDefault="001F71AF" w:rsidP="00EA6D2A">
            <w:pPr>
              <w:overflowPunct/>
              <w:autoSpaceDE/>
              <w:autoSpaceDN/>
              <w:adjustRightInd/>
              <w:jc w:val="center"/>
              <w:textAlignment w:val="auto"/>
              <w:rPr>
                <w:rFonts w:ascii="Calibri" w:hAnsi="Calibri"/>
                <w:b/>
                <w:color w:val="000000"/>
                <w:sz w:val="18"/>
                <w:szCs w:val="18"/>
              </w:rPr>
            </w:pPr>
            <w:r w:rsidRPr="00412440">
              <w:rPr>
                <w:rFonts w:ascii="Calibri" w:hAnsi="Calibri"/>
                <w:b/>
                <w:color w:val="000000"/>
                <w:sz w:val="18"/>
                <w:szCs w:val="18"/>
              </w:rPr>
              <w:t>III CAMPAGNA</w:t>
            </w:r>
          </w:p>
          <w:p w14:paraId="65784639" w14:textId="77777777" w:rsidR="001F71AF" w:rsidRPr="00412440" w:rsidRDefault="001F71AF" w:rsidP="00EA6D2A">
            <w:pPr>
              <w:overflowPunct/>
              <w:autoSpaceDE/>
              <w:autoSpaceDN/>
              <w:adjustRightInd/>
              <w:jc w:val="center"/>
              <w:textAlignment w:val="auto"/>
              <w:rPr>
                <w:rFonts w:ascii="Calibri" w:hAnsi="Calibri"/>
                <w:b/>
                <w:bCs/>
                <w:color w:val="000000"/>
                <w:sz w:val="18"/>
                <w:szCs w:val="18"/>
              </w:rPr>
            </w:pPr>
            <w:r w:rsidRPr="00412440">
              <w:rPr>
                <w:rFonts w:ascii="Calibri" w:hAnsi="Calibri"/>
                <w:b/>
                <w:color w:val="000000"/>
                <w:sz w:val="18"/>
                <w:szCs w:val="18"/>
              </w:rPr>
              <w:t>Settembre 2020</w:t>
            </w:r>
          </w:p>
        </w:tc>
        <w:tc>
          <w:tcPr>
            <w:tcW w:w="1038" w:type="pct"/>
            <w:tcBorders>
              <w:top w:val="single" w:sz="4" w:space="0" w:color="auto"/>
              <w:left w:val="nil"/>
              <w:bottom w:val="single" w:sz="4" w:space="0" w:color="auto"/>
              <w:right w:val="single" w:sz="4" w:space="0" w:color="auto"/>
            </w:tcBorders>
            <w:shd w:val="clear" w:color="auto" w:fill="D9D9D9"/>
            <w:vAlign w:val="center"/>
          </w:tcPr>
          <w:p w14:paraId="522AF264" w14:textId="77777777" w:rsidR="001F71AF" w:rsidRPr="00412440" w:rsidRDefault="001F71AF" w:rsidP="00EA6D2A">
            <w:pPr>
              <w:overflowPunct/>
              <w:autoSpaceDE/>
              <w:autoSpaceDN/>
              <w:adjustRightInd/>
              <w:jc w:val="center"/>
              <w:textAlignment w:val="auto"/>
              <w:rPr>
                <w:rFonts w:ascii="Calibri" w:hAnsi="Calibri"/>
                <w:b/>
                <w:color w:val="000000"/>
                <w:sz w:val="18"/>
                <w:szCs w:val="18"/>
              </w:rPr>
            </w:pPr>
            <w:r w:rsidRPr="00412440">
              <w:rPr>
                <w:rFonts w:ascii="Calibri" w:hAnsi="Calibri"/>
                <w:b/>
                <w:color w:val="000000"/>
                <w:sz w:val="18"/>
                <w:szCs w:val="18"/>
              </w:rPr>
              <w:t>IV CAMPAGNA</w:t>
            </w:r>
          </w:p>
          <w:p w14:paraId="54A1BF91" w14:textId="77777777" w:rsidR="001F71AF" w:rsidRPr="00412440" w:rsidRDefault="001F71AF" w:rsidP="00EA6D2A">
            <w:pPr>
              <w:overflowPunct/>
              <w:autoSpaceDE/>
              <w:autoSpaceDN/>
              <w:adjustRightInd/>
              <w:jc w:val="center"/>
              <w:textAlignment w:val="auto"/>
              <w:rPr>
                <w:rFonts w:ascii="Calibri" w:hAnsi="Calibri"/>
                <w:b/>
                <w:bCs/>
                <w:color w:val="000000"/>
                <w:sz w:val="18"/>
                <w:szCs w:val="18"/>
              </w:rPr>
            </w:pPr>
            <w:r w:rsidRPr="00412440">
              <w:rPr>
                <w:rFonts w:ascii="Calibri" w:hAnsi="Calibri"/>
                <w:b/>
                <w:color w:val="000000"/>
                <w:sz w:val="18"/>
                <w:szCs w:val="18"/>
              </w:rPr>
              <w:t>Novembre 2020</w:t>
            </w:r>
          </w:p>
        </w:tc>
      </w:tr>
      <w:tr w:rsidR="001F71AF" w:rsidRPr="00412440" w14:paraId="5584CE8C" w14:textId="77777777" w:rsidTr="00EA6D2A">
        <w:trPr>
          <w:trHeight w:val="288"/>
          <w:jc w:val="center"/>
        </w:trPr>
        <w:tc>
          <w:tcPr>
            <w:tcW w:w="846" w:type="pct"/>
            <w:tcBorders>
              <w:top w:val="nil"/>
              <w:left w:val="single" w:sz="4" w:space="0" w:color="auto"/>
              <w:bottom w:val="single" w:sz="4" w:space="0" w:color="auto"/>
              <w:right w:val="single" w:sz="4" w:space="0" w:color="auto"/>
            </w:tcBorders>
            <w:vAlign w:val="center"/>
          </w:tcPr>
          <w:p w14:paraId="7895DE82" w14:textId="77777777" w:rsidR="001F71AF" w:rsidRPr="00412440" w:rsidRDefault="001F71AF" w:rsidP="00EA6D2A">
            <w:pPr>
              <w:overflowPunct/>
              <w:autoSpaceDE/>
              <w:autoSpaceDN/>
              <w:adjustRightInd/>
              <w:jc w:val="center"/>
              <w:textAlignment w:val="auto"/>
              <w:rPr>
                <w:rFonts w:ascii="Calibri" w:hAnsi="Calibri"/>
                <w:b/>
                <w:bCs/>
                <w:color w:val="000000"/>
                <w:sz w:val="18"/>
                <w:szCs w:val="18"/>
              </w:rPr>
            </w:pPr>
            <w:r w:rsidRPr="00412440">
              <w:rPr>
                <w:rFonts w:ascii="Calibri" w:hAnsi="Calibri"/>
                <w:b/>
                <w:bCs/>
                <w:color w:val="000000"/>
                <w:sz w:val="18"/>
                <w:szCs w:val="18"/>
              </w:rPr>
              <w:t>N° specie</w:t>
            </w:r>
          </w:p>
        </w:tc>
        <w:tc>
          <w:tcPr>
            <w:tcW w:w="1039" w:type="pct"/>
            <w:tcBorders>
              <w:top w:val="single" w:sz="4" w:space="0" w:color="auto"/>
              <w:left w:val="nil"/>
              <w:bottom w:val="single" w:sz="4" w:space="0" w:color="auto"/>
              <w:right w:val="single" w:sz="4" w:space="0" w:color="auto"/>
            </w:tcBorders>
            <w:vAlign w:val="center"/>
          </w:tcPr>
          <w:p w14:paraId="288612D2" w14:textId="77777777" w:rsidR="001F71AF" w:rsidRPr="00412440" w:rsidRDefault="001F71AF" w:rsidP="00EA6D2A">
            <w:pPr>
              <w:overflowPunct/>
              <w:autoSpaceDE/>
              <w:autoSpaceDN/>
              <w:adjustRightInd/>
              <w:jc w:val="center"/>
              <w:textAlignment w:val="auto"/>
              <w:rPr>
                <w:rFonts w:ascii="Calibri" w:hAnsi="Calibri"/>
                <w:bCs/>
                <w:color w:val="000000"/>
                <w:sz w:val="18"/>
                <w:szCs w:val="18"/>
              </w:rPr>
            </w:pPr>
            <w:r>
              <w:rPr>
                <w:rFonts w:ascii="Calibri" w:hAnsi="Calibri"/>
                <w:bCs/>
                <w:color w:val="000000"/>
                <w:sz w:val="18"/>
                <w:szCs w:val="18"/>
              </w:rPr>
              <w:t>-</w:t>
            </w:r>
          </w:p>
        </w:tc>
        <w:tc>
          <w:tcPr>
            <w:tcW w:w="1039" w:type="pct"/>
            <w:tcBorders>
              <w:top w:val="single" w:sz="4" w:space="0" w:color="auto"/>
              <w:left w:val="nil"/>
              <w:bottom w:val="single" w:sz="4" w:space="0" w:color="auto"/>
              <w:right w:val="single" w:sz="4" w:space="0" w:color="auto"/>
            </w:tcBorders>
            <w:vAlign w:val="center"/>
          </w:tcPr>
          <w:p w14:paraId="3A8CC3DA" w14:textId="77777777" w:rsidR="001F71AF" w:rsidRPr="00412440" w:rsidRDefault="001F71AF" w:rsidP="00EA6D2A">
            <w:pPr>
              <w:overflowPunct/>
              <w:autoSpaceDE/>
              <w:autoSpaceDN/>
              <w:adjustRightInd/>
              <w:jc w:val="center"/>
              <w:textAlignment w:val="auto"/>
              <w:rPr>
                <w:rFonts w:ascii="Calibri" w:hAnsi="Calibri"/>
                <w:bCs/>
                <w:color w:val="000000"/>
                <w:sz w:val="18"/>
                <w:szCs w:val="18"/>
              </w:rPr>
            </w:pPr>
            <w:r w:rsidRPr="00412440">
              <w:rPr>
                <w:rFonts w:ascii="Calibri" w:hAnsi="Calibri"/>
                <w:bCs/>
                <w:color w:val="000000"/>
                <w:sz w:val="18"/>
                <w:szCs w:val="18"/>
              </w:rPr>
              <w:t>2</w:t>
            </w:r>
            <w:r>
              <w:rPr>
                <w:rFonts w:ascii="Calibri" w:hAnsi="Calibri"/>
                <w:bCs/>
                <w:color w:val="000000"/>
                <w:sz w:val="18"/>
                <w:szCs w:val="18"/>
              </w:rPr>
              <w:t>6</w:t>
            </w:r>
          </w:p>
        </w:tc>
        <w:tc>
          <w:tcPr>
            <w:tcW w:w="1038" w:type="pct"/>
            <w:tcBorders>
              <w:top w:val="single" w:sz="4" w:space="0" w:color="auto"/>
              <w:left w:val="nil"/>
              <w:bottom w:val="single" w:sz="4" w:space="0" w:color="auto"/>
              <w:right w:val="single" w:sz="4" w:space="0" w:color="auto"/>
            </w:tcBorders>
            <w:vAlign w:val="center"/>
          </w:tcPr>
          <w:p w14:paraId="45425990" w14:textId="77777777" w:rsidR="001F71AF" w:rsidRPr="00412440" w:rsidRDefault="001F71AF" w:rsidP="00EA6D2A">
            <w:pPr>
              <w:overflowPunct/>
              <w:autoSpaceDE/>
              <w:autoSpaceDN/>
              <w:adjustRightInd/>
              <w:jc w:val="center"/>
              <w:textAlignment w:val="auto"/>
              <w:rPr>
                <w:rFonts w:ascii="Calibri" w:hAnsi="Calibri"/>
                <w:bCs/>
                <w:color w:val="000000"/>
                <w:sz w:val="18"/>
                <w:szCs w:val="18"/>
              </w:rPr>
            </w:pPr>
            <w:r>
              <w:rPr>
                <w:rFonts w:ascii="Calibri" w:hAnsi="Calibri"/>
                <w:bCs/>
                <w:color w:val="000000"/>
                <w:sz w:val="18"/>
                <w:szCs w:val="18"/>
              </w:rPr>
              <w:t>-</w:t>
            </w:r>
          </w:p>
        </w:tc>
        <w:tc>
          <w:tcPr>
            <w:tcW w:w="1038" w:type="pct"/>
            <w:tcBorders>
              <w:top w:val="single" w:sz="4" w:space="0" w:color="auto"/>
              <w:left w:val="nil"/>
              <w:bottom w:val="single" w:sz="4" w:space="0" w:color="auto"/>
              <w:right w:val="single" w:sz="4" w:space="0" w:color="auto"/>
            </w:tcBorders>
          </w:tcPr>
          <w:p w14:paraId="1D72BB36" w14:textId="77777777" w:rsidR="001F71AF" w:rsidRPr="00412440" w:rsidRDefault="001F71AF" w:rsidP="00EA6D2A">
            <w:pPr>
              <w:overflowPunct/>
              <w:autoSpaceDE/>
              <w:autoSpaceDN/>
              <w:adjustRightInd/>
              <w:jc w:val="center"/>
              <w:textAlignment w:val="auto"/>
              <w:rPr>
                <w:rFonts w:ascii="Calibri" w:hAnsi="Calibri"/>
                <w:bCs/>
                <w:color w:val="000000"/>
                <w:sz w:val="18"/>
                <w:szCs w:val="18"/>
              </w:rPr>
            </w:pPr>
            <w:r>
              <w:rPr>
                <w:rFonts w:ascii="Calibri" w:hAnsi="Calibri"/>
                <w:bCs/>
                <w:color w:val="000000"/>
                <w:sz w:val="18"/>
                <w:szCs w:val="18"/>
              </w:rPr>
              <w:t>26</w:t>
            </w:r>
          </w:p>
        </w:tc>
      </w:tr>
      <w:tr w:rsidR="001F71AF" w:rsidRPr="00412440" w14:paraId="6C959ED4" w14:textId="77777777" w:rsidTr="00EA6D2A">
        <w:trPr>
          <w:trHeight w:val="257"/>
          <w:jc w:val="center"/>
        </w:trPr>
        <w:tc>
          <w:tcPr>
            <w:tcW w:w="846" w:type="pct"/>
            <w:tcBorders>
              <w:top w:val="nil"/>
              <w:left w:val="single" w:sz="4" w:space="0" w:color="auto"/>
              <w:bottom w:val="single" w:sz="4" w:space="0" w:color="auto"/>
              <w:right w:val="single" w:sz="4" w:space="0" w:color="auto"/>
            </w:tcBorders>
            <w:vAlign w:val="center"/>
          </w:tcPr>
          <w:p w14:paraId="62F4B915" w14:textId="77777777" w:rsidR="001F71AF" w:rsidRPr="00412440" w:rsidRDefault="001F71AF" w:rsidP="00EA6D2A">
            <w:pPr>
              <w:overflowPunct/>
              <w:autoSpaceDE/>
              <w:autoSpaceDN/>
              <w:adjustRightInd/>
              <w:jc w:val="center"/>
              <w:textAlignment w:val="auto"/>
              <w:rPr>
                <w:rFonts w:ascii="Calibri" w:hAnsi="Calibri"/>
                <w:b/>
                <w:bCs/>
                <w:color w:val="000000"/>
                <w:sz w:val="18"/>
                <w:szCs w:val="18"/>
              </w:rPr>
            </w:pPr>
            <w:r w:rsidRPr="00412440">
              <w:rPr>
                <w:rFonts w:ascii="Calibri" w:hAnsi="Calibri"/>
                <w:b/>
                <w:bCs/>
                <w:color w:val="000000"/>
                <w:sz w:val="18"/>
                <w:szCs w:val="18"/>
              </w:rPr>
              <w:t>ICMi</w:t>
            </w:r>
          </w:p>
        </w:tc>
        <w:tc>
          <w:tcPr>
            <w:tcW w:w="1039" w:type="pct"/>
            <w:tcBorders>
              <w:top w:val="single" w:sz="4" w:space="0" w:color="auto"/>
              <w:left w:val="nil"/>
              <w:bottom w:val="single" w:sz="4" w:space="0" w:color="auto"/>
              <w:right w:val="single" w:sz="4" w:space="0" w:color="auto"/>
            </w:tcBorders>
            <w:vAlign w:val="center"/>
          </w:tcPr>
          <w:p w14:paraId="616D4DDE" w14:textId="77777777" w:rsidR="001F71AF" w:rsidRPr="00412440" w:rsidRDefault="001F71AF" w:rsidP="00EA6D2A">
            <w:pPr>
              <w:overflowPunct/>
              <w:autoSpaceDE/>
              <w:autoSpaceDN/>
              <w:adjustRightInd/>
              <w:jc w:val="center"/>
              <w:textAlignment w:val="auto"/>
              <w:rPr>
                <w:rFonts w:ascii="Calibri" w:hAnsi="Calibri"/>
                <w:bCs/>
                <w:color w:val="000000"/>
                <w:sz w:val="18"/>
                <w:szCs w:val="18"/>
              </w:rPr>
            </w:pPr>
            <w:r>
              <w:rPr>
                <w:rFonts w:ascii="Calibri" w:hAnsi="Calibri"/>
                <w:bCs/>
                <w:color w:val="000000"/>
                <w:sz w:val="18"/>
                <w:szCs w:val="18"/>
              </w:rPr>
              <w:t>-</w:t>
            </w:r>
          </w:p>
        </w:tc>
        <w:tc>
          <w:tcPr>
            <w:tcW w:w="1039" w:type="pct"/>
            <w:tcBorders>
              <w:top w:val="single" w:sz="4" w:space="0" w:color="auto"/>
              <w:left w:val="nil"/>
              <w:bottom w:val="single" w:sz="4" w:space="0" w:color="auto"/>
              <w:right w:val="single" w:sz="4" w:space="0" w:color="auto"/>
            </w:tcBorders>
            <w:vAlign w:val="center"/>
          </w:tcPr>
          <w:p w14:paraId="3951256D" w14:textId="77777777" w:rsidR="001F71AF" w:rsidRPr="00412440" w:rsidRDefault="001F71AF" w:rsidP="00EA6D2A">
            <w:pPr>
              <w:overflowPunct/>
              <w:autoSpaceDE/>
              <w:autoSpaceDN/>
              <w:adjustRightInd/>
              <w:jc w:val="center"/>
              <w:textAlignment w:val="auto"/>
              <w:rPr>
                <w:rFonts w:ascii="Calibri" w:hAnsi="Calibri"/>
                <w:bCs/>
                <w:color w:val="000000"/>
                <w:sz w:val="18"/>
                <w:szCs w:val="18"/>
              </w:rPr>
            </w:pPr>
            <w:r w:rsidRPr="00412440">
              <w:rPr>
                <w:rFonts w:ascii="Calibri" w:hAnsi="Calibri"/>
                <w:bCs/>
                <w:color w:val="000000"/>
                <w:sz w:val="18"/>
                <w:szCs w:val="18"/>
              </w:rPr>
              <w:t>0,</w:t>
            </w:r>
            <w:r>
              <w:rPr>
                <w:rFonts w:ascii="Calibri" w:hAnsi="Calibri"/>
                <w:bCs/>
                <w:color w:val="000000"/>
                <w:sz w:val="18"/>
                <w:szCs w:val="18"/>
              </w:rPr>
              <w:t>77</w:t>
            </w:r>
          </w:p>
        </w:tc>
        <w:tc>
          <w:tcPr>
            <w:tcW w:w="1038" w:type="pct"/>
            <w:tcBorders>
              <w:top w:val="single" w:sz="4" w:space="0" w:color="auto"/>
              <w:left w:val="nil"/>
              <w:bottom w:val="single" w:sz="4" w:space="0" w:color="auto"/>
              <w:right w:val="single" w:sz="4" w:space="0" w:color="auto"/>
            </w:tcBorders>
            <w:vAlign w:val="center"/>
          </w:tcPr>
          <w:p w14:paraId="79159006" w14:textId="77777777" w:rsidR="001F71AF" w:rsidRPr="00412440" w:rsidRDefault="001F71AF" w:rsidP="00EA6D2A">
            <w:pPr>
              <w:overflowPunct/>
              <w:autoSpaceDE/>
              <w:autoSpaceDN/>
              <w:adjustRightInd/>
              <w:jc w:val="center"/>
              <w:textAlignment w:val="auto"/>
              <w:rPr>
                <w:rFonts w:ascii="Calibri" w:hAnsi="Calibri"/>
                <w:bCs/>
                <w:color w:val="000000"/>
                <w:sz w:val="18"/>
                <w:szCs w:val="18"/>
              </w:rPr>
            </w:pPr>
            <w:r>
              <w:rPr>
                <w:rFonts w:ascii="Calibri" w:hAnsi="Calibri"/>
                <w:bCs/>
                <w:color w:val="000000"/>
                <w:sz w:val="18"/>
                <w:szCs w:val="18"/>
              </w:rPr>
              <w:t>-</w:t>
            </w:r>
          </w:p>
        </w:tc>
        <w:tc>
          <w:tcPr>
            <w:tcW w:w="1038" w:type="pct"/>
            <w:tcBorders>
              <w:top w:val="single" w:sz="4" w:space="0" w:color="auto"/>
              <w:left w:val="nil"/>
              <w:bottom w:val="single" w:sz="4" w:space="0" w:color="auto"/>
              <w:right w:val="single" w:sz="4" w:space="0" w:color="auto"/>
            </w:tcBorders>
          </w:tcPr>
          <w:p w14:paraId="4B4336AE" w14:textId="77777777" w:rsidR="001F71AF" w:rsidRPr="00412440" w:rsidRDefault="001F71AF" w:rsidP="00EA6D2A">
            <w:pPr>
              <w:overflowPunct/>
              <w:autoSpaceDE/>
              <w:autoSpaceDN/>
              <w:adjustRightInd/>
              <w:jc w:val="center"/>
              <w:textAlignment w:val="auto"/>
              <w:rPr>
                <w:rFonts w:ascii="Calibri" w:hAnsi="Calibri"/>
                <w:bCs/>
                <w:color w:val="000000"/>
                <w:sz w:val="18"/>
                <w:szCs w:val="18"/>
              </w:rPr>
            </w:pPr>
            <w:r>
              <w:rPr>
                <w:rFonts w:ascii="Calibri" w:hAnsi="Calibri"/>
                <w:bCs/>
                <w:color w:val="000000"/>
                <w:sz w:val="18"/>
                <w:szCs w:val="18"/>
              </w:rPr>
              <w:t>0,70</w:t>
            </w:r>
          </w:p>
        </w:tc>
      </w:tr>
      <w:tr w:rsidR="001F71AF" w:rsidRPr="00412440" w14:paraId="5BD10407" w14:textId="77777777" w:rsidTr="00EA6D2A">
        <w:trPr>
          <w:trHeight w:val="276"/>
          <w:jc w:val="center"/>
        </w:trPr>
        <w:tc>
          <w:tcPr>
            <w:tcW w:w="846" w:type="pct"/>
            <w:tcBorders>
              <w:top w:val="nil"/>
              <w:left w:val="single" w:sz="4" w:space="0" w:color="auto"/>
              <w:bottom w:val="single" w:sz="4" w:space="0" w:color="auto"/>
              <w:right w:val="single" w:sz="4" w:space="0" w:color="auto"/>
            </w:tcBorders>
            <w:vAlign w:val="center"/>
          </w:tcPr>
          <w:p w14:paraId="42FB2141" w14:textId="77777777" w:rsidR="001F71AF" w:rsidRPr="00412440" w:rsidRDefault="001F71AF" w:rsidP="00EA6D2A">
            <w:pPr>
              <w:overflowPunct/>
              <w:autoSpaceDE/>
              <w:autoSpaceDN/>
              <w:adjustRightInd/>
              <w:jc w:val="center"/>
              <w:textAlignment w:val="auto"/>
              <w:rPr>
                <w:rFonts w:ascii="Calibri" w:hAnsi="Calibri"/>
                <w:b/>
                <w:bCs/>
                <w:color w:val="000000"/>
                <w:sz w:val="18"/>
                <w:szCs w:val="18"/>
              </w:rPr>
            </w:pPr>
            <w:r w:rsidRPr="00412440">
              <w:rPr>
                <w:rFonts w:ascii="Calibri" w:hAnsi="Calibri"/>
                <w:b/>
                <w:bCs/>
                <w:color w:val="000000"/>
                <w:sz w:val="18"/>
                <w:szCs w:val="18"/>
              </w:rPr>
              <w:t>Classe di qualità</w:t>
            </w:r>
          </w:p>
        </w:tc>
        <w:tc>
          <w:tcPr>
            <w:tcW w:w="1039" w:type="pct"/>
            <w:tcBorders>
              <w:top w:val="single" w:sz="4" w:space="0" w:color="auto"/>
              <w:left w:val="nil"/>
              <w:bottom w:val="single" w:sz="4" w:space="0" w:color="auto"/>
              <w:right w:val="single" w:sz="4" w:space="0" w:color="auto"/>
            </w:tcBorders>
            <w:shd w:val="clear" w:color="auto" w:fill="auto"/>
            <w:vAlign w:val="center"/>
          </w:tcPr>
          <w:p w14:paraId="3737865E" w14:textId="77777777" w:rsidR="001F71AF" w:rsidRPr="00412440" w:rsidRDefault="001F71AF" w:rsidP="00EA6D2A">
            <w:pPr>
              <w:overflowPunct/>
              <w:autoSpaceDE/>
              <w:autoSpaceDN/>
              <w:adjustRightInd/>
              <w:jc w:val="center"/>
              <w:textAlignment w:val="auto"/>
              <w:rPr>
                <w:rFonts w:ascii="Calibri" w:hAnsi="Calibri"/>
                <w:bCs/>
                <w:color w:val="000000"/>
                <w:sz w:val="18"/>
                <w:szCs w:val="18"/>
              </w:rPr>
            </w:pPr>
            <w:r>
              <w:rPr>
                <w:rFonts w:ascii="Calibri" w:hAnsi="Calibri"/>
                <w:bCs/>
                <w:color w:val="000000"/>
                <w:sz w:val="18"/>
                <w:szCs w:val="18"/>
              </w:rPr>
              <w:t>-</w:t>
            </w:r>
          </w:p>
        </w:tc>
        <w:tc>
          <w:tcPr>
            <w:tcW w:w="1039" w:type="pct"/>
            <w:tcBorders>
              <w:top w:val="single" w:sz="4" w:space="0" w:color="auto"/>
              <w:left w:val="nil"/>
              <w:bottom w:val="single" w:sz="4" w:space="0" w:color="auto"/>
              <w:right w:val="single" w:sz="4" w:space="0" w:color="auto"/>
            </w:tcBorders>
            <w:shd w:val="clear" w:color="auto" w:fill="00B050"/>
            <w:vAlign w:val="center"/>
          </w:tcPr>
          <w:p w14:paraId="682A9020" w14:textId="77777777" w:rsidR="001F71AF" w:rsidRPr="00412440" w:rsidRDefault="001F71AF" w:rsidP="00EA6D2A">
            <w:pPr>
              <w:overflowPunct/>
              <w:autoSpaceDE/>
              <w:autoSpaceDN/>
              <w:adjustRightInd/>
              <w:jc w:val="center"/>
              <w:textAlignment w:val="auto"/>
              <w:rPr>
                <w:rFonts w:ascii="Calibri" w:hAnsi="Calibri"/>
                <w:bCs/>
                <w:color w:val="000000"/>
                <w:sz w:val="18"/>
                <w:szCs w:val="18"/>
              </w:rPr>
            </w:pPr>
            <w:r>
              <w:rPr>
                <w:rFonts w:ascii="Calibri" w:hAnsi="Calibri"/>
                <w:bCs/>
                <w:color w:val="000000"/>
                <w:sz w:val="18"/>
                <w:szCs w:val="18"/>
              </w:rPr>
              <w:t>Buono</w:t>
            </w:r>
          </w:p>
        </w:tc>
        <w:tc>
          <w:tcPr>
            <w:tcW w:w="1038" w:type="pct"/>
            <w:tcBorders>
              <w:top w:val="single" w:sz="4" w:space="0" w:color="auto"/>
              <w:left w:val="nil"/>
              <w:bottom w:val="single" w:sz="4" w:space="0" w:color="auto"/>
              <w:right w:val="single" w:sz="4" w:space="0" w:color="auto"/>
            </w:tcBorders>
            <w:shd w:val="clear" w:color="auto" w:fill="auto"/>
            <w:vAlign w:val="center"/>
          </w:tcPr>
          <w:p w14:paraId="43E7FC82" w14:textId="77777777" w:rsidR="001F71AF" w:rsidRPr="00412440" w:rsidRDefault="001F71AF" w:rsidP="00EA6D2A">
            <w:pPr>
              <w:overflowPunct/>
              <w:autoSpaceDE/>
              <w:autoSpaceDN/>
              <w:adjustRightInd/>
              <w:jc w:val="center"/>
              <w:textAlignment w:val="auto"/>
              <w:rPr>
                <w:rFonts w:ascii="Calibri" w:hAnsi="Calibri"/>
                <w:bCs/>
                <w:color w:val="000000"/>
                <w:sz w:val="18"/>
                <w:szCs w:val="18"/>
              </w:rPr>
            </w:pPr>
            <w:r>
              <w:rPr>
                <w:rFonts w:ascii="Calibri" w:hAnsi="Calibri"/>
                <w:bCs/>
                <w:color w:val="000000"/>
                <w:sz w:val="18"/>
                <w:szCs w:val="18"/>
              </w:rPr>
              <w:t>-</w:t>
            </w:r>
          </w:p>
        </w:tc>
        <w:tc>
          <w:tcPr>
            <w:tcW w:w="1038" w:type="pct"/>
            <w:tcBorders>
              <w:top w:val="single" w:sz="4" w:space="0" w:color="auto"/>
              <w:left w:val="nil"/>
              <w:bottom w:val="single" w:sz="4" w:space="0" w:color="auto"/>
              <w:right w:val="single" w:sz="4" w:space="0" w:color="auto"/>
            </w:tcBorders>
            <w:shd w:val="clear" w:color="auto" w:fill="00B050"/>
          </w:tcPr>
          <w:p w14:paraId="35CEDBBF" w14:textId="77777777" w:rsidR="001F71AF" w:rsidRPr="00412440" w:rsidRDefault="001F71AF" w:rsidP="00EA6D2A">
            <w:pPr>
              <w:overflowPunct/>
              <w:autoSpaceDE/>
              <w:autoSpaceDN/>
              <w:adjustRightInd/>
              <w:jc w:val="center"/>
              <w:textAlignment w:val="auto"/>
              <w:rPr>
                <w:rFonts w:ascii="Calibri" w:hAnsi="Calibri"/>
                <w:bCs/>
                <w:color w:val="000000"/>
                <w:sz w:val="18"/>
                <w:szCs w:val="18"/>
              </w:rPr>
            </w:pPr>
            <w:r>
              <w:rPr>
                <w:rFonts w:ascii="Calibri" w:hAnsi="Calibri"/>
                <w:bCs/>
                <w:color w:val="000000"/>
                <w:sz w:val="18"/>
                <w:szCs w:val="18"/>
              </w:rPr>
              <w:t>Buono</w:t>
            </w:r>
          </w:p>
        </w:tc>
      </w:tr>
    </w:tbl>
    <w:p w14:paraId="65E5AA89" w14:textId="77777777" w:rsidR="00D02B46" w:rsidRPr="009A17FA" w:rsidRDefault="00D02B46" w:rsidP="00612A23">
      <w:pPr>
        <w:spacing w:line="276" w:lineRule="auto"/>
        <w:rPr>
          <w:rFonts w:ascii="Calibri" w:hAnsi="Calibri"/>
          <w:highlight w:val="yellow"/>
        </w:rPr>
      </w:pPr>
    </w:p>
    <w:p w14:paraId="36CC2974" w14:textId="77777777" w:rsidR="001F71AF" w:rsidRDefault="001F71AF" w:rsidP="001F71AF">
      <w:pPr>
        <w:overflowPunct/>
        <w:autoSpaceDE/>
        <w:autoSpaceDN/>
        <w:adjustRightInd/>
        <w:spacing w:after="60" w:line="288" w:lineRule="auto"/>
        <w:contextualSpacing/>
        <w:jc w:val="both"/>
        <w:textAlignment w:val="auto"/>
        <w:rPr>
          <w:rFonts w:ascii="Calibri" w:hAnsi="Calibri"/>
          <w:bCs/>
          <w:sz w:val="22"/>
          <w:szCs w:val="22"/>
          <w:lang w:eastAsia="en-US"/>
        </w:rPr>
      </w:pPr>
      <w:r w:rsidRPr="0095690A">
        <w:rPr>
          <w:rFonts w:ascii="Calibri" w:hAnsi="Calibri"/>
          <w:bCs/>
          <w:sz w:val="22"/>
          <w:szCs w:val="22"/>
          <w:lang w:eastAsia="en-US"/>
        </w:rPr>
        <w:lastRenderedPageBreak/>
        <w:t xml:space="preserve">Nella stazione di valle del Fiume Tione dei monti l’indice ICMi risulta avere un giudizio buono </w:t>
      </w:r>
      <w:r>
        <w:rPr>
          <w:rFonts w:ascii="Calibri" w:hAnsi="Calibri"/>
          <w:bCs/>
          <w:sz w:val="22"/>
          <w:szCs w:val="22"/>
          <w:lang w:eastAsia="en-US"/>
        </w:rPr>
        <w:t>in entrambe le campagne di monitoraggio</w:t>
      </w:r>
      <w:r w:rsidRPr="0095690A">
        <w:rPr>
          <w:rFonts w:ascii="Calibri" w:hAnsi="Calibri"/>
          <w:bCs/>
          <w:sz w:val="22"/>
          <w:szCs w:val="22"/>
          <w:lang w:eastAsia="en-US"/>
        </w:rPr>
        <w:t xml:space="preserve"> 20</w:t>
      </w:r>
      <w:r>
        <w:rPr>
          <w:rFonts w:ascii="Calibri" w:hAnsi="Calibri"/>
          <w:bCs/>
          <w:sz w:val="22"/>
          <w:szCs w:val="22"/>
          <w:lang w:eastAsia="en-US"/>
        </w:rPr>
        <w:t>20</w:t>
      </w:r>
      <w:r w:rsidRPr="0095690A">
        <w:rPr>
          <w:rFonts w:ascii="Calibri" w:hAnsi="Calibri"/>
          <w:bCs/>
          <w:sz w:val="22"/>
          <w:szCs w:val="22"/>
          <w:lang w:eastAsia="en-US"/>
        </w:rPr>
        <w:t>.</w:t>
      </w:r>
    </w:p>
    <w:p w14:paraId="493EF1D4" w14:textId="77777777" w:rsidR="004069C0" w:rsidRDefault="004069C0">
      <w:pPr>
        <w:overflowPunct/>
        <w:autoSpaceDE/>
        <w:autoSpaceDN/>
        <w:adjustRightInd/>
        <w:textAlignment w:val="auto"/>
        <w:rPr>
          <w:rFonts w:ascii="Calibri" w:hAnsi="Calibri"/>
          <w:b/>
        </w:rPr>
      </w:pPr>
      <w:bookmarkStart w:id="248" w:name="_Toc2705253"/>
      <w:r>
        <w:rPr>
          <w:rFonts w:ascii="Calibri" w:hAnsi="Calibri"/>
          <w:b/>
        </w:rPr>
        <w:br w:type="page"/>
      </w:r>
    </w:p>
    <w:p w14:paraId="0ED03D77" w14:textId="77777777" w:rsidR="00D02B46" w:rsidRPr="00485851" w:rsidRDefault="00D02B46" w:rsidP="00612A23">
      <w:pPr>
        <w:spacing w:line="276" w:lineRule="auto"/>
        <w:rPr>
          <w:rFonts w:ascii="Calibri" w:hAnsi="Calibri"/>
          <w:b/>
        </w:rPr>
      </w:pPr>
      <w:r w:rsidRPr="00485851">
        <w:rPr>
          <w:rFonts w:ascii="Calibri" w:hAnsi="Calibri"/>
          <w:b/>
        </w:rPr>
        <w:lastRenderedPageBreak/>
        <w:t>Monitoraggio parametri chimico-fisici e microbiologici</w:t>
      </w:r>
      <w:bookmarkEnd w:id="248"/>
    </w:p>
    <w:p w14:paraId="65D2C3D6" w14:textId="443D757D" w:rsidR="00D02B46" w:rsidRDefault="00D02B46" w:rsidP="00612A23">
      <w:pPr>
        <w:spacing w:line="276" w:lineRule="auto"/>
        <w:rPr>
          <w:rFonts w:ascii="Calibri" w:hAnsi="Calibri"/>
        </w:rPr>
      </w:pPr>
      <w:r w:rsidRPr="009A17FA">
        <w:rPr>
          <w:rFonts w:ascii="Calibri" w:hAnsi="Calibri"/>
        </w:rPr>
        <w:t>Di seguito si riportano i risultati delle analisi chimico-fisiche e microbiologiche nel corso dell’anno 20</w:t>
      </w:r>
      <w:r w:rsidR="00542FED">
        <w:rPr>
          <w:rFonts w:ascii="Calibri" w:hAnsi="Calibri"/>
        </w:rPr>
        <w:t>20</w:t>
      </w:r>
      <w:r w:rsidRPr="009A17FA">
        <w:rPr>
          <w:rFonts w:ascii="Calibri" w:hAnsi="Calibri"/>
        </w:rPr>
        <w:t>, per maggiori dettagli si rimanda ai certificati allegati.</w:t>
      </w:r>
    </w:p>
    <w:p w14:paraId="4EAFD5C4" w14:textId="77777777" w:rsidR="00FC5D24" w:rsidRDefault="00FC5D24" w:rsidP="00612A23">
      <w:pPr>
        <w:spacing w:line="276" w:lineRule="auto"/>
        <w:rPr>
          <w:rFonts w:ascii="Calibri" w:hAnsi="Calibri"/>
        </w:rPr>
      </w:pPr>
    </w:p>
    <w:p w14:paraId="1D45CF2D" w14:textId="1ED5422E" w:rsidR="00FC5D24" w:rsidRPr="00FC5D24" w:rsidRDefault="00FC5D24" w:rsidP="00FC5D24">
      <w:pPr>
        <w:spacing w:line="276" w:lineRule="auto"/>
        <w:jc w:val="center"/>
        <w:rPr>
          <w:rFonts w:ascii="Calibri" w:hAnsi="Calibri" w:cs="Arial"/>
          <w:b/>
          <w:sz w:val="18"/>
          <w:szCs w:val="18"/>
          <w:lang w:eastAsia="x-none"/>
        </w:rPr>
      </w:pPr>
      <w:r w:rsidRPr="00FC5D24">
        <w:rPr>
          <w:rFonts w:ascii="Calibri" w:hAnsi="Calibri" w:cs="Arial"/>
          <w:b/>
          <w:sz w:val="18"/>
          <w:szCs w:val="18"/>
          <w:lang w:val="x-none" w:eastAsia="x-none"/>
        </w:rPr>
        <w:t xml:space="preserve">Tabella </w:t>
      </w:r>
      <w:r w:rsidR="00EF558F">
        <w:rPr>
          <w:rFonts w:ascii="Calibri" w:hAnsi="Calibri" w:cs="Arial"/>
          <w:b/>
          <w:sz w:val="18"/>
          <w:szCs w:val="18"/>
          <w:lang w:val="x-none" w:eastAsia="x-none"/>
        </w:rPr>
        <w:fldChar w:fldCharType="begin"/>
      </w:r>
      <w:r w:rsidR="00EF558F">
        <w:rPr>
          <w:rFonts w:ascii="Calibri" w:hAnsi="Calibri" w:cs="Arial"/>
          <w:b/>
          <w:sz w:val="18"/>
          <w:szCs w:val="18"/>
          <w:lang w:val="x-none" w:eastAsia="x-none"/>
        </w:rPr>
        <w:instrText xml:space="preserve"> STYLEREF 1 \s </w:instrText>
      </w:r>
      <w:r w:rsidR="00EF558F">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6</w:t>
      </w:r>
      <w:r w:rsidR="00EF558F">
        <w:rPr>
          <w:rFonts w:ascii="Calibri" w:hAnsi="Calibri" w:cs="Arial"/>
          <w:b/>
          <w:sz w:val="18"/>
          <w:szCs w:val="18"/>
          <w:lang w:val="x-none" w:eastAsia="x-none"/>
        </w:rPr>
        <w:fldChar w:fldCharType="end"/>
      </w:r>
      <w:r w:rsidR="00EF558F">
        <w:rPr>
          <w:rFonts w:ascii="Calibri" w:hAnsi="Calibri" w:cs="Arial"/>
          <w:b/>
          <w:sz w:val="18"/>
          <w:szCs w:val="18"/>
          <w:lang w:val="x-none" w:eastAsia="x-none"/>
        </w:rPr>
        <w:noBreakHyphen/>
      </w:r>
      <w:r w:rsidR="00EF558F">
        <w:rPr>
          <w:rFonts w:ascii="Calibri" w:hAnsi="Calibri" w:cs="Arial"/>
          <w:b/>
          <w:sz w:val="18"/>
          <w:szCs w:val="18"/>
          <w:lang w:val="x-none" w:eastAsia="x-none"/>
        </w:rPr>
        <w:fldChar w:fldCharType="begin"/>
      </w:r>
      <w:r w:rsidR="00EF558F">
        <w:rPr>
          <w:rFonts w:ascii="Calibri" w:hAnsi="Calibri" w:cs="Arial"/>
          <w:b/>
          <w:sz w:val="18"/>
          <w:szCs w:val="18"/>
          <w:lang w:val="x-none" w:eastAsia="x-none"/>
        </w:rPr>
        <w:instrText xml:space="preserve"> SEQ Tabella \* ARABIC \s 1 </w:instrText>
      </w:r>
      <w:r w:rsidR="00EF558F">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34</w:t>
      </w:r>
      <w:r w:rsidR="00EF558F">
        <w:rPr>
          <w:rFonts w:ascii="Calibri" w:hAnsi="Calibri" w:cs="Arial"/>
          <w:b/>
          <w:sz w:val="18"/>
          <w:szCs w:val="18"/>
          <w:lang w:val="x-none" w:eastAsia="x-none"/>
        </w:rPr>
        <w:fldChar w:fldCharType="end"/>
      </w:r>
      <w:r w:rsidRPr="00FC5D24">
        <w:rPr>
          <w:rFonts w:ascii="Calibri" w:hAnsi="Calibri" w:cs="Arial"/>
          <w:b/>
          <w:sz w:val="18"/>
          <w:szCs w:val="18"/>
          <w:lang w:val="x-none" w:eastAsia="x-none"/>
        </w:rPr>
        <w:t xml:space="preserve">: </w:t>
      </w:r>
      <w:r w:rsidRPr="00FC5D24">
        <w:rPr>
          <w:rFonts w:ascii="Calibri" w:hAnsi="Calibri" w:cs="Arial"/>
          <w:b/>
          <w:sz w:val="18"/>
          <w:szCs w:val="18"/>
          <w:lang w:eastAsia="x-none"/>
        </w:rPr>
        <w:t>Esito analisi chimico-fisiche</w:t>
      </w:r>
    </w:p>
    <w:tbl>
      <w:tblPr>
        <w:tblW w:w="49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056"/>
        <w:gridCol w:w="854"/>
        <w:gridCol w:w="820"/>
        <w:gridCol w:w="823"/>
        <w:gridCol w:w="823"/>
        <w:gridCol w:w="823"/>
        <w:gridCol w:w="823"/>
        <w:gridCol w:w="823"/>
        <w:gridCol w:w="821"/>
        <w:gridCol w:w="811"/>
      </w:tblGrid>
      <w:tr w:rsidR="001F71AF" w:rsidRPr="00DB65D4" w14:paraId="330FCE87" w14:textId="77777777" w:rsidTr="00EA6D2A">
        <w:trPr>
          <w:cantSplit/>
          <w:trHeight w:val="227"/>
          <w:tblHeader/>
          <w:jc w:val="center"/>
        </w:trPr>
        <w:tc>
          <w:tcPr>
            <w:tcW w:w="5000" w:type="pct"/>
            <w:gridSpan w:val="10"/>
            <w:shd w:val="clear" w:color="auto" w:fill="D9D9D9"/>
          </w:tcPr>
          <w:p w14:paraId="61AFDF21" w14:textId="77777777" w:rsidR="001F71AF" w:rsidRPr="00204DE4" w:rsidRDefault="001F71AF" w:rsidP="00EA6D2A">
            <w:pPr>
              <w:widowControl w:val="0"/>
              <w:overflowPunct/>
              <w:autoSpaceDE/>
              <w:autoSpaceDN/>
              <w:spacing w:line="240" w:lineRule="atLeast"/>
              <w:jc w:val="center"/>
              <w:rPr>
                <w:rFonts w:ascii="Calibri" w:hAnsi="Calibri"/>
                <w:b/>
                <w:smallCaps/>
                <w:sz w:val="18"/>
                <w:szCs w:val="18"/>
              </w:rPr>
            </w:pPr>
            <w:r w:rsidRPr="00204DE4">
              <w:rPr>
                <w:rFonts w:ascii="Calibri" w:hAnsi="Calibri"/>
                <w:b/>
                <w:smallCaps/>
                <w:sz w:val="18"/>
                <w:szCs w:val="18"/>
              </w:rPr>
              <w:t>Risultati Qualità Chimico-Fisica e Microbiologica</w:t>
            </w:r>
          </w:p>
        </w:tc>
      </w:tr>
      <w:tr w:rsidR="001F71AF" w:rsidRPr="00DB65D4" w14:paraId="156CCC21" w14:textId="77777777" w:rsidTr="00FC5D24">
        <w:trPr>
          <w:cantSplit/>
          <w:trHeight w:val="227"/>
          <w:tblHeader/>
          <w:jc w:val="center"/>
        </w:trPr>
        <w:tc>
          <w:tcPr>
            <w:tcW w:w="1085" w:type="pct"/>
            <w:vMerge w:val="restart"/>
            <w:vAlign w:val="center"/>
          </w:tcPr>
          <w:p w14:paraId="0072ED35" w14:textId="77777777" w:rsidR="001F71AF" w:rsidRPr="00204DE4" w:rsidRDefault="001F71AF" w:rsidP="00EA6D2A">
            <w:pPr>
              <w:widowControl w:val="0"/>
              <w:overflowPunct/>
              <w:autoSpaceDE/>
              <w:autoSpaceDN/>
              <w:spacing w:line="240" w:lineRule="atLeast"/>
              <w:jc w:val="center"/>
              <w:rPr>
                <w:rFonts w:ascii="Calibri" w:hAnsi="Calibri"/>
                <w:b/>
                <w:sz w:val="18"/>
                <w:szCs w:val="18"/>
              </w:rPr>
            </w:pPr>
            <w:r w:rsidRPr="00204DE4">
              <w:rPr>
                <w:rFonts w:ascii="Calibri" w:hAnsi="Calibri"/>
                <w:b/>
                <w:sz w:val="18"/>
                <w:szCs w:val="18"/>
              </w:rPr>
              <w:t>Parametri</w:t>
            </w:r>
          </w:p>
        </w:tc>
        <w:tc>
          <w:tcPr>
            <w:tcW w:w="451" w:type="pct"/>
            <w:vMerge w:val="restart"/>
            <w:vAlign w:val="center"/>
          </w:tcPr>
          <w:p w14:paraId="5402CDC3" w14:textId="77777777" w:rsidR="001F71AF" w:rsidRPr="00204DE4" w:rsidRDefault="001F71AF" w:rsidP="00EA6D2A">
            <w:pPr>
              <w:widowControl w:val="0"/>
              <w:overflowPunct/>
              <w:autoSpaceDE/>
              <w:autoSpaceDN/>
              <w:spacing w:line="240" w:lineRule="atLeast"/>
              <w:jc w:val="center"/>
              <w:rPr>
                <w:rFonts w:ascii="Calibri" w:hAnsi="Calibri"/>
                <w:b/>
                <w:sz w:val="18"/>
                <w:szCs w:val="18"/>
              </w:rPr>
            </w:pPr>
            <w:r w:rsidRPr="00204DE4">
              <w:rPr>
                <w:rFonts w:ascii="Calibri" w:hAnsi="Calibri"/>
                <w:b/>
                <w:sz w:val="18"/>
                <w:szCs w:val="18"/>
              </w:rPr>
              <w:t>UdM</w:t>
            </w:r>
          </w:p>
        </w:tc>
        <w:tc>
          <w:tcPr>
            <w:tcW w:w="866" w:type="pct"/>
            <w:gridSpan w:val="2"/>
          </w:tcPr>
          <w:p w14:paraId="0A9CA4EF" w14:textId="77777777" w:rsidR="001F71AF" w:rsidRPr="00204DE4" w:rsidRDefault="001F71AF" w:rsidP="00EA6D2A">
            <w:pPr>
              <w:widowControl w:val="0"/>
              <w:overflowPunct/>
              <w:autoSpaceDE/>
              <w:autoSpaceDN/>
              <w:spacing w:line="240" w:lineRule="atLeast"/>
              <w:jc w:val="center"/>
              <w:rPr>
                <w:rFonts w:ascii="Calibri" w:hAnsi="Calibri"/>
                <w:b/>
                <w:sz w:val="18"/>
                <w:szCs w:val="18"/>
              </w:rPr>
            </w:pPr>
            <w:r w:rsidRPr="00204DE4">
              <w:rPr>
                <w:rFonts w:ascii="Calibri" w:hAnsi="Calibri"/>
                <w:b/>
                <w:sz w:val="18"/>
                <w:szCs w:val="18"/>
              </w:rPr>
              <w:t>I CAMPAGNA</w:t>
            </w:r>
          </w:p>
        </w:tc>
        <w:tc>
          <w:tcPr>
            <w:tcW w:w="867" w:type="pct"/>
            <w:gridSpan w:val="2"/>
          </w:tcPr>
          <w:p w14:paraId="367023C4" w14:textId="77777777" w:rsidR="001F71AF" w:rsidRPr="00204DE4" w:rsidRDefault="001F71AF" w:rsidP="00EA6D2A">
            <w:pPr>
              <w:widowControl w:val="0"/>
              <w:overflowPunct/>
              <w:autoSpaceDE/>
              <w:autoSpaceDN/>
              <w:spacing w:line="240" w:lineRule="atLeast"/>
              <w:jc w:val="center"/>
              <w:rPr>
                <w:rFonts w:ascii="Calibri" w:hAnsi="Calibri"/>
                <w:b/>
                <w:sz w:val="18"/>
                <w:szCs w:val="18"/>
              </w:rPr>
            </w:pPr>
            <w:r w:rsidRPr="00204DE4">
              <w:rPr>
                <w:rFonts w:ascii="Calibri" w:hAnsi="Calibri"/>
                <w:b/>
                <w:sz w:val="18"/>
                <w:szCs w:val="18"/>
              </w:rPr>
              <w:t>II CAMPAGNA</w:t>
            </w:r>
          </w:p>
        </w:tc>
        <w:tc>
          <w:tcPr>
            <w:tcW w:w="868" w:type="pct"/>
            <w:gridSpan w:val="2"/>
          </w:tcPr>
          <w:p w14:paraId="0718DFDD" w14:textId="77777777" w:rsidR="001F71AF" w:rsidRPr="00204DE4" w:rsidRDefault="001F71AF" w:rsidP="00EA6D2A">
            <w:pPr>
              <w:widowControl w:val="0"/>
              <w:overflowPunct/>
              <w:autoSpaceDE/>
              <w:autoSpaceDN/>
              <w:spacing w:line="240" w:lineRule="atLeast"/>
              <w:jc w:val="center"/>
              <w:rPr>
                <w:rFonts w:ascii="Calibri" w:hAnsi="Calibri"/>
                <w:b/>
                <w:sz w:val="18"/>
                <w:szCs w:val="18"/>
              </w:rPr>
            </w:pPr>
            <w:r w:rsidRPr="00204DE4">
              <w:rPr>
                <w:rFonts w:ascii="Calibri" w:hAnsi="Calibri"/>
                <w:b/>
                <w:sz w:val="18"/>
                <w:szCs w:val="18"/>
              </w:rPr>
              <w:t>III CAMPAGNA</w:t>
            </w:r>
          </w:p>
        </w:tc>
        <w:tc>
          <w:tcPr>
            <w:tcW w:w="863" w:type="pct"/>
            <w:gridSpan w:val="2"/>
          </w:tcPr>
          <w:p w14:paraId="6050C39A" w14:textId="77777777" w:rsidR="001F71AF" w:rsidRPr="00204DE4" w:rsidRDefault="001F71AF" w:rsidP="00EA6D2A">
            <w:pPr>
              <w:widowControl w:val="0"/>
              <w:overflowPunct/>
              <w:autoSpaceDE/>
              <w:autoSpaceDN/>
              <w:spacing w:line="240" w:lineRule="atLeast"/>
              <w:jc w:val="center"/>
              <w:rPr>
                <w:rFonts w:ascii="Calibri" w:hAnsi="Calibri"/>
                <w:b/>
                <w:sz w:val="18"/>
                <w:szCs w:val="18"/>
              </w:rPr>
            </w:pPr>
            <w:r w:rsidRPr="00204DE4">
              <w:rPr>
                <w:rFonts w:ascii="Calibri" w:hAnsi="Calibri"/>
                <w:b/>
                <w:sz w:val="18"/>
                <w:szCs w:val="18"/>
              </w:rPr>
              <w:t>IV CAMPAGNA</w:t>
            </w:r>
          </w:p>
        </w:tc>
      </w:tr>
      <w:tr w:rsidR="001F71AF" w:rsidRPr="00D52D6D" w14:paraId="6B349A56" w14:textId="77777777" w:rsidTr="00FC5D24">
        <w:trPr>
          <w:cantSplit/>
          <w:trHeight w:val="227"/>
          <w:tblHeader/>
          <w:jc w:val="center"/>
        </w:trPr>
        <w:tc>
          <w:tcPr>
            <w:tcW w:w="1085" w:type="pct"/>
            <w:vMerge/>
            <w:vAlign w:val="center"/>
          </w:tcPr>
          <w:p w14:paraId="09DFD805" w14:textId="77777777" w:rsidR="001F71AF" w:rsidRPr="00204DE4" w:rsidRDefault="001F71AF" w:rsidP="00EA6D2A">
            <w:pPr>
              <w:widowControl w:val="0"/>
              <w:overflowPunct/>
              <w:autoSpaceDE/>
              <w:autoSpaceDN/>
              <w:spacing w:line="240" w:lineRule="atLeast"/>
              <w:jc w:val="center"/>
              <w:rPr>
                <w:rFonts w:ascii="Calibri" w:hAnsi="Calibri"/>
                <w:b/>
                <w:sz w:val="18"/>
                <w:szCs w:val="18"/>
              </w:rPr>
            </w:pPr>
          </w:p>
        </w:tc>
        <w:tc>
          <w:tcPr>
            <w:tcW w:w="451" w:type="pct"/>
            <w:vMerge/>
            <w:vAlign w:val="center"/>
          </w:tcPr>
          <w:p w14:paraId="6B6EFCF9"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p>
        </w:tc>
        <w:tc>
          <w:tcPr>
            <w:tcW w:w="433" w:type="pct"/>
          </w:tcPr>
          <w:p w14:paraId="1BEBCF66" w14:textId="77777777" w:rsidR="001F71AF" w:rsidRPr="00204DE4" w:rsidRDefault="001F71AF" w:rsidP="00EA6D2A">
            <w:pPr>
              <w:widowControl w:val="0"/>
              <w:overflowPunct/>
              <w:autoSpaceDE/>
              <w:autoSpaceDN/>
              <w:spacing w:line="240" w:lineRule="atLeast"/>
              <w:jc w:val="center"/>
              <w:rPr>
                <w:rFonts w:ascii="Calibri" w:hAnsi="Calibri"/>
                <w:b/>
                <w:sz w:val="18"/>
                <w:szCs w:val="18"/>
              </w:rPr>
            </w:pPr>
            <w:r w:rsidRPr="00204DE4">
              <w:rPr>
                <w:rFonts w:ascii="Calibri" w:hAnsi="Calibri"/>
                <w:b/>
                <w:sz w:val="18"/>
                <w:szCs w:val="18"/>
              </w:rPr>
              <w:t>Monte</w:t>
            </w:r>
          </w:p>
        </w:tc>
        <w:tc>
          <w:tcPr>
            <w:tcW w:w="434" w:type="pct"/>
            <w:vAlign w:val="center"/>
          </w:tcPr>
          <w:p w14:paraId="4080481B" w14:textId="77777777" w:rsidR="001F71AF" w:rsidRPr="00204DE4" w:rsidRDefault="001F71AF" w:rsidP="00EA6D2A">
            <w:pPr>
              <w:widowControl w:val="0"/>
              <w:overflowPunct/>
              <w:autoSpaceDE/>
              <w:autoSpaceDN/>
              <w:spacing w:line="240" w:lineRule="atLeast"/>
              <w:jc w:val="center"/>
              <w:rPr>
                <w:rFonts w:ascii="Calibri" w:hAnsi="Calibri"/>
                <w:b/>
                <w:sz w:val="18"/>
                <w:szCs w:val="18"/>
              </w:rPr>
            </w:pPr>
            <w:r w:rsidRPr="00204DE4">
              <w:rPr>
                <w:rFonts w:ascii="Calibri" w:hAnsi="Calibri"/>
                <w:b/>
                <w:sz w:val="18"/>
                <w:szCs w:val="18"/>
              </w:rPr>
              <w:t>Valle</w:t>
            </w:r>
          </w:p>
        </w:tc>
        <w:tc>
          <w:tcPr>
            <w:tcW w:w="434" w:type="pct"/>
          </w:tcPr>
          <w:p w14:paraId="145B1BAA" w14:textId="77777777" w:rsidR="001F71AF" w:rsidRPr="00204DE4" w:rsidRDefault="001F71AF" w:rsidP="00EA6D2A">
            <w:pPr>
              <w:widowControl w:val="0"/>
              <w:overflowPunct/>
              <w:autoSpaceDE/>
              <w:autoSpaceDN/>
              <w:spacing w:line="240" w:lineRule="atLeast"/>
              <w:jc w:val="center"/>
              <w:rPr>
                <w:rFonts w:ascii="Calibri" w:hAnsi="Calibri"/>
                <w:b/>
                <w:sz w:val="18"/>
                <w:szCs w:val="18"/>
              </w:rPr>
            </w:pPr>
            <w:r w:rsidRPr="00204DE4">
              <w:rPr>
                <w:rFonts w:ascii="Calibri" w:hAnsi="Calibri"/>
                <w:b/>
                <w:sz w:val="18"/>
                <w:szCs w:val="18"/>
              </w:rPr>
              <w:t>Monte</w:t>
            </w:r>
          </w:p>
        </w:tc>
        <w:tc>
          <w:tcPr>
            <w:tcW w:w="434" w:type="pct"/>
            <w:vAlign w:val="center"/>
          </w:tcPr>
          <w:p w14:paraId="0640F2CC" w14:textId="77777777" w:rsidR="001F71AF" w:rsidRPr="00204DE4" w:rsidRDefault="001F71AF" w:rsidP="00EA6D2A">
            <w:pPr>
              <w:widowControl w:val="0"/>
              <w:overflowPunct/>
              <w:autoSpaceDE/>
              <w:autoSpaceDN/>
              <w:spacing w:line="240" w:lineRule="atLeast"/>
              <w:jc w:val="center"/>
              <w:rPr>
                <w:rFonts w:ascii="Calibri" w:hAnsi="Calibri"/>
                <w:b/>
                <w:sz w:val="18"/>
                <w:szCs w:val="18"/>
              </w:rPr>
            </w:pPr>
            <w:r w:rsidRPr="00204DE4">
              <w:rPr>
                <w:rFonts w:ascii="Calibri" w:hAnsi="Calibri"/>
                <w:b/>
                <w:sz w:val="18"/>
                <w:szCs w:val="18"/>
              </w:rPr>
              <w:t>Valle</w:t>
            </w:r>
          </w:p>
        </w:tc>
        <w:tc>
          <w:tcPr>
            <w:tcW w:w="434" w:type="pct"/>
          </w:tcPr>
          <w:p w14:paraId="04AF2BC5" w14:textId="77777777" w:rsidR="001F71AF" w:rsidRPr="00204DE4" w:rsidRDefault="001F71AF" w:rsidP="00EA6D2A">
            <w:pPr>
              <w:widowControl w:val="0"/>
              <w:overflowPunct/>
              <w:autoSpaceDE/>
              <w:autoSpaceDN/>
              <w:spacing w:line="240" w:lineRule="atLeast"/>
              <w:jc w:val="center"/>
              <w:rPr>
                <w:rFonts w:ascii="Calibri" w:hAnsi="Calibri"/>
                <w:b/>
                <w:sz w:val="18"/>
                <w:szCs w:val="18"/>
              </w:rPr>
            </w:pPr>
            <w:r w:rsidRPr="00204DE4">
              <w:rPr>
                <w:rFonts w:ascii="Calibri" w:hAnsi="Calibri"/>
                <w:b/>
                <w:sz w:val="18"/>
                <w:szCs w:val="18"/>
              </w:rPr>
              <w:t>Monte</w:t>
            </w:r>
          </w:p>
        </w:tc>
        <w:tc>
          <w:tcPr>
            <w:tcW w:w="434" w:type="pct"/>
            <w:vAlign w:val="center"/>
          </w:tcPr>
          <w:p w14:paraId="4F2EC5C2" w14:textId="77777777" w:rsidR="001F71AF" w:rsidRPr="00204DE4" w:rsidRDefault="001F71AF" w:rsidP="00EA6D2A">
            <w:pPr>
              <w:widowControl w:val="0"/>
              <w:overflowPunct/>
              <w:autoSpaceDE/>
              <w:autoSpaceDN/>
              <w:spacing w:line="240" w:lineRule="atLeast"/>
              <w:jc w:val="center"/>
              <w:rPr>
                <w:rFonts w:ascii="Calibri" w:hAnsi="Calibri"/>
                <w:b/>
                <w:sz w:val="18"/>
                <w:szCs w:val="18"/>
              </w:rPr>
            </w:pPr>
            <w:r w:rsidRPr="00204DE4">
              <w:rPr>
                <w:rFonts w:ascii="Calibri" w:hAnsi="Calibri"/>
                <w:b/>
                <w:sz w:val="18"/>
                <w:szCs w:val="18"/>
              </w:rPr>
              <w:t>Valle</w:t>
            </w:r>
          </w:p>
        </w:tc>
        <w:tc>
          <w:tcPr>
            <w:tcW w:w="433" w:type="pct"/>
          </w:tcPr>
          <w:p w14:paraId="50658F39" w14:textId="77777777" w:rsidR="001F71AF" w:rsidRPr="00204DE4" w:rsidRDefault="001F71AF" w:rsidP="00EA6D2A">
            <w:pPr>
              <w:widowControl w:val="0"/>
              <w:overflowPunct/>
              <w:autoSpaceDE/>
              <w:autoSpaceDN/>
              <w:spacing w:line="240" w:lineRule="atLeast"/>
              <w:jc w:val="center"/>
              <w:rPr>
                <w:rFonts w:ascii="Calibri" w:hAnsi="Calibri"/>
                <w:b/>
                <w:sz w:val="18"/>
                <w:szCs w:val="18"/>
              </w:rPr>
            </w:pPr>
            <w:r w:rsidRPr="00204DE4">
              <w:rPr>
                <w:rFonts w:ascii="Calibri" w:hAnsi="Calibri"/>
                <w:b/>
                <w:sz w:val="18"/>
                <w:szCs w:val="18"/>
              </w:rPr>
              <w:t>Monte</w:t>
            </w:r>
          </w:p>
        </w:tc>
        <w:tc>
          <w:tcPr>
            <w:tcW w:w="429" w:type="pct"/>
            <w:vAlign w:val="center"/>
          </w:tcPr>
          <w:p w14:paraId="63345F30" w14:textId="77777777" w:rsidR="001F71AF" w:rsidRPr="00204DE4" w:rsidRDefault="001F71AF" w:rsidP="00EA6D2A">
            <w:pPr>
              <w:widowControl w:val="0"/>
              <w:overflowPunct/>
              <w:autoSpaceDE/>
              <w:autoSpaceDN/>
              <w:spacing w:line="240" w:lineRule="atLeast"/>
              <w:jc w:val="center"/>
              <w:rPr>
                <w:rFonts w:ascii="Calibri" w:hAnsi="Calibri"/>
                <w:b/>
                <w:sz w:val="18"/>
                <w:szCs w:val="18"/>
              </w:rPr>
            </w:pPr>
            <w:r w:rsidRPr="00204DE4">
              <w:rPr>
                <w:rFonts w:ascii="Calibri" w:hAnsi="Calibri"/>
                <w:b/>
                <w:sz w:val="18"/>
                <w:szCs w:val="18"/>
              </w:rPr>
              <w:t>Valle</w:t>
            </w:r>
          </w:p>
        </w:tc>
      </w:tr>
      <w:tr w:rsidR="001F71AF" w:rsidRPr="00CC302D" w14:paraId="64F14089" w14:textId="77777777" w:rsidTr="00FC5D24">
        <w:trPr>
          <w:cantSplit/>
          <w:trHeight w:val="227"/>
          <w:jc w:val="center"/>
        </w:trPr>
        <w:tc>
          <w:tcPr>
            <w:tcW w:w="1085" w:type="pct"/>
            <w:vAlign w:val="center"/>
          </w:tcPr>
          <w:p w14:paraId="5C11D6A4" w14:textId="77777777" w:rsidR="001F71AF" w:rsidRPr="00204DE4" w:rsidRDefault="001F71AF" w:rsidP="00EA6D2A">
            <w:pPr>
              <w:rPr>
                <w:rFonts w:ascii="Calibri" w:hAnsi="Calibri"/>
                <w:sz w:val="18"/>
                <w:szCs w:val="18"/>
              </w:rPr>
            </w:pPr>
            <w:r w:rsidRPr="00204DE4">
              <w:rPr>
                <w:rFonts w:ascii="Calibri" w:hAnsi="Calibri"/>
                <w:sz w:val="18"/>
                <w:szCs w:val="18"/>
              </w:rPr>
              <w:t>Temperatura</w:t>
            </w:r>
          </w:p>
        </w:tc>
        <w:tc>
          <w:tcPr>
            <w:tcW w:w="451" w:type="pct"/>
            <w:vAlign w:val="center"/>
          </w:tcPr>
          <w:p w14:paraId="33644618"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°C</w:t>
            </w:r>
          </w:p>
        </w:tc>
        <w:tc>
          <w:tcPr>
            <w:tcW w:w="433" w:type="pct"/>
            <w:vAlign w:val="center"/>
          </w:tcPr>
          <w:p w14:paraId="28E1CB81"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w:t>
            </w:r>
          </w:p>
        </w:tc>
        <w:tc>
          <w:tcPr>
            <w:tcW w:w="434" w:type="pct"/>
            <w:vAlign w:val="center"/>
          </w:tcPr>
          <w:p w14:paraId="7948E3F5"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w:t>
            </w:r>
          </w:p>
        </w:tc>
        <w:tc>
          <w:tcPr>
            <w:tcW w:w="434" w:type="pct"/>
            <w:vAlign w:val="center"/>
          </w:tcPr>
          <w:p w14:paraId="7C5E34DF"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16,2</w:t>
            </w:r>
          </w:p>
        </w:tc>
        <w:tc>
          <w:tcPr>
            <w:tcW w:w="434" w:type="pct"/>
            <w:vAlign w:val="center"/>
          </w:tcPr>
          <w:p w14:paraId="451F4D6A"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16,2</w:t>
            </w:r>
          </w:p>
        </w:tc>
        <w:tc>
          <w:tcPr>
            <w:tcW w:w="434" w:type="pct"/>
            <w:vAlign w:val="center"/>
          </w:tcPr>
          <w:p w14:paraId="5CE9C5D4"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18,4</w:t>
            </w:r>
          </w:p>
        </w:tc>
        <w:tc>
          <w:tcPr>
            <w:tcW w:w="434" w:type="pct"/>
            <w:vAlign w:val="center"/>
          </w:tcPr>
          <w:p w14:paraId="0F574C8E"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18,9</w:t>
            </w:r>
          </w:p>
        </w:tc>
        <w:tc>
          <w:tcPr>
            <w:tcW w:w="433" w:type="pct"/>
            <w:vAlign w:val="center"/>
          </w:tcPr>
          <w:p w14:paraId="2320A4B3"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9</w:t>
            </w:r>
          </w:p>
        </w:tc>
        <w:tc>
          <w:tcPr>
            <w:tcW w:w="429" w:type="pct"/>
            <w:vAlign w:val="center"/>
          </w:tcPr>
          <w:p w14:paraId="365B3AF3"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9,7</w:t>
            </w:r>
          </w:p>
        </w:tc>
      </w:tr>
      <w:tr w:rsidR="001F71AF" w:rsidRPr="00CC302D" w14:paraId="45F72450" w14:textId="77777777" w:rsidTr="00FC5D24">
        <w:trPr>
          <w:cantSplit/>
          <w:trHeight w:val="227"/>
          <w:jc w:val="center"/>
        </w:trPr>
        <w:tc>
          <w:tcPr>
            <w:tcW w:w="1085" w:type="pct"/>
            <w:vAlign w:val="center"/>
          </w:tcPr>
          <w:p w14:paraId="1645B3D2" w14:textId="77777777" w:rsidR="001F71AF" w:rsidRPr="00204DE4" w:rsidRDefault="001F71AF" w:rsidP="00EA6D2A">
            <w:pPr>
              <w:rPr>
                <w:rFonts w:ascii="Calibri" w:hAnsi="Calibri"/>
                <w:sz w:val="18"/>
                <w:szCs w:val="18"/>
              </w:rPr>
            </w:pPr>
            <w:r w:rsidRPr="00204DE4">
              <w:rPr>
                <w:rFonts w:ascii="Calibri" w:hAnsi="Calibri"/>
                <w:sz w:val="18"/>
                <w:szCs w:val="18"/>
              </w:rPr>
              <w:t xml:space="preserve">pH </w:t>
            </w:r>
          </w:p>
        </w:tc>
        <w:tc>
          <w:tcPr>
            <w:tcW w:w="451" w:type="pct"/>
            <w:vAlign w:val="center"/>
          </w:tcPr>
          <w:p w14:paraId="0B102FEC"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w:t>
            </w:r>
          </w:p>
        </w:tc>
        <w:tc>
          <w:tcPr>
            <w:tcW w:w="433" w:type="pct"/>
            <w:vAlign w:val="center"/>
          </w:tcPr>
          <w:p w14:paraId="070B1FCB"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w:t>
            </w:r>
          </w:p>
        </w:tc>
        <w:tc>
          <w:tcPr>
            <w:tcW w:w="434" w:type="pct"/>
            <w:vAlign w:val="center"/>
          </w:tcPr>
          <w:p w14:paraId="50CF64EB"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w:t>
            </w:r>
          </w:p>
        </w:tc>
        <w:tc>
          <w:tcPr>
            <w:tcW w:w="434" w:type="pct"/>
            <w:vAlign w:val="center"/>
          </w:tcPr>
          <w:p w14:paraId="3F5F71B9"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7,7</w:t>
            </w:r>
          </w:p>
        </w:tc>
        <w:tc>
          <w:tcPr>
            <w:tcW w:w="434" w:type="pct"/>
            <w:vAlign w:val="center"/>
          </w:tcPr>
          <w:p w14:paraId="4B9AA4B1"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7,87</w:t>
            </w:r>
          </w:p>
        </w:tc>
        <w:tc>
          <w:tcPr>
            <w:tcW w:w="434" w:type="pct"/>
            <w:vAlign w:val="center"/>
          </w:tcPr>
          <w:p w14:paraId="06ACF604"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8,07</w:t>
            </w:r>
          </w:p>
        </w:tc>
        <w:tc>
          <w:tcPr>
            <w:tcW w:w="434" w:type="pct"/>
            <w:vAlign w:val="center"/>
          </w:tcPr>
          <w:p w14:paraId="3466B785"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8,11</w:t>
            </w:r>
          </w:p>
        </w:tc>
        <w:tc>
          <w:tcPr>
            <w:tcW w:w="433" w:type="pct"/>
            <w:vAlign w:val="center"/>
          </w:tcPr>
          <w:p w14:paraId="639B2867"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7,78</w:t>
            </w:r>
          </w:p>
        </w:tc>
        <w:tc>
          <w:tcPr>
            <w:tcW w:w="429" w:type="pct"/>
            <w:vAlign w:val="center"/>
          </w:tcPr>
          <w:p w14:paraId="5269F55F"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7,79</w:t>
            </w:r>
          </w:p>
        </w:tc>
      </w:tr>
      <w:tr w:rsidR="001F71AF" w:rsidRPr="00CC302D" w14:paraId="5BC6753F" w14:textId="77777777" w:rsidTr="00FC5D24">
        <w:trPr>
          <w:cantSplit/>
          <w:trHeight w:val="227"/>
          <w:jc w:val="center"/>
        </w:trPr>
        <w:tc>
          <w:tcPr>
            <w:tcW w:w="1085" w:type="pct"/>
            <w:vAlign w:val="center"/>
          </w:tcPr>
          <w:p w14:paraId="3538F2FF" w14:textId="77777777" w:rsidR="001F71AF" w:rsidRPr="00204DE4" w:rsidRDefault="001F71AF" w:rsidP="00EA6D2A">
            <w:pPr>
              <w:rPr>
                <w:rFonts w:ascii="Calibri" w:hAnsi="Calibri"/>
                <w:sz w:val="18"/>
                <w:szCs w:val="18"/>
              </w:rPr>
            </w:pPr>
            <w:r w:rsidRPr="00204DE4">
              <w:rPr>
                <w:rFonts w:ascii="Calibri" w:hAnsi="Calibri"/>
                <w:sz w:val="18"/>
                <w:szCs w:val="18"/>
              </w:rPr>
              <w:t>Conducibilità elettrica specifica</w:t>
            </w:r>
          </w:p>
        </w:tc>
        <w:tc>
          <w:tcPr>
            <w:tcW w:w="451" w:type="pct"/>
            <w:vAlign w:val="center"/>
          </w:tcPr>
          <w:p w14:paraId="64CEE39F"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µS/cm a 20°C</w:t>
            </w:r>
          </w:p>
        </w:tc>
        <w:tc>
          <w:tcPr>
            <w:tcW w:w="433" w:type="pct"/>
            <w:vAlign w:val="center"/>
          </w:tcPr>
          <w:p w14:paraId="6FFF336F"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2C652003"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3E89E224"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849</w:t>
            </w:r>
          </w:p>
        </w:tc>
        <w:tc>
          <w:tcPr>
            <w:tcW w:w="434" w:type="pct"/>
            <w:vAlign w:val="center"/>
          </w:tcPr>
          <w:p w14:paraId="4AB54AC1"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848</w:t>
            </w:r>
          </w:p>
        </w:tc>
        <w:tc>
          <w:tcPr>
            <w:tcW w:w="434" w:type="pct"/>
            <w:vAlign w:val="center"/>
          </w:tcPr>
          <w:p w14:paraId="2801B97D"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851</w:t>
            </w:r>
          </w:p>
        </w:tc>
        <w:tc>
          <w:tcPr>
            <w:tcW w:w="434" w:type="pct"/>
            <w:vAlign w:val="center"/>
          </w:tcPr>
          <w:p w14:paraId="6535AF0C"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847</w:t>
            </w:r>
          </w:p>
        </w:tc>
        <w:tc>
          <w:tcPr>
            <w:tcW w:w="433" w:type="pct"/>
            <w:vAlign w:val="center"/>
          </w:tcPr>
          <w:p w14:paraId="578959DE"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823</w:t>
            </w:r>
          </w:p>
        </w:tc>
        <w:tc>
          <w:tcPr>
            <w:tcW w:w="429" w:type="pct"/>
            <w:vAlign w:val="center"/>
          </w:tcPr>
          <w:p w14:paraId="4B4972D0"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800</w:t>
            </w:r>
          </w:p>
        </w:tc>
      </w:tr>
      <w:tr w:rsidR="001F71AF" w:rsidRPr="00CC302D" w14:paraId="6838405A" w14:textId="77777777" w:rsidTr="00FC5D24">
        <w:trPr>
          <w:cantSplit/>
          <w:trHeight w:val="227"/>
          <w:jc w:val="center"/>
        </w:trPr>
        <w:tc>
          <w:tcPr>
            <w:tcW w:w="1085" w:type="pct"/>
            <w:vAlign w:val="center"/>
          </w:tcPr>
          <w:p w14:paraId="678CCA00" w14:textId="77777777" w:rsidR="001F71AF" w:rsidRPr="00204DE4" w:rsidRDefault="001F71AF" w:rsidP="00EA6D2A">
            <w:pPr>
              <w:rPr>
                <w:rFonts w:ascii="Calibri" w:hAnsi="Calibri"/>
                <w:sz w:val="18"/>
                <w:szCs w:val="18"/>
              </w:rPr>
            </w:pPr>
            <w:r w:rsidRPr="00204DE4">
              <w:rPr>
                <w:rFonts w:ascii="Calibri" w:hAnsi="Calibri"/>
                <w:sz w:val="18"/>
                <w:szCs w:val="18"/>
              </w:rPr>
              <w:t>Potenziale Redox</w:t>
            </w:r>
          </w:p>
        </w:tc>
        <w:tc>
          <w:tcPr>
            <w:tcW w:w="451" w:type="pct"/>
            <w:vAlign w:val="center"/>
          </w:tcPr>
          <w:p w14:paraId="1F2E5338"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mV</w:t>
            </w:r>
          </w:p>
        </w:tc>
        <w:tc>
          <w:tcPr>
            <w:tcW w:w="433" w:type="pct"/>
            <w:vAlign w:val="center"/>
          </w:tcPr>
          <w:p w14:paraId="4F3B506D"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31895192"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7C0B1E0F"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16,4</w:t>
            </w:r>
          </w:p>
        </w:tc>
        <w:tc>
          <w:tcPr>
            <w:tcW w:w="434" w:type="pct"/>
            <w:vAlign w:val="center"/>
          </w:tcPr>
          <w:p w14:paraId="518D255A"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52,4</w:t>
            </w:r>
          </w:p>
        </w:tc>
        <w:tc>
          <w:tcPr>
            <w:tcW w:w="434" w:type="pct"/>
            <w:vAlign w:val="center"/>
          </w:tcPr>
          <w:p w14:paraId="2EDEC9EF"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71,4</w:t>
            </w:r>
          </w:p>
        </w:tc>
        <w:tc>
          <w:tcPr>
            <w:tcW w:w="434" w:type="pct"/>
            <w:vAlign w:val="center"/>
          </w:tcPr>
          <w:p w14:paraId="33F5A04E"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100</w:t>
            </w:r>
          </w:p>
        </w:tc>
        <w:tc>
          <w:tcPr>
            <w:tcW w:w="433" w:type="pct"/>
            <w:vAlign w:val="center"/>
          </w:tcPr>
          <w:p w14:paraId="711398F0"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93,9</w:t>
            </w:r>
          </w:p>
        </w:tc>
        <w:tc>
          <w:tcPr>
            <w:tcW w:w="429" w:type="pct"/>
            <w:vAlign w:val="center"/>
          </w:tcPr>
          <w:p w14:paraId="17DF2FC4"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108,6</w:t>
            </w:r>
          </w:p>
        </w:tc>
      </w:tr>
      <w:tr w:rsidR="001F71AF" w:rsidRPr="00CC302D" w14:paraId="63236472" w14:textId="77777777" w:rsidTr="00FC5D24">
        <w:trPr>
          <w:cantSplit/>
          <w:trHeight w:val="227"/>
          <w:jc w:val="center"/>
        </w:trPr>
        <w:tc>
          <w:tcPr>
            <w:tcW w:w="1085" w:type="pct"/>
            <w:vAlign w:val="center"/>
          </w:tcPr>
          <w:p w14:paraId="5109A7D8" w14:textId="77777777" w:rsidR="001F71AF" w:rsidRPr="00204DE4" w:rsidRDefault="001F71AF" w:rsidP="00EA6D2A">
            <w:pPr>
              <w:rPr>
                <w:rFonts w:ascii="Calibri" w:hAnsi="Calibri"/>
                <w:sz w:val="18"/>
                <w:szCs w:val="18"/>
              </w:rPr>
            </w:pPr>
            <w:r w:rsidRPr="00204DE4">
              <w:rPr>
                <w:rFonts w:ascii="Calibri" w:hAnsi="Calibri"/>
                <w:sz w:val="18"/>
                <w:szCs w:val="18"/>
              </w:rPr>
              <w:t>Ossigeno disciolto (O</w:t>
            </w:r>
            <w:r w:rsidRPr="00204DE4">
              <w:rPr>
                <w:rFonts w:ascii="Calibri" w:hAnsi="Calibri"/>
                <w:sz w:val="18"/>
                <w:szCs w:val="18"/>
                <w:vertAlign w:val="subscript"/>
              </w:rPr>
              <w:t>2</w:t>
            </w:r>
            <w:r w:rsidRPr="00204DE4">
              <w:rPr>
                <w:rFonts w:ascii="Calibri" w:hAnsi="Calibri"/>
                <w:sz w:val="18"/>
                <w:szCs w:val="18"/>
              </w:rPr>
              <w:t>)</w:t>
            </w:r>
          </w:p>
        </w:tc>
        <w:tc>
          <w:tcPr>
            <w:tcW w:w="451" w:type="pct"/>
            <w:vAlign w:val="center"/>
          </w:tcPr>
          <w:p w14:paraId="7A78D990"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mg/l</w:t>
            </w:r>
          </w:p>
        </w:tc>
        <w:tc>
          <w:tcPr>
            <w:tcW w:w="433" w:type="pct"/>
            <w:vAlign w:val="center"/>
          </w:tcPr>
          <w:p w14:paraId="093F7030"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61BF931D"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0D7BA9C9"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7,74</w:t>
            </w:r>
          </w:p>
        </w:tc>
        <w:tc>
          <w:tcPr>
            <w:tcW w:w="434" w:type="pct"/>
            <w:vAlign w:val="center"/>
          </w:tcPr>
          <w:p w14:paraId="5C2D4D39"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8,12</w:t>
            </w:r>
          </w:p>
        </w:tc>
        <w:tc>
          <w:tcPr>
            <w:tcW w:w="434" w:type="pct"/>
            <w:vAlign w:val="center"/>
          </w:tcPr>
          <w:p w14:paraId="50F86F4E"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8,54</w:t>
            </w:r>
          </w:p>
        </w:tc>
        <w:tc>
          <w:tcPr>
            <w:tcW w:w="434" w:type="pct"/>
            <w:vAlign w:val="center"/>
          </w:tcPr>
          <w:p w14:paraId="65D2D6E1"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9,02</w:t>
            </w:r>
          </w:p>
        </w:tc>
        <w:tc>
          <w:tcPr>
            <w:tcW w:w="433" w:type="pct"/>
            <w:vAlign w:val="center"/>
          </w:tcPr>
          <w:p w14:paraId="648A63E2"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10,79</w:t>
            </w:r>
          </w:p>
        </w:tc>
        <w:tc>
          <w:tcPr>
            <w:tcW w:w="429" w:type="pct"/>
            <w:vAlign w:val="center"/>
          </w:tcPr>
          <w:p w14:paraId="2C26AF64"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10,74</w:t>
            </w:r>
          </w:p>
        </w:tc>
      </w:tr>
      <w:tr w:rsidR="001F71AF" w:rsidRPr="00CC302D" w14:paraId="5E8CBB43" w14:textId="77777777" w:rsidTr="00FC5D24">
        <w:trPr>
          <w:cantSplit/>
          <w:trHeight w:val="227"/>
          <w:jc w:val="center"/>
        </w:trPr>
        <w:tc>
          <w:tcPr>
            <w:tcW w:w="1085" w:type="pct"/>
            <w:vAlign w:val="center"/>
          </w:tcPr>
          <w:p w14:paraId="5FD15070" w14:textId="77777777" w:rsidR="001F71AF" w:rsidRPr="00204DE4" w:rsidRDefault="001F71AF" w:rsidP="00EA6D2A">
            <w:pPr>
              <w:rPr>
                <w:rFonts w:ascii="Calibri" w:hAnsi="Calibri"/>
                <w:sz w:val="18"/>
                <w:szCs w:val="18"/>
              </w:rPr>
            </w:pPr>
            <w:r w:rsidRPr="00204DE4">
              <w:rPr>
                <w:rFonts w:ascii="Calibri" w:hAnsi="Calibri"/>
                <w:sz w:val="18"/>
                <w:szCs w:val="18"/>
              </w:rPr>
              <w:t>Ossigeno disciolto (O</w:t>
            </w:r>
            <w:r w:rsidRPr="00204DE4">
              <w:rPr>
                <w:rFonts w:ascii="Calibri" w:hAnsi="Calibri"/>
                <w:sz w:val="18"/>
                <w:szCs w:val="18"/>
                <w:vertAlign w:val="subscript"/>
              </w:rPr>
              <w:t>2</w:t>
            </w:r>
            <w:r w:rsidRPr="00204DE4">
              <w:rPr>
                <w:rFonts w:ascii="Calibri" w:hAnsi="Calibri"/>
                <w:sz w:val="18"/>
                <w:szCs w:val="18"/>
              </w:rPr>
              <w:t>)</w:t>
            </w:r>
          </w:p>
        </w:tc>
        <w:tc>
          <w:tcPr>
            <w:tcW w:w="451" w:type="pct"/>
            <w:vAlign w:val="center"/>
          </w:tcPr>
          <w:p w14:paraId="7C07CF85"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 di sat.</w:t>
            </w:r>
          </w:p>
        </w:tc>
        <w:tc>
          <w:tcPr>
            <w:tcW w:w="433" w:type="pct"/>
            <w:vAlign w:val="center"/>
          </w:tcPr>
          <w:p w14:paraId="52B124AA"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70D877A1"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3B724E94"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78,8</w:t>
            </w:r>
          </w:p>
        </w:tc>
        <w:tc>
          <w:tcPr>
            <w:tcW w:w="434" w:type="pct"/>
            <w:vAlign w:val="center"/>
          </w:tcPr>
          <w:p w14:paraId="2B3D5D9B"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82,9</w:t>
            </w:r>
          </w:p>
        </w:tc>
        <w:tc>
          <w:tcPr>
            <w:tcW w:w="434" w:type="pct"/>
            <w:vAlign w:val="center"/>
          </w:tcPr>
          <w:p w14:paraId="6C3CD4FA"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91,1</w:t>
            </w:r>
          </w:p>
        </w:tc>
        <w:tc>
          <w:tcPr>
            <w:tcW w:w="434" w:type="pct"/>
            <w:vAlign w:val="center"/>
          </w:tcPr>
          <w:p w14:paraId="74C37A92"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97,2</w:t>
            </w:r>
          </w:p>
        </w:tc>
        <w:tc>
          <w:tcPr>
            <w:tcW w:w="433" w:type="pct"/>
            <w:vAlign w:val="center"/>
          </w:tcPr>
          <w:p w14:paraId="0A4227B5"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93,6</w:t>
            </w:r>
          </w:p>
        </w:tc>
        <w:tc>
          <w:tcPr>
            <w:tcW w:w="429" w:type="pct"/>
            <w:vAlign w:val="center"/>
          </w:tcPr>
          <w:p w14:paraId="26F9F730"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94,6</w:t>
            </w:r>
          </w:p>
        </w:tc>
      </w:tr>
      <w:tr w:rsidR="001F71AF" w:rsidRPr="00CC302D" w14:paraId="5313AD3E" w14:textId="77777777" w:rsidTr="00FC5D24">
        <w:trPr>
          <w:cantSplit/>
          <w:trHeight w:val="227"/>
          <w:jc w:val="center"/>
        </w:trPr>
        <w:tc>
          <w:tcPr>
            <w:tcW w:w="1085" w:type="pct"/>
            <w:vAlign w:val="center"/>
          </w:tcPr>
          <w:p w14:paraId="57F8D679" w14:textId="77777777" w:rsidR="001F71AF" w:rsidRPr="00204DE4" w:rsidRDefault="001F71AF" w:rsidP="00EA6D2A">
            <w:pPr>
              <w:rPr>
                <w:rFonts w:ascii="Calibri" w:hAnsi="Calibri"/>
                <w:sz w:val="18"/>
                <w:szCs w:val="18"/>
              </w:rPr>
            </w:pPr>
            <w:r w:rsidRPr="00204DE4">
              <w:rPr>
                <w:rFonts w:ascii="Calibri" w:hAnsi="Calibri"/>
                <w:sz w:val="18"/>
                <w:szCs w:val="18"/>
              </w:rPr>
              <w:t>Torbidità</w:t>
            </w:r>
          </w:p>
        </w:tc>
        <w:tc>
          <w:tcPr>
            <w:tcW w:w="451" w:type="pct"/>
            <w:vAlign w:val="center"/>
          </w:tcPr>
          <w:p w14:paraId="0048D7B2"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NTU</w:t>
            </w:r>
          </w:p>
        </w:tc>
        <w:tc>
          <w:tcPr>
            <w:tcW w:w="433" w:type="pct"/>
            <w:vAlign w:val="center"/>
          </w:tcPr>
          <w:p w14:paraId="0587852F" w14:textId="77777777" w:rsidR="001F71AF" w:rsidRPr="00204DE4" w:rsidRDefault="001F71AF" w:rsidP="00EA6D2A">
            <w:pPr>
              <w:jc w:val="center"/>
              <w:rPr>
                <w:rFonts w:ascii="Calibri" w:hAnsi="Calibri" w:cs="Arial"/>
                <w:sz w:val="18"/>
                <w:szCs w:val="18"/>
              </w:rPr>
            </w:pPr>
          </w:p>
        </w:tc>
        <w:tc>
          <w:tcPr>
            <w:tcW w:w="434" w:type="pct"/>
            <w:vAlign w:val="center"/>
          </w:tcPr>
          <w:p w14:paraId="3B0D146C" w14:textId="77777777" w:rsidR="001F71AF" w:rsidRPr="00204DE4" w:rsidRDefault="001F71AF" w:rsidP="00EA6D2A">
            <w:pPr>
              <w:jc w:val="center"/>
              <w:rPr>
                <w:rFonts w:ascii="Calibri" w:hAnsi="Calibri" w:cs="Arial"/>
                <w:sz w:val="18"/>
                <w:szCs w:val="18"/>
              </w:rPr>
            </w:pPr>
          </w:p>
        </w:tc>
        <w:tc>
          <w:tcPr>
            <w:tcW w:w="434" w:type="pct"/>
            <w:vAlign w:val="center"/>
          </w:tcPr>
          <w:p w14:paraId="7FD54BDB"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28,4</w:t>
            </w:r>
          </w:p>
        </w:tc>
        <w:tc>
          <w:tcPr>
            <w:tcW w:w="434" w:type="pct"/>
            <w:vAlign w:val="center"/>
          </w:tcPr>
          <w:p w14:paraId="34CC1BB4"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24,9</w:t>
            </w:r>
          </w:p>
        </w:tc>
        <w:tc>
          <w:tcPr>
            <w:tcW w:w="434" w:type="pct"/>
            <w:vAlign w:val="center"/>
          </w:tcPr>
          <w:p w14:paraId="154F87B5"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23,2</w:t>
            </w:r>
          </w:p>
        </w:tc>
        <w:tc>
          <w:tcPr>
            <w:tcW w:w="434" w:type="pct"/>
            <w:vAlign w:val="center"/>
          </w:tcPr>
          <w:p w14:paraId="2715F0E3"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26</w:t>
            </w:r>
          </w:p>
        </w:tc>
        <w:tc>
          <w:tcPr>
            <w:tcW w:w="433" w:type="pct"/>
            <w:vAlign w:val="center"/>
          </w:tcPr>
          <w:p w14:paraId="0FC70EE8"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7,4</w:t>
            </w:r>
          </w:p>
        </w:tc>
        <w:tc>
          <w:tcPr>
            <w:tcW w:w="429" w:type="pct"/>
            <w:vAlign w:val="center"/>
          </w:tcPr>
          <w:p w14:paraId="629396F9"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11,3</w:t>
            </w:r>
          </w:p>
        </w:tc>
      </w:tr>
      <w:tr w:rsidR="001F71AF" w:rsidRPr="00CC302D" w14:paraId="78A391A1" w14:textId="77777777" w:rsidTr="00FC5D24">
        <w:trPr>
          <w:cantSplit/>
          <w:trHeight w:val="227"/>
          <w:jc w:val="center"/>
        </w:trPr>
        <w:tc>
          <w:tcPr>
            <w:tcW w:w="1085" w:type="pct"/>
            <w:vAlign w:val="center"/>
          </w:tcPr>
          <w:p w14:paraId="34E9F4BF" w14:textId="77777777" w:rsidR="001F71AF" w:rsidRPr="00204DE4" w:rsidRDefault="001F71AF" w:rsidP="00EA6D2A">
            <w:pPr>
              <w:rPr>
                <w:rFonts w:ascii="Calibri" w:hAnsi="Calibri"/>
                <w:sz w:val="18"/>
                <w:szCs w:val="18"/>
              </w:rPr>
            </w:pPr>
            <w:r w:rsidRPr="00204DE4">
              <w:rPr>
                <w:rFonts w:ascii="Calibri" w:hAnsi="Calibri"/>
                <w:sz w:val="18"/>
                <w:szCs w:val="18"/>
              </w:rPr>
              <w:t>Solidi sospesi totali (SST)</w:t>
            </w:r>
          </w:p>
        </w:tc>
        <w:tc>
          <w:tcPr>
            <w:tcW w:w="451" w:type="pct"/>
            <w:vAlign w:val="center"/>
          </w:tcPr>
          <w:p w14:paraId="0E5F1955"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mg/l</w:t>
            </w:r>
          </w:p>
        </w:tc>
        <w:tc>
          <w:tcPr>
            <w:tcW w:w="433" w:type="pct"/>
            <w:vAlign w:val="center"/>
          </w:tcPr>
          <w:p w14:paraId="715B9277"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610ECF19"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102BD344"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4,6</w:t>
            </w:r>
          </w:p>
        </w:tc>
        <w:tc>
          <w:tcPr>
            <w:tcW w:w="434" w:type="pct"/>
            <w:vAlign w:val="center"/>
          </w:tcPr>
          <w:p w14:paraId="7C54A1BB"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5,2</w:t>
            </w:r>
          </w:p>
        </w:tc>
        <w:tc>
          <w:tcPr>
            <w:tcW w:w="434" w:type="pct"/>
            <w:vAlign w:val="center"/>
          </w:tcPr>
          <w:p w14:paraId="55CD6E74"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7,6</w:t>
            </w:r>
          </w:p>
        </w:tc>
        <w:tc>
          <w:tcPr>
            <w:tcW w:w="434" w:type="pct"/>
            <w:vAlign w:val="center"/>
          </w:tcPr>
          <w:p w14:paraId="45134B28"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2</w:t>
            </w:r>
          </w:p>
        </w:tc>
        <w:tc>
          <w:tcPr>
            <w:tcW w:w="433" w:type="pct"/>
            <w:vAlign w:val="center"/>
          </w:tcPr>
          <w:p w14:paraId="10371068"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24</w:t>
            </w:r>
          </w:p>
        </w:tc>
        <w:tc>
          <w:tcPr>
            <w:tcW w:w="429" w:type="pct"/>
            <w:vAlign w:val="center"/>
          </w:tcPr>
          <w:p w14:paraId="2B7D1536"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6</w:t>
            </w:r>
          </w:p>
        </w:tc>
      </w:tr>
      <w:tr w:rsidR="001F71AF" w:rsidRPr="00CC302D" w14:paraId="7386EB3E" w14:textId="77777777" w:rsidTr="00FC5D24">
        <w:trPr>
          <w:cantSplit/>
          <w:trHeight w:val="227"/>
          <w:jc w:val="center"/>
        </w:trPr>
        <w:tc>
          <w:tcPr>
            <w:tcW w:w="1085" w:type="pct"/>
            <w:vAlign w:val="center"/>
          </w:tcPr>
          <w:p w14:paraId="3616C599" w14:textId="77777777" w:rsidR="001F71AF" w:rsidRPr="00204DE4" w:rsidRDefault="001F71AF" w:rsidP="00EA6D2A">
            <w:pPr>
              <w:rPr>
                <w:rFonts w:ascii="Calibri" w:hAnsi="Calibri"/>
                <w:sz w:val="18"/>
                <w:szCs w:val="18"/>
              </w:rPr>
            </w:pPr>
            <w:r w:rsidRPr="00204DE4">
              <w:rPr>
                <w:rFonts w:ascii="Calibri" w:hAnsi="Calibri"/>
                <w:sz w:val="18"/>
                <w:szCs w:val="18"/>
              </w:rPr>
              <w:t>COD (O2)</w:t>
            </w:r>
          </w:p>
        </w:tc>
        <w:tc>
          <w:tcPr>
            <w:tcW w:w="451" w:type="pct"/>
            <w:vAlign w:val="center"/>
          </w:tcPr>
          <w:p w14:paraId="22A75F04"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mg/l</w:t>
            </w:r>
          </w:p>
        </w:tc>
        <w:tc>
          <w:tcPr>
            <w:tcW w:w="433" w:type="pct"/>
            <w:vAlign w:val="center"/>
          </w:tcPr>
          <w:p w14:paraId="09F4ED87"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14491C0D"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53C5E78D"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10</w:t>
            </w:r>
          </w:p>
        </w:tc>
        <w:tc>
          <w:tcPr>
            <w:tcW w:w="434" w:type="pct"/>
            <w:vAlign w:val="center"/>
          </w:tcPr>
          <w:p w14:paraId="6A50FB57"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10</w:t>
            </w:r>
          </w:p>
        </w:tc>
        <w:tc>
          <w:tcPr>
            <w:tcW w:w="434" w:type="pct"/>
            <w:vAlign w:val="center"/>
          </w:tcPr>
          <w:p w14:paraId="3FC720C2"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10</w:t>
            </w:r>
          </w:p>
        </w:tc>
        <w:tc>
          <w:tcPr>
            <w:tcW w:w="434" w:type="pct"/>
            <w:vAlign w:val="center"/>
          </w:tcPr>
          <w:p w14:paraId="55407862"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10,9</w:t>
            </w:r>
          </w:p>
        </w:tc>
        <w:tc>
          <w:tcPr>
            <w:tcW w:w="433" w:type="pct"/>
            <w:vAlign w:val="center"/>
          </w:tcPr>
          <w:p w14:paraId="25573380"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10</w:t>
            </w:r>
          </w:p>
        </w:tc>
        <w:tc>
          <w:tcPr>
            <w:tcW w:w="429" w:type="pct"/>
            <w:vAlign w:val="center"/>
          </w:tcPr>
          <w:p w14:paraId="1D5F7E8F"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10</w:t>
            </w:r>
          </w:p>
        </w:tc>
      </w:tr>
      <w:tr w:rsidR="001F71AF" w:rsidRPr="00CC302D" w14:paraId="3D8F0D11" w14:textId="77777777" w:rsidTr="00FC5D24">
        <w:trPr>
          <w:cantSplit/>
          <w:trHeight w:val="227"/>
          <w:jc w:val="center"/>
        </w:trPr>
        <w:tc>
          <w:tcPr>
            <w:tcW w:w="1085" w:type="pct"/>
            <w:vAlign w:val="center"/>
          </w:tcPr>
          <w:p w14:paraId="19FBABAD" w14:textId="77777777" w:rsidR="001F71AF" w:rsidRPr="00204DE4" w:rsidRDefault="001F71AF" w:rsidP="00EA6D2A">
            <w:pPr>
              <w:rPr>
                <w:rFonts w:ascii="Calibri" w:hAnsi="Calibri"/>
                <w:sz w:val="18"/>
                <w:szCs w:val="18"/>
              </w:rPr>
            </w:pPr>
            <w:r w:rsidRPr="00204DE4">
              <w:rPr>
                <w:rFonts w:ascii="Calibri" w:hAnsi="Calibri"/>
                <w:sz w:val="18"/>
                <w:szCs w:val="18"/>
              </w:rPr>
              <w:t>BOD5 (O2)</w:t>
            </w:r>
          </w:p>
        </w:tc>
        <w:tc>
          <w:tcPr>
            <w:tcW w:w="451" w:type="pct"/>
            <w:vAlign w:val="center"/>
          </w:tcPr>
          <w:p w14:paraId="66F5D2F4"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mg/l</w:t>
            </w:r>
          </w:p>
        </w:tc>
        <w:tc>
          <w:tcPr>
            <w:tcW w:w="433" w:type="pct"/>
            <w:vAlign w:val="center"/>
          </w:tcPr>
          <w:p w14:paraId="7FAAC2F0"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55056B65"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4BF5E56C"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10</w:t>
            </w:r>
          </w:p>
        </w:tc>
        <w:tc>
          <w:tcPr>
            <w:tcW w:w="434" w:type="pct"/>
            <w:vAlign w:val="center"/>
          </w:tcPr>
          <w:p w14:paraId="336F3102"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10</w:t>
            </w:r>
          </w:p>
        </w:tc>
        <w:tc>
          <w:tcPr>
            <w:tcW w:w="434" w:type="pct"/>
            <w:vAlign w:val="center"/>
          </w:tcPr>
          <w:p w14:paraId="4BB7EC39"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10</w:t>
            </w:r>
          </w:p>
        </w:tc>
        <w:tc>
          <w:tcPr>
            <w:tcW w:w="434" w:type="pct"/>
            <w:vAlign w:val="center"/>
          </w:tcPr>
          <w:p w14:paraId="69EE2005"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10</w:t>
            </w:r>
          </w:p>
        </w:tc>
        <w:tc>
          <w:tcPr>
            <w:tcW w:w="433" w:type="pct"/>
            <w:vAlign w:val="center"/>
          </w:tcPr>
          <w:p w14:paraId="6F4F4D6F"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10</w:t>
            </w:r>
          </w:p>
        </w:tc>
        <w:tc>
          <w:tcPr>
            <w:tcW w:w="429" w:type="pct"/>
            <w:vAlign w:val="center"/>
          </w:tcPr>
          <w:p w14:paraId="505A918F"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10</w:t>
            </w:r>
          </w:p>
        </w:tc>
      </w:tr>
      <w:tr w:rsidR="001F71AF" w:rsidRPr="00CC302D" w14:paraId="4AE27D57" w14:textId="77777777" w:rsidTr="00FC5D24">
        <w:trPr>
          <w:cantSplit/>
          <w:trHeight w:val="227"/>
          <w:jc w:val="center"/>
        </w:trPr>
        <w:tc>
          <w:tcPr>
            <w:tcW w:w="1085" w:type="pct"/>
            <w:vAlign w:val="center"/>
          </w:tcPr>
          <w:p w14:paraId="33F51127" w14:textId="77777777" w:rsidR="001F71AF" w:rsidRPr="00204DE4" w:rsidRDefault="001F71AF" w:rsidP="00EA6D2A">
            <w:pPr>
              <w:rPr>
                <w:rFonts w:ascii="Calibri" w:hAnsi="Calibri"/>
                <w:sz w:val="18"/>
                <w:szCs w:val="18"/>
              </w:rPr>
            </w:pPr>
            <w:r w:rsidRPr="00204DE4">
              <w:rPr>
                <w:rFonts w:ascii="Calibri" w:hAnsi="Calibri"/>
                <w:sz w:val="18"/>
                <w:szCs w:val="18"/>
              </w:rPr>
              <w:t>TOC</w:t>
            </w:r>
          </w:p>
        </w:tc>
        <w:tc>
          <w:tcPr>
            <w:tcW w:w="451" w:type="pct"/>
            <w:vAlign w:val="center"/>
          </w:tcPr>
          <w:p w14:paraId="5B9FE60D"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mg/l</w:t>
            </w:r>
          </w:p>
        </w:tc>
        <w:tc>
          <w:tcPr>
            <w:tcW w:w="433" w:type="pct"/>
            <w:vAlign w:val="center"/>
          </w:tcPr>
          <w:p w14:paraId="2049553E"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3858012B"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233199B4"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0,5</w:t>
            </w:r>
          </w:p>
        </w:tc>
        <w:tc>
          <w:tcPr>
            <w:tcW w:w="434" w:type="pct"/>
            <w:vAlign w:val="center"/>
          </w:tcPr>
          <w:p w14:paraId="40E24204"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0,5</w:t>
            </w:r>
          </w:p>
        </w:tc>
        <w:tc>
          <w:tcPr>
            <w:tcW w:w="434" w:type="pct"/>
            <w:vAlign w:val="center"/>
          </w:tcPr>
          <w:p w14:paraId="430B7310"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0,5</w:t>
            </w:r>
          </w:p>
        </w:tc>
        <w:tc>
          <w:tcPr>
            <w:tcW w:w="434" w:type="pct"/>
            <w:vAlign w:val="center"/>
          </w:tcPr>
          <w:p w14:paraId="2949FDF6"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0,5</w:t>
            </w:r>
          </w:p>
        </w:tc>
        <w:tc>
          <w:tcPr>
            <w:tcW w:w="433" w:type="pct"/>
            <w:vAlign w:val="center"/>
          </w:tcPr>
          <w:p w14:paraId="16A09558"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0,5</w:t>
            </w:r>
          </w:p>
        </w:tc>
        <w:tc>
          <w:tcPr>
            <w:tcW w:w="429" w:type="pct"/>
            <w:vAlign w:val="center"/>
          </w:tcPr>
          <w:p w14:paraId="298E15AE"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0,5</w:t>
            </w:r>
          </w:p>
        </w:tc>
      </w:tr>
      <w:tr w:rsidR="001F71AF" w:rsidRPr="00CC302D" w14:paraId="38A897F2" w14:textId="77777777" w:rsidTr="00FC5D24">
        <w:trPr>
          <w:cantSplit/>
          <w:trHeight w:val="227"/>
          <w:jc w:val="center"/>
        </w:trPr>
        <w:tc>
          <w:tcPr>
            <w:tcW w:w="1085" w:type="pct"/>
            <w:vAlign w:val="center"/>
          </w:tcPr>
          <w:p w14:paraId="6DEF573B" w14:textId="77777777" w:rsidR="001F71AF" w:rsidRPr="00204DE4" w:rsidRDefault="001F71AF" w:rsidP="00EA6D2A">
            <w:pPr>
              <w:rPr>
                <w:rFonts w:ascii="Calibri" w:hAnsi="Calibri"/>
                <w:sz w:val="18"/>
                <w:szCs w:val="18"/>
              </w:rPr>
            </w:pPr>
            <w:r w:rsidRPr="00204DE4">
              <w:rPr>
                <w:rFonts w:ascii="Calibri" w:hAnsi="Calibri"/>
                <w:sz w:val="18"/>
                <w:szCs w:val="18"/>
              </w:rPr>
              <w:t>DOC</w:t>
            </w:r>
          </w:p>
        </w:tc>
        <w:tc>
          <w:tcPr>
            <w:tcW w:w="451" w:type="pct"/>
            <w:vAlign w:val="center"/>
          </w:tcPr>
          <w:p w14:paraId="11F27077"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mg/l</w:t>
            </w:r>
          </w:p>
        </w:tc>
        <w:tc>
          <w:tcPr>
            <w:tcW w:w="433" w:type="pct"/>
            <w:vAlign w:val="center"/>
          </w:tcPr>
          <w:p w14:paraId="1CD14CCA"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247BA6C5"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36B98EB0"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w:t>
            </w:r>
          </w:p>
        </w:tc>
        <w:tc>
          <w:tcPr>
            <w:tcW w:w="434" w:type="pct"/>
            <w:vAlign w:val="center"/>
          </w:tcPr>
          <w:p w14:paraId="07A3B57B"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w:t>
            </w:r>
          </w:p>
        </w:tc>
        <w:tc>
          <w:tcPr>
            <w:tcW w:w="434" w:type="pct"/>
            <w:vAlign w:val="center"/>
          </w:tcPr>
          <w:p w14:paraId="2E75E45C"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w:t>
            </w:r>
          </w:p>
        </w:tc>
        <w:tc>
          <w:tcPr>
            <w:tcW w:w="434" w:type="pct"/>
            <w:vAlign w:val="center"/>
          </w:tcPr>
          <w:p w14:paraId="7BC66B7E"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w:t>
            </w:r>
          </w:p>
        </w:tc>
        <w:tc>
          <w:tcPr>
            <w:tcW w:w="433" w:type="pct"/>
            <w:vAlign w:val="center"/>
          </w:tcPr>
          <w:p w14:paraId="0616CB52"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w:t>
            </w:r>
          </w:p>
        </w:tc>
        <w:tc>
          <w:tcPr>
            <w:tcW w:w="429" w:type="pct"/>
            <w:vAlign w:val="center"/>
          </w:tcPr>
          <w:p w14:paraId="3382B6B9"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w:t>
            </w:r>
          </w:p>
        </w:tc>
      </w:tr>
      <w:tr w:rsidR="001F71AF" w:rsidRPr="00CC302D" w14:paraId="065664CE" w14:textId="77777777" w:rsidTr="00FC5D24">
        <w:trPr>
          <w:cantSplit/>
          <w:trHeight w:val="227"/>
          <w:jc w:val="center"/>
        </w:trPr>
        <w:tc>
          <w:tcPr>
            <w:tcW w:w="1085" w:type="pct"/>
            <w:vAlign w:val="center"/>
          </w:tcPr>
          <w:p w14:paraId="36D9F65B" w14:textId="77777777" w:rsidR="001F71AF" w:rsidRPr="00204DE4" w:rsidRDefault="001F71AF" w:rsidP="00EA6D2A">
            <w:pPr>
              <w:rPr>
                <w:rFonts w:ascii="Calibri" w:hAnsi="Calibri"/>
                <w:sz w:val="18"/>
                <w:szCs w:val="18"/>
              </w:rPr>
            </w:pPr>
            <w:r w:rsidRPr="00204DE4">
              <w:rPr>
                <w:rFonts w:ascii="Calibri" w:hAnsi="Calibri"/>
                <w:sz w:val="18"/>
                <w:szCs w:val="18"/>
              </w:rPr>
              <w:t>Durezza</w:t>
            </w:r>
          </w:p>
        </w:tc>
        <w:tc>
          <w:tcPr>
            <w:tcW w:w="451" w:type="pct"/>
            <w:vAlign w:val="center"/>
          </w:tcPr>
          <w:p w14:paraId="62CCD9EC"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°F</w:t>
            </w:r>
          </w:p>
        </w:tc>
        <w:tc>
          <w:tcPr>
            <w:tcW w:w="433" w:type="pct"/>
            <w:vAlign w:val="center"/>
          </w:tcPr>
          <w:p w14:paraId="67D11CE8"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5C4ED8E1"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57E31F75"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36,4</w:t>
            </w:r>
          </w:p>
        </w:tc>
        <w:tc>
          <w:tcPr>
            <w:tcW w:w="434" w:type="pct"/>
            <w:vAlign w:val="center"/>
          </w:tcPr>
          <w:p w14:paraId="3F3A9EAD"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37,4</w:t>
            </w:r>
          </w:p>
        </w:tc>
        <w:tc>
          <w:tcPr>
            <w:tcW w:w="434" w:type="pct"/>
            <w:vAlign w:val="center"/>
          </w:tcPr>
          <w:p w14:paraId="46E61E27"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34,5</w:t>
            </w:r>
          </w:p>
        </w:tc>
        <w:tc>
          <w:tcPr>
            <w:tcW w:w="434" w:type="pct"/>
            <w:vAlign w:val="center"/>
          </w:tcPr>
          <w:p w14:paraId="051F86B4"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35</w:t>
            </w:r>
          </w:p>
        </w:tc>
        <w:tc>
          <w:tcPr>
            <w:tcW w:w="433" w:type="pct"/>
            <w:vAlign w:val="center"/>
          </w:tcPr>
          <w:p w14:paraId="257F5446"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42,3</w:t>
            </w:r>
          </w:p>
        </w:tc>
        <w:tc>
          <w:tcPr>
            <w:tcW w:w="429" w:type="pct"/>
            <w:vAlign w:val="center"/>
          </w:tcPr>
          <w:p w14:paraId="20D0D3B4"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41,6</w:t>
            </w:r>
          </w:p>
        </w:tc>
      </w:tr>
      <w:tr w:rsidR="001F71AF" w:rsidRPr="00CC302D" w14:paraId="2CE6D624" w14:textId="77777777" w:rsidTr="00FC5D24">
        <w:trPr>
          <w:cantSplit/>
          <w:trHeight w:val="227"/>
          <w:jc w:val="center"/>
        </w:trPr>
        <w:tc>
          <w:tcPr>
            <w:tcW w:w="1085" w:type="pct"/>
            <w:vAlign w:val="center"/>
          </w:tcPr>
          <w:p w14:paraId="3B65E018" w14:textId="77777777" w:rsidR="001F71AF" w:rsidRPr="00204DE4" w:rsidRDefault="001F71AF" w:rsidP="00EA6D2A">
            <w:pPr>
              <w:rPr>
                <w:rFonts w:ascii="Calibri" w:hAnsi="Calibri"/>
                <w:sz w:val="18"/>
                <w:szCs w:val="18"/>
              </w:rPr>
            </w:pPr>
            <w:r w:rsidRPr="00204DE4">
              <w:rPr>
                <w:rFonts w:ascii="Calibri" w:hAnsi="Calibri"/>
                <w:sz w:val="18"/>
                <w:szCs w:val="18"/>
              </w:rPr>
              <w:t>Alluminio (Al)</w:t>
            </w:r>
          </w:p>
        </w:tc>
        <w:tc>
          <w:tcPr>
            <w:tcW w:w="451" w:type="pct"/>
            <w:vAlign w:val="center"/>
          </w:tcPr>
          <w:p w14:paraId="4E52C778"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B73354">
              <w:rPr>
                <w:rFonts w:ascii="Calibri" w:hAnsi="Calibri"/>
                <w:sz w:val="18"/>
                <w:szCs w:val="18"/>
              </w:rPr>
              <w:t>µg/l</w:t>
            </w:r>
            <w:r w:rsidRPr="00204DE4">
              <w:rPr>
                <w:rFonts w:ascii="Calibri" w:hAnsi="Calibri"/>
                <w:sz w:val="18"/>
                <w:szCs w:val="18"/>
              </w:rPr>
              <w:t xml:space="preserve"> </w:t>
            </w:r>
          </w:p>
        </w:tc>
        <w:tc>
          <w:tcPr>
            <w:tcW w:w="433" w:type="pct"/>
            <w:vAlign w:val="center"/>
          </w:tcPr>
          <w:p w14:paraId="58BB1CC3"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1D4B3A56"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6A09B262"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57,2</w:t>
            </w:r>
          </w:p>
        </w:tc>
        <w:tc>
          <w:tcPr>
            <w:tcW w:w="434" w:type="pct"/>
            <w:vAlign w:val="center"/>
          </w:tcPr>
          <w:p w14:paraId="110D3BD6"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66,0</w:t>
            </w:r>
          </w:p>
        </w:tc>
        <w:tc>
          <w:tcPr>
            <w:tcW w:w="434" w:type="pct"/>
            <w:vAlign w:val="center"/>
          </w:tcPr>
          <w:p w14:paraId="43BD393D"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89,2</w:t>
            </w:r>
          </w:p>
        </w:tc>
        <w:tc>
          <w:tcPr>
            <w:tcW w:w="434" w:type="pct"/>
            <w:vAlign w:val="center"/>
          </w:tcPr>
          <w:p w14:paraId="4D49B15A"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96,9</w:t>
            </w:r>
          </w:p>
        </w:tc>
        <w:tc>
          <w:tcPr>
            <w:tcW w:w="433" w:type="pct"/>
            <w:vAlign w:val="center"/>
          </w:tcPr>
          <w:p w14:paraId="1F259B85"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264,3</w:t>
            </w:r>
          </w:p>
        </w:tc>
        <w:tc>
          <w:tcPr>
            <w:tcW w:w="429" w:type="pct"/>
            <w:vAlign w:val="center"/>
          </w:tcPr>
          <w:p w14:paraId="00CBFE49"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208,7</w:t>
            </w:r>
          </w:p>
        </w:tc>
      </w:tr>
      <w:tr w:rsidR="001F71AF" w:rsidRPr="00CC302D" w14:paraId="4E6DD37D" w14:textId="77777777" w:rsidTr="00FC5D24">
        <w:trPr>
          <w:cantSplit/>
          <w:trHeight w:val="227"/>
          <w:jc w:val="center"/>
        </w:trPr>
        <w:tc>
          <w:tcPr>
            <w:tcW w:w="1085" w:type="pct"/>
            <w:vAlign w:val="center"/>
          </w:tcPr>
          <w:p w14:paraId="2EB1EF95" w14:textId="77777777" w:rsidR="001F71AF" w:rsidRPr="00204DE4" w:rsidRDefault="001F71AF" w:rsidP="00EA6D2A">
            <w:pPr>
              <w:rPr>
                <w:rFonts w:ascii="Calibri" w:hAnsi="Calibri"/>
                <w:sz w:val="18"/>
                <w:szCs w:val="18"/>
              </w:rPr>
            </w:pPr>
            <w:r w:rsidRPr="00204DE4">
              <w:rPr>
                <w:rFonts w:ascii="Calibri" w:hAnsi="Calibri"/>
                <w:sz w:val="18"/>
                <w:szCs w:val="18"/>
              </w:rPr>
              <w:t>Alluminio totale (Al)</w:t>
            </w:r>
          </w:p>
        </w:tc>
        <w:tc>
          <w:tcPr>
            <w:tcW w:w="451" w:type="pct"/>
            <w:vAlign w:val="center"/>
          </w:tcPr>
          <w:p w14:paraId="7B40F790"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B73354">
              <w:rPr>
                <w:rFonts w:ascii="Calibri" w:hAnsi="Calibri"/>
                <w:sz w:val="18"/>
                <w:szCs w:val="18"/>
              </w:rPr>
              <w:t>µg/l</w:t>
            </w:r>
          </w:p>
        </w:tc>
        <w:tc>
          <w:tcPr>
            <w:tcW w:w="433" w:type="pct"/>
            <w:vAlign w:val="center"/>
          </w:tcPr>
          <w:p w14:paraId="06663C00"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1B187E6E"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15B6FECE"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62,3</w:t>
            </w:r>
          </w:p>
        </w:tc>
        <w:tc>
          <w:tcPr>
            <w:tcW w:w="434" w:type="pct"/>
            <w:vAlign w:val="center"/>
          </w:tcPr>
          <w:p w14:paraId="2859EB32"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68,2</w:t>
            </w:r>
          </w:p>
        </w:tc>
        <w:tc>
          <w:tcPr>
            <w:tcW w:w="434" w:type="pct"/>
            <w:vAlign w:val="center"/>
          </w:tcPr>
          <w:p w14:paraId="1CA0A626"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89,8</w:t>
            </w:r>
          </w:p>
        </w:tc>
        <w:tc>
          <w:tcPr>
            <w:tcW w:w="434" w:type="pct"/>
            <w:vAlign w:val="center"/>
          </w:tcPr>
          <w:p w14:paraId="5A12B022"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98</w:t>
            </w:r>
          </w:p>
        </w:tc>
        <w:tc>
          <w:tcPr>
            <w:tcW w:w="433" w:type="pct"/>
            <w:vAlign w:val="center"/>
          </w:tcPr>
          <w:p w14:paraId="19FBE843"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268</w:t>
            </w:r>
          </w:p>
        </w:tc>
        <w:tc>
          <w:tcPr>
            <w:tcW w:w="429" w:type="pct"/>
            <w:vAlign w:val="center"/>
          </w:tcPr>
          <w:p w14:paraId="700A18FF"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210</w:t>
            </w:r>
          </w:p>
        </w:tc>
      </w:tr>
      <w:tr w:rsidR="001F71AF" w:rsidRPr="00CC302D" w14:paraId="50269967" w14:textId="77777777" w:rsidTr="00FC5D24">
        <w:trPr>
          <w:cantSplit/>
          <w:trHeight w:val="227"/>
          <w:jc w:val="center"/>
        </w:trPr>
        <w:tc>
          <w:tcPr>
            <w:tcW w:w="1085" w:type="pct"/>
            <w:vAlign w:val="center"/>
          </w:tcPr>
          <w:p w14:paraId="66574F21" w14:textId="77777777" w:rsidR="001F71AF" w:rsidRPr="00204DE4" w:rsidRDefault="001F71AF" w:rsidP="00EA6D2A">
            <w:pPr>
              <w:rPr>
                <w:rFonts w:ascii="Calibri" w:hAnsi="Calibri"/>
                <w:sz w:val="18"/>
                <w:szCs w:val="18"/>
              </w:rPr>
            </w:pPr>
            <w:r w:rsidRPr="00204DE4">
              <w:rPr>
                <w:rFonts w:ascii="Calibri" w:hAnsi="Calibri"/>
                <w:sz w:val="18"/>
                <w:szCs w:val="18"/>
              </w:rPr>
              <w:t>Arsenico (As)</w:t>
            </w:r>
          </w:p>
        </w:tc>
        <w:tc>
          <w:tcPr>
            <w:tcW w:w="451" w:type="pct"/>
            <w:vAlign w:val="center"/>
          </w:tcPr>
          <w:p w14:paraId="3E839455"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B73354">
              <w:rPr>
                <w:rFonts w:ascii="Calibri" w:hAnsi="Calibri"/>
                <w:sz w:val="18"/>
                <w:szCs w:val="18"/>
              </w:rPr>
              <w:t>µg/l</w:t>
            </w:r>
          </w:p>
        </w:tc>
        <w:tc>
          <w:tcPr>
            <w:tcW w:w="433" w:type="pct"/>
            <w:vAlign w:val="center"/>
          </w:tcPr>
          <w:p w14:paraId="58DE5792"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64D25BF2"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751E3FEF"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5</w:t>
            </w:r>
          </w:p>
        </w:tc>
        <w:tc>
          <w:tcPr>
            <w:tcW w:w="434" w:type="pct"/>
            <w:vAlign w:val="center"/>
          </w:tcPr>
          <w:p w14:paraId="248798AE"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5</w:t>
            </w:r>
          </w:p>
        </w:tc>
        <w:tc>
          <w:tcPr>
            <w:tcW w:w="434" w:type="pct"/>
            <w:vAlign w:val="center"/>
          </w:tcPr>
          <w:p w14:paraId="00F91193"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5</w:t>
            </w:r>
          </w:p>
        </w:tc>
        <w:tc>
          <w:tcPr>
            <w:tcW w:w="434" w:type="pct"/>
            <w:vAlign w:val="center"/>
          </w:tcPr>
          <w:p w14:paraId="6E23D704"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5</w:t>
            </w:r>
          </w:p>
        </w:tc>
        <w:tc>
          <w:tcPr>
            <w:tcW w:w="433" w:type="pct"/>
            <w:vAlign w:val="center"/>
          </w:tcPr>
          <w:p w14:paraId="6FFCB182"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5</w:t>
            </w:r>
          </w:p>
        </w:tc>
        <w:tc>
          <w:tcPr>
            <w:tcW w:w="429" w:type="pct"/>
            <w:vAlign w:val="center"/>
          </w:tcPr>
          <w:p w14:paraId="4C32B3C0"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5</w:t>
            </w:r>
          </w:p>
        </w:tc>
      </w:tr>
      <w:tr w:rsidR="001F71AF" w:rsidRPr="00CC302D" w14:paraId="480BAA22" w14:textId="77777777" w:rsidTr="00FC5D24">
        <w:trPr>
          <w:cantSplit/>
          <w:trHeight w:val="227"/>
          <w:jc w:val="center"/>
        </w:trPr>
        <w:tc>
          <w:tcPr>
            <w:tcW w:w="1085" w:type="pct"/>
            <w:vAlign w:val="center"/>
          </w:tcPr>
          <w:p w14:paraId="73D7D749" w14:textId="77777777" w:rsidR="001F71AF" w:rsidRPr="00204DE4" w:rsidRDefault="001F71AF" w:rsidP="00EA6D2A">
            <w:pPr>
              <w:rPr>
                <w:rFonts w:ascii="Calibri" w:hAnsi="Calibri"/>
                <w:sz w:val="18"/>
                <w:szCs w:val="18"/>
              </w:rPr>
            </w:pPr>
            <w:r w:rsidRPr="00204DE4">
              <w:rPr>
                <w:rFonts w:ascii="Calibri" w:hAnsi="Calibri"/>
                <w:sz w:val="18"/>
                <w:szCs w:val="18"/>
              </w:rPr>
              <w:t>Cadmio (Cd)</w:t>
            </w:r>
          </w:p>
        </w:tc>
        <w:tc>
          <w:tcPr>
            <w:tcW w:w="451" w:type="pct"/>
            <w:vAlign w:val="center"/>
          </w:tcPr>
          <w:p w14:paraId="3A6B07AD"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B73354">
              <w:rPr>
                <w:rFonts w:ascii="Calibri" w:hAnsi="Calibri"/>
                <w:sz w:val="18"/>
                <w:szCs w:val="18"/>
              </w:rPr>
              <w:t>µg/l</w:t>
            </w:r>
          </w:p>
        </w:tc>
        <w:tc>
          <w:tcPr>
            <w:tcW w:w="433" w:type="pct"/>
            <w:vAlign w:val="center"/>
          </w:tcPr>
          <w:p w14:paraId="371250F0"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54B7DFE7"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2D157D28"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1</w:t>
            </w:r>
          </w:p>
        </w:tc>
        <w:tc>
          <w:tcPr>
            <w:tcW w:w="434" w:type="pct"/>
            <w:vAlign w:val="center"/>
          </w:tcPr>
          <w:p w14:paraId="2C6F3203"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1</w:t>
            </w:r>
          </w:p>
        </w:tc>
        <w:tc>
          <w:tcPr>
            <w:tcW w:w="434" w:type="pct"/>
            <w:vAlign w:val="center"/>
          </w:tcPr>
          <w:p w14:paraId="40DE65B2"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1</w:t>
            </w:r>
          </w:p>
        </w:tc>
        <w:tc>
          <w:tcPr>
            <w:tcW w:w="434" w:type="pct"/>
            <w:vAlign w:val="center"/>
          </w:tcPr>
          <w:p w14:paraId="2EF037E1"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1</w:t>
            </w:r>
          </w:p>
        </w:tc>
        <w:tc>
          <w:tcPr>
            <w:tcW w:w="433" w:type="pct"/>
            <w:vAlign w:val="center"/>
          </w:tcPr>
          <w:p w14:paraId="509C80E3"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1</w:t>
            </w:r>
          </w:p>
        </w:tc>
        <w:tc>
          <w:tcPr>
            <w:tcW w:w="429" w:type="pct"/>
            <w:vAlign w:val="center"/>
          </w:tcPr>
          <w:p w14:paraId="1F096F9D"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1</w:t>
            </w:r>
          </w:p>
        </w:tc>
      </w:tr>
      <w:tr w:rsidR="001F71AF" w:rsidRPr="00CC302D" w14:paraId="39500706" w14:textId="77777777" w:rsidTr="00FC5D24">
        <w:trPr>
          <w:cantSplit/>
          <w:trHeight w:val="227"/>
          <w:jc w:val="center"/>
        </w:trPr>
        <w:tc>
          <w:tcPr>
            <w:tcW w:w="1085" w:type="pct"/>
            <w:vAlign w:val="center"/>
          </w:tcPr>
          <w:p w14:paraId="028ABADD" w14:textId="77777777" w:rsidR="001F71AF" w:rsidRPr="00204DE4" w:rsidRDefault="001F71AF" w:rsidP="00EA6D2A">
            <w:pPr>
              <w:rPr>
                <w:rFonts w:ascii="Calibri" w:hAnsi="Calibri"/>
                <w:sz w:val="18"/>
                <w:szCs w:val="18"/>
              </w:rPr>
            </w:pPr>
            <w:r w:rsidRPr="00204DE4">
              <w:rPr>
                <w:rFonts w:ascii="Calibri" w:hAnsi="Calibri"/>
                <w:sz w:val="18"/>
                <w:szCs w:val="18"/>
              </w:rPr>
              <w:t>Calcio (Ca)</w:t>
            </w:r>
          </w:p>
        </w:tc>
        <w:tc>
          <w:tcPr>
            <w:tcW w:w="451" w:type="pct"/>
            <w:vAlign w:val="center"/>
          </w:tcPr>
          <w:p w14:paraId="1F2F61F7"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mg/l</w:t>
            </w:r>
          </w:p>
        </w:tc>
        <w:tc>
          <w:tcPr>
            <w:tcW w:w="433" w:type="pct"/>
            <w:vAlign w:val="center"/>
          </w:tcPr>
          <w:p w14:paraId="77CE049D"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3594019B"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0A0E79D8"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112,2</w:t>
            </w:r>
          </w:p>
        </w:tc>
        <w:tc>
          <w:tcPr>
            <w:tcW w:w="434" w:type="pct"/>
            <w:vAlign w:val="center"/>
          </w:tcPr>
          <w:p w14:paraId="68650179"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115,1</w:t>
            </w:r>
          </w:p>
        </w:tc>
        <w:tc>
          <w:tcPr>
            <w:tcW w:w="434" w:type="pct"/>
            <w:vAlign w:val="center"/>
          </w:tcPr>
          <w:p w14:paraId="05F66D08"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105,6</w:t>
            </w:r>
          </w:p>
        </w:tc>
        <w:tc>
          <w:tcPr>
            <w:tcW w:w="434" w:type="pct"/>
            <w:vAlign w:val="center"/>
          </w:tcPr>
          <w:p w14:paraId="59C178DD"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106,6</w:t>
            </w:r>
          </w:p>
        </w:tc>
        <w:tc>
          <w:tcPr>
            <w:tcW w:w="433" w:type="pct"/>
            <w:vAlign w:val="center"/>
          </w:tcPr>
          <w:p w14:paraId="6E468F86"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127,4</w:t>
            </w:r>
          </w:p>
        </w:tc>
        <w:tc>
          <w:tcPr>
            <w:tcW w:w="429" w:type="pct"/>
            <w:vAlign w:val="center"/>
          </w:tcPr>
          <w:p w14:paraId="23FCEE55"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123,4</w:t>
            </w:r>
          </w:p>
        </w:tc>
      </w:tr>
      <w:tr w:rsidR="001F71AF" w:rsidRPr="00CC302D" w14:paraId="0330D896" w14:textId="77777777" w:rsidTr="00FC5D24">
        <w:trPr>
          <w:cantSplit/>
          <w:trHeight w:val="227"/>
          <w:jc w:val="center"/>
        </w:trPr>
        <w:tc>
          <w:tcPr>
            <w:tcW w:w="1085" w:type="pct"/>
            <w:vAlign w:val="center"/>
          </w:tcPr>
          <w:p w14:paraId="4E2A4A58" w14:textId="77777777" w:rsidR="001F71AF" w:rsidRPr="00204DE4" w:rsidRDefault="001F71AF" w:rsidP="00EA6D2A">
            <w:pPr>
              <w:rPr>
                <w:rFonts w:ascii="Calibri" w:hAnsi="Calibri"/>
                <w:sz w:val="18"/>
                <w:szCs w:val="18"/>
              </w:rPr>
            </w:pPr>
            <w:r w:rsidRPr="00204DE4">
              <w:rPr>
                <w:rFonts w:ascii="Calibri" w:hAnsi="Calibri"/>
                <w:sz w:val="18"/>
                <w:szCs w:val="18"/>
              </w:rPr>
              <w:t>Cromo esavalente (Cr)</w:t>
            </w:r>
          </w:p>
        </w:tc>
        <w:tc>
          <w:tcPr>
            <w:tcW w:w="451" w:type="pct"/>
            <w:vAlign w:val="center"/>
          </w:tcPr>
          <w:p w14:paraId="4772F1A7"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B73354">
              <w:rPr>
                <w:rFonts w:ascii="Calibri" w:hAnsi="Calibri"/>
                <w:sz w:val="18"/>
                <w:szCs w:val="18"/>
              </w:rPr>
              <w:t>µg/l</w:t>
            </w:r>
          </w:p>
        </w:tc>
        <w:tc>
          <w:tcPr>
            <w:tcW w:w="433" w:type="pct"/>
            <w:vAlign w:val="center"/>
          </w:tcPr>
          <w:p w14:paraId="1FAD6BC9"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5B0CC8DF"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1482FE76"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5</w:t>
            </w:r>
          </w:p>
        </w:tc>
        <w:tc>
          <w:tcPr>
            <w:tcW w:w="434" w:type="pct"/>
            <w:vAlign w:val="center"/>
          </w:tcPr>
          <w:p w14:paraId="0068BA7B"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5</w:t>
            </w:r>
          </w:p>
        </w:tc>
        <w:tc>
          <w:tcPr>
            <w:tcW w:w="434" w:type="pct"/>
            <w:vAlign w:val="center"/>
          </w:tcPr>
          <w:p w14:paraId="4CC6AA58"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1</w:t>
            </w:r>
          </w:p>
        </w:tc>
        <w:tc>
          <w:tcPr>
            <w:tcW w:w="434" w:type="pct"/>
            <w:vAlign w:val="center"/>
          </w:tcPr>
          <w:p w14:paraId="7C81CB82"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1</w:t>
            </w:r>
          </w:p>
        </w:tc>
        <w:tc>
          <w:tcPr>
            <w:tcW w:w="433" w:type="pct"/>
            <w:vAlign w:val="center"/>
          </w:tcPr>
          <w:p w14:paraId="1A6924C7"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1</w:t>
            </w:r>
          </w:p>
        </w:tc>
        <w:tc>
          <w:tcPr>
            <w:tcW w:w="429" w:type="pct"/>
            <w:vAlign w:val="center"/>
          </w:tcPr>
          <w:p w14:paraId="4EB4A528"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1</w:t>
            </w:r>
          </w:p>
        </w:tc>
      </w:tr>
      <w:tr w:rsidR="001F71AF" w:rsidRPr="00CC302D" w14:paraId="31DA5CDA" w14:textId="77777777" w:rsidTr="00FC5D24">
        <w:trPr>
          <w:cantSplit/>
          <w:trHeight w:val="227"/>
          <w:jc w:val="center"/>
        </w:trPr>
        <w:tc>
          <w:tcPr>
            <w:tcW w:w="1085" w:type="pct"/>
            <w:vAlign w:val="center"/>
          </w:tcPr>
          <w:p w14:paraId="03F198EF" w14:textId="77777777" w:rsidR="001F71AF" w:rsidRPr="00204DE4" w:rsidRDefault="001F71AF" w:rsidP="00EA6D2A">
            <w:pPr>
              <w:rPr>
                <w:rFonts w:ascii="Calibri" w:hAnsi="Calibri"/>
                <w:sz w:val="18"/>
                <w:szCs w:val="18"/>
              </w:rPr>
            </w:pPr>
            <w:r w:rsidRPr="00204DE4">
              <w:rPr>
                <w:rFonts w:ascii="Calibri" w:hAnsi="Calibri"/>
                <w:sz w:val="18"/>
                <w:szCs w:val="18"/>
              </w:rPr>
              <w:t>Cromo totale (Cr)</w:t>
            </w:r>
          </w:p>
        </w:tc>
        <w:tc>
          <w:tcPr>
            <w:tcW w:w="451" w:type="pct"/>
            <w:vAlign w:val="center"/>
          </w:tcPr>
          <w:p w14:paraId="6684C345"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B73354">
              <w:rPr>
                <w:rFonts w:ascii="Calibri" w:hAnsi="Calibri"/>
                <w:sz w:val="18"/>
                <w:szCs w:val="18"/>
              </w:rPr>
              <w:t>µg/l</w:t>
            </w:r>
          </w:p>
        </w:tc>
        <w:tc>
          <w:tcPr>
            <w:tcW w:w="433" w:type="pct"/>
            <w:vAlign w:val="center"/>
          </w:tcPr>
          <w:p w14:paraId="0E44129D"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648AD272"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3CB84F35"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1</w:t>
            </w:r>
          </w:p>
        </w:tc>
        <w:tc>
          <w:tcPr>
            <w:tcW w:w="434" w:type="pct"/>
            <w:vAlign w:val="center"/>
          </w:tcPr>
          <w:p w14:paraId="05C37E66"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1</w:t>
            </w:r>
          </w:p>
        </w:tc>
        <w:tc>
          <w:tcPr>
            <w:tcW w:w="434" w:type="pct"/>
            <w:vAlign w:val="center"/>
          </w:tcPr>
          <w:p w14:paraId="37D4AFE0"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5</w:t>
            </w:r>
          </w:p>
        </w:tc>
        <w:tc>
          <w:tcPr>
            <w:tcW w:w="434" w:type="pct"/>
            <w:vAlign w:val="center"/>
          </w:tcPr>
          <w:p w14:paraId="756BED47"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5</w:t>
            </w:r>
          </w:p>
        </w:tc>
        <w:tc>
          <w:tcPr>
            <w:tcW w:w="433" w:type="pct"/>
            <w:vAlign w:val="center"/>
          </w:tcPr>
          <w:p w14:paraId="487AB2E1"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5</w:t>
            </w:r>
          </w:p>
        </w:tc>
        <w:tc>
          <w:tcPr>
            <w:tcW w:w="429" w:type="pct"/>
            <w:vAlign w:val="center"/>
          </w:tcPr>
          <w:p w14:paraId="262D45C5"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5</w:t>
            </w:r>
          </w:p>
        </w:tc>
      </w:tr>
      <w:tr w:rsidR="001F71AF" w:rsidRPr="00CC302D" w14:paraId="7CD03CD9" w14:textId="77777777" w:rsidTr="00FC5D24">
        <w:trPr>
          <w:cantSplit/>
          <w:trHeight w:val="227"/>
          <w:jc w:val="center"/>
        </w:trPr>
        <w:tc>
          <w:tcPr>
            <w:tcW w:w="1085" w:type="pct"/>
            <w:vAlign w:val="center"/>
          </w:tcPr>
          <w:p w14:paraId="2128D936" w14:textId="77777777" w:rsidR="001F71AF" w:rsidRPr="00204DE4" w:rsidRDefault="001F71AF" w:rsidP="00EA6D2A">
            <w:pPr>
              <w:rPr>
                <w:rFonts w:ascii="Calibri" w:hAnsi="Calibri"/>
                <w:sz w:val="18"/>
                <w:szCs w:val="18"/>
              </w:rPr>
            </w:pPr>
            <w:r w:rsidRPr="00204DE4">
              <w:rPr>
                <w:rFonts w:ascii="Calibri" w:hAnsi="Calibri"/>
                <w:sz w:val="18"/>
                <w:szCs w:val="18"/>
              </w:rPr>
              <w:t xml:space="preserve">Ferro (Fe) </w:t>
            </w:r>
          </w:p>
        </w:tc>
        <w:tc>
          <w:tcPr>
            <w:tcW w:w="451" w:type="pct"/>
            <w:vAlign w:val="center"/>
          </w:tcPr>
          <w:p w14:paraId="3721A111"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B73354">
              <w:rPr>
                <w:rFonts w:ascii="Calibri" w:hAnsi="Calibri"/>
                <w:sz w:val="18"/>
                <w:szCs w:val="18"/>
              </w:rPr>
              <w:t>µg/l</w:t>
            </w:r>
          </w:p>
        </w:tc>
        <w:tc>
          <w:tcPr>
            <w:tcW w:w="433" w:type="pct"/>
            <w:vAlign w:val="center"/>
          </w:tcPr>
          <w:p w14:paraId="202CE8B6"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75E8584B"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6D902EB4"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146,3</w:t>
            </w:r>
          </w:p>
        </w:tc>
        <w:tc>
          <w:tcPr>
            <w:tcW w:w="434" w:type="pct"/>
            <w:vAlign w:val="center"/>
          </w:tcPr>
          <w:p w14:paraId="4F5C9A2A"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128,5</w:t>
            </w:r>
          </w:p>
        </w:tc>
        <w:tc>
          <w:tcPr>
            <w:tcW w:w="434" w:type="pct"/>
            <w:vAlign w:val="center"/>
          </w:tcPr>
          <w:p w14:paraId="2E9310F4"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114,1</w:t>
            </w:r>
          </w:p>
        </w:tc>
        <w:tc>
          <w:tcPr>
            <w:tcW w:w="434" w:type="pct"/>
            <w:vAlign w:val="center"/>
          </w:tcPr>
          <w:p w14:paraId="5AFE365B"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174,6</w:t>
            </w:r>
          </w:p>
        </w:tc>
        <w:tc>
          <w:tcPr>
            <w:tcW w:w="433" w:type="pct"/>
            <w:vAlign w:val="center"/>
          </w:tcPr>
          <w:p w14:paraId="65783977"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985,2</w:t>
            </w:r>
          </w:p>
        </w:tc>
        <w:tc>
          <w:tcPr>
            <w:tcW w:w="429" w:type="pct"/>
            <w:vAlign w:val="center"/>
          </w:tcPr>
          <w:p w14:paraId="50418676"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606</w:t>
            </w:r>
          </w:p>
        </w:tc>
      </w:tr>
      <w:tr w:rsidR="001F71AF" w:rsidRPr="00CC302D" w14:paraId="6109669A" w14:textId="77777777" w:rsidTr="00FC5D24">
        <w:trPr>
          <w:cantSplit/>
          <w:trHeight w:val="227"/>
          <w:jc w:val="center"/>
        </w:trPr>
        <w:tc>
          <w:tcPr>
            <w:tcW w:w="1085" w:type="pct"/>
            <w:vAlign w:val="center"/>
          </w:tcPr>
          <w:p w14:paraId="5BBB44D2" w14:textId="77777777" w:rsidR="001F71AF" w:rsidRPr="00204DE4" w:rsidRDefault="001F71AF" w:rsidP="00EA6D2A">
            <w:pPr>
              <w:rPr>
                <w:rFonts w:ascii="Calibri" w:hAnsi="Calibri"/>
                <w:sz w:val="18"/>
                <w:szCs w:val="18"/>
              </w:rPr>
            </w:pPr>
            <w:r w:rsidRPr="00204DE4">
              <w:rPr>
                <w:rFonts w:ascii="Calibri" w:hAnsi="Calibri"/>
                <w:sz w:val="18"/>
                <w:szCs w:val="18"/>
              </w:rPr>
              <w:t>Ferro totale (Fe)</w:t>
            </w:r>
          </w:p>
        </w:tc>
        <w:tc>
          <w:tcPr>
            <w:tcW w:w="451" w:type="pct"/>
            <w:vAlign w:val="center"/>
          </w:tcPr>
          <w:p w14:paraId="3A4C0D06"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B73354">
              <w:rPr>
                <w:rFonts w:ascii="Calibri" w:hAnsi="Calibri"/>
                <w:sz w:val="18"/>
                <w:szCs w:val="18"/>
              </w:rPr>
              <w:t>µg/l</w:t>
            </w:r>
          </w:p>
        </w:tc>
        <w:tc>
          <w:tcPr>
            <w:tcW w:w="433" w:type="pct"/>
            <w:vAlign w:val="center"/>
          </w:tcPr>
          <w:p w14:paraId="129C65C4"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14F8C7BA"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2712F4E7"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151,0</w:t>
            </w:r>
          </w:p>
        </w:tc>
        <w:tc>
          <w:tcPr>
            <w:tcW w:w="434" w:type="pct"/>
            <w:vAlign w:val="center"/>
          </w:tcPr>
          <w:p w14:paraId="1D49FC97"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132,6</w:t>
            </w:r>
          </w:p>
        </w:tc>
        <w:tc>
          <w:tcPr>
            <w:tcW w:w="434" w:type="pct"/>
            <w:vAlign w:val="center"/>
          </w:tcPr>
          <w:p w14:paraId="3A6BE8F3"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119,3</w:t>
            </w:r>
          </w:p>
        </w:tc>
        <w:tc>
          <w:tcPr>
            <w:tcW w:w="434" w:type="pct"/>
            <w:vAlign w:val="center"/>
          </w:tcPr>
          <w:p w14:paraId="58D47FAD"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181</w:t>
            </w:r>
          </w:p>
        </w:tc>
        <w:tc>
          <w:tcPr>
            <w:tcW w:w="433" w:type="pct"/>
            <w:vAlign w:val="center"/>
          </w:tcPr>
          <w:p w14:paraId="6B330209"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1002</w:t>
            </w:r>
          </w:p>
        </w:tc>
        <w:tc>
          <w:tcPr>
            <w:tcW w:w="429" w:type="pct"/>
            <w:vAlign w:val="center"/>
          </w:tcPr>
          <w:p w14:paraId="1EE20C95"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614,2</w:t>
            </w:r>
          </w:p>
        </w:tc>
      </w:tr>
      <w:tr w:rsidR="001F71AF" w:rsidRPr="00CC302D" w14:paraId="4F0E6CA8" w14:textId="77777777" w:rsidTr="00FC5D24">
        <w:trPr>
          <w:cantSplit/>
          <w:trHeight w:val="227"/>
          <w:jc w:val="center"/>
        </w:trPr>
        <w:tc>
          <w:tcPr>
            <w:tcW w:w="1085" w:type="pct"/>
            <w:vAlign w:val="center"/>
          </w:tcPr>
          <w:p w14:paraId="40B1FDCF" w14:textId="77777777" w:rsidR="001F71AF" w:rsidRPr="00204DE4" w:rsidRDefault="001F71AF" w:rsidP="00EA6D2A">
            <w:pPr>
              <w:rPr>
                <w:rFonts w:ascii="Calibri" w:hAnsi="Calibri"/>
                <w:sz w:val="18"/>
                <w:szCs w:val="18"/>
              </w:rPr>
            </w:pPr>
            <w:r w:rsidRPr="00204DE4">
              <w:rPr>
                <w:rFonts w:ascii="Calibri" w:hAnsi="Calibri"/>
                <w:sz w:val="18"/>
                <w:szCs w:val="18"/>
              </w:rPr>
              <w:t>Magnesio (Mg)</w:t>
            </w:r>
          </w:p>
        </w:tc>
        <w:tc>
          <w:tcPr>
            <w:tcW w:w="451" w:type="pct"/>
            <w:vAlign w:val="center"/>
          </w:tcPr>
          <w:p w14:paraId="0762BC34"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mg/l</w:t>
            </w:r>
          </w:p>
        </w:tc>
        <w:tc>
          <w:tcPr>
            <w:tcW w:w="433" w:type="pct"/>
            <w:vAlign w:val="center"/>
          </w:tcPr>
          <w:p w14:paraId="71DACDBC"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7213A3FF"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768773D5"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20,4</w:t>
            </w:r>
          </w:p>
        </w:tc>
        <w:tc>
          <w:tcPr>
            <w:tcW w:w="434" w:type="pct"/>
            <w:vAlign w:val="center"/>
          </w:tcPr>
          <w:p w14:paraId="45739882"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21,1</w:t>
            </w:r>
          </w:p>
        </w:tc>
        <w:tc>
          <w:tcPr>
            <w:tcW w:w="434" w:type="pct"/>
            <w:vAlign w:val="center"/>
          </w:tcPr>
          <w:p w14:paraId="7EAE7CE1"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19,7</w:t>
            </w:r>
          </w:p>
        </w:tc>
        <w:tc>
          <w:tcPr>
            <w:tcW w:w="434" w:type="pct"/>
            <w:vAlign w:val="center"/>
          </w:tcPr>
          <w:p w14:paraId="06F9B2C9"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20,3</w:t>
            </w:r>
          </w:p>
        </w:tc>
        <w:tc>
          <w:tcPr>
            <w:tcW w:w="433" w:type="pct"/>
            <w:vAlign w:val="center"/>
          </w:tcPr>
          <w:p w14:paraId="344C83FD"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25,5</w:t>
            </w:r>
          </w:p>
        </w:tc>
        <w:tc>
          <w:tcPr>
            <w:tcW w:w="429" w:type="pct"/>
            <w:vAlign w:val="center"/>
          </w:tcPr>
          <w:p w14:paraId="767058DF"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26,1</w:t>
            </w:r>
          </w:p>
        </w:tc>
      </w:tr>
      <w:tr w:rsidR="001F71AF" w:rsidRPr="00CC302D" w14:paraId="5A37AE48" w14:textId="77777777" w:rsidTr="00FC5D24">
        <w:trPr>
          <w:cantSplit/>
          <w:trHeight w:val="227"/>
          <w:jc w:val="center"/>
        </w:trPr>
        <w:tc>
          <w:tcPr>
            <w:tcW w:w="1085" w:type="pct"/>
            <w:vAlign w:val="center"/>
          </w:tcPr>
          <w:p w14:paraId="776B366E" w14:textId="77777777" w:rsidR="001F71AF" w:rsidRPr="00204DE4" w:rsidRDefault="001F71AF" w:rsidP="00EA6D2A">
            <w:pPr>
              <w:rPr>
                <w:rFonts w:ascii="Calibri" w:hAnsi="Calibri"/>
                <w:sz w:val="18"/>
                <w:szCs w:val="18"/>
              </w:rPr>
            </w:pPr>
            <w:r w:rsidRPr="00204DE4">
              <w:rPr>
                <w:rFonts w:ascii="Calibri" w:hAnsi="Calibri"/>
                <w:sz w:val="18"/>
                <w:szCs w:val="18"/>
              </w:rPr>
              <w:t>Manganese (Mn)</w:t>
            </w:r>
          </w:p>
        </w:tc>
        <w:tc>
          <w:tcPr>
            <w:tcW w:w="451" w:type="pct"/>
            <w:vAlign w:val="center"/>
          </w:tcPr>
          <w:p w14:paraId="67140C26"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B73354">
              <w:rPr>
                <w:rFonts w:ascii="Calibri" w:hAnsi="Calibri"/>
                <w:sz w:val="18"/>
                <w:szCs w:val="18"/>
              </w:rPr>
              <w:t>µg/l</w:t>
            </w:r>
          </w:p>
        </w:tc>
        <w:tc>
          <w:tcPr>
            <w:tcW w:w="433" w:type="pct"/>
            <w:vAlign w:val="center"/>
          </w:tcPr>
          <w:p w14:paraId="0723071E"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65D4C04B"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2DE1F881"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25,4</w:t>
            </w:r>
          </w:p>
        </w:tc>
        <w:tc>
          <w:tcPr>
            <w:tcW w:w="434" w:type="pct"/>
            <w:vAlign w:val="center"/>
          </w:tcPr>
          <w:p w14:paraId="51073EFC"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24,5</w:t>
            </w:r>
          </w:p>
        </w:tc>
        <w:tc>
          <w:tcPr>
            <w:tcW w:w="434" w:type="pct"/>
            <w:vAlign w:val="center"/>
          </w:tcPr>
          <w:p w14:paraId="1E082663"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13,1</w:t>
            </w:r>
          </w:p>
        </w:tc>
        <w:tc>
          <w:tcPr>
            <w:tcW w:w="434" w:type="pct"/>
            <w:vAlign w:val="center"/>
          </w:tcPr>
          <w:p w14:paraId="39B55977"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10,2</w:t>
            </w:r>
          </w:p>
        </w:tc>
        <w:tc>
          <w:tcPr>
            <w:tcW w:w="433" w:type="pct"/>
            <w:vAlign w:val="center"/>
          </w:tcPr>
          <w:p w14:paraId="7D35F83A"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22,8</w:t>
            </w:r>
          </w:p>
        </w:tc>
        <w:tc>
          <w:tcPr>
            <w:tcW w:w="429" w:type="pct"/>
            <w:vAlign w:val="center"/>
          </w:tcPr>
          <w:p w14:paraId="1A80CCA6"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20,4</w:t>
            </w:r>
          </w:p>
        </w:tc>
      </w:tr>
      <w:tr w:rsidR="001F71AF" w:rsidRPr="00CC302D" w14:paraId="469DA2CD" w14:textId="77777777" w:rsidTr="00FC5D24">
        <w:trPr>
          <w:cantSplit/>
          <w:trHeight w:val="227"/>
          <w:jc w:val="center"/>
        </w:trPr>
        <w:tc>
          <w:tcPr>
            <w:tcW w:w="1085" w:type="pct"/>
            <w:vAlign w:val="center"/>
          </w:tcPr>
          <w:p w14:paraId="2525DFEB" w14:textId="77777777" w:rsidR="001F71AF" w:rsidRPr="00204DE4" w:rsidRDefault="001F71AF" w:rsidP="00EA6D2A">
            <w:pPr>
              <w:rPr>
                <w:rFonts w:ascii="Calibri" w:hAnsi="Calibri"/>
                <w:sz w:val="18"/>
                <w:szCs w:val="18"/>
              </w:rPr>
            </w:pPr>
            <w:r w:rsidRPr="00204DE4">
              <w:rPr>
                <w:rFonts w:ascii="Calibri" w:hAnsi="Calibri"/>
                <w:sz w:val="18"/>
                <w:szCs w:val="18"/>
              </w:rPr>
              <w:t>Mercurio (Hg)</w:t>
            </w:r>
          </w:p>
        </w:tc>
        <w:tc>
          <w:tcPr>
            <w:tcW w:w="451" w:type="pct"/>
            <w:vAlign w:val="center"/>
          </w:tcPr>
          <w:p w14:paraId="390BF318"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B73354">
              <w:rPr>
                <w:rFonts w:ascii="Calibri" w:hAnsi="Calibri"/>
                <w:sz w:val="18"/>
                <w:szCs w:val="18"/>
              </w:rPr>
              <w:t>µg/l</w:t>
            </w:r>
          </w:p>
        </w:tc>
        <w:tc>
          <w:tcPr>
            <w:tcW w:w="433" w:type="pct"/>
            <w:vAlign w:val="center"/>
          </w:tcPr>
          <w:p w14:paraId="1A79A674"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47F37599"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61F35708"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w:t>
            </w:r>
          </w:p>
        </w:tc>
        <w:tc>
          <w:tcPr>
            <w:tcW w:w="434" w:type="pct"/>
            <w:vAlign w:val="center"/>
          </w:tcPr>
          <w:p w14:paraId="4F5EAFB0"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w:t>
            </w:r>
          </w:p>
        </w:tc>
        <w:tc>
          <w:tcPr>
            <w:tcW w:w="434" w:type="pct"/>
            <w:vAlign w:val="center"/>
          </w:tcPr>
          <w:p w14:paraId="7E86CE59"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w:t>
            </w:r>
          </w:p>
        </w:tc>
        <w:tc>
          <w:tcPr>
            <w:tcW w:w="434" w:type="pct"/>
            <w:vAlign w:val="center"/>
          </w:tcPr>
          <w:p w14:paraId="14A71D40"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w:t>
            </w:r>
          </w:p>
        </w:tc>
        <w:tc>
          <w:tcPr>
            <w:tcW w:w="433" w:type="pct"/>
            <w:vAlign w:val="center"/>
          </w:tcPr>
          <w:p w14:paraId="6A19EFE6"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w:t>
            </w:r>
          </w:p>
        </w:tc>
        <w:tc>
          <w:tcPr>
            <w:tcW w:w="429" w:type="pct"/>
            <w:vAlign w:val="center"/>
          </w:tcPr>
          <w:p w14:paraId="0015279F"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w:t>
            </w:r>
          </w:p>
        </w:tc>
      </w:tr>
      <w:tr w:rsidR="001F71AF" w:rsidRPr="00CC302D" w14:paraId="0DBEBC57" w14:textId="77777777" w:rsidTr="00FC5D24">
        <w:trPr>
          <w:cantSplit/>
          <w:trHeight w:val="227"/>
          <w:jc w:val="center"/>
        </w:trPr>
        <w:tc>
          <w:tcPr>
            <w:tcW w:w="1085" w:type="pct"/>
            <w:vAlign w:val="center"/>
          </w:tcPr>
          <w:p w14:paraId="287B7A7A" w14:textId="77777777" w:rsidR="001F71AF" w:rsidRPr="00204DE4" w:rsidRDefault="001F71AF" w:rsidP="00EA6D2A">
            <w:pPr>
              <w:rPr>
                <w:rFonts w:ascii="Calibri" w:hAnsi="Calibri"/>
                <w:sz w:val="18"/>
                <w:szCs w:val="18"/>
              </w:rPr>
            </w:pPr>
            <w:r w:rsidRPr="00204DE4">
              <w:rPr>
                <w:rFonts w:ascii="Calibri" w:hAnsi="Calibri"/>
                <w:sz w:val="18"/>
                <w:szCs w:val="18"/>
              </w:rPr>
              <w:t>Nichel (Ni)</w:t>
            </w:r>
          </w:p>
        </w:tc>
        <w:tc>
          <w:tcPr>
            <w:tcW w:w="451" w:type="pct"/>
            <w:vAlign w:val="center"/>
          </w:tcPr>
          <w:p w14:paraId="24165FEE"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B73354">
              <w:rPr>
                <w:rFonts w:ascii="Calibri" w:hAnsi="Calibri"/>
                <w:sz w:val="18"/>
                <w:szCs w:val="18"/>
              </w:rPr>
              <w:t>µg/l</w:t>
            </w:r>
          </w:p>
        </w:tc>
        <w:tc>
          <w:tcPr>
            <w:tcW w:w="433" w:type="pct"/>
            <w:vAlign w:val="center"/>
          </w:tcPr>
          <w:p w14:paraId="096AFD7D"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688B5796"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44ABF1A7"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2</w:t>
            </w:r>
          </w:p>
        </w:tc>
        <w:tc>
          <w:tcPr>
            <w:tcW w:w="434" w:type="pct"/>
            <w:vAlign w:val="center"/>
          </w:tcPr>
          <w:p w14:paraId="13627D8B"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2</w:t>
            </w:r>
          </w:p>
        </w:tc>
        <w:tc>
          <w:tcPr>
            <w:tcW w:w="434" w:type="pct"/>
            <w:vAlign w:val="center"/>
          </w:tcPr>
          <w:p w14:paraId="44770A39"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2</w:t>
            </w:r>
          </w:p>
        </w:tc>
        <w:tc>
          <w:tcPr>
            <w:tcW w:w="434" w:type="pct"/>
            <w:vAlign w:val="center"/>
          </w:tcPr>
          <w:p w14:paraId="25D0068C"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2</w:t>
            </w:r>
          </w:p>
        </w:tc>
        <w:tc>
          <w:tcPr>
            <w:tcW w:w="433" w:type="pct"/>
            <w:vAlign w:val="center"/>
          </w:tcPr>
          <w:p w14:paraId="3897FA88"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3,2</w:t>
            </w:r>
          </w:p>
        </w:tc>
        <w:tc>
          <w:tcPr>
            <w:tcW w:w="429" w:type="pct"/>
            <w:vAlign w:val="center"/>
          </w:tcPr>
          <w:p w14:paraId="39730CCC"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2,4</w:t>
            </w:r>
          </w:p>
        </w:tc>
      </w:tr>
      <w:tr w:rsidR="001F71AF" w:rsidRPr="00CC302D" w14:paraId="64764508" w14:textId="77777777" w:rsidTr="00FC5D24">
        <w:trPr>
          <w:cantSplit/>
          <w:trHeight w:val="227"/>
          <w:jc w:val="center"/>
        </w:trPr>
        <w:tc>
          <w:tcPr>
            <w:tcW w:w="1085" w:type="pct"/>
            <w:vAlign w:val="center"/>
          </w:tcPr>
          <w:p w14:paraId="694BFAFE" w14:textId="77777777" w:rsidR="001F71AF" w:rsidRPr="00204DE4" w:rsidRDefault="001F71AF" w:rsidP="00EA6D2A">
            <w:pPr>
              <w:rPr>
                <w:rFonts w:ascii="Calibri" w:hAnsi="Calibri"/>
                <w:sz w:val="18"/>
                <w:szCs w:val="18"/>
              </w:rPr>
            </w:pPr>
            <w:r w:rsidRPr="00204DE4">
              <w:rPr>
                <w:rFonts w:ascii="Calibri" w:hAnsi="Calibri"/>
                <w:sz w:val="18"/>
                <w:szCs w:val="18"/>
              </w:rPr>
              <w:t>Piombo (Pb)</w:t>
            </w:r>
          </w:p>
        </w:tc>
        <w:tc>
          <w:tcPr>
            <w:tcW w:w="451" w:type="pct"/>
            <w:vAlign w:val="center"/>
          </w:tcPr>
          <w:p w14:paraId="22E8D49E"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B73354">
              <w:rPr>
                <w:rFonts w:ascii="Calibri" w:hAnsi="Calibri"/>
                <w:sz w:val="18"/>
                <w:szCs w:val="18"/>
              </w:rPr>
              <w:t>µg/l</w:t>
            </w:r>
          </w:p>
        </w:tc>
        <w:tc>
          <w:tcPr>
            <w:tcW w:w="433" w:type="pct"/>
            <w:vAlign w:val="center"/>
          </w:tcPr>
          <w:p w14:paraId="59316BEB"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5805EAE4"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76110278"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1</w:t>
            </w:r>
          </w:p>
        </w:tc>
        <w:tc>
          <w:tcPr>
            <w:tcW w:w="434" w:type="pct"/>
            <w:vAlign w:val="center"/>
          </w:tcPr>
          <w:p w14:paraId="0598A70A"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1</w:t>
            </w:r>
          </w:p>
        </w:tc>
        <w:tc>
          <w:tcPr>
            <w:tcW w:w="434" w:type="pct"/>
            <w:vAlign w:val="center"/>
          </w:tcPr>
          <w:p w14:paraId="4C4CDE68"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1</w:t>
            </w:r>
          </w:p>
        </w:tc>
        <w:tc>
          <w:tcPr>
            <w:tcW w:w="434" w:type="pct"/>
            <w:vAlign w:val="center"/>
          </w:tcPr>
          <w:p w14:paraId="3BFD2954"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1</w:t>
            </w:r>
          </w:p>
        </w:tc>
        <w:tc>
          <w:tcPr>
            <w:tcW w:w="433" w:type="pct"/>
            <w:vAlign w:val="center"/>
          </w:tcPr>
          <w:p w14:paraId="7A27446B"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1</w:t>
            </w:r>
          </w:p>
        </w:tc>
        <w:tc>
          <w:tcPr>
            <w:tcW w:w="429" w:type="pct"/>
            <w:vAlign w:val="center"/>
          </w:tcPr>
          <w:p w14:paraId="4F78B2F5"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1</w:t>
            </w:r>
          </w:p>
        </w:tc>
      </w:tr>
      <w:tr w:rsidR="001F71AF" w:rsidRPr="00CC302D" w14:paraId="3DCAC6F5" w14:textId="77777777" w:rsidTr="00FC5D24">
        <w:trPr>
          <w:cantSplit/>
          <w:trHeight w:val="227"/>
          <w:jc w:val="center"/>
        </w:trPr>
        <w:tc>
          <w:tcPr>
            <w:tcW w:w="1085" w:type="pct"/>
            <w:vAlign w:val="center"/>
          </w:tcPr>
          <w:p w14:paraId="2843308E" w14:textId="77777777" w:rsidR="001F71AF" w:rsidRPr="00204DE4" w:rsidRDefault="001F71AF" w:rsidP="00EA6D2A">
            <w:pPr>
              <w:rPr>
                <w:rFonts w:ascii="Calibri" w:hAnsi="Calibri"/>
                <w:sz w:val="18"/>
                <w:szCs w:val="18"/>
              </w:rPr>
            </w:pPr>
            <w:r w:rsidRPr="00204DE4">
              <w:rPr>
                <w:rFonts w:ascii="Calibri" w:hAnsi="Calibri"/>
                <w:sz w:val="18"/>
                <w:szCs w:val="18"/>
              </w:rPr>
              <w:t>Potassio (K)</w:t>
            </w:r>
          </w:p>
        </w:tc>
        <w:tc>
          <w:tcPr>
            <w:tcW w:w="451" w:type="pct"/>
            <w:vAlign w:val="center"/>
          </w:tcPr>
          <w:p w14:paraId="34AA7999"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mg/l</w:t>
            </w:r>
          </w:p>
        </w:tc>
        <w:tc>
          <w:tcPr>
            <w:tcW w:w="433" w:type="pct"/>
            <w:vAlign w:val="center"/>
          </w:tcPr>
          <w:p w14:paraId="0B07BD66"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42F9AB3A"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7F2A9A3F"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6,6</w:t>
            </w:r>
          </w:p>
        </w:tc>
        <w:tc>
          <w:tcPr>
            <w:tcW w:w="434" w:type="pct"/>
            <w:vAlign w:val="center"/>
          </w:tcPr>
          <w:p w14:paraId="206C5C59"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7,0</w:t>
            </w:r>
          </w:p>
        </w:tc>
        <w:tc>
          <w:tcPr>
            <w:tcW w:w="434" w:type="pct"/>
            <w:vAlign w:val="center"/>
          </w:tcPr>
          <w:p w14:paraId="781F86BD"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9,4</w:t>
            </w:r>
          </w:p>
        </w:tc>
        <w:tc>
          <w:tcPr>
            <w:tcW w:w="434" w:type="pct"/>
            <w:vAlign w:val="center"/>
          </w:tcPr>
          <w:p w14:paraId="6C80FAA4"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9,2</w:t>
            </w:r>
          </w:p>
        </w:tc>
        <w:tc>
          <w:tcPr>
            <w:tcW w:w="433" w:type="pct"/>
            <w:vAlign w:val="center"/>
          </w:tcPr>
          <w:p w14:paraId="2B1C5AB1"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8,3</w:t>
            </w:r>
          </w:p>
        </w:tc>
        <w:tc>
          <w:tcPr>
            <w:tcW w:w="429" w:type="pct"/>
            <w:vAlign w:val="center"/>
          </w:tcPr>
          <w:p w14:paraId="79D00E8A"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7</w:t>
            </w:r>
          </w:p>
        </w:tc>
      </w:tr>
      <w:tr w:rsidR="001F71AF" w:rsidRPr="00CC302D" w14:paraId="1696A5C5" w14:textId="77777777" w:rsidTr="00FC5D24">
        <w:trPr>
          <w:cantSplit/>
          <w:trHeight w:val="227"/>
          <w:jc w:val="center"/>
        </w:trPr>
        <w:tc>
          <w:tcPr>
            <w:tcW w:w="1085" w:type="pct"/>
            <w:vAlign w:val="center"/>
          </w:tcPr>
          <w:p w14:paraId="273F848A" w14:textId="77777777" w:rsidR="001F71AF" w:rsidRPr="00204DE4" w:rsidRDefault="001F71AF" w:rsidP="00EA6D2A">
            <w:pPr>
              <w:rPr>
                <w:rFonts w:ascii="Calibri" w:hAnsi="Calibri"/>
                <w:sz w:val="18"/>
                <w:szCs w:val="18"/>
              </w:rPr>
            </w:pPr>
            <w:r w:rsidRPr="00204DE4">
              <w:rPr>
                <w:rFonts w:ascii="Calibri" w:hAnsi="Calibri"/>
                <w:sz w:val="18"/>
                <w:szCs w:val="18"/>
              </w:rPr>
              <w:t>Rame (Cu)</w:t>
            </w:r>
          </w:p>
        </w:tc>
        <w:tc>
          <w:tcPr>
            <w:tcW w:w="451" w:type="pct"/>
            <w:vAlign w:val="center"/>
          </w:tcPr>
          <w:p w14:paraId="4ACC6C50"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B73354">
              <w:rPr>
                <w:rFonts w:ascii="Calibri" w:hAnsi="Calibri"/>
                <w:sz w:val="18"/>
                <w:szCs w:val="18"/>
              </w:rPr>
              <w:t>µg/l</w:t>
            </w:r>
          </w:p>
        </w:tc>
        <w:tc>
          <w:tcPr>
            <w:tcW w:w="433" w:type="pct"/>
            <w:vAlign w:val="center"/>
          </w:tcPr>
          <w:p w14:paraId="1F640C29"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5C33453A"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35F3B516"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10</w:t>
            </w:r>
          </w:p>
        </w:tc>
        <w:tc>
          <w:tcPr>
            <w:tcW w:w="434" w:type="pct"/>
            <w:vAlign w:val="center"/>
          </w:tcPr>
          <w:p w14:paraId="6176DFDC"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10</w:t>
            </w:r>
          </w:p>
        </w:tc>
        <w:tc>
          <w:tcPr>
            <w:tcW w:w="434" w:type="pct"/>
            <w:vAlign w:val="center"/>
          </w:tcPr>
          <w:p w14:paraId="2876F714"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10</w:t>
            </w:r>
          </w:p>
        </w:tc>
        <w:tc>
          <w:tcPr>
            <w:tcW w:w="434" w:type="pct"/>
            <w:vAlign w:val="center"/>
          </w:tcPr>
          <w:p w14:paraId="76F19347"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10</w:t>
            </w:r>
          </w:p>
        </w:tc>
        <w:tc>
          <w:tcPr>
            <w:tcW w:w="433" w:type="pct"/>
            <w:vAlign w:val="center"/>
          </w:tcPr>
          <w:p w14:paraId="2CAC02E8"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14,2</w:t>
            </w:r>
          </w:p>
        </w:tc>
        <w:tc>
          <w:tcPr>
            <w:tcW w:w="429" w:type="pct"/>
            <w:vAlign w:val="center"/>
          </w:tcPr>
          <w:p w14:paraId="5DF83859"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30,3</w:t>
            </w:r>
          </w:p>
        </w:tc>
      </w:tr>
      <w:tr w:rsidR="001F71AF" w:rsidRPr="00CC302D" w14:paraId="074C3E09" w14:textId="77777777" w:rsidTr="00FC5D24">
        <w:trPr>
          <w:cantSplit/>
          <w:trHeight w:val="227"/>
          <w:jc w:val="center"/>
        </w:trPr>
        <w:tc>
          <w:tcPr>
            <w:tcW w:w="1085" w:type="pct"/>
            <w:vAlign w:val="center"/>
          </w:tcPr>
          <w:p w14:paraId="2C623E93" w14:textId="77777777" w:rsidR="001F71AF" w:rsidRPr="00204DE4" w:rsidRDefault="001F71AF" w:rsidP="00EA6D2A">
            <w:pPr>
              <w:rPr>
                <w:rFonts w:ascii="Calibri" w:hAnsi="Calibri"/>
                <w:sz w:val="18"/>
                <w:szCs w:val="18"/>
              </w:rPr>
            </w:pPr>
            <w:r w:rsidRPr="00204DE4">
              <w:rPr>
                <w:rFonts w:ascii="Calibri" w:hAnsi="Calibri"/>
                <w:sz w:val="18"/>
                <w:szCs w:val="18"/>
              </w:rPr>
              <w:t>Silicio (Si)</w:t>
            </w:r>
          </w:p>
        </w:tc>
        <w:tc>
          <w:tcPr>
            <w:tcW w:w="451" w:type="pct"/>
            <w:vAlign w:val="center"/>
          </w:tcPr>
          <w:p w14:paraId="5007563B" w14:textId="77777777" w:rsidR="001F71AF" w:rsidRPr="00204DE4" w:rsidRDefault="001F71AF" w:rsidP="00EA6D2A">
            <w:pPr>
              <w:jc w:val="center"/>
              <w:rPr>
                <w:rFonts w:ascii="Calibri" w:hAnsi="Calibri"/>
                <w:sz w:val="18"/>
                <w:szCs w:val="18"/>
              </w:rPr>
            </w:pPr>
            <w:r w:rsidRPr="00204DE4">
              <w:rPr>
                <w:rFonts w:ascii="Calibri" w:hAnsi="Calibri"/>
                <w:sz w:val="18"/>
                <w:szCs w:val="18"/>
              </w:rPr>
              <w:t>mg/l</w:t>
            </w:r>
          </w:p>
        </w:tc>
        <w:tc>
          <w:tcPr>
            <w:tcW w:w="433" w:type="pct"/>
            <w:vAlign w:val="center"/>
          </w:tcPr>
          <w:p w14:paraId="4484048D"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17AF7D60"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426991C9"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5,4</w:t>
            </w:r>
          </w:p>
        </w:tc>
        <w:tc>
          <w:tcPr>
            <w:tcW w:w="434" w:type="pct"/>
            <w:vAlign w:val="center"/>
          </w:tcPr>
          <w:p w14:paraId="670A918D"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5,5</w:t>
            </w:r>
          </w:p>
        </w:tc>
        <w:tc>
          <w:tcPr>
            <w:tcW w:w="434" w:type="pct"/>
            <w:vAlign w:val="center"/>
          </w:tcPr>
          <w:p w14:paraId="1B7EBDA5"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5,5</w:t>
            </w:r>
          </w:p>
        </w:tc>
        <w:tc>
          <w:tcPr>
            <w:tcW w:w="434" w:type="pct"/>
            <w:vAlign w:val="center"/>
          </w:tcPr>
          <w:p w14:paraId="683E1A3D"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5,5</w:t>
            </w:r>
          </w:p>
        </w:tc>
        <w:tc>
          <w:tcPr>
            <w:tcW w:w="433" w:type="pct"/>
            <w:vAlign w:val="center"/>
          </w:tcPr>
          <w:p w14:paraId="318171F3"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6,6</w:t>
            </w:r>
          </w:p>
        </w:tc>
        <w:tc>
          <w:tcPr>
            <w:tcW w:w="429" w:type="pct"/>
            <w:vAlign w:val="center"/>
          </w:tcPr>
          <w:p w14:paraId="4DFD3E4F"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7,2</w:t>
            </w:r>
          </w:p>
        </w:tc>
      </w:tr>
      <w:tr w:rsidR="001F71AF" w:rsidRPr="00CC302D" w14:paraId="27440566" w14:textId="77777777" w:rsidTr="00FC5D24">
        <w:trPr>
          <w:cantSplit/>
          <w:trHeight w:val="227"/>
          <w:jc w:val="center"/>
        </w:trPr>
        <w:tc>
          <w:tcPr>
            <w:tcW w:w="1085" w:type="pct"/>
            <w:vAlign w:val="center"/>
          </w:tcPr>
          <w:p w14:paraId="12F490E0" w14:textId="77777777" w:rsidR="001F71AF" w:rsidRPr="00204DE4" w:rsidRDefault="001F71AF" w:rsidP="00EA6D2A">
            <w:pPr>
              <w:rPr>
                <w:rFonts w:ascii="Calibri" w:hAnsi="Calibri"/>
                <w:sz w:val="18"/>
                <w:szCs w:val="18"/>
              </w:rPr>
            </w:pPr>
            <w:r w:rsidRPr="00204DE4">
              <w:rPr>
                <w:rFonts w:ascii="Calibri" w:hAnsi="Calibri"/>
                <w:sz w:val="18"/>
                <w:szCs w:val="18"/>
              </w:rPr>
              <w:t>Sodio (Na)</w:t>
            </w:r>
          </w:p>
        </w:tc>
        <w:tc>
          <w:tcPr>
            <w:tcW w:w="451" w:type="pct"/>
            <w:vAlign w:val="center"/>
          </w:tcPr>
          <w:p w14:paraId="4B669E4B" w14:textId="77777777" w:rsidR="001F71AF" w:rsidRPr="00204DE4" w:rsidRDefault="001F71AF" w:rsidP="00EA6D2A">
            <w:pPr>
              <w:jc w:val="center"/>
              <w:rPr>
                <w:rFonts w:ascii="Calibri" w:hAnsi="Calibri"/>
                <w:sz w:val="18"/>
                <w:szCs w:val="18"/>
              </w:rPr>
            </w:pPr>
            <w:r w:rsidRPr="00204DE4">
              <w:rPr>
                <w:rFonts w:ascii="Calibri" w:hAnsi="Calibri"/>
                <w:sz w:val="18"/>
                <w:szCs w:val="18"/>
              </w:rPr>
              <w:t>mg/l</w:t>
            </w:r>
          </w:p>
        </w:tc>
        <w:tc>
          <w:tcPr>
            <w:tcW w:w="433" w:type="pct"/>
            <w:vAlign w:val="center"/>
          </w:tcPr>
          <w:p w14:paraId="3AD37093"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5C927C43"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7AB5ED67"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25,6</w:t>
            </w:r>
          </w:p>
        </w:tc>
        <w:tc>
          <w:tcPr>
            <w:tcW w:w="434" w:type="pct"/>
            <w:vAlign w:val="center"/>
          </w:tcPr>
          <w:p w14:paraId="30618B2B"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27,1</w:t>
            </w:r>
          </w:p>
        </w:tc>
        <w:tc>
          <w:tcPr>
            <w:tcW w:w="434" w:type="pct"/>
            <w:vAlign w:val="center"/>
          </w:tcPr>
          <w:p w14:paraId="2924C91D"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27,5</w:t>
            </w:r>
          </w:p>
        </w:tc>
        <w:tc>
          <w:tcPr>
            <w:tcW w:w="434" w:type="pct"/>
            <w:vAlign w:val="center"/>
          </w:tcPr>
          <w:p w14:paraId="034424DF"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28,4</w:t>
            </w:r>
          </w:p>
        </w:tc>
        <w:tc>
          <w:tcPr>
            <w:tcW w:w="433" w:type="pct"/>
            <w:vAlign w:val="center"/>
          </w:tcPr>
          <w:p w14:paraId="68472F7D"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32,2</w:t>
            </w:r>
          </w:p>
        </w:tc>
        <w:tc>
          <w:tcPr>
            <w:tcW w:w="429" w:type="pct"/>
            <w:vAlign w:val="center"/>
          </w:tcPr>
          <w:p w14:paraId="0DF5BC43"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29,1</w:t>
            </w:r>
          </w:p>
        </w:tc>
      </w:tr>
      <w:tr w:rsidR="001F71AF" w:rsidRPr="00CC302D" w14:paraId="5B68FF6F" w14:textId="77777777" w:rsidTr="00FC5D24">
        <w:trPr>
          <w:cantSplit/>
          <w:trHeight w:val="227"/>
          <w:jc w:val="center"/>
        </w:trPr>
        <w:tc>
          <w:tcPr>
            <w:tcW w:w="1085" w:type="pct"/>
            <w:vAlign w:val="center"/>
          </w:tcPr>
          <w:p w14:paraId="778FD03A" w14:textId="77777777" w:rsidR="001F71AF" w:rsidRPr="00204DE4" w:rsidRDefault="001F71AF" w:rsidP="00EA6D2A">
            <w:pPr>
              <w:rPr>
                <w:rFonts w:ascii="Calibri" w:hAnsi="Calibri"/>
                <w:sz w:val="18"/>
                <w:szCs w:val="18"/>
              </w:rPr>
            </w:pPr>
            <w:r w:rsidRPr="00204DE4">
              <w:rPr>
                <w:rFonts w:ascii="Calibri" w:hAnsi="Calibri"/>
                <w:sz w:val="18"/>
                <w:szCs w:val="18"/>
              </w:rPr>
              <w:t>Zinco (Zn)</w:t>
            </w:r>
          </w:p>
        </w:tc>
        <w:tc>
          <w:tcPr>
            <w:tcW w:w="451" w:type="pct"/>
            <w:vAlign w:val="center"/>
          </w:tcPr>
          <w:p w14:paraId="6334276C"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B73354">
              <w:rPr>
                <w:rFonts w:ascii="Calibri" w:hAnsi="Calibri"/>
                <w:sz w:val="18"/>
                <w:szCs w:val="18"/>
              </w:rPr>
              <w:t>µg/l</w:t>
            </w:r>
          </w:p>
        </w:tc>
        <w:tc>
          <w:tcPr>
            <w:tcW w:w="433" w:type="pct"/>
            <w:vAlign w:val="center"/>
          </w:tcPr>
          <w:p w14:paraId="62D938DE"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4267864C"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1897EFCC"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32,6</w:t>
            </w:r>
          </w:p>
        </w:tc>
        <w:tc>
          <w:tcPr>
            <w:tcW w:w="434" w:type="pct"/>
            <w:vAlign w:val="center"/>
          </w:tcPr>
          <w:p w14:paraId="17D724F3"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33,8</w:t>
            </w:r>
          </w:p>
        </w:tc>
        <w:tc>
          <w:tcPr>
            <w:tcW w:w="434" w:type="pct"/>
            <w:vAlign w:val="center"/>
          </w:tcPr>
          <w:p w14:paraId="33B14ED4"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18,2</w:t>
            </w:r>
          </w:p>
        </w:tc>
        <w:tc>
          <w:tcPr>
            <w:tcW w:w="434" w:type="pct"/>
            <w:vAlign w:val="center"/>
          </w:tcPr>
          <w:p w14:paraId="3429D89C"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16,9</w:t>
            </w:r>
          </w:p>
        </w:tc>
        <w:tc>
          <w:tcPr>
            <w:tcW w:w="433" w:type="pct"/>
            <w:vAlign w:val="center"/>
          </w:tcPr>
          <w:p w14:paraId="446797FD"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94,9</w:t>
            </w:r>
          </w:p>
        </w:tc>
        <w:tc>
          <w:tcPr>
            <w:tcW w:w="429" w:type="pct"/>
            <w:vAlign w:val="center"/>
          </w:tcPr>
          <w:p w14:paraId="553E8B0B"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49,7</w:t>
            </w:r>
          </w:p>
        </w:tc>
      </w:tr>
      <w:tr w:rsidR="001F71AF" w:rsidRPr="00CC302D" w14:paraId="4C5CB4D2" w14:textId="77777777" w:rsidTr="00FC5D24">
        <w:trPr>
          <w:cantSplit/>
          <w:trHeight w:val="227"/>
          <w:jc w:val="center"/>
        </w:trPr>
        <w:tc>
          <w:tcPr>
            <w:tcW w:w="1085" w:type="pct"/>
            <w:vAlign w:val="center"/>
          </w:tcPr>
          <w:p w14:paraId="661C2861" w14:textId="77777777" w:rsidR="001F71AF" w:rsidRPr="00204DE4" w:rsidRDefault="001F71AF" w:rsidP="00EA6D2A">
            <w:pPr>
              <w:rPr>
                <w:rFonts w:ascii="Calibri" w:hAnsi="Calibri"/>
                <w:sz w:val="18"/>
                <w:szCs w:val="18"/>
              </w:rPr>
            </w:pPr>
            <w:r w:rsidRPr="00204DE4">
              <w:rPr>
                <w:rFonts w:ascii="Calibri" w:hAnsi="Calibri"/>
                <w:sz w:val="18"/>
                <w:szCs w:val="18"/>
              </w:rPr>
              <w:t>Fosforo totale (P)</w:t>
            </w:r>
          </w:p>
        </w:tc>
        <w:tc>
          <w:tcPr>
            <w:tcW w:w="451" w:type="pct"/>
            <w:vAlign w:val="center"/>
          </w:tcPr>
          <w:p w14:paraId="6145F005" w14:textId="77777777" w:rsidR="001F71AF" w:rsidRPr="00204DE4" w:rsidRDefault="001F71AF" w:rsidP="00EA6D2A">
            <w:pPr>
              <w:jc w:val="center"/>
              <w:rPr>
                <w:rFonts w:ascii="Calibri" w:hAnsi="Calibri"/>
                <w:sz w:val="18"/>
                <w:szCs w:val="18"/>
              </w:rPr>
            </w:pPr>
            <w:r w:rsidRPr="00204DE4">
              <w:rPr>
                <w:rFonts w:ascii="Calibri" w:hAnsi="Calibri"/>
                <w:sz w:val="18"/>
                <w:szCs w:val="18"/>
              </w:rPr>
              <w:t>mg/l</w:t>
            </w:r>
          </w:p>
        </w:tc>
        <w:tc>
          <w:tcPr>
            <w:tcW w:w="433" w:type="pct"/>
            <w:vAlign w:val="center"/>
          </w:tcPr>
          <w:p w14:paraId="5315E767"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0A5B305D"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675B205F"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0,10</w:t>
            </w:r>
          </w:p>
        </w:tc>
        <w:tc>
          <w:tcPr>
            <w:tcW w:w="434" w:type="pct"/>
            <w:vAlign w:val="center"/>
          </w:tcPr>
          <w:p w14:paraId="2DF5CC62"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0,12</w:t>
            </w:r>
          </w:p>
        </w:tc>
        <w:tc>
          <w:tcPr>
            <w:tcW w:w="434" w:type="pct"/>
            <w:vAlign w:val="center"/>
          </w:tcPr>
          <w:p w14:paraId="49AE8658"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0,10</w:t>
            </w:r>
          </w:p>
        </w:tc>
        <w:tc>
          <w:tcPr>
            <w:tcW w:w="434" w:type="pct"/>
            <w:vAlign w:val="center"/>
          </w:tcPr>
          <w:p w14:paraId="4764C765"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0,10</w:t>
            </w:r>
          </w:p>
        </w:tc>
        <w:tc>
          <w:tcPr>
            <w:tcW w:w="433" w:type="pct"/>
            <w:vAlign w:val="center"/>
          </w:tcPr>
          <w:p w14:paraId="004236FA"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0,10</w:t>
            </w:r>
          </w:p>
        </w:tc>
        <w:tc>
          <w:tcPr>
            <w:tcW w:w="429" w:type="pct"/>
            <w:vAlign w:val="center"/>
          </w:tcPr>
          <w:p w14:paraId="0743BAAA"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0,10</w:t>
            </w:r>
          </w:p>
        </w:tc>
      </w:tr>
      <w:tr w:rsidR="001F71AF" w:rsidRPr="00CC302D" w14:paraId="76B42D4B" w14:textId="77777777" w:rsidTr="00FC5D24">
        <w:trPr>
          <w:cantSplit/>
          <w:trHeight w:val="227"/>
          <w:jc w:val="center"/>
        </w:trPr>
        <w:tc>
          <w:tcPr>
            <w:tcW w:w="1085" w:type="pct"/>
            <w:vAlign w:val="center"/>
          </w:tcPr>
          <w:p w14:paraId="1B91B2D3" w14:textId="77777777" w:rsidR="001F71AF" w:rsidRPr="00204DE4" w:rsidRDefault="001F71AF" w:rsidP="00EA6D2A">
            <w:pPr>
              <w:rPr>
                <w:rFonts w:ascii="Calibri" w:hAnsi="Calibri"/>
                <w:sz w:val="18"/>
                <w:szCs w:val="18"/>
              </w:rPr>
            </w:pPr>
            <w:r w:rsidRPr="00204DE4">
              <w:rPr>
                <w:rFonts w:ascii="Calibri" w:hAnsi="Calibri"/>
                <w:sz w:val="18"/>
                <w:szCs w:val="18"/>
              </w:rPr>
              <w:t>Ortofosfato (PO</w:t>
            </w:r>
            <w:r w:rsidRPr="00204DE4">
              <w:rPr>
                <w:rFonts w:ascii="Calibri" w:hAnsi="Calibri"/>
                <w:sz w:val="18"/>
                <w:szCs w:val="18"/>
                <w:vertAlign w:val="subscript"/>
              </w:rPr>
              <w:t>4</w:t>
            </w:r>
            <w:r w:rsidRPr="00204DE4">
              <w:rPr>
                <w:rFonts w:ascii="Calibri" w:hAnsi="Calibri"/>
                <w:sz w:val="18"/>
                <w:szCs w:val="18"/>
              </w:rPr>
              <w:t>)</w:t>
            </w:r>
          </w:p>
        </w:tc>
        <w:tc>
          <w:tcPr>
            <w:tcW w:w="451" w:type="pct"/>
            <w:vAlign w:val="center"/>
          </w:tcPr>
          <w:p w14:paraId="3F860B57" w14:textId="77777777" w:rsidR="001F71AF" w:rsidRPr="00204DE4" w:rsidRDefault="001F71AF" w:rsidP="00EA6D2A">
            <w:pPr>
              <w:jc w:val="center"/>
              <w:rPr>
                <w:rFonts w:ascii="Calibri" w:hAnsi="Calibri"/>
                <w:sz w:val="18"/>
                <w:szCs w:val="18"/>
              </w:rPr>
            </w:pPr>
            <w:r w:rsidRPr="00204DE4">
              <w:rPr>
                <w:rFonts w:ascii="Calibri" w:hAnsi="Calibri"/>
                <w:sz w:val="18"/>
                <w:szCs w:val="18"/>
              </w:rPr>
              <w:t>mg/l</w:t>
            </w:r>
          </w:p>
        </w:tc>
        <w:tc>
          <w:tcPr>
            <w:tcW w:w="433" w:type="pct"/>
            <w:vAlign w:val="center"/>
          </w:tcPr>
          <w:p w14:paraId="146DD569"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54A0D796"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397B8968"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0,25</w:t>
            </w:r>
          </w:p>
        </w:tc>
        <w:tc>
          <w:tcPr>
            <w:tcW w:w="434" w:type="pct"/>
            <w:vAlign w:val="center"/>
          </w:tcPr>
          <w:p w14:paraId="5353348B"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0,32</w:t>
            </w:r>
          </w:p>
        </w:tc>
        <w:tc>
          <w:tcPr>
            <w:tcW w:w="434" w:type="pct"/>
            <w:vAlign w:val="center"/>
          </w:tcPr>
          <w:p w14:paraId="3A13A990"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0,25</w:t>
            </w:r>
          </w:p>
        </w:tc>
        <w:tc>
          <w:tcPr>
            <w:tcW w:w="434" w:type="pct"/>
            <w:vAlign w:val="center"/>
          </w:tcPr>
          <w:p w14:paraId="1F5CD6D3"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0,25</w:t>
            </w:r>
          </w:p>
        </w:tc>
        <w:tc>
          <w:tcPr>
            <w:tcW w:w="433" w:type="pct"/>
            <w:vAlign w:val="center"/>
          </w:tcPr>
          <w:p w14:paraId="47AA2A81"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0,25</w:t>
            </w:r>
          </w:p>
        </w:tc>
        <w:tc>
          <w:tcPr>
            <w:tcW w:w="429" w:type="pct"/>
            <w:vAlign w:val="center"/>
          </w:tcPr>
          <w:p w14:paraId="662D6623"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0,25</w:t>
            </w:r>
          </w:p>
        </w:tc>
      </w:tr>
      <w:tr w:rsidR="001F71AF" w:rsidRPr="00CC302D" w14:paraId="5B1F8CAF" w14:textId="77777777" w:rsidTr="00FC5D24">
        <w:trPr>
          <w:cantSplit/>
          <w:trHeight w:val="227"/>
          <w:jc w:val="center"/>
        </w:trPr>
        <w:tc>
          <w:tcPr>
            <w:tcW w:w="1085" w:type="pct"/>
            <w:vAlign w:val="center"/>
          </w:tcPr>
          <w:p w14:paraId="793A9B9E" w14:textId="77777777" w:rsidR="001F71AF" w:rsidRPr="00204DE4" w:rsidRDefault="001F71AF" w:rsidP="00EA6D2A">
            <w:pPr>
              <w:rPr>
                <w:rFonts w:ascii="Calibri" w:hAnsi="Calibri"/>
                <w:sz w:val="18"/>
                <w:szCs w:val="18"/>
              </w:rPr>
            </w:pPr>
            <w:r w:rsidRPr="00204DE4">
              <w:rPr>
                <w:rFonts w:ascii="Calibri" w:hAnsi="Calibri"/>
                <w:sz w:val="18"/>
                <w:szCs w:val="18"/>
              </w:rPr>
              <w:t xml:space="preserve">Azoto ammoniacale (N) </w:t>
            </w:r>
          </w:p>
        </w:tc>
        <w:tc>
          <w:tcPr>
            <w:tcW w:w="451" w:type="pct"/>
            <w:vAlign w:val="center"/>
          </w:tcPr>
          <w:p w14:paraId="5870E286" w14:textId="77777777" w:rsidR="001F71AF" w:rsidRPr="00204DE4" w:rsidRDefault="001F71AF" w:rsidP="00EA6D2A">
            <w:pPr>
              <w:jc w:val="center"/>
              <w:rPr>
                <w:rFonts w:ascii="Calibri" w:hAnsi="Calibri"/>
                <w:sz w:val="18"/>
                <w:szCs w:val="18"/>
              </w:rPr>
            </w:pPr>
            <w:r w:rsidRPr="00204DE4">
              <w:rPr>
                <w:rFonts w:ascii="Calibri" w:hAnsi="Calibri"/>
                <w:sz w:val="18"/>
                <w:szCs w:val="18"/>
              </w:rPr>
              <w:t>mg/l</w:t>
            </w:r>
          </w:p>
        </w:tc>
        <w:tc>
          <w:tcPr>
            <w:tcW w:w="433" w:type="pct"/>
            <w:vAlign w:val="center"/>
          </w:tcPr>
          <w:p w14:paraId="7DAF1EB2"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423981B5"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3331DE16"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0,47</w:t>
            </w:r>
          </w:p>
        </w:tc>
        <w:tc>
          <w:tcPr>
            <w:tcW w:w="434" w:type="pct"/>
            <w:vAlign w:val="center"/>
          </w:tcPr>
          <w:p w14:paraId="1B21C9F6"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0,12</w:t>
            </w:r>
          </w:p>
        </w:tc>
        <w:tc>
          <w:tcPr>
            <w:tcW w:w="434" w:type="pct"/>
            <w:vAlign w:val="center"/>
          </w:tcPr>
          <w:p w14:paraId="7A4D9F48"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0,12</w:t>
            </w:r>
          </w:p>
        </w:tc>
        <w:tc>
          <w:tcPr>
            <w:tcW w:w="434" w:type="pct"/>
            <w:vAlign w:val="center"/>
          </w:tcPr>
          <w:p w14:paraId="0EE480D9"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0,05</w:t>
            </w:r>
          </w:p>
        </w:tc>
        <w:tc>
          <w:tcPr>
            <w:tcW w:w="433" w:type="pct"/>
            <w:vAlign w:val="center"/>
          </w:tcPr>
          <w:p w14:paraId="6F2FC9B0"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0,22</w:t>
            </w:r>
          </w:p>
        </w:tc>
        <w:tc>
          <w:tcPr>
            <w:tcW w:w="429" w:type="pct"/>
            <w:vAlign w:val="center"/>
          </w:tcPr>
          <w:p w14:paraId="1759625F"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0,3</w:t>
            </w:r>
          </w:p>
        </w:tc>
      </w:tr>
      <w:tr w:rsidR="001F71AF" w:rsidRPr="00CC302D" w14:paraId="58BA2B56" w14:textId="77777777" w:rsidTr="00FC5D24">
        <w:trPr>
          <w:cantSplit/>
          <w:trHeight w:val="227"/>
          <w:jc w:val="center"/>
        </w:trPr>
        <w:tc>
          <w:tcPr>
            <w:tcW w:w="1085" w:type="pct"/>
            <w:vAlign w:val="center"/>
          </w:tcPr>
          <w:p w14:paraId="6464FBED" w14:textId="77777777" w:rsidR="001F71AF" w:rsidRPr="00204DE4" w:rsidRDefault="001F71AF" w:rsidP="00EA6D2A">
            <w:pPr>
              <w:rPr>
                <w:rFonts w:ascii="Calibri" w:hAnsi="Calibri"/>
                <w:sz w:val="18"/>
                <w:szCs w:val="18"/>
              </w:rPr>
            </w:pPr>
            <w:r w:rsidRPr="00204DE4">
              <w:rPr>
                <w:rFonts w:ascii="Calibri" w:hAnsi="Calibri"/>
                <w:sz w:val="18"/>
                <w:szCs w:val="18"/>
              </w:rPr>
              <w:t>Azoto nitrico (N)</w:t>
            </w:r>
          </w:p>
        </w:tc>
        <w:tc>
          <w:tcPr>
            <w:tcW w:w="451" w:type="pct"/>
            <w:vAlign w:val="center"/>
          </w:tcPr>
          <w:p w14:paraId="11219196" w14:textId="77777777" w:rsidR="001F71AF" w:rsidRPr="00204DE4" w:rsidRDefault="001F71AF" w:rsidP="00EA6D2A">
            <w:pPr>
              <w:jc w:val="center"/>
              <w:rPr>
                <w:rFonts w:ascii="Calibri" w:hAnsi="Calibri"/>
                <w:sz w:val="18"/>
                <w:szCs w:val="18"/>
              </w:rPr>
            </w:pPr>
            <w:r w:rsidRPr="00204DE4">
              <w:rPr>
                <w:rFonts w:ascii="Calibri" w:hAnsi="Calibri"/>
                <w:sz w:val="18"/>
                <w:szCs w:val="18"/>
              </w:rPr>
              <w:t>mg/l</w:t>
            </w:r>
          </w:p>
        </w:tc>
        <w:tc>
          <w:tcPr>
            <w:tcW w:w="433" w:type="pct"/>
            <w:vAlign w:val="center"/>
          </w:tcPr>
          <w:p w14:paraId="4FDADCD7"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1A570A89"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183BE8DD"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0,41</w:t>
            </w:r>
          </w:p>
        </w:tc>
        <w:tc>
          <w:tcPr>
            <w:tcW w:w="434" w:type="pct"/>
            <w:vAlign w:val="center"/>
          </w:tcPr>
          <w:p w14:paraId="4D611783"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5,6</w:t>
            </w:r>
          </w:p>
        </w:tc>
        <w:tc>
          <w:tcPr>
            <w:tcW w:w="434" w:type="pct"/>
            <w:vAlign w:val="center"/>
          </w:tcPr>
          <w:p w14:paraId="20CFE365"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4,5</w:t>
            </w:r>
          </w:p>
        </w:tc>
        <w:tc>
          <w:tcPr>
            <w:tcW w:w="434" w:type="pct"/>
            <w:vAlign w:val="center"/>
          </w:tcPr>
          <w:p w14:paraId="62535542"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5,2</w:t>
            </w:r>
          </w:p>
        </w:tc>
        <w:tc>
          <w:tcPr>
            <w:tcW w:w="433" w:type="pct"/>
            <w:vAlign w:val="center"/>
          </w:tcPr>
          <w:p w14:paraId="31FAAE54"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2,4</w:t>
            </w:r>
          </w:p>
        </w:tc>
        <w:tc>
          <w:tcPr>
            <w:tcW w:w="429" w:type="pct"/>
            <w:vAlign w:val="center"/>
          </w:tcPr>
          <w:p w14:paraId="78FE8ED3"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3,9</w:t>
            </w:r>
          </w:p>
        </w:tc>
      </w:tr>
      <w:tr w:rsidR="001F71AF" w:rsidRPr="00CC302D" w14:paraId="103D3E21" w14:textId="77777777" w:rsidTr="00FC5D24">
        <w:trPr>
          <w:cantSplit/>
          <w:trHeight w:val="227"/>
          <w:jc w:val="center"/>
        </w:trPr>
        <w:tc>
          <w:tcPr>
            <w:tcW w:w="1085" w:type="pct"/>
            <w:vAlign w:val="center"/>
          </w:tcPr>
          <w:p w14:paraId="791D77A7" w14:textId="77777777" w:rsidR="001F71AF" w:rsidRPr="00204DE4" w:rsidRDefault="001F71AF" w:rsidP="00EA6D2A">
            <w:pPr>
              <w:rPr>
                <w:rFonts w:ascii="Calibri" w:hAnsi="Calibri"/>
                <w:sz w:val="18"/>
                <w:szCs w:val="18"/>
              </w:rPr>
            </w:pPr>
            <w:r w:rsidRPr="00204DE4">
              <w:rPr>
                <w:rFonts w:ascii="Calibri" w:hAnsi="Calibri"/>
                <w:sz w:val="18"/>
                <w:szCs w:val="18"/>
              </w:rPr>
              <w:t>Azoto nitroso (N)</w:t>
            </w:r>
          </w:p>
        </w:tc>
        <w:tc>
          <w:tcPr>
            <w:tcW w:w="451" w:type="pct"/>
            <w:vAlign w:val="center"/>
          </w:tcPr>
          <w:p w14:paraId="7A8433B5"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B73354">
              <w:rPr>
                <w:rFonts w:ascii="Calibri" w:hAnsi="Calibri"/>
                <w:sz w:val="18"/>
                <w:szCs w:val="18"/>
              </w:rPr>
              <w:t>µg/l</w:t>
            </w:r>
          </w:p>
        </w:tc>
        <w:tc>
          <w:tcPr>
            <w:tcW w:w="433" w:type="pct"/>
            <w:vAlign w:val="center"/>
          </w:tcPr>
          <w:p w14:paraId="3CC09247"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42B87A72"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3A3E3A49"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0,05</w:t>
            </w:r>
          </w:p>
        </w:tc>
        <w:tc>
          <w:tcPr>
            <w:tcW w:w="434" w:type="pct"/>
            <w:vAlign w:val="center"/>
          </w:tcPr>
          <w:p w14:paraId="004ED851"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0,31</w:t>
            </w:r>
          </w:p>
        </w:tc>
        <w:tc>
          <w:tcPr>
            <w:tcW w:w="434" w:type="pct"/>
            <w:vAlign w:val="center"/>
          </w:tcPr>
          <w:p w14:paraId="6BCD4E13"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0,36</w:t>
            </w:r>
          </w:p>
        </w:tc>
        <w:tc>
          <w:tcPr>
            <w:tcW w:w="434" w:type="pct"/>
            <w:vAlign w:val="center"/>
          </w:tcPr>
          <w:p w14:paraId="3E392704"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0,43</w:t>
            </w:r>
          </w:p>
        </w:tc>
        <w:tc>
          <w:tcPr>
            <w:tcW w:w="433" w:type="pct"/>
            <w:vAlign w:val="center"/>
          </w:tcPr>
          <w:p w14:paraId="319A8CE9"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0,91</w:t>
            </w:r>
          </w:p>
        </w:tc>
        <w:tc>
          <w:tcPr>
            <w:tcW w:w="429" w:type="pct"/>
            <w:vAlign w:val="center"/>
          </w:tcPr>
          <w:p w14:paraId="111C92ED"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0,3</w:t>
            </w:r>
          </w:p>
        </w:tc>
      </w:tr>
      <w:tr w:rsidR="001F71AF" w:rsidRPr="00CC302D" w14:paraId="78C653E4" w14:textId="77777777" w:rsidTr="00FC5D24">
        <w:trPr>
          <w:cantSplit/>
          <w:trHeight w:val="227"/>
          <w:jc w:val="center"/>
        </w:trPr>
        <w:tc>
          <w:tcPr>
            <w:tcW w:w="1085" w:type="pct"/>
            <w:vAlign w:val="center"/>
          </w:tcPr>
          <w:p w14:paraId="18853C07" w14:textId="77777777" w:rsidR="001F71AF" w:rsidRPr="00204DE4" w:rsidRDefault="001F71AF" w:rsidP="00EA6D2A">
            <w:pPr>
              <w:rPr>
                <w:rFonts w:ascii="Calibri" w:hAnsi="Calibri"/>
                <w:sz w:val="18"/>
                <w:szCs w:val="18"/>
              </w:rPr>
            </w:pPr>
            <w:r w:rsidRPr="00204DE4">
              <w:rPr>
                <w:rFonts w:ascii="Calibri" w:hAnsi="Calibri"/>
                <w:sz w:val="18"/>
                <w:szCs w:val="18"/>
              </w:rPr>
              <w:t>Azoto totale (N)</w:t>
            </w:r>
          </w:p>
        </w:tc>
        <w:tc>
          <w:tcPr>
            <w:tcW w:w="451" w:type="pct"/>
            <w:vAlign w:val="center"/>
          </w:tcPr>
          <w:p w14:paraId="4A5C8952" w14:textId="77777777" w:rsidR="001F71AF" w:rsidRPr="00204DE4" w:rsidRDefault="001F71AF" w:rsidP="00EA6D2A">
            <w:pPr>
              <w:jc w:val="center"/>
              <w:rPr>
                <w:rFonts w:ascii="Calibri" w:hAnsi="Calibri"/>
                <w:sz w:val="18"/>
                <w:szCs w:val="18"/>
              </w:rPr>
            </w:pPr>
            <w:r w:rsidRPr="00204DE4">
              <w:rPr>
                <w:rFonts w:ascii="Calibri" w:hAnsi="Calibri"/>
                <w:sz w:val="18"/>
                <w:szCs w:val="18"/>
              </w:rPr>
              <w:t>mg/l</w:t>
            </w:r>
          </w:p>
        </w:tc>
        <w:tc>
          <w:tcPr>
            <w:tcW w:w="433" w:type="pct"/>
            <w:vAlign w:val="center"/>
          </w:tcPr>
          <w:p w14:paraId="5B0CF225"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1AB249BD"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44C39866"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1,0</w:t>
            </w:r>
          </w:p>
        </w:tc>
        <w:tc>
          <w:tcPr>
            <w:tcW w:w="434" w:type="pct"/>
            <w:vAlign w:val="center"/>
          </w:tcPr>
          <w:p w14:paraId="1EBA5880"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6,2</w:t>
            </w:r>
          </w:p>
        </w:tc>
        <w:tc>
          <w:tcPr>
            <w:tcW w:w="434" w:type="pct"/>
            <w:vAlign w:val="center"/>
          </w:tcPr>
          <w:p w14:paraId="6DE1D900"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5,2</w:t>
            </w:r>
          </w:p>
        </w:tc>
        <w:tc>
          <w:tcPr>
            <w:tcW w:w="434" w:type="pct"/>
            <w:vAlign w:val="center"/>
          </w:tcPr>
          <w:p w14:paraId="0C4EBF2D"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5,9</w:t>
            </w:r>
          </w:p>
        </w:tc>
        <w:tc>
          <w:tcPr>
            <w:tcW w:w="433" w:type="pct"/>
            <w:vAlign w:val="center"/>
          </w:tcPr>
          <w:p w14:paraId="4408E3A9"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3,6</w:t>
            </w:r>
          </w:p>
        </w:tc>
        <w:tc>
          <w:tcPr>
            <w:tcW w:w="429" w:type="pct"/>
            <w:vAlign w:val="center"/>
          </w:tcPr>
          <w:p w14:paraId="24129AB8"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4,6</w:t>
            </w:r>
          </w:p>
        </w:tc>
      </w:tr>
      <w:tr w:rsidR="001F71AF" w:rsidRPr="00CC302D" w14:paraId="7A6350B4" w14:textId="77777777" w:rsidTr="00FC5D24">
        <w:trPr>
          <w:cantSplit/>
          <w:trHeight w:val="227"/>
          <w:jc w:val="center"/>
        </w:trPr>
        <w:tc>
          <w:tcPr>
            <w:tcW w:w="1085" w:type="pct"/>
            <w:vAlign w:val="center"/>
          </w:tcPr>
          <w:p w14:paraId="6B8D43DE" w14:textId="77777777" w:rsidR="001F71AF" w:rsidRPr="00204DE4" w:rsidRDefault="001F71AF" w:rsidP="00EA6D2A">
            <w:pPr>
              <w:rPr>
                <w:rFonts w:ascii="Calibri" w:hAnsi="Calibri"/>
                <w:sz w:val="18"/>
                <w:szCs w:val="18"/>
              </w:rPr>
            </w:pPr>
            <w:r w:rsidRPr="00204DE4">
              <w:rPr>
                <w:rFonts w:ascii="Calibri" w:hAnsi="Calibri"/>
                <w:sz w:val="18"/>
                <w:szCs w:val="18"/>
              </w:rPr>
              <w:t>Cloruri (Cl)</w:t>
            </w:r>
          </w:p>
        </w:tc>
        <w:tc>
          <w:tcPr>
            <w:tcW w:w="451" w:type="pct"/>
            <w:vAlign w:val="center"/>
          </w:tcPr>
          <w:p w14:paraId="2571872C" w14:textId="77777777" w:rsidR="001F71AF" w:rsidRPr="00204DE4" w:rsidRDefault="001F71AF" w:rsidP="00EA6D2A">
            <w:pPr>
              <w:jc w:val="center"/>
              <w:rPr>
                <w:rFonts w:ascii="Calibri" w:hAnsi="Calibri"/>
                <w:sz w:val="18"/>
                <w:szCs w:val="18"/>
              </w:rPr>
            </w:pPr>
            <w:r w:rsidRPr="00204DE4">
              <w:rPr>
                <w:rFonts w:ascii="Calibri" w:hAnsi="Calibri"/>
                <w:sz w:val="18"/>
                <w:szCs w:val="18"/>
              </w:rPr>
              <w:t>mg/l</w:t>
            </w:r>
          </w:p>
        </w:tc>
        <w:tc>
          <w:tcPr>
            <w:tcW w:w="433" w:type="pct"/>
            <w:vAlign w:val="center"/>
          </w:tcPr>
          <w:p w14:paraId="0F5B6FA4"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41D69316"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5FD588C9"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51,3</w:t>
            </w:r>
          </w:p>
        </w:tc>
        <w:tc>
          <w:tcPr>
            <w:tcW w:w="434" w:type="pct"/>
            <w:vAlign w:val="center"/>
          </w:tcPr>
          <w:p w14:paraId="1DED6009"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54,2</w:t>
            </w:r>
          </w:p>
        </w:tc>
        <w:tc>
          <w:tcPr>
            <w:tcW w:w="434" w:type="pct"/>
            <w:vAlign w:val="center"/>
          </w:tcPr>
          <w:p w14:paraId="368A0B04"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46,6</w:t>
            </w:r>
          </w:p>
        </w:tc>
        <w:tc>
          <w:tcPr>
            <w:tcW w:w="434" w:type="pct"/>
            <w:vAlign w:val="center"/>
          </w:tcPr>
          <w:p w14:paraId="68D578CF"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50,9</w:t>
            </w:r>
          </w:p>
        </w:tc>
        <w:tc>
          <w:tcPr>
            <w:tcW w:w="433" w:type="pct"/>
            <w:vAlign w:val="center"/>
          </w:tcPr>
          <w:p w14:paraId="60888DAA"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44,8</w:t>
            </w:r>
          </w:p>
        </w:tc>
        <w:tc>
          <w:tcPr>
            <w:tcW w:w="429" w:type="pct"/>
            <w:vAlign w:val="center"/>
          </w:tcPr>
          <w:p w14:paraId="71AFA53F"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43,1</w:t>
            </w:r>
          </w:p>
        </w:tc>
      </w:tr>
      <w:tr w:rsidR="001F71AF" w:rsidRPr="00CC302D" w14:paraId="012B9937" w14:textId="77777777" w:rsidTr="00FC5D24">
        <w:trPr>
          <w:cantSplit/>
          <w:trHeight w:val="227"/>
          <w:jc w:val="center"/>
        </w:trPr>
        <w:tc>
          <w:tcPr>
            <w:tcW w:w="1085" w:type="pct"/>
            <w:vAlign w:val="center"/>
          </w:tcPr>
          <w:p w14:paraId="4F1BFC1B" w14:textId="77777777" w:rsidR="001F71AF" w:rsidRPr="00204DE4" w:rsidRDefault="001F71AF" w:rsidP="00EA6D2A">
            <w:pPr>
              <w:rPr>
                <w:rFonts w:ascii="Calibri" w:hAnsi="Calibri"/>
                <w:sz w:val="18"/>
                <w:szCs w:val="18"/>
              </w:rPr>
            </w:pPr>
            <w:r w:rsidRPr="00204DE4">
              <w:rPr>
                <w:rFonts w:ascii="Calibri" w:hAnsi="Calibri"/>
                <w:sz w:val="18"/>
                <w:szCs w:val="18"/>
              </w:rPr>
              <w:t>Solfati (SO</w:t>
            </w:r>
            <w:r w:rsidRPr="00204DE4">
              <w:rPr>
                <w:rFonts w:ascii="Calibri" w:hAnsi="Calibri"/>
                <w:sz w:val="18"/>
                <w:szCs w:val="18"/>
                <w:vertAlign w:val="subscript"/>
              </w:rPr>
              <w:t>4</w:t>
            </w:r>
            <w:r w:rsidRPr="00204DE4">
              <w:rPr>
                <w:rFonts w:ascii="Calibri" w:hAnsi="Calibri"/>
                <w:sz w:val="18"/>
                <w:szCs w:val="18"/>
              </w:rPr>
              <w:t>)</w:t>
            </w:r>
          </w:p>
        </w:tc>
        <w:tc>
          <w:tcPr>
            <w:tcW w:w="451" w:type="pct"/>
            <w:vAlign w:val="center"/>
          </w:tcPr>
          <w:p w14:paraId="7FA3753E" w14:textId="77777777" w:rsidR="001F71AF" w:rsidRPr="00204DE4" w:rsidRDefault="001F71AF" w:rsidP="00EA6D2A">
            <w:pPr>
              <w:jc w:val="center"/>
              <w:rPr>
                <w:rFonts w:ascii="Calibri" w:hAnsi="Calibri"/>
                <w:sz w:val="18"/>
                <w:szCs w:val="18"/>
              </w:rPr>
            </w:pPr>
            <w:r w:rsidRPr="00204DE4">
              <w:rPr>
                <w:rFonts w:ascii="Calibri" w:hAnsi="Calibri"/>
                <w:sz w:val="18"/>
                <w:szCs w:val="18"/>
              </w:rPr>
              <w:t>mg/l</w:t>
            </w:r>
          </w:p>
        </w:tc>
        <w:tc>
          <w:tcPr>
            <w:tcW w:w="433" w:type="pct"/>
            <w:vAlign w:val="center"/>
          </w:tcPr>
          <w:p w14:paraId="3CD5B8C5"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6E1E311C"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174EED52"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53,0</w:t>
            </w:r>
          </w:p>
        </w:tc>
        <w:tc>
          <w:tcPr>
            <w:tcW w:w="434" w:type="pct"/>
            <w:vAlign w:val="center"/>
          </w:tcPr>
          <w:p w14:paraId="49F316DD"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54,1</w:t>
            </w:r>
          </w:p>
        </w:tc>
        <w:tc>
          <w:tcPr>
            <w:tcW w:w="434" w:type="pct"/>
            <w:vAlign w:val="center"/>
          </w:tcPr>
          <w:p w14:paraId="0DC0FF58"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49,6</w:t>
            </w:r>
          </w:p>
        </w:tc>
        <w:tc>
          <w:tcPr>
            <w:tcW w:w="434" w:type="pct"/>
            <w:vAlign w:val="center"/>
          </w:tcPr>
          <w:p w14:paraId="40108B64"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51</w:t>
            </w:r>
          </w:p>
        </w:tc>
        <w:tc>
          <w:tcPr>
            <w:tcW w:w="433" w:type="pct"/>
            <w:vAlign w:val="center"/>
          </w:tcPr>
          <w:p w14:paraId="55C04C8D"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51,2</w:t>
            </w:r>
          </w:p>
        </w:tc>
        <w:tc>
          <w:tcPr>
            <w:tcW w:w="429" w:type="pct"/>
            <w:vAlign w:val="center"/>
          </w:tcPr>
          <w:p w14:paraId="4D45932A"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59,4</w:t>
            </w:r>
          </w:p>
        </w:tc>
      </w:tr>
      <w:tr w:rsidR="001F71AF" w:rsidRPr="00CC302D" w14:paraId="05B1F586" w14:textId="77777777" w:rsidTr="00FC5D24">
        <w:trPr>
          <w:cantSplit/>
          <w:trHeight w:val="227"/>
          <w:jc w:val="center"/>
        </w:trPr>
        <w:tc>
          <w:tcPr>
            <w:tcW w:w="1085" w:type="pct"/>
            <w:vAlign w:val="center"/>
          </w:tcPr>
          <w:p w14:paraId="00A17620" w14:textId="77777777" w:rsidR="001F71AF" w:rsidRPr="00204DE4" w:rsidRDefault="001F71AF" w:rsidP="00EA6D2A">
            <w:pPr>
              <w:rPr>
                <w:rFonts w:ascii="Calibri" w:hAnsi="Calibri"/>
                <w:sz w:val="18"/>
                <w:szCs w:val="18"/>
              </w:rPr>
            </w:pPr>
            <w:r w:rsidRPr="00204DE4">
              <w:rPr>
                <w:rFonts w:ascii="Calibri" w:hAnsi="Calibri"/>
                <w:sz w:val="18"/>
                <w:szCs w:val="18"/>
              </w:rPr>
              <w:t>Idrocarburi leggeri C&lt;12</w:t>
            </w:r>
          </w:p>
        </w:tc>
        <w:tc>
          <w:tcPr>
            <w:tcW w:w="451" w:type="pct"/>
            <w:vAlign w:val="center"/>
          </w:tcPr>
          <w:p w14:paraId="4D3D645F"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B73354">
              <w:rPr>
                <w:rFonts w:ascii="Calibri" w:hAnsi="Calibri"/>
                <w:sz w:val="18"/>
                <w:szCs w:val="18"/>
              </w:rPr>
              <w:t>µg/l</w:t>
            </w:r>
          </w:p>
        </w:tc>
        <w:tc>
          <w:tcPr>
            <w:tcW w:w="433" w:type="pct"/>
            <w:vAlign w:val="center"/>
          </w:tcPr>
          <w:p w14:paraId="47405F12"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0B8C1CDE"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193C36A2"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10,0</w:t>
            </w:r>
          </w:p>
        </w:tc>
        <w:tc>
          <w:tcPr>
            <w:tcW w:w="434" w:type="pct"/>
            <w:vAlign w:val="center"/>
          </w:tcPr>
          <w:p w14:paraId="3608B15B"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10,0</w:t>
            </w:r>
          </w:p>
        </w:tc>
        <w:tc>
          <w:tcPr>
            <w:tcW w:w="434" w:type="pct"/>
            <w:vAlign w:val="center"/>
          </w:tcPr>
          <w:p w14:paraId="0688B4FF"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10,0</w:t>
            </w:r>
          </w:p>
        </w:tc>
        <w:tc>
          <w:tcPr>
            <w:tcW w:w="434" w:type="pct"/>
            <w:vAlign w:val="center"/>
          </w:tcPr>
          <w:p w14:paraId="4594524F"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10,0</w:t>
            </w:r>
          </w:p>
        </w:tc>
        <w:tc>
          <w:tcPr>
            <w:tcW w:w="433" w:type="pct"/>
            <w:vAlign w:val="center"/>
          </w:tcPr>
          <w:p w14:paraId="662678F6"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10,0</w:t>
            </w:r>
          </w:p>
        </w:tc>
        <w:tc>
          <w:tcPr>
            <w:tcW w:w="429" w:type="pct"/>
            <w:vAlign w:val="center"/>
          </w:tcPr>
          <w:p w14:paraId="6CFB7485"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10,0</w:t>
            </w:r>
          </w:p>
        </w:tc>
      </w:tr>
      <w:tr w:rsidR="001F71AF" w:rsidRPr="00CC302D" w14:paraId="2F061C5F" w14:textId="77777777" w:rsidTr="00FC5D24">
        <w:trPr>
          <w:cantSplit/>
          <w:trHeight w:val="227"/>
          <w:jc w:val="center"/>
        </w:trPr>
        <w:tc>
          <w:tcPr>
            <w:tcW w:w="1085" w:type="pct"/>
            <w:vAlign w:val="center"/>
          </w:tcPr>
          <w:p w14:paraId="1724DC0A" w14:textId="77777777" w:rsidR="001F71AF" w:rsidRPr="00204DE4" w:rsidRDefault="001F71AF" w:rsidP="00EA6D2A">
            <w:pPr>
              <w:rPr>
                <w:rFonts w:ascii="Calibri" w:hAnsi="Calibri"/>
                <w:sz w:val="18"/>
                <w:szCs w:val="18"/>
              </w:rPr>
            </w:pPr>
            <w:r w:rsidRPr="00204DE4">
              <w:rPr>
                <w:rFonts w:ascii="Calibri" w:hAnsi="Calibri"/>
                <w:sz w:val="18"/>
                <w:szCs w:val="18"/>
              </w:rPr>
              <w:t>Idrocarburi pesanti C&gt;12</w:t>
            </w:r>
          </w:p>
        </w:tc>
        <w:tc>
          <w:tcPr>
            <w:tcW w:w="451" w:type="pct"/>
            <w:vAlign w:val="center"/>
          </w:tcPr>
          <w:p w14:paraId="7C1A349C"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B73354">
              <w:rPr>
                <w:rFonts w:ascii="Calibri" w:hAnsi="Calibri"/>
                <w:sz w:val="18"/>
                <w:szCs w:val="18"/>
              </w:rPr>
              <w:t>µg/l</w:t>
            </w:r>
          </w:p>
        </w:tc>
        <w:tc>
          <w:tcPr>
            <w:tcW w:w="433" w:type="pct"/>
            <w:vAlign w:val="center"/>
          </w:tcPr>
          <w:p w14:paraId="146141BB"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72235C8D"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51A28136"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35,0</w:t>
            </w:r>
          </w:p>
        </w:tc>
        <w:tc>
          <w:tcPr>
            <w:tcW w:w="434" w:type="pct"/>
            <w:vAlign w:val="center"/>
          </w:tcPr>
          <w:p w14:paraId="6243D559"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35,0</w:t>
            </w:r>
          </w:p>
        </w:tc>
        <w:tc>
          <w:tcPr>
            <w:tcW w:w="434" w:type="pct"/>
            <w:vAlign w:val="center"/>
          </w:tcPr>
          <w:p w14:paraId="5F5CA447"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35,0</w:t>
            </w:r>
          </w:p>
        </w:tc>
        <w:tc>
          <w:tcPr>
            <w:tcW w:w="434" w:type="pct"/>
            <w:vAlign w:val="center"/>
          </w:tcPr>
          <w:p w14:paraId="001715AF"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35,0</w:t>
            </w:r>
          </w:p>
        </w:tc>
        <w:tc>
          <w:tcPr>
            <w:tcW w:w="433" w:type="pct"/>
            <w:vAlign w:val="center"/>
          </w:tcPr>
          <w:p w14:paraId="10A77E8B"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35,0</w:t>
            </w:r>
          </w:p>
        </w:tc>
        <w:tc>
          <w:tcPr>
            <w:tcW w:w="429" w:type="pct"/>
            <w:vAlign w:val="center"/>
          </w:tcPr>
          <w:p w14:paraId="04AE552C"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35,0</w:t>
            </w:r>
          </w:p>
        </w:tc>
      </w:tr>
      <w:tr w:rsidR="001F71AF" w:rsidRPr="00CC302D" w14:paraId="5DBE723D" w14:textId="77777777" w:rsidTr="00FC5D24">
        <w:trPr>
          <w:cantSplit/>
          <w:trHeight w:val="227"/>
          <w:jc w:val="center"/>
        </w:trPr>
        <w:tc>
          <w:tcPr>
            <w:tcW w:w="1085" w:type="pct"/>
            <w:vAlign w:val="center"/>
          </w:tcPr>
          <w:p w14:paraId="187B3051" w14:textId="77777777" w:rsidR="001F71AF" w:rsidRPr="00204DE4" w:rsidRDefault="001F71AF" w:rsidP="00EA6D2A">
            <w:pPr>
              <w:rPr>
                <w:rFonts w:ascii="Calibri" w:hAnsi="Calibri"/>
                <w:sz w:val="18"/>
                <w:szCs w:val="18"/>
              </w:rPr>
            </w:pPr>
            <w:r w:rsidRPr="00204DE4">
              <w:rPr>
                <w:rFonts w:ascii="Calibri" w:hAnsi="Calibri"/>
                <w:sz w:val="18"/>
                <w:szCs w:val="18"/>
              </w:rPr>
              <w:lastRenderedPageBreak/>
              <w:t>Idrocarburi totali (espressi come n-esano) - somma</w:t>
            </w:r>
          </w:p>
        </w:tc>
        <w:tc>
          <w:tcPr>
            <w:tcW w:w="451" w:type="pct"/>
            <w:vAlign w:val="center"/>
          </w:tcPr>
          <w:p w14:paraId="48F93F7C"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B73354">
              <w:rPr>
                <w:rFonts w:ascii="Calibri" w:hAnsi="Calibri"/>
                <w:sz w:val="18"/>
                <w:szCs w:val="18"/>
              </w:rPr>
              <w:t>µg/l</w:t>
            </w:r>
          </w:p>
        </w:tc>
        <w:tc>
          <w:tcPr>
            <w:tcW w:w="433" w:type="pct"/>
            <w:vAlign w:val="center"/>
          </w:tcPr>
          <w:p w14:paraId="1D054A65"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6F03D011"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0052120B"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35,0</w:t>
            </w:r>
          </w:p>
        </w:tc>
        <w:tc>
          <w:tcPr>
            <w:tcW w:w="434" w:type="pct"/>
            <w:vAlign w:val="center"/>
          </w:tcPr>
          <w:p w14:paraId="678AD8D4"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35,0</w:t>
            </w:r>
          </w:p>
        </w:tc>
        <w:tc>
          <w:tcPr>
            <w:tcW w:w="434" w:type="pct"/>
            <w:vAlign w:val="center"/>
          </w:tcPr>
          <w:p w14:paraId="54AD3CFE"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35,0</w:t>
            </w:r>
          </w:p>
        </w:tc>
        <w:tc>
          <w:tcPr>
            <w:tcW w:w="434" w:type="pct"/>
            <w:vAlign w:val="center"/>
          </w:tcPr>
          <w:p w14:paraId="1509CDCB"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35,0</w:t>
            </w:r>
          </w:p>
        </w:tc>
        <w:tc>
          <w:tcPr>
            <w:tcW w:w="433" w:type="pct"/>
            <w:vAlign w:val="center"/>
          </w:tcPr>
          <w:p w14:paraId="34289F57"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35,0</w:t>
            </w:r>
          </w:p>
        </w:tc>
        <w:tc>
          <w:tcPr>
            <w:tcW w:w="429" w:type="pct"/>
            <w:vAlign w:val="center"/>
          </w:tcPr>
          <w:p w14:paraId="1575A819"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35,0</w:t>
            </w:r>
          </w:p>
        </w:tc>
      </w:tr>
      <w:tr w:rsidR="001F71AF" w:rsidRPr="00CC302D" w14:paraId="41643322" w14:textId="77777777" w:rsidTr="00FC5D24">
        <w:trPr>
          <w:cantSplit/>
          <w:trHeight w:val="227"/>
          <w:jc w:val="center"/>
        </w:trPr>
        <w:tc>
          <w:tcPr>
            <w:tcW w:w="1085" w:type="pct"/>
            <w:vAlign w:val="center"/>
          </w:tcPr>
          <w:p w14:paraId="6E317FF9" w14:textId="77777777" w:rsidR="001F71AF" w:rsidRPr="00204DE4" w:rsidRDefault="001F71AF" w:rsidP="00EA6D2A">
            <w:pPr>
              <w:rPr>
                <w:rFonts w:ascii="Calibri" w:hAnsi="Calibri" w:cs="Arial"/>
                <w:sz w:val="18"/>
                <w:szCs w:val="18"/>
              </w:rPr>
            </w:pPr>
            <w:r w:rsidRPr="00204DE4">
              <w:rPr>
                <w:rFonts w:ascii="Calibri" w:hAnsi="Calibri" w:cs="Arial"/>
                <w:sz w:val="18"/>
                <w:szCs w:val="18"/>
              </w:rPr>
              <w:t>Tensioattivi anionici (MBAS)</w:t>
            </w:r>
          </w:p>
        </w:tc>
        <w:tc>
          <w:tcPr>
            <w:tcW w:w="451" w:type="pct"/>
            <w:vAlign w:val="center"/>
          </w:tcPr>
          <w:p w14:paraId="7C077049" w14:textId="77777777" w:rsidR="001F71AF" w:rsidRPr="00204DE4" w:rsidRDefault="001F71AF" w:rsidP="00EA6D2A">
            <w:pPr>
              <w:jc w:val="center"/>
              <w:rPr>
                <w:rFonts w:ascii="Calibri" w:hAnsi="Calibri"/>
                <w:sz w:val="18"/>
                <w:szCs w:val="18"/>
              </w:rPr>
            </w:pPr>
            <w:r w:rsidRPr="00B73354">
              <w:rPr>
                <w:rFonts w:ascii="Calibri" w:hAnsi="Calibri"/>
                <w:sz w:val="18"/>
                <w:szCs w:val="18"/>
              </w:rPr>
              <w:t>µg/l</w:t>
            </w:r>
          </w:p>
        </w:tc>
        <w:tc>
          <w:tcPr>
            <w:tcW w:w="433" w:type="pct"/>
            <w:vAlign w:val="center"/>
          </w:tcPr>
          <w:p w14:paraId="446B9209"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6DCE444D"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1D1F206E"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w:t>
            </w:r>
          </w:p>
        </w:tc>
        <w:tc>
          <w:tcPr>
            <w:tcW w:w="434" w:type="pct"/>
            <w:vAlign w:val="center"/>
          </w:tcPr>
          <w:p w14:paraId="4E2BE983"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w:t>
            </w:r>
          </w:p>
        </w:tc>
        <w:tc>
          <w:tcPr>
            <w:tcW w:w="434" w:type="pct"/>
            <w:vAlign w:val="center"/>
          </w:tcPr>
          <w:p w14:paraId="05AA205C"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w:t>
            </w:r>
          </w:p>
        </w:tc>
        <w:tc>
          <w:tcPr>
            <w:tcW w:w="434" w:type="pct"/>
            <w:vAlign w:val="center"/>
          </w:tcPr>
          <w:p w14:paraId="6AA80DC3"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w:t>
            </w:r>
          </w:p>
        </w:tc>
        <w:tc>
          <w:tcPr>
            <w:tcW w:w="433" w:type="pct"/>
            <w:vAlign w:val="center"/>
          </w:tcPr>
          <w:p w14:paraId="4C24CF5A"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w:t>
            </w:r>
          </w:p>
        </w:tc>
        <w:tc>
          <w:tcPr>
            <w:tcW w:w="429" w:type="pct"/>
            <w:vAlign w:val="center"/>
          </w:tcPr>
          <w:p w14:paraId="3B337D8C"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w:t>
            </w:r>
          </w:p>
        </w:tc>
      </w:tr>
      <w:tr w:rsidR="001F71AF" w:rsidRPr="00CC302D" w14:paraId="7D2D7A7B" w14:textId="77777777" w:rsidTr="00FC5D24">
        <w:trPr>
          <w:cantSplit/>
          <w:trHeight w:val="227"/>
          <w:jc w:val="center"/>
        </w:trPr>
        <w:tc>
          <w:tcPr>
            <w:tcW w:w="1085" w:type="pct"/>
            <w:vAlign w:val="center"/>
          </w:tcPr>
          <w:p w14:paraId="3C0A7FEF" w14:textId="77777777" w:rsidR="001F71AF" w:rsidRPr="00204DE4" w:rsidRDefault="001F71AF" w:rsidP="00EA6D2A">
            <w:pPr>
              <w:rPr>
                <w:rFonts w:ascii="Calibri" w:hAnsi="Calibri" w:cs="Arial"/>
                <w:sz w:val="18"/>
                <w:szCs w:val="18"/>
              </w:rPr>
            </w:pPr>
            <w:r w:rsidRPr="00204DE4">
              <w:rPr>
                <w:rFonts w:ascii="Calibri" w:hAnsi="Calibri" w:cs="Arial"/>
                <w:sz w:val="18"/>
                <w:szCs w:val="18"/>
              </w:rPr>
              <w:t>Tensioattivi non ionici (TAS)</w:t>
            </w:r>
          </w:p>
        </w:tc>
        <w:tc>
          <w:tcPr>
            <w:tcW w:w="451" w:type="pct"/>
            <w:vAlign w:val="center"/>
          </w:tcPr>
          <w:p w14:paraId="79DAD2D5" w14:textId="77777777" w:rsidR="001F71AF" w:rsidRPr="00204DE4" w:rsidRDefault="001F71AF" w:rsidP="00EA6D2A">
            <w:pPr>
              <w:jc w:val="center"/>
              <w:rPr>
                <w:rFonts w:ascii="Calibri" w:hAnsi="Calibri"/>
                <w:sz w:val="18"/>
                <w:szCs w:val="18"/>
              </w:rPr>
            </w:pPr>
            <w:r w:rsidRPr="00B73354">
              <w:rPr>
                <w:rFonts w:ascii="Calibri" w:hAnsi="Calibri"/>
                <w:sz w:val="18"/>
                <w:szCs w:val="18"/>
              </w:rPr>
              <w:t>µg/l</w:t>
            </w:r>
          </w:p>
        </w:tc>
        <w:tc>
          <w:tcPr>
            <w:tcW w:w="433" w:type="pct"/>
            <w:vAlign w:val="center"/>
          </w:tcPr>
          <w:p w14:paraId="5AD71B81"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094713E2"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06D28DC9"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w:t>
            </w:r>
          </w:p>
        </w:tc>
        <w:tc>
          <w:tcPr>
            <w:tcW w:w="434" w:type="pct"/>
            <w:vAlign w:val="center"/>
          </w:tcPr>
          <w:p w14:paraId="569612D6"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w:t>
            </w:r>
          </w:p>
        </w:tc>
        <w:tc>
          <w:tcPr>
            <w:tcW w:w="434" w:type="pct"/>
            <w:vAlign w:val="center"/>
          </w:tcPr>
          <w:p w14:paraId="565D8C22"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w:t>
            </w:r>
          </w:p>
        </w:tc>
        <w:tc>
          <w:tcPr>
            <w:tcW w:w="434" w:type="pct"/>
            <w:vAlign w:val="center"/>
          </w:tcPr>
          <w:p w14:paraId="5DD5DFDF"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w:t>
            </w:r>
          </w:p>
        </w:tc>
        <w:tc>
          <w:tcPr>
            <w:tcW w:w="433" w:type="pct"/>
            <w:vAlign w:val="center"/>
          </w:tcPr>
          <w:p w14:paraId="70FA60F3"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w:t>
            </w:r>
          </w:p>
        </w:tc>
        <w:tc>
          <w:tcPr>
            <w:tcW w:w="429" w:type="pct"/>
            <w:vAlign w:val="center"/>
          </w:tcPr>
          <w:p w14:paraId="50663C8B"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w:t>
            </w:r>
          </w:p>
        </w:tc>
      </w:tr>
      <w:tr w:rsidR="001F71AF" w:rsidRPr="00CC302D" w14:paraId="46E615D5" w14:textId="77777777" w:rsidTr="00FC5D24">
        <w:trPr>
          <w:cantSplit/>
          <w:trHeight w:val="227"/>
          <w:jc w:val="center"/>
        </w:trPr>
        <w:tc>
          <w:tcPr>
            <w:tcW w:w="1085" w:type="pct"/>
            <w:vAlign w:val="center"/>
          </w:tcPr>
          <w:p w14:paraId="54C0C6A8" w14:textId="77777777" w:rsidR="001F71AF" w:rsidRPr="00204DE4" w:rsidRDefault="001F71AF" w:rsidP="00EA6D2A">
            <w:pPr>
              <w:rPr>
                <w:rFonts w:ascii="Calibri" w:hAnsi="Calibri" w:cs="Arial"/>
                <w:sz w:val="18"/>
                <w:szCs w:val="18"/>
              </w:rPr>
            </w:pPr>
            <w:r w:rsidRPr="00204DE4">
              <w:rPr>
                <w:rFonts w:ascii="Calibri" w:hAnsi="Calibri" w:cs="Arial"/>
                <w:sz w:val="18"/>
                <w:szCs w:val="18"/>
              </w:rPr>
              <w:t>Benzene</w:t>
            </w:r>
          </w:p>
        </w:tc>
        <w:tc>
          <w:tcPr>
            <w:tcW w:w="451" w:type="pct"/>
            <w:vAlign w:val="center"/>
          </w:tcPr>
          <w:p w14:paraId="0291EC2F"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B73354">
              <w:rPr>
                <w:rFonts w:ascii="Calibri" w:hAnsi="Calibri"/>
                <w:sz w:val="18"/>
                <w:szCs w:val="18"/>
              </w:rPr>
              <w:t>µg/l</w:t>
            </w:r>
          </w:p>
        </w:tc>
        <w:tc>
          <w:tcPr>
            <w:tcW w:w="433" w:type="pct"/>
            <w:vAlign w:val="center"/>
          </w:tcPr>
          <w:p w14:paraId="331E6FB0"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31AF77A6"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338DFB70"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0,10</w:t>
            </w:r>
          </w:p>
        </w:tc>
        <w:tc>
          <w:tcPr>
            <w:tcW w:w="434" w:type="pct"/>
            <w:vAlign w:val="center"/>
          </w:tcPr>
          <w:p w14:paraId="68F3D33F"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0,10</w:t>
            </w:r>
          </w:p>
        </w:tc>
        <w:tc>
          <w:tcPr>
            <w:tcW w:w="434" w:type="pct"/>
            <w:vAlign w:val="center"/>
          </w:tcPr>
          <w:p w14:paraId="6CFC16BD"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0,10</w:t>
            </w:r>
          </w:p>
        </w:tc>
        <w:tc>
          <w:tcPr>
            <w:tcW w:w="434" w:type="pct"/>
            <w:vAlign w:val="center"/>
          </w:tcPr>
          <w:p w14:paraId="1E013E5C"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0,10</w:t>
            </w:r>
          </w:p>
        </w:tc>
        <w:tc>
          <w:tcPr>
            <w:tcW w:w="433" w:type="pct"/>
            <w:vAlign w:val="center"/>
          </w:tcPr>
          <w:p w14:paraId="30C1FFE7"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0,10</w:t>
            </w:r>
          </w:p>
        </w:tc>
        <w:tc>
          <w:tcPr>
            <w:tcW w:w="429" w:type="pct"/>
            <w:vAlign w:val="center"/>
          </w:tcPr>
          <w:p w14:paraId="1D830867"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0,10</w:t>
            </w:r>
          </w:p>
        </w:tc>
      </w:tr>
      <w:tr w:rsidR="001F71AF" w:rsidRPr="00CC302D" w14:paraId="3871F5D8" w14:textId="77777777" w:rsidTr="00FC5D24">
        <w:trPr>
          <w:cantSplit/>
          <w:trHeight w:val="227"/>
          <w:jc w:val="center"/>
        </w:trPr>
        <w:tc>
          <w:tcPr>
            <w:tcW w:w="1085" w:type="pct"/>
            <w:vAlign w:val="center"/>
          </w:tcPr>
          <w:p w14:paraId="03E071FC" w14:textId="77777777" w:rsidR="001F71AF" w:rsidRPr="00204DE4" w:rsidRDefault="001F71AF" w:rsidP="00EA6D2A">
            <w:pPr>
              <w:rPr>
                <w:rFonts w:ascii="Calibri" w:hAnsi="Calibri" w:cs="Arial"/>
                <w:sz w:val="18"/>
                <w:szCs w:val="18"/>
              </w:rPr>
            </w:pPr>
            <w:r w:rsidRPr="00204DE4">
              <w:rPr>
                <w:rFonts w:ascii="Calibri" w:hAnsi="Calibri" w:cs="Arial"/>
                <w:sz w:val="18"/>
                <w:szCs w:val="18"/>
              </w:rPr>
              <w:t>Toluene</w:t>
            </w:r>
          </w:p>
        </w:tc>
        <w:tc>
          <w:tcPr>
            <w:tcW w:w="451" w:type="pct"/>
            <w:vAlign w:val="center"/>
          </w:tcPr>
          <w:p w14:paraId="54818FB6"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B73354">
              <w:rPr>
                <w:rFonts w:ascii="Calibri" w:hAnsi="Calibri"/>
                <w:sz w:val="18"/>
                <w:szCs w:val="18"/>
              </w:rPr>
              <w:t>µg/l</w:t>
            </w:r>
          </w:p>
        </w:tc>
        <w:tc>
          <w:tcPr>
            <w:tcW w:w="433" w:type="pct"/>
            <w:vAlign w:val="center"/>
          </w:tcPr>
          <w:p w14:paraId="097317AE"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1F602A88"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474C5F59"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0,10</w:t>
            </w:r>
          </w:p>
        </w:tc>
        <w:tc>
          <w:tcPr>
            <w:tcW w:w="434" w:type="pct"/>
            <w:vAlign w:val="center"/>
          </w:tcPr>
          <w:p w14:paraId="57F2BF29"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0,10</w:t>
            </w:r>
          </w:p>
        </w:tc>
        <w:tc>
          <w:tcPr>
            <w:tcW w:w="434" w:type="pct"/>
            <w:vAlign w:val="center"/>
          </w:tcPr>
          <w:p w14:paraId="169C5BF8"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0,10</w:t>
            </w:r>
          </w:p>
        </w:tc>
        <w:tc>
          <w:tcPr>
            <w:tcW w:w="434" w:type="pct"/>
            <w:vAlign w:val="center"/>
          </w:tcPr>
          <w:p w14:paraId="0780E4EE"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0,10</w:t>
            </w:r>
          </w:p>
        </w:tc>
        <w:tc>
          <w:tcPr>
            <w:tcW w:w="433" w:type="pct"/>
            <w:vAlign w:val="center"/>
          </w:tcPr>
          <w:p w14:paraId="76DB3BE6"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0,10</w:t>
            </w:r>
          </w:p>
        </w:tc>
        <w:tc>
          <w:tcPr>
            <w:tcW w:w="429" w:type="pct"/>
            <w:vAlign w:val="center"/>
          </w:tcPr>
          <w:p w14:paraId="5395E4A8"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0,10</w:t>
            </w:r>
          </w:p>
        </w:tc>
      </w:tr>
      <w:tr w:rsidR="001F71AF" w:rsidRPr="00CC302D" w14:paraId="24C3442B" w14:textId="77777777" w:rsidTr="00FC5D24">
        <w:trPr>
          <w:cantSplit/>
          <w:trHeight w:val="227"/>
          <w:jc w:val="center"/>
        </w:trPr>
        <w:tc>
          <w:tcPr>
            <w:tcW w:w="1085" w:type="pct"/>
            <w:vAlign w:val="center"/>
          </w:tcPr>
          <w:p w14:paraId="06F14021" w14:textId="77777777" w:rsidR="001F71AF" w:rsidRPr="00204DE4" w:rsidRDefault="001F71AF" w:rsidP="00EA6D2A">
            <w:pPr>
              <w:rPr>
                <w:rFonts w:ascii="Calibri" w:hAnsi="Calibri" w:cs="Arial"/>
                <w:sz w:val="18"/>
                <w:szCs w:val="18"/>
              </w:rPr>
            </w:pPr>
            <w:r w:rsidRPr="00204DE4">
              <w:rPr>
                <w:rFonts w:ascii="Calibri" w:hAnsi="Calibri" w:cs="Arial"/>
                <w:sz w:val="18"/>
                <w:szCs w:val="18"/>
              </w:rPr>
              <w:t>Xileni</w:t>
            </w:r>
          </w:p>
        </w:tc>
        <w:tc>
          <w:tcPr>
            <w:tcW w:w="451" w:type="pct"/>
            <w:vAlign w:val="center"/>
          </w:tcPr>
          <w:p w14:paraId="7035F19A" w14:textId="77777777" w:rsidR="001F71AF" w:rsidRPr="00204DE4" w:rsidRDefault="001F71AF" w:rsidP="00EA6D2A">
            <w:pPr>
              <w:jc w:val="center"/>
              <w:rPr>
                <w:rFonts w:ascii="Calibri" w:hAnsi="Calibri"/>
                <w:sz w:val="18"/>
                <w:szCs w:val="18"/>
              </w:rPr>
            </w:pPr>
            <w:r w:rsidRPr="00B73354">
              <w:rPr>
                <w:rFonts w:ascii="Calibri" w:hAnsi="Calibri"/>
                <w:sz w:val="18"/>
                <w:szCs w:val="18"/>
              </w:rPr>
              <w:t>µg/l</w:t>
            </w:r>
          </w:p>
        </w:tc>
        <w:tc>
          <w:tcPr>
            <w:tcW w:w="433" w:type="pct"/>
            <w:vAlign w:val="center"/>
          </w:tcPr>
          <w:p w14:paraId="608282F3"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09E69499"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6DDF6FC5"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0,10</w:t>
            </w:r>
          </w:p>
        </w:tc>
        <w:tc>
          <w:tcPr>
            <w:tcW w:w="434" w:type="pct"/>
            <w:vAlign w:val="center"/>
          </w:tcPr>
          <w:p w14:paraId="2FCFCFA1"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0,10</w:t>
            </w:r>
          </w:p>
        </w:tc>
        <w:tc>
          <w:tcPr>
            <w:tcW w:w="434" w:type="pct"/>
            <w:vAlign w:val="center"/>
          </w:tcPr>
          <w:p w14:paraId="525D1F17"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0,10</w:t>
            </w:r>
          </w:p>
        </w:tc>
        <w:tc>
          <w:tcPr>
            <w:tcW w:w="434" w:type="pct"/>
            <w:vAlign w:val="center"/>
          </w:tcPr>
          <w:p w14:paraId="597E99C2"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0,10</w:t>
            </w:r>
          </w:p>
        </w:tc>
        <w:tc>
          <w:tcPr>
            <w:tcW w:w="433" w:type="pct"/>
            <w:vAlign w:val="center"/>
          </w:tcPr>
          <w:p w14:paraId="68DD9099"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0,10</w:t>
            </w:r>
          </w:p>
        </w:tc>
        <w:tc>
          <w:tcPr>
            <w:tcW w:w="429" w:type="pct"/>
            <w:vAlign w:val="center"/>
          </w:tcPr>
          <w:p w14:paraId="170137B8"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0,10</w:t>
            </w:r>
          </w:p>
        </w:tc>
      </w:tr>
      <w:tr w:rsidR="001F71AF" w:rsidRPr="00CC302D" w14:paraId="15080256" w14:textId="77777777" w:rsidTr="00FC5D24">
        <w:trPr>
          <w:cantSplit/>
          <w:trHeight w:val="227"/>
          <w:jc w:val="center"/>
        </w:trPr>
        <w:tc>
          <w:tcPr>
            <w:tcW w:w="1085" w:type="pct"/>
            <w:vAlign w:val="center"/>
          </w:tcPr>
          <w:p w14:paraId="721AF38B" w14:textId="77777777" w:rsidR="001F71AF" w:rsidRPr="00204DE4" w:rsidRDefault="001F71AF" w:rsidP="00EA6D2A">
            <w:pPr>
              <w:rPr>
                <w:rFonts w:ascii="Calibri" w:hAnsi="Calibri" w:cs="Arial"/>
                <w:sz w:val="18"/>
                <w:szCs w:val="18"/>
              </w:rPr>
            </w:pPr>
            <w:r w:rsidRPr="00204DE4">
              <w:rPr>
                <w:rFonts w:ascii="Calibri" w:hAnsi="Calibri" w:cs="Arial"/>
                <w:sz w:val="18"/>
                <w:szCs w:val="18"/>
              </w:rPr>
              <w:t xml:space="preserve">Carbonio tetracloruro </w:t>
            </w:r>
          </w:p>
        </w:tc>
        <w:tc>
          <w:tcPr>
            <w:tcW w:w="451" w:type="pct"/>
            <w:vAlign w:val="center"/>
          </w:tcPr>
          <w:p w14:paraId="0EFE181B" w14:textId="77777777" w:rsidR="001F71AF" w:rsidRPr="00204DE4" w:rsidRDefault="001F71AF" w:rsidP="00EA6D2A">
            <w:pPr>
              <w:jc w:val="center"/>
              <w:rPr>
                <w:rFonts w:ascii="Calibri" w:hAnsi="Calibri"/>
                <w:sz w:val="18"/>
                <w:szCs w:val="18"/>
              </w:rPr>
            </w:pPr>
            <w:r w:rsidRPr="00B73354">
              <w:rPr>
                <w:rFonts w:ascii="Calibri" w:hAnsi="Calibri"/>
                <w:sz w:val="18"/>
                <w:szCs w:val="18"/>
              </w:rPr>
              <w:t>µg/l</w:t>
            </w:r>
          </w:p>
        </w:tc>
        <w:tc>
          <w:tcPr>
            <w:tcW w:w="433" w:type="pct"/>
            <w:vAlign w:val="center"/>
          </w:tcPr>
          <w:p w14:paraId="44EF79FB"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32277889"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2F47FE41"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0,01</w:t>
            </w:r>
          </w:p>
        </w:tc>
        <w:tc>
          <w:tcPr>
            <w:tcW w:w="434" w:type="pct"/>
            <w:vAlign w:val="center"/>
          </w:tcPr>
          <w:p w14:paraId="77F1DF53"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0,01</w:t>
            </w:r>
          </w:p>
        </w:tc>
        <w:tc>
          <w:tcPr>
            <w:tcW w:w="434" w:type="pct"/>
            <w:vAlign w:val="center"/>
          </w:tcPr>
          <w:p w14:paraId="15115995"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0,01</w:t>
            </w:r>
          </w:p>
        </w:tc>
        <w:tc>
          <w:tcPr>
            <w:tcW w:w="434" w:type="pct"/>
            <w:vAlign w:val="center"/>
          </w:tcPr>
          <w:p w14:paraId="55A6684B"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0,01</w:t>
            </w:r>
          </w:p>
        </w:tc>
        <w:tc>
          <w:tcPr>
            <w:tcW w:w="433" w:type="pct"/>
            <w:vAlign w:val="center"/>
          </w:tcPr>
          <w:p w14:paraId="6BFBE3CE"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0,01</w:t>
            </w:r>
          </w:p>
        </w:tc>
        <w:tc>
          <w:tcPr>
            <w:tcW w:w="429" w:type="pct"/>
            <w:vAlign w:val="center"/>
          </w:tcPr>
          <w:p w14:paraId="395F3884"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0,01</w:t>
            </w:r>
          </w:p>
        </w:tc>
      </w:tr>
      <w:tr w:rsidR="001F71AF" w:rsidRPr="00CC302D" w14:paraId="25BFCA88" w14:textId="77777777" w:rsidTr="00FC5D24">
        <w:trPr>
          <w:cantSplit/>
          <w:trHeight w:val="227"/>
          <w:jc w:val="center"/>
        </w:trPr>
        <w:tc>
          <w:tcPr>
            <w:tcW w:w="1085" w:type="pct"/>
            <w:vAlign w:val="center"/>
          </w:tcPr>
          <w:p w14:paraId="6F4E63AC" w14:textId="77777777" w:rsidR="001F71AF" w:rsidRPr="00204DE4" w:rsidRDefault="001F71AF" w:rsidP="00EA6D2A">
            <w:pPr>
              <w:rPr>
                <w:rFonts w:ascii="Calibri" w:hAnsi="Calibri" w:cs="Arial"/>
                <w:sz w:val="18"/>
                <w:szCs w:val="18"/>
              </w:rPr>
            </w:pPr>
            <w:r w:rsidRPr="00204DE4">
              <w:rPr>
                <w:rFonts w:ascii="Calibri" w:hAnsi="Calibri" w:cs="Arial"/>
                <w:sz w:val="18"/>
                <w:szCs w:val="18"/>
              </w:rPr>
              <w:t>2-clorotoluene</w:t>
            </w:r>
          </w:p>
        </w:tc>
        <w:tc>
          <w:tcPr>
            <w:tcW w:w="451" w:type="pct"/>
            <w:vAlign w:val="center"/>
          </w:tcPr>
          <w:p w14:paraId="2D52B3CC" w14:textId="77777777" w:rsidR="001F71AF" w:rsidRPr="00204DE4" w:rsidRDefault="001F71AF" w:rsidP="00EA6D2A">
            <w:pPr>
              <w:jc w:val="center"/>
              <w:rPr>
                <w:rFonts w:ascii="Calibri" w:hAnsi="Calibri"/>
                <w:sz w:val="18"/>
                <w:szCs w:val="18"/>
              </w:rPr>
            </w:pPr>
            <w:r w:rsidRPr="00B73354">
              <w:rPr>
                <w:rFonts w:ascii="Calibri" w:hAnsi="Calibri"/>
                <w:sz w:val="18"/>
                <w:szCs w:val="18"/>
              </w:rPr>
              <w:t>µg/l</w:t>
            </w:r>
          </w:p>
        </w:tc>
        <w:tc>
          <w:tcPr>
            <w:tcW w:w="433" w:type="pct"/>
            <w:vAlign w:val="center"/>
          </w:tcPr>
          <w:p w14:paraId="58C86BC1"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1BDAB25E"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2FF97F2A"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0,10</w:t>
            </w:r>
          </w:p>
        </w:tc>
        <w:tc>
          <w:tcPr>
            <w:tcW w:w="434" w:type="pct"/>
            <w:vAlign w:val="center"/>
          </w:tcPr>
          <w:p w14:paraId="11903EE2"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0,10</w:t>
            </w:r>
          </w:p>
        </w:tc>
        <w:tc>
          <w:tcPr>
            <w:tcW w:w="434" w:type="pct"/>
            <w:vAlign w:val="center"/>
          </w:tcPr>
          <w:p w14:paraId="65C928A9"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0,10</w:t>
            </w:r>
          </w:p>
        </w:tc>
        <w:tc>
          <w:tcPr>
            <w:tcW w:w="434" w:type="pct"/>
            <w:vAlign w:val="center"/>
          </w:tcPr>
          <w:p w14:paraId="7129BCF3"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0,10</w:t>
            </w:r>
          </w:p>
        </w:tc>
        <w:tc>
          <w:tcPr>
            <w:tcW w:w="433" w:type="pct"/>
            <w:vAlign w:val="center"/>
          </w:tcPr>
          <w:p w14:paraId="6942A325"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0,10</w:t>
            </w:r>
          </w:p>
        </w:tc>
        <w:tc>
          <w:tcPr>
            <w:tcW w:w="429" w:type="pct"/>
            <w:vAlign w:val="center"/>
          </w:tcPr>
          <w:p w14:paraId="3C79BFCC"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0,10</w:t>
            </w:r>
          </w:p>
        </w:tc>
      </w:tr>
      <w:tr w:rsidR="001F71AF" w:rsidRPr="00CC302D" w14:paraId="06D26809" w14:textId="77777777" w:rsidTr="00FC5D24">
        <w:trPr>
          <w:cantSplit/>
          <w:trHeight w:val="227"/>
          <w:jc w:val="center"/>
        </w:trPr>
        <w:tc>
          <w:tcPr>
            <w:tcW w:w="1085" w:type="pct"/>
            <w:vAlign w:val="center"/>
          </w:tcPr>
          <w:p w14:paraId="49C97994" w14:textId="77777777" w:rsidR="001F71AF" w:rsidRPr="00204DE4" w:rsidRDefault="001F71AF" w:rsidP="00EA6D2A">
            <w:pPr>
              <w:rPr>
                <w:rFonts w:ascii="Calibri" w:hAnsi="Calibri" w:cs="Arial"/>
                <w:sz w:val="18"/>
                <w:szCs w:val="18"/>
              </w:rPr>
            </w:pPr>
            <w:r w:rsidRPr="00204DE4">
              <w:rPr>
                <w:rFonts w:ascii="Calibri" w:hAnsi="Calibri" w:cs="Arial"/>
                <w:sz w:val="18"/>
                <w:szCs w:val="18"/>
              </w:rPr>
              <w:t>3-clorotoluene</w:t>
            </w:r>
          </w:p>
        </w:tc>
        <w:tc>
          <w:tcPr>
            <w:tcW w:w="451" w:type="pct"/>
            <w:vAlign w:val="center"/>
          </w:tcPr>
          <w:p w14:paraId="514A091E" w14:textId="77777777" w:rsidR="001F71AF" w:rsidRPr="00204DE4" w:rsidRDefault="001F71AF" w:rsidP="00EA6D2A">
            <w:pPr>
              <w:jc w:val="center"/>
              <w:rPr>
                <w:rFonts w:ascii="Calibri" w:hAnsi="Calibri"/>
                <w:sz w:val="18"/>
                <w:szCs w:val="18"/>
              </w:rPr>
            </w:pPr>
            <w:r w:rsidRPr="00B73354">
              <w:rPr>
                <w:rFonts w:ascii="Calibri" w:hAnsi="Calibri"/>
                <w:sz w:val="18"/>
                <w:szCs w:val="18"/>
              </w:rPr>
              <w:t>µg/l</w:t>
            </w:r>
          </w:p>
        </w:tc>
        <w:tc>
          <w:tcPr>
            <w:tcW w:w="433" w:type="pct"/>
            <w:vAlign w:val="center"/>
          </w:tcPr>
          <w:p w14:paraId="204CA263"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36FE6551"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5881947D"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0,10</w:t>
            </w:r>
          </w:p>
        </w:tc>
        <w:tc>
          <w:tcPr>
            <w:tcW w:w="434" w:type="pct"/>
            <w:vAlign w:val="center"/>
          </w:tcPr>
          <w:p w14:paraId="7E2A64DC"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0,10</w:t>
            </w:r>
          </w:p>
        </w:tc>
        <w:tc>
          <w:tcPr>
            <w:tcW w:w="434" w:type="pct"/>
            <w:vAlign w:val="center"/>
          </w:tcPr>
          <w:p w14:paraId="3B6C49E0"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0,10</w:t>
            </w:r>
          </w:p>
        </w:tc>
        <w:tc>
          <w:tcPr>
            <w:tcW w:w="434" w:type="pct"/>
            <w:vAlign w:val="center"/>
          </w:tcPr>
          <w:p w14:paraId="445AFD40"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0,10</w:t>
            </w:r>
          </w:p>
        </w:tc>
        <w:tc>
          <w:tcPr>
            <w:tcW w:w="433" w:type="pct"/>
            <w:vAlign w:val="center"/>
          </w:tcPr>
          <w:p w14:paraId="71B26926"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0,10</w:t>
            </w:r>
          </w:p>
        </w:tc>
        <w:tc>
          <w:tcPr>
            <w:tcW w:w="429" w:type="pct"/>
            <w:vAlign w:val="center"/>
          </w:tcPr>
          <w:p w14:paraId="6478BC08"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0,10</w:t>
            </w:r>
          </w:p>
        </w:tc>
      </w:tr>
      <w:tr w:rsidR="001F71AF" w:rsidRPr="00CC302D" w14:paraId="5316367E" w14:textId="77777777" w:rsidTr="00FC5D24">
        <w:trPr>
          <w:cantSplit/>
          <w:trHeight w:val="227"/>
          <w:jc w:val="center"/>
        </w:trPr>
        <w:tc>
          <w:tcPr>
            <w:tcW w:w="1085" w:type="pct"/>
            <w:vAlign w:val="center"/>
          </w:tcPr>
          <w:p w14:paraId="50EDCEAD" w14:textId="77777777" w:rsidR="001F71AF" w:rsidRPr="00204DE4" w:rsidRDefault="001F71AF" w:rsidP="00EA6D2A">
            <w:pPr>
              <w:rPr>
                <w:rFonts w:ascii="Calibri" w:hAnsi="Calibri" w:cs="Arial"/>
                <w:sz w:val="18"/>
                <w:szCs w:val="18"/>
              </w:rPr>
            </w:pPr>
            <w:r w:rsidRPr="00204DE4">
              <w:rPr>
                <w:rFonts w:ascii="Calibri" w:hAnsi="Calibri" w:cs="Arial"/>
                <w:sz w:val="18"/>
                <w:szCs w:val="18"/>
              </w:rPr>
              <w:t>4-clorotoluene</w:t>
            </w:r>
          </w:p>
        </w:tc>
        <w:tc>
          <w:tcPr>
            <w:tcW w:w="451" w:type="pct"/>
            <w:vAlign w:val="center"/>
          </w:tcPr>
          <w:p w14:paraId="4E1E9F89" w14:textId="77777777" w:rsidR="001F71AF" w:rsidRPr="00204DE4" w:rsidRDefault="001F71AF" w:rsidP="00EA6D2A">
            <w:pPr>
              <w:jc w:val="center"/>
              <w:rPr>
                <w:rFonts w:ascii="Calibri" w:hAnsi="Calibri"/>
                <w:sz w:val="18"/>
                <w:szCs w:val="18"/>
              </w:rPr>
            </w:pPr>
            <w:r w:rsidRPr="00B73354">
              <w:rPr>
                <w:rFonts w:ascii="Calibri" w:hAnsi="Calibri"/>
                <w:sz w:val="18"/>
                <w:szCs w:val="18"/>
              </w:rPr>
              <w:t>µg/l</w:t>
            </w:r>
          </w:p>
        </w:tc>
        <w:tc>
          <w:tcPr>
            <w:tcW w:w="433" w:type="pct"/>
            <w:vAlign w:val="center"/>
          </w:tcPr>
          <w:p w14:paraId="07DB18B3"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7B4F3AE7"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2993B2BF"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0,10</w:t>
            </w:r>
          </w:p>
        </w:tc>
        <w:tc>
          <w:tcPr>
            <w:tcW w:w="434" w:type="pct"/>
            <w:vAlign w:val="center"/>
          </w:tcPr>
          <w:p w14:paraId="223D028F"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0,10</w:t>
            </w:r>
          </w:p>
        </w:tc>
        <w:tc>
          <w:tcPr>
            <w:tcW w:w="434" w:type="pct"/>
            <w:vAlign w:val="center"/>
          </w:tcPr>
          <w:p w14:paraId="1997F222"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0,10</w:t>
            </w:r>
          </w:p>
        </w:tc>
        <w:tc>
          <w:tcPr>
            <w:tcW w:w="434" w:type="pct"/>
            <w:vAlign w:val="center"/>
          </w:tcPr>
          <w:p w14:paraId="7530AF15"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0,10</w:t>
            </w:r>
          </w:p>
        </w:tc>
        <w:tc>
          <w:tcPr>
            <w:tcW w:w="433" w:type="pct"/>
            <w:vAlign w:val="center"/>
          </w:tcPr>
          <w:p w14:paraId="67B9A353"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0,10</w:t>
            </w:r>
          </w:p>
        </w:tc>
        <w:tc>
          <w:tcPr>
            <w:tcW w:w="429" w:type="pct"/>
            <w:vAlign w:val="center"/>
          </w:tcPr>
          <w:p w14:paraId="57BB9A2B"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0,10</w:t>
            </w:r>
          </w:p>
        </w:tc>
      </w:tr>
      <w:tr w:rsidR="001F71AF" w:rsidRPr="00CC302D" w14:paraId="105E8FE2" w14:textId="77777777" w:rsidTr="00FC5D24">
        <w:trPr>
          <w:cantSplit/>
          <w:trHeight w:val="227"/>
          <w:jc w:val="center"/>
        </w:trPr>
        <w:tc>
          <w:tcPr>
            <w:tcW w:w="1085" w:type="pct"/>
            <w:vAlign w:val="center"/>
          </w:tcPr>
          <w:p w14:paraId="16355592" w14:textId="77777777" w:rsidR="001F71AF" w:rsidRPr="00204DE4" w:rsidRDefault="001F71AF" w:rsidP="00EA6D2A">
            <w:pPr>
              <w:rPr>
                <w:rFonts w:ascii="Calibri" w:hAnsi="Calibri" w:cs="Arial"/>
                <w:sz w:val="18"/>
                <w:szCs w:val="18"/>
              </w:rPr>
            </w:pPr>
            <w:r w:rsidRPr="00204DE4">
              <w:rPr>
                <w:rFonts w:ascii="Calibri" w:hAnsi="Calibri" w:cs="Arial"/>
                <w:sz w:val="18"/>
                <w:szCs w:val="18"/>
              </w:rPr>
              <w:t>1,2-dicloroetano</w:t>
            </w:r>
          </w:p>
        </w:tc>
        <w:tc>
          <w:tcPr>
            <w:tcW w:w="451" w:type="pct"/>
            <w:vAlign w:val="center"/>
          </w:tcPr>
          <w:p w14:paraId="172074B2" w14:textId="77777777" w:rsidR="001F71AF" w:rsidRPr="00204DE4" w:rsidRDefault="001F71AF" w:rsidP="00EA6D2A">
            <w:pPr>
              <w:jc w:val="center"/>
              <w:rPr>
                <w:rFonts w:ascii="Calibri" w:hAnsi="Calibri"/>
                <w:sz w:val="18"/>
                <w:szCs w:val="18"/>
              </w:rPr>
            </w:pPr>
            <w:r w:rsidRPr="00B73354">
              <w:rPr>
                <w:rFonts w:ascii="Calibri" w:hAnsi="Calibri"/>
                <w:sz w:val="18"/>
                <w:szCs w:val="18"/>
              </w:rPr>
              <w:t>µg/l</w:t>
            </w:r>
          </w:p>
        </w:tc>
        <w:tc>
          <w:tcPr>
            <w:tcW w:w="433" w:type="pct"/>
            <w:vAlign w:val="center"/>
          </w:tcPr>
          <w:p w14:paraId="53297C0C"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7988B8B7"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0D2334F4"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0,01</w:t>
            </w:r>
          </w:p>
        </w:tc>
        <w:tc>
          <w:tcPr>
            <w:tcW w:w="434" w:type="pct"/>
            <w:vAlign w:val="center"/>
          </w:tcPr>
          <w:p w14:paraId="1AB31A7B"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0,01</w:t>
            </w:r>
          </w:p>
        </w:tc>
        <w:tc>
          <w:tcPr>
            <w:tcW w:w="434" w:type="pct"/>
            <w:vAlign w:val="center"/>
          </w:tcPr>
          <w:p w14:paraId="640BB01B"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0,01</w:t>
            </w:r>
          </w:p>
        </w:tc>
        <w:tc>
          <w:tcPr>
            <w:tcW w:w="434" w:type="pct"/>
            <w:vAlign w:val="center"/>
          </w:tcPr>
          <w:p w14:paraId="2F6FEA54"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0,01</w:t>
            </w:r>
          </w:p>
        </w:tc>
        <w:tc>
          <w:tcPr>
            <w:tcW w:w="433" w:type="pct"/>
            <w:vAlign w:val="center"/>
          </w:tcPr>
          <w:p w14:paraId="737D6F48"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0,01</w:t>
            </w:r>
          </w:p>
        </w:tc>
        <w:tc>
          <w:tcPr>
            <w:tcW w:w="429" w:type="pct"/>
            <w:vAlign w:val="center"/>
          </w:tcPr>
          <w:p w14:paraId="2E230409"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0,01</w:t>
            </w:r>
          </w:p>
        </w:tc>
      </w:tr>
      <w:tr w:rsidR="001F71AF" w:rsidRPr="00CC302D" w14:paraId="5E48560B" w14:textId="77777777" w:rsidTr="00FC5D24">
        <w:trPr>
          <w:cantSplit/>
          <w:trHeight w:val="227"/>
          <w:jc w:val="center"/>
        </w:trPr>
        <w:tc>
          <w:tcPr>
            <w:tcW w:w="1085" w:type="pct"/>
            <w:vAlign w:val="center"/>
          </w:tcPr>
          <w:p w14:paraId="16C296F0" w14:textId="77777777" w:rsidR="001F71AF" w:rsidRPr="00204DE4" w:rsidRDefault="001F71AF" w:rsidP="00EA6D2A">
            <w:pPr>
              <w:rPr>
                <w:rFonts w:ascii="Calibri" w:hAnsi="Calibri" w:cs="Arial"/>
                <w:sz w:val="18"/>
                <w:szCs w:val="18"/>
              </w:rPr>
            </w:pPr>
            <w:r w:rsidRPr="00204DE4">
              <w:rPr>
                <w:rFonts w:ascii="Calibri" w:hAnsi="Calibri" w:cs="Arial"/>
                <w:sz w:val="18"/>
                <w:szCs w:val="18"/>
              </w:rPr>
              <w:t>Diclorometano</w:t>
            </w:r>
          </w:p>
        </w:tc>
        <w:tc>
          <w:tcPr>
            <w:tcW w:w="451" w:type="pct"/>
            <w:vAlign w:val="center"/>
          </w:tcPr>
          <w:p w14:paraId="422533C1" w14:textId="77777777" w:rsidR="001F71AF" w:rsidRPr="00204DE4" w:rsidRDefault="001F71AF" w:rsidP="00EA6D2A">
            <w:pPr>
              <w:jc w:val="center"/>
              <w:rPr>
                <w:rFonts w:ascii="Calibri" w:hAnsi="Calibri"/>
                <w:sz w:val="18"/>
                <w:szCs w:val="18"/>
              </w:rPr>
            </w:pPr>
            <w:r w:rsidRPr="00B73354">
              <w:rPr>
                <w:rFonts w:ascii="Calibri" w:hAnsi="Calibri"/>
                <w:sz w:val="18"/>
                <w:szCs w:val="18"/>
              </w:rPr>
              <w:t>µg/l</w:t>
            </w:r>
          </w:p>
        </w:tc>
        <w:tc>
          <w:tcPr>
            <w:tcW w:w="433" w:type="pct"/>
            <w:vAlign w:val="center"/>
          </w:tcPr>
          <w:p w14:paraId="283F404B"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1D92342C"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0CE834EF"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0,01</w:t>
            </w:r>
          </w:p>
        </w:tc>
        <w:tc>
          <w:tcPr>
            <w:tcW w:w="434" w:type="pct"/>
            <w:vAlign w:val="center"/>
          </w:tcPr>
          <w:p w14:paraId="43436A19"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0,01</w:t>
            </w:r>
          </w:p>
        </w:tc>
        <w:tc>
          <w:tcPr>
            <w:tcW w:w="434" w:type="pct"/>
            <w:vAlign w:val="center"/>
          </w:tcPr>
          <w:p w14:paraId="0C4A208B"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0,01</w:t>
            </w:r>
          </w:p>
        </w:tc>
        <w:tc>
          <w:tcPr>
            <w:tcW w:w="434" w:type="pct"/>
            <w:vAlign w:val="center"/>
          </w:tcPr>
          <w:p w14:paraId="12CF37B6"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0,01</w:t>
            </w:r>
          </w:p>
        </w:tc>
        <w:tc>
          <w:tcPr>
            <w:tcW w:w="433" w:type="pct"/>
            <w:vAlign w:val="center"/>
          </w:tcPr>
          <w:p w14:paraId="3298F1F9"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0,01</w:t>
            </w:r>
          </w:p>
        </w:tc>
        <w:tc>
          <w:tcPr>
            <w:tcW w:w="429" w:type="pct"/>
            <w:vAlign w:val="center"/>
          </w:tcPr>
          <w:p w14:paraId="3087A16B"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0,01</w:t>
            </w:r>
          </w:p>
        </w:tc>
      </w:tr>
      <w:tr w:rsidR="001F71AF" w:rsidRPr="00CC302D" w14:paraId="25B1CB22" w14:textId="77777777" w:rsidTr="00FC5D24">
        <w:trPr>
          <w:cantSplit/>
          <w:trHeight w:val="227"/>
          <w:jc w:val="center"/>
        </w:trPr>
        <w:tc>
          <w:tcPr>
            <w:tcW w:w="1085" w:type="pct"/>
            <w:vAlign w:val="center"/>
          </w:tcPr>
          <w:p w14:paraId="1819CB7A" w14:textId="77777777" w:rsidR="001F71AF" w:rsidRPr="00204DE4" w:rsidRDefault="001F71AF" w:rsidP="00EA6D2A">
            <w:pPr>
              <w:rPr>
                <w:rFonts w:ascii="Calibri" w:hAnsi="Calibri" w:cs="Arial"/>
                <w:sz w:val="18"/>
                <w:szCs w:val="18"/>
              </w:rPr>
            </w:pPr>
            <w:r w:rsidRPr="00204DE4">
              <w:rPr>
                <w:rFonts w:ascii="Calibri" w:hAnsi="Calibri" w:cs="Arial"/>
                <w:sz w:val="18"/>
                <w:szCs w:val="18"/>
              </w:rPr>
              <w:t>Esaclorobutadiene</w:t>
            </w:r>
          </w:p>
        </w:tc>
        <w:tc>
          <w:tcPr>
            <w:tcW w:w="451" w:type="pct"/>
            <w:vAlign w:val="center"/>
          </w:tcPr>
          <w:p w14:paraId="309FB4E1" w14:textId="77777777" w:rsidR="001F71AF" w:rsidRPr="00204DE4" w:rsidRDefault="001F71AF" w:rsidP="00EA6D2A">
            <w:pPr>
              <w:jc w:val="center"/>
              <w:rPr>
                <w:rFonts w:ascii="Calibri" w:hAnsi="Calibri"/>
                <w:sz w:val="18"/>
                <w:szCs w:val="18"/>
              </w:rPr>
            </w:pPr>
            <w:r w:rsidRPr="00B73354">
              <w:rPr>
                <w:rFonts w:ascii="Calibri" w:hAnsi="Calibri"/>
                <w:sz w:val="18"/>
                <w:szCs w:val="18"/>
              </w:rPr>
              <w:t>µg/l</w:t>
            </w:r>
          </w:p>
        </w:tc>
        <w:tc>
          <w:tcPr>
            <w:tcW w:w="433" w:type="pct"/>
            <w:vAlign w:val="center"/>
          </w:tcPr>
          <w:p w14:paraId="79EADFFF"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42A025AF"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14D281B8"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0,01</w:t>
            </w:r>
          </w:p>
        </w:tc>
        <w:tc>
          <w:tcPr>
            <w:tcW w:w="434" w:type="pct"/>
            <w:vAlign w:val="center"/>
          </w:tcPr>
          <w:p w14:paraId="6AC72CD5"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0,01</w:t>
            </w:r>
          </w:p>
        </w:tc>
        <w:tc>
          <w:tcPr>
            <w:tcW w:w="434" w:type="pct"/>
            <w:vAlign w:val="center"/>
          </w:tcPr>
          <w:p w14:paraId="760FE209"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0,01</w:t>
            </w:r>
          </w:p>
        </w:tc>
        <w:tc>
          <w:tcPr>
            <w:tcW w:w="434" w:type="pct"/>
            <w:vAlign w:val="center"/>
          </w:tcPr>
          <w:p w14:paraId="5A5F5A72"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0,01</w:t>
            </w:r>
          </w:p>
        </w:tc>
        <w:tc>
          <w:tcPr>
            <w:tcW w:w="433" w:type="pct"/>
            <w:vAlign w:val="center"/>
          </w:tcPr>
          <w:p w14:paraId="171DA5E7"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0,01</w:t>
            </w:r>
          </w:p>
        </w:tc>
        <w:tc>
          <w:tcPr>
            <w:tcW w:w="429" w:type="pct"/>
            <w:vAlign w:val="center"/>
          </w:tcPr>
          <w:p w14:paraId="67724444"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0,01</w:t>
            </w:r>
          </w:p>
        </w:tc>
      </w:tr>
      <w:tr w:rsidR="001F71AF" w:rsidRPr="00CC302D" w14:paraId="57745BBE" w14:textId="77777777" w:rsidTr="00FC5D24">
        <w:trPr>
          <w:cantSplit/>
          <w:trHeight w:val="227"/>
          <w:jc w:val="center"/>
        </w:trPr>
        <w:tc>
          <w:tcPr>
            <w:tcW w:w="1085" w:type="pct"/>
            <w:vAlign w:val="center"/>
          </w:tcPr>
          <w:p w14:paraId="30CA9671" w14:textId="77777777" w:rsidR="001F71AF" w:rsidRPr="00204DE4" w:rsidRDefault="001F71AF" w:rsidP="00EA6D2A">
            <w:pPr>
              <w:rPr>
                <w:rFonts w:ascii="Calibri" w:hAnsi="Calibri" w:cs="Arial"/>
                <w:sz w:val="18"/>
                <w:szCs w:val="18"/>
              </w:rPr>
            </w:pPr>
            <w:r w:rsidRPr="00204DE4">
              <w:rPr>
                <w:rFonts w:ascii="Calibri" w:hAnsi="Calibri" w:cs="Arial"/>
                <w:sz w:val="18"/>
                <w:szCs w:val="18"/>
              </w:rPr>
              <w:t>Tetracloroetilene</w:t>
            </w:r>
          </w:p>
        </w:tc>
        <w:tc>
          <w:tcPr>
            <w:tcW w:w="451" w:type="pct"/>
            <w:vAlign w:val="center"/>
          </w:tcPr>
          <w:p w14:paraId="66FA44A4" w14:textId="77777777" w:rsidR="001F71AF" w:rsidRPr="00204DE4" w:rsidRDefault="001F71AF" w:rsidP="00EA6D2A">
            <w:pPr>
              <w:jc w:val="center"/>
              <w:rPr>
                <w:rFonts w:ascii="Calibri" w:hAnsi="Calibri"/>
                <w:sz w:val="18"/>
                <w:szCs w:val="18"/>
              </w:rPr>
            </w:pPr>
            <w:r w:rsidRPr="00B73354">
              <w:rPr>
                <w:rFonts w:ascii="Calibri" w:hAnsi="Calibri"/>
                <w:sz w:val="18"/>
                <w:szCs w:val="18"/>
              </w:rPr>
              <w:t>µg/l</w:t>
            </w:r>
          </w:p>
        </w:tc>
        <w:tc>
          <w:tcPr>
            <w:tcW w:w="433" w:type="pct"/>
            <w:vAlign w:val="center"/>
          </w:tcPr>
          <w:p w14:paraId="2A282E62"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6288212B"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1B6D57F9"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0,01</w:t>
            </w:r>
          </w:p>
        </w:tc>
        <w:tc>
          <w:tcPr>
            <w:tcW w:w="434" w:type="pct"/>
            <w:vAlign w:val="center"/>
          </w:tcPr>
          <w:p w14:paraId="4CD4ADC5"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0,01</w:t>
            </w:r>
          </w:p>
        </w:tc>
        <w:tc>
          <w:tcPr>
            <w:tcW w:w="434" w:type="pct"/>
            <w:vAlign w:val="center"/>
          </w:tcPr>
          <w:p w14:paraId="161B2EE4"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0,01</w:t>
            </w:r>
          </w:p>
        </w:tc>
        <w:tc>
          <w:tcPr>
            <w:tcW w:w="434" w:type="pct"/>
            <w:vAlign w:val="center"/>
          </w:tcPr>
          <w:p w14:paraId="2BE2AFE1"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0,01</w:t>
            </w:r>
          </w:p>
        </w:tc>
        <w:tc>
          <w:tcPr>
            <w:tcW w:w="433" w:type="pct"/>
            <w:vAlign w:val="center"/>
          </w:tcPr>
          <w:p w14:paraId="3282166B"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0,01</w:t>
            </w:r>
          </w:p>
        </w:tc>
        <w:tc>
          <w:tcPr>
            <w:tcW w:w="429" w:type="pct"/>
            <w:vAlign w:val="center"/>
          </w:tcPr>
          <w:p w14:paraId="43A2CBE1"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0,01</w:t>
            </w:r>
          </w:p>
        </w:tc>
      </w:tr>
      <w:tr w:rsidR="001F71AF" w:rsidRPr="00CC302D" w14:paraId="54800BEB" w14:textId="77777777" w:rsidTr="00FC5D24">
        <w:trPr>
          <w:cantSplit/>
          <w:trHeight w:val="227"/>
          <w:jc w:val="center"/>
        </w:trPr>
        <w:tc>
          <w:tcPr>
            <w:tcW w:w="1085" w:type="pct"/>
            <w:vAlign w:val="center"/>
          </w:tcPr>
          <w:p w14:paraId="25F05C2B" w14:textId="77777777" w:rsidR="001F71AF" w:rsidRPr="00204DE4" w:rsidRDefault="001F71AF" w:rsidP="00EA6D2A">
            <w:pPr>
              <w:rPr>
                <w:rFonts w:ascii="Calibri" w:hAnsi="Calibri" w:cs="Arial"/>
                <w:sz w:val="18"/>
                <w:szCs w:val="18"/>
              </w:rPr>
            </w:pPr>
            <w:r w:rsidRPr="00204DE4">
              <w:rPr>
                <w:rFonts w:ascii="Calibri" w:hAnsi="Calibri" w:cs="Arial"/>
                <w:sz w:val="18"/>
                <w:szCs w:val="18"/>
              </w:rPr>
              <w:t>1,1,1-tricloroetano</w:t>
            </w:r>
          </w:p>
        </w:tc>
        <w:tc>
          <w:tcPr>
            <w:tcW w:w="451" w:type="pct"/>
            <w:vAlign w:val="center"/>
          </w:tcPr>
          <w:p w14:paraId="110CB6CA" w14:textId="77777777" w:rsidR="001F71AF" w:rsidRPr="00204DE4" w:rsidRDefault="001F71AF" w:rsidP="00EA6D2A">
            <w:pPr>
              <w:jc w:val="center"/>
              <w:rPr>
                <w:rFonts w:ascii="Calibri" w:hAnsi="Calibri"/>
                <w:sz w:val="18"/>
                <w:szCs w:val="18"/>
              </w:rPr>
            </w:pPr>
            <w:r w:rsidRPr="00B73354">
              <w:rPr>
                <w:rFonts w:ascii="Calibri" w:hAnsi="Calibri"/>
                <w:sz w:val="18"/>
                <w:szCs w:val="18"/>
              </w:rPr>
              <w:t>µg/l</w:t>
            </w:r>
          </w:p>
        </w:tc>
        <w:tc>
          <w:tcPr>
            <w:tcW w:w="433" w:type="pct"/>
            <w:vAlign w:val="center"/>
          </w:tcPr>
          <w:p w14:paraId="2FCD1CB4"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6AD2FD81"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3B542F15"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0,01</w:t>
            </w:r>
          </w:p>
        </w:tc>
        <w:tc>
          <w:tcPr>
            <w:tcW w:w="434" w:type="pct"/>
            <w:vAlign w:val="center"/>
          </w:tcPr>
          <w:p w14:paraId="279EFDCA"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0,01</w:t>
            </w:r>
          </w:p>
        </w:tc>
        <w:tc>
          <w:tcPr>
            <w:tcW w:w="434" w:type="pct"/>
            <w:vAlign w:val="center"/>
          </w:tcPr>
          <w:p w14:paraId="197AFAF6"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0,01</w:t>
            </w:r>
          </w:p>
        </w:tc>
        <w:tc>
          <w:tcPr>
            <w:tcW w:w="434" w:type="pct"/>
            <w:vAlign w:val="center"/>
          </w:tcPr>
          <w:p w14:paraId="1DFA7B46"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0,01</w:t>
            </w:r>
          </w:p>
        </w:tc>
        <w:tc>
          <w:tcPr>
            <w:tcW w:w="433" w:type="pct"/>
            <w:vAlign w:val="center"/>
          </w:tcPr>
          <w:p w14:paraId="2D57DFFB"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0,01</w:t>
            </w:r>
          </w:p>
        </w:tc>
        <w:tc>
          <w:tcPr>
            <w:tcW w:w="429" w:type="pct"/>
            <w:vAlign w:val="center"/>
          </w:tcPr>
          <w:p w14:paraId="1F3878D3"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0,01</w:t>
            </w:r>
          </w:p>
        </w:tc>
      </w:tr>
      <w:tr w:rsidR="001F71AF" w:rsidRPr="00CC302D" w14:paraId="40FF0F35" w14:textId="77777777" w:rsidTr="00FC5D24">
        <w:trPr>
          <w:cantSplit/>
          <w:trHeight w:val="227"/>
          <w:jc w:val="center"/>
        </w:trPr>
        <w:tc>
          <w:tcPr>
            <w:tcW w:w="1085" w:type="pct"/>
            <w:vAlign w:val="center"/>
          </w:tcPr>
          <w:p w14:paraId="4F562B55" w14:textId="77777777" w:rsidR="001F71AF" w:rsidRPr="00204DE4" w:rsidRDefault="001F71AF" w:rsidP="00EA6D2A">
            <w:pPr>
              <w:rPr>
                <w:rFonts w:ascii="Calibri" w:hAnsi="Calibri" w:cs="Arial"/>
                <w:sz w:val="18"/>
                <w:szCs w:val="18"/>
              </w:rPr>
            </w:pPr>
            <w:r w:rsidRPr="00204DE4">
              <w:rPr>
                <w:rFonts w:ascii="Calibri" w:hAnsi="Calibri" w:cs="Arial"/>
                <w:sz w:val="18"/>
                <w:szCs w:val="18"/>
              </w:rPr>
              <w:t>Tricloroetilene</w:t>
            </w:r>
          </w:p>
        </w:tc>
        <w:tc>
          <w:tcPr>
            <w:tcW w:w="451" w:type="pct"/>
            <w:vAlign w:val="center"/>
          </w:tcPr>
          <w:p w14:paraId="37C94A79" w14:textId="77777777" w:rsidR="001F71AF" w:rsidRPr="00204DE4" w:rsidRDefault="001F71AF" w:rsidP="00EA6D2A">
            <w:pPr>
              <w:jc w:val="center"/>
              <w:rPr>
                <w:rFonts w:ascii="Calibri" w:hAnsi="Calibri"/>
                <w:sz w:val="18"/>
                <w:szCs w:val="18"/>
              </w:rPr>
            </w:pPr>
            <w:r w:rsidRPr="00B73354">
              <w:rPr>
                <w:rFonts w:ascii="Calibri" w:hAnsi="Calibri"/>
                <w:sz w:val="18"/>
                <w:szCs w:val="18"/>
              </w:rPr>
              <w:t>µg/l</w:t>
            </w:r>
          </w:p>
        </w:tc>
        <w:tc>
          <w:tcPr>
            <w:tcW w:w="433" w:type="pct"/>
            <w:vAlign w:val="center"/>
          </w:tcPr>
          <w:p w14:paraId="403AE1B1"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2DF1260F"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174DD05D"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0,01</w:t>
            </w:r>
          </w:p>
        </w:tc>
        <w:tc>
          <w:tcPr>
            <w:tcW w:w="434" w:type="pct"/>
            <w:vAlign w:val="center"/>
          </w:tcPr>
          <w:p w14:paraId="1F3F3B21"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0,01</w:t>
            </w:r>
          </w:p>
        </w:tc>
        <w:tc>
          <w:tcPr>
            <w:tcW w:w="434" w:type="pct"/>
            <w:vAlign w:val="center"/>
          </w:tcPr>
          <w:p w14:paraId="57CC356E"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0,01</w:t>
            </w:r>
          </w:p>
        </w:tc>
        <w:tc>
          <w:tcPr>
            <w:tcW w:w="434" w:type="pct"/>
            <w:vAlign w:val="center"/>
          </w:tcPr>
          <w:p w14:paraId="502AB200"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0,01</w:t>
            </w:r>
          </w:p>
        </w:tc>
        <w:tc>
          <w:tcPr>
            <w:tcW w:w="433" w:type="pct"/>
            <w:vAlign w:val="center"/>
          </w:tcPr>
          <w:p w14:paraId="10FB7934"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0,01</w:t>
            </w:r>
          </w:p>
        </w:tc>
        <w:tc>
          <w:tcPr>
            <w:tcW w:w="429" w:type="pct"/>
            <w:vAlign w:val="center"/>
          </w:tcPr>
          <w:p w14:paraId="1A657325"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0,01</w:t>
            </w:r>
          </w:p>
        </w:tc>
      </w:tr>
      <w:tr w:rsidR="001F71AF" w:rsidRPr="00CC302D" w14:paraId="1C20D2A9" w14:textId="77777777" w:rsidTr="00FC5D24">
        <w:trPr>
          <w:cantSplit/>
          <w:trHeight w:val="227"/>
          <w:jc w:val="center"/>
        </w:trPr>
        <w:tc>
          <w:tcPr>
            <w:tcW w:w="1085" w:type="pct"/>
            <w:vAlign w:val="center"/>
          </w:tcPr>
          <w:p w14:paraId="13F74A02" w14:textId="77777777" w:rsidR="001F71AF" w:rsidRPr="00204DE4" w:rsidRDefault="001F71AF" w:rsidP="00EA6D2A">
            <w:pPr>
              <w:rPr>
                <w:rFonts w:ascii="Calibri" w:hAnsi="Calibri" w:cs="Arial"/>
                <w:sz w:val="18"/>
                <w:szCs w:val="18"/>
              </w:rPr>
            </w:pPr>
            <w:r w:rsidRPr="00204DE4">
              <w:rPr>
                <w:rFonts w:ascii="Calibri" w:hAnsi="Calibri" w:cs="Arial"/>
                <w:sz w:val="18"/>
                <w:szCs w:val="18"/>
              </w:rPr>
              <w:t>Triclorometano</w:t>
            </w:r>
          </w:p>
        </w:tc>
        <w:tc>
          <w:tcPr>
            <w:tcW w:w="451" w:type="pct"/>
            <w:vAlign w:val="center"/>
          </w:tcPr>
          <w:p w14:paraId="10DEFBD5" w14:textId="77777777" w:rsidR="001F71AF" w:rsidRPr="00204DE4" w:rsidRDefault="001F71AF" w:rsidP="00EA6D2A">
            <w:pPr>
              <w:jc w:val="center"/>
              <w:rPr>
                <w:rFonts w:ascii="Calibri" w:hAnsi="Calibri"/>
                <w:sz w:val="18"/>
                <w:szCs w:val="18"/>
              </w:rPr>
            </w:pPr>
            <w:r w:rsidRPr="00B73354">
              <w:rPr>
                <w:rFonts w:ascii="Calibri" w:hAnsi="Calibri"/>
                <w:sz w:val="18"/>
                <w:szCs w:val="18"/>
              </w:rPr>
              <w:t>µg/l</w:t>
            </w:r>
          </w:p>
        </w:tc>
        <w:tc>
          <w:tcPr>
            <w:tcW w:w="433" w:type="pct"/>
            <w:vAlign w:val="center"/>
          </w:tcPr>
          <w:p w14:paraId="556FCA55"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3CB2024F"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140F6BF7"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0,01</w:t>
            </w:r>
          </w:p>
        </w:tc>
        <w:tc>
          <w:tcPr>
            <w:tcW w:w="434" w:type="pct"/>
            <w:vAlign w:val="center"/>
          </w:tcPr>
          <w:p w14:paraId="2EAD9F59"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0,01</w:t>
            </w:r>
          </w:p>
        </w:tc>
        <w:tc>
          <w:tcPr>
            <w:tcW w:w="434" w:type="pct"/>
            <w:vAlign w:val="center"/>
          </w:tcPr>
          <w:p w14:paraId="55C6F126"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0,01</w:t>
            </w:r>
          </w:p>
        </w:tc>
        <w:tc>
          <w:tcPr>
            <w:tcW w:w="434" w:type="pct"/>
            <w:vAlign w:val="center"/>
          </w:tcPr>
          <w:p w14:paraId="4C1E1426"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0,01</w:t>
            </w:r>
          </w:p>
        </w:tc>
        <w:tc>
          <w:tcPr>
            <w:tcW w:w="433" w:type="pct"/>
            <w:vAlign w:val="center"/>
          </w:tcPr>
          <w:p w14:paraId="38F7CB60"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0,01</w:t>
            </w:r>
          </w:p>
        </w:tc>
        <w:tc>
          <w:tcPr>
            <w:tcW w:w="429" w:type="pct"/>
            <w:vAlign w:val="center"/>
          </w:tcPr>
          <w:p w14:paraId="1541E5FD"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0,01</w:t>
            </w:r>
          </w:p>
        </w:tc>
      </w:tr>
      <w:tr w:rsidR="001F71AF" w:rsidRPr="00CC302D" w14:paraId="12D20B9E" w14:textId="77777777" w:rsidTr="00FC5D24">
        <w:trPr>
          <w:cantSplit/>
          <w:trHeight w:val="227"/>
          <w:jc w:val="center"/>
        </w:trPr>
        <w:tc>
          <w:tcPr>
            <w:tcW w:w="1085" w:type="pct"/>
            <w:vAlign w:val="center"/>
          </w:tcPr>
          <w:p w14:paraId="323E5644" w14:textId="77777777" w:rsidR="001F71AF" w:rsidRPr="00204DE4" w:rsidRDefault="001F71AF" w:rsidP="00EA6D2A">
            <w:pPr>
              <w:rPr>
                <w:rFonts w:ascii="Calibri" w:hAnsi="Calibri" w:cs="Arial"/>
                <w:sz w:val="18"/>
                <w:szCs w:val="18"/>
              </w:rPr>
            </w:pPr>
            <w:r w:rsidRPr="00204DE4">
              <w:rPr>
                <w:rFonts w:ascii="Calibri" w:hAnsi="Calibri" w:cs="Arial"/>
                <w:sz w:val="18"/>
                <w:szCs w:val="18"/>
              </w:rPr>
              <w:t>Monoclorobenzene</w:t>
            </w:r>
          </w:p>
        </w:tc>
        <w:tc>
          <w:tcPr>
            <w:tcW w:w="451" w:type="pct"/>
            <w:vAlign w:val="center"/>
          </w:tcPr>
          <w:p w14:paraId="1C804360" w14:textId="77777777" w:rsidR="001F71AF" w:rsidRPr="00204DE4" w:rsidRDefault="001F71AF" w:rsidP="00EA6D2A">
            <w:pPr>
              <w:jc w:val="center"/>
              <w:rPr>
                <w:rFonts w:ascii="Calibri" w:hAnsi="Calibri"/>
                <w:sz w:val="18"/>
                <w:szCs w:val="18"/>
              </w:rPr>
            </w:pPr>
            <w:r w:rsidRPr="00B73354">
              <w:rPr>
                <w:rFonts w:ascii="Calibri" w:hAnsi="Calibri"/>
                <w:sz w:val="18"/>
                <w:szCs w:val="18"/>
              </w:rPr>
              <w:t>µg/l</w:t>
            </w:r>
          </w:p>
        </w:tc>
        <w:tc>
          <w:tcPr>
            <w:tcW w:w="433" w:type="pct"/>
            <w:vAlign w:val="center"/>
          </w:tcPr>
          <w:p w14:paraId="7FA57716"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09D6968F"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085AA054"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0,01</w:t>
            </w:r>
          </w:p>
        </w:tc>
        <w:tc>
          <w:tcPr>
            <w:tcW w:w="434" w:type="pct"/>
            <w:vAlign w:val="center"/>
          </w:tcPr>
          <w:p w14:paraId="17C568B8"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0,01</w:t>
            </w:r>
          </w:p>
        </w:tc>
        <w:tc>
          <w:tcPr>
            <w:tcW w:w="434" w:type="pct"/>
            <w:vAlign w:val="center"/>
          </w:tcPr>
          <w:p w14:paraId="0B4F2926"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0,01</w:t>
            </w:r>
          </w:p>
        </w:tc>
        <w:tc>
          <w:tcPr>
            <w:tcW w:w="434" w:type="pct"/>
            <w:vAlign w:val="center"/>
          </w:tcPr>
          <w:p w14:paraId="76EA4329"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0,01</w:t>
            </w:r>
          </w:p>
        </w:tc>
        <w:tc>
          <w:tcPr>
            <w:tcW w:w="433" w:type="pct"/>
            <w:vAlign w:val="center"/>
          </w:tcPr>
          <w:p w14:paraId="141F6A1E"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0,01</w:t>
            </w:r>
          </w:p>
        </w:tc>
        <w:tc>
          <w:tcPr>
            <w:tcW w:w="429" w:type="pct"/>
            <w:vAlign w:val="center"/>
          </w:tcPr>
          <w:p w14:paraId="1436BBDF"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0,01</w:t>
            </w:r>
          </w:p>
        </w:tc>
      </w:tr>
      <w:tr w:rsidR="001F71AF" w:rsidRPr="00CC302D" w14:paraId="078B3106" w14:textId="77777777" w:rsidTr="00FC5D24">
        <w:trPr>
          <w:cantSplit/>
          <w:trHeight w:val="227"/>
          <w:jc w:val="center"/>
        </w:trPr>
        <w:tc>
          <w:tcPr>
            <w:tcW w:w="1085" w:type="pct"/>
            <w:vAlign w:val="center"/>
          </w:tcPr>
          <w:p w14:paraId="1F146951" w14:textId="77777777" w:rsidR="001F71AF" w:rsidRPr="00204DE4" w:rsidRDefault="001F71AF" w:rsidP="00EA6D2A">
            <w:pPr>
              <w:rPr>
                <w:rFonts w:ascii="Calibri" w:hAnsi="Calibri" w:cs="Arial"/>
                <w:sz w:val="18"/>
                <w:szCs w:val="18"/>
              </w:rPr>
            </w:pPr>
            <w:r w:rsidRPr="00204DE4">
              <w:rPr>
                <w:rFonts w:ascii="Calibri" w:hAnsi="Calibri" w:cs="Arial"/>
                <w:sz w:val="18"/>
                <w:szCs w:val="18"/>
              </w:rPr>
              <w:t>1,2-diclorobenzene</w:t>
            </w:r>
          </w:p>
        </w:tc>
        <w:tc>
          <w:tcPr>
            <w:tcW w:w="451" w:type="pct"/>
            <w:vAlign w:val="center"/>
          </w:tcPr>
          <w:p w14:paraId="6D1915C0" w14:textId="77777777" w:rsidR="001F71AF" w:rsidRPr="00204DE4" w:rsidRDefault="001F71AF" w:rsidP="00EA6D2A">
            <w:pPr>
              <w:jc w:val="center"/>
              <w:rPr>
                <w:rFonts w:ascii="Calibri" w:hAnsi="Calibri"/>
                <w:sz w:val="18"/>
                <w:szCs w:val="18"/>
              </w:rPr>
            </w:pPr>
            <w:r w:rsidRPr="00B73354">
              <w:rPr>
                <w:rFonts w:ascii="Calibri" w:hAnsi="Calibri"/>
                <w:sz w:val="18"/>
                <w:szCs w:val="18"/>
              </w:rPr>
              <w:t>µg/l</w:t>
            </w:r>
          </w:p>
        </w:tc>
        <w:tc>
          <w:tcPr>
            <w:tcW w:w="433" w:type="pct"/>
            <w:vAlign w:val="center"/>
          </w:tcPr>
          <w:p w14:paraId="766451F8"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01A9949A"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61B69503"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0,10</w:t>
            </w:r>
          </w:p>
        </w:tc>
        <w:tc>
          <w:tcPr>
            <w:tcW w:w="434" w:type="pct"/>
            <w:vAlign w:val="center"/>
          </w:tcPr>
          <w:p w14:paraId="347F6F5B"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0,10</w:t>
            </w:r>
          </w:p>
        </w:tc>
        <w:tc>
          <w:tcPr>
            <w:tcW w:w="434" w:type="pct"/>
            <w:vAlign w:val="center"/>
          </w:tcPr>
          <w:p w14:paraId="17DFBE24"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0,10</w:t>
            </w:r>
          </w:p>
        </w:tc>
        <w:tc>
          <w:tcPr>
            <w:tcW w:w="434" w:type="pct"/>
            <w:vAlign w:val="center"/>
          </w:tcPr>
          <w:p w14:paraId="7D8E3AE0"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0,10</w:t>
            </w:r>
          </w:p>
        </w:tc>
        <w:tc>
          <w:tcPr>
            <w:tcW w:w="433" w:type="pct"/>
            <w:vAlign w:val="center"/>
          </w:tcPr>
          <w:p w14:paraId="54758E5F"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0,10</w:t>
            </w:r>
          </w:p>
        </w:tc>
        <w:tc>
          <w:tcPr>
            <w:tcW w:w="429" w:type="pct"/>
            <w:vAlign w:val="center"/>
          </w:tcPr>
          <w:p w14:paraId="3CE3BB0A"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0,10</w:t>
            </w:r>
          </w:p>
        </w:tc>
      </w:tr>
      <w:tr w:rsidR="001F71AF" w:rsidRPr="00CC302D" w14:paraId="4B7D6B00" w14:textId="77777777" w:rsidTr="00FC5D24">
        <w:trPr>
          <w:cantSplit/>
          <w:trHeight w:val="227"/>
          <w:jc w:val="center"/>
        </w:trPr>
        <w:tc>
          <w:tcPr>
            <w:tcW w:w="1085" w:type="pct"/>
            <w:vAlign w:val="center"/>
          </w:tcPr>
          <w:p w14:paraId="01E4641D" w14:textId="77777777" w:rsidR="001F71AF" w:rsidRPr="00204DE4" w:rsidRDefault="001F71AF" w:rsidP="00EA6D2A">
            <w:pPr>
              <w:rPr>
                <w:rFonts w:ascii="Calibri" w:hAnsi="Calibri" w:cs="Arial"/>
                <w:sz w:val="18"/>
                <w:szCs w:val="18"/>
              </w:rPr>
            </w:pPr>
            <w:r w:rsidRPr="00204DE4">
              <w:rPr>
                <w:rFonts w:ascii="Calibri" w:hAnsi="Calibri" w:cs="Arial"/>
                <w:sz w:val="18"/>
                <w:szCs w:val="18"/>
              </w:rPr>
              <w:t>1,3-diclorobenzene</w:t>
            </w:r>
          </w:p>
        </w:tc>
        <w:tc>
          <w:tcPr>
            <w:tcW w:w="451" w:type="pct"/>
            <w:vAlign w:val="center"/>
          </w:tcPr>
          <w:p w14:paraId="31E1511A" w14:textId="77777777" w:rsidR="001F71AF" w:rsidRPr="00204DE4" w:rsidRDefault="001F71AF" w:rsidP="00EA6D2A">
            <w:pPr>
              <w:jc w:val="center"/>
              <w:rPr>
                <w:rFonts w:ascii="Calibri" w:hAnsi="Calibri"/>
                <w:sz w:val="18"/>
                <w:szCs w:val="18"/>
              </w:rPr>
            </w:pPr>
            <w:r w:rsidRPr="00B73354">
              <w:rPr>
                <w:rFonts w:ascii="Calibri" w:hAnsi="Calibri"/>
                <w:sz w:val="18"/>
                <w:szCs w:val="18"/>
              </w:rPr>
              <w:t>µg/l</w:t>
            </w:r>
          </w:p>
        </w:tc>
        <w:tc>
          <w:tcPr>
            <w:tcW w:w="433" w:type="pct"/>
            <w:vAlign w:val="center"/>
          </w:tcPr>
          <w:p w14:paraId="2BF11E80"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5C2BECFD"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1C2F939C"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0,10</w:t>
            </w:r>
          </w:p>
        </w:tc>
        <w:tc>
          <w:tcPr>
            <w:tcW w:w="434" w:type="pct"/>
            <w:vAlign w:val="center"/>
          </w:tcPr>
          <w:p w14:paraId="683E7826"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0,10</w:t>
            </w:r>
          </w:p>
        </w:tc>
        <w:tc>
          <w:tcPr>
            <w:tcW w:w="434" w:type="pct"/>
            <w:vAlign w:val="center"/>
          </w:tcPr>
          <w:p w14:paraId="3F9437A6"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0,10</w:t>
            </w:r>
          </w:p>
        </w:tc>
        <w:tc>
          <w:tcPr>
            <w:tcW w:w="434" w:type="pct"/>
            <w:vAlign w:val="center"/>
          </w:tcPr>
          <w:p w14:paraId="3427C016"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0,10</w:t>
            </w:r>
          </w:p>
        </w:tc>
        <w:tc>
          <w:tcPr>
            <w:tcW w:w="433" w:type="pct"/>
            <w:vAlign w:val="center"/>
          </w:tcPr>
          <w:p w14:paraId="7400CB3B"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0,10</w:t>
            </w:r>
          </w:p>
        </w:tc>
        <w:tc>
          <w:tcPr>
            <w:tcW w:w="429" w:type="pct"/>
            <w:vAlign w:val="center"/>
          </w:tcPr>
          <w:p w14:paraId="5D817BF6"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0,10</w:t>
            </w:r>
          </w:p>
        </w:tc>
      </w:tr>
      <w:tr w:rsidR="001F71AF" w:rsidRPr="00CC302D" w14:paraId="470B8C51" w14:textId="77777777" w:rsidTr="00FC5D24">
        <w:trPr>
          <w:cantSplit/>
          <w:trHeight w:val="227"/>
          <w:jc w:val="center"/>
        </w:trPr>
        <w:tc>
          <w:tcPr>
            <w:tcW w:w="1085" w:type="pct"/>
            <w:vAlign w:val="center"/>
          </w:tcPr>
          <w:p w14:paraId="257EC8A7" w14:textId="77777777" w:rsidR="001F71AF" w:rsidRPr="00204DE4" w:rsidRDefault="001F71AF" w:rsidP="00EA6D2A">
            <w:pPr>
              <w:rPr>
                <w:rFonts w:ascii="Calibri" w:hAnsi="Calibri" w:cs="Arial"/>
                <w:sz w:val="18"/>
                <w:szCs w:val="18"/>
              </w:rPr>
            </w:pPr>
            <w:r w:rsidRPr="00204DE4">
              <w:rPr>
                <w:rFonts w:ascii="Calibri" w:hAnsi="Calibri" w:cs="Arial"/>
                <w:sz w:val="18"/>
                <w:szCs w:val="18"/>
              </w:rPr>
              <w:t>1,4-diclorobenzene</w:t>
            </w:r>
          </w:p>
        </w:tc>
        <w:tc>
          <w:tcPr>
            <w:tcW w:w="451" w:type="pct"/>
            <w:vAlign w:val="center"/>
          </w:tcPr>
          <w:p w14:paraId="0BE4667E" w14:textId="77777777" w:rsidR="001F71AF" w:rsidRPr="00204DE4" w:rsidRDefault="001F71AF" w:rsidP="00EA6D2A">
            <w:pPr>
              <w:jc w:val="center"/>
              <w:rPr>
                <w:rFonts w:ascii="Calibri" w:hAnsi="Calibri"/>
                <w:sz w:val="18"/>
                <w:szCs w:val="18"/>
              </w:rPr>
            </w:pPr>
            <w:r w:rsidRPr="00B73354">
              <w:rPr>
                <w:rFonts w:ascii="Calibri" w:hAnsi="Calibri"/>
                <w:sz w:val="18"/>
                <w:szCs w:val="18"/>
              </w:rPr>
              <w:t>µg/l</w:t>
            </w:r>
          </w:p>
        </w:tc>
        <w:tc>
          <w:tcPr>
            <w:tcW w:w="433" w:type="pct"/>
            <w:vAlign w:val="center"/>
          </w:tcPr>
          <w:p w14:paraId="543CAF9D"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3729EA95"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5E193A15"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0,10</w:t>
            </w:r>
          </w:p>
        </w:tc>
        <w:tc>
          <w:tcPr>
            <w:tcW w:w="434" w:type="pct"/>
            <w:vAlign w:val="center"/>
          </w:tcPr>
          <w:p w14:paraId="08D61D4F"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0,10</w:t>
            </w:r>
          </w:p>
        </w:tc>
        <w:tc>
          <w:tcPr>
            <w:tcW w:w="434" w:type="pct"/>
            <w:vAlign w:val="center"/>
          </w:tcPr>
          <w:p w14:paraId="192F25D6"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0,10</w:t>
            </w:r>
          </w:p>
        </w:tc>
        <w:tc>
          <w:tcPr>
            <w:tcW w:w="434" w:type="pct"/>
            <w:vAlign w:val="center"/>
          </w:tcPr>
          <w:p w14:paraId="40CB36D1"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0,10</w:t>
            </w:r>
          </w:p>
        </w:tc>
        <w:tc>
          <w:tcPr>
            <w:tcW w:w="433" w:type="pct"/>
            <w:vAlign w:val="center"/>
          </w:tcPr>
          <w:p w14:paraId="4F02D2FB"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0,10</w:t>
            </w:r>
          </w:p>
        </w:tc>
        <w:tc>
          <w:tcPr>
            <w:tcW w:w="429" w:type="pct"/>
            <w:vAlign w:val="center"/>
          </w:tcPr>
          <w:p w14:paraId="3A64C5F8"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0,10</w:t>
            </w:r>
          </w:p>
        </w:tc>
      </w:tr>
      <w:tr w:rsidR="001F71AF" w:rsidRPr="00CC302D" w14:paraId="778BDF8E" w14:textId="77777777" w:rsidTr="00FC5D24">
        <w:trPr>
          <w:cantSplit/>
          <w:trHeight w:val="227"/>
          <w:jc w:val="center"/>
        </w:trPr>
        <w:tc>
          <w:tcPr>
            <w:tcW w:w="1085" w:type="pct"/>
            <w:vAlign w:val="center"/>
          </w:tcPr>
          <w:p w14:paraId="2112D55F" w14:textId="77777777" w:rsidR="001F71AF" w:rsidRPr="00204DE4" w:rsidRDefault="001F71AF" w:rsidP="00EA6D2A">
            <w:pPr>
              <w:rPr>
                <w:rFonts w:ascii="Calibri" w:hAnsi="Calibri" w:cs="Arial"/>
                <w:sz w:val="18"/>
                <w:szCs w:val="18"/>
              </w:rPr>
            </w:pPr>
            <w:r w:rsidRPr="00204DE4">
              <w:rPr>
                <w:rFonts w:ascii="Calibri" w:hAnsi="Calibri" w:cs="Arial"/>
                <w:sz w:val="18"/>
                <w:szCs w:val="18"/>
              </w:rPr>
              <w:t>1,2,3-triclorobenzene</w:t>
            </w:r>
          </w:p>
        </w:tc>
        <w:tc>
          <w:tcPr>
            <w:tcW w:w="451" w:type="pct"/>
            <w:vAlign w:val="center"/>
          </w:tcPr>
          <w:p w14:paraId="6A905E19" w14:textId="77777777" w:rsidR="001F71AF" w:rsidRPr="00204DE4" w:rsidRDefault="001F71AF" w:rsidP="00EA6D2A">
            <w:pPr>
              <w:jc w:val="center"/>
              <w:rPr>
                <w:rFonts w:ascii="Calibri" w:hAnsi="Calibri"/>
                <w:sz w:val="18"/>
                <w:szCs w:val="18"/>
              </w:rPr>
            </w:pPr>
            <w:r w:rsidRPr="00B73354">
              <w:rPr>
                <w:rFonts w:ascii="Calibri" w:hAnsi="Calibri"/>
                <w:sz w:val="18"/>
                <w:szCs w:val="18"/>
              </w:rPr>
              <w:t>µg/l</w:t>
            </w:r>
          </w:p>
        </w:tc>
        <w:tc>
          <w:tcPr>
            <w:tcW w:w="433" w:type="pct"/>
            <w:vAlign w:val="center"/>
          </w:tcPr>
          <w:p w14:paraId="3F76D4F3"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4CD44F62"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07F64C08"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0,10</w:t>
            </w:r>
          </w:p>
        </w:tc>
        <w:tc>
          <w:tcPr>
            <w:tcW w:w="434" w:type="pct"/>
            <w:vAlign w:val="center"/>
          </w:tcPr>
          <w:p w14:paraId="0ECF71D3"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0,10</w:t>
            </w:r>
          </w:p>
        </w:tc>
        <w:tc>
          <w:tcPr>
            <w:tcW w:w="434" w:type="pct"/>
            <w:vAlign w:val="center"/>
          </w:tcPr>
          <w:p w14:paraId="474E77DB"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0,10</w:t>
            </w:r>
          </w:p>
        </w:tc>
        <w:tc>
          <w:tcPr>
            <w:tcW w:w="434" w:type="pct"/>
            <w:vAlign w:val="center"/>
          </w:tcPr>
          <w:p w14:paraId="2858DBFC"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0,10</w:t>
            </w:r>
          </w:p>
        </w:tc>
        <w:tc>
          <w:tcPr>
            <w:tcW w:w="433" w:type="pct"/>
            <w:vAlign w:val="center"/>
          </w:tcPr>
          <w:p w14:paraId="73FC1AB3"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0,10</w:t>
            </w:r>
          </w:p>
        </w:tc>
        <w:tc>
          <w:tcPr>
            <w:tcW w:w="429" w:type="pct"/>
            <w:vAlign w:val="center"/>
          </w:tcPr>
          <w:p w14:paraId="29994229"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0,10</w:t>
            </w:r>
          </w:p>
        </w:tc>
      </w:tr>
      <w:tr w:rsidR="001F71AF" w:rsidRPr="00CC302D" w14:paraId="2A40D8DF" w14:textId="77777777" w:rsidTr="00FC5D24">
        <w:trPr>
          <w:cantSplit/>
          <w:trHeight w:val="227"/>
          <w:jc w:val="center"/>
        </w:trPr>
        <w:tc>
          <w:tcPr>
            <w:tcW w:w="1085" w:type="pct"/>
            <w:vAlign w:val="center"/>
          </w:tcPr>
          <w:p w14:paraId="4C0C416C" w14:textId="77777777" w:rsidR="001F71AF" w:rsidRPr="00204DE4" w:rsidRDefault="001F71AF" w:rsidP="00EA6D2A">
            <w:pPr>
              <w:rPr>
                <w:rFonts w:ascii="Calibri" w:hAnsi="Calibri" w:cs="Arial"/>
                <w:sz w:val="18"/>
                <w:szCs w:val="18"/>
              </w:rPr>
            </w:pPr>
            <w:r w:rsidRPr="00204DE4">
              <w:rPr>
                <w:rFonts w:ascii="Calibri" w:hAnsi="Calibri" w:cs="Arial"/>
                <w:sz w:val="18"/>
                <w:szCs w:val="18"/>
              </w:rPr>
              <w:t>1,2,4-triclorobenzene</w:t>
            </w:r>
          </w:p>
        </w:tc>
        <w:tc>
          <w:tcPr>
            <w:tcW w:w="451" w:type="pct"/>
            <w:vAlign w:val="center"/>
          </w:tcPr>
          <w:p w14:paraId="0D36A960" w14:textId="77777777" w:rsidR="001F71AF" w:rsidRPr="00204DE4" w:rsidRDefault="001F71AF" w:rsidP="00EA6D2A">
            <w:pPr>
              <w:jc w:val="center"/>
              <w:rPr>
                <w:rFonts w:ascii="Calibri" w:hAnsi="Calibri"/>
                <w:sz w:val="18"/>
                <w:szCs w:val="18"/>
              </w:rPr>
            </w:pPr>
            <w:r w:rsidRPr="00B73354">
              <w:rPr>
                <w:rFonts w:ascii="Calibri" w:hAnsi="Calibri"/>
                <w:sz w:val="18"/>
                <w:szCs w:val="18"/>
              </w:rPr>
              <w:t>µg/l</w:t>
            </w:r>
          </w:p>
        </w:tc>
        <w:tc>
          <w:tcPr>
            <w:tcW w:w="433" w:type="pct"/>
            <w:vAlign w:val="center"/>
          </w:tcPr>
          <w:p w14:paraId="050C72E3"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49A02BFB"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20C41AE5"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0,10</w:t>
            </w:r>
          </w:p>
        </w:tc>
        <w:tc>
          <w:tcPr>
            <w:tcW w:w="434" w:type="pct"/>
            <w:vAlign w:val="center"/>
          </w:tcPr>
          <w:p w14:paraId="1E488D73"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0,10</w:t>
            </w:r>
          </w:p>
        </w:tc>
        <w:tc>
          <w:tcPr>
            <w:tcW w:w="434" w:type="pct"/>
            <w:vAlign w:val="center"/>
          </w:tcPr>
          <w:p w14:paraId="6067287A"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0,10</w:t>
            </w:r>
          </w:p>
        </w:tc>
        <w:tc>
          <w:tcPr>
            <w:tcW w:w="434" w:type="pct"/>
            <w:vAlign w:val="center"/>
          </w:tcPr>
          <w:p w14:paraId="7088B6E5"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0,10</w:t>
            </w:r>
          </w:p>
        </w:tc>
        <w:tc>
          <w:tcPr>
            <w:tcW w:w="433" w:type="pct"/>
            <w:vAlign w:val="center"/>
          </w:tcPr>
          <w:p w14:paraId="47DD6295"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0,10</w:t>
            </w:r>
          </w:p>
        </w:tc>
        <w:tc>
          <w:tcPr>
            <w:tcW w:w="429" w:type="pct"/>
            <w:vAlign w:val="center"/>
          </w:tcPr>
          <w:p w14:paraId="131BBD7B"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0,10</w:t>
            </w:r>
          </w:p>
        </w:tc>
      </w:tr>
      <w:tr w:rsidR="001F71AF" w:rsidRPr="00CC302D" w14:paraId="2AC0C89E" w14:textId="77777777" w:rsidTr="00FC5D24">
        <w:trPr>
          <w:cantSplit/>
          <w:trHeight w:val="227"/>
          <w:jc w:val="center"/>
        </w:trPr>
        <w:tc>
          <w:tcPr>
            <w:tcW w:w="1085" w:type="pct"/>
            <w:vAlign w:val="center"/>
          </w:tcPr>
          <w:p w14:paraId="14CCBDE7" w14:textId="77777777" w:rsidR="001F71AF" w:rsidRPr="00204DE4" w:rsidRDefault="001F71AF" w:rsidP="00EA6D2A">
            <w:pPr>
              <w:rPr>
                <w:rFonts w:ascii="Calibri" w:hAnsi="Calibri" w:cs="Arial"/>
                <w:sz w:val="18"/>
                <w:szCs w:val="18"/>
              </w:rPr>
            </w:pPr>
            <w:r w:rsidRPr="00204DE4">
              <w:rPr>
                <w:rFonts w:ascii="Calibri" w:hAnsi="Calibri" w:cs="Arial"/>
                <w:sz w:val="18"/>
                <w:szCs w:val="18"/>
              </w:rPr>
              <w:t>1,3,5-triclorobenzene</w:t>
            </w:r>
          </w:p>
        </w:tc>
        <w:tc>
          <w:tcPr>
            <w:tcW w:w="451" w:type="pct"/>
            <w:vAlign w:val="center"/>
          </w:tcPr>
          <w:p w14:paraId="0D9E070F" w14:textId="77777777" w:rsidR="001F71AF" w:rsidRPr="00204DE4" w:rsidRDefault="001F71AF" w:rsidP="00EA6D2A">
            <w:pPr>
              <w:jc w:val="center"/>
              <w:rPr>
                <w:rFonts w:ascii="Calibri" w:hAnsi="Calibri"/>
                <w:sz w:val="18"/>
                <w:szCs w:val="18"/>
              </w:rPr>
            </w:pPr>
            <w:r w:rsidRPr="00B73354">
              <w:rPr>
                <w:rFonts w:ascii="Calibri" w:hAnsi="Calibri"/>
                <w:sz w:val="18"/>
                <w:szCs w:val="18"/>
              </w:rPr>
              <w:t>µg/l</w:t>
            </w:r>
          </w:p>
        </w:tc>
        <w:tc>
          <w:tcPr>
            <w:tcW w:w="433" w:type="pct"/>
            <w:vAlign w:val="center"/>
          </w:tcPr>
          <w:p w14:paraId="02819083"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3F919EB2"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5081F9D8"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0,10</w:t>
            </w:r>
          </w:p>
        </w:tc>
        <w:tc>
          <w:tcPr>
            <w:tcW w:w="434" w:type="pct"/>
            <w:vAlign w:val="center"/>
          </w:tcPr>
          <w:p w14:paraId="255AA285"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0,10</w:t>
            </w:r>
          </w:p>
        </w:tc>
        <w:tc>
          <w:tcPr>
            <w:tcW w:w="434" w:type="pct"/>
            <w:vAlign w:val="center"/>
          </w:tcPr>
          <w:p w14:paraId="211993FF"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0,10</w:t>
            </w:r>
          </w:p>
        </w:tc>
        <w:tc>
          <w:tcPr>
            <w:tcW w:w="434" w:type="pct"/>
            <w:vAlign w:val="center"/>
          </w:tcPr>
          <w:p w14:paraId="6D4F62A5"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0,10</w:t>
            </w:r>
          </w:p>
        </w:tc>
        <w:tc>
          <w:tcPr>
            <w:tcW w:w="433" w:type="pct"/>
            <w:vAlign w:val="center"/>
          </w:tcPr>
          <w:p w14:paraId="198838F3"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0,10</w:t>
            </w:r>
          </w:p>
        </w:tc>
        <w:tc>
          <w:tcPr>
            <w:tcW w:w="429" w:type="pct"/>
            <w:vAlign w:val="center"/>
          </w:tcPr>
          <w:p w14:paraId="19FD7010"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0,10</w:t>
            </w:r>
          </w:p>
        </w:tc>
      </w:tr>
      <w:tr w:rsidR="001F71AF" w:rsidRPr="00CC302D" w14:paraId="686D5A1D" w14:textId="77777777" w:rsidTr="00FC5D24">
        <w:trPr>
          <w:cantSplit/>
          <w:trHeight w:val="227"/>
          <w:jc w:val="center"/>
        </w:trPr>
        <w:tc>
          <w:tcPr>
            <w:tcW w:w="1085" w:type="pct"/>
            <w:vAlign w:val="center"/>
          </w:tcPr>
          <w:p w14:paraId="40DD0EB8" w14:textId="77777777" w:rsidR="001F71AF" w:rsidRPr="00204DE4" w:rsidRDefault="001F71AF" w:rsidP="00EA6D2A">
            <w:pPr>
              <w:rPr>
                <w:rFonts w:ascii="Calibri" w:hAnsi="Calibri" w:cs="Arial"/>
                <w:sz w:val="18"/>
                <w:szCs w:val="18"/>
              </w:rPr>
            </w:pPr>
            <w:r w:rsidRPr="00204DE4">
              <w:rPr>
                <w:rFonts w:ascii="Calibri" w:hAnsi="Calibri" w:cs="Arial"/>
                <w:sz w:val="18"/>
                <w:szCs w:val="18"/>
              </w:rPr>
              <w:t>Triclorobenzeni</w:t>
            </w:r>
          </w:p>
        </w:tc>
        <w:tc>
          <w:tcPr>
            <w:tcW w:w="451" w:type="pct"/>
            <w:vAlign w:val="center"/>
          </w:tcPr>
          <w:p w14:paraId="7B8A80F5" w14:textId="77777777" w:rsidR="001F71AF" w:rsidRPr="00B73354" w:rsidRDefault="001F71AF" w:rsidP="00EA6D2A">
            <w:pPr>
              <w:jc w:val="center"/>
              <w:rPr>
                <w:rFonts w:ascii="Calibri" w:hAnsi="Calibri"/>
                <w:sz w:val="18"/>
                <w:szCs w:val="18"/>
              </w:rPr>
            </w:pPr>
            <w:r w:rsidRPr="00946C6A">
              <w:rPr>
                <w:rFonts w:ascii="Calibri" w:hAnsi="Calibri"/>
                <w:sz w:val="18"/>
                <w:szCs w:val="18"/>
              </w:rPr>
              <w:t>µg/l</w:t>
            </w:r>
          </w:p>
        </w:tc>
        <w:tc>
          <w:tcPr>
            <w:tcW w:w="433" w:type="pct"/>
            <w:vAlign w:val="center"/>
          </w:tcPr>
          <w:p w14:paraId="0B822839"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1B4DD7DE"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145F2C3A"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0,10</w:t>
            </w:r>
          </w:p>
        </w:tc>
        <w:tc>
          <w:tcPr>
            <w:tcW w:w="434" w:type="pct"/>
            <w:vAlign w:val="center"/>
          </w:tcPr>
          <w:p w14:paraId="223078FA"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0,10</w:t>
            </w:r>
          </w:p>
        </w:tc>
        <w:tc>
          <w:tcPr>
            <w:tcW w:w="434" w:type="pct"/>
            <w:vAlign w:val="center"/>
          </w:tcPr>
          <w:p w14:paraId="389DC25F"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0,10</w:t>
            </w:r>
          </w:p>
        </w:tc>
        <w:tc>
          <w:tcPr>
            <w:tcW w:w="434" w:type="pct"/>
            <w:vAlign w:val="center"/>
          </w:tcPr>
          <w:p w14:paraId="17368F28"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0,10</w:t>
            </w:r>
          </w:p>
        </w:tc>
        <w:tc>
          <w:tcPr>
            <w:tcW w:w="433" w:type="pct"/>
            <w:vAlign w:val="center"/>
          </w:tcPr>
          <w:p w14:paraId="231EA070"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0,10</w:t>
            </w:r>
          </w:p>
        </w:tc>
        <w:tc>
          <w:tcPr>
            <w:tcW w:w="429" w:type="pct"/>
            <w:vAlign w:val="center"/>
          </w:tcPr>
          <w:p w14:paraId="68FDB749"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0,10</w:t>
            </w:r>
          </w:p>
        </w:tc>
      </w:tr>
      <w:tr w:rsidR="001F71AF" w:rsidRPr="00CC302D" w14:paraId="05326D71" w14:textId="77777777" w:rsidTr="00FC5D24">
        <w:trPr>
          <w:cantSplit/>
          <w:trHeight w:val="227"/>
          <w:jc w:val="center"/>
        </w:trPr>
        <w:tc>
          <w:tcPr>
            <w:tcW w:w="1085" w:type="pct"/>
            <w:vAlign w:val="center"/>
          </w:tcPr>
          <w:p w14:paraId="4626E845" w14:textId="77777777" w:rsidR="001F71AF" w:rsidRPr="00204DE4" w:rsidRDefault="001F71AF" w:rsidP="00EA6D2A">
            <w:pPr>
              <w:rPr>
                <w:rFonts w:ascii="Calibri" w:hAnsi="Calibri" w:cs="Arial"/>
                <w:sz w:val="18"/>
                <w:szCs w:val="18"/>
              </w:rPr>
            </w:pPr>
            <w:r w:rsidRPr="00204DE4">
              <w:rPr>
                <w:rFonts w:ascii="Calibri" w:hAnsi="Calibri" w:cs="Arial"/>
                <w:sz w:val="18"/>
                <w:szCs w:val="18"/>
              </w:rPr>
              <w:t>Esaclorobenzene</w:t>
            </w:r>
          </w:p>
        </w:tc>
        <w:tc>
          <w:tcPr>
            <w:tcW w:w="451" w:type="pct"/>
            <w:vAlign w:val="center"/>
          </w:tcPr>
          <w:p w14:paraId="5DA981D2" w14:textId="77777777" w:rsidR="001F71AF" w:rsidRPr="00204DE4" w:rsidRDefault="001F71AF" w:rsidP="00EA6D2A">
            <w:pPr>
              <w:jc w:val="center"/>
              <w:rPr>
                <w:rFonts w:ascii="Calibri" w:hAnsi="Calibri"/>
                <w:sz w:val="18"/>
                <w:szCs w:val="18"/>
              </w:rPr>
            </w:pPr>
            <w:r w:rsidRPr="00B73354">
              <w:rPr>
                <w:rFonts w:ascii="Calibri" w:hAnsi="Calibri"/>
                <w:sz w:val="18"/>
                <w:szCs w:val="18"/>
              </w:rPr>
              <w:t>µg/l</w:t>
            </w:r>
          </w:p>
        </w:tc>
        <w:tc>
          <w:tcPr>
            <w:tcW w:w="433" w:type="pct"/>
            <w:vAlign w:val="center"/>
          </w:tcPr>
          <w:p w14:paraId="4AE63E90"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7DFAFC04"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20A32043"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0,01</w:t>
            </w:r>
          </w:p>
        </w:tc>
        <w:tc>
          <w:tcPr>
            <w:tcW w:w="434" w:type="pct"/>
            <w:vAlign w:val="center"/>
          </w:tcPr>
          <w:p w14:paraId="2D197917"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0,01</w:t>
            </w:r>
          </w:p>
        </w:tc>
        <w:tc>
          <w:tcPr>
            <w:tcW w:w="434" w:type="pct"/>
            <w:vAlign w:val="center"/>
          </w:tcPr>
          <w:p w14:paraId="45473D86"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0,01</w:t>
            </w:r>
          </w:p>
        </w:tc>
        <w:tc>
          <w:tcPr>
            <w:tcW w:w="434" w:type="pct"/>
            <w:vAlign w:val="center"/>
          </w:tcPr>
          <w:p w14:paraId="5910132C"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0,01</w:t>
            </w:r>
          </w:p>
        </w:tc>
        <w:tc>
          <w:tcPr>
            <w:tcW w:w="433" w:type="pct"/>
            <w:vAlign w:val="center"/>
          </w:tcPr>
          <w:p w14:paraId="58BC627D"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0,01</w:t>
            </w:r>
          </w:p>
        </w:tc>
        <w:tc>
          <w:tcPr>
            <w:tcW w:w="429" w:type="pct"/>
            <w:vAlign w:val="center"/>
          </w:tcPr>
          <w:p w14:paraId="4E1B37A4"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0,01</w:t>
            </w:r>
          </w:p>
        </w:tc>
      </w:tr>
      <w:tr w:rsidR="001F71AF" w:rsidRPr="00CC302D" w14:paraId="2C6FE112" w14:textId="77777777" w:rsidTr="00FC5D24">
        <w:trPr>
          <w:cantSplit/>
          <w:trHeight w:val="227"/>
          <w:jc w:val="center"/>
        </w:trPr>
        <w:tc>
          <w:tcPr>
            <w:tcW w:w="1085" w:type="pct"/>
            <w:vAlign w:val="center"/>
          </w:tcPr>
          <w:p w14:paraId="7A9D39E0" w14:textId="77777777" w:rsidR="001F71AF" w:rsidRPr="00204DE4" w:rsidRDefault="001F71AF" w:rsidP="00EA6D2A">
            <w:pPr>
              <w:rPr>
                <w:rFonts w:ascii="Calibri" w:hAnsi="Calibri" w:cs="Arial"/>
                <w:sz w:val="18"/>
                <w:szCs w:val="18"/>
              </w:rPr>
            </w:pPr>
            <w:r w:rsidRPr="00204DE4">
              <w:rPr>
                <w:rFonts w:ascii="Calibri" w:hAnsi="Calibri" w:cs="Arial"/>
                <w:sz w:val="18"/>
                <w:szCs w:val="18"/>
              </w:rPr>
              <w:t xml:space="preserve">Conta </w:t>
            </w:r>
            <w:r w:rsidRPr="00204DE4">
              <w:rPr>
                <w:rFonts w:ascii="Calibri" w:hAnsi="Calibri" w:cs="Arial"/>
                <w:i/>
                <w:iCs/>
                <w:sz w:val="18"/>
                <w:szCs w:val="18"/>
              </w:rPr>
              <w:t>Escherichia coli</w:t>
            </w:r>
          </w:p>
        </w:tc>
        <w:tc>
          <w:tcPr>
            <w:tcW w:w="451" w:type="pct"/>
            <w:vAlign w:val="center"/>
          </w:tcPr>
          <w:p w14:paraId="7CC23E8E"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UFC/100 ml</w:t>
            </w:r>
          </w:p>
        </w:tc>
        <w:tc>
          <w:tcPr>
            <w:tcW w:w="433" w:type="pct"/>
            <w:vAlign w:val="center"/>
          </w:tcPr>
          <w:p w14:paraId="42E6DB47"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2D76F8DA" w14:textId="77777777" w:rsidR="001F71AF" w:rsidRPr="00204DE4" w:rsidRDefault="001F71AF" w:rsidP="00EA6D2A">
            <w:pPr>
              <w:jc w:val="center"/>
              <w:rPr>
                <w:rFonts w:ascii="Calibri" w:hAnsi="Calibri" w:cs="Arial"/>
                <w:sz w:val="18"/>
                <w:szCs w:val="18"/>
              </w:rPr>
            </w:pPr>
            <w:r w:rsidRPr="00204DE4">
              <w:rPr>
                <w:rFonts w:ascii="Calibri" w:hAnsi="Calibri"/>
                <w:sz w:val="18"/>
                <w:szCs w:val="18"/>
              </w:rPr>
              <w:t>-</w:t>
            </w:r>
          </w:p>
        </w:tc>
        <w:tc>
          <w:tcPr>
            <w:tcW w:w="434" w:type="pct"/>
            <w:vAlign w:val="center"/>
          </w:tcPr>
          <w:p w14:paraId="483596AA"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150</w:t>
            </w:r>
          </w:p>
        </w:tc>
        <w:tc>
          <w:tcPr>
            <w:tcW w:w="434" w:type="pct"/>
            <w:vAlign w:val="center"/>
          </w:tcPr>
          <w:p w14:paraId="4AE1DEEF"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&lt; 4</w:t>
            </w:r>
          </w:p>
        </w:tc>
        <w:tc>
          <w:tcPr>
            <w:tcW w:w="434" w:type="pct"/>
            <w:vAlign w:val="center"/>
          </w:tcPr>
          <w:p w14:paraId="5632553C"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12</w:t>
            </w:r>
          </w:p>
        </w:tc>
        <w:tc>
          <w:tcPr>
            <w:tcW w:w="434" w:type="pct"/>
            <w:vAlign w:val="center"/>
          </w:tcPr>
          <w:p w14:paraId="63FCB38A"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4</w:t>
            </w:r>
          </w:p>
        </w:tc>
        <w:tc>
          <w:tcPr>
            <w:tcW w:w="433" w:type="pct"/>
            <w:vAlign w:val="center"/>
          </w:tcPr>
          <w:p w14:paraId="70809FAE"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210</w:t>
            </w:r>
          </w:p>
        </w:tc>
        <w:tc>
          <w:tcPr>
            <w:tcW w:w="429" w:type="pct"/>
            <w:vAlign w:val="center"/>
          </w:tcPr>
          <w:p w14:paraId="117ABB4B" w14:textId="77777777" w:rsidR="001F71AF" w:rsidRPr="00204DE4" w:rsidRDefault="001F71AF" w:rsidP="00EA6D2A">
            <w:pPr>
              <w:widowControl w:val="0"/>
              <w:overflowPunct/>
              <w:autoSpaceDE/>
              <w:autoSpaceDN/>
              <w:spacing w:line="240" w:lineRule="atLeast"/>
              <w:jc w:val="center"/>
              <w:rPr>
                <w:rFonts w:ascii="Calibri" w:hAnsi="Calibri"/>
                <w:sz w:val="18"/>
                <w:szCs w:val="18"/>
              </w:rPr>
            </w:pPr>
            <w:r w:rsidRPr="00204DE4">
              <w:rPr>
                <w:rFonts w:ascii="Calibri" w:hAnsi="Calibri"/>
                <w:sz w:val="18"/>
                <w:szCs w:val="18"/>
              </w:rPr>
              <w:t>3100</w:t>
            </w:r>
          </w:p>
        </w:tc>
      </w:tr>
    </w:tbl>
    <w:p w14:paraId="1AD13C2A" w14:textId="77777777" w:rsidR="00D02B46" w:rsidRPr="009A17FA" w:rsidRDefault="00D02B46" w:rsidP="00612A23">
      <w:pPr>
        <w:spacing w:line="276" w:lineRule="auto"/>
        <w:rPr>
          <w:rFonts w:ascii="Calibri" w:hAnsi="Calibri"/>
        </w:rPr>
      </w:pPr>
    </w:p>
    <w:p w14:paraId="67FDC5DC" w14:textId="518F04C5" w:rsidR="001F71AF" w:rsidRDefault="001F71AF" w:rsidP="001F71AF">
      <w:pPr>
        <w:overflowPunct/>
        <w:autoSpaceDE/>
        <w:autoSpaceDN/>
        <w:adjustRightInd/>
        <w:spacing w:after="60" w:line="288" w:lineRule="auto"/>
        <w:ind w:right="142"/>
        <w:contextualSpacing/>
        <w:jc w:val="both"/>
        <w:textAlignment w:val="auto"/>
        <w:rPr>
          <w:rFonts w:ascii="Calibri" w:hAnsi="Calibri"/>
          <w:sz w:val="22"/>
          <w:szCs w:val="22"/>
          <w:lang w:eastAsia="en-US"/>
        </w:rPr>
      </w:pPr>
      <w:r w:rsidRPr="00A1454B">
        <w:rPr>
          <w:rFonts w:ascii="Calibri" w:hAnsi="Calibri"/>
          <w:sz w:val="22"/>
          <w:szCs w:val="22"/>
          <w:lang w:eastAsia="en-US"/>
        </w:rPr>
        <w:t>Dall’esito delle analisi condotte sui campioni di acque prelevati non sono emersi superamenti</w:t>
      </w:r>
      <w:r>
        <w:rPr>
          <w:rFonts w:ascii="Calibri" w:hAnsi="Calibri"/>
          <w:sz w:val="22"/>
          <w:szCs w:val="22"/>
          <w:lang w:eastAsia="en-US"/>
        </w:rPr>
        <w:t xml:space="preserve"> </w:t>
      </w:r>
      <w:r w:rsidRPr="00A1454B">
        <w:rPr>
          <w:rFonts w:ascii="Calibri" w:hAnsi="Calibri"/>
          <w:sz w:val="22"/>
          <w:szCs w:val="22"/>
          <w:lang w:eastAsia="en-US"/>
        </w:rPr>
        <w:t>rispetto ai limiti indicati dal DM 260/2010 (Allegato 1 – Tabelle 1/A e 1/B</w:t>
      </w:r>
      <w:r>
        <w:rPr>
          <w:rFonts w:ascii="Calibri" w:hAnsi="Calibri"/>
          <w:sz w:val="22"/>
          <w:szCs w:val="22"/>
          <w:lang w:eastAsia="en-US"/>
        </w:rPr>
        <w:t xml:space="preserve"> </w:t>
      </w:r>
      <w:r w:rsidRPr="00A1454B">
        <w:rPr>
          <w:rFonts w:ascii="Calibri" w:hAnsi="Calibri"/>
          <w:sz w:val="22"/>
          <w:szCs w:val="22"/>
          <w:lang w:eastAsia="en-US"/>
        </w:rPr>
        <w:t>e successivi aggiornamenti)</w:t>
      </w:r>
      <w:r>
        <w:rPr>
          <w:rFonts w:ascii="Calibri" w:hAnsi="Calibri"/>
          <w:sz w:val="22"/>
          <w:szCs w:val="22"/>
          <w:lang w:eastAsia="en-US"/>
        </w:rPr>
        <w:t xml:space="preserve">. </w:t>
      </w:r>
      <w:r w:rsidRPr="00D27803">
        <w:rPr>
          <w:rFonts w:ascii="Calibri" w:hAnsi="Calibri"/>
          <w:sz w:val="22"/>
          <w:szCs w:val="22"/>
          <w:lang w:eastAsia="en-US"/>
        </w:rPr>
        <w:t xml:space="preserve">Per i parametri </w:t>
      </w:r>
      <w:r w:rsidRPr="00D27803">
        <w:rPr>
          <w:rFonts w:ascii="Calibri" w:hAnsi="Calibri"/>
          <w:i/>
          <w:iCs/>
          <w:sz w:val="22"/>
          <w:szCs w:val="22"/>
          <w:lang w:eastAsia="en-US"/>
        </w:rPr>
        <w:t>Cadmio</w:t>
      </w:r>
      <w:r w:rsidRPr="00D27803">
        <w:rPr>
          <w:rFonts w:ascii="Calibri" w:hAnsi="Calibri"/>
          <w:sz w:val="22"/>
          <w:szCs w:val="22"/>
          <w:lang w:eastAsia="en-US"/>
        </w:rPr>
        <w:t xml:space="preserve">, </w:t>
      </w:r>
      <w:r w:rsidRPr="00D27803">
        <w:rPr>
          <w:rFonts w:ascii="Calibri" w:hAnsi="Calibri"/>
          <w:i/>
          <w:iCs/>
          <w:sz w:val="22"/>
          <w:szCs w:val="22"/>
          <w:lang w:eastAsia="en-US"/>
        </w:rPr>
        <w:t>Mercurio</w:t>
      </w:r>
      <w:r w:rsidRPr="00D27803">
        <w:rPr>
          <w:rFonts w:ascii="Calibri" w:hAnsi="Calibri"/>
          <w:sz w:val="22"/>
          <w:szCs w:val="22"/>
          <w:lang w:eastAsia="en-US"/>
        </w:rPr>
        <w:t xml:space="preserve"> ed </w:t>
      </w:r>
      <w:r w:rsidRPr="00D27803">
        <w:rPr>
          <w:rFonts w:ascii="Calibri" w:hAnsi="Calibri"/>
          <w:i/>
          <w:iCs/>
          <w:sz w:val="22"/>
          <w:szCs w:val="22"/>
          <w:lang w:eastAsia="en-US"/>
        </w:rPr>
        <w:t>Esaclorobenzene</w:t>
      </w:r>
      <w:r w:rsidRPr="00D27803">
        <w:rPr>
          <w:rFonts w:ascii="Calibri" w:hAnsi="Calibri"/>
          <w:sz w:val="22"/>
          <w:szCs w:val="22"/>
          <w:lang w:eastAsia="en-US"/>
        </w:rPr>
        <w:t xml:space="preserve"> non è possibile esprimersi in quanto i limiti di rilevabilità strumentale risultano superiori agli Standard qualitativi previsti.</w:t>
      </w:r>
    </w:p>
    <w:p w14:paraId="14C67358" w14:textId="77777777" w:rsidR="00FC5D24" w:rsidRDefault="00FC5D24" w:rsidP="00FC5D24">
      <w:pPr>
        <w:spacing w:line="276" w:lineRule="auto"/>
        <w:jc w:val="center"/>
        <w:rPr>
          <w:rFonts w:ascii="Calibri" w:hAnsi="Calibri" w:cs="Arial"/>
          <w:b/>
          <w:sz w:val="18"/>
          <w:szCs w:val="18"/>
          <w:lang w:val="x-none" w:eastAsia="x-none"/>
        </w:rPr>
      </w:pPr>
    </w:p>
    <w:p w14:paraId="430FD5EF" w14:textId="685D3CB8" w:rsidR="00FC5D24" w:rsidRPr="00FC5D24" w:rsidRDefault="00FC5D24" w:rsidP="00FC5D24">
      <w:pPr>
        <w:spacing w:line="276" w:lineRule="auto"/>
        <w:jc w:val="center"/>
        <w:rPr>
          <w:rFonts w:ascii="Calibri" w:hAnsi="Calibri" w:cs="Arial"/>
          <w:b/>
          <w:sz w:val="18"/>
          <w:szCs w:val="18"/>
          <w:lang w:eastAsia="x-none"/>
        </w:rPr>
      </w:pPr>
      <w:r w:rsidRPr="00FC5D24">
        <w:rPr>
          <w:rFonts w:ascii="Calibri" w:hAnsi="Calibri" w:cs="Arial"/>
          <w:b/>
          <w:sz w:val="18"/>
          <w:szCs w:val="18"/>
          <w:lang w:val="x-none" w:eastAsia="x-none"/>
        </w:rPr>
        <w:t xml:space="preserve">Tabella </w:t>
      </w:r>
      <w:r w:rsidR="00EF558F">
        <w:rPr>
          <w:rFonts w:ascii="Calibri" w:hAnsi="Calibri" w:cs="Arial"/>
          <w:b/>
          <w:sz w:val="18"/>
          <w:szCs w:val="18"/>
          <w:lang w:val="x-none" w:eastAsia="x-none"/>
        </w:rPr>
        <w:fldChar w:fldCharType="begin"/>
      </w:r>
      <w:r w:rsidR="00EF558F">
        <w:rPr>
          <w:rFonts w:ascii="Calibri" w:hAnsi="Calibri" w:cs="Arial"/>
          <w:b/>
          <w:sz w:val="18"/>
          <w:szCs w:val="18"/>
          <w:lang w:val="x-none" w:eastAsia="x-none"/>
        </w:rPr>
        <w:instrText xml:space="preserve"> STYLEREF 1 \s </w:instrText>
      </w:r>
      <w:r w:rsidR="00EF558F">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6</w:t>
      </w:r>
      <w:r w:rsidR="00EF558F">
        <w:rPr>
          <w:rFonts w:ascii="Calibri" w:hAnsi="Calibri" w:cs="Arial"/>
          <w:b/>
          <w:sz w:val="18"/>
          <w:szCs w:val="18"/>
          <w:lang w:val="x-none" w:eastAsia="x-none"/>
        </w:rPr>
        <w:fldChar w:fldCharType="end"/>
      </w:r>
      <w:r w:rsidR="00EF558F">
        <w:rPr>
          <w:rFonts w:ascii="Calibri" w:hAnsi="Calibri" w:cs="Arial"/>
          <w:b/>
          <w:sz w:val="18"/>
          <w:szCs w:val="18"/>
          <w:lang w:val="x-none" w:eastAsia="x-none"/>
        </w:rPr>
        <w:noBreakHyphen/>
      </w:r>
      <w:r w:rsidR="00EF558F">
        <w:rPr>
          <w:rFonts w:ascii="Calibri" w:hAnsi="Calibri" w:cs="Arial"/>
          <w:b/>
          <w:sz w:val="18"/>
          <w:szCs w:val="18"/>
          <w:lang w:val="x-none" w:eastAsia="x-none"/>
        </w:rPr>
        <w:fldChar w:fldCharType="begin"/>
      </w:r>
      <w:r w:rsidR="00EF558F">
        <w:rPr>
          <w:rFonts w:ascii="Calibri" w:hAnsi="Calibri" w:cs="Arial"/>
          <w:b/>
          <w:sz w:val="18"/>
          <w:szCs w:val="18"/>
          <w:lang w:val="x-none" w:eastAsia="x-none"/>
        </w:rPr>
        <w:instrText xml:space="preserve"> SEQ Tabella \* ARABIC \s 1 </w:instrText>
      </w:r>
      <w:r w:rsidR="00EF558F">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35</w:t>
      </w:r>
      <w:r w:rsidR="00EF558F">
        <w:rPr>
          <w:rFonts w:ascii="Calibri" w:hAnsi="Calibri" w:cs="Arial"/>
          <w:b/>
          <w:sz w:val="18"/>
          <w:szCs w:val="18"/>
          <w:lang w:val="x-none" w:eastAsia="x-none"/>
        </w:rPr>
        <w:fldChar w:fldCharType="end"/>
      </w:r>
      <w:r w:rsidRPr="00FC5D24">
        <w:rPr>
          <w:rFonts w:ascii="Calibri" w:hAnsi="Calibri" w:cs="Arial"/>
          <w:b/>
          <w:sz w:val="18"/>
          <w:szCs w:val="18"/>
          <w:lang w:val="x-none" w:eastAsia="x-none"/>
        </w:rPr>
        <w:t xml:space="preserve">: </w:t>
      </w:r>
      <w:r w:rsidRPr="00FC5D24">
        <w:rPr>
          <w:rFonts w:ascii="Calibri" w:hAnsi="Calibri" w:cs="Arial"/>
          <w:b/>
          <w:sz w:val="18"/>
          <w:szCs w:val="18"/>
          <w:lang w:eastAsia="x-none"/>
        </w:rPr>
        <w:t>Risultati delle misure di portata del Fiume Tione dei monti, fase CO - 2020</w:t>
      </w:r>
    </w:p>
    <w:tbl>
      <w:tblPr>
        <w:tblW w:w="4938" w:type="pct"/>
        <w:jc w:val="center"/>
        <w:tblLayout w:type="fixed"/>
        <w:tblCellMar>
          <w:left w:w="70" w:type="dxa"/>
          <w:right w:w="70" w:type="dxa"/>
        </w:tblCellMar>
        <w:tblLook w:val="00A0" w:firstRow="1" w:lastRow="0" w:firstColumn="1" w:lastColumn="0" w:noHBand="0" w:noVBand="0"/>
      </w:tblPr>
      <w:tblGrid>
        <w:gridCol w:w="1350"/>
        <w:gridCol w:w="1351"/>
        <w:gridCol w:w="1351"/>
        <w:gridCol w:w="1351"/>
        <w:gridCol w:w="1323"/>
        <w:gridCol w:w="1323"/>
        <w:gridCol w:w="1321"/>
      </w:tblGrid>
      <w:tr w:rsidR="001F71AF" w:rsidRPr="0014754F" w14:paraId="4928A397" w14:textId="77777777" w:rsidTr="00EA6D2A">
        <w:trPr>
          <w:trHeight w:val="288"/>
          <w:tblHeader/>
          <w:jc w:val="center"/>
        </w:trPr>
        <w:tc>
          <w:tcPr>
            <w:tcW w:w="5000" w:type="pct"/>
            <w:gridSpan w:val="7"/>
            <w:tcBorders>
              <w:top w:val="single" w:sz="4" w:space="0" w:color="auto"/>
              <w:left w:val="single" w:sz="4" w:space="0" w:color="auto"/>
              <w:bottom w:val="single" w:sz="4" w:space="0" w:color="auto"/>
              <w:right w:val="single" w:sz="4" w:space="0" w:color="auto"/>
            </w:tcBorders>
            <w:shd w:val="clear" w:color="auto" w:fill="D9D9D9"/>
            <w:vAlign w:val="center"/>
          </w:tcPr>
          <w:p w14:paraId="0D9C8861" w14:textId="77777777" w:rsidR="001F71AF" w:rsidRPr="0095690A" w:rsidRDefault="001F71AF" w:rsidP="00EA6D2A">
            <w:pPr>
              <w:overflowPunct/>
              <w:autoSpaceDE/>
              <w:autoSpaceDN/>
              <w:adjustRightInd/>
              <w:jc w:val="center"/>
              <w:textAlignment w:val="auto"/>
              <w:rPr>
                <w:rFonts w:ascii="Calibri" w:hAnsi="Calibri"/>
                <w:b/>
                <w:bCs/>
                <w:sz w:val="18"/>
                <w:szCs w:val="18"/>
              </w:rPr>
            </w:pPr>
            <w:r w:rsidRPr="0095690A">
              <w:rPr>
                <w:rFonts w:ascii="Calibri" w:hAnsi="Calibri"/>
                <w:b/>
                <w:bCs/>
                <w:sz w:val="18"/>
                <w:szCs w:val="18"/>
              </w:rPr>
              <w:t>RISULTATI MISURA DI PORTATA</w:t>
            </w:r>
          </w:p>
        </w:tc>
      </w:tr>
      <w:tr w:rsidR="001F71AF" w:rsidRPr="0014754F" w14:paraId="2908B670" w14:textId="77777777" w:rsidTr="00EA6D2A">
        <w:trPr>
          <w:trHeight w:val="288"/>
          <w:jc w:val="center"/>
        </w:trPr>
        <w:tc>
          <w:tcPr>
            <w:tcW w:w="720" w:type="pct"/>
            <w:tcBorders>
              <w:top w:val="nil"/>
              <w:left w:val="single" w:sz="4" w:space="0" w:color="auto"/>
              <w:bottom w:val="single" w:sz="4" w:space="0" w:color="auto"/>
              <w:right w:val="single" w:sz="4" w:space="0" w:color="auto"/>
            </w:tcBorders>
            <w:shd w:val="clear" w:color="auto" w:fill="D9D9D9"/>
            <w:vAlign w:val="center"/>
          </w:tcPr>
          <w:p w14:paraId="3718B418" w14:textId="77777777" w:rsidR="001F71AF" w:rsidRPr="0095690A" w:rsidRDefault="001F71AF" w:rsidP="00EA6D2A">
            <w:pPr>
              <w:overflowPunct/>
              <w:autoSpaceDE/>
              <w:autoSpaceDN/>
              <w:adjustRightInd/>
              <w:jc w:val="center"/>
              <w:textAlignment w:val="auto"/>
              <w:rPr>
                <w:rFonts w:ascii="Calibri" w:hAnsi="Calibri"/>
                <w:b/>
                <w:bCs/>
                <w:color w:val="000000"/>
                <w:sz w:val="18"/>
                <w:szCs w:val="18"/>
              </w:rPr>
            </w:pPr>
            <w:r w:rsidRPr="0095690A">
              <w:rPr>
                <w:rFonts w:ascii="Calibri" w:hAnsi="Calibri"/>
                <w:b/>
                <w:bCs/>
                <w:sz w:val="18"/>
                <w:szCs w:val="18"/>
              </w:rPr>
              <w:t>PARAMETRO</w:t>
            </w:r>
          </w:p>
        </w:tc>
        <w:tc>
          <w:tcPr>
            <w:tcW w:w="721" w:type="pct"/>
            <w:tcBorders>
              <w:top w:val="single" w:sz="4" w:space="0" w:color="auto"/>
              <w:left w:val="nil"/>
              <w:bottom w:val="single" w:sz="4" w:space="0" w:color="auto"/>
              <w:right w:val="single" w:sz="4" w:space="0" w:color="auto"/>
            </w:tcBorders>
            <w:shd w:val="clear" w:color="auto" w:fill="D9D9D9"/>
            <w:vAlign w:val="center"/>
          </w:tcPr>
          <w:p w14:paraId="49C1C732" w14:textId="77777777" w:rsidR="001F71AF" w:rsidRPr="0095690A" w:rsidRDefault="001F71AF" w:rsidP="00EA6D2A">
            <w:pPr>
              <w:overflowPunct/>
              <w:autoSpaceDE/>
              <w:autoSpaceDN/>
              <w:adjustRightInd/>
              <w:jc w:val="center"/>
              <w:textAlignment w:val="auto"/>
              <w:rPr>
                <w:rFonts w:ascii="Calibri" w:hAnsi="Calibri"/>
                <w:b/>
                <w:color w:val="000000"/>
                <w:sz w:val="18"/>
                <w:szCs w:val="18"/>
              </w:rPr>
            </w:pPr>
            <w:r w:rsidRPr="0095690A">
              <w:rPr>
                <w:rFonts w:ascii="Calibri" w:hAnsi="Calibri"/>
                <w:b/>
                <w:color w:val="000000"/>
                <w:sz w:val="18"/>
                <w:szCs w:val="18"/>
              </w:rPr>
              <w:t>UNITA’ DI MISURA</w:t>
            </w:r>
          </w:p>
        </w:tc>
        <w:tc>
          <w:tcPr>
            <w:tcW w:w="721" w:type="pct"/>
            <w:tcBorders>
              <w:top w:val="single" w:sz="4" w:space="0" w:color="auto"/>
              <w:left w:val="nil"/>
              <w:bottom w:val="single" w:sz="4" w:space="0" w:color="auto"/>
              <w:right w:val="single" w:sz="4" w:space="0" w:color="auto"/>
            </w:tcBorders>
            <w:shd w:val="clear" w:color="auto" w:fill="D9D9D9"/>
            <w:vAlign w:val="center"/>
          </w:tcPr>
          <w:p w14:paraId="2A03B822" w14:textId="77777777" w:rsidR="001F71AF" w:rsidRPr="0095690A" w:rsidRDefault="001F71AF" w:rsidP="00EA6D2A">
            <w:pPr>
              <w:overflowPunct/>
              <w:autoSpaceDE/>
              <w:autoSpaceDN/>
              <w:adjustRightInd/>
              <w:jc w:val="center"/>
              <w:textAlignment w:val="auto"/>
              <w:rPr>
                <w:rFonts w:ascii="Calibri" w:hAnsi="Calibri"/>
                <w:b/>
                <w:bCs/>
                <w:color w:val="000000"/>
                <w:sz w:val="18"/>
                <w:szCs w:val="18"/>
              </w:rPr>
            </w:pPr>
            <w:r w:rsidRPr="0095690A">
              <w:rPr>
                <w:rFonts w:ascii="Calibri" w:hAnsi="Calibri"/>
                <w:b/>
                <w:bCs/>
                <w:color w:val="000000"/>
                <w:sz w:val="18"/>
                <w:szCs w:val="18"/>
              </w:rPr>
              <w:t>STAZIONE</w:t>
            </w:r>
          </w:p>
        </w:tc>
        <w:tc>
          <w:tcPr>
            <w:tcW w:w="721" w:type="pct"/>
            <w:tcBorders>
              <w:top w:val="single" w:sz="4" w:space="0" w:color="auto"/>
              <w:left w:val="nil"/>
              <w:bottom w:val="single" w:sz="4" w:space="0" w:color="auto"/>
              <w:right w:val="single" w:sz="4" w:space="0" w:color="auto"/>
            </w:tcBorders>
            <w:shd w:val="clear" w:color="auto" w:fill="D9D9D9"/>
            <w:vAlign w:val="center"/>
          </w:tcPr>
          <w:p w14:paraId="6BBBCA90" w14:textId="77777777" w:rsidR="001F71AF" w:rsidRPr="0095690A" w:rsidRDefault="001F71AF" w:rsidP="00EA6D2A">
            <w:pPr>
              <w:overflowPunct/>
              <w:autoSpaceDE/>
              <w:autoSpaceDN/>
              <w:adjustRightInd/>
              <w:jc w:val="center"/>
              <w:textAlignment w:val="auto"/>
              <w:rPr>
                <w:rFonts w:ascii="Calibri" w:hAnsi="Calibri"/>
                <w:b/>
                <w:color w:val="000000"/>
                <w:sz w:val="18"/>
                <w:szCs w:val="18"/>
              </w:rPr>
            </w:pPr>
            <w:r w:rsidRPr="0095690A">
              <w:rPr>
                <w:rFonts w:ascii="Calibri" w:hAnsi="Calibri"/>
                <w:b/>
                <w:color w:val="000000"/>
                <w:sz w:val="18"/>
                <w:szCs w:val="18"/>
              </w:rPr>
              <w:t>I CAMPAGNA</w:t>
            </w:r>
          </w:p>
        </w:tc>
        <w:tc>
          <w:tcPr>
            <w:tcW w:w="706" w:type="pct"/>
            <w:tcBorders>
              <w:top w:val="single" w:sz="4" w:space="0" w:color="auto"/>
              <w:left w:val="nil"/>
              <w:bottom w:val="single" w:sz="4" w:space="0" w:color="auto"/>
              <w:right w:val="single" w:sz="4" w:space="0" w:color="auto"/>
            </w:tcBorders>
            <w:shd w:val="clear" w:color="auto" w:fill="D9D9D9"/>
            <w:vAlign w:val="center"/>
          </w:tcPr>
          <w:p w14:paraId="1E56EAD4" w14:textId="77777777" w:rsidR="001F71AF" w:rsidRPr="0095690A" w:rsidRDefault="001F71AF" w:rsidP="00EA6D2A">
            <w:pPr>
              <w:overflowPunct/>
              <w:autoSpaceDE/>
              <w:autoSpaceDN/>
              <w:adjustRightInd/>
              <w:jc w:val="center"/>
              <w:textAlignment w:val="auto"/>
              <w:rPr>
                <w:rFonts w:ascii="Calibri" w:hAnsi="Calibri"/>
                <w:b/>
                <w:bCs/>
                <w:color w:val="000000"/>
                <w:sz w:val="18"/>
                <w:szCs w:val="18"/>
              </w:rPr>
            </w:pPr>
            <w:r w:rsidRPr="0095690A">
              <w:rPr>
                <w:rFonts w:ascii="Calibri" w:hAnsi="Calibri"/>
                <w:b/>
                <w:bCs/>
                <w:color w:val="000000"/>
                <w:sz w:val="18"/>
                <w:szCs w:val="18"/>
              </w:rPr>
              <w:t>II CAMPAGNA</w:t>
            </w:r>
          </w:p>
        </w:tc>
        <w:tc>
          <w:tcPr>
            <w:tcW w:w="706" w:type="pct"/>
            <w:tcBorders>
              <w:top w:val="single" w:sz="4" w:space="0" w:color="auto"/>
              <w:left w:val="nil"/>
              <w:bottom w:val="single" w:sz="4" w:space="0" w:color="auto"/>
              <w:right w:val="single" w:sz="4" w:space="0" w:color="auto"/>
            </w:tcBorders>
            <w:shd w:val="clear" w:color="auto" w:fill="D9D9D9"/>
            <w:vAlign w:val="center"/>
          </w:tcPr>
          <w:p w14:paraId="077B8BE1" w14:textId="77777777" w:rsidR="001F71AF" w:rsidRPr="0095690A" w:rsidRDefault="001F71AF" w:rsidP="00EA6D2A">
            <w:pPr>
              <w:overflowPunct/>
              <w:autoSpaceDE/>
              <w:autoSpaceDN/>
              <w:adjustRightInd/>
              <w:jc w:val="center"/>
              <w:textAlignment w:val="auto"/>
              <w:rPr>
                <w:rFonts w:ascii="Calibri" w:hAnsi="Calibri"/>
                <w:b/>
                <w:bCs/>
                <w:color w:val="000000"/>
                <w:sz w:val="18"/>
                <w:szCs w:val="18"/>
              </w:rPr>
            </w:pPr>
            <w:r>
              <w:rPr>
                <w:rFonts w:ascii="Calibri" w:hAnsi="Calibri"/>
                <w:b/>
                <w:bCs/>
                <w:color w:val="000000"/>
                <w:sz w:val="18"/>
                <w:szCs w:val="18"/>
              </w:rPr>
              <w:t>III CAMPAGNA</w:t>
            </w:r>
          </w:p>
        </w:tc>
        <w:tc>
          <w:tcPr>
            <w:tcW w:w="705" w:type="pct"/>
            <w:tcBorders>
              <w:top w:val="single" w:sz="4" w:space="0" w:color="auto"/>
              <w:left w:val="nil"/>
              <w:bottom w:val="single" w:sz="4" w:space="0" w:color="auto"/>
              <w:right w:val="single" w:sz="4" w:space="0" w:color="auto"/>
            </w:tcBorders>
            <w:shd w:val="clear" w:color="auto" w:fill="D9D9D9"/>
            <w:vAlign w:val="center"/>
          </w:tcPr>
          <w:p w14:paraId="29B1E772" w14:textId="77777777" w:rsidR="001F71AF" w:rsidRPr="0095690A" w:rsidRDefault="001F71AF" w:rsidP="00EA6D2A">
            <w:pPr>
              <w:overflowPunct/>
              <w:autoSpaceDE/>
              <w:autoSpaceDN/>
              <w:adjustRightInd/>
              <w:jc w:val="center"/>
              <w:textAlignment w:val="auto"/>
              <w:rPr>
                <w:rFonts w:ascii="Calibri" w:hAnsi="Calibri"/>
                <w:b/>
                <w:bCs/>
                <w:color w:val="000000"/>
                <w:sz w:val="18"/>
                <w:szCs w:val="18"/>
              </w:rPr>
            </w:pPr>
            <w:r>
              <w:rPr>
                <w:rFonts w:ascii="Calibri" w:hAnsi="Calibri"/>
                <w:b/>
                <w:bCs/>
                <w:color w:val="000000"/>
                <w:sz w:val="18"/>
                <w:szCs w:val="18"/>
              </w:rPr>
              <w:t>IV CAMPAGNA</w:t>
            </w:r>
          </w:p>
        </w:tc>
      </w:tr>
      <w:tr w:rsidR="001F71AF" w:rsidRPr="0014754F" w14:paraId="76E6CBF0" w14:textId="77777777" w:rsidTr="00EA6D2A">
        <w:trPr>
          <w:trHeight w:val="288"/>
          <w:jc w:val="center"/>
        </w:trPr>
        <w:tc>
          <w:tcPr>
            <w:tcW w:w="720" w:type="pct"/>
            <w:vMerge w:val="restart"/>
            <w:tcBorders>
              <w:top w:val="nil"/>
              <w:left w:val="single" w:sz="4" w:space="0" w:color="auto"/>
              <w:right w:val="single" w:sz="4" w:space="0" w:color="auto"/>
            </w:tcBorders>
            <w:vAlign w:val="center"/>
          </w:tcPr>
          <w:p w14:paraId="4E4BBF1A" w14:textId="77777777" w:rsidR="001F71AF" w:rsidRPr="0095690A" w:rsidRDefault="001F71AF" w:rsidP="00EA6D2A">
            <w:pPr>
              <w:overflowPunct/>
              <w:autoSpaceDE/>
              <w:autoSpaceDN/>
              <w:adjustRightInd/>
              <w:jc w:val="center"/>
              <w:textAlignment w:val="auto"/>
              <w:rPr>
                <w:rFonts w:ascii="Calibri" w:hAnsi="Calibri"/>
                <w:b/>
                <w:bCs/>
                <w:color w:val="000000"/>
                <w:sz w:val="18"/>
                <w:szCs w:val="18"/>
              </w:rPr>
            </w:pPr>
            <w:r w:rsidRPr="0095690A">
              <w:rPr>
                <w:rFonts w:ascii="Calibri" w:hAnsi="Calibri"/>
                <w:b/>
                <w:bCs/>
                <w:color w:val="000000"/>
                <w:sz w:val="18"/>
                <w:szCs w:val="18"/>
              </w:rPr>
              <w:t>Portata</w:t>
            </w:r>
          </w:p>
        </w:tc>
        <w:tc>
          <w:tcPr>
            <w:tcW w:w="721" w:type="pct"/>
            <w:vMerge w:val="restart"/>
            <w:tcBorders>
              <w:top w:val="single" w:sz="4" w:space="0" w:color="auto"/>
              <w:left w:val="nil"/>
              <w:right w:val="single" w:sz="4" w:space="0" w:color="auto"/>
            </w:tcBorders>
            <w:vAlign w:val="center"/>
          </w:tcPr>
          <w:p w14:paraId="4AEF2F2C" w14:textId="77777777" w:rsidR="001F71AF" w:rsidRPr="0095690A" w:rsidRDefault="001F71AF" w:rsidP="00EA6D2A">
            <w:pPr>
              <w:overflowPunct/>
              <w:autoSpaceDE/>
              <w:autoSpaceDN/>
              <w:adjustRightInd/>
              <w:jc w:val="center"/>
              <w:textAlignment w:val="auto"/>
              <w:rPr>
                <w:rFonts w:ascii="Calibri" w:hAnsi="Calibri"/>
                <w:color w:val="000000"/>
                <w:sz w:val="18"/>
                <w:szCs w:val="18"/>
              </w:rPr>
            </w:pPr>
            <w:r w:rsidRPr="0095690A">
              <w:rPr>
                <w:rFonts w:ascii="Calibri" w:hAnsi="Calibri"/>
                <w:color w:val="000000"/>
                <w:sz w:val="18"/>
                <w:szCs w:val="18"/>
              </w:rPr>
              <w:t>m</w:t>
            </w:r>
            <w:r w:rsidRPr="0095690A">
              <w:rPr>
                <w:rFonts w:ascii="Calibri" w:hAnsi="Calibri"/>
                <w:color w:val="000000"/>
                <w:sz w:val="18"/>
                <w:szCs w:val="18"/>
                <w:vertAlign w:val="superscript"/>
              </w:rPr>
              <w:t>3</w:t>
            </w:r>
            <w:r w:rsidRPr="0095690A">
              <w:rPr>
                <w:rFonts w:ascii="Calibri" w:hAnsi="Calibri"/>
                <w:color w:val="000000"/>
                <w:sz w:val="18"/>
                <w:szCs w:val="18"/>
              </w:rPr>
              <w:t>/s</w:t>
            </w:r>
          </w:p>
        </w:tc>
        <w:tc>
          <w:tcPr>
            <w:tcW w:w="721" w:type="pct"/>
            <w:tcBorders>
              <w:top w:val="single" w:sz="4" w:space="0" w:color="auto"/>
              <w:left w:val="nil"/>
              <w:bottom w:val="single" w:sz="4" w:space="0" w:color="auto"/>
              <w:right w:val="single" w:sz="4" w:space="0" w:color="auto"/>
            </w:tcBorders>
            <w:shd w:val="clear" w:color="auto" w:fill="auto"/>
            <w:vAlign w:val="center"/>
          </w:tcPr>
          <w:p w14:paraId="54F185F2" w14:textId="77777777" w:rsidR="001F71AF" w:rsidRPr="0095690A" w:rsidRDefault="001F71AF" w:rsidP="00EA6D2A">
            <w:pPr>
              <w:jc w:val="center"/>
              <w:rPr>
                <w:rFonts w:ascii="Calibri" w:hAnsi="Calibri"/>
                <w:bCs/>
                <w:color w:val="000000"/>
                <w:sz w:val="18"/>
                <w:szCs w:val="18"/>
              </w:rPr>
            </w:pPr>
            <w:r w:rsidRPr="0095690A">
              <w:rPr>
                <w:rFonts w:ascii="Calibri" w:hAnsi="Calibri"/>
                <w:bCs/>
                <w:color w:val="000000"/>
                <w:sz w:val="18"/>
                <w:szCs w:val="18"/>
              </w:rPr>
              <w:t>AV-SO-SU-33</w:t>
            </w:r>
          </w:p>
        </w:tc>
        <w:tc>
          <w:tcPr>
            <w:tcW w:w="721" w:type="pct"/>
            <w:tcBorders>
              <w:top w:val="single" w:sz="4" w:space="0" w:color="auto"/>
              <w:left w:val="nil"/>
              <w:bottom w:val="single" w:sz="4" w:space="0" w:color="auto"/>
              <w:right w:val="single" w:sz="4" w:space="0" w:color="auto"/>
            </w:tcBorders>
            <w:shd w:val="clear" w:color="auto" w:fill="auto"/>
            <w:vAlign w:val="center"/>
          </w:tcPr>
          <w:p w14:paraId="50AC8262" w14:textId="77777777" w:rsidR="001F71AF" w:rsidRPr="0095690A" w:rsidRDefault="001F71AF" w:rsidP="00EA6D2A">
            <w:pPr>
              <w:jc w:val="center"/>
              <w:rPr>
                <w:rFonts w:ascii="Calibri" w:hAnsi="Calibri"/>
                <w:bCs/>
                <w:color w:val="000000"/>
                <w:sz w:val="18"/>
                <w:szCs w:val="18"/>
              </w:rPr>
            </w:pPr>
            <w:r>
              <w:rPr>
                <w:rFonts w:ascii="Calibri" w:hAnsi="Calibri"/>
                <w:bCs/>
                <w:color w:val="000000"/>
                <w:sz w:val="18"/>
                <w:szCs w:val="18"/>
              </w:rPr>
              <w:t>-</w:t>
            </w:r>
          </w:p>
        </w:tc>
        <w:tc>
          <w:tcPr>
            <w:tcW w:w="706" w:type="pct"/>
            <w:tcBorders>
              <w:top w:val="single" w:sz="4" w:space="0" w:color="auto"/>
              <w:left w:val="nil"/>
              <w:bottom w:val="single" w:sz="4" w:space="0" w:color="auto"/>
              <w:right w:val="single" w:sz="4" w:space="0" w:color="auto"/>
            </w:tcBorders>
            <w:shd w:val="clear" w:color="auto" w:fill="auto"/>
            <w:vAlign w:val="center"/>
          </w:tcPr>
          <w:p w14:paraId="0512D1E8" w14:textId="77777777" w:rsidR="001F71AF" w:rsidRPr="0095690A" w:rsidRDefault="001F71AF" w:rsidP="00EA6D2A">
            <w:pPr>
              <w:jc w:val="center"/>
              <w:rPr>
                <w:rFonts w:ascii="Calibri" w:hAnsi="Calibri"/>
                <w:bCs/>
                <w:color w:val="000000"/>
                <w:sz w:val="18"/>
                <w:szCs w:val="18"/>
              </w:rPr>
            </w:pPr>
            <w:r w:rsidRPr="0095690A">
              <w:rPr>
                <w:rFonts w:ascii="Calibri" w:hAnsi="Calibri"/>
                <w:bCs/>
                <w:color w:val="000000"/>
                <w:sz w:val="18"/>
                <w:szCs w:val="18"/>
              </w:rPr>
              <w:t>0,1</w:t>
            </w:r>
            <w:r>
              <w:rPr>
                <w:rFonts w:ascii="Calibri" w:hAnsi="Calibri"/>
                <w:bCs/>
                <w:color w:val="000000"/>
                <w:sz w:val="18"/>
                <w:szCs w:val="18"/>
              </w:rPr>
              <w:t>8</w:t>
            </w:r>
          </w:p>
        </w:tc>
        <w:tc>
          <w:tcPr>
            <w:tcW w:w="706" w:type="pct"/>
            <w:tcBorders>
              <w:top w:val="single" w:sz="4" w:space="0" w:color="auto"/>
              <w:left w:val="nil"/>
              <w:bottom w:val="single" w:sz="4" w:space="0" w:color="auto"/>
              <w:right w:val="single" w:sz="4" w:space="0" w:color="auto"/>
            </w:tcBorders>
          </w:tcPr>
          <w:p w14:paraId="3E0B5EC3" w14:textId="77777777" w:rsidR="001F71AF" w:rsidRPr="0095690A" w:rsidRDefault="001F71AF" w:rsidP="00EA6D2A">
            <w:pPr>
              <w:jc w:val="center"/>
              <w:rPr>
                <w:rFonts w:ascii="Calibri" w:hAnsi="Calibri"/>
                <w:bCs/>
                <w:color w:val="000000"/>
                <w:sz w:val="18"/>
                <w:szCs w:val="18"/>
              </w:rPr>
            </w:pPr>
            <w:r>
              <w:rPr>
                <w:rFonts w:ascii="Calibri" w:hAnsi="Calibri"/>
                <w:bCs/>
                <w:color w:val="000000"/>
                <w:sz w:val="18"/>
                <w:szCs w:val="18"/>
              </w:rPr>
              <w:t>0,13</w:t>
            </w:r>
          </w:p>
        </w:tc>
        <w:tc>
          <w:tcPr>
            <w:tcW w:w="705" w:type="pct"/>
            <w:tcBorders>
              <w:top w:val="single" w:sz="4" w:space="0" w:color="auto"/>
              <w:left w:val="nil"/>
              <w:bottom w:val="single" w:sz="4" w:space="0" w:color="auto"/>
              <w:right w:val="single" w:sz="4" w:space="0" w:color="auto"/>
            </w:tcBorders>
          </w:tcPr>
          <w:p w14:paraId="553F427E" w14:textId="77777777" w:rsidR="001F71AF" w:rsidRPr="0095690A" w:rsidRDefault="001F71AF" w:rsidP="00EA6D2A">
            <w:pPr>
              <w:jc w:val="center"/>
              <w:rPr>
                <w:rFonts w:ascii="Calibri" w:hAnsi="Calibri"/>
                <w:bCs/>
                <w:color w:val="000000"/>
                <w:sz w:val="18"/>
                <w:szCs w:val="18"/>
              </w:rPr>
            </w:pPr>
            <w:r>
              <w:rPr>
                <w:rFonts w:ascii="Calibri" w:hAnsi="Calibri"/>
                <w:bCs/>
                <w:color w:val="000000"/>
                <w:sz w:val="18"/>
                <w:szCs w:val="18"/>
              </w:rPr>
              <w:t>0,07</w:t>
            </w:r>
          </w:p>
        </w:tc>
      </w:tr>
      <w:tr w:rsidR="001F71AF" w:rsidRPr="0014754F" w14:paraId="4AE9564E" w14:textId="77777777" w:rsidTr="00EA6D2A">
        <w:trPr>
          <w:trHeight w:val="288"/>
          <w:jc w:val="center"/>
        </w:trPr>
        <w:tc>
          <w:tcPr>
            <w:tcW w:w="720" w:type="pct"/>
            <w:vMerge/>
            <w:tcBorders>
              <w:left w:val="single" w:sz="4" w:space="0" w:color="auto"/>
              <w:bottom w:val="single" w:sz="4" w:space="0" w:color="auto"/>
              <w:right w:val="single" w:sz="4" w:space="0" w:color="auto"/>
            </w:tcBorders>
            <w:vAlign w:val="center"/>
          </w:tcPr>
          <w:p w14:paraId="0F2AB32C" w14:textId="77777777" w:rsidR="001F71AF" w:rsidRPr="0095690A" w:rsidRDefault="001F71AF" w:rsidP="00EA6D2A">
            <w:pPr>
              <w:overflowPunct/>
              <w:autoSpaceDE/>
              <w:autoSpaceDN/>
              <w:adjustRightInd/>
              <w:jc w:val="center"/>
              <w:textAlignment w:val="auto"/>
              <w:rPr>
                <w:rFonts w:ascii="Calibri" w:hAnsi="Calibri"/>
                <w:b/>
                <w:bCs/>
                <w:color w:val="000000"/>
                <w:sz w:val="18"/>
                <w:szCs w:val="18"/>
              </w:rPr>
            </w:pPr>
          </w:p>
        </w:tc>
        <w:tc>
          <w:tcPr>
            <w:tcW w:w="721" w:type="pct"/>
            <w:vMerge/>
            <w:tcBorders>
              <w:left w:val="nil"/>
              <w:bottom w:val="single" w:sz="4" w:space="0" w:color="auto"/>
              <w:right w:val="single" w:sz="4" w:space="0" w:color="auto"/>
            </w:tcBorders>
            <w:vAlign w:val="center"/>
          </w:tcPr>
          <w:p w14:paraId="7428518F" w14:textId="77777777" w:rsidR="001F71AF" w:rsidRPr="0095690A" w:rsidRDefault="001F71AF" w:rsidP="00EA6D2A">
            <w:pPr>
              <w:overflowPunct/>
              <w:autoSpaceDE/>
              <w:autoSpaceDN/>
              <w:adjustRightInd/>
              <w:jc w:val="center"/>
              <w:textAlignment w:val="auto"/>
              <w:rPr>
                <w:rFonts w:ascii="Calibri" w:hAnsi="Calibri"/>
                <w:color w:val="000000"/>
                <w:sz w:val="18"/>
                <w:szCs w:val="18"/>
              </w:rPr>
            </w:pPr>
          </w:p>
        </w:tc>
        <w:tc>
          <w:tcPr>
            <w:tcW w:w="721" w:type="pct"/>
            <w:tcBorders>
              <w:top w:val="single" w:sz="4" w:space="0" w:color="auto"/>
              <w:left w:val="nil"/>
              <w:bottom w:val="single" w:sz="4" w:space="0" w:color="auto"/>
              <w:right w:val="single" w:sz="4" w:space="0" w:color="auto"/>
            </w:tcBorders>
            <w:shd w:val="clear" w:color="auto" w:fill="auto"/>
            <w:vAlign w:val="center"/>
          </w:tcPr>
          <w:p w14:paraId="49CDCC17" w14:textId="77777777" w:rsidR="001F71AF" w:rsidRPr="0095690A" w:rsidRDefault="001F71AF" w:rsidP="00EA6D2A">
            <w:pPr>
              <w:jc w:val="center"/>
              <w:rPr>
                <w:rFonts w:ascii="Calibri" w:hAnsi="Calibri"/>
                <w:bCs/>
                <w:color w:val="000000"/>
                <w:sz w:val="18"/>
                <w:szCs w:val="18"/>
              </w:rPr>
            </w:pPr>
            <w:r w:rsidRPr="0095690A">
              <w:rPr>
                <w:rFonts w:ascii="Calibri" w:hAnsi="Calibri"/>
                <w:bCs/>
                <w:color w:val="000000"/>
                <w:sz w:val="18"/>
                <w:szCs w:val="18"/>
              </w:rPr>
              <w:t>AV-SO-SU-34</w:t>
            </w:r>
          </w:p>
        </w:tc>
        <w:tc>
          <w:tcPr>
            <w:tcW w:w="721" w:type="pct"/>
            <w:tcBorders>
              <w:top w:val="single" w:sz="4" w:space="0" w:color="auto"/>
              <w:left w:val="nil"/>
              <w:bottom w:val="single" w:sz="4" w:space="0" w:color="auto"/>
              <w:right w:val="single" w:sz="4" w:space="0" w:color="auto"/>
            </w:tcBorders>
            <w:shd w:val="clear" w:color="auto" w:fill="auto"/>
            <w:vAlign w:val="center"/>
          </w:tcPr>
          <w:p w14:paraId="771B72FB" w14:textId="77777777" w:rsidR="001F71AF" w:rsidRPr="0095690A" w:rsidRDefault="001F71AF" w:rsidP="00EA6D2A">
            <w:pPr>
              <w:jc w:val="center"/>
              <w:rPr>
                <w:rFonts w:ascii="Calibri" w:hAnsi="Calibri"/>
                <w:bCs/>
                <w:color w:val="000000"/>
                <w:sz w:val="18"/>
                <w:szCs w:val="18"/>
              </w:rPr>
            </w:pPr>
            <w:r>
              <w:rPr>
                <w:rFonts w:ascii="Calibri" w:hAnsi="Calibri"/>
                <w:bCs/>
                <w:color w:val="000000"/>
                <w:sz w:val="18"/>
                <w:szCs w:val="18"/>
              </w:rPr>
              <w:t>-</w:t>
            </w:r>
          </w:p>
        </w:tc>
        <w:tc>
          <w:tcPr>
            <w:tcW w:w="706" w:type="pct"/>
            <w:tcBorders>
              <w:top w:val="single" w:sz="4" w:space="0" w:color="auto"/>
              <w:left w:val="nil"/>
              <w:bottom w:val="single" w:sz="4" w:space="0" w:color="auto"/>
              <w:right w:val="single" w:sz="4" w:space="0" w:color="auto"/>
            </w:tcBorders>
            <w:shd w:val="clear" w:color="auto" w:fill="auto"/>
            <w:vAlign w:val="center"/>
          </w:tcPr>
          <w:p w14:paraId="73170536" w14:textId="77777777" w:rsidR="001F71AF" w:rsidRPr="0095690A" w:rsidRDefault="001F71AF" w:rsidP="00EA6D2A">
            <w:pPr>
              <w:jc w:val="center"/>
              <w:rPr>
                <w:rFonts w:ascii="Calibri" w:hAnsi="Calibri"/>
                <w:bCs/>
                <w:color w:val="000000"/>
                <w:sz w:val="18"/>
                <w:szCs w:val="18"/>
              </w:rPr>
            </w:pPr>
            <w:r w:rsidRPr="0095690A">
              <w:rPr>
                <w:rFonts w:ascii="Calibri" w:hAnsi="Calibri"/>
                <w:bCs/>
                <w:color w:val="000000"/>
                <w:sz w:val="18"/>
                <w:szCs w:val="18"/>
              </w:rPr>
              <w:t>0,1</w:t>
            </w:r>
            <w:r>
              <w:rPr>
                <w:rFonts w:ascii="Calibri" w:hAnsi="Calibri"/>
                <w:bCs/>
                <w:color w:val="000000"/>
                <w:sz w:val="18"/>
                <w:szCs w:val="18"/>
              </w:rPr>
              <w:t>8</w:t>
            </w:r>
          </w:p>
        </w:tc>
        <w:tc>
          <w:tcPr>
            <w:tcW w:w="706" w:type="pct"/>
            <w:tcBorders>
              <w:top w:val="single" w:sz="4" w:space="0" w:color="auto"/>
              <w:left w:val="nil"/>
              <w:bottom w:val="single" w:sz="4" w:space="0" w:color="auto"/>
              <w:right w:val="single" w:sz="4" w:space="0" w:color="auto"/>
            </w:tcBorders>
          </w:tcPr>
          <w:p w14:paraId="552FD689" w14:textId="77777777" w:rsidR="001F71AF" w:rsidRPr="0095690A" w:rsidRDefault="001F71AF" w:rsidP="00EA6D2A">
            <w:pPr>
              <w:jc w:val="center"/>
              <w:rPr>
                <w:rFonts w:ascii="Calibri" w:hAnsi="Calibri"/>
                <w:bCs/>
                <w:color w:val="000000"/>
                <w:sz w:val="18"/>
                <w:szCs w:val="18"/>
              </w:rPr>
            </w:pPr>
            <w:r>
              <w:rPr>
                <w:rFonts w:ascii="Calibri" w:hAnsi="Calibri"/>
                <w:bCs/>
                <w:color w:val="000000"/>
                <w:sz w:val="18"/>
                <w:szCs w:val="18"/>
              </w:rPr>
              <w:t>0,09</w:t>
            </w:r>
          </w:p>
        </w:tc>
        <w:tc>
          <w:tcPr>
            <w:tcW w:w="705" w:type="pct"/>
            <w:tcBorders>
              <w:top w:val="single" w:sz="4" w:space="0" w:color="auto"/>
              <w:left w:val="nil"/>
              <w:bottom w:val="single" w:sz="4" w:space="0" w:color="auto"/>
              <w:right w:val="single" w:sz="4" w:space="0" w:color="auto"/>
            </w:tcBorders>
          </w:tcPr>
          <w:p w14:paraId="27463198" w14:textId="77777777" w:rsidR="001F71AF" w:rsidRPr="0095690A" w:rsidRDefault="001F71AF" w:rsidP="00EA6D2A">
            <w:pPr>
              <w:jc w:val="center"/>
              <w:rPr>
                <w:rFonts w:ascii="Calibri" w:hAnsi="Calibri"/>
                <w:bCs/>
                <w:color w:val="000000"/>
                <w:sz w:val="18"/>
                <w:szCs w:val="18"/>
              </w:rPr>
            </w:pPr>
            <w:r>
              <w:rPr>
                <w:rFonts w:ascii="Calibri" w:hAnsi="Calibri"/>
                <w:bCs/>
                <w:color w:val="000000"/>
                <w:sz w:val="18"/>
                <w:szCs w:val="18"/>
              </w:rPr>
              <w:t>0,11</w:t>
            </w:r>
          </w:p>
        </w:tc>
      </w:tr>
    </w:tbl>
    <w:p w14:paraId="585CEA4F" w14:textId="77777777" w:rsidR="00D02B46" w:rsidRPr="009A17FA" w:rsidRDefault="00D02B46" w:rsidP="00612A23">
      <w:pPr>
        <w:spacing w:line="276" w:lineRule="auto"/>
        <w:rPr>
          <w:rFonts w:ascii="Calibri" w:hAnsi="Calibri"/>
          <w:highlight w:val="yellow"/>
        </w:rPr>
      </w:pPr>
    </w:p>
    <w:p w14:paraId="7F95C99D" w14:textId="77777777" w:rsidR="001F71AF" w:rsidRDefault="001F71AF" w:rsidP="001F71AF">
      <w:pPr>
        <w:overflowPunct/>
        <w:autoSpaceDE/>
        <w:autoSpaceDN/>
        <w:adjustRightInd/>
        <w:spacing w:after="60" w:line="288" w:lineRule="auto"/>
        <w:ind w:right="142"/>
        <w:contextualSpacing/>
        <w:jc w:val="both"/>
        <w:textAlignment w:val="auto"/>
        <w:rPr>
          <w:rFonts w:ascii="Calibri" w:hAnsi="Calibri"/>
          <w:sz w:val="22"/>
          <w:szCs w:val="22"/>
        </w:rPr>
      </w:pPr>
      <w:r w:rsidRPr="001E264D">
        <w:rPr>
          <w:rFonts w:ascii="Calibri" w:hAnsi="Calibri"/>
          <w:sz w:val="22"/>
          <w:szCs w:val="22"/>
        </w:rPr>
        <w:t xml:space="preserve">I valori di portata del Fiume Tione dei monti risultano analoghi tra le due stazioni, </w:t>
      </w:r>
      <w:r>
        <w:rPr>
          <w:rFonts w:ascii="Calibri" w:hAnsi="Calibri"/>
          <w:sz w:val="22"/>
          <w:szCs w:val="22"/>
        </w:rPr>
        <w:t>nelle tre campagne di monitoraggio 2020 in modo del tutto simile a quanto registrato in A</w:t>
      </w:r>
      <w:r w:rsidRPr="00EF1A52">
        <w:rPr>
          <w:rFonts w:ascii="Calibri" w:hAnsi="Calibri"/>
          <w:i/>
          <w:iCs/>
          <w:sz w:val="22"/>
          <w:szCs w:val="22"/>
        </w:rPr>
        <w:t xml:space="preserve">nte </w:t>
      </w:r>
      <w:r>
        <w:rPr>
          <w:rFonts w:ascii="Calibri" w:hAnsi="Calibri"/>
          <w:i/>
          <w:iCs/>
          <w:sz w:val="22"/>
          <w:szCs w:val="22"/>
        </w:rPr>
        <w:t>o</w:t>
      </w:r>
      <w:r w:rsidRPr="00EF1A52">
        <w:rPr>
          <w:rFonts w:ascii="Calibri" w:hAnsi="Calibri"/>
          <w:i/>
          <w:iCs/>
          <w:sz w:val="22"/>
          <w:szCs w:val="22"/>
        </w:rPr>
        <w:t>pera</w:t>
      </w:r>
      <w:r>
        <w:rPr>
          <w:rFonts w:ascii="Calibri" w:hAnsi="Calibri"/>
          <w:sz w:val="22"/>
          <w:szCs w:val="22"/>
        </w:rPr>
        <w:t>.</w:t>
      </w:r>
    </w:p>
    <w:p w14:paraId="3AA4E55B" w14:textId="77777777" w:rsidR="00FC5D24" w:rsidRDefault="00FC5D24" w:rsidP="00612A23">
      <w:pPr>
        <w:spacing w:line="276" w:lineRule="auto"/>
        <w:rPr>
          <w:rFonts w:ascii="Calibri" w:hAnsi="Calibri"/>
        </w:rPr>
      </w:pPr>
    </w:p>
    <w:p w14:paraId="1ADB03B4" w14:textId="1D37B03E" w:rsidR="00D02B46" w:rsidRDefault="00D02B46" w:rsidP="00FC5D24">
      <w:pPr>
        <w:overflowPunct/>
        <w:autoSpaceDE/>
        <w:autoSpaceDN/>
        <w:adjustRightInd/>
        <w:spacing w:after="60" w:line="288" w:lineRule="auto"/>
        <w:ind w:right="142"/>
        <w:contextualSpacing/>
        <w:jc w:val="both"/>
        <w:textAlignment w:val="auto"/>
        <w:rPr>
          <w:rFonts w:ascii="Calibri" w:hAnsi="Calibri"/>
          <w:sz w:val="22"/>
          <w:szCs w:val="22"/>
        </w:rPr>
      </w:pPr>
      <w:r w:rsidRPr="00FC5D24">
        <w:rPr>
          <w:rFonts w:ascii="Calibri" w:hAnsi="Calibri"/>
          <w:sz w:val="22"/>
          <w:szCs w:val="22"/>
        </w:rPr>
        <w:t>Si riporta di seguito la tabella dove si raffrontano i dati relativi alle stazioni di MONTE e di VALLE mediante il calcolo del valore dei ΔVIP.</w:t>
      </w:r>
    </w:p>
    <w:p w14:paraId="7C70ECF2" w14:textId="77777777" w:rsidR="00FC5D24" w:rsidRDefault="00FC5D24" w:rsidP="00FC5D24">
      <w:pPr>
        <w:overflowPunct/>
        <w:autoSpaceDE/>
        <w:autoSpaceDN/>
        <w:adjustRightInd/>
        <w:spacing w:after="60" w:line="288" w:lineRule="auto"/>
        <w:ind w:right="142"/>
        <w:contextualSpacing/>
        <w:jc w:val="both"/>
        <w:textAlignment w:val="auto"/>
        <w:rPr>
          <w:rFonts w:ascii="Calibri" w:hAnsi="Calibri"/>
          <w:sz w:val="22"/>
          <w:szCs w:val="22"/>
        </w:rPr>
      </w:pPr>
    </w:p>
    <w:p w14:paraId="7921B55D" w14:textId="2CBD2571" w:rsidR="00FC5D24" w:rsidRPr="00FC5D24" w:rsidRDefault="00FC5D24" w:rsidP="00FC5D24">
      <w:pPr>
        <w:spacing w:line="276" w:lineRule="auto"/>
        <w:jc w:val="center"/>
        <w:rPr>
          <w:rFonts w:ascii="Calibri" w:hAnsi="Calibri" w:cs="Arial"/>
          <w:b/>
          <w:sz w:val="18"/>
          <w:szCs w:val="18"/>
          <w:lang w:eastAsia="x-none"/>
        </w:rPr>
      </w:pPr>
      <w:r w:rsidRPr="00FC5D24">
        <w:rPr>
          <w:rFonts w:ascii="Calibri" w:hAnsi="Calibri" w:cs="Arial"/>
          <w:b/>
          <w:sz w:val="18"/>
          <w:szCs w:val="18"/>
          <w:lang w:val="x-none" w:eastAsia="x-none"/>
        </w:rPr>
        <w:t xml:space="preserve">Tabella </w:t>
      </w:r>
      <w:r w:rsidR="00EF558F">
        <w:rPr>
          <w:rFonts w:ascii="Calibri" w:hAnsi="Calibri" w:cs="Arial"/>
          <w:b/>
          <w:sz w:val="18"/>
          <w:szCs w:val="18"/>
          <w:lang w:val="x-none" w:eastAsia="x-none"/>
        </w:rPr>
        <w:fldChar w:fldCharType="begin"/>
      </w:r>
      <w:r w:rsidR="00EF558F">
        <w:rPr>
          <w:rFonts w:ascii="Calibri" w:hAnsi="Calibri" w:cs="Arial"/>
          <w:b/>
          <w:sz w:val="18"/>
          <w:szCs w:val="18"/>
          <w:lang w:val="x-none" w:eastAsia="x-none"/>
        </w:rPr>
        <w:instrText xml:space="preserve"> STYLEREF 1 \s </w:instrText>
      </w:r>
      <w:r w:rsidR="00EF558F">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6</w:t>
      </w:r>
      <w:r w:rsidR="00EF558F">
        <w:rPr>
          <w:rFonts w:ascii="Calibri" w:hAnsi="Calibri" w:cs="Arial"/>
          <w:b/>
          <w:sz w:val="18"/>
          <w:szCs w:val="18"/>
          <w:lang w:val="x-none" w:eastAsia="x-none"/>
        </w:rPr>
        <w:fldChar w:fldCharType="end"/>
      </w:r>
      <w:r w:rsidR="00EF558F">
        <w:rPr>
          <w:rFonts w:ascii="Calibri" w:hAnsi="Calibri" w:cs="Arial"/>
          <w:b/>
          <w:sz w:val="18"/>
          <w:szCs w:val="18"/>
          <w:lang w:val="x-none" w:eastAsia="x-none"/>
        </w:rPr>
        <w:noBreakHyphen/>
      </w:r>
      <w:r w:rsidR="00EF558F">
        <w:rPr>
          <w:rFonts w:ascii="Calibri" w:hAnsi="Calibri" w:cs="Arial"/>
          <w:b/>
          <w:sz w:val="18"/>
          <w:szCs w:val="18"/>
          <w:lang w:val="x-none" w:eastAsia="x-none"/>
        </w:rPr>
        <w:fldChar w:fldCharType="begin"/>
      </w:r>
      <w:r w:rsidR="00EF558F">
        <w:rPr>
          <w:rFonts w:ascii="Calibri" w:hAnsi="Calibri" w:cs="Arial"/>
          <w:b/>
          <w:sz w:val="18"/>
          <w:szCs w:val="18"/>
          <w:lang w:val="x-none" w:eastAsia="x-none"/>
        </w:rPr>
        <w:instrText xml:space="preserve"> SEQ Tabella \* ARABIC \s 1 </w:instrText>
      </w:r>
      <w:r w:rsidR="00EF558F">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36</w:t>
      </w:r>
      <w:r w:rsidR="00EF558F">
        <w:rPr>
          <w:rFonts w:ascii="Calibri" w:hAnsi="Calibri" w:cs="Arial"/>
          <w:b/>
          <w:sz w:val="18"/>
          <w:szCs w:val="18"/>
          <w:lang w:val="x-none" w:eastAsia="x-none"/>
        </w:rPr>
        <w:fldChar w:fldCharType="end"/>
      </w:r>
      <w:r w:rsidRPr="00FC5D24">
        <w:rPr>
          <w:rFonts w:ascii="Calibri" w:hAnsi="Calibri" w:cs="Arial"/>
          <w:b/>
          <w:sz w:val="18"/>
          <w:szCs w:val="18"/>
          <w:lang w:val="x-none" w:eastAsia="x-none"/>
        </w:rPr>
        <w:t>:</w:t>
      </w:r>
      <w:r w:rsidRPr="00FC5D24">
        <w:rPr>
          <w:rFonts w:ascii="Calibri" w:hAnsi="Calibri" w:cs="Arial"/>
          <w:b/>
          <w:sz w:val="18"/>
          <w:szCs w:val="18"/>
          <w:lang w:eastAsia="x-none"/>
        </w:rPr>
        <w:t xml:space="preserve"> Calcolo ΔVIP tra le stazioni di monte e valle della qualità biologica del Fiume Tione dei monti – fase CO - 2020</w:t>
      </w:r>
    </w:p>
    <w:tbl>
      <w:tblPr>
        <w:tblW w:w="4104" w:type="pct"/>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63"/>
        <w:gridCol w:w="3198"/>
        <w:gridCol w:w="1403"/>
        <w:gridCol w:w="1405"/>
        <w:gridCol w:w="819"/>
      </w:tblGrid>
      <w:tr w:rsidR="008A556B" w:rsidRPr="0014754F" w14:paraId="60B088CB" w14:textId="77777777" w:rsidTr="00FC5D24">
        <w:trPr>
          <w:tblHeader/>
        </w:trPr>
        <w:tc>
          <w:tcPr>
            <w:tcW w:w="5000" w:type="pct"/>
            <w:gridSpan w:val="5"/>
            <w:shd w:val="clear" w:color="auto" w:fill="BFBFBF"/>
            <w:vAlign w:val="center"/>
          </w:tcPr>
          <w:p w14:paraId="5F29C67D" w14:textId="77777777" w:rsidR="008A556B" w:rsidRPr="00E623AC" w:rsidRDefault="008A556B" w:rsidP="00FC5D24">
            <w:pPr>
              <w:overflowPunct/>
              <w:autoSpaceDE/>
              <w:autoSpaceDN/>
              <w:adjustRightInd/>
              <w:ind w:left="-418"/>
              <w:jc w:val="center"/>
              <w:textAlignment w:val="auto"/>
              <w:rPr>
                <w:rFonts w:ascii="Calibri" w:hAnsi="Calibri"/>
                <w:sz w:val="18"/>
                <w:szCs w:val="18"/>
              </w:rPr>
            </w:pPr>
            <w:r w:rsidRPr="00E623AC">
              <w:rPr>
                <w:rFonts w:ascii="Calibri" w:hAnsi="Calibri"/>
                <w:sz w:val="18"/>
                <w:szCs w:val="18"/>
              </w:rPr>
              <w:br w:type="page"/>
            </w:r>
            <w:r w:rsidRPr="00E623AC">
              <w:rPr>
                <w:rFonts w:ascii="Calibri" w:hAnsi="Calibri"/>
                <w:b/>
                <w:smallCaps/>
                <w:sz w:val="18"/>
                <w:szCs w:val="18"/>
              </w:rPr>
              <w:t xml:space="preserve">Qualità Biologica </w:t>
            </w:r>
          </w:p>
        </w:tc>
      </w:tr>
      <w:tr w:rsidR="008A556B" w:rsidRPr="0014754F" w14:paraId="527E3839" w14:textId="77777777" w:rsidTr="00FC5D24">
        <w:trPr>
          <w:trHeight w:val="284"/>
          <w:tblHeader/>
        </w:trPr>
        <w:tc>
          <w:tcPr>
            <w:tcW w:w="618" w:type="pct"/>
            <w:vMerge w:val="restart"/>
            <w:shd w:val="clear" w:color="auto" w:fill="BFBFBF"/>
            <w:vAlign w:val="center"/>
          </w:tcPr>
          <w:p w14:paraId="6F7CB659" w14:textId="77777777" w:rsidR="008A556B" w:rsidRPr="00E623AC" w:rsidRDefault="008A556B" w:rsidP="00EA6D2A">
            <w:pPr>
              <w:overflowPunct/>
              <w:autoSpaceDE/>
              <w:autoSpaceDN/>
              <w:adjustRightInd/>
              <w:jc w:val="center"/>
              <w:textAlignment w:val="auto"/>
              <w:rPr>
                <w:rFonts w:ascii="Calibri" w:hAnsi="Calibri"/>
                <w:b/>
                <w:sz w:val="18"/>
                <w:szCs w:val="18"/>
              </w:rPr>
            </w:pPr>
            <w:r w:rsidRPr="00E623AC">
              <w:rPr>
                <w:rFonts w:ascii="Calibri" w:hAnsi="Calibri"/>
                <w:b/>
                <w:sz w:val="18"/>
                <w:szCs w:val="18"/>
              </w:rPr>
              <w:t>Parametri</w:t>
            </w:r>
          </w:p>
        </w:tc>
        <w:tc>
          <w:tcPr>
            <w:tcW w:w="2053" w:type="pct"/>
            <w:shd w:val="clear" w:color="auto" w:fill="BFBFBF"/>
            <w:vAlign w:val="center"/>
          </w:tcPr>
          <w:p w14:paraId="1E6C7609" w14:textId="77777777" w:rsidR="008A556B" w:rsidRPr="00E623AC" w:rsidRDefault="008A556B" w:rsidP="00EA6D2A">
            <w:pPr>
              <w:overflowPunct/>
              <w:autoSpaceDE/>
              <w:autoSpaceDN/>
              <w:adjustRightInd/>
              <w:jc w:val="center"/>
              <w:textAlignment w:val="auto"/>
              <w:rPr>
                <w:rFonts w:ascii="Calibri" w:hAnsi="Calibri"/>
                <w:b/>
                <w:sz w:val="18"/>
                <w:szCs w:val="18"/>
              </w:rPr>
            </w:pPr>
            <w:r w:rsidRPr="00E623AC">
              <w:rPr>
                <w:rFonts w:ascii="Calibri" w:hAnsi="Calibri"/>
                <w:b/>
                <w:sz w:val="18"/>
                <w:szCs w:val="18"/>
              </w:rPr>
              <w:t>AV-SO-SU-33 (Monte)</w:t>
            </w:r>
          </w:p>
        </w:tc>
        <w:tc>
          <w:tcPr>
            <w:tcW w:w="1803" w:type="pct"/>
            <w:gridSpan w:val="2"/>
            <w:shd w:val="clear" w:color="auto" w:fill="BFBFBF"/>
            <w:vAlign w:val="center"/>
          </w:tcPr>
          <w:p w14:paraId="41F8FAEE" w14:textId="77777777" w:rsidR="008A556B" w:rsidRPr="00E623AC" w:rsidRDefault="008A556B" w:rsidP="00EA6D2A">
            <w:pPr>
              <w:overflowPunct/>
              <w:autoSpaceDE/>
              <w:autoSpaceDN/>
              <w:adjustRightInd/>
              <w:jc w:val="center"/>
              <w:textAlignment w:val="auto"/>
              <w:rPr>
                <w:rFonts w:ascii="Calibri" w:hAnsi="Calibri"/>
                <w:b/>
                <w:sz w:val="18"/>
                <w:szCs w:val="18"/>
              </w:rPr>
            </w:pPr>
            <w:r w:rsidRPr="00E623AC">
              <w:rPr>
                <w:rFonts w:ascii="Calibri" w:hAnsi="Calibri"/>
                <w:b/>
                <w:sz w:val="18"/>
                <w:szCs w:val="18"/>
              </w:rPr>
              <w:t>AV-SO-SU-34 (Valle)</w:t>
            </w:r>
          </w:p>
        </w:tc>
        <w:tc>
          <w:tcPr>
            <w:tcW w:w="526" w:type="pct"/>
            <w:vMerge w:val="restart"/>
            <w:shd w:val="clear" w:color="auto" w:fill="BFBFBF"/>
            <w:vAlign w:val="center"/>
          </w:tcPr>
          <w:p w14:paraId="07BF5721" w14:textId="77777777" w:rsidR="008A556B" w:rsidRPr="00E623AC" w:rsidRDefault="008A556B" w:rsidP="00EA6D2A">
            <w:pPr>
              <w:overflowPunct/>
              <w:autoSpaceDE/>
              <w:autoSpaceDN/>
              <w:adjustRightInd/>
              <w:jc w:val="center"/>
              <w:textAlignment w:val="auto"/>
              <w:rPr>
                <w:rFonts w:ascii="Calibri" w:hAnsi="Calibri"/>
                <w:b/>
                <w:sz w:val="18"/>
                <w:szCs w:val="18"/>
              </w:rPr>
            </w:pPr>
            <w:r w:rsidRPr="00E623AC">
              <w:rPr>
                <w:rFonts w:ascii="Calibri" w:hAnsi="Calibri"/>
                <w:b/>
                <w:sz w:val="18"/>
                <w:szCs w:val="18"/>
              </w:rPr>
              <w:t>∆VIP</w:t>
            </w:r>
          </w:p>
        </w:tc>
      </w:tr>
      <w:tr w:rsidR="008A556B" w:rsidRPr="0014754F" w14:paraId="5F864776" w14:textId="77777777" w:rsidTr="00FC5D24">
        <w:trPr>
          <w:trHeight w:val="284"/>
          <w:tblHeader/>
        </w:trPr>
        <w:tc>
          <w:tcPr>
            <w:tcW w:w="618" w:type="pct"/>
            <w:vMerge/>
            <w:shd w:val="clear" w:color="auto" w:fill="BFBFBF"/>
            <w:vAlign w:val="center"/>
          </w:tcPr>
          <w:p w14:paraId="4F3FB521" w14:textId="77777777" w:rsidR="008A556B" w:rsidRPr="00E623AC" w:rsidRDefault="008A556B" w:rsidP="00EA6D2A">
            <w:pPr>
              <w:overflowPunct/>
              <w:autoSpaceDE/>
              <w:autoSpaceDN/>
              <w:adjustRightInd/>
              <w:jc w:val="center"/>
              <w:textAlignment w:val="auto"/>
              <w:rPr>
                <w:rFonts w:ascii="Calibri" w:hAnsi="Calibri"/>
                <w:b/>
                <w:sz w:val="18"/>
                <w:szCs w:val="18"/>
              </w:rPr>
            </w:pPr>
          </w:p>
        </w:tc>
        <w:tc>
          <w:tcPr>
            <w:tcW w:w="2053" w:type="pct"/>
            <w:shd w:val="clear" w:color="auto" w:fill="BFBFBF"/>
            <w:vAlign w:val="center"/>
          </w:tcPr>
          <w:p w14:paraId="5A148555" w14:textId="77777777" w:rsidR="008A556B" w:rsidRPr="00E623AC" w:rsidRDefault="008A556B" w:rsidP="00EA6D2A">
            <w:pPr>
              <w:overflowPunct/>
              <w:autoSpaceDE/>
              <w:autoSpaceDN/>
              <w:adjustRightInd/>
              <w:jc w:val="center"/>
              <w:textAlignment w:val="auto"/>
              <w:rPr>
                <w:rFonts w:ascii="Calibri" w:hAnsi="Calibri"/>
                <w:b/>
                <w:sz w:val="18"/>
                <w:szCs w:val="18"/>
              </w:rPr>
            </w:pPr>
            <w:r w:rsidRPr="00E623AC">
              <w:rPr>
                <w:rFonts w:ascii="Calibri" w:hAnsi="Calibri"/>
                <w:b/>
                <w:sz w:val="18"/>
                <w:szCs w:val="18"/>
              </w:rPr>
              <w:t>Classe</w:t>
            </w:r>
          </w:p>
        </w:tc>
        <w:tc>
          <w:tcPr>
            <w:tcW w:w="1803" w:type="pct"/>
            <w:gridSpan w:val="2"/>
            <w:shd w:val="clear" w:color="auto" w:fill="BFBFBF"/>
            <w:vAlign w:val="center"/>
          </w:tcPr>
          <w:p w14:paraId="604BFF9E" w14:textId="77777777" w:rsidR="008A556B" w:rsidRPr="00E623AC" w:rsidRDefault="008A556B" w:rsidP="00EA6D2A">
            <w:pPr>
              <w:overflowPunct/>
              <w:autoSpaceDE/>
              <w:autoSpaceDN/>
              <w:adjustRightInd/>
              <w:jc w:val="center"/>
              <w:textAlignment w:val="auto"/>
              <w:rPr>
                <w:rFonts w:ascii="Calibri" w:hAnsi="Calibri"/>
                <w:b/>
                <w:sz w:val="18"/>
                <w:szCs w:val="18"/>
              </w:rPr>
            </w:pPr>
            <w:r w:rsidRPr="00E623AC">
              <w:rPr>
                <w:rFonts w:ascii="Calibri" w:hAnsi="Calibri"/>
                <w:b/>
                <w:sz w:val="18"/>
                <w:szCs w:val="18"/>
              </w:rPr>
              <w:t>Classe</w:t>
            </w:r>
          </w:p>
        </w:tc>
        <w:tc>
          <w:tcPr>
            <w:tcW w:w="526" w:type="pct"/>
            <w:vMerge/>
            <w:shd w:val="clear" w:color="auto" w:fill="BFBFBF"/>
            <w:vAlign w:val="center"/>
          </w:tcPr>
          <w:p w14:paraId="5E9A4642" w14:textId="77777777" w:rsidR="008A556B" w:rsidRPr="00E623AC" w:rsidRDefault="008A556B" w:rsidP="00EA6D2A">
            <w:pPr>
              <w:overflowPunct/>
              <w:autoSpaceDE/>
              <w:autoSpaceDN/>
              <w:adjustRightInd/>
              <w:jc w:val="center"/>
              <w:textAlignment w:val="auto"/>
              <w:rPr>
                <w:rFonts w:ascii="Calibri" w:hAnsi="Calibri"/>
                <w:b/>
                <w:sz w:val="18"/>
                <w:szCs w:val="18"/>
              </w:rPr>
            </w:pPr>
          </w:p>
        </w:tc>
      </w:tr>
      <w:tr w:rsidR="008A556B" w:rsidRPr="0014754F" w14:paraId="1DF3E2A1" w14:textId="77777777" w:rsidTr="00FC5D24">
        <w:trPr>
          <w:trHeight w:val="284"/>
        </w:trPr>
        <w:tc>
          <w:tcPr>
            <w:tcW w:w="5000" w:type="pct"/>
            <w:gridSpan w:val="5"/>
            <w:shd w:val="clear" w:color="auto" w:fill="auto"/>
            <w:vAlign w:val="center"/>
          </w:tcPr>
          <w:p w14:paraId="3D7072E0" w14:textId="77777777" w:rsidR="008A556B" w:rsidRPr="00E623AC" w:rsidRDefault="008A556B" w:rsidP="00EA6D2A">
            <w:pPr>
              <w:overflowPunct/>
              <w:autoSpaceDE/>
              <w:autoSpaceDN/>
              <w:adjustRightInd/>
              <w:jc w:val="center"/>
              <w:textAlignment w:val="auto"/>
              <w:rPr>
                <w:rFonts w:ascii="Calibri" w:hAnsi="Calibri"/>
                <w:sz w:val="18"/>
                <w:szCs w:val="18"/>
              </w:rPr>
            </w:pPr>
            <w:r w:rsidRPr="00E623AC">
              <w:rPr>
                <w:rFonts w:ascii="Calibri" w:hAnsi="Calibri"/>
                <w:b/>
                <w:smallCaps/>
                <w:sz w:val="18"/>
                <w:szCs w:val="18"/>
              </w:rPr>
              <w:t xml:space="preserve">II campagna </w:t>
            </w:r>
            <w:r>
              <w:rPr>
                <w:rFonts w:ascii="Calibri" w:hAnsi="Calibri"/>
                <w:b/>
                <w:smallCaps/>
                <w:sz w:val="18"/>
                <w:szCs w:val="18"/>
              </w:rPr>
              <w:t>C</w:t>
            </w:r>
            <w:r w:rsidRPr="00E623AC">
              <w:rPr>
                <w:rFonts w:ascii="Calibri" w:hAnsi="Calibri"/>
                <w:b/>
                <w:smallCaps/>
                <w:sz w:val="18"/>
                <w:szCs w:val="18"/>
              </w:rPr>
              <w:t>O - 20</w:t>
            </w:r>
            <w:r>
              <w:rPr>
                <w:rFonts w:ascii="Calibri" w:hAnsi="Calibri"/>
                <w:b/>
                <w:smallCaps/>
                <w:sz w:val="18"/>
                <w:szCs w:val="18"/>
              </w:rPr>
              <w:t>20</w:t>
            </w:r>
          </w:p>
        </w:tc>
      </w:tr>
      <w:tr w:rsidR="008A556B" w:rsidRPr="0014754F" w14:paraId="2A8F852D" w14:textId="77777777" w:rsidTr="00FC5D24">
        <w:trPr>
          <w:trHeight w:val="284"/>
        </w:trPr>
        <w:tc>
          <w:tcPr>
            <w:tcW w:w="618" w:type="pct"/>
            <w:vAlign w:val="center"/>
          </w:tcPr>
          <w:p w14:paraId="3049F981" w14:textId="77777777" w:rsidR="008A556B" w:rsidRPr="00E623AC" w:rsidRDefault="008A556B" w:rsidP="00EA6D2A">
            <w:pPr>
              <w:overflowPunct/>
              <w:autoSpaceDE/>
              <w:autoSpaceDN/>
              <w:adjustRightInd/>
              <w:jc w:val="center"/>
              <w:textAlignment w:val="auto"/>
              <w:rPr>
                <w:rFonts w:ascii="Calibri" w:hAnsi="Calibri"/>
                <w:b/>
                <w:sz w:val="18"/>
                <w:szCs w:val="18"/>
              </w:rPr>
            </w:pPr>
            <w:r w:rsidRPr="00E623AC">
              <w:rPr>
                <w:rFonts w:ascii="Calibri" w:hAnsi="Calibri"/>
                <w:b/>
                <w:sz w:val="18"/>
                <w:szCs w:val="18"/>
              </w:rPr>
              <w:t>IBE</w:t>
            </w:r>
          </w:p>
        </w:tc>
        <w:tc>
          <w:tcPr>
            <w:tcW w:w="2053" w:type="pct"/>
            <w:shd w:val="clear" w:color="auto" w:fill="FFFF00"/>
            <w:vAlign w:val="center"/>
          </w:tcPr>
          <w:p w14:paraId="20F59A7D" w14:textId="77777777" w:rsidR="008A556B" w:rsidRPr="00E623AC" w:rsidRDefault="008A556B" w:rsidP="00EA6D2A">
            <w:pPr>
              <w:overflowPunct/>
              <w:autoSpaceDE/>
              <w:autoSpaceDN/>
              <w:adjustRightInd/>
              <w:jc w:val="center"/>
              <w:textAlignment w:val="auto"/>
              <w:rPr>
                <w:rFonts w:ascii="Calibri" w:hAnsi="Calibri"/>
                <w:sz w:val="18"/>
                <w:szCs w:val="18"/>
              </w:rPr>
            </w:pPr>
            <w:r w:rsidRPr="00E623AC">
              <w:rPr>
                <w:rFonts w:ascii="Calibri" w:hAnsi="Calibri"/>
                <w:sz w:val="18"/>
                <w:szCs w:val="18"/>
              </w:rPr>
              <w:t>III</w:t>
            </w:r>
          </w:p>
        </w:tc>
        <w:tc>
          <w:tcPr>
            <w:tcW w:w="1803" w:type="pct"/>
            <w:gridSpan w:val="2"/>
            <w:shd w:val="clear" w:color="auto" w:fill="FFFF00"/>
            <w:vAlign w:val="center"/>
          </w:tcPr>
          <w:p w14:paraId="093471F9" w14:textId="77777777" w:rsidR="008A556B" w:rsidRPr="00E623AC" w:rsidRDefault="008A556B" w:rsidP="00EA6D2A">
            <w:pPr>
              <w:overflowPunct/>
              <w:autoSpaceDE/>
              <w:autoSpaceDN/>
              <w:adjustRightInd/>
              <w:jc w:val="center"/>
              <w:textAlignment w:val="auto"/>
              <w:rPr>
                <w:rFonts w:ascii="Calibri" w:hAnsi="Calibri"/>
                <w:sz w:val="18"/>
                <w:szCs w:val="18"/>
              </w:rPr>
            </w:pPr>
            <w:r w:rsidRPr="00E623AC">
              <w:rPr>
                <w:rFonts w:ascii="Calibri" w:hAnsi="Calibri"/>
                <w:sz w:val="18"/>
                <w:szCs w:val="18"/>
              </w:rPr>
              <w:t>III</w:t>
            </w:r>
          </w:p>
        </w:tc>
        <w:tc>
          <w:tcPr>
            <w:tcW w:w="526" w:type="pct"/>
            <w:vAlign w:val="center"/>
          </w:tcPr>
          <w:p w14:paraId="3C0518A7" w14:textId="77777777" w:rsidR="008A556B" w:rsidRPr="00E623AC" w:rsidRDefault="008A556B" w:rsidP="00EA6D2A">
            <w:pPr>
              <w:overflowPunct/>
              <w:autoSpaceDE/>
              <w:autoSpaceDN/>
              <w:adjustRightInd/>
              <w:jc w:val="center"/>
              <w:textAlignment w:val="auto"/>
              <w:rPr>
                <w:rFonts w:ascii="Calibri" w:hAnsi="Calibri"/>
                <w:sz w:val="18"/>
                <w:szCs w:val="18"/>
              </w:rPr>
            </w:pPr>
            <w:r w:rsidRPr="00E623AC">
              <w:rPr>
                <w:rFonts w:ascii="Calibri" w:hAnsi="Calibri"/>
                <w:sz w:val="18"/>
                <w:szCs w:val="18"/>
              </w:rPr>
              <w:t>0</w:t>
            </w:r>
          </w:p>
        </w:tc>
      </w:tr>
      <w:tr w:rsidR="008A556B" w:rsidRPr="0014754F" w14:paraId="6B9DEF3C" w14:textId="77777777" w:rsidTr="00FC5D24">
        <w:trPr>
          <w:trHeight w:val="284"/>
        </w:trPr>
        <w:tc>
          <w:tcPr>
            <w:tcW w:w="618" w:type="pct"/>
            <w:vAlign w:val="center"/>
          </w:tcPr>
          <w:p w14:paraId="5EF4E643" w14:textId="77777777" w:rsidR="008A556B" w:rsidRPr="00E623AC" w:rsidRDefault="008A556B" w:rsidP="00EA6D2A">
            <w:pPr>
              <w:overflowPunct/>
              <w:autoSpaceDE/>
              <w:autoSpaceDN/>
              <w:adjustRightInd/>
              <w:jc w:val="center"/>
              <w:textAlignment w:val="auto"/>
              <w:rPr>
                <w:rFonts w:ascii="Calibri" w:hAnsi="Calibri"/>
                <w:b/>
                <w:sz w:val="18"/>
                <w:szCs w:val="18"/>
              </w:rPr>
            </w:pPr>
            <w:r w:rsidRPr="00E623AC">
              <w:rPr>
                <w:rFonts w:ascii="Calibri" w:hAnsi="Calibri"/>
                <w:b/>
                <w:sz w:val="18"/>
                <w:szCs w:val="18"/>
              </w:rPr>
              <w:t>ICMi</w:t>
            </w:r>
          </w:p>
        </w:tc>
        <w:tc>
          <w:tcPr>
            <w:tcW w:w="2053" w:type="pct"/>
            <w:shd w:val="clear" w:color="auto" w:fill="00B050"/>
            <w:vAlign w:val="center"/>
          </w:tcPr>
          <w:p w14:paraId="74328D26" w14:textId="77777777" w:rsidR="008A556B" w:rsidRPr="00E623AC" w:rsidRDefault="008A556B" w:rsidP="00EA6D2A">
            <w:pPr>
              <w:overflowPunct/>
              <w:autoSpaceDE/>
              <w:autoSpaceDN/>
              <w:adjustRightInd/>
              <w:jc w:val="center"/>
              <w:textAlignment w:val="auto"/>
              <w:rPr>
                <w:rFonts w:ascii="Calibri" w:hAnsi="Calibri"/>
                <w:sz w:val="18"/>
                <w:szCs w:val="18"/>
              </w:rPr>
            </w:pPr>
            <w:r w:rsidRPr="00E623AC">
              <w:rPr>
                <w:rFonts w:ascii="Calibri" w:hAnsi="Calibri"/>
                <w:sz w:val="18"/>
                <w:szCs w:val="18"/>
              </w:rPr>
              <w:t>II</w:t>
            </w:r>
          </w:p>
        </w:tc>
        <w:tc>
          <w:tcPr>
            <w:tcW w:w="1803" w:type="pct"/>
            <w:gridSpan w:val="2"/>
            <w:shd w:val="clear" w:color="auto" w:fill="00B050"/>
            <w:vAlign w:val="center"/>
          </w:tcPr>
          <w:p w14:paraId="525DF1D3" w14:textId="77777777" w:rsidR="008A556B" w:rsidRPr="00E623AC" w:rsidRDefault="008A556B" w:rsidP="00EA6D2A">
            <w:pPr>
              <w:overflowPunct/>
              <w:autoSpaceDE/>
              <w:autoSpaceDN/>
              <w:adjustRightInd/>
              <w:jc w:val="center"/>
              <w:textAlignment w:val="auto"/>
              <w:rPr>
                <w:rFonts w:ascii="Calibri" w:hAnsi="Calibri"/>
                <w:sz w:val="18"/>
                <w:szCs w:val="18"/>
              </w:rPr>
            </w:pPr>
            <w:r w:rsidRPr="00E623AC">
              <w:rPr>
                <w:rFonts w:ascii="Calibri" w:hAnsi="Calibri"/>
                <w:sz w:val="18"/>
                <w:szCs w:val="18"/>
              </w:rPr>
              <w:t>II</w:t>
            </w:r>
          </w:p>
        </w:tc>
        <w:tc>
          <w:tcPr>
            <w:tcW w:w="526" w:type="pct"/>
            <w:vAlign w:val="center"/>
          </w:tcPr>
          <w:p w14:paraId="791311C7" w14:textId="77777777" w:rsidR="008A556B" w:rsidRPr="00E623AC" w:rsidRDefault="008A556B" w:rsidP="00EA6D2A">
            <w:pPr>
              <w:overflowPunct/>
              <w:autoSpaceDE/>
              <w:autoSpaceDN/>
              <w:adjustRightInd/>
              <w:jc w:val="center"/>
              <w:textAlignment w:val="auto"/>
              <w:rPr>
                <w:rFonts w:ascii="Calibri" w:hAnsi="Calibri"/>
                <w:sz w:val="18"/>
                <w:szCs w:val="18"/>
              </w:rPr>
            </w:pPr>
            <w:r>
              <w:rPr>
                <w:rFonts w:ascii="Calibri" w:hAnsi="Calibri"/>
                <w:sz w:val="18"/>
                <w:szCs w:val="18"/>
              </w:rPr>
              <w:t>0</w:t>
            </w:r>
          </w:p>
        </w:tc>
      </w:tr>
      <w:tr w:rsidR="008A556B" w:rsidRPr="0014754F" w14:paraId="1B99E822" w14:textId="77777777" w:rsidTr="00FC5D24">
        <w:trPr>
          <w:trHeight w:val="284"/>
        </w:trPr>
        <w:tc>
          <w:tcPr>
            <w:tcW w:w="5000" w:type="pct"/>
            <w:gridSpan w:val="5"/>
            <w:shd w:val="clear" w:color="auto" w:fill="auto"/>
            <w:vAlign w:val="center"/>
          </w:tcPr>
          <w:p w14:paraId="24EFB906" w14:textId="77777777" w:rsidR="008A556B" w:rsidRPr="00E623AC" w:rsidRDefault="008A556B" w:rsidP="00EA6D2A">
            <w:pPr>
              <w:overflowPunct/>
              <w:autoSpaceDE/>
              <w:autoSpaceDN/>
              <w:adjustRightInd/>
              <w:jc w:val="center"/>
              <w:textAlignment w:val="auto"/>
              <w:rPr>
                <w:rFonts w:ascii="Calibri" w:hAnsi="Calibri"/>
                <w:sz w:val="18"/>
                <w:szCs w:val="18"/>
              </w:rPr>
            </w:pPr>
            <w:r w:rsidRPr="00E623AC">
              <w:rPr>
                <w:rFonts w:ascii="Calibri" w:hAnsi="Calibri"/>
                <w:b/>
                <w:smallCaps/>
                <w:sz w:val="18"/>
                <w:szCs w:val="18"/>
              </w:rPr>
              <w:t>II</w:t>
            </w:r>
            <w:r>
              <w:rPr>
                <w:rFonts w:ascii="Calibri" w:hAnsi="Calibri"/>
                <w:b/>
                <w:smallCaps/>
                <w:sz w:val="18"/>
                <w:szCs w:val="18"/>
              </w:rPr>
              <w:t>I</w:t>
            </w:r>
            <w:r w:rsidRPr="00E623AC">
              <w:rPr>
                <w:rFonts w:ascii="Calibri" w:hAnsi="Calibri"/>
                <w:b/>
                <w:smallCaps/>
                <w:sz w:val="18"/>
                <w:szCs w:val="18"/>
              </w:rPr>
              <w:t xml:space="preserve"> campagna </w:t>
            </w:r>
            <w:r>
              <w:rPr>
                <w:rFonts w:ascii="Calibri" w:hAnsi="Calibri"/>
                <w:b/>
                <w:smallCaps/>
                <w:sz w:val="18"/>
                <w:szCs w:val="18"/>
              </w:rPr>
              <w:t>C</w:t>
            </w:r>
            <w:r w:rsidRPr="00E623AC">
              <w:rPr>
                <w:rFonts w:ascii="Calibri" w:hAnsi="Calibri"/>
                <w:b/>
                <w:smallCaps/>
                <w:sz w:val="18"/>
                <w:szCs w:val="18"/>
              </w:rPr>
              <w:t>O - 20</w:t>
            </w:r>
            <w:r>
              <w:rPr>
                <w:rFonts w:ascii="Calibri" w:hAnsi="Calibri"/>
                <w:b/>
                <w:smallCaps/>
                <w:sz w:val="18"/>
                <w:szCs w:val="18"/>
              </w:rPr>
              <w:t>20</w:t>
            </w:r>
          </w:p>
        </w:tc>
      </w:tr>
      <w:tr w:rsidR="008A556B" w:rsidRPr="0014754F" w14:paraId="12CDCC7D" w14:textId="77777777" w:rsidTr="00FC5D24">
        <w:trPr>
          <w:trHeight w:val="284"/>
        </w:trPr>
        <w:tc>
          <w:tcPr>
            <w:tcW w:w="618" w:type="pct"/>
            <w:vAlign w:val="center"/>
          </w:tcPr>
          <w:p w14:paraId="7A6B28BB" w14:textId="77777777" w:rsidR="008A556B" w:rsidRPr="00E623AC" w:rsidRDefault="008A556B" w:rsidP="00EA6D2A">
            <w:pPr>
              <w:overflowPunct/>
              <w:autoSpaceDE/>
              <w:autoSpaceDN/>
              <w:adjustRightInd/>
              <w:jc w:val="center"/>
              <w:textAlignment w:val="auto"/>
              <w:rPr>
                <w:rFonts w:ascii="Calibri" w:hAnsi="Calibri"/>
                <w:b/>
                <w:sz w:val="18"/>
                <w:szCs w:val="18"/>
              </w:rPr>
            </w:pPr>
            <w:r w:rsidRPr="00E623AC">
              <w:rPr>
                <w:rFonts w:ascii="Calibri" w:hAnsi="Calibri"/>
                <w:b/>
                <w:sz w:val="18"/>
                <w:szCs w:val="18"/>
              </w:rPr>
              <w:t>IBE</w:t>
            </w:r>
          </w:p>
        </w:tc>
        <w:tc>
          <w:tcPr>
            <w:tcW w:w="2053" w:type="pct"/>
            <w:shd w:val="clear" w:color="auto" w:fill="FFFF00"/>
            <w:vAlign w:val="center"/>
          </w:tcPr>
          <w:p w14:paraId="7C06799A" w14:textId="77777777" w:rsidR="008A556B" w:rsidRPr="00E623AC" w:rsidRDefault="008A556B" w:rsidP="00EA6D2A">
            <w:pPr>
              <w:overflowPunct/>
              <w:autoSpaceDE/>
              <w:autoSpaceDN/>
              <w:adjustRightInd/>
              <w:jc w:val="center"/>
              <w:textAlignment w:val="auto"/>
              <w:rPr>
                <w:rFonts w:ascii="Calibri" w:hAnsi="Calibri"/>
                <w:sz w:val="18"/>
                <w:szCs w:val="18"/>
              </w:rPr>
            </w:pPr>
            <w:r w:rsidRPr="00E623AC">
              <w:rPr>
                <w:rFonts w:ascii="Calibri" w:hAnsi="Calibri"/>
                <w:sz w:val="18"/>
                <w:szCs w:val="18"/>
              </w:rPr>
              <w:t>III</w:t>
            </w:r>
          </w:p>
        </w:tc>
        <w:tc>
          <w:tcPr>
            <w:tcW w:w="1803" w:type="pct"/>
            <w:gridSpan w:val="2"/>
            <w:shd w:val="clear" w:color="auto" w:fill="FFFF00"/>
            <w:vAlign w:val="center"/>
          </w:tcPr>
          <w:p w14:paraId="1F7409E6" w14:textId="77777777" w:rsidR="008A556B" w:rsidRPr="00E623AC" w:rsidRDefault="008A556B" w:rsidP="00EA6D2A">
            <w:pPr>
              <w:overflowPunct/>
              <w:autoSpaceDE/>
              <w:autoSpaceDN/>
              <w:adjustRightInd/>
              <w:jc w:val="center"/>
              <w:textAlignment w:val="auto"/>
              <w:rPr>
                <w:rFonts w:ascii="Calibri" w:hAnsi="Calibri"/>
                <w:sz w:val="18"/>
                <w:szCs w:val="18"/>
              </w:rPr>
            </w:pPr>
            <w:r w:rsidRPr="00E623AC">
              <w:rPr>
                <w:rFonts w:ascii="Calibri" w:hAnsi="Calibri"/>
                <w:sz w:val="18"/>
                <w:szCs w:val="18"/>
              </w:rPr>
              <w:t>III</w:t>
            </w:r>
          </w:p>
        </w:tc>
        <w:tc>
          <w:tcPr>
            <w:tcW w:w="526" w:type="pct"/>
            <w:vAlign w:val="center"/>
          </w:tcPr>
          <w:p w14:paraId="41AC8742" w14:textId="77777777" w:rsidR="008A556B" w:rsidRPr="00E623AC" w:rsidRDefault="008A556B" w:rsidP="00EA6D2A">
            <w:pPr>
              <w:overflowPunct/>
              <w:autoSpaceDE/>
              <w:autoSpaceDN/>
              <w:adjustRightInd/>
              <w:jc w:val="center"/>
              <w:textAlignment w:val="auto"/>
              <w:rPr>
                <w:rFonts w:ascii="Calibri" w:hAnsi="Calibri"/>
                <w:sz w:val="18"/>
                <w:szCs w:val="18"/>
              </w:rPr>
            </w:pPr>
            <w:r w:rsidRPr="00E623AC">
              <w:rPr>
                <w:rFonts w:ascii="Calibri" w:hAnsi="Calibri"/>
                <w:sz w:val="18"/>
                <w:szCs w:val="18"/>
              </w:rPr>
              <w:t>0</w:t>
            </w:r>
          </w:p>
        </w:tc>
      </w:tr>
      <w:tr w:rsidR="008A556B" w:rsidRPr="0014754F" w14:paraId="0B12CA9E" w14:textId="77777777" w:rsidTr="00FC5D24">
        <w:trPr>
          <w:trHeight w:val="284"/>
        </w:trPr>
        <w:tc>
          <w:tcPr>
            <w:tcW w:w="5000" w:type="pct"/>
            <w:gridSpan w:val="5"/>
            <w:shd w:val="clear" w:color="auto" w:fill="auto"/>
            <w:vAlign w:val="center"/>
          </w:tcPr>
          <w:p w14:paraId="7C2AA542" w14:textId="77777777" w:rsidR="008A556B" w:rsidRPr="00E623AC" w:rsidRDefault="008A556B" w:rsidP="00EA6D2A">
            <w:pPr>
              <w:overflowPunct/>
              <w:autoSpaceDE/>
              <w:autoSpaceDN/>
              <w:adjustRightInd/>
              <w:jc w:val="center"/>
              <w:textAlignment w:val="auto"/>
              <w:rPr>
                <w:rFonts w:ascii="Calibri" w:hAnsi="Calibri"/>
                <w:sz w:val="18"/>
                <w:szCs w:val="18"/>
              </w:rPr>
            </w:pPr>
            <w:r w:rsidRPr="00E623AC">
              <w:rPr>
                <w:rFonts w:ascii="Calibri" w:hAnsi="Calibri"/>
                <w:b/>
                <w:smallCaps/>
                <w:sz w:val="18"/>
                <w:szCs w:val="18"/>
              </w:rPr>
              <w:t>I</w:t>
            </w:r>
            <w:r>
              <w:rPr>
                <w:rFonts w:ascii="Calibri" w:hAnsi="Calibri"/>
                <w:b/>
                <w:smallCaps/>
                <w:sz w:val="18"/>
                <w:szCs w:val="18"/>
              </w:rPr>
              <w:t>V</w:t>
            </w:r>
            <w:r w:rsidRPr="00E623AC">
              <w:rPr>
                <w:rFonts w:ascii="Calibri" w:hAnsi="Calibri"/>
                <w:b/>
                <w:smallCaps/>
                <w:sz w:val="18"/>
                <w:szCs w:val="18"/>
              </w:rPr>
              <w:t xml:space="preserve"> campagna </w:t>
            </w:r>
            <w:r>
              <w:rPr>
                <w:rFonts w:ascii="Calibri" w:hAnsi="Calibri"/>
                <w:b/>
                <w:smallCaps/>
                <w:sz w:val="18"/>
                <w:szCs w:val="18"/>
              </w:rPr>
              <w:t>C</w:t>
            </w:r>
            <w:r w:rsidRPr="00E623AC">
              <w:rPr>
                <w:rFonts w:ascii="Calibri" w:hAnsi="Calibri"/>
                <w:b/>
                <w:smallCaps/>
                <w:sz w:val="18"/>
                <w:szCs w:val="18"/>
              </w:rPr>
              <w:t>O - 20</w:t>
            </w:r>
            <w:r>
              <w:rPr>
                <w:rFonts w:ascii="Calibri" w:hAnsi="Calibri"/>
                <w:b/>
                <w:smallCaps/>
                <w:sz w:val="18"/>
                <w:szCs w:val="18"/>
              </w:rPr>
              <w:t>20</w:t>
            </w:r>
          </w:p>
        </w:tc>
      </w:tr>
      <w:tr w:rsidR="008A556B" w:rsidRPr="0014754F" w14:paraId="43BC8A2E" w14:textId="77777777" w:rsidTr="00FC5D24">
        <w:trPr>
          <w:trHeight w:val="284"/>
        </w:trPr>
        <w:tc>
          <w:tcPr>
            <w:tcW w:w="618" w:type="pct"/>
            <w:vAlign w:val="center"/>
          </w:tcPr>
          <w:p w14:paraId="6AF3C9C4" w14:textId="77777777" w:rsidR="008A556B" w:rsidRPr="00E623AC" w:rsidRDefault="008A556B" w:rsidP="00EA6D2A">
            <w:pPr>
              <w:overflowPunct/>
              <w:autoSpaceDE/>
              <w:autoSpaceDN/>
              <w:adjustRightInd/>
              <w:jc w:val="center"/>
              <w:textAlignment w:val="auto"/>
              <w:rPr>
                <w:rFonts w:ascii="Calibri" w:hAnsi="Calibri"/>
                <w:b/>
                <w:sz w:val="18"/>
                <w:szCs w:val="18"/>
              </w:rPr>
            </w:pPr>
            <w:r w:rsidRPr="00E623AC">
              <w:rPr>
                <w:rFonts w:ascii="Calibri" w:hAnsi="Calibri"/>
                <w:b/>
                <w:sz w:val="18"/>
                <w:szCs w:val="18"/>
              </w:rPr>
              <w:t>IBE</w:t>
            </w:r>
          </w:p>
        </w:tc>
        <w:tc>
          <w:tcPr>
            <w:tcW w:w="2053" w:type="pct"/>
            <w:shd w:val="clear" w:color="auto" w:fill="FFFF00"/>
            <w:vAlign w:val="center"/>
          </w:tcPr>
          <w:p w14:paraId="25905127" w14:textId="77777777" w:rsidR="008A556B" w:rsidRPr="00E623AC" w:rsidRDefault="008A556B" w:rsidP="00EA6D2A">
            <w:pPr>
              <w:overflowPunct/>
              <w:autoSpaceDE/>
              <w:autoSpaceDN/>
              <w:adjustRightInd/>
              <w:jc w:val="center"/>
              <w:textAlignment w:val="auto"/>
              <w:rPr>
                <w:rFonts w:ascii="Calibri" w:hAnsi="Calibri"/>
                <w:sz w:val="18"/>
                <w:szCs w:val="18"/>
              </w:rPr>
            </w:pPr>
            <w:r w:rsidRPr="00E623AC">
              <w:rPr>
                <w:rFonts w:ascii="Calibri" w:hAnsi="Calibri"/>
                <w:sz w:val="18"/>
                <w:szCs w:val="18"/>
              </w:rPr>
              <w:t>III</w:t>
            </w:r>
          </w:p>
        </w:tc>
        <w:tc>
          <w:tcPr>
            <w:tcW w:w="901" w:type="pct"/>
            <w:shd w:val="clear" w:color="auto" w:fill="FFFF00"/>
            <w:vAlign w:val="center"/>
          </w:tcPr>
          <w:p w14:paraId="2C85FCD7" w14:textId="77777777" w:rsidR="008A556B" w:rsidRPr="00E623AC" w:rsidRDefault="008A556B" w:rsidP="00EA6D2A">
            <w:pPr>
              <w:overflowPunct/>
              <w:autoSpaceDE/>
              <w:autoSpaceDN/>
              <w:adjustRightInd/>
              <w:jc w:val="center"/>
              <w:textAlignment w:val="auto"/>
              <w:rPr>
                <w:rFonts w:ascii="Calibri" w:hAnsi="Calibri"/>
                <w:sz w:val="18"/>
                <w:szCs w:val="18"/>
              </w:rPr>
            </w:pPr>
            <w:r w:rsidRPr="00E623AC">
              <w:rPr>
                <w:rFonts w:ascii="Calibri" w:hAnsi="Calibri"/>
                <w:sz w:val="18"/>
                <w:szCs w:val="18"/>
              </w:rPr>
              <w:t>III</w:t>
            </w:r>
          </w:p>
        </w:tc>
        <w:tc>
          <w:tcPr>
            <w:tcW w:w="902" w:type="pct"/>
            <w:shd w:val="clear" w:color="auto" w:fill="00B050"/>
            <w:vAlign w:val="center"/>
          </w:tcPr>
          <w:p w14:paraId="2B419C5F" w14:textId="77777777" w:rsidR="008A556B" w:rsidRPr="00E623AC" w:rsidRDefault="008A556B" w:rsidP="00EA6D2A">
            <w:pPr>
              <w:overflowPunct/>
              <w:autoSpaceDE/>
              <w:autoSpaceDN/>
              <w:adjustRightInd/>
              <w:jc w:val="center"/>
              <w:textAlignment w:val="auto"/>
              <w:rPr>
                <w:rFonts w:ascii="Calibri" w:hAnsi="Calibri"/>
                <w:sz w:val="18"/>
                <w:szCs w:val="18"/>
              </w:rPr>
            </w:pPr>
            <w:r>
              <w:rPr>
                <w:rFonts w:ascii="Calibri" w:hAnsi="Calibri"/>
                <w:sz w:val="18"/>
                <w:szCs w:val="18"/>
              </w:rPr>
              <w:t>II</w:t>
            </w:r>
          </w:p>
        </w:tc>
        <w:tc>
          <w:tcPr>
            <w:tcW w:w="526" w:type="pct"/>
            <w:vAlign w:val="center"/>
          </w:tcPr>
          <w:p w14:paraId="0F18C14E" w14:textId="77777777" w:rsidR="008A556B" w:rsidRPr="00E623AC" w:rsidRDefault="008A556B" w:rsidP="00EA6D2A">
            <w:pPr>
              <w:overflowPunct/>
              <w:autoSpaceDE/>
              <w:autoSpaceDN/>
              <w:adjustRightInd/>
              <w:jc w:val="center"/>
              <w:textAlignment w:val="auto"/>
              <w:rPr>
                <w:rFonts w:ascii="Calibri" w:hAnsi="Calibri"/>
                <w:sz w:val="18"/>
                <w:szCs w:val="18"/>
              </w:rPr>
            </w:pPr>
            <w:r w:rsidRPr="00E623AC">
              <w:rPr>
                <w:rFonts w:ascii="Calibri" w:hAnsi="Calibri"/>
                <w:sz w:val="18"/>
                <w:szCs w:val="18"/>
              </w:rPr>
              <w:t>0</w:t>
            </w:r>
          </w:p>
        </w:tc>
      </w:tr>
      <w:tr w:rsidR="008A556B" w:rsidRPr="0014754F" w14:paraId="38C6A0DF" w14:textId="77777777" w:rsidTr="00FC5D24">
        <w:trPr>
          <w:trHeight w:val="284"/>
        </w:trPr>
        <w:tc>
          <w:tcPr>
            <w:tcW w:w="618" w:type="pct"/>
            <w:vAlign w:val="center"/>
          </w:tcPr>
          <w:p w14:paraId="330DCD12" w14:textId="77777777" w:rsidR="008A556B" w:rsidRPr="00E623AC" w:rsidRDefault="008A556B" w:rsidP="00EA6D2A">
            <w:pPr>
              <w:overflowPunct/>
              <w:autoSpaceDE/>
              <w:autoSpaceDN/>
              <w:adjustRightInd/>
              <w:jc w:val="center"/>
              <w:textAlignment w:val="auto"/>
              <w:rPr>
                <w:rFonts w:ascii="Calibri" w:hAnsi="Calibri"/>
                <w:b/>
                <w:sz w:val="18"/>
                <w:szCs w:val="18"/>
              </w:rPr>
            </w:pPr>
            <w:r w:rsidRPr="00E623AC">
              <w:rPr>
                <w:rFonts w:ascii="Calibri" w:hAnsi="Calibri"/>
                <w:b/>
                <w:sz w:val="18"/>
                <w:szCs w:val="18"/>
              </w:rPr>
              <w:t>ICMi</w:t>
            </w:r>
          </w:p>
        </w:tc>
        <w:tc>
          <w:tcPr>
            <w:tcW w:w="2053" w:type="pct"/>
            <w:shd w:val="clear" w:color="auto" w:fill="FFFF00"/>
            <w:vAlign w:val="center"/>
          </w:tcPr>
          <w:p w14:paraId="3380F485" w14:textId="77777777" w:rsidR="008A556B" w:rsidRPr="00E623AC" w:rsidRDefault="008A556B" w:rsidP="00EA6D2A">
            <w:pPr>
              <w:overflowPunct/>
              <w:autoSpaceDE/>
              <w:autoSpaceDN/>
              <w:adjustRightInd/>
              <w:jc w:val="center"/>
              <w:textAlignment w:val="auto"/>
              <w:rPr>
                <w:rFonts w:ascii="Calibri" w:hAnsi="Calibri"/>
                <w:sz w:val="18"/>
                <w:szCs w:val="18"/>
              </w:rPr>
            </w:pPr>
            <w:r w:rsidRPr="00E623AC">
              <w:rPr>
                <w:rFonts w:ascii="Calibri" w:hAnsi="Calibri"/>
                <w:sz w:val="18"/>
                <w:szCs w:val="18"/>
              </w:rPr>
              <w:t>II</w:t>
            </w:r>
            <w:r>
              <w:rPr>
                <w:rFonts w:ascii="Calibri" w:hAnsi="Calibri"/>
                <w:sz w:val="18"/>
                <w:szCs w:val="18"/>
              </w:rPr>
              <w:t>I</w:t>
            </w:r>
          </w:p>
        </w:tc>
        <w:tc>
          <w:tcPr>
            <w:tcW w:w="1803" w:type="pct"/>
            <w:gridSpan w:val="2"/>
            <w:shd w:val="clear" w:color="auto" w:fill="00B050"/>
            <w:vAlign w:val="center"/>
          </w:tcPr>
          <w:p w14:paraId="75316901" w14:textId="77777777" w:rsidR="008A556B" w:rsidRPr="00E623AC" w:rsidRDefault="008A556B" w:rsidP="00EA6D2A">
            <w:pPr>
              <w:overflowPunct/>
              <w:autoSpaceDE/>
              <w:autoSpaceDN/>
              <w:adjustRightInd/>
              <w:jc w:val="center"/>
              <w:textAlignment w:val="auto"/>
              <w:rPr>
                <w:rFonts w:ascii="Calibri" w:hAnsi="Calibri"/>
                <w:sz w:val="18"/>
                <w:szCs w:val="18"/>
              </w:rPr>
            </w:pPr>
            <w:r w:rsidRPr="00E623AC">
              <w:rPr>
                <w:rFonts w:ascii="Calibri" w:hAnsi="Calibri"/>
                <w:sz w:val="18"/>
                <w:szCs w:val="18"/>
              </w:rPr>
              <w:t>II</w:t>
            </w:r>
          </w:p>
        </w:tc>
        <w:tc>
          <w:tcPr>
            <w:tcW w:w="526" w:type="pct"/>
            <w:vAlign w:val="center"/>
          </w:tcPr>
          <w:p w14:paraId="039651A4" w14:textId="77777777" w:rsidR="008A556B" w:rsidRPr="00E623AC" w:rsidRDefault="008A556B" w:rsidP="00EA6D2A">
            <w:pPr>
              <w:overflowPunct/>
              <w:autoSpaceDE/>
              <w:autoSpaceDN/>
              <w:adjustRightInd/>
              <w:jc w:val="center"/>
              <w:textAlignment w:val="auto"/>
              <w:rPr>
                <w:rFonts w:ascii="Calibri" w:hAnsi="Calibri"/>
                <w:sz w:val="18"/>
                <w:szCs w:val="18"/>
              </w:rPr>
            </w:pPr>
            <w:r>
              <w:rPr>
                <w:rFonts w:ascii="Calibri" w:hAnsi="Calibri"/>
                <w:sz w:val="18"/>
                <w:szCs w:val="18"/>
              </w:rPr>
              <w:t>&lt;1</w:t>
            </w:r>
          </w:p>
        </w:tc>
      </w:tr>
    </w:tbl>
    <w:p w14:paraId="4EE291E6" w14:textId="77777777" w:rsidR="00FC5D24" w:rsidRDefault="00FC5D24" w:rsidP="00FC5D24">
      <w:pPr>
        <w:spacing w:line="276" w:lineRule="auto"/>
        <w:jc w:val="center"/>
        <w:rPr>
          <w:rFonts w:ascii="Calibri" w:hAnsi="Calibri" w:cs="Arial"/>
          <w:b/>
          <w:sz w:val="18"/>
          <w:szCs w:val="18"/>
          <w:lang w:val="x-none" w:eastAsia="x-none"/>
        </w:rPr>
      </w:pPr>
    </w:p>
    <w:p w14:paraId="60A3AC98" w14:textId="149CCE7C" w:rsidR="00FC5D24" w:rsidRPr="00FC5D24" w:rsidRDefault="00FC5D24" w:rsidP="00FC5D24">
      <w:pPr>
        <w:spacing w:line="276" w:lineRule="auto"/>
        <w:jc w:val="center"/>
        <w:rPr>
          <w:rFonts w:ascii="Calibri" w:hAnsi="Calibri" w:cs="Arial"/>
          <w:b/>
          <w:sz w:val="18"/>
          <w:szCs w:val="18"/>
          <w:lang w:eastAsia="x-none"/>
        </w:rPr>
      </w:pPr>
      <w:r w:rsidRPr="00FC5D24">
        <w:rPr>
          <w:rFonts w:ascii="Calibri" w:hAnsi="Calibri" w:cs="Arial"/>
          <w:b/>
          <w:sz w:val="18"/>
          <w:szCs w:val="18"/>
          <w:lang w:val="x-none" w:eastAsia="x-none"/>
        </w:rPr>
        <w:t xml:space="preserve">Tabella </w:t>
      </w:r>
      <w:r w:rsidR="00EF558F">
        <w:rPr>
          <w:rFonts w:ascii="Calibri" w:hAnsi="Calibri" w:cs="Arial"/>
          <w:b/>
          <w:sz w:val="18"/>
          <w:szCs w:val="18"/>
          <w:lang w:val="x-none" w:eastAsia="x-none"/>
        </w:rPr>
        <w:fldChar w:fldCharType="begin"/>
      </w:r>
      <w:r w:rsidR="00EF558F">
        <w:rPr>
          <w:rFonts w:ascii="Calibri" w:hAnsi="Calibri" w:cs="Arial"/>
          <w:b/>
          <w:sz w:val="18"/>
          <w:szCs w:val="18"/>
          <w:lang w:val="x-none" w:eastAsia="x-none"/>
        </w:rPr>
        <w:instrText xml:space="preserve"> STYLEREF 1 \s </w:instrText>
      </w:r>
      <w:r w:rsidR="00EF558F">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6</w:t>
      </w:r>
      <w:r w:rsidR="00EF558F">
        <w:rPr>
          <w:rFonts w:ascii="Calibri" w:hAnsi="Calibri" w:cs="Arial"/>
          <w:b/>
          <w:sz w:val="18"/>
          <w:szCs w:val="18"/>
          <w:lang w:val="x-none" w:eastAsia="x-none"/>
        </w:rPr>
        <w:fldChar w:fldCharType="end"/>
      </w:r>
      <w:r w:rsidR="00EF558F">
        <w:rPr>
          <w:rFonts w:ascii="Calibri" w:hAnsi="Calibri" w:cs="Arial"/>
          <w:b/>
          <w:sz w:val="18"/>
          <w:szCs w:val="18"/>
          <w:lang w:val="x-none" w:eastAsia="x-none"/>
        </w:rPr>
        <w:noBreakHyphen/>
      </w:r>
      <w:r w:rsidR="00EF558F">
        <w:rPr>
          <w:rFonts w:ascii="Calibri" w:hAnsi="Calibri" w:cs="Arial"/>
          <w:b/>
          <w:sz w:val="18"/>
          <w:szCs w:val="18"/>
          <w:lang w:val="x-none" w:eastAsia="x-none"/>
        </w:rPr>
        <w:fldChar w:fldCharType="begin"/>
      </w:r>
      <w:r w:rsidR="00EF558F">
        <w:rPr>
          <w:rFonts w:ascii="Calibri" w:hAnsi="Calibri" w:cs="Arial"/>
          <w:b/>
          <w:sz w:val="18"/>
          <w:szCs w:val="18"/>
          <w:lang w:val="x-none" w:eastAsia="x-none"/>
        </w:rPr>
        <w:instrText xml:space="preserve"> SEQ Tabella \* ARABIC \s 1 </w:instrText>
      </w:r>
      <w:r w:rsidR="00EF558F">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37</w:t>
      </w:r>
      <w:r w:rsidR="00EF558F">
        <w:rPr>
          <w:rFonts w:ascii="Calibri" w:hAnsi="Calibri" w:cs="Arial"/>
          <w:b/>
          <w:sz w:val="18"/>
          <w:szCs w:val="18"/>
          <w:lang w:val="x-none" w:eastAsia="x-none"/>
        </w:rPr>
        <w:fldChar w:fldCharType="end"/>
      </w:r>
      <w:r w:rsidRPr="00FC5D24">
        <w:rPr>
          <w:rFonts w:ascii="Calibri" w:hAnsi="Calibri" w:cs="Arial"/>
          <w:b/>
          <w:sz w:val="18"/>
          <w:szCs w:val="18"/>
          <w:lang w:val="x-none" w:eastAsia="x-none"/>
        </w:rPr>
        <w:t>:</w:t>
      </w:r>
      <w:r w:rsidRPr="00FC5D24">
        <w:rPr>
          <w:rFonts w:ascii="Calibri" w:hAnsi="Calibri" w:cs="Arial"/>
          <w:b/>
          <w:sz w:val="18"/>
          <w:szCs w:val="18"/>
          <w:lang w:eastAsia="x-none"/>
        </w:rPr>
        <w:t xml:space="preserve"> </w:t>
      </w:r>
      <w:r w:rsidR="000B0C17" w:rsidRPr="000B0C17">
        <w:rPr>
          <w:rFonts w:ascii="Calibri" w:hAnsi="Calibri" w:cs="Arial"/>
          <w:b/>
          <w:sz w:val="18"/>
          <w:szCs w:val="18"/>
          <w:lang w:eastAsia="x-none"/>
        </w:rPr>
        <w:t>Calcolo ΔVIP tra le stazioni di monte e valle della qualità chimica e biologica. Fs: valori fuori scala; * valori inferiori ai limiti di quantificazione; Cm: criticità a monte (valutazione outlier); in arancione superamento soglia di attenzione, in rosso superamento soglia di intervento.</w:t>
      </w:r>
    </w:p>
    <w:tbl>
      <w:tblPr>
        <w:tblW w:w="40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547"/>
        <w:gridCol w:w="720"/>
        <w:gridCol w:w="716"/>
        <w:gridCol w:w="599"/>
        <w:gridCol w:w="720"/>
        <w:gridCol w:w="716"/>
        <w:gridCol w:w="593"/>
        <w:gridCol w:w="720"/>
        <w:gridCol w:w="716"/>
        <w:gridCol w:w="591"/>
      </w:tblGrid>
      <w:tr w:rsidR="008A556B" w:rsidRPr="003E5A8E" w14:paraId="71F37BF6" w14:textId="77777777" w:rsidTr="00FC5D24">
        <w:trPr>
          <w:cantSplit/>
          <w:trHeight w:val="227"/>
          <w:tblHeader/>
          <w:jc w:val="center"/>
        </w:trPr>
        <w:tc>
          <w:tcPr>
            <w:tcW w:w="5000" w:type="pct"/>
            <w:gridSpan w:val="10"/>
            <w:shd w:val="clear" w:color="auto" w:fill="D9D9D9"/>
          </w:tcPr>
          <w:p w14:paraId="72CE5DDA" w14:textId="77777777" w:rsidR="008A556B" w:rsidRPr="00204DE4" w:rsidRDefault="008A556B" w:rsidP="00EA6D2A">
            <w:pPr>
              <w:widowControl w:val="0"/>
              <w:overflowPunct/>
              <w:autoSpaceDE/>
              <w:autoSpaceDN/>
              <w:spacing w:line="240" w:lineRule="atLeast"/>
              <w:jc w:val="center"/>
              <w:rPr>
                <w:rFonts w:ascii="Calibri" w:hAnsi="Calibri"/>
                <w:b/>
                <w:smallCaps/>
                <w:sz w:val="18"/>
                <w:szCs w:val="18"/>
              </w:rPr>
            </w:pPr>
            <w:r w:rsidRPr="00204DE4">
              <w:rPr>
                <w:rFonts w:ascii="Calibri" w:hAnsi="Calibri"/>
                <w:b/>
                <w:smallCaps/>
                <w:sz w:val="18"/>
                <w:szCs w:val="18"/>
              </w:rPr>
              <w:t xml:space="preserve">Qualità Chimico-Fisica e Microbiologica </w:t>
            </w:r>
          </w:p>
        </w:tc>
      </w:tr>
      <w:tr w:rsidR="008A556B" w:rsidRPr="003E5A8E" w14:paraId="3C325530" w14:textId="77777777" w:rsidTr="00FC5D24">
        <w:trPr>
          <w:cantSplit/>
          <w:trHeight w:val="227"/>
          <w:tblHeader/>
          <w:jc w:val="center"/>
        </w:trPr>
        <w:tc>
          <w:tcPr>
            <w:tcW w:w="1013" w:type="pct"/>
            <w:vMerge w:val="restart"/>
            <w:vAlign w:val="center"/>
          </w:tcPr>
          <w:p w14:paraId="24E791AB" w14:textId="77777777" w:rsidR="008A556B" w:rsidRPr="00204DE4" w:rsidRDefault="008A556B" w:rsidP="00EA6D2A">
            <w:pPr>
              <w:widowControl w:val="0"/>
              <w:overflowPunct/>
              <w:autoSpaceDE/>
              <w:autoSpaceDN/>
              <w:spacing w:line="240" w:lineRule="atLeast"/>
              <w:jc w:val="center"/>
              <w:rPr>
                <w:rFonts w:ascii="Calibri" w:hAnsi="Calibri"/>
                <w:b/>
                <w:sz w:val="18"/>
                <w:szCs w:val="18"/>
              </w:rPr>
            </w:pPr>
            <w:r w:rsidRPr="00204DE4">
              <w:rPr>
                <w:rFonts w:ascii="Calibri" w:hAnsi="Calibri"/>
                <w:b/>
                <w:sz w:val="18"/>
                <w:szCs w:val="18"/>
              </w:rPr>
              <w:t>Parametri</w:t>
            </w:r>
          </w:p>
        </w:tc>
        <w:tc>
          <w:tcPr>
            <w:tcW w:w="1332" w:type="pct"/>
            <w:gridSpan w:val="3"/>
            <w:vAlign w:val="center"/>
          </w:tcPr>
          <w:p w14:paraId="62CC05FD" w14:textId="77777777" w:rsidR="008A556B" w:rsidRPr="00204DE4" w:rsidRDefault="008A556B" w:rsidP="00EA6D2A">
            <w:pPr>
              <w:widowControl w:val="0"/>
              <w:overflowPunct/>
              <w:autoSpaceDE/>
              <w:autoSpaceDN/>
              <w:spacing w:line="240" w:lineRule="atLeast"/>
              <w:jc w:val="center"/>
              <w:rPr>
                <w:rFonts w:ascii="Calibri" w:hAnsi="Calibri"/>
                <w:b/>
                <w:sz w:val="18"/>
                <w:szCs w:val="18"/>
              </w:rPr>
            </w:pPr>
            <w:r w:rsidRPr="00204DE4">
              <w:rPr>
                <w:rFonts w:ascii="Calibri" w:hAnsi="Calibri"/>
                <w:b/>
                <w:sz w:val="18"/>
                <w:szCs w:val="18"/>
              </w:rPr>
              <w:t>II CAMPAGNA</w:t>
            </w:r>
          </w:p>
        </w:tc>
        <w:tc>
          <w:tcPr>
            <w:tcW w:w="1328" w:type="pct"/>
            <w:gridSpan w:val="3"/>
          </w:tcPr>
          <w:p w14:paraId="480EB5F1" w14:textId="77777777" w:rsidR="008A556B" w:rsidRPr="00204DE4" w:rsidRDefault="008A556B" w:rsidP="00EA6D2A">
            <w:pPr>
              <w:widowControl w:val="0"/>
              <w:overflowPunct/>
              <w:autoSpaceDE/>
              <w:autoSpaceDN/>
              <w:spacing w:line="240" w:lineRule="atLeast"/>
              <w:jc w:val="center"/>
              <w:rPr>
                <w:rFonts w:ascii="Calibri" w:hAnsi="Calibri"/>
                <w:b/>
                <w:sz w:val="18"/>
                <w:szCs w:val="18"/>
              </w:rPr>
            </w:pPr>
            <w:r w:rsidRPr="00204DE4">
              <w:rPr>
                <w:rFonts w:ascii="Calibri" w:hAnsi="Calibri"/>
                <w:b/>
                <w:sz w:val="18"/>
                <w:szCs w:val="18"/>
              </w:rPr>
              <w:t>III CAMPAGNA</w:t>
            </w:r>
          </w:p>
        </w:tc>
        <w:tc>
          <w:tcPr>
            <w:tcW w:w="1327" w:type="pct"/>
            <w:gridSpan w:val="3"/>
          </w:tcPr>
          <w:p w14:paraId="7766C221" w14:textId="77777777" w:rsidR="008A556B" w:rsidRPr="00204DE4" w:rsidRDefault="008A556B" w:rsidP="00EA6D2A">
            <w:pPr>
              <w:widowControl w:val="0"/>
              <w:overflowPunct/>
              <w:autoSpaceDE/>
              <w:autoSpaceDN/>
              <w:spacing w:line="240" w:lineRule="atLeast"/>
              <w:jc w:val="center"/>
              <w:rPr>
                <w:rFonts w:ascii="Calibri" w:hAnsi="Calibri"/>
                <w:b/>
                <w:sz w:val="18"/>
                <w:szCs w:val="18"/>
              </w:rPr>
            </w:pPr>
            <w:r w:rsidRPr="00204DE4">
              <w:rPr>
                <w:rFonts w:ascii="Calibri" w:hAnsi="Calibri"/>
                <w:b/>
                <w:sz w:val="18"/>
                <w:szCs w:val="18"/>
              </w:rPr>
              <w:t>IV CAMPAGNA</w:t>
            </w:r>
          </w:p>
        </w:tc>
      </w:tr>
      <w:tr w:rsidR="008A556B" w:rsidRPr="003E5A8E" w14:paraId="534910EF" w14:textId="77777777" w:rsidTr="00FC5D24">
        <w:trPr>
          <w:cantSplit/>
          <w:trHeight w:val="227"/>
          <w:tblHeader/>
          <w:jc w:val="center"/>
        </w:trPr>
        <w:tc>
          <w:tcPr>
            <w:tcW w:w="1013" w:type="pct"/>
            <w:vMerge/>
            <w:vAlign w:val="center"/>
          </w:tcPr>
          <w:p w14:paraId="71FAED2C" w14:textId="77777777" w:rsidR="008A556B" w:rsidRPr="00204DE4" w:rsidRDefault="008A556B" w:rsidP="00EA6D2A">
            <w:pPr>
              <w:widowControl w:val="0"/>
              <w:overflowPunct/>
              <w:autoSpaceDE/>
              <w:autoSpaceDN/>
              <w:spacing w:line="240" w:lineRule="atLeast"/>
              <w:jc w:val="center"/>
              <w:rPr>
                <w:rFonts w:ascii="Calibri" w:hAnsi="Calibri"/>
                <w:b/>
                <w:sz w:val="18"/>
                <w:szCs w:val="18"/>
              </w:rPr>
            </w:pPr>
          </w:p>
        </w:tc>
        <w:tc>
          <w:tcPr>
            <w:tcW w:w="471" w:type="pct"/>
            <w:vAlign w:val="center"/>
          </w:tcPr>
          <w:p w14:paraId="4269AFEA" w14:textId="77777777" w:rsidR="008A556B" w:rsidRPr="00204DE4" w:rsidRDefault="008A556B" w:rsidP="00EA6D2A">
            <w:pPr>
              <w:widowControl w:val="0"/>
              <w:overflowPunct/>
              <w:autoSpaceDE/>
              <w:autoSpaceDN/>
              <w:spacing w:line="240" w:lineRule="atLeast"/>
              <w:jc w:val="center"/>
              <w:rPr>
                <w:rFonts w:ascii="Calibri" w:hAnsi="Calibri"/>
                <w:b/>
                <w:sz w:val="18"/>
                <w:szCs w:val="18"/>
              </w:rPr>
            </w:pPr>
            <w:r w:rsidRPr="00204DE4">
              <w:rPr>
                <w:rFonts w:ascii="Calibri" w:hAnsi="Calibri"/>
                <w:b/>
                <w:sz w:val="18"/>
                <w:szCs w:val="18"/>
              </w:rPr>
              <w:t>Monte</w:t>
            </w:r>
          </w:p>
        </w:tc>
        <w:tc>
          <w:tcPr>
            <w:tcW w:w="469" w:type="pct"/>
            <w:vAlign w:val="center"/>
          </w:tcPr>
          <w:p w14:paraId="6B8E7275" w14:textId="77777777" w:rsidR="008A556B" w:rsidRPr="00204DE4" w:rsidRDefault="008A556B" w:rsidP="00EA6D2A">
            <w:pPr>
              <w:widowControl w:val="0"/>
              <w:overflowPunct/>
              <w:autoSpaceDE/>
              <w:autoSpaceDN/>
              <w:spacing w:line="240" w:lineRule="atLeast"/>
              <w:jc w:val="center"/>
              <w:rPr>
                <w:rFonts w:ascii="Calibri" w:hAnsi="Calibri"/>
                <w:b/>
                <w:sz w:val="18"/>
                <w:szCs w:val="18"/>
              </w:rPr>
            </w:pPr>
            <w:r w:rsidRPr="00204DE4">
              <w:rPr>
                <w:rFonts w:ascii="Calibri" w:hAnsi="Calibri"/>
                <w:b/>
                <w:sz w:val="18"/>
                <w:szCs w:val="18"/>
              </w:rPr>
              <w:t>Valle</w:t>
            </w:r>
          </w:p>
        </w:tc>
        <w:tc>
          <w:tcPr>
            <w:tcW w:w="392" w:type="pct"/>
          </w:tcPr>
          <w:p w14:paraId="52C9D329" w14:textId="77777777" w:rsidR="008A556B" w:rsidRPr="00204DE4" w:rsidRDefault="008A556B" w:rsidP="00EA6D2A">
            <w:pPr>
              <w:widowControl w:val="0"/>
              <w:overflowPunct/>
              <w:autoSpaceDE/>
              <w:autoSpaceDN/>
              <w:spacing w:line="240" w:lineRule="atLeast"/>
              <w:jc w:val="center"/>
              <w:rPr>
                <w:rFonts w:ascii="Calibri" w:hAnsi="Calibri"/>
                <w:b/>
                <w:sz w:val="18"/>
                <w:szCs w:val="18"/>
              </w:rPr>
            </w:pPr>
            <w:r w:rsidRPr="003E5A8E">
              <w:rPr>
                <w:rFonts w:ascii="Symbol" w:hAnsi="Symbol"/>
                <w:b/>
                <w:sz w:val="18"/>
                <w:szCs w:val="18"/>
              </w:rPr>
              <w:t></w:t>
            </w:r>
            <w:r w:rsidRPr="00204DE4">
              <w:rPr>
                <w:rFonts w:ascii="Calibri" w:hAnsi="Calibri"/>
                <w:b/>
                <w:sz w:val="18"/>
                <w:szCs w:val="18"/>
              </w:rPr>
              <w:t>VIP</w:t>
            </w:r>
          </w:p>
        </w:tc>
        <w:tc>
          <w:tcPr>
            <w:tcW w:w="471" w:type="pct"/>
            <w:vAlign w:val="center"/>
          </w:tcPr>
          <w:p w14:paraId="23B6B206" w14:textId="77777777" w:rsidR="008A556B" w:rsidRPr="003E5A8E" w:rsidRDefault="008A556B" w:rsidP="00EA6D2A">
            <w:pPr>
              <w:widowControl w:val="0"/>
              <w:overflowPunct/>
              <w:autoSpaceDE/>
              <w:autoSpaceDN/>
              <w:spacing w:line="240" w:lineRule="atLeast"/>
              <w:jc w:val="center"/>
              <w:rPr>
                <w:rFonts w:ascii="Symbol" w:hAnsi="Symbol"/>
                <w:b/>
                <w:sz w:val="18"/>
                <w:szCs w:val="18"/>
              </w:rPr>
            </w:pPr>
            <w:r w:rsidRPr="00204DE4">
              <w:rPr>
                <w:rFonts w:ascii="Calibri" w:hAnsi="Calibri"/>
                <w:b/>
                <w:sz w:val="18"/>
                <w:szCs w:val="18"/>
              </w:rPr>
              <w:t>Monte</w:t>
            </w:r>
          </w:p>
        </w:tc>
        <w:tc>
          <w:tcPr>
            <w:tcW w:w="469" w:type="pct"/>
            <w:vAlign w:val="center"/>
          </w:tcPr>
          <w:p w14:paraId="32D859C3" w14:textId="77777777" w:rsidR="008A556B" w:rsidRPr="003E5A8E" w:rsidRDefault="008A556B" w:rsidP="00EA6D2A">
            <w:pPr>
              <w:widowControl w:val="0"/>
              <w:overflowPunct/>
              <w:autoSpaceDE/>
              <w:autoSpaceDN/>
              <w:spacing w:line="240" w:lineRule="atLeast"/>
              <w:jc w:val="center"/>
              <w:rPr>
                <w:rFonts w:ascii="Symbol" w:hAnsi="Symbol"/>
                <w:b/>
                <w:sz w:val="18"/>
                <w:szCs w:val="18"/>
              </w:rPr>
            </w:pPr>
            <w:r w:rsidRPr="00204DE4">
              <w:rPr>
                <w:rFonts w:ascii="Calibri" w:hAnsi="Calibri"/>
                <w:b/>
                <w:sz w:val="18"/>
                <w:szCs w:val="18"/>
              </w:rPr>
              <w:t>Valle</w:t>
            </w:r>
          </w:p>
        </w:tc>
        <w:tc>
          <w:tcPr>
            <w:tcW w:w="388" w:type="pct"/>
          </w:tcPr>
          <w:p w14:paraId="30F84F8E" w14:textId="77777777" w:rsidR="008A556B" w:rsidRPr="003E5A8E" w:rsidRDefault="008A556B" w:rsidP="00EA6D2A">
            <w:pPr>
              <w:widowControl w:val="0"/>
              <w:overflowPunct/>
              <w:autoSpaceDE/>
              <w:autoSpaceDN/>
              <w:spacing w:line="240" w:lineRule="atLeast"/>
              <w:jc w:val="center"/>
              <w:rPr>
                <w:rFonts w:ascii="Symbol" w:hAnsi="Symbol"/>
                <w:b/>
                <w:sz w:val="18"/>
                <w:szCs w:val="18"/>
              </w:rPr>
            </w:pPr>
            <w:r w:rsidRPr="003E5A8E">
              <w:rPr>
                <w:rFonts w:ascii="Symbol" w:hAnsi="Symbol"/>
                <w:b/>
                <w:sz w:val="18"/>
                <w:szCs w:val="18"/>
              </w:rPr>
              <w:t></w:t>
            </w:r>
            <w:r w:rsidRPr="00204DE4">
              <w:rPr>
                <w:rFonts w:ascii="Calibri" w:hAnsi="Calibri"/>
                <w:b/>
                <w:sz w:val="18"/>
                <w:szCs w:val="18"/>
              </w:rPr>
              <w:t>VIP</w:t>
            </w:r>
          </w:p>
        </w:tc>
        <w:tc>
          <w:tcPr>
            <w:tcW w:w="471" w:type="pct"/>
            <w:vAlign w:val="center"/>
          </w:tcPr>
          <w:p w14:paraId="4110B987" w14:textId="77777777" w:rsidR="008A556B" w:rsidRPr="003E5A8E" w:rsidRDefault="008A556B" w:rsidP="00EA6D2A">
            <w:pPr>
              <w:widowControl w:val="0"/>
              <w:overflowPunct/>
              <w:autoSpaceDE/>
              <w:autoSpaceDN/>
              <w:spacing w:line="240" w:lineRule="atLeast"/>
              <w:jc w:val="center"/>
              <w:rPr>
                <w:rFonts w:ascii="Symbol" w:hAnsi="Symbol"/>
                <w:b/>
                <w:sz w:val="18"/>
                <w:szCs w:val="18"/>
              </w:rPr>
            </w:pPr>
            <w:r w:rsidRPr="00204DE4">
              <w:rPr>
                <w:rFonts w:ascii="Calibri" w:hAnsi="Calibri"/>
                <w:b/>
                <w:sz w:val="18"/>
                <w:szCs w:val="18"/>
              </w:rPr>
              <w:t>Monte</w:t>
            </w:r>
          </w:p>
        </w:tc>
        <w:tc>
          <w:tcPr>
            <w:tcW w:w="469" w:type="pct"/>
            <w:vAlign w:val="center"/>
          </w:tcPr>
          <w:p w14:paraId="39AA39B3" w14:textId="77777777" w:rsidR="008A556B" w:rsidRPr="003E5A8E" w:rsidRDefault="008A556B" w:rsidP="00EA6D2A">
            <w:pPr>
              <w:widowControl w:val="0"/>
              <w:overflowPunct/>
              <w:autoSpaceDE/>
              <w:autoSpaceDN/>
              <w:spacing w:line="240" w:lineRule="atLeast"/>
              <w:jc w:val="center"/>
              <w:rPr>
                <w:rFonts w:ascii="Symbol" w:hAnsi="Symbol"/>
                <w:b/>
                <w:sz w:val="18"/>
                <w:szCs w:val="18"/>
              </w:rPr>
            </w:pPr>
            <w:r w:rsidRPr="00204DE4">
              <w:rPr>
                <w:rFonts w:ascii="Calibri" w:hAnsi="Calibri"/>
                <w:b/>
                <w:sz w:val="18"/>
                <w:szCs w:val="18"/>
              </w:rPr>
              <w:t>Valle</w:t>
            </w:r>
          </w:p>
        </w:tc>
        <w:tc>
          <w:tcPr>
            <w:tcW w:w="387" w:type="pct"/>
          </w:tcPr>
          <w:p w14:paraId="527450B5" w14:textId="77777777" w:rsidR="008A556B" w:rsidRPr="003E5A8E" w:rsidRDefault="008A556B" w:rsidP="00EA6D2A">
            <w:pPr>
              <w:widowControl w:val="0"/>
              <w:overflowPunct/>
              <w:autoSpaceDE/>
              <w:autoSpaceDN/>
              <w:spacing w:line="240" w:lineRule="atLeast"/>
              <w:jc w:val="center"/>
              <w:rPr>
                <w:rFonts w:ascii="Symbol" w:hAnsi="Symbol"/>
                <w:b/>
                <w:sz w:val="18"/>
                <w:szCs w:val="18"/>
              </w:rPr>
            </w:pPr>
            <w:r w:rsidRPr="003E5A8E">
              <w:rPr>
                <w:rFonts w:ascii="Symbol" w:hAnsi="Symbol"/>
                <w:b/>
                <w:sz w:val="18"/>
                <w:szCs w:val="18"/>
              </w:rPr>
              <w:t></w:t>
            </w:r>
            <w:r w:rsidRPr="00204DE4">
              <w:rPr>
                <w:rFonts w:ascii="Calibri" w:hAnsi="Calibri"/>
                <w:b/>
                <w:sz w:val="18"/>
                <w:szCs w:val="18"/>
              </w:rPr>
              <w:t>VIP</w:t>
            </w:r>
          </w:p>
        </w:tc>
      </w:tr>
      <w:tr w:rsidR="008A556B" w:rsidRPr="003E5A8E" w14:paraId="4967D0A0" w14:textId="77777777" w:rsidTr="00FC5D24">
        <w:trPr>
          <w:cantSplit/>
          <w:trHeight w:val="227"/>
          <w:jc w:val="center"/>
        </w:trPr>
        <w:tc>
          <w:tcPr>
            <w:tcW w:w="1013" w:type="pct"/>
            <w:vAlign w:val="center"/>
          </w:tcPr>
          <w:p w14:paraId="351B9138" w14:textId="77777777" w:rsidR="008A556B" w:rsidRPr="00204DE4" w:rsidRDefault="008A556B" w:rsidP="00EA6D2A">
            <w:pPr>
              <w:rPr>
                <w:rFonts w:ascii="Calibri" w:hAnsi="Calibri"/>
                <w:sz w:val="18"/>
                <w:szCs w:val="18"/>
              </w:rPr>
            </w:pPr>
            <w:r w:rsidRPr="00204DE4">
              <w:rPr>
                <w:rFonts w:ascii="Calibri" w:hAnsi="Calibri"/>
                <w:sz w:val="18"/>
                <w:szCs w:val="18"/>
              </w:rPr>
              <w:t xml:space="preserve">pH </w:t>
            </w:r>
          </w:p>
        </w:tc>
        <w:tc>
          <w:tcPr>
            <w:tcW w:w="471" w:type="pct"/>
            <w:vAlign w:val="center"/>
          </w:tcPr>
          <w:p w14:paraId="7D9ED680" w14:textId="77777777" w:rsidR="008A556B" w:rsidRPr="00204DE4" w:rsidRDefault="008A556B" w:rsidP="00EA6D2A">
            <w:pPr>
              <w:jc w:val="center"/>
              <w:rPr>
                <w:rFonts w:ascii="Calibri" w:hAnsi="Calibri"/>
                <w:sz w:val="18"/>
                <w:szCs w:val="18"/>
              </w:rPr>
            </w:pPr>
            <w:r w:rsidRPr="00204DE4">
              <w:rPr>
                <w:rFonts w:ascii="Calibri" w:hAnsi="Calibri"/>
                <w:sz w:val="18"/>
                <w:szCs w:val="18"/>
              </w:rPr>
              <w:t>9,60</w:t>
            </w:r>
          </w:p>
        </w:tc>
        <w:tc>
          <w:tcPr>
            <w:tcW w:w="469" w:type="pct"/>
            <w:vAlign w:val="center"/>
          </w:tcPr>
          <w:p w14:paraId="5197DF70" w14:textId="77777777" w:rsidR="008A556B" w:rsidRPr="00204DE4" w:rsidRDefault="008A556B" w:rsidP="00EA6D2A">
            <w:pPr>
              <w:jc w:val="center"/>
              <w:rPr>
                <w:rFonts w:ascii="Calibri" w:hAnsi="Calibri"/>
                <w:sz w:val="18"/>
                <w:szCs w:val="18"/>
              </w:rPr>
            </w:pPr>
            <w:r w:rsidRPr="00204DE4">
              <w:rPr>
                <w:rFonts w:ascii="Calibri" w:hAnsi="Calibri"/>
                <w:sz w:val="18"/>
                <w:szCs w:val="18"/>
              </w:rPr>
              <w:t>9,26</w:t>
            </w:r>
          </w:p>
        </w:tc>
        <w:tc>
          <w:tcPr>
            <w:tcW w:w="392" w:type="pct"/>
            <w:vAlign w:val="center"/>
          </w:tcPr>
          <w:p w14:paraId="4A63BE1A" w14:textId="77777777" w:rsidR="008A556B" w:rsidRPr="00204DE4" w:rsidRDefault="008A556B" w:rsidP="00EA6D2A">
            <w:pPr>
              <w:jc w:val="center"/>
              <w:rPr>
                <w:rFonts w:ascii="Calibri" w:hAnsi="Calibri"/>
                <w:b/>
                <w:bCs/>
                <w:sz w:val="18"/>
                <w:szCs w:val="18"/>
              </w:rPr>
            </w:pPr>
            <w:r w:rsidRPr="00204DE4">
              <w:rPr>
                <w:rFonts w:ascii="Calibri" w:hAnsi="Calibri"/>
                <w:b/>
                <w:bCs/>
                <w:sz w:val="18"/>
                <w:szCs w:val="18"/>
              </w:rPr>
              <w:t>0,17</w:t>
            </w:r>
          </w:p>
        </w:tc>
        <w:tc>
          <w:tcPr>
            <w:tcW w:w="471" w:type="pct"/>
            <w:vAlign w:val="center"/>
          </w:tcPr>
          <w:p w14:paraId="6F80D34B" w14:textId="77777777" w:rsidR="008A556B" w:rsidRPr="00204DE4" w:rsidRDefault="008A556B" w:rsidP="00EA6D2A">
            <w:pPr>
              <w:jc w:val="center"/>
              <w:rPr>
                <w:rFonts w:ascii="Calibri" w:hAnsi="Calibri"/>
                <w:sz w:val="18"/>
                <w:szCs w:val="18"/>
              </w:rPr>
            </w:pPr>
            <w:r w:rsidRPr="00204DE4">
              <w:rPr>
                <w:rFonts w:ascii="Calibri" w:hAnsi="Calibri"/>
                <w:sz w:val="18"/>
                <w:szCs w:val="18"/>
              </w:rPr>
              <w:t>8,86</w:t>
            </w:r>
          </w:p>
        </w:tc>
        <w:tc>
          <w:tcPr>
            <w:tcW w:w="469" w:type="pct"/>
            <w:vAlign w:val="center"/>
          </w:tcPr>
          <w:p w14:paraId="3C36DB02" w14:textId="77777777" w:rsidR="008A556B" w:rsidRPr="00204DE4" w:rsidRDefault="008A556B" w:rsidP="00EA6D2A">
            <w:pPr>
              <w:jc w:val="center"/>
              <w:rPr>
                <w:rFonts w:ascii="Calibri" w:hAnsi="Calibri"/>
                <w:sz w:val="18"/>
                <w:szCs w:val="18"/>
              </w:rPr>
            </w:pPr>
            <w:r w:rsidRPr="00204DE4">
              <w:rPr>
                <w:rFonts w:ascii="Calibri" w:hAnsi="Calibri"/>
                <w:sz w:val="18"/>
                <w:szCs w:val="18"/>
              </w:rPr>
              <w:t>8,78</w:t>
            </w:r>
          </w:p>
        </w:tc>
        <w:tc>
          <w:tcPr>
            <w:tcW w:w="388" w:type="pct"/>
            <w:vAlign w:val="center"/>
          </w:tcPr>
          <w:p w14:paraId="1F7CB1D2" w14:textId="77777777" w:rsidR="008A556B" w:rsidRPr="00204DE4" w:rsidRDefault="008A556B" w:rsidP="00EA6D2A">
            <w:pPr>
              <w:jc w:val="center"/>
              <w:rPr>
                <w:rFonts w:ascii="Calibri" w:hAnsi="Calibri"/>
                <w:b/>
                <w:bCs/>
                <w:sz w:val="18"/>
                <w:szCs w:val="18"/>
              </w:rPr>
            </w:pPr>
            <w:r w:rsidRPr="00204DE4">
              <w:rPr>
                <w:rFonts w:ascii="Calibri" w:hAnsi="Calibri"/>
                <w:b/>
                <w:bCs/>
                <w:sz w:val="18"/>
                <w:szCs w:val="18"/>
              </w:rPr>
              <w:t>0,04</w:t>
            </w:r>
          </w:p>
        </w:tc>
        <w:tc>
          <w:tcPr>
            <w:tcW w:w="471" w:type="pct"/>
            <w:vAlign w:val="center"/>
          </w:tcPr>
          <w:p w14:paraId="0DBE93D1" w14:textId="77777777" w:rsidR="008A556B" w:rsidRPr="00204DE4" w:rsidRDefault="008A556B" w:rsidP="00EA6D2A">
            <w:pPr>
              <w:jc w:val="center"/>
              <w:rPr>
                <w:rFonts w:ascii="Calibri" w:hAnsi="Calibri"/>
                <w:sz w:val="18"/>
                <w:szCs w:val="18"/>
              </w:rPr>
            </w:pPr>
            <w:r w:rsidRPr="00204DE4">
              <w:rPr>
                <w:rFonts w:ascii="Calibri" w:hAnsi="Calibri"/>
                <w:sz w:val="18"/>
                <w:szCs w:val="18"/>
              </w:rPr>
              <w:t>9,44</w:t>
            </w:r>
          </w:p>
        </w:tc>
        <w:tc>
          <w:tcPr>
            <w:tcW w:w="469" w:type="pct"/>
            <w:vAlign w:val="center"/>
          </w:tcPr>
          <w:p w14:paraId="63397A30" w14:textId="77777777" w:rsidR="008A556B" w:rsidRPr="00204DE4" w:rsidRDefault="008A556B" w:rsidP="00EA6D2A">
            <w:pPr>
              <w:jc w:val="center"/>
              <w:rPr>
                <w:rFonts w:ascii="Calibri" w:hAnsi="Calibri"/>
                <w:sz w:val="18"/>
                <w:szCs w:val="18"/>
              </w:rPr>
            </w:pPr>
            <w:r w:rsidRPr="00204DE4">
              <w:rPr>
                <w:rFonts w:ascii="Calibri" w:hAnsi="Calibri"/>
                <w:sz w:val="18"/>
                <w:szCs w:val="18"/>
              </w:rPr>
              <w:t>9,42</w:t>
            </w:r>
          </w:p>
        </w:tc>
        <w:tc>
          <w:tcPr>
            <w:tcW w:w="387" w:type="pct"/>
            <w:vAlign w:val="center"/>
          </w:tcPr>
          <w:p w14:paraId="2F11654C" w14:textId="77777777" w:rsidR="008A556B" w:rsidRPr="00204DE4" w:rsidRDefault="008A556B" w:rsidP="00EA6D2A">
            <w:pPr>
              <w:jc w:val="center"/>
              <w:rPr>
                <w:rFonts w:ascii="Calibri" w:hAnsi="Calibri"/>
                <w:b/>
                <w:bCs/>
                <w:sz w:val="18"/>
                <w:szCs w:val="18"/>
              </w:rPr>
            </w:pPr>
            <w:r w:rsidRPr="00204DE4">
              <w:rPr>
                <w:rFonts w:ascii="Calibri" w:hAnsi="Calibri"/>
                <w:b/>
                <w:bCs/>
                <w:sz w:val="18"/>
                <w:szCs w:val="18"/>
              </w:rPr>
              <w:t>0,01</w:t>
            </w:r>
          </w:p>
        </w:tc>
      </w:tr>
      <w:tr w:rsidR="008A556B" w:rsidRPr="003E5A8E" w14:paraId="1762571B" w14:textId="77777777" w:rsidTr="00FC5D24">
        <w:trPr>
          <w:cantSplit/>
          <w:trHeight w:val="227"/>
          <w:jc w:val="center"/>
        </w:trPr>
        <w:tc>
          <w:tcPr>
            <w:tcW w:w="1013" w:type="pct"/>
            <w:vAlign w:val="center"/>
          </w:tcPr>
          <w:p w14:paraId="2EBB76EC" w14:textId="77777777" w:rsidR="008A556B" w:rsidRPr="00204DE4" w:rsidRDefault="008A556B" w:rsidP="00EA6D2A">
            <w:pPr>
              <w:rPr>
                <w:rFonts w:ascii="Calibri" w:hAnsi="Calibri"/>
                <w:sz w:val="18"/>
                <w:szCs w:val="18"/>
              </w:rPr>
            </w:pPr>
            <w:r w:rsidRPr="00204DE4">
              <w:rPr>
                <w:rFonts w:ascii="Calibri" w:hAnsi="Calibri"/>
                <w:sz w:val="18"/>
                <w:szCs w:val="18"/>
              </w:rPr>
              <w:t xml:space="preserve">Conducibilità </w:t>
            </w:r>
          </w:p>
        </w:tc>
        <w:tc>
          <w:tcPr>
            <w:tcW w:w="471" w:type="pct"/>
            <w:vAlign w:val="center"/>
          </w:tcPr>
          <w:p w14:paraId="68CE0BAE" w14:textId="77777777" w:rsidR="008A556B" w:rsidRPr="00204DE4" w:rsidRDefault="008A556B" w:rsidP="00EA6D2A">
            <w:pPr>
              <w:jc w:val="center"/>
              <w:rPr>
                <w:rFonts w:ascii="Calibri" w:hAnsi="Calibri"/>
                <w:sz w:val="18"/>
                <w:szCs w:val="18"/>
              </w:rPr>
            </w:pPr>
            <w:r w:rsidRPr="00204DE4">
              <w:rPr>
                <w:rFonts w:ascii="Calibri" w:hAnsi="Calibri"/>
                <w:sz w:val="18"/>
                <w:szCs w:val="18"/>
              </w:rPr>
              <w:t>4,95</w:t>
            </w:r>
          </w:p>
        </w:tc>
        <w:tc>
          <w:tcPr>
            <w:tcW w:w="469" w:type="pct"/>
            <w:vAlign w:val="center"/>
          </w:tcPr>
          <w:p w14:paraId="43A30B25" w14:textId="77777777" w:rsidR="008A556B" w:rsidRPr="00204DE4" w:rsidRDefault="008A556B" w:rsidP="00EA6D2A">
            <w:pPr>
              <w:jc w:val="center"/>
              <w:rPr>
                <w:rFonts w:ascii="Calibri" w:hAnsi="Calibri"/>
                <w:sz w:val="18"/>
                <w:szCs w:val="18"/>
              </w:rPr>
            </w:pPr>
            <w:r w:rsidRPr="00204DE4">
              <w:rPr>
                <w:rFonts w:ascii="Calibri" w:hAnsi="Calibri"/>
                <w:sz w:val="18"/>
                <w:szCs w:val="18"/>
              </w:rPr>
              <w:t>4,96</w:t>
            </w:r>
          </w:p>
        </w:tc>
        <w:tc>
          <w:tcPr>
            <w:tcW w:w="392" w:type="pct"/>
            <w:vAlign w:val="center"/>
          </w:tcPr>
          <w:p w14:paraId="60EF6AB9" w14:textId="77777777" w:rsidR="008A556B" w:rsidRPr="00204DE4" w:rsidRDefault="008A556B" w:rsidP="00EA6D2A">
            <w:pPr>
              <w:jc w:val="center"/>
              <w:rPr>
                <w:rFonts w:ascii="Calibri" w:hAnsi="Calibri"/>
                <w:b/>
                <w:bCs/>
                <w:sz w:val="18"/>
                <w:szCs w:val="18"/>
              </w:rPr>
            </w:pPr>
            <w:r w:rsidRPr="00204DE4">
              <w:rPr>
                <w:rFonts w:ascii="Calibri" w:hAnsi="Calibri"/>
                <w:b/>
                <w:bCs/>
                <w:sz w:val="18"/>
                <w:szCs w:val="18"/>
              </w:rPr>
              <w:t>0,0</w:t>
            </w:r>
          </w:p>
        </w:tc>
        <w:tc>
          <w:tcPr>
            <w:tcW w:w="471" w:type="pct"/>
            <w:vAlign w:val="center"/>
          </w:tcPr>
          <w:p w14:paraId="5BDE24B4" w14:textId="77777777" w:rsidR="008A556B" w:rsidRPr="00204DE4" w:rsidRDefault="008A556B" w:rsidP="00EA6D2A">
            <w:pPr>
              <w:jc w:val="center"/>
              <w:rPr>
                <w:rFonts w:ascii="Calibri" w:hAnsi="Calibri"/>
                <w:sz w:val="18"/>
                <w:szCs w:val="18"/>
              </w:rPr>
            </w:pPr>
            <w:r w:rsidRPr="00204DE4">
              <w:rPr>
                <w:rFonts w:ascii="Calibri" w:hAnsi="Calibri"/>
                <w:sz w:val="18"/>
                <w:szCs w:val="18"/>
              </w:rPr>
              <w:t>4,95</w:t>
            </w:r>
          </w:p>
        </w:tc>
        <w:tc>
          <w:tcPr>
            <w:tcW w:w="469" w:type="pct"/>
            <w:vAlign w:val="center"/>
          </w:tcPr>
          <w:p w14:paraId="74330400" w14:textId="77777777" w:rsidR="008A556B" w:rsidRPr="00204DE4" w:rsidRDefault="008A556B" w:rsidP="00EA6D2A">
            <w:pPr>
              <w:jc w:val="center"/>
              <w:rPr>
                <w:rFonts w:ascii="Calibri" w:hAnsi="Calibri"/>
                <w:sz w:val="18"/>
                <w:szCs w:val="18"/>
              </w:rPr>
            </w:pPr>
            <w:r w:rsidRPr="00204DE4">
              <w:rPr>
                <w:rFonts w:ascii="Calibri" w:hAnsi="Calibri"/>
                <w:sz w:val="18"/>
                <w:szCs w:val="18"/>
              </w:rPr>
              <w:t>4,96</w:t>
            </w:r>
          </w:p>
        </w:tc>
        <w:tc>
          <w:tcPr>
            <w:tcW w:w="388" w:type="pct"/>
            <w:vAlign w:val="center"/>
          </w:tcPr>
          <w:p w14:paraId="642D6271" w14:textId="77777777" w:rsidR="008A556B" w:rsidRPr="00204DE4" w:rsidRDefault="008A556B" w:rsidP="00EA6D2A">
            <w:pPr>
              <w:jc w:val="center"/>
              <w:rPr>
                <w:rFonts w:ascii="Calibri" w:hAnsi="Calibri"/>
                <w:b/>
                <w:bCs/>
                <w:sz w:val="18"/>
                <w:szCs w:val="18"/>
              </w:rPr>
            </w:pPr>
            <w:r w:rsidRPr="00204DE4">
              <w:rPr>
                <w:rFonts w:ascii="Calibri" w:hAnsi="Calibri"/>
                <w:b/>
                <w:bCs/>
                <w:sz w:val="18"/>
                <w:szCs w:val="18"/>
              </w:rPr>
              <w:t>0,0</w:t>
            </w:r>
          </w:p>
        </w:tc>
        <w:tc>
          <w:tcPr>
            <w:tcW w:w="471" w:type="pct"/>
            <w:vAlign w:val="center"/>
          </w:tcPr>
          <w:p w14:paraId="3C267F5D" w14:textId="77777777" w:rsidR="008A556B" w:rsidRPr="00204DE4" w:rsidRDefault="008A556B" w:rsidP="00EA6D2A">
            <w:pPr>
              <w:jc w:val="center"/>
              <w:rPr>
                <w:rFonts w:ascii="Calibri" w:hAnsi="Calibri"/>
                <w:sz w:val="18"/>
                <w:szCs w:val="18"/>
              </w:rPr>
            </w:pPr>
            <w:r w:rsidRPr="00204DE4">
              <w:rPr>
                <w:rFonts w:ascii="Calibri" w:hAnsi="Calibri"/>
                <w:sz w:val="18"/>
                <w:szCs w:val="18"/>
              </w:rPr>
              <w:t>5,03</w:t>
            </w:r>
          </w:p>
        </w:tc>
        <w:tc>
          <w:tcPr>
            <w:tcW w:w="469" w:type="pct"/>
            <w:vAlign w:val="center"/>
          </w:tcPr>
          <w:p w14:paraId="2BF0E55C" w14:textId="77777777" w:rsidR="008A556B" w:rsidRPr="00204DE4" w:rsidRDefault="008A556B" w:rsidP="00EA6D2A">
            <w:pPr>
              <w:jc w:val="center"/>
              <w:rPr>
                <w:rFonts w:ascii="Calibri" w:hAnsi="Calibri"/>
                <w:sz w:val="18"/>
                <w:szCs w:val="18"/>
              </w:rPr>
            </w:pPr>
            <w:r w:rsidRPr="00204DE4">
              <w:rPr>
                <w:rFonts w:ascii="Calibri" w:hAnsi="Calibri"/>
                <w:sz w:val="18"/>
                <w:szCs w:val="18"/>
              </w:rPr>
              <w:t>5,10</w:t>
            </w:r>
          </w:p>
        </w:tc>
        <w:tc>
          <w:tcPr>
            <w:tcW w:w="387" w:type="pct"/>
            <w:vAlign w:val="center"/>
          </w:tcPr>
          <w:p w14:paraId="539BB457" w14:textId="77777777" w:rsidR="008A556B" w:rsidRPr="00204DE4" w:rsidRDefault="008A556B" w:rsidP="00EA6D2A">
            <w:pPr>
              <w:jc w:val="center"/>
              <w:rPr>
                <w:rFonts w:ascii="Calibri" w:hAnsi="Calibri"/>
                <w:b/>
                <w:bCs/>
                <w:sz w:val="18"/>
                <w:szCs w:val="18"/>
              </w:rPr>
            </w:pPr>
            <w:r w:rsidRPr="00204DE4">
              <w:rPr>
                <w:rFonts w:ascii="Calibri" w:hAnsi="Calibri"/>
                <w:b/>
                <w:bCs/>
                <w:sz w:val="18"/>
                <w:szCs w:val="18"/>
              </w:rPr>
              <w:t>-0,1</w:t>
            </w:r>
          </w:p>
        </w:tc>
      </w:tr>
      <w:tr w:rsidR="008A556B" w:rsidRPr="003E5A8E" w14:paraId="648F666B" w14:textId="77777777" w:rsidTr="00FC5D24">
        <w:trPr>
          <w:cantSplit/>
          <w:trHeight w:val="227"/>
          <w:jc w:val="center"/>
        </w:trPr>
        <w:tc>
          <w:tcPr>
            <w:tcW w:w="1013" w:type="pct"/>
            <w:vAlign w:val="center"/>
          </w:tcPr>
          <w:p w14:paraId="32B4770F" w14:textId="77777777" w:rsidR="008A556B" w:rsidRPr="00204DE4" w:rsidRDefault="008A556B" w:rsidP="00EA6D2A">
            <w:pPr>
              <w:rPr>
                <w:rFonts w:ascii="Calibri" w:hAnsi="Calibri"/>
                <w:sz w:val="18"/>
                <w:szCs w:val="18"/>
              </w:rPr>
            </w:pPr>
            <w:r w:rsidRPr="00204DE4">
              <w:rPr>
                <w:rFonts w:ascii="Calibri" w:hAnsi="Calibri"/>
                <w:sz w:val="18"/>
                <w:szCs w:val="18"/>
              </w:rPr>
              <w:t>OD (% sat.)</w:t>
            </w:r>
          </w:p>
        </w:tc>
        <w:tc>
          <w:tcPr>
            <w:tcW w:w="471" w:type="pct"/>
            <w:vAlign w:val="center"/>
          </w:tcPr>
          <w:p w14:paraId="50484288" w14:textId="77777777" w:rsidR="008A556B" w:rsidRPr="00204DE4" w:rsidRDefault="008A556B" w:rsidP="00EA6D2A">
            <w:pPr>
              <w:jc w:val="center"/>
              <w:rPr>
                <w:rFonts w:ascii="Calibri" w:hAnsi="Calibri"/>
                <w:sz w:val="18"/>
                <w:szCs w:val="18"/>
              </w:rPr>
            </w:pPr>
            <w:r w:rsidRPr="00204DE4">
              <w:rPr>
                <w:rFonts w:ascii="Calibri" w:hAnsi="Calibri"/>
                <w:sz w:val="18"/>
                <w:szCs w:val="18"/>
              </w:rPr>
              <w:t>7,76</w:t>
            </w:r>
          </w:p>
        </w:tc>
        <w:tc>
          <w:tcPr>
            <w:tcW w:w="469" w:type="pct"/>
            <w:vAlign w:val="center"/>
          </w:tcPr>
          <w:p w14:paraId="7F2D2B34" w14:textId="77777777" w:rsidR="008A556B" w:rsidRPr="00204DE4" w:rsidRDefault="008A556B" w:rsidP="00EA6D2A">
            <w:pPr>
              <w:jc w:val="center"/>
              <w:rPr>
                <w:rFonts w:ascii="Calibri" w:hAnsi="Calibri"/>
                <w:sz w:val="18"/>
                <w:szCs w:val="18"/>
              </w:rPr>
            </w:pPr>
            <w:r w:rsidRPr="00204DE4">
              <w:rPr>
                <w:rFonts w:ascii="Calibri" w:hAnsi="Calibri"/>
                <w:sz w:val="18"/>
                <w:szCs w:val="18"/>
              </w:rPr>
              <w:t>8,29</w:t>
            </w:r>
          </w:p>
        </w:tc>
        <w:tc>
          <w:tcPr>
            <w:tcW w:w="392" w:type="pct"/>
            <w:vAlign w:val="center"/>
          </w:tcPr>
          <w:p w14:paraId="02DF54E4" w14:textId="77777777" w:rsidR="008A556B" w:rsidRPr="00204DE4" w:rsidRDefault="008A556B" w:rsidP="00EA6D2A">
            <w:pPr>
              <w:jc w:val="center"/>
              <w:rPr>
                <w:rFonts w:ascii="Calibri" w:hAnsi="Calibri"/>
                <w:b/>
                <w:bCs/>
                <w:sz w:val="18"/>
                <w:szCs w:val="18"/>
              </w:rPr>
            </w:pPr>
            <w:r w:rsidRPr="00204DE4">
              <w:rPr>
                <w:rFonts w:ascii="Calibri" w:hAnsi="Calibri"/>
                <w:b/>
                <w:bCs/>
                <w:sz w:val="18"/>
                <w:szCs w:val="18"/>
              </w:rPr>
              <w:t>-0,5</w:t>
            </w:r>
          </w:p>
        </w:tc>
        <w:tc>
          <w:tcPr>
            <w:tcW w:w="471" w:type="pct"/>
            <w:vAlign w:val="center"/>
          </w:tcPr>
          <w:p w14:paraId="4CC870FD" w14:textId="77777777" w:rsidR="008A556B" w:rsidRPr="00204DE4" w:rsidRDefault="008A556B" w:rsidP="00EA6D2A">
            <w:pPr>
              <w:jc w:val="center"/>
              <w:rPr>
                <w:rFonts w:ascii="Calibri" w:hAnsi="Calibri"/>
                <w:sz w:val="18"/>
                <w:szCs w:val="18"/>
              </w:rPr>
            </w:pPr>
            <w:r w:rsidRPr="00204DE4">
              <w:rPr>
                <w:rFonts w:ascii="Calibri" w:hAnsi="Calibri"/>
                <w:sz w:val="18"/>
                <w:szCs w:val="18"/>
              </w:rPr>
              <w:t>9,11</w:t>
            </w:r>
          </w:p>
        </w:tc>
        <w:tc>
          <w:tcPr>
            <w:tcW w:w="469" w:type="pct"/>
            <w:vAlign w:val="center"/>
          </w:tcPr>
          <w:p w14:paraId="40A382AA" w14:textId="77777777" w:rsidR="008A556B" w:rsidRPr="00204DE4" w:rsidRDefault="008A556B" w:rsidP="00EA6D2A">
            <w:pPr>
              <w:jc w:val="center"/>
              <w:rPr>
                <w:rFonts w:ascii="Calibri" w:hAnsi="Calibri"/>
                <w:sz w:val="18"/>
                <w:szCs w:val="18"/>
              </w:rPr>
            </w:pPr>
            <w:r w:rsidRPr="00204DE4">
              <w:rPr>
                <w:rFonts w:ascii="Calibri" w:hAnsi="Calibri"/>
                <w:sz w:val="18"/>
                <w:szCs w:val="18"/>
              </w:rPr>
              <w:t>9,72</w:t>
            </w:r>
          </w:p>
        </w:tc>
        <w:tc>
          <w:tcPr>
            <w:tcW w:w="388" w:type="pct"/>
            <w:vAlign w:val="center"/>
          </w:tcPr>
          <w:p w14:paraId="5BD87BB0" w14:textId="77777777" w:rsidR="008A556B" w:rsidRPr="00204DE4" w:rsidRDefault="008A556B" w:rsidP="00EA6D2A">
            <w:pPr>
              <w:jc w:val="center"/>
              <w:rPr>
                <w:rFonts w:ascii="Calibri" w:hAnsi="Calibri"/>
                <w:b/>
                <w:bCs/>
                <w:sz w:val="18"/>
                <w:szCs w:val="18"/>
              </w:rPr>
            </w:pPr>
            <w:r w:rsidRPr="00204DE4">
              <w:rPr>
                <w:rFonts w:ascii="Calibri" w:hAnsi="Calibri"/>
                <w:b/>
                <w:bCs/>
                <w:sz w:val="18"/>
                <w:szCs w:val="18"/>
              </w:rPr>
              <w:t>-0,6</w:t>
            </w:r>
          </w:p>
        </w:tc>
        <w:tc>
          <w:tcPr>
            <w:tcW w:w="471" w:type="pct"/>
            <w:vAlign w:val="center"/>
          </w:tcPr>
          <w:p w14:paraId="1B0DF72A" w14:textId="77777777" w:rsidR="008A556B" w:rsidRPr="00204DE4" w:rsidRDefault="008A556B" w:rsidP="00EA6D2A">
            <w:pPr>
              <w:jc w:val="center"/>
              <w:rPr>
                <w:rFonts w:ascii="Calibri" w:hAnsi="Calibri"/>
                <w:sz w:val="18"/>
                <w:szCs w:val="18"/>
              </w:rPr>
            </w:pPr>
            <w:r w:rsidRPr="00204DE4">
              <w:rPr>
                <w:rFonts w:ascii="Calibri" w:hAnsi="Calibri"/>
                <w:sz w:val="18"/>
                <w:szCs w:val="18"/>
              </w:rPr>
              <w:t>9,36</w:t>
            </w:r>
          </w:p>
        </w:tc>
        <w:tc>
          <w:tcPr>
            <w:tcW w:w="469" w:type="pct"/>
            <w:vAlign w:val="center"/>
          </w:tcPr>
          <w:p w14:paraId="01CFD323" w14:textId="77777777" w:rsidR="008A556B" w:rsidRPr="00204DE4" w:rsidRDefault="008A556B" w:rsidP="00EA6D2A">
            <w:pPr>
              <w:jc w:val="center"/>
              <w:rPr>
                <w:rFonts w:ascii="Calibri" w:hAnsi="Calibri"/>
                <w:sz w:val="18"/>
                <w:szCs w:val="18"/>
              </w:rPr>
            </w:pPr>
            <w:r w:rsidRPr="00204DE4">
              <w:rPr>
                <w:rFonts w:ascii="Calibri" w:hAnsi="Calibri"/>
                <w:sz w:val="18"/>
                <w:szCs w:val="18"/>
              </w:rPr>
              <w:t>9,46</w:t>
            </w:r>
          </w:p>
        </w:tc>
        <w:tc>
          <w:tcPr>
            <w:tcW w:w="387" w:type="pct"/>
            <w:vAlign w:val="center"/>
          </w:tcPr>
          <w:p w14:paraId="1CE3A721" w14:textId="77777777" w:rsidR="008A556B" w:rsidRPr="00204DE4" w:rsidRDefault="008A556B" w:rsidP="00EA6D2A">
            <w:pPr>
              <w:jc w:val="center"/>
              <w:rPr>
                <w:rFonts w:ascii="Calibri" w:hAnsi="Calibri"/>
                <w:b/>
                <w:bCs/>
                <w:sz w:val="18"/>
                <w:szCs w:val="18"/>
              </w:rPr>
            </w:pPr>
            <w:r w:rsidRPr="00204DE4">
              <w:rPr>
                <w:rFonts w:ascii="Calibri" w:hAnsi="Calibri"/>
                <w:b/>
                <w:bCs/>
                <w:sz w:val="18"/>
                <w:szCs w:val="18"/>
              </w:rPr>
              <w:t>-0,1</w:t>
            </w:r>
          </w:p>
        </w:tc>
      </w:tr>
      <w:tr w:rsidR="008A556B" w:rsidRPr="003E5A8E" w14:paraId="7768CE31" w14:textId="77777777" w:rsidTr="00FC5D24">
        <w:trPr>
          <w:cantSplit/>
          <w:trHeight w:val="227"/>
          <w:jc w:val="center"/>
        </w:trPr>
        <w:tc>
          <w:tcPr>
            <w:tcW w:w="1013" w:type="pct"/>
            <w:vAlign w:val="center"/>
          </w:tcPr>
          <w:p w14:paraId="6C590803" w14:textId="77777777" w:rsidR="008A556B" w:rsidRPr="00204DE4" w:rsidRDefault="008A556B" w:rsidP="00EA6D2A">
            <w:pPr>
              <w:rPr>
                <w:rFonts w:ascii="Calibri" w:hAnsi="Calibri"/>
                <w:sz w:val="18"/>
                <w:szCs w:val="18"/>
              </w:rPr>
            </w:pPr>
            <w:r w:rsidRPr="00204DE4">
              <w:rPr>
                <w:rFonts w:ascii="Calibri" w:hAnsi="Calibri"/>
                <w:sz w:val="18"/>
                <w:szCs w:val="18"/>
              </w:rPr>
              <w:t>SST</w:t>
            </w:r>
          </w:p>
        </w:tc>
        <w:tc>
          <w:tcPr>
            <w:tcW w:w="471" w:type="pct"/>
            <w:vAlign w:val="center"/>
          </w:tcPr>
          <w:p w14:paraId="2E953F92" w14:textId="77777777" w:rsidR="008A556B" w:rsidRPr="00204DE4" w:rsidRDefault="008A556B" w:rsidP="00EA6D2A">
            <w:pPr>
              <w:jc w:val="center"/>
              <w:rPr>
                <w:rFonts w:ascii="Calibri" w:hAnsi="Calibri"/>
                <w:sz w:val="18"/>
                <w:szCs w:val="18"/>
              </w:rPr>
            </w:pPr>
            <w:r w:rsidRPr="00204DE4">
              <w:rPr>
                <w:rFonts w:ascii="Calibri" w:hAnsi="Calibri"/>
                <w:sz w:val="18"/>
                <w:szCs w:val="18"/>
              </w:rPr>
              <w:t>10,00</w:t>
            </w:r>
          </w:p>
        </w:tc>
        <w:tc>
          <w:tcPr>
            <w:tcW w:w="469" w:type="pct"/>
            <w:vAlign w:val="center"/>
          </w:tcPr>
          <w:p w14:paraId="2EB48DD8" w14:textId="77777777" w:rsidR="008A556B" w:rsidRPr="00204DE4" w:rsidRDefault="008A556B" w:rsidP="00EA6D2A">
            <w:pPr>
              <w:jc w:val="center"/>
              <w:rPr>
                <w:rFonts w:ascii="Calibri" w:hAnsi="Calibri"/>
                <w:sz w:val="18"/>
                <w:szCs w:val="18"/>
              </w:rPr>
            </w:pPr>
            <w:r w:rsidRPr="00204DE4">
              <w:rPr>
                <w:rFonts w:ascii="Calibri" w:hAnsi="Calibri"/>
                <w:sz w:val="18"/>
                <w:szCs w:val="18"/>
              </w:rPr>
              <w:t>9,98</w:t>
            </w:r>
          </w:p>
        </w:tc>
        <w:tc>
          <w:tcPr>
            <w:tcW w:w="392" w:type="pct"/>
            <w:vAlign w:val="center"/>
          </w:tcPr>
          <w:p w14:paraId="5FB26E16" w14:textId="77777777" w:rsidR="008A556B" w:rsidRPr="00204DE4" w:rsidRDefault="008A556B" w:rsidP="00EA6D2A">
            <w:pPr>
              <w:jc w:val="center"/>
              <w:rPr>
                <w:rFonts w:ascii="Calibri" w:hAnsi="Calibri"/>
                <w:b/>
                <w:bCs/>
                <w:sz w:val="18"/>
                <w:szCs w:val="18"/>
              </w:rPr>
            </w:pPr>
            <w:r w:rsidRPr="00204DE4">
              <w:rPr>
                <w:rFonts w:ascii="Calibri" w:hAnsi="Calibri"/>
                <w:b/>
                <w:bCs/>
                <w:sz w:val="18"/>
                <w:szCs w:val="18"/>
              </w:rPr>
              <w:t>0,0</w:t>
            </w:r>
          </w:p>
        </w:tc>
        <w:tc>
          <w:tcPr>
            <w:tcW w:w="471" w:type="pct"/>
            <w:vAlign w:val="center"/>
          </w:tcPr>
          <w:p w14:paraId="5B361AEE" w14:textId="77777777" w:rsidR="008A556B" w:rsidRPr="00204DE4" w:rsidRDefault="008A556B" w:rsidP="00EA6D2A">
            <w:pPr>
              <w:jc w:val="center"/>
              <w:rPr>
                <w:rFonts w:ascii="Calibri" w:hAnsi="Calibri"/>
                <w:sz w:val="18"/>
                <w:szCs w:val="18"/>
              </w:rPr>
            </w:pPr>
            <w:r w:rsidRPr="00204DE4">
              <w:rPr>
                <w:rFonts w:ascii="Calibri" w:hAnsi="Calibri"/>
                <w:sz w:val="18"/>
                <w:szCs w:val="18"/>
              </w:rPr>
              <w:t>9,74</w:t>
            </w:r>
          </w:p>
        </w:tc>
        <w:tc>
          <w:tcPr>
            <w:tcW w:w="469" w:type="pct"/>
            <w:vAlign w:val="center"/>
          </w:tcPr>
          <w:p w14:paraId="45B40D9A" w14:textId="77777777" w:rsidR="008A556B" w:rsidRPr="00204DE4" w:rsidRDefault="008A556B" w:rsidP="00EA6D2A">
            <w:pPr>
              <w:jc w:val="center"/>
              <w:rPr>
                <w:rFonts w:ascii="Calibri" w:hAnsi="Calibri"/>
                <w:sz w:val="18"/>
                <w:szCs w:val="18"/>
              </w:rPr>
            </w:pPr>
            <w:r w:rsidRPr="00204DE4">
              <w:rPr>
                <w:rFonts w:ascii="Calibri" w:hAnsi="Calibri"/>
                <w:sz w:val="18"/>
                <w:szCs w:val="18"/>
              </w:rPr>
              <w:t>10,00</w:t>
            </w:r>
          </w:p>
        </w:tc>
        <w:tc>
          <w:tcPr>
            <w:tcW w:w="388" w:type="pct"/>
            <w:vAlign w:val="center"/>
          </w:tcPr>
          <w:p w14:paraId="277AB16D" w14:textId="77777777" w:rsidR="008A556B" w:rsidRPr="00204DE4" w:rsidRDefault="008A556B" w:rsidP="00EA6D2A">
            <w:pPr>
              <w:jc w:val="center"/>
              <w:rPr>
                <w:rFonts w:ascii="Calibri" w:hAnsi="Calibri"/>
                <w:b/>
                <w:bCs/>
                <w:sz w:val="18"/>
                <w:szCs w:val="18"/>
              </w:rPr>
            </w:pPr>
            <w:r w:rsidRPr="00204DE4">
              <w:rPr>
                <w:rFonts w:ascii="Calibri" w:hAnsi="Calibri"/>
                <w:b/>
                <w:bCs/>
                <w:sz w:val="18"/>
                <w:szCs w:val="18"/>
              </w:rPr>
              <w:t>-0,3</w:t>
            </w:r>
          </w:p>
        </w:tc>
        <w:tc>
          <w:tcPr>
            <w:tcW w:w="471" w:type="pct"/>
            <w:vAlign w:val="center"/>
          </w:tcPr>
          <w:p w14:paraId="28F56C54" w14:textId="77777777" w:rsidR="008A556B" w:rsidRPr="00204DE4" w:rsidRDefault="008A556B" w:rsidP="00EA6D2A">
            <w:pPr>
              <w:jc w:val="center"/>
              <w:rPr>
                <w:rFonts w:ascii="Calibri" w:hAnsi="Calibri"/>
                <w:sz w:val="18"/>
                <w:szCs w:val="18"/>
              </w:rPr>
            </w:pPr>
            <w:r w:rsidRPr="00204DE4">
              <w:rPr>
                <w:rFonts w:ascii="Calibri" w:hAnsi="Calibri"/>
                <w:sz w:val="18"/>
                <w:szCs w:val="18"/>
              </w:rPr>
              <w:t>8,10</w:t>
            </w:r>
          </w:p>
        </w:tc>
        <w:tc>
          <w:tcPr>
            <w:tcW w:w="469" w:type="pct"/>
            <w:vAlign w:val="center"/>
          </w:tcPr>
          <w:p w14:paraId="6A49A22A" w14:textId="77777777" w:rsidR="008A556B" w:rsidRPr="00204DE4" w:rsidRDefault="008A556B" w:rsidP="00EA6D2A">
            <w:pPr>
              <w:jc w:val="center"/>
              <w:rPr>
                <w:rFonts w:ascii="Calibri" w:hAnsi="Calibri"/>
                <w:sz w:val="18"/>
                <w:szCs w:val="18"/>
              </w:rPr>
            </w:pPr>
            <w:r w:rsidRPr="00204DE4">
              <w:rPr>
                <w:rFonts w:ascii="Calibri" w:hAnsi="Calibri"/>
                <w:sz w:val="18"/>
                <w:szCs w:val="18"/>
              </w:rPr>
              <w:t>9,90</w:t>
            </w:r>
          </w:p>
        </w:tc>
        <w:tc>
          <w:tcPr>
            <w:tcW w:w="387" w:type="pct"/>
            <w:vAlign w:val="center"/>
          </w:tcPr>
          <w:p w14:paraId="25DF0252" w14:textId="77777777" w:rsidR="008A556B" w:rsidRPr="00204DE4" w:rsidRDefault="008A556B" w:rsidP="00EA6D2A">
            <w:pPr>
              <w:jc w:val="center"/>
              <w:rPr>
                <w:rFonts w:ascii="Calibri" w:hAnsi="Calibri"/>
                <w:b/>
                <w:bCs/>
                <w:sz w:val="18"/>
                <w:szCs w:val="18"/>
              </w:rPr>
            </w:pPr>
            <w:r w:rsidRPr="00204DE4">
              <w:rPr>
                <w:rFonts w:ascii="Calibri" w:hAnsi="Calibri"/>
                <w:b/>
                <w:bCs/>
                <w:sz w:val="18"/>
                <w:szCs w:val="18"/>
              </w:rPr>
              <w:t>-1,8</w:t>
            </w:r>
          </w:p>
        </w:tc>
      </w:tr>
      <w:tr w:rsidR="008A556B" w:rsidRPr="003E5A8E" w14:paraId="08812F7D" w14:textId="77777777" w:rsidTr="00FC5D24">
        <w:trPr>
          <w:cantSplit/>
          <w:trHeight w:val="227"/>
          <w:jc w:val="center"/>
        </w:trPr>
        <w:tc>
          <w:tcPr>
            <w:tcW w:w="1013" w:type="pct"/>
            <w:vAlign w:val="center"/>
          </w:tcPr>
          <w:p w14:paraId="0ABB15CE" w14:textId="77777777" w:rsidR="008A556B" w:rsidRPr="00204DE4" w:rsidRDefault="008A556B" w:rsidP="00EA6D2A">
            <w:pPr>
              <w:rPr>
                <w:rFonts w:ascii="Calibri" w:hAnsi="Calibri"/>
                <w:sz w:val="18"/>
                <w:szCs w:val="18"/>
              </w:rPr>
            </w:pPr>
            <w:r w:rsidRPr="00204DE4">
              <w:rPr>
                <w:rFonts w:ascii="Calibri" w:hAnsi="Calibri"/>
                <w:sz w:val="18"/>
                <w:szCs w:val="18"/>
              </w:rPr>
              <w:t>COD</w:t>
            </w:r>
          </w:p>
        </w:tc>
        <w:tc>
          <w:tcPr>
            <w:tcW w:w="471" w:type="pct"/>
            <w:vAlign w:val="center"/>
          </w:tcPr>
          <w:p w14:paraId="464037CF" w14:textId="77777777" w:rsidR="008A556B" w:rsidRPr="00204DE4" w:rsidRDefault="008A556B" w:rsidP="00EA6D2A">
            <w:pPr>
              <w:jc w:val="center"/>
              <w:rPr>
                <w:rFonts w:ascii="Calibri" w:hAnsi="Calibri"/>
                <w:sz w:val="18"/>
                <w:szCs w:val="18"/>
              </w:rPr>
            </w:pPr>
            <w:r w:rsidRPr="00204DE4">
              <w:rPr>
                <w:rFonts w:ascii="Calibri" w:hAnsi="Calibri"/>
                <w:sz w:val="18"/>
                <w:szCs w:val="18"/>
              </w:rPr>
              <w:t>8,00*</w:t>
            </w:r>
          </w:p>
        </w:tc>
        <w:tc>
          <w:tcPr>
            <w:tcW w:w="469" w:type="pct"/>
            <w:vAlign w:val="center"/>
          </w:tcPr>
          <w:p w14:paraId="28A9CDFA" w14:textId="77777777" w:rsidR="008A556B" w:rsidRPr="00204DE4" w:rsidRDefault="008A556B" w:rsidP="00EA6D2A">
            <w:pPr>
              <w:jc w:val="center"/>
              <w:rPr>
                <w:rFonts w:ascii="Calibri" w:hAnsi="Calibri"/>
                <w:sz w:val="18"/>
                <w:szCs w:val="18"/>
              </w:rPr>
            </w:pPr>
            <w:r w:rsidRPr="00204DE4">
              <w:rPr>
                <w:rFonts w:ascii="Calibri" w:hAnsi="Calibri"/>
                <w:sz w:val="18"/>
                <w:szCs w:val="18"/>
              </w:rPr>
              <w:t>8,00*</w:t>
            </w:r>
          </w:p>
        </w:tc>
        <w:tc>
          <w:tcPr>
            <w:tcW w:w="392" w:type="pct"/>
            <w:vAlign w:val="center"/>
          </w:tcPr>
          <w:p w14:paraId="154FB821" w14:textId="77777777" w:rsidR="008A556B" w:rsidRPr="00204DE4" w:rsidRDefault="008A556B" w:rsidP="00EA6D2A">
            <w:pPr>
              <w:jc w:val="center"/>
              <w:rPr>
                <w:rFonts w:ascii="Calibri" w:hAnsi="Calibri"/>
                <w:b/>
                <w:bCs/>
                <w:sz w:val="18"/>
                <w:szCs w:val="18"/>
              </w:rPr>
            </w:pPr>
            <w:r w:rsidRPr="00204DE4">
              <w:rPr>
                <w:rFonts w:ascii="Calibri" w:hAnsi="Calibri"/>
                <w:b/>
                <w:bCs/>
                <w:sz w:val="18"/>
                <w:szCs w:val="18"/>
              </w:rPr>
              <w:t>0,0</w:t>
            </w:r>
          </w:p>
        </w:tc>
        <w:tc>
          <w:tcPr>
            <w:tcW w:w="471" w:type="pct"/>
            <w:vAlign w:val="center"/>
          </w:tcPr>
          <w:p w14:paraId="2E578854" w14:textId="77777777" w:rsidR="008A556B" w:rsidRPr="00204DE4" w:rsidRDefault="008A556B" w:rsidP="00EA6D2A">
            <w:pPr>
              <w:jc w:val="center"/>
              <w:rPr>
                <w:rFonts w:ascii="Calibri" w:hAnsi="Calibri"/>
                <w:sz w:val="18"/>
                <w:szCs w:val="18"/>
              </w:rPr>
            </w:pPr>
            <w:r w:rsidRPr="00204DE4">
              <w:rPr>
                <w:rFonts w:ascii="Calibri" w:hAnsi="Calibri"/>
                <w:sz w:val="18"/>
                <w:szCs w:val="18"/>
              </w:rPr>
              <w:t>8,00*</w:t>
            </w:r>
          </w:p>
        </w:tc>
        <w:tc>
          <w:tcPr>
            <w:tcW w:w="469" w:type="pct"/>
            <w:vAlign w:val="center"/>
          </w:tcPr>
          <w:p w14:paraId="6F15DD26" w14:textId="77777777" w:rsidR="008A556B" w:rsidRPr="00204DE4" w:rsidRDefault="008A556B" w:rsidP="00EA6D2A">
            <w:pPr>
              <w:jc w:val="center"/>
              <w:rPr>
                <w:rFonts w:ascii="Calibri" w:hAnsi="Calibri"/>
                <w:sz w:val="18"/>
                <w:szCs w:val="18"/>
              </w:rPr>
            </w:pPr>
            <w:r w:rsidRPr="00204DE4">
              <w:rPr>
                <w:rFonts w:ascii="Calibri" w:hAnsi="Calibri"/>
                <w:sz w:val="18"/>
                <w:szCs w:val="18"/>
              </w:rPr>
              <w:t>7,64</w:t>
            </w:r>
          </w:p>
        </w:tc>
        <w:tc>
          <w:tcPr>
            <w:tcW w:w="388" w:type="pct"/>
            <w:vAlign w:val="center"/>
          </w:tcPr>
          <w:p w14:paraId="34D1E474" w14:textId="77777777" w:rsidR="008A556B" w:rsidRPr="00204DE4" w:rsidRDefault="008A556B" w:rsidP="00EA6D2A">
            <w:pPr>
              <w:jc w:val="center"/>
              <w:rPr>
                <w:rFonts w:ascii="Calibri" w:hAnsi="Calibri"/>
                <w:b/>
                <w:bCs/>
                <w:sz w:val="18"/>
                <w:szCs w:val="18"/>
              </w:rPr>
            </w:pPr>
            <w:r w:rsidRPr="00204DE4">
              <w:rPr>
                <w:rFonts w:ascii="Calibri" w:hAnsi="Calibri"/>
                <w:b/>
                <w:bCs/>
                <w:sz w:val="18"/>
                <w:szCs w:val="18"/>
              </w:rPr>
              <w:t>0,4</w:t>
            </w:r>
          </w:p>
        </w:tc>
        <w:tc>
          <w:tcPr>
            <w:tcW w:w="471" w:type="pct"/>
            <w:vAlign w:val="center"/>
          </w:tcPr>
          <w:p w14:paraId="73361479" w14:textId="77777777" w:rsidR="008A556B" w:rsidRPr="00204DE4" w:rsidRDefault="008A556B" w:rsidP="00EA6D2A">
            <w:pPr>
              <w:jc w:val="center"/>
              <w:rPr>
                <w:rFonts w:ascii="Calibri" w:hAnsi="Calibri"/>
                <w:sz w:val="18"/>
                <w:szCs w:val="18"/>
              </w:rPr>
            </w:pPr>
            <w:r w:rsidRPr="00204DE4">
              <w:rPr>
                <w:rFonts w:ascii="Calibri" w:hAnsi="Calibri"/>
                <w:sz w:val="18"/>
                <w:szCs w:val="18"/>
              </w:rPr>
              <w:t>8,00*</w:t>
            </w:r>
          </w:p>
        </w:tc>
        <w:tc>
          <w:tcPr>
            <w:tcW w:w="469" w:type="pct"/>
            <w:vAlign w:val="center"/>
          </w:tcPr>
          <w:p w14:paraId="7CBC5A18" w14:textId="77777777" w:rsidR="008A556B" w:rsidRPr="00204DE4" w:rsidRDefault="008A556B" w:rsidP="00EA6D2A">
            <w:pPr>
              <w:jc w:val="center"/>
              <w:rPr>
                <w:rFonts w:ascii="Calibri" w:hAnsi="Calibri"/>
                <w:sz w:val="18"/>
                <w:szCs w:val="18"/>
              </w:rPr>
            </w:pPr>
            <w:r w:rsidRPr="00204DE4">
              <w:rPr>
                <w:rFonts w:ascii="Calibri" w:hAnsi="Calibri"/>
                <w:sz w:val="18"/>
                <w:szCs w:val="18"/>
              </w:rPr>
              <w:t>8,00*</w:t>
            </w:r>
          </w:p>
        </w:tc>
        <w:tc>
          <w:tcPr>
            <w:tcW w:w="387" w:type="pct"/>
            <w:vAlign w:val="center"/>
          </w:tcPr>
          <w:p w14:paraId="60D93989" w14:textId="77777777" w:rsidR="008A556B" w:rsidRPr="00204DE4" w:rsidRDefault="008A556B" w:rsidP="00EA6D2A">
            <w:pPr>
              <w:jc w:val="center"/>
              <w:rPr>
                <w:rFonts w:ascii="Calibri" w:hAnsi="Calibri"/>
                <w:b/>
                <w:bCs/>
                <w:sz w:val="18"/>
                <w:szCs w:val="18"/>
              </w:rPr>
            </w:pPr>
            <w:r w:rsidRPr="00204DE4">
              <w:rPr>
                <w:rFonts w:ascii="Calibri" w:hAnsi="Calibri"/>
                <w:b/>
                <w:bCs/>
                <w:sz w:val="18"/>
                <w:szCs w:val="18"/>
              </w:rPr>
              <w:t>0,0</w:t>
            </w:r>
          </w:p>
        </w:tc>
      </w:tr>
      <w:tr w:rsidR="008A556B" w:rsidRPr="003E5A8E" w14:paraId="0D37613C" w14:textId="77777777" w:rsidTr="00FC5D24">
        <w:trPr>
          <w:cantSplit/>
          <w:trHeight w:val="227"/>
          <w:jc w:val="center"/>
        </w:trPr>
        <w:tc>
          <w:tcPr>
            <w:tcW w:w="1013" w:type="pct"/>
            <w:vAlign w:val="center"/>
          </w:tcPr>
          <w:p w14:paraId="5F078568" w14:textId="77777777" w:rsidR="008A556B" w:rsidRPr="00204DE4" w:rsidRDefault="008A556B" w:rsidP="00EA6D2A">
            <w:pPr>
              <w:rPr>
                <w:rFonts w:ascii="Calibri" w:hAnsi="Calibri"/>
                <w:sz w:val="18"/>
                <w:szCs w:val="18"/>
              </w:rPr>
            </w:pPr>
            <w:r w:rsidRPr="00204DE4">
              <w:rPr>
                <w:rFonts w:ascii="Calibri" w:hAnsi="Calibri"/>
                <w:sz w:val="18"/>
                <w:szCs w:val="18"/>
              </w:rPr>
              <w:t>TOC</w:t>
            </w:r>
          </w:p>
        </w:tc>
        <w:tc>
          <w:tcPr>
            <w:tcW w:w="471" w:type="pct"/>
            <w:vAlign w:val="center"/>
          </w:tcPr>
          <w:p w14:paraId="3E95CD0F" w14:textId="77777777" w:rsidR="008A556B" w:rsidRPr="00204DE4" w:rsidRDefault="008A556B" w:rsidP="00EA6D2A">
            <w:pPr>
              <w:jc w:val="center"/>
              <w:rPr>
                <w:rFonts w:ascii="Calibri" w:hAnsi="Calibri"/>
                <w:sz w:val="18"/>
                <w:szCs w:val="18"/>
              </w:rPr>
            </w:pPr>
            <w:r w:rsidRPr="00204DE4">
              <w:rPr>
                <w:rFonts w:ascii="Calibri" w:hAnsi="Calibri"/>
                <w:sz w:val="18"/>
                <w:szCs w:val="18"/>
              </w:rPr>
              <w:t>10,00*</w:t>
            </w:r>
          </w:p>
        </w:tc>
        <w:tc>
          <w:tcPr>
            <w:tcW w:w="469" w:type="pct"/>
            <w:vAlign w:val="center"/>
          </w:tcPr>
          <w:p w14:paraId="13E88FF8" w14:textId="77777777" w:rsidR="008A556B" w:rsidRPr="00204DE4" w:rsidRDefault="008A556B" w:rsidP="00EA6D2A">
            <w:pPr>
              <w:jc w:val="center"/>
              <w:rPr>
                <w:rFonts w:ascii="Calibri" w:hAnsi="Calibri"/>
                <w:sz w:val="18"/>
                <w:szCs w:val="18"/>
              </w:rPr>
            </w:pPr>
            <w:r w:rsidRPr="00204DE4">
              <w:rPr>
                <w:rFonts w:ascii="Calibri" w:hAnsi="Calibri"/>
                <w:sz w:val="18"/>
                <w:szCs w:val="18"/>
              </w:rPr>
              <w:t>10,00*</w:t>
            </w:r>
          </w:p>
        </w:tc>
        <w:tc>
          <w:tcPr>
            <w:tcW w:w="392" w:type="pct"/>
            <w:vAlign w:val="center"/>
          </w:tcPr>
          <w:p w14:paraId="5BE7D690" w14:textId="77777777" w:rsidR="008A556B" w:rsidRPr="00204DE4" w:rsidRDefault="008A556B" w:rsidP="00EA6D2A">
            <w:pPr>
              <w:jc w:val="center"/>
              <w:rPr>
                <w:rFonts w:ascii="Calibri" w:hAnsi="Calibri"/>
                <w:b/>
                <w:bCs/>
                <w:sz w:val="18"/>
                <w:szCs w:val="18"/>
              </w:rPr>
            </w:pPr>
            <w:r w:rsidRPr="00204DE4">
              <w:rPr>
                <w:rFonts w:ascii="Calibri" w:hAnsi="Calibri"/>
                <w:b/>
                <w:bCs/>
                <w:sz w:val="18"/>
                <w:szCs w:val="18"/>
              </w:rPr>
              <w:t>0,0</w:t>
            </w:r>
          </w:p>
        </w:tc>
        <w:tc>
          <w:tcPr>
            <w:tcW w:w="471" w:type="pct"/>
            <w:vAlign w:val="center"/>
          </w:tcPr>
          <w:p w14:paraId="681F385D" w14:textId="77777777" w:rsidR="008A556B" w:rsidRPr="00204DE4" w:rsidRDefault="008A556B" w:rsidP="00EA6D2A">
            <w:pPr>
              <w:jc w:val="center"/>
              <w:rPr>
                <w:rFonts w:ascii="Calibri" w:hAnsi="Calibri"/>
                <w:sz w:val="18"/>
                <w:szCs w:val="18"/>
              </w:rPr>
            </w:pPr>
            <w:r w:rsidRPr="00204DE4">
              <w:rPr>
                <w:rFonts w:ascii="Calibri" w:hAnsi="Calibri"/>
                <w:sz w:val="18"/>
                <w:szCs w:val="18"/>
              </w:rPr>
              <w:t>10,00*</w:t>
            </w:r>
          </w:p>
        </w:tc>
        <w:tc>
          <w:tcPr>
            <w:tcW w:w="469" w:type="pct"/>
            <w:vAlign w:val="center"/>
          </w:tcPr>
          <w:p w14:paraId="10C230C3" w14:textId="77777777" w:rsidR="008A556B" w:rsidRPr="00204DE4" w:rsidRDefault="008A556B" w:rsidP="00EA6D2A">
            <w:pPr>
              <w:jc w:val="center"/>
              <w:rPr>
                <w:rFonts w:ascii="Calibri" w:hAnsi="Calibri"/>
                <w:sz w:val="18"/>
                <w:szCs w:val="18"/>
              </w:rPr>
            </w:pPr>
            <w:r w:rsidRPr="00204DE4">
              <w:rPr>
                <w:rFonts w:ascii="Calibri" w:hAnsi="Calibri"/>
                <w:sz w:val="18"/>
                <w:szCs w:val="18"/>
              </w:rPr>
              <w:t>10,00*</w:t>
            </w:r>
          </w:p>
        </w:tc>
        <w:tc>
          <w:tcPr>
            <w:tcW w:w="388" w:type="pct"/>
            <w:vAlign w:val="center"/>
          </w:tcPr>
          <w:p w14:paraId="04D56EAD" w14:textId="77777777" w:rsidR="008A556B" w:rsidRPr="00204DE4" w:rsidRDefault="008A556B" w:rsidP="00EA6D2A">
            <w:pPr>
              <w:jc w:val="center"/>
              <w:rPr>
                <w:rFonts w:ascii="Calibri" w:hAnsi="Calibri"/>
                <w:b/>
                <w:bCs/>
                <w:sz w:val="18"/>
                <w:szCs w:val="18"/>
              </w:rPr>
            </w:pPr>
            <w:r w:rsidRPr="00204DE4">
              <w:rPr>
                <w:rFonts w:ascii="Calibri" w:hAnsi="Calibri"/>
                <w:b/>
                <w:bCs/>
                <w:sz w:val="18"/>
                <w:szCs w:val="18"/>
              </w:rPr>
              <w:t>0,0</w:t>
            </w:r>
          </w:p>
        </w:tc>
        <w:tc>
          <w:tcPr>
            <w:tcW w:w="471" w:type="pct"/>
            <w:vAlign w:val="center"/>
          </w:tcPr>
          <w:p w14:paraId="0B03A16B" w14:textId="77777777" w:rsidR="008A556B" w:rsidRPr="00204DE4" w:rsidRDefault="008A556B" w:rsidP="00EA6D2A">
            <w:pPr>
              <w:jc w:val="center"/>
              <w:rPr>
                <w:rFonts w:ascii="Calibri" w:hAnsi="Calibri"/>
                <w:sz w:val="18"/>
                <w:szCs w:val="18"/>
              </w:rPr>
            </w:pPr>
            <w:r w:rsidRPr="00204DE4">
              <w:rPr>
                <w:rFonts w:ascii="Calibri" w:hAnsi="Calibri"/>
                <w:sz w:val="18"/>
                <w:szCs w:val="18"/>
              </w:rPr>
              <w:t>10,00*</w:t>
            </w:r>
          </w:p>
        </w:tc>
        <w:tc>
          <w:tcPr>
            <w:tcW w:w="469" w:type="pct"/>
            <w:vAlign w:val="center"/>
          </w:tcPr>
          <w:p w14:paraId="25542CB0" w14:textId="77777777" w:rsidR="008A556B" w:rsidRPr="00204DE4" w:rsidRDefault="008A556B" w:rsidP="00EA6D2A">
            <w:pPr>
              <w:jc w:val="center"/>
              <w:rPr>
                <w:rFonts w:ascii="Calibri" w:hAnsi="Calibri"/>
                <w:sz w:val="18"/>
                <w:szCs w:val="18"/>
              </w:rPr>
            </w:pPr>
            <w:r w:rsidRPr="00204DE4">
              <w:rPr>
                <w:rFonts w:ascii="Calibri" w:hAnsi="Calibri"/>
                <w:sz w:val="18"/>
                <w:szCs w:val="18"/>
              </w:rPr>
              <w:t>10,00*</w:t>
            </w:r>
          </w:p>
        </w:tc>
        <w:tc>
          <w:tcPr>
            <w:tcW w:w="387" w:type="pct"/>
            <w:vAlign w:val="center"/>
          </w:tcPr>
          <w:p w14:paraId="294312DD" w14:textId="77777777" w:rsidR="008A556B" w:rsidRPr="00204DE4" w:rsidRDefault="008A556B" w:rsidP="00EA6D2A">
            <w:pPr>
              <w:jc w:val="center"/>
              <w:rPr>
                <w:rFonts w:ascii="Calibri" w:hAnsi="Calibri"/>
                <w:b/>
                <w:bCs/>
                <w:sz w:val="18"/>
                <w:szCs w:val="18"/>
              </w:rPr>
            </w:pPr>
            <w:r w:rsidRPr="00204DE4">
              <w:rPr>
                <w:rFonts w:ascii="Calibri" w:hAnsi="Calibri"/>
                <w:b/>
                <w:bCs/>
                <w:sz w:val="18"/>
                <w:szCs w:val="18"/>
              </w:rPr>
              <w:t>0,0</w:t>
            </w:r>
          </w:p>
        </w:tc>
      </w:tr>
      <w:tr w:rsidR="008A556B" w:rsidRPr="003E5A8E" w14:paraId="0952CFB3" w14:textId="77777777" w:rsidTr="00FC5D24">
        <w:trPr>
          <w:cantSplit/>
          <w:trHeight w:val="227"/>
          <w:jc w:val="center"/>
        </w:trPr>
        <w:tc>
          <w:tcPr>
            <w:tcW w:w="1013" w:type="pct"/>
            <w:vAlign w:val="center"/>
          </w:tcPr>
          <w:p w14:paraId="2099F013" w14:textId="77777777" w:rsidR="008A556B" w:rsidRPr="00204DE4" w:rsidRDefault="008A556B" w:rsidP="00EA6D2A">
            <w:pPr>
              <w:rPr>
                <w:rFonts w:ascii="Calibri" w:hAnsi="Calibri"/>
                <w:sz w:val="18"/>
                <w:szCs w:val="18"/>
              </w:rPr>
            </w:pPr>
            <w:r w:rsidRPr="00204DE4">
              <w:rPr>
                <w:rFonts w:ascii="Calibri" w:hAnsi="Calibri"/>
                <w:sz w:val="18"/>
                <w:szCs w:val="18"/>
              </w:rPr>
              <w:t>Alluminio totale</w:t>
            </w:r>
          </w:p>
        </w:tc>
        <w:tc>
          <w:tcPr>
            <w:tcW w:w="471" w:type="pct"/>
            <w:vAlign w:val="center"/>
          </w:tcPr>
          <w:p w14:paraId="4C9BC1FF" w14:textId="77777777" w:rsidR="008A556B" w:rsidRPr="00204DE4" w:rsidRDefault="008A556B" w:rsidP="00EA6D2A">
            <w:pPr>
              <w:jc w:val="center"/>
              <w:rPr>
                <w:rFonts w:ascii="Calibri" w:hAnsi="Calibri"/>
                <w:sz w:val="18"/>
                <w:szCs w:val="18"/>
              </w:rPr>
            </w:pPr>
            <w:r w:rsidRPr="00204DE4">
              <w:rPr>
                <w:rFonts w:ascii="Calibri" w:hAnsi="Calibri"/>
                <w:sz w:val="18"/>
                <w:szCs w:val="18"/>
              </w:rPr>
              <w:t>5,51</w:t>
            </w:r>
          </w:p>
        </w:tc>
        <w:tc>
          <w:tcPr>
            <w:tcW w:w="469" w:type="pct"/>
            <w:vAlign w:val="center"/>
          </w:tcPr>
          <w:p w14:paraId="0E6E3D37" w14:textId="77777777" w:rsidR="008A556B" w:rsidRPr="00204DE4" w:rsidRDefault="008A556B" w:rsidP="00EA6D2A">
            <w:pPr>
              <w:jc w:val="center"/>
              <w:rPr>
                <w:rFonts w:ascii="Calibri" w:hAnsi="Calibri"/>
                <w:sz w:val="18"/>
                <w:szCs w:val="18"/>
              </w:rPr>
            </w:pPr>
            <w:r w:rsidRPr="00204DE4">
              <w:rPr>
                <w:rFonts w:ascii="Calibri" w:hAnsi="Calibri"/>
                <w:sz w:val="18"/>
                <w:szCs w:val="18"/>
              </w:rPr>
              <w:t>5,27</w:t>
            </w:r>
          </w:p>
        </w:tc>
        <w:tc>
          <w:tcPr>
            <w:tcW w:w="392" w:type="pct"/>
            <w:vAlign w:val="center"/>
          </w:tcPr>
          <w:p w14:paraId="362F17D6" w14:textId="77777777" w:rsidR="008A556B" w:rsidRPr="00204DE4" w:rsidRDefault="008A556B" w:rsidP="00EA6D2A">
            <w:pPr>
              <w:jc w:val="center"/>
              <w:rPr>
                <w:rFonts w:ascii="Calibri" w:hAnsi="Calibri"/>
                <w:b/>
                <w:bCs/>
                <w:sz w:val="18"/>
                <w:szCs w:val="18"/>
              </w:rPr>
            </w:pPr>
            <w:r w:rsidRPr="00204DE4">
              <w:rPr>
                <w:rFonts w:ascii="Calibri" w:hAnsi="Calibri"/>
                <w:b/>
                <w:bCs/>
                <w:sz w:val="18"/>
                <w:szCs w:val="18"/>
              </w:rPr>
              <w:t>0,2</w:t>
            </w:r>
          </w:p>
        </w:tc>
        <w:tc>
          <w:tcPr>
            <w:tcW w:w="471" w:type="pct"/>
            <w:vAlign w:val="center"/>
          </w:tcPr>
          <w:p w14:paraId="47B230B4" w14:textId="77777777" w:rsidR="008A556B" w:rsidRPr="00204DE4" w:rsidRDefault="008A556B" w:rsidP="00EA6D2A">
            <w:pPr>
              <w:jc w:val="center"/>
              <w:rPr>
                <w:rFonts w:ascii="Calibri" w:hAnsi="Calibri"/>
                <w:sz w:val="18"/>
                <w:szCs w:val="18"/>
              </w:rPr>
            </w:pPr>
            <w:r w:rsidRPr="00204DE4">
              <w:rPr>
                <w:rFonts w:ascii="Calibri" w:hAnsi="Calibri"/>
                <w:sz w:val="18"/>
                <w:szCs w:val="18"/>
              </w:rPr>
              <w:t>4,41</w:t>
            </w:r>
          </w:p>
        </w:tc>
        <w:tc>
          <w:tcPr>
            <w:tcW w:w="469" w:type="pct"/>
            <w:vAlign w:val="center"/>
          </w:tcPr>
          <w:p w14:paraId="1A033991" w14:textId="77777777" w:rsidR="008A556B" w:rsidRPr="00204DE4" w:rsidRDefault="008A556B" w:rsidP="00EA6D2A">
            <w:pPr>
              <w:jc w:val="center"/>
              <w:rPr>
                <w:rFonts w:ascii="Calibri" w:hAnsi="Calibri"/>
                <w:sz w:val="18"/>
                <w:szCs w:val="18"/>
              </w:rPr>
            </w:pPr>
            <w:r w:rsidRPr="00204DE4">
              <w:rPr>
                <w:rFonts w:ascii="Calibri" w:hAnsi="Calibri"/>
                <w:sz w:val="18"/>
                <w:szCs w:val="18"/>
              </w:rPr>
              <w:t>4,08</w:t>
            </w:r>
          </w:p>
        </w:tc>
        <w:tc>
          <w:tcPr>
            <w:tcW w:w="388" w:type="pct"/>
            <w:vAlign w:val="center"/>
          </w:tcPr>
          <w:p w14:paraId="08C430CB" w14:textId="77777777" w:rsidR="008A556B" w:rsidRPr="00204DE4" w:rsidRDefault="008A556B" w:rsidP="00EA6D2A">
            <w:pPr>
              <w:jc w:val="center"/>
              <w:rPr>
                <w:rFonts w:ascii="Calibri" w:hAnsi="Calibri"/>
                <w:b/>
                <w:bCs/>
                <w:sz w:val="18"/>
                <w:szCs w:val="18"/>
              </w:rPr>
            </w:pPr>
            <w:r w:rsidRPr="00204DE4">
              <w:rPr>
                <w:rFonts w:ascii="Calibri" w:hAnsi="Calibri"/>
                <w:b/>
                <w:bCs/>
                <w:sz w:val="18"/>
                <w:szCs w:val="18"/>
              </w:rPr>
              <w:t>0,3</w:t>
            </w:r>
          </w:p>
        </w:tc>
        <w:tc>
          <w:tcPr>
            <w:tcW w:w="471" w:type="pct"/>
            <w:vAlign w:val="center"/>
          </w:tcPr>
          <w:p w14:paraId="6990894D" w14:textId="77777777" w:rsidR="008A556B" w:rsidRPr="00204DE4" w:rsidRDefault="008A556B" w:rsidP="00EA6D2A">
            <w:pPr>
              <w:jc w:val="center"/>
              <w:rPr>
                <w:rFonts w:ascii="Calibri" w:hAnsi="Calibri"/>
                <w:sz w:val="18"/>
                <w:szCs w:val="18"/>
              </w:rPr>
            </w:pPr>
            <w:r w:rsidRPr="00204DE4">
              <w:rPr>
                <w:rFonts w:ascii="Calibri" w:hAnsi="Calibri"/>
                <w:sz w:val="18"/>
                <w:szCs w:val="18"/>
              </w:rPr>
              <w:t>Fs</w:t>
            </w:r>
          </w:p>
        </w:tc>
        <w:tc>
          <w:tcPr>
            <w:tcW w:w="469" w:type="pct"/>
            <w:vAlign w:val="center"/>
          </w:tcPr>
          <w:p w14:paraId="68F03998" w14:textId="77777777" w:rsidR="008A556B" w:rsidRPr="00204DE4" w:rsidRDefault="008A556B" w:rsidP="00EA6D2A">
            <w:pPr>
              <w:jc w:val="center"/>
              <w:rPr>
                <w:rFonts w:ascii="Calibri" w:hAnsi="Calibri"/>
                <w:sz w:val="18"/>
                <w:szCs w:val="18"/>
              </w:rPr>
            </w:pPr>
            <w:r w:rsidRPr="00204DE4">
              <w:rPr>
                <w:rFonts w:ascii="Calibri" w:hAnsi="Calibri"/>
                <w:sz w:val="18"/>
                <w:szCs w:val="18"/>
              </w:rPr>
              <w:t>Fs</w:t>
            </w:r>
          </w:p>
        </w:tc>
        <w:tc>
          <w:tcPr>
            <w:tcW w:w="387" w:type="pct"/>
            <w:vAlign w:val="center"/>
          </w:tcPr>
          <w:p w14:paraId="62DE6843" w14:textId="77777777" w:rsidR="008A556B" w:rsidRPr="00204DE4" w:rsidRDefault="008A556B" w:rsidP="00EA6D2A">
            <w:pPr>
              <w:jc w:val="center"/>
              <w:rPr>
                <w:rFonts w:ascii="Calibri" w:hAnsi="Calibri"/>
                <w:b/>
                <w:bCs/>
                <w:sz w:val="18"/>
                <w:szCs w:val="18"/>
              </w:rPr>
            </w:pPr>
            <w:r w:rsidRPr="00204DE4">
              <w:rPr>
                <w:rFonts w:ascii="Calibri" w:hAnsi="Calibri"/>
                <w:b/>
                <w:bCs/>
                <w:sz w:val="18"/>
                <w:szCs w:val="18"/>
              </w:rPr>
              <w:t>Cm</w:t>
            </w:r>
          </w:p>
        </w:tc>
      </w:tr>
      <w:tr w:rsidR="008A556B" w:rsidRPr="003E5A8E" w14:paraId="554E27C1" w14:textId="77777777" w:rsidTr="00FC5D24">
        <w:trPr>
          <w:cantSplit/>
          <w:trHeight w:val="227"/>
          <w:jc w:val="center"/>
        </w:trPr>
        <w:tc>
          <w:tcPr>
            <w:tcW w:w="1013" w:type="pct"/>
            <w:vAlign w:val="center"/>
          </w:tcPr>
          <w:p w14:paraId="48F6B515" w14:textId="77777777" w:rsidR="008A556B" w:rsidRPr="00204DE4" w:rsidRDefault="008A556B" w:rsidP="00EA6D2A">
            <w:pPr>
              <w:rPr>
                <w:rFonts w:ascii="Calibri" w:hAnsi="Calibri"/>
                <w:sz w:val="18"/>
                <w:szCs w:val="18"/>
              </w:rPr>
            </w:pPr>
            <w:r w:rsidRPr="00204DE4">
              <w:rPr>
                <w:rFonts w:ascii="Calibri" w:hAnsi="Calibri"/>
                <w:sz w:val="18"/>
                <w:szCs w:val="18"/>
              </w:rPr>
              <w:t>Cromo totale</w:t>
            </w:r>
          </w:p>
        </w:tc>
        <w:tc>
          <w:tcPr>
            <w:tcW w:w="471" w:type="pct"/>
            <w:vAlign w:val="center"/>
          </w:tcPr>
          <w:p w14:paraId="3B8DC32A" w14:textId="77777777" w:rsidR="008A556B" w:rsidRPr="00204DE4" w:rsidRDefault="008A556B" w:rsidP="00EA6D2A">
            <w:pPr>
              <w:jc w:val="center"/>
              <w:rPr>
                <w:rFonts w:ascii="Calibri" w:hAnsi="Calibri"/>
                <w:sz w:val="18"/>
                <w:szCs w:val="18"/>
              </w:rPr>
            </w:pPr>
            <w:r w:rsidRPr="00204DE4">
              <w:rPr>
                <w:rFonts w:ascii="Calibri" w:hAnsi="Calibri"/>
                <w:sz w:val="18"/>
                <w:szCs w:val="18"/>
              </w:rPr>
              <w:t>9,43*</w:t>
            </w:r>
          </w:p>
        </w:tc>
        <w:tc>
          <w:tcPr>
            <w:tcW w:w="469" w:type="pct"/>
            <w:vAlign w:val="center"/>
          </w:tcPr>
          <w:p w14:paraId="4885089C" w14:textId="77777777" w:rsidR="008A556B" w:rsidRPr="00204DE4" w:rsidRDefault="008A556B" w:rsidP="00EA6D2A">
            <w:pPr>
              <w:jc w:val="center"/>
              <w:rPr>
                <w:rFonts w:ascii="Calibri" w:hAnsi="Calibri"/>
                <w:sz w:val="18"/>
                <w:szCs w:val="18"/>
              </w:rPr>
            </w:pPr>
            <w:r w:rsidRPr="00204DE4">
              <w:rPr>
                <w:rFonts w:ascii="Calibri" w:hAnsi="Calibri"/>
                <w:sz w:val="18"/>
                <w:szCs w:val="18"/>
              </w:rPr>
              <w:t>9,43*</w:t>
            </w:r>
          </w:p>
        </w:tc>
        <w:tc>
          <w:tcPr>
            <w:tcW w:w="392" w:type="pct"/>
            <w:vAlign w:val="center"/>
          </w:tcPr>
          <w:p w14:paraId="32A82728" w14:textId="77777777" w:rsidR="008A556B" w:rsidRPr="00204DE4" w:rsidRDefault="008A556B" w:rsidP="00EA6D2A">
            <w:pPr>
              <w:jc w:val="center"/>
              <w:rPr>
                <w:rFonts w:ascii="Calibri" w:hAnsi="Calibri"/>
                <w:b/>
                <w:bCs/>
                <w:sz w:val="18"/>
                <w:szCs w:val="18"/>
              </w:rPr>
            </w:pPr>
            <w:r w:rsidRPr="00204DE4">
              <w:rPr>
                <w:rFonts w:ascii="Calibri" w:hAnsi="Calibri"/>
                <w:b/>
                <w:bCs/>
                <w:sz w:val="18"/>
                <w:szCs w:val="18"/>
              </w:rPr>
              <w:t>0,0</w:t>
            </w:r>
          </w:p>
        </w:tc>
        <w:tc>
          <w:tcPr>
            <w:tcW w:w="471" w:type="pct"/>
            <w:vAlign w:val="center"/>
          </w:tcPr>
          <w:p w14:paraId="77F3053E" w14:textId="77777777" w:rsidR="008A556B" w:rsidRPr="00204DE4" w:rsidRDefault="008A556B" w:rsidP="00EA6D2A">
            <w:pPr>
              <w:jc w:val="center"/>
              <w:rPr>
                <w:rFonts w:ascii="Calibri" w:hAnsi="Calibri"/>
                <w:sz w:val="18"/>
                <w:szCs w:val="18"/>
              </w:rPr>
            </w:pPr>
            <w:r w:rsidRPr="00204DE4">
              <w:rPr>
                <w:rFonts w:ascii="Calibri" w:hAnsi="Calibri"/>
                <w:sz w:val="18"/>
                <w:szCs w:val="18"/>
              </w:rPr>
              <w:t>9,43*</w:t>
            </w:r>
          </w:p>
        </w:tc>
        <w:tc>
          <w:tcPr>
            <w:tcW w:w="469" w:type="pct"/>
            <w:vAlign w:val="center"/>
          </w:tcPr>
          <w:p w14:paraId="411D01F3" w14:textId="77777777" w:rsidR="008A556B" w:rsidRPr="00204DE4" w:rsidRDefault="008A556B" w:rsidP="00EA6D2A">
            <w:pPr>
              <w:jc w:val="center"/>
              <w:rPr>
                <w:rFonts w:ascii="Calibri" w:hAnsi="Calibri"/>
                <w:sz w:val="18"/>
                <w:szCs w:val="18"/>
              </w:rPr>
            </w:pPr>
            <w:r w:rsidRPr="00204DE4">
              <w:rPr>
                <w:rFonts w:ascii="Calibri" w:hAnsi="Calibri"/>
                <w:sz w:val="18"/>
                <w:szCs w:val="18"/>
              </w:rPr>
              <w:t>9,43*</w:t>
            </w:r>
          </w:p>
        </w:tc>
        <w:tc>
          <w:tcPr>
            <w:tcW w:w="388" w:type="pct"/>
            <w:vAlign w:val="center"/>
          </w:tcPr>
          <w:p w14:paraId="10E0ACCF" w14:textId="77777777" w:rsidR="008A556B" w:rsidRPr="00204DE4" w:rsidRDefault="008A556B" w:rsidP="00EA6D2A">
            <w:pPr>
              <w:jc w:val="center"/>
              <w:rPr>
                <w:rFonts w:ascii="Calibri" w:hAnsi="Calibri"/>
                <w:b/>
                <w:bCs/>
                <w:sz w:val="18"/>
                <w:szCs w:val="18"/>
              </w:rPr>
            </w:pPr>
            <w:r w:rsidRPr="00204DE4">
              <w:rPr>
                <w:rFonts w:ascii="Calibri" w:hAnsi="Calibri"/>
                <w:b/>
                <w:bCs/>
                <w:sz w:val="18"/>
                <w:szCs w:val="18"/>
              </w:rPr>
              <w:t>0,0</w:t>
            </w:r>
          </w:p>
        </w:tc>
        <w:tc>
          <w:tcPr>
            <w:tcW w:w="471" w:type="pct"/>
            <w:vAlign w:val="center"/>
          </w:tcPr>
          <w:p w14:paraId="16523966" w14:textId="77777777" w:rsidR="008A556B" w:rsidRPr="00204DE4" w:rsidRDefault="008A556B" w:rsidP="00EA6D2A">
            <w:pPr>
              <w:jc w:val="center"/>
              <w:rPr>
                <w:rFonts w:ascii="Calibri" w:hAnsi="Calibri"/>
                <w:sz w:val="18"/>
                <w:szCs w:val="18"/>
              </w:rPr>
            </w:pPr>
            <w:r w:rsidRPr="00204DE4">
              <w:rPr>
                <w:rFonts w:ascii="Calibri" w:hAnsi="Calibri"/>
                <w:sz w:val="18"/>
                <w:szCs w:val="18"/>
              </w:rPr>
              <w:t>10,00*</w:t>
            </w:r>
          </w:p>
        </w:tc>
        <w:tc>
          <w:tcPr>
            <w:tcW w:w="469" w:type="pct"/>
            <w:vAlign w:val="center"/>
          </w:tcPr>
          <w:p w14:paraId="6B70BA5F" w14:textId="77777777" w:rsidR="008A556B" w:rsidRPr="00204DE4" w:rsidRDefault="008A556B" w:rsidP="00EA6D2A">
            <w:pPr>
              <w:jc w:val="center"/>
              <w:rPr>
                <w:rFonts w:ascii="Calibri" w:hAnsi="Calibri"/>
                <w:sz w:val="18"/>
                <w:szCs w:val="18"/>
              </w:rPr>
            </w:pPr>
            <w:r w:rsidRPr="00204DE4">
              <w:rPr>
                <w:rFonts w:ascii="Calibri" w:hAnsi="Calibri"/>
                <w:sz w:val="18"/>
                <w:szCs w:val="18"/>
              </w:rPr>
              <w:t>10,00*</w:t>
            </w:r>
          </w:p>
        </w:tc>
        <w:tc>
          <w:tcPr>
            <w:tcW w:w="387" w:type="pct"/>
            <w:vAlign w:val="center"/>
          </w:tcPr>
          <w:p w14:paraId="5EAAB0D1" w14:textId="77777777" w:rsidR="008A556B" w:rsidRPr="00204DE4" w:rsidRDefault="008A556B" w:rsidP="00EA6D2A">
            <w:pPr>
              <w:jc w:val="center"/>
              <w:rPr>
                <w:rFonts w:ascii="Calibri" w:hAnsi="Calibri"/>
                <w:b/>
                <w:bCs/>
                <w:sz w:val="18"/>
                <w:szCs w:val="18"/>
              </w:rPr>
            </w:pPr>
            <w:r w:rsidRPr="00204DE4">
              <w:rPr>
                <w:rFonts w:ascii="Calibri" w:hAnsi="Calibri"/>
                <w:b/>
                <w:bCs/>
                <w:sz w:val="18"/>
                <w:szCs w:val="18"/>
              </w:rPr>
              <w:t>0,0</w:t>
            </w:r>
          </w:p>
        </w:tc>
      </w:tr>
      <w:tr w:rsidR="008A556B" w:rsidRPr="003E5A8E" w14:paraId="4E1373B2" w14:textId="77777777" w:rsidTr="00FC5D24">
        <w:trPr>
          <w:cantSplit/>
          <w:trHeight w:val="227"/>
          <w:jc w:val="center"/>
        </w:trPr>
        <w:tc>
          <w:tcPr>
            <w:tcW w:w="1013" w:type="pct"/>
            <w:vAlign w:val="center"/>
          </w:tcPr>
          <w:p w14:paraId="3257EB2F" w14:textId="77777777" w:rsidR="008A556B" w:rsidRPr="00204DE4" w:rsidRDefault="008A556B" w:rsidP="00EA6D2A">
            <w:pPr>
              <w:rPr>
                <w:rFonts w:ascii="Calibri" w:hAnsi="Calibri"/>
                <w:sz w:val="18"/>
                <w:szCs w:val="18"/>
              </w:rPr>
            </w:pPr>
            <w:r w:rsidRPr="00204DE4">
              <w:rPr>
                <w:rFonts w:ascii="Calibri" w:hAnsi="Calibri"/>
                <w:sz w:val="18"/>
                <w:szCs w:val="18"/>
              </w:rPr>
              <w:t>Azoto ammoniacale</w:t>
            </w:r>
          </w:p>
        </w:tc>
        <w:tc>
          <w:tcPr>
            <w:tcW w:w="471" w:type="pct"/>
            <w:vAlign w:val="center"/>
          </w:tcPr>
          <w:p w14:paraId="71E63C45" w14:textId="77777777" w:rsidR="008A556B" w:rsidRPr="00204DE4" w:rsidRDefault="008A556B" w:rsidP="00EA6D2A">
            <w:pPr>
              <w:jc w:val="center"/>
              <w:rPr>
                <w:rFonts w:ascii="Calibri" w:hAnsi="Calibri"/>
                <w:sz w:val="18"/>
                <w:szCs w:val="18"/>
              </w:rPr>
            </w:pPr>
            <w:r w:rsidRPr="00204DE4">
              <w:rPr>
                <w:rFonts w:ascii="Calibri" w:hAnsi="Calibri"/>
                <w:sz w:val="18"/>
                <w:szCs w:val="18"/>
              </w:rPr>
              <w:t>6,15</w:t>
            </w:r>
          </w:p>
        </w:tc>
        <w:tc>
          <w:tcPr>
            <w:tcW w:w="469" w:type="pct"/>
            <w:vAlign w:val="center"/>
          </w:tcPr>
          <w:p w14:paraId="28A306DF" w14:textId="77777777" w:rsidR="008A556B" w:rsidRPr="00204DE4" w:rsidRDefault="008A556B" w:rsidP="00EA6D2A">
            <w:pPr>
              <w:jc w:val="center"/>
              <w:rPr>
                <w:rFonts w:ascii="Calibri" w:hAnsi="Calibri"/>
                <w:sz w:val="18"/>
                <w:szCs w:val="18"/>
              </w:rPr>
            </w:pPr>
            <w:r w:rsidRPr="00204DE4">
              <w:rPr>
                <w:rFonts w:ascii="Calibri" w:hAnsi="Calibri"/>
                <w:sz w:val="18"/>
                <w:szCs w:val="18"/>
              </w:rPr>
              <w:t>7,90</w:t>
            </w:r>
          </w:p>
        </w:tc>
        <w:tc>
          <w:tcPr>
            <w:tcW w:w="392" w:type="pct"/>
            <w:vAlign w:val="center"/>
          </w:tcPr>
          <w:p w14:paraId="114B70C2" w14:textId="77777777" w:rsidR="008A556B" w:rsidRPr="00204DE4" w:rsidRDefault="008A556B" w:rsidP="00EA6D2A">
            <w:pPr>
              <w:jc w:val="center"/>
              <w:rPr>
                <w:rFonts w:ascii="Calibri" w:hAnsi="Calibri"/>
                <w:b/>
                <w:bCs/>
                <w:sz w:val="18"/>
                <w:szCs w:val="18"/>
              </w:rPr>
            </w:pPr>
            <w:r w:rsidRPr="00204DE4">
              <w:rPr>
                <w:rFonts w:ascii="Calibri" w:hAnsi="Calibri"/>
                <w:b/>
                <w:bCs/>
                <w:sz w:val="18"/>
                <w:szCs w:val="18"/>
              </w:rPr>
              <w:t>-1,8</w:t>
            </w:r>
          </w:p>
        </w:tc>
        <w:tc>
          <w:tcPr>
            <w:tcW w:w="471" w:type="pct"/>
            <w:vAlign w:val="center"/>
          </w:tcPr>
          <w:p w14:paraId="16316A7E" w14:textId="77777777" w:rsidR="008A556B" w:rsidRPr="00204DE4" w:rsidRDefault="008A556B" w:rsidP="00EA6D2A">
            <w:pPr>
              <w:jc w:val="center"/>
              <w:rPr>
                <w:rFonts w:ascii="Calibri" w:hAnsi="Calibri"/>
                <w:sz w:val="18"/>
                <w:szCs w:val="18"/>
              </w:rPr>
            </w:pPr>
            <w:r w:rsidRPr="00204DE4">
              <w:rPr>
                <w:rFonts w:ascii="Calibri" w:hAnsi="Calibri"/>
                <w:sz w:val="18"/>
                <w:szCs w:val="18"/>
              </w:rPr>
              <w:t>7,90</w:t>
            </w:r>
          </w:p>
        </w:tc>
        <w:tc>
          <w:tcPr>
            <w:tcW w:w="469" w:type="pct"/>
            <w:vAlign w:val="center"/>
          </w:tcPr>
          <w:p w14:paraId="00CF171A" w14:textId="77777777" w:rsidR="008A556B" w:rsidRPr="00204DE4" w:rsidRDefault="008A556B" w:rsidP="00EA6D2A">
            <w:pPr>
              <w:jc w:val="center"/>
              <w:rPr>
                <w:rFonts w:ascii="Calibri" w:hAnsi="Calibri"/>
                <w:sz w:val="18"/>
                <w:szCs w:val="18"/>
              </w:rPr>
            </w:pPr>
            <w:r w:rsidRPr="00204DE4">
              <w:rPr>
                <w:rFonts w:ascii="Calibri" w:hAnsi="Calibri"/>
                <w:sz w:val="18"/>
                <w:szCs w:val="18"/>
              </w:rPr>
              <w:t>9,43*</w:t>
            </w:r>
          </w:p>
        </w:tc>
        <w:tc>
          <w:tcPr>
            <w:tcW w:w="388" w:type="pct"/>
            <w:vAlign w:val="center"/>
          </w:tcPr>
          <w:p w14:paraId="23B6042F" w14:textId="77777777" w:rsidR="008A556B" w:rsidRPr="00204DE4" w:rsidRDefault="008A556B" w:rsidP="00EA6D2A">
            <w:pPr>
              <w:jc w:val="center"/>
              <w:rPr>
                <w:rFonts w:ascii="Calibri" w:hAnsi="Calibri"/>
                <w:b/>
                <w:bCs/>
                <w:sz w:val="18"/>
                <w:szCs w:val="18"/>
              </w:rPr>
            </w:pPr>
            <w:r w:rsidRPr="00204DE4">
              <w:rPr>
                <w:rFonts w:ascii="Calibri" w:hAnsi="Calibri"/>
                <w:b/>
                <w:bCs/>
                <w:sz w:val="18"/>
                <w:szCs w:val="18"/>
              </w:rPr>
              <w:t>-1,5</w:t>
            </w:r>
          </w:p>
        </w:tc>
        <w:tc>
          <w:tcPr>
            <w:tcW w:w="471" w:type="pct"/>
            <w:vAlign w:val="center"/>
          </w:tcPr>
          <w:p w14:paraId="18CB3A59" w14:textId="77777777" w:rsidR="008A556B" w:rsidRPr="00204DE4" w:rsidRDefault="008A556B" w:rsidP="00EA6D2A">
            <w:pPr>
              <w:jc w:val="center"/>
              <w:rPr>
                <w:rFonts w:ascii="Calibri" w:hAnsi="Calibri"/>
                <w:sz w:val="18"/>
                <w:szCs w:val="18"/>
              </w:rPr>
            </w:pPr>
            <w:r w:rsidRPr="00204DE4">
              <w:rPr>
                <w:rFonts w:ascii="Calibri" w:hAnsi="Calibri"/>
                <w:sz w:val="18"/>
                <w:szCs w:val="18"/>
              </w:rPr>
              <w:t>7,50</w:t>
            </w:r>
          </w:p>
        </w:tc>
        <w:tc>
          <w:tcPr>
            <w:tcW w:w="469" w:type="pct"/>
            <w:vAlign w:val="center"/>
          </w:tcPr>
          <w:p w14:paraId="478A1AF2" w14:textId="77777777" w:rsidR="008A556B" w:rsidRPr="00204DE4" w:rsidRDefault="008A556B" w:rsidP="00EA6D2A">
            <w:pPr>
              <w:jc w:val="center"/>
              <w:rPr>
                <w:rFonts w:ascii="Calibri" w:hAnsi="Calibri"/>
                <w:sz w:val="18"/>
                <w:szCs w:val="18"/>
              </w:rPr>
            </w:pPr>
            <w:r w:rsidRPr="00204DE4">
              <w:rPr>
                <w:rFonts w:ascii="Calibri" w:hAnsi="Calibri"/>
                <w:sz w:val="18"/>
                <w:szCs w:val="18"/>
              </w:rPr>
              <w:t>7,00</w:t>
            </w:r>
          </w:p>
        </w:tc>
        <w:tc>
          <w:tcPr>
            <w:tcW w:w="387" w:type="pct"/>
            <w:vAlign w:val="center"/>
          </w:tcPr>
          <w:p w14:paraId="1838975C" w14:textId="77777777" w:rsidR="008A556B" w:rsidRPr="00204DE4" w:rsidRDefault="008A556B" w:rsidP="00EA6D2A">
            <w:pPr>
              <w:jc w:val="center"/>
              <w:rPr>
                <w:rFonts w:ascii="Calibri" w:hAnsi="Calibri"/>
                <w:b/>
                <w:bCs/>
                <w:sz w:val="18"/>
                <w:szCs w:val="18"/>
              </w:rPr>
            </w:pPr>
            <w:r w:rsidRPr="00204DE4">
              <w:rPr>
                <w:rFonts w:ascii="Calibri" w:hAnsi="Calibri"/>
                <w:b/>
                <w:bCs/>
                <w:sz w:val="18"/>
                <w:szCs w:val="18"/>
              </w:rPr>
              <w:t>0,5</w:t>
            </w:r>
          </w:p>
        </w:tc>
      </w:tr>
      <w:tr w:rsidR="008A556B" w:rsidRPr="003E5A8E" w14:paraId="4F7D529C" w14:textId="77777777" w:rsidTr="00FC5D24">
        <w:trPr>
          <w:cantSplit/>
          <w:trHeight w:val="227"/>
          <w:jc w:val="center"/>
        </w:trPr>
        <w:tc>
          <w:tcPr>
            <w:tcW w:w="1013" w:type="pct"/>
            <w:vAlign w:val="center"/>
          </w:tcPr>
          <w:p w14:paraId="5B4A543F" w14:textId="77777777" w:rsidR="008A556B" w:rsidRPr="00204DE4" w:rsidRDefault="008A556B" w:rsidP="00EA6D2A">
            <w:pPr>
              <w:rPr>
                <w:rFonts w:ascii="Calibri" w:hAnsi="Calibri"/>
                <w:sz w:val="18"/>
                <w:szCs w:val="18"/>
              </w:rPr>
            </w:pPr>
            <w:r w:rsidRPr="00204DE4">
              <w:rPr>
                <w:rFonts w:ascii="Calibri" w:hAnsi="Calibri"/>
                <w:sz w:val="18"/>
                <w:szCs w:val="18"/>
              </w:rPr>
              <w:t>Cloruri</w:t>
            </w:r>
          </w:p>
        </w:tc>
        <w:tc>
          <w:tcPr>
            <w:tcW w:w="471" w:type="pct"/>
            <w:vAlign w:val="center"/>
          </w:tcPr>
          <w:p w14:paraId="4D8ED3E5" w14:textId="77777777" w:rsidR="008A556B" w:rsidRPr="00204DE4" w:rsidRDefault="008A556B" w:rsidP="00EA6D2A">
            <w:pPr>
              <w:jc w:val="center"/>
              <w:rPr>
                <w:rFonts w:ascii="Calibri" w:hAnsi="Calibri"/>
                <w:sz w:val="18"/>
                <w:szCs w:val="18"/>
              </w:rPr>
            </w:pPr>
            <w:r w:rsidRPr="00204DE4">
              <w:rPr>
                <w:rFonts w:ascii="Calibri" w:hAnsi="Calibri"/>
                <w:sz w:val="18"/>
                <w:szCs w:val="18"/>
              </w:rPr>
              <w:t>3,16</w:t>
            </w:r>
          </w:p>
        </w:tc>
        <w:tc>
          <w:tcPr>
            <w:tcW w:w="469" w:type="pct"/>
            <w:vAlign w:val="center"/>
          </w:tcPr>
          <w:p w14:paraId="7B63DE51" w14:textId="77777777" w:rsidR="008A556B" w:rsidRPr="00204DE4" w:rsidRDefault="008A556B" w:rsidP="00EA6D2A">
            <w:pPr>
              <w:jc w:val="center"/>
              <w:rPr>
                <w:rFonts w:ascii="Calibri" w:hAnsi="Calibri"/>
                <w:sz w:val="18"/>
                <w:szCs w:val="18"/>
              </w:rPr>
            </w:pPr>
            <w:r w:rsidRPr="00204DE4">
              <w:rPr>
                <w:rFonts w:ascii="Calibri" w:hAnsi="Calibri"/>
                <w:sz w:val="18"/>
                <w:szCs w:val="18"/>
              </w:rPr>
              <w:t>3,07</w:t>
            </w:r>
          </w:p>
        </w:tc>
        <w:tc>
          <w:tcPr>
            <w:tcW w:w="392" w:type="pct"/>
            <w:vAlign w:val="center"/>
          </w:tcPr>
          <w:p w14:paraId="4154B95E" w14:textId="77777777" w:rsidR="008A556B" w:rsidRPr="00204DE4" w:rsidRDefault="008A556B" w:rsidP="00EA6D2A">
            <w:pPr>
              <w:jc w:val="center"/>
              <w:rPr>
                <w:rFonts w:ascii="Calibri" w:hAnsi="Calibri"/>
                <w:b/>
                <w:bCs/>
                <w:sz w:val="18"/>
                <w:szCs w:val="18"/>
              </w:rPr>
            </w:pPr>
            <w:r w:rsidRPr="00204DE4">
              <w:rPr>
                <w:rFonts w:ascii="Calibri" w:hAnsi="Calibri"/>
                <w:b/>
                <w:bCs/>
                <w:sz w:val="18"/>
                <w:szCs w:val="18"/>
              </w:rPr>
              <w:t>0,1</w:t>
            </w:r>
          </w:p>
        </w:tc>
        <w:tc>
          <w:tcPr>
            <w:tcW w:w="471" w:type="pct"/>
            <w:vAlign w:val="center"/>
          </w:tcPr>
          <w:p w14:paraId="6A58335F" w14:textId="77777777" w:rsidR="008A556B" w:rsidRPr="00204DE4" w:rsidRDefault="008A556B" w:rsidP="00EA6D2A">
            <w:pPr>
              <w:jc w:val="center"/>
              <w:rPr>
                <w:rFonts w:ascii="Calibri" w:hAnsi="Calibri"/>
                <w:sz w:val="18"/>
                <w:szCs w:val="18"/>
              </w:rPr>
            </w:pPr>
            <w:r w:rsidRPr="00204DE4">
              <w:rPr>
                <w:rFonts w:ascii="Calibri" w:hAnsi="Calibri"/>
                <w:sz w:val="18"/>
                <w:szCs w:val="18"/>
              </w:rPr>
              <w:t>3,31</w:t>
            </w:r>
          </w:p>
        </w:tc>
        <w:tc>
          <w:tcPr>
            <w:tcW w:w="469" w:type="pct"/>
            <w:vAlign w:val="center"/>
          </w:tcPr>
          <w:p w14:paraId="54B7B6C0" w14:textId="77777777" w:rsidR="008A556B" w:rsidRPr="00204DE4" w:rsidRDefault="008A556B" w:rsidP="00EA6D2A">
            <w:pPr>
              <w:jc w:val="center"/>
              <w:rPr>
                <w:rFonts w:ascii="Calibri" w:hAnsi="Calibri"/>
                <w:sz w:val="18"/>
                <w:szCs w:val="18"/>
              </w:rPr>
            </w:pPr>
            <w:r w:rsidRPr="00204DE4">
              <w:rPr>
                <w:rFonts w:ascii="Calibri" w:hAnsi="Calibri"/>
                <w:sz w:val="18"/>
                <w:szCs w:val="18"/>
              </w:rPr>
              <w:t>3,17</w:t>
            </w:r>
          </w:p>
        </w:tc>
        <w:tc>
          <w:tcPr>
            <w:tcW w:w="388" w:type="pct"/>
            <w:vAlign w:val="center"/>
          </w:tcPr>
          <w:p w14:paraId="26EACB87" w14:textId="77777777" w:rsidR="008A556B" w:rsidRPr="00204DE4" w:rsidRDefault="008A556B" w:rsidP="00EA6D2A">
            <w:pPr>
              <w:jc w:val="center"/>
              <w:rPr>
                <w:rFonts w:ascii="Calibri" w:hAnsi="Calibri"/>
                <w:b/>
                <w:bCs/>
                <w:sz w:val="18"/>
                <w:szCs w:val="18"/>
              </w:rPr>
            </w:pPr>
            <w:r w:rsidRPr="00204DE4">
              <w:rPr>
                <w:rFonts w:ascii="Calibri" w:hAnsi="Calibri"/>
                <w:b/>
                <w:bCs/>
                <w:sz w:val="18"/>
                <w:szCs w:val="18"/>
              </w:rPr>
              <w:t>0,1</w:t>
            </w:r>
          </w:p>
        </w:tc>
        <w:tc>
          <w:tcPr>
            <w:tcW w:w="471" w:type="pct"/>
            <w:vAlign w:val="center"/>
          </w:tcPr>
          <w:p w14:paraId="188EC37A" w14:textId="77777777" w:rsidR="008A556B" w:rsidRPr="00204DE4" w:rsidRDefault="008A556B" w:rsidP="00EA6D2A">
            <w:pPr>
              <w:jc w:val="center"/>
              <w:rPr>
                <w:rFonts w:ascii="Calibri" w:hAnsi="Calibri"/>
                <w:sz w:val="18"/>
                <w:szCs w:val="18"/>
              </w:rPr>
            </w:pPr>
            <w:r w:rsidRPr="00204DE4">
              <w:rPr>
                <w:rFonts w:ascii="Calibri" w:hAnsi="Calibri"/>
                <w:sz w:val="18"/>
                <w:szCs w:val="18"/>
              </w:rPr>
              <w:t>3,37</w:t>
            </w:r>
          </w:p>
        </w:tc>
        <w:tc>
          <w:tcPr>
            <w:tcW w:w="469" w:type="pct"/>
            <w:vAlign w:val="center"/>
          </w:tcPr>
          <w:p w14:paraId="37EDD319" w14:textId="77777777" w:rsidR="008A556B" w:rsidRPr="00204DE4" w:rsidRDefault="008A556B" w:rsidP="00EA6D2A">
            <w:pPr>
              <w:jc w:val="center"/>
              <w:rPr>
                <w:rFonts w:ascii="Calibri" w:hAnsi="Calibri"/>
                <w:sz w:val="18"/>
                <w:szCs w:val="18"/>
              </w:rPr>
            </w:pPr>
            <w:r w:rsidRPr="00204DE4">
              <w:rPr>
                <w:rFonts w:ascii="Calibri" w:hAnsi="Calibri"/>
                <w:sz w:val="18"/>
                <w:szCs w:val="18"/>
              </w:rPr>
              <w:t>3,42</w:t>
            </w:r>
          </w:p>
        </w:tc>
        <w:tc>
          <w:tcPr>
            <w:tcW w:w="387" w:type="pct"/>
            <w:vAlign w:val="center"/>
          </w:tcPr>
          <w:p w14:paraId="39C82D44" w14:textId="77777777" w:rsidR="008A556B" w:rsidRPr="00204DE4" w:rsidRDefault="008A556B" w:rsidP="00EA6D2A">
            <w:pPr>
              <w:jc w:val="center"/>
              <w:rPr>
                <w:rFonts w:ascii="Calibri" w:hAnsi="Calibri"/>
                <w:b/>
                <w:bCs/>
                <w:sz w:val="18"/>
                <w:szCs w:val="18"/>
              </w:rPr>
            </w:pPr>
            <w:r w:rsidRPr="00204DE4">
              <w:rPr>
                <w:rFonts w:ascii="Calibri" w:hAnsi="Calibri"/>
                <w:b/>
                <w:bCs/>
                <w:sz w:val="18"/>
                <w:szCs w:val="18"/>
              </w:rPr>
              <w:t>-0,1</w:t>
            </w:r>
          </w:p>
        </w:tc>
      </w:tr>
      <w:tr w:rsidR="008A556B" w:rsidRPr="003E5A8E" w14:paraId="2650F7F1" w14:textId="77777777" w:rsidTr="00FC5D24">
        <w:trPr>
          <w:cantSplit/>
          <w:trHeight w:val="227"/>
          <w:jc w:val="center"/>
        </w:trPr>
        <w:tc>
          <w:tcPr>
            <w:tcW w:w="1013" w:type="pct"/>
            <w:vAlign w:val="center"/>
          </w:tcPr>
          <w:p w14:paraId="15D6FA66" w14:textId="77777777" w:rsidR="008A556B" w:rsidRPr="00204DE4" w:rsidRDefault="008A556B" w:rsidP="00EA6D2A">
            <w:pPr>
              <w:rPr>
                <w:rFonts w:ascii="Calibri" w:hAnsi="Calibri"/>
                <w:sz w:val="18"/>
                <w:szCs w:val="18"/>
              </w:rPr>
            </w:pPr>
            <w:r w:rsidRPr="00204DE4">
              <w:rPr>
                <w:rFonts w:ascii="Calibri" w:hAnsi="Calibri"/>
                <w:sz w:val="18"/>
                <w:szCs w:val="18"/>
              </w:rPr>
              <w:t>Solfati</w:t>
            </w:r>
          </w:p>
        </w:tc>
        <w:tc>
          <w:tcPr>
            <w:tcW w:w="471" w:type="pct"/>
            <w:vAlign w:val="center"/>
          </w:tcPr>
          <w:p w14:paraId="7350D8B8" w14:textId="77777777" w:rsidR="008A556B" w:rsidRPr="00204DE4" w:rsidRDefault="008A556B" w:rsidP="00EA6D2A">
            <w:pPr>
              <w:jc w:val="center"/>
              <w:rPr>
                <w:rFonts w:ascii="Calibri" w:hAnsi="Calibri"/>
                <w:sz w:val="18"/>
                <w:szCs w:val="18"/>
              </w:rPr>
            </w:pPr>
            <w:r w:rsidRPr="00204DE4">
              <w:rPr>
                <w:rFonts w:ascii="Calibri" w:hAnsi="Calibri"/>
                <w:sz w:val="18"/>
                <w:szCs w:val="18"/>
              </w:rPr>
              <w:t>5,63</w:t>
            </w:r>
          </w:p>
        </w:tc>
        <w:tc>
          <w:tcPr>
            <w:tcW w:w="469" w:type="pct"/>
            <w:vAlign w:val="center"/>
          </w:tcPr>
          <w:p w14:paraId="7F96F77C" w14:textId="77777777" w:rsidR="008A556B" w:rsidRPr="00204DE4" w:rsidRDefault="008A556B" w:rsidP="00EA6D2A">
            <w:pPr>
              <w:jc w:val="center"/>
              <w:rPr>
                <w:rFonts w:ascii="Calibri" w:hAnsi="Calibri"/>
                <w:sz w:val="18"/>
                <w:szCs w:val="18"/>
              </w:rPr>
            </w:pPr>
            <w:r w:rsidRPr="00204DE4">
              <w:rPr>
                <w:rFonts w:ascii="Calibri" w:hAnsi="Calibri"/>
                <w:sz w:val="18"/>
                <w:szCs w:val="18"/>
              </w:rPr>
              <w:t>5,60</w:t>
            </w:r>
          </w:p>
        </w:tc>
        <w:tc>
          <w:tcPr>
            <w:tcW w:w="392" w:type="pct"/>
            <w:vAlign w:val="center"/>
          </w:tcPr>
          <w:p w14:paraId="5DA15EEF" w14:textId="77777777" w:rsidR="008A556B" w:rsidRPr="00204DE4" w:rsidRDefault="008A556B" w:rsidP="00EA6D2A">
            <w:pPr>
              <w:jc w:val="center"/>
              <w:rPr>
                <w:rFonts w:ascii="Calibri" w:hAnsi="Calibri"/>
                <w:b/>
                <w:bCs/>
                <w:sz w:val="18"/>
                <w:szCs w:val="18"/>
              </w:rPr>
            </w:pPr>
            <w:r w:rsidRPr="00204DE4">
              <w:rPr>
                <w:rFonts w:ascii="Calibri" w:hAnsi="Calibri"/>
                <w:b/>
                <w:bCs/>
                <w:sz w:val="18"/>
                <w:szCs w:val="18"/>
              </w:rPr>
              <w:t>0,0</w:t>
            </w:r>
          </w:p>
        </w:tc>
        <w:tc>
          <w:tcPr>
            <w:tcW w:w="471" w:type="pct"/>
            <w:vAlign w:val="center"/>
          </w:tcPr>
          <w:p w14:paraId="12C3DFA7" w14:textId="77777777" w:rsidR="008A556B" w:rsidRPr="00204DE4" w:rsidRDefault="008A556B" w:rsidP="00EA6D2A">
            <w:pPr>
              <w:jc w:val="center"/>
              <w:rPr>
                <w:rFonts w:ascii="Calibri" w:hAnsi="Calibri"/>
                <w:sz w:val="18"/>
                <w:szCs w:val="18"/>
              </w:rPr>
            </w:pPr>
            <w:r w:rsidRPr="00204DE4">
              <w:rPr>
                <w:rFonts w:ascii="Calibri" w:hAnsi="Calibri"/>
                <w:sz w:val="18"/>
                <w:szCs w:val="18"/>
              </w:rPr>
              <w:t>5,73</w:t>
            </w:r>
          </w:p>
        </w:tc>
        <w:tc>
          <w:tcPr>
            <w:tcW w:w="469" w:type="pct"/>
            <w:vAlign w:val="center"/>
          </w:tcPr>
          <w:p w14:paraId="7F67C190" w14:textId="77777777" w:rsidR="008A556B" w:rsidRPr="00204DE4" w:rsidRDefault="008A556B" w:rsidP="00EA6D2A">
            <w:pPr>
              <w:jc w:val="center"/>
              <w:rPr>
                <w:rFonts w:ascii="Calibri" w:hAnsi="Calibri"/>
                <w:sz w:val="18"/>
                <w:szCs w:val="18"/>
              </w:rPr>
            </w:pPr>
            <w:r w:rsidRPr="00204DE4">
              <w:rPr>
                <w:rFonts w:ascii="Calibri" w:hAnsi="Calibri"/>
                <w:sz w:val="18"/>
                <w:szCs w:val="18"/>
              </w:rPr>
              <w:t>5,69</w:t>
            </w:r>
          </w:p>
        </w:tc>
        <w:tc>
          <w:tcPr>
            <w:tcW w:w="388" w:type="pct"/>
            <w:vAlign w:val="center"/>
          </w:tcPr>
          <w:p w14:paraId="4A799E7C" w14:textId="77777777" w:rsidR="008A556B" w:rsidRPr="00204DE4" w:rsidRDefault="008A556B" w:rsidP="00EA6D2A">
            <w:pPr>
              <w:jc w:val="center"/>
              <w:rPr>
                <w:rFonts w:ascii="Calibri" w:hAnsi="Calibri"/>
                <w:b/>
                <w:bCs/>
                <w:sz w:val="18"/>
                <w:szCs w:val="18"/>
              </w:rPr>
            </w:pPr>
            <w:r w:rsidRPr="00204DE4">
              <w:rPr>
                <w:rFonts w:ascii="Calibri" w:hAnsi="Calibri"/>
                <w:b/>
                <w:bCs/>
                <w:sz w:val="18"/>
                <w:szCs w:val="18"/>
              </w:rPr>
              <w:t>0,0</w:t>
            </w:r>
          </w:p>
        </w:tc>
        <w:tc>
          <w:tcPr>
            <w:tcW w:w="471" w:type="pct"/>
            <w:vAlign w:val="center"/>
          </w:tcPr>
          <w:p w14:paraId="36C1C78D" w14:textId="77777777" w:rsidR="008A556B" w:rsidRPr="00204DE4" w:rsidRDefault="008A556B" w:rsidP="00EA6D2A">
            <w:pPr>
              <w:jc w:val="center"/>
              <w:rPr>
                <w:rFonts w:ascii="Calibri" w:hAnsi="Calibri"/>
                <w:sz w:val="18"/>
                <w:szCs w:val="18"/>
              </w:rPr>
            </w:pPr>
            <w:r w:rsidRPr="00204DE4">
              <w:rPr>
                <w:rFonts w:ascii="Calibri" w:hAnsi="Calibri"/>
                <w:sz w:val="18"/>
                <w:szCs w:val="18"/>
              </w:rPr>
              <w:t>5,68</w:t>
            </w:r>
          </w:p>
        </w:tc>
        <w:tc>
          <w:tcPr>
            <w:tcW w:w="469" w:type="pct"/>
            <w:vAlign w:val="center"/>
          </w:tcPr>
          <w:p w14:paraId="43113128" w14:textId="77777777" w:rsidR="008A556B" w:rsidRPr="00204DE4" w:rsidRDefault="008A556B" w:rsidP="00EA6D2A">
            <w:pPr>
              <w:jc w:val="center"/>
              <w:rPr>
                <w:rFonts w:ascii="Calibri" w:hAnsi="Calibri"/>
                <w:sz w:val="18"/>
                <w:szCs w:val="18"/>
              </w:rPr>
            </w:pPr>
            <w:r w:rsidRPr="00204DE4">
              <w:rPr>
                <w:rFonts w:ascii="Calibri" w:hAnsi="Calibri"/>
                <w:sz w:val="18"/>
                <w:szCs w:val="18"/>
              </w:rPr>
              <w:t>5,45</w:t>
            </w:r>
          </w:p>
        </w:tc>
        <w:tc>
          <w:tcPr>
            <w:tcW w:w="387" w:type="pct"/>
            <w:vAlign w:val="center"/>
          </w:tcPr>
          <w:p w14:paraId="0597A992" w14:textId="77777777" w:rsidR="008A556B" w:rsidRPr="00204DE4" w:rsidRDefault="008A556B" w:rsidP="00EA6D2A">
            <w:pPr>
              <w:jc w:val="center"/>
              <w:rPr>
                <w:rFonts w:ascii="Calibri" w:hAnsi="Calibri"/>
                <w:b/>
                <w:bCs/>
                <w:sz w:val="18"/>
                <w:szCs w:val="18"/>
              </w:rPr>
            </w:pPr>
            <w:r w:rsidRPr="00204DE4">
              <w:rPr>
                <w:rFonts w:ascii="Calibri" w:hAnsi="Calibri"/>
                <w:b/>
                <w:bCs/>
                <w:sz w:val="18"/>
                <w:szCs w:val="18"/>
              </w:rPr>
              <w:t>0,2</w:t>
            </w:r>
          </w:p>
        </w:tc>
      </w:tr>
      <w:tr w:rsidR="008A556B" w:rsidRPr="003E5A8E" w14:paraId="7A6E0303" w14:textId="77777777" w:rsidTr="00FC5D24">
        <w:trPr>
          <w:cantSplit/>
          <w:trHeight w:val="227"/>
          <w:jc w:val="center"/>
        </w:trPr>
        <w:tc>
          <w:tcPr>
            <w:tcW w:w="1013" w:type="pct"/>
            <w:vAlign w:val="center"/>
          </w:tcPr>
          <w:p w14:paraId="0B44B158" w14:textId="77777777" w:rsidR="008A556B" w:rsidRPr="00204DE4" w:rsidRDefault="008A556B" w:rsidP="00EA6D2A">
            <w:pPr>
              <w:rPr>
                <w:rFonts w:ascii="Calibri" w:hAnsi="Calibri"/>
                <w:sz w:val="18"/>
                <w:szCs w:val="18"/>
              </w:rPr>
            </w:pPr>
            <w:r w:rsidRPr="00204DE4">
              <w:rPr>
                <w:rFonts w:ascii="Calibri" w:hAnsi="Calibri"/>
                <w:sz w:val="18"/>
                <w:szCs w:val="18"/>
              </w:rPr>
              <w:t>Idrocarburi totali</w:t>
            </w:r>
          </w:p>
        </w:tc>
        <w:tc>
          <w:tcPr>
            <w:tcW w:w="471" w:type="pct"/>
            <w:vAlign w:val="center"/>
          </w:tcPr>
          <w:p w14:paraId="655439CF" w14:textId="77777777" w:rsidR="008A556B" w:rsidRPr="00204DE4" w:rsidRDefault="008A556B" w:rsidP="00EA6D2A">
            <w:pPr>
              <w:jc w:val="center"/>
              <w:rPr>
                <w:rFonts w:ascii="Calibri" w:hAnsi="Calibri"/>
                <w:sz w:val="18"/>
                <w:szCs w:val="18"/>
              </w:rPr>
            </w:pPr>
            <w:r w:rsidRPr="00204DE4">
              <w:rPr>
                <w:rFonts w:ascii="Calibri" w:hAnsi="Calibri"/>
                <w:sz w:val="18"/>
                <w:szCs w:val="18"/>
              </w:rPr>
              <w:t>9,74*</w:t>
            </w:r>
          </w:p>
        </w:tc>
        <w:tc>
          <w:tcPr>
            <w:tcW w:w="469" w:type="pct"/>
            <w:vAlign w:val="center"/>
          </w:tcPr>
          <w:p w14:paraId="6B3AA6EB" w14:textId="77777777" w:rsidR="008A556B" w:rsidRPr="00204DE4" w:rsidRDefault="008A556B" w:rsidP="00EA6D2A">
            <w:pPr>
              <w:jc w:val="center"/>
              <w:rPr>
                <w:rFonts w:ascii="Calibri" w:hAnsi="Calibri"/>
                <w:sz w:val="18"/>
                <w:szCs w:val="18"/>
              </w:rPr>
            </w:pPr>
            <w:r w:rsidRPr="00204DE4">
              <w:rPr>
                <w:rFonts w:ascii="Calibri" w:hAnsi="Calibri"/>
                <w:sz w:val="18"/>
                <w:szCs w:val="18"/>
              </w:rPr>
              <w:t>9,74*</w:t>
            </w:r>
          </w:p>
        </w:tc>
        <w:tc>
          <w:tcPr>
            <w:tcW w:w="392" w:type="pct"/>
            <w:vAlign w:val="center"/>
          </w:tcPr>
          <w:p w14:paraId="442274B7" w14:textId="77777777" w:rsidR="008A556B" w:rsidRPr="00204DE4" w:rsidRDefault="008A556B" w:rsidP="00EA6D2A">
            <w:pPr>
              <w:jc w:val="center"/>
              <w:rPr>
                <w:rFonts w:ascii="Calibri" w:hAnsi="Calibri"/>
                <w:b/>
                <w:bCs/>
                <w:sz w:val="18"/>
                <w:szCs w:val="18"/>
              </w:rPr>
            </w:pPr>
            <w:r w:rsidRPr="00204DE4">
              <w:rPr>
                <w:rFonts w:ascii="Calibri" w:hAnsi="Calibri"/>
                <w:b/>
                <w:bCs/>
                <w:sz w:val="18"/>
                <w:szCs w:val="18"/>
              </w:rPr>
              <w:t>0,0</w:t>
            </w:r>
          </w:p>
        </w:tc>
        <w:tc>
          <w:tcPr>
            <w:tcW w:w="471" w:type="pct"/>
            <w:vAlign w:val="center"/>
          </w:tcPr>
          <w:p w14:paraId="78E46752" w14:textId="77777777" w:rsidR="008A556B" w:rsidRPr="00204DE4" w:rsidRDefault="008A556B" w:rsidP="00EA6D2A">
            <w:pPr>
              <w:jc w:val="center"/>
              <w:rPr>
                <w:rFonts w:ascii="Calibri" w:hAnsi="Calibri"/>
                <w:sz w:val="18"/>
                <w:szCs w:val="18"/>
              </w:rPr>
            </w:pPr>
            <w:r w:rsidRPr="00204DE4">
              <w:rPr>
                <w:rFonts w:ascii="Calibri" w:hAnsi="Calibri"/>
                <w:sz w:val="18"/>
                <w:szCs w:val="18"/>
              </w:rPr>
              <w:t>9,74*</w:t>
            </w:r>
          </w:p>
        </w:tc>
        <w:tc>
          <w:tcPr>
            <w:tcW w:w="469" w:type="pct"/>
            <w:vAlign w:val="center"/>
          </w:tcPr>
          <w:p w14:paraId="6D5CA2A2" w14:textId="77777777" w:rsidR="008A556B" w:rsidRPr="00204DE4" w:rsidRDefault="008A556B" w:rsidP="00EA6D2A">
            <w:pPr>
              <w:jc w:val="center"/>
              <w:rPr>
                <w:rFonts w:ascii="Calibri" w:hAnsi="Calibri"/>
                <w:sz w:val="18"/>
                <w:szCs w:val="18"/>
              </w:rPr>
            </w:pPr>
            <w:r w:rsidRPr="00204DE4">
              <w:rPr>
                <w:rFonts w:ascii="Calibri" w:hAnsi="Calibri"/>
                <w:sz w:val="18"/>
                <w:szCs w:val="18"/>
              </w:rPr>
              <w:t>9,74*</w:t>
            </w:r>
          </w:p>
        </w:tc>
        <w:tc>
          <w:tcPr>
            <w:tcW w:w="388" w:type="pct"/>
            <w:vAlign w:val="center"/>
          </w:tcPr>
          <w:p w14:paraId="15D805C8" w14:textId="77777777" w:rsidR="008A556B" w:rsidRPr="00204DE4" w:rsidRDefault="008A556B" w:rsidP="00EA6D2A">
            <w:pPr>
              <w:jc w:val="center"/>
              <w:rPr>
                <w:rFonts w:ascii="Calibri" w:hAnsi="Calibri"/>
                <w:b/>
                <w:bCs/>
                <w:sz w:val="18"/>
                <w:szCs w:val="18"/>
              </w:rPr>
            </w:pPr>
            <w:r w:rsidRPr="00204DE4">
              <w:rPr>
                <w:rFonts w:ascii="Calibri" w:hAnsi="Calibri"/>
                <w:b/>
                <w:bCs/>
                <w:sz w:val="18"/>
                <w:szCs w:val="18"/>
              </w:rPr>
              <w:t>0,0</w:t>
            </w:r>
          </w:p>
        </w:tc>
        <w:tc>
          <w:tcPr>
            <w:tcW w:w="471" w:type="pct"/>
            <w:vAlign w:val="center"/>
          </w:tcPr>
          <w:p w14:paraId="1B6296E9" w14:textId="77777777" w:rsidR="008A556B" w:rsidRPr="00204DE4" w:rsidRDefault="008A556B" w:rsidP="00EA6D2A">
            <w:pPr>
              <w:jc w:val="center"/>
              <w:rPr>
                <w:rFonts w:ascii="Calibri" w:hAnsi="Calibri"/>
                <w:sz w:val="18"/>
                <w:szCs w:val="18"/>
              </w:rPr>
            </w:pPr>
            <w:r w:rsidRPr="00204DE4">
              <w:rPr>
                <w:rFonts w:ascii="Calibri" w:hAnsi="Calibri"/>
                <w:sz w:val="18"/>
                <w:szCs w:val="18"/>
              </w:rPr>
              <w:t>9,74*</w:t>
            </w:r>
          </w:p>
        </w:tc>
        <w:tc>
          <w:tcPr>
            <w:tcW w:w="469" w:type="pct"/>
            <w:vAlign w:val="center"/>
          </w:tcPr>
          <w:p w14:paraId="30442689" w14:textId="77777777" w:rsidR="008A556B" w:rsidRPr="00204DE4" w:rsidRDefault="008A556B" w:rsidP="00EA6D2A">
            <w:pPr>
              <w:jc w:val="center"/>
              <w:rPr>
                <w:rFonts w:ascii="Calibri" w:hAnsi="Calibri"/>
                <w:sz w:val="18"/>
                <w:szCs w:val="18"/>
              </w:rPr>
            </w:pPr>
            <w:r w:rsidRPr="00204DE4">
              <w:rPr>
                <w:rFonts w:ascii="Calibri" w:hAnsi="Calibri"/>
                <w:sz w:val="18"/>
                <w:szCs w:val="18"/>
              </w:rPr>
              <w:t>9,74*</w:t>
            </w:r>
          </w:p>
        </w:tc>
        <w:tc>
          <w:tcPr>
            <w:tcW w:w="387" w:type="pct"/>
            <w:vAlign w:val="center"/>
          </w:tcPr>
          <w:p w14:paraId="418730F5" w14:textId="77777777" w:rsidR="008A556B" w:rsidRPr="00204DE4" w:rsidRDefault="008A556B" w:rsidP="00EA6D2A">
            <w:pPr>
              <w:jc w:val="center"/>
              <w:rPr>
                <w:rFonts w:ascii="Calibri" w:hAnsi="Calibri"/>
                <w:b/>
                <w:bCs/>
                <w:sz w:val="18"/>
                <w:szCs w:val="18"/>
              </w:rPr>
            </w:pPr>
            <w:r w:rsidRPr="00204DE4">
              <w:rPr>
                <w:rFonts w:ascii="Calibri" w:hAnsi="Calibri"/>
                <w:b/>
                <w:bCs/>
                <w:sz w:val="18"/>
                <w:szCs w:val="18"/>
              </w:rPr>
              <w:t>0,0</w:t>
            </w:r>
          </w:p>
        </w:tc>
      </w:tr>
      <w:tr w:rsidR="008A556B" w:rsidRPr="003E5A8E" w14:paraId="4A88BD3F" w14:textId="77777777" w:rsidTr="00FC5D24">
        <w:trPr>
          <w:cantSplit/>
          <w:trHeight w:val="227"/>
          <w:jc w:val="center"/>
        </w:trPr>
        <w:tc>
          <w:tcPr>
            <w:tcW w:w="1013" w:type="pct"/>
            <w:vAlign w:val="center"/>
          </w:tcPr>
          <w:p w14:paraId="69768C63" w14:textId="77777777" w:rsidR="008A556B" w:rsidRPr="00204DE4" w:rsidRDefault="008A556B" w:rsidP="00EA6D2A">
            <w:pPr>
              <w:rPr>
                <w:rFonts w:ascii="Calibri" w:hAnsi="Calibri" w:cs="Arial"/>
                <w:sz w:val="18"/>
                <w:szCs w:val="18"/>
              </w:rPr>
            </w:pPr>
            <w:r w:rsidRPr="00204DE4">
              <w:rPr>
                <w:rFonts w:ascii="Calibri" w:hAnsi="Calibri" w:cs="Arial"/>
                <w:sz w:val="18"/>
                <w:szCs w:val="18"/>
              </w:rPr>
              <w:t>Tensioattivi anionici</w:t>
            </w:r>
          </w:p>
        </w:tc>
        <w:tc>
          <w:tcPr>
            <w:tcW w:w="471" w:type="pct"/>
            <w:vAlign w:val="center"/>
          </w:tcPr>
          <w:p w14:paraId="03F4AD60" w14:textId="77777777" w:rsidR="008A556B" w:rsidRPr="00204DE4" w:rsidRDefault="008A556B" w:rsidP="00EA6D2A">
            <w:pPr>
              <w:jc w:val="center"/>
              <w:rPr>
                <w:rFonts w:ascii="Calibri" w:hAnsi="Calibri"/>
                <w:sz w:val="18"/>
                <w:szCs w:val="18"/>
              </w:rPr>
            </w:pPr>
            <w:r w:rsidRPr="00204DE4">
              <w:rPr>
                <w:rFonts w:ascii="Calibri" w:hAnsi="Calibri"/>
                <w:sz w:val="18"/>
                <w:szCs w:val="18"/>
              </w:rPr>
              <w:t>9,33*</w:t>
            </w:r>
          </w:p>
        </w:tc>
        <w:tc>
          <w:tcPr>
            <w:tcW w:w="469" w:type="pct"/>
            <w:vAlign w:val="center"/>
          </w:tcPr>
          <w:p w14:paraId="5CABF592" w14:textId="77777777" w:rsidR="008A556B" w:rsidRPr="00204DE4" w:rsidRDefault="008A556B" w:rsidP="00EA6D2A">
            <w:pPr>
              <w:jc w:val="center"/>
              <w:rPr>
                <w:rFonts w:ascii="Calibri" w:hAnsi="Calibri"/>
                <w:sz w:val="18"/>
                <w:szCs w:val="18"/>
              </w:rPr>
            </w:pPr>
            <w:r w:rsidRPr="00204DE4">
              <w:rPr>
                <w:rFonts w:ascii="Calibri" w:hAnsi="Calibri"/>
                <w:sz w:val="18"/>
                <w:szCs w:val="18"/>
              </w:rPr>
              <w:t>9,33*</w:t>
            </w:r>
          </w:p>
        </w:tc>
        <w:tc>
          <w:tcPr>
            <w:tcW w:w="392" w:type="pct"/>
            <w:vAlign w:val="center"/>
          </w:tcPr>
          <w:p w14:paraId="4BF8B6A2" w14:textId="77777777" w:rsidR="008A556B" w:rsidRPr="00204DE4" w:rsidRDefault="008A556B" w:rsidP="00EA6D2A">
            <w:pPr>
              <w:jc w:val="center"/>
              <w:rPr>
                <w:rFonts w:ascii="Calibri" w:hAnsi="Calibri"/>
                <w:b/>
                <w:bCs/>
                <w:sz w:val="18"/>
                <w:szCs w:val="18"/>
              </w:rPr>
            </w:pPr>
            <w:r w:rsidRPr="00204DE4">
              <w:rPr>
                <w:rFonts w:ascii="Calibri" w:hAnsi="Calibri"/>
                <w:b/>
                <w:bCs/>
                <w:sz w:val="18"/>
                <w:szCs w:val="18"/>
              </w:rPr>
              <w:t>0,0</w:t>
            </w:r>
          </w:p>
        </w:tc>
        <w:tc>
          <w:tcPr>
            <w:tcW w:w="471" w:type="pct"/>
            <w:vAlign w:val="center"/>
          </w:tcPr>
          <w:p w14:paraId="1F834177" w14:textId="77777777" w:rsidR="008A556B" w:rsidRPr="00204DE4" w:rsidRDefault="008A556B" w:rsidP="00EA6D2A">
            <w:pPr>
              <w:jc w:val="center"/>
              <w:rPr>
                <w:rFonts w:ascii="Calibri" w:hAnsi="Calibri"/>
                <w:sz w:val="18"/>
                <w:szCs w:val="18"/>
              </w:rPr>
            </w:pPr>
            <w:r w:rsidRPr="00204DE4">
              <w:rPr>
                <w:rFonts w:ascii="Calibri" w:hAnsi="Calibri"/>
                <w:sz w:val="18"/>
                <w:szCs w:val="18"/>
              </w:rPr>
              <w:t>9,33*</w:t>
            </w:r>
          </w:p>
        </w:tc>
        <w:tc>
          <w:tcPr>
            <w:tcW w:w="469" w:type="pct"/>
            <w:vAlign w:val="center"/>
          </w:tcPr>
          <w:p w14:paraId="09733931" w14:textId="77777777" w:rsidR="008A556B" w:rsidRPr="00204DE4" w:rsidRDefault="008A556B" w:rsidP="00EA6D2A">
            <w:pPr>
              <w:jc w:val="center"/>
              <w:rPr>
                <w:rFonts w:ascii="Calibri" w:hAnsi="Calibri"/>
                <w:sz w:val="18"/>
                <w:szCs w:val="18"/>
              </w:rPr>
            </w:pPr>
            <w:r w:rsidRPr="00204DE4">
              <w:rPr>
                <w:rFonts w:ascii="Calibri" w:hAnsi="Calibri"/>
                <w:sz w:val="18"/>
                <w:szCs w:val="18"/>
              </w:rPr>
              <w:t>9,33*</w:t>
            </w:r>
          </w:p>
        </w:tc>
        <w:tc>
          <w:tcPr>
            <w:tcW w:w="388" w:type="pct"/>
            <w:vAlign w:val="center"/>
          </w:tcPr>
          <w:p w14:paraId="2465C0CE" w14:textId="77777777" w:rsidR="008A556B" w:rsidRPr="00204DE4" w:rsidRDefault="008A556B" w:rsidP="00EA6D2A">
            <w:pPr>
              <w:jc w:val="center"/>
              <w:rPr>
                <w:rFonts w:ascii="Calibri" w:hAnsi="Calibri"/>
                <w:b/>
                <w:bCs/>
                <w:sz w:val="18"/>
                <w:szCs w:val="18"/>
              </w:rPr>
            </w:pPr>
            <w:r w:rsidRPr="00204DE4">
              <w:rPr>
                <w:rFonts w:ascii="Calibri" w:hAnsi="Calibri"/>
                <w:b/>
                <w:bCs/>
                <w:sz w:val="18"/>
                <w:szCs w:val="18"/>
              </w:rPr>
              <w:t>0,0</w:t>
            </w:r>
          </w:p>
        </w:tc>
        <w:tc>
          <w:tcPr>
            <w:tcW w:w="471" w:type="pct"/>
            <w:vAlign w:val="center"/>
          </w:tcPr>
          <w:p w14:paraId="6EA2548F" w14:textId="77777777" w:rsidR="008A556B" w:rsidRPr="00204DE4" w:rsidRDefault="008A556B" w:rsidP="00EA6D2A">
            <w:pPr>
              <w:jc w:val="center"/>
              <w:rPr>
                <w:rFonts w:ascii="Calibri" w:hAnsi="Calibri"/>
                <w:sz w:val="18"/>
                <w:szCs w:val="18"/>
              </w:rPr>
            </w:pPr>
            <w:r w:rsidRPr="00204DE4">
              <w:rPr>
                <w:rFonts w:ascii="Calibri" w:hAnsi="Calibri"/>
                <w:sz w:val="18"/>
                <w:szCs w:val="18"/>
              </w:rPr>
              <w:t>9,33*</w:t>
            </w:r>
          </w:p>
        </w:tc>
        <w:tc>
          <w:tcPr>
            <w:tcW w:w="469" w:type="pct"/>
            <w:vAlign w:val="center"/>
          </w:tcPr>
          <w:p w14:paraId="6492D4DA" w14:textId="77777777" w:rsidR="008A556B" w:rsidRPr="00204DE4" w:rsidRDefault="008A556B" w:rsidP="00EA6D2A">
            <w:pPr>
              <w:jc w:val="center"/>
              <w:rPr>
                <w:rFonts w:ascii="Calibri" w:hAnsi="Calibri"/>
                <w:sz w:val="18"/>
                <w:szCs w:val="18"/>
              </w:rPr>
            </w:pPr>
            <w:r w:rsidRPr="00204DE4">
              <w:rPr>
                <w:rFonts w:ascii="Calibri" w:hAnsi="Calibri"/>
                <w:sz w:val="18"/>
                <w:szCs w:val="18"/>
              </w:rPr>
              <w:t>9,33*</w:t>
            </w:r>
          </w:p>
        </w:tc>
        <w:tc>
          <w:tcPr>
            <w:tcW w:w="387" w:type="pct"/>
            <w:vAlign w:val="center"/>
          </w:tcPr>
          <w:p w14:paraId="6FFCA667" w14:textId="77777777" w:rsidR="008A556B" w:rsidRPr="00204DE4" w:rsidRDefault="008A556B" w:rsidP="00EA6D2A">
            <w:pPr>
              <w:jc w:val="center"/>
              <w:rPr>
                <w:rFonts w:ascii="Calibri" w:hAnsi="Calibri"/>
                <w:b/>
                <w:bCs/>
                <w:sz w:val="18"/>
                <w:szCs w:val="18"/>
              </w:rPr>
            </w:pPr>
            <w:r w:rsidRPr="00204DE4">
              <w:rPr>
                <w:rFonts w:ascii="Calibri" w:hAnsi="Calibri"/>
                <w:b/>
                <w:bCs/>
                <w:sz w:val="18"/>
                <w:szCs w:val="18"/>
              </w:rPr>
              <w:t>0,0</w:t>
            </w:r>
          </w:p>
        </w:tc>
      </w:tr>
      <w:tr w:rsidR="008A556B" w:rsidRPr="003E5A8E" w14:paraId="32647999" w14:textId="77777777" w:rsidTr="00FC5D24">
        <w:trPr>
          <w:cantSplit/>
          <w:trHeight w:val="227"/>
          <w:jc w:val="center"/>
        </w:trPr>
        <w:tc>
          <w:tcPr>
            <w:tcW w:w="1013" w:type="pct"/>
            <w:vAlign w:val="center"/>
          </w:tcPr>
          <w:p w14:paraId="7AD0EF3A" w14:textId="77777777" w:rsidR="008A556B" w:rsidRPr="00204DE4" w:rsidRDefault="008A556B" w:rsidP="00EA6D2A">
            <w:pPr>
              <w:rPr>
                <w:rFonts w:ascii="Calibri" w:hAnsi="Calibri" w:cs="Arial"/>
                <w:sz w:val="18"/>
                <w:szCs w:val="18"/>
              </w:rPr>
            </w:pPr>
            <w:r w:rsidRPr="00204DE4">
              <w:rPr>
                <w:rFonts w:ascii="Calibri" w:hAnsi="Calibri" w:cs="Arial"/>
                <w:sz w:val="18"/>
                <w:szCs w:val="18"/>
              </w:rPr>
              <w:t>Tensioattivi non ionici</w:t>
            </w:r>
          </w:p>
        </w:tc>
        <w:tc>
          <w:tcPr>
            <w:tcW w:w="471" w:type="pct"/>
            <w:vAlign w:val="center"/>
          </w:tcPr>
          <w:p w14:paraId="3C768001" w14:textId="77777777" w:rsidR="008A556B" w:rsidRPr="00204DE4" w:rsidRDefault="008A556B" w:rsidP="00EA6D2A">
            <w:pPr>
              <w:jc w:val="center"/>
              <w:rPr>
                <w:rFonts w:ascii="Calibri" w:hAnsi="Calibri"/>
                <w:sz w:val="18"/>
                <w:szCs w:val="18"/>
              </w:rPr>
            </w:pPr>
            <w:r w:rsidRPr="00204DE4">
              <w:rPr>
                <w:rFonts w:ascii="Calibri" w:hAnsi="Calibri"/>
                <w:sz w:val="18"/>
                <w:szCs w:val="18"/>
              </w:rPr>
              <w:t>9,33*</w:t>
            </w:r>
          </w:p>
        </w:tc>
        <w:tc>
          <w:tcPr>
            <w:tcW w:w="469" w:type="pct"/>
            <w:vAlign w:val="center"/>
          </w:tcPr>
          <w:p w14:paraId="29196AA0" w14:textId="77777777" w:rsidR="008A556B" w:rsidRPr="00204DE4" w:rsidRDefault="008A556B" w:rsidP="00EA6D2A">
            <w:pPr>
              <w:jc w:val="center"/>
              <w:rPr>
                <w:rFonts w:ascii="Calibri" w:hAnsi="Calibri"/>
                <w:sz w:val="18"/>
                <w:szCs w:val="18"/>
              </w:rPr>
            </w:pPr>
            <w:r w:rsidRPr="00204DE4">
              <w:rPr>
                <w:rFonts w:ascii="Calibri" w:hAnsi="Calibri"/>
                <w:sz w:val="18"/>
                <w:szCs w:val="18"/>
              </w:rPr>
              <w:t>9,33*</w:t>
            </w:r>
          </w:p>
        </w:tc>
        <w:tc>
          <w:tcPr>
            <w:tcW w:w="392" w:type="pct"/>
            <w:vAlign w:val="center"/>
          </w:tcPr>
          <w:p w14:paraId="4F1C41CF" w14:textId="77777777" w:rsidR="008A556B" w:rsidRPr="00204DE4" w:rsidRDefault="008A556B" w:rsidP="00EA6D2A">
            <w:pPr>
              <w:jc w:val="center"/>
              <w:rPr>
                <w:rFonts w:ascii="Calibri" w:hAnsi="Calibri"/>
                <w:b/>
                <w:bCs/>
                <w:sz w:val="18"/>
                <w:szCs w:val="18"/>
              </w:rPr>
            </w:pPr>
            <w:r w:rsidRPr="00204DE4">
              <w:rPr>
                <w:rFonts w:ascii="Calibri" w:hAnsi="Calibri"/>
                <w:b/>
                <w:bCs/>
                <w:sz w:val="18"/>
                <w:szCs w:val="18"/>
              </w:rPr>
              <w:t>0,0</w:t>
            </w:r>
          </w:p>
        </w:tc>
        <w:tc>
          <w:tcPr>
            <w:tcW w:w="471" w:type="pct"/>
            <w:vAlign w:val="center"/>
          </w:tcPr>
          <w:p w14:paraId="0A157932" w14:textId="77777777" w:rsidR="008A556B" w:rsidRPr="00204DE4" w:rsidRDefault="008A556B" w:rsidP="00EA6D2A">
            <w:pPr>
              <w:jc w:val="center"/>
              <w:rPr>
                <w:rFonts w:ascii="Calibri" w:hAnsi="Calibri"/>
                <w:sz w:val="18"/>
                <w:szCs w:val="18"/>
              </w:rPr>
            </w:pPr>
            <w:r w:rsidRPr="00204DE4">
              <w:rPr>
                <w:rFonts w:ascii="Calibri" w:hAnsi="Calibri"/>
                <w:sz w:val="18"/>
                <w:szCs w:val="18"/>
              </w:rPr>
              <w:t>9,33*</w:t>
            </w:r>
          </w:p>
        </w:tc>
        <w:tc>
          <w:tcPr>
            <w:tcW w:w="469" w:type="pct"/>
            <w:vAlign w:val="center"/>
          </w:tcPr>
          <w:p w14:paraId="74D72237" w14:textId="77777777" w:rsidR="008A556B" w:rsidRPr="00204DE4" w:rsidRDefault="008A556B" w:rsidP="00EA6D2A">
            <w:pPr>
              <w:jc w:val="center"/>
              <w:rPr>
                <w:rFonts w:ascii="Calibri" w:hAnsi="Calibri"/>
                <w:sz w:val="18"/>
                <w:szCs w:val="18"/>
              </w:rPr>
            </w:pPr>
            <w:r w:rsidRPr="00204DE4">
              <w:rPr>
                <w:rFonts w:ascii="Calibri" w:hAnsi="Calibri"/>
                <w:sz w:val="18"/>
                <w:szCs w:val="18"/>
              </w:rPr>
              <w:t>9,33*</w:t>
            </w:r>
          </w:p>
        </w:tc>
        <w:tc>
          <w:tcPr>
            <w:tcW w:w="388" w:type="pct"/>
            <w:vAlign w:val="center"/>
          </w:tcPr>
          <w:p w14:paraId="7C489AE0" w14:textId="77777777" w:rsidR="008A556B" w:rsidRPr="00204DE4" w:rsidRDefault="008A556B" w:rsidP="00EA6D2A">
            <w:pPr>
              <w:jc w:val="center"/>
              <w:rPr>
                <w:rFonts w:ascii="Calibri" w:hAnsi="Calibri"/>
                <w:b/>
                <w:bCs/>
                <w:sz w:val="18"/>
                <w:szCs w:val="18"/>
              </w:rPr>
            </w:pPr>
            <w:r w:rsidRPr="00204DE4">
              <w:rPr>
                <w:rFonts w:ascii="Calibri" w:hAnsi="Calibri"/>
                <w:b/>
                <w:bCs/>
                <w:sz w:val="18"/>
                <w:szCs w:val="18"/>
              </w:rPr>
              <w:t>0,0</w:t>
            </w:r>
          </w:p>
        </w:tc>
        <w:tc>
          <w:tcPr>
            <w:tcW w:w="471" w:type="pct"/>
            <w:vAlign w:val="center"/>
          </w:tcPr>
          <w:p w14:paraId="086A902B" w14:textId="77777777" w:rsidR="008A556B" w:rsidRPr="00204DE4" w:rsidRDefault="008A556B" w:rsidP="00EA6D2A">
            <w:pPr>
              <w:jc w:val="center"/>
              <w:rPr>
                <w:rFonts w:ascii="Calibri" w:hAnsi="Calibri"/>
                <w:sz w:val="18"/>
                <w:szCs w:val="18"/>
              </w:rPr>
            </w:pPr>
            <w:r w:rsidRPr="00204DE4">
              <w:rPr>
                <w:rFonts w:ascii="Calibri" w:hAnsi="Calibri"/>
                <w:sz w:val="18"/>
                <w:szCs w:val="18"/>
              </w:rPr>
              <w:t>9,33*</w:t>
            </w:r>
          </w:p>
        </w:tc>
        <w:tc>
          <w:tcPr>
            <w:tcW w:w="469" w:type="pct"/>
            <w:vAlign w:val="center"/>
          </w:tcPr>
          <w:p w14:paraId="7B2980C8" w14:textId="77777777" w:rsidR="008A556B" w:rsidRPr="00204DE4" w:rsidRDefault="008A556B" w:rsidP="00EA6D2A">
            <w:pPr>
              <w:jc w:val="center"/>
              <w:rPr>
                <w:rFonts w:ascii="Calibri" w:hAnsi="Calibri"/>
                <w:sz w:val="18"/>
                <w:szCs w:val="18"/>
              </w:rPr>
            </w:pPr>
            <w:r w:rsidRPr="00204DE4">
              <w:rPr>
                <w:rFonts w:ascii="Calibri" w:hAnsi="Calibri"/>
                <w:sz w:val="18"/>
                <w:szCs w:val="18"/>
              </w:rPr>
              <w:t>9,33*</w:t>
            </w:r>
          </w:p>
        </w:tc>
        <w:tc>
          <w:tcPr>
            <w:tcW w:w="387" w:type="pct"/>
            <w:vAlign w:val="center"/>
          </w:tcPr>
          <w:p w14:paraId="023E7D95" w14:textId="77777777" w:rsidR="008A556B" w:rsidRPr="00204DE4" w:rsidRDefault="008A556B" w:rsidP="00EA6D2A">
            <w:pPr>
              <w:jc w:val="center"/>
              <w:rPr>
                <w:rFonts w:ascii="Calibri" w:hAnsi="Calibri"/>
                <w:b/>
                <w:bCs/>
                <w:sz w:val="18"/>
                <w:szCs w:val="18"/>
              </w:rPr>
            </w:pPr>
            <w:r w:rsidRPr="00204DE4">
              <w:rPr>
                <w:rFonts w:ascii="Calibri" w:hAnsi="Calibri"/>
                <w:b/>
                <w:bCs/>
                <w:sz w:val="18"/>
                <w:szCs w:val="18"/>
              </w:rPr>
              <w:t>0,0</w:t>
            </w:r>
          </w:p>
        </w:tc>
      </w:tr>
      <w:tr w:rsidR="008A556B" w:rsidRPr="00DB65D4" w14:paraId="385F6BE2" w14:textId="77777777" w:rsidTr="00FC5D24">
        <w:trPr>
          <w:cantSplit/>
          <w:trHeight w:val="227"/>
          <w:jc w:val="center"/>
        </w:trPr>
        <w:tc>
          <w:tcPr>
            <w:tcW w:w="1013" w:type="pct"/>
            <w:vAlign w:val="center"/>
          </w:tcPr>
          <w:p w14:paraId="5399AC76" w14:textId="77777777" w:rsidR="008A556B" w:rsidRPr="00204DE4" w:rsidRDefault="008A556B" w:rsidP="00EA6D2A">
            <w:pPr>
              <w:rPr>
                <w:rFonts w:ascii="Calibri" w:hAnsi="Calibri" w:cs="Arial"/>
                <w:sz w:val="18"/>
                <w:szCs w:val="18"/>
              </w:rPr>
            </w:pPr>
            <w:bookmarkStart w:id="249" w:name="_Hlk62983495"/>
            <w:r w:rsidRPr="00204DE4">
              <w:rPr>
                <w:rFonts w:ascii="Calibri" w:hAnsi="Calibri" w:cs="Arial"/>
                <w:sz w:val="18"/>
                <w:szCs w:val="18"/>
              </w:rPr>
              <w:t xml:space="preserve">Conta </w:t>
            </w:r>
            <w:r w:rsidRPr="00204DE4">
              <w:rPr>
                <w:rFonts w:ascii="Calibri" w:hAnsi="Calibri" w:cs="Arial"/>
                <w:i/>
                <w:iCs/>
                <w:sz w:val="18"/>
                <w:szCs w:val="18"/>
              </w:rPr>
              <w:t>Escherichia coli</w:t>
            </w:r>
          </w:p>
        </w:tc>
        <w:tc>
          <w:tcPr>
            <w:tcW w:w="471" w:type="pct"/>
            <w:vAlign w:val="center"/>
          </w:tcPr>
          <w:p w14:paraId="497A1F75" w14:textId="77777777" w:rsidR="008A556B" w:rsidRPr="00204DE4" w:rsidRDefault="008A556B" w:rsidP="00EA6D2A">
            <w:pPr>
              <w:jc w:val="center"/>
              <w:rPr>
                <w:rFonts w:ascii="Calibri" w:hAnsi="Calibri"/>
                <w:sz w:val="18"/>
                <w:szCs w:val="18"/>
              </w:rPr>
            </w:pPr>
            <w:r w:rsidRPr="00204DE4">
              <w:rPr>
                <w:rFonts w:ascii="Calibri" w:hAnsi="Calibri"/>
                <w:sz w:val="18"/>
                <w:szCs w:val="18"/>
              </w:rPr>
              <w:t>8,94</w:t>
            </w:r>
          </w:p>
        </w:tc>
        <w:tc>
          <w:tcPr>
            <w:tcW w:w="469" w:type="pct"/>
            <w:vAlign w:val="center"/>
          </w:tcPr>
          <w:p w14:paraId="6D159741" w14:textId="77777777" w:rsidR="008A556B" w:rsidRPr="00204DE4" w:rsidRDefault="008A556B" w:rsidP="00EA6D2A">
            <w:pPr>
              <w:jc w:val="center"/>
              <w:rPr>
                <w:rFonts w:ascii="Calibri" w:hAnsi="Calibri"/>
                <w:sz w:val="18"/>
                <w:szCs w:val="18"/>
              </w:rPr>
            </w:pPr>
            <w:r w:rsidRPr="00204DE4">
              <w:rPr>
                <w:rFonts w:ascii="Calibri" w:hAnsi="Calibri"/>
                <w:sz w:val="18"/>
                <w:szCs w:val="18"/>
              </w:rPr>
              <w:t>9,96</w:t>
            </w:r>
          </w:p>
        </w:tc>
        <w:tc>
          <w:tcPr>
            <w:tcW w:w="392" w:type="pct"/>
            <w:vAlign w:val="center"/>
          </w:tcPr>
          <w:p w14:paraId="70588AF4" w14:textId="77777777" w:rsidR="008A556B" w:rsidRPr="00204DE4" w:rsidRDefault="008A556B" w:rsidP="00EA6D2A">
            <w:pPr>
              <w:jc w:val="center"/>
              <w:rPr>
                <w:rFonts w:ascii="Calibri" w:hAnsi="Calibri"/>
                <w:b/>
                <w:bCs/>
                <w:sz w:val="18"/>
                <w:szCs w:val="18"/>
              </w:rPr>
            </w:pPr>
            <w:r w:rsidRPr="00204DE4">
              <w:rPr>
                <w:rFonts w:ascii="Calibri" w:hAnsi="Calibri"/>
                <w:b/>
                <w:bCs/>
                <w:sz w:val="18"/>
                <w:szCs w:val="18"/>
              </w:rPr>
              <w:t>-1,02</w:t>
            </w:r>
          </w:p>
        </w:tc>
        <w:tc>
          <w:tcPr>
            <w:tcW w:w="471" w:type="pct"/>
            <w:vAlign w:val="center"/>
          </w:tcPr>
          <w:p w14:paraId="0FD793AD" w14:textId="77777777" w:rsidR="008A556B" w:rsidRPr="00204DE4" w:rsidRDefault="008A556B" w:rsidP="00EA6D2A">
            <w:pPr>
              <w:jc w:val="center"/>
              <w:rPr>
                <w:rFonts w:ascii="Calibri" w:hAnsi="Calibri"/>
                <w:sz w:val="18"/>
                <w:szCs w:val="18"/>
              </w:rPr>
            </w:pPr>
            <w:r w:rsidRPr="00204DE4">
              <w:rPr>
                <w:rFonts w:ascii="Calibri" w:hAnsi="Calibri"/>
                <w:sz w:val="18"/>
                <w:szCs w:val="18"/>
              </w:rPr>
              <w:t>9,88</w:t>
            </w:r>
          </w:p>
        </w:tc>
        <w:tc>
          <w:tcPr>
            <w:tcW w:w="469" w:type="pct"/>
            <w:vAlign w:val="center"/>
          </w:tcPr>
          <w:p w14:paraId="5C491004" w14:textId="77777777" w:rsidR="008A556B" w:rsidRPr="00204DE4" w:rsidRDefault="008A556B" w:rsidP="00EA6D2A">
            <w:pPr>
              <w:jc w:val="center"/>
              <w:rPr>
                <w:rFonts w:ascii="Calibri" w:hAnsi="Calibri"/>
                <w:sz w:val="18"/>
                <w:szCs w:val="18"/>
              </w:rPr>
            </w:pPr>
            <w:r w:rsidRPr="00204DE4">
              <w:rPr>
                <w:rFonts w:ascii="Calibri" w:hAnsi="Calibri"/>
                <w:sz w:val="18"/>
                <w:szCs w:val="18"/>
              </w:rPr>
              <w:t>9,96</w:t>
            </w:r>
          </w:p>
        </w:tc>
        <w:tc>
          <w:tcPr>
            <w:tcW w:w="388" w:type="pct"/>
            <w:vAlign w:val="center"/>
          </w:tcPr>
          <w:p w14:paraId="79F83DD2" w14:textId="77777777" w:rsidR="008A556B" w:rsidRPr="00204DE4" w:rsidRDefault="008A556B" w:rsidP="00EA6D2A">
            <w:pPr>
              <w:jc w:val="center"/>
              <w:rPr>
                <w:rFonts w:ascii="Calibri" w:hAnsi="Calibri"/>
                <w:b/>
                <w:bCs/>
                <w:sz w:val="18"/>
                <w:szCs w:val="18"/>
              </w:rPr>
            </w:pPr>
            <w:r w:rsidRPr="00204DE4">
              <w:rPr>
                <w:rFonts w:ascii="Calibri" w:hAnsi="Calibri"/>
                <w:b/>
                <w:bCs/>
                <w:sz w:val="18"/>
                <w:szCs w:val="18"/>
              </w:rPr>
              <w:t>-0,08</w:t>
            </w:r>
          </w:p>
        </w:tc>
        <w:tc>
          <w:tcPr>
            <w:tcW w:w="471" w:type="pct"/>
            <w:vAlign w:val="center"/>
          </w:tcPr>
          <w:p w14:paraId="43688F5C" w14:textId="77777777" w:rsidR="008A556B" w:rsidRPr="00204DE4" w:rsidRDefault="008A556B" w:rsidP="00EA6D2A">
            <w:pPr>
              <w:jc w:val="center"/>
              <w:rPr>
                <w:rFonts w:ascii="Calibri" w:hAnsi="Calibri"/>
                <w:sz w:val="18"/>
                <w:szCs w:val="18"/>
              </w:rPr>
            </w:pPr>
            <w:r w:rsidRPr="00204DE4">
              <w:rPr>
                <w:rFonts w:ascii="Calibri" w:hAnsi="Calibri"/>
                <w:sz w:val="18"/>
                <w:szCs w:val="18"/>
              </w:rPr>
              <w:t>8,88</w:t>
            </w:r>
          </w:p>
        </w:tc>
        <w:tc>
          <w:tcPr>
            <w:tcW w:w="469" w:type="pct"/>
            <w:vAlign w:val="center"/>
          </w:tcPr>
          <w:p w14:paraId="1D508FD2" w14:textId="77777777" w:rsidR="008A556B" w:rsidRPr="00204DE4" w:rsidRDefault="008A556B" w:rsidP="00EA6D2A">
            <w:pPr>
              <w:jc w:val="center"/>
              <w:rPr>
                <w:rFonts w:ascii="Calibri" w:hAnsi="Calibri"/>
                <w:sz w:val="18"/>
                <w:szCs w:val="18"/>
              </w:rPr>
            </w:pPr>
            <w:r w:rsidRPr="00204DE4">
              <w:rPr>
                <w:rFonts w:ascii="Calibri" w:hAnsi="Calibri"/>
                <w:sz w:val="18"/>
                <w:szCs w:val="18"/>
              </w:rPr>
              <w:t>6,95</w:t>
            </w:r>
          </w:p>
        </w:tc>
        <w:tc>
          <w:tcPr>
            <w:tcW w:w="387" w:type="pct"/>
            <w:shd w:val="clear" w:color="auto" w:fill="FFC000"/>
            <w:vAlign w:val="center"/>
          </w:tcPr>
          <w:p w14:paraId="36AA2522" w14:textId="77777777" w:rsidR="008A556B" w:rsidRPr="00204DE4" w:rsidRDefault="008A556B" w:rsidP="00EA6D2A">
            <w:pPr>
              <w:jc w:val="center"/>
              <w:rPr>
                <w:rFonts w:ascii="Calibri" w:hAnsi="Calibri"/>
                <w:b/>
                <w:bCs/>
                <w:sz w:val="18"/>
                <w:szCs w:val="18"/>
              </w:rPr>
            </w:pPr>
            <w:r w:rsidRPr="00204DE4">
              <w:rPr>
                <w:rFonts w:ascii="Calibri" w:hAnsi="Calibri"/>
                <w:b/>
                <w:bCs/>
                <w:sz w:val="18"/>
                <w:szCs w:val="18"/>
              </w:rPr>
              <w:t>1,93</w:t>
            </w:r>
          </w:p>
        </w:tc>
      </w:tr>
    </w:tbl>
    <w:p w14:paraId="428CDECD" w14:textId="77777777" w:rsidR="004069C0" w:rsidRDefault="004069C0">
      <w:pPr>
        <w:overflowPunct/>
        <w:autoSpaceDE/>
        <w:autoSpaceDN/>
        <w:adjustRightInd/>
        <w:textAlignment w:val="auto"/>
        <w:rPr>
          <w:rFonts w:ascii="Calibri" w:hAnsi="Calibri"/>
          <w:b/>
          <w:sz w:val="32"/>
          <w:szCs w:val="32"/>
        </w:rPr>
      </w:pPr>
      <w:bookmarkStart w:id="250" w:name="_Toc4494001"/>
      <w:bookmarkEnd w:id="249"/>
      <w:r>
        <w:rPr>
          <w:b/>
          <w:sz w:val="32"/>
          <w:szCs w:val="32"/>
        </w:rPr>
        <w:br w:type="page"/>
      </w:r>
    </w:p>
    <w:p w14:paraId="314C341E" w14:textId="77777777" w:rsidR="00D02B46" w:rsidRPr="009A17FA" w:rsidRDefault="00D02B46" w:rsidP="008E4513">
      <w:pPr>
        <w:pStyle w:val="NormaleBS-VR"/>
        <w:spacing w:line="276" w:lineRule="auto"/>
        <w:jc w:val="left"/>
        <w:outlineLvl w:val="1"/>
        <w:rPr>
          <w:b/>
          <w:sz w:val="32"/>
          <w:szCs w:val="32"/>
        </w:rPr>
      </w:pPr>
      <w:bookmarkStart w:id="251" w:name="_Toc83739320"/>
      <w:r w:rsidRPr="009A17FA">
        <w:rPr>
          <w:b/>
          <w:sz w:val="32"/>
          <w:szCs w:val="32"/>
        </w:rPr>
        <w:lastRenderedPageBreak/>
        <w:t xml:space="preserve">Conclusioni sull’ecosistema </w:t>
      </w:r>
      <w:r w:rsidR="005B3E77" w:rsidRPr="009A17FA">
        <w:rPr>
          <w:b/>
          <w:sz w:val="32"/>
          <w:szCs w:val="32"/>
        </w:rPr>
        <w:t>ECS</w:t>
      </w:r>
      <w:r w:rsidRPr="009A17FA">
        <w:rPr>
          <w:b/>
          <w:sz w:val="32"/>
          <w:szCs w:val="32"/>
        </w:rPr>
        <w:t xml:space="preserve"> 00</w:t>
      </w:r>
      <w:r w:rsidR="001B0B04">
        <w:rPr>
          <w:b/>
          <w:sz w:val="32"/>
          <w:szCs w:val="32"/>
        </w:rPr>
        <w:t>7</w:t>
      </w:r>
      <w:r w:rsidRPr="009A17FA">
        <w:rPr>
          <w:b/>
          <w:sz w:val="32"/>
          <w:szCs w:val="32"/>
        </w:rPr>
        <w:t xml:space="preserve"> fase </w:t>
      </w:r>
      <w:r w:rsidR="005C4B3B">
        <w:rPr>
          <w:b/>
          <w:sz w:val="32"/>
          <w:szCs w:val="32"/>
        </w:rPr>
        <w:t>C</w:t>
      </w:r>
      <w:r w:rsidRPr="009A17FA">
        <w:rPr>
          <w:b/>
          <w:sz w:val="32"/>
          <w:szCs w:val="32"/>
        </w:rPr>
        <w:t>.O.</w:t>
      </w:r>
      <w:bookmarkEnd w:id="250"/>
      <w:bookmarkEnd w:id="251"/>
    </w:p>
    <w:p w14:paraId="53782DFA" w14:textId="77777777" w:rsidR="00D02B46" w:rsidRPr="009A17FA" w:rsidRDefault="00D02B46" w:rsidP="008E4513">
      <w:pPr>
        <w:pStyle w:val="Titolo3"/>
        <w:numPr>
          <w:ilvl w:val="0"/>
          <w:numId w:val="0"/>
        </w:numPr>
        <w:rPr>
          <w:kern w:val="28"/>
          <w:sz w:val="28"/>
          <w:szCs w:val="28"/>
        </w:rPr>
      </w:pPr>
      <w:bookmarkStart w:id="252" w:name="_Toc4494002"/>
      <w:bookmarkStart w:id="253" w:name="_Toc83739321"/>
      <w:r w:rsidRPr="009A17FA">
        <w:rPr>
          <w:bCs/>
          <w:i w:val="0"/>
          <w:iCs/>
          <w:sz w:val="28"/>
          <w:szCs w:val="28"/>
        </w:rPr>
        <w:t>Flora</w:t>
      </w:r>
      <w:bookmarkEnd w:id="252"/>
      <w:bookmarkEnd w:id="253"/>
    </w:p>
    <w:p w14:paraId="4488A9CF" w14:textId="02C043A7" w:rsidR="00D02B46" w:rsidRPr="00225C9B" w:rsidRDefault="00D02B46" w:rsidP="00225C9B">
      <w:pPr>
        <w:spacing w:line="360" w:lineRule="auto"/>
        <w:jc w:val="both"/>
        <w:rPr>
          <w:rFonts w:ascii="Calibri" w:hAnsi="Calibri"/>
          <w:sz w:val="22"/>
          <w:szCs w:val="22"/>
        </w:rPr>
      </w:pPr>
      <w:r w:rsidRPr="00225C9B">
        <w:rPr>
          <w:rFonts w:ascii="Calibri" w:hAnsi="Calibri"/>
          <w:sz w:val="22"/>
          <w:szCs w:val="22"/>
        </w:rPr>
        <w:t>L’ecosistema ECS 007 risulta fortemente antropizzato, infatti può essere considerato ad uso esclusivamente agricolo. In esso infatti prevalgono nettamente le aree destinate a vigneti e seminativo.</w:t>
      </w:r>
      <w:r w:rsidR="00B67C2F" w:rsidRPr="00225C9B">
        <w:rPr>
          <w:rFonts w:ascii="Calibri" w:hAnsi="Calibri"/>
          <w:sz w:val="22"/>
          <w:szCs w:val="22"/>
        </w:rPr>
        <w:t xml:space="preserve"> Dal punto di vista vegetazionale </w:t>
      </w:r>
      <w:r w:rsidR="00225C9B" w:rsidRPr="00225C9B">
        <w:rPr>
          <w:rFonts w:ascii="Calibri" w:hAnsi="Calibri"/>
          <w:sz w:val="22"/>
          <w:szCs w:val="22"/>
        </w:rPr>
        <w:t>non sono emerse significative differenze tra le campagne AO e CO.</w:t>
      </w:r>
    </w:p>
    <w:p w14:paraId="49E749CF" w14:textId="7090D555" w:rsidR="00D02B46" w:rsidRPr="00225C9B" w:rsidRDefault="00D02B46" w:rsidP="00225C9B">
      <w:pPr>
        <w:spacing w:line="360" w:lineRule="auto"/>
        <w:jc w:val="both"/>
        <w:rPr>
          <w:rFonts w:ascii="Calibri" w:hAnsi="Calibri"/>
          <w:i/>
          <w:sz w:val="22"/>
          <w:szCs w:val="22"/>
        </w:rPr>
      </w:pPr>
      <w:r w:rsidRPr="00225C9B">
        <w:rPr>
          <w:rFonts w:ascii="Calibri" w:hAnsi="Calibri"/>
          <w:sz w:val="22"/>
          <w:szCs w:val="22"/>
        </w:rPr>
        <w:t xml:space="preserve">Anche le specie alloctone risultano in numero importante, infatti troviamo il </w:t>
      </w:r>
      <w:r w:rsidRPr="00225C9B">
        <w:rPr>
          <w:rFonts w:ascii="Calibri" w:hAnsi="Calibri"/>
          <w:i/>
          <w:sz w:val="22"/>
          <w:szCs w:val="22"/>
        </w:rPr>
        <w:t>Prunus cerasifera</w:t>
      </w:r>
      <w:r w:rsidR="00485851" w:rsidRPr="00225C9B">
        <w:rPr>
          <w:rFonts w:ascii="Calibri" w:hAnsi="Calibri"/>
          <w:i/>
          <w:sz w:val="22"/>
          <w:szCs w:val="22"/>
        </w:rPr>
        <w:t>,</w:t>
      </w:r>
      <w:r w:rsidRPr="00225C9B">
        <w:rPr>
          <w:rFonts w:ascii="Calibri" w:hAnsi="Calibri"/>
          <w:i/>
          <w:sz w:val="22"/>
          <w:szCs w:val="22"/>
        </w:rPr>
        <w:t xml:space="preserve"> l’Eleusine indica</w:t>
      </w:r>
      <w:r w:rsidR="00485851" w:rsidRPr="00225C9B">
        <w:rPr>
          <w:rFonts w:ascii="Calibri" w:hAnsi="Calibri"/>
          <w:i/>
          <w:sz w:val="22"/>
          <w:szCs w:val="22"/>
        </w:rPr>
        <w:t>,</w:t>
      </w:r>
      <w:r w:rsidRPr="00225C9B">
        <w:rPr>
          <w:rFonts w:ascii="Calibri" w:hAnsi="Calibri"/>
          <w:i/>
          <w:sz w:val="22"/>
          <w:szCs w:val="22"/>
        </w:rPr>
        <w:t xml:space="preserve"> </w:t>
      </w:r>
      <w:r w:rsidR="00485851" w:rsidRPr="00225C9B">
        <w:rPr>
          <w:rFonts w:ascii="Calibri" w:hAnsi="Calibri"/>
          <w:sz w:val="22"/>
          <w:szCs w:val="22"/>
        </w:rPr>
        <w:t>l’</w:t>
      </w:r>
      <w:r w:rsidRPr="00225C9B">
        <w:rPr>
          <w:rFonts w:ascii="Calibri" w:hAnsi="Calibri"/>
          <w:i/>
          <w:sz w:val="22"/>
          <w:szCs w:val="22"/>
        </w:rPr>
        <w:t xml:space="preserve"> Acalypha virginica (naturalizzata in veneto) </w:t>
      </w:r>
      <w:r w:rsidRPr="00225C9B">
        <w:rPr>
          <w:rFonts w:ascii="Calibri" w:hAnsi="Calibri"/>
          <w:sz w:val="22"/>
          <w:szCs w:val="22"/>
        </w:rPr>
        <w:t>la</w:t>
      </w:r>
      <w:r w:rsidRPr="00225C9B">
        <w:rPr>
          <w:rFonts w:ascii="Calibri" w:hAnsi="Calibri"/>
          <w:i/>
          <w:sz w:val="22"/>
          <w:szCs w:val="22"/>
        </w:rPr>
        <w:t xml:space="preserve"> Amaranthus retroflexus (invasiva) </w:t>
      </w:r>
      <w:r w:rsidRPr="00225C9B">
        <w:rPr>
          <w:rFonts w:ascii="Calibri" w:hAnsi="Calibri"/>
          <w:sz w:val="22"/>
          <w:szCs w:val="22"/>
        </w:rPr>
        <w:t>e tra le erbacee</w:t>
      </w:r>
      <w:r w:rsidRPr="00225C9B">
        <w:rPr>
          <w:rFonts w:ascii="Calibri" w:hAnsi="Calibri"/>
          <w:i/>
          <w:sz w:val="22"/>
          <w:szCs w:val="22"/>
        </w:rPr>
        <w:t xml:space="preserve"> la Veronica persica</w:t>
      </w:r>
      <w:r w:rsidR="00225C9B" w:rsidRPr="00225C9B">
        <w:rPr>
          <w:rFonts w:ascii="Calibri" w:hAnsi="Calibri"/>
          <w:i/>
          <w:sz w:val="22"/>
          <w:szCs w:val="22"/>
        </w:rPr>
        <w:t>.</w:t>
      </w:r>
    </w:p>
    <w:p w14:paraId="46541BD7" w14:textId="2CF96ACA" w:rsidR="00225C9B" w:rsidRPr="00225C9B" w:rsidRDefault="00225C9B" w:rsidP="00225C9B">
      <w:pPr>
        <w:pStyle w:val="NormaleBS-VR"/>
        <w:rPr>
          <w:i/>
          <w:szCs w:val="22"/>
        </w:rPr>
      </w:pPr>
      <w:r w:rsidRPr="00225C9B">
        <w:rPr>
          <w:szCs w:val="22"/>
        </w:rPr>
        <w:t xml:space="preserve">Rispetto al monitoraggio AO si è registrato un sensibile aumento delle coperture erbacee soprattutto a carico di </w:t>
      </w:r>
      <w:r w:rsidRPr="00225C9B">
        <w:rPr>
          <w:i/>
          <w:szCs w:val="22"/>
        </w:rPr>
        <w:t>Sorghum halepense</w:t>
      </w:r>
      <w:r w:rsidRPr="00225C9B">
        <w:rPr>
          <w:szCs w:val="22"/>
        </w:rPr>
        <w:t xml:space="preserve">. </w:t>
      </w:r>
    </w:p>
    <w:p w14:paraId="7F5505BA" w14:textId="77777777" w:rsidR="00225C9B" w:rsidRPr="009A17FA" w:rsidRDefault="00225C9B" w:rsidP="00485851">
      <w:pPr>
        <w:spacing w:line="276" w:lineRule="auto"/>
        <w:jc w:val="both"/>
        <w:rPr>
          <w:rFonts w:ascii="Calibri" w:hAnsi="Calibri"/>
          <w:i/>
        </w:rPr>
      </w:pPr>
    </w:p>
    <w:p w14:paraId="49075B59" w14:textId="77777777" w:rsidR="00D02B46" w:rsidRPr="009A17FA" w:rsidRDefault="00D02B46" w:rsidP="008E4513">
      <w:pPr>
        <w:pStyle w:val="Titolo3"/>
        <w:numPr>
          <w:ilvl w:val="0"/>
          <w:numId w:val="0"/>
        </w:numPr>
        <w:ind w:hanging="11"/>
        <w:rPr>
          <w:i w:val="0"/>
          <w:kern w:val="28"/>
          <w:sz w:val="28"/>
          <w:szCs w:val="28"/>
        </w:rPr>
      </w:pPr>
      <w:bookmarkStart w:id="254" w:name="_Toc4494003"/>
      <w:bookmarkStart w:id="255" w:name="_Toc83739322"/>
      <w:r w:rsidRPr="009A17FA">
        <w:rPr>
          <w:i w:val="0"/>
          <w:kern w:val="28"/>
          <w:sz w:val="28"/>
          <w:szCs w:val="28"/>
        </w:rPr>
        <w:t>Fauna</w:t>
      </w:r>
      <w:bookmarkEnd w:id="254"/>
      <w:bookmarkEnd w:id="255"/>
      <w:r w:rsidRPr="009A17FA">
        <w:rPr>
          <w:i w:val="0"/>
          <w:kern w:val="28"/>
          <w:sz w:val="28"/>
          <w:szCs w:val="28"/>
        </w:rPr>
        <w:t xml:space="preserve"> </w:t>
      </w:r>
    </w:p>
    <w:p w14:paraId="00CF5427" w14:textId="77777777" w:rsidR="006B2783" w:rsidRPr="006B2783" w:rsidRDefault="006B2783" w:rsidP="006B2783">
      <w:pPr>
        <w:pStyle w:val="Titolo40"/>
        <w:spacing w:line="276" w:lineRule="auto"/>
        <w:rPr>
          <w:rFonts w:ascii="Calibri" w:hAnsi="Calibri"/>
          <w:b/>
          <w:bCs/>
          <w:i/>
          <w:iCs/>
          <w:sz w:val="26"/>
          <w:szCs w:val="26"/>
        </w:rPr>
      </w:pPr>
      <w:r w:rsidRPr="006B2783">
        <w:rPr>
          <w:rFonts w:ascii="Calibri" w:hAnsi="Calibri"/>
          <w:b/>
          <w:bCs/>
          <w:i/>
          <w:iCs/>
          <w:sz w:val="26"/>
          <w:szCs w:val="26"/>
        </w:rPr>
        <w:t>Avifauna diurna</w:t>
      </w:r>
    </w:p>
    <w:p w14:paraId="2CDC17F6" w14:textId="7402CB93" w:rsidR="006B2783" w:rsidRDefault="006B2783" w:rsidP="006B2783">
      <w:pPr>
        <w:spacing w:line="360" w:lineRule="auto"/>
        <w:jc w:val="both"/>
        <w:rPr>
          <w:rFonts w:ascii="Calibri" w:hAnsi="Calibri"/>
          <w:sz w:val="22"/>
          <w:szCs w:val="22"/>
        </w:rPr>
      </w:pPr>
      <w:r w:rsidRPr="006B2783">
        <w:rPr>
          <w:rFonts w:ascii="Calibri" w:hAnsi="Calibri"/>
          <w:sz w:val="22"/>
          <w:szCs w:val="22"/>
        </w:rPr>
        <w:t>Nel 2020 è svolta un’unica campagna di rilievi, durante il mese di giugno rispetto alle 8 previste da PMA. Di seguito si riporta l’elenco completo delle specie osservate nelle fasi di AO e primo CO.</w:t>
      </w:r>
    </w:p>
    <w:p w14:paraId="26C81EE5" w14:textId="27FCB68D" w:rsidR="006B2783" w:rsidRPr="000B0B6C" w:rsidRDefault="006B2783" w:rsidP="006B2783">
      <w:pPr>
        <w:spacing w:line="276" w:lineRule="auto"/>
        <w:jc w:val="center"/>
        <w:rPr>
          <w:rFonts w:ascii="Calibri" w:hAnsi="Calibri" w:cs="Arial"/>
          <w:b/>
          <w:sz w:val="18"/>
          <w:szCs w:val="18"/>
          <w:lang w:val="x-none" w:eastAsia="x-none"/>
        </w:rPr>
      </w:pPr>
      <w:r w:rsidRPr="00FC5D24">
        <w:rPr>
          <w:rFonts w:ascii="Calibri" w:hAnsi="Calibri" w:cs="Arial"/>
          <w:b/>
          <w:sz w:val="18"/>
          <w:szCs w:val="18"/>
          <w:lang w:val="x-none" w:eastAsia="x-none"/>
        </w:rPr>
        <w:t xml:space="preserve">Tabella </w:t>
      </w:r>
      <w:r w:rsidR="00EF558F">
        <w:rPr>
          <w:rFonts w:ascii="Calibri" w:hAnsi="Calibri" w:cs="Arial"/>
          <w:b/>
          <w:sz w:val="18"/>
          <w:szCs w:val="18"/>
          <w:lang w:val="x-none" w:eastAsia="x-none"/>
        </w:rPr>
        <w:fldChar w:fldCharType="begin"/>
      </w:r>
      <w:r w:rsidR="00EF558F">
        <w:rPr>
          <w:rFonts w:ascii="Calibri" w:hAnsi="Calibri" w:cs="Arial"/>
          <w:b/>
          <w:sz w:val="18"/>
          <w:szCs w:val="18"/>
          <w:lang w:val="x-none" w:eastAsia="x-none"/>
        </w:rPr>
        <w:instrText xml:space="preserve"> STYLEREF 1 \s </w:instrText>
      </w:r>
      <w:r w:rsidR="00EF558F">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6</w:t>
      </w:r>
      <w:r w:rsidR="00EF558F">
        <w:rPr>
          <w:rFonts w:ascii="Calibri" w:hAnsi="Calibri" w:cs="Arial"/>
          <w:b/>
          <w:sz w:val="18"/>
          <w:szCs w:val="18"/>
          <w:lang w:val="x-none" w:eastAsia="x-none"/>
        </w:rPr>
        <w:fldChar w:fldCharType="end"/>
      </w:r>
      <w:r w:rsidR="00EF558F">
        <w:rPr>
          <w:rFonts w:ascii="Calibri" w:hAnsi="Calibri" w:cs="Arial"/>
          <w:b/>
          <w:sz w:val="18"/>
          <w:szCs w:val="18"/>
          <w:lang w:val="x-none" w:eastAsia="x-none"/>
        </w:rPr>
        <w:noBreakHyphen/>
      </w:r>
      <w:r w:rsidR="00EF558F">
        <w:rPr>
          <w:rFonts w:ascii="Calibri" w:hAnsi="Calibri" w:cs="Arial"/>
          <w:b/>
          <w:sz w:val="18"/>
          <w:szCs w:val="18"/>
          <w:lang w:val="x-none" w:eastAsia="x-none"/>
        </w:rPr>
        <w:fldChar w:fldCharType="begin"/>
      </w:r>
      <w:r w:rsidR="00EF558F">
        <w:rPr>
          <w:rFonts w:ascii="Calibri" w:hAnsi="Calibri" w:cs="Arial"/>
          <w:b/>
          <w:sz w:val="18"/>
          <w:szCs w:val="18"/>
          <w:lang w:val="x-none" w:eastAsia="x-none"/>
        </w:rPr>
        <w:instrText xml:space="preserve"> SEQ Tabella \* ARABIC \s 1 </w:instrText>
      </w:r>
      <w:r w:rsidR="00EF558F">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38</w:t>
      </w:r>
      <w:r w:rsidR="00EF558F">
        <w:rPr>
          <w:rFonts w:ascii="Calibri" w:hAnsi="Calibri" w:cs="Arial"/>
          <w:b/>
          <w:sz w:val="18"/>
          <w:szCs w:val="18"/>
          <w:lang w:val="x-none" w:eastAsia="x-none"/>
        </w:rPr>
        <w:fldChar w:fldCharType="end"/>
      </w:r>
      <w:r w:rsidRPr="00FC5D24">
        <w:rPr>
          <w:rFonts w:ascii="Calibri" w:hAnsi="Calibri" w:cs="Arial"/>
          <w:b/>
          <w:sz w:val="18"/>
          <w:szCs w:val="18"/>
          <w:lang w:val="x-none" w:eastAsia="x-none"/>
        </w:rPr>
        <w:t>:</w:t>
      </w:r>
      <w:r w:rsidRPr="00FC5D24">
        <w:rPr>
          <w:rFonts w:ascii="Calibri" w:hAnsi="Calibri" w:cs="Arial"/>
          <w:b/>
          <w:sz w:val="18"/>
          <w:szCs w:val="18"/>
          <w:lang w:eastAsia="x-none"/>
        </w:rPr>
        <w:t xml:space="preserve"> </w:t>
      </w:r>
      <w:r w:rsidRPr="000E1082">
        <w:rPr>
          <w:rFonts w:ascii="Calibri" w:hAnsi="Calibri" w:cs="Arial"/>
          <w:b/>
          <w:sz w:val="18"/>
          <w:szCs w:val="18"/>
          <w:lang w:val="x-none" w:eastAsia="x-none"/>
        </w:rPr>
        <w:t>-</w:t>
      </w:r>
      <w:r w:rsidRPr="000B0B6C">
        <w:rPr>
          <w:rFonts w:ascii="Calibri" w:hAnsi="Calibri" w:cs="Arial"/>
          <w:b/>
          <w:sz w:val="18"/>
          <w:szCs w:val="18"/>
          <w:lang w:val="x-none" w:eastAsia="x-none"/>
        </w:rPr>
        <w:t xml:space="preserve"> Confronto specie osservate AO/CO</w:t>
      </w:r>
    </w:p>
    <w:tbl>
      <w:tblPr>
        <w:tblW w:w="5000" w:type="pct"/>
        <w:tblCellMar>
          <w:left w:w="70" w:type="dxa"/>
          <w:right w:w="70" w:type="dxa"/>
        </w:tblCellMar>
        <w:tblLook w:val="04A0" w:firstRow="1" w:lastRow="0" w:firstColumn="1" w:lastColumn="0" w:noHBand="0" w:noVBand="1"/>
      </w:tblPr>
      <w:tblGrid>
        <w:gridCol w:w="2271"/>
        <w:gridCol w:w="2659"/>
        <w:gridCol w:w="1306"/>
        <w:gridCol w:w="1603"/>
        <w:gridCol w:w="1649"/>
      </w:tblGrid>
      <w:tr w:rsidR="006B2783" w:rsidRPr="006B2783" w14:paraId="05534898" w14:textId="77777777" w:rsidTr="006B2783">
        <w:trPr>
          <w:trHeight w:val="780"/>
          <w:tblHeader/>
        </w:trPr>
        <w:tc>
          <w:tcPr>
            <w:tcW w:w="1197"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12901043" w14:textId="77777777" w:rsidR="006B2783" w:rsidRPr="006B2783" w:rsidRDefault="006B2783" w:rsidP="00A23EAB">
            <w:pPr>
              <w:overflowPunct/>
              <w:autoSpaceDE/>
              <w:autoSpaceDN/>
              <w:adjustRightInd/>
              <w:textAlignment w:val="auto"/>
              <w:rPr>
                <w:rFonts w:asciiTheme="minorHAnsi" w:hAnsiTheme="minorHAnsi" w:cstheme="minorHAnsi"/>
                <w:b/>
                <w:bCs/>
                <w:sz w:val="18"/>
                <w:szCs w:val="18"/>
              </w:rPr>
            </w:pPr>
            <w:r w:rsidRPr="006B2783">
              <w:rPr>
                <w:rFonts w:asciiTheme="minorHAnsi" w:hAnsiTheme="minorHAnsi" w:cstheme="minorHAnsi"/>
                <w:b/>
                <w:bCs/>
                <w:sz w:val="18"/>
                <w:szCs w:val="18"/>
              </w:rPr>
              <w:t>NOME COMUNE</w:t>
            </w:r>
          </w:p>
        </w:tc>
        <w:tc>
          <w:tcPr>
            <w:tcW w:w="1401" w:type="pct"/>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3BCC9BCA" w14:textId="77777777" w:rsidR="006B2783" w:rsidRPr="006B2783" w:rsidRDefault="006B2783" w:rsidP="00A23EAB">
            <w:pPr>
              <w:overflowPunct/>
              <w:autoSpaceDE/>
              <w:autoSpaceDN/>
              <w:adjustRightInd/>
              <w:textAlignment w:val="auto"/>
              <w:rPr>
                <w:rFonts w:asciiTheme="minorHAnsi" w:hAnsiTheme="minorHAnsi" w:cstheme="minorHAnsi"/>
                <w:b/>
                <w:bCs/>
                <w:sz w:val="18"/>
                <w:szCs w:val="18"/>
              </w:rPr>
            </w:pPr>
            <w:r w:rsidRPr="006B2783">
              <w:rPr>
                <w:rFonts w:asciiTheme="minorHAnsi" w:hAnsiTheme="minorHAnsi" w:cstheme="minorHAnsi"/>
                <w:b/>
                <w:bCs/>
                <w:sz w:val="18"/>
                <w:szCs w:val="18"/>
              </w:rPr>
              <w:t>NOME SCIENTIFICO</w:t>
            </w:r>
          </w:p>
        </w:tc>
        <w:tc>
          <w:tcPr>
            <w:tcW w:w="688" w:type="pct"/>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3381747B" w14:textId="77777777" w:rsidR="006B2783" w:rsidRPr="006B2783" w:rsidRDefault="006B2783" w:rsidP="00A23EAB">
            <w:pPr>
              <w:overflowPunct/>
              <w:autoSpaceDE/>
              <w:autoSpaceDN/>
              <w:adjustRightInd/>
              <w:jc w:val="center"/>
              <w:textAlignment w:val="auto"/>
              <w:rPr>
                <w:rFonts w:asciiTheme="minorHAnsi" w:hAnsiTheme="minorHAnsi" w:cstheme="minorHAnsi"/>
                <w:b/>
                <w:bCs/>
                <w:sz w:val="18"/>
                <w:szCs w:val="18"/>
              </w:rPr>
            </w:pPr>
            <w:r w:rsidRPr="006B2783">
              <w:rPr>
                <w:rFonts w:asciiTheme="minorHAnsi" w:hAnsiTheme="minorHAnsi" w:cstheme="minorHAnsi"/>
                <w:b/>
                <w:bCs/>
                <w:sz w:val="18"/>
                <w:szCs w:val="18"/>
              </w:rPr>
              <w:t>All. I 2009/147/CE</w:t>
            </w:r>
          </w:p>
        </w:tc>
        <w:tc>
          <w:tcPr>
            <w:tcW w:w="845" w:type="pct"/>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085E579F" w14:textId="77777777" w:rsidR="006B2783" w:rsidRPr="006B2783" w:rsidRDefault="006B2783" w:rsidP="00A23EAB">
            <w:pPr>
              <w:overflowPunct/>
              <w:autoSpaceDE/>
              <w:autoSpaceDN/>
              <w:adjustRightInd/>
              <w:jc w:val="center"/>
              <w:textAlignment w:val="auto"/>
              <w:rPr>
                <w:rFonts w:asciiTheme="minorHAnsi" w:hAnsiTheme="minorHAnsi" w:cstheme="minorHAnsi"/>
                <w:b/>
                <w:bCs/>
                <w:sz w:val="18"/>
                <w:szCs w:val="18"/>
              </w:rPr>
            </w:pPr>
            <w:r w:rsidRPr="006B2783">
              <w:rPr>
                <w:rFonts w:asciiTheme="minorHAnsi" w:hAnsiTheme="minorHAnsi" w:cstheme="minorHAnsi"/>
                <w:b/>
                <w:bCs/>
                <w:sz w:val="18"/>
                <w:szCs w:val="18"/>
              </w:rPr>
              <w:t>AO 2018</w:t>
            </w:r>
          </w:p>
        </w:tc>
        <w:tc>
          <w:tcPr>
            <w:tcW w:w="869" w:type="pct"/>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2654266F" w14:textId="77777777" w:rsidR="006B2783" w:rsidRPr="006B2783" w:rsidRDefault="006B2783" w:rsidP="00A23EAB">
            <w:pPr>
              <w:overflowPunct/>
              <w:autoSpaceDE/>
              <w:autoSpaceDN/>
              <w:adjustRightInd/>
              <w:jc w:val="center"/>
              <w:textAlignment w:val="auto"/>
              <w:rPr>
                <w:rFonts w:asciiTheme="minorHAnsi" w:hAnsiTheme="minorHAnsi" w:cstheme="minorHAnsi"/>
                <w:b/>
                <w:bCs/>
                <w:sz w:val="18"/>
                <w:szCs w:val="18"/>
              </w:rPr>
            </w:pPr>
            <w:r w:rsidRPr="006B2783">
              <w:rPr>
                <w:rFonts w:asciiTheme="minorHAnsi" w:hAnsiTheme="minorHAnsi" w:cstheme="minorHAnsi"/>
                <w:b/>
                <w:bCs/>
                <w:sz w:val="18"/>
                <w:szCs w:val="18"/>
              </w:rPr>
              <w:t>AO 2020 (giugno)</w:t>
            </w:r>
          </w:p>
        </w:tc>
      </w:tr>
      <w:tr w:rsidR="006B2783" w:rsidRPr="006B2783" w14:paraId="4455A31B"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6714A1A5" w14:textId="77777777" w:rsidR="006B2783" w:rsidRPr="006B2783" w:rsidRDefault="006B2783" w:rsidP="00A23EAB">
            <w:pPr>
              <w:overflowPunct/>
              <w:autoSpaceDE/>
              <w:autoSpaceDN/>
              <w:adjustRightInd/>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Airone cenerino</w:t>
            </w:r>
          </w:p>
        </w:tc>
        <w:tc>
          <w:tcPr>
            <w:tcW w:w="1401" w:type="pct"/>
            <w:tcBorders>
              <w:top w:val="nil"/>
              <w:left w:val="nil"/>
              <w:bottom w:val="single" w:sz="4" w:space="0" w:color="auto"/>
              <w:right w:val="single" w:sz="4" w:space="0" w:color="auto"/>
            </w:tcBorders>
            <w:shd w:val="clear" w:color="auto" w:fill="auto"/>
            <w:vAlign w:val="center"/>
          </w:tcPr>
          <w:p w14:paraId="1D8A1A26" w14:textId="77777777" w:rsidR="006B2783" w:rsidRPr="006B2783" w:rsidRDefault="006B2783" w:rsidP="00A23EAB">
            <w:pPr>
              <w:overflowPunct/>
              <w:autoSpaceDE/>
              <w:autoSpaceDN/>
              <w:adjustRightInd/>
              <w:textAlignment w:val="auto"/>
              <w:rPr>
                <w:rFonts w:asciiTheme="minorHAnsi" w:hAnsiTheme="minorHAnsi" w:cstheme="minorHAnsi"/>
                <w:i/>
                <w:iCs/>
                <w:color w:val="000000"/>
                <w:sz w:val="18"/>
                <w:szCs w:val="18"/>
              </w:rPr>
            </w:pPr>
            <w:r w:rsidRPr="006B2783">
              <w:rPr>
                <w:rFonts w:asciiTheme="minorHAnsi" w:hAnsiTheme="minorHAnsi" w:cstheme="minorHAnsi"/>
                <w:i/>
                <w:iCs/>
                <w:color w:val="000000"/>
                <w:sz w:val="18"/>
                <w:szCs w:val="18"/>
              </w:rPr>
              <w:t>Ardea cinerea</w:t>
            </w:r>
          </w:p>
        </w:tc>
        <w:tc>
          <w:tcPr>
            <w:tcW w:w="688" w:type="pct"/>
            <w:tcBorders>
              <w:top w:val="nil"/>
              <w:left w:val="nil"/>
              <w:bottom w:val="single" w:sz="4" w:space="0" w:color="auto"/>
              <w:right w:val="single" w:sz="4" w:space="0" w:color="auto"/>
            </w:tcBorders>
            <w:shd w:val="clear" w:color="auto" w:fill="auto"/>
            <w:vAlign w:val="center"/>
          </w:tcPr>
          <w:p w14:paraId="5619EA29"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3B39163D"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1816F8DB"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X</w:t>
            </w:r>
          </w:p>
        </w:tc>
      </w:tr>
      <w:tr w:rsidR="006B2783" w:rsidRPr="006B2783" w14:paraId="094DC47A"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245F0978" w14:textId="77777777" w:rsidR="006B2783" w:rsidRPr="006B2783" w:rsidRDefault="006B2783" w:rsidP="00A23EAB">
            <w:pPr>
              <w:overflowPunct/>
              <w:autoSpaceDE/>
              <w:autoSpaceDN/>
              <w:adjustRightInd/>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Ballerina bianca</w:t>
            </w:r>
          </w:p>
        </w:tc>
        <w:tc>
          <w:tcPr>
            <w:tcW w:w="1401" w:type="pct"/>
            <w:tcBorders>
              <w:top w:val="nil"/>
              <w:left w:val="nil"/>
              <w:bottom w:val="single" w:sz="4" w:space="0" w:color="auto"/>
              <w:right w:val="single" w:sz="4" w:space="0" w:color="auto"/>
            </w:tcBorders>
            <w:shd w:val="clear" w:color="auto" w:fill="auto"/>
            <w:vAlign w:val="center"/>
          </w:tcPr>
          <w:p w14:paraId="6CFAFF15" w14:textId="77777777" w:rsidR="006B2783" w:rsidRPr="006B2783" w:rsidRDefault="006B2783" w:rsidP="00A23EAB">
            <w:pPr>
              <w:overflowPunct/>
              <w:autoSpaceDE/>
              <w:autoSpaceDN/>
              <w:adjustRightInd/>
              <w:textAlignment w:val="auto"/>
              <w:rPr>
                <w:rFonts w:asciiTheme="minorHAnsi" w:hAnsiTheme="minorHAnsi" w:cstheme="minorHAnsi"/>
                <w:i/>
                <w:iCs/>
                <w:color w:val="000000"/>
                <w:sz w:val="18"/>
                <w:szCs w:val="18"/>
              </w:rPr>
            </w:pPr>
            <w:r w:rsidRPr="006B2783">
              <w:rPr>
                <w:rFonts w:asciiTheme="minorHAnsi" w:hAnsiTheme="minorHAnsi" w:cstheme="minorHAnsi"/>
                <w:i/>
                <w:iCs/>
                <w:color w:val="000000"/>
                <w:sz w:val="18"/>
                <w:szCs w:val="18"/>
              </w:rPr>
              <w:t>Motacilla alba</w:t>
            </w:r>
          </w:p>
        </w:tc>
        <w:tc>
          <w:tcPr>
            <w:tcW w:w="688" w:type="pct"/>
            <w:tcBorders>
              <w:top w:val="nil"/>
              <w:left w:val="nil"/>
              <w:bottom w:val="single" w:sz="4" w:space="0" w:color="auto"/>
              <w:right w:val="single" w:sz="4" w:space="0" w:color="auto"/>
            </w:tcBorders>
            <w:shd w:val="clear" w:color="auto" w:fill="auto"/>
            <w:vAlign w:val="center"/>
          </w:tcPr>
          <w:p w14:paraId="7418B532"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72EC4702"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6D6CFDB4"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 </w:t>
            </w:r>
          </w:p>
        </w:tc>
      </w:tr>
      <w:tr w:rsidR="006B2783" w:rsidRPr="006B2783" w14:paraId="390B530F"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077726F5" w14:textId="77777777" w:rsidR="006B2783" w:rsidRPr="006B2783" w:rsidRDefault="006B2783" w:rsidP="00A23EAB">
            <w:pPr>
              <w:overflowPunct/>
              <w:autoSpaceDE/>
              <w:autoSpaceDN/>
              <w:adjustRightInd/>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Beccamoschino</w:t>
            </w:r>
          </w:p>
        </w:tc>
        <w:tc>
          <w:tcPr>
            <w:tcW w:w="1401" w:type="pct"/>
            <w:tcBorders>
              <w:top w:val="nil"/>
              <w:left w:val="nil"/>
              <w:bottom w:val="single" w:sz="4" w:space="0" w:color="auto"/>
              <w:right w:val="single" w:sz="4" w:space="0" w:color="auto"/>
            </w:tcBorders>
            <w:shd w:val="clear" w:color="auto" w:fill="auto"/>
            <w:vAlign w:val="center"/>
          </w:tcPr>
          <w:p w14:paraId="011E460C" w14:textId="77777777" w:rsidR="006B2783" w:rsidRPr="006B2783" w:rsidRDefault="006B2783" w:rsidP="00A23EAB">
            <w:pPr>
              <w:overflowPunct/>
              <w:autoSpaceDE/>
              <w:autoSpaceDN/>
              <w:adjustRightInd/>
              <w:textAlignment w:val="auto"/>
              <w:rPr>
                <w:rFonts w:asciiTheme="minorHAnsi" w:hAnsiTheme="minorHAnsi" w:cstheme="minorHAnsi"/>
                <w:i/>
                <w:iCs/>
                <w:color w:val="000000"/>
                <w:sz w:val="18"/>
                <w:szCs w:val="18"/>
              </w:rPr>
            </w:pPr>
            <w:r w:rsidRPr="006B2783">
              <w:rPr>
                <w:rFonts w:asciiTheme="minorHAnsi" w:hAnsiTheme="minorHAnsi" w:cstheme="minorHAnsi"/>
                <w:i/>
                <w:iCs/>
                <w:color w:val="000000"/>
                <w:sz w:val="18"/>
                <w:szCs w:val="18"/>
              </w:rPr>
              <w:t> Cisticola juncidis</w:t>
            </w:r>
          </w:p>
        </w:tc>
        <w:tc>
          <w:tcPr>
            <w:tcW w:w="688" w:type="pct"/>
            <w:tcBorders>
              <w:top w:val="nil"/>
              <w:left w:val="nil"/>
              <w:bottom w:val="single" w:sz="4" w:space="0" w:color="auto"/>
              <w:right w:val="single" w:sz="4" w:space="0" w:color="auto"/>
            </w:tcBorders>
            <w:shd w:val="clear" w:color="auto" w:fill="auto"/>
            <w:vAlign w:val="center"/>
          </w:tcPr>
          <w:p w14:paraId="0171E0F4"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08CF92AA"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 </w:t>
            </w:r>
          </w:p>
        </w:tc>
        <w:tc>
          <w:tcPr>
            <w:tcW w:w="869" w:type="pct"/>
            <w:tcBorders>
              <w:top w:val="nil"/>
              <w:left w:val="nil"/>
              <w:bottom w:val="single" w:sz="4" w:space="0" w:color="auto"/>
              <w:right w:val="single" w:sz="4" w:space="0" w:color="auto"/>
            </w:tcBorders>
            <w:shd w:val="clear" w:color="auto" w:fill="auto"/>
            <w:vAlign w:val="center"/>
          </w:tcPr>
          <w:p w14:paraId="1E3A2E34"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X</w:t>
            </w:r>
          </w:p>
        </w:tc>
      </w:tr>
      <w:tr w:rsidR="006B2783" w:rsidRPr="006B2783" w14:paraId="3BC5B0C4"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027E42D7" w14:textId="77777777" w:rsidR="006B2783" w:rsidRPr="006B2783" w:rsidRDefault="006B2783" w:rsidP="00A23EAB">
            <w:pPr>
              <w:overflowPunct/>
              <w:autoSpaceDE/>
              <w:autoSpaceDN/>
              <w:adjustRightInd/>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Capinera</w:t>
            </w:r>
          </w:p>
        </w:tc>
        <w:tc>
          <w:tcPr>
            <w:tcW w:w="1401" w:type="pct"/>
            <w:tcBorders>
              <w:top w:val="nil"/>
              <w:left w:val="nil"/>
              <w:bottom w:val="single" w:sz="4" w:space="0" w:color="auto"/>
              <w:right w:val="single" w:sz="4" w:space="0" w:color="auto"/>
            </w:tcBorders>
            <w:shd w:val="clear" w:color="auto" w:fill="auto"/>
            <w:vAlign w:val="center"/>
          </w:tcPr>
          <w:p w14:paraId="40D6E428" w14:textId="77777777" w:rsidR="006B2783" w:rsidRPr="006B2783" w:rsidRDefault="006B2783" w:rsidP="00A23EAB">
            <w:pPr>
              <w:overflowPunct/>
              <w:autoSpaceDE/>
              <w:autoSpaceDN/>
              <w:adjustRightInd/>
              <w:textAlignment w:val="auto"/>
              <w:rPr>
                <w:rFonts w:asciiTheme="minorHAnsi" w:hAnsiTheme="minorHAnsi" w:cstheme="minorHAnsi"/>
                <w:i/>
                <w:iCs/>
                <w:color w:val="000000"/>
                <w:sz w:val="18"/>
                <w:szCs w:val="18"/>
              </w:rPr>
            </w:pPr>
            <w:r w:rsidRPr="006B2783">
              <w:rPr>
                <w:rFonts w:asciiTheme="minorHAnsi" w:hAnsiTheme="minorHAnsi" w:cstheme="minorHAnsi"/>
                <w:i/>
                <w:iCs/>
                <w:color w:val="000000"/>
                <w:sz w:val="18"/>
                <w:szCs w:val="18"/>
              </w:rPr>
              <w:t>Sylvia atricapilla</w:t>
            </w:r>
          </w:p>
        </w:tc>
        <w:tc>
          <w:tcPr>
            <w:tcW w:w="688" w:type="pct"/>
            <w:tcBorders>
              <w:top w:val="nil"/>
              <w:left w:val="nil"/>
              <w:bottom w:val="single" w:sz="4" w:space="0" w:color="auto"/>
              <w:right w:val="single" w:sz="4" w:space="0" w:color="auto"/>
            </w:tcBorders>
            <w:shd w:val="clear" w:color="auto" w:fill="auto"/>
            <w:vAlign w:val="center"/>
          </w:tcPr>
          <w:p w14:paraId="0EFBB943"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69FF0AF1"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7853A3F4"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X</w:t>
            </w:r>
          </w:p>
        </w:tc>
      </w:tr>
      <w:tr w:rsidR="006B2783" w:rsidRPr="006B2783" w14:paraId="49708990"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2A1B230D" w14:textId="77777777" w:rsidR="006B2783" w:rsidRPr="006B2783" w:rsidRDefault="006B2783" w:rsidP="00A23EAB">
            <w:pPr>
              <w:overflowPunct/>
              <w:autoSpaceDE/>
              <w:autoSpaceDN/>
              <w:adjustRightInd/>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Cappellaccia</w:t>
            </w:r>
          </w:p>
        </w:tc>
        <w:tc>
          <w:tcPr>
            <w:tcW w:w="1401" w:type="pct"/>
            <w:tcBorders>
              <w:top w:val="nil"/>
              <w:left w:val="nil"/>
              <w:bottom w:val="single" w:sz="4" w:space="0" w:color="auto"/>
              <w:right w:val="single" w:sz="4" w:space="0" w:color="auto"/>
            </w:tcBorders>
            <w:shd w:val="clear" w:color="auto" w:fill="auto"/>
            <w:vAlign w:val="center"/>
          </w:tcPr>
          <w:p w14:paraId="6E1C6703" w14:textId="77777777" w:rsidR="006B2783" w:rsidRPr="006B2783" w:rsidRDefault="006B2783" w:rsidP="00A23EAB">
            <w:pPr>
              <w:overflowPunct/>
              <w:autoSpaceDE/>
              <w:autoSpaceDN/>
              <w:adjustRightInd/>
              <w:textAlignment w:val="auto"/>
              <w:rPr>
                <w:rFonts w:asciiTheme="minorHAnsi" w:hAnsiTheme="minorHAnsi" w:cstheme="minorHAnsi"/>
                <w:i/>
                <w:iCs/>
                <w:color w:val="000000"/>
                <w:sz w:val="18"/>
                <w:szCs w:val="18"/>
              </w:rPr>
            </w:pPr>
            <w:r w:rsidRPr="006B2783">
              <w:rPr>
                <w:rFonts w:asciiTheme="minorHAnsi" w:hAnsiTheme="minorHAnsi" w:cstheme="minorHAnsi"/>
                <w:i/>
                <w:iCs/>
                <w:color w:val="000000"/>
                <w:sz w:val="18"/>
                <w:szCs w:val="18"/>
              </w:rPr>
              <w:t>Galerida cristata</w:t>
            </w:r>
          </w:p>
        </w:tc>
        <w:tc>
          <w:tcPr>
            <w:tcW w:w="688" w:type="pct"/>
            <w:tcBorders>
              <w:top w:val="nil"/>
              <w:left w:val="nil"/>
              <w:bottom w:val="single" w:sz="4" w:space="0" w:color="auto"/>
              <w:right w:val="single" w:sz="4" w:space="0" w:color="auto"/>
            </w:tcBorders>
            <w:shd w:val="clear" w:color="auto" w:fill="auto"/>
            <w:vAlign w:val="center"/>
          </w:tcPr>
          <w:p w14:paraId="52A8CE42"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30FD90AB"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0AA3D008"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 </w:t>
            </w:r>
          </w:p>
        </w:tc>
      </w:tr>
      <w:tr w:rsidR="006B2783" w:rsidRPr="006B2783" w14:paraId="68F4AF8F"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7D5A3E2A" w14:textId="77777777" w:rsidR="006B2783" w:rsidRPr="006B2783" w:rsidRDefault="006B2783" w:rsidP="00A23EAB">
            <w:pPr>
              <w:overflowPunct/>
              <w:autoSpaceDE/>
              <w:autoSpaceDN/>
              <w:adjustRightInd/>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Cardellino</w:t>
            </w:r>
          </w:p>
        </w:tc>
        <w:tc>
          <w:tcPr>
            <w:tcW w:w="1401" w:type="pct"/>
            <w:tcBorders>
              <w:top w:val="nil"/>
              <w:left w:val="nil"/>
              <w:bottom w:val="single" w:sz="4" w:space="0" w:color="auto"/>
              <w:right w:val="single" w:sz="4" w:space="0" w:color="auto"/>
            </w:tcBorders>
            <w:shd w:val="clear" w:color="auto" w:fill="auto"/>
            <w:vAlign w:val="center"/>
          </w:tcPr>
          <w:p w14:paraId="0A0FBDD5" w14:textId="77777777" w:rsidR="006B2783" w:rsidRPr="006B2783" w:rsidRDefault="006B2783" w:rsidP="00A23EAB">
            <w:pPr>
              <w:overflowPunct/>
              <w:autoSpaceDE/>
              <w:autoSpaceDN/>
              <w:adjustRightInd/>
              <w:textAlignment w:val="auto"/>
              <w:rPr>
                <w:rFonts w:asciiTheme="minorHAnsi" w:hAnsiTheme="minorHAnsi" w:cstheme="minorHAnsi"/>
                <w:i/>
                <w:iCs/>
                <w:color w:val="000000"/>
                <w:sz w:val="18"/>
                <w:szCs w:val="18"/>
              </w:rPr>
            </w:pPr>
            <w:r w:rsidRPr="006B2783">
              <w:rPr>
                <w:rFonts w:asciiTheme="minorHAnsi" w:hAnsiTheme="minorHAnsi" w:cstheme="minorHAnsi"/>
                <w:i/>
                <w:iCs/>
                <w:color w:val="000000"/>
                <w:sz w:val="18"/>
                <w:szCs w:val="18"/>
              </w:rPr>
              <w:t>Carduelis carduelis</w:t>
            </w:r>
          </w:p>
        </w:tc>
        <w:tc>
          <w:tcPr>
            <w:tcW w:w="688" w:type="pct"/>
            <w:tcBorders>
              <w:top w:val="nil"/>
              <w:left w:val="nil"/>
              <w:bottom w:val="single" w:sz="4" w:space="0" w:color="auto"/>
              <w:right w:val="single" w:sz="4" w:space="0" w:color="auto"/>
            </w:tcBorders>
            <w:shd w:val="clear" w:color="auto" w:fill="auto"/>
            <w:vAlign w:val="center"/>
          </w:tcPr>
          <w:p w14:paraId="18F24F80"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22E0A10B"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1E8ED7AC"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 </w:t>
            </w:r>
          </w:p>
        </w:tc>
      </w:tr>
      <w:tr w:rsidR="006B2783" w:rsidRPr="006B2783" w14:paraId="3E51EB1A"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0DFFE522" w14:textId="77777777" w:rsidR="006B2783" w:rsidRPr="006B2783" w:rsidRDefault="006B2783" w:rsidP="00A23EAB">
            <w:pPr>
              <w:overflowPunct/>
              <w:autoSpaceDE/>
              <w:autoSpaceDN/>
              <w:adjustRightInd/>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Cinciallegra</w:t>
            </w:r>
          </w:p>
        </w:tc>
        <w:tc>
          <w:tcPr>
            <w:tcW w:w="1401" w:type="pct"/>
            <w:tcBorders>
              <w:top w:val="nil"/>
              <w:left w:val="nil"/>
              <w:bottom w:val="single" w:sz="4" w:space="0" w:color="auto"/>
              <w:right w:val="single" w:sz="4" w:space="0" w:color="auto"/>
            </w:tcBorders>
            <w:shd w:val="clear" w:color="auto" w:fill="auto"/>
            <w:vAlign w:val="center"/>
          </w:tcPr>
          <w:p w14:paraId="2D05F736" w14:textId="77777777" w:rsidR="006B2783" w:rsidRPr="006B2783" w:rsidRDefault="006B2783" w:rsidP="00A23EAB">
            <w:pPr>
              <w:overflowPunct/>
              <w:autoSpaceDE/>
              <w:autoSpaceDN/>
              <w:adjustRightInd/>
              <w:textAlignment w:val="auto"/>
              <w:rPr>
                <w:rFonts w:asciiTheme="minorHAnsi" w:hAnsiTheme="minorHAnsi" w:cstheme="minorHAnsi"/>
                <w:i/>
                <w:iCs/>
                <w:color w:val="000000"/>
                <w:sz w:val="18"/>
                <w:szCs w:val="18"/>
              </w:rPr>
            </w:pPr>
            <w:r w:rsidRPr="006B2783">
              <w:rPr>
                <w:rFonts w:asciiTheme="minorHAnsi" w:hAnsiTheme="minorHAnsi" w:cstheme="minorHAnsi"/>
                <w:i/>
                <w:iCs/>
                <w:color w:val="000000"/>
                <w:sz w:val="18"/>
                <w:szCs w:val="18"/>
              </w:rPr>
              <w:t>Parus major</w:t>
            </w:r>
          </w:p>
        </w:tc>
        <w:tc>
          <w:tcPr>
            <w:tcW w:w="688" w:type="pct"/>
            <w:tcBorders>
              <w:top w:val="nil"/>
              <w:left w:val="nil"/>
              <w:bottom w:val="single" w:sz="4" w:space="0" w:color="auto"/>
              <w:right w:val="single" w:sz="4" w:space="0" w:color="auto"/>
            </w:tcBorders>
            <w:shd w:val="clear" w:color="auto" w:fill="auto"/>
            <w:vAlign w:val="center"/>
          </w:tcPr>
          <w:p w14:paraId="58E98C63"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12BB8D88"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40314C89"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 </w:t>
            </w:r>
          </w:p>
        </w:tc>
      </w:tr>
      <w:tr w:rsidR="006B2783" w:rsidRPr="006B2783" w14:paraId="30EA2655"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67B51B49" w14:textId="77777777" w:rsidR="006B2783" w:rsidRPr="006B2783" w:rsidRDefault="006B2783" w:rsidP="00A23EAB">
            <w:pPr>
              <w:overflowPunct/>
              <w:autoSpaceDE/>
              <w:autoSpaceDN/>
              <w:adjustRightInd/>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Cinciarella</w:t>
            </w:r>
          </w:p>
        </w:tc>
        <w:tc>
          <w:tcPr>
            <w:tcW w:w="1401" w:type="pct"/>
            <w:tcBorders>
              <w:top w:val="nil"/>
              <w:left w:val="nil"/>
              <w:bottom w:val="single" w:sz="4" w:space="0" w:color="auto"/>
              <w:right w:val="single" w:sz="4" w:space="0" w:color="auto"/>
            </w:tcBorders>
            <w:shd w:val="clear" w:color="auto" w:fill="auto"/>
            <w:vAlign w:val="center"/>
          </w:tcPr>
          <w:p w14:paraId="29E4AD5E" w14:textId="77777777" w:rsidR="006B2783" w:rsidRPr="006B2783" w:rsidRDefault="006B2783" w:rsidP="00A23EAB">
            <w:pPr>
              <w:overflowPunct/>
              <w:autoSpaceDE/>
              <w:autoSpaceDN/>
              <w:adjustRightInd/>
              <w:textAlignment w:val="auto"/>
              <w:rPr>
                <w:rFonts w:asciiTheme="minorHAnsi" w:hAnsiTheme="minorHAnsi" w:cstheme="minorHAnsi"/>
                <w:i/>
                <w:iCs/>
                <w:color w:val="000000"/>
                <w:sz w:val="18"/>
                <w:szCs w:val="18"/>
              </w:rPr>
            </w:pPr>
            <w:r w:rsidRPr="006B2783">
              <w:rPr>
                <w:rFonts w:asciiTheme="minorHAnsi" w:hAnsiTheme="minorHAnsi" w:cstheme="minorHAnsi"/>
                <w:i/>
                <w:iCs/>
                <w:color w:val="000000"/>
                <w:sz w:val="18"/>
                <w:szCs w:val="18"/>
              </w:rPr>
              <w:t>Cyanistes caeruleus</w:t>
            </w:r>
          </w:p>
        </w:tc>
        <w:tc>
          <w:tcPr>
            <w:tcW w:w="688" w:type="pct"/>
            <w:tcBorders>
              <w:top w:val="nil"/>
              <w:left w:val="nil"/>
              <w:bottom w:val="single" w:sz="4" w:space="0" w:color="auto"/>
              <w:right w:val="single" w:sz="4" w:space="0" w:color="auto"/>
            </w:tcBorders>
            <w:shd w:val="clear" w:color="auto" w:fill="auto"/>
            <w:vAlign w:val="center"/>
          </w:tcPr>
          <w:p w14:paraId="44DBAD90"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3A9E52EA"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66DFC089"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 </w:t>
            </w:r>
          </w:p>
        </w:tc>
      </w:tr>
      <w:tr w:rsidR="006B2783" w:rsidRPr="006B2783" w14:paraId="3E265A36"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21CD4733" w14:textId="77777777" w:rsidR="006B2783" w:rsidRPr="006B2783" w:rsidRDefault="006B2783" w:rsidP="00A23EAB">
            <w:pPr>
              <w:overflowPunct/>
              <w:autoSpaceDE/>
              <w:autoSpaceDN/>
              <w:adjustRightInd/>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Codibugnolo</w:t>
            </w:r>
          </w:p>
        </w:tc>
        <w:tc>
          <w:tcPr>
            <w:tcW w:w="1401" w:type="pct"/>
            <w:tcBorders>
              <w:top w:val="nil"/>
              <w:left w:val="nil"/>
              <w:bottom w:val="single" w:sz="4" w:space="0" w:color="auto"/>
              <w:right w:val="single" w:sz="4" w:space="0" w:color="auto"/>
            </w:tcBorders>
            <w:shd w:val="clear" w:color="auto" w:fill="auto"/>
            <w:vAlign w:val="center"/>
          </w:tcPr>
          <w:p w14:paraId="5B312B78" w14:textId="77777777" w:rsidR="006B2783" w:rsidRPr="006B2783" w:rsidRDefault="006B2783" w:rsidP="00A23EAB">
            <w:pPr>
              <w:overflowPunct/>
              <w:autoSpaceDE/>
              <w:autoSpaceDN/>
              <w:adjustRightInd/>
              <w:textAlignment w:val="auto"/>
              <w:rPr>
                <w:rFonts w:asciiTheme="minorHAnsi" w:hAnsiTheme="minorHAnsi" w:cstheme="minorHAnsi"/>
                <w:i/>
                <w:iCs/>
                <w:color w:val="000000"/>
                <w:sz w:val="18"/>
                <w:szCs w:val="18"/>
              </w:rPr>
            </w:pPr>
            <w:r w:rsidRPr="006B2783">
              <w:rPr>
                <w:rFonts w:asciiTheme="minorHAnsi" w:hAnsiTheme="minorHAnsi" w:cstheme="minorHAnsi"/>
                <w:i/>
                <w:iCs/>
                <w:color w:val="000000"/>
                <w:sz w:val="18"/>
                <w:szCs w:val="18"/>
              </w:rPr>
              <w:t>Aegithalos caudatus</w:t>
            </w:r>
          </w:p>
        </w:tc>
        <w:tc>
          <w:tcPr>
            <w:tcW w:w="688" w:type="pct"/>
            <w:tcBorders>
              <w:top w:val="nil"/>
              <w:left w:val="nil"/>
              <w:bottom w:val="single" w:sz="4" w:space="0" w:color="auto"/>
              <w:right w:val="single" w:sz="4" w:space="0" w:color="auto"/>
            </w:tcBorders>
            <w:shd w:val="clear" w:color="auto" w:fill="auto"/>
            <w:vAlign w:val="center"/>
          </w:tcPr>
          <w:p w14:paraId="085D806D"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0614834F"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5BFE1988"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 </w:t>
            </w:r>
          </w:p>
        </w:tc>
      </w:tr>
      <w:tr w:rsidR="006B2783" w:rsidRPr="006B2783" w14:paraId="3546E2F1"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605FA15B" w14:textId="77777777" w:rsidR="006B2783" w:rsidRPr="006B2783" w:rsidRDefault="006B2783" w:rsidP="00A23EAB">
            <w:pPr>
              <w:overflowPunct/>
              <w:autoSpaceDE/>
              <w:autoSpaceDN/>
              <w:adjustRightInd/>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Colombaccio</w:t>
            </w:r>
          </w:p>
        </w:tc>
        <w:tc>
          <w:tcPr>
            <w:tcW w:w="1401" w:type="pct"/>
            <w:tcBorders>
              <w:top w:val="nil"/>
              <w:left w:val="nil"/>
              <w:bottom w:val="single" w:sz="4" w:space="0" w:color="auto"/>
              <w:right w:val="single" w:sz="4" w:space="0" w:color="auto"/>
            </w:tcBorders>
            <w:shd w:val="clear" w:color="auto" w:fill="auto"/>
            <w:vAlign w:val="center"/>
          </w:tcPr>
          <w:p w14:paraId="4FBE14CC" w14:textId="77777777" w:rsidR="006B2783" w:rsidRPr="006B2783" w:rsidRDefault="006B2783" w:rsidP="00A23EAB">
            <w:pPr>
              <w:overflowPunct/>
              <w:autoSpaceDE/>
              <w:autoSpaceDN/>
              <w:adjustRightInd/>
              <w:textAlignment w:val="auto"/>
              <w:rPr>
                <w:rFonts w:asciiTheme="minorHAnsi" w:hAnsiTheme="minorHAnsi" w:cstheme="minorHAnsi"/>
                <w:i/>
                <w:iCs/>
                <w:color w:val="000000"/>
                <w:sz w:val="18"/>
                <w:szCs w:val="18"/>
              </w:rPr>
            </w:pPr>
            <w:r w:rsidRPr="006B2783">
              <w:rPr>
                <w:rFonts w:asciiTheme="minorHAnsi" w:hAnsiTheme="minorHAnsi" w:cstheme="minorHAnsi"/>
                <w:i/>
                <w:iCs/>
                <w:color w:val="000000"/>
                <w:sz w:val="18"/>
                <w:szCs w:val="18"/>
              </w:rPr>
              <w:t>Columba palumbus</w:t>
            </w:r>
          </w:p>
        </w:tc>
        <w:tc>
          <w:tcPr>
            <w:tcW w:w="688" w:type="pct"/>
            <w:tcBorders>
              <w:top w:val="nil"/>
              <w:left w:val="nil"/>
              <w:bottom w:val="single" w:sz="4" w:space="0" w:color="auto"/>
              <w:right w:val="single" w:sz="4" w:space="0" w:color="auto"/>
            </w:tcBorders>
            <w:shd w:val="clear" w:color="auto" w:fill="auto"/>
            <w:vAlign w:val="center"/>
          </w:tcPr>
          <w:p w14:paraId="4A30AFCC"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48D50F35"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30B545E3"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 </w:t>
            </w:r>
          </w:p>
        </w:tc>
      </w:tr>
      <w:tr w:rsidR="006B2783" w:rsidRPr="006B2783" w14:paraId="2955ED61"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7B7D0A58" w14:textId="77777777" w:rsidR="006B2783" w:rsidRPr="006B2783" w:rsidRDefault="006B2783" w:rsidP="00A23EAB">
            <w:pPr>
              <w:overflowPunct/>
              <w:autoSpaceDE/>
              <w:autoSpaceDN/>
              <w:adjustRightInd/>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 xml:space="preserve">Colombaccio </w:t>
            </w:r>
          </w:p>
        </w:tc>
        <w:tc>
          <w:tcPr>
            <w:tcW w:w="1401" w:type="pct"/>
            <w:tcBorders>
              <w:top w:val="nil"/>
              <w:left w:val="nil"/>
              <w:bottom w:val="single" w:sz="4" w:space="0" w:color="auto"/>
              <w:right w:val="single" w:sz="4" w:space="0" w:color="auto"/>
            </w:tcBorders>
            <w:shd w:val="clear" w:color="auto" w:fill="auto"/>
            <w:vAlign w:val="center"/>
          </w:tcPr>
          <w:p w14:paraId="0702C729" w14:textId="77777777" w:rsidR="006B2783" w:rsidRPr="006B2783" w:rsidRDefault="006B2783" w:rsidP="00A23EAB">
            <w:pPr>
              <w:overflowPunct/>
              <w:autoSpaceDE/>
              <w:autoSpaceDN/>
              <w:adjustRightInd/>
              <w:textAlignment w:val="auto"/>
              <w:rPr>
                <w:rFonts w:asciiTheme="minorHAnsi" w:hAnsiTheme="minorHAnsi" w:cstheme="minorHAnsi"/>
                <w:i/>
                <w:iCs/>
                <w:color w:val="000000"/>
                <w:sz w:val="18"/>
                <w:szCs w:val="18"/>
              </w:rPr>
            </w:pPr>
            <w:r w:rsidRPr="006B2783">
              <w:rPr>
                <w:rFonts w:asciiTheme="minorHAnsi" w:hAnsiTheme="minorHAnsi" w:cstheme="minorHAnsi"/>
                <w:i/>
                <w:iCs/>
                <w:color w:val="000000"/>
                <w:sz w:val="18"/>
                <w:szCs w:val="18"/>
              </w:rPr>
              <w:t>Columba palumbus</w:t>
            </w:r>
          </w:p>
        </w:tc>
        <w:tc>
          <w:tcPr>
            <w:tcW w:w="688" w:type="pct"/>
            <w:tcBorders>
              <w:top w:val="nil"/>
              <w:left w:val="nil"/>
              <w:bottom w:val="single" w:sz="4" w:space="0" w:color="auto"/>
              <w:right w:val="single" w:sz="4" w:space="0" w:color="auto"/>
            </w:tcBorders>
            <w:shd w:val="clear" w:color="auto" w:fill="auto"/>
            <w:vAlign w:val="center"/>
          </w:tcPr>
          <w:p w14:paraId="109F26AC"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449B3F7E"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 </w:t>
            </w:r>
          </w:p>
        </w:tc>
        <w:tc>
          <w:tcPr>
            <w:tcW w:w="869" w:type="pct"/>
            <w:tcBorders>
              <w:top w:val="nil"/>
              <w:left w:val="nil"/>
              <w:bottom w:val="single" w:sz="4" w:space="0" w:color="auto"/>
              <w:right w:val="single" w:sz="4" w:space="0" w:color="auto"/>
            </w:tcBorders>
            <w:shd w:val="clear" w:color="auto" w:fill="auto"/>
            <w:vAlign w:val="center"/>
          </w:tcPr>
          <w:p w14:paraId="12DFA8A8"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X</w:t>
            </w:r>
          </w:p>
        </w:tc>
      </w:tr>
      <w:tr w:rsidR="006B2783" w:rsidRPr="006B2783" w14:paraId="25EF26FC"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60806C7E" w14:textId="77777777" w:rsidR="006B2783" w:rsidRPr="006B2783" w:rsidRDefault="006B2783" w:rsidP="00A23EAB">
            <w:pPr>
              <w:overflowPunct/>
              <w:autoSpaceDE/>
              <w:autoSpaceDN/>
              <w:adjustRightInd/>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Cornacchia grigia</w:t>
            </w:r>
          </w:p>
        </w:tc>
        <w:tc>
          <w:tcPr>
            <w:tcW w:w="1401" w:type="pct"/>
            <w:tcBorders>
              <w:top w:val="nil"/>
              <w:left w:val="nil"/>
              <w:bottom w:val="single" w:sz="4" w:space="0" w:color="auto"/>
              <w:right w:val="single" w:sz="4" w:space="0" w:color="auto"/>
            </w:tcBorders>
            <w:shd w:val="clear" w:color="auto" w:fill="auto"/>
            <w:vAlign w:val="center"/>
          </w:tcPr>
          <w:p w14:paraId="39CEF7D7" w14:textId="77777777" w:rsidR="006B2783" w:rsidRPr="006B2783" w:rsidRDefault="006B2783" w:rsidP="00A23EAB">
            <w:pPr>
              <w:overflowPunct/>
              <w:autoSpaceDE/>
              <w:autoSpaceDN/>
              <w:adjustRightInd/>
              <w:textAlignment w:val="auto"/>
              <w:rPr>
                <w:rFonts w:asciiTheme="minorHAnsi" w:hAnsiTheme="minorHAnsi" w:cstheme="minorHAnsi"/>
                <w:i/>
                <w:iCs/>
                <w:color w:val="000000"/>
                <w:sz w:val="18"/>
                <w:szCs w:val="18"/>
              </w:rPr>
            </w:pPr>
            <w:r w:rsidRPr="006B2783">
              <w:rPr>
                <w:rFonts w:asciiTheme="minorHAnsi" w:hAnsiTheme="minorHAnsi" w:cstheme="minorHAnsi"/>
                <w:i/>
                <w:iCs/>
                <w:color w:val="000000"/>
                <w:sz w:val="18"/>
                <w:szCs w:val="18"/>
              </w:rPr>
              <w:t>Corvus cornix</w:t>
            </w:r>
          </w:p>
        </w:tc>
        <w:tc>
          <w:tcPr>
            <w:tcW w:w="688" w:type="pct"/>
            <w:tcBorders>
              <w:top w:val="nil"/>
              <w:left w:val="nil"/>
              <w:bottom w:val="single" w:sz="4" w:space="0" w:color="auto"/>
              <w:right w:val="single" w:sz="4" w:space="0" w:color="auto"/>
            </w:tcBorders>
            <w:shd w:val="clear" w:color="auto" w:fill="auto"/>
            <w:vAlign w:val="center"/>
          </w:tcPr>
          <w:p w14:paraId="5406B351"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201A1DD1"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24F6AA47"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 </w:t>
            </w:r>
          </w:p>
        </w:tc>
      </w:tr>
      <w:tr w:rsidR="006B2783" w:rsidRPr="006B2783" w14:paraId="3D62EC40"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62B74612" w14:textId="77777777" w:rsidR="006B2783" w:rsidRPr="006B2783" w:rsidRDefault="006B2783" w:rsidP="00A23EAB">
            <w:pPr>
              <w:overflowPunct/>
              <w:autoSpaceDE/>
              <w:autoSpaceDN/>
              <w:adjustRightInd/>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Cuculo</w:t>
            </w:r>
          </w:p>
        </w:tc>
        <w:tc>
          <w:tcPr>
            <w:tcW w:w="1401" w:type="pct"/>
            <w:tcBorders>
              <w:top w:val="nil"/>
              <w:left w:val="nil"/>
              <w:bottom w:val="single" w:sz="4" w:space="0" w:color="auto"/>
              <w:right w:val="single" w:sz="4" w:space="0" w:color="auto"/>
            </w:tcBorders>
            <w:shd w:val="clear" w:color="auto" w:fill="auto"/>
            <w:vAlign w:val="center"/>
          </w:tcPr>
          <w:p w14:paraId="2C08070B" w14:textId="77777777" w:rsidR="006B2783" w:rsidRPr="006B2783" w:rsidRDefault="006B2783" w:rsidP="00A23EAB">
            <w:pPr>
              <w:overflowPunct/>
              <w:autoSpaceDE/>
              <w:autoSpaceDN/>
              <w:adjustRightInd/>
              <w:textAlignment w:val="auto"/>
              <w:rPr>
                <w:rFonts w:asciiTheme="minorHAnsi" w:hAnsiTheme="minorHAnsi" w:cstheme="minorHAnsi"/>
                <w:i/>
                <w:iCs/>
                <w:color w:val="000000"/>
                <w:sz w:val="18"/>
                <w:szCs w:val="18"/>
              </w:rPr>
            </w:pPr>
            <w:r w:rsidRPr="006B2783">
              <w:rPr>
                <w:rFonts w:asciiTheme="minorHAnsi" w:hAnsiTheme="minorHAnsi" w:cstheme="minorHAnsi"/>
                <w:i/>
                <w:iCs/>
                <w:color w:val="000000"/>
                <w:sz w:val="18"/>
                <w:szCs w:val="18"/>
              </w:rPr>
              <w:t>Cuculus canorus</w:t>
            </w:r>
          </w:p>
        </w:tc>
        <w:tc>
          <w:tcPr>
            <w:tcW w:w="688" w:type="pct"/>
            <w:tcBorders>
              <w:top w:val="nil"/>
              <w:left w:val="nil"/>
              <w:bottom w:val="single" w:sz="4" w:space="0" w:color="auto"/>
              <w:right w:val="single" w:sz="4" w:space="0" w:color="auto"/>
            </w:tcBorders>
            <w:shd w:val="clear" w:color="auto" w:fill="auto"/>
            <w:vAlign w:val="center"/>
          </w:tcPr>
          <w:p w14:paraId="4B02F70E"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4BCCA78E"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0544D9C4"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 </w:t>
            </w:r>
          </w:p>
        </w:tc>
      </w:tr>
      <w:tr w:rsidR="006B2783" w:rsidRPr="006B2783" w14:paraId="6010D1A8"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170E27FF" w14:textId="77777777" w:rsidR="006B2783" w:rsidRPr="006B2783" w:rsidRDefault="006B2783" w:rsidP="00A23EAB">
            <w:pPr>
              <w:overflowPunct/>
              <w:autoSpaceDE/>
              <w:autoSpaceDN/>
              <w:adjustRightInd/>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Fagiano comune</w:t>
            </w:r>
          </w:p>
        </w:tc>
        <w:tc>
          <w:tcPr>
            <w:tcW w:w="1401" w:type="pct"/>
            <w:tcBorders>
              <w:top w:val="nil"/>
              <w:left w:val="nil"/>
              <w:bottom w:val="single" w:sz="4" w:space="0" w:color="auto"/>
              <w:right w:val="single" w:sz="4" w:space="0" w:color="auto"/>
            </w:tcBorders>
            <w:shd w:val="clear" w:color="auto" w:fill="auto"/>
            <w:vAlign w:val="center"/>
          </w:tcPr>
          <w:p w14:paraId="152125D3" w14:textId="77777777" w:rsidR="006B2783" w:rsidRPr="006B2783" w:rsidRDefault="006B2783" w:rsidP="00A23EAB">
            <w:pPr>
              <w:overflowPunct/>
              <w:autoSpaceDE/>
              <w:autoSpaceDN/>
              <w:adjustRightInd/>
              <w:textAlignment w:val="auto"/>
              <w:rPr>
                <w:rFonts w:asciiTheme="minorHAnsi" w:hAnsiTheme="minorHAnsi" w:cstheme="minorHAnsi"/>
                <w:i/>
                <w:iCs/>
                <w:color w:val="000000"/>
                <w:sz w:val="18"/>
                <w:szCs w:val="18"/>
              </w:rPr>
            </w:pPr>
            <w:r w:rsidRPr="006B2783">
              <w:rPr>
                <w:rFonts w:asciiTheme="minorHAnsi" w:hAnsiTheme="minorHAnsi" w:cstheme="minorHAnsi"/>
                <w:i/>
                <w:iCs/>
                <w:color w:val="000000"/>
                <w:sz w:val="18"/>
                <w:szCs w:val="18"/>
              </w:rPr>
              <w:t>Phasianus colchicus</w:t>
            </w:r>
          </w:p>
        </w:tc>
        <w:tc>
          <w:tcPr>
            <w:tcW w:w="688" w:type="pct"/>
            <w:tcBorders>
              <w:top w:val="nil"/>
              <w:left w:val="nil"/>
              <w:bottom w:val="single" w:sz="4" w:space="0" w:color="auto"/>
              <w:right w:val="single" w:sz="4" w:space="0" w:color="auto"/>
            </w:tcBorders>
            <w:shd w:val="clear" w:color="auto" w:fill="auto"/>
            <w:vAlign w:val="center"/>
          </w:tcPr>
          <w:p w14:paraId="33B4CE5E"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3A5DC743"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3AB22A62"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 </w:t>
            </w:r>
          </w:p>
        </w:tc>
      </w:tr>
      <w:tr w:rsidR="006B2783" w:rsidRPr="006B2783" w14:paraId="0D016E1D"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004814FE" w14:textId="77777777" w:rsidR="006B2783" w:rsidRPr="006B2783" w:rsidRDefault="006B2783" w:rsidP="00A23EAB">
            <w:pPr>
              <w:overflowPunct/>
              <w:autoSpaceDE/>
              <w:autoSpaceDN/>
              <w:adjustRightInd/>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Fanello</w:t>
            </w:r>
          </w:p>
        </w:tc>
        <w:tc>
          <w:tcPr>
            <w:tcW w:w="1401" w:type="pct"/>
            <w:tcBorders>
              <w:top w:val="nil"/>
              <w:left w:val="nil"/>
              <w:bottom w:val="single" w:sz="4" w:space="0" w:color="auto"/>
              <w:right w:val="single" w:sz="4" w:space="0" w:color="auto"/>
            </w:tcBorders>
            <w:shd w:val="clear" w:color="auto" w:fill="auto"/>
            <w:vAlign w:val="center"/>
          </w:tcPr>
          <w:p w14:paraId="685A0A85" w14:textId="77777777" w:rsidR="006B2783" w:rsidRPr="006B2783" w:rsidRDefault="006B2783" w:rsidP="00A23EAB">
            <w:pPr>
              <w:overflowPunct/>
              <w:autoSpaceDE/>
              <w:autoSpaceDN/>
              <w:adjustRightInd/>
              <w:textAlignment w:val="auto"/>
              <w:rPr>
                <w:rFonts w:asciiTheme="minorHAnsi" w:hAnsiTheme="minorHAnsi" w:cstheme="minorHAnsi"/>
                <w:i/>
                <w:iCs/>
                <w:color w:val="000000"/>
                <w:sz w:val="18"/>
                <w:szCs w:val="18"/>
              </w:rPr>
            </w:pPr>
            <w:r w:rsidRPr="006B2783">
              <w:rPr>
                <w:rFonts w:asciiTheme="minorHAnsi" w:hAnsiTheme="minorHAnsi" w:cstheme="minorHAnsi"/>
                <w:i/>
                <w:iCs/>
                <w:color w:val="000000"/>
                <w:sz w:val="18"/>
                <w:szCs w:val="18"/>
              </w:rPr>
              <w:t>Carduelis cannabina</w:t>
            </w:r>
          </w:p>
        </w:tc>
        <w:tc>
          <w:tcPr>
            <w:tcW w:w="688" w:type="pct"/>
            <w:tcBorders>
              <w:top w:val="nil"/>
              <w:left w:val="nil"/>
              <w:bottom w:val="single" w:sz="4" w:space="0" w:color="auto"/>
              <w:right w:val="single" w:sz="4" w:space="0" w:color="auto"/>
            </w:tcBorders>
            <w:shd w:val="clear" w:color="auto" w:fill="auto"/>
            <w:vAlign w:val="center"/>
          </w:tcPr>
          <w:p w14:paraId="61527DA3"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34AABEF7"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156CE106"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 </w:t>
            </w:r>
          </w:p>
        </w:tc>
      </w:tr>
      <w:tr w:rsidR="006B2783" w:rsidRPr="006B2783" w14:paraId="6903EEFF"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0AE9F43A" w14:textId="77777777" w:rsidR="006B2783" w:rsidRPr="006B2783" w:rsidRDefault="006B2783" w:rsidP="00A23EAB">
            <w:pPr>
              <w:overflowPunct/>
              <w:autoSpaceDE/>
              <w:autoSpaceDN/>
              <w:adjustRightInd/>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Fringuello</w:t>
            </w:r>
          </w:p>
        </w:tc>
        <w:tc>
          <w:tcPr>
            <w:tcW w:w="1401" w:type="pct"/>
            <w:tcBorders>
              <w:top w:val="nil"/>
              <w:left w:val="nil"/>
              <w:bottom w:val="single" w:sz="4" w:space="0" w:color="auto"/>
              <w:right w:val="single" w:sz="4" w:space="0" w:color="auto"/>
            </w:tcBorders>
            <w:shd w:val="clear" w:color="auto" w:fill="auto"/>
            <w:vAlign w:val="center"/>
          </w:tcPr>
          <w:p w14:paraId="4C4B168F" w14:textId="77777777" w:rsidR="006B2783" w:rsidRPr="006B2783" w:rsidRDefault="006B2783" w:rsidP="00A23EAB">
            <w:pPr>
              <w:overflowPunct/>
              <w:autoSpaceDE/>
              <w:autoSpaceDN/>
              <w:adjustRightInd/>
              <w:textAlignment w:val="auto"/>
              <w:rPr>
                <w:rFonts w:asciiTheme="minorHAnsi" w:hAnsiTheme="minorHAnsi" w:cstheme="minorHAnsi"/>
                <w:i/>
                <w:iCs/>
                <w:color w:val="000000"/>
                <w:sz w:val="18"/>
                <w:szCs w:val="18"/>
              </w:rPr>
            </w:pPr>
            <w:r w:rsidRPr="006B2783">
              <w:rPr>
                <w:rFonts w:asciiTheme="minorHAnsi" w:hAnsiTheme="minorHAnsi" w:cstheme="minorHAnsi"/>
                <w:i/>
                <w:iCs/>
                <w:color w:val="000000"/>
                <w:sz w:val="18"/>
                <w:szCs w:val="18"/>
              </w:rPr>
              <w:t>Fringilla coelebs</w:t>
            </w:r>
          </w:p>
        </w:tc>
        <w:tc>
          <w:tcPr>
            <w:tcW w:w="688" w:type="pct"/>
            <w:tcBorders>
              <w:top w:val="nil"/>
              <w:left w:val="nil"/>
              <w:bottom w:val="single" w:sz="4" w:space="0" w:color="auto"/>
              <w:right w:val="single" w:sz="4" w:space="0" w:color="auto"/>
            </w:tcBorders>
            <w:shd w:val="clear" w:color="auto" w:fill="auto"/>
            <w:vAlign w:val="center"/>
          </w:tcPr>
          <w:p w14:paraId="77AD3C58"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4BF0F859"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76745C40"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 </w:t>
            </w:r>
          </w:p>
        </w:tc>
      </w:tr>
      <w:tr w:rsidR="006B2783" w:rsidRPr="006B2783" w14:paraId="293BA41D"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56F48E44" w14:textId="77777777" w:rsidR="006B2783" w:rsidRPr="006B2783" w:rsidRDefault="006B2783" w:rsidP="00A23EAB">
            <w:pPr>
              <w:overflowPunct/>
              <w:autoSpaceDE/>
              <w:autoSpaceDN/>
              <w:adjustRightInd/>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lastRenderedPageBreak/>
              <w:t>Frosone</w:t>
            </w:r>
          </w:p>
        </w:tc>
        <w:tc>
          <w:tcPr>
            <w:tcW w:w="1401" w:type="pct"/>
            <w:tcBorders>
              <w:top w:val="nil"/>
              <w:left w:val="nil"/>
              <w:bottom w:val="single" w:sz="4" w:space="0" w:color="auto"/>
              <w:right w:val="single" w:sz="4" w:space="0" w:color="auto"/>
            </w:tcBorders>
            <w:shd w:val="clear" w:color="auto" w:fill="auto"/>
            <w:vAlign w:val="center"/>
          </w:tcPr>
          <w:p w14:paraId="7F02BA8A" w14:textId="77777777" w:rsidR="006B2783" w:rsidRPr="006B2783" w:rsidRDefault="006B2783" w:rsidP="00A23EAB">
            <w:pPr>
              <w:overflowPunct/>
              <w:autoSpaceDE/>
              <w:autoSpaceDN/>
              <w:adjustRightInd/>
              <w:textAlignment w:val="auto"/>
              <w:rPr>
                <w:rFonts w:asciiTheme="minorHAnsi" w:hAnsiTheme="minorHAnsi" w:cstheme="minorHAnsi"/>
                <w:i/>
                <w:iCs/>
                <w:color w:val="000000"/>
                <w:sz w:val="18"/>
                <w:szCs w:val="18"/>
              </w:rPr>
            </w:pPr>
            <w:r w:rsidRPr="006B2783">
              <w:rPr>
                <w:rFonts w:asciiTheme="minorHAnsi" w:hAnsiTheme="minorHAnsi" w:cstheme="minorHAnsi"/>
                <w:i/>
                <w:iCs/>
                <w:color w:val="000000"/>
                <w:sz w:val="18"/>
                <w:szCs w:val="18"/>
              </w:rPr>
              <w:t>Coccothraustes coccothraustes</w:t>
            </w:r>
          </w:p>
        </w:tc>
        <w:tc>
          <w:tcPr>
            <w:tcW w:w="688" w:type="pct"/>
            <w:tcBorders>
              <w:top w:val="nil"/>
              <w:left w:val="nil"/>
              <w:bottom w:val="single" w:sz="4" w:space="0" w:color="auto"/>
              <w:right w:val="single" w:sz="4" w:space="0" w:color="auto"/>
            </w:tcBorders>
            <w:shd w:val="clear" w:color="auto" w:fill="auto"/>
            <w:vAlign w:val="center"/>
          </w:tcPr>
          <w:p w14:paraId="26BB394B"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7791C124"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2DAB8C8C"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 </w:t>
            </w:r>
          </w:p>
        </w:tc>
      </w:tr>
      <w:tr w:rsidR="006B2783" w:rsidRPr="006B2783" w14:paraId="60E5EFFA"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7013AA6C" w14:textId="77777777" w:rsidR="006B2783" w:rsidRPr="006B2783" w:rsidRDefault="006B2783" w:rsidP="00A23EAB">
            <w:pPr>
              <w:overflowPunct/>
              <w:autoSpaceDE/>
              <w:autoSpaceDN/>
              <w:adjustRightInd/>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Garzetta</w:t>
            </w:r>
          </w:p>
        </w:tc>
        <w:tc>
          <w:tcPr>
            <w:tcW w:w="1401" w:type="pct"/>
            <w:tcBorders>
              <w:top w:val="nil"/>
              <w:left w:val="nil"/>
              <w:bottom w:val="single" w:sz="4" w:space="0" w:color="auto"/>
              <w:right w:val="single" w:sz="4" w:space="0" w:color="auto"/>
            </w:tcBorders>
            <w:shd w:val="clear" w:color="auto" w:fill="auto"/>
            <w:vAlign w:val="center"/>
          </w:tcPr>
          <w:p w14:paraId="3D7DF2C9" w14:textId="77777777" w:rsidR="006B2783" w:rsidRPr="006B2783" w:rsidRDefault="006B2783" w:rsidP="00A23EAB">
            <w:pPr>
              <w:overflowPunct/>
              <w:autoSpaceDE/>
              <w:autoSpaceDN/>
              <w:adjustRightInd/>
              <w:textAlignment w:val="auto"/>
              <w:rPr>
                <w:rFonts w:asciiTheme="minorHAnsi" w:hAnsiTheme="minorHAnsi" w:cstheme="minorHAnsi"/>
                <w:i/>
                <w:iCs/>
                <w:color w:val="000000"/>
                <w:sz w:val="18"/>
                <w:szCs w:val="18"/>
              </w:rPr>
            </w:pPr>
            <w:r w:rsidRPr="006B2783">
              <w:rPr>
                <w:rFonts w:asciiTheme="minorHAnsi" w:hAnsiTheme="minorHAnsi" w:cstheme="minorHAnsi"/>
                <w:i/>
                <w:iCs/>
                <w:color w:val="000000"/>
                <w:sz w:val="18"/>
                <w:szCs w:val="18"/>
              </w:rPr>
              <w:t>Egretta garzetta</w:t>
            </w:r>
          </w:p>
        </w:tc>
        <w:tc>
          <w:tcPr>
            <w:tcW w:w="688" w:type="pct"/>
            <w:tcBorders>
              <w:top w:val="nil"/>
              <w:left w:val="nil"/>
              <w:bottom w:val="single" w:sz="4" w:space="0" w:color="auto"/>
              <w:right w:val="single" w:sz="4" w:space="0" w:color="auto"/>
            </w:tcBorders>
            <w:shd w:val="clear" w:color="auto" w:fill="auto"/>
            <w:vAlign w:val="center"/>
          </w:tcPr>
          <w:p w14:paraId="23D7E51C"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I</w:t>
            </w:r>
          </w:p>
        </w:tc>
        <w:tc>
          <w:tcPr>
            <w:tcW w:w="845" w:type="pct"/>
            <w:tcBorders>
              <w:top w:val="nil"/>
              <w:left w:val="nil"/>
              <w:bottom w:val="single" w:sz="4" w:space="0" w:color="auto"/>
              <w:right w:val="single" w:sz="4" w:space="0" w:color="auto"/>
            </w:tcBorders>
            <w:shd w:val="clear" w:color="auto" w:fill="auto"/>
            <w:vAlign w:val="center"/>
          </w:tcPr>
          <w:p w14:paraId="2C7D1FB7"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57368054"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 </w:t>
            </w:r>
          </w:p>
        </w:tc>
      </w:tr>
      <w:tr w:rsidR="006B2783" w:rsidRPr="006B2783" w14:paraId="7170B05B"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70344560" w14:textId="77777777" w:rsidR="006B2783" w:rsidRPr="006B2783" w:rsidRDefault="006B2783" w:rsidP="00A23EAB">
            <w:pPr>
              <w:overflowPunct/>
              <w:autoSpaceDE/>
              <w:autoSpaceDN/>
              <w:adjustRightInd/>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Gazza</w:t>
            </w:r>
          </w:p>
        </w:tc>
        <w:tc>
          <w:tcPr>
            <w:tcW w:w="1401" w:type="pct"/>
            <w:tcBorders>
              <w:top w:val="nil"/>
              <w:left w:val="nil"/>
              <w:bottom w:val="single" w:sz="4" w:space="0" w:color="auto"/>
              <w:right w:val="single" w:sz="4" w:space="0" w:color="auto"/>
            </w:tcBorders>
            <w:shd w:val="clear" w:color="auto" w:fill="auto"/>
            <w:vAlign w:val="center"/>
          </w:tcPr>
          <w:p w14:paraId="205661DF" w14:textId="77777777" w:rsidR="006B2783" w:rsidRPr="006B2783" w:rsidRDefault="006B2783" w:rsidP="00A23EAB">
            <w:pPr>
              <w:overflowPunct/>
              <w:autoSpaceDE/>
              <w:autoSpaceDN/>
              <w:adjustRightInd/>
              <w:textAlignment w:val="auto"/>
              <w:rPr>
                <w:rFonts w:asciiTheme="minorHAnsi" w:hAnsiTheme="minorHAnsi" w:cstheme="minorHAnsi"/>
                <w:i/>
                <w:iCs/>
                <w:color w:val="000000"/>
                <w:sz w:val="18"/>
                <w:szCs w:val="18"/>
              </w:rPr>
            </w:pPr>
            <w:r w:rsidRPr="006B2783">
              <w:rPr>
                <w:rFonts w:asciiTheme="minorHAnsi" w:hAnsiTheme="minorHAnsi" w:cstheme="minorHAnsi"/>
                <w:i/>
                <w:iCs/>
                <w:color w:val="000000"/>
                <w:sz w:val="18"/>
                <w:szCs w:val="18"/>
              </w:rPr>
              <w:t>Pica pica</w:t>
            </w:r>
          </w:p>
        </w:tc>
        <w:tc>
          <w:tcPr>
            <w:tcW w:w="688" w:type="pct"/>
            <w:tcBorders>
              <w:top w:val="nil"/>
              <w:left w:val="nil"/>
              <w:bottom w:val="single" w:sz="4" w:space="0" w:color="auto"/>
              <w:right w:val="single" w:sz="4" w:space="0" w:color="auto"/>
            </w:tcBorders>
            <w:shd w:val="clear" w:color="auto" w:fill="auto"/>
            <w:vAlign w:val="center"/>
          </w:tcPr>
          <w:p w14:paraId="2CF5745D"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5F7DF125"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7D98FEB7"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 </w:t>
            </w:r>
          </w:p>
        </w:tc>
      </w:tr>
      <w:tr w:rsidR="006B2783" w:rsidRPr="006B2783" w14:paraId="159811B3"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0B2A9942" w14:textId="77777777" w:rsidR="006B2783" w:rsidRPr="006B2783" w:rsidRDefault="006B2783" w:rsidP="00A23EAB">
            <w:pPr>
              <w:overflowPunct/>
              <w:autoSpaceDE/>
              <w:autoSpaceDN/>
              <w:adjustRightInd/>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 xml:space="preserve">Gazza </w:t>
            </w:r>
          </w:p>
        </w:tc>
        <w:tc>
          <w:tcPr>
            <w:tcW w:w="1401" w:type="pct"/>
            <w:tcBorders>
              <w:top w:val="nil"/>
              <w:left w:val="nil"/>
              <w:bottom w:val="single" w:sz="4" w:space="0" w:color="auto"/>
              <w:right w:val="single" w:sz="4" w:space="0" w:color="auto"/>
            </w:tcBorders>
            <w:shd w:val="clear" w:color="auto" w:fill="auto"/>
            <w:vAlign w:val="center"/>
          </w:tcPr>
          <w:p w14:paraId="7C4638BD" w14:textId="77777777" w:rsidR="006B2783" w:rsidRPr="006B2783" w:rsidRDefault="006B2783" w:rsidP="00A23EAB">
            <w:pPr>
              <w:overflowPunct/>
              <w:autoSpaceDE/>
              <w:autoSpaceDN/>
              <w:adjustRightInd/>
              <w:textAlignment w:val="auto"/>
              <w:rPr>
                <w:rFonts w:asciiTheme="minorHAnsi" w:hAnsiTheme="minorHAnsi" w:cstheme="minorHAnsi"/>
                <w:i/>
                <w:iCs/>
                <w:color w:val="000000"/>
                <w:sz w:val="18"/>
                <w:szCs w:val="18"/>
              </w:rPr>
            </w:pPr>
            <w:r w:rsidRPr="006B2783">
              <w:rPr>
                <w:rFonts w:asciiTheme="minorHAnsi" w:hAnsiTheme="minorHAnsi" w:cstheme="minorHAnsi"/>
                <w:i/>
                <w:iCs/>
                <w:color w:val="000000"/>
                <w:sz w:val="18"/>
                <w:szCs w:val="18"/>
              </w:rPr>
              <w:t>Pica pica</w:t>
            </w:r>
          </w:p>
        </w:tc>
        <w:tc>
          <w:tcPr>
            <w:tcW w:w="688" w:type="pct"/>
            <w:tcBorders>
              <w:top w:val="nil"/>
              <w:left w:val="nil"/>
              <w:bottom w:val="single" w:sz="4" w:space="0" w:color="auto"/>
              <w:right w:val="single" w:sz="4" w:space="0" w:color="auto"/>
            </w:tcBorders>
            <w:shd w:val="clear" w:color="auto" w:fill="auto"/>
            <w:vAlign w:val="center"/>
          </w:tcPr>
          <w:p w14:paraId="2CFB9A9B"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4B66EE2C"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 </w:t>
            </w:r>
          </w:p>
        </w:tc>
        <w:tc>
          <w:tcPr>
            <w:tcW w:w="869" w:type="pct"/>
            <w:tcBorders>
              <w:top w:val="nil"/>
              <w:left w:val="nil"/>
              <w:bottom w:val="single" w:sz="4" w:space="0" w:color="auto"/>
              <w:right w:val="single" w:sz="4" w:space="0" w:color="auto"/>
            </w:tcBorders>
            <w:shd w:val="clear" w:color="auto" w:fill="auto"/>
            <w:vAlign w:val="center"/>
          </w:tcPr>
          <w:p w14:paraId="46CBDADC"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X</w:t>
            </w:r>
          </w:p>
        </w:tc>
      </w:tr>
      <w:tr w:rsidR="006B2783" w:rsidRPr="006B2783" w14:paraId="101C7305"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05EBC976" w14:textId="77777777" w:rsidR="006B2783" w:rsidRPr="006B2783" w:rsidRDefault="006B2783" w:rsidP="00A23EAB">
            <w:pPr>
              <w:overflowPunct/>
              <w:autoSpaceDE/>
              <w:autoSpaceDN/>
              <w:adjustRightInd/>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Germano reale</w:t>
            </w:r>
          </w:p>
        </w:tc>
        <w:tc>
          <w:tcPr>
            <w:tcW w:w="1401" w:type="pct"/>
            <w:tcBorders>
              <w:top w:val="nil"/>
              <w:left w:val="nil"/>
              <w:bottom w:val="single" w:sz="4" w:space="0" w:color="auto"/>
              <w:right w:val="single" w:sz="4" w:space="0" w:color="auto"/>
            </w:tcBorders>
            <w:shd w:val="clear" w:color="auto" w:fill="auto"/>
            <w:vAlign w:val="center"/>
          </w:tcPr>
          <w:p w14:paraId="419C67A5" w14:textId="77777777" w:rsidR="006B2783" w:rsidRPr="006B2783" w:rsidRDefault="006B2783" w:rsidP="00A23EAB">
            <w:pPr>
              <w:overflowPunct/>
              <w:autoSpaceDE/>
              <w:autoSpaceDN/>
              <w:adjustRightInd/>
              <w:textAlignment w:val="auto"/>
              <w:rPr>
                <w:rFonts w:asciiTheme="minorHAnsi" w:hAnsiTheme="minorHAnsi" w:cstheme="minorHAnsi"/>
                <w:i/>
                <w:iCs/>
                <w:color w:val="000000"/>
                <w:sz w:val="18"/>
                <w:szCs w:val="18"/>
              </w:rPr>
            </w:pPr>
            <w:r w:rsidRPr="006B2783">
              <w:rPr>
                <w:rFonts w:asciiTheme="minorHAnsi" w:hAnsiTheme="minorHAnsi" w:cstheme="minorHAnsi"/>
                <w:i/>
                <w:iCs/>
                <w:color w:val="000000"/>
                <w:sz w:val="18"/>
                <w:szCs w:val="18"/>
              </w:rPr>
              <w:t>Anas platyrhynchos</w:t>
            </w:r>
          </w:p>
        </w:tc>
        <w:tc>
          <w:tcPr>
            <w:tcW w:w="688" w:type="pct"/>
            <w:tcBorders>
              <w:top w:val="nil"/>
              <w:left w:val="nil"/>
              <w:bottom w:val="single" w:sz="4" w:space="0" w:color="auto"/>
              <w:right w:val="single" w:sz="4" w:space="0" w:color="auto"/>
            </w:tcBorders>
            <w:shd w:val="clear" w:color="auto" w:fill="auto"/>
            <w:vAlign w:val="center"/>
          </w:tcPr>
          <w:p w14:paraId="2840EC20"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5DAF5087"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29B14122"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 </w:t>
            </w:r>
          </w:p>
        </w:tc>
      </w:tr>
      <w:tr w:rsidR="006B2783" w:rsidRPr="006B2783" w14:paraId="1CF279D4"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2E754D1A" w14:textId="77777777" w:rsidR="006B2783" w:rsidRPr="006B2783" w:rsidRDefault="006B2783" w:rsidP="00A23EAB">
            <w:pPr>
              <w:overflowPunct/>
              <w:autoSpaceDE/>
              <w:autoSpaceDN/>
              <w:adjustRightInd/>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Gheppio</w:t>
            </w:r>
          </w:p>
        </w:tc>
        <w:tc>
          <w:tcPr>
            <w:tcW w:w="1401" w:type="pct"/>
            <w:tcBorders>
              <w:top w:val="nil"/>
              <w:left w:val="nil"/>
              <w:bottom w:val="single" w:sz="4" w:space="0" w:color="auto"/>
              <w:right w:val="single" w:sz="4" w:space="0" w:color="auto"/>
            </w:tcBorders>
            <w:shd w:val="clear" w:color="auto" w:fill="auto"/>
            <w:vAlign w:val="center"/>
          </w:tcPr>
          <w:p w14:paraId="651BA075" w14:textId="77777777" w:rsidR="006B2783" w:rsidRPr="006B2783" w:rsidRDefault="006B2783" w:rsidP="00A23EAB">
            <w:pPr>
              <w:overflowPunct/>
              <w:autoSpaceDE/>
              <w:autoSpaceDN/>
              <w:adjustRightInd/>
              <w:textAlignment w:val="auto"/>
              <w:rPr>
                <w:rFonts w:asciiTheme="minorHAnsi" w:hAnsiTheme="minorHAnsi" w:cstheme="minorHAnsi"/>
                <w:i/>
                <w:iCs/>
                <w:color w:val="000000"/>
                <w:sz w:val="18"/>
                <w:szCs w:val="18"/>
              </w:rPr>
            </w:pPr>
            <w:r w:rsidRPr="006B2783">
              <w:rPr>
                <w:rFonts w:asciiTheme="minorHAnsi" w:hAnsiTheme="minorHAnsi" w:cstheme="minorHAnsi"/>
                <w:i/>
                <w:iCs/>
                <w:color w:val="000000"/>
                <w:sz w:val="18"/>
                <w:szCs w:val="18"/>
              </w:rPr>
              <w:t>Falco tinnunculus</w:t>
            </w:r>
          </w:p>
        </w:tc>
        <w:tc>
          <w:tcPr>
            <w:tcW w:w="688" w:type="pct"/>
            <w:tcBorders>
              <w:top w:val="nil"/>
              <w:left w:val="nil"/>
              <w:bottom w:val="single" w:sz="4" w:space="0" w:color="auto"/>
              <w:right w:val="single" w:sz="4" w:space="0" w:color="auto"/>
            </w:tcBorders>
            <w:shd w:val="clear" w:color="auto" w:fill="auto"/>
            <w:vAlign w:val="center"/>
          </w:tcPr>
          <w:p w14:paraId="6FE78350"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1FA599F6"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2F103C9F"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 </w:t>
            </w:r>
          </w:p>
        </w:tc>
      </w:tr>
      <w:tr w:rsidR="006B2783" w:rsidRPr="006B2783" w14:paraId="588E48BF"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1D387A3B" w14:textId="77777777" w:rsidR="006B2783" w:rsidRPr="006B2783" w:rsidRDefault="006B2783" w:rsidP="00A23EAB">
            <w:pPr>
              <w:overflowPunct/>
              <w:autoSpaceDE/>
              <w:autoSpaceDN/>
              <w:adjustRightInd/>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Ghiandaia</w:t>
            </w:r>
          </w:p>
        </w:tc>
        <w:tc>
          <w:tcPr>
            <w:tcW w:w="1401" w:type="pct"/>
            <w:tcBorders>
              <w:top w:val="nil"/>
              <w:left w:val="nil"/>
              <w:bottom w:val="single" w:sz="4" w:space="0" w:color="auto"/>
              <w:right w:val="single" w:sz="4" w:space="0" w:color="auto"/>
            </w:tcBorders>
            <w:shd w:val="clear" w:color="auto" w:fill="auto"/>
            <w:vAlign w:val="center"/>
          </w:tcPr>
          <w:p w14:paraId="1AB5F676" w14:textId="77777777" w:rsidR="006B2783" w:rsidRPr="006B2783" w:rsidRDefault="006B2783" w:rsidP="00A23EAB">
            <w:pPr>
              <w:overflowPunct/>
              <w:autoSpaceDE/>
              <w:autoSpaceDN/>
              <w:adjustRightInd/>
              <w:textAlignment w:val="auto"/>
              <w:rPr>
                <w:rFonts w:asciiTheme="minorHAnsi" w:hAnsiTheme="minorHAnsi" w:cstheme="minorHAnsi"/>
                <w:i/>
                <w:iCs/>
                <w:color w:val="000000"/>
                <w:sz w:val="18"/>
                <w:szCs w:val="18"/>
              </w:rPr>
            </w:pPr>
            <w:r w:rsidRPr="006B2783">
              <w:rPr>
                <w:rFonts w:asciiTheme="minorHAnsi" w:hAnsiTheme="minorHAnsi" w:cstheme="minorHAnsi"/>
                <w:i/>
                <w:iCs/>
                <w:color w:val="000000"/>
                <w:sz w:val="18"/>
                <w:szCs w:val="18"/>
              </w:rPr>
              <w:t>Garrulus glandarius</w:t>
            </w:r>
          </w:p>
        </w:tc>
        <w:tc>
          <w:tcPr>
            <w:tcW w:w="688" w:type="pct"/>
            <w:tcBorders>
              <w:top w:val="nil"/>
              <w:left w:val="nil"/>
              <w:bottom w:val="single" w:sz="4" w:space="0" w:color="auto"/>
              <w:right w:val="single" w:sz="4" w:space="0" w:color="auto"/>
            </w:tcBorders>
            <w:shd w:val="clear" w:color="auto" w:fill="auto"/>
            <w:vAlign w:val="center"/>
          </w:tcPr>
          <w:p w14:paraId="51BCDC37"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55591188"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5502694B"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X</w:t>
            </w:r>
          </w:p>
        </w:tc>
      </w:tr>
      <w:tr w:rsidR="006B2783" w:rsidRPr="006B2783" w14:paraId="50F2EA42"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6589B3CE" w14:textId="77777777" w:rsidR="006B2783" w:rsidRPr="006B2783" w:rsidRDefault="006B2783" w:rsidP="00A23EAB">
            <w:pPr>
              <w:overflowPunct/>
              <w:autoSpaceDE/>
              <w:autoSpaceDN/>
              <w:adjustRightInd/>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Martin pescatore</w:t>
            </w:r>
          </w:p>
        </w:tc>
        <w:tc>
          <w:tcPr>
            <w:tcW w:w="1401" w:type="pct"/>
            <w:tcBorders>
              <w:top w:val="nil"/>
              <w:left w:val="nil"/>
              <w:bottom w:val="single" w:sz="4" w:space="0" w:color="auto"/>
              <w:right w:val="single" w:sz="4" w:space="0" w:color="auto"/>
            </w:tcBorders>
            <w:shd w:val="clear" w:color="auto" w:fill="auto"/>
            <w:vAlign w:val="center"/>
          </w:tcPr>
          <w:p w14:paraId="6EC3DFAB" w14:textId="77777777" w:rsidR="006B2783" w:rsidRPr="006B2783" w:rsidRDefault="006B2783" w:rsidP="00A23EAB">
            <w:pPr>
              <w:overflowPunct/>
              <w:autoSpaceDE/>
              <w:autoSpaceDN/>
              <w:adjustRightInd/>
              <w:textAlignment w:val="auto"/>
              <w:rPr>
                <w:rFonts w:asciiTheme="minorHAnsi" w:hAnsiTheme="minorHAnsi" w:cstheme="minorHAnsi"/>
                <w:i/>
                <w:iCs/>
                <w:color w:val="000000"/>
                <w:sz w:val="18"/>
                <w:szCs w:val="18"/>
              </w:rPr>
            </w:pPr>
            <w:r w:rsidRPr="006B2783">
              <w:rPr>
                <w:rFonts w:asciiTheme="minorHAnsi" w:hAnsiTheme="minorHAnsi" w:cstheme="minorHAnsi"/>
                <w:i/>
                <w:iCs/>
                <w:color w:val="000000"/>
                <w:sz w:val="18"/>
                <w:szCs w:val="18"/>
              </w:rPr>
              <w:t>Alcedo atthis</w:t>
            </w:r>
          </w:p>
        </w:tc>
        <w:tc>
          <w:tcPr>
            <w:tcW w:w="688" w:type="pct"/>
            <w:tcBorders>
              <w:top w:val="nil"/>
              <w:left w:val="nil"/>
              <w:bottom w:val="single" w:sz="4" w:space="0" w:color="auto"/>
              <w:right w:val="single" w:sz="4" w:space="0" w:color="auto"/>
            </w:tcBorders>
            <w:shd w:val="clear" w:color="auto" w:fill="auto"/>
            <w:vAlign w:val="center"/>
          </w:tcPr>
          <w:p w14:paraId="6B688A4C"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I</w:t>
            </w:r>
          </w:p>
        </w:tc>
        <w:tc>
          <w:tcPr>
            <w:tcW w:w="845" w:type="pct"/>
            <w:tcBorders>
              <w:top w:val="nil"/>
              <w:left w:val="nil"/>
              <w:bottom w:val="single" w:sz="4" w:space="0" w:color="auto"/>
              <w:right w:val="single" w:sz="4" w:space="0" w:color="auto"/>
            </w:tcBorders>
            <w:shd w:val="clear" w:color="auto" w:fill="auto"/>
            <w:vAlign w:val="center"/>
          </w:tcPr>
          <w:p w14:paraId="248E6419"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05A2C883"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 </w:t>
            </w:r>
          </w:p>
        </w:tc>
      </w:tr>
      <w:tr w:rsidR="006B2783" w:rsidRPr="006B2783" w14:paraId="59A82823"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1211C750" w14:textId="77777777" w:rsidR="006B2783" w:rsidRPr="006B2783" w:rsidRDefault="006B2783" w:rsidP="00A23EAB">
            <w:pPr>
              <w:overflowPunct/>
              <w:autoSpaceDE/>
              <w:autoSpaceDN/>
              <w:adjustRightInd/>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Merlo</w:t>
            </w:r>
          </w:p>
        </w:tc>
        <w:tc>
          <w:tcPr>
            <w:tcW w:w="1401" w:type="pct"/>
            <w:tcBorders>
              <w:top w:val="nil"/>
              <w:left w:val="nil"/>
              <w:bottom w:val="single" w:sz="4" w:space="0" w:color="auto"/>
              <w:right w:val="single" w:sz="4" w:space="0" w:color="auto"/>
            </w:tcBorders>
            <w:shd w:val="clear" w:color="auto" w:fill="auto"/>
            <w:vAlign w:val="center"/>
          </w:tcPr>
          <w:p w14:paraId="4F17F9AA" w14:textId="77777777" w:rsidR="006B2783" w:rsidRPr="006B2783" w:rsidRDefault="006B2783" w:rsidP="00A23EAB">
            <w:pPr>
              <w:overflowPunct/>
              <w:autoSpaceDE/>
              <w:autoSpaceDN/>
              <w:adjustRightInd/>
              <w:textAlignment w:val="auto"/>
              <w:rPr>
                <w:rFonts w:asciiTheme="minorHAnsi" w:hAnsiTheme="minorHAnsi" w:cstheme="minorHAnsi"/>
                <w:i/>
                <w:iCs/>
                <w:color w:val="000000"/>
                <w:sz w:val="18"/>
                <w:szCs w:val="18"/>
              </w:rPr>
            </w:pPr>
            <w:r w:rsidRPr="006B2783">
              <w:rPr>
                <w:rFonts w:asciiTheme="minorHAnsi" w:hAnsiTheme="minorHAnsi" w:cstheme="minorHAnsi"/>
                <w:i/>
                <w:iCs/>
                <w:color w:val="000000"/>
                <w:sz w:val="18"/>
                <w:szCs w:val="18"/>
              </w:rPr>
              <w:t>Turdus merula</w:t>
            </w:r>
          </w:p>
        </w:tc>
        <w:tc>
          <w:tcPr>
            <w:tcW w:w="688" w:type="pct"/>
            <w:tcBorders>
              <w:top w:val="nil"/>
              <w:left w:val="nil"/>
              <w:bottom w:val="single" w:sz="4" w:space="0" w:color="auto"/>
              <w:right w:val="single" w:sz="4" w:space="0" w:color="auto"/>
            </w:tcBorders>
            <w:shd w:val="clear" w:color="auto" w:fill="auto"/>
            <w:vAlign w:val="center"/>
          </w:tcPr>
          <w:p w14:paraId="65D1D209"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3D7396F6"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1673203B"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X</w:t>
            </w:r>
          </w:p>
        </w:tc>
      </w:tr>
      <w:tr w:rsidR="006B2783" w:rsidRPr="006B2783" w14:paraId="409C3B95"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2318A31B" w14:textId="77777777" w:rsidR="006B2783" w:rsidRPr="006B2783" w:rsidRDefault="006B2783" w:rsidP="00A23EAB">
            <w:pPr>
              <w:overflowPunct/>
              <w:autoSpaceDE/>
              <w:autoSpaceDN/>
              <w:adjustRightInd/>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Passera mattugia</w:t>
            </w:r>
          </w:p>
        </w:tc>
        <w:tc>
          <w:tcPr>
            <w:tcW w:w="1401" w:type="pct"/>
            <w:tcBorders>
              <w:top w:val="nil"/>
              <w:left w:val="nil"/>
              <w:bottom w:val="single" w:sz="4" w:space="0" w:color="auto"/>
              <w:right w:val="single" w:sz="4" w:space="0" w:color="auto"/>
            </w:tcBorders>
            <w:shd w:val="clear" w:color="auto" w:fill="auto"/>
            <w:vAlign w:val="center"/>
          </w:tcPr>
          <w:p w14:paraId="0335F4DD" w14:textId="77777777" w:rsidR="006B2783" w:rsidRPr="006B2783" w:rsidRDefault="006B2783" w:rsidP="00A23EAB">
            <w:pPr>
              <w:overflowPunct/>
              <w:autoSpaceDE/>
              <w:autoSpaceDN/>
              <w:adjustRightInd/>
              <w:textAlignment w:val="auto"/>
              <w:rPr>
                <w:rFonts w:asciiTheme="minorHAnsi" w:hAnsiTheme="minorHAnsi" w:cstheme="minorHAnsi"/>
                <w:i/>
                <w:iCs/>
                <w:color w:val="000000"/>
                <w:sz w:val="18"/>
                <w:szCs w:val="18"/>
              </w:rPr>
            </w:pPr>
            <w:r w:rsidRPr="006B2783">
              <w:rPr>
                <w:rFonts w:asciiTheme="minorHAnsi" w:hAnsiTheme="minorHAnsi" w:cstheme="minorHAnsi"/>
                <w:i/>
                <w:iCs/>
                <w:color w:val="000000"/>
                <w:sz w:val="18"/>
                <w:szCs w:val="18"/>
              </w:rPr>
              <w:t>Passer montanus</w:t>
            </w:r>
          </w:p>
        </w:tc>
        <w:tc>
          <w:tcPr>
            <w:tcW w:w="688" w:type="pct"/>
            <w:tcBorders>
              <w:top w:val="nil"/>
              <w:left w:val="nil"/>
              <w:bottom w:val="single" w:sz="4" w:space="0" w:color="auto"/>
              <w:right w:val="single" w:sz="4" w:space="0" w:color="auto"/>
            </w:tcBorders>
            <w:shd w:val="clear" w:color="auto" w:fill="auto"/>
            <w:vAlign w:val="center"/>
          </w:tcPr>
          <w:p w14:paraId="47FF82A6"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3043F545"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3A25362D"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 </w:t>
            </w:r>
          </w:p>
        </w:tc>
      </w:tr>
      <w:tr w:rsidR="006B2783" w:rsidRPr="006B2783" w14:paraId="6BE43DFF"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44A697CC" w14:textId="77777777" w:rsidR="006B2783" w:rsidRPr="006B2783" w:rsidRDefault="006B2783" w:rsidP="00A23EAB">
            <w:pPr>
              <w:overflowPunct/>
              <w:autoSpaceDE/>
              <w:autoSpaceDN/>
              <w:adjustRightInd/>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Peppola</w:t>
            </w:r>
          </w:p>
        </w:tc>
        <w:tc>
          <w:tcPr>
            <w:tcW w:w="1401" w:type="pct"/>
            <w:tcBorders>
              <w:top w:val="nil"/>
              <w:left w:val="nil"/>
              <w:bottom w:val="single" w:sz="4" w:space="0" w:color="auto"/>
              <w:right w:val="single" w:sz="4" w:space="0" w:color="auto"/>
            </w:tcBorders>
            <w:shd w:val="clear" w:color="auto" w:fill="auto"/>
            <w:vAlign w:val="center"/>
          </w:tcPr>
          <w:p w14:paraId="461A50B0" w14:textId="77777777" w:rsidR="006B2783" w:rsidRPr="006B2783" w:rsidRDefault="006B2783" w:rsidP="00A23EAB">
            <w:pPr>
              <w:overflowPunct/>
              <w:autoSpaceDE/>
              <w:autoSpaceDN/>
              <w:adjustRightInd/>
              <w:textAlignment w:val="auto"/>
              <w:rPr>
                <w:rFonts w:asciiTheme="minorHAnsi" w:hAnsiTheme="minorHAnsi" w:cstheme="minorHAnsi"/>
                <w:i/>
                <w:iCs/>
                <w:color w:val="000000"/>
                <w:sz w:val="18"/>
                <w:szCs w:val="18"/>
              </w:rPr>
            </w:pPr>
            <w:r w:rsidRPr="006B2783">
              <w:rPr>
                <w:rFonts w:asciiTheme="minorHAnsi" w:hAnsiTheme="minorHAnsi" w:cstheme="minorHAnsi"/>
                <w:i/>
                <w:iCs/>
                <w:color w:val="000000"/>
                <w:sz w:val="18"/>
                <w:szCs w:val="18"/>
              </w:rPr>
              <w:t>Fringilla montifringilla</w:t>
            </w:r>
          </w:p>
        </w:tc>
        <w:tc>
          <w:tcPr>
            <w:tcW w:w="688" w:type="pct"/>
            <w:tcBorders>
              <w:top w:val="nil"/>
              <w:left w:val="nil"/>
              <w:bottom w:val="single" w:sz="4" w:space="0" w:color="auto"/>
              <w:right w:val="single" w:sz="4" w:space="0" w:color="auto"/>
            </w:tcBorders>
            <w:shd w:val="clear" w:color="auto" w:fill="auto"/>
            <w:vAlign w:val="center"/>
          </w:tcPr>
          <w:p w14:paraId="7A965922"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74E66E73"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472830C8"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 </w:t>
            </w:r>
          </w:p>
        </w:tc>
      </w:tr>
      <w:tr w:rsidR="006B2783" w:rsidRPr="006B2783" w14:paraId="1F845C1F"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2E2B5B92" w14:textId="77777777" w:rsidR="006B2783" w:rsidRPr="006B2783" w:rsidRDefault="006B2783" w:rsidP="00A23EAB">
            <w:pPr>
              <w:overflowPunct/>
              <w:autoSpaceDE/>
              <w:autoSpaceDN/>
              <w:adjustRightInd/>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Pettirosso</w:t>
            </w:r>
          </w:p>
        </w:tc>
        <w:tc>
          <w:tcPr>
            <w:tcW w:w="1401" w:type="pct"/>
            <w:tcBorders>
              <w:top w:val="nil"/>
              <w:left w:val="nil"/>
              <w:bottom w:val="single" w:sz="4" w:space="0" w:color="auto"/>
              <w:right w:val="single" w:sz="4" w:space="0" w:color="auto"/>
            </w:tcBorders>
            <w:shd w:val="clear" w:color="auto" w:fill="auto"/>
            <w:vAlign w:val="center"/>
          </w:tcPr>
          <w:p w14:paraId="5064B44C" w14:textId="77777777" w:rsidR="006B2783" w:rsidRPr="006B2783" w:rsidRDefault="006B2783" w:rsidP="00A23EAB">
            <w:pPr>
              <w:overflowPunct/>
              <w:autoSpaceDE/>
              <w:autoSpaceDN/>
              <w:adjustRightInd/>
              <w:textAlignment w:val="auto"/>
              <w:rPr>
                <w:rFonts w:asciiTheme="minorHAnsi" w:hAnsiTheme="minorHAnsi" w:cstheme="minorHAnsi"/>
                <w:i/>
                <w:iCs/>
                <w:color w:val="000000"/>
                <w:sz w:val="18"/>
                <w:szCs w:val="18"/>
              </w:rPr>
            </w:pPr>
            <w:r w:rsidRPr="006B2783">
              <w:rPr>
                <w:rFonts w:asciiTheme="minorHAnsi" w:hAnsiTheme="minorHAnsi" w:cstheme="minorHAnsi"/>
                <w:i/>
                <w:iCs/>
                <w:color w:val="000000"/>
                <w:sz w:val="18"/>
                <w:szCs w:val="18"/>
              </w:rPr>
              <w:t>Erithacus rubecula</w:t>
            </w:r>
          </w:p>
        </w:tc>
        <w:tc>
          <w:tcPr>
            <w:tcW w:w="688" w:type="pct"/>
            <w:tcBorders>
              <w:top w:val="nil"/>
              <w:left w:val="nil"/>
              <w:bottom w:val="single" w:sz="4" w:space="0" w:color="auto"/>
              <w:right w:val="single" w:sz="4" w:space="0" w:color="auto"/>
            </w:tcBorders>
            <w:shd w:val="clear" w:color="auto" w:fill="auto"/>
            <w:vAlign w:val="center"/>
          </w:tcPr>
          <w:p w14:paraId="4265B3A8"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52AA0B06"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6075BA99"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 </w:t>
            </w:r>
          </w:p>
        </w:tc>
      </w:tr>
      <w:tr w:rsidR="006B2783" w:rsidRPr="006B2783" w14:paraId="1C6E895B"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33CED140" w14:textId="77777777" w:rsidR="006B2783" w:rsidRPr="006B2783" w:rsidRDefault="006B2783" w:rsidP="00A23EAB">
            <w:pPr>
              <w:overflowPunct/>
              <w:autoSpaceDE/>
              <w:autoSpaceDN/>
              <w:adjustRightInd/>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Picchio rosso maggiore</w:t>
            </w:r>
          </w:p>
        </w:tc>
        <w:tc>
          <w:tcPr>
            <w:tcW w:w="1401" w:type="pct"/>
            <w:tcBorders>
              <w:top w:val="nil"/>
              <w:left w:val="nil"/>
              <w:bottom w:val="single" w:sz="4" w:space="0" w:color="auto"/>
              <w:right w:val="single" w:sz="4" w:space="0" w:color="auto"/>
            </w:tcBorders>
            <w:shd w:val="clear" w:color="auto" w:fill="auto"/>
            <w:vAlign w:val="center"/>
          </w:tcPr>
          <w:p w14:paraId="203E62BD" w14:textId="77777777" w:rsidR="006B2783" w:rsidRPr="006B2783" w:rsidRDefault="006B2783" w:rsidP="00A23EAB">
            <w:pPr>
              <w:overflowPunct/>
              <w:autoSpaceDE/>
              <w:autoSpaceDN/>
              <w:adjustRightInd/>
              <w:textAlignment w:val="auto"/>
              <w:rPr>
                <w:rFonts w:asciiTheme="minorHAnsi" w:hAnsiTheme="minorHAnsi" w:cstheme="minorHAnsi"/>
                <w:i/>
                <w:iCs/>
                <w:color w:val="000000"/>
                <w:sz w:val="18"/>
                <w:szCs w:val="18"/>
              </w:rPr>
            </w:pPr>
            <w:r w:rsidRPr="006B2783">
              <w:rPr>
                <w:rFonts w:asciiTheme="minorHAnsi" w:hAnsiTheme="minorHAnsi" w:cstheme="minorHAnsi"/>
                <w:i/>
                <w:iCs/>
                <w:color w:val="000000"/>
                <w:sz w:val="18"/>
                <w:szCs w:val="18"/>
              </w:rPr>
              <w:t>Dendrocopos major</w:t>
            </w:r>
          </w:p>
        </w:tc>
        <w:tc>
          <w:tcPr>
            <w:tcW w:w="688" w:type="pct"/>
            <w:tcBorders>
              <w:top w:val="nil"/>
              <w:left w:val="nil"/>
              <w:bottom w:val="single" w:sz="4" w:space="0" w:color="auto"/>
              <w:right w:val="single" w:sz="4" w:space="0" w:color="auto"/>
            </w:tcBorders>
            <w:shd w:val="clear" w:color="auto" w:fill="auto"/>
            <w:vAlign w:val="center"/>
          </w:tcPr>
          <w:p w14:paraId="145EA203"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0D7A0D28"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1E5776A0"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 </w:t>
            </w:r>
          </w:p>
        </w:tc>
      </w:tr>
      <w:tr w:rsidR="006B2783" w:rsidRPr="006B2783" w14:paraId="169F45A7"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5798287F" w14:textId="77777777" w:rsidR="006B2783" w:rsidRPr="006B2783" w:rsidRDefault="006B2783" w:rsidP="00A23EAB">
            <w:pPr>
              <w:overflowPunct/>
              <w:autoSpaceDE/>
              <w:autoSpaceDN/>
              <w:adjustRightInd/>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Picchio verde</w:t>
            </w:r>
          </w:p>
        </w:tc>
        <w:tc>
          <w:tcPr>
            <w:tcW w:w="1401" w:type="pct"/>
            <w:tcBorders>
              <w:top w:val="nil"/>
              <w:left w:val="nil"/>
              <w:bottom w:val="single" w:sz="4" w:space="0" w:color="auto"/>
              <w:right w:val="single" w:sz="4" w:space="0" w:color="auto"/>
            </w:tcBorders>
            <w:shd w:val="clear" w:color="auto" w:fill="auto"/>
            <w:vAlign w:val="center"/>
          </w:tcPr>
          <w:p w14:paraId="03567212" w14:textId="77777777" w:rsidR="006B2783" w:rsidRPr="006B2783" w:rsidRDefault="006B2783" w:rsidP="00A23EAB">
            <w:pPr>
              <w:overflowPunct/>
              <w:autoSpaceDE/>
              <w:autoSpaceDN/>
              <w:adjustRightInd/>
              <w:textAlignment w:val="auto"/>
              <w:rPr>
                <w:rFonts w:asciiTheme="minorHAnsi" w:hAnsiTheme="minorHAnsi" w:cstheme="minorHAnsi"/>
                <w:i/>
                <w:iCs/>
                <w:color w:val="000000"/>
                <w:sz w:val="18"/>
                <w:szCs w:val="18"/>
              </w:rPr>
            </w:pPr>
            <w:r w:rsidRPr="006B2783">
              <w:rPr>
                <w:rFonts w:asciiTheme="minorHAnsi" w:hAnsiTheme="minorHAnsi" w:cstheme="minorHAnsi"/>
                <w:i/>
                <w:iCs/>
                <w:color w:val="000000"/>
                <w:sz w:val="18"/>
                <w:szCs w:val="18"/>
              </w:rPr>
              <w:t>Picus viridis</w:t>
            </w:r>
          </w:p>
        </w:tc>
        <w:tc>
          <w:tcPr>
            <w:tcW w:w="688" w:type="pct"/>
            <w:tcBorders>
              <w:top w:val="nil"/>
              <w:left w:val="nil"/>
              <w:bottom w:val="single" w:sz="4" w:space="0" w:color="auto"/>
              <w:right w:val="single" w:sz="4" w:space="0" w:color="auto"/>
            </w:tcBorders>
            <w:shd w:val="clear" w:color="auto" w:fill="auto"/>
            <w:vAlign w:val="center"/>
          </w:tcPr>
          <w:p w14:paraId="2662DF87"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3A26005B"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5EE87361"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X</w:t>
            </w:r>
          </w:p>
        </w:tc>
      </w:tr>
      <w:tr w:rsidR="006B2783" w:rsidRPr="006B2783" w14:paraId="7112ED3D"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773FE358" w14:textId="77777777" w:rsidR="006B2783" w:rsidRPr="006B2783" w:rsidRDefault="006B2783" w:rsidP="00A23EAB">
            <w:pPr>
              <w:overflowPunct/>
              <w:autoSpaceDE/>
              <w:autoSpaceDN/>
              <w:adjustRightInd/>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Pigliamosche</w:t>
            </w:r>
          </w:p>
        </w:tc>
        <w:tc>
          <w:tcPr>
            <w:tcW w:w="1401" w:type="pct"/>
            <w:tcBorders>
              <w:top w:val="nil"/>
              <w:left w:val="nil"/>
              <w:bottom w:val="single" w:sz="4" w:space="0" w:color="auto"/>
              <w:right w:val="single" w:sz="4" w:space="0" w:color="auto"/>
            </w:tcBorders>
            <w:shd w:val="clear" w:color="auto" w:fill="auto"/>
            <w:vAlign w:val="center"/>
          </w:tcPr>
          <w:p w14:paraId="69019257" w14:textId="77777777" w:rsidR="006B2783" w:rsidRPr="006B2783" w:rsidRDefault="006B2783" w:rsidP="00A23EAB">
            <w:pPr>
              <w:overflowPunct/>
              <w:autoSpaceDE/>
              <w:autoSpaceDN/>
              <w:adjustRightInd/>
              <w:textAlignment w:val="auto"/>
              <w:rPr>
                <w:rFonts w:asciiTheme="minorHAnsi" w:hAnsiTheme="minorHAnsi" w:cstheme="minorHAnsi"/>
                <w:i/>
                <w:iCs/>
                <w:color w:val="000000"/>
                <w:sz w:val="18"/>
                <w:szCs w:val="18"/>
              </w:rPr>
            </w:pPr>
            <w:r w:rsidRPr="006B2783">
              <w:rPr>
                <w:rFonts w:asciiTheme="minorHAnsi" w:hAnsiTheme="minorHAnsi" w:cstheme="minorHAnsi"/>
                <w:i/>
                <w:iCs/>
                <w:color w:val="000000"/>
                <w:sz w:val="18"/>
                <w:szCs w:val="18"/>
              </w:rPr>
              <w:t>Muscicapa striata</w:t>
            </w:r>
          </w:p>
        </w:tc>
        <w:tc>
          <w:tcPr>
            <w:tcW w:w="688" w:type="pct"/>
            <w:tcBorders>
              <w:top w:val="nil"/>
              <w:left w:val="nil"/>
              <w:bottom w:val="single" w:sz="4" w:space="0" w:color="auto"/>
              <w:right w:val="single" w:sz="4" w:space="0" w:color="auto"/>
            </w:tcBorders>
            <w:shd w:val="clear" w:color="auto" w:fill="auto"/>
            <w:vAlign w:val="center"/>
          </w:tcPr>
          <w:p w14:paraId="7C57F8AE"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55EC2CB0"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607B30FB"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 </w:t>
            </w:r>
          </w:p>
        </w:tc>
      </w:tr>
      <w:tr w:rsidR="006B2783" w:rsidRPr="006B2783" w14:paraId="5225EC39"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7E24381D" w14:textId="77777777" w:rsidR="006B2783" w:rsidRPr="006B2783" w:rsidRDefault="006B2783" w:rsidP="00A23EAB">
            <w:pPr>
              <w:overflowPunct/>
              <w:autoSpaceDE/>
              <w:autoSpaceDN/>
              <w:adjustRightInd/>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Poiana</w:t>
            </w:r>
          </w:p>
        </w:tc>
        <w:tc>
          <w:tcPr>
            <w:tcW w:w="1401" w:type="pct"/>
            <w:tcBorders>
              <w:top w:val="nil"/>
              <w:left w:val="nil"/>
              <w:bottom w:val="single" w:sz="4" w:space="0" w:color="auto"/>
              <w:right w:val="single" w:sz="4" w:space="0" w:color="auto"/>
            </w:tcBorders>
            <w:shd w:val="clear" w:color="auto" w:fill="auto"/>
            <w:vAlign w:val="center"/>
          </w:tcPr>
          <w:p w14:paraId="4E89B396" w14:textId="77777777" w:rsidR="006B2783" w:rsidRPr="006B2783" w:rsidRDefault="006B2783" w:rsidP="00A23EAB">
            <w:pPr>
              <w:overflowPunct/>
              <w:autoSpaceDE/>
              <w:autoSpaceDN/>
              <w:adjustRightInd/>
              <w:textAlignment w:val="auto"/>
              <w:rPr>
                <w:rFonts w:asciiTheme="minorHAnsi" w:hAnsiTheme="minorHAnsi" w:cstheme="minorHAnsi"/>
                <w:i/>
                <w:iCs/>
                <w:color w:val="000000"/>
                <w:sz w:val="18"/>
                <w:szCs w:val="18"/>
              </w:rPr>
            </w:pPr>
            <w:r w:rsidRPr="006B2783">
              <w:rPr>
                <w:rFonts w:asciiTheme="minorHAnsi" w:hAnsiTheme="minorHAnsi" w:cstheme="minorHAnsi"/>
                <w:i/>
                <w:iCs/>
                <w:color w:val="000000"/>
                <w:sz w:val="18"/>
                <w:szCs w:val="18"/>
              </w:rPr>
              <w:t>Buteo buteo</w:t>
            </w:r>
          </w:p>
        </w:tc>
        <w:tc>
          <w:tcPr>
            <w:tcW w:w="688" w:type="pct"/>
            <w:tcBorders>
              <w:top w:val="nil"/>
              <w:left w:val="nil"/>
              <w:bottom w:val="single" w:sz="4" w:space="0" w:color="auto"/>
              <w:right w:val="single" w:sz="4" w:space="0" w:color="auto"/>
            </w:tcBorders>
            <w:shd w:val="clear" w:color="auto" w:fill="auto"/>
            <w:vAlign w:val="center"/>
          </w:tcPr>
          <w:p w14:paraId="13BB4F7F"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13E571FD"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6452A8E3"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 </w:t>
            </w:r>
          </w:p>
        </w:tc>
      </w:tr>
      <w:tr w:rsidR="006B2783" w:rsidRPr="006B2783" w14:paraId="46933211"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13E425CB" w14:textId="77777777" w:rsidR="006B2783" w:rsidRPr="006B2783" w:rsidRDefault="006B2783" w:rsidP="00A23EAB">
            <w:pPr>
              <w:overflowPunct/>
              <w:autoSpaceDE/>
              <w:autoSpaceDN/>
              <w:adjustRightInd/>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Rigogolo</w:t>
            </w:r>
          </w:p>
        </w:tc>
        <w:tc>
          <w:tcPr>
            <w:tcW w:w="1401" w:type="pct"/>
            <w:tcBorders>
              <w:top w:val="nil"/>
              <w:left w:val="nil"/>
              <w:bottom w:val="single" w:sz="4" w:space="0" w:color="auto"/>
              <w:right w:val="single" w:sz="4" w:space="0" w:color="auto"/>
            </w:tcBorders>
            <w:shd w:val="clear" w:color="auto" w:fill="auto"/>
            <w:vAlign w:val="center"/>
          </w:tcPr>
          <w:p w14:paraId="328AA37B" w14:textId="77777777" w:rsidR="006B2783" w:rsidRPr="006B2783" w:rsidRDefault="006B2783" w:rsidP="00A23EAB">
            <w:pPr>
              <w:overflowPunct/>
              <w:autoSpaceDE/>
              <w:autoSpaceDN/>
              <w:adjustRightInd/>
              <w:textAlignment w:val="auto"/>
              <w:rPr>
                <w:rFonts w:asciiTheme="minorHAnsi" w:hAnsiTheme="minorHAnsi" w:cstheme="minorHAnsi"/>
                <w:i/>
                <w:iCs/>
                <w:color w:val="000000"/>
                <w:sz w:val="18"/>
                <w:szCs w:val="18"/>
              </w:rPr>
            </w:pPr>
            <w:r w:rsidRPr="006B2783">
              <w:rPr>
                <w:rFonts w:asciiTheme="minorHAnsi" w:hAnsiTheme="minorHAnsi" w:cstheme="minorHAnsi"/>
                <w:i/>
                <w:iCs/>
                <w:color w:val="000000"/>
                <w:sz w:val="18"/>
                <w:szCs w:val="18"/>
              </w:rPr>
              <w:t>Oriolus oriolus</w:t>
            </w:r>
          </w:p>
        </w:tc>
        <w:tc>
          <w:tcPr>
            <w:tcW w:w="688" w:type="pct"/>
            <w:tcBorders>
              <w:top w:val="nil"/>
              <w:left w:val="nil"/>
              <w:bottom w:val="single" w:sz="4" w:space="0" w:color="auto"/>
              <w:right w:val="single" w:sz="4" w:space="0" w:color="auto"/>
            </w:tcBorders>
            <w:shd w:val="clear" w:color="auto" w:fill="auto"/>
            <w:vAlign w:val="center"/>
          </w:tcPr>
          <w:p w14:paraId="0BAE6B25"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3D512C87"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6E2618D2"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X</w:t>
            </w:r>
          </w:p>
        </w:tc>
      </w:tr>
      <w:tr w:rsidR="006B2783" w:rsidRPr="006B2783" w14:paraId="59C2E7CB"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17F480BB" w14:textId="77777777" w:rsidR="006B2783" w:rsidRPr="006B2783" w:rsidRDefault="006B2783" w:rsidP="00A23EAB">
            <w:pPr>
              <w:overflowPunct/>
              <w:autoSpaceDE/>
              <w:autoSpaceDN/>
              <w:adjustRightInd/>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Rondine</w:t>
            </w:r>
          </w:p>
        </w:tc>
        <w:tc>
          <w:tcPr>
            <w:tcW w:w="1401" w:type="pct"/>
            <w:tcBorders>
              <w:top w:val="nil"/>
              <w:left w:val="nil"/>
              <w:bottom w:val="single" w:sz="4" w:space="0" w:color="auto"/>
              <w:right w:val="single" w:sz="4" w:space="0" w:color="auto"/>
            </w:tcBorders>
            <w:shd w:val="clear" w:color="auto" w:fill="auto"/>
            <w:vAlign w:val="center"/>
          </w:tcPr>
          <w:p w14:paraId="19FB5583" w14:textId="77777777" w:rsidR="006B2783" w:rsidRPr="006B2783" w:rsidRDefault="006B2783" w:rsidP="00A23EAB">
            <w:pPr>
              <w:overflowPunct/>
              <w:autoSpaceDE/>
              <w:autoSpaceDN/>
              <w:adjustRightInd/>
              <w:textAlignment w:val="auto"/>
              <w:rPr>
                <w:rFonts w:asciiTheme="minorHAnsi" w:hAnsiTheme="minorHAnsi" w:cstheme="minorHAnsi"/>
                <w:i/>
                <w:iCs/>
                <w:color w:val="000000"/>
                <w:sz w:val="18"/>
                <w:szCs w:val="18"/>
              </w:rPr>
            </w:pPr>
            <w:r w:rsidRPr="006B2783">
              <w:rPr>
                <w:rFonts w:asciiTheme="minorHAnsi" w:hAnsiTheme="minorHAnsi" w:cstheme="minorHAnsi"/>
                <w:i/>
                <w:iCs/>
                <w:color w:val="000000"/>
                <w:sz w:val="18"/>
                <w:szCs w:val="18"/>
              </w:rPr>
              <w:t>Hirundo rustica</w:t>
            </w:r>
          </w:p>
        </w:tc>
        <w:tc>
          <w:tcPr>
            <w:tcW w:w="688" w:type="pct"/>
            <w:tcBorders>
              <w:top w:val="nil"/>
              <w:left w:val="nil"/>
              <w:bottom w:val="single" w:sz="4" w:space="0" w:color="auto"/>
              <w:right w:val="single" w:sz="4" w:space="0" w:color="auto"/>
            </w:tcBorders>
            <w:shd w:val="clear" w:color="auto" w:fill="auto"/>
            <w:vAlign w:val="center"/>
          </w:tcPr>
          <w:p w14:paraId="5A0C3251"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20F34251"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2F43DEB1"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X</w:t>
            </w:r>
          </w:p>
        </w:tc>
      </w:tr>
      <w:tr w:rsidR="006B2783" w:rsidRPr="006B2783" w14:paraId="0DC1A2F3"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25433921" w14:textId="77777777" w:rsidR="006B2783" w:rsidRPr="006B2783" w:rsidRDefault="006B2783" w:rsidP="00A23EAB">
            <w:pPr>
              <w:overflowPunct/>
              <w:autoSpaceDE/>
              <w:autoSpaceDN/>
              <w:adjustRightInd/>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Rondine montana</w:t>
            </w:r>
          </w:p>
        </w:tc>
        <w:tc>
          <w:tcPr>
            <w:tcW w:w="1401" w:type="pct"/>
            <w:tcBorders>
              <w:top w:val="nil"/>
              <w:left w:val="nil"/>
              <w:bottom w:val="single" w:sz="4" w:space="0" w:color="auto"/>
              <w:right w:val="single" w:sz="4" w:space="0" w:color="auto"/>
            </w:tcBorders>
            <w:shd w:val="clear" w:color="auto" w:fill="auto"/>
            <w:vAlign w:val="center"/>
          </w:tcPr>
          <w:p w14:paraId="1EF36D6C" w14:textId="77777777" w:rsidR="006B2783" w:rsidRPr="006B2783" w:rsidRDefault="006B2783" w:rsidP="00A23EAB">
            <w:pPr>
              <w:overflowPunct/>
              <w:autoSpaceDE/>
              <w:autoSpaceDN/>
              <w:adjustRightInd/>
              <w:textAlignment w:val="auto"/>
              <w:rPr>
                <w:rFonts w:asciiTheme="minorHAnsi" w:hAnsiTheme="minorHAnsi" w:cstheme="minorHAnsi"/>
                <w:i/>
                <w:iCs/>
                <w:color w:val="000000"/>
                <w:sz w:val="18"/>
                <w:szCs w:val="18"/>
              </w:rPr>
            </w:pPr>
            <w:r w:rsidRPr="006B2783">
              <w:rPr>
                <w:rFonts w:asciiTheme="minorHAnsi" w:hAnsiTheme="minorHAnsi" w:cstheme="minorHAnsi"/>
                <w:i/>
                <w:iCs/>
                <w:color w:val="000000"/>
                <w:sz w:val="18"/>
                <w:szCs w:val="18"/>
              </w:rPr>
              <w:t>Ptyonoprogne rupestris</w:t>
            </w:r>
          </w:p>
        </w:tc>
        <w:tc>
          <w:tcPr>
            <w:tcW w:w="688" w:type="pct"/>
            <w:tcBorders>
              <w:top w:val="nil"/>
              <w:left w:val="nil"/>
              <w:bottom w:val="single" w:sz="4" w:space="0" w:color="auto"/>
              <w:right w:val="single" w:sz="4" w:space="0" w:color="auto"/>
            </w:tcBorders>
            <w:shd w:val="clear" w:color="auto" w:fill="auto"/>
            <w:vAlign w:val="center"/>
          </w:tcPr>
          <w:p w14:paraId="7BB9982E"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1A1015A6"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761B3B5F"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 </w:t>
            </w:r>
          </w:p>
        </w:tc>
      </w:tr>
      <w:tr w:rsidR="006B2783" w:rsidRPr="006B2783" w14:paraId="39A530DC"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58950C6F" w14:textId="77777777" w:rsidR="006B2783" w:rsidRPr="006B2783" w:rsidRDefault="006B2783" w:rsidP="00A23EAB">
            <w:pPr>
              <w:overflowPunct/>
              <w:autoSpaceDE/>
              <w:autoSpaceDN/>
              <w:adjustRightInd/>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Scricciolo</w:t>
            </w:r>
          </w:p>
        </w:tc>
        <w:tc>
          <w:tcPr>
            <w:tcW w:w="1401" w:type="pct"/>
            <w:tcBorders>
              <w:top w:val="nil"/>
              <w:left w:val="nil"/>
              <w:bottom w:val="single" w:sz="4" w:space="0" w:color="auto"/>
              <w:right w:val="single" w:sz="4" w:space="0" w:color="auto"/>
            </w:tcBorders>
            <w:shd w:val="clear" w:color="auto" w:fill="auto"/>
            <w:vAlign w:val="center"/>
          </w:tcPr>
          <w:p w14:paraId="690AD517" w14:textId="77777777" w:rsidR="006B2783" w:rsidRPr="006B2783" w:rsidRDefault="006B2783" w:rsidP="00A23EAB">
            <w:pPr>
              <w:overflowPunct/>
              <w:autoSpaceDE/>
              <w:autoSpaceDN/>
              <w:adjustRightInd/>
              <w:textAlignment w:val="auto"/>
              <w:rPr>
                <w:rFonts w:asciiTheme="minorHAnsi" w:hAnsiTheme="minorHAnsi" w:cstheme="minorHAnsi"/>
                <w:i/>
                <w:iCs/>
                <w:color w:val="000000"/>
                <w:sz w:val="18"/>
                <w:szCs w:val="18"/>
              </w:rPr>
            </w:pPr>
            <w:r w:rsidRPr="006B2783">
              <w:rPr>
                <w:rFonts w:asciiTheme="minorHAnsi" w:hAnsiTheme="minorHAnsi" w:cstheme="minorHAnsi"/>
                <w:i/>
                <w:iCs/>
                <w:color w:val="000000"/>
                <w:sz w:val="18"/>
                <w:szCs w:val="18"/>
              </w:rPr>
              <w:t>Troglodytes troglodytes</w:t>
            </w:r>
          </w:p>
        </w:tc>
        <w:tc>
          <w:tcPr>
            <w:tcW w:w="688" w:type="pct"/>
            <w:tcBorders>
              <w:top w:val="nil"/>
              <w:left w:val="nil"/>
              <w:bottom w:val="single" w:sz="4" w:space="0" w:color="auto"/>
              <w:right w:val="single" w:sz="4" w:space="0" w:color="auto"/>
            </w:tcBorders>
            <w:shd w:val="clear" w:color="auto" w:fill="auto"/>
            <w:vAlign w:val="center"/>
          </w:tcPr>
          <w:p w14:paraId="5F9DBA3B"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40FE5255"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77A96C1B"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 </w:t>
            </w:r>
          </w:p>
        </w:tc>
      </w:tr>
      <w:tr w:rsidR="006B2783" w:rsidRPr="006B2783" w14:paraId="65C916A0"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115034E0" w14:textId="77777777" w:rsidR="006B2783" w:rsidRPr="006B2783" w:rsidRDefault="006B2783" w:rsidP="00A23EAB">
            <w:pPr>
              <w:overflowPunct/>
              <w:autoSpaceDE/>
              <w:autoSpaceDN/>
              <w:adjustRightInd/>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Storno</w:t>
            </w:r>
          </w:p>
        </w:tc>
        <w:tc>
          <w:tcPr>
            <w:tcW w:w="1401" w:type="pct"/>
            <w:tcBorders>
              <w:top w:val="nil"/>
              <w:left w:val="nil"/>
              <w:bottom w:val="single" w:sz="4" w:space="0" w:color="auto"/>
              <w:right w:val="single" w:sz="4" w:space="0" w:color="auto"/>
            </w:tcBorders>
            <w:shd w:val="clear" w:color="auto" w:fill="auto"/>
            <w:vAlign w:val="center"/>
          </w:tcPr>
          <w:p w14:paraId="4D093DC1" w14:textId="77777777" w:rsidR="006B2783" w:rsidRPr="006B2783" w:rsidRDefault="006B2783" w:rsidP="00A23EAB">
            <w:pPr>
              <w:overflowPunct/>
              <w:autoSpaceDE/>
              <w:autoSpaceDN/>
              <w:adjustRightInd/>
              <w:textAlignment w:val="auto"/>
              <w:rPr>
                <w:rFonts w:asciiTheme="minorHAnsi" w:hAnsiTheme="minorHAnsi" w:cstheme="minorHAnsi"/>
                <w:i/>
                <w:iCs/>
                <w:color w:val="000000"/>
                <w:sz w:val="18"/>
                <w:szCs w:val="18"/>
              </w:rPr>
            </w:pPr>
            <w:r w:rsidRPr="006B2783">
              <w:rPr>
                <w:rFonts w:asciiTheme="minorHAnsi" w:hAnsiTheme="minorHAnsi" w:cstheme="minorHAnsi"/>
                <w:i/>
                <w:iCs/>
                <w:color w:val="000000"/>
                <w:sz w:val="18"/>
                <w:szCs w:val="18"/>
              </w:rPr>
              <w:t>Sturnus vulgaris</w:t>
            </w:r>
          </w:p>
        </w:tc>
        <w:tc>
          <w:tcPr>
            <w:tcW w:w="688" w:type="pct"/>
            <w:tcBorders>
              <w:top w:val="nil"/>
              <w:left w:val="nil"/>
              <w:bottom w:val="single" w:sz="4" w:space="0" w:color="auto"/>
              <w:right w:val="single" w:sz="4" w:space="0" w:color="auto"/>
            </w:tcBorders>
            <w:shd w:val="clear" w:color="auto" w:fill="auto"/>
            <w:vAlign w:val="center"/>
          </w:tcPr>
          <w:p w14:paraId="769300C8"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0091F989"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7B1EC06D"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 </w:t>
            </w:r>
          </w:p>
        </w:tc>
      </w:tr>
      <w:tr w:rsidR="006B2783" w:rsidRPr="006B2783" w14:paraId="0BB49AB5"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6E75D542" w14:textId="77777777" w:rsidR="006B2783" w:rsidRPr="006B2783" w:rsidRDefault="006B2783" w:rsidP="00A23EAB">
            <w:pPr>
              <w:overflowPunct/>
              <w:autoSpaceDE/>
              <w:autoSpaceDN/>
              <w:adjustRightInd/>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Tortora dal collare</w:t>
            </w:r>
          </w:p>
        </w:tc>
        <w:tc>
          <w:tcPr>
            <w:tcW w:w="1401" w:type="pct"/>
            <w:tcBorders>
              <w:top w:val="nil"/>
              <w:left w:val="nil"/>
              <w:bottom w:val="single" w:sz="4" w:space="0" w:color="auto"/>
              <w:right w:val="single" w:sz="4" w:space="0" w:color="auto"/>
            </w:tcBorders>
            <w:shd w:val="clear" w:color="auto" w:fill="auto"/>
            <w:vAlign w:val="center"/>
          </w:tcPr>
          <w:p w14:paraId="39833CB6" w14:textId="77777777" w:rsidR="006B2783" w:rsidRPr="006B2783" w:rsidRDefault="006B2783" w:rsidP="00A23EAB">
            <w:pPr>
              <w:overflowPunct/>
              <w:autoSpaceDE/>
              <w:autoSpaceDN/>
              <w:adjustRightInd/>
              <w:textAlignment w:val="auto"/>
              <w:rPr>
                <w:rFonts w:asciiTheme="minorHAnsi" w:hAnsiTheme="minorHAnsi" w:cstheme="minorHAnsi"/>
                <w:i/>
                <w:iCs/>
                <w:color w:val="000000"/>
                <w:sz w:val="18"/>
                <w:szCs w:val="18"/>
              </w:rPr>
            </w:pPr>
            <w:r w:rsidRPr="006B2783">
              <w:rPr>
                <w:rFonts w:asciiTheme="minorHAnsi" w:hAnsiTheme="minorHAnsi" w:cstheme="minorHAnsi"/>
                <w:i/>
                <w:iCs/>
                <w:color w:val="000000"/>
                <w:sz w:val="18"/>
                <w:szCs w:val="18"/>
              </w:rPr>
              <w:t>Streptopelia decaocto</w:t>
            </w:r>
          </w:p>
        </w:tc>
        <w:tc>
          <w:tcPr>
            <w:tcW w:w="688" w:type="pct"/>
            <w:tcBorders>
              <w:top w:val="nil"/>
              <w:left w:val="nil"/>
              <w:bottom w:val="single" w:sz="4" w:space="0" w:color="auto"/>
              <w:right w:val="single" w:sz="4" w:space="0" w:color="auto"/>
            </w:tcBorders>
            <w:shd w:val="clear" w:color="auto" w:fill="auto"/>
            <w:vAlign w:val="center"/>
          </w:tcPr>
          <w:p w14:paraId="7ABCF625"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3E3BD616"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1890F285"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 </w:t>
            </w:r>
          </w:p>
        </w:tc>
      </w:tr>
      <w:tr w:rsidR="006B2783" w:rsidRPr="006B2783" w14:paraId="13A1FDCF"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2A9FC2AF" w14:textId="77777777" w:rsidR="006B2783" w:rsidRPr="006B2783" w:rsidRDefault="006B2783" w:rsidP="00A23EAB">
            <w:pPr>
              <w:overflowPunct/>
              <w:autoSpaceDE/>
              <w:autoSpaceDN/>
              <w:adjustRightInd/>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Tortora selvatica</w:t>
            </w:r>
          </w:p>
        </w:tc>
        <w:tc>
          <w:tcPr>
            <w:tcW w:w="1401" w:type="pct"/>
            <w:tcBorders>
              <w:top w:val="nil"/>
              <w:left w:val="nil"/>
              <w:bottom w:val="single" w:sz="4" w:space="0" w:color="auto"/>
              <w:right w:val="single" w:sz="4" w:space="0" w:color="auto"/>
            </w:tcBorders>
            <w:shd w:val="clear" w:color="auto" w:fill="auto"/>
            <w:vAlign w:val="center"/>
          </w:tcPr>
          <w:p w14:paraId="4DFC7E81" w14:textId="77777777" w:rsidR="006B2783" w:rsidRPr="006B2783" w:rsidRDefault="006B2783" w:rsidP="00A23EAB">
            <w:pPr>
              <w:overflowPunct/>
              <w:autoSpaceDE/>
              <w:autoSpaceDN/>
              <w:adjustRightInd/>
              <w:textAlignment w:val="auto"/>
              <w:rPr>
                <w:rFonts w:asciiTheme="minorHAnsi" w:hAnsiTheme="minorHAnsi" w:cstheme="minorHAnsi"/>
                <w:i/>
                <w:iCs/>
                <w:color w:val="000000"/>
                <w:sz w:val="18"/>
                <w:szCs w:val="18"/>
              </w:rPr>
            </w:pPr>
            <w:r w:rsidRPr="006B2783">
              <w:rPr>
                <w:rFonts w:asciiTheme="minorHAnsi" w:hAnsiTheme="minorHAnsi" w:cstheme="minorHAnsi"/>
                <w:i/>
                <w:iCs/>
                <w:color w:val="000000"/>
                <w:sz w:val="18"/>
                <w:szCs w:val="18"/>
              </w:rPr>
              <w:t>Streptopelia turtur</w:t>
            </w:r>
          </w:p>
        </w:tc>
        <w:tc>
          <w:tcPr>
            <w:tcW w:w="688" w:type="pct"/>
            <w:tcBorders>
              <w:top w:val="nil"/>
              <w:left w:val="nil"/>
              <w:bottom w:val="single" w:sz="4" w:space="0" w:color="auto"/>
              <w:right w:val="single" w:sz="4" w:space="0" w:color="auto"/>
            </w:tcBorders>
            <w:shd w:val="clear" w:color="auto" w:fill="auto"/>
            <w:vAlign w:val="center"/>
          </w:tcPr>
          <w:p w14:paraId="6A8DE6EA"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60E086DB"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 </w:t>
            </w:r>
          </w:p>
        </w:tc>
        <w:tc>
          <w:tcPr>
            <w:tcW w:w="869" w:type="pct"/>
            <w:tcBorders>
              <w:top w:val="nil"/>
              <w:left w:val="nil"/>
              <w:bottom w:val="single" w:sz="4" w:space="0" w:color="auto"/>
              <w:right w:val="single" w:sz="4" w:space="0" w:color="auto"/>
            </w:tcBorders>
            <w:shd w:val="clear" w:color="auto" w:fill="auto"/>
            <w:vAlign w:val="center"/>
          </w:tcPr>
          <w:p w14:paraId="20A27652"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X</w:t>
            </w:r>
          </w:p>
        </w:tc>
      </w:tr>
      <w:tr w:rsidR="006B2783" w:rsidRPr="006B2783" w14:paraId="577AB917"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4892B5C1" w14:textId="77777777" w:rsidR="006B2783" w:rsidRPr="006B2783" w:rsidRDefault="006B2783" w:rsidP="00A23EAB">
            <w:pPr>
              <w:overflowPunct/>
              <w:autoSpaceDE/>
              <w:autoSpaceDN/>
              <w:adjustRightInd/>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Upupa</w:t>
            </w:r>
          </w:p>
        </w:tc>
        <w:tc>
          <w:tcPr>
            <w:tcW w:w="1401" w:type="pct"/>
            <w:tcBorders>
              <w:top w:val="nil"/>
              <w:left w:val="nil"/>
              <w:bottom w:val="single" w:sz="4" w:space="0" w:color="auto"/>
              <w:right w:val="single" w:sz="4" w:space="0" w:color="auto"/>
            </w:tcBorders>
            <w:shd w:val="clear" w:color="auto" w:fill="auto"/>
            <w:vAlign w:val="center"/>
          </w:tcPr>
          <w:p w14:paraId="3F5398DC" w14:textId="77777777" w:rsidR="006B2783" w:rsidRPr="006B2783" w:rsidRDefault="006B2783" w:rsidP="00A23EAB">
            <w:pPr>
              <w:overflowPunct/>
              <w:autoSpaceDE/>
              <w:autoSpaceDN/>
              <w:adjustRightInd/>
              <w:textAlignment w:val="auto"/>
              <w:rPr>
                <w:rFonts w:asciiTheme="minorHAnsi" w:hAnsiTheme="minorHAnsi" w:cstheme="minorHAnsi"/>
                <w:i/>
                <w:iCs/>
                <w:color w:val="000000"/>
                <w:sz w:val="18"/>
                <w:szCs w:val="18"/>
              </w:rPr>
            </w:pPr>
            <w:r w:rsidRPr="006B2783">
              <w:rPr>
                <w:rFonts w:asciiTheme="minorHAnsi" w:hAnsiTheme="minorHAnsi" w:cstheme="minorHAnsi"/>
                <w:i/>
                <w:iCs/>
                <w:color w:val="000000"/>
                <w:sz w:val="18"/>
                <w:szCs w:val="18"/>
              </w:rPr>
              <w:t>Upupa epops</w:t>
            </w:r>
          </w:p>
        </w:tc>
        <w:tc>
          <w:tcPr>
            <w:tcW w:w="688" w:type="pct"/>
            <w:tcBorders>
              <w:top w:val="nil"/>
              <w:left w:val="nil"/>
              <w:bottom w:val="single" w:sz="4" w:space="0" w:color="auto"/>
              <w:right w:val="single" w:sz="4" w:space="0" w:color="auto"/>
            </w:tcBorders>
            <w:shd w:val="clear" w:color="auto" w:fill="auto"/>
            <w:vAlign w:val="center"/>
          </w:tcPr>
          <w:p w14:paraId="051C1168"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20D48253"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13985ED4"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 </w:t>
            </w:r>
          </w:p>
        </w:tc>
      </w:tr>
      <w:tr w:rsidR="006B2783" w:rsidRPr="006B2783" w14:paraId="44D51933"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1A1B8B8A" w14:textId="77777777" w:rsidR="006B2783" w:rsidRPr="006B2783" w:rsidRDefault="006B2783" w:rsidP="00A23EAB">
            <w:pPr>
              <w:overflowPunct/>
              <w:autoSpaceDE/>
              <w:autoSpaceDN/>
              <w:adjustRightInd/>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Usignolo</w:t>
            </w:r>
          </w:p>
        </w:tc>
        <w:tc>
          <w:tcPr>
            <w:tcW w:w="1401" w:type="pct"/>
            <w:tcBorders>
              <w:top w:val="nil"/>
              <w:left w:val="nil"/>
              <w:bottom w:val="single" w:sz="4" w:space="0" w:color="auto"/>
              <w:right w:val="single" w:sz="4" w:space="0" w:color="auto"/>
            </w:tcBorders>
            <w:shd w:val="clear" w:color="auto" w:fill="auto"/>
            <w:vAlign w:val="center"/>
          </w:tcPr>
          <w:p w14:paraId="2DC4DAFE" w14:textId="77777777" w:rsidR="006B2783" w:rsidRPr="006B2783" w:rsidRDefault="006B2783" w:rsidP="00A23EAB">
            <w:pPr>
              <w:overflowPunct/>
              <w:autoSpaceDE/>
              <w:autoSpaceDN/>
              <w:adjustRightInd/>
              <w:textAlignment w:val="auto"/>
              <w:rPr>
                <w:rFonts w:asciiTheme="minorHAnsi" w:hAnsiTheme="minorHAnsi" w:cstheme="minorHAnsi"/>
                <w:i/>
                <w:iCs/>
                <w:color w:val="000000"/>
                <w:sz w:val="18"/>
                <w:szCs w:val="18"/>
              </w:rPr>
            </w:pPr>
            <w:r w:rsidRPr="006B2783">
              <w:rPr>
                <w:rFonts w:asciiTheme="minorHAnsi" w:hAnsiTheme="minorHAnsi" w:cstheme="minorHAnsi"/>
                <w:i/>
                <w:iCs/>
                <w:color w:val="000000"/>
                <w:sz w:val="18"/>
                <w:szCs w:val="18"/>
              </w:rPr>
              <w:t>Luscinia megarhynchos</w:t>
            </w:r>
          </w:p>
        </w:tc>
        <w:tc>
          <w:tcPr>
            <w:tcW w:w="688" w:type="pct"/>
            <w:tcBorders>
              <w:top w:val="nil"/>
              <w:left w:val="nil"/>
              <w:bottom w:val="single" w:sz="4" w:space="0" w:color="auto"/>
              <w:right w:val="single" w:sz="4" w:space="0" w:color="auto"/>
            </w:tcBorders>
            <w:shd w:val="clear" w:color="auto" w:fill="auto"/>
            <w:vAlign w:val="center"/>
          </w:tcPr>
          <w:p w14:paraId="7411FC0A"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70FF0D8E"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03B7FF98"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 </w:t>
            </w:r>
          </w:p>
        </w:tc>
      </w:tr>
      <w:tr w:rsidR="006B2783" w:rsidRPr="006B2783" w14:paraId="7B185192"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3E348F19" w14:textId="77777777" w:rsidR="006B2783" w:rsidRPr="006B2783" w:rsidRDefault="006B2783" w:rsidP="00A23EAB">
            <w:pPr>
              <w:overflowPunct/>
              <w:autoSpaceDE/>
              <w:autoSpaceDN/>
              <w:adjustRightInd/>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 xml:space="preserve">Usignolo </w:t>
            </w:r>
          </w:p>
        </w:tc>
        <w:tc>
          <w:tcPr>
            <w:tcW w:w="1401" w:type="pct"/>
            <w:tcBorders>
              <w:top w:val="nil"/>
              <w:left w:val="nil"/>
              <w:bottom w:val="single" w:sz="4" w:space="0" w:color="auto"/>
              <w:right w:val="single" w:sz="4" w:space="0" w:color="auto"/>
            </w:tcBorders>
            <w:shd w:val="clear" w:color="auto" w:fill="auto"/>
            <w:vAlign w:val="center"/>
          </w:tcPr>
          <w:p w14:paraId="01627632" w14:textId="77777777" w:rsidR="006B2783" w:rsidRPr="006B2783" w:rsidRDefault="006B2783" w:rsidP="00A23EAB">
            <w:pPr>
              <w:overflowPunct/>
              <w:autoSpaceDE/>
              <w:autoSpaceDN/>
              <w:adjustRightInd/>
              <w:textAlignment w:val="auto"/>
              <w:rPr>
                <w:rFonts w:asciiTheme="minorHAnsi" w:hAnsiTheme="minorHAnsi" w:cstheme="minorHAnsi"/>
                <w:i/>
                <w:iCs/>
                <w:color w:val="000000"/>
                <w:sz w:val="18"/>
                <w:szCs w:val="18"/>
              </w:rPr>
            </w:pPr>
            <w:r w:rsidRPr="006B2783">
              <w:rPr>
                <w:rFonts w:asciiTheme="minorHAnsi" w:hAnsiTheme="minorHAnsi" w:cstheme="minorHAnsi"/>
                <w:i/>
                <w:iCs/>
                <w:color w:val="000000"/>
                <w:sz w:val="18"/>
                <w:szCs w:val="18"/>
              </w:rPr>
              <w:t>Luscinia megarhynchos</w:t>
            </w:r>
          </w:p>
        </w:tc>
        <w:tc>
          <w:tcPr>
            <w:tcW w:w="688" w:type="pct"/>
            <w:tcBorders>
              <w:top w:val="nil"/>
              <w:left w:val="nil"/>
              <w:bottom w:val="single" w:sz="4" w:space="0" w:color="auto"/>
              <w:right w:val="single" w:sz="4" w:space="0" w:color="auto"/>
            </w:tcBorders>
            <w:shd w:val="clear" w:color="auto" w:fill="auto"/>
            <w:vAlign w:val="center"/>
          </w:tcPr>
          <w:p w14:paraId="395D13E9"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42D1B0E1"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 </w:t>
            </w:r>
          </w:p>
        </w:tc>
        <w:tc>
          <w:tcPr>
            <w:tcW w:w="869" w:type="pct"/>
            <w:tcBorders>
              <w:top w:val="nil"/>
              <w:left w:val="nil"/>
              <w:bottom w:val="single" w:sz="4" w:space="0" w:color="auto"/>
              <w:right w:val="single" w:sz="4" w:space="0" w:color="auto"/>
            </w:tcBorders>
            <w:shd w:val="clear" w:color="auto" w:fill="auto"/>
            <w:vAlign w:val="center"/>
          </w:tcPr>
          <w:p w14:paraId="017B87E0"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X</w:t>
            </w:r>
          </w:p>
        </w:tc>
      </w:tr>
      <w:tr w:rsidR="006B2783" w:rsidRPr="006B2783" w14:paraId="3BE1EE7C"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6EFE4CE4" w14:textId="77777777" w:rsidR="006B2783" w:rsidRPr="006B2783" w:rsidRDefault="006B2783" w:rsidP="00A23EAB">
            <w:pPr>
              <w:overflowPunct/>
              <w:autoSpaceDE/>
              <w:autoSpaceDN/>
              <w:adjustRightInd/>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Verzellino</w:t>
            </w:r>
          </w:p>
        </w:tc>
        <w:tc>
          <w:tcPr>
            <w:tcW w:w="1401" w:type="pct"/>
            <w:tcBorders>
              <w:top w:val="nil"/>
              <w:left w:val="nil"/>
              <w:bottom w:val="single" w:sz="4" w:space="0" w:color="auto"/>
              <w:right w:val="single" w:sz="4" w:space="0" w:color="auto"/>
            </w:tcBorders>
            <w:shd w:val="clear" w:color="auto" w:fill="auto"/>
            <w:vAlign w:val="center"/>
          </w:tcPr>
          <w:p w14:paraId="2CD8C023" w14:textId="77777777" w:rsidR="006B2783" w:rsidRPr="006B2783" w:rsidRDefault="006B2783" w:rsidP="00A23EAB">
            <w:pPr>
              <w:overflowPunct/>
              <w:autoSpaceDE/>
              <w:autoSpaceDN/>
              <w:adjustRightInd/>
              <w:textAlignment w:val="auto"/>
              <w:rPr>
                <w:rFonts w:asciiTheme="minorHAnsi" w:hAnsiTheme="minorHAnsi" w:cstheme="minorHAnsi"/>
                <w:i/>
                <w:iCs/>
                <w:color w:val="000000"/>
                <w:sz w:val="18"/>
                <w:szCs w:val="18"/>
              </w:rPr>
            </w:pPr>
            <w:r w:rsidRPr="006B2783">
              <w:rPr>
                <w:rFonts w:asciiTheme="minorHAnsi" w:hAnsiTheme="minorHAnsi" w:cstheme="minorHAnsi"/>
                <w:i/>
                <w:iCs/>
                <w:color w:val="000000"/>
                <w:sz w:val="18"/>
                <w:szCs w:val="18"/>
              </w:rPr>
              <w:t>Serinus serinus</w:t>
            </w:r>
          </w:p>
        </w:tc>
        <w:tc>
          <w:tcPr>
            <w:tcW w:w="688" w:type="pct"/>
            <w:tcBorders>
              <w:top w:val="nil"/>
              <w:left w:val="nil"/>
              <w:bottom w:val="single" w:sz="4" w:space="0" w:color="auto"/>
              <w:right w:val="single" w:sz="4" w:space="0" w:color="auto"/>
            </w:tcBorders>
            <w:shd w:val="clear" w:color="auto" w:fill="auto"/>
            <w:vAlign w:val="center"/>
          </w:tcPr>
          <w:p w14:paraId="124FDB8E"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1CA68C16"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X</w:t>
            </w:r>
          </w:p>
        </w:tc>
        <w:tc>
          <w:tcPr>
            <w:tcW w:w="869" w:type="pct"/>
            <w:tcBorders>
              <w:top w:val="nil"/>
              <w:left w:val="nil"/>
              <w:bottom w:val="single" w:sz="4" w:space="0" w:color="auto"/>
              <w:right w:val="single" w:sz="4" w:space="0" w:color="auto"/>
            </w:tcBorders>
            <w:shd w:val="clear" w:color="auto" w:fill="auto"/>
            <w:vAlign w:val="center"/>
          </w:tcPr>
          <w:p w14:paraId="3C58F5FE"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 </w:t>
            </w:r>
          </w:p>
        </w:tc>
      </w:tr>
      <w:tr w:rsidR="006B2783" w:rsidRPr="006B2783" w14:paraId="7C13CD52" w14:textId="77777777" w:rsidTr="00A23EAB">
        <w:trPr>
          <w:trHeight w:val="300"/>
        </w:trPr>
        <w:tc>
          <w:tcPr>
            <w:tcW w:w="1197" w:type="pct"/>
            <w:tcBorders>
              <w:top w:val="nil"/>
              <w:left w:val="single" w:sz="4" w:space="0" w:color="auto"/>
              <w:bottom w:val="single" w:sz="4" w:space="0" w:color="auto"/>
              <w:right w:val="single" w:sz="4" w:space="0" w:color="auto"/>
            </w:tcBorders>
            <w:shd w:val="clear" w:color="auto" w:fill="auto"/>
            <w:vAlign w:val="center"/>
          </w:tcPr>
          <w:p w14:paraId="6586E363" w14:textId="77777777" w:rsidR="006B2783" w:rsidRPr="006B2783" w:rsidRDefault="006B2783" w:rsidP="00A23EAB">
            <w:pPr>
              <w:overflowPunct/>
              <w:autoSpaceDE/>
              <w:autoSpaceDN/>
              <w:adjustRightInd/>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Zigolo nero</w:t>
            </w:r>
          </w:p>
        </w:tc>
        <w:tc>
          <w:tcPr>
            <w:tcW w:w="1401" w:type="pct"/>
            <w:tcBorders>
              <w:top w:val="nil"/>
              <w:left w:val="nil"/>
              <w:bottom w:val="single" w:sz="4" w:space="0" w:color="auto"/>
              <w:right w:val="single" w:sz="4" w:space="0" w:color="auto"/>
            </w:tcBorders>
            <w:shd w:val="clear" w:color="auto" w:fill="auto"/>
            <w:vAlign w:val="center"/>
          </w:tcPr>
          <w:p w14:paraId="02CE2CBA" w14:textId="77777777" w:rsidR="006B2783" w:rsidRPr="006B2783" w:rsidRDefault="006B2783" w:rsidP="00A23EAB">
            <w:pPr>
              <w:overflowPunct/>
              <w:autoSpaceDE/>
              <w:autoSpaceDN/>
              <w:adjustRightInd/>
              <w:textAlignment w:val="auto"/>
              <w:rPr>
                <w:rFonts w:asciiTheme="minorHAnsi" w:hAnsiTheme="minorHAnsi" w:cstheme="minorHAnsi"/>
                <w:i/>
                <w:iCs/>
                <w:color w:val="000000"/>
                <w:sz w:val="18"/>
                <w:szCs w:val="18"/>
              </w:rPr>
            </w:pPr>
            <w:r w:rsidRPr="006B2783">
              <w:rPr>
                <w:rFonts w:asciiTheme="minorHAnsi" w:hAnsiTheme="minorHAnsi" w:cstheme="minorHAnsi"/>
                <w:i/>
                <w:iCs/>
                <w:color w:val="000000"/>
                <w:sz w:val="18"/>
                <w:szCs w:val="18"/>
              </w:rPr>
              <w:t>Emberiza cirlus</w:t>
            </w:r>
          </w:p>
        </w:tc>
        <w:tc>
          <w:tcPr>
            <w:tcW w:w="688" w:type="pct"/>
            <w:tcBorders>
              <w:top w:val="nil"/>
              <w:left w:val="nil"/>
              <w:bottom w:val="single" w:sz="4" w:space="0" w:color="auto"/>
              <w:right w:val="single" w:sz="4" w:space="0" w:color="auto"/>
            </w:tcBorders>
            <w:shd w:val="clear" w:color="auto" w:fill="auto"/>
            <w:vAlign w:val="center"/>
          </w:tcPr>
          <w:p w14:paraId="3A96944B"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 </w:t>
            </w:r>
          </w:p>
        </w:tc>
        <w:tc>
          <w:tcPr>
            <w:tcW w:w="845" w:type="pct"/>
            <w:tcBorders>
              <w:top w:val="nil"/>
              <w:left w:val="nil"/>
              <w:bottom w:val="single" w:sz="4" w:space="0" w:color="auto"/>
              <w:right w:val="single" w:sz="4" w:space="0" w:color="auto"/>
            </w:tcBorders>
            <w:shd w:val="clear" w:color="auto" w:fill="auto"/>
            <w:vAlign w:val="center"/>
          </w:tcPr>
          <w:p w14:paraId="3DC3C7FB"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 </w:t>
            </w:r>
          </w:p>
        </w:tc>
        <w:tc>
          <w:tcPr>
            <w:tcW w:w="869" w:type="pct"/>
            <w:tcBorders>
              <w:top w:val="nil"/>
              <w:left w:val="nil"/>
              <w:bottom w:val="single" w:sz="4" w:space="0" w:color="auto"/>
              <w:right w:val="single" w:sz="4" w:space="0" w:color="auto"/>
            </w:tcBorders>
            <w:shd w:val="clear" w:color="auto" w:fill="auto"/>
            <w:vAlign w:val="center"/>
          </w:tcPr>
          <w:p w14:paraId="1ADBC4A6"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X</w:t>
            </w:r>
          </w:p>
        </w:tc>
      </w:tr>
    </w:tbl>
    <w:p w14:paraId="1EB8CBC3" w14:textId="44D0A5C8" w:rsidR="006B2783" w:rsidRDefault="006B2783" w:rsidP="006B2783">
      <w:pPr>
        <w:spacing w:before="120" w:after="120" w:line="360" w:lineRule="auto"/>
        <w:jc w:val="both"/>
        <w:rPr>
          <w:rFonts w:asciiTheme="majorHAnsi" w:hAnsiTheme="majorHAnsi" w:cs="Calibri"/>
          <w:sz w:val="22"/>
          <w:szCs w:val="22"/>
        </w:rPr>
      </w:pPr>
      <w:r w:rsidRPr="006B2783">
        <w:rPr>
          <w:rFonts w:ascii="Calibri" w:hAnsi="Calibri"/>
          <w:sz w:val="22"/>
          <w:szCs w:val="22"/>
        </w:rPr>
        <w:t>Nella tabella seguente sono riportati gli indici descrittori della comunità ornitica disponibili per le fasi di AO e CO. A causa dell’incompletezza dei dati relativi all’anno 2020 è possibile effettuare un confronto solo per il mese di giugno. I dati appaiono sostanzialmente simili fra le due fasi di monitoraggio</w:t>
      </w:r>
      <w:r>
        <w:rPr>
          <w:rFonts w:asciiTheme="majorHAnsi" w:hAnsiTheme="majorHAnsi" w:cs="Calibri"/>
          <w:sz w:val="22"/>
          <w:szCs w:val="22"/>
        </w:rPr>
        <w:t>.</w:t>
      </w:r>
    </w:p>
    <w:p w14:paraId="1374D482" w14:textId="04093375" w:rsidR="006B2783" w:rsidRDefault="006B2783" w:rsidP="006B2783">
      <w:pPr>
        <w:spacing w:before="120" w:after="120" w:line="360" w:lineRule="auto"/>
        <w:jc w:val="both"/>
        <w:rPr>
          <w:rFonts w:asciiTheme="majorHAnsi" w:hAnsiTheme="majorHAnsi" w:cs="Calibri"/>
          <w:sz w:val="22"/>
          <w:szCs w:val="22"/>
        </w:rPr>
      </w:pPr>
    </w:p>
    <w:p w14:paraId="7007B3C4" w14:textId="7288631B" w:rsidR="006B2783" w:rsidRDefault="006B2783" w:rsidP="006B2783">
      <w:pPr>
        <w:spacing w:before="120" w:after="120" w:line="360" w:lineRule="auto"/>
        <w:jc w:val="both"/>
        <w:rPr>
          <w:rFonts w:asciiTheme="majorHAnsi" w:hAnsiTheme="majorHAnsi" w:cs="Calibri"/>
          <w:sz w:val="22"/>
          <w:szCs w:val="22"/>
        </w:rPr>
      </w:pPr>
    </w:p>
    <w:p w14:paraId="754EFB37" w14:textId="72086949" w:rsidR="006B2783" w:rsidRDefault="006B2783" w:rsidP="006B2783">
      <w:pPr>
        <w:spacing w:before="120" w:after="120" w:line="360" w:lineRule="auto"/>
        <w:jc w:val="both"/>
        <w:rPr>
          <w:rFonts w:asciiTheme="majorHAnsi" w:hAnsiTheme="majorHAnsi" w:cs="Calibri"/>
          <w:sz w:val="22"/>
          <w:szCs w:val="22"/>
        </w:rPr>
      </w:pPr>
    </w:p>
    <w:p w14:paraId="47BBFC8C" w14:textId="77777777" w:rsidR="006B2783" w:rsidRDefault="006B2783" w:rsidP="006B2783">
      <w:pPr>
        <w:spacing w:before="120" w:after="120" w:line="360" w:lineRule="auto"/>
        <w:jc w:val="both"/>
        <w:rPr>
          <w:rFonts w:asciiTheme="majorHAnsi" w:hAnsiTheme="majorHAnsi" w:cs="Calibri"/>
          <w:sz w:val="22"/>
          <w:szCs w:val="22"/>
        </w:rPr>
      </w:pPr>
    </w:p>
    <w:p w14:paraId="5C8C385D" w14:textId="44CFE9E8" w:rsidR="006B2783" w:rsidRPr="000B0B6C" w:rsidRDefault="006B2783" w:rsidP="006B2783">
      <w:pPr>
        <w:spacing w:line="276" w:lineRule="auto"/>
        <w:jc w:val="center"/>
        <w:rPr>
          <w:rFonts w:ascii="Calibri" w:hAnsi="Calibri" w:cs="Arial"/>
          <w:b/>
          <w:sz w:val="18"/>
          <w:szCs w:val="18"/>
          <w:lang w:val="x-none" w:eastAsia="x-none"/>
        </w:rPr>
      </w:pPr>
      <w:r w:rsidRPr="00FC5D24">
        <w:rPr>
          <w:rFonts w:ascii="Calibri" w:hAnsi="Calibri" w:cs="Arial"/>
          <w:b/>
          <w:sz w:val="18"/>
          <w:szCs w:val="18"/>
          <w:lang w:val="x-none" w:eastAsia="x-none"/>
        </w:rPr>
        <w:lastRenderedPageBreak/>
        <w:t xml:space="preserve">Tabella </w:t>
      </w:r>
      <w:r w:rsidR="00EF558F">
        <w:rPr>
          <w:rFonts w:ascii="Calibri" w:hAnsi="Calibri" w:cs="Arial"/>
          <w:b/>
          <w:sz w:val="18"/>
          <w:szCs w:val="18"/>
          <w:lang w:val="x-none" w:eastAsia="x-none"/>
        </w:rPr>
        <w:fldChar w:fldCharType="begin"/>
      </w:r>
      <w:r w:rsidR="00EF558F">
        <w:rPr>
          <w:rFonts w:ascii="Calibri" w:hAnsi="Calibri" w:cs="Arial"/>
          <w:b/>
          <w:sz w:val="18"/>
          <w:szCs w:val="18"/>
          <w:lang w:val="x-none" w:eastAsia="x-none"/>
        </w:rPr>
        <w:instrText xml:space="preserve"> STYLEREF 1 \s </w:instrText>
      </w:r>
      <w:r w:rsidR="00EF558F">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6</w:t>
      </w:r>
      <w:r w:rsidR="00EF558F">
        <w:rPr>
          <w:rFonts w:ascii="Calibri" w:hAnsi="Calibri" w:cs="Arial"/>
          <w:b/>
          <w:sz w:val="18"/>
          <w:szCs w:val="18"/>
          <w:lang w:val="x-none" w:eastAsia="x-none"/>
        </w:rPr>
        <w:fldChar w:fldCharType="end"/>
      </w:r>
      <w:r w:rsidR="00EF558F">
        <w:rPr>
          <w:rFonts w:ascii="Calibri" w:hAnsi="Calibri" w:cs="Arial"/>
          <w:b/>
          <w:sz w:val="18"/>
          <w:szCs w:val="18"/>
          <w:lang w:val="x-none" w:eastAsia="x-none"/>
        </w:rPr>
        <w:noBreakHyphen/>
      </w:r>
      <w:r w:rsidR="00EF558F">
        <w:rPr>
          <w:rFonts w:ascii="Calibri" w:hAnsi="Calibri" w:cs="Arial"/>
          <w:b/>
          <w:sz w:val="18"/>
          <w:szCs w:val="18"/>
          <w:lang w:val="x-none" w:eastAsia="x-none"/>
        </w:rPr>
        <w:fldChar w:fldCharType="begin"/>
      </w:r>
      <w:r w:rsidR="00EF558F">
        <w:rPr>
          <w:rFonts w:ascii="Calibri" w:hAnsi="Calibri" w:cs="Arial"/>
          <w:b/>
          <w:sz w:val="18"/>
          <w:szCs w:val="18"/>
          <w:lang w:val="x-none" w:eastAsia="x-none"/>
        </w:rPr>
        <w:instrText xml:space="preserve"> SEQ Tabella \* ARABIC \s 1 </w:instrText>
      </w:r>
      <w:r w:rsidR="00EF558F">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39</w:t>
      </w:r>
      <w:r w:rsidR="00EF558F">
        <w:rPr>
          <w:rFonts w:ascii="Calibri" w:hAnsi="Calibri" w:cs="Arial"/>
          <w:b/>
          <w:sz w:val="18"/>
          <w:szCs w:val="18"/>
          <w:lang w:val="x-none" w:eastAsia="x-none"/>
        </w:rPr>
        <w:fldChar w:fldCharType="end"/>
      </w:r>
      <w:r w:rsidRPr="00FC5D24">
        <w:rPr>
          <w:rFonts w:ascii="Calibri" w:hAnsi="Calibri" w:cs="Arial"/>
          <w:b/>
          <w:sz w:val="18"/>
          <w:szCs w:val="18"/>
          <w:lang w:val="x-none" w:eastAsia="x-none"/>
        </w:rPr>
        <w:t>:</w:t>
      </w:r>
      <w:r w:rsidRPr="00FC5D24">
        <w:rPr>
          <w:rFonts w:ascii="Calibri" w:hAnsi="Calibri" w:cs="Arial"/>
          <w:b/>
          <w:sz w:val="18"/>
          <w:szCs w:val="18"/>
          <w:lang w:eastAsia="x-none"/>
        </w:rPr>
        <w:t xml:space="preserve"> </w:t>
      </w:r>
      <w:r w:rsidRPr="000E1082">
        <w:rPr>
          <w:rFonts w:ascii="Calibri" w:hAnsi="Calibri" w:cs="Arial"/>
          <w:b/>
          <w:sz w:val="18"/>
          <w:szCs w:val="18"/>
          <w:lang w:val="x-none" w:eastAsia="x-none"/>
        </w:rPr>
        <w:t>-</w:t>
      </w:r>
      <w:r w:rsidRPr="000B0B6C">
        <w:rPr>
          <w:rFonts w:ascii="Calibri" w:hAnsi="Calibri" w:cs="Arial"/>
          <w:b/>
          <w:sz w:val="18"/>
          <w:szCs w:val="18"/>
          <w:lang w:val="x-none" w:eastAsia="x-none"/>
        </w:rPr>
        <w:t xml:space="preserve"> Confronto </w:t>
      </w:r>
      <w:r>
        <w:rPr>
          <w:rFonts w:ascii="Calibri" w:hAnsi="Calibri" w:cs="Arial"/>
          <w:b/>
          <w:sz w:val="18"/>
          <w:szCs w:val="18"/>
          <w:lang w:eastAsia="x-none"/>
        </w:rPr>
        <w:t>parametri ornitologici</w:t>
      </w:r>
      <w:r w:rsidRPr="000B0B6C">
        <w:rPr>
          <w:rFonts w:ascii="Calibri" w:hAnsi="Calibri" w:cs="Arial"/>
          <w:b/>
          <w:sz w:val="18"/>
          <w:szCs w:val="18"/>
          <w:lang w:val="x-none" w:eastAsia="x-none"/>
        </w:rPr>
        <w:t xml:space="preserve"> AO/CO</w:t>
      </w:r>
    </w:p>
    <w:tbl>
      <w:tblPr>
        <w:tblW w:w="5000" w:type="pct"/>
        <w:tblCellMar>
          <w:left w:w="70" w:type="dxa"/>
          <w:right w:w="70" w:type="dxa"/>
        </w:tblCellMar>
        <w:tblLook w:val="04A0" w:firstRow="1" w:lastRow="0" w:firstColumn="1" w:lastColumn="0" w:noHBand="0" w:noVBand="1"/>
      </w:tblPr>
      <w:tblGrid>
        <w:gridCol w:w="1501"/>
        <w:gridCol w:w="789"/>
        <w:gridCol w:w="886"/>
        <w:gridCol w:w="886"/>
        <w:gridCol w:w="837"/>
        <w:gridCol w:w="932"/>
        <w:gridCol w:w="968"/>
        <w:gridCol w:w="968"/>
        <w:gridCol w:w="810"/>
        <w:gridCol w:w="911"/>
      </w:tblGrid>
      <w:tr w:rsidR="006B2783" w:rsidRPr="006B2783" w14:paraId="41E2203D" w14:textId="77777777" w:rsidTr="006B2783">
        <w:trPr>
          <w:trHeight w:val="300"/>
        </w:trPr>
        <w:tc>
          <w:tcPr>
            <w:tcW w:w="791" w:type="pct"/>
            <w:tcBorders>
              <w:top w:val="nil"/>
              <w:left w:val="nil"/>
              <w:bottom w:val="nil"/>
              <w:right w:val="nil"/>
            </w:tcBorders>
            <w:shd w:val="clear" w:color="auto" w:fill="auto"/>
            <w:noWrap/>
            <w:vAlign w:val="bottom"/>
            <w:hideMark/>
          </w:tcPr>
          <w:p w14:paraId="326DACD1" w14:textId="77777777" w:rsidR="006B2783" w:rsidRPr="006B2783" w:rsidRDefault="006B2783" w:rsidP="00A23EAB">
            <w:pPr>
              <w:overflowPunct/>
              <w:autoSpaceDE/>
              <w:autoSpaceDN/>
              <w:adjustRightInd/>
              <w:textAlignment w:val="auto"/>
              <w:rPr>
                <w:rFonts w:asciiTheme="minorHAnsi" w:hAnsiTheme="minorHAnsi" w:cstheme="minorHAnsi"/>
                <w:sz w:val="18"/>
                <w:szCs w:val="18"/>
              </w:rPr>
            </w:pPr>
          </w:p>
        </w:tc>
        <w:tc>
          <w:tcPr>
            <w:tcW w:w="3729" w:type="pct"/>
            <w:gridSpan w:val="8"/>
            <w:tcBorders>
              <w:top w:val="single" w:sz="4" w:space="0" w:color="auto"/>
              <w:left w:val="single" w:sz="4" w:space="0" w:color="auto"/>
              <w:bottom w:val="single" w:sz="4" w:space="0" w:color="auto"/>
              <w:right w:val="single" w:sz="4" w:space="0" w:color="000000"/>
            </w:tcBorders>
            <w:shd w:val="clear" w:color="auto" w:fill="BFBFBF" w:themeFill="background1" w:themeFillShade="BF"/>
            <w:noWrap/>
            <w:vAlign w:val="bottom"/>
            <w:hideMark/>
          </w:tcPr>
          <w:p w14:paraId="348B9183" w14:textId="77777777" w:rsidR="006B2783" w:rsidRPr="006B2783" w:rsidRDefault="006B2783" w:rsidP="00A23EAB">
            <w:pPr>
              <w:overflowPunct/>
              <w:autoSpaceDE/>
              <w:autoSpaceDN/>
              <w:adjustRightInd/>
              <w:jc w:val="center"/>
              <w:textAlignment w:val="auto"/>
              <w:rPr>
                <w:rFonts w:asciiTheme="minorHAnsi" w:hAnsiTheme="minorHAnsi" w:cstheme="minorHAnsi"/>
                <w:b/>
                <w:bCs/>
                <w:sz w:val="18"/>
                <w:szCs w:val="18"/>
              </w:rPr>
            </w:pPr>
            <w:r w:rsidRPr="006B2783">
              <w:rPr>
                <w:rFonts w:asciiTheme="minorHAnsi" w:hAnsiTheme="minorHAnsi" w:cstheme="minorHAnsi"/>
                <w:b/>
                <w:bCs/>
                <w:sz w:val="18"/>
                <w:szCs w:val="18"/>
              </w:rPr>
              <w:t>AO 2018</w:t>
            </w:r>
          </w:p>
        </w:tc>
        <w:tc>
          <w:tcPr>
            <w:tcW w:w="480" w:type="pct"/>
            <w:tcBorders>
              <w:top w:val="single" w:sz="4" w:space="0" w:color="auto"/>
              <w:left w:val="nil"/>
              <w:bottom w:val="single" w:sz="4" w:space="0" w:color="auto"/>
              <w:right w:val="single" w:sz="4" w:space="0" w:color="auto"/>
            </w:tcBorders>
            <w:shd w:val="clear" w:color="auto" w:fill="BFBFBF" w:themeFill="background1" w:themeFillShade="BF"/>
            <w:noWrap/>
            <w:vAlign w:val="bottom"/>
            <w:hideMark/>
          </w:tcPr>
          <w:p w14:paraId="695A2248" w14:textId="77777777" w:rsidR="006B2783" w:rsidRPr="006B2783" w:rsidRDefault="006B2783" w:rsidP="00A23EAB">
            <w:pPr>
              <w:overflowPunct/>
              <w:autoSpaceDE/>
              <w:autoSpaceDN/>
              <w:adjustRightInd/>
              <w:jc w:val="center"/>
              <w:textAlignment w:val="auto"/>
              <w:rPr>
                <w:rFonts w:asciiTheme="minorHAnsi" w:hAnsiTheme="minorHAnsi" w:cstheme="minorHAnsi"/>
                <w:b/>
                <w:bCs/>
                <w:sz w:val="18"/>
                <w:szCs w:val="18"/>
              </w:rPr>
            </w:pPr>
            <w:r w:rsidRPr="006B2783">
              <w:rPr>
                <w:rFonts w:asciiTheme="minorHAnsi" w:hAnsiTheme="minorHAnsi" w:cstheme="minorHAnsi"/>
                <w:b/>
                <w:bCs/>
                <w:sz w:val="18"/>
                <w:szCs w:val="18"/>
              </w:rPr>
              <w:t>CO 2020</w:t>
            </w:r>
          </w:p>
        </w:tc>
      </w:tr>
      <w:tr w:rsidR="006B2783" w:rsidRPr="006B2783" w14:paraId="35369EF0" w14:textId="77777777" w:rsidTr="006B2783">
        <w:trPr>
          <w:trHeight w:val="300"/>
        </w:trPr>
        <w:tc>
          <w:tcPr>
            <w:tcW w:w="791" w:type="pct"/>
            <w:tcBorders>
              <w:top w:val="nil"/>
              <w:left w:val="single" w:sz="4" w:space="0" w:color="auto"/>
              <w:bottom w:val="single" w:sz="4" w:space="0" w:color="auto"/>
              <w:right w:val="single" w:sz="4" w:space="0" w:color="auto"/>
            </w:tcBorders>
            <w:shd w:val="clear" w:color="auto" w:fill="BFBFBF" w:themeFill="background1" w:themeFillShade="BF"/>
            <w:noWrap/>
            <w:vAlign w:val="bottom"/>
            <w:hideMark/>
          </w:tcPr>
          <w:p w14:paraId="1AFB9636" w14:textId="77777777" w:rsidR="006B2783" w:rsidRPr="006B2783" w:rsidRDefault="006B2783" w:rsidP="00A23EAB">
            <w:pPr>
              <w:overflowPunct/>
              <w:autoSpaceDE/>
              <w:autoSpaceDN/>
              <w:adjustRightInd/>
              <w:jc w:val="center"/>
              <w:textAlignment w:val="auto"/>
              <w:rPr>
                <w:rFonts w:asciiTheme="minorHAnsi" w:hAnsiTheme="minorHAnsi" w:cstheme="minorHAnsi"/>
                <w:b/>
                <w:bCs/>
                <w:sz w:val="18"/>
                <w:szCs w:val="18"/>
              </w:rPr>
            </w:pPr>
            <w:r w:rsidRPr="006B2783">
              <w:rPr>
                <w:rFonts w:asciiTheme="minorHAnsi" w:hAnsiTheme="minorHAnsi" w:cstheme="minorHAnsi"/>
                <w:b/>
                <w:bCs/>
                <w:sz w:val="18"/>
                <w:szCs w:val="18"/>
              </w:rPr>
              <w:t>Indice</w:t>
            </w:r>
          </w:p>
        </w:tc>
        <w:tc>
          <w:tcPr>
            <w:tcW w:w="416" w:type="pct"/>
            <w:tcBorders>
              <w:top w:val="nil"/>
              <w:left w:val="nil"/>
              <w:bottom w:val="single" w:sz="4" w:space="0" w:color="auto"/>
              <w:right w:val="single" w:sz="4" w:space="0" w:color="auto"/>
            </w:tcBorders>
            <w:shd w:val="clear" w:color="auto" w:fill="BFBFBF" w:themeFill="background1" w:themeFillShade="BF"/>
            <w:noWrap/>
            <w:vAlign w:val="bottom"/>
            <w:hideMark/>
          </w:tcPr>
          <w:p w14:paraId="40BE451F" w14:textId="77777777" w:rsidR="006B2783" w:rsidRPr="006B2783" w:rsidRDefault="006B2783" w:rsidP="00A23EAB">
            <w:pPr>
              <w:overflowPunct/>
              <w:autoSpaceDE/>
              <w:autoSpaceDN/>
              <w:adjustRightInd/>
              <w:jc w:val="center"/>
              <w:textAlignment w:val="auto"/>
              <w:rPr>
                <w:rFonts w:asciiTheme="minorHAnsi" w:hAnsiTheme="minorHAnsi" w:cstheme="minorHAnsi"/>
                <w:b/>
                <w:bCs/>
                <w:sz w:val="18"/>
                <w:szCs w:val="18"/>
              </w:rPr>
            </w:pPr>
            <w:r w:rsidRPr="006B2783">
              <w:rPr>
                <w:rFonts w:asciiTheme="minorHAnsi" w:hAnsiTheme="minorHAnsi" w:cstheme="minorHAnsi"/>
                <w:b/>
                <w:bCs/>
                <w:sz w:val="18"/>
                <w:szCs w:val="18"/>
              </w:rPr>
              <w:t>dic-17</w:t>
            </w:r>
          </w:p>
        </w:tc>
        <w:tc>
          <w:tcPr>
            <w:tcW w:w="467" w:type="pct"/>
            <w:tcBorders>
              <w:top w:val="nil"/>
              <w:left w:val="nil"/>
              <w:bottom w:val="single" w:sz="4" w:space="0" w:color="auto"/>
              <w:right w:val="single" w:sz="4" w:space="0" w:color="auto"/>
            </w:tcBorders>
            <w:shd w:val="clear" w:color="auto" w:fill="BFBFBF" w:themeFill="background1" w:themeFillShade="BF"/>
            <w:noWrap/>
            <w:vAlign w:val="bottom"/>
            <w:hideMark/>
          </w:tcPr>
          <w:p w14:paraId="5E6E963E" w14:textId="77777777" w:rsidR="006B2783" w:rsidRPr="006B2783" w:rsidRDefault="006B2783" w:rsidP="00A23EAB">
            <w:pPr>
              <w:overflowPunct/>
              <w:autoSpaceDE/>
              <w:autoSpaceDN/>
              <w:adjustRightInd/>
              <w:jc w:val="center"/>
              <w:textAlignment w:val="auto"/>
              <w:rPr>
                <w:rFonts w:asciiTheme="minorHAnsi" w:hAnsiTheme="minorHAnsi" w:cstheme="minorHAnsi"/>
                <w:b/>
                <w:bCs/>
                <w:sz w:val="18"/>
                <w:szCs w:val="18"/>
              </w:rPr>
            </w:pPr>
            <w:r w:rsidRPr="006B2783">
              <w:rPr>
                <w:rFonts w:asciiTheme="minorHAnsi" w:hAnsiTheme="minorHAnsi" w:cstheme="minorHAnsi"/>
                <w:b/>
                <w:bCs/>
                <w:sz w:val="18"/>
                <w:szCs w:val="18"/>
              </w:rPr>
              <w:t>gen-18</w:t>
            </w:r>
          </w:p>
        </w:tc>
        <w:tc>
          <w:tcPr>
            <w:tcW w:w="467" w:type="pct"/>
            <w:tcBorders>
              <w:top w:val="nil"/>
              <w:left w:val="nil"/>
              <w:bottom w:val="single" w:sz="4" w:space="0" w:color="auto"/>
              <w:right w:val="single" w:sz="4" w:space="0" w:color="auto"/>
            </w:tcBorders>
            <w:shd w:val="clear" w:color="auto" w:fill="BFBFBF" w:themeFill="background1" w:themeFillShade="BF"/>
            <w:noWrap/>
            <w:vAlign w:val="bottom"/>
            <w:hideMark/>
          </w:tcPr>
          <w:p w14:paraId="5386BC83" w14:textId="77777777" w:rsidR="006B2783" w:rsidRPr="006B2783" w:rsidRDefault="006B2783" w:rsidP="00A23EAB">
            <w:pPr>
              <w:overflowPunct/>
              <w:autoSpaceDE/>
              <w:autoSpaceDN/>
              <w:adjustRightInd/>
              <w:jc w:val="center"/>
              <w:textAlignment w:val="auto"/>
              <w:rPr>
                <w:rFonts w:asciiTheme="minorHAnsi" w:hAnsiTheme="minorHAnsi" w:cstheme="minorHAnsi"/>
                <w:b/>
                <w:bCs/>
                <w:sz w:val="18"/>
                <w:szCs w:val="18"/>
              </w:rPr>
            </w:pPr>
            <w:r w:rsidRPr="006B2783">
              <w:rPr>
                <w:rFonts w:asciiTheme="minorHAnsi" w:hAnsiTheme="minorHAnsi" w:cstheme="minorHAnsi"/>
                <w:b/>
                <w:bCs/>
                <w:sz w:val="18"/>
                <w:szCs w:val="18"/>
              </w:rPr>
              <w:t>gen-18</w:t>
            </w:r>
          </w:p>
        </w:tc>
        <w:tc>
          <w:tcPr>
            <w:tcW w:w="441" w:type="pct"/>
            <w:tcBorders>
              <w:top w:val="nil"/>
              <w:left w:val="nil"/>
              <w:bottom w:val="single" w:sz="4" w:space="0" w:color="auto"/>
              <w:right w:val="single" w:sz="4" w:space="0" w:color="auto"/>
            </w:tcBorders>
            <w:shd w:val="clear" w:color="auto" w:fill="BFBFBF" w:themeFill="background1" w:themeFillShade="BF"/>
            <w:noWrap/>
            <w:vAlign w:val="bottom"/>
            <w:hideMark/>
          </w:tcPr>
          <w:p w14:paraId="72FACE52" w14:textId="77777777" w:rsidR="006B2783" w:rsidRPr="006B2783" w:rsidRDefault="006B2783" w:rsidP="00A23EAB">
            <w:pPr>
              <w:overflowPunct/>
              <w:autoSpaceDE/>
              <w:autoSpaceDN/>
              <w:adjustRightInd/>
              <w:jc w:val="center"/>
              <w:textAlignment w:val="auto"/>
              <w:rPr>
                <w:rFonts w:asciiTheme="minorHAnsi" w:hAnsiTheme="minorHAnsi" w:cstheme="minorHAnsi"/>
                <w:b/>
                <w:bCs/>
                <w:sz w:val="18"/>
                <w:szCs w:val="18"/>
              </w:rPr>
            </w:pPr>
            <w:r w:rsidRPr="006B2783">
              <w:rPr>
                <w:rFonts w:asciiTheme="minorHAnsi" w:hAnsiTheme="minorHAnsi" w:cstheme="minorHAnsi"/>
                <w:b/>
                <w:bCs/>
                <w:sz w:val="18"/>
                <w:szCs w:val="18"/>
              </w:rPr>
              <w:t>feb-18</w:t>
            </w:r>
          </w:p>
        </w:tc>
        <w:tc>
          <w:tcPr>
            <w:tcW w:w="491" w:type="pct"/>
            <w:tcBorders>
              <w:top w:val="nil"/>
              <w:left w:val="nil"/>
              <w:bottom w:val="single" w:sz="4" w:space="0" w:color="auto"/>
              <w:right w:val="single" w:sz="4" w:space="0" w:color="auto"/>
            </w:tcBorders>
            <w:shd w:val="clear" w:color="auto" w:fill="BFBFBF" w:themeFill="background1" w:themeFillShade="BF"/>
            <w:noWrap/>
            <w:vAlign w:val="bottom"/>
            <w:hideMark/>
          </w:tcPr>
          <w:p w14:paraId="1ACA0CBD" w14:textId="77777777" w:rsidR="006B2783" w:rsidRPr="006B2783" w:rsidRDefault="006B2783" w:rsidP="00A23EAB">
            <w:pPr>
              <w:overflowPunct/>
              <w:autoSpaceDE/>
              <w:autoSpaceDN/>
              <w:adjustRightInd/>
              <w:jc w:val="center"/>
              <w:textAlignment w:val="auto"/>
              <w:rPr>
                <w:rFonts w:asciiTheme="minorHAnsi" w:hAnsiTheme="minorHAnsi" w:cstheme="minorHAnsi"/>
                <w:b/>
                <w:bCs/>
                <w:sz w:val="18"/>
                <w:szCs w:val="18"/>
              </w:rPr>
            </w:pPr>
            <w:r w:rsidRPr="006B2783">
              <w:rPr>
                <w:rFonts w:asciiTheme="minorHAnsi" w:hAnsiTheme="minorHAnsi" w:cstheme="minorHAnsi"/>
                <w:b/>
                <w:bCs/>
                <w:sz w:val="18"/>
                <w:szCs w:val="18"/>
              </w:rPr>
              <w:t>mar-18</w:t>
            </w:r>
          </w:p>
        </w:tc>
        <w:tc>
          <w:tcPr>
            <w:tcW w:w="510" w:type="pct"/>
            <w:tcBorders>
              <w:top w:val="nil"/>
              <w:left w:val="nil"/>
              <w:bottom w:val="single" w:sz="4" w:space="0" w:color="auto"/>
              <w:right w:val="single" w:sz="4" w:space="0" w:color="auto"/>
            </w:tcBorders>
            <w:shd w:val="clear" w:color="auto" w:fill="BFBFBF" w:themeFill="background1" w:themeFillShade="BF"/>
            <w:noWrap/>
            <w:vAlign w:val="bottom"/>
            <w:hideMark/>
          </w:tcPr>
          <w:p w14:paraId="54576655" w14:textId="77777777" w:rsidR="006B2783" w:rsidRPr="006B2783" w:rsidRDefault="006B2783" w:rsidP="00A23EAB">
            <w:pPr>
              <w:overflowPunct/>
              <w:autoSpaceDE/>
              <w:autoSpaceDN/>
              <w:adjustRightInd/>
              <w:jc w:val="center"/>
              <w:textAlignment w:val="auto"/>
              <w:rPr>
                <w:rFonts w:asciiTheme="minorHAnsi" w:hAnsiTheme="minorHAnsi" w:cstheme="minorHAnsi"/>
                <w:b/>
                <w:bCs/>
                <w:sz w:val="18"/>
                <w:szCs w:val="18"/>
              </w:rPr>
            </w:pPr>
            <w:r w:rsidRPr="006B2783">
              <w:rPr>
                <w:rFonts w:asciiTheme="minorHAnsi" w:hAnsiTheme="minorHAnsi" w:cstheme="minorHAnsi"/>
                <w:b/>
                <w:bCs/>
                <w:sz w:val="18"/>
                <w:szCs w:val="18"/>
              </w:rPr>
              <w:t>mag-18</w:t>
            </w:r>
          </w:p>
        </w:tc>
        <w:tc>
          <w:tcPr>
            <w:tcW w:w="510" w:type="pct"/>
            <w:tcBorders>
              <w:top w:val="nil"/>
              <w:left w:val="nil"/>
              <w:bottom w:val="single" w:sz="4" w:space="0" w:color="auto"/>
              <w:right w:val="single" w:sz="4" w:space="0" w:color="auto"/>
            </w:tcBorders>
            <w:shd w:val="clear" w:color="auto" w:fill="BFBFBF" w:themeFill="background1" w:themeFillShade="BF"/>
            <w:noWrap/>
            <w:vAlign w:val="bottom"/>
            <w:hideMark/>
          </w:tcPr>
          <w:p w14:paraId="37FDA325" w14:textId="77777777" w:rsidR="006B2783" w:rsidRPr="006B2783" w:rsidRDefault="006B2783" w:rsidP="00A23EAB">
            <w:pPr>
              <w:overflowPunct/>
              <w:autoSpaceDE/>
              <w:autoSpaceDN/>
              <w:adjustRightInd/>
              <w:jc w:val="center"/>
              <w:textAlignment w:val="auto"/>
              <w:rPr>
                <w:rFonts w:asciiTheme="minorHAnsi" w:hAnsiTheme="minorHAnsi" w:cstheme="minorHAnsi"/>
                <w:b/>
                <w:bCs/>
                <w:sz w:val="18"/>
                <w:szCs w:val="18"/>
              </w:rPr>
            </w:pPr>
            <w:r w:rsidRPr="006B2783">
              <w:rPr>
                <w:rFonts w:asciiTheme="minorHAnsi" w:hAnsiTheme="minorHAnsi" w:cstheme="minorHAnsi"/>
                <w:b/>
                <w:bCs/>
                <w:sz w:val="18"/>
                <w:szCs w:val="18"/>
              </w:rPr>
              <w:t>mag-18</w:t>
            </w:r>
          </w:p>
        </w:tc>
        <w:tc>
          <w:tcPr>
            <w:tcW w:w="427" w:type="pct"/>
            <w:tcBorders>
              <w:top w:val="nil"/>
              <w:left w:val="nil"/>
              <w:bottom w:val="single" w:sz="4" w:space="0" w:color="auto"/>
              <w:right w:val="single" w:sz="4" w:space="0" w:color="auto"/>
            </w:tcBorders>
            <w:shd w:val="clear" w:color="auto" w:fill="BFBFBF" w:themeFill="background1" w:themeFillShade="BF"/>
            <w:noWrap/>
            <w:vAlign w:val="bottom"/>
            <w:hideMark/>
          </w:tcPr>
          <w:p w14:paraId="18689B3C" w14:textId="77777777" w:rsidR="006B2783" w:rsidRPr="006B2783" w:rsidRDefault="006B2783" w:rsidP="00A23EAB">
            <w:pPr>
              <w:overflowPunct/>
              <w:autoSpaceDE/>
              <w:autoSpaceDN/>
              <w:adjustRightInd/>
              <w:jc w:val="center"/>
              <w:textAlignment w:val="auto"/>
              <w:rPr>
                <w:rFonts w:asciiTheme="minorHAnsi" w:hAnsiTheme="minorHAnsi" w:cstheme="minorHAnsi"/>
                <w:b/>
                <w:bCs/>
                <w:sz w:val="18"/>
                <w:szCs w:val="18"/>
              </w:rPr>
            </w:pPr>
            <w:r w:rsidRPr="006B2783">
              <w:rPr>
                <w:rFonts w:asciiTheme="minorHAnsi" w:hAnsiTheme="minorHAnsi" w:cstheme="minorHAnsi"/>
                <w:b/>
                <w:bCs/>
                <w:sz w:val="18"/>
                <w:szCs w:val="18"/>
              </w:rPr>
              <w:t>giu-18</w:t>
            </w:r>
          </w:p>
        </w:tc>
        <w:tc>
          <w:tcPr>
            <w:tcW w:w="480" w:type="pct"/>
            <w:tcBorders>
              <w:top w:val="nil"/>
              <w:left w:val="nil"/>
              <w:bottom w:val="single" w:sz="4" w:space="0" w:color="auto"/>
              <w:right w:val="single" w:sz="4" w:space="0" w:color="auto"/>
            </w:tcBorders>
            <w:shd w:val="clear" w:color="auto" w:fill="BFBFBF" w:themeFill="background1" w:themeFillShade="BF"/>
            <w:noWrap/>
            <w:vAlign w:val="bottom"/>
            <w:hideMark/>
          </w:tcPr>
          <w:p w14:paraId="001809A5" w14:textId="77777777" w:rsidR="006B2783" w:rsidRPr="006B2783" w:rsidRDefault="006B2783" w:rsidP="00A23EAB">
            <w:pPr>
              <w:overflowPunct/>
              <w:autoSpaceDE/>
              <w:autoSpaceDN/>
              <w:adjustRightInd/>
              <w:jc w:val="center"/>
              <w:textAlignment w:val="auto"/>
              <w:rPr>
                <w:rFonts w:asciiTheme="minorHAnsi" w:hAnsiTheme="minorHAnsi" w:cstheme="minorHAnsi"/>
                <w:b/>
                <w:bCs/>
                <w:sz w:val="18"/>
                <w:szCs w:val="18"/>
              </w:rPr>
            </w:pPr>
            <w:r w:rsidRPr="006B2783">
              <w:rPr>
                <w:rFonts w:asciiTheme="minorHAnsi" w:hAnsiTheme="minorHAnsi" w:cstheme="minorHAnsi"/>
                <w:b/>
                <w:bCs/>
                <w:sz w:val="18"/>
                <w:szCs w:val="18"/>
              </w:rPr>
              <w:t>giu-20</w:t>
            </w:r>
          </w:p>
        </w:tc>
      </w:tr>
      <w:tr w:rsidR="006B2783" w:rsidRPr="006B2783" w14:paraId="38B44642" w14:textId="77777777" w:rsidTr="006B2783">
        <w:trPr>
          <w:trHeight w:val="300"/>
        </w:trPr>
        <w:tc>
          <w:tcPr>
            <w:tcW w:w="791" w:type="pct"/>
            <w:tcBorders>
              <w:top w:val="nil"/>
              <w:left w:val="single" w:sz="4" w:space="0" w:color="auto"/>
              <w:bottom w:val="single" w:sz="4" w:space="0" w:color="auto"/>
              <w:right w:val="single" w:sz="4" w:space="0" w:color="auto"/>
            </w:tcBorders>
            <w:shd w:val="clear" w:color="auto" w:fill="auto"/>
            <w:noWrap/>
            <w:vAlign w:val="bottom"/>
            <w:hideMark/>
          </w:tcPr>
          <w:p w14:paraId="0B7C262C" w14:textId="77777777" w:rsidR="006B2783" w:rsidRPr="006B2783" w:rsidRDefault="006B2783" w:rsidP="00A23EAB">
            <w:pPr>
              <w:overflowPunct/>
              <w:autoSpaceDE/>
              <w:autoSpaceDN/>
              <w:adjustRightInd/>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Abbondanza</w:t>
            </w:r>
          </w:p>
        </w:tc>
        <w:tc>
          <w:tcPr>
            <w:tcW w:w="416" w:type="pct"/>
            <w:tcBorders>
              <w:top w:val="nil"/>
              <w:left w:val="nil"/>
              <w:bottom w:val="single" w:sz="4" w:space="0" w:color="auto"/>
              <w:right w:val="single" w:sz="4" w:space="0" w:color="auto"/>
            </w:tcBorders>
            <w:shd w:val="clear" w:color="auto" w:fill="auto"/>
            <w:noWrap/>
            <w:vAlign w:val="bottom"/>
            <w:hideMark/>
          </w:tcPr>
          <w:p w14:paraId="34D123F3"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36</w:t>
            </w:r>
          </w:p>
        </w:tc>
        <w:tc>
          <w:tcPr>
            <w:tcW w:w="467" w:type="pct"/>
            <w:tcBorders>
              <w:top w:val="nil"/>
              <w:left w:val="nil"/>
              <w:bottom w:val="single" w:sz="4" w:space="0" w:color="auto"/>
              <w:right w:val="single" w:sz="4" w:space="0" w:color="auto"/>
            </w:tcBorders>
            <w:shd w:val="clear" w:color="auto" w:fill="auto"/>
            <w:noWrap/>
            <w:vAlign w:val="bottom"/>
            <w:hideMark/>
          </w:tcPr>
          <w:p w14:paraId="565D036F"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18</w:t>
            </w:r>
          </w:p>
        </w:tc>
        <w:tc>
          <w:tcPr>
            <w:tcW w:w="467" w:type="pct"/>
            <w:tcBorders>
              <w:top w:val="nil"/>
              <w:left w:val="nil"/>
              <w:bottom w:val="single" w:sz="4" w:space="0" w:color="auto"/>
              <w:right w:val="single" w:sz="4" w:space="0" w:color="auto"/>
            </w:tcBorders>
            <w:shd w:val="clear" w:color="auto" w:fill="auto"/>
            <w:noWrap/>
            <w:vAlign w:val="bottom"/>
            <w:hideMark/>
          </w:tcPr>
          <w:p w14:paraId="49599137"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171</w:t>
            </w:r>
          </w:p>
        </w:tc>
        <w:tc>
          <w:tcPr>
            <w:tcW w:w="441" w:type="pct"/>
            <w:tcBorders>
              <w:top w:val="nil"/>
              <w:left w:val="nil"/>
              <w:bottom w:val="single" w:sz="4" w:space="0" w:color="auto"/>
              <w:right w:val="single" w:sz="4" w:space="0" w:color="auto"/>
            </w:tcBorders>
            <w:shd w:val="clear" w:color="auto" w:fill="auto"/>
            <w:noWrap/>
            <w:vAlign w:val="bottom"/>
            <w:hideMark/>
          </w:tcPr>
          <w:p w14:paraId="0C24C74C"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36</w:t>
            </w:r>
          </w:p>
        </w:tc>
        <w:tc>
          <w:tcPr>
            <w:tcW w:w="491" w:type="pct"/>
            <w:tcBorders>
              <w:top w:val="nil"/>
              <w:left w:val="nil"/>
              <w:bottom w:val="single" w:sz="4" w:space="0" w:color="auto"/>
              <w:right w:val="single" w:sz="4" w:space="0" w:color="auto"/>
            </w:tcBorders>
            <w:shd w:val="clear" w:color="auto" w:fill="auto"/>
            <w:noWrap/>
            <w:vAlign w:val="bottom"/>
            <w:hideMark/>
          </w:tcPr>
          <w:p w14:paraId="79FE59B1"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20</w:t>
            </w:r>
          </w:p>
        </w:tc>
        <w:tc>
          <w:tcPr>
            <w:tcW w:w="510" w:type="pct"/>
            <w:tcBorders>
              <w:top w:val="nil"/>
              <w:left w:val="nil"/>
              <w:bottom w:val="single" w:sz="4" w:space="0" w:color="auto"/>
              <w:right w:val="single" w:sz="4" w:space="0" w:color="auto"/>
            </w:tcBorders>
            <w:shd w:val="clear" w:color="auto" w:fill="auto"/>
            <w:noWrap/>
            <w:vAlign w:val="bottom"/>
            <w:hideMark/>
          </w:tcPr>
          <w:p w14:paraId="2DC3C626"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44</w:t>
            </w:r>
          </w:p>
        </w:tc>
        <w:tc>
          <w:tcPr>
            <w:tcW w:w="510" w:type="pct"/>
            <w:tcBorders>
              <w:top w:val="nil"/>
              <w:left w:val="nil"/>
              <w:bottom w:val="single" w:sz="4" w:space="0" w:color="auto"/>
              <w:right w:val="single" w:sz="4" w:space="0" w:color="auto"/>
            </w:tcBorders>
            <w:shd w:val="clear" w:color="auto" w:fill="auto"/>
            <w:noWrap/>
            <w:vAlign w:val="bottom"/>
            <w:hideMark/>
          </w:tcPr>
          <w:p w14:paraId="4A957A8B"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34</w:t>
            </w:r>
          </w:p>
        </w:tc>
        <w:tc>
          <w:tcPr>
            <w:tcW w:w="427" w:type="pct"/>
            <w:tcBorders>
              <w:top w:val="nil"/>
              <w:left w:val="nil"/>
              <w:bottom w:val="single" w:sz="4" w:space="0" w:color="auto"/>
              <w:right w:val="single" w:sz="4" w:space="0" w:color="auto"/>
            </w:tcBorders>
            <w:shd w:val="clear" w:color="auto" w:fill="auto"/>
            <w:noWrap/>
            <w:vAlign w:val="bottom"/>
            <w:hideMark/>
          </w:tcPr>
          <w:p w14:paraId="638AFF0F"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26</w:t>
            </w:r>
          </w:p>
        </w:tc>
        <w:tc>
          <w:tcPr>
            <w:tcW w:w="480" w:type="pct"/>
            <w:tcBorders>
              <w:top w:val="nil"/>
              <w:left w:val="nil"/>
              <w:bottom w:val="single" w:sz="4" w:space="0" w:color="auto"/>
              <w:right w:val="single" w:sz="4" w:space="0" w:color="auto"/>
            </w:tcBorders>
            <w:shd w:val="clear" w:color="000000" w:fill="EDEDED"/>
            <w:noWrap/>
            <w:vAlign w:val="bottom"/>
            <w:hideMark/>
          </w:tcPr>
          <w:p w14:paraId="6667D71C"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30</w:t>
            </w:r>
          </w:p>
        </w:tc>
      </w:tr>
      <w:tr w:rsidR="006B2783" w:rsidRPr="006B2783" w14:paraId="15B300AF" w14:textId="77777777" w:rsidTr="006B2783">
        <w:trPr>
          <w:trHeight w:val="300"/>
        </w:trPr>
        <w:tc>
          <w:tcPr>
            <w:tcW w:w="791" w:type="pct"/>
            <w:tcBorders>
              <w:top w:val="nil"/>
              <w:left w:val="single" w:sz="4" w:space="0" w:color="auto"/>
              <w:bottom w:val="single" w:sz="4" w:space="0" w:color="auto"/>
              <w:right w:val="single" w:sz="4" w:space="0" w:color="auto"/>
            </w:tcBorders>
            <w:shd w:val="clear" w:color="auto" w:fill="auto"/>
            <w:noWrap/>
            <w:vAlign w:val="bottom"/>
            <w:hideMark/>
          </w:tcPr>
          <w:p w14:paraId="76F819D4" w14:textId="77777777" w:rsidR="006B2783" w:rsidRPr="006B2783" w:rsidRDefault="006B2783" w:rsidP="00A23EAB">
            <w:pPr>
              <w:overflowPunct/>
              <w:autoSpaceDE/>
              <w:autoSpaceDN/>
              <w:adjustRightInd/>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Ricchezza S</w:t>
            </w:r>
          </w:p>
        </w:tc>
        <w:tc>
          <w:tcPr>
            <w:tcW w:w="416" w:type="pct"/>
            <w:tcBorders>
              <w:top w:val="nil"/>
              <w:left w:val="nil"/>
              <w:bottom w:val="single" w:sz="4" w:space="0" w:color="auto"/>
              <w:right w:val="single" w:sz="4" w:space="0" w:color="auto"/>
            </w:tcBorders>
            <w:shd w:val="clear" w:color="auto" w:fill="auto"/>
            <w:noWrap/>
            <w:vAlign w:val="bottom"/>
            <w:hideMark/>
          </w:tcPr>
          <w:p w14:paraId="2703E1A3"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13</w:t>
            </w:r>
          </w:p>
        </w:tc>
        <w:tc>
          <w:tcPr>
            <w:tcW w:w="467" w:type="pct"/>
            <w:tcBorders>
              <w:top w:val="nil"/>
              <w:left w:val="nil"/>
              <w:bottom w:val="single" w:sz="4" w:space="0" w:color="auto"/>
              <w:right w:val="single" w:sz="4" w:space="0" w:color="auto"/>
            </w:tcBorders>
            <w:shd w:val="clear" w:color="auto" w:fill="auto"/>
            <w:noWrap/>
            <w:vAlign w:val="bottom"/>
            <w:hideMark/>
          </w:tcPr>
          <w:p w14:paraId="5AF3FB5C"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7</w:t>
            </w:r>
          </w:p>
        </w:tc>
        <w:tc>
          <w:tcPr>
            <w:tcW w:w="467" w:type="pct"/>
            <w:tcBorders>
              <w:top w:val="nil"/>
              <w:left w:val="nil"/>
              <w:bottom w:val="single" w:sz="4" w:space="0" w:color="auto"/>
              <w:right w:val="single" w:sz="4" w:space="0" w:color="auto"/>
            </w:tcBorders>
            <w:shd w:val="clear" w:color="auto" w:fill="auto"/>
            <w:noWrap/>
            <w:vAlign w:val="bottom"/>
            <w:hideMark/>
          </w:tcPr>
          <w:p w14:paraId="5CFEEDC2"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16</w:t>
            </w:r>
          </w:p>
        </w:tc>
        <w:tc>
          <w:tcPr>
            <w:tcW w:w="441" w:type="pct"/>
            <w:tcBorders>
              <w:top w:val="nil"/>
              <w:left w:val="nil"/>
              <w:bottom w:val="single" w:sz="4" w:space="0" w:color="auto"/>
              <w:right w:val="single" w:sz="4" w:space="0" w:color="auto"/>
            </w:tcBorders>
            <w:shd w:val="clear" w:color="auto" w:fill="auto"/>
            <w:noWrap/>
            <w:vAlign w:val="bottom"/>
            <w:hideMark/>
          </w:tcPr>
          <w:p w14:paraId="3AF4168D"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12</w:t>
            </w:r>
          </w:p>
        </w:tc>
        <w:tc>
          <w:tcPr>
            <w:tcW w:w="491" w:type="pct"/>
            <w:tcBorders>
              <w:top w:val="nil"/>
              <w:left w:val="nil"/>
              <w:bottom w:val="single" w:sz="4" w:space="0" w:color="auto"/>
              <w:right w:val="single" w:sz="4" w:space="0" w:color="auto"/>
            </w:tcBorders>
            <w:shd w:val="clear" w:color="auto" w:fill="auto"/>
            <w:noWrap/>
            <w:vAlign w:val="bottom"/>
            <w:hideMark/>
          </w:tcPr>
          <w:p w14:paraId="4111E85A"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11</w:t>
            </w:r>
          </w:p>
        </w:tc>
        <w:tc>
          <w:tcPr>
            <w:tcW w:w="510" w:type="pct"/>
            <w:tcBorders>
              <w:top w:val="nil"/>
              <w:left w:val="nil"/>
              <w:bottom w:val="single" w:sz="4" w:space="0" w:color="auto"/>
              <w:right w:val="single" w:sz="4" w:space="0" w:color="auto"/>
            </w:tcBorders>
            <w:shd w:val="clear" w:color="auto" w:fill="auto"/>
            <w:noWrap/>
            <w:vAlign w:val="bottom"/>
            <w:hideMark/>
          </w:tcPr>
          <w:p w14:paraId="670BA952"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13</w:t>
            </w:r>
          </w:p>
        </w:tc>
        <w:tc>
          <w:tcPr>
            <w:tcW w:w="510" w:type="pct"/>
            <w:tcBorders>
              <w:top w:val="nil"/>
              <w:left w:val="nil"/>
              <w:bottom w:val="single" w:sz="4" w:space="0" w:color="auto"/>
              <w:right w:val="single" w:sz="4" w:space="0" w:color="auto"/>
            </w:tcBorders>
            <w:shd w:val="clear" w:color="auto" w:fill="auto"/>
            <w:noWrap/>
            <w:vAlign w:val="bottom"/>
            <w:hideMark/>
          </w:tcPr>
          <w:p w14:paraId="456BACD2"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17</w:t>
            </w:r>
          </w:p>
        </w:tc>
        <w:tc>
          <w:tcPr>
            <w:tcW w:w="427" w:type="pct"/>
            <w:tcBorders>
              <w:top w:val="nil"/>
              <w:left w:val="nil"/>
              <w:bottom w:val="single" w:sz="4" w:space="0" w:color="auto"/>
              <w:right w:val="single" w:sz="4" w:space="0" w:color="auto"/>
            </w:tcBorders>
            <w:shd w:val="clear" w:color="auto" w:fill="auto"/>
            <w:noWrap/>
            <w:vAlign w:val="bottom"/>
            <w:hideMark/>
          </w:tcPr>
          <w:p w14:paraId="4ED1BBB2"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13</w:t>
            </w:r>
          </w:p>
        </w:tc>
        <w:tc>
          <w:tcPr>
            <w:tcW w:w="480" w:type="pct"/>
            <w:tcBorders>
              <w:top w:val="nil"/>
              <w:left w:val="nil"/>
              <w:bottom w:val="single" w:sz="4" w:space="0" w:color="auto"/>
              <w:right w:val="single" w:sz="4" w:space="0" w:color="auto"/>
            </w:tcBorders>
            <w:shd w:val="clear" w:color="000000" w:fill="EDEDED"/>
            <w:noWrap/>
            <w:vAlign w:val="bottom"/>
            <w:hideMark/>
          </w:tcPr>
          <w:p w14:paraId="5F1A7979"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13</w:t>
            </w:r>
          </w:p>
        </w:tc>
      </w:tr>
      <w:tr w:rsidR="006B2783" w:rsidRPr="006B2783" w14:paraId="694AF8E9" w14:textId="77777777" w:rsidTr="006B2783">
        <w:trPr>
          <w:trHeight w:val="300"/>
        </w:trPr>
        <w:tc>
          <w:tcPr>
            <w:tcW w:w="791" w:type="pct"/>
            <w:tcBorders>
              <w:top w:val="nil"/>
              <w:left w:val="single" w:sz="4" w:space="0" w:color="auto"/>
              <w:bottom w:val="single" w:sz="4" w:space="0" w:color="auto"/>
              <w:right w:val="single" w:sz="4" w:space="0" w:color="auto"/>
            </w:tcBorders>
            <w:shd w:val="clear" w:color="auto" w:fill="auto"/>
            <w:noWrap/>
            <w:vAlign w:val="bottom"/>
            <w:hideMark/>
          </w:tcPr>
          <w:p w14:paraId="0F2DF85E" w14:textId="77777777" w:rsidR="006B2783" w:rsidRPr="006B2783" w:rsidRDefault="006B2783" w:rsidP="00A23EAB">
            <w:pPr>
              <w:overflowPunct/>
              <w:autoSpaceDE/>
              <w:autoSpaceDN/>
              <w:adjustRightInd/>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Diversità H</w:t>
            </w:r>
          </w:p>
        </w:tc>
        <w:tc>
          <w:tcPr>
            <w:tcW w:w="416" w:type="pct"/>
            <w:tcBorders>
              <w:top w:val="nil"/>
              <w:left w:val="nil"/>
              <w:bottom w:val="single" w:sz="4" w:space="0" w:color="auto"/>
              <w:right w:val="single" w:sz="4" w:space="0" w:color="auto"/>
            </w:tcBorders>
            <w:shd w:val="clear" w:color="auto" w:fill="auto"/>
            <w:noWrap/>
            <w:vAlign w:val="bottom"/>
            <w:hideMark/>
          </w:tcPr>
          <w:p w14:paraId="719DE9DD"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1,89</w:t>
            </w:r>
          </w:p>
        </w:tc>
        <w:tc>
          <w:tcPr>
            <w:tcW w:w="467" w:type="pct"/>
            <w:tcBorders>
              <w:top w:val="nil"/>
              <w:left w:val="nil"/>
              <w:bottom w:val="single" w:sz="4" w:space="0" w:color="auto"/>
              <w:right w:val="single" w:sz="4" w:space="0" w:color="auto"/>
            </w:tcBorders>
            <w:shd w:val="clear" w:color="auto" w:fill="auto"/>
            <w:noWrap/>
            <w:vAlign w:val="bottom"/>
            <w:hideMark/>
          </w:tcPr>
          <w:p w14:paraId="5221BA92"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1,46</w:t>
            </w:r>
          </w:p>
        </w:tc>
        <w:tc>
          <w:tcPr>
            <w:tcW w:w="467" w:type="pct"/>
            <w:tcBorders>
              <w:top w:val="nil"/>
              <w:left w:val="nil"/>
              <w:bottom w:val="single" w:sz="4" w:space="0" w:color="auto"/>
              <w:right w:val="single" w:sz="4" w:space="0" w:color="auto"/>
            </w:tcBorders>
            <w:shd w:val="clear" w:color="auto" w:fill="auto"/>
            <w:noWrap/>
            <w:vAlign w:val="bottom"/>
            <w:hideMark/>
          </w:tcPr>
          <w:p w14:paraId="72FF5378"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1,87</w:t>
            </w:r>
          </w:p>
        </w:tc>
        <w:tc>
          <w:tcPr>
            <w:tcW w:w="441" w:type="pct"/>
            <w:tcBorders>
              <w:top w:val="nil"/>
              <w:left w:val="nil"/>
              <w:bottom w:val="single" w:sz="4" w:space="0" w:color="auto"/>
              <w:right w:val="single" w:sz="4" w:space="0" w:color="auto"/>
            </w:tcBorders>
            <w:shd w:val="clear" w:color="auto" w:fill="auto"/>
            <w:noWrap/>
            <w:vAlign w:val="bottom"/>
            <w:hideMark/>
          </w:tcPr>
          <w:p w14:paraId="48321A07"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1,71</w:t>
            </w:r>
          </w:p>
        </w:tc>
        <w:tc>
          <w:tcPr>
            <w:tcW w:w="491" w:type="pct"/>
            <w:tcBorders>
              <w:top w:val="nil"/>
              <w:left w:val="nil"/>
              <w:bottom w:val="single" w:sz="4" w:space="0" w:color="auto"/>
              <w:right w:val="single" w:sz="4" w:space="0" w:color="auto"/>
            </w:tcBorders>
            <w:shd w:val="clear" w:color="auto" w:fill="auto"/>
            <w:noWrap/>
            <w:vAlign w:val="bottom"/>
            <w:hideMark/>
          </w:tcPr>
          <w:p w14:paraId="451D6D10"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2,29</w:t>
            </w:r>
          </w:p>
        </w:tc>
        <w:tc>
          <w:tcPr>
            <w:tcW w:w="510" w:type="pct"/>
            <w:tcBorders>
              <w:top w:val="nil"/>
              <w:left w:val="nil"/>
              <w:bottom w:val="single" w:sz="4" w:space="0" w:color="auto"/>
              <w:right w:val="single" w:sz="4" w:space="0" w:color="auto"/>
            </w:tcBorders>
            <w:shd w:val="clear" w:color="auto" w:fill="auto"/>
            <w:noWrap/>
            <w:vAlign w:val="bottom"/>
            <w:hideMark/>
          </w:tcPr>
          <w:p w14:paraId="14EDD595"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1,65</w:t>
            </w:r>
          </w:p>
        </w:tc>
        <w:tc>
          <w:tcPr>
            <w:tcW w:w="510" w:type="pct"/>
            <w:tcBorders>
              <w:top w:val="nil"/>
              <w:left w:val="nil"/>
              <w:bottom w:val="single" w:sz="4" w:space="0" w:color="auto"/>
              <w:right w:val="single" w:sz="4" w:space="0" w:color="auto"/>
            </w:tcBorders>
            <w:shd w:val="clear" w:color="auto" w:fill="auto"/>
            <w:noWrap/>
            <w:vAlign w:val="bottom"/>
            <w:hideMark/>
          </w:tcPr>
          <w:p w14:paraId="032775A5"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2,72</w:t>
            </w:r>
          </w:p>
        </w:tc>
        <w:tc>
          <w:tcPr>
            <w:tcW w:w="427" w:type="pct"/>
            <w:tcBorders>
              <w:top w:val="nil"/>
              <w:left w:val="nil"/>
              <w:bottom w:val="single" w:sz="4" w:space="0" w:color="auto"/>
              <w:right w:val="single" w:sz="4" w:space="0" w:color="auto"/>
            </w:tcBorders>
            <w:shd w:val="clear" w:color="auto" w:fill="auto"/>
            <w:noWrap/>
            <w:vAlign w:val="bottom"/>
            <w:hideMark/>
          </w:tcPr>
          <w:p w14:paraId="1BD8FD7B"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2,14</w:t>
            </w:r>
          </w:p>
        </w:tc>
        <w:tc>
          <w:tcPr>
            <w:tcW w:w="480" w:type="pct"/>
            <w:tcBorders>
              <w:top w:val="nil"/>
              <w:left w:val="nil"/>
              <w:bottom w:val="single" w:sz="4" w:space="0" w:color="auto"/>
              <w:right w:val="single" w:sz="4" w:space="0" w:color="auto"/>
            </w:tcBorders>
            <w:shd w:val="clear" w:color="000000" w:fill="EDEDED"/>
            <w:noWrap/>
            <w:vAlign w:val="bottom"/>
            <w:hideMark/>
          </w:tcPr>
          <w:p w14:paraId="6E81168C"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2,42</w:t>
            </w:r>
          </w:p>
        </w:tc>
      </w:tr>
      <w:tr w:rsidR="006B2783" w:rsidRPr="006B2783" w14:paraId="12D4390A" w14:textId="77777777" w:rsidTr="006B2783">
        <w:trPr>
          <w:trHeight w:val="300"/>
        </w:trPr>
        <w:tc>
          <w:tcPr>
            <w:tcW w:w="791" w:type="pct"/>
            <w:tcBorders>
              <w:top w:val="nil"/>
              <w:left w:val="single" w:sz="4" w:space="0" w:color="auto"/>
              <w:bottom w:val="single" w:sz="4" w:space="0" w:color="auto"/>
              <w:right w:val="single" w:sz="4" w:space="0" w:color="auto"/>
            </w:tcBorders>
            <w:shd w:val="clear" w:color="auto" w:fill="auto"/>
            <w:noWrap/>
            <w:vAlign w:val="bottom"/>
            <w:hideMark/>
          </w:tcPr>
          <w:p w14:paraId="7C3BECD1" w14:textId="77777777" w:rsidR="006B2783" w:rsidRPr="006B2783" w:rsidRDefault="006B2783" w:rsidP="00A23EAB">
            <w:pPr>
              <w:overflowPunct/>
              <w:autoSpaceDE/>
              <w:autoSpaceDN/>
              <w:adjustRightInd/>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Equipartizione J</w:t>
            </w:r>
          </w:p>
        </w:tc>
        <w:tc>
          <w:tcPr>
            <w:tcW w:w="416" w:type="pct"/>
            <w:tcBorders>
              <w:top w:val="nil"/>
              <w:left w:val="nil"/>
              <w:bottom w:val="single" w:sz="4" w:space="0" w:color="auto"/>
              <w:right w:val="single" w:sz="4" w:space="0" w:color="auto"/>
            </w:tcBorders>
            <w:shd w:val="clear" w:color="auto" w:fill="auto"/>
            <w:noWrap/>
            <w:vAlign w:val="bottom"/>
            <w:hideMark/>
          </w:tcPr>
          <w:p w14:paraId="21F8F687"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0,74</w:t>
            </w:r>
          </w:p>
        </w:tc>
        <w:tc>
          <w:tcPr>
            <w:tcW w:w="467" w:type="pct"/>
            <w:tcBorders>
              <w:top w:val="nil"/>
              <w:left w:val="nil"/>
              <w:bottom w:val="single" w:sz="4" w:space="0" w:color="auto"/>
              <w:right w:val="single" w:sz="4" w:space="0" w:color="auto"/>
            </w:tcBorders>
            <w:shd w:val="clear" w:color="auto" w:fill="auto"/>
            <w:noWrap/>
            <w:vAlign w:val="bottom"/>
            <w:hideMark/>
          </w:tcPr>
          <w:p w14:paraId="67166265"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0,75</w:t>
            </w:r>
          </w:p>
        </w:tc>
        <w:tc>
          <w:tcPr>
            <w:tcW w:w="467" w:type="pct"/>
            <w:tcBorders>
              <w:top w:val="nil"/>
              <w:left w:val="nil"/>
              <w:bottom w:val="single" w:sz="4" w:space="0" w:color="auto"/>
              <w:right w:val="single" w:sz="4" w:space="0" w:color="auto"/>
            </w:tcBorders>
            <w:shd w:val="clear" w:color="auto" w:fill="auto"/>
            <w:noWrap/>
            <w:vAlign w:val="bottom"/>
            <w:hideMark/>
          </w:tcPr>
          <w:p w14:paraId="60C9B639"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0,67</w:t>
            </w:r>
          </w:p>
        </w:tc>
        <w:tc>
          <w:tcPr>
            <w:tcW w:w="441" w:type="pct"/>
            <w:tcBorders>
              <w:top w:val="nil"/>
              <w:left w:val="nil"/>
              <w:bottom w:val="single" w:sz="4" w:space="0" w:color="auto"/>
              <w:right w:val="single" w:sz="4" w:space="0" w:color="auto"/>
            </w:tcBorders>
            <w:shd w:val="clear" w:color="auto" w:fill="auto"/>
            <w:noWrap/>
            <w:vAlign w:val="bottom"/>
            <w:hideMark/>
          </w:tcPr>
          <w:p w14:paraId="35609A60"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0,69</w:t>
            </w:r>
          </w:p>
        </w:tc>
        <w:tc>
          <w:tcPr>
            <w:tcW w:w="491" w:type="pct"/>
            <w:tcBorders>
              <w:top w:val="nil"/>
              <w:left w:val="nil"/>
              <w:bottom w:val="single" w:sz="4" w:space="0" w:color="auto"/>
              <w:right w:val="single" w:sz="4" w:space="0" w:color="auto"/>
            </w:tcBorders>
            <w:shd w:val="clear" w:color="auto" w:fill="auto"/>
            <w:noWrap/>
            <w:vAlign w:val="bottom"/>
            <w:hideMark/>
          </w:tcPr>
          <w:p w14:paraId="560F1D68"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0,96</w:t>
            </w:r>
          </w:p>
        </w:tc>
        <w:tc>
          <w:tcPr>
            <w:tcW w:w="510" w:type="pct"/>
            <w:tcBorders>
              <w:top w:val="nil"/>
              <w:left w:val="nil"/>
              <w:bottom w:val="single" w:sz="4" w:space="0" w:color="auto"/>
              <w:right w:val="single" w:sz="4" w:space="0" w:color="auto"/>
            </w:tcBorders>
            <w:shd w:val="clear" w:color="auto" w:fill="auto"/>
            <w:noWrap/>
            <w:vAlign w:val="bottom"/>
            <w:hideMark/>
          </w:tcPr>
          <w:p w14:paraId="1CE7F207"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0,64</w:t>
            </w:r>
          </w:p>
        </w:tc>
        <w:tc>
          <w:tcPr>
            <w:tcW w:w="510" w:type="pct"/>
            <w:tcBorders>
              <w:top w:val="nil"/>
              <w:left w:val="nil"/>
              <w:bottom w:val="single" w:sz="4" w:space="0" w:color="auto"/>
              <w:right w:val="single" w:sz="4" w:space="0" w:color="auto"/>
            </w:tcBorders>
            <w:shd w:val="clear" w:color="auto" w:fill="auto"/>
            <w:noWrap/>
            <w:vAlign w:val="bottom"/>
            <w:hideMark/>
          </w:tcPr>
          <w:p w14:paraId="093CC8D1"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0,96</w:t>
            </w:r>
          </w:p>
        </w:tc>
        <w:tc>
          <w:tcPr>
            <w:tcW w:w="427" w:type="pct"/>
            <w:tcBorders>
              <w:top w:val="nil"/>
              <w:left w:val="nil"/>
              <w:bottom w:val="single" w:sz="4" w:space="0" w:color="auto"/>
              <w:right w:val="single" w:sz="4" w:space="0" w:color="auto"/>
            </w:tcBorders>
            <w:shd w:val="clear" w:color="auto" w:fill="auto"/>
            <w:noWrap/>
            <w:vAlign w:val="bottom"/>
            <w:hideMark/>
          </w:tcPr>
          <w:p w14:paraId="7BF0BE55"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0,83</w:t>
            </w:r>
          </w:p>
        </w:tc>
        <w:tc>
          <w:tcPr>
            <w:tcW w:w="480" w:type="pct"/>
            <w:tcBorders>
              <w:top w:val="nil"/>
              <w:left w:val="nil"/>
              <w:bottom w:val="single" w:sz="4" w:space="0" w:color="auto"/>
              <w:right w:val="single" w:sz="4" w:space="0" w:color="auto"/>
            </w:tcBorders>
            <w:shd w:val="clear" w:color="000000" w:fill="EDEDED"/>
            <w:noWrap/>
            <w:vAlign w:val="bottom"/>
            <w:hideMark/>
          </w:tcPr>
          <w:p w14:paraId="5DC2BCDC" w14:textId="77777777" w:rsidR="006B2783" w:rsidRPr="006B2783"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0,94</w:t>
            </w:r>
          </w:p>
        </w:tc>
      </w:tr>
    </w:tbl>
    <w:p w14:paraId="729CE46F" w14:textId="031B96B4" w:rsidR="006B2783" w:rsidRPr="006B2783" w:rsidRDefault="006B2783" w:rsidP="006B2783">
      <w:pPr>
        <w:spacing w:before="120" w:after="120" w:line="360" w:lineRule="auto"/>
        <w:jc w:val="both"/>
        <w:rPr>
          <w:rFonts w:ascii="Calibri" w:hAnsi="Calibri"/>
          <w:sz w:val="22"/>
          <w:szCs w:val="22"/>
        </w:rPr>
      </w:pPr>
      <w:r w:rsidRPr="006B2783">
        <w:rPr>
          <w:rFonts w:ascii="Calibri" w:hAnsi="Calibri"/>
          <w:sz w:val="22"/>
          <w:szCs w:val="22"/>
        </w:rPr>
        <w:t>L’analisi delle presenze riproduttive risulta fortemente sbilanciato fra AO e CO, come si vede nella tabella seguente. Ciò è dovuto ad un differente sforzo di campionamento fra le due fasi, che non rende possibile un confronto di questo parametro.</w:t>
      </w:r>
    </w:p>
    <w:p w14:paraId="14FC3306" w14:textId="66873D83" w:rsidR="006B2783" w:rsidRPr="000B0B6C" w:rsidRDefault="006B2783" w:rsidP="006B2783">
      <w:pPr>
        <w:spacing w:line="276" w:lineRule="auto"/>
        <w:jc w:val="center"/>
        <w:rPr>
          <w:rFonts w:ascii="Calibri" w:hAnsi="Calibri" w:cs="Arial"/>
          <w:b/>
          <w:sz w:val="18"/>
          <w:szCs w:val="18"/>
          <w:lang w:val="x-none" w:eastAsia="x-none"/>
        </w:rPr>
      </w:pPr>
      <w:r w:rsidRPr="00FC5D24">
        <w:rPr>
          <w:rFonts w:ascii="Calibri" w:hAnsi="Calibri" w:cs="Arial"/>
          <w:b/>
          <w:sz w:val="18"/>
          <w:szCs w:val="18"/>
          <w:lang w:val="x-none" w:eastAsia="x-none"/>
        </w:rPr>
        <w:t xml:space="preserve">Tabella </w:t>
      </w:r>
      <w:r w:rsidR="00EF558F">
        <w:rPr>
          <w:rFonts w:ascii="Calibri" w:hAnsi="Calibri" w:cs="Arial"/>
          <w:b/>
          <w:sz w:val="18"/>
          <w:szCs w:val="18"/>
          <w:lang w:val="x-none" w:eastAsia="x-none"/>
        </w:rPr>
        <w:fldChar w:fldCharType="begin"/>
      </w:r>
      <w:r w:rsidR="00EF558F">
        <w:rPr>
          <w:rFonts w:ascii="Calibri" w:hAnsi="Calibri" w:cs="Arial"/>
          <w:b/>
          <w:sz w:val="18"/>
          <w:szCs w:val="18"/>
          <w:lang w:val="x-none" w:eastAsia="x-none"/>
        </w:rPr>
        <w:instrText xml:space="preserve"> STYLEREF 1 \s </w:instrText>
      </w:r>
      <w:r w:rsidR="00EF558F">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6</w:t>
      </w:r>
      <w:r w:rsidR="00EF558F">
        <w:rPr>
          <w:rFonts w:ascii="Calibri" w:hAnsi="Calibri" w:cs="Arial"/>
          <w:b/>
          <w:sz w:val="18"/>
          <w:szCs w:val="18"/>
          <w:lang w:val="x-none" w:eastAsia="x-none"/>
        </w:rPr>
        <w:fldChar w:fldCharType="end"/>
      </w:r>
      <w:r w:rsidR="00EF558F">
        <w:rPr>
          <w:rFonts w:ascii="Calibri" w:hAnsi="Calibri" w:cs="Arial"/>
          <w:b/>
          <w:sz w:val="18"/>
          <w:szCs w:val="18"/>
          <w:lang w:val="x-none" w:eastAsia="x-none"/>
        </w:rPr>
        <w:noBreakHyphen/>
      </w:r>
      <w:r w:rsidR="00EF558F">
        <w:rPr>
          <w:rFonts w:ascii="Calibri" w:hAnsi="Calibri" w:cs="Arial"/>
          <w:b/>
          <w:sz w:val="18"/>
          <w:szCs w:val="18"/>
          <w:lang w:val="x-none" w:eastAsia="x-none"/>
        </w:rPr>
        <w:fldChar w:fldCharType="begin"/>
      </w:r>
      <w:r w:rsidR="00EF558F">
        <w:rPr>
          <w:rFonts w:ascii="Calibri" w:hAnsi="Calibri" w:cs="Arial"/>
          <w:b/>
          <w:sz w:val="18"/>
          <w:szCs w:val="18"/>
          <w:lang w:val="x-none" w:eastAsia="x-none"/>
        </w:rPr>
        <w:instrText xml:space="preserve"> SEQ Tabella \* ARABIC \s 1 </w:instrText>
      </w:r>
      <w:r w:rsidR="00EF558F">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40</w:t>
      </w:r>
      <w:r w:rsidR="00EF558F">
        <w:rPr>
          <w:rFonts w:ascii="Calibri" w:hAnsi="Calibri" w:cs="Arial"/>
          <w:b/>
          <w:sz w:val="18"/>
          <w:szCs w:val="18"/>
          <w:lang w:val="x-none" w:eastAsia="x-none"/>
        </w:rPr>
        <w:fldChar w:fldCharType="end"/>
      </w:r>
      <w:r w:rsidRPr="00FC5D24">
        <w:rPr>
          <w:rFonts w:ascii="Calibri" w:hAnsi="Calibri" w:cs="Arial"/>
          <w:b/>
          <w:sz w:val="18"/>
          <w:szCs w:val="18"/>
          <w:lang w:val="x-none" w:eastAsia="x-none"/>
        </w:rPr>
        <w:t>:</w:t>
      </w:r>
      <w:r w:rsidRPr="00FC5D24">
        <w:rPr>
          <w:rFonts w:ascii="Calibri" w:hAnsi="Calibri" w:cs="Arial"/>
          <w:b/>
          <w:sz w:val="18"/>
          <w:szCs w:val="18"/>
          <w:lang w:eastAsia="x-none"/>
        </w:rPr>
        <w:t xml:space="preserve"> </w:t>
      </w:r>
      <w:r w:rsidRPr="000E1082">
        <w:rPr>
          <w:rFonts w:ascii="Calibri" w:hAnsi="Calibri" w:cs="Arial"/>
          <w:b/>
          <w:sz w:val="18"/>
          <w:szCs w:val="18"/>
          <w:lang w:val="x-none" w:eastAsia="x-none"/>
        </w:rPr>
        <w:t>-</w:t>
      </w:r>
      <w:r w:rsidRPr="000B0B6C">
        <w:rPr>
          <w:rFonts w:ascii="Calibri" w:hAnsi="Calibri" w:cs="Arial"/>
          <w:b/>
          <w:sz w:val="18"/>
          <w:szCs w:val="18"/>
          <w:lang w:val="x-none" w:eastAsia="x-none"/>
        </w:rPr>
        <w:t xml:space="preserve"> Confronto </w:t>
      </w:r>
      <w:r>
        <w:rPr>
          <w:rFonts w:ascii="Calibri" w:hAnsi="Calibri" w:cs="Arial"/>
          <w:b/>
          <w:sz w:val="18"/>
          <w:szCs w:val="18"/>
          <w:lang w:eastAsia="x-none"/>
        </w:rPr>
        <w:t>parametri ornitologici</w:t>
      </w:r>
      <w:r w:rsidRPr="000B0B6C">
        <w:rPr>
          <w:rFonts w:ascii="Calibri" w:hAnsi="Calibri" w:cs="Arial"/>
          <w:b/>
          <w:sz w:val="18"/>
          <w:szCs w:val="18"/>
          <w:lang w:val="x-none" w:eastAsia="x-none"/>
        </w:rPr>
        <w:t xml:space="preserve"> AO/CO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692"/>
        <w:gridCol w:w="2266"/>
        <w:gridCol w:w="2266"/>
        <w:gridCol w:w="2264"/>
      </w:tblGrid>
      <w:tr w:rsidR="006B2783" w:rsidRPr="006B2783" w14:paraId="39D4E8B7" w14:textId="77777777" w:rsidTr="006B2783">
        <w:trPr>
          <w:trHeight w:val="300"/>
        </w:trPr>
        <w:tc>
          <w:tcPr>
            <w:tcW w:w="1419" w:type="pct"/>
            <w:shd w:val="clear" w:color="auto" w:fill="BFBFBF" w:themeFill="background1" w:themeFillShade="BF"/>
            <w:noWrap/>
            <w:vAlign w:val="bottom"/>
            <w:hideMark/>
          </w:tcPr>
          <w:p w14:paraId="07F4722F" w14:textId="77777777" w:rsidR="006B2783" w:rsidRPr="006B2783" w:rsidRDefault="006B2783" w:rsidP="00A23EAB">
            <w:pPr>
              <w:overflowPunct/>
              <w:autoSpaceDE/>
              <w:autoSpaceDN/>
              <w:adjustRightInd/>
              <w:jc w:val="center"/>
              <w:textAlignment w:val="auto"/>
              <w:rPr>
                <w:rFonts w:ascii="Calibri" w:hAnsi="Calibri"/>
                <w:b/>
                <w:bCs/>
                <w:sz w:val="18"/>
                <w:szCs w:val="18"/>
              </w:rPr>
            </w:pPr>
            <w:r w:rsidRPr="006B2783">
              <w:rPr>
                <w:rFonts w:ascii="Calibri" w:hAnsi="Calibri"/>
                <w:b/>
                <w:bCs/>
                <w:sz w:val="18"/>
                <w:szCs w:val="18"/>
              </w:rPr>
              <w:t>Fase</w:t>
            </w:r>
          </w:p>
        </w:tc>
        <w:tc>
          <w:tcPr>
            <w:tcW w:w="1194" w:type="pct"/>
            <w:shd w:val="clear" w:color="auto" w:fill="BFBFBF" w:themeFill="background1" w:themeFillShade="BF"/>
            <w:noWrap/>
            <w:vAlign w:val="bottom"/>
            <w:hideMark/>
          </w:tcPr>
          <w:p w14:paraId="47CD324A" w14:textId="77777777" w:rsidR="006B2783" w:rsidRPr="006B2783" w:rsidRDefault="006B2783" w:rsidP="00A23EAB">
            <w:pPr>
              <w:overflowPunct/>
              <w:autoSpaceDE/>
              <w:autoSpaceDN/>
              <w:adjustRightInd/>
              <w:jc w:val="center"/>
              <w:textAlignment w:val="auto"/>
              <w:rPr>
                <w:rFonts w:ascii="Calibri" w:hAnsi="Calibri"/>
                <w:b/>
                <w:bCs/>
                <w:sz w:val="18"/>
                <w:szCs w:val="18"/>
              </w:rPr>
            </w:pPr>
            <w:r w:rsidRPr="006B2783">
              <w:rPr>
                <w:rFonts w:ascii="Calibri" w:hAnsi="Calibri"/>
                <w:b/>
                <w:bCs/>
                <w:sz w:val="18"/>
                <w:szCs w:val="18"/>
              </w:rPr>
              <w:t>C</w:t>
            </w:r>
          </w:p>
        </w:tc>
        <w:tc>
          <w:tcPr>
            <w:tcW w:w="1194" w:type="pct"/>
            <w:shd w:val="clear" w:color="auto" w:fill="BFBFBF" w:themeFill="background1" w:themeFillShade="BF"/>
            <w:noWrap/>
            <w:vAlign w:val="bottom"/>
            <w:hideMark/>
          </w:tcPr>
          <w:p w14:paraId="260F2A16" w14:textId="77777777" w:rsidR="006B2783" w:rsidRPr="006B2783" w:rsidRDefault="006B2783" w:rsidP="00A23EAB">
            <w:pPr>
              <w:overflowPunct/>
              <w:autoSpaceDE/>
              <w:autoSpaceDN/>
              <w:adjustRightInd/>
              <w:jc w:val="center"/>
              <w:textAlignment w:val="auto"/>
              <w:rPr>
                <w:rFonts w:ascii="Calibri" w:hAnsi="Calibri"/>
                <w:b/>
                <w:bCs/>
                <w:sz w:val="18"/>
                <w:szCs w:val="18"/>
              </w:rPr>
            </w:pPr>
            <w:r w:rsidRPr="006B2783">
              <w:rPr>
                <w:rFonts w:ascii="Calibri" w:hAnsi="Calibri"/>
                <w:b/>
                <w:bCs/>
                <w:sz w:val="18"/>
                <w:szCs w:val="18"/>
              </w:rPr>
              <w:t>PR</w:t>
            </w:r>
          </w:p>
        </w:tc>
        <w:tc>
          <w:tcPr>
            <w:tcW w:w="1193" w:type="pct"/>
            <w:shd w:val="clear" w:color="auto" w:fill="BFBFBF" w:themeFill="background1" w:themeFillShade="BF"/>
            <w:noWrap/>
            <w:vAlign w:val="bottom"/>
            <w:hideMark/>
          </w:tcPr>
          <w:p w14:paraId="2ECE425E" w14:textId="77777777" w:rsidR="006B2783" w:rsidRPr="006B2783" w:rsidRDefault="006B2783" w:rsidP="00A23EAB">
            <w:pPr>
              <w:overflowPunct/>
              <w:autoSpaceDE/>
              <w:autoSpaceDN/>
              <w:adjustRightInd/>
              <w:jc w:val="center"/>
              <w:textAlignment w:val="auto"/>
              <w:rPr>
                <w:rFonts w:ascii="Calibri" w:hAnsi="Calibri"/>
                <w:b/>
                <w:bCs/>
                <w:sz w:val="18"/>
                <w:szCs w:val="18"/>
              </w:rPr>
            </w:pPr>
            <w:r w:rsidRPr="006B2783">
              <w:rPr>
                <w:rFonts w:ascii="Calibri" w:hAnsi="Calibri"/>
                <w:b/>
                <w:bCs/>
                <w:sz w:val="18"/>
                <w:szCs w:val="18"/>
              </w:rPr>
              <w:t>PS</w:t>
            </w:r>
          </w:p>
        </w:tc>
      </w:tr>
      <w:tr w:rsidR="006B2783" w:rsidRPr="006B2783" w14:paraId="3B79EED2" w14:textId="77777777" w:rsidTr="00A23EAB">
        <w:trPr>
          <w:trHeight w:val="300"/>
        </w:trPr>
        <w:tc>
          <w:tcPr>
            <w:tcW w:w="1419" w:type="pct"/>
            <w:shd w:val="clear" w:color="auto" w:fill="auto"/>
            <w:noWrap/>
            <w:vAlign w:val="bottom"/>
          </w:tcPr>
          <w:p w14:paraId="37F082C8" w14:textId="77777777" w:rsidR="006B2783" w:rsidRPr="006B2783" w:rsidRDefault="006B2783" w:rsidP="00A23EAB">
            <w:pPr>
              <w:overflowPunct/>
              <w:autoSpaceDE/>
              <w:autoSpaceDN/>
              <w:adjustRightInd/>
              <w:jc w:val="center"/>
              <w:textAlignment w:val="auto"/>
              <w:rPr>
                <w:rFonts w:ascii="Calibri" w:hAnsi="Calibri"/>
                <w:color w:val="000000"/>
                <w:sz w:val="18"/>
                <w:szCs w:val="18"/>
              </w:rPr>
            </w:pPr>
            <w:r w:rsidRPr="006B2783">
              <w:rPr>
                <w:rFonts w:ascii="Calibri" w:hAnsi="Calibri"/>
                <w:color w:val="000000"/>
                <w:sz w:val="18"/>
                <w:szCs w:val="18"/>
              </w:rPr>
              <w:t>AO 2018</w:t>
            </w:r>
          </w:p>
        </w:tc>
        <w:tc>
          <w:tcPr>
            <w:tcW w:w="1194" w:type="pct"/>
            <w:shd w:val="clear" w:color="auto" w:fill="auto"/>
            <w:noWrap/>
            <w:vAlign w:val="bottom"/>
          </w:tcPr>
          <w:p w14:paraId="20D60561" w14:textId="77777777" w:rsidR="006B2783" w:rsidRPr="006B2783" w:rsidRDefault="006B2783" w:rsidP="00A23EAB">
            <w:pPr>
              <w:overflowPunct/>
              <w:autoSpaceDE/>
              <w:autoSpaceDN/>
              <w:adjustRightInd/>
              <w:jc w:val="center"/>
              <w:textAlignment w:val="auto"/>
              <w:rPr>
                <w:rFonts w:ascii="Calibri" w:hAnsi="Calibri"/>
                <w:color w:val="000000"/>
                <w:sz w:val="18"/>
                <w:szCs w:val="18"/>
              </w:rPr>
            </w:pPr>
            <w:r w:rsidRPr="006B2783">
              <w:rPr>
                <w:rFonts w:ascii="Calibri" w:hAnsi="Calibri"/>
                <w:color w:val="000000"/>
                <w:sz w:val="18"/>
                <w:szCs w:val="18"/>
              </w:rPr>
              <w:t>6</w:t>
            </w:r>
          </w:p>
        </w:tc>
        <w:tc>
          <w:tcPr>
            <w:tcW w:w="1194" w:type="pct"/>
            <w:shd w:val="clear" w:color="auto" w:fill="auto"/>
            <w:noWrap/>
            <w:vAlign w:val="bottom"/>
          </w:tcPr>
          <w:p w14:paraId="4D992218" w14:textId="77777777" w:rsidR="006B2783" w:rsidRPr="006B2783" w:rsidRDefault="006B2783" w:rsidP="00A23EAB">
            <w:pPr>
              <w:overflowPunct/>
              <w:autoSpaceDE/>
              <w:autoSpaceDN/>
              <w:adjustRightInd/>
              <w:jc w:val="center"/>
              <w:textAlignment w:val="auto"/>
              <w:rPr>
                <w:rFonts w:ascii="Calibri" w:hAnsi="Calibri"/>
                <w:color w:val="000000"/>
                <w:sz w:val="18"/>
                <w:szCs w:val="18"/>
              </w:rPr>
            </w:pPr>
            <w:r w:rsidRPr="006B2783">
              <w:rPr>
                <w:rFonts w:ascii="Calibri" w:hAnsi="Calibri"/>
                <w:color w:val="000000"/>
                <w:sz w:val="18"/>
                <w:szCs w:val="18"/>
              </w:rPr>
              <w:t>6</w:t>
            </w:r>
          </w:p>
        </w:tc>
        <w:tc>
          <w:tcPr>
            <w:tcW w:w="1193" w:type="pct"/>
            <w:shd w:val="clear" w:color="auto" w:fill="auto"/>
            <w:noWrap/>
            <w:vAlign w:val="bottom"/>
          </w:tcPr>
          <w:p w14:paraId="06BDD3FB" w14:textId="77777777" w:rsidR="006B2783" w:rsidRPr="006B2783" w:rsidRDefault="006B2783" w:rsidP="00A23EAB">
            <w:pPr>
              <w:overflowPunct/>
              <w:autoSpaceDE/>
              <w:autoSpaceDN/>
              <w:adjustRightInd/>
              <w:jc w:val="center"/>
              <w:textAlignment w:val="auto"/>
              <w:rPr>
                <w:rFonts w:ascii="Calibri" w:hAnsi="Calibri"/>
                <w:color w:val="000000"/>
                <w:sz w:val="18"/>
                <w:szCs w:val="18"/>
              </w:rPr>
            </w:pPr>
            <w:r w:rsidRPr="006B2783">
              <w:rPr>
                <w:rFonts w:ascii="Calibri" w:hAnsi="Calibri"/>
                <w:color w:val="000000"/>
                <w:sz w:val="18"/>
                <w:szCs w:val="18"/>
              </w:rPr>
              <w:t>14</w:t>
            </w:r>
          </w:p>
        </w:tc>
      </w:tr>
      <w:tr w:rsidR="006B2783" w:rsidRPr="006B2783" w14:paraId="5DE18180" w14:textId="77777777" w:rsidTr="00A23EAB">
        <w:trPr>
          <w:trHeight w:val="300"/>
        </w:trPr>
        <w:tc>
          <w:tcPr>
            <w:tcW w:w="1419" w:type="pct"/>
            <w:shd w:val="clear" w:color="auto" w:fill="auto"/>
            <w:noWrap/>
            <w:vAlign w:val="bottom"/>
          </w:tcPr>
          <w:p w14:paraId="4FCBAF54" w14:textId="77777777" w:rsidR="006B2783" w:rsidRPr="006B2783" w:rsidRDefault="006B2783" w:rsidP="00A23EAB">
            <w:pPr>
              <w:overflowPunct/>
              <w:autoSpaceDE/>
              <w:autoSpaceDN/>
              <w:adjustRightInd/>
              <w:jc w:val="center"/>
              <w:textAlignment w:val="auto"/>
              <w:rPr>
                <w:rFonts w:ascii="Calibri" w:hAnsi="Calibri"/>
                <w:color w:val="000000"/>
                <w:sz w:val="18"/>
                <w:szCs w:val="18"/>
              </w:rPr>
            </w:pPr>
            <w:r w:rsidRPr="006B2783">
              <w:rPr>
                <w:rFonts w:ascii="Calibri" w:hAnsi="Calibri"/>
                <w:color w:val="000000"/>
                <w:sz w:val="18"/>
                <w:szCs w:val="18"/>
              </w:rPr>
              <w:t>CO 2020 (giugno)</w:t>
            </w:r>
          </w:p>
        </w:tc>
        <w:tc>
          <w:tcPr>
            <w:tcW w:w="1194" w:type="pct"/>
            <w:shd w:val="clear" w:color="auto" w:fill="auto"/>
            <w:noWrap/>
            <w:vAlign w:val="bottom"/>
          </w:tcPr>
          <w:p w14:paraId="5411F677" w14:textId="77777777" w:rsidR="006B2783" w:rsidRPr="006B2783" w:rsidRDefault="006B2783" w:rsidP="00A23EAB">
            <w:pPr>
              <w:overflowPunct/>
              <w:autoSpaceDE/>
              <w:autoSpaceDN/>
              <w:adjustRightInd/>
              <w:jc w:val="center"/>
              <w:textAlignment w:val="auto"/>
              <w:rPr>
                <w:rFonts w:ascii="Calibri" w:hAnsi="Calibri"/>
                <w:color w:val="000000"/>
                <w:sz w:val="18"/>
                <w:szCs w:val="18"/>
              </w:rPr>
            </w:pPr>
            <w:r w:rsidRPr="006B2783">
              <w:rPr>
                <w:rFonts w:ascii="Calibri" w:hAnsi="Calibri"/>
                <w:color w:val="000000"/>
                <w:sz w:val="18"/>
                <w:szCs w:val="18"/>
              </w:rPr>
              <w:t>2</w:t>
            </w:r>
          </w:p>
        </w:tc>
        <w:tc>
          <w:tcPr>
            <w:tcW w:w="1194" w:type="pct"/>
            <w:shd w:val="clear" w:color="auto" w:fill="auto"/>
            <w:noWrap/>
            <w:vAlign w:val="bottom"/>
          </w:tcPr>
          <w:p w14:paraId="502921F9" w14:textId="77777777" w:rsidR="006B2783" w:rsidRPr="006B2783" w:rsidRDefault="006B2783" w:rsidP="00A23EAB">
            <w:pPr>
              <w:overflowPunct/>
              <w:autoSpaceDE/>
              <w:autoSpaceDN/>
              <w:adjustRightInd/>
              <w:jc w:val="center"/>
              <w:textAlignment w:val="auto"/>
              <w:rPr>
                <w:rFonts w:ascii="Calibri" w:hAnsi="Calibri"/>
                <w:color w:val="000000"/>
                <w:sz w:val="18"/>
                <w:szCs w:val="18"/>
              </w:rPr>
            </w:pPr>
            <w:r w:rsidRPr="006B2783">
              <w:rPr>
                <w:rFonts w:ascii="Calibri" w:hAnsi="Calibri"/>
                <w:color w:val="000000"/>
                <w:sz w:val="18"/>
                <w:szCs w:val="18"/>
              </w:rPr>
              <w:t> </w:t>
            </w:r>
          </w:p>
        </w:tc>
        <w:tc>
          <w:tcPr>
            <w:tcW w:w="1193" w:type="pct"/>
            <w:shd w:val="clear" w:color="auto" w:fill="auto"/>
            <w:noWrap/>
            <w:vAlign w:val="bottom"/>
          </w:tcPr>
          <w:p w14:paraId="55093921" w14:textId="77777777" w:rsidR="006B2783" w:rsidRPr="006B2783" w:rsidRDefault="006B2783" w:rsidP="00A23EAB">
            <w:pPr>
              <w:overflowPunct/>
              <w:autoSpaceDE/>
              <w:autoSpaceDN/>
              <w:adjustRightInd/>
              <w:jc w:val="center"/>
              <w:textAlignment w:val="auto"/>
              <w:rPr>
                <w:rFonts w:ascii="Calibri" w:hAnsi="Calibri"/>
                <w:color w:val="000000"/>
                <w:sz w:val="18"/>
                <w:szCs w:val="18"/>
              </w:rPr>
            </w:pPr>
            <w:r w:rsidRPr="006B2783">
              <w:rPr>
                <w:rFonts w:ascii="Calibri" w:hAnsi="Calibri"/>
                <w:color w:val="000000"/>
                <w:sz w:val="18"/>
                <w:szCs w:val="18"/>
              </w:rPr>
              <w:t>7</w:t>
            </w:r>
          </w:p>
        </w:tc>
      </w:tr>
    </w:tbl>
    <w:p w14:paraId="2F31F586" w14:textId="77777777" w:rsidR="006B2783" w:rsidRPr="0087135D" w:rsidRDefault="006B2783" w:rsidP="006B2783">
      <w:pPr>
        <w:spacing w:before="60" w:after="120"/>
        <w:jc w:val="both"/>
        <w:rPr>
          <w:rFonts w:ascii="Calibri" w:hAnsi="Calibri" w:cs="Calibri"/>
          <w:i/>
          <w:iCs/>
          <w:sz w:val="18"/>
          <w:szCs w:val="18"/>
        </w:rPr>
      </w:pPr>
      <w:r>
        <w:rPr>
          <w:rFonts w:ascii="Calibri" w:hAnsi="Calibri" w:cs="Calibri"/>
          <w:i/>
          <w:iCs/>
          <w:sz w:val="18"/>
          <w:szCs w:val="18"/>
        </w:rPr>
        <w:t>C</w:t>
      </w:r>
      <w:r w:rsidRPr="0087135D">
        <w:rPr>
          <w:rFonts w:ascii="Calibri" w:hAnsi="Calibri" w:cs="Calibri"/>
          <w:i/>
          <w:iCs/>
          <w:sz w:val="18"/>
          <w:szCs w:val="18"/>
        </w:rPr>
        <w:t xml:space="preserve"> = </w:t>
      </w:r>
      <w:r>
        <w:rPr>
          <w:rFonts w:ascii="Calibri" w:hAnsi="Calibri" w:cs="Calibri"/>
          <w:i/>
          <w:iCs/>
          <w:sz w:val="18"/>
          <w:szCs w:val="18"/>
        </w:rPr>
        <w:t>nidificazione certa</w:t>
      </w:r>
      <w:r w:rsidRPr="0087135D">
        <w:rPr>
          <w:rFonts w:ascii="Calibri" w:hAnsi="Calibri" w:cs="Calibri"/>
          <w:i/>
          <w:iCs/>
          <w:sz w:val="18"/>
          <w:szCs w:val="18"/>
        </w:rPr>
        <w:t xml:space="preserve">; </w:t>
      </w:r>
      <w:r>
        <w:rPr>
          <w:rFonts w:ascii="Calibri" w:hAnsi="Calibri" w:cs="Calibri"/>
          <w:i/>
          <w:iCs/>
          <w:sz w:val="18"/>
          <w:szCs w:val="18"/>
        </w:rPr>
        <w:t>PR</w:t>
      </w:r>
      <w:r w:rsidRPr="0087135D">
        <w:rPr>
          <w:rFonts w:ascii="Calibri" w:hAnsi="Calibri" w:cs="Calibri"/>
          <w:i/>
          <w:iCs/>
          <w:sz w:val="18"/>
          <w:szCs w:val="18"/>
        </w:rPr>
        <w:t xml:space="preserve"> =</w:t>
      </w:r>
      <w:r>
        <w:rPr>
          <w:rFonts w:ascii="Calibri" w:hAnsi="Calibri" w:cs="Calibri"/>
          <w:i/>
          <w:iCs/>
          <w:sz w:val="18"/>
          <w:szCs w:val="18"/>
        </w:rPr>
        <w:t xml:space="preserve"> nidificazione probabile; PS = nidificazione possibile</w:t>
      </w:r>
    </w:p>
    <w:p w14:paraId="2AA4F058" w14:textId="77777777" w:rsidR="006B2783" w:rsidRPr="006B2783" w:rsidRDefault="006B2783" w:rsidP="006B2783">
      <w:pPr>
        <w:spacing w:before="120" w:after="120" w:line="360" w:lineRule="auto"/>
        <w:jc w:val="both"/>
        <w:rPr>
          <w:rFonts w:ascii="Calibri" w:hAnsi="Calibri"/>
          <w:sz w:val="22"/>
          <w:szCs w:val="22"/>
        </w:rPr>
      </w:pPr>
      <w:r w:rsidRPr="006B2783">
        <w:rPr>
          <w:rFonts w:ascii="Calibri" w:hAnsi="Calibri"/>
          <w:sz w:val="22"/>
          <w:szCs w:val="22"/>
        </w:rPr>
        <w:t>Per quanto illustrato, è necessario rimandare la valutazione delle dinamiche in atto sulla comunità ornitica al termine dei monitoraggi di CO 2021, anno in cui è stata ripristinata la frequenza di monitoraggio prevista da PMA e adottate in occasione delle indagini di AO.</w:t>
      </w:r>
    </w:p>
    <w:p w14:paraId="14A53192" w14:textId="77777777" w:rsidR="006B2783" w:rsidRPr="006B2783" w:rsidRDefault="006B2783" w:rsidP="006B2783">
      <w:pPr>
        <w:pStyle w:val="Titolo40"/>
        <w:spacing w:line="276" w:lineRule="auto"/>
        <w:rPr>
          <w:rFonts w:ascii="Calibri" w:hAnsi="Calibri"/>
          <w:b/>
          <w:bCs/>
          <w:i/>
          <w:iCs/>
          <w:sz w:val="26"/>
          <w:szCs w:val="26"/>
        </w:rPr>
      </w:pPr>
      <w:r w:rsidRPr="006B2783">
        <w:rPr>
          <w:rFonts w:ascii="Calibri" w:hAnsi="Calibri"/>
          <w:b/>
          <w:bCs/>
          <w:i/>
          <w:iCs/>
          <w:sz w:val="26"/>
          <w:szCs w:val="26"/>
        </w:rPr>
        <w:t>Strigiformi</w:t>
      </w:r>
    </w:p>
    <w:p w14:paraId="206B5A19" w14:textId="149B74F9" w:rsidR="006B2783" w:rsidRDefault="006B2783" w:rsidP="006B2783">
      <w:pPr>
        <w:spacing w:before="120" w:after="120" w:line="360" w:lineRule="auto"/>
        <w:jc w:val="both"/>
        <w:rPr>
          <w:rFonts w:ascii="Calibri" w:hAnsi="Calibri"/>
          <w:sz w:val="22"/>
          <w:szCs w:val="22"/>
        </w:rPr>
      </w:pPr>
      <w:r w:rsidRPr="006B2783">
        <w:rPr>
          <w:rFonts w:ascii="Calibri" w:hAnsi="Calibri"/>
          <w:sz w:val="22"/>
          <w:szCs w:val="22"/>
        </w:rPr>
        <w:t>Nel 2020 sono state svolte 2 campagne di rilievi, durante i mesi di giugno e ottobre, rispetto alle 4 previste da PMA. Di seguito si riporta l’elenco completo delle specie osservate nelle fasi di AO e primo CO.</w:t>
      </w:r>
    </w:p>
    <w:p w14:paraId="775223C4" w14:textId="02DD89B2" w:rsidR="006B2783" w:rsidRPr="000B0B6C" w:rsidRDefault="006B2783" w:rsidP="006B2783">
      <w:pPr>
        <w:spacing w:line="276" w:lineRule="auto"/>
        <w:jc w:val="center"/>
        <w:rPr>
          <w:rFonts w:ascii="Calibri" w:hAnsi="Calibri" w:cs="Arial"/>
          <w:b/>
          <w:sz w:val="18"/>
          <w:szCs w:val="18"/>
          <w:lang w:val="x-none" w:eastAsia="x-none"/>
        </w:rPr>
      </w:pPr>
      <w:r w:rsidRPr="00FC5D24">
        <w:rPr>
          <w:rFonts w:ascii="Calibri" w:hAnsi="Calibri" w:cs="Arial"/>
          <w:b/>
          <w:sz w:val="18"/>
          <w:szCs w:val="18"/>
          <w:lang w:val="x-none" w:eastAsia="x-none"/>
        </w:rPr>
        <w:t xml:space="preserve">Tabella </w:t>
      </w:r>
      <w:r w:rsidR="00EF558F">
        <w:rPr>
          <w:rFonts w:ascii="Calibri" w:hAnsi="Calibri" w:cs="Arial"/>
          <w:b/>
          <w:sz w:val="18"/>
          <w:szCs w:val="18"/>
          <w:lang w:val="x-none" w:eastAsia="x-none"/>
        </w:rPr>
        <w:fldChar w:fldCharType="begin"/>
      </w:r>
      <w:r w:rsidR="00EF558F">
        <w:rPr>
          <w:rFonts w:ascii="Calibri" w:hAnsi="Calibri" w:cs="Arial"/>
          <w:b/>
          <w:sz w:val="18"/>
          <w:szCs w:val="18"/>
          <w:lang w:val="x-none" w:eastAsia="x-none"/>
        </w:rPr>
        <w:instrText xml:space="preserve"> STYLEREF 1 \s </w:instrText>
      </w:r>
      <w:r w:rsidR="00EF558F">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6</w:t>
      </w:r>
      <w:r w:rsidR="00EF558F">
        <w:rPr>
          <w:rFonts w:ascii="Calibri" w:hAnsi="Calibri" w:cs="Arial"/>
          <w:b/>
          <w:sz w:val="18"/>
          <w:szCs w:val="18"/>
          <w:lang w:val="x-none" w:eastAsia="x-none"/>
        </w:rPr>
        <w:fldChar w:fldCharType="end"/>
      </w:r>
      <w:r w:rsidR="00EF558F">
        <w:rPr>
          <w:rFonts w:ascii="Calibri" w:hAnsi="Calibri" w:cs="Arial"/>
          <w:b/>
          <w:sz w:val="18"/>
          <w:szCs w:val="18"/>
          <w:lang w:val="x-none" w:eastAsia="x-none"/>
        </w:rPr>
        <w:noBreakHyphen/>
      </w:r>
      <w:r w:rsidR="00EF558F">
        <w:rPr>
          <w:rFonts w:ascii="Calibri" w:hAnsi="Calibri" w:cs="Arial"/>
          <w:b/>
          <w:sz w:val="18"/>
          <w:szCs w:val="18"/>
          <w:lang w:val="x-none" w:eastAsia="x-none"/>
        </w:rPr>
        <w:fldChar w:fldCharType="begin"/>
      </w:r>
      <w:r w:rsidR="00EF558F">
        <w:rPr>
          <w:rFonts w:ascii="Calibri" w:hAnsi="Calibri" w:cs="Arial"/>
          <w:b/>
          <w:sz w:val="18"/>
          <w:szCs w:val="18"/>
          <w:lang w:val="x-none" w:eastAsia="x-none"/>
        </w:rPr>
        <w:instrText xml:space="preserve"> SEQ Tabella \* ARABIC \s 1 </w:instrText>
      </w:r>
      <w:r w:rsidR="00EF558F">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41</w:t>
      </w:r>
      <w:r w:rsidR="00EF558F">
        <w:rPr>
          <w:rFonts w:ascii="Calibri" w:hAnsi="Calibri" w:cs="Arial"/>
          <w:b/>
          <w:sz w:val="18"/>
          <w:szCs w:val="18"/>
          <w:lang w:val="x-none" w:eastAsia="x-none"/>
        </w:rPr>
        <w:fldChar w:fldCharType="end"/>
      </w:r>
      <w:r w:rsidRPr="00FC5D24">
        <w:rPr>
          <w:rFonts w:ascii="Calibri" w:hAnsi="Calibri" w:cs="Arial"/>
          <w:b/>
          <w:sz w:val="18"/>
          <w:szCs w:val="18"/>
          <w:lang w:val="x-none" w:eastAsia="x-none"/>
        </w:rPr>
        <w:t>:</w:t>
      </w:r>
      <w:r w:rsidRPr="00FC5D24">
        <w:rPr>
          <w:rFonts w:ascii="Calibri" w:hAnsi="Calibri" w:cs="Arial"/>
          <w:b/>
          <w:sz w:val="18"/>
          <w:szCs w:val="18"/>
          <w:lang w:eastAsia="x-none"/>
        </w:rPr>
        <w:t xml:space="preserve"> </w:t>
      </w:r>
      <w:r w:rsidRPr="000E1082">
        <w:rPr>
          <w:rFonts w:ascii="Calibri" w:hAnsi="Calibri" w:cs="Arial"/>
          <w:b/>
          <w:sz w:val="18"/>
          <w:szCs w:val="18"/>
          <w:lang w:val="x-none" w:eastAsia="x-none"/>
        </w:rPr>
        <w:t>-</w:t>
      </w:r>
      <w:r w:rsidRPr="000B0B6C">
        <w:rPr>
          <w:rFonts w:ascii="Calibri" w:hAnsi="Calibri" w:cs="Arial"/>
          <w:b/>
          <w:sz w:val="18"/>
          <w:szCs w:val="18"/>
          <w:lang w:val="x-none" w:eastAsia="x-none"/>
        </w:rPr>
        <w:t xml:space="preserve"> Confronto specie osservate AO/CO</w:t>
      </w:r>
    </w:p>
    <w:tbl>
      <w:tblPr>
        <w:tblW w:w="5000" w:type="pct"/>
        <w:tblCellMar>
          <w:left w:w="70" w:type="dxa"/>
          <w:right w:w="70" w:type="dxa"/>
        </w:tblCellMar>
        <w:tblLook w:val="04A0" w:firstRow="1" w:lastRow="0" w:firstColumn="1" w:lastColumn="0" w:noHBand="0" w:noVBand="1"/>
      </w:tblPr>
      <w:tblGrid>
        <w:gridCol w:w="2250"/>
        <w:gridCol w:w="2687"/>
        <w:gridCol w:w="1332"/>
        <w:gridCol w:w="1801"/>
        <w:gridCol w:w="1418"/>
      </w:tblGrid>
      <w:tr w:rsidR="006B2783" w:rsidRPr="006B2783" w14:paraId="088E4C79" w14:textId="77777777" w:rsidTr="003E2DE4">
        <w:trPr>
          <w:trHeight w:val="300"/>
          <w:tblHeader/>
        </w:trPr>
        <w:tc>
          <w:tcPr>
            <w:tcW w:w="1186" w:type="pct"/>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516C436D" w14:textId="77777777" w:rsidR="006B2783" w:rsidRPr="006B2783" w:rsidRDefault="006B2783" w:rsidP="00A23EAB">
            <w:pPr>
              <w:overflowPunct/>
              <w:autoSpaceDE/>
              <w:autoSpaceDN/>
              <w:adjustRightInd/>
              <w:jc w:val="center"/>
              <w:textAlignment w:val="auto"/>
              <w:rPr>
                <w:rFonts w:ascii="Calibri" w:hAnsi="Calibri"/>
                <w:b/>
                <w:bCs/>
                <w:sz w:val="18"/>
                <w:szCs w:val="18"/>
              </w:rPr>
            </w:pPr>
            <w:r w:rsidRPr="006B2783">
              <w:rPr>
                <w:rFonts w:ascii="Calibri" w:hAnsi="Calibri"/>
                <w:b/>
                <w:bCs/>
                <w:sz w:val="18"/>
                <w:szCs w:val="18"/>
              </w:rPr>
              <w:t>NOME COMUNE</w:t>
            </w:r>
          </w:p>
        </w:tc>
        <w:tc>
          <w:tcPr>
            <w:tcW w:w="1416" w:type="pct"/>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41639E57" w14:textId="77777777" w:rsidR="006B2783" w:rsidRPr="006B2783" w:rsidRDefault="006B2783" w:rsidP="00A23EAB">
            <w:pPr>
              <w:overflowPunct/>
              <w:autoSpaceDE/>
              <w:autoSpaceDN/>
              <w:adjustRightInd/>
              <w:jc w:val="center"/>
              <w:textAlignment w:val="auto"/>
              <w:rPr>
                <w:rFonts w:ascii="Calibri" w:hAnsi="Calibri"/>
                <w:b/>
                <w:bCs/>
                <w:sz w:val="18"/>
                <w:szCs w:val="18"/>
              </w:rPr>
            </w:pPr>
            <w:r w:rsidRPr="006B2783">
              <w:rPr>
                <w:rFonts w:ascii="Calibri" w:hAnsi="Calibri"/>
                <w:b/>
                <w:bCs/>
                <w:sz w:val="18"/>
                <w:szCs w:val="18"/>
              </w:rPr>
              <w:t>NOME SCIENTIFICO</w:t>
            </w:r>
          </w:p>
        </w:tc>
        <w:tc>
          <w:tcPr>
            <w:tcW w:w="702" w:type="pct"/>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25BE3F1B" w14:textId="77777777" w:rsidR="006B2783" w:rsidRPr="006B2783" w:rsidRDefault="006B2783" w:rsidP="00A23EAB">
            <w:pPr>
              <w:overflowPunct/>
              <w:autoSpaceDE/>
              <w:autoSpaceDN/>
              <w:adjustRightInd/>
              <w:jc w:val="center"/>
              <w:textAlignment w:val="auto"/>
              <w:rPr>
                <w:rFonts w:ascii="Calibri" w:hAnsi="Calibri"/>
                <w:b/>
                <w:bCs/>
                <w:sz w:val="18"/>
                <w:szCs w:val="18"/>
              </w:rPr>
            </w:pPr>
            <w:r w:rsidRPr="006B2783">
              <w:rPr>
                <w:rFonts w:ascii="Calibri" w:hAnsi="Calibri"/>
                <w:b/>
                <w:bCs/>
                <w:sz w:val="18"/>
                <w:szCs w:val="18"/>
              </w:rPr>
              <w:t>All. I 2009/147/CE</w:t>
            </w:r>
          </w:p>
        </w:tc>
        <w:tc>
          <w:tcPr>
            <w:tcW w:w="1696" w:type="pct"/>
            <w:gridSpan w:val="2"/>
            <w:tcBorders>
              <w:top w:val="nil"/>
              <w:left w:val="nil"/>
              <w:bottom w:val="single" w:sz="4" w:space="0" w:color="auto"/>
              <w:right w:val="nil"/>
            </w:tcBorders>
            <w:shd w:val="clear" w:color="auto" w:fill="BFBFBF" w:themeFill="background1" w:themeFillShade="BF"/>
            <w:vAlign w:val="center"/>
            <w:hideMark/>
          </w:tcPr>
          <w:p w14:paraId="0E87BDF0" w14:textId="77777777" w:rsidR="006B2783" w:rsidRPr="006B2783" w:rsidRDefault="006B2783" w:rsidP="00A23EAB">
            <w:pPr>
              <w:overflowPunct/>
              <w:autoSpaceDE/>
              <w:autoSpaceDN/>
              <w:adjustRightInd/>
              <w:jc w:val="center"/>
              <w:textAlignment w:val="auto"/>
              <w:rPr>
                <w:rFonts w:ascii="Calibri" w:hAnsi="Calibri"/>
                <w:b/>
                <w:bCs/>
                <w:sz w:val="18"/>
                <w:szCs w:val="18"/>
              </w:rPr>
            </w:pPr>
            <w:r w:rsidRPr="006B2783">
              <w:rPr>
                <w:rFonts w:ascii="Calibri" w:hAnsi="Calibri"/>
                <w:b/>
                <w:bCs/>
                <w:sz w:val="18"/>
                <w:szCs w:val="18"/>
              </w:rPr>
              <w:t>CAMPAGNA DI RILIEVO</w:t>
            </w:r>
          </w:p>
        </w:tc>
      </w:tr>
      <w:tr w:rsidR="006B2783" w:rsidRPr="006B2783" w14:paraId="6D3D4504" w14:textId="77777777" w:rsidTr="003E2DE4">
        <w:trPr>
          <w:trHeight w:val="300"/>
          <w:tblHeader/>
        </w:trPr>
        <w:tc>
          <w:tcPr>
            <w:tcW w:w="1186" w:type="pct"/>
            <w:vMerge/>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56187ED8" w14:textId="77777777" w:rsidR="006B2783" w:rsidRPr="006B2783" w:rsidRDefault="006B2783" w:rsidP="00A23EAB">
            <w:pPr>
              <w:overflowPunct/>
              <w:autoSpaceDE/>
              <w:autoSpaceDN/>
              <w:adjustRightInd/>
              <w:textAlignment w:val="auto"/>
              <w:rPr>
                <w:rFonts w:ascii="Calibri" w:hAnsi="Calibri"/>
                <w:b/>
                <w:bCs/>
                <w:sz w:val="18"/>
                <w:szCs w:val="18"/>
              </w:rPr>
            </w:pPr>
          </w:p>
        </w:tc>
        <w:tc>
          <w:tcPr>
            <w:tcW w:w="1416" w:type="pct"/>
            <w:vMerge/>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4C709DA" w14:textId="77777777" w:rsidR="006B2783" w:rsidRPr="006B2783" w:rsidRDefault="006B2783" w:rsidP="00A23EAB">
            <w:pPr>
              <w:overflowPunct/>
              <w:autoSpaceDE/>
              <w:autoSpaceDN/>
              <w:adjustRightInd/>
              <w:textAlignment w:val="auto"/>
              <w:rPr>
                <w:rFonts w:ascii="Calibri" w:hAnsi="Calibri"/>
                <w:b/>
                <w:bCs/>
                <w:sz w:val="18"/>
                <w:szCs w:val="18"/>
              </w:rPr>
            </w:pPr>
          </w:p>
        </w:tc>
        <w:tc>
          <w:tcPr>
            <w:tcW w:w="702" w:type="pct"/>
            <w:vMerge/>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62D19A74" w14:textId="77777777" w:rsidR="006B2783" w:rsidRPr="006B2783" w:rsidRDefault="006B2783" w:rsidP="00A23EAB">
            <w:pPr>
              <w:overflowPunct/>
              <w:autoSpaceDE/>
              <w:autoSpaceDN/>
              <w:adjustRightInd/>
              <w:textAlignment w:val="auto"/>
              <w:rPr>
                <w:rFonts w:ascii="Calibri" w:hAnsi="Calibri"/>
                <w:b/>
                <w:bCs/>
                <w:sz w:val="18"/>
                <w:szCs w:val="18"/>
              </w:rPr>
            </w:pPr>
          </w:p>
        </w:tc>
        <w:tc>
          <w:tcPr>
            <w:tcW w:w="949" w:type="pct"/>
            <w:tcBorders>
              <w:top w:val="nil"/>
              <w:left w:val="nil"/>
              <w:bottom w:val="single" w:sz="4" w:space="0" w:color="auto"/>
              <w:right w:val="single" w:sz="4" w:space="0" w:color="auto"/>
            </w:tcBorders>
            <w:shd w:val="clear" w:color="auto" w:fill="BFBFBF" w:themeFill="background1" w:themeFillShade="BF"/>
            <w:vAlign w:val="center"/>
            <w:hideMark/>
          </w:tcPr>
          <w:p w14:paraId="1E1F3F11" w14:textId="77777777" w:rsidR="006B2783" w:rsidRPr="006B2783" w:rsidRDefault="006B2783" w:rsidP="00A23EAB">
            <w:pPr>
              <w:overflowPunct/>
              <w:autoSpaceDE/>
              <w:autoSpaceDN/>
              <w:adjustRightInd/>
              <w:jc w:val="center"/>
              <w:textAlignment w:val="auto"/>
              <w:rPr>
                <w:rFonts w:ascii="Calibri" w:hAnsi="Calibri"/>
                <w:b/>
                <w:bCs/>
                <w:sz w:val="18"/>
                <w:szCs w:val="18"/>
              </w:rPr>
            </w:pPr>
            <w:r w:rsidRPr="006B2783">
              <w:rPr>
                <w:rFonts w:ascii="Calibri" w:hAnsi="Calibri"/>
                <w:b/>
                <w:bCs/>
                <w:sz w:val="18"/>
                <w:szCs w:val="18"/>
              </w:rPr>
              <w:t>AO 2018</w:t>
            </w:r>
          </w:p>
        </w:tc>
        <w:tc>
          <w:tcPr>
            <w:tcW w:w="747" w:type="pct"/>
            <w:tcBorders>
              <w:top w:val="nil"/>
              <w:left w:val="nil"/>
              <w:bottom w:val="single" w:sz="4" w:space="0" w:color="auto"/>
              <w:right w:val="single" w:sz="4" w:space="0" w:color="auto"/>
            </w:tcBorders>
            <w:shd w:val="clear" w:color="auto" w:fill="BFBFBF" w:themeFill="background1" w:themeFillShade="BF"/>
            <w:vAlign w:val="center"/>
            <w:hideMark/>
          </w:tcPr>
          <w:p w14:paraId="2FC32A5F" w14:textId="77777777" w:rsidR="006B2783" w:rsidRPr="006B2783" w:rsidRDefault="006B2783" w:rsidP="00A23EAB">
            <w:pPr>
              <w:overflowPunct/>
              <w:autoSpaceDE/>
              <w:autoSpaceDN/>
              <w:adjustRightInd/>
              <w:jc w:val="center"/>
              <w:textAlignment w:val="auto"/>
              <w:rPr>
                <w:rFonts w:ascii="Calibri" w:hAnsi="Calibri"/>
                <w:b/>
                <w:bCs/>
                <w:sz w:val="18"/>
                <w:szCs w:val="18"/>
              </w:rPr>
            </w:pPr>
            <w:r w:rsidRPr="006B2783">
              <w:rPr>
                <w:rFonts w:ascii="Calibri" w:hAnsi="Calibri"/>
                <w:b/>
                <w:bCs/>
                <w:sz w:val="18"/>
                <w:szCs w:val="18"/>
              </w:rPr>
              <w:t>CO 2021</w:t>
            </w:r>
          </w:p>
        </w:tc>
      </w:tr>
      <w:tr w:rsidR="006B2783" w:rsidRPr="006B2783" w14:paraId="1EFEF51E" w14:textId="77777777" w:rsidTr="003E2DE4">
        <w:trPr>
          <w:trHeight w:val="300"/>
        </w:trPr>
        <w:tc>
          <w:tcPr>
            <w:tcW w:w="1186" w:type="pct"/>
            <w:tcBorders>
              <w:top w:val="single" w:sz="4" w:space="0" w:color="auto"/>
              <w:left w:val="single" w:sz="4" w:space="0" w:color="auto"/>
              <w:bottom w:val="single" w:sz="4" w:space="0" w:color="auto"/>
              <w:right w:val="single" w:sz="4" w:space="0" w:color="auto"/>
            </w:tcBorders>
            <w:shd w:val="clear" w:color="auto" w:fill="auto"/>
            <w:vAlign w:val="center"/>
          </w:tcPr>
          <w:p w14:paraId="628DA7BB" w14:textId="77777777" w:rsidR="006B2783" w:rsidRPr="006B2783" w:rsidRDefault="006B2783" w:rsidP="00A23EAB">
            <w:pPr>
              <w:overflowPunct/>
              <w:autoSpaceDE/>
              <w:autoSpaceDN/>
              <w:adjustRightInd/>
              <w:textAlignment w:val="auto"/>
              <w:rPr>
                <w:rFonts w:ascii="Calibri" w:hAnsi="Calibri"/>
                <w:color w:val="000000"/>
                <w:sz w:val="18"/>
                <w:szCs w:val="18"/>
              </w:rPr>
            </w:pPr>
            <w:r w:rsidRPr="006B2783">
              <w:rPr>
                <w:rFonts w:ascii="Calibri" w:hAnsi="Calibri"/>
                <w:color w:val="000000"/>
                <w:sz w:val="18"/>
                <w:szCs w:val="18"/>
              </w:rPr>
              <w:t>Assiolo</w:t>
            </w:r>
          </w:p>
        </w:tc>
        <w:tc>
          <w:tcPr>
            <w:tcW w:w="1416" w:type="pct"/>
            <w:tcBorders>
              <w:top w:val="single" w:sz="4" w:space="0" w:color="auto"/>
              <w:left w:val="nil"/>
              <w:bottom w:val="single" w:sz="4" w:space="0" w:color="auto"/>
              <w:right w:val="single" w:sz="4" w:space="0" w:color="auto"/>
            </w:tcBorders>
            <w:shd w:val="clear" w:color="auto" w:fill="auto"/>
            <w:vAlign w:val="center"/>
          </w:tcPr>
          <w:p w14:paraId="6F68A5BF" w14:textId="77777777" w:rsidR="006B2783" w:rsidRPr="006B2783" w:rsidRDefault="006B2783" w:rsidP="00A23EAB">
            <w:pPr>
              <w:overflowPunct/>
              <w:autoSpaceDE/>
              <w:autoSpaceDN/>
              <w:adjustRightInd/>
              <w:textAlignment w:val="auto"/>
              <w:rPr>
                <w:rFonts w:ascii="Calibri" w:hAnsi="Calibri"/>
                <w:i/>
                <w:iCs/>
                <w:color w:val="000000"/>
                <w:sz w:val="18"/>
                <w:szCs w:val="18"/>
              </w:rPr>
            </w:pPr>
            <w:r w:rsidRPr="006B2783">
              <w:rPr>
                <w:rFonts w:ascii="Calibri" w:hAnsi="Calibri"/>
                <w:i/>
                <w:iCs/>
                <w:color w:val="000000"/>
                <w:sz w:val="18"/>
                <w:szCs w:val="18"/>
              </w:rPr>
              <w:t>Otus scops</w:t>
            </w:r>
          </w:p>
        </w:tc>
        <w:tc>
          <w:tcPr>
            <w:tcW w:w="702" w:type="pct"/>
            <w:tcBorders>
              <w:top w:val="single" w:sz="4" w:space="0" w:color="auto"/>
              <w:left w:val="nil"/>
              <w:bottom w:val="single" w:sz="4" w:space="0" w:color="auto"/>
              <w:right w:val="single" w:sz="4" w:space="0" w:color="auto"/>
            </w:tcBorders>
            <w:shd w:val="clear" w:color="auto" w:fill="auto"/>
            <w:vAlign w:val="center"/>
          </w:tcPr>
          <w:p w14:paraId="1CAB710C" w14:textId="77777777" w:rsidR="006B2783" w:rsidRPr="006B2783" w:rsidRDefault="006B2783" w:rsidP="00A23EAB">
            <w:pPr>
              <w:overflowPunct/>
              <w:autoSpaceDE/>
              <w:autoSpaceDN/>
              <w:adjustRightInd/>
              <w:textAlignment w:val="auto"/>
              <w:rPr>
                <w:rFonts w:ascii="Calibri" w:hAnsi="Calibri"/>
                <w:color w:val="000000"/>
                <w:sz w:val="18"/>
                <w:szCs w:val="18"/>
              </w:rPr>
            </w:pPr>
            <w:r w:rsidRPr="006B2783">
              <w:rPr>
                <w:rFonts w:ascii="Calibri" w:hAnsi="Calibri"/>
                <w:color w:val="000000"/>
                <w:sz w:val="18"/>
                <w:szCs w:val="18"/>
              </w:rPr>
              <w:t> </w:t>
            </w:r>
          </w:p>
        </w:tc>
        <w:tc>
          <w:tcPr>
            <w:tcW w:w="949" w:type="pct"/>
            <w:tcBorders>
              <w:top w:val="single" w:sz="4" w:space="0" w:color="auto"/>
              <w:left w:val="nil"/>
              <w:bottom w:val="single" w:sz="4" w:space="0" w:color="auto"/>
              <w:right w:val="single" w:sz="4" w:space="0" w:color="auto"/>
            </w:tcBorders>
            <w:shd w:val="clear" w:color="auto" w:fill="auto"/>
            <w:vAlign w:val="center"/>
          </w:tcPr>
          <w:p w14:paraId="781C991F" w14:textId="77777777" w:rsidR="006B2783" w:rsidRPr="006B2783" w:rsidRDefault="006B2783" w:rsidP="00A23EAB">
            <w:pPr>
              <w:overflowPunct/>
              <w:autoSpaceDE/>
              <w:autoSpaceDN/>
              <w:adjustRightInd/>
              <w:jc w:val="center"/>
              <w:textAlignment w:val="auto"/>
              <w:rPr>
                <w:rFonts w:ascii="Calibri" w:hAnsi="Calibri"/>
                <w:color w:val="000000"/>
                <w:sz w:val="18"/>
                <w:szCs w:val="18"/>
              </w:rPr>
            </w:pPr>
            <w:r w:rsidRPr="006B2783">
              <w:rPr>
                <w:rFonts w:ascii="Calibri" w:hAnsi="Calibri"/>
                <w:color w:val="000000"/>
                <w:sz w:val="18"/>
                <w:szCs w:val="18"/>
              </w:rPr>
              <w:t>X</w:t>
            </w:r>
          </w:p>
        </w:tc>
        <w:tc>
          <w:tcPr>
            <w:tcW w:w="747" w:type="pct"/>
            <w:tcBorders>
              <w:top w:val="single" w:sz="4" w:space="0" w:color="auto"/>
              <w:left w:val="nil"/>
              <w:bottom w:val="single" w:sz="4" w:space="0" w:color="auto"/>
              <w:right w:val="single" w:sz="4" w:space="0" w:color="auto"/>
            </w:tcBorders>
            <w:shd w:val="clear" w:color="auto" w:fill="auto"/>
            <w:vAlign w:val="center"/>
          </w:tcPr>
          <w:p w14:paraId="7C2B2A34" w14:textId="77777777" w:rsidR="006B2783" w:rsidRPr="006B2783" w:rsidRDefault="006B2783" w:rsidP="00A23EAB">
            <w:pPr>
              <w:overflowPunct/>
              <w:autoSpaceDE/>
              <w:autoSpaceDN/>
              <w:adjustRightInd/>
              <w:jc w:val="center"/>
              <w:textAlignment w:val="auto"/>
              <w:rPr>
                <w:rFonts w:ascii="Calibri" w:hAnsi="Calibri"/>
                <w:color w:val="000000"/>
                <w:sz w:val="18"/>
                <w:szCs w:val="18"/>
              </w:rPr>
            </w:pPr>
            <w:r w:rsidRPr="006B2783">
              <w:rPr>
                <w:rFonts w:ascii="Calibri" w:hAnsi="Calibri"/>
                <w:color w:val="000000"/>
                <w:sz w:val="18"/>
                <w:szCs w:val="18"/>
              </w:rPr>
              <w:t> </w:t>
            </w:r>
          </w:p>
        </w:tc>
      </w:tr>
      <w:tr w:rsidR="006B2783" w:rsidRPr="006B2783" w14:paraId="494CE112" w14:textId="77777777" w:rsidTr="003E2DE4">
        <w:trPr>
          <w:trHeight w:val="300"/>
        </w:trPr>
        <w:tc>
          <w:tcPr>
            <w:tcW w:w="1186" w:type="pct"/>
            <w:tcBorders>
              <w:top w:val="single" w:sz="4" w:space="0" w:color="auto"/>
              <w:left w:val="single" w:sz="4" w:space="0" w:color="auto"/>
              <w:bottom w:val="single" w:sz="4" w:space="0" w:color="auto"/>
              <w:right w:val="single" w:sz="4" w:space="0" w:color="auto"/>
            </w:tcBorders>
            <w:shd w:val="clear" w:color="auto" w:fill="auto"/>
            <w:vAlign w:val="center"/>
          </w:tcPr>
          <w:p w14:paraId="360E4CDA" w14:textId="77777777" w:rsidR="006B2783" w:rsidRPr="006B2783" w:rsidRDefault="006B2783" w:rsidP="00A23EAB">
            <w:pPr>
              <w:overflowPunct/>
              <w:autoSpaceDE/>
              <w:autoSpaceDN/>
              <w:adjustRightInd/>
              <w:textAlignment w:val="auto"/>
              <w:rPr>
                <w:rFonts w:ascii="Calibri" w:hAnsi="Calibri"/>
                <w:color w:val="000000"/>
                <w:sz w:val="18"/>
                <w:szCs w:val="18"/>
              </w:rPr>
            </w:pPr>
            <w:r w:rsidRPr="006B2783">
              <w:rPr>
                <w:rFonts w:ascii="Calibri" w:hAnsi="Calibri"/>
                <w:color w:val="000000"/>
                <w:sz w:val="18"/>
                <w:szCs w:val="18"/>
              </w:rPr>
              <w:t>Civetta</w:t>
            </w:r>
          </w:p>
        </w:tc>
        <w:tc>
          <w:tcPr>
            <w:tcW w:w="1416" w:type="pct"/>
            <w:tcBorders>
              <w:top w:val="single" w:sz="4" w:space="0" w:color="auto"/>
              <w:left w:val="nil"/>
              <w:bottom w:val="single" w:sz="4" w:space="0" w:color="auto"/>
              <w:right w:val="single" w:sz="4" w:space="0" w:color="auto"/>
            </w:tcBorders>
            <w:shd w:val="clear" w:color="auto" w:fill="auto"/>
            <w:vAlign w:val="center"/>
          </w:tcPr>
          <w:p w14:paraId="5DA70F93" w14:textId="77777777" w:rsidR="006B2783" w:rsidRPr="006B2783" w:rsidRDefault="006B2783" w:rsidP="00A23EAB">
            <w:pPr>
              <w:overflowPunct/>
              <w:autoSpaceDE/>
              <w:autoSpaceDN/>
              <w:adjustRightInd/>
              <w:textAlignment w:val="auto"/>
              <w:rPr>
                <w:rFonts w:ascii="Calibri" w:hAnsi="Calibri"/>
                <w:i/>
                <w:iCs/>
                <w:color w:val="000000"/>
                <w:sz w:val="18"/>
                <w:szCs w:val="18"/>
              </w:rPr>
            </w:pPr>
            <w:r w:rsidRPr="006B2783">
              <w:rPr>
                <w:rFonts w:ascii="Calibri" w:hAnsi="Calibri"/>
                <w:i/>
                <w:iCs/>
                <w:color w:val="000000"/>
                <w:sz w:val="18"/>
                <w:szCs w:val="18"/>
              </w:rPr>
              <w:t>Athene noctua</w:t>
            </w:r>
          </w:p>
        </w:tc>
        <w:tc>
          <w:tcPr>
            <w:tcW w:w="702" w:type="pct"/>
            <w:tcBorders>
              <w:top w:val="single" w:sz="4" w:space="0" w:color="auto"/>
              <w:left w:val="nil"/>
              <w:bottom w:val="single" w:sz="4" w:space="0" w:color="auto"/>
              <w:right w:val="single" w:sz="4" w:space="0" w:color="auto"/>
            </w:tcBorders>
            <w:shd w:val="clear" w:color="auto" w:fill="auto"/>
            <w:vAlign w:val="center"/>
          </w:tcPr>
          <w:p w14:paraId="6D0D6612" w14:textId="77777777" w:rsidR="006B2783" w:rsidRPr="006B2783" w:rsidRDefault="006B2783" w:rsidP="00A23EAB">
            <w:pPr>
              <w:overflowPunct/>
              <w:autoSpaceDE/>
              <w:autoSpaceDN/>
              <w:adjustRightInd/>
              <w:textAlignment w:val="auto"/>
              <w:rPr>
                <w:rFonts w:ascii="Calibri" w:hAnsi="Calibri"/>
                <w:color w:val="000000"/>
                <w:sz w:val="18"/>
                <w:szCs w:val="18"/>
              </w:rPr>
            </w:pPr>
            <w:r w:rsidRPr="006B2783">
              <w:rPr>
                <w:rFonts w:ascii="Calibri" w:hAnsi="Calibri"/>
                <w:color w:val="000000"/>
                <w:sz w:val="18"/>
                <w:szCs w:val="18"/>
              </w:rPr>
              <w:t> </w:t>
            </w:r>
          </w:p>
        </w:tc>
        <w:tc>
          <w:tcPr>
            <w:tcW w:w="949" w:type="pct"/>
            <w:tcBorders>
              <w:top w:val="single" w:sz="4" w:space="0" w:color="auto"/>
              <w:left w:val="nil"/>
              <w:bottom w:val="single" w:sz="4" w:space="0" w:color="auto"/>
              <w:right w:val="single" w:sz="4" w:space="0" w:color="auto"/>
            </w:tcBorders>
            <w:shd w:val="clear" w:color="auto" w:fill="auto"/>
            <w:vAlign w:val="center"/>
          </w:tcPr>
          <w:p w14:paraId="3611C16B" w14:textId="77777777" w:rsidR="006B2783" w:rsidRPr="006B2783" w:rsidRDefault="006B2783" w:rsidP="00A23EAB">
            <w:pPr>
              <w:overflowPunct/>
              <w:autoSpaceDE/>
              <w:autoSpaceDN/>
              <w:adjustRightInd/>
              <w:jc w:val="center"/>
              <w:textAlignment w:val="auto"/>
              <w:rPr>
                <w:rFonts w:ascii="Calibri" w:hAnsi="Calibri"/>
                <w:color w:val="000000"/>
                <w:sz w:val="18"/>
                <w:szCs w:val="18"/>
              </w:rPr>
            </w:pPr>
            <w:r w:rsidRPr="006B2783">
              <w:rPr>
                <w:rFonts w:ascii="Calibri" w:hAnsi="Calibri"/>
                <w:color w:val="000000"/>
                <w:sz w:val="18"/>
                <w:szCs w:val="18"/>
              </w:rPr>
              <w:t>X</w:t>
            </w:r>
          </w:p>
        </w:tc>
        <w:tc>
          <w:tcPr>
            <w:tcW w:w="747" w:type="pct"/>
            <w:tcBorders>
              <w:top w:val="single" w:sz="4" w:space="0" w:color="auto"/>
              <w:left w:val="nil"/>
              <w:bottom w:val="single" w:sz="4" w:space="0" w:color="auto"/>
              <w:right w:val="single" w:sz="4" w:space="0" w:color="auto"/>
            </w:tcBorders>
            <w:shd w:val="clear" w:color="auto" w:fill="auto"/>
            <w:vAlign w:val="center"/>
          </w:tcPr>
          <w:p w14:paraId="6235E988" w14:textId="77777777" w:rsidR="006B2783" w:rsidRPr="006B2783" w:rsidRDefault="006B2783" w:rsidP="00A23EAB">
            <w:pPr>
              <w:overflowPunct/>
              <w:autoSpaceDE/>
              <w:autoSpaceDN/>
              <w:adjustRightInd/>
              <w:jc w:val="center"/>
              <w:textAlignment w:val="auto"/>
              <w:rPr>
                <w:rFonts w:ascii="Calibri" w:hAnsi="Calibri"/>
                <w:color w:val="000000"/>
                <w:sz w:val="18"/>
                <w:szCs w:val="18"/>
              </w:rPr>
            </w:pPr>
            <w:r w:rsidRPr="006B2783">
              <w:rPr>
                <w:rFonts w:ascii="Calibri" w:hAnsi="Calibri"/>
                <w:color w:val="000000"/>
                <w:sz w:val="18"/>
                <w:szCs w:val="18"/>
              </w:rPr>
              <w:t> </w:t>
            </w:r>
          </w:p>
        </w:tc>
      </w:tr>
    </w:tbl>
    <w:p w14:paraId="25634123" w14:textId="77777777" w:rsidR="006B2783" w:rsidRPr="006B2783" w:rsidRDefault="006B2783" w:rsidP="006B2783">
      <w:pPr>
        <w:spacing w:before="120" w:after="120" w:line="360" w:lineRule="auto"/>
        <w:jc w:val="both"/>
        <w:rPr>
          <w:rFonts w:ascii="Calibri" w:hAnsi="Calibri"/>
          <w:sz w:val="22"/>
          <w:szCs w:val="22"/>
        </w:rPr>
      </w:pPr>
      <w:r w:rsidRPr="006B2783">
        <w:rPr>
          <w:rFonts w:ascii="Calibri" w:hAnsi="Calibri"/>
          <w:sz w:val="22"/>
          <w:szCs w:val="22"/>
        </w:rPr>
        <w:t>Il differente sforzo di campionamento nelle due fasi di monitoraggio rende i dati non del tutto confrontabili. Ciò appare particolarmente probabile in quanto, nella fase di AO la maggior parte delle osservazioni si è verificata nel periodo marzo-aprile. L’area di indagine non ha subito modifica riferibili ai cantieri, né recenti cambi di uso del suolo. Si ritiene pertanto che la variabilità osservata sia riferibile, oltre al già citato differente sforzo di campionamento, a cause naturali di difficile identificazione.</w:t>
      </w:r>
    </w:p>
    <w:p w14:paraId="6BC6AE22" w14:textId="77777777" w:rsidR="006B2783" w:rsidRPr="006B2783" w:rsidRDefault="006B2783" w:rsidP="006B2783">
      <w:pPr>
        <w:pStyle w:val="Titolo40"/>
        <w:spacing w:line="276" w:lineRule="auto"/>
        <w:rPr>
          <w:rFonts w:ascii="Calibri" w:hAnsi="Calibri"/>
          <w:b/>
          <w:bCs/>
          <w:i/>
          <w:iCs/>
          <w:sz w:val="26"/>
          <w:szCs w:val="26"/>
        </w:rPr>
      </w:pPr>
      <w:r w:rsidRPr="006B2783">
        <w:rPr>
          <w:rFonts w:ascii="Calibri" w:hAnsi="Calibri"/>
          <w:b/>
          <w:bCs/>
          <w:i/>
          <w:iCs/>
          <w:sz w:val="26"/>
          <w:szCs w:val="26"/>
        </w:rPr>
        <w:t>Anfibi</w:t>
      </w:r>
    </w:p>
    <w:p w14:paraId="40134710" w14:textId="262FC08A" w:rsidR="006B2783" w:rsidRPr="006B2783" w:rsidRDefault="006B2783" w:rsidP="006B2783">
      <w:pPr>
        <w:spacing w:before="120" w:after="120" w:line="360" w:lineRule="auto"/>
        <w:jc w:val="both"/>
        <w:rPr>
          <w:rFonts w:ascii="Calibri" w:hAnsi="Calibri"/>
          <w:sz w:val="22"/>
          <w:szCs w:val="22"/>
        </w:rPr>
      </w:pPr>
      <w:r w:rsidRPr="006B2783">
        <w:rPr>
          <w:rFonts w:ascii="Calibri" w:hAnsi="Calibri"/>
          <w:sz w:val="22"/>
          <w:szCs w:val="22"/>
        </w:rPr>
        <w:t>Nel 2020 è stata svolta un’unica campagna di rilievi, durante il mese di giugno, rispetto alle 3 previste da PMA. Di seguito si riporta l’elenco completo delle specie osservate nelle fasi di AO e primo CO.</w:t>
      </w:r>
    </w:p>
    <w:p w14:paraId="6A40C8CD" w14:textId="55E88904" w:rsidR="006B2783" w:rsidRPr="000B0B6C" w:rsidRDefault="006B2783" w:rsidP="006B2783">
      <w:pPr>
        <w:spacing w:line="276" w:lineRule="auto"/>
        <w:jc w:val="center"/>
        <w:rPr>
          <w:rFonts w:ascii="Calibri" w:hAnsi="Calibri" w:cs="Arial"/>
          <w:b/>
          <w:sz w:val="18"/>
          <w:szCs w:val="18"/>
          <w:lang w:val="x-none" w:eastAsia="x-none"/>
        </w:rPr>
      </w:pPr>
      <w:r w:rsidRPr="00FC5D24">
        <w:rPr>
          <w:rFonts w:ascii="Calibri" w:hAnsi="Calibri" w:cs="Arial"/>
          <w:b/>
          <w:sz w:val="18"/>
          <w:szCs w:val="18"/>
          <w:lang w:val="x-none" w:eastAsia="x-none"/>
        </w:rPr>
        <w:lastRenderedPageBreak/>
        <w:t xml:space="preserve">Tabella </w:t>
      </w:r>
      <w:r w:rsidR="00EF558F">
        <w:rPr>
          <w:rFonts w:ascii="Calibri" w:hAnsi="Calibri" w:cs="Arial"/>
          <w:b/>
          <w:sz w:val="18"/>
          <w:szCs w:val="18"/>
          <w:lang w:val="x-none" w:eastAsia="x-none"/>
        </w:rPr>
        <w:fldChar w:fldCharType="begin"/>
      </w:r>
      <w:r w:rsidR="00EF558F">
        <w:rPr>
          <w:rFonts w:ascii="Calibri" w:hAnsi="Calibri" w:cs="Arial"/>
          <w:b/>
          <w:sz w:val="18"/>
          <w:szCs w:val="18"/>
          <w:lang w:val="x-none" w:eastAsia="x-none"/>
        </w:rPr>
        <w:instrText xml:space="preserve"> STYLEREF 1 \s </w:instrText>
      </w:r>
      <w:r w:rsidR="00EF558F">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6</w:t>
      </w:r>
      <w:r w:rsidR="00EF558F">
        <w:rPr>
          <w:rFonts w:ascii="Calibri" w:hAnsi="Calibri" w:cs="Arial"/>
          <w:b/>
          <w:sz w:val="18"/>
          <w:szCs w:val="18"/>
          <w:lang w:val="x-none" w:eastAsia="x-none"/>
        </w:rPr>
        <w:fldChar w:fldCharType="end"/>
      </w:r>
      <w:r w:rsidR="00EF558F">
        <w:rPr>
          <w:rFonts w:ascii="Calibri" w:hAnsi="Calibri" w:cs="Arial"/>
          <w:b/>
          <w:sz w:val="18"/>
          <w:szCs w:val="18"/>
          <w:lang w:val="x-none" w:eastAsia="x-none"/>
        </w:rPr>
        <w:noBreakHyphen/>
      </w:r>
      <w:r w:rsidR="00EF558F">
        <w:rPr>
          <w:rFonts w:ascii="Calibri" w:hAnsi="Calibri" w:cs="Arial"/>
          <w:b/>
          <w:sz w:val="18"/>
          <w:szCs w:val="18"/>
          <w:lang w:val="x-none" w:eastAsia="x-none"/>
        </w:rPr>
        <w:fldChar w:fldCharType="begin"/>
      </w:r>
      <w:r w:rsidR="00EF558F">
        <w:rPr>
          <w:rFonts w:ascii="Calibri" w:hAnsi="Calibri" w:cs="Arial"/>
          <w:b/>
          <w:sz w:val="18"/>
          <w:szCs w:val="18"/>
          <w:lang w:val="x-none" w:eastAsia="x-none"/>
        </w:rPr>
        <w:instrText xml:space="preserve"> SEQ Tabella \* ARABIC \s 1 </w:instrText>
      </w:r>
      <w:r w:rsidR="00EF558F">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42</w:t>
      </w:r>
      <w:r w:rsidR="00EF558F">
        <w:rPr>
          <w:rFonts w:ascii="Calibri" w:hAnsi="Calibri" w:cs="Arial"/>
          <w:b/>
          <w:sz w:val="18"/>
          <w:szCs w:val="18"/>
          <w:lang w:val="x-none" w:eastAsia="x-none"/>
        </w:rPr>
        <w:fldChar w:fldCharType="end"/>
      </w:r>
      <w:r w:rsidRPr="00FC5D24">
        <w:rPr>
          <w:rFonts w:ascii="Calibri" w:hAnsi="Calibri" w:cs="Arial"/>
          <w:b/>
          <w:sz w:val="18"/>
          <w:szCs w:val="18"/>
          <w:lang w:val="x-none" w:eastAsia="x-none"/>
        </w:rPr>
        <w:t>:</w:t>
      </w:r>
      <w:r w:rsidRPr="00FC5D24">
        <w:rPr>
          <w:rFonts w:ascii="Calibri" w:hAnsi="Calibri" w:cs="Arial"/>
          <w:b/>
          <w:sz w:val="18"/>
          <w:szCs w:val="18"/>
          <w:lang w:eastAsia="x-none"/>
        </w:rPr>
        <w:t xml:space="preserve"> </w:t>
      </w:r>
      <w:r w:rsidRPr="000E1082">
        <w:rPr>
          <w:rFonts w:ascii="Calibri" w:hAnsi="Calibri" w:cs="Arial"/>
          <w:b/>
          <w:sz w:val="18"/>
          <w:szCs w:val="18"/>
          <w:lang w:val="x-none" w:eastAsia="x-none"/>
        </w:rPr>
        <w:t>-</w:t>
      </w:r>
      <w:r w:rsidRPr="000B0B6C">
        <w:rPr>
          <w:rFonts w:ascii="Calibri" w:hAnsi="Calibri" w:cs="Arial"/>
          <w:b/>
          <w:sz w:val="18"/>
          <w:szCs w:val="18"/>
          <w:lang w:val="x-none" w:eastAsia="x-none"/>
        </w:rPr>
        <w:t xml:space="preserve"> Confronto specie osservate AO/CO</w:t>
      </w:r>
    </w:p>
    <w:tbl>
      <w:tblPr>
        <w:tblW w:w="8642" w:type="dxa"/>
        <w:jc w:val="center"/>
        <w:tblCellMar>
          <w:left w:w="70" w:type="dxa"/>
          <w:right w:w="70" w:type="dxa"/>
        </w:tblCellMar>
        <w:tblLook w:val="04A0" w:firstRow="1" w:lastRow="0" w:firstColumn="1" w:lastColumn="0" w:noHBand="0" w:noVBand="1"/>
      </w:tblPr>
      <w:tblGrid>
        <w:gridCol w:w="1780"/>
        <w:gridCol w:w="2326"/>
        <w:gridCol w:w="1559"/>
        <w:gridCol w:w="851"/>
        <w:gridCol w:w="709"/>
        <w:gridCol w:w="708"/>
        <w:gridCol w:w="709"/>
      </w:tblGrid>
      <w:tr w:rsidR="006B2783" w:rsidRPr="006B2783" w14:paraId="499A4793" w14:textId="77777777" w:rsidTr="006B2783">
        <w:trPr>
          <w:trHeight w:val="300"/>
          <w:tblHeader/>
          <w:jc w:val="center"/>
        </w:trPr>
        <w:tc>
          <w:tcPr>
            <w:tcW w:w="1780" w:type="dxa"/>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3E99FC44" w14:textId="77777777" w:rsidR="006B2783" w:rsidRPr="006B2783" w:rsidRDefault="006B2783" w:rsidP="00A23EAB">
            <w:pPr>
              <w:overflowPunct/>
              <w:autoSpaceDE/>
              <w:autoSpaceDN/>
              <w:adjustRightInd/>
              <w:jc w:val="center"/>
              <w:textAlignment w:val="auto"/>
              <w:rPr>
                <w:rFonts w:ascii="Calibri" w:hAnsi="Calibri"/>
                <w:b/>
                <w:bCs/>
                <w:sz w:val="18"/>
                <w:szCs w:val="18"/>
              </w:rPr>
            </w:pPr>
            <w:r w:rsidRPr="006B2783">
              <w:rPr>
                <w:rFonts w:ascii="Calibri" w:hAnsi="Calibri"/>
                <w:b/>
                <w:bCs/>
                <w:sz w:val="18"/>
                <w:szCs w:val="18"/>
              </w:rPr>
              <w:t>NOME COMUNE</w:t>
            </w:r>
          </w:p>
        </w:tc>
        <w:tc>
          <w:tcPr>
            <w:tcW w:w="2326" w:type="dxa"/>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346F932C" w14:textId="77777777" w:rsidR="006B2783" w:rsidRPr="006B2783" w:rsidRDefault="006B2783" w:rsidP="00A23EAB">
            <w:pPr>
              <w:overflowPunct/>
              <w:autoSpaceDE/>
              <w:autoSpaceDN/>
              <w:adjustRightInd/>
              <w:jc w:val="center"/>
              <w:textAlignment w:val="auto"/>
              <w:rPr>
                <w:rFonts w:ascii="Calibri" w:hAnsi="Calibri"/>
                <w:b/>
                <w:bCs/>
                <w:sz w:val="18"/>
                <w:szCs w:val="18"/>
              </w:rPr>
            </w:pPr>
            <w:r w:rsidRPr="006B2783">
              <w:rPr>
                <w:rFonts w:ascii="Calibri" w:hAnsi="Calibri"/>
                <w:b/>
                <w:bCs/>
                <w:sz w:val="18"/>
                <w:szCs w:val="18"/>
              </w:rPr>
              <w:t>NOME SCIENTIFICO</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376DC9FD" w14:textId="77777777" w:rsidR="006B2783" w:rsidRPr="006B2783" w:rsidRDefault="006B2783" w:rsidP="00A23EAB">
            <w:pPr>
              <w:overflowPunct/>
              <w:autoSpaceDE/>
              <w:autoSpaceDN/>
              <w:adjustRightInd/>
              <w:jc w:val="center"/>
              <w:textAlignment w:val="auto"/>
              <w:rPr>
                <w:rFonts w:ascii="Calibri" w:hAnsi="Calibri"/>
                <w:b/>
                <w:bCs/>
                <w:sz w:val="18"/>
                <w:szCs w:val="18"/>
              </w:rPr>
            </w:pPr>
            <w:r w:rsidRPr="006B2783">
              <w:rPr>
                <w:rFonts w:ascii="Calibri" w:hAnsi="Calibri"/>
                <w:b/>
                <w:bCs/>
                <w:sz w:val="18"/>
                <w:szCs w:val="18"/>
              </w:rPr>
              <w:t>ALL. DIR. 92/43/CEE</w:t>
            </w:r>
          </w:p>
        </w:tc>
        <w:tc>
          <w:tcPr>
            <w:tcW w:w="1560" w:type="dxa"/>
            <w:gridSpan w:val="2"/>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09EAC1EF" w14:textId="77777777" w:rsidR="006B2783" w:rsidRPr="006B2783" w:rsidRDefault="006B2783" w:rsidP="00A23EAB">
            <w:pPr>
              <w:overflowPunct/>
              <w:autoSpaceDE/>
              <w:autoSpaceDN/>
              <w:adjustRightInd/>
              <w:jc w:val="center"/>
              <w:textAlignment w:val="auto"/>
              <w:rPr>
                <w:rFonts w:ascii="Calibri" w:hAnsi="Calibri"/>
                <w:b/>
                <w:bCs/>
                <w:sz w:val="18"/>
                <w:szCs w:val="18"/>
              </w:rPr>
            </w:pPr>
            <w:r w:rsidRPr="006B2783">
              <w:rPr>
                <w:rFonts w:ascii="Calibri" w:hAnsi="Calibri"/>
                <w:b/>
                <w:bCs/>
                <w:sz w:val="18"/>
                <w:szCs w:val="18"/>
              </w:rPr>
              <w:t>AO</w:t>
            </w:r>
          </w:p>
        </w:tc>
        <w:tc>
          <w:tcPr>
            <w:tcW w:w="1417" w:type="dxa"/>
            <w:gridSpan w:val="2"/>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0E1EAB32" w14:textId="77777777" w:rsidR="006B2783" w:rsidRPr="006B2783" w:rsidRDefault="006B2783" w:rsidP="00A23EAB">
            <w:pPr>
              <w:overflowPunct/>
              <w:autoSpaceDE/>
              <w:autoSpaceDN/>
              <w:adjustRightInd/>
              <w:jc w:val="center"/>
              <w:textAlignment w:val="auto"/>
              <w:rPr>
                <w:rFonts w:ascii="Calibri" w:hAnsi="Calibri"/>
                <w:b/>
                <w:bCs/>
                <w:sz w:val="18"/>
                <w:szCs w:val="18"/>
              </w:rPr>
            </w:pPr>
            <w:r w:rsidRPr="006B2783">
              <w:rPr>
                <w:rFonts w:ascii="Calibri" w:hAnsi="Calibri"/>
                <w:b/>
                <w:bCs/>
                <w:sz w:val="18"/>
                <w:szCs w:val="18"/>
              </w:rPr>
              <w:t>CO 2020</w:t>
            </w:r>
          </w:p>
        </w:tc>
      </w:tr>
      <w:tr w:rsidR="006B2783" w:rsidRPr="006B2783" w14:paraId="421C4853" w14:textId="77777777" w:rsidTr="006B2783">
        <w:trPr>
          <w:trHeight w:val="300"/>
          <w:tblHeader/>
          <w:jc w:val="center"/>
        </w:trPr>
        <w:tc>
          <w:tcPr>
            <w:tcW w:w="1780" w:type="dxa"/>
            <w:vMerge/>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3EB8A4E6" w14:textId="77777777" w:rsidR="006B2783" w:rsidRPr="006B2783" w:rsidRDefault="006B2783" w:rsidP="00A23EAB">
            <w:pPr>
              <w:overflowPunct/>
              <w:autoSpaceDE/>
              <w:autoSpaceDN/>
              <w:adjustRightInd/>
              <w:textAlignment w:val="auto"/>
              <w:rPr>
                <w:rFonts w:ascii="Calibri" w:hAnsi="Calibri"/>
                <w:b/>
                <w:bCs/>
                <w:sz w:val="18"/>
                <w:szCs w:val="18"/>
              </w:rPr>
            </w:pPr>
          </w:p>
        </w:tc>
        <w:tc>
          <w:tcPr>
            <w:tcW w:w="2326" w:type="dxa"/>
            <w:vMerge/>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4C9AE4DE" w14:textId="77777777" w:rsidR="006B2783" w:rsidRPr="006B2783" w:rsidRDefault="006B2783" w:rsidP="00A23EAB">
            <w:pPr>
              <w:overflowPunct/>
              <w:autoSpaceDE/>
              <w:autoSpaceDN/>
              <w:adjustRightInd/>
              <w:textAlignment w:val="auto"/>
              <w:rPr>
                <w:rFonts w:ascii="Calibri" w:hAnsi="Calibri"/>
                <w:b/>
                <w:bCs/>
                <w:sz w:val="18"/>
                <w:szCs w:val="18"/>
              </w:rPr>
            </w:pPr>
          </w:p>
        </w:tc>
        <w:tc>
          <w:tcPr>
            <w:tcW w:w="1559" w:type="dxa"/>
            <w:vMerge/>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6D4B0644" w14:textId="77777777" w:rsidR="006B2783" w:rsidRPr="006B2783" w:rsidRDefault="006B2783" w:rsidP="00A23EAB">
            <w:pPr>
              <w:overflowPunct/>
              <w:autoSpaceDE/>
              <w:autoSpaceDN/>
              <w:adjustRightInd/>
              <w:textAlignment w:val="auto"/>
              <w:rPr>
                <w:rFonts w:ascii="Calibri" w:hAnsi="Calibri"/>
                <w:b/>
                <w:bCs/>
                <w:sz w:val="18"/>
                <w:szCs w:val="18"/>
              </w:rPr>
            </w:pPr>
          </w:p>
        </w:tc>
        <w:tc>
          <w:tcPr>
            <w:tcW w:w="851" w:type="dxa"/>
            <w:tcBorders>
              <w:top w:val="nil"/>
              <w:left w:val="nil"/>
              <w:bottom w:val="single" w:sz="4" w:space="0" w:color="auto"/>
              <w:right w:val="single" w:sz="4" w:space="0" w:color="auto"/>
            </w:tcBorders>
            <w:shd w:val="clear" w:color="auto" w:fill="BFBFBF" w:themeFill="background1" w:themeFillShade="BF"/>
            <w:noWrap/>
            <w:vAlign w:val="center"/>
            <w:hideMark/>
          </w:tcPr>
          <w:p w14:paraId="723C54F0" w14:textId="77777777" w:rsidR="006B2783" w:rsidRPr="006B2783" w:rsidRDefault="006B2783" w:rsidP="00A23EAB">
            <w:pPr>
              <w:overflowPunct/>
              <w:autoSpaceDE/>
              <w:autoSpaceDN/>
              <w:adjustRightInd/>
              <w:jc w:val="center"/>
              <w:textAlignment w:val="auto"/>
              <w:rPr>
                <w:rFonts w:ascii="Calibri" w:hAnsi="Calibri"/>
                <w:b/>
                <w:bCs/>
                <w:sz w:val="18"/>
                <w:szCs w:val="18"/>
              </w:rPr>
            </w:pPr>
            <w:r w:rsidRPr="006B2783">
              <w:rPr>
                <w:rFonts w:ascii="Calibri" w:hAnsi="Calibri"/>
                <w:b/>
                <w:bCs/>
                <w:sz w:val="18"/>
                <w:szCs w:val="18"/>
              </w:rPr>
              <w:t>P</w:t>
            </w:r>
          </w:p>
        </w:tc>
        <w:tc>
          <w:tcPr>
            <w:tcW w:w="709" w:type="dxa"/>
            <w:tcBorders>
              <w:top w:val="nil"/>
              <w:left w:val="nil"/>
              <w:bottom w:val="single" w:sz="4" w:space="0" w:color="auto"/>
              <w:right w:val="single" w:sz="4" w:space="0" w:color="auto"/>
            </w:tcBorders>
            <w:shd w:val="clear" w:color="auto" w:fill="BFBFBF" w:themeFill="background1" w:themeFillShade="BF"/>
            <w:noWrap/>
            <w:vAlign w:val="center"/>
            <w:hideMark/>
          </w:tcPr>
          <w:p w14:paraId="0F936D4E" w14:textId="77777777" w:rsidR="006B2783" w:rsidRPr="006B2783" w:rsidRDefault="006B2783" w:rsidP="00A23EAB">
            <w:pPr>
              <w:overflowPunct/>
              <w:autoSpaceDE/>
              <w:autoSpaceDN/>
              <w:adjustRightInd/>
              <w:jc w:val="center"/>
              <w:textAlignment w:val="auto"/>
              <w:rPr>
                <w:rFonts w:ascii="Calibri" w:hAnsi="Calibri"/>
                <w:b/>
                <w:bCs/>
                <w:sz w:val="18"/>
                <w:szCs w:val="18"/>
              </w:rPr>
            </w:pPr>
            <w:r w:rsidRPr="006B2783">
              <w:rPr>
                <w:rFonts w:ascii="Calibri" w:hAnsi="Calibri"/>
                <w:b/>
                <w:bCs/>
                <w:sz w:val="18"/>
                <w:szCs w:val="18"/>
              </w:rPr>
              <w:t>PR</w:t>
            </w:r>
          </w:p>
        </w:tc>
        <w:tc>
          <w:tcPr>
            <w:tcW w:w="708" w:type="dxa"/>
            <w:tcBorders>
              <w:top w:val="nil"/>
              <w:left w:val="nil"/>
              <w:bottom w:val="single" w:sz="4" w:space="0" w:color="auto"/>
              <w:right w:val="single" w:sz="4" w:space="0" w:color="auto"/>
            </w:tcBorders>
            <w:shd w:val="clear" w:color="auto" w:fill="BFBFBF" w:themeFill="background1" w:themeFillShade="BF"/>
            <w:noWrap/>
            <w:vAlign w:val="center"/>
            <w:hideMark/>
          </w:tcPr>
          <w:p w14:paraId="25D51564" w14:textId="77777777" w:rsidR="006B2783" w:rsidRPr="006B2783" w:rsidRDefault="006B2783" w:rsidP="00A23EAB">
            <w:pPr>
              <w:overflowPunct/>
              <w:autoSpaceDE/>
              <w:autoSpaceDN/>
              <w:adjustRightInd/>
              <w:jc w:val="center"/>
              <w:textAlignment w:val="auto"/>
              <w:rPr>
                <w:rFonts w:ascii="Calibri" w:hAnsi="Calibri"/>
                <w:b/>
                <w:bCs/>
                <w:sz w:val="18"/>
                <w:szCs w:val="18"/>
              </w:rPr>
            </w:pPr>
            <w:r w:rsidRPr="006B2783">
              <w:rPr>
                <w:rFonts w:ascii="Calibri" w:hAnsi="Calibri"/>
                <w:b/>
                <w:bCs/>
                <w:sz w:val="18"/>
                <w:szCs w:val="18"/>
              </w:rPr>
              <w:t>P</w:t>
            </w:r>
          </w:p>
        </w:tc>
        <w:tc>
          <w:tcPr>
            <w:tcW w:w="709" w:type="dxa"/>
            <w:tcBorders>
              <w:top w:val="nil"/>
              <w:left w:val="nil"/>
              <w:bottom w:val="single" w:sz="4" w:space="0" w:color="auto"/>
              <w:right w:val="single" w:sz="4" w:space="0" w:color="auto"/>
            </w:tcBorders>
            <w:shd w:val="clear" w:color="auto" w:fill="BFBFBF" w:themeFill="background1" w:themeFillShade="BF"/>
            <w:noWrap/>
            <w:vAlign w:val="center"/>
            <w:hideMark/>
          </w:tcPr>
          <w:p w14:paraId="7AA25ED0" w14:textId="77777777" w:rsidR="006B2783" w:rsidRPr="006B2783" w:rsidRDefault="006B2783" w:rsidP="00A23EAB">
            <w:pPr>
              <w:overflowPunct/>
              <w:autoSpaceDE/>
              <w:autoSpaceDN/>
              <w:adjustRightInd/>
              <w:jc w:val="center"/>
              <w:textAlignment w:val="auto"/>
              <w:rPr>
                <w:rFonts w:ascii="Calibri" w:hAnsi="Calibri"/>
                <w:b/>
                <w:bCs/>
                <w:sz w:val="18"/>
                <w:szCs w:val="18"/>
              </w:rPr>
            </w:pPr>
            <w:r w:rsidRPr="006B2783">
              <w:rPr>
                <w:rFonts w:ascii="Calibri" w:hAnsi="Calibri"/>
                <w:b/>
                <w:bCs/>
                <w:sz w:val="18"/>
                <w:szCs w:val="18"/>
              </w:rPr>
              <w:t>PR</w:t>
            </w:r>
          </w:p>
        </w:tc>
      </w:tr>
      <w:tr w:rsidR="006B2783" w:rsidRPr="006B2783" w14:paraId="5D522316" w14:textId="77777777" w:rsidTr="006B2783">
        <w:trPr>
          <w:trHeight w:val="300"/>
          <w:jc w:val="center"/>
        </w:trPr>
        <w:tc>
          <w:tcPr>
            <w:tcW w:w="1780" w:type="dxa"/>
            <w:tcBorders>
              <w:top w:val="nil"/>
              <w:left w:val="single" w:sz="4" w:space="0" w:color="auto"/>
              <w:bottom w:val="single" w:sz="4" w:space="0" w:color="auto"/>
              <w:right w:val="single" w:sz="4" w:space="0" w:color="auto"/>
            </w:tcBorders>
            <w:shd w:val="clear" w:color="auto" w:fill="auto"/>
            <w:noWrap/>
            <w:vAlign w:val="center"/>
          </w:tcPr>
          <w:p w14:paraId="520F6E3F" w14:textId="77777777" w:rsidR="006B2783" w:rsidRPr="006B2783" w:rsidRDefault="006B2783" w:rsidP="00A23EAB">
            <w:pPr>
              <w:overflowPunct/>
              <w:autoSpaceDE/>
              <w:autoSpaceDN/>
              <w:adjustRightInd/>
              <w:textAlignment w:val="auto"/>
              <w:rPr>
                <w:rFonts w:ascii="Calibri" w:hAnsi="Calibri"/>
                <w:color w:val="000000"/>
                <w:sz w:val="18"/>
                <w:szCs w:val="18"/>
              </w:rPr>
            </w:pPr>
            <w:r w:rsidRPr="006B2783">
              <w:rPr>
                <w:rFonts w:ascii="Calibri" w:hAnsi="Calibri"/>
                <w:color w:val="000000"/>
                <w:sz w:val="18"/>
                <w:szCs w:val="18"/>
              </w:rPr>
              <w:t>Rana verde</w:t>
            </w:r>
          </w:p>
        </w:tc>
        <w:tc>
          <w:tcPr>
            <w:tcW w:w="2326" w:type="dxa"/>
            <w:tcBorders>
              <w:top w:val="nil"/>
              <w:left w:val="nil"/>
              <w:bottom w:val="single" w:sz="4" w:space="0" w:color="auto"/>
              <w:right w:val="single" w:sz="4" w:space="0" w:color="auto"/>
            </w:tcBorders>
            <w:shd w:val="clear" w:color="auto" w:fill="auto"/>
            <w:noWrap/>
            <w:vAlign w:val="center"/>
          </w:tcPr>
          <w:p w14:paraId="3505356A" w14:textId="77777777" w:rsidR="006B2783" w:rsidRPr="006B2783" w:rsidRDefault="006B2783" w:rsidP="00A23EAB">
            <w:pPr>
              <w:overflowPunct/>
              <w:autoSpaceDE/>
              <w:autoSpaceDN/>
              <w:adjustRightInd/>
              <w:textAlignment w:val="auto"/>
              <w:rPr>
                <w:rFonts w:ascii="Calibri" w:hAnsi="Calibri"/>
                <w:i/>
                <w:iCs/>
                <w:color w:val="000000"/>
                <w:sz w:val="18"/>
                <w:szCs w:val="18"/>
              </w:rPr>
            </w:pPr>
            <w:r w:rsidRPr="006B2783">
              <w:rPr>
                <w:rFonts w:ascii="Calibri" w:hAnsi="Calibri"/>
                <w:i/>
                <w:iCs/>
                <w:color w:val="000000"/>
                <w:sz w:val="18"/>
                <w:szCs w:val="18"/>
              </w:rPr>
              <w:t>Pelophylax</w:t>
            </w:r>
            <w:r w:rsidRPr="006B2783">
              <w:rPr>
                <w:rFonts w:ascii="Calibri" w:hAnsi="Calibri"/>
                <w:color w:val="000000"/>
                <w:sz w:val="18"/>
                <w:szCs w:val="18"/>
              </w:rPr>
              <w:t xml:space="preserve"> synkl.</w:t>
            </w:r>
            <w:r w:rsidRPr="006B2783">
              <w:rPr>
                <w:rFonts w:ascii="Calibri" w:hAnsi="Calibri"/>
                <w:i/>
                <w:iCs/>
                <w:color w:val="000000"/>
                <w:sz w:val="18"/>
                <w:szCs w:val="18"/>
              </w:rPr>
              <w:t xml:space="preserve"> esculentus</w:t>
            </w:r>
          </w:p>
        </w:tc>
        <w:tc>
          <w:tcPr>
            <w:tcW w:w="1559" w:type="dxa"/>
            <w:tcBorders>
              <w:top w:val="nil"/>
              <w:left w:val="nil"/>
              <w:bottom w:val="single" w:sz="4" w:space="0" w:color="auto"/>
              <w:right w:val="single" w:sz="4" w:space="0" w:color="auto"/>
            </w:tcBorders>
            <w:shd w:val="clear" w:color="auto" w:fill="auto"/>
            <w:noWrap/>
            <w:vAlign w:val="center"/>
          </w:tcPr>
          <w:p w14:paraId="23DEE4C6" w14:textId="77777777" w:rsidR="006B2783" w:rsidRPr="006B2783" w:rsidRDefault="006B2783" w:rsidP="00A23EAB">
            <w:pPr>
              <w:overflowPunct/>
              <w:autoSpaceDE/>
              <w:autoSpaceDN/>
              <w:adjustRightInd/>
              <w:jc w:val="center"/>
              <w:textAlignment w:val="auto"/>
              <w:rPr>
                <w:rFonts w:ascii="Calibri" w:hAnsi="Calibri"/>
                <w:color w:val="000000"/>
                <w:sz w:val="18"/>
                <w:szCs w:val="18"/>
              </w:rPr>
            </w:pPr>
            <w:r w:rsidRPr="006B2783">
              <w:rPr>
                <w:rFonts w:ascii="Calibri" w:hAnsi="Calibri"/>
                <w:color w:val="000000"/>
                <w:sz w:val="18"/>
                <w:szCs w:val="18"/>
              </w:rPr>
              <w:t> </w:t>
            </w:r>
          </w:p>
        </w:tc>
        <w:tc>
          <w:tcPr>
            <w:tcW w:w="851" w:type="dxa"/>
            <w:tcBorders>
              <w:top w:val="nil"/>
              <w:left w:val="nil"/>
              <w:bottom w:val="single" w:sz="4" w:space="0" w:color="auto"/>
              <w:right w:val="single" w:sz="4" w:space="0" w:color="auto"/>
            </w:tcBorders>
            <w:shd w:val="clear" w:color="auto" w:fill="auto"/>
            <w:noWrap/>
            <w:vAlign w:val="center"/>
          </w:tcPr>
          <w:p w14:paraId="38FB3B6C" w14:textId="77777777" w:rsidR="006B2783" w:rsidRPr="006B2783" w:rsidRDefault="006B2783" w:rsidP="00A23EAB">
            <w:pPr>
              <w:overflowPunct/>
              <w:autoSpaceDE/>
              <w:autoSpaceDN/>
              <w:adjustRightInd/>
              <w:jc w:val="center"/>
              <w:textAlignment w:val="auto"/>
              <w:rPr>
                <w:rFonts w:ascii="Calibri" w:hAnsi="Calibri"/>
                <w:color w:val="000000"/>
                <w:sz w:val="18"/>
                <w:szCs w:val="18"/>
              </w:rPr>
            </w:pPr>
            <w:r w:rsidRPr="006B2783">
              <w:rPr>
                <w:rFonts w:ascii="Calibri" w:hAnsi="Calibri"/>
                <w:color w:val="000000"/>
                <w:sz w:val="18"/>
                <w:szCs w:val="18"/>
              </w:rPr>
              <w:t>X</w:t>
            </w:r>
          </w:p>
        </w:tc>
        <w:tc>
          <w:tcPr>
            <w:tcW w:w="709" w:type="dxa"/>
            <w:tcBorders>
              <w:top w:val="nil"/>
              <w:left w:val="nil"/>
              <w:bottom w:val="single" w:sz="4" w:space="0" w:color="auto"/>
              <w:right w:val="single" w:sz="4" w:space="0" w:color="auto"/>
            </w:tcBorders>
            <w:shd w:val="clear" w:color="auto" w:fill="auto"/>
            <w:noWrap/>
            <w:vAlign w:val="center"/>
          </w:tcPr>
          <w:p w14:paraId="1923809E" w14:textId="77777777" w:rsidR="006B2783" w:rsidRPr="006B2783" w:rsidRDefault="006B2783" w:rsidP="00A23EAB">
            <w:pPr>
              <w:overflowPunct/>
              <w:autoSpaceDE/>
              <w:autoSpaceDN/>
              <w:adjustRightInd/>
              <w:jc w:val="center"/>
              <w:textAlignment w:val="auto"/>
              <w:rPr>
                <w:rFonts w:ascii="Calibri" w:hAnsi="Calibri"/>
                <w:color w:val="000000"/>
                <w:sz w:val="18"/>
                <w:szCs w:val="18"/>
              </w:rPr>
            </w:pPr>
            <w:r w:rsidRPr="006B2783">
              <w:rPr>
                <w:rFonts w:ascii="Calibri" w:hAnsi="Calibri"/>
                <w:color w:val="000000"/>
                <w:sz w:val="18"/>
                <w:szCs w:val="18"/>
              </w:rPr>
              <w:t> </w:t>
            </w:r>
          </w:p>
        </w:tc>
        <w:tc>
          <w:tcPr>
            <w:tcW w:w="708" w:type="dxa"/>
            <w:tcBorders>
              <w:top w:val="nil"/>
              <w:left w:val="nil"/>
              <w:bottom w:val="single" w:sz="4" w:space="0" w:color="auto"/>
              <w:right w:val="single" w:sz="4" w:space="0" w:color="auto"/>
            </w:tcBorders>
            <w:shd w:val="clear" w:color="auto" w:fill="auto"/>
            <w:noWrap/>
            <w:vAlign w:val="center"/>
          </w:tcPr>
          <w:p w14:paraId="0209F3D6" w14:textId="77777777" w:rsidR="006B2783" w:rsidRPr="006B2783" w:rsidRDefault="006B2783" w:rsidP="00A23EAB">
            <w:pPr>
              <w:overflowPunct/>
              <w:autoSpaceDE/>
              <w:autoSpaceDN/>
              <w:adjustRightInd/>
              <w:jc w:val="center"/>
              <w:textAlignment w:val="auto"/>
              <w:rPr>
                <w:rFonts w:ascii="Calibri" w:hAnsi="Calibri"/>
                <w:color w:val="000000"/>
                <w:sz w:val="18"/>
                <w:szCs w:val="18"/>
              </w:rPr>
            </w:pPr>
            <w:r w:rsidRPr="006B2783">
              <w:rPr>
                <w:rFonts w:ascii="Calibri" w:hAnsi="Calibri"/>
                <w:color w:val="000000"/>
                <w:sz w:val="18"/>
                <w:szCs w:val="18"/>
              </w:rPr>
              <w:t>X</w:t>
            </w:r>
          </w:p>
        </w:tc>
        <w:tc>
          <w:tcPr>
            <w:tcW w:w="709" w:type="dxa"/>
            <w:tcBorders>
              <w:top w:val="nil"/>
              <w:left w:val="nil"/>
              <w:bottom w:val="single" w:sz="4" w:space="0" w:color="auto"/>
              <w:right w:val="single" w:sz="4" w:space="0" w:color="auto"/>
            </w:tcBorders>
            <w:shd w:val="clear" w:color="auto" w:fill="auto"/>
            <w:noWrap/>
            <w:vAlign w:val="center"/>
          </w:tcPr>
          <w:p w14:paraId="52DC0254" w14:textId="77777777" w:rsidR="006B2783" w:rsidRPr="006B2783" w:rsidRDefault="006B2783" w:rsidP="00A23EAB">
            <w:pPr>
              <w:overflowPunct/>
              <w:autoSpaceDE/>
              <w:autoSpaceDN/>
              <w:adjustRightInd/>
              <w:jc w:val="center"/>
              <w:textAlignment w:val="auto"/>
              <w:rPr>
                <w:rFonts w:ascii="Calibri" w:hAnsi="Calibri"/>
                <w:color w:val="000000"/>
                <w:sz w:val="18"/>
                <w:szCs w:val="18"/>
              </w:rPr>
            </w:pPr>
            <w:r w:rsidRPr="006B2783">
              <w:rPr>
                <w:rFonts w:ascii="Calibri" w:hAnsi="Calibri"/>
                <w:color w:val="000000"/>
                <w:sz w:val="18"/>
                <w:szCs w:val="18"/>
              </w:rPr>
              <w:t> </w:t>
            </w:r>
          </w:p>
        </w:tc>
      </w:tr>
    </w:tbl>
    <w:p w14:paraId="3318FA47" w14:textId="77777777" w:rsidR="006B2783" w:rsidRPr="0087135D" w:rsidRDefault="006B2783" w:rsidP="006B2783">
      <w:pPr>
        <w:spacing w:before="60" w:after="120"/>
        <w:jc w:val="both"/>
        <w:rPr>
          <w:rFonts w:ascii="Calibri" w:hAnsi="Calibri" w:cs="Calibri"/>
          <w:i/>
          <w:iCs/>
          <w:sz w:val="18"/>
          <w:szCs w:val="18"/>
        </w:rPr>
      </w:pPr>
      <w:r w:rsidRPr="0087135D">
        <w:rPr>
          <w:rFonts w:ascii="Calibri" w:hAnsi="Calibri" w:cs="Calibri"/>
          <w:i/>
          <w:iCs/>
          <w:sz w:val="18"/>
          <w:szCs w:val="18"/>
        </w:rPr>
        <w:t>p = presenza; pr = presenza riproduttiva accertata</w:t>
      </w:r>
    </w:p>
    <w:p w14:paraId="60465639" w14:textId="77777777" w:rsidR="006B2783" w:rsidRPr="006B2783" w:rsidRDefault="006B2783" w:rsidP="006B2783">
      <w:pPr>
        <w:spacing w:before="120" w:after="120" w:line="360" w:lineRule="auto"/>
        <w:jc w:val="both"/>
        <w:rPr>
          <w:rFonts w:ascii="Calibri" w:hAnsi="Calibri"/>
          <w:sz w:val="22"/>
          <w:szCs w:val="22"/>
        </w:rPr>
      </w:pPr>
      <w:r w:rsidRPr="006B2783">
        <w:rPr>
          <w:rFonts w:ascii="Calibri" w:hAnsi="Calibri"/>
          <w:sz w:val="22"/>
          <w:szCs w:val="22"/>
        </w:rPr>
        <w:t xml:space="preserve">Durante la fase di CO 2020 non è stata osservata alcuna specie di anfibio. Il differente sforzo di campionamento nelle due fasi di monitoraggio non permette di effettuare una comparazione esaustiva delle dinamiche di popolazione in atto fra i diversi anni. L’assenza della rana verde per il 2020, unica specie di anfibio rilevata in AO, non sembra destare particolari preoccupazioni per i seguenti motivi: 1) buono stato di conservazione della struttura ambientale della stazione di indagine; 2) presenza della specie, nuovamente rilevata nel 2021. </w:t>
      </w:r>
    </w:p>
    <w:p w14:paraId="0566C026" w14:textId="77777777" w:rsidR="006B2783" w:rsidRPr="006B2783" w:rsidRDefault="006B2783" w:rsidP="006B2783">
      <w:pPr>
        <w:spacing w:before="120" w:after="120" w:line="360" w:lineRule="auto"/>
        <w:jc w:val="both"/>
        <w:rPr>
          <w:rFonts w:ascii="Calibri" w:hAnsi="Calibri"/>
          <w:sz w:val="22"/>
          <w:szCs w:val="22"/>
        </w:rPr>
      </w:pPr>
      <w:r w:rsidRPr="006B2783">
        <w:rPr>
          <w:rFonts w:ascii="Calibri" w:hAnsi="Calibri"/>
          <w:sz w:val="22"/>
          <w:szCs w:val="22"/>
        </w:rPr>
        <w:t>Per quanto esposto, risulta necessario rimandare le valutazioni sulle dinamiche di presenza in atto al termine dei monitoraggi di CO 2021, anno in cui è stata ripristinata la frequenza di monitoraggio prevista da PMA, adottata in occasione delle indagini di AO.</w:t>
      </w:r>
    </w:p>
    <w:p w14:paraId="51E61372" w14:textId="77777777" w:rsidR="006B2783" w:rsidRPr="006B2783" w:rsidRDefault="006B2783" w:rsidP="006B2783">
      <w:pPr>
        <w:pStyle w:val="Titolo40"/>
        <w:spacing w:line="276" w:lineRule="auto"/>
        <w:rPr>
          <w:rFonts w:ascii="Calibri" w:hAnsi="Calibri"/>
          <w:b/>
          <w:bCs/>
          <w:i/>
          <w:iCs/>
          <w:sz w:val="26"/>
          <w:szCs w:val="26"/>
        </w:rPr>
      </w:pPr>
      <w:r w:rsidRPr="006B2783">
        <w:rPr>
          <w:rFonts w:ascii="Calibri" w:hAnsi="Calibri"/>
          <w:b/>
          <w:bCs/>
          <w:i/>
          <w:iCs/>
          <w:sz w:val="26"/>
          <w:szCs w:val="26"/>
        </w:rPr>
        <w:t>Rettili</w:t>
      </w:r>
    </w:p>
    <w:p w14:paraId="0284EB9D" w14:textId="081E28D1" w:rsidR="006B2783" w:rsidRDefault="006B2783" w:rsidP="006B2783">
      <w:pPr>
        <w:spacing w:before="120" w:after="120" w:line="360" w:lineRule="auto"/>
        <w:jc w:val="both"/>
        <w:rPr>
          <w:rFonts w:ascii="Calibri" w:hAnsi="Calibri"/>
          <w:sz w:val="22"/>
          <w:szCs w:val="22"/>
        </w:rPr>
      </w:pPr>
      <w:r w:rsidRPr="006B2783">
        <w:rPr>
          <w:rFonts w:ascii="Calibri" w:hAnsi="Calibri"/>
          <w:sz w:val="22"/>
          <w:szCs w:val="22"/>
        </w:rPr>
        <w:t>Nel 2020 è stata svolta un’unica campagna di rilievi, durante il mese di giugno, rispetto alle 3 previste da PMA. Di seguito si riporta l’elenco completo delle specie osservate nelle fasi di AO e primo CO.</w:t>
      </w:r>
    </w:p>
    <w:p w14:paraId="2AB32800" w14:textId="44D38FF4" w:rsidR="006B2783" w:rsidRPr="000B0B6C" w:rsidRDefault="006B2783" w:rsidP="006B2783">
      <w:pPr>
        <w:spacing w:line="276" w:lineRule="auto"/>
        <w:jc w:val="center"/>
        <w:rPr>
          <w:rFonts w:ascii="Calibri" w:hAnsi="Calibri" w:cs="Arial"/>
          <w:b/>
          <w:sz w:val="18"/>
          <w:szCs w:val="18"/>
          <w:lang w:val="x-none" w:eastAsia="x-none"/>
        </w:rPr>
      </w:pPr>
      <w:r w:rsidRPr="00FC5D24">
        <w:rPr>
          <w:rFonts w:ascii="Calibri" w:hAnsi="Calibri" w:cs="Arial"/>
          <w:b/>
          <w:sz w:val="18"/>
          <w:szCs w:val="18"/>
          <w:lang w:val="x-none" w:eastAsia="x-none"/>
        </w:rPr>
        <w:t xml:space="preserve">Tabella </w:t>
      </w:r>
      <w:r w:rsidR="00EF558F">
        <w:rPr>
          <w:rFonts w:ascii="Calibri" w:hAnsi="Calibri" w:cs="Arial"/>
          <w:b/>
          <w:sz w:val="18"/>
          <w:szCs w:val="18"/>
          <w:lang w:val="x-none" w:eastAsia="x-none"/>
        </w:rPr>
        <w:fldChar w:fldCharType="begin"/>
      </w:r>
      <w:r w:rsidR="00EF558F">
        <w:rPr>
          <w:rFonts w:ascii="Calibri" w:hAnsi="Calibri" w:cs="Arial"/>
          <w:b/>
          <w:sz w:val="18"/>
          <w:szCs w:val="18"/>
          <w:lang w:val="x-none" w:eastAsia="x-none"/>
        </w:rPr>
        <w:instrText xml:space="preserve"> STYLEREF 1 \s </w:instrText>
      </w:r>
      <w:r w:rsidR="00EF558F">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6</w:t>
      </w:r>
      <w:r w:rsidR="00EF558F">
        <w:rPr>
          <w:rFonts w:ascii="Calibri" w:hAnsi="Calibri" w:cs="Arial"/>
          <w:b/>
          <w:sz w:val="18"/>
          <w:szCs w:val="18"/>
          <w:lang w:val="x-none" w:eastAsia="x-none"/>
        </w:rPr>
        <w:fldChar w:fldCharType="end"/>
      </w:r>
      <w:r w:rsidR="00EF558F">
        <w:rPr>
          <w:rFonts w:ascii="Calibri" w:hAnsi="Calibri" w:cs="Arial"/>
          <w:b/>
          <w:sz w:val="18"/>
          <w:szCs w:val="18"/>
          <w:lang w:val="x-none" w:eastAsia="x-none"/>
        </w:rPr>
        <w:noBreakHyphen/>
      </w:r>
      <w:r w:rsidR="00EF558F">
        <w:rPr>
          <w:rFonts w:ascii="Calibri" w:hAnsi="Calibri" w:cs="Arial"/>
          <w:b/>
          <w:sz w:val="18"/>
          <w:szCs w:val="18"/>
          <w:lang w:val="x-none" w:eastAsia="x-none"/>
        </w:rPr>
        <w:fldChar w:fldCharType="begin"/>
      </w:r>
      <w:r w:rsidR="00EF558F">
        <w:rPr>
          <w:rFonts w:ascii="Calibri" w:hAnsi="Calibri" w:cs="Arial"/>
          <w:b/>
          <w:sz w:val="18"/>
          <w:szCs w:val="18"/>
          <w:lang w:val="x-none" w:eastAsia="x-none"/>
        </w:rPr>
        <w:instrText xml:space="preserve"> SEQ Tabella \* ARABIC \s 1 </w:instrText>
      </w:r>
      <w:r w:rsidR="00EF558F">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43</w:t>
      </w:r>
      <w:r w:rsidR="00EF558F">
        <w:rPr>
          <w:rFonts w:ascii="Calibri" w:hAnsi="Calibri" w:cs="Arial"/>
          <w:b/>
          <w:sz w:val="18"/>
          <w:szCs w:val="18"/>
          <w:lang w:val="x-none" w:eastAsia="x-none"/>
        </w:rPr>
        <w:fldChar w:fldCharType="end"/>
      </w:r>
      <w:r w:rsidRPr="00FC5D24">
        <w:rPr>
          <w:rFonts w:ascii="Calibri" w:hAnsi="Calibri" w:cs="Arial"/>
          <w:b/>
          <w:sz w:val="18"/>
          <w:szCs w:val="18"/>
          <w:lang w:val="x-none" w:eastAsia="x-none"/>
        </w:rPr>
        <w:t>:</w:t>
      </w:r>
      <w:r w:rsidRPr="00FC5D24">
        <w:rPr>
          <w:rFonts w:ascii="Calibri" w:hAnsi="Calibri" w:cs="Arial"/>
          <w:b/>
          <w:sz w:val="18"/>
          <w:szCs w:val="18"/>
          <w:lang w:eastAsia="x-none"/>
        </w:rPr>
        <w:t xml:space="preserve"> </w:t>
      </w:r>
      <w:r w:rsidRPr="000E1082">
        <w:rPr>
          <w:rFonts w:ascii="Calibri" w:hAnsi="Calibri" w:cs="Arial"/>
          <w:b/>
          <w:sz w:val="18"/>
          <w:szCs w:val="18"/>
          <w:lang w:val="x-none" w:eastAsia="x-none"/>
        </w:rPr>
        <w:t>-</w:t>
      </w:r>
      <w:r w:rsidRPr="000B0B6C">
        <w:rPr>
          <w:rFonts w:ascii="Calibri" w:hAnsi="Calibri" w:cs="Arial"/>
          <w:b/>
          <w:sz w:val="18"/>
          <w:szCs w:val="18"/>
          <w:lang w:val="x-none" w:eastAsia="x-none"/>
        </w:rPr>
        <w:t xml:space="preserve"> Confronto specie osservate AO/CO</w:t>
      </w:r>
    </w:p>
    <w:tbl>
      <w:tblPr>
        <w:tblW w:w="5000" w:type="pct"/>
        <w:tblCellMar>
          <w:left w:w="70" w:type="dxa"/>
          <w:right w:w="70" w:type="dxa"/>
        </w:tblCellMar>
        <w:tblLook w:val="04A0" w:firstRow="1" w:lastRow="0" w:firstColumn="1" w:lastColumn="0" w:noHBand="0" w:noVBand="1"/>
      </w:tblPr>
      <w:tblGrid>
        <w:gridCol w:w="1819"/>
        <w:gridCol w:w="2050"/>
        <w:gridCol w:w="937"/>
        <w:gridCol w:w="937"/>
        <w:gridCol w:w="937"/>
        <w:gridCol w:w="937"/>
        <w:gridCol w:w="937"/>
        <w:gridCol w:w="934"/>
      </w:tblGrid>
      <w:tr w:rsidR="006B2783" w:rsidRPr="006B2783" w14:paraId="6F46BEBB" w14:textId="77777777" w:rsidTr="006B2783">
        <w:trPr>
          <w:trHeight w:val="300"/>
          <w:tblHeader/>
        </w:trPr>
        <w:tc>
          <w:tcPr>
            <w:tcW w:w="958" w:type="pct"/>
            <w:vMerge w:val="restart"/>
            <w:tcBorders>
              <w:top w:val="single" w:sz="4" w:space="0" w:color="auto"/>
              <w:left w:val="single" w:sz="4" w:space="0" w:color="auto"/>
              <w:bottom w:val="single" w:sz="4" w:space="0" w:color="000000"/>
              <w:right w:val="single" w:sz="4" w:space="0" w:color="auto"/>
            </w:tcBorders>
            <w:shd w:val="clear" w:color="auto" w:fill="BFBFBF" w:themeFill="background1" w:themeFillShade="BF"/>
            <w:vAlign w:val="center"/>
            <w:hideMark/>
          </w:tcPr>
          <w:p w14:paraId="404F886D" w14:textId="77777777" w:rsidR="006B2783" w:rsidRPr="006B2783" w:rsidRDefault="006B2783" w:rsidP="00A23EAB">
            <w:pPr>
              <w:overflowPunct/>
              <w:autoSpaceDE/>
              <w:autoSpaceDN/>
              <w:adjustRightInd/>
              <w:jc w:val="center"/>
              <w:textAlignment w:val="auto"/>
              <w:rPr>
                <w:rFonts w:ascii="Calibri" w:hAnsi="Calibri"/>
                <w:b/>
                <w:bCs/>
                <w:sz w:val="18"/>
                <w:szCs w:val="18"/>
              </w:rPr>
            </w:pPr>
            <w:r w:rsidRPr="006B2783">
              <w:rPr>
                <w:rFonts w:ascii="Calibri" w:hAnsi="Calibri"/>
                <w:b/>
                <w:bCs/>
                <w:sz w:val="18"/>
                <w:szCs w:val="18"/>
              </w:rPr>
              <w:t>Nome comune</w:t>
            </w:r>
          </w:p>
        </w:tc>
        <w:tc>
          <w:tcPr>
            <w:tcW w:w="1080" w:type="pct"/>
            <w:vMerge w:val="restart"/>
            <w:tcBorders>
              <w:top w:val="single" w:sz="4" w:space="0" w:color="auto"/>
              <w:left w:val="single" w:sz="4" w:space="0" w:color="auto"/>
              <w:bottom w:val="single" w:sz="4" w:space="0" w:color="000000"/>
              <w:right w:val="single" w:sz="4" w:space="0" w:color="auto"/>
            </w:tcBorders>
            <w:shd w:val="clear" w:color="auto" w:fill="BFBFBF" w:themeFill="background1" w:themeFillShade="BF"/>
            <w:vAlign w:val="center"/>
            <w:hideMark/>
          </w:tcPr>
          <w:p w14:paraId="4631A5C0" w14:textId="77777777" w:rsidR="006B2783" w:rsidRPr="006B2783" w:rsidRDefault="006B2783" w:rsidP="00A23EAB">
            <w:pPr>
              <w:overflowPunct/>
              <w:autoSpaceDE/>
              <w:autoSpaceDN/>
              <w:adjustRightInd/>
              <w:jc w:val="center"/>
              <w:textAlignment w:val="auto"/>
              <w:rPr>
                <w:rFonts w:ascii="Calibri" w:hAnsi="Calibri"/>
                <w:b/>
                <w:bCs/>
                <w:sz w:val="18"/>
                <w:szCs w:val="18"/>
              </w:rPr>
            </w:pPr>
            <w:r w:rsidRPr="006B2783">
              <w:rPr>
                <w:rFonts w:ascii="Calibri" w:hAnsi="Calibri"/>
                <w:b/>
                <w:bCs/>
                <w:sz w:val="18"/>
                <w:szCs w:val="18"/>
              </w:rPr>
              <w:t>Nomencl. scient.</w:t>
            </w:r>
          </w:p>
        </w:tc>
        <w:tc>
          <w:tcPr>
            <w:tcW w:w="988" w:type="pct"/>
            <w:gridSpan w:val="2"/>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79B093A8" w14:textId="77777777" w:rsidR="006B2783" w:rsidRPr="006B2783" w:rsidRDefault="006B2783" w:rsidP="00A23EAB">
            <w:pPr>
              <w:overflowPunct/>
              <w:autoSpaceDE/>
              <w:autoSpaceDN/>
              <w:adjustRightInd/>
              <w:jc w:val="center"/>
              <w:textAlignment w:val="auto"/>
              <w:rPr>
                <w:rFonts w:ascii="Calibri" w:hAnsi="Calibri"/>
                <w:b/>
                <w:bCs/>
                <w:sz w:val="18"/>
                <w:szCs w:val="18"/>
              </w:rPr>
            </w:pPr>
            <w:r w:rsidRPr="006B2783">
              <w:rPr>
                <w:rFonts w:ascii="Calibri" w:hAnsi="Calibri"/>
                <w:b/>
                <w:bCs/>
                <w:sz w:val="18"/>
                <w:szCs w:val="18"/>
              </w:rPr>
              <w:t>marzo</w:t>
            </w:r>
          </w:p>
        </w:tc>
        <w:tc>
          <w:tcPr>
            <w:tcW w:w="988" w:type="pct"/>
            <w:gridSpan w:val="2"/>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061D9D3B" w14:textId="77777777" w:rsidR="006B2783" w:rsidRPr="006B2783" w:rsidRDefault="006B2783" w:rsidP="00A23EAB">
            <w:pPr>
              <w:overflowPunct/>
              <w:autoSpaceDE/>
              <w:autoSpaceDN/>
              <w:adjustRightInd/>
              <w:jc w:val="center"/>
              <w:textAlignment w:val="auto"/>
              <w:rPr>
                <w:rFonts w:ascii="Calibri" w:hAnsi="Calibri"/>
                <w:b/>
                <w:bCs/>
                <w:sz w:val="18"/>
                <w:szCs w:val="18"/>
              </w:rPr>
            </w:pPr>
            <w:r w:rsidRPr="006B2783">
              <w:rPr>
                <w:rFonts w:ascii="Calibri" w:hAnsi="Calibri"/>
                <w:b/>
                <w:bCs/>
                <w:sz w:val="18"/>
                <w:szCs w:val="18"/>
              </w:rPr>
              <w:t>aprile</w:t>
            </w:r>
          </w:p>
        </w:tc>
        <w:tc>
          <w:tcPr>
            <w:tcW w:w="987" w:type="pct"/>
            <w:gridSpan w:val="2"/>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39258406" w14:textId="77777777" w:rsidR="006B2783" w:rsidRPr="006B2783" w:rsidRDefault="006B2783" w:rsidP="00A23EAB">
            <w:pPr>
              <w:overflowPunct/>
              <w:autoSpaceDE/>
              <w:autoSpaceDN/>
              <w:adjustRightInd/>
              <w:jc w:val="center"/>
              <w:textAlignment w:val="auto"/>
              <w:rPr>
                <w:rFonts w:ascii="Calibri" w:hAnsi="Calibri"/>
                <w:b/>
                <w:bCs/>
                <w:sz w:val="18"/>
                <w:szCs w:val="18"/>
              </w:rPr>
            </w:pPr>
            <w:r w:rsidRPr="006B2783">
              <w:rPr>
                <w:rFonts w:ascii="Calibri" w:hAnsi="Calibri"/>
                <w:b/>
                <w:bCs/>
                <w:sz w:val="18"/>
                <w:szCs w:val="18"/>
              </w:rPr>
              <w:t>giugno</w:t>
            </w:r>
          </w:p>
        </w:tc>
      </w:tr>
      <w:tr w:rsidR="006B2783" w:rsidRPr="006B2783" w14:paraId="2E551807" w14:textId="77777777" w:rsidTr="006B2783">
        <w:trPr>
          <w:trHeight w:val="300"/>
          <w:tblHeader/>
        </w:trPr>
        <w:tc>
          <w:tcPr>
            <w:tcW w:w="958" w:type="pct"/>
            <w:vMerge/>
            <w:tcBorders>
              <w:top w:val="single" w:sz="4" w:space="0" w:color="auto"/>
              <w:left w:val="single" w:sz="4" w:space="0" w:color="auto"/>
              <w:bottom w:val="single" w:sz="4" w:space="0" w:color="000000"/>
              <w:right w:val="single" w:sz="4" w:space="0" w:color="auto"/>
            </w:tcBorders>
            <w:shd w:val="clear" w:color="auto" w:fill="BFBFBF" w:themeFill="background1" w:themeFillShade="BF"/>
            <w:vAlign w:val="center"/>
            <w:hideMark/>
          </w:tcPr>
          <w:p w14:paraId="08100300" w14:textId="77777777" w:rsidR="006B2783" w:rsidRPr="006B2783" w:rsidRDefault="006B2783" w:rsidP="00A23EAB">
            <w:pPr>
              <w:overflowPunct/>
              <w:autoSpaceDE/>
              <w:autoSpaceDN/>
              <w:adjustRightInd/>
              <w:textAlignment w:val="auto"/>
              <w:rPr>
                <w:rFonts w:ascii="Calibri" w:hAnsi="Calibri"/>
                <w:b/>
                <w:bCs/>
                <w:sz w:val="18"/>
                <w:szCs w:val="18"/>
              </w:rPr>
            </w:pPr>
          </w:p>
        </w:tc>
        <w:tc>
          <w:tcPr>
            <w:tcW w:w="1080" w:type="pct"/>
            <w:vMerge/>
            <w:tcBorders>
              <w:top w:val="single" w:sz="4" w:space="0" w:color="auto"/>
              <w:left w:val="single" w:sz="4" w:space="0" w:color="auto"/>
              <w:bottom w:val="single" w:sz="4" w:space="0" w:color="000000"/>
              <w:right w:val="single" w:sz="4" w:space="0" w:color="auto"/>
            </w:tcBorders>
            <w:shd w:val="clear" w:color="auto" w:fill="BFBFBF" w:themeFill="background1" w:themeFillShade="BF"/>
            <w:vAlign w:val="center"/>
            <w:hideMark/>
          </w:tcPr>
          <w:p w14:paraId="694FBC3D" w14:textId="77777777" w:rsidR="006B2783" w:rsidRPr="006B2783" w:rsidRDefault="006B2783" w:rsidP="00A23EAB">
            <w:pPr>
              <w:overflowPunct/>
              <w:autoSpaceDE/>
              <w:autoSpaceDN/>
              <w:adjustRightInd/>
              <w:textAlignment w:val="auto"/>
              <w:rPr>
                <w:rFonts w:ascii="Calibri" w:hAnsi="Calibri"/>
                <w:b/>
                <w:bCs/>
                <w:sz w:val="18"/>
                <w:szCs w:val="18"/>
              </w:rPr>
            </w:pPr>
          </w:p>
        </w:tc>
        <w:tc>
          <w:tcPr>
            <w:tcW w:w="494" w:type="pct"/>
            <w:tcBorders>
              <w:top w:val="nil"/>
              <w:left w:val="nil"/>
              <w:bottom w:val="single" w:sz="4" w:space="0" w:color="auto"/>
              <w:right w:val="single" w:sz="4" w:space="0" w:color="auto"/>
            </w:tcBorders>
            <w:shd w:val="clear" w:color="auto" w:fill="BFBFBF" w:themeFill="background1" w:themeFillShade="BF"/>
            <w:vAlign w:val="center"/>
            <w:hideMark/>
          </w:tcPr>
          <w:p w14:paraId="32F55491" w14:textId="77777777" w:rsidR="006B2783" w:rsidRPr="006B2783" w:rsidRDefault="006B2783" w:rsidP="00A23EAB">
            <w:pPr>
              <w:overflowPunct/>
              <w:autoSpaceDE/>
              <w:autoSpaceDN/>
              <w:adjustRightInd/>
              <w:jc w:val="center"/>
              <w:textAlignment w:val="auto"/>
              <w:rPr>
                <w:rFonts w:ascii="Calibri" w:hAnsi="Calibri"/>
                <w:b/>
                <w:bCs/>
                <w:sz w:val="18"/>
                <w:szCs w:val="18"/>
              </w:rPr>
            </w:pPr>
            <w:r w:rsidRPr="006B2783">
              <w:rPr>
                <w:rFonts w:ascii="Calibri" w:hAnsi="Calibri"/>
                <w:b/>
                <w:bCs/>
                <w:sz w:val="18"/>
                <w:szCs w:val="18"/>
              </w:rPr>
              <w:t>AO</w:t>
            </w:r>
          </w:p>
        </w:tc>
        <w:tc>
          <w:tcPr>
            <w:tcW w:w="494" w:type="pct"/>
            <w:tcBorders>
              <w:top w:val="nil"/>
              <w:left w:val="nil"/>
              <w:bottom w:val="single" w:sz="4" w:space="0" w:color="auto"/>
              <w:right w:val="single" w:sz="4" w:space="0" w:color="auto"/>
            </w:tcBorders>
            <w:shd w:val="clear" w:color="auto" w:fill="BFBFBF" w:themeFill="background1" w:themeFillShade="BF"/>
            <w:vAlign w:val="center"/>
            <w:hideMark/>
          </w:tcPr>
          <w:p w14:paraId="08BA0171" w14:textId="77777777" w:rsidR="006B2783" w:rsidRPr="006B2783" w:rsidRDefault="006B2783" w:rsidP="00A23EAB">
            <w:pPr>
              <w:overflowPunct/>
              <w:autoSpaceDE/>
              <w:autoSpaceDN/>
              <w:adjustRightInd/>
              <w:jc w:val="center"/>
              <w:textAlignment w:val="auto"/>
              <w:rPr>
                <w:rFonts w:ascii="Calibri" w:hAnsi="Calibri"/>
                <w:b/>
                <w:bCs/>
                <w:sz w:val="18"/>
                <w:szCs w:val="18"/>
              </w:rPr>
            </w:pPr>
            <w:r w:rsidRPr="006B2783">
              <w:rPr>
                <w:rFonts w:ascii="Calibri" w:hAnsi="Calibri"/>
                <w:b/>
                <w:bCs/>
                <w:sz w:val="18"/>
                <w:szCs w:val="18"/>
              </w:rPr>
              <w:t>CO 2020</w:t>
            </w:r>
          </w:p>
        </w:tc>
        <w:tc>
          <w:tcPr>
            <w:tcW w:w="494" w:type="pct"/>
            <w:tcBorders>
              <w:top w:val="nil"/>
              <w:left w:val="nil"/>
              <w:bottom w:val="single" w:sz="4" w:space="0" w:color="auto"/>
              <w:right w:val="single" w:sz="4" w:space="0" w:color="auto"/>
            </w:tcBorders>
            <w:shd w:val="clear" w:color="auto" w:fill="BFBFBF" w:themeFill="background1" w:themeFillShade="BF"/>
            <w:vAlign w:val="center"/>
            <w:hideMark/>
          </w:tcPr>
          <w:p w14:paraId="62D5F975" w14:textId="77777777" w:rsidR="006B2783" w:rsidRPr="006B2783" w:rsidRDefault="006B2783" w:rsidP="00A23EAB">
            <w:pPr>
              <w:overflowPunct/>
              <w:autoSpaceDE/>
              <w:autoSpaceDN/>
              <w:adjustRightInd/>
              <w:jc w:val="center"/>
              <w:textAlignment w:val="auto"/>
              <w:rPr>
                <w:rFonts w:ascii="Calibri" w:hAnsi="Calibri"/>
                <w:b/>
                <w:bCs/>
                <w:sz w:val="18"/>
                <w:szCs w:val="18"/>
              </w:rPr>
            </w:pPr>
            <w:r w:rsidRPr="006B2783">
              <w:rPr>
                <w:rFonts w:ascii="Calibri" w:hAnsi="Calibri"/>
                <w:b/>
                <w:bCs/>
                <w:sz w:val="18"/>
                <w:szCs w:val="18"/>
              </w:rPr>
              <w:t>AO</w:t>
            </w:r>
          </w:p>
        </w:tc>
        <w:tc>
          <w:tcPr>
            <w:tcW w:w="494" w:type="pct"/>
            <w:tcBorders>
              <w:top w:val="nil"/>
              <w:left w:val="nil"/>
              <w:bottom w:val="single" w:sz="4" w:space="0" w:color="auto"/>
              <w:right w:val="single" w:sz="4" w:space="0" w:color="auto"/>
            </w:tcBorders>
            <w:shd w:val="clear" w:color="auto" w:fill="BFBFBF" w:themeFill="background1" w:themeFillShade="BF"/>
            <w:vAlign w:val="center"/>
            <w:hideMark/>
          </w:tcPr>
          <w:p w14:paraId="45CFDA31" w14:textId="77777777" w:rsidR="006B2783" w:rsidRPr="006B2783" w:rsidRDefault="006B2783" w:rsidP="00A23EAB">
            <w:pPr>
              <w:overflowPunct/>
              <w:autoSpaceDE/>
              <w:autoSpaceDN/>
              <w:adjustRightInd/>
              <w:jc w:val="center"/>
              <w:textAlignment w:val="auto"/>
              <w:rPr>
                <w:rFonts w:ascii="Calibri" w:hAnsi="Calibri"/>
                <w:b/>
                <w:bCs/>
                <w:sz w:val="18"/>
                <w:szCs w:val="18"/>
              </w:rPr>
            </w:pPr>
            <w:r w:rsidRPr="006B2783">
              <w:rPr>
                <w:rFonts w:ascii="Calibri" w:hAnsi="Calibri"/>
                <w:b/>
                <w:bCs/>
                <w:sz w:val="18"/>
                <w:szCs w:val="18"/>
              </w:rPr>
              <w:t>CO 2020</w:t>
            </w:r>
          </w:p>
        </w:tc>
        <w:tc>
          <w:tcPr>
            <w:tcW w:w="494" w:type="pct"/>
            <w:tcBorders>
              <w:top w:val="nil"/>
              <w:left w:val="nil"/>
              <w:bottom w:val="single" w:sz="4" w:space="0" w:color="auto"/>
              <w:right w:val="single" w:sz="4" w:space="0" w:color="auto"/>
            </w:tcBorders>
            <w:shd w:val="clear" w:color="auto" w:fill="BFBFBF" w:themeFill="background1" w:themeFillShade="BF"/>
            <w:vAlign w:val="center"/>
            <w:hideMark/>
          </w:tcPr>
          <w:p w14:paraId="51F257BA" w14:textId="77777777" w:rsidR="006B2783" w:rsidRPr="006B2783" w:rsidRDefault="006B2783" w:rsidP="00A23EAB">
            <w:pPr>
              <w:overflowPunct/>
              <w:autoSpaceDE/>
              <w:autoSpaceDN/>
              <w:adjustRightInd/>
              <w:jc w:val="center"/>
              <w:textAlignment w:val="auto"/>
              <w:rPr>
                <w:rFonts w:ascii="Calibri" w:hAnsi="Calibri"/>
                <w:b/>
                <w:bCs/>
                <w:sz w:val="18"/>
                <w:szCs w:val="18"/>
              </w:rPr>
            </w:pPr>
            <w:r w:rsidRPr="006B2783">
              <w:rPr>
                <w:rFonts w:ascii="Calibri" w:hAnsi="Calibri"/>
                <w:b/>
                <w:bCs/>
                <w:sz w:val="18"/>
                <w:szCs w:val="18"/>
              </w:rPr>
              <w:t>AO</w:t>
            </w:r>
          </w:p>
        </w:tc>
        <w:tc>
          <w:tcPr>
            <w:tcW w:w="493" w:type="pct"/>
            <w:tcBorders>
              <w:top w:val="nil"/>
              <w:left w:val="nil"/>
              <w:bottom w:val="single" w:sz="4" w:space="0" w:color="auto"/>
              <w:right w:val="single" w:sz="4" w:space="0" w:color="auto"/>
            </w:tcBorders>
            <w:shd w:val="clear" w:color="auto" w:fill="BFBFBF" w:themeFill="background1" w:themeFillShade="BF"/>
            <w:vAlign w:val="center"/>
            <w:hideMark/>
          </w:tcPr>
          <w:p w14:paraId="591C50D0" w14:textId="77777777" w:rsidR="006B2783" w:rsidRPr="006B2783" w:rsidRDefault="006B2783" w:rsidP="00A23EAB">
            <w:pPr>
              <w:overflowPunct/>
              <w:autoSpaceDE/>
              <w:autoSpaceDN/>
              <w:adjustRightInd/>
              <w:jc w:val="center"/>
              <w:textAlignment w:val="auto"/>
              <w:rPr>
                <w:rFonts w:ascii="Calibri" w:hAnsi="Calibri"/>
                <w:b/>
                <w:bCs/>
                <w:sz w:val="18"/>
                <w:szCs w:val="18"/>
              </w:rPr>
            </w:pPr>
            <w:r w:rsidRPr="006B2783">
              <w:rPr>
                <w:rFonts w:ascii="Calibri" w:hAnsi="Calibri"/>
                <w:b/>
                <w:bCs/>
                <w:sz w:val="18"/>
                <w:szCs w:val="18"/>
              </w:rPr>
              <w:t>CO 2020</w:t>
            </w:r>
          </w:p>
        </w:tc>
      </w:tr>
      <w:tr w:rsidR="006B2783" w:rsidRPr="006B2783" w14:paraId="2118E49C" w14:textId="77777777" w:rsidTr="006B2783">
        <w:trPr>
          <w:trHeight w:val="300"/>
        </w:trPr>
        <w:tc>
          <w:tcPr>
            <w:tcW w:w="958" w:type="pct"/>
            <w:tcBorders>
              <w:top w:val="nil"/>
              <w:left w:val="single" w:sz="4" w:space="0" w:color="auto"/>
              <w:bottom w:val="single" w:sz="4" w:space="0" w:color="auto"/>
              <w:right w:val="single" w:sz="4" w:space="0" w:color="auto"/>
            </w:tcBorders>
            <w:shd w:val="clear" w:color="auto" w:fill="auto"/>
            <w:vAlign w:val="center"/>
          </w:tcPr>
          <w:p w14:paraId="11877D91" w14:textId="77777777" w:rsidR="006B2783" w:rsidRPr="006B2783" w:rsidRDefault="006B2783" w:rsidP="00A23EAB">
            <w:pPr>
              <w:overflowPunct/>
              <w:autoSpaceDE/>
              <w:autoSpaceDN/>
              <w:adjustRightInd/>
              <w:textAlignment w:val="auto"/>
              <w:rPr>
                <w:rFonts w:ascii="Calibri" w:hAnsi="Calibri"/>
                <w:color w:val="000000"/>
                <w:sz w:val="18"/>
                <w:szCs w:val="18"/>
              </w:rPr>
            </w:pPr>
            <w:r w:rsidRPr="006B2783">
              <w:rPr>
                <w:rFonts w:ascii="Calibri" w:hAnsi="Calibri"/>
                <w:color w:val="000000"/>
                <w:sz w:val="18"/>
                <w:szCs w:val="18"/>
              </w:rPr>
              <w:t>Lucertola muraiola</w:t>
            </w:r>
          </w:p>
        </w:tc>
        <w:tc>
          <w:tcPr>
            <w:tcW w:w="1080" w:type="pct"/>
            <w:tcBorders>
              <w:top w:val="nil"/>
              <w:left w:val="nil"/>
              <w:bottom w:val="single" w:sz="4" w:space="0" w:color="auto"/>
              <w:right w:val="single" w:sz="4" w:space="0" w:color="auto"/>
            </w:tcBorders>
            <w:shd w:val="clear" w:color="auto" w:fill="auto"/>
            <w:vAlign w:val="center"/>
          </w:tcPr>
          <w:p w14:paraId="15E8DFEC" w14:textId="77777777" w:rsidR="006B2783" w:rsidRPr="006B2783" w:rsidRDefault="006B2783" w:rsidP="00A23EAB">
            <w:pPr>
              <w:overflowPunct/>
              <w:autoSpaceDE/>
              <w:autoSpaceDN/>
              <w:adjustRightInd/>
              <w:textAlignment w:val="auto"/>
              <w:rPr>
                <w:rFonts w:ascii="Calibri" w:hAnsi="Calibri"/>
                <w:i/>
                <w:iCs/>
                <w:color w:val="000000"/>
                <w:sz w:val="18"/>
                <w:szCs w:val="18"/>
              </w:rPr>
            </w:pPr>
            <w:r w:rsidRPr="006B2783">
              <w:rPr>
                <w:rFonts w:ascii="Calibri" w:hAnsi="Calibri"/>
                <w:i/>
                <w:iCs/>
                <w:color w:val="000000"/>
                <w:sz w:val="18"/>
                <w:szCs w:val="18"/>
              </w:rPr>
              <w:t>Podarcis muralis</w:t>
            </w:r>
          </w:p>
        </w:tc>
        <w:tc>
          <w:tcPr>
            <w:tcW w:w="494" w:type="pct"/>
            <w:tcBorders>
              <w:top w:val="nil"/>
              <w:left w:val="nil"/>
              <w:bottom w:val="single" w:sz="4" w:space="0" w:color="auto"/>
              <w:right w:val="single" w:sz="4" w:space="0" w:color="auto"/>
            </w:tcBorders>
            <w:shd w:val="clear" w:color="auto" w:fill="auto"/>
            <w:vAlign w:val="center"/>
          </w:tcPr>
          <w:p w14:paraId="21E315B6" w14:textId="77777777" w:rsidR="006B2783" w:rsidRPr="006B2783" w:rsidRDefault="006B2783" w:rsidP="00A23EAB">
            <w:pPr>
              <w:overflowPunct/>
              <w:autoSpaceDE/>
              <w:autoSpaceDN/>
              <w:adjustRightInd/>
              <w:jc w:val="center"/>
              <w:textAlignment w:val="auto"/>
              <w:rPr>
                <w:rFonts w:ascii="Calibri" w:hAnsi="Calibri"/>
                <w:color w:val="000000"/>
                <w:sz w:val="18"/>
                <w:szCs w:val="18"/>
              </w:rPr>
            </w:pPr>
            <w:r w:rsidRPr="006B2783">
              <w:rPr>
                <w:rFonts w:ascii="Calibri" w:hAnsi="Calibri"/>
                <w:color w:val="000000"/>
                <w:sz w:val="18"/>
                <w:szCs w:val="18"/>
              </w:rPr>
              <w:t>0,000</w:t>
            </w:r>
          </w:p>
        </w:tc>
        <w:tc>
          <w:tcPr>
            <w:tcW w:w="494" w:type="pct"/>
            <w:tcBorders>
              <w:top w:val="nil"/>
              <w:left w:val="nil"/>
              <w:bottom w:val="single" w:sz="4" w:space="0" w:color="auto"/>
              <w:right w:val="single" w:sz="4" w:space="0" w:color="auto"/>
            </w:tcBorders>
            <w:shd w:val="clear" w:color="auto" w:fill="auto"/>
            <w:vAlign w:val="center"/>
          </w:tcPr>
          <w:p w14:paraId="1FC4AAB4" w14:textId="77777777" w:rsidR="006B2783" w:rsidRPr="006B2783" w:rsidRDefault="006B2783" w:rsidP="00A23EAB">
            <w:pPr>
              <w:overflowPunct/>
              <w:autoSpaceDE/>
              <w:autoSpaceDN/>
              <w:adjustRightInd/>
              <w:jc w:val="center"/>
              <w:textAlignment w:val="auto"/>
              <w:rPr>
                <w:rFonts w:ascii="Calibri" w:hAnsi="Calibri"/>
                <w:color w:val="000000"/>
                <w:sz w:val="18"/>
                <w:szCs w:val="18"/>
              </w:rPr>
            </w:pPr>
            <w:r w:rsidRPr="006B2783">
              <w:rPr>
                <w:rFonts w:ascii="Calibri" w:hAnsi="Calibri"/>
                <w:color w:val="000000"/>
                <w:sz w:val="18"/>
                <w:szCs w:val="18"/>
              </w:rPr>
              <w:t>-</w:t>
            </w:r>
          </w:p>
        </w:tc>
        <w:tc>
          <w:tcPr>
            <w:tcW w:w="494" w:type="pct"/>
            <w:tcBorders>
              <w:top w:val="nil"/>
              <w:left w:val="nil"/>
              <w:bottom w:val="single" w:sz="4" w:space="0" w:color="auto"/>
              <w:right w:val="single" w:sz="4" w:space="0" w:color="auto"/>
            </w:tcBorders>
            <w:shd w:val="clear" w:color="auto" w:fill="auto"/>
            <w:vAlign w:val="center"/>
          </w:tcPr>
          <w:p w14:paraId="56D58F16" w14:textId="77777777" w:rsidR="006B2783" w:rsidRPr="006B2783" w:rsidRDefault="006B2783" w:rsidP="00A23EAB">
            <w:pPr>
              <w:overflowPunct/>
              <w:autoSpaceDE/>
              <w:autoSpaceDN/>
              <w:adjustRightInd/>
              <w:jc w:val="center"/>
              <w:textAlignment w:val="auto"/>
              <w:rPr>
                <w:rFonts w:ascii="Calibri" w:hAnsi="Calibri"/>
                <w:color w:val="000000"/>
                <w:sz w:val="18"/>
                <w:szCs w:val="18"/>
              </w:rPr>
            </w:pPr>
            <w:r w:rsidRPr="006B2783">
              <w:rPr>
                <w:rFonts w:ascii="Calibri" w:hAnsi="Calibri"/>
                <w:color w:val="000000"/>
                <w:sz w:val="18"/>
                <w:szCs w:val="18"/>
              </w:rPr>
              <w:t>0,000</w:t>
            </w:r>
          </w:p>
        </w:tc>
        <w:tc>
          <w:tcPr>
            <w:tcW w:w="494" w:type="pct"/>
            <w:tcBorders>
              <w:top w:val="nil"/>
              <w:left w:val="nil"/>
              <w:bottom w:val="single" w:sz="4" w:space="0" w:color="auto"/>
              <w:right w:val="single" w:sz="4" w:space="0" w:color="auto"/>
            </w:tcBorders>
            <w:shd w:val="clear" w:color="auto" w:fill="auto"/>
            <w:vAlign w:val="center"/>
          </w:tcPr>
          <w:p w14:paraId="59DF14B5" w14:textId="77777777" w:rsidR="006B2783" w:rsidRPr="006B2783" w:rsidRDefault="006B2783" w:rsidP="00A23EAB">
            <w:pPr>
              <w:overflowPunct/>
              <w:autoSpaceDE/>
              <w:autoSpaceDN/>
              <w:adjustRightInd/>
              <w:jc w:val="center"/>
              <w:textAlignment w:val="auto"/>
              <w:rPr>
                <w:rFonts w:ascii="Calibri" w:hAnsi="Calibri"/>
                <w:color w:val="000000"/>
                <w:sz w:val="18"/>
                <w:szCs w:val="18"/>
              </w:rPr>
            </w:pPr>
            <w:r w:rsidRPr="006B2783">
              <w:rPr>
                <w:rFonts w:ascii="Calibri" w:hAnsi="Calibri"/>
                <w:color w:val="000000"/>
                <w:sz w:val="18"/>
                <w:szCs w:val="18"/>
              </w:rPr>
              <w:t>-</w:t>
            </w:r>
          </w:p>
        </w:tc>
        <w:tc>
          <w:tcPr>
            <w:tcW w:w="494" w:type="pct"/>
            <w:tcBorders>
              <w:top w:val="nil"/>
              <w:left w:val="nil"/>
              <w:bottom w:val="single" w:sz="4" w:space="0" w:color="auto"/>
              <w:right w:val="single" w:sz="4" w:space="0" w:color="auto"/>
            </w:tcBorders>
            <w:shd w:val="clear" w:color="auto" w:fill="auto"/>
            <w:vAlign w:val="center"/>
          </w:tcPr>
          <w:p w14:paraId="5E2A5C2A" w14:textId="77777777" w:rsidR="006B2783" w:rsidRPr="006B2783" w:rsidRDefault="006B2783" w:rsidP="00A23EAB">
            <w:pPr>
              <w:overflowPunct/>
              <w:autoSpaceDE/>
              <w:autoSpaceDN/>
              <w:adjustRightInd/>
              <w:jc w:val="center"/>
              <w:textAlignment w:val="auto"/>
              <w:rPr>
                <w:rFonts w:ascii="Calibri" w:hAnsi="Calibri"/>
                <w:color w:val="000000"/>
                <w:sz w:val="18"/>
                <w:szCs w:val="18"/>
              </w:rPr>
            </w:pPr>
            <w:r w:rsidRPr="006B2783">
              <w:rPr>
                <w:rFonts w:ascii="Calibri" w:hAnsi="Calibri"/>
                <w:color w:val="000000"/>
                <w:sz w:val="18"/>
                <w:szCs w:val="18"/>
              </w:rPr>
              <w:t>0,000</w:t>
            </w:r>
          </w:p>
        </w:tc>
        <w:tc>
          <w:tcPr>
            <w:tcW w:w="493" w:type="pct"/>
            <w:tcBorders>
              <w:top w:val="nil"/>
              <w:left w:val="nil"/>
              <w:bottom w:val="single" w:sz="4" w:space="0" w:color="auto"/>
              <w:right w:val="single" w:sz="4" w:space="0" w:color="auto"/>
            </w:tcBorders>
            <w:shd w:val="clear" w:color="auto" w:fill="auto"/>
            <w:vAlign w:val="center"/>
          </w:tcPr>
          <w:p w14:paraId="1A1E8D21" w14:textId="77777777" w:rsidR="006B2783" w:rsidRPr="006B2783" w:rsidRDefault="006B2783" w:rsidP="00A23EAB">
            <w:pPr>
              <w:overflowPunct/>
              <w:autoSpaceDE/>
              <w:autoSpaceDN/>
              <w:adjustRightInd/>
              <w:jc w:val="center"/>
              <w:textAlignment w:val="auto"/>
              <w:rPr>
                <w:rFonts w:ascii="Calibri" w:hAnsi="Calibri"/>
                <w:color w:val="000000"/>
                <w:sz w:val="18"/>
                <w:szCs w:val="18"/>
              </w:rPr>
            </w:pPr>
            <w:r w:rsidRPr="006B2783">
              <w:rPr>
                <w:rFonts w:ascii="Calibri" w:hAnsi="Calibri"/>
                <w:color w:val="000000"/>
                <w:sz w:val="18"/>
                <w:szCs w:val="18"/>
              </w:rPr>
              <w:t>0,005</w:t>
            </w:r>
          </w:p>
        </w:tc>
      </w:tr>
      <w:tr w:rsidR="006B2783" w:rsidRPr="006B2783" w14:paraId="7F23DB81" w14:textId="77777777" w:rsidTr="006B2783">
        <w:trPr>
          <w:trHeight w:val="300"/>
        </w:trPr>
        <w:tc>
          <w:tcPr>
            <w:tcW w:w="958" w:type="pct"/>
            <w:tcBorders>
              <w:top w:val="nil"/>
              <w:left w:val="single" w:sz="4" w:space="0" w:color="auto"/>
              <w:bottom w:val="single" w:sz="4" w:space="0" w:color="auto"/>
              <w:right w:val="single" w:sz="4" w:space="0" w:color="auto"/>
            </w:tcBorders>
            <w:shd w:val="clear" w:color="auto" w:fill="auto"/>
            <w:vAlign w:val="center"/>
          </w:tcPr>
          <w:p w14:paraId="5307024C" w14:textId="77777777" w:rsidR="006B2783" w:rsidRPr="006B2783" w:rsidRDefault="006B2783" w:rsidP="00A23EAB">
            <w:pPr>
              <w:overflowPunct/>
              <w:autoSpaceDE/>
              <w:autoSpaceDN/>
              <w:adjustRightInd/>
              <w:textAlignment w:val="auto"/>
              <w:rPr>
                <w:rFonts w:ascii="Calibri" w:hAnsi="Calibri"/>
                <w:color w:val="000000"/>
                <w:sz w:val="18"/>
                <w:szCs w:val="18"/>
              </w:rPr>
            </w:pPr>
            <w:r w:rsidRPr="006B2783">
              <w:rPr>
                <w:rFonts w:ascii="Calibri" w:hAnsi="Calibri"/>
                <w:color w:val="000000"/>
                <w:sz w:val="18"/>
                <w:szCs w:val="18"/>
              </w:rPr>
              <w:t>Biacco</w:t>
            </w:r>
          </w:p>
        </w:tc>
        <w:tc>
          <w:tcPr>
            <w:tcW w:w="1080" w:type="pct"/>
            <w:tcBorders>
              <w:top w:val="nil"/>
              <w:left w:val="nil"/>
              <w:bottom w:val="single" w:sz="4" w:space="0" w:color="auto"/>
              <w:right w:val="single" w:sz="4" w:space="0" w:color="auto"/>
            </w:tcBorders>
            <w:shd w:val="clear" w:color="auto" w:fill="auto"/>
            <w:vAlign w:val="center"/>
          </w:tcPr>
          <w:p w14:paraId="4EEFFE57" w14:textId="77777777" w:rsidR="006B2783" w:rsidRPr="006B2783" w:rsidRDefault="006B2783" w:rsidP="00A23EAB">
            <w:pPr>
              <w:overflowPunct/>
              <w:autoSpaceDE/>
              <w:autoSpaceDN/>
              <w:adjustRightInd/>
              <w:textAlignment w:val="auto"/>
              <w:rPr>
                <w:rFonts w:ascii="Calibri" w:hAnsi="Calibri"/>
                <w:i/>
                <w:iCs/>
                <w:color w:val="000000"/>
                <w:sz w:val="18"/>
                <w:szCs w:val="18"/>
              </w:rPr>
            </w:pPr>
            <w:r w:rsidRPr="006B2783">
              <w:rPr>
                <w:rFonts w:ascii="Calibri" w:hAnsi="Calibri"/>
                <w:i/>
                <w:iCs/>
                <w:color w:val="000000"/>
                <w:sz w:val="18"/>
                <w:szCs w:val="18"/>
              </w:rPr>
              <w:t>Hierophis viridiflavus</w:t>
            </w:r>
          </w:p>
        </w:tc>
        <w:tc>
          <w:tcPr>
            <w:tcW w:w="494" w:type="pct"/>
            <w:tcBorders>
              <w:top w:val="nil"/>
              <w:left w:val="nil"/>
              <w:bottom w:val="single" w:sz="4" w:space="0" w:color="auto"/>
              <w:right w:val="single" w:sz="4" w:space="0" w:color="auto"/>
            </w:tcBorders>
            <w:shd w:val="clear" w:color="auto" w:fill="auto"/>
            <w:vAlign w:val="center"/>
          </w:tcPr>
          <w:p w14:paraId="67FD3C8D" w14:textId="77777777" w:rsidR="006B2783" w:rsidRPr="006B2783" w:rsidRDefault="006B2783" w:rsidP="00A23EAB">
            <w:pPr>
              <w:overflowPunct/>
              <w:autoSpaceDE/>
              <w:autoSpaceDN/>
              <w:adjustRightInd/>
              <w:jc w:val="center"/>
              <w:textAlignment w:val="auto"/>
              <w:rPr>
                <w:rFonts w:ascii="Calibri" w:hAnsi="Calibri"/>
                <w:color w:val="000000"/>
                <w:sz w:val="18"/>
                <w:szCs w:val="18"/>
              </w:rPr>
            </w:pPr>
            <w:r w:rsidRPr="006B2783">
              <w:rPr>
                <w:rFonts w:ascii="Calibri" w:hAnsi="Calibri"/>
                <w:color w:val="000000"/>
                <w:sz w:val="18"/>
                <w:szCs w:val="18"/>
              </w:rPr>
              <w:t>0,000</w:t>
            </w:r>
          </w:p>
        </w:tc>
        <w:tc>
          <w:tcPr>
            <w:tcW w:w="494" w:type="pct"/>
            <w:tcBorders>
              <w:top w:val="nil"/>
              <w:left w:val="nil"/>
              <w:bottom w:val="single" w:sz="4" w:space="0" w:color="auto"/>
              <w:right w:val="single" w:sz="4" w:space="0" w:color="auto"/>
            </w:tcBorders>
            <w:shd w:val="clear" w:color="auto" w:fill="auto"/>
            <w:vAlign w:val="center"/>
          </w:tcPr>
          <w:p w14:paraId="7908CB1B" w14:textId="77777777" w:rsidR="006B2783" w:rsidRPr="006B2783" w:rsidRDefault="006B2783" w:rsidP="00A23EAB">
            <w:pPr>
              <w:overflowPunct/>
              <w:autoSpaceDE/>
              <w:autoSpaceDN/>
              <w:adjustRightInd/>
              <w:jc w:val="center"/>
              <w:textAlignment w:val="auto"/>
              <w:rPr>
                <w:rFonts w:ascii="Calibri" w:hAnsi="Calibri"/>
                <w:color w:val="000000"/>
                <w:sz w:val="18"/>
                <w:szCs w:val="18"/>
              </w:rPr>
            </w:pPr>
            <w:r w:rsidRPr="006B2783">
              <w:rPr>
                <w:rFonts w:ascii="Calibri" w:hAnsi="Calibri"/>
                <w:color w:val="000000"/>
                <w:sz w:val="18"/>
                <w:szCs w:val="18"/>
              </w:rPr>
              <w:t>-</w:t>
            </w:r>
          </w:p>
        </w:tc>
        <w:tc>
          <w:tcPr>
            <w:tcW w:w="494" w:type="pct"/>
            <w:tcBorders>
              <w:top w:val="nil"/>
              <w:left w:val="nil"/>
              <w:bottom w:val="single" w:sz="4" w:space="0" w:color="auto"/>
              <w:right w:val="single" w:sz="4" w:space="0" w:color="auto"/>
            </w:tcBorders>
            <w:shd w:val="clear" w:color="auto" w:fill="auto"/>
            <w:vAlign w:val="center"/>
          </w:tcPr>
          <w:p w14:paraId="6164BB80" w14:textId="77777777" w:rsidR="006B2783" w:rsidRPr="006B2783" w:rsidRDefault="006B2783" w:rsidP="00A23EAB">
            <w:pPr>
              <w:overflowPunct/>
              <w:autoSpaceDE/>
              <w:autoSpaceDN/>
              <w:adjustRightInd/>
              <w:jc w:val="center"/>
              <w:textAlignment w:val="auto"/>
              <w:rPr>
                <w:rFonts w:ascii="Calibri" w:hAnsi="Calibri"/>
                <w:color w:val="000000"/>
                <w:sz w:val="18"/>
                <w:szCs w:val="18"/>
              </w:rPr>
            </w:pPr>
            <w:r w:rsidRPr="006B2783">
              <w:rPr>
                <w:rFonts w:ascii="Calibri" w:hAnsi="Calibri"/>
                <w:color w:val="000000"/>
                <w:sz w:val="18"/>
                <w:szCs w:val="18"/>
              </w:rPr>
              <w:t>0,000</w:t>
            </w:r>
          </w:p>
        </w:tc>
        <w:tc>
          <w:tcPr>
            <w:tcW w:w="494" w:type="pct"/>
            <w:tcBorders>
              <w:top w:val="nil"/>
              <w:left w:val="nil"/>
              <w:bottom w:val="single" w:sz="4" w:space="0" w:color="auto"/>
              <w:right w:val="single" w:sz="4" w:space="0" w:color="auto"/>
            </w:tcBorders>
            <w:shd w:val="clear" w:color="auto" w:fill="auto"/>
            <w:vAlign w:val="center"/>
          </w:tcPr>
          <w:p w14:paraId="7079FE88" w14:textId="77777777" w:rsidR="006B2783" w:rsidRPr="006B2783" w:rsidRDefault="006B2783" w:rsidP="00A23EAB">
            <w:pPr>
              <w:overflowPunct/>
              <w:autoSpaceDE/>
              <w:autoSpaceDN/>
              <w:adjustRightInd/>
              <w:jc w:val="center"/>
              <w:textAlignment w:val="auto"/>
              <w:rPr>
                <w:rFonts w:ascii="Calibri" w:hAnsi="Calibri"/>
                <w:color w:val="000000"/>
                <w:sz w:val="18"/>
                <w:szCs w:val="18"/>
              </w:rPr>
            </w:pPr>
            <w:r w:rsidRPr="006B2783">
              <w:rPr>
                <w:rFonts w:ascii="Calibri" w:hAnsi="Calibri"/>
                <w:color w:val="000000"/>
                <w:sz w:val="18"/>
                <w:szCs w:val="18"/>
              </w:rPr>
              <w:t>-</w:t>
            </w:r>
          </w:p>
        </w:tc>
        <w:tc>
          <w:tcPr>
            <w:tcW w:w="494" w:type="pct"/>
            <w:tcBorders>
              <w:top w:val="nil"/>
              <w:left w:val="nil"/>
              <w:bottom w:val="single" w:sz="4" w:space="0" w:color="auto"/>
              <w:right w:val="single" w:sz="4" w:space="0" w:color="auto"/>
            </w:tcBorders>
            <w:shd w:val="clear" w:color="auto" w:fill="auto"/>
            <w:vAlign w:val="center"/>
          </w:tcPr>
          <w:p w14:paraId="132689DD" w14:textId="77777777" w:rsidR="006B2783" w:rsidRPr="006B2783" w:rsidRDefault="006B2783" w:rsidP="00A23EAB">
            <w:pPr>
              <w:overflowPunct/>
              <w:autoSpaceDE/>
              <w:autoSpaceDN/>
              <w:adjustRightInd/>
              <w:jc w:val="center"/>
              <w:textAlignment w:val="auto"/>
              <w:rPr>
                <w:rFonts w:ascii="Calibri" w:hAnsi="Calibri"/>
                <w:color w:val="000000"/>
                <w:sz w:val="18"/>
                <w:szCs w:val="18"/>
              </w:rPr>
            </w:pPr>
            <w:r w:rsidRPr="006B2783">
              <w:rPr>
                <w:rFonts w:ascii="Calibri" w:hAnsi="Calibri"/>
                <w:color w:val="000000"/>
                <w:sz w:val="18"/>
                <w:szCs w:val="18"/>
              </w:rPr>
              <w:t>0,000</w:t>
            </w:r>
          </w:p>
        </w:tc>
        <w:tc>
          <w:tcPr>
            <w:tcW w:w="493" w:type="pct"/>
            <w:tcBorders>
              <w:top w:val="nil"/>
              <w:left w:val="nil"/>
              <w:bottom w:val="single" w:sz="4" w:space="0" w:color="auto"/>
              <w:right w:val="single" w:sz="4" w:space="0" w:color="auto"/>
            </w:tcBorders>
            <w:shd w:val="clear" w:color="auto" w:fill="auto"/>
            <w:vAlign w:val="center"/>
          </w:tcPr>
          <w:p w14:paraId="4883B0D6" w14:textId="77777777" w:rsidR="006B2783" w:rsidRPr="006B2783" w:rsidRDefault="006B2783" w:rsidP="00A23EAB">
            <w:pPr>
              <w:overflowPunct/>
              <w:autoSpaceDE/>
              <w:autoSpaceDN/>
              <w:adjustRightInd/>
              <w:jc w:val="center"/>
              <w:textAlignment w:val="auto"/>
              <w:rPr>
                <w:rFonts w:ascii="Calibri" w:hAnsi="Calibri"/>
                <w:color w:val="000000"/>
                <w:sz w:val="18"/>
                <w:szCs w:val="18"/>
              </w:rPr>
            </w:pPr>
            <w:r w:rsidRPr="006B2783">
              <w:rPr>
                <w:rFonts w:ascii="Calibri" w:hAnsi="Calibri"/>
                <w:color w:val="000000"/>
                <w:sz w:val="18"/>
                <w:szCs w:val="18"/>
              </w:rPr>
              <w:t>0,002</w:t>
            </w:r>
          </w:p>
        </w:tc>
      </w:tr>
    </w:tbl>
    <w:p w14:paraId="1DA8D4EF" w14:textId="77777777" w:rsidR="006B2783" w:rsidRPr="006B2783" w:rsidRDefault="006B2783" w:rsidP="006B2783">
      <w:pPr>
        <w:spacing w:before="120" w:after="120" w:line="360" w:lineRule="auto"/>
        <w:jc w:val="both"/>
        <w:rPr>
          <w:rFonts w:ascii="Calibri" w:hAnsi="Calibri"/>
          <w:sz w:val="22"/>
          <w:szCs w:val="22"/>
        </w:rPr>
      </w:pPr>
      <w:r w:rsidRPr="006B2783">
        <w:rPr>
          <w:rFonts w:ascii="Calibri" w:hAnsi="Calibri"/>
          <w:sz w:val="22"/>
          <w:szCs w:val="22"/>
        </w:rPr>
        <w:t>Durante la fase di CO 2020 sono stati rilevati il biacco e la lucertola muraiola, non osservati nella fase di AO. In generale, la disponibilità di ambienti marginali ai coltivi, idonei alla presenza di specie erpetologiche ecotonali, appare conservata rispetto alla fase di AO. I cantieri non producono effetti diretti sulla struttura ecosistemica del sito di monitoraggio.</w:t>
      </w:r>
    </w:p>
    <w:p w14:paraId="70FD8C0B" w14:textId="77777777" w:rsidR="006B2783" w:rsidRPr="006B2783" w:rsidRDefault="006B2783" w:rsidP="006B2783">
      <w:pPr>
        <w:pStyle w:val="Titolo40"/>
        <w:spacing w:line="276" w:lineRule="auto"/>
        <w:rPr>
          <w:rFonts w:ascii="Calibri" w:hAnsi="Calibri"/>
          <w:b/>
          <w:bCs/>
          <w:i/>
          <w:iCs/>
          <w:sz w:val="26"/>
          <w:szCs w:val="26"/>
        </w:rPr>
      </w:pPr>
      <w:r w:rsidRPr="006B2783">
        <w:rPr>
          <w:rFonts w:ascii="Calibri" w:hAnsi="Calibri"/>
          <w:b/>
          <w:bCs/>
          <w:i/>
          <w:iCs/>
          <w:sz w:val="26"/>
          <w:szCs w:val="26"/>
        </w:rPr>
        <w:t>Microteriofauna</w:t>
      </w:r>
    </w:p>
    <w:p w14:paraId="49F27D2E" w14:textId="77777777" w:rsidR="006B2783" w:rsidRPr="006B2783" w:rsidRDefault="006B2783" w:rsidP="006B2783">
      <w:pPr>
        <w:pStyle w:val="Titolo5"/>
        <w:numPr>
          <w:ilvl w:val="0"/>
          <w:numId w:val="0"/>
        </w:numPr>
        <w:spacing w:before="240" w:after="240" w:line="360" w:lineRule="auto"/>
        <w:ind w:left="1008" w:hanging="1008"/>
        <w:rPr>
          <w:rFonts w:asciiTheme="majorHAnsi" w:hAnsiTheme="majorHAnsi"/>
          <w:i/>
          <w:iCs/>
          <w:sz w:val="22"/>
          <w:szCs w:val="22"/>
          <w:lang w:val="it-IT"/>
        </w:rPr>
      </w:pPr>
      <w:r>
        <w:rPr>
          <w:rFonts w:asciiTheme="majorHAnsi" w:hAnsiTheme="majorHAnsi"/>
          <w:i/>
          <w:iCs/>
          <w:sz w:val="22"/>
          <w:szCs w:val="22"/>
          <w:lang w:val="it-IT"/>
        </w:rPr>
        <w:t>Trappolaggio</w:t>
      </w:r>
    </w:p>
    <w:p w14:paraId="76B918DC" w14:textId="77777777" w:rsidR="006B2783" w:rsidRPr="006B2783" w:rsidRDefault="006B2783" w:rsidP="006B2783">
      <w:pPr>
        <w:spacing w:before="120" w:after="120" w:line="360" w:lineRule="auto"/>
        <w:jc w:val="both"/>
        <w:rPr>
          <w:rFonts w:ascii="Calibri" w:hAnsi="Calibri"/>
          <w:sz w:val="22"/>
          <w:szCs w:val="22"/>
        </w:rPr>
      </w:pPr>
      <w:r w:rsidRPr="006B2783">
        <w:rPr>
          <w:rFonts w:ascii="Calibri" w:hAnsi="Calibri"/>
          <w:sz w:val="22"/>
          <w:szCs w:val="22"/>
        </w:rPr>
        <w:t>Nel 2020 sono state svolte due campagne di rilievi, durante il mese di giugno e settembre, rispetto alle 3 previste da PMA. Di seguito si riporta l’elenco completo delle specie osservate nelle fasi di AO e primo CO.</w:t>
      </w:r>
    </w:p>
    <w:p w14:paraId="35FBB73E" w14:textId="29038A4B" w:rsidR="006B2783" w:rsidRDefault="006B2783" w:rsidP="006B2783">
      <w:pPr>
        <w:spacing w:before="120" w:after="120" w:line="360" w:lineRule="auto"/>
        <w:jc w:val="both"/>
        <w:rPr>
          <w:rFonts w:ascii="Calibri" w:hAnsi="Calibri"/>
          <w:sz w:val="22"/>
          <w:szCs w:val="22"/>
        </w:rPr>
      </w:pPr>
      <w:r w:rsidRPr="006B2783">
        <w:rPr>
          <w:rFonts w:ascii="Calibri" w:hAnsi="Calibri"/>
          <w:sz w:val="22"/>
          <w:szCs w:val="22"/>
        </w:rPr>
        <w:lastRenderedPageBreak/>
        <w:t>Nella tabella sottostante sono riportati il numero di individui catturati delle diverse specie, Indice di diversità, indice di densità totale e indice di equiripartizione calcolati in questa area d’indagine, sia in fase di AO che di CO.</w:t>
      </w:r>
    </w:p>
    <w:p w14:paraId="57860F3B" w14:textId="395AE873" w:rsidR="006B2783" w:rsidRPr="000B0B6C" w:rsidRDefault="006B2783" w:rsidP="006B2783">
      <w:pPr>
        <w:spacing w:line="276" w:lineRule="auto"/>
        <w:jc w:val="center"/>
        <w:rPr>
          <w:rFonts w:ascii="Calibri" w:hAnsi="Calibri" w:cs="Arial"/>
          <w:b/>
          <w:sz w:val="18"/>
          <w:szCs w:val="18"/>
          <w:lang w:val="x-none" w:eastAsia="x-none"/>
        </w:rPr>
      </w:pPr>
      <w:r w:rsidRPr="00FC5D24">
        <w:rPr>
          <w:rFonts w:ascii="Calibri" w:hAnsi="Calibri" w:cs="Arial"/>
          <w:b/>
          <w:sz w:val="18"/>
          <w:szCs w:val="18"/>
          <w:lang w:val="x-none" w:eastAsia="x-none"/>
        </w:rPr>
        <w:t xml:space="preserve">Tabella </w:t>
      </w:r>
      <w:r w:rsidR="00EF558F">
        <w:rPr>
          <w:rFonts w:ascii="Calibri" w:hAnsi="Calibri" w:cs="Arial"/>
          <w:b/>
          <w:sz w:val="18"/>
          <w:szCs w:val="18"/>
          <w:lang w:val="x-none" w:eastAsia="x-none"/>
        </w:rPr>
        <w:fldChar w:fldCharType="begin"/>
      </w:r>
      <w:r w:rsidR="00EF558F">
        <w:rPr>
          <w:rFonts w:ascii="Calibri" w:hAnsi="Calibri" w:cs="Arial"/>
          <w:b/>
          <w:sz w:val="18"/>
          <w:szCs w:val="18"/>
          <w:lang w:val="x-none" w:eastAsia="x-none"/>
        </w:rPr>
        <w:instrText xml:space="preserve"> STYLEREF 1 \s </w:instrText>
      </w:r>
      <w:r w:rsidR="00EF558F">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6</w:t>
      </w:r>
      <w:r w:rsidR="00EF558F">
        <w:rPr>
          <w:rFonts w:ascii="Calibri" w:hAnsi="Calibri" w:cs="Arial"/>
          <w:b/>
          <w:sz w:val="18"/>
          <w:szCs w:val="18"/>
          <w:lang w:val="x-none" w:eastAsia="x-none"/>
        </w:rPr>
        <w:fldChar w:fldCharType="end"/>
      </w:r>
      <w:r w:rsidR="00EF558F">
        <w:rPr>
          <w:rFonts w:ascii="Calibri" w:hAnsi="Calibri" w:cs="Arial"/>
          <w:b/>
          <w:sz w:val="18"/>
          <w:szCs w:val="18"/>
          <w:lang w:val="x-none" w:eastAsia="x-none"/>
        </w:rPr>
        <w:noBreakHyphen/>
      </w:r>
      <w:r w:rsidR="00EF558F">
        <w:rPr>
          <w:rFonts w:ascii="Calibri" w:hAnsi="Calibri" w:cs="Arial"/>
          <w:b/>
          <w:sz w:val="18"/>
          <w:szCs w:val="18"/>
          <w:lang w:val="x-none" w:eastAsia="x-none"/>
        </w:rPr>
        <w:fldChar w:fldCharType="begin"/>
      </w:r>
      <w:r w:rsidR="00EF558F">
        <w:rPr>
          <w:rFonts w:ascii="Calibri" w:hAnsi="Calibri" w:cs="Arial"/>
          <w:b/>
          <w:sz w:val="18"/>
          <w:szCs w:val="18"/>
          <w:lang w:val="x-none" w:eastAsia="x-none"/>
        </w:rPr>
        <w:instrText xml:space="preserve"> SEQ Tabella \* ARABIC \s 1 </w:instrText>
      </w:r>
      <w:r w:rsidR="00EF558F">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44</w:t>
      </w:r>
      <w:r w:rsidR="00EF558F">
        <w:rPr>
          <w:rFonts w:ascii="Calibri" w:hAnsi="Calibri" w:cs="Arial"/>
          <w:b/>
          <w:sz w:val="18"/>
          <w:szCs w:val="18"/>
          <w:lang w:val="x-none" w:eastAsia="x-none"/>
        </w:rPr>
        <w:fldChar w:fldCharType="end"/>
      </w:r>
      <w:r w:rsidRPr="00FC5D24">
        <w:rPr>
          <w:rFonts w:ascii="Calibri" w:hAnsi="Calibri" w:cs="Arial"/>
          <w:b/>
          <w:sz w:val="18"/>
          <w:szCs w:val="18"/>
          <w:lang w:val="x-none" w:eastAsia="x-none"/>
        </w:rPr>
        <w:t>:</w:t>
      </w:r>
      <w:r w:rsidRPr="00FC5D24">
        <w:rPr>
          <w:rFonts w:ascii="Calibri" w:hAnsi="Calibri" w:cs="Arial"/>
          <w:b/>
          <w:sz w:val="18"/>
          <w:szCs w:val="18"/>
          <w:lang w:eastAsia="x-none"/>
        </w:rPr>
        <w:t xml:space="preserve"> </w:t>
      </w:r>
      <w:r w:rsidRPr="000E1082">
        <w:rPr>
          <w:rFonts w:ascii="Calibri" w:hAnsi="Calibri" w:cs="Arial"/>
          <w:b/>
          <w:sz w:val="18"/>
          <w:szCs w:val="18"/>
          <w:lang w:val="x-none" w:eastAsia="x-none"/>
        </w:rPr>
        <w:t>-</w:t>
      </w:r>
      <w:r w:rsidRPr="000B0B6C">
        <w:rPr>
          <w:rFonts w:ascii="Calibri" w:hAnsi="Calibri" w:cs="Arial"/>
          <w:b/>
          <w:sz w:val="18"/>
          <w:szCs w:val="18"/>
          <w:lang w:val="x-none" w:eastAsia="x-none"/>
        </w:rPr>
        <w:t xml:space="preserve"> Confronto specie osservate AO/CO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922"/>
        <w:gridCol w:w="2361"/>
        <w:gridCol w:w="2205"/>
      </w:tblGrid>
      <w:tr w:rsidR="006B2783" w:rsidRPr="006B2783" w14:paraId="06F4855D" w14:textId="77777777" w:rsidTr="006B2783">
        <w:trPr>
          <w:trHeight w:val="344"/>
        </w:trPr>
        <w:tc>
          <w:tcPr>
            <w:tcW w:w="2594" w:type="pct"/>
            <w:shd w:val="clear" w:color="auto" w:fill="BFBFBF" w:themeFill="background1" w:themeFillShade="BF"/>
            <w:vAlign w:val="center"/>
            <w:hideMark/>
          </w:tcPr>
          <w:p w14:paraId="14B1A12A" w14:textId="77777777" w:rsidR="006B2783" w:rsidRPr="006B2783" w:rsidRDefault="006B2783" w:rsidP="00A23EAB">
            <w:pPr>
              <w:overflowPunct/>
              <w:autoSpaceDE/>
              <w:autoSpaceDN/>
              <w:adjustRightInd/>
              <w:jc w:val="center"/>
              <w:textAlignment w:val="auto"/>
              <w:rPr>
                <w:rFonts w:ascii="Calibri" w:hAnsi="Calibri" w:cs="Calibri"/>
                <w:b/>
                <w:bCs/>
                <w:sz w:val="18"/>
                <w:szCs w:val="18"/>
              </w:rPr>
            </w:pPr>
            <w:r w:rsidRPr="006B2783">
              <w:rPr>
                <w:rFonts w:ascii="Calibri" w:hAnsi="Calibri" w:cs="Calibri"/>
                <w:b/>
                <w:bCs/>
                <w:sz w:val="18"/>
                <w:szCs w:val="18"/>
              </w:rPr>
              <w:t>Specie</w:t>
            </w:r>
          </w:p>
        </w:tc>
        <w:tc>
          <w:tcPr>
            <w:tcW w:w="1244" w:type="pct"/>
            <w:shd w:val="clear" w:color="auto" w:fill="BFBFBF" w:themeFill="background1" w:themeFillShade="BF"/>
            <w:vAlign w:val="center"/>
            <w:hideMark/>
          </w:tcPr>
          <w:p w14:paraId="7D80815A" w14:textId="77777777" w:rsidR="006B2783" w:rsidRPr="006B2783" w:rsidRDefault="006B2783" w:rsidP="00A23EAB">
            <w:pPr>
              <w:overflowPunct/>
              <w:autoSpaceDE/>
              <w:autoSpaceDN/>
              <w:adjustRightInd/>
              <w:jc w:val="center"/>
              <w:textAlignment w:val="auto"/>
              <w:rPr>
                <w:rFonts w:ascii="Calibri" w:hAnsi="Calibri" w:cs="Calibri"/>
                <w:b/>
                <w:bCs/>
                <w:sz w:val="18"/>
                <w:szCs w:val="18"/>
              </w:rPr>
            </w:pPr>
            <w:r w:rsidRPr="006B2783">
              <w:rPr>
                <w:rFonts w:ascii="Calibri" w:hAnsi="Calibri" w:cs="Calibri"/>
                <w:b/>
                <w:bCs/>
                <w:sz w:val="18"/>
                <w:szCs w:val="18"/>
              </w:rPr>
              <w:t>AO 2018</w:t>
            </w:r>
          </w:p>
        </w:tc>
        <w:tc>
          <w:tcPr>
            <w:tcW w:w="1162" w:type="pct"/>
            <w:shd w:val="clear" w:color="auto" w:fill="BFBFBF" w:themeFill="background1" w:themeFillShade="BF"/>
            <w:vAlign w:val="center"/>
            <w:hideMark/>
          </w:tcPr>
          <w:p w14:paraId="45EF4345" w14:textId="77777777" w:rsidR="006B2783" w:rsidRPr="006B2783" w:rsidRDefault="006B2783" w:rsidP="00A23EAB">
            <w:pPr>
              <w:overflowPunct/>
              <w:autoSpaceDE/>
              <w:autoSpaceDN/>
              <w:adjustRightInd/>
              <w:jc w:val="center"/>
              <w:textAlignment w:val="auto"/>
              <w:rPr>
                <w:rFonts w:ascii="Calibri" w:hAnsi="Calibri" w:cs="Calibri"/>
                <w:b/>
                <w:bCs/>
                <w:sz w:val="18"/>
                <w:szCs w:val="18"/>
              </w:rPr>
            </w:pPr>
            <w:r w:rsidRPr="006B2783">
              <w:rPr>
                <w:rFonts w:ascii="Calibri" w:hAnsi="Calibri" w:cs="Calibri"/>
                <w:b/>
                <w:bCs/>
                <w:sz w:val="18"/>
                <w:szCs w:val="18"/>
              </w:rPr>
              <w:t>CO 2020</w:t>
            </w:r>
          </w:p>
        </w:tc>
      </w:tr>
      <w:tr w:rsidR="006B2783" w:rsidRPr="006B2783" w14:paraId="004BE06F" w14:textId="77777777" w:rsidTr="006B2783">
        <w:trPr>
          <w:trHeight w:val="344"/>
        </w:trPr>
        <w:tc>
          <w:tcPr>
            <w:tcW w:w="2594" w:type="pct"/>
            <w:shd w:val="clear" w:color="auto" w:fill="auto"/>
            <w:noWrap/>
            <w:vAlign w:val="center"/>
            <w:hideMark/>
          </w:tcPr>
          <w:p w14:paraId="6DACE559" w14:textId="77777777" w:rsidR="006B2783" w:rsidRPr="006B2783" w:rsidRDefault="006B2783" w:rsidP="00A23EAB">
            <w:pPr>
              <w:overflowPunct/>
              <w:autoSpaceDE/>
              <w:autoSpaceDN/>
              <w:adjustRightInd/>
              <w:jc w:val="center"/>
              <w:textAlignment w:val="auto"/>
              <w:rPr>
                <w:rFonts w:ascii="Calibri" w:hAnsi="Calibri" w:cs="Calibri"/>
                <w:i/>
                <w:iCs/>
                <w:color w:val="000000"/>
                <w:sz w:val="18"/>
                <w:szCs w:val="18"/>
              </w:rPr>
            </w:pPr>
            <w:r w:rsidRPr="006B2783">
              <w:rPr>
                <w:rFonts w:ascii="Calibri" w:hAnsi="Calibri" w:cs="Calibri"/>
                <w:i/>
                <w:iCs/>
                <w:color w:val="000000"/>
                <w:sz w:val="18"/>
                <w:szCs w:val="18"/>
              </w:rPr>
              <w:t>Crocidura suaveolens</w:t>
            </w:r>
          </w:p>
        </w:tc>
        <w:tc>
          <w:tcPr>
            <w:tcW w:w="1244" w:type="pct"/>
            <w:shd w:val="clear" w:color="auto" w:fill="auto"/>
            <w:noWrap/>
            <w:vAlign w:val="center"/>
          </w:tcPr>
          <w:p w14:paraId="1CE779C0" w14:textId="77777777" w:rsidR="006B2783" w:rsidRPr="006B2783" w:rsidRDefault="006B2783" w:rsidP="00A23EAB">
            <w:pPr>
              <w:overflowPunct/>
              <w:autoSpaceDE/>
              <w:autoSpaceDN/>
              <w:adjustRightInd/>
              <w:jc w:val="center"/>
              <w:textAlignment w:val="auto"/>
              <w:rPr>
                <w:rFonts w:ascii="Calibri" w:hAnsi="Calibri" w:cs="Calibri"/>
                <w:color w:val="000000"/>
                <w:sz w:val="18"/>
                <w:szCs w:val="18"/>
              </w:rPr>
            </w:pPr>
            <w:r w:rsidRPr="006B2783">
              <w:rPr>
                <w:rFonts w:ascii="Calibri" w:hAnsi="Calibri" w:cs="Calibri"/>
                <w:color w:val="000000"/>
                <w:sz w:val="18"/>
                <w:szCs w:val="18"/>
              </w:rPr>
              <w:t>5</w:t>
            </w:r>
          </w:p>
        </w:tc>
        <w:tc>
          <w:tcPr>
            <w:tcW w:w="1162" w:type="pct"/>
            <w:shd w:val="clear" w:color="auto" w:fill="auto"/>
            <w:noWrap/>
            <w:vAlign w:val="center"/>
            <w:hideMark/>
          </w:tcPr>
          <w:p w14:paraId="77367C4F" w14:textId="77777777" w:rsidR="006B2783" w:rsidRPr="006B2783" w:rsidRDefault="006B2783" w:rsidP="00A23EAB">
            <w:pPr>
              <w:overflowPunct/>
              <w:autoSpaceDE/>
              <w:autoSpaceDN/>
              <w:adjustRightInd/>
              <w:jc w:val="center"/>
              <w:textAlignment w:val="auto"/>
              <w:rPr>
                <w:rFonts w:ascii="Calibri" w:hAnsi="Calibri" w:cs="Calibri"/>
                <w:color w:val="000000"/>
                <w:sz w:val="18"/>
                <w:szCs w:val="18"/>
              </w:rPr>
            </w:pPr>
            <w:r w:rsidRPr="006B2783">
              <w:rPr>
                <w:rFonts w:ascii="Calibri" w:hAnsi="Calibri" w:cs="Calibri"/>
                <w:color w:val="000000"/>
                <w:sz w:val="18"/>
                <w:szCs w:val="18"/>
              </w:rPr>
              <w:t>0</w:t>
            </w:r>
          </w:p>
        </w:tc>
      </w:tr>
      <w:tr w:rsidR="006B2783" w:rsidRPr="006B2783" w14:paraId="0CF842B0" w14:textId="77777777" w:rsidTr="006B2783">
        <w:trPr>
          <w:trHeight w:val="344"/>
        </w:trPr>
        <w:tc>
          <w:tcPr>
            <w:tcW w:w="2594" w:type="pct"/>
            <w:shd w:val="clear" w:color="auto" w:fill="auto"/>
            <w:noWrap/>
            <w:vAlign w:val="center"/>
          </w:tcPr>
          <w:p w14:paraId="79EDAE01" w14:textId="77777777" w:rsidR="006B2783" w:rsidRPr="006B2783" w:rsidRDefault="006B2783" w:rsidP="00A23EAB">
            <w:pPr>
              <w:overflowPunct/>
              <w:autoSpaceDE/>
              <w:autoSpaceDN/>
              <w:adjustRightInd/>
              <w:jc w:val="center"/>
              <w:textAlignment w:val="auto"/>
              <w:rPr>
                <w:rFonts w:ascii="Calibri" w:hAnsi="Calibri" w:cs="Calibri"/>
                <w:color w:val="000000"/>
                <w:sz w:val="18"/>
                <w:szCs w:val="18"/>
                <w:lang w:val="x-none"/>
              </w:rPr>
            </w:pPr>
            <w:r w:rsidRPr="006B2783">
              <w:rPr>
                <w:rFonts w:ascii="Calibri" w:hAnsi="Calibri" w:cs="Calibri"/>
                <w:i/>
                <w:iCs/>
                <w:color w:val="000000"/>
                <w:sz w:val="18"/>
                <w:szCs w:val="18"/>
              </w:rPr>
              <w:t>Crocidura leucodon</w:t>
            </w:r>
          </w:p>
        </w:tc>
        <w:tc>
          <w:tcPr>
            <w:tcW w:w="1244" w:type="pct"/>
            <w:shd w:val="clear" w:color="auto" w:fill="auto"/>
            <w:noWrap/>
            <w:vAlign w:val="center"/>
          </w:tcPr>
          <w:p w14:paraId="2E395899" w14:textId="77777777" w:rsidR="006B2783" w:rsidRPr="006B2783" w:rsidRDefault="006B2783" w:rsidP="00A23EAB">
            <w:pPr>
              <w:overflowPunct/>
              <w:autoSpaceDE/>
              <w:autoSpaceDN/>
              <w:adjustRightInd/>
              <w:jc w:val="center"/>
              <w:textAlignment w:val="auto"/>
              <w:rPr>
                <w:rFonts w:ascii="Calibri" w:hAnsi="Calibri" w:cs="Calibri"/>
                <w:color w:val="000000"/>
                <w:sz w:val="18"/>
                <w:szCs w:val="18"/>
              </w:rPr>
            </w:pPr>
            <w:r w:rsidRPr="006B2783">
              <w:rPr>
                <w:rFonts w:ascii="Calibri" w:hAnsi="Calibri" w:cs="Calibri"/>
                <w:color w:val="000000"/>
                <w:sz w:val="18"/>
                <w:szCs w:val="18"/>
              </w:rPr>
              <w:t>3</w:t>
            </w:r>
          </w:p>
        </w:tc>
        <w:tc>
          <w:tcPr>
            <w:tcW w:w="1162" w:type="pct"/>
            <w:shd w:val="clear" w:color="auto" w:fill="auto"/>
            <w:noWrap/>
            <w:vAlign w:val="center"/>
          </w:tcPr>
          <w:p w14:paraId="6908AD96" w14:textId="77777777" w:rsidR="006B2783" w:rsidRPr="006B2783" w:rsidRDefault="006B2783" w:rsidP="00A23EAB">
            <w:pPr>
              <w:overflowPunct/>
              <w:autoSpaceDE/>
              <w:autoSpaceDN/>
              <w:adjustRightInd/>
              <w:jc w:val="center"/>
              <w:textAlignment w:val="auto"/>
              <w:rPr>
                <w:rFonts w:ascii="Calibri" w:hAnsi="Calibri" w:cs="Calibri"/>
                <w:color w:val="000000"/>
                <w:sz w:val="18"/>
                <w:szCs w:val="18"/>
              </w:rPr>
            </w:pPr>
            <w:r w:rsidRPr="006B2783">
              <w:rPr>
                <w:rFonts w:ascii="Calibri" w:hAnsi="Calibri" w:cs="Calibri"/>
                <w:color w:val="000000"/>
                <w:sz w:val="18"/>
                <w:szCs w:val="18"/>
              </w:rPr>
              <w:t>0</w:t>
            </w:r>
          </w:p>
        </w:tc>
      </w:tr>
      <w:tr w:rsidR="006B2783" w:rsidRPr="006B2783" w14:paraId="3F5E4855" w14:textId="77777777" w:rsidTr="006B2783">
        <w:trPr>
          <w:trHeight w:val="344"/>
        </w:trPr>
        <w:tc>
          <w:tcPr>
            <w:tcW w:w="2594" w:type="pct"/>
            <w:shd w:val="clear" w:color="auto" w:fill="auto"/>
            <w:noWrap/>
            <w:vAlign w:val="center"/>
          </w:tcPr>
          <w:p w14:paraId="2B2322B2" w14:textId="77777777" w:rsidR="006B2783" w:rsidRPr="006B2783" w:rsidRDefault="006B2783" w:rsidP="00A23EAB">
            <w:pPr>
              <w:overflowPunct/>
              <w:autoSpaceDE/>
              <w:autoSpaceDN/>
              <w:adjustRightInd/>
              <w:jc w:val="center"/>
              <w:textAlignment w:val="auto"/>
              <w:rPr>
                <w:rFonts w:ascii="Calibri" w:hAnsi="Calibri" w:cs="Calibri"/>
                <w:i/>
                <w:iCs/>
                <w:color w:val="000000"/>
                <w:sz w:val="18"/>
                <w:szCs w:val="18"/>
              </w:rPr>
            </w:pPr>
            <w:r w:rsidRPr="006B2783">
              <w:rPr>
                <w:rFonts w:ascii="Calibri" w:hAnsi="Calibri" w:cs="Calibri"/>
                <w:i/>
                <w:iCs/>
                <w:color w:val="000000"/>
                <w:sz w:val="18"/>
                <w:szCs w:val="18"/>
              </w:rPr>
              <w:t>Apodemus sylvaticus</w:t>
            </w:r>
          </w:p>
        </w:tc>
        <w:tc>
          <w:tcPr>
            <w:tcW w:w="1244" w:type="pct"/>
            <w:shd w:val="clear" w:color="auto" w:fill="auto"/>
            <w:noWrap/>
            <w:vAlign w:val="center"/>
          </w:tcPr>
          <w:p w14:paraId="7DF6C873" w14:textId="77777777" w:rsidR="006B2783" w:rsidRPr="006B2783" w:rsidRDefault="006B2783" w:rsidP="00A23EAB">
            <w:pPr>
              <w:overflowPunct/>
              <w:autoSpaceDE/>
              <w:autoSpaceDN/>
              <w:adjustRightInd/>
              <w:jc w:val="center"/>
              <w:textAlignment w:val="auto"/>
              <w:rPr>
                <w:rFonts w:ascii="Calibri" w:hAnsi="Calibri" w:cs="Calibri"/>
                <w:color w:val="000000"/>
                <w:sz w:val="18"/>
                <w:szCs w:val="18"/>
              </w:rPr>
            </w:pPr>
            <w:r w:rsidRPr="006B2783">
              <w:rPr>
                <w:rFonts w:ascii="Calibri" w:hAnsi="Calibri" w:cs="Calibri"/>
                <w:color w:val="000000"/>
                <w:sz w:val="18"/>
                <w:szCs w:val="18"/>
              </w:rPr>
              <w:t>0</w:t>
            </w:r>
          </w:p>
        </w:tc>
        <w:tc>
          <w:tcPr>
            <w:tcW w:w="1162" w:type="pct"/>
            <w:shd w:val="clear" w:color="auto" w:fill="auto"/>
            <w:noWrap/>
            <w:vAlign w:val="center"/>
          </w:tcPr>
          <w:p w14:paraId="7F74D00C" w14:textId="77777777" w:rsidR="006B2783" w:rsidRPr="006B2783" w:rsidRDefault="006B2783" w:rsidP="00A23EAB">
            <w:pPr>
              <w:overflowPunct/>
              <w:autoSpaceDE/>
              <w:autoSpaceDN/>
              <w:adjustRightInd/>
              <w:jc w:val="center"/>
              <w:textAlignment w:val="auto"/>
              <w:rPr>
                <w:rFonts w:ascii="Calibri" w:hAnsi="Calibri" w:cs="Calibri"/>
                <w:color w:val="000000"/>
                <w:sz w:val="18"/>
                <w:szCs w:val="18"/>
              </w:rPr>
            </w:pPr>
            <w:r w:rsidRPr="006B2783">
              <w:rPr>
                <w:rFonts w:ascii="Calibri" w:hAnsi="Calibri" w:cs="Calibri"/>
                <w:color w:val="000000"/>
                <w:sz w:val="18"/>
                <w:szCs w:val="18"/>
              </w:rPr>
              <w:t>1</w:t>
            </w:r>
          </w:p>
        </w:tc>
      </w:tr>
      <w:tr w:rsidR="006B2783" w:rsidRPr="006B2783" w14:paraId="3344FAD6" w14:textId="77777777" w:rsidTr="006B2783">
        <w:trPr>
          <w:trHeight w:val="344"/>
        </w:trPr>
        <w:tc>
          <w:tcPr>
            <w:tcW w:w="2594" w:type="pct"/>
            <w:shd w:val="clear" w:color="auto" w:fill="auto"/>
            <w:noWrap/>
            <w:vAlign w:val="center"/>
            <w:hideMark/>
          </w:tcPr>
          <w:p w14:paraId="1F09B4FB" w14:textId="77777777" w:rsidR="006B2783" w:rsidRPr="006B2783" w:rsidRDefault="006B2783" w:rsidP="00A23EAB">
            <w:pPr>
              <w:overflowPunct/>
              <w:autoSpaceDE/>
              <w:autoSpaceDN/>
              <w:adjustRightInd/>
              <w:jc w:val="center"/>
              <w:textAlignment w:val="auto"/>
              <w:rPr>
                <w:rFonts w:ascii="Calibri" w:hAnsi="Calibri" w:cs="Calibri"/>
                <w:color w:val="000000"/>
                <w:sz w:val="18"/>
                <w:szCs w:val="18"/>
              </w:rPr>
            </w:pPr>
            <w:r w:rsidRPr="006B2783">
              <w:rPr>
                <w:rFonts w:ascii="Calibri" w:hAnsi="Calibri" w:cs="Calibri"/>
                <w:color w:val="000000"/>
                <w:sz w:val="18"/>
                <w:szCs w:val="18"/>
                <w:lang w:val="x-none"/>
              </w:rPr>
              <w:t>TOT Specie</w:t>
            </w:r>
          </w:p>
        </w:tc>
        <w:tc>
          <w:tcPr>
            <w:tcW w:w="1244" w:type="pct"/>
            <w:shd w:val="clear" w:color="auto" w:fill="auto"/>
            <w:noWrap/>
            <w:vAlign w:val="center"/>
          </w:tcPr>
          <w:p w14:paraId="5270BB54" w14:textId="77777777" w:rsidR="006B2783" w:rsidRPr="006B2783" w:rsidRDefault="006B2783" w:rsidP="00A23EAB">
            <w:pPr>
              <w:overflowPunct/>
              <w:autoSpaceDE/>
              <w:autoSpaceDN/>
              <w:adjustRightInd/>
              <w:jc w:val="center"/>
              <w:textAlignment w:val="auto"/>
              <w:rPr>
                <w:rFonts w:ascii="Calibri" w:hAnsi="Calibri" w:cs="Calibri"/>
                <w:color w:val="000000"/>
                <w:sz w:val="18"/>
                <w:szCs w:val="18"/>
              </w:rPr>
            </w:pPr>
            <w:r w:rsidRPr="006B2783">
              <w:rPr>
                <w:rFonts w:ascii="Calibri" w:hAnsi="Calibri" w:cs="Calibri"/>
                <w:color w:val="000000"/>
                <w:sz w:val="18"/>
                <w:szCs w:val="18"/>
              </w:rPr>
              <w:t>2</w:t>
            </w:r>
          </w:p>
        </w:tc>
        <w:tc>
          <w:tcPr>
            <w:tcW w:w="1162" w:type="pct"/>
            <w:shd w:val="clear" w:color="auto" w:fill="auto"/>
            <w:noWrap/>
            <w:vAlign w:val="center"/>
            <w:hideMark/>
          </w:tcPr>
          <w:p w14:paraId="49CF5D8E" w14:textId="77777777" w:rsidR="006B2783" w:rsidRPr="006B2783" w:rsidRDefault="006B2783" w:rsidP="00A23EAB">
            <w:pPr>
              <w:overflowPunct/>
              <w:autoSpaceDE/>
              <w:autoSpaceDN/>
              <w:adjustRightInd/>
              <w:jc w:val="center"/>
              <w:textAlignment w:val="auto"/>
              <w:rPr>
                <w:rFonts w:ascii="Calibri" w:hAnsi="Calibri" w:cs="Calibri"/>
                <w:color w:val="000000"/>
                <w:sz w:val="18"/>
                <w:szCs w:val="18"/>
              </w:rPr>
            </w:pPr>
            <w:r w:rsidRPr="006B2783">
              <w:rPr>
                <w:rFonts w:ascii="Calibri" w:hAnsi="Calibri" w:cs="Calibri"/>
                <w:color w:val="000000"/>
                <w:sz w:val="18"/>
                <w:szCs w:val="18"/>
              </w:rPr>
              <w:t>1</w:t>
            </w:r>
          </w:p>
        </w:tc>
      </w:tr>
      <w:tr w:rsidR="006B2783" w:rsidRPr="006B2783" w14:paraId="1DA1CA80" w14:textId="77777777" w:rsidTr="006B2783">
        <w:trPr>
          <w:trHeight w:val="344"/>
        </w:trPr>
        <w:tc>
          <w:tcPr>
            <w:tcW w:w="2594" w:type="pct"/>
            <w:shd w:val="clear" w:color="auto" w:fill="auto"/>
            <w:noWrap/>
            <w:vAlign w:val="center"/>
            <w:hideMark/>
          </w:tcPr>
          <w:p w14:paraId="7857ACF2" w14:textId="77777777" w:rsidR="006B2783" w:rsidRPr="006B2783" w:rsidRDefault="006B2783" w:rsidP="00A23EAB">
            <w:pPr>
              <w:overflowPunct/>
              <w:autoSpaceDE/>
              <w:autoSpaceDN/>
              <w:adjustRightInd/>
              <w:jc w:val="center"/>
              <w:textAlignment w:val="auto"/>
              <w:rPr>
                <w:rFonts w:ascii="Calibri" w:hAnsi="Calibri" w:cs="Calibri"/>
                <w:b/>
                <w:bCs/>
                <w:color w:val="000000"/>
                <w:sz w:val="18"/>
                <w:szCs w:val="18"/>
              </w:rPr>
            </w:pPr>
            <w:r w:rsidRPr="006B2783">
              <w:rPr>
                <w:rFonts w:ascii="Calibri" w:hAnsi="Calibri" w:cs="Calibri"/>
                <w:b/>
                <w:bCs/>
                <w:color w:val="000000"/>
                <w:sz w:val="18"/>
                <w:szCs w:val="18"/>
                <w:lang w:val="x-none"/>
              </w:rPr>
              <w:t>Indice di diversità</w:t>
            </w:r>
          </w:p>
        </w:tc>
        <w:tc>
          <w:tcPr>
            <w:tcW w:w="1244" w:type="pct"/>
            <w:shd w:val="clear" w:color="auto" w:fill="auto"/>
            <w:noWrap/>
            <w:vAlign w:val="center"/>
            <w:hideMark/>
          </w:tcPr>
          <w:p w14:paraId="5692AB83" w14:textId="77777777" w:rsidR="006B2783" w:rsidRPr="006B2783" w:rsidRDefault="006B2783" w:rsidP="00A23EAB">
            <w:pPr>
              <w:overflowPunct/>
              <w:autoSpaceDE/>
              <w:autoSpaceDN/>
              <w:adjustRightInd/>
              <w:jc w:val="center"/>
              <w:textAlignment w:val="auto"/>
              <w:rPr>
                <w:rFonts w:ascii="Calibri" w:hAnsi="Calibri" w:cs="Calibri"/>
                <w:color w:val="000000"/>
                <w:sz w:val="18"/>
                <w:szCs w:val="18"/>
              </w:rPr>
            </w:pPr>
            <w:r w:rsidRPr="006B2783">
              <w:rPr>
                <w:rFonts w:ascii="Calibri" w:hAnsi="Calibri" w:cs="Calibri"/>
                <w:color w:val="000000"/>
                <w:sz w:val="18"/>
                <w:szCs w:val="18"/>
              </w:rPr>
              <w:t>0,66</w:t>
            </w:r>
          </w:p>
        </w:tc>
        <w:tc>
          <w:tcPr>
            <w:tcW w:w="1162" w:type="pct"/>
            <w:shd w:val="clear" w:color="auto" w:fill="auto"/>
            <w:noWrap/>
            <w:vAlign w:val="center"/>
            <w:hideMark/>
          </w:tcPr>
          <w:p w14:paraId="53CA9422" w14:textId="77777777" w:rsidR="006B2783" w:rsidRPr="006B2783" w:rsidRDefault="006B2783" w:rsidP="00A23EAB">
            <w:pPr>
              <w:overflowPunct/>
              <w:autoSpaceDE/>
              <w:autoSpaceDN/>
              <w:adjustRightInd/>
              <w:jc w:val="center"/>
              <w:textAlignment w:val="auto"/>
              <w:rPr>
                <w:rFonts w:ascii="Calibri" w:hAnsi="Calibri" w:cs="Calibri"/>
                <w:color w:val="000000"/>
                <w:sz w:val="18"/>
                <w:szCs w:val="18"/>
              </w:rPr>
            </w:pPr>
            <w:r w:rsidRPr="006B2783">
              <w:rPr>
                <w:rFonts w:ascii="Calibri" w:hAnsi="Calibri" w:cs="Calibri"/>
                <w:color w:val="000000"/>
                <w:sz w:val="18"/>
                <w:szCs w:val="18"/>
              </w:rPr>
              <w:t>0</w:t>
            </w:r>
          </w:p>
        </w:tc>
      </w:tr>
      <w:tr w:rsidR="006B2783" w:rsidRPr="006B2783" w14:paraId="5C8BC0B3" w14:textId="77777777" w:rsidTr="006B2783">
        <w:trPr>
          <w:trHeight w:val="344"/>
        </w:trPr>
        <w:tc>
          <w:tcPr>
            <w:tcW w:w="2594" w:type="pct"/>
            <w:shd w:val="clear" w:color="auto" w:fill="auto"/>
            <w:noWrap/>
            <w:vAlign w:val="center"/>
            <w:hideMark/>
          </w:tcPr>
          <w:p w14:paraId="62E2446C" w14:textId="77777777" w:rsidR="006B2783" w:rsidRPr="006B2783" w:rsidRDefault="006B2783" w:rsidP="00A23EAB">
            <w:pPr>
              <w:overflowPunct/>
              <w:autoSpaceDE/>
              <w:autoSpaceDN/>
              <w:adjustRightInd/>
              <w:jc w:val="center"/>
              <w:textAlignment w:val="auto"/>
              <w:rPr>
                <w:rFonts w:ascii="Calibri" w:hAnsi="Calibri" w:cs="Calibri"/>
                <w:b/>
                <w:bCs/>
                <w:color w:val="000000"/>
                <w:sz w:val="18"/>
                <w:szCs w:val="18"/>
              </w:rPr>
            </w:pPr>
            <w:r w:rsidRPr="006B2783">
              <w:rPr>
                <w:rFonts w:ascii="Calibri" w:hAnsi="Calibri" w:cs="Calibri"/>
                <w:b/>
                <w:bCs/>
                <w:color w:val="000000"/>
                <w:sz w:val="18"/>
                <w:szCs w:val="18"/>
                <w:lang w:val="x-none"/>
              </w:rPr>
              <w:t xml:space="preserve">Indice di densità media </w:t>
            </w:r>
          </w:p>
        </w:tc>
        <w:tc>
          <w:tcPr>
            <w:tcW w:w="1244" w:type="pct"/>
            <w:shd w:val="clear" w:color="auto" w:fill="auto"/>
            <w:noWrap/>
            <w:vAlign w:val="center"/>
            <w:hideMark/>
          </w:tcPr>
          <w:p w14:paraId="1D67DEB8" w14:textId="77777777" w:rsidR="006B2783" w:rsidRPr="006B2783" w:rsidRDefault="006B2783" w:rsidP="00A23EAB">
            <w:pPr>
              <w:overflowPunct/>
              <w:autoSpaceDE/>
              <w:autoSpaceDN/>
              <w:adjustRightInd/>
              <w:jc w:val="center"/>
              <w:textAlignment w:val="auto"/>
              <w:rPr>
                <w:rFonts w:ascii="Calibri" w:hAnsi="Calibri" w:cs="Calibri"/>
                <w:color w:val="000000"/>
                <w:sz w:val="18"/>
                <w:szCs w:val="18"/>
              </w:rPr>
            </w:pPr>
            <w:r w:rsidRPr="006B2783">
              <w:rPr>
                <w:rFonts w:ascii="Calibri" w:hAnsi="Calibri" w:cs="Calibri"/>
                <w:color w:val="000000"/>
                <w:sz w:val="18"/>
                <w:szCs w:val="18"/>
              </w:rPr>
              <w:t>4,94</w:t>
            </w:r>
          </w:p>
        </w:tc>
        <w:tc>
          <w:tcPr>
            <w:tcW w:w="1162" w:type="pct"/>
            <w:shd w:val="clear" w:color="auto" w:fill="auto"/>
            <w:noWrap/>
            <w:vAlign w:val="center"/>
            <w:hideMark/>
          </w:tcPr>
          <w:p w14:paraId="34D7F982" w14:textId="77777777" w:rsidR="006B2783" w:rsidRPr="006B2783" w:rsidRDefault="006B2783" w:rsidP="00A23EAB">
            <w:pPr>
              <w:overflowPunct/>
              <w:autoSpaceDE/>
              <w:autoSpaceDN/>
              <w:adjustRightInd/>
              <w:jc w:val="center"/>
              <w:textAlignment w:val="auto"/>
              <w:rPr>
                <w:rFonts w:ascii="Calibri" w:hAnsi="Calibri" w:cs="Calibri"/>
                <w:color w:val="000000"/>
                <w:sz w:val="18"/>
                <w:szCs w:val="18"/>
              </w:rPr>
            </w:pPr>
            <w:r w:rsidRPr="006B2783">
              <w:rPr>
                <w:rFonts w:ascii="Calibri" w:hAnsi="Calibri" w:cs="Calibri"/>
                <w:color w:val="000000"/>
                <w:sz w:val="18"/>
                <w:szCs w:val="18"/>
              </w:rPr>
              <w:t>0,83</w:t>
            </w:r>
          </w:p>
        </w:tc>
      </w:tr>
      <w:tr w:rsidR="006B2783" w:rsidRPr="006B2783" w14:paraId="12D7F488" w14:textId="77777777" w:rsidTr="006B2783">
        <w:trPr>
          <w:trHeight w:val="344"/>
        </w:trPr>
        <w:tc>
          <w:tcPr>
            <w:tcW w:w="2594" w:type="pct"/>
            <w:shd w:val="clear" w:color="auto" w:fill="auto"/>
            <w:noWrap/>
            <w:vAlign w:val="center"/>
            <w:hideMark/>
          </w:tcPr>
          <w:p w14:paraId="786C7003" w14:textId="77777777" w:rsidR="006B2783" w:rsidRPr="006B2783" w:rsidRDefault="006B2783" w:rsidP="00A23EAB">
            <w:pPr>
              <w:overflowPunct/>
              <w:autoSpaceDE/>
              <w:autoSpaceDN/>
              <w:adjustRightInd/>
              <w:jc w:val="center"/>
              <w:textAlignment w:val="auto"/>
              <w:rPr>
                <w:rFonts w:ascii="Calibri" w:hAnsi="Calibri" w:cs="Calibri"/>
                <w:b/>
                <w:bCs/>
                <w:color w:val="000000"/>
                <w:sz w:val="18"/>
                <w:szCs w:val="18"/>
              </w:rPr>
            </w:pPr>
            <w:r w:rsidRPr="006B2783">
              <w:rPr>
                <w:rFonts w:ascii="Calibri" w:hAnsi="Calibri" w:cs="Calibri"/>
                <w:b/>
                <w:bCs/>
                <w:color w:val="000000"/>
                <w:sz w:val="18"/>
                <w:szCs w:val="18"/>
                <w:lang w:val="x-none"/>
              </w:rPr>
              <w:t>Indice di Equiripartizione</w:t>
            </w:r>
          </w:p>
        </w:tc>
        <w:tc>
          <w:tcPr>
            <w:tcW w:w="1244" w:type="pct"/>
            <w:shd w:val="clear" w:color="auto" w:fill="auto"/>
            <w:noWrap/>
            <w:vAlign w:val="center"/>
            <w:hideMark/>
          </w:tcPr>
          <w:p w14:paraId="73120CE3" w14:textId="77777777" w:rsidR="006B2783" w:rsidRPr="006B2783" w:rsidRDefault="006B2783" w:rsidP="00A23EAB">
            <w:pPr>
              <w:overflowPunct/>
              <w:autoSpaceDE/>
              <w:autoSpaceDN/>
              <w:adjustRightInd/>
              <w:jc w:val="center"/>
              <w:textAlignment w:val="auto"/>
              <w:rPr>
                <w:rFonts w:ascii="Calibri" w:hAnsi="Calibri" w:cs="Calibri"/>
                <w:color w:val="000000"/>
                <w:sz w:val="18"/>
                <w:szCs w:val="18"/>
              </w:rPr>
            </w:pPr>
            <w:r w:rsidRPr="006B2783">
              <w:rPr>
                <w:rFonts w:ascii="Calibri" w:hAnsi="Calibri" w:cs="Calibri"/>
                <w:color w:val="000000"/>
                <w:sz w:val="18"/>
                <w:szCs w:val="18"/>
              </w:rPr>
              <w:t>0,95</w:t>
            </w:r>
          </w:p>
        </w:tc>
        <w:tc>
          <w:tcPr>
            <w:tcW w:w="1162" w:type="pct"/>
            <w:shd w:val="clear" w:color="auto" w:fill="auto"/>
            <w:noWrap/>
            <w:vAlign w:val="center"/>
            <w:hideMark/>
          </w:tcPr>
          <w:p w14:paraId="16854C97" w14:textId="77777777" w:rsidR="006B2783" w:rsidRPr="006B2783" w:rsidRDefault="006B2783" w:rsidP="00A23EAB">
            <w:pPr>
              <w:overflowPunct/>
              <w:autoSpaceDE/>
              <w:autoSpaceDN/>
              <w:adjustRightInd/>
              <w:jc w:val="center"/>
              <w:textAlignment w:val="auto"/>
              <w:rPr>
                <w:rFonts w:ascii="Calibri" w:hAnsi="Calibri" w:cs="Calibri"/>
                <w:color w:val="000000"/>
                <w:sz w:val="18"/>
                <w:szCs w:val="18"/>
              </w:rPr>
            </w:pPr>
            <w:r w:rsidRPr="006B2783">
              <w:rPr>
                <w:rFonts w:ascii="Calibri" w:hAnsi="Calibri" w:cs="Calibri"/>
                <w:color w:val="000000"/>
                <w:sz w:val="18"/>
                <w:szCs w:val="18"/>
              </w:rPr>
              <w:t>0</w:t>
            </w:r>
          </w:p>
        </w:tc>
      </w:tr>
    </w:tbl>
    <w:p w14:paraId="01CCB750" w14:textId="77777777" w:rsidR="006B2783" w:rsidRPr="006B2783" w:rsidRDefault="006B2783" w:rsidP="006B2783">
      <w:pPr>
        <w:spacing w:before="120" w:after="120" w:line="360" w:lineRule="auto"/>
        <w:jc w:val="both"/>
        <w:rPr>
          <w:rFonts w:ascii="Calibri" w:hAnsi="Calibri"/>
          <w:sz w:val="22"/>
          <w:szCs w:val="22"/>
        </w:rPr>
      </w:pPr>
      <w:r w:rsidRPr="006B2783">
        <w:rPr>
          <w:rFonts w:ascii="Calibri" w:hAnsi="Calibri"/>
          <w:sz w:val="22"/>
          <w:szCs w:val="22"/>
        </w:rPr>
        <w:t>Nella fase di CO è stata registrata la presenza di una specie appartenente alla famiglia dei Muridae, che non era stata osservata in AO. Tuttavia non sono state contattate le due specie appartenenti alla famiglia dei Soricidae. Le cause di tali discrepanze possono essere imputabili alle fluttuazioni annuali (tipiche delle popolazioni di micromammiferi) ed al minor sforzo di campionamento (che può influenzare notevolmente il dato).</w:t>
      </w:r>
    </w:p>
    <w:p w14:paraId="25A12A7E" w14:textId="77777777" w:rsidR="006B2783" w:rsidRPr="006B2783" w:rsidRDefault="006B2783" w:rsidP="006B2783">
      <w:pPr>
        <w:spacing w:before="120" w:after="120" w:line="360" w:lineRule="auto"/>
        <w:jc w:val="both"/>
        <w:rPr>
          <w:rFonts w:ascii="Calibri" w:hAnsi="Calibri"/>
          <w:sz w:val="22"/>
          <w:szCs w:val="22"/>
        </w:rPr>
      </w:pPr>
      <w:r w:rsidRPr="006B2783">
        <w:rPr>
          <w:rFonts w:ascii="Calibri" w:hAnsi="Calibri"/>
          <w:sz w:val="22"/>
          <w:szCs w:val="22"/>
        </w:rPr>
        <w:t>Per quanto detto in precedenza, risulta dunque necessario rimandare le valutazioni sulle dinamiche di presenza in atto al termine dei monitoraggi di CO 2021, anno in cui è stata ripristinata la frequenza di monitoraggio prevista da PMA, adottata in occasione delle indagini di AO.</w:t>
      </w:r>
    </w:p>
    <w:p w14:paraId="32E7E09E" w14:textId="77777777" w:rsidR="006B2783" w:rsidRPr="006B2783" w:rsidRDefault="006B2783" w:rsidP="006B2783">
      <w:pPr>
        <w:pStyle w:val="Titolo40"/>
        <w:spacing w:line="276" w:lineRule="auto"/>
        <w:rPr>
          <w:rFonts w:ascii="Calibri" w:hAnsi="Calibri"/>
          <w:b/>
          <w:bCs/>
          <w:i/>
          <w:iCs/>
          <w:sz w:val="26"/>
          <w:szCs w:val="26"/>
        </w:rPr>
      </w:pPr>
      <w:r w:rsidRPr="006B2783">
        <w:rPr>
          <w:rFonts w:ascii="Calibri" w:hAnsi="Calibri"/>
          <w:b/>
          <w:bCs/>
          <w:i/>
          <w:iCs/>
          <w:sz w:val="26"/>
          <w:szCs w:val="26"/>
        </w:rPr>
        <w:t>Mesoteriofauna</w:t>
      </w:r>
    </w:p>
    <w:p w14:paraId="04A0EAC3" w14:textId="77777777" w:rsidR="006B2783" w:rsidRPr="006B2783" w:rsidRDefault="006B2783" w:rsidP="006B2783">
      <w:pPr>
        <w:pStyle w:val="Titolo5"/>
        <w:numPr>
          <w:ilvl w:val="0"/>
          <w:numId w:val="0"/>
        </w:numPr>
        <w:spacing w:before="240" w:after="240" w:line="360" w:lineRule="auto"/>
        <w:ind w:left="1008" w:hanging="1008"/>
        <w:rPr>
          <w:rFonts w:asciiTheme="majorHAnsi" w:hAnsiTheme="majorHAnsi"/>
          <w:i/>
          <w:iCs/>
          <w:sz w:val="22"/>
          <w:szCs w:val="22"/>
          <w:lang w:val="it-IT"/>
        </w:rPr>
      </w:pPr>
      <w:r w:rsidRPr="006B2783">
        <w:rPr>
          <w:rFonts w:asciiTheme="majorHAnsi" w:hAnsiTheme="majorHAnsi"/>
          <w:i/>
          <w:iCs/>
          <w:sz w:val="22"/>
          <w:szCs w:val="22"/>
          <w:lang w:val="it-IT"/>
        </w:rPr>
        <w:t>Ricerca di tracce su transetto</w:t>
      </w:r>
    </w:p>
    <w:p w14:paraId="2C5AFAC1" w14:textId="21609FAF" w:rsidR="006B2783" w:rsidRDefault="006B2783" w:rsidP="006B2783">
      <w:pPr>
        <w:spacing w:before="120" w:after="120" w:line="360" w:lineRule="auto"/>
        <w:jc w:val="both"/>
        <w:rPr>
          <w:rFonts w:ascii="Calibri" w:hAnsi="Calibri"/>
          <w:sz w:val="22"/>
          <w:szCs w:val="22"/>
        </w:rPr>
      </w:pPr>
      <w:r w:rsidRPr="006B2783">
        <w:rPr>
          <w:rFonts w:ascii="Calibri" w:hAnsi="Calibri"/>
          <w:sz w:val="22"/>
          <w:szCs w:val="22"/>
        </w:rPr>
        <w:t>Nel 2020 sono state svolte due campagne di rilievi, durante il mese di giugno e settembre, rispetto alle 3 previste da PMA. Di seguito si riporta l’elenco completo delle specie osservate nelle fasi di AO e primo CO.</w:t>
      </w:r>
    </w:p>
    <w:p w14:paraId="6EBCC50F" w14:textId="71A4B8ED" w:rsidR="00A35950" w:rsidRPr="000B0B6C" w:rsidRDefault="00A35950" w:rsidP="00A35950">
      <w:pPr>
        <w:spacing w:line="276" w:lineRule="auto"/>
        <w:jc w:val="center"/>
        <w:rPr>
          <w:rFonts w:ascii="Calibri" w:hAnsi="Calibri" w:cs="Arial"/>
          <w:b/>
          <w:sz w:val="18"/>
          <w:szCs w:val="18"/>
          <w:lang w:val="x-none" w:eastAsia="x-none"/>
        </w:rPr>
      </w:pPr>
      <w:r w:rsidRPr="00FC5D24">
        <w:rPr>
          <w:rFonts w:ascii="Calibri" w:hAnsi="Calibri" w:cs="Arial"/>
          <w:b/>
          <w:sz w:val="18"/>
          <w:szCs w:val="18"/>
          <w:lang w:val="x-none" w:eastAsia="x-none"/>
        </w:rPr>
        <w:t xml:space="preserve">Tabella </w:t>
      </w:r>
      <w:r w:rsidR="00EF558F">
        <w:rPr>
          <w:rFonts w:ascii="Calibri" w:hAnsi="Calibri" w:cs="Arial"/>
          <w:b/>
          <w:sz w:val="18"/>
          <w:szCs w:val="18"/>
          <w:lang w:val="x-none" w:eastAsia="x-none"/>
        </w:rPr>
        <w:fldChar w:fldCharType="begin"/>
      </w:r>
      <w:r w:rsidR="00EF558F">
        <w:rPr>
          <w:rFonts w:ascii="Calibri" w:hAnsi="Calibri" w:cs="Arial"/>
          <w:b/>
          <w:sz w:val="18"/>
          <w:szCs w:val="18"/>
          <w:lang w:val="x-none" w:eastAsia="x-none"/>
        </w:rPr>
        <w:instrText xml:space="preserve"> STYLEREF 1 \s </w:instrText>
      </w:r>
      <w:r w:rsidR="00EF558F">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6</w:t>
      </w:r>
      <w:r w:rsidR="00EF558F">
        <w:rPr>
          <w:rFonts w:ascii="Calibri" w:hAnsi="Calibri" w:cs="Arial"/>
          <w:b/>
          <w:sz w:val="18"/>
          <w:szCs w:val="18"/>
          <w:lang w:val="x-none" w:eastAsia="x-none"/>
        </w:rPr>
        <w:fldChar w:fldCharType="end"/>
      </w:r>
      <w:r w:rsidR="00EF558F">
        <w:rPr>
          <w:rFonts w:ascii="Calibri" w:hAnsi="Calibri" w:cs="Arial"/>
          <w:b/>
          <w:sz w:val="18"/>
          <w:szCs w:val="18"/>
          <w:lang w:val="x-none" w:eastAsia="x-none"/>
        </w:rPr>
        <w:noBreakHyphen/>
      </w:r>
      <w:r w:rsidR="00EF558F">
        <w:rPr>
          <w:rFonts w:ascii="Calibri" w:hAnsi="Calibri" w:cs="Arial"/>
          <w:b/>
          <w:sz w:val="18"/>
          <w:szCs w:val="18"/>
          <w:lang w:val="x-none" w:eastAsia="x-none"/>
        </w:rPr>
        <w:fldChar w:fldCharType="begin"/>
      </w:r>
      <w:r w:rsidR="00EF558F">
        <w:rPr>
          <w:rFonts w:ascii="Calibri" w:hAnsi="Calibri" w:cs="Arial"/>
          <w:b/>
          <w:sz w:val="18"/>
          <w:szCs w:val="18"/>
          <w:lang w:val="x-none" w:eastAsia="x-none"/>
        </w:rPr>
        <w:instrText xml:space="preserve"> SEQ Tabella \* ARABIC \s 1 </w:instrText>
      </w:r>
      <w:r w:rsidR="00EF558F">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45</w:t>
      </w:r>
      <w:r w:rsidR="00EF558F">
        <w:rPr>
          <w:rFonts w:ascii="Calibri" w:hAnsi="Calibri" w:cs="Arial"/>
          <w:b/>
          <w:sz w:val="18"/>
          <w:szCs w:val="18"/>
          <w:lang w:val="x-none" w:eastAsia="x-none"/>
        </w:rPr>
        <w:fldChar w:fldCharType="end"/>
      </w:r>
      <w:r w:rsidRPr="00FC5D24">
        <w:rPr>
          <w:rFonts w:ascii="Calibri" w:hAnsi="Calibri" w:cs="Arial"/>
          <w:b/>
          <w:sz w:val="18"/>
          <w:szCs w:val="18"/>
          <w:lang w:val="x-none" w:eastAsia="x-none"/>
        </w:rPr>
        <w:t>:</w:t>
      </w:r>
      <w:r w:rsidRPr="00FC5D24">
        <w:rPr>
          <w:rFonts w:ascii="Calibri" w:hAnsi="Calibri" w:cs="Arial"/>
          <w:b/>
          <w:sz w:val="18"/>
          <w:szCs w:val="18"/>
          <w:lang w:eastAsia="x-none"/>
        </w:rPr>
        <w:t xml:space="preserve"> </w:t>
      </w:r>
      <w:r w:rsidRPr="000E1082">
        <w:rPr>
          <w:rFonts w:ascii="Calibri" w:hAnsi="Calibri" w:cs="Arial"/>
          <w:b/>
          <w:sz w:val="18"/>
          <w:szCs w:val="18"/>
          <w:lang w:val="x-none" w:eastAsia="x-none"/>
        </w:rPr>
        <w:t>-</w:t>
      </w:r>
      <w:r w:rsidRPr="000B0B6C">
        <w:rPr>
          <w:rFonts w:ascii="Calibri" w:hAnsi="Calibri" w:cs="Arial"/>
          <w:b/>
          <w:sz w:val="18"/>
          <w:szCs w:val="18"/>
          <w:lang w:val="x-none" w:eastAsia="x-none"/>
        </w:rPr>
        <w:t xml:space="preserve"> Confronto specie osservate AO/CO</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71"/>
        <w:gridCol w:w="1178"/>
        <w:gridCol w:w="521"/>
        <w:gridCol w:w="565"/>
        <w:gridCol w:w="501"/>
        <w:gridCol w:w="551"/>
        <w:gridCol w:w="669"/>
        <w:gridCol w:w="626"/>
        <w:gridCol w:w="892"/>
        <w:gridCol w:w="613"/>
        <w:gridCol w:w="746"/>
        <w:gridCol w:w="567"/>
        <w:gridCol w:w="709"/>
        <w:gridCol w:w="567"/>
      </w:tblGrid>
      <w:tr w:rsidR="00A35950" w:rsidRPr="006B2783" w14:paraId="0DDFB7CD" w14:textId="77777777" w:rsidTr="00A35950">
        <w:trPr>
          <w:trHeight w:val="333"/>
          <w:tblHeader/>
          <w:jc w:val="center"/>
        </w:trPr>
        <w:tc>
          <w:tcPr>
            <w:tcW w:w="1071" w:type="dxa"/>
            <w:vMerge w:val="restart"/>
            <w:shd w:val="clear" w:color="auto" w:fill="BFBFBF" w:themeFill="background1" w:themeFillShade="BF"/>
            <w:vAlign w:val="center"/>
            <w:hideMark/>
          </w:tcPr>
          <w:p w14:paraId="395295A1" w14:textId="77777777" w:rsidR="00A35950" w:rsidRPr="006B2783" w:rsidRDefault="00A35950" w:rsidP="00A35950">
            <w:pPr>
              <w:overflowPunct/>
              <w:autoSpaceDE/>
              <w:autoSpaceDN/>
              <w:adjustRightInd/>
              <w:jc w:val="center"/>
              <w:textAlignment w:val="auto"/>
              <w:rPr>
                <w:rFonts w:asciiTheme="minorHAnsi" w:hAnsiTheme="minorHAnsi" w:cstheme="minorHAnsi"/>
                <w:b/>
                <w:bCs/>
                <w:sz w:val="18"/>
                <w:szCs w:val="18"/>
              </w:rPr>
            </w:pPr>
            <w:r w:rsidRPr="006B2783">
              <w:rPr>
                <w:rFonts w:asciiTheme="minorHAnsi" w:hAnsiTheme="minorHAnsi" w:cstheme="minorHAnsi"/>
                <w:b/>
                <w:bCs/>
                <w:sz w:val="18"/>
                <w:szCs w:val="18"/>
              </w:rPr>
              <w:t>Nome comune</w:t>
            </w:r>
          </w:p>
        </w:tc>
        <w:tc>
          <w:tcPr>
            <w:tcW w:w="1178" w:type="dxa"/>
            <w:vMerge w:val="restart"/>
            <w:shd w:val="clear" w:color="auto" w:fill="BFBFBF" w:themeFill="background1" w:themeFillShade="BF"/>
            <w:vAlign w:val="center"/>
            <w:hideMark/>
          </w:tcPr>
          <w:p w14:paraId="30432153" w14:textId="77777777" w:rsidR="00A35950" w:rsidRPr="006B2783" w:rsidRDefault="00A35950" w:rsidP="00A35950">
            <w:pPr>
              <w:overflowPunct/>
              <w:autoSpaceDE/>
              <w:autoSpaceDN/>
              <w:adjustRightInd/>
              <w:jc w:val="center"/>
              <w:textAlignment w:val="auto"/>
              <w:rPr>
                <w:rFonts w:asciiTheme="minorHAnsi" w:hAnsiTheme="minorHAnsi" w:cstheme="minorHAnsi"/>
                <w:b/>
                <w:bCs/>
                <w:sz w:val="18"/>
                <w:szCs w:val="18"/>
              </w:rPr>
            </w:pPr>
            <w:r w:rsidRPr="006B2783">
              <w:rPr>
                <w:rFonts w:asciiTheme="minorHAnsi" w:hAnsiTheme="minorHAnsi" w:cstheme="minorHAnsi"/>
                <w:b/>
                <w:bCs/>
                <w:sz w:val="18"/>
                <w:szCs w:val="18"/>
              </w:rPr>
              <w:t>Nomencl. scient.</w:t>
            </w:r>
          </w:p>
        </w:tc>
        <w:tc>
          <w:tcPr>
            <w:tcW w:w="2138" w:type="dxa"/>
            <w:gridSpan w:val="4"/>
            <w:shd w:val="clear" w:color="auto" w:fill="BFBFBF" w:themeFill="background1" w:themeFillShade="BF"/>
            <w:vAlign w:val="center"/>
            <w:hideMark/>
          </w:tcPr>
          <w:p w14:paraId="1A622CD8" w14:textId="77777777" w:rsidR="00A35950" w:rsidRPr="006B2783" w:rsidRDefault="00A35950" w:rsidP="00A35950">
            <w:pPr>
              <w:overflowPunct/>
              <w:autoSpaceDE/>
              <w:autoSpaceDN/>
              <w:adjustRightInd/>
              <w:jc w:val="center"/>
              <w:textAlignment w:val="auto"/>
              <w:rPr>
                <w:rFonts w:asciiTheme="minorHAnsi" w:hAnsiTheme="minorHAnsi" w:cstheme="minorHAnsi"/>
                <w:b/>
                <w:bCs/>
                <w:sz w:val="18"/>
                <w:szCs w:val="18"/>
              </w:rPr>
            </w:pPr>
            <w:r w:rsidRPr="006B2783">
              <w:rPr>
                <w:rFonts w:asciiTheme="minorHAnsi" w:hAnsiTheme="minorHAnsi" w:cstheme="minorHAnsi"/>
                <w:b/>
                <w:bCs/>
                <w:sz w:val="18"/>
                <w:szCs w:val="18"/>
              </w:rPr>
              <w:t>aprile</w:t>
            </w:r>
          </w:p>
        </w:tc>
        <w:tc>
          <w:tcPr>
            <w:tcW w:w="2800" w:type="dxa"/>
            <w:gridSpan w:val="4"/>
            <w:shd w:val="clear" w:color="auto" w:fill="BFBFBF" w:themeFill="background1" w:themeFillShade="BF"/>
            <w:vAlign w:val="center"/>
            <w:hideMark/>
          </w:tcPr>
          <w:p w14:paraId="437283DD" w14:textId="3309C595" w:rsidR="00A35950" w:rsidRPr="006B2783" w:rsidRDefault="00A35950" w:rsidP="00A35950">
            <w:pPr>
              <w:overflowPunct/>
              <w:autoSpaceDE/>
              <w:autoSpaceDN/>
              <w:adjustRightInd/>
              <w:jc w:val="center"/>
              <w:textAlignment w:val="auto"/>
              <w:rPr>
                <w:rFonts w:asciiTheme="minorHAnsi" w:hAnsiTheme="minorHAnsi" w:cstheme="minorHAnsi"/>
                <w:b/>
                <w:bCs/>
                <w:sz w:val="18"/>
                <w:szCs w:val="18"/>
              </w:rPr>
            </w:pPr>
            <w:r w:rsidRPr="006B2783">
              <w:rPr>
                <w:rFonts w:asciiTheme="minorHAnsi" w:hAnsiTheme="minorHAnsi" w:cstheme="minorHAnsi"/>
                <w:b/>
                <w:bCs/>
                <w:sz w:val="18"/>
                <w:szCs w:val="18"/>
              </w:rPr>
              <w:t>giugno</w:t>
            </w:r>
          </w:p>
        </w:tc>
        <w:tc>
          <w:tcPr>
            <w:tcW w:w="2589" w:type="dxa"/>
            <w:gridSpan w:val="4"/>
            <w:shd w:val="clear" w:color="auto" w:fill="BFBFBF" w:themeFill="background1" w:themeFillShade="BF"/>
            <w:vAlign w:val="center"/>
          </w:tcPr>
          <w:p w14:paraId="32EB7477" w14:textId="7B260CB5" w:rsidR="00A35950" w:rsidRPr="006B2783" w:rsidRDefault="00A35950" w:rsidP="00A35950">
            <w:pPr>
              <w:overflowPunct/>
              <w:autoSpaceDE/>
              <w:autoSpaceDN/>
              <w:adjustRightInd/>
              <w:jc w:val="center"/>
              <w:textAlignment w:val="auto"/>
              <w:rPr>
                <w:rFonts w:asciiTheme="minorHAnsi" w:hAnsiTheme="minorHAnsi" w:cstheme="minorHAnsi"/>
                <w:b/>
                <w:bCs/>
                <w:sz w:val="18"/>
                <w:szCs w:val="18"/>
              </w:rPr>
            </w:pPr>
            <w:r w:rsidRPr="006B2783">
              <w:rPr>
                <w:rFonts w:asciiTheme="minorHAnsi" w:hAnsiTheme="minorHAnsi" w:cstheme="minorHAnsi"/>
                <w:b/>
                <w:bCs/>
                <w:sz w:val="18"/>
                <w:szCs w:val="18"/>
              </w:rPr>
              <w:t>settembre/ottobre</w:t>
            </w:r>
          </w:p>
        </w:tc>
      </w:tr>
      <w:tr w:rsidR="00A35950" w:rsidRPr="006B2783" w14:paraId="315C9DD9" w14:textId="77777777" w:rsidTr="00A35950">
        <w:trPr>
          <w:trHeight w:val="333"/>
          <w:tblHeader/>
          <w:jc w:val="center"/>
        </w:trPr>
        <w:tc>
          <w:tcPr>
            <w:tcW w:w="1071" w:type="dxa"/>
            <w:vMerge/>
            <w:shd w:val="clear" w:color="auto" w:fill="BFBFBF" w:themeFill="background1" w:themeFillShade="BF"/>
            <w:vAlign w:val="center"/>
            <w:hideMark/>
          </w:tcPr>
          <w:p w14:paraId="5A9ADA49" w14:textId="77777777" w:rsidR="00A35950" w:rsidRPr="006B2783" w:rsidRDefault="00A35950" w:rsidP="00A35950">
            <w:pPr>
              <w:overflowPunct/>
              <w:autoSpaceDE/>
              <w:autoSpaceDN/>
              <w:adjustRightInd/>
              <w:textAlignment w:val="auto"/>
              <w:rPr>
                <w:rFonts w:asciiTheme="minorHAnsi" w:hAnsiTheme="minorHAnsi" w:cstheme="minorHAnsi"/>
                <w:b/>
                <w:bCs/>
                <w:sz w:val="18"/>
                <w:szCs w:val="18"/>
              </w:rPr>
            </w:pPr>
          </w:p>
        </w:tc>
        <w:tc>
          <w:tcPr>
            <w:tcW w:w="1178" w:type="dxa"/>
            <w:vMerge/>
            <w:shd w:val="clear" w:color="auto" w:fill="BFBFBF" w:themeFill="background1" w:themeFillShade="BF"/>
            <w:vAlign w:val="center"/>
            <w:hideMark/>
          </w:tcPr>
          <w:p w14:paraId="01B4FFCF" w14:textId="77777777" w:rsidR="00A35950" w:rsidRPr="006B2783" w:rsidRDefault="00A35950" w:rsidP="00A35950">
            <w:pPr>
              <w:overflowPunct/>
              <w:autoSpaceDE/>
              <w:autoSpaceDN/>
              <w:adjustRightInd/>
              <w:textAlignment w:val="auto"/>
              <w:rPr>
                <w:rFonts w:asciiTheme="minorHAnsi" w:hAnsiTheme="minorHAnsi" w:cstheme="minorHAnsi"/>
                <w:b/>
                <w:bCs/>
                <w:sz w:val="18"/>
                <w:szCs w:val="18"/>
              </w:rPr>
            </w:pPr>
          </w:p>
        </w:tc>
        <w:tc>
          <w:tcPr>
            <w:tcW w:w="1086" w:type="dxa"/>
            <w:gridSpan w:val="2"/>
            <w:shd w:val="clear" w:color="auto" w:fill="BFBFBF" w:themeFill="background1" w:themeFillShade="BF"/>
            <w:vAlign w:val="center"/>
            <w:hideMark/>
          </w:tcPr>
          <w:p w14:paraId="17C66126" w14:textId="77777777" w:rsidR="00A35950" w:rsidRPr="006B2783" w:rsidRDefault="00A35950" w:rsidP="00A35950">
            <w:pPr>
              <w:overflowPunct/>
              <w:autoSpaceDE/>
              <w:autoSpaceDN/>
              <w:adjustRightInd/>
              <w:jc w:val="center"/>
              <w:textAlignment w:val="auto"/>
              <w:rPr>
                <w:rFonts w:asciiTheme="minorHAnsi" w:hAnsiTheme="minorHAnsi" w:cstheme="minorHAnsi"/>
                <w:b/>
                <w:bCs/>
                <w:sz w:val="18"/>
                <w:szCs w:val="18"/>
              </w:rPr>
            </w:pPr>
            <w:r w:rsidRPr="006B2783">
              <w:rPr>
                <w:rFonts w:asciiTheme="minorHAnsi" w:hAnsiTheme="minorHAnsi" w:cstheme="minorHAnsi"/>
                <w:b/>
                <w:bCs/>
                <w:sz w:val="18"/>
                <w:szCs w:val="18"/>
              </w:rPr>
              <w:t>AO 2018</w:t>
            </w:r>
          </w:p>
        </w:tc>
        <w:tc>
          <w:tcPr>
            <w:tcW w:w="1052" w:type="dxa"/>
            <w:gridSpan w:val="2"/>
            <w:shd w:val="clear" w:color="auto" w:fill="BFBFBF" w:themeFill="background1" w:themeFillShade="BF"/>
            <w:vAlign w:val="center"/>
            <w:hideMark/>
          </w:tcPr>
          <w:p w14:paraId="3089A415" w14:textId="77777777" w:rsidR="00A35950" w:rsidRPr="006B2783" w:rsidRDefault="00A35950" w:rsidP="00A35950">
            <w:pPr>
              <w:overflowPunct/>
              <w:autoSpaceDE/>
              <w:autoSpaceDN/>
              <w:adjustRightInd/>
              <w:jc w:val="center"/>
              <w:textAlignment w:val="auto"/>
              <w:rPr>
                <w:rFonts w:asciiTheme="minorHAnsi" w:hAnsiTheme="minorHAnsi" w:cstheme="minorHAnsi"/>
                <w:b/>
                <w:bCs/>
                <w:sz w:val="18"/>
                <w:szCs w:val="18"/>
              </w:rPr>
            </w:pPr>
            <w:r w:rsidRPr="006B2783">
              <w:rPr>
                <w:rFonts w:asciiTheme="minorHAnsi" w:hAnsiTheme="minorHAnsi" w:cstheme="minorHAnsi"/>
                <w:b/>
                <w:bCs/>
                <w:sz w:val="18"/>
                <w:szCs w:val="18"/>
              </w:rPr>
              <w:t>CO 2020</w:t>
            </w:r>
          </w:p>
        </w:tc>
        <w:tc>
          <w:tcPr>
            <w:tcW w:w="1295" w:type="dxa"/>
            <w:gridSpan w:val="2"/>
            <w:shd w:val="clear" w:color="auto" w:fill="BFBFBF" w:themeFill="background1" w:themeFillShade="BF"/>
            <w:vAlign w:val="center"/>
            <w:hideMark/>
          </w:tcPr>
          <w:p w14:paraId="2E52A8AC" w14:textId="29EDBBEE" w:rsidR="00A35950" w:rsidRPr="006B2783" w:rsidRDefault="00A35950" w:rsidP="00A35950">
            <w:pPr>
              <w:overflowPunct/>
              <w:autoSpaceDE/>
              <w:autoSpaceDN/>
              <w:adjustRightInd/>
              <w:jc w:val="center"/>
              <w:textAlignment w:val="auto"/>
              <w:rPr>
                <w:rFonts w:asciiTheme="minorHAnsi" w:hAnsiTheme="minorHAnsi" w:cstheme="minorHAnsi"/>
                <w:b/>
                <w:bCs/>
                <w:sz w:val="18"/>
                <w:szCs w:val="18"/>
              </w:rPr>
            </w:pPr>
            <w:r w:rsidRPr="006B2783">
              <w:rPr>
                <w:rFonts w:asciiTheme="minorHAnsi" w:hAnsiTheme="minorHAnsi" w:cstheme="minorHAnsi"/>
                <w:b/>
                <w:bCs/>
                <w:sz w:val="18"/>
                <w:szCs w:val="18"/>
              </w:rPr>
              <w:t>AO 2018</w:t>
            </w:r>
          </w:p>
        </w:tc>
        <w:tc>
          <w:tcPr>
            <w:tcW w:w="1505" w:type="dxa"/>
            <w:gridSpan w:val="2"/>
            <w:shd w:val="clear" w:color="auto" w:fill="BFBFBF" w:themeFill="background1" w:themeFillShade="BF"/>
            <w:vAlign w:val="center"/>
          </w:tcPr>
          <w:p w14:paraId="64788513" w14:textId="27CF7810" w:rsidR="00A35950" w:rsidRPr="006B2783" w:rsidRDefault="00A35950" w:rsidP="00A35950">
            <w:pPr>
              <w:overflowPunct/>
              <w:autoSpaceDE/>
              <w:autoSpaceDN/>
              <w:adjustRightInd/>
              <w:jc w:val="center"/>
              <w:textAlignment w:val="auto"/>
              <w:rPr>
                <w:rFonts w:asciiTheme="minorHAnsi" w:hAnsiTheme="minorHAnsi" w:cstheme="minorHAnsi"/>
                <w:b/>
                <w:bCs/>
                <w:sz w:val="18"/>
                <w:szCs w:val="18"/>
              </w:rPr>
            </w:pPr>
            <w:r w:rsidRPr="006B2783">
              <w:rPr>
                <w:rFonts w:asciiTheme="minorHAnsi" w:hAnsiTheme="minorHAnsi" w:cstheme="minorHAnsi"/>
                <w:b/>
                <w:bCs/>
                <w:sz w:val="18"/>
                <w:szCs w:val="18"/>
              </w:rPr>
              <w:t>CO 2020</w:t>
            </w:r>
          </w:p>
        </w:tc>
        <w:tc>
          <w:tcPr>
            <w:tcW w:w="1313" w:type="dxa"/>
            <w:gridSpan w:val="2"/>
            <w:shd w:val="clear" w:color="auto" w:fill="BFBFBF" w:themeFill="background1" w:themeFillShade="BF"/>
            <w:vAlign w:val="center"/>
            <w:hideMark/>
          </w:tcPr>
          <w:p w14:paraId="7E96284E" w14:textId="77777777" w:rsidR="00A35950" w:rsidRPr="006B2783" w:rsidRDefault="00A35950" w:rsidP="00A35950">
            <w:pPr>
              <w:overflowPunct/>
              <w:autoSpaceDE/>
              <w:autoSpaceDN/>
              <w:adjustRightInd/>
              <w:jc w:val="center"/>
              <w:textAlignment w:val="auto"/>
              <w:rPr>
                <w:rFonts w:asciiTheme="minorHAnsi" w:hAnsiTheme="minorHAnsi" w:cstheme="minorHAnsi"/>
                <w:b/>
                <w:bCs/>
                <w:sz w:val="18"/>
                <w:szCs w:val="18"/>
              </w:rPr>
            </w:pPr>
            <w:r w:rsidRPr="006B2783">
              <w:rPr>
                <w:rFonts w:asciiTheme="minorHAnsi" w:hAnsiTheme="minorHAnsi" w:cstheme="minorHAnsi"/>
                <w:b/>
                <w:bCs/>
                <w:sz w:val="18"/>
                <w:szCs w:val="18"/>
              </w:rPr>
              <w:t>AO 2018</w:t>
            </w:r>
          </w:p>
        </w:tc>
        <w:tc>
          <w:tcPr>
            <w:tcW w:w="1276" w:type="dxa"/>
            <w:gridSpan w:val="2"/>
            <w:shd w:val="clear" w:color="auto" w:fill="BFBFBF" w:themeFill="background1" w:themeFillShade="BF"/>
            <w:vAlign w:val="center"/>
            <w:hideMark/>
          </w:tcPr>
          <w:p w14:paraId="61952295" w14:textId="77777777" w:rsidR="00A35950" w:rsidRPr="006B2783" w:rsidRDefault="00A35950" w:rsidP="00A35950">
            <w:pPr>
              <w:overflowPunct/>
              <w:autoSpaceDE/>
              <w:autoSpaceDN/>
              <w:adjustRightInd/>
              <w:jc w:val="center"/>
              <w:textAlignment w:val="auto"/>
              <w:rPr>
                <w:rFonts w:asciiTheme="minorHAnsi" w:hAnsiTheme="minorHAnsi" w:cstheme="minorHAnsi"/>
                <w:b/>
                <w:bCs/>
                <w:sz w:val="18"/>
                <w:szCs w:val="18"/>
              </w:rPr>
            </w:pPr>
            <w:r w:rsidRPr="006B2783">
              <w:rPr>
                <w:rFonts w:asciiTheme="minorHAnsi" w:hAnsiTheme="minorHAnsi" w:cstheme="minorHAnsi"/>
                <w:b/>
                <w:bCs/>
                <w:sz w:val="18"/>
                <w:szCs w:val="18"/>
              </w:rPr>
              <w:t>CO 2020</w:t>
            </w:r>
          </w:p>
        </w:tc>
      </w:tr>
      <w:tr w:rsidR="00A35950" w:rsidRPr="006B2783" w14:paraId="26F2979E" w14:textId="77777777" w:rsidTr="00A35950">
        <w:trPr>
          <w:trHeight w:val="826"/>
          <w:tblHeader/>
          <w:jc w:val="center"/>
        </w:trPr>
        <w:tc>
          <w:tcPr>
            <w:tcW w:w="1071" w:type="dxa"/>
            <w:vMerge/>
            <w:shd w:val="clear" w:color="auto" w:fill="BFBFBF" w:themeFill="background1" w:themeFillShade="BF"/>
            <w:vAlign w:val="center"/>
            <w:hideMark/>
          </w:tcPr>
          <w:p w14:paraId="49206101" w14:textId="77777777" w:rsidR="00A35950" w:rsidRPr="006B2783" w:rsidRDefault="00A35950" w:rsidP="00A35950">
            <w:pPr>
              <w:overflowPunct/>
              <w:autoSpaceDE/>
              <w:autoSpaceDN/>
              <w:adjustRightInd/>
              <w:textAlignment w:val="auto"/>
              <w:rPr>
                <w:rFonts w:asciiTheme="minorHAnsi" w:hAnsiTheme="minorHAnsi" w:cstheme="minorHAnsi"/>
                <w:b/>
                <w:bCs/>
                <w:sz w:val="18"/>
                <w:szCs w:val="18"/>
              </w:rPr>
            </w:pPr>
          </w:p>
        </w:tc>
        <w:tc>
          <w:tcPr>
            <w:tcW w:w="1178" w:type="dxa"/>
            <w:vMerge/>
            <w:shd w:val="clear" w:color="auto" w:fill="BFBFBF" w:themeFill="background1" w:themeFillShade="BF"/>
            <w:vAlign w:val="center"/>
            <w:hideMark/>
          </w:tcPr>
          <w:p w14:paraId="7A362EAA" w14:textId="77777777" w:rsidR="00A35950" w:rsidRPr="006B2783" w:rsidRDefault="00A35950" w:rsidP="00A35950">
            <w:pPr>
              <w:overflowPunct/>
              <w:autoSpaceDE/>
              <w:autoSpaceDN/>
              <w:adjustRightInd/>
              <w:textAlignment w:val="auto"/>
              <w:rPr>
                <w:rFonts w:asciiTheme="minorHAnsi" w:hAnsiTheme="minorHAnsi" w:cstheme="minorHAnsi"/>
                <w:b/>
                <w:bCs/>
                <w:sz w:val="18"/>
                <w:szCs w:val="18"/>
              </w:rPr>
            </w:pPr>
          </w:p>
        </w:tc>
        <w:tc>
          <w:tcPr>
            <w:tcW w:w="521" w:type="dxa"/>
            <w:shd w:val="clear" w:color="auto" w:fill="BFBFBF" w:themeFill="background1" w:themeFillShade="BF"/>
            <w:vAlign w:val="center"/>
            <w:hideMark/>
          </w:tcPr>
          <w:p w14:paraId="0BA91EA8" w14:textId="77777777" w:rsidR="00A35950" w:rsidRPr="006B2783" w:rsidRDefault="00A35950" w:rsidP="00A35950">
            <w:pPr>
              <w:overflowPunct/>
              <w:autoSpaceDE/>
              <w:autoSpaceDN/>
              <w:adjustRightInd/>
              <w:jc w:val="center"/>
              <w:textAlignment w:val="auto"/>
              <w:rPr>
                <w:rFonts w:asciiTheme="minorHAnsi" w:hAnsiTheme="minorHAnsi" w:cstheme="minorHAnsi"/>
                <w:b/>
                <w:bCs/>
                <w:sz w:val="18"/>
                <w:szCs w:val="18"/>
              </w:rPr>
            </w:pPr>
            <w:r w:rsidRPr="006B2783">
              <w:rPr>
                <w:rFonts w:asciiTheme="minorHAnsi" w:hAnsiTheme="minorHAnsi" w:cstheme="minorHAnsi"/>
                <w:b/>
                <w:bCs/>
                <w:sz w:val="18"/>
                <w:szCs w:val="18"/>
              </w:rPr>
              <w:t>N</w:t>
            </w:r>
          </w:p>
        </w:tc>
        <w:tc>
          <w:tcPr>
            <w:tcW w:w="565" w:type="dxa"/>
            <w:shd w:val="clear" w:color="auto" w:fill="BFBFBF" w:themeFill="background1" w:themeFillShade="BF"/>
            <w:vAlign w:val="center"/>
            <w:hideMark/>
          </w:tcPr>
          <w:p w14:paraId="7209BFE9" w14:textId="77777777" w:rsidR="00A35950" w:rsidRPr="006B2783" w:rsidRDefault="00A35950" w:rsidP="00A35950">
            <w:pPr>
              <w:overflowPunct/>
              <w:autoSpaceDE/>
              <w:autoSpaceDN/>
              <w:adjustRightInd/>
              <w:jc w:val="center"/>
              <w:textAlignment w:val="auto"/>
              <w:rPr>
                <w:rFonts w:asciiTheme="minorHAnsi" w:hAnsiTheme="minorHAnsi" w:cstheme="minorHAnsi"/>
                <w:b/>
                <w:bCs/>
                <w:sz w:val="18"/>
                <w:szCs w:val="18"/>
              </w:rPr>
            </w:pPr>
            <w:r w:rsidRPr="006B2783">
              <w:rPr>
                <w:rFonts w:asciiTheme="minorHAnsi" w:hAnsiTheme="minorHAnsi" w:cstheme="minorHAnsi"/>
                <w:b/>
                <w:bCs/>
                <w:sz w:val="18"/>
                <w:szCs w:val="18"/>
              </w:rPr>
              <w:t>IKA</w:t>
            </w:r>
          </w:p>
        </w:tc>
        <w:tc>
          <w:tcPr>
            <w:tcW w:w="501" w:type="dxa"/>
            <w:shd w:val="clear" w:color="auto" w:fill="BFBFBF" w:themeFill="background1" w:themeFillShade="BF"/>
            <w:vAlign w:val="center"/>
            <w:hideMark/>
          </w:tcPr>
          <w:p w14:paraId="7B144647" w14:textId="77777777" w:rsidR="00A35950" w:rsidRPr="006B2783" w:rsidRDefault="00A35950" w:rsidP="00A35950">
            <w:pPr>
              <w:overflowPunct/>
              <w:autoSpaceDE/>
              <w:autoSpaceDN/>
              <w:adjustRightInd/>
              <w:jc w:val="center"/>
              <w:textAlignment w:val="auto"/>
              <w:rPr>
                <w:rFonts w:asciiTheme="minorHAnsi" w:hAnsiTheme="minorHAnsi" w:cstheme="minorHAnsi"/>
                <w:b/>
                <w:bCs/>
                <w:sz w:val="18"/>
                <w:szCs w:val="18"/>
              </w:rPr>
            </w:pPr>
            <w:r w:rsidRPr="006B2783">
              <w:rPr>
                <w:rFonts w:asciiTheme="minorHAnsi" w:hAnsiTheme="minorHAnsi" w:cstheme="minorHAnsi"/>
                <w:b/>
                <w:bCs/>
                <w:sz w:val="18"/>
                <w:szCs w:val="18"/>
              </w:rPr>
              <w:t>N</w:t>
            </w:r>
          </w:p>
        </w:tc>
        <w:tc>
          <w:tcPr>
            <w:tcW w:w="551" w:type="dxa"/>
            <w:shd w:val="clear" w:color="auto" w:fill="BFBFBF" w:themeFill="background1" w:themeFillShade="BF"/>
            <w:vAlign w:val="center"/>
            <w:hideMark/>
          </w:tcPr>
          <w:p w14:paraId="53D8FCB7" w14:textId="77777777" w:rsidR="00A35950" w:rsidRPr="006B2783" w:rsidRDefault="00A35950" w:rsidP="00A35950">
            <w:pPr>
              <w:overflowPunct/>
              <w:autoSpaceDE/>
              <w:autoSpaceDN/>
              <w:adjustRightInd/>
              <w:jc w:val="center"/>
              <w:textAlignment w:val="auto"/>
              <w:rPr>
                <w:rFonts w:asciiTheme="minorHAnsi" w:hAnsiTheme="minorHAnsi" w:cstheme="minorHAnsi"/>
                <w:b/>
                <w:bCs/>
                <w:sz w:val="18"/>
                <w:szCs w:val="18"/>
              </w:rPr>
            </w:pPr>
            <w:r w:rsidRPr="006B2783">
              <w:rPr>
                <w:rFonts w:asciiTheme="minorHAnsi" w:hAnsiTheme="minorHAnsi" w:cstheme="minorHAnsi"/>
                <w:b/>
                <w:bCs/>
                <w:sz w:val="18"/>
                <w:szCs w:val="18"/>
              </w:rPr>
              <w:t>IKA</w:t>
            </w:r>
          </w:p>
        </w:tc>
        <w:tc>
          <w:tcPr>
            <w:tcW w:w="669" w:type="dxa"/>
            <w:shd w:val="clear" w:color="auto" w:fill="BFBFBF" w:themeFill="background1" w:themeFillShade="BF"/>
            <w:vAlign w:val="center"/>
            <w:hideMark/>
          </w:tcPr>
          <w:p w14:paraId="4663DA1D" w14:textId="77777777" w:rsidR="00A35950" w:rsidRPr="006B2783" w:rsidRDefault="00A35950" w:rsidP="00A35950">
            <w:pPr>
              <w:overflowPunct/>
              <w:autoSpaceDE/>
              <w:autoSpaceDN/>
              <w:adjustRightInd/>
              <w:jc w:val="center"/>
              <w:textAlignment w:val="auto"/>
              <w:rPr>
                <w:rFonts w:asciiTheme="minorHAnsi" w:hAnsiTheme="minorHAnsi" w:cstheme="minorHAnsi"/>
                <w:b/>
                <w:bCs/>
                <w:sz w:val="18"/>
                <w:szCs w:val="18"/>
              </w:rPr>
            </w:pPr>
            <w:r w:rsidRPr="006B2783">
              <w:rPr>
                <w:rFonts w:asciiTheme="minorHAnsi" w:hAnsiTheme="minorHAnsi" w:cstheme="minorHAnsi"/>
                <w:b/>
                <w:bCs/>
                <w:sz w:val="18"/>
                <w:szCs w:val="18"/>
              </w:rPr>
              <w:t>N</w:t>
            </w:r>
          </w:p>
        </w:tc>
        <w:tc>
          <w:tcPr>
            <w:tcW w:w="626" w:type="dxa"/>
            <w:shd w:val="clear" w:color="auto" w:fill="BFBFBF" w:themeFill="background1" w:themeFillShade="BF"/>
            <w:vAlign w:val="center"/>
            <w:hideMark/>
          </w:tcPr>
          <w:p w14:paraId="7FB35802" w14:textId="77777777" w:rsidR="00A35950" w:rsidRPr="006B2783" w:rsidRDefault="00A35950" w:rsidP="00A35950">
            <w:pPr>
              <w:overflowPunct/>
              <w:autoSpaceDE/>
              <w:autoSpaceDN/>
              <w:adjustRightInd/>
              <w:jc w:val="center"/>
              <w:textAlignment w:val="auto"/>
              <w:rPr>
                <w:rFonts w:asciiTheme="minorHAnsi" w:hAnsiTheme="minorHAnsi" w:cstheme="minorHAnsi"/>
                <w:b/>
                <w:bCs/>
                <w:sz w:val="18"/>
                <w:szCs w:val="18"/>
              </w:rPr>
            </w:pPr>
            <w:r w:rsidRPr="006B2783">
              <w:rPr>
                <w:rFonts w:asciiTheme="minorHAnsi" w:hAnsiTheme="minorHAnsi" w:cstheme="minorHAnsi"/>
                <w:b/>
                <w:bCs/>
                <w:sz w:val="18"/>
                <w:szCs w:val="18"/>
              </w:rPr>
              <w:t>IKA</w:t>
            </w:r>
          </w:p>
        </w:tc>
        <w:tc>
          <w:tcPr>
            <w:tcW w:w="892" w:type="dxa"/>
            <w:shd w:val="clear" w:color="auto" w:fill="BFBFBF" w:themeFill="background1" w:themeFillShade="BF"/>
            <w:vAlign w:val="center"/>
            <w:hideMark/>
          </w:tcPr>
          <w:p w14:paraId="1E443DE3" w14:textId="77777777" w:rsidR="00A35950" w:rsidRPr="006B2783" w:rsidRDefault="00A35950" w:rsidP="00A35950">
            <w:pPr>
              <w:overflowPunct/>
              <w:autoSpaceDE/>
              <w:autoSpaceDN/>
              <w:adjustRightInd/>
              <w:jc w:val="center"/>
              <w:textAlignment w:val="auto"/>
              <w:rPr>
                <w:rFonts w:asciiTheme="minorHAnsi" w:hAnsiTheme="minorHAnsi" w:cstheme="minorHAnsi"/>
                <w:b/>
                <w:bCs/>
                <w:sz w:val="18"/>
                <w:szCs w:val="18"/>
              </w:rPr>
            </w:pPr>
            <w:r w:rsidRPr="006B2783">
              <w:rPr>
                <w:rFonts w:asciiTheme="minorHAnsi" w:hAnsiTheme="minorHAnsi" w:cstheme="minorHAnsi"/>
                <w:b/>
                <w:bCs/>
                <w:sz w:val="18"/>
                <w:szCs w:val="18"/>
              </w:rPr>
              <w:t>N</w:t>
            </w:r>
          </w:p>
        </w:tc>
        <w:tc>
          <w:tcPr>
            <w:tcW w:w="613" w:type="dxa"/>
            <w:shd w:val="clear" w:color="auto" w:fill="BFBFBF" w:themeFill="background1" w:themeFillShade="BF"/>
            <w:vAlign w:val="center"/>
            <w:hideMark/>
          </w:tcPr>
          <w:p w14:paraId="3B06FC5D" w14:textId="77777777" w:rsidR="00A35950" w:rsidRPr="006B2783" w:rsidRDefault="00A35950" w:rsidP="00A35950">
            <w:pPr>
              <w:overflowPunct/>
              <w:autoSpaceDE/>
              <w:autoSpaceDN/>
              <w:adjustRightInd/>
              <w:jc w:val="center"/>
              <w:textAlignment w:val="auto"/>
              <w:rPr>
                <w:rFonts w:asciiTheme="minorHAnsi" w:hAnsiTheme="minorHAnsi" w:cstheme="minorHAnsi"/>
                <w:b/>
                <w:bCs/>
                <w:sz w:val="18"/>
                <w:szCs w:val="18"/>
              </w:rPr>
            </w:pPr>
            <w:r w:rsidRPr="006B2783">
              <w:rPr>
                <w:rFonts w:asciiTheme="minorHAnsi" w:hAnsiTheme="minorHAnsi" w:cstheme="minorHAnsi"/>
                <w:b/>
                <w:bCs/>
                <w:sz w:val="18"/>
                <w:szCs w:val="18"/>
              </w:rPr>
              <w:t>IKA</w:t>
            </w:r>
          </w:p>
        </w:tc>
        <w:tc>
          <w:tcPr>
            <w:tcW w:w="746" w:type="dxa"/>
            <w:shd w:val="clear" w:color="auto" w:fill="BFBFBF" w:themeFill="background1" w:themeFillShade="BF"/>
            <w:vAlign w:val="center"/>
            <w:hideMark/>
          </w:tcPr>
          <w:p w14:paraId="160C5FE4" w14:textId="77777777" w:rsidR="00A35950" w:rsidRPr="006B2783" w:rsidRDefault="00A35950" w:rsidP="00A35950">
            <w:pPr>
              <w:overflowPunct/>
              <w:autoSpaceDE/>
              <w:autoSpaceDN/>
              <w:adjustRightInd/>
              <w:jc w:val="center"/>
              <w:textAlignment w:val="auto"/>
              <w:rPr>
                <w:rFonts w:asciiTheme="minorHAnsi" w:hAnsiTheme="minorHAnsi" w:cstheme="minorHAnsi"/>
                <w:b/>
                <w:bCs/>
                <w:sz w:val="18"/>
                <w:szCs w:val="18"/>
              </w:rPr>
            </w:pPr>
            <w:r w:rsidRPr="006B2783">
              <w:rPr>
                <w:rFonts w:asciiTheme="minorHAnsi" w:hAnsiTheme="minorHAnsi" w:cstheme="minorHAnsi"/>
                <w:b/>
                <w:bCs/>
                <w:sz w:val="18"/>
                <w:szCs w:val="18"/>
              </w:rPr>
              <w:t>N</w:t>
            </w:r>
          </w:p>
        </w:tc>
        <w:tc>
          <w:tcPr>
            <w:tcW w:w="567" w:type="dxa"/>
            <w:shd w:val="clear" w:color="auto" w:fill="BFBFBF" w:themeFill="background1" w:themeFillShade="BF"/>
            <w:vAlign w:val="center"/>
            <w:hideMark/>
          </w:tcPr>
          <w:p w14:paraId="73C77B14" w14:textId="77777777" w:rsidR="00A35950" w:rsidRPr="006B2783" w:rsidRDefault="00A35950" w:rsidP="00A35950">
            <w:pPr>
              <w:overflowPunct/>
              <w:autoSpaceDE/>
              <w:autoSpaceDN/>
              <w:adjustRightInd/>
              <w:jc w:val="center"/>
              <w:textAlignment w:val="auto"/>
              <w:rPr>
                <w:rFonts w:asciiTheme="minorHAnsi" w:hAnsiTheme="minorHAnsi" w:cstheme="minorHAnsi"/>
                <w:b/>
                <w:bCs/>
                <w:sz w:val="18"/>
                <w:szCs w:val="18"/>
              </w:rPr>
            </w:pPr>
            <w:r w:rsidRPr="006B2783">
              <w:rPr>
                <w:rFonts w:asciiTheme="minorHAnsi" w:hAnsiTheme="minorHAnsi" w:cstheme="minorHAnsi"/>
                <w:b/>
                <w:bCs/>
                <w:sz w:val="18"/>
                <w:szCs w:val="18"/>
              </w:rPr>
              <w:t>IKA</w:t>
            </w:r>
          </w:p>
        </w:tc>
        <w:tc>
          <w:tcPr>
            <w:tcW w:w="709" w:type="dxa"/>
            <w:shd w:val="clear" w:color="auto" w:fill="BFBFBF" w:themeFill="background1" w:themeFillShade="BF"/>
            <w:vAlign w:val="center"/>
            <w:hideMark/>
          </w:tcPr>
          <w:p w14:paraId="46C99285" w14:textId="77777777" w:rsidR="00A35950" w:rsidRPr="006B2783" w:rsidRDefault="00A35950" w:rsidP="00A35950">
            <w:pPr>
              <w:overflowPunct/>
              <w:autoSpaceDE/>
              <w:autoSpaceDN/>
              <w:adjustRightInd/>
              <w:jc w:val="center"/>
              <w:textAlignment w:val="auto"/>
              <w:rPr>
                <w:rFonts w:asciiTheme="minorHAnsi" w:hAnsiTheme="minorHAnsi" w:cstheme="minorHAnsi"/>
                <w:b/>
                <w:bCs/>
                <w:sz w:val="18"/>
                <w:szCs w:val="18"/>
              </w:rPr>
            </w:pPr>
            <w:r w:rsidRPr="006B2783">
              <w:rPr>
                <w:rFonts w:asciiTheme="minorHAnsi" w:hAnsiTheme="minorHAnsi" w:cstheme="minorHAnsi"/>
                <w:b/>
                <w:bCs/>
                <w:sz w:val="18"/>
                <w:szCs w:val="18"/>
              </w:rPr>
              <w:t>N</w:t>
            </w:r>
          </w:p>
        </w:tc>
        <w:tc>
          <w:tcPr>
            <w:tcW w:w="567" w:type="dxa"/>
            <w:shd w:val="clear" w:color="auto" w:fill="BFBFBF" w:themeFill="background1" w:themeFillShade="BF"/>
            <w:vAlign w:val="center"/>
            <w:hideMark/>
          </w:tcPr>
          <w:p w14:paraId="3E06D3A8" w14:textId="77777777" w:rsidR="00A35950" w:rsidRPr="006B2783" w:rsidRDefault="00A35950" w:rsidP="00A35950">
            <w:pPr>
              <w:overflowPunct/>
              <w:autoSpaceDE/>
              <w:autoSpaceDN/>
              <w:adjustRightInd/>
              <w:jc w:val="center"/>
              <w:textAlignment w:val="auto"/>
              <w:rPr>
                <w:rFonts w:asciiTheme="minorHAnsi" w:hAnsiTheme="minorHAnsi" w:cstheme="minorHAnsi"/>
                <w:b/>
                <w:bCs/>
                <w:sz w:val="18"/>
                <w:szCs w:val="18"/>
              </w:rPr>
            </w:pPr>
            <w:r w:rsidRPr="006B2783">
              <w:rPr>
                <w:rFonts w:asciiTheme="minorHAnsi" w:hAnsiTheme="minorHAnsi" w:cstheme="minorHAnsi"/>
                <w:b/>
                <w:bCs/>
                <w:sz w:val="18"/>
                <w:szCs w:val="18"/>
              </w:rPr>
              <w:t>IKA</w:t>
            </w:r>
          </w:p>
        </w:tc>
      </w:tr>
      <w:tr w:rsidR="00A35950" w:rsidRPr="006B2783" w14:paraId="287EC48E" w14:textId="77777777" w:rsidTr="00A35950">
        <w:trPr>
          <w:trHeight w:val="333"/>
          <w:jc w:val="center"/>
        </w:trPr>
        <w:tc>
          <w:tcPr>
            <w:tcW w:w="1071" w:type="dxa"/>
            <w:shd w:val="clear" w:color="auto" w:fill="auto"/>
            <w:vAlign w:val="center"/>
          </w:tcPr>
          <w:p w14:paraId="43AF5C18" w14:textId="77777777" w:rsidR="00A35950" w:rsidRPr="006B2783" w:rsidRDefault="00A35950" w:rsidP="00A35950">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sz w:val="18"/>
                <w:szCs w:val="18"/>
              </w:rPr>
              <w:t>Volpe</w:t>
            </w:r>
          </w:p>
        </w:tc>
        <w:tc>
          <w:tcPr>
            <w:tcW w:w="1178" w:type="dxa"/>
            <w:shd w:val="clear" w:color="auto" w:fill="auto"/>
            <w:vAlign w:val="center"/>
          </w:tcPr>
          <w:p w14:paraId="396CDA70" w14:textId="77777777" w:rsidR="00A35950" w:rsidRPr="006B2783" w:rsidRDefault="00A35950" w:rsidP="00A35950">
            <w:pPr>
              <w:overflowPunct/>
              <w:autoSpaceDE/>
              <w:autoSpaceDN/>
              <w:adjustRightInd/>
              <w:jc w:val="center"/>
              <w:textAlignment w:val="auto"/>
              <w:rPr>
                <w:rFonts w:asciiTheme="minorHAnsi" w:hAnsiTheme="minorHAnsi" w:cstheme="minorHAnsi"/>
                <w:i/>
                <w:iCs/>
                <w:color w:val="000000"/>
                <w:sz w:val="18"/>
                <w:szCs w:val="18"/>
              </w:rPr>
            </w:pPr>
            <w:r w:rsidRPr="006B2783">
              <w:rPr>
                <w:rFonts w:asciiTheme="minorHAnsi" w:hAnsiTheme="minorHAnsi" w:cstheme="minorHAnsi"/>
                <w:i/>
                <w:sz w:val="18"/>
                <w:szCs w:val="18"/>
              </w:rPr>
              <w:t>Vulpes vulpes</w:t>
            </w:r>
          </w:p>
        </w:tc>
        <w:tc>
          <w:tcPr>
            <w:tcW w:w="521" w:type="dxa"/>
            <w:shd w:val="clear" w:color="auto" w:fill="auto"/>
            <w:vAlign w:val="center"/>
          </w:tcPr>
          <w:p w14:paraId="2004CCBC" w14:textId="77777777" w:rsidR="00A35950" w:rsidRPr="006B2783" w:rsidRDefault="00A35950" w:rsidP="00A35950">
            <w:pPr>
              <w:overflowPunct/>
              <w:autoSpaceDE/>
              <w:autoSpaceDN/>
              <w:adjustRightInd/>
              <w:jc w:val="center"/>
              <w:textAlignment w:val="auto"/>
              <w:rPr>
                <w:rFonts w:asciiTheme="minorHAnsi" w:hAnsiTheme="minorHAnsi" w:cstheme="minorHAnsi"/>
                <w:color w:val="000000"/>
                <w:sz w:val="18"/>
                <w:szCs w:val="18"/>
              </w:rPr>
            </w:pPr>
          </w:p>
        </w:tc>
        <w:tc>
          <w:tcPr>
            <w:tcW w:w="565" w:type="dxa"/>
            <w:shd w:val="clear" w:color="auto" w:fill="auto"/>
            <w:vAlign w:val="center"/>
          </w:tcPr>
          <w:p w14:paraId="732F1E29" w14:textId="77777777" w:rsidR="00A35950" w:rsidRPr="006B2783" w:rsidRDefault="00A35950" w:rsidP="00A35950">
            <w:pPr>
              <w:overflowPunct/>
              <w:autoSpaceDE/>
              <w:autoSpaceDN/>
              <w:adjustRightInd/>
              <w:jc w:val="center"/>
              <w:textAlignment w:val="auto"/>
              <w:rPr>
                <w:rFonts w:asciiTheme="minorHAnsi" w:hAnsiTheme="minorHAnsi" w:cstheme="minorHAnsi"/>
                <w:color w:val="000000"/>
                <w:sz w:val="18"/>
                <w:szCs w:val="18"/>
              </w:rPr>
            </w:pPr>
          </w:p>
        </w:tc>
        <w:tc>
          <w:tcPr>
            <w:tcW w:w="501" w:type="dxa"/>
            <w:shd w:val="clear" w:color="auto" w:fill="auto"/>
            <w:vAlign w:val="center"/>
          </w:tcPr>
          <w:p w14:paraId="71A5113D" w14:textId="77777777" w:rsidR="00A35950" w:rsidRPr="006B2783" w:rsidRDefault="00A35950" w:rsidP="00A35950">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w:t>
            </w:r>
          </w:p>
        </w:tc>
        <w:tc>
          <w:tcPr>
            <w:tcW w:w="551" w:type="dxa"/>
            <w:shd w:val="clear" w:color="auto" w:fill="auto"/>
            <w:vAlign w:val="center"/>
          </w:tcPr>
          <w:p w14:paraId="64934539" w14:textId="77777777" w:rsidR="00A35950" w:rsidRPr="006B2783" w:rsidRDefault="00A35950" w:rsidP="00A35950">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w:t>
            </w:r>
          </w:p>
        </w:tc>
        <w:tc>
          <w:tcPr>
            <w:tcW w:w="669" w:type="dxa"/>
            <w:shd w:val="clear" w:color="auto" w:fill="auto"/>
            <w:vAlign w:val="center"/>
          </w:tcPr>
          <w:p w14:paraId="00D3837D" w14:textId="77777777" w:rsidR="00A35950" w:rsidRPr="006B2783" w:rsidRDefault="00A35950" w:rsidP="00A35950">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6</w:t>
            </w:r>
          </w:p>
        </w:tc>
        <w:tc>
          <w:tcPr>
            <w:tcW w:w="626" w:type="dxa"/>
            <w:shd w:val="clear" w:color="auto" w:fill="auto"/>
            <w:vAlign w:val="center"/>
          </w:tcPr>
          <w:p w14:paraId="4D67F57A" w14:textId="77777777" w:rsidR="00A35950" w:rsidRPr="006B2783" w:rsidRDefault="00A35950" w:rsidP="00A35950">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5,84</w:t>
            </w:r>
          </w:p>
        </w:tc>
        <w:tc>
          <w:tcPr>
            <w:tcW w:w="892" w:type="dxa"/>
            <w:shd w:val="clear" w:color="auto" w:fill="auto"/>
            <w:vAlign w:val="center"/>
          </w:tcPr>
          <w:p w14:paraId="28412376" w14:textId="77777777" w:rsidR="00A35950" w:rsidRPr="006B2783" w:rsidRDefault="00A35950" w:rsidP="00A35950">
            <w:pPr>
              <w:overflowPunct/>
              <w:autoSpaceDE/>
              <w:autoSpaceDN/>
              <w:adjustRightInd/>
              <w:jc w:val="center"/>
              <w:textAlignment w:val="auto"/>
              <w:rPr>
                <w:rFonts w:asciiTheme="minorHAnsi" w:hAnsiTheme="minorHAnsi" w:cstheme="minorHAnsi"/>
                <w:color w:val="000000"/>
                <w:sz w:val="18"/>
                <w:szCs w:val="18"/>
              </w:rPr>
            </w:pPr>
          </w:p>
        </w:tc>
        <w:tc>
          <w:tcPr>
            <w:tcW w:w="613" w:type="dxa"/>
            <w:shd w:val="clear" w:color="auto" w:fill="auto"/>
            <w:vAlign w:val="center"/>
          </w:tcPr>
          <w:p w14:paraId="65FA3883" w14:textId="77777777" w:rsidR="00A35950" w:rsidRPr="006B2783" w:rsidRDefault="00A35950" w:rsidP="00A35950">
            <w:pPr>
              <w:overflowPunct/>
              <w:autoSpaceDE/>
              <w:autoSpaceDN/>
              <w:adjustRightInd/>
              <w:jc w:val="center"/>
              <w:textAlignment w:val="auto"/>
              <w:rPr>
                <w:rFonts w:asciiTheme="minorHAnsi" w:hAnsiTheme="minorHAnsi" w:cstheme="minorHAnsi"/>
                <w:color w:val="000000"/>
                <w:sz w:val="18"/>
                <w:szCs w:val="18"/>
              </w:rPr>
            </w:pPr>
          </w:p>
        </w:tc>
        <w:tc>
          <w:tcPr>
            <w:tcW w:w="746" w:type="dxa"/>
            <w:shd w:val="clear" w:color="auto" w:fill="auto"/>
            <w:vAlign w:val="center"/>
          </w:tcPr>
          <w:p w14:paraId="4B56E0D7" w14:textId="77777777" w:rsidR="00A35950" w:rsidRPr="006B2783" w:rsidRDefault="00A35950" w:rsidP="00A35950">
            <w:pPr>
              <w:overflowPunct/>
              <w:autoSpaceDE/>
              <w:autoSpaceDN/>
              <w:adjustRightInd/>
              <w:jc w:val="center"/>
              <w:textAlignment w:val="auto"/>
              <w:rPr>
                <w:rFonts w:asciiTheme="minorHAnsi" w:hAnsiTheme="minorHAnsi" w:cstheme="minorHAnsi"/>
                <w:color w:val="000000"/>
                <w:sz w:val="18"/>
                <w:szCs w:val="18"/>
              </w:rPr>
            </w:pPr>
          </w:p>
        </w:tc>
        <w:tc>
          <w:tcPr>
            <w:tcW w:w="567" w:type="dxa"/>
            <w:shd w:val="clear" w:color="auto" w:fill="auto"/>
            <w:vAlign w:val="center"/>
          </w:tcPr>
          <w:p w14:paraId="5EFC7D7B" w14:textId="77777777" w:rsidR="00A35950" w:rsidRPr="006B2783" w:rsidRDefault="00A35950" w:rsidP="00A35950">
            <w:pPr>
              <w:overflowPunct/>
              <w:autoSpaceDE/>
              <w:autoSpaceDN/>
              <w:adjustRightInd/>
              <w:textAlignment w:val="auto"/>
              <w:rPr>
                <w:rFonts w:asciiTheme="minorHAnsi" w:hAnsiTheme="minorHAnsi" w:cstheme="minorHAnsi"/>
                <w:color w:val="000000"/>
                <w:sz w:val="18"/>
                <w:szCs w:val="18"/>
              </w:rPr>
            </w:pPr>
          </w:p>
        </w:tc>
        <w:tc>
          <w:tcPr>
            <w:tcW w:w="709" w:type="dxa"/>
            <w:shd w:val="clear" w:color="auto" w:fill="auto"/>
            <w:vAlign w:val="center"/>
          </w:tcPr>
          <w:p w14:paraId="1766CEAC" w14:textId="77777777" w:rsidR="00A35950" w:rsidRPr="006B2783" w:rsidRDefault="00A35950" w:rsidP="00A35950">
            <w:pPr>
              <w:overflowPunct/>
              <w:autoSpaceDE/>
              <w:autoSpaceDN/>
              <w:adjustRightInd/>
              <w:jc w:val="center"/>
              <w:textAlignment w:val="auto"/>
              <w:rPr>
                <w:rFonts w:asciiTheme="minorHAnsi" w:hAnsiTheme="minorHAnsi" w:cstheme="minorHAnsi"/>
                <w:color w:val="000000"/>
                <w:sz w:val="18"/>
                <w:szCs w:val="18"/>
              </w:rPr>
            </w:pPr>
          </w:p>
        </w:tc>
        <w:tc>
          <w:tcPr>
            <w:tcW w:w="567" w:type="dxa"/>
            <w:shd w:val="clear" w:color="auto" w:fill="auto"/>
            <w:vAlign w:val="center"/>
          </w:tcPr>
          <w:p w14:paraId="5E13610B" w14:textId="77777777" w:rsidR="00A35950" w:rsidRPr="006B2783" w:rsidRDefault="00A35950" w:rsidP="00A35950">
            <w:pPr>
              <w:overflowPunct/>
              <w:autoSpaceDE/>
              <w:autoSpaceDN/>
              <w:adjustRightInd/>
              <w:jc w:val="center"/>
              <w:textAlignment w:val="auto"/>
              <w:rPr>
                <w:rFonts w:asciiTheme="minorHAnsi" w:hAnsiTheme="minorHAnsi" w:cstheme="minorHAnsi"/>
                <w:color w:val="000000"/>
                <w:sz w:val="18"/>
                <w:szCs w:val="18"/>
              </w:rPr>
            </w:pPr>
          </w:p>
        </w:tc>
      </w:tr>
      <w:tr w:rsidR="00A35950" w:rsidRPr="006B2783" w14:paraId="22EE9347" w14:textId="77777777" w:rsidTr="00A35950">
        <w:trPr>
          <w:trHeight w:val="333"/>
          <w:jc w:val="center"/>
        </w:trPr>
        <w:tc>
          <w:tcPr>
            <w:tcW w:w="1071" w:type="dxa"/>
            <w:shd w:val="clear" w:color="auto" w:fill="auto"/>
            <w:vAlign w:val="center"/>
          </w:tcPr>
          <w:p w14:paraId="22474218" w14:textId="77777777" w:rsidR="00A35950" w:rsidRPr="006B2783" w:rsidRDefault="00A35950" w:rsidP="00A35950">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sz w:val="18"/>
                <w:szCs w:val="18"/>
              </w:rPr>
              <w:t>Lepre comune</w:t>
            </w:r>
          </w:p>
        </w:tc>
        <w:tc>
          <w:tcPr>
            <w:tcW w:w="1178" w:type="dxa"/>
            <w:shd w:val="clear" w:color="auto" w:fill="auto"/>
            <w:vAlign w:val="center"/>
          </w:tcPr>
          <w:p w14:paraId="22BF69A3" w14:textId="77777777" w:rsidR="00A35950" w:rsidRPr="006B2783" w:rsidRDefault="00A35950" w:rsidP="00A35950">
            <w:pPr>
              <w:overflowPunct/>
              <w:autoSpaceDE/>
              <w:autoSpaceDN/>
              <w:adjustRightInd/>
              <w:jc w:val="center"/>
              <w:textAlignment w:val="auto"/>
              <w:rPr>
                <w:rFonts w:asciiTheme="minorHAnsi" w:hAnsiTheme="minorHAnsi" w:cstheme="minorHAnsi"/>
                <w:i/>
                <w:iCs/>
                <w:color w:val="000000"/>
                <w:sz w:val="18"/>
                <w:szCs w:val="18"/>
              </w:rPr>
            </w:pPr>
            <w:r w:rsidRPr="006B2783">
              <w:rPr>
                <w:rFonts w:asciiTheme="minorHAnsi" w:hAnsiTheme="minorHAnsi" w:cstheme="minorHAnsi"/>
                <w:i/>
                <w:sz w:val="18"/>
                <w:szCs w:val="18"/>
              </w:rPr>
              <w:t>Lepus europaeus</w:t>
            </w:r>
          </w:p>
        </w:tc>
        <w:tc>
          <w:tcPr>
            <w:tcW w:w="521" w:type="dxa"/>
            <w:shd w:val="clear" w:color="auto" w:fill="auto"/>
            <w:vAlign w:val="center"/>
          </w:tcPr>
          <w:p w14:paraId="244460AB" w14:textId="77777777" w:rsidR="00A35950" w:rsidRPr="006B2783" w:rsidRDefault="00A35950" w:rsidP="00A35950">
            <w:pPr>
              <w:overflowPunct/>
              <w:autoSpaceDE/>
              <w:autoSpaceDN/>
              <w:adjustRightInd/>
              <w:jc w:val="center"/>
              <w:textAlignment w:val="auto"/>
              <w:rPr>
                <w:rFonts w:asciiTheme="minorHAnsi" w:hAnsiTheme="minorHAnsi" w:cstheme="minorHAnsi"/>
                <w:color w:val="000000"/>
                <w:sz w:val="18"/>
                <w:szCs w:val="18"/>
              </w:rPr>
            </w:pPr>
          </w:p>
        </w:tc>
        <w:tc>
          <w:tcPr>
            <w:tcW w:w="565" w:type="dxa"/>
            <w:shd w:val="clear" w:color="auto" w:fill="auto"/>
            <w:vAlign w:val="center"/>
          </w:tcPr>
          <w:p w14:paraId="6E3D3A6A" w14:textId="77777777" w:rsidR="00A35950" w:rsidRPr="006B2783" w:rsidRDefault="00A35950" w:rsidP="00A35950">
            <w:pPr>
              <w:overflowPunct/>
              <w:autoSpaceDE/>
              <w:autoSpaceDN/>
              <w:adjustRightInd/>
              <w:jc w:val="center"/>
              <w:textAlignment w:val="auto"/>
              <w:rPr>
                <w:rFonts w:asciiTheme="minorHAnsi" w:hAnsiTheme="minorHAnsi" w:cstheme="minorHAnsi"/>
                <w:color w:val="000000"/>
                <w:sz w:val="18"/>
                <w:szCs w:val="18"/>
              </w:rPr>
            </w:pPr>
          </w:p>
        </w:tc>
        <w:tc>
          <w:tcPr>
            <w:tcW w:w="501" w:type="dxa"/>
            <w:shd w:val="clear" w:color="auto" w:fill="auto"/>
            <w:vAlign w:val="center"/>
          </w:tcPr>
          <w:p w14:paraId="3DF6DA7C" w14:textId="77777777" w:rsidR="00A35950" w:rsidRPr="006B2783" w:rsidRDefault="00A35950" w:rsidP="00A35950">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w:t>
            </w:r>
          </w:p>
        </w:tc>
        <w:tc>
          <w:tcPr>
            <w:tcW w:w="551" w:type="dxa"/>
            <w:shd w:val="clear" w:color="auto" w:fill="auto"/>
            <w:vAlign w:val="center"/>
          </w:tcPr>
          <w:p w14:paraId="4228A921" w14:textId="77777777" w:rsidR="00A35950" w:rsidRPr="006B2783" w:rsidRDefault="00A35950" w:rsidP="00A35950">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w:t>
            </w:r>
          </w:p>
        </w:tc>
        <w:tc>
          <w:tcPr>
            <w:tcW w:w="669" w:type="dxa"/>
            <w:shd w:val="clear" w:color="auto" w:fill="auto"/>
            <w:vAlign w:val="center"/>
          </w:tcPr>
          <w:p w14:paraId="2CED27EA" w14:textId="77777777" w:rsidR="00A35950" w:rsidRPr="006B2783" w:rsidRDefault="00A35950" w:rsidP="00A35950">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1</w:t>
            </w:r>
          </w:p>
        </w:tc>
        <w:tc>
          <w:tcPr>
            <w:tcW w:w="626" w:type="dxa"/>
            <w:shd w:val="clear" w:color="auto" w:fill="auto"/>
            <w:vAlign w:val="center"/>
          </w:tcPr>
          <w:p w14:paraId="2120F614" w14:textId="77777777" w:rsidR="00A35950" w:rsidRPr="006B2783" w:rsidRDefault="00A35950" w:rsidP="00A35950">
            <w:pPr>
              <w:overflowPunct/>
              <w:autoSpaceDE/>
              <w:autoSpaceDN/>
              <w:adjustRightInd/>
              <w:jc w:val="center"/>
              <w:textAlignment w:val="auto"/>
              <w:rPr>
                <w:rFonts w:asciiTheme="minorHAnsi" w:hAnsiTheme="minorHAnsi" w:cstheme="minorHAnsi"/>
                <w:color w:val="000000"/>
                <w:sz w:val="18"/>
                <w:szCs w:val="18"/>
              </w:rPr>
            </w:pPr>
          </w:p>
        </w:tc>
        <w:tc>
          <w:tcPr>
            <w:tcW w:w="892" w:type="dxa"/>
            <w:shd w:val="clear" w:color="auto" w:fill="auto"/>
            <w:vAlign w:val="center"/>
          </w:tcPr>
          <w:p w14:paraId="088D2E57" w14:textId="77777777" w:rsidR="00A35950" w:rsidRPr="006B2783" w:rsidRDefault="00A35950" w:rsidP="00A35950">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1</w:t>
            </w:r>
          </w:p>
        </w:tc>
        <w:tc>
          <w:tcPr>
            <w:tcW w:w="613" w:type="dxa"/>
            <w:shd w:val="clear" w:color="auto" w:fill="auto"/>
            <w:vAlign w:val="center"/>
          </w:tcPr>
          <w:p w14:paraId="2B37879D" w14:textId="77777777" w:rsidR="00A35950" w:rsidRPr="006B2783" w:rsidRDefault="00A35950" w:rsidP="00A35950">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0,97</w:t>
            </w:r>
          </w:p>
        </w:tc>
        <w:tc>
          <w:tcPr>
            <w:tcW w:w="746" w:type="dxa"/>
            <w:shd w:val="clear" w:color="auto" w:fill="auto"/>
            <w:vAlign w:val="center"/>
          </w:tcPr>
          <w:p w14:paraId="0C5A5ADE" w14:textId="77777777" w:rsidR="00A35950" w:rsidRPr="006B2783" w:rsidRDefault="00A35950" w:rsidP="00A35950">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2</w:t>
            </w:r>
          </w:p>
        </w:tc>
        <w:tc>
          <w:tcPr>
            <w:tcW w:w="567" w:type="dxa"/>
            <w:shd w:val="clear" w:color="auto" w:fill="auto"/>
            <w:vAlign w:val="center"/>
          </w:tcPr>
          <w:p w14:paraId="015CBF68" w14:textId="77777777" w:rsidR="00A35950" w:rsidRPr="006B2783" w:rsidRDefault="00A35950" w:rsidP="00A35950">
            <w:pPr>
              <w:overflowPunct/>
              <w:autoSpaceDE/>
              <w:autoSpaceDN/>
              <w:adjustRightInd/>
              <w:jc w:val="center"/>
              <w:textAlignment w:val="auto"/>
              <w:rPr>
                <w:rFonts w:asciiTheme="minorHAnsi" w:hAnsiTheme="minorHAnsi" w:cstheme="minorHAnsi"/>
                <w:color w:val="000000"/>
                <w:sz w:val="18"/>
                <w:szCs w:val="18"/>
              </w:rPr>
            </w:pPr>
          </w:p>
        </w:tc>
        <w:tc>
          <w:tcPr>
            <w:tcW w:w="709" w:type="dxa"/>
            <w:shd w:val="clear" w:color="auto" w:fill="auto"/>
            <w:vAlign w:val="center"/>
          </w:tcPr>
          <w:p w14:paraId="5E27BA91" w14:textId="77777777" w:rsidR="00A35950" w:rsidRPr="006B2783" w:rsidRDefault="00A35950" w:rsidP="00A35950">
            <w:pPr>
              <w:overflowPunct/>
              <w:autoSpaceDE/>
              <w:autoSpaceDN/>
              <w:adjustRightInd/>
              <w:jc w:val="center"/>
              <w:textAlignment w:val="auto"/>
              <w:rPr>
                <w:rFonts w:asciiTheme="minorHAnsi" w:hAnsiTheme="minorHAnsi" w:cstheme="minorHAnsi"/>
                <w:color w:val="000000"/>
                <w:sz w:val="18"/>
                <w:szCs w:val="18"/>
              </w:rPr>
            </w:pPr>
          </w:p>
        </w:tc>
        <w:tc>
          <w:tcPr>
            <w:tcW w:w="567" w:type="dxa"/>
            <w:shd w:val="clear" w:color="auto" w:fill="auto"/>
            <w:vAlign w:val="center"/>
          </w:tcPr>
          <w:p w14:paraId="352D38F3" w14:textId="77777777" w:rsidR="00A35950" w:rsidRPr="006B2783" w:rsidRDefault="00A35950" w:rsidP="00A35950">
            <w:pPr>
              <w:overflowPunct/>
              <w:autoSpaceDE/>
              <w:autoSpaceDN/>
              <w:adjustRightInd/>
              <w:jc w:val="center"/>
              <w:textAlignment w:val="auto"/>
              <w:rPr>
                <w:rFonts w:asciiTheme="minorHAnsi" w:hAnsiTheme="minorHAnsi" w:cstheme="minorHAnsi"/>
                <w:color w:val="000000"/>
                <w:sz w:val="18"/>
                <w:szCs w:val="18"/>
              </w:rPr>
            </w:pPr>
          </w:p>
        </w:tc>
      </w:tr>
      <w:tr w:rsidR="00A35950" w:rsidRPr="006B2783" w14:paraId="43EAB48D" w14:textId="77777777" w:rsidTr="00A35950">
        <w:trPr>
          <w:trHeight w:val="333"/>
          <w:jc w:val="center"/>
        </w:trPr>
        <w:tc>
          <w:tcPr>
            <w:tcW w:w="1071" w:type="dxa"/>
            <w:shd w:val="clear" w:color="auto" w:fill="auto"/>
            <w:vAlign w:val="center"/>
          </w:tcPr>
          <w:p w14:paraId="3594CBD5" w14:textId="77777777" w:rsidR="00A35950" w:rsidRPr="006B2783" w:rsidRDefault="00A35950" w:rsidP="00A35950">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sz w:val="18"/>
                <w:szCs w:val="18"/>
              </w:rPr>
              <w:lastRenderedPageBreak/>
              <w:t>Talpa europea</w:t>
            </w:r>
          </w:p>
        </w:tc>
        <w:tc>
          <w:tcPr>
            <w:tcW w:w="1178" w:type="dxa"/>
            <w:shd w:val="clear" w:color="auto" w:fill="auto"/>
            <w:vAlign w:val="center"/>
          </w:tcPr>
          <w:p w14:paraId="285C7755" w14:textId="77777777" w:rsidR="00A35950" w:rsidRPr="006B2783" w:rsidRDefault="00A35950" w:rsidP="00A35950">
            <w:pPr>
              <w:overflowPunct/>
              <w:autoSpaceDE/>
              <w:autoSpaceDN/>
              <w:adjustRightInd/>
              <w:jc w:val="center"/>
              <w:textAlignment w:val="auto"/>
              <w:rPr>
                <w:rFonts w:asciiTheme="minorHAnsi" w:hAnsiTheme="minorHAnsi" w:cstheme="minorHAnsi"/>
                <w:i/>
                <w:iCs/>
                <w:color w:val="000000"/>
                <w:sz w:val="18"/>
                <w:szCs w:val="18"/>
              </w:rPr>
            </w:pPr>
            <w:r w:rsidRPr="006B2783">
              <w:rPr>
                <w:rFonts w:asciiTheme="minorHAnsi" w:hAnsiTheme="minorHAnsi" w:cstheme="minorHAnsi"/>
                <w:i/>
                <w:sz w:val="18"/>
                <w:szCs w:val="18"/>
              </w:rPr>
              <w:t>Talpa europaea</w:t>
            </w:r>
          </w:p>
        </w:tc>
        <w:tc>
          <w:tcPr>
            <w:tcW w:w="521" w:type="dxa"/>
            <w:shd w:val="clear" w:color="auto" w:fill="auto"/>
            <w:vAlign w:val="center"/>
          </w:tcPr>
          <w:p w14:paraId="7E5AC042" w14:textId="77777777" w:rsidR="00A35950" w:rsidRPr="006B2783" w:rsidRDefault="00A35950" w:rsidP="00A35950">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1</w:t>
            </w:r>
          </w:p>
        </w:tc>
        <w:tc>
          <w:tcPr>
            <w:tcW w:w="565" w:type="dxa"/>
            <w:shd w:val="clear" w:color="auto" w:fill="auto"/>
            <w:vAlign w:val="center"/>
          </w:tcPr>
          <w:p w14:paraId="7A8E8FA5" w14:textId="77777777" w:rsidR="00A35950" w:rsidRPr="006B2783" w:rsidRDefault="00A35950" w:rsidP="00A35950">
            <w:pPr>
              <w:overflowPunct/>
              <w:autoSpaceDE/>
              <w:autoSpaceDN/>
              <w:adjustRightInd/>
              <w:jc w:val="center"/>
              <w:textAlignment w:val="auto"/>
              <w:rPr>
                <w:rFonts w:asciiTheme="minorHAnsi" w:hAnsiTheme="minorHAnsi" w:cstheme="minorHAnsi"/>
                <w:color w:val="000000"/>
                <w:sz w:val="18"/>
                <w:szCs w:val="18"/>
              </w:rPr>
            </w:pPr>
          </w:p>
        </w:tc>
        <w:tc>
          <w:tcPr>
            <w:tcW w:w="501" w:type="dxa"/>
            <w:shd w:val="clear" w:color="auto" w:fill="auto"/>
            <w:vAlign w:val="center"/>
          </w:tcPr>
          <w:p w14:paraId="4A29ADE5" w14:textId="77777777" w:rsidR="00A35950" w:rsidRPr="006B2783" w:rsidRDefault="00A35950" w:rsidP="00A35950">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w:t>
            </w:r>
          </w:p>
        </w:tc>
        <w:tc>
          <w:tcPr>
            <w:tcW w:w="551" w:type="dxa"/>
            <w:shd w:val="clear" w:color="auto" w:fill="auto"/>
            <w:vAlign w:val="center"/>
          </w:tcPr>
          <w:p w14:paraId="3C00F4E5" w14:textId="77777777" w:rsidR="00A35950" w:rsidRPr="006B2783" w:rsidRDefault="00A35950" w:rsidP="00A35950">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w:t>
            </w:r>
          </w:p>
        </w:tc>
        <w:tc>
          <w:tcPr>
            <w:tcW w:w="669" w:type="dxa"/>
            <w:shd w:val="clear" w:color="auto" w:fill="auto"/>
            <w:vAlign w:val="center"/>
          </w:tcPr>
          <w:p w14:paraId="0BBFD2B5" w14:textId="77777777" w:rsidR="00A35950" w:rsidRPr="006B2783" w:rsidRDefault="00A35950" w:rsidP="00A35950">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1</w:t>
            </w:r>
          </w:p>
        </w:tc>
        <w:tc>
          <w:tcPr>
            <w:tcW w:w="626" w:type="dxa"/>
            <w:shd w:val="clear" w:color="auto" w:fill="auto"/>
            <w:vAlign w:val="center"/>
          </w:tcPr>
          <w:p w14:paraId="5903113D" w14:textId="77777777" w:rsidR="00A35950" w:rsidRPr="006B2783" w:rsidRDefault="00A35950" w:rsidP="00A35950">
            <w:pPr>
              <w:overflowPunct/>
              <w:autoSpaceDE/>
              <w:autoSpaceDN/>
              <w:adjustRightInd/>
              <w:jc w:val="center"/>
              <w:textAlignment w:val="auto"/>
              <w:rPr>
                <w:rFonts w:asciiTheme="minorHAnsi" w:hAnsiTheme="minorHAnsi" w:cstheme="minorHAnsi"/>
                <w:color w:val="000000"/>
                <w:sz w:val="18"/>
                <w:szCs w:val="18"/>
              </w:rPr>
            </w:pPr>
          </w:p>
        </w:tc>
        <w:tc>
          <w:tcPr>
            <w:tcW w:w="892" w:type="dxa"/>
            <w:shd w:val="clear" w:color="auto" w:fill="auto"/>
            <w:vAlign w:val="center"/>
          </w:tcPr>
          <w:p w14:paraId="65B946CC" w14:textId="77777777" w:rsidR="00A35950" w:rsidRPr="006B2783" w:rsidRDefault="00A35950" w:rsidP="00A35950">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1</w:t>
            </w:r>
          </w:p>
        </w:tc>
        <w:tc>
          <w:tcPr>
            <w:tcW w:w="613" w:type="dxa"/>
            <w:shd w:val="clear" w:color="auto" w:fill="auto"/>
            <w:vAlign w:val="center"/>
          </w:tcPr>
          <w:p w14:paraId="0FDDE0B2" w14:textId="77777777" w:rsidR="00A35950" w:rsidRPr="006B2783" w:rsidRDefault="00A35950" w:rsidP="00A35950">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0,97</w:t>
            </w:r>
          </w:p>
        </w:tc>
        <w:tc>
          <w:tcPr>
            <w:tcW w:w="746" w:type="dxa"/>
            <w:shd w:val="clear" w:color="auto" w:fill="auto"/>
            <w:vAlign w:val="center"/>
          </w:tcPr>
          <w:p w14:paraId="4E01C54F" w14:textId="77777777" w:rsidR="00A35950" w:rsidRPr="006B2783" w:rsidRDefault="00A35950" w:rsidP="00A35950">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1</w:t>
            </w:r>
          </w:p>
        </w:tc>
        <w:tc>
          <w:tcPr>
            <w:tcW w:w="567" w:type="dxa"/>
            <w:shd w:val="clear" w:color="auto" w:fill="auto"/>
            <w:vAlign w:val="center"/>
          </w:tcPr>
          <w:p w14:paraId="34FB4DD4" w14:textId="77777777" w:rsidR="00A35950" w:rsidRPr="006B2783" w:rsidRDefault="00A35950" w:rsidP="00A35950">
            <w:pPr>
              <w:overflowPunct/>
              <w:autoSpaceDE/>
              <w:autoSpaceDN/>
              <w:adjustRightInd/>
              <w:jc w:val="center"/>
              <w:textAlignment w:val="auto"/>
              <w:rPr>
                <w:rFonts w:asciiTheme="minorHAnsi" w:hAnsiTheme="minorHAnsi" w:cstheme="minorHAnsi"/>
                <w:color w:val="000000"/>
                <w:sz w:val="18"/>
                <w:szCs w:val="18"/>
              </w:rPr>
            </w:pPr>
          </w:p>
        </w:tc>
        <w:tc>
          <w:tcPr>
            <w:tcW w:w="709" w:type="dxa"/>
            <w:shd w:val="clear" w:color="auto" w:fill="auto"/>
            <w:vAlign w:val="center"/>
          </w:tcPr>
          <w:p w14:paraId="27E58799" w14:textId="77777777" w:rsidR="00A35950" w:rsidRPr="006B2783" w:rsidRDefault="00A35950" w:rsidP="00A35950">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1</w:t>
            </w:r>
          </w:p>
        </w:tc>
        <w:tc>
          <w:tcPr>
            <w:tcW w:w="567" w:type="dxa"/>
            <w:shd w:val="clear" w:color="auto" w:fill="auto"/>
            <w:vAlign w:val="center"/>
          </w:tcPr>
          <w:p w14:paraId="2B8FBA4C" w14:textId="77777777" w:rsidR="00A35950" w:rsidRPr="006B2783" w:rsidRDefault="00A35950" w:rsidP="00A35950">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0,97</w:t>
            </w:r>
          </w:p>
        </w:tc>
      </w:tr>
      <w:tr w:rsidR="00A35950" w:rsidRPr="006B2783" w14:paraId="1B3C1519" w14:textId="77777777" w:rsidTr="00A35950">
        <w:trPr>
          <w:trHeight w:val="333"/>
          <w:jc w:val="center"/>
        </w:trPr>
        <w:tc>
          <w:tcPr>
            <w:tcW w:w="1071" w:type="dxa"/>
            <w:shd w:val="clear" w:color="auto" w:fill="auto"/>
            <w:vAlign w:val="center"/>
          </w:tcPr>
          <w:p w14:paraId="1E1D4EE1" w14:textId="77777777" w:rsidR="00A35950" w:rsidRPr="006B2783" w:rsidRDefault="00A35950" w:rsidP="00A35950">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sz w:val="18"/>
                <w:szCs w:val="18"/>
              </w:rPr>
              <w:t>Ratto</w:t>
            </w:r>
          </w:p>
        </w:tc>
        <w:tc>
          <w:tcPr>
            <w:tcW w:w="1178" w:type="dxa"/>
            <w:shd w:val="clear" w:color="auto" w:fill="auto"/>
            <w:vAlign w:val="center"/>
          </w:tcPr>
          <w:p w14:paraId="6567D66B" w14:textId="77777777" w:rsidR="00A35950" w:rsidRPr="006B2783" w:rsidRDefault="00A35950" w:rsidP="00A35950">
            <w:pPr>
              <w:overflowPunct/>
              <w:autoSpaceDE/>
              <w:autoSpaceDN/>
              <w:adjustRightInd/>
              <w:jc w:val="center"/>
              <w:textAlignment w:val="auto"/>
              <w:rPr>
                <w:rFonts w:asciiTheme="minorHAnsi" w:hAnsiTheme="minorHAnsi" w:cstheme="minorHAnsi"/>
                <w:i/>
                <w:iCs/>
                <w:color w:val="000000"/>
                <w:sz w:val="18"/>
                <w:szCs w:val="18"/>
              </w:rPr>
            </w:pPr>
            <w:r w:rsidRPr="006B2783">
              <w:rPr>
                <w:rFonts w:asciiTheme="minorHAnsi" w:hAnsiTheme="minorHAnsi" w:cstheme="minorHAnsi"/>
                <w:i/>
                <w:sz w:val="18"/>
                <w:szCs w:val="18"/>
              </w:rPr>
              <w:t>Rattus sp.</w:t>
            </w:r>
          </w:p>
        </w:tc>
        <w:tc>
          <w:tcPr>
            <w:tcW w:w="521" w:type="dxa"/>
            <w:shd w:val="clear" w:color="auto" w:fill="auto"/>
            <w:vAlign w:val="center"/>
          </w:tcPr>
          <w:p w14:paraId="5B99A80D" w14:textId="77777777" w:rsidR="00A35950" w:rsidRPr="006B2783" w:rsidRDefault="00A35950" w:rsidP="00A35950">
            <w:pPr>
              <w:overflowPunct/>
              <w:autoSpaceDE/>
              <w:autoSpaceDN/>
              <w:adjustRightInd/>
              <w:jc w:val="center"/>
              <w:textAlignment w:val="auto"/>
              <w:rPr>
                <w:rFonts w:asciiTheme="minorHAnsi" w:hAnsiTheme="minorHAnsi" w:cstheme="minorHAnsi"/>
                <w:color w:val="000000"/>
                <w:sz w:val="18"/>
                <w:szCs w:val="18"/>
              </w:rPr>
            </w:pPr>
          </w:p>
        </w:tc>
        <w:tc>
          <w:tcPr>
            <w:tcW w:w="565" w:type="dxa"/>
            <w:shd w:val="clear" w:color="auto" w:fill="auto"/>
            <w:vAlign w:val="center"/>
          </w:tcPr>
          <w:p w14:paraId="30D0EB1E" w14:textId="77777777" w:rsidR="00A35950" w:rsidRPr="006B2783" w:rsidRDefault="00A35950" w:rsidP="00A35950">
            <w:pPr>
              <w:overflowPunct/>
              <w:autoSpaceDE/>
              <w:autoSpaceDN/>
              <w:adjustRightInd/>
              <w:jc w:val="center"/>
              <w:textAlignment w:val="auto"/>
              <w:rPr>
                <w:rFonts w:asciiTheme="minorHAnsi" w:hAnsiTheme="minorHAnsi" w:cstheme="minorHAnsi"/>
                <w:color w:val="000000"/>
                <w:sz w:val="18"/>
                <w:szCs w:val="18"/>
              </w:rPr>
            </w:pPr>
          </w:p>
        </w:tc>
        <w:tc>
          <w:tcPr>
            <w:tcW w:w="501" w:type="dxa"/>
            <w:shd w:val="clear" w:color="auto" w:fill="auto"/>
            <w:vAlign w:val="center"/>
          </w:tcPr>
          <w:p w14:paraId="59D8A30E" w14:textId="77777777" w:rsidR="00A35950" w:rsidRPr="006B2783" w:rsidRDefault="00A35950" w:rsidP="00A35950">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w:t>
            </w:r>
          </w:p>
        </w:tc>
        <w:tc>
          <w:tcPr>
            <w:tcW w:w="551" w:type="dxa"/>
            <w:shd w:val="clear" w:color="auto" w:fill="auto"/>
            <w:vAlign w:val="center"/>
          </w:tcPr>
          <w:p w14:paraId="66F44306" w14:textId="77777777" w:rsidR="00A35950" w:rsidRPr="006B2783" w:rsidRDefault="00A35950" w:rsidP="00A35950">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w:t>
            </w:r>
          </w:p>
        </w:tc>
        <w:tc>
          <w:tcPr>
            <w:tcW w:w="669" w:type="dxa"/>
            <w:shd w:val="clear" w:color="auto" w:fill="auto"/>
            <w:vAlign w:val="center"/>
          </w:tcPr>
          <w:p w14:paraId="43BC2F72" w14:textId="77777777" w:rsidR="00A35950" w:rsidRPr="006B2783" w:rsidRDefault="00A35950" w:rsidP="00A35950">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1</w:t>
            </w:r>
          </w:p>
        </w:tc>
        <w:tc>
          <w:tcPr>
            <w:tcW w:w="626" w:type="dxa"/>
            <w:shd w:val="clear" w:color="auto" w:fill="auto"/>
            <w:vAlign w:val="center"/>
          </w:tcPr>
          <w:p w14:paraId="25750254" w14:textId="77777777" w:rsidR="00A35950" w:rsidRPr="006B2783" w:rsidRDefault="00A35950" w:rsidP="00A35950">
            <w:pPr>
              <w:overflowPunct/>
              <w:autoSpaceDE/>
              <w:autoSpaceDN/>
              <w:adjustRightInd/>
              <w:jc w:val="center"/>
              <w:textAlignment w:val="auto"/>
              <w:rPr>
                <w:rFonts w:asciiTheme="minorHAnsi" w:hAnsiTheme="minorHAnsi" w:cstheme="minorHAnsi"/>
                <w:color w:val="000000"/>
                <w:sz w:val="18"/>
                <w:szCs w:val="18"/>
              </w:rPr>
            </w:pPr>
          </w:p>
        </w:tc>
        <w:tc>
          <w:tcPr>
            <w:tcW w:w="892" w:type="dxa"/>
            <w:shd w:val="clear" w:color="auto" w:fill="auto"/>
            <w:vAlign w:val="center"/>
          </w:tcPr>
          <w:p w14:paraId="14E72929" w14:textId="77777777" w:rsidR="00A35950" w:rsidRPr="006B2783" w:rsidRDefault="00A35950" w:rsidP="00A35950">
            <w:pPr>
              <w:overflowPunct/>
              <w:autoSpaceDE/>
              <w:autoSpaceDN/>
              <w:adjustRightInd/>
              <w:jc w:val="center"/>
              <w:textAlignment w:val="auto"/>
              <w:rPr>
                <w:rFonts w:asciiTheme="minorHAnsi" w:hAnsiTheme="minorHAnsi" w:cstheme="minorHAnsi"/>
                <w:color w:val="000000"/>
                <w:sz w:val="18"/>
                <w:szCs w:val="18"/>
              </w:rPr>
            </w:pPr>
          </w:p>
        </w:tc>
        <w:tc>
          <w:tcPr>
            <w:tcW w:w="613" w:type="dxa"/>
            <w:shd w:val="clear" w:color="auto" w:fill="auto"/>
            <w:vAlign w:val="center"/>
          </w:tcPr>
          <w:p w14:paraId="0322B8CE" w14:textId="77777777" w:rsidR="00A35950" w:rsidRPr="006B2783" w:rsidRDefault="00A35950" w:rsidP="00A35950">
            <w:pPr>
              <w:overflowPunct/>
              <w:autoSpaceDE/>
              <w:autoSpaceDN/>
              <w:adjustRightInd/>
              <w:textAlignment w:val="auto"/>
              <w:rPr>
                <w:rFonts w:asciiTheme="minorHAnsi" w:hAnsiTheme="minorHAnsi" w:cstheme="minorHAnsi"/>
                <w:color w:val="000000"/>
                <w:sz w:val="18"/>
                <w:szCs w:val="18"/>
              </w:rPr>
            </w:pPr>
          </w:p>
        </w:tc>
        <w:tc>
          <w:tcPr>
            <w:tcW w:w="746" w:type="dxa"/>
            <w:shd w:val="clear" w:color="auto" w:fill="auto"/>
            <w:vAlign w:val="center"/>
          </w:tcPr>
          <w:p w14:paraId="66185F12" w14:textId="77777777" w:rsidR="00A35950" w:rsidRPr="006B2783" w:rsidRDefault="00A35950" w:rsidP="00A35950">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3</w:t>
            </w:r>
          </w:p>
        </w:tc>
        <w:tc>
          <w:tcPr>
            <w:tcW w:w="567" w:type="dxa"/>
            <w:shd w:val="clear" w:color="auto" w:fill="auto"/>
            <w:vAlign w:val="center"/>
          </w:tcPr>
          <w:p w14:paraId="50042423" w14:textId="77777777" w:rsidR="00A35950" w:rsidRPr="006B2783" w:rsidRDefault="00A35950" w:rsidP="00A35950">
            <w:pPr>
              <w:overflowPunct/>
              <w:autoSpaceDE/>
              <w:autoSpaceDN/>
              <w:adjustRightInd/>
              <w:jc w:val="center"/>
              <w:textAlignment w:val="auto"/>
              <w:rPr>
                <w:rFonts w:asciiTheme="minorHAnsi" w:hAnsiTheme="minorHAnsi" w:cstheme="minorHAnsi"/>
                <w:color w:val="000000"/>
                <w:sz w:val="18"/>
                <w:szCs w:val="18"/>
              </w:rPr>
            </w:pPr>
          </w:p>
        </w:tc>
        <w:tc>
          <w:tcPr>
            <w:tcW w:w="709" w:type="dxa"/>
            <w:shd w:val="clear" w:color="auto" w:fill="auto"/>
            <w:vAlign w:val="center"/>
          </w:tcPr>
          <w:p w14:paraId="0622E82B" w14:textId="77777777" w:rsidR="00A35950" w:rsidRPr="006B2783" w:rsidRDefault="00A35950" w:rsidP="00A35950">
            <w:pPr>
              <w:overflowPunct/>
              <w:autoSpaceDE/>
              <w:autoSpaceDN/>
              <w:adjustRightInd/>
              <w:jc w:val="center"/>
              <w:textAlignment w:val="auto"/>
              <w:rPr>
                <w:rFonts w:asciiTheme="minorHAnsi" w:hAnsiTheme="minorHAnsi" w:cstheme="minorHAnsi"/>
                <w:color w:val="000000"/>
                <w:sz w:val="18"/>
                <w:szCs w:val="18"/>
              </w:rPr>
            </w:pPr>
          </w:p>
        </w:tc>
        <w:tc>
          <w:tcPr>
            <w:tcW w:w="567" w:type="dxa"/>
            <w:shd w:val="clear" w:color="auto" w:fill="auto"/>
            <w:vAlign w:val="center"/>
          </w:tcPr>
          <w:p w14:paraId="49EB2117" w14:textId="53873C58" w:rsidR="00A35950" w:rsidRPr="006B2783" w:rsidRDefault="00A35950" w:rsidP="00A35950">
            <w:pPr>
              <w:overflowPunct/>
              <w:autoSpaceDE/>
              <w:autoSpaceDN/>
              <w:adjustRightInd/>
              <w:jc w:val="center"/>
              <w:textAlignment w:val="auto"/>
              <w:rPr>
                <w:rFonts w:asciiTheme="minorHAnsi" w:hAnsiTheme="minorHAnsi" w:cstheme="minorHAnsi"/>
                <w:color w:val="000000"/>
                <w:sz w:val="18"/>
                <w:szCs w:val="18"/>
              </w:rPr>
            </w:pPr>
          </w:p>
        </w:tc>
      </w:tr>
      <w:tr w:rsidR="00A35950" w:rsidRPr="006B2783" w14:paraId="2362490E" w14:textId="77777777" w:rsidTr="00A35950">
        <w:trPr>
          <w:trHeight w:val="333"/>
          <w:jc w:val="center"/>
        </w:trPr>
        <w:tc>
          <w:tcPr>
            <w:tcW w:w="1071" w:type="dxa"/>
            <w:shd w:val="clear" w:color="auto" w:fill="auto"/>
            <w:vAlign w:val="center"/>
          </w:tcPr>
          <w:p w14:paraId="6B021B59" w14:textId="77777777" w:rsidR="00A35950" w:rsidRPr="006B2783" w:rsidRDefault="00A35950" w:rsidP="00A35950">
            <w:pPr>
              <w:overflowPunct/>
              <w:autoSpaceDE/>
              <w:autoSpaceDN/>
              <w:adjustRightInd/>
              <w:jc w:val="center"/>
              <w:textAlignment w:val="auto"/>
              <w:rPr>
                <w:rFonts w:asciiTheme="minorHAnsi" w:hAnsiTheme="minorHAnsi" w:cstheme="minorHAnsi"/>
                <w:sz w:val="18"/>
                <w:szCs w:val="18"/>
              </w:rPr>
            </w:pPr>
            <w:r w:rsidRPr="006B2783">
              <w:rPr>
                <w:rFonts w:asciiTheme="minorHAnsi" w:hAnsiTheme="minorHAnsi" w:cstheme="minorHAnsi"/>
                <w:sz w:val="18"/>
                <w:szCs w:val="18"/>
              </w:rPr>
              <w:t>Nutria</w:t>
            </w:r>
          </w:p>
        </w:tc>
        <w:tc>
          <w:tcPr>
            <w:tcW w:w="1178" w:type="dxa"/>
            <w:shd w:val="clear" w:color="auto" w:fill="auto"/>
            <w:vAlign w:val="center"/>
          </w:tcPr>
          <w:p w14:paraId="4AE0192C" w14:textId="77777777" w:rsidR="00A35950" w:rsidRPr="006B2783" w:rsidRDefault="00A35950" w:rsidP="00A35950">
            <w:pPr>
              <w:overflowPunct/>
              <w:autoSpaceDE/>
              <w:autoSpaceDN/>
              <w:adjustRightInd/>
              <w:jc w:val="center"/>
              <w:textAlignment w:val="auto"/>
              <w:rPr>
                <w:rFonts w:asciiTheme="minorHAnsi" w:hAnsiTheme="minorHAnsi" w:cstheme="minorHAnsi"/>
                <w:i/>
                <w:sz w:val="18"/>
                <w:szCs w:val="18"/>
              </w:rPr>
            </w:pPr>
            <w:r w:rsidRPr="006B2783">
              <w:rPr>
                <w:rFonts w:asciiTheme="minorHAnsi" w:hAnsiTheme="minorHAnsi" w:cstheme="minorHAnsi"/>
                <w:i/>
                <w:sz w:val="18"/>
                <w:szCs w:val="18"/>
              </w:rPr>
              <w:t>Myocastor coypus</w:t>
            </w:r>
          </w:p>
        </w:tc>
        <w:tc>
          <w:tcPr>
            <w:tcW w:w="521" w:type="dxa"/>
            <w:shd w:val="clear" w:color="auto" w:fill="auto"/>
            <w:vAlign w:val="center"/>
          </w:tcPr>
          <w:p w14:paraId="12327FEF" w14:textId="77777777" w:rsidR="00A35950" w:rsidRPr="006B2783" w:rsidRDefault="00A35950" w:rsidP="00A35950">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1</w:t>
            </w:r>
          </w:p>
        </w:tc>
        <w:tc>
          <w:tcPr>
            <w:tcW w:w="565" w:type="dxa"/>
            <w:shd w:val="clear" w:color="auto" w:fill="auto"/>
            <w:vAlign w:val="center"/>
          </w:tcPr>
          <w:p w14:paraId="3662AA39" w14:textId="77777777" w:rsidR="00A35950" w:rsidRPr="006B2783" w:rsidRDefault="00A35950" w:rsidP="00A35950">
            <w:pPr>
              <w:overflowPunct/>
              <w:autoSpaceDE/>
              <w:autoSpaceDN/>
              <w:adjustRightInd/>
              <w:jc w:val="center"/>
              <w:textAlignment w:val="auto"/>
              <w:rPr>
                <w:rFonts w:asciiTheme="minorHAnsi" w:hAnsiTheme="minorHAnsi" w:cstheme="minorHAnsi"/>
                <w:color w:val="000000"/>
                <w:sz w:val="18"/>
                <w:szCs w:val="18"/>
              </w:rPr>
            </w:pPr>
          </w:p>
        </w:tc>
        <w:tc>
          <w:tcPr>
            <w:tcW w:w="501" w:type="dxa"/>
            <w:shd w:val="clear" w:color="auto" w:fill="auto"/>
            <w:vAlign w:val="center"/>
          </w:tcPr>
          <w:p w14:paraId="0229219B" w14:textId="77777777" w:rsidR="00A35950" w:rsidRPr="006B2783" w:rsidRDefault="00A35950" w:rsidP="00A35950">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w:t>
            </w:r>
          </w:p>
        </w:tc>
        <w:tc>
          <w:tcPr>
            <w:tcW w:w="551" w:type="dxa"/>
            <w:shd w:val="clear" w:color="auto" w:fill="auto"/>
            <w:vAlign w:val="center"/>
          </w:tcPr>
          <w:p w14:paraId="7EFAE310" w14:textId="77777777" w:rsidR="00A35950" w:rsidRPr="006B2783" w:rsidRDefault="00A35950" w:rsidP="00A35950">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w:t>
            </w:r>
          </w:p>
        </w:tc>
        <w:tc>
          <w:tcPr>
            <w:tcW w:w="669" w:type="dxa"/>
            <w:shd w:val="clear" w:color="auto" w:fill="auto"/>
            <w:vAlign w:val="center"/>
          </w:tcPr>
          <w:p w14:paraId="79E5E003" w14:textId="77777777" w:rsidR="00A35950" w:rsidRPr="006B2783" w:rsidRDefault="00A35950" w:rsidP="00A35950">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2</w:t>
            </w:r>
          </w:p>
        </w:tc>
        <w:tc>
          <w:tcPr>
            <w:tcW w:w="626" w:type="dxa"/>
            <w:shd w:val="clear" w:color="auto" w:fill="auto"/>
            <w:vAlign w:val="center"/>
          </w:tcPr>
          <w:p w14:paraId="02CFC5F5" w14:textId="77777777" w:rsidR="00A35950" w:rsidRPr="006B2783" w:rsidRDefault="00A35950" w:rsidP="00A35950">
            <w:pPr>
              <w:overflowPunct/>
              <w:autoSpaceDE/>
              <w:autoSpaceDN/>
              <w:adjustRightInd/>
              <w:jc w:val="center"/>
              <w:textAlignment w:val="auto"/>
              <w:rPr>
                <w:rFonts w:asciiTheme="minorHAnsi" w:hAnsiTheme="minorHAnsi" w:cstheme="minorHAnsi"/>
                <w:color w:val="000000"/>
                <w:sz w:val="18"/>
                <w:szCs w:val="18"/>
              </w:rPr>
            </w:pPr>
          </w:p>
        </w:tc>
        <w:tc>
          <w:tcPr>
            <w:tcW w:w="892" w:type="dxa"/>
            <w:shd w:val="clear" w:color="auto" w:fill="auto"/>
            <w:vAlign w:val="center"/>
          </w:tcPr>
          <w:p w14:paraId="77EA0D03" w14:textId="77777777" w:rsidR="00A35950" w:rsidRPr="006B2783" w:rsidRDefault="00A35950" w:rsidP="00A35950">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1</w:t>
            </w:r>
          </w:p>
        </w:tc>
        <w:tc>
          <w:tcPr>
            <w:tcW w:w="613" w:type="dxa"/>
            <w:shd w:val="clear" w:color="auto" w:fill="auto"/>
            <w:vAlign w:val="center"/>
          </w:tcPr>
          <w:p w14:paraId="69021118" w14:textId="77777777" w:rsidR="00A35950" w:rsidRPr="006B2783" w:rsidRDefault="00A35950" w:rsidP="00A35950">
            <w:pPr>
              <w:overflowPunct/>
              <w:autoSpaceDE/>
              <w:autoSpaceDN/>
              <w:adjustRightInd/>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0,97</w:t>
            </w:r>
          </w:p>
        </w:tc>
        <w:tc>
          <w:tcPr>
            <w:tcW w:w="746" w:type="dxa"/>
            <w:shd w:val="clear" w:color="auto" w:fill="auto"/>
            <w:vAlign w:val="center"/>
          </w:tcPr>
          <w:p w14:paraId="0F56B0F2" w14:textId="77777777" w:rsidR="00A35950" w:rsidRPr="006B2783" w:rsidRDefault="00A35950" w:rsidP="00A35950">
            <w:pPr>
              <w:overflowPunct/>
              <w:autoSpaceDE/>
              <w:autoSpaceDN/>
              <w:adjustRightInd/>
              <w:jc w:val="center"/>
              <w:textAlignment w:val="auto"/>
              <w:rPr>
                <w:rFonts w:asciiTheme="minorHAnsi" w:hAnsiTheme="minorHAnsi" w:cstheme="minorHAnsi"/>
                <w:color w:val="000000"/>
                <w:sz w:val="18"/>
                <w:szCs w:val="18"/>
              </w:rPr>
            </w:pPr>
          </w:p>
        </w:tc>
        <w:tc>
          <w:tcPr>
            <w:tcW w:w="567" w:type="dxa"/>
            <w:shd w:val="clear" w:color="auto" w:fill="auto"/>
            <w:vAlign w:val="center"/>
          </w:tcPr>
          <w:p w14:paraId="0BCEE49F" w14:textId="77777777" w:rsidR="00A35950" w:rsidRPr="006B2783" w:rsidRDefault="00A35950" w:rsidP="00A35950">
            <w:pPr>
              <w:overflowPunct/>
              <w:autoSpaceDE/>
              <w:autoSpaceDN/>
              <w:adjustRightInd/>
              <w:jc w:val="center"/>
              <w:textAlignment w:val="auto"/>
              <w:rPr>
                <w:rFonts w:asciiTheme="minorHAnsi" w:hAnsiTheme="minorHAnsi" w:cstheme="minorHAnsi"/>
                <w:color w:val="000000"/>
                <w:sz w:val="18"/>
                <w:szCs w:val="18"/>
              </w:rPr>
            </w:pPr>
          </w:p>
        </w:tc>
        <w:tc>
          <w:tcPr>
            <w:tcW w:w="709" w:type="dxa"/>
            <w:shd w:val="clear" w:color="auto" w:fill="auto"/>
            <w:vAlign w:val="center"/>
          </w:tcPr>
          <w:p w14:paraId="6BD9A771" w14:textId="77777777" w:rsidR="00A35950" w:rsidRPr="006B2783" w:rsidRDefault="00A35950" w:rsidP="00A35950">
            <w:pPr>
              <w:overflowPunct/>
              <w:autoSpaceDE/>
              <w:autoSpaceDN/>
              <w:adjustRightInd/>
              <w:jc w:val="center"/>
              <w:textAlignment w:val="auto"/>
              <w:rPr>
                <w:rFonts w:asciiTheme="minorHAnsi" w:hAnsiTheme="minorHAnsi" w:cstheme="minorHAnsi"/>
                <w:color w:val="000000"/>
                <w:sz w:val="18"/>
                <w:szCs w:val="18"/>
              </w:rPr>
            </w:pPr>
          </w:p>
        </w:tc>
        <w:tc>
          <w:tcPr>
            <w:tcW w:w="567" w:type="dxa"/>
            <w:shd w:val="clear" w:color="auto" w:fill="auto"/>
            <w:vAlign w:val="center"/>
          </w:tcPr>
          <w:p w14:paraId="1B255DCA" w14:textId="029366C1" w:rsidR="00A35950" w:rsidRPr="006B2783" w:rsidRDefault="00A35950" w:rsidP="00A35950">
            <w:pPr>
              <w:overflowPunct/>
              <w:autoSpaceDE/>
              <w:autoSpaceDN/>
              <w:adjustRightInd/>
              <w:jc w:val="center"/>
              <w:textAlignment w:val="auto"/>
              <w:rPr>
                <w:rFonts w:asciiTheme="minorHAnsi" w:hAnsiTheme="minorHAnsi" w:cstheme="minorHAnsi"/>
                <w:color w:val="000000"/>
                <w:sz w:val="18"/>
                <w:szCs w:val="18"/>
              </w:rPr>
            </w:pPr>
          </w:p>
        </w:tc>
      </w:tr>
      <w:tr w:rsidR="00A35950" w:rsidRPr="006B2783" w14:paraId="25FEB84C" w14:textId="77777777" w:rsidTr="00A35950">
        <w:trPr>
          <w:trHeight w:val="333"/>
          <w:jc w:val="center"/>
        </w:trPr>
        <w:tc>
          <w:tcPr>
            <w:tcW w:w="1071" w:type="dxa"/>
            <w:shd w:val="clear" w:color="auto" w:fill="auto"/>
            <w:vAlign w:val="center"/>
          </w:tcPr>
          <w:p w14:paraId="0C9952B0" w14:textId="77777777" w:rsidR="00A35950" w:rsidRPr="006B2783" w:rsidRDefault="00A35950" w:rsidP="00A35950">
            <w:pPr>
              <w:overflowPunct/>
              <w:autoSpaceDE/>
              <w:autoSpaceDN/>
              <w:adjustRightInd/>
              <w:jc w:val="center"/>
              <w:textAlignment w:val="auto"/>
              <w:rPr>
                <w:rFonts w:asciiTheme="minorHAnsi" w:hAnsiTheme="minorHAnsi" w:cstheme="minorHAnsi"/>
                <w:sz w:val="18"/>
                <w:szCs w:val="18"/>
              </w:rPr>
            </w:pPr>
            <w:r w:rsidRPr="006B2783">
              <w:rPr>
                <w:rFonts w:asciiTheme="minorHAnsi" w:hAnsiTheme="minorHAnsi" w:cstheme="minorHAnsi"/>
                <w:sz w:val="18"/>
                <w:szCs w:val="18"/>
              </w:rPr>
              <w:t>Riccio</w:t>
            </w:r>
          </w:p>
        </w:tc>
        <w:tc>
          <w:tcPr>
            <w:tcW w:w="1178" w:type="dxa"/>
            <w:shd w:val="clear" w:color="auto" w:fill="auto"/>
            <w:vAlign w:val="center"/>
          </w:tcPr>
          <w:p w14:paraId="7105F10B" w14:textId="77777777" w:rsidR="00A35950" w:rsidRPr="006B2783" w:rsidRDefault="00A35950" w:rsidP="00A35950">
            <w:pPr>
              <w:overflowPunct/>
              <w:autoSpaceDE/>
              <w:autoSpaceDN/>
              <w:adjustRightInd/>
              <w:jc w:val="center"/>
              <w:textAlignment w:val="auto"/>
              <w:rPr>
                <w:rFonts w:asciiTheme="minorHAnsi" w:hAnsiTheme="minorHAnsi" w:cstheme="minorHAnsi"/>
                <w:i/>
                <w:sz w:val="18"/>
                <w:szCs w:val="18"/>
              </w:rPr>
            </w:pPr>
            <w:r w:rsidRPr="006B2783">
              <w:rPr>
                <w:rFonts w:asciiTheme="minorHAnsi" w:hAnsiTheme="minorHAnsi" w:cstheme="minorHAnsi"/>
                <w:i/>
                <w:sz w:val="18"/>
                <w:szCs w:val="18"/>
              </w:rPr>
              <w:t>Erinaceus europaeus</w:t>
            </w:r>
          </w:p>
        </w:tc>
        <w:tc>
          <w:tcPr>
            <w:tcW w:w="521" w:type="dxa"/>
            <w:shd w:val="clear" w:color="auto" w:fill="auto"/>
            <w:vAlign w:val="center"/>
          </w:tcPr>
          <w:p w14:paraId="0BFD1B4D" w14:textId="77777777" w:rsidR="00A35950" w:rsidRPr="006B2783" w:rsidRDefault="00A35950" w:rsidP="00A35950">
            <w:pPr>
              <w:overflowPunct/>
              <w:autoSpaceDE/>
              <w:autoSpaceDN/>
              <w:adjustRightInd/>
              <w:jc w:val="center"/>
              <w:textAlignment w:val="auto"/>
              <w:rPr>
                <w:rFonts w:asciiTheme="minorHAnsi" w:hAnsiTheme="minorHAnsi" w:cstheme="minorHAnsi"/>
                <w:color w:val="000000"/>
                <w:sz w:val="18"/>
                <w:szCs w:val="18"/>
              </w:rPr>
            </w:pPr>
          </w:p>
        </w:tc>
        <w:tc>
          <w:tcPr>
            <w:tcW w:w="565" w:type="dxa"/>
            <w:shd w:val="clear" w:color="auto" w:fill="auto"/>
            <w:vAlign w:val="center"/>
          </w:tcPr>
          <w:p w14:paraId="080D0675" w14:textId="77777777" w:rsidR="00A35950" w:rsidRPr="006B2783" w:rsidRDefault="00A35950" w:rsidP="00A35950">
            <w:pPr>
              <w:overflowPunct/>
              <w:autoSpaceDE/>
              <w:autoSpaceDN/>
              <w:adjustRightInd/>
              <w:jc w:val="center"/>
              <w:textAlignment w:val="auto"/>
              <w:rPr>
                <w:rFonts w:asciiTheme="minorHAnsi" w:hAnsiTheme="minorHAnsi" w:cstheme="minorHAnsi"/>
                <w:color w:val="000000"/>
                <w:sz w:val="18"/>
                <w:szCs w:val="18"/>
              </w:rPr>
            </w:pPr>
          </w:p>
        </w:tc>
        <w:tc>
          <w:tcPr>
            <w:tcW w:w="501" w:type="dxa"/>
            <w:shd w:val="clear" w:color="auto" w:fill="auto"/>
            <w:vAlign w:val="center"/>
          </w:tcPr>
          <w:p w14:paraId="76BD73CB" w14:textId="77777777" w:rsidR="00A35950" w:rsidRPr="006B2783" w:rsidRDefault="00A35950" w:rsidP="00A35950">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w:t>
            </w:r>
          </w:p>
        </w:tc>
        <w:tc>
          <w:tcPr>
            <w:tcW w:w="551" w:type="dxa"/>
            <w:shd w:val="clear" w:color="auto" w:fill="auto"/>
            <w:vAlign w:val="center"/>
          </w:tcPr>
          <w:p w14:paraId="5D1022EA" w14:textId="77777777" w:rsidR="00A35950" w:rsidRPr="006B2783" w:rsidRDefault="00A35950" w:rsidP="00A35950">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w:t>
            </w:r>
          </w:p>
        </w:tc>
        <w:tc>
          <w:tcPr>
            <w:tcW w:w="669" w:type="dxa"/>
            <w:shd w:val="clear" w:color="auto" w:fill="auto"/>
            <w:vAlign w:val="center"/>
          </w:tcPr>
          <w:p w14:paraId="4F1841B3" w14:textId="77777777" w:rsidR="00A35950" w:rsidRPr="006B2783" w:rsidRDefault="00A35950" w:rsidP="00A35950">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1</w:t>
            </w:r>
          </w:p>
        </w:tc>
        <w:tc>
          <w:tcPr>
            <w:tcW w:w="626" w:type="dxa"/>
            <w:shd w:val="clear" w:color="auto" w:fill="auto"/>
            <w:vAlign w:val="center"/>
          </w:tcPr>
          <w:p w14:paraId="709D4FEF" w14:textId="77777777" w:rsidR="00A35950" w:rsidRPr="006B2783" w:rsidRDefault="00A35950" w:rsidP="00A35950">
            <w:pPr>
              <w:overflowPunct/>
              <w:autoSpaceDE/>
              <w:autoSpaceDN/>
              <w:adjustRightInd/>
              <w:jc w:val="center"/>
              <w:textAlignment w:val="auto"/>
              <w:rPr>
                <w:rFonts w:asciiTheme="minorHAnsi" w:hAnsiTheme="minorHAnsi" w:cstheme="minorHAnsi"/>
                <w:color w:val="000000"/>
                <w:sz w:val="18"/>
                <w:szCs w:val="18"/>
              </w:rPr>
            </w:pPr>
          </w:p>
        </w:tc>
        <w:tc>
          <w:tcPr>
            <w:tcW w:w="892" w:type="dxa"/>
            <w:shd w:val="clear" w:color="auto" w:fill="auto"/>
            <w:vAlign w:val="center"/>
          </w:tcPr>
          <w:p w14:paraId="5E1070D8" w14:textId="77777777" w:rsidR="00A35950" w:rsidRPr="006B2783" w:rsidRDefault="00A35950" w:rsidP="00A35950">
            <w:pPr>
              <w:overflowPunct/>
              <w:autoSpaceDE/>
              <w:autoSpaceDN/>
              <w:adjustRightInd/>
              <w:jc w:val="center"/>
              <w:textAlignment w:val="auto"/>
              <w:rPr>
                <w:rFonts w:asciiTheme="minorHAnsi" w:hAnsiTheme="minorHAnsi" w:cstheme="minorHAnsi"/>
                <w:color w:val="000000"/>
                <w:sz w:val="18"/>
                <w:szCs w:val="18"/>
              </w:rPr>
            </w:pPr>
          </w:p>
        </w:tc>
        <w:tc>
          <w:tcPr>
            <w:tcW w:w="613" w:type="dxa"/>
            <w:shd w:val="clear" w:color="auto" w:fill="auto"/>
            <w:vAlign w:val="center"/>
          </w:tcPr>
          <w:p w14:paraId="37C5F366" w14:textId="77777777" w:rsidR="00A35950" w:rsidRPr="006B2783" w:rsidRDefault="00A35950" w:rsidP="00A35950">
            <w:pPr>
              <w:overflowPunct/>
              <w:autoSpaceDE/>
              <w:autoSpaceDN/>
              <w:adjustRightInd/>
              <w:textAlignment w:val="auto"/>
              <w:rPr>
                <w:rFonts w:asciiTheme="minorHAnsi" w:hAnsiTheme="minorHAnsi" w:cstheme="minorHAnsi"/>
                <w:color w:val="000000"/>
                <w:sz w:val="18"/>
                <w:szCs w:val="18"/>
              </w:rPr>
            </w:pPr>
          </w:p>
        </w:tc>
        <w:tc>
          <w:tcPr>
            <w:tcW w:w="746" w:type="dxa"/>
            <w:shd w:val="clear" w:color="auto" w:fill="auto"/>
            <w:vAlign w:val="center"/>
          </w:tcPr>
          <w:p w14:paraId="40175D3B" w14:textId="77777777" w:rsidR="00A35950" w:rsidRPr="006B2783" w:rsidRDefault="00A35950" w:rsidP="00A35950">
            <w:pPr>
              <w:overflowPunct/>
              <w:autoSpaceDE/>
              <w:autoSpaceDN/>
              <w:adjustRightInd/>
              <w:jc w:val="center"/>
              <w:textAlignment w:val="auto"/>
              <w:rPr>
                <w:rFonts w:asciiTheme="minorHAnsi" w:hAnsiTheme="minorHAnsi" w:cstheme="minorHAnsi"/>
                <w:color w:val="000000"/>
                <w:sz w:val="18"/>
                <w:szCs w:val="18"/>
              </w:rPr>
            </w:pPr>
          </w:p>
        </w:tc>
        <w:tc>
          <w:tcPr>
            <w:tcW w:w="567" w:type="dxa"/>
            <w:shd w:val="clear" w:color="auto" w:fill="auto"/>
            <w:vAlign w:val="center"/>
          </w:tcPr>
          <w:p w14:paraId="5B607DB8" w14:textId="77777777" w:rsidR="00A35950" w:rsidRPr="006B2783" w:rsidRDefault="00A35950" w:rsidP="00A35950">
            <w:pPr>
              <w:overflowPunct/>
              <w:autoSpaceDE/>
              <w:autoSpaceDN/>
              <w:adjustRightInd/>
              <w:jc w:val="center"/>
              <w:textAlignment w:val="auto"/>
              <w:rPr>
                <w:rFonts w:asciiTheme="minorHAnsi" w:hAnsiTheme="minorHAnsi" w:cstheme="minorHAnsi"/>
                <w:color w:val="000000"/>
                <w:sz w:val="18"/>
                <w:szCs w:val="18"/>
              </w:rPr>
            </w:pPr>
          </w:p>
        </w:tc>
        <w:tc>
          <w:tcPr>
            <w:tcW w:w="709" w:type="dxa"/>
            <w:shd w:val="clear" w:color="auto" w:fill="auto"/>
            <w:vAlign w:val="center"/>
          </w:tcPr>
          <w:p w14:paraId="561CEC8A" w14:textId="77777777" w:rsidR="00A35950" w:rsidRPr="006B2783" w:rsidRDefault="00A35950" w:rsidP="00A35950">
            <w:pPr>
              <w:overflowPunct/>
              <w:autoSpaceDE/>
              <w:autoSpaceDN/>
              <w:adjustRightInd/>
              <w:jc w:val="center"/>
              <w:textAlignment w:val="auto"/>
              <w:rPr>
                <w:rFonts w:asciiTheme="minorHAnsi" w:hAnsiTheme="minorHAnsi" w:cstheme="minorHAnsi"/>
                <w:color w:val="000000"/>
                <w:sz w:val="18"/>
                <w:szCs w:val="18"/>
              </w:rPr>
            </w:pPr>
          </w:p>
        </w:tc>
        <w:tc>
          <w:tcPr>
            <w:tcW w:w="567" w:type="dxa"/>
            <w:shd w:val="clear" w:color="auto" w:fill="auto"/>
            <w:vAlign w:val="center"/>
          </w:tcPr>
          <w:p w14:paraId="1FC3DB28" w14:textId="69E01F48" w:rsidR="00A35950" w:rsidRPr="006B2783" w:rsidRDefault="00A35950" w:rsidP="00A35950">
            <w:pPr>
              <w:overflowPunct/>
              <w:autoSpaceDE/>
              <w:autoSpaceDN/>
              <w:adjustRightInd/>
              <w:jc w:val="center"/>
              <w:textAlignment w:val="auto"/>
              <w:rPr>
                <w:rFonts w:asciiTheme="minorHAnsi" w:hAnsiTheme="minorHAnsi" w:cstheme="minorHAnsi"/>
                <w:color w:val="000000"/>
                <w:sz w:val="18"/>
                <w:szCs w:val="18"/>
              </w:rPr>
            </w:pPr>
          </w:p>
        </w:tc>
      </w:tr>
      <w:tr w:rsidR="00A35950" w:rsidRPr="006B2783" w14:paraId="40B03C29" w14:textId="77777777" w:rsidTr="00A35950">
        <w:trPr>
          <w:trHeight w:val="333"/>
          <w:jc w:val="center"/>
        </w:trPr>
        <w:tc>
          <w:tcPr>
            <w:tcW w:w="1071" w:type="dxa"/>
            <w:shd w:val="clear" w:color="auto" w:fill="auto"/>
            <w:vAlign w:val="center"/>
          </w:tcPr>
          <w:p w14:paraId="37F0FED2" w14:textId="77777777" w:rsidR="00A35950" w:rsidRPr="006B2783" w:rsidRDefault="00A35950" w:rsidP="00A35950">
            <w:pPr>
              <w:overflowPunct/>
              <w:autoSpaceDE/>
              <w:autoSpaceDN/>
              <w:adjustRightInd/>
              <w:jc w:val="center"/>
              <w:textAlignment w:val="auto"/>
              <w:rPr>
                <w:rFonts w:asciiTheme="minorHAnsi" w:hAnsiTheme="minorHAnsi" w:cstheme="minorHAnsi"/>
                <w:sz w:val="18"/>
                <w:szCs w:val="18"/>
              </w:rPr>
            </w:pPr>
            <w:r w:rsidRPr="006B2783">
              <w:rPr>
                <w:rFonts w:asciiTheme="minorHAnsi" w:hAnsiTheme="minorHAnsi" w:cstheme="minorHAnsi"/>
                <w:sz w:val="18"/>
                <w:szCs w:val="18"/>
              </w:rPr>
              <w:t>Topo selvatico</w:t>
            </w:r>
          </w:p>
        </w:tc>
        <w:tc>
          <w:tcPr>
            <w:tcW w:w="1178" w:type="dxa"/>
            <w:shd w:val="clear" w:color="auto" w:fill="auto"/>
            <w:vAlign w:val="center"/>
          </w:tcPr>
          <w:p w14:paraId="336C9582" w14:textId="77777777" w:rsidR="00A35950" w:rsidRPr="006B2783" w:rsidRDefault="00A35950" w:rsidP="00A35950">
            <w:pPr>
              <w:overflowPunct/>
              <w:autoSpaceDE/>
              <w:autoSpaceDN/>
              <w:adjustRightInd/>
              <w:jc w:val="center"/>
              <w:textAlignment w:val="auto"/>
              <w:rPr>
                <w:rFonts w:asciiTheme="minorHAnsi" w:hAnsiTheme="minorHAnsi" w:cstheme="minorHAnsi"/>
                <w:i/>
                <w:sz w:val="18"/>
                <w:szCs w:val="18"/>
              </w:rPr>
            </w:pPr>
            <w:r w:rsidRPr="006B2783">
              <w:rPr>
                <w:rFonts w:asciiTheme="minorHAnsi" w:hAnsiTheme="minorHAnsi" w:cstheme="minorHAnsi"/>
                <w:i/>
                <w:sz w:val="18"/>
                <w:szCs w:val="18"/>
              </w:rPr>
              <w:t>Apodemus sp.</w:t>
            </w:r>
          </w:p>
        </w:tc>
        <w:tc>
          <w:tcPr>
            <w:tcW w:w="521" w:type="dxa"/>
            <w:shd w:val="clear" w:color="auto" w:fill="auto"/>
            <w:vAlign w:val="center"/>
          </w:tcPr>
          <w:p w14:paraId="67B0602F" w14:textId="77777777" w:rsidR="00A35950" w:rsidRPr="006B2783" w:rsidRDefault="00A35950" w:rsidP="00A35950">
            <w:pPr>
              <w:overflowPunct/>
              <w:autoSpaceDE/>
              <w:autoSpaceDN/>
              <w:adjustRightInd/>
              <w:jc w:val="center"/>
              <w:textAlignment w:val="auto"/>
              <w:rPr>
                <w:rFonts w:asciiTheme="minorHAnsi" w:hAnsiTheme="minorHAnsi" w:cstheme="minorHAnsi"/>
                <w:color w:val="000000"/>
                <w:sz w:val="18"/>
                <w:szCs w:val="18"/>
              </w:rPr>
            </w:pPr>
          </w:p>
        </w:tc>
        <w:tc>
          <w:tcPr>
            <w:tcW w:w="565" w:type="dxa"/>
            <w:shd w:val="clear" w:color="auto" w:fill="auto"/>
            <w:vAlign w:val="center"/>
          </w:tcPr>
          <w:p w14:paraId="7466E19C" w14:textId="77777777" w:rsidR="00A35950" w:rsidRPr="006B2783" w:rsidRDefault="00A35950" w:rsidP="00A35950">
            <w:pPr>
              <w:overflowPunct/>
              <w:autoSpaceDE/>
              <w:autoSpaceDN/>
              <w:adjustRightInd/>
              <w:jc w:val="center"/>
              <w:textAlignment w:val="auto"/>
              <w:rPr>
                <w:rFonts w:asciiTheme="minorHAnsi" w:hAnsiTheme="minorHAnsi" w:cstheme="minorHAnsi"/>
                <w:color w:val="000000"/>
                <w:sz w:val="18"/>
                <w:szCs w:val="18"/>
              </w:rPr>
            </w:pPr>
          </w:p>
        </w:tc>
        <w:tc>
          <w:tcPr>
            <w:tcW w:w="501" w:type="dxa"/>
            <w:shd w:val="clear" w:color="auto" w:fill="auto"/>
            <w:vAlign w:val="center"/>
          </w:tcPr>
          <w:p w14:paraId="29EA0526" w14:textId="77777777" w:rsidR="00A35950" w:rsidRPr="006B2783" w:rsidRDefault="00A35950" w:rsidP="00A35950">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w:t>
            </w:r>
          </w:p>
        </w:tc>
        <w:tc>
          <w:tcPr>
            <w:tcW w:w="551" w:type="dxa"/>
            <w:shd w:val="clear" w:color="auto" w:fill="auto"/>
            <w:vAlign w:val="center"/>
          </w:tcPr>
          <w:p w14:paraId="11D456CD" w14:textId="77777777" w:rsidR="00A35950" w:rsidRPr="006B2783" w:rsidRDefault="00A35950" w:rsidP="00A35950">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w:t>
            </w:r>
          </w:p>
        </w:tc>
        <w:tc>
          <w:tcPr>
            <w:tcW w:w="669" w:type="dxa"/>
            <w:shd w:val="clear" w:color="auto" w:fill="auto"/>
            <w:vAlign w:val="center"/>
          </w:tcPr>
          <w:p w14:paraId="1A12C1B4" w14:textId="77777777" w:rsidR="00A35950" w:rsidRPr="006B2783" w:rsidRDefault="00A35950" w:rsidP="00A35950">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1</w:t>
            </w:r>
          </w:p>
        </w:tc>
        <w:tc>
          <w:tcPr>
            <w:tcW w:w="626" w:type="dxa"/>
            <w:shd w:val="clear" w:color="auto" w:fill="auto"/>
            <w:vAlign w:val="center"/>
          </w:tcPr>
          <w:p w14:paraId="5C9DD7F4" w14:textId="77777777" w:rsidR="00A35950" w:rsidRPr="006B2783" w:rsidRDefault="00A35950" w:rsidP="00A35950">
            <w:pPr>
              <w:overflowPunct/>
              <w:autoSpaceDE/>
              <w:autoSpaceDN/>
              <w:adjustRightInd/>
              <w:jc w:val="center"/>
              <w:textAlignment w:val="auto"/>
              <w:rPr>
                <w:rFonts w:asciiTheme="minorHAnsi" w:hAnsiTheme="minorHAnsi" w:cstheme="minorHAnsi"/>
                <w:color w:val="000000"/>
                <w:sz w:val="18"/>
                <w:szCs w:val="18"/>
              </w:rPr>
            </w:pPr>
          </w:p>
        </w:tc>
        <w:tc>
          <w:tcPr>
            <w:tcW w:w="892" w:type="dxa"/>
            <w:shd w:val="clear" w:color="auto" w:fill="auto"/>
            <w:vAlign w:val="center"/>
          </w:tcPr>
          <w:p w14:paraId="2E728302" w14:textId="77777777" w:rsidR="00A35950" w:rsidRPr="006B2783" w:rsidRDefault="00A35950" w:rsidP="00A35950">
            <w:pPr>
              <w:overflowPunct/>
              <w:autoSpaceDE/>
              <w:autoSpaceDN/>
              <w:adjustRightInd/>
              <w:jc w:val="center"/>
              <w:textAlignment w:val="auto"/>
              <w:rPr>
                <w:rFonts w:asciiTheme="minorHAnsi" w:hAnsiTheme="minorHAnsi" w:cstheme="minorHAnsi"/>
                <w:color w:val="000000"/>
                <w:sz w:val="18"/>
                <w:szCs w:val="18"/>
              </w:rPr>
            </w:pPr>
          </w:p>
        </w:tc>
        <w:tc>
          <w:tcPr>
            <w:tcW w:w="613" w:type="dxa"/>
            <w:shd w:val="clear" w:color="auto" w:fill="auto"/>
            <w:vAlign w:val="center"/>
          </w:tcPr>
          <w:p w14:paraId="7A18B59F" w14:textId="77777777" w:rsidR="00A35950" w:rsidRPr="006B2783" w:rsidRDefault="00A35950" w:rsidP="00A35950">
            <w:pPr>
              <w:overflowPunct/>
              <w:autoSpaceDE/>
              <w:autoSpaceDN/>
              <w:adjustRightInd/>
              <w:textAlignment w:val="auto"/>
              <w:rPr>
                <w:rFonts w:asciiTheme="minorHAnsi" w:hAnsiTheme="minorHAnsi" w:cstheme="minorHAnsi"/>
                <w:color w:val="000000"/>
                <w:sz w:val="18"/>
                <w:szCs w:val="18"/>
              </w:rPr>
            </w:pPr>
          </w:p>
        </w:tc>
        <w:tc>
          <w:tcPr>
            <w:tcW w:w="746" w:type="dxa"/>
            <w:shd w:val="clear" w:color="auto" w:fill="auto"/>
            <w:vAlign w:val="center"/>
          </w:tcPr>
          <w:p w14:paraId="20FC830F" w14:textId="77777777" w:rsidR="00A35950" w:rsidRPr="006B2783" w:rsidRDefault="00A35950" w:rsidP="00A35950">
            <w:pPr>
              <w:overflowPunct/>
              <w:autoSpaceDE/>
              <w:autoSpaceDN/>
              <w:adjustRightInd/>
              <w:jc w:val="center"/>
              <w:textAlignment w:val="auto"/>
              <w:rPr>
                <w:rFonts w:asciiTheme="minorHAnsi" w:hAnsiTheme="minorHAnsi" w:cstheme="minorHAnsi"/>
                <w:color w:val="000000"/>
                <w:sz w:val="18"/>
                <w:szCs w:val="18"/>
              </w:rPr>
            </w:pPr>
          </w:p>
        </w:tc>
        <w:tc>
          <w:tcPr>
            <w:tcW w:w="567" w:type="dxa"/>
            <w:shd w:val="clear" w:color="auto" w:fill="auto"/>
            <w:vAlign w:val="center"/>
          </w:tcPr>
          <w:p w14:paraId="123C9850" w14:textId="77777777" w:rsidR="00A35950" w:rsidRPr="006B2783" w:rsidRDefault="00A35950" w:rsidP="00A35950">
            <w:pPr>
              <w:overflowPunct/>
              <w:autoSpaceDE/>
              <w:autoSpaceDN/>
              <w:adjustRightInd/>
              <w:jc w:val="center"/>
              <w:textAlignment w:val="auto"/>
              <w:rPr>
                <w:rFonts w:asciiTheme="minorHAnsi" w:hAnsiTheme="minorHAnsi" w:cstheme="minorHAnsi"/>
                <w:color w:val="000000"/>
                <w:sz w:val="18"/>
                <w:szCs w:val="18"/>
              </w:rPr>
            </w:pPr>
          </w:p>
        </w:tc>
        <w:tc>
          <w:tcPr>
            <w:tcW w:w="709" w:type="dxa"/>
            <w:shd w:val="clear" w:color="auto" w:fill="auto"/>
            <w:vAlign w:val="center"/>
          </w:tcPr>
          <w:p w14:paraId="40E52E72" w14:textId="77777777" w:rsidR="00A35950" w:rsidRPr="006B2783" w:rsidRDefault="00A35950" w:rsidP="00A35950">
            <w:pPr>
              <w:overflowPunct/>
              <w:autoSpaceDE/>
              <w:autoSpaceDN/>
              <w:adjustRightInd/>
              <w:jc w:val="center"/>
              <w:textAlignment w:val="auto"/>
              <w:rPr>
                <w:rFonts w:asciiTheme="minorHAnsi" w:hAnsiTheme="minorHAnsi" w:cstheme="minorHAnsi"/>
                <w:color w:val="000000"/>
                <w:sz w:val="18"/>
                <w:szCs w:val="18"/>
              </w:rPr>
            </w:pPr>
          </w:p>
        </w:tc>
        <w:tc>
          <w:tcPr>
            <w:tcW w:w="567" w:type="dxa"/>
            <w:shd w:val="clear" w:color="auto" w:fill="auto"/>
            <w:vAlign w:val="center"/>
          </w:tcPr>
          <w:p w14:paraId="39AC01F1" w14:textId="65386E1D" w:rsidR="00A35950" w:rsidRPr="006B2783" w:rsidRDefault="00A35950" w:rsidP="00A35950">
            <w:pPr>
              <w:overflowPunct/>
              <w:autoSpaceDE/>
              <w:autoSpaceDN/>
              <w:adjustRightInd/>
              <w:jc w:val="center"/>
              <w:textAlignment w:val="auto"/>
              <w:rPr>
                <w:rFonts w:asciiTheme="minorHAnsi" w:hAnsiTheme="minorHAnsi" w:cstheme="minorHAnsi"/>
                <w:color w:val="000000"/>
                <w:sz w:val="18"/>
                <w:szCs w:val="18"/>
              </w:rPr>
            </w:pPr>
          </w:p>
        </w:tc>
      </w:tr>
      <w:tr w:rsidR="00A35950" w:rsidRPr="006B2783" w14:paraId="7B2D7570" w14:textId="77777777" w:rsidTr="00A35950">
        <w:trPr>
          <w:trHeight w:val="333"/>
          <w:jc w:val="center"/>
        </w:trPr>
        <w:tc>
          <w:tcPr>
            <w:tcW w:w="1071" w:type="dxa"/>
            <w:shd w:val="clear" w:color="auto" w:fill="auto"/>
            <w:vAlign w:val="center"/>
          </w:tcPr>
          <w:p w14:paraId="4400CB09" w14:textId="77777777" w:rsidR="00A35950" w:rsidRPr="006B2783" w:rsidRDefault="00A35950" w:rsidP="00A35950">
            <w:pPr>
              <w:overflowPunct/>
              <w:autoSpaceDE/>
              <w:autoSpaceDN/>
              <w:adjustRightInd/>
              <w:jc w:val="center"/>
              <w:textAlignment w:val="auto"/>
              <w:rPr>
                <w:rFonts w:asciiTheme="minorHAnsi" w:hAnsiTheme="minorHAnsi" w:cstheme="minorHAnsi"/>
                <w:sz w:val="18"/>
                <w:szCs w:val="18"/>
              </w:rPr>
            </w:pPr>
            <w:r w:rsidRPr="006B2783">
              <w:rPr>
                <w:rFonts w:asciiTheme="minorHAnsi" w:hAnsiTheme="minorHAnsi" w:cstheme="minorHAnsi"/>
                <w:sz w:val="18"/>
                <w:szCs w:val="18"/>
              </w:rPr>
              <w:t>Crocidura</w:t>
            </w:r>
          </w:p>
        </w:tc>
        <w:tc>
          <w:tcPr>
            <w:tcW w:w="1178" w:type="dxa"/>
            <w:shd w:val="clear" w:color="auto" w:fill="auto"/>
            <w:vAlign w:val="center"/>
          </w:tcPr>
          <w:p w14:paraId="6D79DF73" w14:textId="77777777" w:rsidR="00A35950" w:rsidRPr="006B2783" w:rsidRDefault="00A35950" w:rsidP="00A35950">
            <w:pPr>
              <w:overflowPunct/>
              <w:autoSpaceDE/>
              <w:autoSpaceDN/>
              <w:adjustRightInd/>
              <w:jc w:val="center"/>
              <w:textAlignment w:val="auto"/>
              <w:rPr>
                <w:rFonts w:asciiTheme="minorHAnsi" w:hAnsiTheme="minorHAnsi" w:cstheme="minorHAnsi"/>
                <w:i/>
                <w:sz w:val="18"/>
                <w:szCs w:val="18"/>
              </w:rPr>
            </w:pPr>
            <w:r w:rsidRPr="006B2783">
              <w:rPr>
                <w:rFonts w:asciiTheme="minorHAnsi" w:hAnsiTheme="minorHAnsi" w:cstheme="minorHAnsi"/>
                <w:i/>
                <w:sz w:val="18"/>
                <w:szCs w:val="18"/>
              </w:rPr>
              <w:t>Crocidura sp.</w:t>
            </w:r>
          </w:p>
        </w:tc>
        <w:tc>
          <w:tcPr>
            <w:tcW w:w="521" w:type="dxa"/>
            <w:shd w:val="clear" w:color="auto" w:fill="auto"/>
            <w:vAlign w:val="center"/>
          </w:tcPr>
          <w:p w14:paraId="777E2E0B" w14:textId="77777777" w:rsidR="00A35950" w:rsidRPr="006B2783" w:rsidRDefault="00A35950" w:rsidP="00A35950">
            <w:pPr>
              <w:overflowPunct/>
              <w:autoSpaceDE/>
              <w:autoSpaceDN/>
              <w:adjustRightInd/>
              <w:jc w:val="center"/>
              <w:textAlignment w:val="auto"/>
              <w:rPr>
                <w:rFonts w:asciiTheme="minorHAnsi" w:hAnsiTheme="minorHAnsi" w:cstheme="minorHAnsi"/>
                <w:color w:val="000000"/>
                <w:sz w:val="18"/>
                <w:szCs w:val="18"/>
              </w:rPr>
            </w:pPr>
          </w:p>
        </w:tc>
        <w:tc>
          <w:tcPr>
            <w:tcW w:w="565" w:type="dxa"/>
            <w:shd w:val="clear" w:color="auto" w:fill="auto"/>
            <w:vAlign w:val="center"/>
          </w:tcPr>
          <w:p w14:paraId="3EB95229" w14:textId="77777777" w:rsidR="00A35950" w:rsidRPr="006B2783" w:rsidRDefault="00A35950" w:rsidP="00A35950">
            <w:pPr>
              <w:overflowPunct/>
              <w:autoSpaceDE/>
              <w:autoSpaceDN/>
              <w:adjustRightInd/>
              <w:jc w:val="center"/>
              <w:textAlignment w:val="auto"/>
              <w:rPr>
                <w:rFonts w:asciiTheme="minorHAnsi" w:hAnsiTheme="minorHAnsi" w:cstheme="minorHAnsi"/>
                <w:color w:val="000000"/>
                <w:sz w:val="18"/>
                <w:szCs w:val="18"/>
              </w:rPr>
            </w:pPr>
          </w:p>
        </w:tc>
        <w:tc>
          <w:tcPr>
            <w:tcW w:w="501" w:type="dxa"/>
            <w:shd w:val="clear" w:color="auto" w:fill="auto"/>
            <w:vAlign w:val="center"/>
          </w:tcPr>
          <w:p w14:paraId="6691B39A" w14:textId="77777777" w:rsidR="00A35950" w:rsidRPr="006B2783" w:rsidRDefault="00A35950" w:rsidP="00A35950">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w:t>
            </w:r>
          </w:p>
        </w:tc>
        <w:tc>
          <w:tcPr>
            <w:tcW w:w="551" w:type="dxa"/>
            <w:shd w:val="clear" w:color="auto" w:fill="auto"/>
            <w:vAlign w:val="center"/>
          </w:tcPr>
          <w:p w14:paraId="7EA40A6F" w14:textId="77777777" w:rsidR="00A35950" w:rsidRPr="006B2783" w:rsidRDefault="00A35950" w:rsidP="00A35950">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w:t>
            </w:r>
          </w:p>
        </w:tc>
        <w:tc>
          <w:tcPr>
            <w:tcW w:w="669" w:type="dxa"/>
            <w:shd w:val="clear" w:color="auto" w:fill="auto"/>
            <w:vAlign w:val="center"/>
          </w:tcPr>
          <w:p w14:paraId="76314F50" w14:textId="77777777" w:rsidR="00A35950" w:rsidRPr="006B2783" w:rsidRDefault="00A35950" w:rsidP="00A35950">
            <w:pPr>
              <w:overflowPunct/>
              <w:autoSpaceDE/>
              <w:autoSpaceDN/>
              <w:adjustRightInd/>
              <w:jc w:val="center"/>
              <w:textAlignment w:val="auto"/>
              <w:rPr>
                <w:rFonts w:asciiTheme="minorHAnsi" w:hAnsiTheme="minorHAnsi" w:cstheme="minorHAnsi"/>
                <w:color w:val="000000"/>
                <w:sz w:val="18"/>
                <w:szCs w:val="18"/>
              </w:rPr>
            </w:pPr>
            <w:r w:rsidRPr="006B2783">
              <w:rPr>
                <w:rFonts w:asciiTheme="minorHAnsi" w:hAnsiTheme="minorHAnsi" w:cstheme="minorHAnsi"/>
                <w:color w:val="000000"/>
                <w:sz w:val="18"/>
                <w:szCs w:val="18"/>
              </w:rPr>
              <w:t>1</w:t>
            </w:r>
          </w:p>
        </w:tc>
        <w:tc>
          <w:tcPr>
            <w:tcW w:w="626" w:type="dxa"/>
            <w:shd w:val="clear" w:color="auto" w:fill="auto"/>
            <w:vAlign w:val="center"/>
          </w:tcPr>
          <w:p w14:paraId="5CBCAE2A" w14:textId="77777777" w:rsidR="00A35950" w:rsidRPr="006B2783" w:rsidRDefault="00A35950" w:rsidP="00A35950">
            <w:pPr>
              <w:overflowPunct/>
              <w:autoSpaceDE/>
              <w:autoSpaceDN/>
              <w:adjustRightInd/>
              <w:jc w:val="center"/>
              <w:textAlignment w:val="auto"/>
              <w:rPr>
                <w:rFonts w:asciiTheme="minorHAnsi" w:hAnsiTheme="minorHAnsi" w:cstheme="minorHAnsi"/>
                <w:color w:val="000000"/>
                <w:sz w:val="18"/>
                <w:szCs w:val="18"/>
              </w:rPr>
            </w:pPr>
          </w:p>
        </w:tc>
        <w:tc>
          <w:tcPr>
            <w:tcW w:w="892" w:type="dxa"/>
            <w:shd w:val="clear" w:color="auto" w:fill="auto"/>
            <w:vAlign w:val="center"/>
          </w:tcPr>
          <w:p w14:paraId="4D727612" w14:textId="77777777" w:rsidR="00A35950" w:rsidRPr="006B2783" w:rsidRDefault="00A35950" w:rsidP="00A35950">
            <w:pPr>
              <w:overflowPunct/>
              <w:autoSpaceDE/>
              <w:autoSpaceDN/>
              <w:adjustRightInd/>
              <w:jc w:val="center"/>
              <w:textAlignment w:val="auto"/>
              <w:rPr>
                <w:rFonts w:asciiTheme="minorHAnsi" w:hAnsiTheme="minorHAnsi" w:cstheme="minorHAnsi"/>
                <w:color w:val="000000"/>
                <w:sz w:val="18"/>
                <w:szCs w:val="18"/>
              </w:rPr>
            </w:pPr>
          </w:p>
        </w:tc>
        <w:tc>
          <w:tcPr>
            <w:tcW w:w="613" w:type="dxa"/>
            <w:shd w:val="clear" w:color="auto" w:fill="auto"/>
            <w:vAlign w:val="center"/>
          </w:tcPr>
          <w:p w14:paraId="3B287132" w14:textId="77777777" w:rsidR="00A35950" w:rsidRPr="006B2783" w:rsidRDefault="00A35950" w:rsidP="00A35950">
            <w:pPr>
              <w:overflowPunct/>
              <w:autoSpaceDE/>
              <w:autoSpaceDN/>
              <w:adjustRightInd/>
              <w:textAlignment w:val="auto"/>
              <w:rPr>
                <w:rFonts w:asciiTheme="minorHAnsi" w:hAnsiTheme="minorHAnsi" w:cstheme="minorHAnsi"/>
                <w:color w:val="000000"/>
                <w:sz w:val="18"/>
                <w:szCs w:val="18"/>
              </w:rPr>
            </w:pPr>
          </w:p>
        </w:tc>
        <w:tc>
          <w:tcPr>
            <w:tcW w:w="746" w:type="dxa"/>
            <w:shd w:val="clear" w:color="auto" w:fill="auto"/>
            <w:vAlign w:val="center"/>
          </w:tcPr>
          <w:p w14:paraId="198B7125" w14:textId="77777777" w:rsidR="00A35950" w:rsidRPr="006B2783" w:rsidRDefault="00A35950" w:rsidP="00A35950">
            <w:pPr>
              <w:overflowPunct/>
              <w:autoSpaceDE/>
              <w:autoSpaceDN/>
              <w:adjustRightInd/>
              <w:jc w:val="center"/>
              <w:textAlignment w:val="auto"/>
              <w:rPr>
                <w:rFonts w:asciiTheme="minorHAnsi" w:hAnsiTheme="minorHAnsi" w:cstheme="minorHAnsi"/>
                <w:color w:val="000000"/>
                <w:sz w:val="18"/>
                <w:szCs w:val="18"/>
              </w:rPr>
            </w:pPr>
          </w:p>
        </w:tc>
        <w:tc>
          <w:tcPr>
            <w:tcW w:w="567" w:type="dxa"/>
            <w:shd w:val="clear" w:color="auto" w:fill="auto"/>
            <w:vAlign w:val="center"/>
          </w:tcPr>
          <w:p w14:paraId="15805416" w14:textId="77777777" w:rsidR="00A35950" w:rsidRPr="006B2783" w:rsidRDefault="00A35950" w:rsidP="00A35950">
            <w:pPr>
              <w:overflowPunct/>
              <w:autoSpaceDE/>
              <w:autoSpaceDN/>
              <w:adjustRightInd/>
              <w:jc w:val="center"/>
              <w:textAlignment w:val="auto"/>
              <w:rPr>
                <w:rFonts w:asciiTheme="minorHAnsi" w:hAnsiTheme="minorHAnsi" w:cstheme="minorHAnsi"/>
                <w:color w:val="000000"/>
                <w:sz w:val="18"/>
                <w:szCs w:val="18"/>
              </w:rPr>
            </w:pPr>
          </w:p>
        </w:tc>
        <w:tc>
          <w:tcPr>
            <w:tcW w:w="709" w:type="dxa"/>
            <w:shd w:val="clear" w:color="auto" w:fill="auto"/>
            <w:vAlign w:val="center"/>
          </w:tcPr>
          <w:p w14:paraId="6F95173A" w14:textId="77777777" w:rsidR="00A35950" w:rsidRPr="006B2783" w:rsidRDefault="00A35950" w:rsidP="00A35950">
            <w:pPr>
              <w:overflowPunct/>
              <w:autoSpaceDE/>
              <w:autoSpaceDN/>
              <w:adjustRightInd/>
              <w:jc w:val="center"/>
              <w:textAlignment w:val="auto"/>
              <w:rPr>
                <w:rFonts w:asciiTheme="minorHAnsi" w:hAnsiTheme="minorHAnsi" w:cstheme="minorHAnsi"/>
                <w:color w:val="000000"/>
                <w:sz w:val="18"/>
                <w:szCs w:val="18"/>
              </w:rPr>
            </w:pPr>
          </w:p>
        </w:tc>
        <w:tc>
          <w:tcPr>
            <w:tcW w:w="567" w:type="dxa"/>
            <w:shd w:val="clear" w:color="auto" w:fill="auto"/>
            <w:vAlign w:val="center"/>
          </w:tcPr>
          <w:p w14:paraId="772699F2" w14:textId="52325288" w:rsidR="00A35950" w:rsidRPr="006B2783" w:rsidRDefault="00A35950" w:rsidP="00A35950">
            <w:pPr>
              <w:overflowPunct/>
              <w:autoSpaceDE/>
              <w:autoSpaceDN/>
              <w:adjustRightInd/>
              <w:jc w:val="center"/>
              <w:textAlignment w:val="auto"/>
              <w:rPr>
                <w:rFonts w:asciiTheme="minorHAnsi" w:hAnsiTheme="minorHAnsi" w:cstheme="minorHAnsi"/>
                <w:color w:val="000000"/>
                <w:sz w:val="18"/>
                <w:szCs w:val="18"/>
              </w:rPr>
            </w:pPr>
          </w:p>
        </w:tc>
      </w:tr>
    </w:tbl>
    <w:p w14:paraId="19FF4985" w14:textId="77777777" w:rsidR="006B2783" w:rsidRPr="000D7F59" w:rsidRDefault="006B2783" w:rsidP="006B2783">
      <w:pPr>
        <w:pStyle w:val="Rientronormale"/>
        <w:rPr>
          <w:i/>
          <w:lang w:eastAsia="x-none"/>
        </w:rPr>
      </w:pPr>
      <w:r w:rsidRPr="000D7F59">
        <w:rPr>
          <w:i/>
          <w:lang w:eastAsia="x-none"/>
        </w:rPr>
        <w:t># = campagna non svolta durante il CO a causa dell’emergenza sanitaria</w:t>
      </w:r>
    </w:p>
    <w:p w14:paraId="71B4224B" w14:textId="77777777" w:rsidR="006B2783" w:rsidRPr="00A35950" w:rsidRDefault="006B2783" w:rsidP="006B2783">
      <w:pPr>
        <w:spacing w:before="120" w:after="120" w:line="360" w:lineRule="auto"/>
        <w:jc w:val="both"/>
        <w:rPr>
          <w:rFonts w:ascii="Calibri" w:hAnsi="Calibri"/>
          <w:sz w:val="22"/>
          <w:szCs w:val="22"/>
        </w:rPr>
      </w:pPr>
      <w:r w:rsidRPr="00A35950">
        <w:rPr>
          <w:rFonts w:ascii="Calibri" w:hAnsi="Calibri"/>
          <w:sz w:val="22"/>
          <w:szCs w:val="22"/>
        </w:rPr>
        <w:t>Durante la fase di CO 2020 è stata osservata soltanto 3 delle 8 specie contattate in AO 2018. Come si evince dai dati di AO non tutte le specie sono state contattate durante tutte le campagne di monitoraggio, i risultati risultano quindi solo parzialmente comparabili. Nei periodi confrontabili tra AO e CO (mesi di giugno e settembre) il numero di contatti per sessione è significativamente più basso in CO, fatta eccezione per la Talpa europea e la Lepre comune che sono state egualmente contattate in entrambe le fasi. Considerato che gli Habitat delle specie in oggetto risultano tutt’ora in buono stato di conservazione le cause di tali discrepanze sembrano imputabili principalmente ad altri fattori, al momento non facilmente identificabili.</w:t>
      </w:r>
    </w:p>
    <w:p w14:paraId="2694932E" w14:textId="77777777" w:rsidR="006B2783" w:rsidRPr="00A35950" w:rsidRDefault="006B2783" w:rsidP="006B2783">
      <w:pPr>
        <w:spacing w:before="120" w:after="120" w:line="360" w:lineRule="auto"/>
        <w:jc w:val="both"/>
        <w:rPr>
          <w:rFonts w:ascii="Calibri" w:hAnsi="Calibri"/>
          <w:sz w:val="22"/>
          <w:szCs w:val="22"/>
        </w:rPr>
      </w:pPr>
      <w:r w:rsidRPr="00A35950">
        <w:rPr>
          <w:rFonts w:ascii="Calibri" w:hAnsi="Calibri"/>
          <w:sz w:val="22"/>
          <w:szCs w:val="22"/>
        </w:rPr>
        <w:t>Per quanto esposto, risulta necessario rimandare le valutazioni sulle dinamiche di presenza in atto al termine dei monitoraggi di CO 2021, anno in cui è stata ripristinata la frequenza di monitoraggio prevista da PMA, adottata in occasione delle indagini di AO.</w:t>
      </w:r>
    </w:p>
    <w:p w14:paraId="2CDF0FF9" w14:textId="77777777" w:rsidR="006B2783" w:rsidRPr="006B2783" w:rsidRDefault="006B2783" w:rsidP="006B2783">
      <w:pPr>
        <w:pStyle w:val="Titolo40"/>
        <w:spacing w:line="276" w:lineRule="auto"/>
        <w:rPr>
          <w:rFonts w:ascii="Calibri" w:hAnsi="Calibri"/>
          <w:b/>
          <w:bCs/>
          <w:i/>
          <w:iCs/>
          <w:sz w:val="26"/>
          <w:szCs w:val="26"/>
        </w:rPr>
      </w:pPr>
      <w:r w:rsidRPr="006B2783">
        <w:rPr>
          <w:rFonts w:ascii="Calibri" w:hAnsi="Calibri"/>
          <w:b/>
          <w:bCs/>
          <w:i/>
          <w:iCs/>
          <w:sz w:val="26"/>
          <w:szCs w:val="26"/>
        </w:rPr>
        <w:t>Chirotteri</w:t>
      </w:r>
    </w:p>
    <w:p w14:paraId="04748925" w14:textId="1D3E1E37" w:rsidR="006B2783" w:rsidRDefault="006B2783" w:rsidP="006B2783">
      <w:pPr>
        <w:spacing w:before="120" w:after="120" w:line="360" w:lineRule="auto"/>
        <w:jc w:val="both"/>
        <w:rPr>
          <w:rFonts w:ascii="Calibri" w:hAnsi="Calibri"/>
          <w:sz w:val="22"/>
          <w:szCs w:val="22"/>
        </w:rPr>
      </w:pPr>
      <w:r w:rsidRPr="00A35950">
        <w:rPr>
          <w:rFonts w:ascii="Calibri" w:hAnsi="Calibri"/>
          <w:sz w:val="22"/>
          <w:szCs w:val="22"/>
        </w:rPr>
        <w:t>Nel 2020 sono state svolte 2 campagne di rilievi, durante i mesi di giugno e ottobre, rispetto alle 3 previste da PMA. Di seguito si riporta l’elenco completo delle specie osservate nelle fasi di AO e primo CO.</w:t>
      </w:r>
    </w:p>
    <w:p w14:paraId="0AF92ED8" w14:textId="3DE154F1" w:rsidR="00A35950" w:rsidRPr="000B0B6C" w:rsidRDefault="00A35950" w:rsidP="00A35950">
      <w:pPr>
        <w:spacing w:line="276" w:lineRule="auto"/>
        <w:jc w:val="center"/>
        <w:rPr>
          <w:rFonts w:ascii="Calibri" w:hAnsi="Calibri" w:cs="Arial"/>
          <w:b/>
          <w:sz w:val="18"/>
          <w:szCs w:val="18"/>
          <w:lang w:val="x-none" w:eastAsia="x-none"/>
        </w:rPr>
      </w:pPr>
      <w:r w:rsidRPr="00FC5D24">
        <w:rPr>
          <w:rFonts w:ascii="Calibri" w:hAnsi="Calibri" w:cs="Arial"/>
          <w:b/>
          <w:sz w:val="18"/>
          <w:szCs w:val="18"/>
          <w:lang w:val="x-none" w:eastAsia="x-none"/>
        </w:rPr>
        <w:t xml:space="preserve">Tabella </w:t>
      </w:r>
      <w:r w:rsidR="00EF558F">
        <w:rPr>
          <w:rFonts w:ascii="Calibri" w:hAnsi="Calibri" w:cs="Arial"/>
          <w:b/>
          <w:sz w:val="18"/>
          <w:szCs w:val="18"/>
          <w:lang w:val="x-none" w:eastAsia="x-none"/>
        </w:rPr>
        <w:fldChar w:fldCharType="begin"/>
      </w:r>
      <w:r w:rsidR="00EF558F">
        <w:rPr>
          <w:rFonts w:ascii="Calibri" w:hAnsi="Calibri" w:cs="Arial"/>
          <w:b/>
          <w:sz w:val="18"/>
          <w:szCs w:val="18"/>
          <w:lang w:val="x-none" w:eastAsia="x-none"/>
        </w:rPr>
        <w:instrText xml:space="preserve"> STYLEREF 1 \s </w:instrText>
      </w:r>
      <w:r w:rsidR="00EF558F">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6</w:t>
      </w:r>
      <w:r w:rsidR="00EF558F">
        <w:rPr>
          <w:rFonts w:ascii="Calibri" w:hAnsi="Calibri" w:cs="Arial"/>
          <w:b/>
          <w:sz w:val="18"/>
          <w:szCs w:val="18"/>
          <w:lang w:val="x-none" w:eastAsia="x-none"/>
        </w:rPr>
        <w:fldChar w:fldCharType="end"/>
      </w:r>
      <w:r w:rsidR="00EF558F">
        <w:rPr>
          <w:rFonts w:ascii="Calibri" w:hAnsi="Calibri" w:cs="Arial"/>
          <w:b/>
          <w:sz w:val="18"/>
          <w:szCs w:val="18"/>
          <w:lang w:val="x-none" w:eastAsia="x-none"/>
        </w:rPr>
        <w:noBreakHyphen/>
      </w:r>
      <w:r w:rsidR="00EF558F">
        <w:rPr>
          <w:rFonts w:ascii="Calibri" w:hAnsi="Calibri" w:cs="Arial"/>
          <w:b/>
          <w:sz w:val="18"/>
          <w:szCs w:val="18"/>
          <w:lang w:val="x-none" w:eastAsia="x-none"/>
        </w:rPr>
        <w:fldChar w:fldCharType="begin"/>
      </w:r>
      <w:r w:rsidR="00EF558F">
        <w:rPr>
          <w:rFonts w:ascii="Calibri" w:hAnsi="Calibri" w:cs="Arial"/>
          <w:b/>
          <w:sz w:val="18"/>
          <w:szCs w:val="18"/>
          <w:lang w:val="x-none" w:eastAsia="x-none"/>
        </w:rPr>
        <w:instrText xml:space="preserve"> SEQ Tabella \* ARABIC \s 1 </w:instrText>
      </w:r>
      <w:r w:rsidR="00EF558F">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46</w:t>
      </w:r>
      <w:r w:rsidR="00EF558F">
        <w:rPr>
          <w:rFonts w:ascii="Calibri" w:hAnsi="Calibri" w:cs="Arial"/>
          <w:b/>
          <w:sz w:val="18"/>
          <w:szCs w:val="18"/>
          <w:lang w:val="x-none" w:eastAsia="x-none"/>
        </w:rPr>
        <w:fldChar w:fldCharType="end"/>
      </w:r>
      <w:r w:rsidRPr="00FC5D24">
        <w:rPr>
          <w:rFonts w:ascii="Calibri" w:hAnsi="Calibri" w:cs="Arial"/>
          <w:b/>
          <w:sz w:val="18"/>
          <w:szCs w:val="18"/>
          <w:lang w:val="x-none" w:eastAsia="x-none"/>
        </w:rPr>
        <w:t>:</w:t>
      </w:r>
      <w:r w:rsidRPr="00FC5D24">
        <w:rPr>
          <w:rFonts w:ascii="Calibri" w:hAnsi="Calibri" w:cs="Arial"/>
          <w:b/>
          <w:sz w:val="18"/>
          <w:szCs w:val="18"/>
          <w:lang w:eastAsia="x-none"/>
        </w:rPr>
        <w:t xml:space="preserve"> </w:t>
      </w:r>
      <w:r w:rsidRPr="000E1082">
        <w:rPr>
          <w:rFonts w:ascii="Calibri" w:hAnsi="Calibri" w:cs="Arial"/>
          <w:b/>
          <w:sz w:val="18"/>
          <w:szCs w:val="18"/>
          <w:lang w:val="x-none" w:eastAsia="x-none"/>
        </w:rPr>
        <w:t>-</w:t>
      </w:r>
      <w:r w:rsidRPr="000B0B6C">
        <w:rPr>
          <w:rFonts w:ascii="Calibri" w:hAnsi="Calibri" w:cs="Arial"/>
          <w:b/>
          <w:sz w:val="18"/>
          <w:szCs w:val="18"/>
          <w:lang w:val="x-none" w:eastAsia="x-none"/>
        </w:rPr>
        <w:t xml:space="preserve"> Confronto specie osservate AO/CO</w:t>
      </w:r>
    </w:p>
    <w:tbl>
      <w:tblPr>
        <w:tblW w:w="5000" w:type="pct"/>
        <w:tblCellMar>
          <w:left w:w="70" w:type="dxa"/>
          <w:right w:w="70" w:type="dxa"/>
        </w:tblCellMar>
        <w:tblLook w:val="04A0" w:firstRow="1" w:lastRow="0" w:firstColumn="1" w:lastColumn="0" w:noHBand="0" w:noVBand="1"/>
      </w:tblPr>
      <w:tblGrid>
        <w:gridCol w:w="3057"/>
        <w:gridCol w:w="3837"/>
        <w:gridCol w:w="1298"/>
        <w:gridCol w:w="1296"/>
      </w:tblGrid>
      <w:tr w:rsidR="00A35950" w:rsidRPr="00A35950" w14:paraId="43091688" w14:textId="77777777" w:rsidTr="00A35950">
        <w:trPr>
          <w:trHeight w:val="300"/>
          <w:tblHeader/>
        </w:trPr>
        <w:tc>
          <w:tcPr>
            <w:tcW w:w="1611"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05BE0113" w14:textId="77777777" w:rsidR="006B2783" w:rsidRPr="00A35950" w:rsidRDefault="006B2783" w:rsidP="00A23EAB">
            <w:pPr>
              <w:overflowPunct/>
              <w:autoSpaceDE/>
              <w:autoSpaceDN/>
              <w:adjustRightInd/>
              <w:textAlignment w:val="auto"/>
              <w:rPr>
                <w:rFonts w:ascii="Calibri" w:hAnsi="Calibri"/>
                <w:b/>
                <w:bCs/>
                <w:sz w:val="18"/>
                <w:szCs w:val="18"/>
              </w:rPr>
            </w:pPr>
            <w:r w:rsidRPr="00A35950">
              <w:rPr>
                <w:rFonts w:ascii="Calibri" w:hAnsi="Calibri"/>
                <w:b/>
                <w:bCs/>
                <w:sz w:val="18"/>
                <w:szCs w:val="18"/>
              </w:rPr>
              <w:t>NOME COMUNE</w:t>
            </w:r>
          </w:p>
        </w:tc>
        <w:tc>
          <w:tcPr>
            <w:tcW w:w="2022" w:type="pct"/>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653BE4F5" w14:textId="77777777" w:rsidR="006B2783" w:rsidRPr="00A35950" w:rsidRDefault="006B2783" w:rsidP="00A23EAB">
            <w:pPr>
              <w:overflowPunct/>
              <w:autoSpaceDE/>
              <w:autoSpaceDN/>
              <w:adjustRightInd/>
              <w:textAlignment w:val="auto"/>
              <w:rPr>
                <w:rFonts w:ascii="Calibri" w:hAnsi="Calibri"/>
                <w:b/>
                <w:bCs/>
                <w:sz w:val="18"/>
                <w:szCs w:val="18"/>
              </w:rPr>
            </w:pPr>
            <w:r w:rsidRPr="00A35950">
              <w:rPr>
                <w:rFonts w:ascii="Calibri" w:hAnsi="Calibri"/>
                <w:b/>
                <w:bCs/>
                <w:sz w:val="18"/>
                <w:szCs w:val="18"/>
              </w:rPr>
              <w:t>NOME SCIENTIFICO</w:t>
            </w:r>
          </w:p>
        </w:tc>
        <w:tc>
          <w:tcPr>
            <w:tcW w:w="684" w:type="pct"/>
            <w:tcBorders>
              <w:top w:val="single" w:sz="4" w:space="0" w:color="auto"/>
              <w:left w:val="nil"/>
              <w:bottom w:val="single" w:sz="4" w:space="0" w:color="auto"/>
              <w:right w:val="single" w:sz="4" w:space="0" w:color="auto"/>
            </w:tcBorders>
            <w:shd w:val="clear" w:color="auto" w:fill="BFBFBF" w:themeFill="background1" w:themeFillShade="BF"/>
            <w:noWrap/>
            <w:vAlign w:val="bottom"/>
            <w:hideMark/>
          </w:tcPr>
          <w:p w14:paraId="45CB678A" w14:textId="77777777" w:rsidR="006B2783" w:rsidRPr="00A35950" w:rsidRDefault="006B2783" w:rsidP="00A23EAB">
            <w:pPr>
              <w:overflowPunct/>
              <w:autoSpaceDE/>
              <w:autoSpaceDN/>
              <w:adjustRightInd/>
              <w:jc w:val="center"/>
              <w:textAlignment w:val="auto"/>
              <w:rPr>
                <w:rFonts w:ascii="Calibri" w:hAnsi="Calibri"/>
                <w:b/>
                <w:bCs/>
                <w:sz w:val="18"/>
                <w:szCs w:val="18"/>
              </w:rPr>
            </w:pPr>
            <w:r w:rsidRPr="00A35950">
              <w:rPr>
                <w:rFonts w:ascii="Calibri" w:hAnsi="Calibri"/>
                <w:b/>
                <w:bCs/>
                <w:sz w:val="18"/>
                <w:szCs w:val="18"/>
              </w:rPr>
              <w:t>AO2018</w:t>
            </w:r>
          </w:p>
        </w:tc>
        <w:tc>
          <w:tcPr>
            <w:tcW w:w="683" w:type="pct"/>
            <w:tcBorders>
              <w:top w:val="single" w:sz="4" w:space="0" w:color="auto"/>
              <w:left w:val="nil"/>
              <w:bottom w:val="single" w:sz="4" w:space="0" w:color="auto"/>
              <w:right w:val="single" w:sz="4" w:space="0" w:color="auto"/>
            </w:tcBorders>
            <w:shd w:val="clear" w:color="auto" w:fill="BFBFBF" w:themeFill="background1" w:themeFillShade="BF"/>
            <w:noWrap/>
            <w:vAlign w:val="bottom"/>
            <w:hideMark/>
          </w:tcPr>
          <w:p w14:paraId="274FFF7D" w14:textId="77777777" w:rsidR="006B2783" w:rsidRPr="00A35950" w:rsidRDefault="006B2783" w:rsidP="00A23EAB">
            <w:pPr>
              <w:overflowPunct/>
              <w:autoSpaceDE/>
              <w:autoSpaceDN/>
              <w:adjustRightInd/>
              <w:jc w:val="center"/>
              <w:textAlignment w:val="auto"/>
              <w:rPr>
                <w:rFonts w:ascii="Calibri" w:hAnsi="Calibri"/>
                <w:b/>
                <w:bCs/>
                <w:sz w:val="18"/>
                <w:szCs w:val="18"/>
              </w:rPr>
            </w:pPr>
            <w:r w:rsidRPr="00A35950">
              <w:rPr>
                <w:rFonts w:ascii="Calibri" w:hAnsi="Calibri"/>
                <w:b/>
                <w:bCs/>
                <w:sz w:val="18"/>
                <w:szCs w:val="18"/>
              </w:rPr>
              <w:t>CO 2020</w:t>
            </w:r>
          </w:p>
        </w:tc>
      </w:tr>
      <w:tr w:rsidR="006B2783" w:rsidRPr="00A35950" w14:paraId="69F26C5B" w14:textId="77777777" w:rsidTr="00A23EAB">
        <w:trPr>
          <w:trHeight w:val="300"/>
        </w:trPr>
        <w:tc>
          <w:tcPr>
            <w:tcW w:w="1611" w:type="pct"/>
            <w:tcBorders>
              <w:top w:val="nil"/>
              <w:left w:val="single" w:sz="4" w:space="0" w:color="auto"/>
              <w:bottom w:val="single" w:sz="4" w:space="0" w:color="auto"/>
              <w:right w:val="single" w:sz="4" w:space="0" w:color="auto"/>
            </w:tcBorders>
            <w:shd w:val="clear" w:color="auto" w:fill="auto"/>
            <w:noWrap/>
            <w:vAlign w:val="center"/>
          </w:tcPr>
          <w:p w14:paraId="4EB23B1E" w14:textId="77777777" w:rsidR="006B2783" w:rsidRPr="00A35950" w:rsidRDefault="006B2783" w:rsidP="00A23EAB">
            <w:pPr>
              <w:overflowPunct/>
              <w:autoSpaceDE/>
              <w:autoSpaceDN/>
              <w:adjustRightInd/>
              <w:textAlignment w:val="auto"/>
              <w:rPr>
                <w:rFonts w:ascii="Calibri" w:hAnsi="Calibri"/>
                <w:color w:val="000000"/>
                <w:sz w:val="18"/>
                <w:szCs w:val="18"/>
              </w:rPr>
            </w:pPr>
            <w:r w:rsidRPr="00A35950">
              <w:rPr>
                <w:rFonts w:ascii="Calibri" w:hAnsi="Calibri"/>
                <w:color w:val="000000"/>
                <w:sz w:val="18"/>
                <w:szCs w:val="18"/>
              </w:rPr>
              <w:t>Pipistrello albolimbato</w:t>
            </w:r>
          </w:p>
        </w:tc>
        <w:tc>
          <w:tcPr>
            <w:tcW w:w="2022" w:type="pct"/>
            <w:tcBorders>
              <w:top w:val="nil"/>
              <w:left w:val="nil"/>
              <w:bottom w:val="single" w:sz="4" w:space="0" w:color="auto"/>
              <w:right w:val="single" w:sz="4" w:space="0" w:color="auto"/>
            </w:tcBorders>
            <w:shd w:val="clear" w:color="auto" w:fill="auto"/>
            <w:noWrap/>
            <w:vAlign w:val="center"/>
          </w:tcPr>
          <w:p w14:paraId="2692D454" w14:textId="77777777" w:rsidR="006B2783" w:rsidRPr="00A35950" w:rsidRDefault="006B2783" w:rsidP="00A23EAB">
            <w:pPr>
              <w:overflowPunct/>
              <w:autoSpaceDE/>
              <w:autoSpaceDN/>
              <w:adjustRightInd/>
              <w:textAlignment w:val="auto"/>
              <w:rPr>
                <w:rFonts w:ascii="Calibri" w:hAnsi="Calibri"/>
                <w:i/>
                <w:iCs/>
                <w:color w:val="000000"/>
                <w:sz w:val="18"/>
                <w:szCs w:val="18"/>
              </w:rPr>
            </w:pPr>
            <w:r w:rsidRPr="00A35950">
              <w:rPr>
                <w:rFonts w:ascii="Calibri" w:hAnsi="Calibri"/>
                <w:i/>
                <w:iCs/>
                <w:color w:val="000000"/>
                <w:sz w:val="18"/>
                <w:szCs w:val="18"/>
              </w:rPr>
              <w:t>Pipistrellus kuhlii</w:t>
            </w:r>
          </w:p>
        </w:tc>
        <w:tc>
          <w:tcPr>
            <w:tcW w:w="684" w:type="pct"/>
            <w:tcBorders>
              <w:top w:val="nil"/>
              <w:left w:val="nil"/>
              <w:bottom w:val="single" w:sz="4" w:space="0" w:color="auto"/>
              <w:right w:val="single" w:sz="4" w:space="0" w:color="auto"/>
            </w:tcBorders>
            <w:shd w:val="clear" w:color="auto" w:fill="auto"/>
            <w:noWrap/>
            <w:vAlign w:val="center"/>
          </w:tcPr>
          <w:p w14:paraId="69E8599A" w14:textId="77777777" w:rsidR="006B2783" w:rsidRPr="00A35950" w:rsidRDefault="006B2783" w:rsidP="00A23EAB">
            <w:pPr>
              <w:overflowPunct/>
              <w:autoSpaceDE/>
              <w:autoSpaceDN/>
              <w:adjustRightInd/>
              <w:jc w:val="center"/>
              <w:textAlignment w:val="auto"/>
              <w:rPr>
                <w:rFonts w:ascii="Calibri" w:hAnsi="Calibri"/>
                <w:color w:val="000000"/>
                <w:sz w:val="18"/>
                <w:szCs w:val="18"/>
              </w:rPr>
            </w:pPr>
            <w:r w:rsidRPr="00A35950">
              <w:rPr>
                <w:rFonts w:ascii="Calibri" w:hAnsi="Calibri"/>
                <w:color w:val="000000"/>
                <w:sz w:val="18"/>
                <w:szCs w:val="18"/>
              </w:rPr>
              <w:t>X</w:t>
            </w:r>
          </w:p>
        </w:tc>
        <w:tc>
          <w:tcPr>
            <w:tcW w:w="683" w:type="pct"/>
            <w:tcBorders>
              <w:top w:val="nil"/>
              <w:left w:val="nil"/>
              <w:bottom w:val="single" w:sz="4" w:space="0" w:color="auto"/>
              <w:right w:val="single" w:sz="4" w:space="0" w:color="auto"/>
            </w:tcBorders>
            <w:shd w:val="clear" w:color="auto" w:fill="auto"/>
            <w:noWrap/>
            <w:vAlign w:val="center"/>
          </w:tcPr>
          <w:p w14:paraId="11C266E7" w14:textId="77777777" w:rsidR="006B2783" w:rsidRPr="00A35950" w:rsidRDefault="006B2783" w:rsidP="00A23EAB">
            <w:pPr>
              <w:overflowPunct/>
              <w:autoSpaceDE/>
              <w:autoSpaceDN/>
              <w:adjustRightInd/>
              <w:jc w:val="center"/>
              <w:textAlignment w:val="auto"/>
              <w:rPr>
                <w:rFonts w:ascii="Calibri" w:hAnsi="Calibri"/>
                <w:color w:val="000000"/>
                <w:sz w:val="18"/>
                <w:szCs w:val="18"/>
              </w:rPr>
            </w:pPr>
            <w:r w:rsidRPr="00A35950">
              <w:rPr>
                <w:rFonts w:ascii="Calibri" w:hAnsi="Calibri"/>
                <w:color w:val="000000"/>
                <w:sz w:val="18"/>
                <w:szCs w:val="18"/>
              </w:rPr>
              <w:t> </w:t>
            </w:r>
          </w:p>
        </w:tc>
      </w:tr>
      <w:tr w:rsidR="006B2783" w:rsidRPr="00A35950" w14:paraId="598DA852" w14:textId="77777777" w:rsidTr="00A23EAB">
        <w:trPr>
          <w:trHeight w:val="300"/>
        </w:trPr>
        <w:tc>
          <w:tcPr>
            <w:tcW w:w="1611" w:type="pct"/>
            <w:tcBorders>
              <w:top w:val="nil"/>
              <w:left w:val="single" w:sz="4" w:space="0" w:color="auto"/>
              <w:bottom w:val="single" w:sz="4" w:space="0" w:color="auto"/>
              <w:right w:val="single" w:sz="4" w:space="0" w:color="auto"/>
            </w:tcBorders>
            <w:shd w:val="clear" w:color="auto" w:fill="auto"/>
            <w:noWrap/>
            <w:vAlign w:val="center"/>
          </w:tcPr>
          <w:p w14:paraId="1433C0FE" w14:textId="77777777" w:rsidR="006B2783" w:rsidRPr="00A35950" w:rsidRDefault="006B2783" w:rsidP="00A23EAB">
            <w:pPr>
              <w:overflowPunct/>
              <w:autoSpaceDE/>
              <w:autoSpaceDN/>
              <w:adjustRightInd/>
              <w:textAlignment w:val="auto"/>
              <w:rPr>
                <w:rFonts w:ascii="Calibri" w:hAnsi="Calibri"/>
                <w:color w:val="000000"/>
                <w:sz w:val="18"/>
                <w:szCs w:val="18"/>
              </w:rPr>
            </w:pPr>
            <w:r w:rsidRPr="00A35950">
              <w:rPr>
                <w:rFonts w:ascii="Calibri" w:hAnsi="Calibri"/>
                <w:color w:val="000000"/>
                <w:sz w:val="18"/>
                <w:szCs w:val="18"/>
              </w:rPr>
              <w:t>Pipistrello di Nathusius</w:t>
            </w:r>
          </w:p>
        </w:tc>
        <w:tc>
          <w:tcPr>
            <w:tcW w:w="2022" w:type="pct"/>
            <w:tcBorders>
              <w:top w:val="nil"/>
              <w:left w:val="nil"/>
              <w:bottom w:val="single" w:sz="4" w:space="0" w:color="auto"/>
              <w:right w:val="single" w:sz="4" w:space="0" w:color="auto"/>
            </w:tcBorders>
            <w:shd w:val="clear" w:color="auto" w:fill="auto"/>
            <w:noWrap/>
            <w:vAlign w:val="center"/>
          </w:tcPr>
          <w:p w14:paraId="207F9343" w14:textId="77777777" w:rsidR="006B2783" w:rsidRPr="00A35950" w:rsidRDefault="006B2783" w:rsidP="00A23EAB">
            <w:pPr>
              <w:overflowPunct/>
              <w:autoSpaceDE/>
              <w:autoSpaceDN/>
              <w:adjustRightInd/>
              <w:textAlignment w:val="auto"/>
              <w:rPr>
                <w:rFonts w:ascii="Calibri" w:hAnsi="Calibri"/>
                <w:i/>
                <w:iCs/>
                <w:color w:val="000000"/>
                <w:sz w:val="18"/>
                <w:szCs w:val="18"/>
              </w:rPr>
            </w:pPr>
            <w:r w:rsidRPr="00A35950">
              <w:rPr>
                <w:rFonts w:ascii="Calibri" w:hAnsi="Calibri"/>
                <w:i/>
                <w:iCs/>
                <w:color w:val="000000"/>
                <w:sz w:val="18"/>
                <w:szCs w:val="18"/>
              </w:rPr>
              <w:t>Pipistrellus nathusii</w:t>
            </w:r>
          </w:p>
        </w:tc>
        <w:tc>
          <w:tcPr>
            <w:tcW w:w="684" w:type="pct"/>
            <w:tcBorders>
              <w:top w:val="nil"/>
              <w:left w:val="nil"/>
              <w:bottom w:val="single" w:sz="4" w:space="0" w:color="auto"/>
              <w:right w:val="single" w:sz="4" w:space="0" w:color="auto"/>
            </w:tcBorders>
            <w:shd w:val="clear" w:color="auto" w:fill="auto"/>
            <w:noWrap/>
            <w:vAlign w:val="center"/>
          </w:tcPr>
          <w:p w14:paraId="594133A6" w14:textId="77777777" w:rsidR="006B2783" w:rsidRPr="00A35950" w:rsidRDefault="006B2783" w:rsidP="00A23EAB">
            <w:pPr>
              <w:overflowPunct/>
              <w:autoSpaceDE/>
              <w:autoSpaceDN/>
              <w:adjustRightInd/>
              <w:jc w:val="center"/>
              <w:textAlignment w:val="auto"/>
              <w:rPr>
                <w:rFonts w:ascii="Calibri" w:hAnsi="Calibri"/>
                <w:color w:val="000000"/>
                <w:sz w:val="18"/>
                <w:szCs w:val="18"/>
              </w:rPr>
            </w:pPr>
            <w:r w:rsidRPr="00A35950">
              <w:rPr>
                <w:rFonts w:ascii="Calibri" w:hAnsi="Calibri"/>
                <w:color w:val="000000"/>
                <w:sz w:val="18"/>
                <w:szCs w:val="18"/>
              </w:rPr>
              <w:t>X</w:t>
            </w:r>
          </w:p>
        </w:tc>
        <w:tc>
          <w:tcPr>
            <w:tcW w:w="683" w:type="pct"/>
            <w:tcBorders>
              <w:top w:val="nil"/>
              <w:left w:val="nil"/>
              <w:bottom w:val="single" w:sz="4" w:space="0" w:color="auto"/>
              <w:right w:val="single" w:sz="4" w:space="0" w:color="auto"/>
            </w:tcBorders>
            <w:shd w:val="clear" w:color="auto" w:fill="auto"/>
            <w:noWrap/>
            <w:vAlign w:val="center"/>
          </w:tcPr>
          <w:p w14:paraId="35675DFE" w14:textId="77777777" w:rsidR="006B2783" w:rsidRPr="00A35950" w:rsidRDefault="006B2783" w:rsidP="00A23EAB">
            <w:pPr>
              <w:overflowPunct/>
              <w:autoSpaceDE/>
              <w:autoSpaceDN/>
              <w:adjustRightInd/>
              <w:jc w:val="center"/>
              <w:textAlignment w:val="auto"/>
              <w:rPr>
                <w:rFonts w:ascii="Calibri" w:hAnsi="Calibri"/>
                <w:color w:val="000000"/>
                <w:sz w:val="18"/>
                <w:szCs w:val="18"/>
              </w:rPr>
            </w:pPr>
            <w:r w:rsidRPr="00A35950">
              <w:rPr>
                <w:rFonts w:ascii="Calibri" w:hAnsi="Calibri"/>
                <w:color w:val="000000"/>
                <w:sz w:val="18"/>
                <w:szCs w:val="18"/>
              </w:rPr>
              <w:t> </w:t>
            </w:r>
          </w:p>
        </w:tc>
      </w:tr>
      <w:tr w:rsidR="006B2783" w:rsidRPr="00A35950" w14:paraId="36447067" w14:textId="77777777" w:rsidTr="00A23EAB">
        <w:trPr>
          <w:trHeight w:val="300"/>
        </w:trPr>
        <w:tc>
          <w:tcPr>
            <w:tcW w:w="1611" w:type="pct"/>
            <w:tcBorders>
              <w:top w:val="nil"/>
              <w:left w:val="single" w:sz="4" w:space="0" w:color="auto"/>
              <w:bottom w:val="single" w:sz="4" w:space="0" w:color="auto"/>
              <w:right w:val="single" w:sz="4" w:space="0" w:color="auto"/>
            </w:tcBorders>
            <w:shd w:val="clear" w:color="auto" w:fill="auto"/>
            <w:noWrap/>
            <w:vAlign w:val="center"/>
          </w:tcPr>
          <w:p w14:paraId="2A7F43D5" w14:textId="77777777" w:rsidR="006B2783" w:rsidRPr="00A35950" w:rsidRDefault="006B2783" w:rsidP="00A23EAB">
            <w:pPr>
              <w:overflowPunct/>
              <w:autoSpaceDE/>
              <w:autoSpaceDN/>
              <w:adjustRightInd/>
              <w:textAlignment w:val="auto"/>
              <w:rPr>
                <w:rFonts w:ascii="Calibri" w:hAnsi="Calibri"/>
                <w:color w:val="000000"/>
                <w:sz w:val="18"/>
                <w:szCs w:val="18"/>
              </w:rPr>
            </w:pPr>
            <w:r w:rsidRPr="00A35950">
              <w:rPr>
                <w:rFonts w:ascii="Calibri" w:hAnsi="Calibri"/>
                <w:color w:val="000000"/>
                <w:sz w:val="18"/>
                <w:szCs w:val="18"/>
              </w:rPr>
              <w:t>Pipistrello nano</w:t>
            </w:r>
          </w:p>
        </w:tc>
        <w:tc>
          <w:tcPr>
            <w:tcW w:w="2022" w:type="pct"/>
            <w:tcBorders>
              <w:top w:val="nil"/>
              <w:left w:val="nil"/>
              <w:bottom w:val="single" w:sz="4" w:space="0" w:color="auto"/>
              <w:right w:val="single" w:sz="4" w:space="0" w:color="auto"/>
            </w:tcBorders>
            <w:shd w:val="clear" w:color="auto" w:fill="auto"/>
            <w:noWrap/>
            <w:vAlign w:val="center"/>
          </w:tcPr>
          <w:p w14:paraId="6F5A0763" w14:textId="77777777" w:rsidR="006B2783" w:rsidRPr="00A35950" w:rsidRDefault="006B2783" w:rsidP="00A23EAB">
            <w:pPr>
              <w:overflowPunct/>
              <w:autoSpaceDE/>
              <w:autoSpaceDN/>
              <w:adjustRightInd/>
              <w:textAlignment w:val="auto"/>
              <w:rPr>
                <w:rFonts w:ascii="Calibri" w:hAnsi="Calibri"/>
                <w:i/>
                <w:iCs/>
                <w:color w:val="000000"/>
                <w:sz w:val="18"/>
                <w:szCs w:val="18"/>
              </w:rPr>
            </w:pPr>
            <w:r w:rsidRPr="00A35950">
              <w:rPr>
                <w:rFonts w:ascii="Calibri" w:hAnsi="Calibri"/>
                <w:i/>
                <w:iCs/>
                <w:color w:val="000000"/>
                <w:sz w:val="18"/>
                <w:szCs w:val="18"/>
              </w:rPr>
              <w:t>Pipistrellus pipistrellus</w:t>
            </w:r>
          </w:p>
        </w:tc>
        <w:tc>
          <w:tcPr>
            <w:tcW w:w="684" w:type="pct"/>
            <w:tcBorders>
              <w:top w:val="nil"/>
              <w:left w:val="nil"/>
              <w:bottom w:val="single" w:sz="4" w:space="0" w:color="auto"/>
              <w:right w:val="single" w:sz="4" w:space="0" w:color="auto"/>
            </w:tcBorders>
            <w:shd w:val="clear" w:color="auto" w:fill="auto"/>
            <w:noWrap/>
            <w:vAlign w:val="center"/>
          </w:tcPr>
          <w:p w14:paraId="6BDA45F7" w14:textId="77777777" w:rsidR="006B2783" w:rsidRPr="00A35950" w:rsidRDefault="006B2783" w:rsidP="00A23EAB">
            <w:pPr>
              <w:overflowPunct/>
              <w:autoSpaceDE/>
              <w:autoSpaceDN/>
              <w:adjustRightInd/>
              <w:jc w:val="center"/>
              <w:textAlignment w:val="auto"/>
              <w:rPr>
                <w:rFonts w:ascii="Calibri" w:hAnsi="Calibri"/>
                <w:color w:val="000000"/>
                <w:sz w:val="18"/>
                <w:szCs w:val="18"/>
              </w:rPr>
            </w:pPr>
            <w:r w:rsidRPr="00A35950">
              <w:rPr>
                <w:rFonts w:ascii="Calibri" w:hAnsi="Calibri"/>
                <w:color w:val="000000"/>
                <w:sz w:val="18"/>
                <w:szCs w:val="18"/>
              </w:rPr>
              <w:t>X</w:t>
            </w:r>
          </w:p>
        </w:tc>
        <w:tc>
          <w:tcPr>
            <w:tcW w:w="683" w:type="pct"/>
            <w:tcBorders>
              <w:top w:val="nil"/>
              <w:left w:val="nil"/>
              <w:bottom w:val="single" w:sz="4" w:space="0" w:color="auto"/>
              <w:right w:val="single" w:sz="4" w:space="0" w:color="auto"/>
            </w:tcBorders>
            <w:shd w:val="clear" w:color="auto" w:fill="auto"/>
            <w:noWrap/>
            <w:vAlign w:val="center"/>
          </w:tcPr>
          <w:p w14:paraId="2FBB0F3D" w14:textId="77777777" w:rsidR="006B2783" w:rsidRPr="00A35950" w:rsidRDefault="006B2783" w:rsidP="00A23EAB">
            <w:pPr>
              <w:overflowPunct/>
              <w:autoSpaceDE/>
              <w:autoSpaceDN/>
              <w:adjustRightInd/>
              <w:jc w:val="center"/>
              <w:textAlignment w:val="auto"/>
              <w:rPr>
                <w:rFonts w:ascii="Calibri" w:hAnsi="Calibri"/>
                <w:color w:val="000000"/>
                <w:sz w:val="18"/>
                <w:szCs w:val="18"/>
              </w:rPr>
            </w:pPr>
            <w:r w:rsidRPr="00A35950">
              <w:rPr>
                <w:rFonts w:ascii="Calibri" w:hAnsi="Calibri"/>
                <w:color w:val="000000"/>
                <w:sz w:val="18"/>
                <w:szCs w:val="18"/>
              </w:rPr>
              <w:t>X</w:t>
            </w:r>
          </w:p>
        </w:tc>
      </w:tr>
    </w:tbl>
    <w:p w14:paraId="7A98DFB4" w14:textId="76814B4A" w:rsidR="006B2783" w:rsidRDefault="006B2783" w:rsidP="006B2783">
      <w:pPr>
        <w:spacing w:before="120" w:after="120" w:line="360" w:lineRule="auto"/>
        <w:jc w:val="both"/>
        <w:rPr>
          <w:rFonts w:ascii="Calibri" w:hAnsi="Calibri"/>
          <w:sz w:val="22"/>
          <w:szCs w:val="22"/>
        </w:rPr>
      </w:pPr>
      <w:r w:rsidRPr="00A35950">
        <w:rPr>
          <w:rFonts w:asciiTheme="minorHAnsi" w:hAnsiTheme="minorHAnsi" w:cstheme="minorHAnsi"/>
          <w:sz w:val="22"/>
          <w:szCs w:val="22"/>
        </w:rPr>
        <w:t>Durante la fase di CO 2020 è stata osservata soltanto 1 delle 3 specie contattate in AO 2018. Nei due periodi per i quali è possibile fare un confronto (mesi di giugno e settembre; vedi tabella seguente), il livello complessivo di attività (numero di contatti per sessione) è risultato più alto a giugno e più basso nella tarda</w:t>
      </w:r>
      <w:r>
        <w:rPr>
          <w:rFonts w:asciiTheme="majorHAnsi" w:hAnsiTheme="majorHAnsi" w:cs="Calibri"/>
          <w:sz w:val="22"/>
          <w:szCs w:val="22"/>
        </w:rPr>
        <w:t xml:space="preserve"> </w:t>
      </w:r>
      <w:r w:rsidRPr="00A35950">
        <w:rPr>
          <w:rFonts w:ascii="Calibri" w:hAnsi="Calibri"/>
          <w:sz w:val="22"/>
          <w:szCs w:val="22"/>
        </w:rPr>
        <w:lastRenderedPageBreak/>
        <w:t>estate-inzio autunno, per la fase di CO. Considerato che gli habitat trofici dei chirotteri (ambito ripario, agroecosistema e ambiti forestali residui) risultano tutt’ora in buono stato di conservazione e che durante le ore serali e notturne, i cantieri non erano attivi, né con mezzi in attività né con fonti luminose artificiali, le cause di tali discrepanze sembrano imputabili principalmente ad altri fattori, quali: 1) variabilità naturale nella presenza delle specie, forse connessa alla locale disponibilità di prede, a sua volta influenzata dagli interventi per la gestione dei coltivi (sfalcio dell’erba, utilizzo di biocidi ecc.); 2) differente sforzo di campionamento. Anche per questo gruppo risulta necessario comunque rimandare le valutazioni sulle dinamiche di presenza in atto al termine dei monitoraggi di CO 2021, anno in cui è stata ripristinata la frequenza di monitoraggio prevista da PMA, adottata in occasione delle indagini di AO.</w:t>
      </w:r>
    </w:p>
    <w:p w14:paraId="13B8B02C" w14:textId="16E23239" w:rsidR="00A35950" w:rsidRPr="000B0B6C" w:rsidRDefault="00A35950" w:rsidP="00A35950">
      <w:pPr>
        <w:spacing w:line="276" w:lineRule="auto"/>
        <w:jc w:val="center"/>
        <w:rPr>
          <w:rFonts w:ascii="Calibri" w:hAnsi="Calibri" w:cs="Arial"/>
          <w:b/>
          <w:sz w:val="18"/>
          <w:szCs w:val="18"/>
          <w:lang w:val="x-none" w:eastAsia="x-none"/>
        </w:rPr>
      </w:pPr>
      <w:r w:rsidRPr="00FC5D24">
        <w:rPr>
          <w:rFonts w:ascii="Calibri" w:hAnsi="Calibri" w:cs="Arial"/>
          <w:b/>
          <w:sz w:val="18"/>
          <w:szCs w:val="18"/>
          <w:lang w:val="x-none" w:eastAsia="x-none"/>
        </w:rPr>
        <w:t xml:space="preserve">Tabella </w:t>
      </w:r>
      <w:r w:rsidR="00EF558F">
        <w:rPr>
          <w:rFonts w:ascii="Calibri" w:hAnsi="Calibri" w:cs="Arial"/>
          <w:b/>
          <w:sz w:val="18"/>
          <w:szCs w:val="18"/>
          <w:lang w:val="x-none" w:eastAsia="x-none"/>
        </w:rPr>
        <w:fldChar w:fldCharType="begin"/>
      </w:r>
      <w:r w:rsidR="00EF558F">
        <w:rPr>
          <w:rFonts w:ascii="Calibri" w:hAnsi="Calibri" w:cs="Arial"/>
          <w:b/>
          <w:sz w:val="18"/>
          <w:szCs w:val="18"/>
          <w:lang w:val="x-none" w:eastAsia="x-none"/>
        </w:rPr>
        <w:instrText xml:space="preserve"> STYLEREF 1 \s </w:instrText>
      </w:r>
      <w:r w:rsidR="00EF558F">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6</w:t>
      </w:r>
      <w:r w:rsidR="00EF558F">
        <w:rPr>
          <w:rFonts w:ascii="Calibri" w:hAnsi="Calibri" w:cs="Arial"/>
          <w:b/>
          <w:sz w:val="18"/>
          <w:szCs w:val="18"/>
          <w:lang w:val="x-none" w:eastAsia="x-none"/>
        </w:rPr>
        <w:fldChar w:fldCharType="end"/>
      </w:r>
      <w:r w:rsidR="00EF558F">
        <w:rPr>
          <w:rFonts w:ascii="Calibri" w:hAnsi="Calibri" w:cs="Arial"/>
          <w:b/>
          <w:sz w:val="18"/>
          <w:szCs w:val="18"/>
          <w:lang w:val="x-none" w:eastAsia="x-none"/>
        </w:rPr>
        <w:noBreakHyphen/>
      </w:r>
      <w:r w:rsidR="00EF558F">
        <w:rPr>
          <w:rFonts w:ascii="Calibri" w:hAnsi="Calibri" w:cs="Arial"/>
          <w:b/>
          <w:sz w:val="18"/>
          <w:szCs w:val="18"/>
          <w:lang w:val="x-none" w:eastAsia="x-none"/>
        </w:rPr>
        <w:fldChar w:fldCharType="begin"/>
      </w:r>
      <w:r w:rsidR="00EF558F">
        <w:rPr>
          <w:rFonts w:ascii="Calibri" w:hAnsi="Calibri" w:cs="Arial"/>
          <w:b/>
          <w:sz w:val="18"/>
          <w:szCs w:val="18"/>
          <w:lang w:val="x-none" w:eastAsia="x-none"/>
        </w:rPr>
        <w:instrText xml:space="preserve"> SEQ Tabella \* ARABIC \s 1 </w:instrText>
      </w:r>
      <w:r w:rsidR="00EF558F">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47</w:t>
      </w:r>
      <w:r w:rsidR="00EF558F">
        <w:rPr>
          <w:rFonts w:ascii="Calibri" w:hAnsi="Calibri" w:cs="Arial"/>
          <w:b/>
          <w:sz w:val="18"/>
          <w:szCs w:val="18"/>
          <w:lang w:val="x-none" w:eastAsia="x-none"/>
        </w:rPr>
        <w:fldChar w:fldCharType="end"/>
      </w:r>
      <w:r w:rsidRPr="00FC5D24">
        <w:rPr>
          <w:rFonts w:ascii="Calibri" w:hAnsi="Calibri" w:cs="Arial"/>
          <w:b/>
          <w:sz w:val="18"/>
          <w:szCs w:val="18"/>
          <w:lang w:val="x-none" w:eastAsia="x-none"/>
        </w:rPr>
        <w:t>:</w:t>
      </w:r>
      <w:r w:rsidRPr="00FC5D24">
        <w:rPr>
          <w:rFonts w:ascii="Calibri" w:hAnsi="Calibri" w:cs="Arial"/>
          <w:b/>
          <w:sz w:val="18"/>
          <w:szCs w:val="18"/>
          <w:lang w:eastAsia="x-none"/>
        </w:rPr>
        <w:t xml:space="preserve"> </w:t>
      </w:r>
      <w:r w:rsidRPr="000E1082">
        <w:rPr>
          <w:rFonts w:ascii="Calibri" w:hAnsi="Calibri" w:cs="Arial"/>
          <w:b/>
          <w:sz w:val="18"/>
          <w:szCs w:val="18"/>
          <w:lang w:val="x-none" w:eastAsia="x-none"/>
        </w:rPr>
        <w:t>-</w:t>
      </w:r>
      <w:r w:rsidRPr="000B0B6C">
        <w:rPr>
          <w:rFonts w:ascii="Calibri" w:hAnsi="Calibri" w:cs="Arial"/>
          <w:b/>
          <w:sz w:val="18"/>
          <w:szCs w:val="18"/>
          <w:lang w:val="x-none" w:eastAsia="x-none"/>
        </w:rPr>
        <w:t xml:space="preserve"> Confronto </w:t>
      </w:r>
      <w:r>
        <w:rPr>
          <w:rFonts w:ascii="Calibri" w:hAnsi="Calibri" w:cs="Arial"/>
          <w:b/>
          <w:sz w:val="18"/>
          <w:szCs w:val="18"/>
          <w:lang w:eastAsia="x-none"/>
        </w:rPr>
        <w:t>parametri faunistici chirotteri</w:t>
      </w:r>
      <w:r w:rsidRPr="000B0B6C">
        <w:rPr>
          <w:rFonts w:ascii="Calibri" w:hAnsi="Calibri" w:cs="Arial"/>
          <w:b/>
          <w:sz w:val="18"/>
          <w:szCs w:val="18"/>
          <w:lang w:val="x-none" w:eastAsia="x-none"/>
        </w:rPr>
        <w:t xml:space="preserve"> AO/CO</w:t>
      </w:r>
    </w:p>
    <w:tbl>
      <w:tblPr>
        <w:tblW w:w="5000" w:type="pct"/>
        <w:tblCellMar>
          <w:left w:w="70" w:type="dxa"/>
          <w:right w:w="70" w:type="dxa"/>
        </w:tblCellMar>
        <w:tblLook w:val="04A0" w:firstRow="1" w:lastRow="0" w:firstColumn="1" w:lastColumn="0" w:noHBand="0" w:noVBand="1"/>
      </w:tblPr>
      <w:tblGrid>
        <w:gridCol w:w="1929"/>
        <w:gridCol w:w="1251"/>
        <w:gridCol w:w="1251"/>
        <w:gridCol w:w="1252"/>
        <w:gridCol w:w="1877"/>
        <w:gridCol w:w="1928"/>
      </w:tblGrid>
      <w:tr w:rsidR="00A35950" w:rsidRPr="00A35950" w14:paraId="73F86036" w14:textId="77777777" w:rsidTr="00A35950">
        <w:trPr>
          <w:trHeight w:val="300"/>
          <w:tblHeader/>
        </w:trPr>
        <w:tc>
          <w:tcPr>
            <w:tcW w:w="1017" w:type="pct"/>
            <w:vMerge w:val="restart"/>
            <w:tcBorders>
              <w:top w:val="nil"/>
              <w:left w:val="nil"/>
              <w:bottom w:val="single" w:sz="4" w:space="0" w:color="000000"/>
              <w:right w:val="single" w:sz="4" w:space="0" w:color="auto"/>
            </w:tcBorders>
            <w:shd w:val="clear" w:color="auto" w:fill="BFBFBF" w:themeFill="background1" w:themeFillShade="BF"/>
            <w:vAlign w:val="center"/>
            <w:hideMark/>
          </w:tcPr>
          <w:p w14:paraId="55CAF6BF" w14:textId="77777777" w:rsidR="006B2783" w:rsidRPr="00A35950" w:rsidRDefault="006B2783" w:rsidP="00A23EAB">
            <w:pPr>
              <w:overflowPunct/>
              <w:autoSpaceDE/>
              <w:autoSpaceDN/>
              <w:adjustRightInd/>
              <w:jc w:val="center"/>
              <w:textAlignment w:val="auto"/>
              <w:rPr>
                <w:rFonts w:ascii="Calibri" w:hAnsi="Calibri"/>
                <w:b/>
                <w:bCs/>
                <w:sz w:val="18"/>
                <w:szCs w:val="18"/>
              </w:rPr>
            </w:pPr>
            <w:r w:rsidRPr="00A35950">
              <w:rPr>
                <w:rFonts w:ascii="Calibri" w:hAnsi="Calibri"/>
                <w:b/>
                <w:bCs/>
                <w:sz w:val="18"/>
                <w:szCs w:val="18"/>
              </w:rPr>
              <w:t>Fase</w:t>
            </w:r>
          </w:p>
        </w:tc>
        <w:tc>
          <w:tcPr>
            <w:tcW w:w="1978" w:type="pct"/>
            <w:gridSpan w:val="3"/>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6668EF0D" w14:textId="77777777" w:rsidR="006B2783" w:rsidRPr="00A35950" w:rsidRDefault="006B2783" w:rsidP="00A23EAB">
            <w:pPr>
              <w:overflowPunct/>
              <w:autoSpaceDE/>
              <w:autoSpaceDN/>
              <w:adjustRightInd/>
              <w:jc w:val="center"/>
              <w:textAlignment w:val="auto"/>
              <w:rPr>
                <w:rFonts w:ascii="Calibri" w:hAnsi="Calibri"/>
                <w:b/>
                <w:bCs/>
                <w:sz w:val="18"/>
                <w:szCs w:val="18"/>
              </w:rPr>
            </w:pPr>
            <w:r w:rsidRPr="00A35950">
              <w:rPr>
                <w:rFonts w:ascii="Calibri" w:hAnsi="Calibri"/>
                <w:b/>
                <w:bCs/>
                <w:sz w:val="18"/>
                <w:szCs w:val="18"/>
              </w:rPr>
              <w:t>Tot. Contatti</w:t>
            </w:r>
          </w:p>
        </w:tc>
        <w:tc>
          <w:tcPr>
            <w:tcW w:w="989" w:type="pct"/>
            <w:vMerge w:val="restart"/>
            <w:tcBorders>
              <w:top w:val="nil"/>
              <w:left w:val="single" w:sz="4" w:space="0" w:color="auto"/>
              <w:bottom w:val="single" w:sz="4" w:space="0" w:color="000000"/>
              <w:right w:val="nil"/>
            </w:tcBorders>
            <w:shd w:val="clear" w:color="auto" w:fill="BFBFBF" w:themeFill="background1" w:themeFillShade="BF"/>
            <w:vAlign w:val="center"/>
            <w:hideMark/>
          </w:tcPr>
          <w:p w14:paraId="62A7B49D" w14:textId="77777777" w:rsidR="006B2783" w:rsidRPr="00A35950" w:rsidRDefault="006B2783" w:rsidP="00A23EAB">
            <w:pPr>
              <w:overflowPunct/>
              <w:autoSpaceDE/>
              <w:autoSpaceDN/>
              <w:adjustRightInd/>
              <w:jc w:val="center"/>
              <w:textAlignment w:val="auto"/>
              <w:rPr>
                <w:rFonts w:ascii="Calibri" w:hAnsi="Calibri"/>
                <w:b/>
                <w:bCs/>
                <w:sz w:val="18"/>
                <w:szCs w:val="18"/>
              </w:rPr>
            </w:pPr>
            <w:r w:rsidRPr="00A35950">
              <w:rPr>
                <w:rFonts w:ascii="Calibri" w:hAnsi="Calibri"/>
                <w:b/>
                <w:bCs/>
                <w:sz w:val="18"/>
                <w:szCs w:val="18"/>
              </w:rPr>
              <w:t>Totale Attività</w:t>
            </w:r>
          </w:p>
        </w:tc>
        <w:tc>
          <w:tcPr>
            <w:tcW w:w="1016" w:type="pct"/>
            <w:vMerge w:val="restart"/>
            <w:tcBorders>
              <w:top w:val="nil"/>
              <w:left w:val="nil"/>
              <w:bottom w:val="single" w:sz="4" w:space="0" w:color="000000"/>
              <w:right w:val="nil"/>
            </w:tcBorders>
            <w:shd w:val="clear" w:color="auto" w:fill="BFBFBF" w:themeFill="background1" w:themeFillShade="BF"/>
            <w:vAlign w:val="center"/>
            <w:hideMark/>
          </w:tcPr>
          <w:p w14:paraId="56C8E4A5" w14:textId="77777777" w:rsidR="006B2783" w:rsidRPr="00A35950" w:rsidRDefault="006B2783" w:rsidP="00A23EAB">
            <w:pPr>
              <w:overflowPunct/>
              <w:autoSpaceDE/>
              <w:autoSpaceDN/>
              <w:adjustRightInd/>
              <w:jc w:val="center"/>
              <w:textAlignment w:val="auto"/>
              <w:rPr>
                <w:rFonts w:ascii="Calibri" w:hAnsi="Calibri"/>
                <w:b/>
                <w:bCs/>
                <w:sz w:val="18"/>
                <w:szCs w:val="18"/>
              </w:rPr>
            </w:pPr>
            <w:r w:rsidRPr="00A35950">
              <w:rPr>
                <w:rFonts w:ascii="Calibri" w:hAnsi="Calibri"/>
                <w:b/>
                <w:bCs/>
                <w:sz w:val="18"/>
                <w:szCs w:val="18"/>
              </w:rPr>
              <w:t>Ricchezza Spec.</w:t>
            </w:r>
          </w:p>
        </w:tc>
      </w:tr>
      <w:tr w:rsidR="006B2783" w:rsidRPr="00A35950" w14:paraId="1C8E7290" w14:textId="77777777" w:rsidTr="00A35950">
        <w:trPr>
          <w:trHeight w:val="300"/>
          <w:tblHeader/>
        </w:trPr>
        <w:tc>
          <w:tcPr>
            <w:tcW w:w="1017" w:type="pct"/>
            <w:vMerge/>
            <w:tcBorders>
              <w:top w:val="nil"/>
              <w:left w:val="nil"/>
              <w:bottom w:val="single" w:sz="4" w:space="0" w:color="000000"/>
              <w:right w:val="single" w:sz="4" w:space="0" w:color="auto"/>
            </w:tcBorders>
            <w:vAlign w:val="center"/>
            <w:hideMark/>
          </w:tcPr>
          <w:p w14:paraId="1A8FE265" w14:textId="77777777" w:rsidR="006B2783" w:rsidRPr="00A35950" w:rsidRDefault="006B2783" w:rsidP="00A23EAB">
            <w:pPr>
              <w:overflowPunct/>
              <w:autoSpaceDE/>
              <w:autoSpaceDN/>
              <w:adjustRightInd/>
              <w:textAlignment w:val="auto"/>
              <w:rPr>
                <w:rFonts w:ascii="Calibri" w:hAnsi="Calibri"/>
                <w:b/>
                <w:bCs/>
                <w:color w:val="FFFFFF"/>
                <w:sz w:val="18"/>
                <w:szCs w:val="18"/>
              </w:rPr>
            </w:pPr>
          </w:p>
        </w:tc>
        <w:tc>
          <w:tcPr>
            <w:tcW w:w="659" w:type="pct"/>
            <w:tcBorders>
              <w:top w:val="nil"/>
              <w:left w:val="nil"/>
              <w:bottom w:val="single" w:sz="4" w:space="0" w:color="auto"/>
              <w:right w:val="single" w:sz="4" w:space="0" w:color="auto"/>
            </w:tcBorders>
            <w:shd w:val="clear" w:color="auto" w:fill="BFBFBF" w:themeFill="background1" w:themeFillShade="BF"/>
            <w:vAlign w:val="center"/>
            <w:hideMark/>
          </w:tcPr>
          <w:p w14:paraId="1CECEA07" w14:textId="77777777" w:rsidR="006B2783" w:rsidRPr="00A35950" w:rsidRDefault="006B2783" w:rsidP="00A23EAB">
            <w:pPr>
              <w:overflowPunct/>
              <w:autoSpaceDE/>
              <w:autoSpaceDN/>
              <w:adjustRightInd/>
              <w:jc w:val="center"/>
              <w:textAlignment w:val="auto"/>
              <w:rPr>
                <w:rFonts w:ascii="Calibri" w:hAnsi="Calibri"/>
                <w:b/>
                <w:bCs/>
                <w:sz w:val="18"/>
                <w:szCs w:val="18"/>
              </w:rPr>
            </w:pPr>
            <w:r w:rsidRPr="00A35950">
              <w:rPr>
                <w:rFonts w:ascii="Calibri" w:hAnsi="Calibri"/>
                <w:b/>
                <w:bCs/>
                <w:sz w:val="18"/>
                <w:szCs w:val="18"/>
              </w:rPr>
              <w:t>maggio</w:t>
            </w:r>
          </w:p>
        </w:tc>
        <w:tc>
          <w:tcPr>
            <w:tcW w:w="659" w:type="pct"/>
            <w:tcBorders>
              <w:top w:val="nil"/>
              <w:left w:val="nil"/>
              <w:bottom w:val="single" w:sz="4" w:space="0" w:color="auto"/>
              <w:right w:val="single" w:sz="4" w:space="0" w:color="auto"/>
            </w:tcBorders>
            <w:shd w:val="clear" w:color="auto" w:fill="BFBFBF" w:themeFill="background1" w:themeFillShade="BF"/>
            <w:vAlign w:val="center"/>
            <w:hideMark/>
          </w:tcPr>
          <w:p w14:paraId="47DABDE6" w14:textId="77777777" w:rsidR="006B2783" w:rsidRPr="00A35950" w:rsidRDefault="006B2783" w:rsidP="00A23EAB">
            <w:pPr>
              <w:overflowPunct/>
              <w:autoSpaceDE/>
              <w:autoSpaceDN/>
              <w:adjustRightInd/>
              <w:jc w:val="center"/>
              <w:textAlignment w:val="auto"/>
              <w:rPr>
                <w:rFonts w:ascii="Calibri" w:hAnsi="Calibri"/>
                <w:b/>
                <w:bCs/>
                <w:sz w:val="18"/>
                <w:szCs w:val="18"/>
              </w:rPr>
            </w:pPr>
            <w:r w:rsidRPr="00A35950">
              <w:rPr>
                <w:rFonts w:ascii="Calibri" w:hAnsi="Calibri"/>
                <w:b/>
                <w:bCs/>
                <w:sz w:val="18"/>
                <w:szCs w:val="18"/>
              </w:rPr>
              <w:t>giugno</w:t>
            </w:r>
          </w:p>
        </w:tc>
        <w:tc>
          <w:tcPr>
            <w:tcW w:w="660" w:type="pct"/>
            <w:tcBorders>
              <w:top w:val="nil"/>
              <w:left w:val="nil"/>
              <w:bottom w:val="single" w:sz="4" w:space="0" w:color="auto"/>
              <w:right w:val="single" w:sz="4" w:space="0" w:color="auto"/>
            </w:tcBorders>
            <w:shd w:val="clear" w:color="auto" w:fill="BFBFBF" w:themeFill="background1" w:themeFillShade="BF"/>
            <w:vAlign w:val="center"/>
            <w:hideMark/>
          </w:tcPr>
          <w:p w14:paraId="2DB3F29A" w14:textId="77777777" w:rsidR="006B2783" w:rsidRPr="00A35950" w:rsidRDefault="006B2783" w:rsidP="00A23EAB">
            <w:pPr>
              <w:overflowPunct/>
              <w:autoSpaceDE/>
              <w:autoSpaceDN/>
              <w:adjustRightInd/>
              <w:jc w:val="center"/>
              <w:textAlignment w:val="auto"/>
              <w:rPr>
                <w:rFonts w:ascii="Calibri" w:hAnsi="Calibri"/>
                <w:b/>
                <w:bCs/>
                <w:sz w:val="18"/>
                <w:szCs w:val="18"/>
              </w:rPr>
            </w:pPr>
            <w:r w:rsidRPr="00A35950">
              <w:rPr>
                <w:rFonts w:ascii="Calibri" w:hAnsi="Calibri"/>
                <w:b/>
                <w:bCs/>
                <w:sz w:val="18"/>
                <w:szCs w:val="18"/>
              </w:rPr>
              <w:t>sett./ott.</w:t>
            </w:r>
          </w:p>
        </w:tc>
        <w:tc>
          <w:tcPr>
            <w:tcW w:w="989" w:type="pct"/>
            <w:vMerge/>
            <w:tcBorders>
              <w:top w:val="nil"/>
              <w:left w:val="single" w:sz="4" w:space="0" w:color="auto"/>
              <w:bottom w:val="single" w:sz="4" w:space="0" w:color="000000"/>
              <w:right w:val="nil"/>
            </w:tcBorders>
            <w:vAlign w:val="center"/>
            <w:hideMark/>
          </w:tcPr>
          <w:p w14:paraId="6B6ED3D0" w14:textId="77777777" w:rsidR="006B2783" w:rsidRPr="00A35950" w:rsidRDefault="006B2783" w:rsidP="00A23EAB">
            <w:pPr>
              <w:overflowPunct/>
              <w:autoSpaceDE/>
              <w:autoSpaceDN/>
              <w:adjustRightInd/>
              <w:textAlignment w:val="auto"/>
              <w:rPr>
                <w:rFonts w:ascii="Calibri" w:hAnsi="Calibri"/>
                <w:b/>
                <w:bCs/>
                <w:color w:val="FFFFFF"/>
                <w:sz w:val="18"/>
                <w:szCs w:val="18"/>
              </w:rPr>
            </w:pPr>
          </w:p>
        </w:tc>
        <w:tc>
          <w:tcPr>
            <w:tcW w:w="1016" w:type="pct"/>
            <w:vMerge/>
            <w:tcBorders>
              <w:top w:val="nil"/>
              <w:left w:val="nil"/>
              <w:bottom w:val="single" w:sz="4" w:space="0" w:color="000000"/>
              <w:right w:val="nil"/>
            </w:tcBorders>
            <w:vAlign w:val="center"/>
            <w:hideMark/>
          </w:tcPr>
          <w:p w14:paraId="15C0B28C" w14:textId="77777777" w:rsidR="006B2783" w:rsidRPr="00A35950" w:rsidRDefault="006B2783" w:rsidP="00A23EAB">
            <w:pPr>
              <w:overflowPunct/>
              <w:autoSpaceDE/>
              <w:autoSpaceDN/>
              <w:adjustRightInd/>
              <w:textAlignment w:val="auto"/>
              <w:rPr>
                <w:rFonts w:ascii="Calibri" w:hAnsi="Calibri"/>
                <w:b/>
                <w:bCs/>
                <w:color w:val="FFFFFF"/>
                <w:sz w:val="18"/>
                <w:szCs w:val="18"/>
              </w:rPr>
            </w:pPr>
          </w:p>
        </w:tc>
      </w:tr>
      <w:tr w:rsidR="006B2783" w:rsidRPr="00A35950" w14:paraId="1D94CB71" w14:textId="77777777" w:rsidTr="00A23EAB">
        <w:trPr>
          <w:trHeight w:val="300"/>
        </w:trPr>
        <w:tc>
          <w:tcPr>
            <w:tcW w:w="1017" w:type="pct"/>
            <w:tcBorders>
              <w:top w:val="nil"/>
              <w:left w:val="single" w:sz="4" w:space="0" w:color="auto"/>
              <w:bottom w:val="single" w:sz="4" w:space="0" w:color="auto"/>
              <w:right w:val="single" w:sz="4" w:space="0" w:color="auto"/>
            </w:tcBorders>
            <w:shd w:val="clear" w:color="auto" w:fill="auto"/>
            <w:vAlign w:val="center"/>
          </w:tcPr>
          <w:p w14:paraId="1FCDBFA7" w14:textId="77777777" w:rsidR="006B2783" w:rsidRPr="00A35950" w:rsidRDefault="006B2783" w:rsidP="00A23EAB">
            <w:pPr>
              <w:overflowPunct/>
              <w:autoSpaceDE/>
              <w:autoSpaceDN/>
              <w:adjustRightInd/>
              <w:jc w:val="center"/>
              <w:textAlignment w:val="auto"/>
              <w:rPr>
                <w:rFonts w:ascii="Calibri" w:hAnsi="Calibri"/>
                <w:color w:val="000000"/>
                <w:sz w:val="18"/>
                <w:szCs w:val="18"/>
              </w:rPr>
            </w:pPr>
            <w:r w:rsidRPr="00A35950">
              <w:rPr>
                <w:rFonts w:ascii="Calibri" w:hAnsi="Calibri"/>
                <w:color w:val="000000"/>
                <w:sz w:val="18"/>
                <w:szCs w:val="18"/>
              </w:rPr>
              <w:t>AO 2018</w:t>
            </w:r>
          </w:p>
        </w:tc>
        <w:tc>
          <w:tcPr>
            <w:tcW w:w="659" w:type="pct"/>
            <w:tcBorders>
              <w:top w:val="nil"/>
              <w:left w:val="nil"/>
              <w:bottom w:val="single" w:sz="4" w:space="0" w:color="auto"/>
              <w:right w:val="single" w:sz="4" w:space="0" w:color="auto"/>
            </w:tcBorders>
            <w:shd w:val="clear" w:color="auto" w:fill="auto"/>
            <w:vAlign w:val="center"/>
          </w:tcPr>
          <w:p w14:paraId="333E2C21" w14:textId="77777777" w:rsidR="006B2783" w:rsidRPr="00A35950" w:rsidRDefault="006B2783" w:rsidP="00A23EAB">
            <w:pPr>
              <w:overflowPunct/>
              <w:autoSpaceDE/>
              <w:autoSpaceDN/>
              <w:adjustRightInd/>
              <w:jc w:val="center"/>
              <w:textAlignment w:val="auto"/>
              <w:rPr>
                <w:rFonts w:ascii="Calibri" w:hAnsi="Calibri"/>
                <w:color w:val="000000"/>
                <w:sz w:val="18"/>
                <w:szCs w:val="18"/>
              </w:rPr>
            </w:pPr>
            <w:r w:rsidRPr="00A35950">
              <w:rPr>
                <w:rFonts w:ascii="Calibri" w:hAnsi="Calibri"/>
                <w:color w:val="000000"/>
                <w:sz w:val="18"/>
                <w:szCs w:val="18"/>
              </w:rPr>
              <w:t>2</w:t>
            </w:r>
          </w:p>
        </w:tc>
        <w:tc>
          <w:tcPr>
            <w:tcW w:w="659" w:type="pct"/>
            <w:tcBorders>
              <w:top w:val="nil"/>
              <w:left w:val="nil"/>
              <w:bottom w:val="single" w:sz="4" w:space="0" w:color="auto"/>
              <w:right w:val="single" w:sz="4" w:space="0" w:color="auto"/>
            </w:tcBorders>
            <w:shd w:val="clear" w:color="auto" w:fill="auto"/>
            <w:vAlign w:val="center"/>
          </w:tcPr>
          <w:p w14:paraId="732FCC3F" w14:textId="77777777" w:rsidR="006B2783" w:rsidRPr="00A35950" w:rsidRDefault="006B2783" w:rsidP="00A23EAB">
            <w:pPr>
              <w:overflowPunct/>
              <w:autoSpaceDE/>
              <w:autoSpaceDN/>
              <w:adjustRightInd/>
              <w:jc w:val="center"/>
              <w:textAlignment w:val="auto"/>
              <w:rPr>
                <w:rFonts w:ascii="Calibri" w:hAnsi="Calibri"/>
                <w:color w:val="000000"/>
                <w:sz w:val="18"/>
                <w:szCs w:val="18"/>
              </w:rPr>
            </w:pPr>
            <w:r w:rsidRPr="00A35950">
              <w:rPr>
                <w:rFonts w:ascii="Calibri" w:hAnsi="Calibri"/>
                <w:color w:val="000000"/>
                <w:sz w:val="18"/>
                <w:szCs w:val="18"/>
              </w:rPr>
              <w:t>0</w:t>
            </w:r>
          </w:p>
        </w:tc>
        <w:tc>
          <w:tcPr>
            <w:tcW w:w="660" w:type="pct"/>
            <w:tcBorders>
              <w:top w:val="nil"/>
              <w:left w:val="nil"/>
              <w:bottom w:val="single" w:sz="4" w:space="0" w:color="auto"/>
              <w:right w:val="single" w:sz="4" w:space="0" w:color="auto"/>
            </w:tcBorders>
            <w:shd w:val="clear" w:color="auto" w:fill="auto"/>
            <w:vAlign w:val="center"/>
          </w:tcPr>
          <w:p w14:paraId="0BBB7A10" w14:textId="77777777" w:rsidR="006B2783" w:rsidRPr="00A35950" w:rsidRDefault="006B2783" w:rsidP="00A23EAB">
            <w:pPr>
              <w:overflowPunct/>
              <w:autoSpaceDE/>
              <w:autoSpaceDN/>
              <w:adjustRightInd/>
              <w:jc w:val="center"/>
              <w:textAlignment w:val="auto"/>
              <w:rPr>
                <w:rFonts w:ascii="Calibri" w:hAnsi="Calibri"/>
                <w:color w:val="000000"/>
                <w:sz w:val="18"/>
                <w:szCs w:val="18"/>
              </w:rPr>
            </w:pPr>
            <w:r w:rsidRPr="00A35950">
              <w:rPr>
                <w:rFonts w:ascii="Calibri" w:hAnsi="Calibri"/>
                <w:color w:val="000000"/>
                <w:sz w:val="18"/>
                <w:szCs w:val="18"/>
              </w:rPr>
              <w:t>7</w:t>
            </w:r>
          </w:p>
        </w:tc>
        <w:tc>
          <w:tcPr>
            <w:tcW w:w="989" w:type="pct"/>
            <w:tcBorders>
              <w:top w:val="nil"/>
              <w:left w:val="nil"/>
              <w:bottom w:val="single" w:sz="4" w:space="0" w:color="auto"/>
              <w:right w:val="single" w:sz="4" w:space="0" w:color="auto"/>
            </w:tcBorders>
            <w:shd w:val="clear" w:color="auto" w:fill="auto"/>
            <w:vAlign w:val="center"/>
          </w:tcPr>
          <w:p w14:paraId="32465DF4" w14:textId="77777777" w:rsidR="006B2783" w:rsidRPr="00A35950" w:rsidRDefault="006B2783" w:rsidP="00A23EAB">
            <w:pPr>
              <w:overflowPunct/>
              <w:autoSpaceDE/>
              <w:autoSpaceDN/>
              <w:adjustRightInd/>
              <w:jc w:val="center"/>
              <w:textAlignment w:val="auto"/>
              <w:rPr>
                <w:rFonts w:ascii="Calibri" w:hAnsi="Calibri"/>
                <w:color w:val="000000"/>
                <w:sz w:val="18"/>
                <w:szCs w:val="18"/>
              </w:rPr>
            </w:pPr>
            <w:r w:rsidRPr="00A35950">
              <w:rPr>
                <w:rFonts w:ascii="Calibri" w:hAnsi="Calibri"/>
                <w:color w:val="000000"/>
                <w:sz w:val="18"/>
                <w:szCs w:val="18"/>
              </w:rPr>
              <w:t>9</w:t>
            </w:r>
          </w:p>
        </w:tc>
        <w:tc>
          <w:tcPr>
            <w:tcW w:w="1016" w:type="pct"/>
            <w:tcBorders>
              <w:top w:val="nil"/>
              <w:left w:val="nil"/>
              <w:bottom w:val="single" w:sz="4" w:space="0" w:color="auto"/>
              <w:right w:val="single" w:sz="4" w:space="0" w:color="auto"/>
            </w:tcBorders>
            <w:shd w:val="clear" w:color="auto" w:fill="auto"/>
            <w:vAlign w:val="center"/>
          </w:tcPr>
          <w:p w14:paraId="508F1E93" w14:textId="77777777" w:rsidR="006B2783" w:rsidRPr="00A35950" w:rsidRDefault="006B2783" w:rsidP="00A23EAB">
            <w:pPr>
              <w:overflowPunct/>
              <w:autoSpaceDE/>
              <w:autoSpaceDN/>
              <w:adjustRightInd/>
              <w:jc w:val="center"/>
              <w:textAlignment w:val="auto"/>
              <w:rPr>
                <w:rFonts w:ascii="Calibri" w:hAnsi="Calibri"/>
                <w:color w:val="000000"/>
                <w:sz w:val="18"/>
                <w:szCs w:val="18"/>
              </w:rPr>
            </w:pPr>
            <w:r w:rsidRPr="00A35950">
              <w:rPr>
                <w:rFonts w:ascii="Calibri" w:hAnsi="Calibri"/>
                <w:color w:val="000000"/>
                <w:sz w:val="18"/>
                <w:szCs w:val="18"/>
              </w:rPr>
              <w:t>3</w:t>
            </w:r>
          </w:p>
        </w:tc>
      </w:tr>
      <w:tr w:rsidR="006B2783" w:rsidRPr="00A35950" w14:paraId="2FB23280" w14:textId="77777777" w:rsidTr="00A23EAB">
        <w:trPr>
          <w:trHeight w:val="300"/>
        </w:trPr>
        <w:tc>
          <w:tcPr>
            <w:tcW w:w="1017" w:type="pct"/>
            <w:tcBorders>
              <w:top w:val="nil"/>
              <w:left w:val="single" w:sz="4" w:space="0" w:color="auto"/>
              <w:bottom w:val="single" w:sz="4" w:space="0" w:color="auto"/>
              <w:right w:val="single" w:sz="4" w:space="0" w:color="auto"/>
            </w:tcBorders>
            <w:shd w:val="clear" w:color="auto" w:fill="auto"/>
            <w:vAlign w:val="center"/>
          </w:tcPr>
          <w:p w14:paraId="704D5FF3" w14:textId="77777777" w:rsidR="006B2783" w:rsidRPr="00A35950" w:rsidRDefault="006B2783" w:rsidP="00A23EAB">
            <w:pPr>
              <w:overflowPunct/>
              <w:autoSpaceDE/>
              <w:autoSpaceDN/>
              <w:adjustRightInd/>
              <w:jc w:val="center"/>
              <w:textAlignment w:val="auto"/>
              <w:rPr>
                <w:rFonts w:ascii="Calibri" w:hAnsi="Calibri"/>
                <w:color w:val="000000"/>
                <w:sz w:val="18"/>
                <w:szCs w:val="18"/>
              </w:rPr>
            </w:pPr>
            <w:r w:rsidRPr="00A35950">
              <w:rPr>
                <w:rFonts w:ascii="Calibri" w:hAnsi="Calibri"/>
                <w:color w:val="000000"/>
                <w:sz w:val="18"/>
                <w:szCs w:val="18"/>
              </w:rPr>
              <w:t>CO 2020</w:t>
            </w:r>
          </w:p>
        </w:tc>
        <w:tc>
          <w:tcPr>
            <w:tcW w:w="659" w:type="pct"/>
            <w:tcBorders>
              <w:top w:val="nil"/>
              <w:left w:val="nil"/>
              <w:bottom w:val="single" w:sz="4" w:space="0" w:color="auto"/>
              <w:right w:val="single" w:sz="4" w:space="0" w:color="auto"/>
            </w:tcBorders>
            <w:shd w:val="clear" w:color="auto" w:fill="auto"/>
            <w:vAlign w:val="center"/>
          </w:tcPr>
          <w:p w14:paraId="6366EC6E" w14:textId="77777777" w:rsidR="006B2783" w:rsidRPr="00A35950" w:rsidRDefault="006B2783" w:rsidP="00A23EAB">
            <w:pPr>
              <w:overflowPunct/>
              <w:autoSpaceDE/>
              <w:autoSpaceDN/>
              <w:adjustRightInd/>
              <w:jc w:val="center"/>
              <w:textAlignment w:val="auto"/>
              <w:rPr>
                <w:rFonts w:ascii="Calibri" w:hAnsi="Calibri"/>
                <w:color w:val="000000"/>
                <w:sz w:val="18"/>
                <w:szCs w:val="18"/>
              </w:rPr>
            </w:pPr>
            <w:r w:rsidRPr="00A35950">
              <w:rPr>
                <w:rFonts w:ascii="Calibri" w:hAnsi="Calibri"/>
                <w:color w:val="000000"/>
                <w:sz w:val="18"/>
                <w:szCs w:val="18"/>
              </w:rPr>
              <w:t> Non rilevato</w:t>
            </w:r>
          </w:p>
        </w:tc>
        <w:tc>
          <w:tcPr>
            <w:tcW w:w="659" w:type="pct"/>
            <w:tcBorders>
              <w:top w:val="nil"/>
              <w:left w:val="nil"/>
              <w:bottom w:val="single" w:sz="4" w:space="0" w:color="auto"/>
              <w:right w:val="single" w:sz="4" w:space="0" w:color="auto"/>
            </w:tcBorders>
            <w:shd w:val="clear" w:color="auto" w:fill="auto"/>
            <w:vAlign w:val="center"/>
          </w:tcPr>
          <w:p w14:paraId="7E891B3D" w14:textId="77777777" w:rsidR="006B2783" w:rsidRPr="00A35950" w:rsidRDefault="006B2783" w:rsidP="00A23EAB">
            <w:pPr>
              <w:overflowPunct/>
              <w:autoSpaceDE/>
              <w:autoSpaceDN/>
              <w:adjustRightInd/>
              <w:jc w:val="center"/>
              <w:textAlignment w:val="auto"/>
              <w:rPr>
                <w:rFonts w:ascii="Calibri" w:hAnsi="Calibri"/>
                <w:color w:val="000000"/>
                <w:sz w:val="18"/>
                <w:szCs w:val="18"/>
              </w:rPr>
            </w:pPr>
            <w:r w:rsidRPr="00A35950">
              <w:rPr>
                <w:rFonts w:ascii="Calibri" w:hAnsi="Calibri"/>
                <w:color w:val="000000"/>
                <w:sz w:val="18"/>
                <w:szCs w:val="18"/>
              </w:rPr>
              <w:t>1</w:t>
            </w:r>
          </w:p>
        </w:tc>
        <w:tc>
          <w:tcPr>
            <w:tcW w:w="660" w:type="pct"/>
            <w:tcBorders>
              <w:top w:val="nil"/>
              <w:left w:val="nil"/>
              <w:bottom w:val="single" w:sz="4" w:space="0" w:color="auto"/>
              <w:right w:val="single" w:sz="4" w:space="0" w:color="auto"/>
            </w:tcBorders>
            <w:shd w:val="clear" w:color="auto" w:fill="auto"/>
            <w:vAlign w:val="center"/>
          </w:tcPr>
          <w:p w14:paraId="6CE6E6D9" w14:textId="77777777" w:rsidR="006B2783" w:rsidRPr="00A35950" w:rsidRDefault="006B2783" w:rsidP="00A23EAB">
            <w:pPr>
              <w:overflowPunct/>
              <w:autoSpaceDE/>
              <w:autoSpaceDN/>
              <w:adjustRightInd/>
              <w:jc w:val="center"/>
              <w:textAlignment w:val="auto"/>
              <w:rPr>
                <w:rFonts w:ascii="Calibri" w:hAnsi="Calibri"/>
                <w:color w:val="000000"/>
                <w:sz w:val="18"/>
                <w:szCs w:val="18"/>
              </w:rPr>
            </w:pPr>
            <w:r w:rsidRPr="00A35950">
              <w:rPr>
                <w:rFonts w:ascii="Calibri" w:hAnsi="Calibri"/>
                <w:color w:val="000000"/>
                <w:sz w:val="18"/>
                <w:szCs w:val="18"/>
              </w:rPr>
              <w:t>0</w:t>
            </w:r>
          </w:p>
        </w:tc>
        <w:tc>
          <w:tcPr>
            <w:tcW w:w="989" w:type="pct"/>
            <w:tcBorders>
              <w:top w:val="nil"/>
              <w:left w:val="nil"/>
              <w:bottom w:val="single" w:sz="4" w:space="0" w:color="auto"/>
              <w:right w:val="single" w:sz="4" w:space="0" w:color="auto"/>
            </w:tcBorders>
            <w:shd w:val="clear" w:color="auto" w:fill="auto"/>
            <w:vAlign w:val="center"/>
          </w:tcPr>
          <w:p w14:paraId="7132FE0D" w14:textId="77777777" w:rsidR="006B2783" w:rsidRPr="00A35950" w:rsidRDefault="006B2783" w:rsidP="00A23EAB">
            <w:pPr>
              <w:overflowPunct/>
              <w:autoSpaceDE/>
              <w:autoSpaceDN/>
              <w:adjustRightInd/>
              <w:jc w:val="center"/>
              <w:textAlignment w:val="auto"/>
              <w:rPr>
                <w:rFonts w:ascii="Calibri" w:hAnsi="Calibri"/>
                <w:color w:val="000000"/>
                <w:sz w:val="18"/>
                <w:szCs w:val="18"/>
              </w:rPr>
            </w:pPr>
            <w:r w:rsidRPr="00A35950">
              <w:rPr>
                <w:rFonts w:ascii="Calibri" w:hAnsi="Calibri"/>
                <w:color w:val="000000"/>
                <w:sz w:val="18"/>
                <w:szCs w:val="18"/>
              </w:rPr>
              <w:t>1</w:t>
            </w:r>
          </w:p>
        </w:tc>
        <w:tc>
          <w:tcPr>
            <w:tcW w:w="1016" w:type="pct"/>
            <w:tcBorders>
              <w:top w:val="nil"/>
              <w:left w:val="nil"/>
              <w:bottom w:val="single" w:sz="4" w:space="0" w:color="auto"/>
              <w:right w:val="single" w:sz="4" w:space="0" w:color="auto"/>
            </w:tcBorders>
            <w:shd w:val="clear" w:color="auto" w:fill="auto"/>
            <w:vAlign w:val="center"/>
          </w:tcPr>
          <w:p w14:paraId="4C49363A" w14:textId="77777777" w:rsidR="006B2783" w:rsidRPr="00A35950" w:rsidRDefault="006B2783" w:rsidP="00A23EAB">
            <w:pPr>
              <w:overflowPunct/>
              <w:autoSpaceDE/>
              <w:autoSpaceDN/>
              <w:adjustRightInd/>
              <w:jc w:val="center"/>
              <w:textAlignment w:val="auto"/>
              <w:rPr>
                <w:rFonts w:ascii="Calibri" w:hAnsi="Calibri"/>
                <w:color w:val="000000"/>
                <w:sz w:val="18"/>
                <w:szCs w:val="18"/>
              </w:rPr>
            </w:pPr>
            <w:r w:rsidRPr="00A35950">
              <w:rPr>
                <w:rFonts w:ascii="Calibri" w:hAnsi="Calibri"/>
                <w:color w:val="000000"/>
                <w:sz w:val="18"/>
                <w:szCs w:val="18"/>
              </w:rPr>
              <w:t>1</w:t>
            </w:r>
          </w:p>
        </w:tc>
      </w:tr>
    </w:tbl>
    <w:p w14:paraId="56A52682" w14:textId="77777777" w:rsidR="00A35950" w:rsidRPr="00A35950" w:rsidRDefault="00A35950" w:rsidP="00A35950"/>
    <w:p w14:paraId="624833C3" w14:textId="0CBD5651" w:rsidR="006B2783" w:rsidRPr="006B2783" w:rsidRDefault="006B2783" w:rsidP="006B2783">
      <w:pPr>
        <w:pStyle w:val="Titolo40"/>
        <w:spacing w:line="276" w:lineRule="auto"/>
        <w:rPr>
          <w:rFonts w:ascii="Calibri" w:hAnsi="Calibri"/>
          <w:b/>
          <w:bCs/>
          <w:i/>
          <w:iCs/>
          <w:sz w:val="26"/>
          <w:szCs w:val="26"/>
        </w:rPr>
      </w:pPr>
      <w:r w:rsidRPr="006B2783">
        <w:rPr>
          <w:rFonts w:ascii="Calibri" w:hAnsi="Calibri"/>
          <w:b/>
          <w:bCs/>
          <w:i/>
          <w:iCs/>
          <w:sz w:val="26"/>
          <w:szCs w:val="26"/>
        </w:rPr>
        <w:t>Lepidotteri</w:t>
      </w:r>
    </w:p>
    <w:p w14:paraId="06F6A2D3" w14:textId="729B395F" w:rsidR="006B2783" w:rsidRDefault="006B2783" w:rsidP="006B2783">
      <w:pPr>
        <w:spacing w:before="120" w:after="120" w:line="360" w:lineRule="auto"/>
        <w:jc w:val="both"/>
        <w:rPr>
          <w:rFonts w:ascii="Calibri" w:hAnsi="Calibri"/>
          <w:sz w:val="22"/>
          <w:szCs w:val="22"/>
        </w:rPr>
      </w:pPr>
      <w:r w:rsidRPr="00A35950">
        <w:rPr>
          <w:rFonts w:ascii="Calibri" w:hAnsi="Calibri"/>
          <w:sz w:val="22"/>
          <w:szCs w:val="22"/>
        </w:rPr>
        <w:t>Nel 2020 sono state svolte 3 campagne di rilievi, durante i mesi di giugno, luglio e ottobre, rispetto alle 4 previste da PMA. Di seguito si riporta l’elenco completo delle specie osservate nelle fasi di AO e primo CO.</w:t>
      </w:r>
    </w:p>
    <w:p w14:paraId="009C1253" w14:textId="3115319E" w:rsidR="00A35950" w:rsidRPr="000B0B6C" w:rsidRDefault="00A35950" w:rsidP="00A35950">
      <w:pPr>
        <w:spacing w:line="276" w:lineRule="auto"/>
        <w:jc w:val="center"/>
        <w:rPr>
          <w:rFonts w:ascii="Calibri" w:hAnsi="Calibri" w:cs="Arial"/>
          <w:b/>
          <w:sz w:val="18"/>
          <w:szCs w:val="18"/>
          <w:lang w:val="x-none" w:eastAsia="x-none"/>
        </w:rPr>
      </w:pPr>
      <w:r w:rsidRPr="00FC5D24">
        <w:rPr>
          <w:rFonts w:ascii="Calibri" w:hAnsi="Calibri" w:cs="Arial"/>
          <w:b/>
          <w:sz w:val="18"/>
          <w:szCs w:val="18"/>
          <w:lang w:val="x-none" w:eastAsia="x-none"/>
        </w:rPr>
        <w:t xml:space="preserve">Tabella </w:t>
      </w:r>
      <w:r w:rsidR="00EF558F">
        <w:rPr>
          <w:rFonts w:ascii="Calibri" w:hAnsi="Calibri" w:cs="Arial"/>
          <w:b/>
          <w:sz w:val="18"/>
          <w:szCs w:val="18"/>
          <w:lang w:val="x-none" w:eastAsia="x-none"/>
        </w:rPr>
        <w:fldChar w:fldCharType="begin"/>
      </w:r>
      <w:r w:rsidR="00EF558F">
        <w:rPr>
          <w:rFonts w:ascii="Calibri" w:hAnsi="Calibri" w:cs="Arial"/>
          <w:b/>
          <w:sz w:val="18"/>
          <w:szCs w:val="18"/>
          <w:lang w:val="x-none" w:eastAsia="x-none"/>
        </w:rPr>
        <w:instrText xml:space="preserve"> STYLEREF 1 \s </w:instrText>
      </w:r>
      <w:r w:rsidR="00EF558F">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6</w:t>
      </w:r>
      <w:r w:rsidR="00EF558F">
        <w:rPr>
          <w:rFonts w:ascii="Calibri" w:hAnsi="Calibri" w:cs="Arial"/>
          <w:b/>
          <w:sz w:val="18"/>
          <w:szCs w:val="18"/>
          <w:lang w:val="x-none" w:eastAsia="x-none"/>
        </w:rPr>
        <w:fldChar w:fldCharType="end"/>
      </w:r>
      <w:r w:rsidR="00EF558F">
        <w:rPr>
          <w:rFonts w:ascii="Calibri" w:hAnsi="Calibri" w:cs="Arial"/>
          <w:b/>
          <w:sz w:val="18"/>
          <w:szCs w:val="18"/>
          <w:lang w:val="x-none" w:eastAsia="x-none"/>
        </w:rPr>
        <w:noBreakHyphen/>
      </w:r>
      <w:r w:rsidR="00EF558F">
        <w:rPr>
          <w:rFonts w:ascii="Calibri" w:hAnsi="Calibri" w:cs="Arial"/>
          <w:b/>
          <w:sz w:val="18"/>
          <w:szCs w:val="18"/>
          <w:lang w:val="x-none" w:eastAsia="x-none"/>
        </w:rPr>
        <w:fldChar w:fldCharType="begin"/>
      </w:r>
      <w:r w:rsidR="00EF558F">
        <w:rPr>
          <w:rFonts w:ascii="Calibri" w:hAnsi="Calibri" w:cs="Arial"/>
          <w:b/>
          <w:sz w:val="18"/>
          <w:szCs w:val="18"/>
          <w:lang w:val="x-none" w:eastAsia="x-none"/>
        </w:rPr>
        <w:instrText xml:space="preserve"> SEQ Tabella \* ARABIC \s 1 </w:instrText>
      </w:r>
      <w:r w:rsidR="00EF558F">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48</w:t>
      </w:r>
      <w:r w:rsidR="00EF558F">
        <w:rPr>
          <w:rFonts w:ascii="Calibri" w:hAnsi="Calibri" w:cs="Arial"/>
          <w:b/>
          <w:sz w:val="18"/>
          <w:szCs w:val="18"/>
          <w:lang w:val="x-none" w:eastAsia="x-none"/>
        </w:rPr>
        <w:fldChar w:fldCharType="end"/>
      </w:r>
      <w:r w:rsidRPr="00FC5D24">
        <w:rPr>
          <w:rFonts w:ascii="Calibri" w:hAnsi="Calibri" w:cs="Arial"/>
          <w:b/>
          <w:sz w:val="18"/>
          <w:szCs w:val="18"/>
          <w:lang w:val="x-none" w:eastAsia="x-none"/>
        </w:rPr>
        <w:t>:</w:t>
      </w:r>
      <w:r w:rsidRPr="00FC5D24">
        <w:rPr>
          <w:rFonts w:ascii="Calibri" w:hAnsi="Calibri" w:cs="Arial"/>
          <w:b/>
          <w:sz w:val="18"/>
          <w:szCs w:val="18"/>
          <w:lang w:eastAsia="x-none"/>
        </w:rPr>
        <w:t xml:space="preserve"> </w:t>
      </w:r>
      <w:r w:rsidRPr="000E1082">
        <w:rPr>
          <w:rFonts w:ascii="Calibri" w:hAnsi="Calibri" w:cs="Arial"/>
          <w:b/>
          <w:sz w:val="18"/>
          <w:szCs w:val="18"/>
          <w:lang w:val="x-none" w:eastAsia="x-none"/>
        </w:rPr>
        <w:t>-</w:t>
      </w:r>
      <w:r w:rsidRPr="000B0B6C">
        <w:rPr>
          <w:rFonts w:ascii="Calibri" w:hAnsi="Calibri" w:cs="Arial"/>
          <w:b/>
          <w:sz w:val="18"/>
          <w:szCs w:val="18"/>
          <w:lang w:val="x-none" w:eastAsia="x-none"/>
        </w:rPr>
        <w:t xml:space="preserve"> Confronto </w:t>
      </w:r>
      <w:r>
        <w:rPr>
          <w:rFonts w:ascii="Calibri" w:hAnsi="Calibri" w:cs="Arial"/>
          <w:b/>
          <w:sz w:val="18"/>
          <w:szCs w:val="18"/>
          <w:lang w:eastAsia="x-none"/>
        </w:rPr>
        <w:t>specie osservate</w:t>
      </w:r>
      <w:r w:rsidRPr="000B0B6C">
        <w:rPr>
          <w:rFonts w:ascii="Calibri" w:hAnsi="Calibri" w:cs="Arial"/>
          <w:b/>
          <w:sz w:val="18"/>
          <w:szCs w:val="18"/>
          <w:lang w:val="x-none" w:eastAsia="x-none"/>
        </w:rPr>
        <w:t xml:space="preserve"> AO/CO</w:t>
      </w:r>
    </w:p>
    <w:tbl>
      <w:tblPr>
        <w:tblW w:w="5000" w:type="pct"/>
        <w:tblCellMar>
          <w:left w:w="70" w:type="dxa"/>
          <w:right w:w="70" w:type="dxa"/>
        </w:tblCellMar>
        <w:tblLook w:val="04A0" w:firstRow="1" w:lastRow="0" w:firstColumn="1" w:lastColumn="0" w:noHBand="0" w:noVBand="1"/>
      </w:tblPr>
      <w:tblGrid>
        <w:gridCol w:w="2582"/>
        <w:gridCol w:w="4120"/>
        <w:gridCol w:w="1393"/>
        <w:gridCol w:w="1393"/>
      </w:tblGrid>
      <w:tr w:rsidR="00A35950" w:rsidRPr="00A35950" w14:paraId="0B89A56C" w14:textId="77777777" w:rsidTr="00A35950">
        <w:trPr>
          <w:trHeight w:val="300"/>
          <w:tblHeader/>
        </w:trPr>
        <w:tc>
          <w:tcPr>
            <w:tcW w:w="1361"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3ED12A1B" w14:textId="77777777" w:rsidR="006B2783" w:rsidRPr="00A35950" w:rsidRDefault="006B2783" w:rsidP="00A35950">
            <w:pPr>
              <w:overflowPunct/>
              <w:autoSpaceDE/>
              <w:autoSpaceDN/>
              <w:adjustRightInd/>
              <w:jc w:val="center"/>
              <w:textAlignment w:val="auto"/>
              <w:rPr>
                <w:rFonts w:asciiTheme="minorHAnsi" w:hAnsiTheme="minorHAnsi" w:cstheme="minorHAnsi"/>
                <w:b/>
                <w:bCs/>
                <w:sz w:val="18"/>
                <w:szCs w:val="18"/>
              </w:rPr>
            </w:pPr>
            <w:r w:rsidRPr="00A35950">
              <w:rPr>
                <w:rFonts w:asciiTheme="minorHAnsi" w:hAnsiTheme="minorHAnsi" w:cstheme="minorHAnsi"/>
                <w:b/>
                <w:bCs/>
                <w:sz w:val="18"/>
                <w:szCs w:val="18"/>
              </w:rPr>
              <w:t>Famiglia</w:t>
            </w:r>
          </w:p>
        </w:tc>
        <w:tc>
          <w:tcPr>
            <w:tcW w:w="2171" w:type="pct"/>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79492326" w14:textId="77777777" w:rsidR="006B2783" w:rsidRPr="00A35950" w:rsidRDefault="006B2783" w:rsidP="00A35950">
            <w:pPr>
              <w:overflowPunct/>
              <w:autoSpaceDE/>
              <w:autoSpaceDN/>
              <w:adjustRightInd/>
              <w:jc w:val="center"/>
              <w:textAlignment w:val="auto"/>
              <w:rPr>
                <w:rFonts w:asciiTheme="minorHAnsi" w:hAnsiTheme="minorHAnsi" w:cstheme="minorHAnsi"/>
                <w:b/>
                <w:bCs/>
                <w:sz w:val="18"/>
                <w:szCs w:val="18"/>
              </w:rPr>
            </w:pPr>
            <w:r w:rsidRPr="00A35950">
              <w:rPr>
                <w:rFonts w:asciiTheme="minorHAnsi" w:hAnsiTheme="minorHAnsi" w:cstheme="minorHAnsi"/>
                <w:b/>
                <w:bCs/>
                <w:sz w:val="18"/>
                <w:szCs w:val="18"/>
              </w:rPr>
              <w:t>Specie</w:t>
            </w:r>
          </w:p>
        </w:tc>
        <w:tc>
          <w:tcPr>
            <w:tcW w:w="734" w:type="pct"/>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05D664BD" w14:textId="77777777" w:rsidR="006B2783" w:rsidRPr="00A35950" w:rsidRDefault="006B2783" w:rsidP="00A35950">
            <w:pPr>
              <w:overflowPunct/>
              <w:autoSpaceDE/>
              <w:autoSpaceDN/>
              <w:adjustRightInd/>
              <w:jc w:val="center"/>
              <w:textAlignment w:val="auto"/>
              <w:rPr>
                <w:rFonts w:asciiTheme="minorHAnsi" w:hAnsiTheme="minorHAnsi" w:cstheme="minorHAnsi"/>
                <w:b/>
                <w:bCs/>
                <w:sz w:val="18"/>
                <w:szCs w:val="18"/>
              </w:rPr>
            </w:pPr>
            <w:r w:rsidRPr="00A35950">
              <w:rPr>
                <w:rFonts w:asciiTheme="minorHAnsi" w:hAnsiTheme="minorHAnsi" w:cstheme="minorHAnsi"/>
                <w:b/>
                <w:bCs/>
                <w:sz w:val="18"/>
                <w:szCs w:val="18"/>
              </w:rPr>
              <w:t>AO 2018</w:t>
            </w:r>
          </w:p>
        </w:tc>
        <w:tc>
          <w:tcPr>
            <w:tcW w:w="734" w:type="pct"/>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0CE36AEC" w14:textId="77777777" w:rsidR="006B2783" w:rsidRPr="00A35950" w:rsidRDefault="006B2783" w:rsidP="00A35950">
            <w:pPr>
              <w:overflowPunct/>
              <w:autoSpaceDE/>
              <w:autoSpaceDN/>
              <w:adjustRightInd/>
              <w:jc w:val="center"/>
              <w:textAlignment w:val="auto"/>
              <w:rPr>
                <w:rFonts w:asciiTheme="minorHAnsi" w:hAnsiTheme="minorHAnsi" w:cstheme="minorHAnsi"/>
                <w:b/>
                <w:bCs/>
                <w:sz w:val="18"/>
                <w:szCs w:val="18"/>
              </w:rPr>
            </w:pPr>
            <w:r w:rsidRPr="00A35950">
              <w:rPr>
                <w:rFonts w:asciiTheme="minorHAnsi" w:hAnsiTheme="minorHAnsi" w:cstheme="minorHAnsi"/>
                <w:b/>
                <w:bCs/>
                <w:sz w:val="18"/>
                <w:szCs w:val="18"/>
              </w:rPr>
              <w:t>CO 2020</w:t>
            </w:r>
          </w:p>
        </w:tc>
      </w:tr>
      <w:tr w:rsidR="006B2783" w:rsidRPr="00A35950" w14:paraId="119A6844" w14:textId="77777777" w:rsidTr="00A23EAB">
        <w:trPr>
          <w:trHeight w:val="300"/>
        </w:trPr>
        <w:tc>
          <w:tcPr>
            <w:tcW w:w="1361" w:type="pct"/>
            <w:tcBorders>
              <w:top w:val="nil"/>
              <w:left w:val="single" w:sz="4" w:space="0" w:color="auto"/>
              <w:bottom w:val="single" w:sz="4" w:space="0" w:color="auto"/>
              <w:right w:val="single" w:sz="4" w:space="0" w:color="auto"/>
            </w:tcBorders>
            <w:shd w:val="clear" w:color="auto" w:fill="auto"/>
            <w:noWrap/>
            <w:vAlign w:val="center"/>
          </w:tcPr>
          <w:p w14:paraId="3A9BD0DD" w14:textId="77777777" w:rsidR="006B2783" w:rsidRPr="00A35950" w:rsidRDefault="006B2783" w:rsidP="00A23EAB">
            <w:pPr>
              <w:overflowPunct/>
              <w:autoSpaceDE/>
              <w:autoSpaceDN/>
              <w:adjustRightInd/>
              <w:textAlignment w:val="auto"/>
              <w:rPr>
                <w:rFonts w:asciiTheme="minorHAnsi" w:hAnsiTheme="minorHAnsi" w:cstheme="minorHAnsi"/>
                <w:color w:val="000000"/>
                <w:sz w:val="18"/>
                <w:szCs w:val="18"/>
              </w:rPr>
            </w:pPr>
            <w:r w:rsidRPr="00A35950">
              <w:rPr>
                <w:rFonts w:asciiTheme="minorHAnsi" w:hAnsiTheme="minorHAnsi" w:cstheme="minorHAnsi"/>
                <w:color w:val="000000"/>
                <w:sz w:val="18"/>
                <w:szCs w:val="18"/>
              </w:rPr>
              <w:t>Pieridae</w:t>
            </w:r>
          </w:p>
        </w:tc>
        <w:tc>
          <w:tcPr>
            <w:tcW w:w="2171" w:type="pct"/>
            <w:tcBorders>
              <w:top w:val="nil"/>
              <w:left w:val="nil"/>
              <w:bottom w:val="single" w:sz="4" w:space="0" w:color="auto"/>
              <w:right w:val="single" w:sz="4" w:space="0" w:color="auto"/>
            </w:tcBorders>
            <w:shd w:val="clear" w:color="auto" w:fill="auto"/>
            <w:noWrap/>
            <w:vAlign w:val="center"/>
          </w:tcPr>
          <w:p w14:paraId="06A883B5" w14:textId="77777777" w:rsidR="006B2783" w:rsidRPr="00A35950" w:rsidRDefault="006B2783" w:rsidP="00A23EAB">
            <w:pPr>
              <w:overflowPunct/>
              <w:autoSpaceDE/>
              <w:autoSpaceDN/>
              <w:adjustRightInd/>
              <w:textAlignment w:val="auto"/>
              <w:rPr>
                <w:rFonts w:asciiTheme="minorHAnsi" w:hAnsiTheme="minorHAnsi" w:cstheme="minorHAnsi"/>
                <w:i/>
                <w:iCs/>
                <w:color w:val="000000"/>
                <w:sz w:val="18"/>
                <w:szCs w:val="18"/>
              </w:rPr>
            </w:pPr>
            <w:r w:rsidRPr="00A35950">
              <w:rPr>
                <w:rFonts w:asciiTheme="minorHAnsi" w:hAnsiTheme="minorHAnsi" w:cstheme="minorHAnsi"/>
                <w:i/>
                <w:iCs/>
                <w:color w:val="000000"/>
                <w:sz w:val="18"/>
                <w:szCs w:val="18"/>
              </w:rPr>
              <w:t>Colias crocea</w:t>
            </w:r>
          </w:p>
        </w:tc>
        <w:tc>
          <w:tcPr>
            <w:tcW w:w="734" w:type="pct"/>
            <w:tcBorders>
              <w:top w:val="nil"/>
              <w:left w:val="nil"/>
              <w:bottom w:val="single" w:sz="4" w:space="0" w:color="auto"/>
              <w:right w:val="single" w:sz="4" w:space="0" w:color="auto"/>
            </w:tcBorders>
            <w:shd w:val="clear" w:color="auto" w:fill="auto"/>
            <w:noWrap/>
            <w:vAlign w:val="center"/>
          </w:tcPr>
          <w:p w14:paraId="09D16CEE" w14:textId="77777777" w:rsidR="006B2783" w:rsidRPr="00A35950"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A35950">
              <w:rPr>
                <w:rFonts w:asciiTheme="minorHAnsi" w:hAnsiTheme="minorHAnsi" w:cstheme="minorHAnsi"/>
                <w:color w:val="000000"/>
                <w:sz w:val="18"/>
                <w:szCs w:val="18"/>
              </w:rPr>
              <w:t>X</w:t>
            </w:r>
          </w:p>
        </w:tc>
        <w:tc>
          <w:tcPr>
            <w:tcW w:w="734" w:type="pct"/>
            <w:tcBorders>
              <w:top w:val="nil"/>
              <w:left w:val="nil"/>
              <w:bottom w:val="single" w:sz="4" w:space="0" w:color="auto"/>
              <w:right w:val="single" w:sz="4" w:space="0" w:color="auto"/>
            </w:tcBorders>
            <w:shd w:val="clear" w:color="auto" w:fill="auto"/>
            <w:noWrap/>
            <w:vAlign w:val="center"/>
          </w:tcPr>
          <w:p w14:paraId="424CA673" w14:textId="77777777" w:rsidR="006B2783" w:rsidRPr="00A35950"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A35950">
              <w:rPr>
                <w:rFonts w:asciiTheme="minorHAnsi" w:hAnsiTheme="minorHAnsi" w:cstheme="minorHAnsi"/>
                <w:color w:val="000000"/>
                <w:sz w:val="18"/>
                <w:szCs w:val="18"/>
              </w:rPr>
              <w:t>X</w:t>
            </w:r>
          </w:p>
        </w:tc>
      </w:tr>
      <w:tr w:rsidR="006B2783" w:rsidRPr="00A35950" w14:paraId="54E0D45E" w14:textId="77777777" w:rsidTr="00A23EAB">
        <w:trPr>
          <w:trHeight w:val="300"/>
        </w:trPr>
        <w:tc>
          <w:tcPr>
            <w:tcW w:w="1361" w:type="pct"/>
            <w:tcBorders>
              <w:top w:val="nil"/>
              <w:left w:val="single" w:sz="4" w:space="0" w:color="auto"/>
              <w:bottom w:val="single" w:sz="4" w:space="0" w:color="auto"/>
              <w:right w:val="single" w:sz="4" w:space="0" w:color="auto"/>
            </w:tcBorders>
            <w:shd w:val="clear" w:color="auto" w:fill="auto"/>
            <w:noWrap/>
            <w:vAlign w:val="center"/>
          </w:tcPr>
          <w:p w14:paraId="6B9EAE0D" w14:textId="77777777" w:rsidR="006B2783" w:rsidRPr="00A35950" w:rsidRDefault="006B2783" w:rsidP="00A23EAB">
            <w:pPr>
              <w:overflowPunct/>
              <w:autoSpaceDE/>
              <w:autoSpaceDN/>
              <w:adjustRightInd/>
              <w:textAlignment w:val="auto"/>
              <w:rPr>
                <w:rFonts w:asciiTheme="minorHAnsi" w:hAnsiTheme="minorHAnsi" w:cstheme="minorHAnsi"/>
                <w:color w:val="000000"/>
                <w:sz w:val="18"/>
                <w:szCs w:val="18"/>
              </w:rPr>
            </w:pPr>
            <w:r w:rsidRPr="00A35950">
              <w:rPr>
                <w:rFonts w:asciiTheme="minorHAnsi" w:hAnsiTheme="minorHAnsi" w:cstheme="minorHAnsi"/>
                <w:color w:val="000000"/>
                <w:sz w:val="18"/>
                <w:szCs w:val="18"/>
              </w:rPr>
              <w:t>Pieridae</w:t>
            </w:r>
          </w:p>
        </w:tc>
        <w:tc>
          <w:tcPr>
            <w:tcW w:w="2171" w:type="pct"/>
            <w:tcBorders>
              <w:top w:val="nil"/>
              <w:left w:val="nil"/>
              <w:bottom w:val="single" w:sz="4" w:space="0" w:color="auto"/>
              <w:right w:val="single" w:sz="4" w:space="0" w:color="auto"/>
            </w:tcBorders>
            <w:shd w:val="clear" w:color="auto" w:fill="auto"/>
            <w:noWrap/>
            <w:vAlign w:val="center"/>
          </w:tcPr>
          <w:p w14:paraId="41880F26" w14:textId="77777777" w:rsidR="006B2783" w:rsidRPr="00A35950" w:rsidRDefault="006B2783" w:rsidP="00A23EAB">
            <w:pPr>
              <w:overflowPunct/>
              <w:autoSpaceDE/>
              <w:autoSpaceDN/>
              <w:adjustRightInd/>
              <w:textAlignment w:val="auto"/>
              <w:rPr>
                <w:rFonts w:asciiTheme="minorHAnsi" w:hAnsiTheme="minorHAnsi" w:cstheme="minorHAnsi"/>
                <w:i/>
                <w:iCs/>
                <w:color w:val="000000"/>
                <w:sz w:val="18"/>
                <w:szCs w:val="18"/>
              </w:rPr>
            </w:pPr>
            <w:r w:rsidRPr="00A35950">
              <w:rPr>
                <w:rFonts w:asciiTheme="minorHAnsi" w:hAnsiTheme="minorHAnsi" w:cstheme="minorHAnsi"/>
                <w:i/>
                <w:iCs/>
                <w:color w:val="000000"/>
                <w:sz w:val="18"/>
                <w:szCs w:val="18"/>
              </w:rPr>
              <w:t>Leptidaea sinapis</w:t>
            </w:r>
          </w:p>
        </w:tc>
        <w:tc>
          <w:tcPr>
            <w:tcW w:w="734" w:type="pct"/>
            <w:tcBorders>
              <w:top w:val="nil"/>
              <w:left w:val="nil"/>
              <w:bottom w:val="single" w:sz="4" w:space="0" w:color="auto"/>
              <w:right w:val="single" w:sz="4" w:space="0" w:color="auto"/>
            </w:tcBorders>
            <w:shd w:val="clear" w:color="auto" w:fill="auto"/>
            <w:noWrap/>
            <w:vAlign w:val="center"/>
          </w:tcPr>
          <w:p w14:paraId="1BBA0A56" w14:textId="77777777" w:rsidR="006B2783" w:rsidRPr="00A35950"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A35950">
              <w:rPr>
                <w:rFonts w:asciiTheme="minorHAnsi" w:hAnsiTheme="minorHAnsi" w:cstheme="minorHAnsi"/>
                <w:color w:val="000000"/>
                <w:sz w:val="18"/>
                <w:szCs w:val="18"/>
              </w:rPr>
              <w:t>X</w:t>
            </w:r>
          </w:p>
        </w:tc>
        <w:tc>
          <w:tcPr>
            <w:tcW w:w="734" w:type="pct"/>
            <w:tcBorders>
              <w:top w:val="nil"/>
              <w:left w:val="nil"/>
              <w:bottom w:val="single" w:sz="4" w:space="0" w:color="auto"/>
              <w:right w:val="single" w:sz="4" w:space="0" w:color="auto"/>
            </w:tcBorders>
            <w:shd w:val="clear" w:color="auto" w:fill="auto"/>
            <w:noWrap/>
            <w:vAlign w:val="center"/>
          </w:tcPr>
          <w:p w14:paraId="4B2B3D70" w14:textId="77777777" w:rsidR="006B2783" w:rsidRPr="00A35950"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A35950">
              <w:rPr>
                <w:rFonts w:asciiTheme="minorHAnsi" w:hAnsiTheme="minorHAnsi" w:cstheme="minorHAnsi"/>
                <w:color w:val="000000"/>
                <w:sz w:val="18"/>
                <w:szCs w:val="18"/>
              </w:rPr>
              <w:t>X</w:t>
            </w:r>
          </w:p>
        </w:tc>
      </w:tr>
      <w:tr w:rsidR="006B2783" w:rsidRPr="00A35950" w14:paraId="02D45BF3" w14:textId="77777777" w:rsidTr="00A23EAB">
        <w:trPr>
          <w:trHeight w:val="300"/>
        </w:trPr>
        <w:tc>
          <w:tcPr>
            <w:tcW w:w="1361" w:type="pct"/>
            <w:tcBorders>
              <w:top w:val="nil"/>
              <w:left w:val="single" w:sz="4" w:space="0" w:color="auto"/>
              <w:bottom w:val="single" w:sz="4" w:space="0" w:color="auto"/>
              <w:right w:val="single" w:sz="4" w:space="0" w:color="auto"/>
            </w:tcBorders>
            <w:shd w:val="clear" w:color="auto" w:fill="auto"/>
            <w:noWrap/>
            <w:vAlign w:val="center"/>
          </w:tcPr>
          <w:p w14:paraId="503FFC74" w14:textId="77777777" w:rsidR="006B2783" w:rsidRPr="00A35950" w:rsidRDefault="006B2783" w:rsidP="00A23EAB">
            <w:pPr>
              <w:overflowPunct/>
              <w:autoSpaceDE/>
              <w:autoSpaceDN/>
              <w:adjustRightInd/>
              <w:textAlignment w:val="auto"/>
              <w:rPr>
                <w:rFonts w:asciiTheme="minorHAnsi" w:hAnsiTheme="minorHAnsi" w:cstheme="minorHAnsi"/>
                <w:color w:val="000000"/>
                <w:sz w:val="18"/>
                <w:szCs w:val="18"/>
              </w:rPr>
            </w:pPr>
            <w:r w:rsidRPr="00A35950">
              <w:rPr>
                <w:rFonts w:asciiTheme="minorHAnsi" w:hAnsiTheme="minorHAnsi" w:cstheme="minorHAnsi"/>
                <w:color w:val="000000"/>
                <w:sz w:val="18"/>
                <w:szCs w:val="18"/>
              </w:rPr>
              <w:t>Pieridae</w:t>
            </w:r>
          </w:p>
        </w:tc>
        <w:tc>
          <w:tcPr>
            <w:tcW w:w="2171" w:type="pct"/>
            <w:tcBorders>
              <w:top w:val="nil"/>
              <w:left w:val="nil"/>
              <w:bottom w:val="single" w:sz="4" w:space="0" w:color="auto"/>
              <w:right w:val="single" w:sz="4" w:space="0" w:color="auto"/>
            </w:tcBorders>
            <w:shd w:val="clear" w:color="auto" w:fill="auto"/>
            <w:noWrap/>
            <w:vAlign w:val="center"/>
          </w:tcPr>
          <w:p w14:paraId="41C4D3F8" w14:textId="77777777" w:rsidR="006B2783" w:rsidRPr="00A35950" w:rsidRDefault="006B2783" w:rsidP="00A23EAB">
            <w:pPr>
              <w:overflowPunct/>
              <w:autoSpaceDE/>
              <w:autoSpaceDN/>
              <w:adjustRightInd/>
              <w:textAlignment w:val="auto"/>
              <w:rPr>
                <w:rFonts w:asciiTheme="minorHAnsi" w:hAnsiTheme="minorHAnsi" w:cstheme="minorHAnsi"/>
                <w:i/>
                <w:iCs/>
                <w:color w:val="000000"/>
                <w:sz w:val="18"/>
                <w:szCs w:val="18"/>
              </w:rPr>
            </w:pPr>
            <w:r w:rsidRPr="00A35950">
              <w:rPr>
                <w:rFonts w:asciiTheme="minorHAnsi" w:hAnsiTheme="minorHAnsi" w:cstheme="minorHAnsi"/>
                <w:i/>
                <w:iCs/>
                <w:color w:val="000000"/>
                <w:sz w:val="18"/>
                <w:szCs w:val="18"/>
              </w:rPr>
              <w:t>Pieris brassicae</w:t>
            </w:r>
          </w:p>
        </w:tc>
        <w:tc>
          <w:tcPr>
            <w:tcW w:w="734" w:type="pct"/>
            <w:tcBorders>
              <w:top w:val="nil"/>
              <w:left w:val="nil"/>
              <w:bottom w:val="single" w:sz="4" w:space="0" w:color="auto"/>
              <w:right w:val="single" w:sz="4" w:space="0" w:color="auto"/>
            </w:tcBorders>
            <w:shd w:val="clear" w:color="auto" w:fill="auto"/>
            <w:noWrap/>
            <w:vAlign w:val="center"/>
          </w:tcPr>
          <w:p w14:paraId="3704A52A" w14:textId="77777777" w:rsidR="006B2783" w:rsidRPr="00A35950"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A35950">
              <w:rPr>
                <w:rFonts w:asciiTheme="minorHAnsi" w:hAnsiTheme="minorHAnsi" w:cstheme="minorHAnsi"/>
                <w:color w:val="000000"/>
                <w:sz w:val="18"/>
                <w:szCs w:val="18"/>
              </w:rPr>
              <w:t>X</w:t>
            </w:r>
          </w:p>
        </w:tc>
        <w:tc>
          <w:tcPr>
            <w:tcW w:w="734" w:type="pct"/>
            <w:tcBorders>
              <w:top w:val="nil"/>
              <w:left w:val="nil"/>
              <w:bottom w:val="single" w:sz="4" w:space="0" w:color="auto"/>
              <w:right w:val="single" w:sz="4" w:space="0" w:color="auto"/>
            </w:tcBorders>
            <w:shd w:val="clear" w:color="auto" w:fill="auto"/>
            <w:noWrap/>
            <w:vAlign w:val="center"/>
          </w:tcPr>
          <w:p w14:paraId="48410E74" w14:textId="77777777" w:rsidR="006B2783" w:rsidRPr="00A35950"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A35950">
              <w:rPr>
                <w:rFonts w:asciiTheme="minorHAnsi" w:hAnsiTheme="minorHAnsi" w:cstheme="minorHAnsi"/>
                <w:color w:val="000000"/>
                <w:sz w:val="18"/>
                <w:szCs w:val="18"/>
              </w:rPr>
              <w:t>X</w:t>
            </w:r>
          </w:p>
        </w:tc>
      </w:tr>
      <w:tr w:rsidR="006B2783" w:rsidRPr="00A35950" w14:paraId="374BED5E" w14:textId="77777777" w:rsidTr="00A23EAB">
        <w:trPr>
          <w:trHeight w:val="300"/>
        </w:trPr>
        <w:tc>
          <w:tcPr>
            <w:tcW w:w="1361" w:type="pct"/>
            <w:tcBorders>
              <w:top w:val="nil"/>
              <w:left w:val="single" w:sz="4" w:space="0" w:color="auto"/>
              <w:bottom w:val="single" w:sz="4" w:space="0" w:color="auto"/>
              <w:right w:val="single" w:sz="4" w:space="0" w:color="auto"/>
            </w:tcBorders>
            <w:shd w:val="clear" w:color="auto" w:fill="auto"/>
            <w:noWrap/>
            <w:vAlign w:val="center"/>
          </w:tcPr>
          <w:p w14:paraId="27D82AA8" w14:textId="77777777" w:rsidR="006B2783" w:rsidRPr="00A35950" w:rsidRDefault="006B2783" w:rsidP="00A23EAB">
            <w:pPr>
              <w:overflowPunct/>
              <w:autoSpaceDE/>
              <w:autoSpaceDN/>
              <w:adjustRightInd/>
              <w:textAlignment w:val="auto"/>
              <w:rPr>
                <w:rFonts w:asciiTheme="minorHAnsi" w:hAnsiTheme="minorHAnsi" w:cstheme="minorHAnsi"/>
                <w:color w:val="000000"/>
                <w:sz w:val="18"/>
                <w:szCs w:val="18"/>
              </w:rPr>
            </w:pPr>
            <w:r w:rsidRPr="00A35950">
              <w:rPr>
                <w:rFonts w:asciiTheme="minorHAnsi" w:hAnsiTheme="minorHAnsi" w:cstheme="minorHAnsi"/>
                <w:color w:val="000000"/>
                <w:sz w:val="18"/>
                <w:szCs w:val="18"/>
              </w:rPr>
              <w:t>Pieridae</w:t>
            </w:r>
          </w:p>
        </w:tc>
        <w:tc>
          <w:tcPr>
            <w:tcW w:w="2171" w:type="pct"/>
            <w:tcBorders>
              <w:top w:val="nil"/>
              <w:left w:val="nil"/>
              <w:bottom w:val="single" w:sz="4" w:space="0" w:color="auto"/>
              <w:right w:val="single" w:sz="4" w:space="0" w:color="auto"/>
            </w:tcBorders>
            <w:shd w:val="clear" w:color="auto" w:fill="auto"/>
            <w:noWrap/>
            <w:vAlign w:val="center"/>
          </w:tcPr>
          <w:p w14:paraId="2AE93D69" w14:textId="77777777" w:rsidR="006B2783" w:rsidRPr="00A35950" w:rsidRDefault="006B2783" w:rsidP="00A23EAB">
            <w:pPr>
              <w:overflowPunct/>
              <w:autoSpaceDE/>
              <w:autoSpaceDN/>
              <w:adjustRightInd/>
              <w:textAlignment w:val="auto"/>
              <w:rPr>
                <w:rFonts w:asciiTheme="minorHAnsi" w:hAnsiTheme="minorHAnsi" w:cstheme="minorHAnsi"/>
                <w:i/>
                <w:iCs/>
                <w:color w:val="000000"/>
                <w:sz w:val="18"/>
                <w:szCs w:val="18"/>
              </w:rPr>
            </w:pPr>
            <w:r w:rsidRPr="00A35950">
              <w:rPr>
                <w:rFonts w:asciiTheme="minorHAnsi" w:hAnsiTheme="minorHAnsi" w:cstheme="minorHAnsi"/>
                <w:i/>
                <w:iCs/>
                <w:color w:val="000000"/>
                <w:sz w:val="18"/>
                <w:szCs w:val="18"/>
              </w:rPr>
              <w:t>Pieris napi</w:t>
            </w:r>
          </w:p>
        </w:tc>
        <w:tc>
          <w:tcPr>
            <w:tcW w:w="734" w:type="pct"/>
            <w:tcBorders>
              <w:top w:val="nil"/>
              <w:left w:val="nil"/>
              <w:bottom w:val="single" w:sz="4" w:space="0" w:color="auto"/>
              <w:right w:val="single" w:sz="4" w:space="0" w:color="auto"/>
            </w:tcBorders>
            <w:shd w:val="clear" w:color="auto" w:fill="auto"/>
            <w:noWrap/>
            <w:vAlign w:val="center"/>
          </w:tcPr>
          <w:p w14:paraId="50E5AF79" w14:textId="77777777" w:rsidR="006B2783" w:rsidRPr="00A35950"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A35950">
              <w:rPr>
                <w:rFonts w:asciiTheme="minorHAnsi" w:hAnsiTheme="minorHAnsi" w:cstheme="minorHAnsi"/>
                <w:color w:val="000000"/>
                <w:sz w:val="18"/>
                <w:szCs w:val="18"/>
              </w:rPr>
              <w:t>X</w:t>
            </w:r>
          </w:p>
        </w:tc>
        <w:tc>
          <w:tcPr>
            <w:tcW w:w="734" w:type="pct"/>
            <w:tcBorders>
              <w:top w:val="nil"/>
              <w:left w:val="nil"/>
              <w:bottom w:val="single" w:sz="4" w:space="0" w:color="auto"/>
              <w:right w:val="single" w:sz="4" w:space="0" w:color="auto"/>
            </w:tcBorders>
            <w:shd w:val="clear" w:color="auto" w:fill="auto"/>
            <w:noWrap/>
            <w:vAlign w:val="center"/>
          </w:tcPr>
          <w:p w14:paraId="168995FE" w14:textId="77777777" w:rsidR="006B2783" w:rsidRPr="00A35950"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A35950">
              <w:rPr>
                <w:rFonts w:asciiTheme="minorHAnsi" w:hAnsiTheme="minorHAnsi" w:cstheme="minorHAnsi"/>
                <w:color w:val="000000"/>
                <w:sz w:val="18"/>
                <w:szCs w:val="18"/>
              </w:rPr>
              <w:t>X</w:t>
            </w:r>
          </w:p>
        </w:tc>
      </w:tr>
      <w:tr w:rsidR="006B2783" w:rsidRPr="00A35950" w14:paraId="0B0BC900" w14:textId="77777777" w:rsidTr="00A23EAB">
        <w:trPr>
          <w:trHeight w:val="300"/>
        </w:trPr>
        <w:tc>
          <w:tcPr>
            <w:tcW w:w="1361" w:type="pct"/>
            <w:tcBorders>
              <w:top w:val="nil"/>
              <w:left w:val="single" w:sz="4" w:space="0" w:color="auto"/>
              <w:bottom w:val="single" w:sz="4" w:space="0" w:color="auto"/>
              <w:right w:val="single" w:sz="4" w:space="0" w:color="auto"/>
            </w:tcBorders>
            <w:shd w:val="clear" w:color="auto" w:fill="auto"/>
            <w:noWrap/>
            <w:vAlign w:val="center"/>
          </w:tcPr>
          <w:p w14:paraId="76DDFC8C" w14:textId="77777777" w:rsidR="006B2783" w:rsidRPr="00A35950" w:rsidRDefault="006B2783" w:rsidP="00A23EAB">
            <w:pPr>
              <w:overflowPunct/>
              <w:autoSpaceDE/>
              <w:autoSpaceDN/>
              <w:adjustRightInd/>
              <w:textAlignment w:val="auto"/>
              <w:rPr>
                <w:rFonts w:asciiTheme="minorHAnsi" w:hAnsiTheme="minorHAnsi" w:cstheme="minorHAnsi"/>
                <w:color w:val="000000"/>
                <w:sz w:val="18"/>
                <w:szCs w:val="18"/>
              </w:rPr>
            </w:pPr>
            <w:r w:rsidRPr="00A35950">
              <w:rPr>
                <w:rFonts w:asciiTheme="minorHAnsi" w:hAnsiTheme="minorHAnsi" w:cstheme="minorHAnsi"/>
                <w:color w:val="000000"/>
                <w:sz w:val="18"/>
                <w:szCs w:val="18"/>
              </w:rPr>
              <w:t>Pieridae</w:t>
            </w:r>
          </w:p>
        </w:tc>
        <w:tc>
          <w:tcPr>
            <w:tcW w:w="2171" w:type="pct"/>
            <w:tcBorders>
              <w:top w:val="nil"/>
              <w:left w:val="nil"/>
              <w:bottom w:val="single" w:sz="4" w:space="0" w:color="auto"/>
              <w:right w:val="single" w:sz="4" w:space="0" w:color="auto"/>
            </w:tcBorders>
            <w:shd w:val="clear" w:color="auto" w:fill="auto"/>
            <w:noWrap/>
            <w:vAlign w:val="center"/>
          </w:tcPr>
          <w:p w14:paraId="3D2E790D" w14:textId="77777777" w:rsidR="006B2783" w:rsidRPr="00A35950" w:rsidRDefault="006B2783" w:rsidP="00A23EAB">
            <w:pPr>
              <w:overflowPunct/>
              <w:autoSpaceDE/>
              <w:autoSpaceDN/>
              <w:adjustRightInd/>
              <w:textAlignment w:val="auto"/>
              <w:rPr>
                <w:rFonts w:asciiTheme="minorHAnsi" w:hAnsiTheme="minorHAnsi" w:cstheme="minorHAnsi"/>
                <w:i/>
                <w:iCs/>
                <w:color w:val="000000"/>
                <w:sz w:val="18"/>
                <w:szCs w:val="18"/>
              </w:rPr>
            </w:pPr>
            <w:r w:rsidRPr="00A35950">
              <w:rPr>
                <w:rFonts w:asciiTheme="minorHAnsi" w:hAnsiTheme="minorHAnsi" w:cstheme="minorHAnsi"/>
                <w:i/>
                <w:iCs/>
                <w:color w:val="000000"/>
                <w:sz w:val="18"/>
                <w:szCs w:val="18"/>
              </w:rPr>
              <w:t>Pieris rapae</w:t>
            </w:r>
          </w:p>
        </w:tc>
        <w:tc>
          <w:tcPr>
            <w:tcW w:w="734" w:type="pct"/>
            <w:tcBorders>
              <w:top w:val="nil"/>
              <w:left w:val="nil"/>
              <w:bottom w:val="single" w:sz="4" w:space="0" w:color="auto"/>
              <w:right w:val="single" w:sz="4" w:space="0" w:color="auto"/>
            </w:tcBorders>
            <w:shd w:val="clear" w:color="auto" w:fill="auto"/>
            <w:noWrap/>
            <w:vAlign w:val="center"/>
          </w:tcPr>
          <w:p w14:paraId="3AE6BAAB" w14:textId="77777777" w:rsidR="006B2783" w:rsidRPr="00A35950"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A35950">
              <w:rPr>
                <w:rFonts w:asciiTheme="minorHAnsi" w:hAnsiTheme="minorHAnsi" w:cstheme="minorHAnsi"/>
                <w:color w:val="000000"/>
                <w:sz w:val="18"/>
                <w:szCs w:val="18"/>
              </w:rPr>
              <w:t>X</w:t>
            </w:r>
          </w:p>
        </w:tc>
        <w:tc>
          <w:tcPr>
            <w:tcW w:w="734" w:type="pct"/>
            <w:tcBorders>
              <w:top w:val="nil"/>
              <w:left w:val="nil"/>
              <w:bottom w:val="single" w:sz="4" w:space="0" w:color="auto"/>
              <w:right w:val="single" w:sz="4" w:space="0" w:color="auto"/>
            </w:tcBorders>
            <w:shd w:val="clear" w:color="auto" w:fill="auto"/>
            <w:noWrap/>
            <w:vAlign w:val="center"/>
          </w:tcPr>
          <w:p w14:paraId="40940EE2" w14:textId="77777777" w:rsidR="006B2783" w:rsidRPr="00A35950"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A35950">
              <w:rPr>
                <w:rFonts w:asciiTheme="minorHAnsi" w:hAnsiTheme="minorHAnsi" w:cstheme="minorHAnsi"/>
                <w:color w:val="000000"/>
                <w:sz w:val="18"/>
                <w:szCs w:val="18"/>
              </w:rPr>
              <w:t>X</w:t>
            </w:r>
          </w:p>
        </w:tc>
      </w:tr>
      <w:tr w:rsidR="006B2783" w:rsidRPr="00A35950" w14:paraId="42F7595E" w14:textId="77777777" w:rsidTr="00A23EAB">
        <w:trPr>
          <w:trHeight w:val="300"/>
        </w:trPr>
        <w:tc>
          <w:tcPr>
            <w:tcW w:w="1361" w:type="pct"/>
            <w:tcBorders>
              <w:top w:val="nil"/>
              <w:left w:val="single" w:sz="4" w:space="0" w:color="auto"/>
              <w:bottom w:val="single" w:sz="4" w:space="0" w:color="auto"/>
              <w:right w:val="single" w:sz="4" w:space="0" w:color="auto"/>
            </w:tcBorders>
            <w:shd w:val="clear" w:color="auto" w:fill="auto"/>
            <w:noWrap/>
            <w:vAlign w:val="center"/>
          </w:tcPr>
          <w:p w14:paraId="5E2AB0C2" w14:textId="77777777" w:rsidR="006B2783" w:rsidRPr="00A35950" w:rsidRDefault="006B2783" w:rsidP="00A23EAB">
            <w:pPr>
              <w:overflowPunct/>
              <w:autoSpaceDE/>
              <w:autoSpaceDN/>
              <w:adjustRightInd/>
              <w:textAlignment w:val="auto"/>
              <w:rPr>
                <w:rFonts w:asciiTheme="minorHAnsi" w:hAnsiTheme="minorHAnsi" w:cstheme="minorHAnsi"/>
                <w:color w:val="000000"/>
                <w:sz w:val="18"/>
                <w:szCs w:val="18"/>
              </w:rPr>
            </w:pPr>
            <w:r w:rsidRPr="00A35950">
              <w:rPr>
                <w:rFonts w:asciiTheme="minorHAnsi" w:hAnsiTheme="minorHAnsi" w:cstheme="minorHAnsi"/>
                <w:color w:val="000000"/>
                <w:sz w:val="18"/>
                <w:szCs w:val="18"/>
              </w:rPr>
              <w:t>Lycaenidae</w:t>
            </w:r>
          </w:p>
        </w:tc>
        <w:tc>
          <w:tcPr>
            <w:tcW w:w="2171" w:type="pct"/>
            <w:tcBorders>
              <w:top w:val="nil"/>
              <w:left w:val="nil"/>
              <w:bottom w:val="single" w:sz="4" w:space="0" w:color="auto"/>
              <w:right w:val="single" w:sz="4" w:space="0" w:color="auto"/>
            </w:tcBorders>
            <w:shd w:val="clear" w:color="auto" w:fill="auto"/>
            <w:noWrap/>
            <w:vAlign w:val="center"/>
          </w:tcPr>
          <w:p w14:paraId="26CBDF51" w14:textId="77777777" w:rsidR="006B2783" w:rsidRPr="00A35950" w:rsidRDefault="006B2783" w:rsidP="00A23EAB">
            <w:pPr>
              <w:overflowPunct/>
              <w:autoSpaceDE/>
              <w:autoSpaceDN/>
              <w:adjustRightInd/>
              <w:textAlignment w:val="auto"/>
              <w:rPr>
                <w:rFonts w:asciiTheme="minorHAnsi" w:hAnsiTheme="minorHAnsi" w:cstheme="minorHAnsi"/>
                <w:i/>
                <w:iCs/>
                <w:color w:val="000000"/>
                <w:sz w:val="18"/>
                <w:szCs w:val="18"/>
              </w:rPr>
            </w:pPr>
            <w:r w:rsidRPr="00A35950">
              <w:rPr>
                <w:rFonts w:asciiTheme="minorHAnsi" w:hAnsiTheme="minorHAnsi" w:cstheme="minorHAnsi"/>
                <w:i/>
                <w:iCs/>
                <w:color w:val="000000"/>
                <w:sz w:val="18"/>
                <w:szCs w:val="18"/>
              </w:rPr>
              <w:t>Cupido argiades</w:t>
            </w:r>
          </w:p>
        </w:tc>
        <w:tc>
          <w:tcPr>
            <w:tcW w:w="734" w:type="pct"/>
            <w:tcBorders>
              <w:top w:val="nil"/>
              <w:left w:val="nil"/>
              <w:bottom w:val="single" w:sz="4" w:space="0" w:color="auto"/>
              <w:right w:val="single" w:sz="4" w:space="0" w:color="auto"/>
            </w:tcBorders>
            <w:shd w:val="clear" w:color="auto" w:fill="auto"/>
            <w:noWrap/>
            <w:vAlign w:val="center"/>
          </w:tcPr>
          <w:p w14:paraId="7642DBEC" w14:textId="77777777" w:rsidR="006B2783" w:rsidRPr="00A35950"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A35950">
              <w:rPr>
                <w:rFonts w:asciiTheme="minorHAnsi" w:hAnsiTheme="minorHAnsi" w:cstheme="minorHAnsi"/>
                <w:color w:val="000000"/>
                <w:sz w:val="18"/>
                <w:szCs w:val="18"/>
              </w:rPr>
              <w:t>X</w:t>
            </w:r>
          </w:p>
        </w:tc>
        <w:tc>
          <w:tcPr>
            <w:tcW w:w="734" w:type="pct"/>
            <w:tcBorders>
              <w:top w:val="nil"/>
              <w:left w:val="nil"/>
              <w:bottom w:val="single" w:sz="4" w:space="0" w:color="auto"/>
              <w:right w:val="single" w:sz="4" w:space="0" w:color="auto"/>
            </w:tcBorders>
            <w:shd w:val="clear" w:color="auto" w:fill="auto"/>
            <w:noWrap/>
            <w:vAlign w:val="center"/>
          </w:tcPr>
          <w:p w14:paraId="7DFBE118" w14:textId="77777777" w:rsidR="006B2783" w:rsidRPr="00A35950"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A35950">
              <w:rPr>
                <w:rFonts w:asciiTheme="minorHAnsi" w:hAnsiTheme="minorHAnsi" w:cstheme="minorHAnsi"/>
                <w:color w:val="000000"/>
                <w:sz w:val="18"/>
                <w:szCs w:val="18"/>
              </w:rPr>
              <w:t>X</w:t>
            </w:r>
          </w:p>
        </w:tc>
      </w:tr>
      <w:tr w:rsidR="006B2783" w:rsidRPr="00A35950" w14:paraId="5AD8AD8E" w14:textId="77777777" w:rsidTr="00A23EAB">
        <w:trPr>
          <w:trHeight w:val="300"/>
        </w:trPr>
        <w:tc>
          <w:tcPr>
            <w:tcW w:w="1361" w:type="pct"/>
            <w:tcBorders>
              <w:top w:val="nil"/>
              <w:left w:val="single" w:sz="4" w:space="0" w:color="auto"/>
              <w:bottom w:val="single" w:sz="4" w:space="0" w:color="auto"/>
              <w:right w:val="single" w:sz="4" w:space="0" w:color="auto"/>
            </w:tcBorders>
            <w:shd w:val="clear" w:color="auto" w:fill="auto"/>
            <w:noWrap/>
            <w:vAlign w:val="center"/>
          </w:tcPr>
          <w:p w14:paraId="262C4A89" w14:textId="77777777" w:rsidR="006B2783" w:rsidRPr="00A35950" w:rsidRDefault="006B2783" w:rsidP="00A23EAB">
            <w:pPr>
              <w:overflowPunct/>
              <w:autoSpaceDE/>
              <w:autoSpaceDN/>
              <w:adjustRightInd/>
              <w:textAlignment w:val="auto"/>
              <w:rPr>
                <w:rFonts w:asciiTheme="minorHAnsi" w:hAnsiTheme="minorHAnsi" w:cstheme="minorHAnsi"/>
                <w:color w:val="000000"/>
                <w:sz w:val="18"/>
                <w:szCs w:val="18"/>
              </w:rPr>
            </w:pPr>
            <w:r w:rsidRPr="00A35950">
              <w:rPr>
                <w:rFonts w:asciiTheme="minorHAnsi" w:hAnsiTheme="minorHAnsi" w:cstheme="minorHAnsi"/>
                <w:color w:val="000000"/>
                <w:sz w:val="18"/>
                <w:szCs w:val="18"/>
              </w:rPr>
              <w:t>Lycaenidae</w:t>
            </w:r>
          </w:p>
        </w:tc>
        <w:tc>
          <w:tcPr>
            <w:tcW w:w="2171" w:type="pct"/>
            <w:tcBorders>
              <w:top w:val="nil"/>
              <w:left w:val="nil"/>
              <w:bottom w:val="single" w:sz="4" w:space="0" w:color="auto"/>
              <w:right w:val="single" w:sz="4" w:space="0" w:color="auto"/>
            </w:tcBorders>
            <w:shd w:val="clear" w:color="auto" w:fill="auto"/>
            <w:noWrap/>
            <w:vAlign w:val="center"/>
          </w:tcPr>
          <w:p w14:paraId="0C342604" w14:textId="77777777" w:rsidR="006B2783" w:rsidRPr="00A35950" w:rsidRDefault="006B2783" w:rsidP="00A23EAB">
            <w:pPr>
              <w:overflowPunct/>
              <w:autoSpaceDE/>
              <w:autoSpaceDN/>
              <w:adjustRightInd/>
              <w:textAlignment w:val="auto"/>
              <w:rPr>
                <w:rFonts w:asciiTheme="minorHAnsi" w:hAnsiTheme="minorHAnsi" w:cstheme="minorHAnsi"/>
                <w:i/>
                <w:iCs/>
                <w:color w:val="000000"/>
                <w:sz w:val="18"/>
                <w:szCs w:val="18"/>
              </w:rPr>
            </w:pPr>
            <w:r w:rsidRPr="00A35950">
              <w:rPr>
                <w:rFonts w:asciiTheme="minorHAnsi" w:hAnsiTheme="minorHAnsi" w:cstheme="minorHAnsi"/>
                <w:i/>
                <w:iCs/>
                <w:color w:val="000000"/>
                <w:sz w:val="18"/>
                <w:szCs w:val="18"/>
              </w:rPr>
              <w:t>Plebejus/Aricia agestis</w:t>
            </w:r>
          </w:p>
        </w:tc>
        <w:tc>
          <w:tcPr>
            <w:tcW w:w="734" w:type="pct"/>
            <w:tcBorders>
              <w:top w:val="nil"/>
              <w:left w:val="nil"/>
              <w:bottom w:val="single" w:sz="4" w:space="0" w:color="auto"/>
              <w:right w:val="single" w:sz="4" w:space="0" w:color="auto"/>
            </w:tcBorders>
            <w:shd w:val="clear" w:color="auto" w:fill="auto"/>
            <w:noWrap/>
            <w:vAlign w:val="center"/>
          </w:tcPr>
          <w:p w14:paraId="47A31C6D" w14:textId="77777777" w:rsidR="006B2783" w:rsidRPr="00A35950"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A35950">
              <w:rPr>
                <w:rFonts w:asciiTheme="minorHAnsi" w:hAnsiTheme="minorHAnsi" w:cstheme="minorHAnsi"/>
                <w:color w:val="000000"/>
                <w:sz w:val="18"/>
                <w:szCs w:val="18"/>
              </w:rPr>
              <w:t>X</w:t>
            </w:r>
          </w:p>
        </w:tc>
        <w:tc>
          <w:tcPr>
            <w:tcW w:w="734" w:type="pct"/>
            <w:tcBorders>
              <w:top w:val="nil"/>
              <w:left w:val="nil"/>
              <w:bottom w:val="single" w:sz="4" w:space="0" w:color="auto"/>
              <w:right w:val="single" w:sz="4" w:space="0" w:color="auto"/>
            </w:tcBorders>
            <w:shd w:val="clear" w:color="auto" w:fill="auto"/>
            <w:noWrap/>
            <w:vAlign w:val="center"/>
          </w:tcPr>
          <w:p w14:paraId="57866B8C" w14:textId="77777777" w:rsidR="006B2783" w:rsidRPr="00A35950"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A35950">
              <w:rPr>
                <w:rFonts w:asciiTheme="minorHAnsi" w:hAnsiTheme="minorHAnsi" w:cstheme="minorHAnsi"/>
                <w:color w:val="000000"/>
                <w:sz w:val="18"/>
                <w:szCs w:val="18"/>
              </w:rPr>
              <w:t>X</w:t>
            </w:r>
          </w:p>
        </w:tc>
      </w:tr>
      <w:tr w:rsidR="006B2783" w:rsidRPr="00A35950" w14:paraId="01DA5765" w14:textId="77777777" w:rsidTr="00A23EAB">
        <w:trPr>
          <w:trHeight w:val="300"/>
        </w:trPr>
        <w:tc>
          <w:tcPr>
            <w:tcW w:w="1361" w:type="pct"/>
            <w:tcBorders>
              <w:top w:val="nil"/>
              <w:left w:val="single" w:sz="4" w:space="0" w:color="auto"/>
              <w:bottom w:val="single" w:sz="4" w:space="0" w:color="auto"/>
              <w:right w:val="single" w:sz="4" w:space="0" w:color="auto"/>
            </w:tcBorders>
            <w:shd w:val="clear" w:color="auto" w:fill="auto"/>
            <w:noWrap/>
            <w:vAlign w:val="center"/>
          </w:tcPr>
          <w:p w14:paraId="4586F64E" w14:textId="77777777" w:rsidR="006B2783" w:rsidRPr="00A35950" w:rsidRDefault="006B2783" w:rsidP="00A23EAB">
            <w:pPr>
              <w:overflowPunct/>
              <w:autoSpaceDE/>
              <w:autoSpaceDN/>
              <w:adjustRightInd/>
              <w:textAlignment w:val="auto"/>
              <w:rPr>
                <w:rFonts w:asciiTheme="minorHAnsi" w:hAnsiTheme="minorHAnsi" w:cstheme="minorHAnsi"/>
                <w:color w:val="000000"/>
                <w:sz w:val="18"/>
                <w:szCs w:val="18"/>
              </w:rPr>
            </w:pPr>
            <w:r w:rsidRPr="00A35950">
              <w:rPr>
                <w:rFonts w:asciiTheme="minorHAnsi" w:hAnsiTheme="minorHAnsi" w:cstheme="minorHAnsi"/>
                <w:color w:val="000000"/>
                <w:sz w:val="18"/>
                <w:szCs w:val="18"/>
              </w:rPr>
              <w:t>Lycaenidae</w:t>
            </w:r>
          </w:p>
        </w:tc>
        <w:tc>
          <w:tcPr>
            <w:tcW w:w="2171" w:type="pct"/>
            <w:tcBorders>
              <w:top w:val="nil"/>
              <w:left w:val="nil"/>
              <w:bottom w:val="single" w:sz="4" w:space="0" w:color="auto"/>
              <w:right w:val="single" w:sz="4" w:space="0" w:color="auto"/>
            </w:tcBorders>
            <w:shd w:val="clear" w:color="auto" w:fill="auto"/>
            <w:noWrap/>
            <w:vAlign w:val="center"/>
          </w:tcPr>
          <w:p w14:paraId="65A3E061" w14:textId="77777777" w:rsidR="006B2783" w:rsidRPr="00A35950" w:rsidRDefault="006B2783" w:rsidP="00A23EAB">
            <w:pPr>
              <w:overflowPunct/>
              <w:autoSpaceDE/>
              <w:autoSpaceDN/>
              <w:adjustRightInd/>
              <w:textAlignment w:val="auto"/>
              <w:rPr>
                <w:rFonts w:asciiTheme="minorHAnsi" w:hAnsiTheme="minorHAnsi" w:cstheme="minorHAnsi"/>
                <w:i/>
                <w:iCs/>
                <w:color w:val="000000"/>
                <w:sz w:val="18"/>
                <w:szCs w:val="18"/>
              </w:rPr>
            </w:pPr>
            <w:r w:rsidRPr="00A35950">
              <w:rPr>
                <w:rFonts w:asciiTheme="minorHAnsi" w:hAnsiTheme="minorHAnsi" w:cstheme="minorHAnsi"/>
                <w:i/>
                <w:iCs/>
                <w:color w:val="000000"/>
                <w:sz w:val="18"/>
                <w:szCs w:val="18"/>
              </w:rPr>
              <w:t>Polyommatus icarus</w:t>
            </w:r>
          </w:p>
        </w:tc>
        <w:tc>
          <w:tcPr>
            <w:tcW w:w="734" w:type="pct"/>
            <w:tcBorders>
              <w:top w:val="nil"/>
              <w:left w:val="nil"/>
              <w:bottom w:val="single" w:sz="4" w:space="0" w:color="auto"/>
              <w:right w:val="single" w:sz="4" w:space="0" w:color="auto"/>
            </w:tcBorders>
            <w:shd w:val="clear" w:color="auto" w:fill="auto"/>
            <w:noWrap/>
            <w:vAlign w:val="center"/>
          </w:tcPr>
          <w:p w14:paraId="5AE3E578" w14:textId="77777777" w:rsidR="006B2783" w:rsidRPr="00A35950"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A35950">
              <w:rPr>
                <w:rFonts w:asciiTheme="minorHAnsi" w:hAnsiTheme="minorHAnsi" w:cstheme="minorHAnsi"/>
                <w:color w:val="000000"/>
                <w:sz w:val="18"/>
                <w:szCs w:val="18"/>
              </w:rPr>
              <w:t>X</w:t>
            </w:r>
          </w:p>
        </w:tc>
        <w:tc>
          <w:tcPr>
            <w:tcW w:w="734" w:type="pct"/>
            <w:tcBorders>
              <w:top w:val="nil"/>
              <w:left w:val="nil"/>
              <w:bottom w:val="single" w:sz="4" w:space="0" w:color="auto"/>
              <w:right w:val="single" w:sz="4" w:space="0" w:color="auto"/>
            </w:tcBorders>
            <w:shd w:val="clear" w:color="auto" w:fill="auto"/>
            <w:noWrap/>
            <w:vAlign w:val="center"/>
          </w:tcPr>
          <w:p w14:paraId="73E70C93" w14:textId="77777777" w:rsidR="006B2783" w:rsidRPr="00A35950"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A35950">
              <w:rPr>
                <w:rFonts w:asciiTheme="minorHAnsi" w:hAnsiTheme="minorHAnsi" w:cstheme="minorHAnsi"/>
                <w:color w:val="000000"/>
                <w:sz w:val="18"/>
                <w:szCs w:val="18"/>
              </w:rPr>
              <w:t> </w:t>
            </w:r>
          </w:p>
        </w:tc>
      </w:tr>
      <w:tr w:rsidR="006B2783" w:rsidRPr="00A35950" w14:paraId="295E6230" w14:textId="77777777" w:rsidTr="00A23EAB">
        <w:trPr>
          <w:trHeight w:val="300"/>
        </w:trPr>
        <w:tc>
          <w:tcPr>
            <w:tcW w:w="1361" w:type="pct"/>
            <w:tcBorders>
              <w:top w:val="nil"/>
              <w:left w:val="single" w:sz="4" w:space="0" w:color="auto"/>
              <w:bottom w:val="single" w:sz="4" w:space="0" w:color="auto"/>
              <w:right w:val="single" w:sz="4" w:space="0" w:color="auto"/>
            </w:tcBorders>
            <w:shd w:val="clear" w:color="auto" w:fill="auto"/>
            <w:noWrap/>
            <w:vAlign w:val="center"/>
          </w:tcPr>
          <w:p w14:paraId="30577810" w14:textId="77777777" w:rsidR="006B2783" w:rsidRPr="00A35950" w:rsidRDefault="006B2783" w:rsidP="00A23EAB">
            <w:pPr>
              <w:overflowPunct/>
              <w:autoSpaceDE/>
              <w:autoSpaceDN/>
              <w:adjustRightInd/>
              <w:textAlignment w:val="auto"/>
              <w:rPr>
                <w:rFonts w:asciiTheme="minorHAnsi" w:hAnsiTheme="minorHAnsi" w:cstheme="minorHAnsi"/>
                <w:color w:val="000000"/>
                <w:sz w:val="18"/>
                <w:szCs w:val="18"/>
              </w:rPr>
            </w:pPr>
            <w:r w:rsidRPr="00A35950">
              <w:rPr>
                <w:rFonts w:asciiTheme="minorHAnsi" w:hAnsiTheme="minorHAnsi" w:cstheme="minorHAnsi"/>
                <w:color w:val="000000"/>
                <w:sz w:val="18"/>
                <w:szCs w:val="18"/>
              </w:rPr>
              <w:t>Nymphalidae</w:t>
            </w:r>
          </w:p>
        </w:tc>
        <w:tc>
          <w:tcPr>
            <w:tcW w:w="2171" w:type="pct"/>
            <w:tcBorders>
              <w:top w:val="nil"/>
              <w:left w:val="nil"/>
              <w:bottom w:val="single" w:sz="4" w:space="0" w:color="auto"/>
              <w:right w:val="single" w:sz="4" w:space="0" w:color="auto"/>
            </w:tcBorders>
            <w:shd w:val="clear" w:color="auto" w:fill="auto"/>
            <w:noWrap/>
            <w:vAlign w:val="center"/>
          </w:tcPr>
          <w:p w14:paraId="26A5C466" w14:textId="77777777" w:rsidR="006B2783" w:rsidRPr="00A35950" w:rsidRDefault="006B2783" w:rsidP="00A23EAB">
            <w:pPr>
              <w:overflowPunct/>
              <w:autoSpaceDE/>
              <w:autoSpaceDN/>
              <w:adjustRightInd/>
              <w:textAlignment w:val="auto"/>
              <w:rPr>
                <w:rFonts w:asciiTheme="minorHAnsi" w:hAnsiTheme="minorHAnsi" w:cstheme="minorHAnsi"/>
                <w:i/>
                <w:iCs/>
                <w:color w:val="000000"/>
                <w:sz w:val="18"/>
                <w:szCs w:val="18"/>
              </w:rPr>
            </w:pPr>
            <w:r w:rsidRPr="00A35950">
              <w:rPr>
                <w:rFonts w:asciiTheme="minorHAnsi" w:hAnsiTheme="minorHAnsi" w:cstheme="minorHAnsi"/>
                <w:i/>
                <w:iCs/>
                <w:color w:val="000000"/>
                <w:sz w:val="18"/>
                <w:szCs w:val="18"/>
              </w:rPr>
              <w:t>Coenonympha pamphilus</w:t>
            </w:r>
          </w:p>
        </w:tc>
        <w:tc>
          <w:tcPr>
            <w:tcW w:w="734" w:type="pct"/>
            <w:tcBorders>
              <w:top w:val="nil"/>
              <w:left w:val="nil"/>
              <w:bottom w:val="single" w:sz="4" w:space="0" w:color="auto"/>
              <w:right w:val="single" w:sz="4" w:space="0" w:color="auto"/>
            </w:tcBorders>
            <w:shd w:val="clear" w:color="auto" w:fill="auto"/>
            <w:noWrap/>
            <w:vAlign w:val="center"/>
          </w:tcPr>
          <w:p w14:paraId="406C4B94" w14:textId="77777777" w:rsidR="006B2783" w:rsidRPr="00A35950"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A35950">
              <w:rPr>
                <w:rFonts w:asciiTheme="minorHAnsi" w:hAnsiTheme="minorHAnsi" w:cstheme="minorHAnsi"/>
                <w:color w:val="000000"/>
                <w:sz w:val="18"/>
                <w:szCs w:val="18"/>
              </w:rPr>
              <w:t>X</w:t>
            </w:r>
          </w:p>
        </w:tc>
        <w:tc>
          <w:tcPr>
            <w:tcW w:w="734" w:type="pct"/>
            <w:tcBorders>
              <w:top w:val="nil"/>
              <w:left w:val="nil"/>
              <w:bottom w:val="single" w:sz="4" w:space="0" w:color="auto"/>
              <w:right w:val="single" w:sz="4" w:space="0" w:color="auto"/>
            </w:tcBorders>
            <w:shd w:val="clear" w:color="auto" w:fill="auto"/>
            <w:noWrap/>
            <w:vAlign w:val="center"/>
          </w:tcPr>
          <w:p w14:paraId="159C5465" w14:textId="77777777" w:rsidR="006B2783" w:rsidRPr="00A35950"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A35950">
              <w:rPr>
                <w:rFonts w:asciiTheme="minorHAnsi" w:hAnsiTheme="minorHAnsi" w:cstheme="minorHAnsi"/>
                <w:color w:val="000000"/>
                <w:sz w:val="18"/>
                <w:szCs w:val="18"/>
              </w:rPr>
              <w:t> </w:t>
            </w:r>
          </w:p>
        </w:tc>
      </w:tr>
      <w:tr w:rsidR="006B2783" w:rsidRPr="00A35950" w14:paraId="6AE4F9CD" w14:textId="77777777" w:rsidTr="00A23EAB">
        <w:trPr>
          <w:trHeight w:val="300"/>
        </w:trPr>
        <w:tc>
          <w:tcPr>
            <w:tcW w:w="1361" w:type="pct"/>
            <w:tcBorders>
              <w:top w:val="nil"/>
              <w:left w:val="single" w:sz="4" w:space="0" w:color="auto"/>
              <w:bottom w:val="single" w:sz="4" w:space="0" w:color="auto"/>
              <w:right w:val="single" w:sz="4" w:space="0" w:color="auto"/>
            </w:tcBorders>
            <w:shd w:val="clear" w:color="auto" w:fill="auto"/>
            <w:noWrap/>
            <w:vAlign w:val="center"/>
          </w:tcPr>
          <w:p w14:paraId="24E98775" w14:textId="77777777" w:rsidR="006B2783" w:rsidRPr="00A35950" w:rsidRDefault="006B2783" w:rsidP="00A23EAB">
            <w:pPr>
              <w:overflowPunct/>
              <w:autoSpaceDE/>
              <w:autoSpaceDN/>
              <w:adjustRightInd/>
              <w:textAlignment w:val="auto"/>
              <w:rPr>
                <w:rFonts w:asciiTheme="minorHAnsi" w:hAnsiTheme="minorHAnsi" w:cstheme="minorHAnsi"/>
                <w:color w:val="000000"/>
                <w:sz w:val="18"/>
                <w:szCs w:val="18"/>
              </w:rPr>
            </w:pPr>
            <w:r w:rsidRPr="00A35950">
              <w:rPr>
                <w:rFonts w:asciiTheme="minorHAnsi" w:hAnsiTheme="minorHAnsi" w:cstheme="minorHAnsi"/>
                <w:color w:val="000000"/>
                <w:sz w:val="18"/>
                <w:szCs w:val="18"/>
              </w:rPr>
              <w:t>Nymphalidae</w:t>
            </w:r>
          </w:p>
        </w:tc>
        <w:tc>
          <w:tcPr>
            <w:tcW w:w="2171" w:type="pct"/>
            <w:tcBorders>
              <w:top w:val="nil"/>
              <w:left w:val="nil"/>
              <w:bottom w:val="single" w:sz="4" w:space="0" w:color="auto"/>
              <w:right w:val="single" w:sz="4" w:space="0" w:color="auto"/>
            </w:tcBorders>
            <w:shd w:val="clear" w:color="auto" w:fill="auto"/>
            <w:noWrap/>
            <w:vAlign w:val="center"/>
          </w:tcPr>
          <w:p w14:paraId="2DFE59F0" w14:textId="77777777" w:rsidR="006B2783" w:rsidRPr="00A35950" w:rsidRDefault="006B2783" w:rsidP="00A23EAB">
            <w:pPr>
              <w:overflowPunct/>
              <w:autoSpaceDE/>
              <w:autoSpaceDN/>
              <w:adjustRightInd/>
              <w:textAlignment w:val="auto"/>
              <w:rPr>
                <w:rFonts w:asciiTheme="minorHAnsi" w:hAnsiTheme="minorHAnsi" w:cstheme="minorHAnsi"/>
                <w:i/>
                <w:iCs/>
                <w:color w:val="000000"/>
                <w:sz w:val="18"/>
                <w:szCs w:val="18"/>
              </w:rPr>
            </w:pPr>
            <w:r w:rsidRPr="00A35950">
              <w:rPr>
                <w:rFonts w:asciiTheme="minorHAnsi" w:hAnsiTheme="minorHAnsi" w:cstheme="minorHAnsi"/>
                <w:i/>
                <w:iCs/>
                <w:color w:val="000000"/>
                <w:sz w:val="18"/>
                <w:szCs w:val="18"/>
              </w:rPr>
              <w:t>Issoria lathonia</w:t>
            </w:r>
          </w:p>
        </w:tc>
        <w:tc>
          <w:tcPr>
            <w:tcW w:w="734" w:type="pct"/>
            <w:tcBorders>
              <w:top w:val="nil"/>
              <w:left w:val="nil"/>
              <w:bottom w:val="single" w:sz="4" w:space="0" w:color="auto"/>
              <w:right w:val="single" w:sz="4" w:space="0" w:color="auto"/>
            </w:tcBorders>
            <w:shd w:val="clear" w:color="auto" w:fill="auto"/>
            <w:noWrap/>
            <w:vAlign w:val="center"/>
          </w:tcPr>
          <w:p w14:paraId="11CD1C24" w14:textId="77777777" w:rsidR="006B2783" w:rsidRPr="00A35950"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A35950">
              <w:rPr>
                <w:rFonts w:asciiTheme="minorHAnsi" w:hAnsiTheme="minorHAnsi" w:cstheme="minorHAnsi"/>
                <w:color w:val="000000"/>
                <w:sz w:val="18"/>
                <w:szCs w:val="18"/>
              </w:rPr>
              <w:t>X</w:t>
            </w:r>
          </w:p>
        </w:tc>
        <w:tc>
          <w:tcPr>
            <w:tcW w:w="734" w:type="pct"/>
            <w:tcBorders>
              <w:top w:val="nil"/>
              <w:left w:val="nil"/>
              <w:bottom w:val="single" w:sz="4" w:space="0" w:color="auto"/>
              <w:right w:val="single" w:sz="4" w:space="0" w:color="auto"/>
            </w:tcBorders>
            <w:shd w:val="clear" w:color="auto" w:fill="auto"/>
            <w:noWrap/>
            <w:vAlign w:val="center"/>
          </w:tcPr>
          <w:p w14:paraId="04BD3D4A" w14:textId="77777777" w:rsidR="006B2783" w:rsidRPr="00A35950"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A35950">
              <w:rPr>
                <w:rFonts w:asciiTheme="minorHAnsi" w:hAnsiTheme="minorHAnsi" w:cstheme="minorHAnsi"/>
                <w:color w:val="000000"/>
                <w:sz w:val="18"/>
                <w:szCs w:val="18"/>
              </w:rPr>
              <w:t> </w:t>
            </w:r>
          </w:p>
        </w:tc>
      </w:tr>
      <w:tr w:rsidR="006B2783" w:rsidRPr="00A35950" w14:paraId="7B31B505" w14:textId="77777777" w:rsidTr="00A23EAB">
        <w:trPr>
          <w:trHeight w:val="300"/>
        </w:trPr>
        <w:tc>
          <w:tcPr>
            <w:tcW w:w="1361" w:type="pct"/>
            <w:tcBorders>
              <w:top w:val="nil"/>
              <w:left w:val="single" w:sz="4" w:space="0" w:color="auto"/>
              <w:bottom w:val="single" w:sz="4" w:space="0" w:color="auto"/>
              <w:right w:val="single" w:sz="4" w:space="0" w:color="auto"/>
            </w:tcBorders>
            <w:shd w:val="clear" w:color="auto" w:fill="auto"/>
            <w:noWrap/>
            <w:vAlign w:val="center"/>
          </w:tcPr>
          <w:p w14:paraId="6D5016F8" w14:textId="77777777" w:rsidR="006B2783" w:rsidRPr="00A35950" w:rsidRDefault="006B2783" w:rsidP="00A23EAB">
            <w:pPr>
              <w:overflowPunct/>
              <w:autoSpaceDE/>
              <w:autoSpaceDN/>
              <w:adjustRightInd/>
              <w:textAlignment w:val="auto"/>
              <w:rPr>
                <w:rFonts w:asciiTheme="minorHAnsi" w:hAnsiTheme="minorHAnsi" w:cstheme="minorHAnsi"/>
                <w:color w:val="000000"/>
                <w:sz w:val="18"/>
                <w:szCs w:val="18"/>
              </w:rPr>
            </w:pPr>
            <w:r w:rsidRPr="00A35950">
              <w:rPr>
                <w:rFonts w:asciiTheme="minorHAnsi" w:hAnsiTheme="minorHAnsi" w:cstheme="minorHAnsi"/>
                <w:color w:val="000000"/>
                <w:sz w:val="18"/>
                <w:szCs w:val="18"/>
              </w:rPr>
              <w:t>Nymphalidae</w:t>
            </w:r>
          </w:p>
        </w:tc>
        <w:tc>
          <w:tcPr>
            <w:tcW w:w="2171" w:type="pct"/>
            <w:tcBorders>
              <w:top w:val="nil"/>
              <w:left w:val="nil"/>
              <w:bottom w:val="single" w:sz="4" w:space="0" w:color="auto"/>
              <w:right w:val="single" w:sz="4" w:space="0" w:color="auto"/>
            </w:tcBorders>
            <w:shd w:val="clear" w:color="auto" w:fill="auto"/>
            <w:noWrap/>
            <w:vAlign w:val="center"/>
          </w:tcPr>
          <w:p w14:paraId="348E1EB5" w14:textId="77777777" w:rsidR="006B2783" w:rsidRPr="00A35950" w:rsidRDefault="006B2783" w:rsidP="00A23EAB">
            <w:pPr>
              <w:overflowPunct/>
              <w:autoSpaceDE/>
              <w:autoSpaceDN/>
              <w:adjustRightInd/>
              <w:textAlignment w:val="auto"/>
              <w:rPr>
                <w:rFonts w:asciiTheme="minorHAnsi" w:hAnsiTheme="minorHAnsi" w:cstheme="minorHAnsi"/>
                <w:i/>
                <w:iCs/>
                <w:color w:val="000000"/>
                <w:sz w:val="18"/>
                <w:szCs w:val="18"/>
              </w:rPr>
            </w:pPr>
            <w:r w:rsidRPr="00A35950">
              <w:rPr>
                <w:rFonts w:asciiTheme="minorHAnsi" w:hAnsiTheme="minorHAnsi" w:cstheme="minorHAnsi"/>
                <w:i/>
                <w:iCs/>
                <w:color w:val="000000"/>
                <w:sz w:val="18"/>
                <w:szCs w:val="18"/>
              </w:rPr>
              <w:t>Melitaea aurelia</w:t>
            </w:r>
          </w:p>
        </w:tc>
        <w:tc>
          <w:tcPr>
            <w:tcW w:w="734" w:type="pct"/>
            <w:tcBorders>
              <w:top w:val="nil"/>
              <w:left w:val="nil"/>
              <w:bottom w:val="single" w:sz="4" w:space="0" w:color="auto"/>
              <w:right w:val="single" w:sz="4" w:space="0" w:color="auto"/>
            </w:tcBorders>
            <w:shd w:val="clear" w:color="auto" w:fill="auto"/>
            <w:noWrap/>
            <w:vAlign w:val="center"/>
          </w:tcPr>
          <w:p w14:paraId="4B3CCDE9" w14:textId="77777777" w:rsidR="006B2783" w:rsidRPr="00A35950"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A35950">
              <w:rPr>
                <w:rFonts w:asciiTheme="minorHAnsi" w:hAnsiTheme="minorHAnsi" w:cstheme="minorHAnsi"/>
                <w:color w:val="000000"/>
                <w:sz w:val="18"/>
                <w:szCs w:val="18"/>
              </w:rPr>
              <w:t>X</w:t>
            </w:r>
          </w:p>
        </w:tc>
        <w:tc>
          <w:tcPr>
            <w:tcW w:w="734" w:type="pct"/>
            <w:tcBorders>
              <w:top w:val="nil"/>
              <w:left w:val="nil"/>
              <w:bottom w:val="single" w:sz="4" w:space="0" w:color="auto"/>
              <w:right w:val="single" w:sz="4" w:space="0" w:color="auto"/>
            </w:tcBorders>
            <w:shd w:val="clear" w:color="auto" w:fill="auto"/>
            <w:noWrap/>
            <w:vAlign w:val="center"/>
          </w:tcPr>
          <w:p w14:paraId="76B43A69" w14:textId="77777777" w:rsidR="006B2783" w:rsidRPr="00A35950"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A35950">
              <w:rPr>
                <w:rFonts w:asciiTheme="minorHAnsi" w:hAnsiTheme="minorHAnsi" w:cstheme="minorHAnsi"/>
                <w:color w:val="000000"/>
                <w:sz w:val="18"/>
                <w:szCs w:val="18"/>
              </w:rPr>
              <w:t> </w:t>
            </w:r>
          </w:p>
        </w:tc>
      </w:tr>
      <w:tr w:rsidR="006B2783" w:rsidRPr="00A35950" w14:paraId="4A682AAB" w14:textId="77777777" w:rsidTr="00A23EAB">
        <w:trPr>
          <w:trHeight w:val="300"/>
        </w:trPr>
        <w:tc>
          <w:tcPr>
            <w:tcW w:w="1361" w:type="pct"/>
            <w:tcBorders>
              <w:top w:val="nil"/>
              <w:left w:val="single" w:sz="4" w:space="0" w:color="auto"/>
              <w:bottom w:val="single" w:sz="4" w:space="0" w:color="auto"/>
              <w:right w:val="single" w:sz="4" w:space="0" w:color="auto"/>
            </w:tcBorders>
            <w:shd w:val="clear" w:color="auto" w:fill="auto"/>
            <w:noWrap/>
            <w:vAlign w:val="center"/>
          </w:tcPr>
          <w:p w14:paraId="3CFA69CB" w14:textId="77777777" w:rsidR="006B2783" w:rsidRPr="00A35950" w:rsidRDefault="006B2783" w:rsidP="00A23EAB">
            <w:pPr>
              <w:overflowPunct/>
              <w:autoSpaceDE/>
              <w:autoSpaceDN/>
              <w:adjustRightInd/>
              <w:textAlignment w:val="auto"/>
              <w:rPr>
                <w:rFonts w:asciiTheme="minorHAnsi" w:hAnsiTheme="minorHAnsi" w:cstheme="minorHAnsi"/>
                <w:color w:val="000000"/>
                <w:sz w:val="18"/>
                <w:szCs w:val="18"/>
              </w:rPr>
            </w:pPr>
            <w:r w:rsidRPr="00A35950">
              <w:rPr>
                <w:rFonts w:asciiTheme="minorHAnsi" w:hAnsiTheme="minorHAnsi" w:cstheme="minorHAnsi"/>
                <w:color w:val="000000"/>
                <w:sz w:val="18"/>
                <w:szCs w:val="18"/>
              </w:rPr>
              <w:t>Nymphalidae</w:t>
            </w:r>
          </w:p>
        </w:tc>
        <w:tc>
          <w:tcPr>
            <w:tcW w:w="2171" w:type="pct"/>
            <w:tcBorders>
              <w:top w:val="nil"/>
              <w:left w:val="nil"/>
              <w:bottom w:val="single" w:sz="4" w:space="0" w:color="auto"/>
              <w:right w:val="single" w:sz="4" w:space="0" w:color="auto"/>
            </w:tcBorders>
            <w:shd w:val="clear" w:color="auto" w:fill="auto"/>
            <w:noWrap/>
            <w:vAlign w:val="center"/>
          </w:tcPr>
          <w:p w14:paraId="6DB956A7" w14:textId="77777777" w:rsidR="006B2783" w:rsidRPr="00A35950" w:rsidRDefault="006B2783" w:rsidP="00A23EAB">
            <w:pPr>
              <w:overflowPunct/>
              <w:autoSpaceDE/>
              <w:autoSpaceDN/>
              <w:adjustRightInd/>
              <w:textAlignment w:val="auto"/>
              <w:rPr>
                <w:rFonts w:asciiTheme="minorHAnsi" w:hAnsiTheme="minorHAnsi" w:cstheme="minorHAnsi"/>
                <w:i/>
                <w:iCs/>
                <w:color w:val="000000"/>
                <w:sz w:val="18"/>
                <w:szCs w:val="18"/>
              </w:rPr>
            </w:pPr>
            <w:r w:rsidRPr="00A35950">
              <w:rPr>
                <w:rFonts w:asciiTheme="minorHAnsi" w:hAnsiTheme="minorHAnsi" w:cstheme="minorHAnsi"/>
                <w:i/>
                <w:iCs/>
                <w:color w:val="000000"/>
                <w:sz w:val="18"/>
                <w:szCs w:val="18"/>
              </w:rPr>
              <w:t>Melitaea didyma</w:t>
            </w:r>
          </w:p>
        </w:tc>
        <w:tc>
          <w:tcPr>
            <w:tcW w:w="734" w:type="pct"/>
            <w:tcBorders>
              <w:top w:val="nil"/>
              <w:left w:val="nil"/>
              <w:bottom w:val="single" w:sz="4" w:space="0" w:color="auto"/>
              <w:right w:val="single" w:sz="4" w:space="0" w:color="auto"/>
            </w:tcBorders>
            <w:shd w:val="clear" w:color="auto" w:fill="auto"/>
            <w:noWrap/>
            <w:vAlign w:val="center"/>
          </w:tcPr>
          <w:p w14:paraId="7A3E3090" w14:textId="77777777" w:rsidR="006B2783" w:rsidRPr="00A35950"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A35950">
              <w:rPr>
                <w:rFonts w:asciiTheme="minorHAnsi" w:hAnsiTheme="minorHAnsi" w:cstheme="minorHAnsi"/>
                <w:color w:val="000000"/>
                <w:sz w:val="18"/>
                <w:szCs w:val="18"/>
              </w:rPr>
              <w:t>X</w:t>
            </w:r>
          </w:p>
        </w:tc>
        <w:tc>
          <w:tcPr>
            <w:tcW w:w="734" w:type="pct"/>
            <w:tcBorders>
              <w:top w:val="nil"/>
              <w:left w:val="nil"/>
              <w:bottom w:val="single" w:sz="4" w:space="0" w:color="auto"/>
              <w:right w:val="single" w:sz="4" w:space="0" w:color="auto"/>
            </w:tcBorders>
            <w:shd w:val="clear" w:color="auto" w:fill="auto"/>
            <w:noWrap/>
            <w:vAlign w:val="center"/>
          </w:tcPr>
          <w:p w14:paraId="3ED9F3BB" w14:textId="77777777" w:rsidR="006B2783" w:rsidRPr="00A35950"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A35950">
              <w:rPr>
                <w:rFonts w:asciiTheme="minorHAnsi" w:hAnsiTheme="minorHAnsi" w:cstheme="minorHAnsi"/>
                <w:color w:val="000000"/>
                <w:sz w:val="18"/>
                <w:szCs w:val="18"/>
              </w:rPr>
              <w:t> </w:t>
            </w:r>
          </w:p>
        </w:tc>
      </w:tr>
      <w:tr w:rsidR="006B2783" w:rsidRPr="00A35950" w14:paraId="119AD973" w14:textId="77777777" w:rsidTr="00A23EAB">
        <w:trPr>
          <w:trHeight w:val="300"/>
        </w:trPr>
        <w:tc>
          <w:tcPr>
            <w:tcW w:w="1361" w:type="pct"/>
            <w:tcBorders>
              <w:top w:val="nil"/>
              <w:left w:val="single" w:sz="4" w:space="0" w:color="auto"/>
              <w:bottom w:val="single" w:sz="4" w:space="0" w:color="auto"/>
              <w:right w:val="single" w:sz="4" w:space="0" w:color="auto"/>
            </w:tcBorders>
            <w:shd w:val="clear" w:color="auto" w:fill="auto"/>
            <w:noWrap/>
            <w:vAlign w:val="center"/>
          </w:tcPr>
          <w:p w14:paraId="1939C4E1" w14:textId="77777777" w:rsidR="006B2783" w:rsidRPr="00A35950" w:rsidRDefault="006B2783" w:rsidP="00A23EAB">
            <w:pPr>
              <w:overflowPunct/>
              <w:autoSpaceDE/>
              <w:autoSpaceDN/>
              <w:adjustRightInd/>
              <w:textAlignment w:val="auto"/>
              <w:rPr>
                <w:rFonts w:asciiTheme="minorHAnsi" w:hAnsiTheme="minorHAnsi" w:cstheme="minorHAnsi"/>
                <w:color w:val="000000"/>
                <w:sz w:val="18"/>
                <w:szCs w:val="18"/>
              </w:rPr>
            </w:pPr>
            <w:r w:rsidRPr="00A35950">
              <w:rPr>
                <w:rFonts w:asciiTheme="minorHAnsi" w:hAnsiTheme="minorHAnsi" w:cstheme="minorHAnsi"/>
                <w:color w:val="000000"/>
                <w:sz w:val="18"/>
                <w:szCs w:val="18"/>
              </w:rPr>
              <w:t>Nymphalidae</w:t>
            </w:r>
          </w:p>
        </w:tc>
        <w:tc>
          <w:tcPr>
            <w:tcW w:w="2171" w:type="pct"/>
            <w:tcBorders>
              <w:top w:val="nil"/>
              <w:left w:val="nil"/>
              <w:bottom w:val="single" w:sz="4" w:space="0" w:color="auto"/>
              <w:right w:val="single" w:sz="4" w:space="0" w:color="auto"/>
            </w:tcBorders>
            <w:shd w:val="clear" w:color="auto" w:fill="auto"/>
            <w:noWrap/>
            <w:vAlign w:val="center"/>
          </w:tcPr>
          <w:p w14:paraId="5842AEA6" w14:textId="77777777" w:rsidR="006B2783" w:rsidRPr="00A35950" w:rsidRDefault="006B2783" w:rsidP="00A23EAB">
            <w:pPr>
              <w:overflowPunct/>
              <w:autoSpaceDE/>
              <w:autoSpaceDN/>
              <w:adjustRightInd/>
              <w:textAlignment w:val="auto"/>
              <w:rPr>
                <w:rFonts w:asciiTheme="minorHAnsi" w:hAnsiTheme="minorHAnsi" w:cstheme="minorHAnsi"/>
                <w:i/>
                <w:iCs/>
                <w:color w:val="000000"/>
                <w:sz w:val="18"/>
                <w:szCs w:val="18"/>
              </w:rPr>
            </w:pPr>
            <w:r w:rsidRPr="00A35950">
              <w:rPr>
                <w:rFonts w:asciiTheme="minorHAnsi" w:hAnsiTheme="minorHAnsi" w:cstheme="minorHAnsi"/>
                <w:i/>
                <w:iCs/>
                <w:color w:val="000000"/>
                <w:sz w:val="18"/>
                <w:szCs w:val="18"/>
              </w:rPr>
              <w:t>Parage aegeria</w:t>
            </w:r>
          </w:p>
        </w:tc>
        <w:tc>
          <w:tcPr>
            <w:tcW w:w="734" w:type="pct"/>
            <w:tcBorders>
              <w:top w:val="nil"/>
              <w:left w:val="nil"/>
              <w:bottom w:val="single" w:sz="4" w:space="0" w:color="auto"/>
              <w:right w:val="single" w:sz="4" w:space="0" w:color="auto"/>
            </w:tcBorders>
            <w:shd w:val="clear" w:color="auto" w:fill="auto"/>
            <w:noWrap/>
            <w:vAlign w:val="center"/>
          </w:tcPr>
          <w:p w14:paraId="1132F804" w14:textId="77777777" w:rsidR="006B2783" w:rsidRPr="00A35950"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A35950">
              <w:rPr>
                <w:rFonts w:asciiTheme="minorHAnsi" w:hAnsiTheme="minorHAnsi" w:cstheme="minorHAnsi"/>
                <w:color w:val="000000"/>
                <w:sz w:val="18"/>
                <w:szCs w:val="18"/>
              </w:rPr>
              <w:t> </w:t>
            </w:r>
          </w:p>
        </w:tc>
        <w:tc>
          <w:tcPr>
            <w:tcW w:w="734" w:type="pct"/>
            <w:tcBorders>
              <w:top w:val="nil"/>
              <w:left w:val="nil"/>
              <w:bottom w:val="single" w:sz="4" w:space="0" w:color="auto"/>
              <w:right w:val="single" w:sz="4" w:space="0" w:color="auto"/>
            </w:tcBorders>
            <w:shd w:val="clear" w:color="auto" w:fill="auto"/>
            <w:noWrap/>
            <w:vAlign w:val="center"/>
          </w:tcPr>
          <w:p w14:paraId="6B615F88" w14:textId="77777777" w:rsidR="006B2783" w:rsidRPr="00A35950"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A35950">
              <w:rPr>
                <w:rFonts w:asciiTheme="minorHAnsi" w:hAnsiTheme="minorHAnsi" w:cstheme="minorHAnsi"/>
                <w:color w:val="000000"/>
                <w:sz w:val="18"/>
                <w:szCs w:val="18"/>
              </w:rPr>
              <w:t>X</w:t>
            </w:r>
          </w:p>
        </w:tc>
      </w:tr>
      <w:tr w:rsidR="006B2783" w:rsidRPr="00A35950" w14:paraId="2DF89AC2" w14:textId="77777777" w:rsidTr="00A23EAB">
        <w:trPr>
          <w:trHeight w:val="300"/>
        </w:trPr>
        <w:tc>
          <w:tcPr>
            <w:tcW w:w="1361" w:type="pct"/>
            <w:tcBorders>
              <w:top w:val="nil"/>
              <w:left w:val="single" w:sz="4" w:space="0" w:color="auto"/>
              <w:bottom w:val="single" w:sz="4" w:space="0" w:color="auto"/>
              <w:right w:val="single" w:sz="4" w:space="0" w:color="auto"/>
            </w:tcBorders>
            <w:shd w:val="clear" w:color="auto" w:fill="auto"/>
            <w:noWrap/>
            <w:vAlign w:val="center"/>
          </w:tcPr>
          <w:p w14:paraId="7C94B9C2" w14:textId="77777777" w:rsidR="006B2783" w:rsidRPr="00A35950" w:rsidRDefault="006B2783" w:rsidP="00A23EAB">
            <w:pPr>
              <w:overflowPunct/>
              <w:autoSpaceDE/>
              <w:autoSpaceDN/>
              <w:adjustRightInd/>
              <w:textAlignment w:val="auto"/>
              <w:rPr>
                <w:rFonts w:asciiTheme="minorHAnsi" w:hAnsiTheme="minorHAnsi" w:cstheme="minorHAnsi"/>
                <w:color w:val="000000"/>
                <w:sz w:val="18"/>
                <w:szCs w:val="18"/>
              </w:rPr>
            </w:pPr>
            <w:r w:rsidRPr="00A35950">
              <w:rPr>
                <w:rFonts w:asciiTheme="minorHAnsi" w:hAnsiTheme="minorHAnsi" w:cstheme="minorHAnsi"/>
                <w:color w:val="000000"/>
                <w:sz w:val="18"/>
                <w:szCs w:val="18"/>
              </w:rPr>
              <w:t>Nymphalidae</w:t>
            </w:r>
          </w:p>
        </w:tc>
        <w:tc>
          <w:tcPr>
            <w:tcW w:w="2171" w:type="pct"/>
            <w:tcBorders>
              <w:top w:val="nil"/>
              <w:left w:val="nil"/>
              <w:bottom w:val="single" w:sz="4" w:space="0" w:color="auto"/>
              <w:right w:val="single" w:sz="4" w:space="0" w:color="auto"/>
            </w:tcBorders>
            <w:shd w:val="clear" w:color="auto" w:fill="auto"/>
            <w:noWrap/>
            <w:vAlign w:val="center"/>
          </w:tcPr>
          <w:p w14:paraId="70A75563" w14:textId="77777777" w:rsidR="006B2783" w:rsidRPr="00A35950" w:rsidRDefault="006B2783" w:rsidP="00A23EAB">
            <w:pPr>
              <w:overflowPunct/>
              <w:autoSpaceDE/>
              <w:autoSpaceDN/>
              <w:adjustRightInd/>
              <w:textAlignment w:val="auto"/>
              <w:rPr>
                <w:rFonts w:asciiTheme="minorHAnsi" w:hAnsiTheme="minorHAnsi" w:cstheme="minorHAnsi"/>
                <w:i/>
                <w:iCs/>
                <w:color w:val="000000"/>
                <w:sz w:val="18"/>
                <w:szCs w:val="18"/>
              </w:rPr>
            </w:pPr>
            <w:r w:rsidRPr="00A35950">
              <w:rPr>
                <w:rFonts w:asciiTheme="minorHAnsi" w:hAnsiTheme="minorHAnsi" w:cstheme="minorHAnsi"/>
                <w:i/>
                <w:iCs/>
                <w:color w:val="000000"/>
                <w:sz w:val="18"/>
                <w:szCs w:val="18"/>
              </w:rPr>
              <w:t>Vanessa atalanta</w:t>
            </w:r>
          </w:p>
        </w:tc>
        <w:tc>
          <w:tcPr>
            <w:tcW w:w="734" w:type="pct"/>
            <w:tcBorders>
              <w:top w:val="nil"/>
              <w:left w:val="nil"/>
              <w:bottom w:val="single" w:sz="4" w:space="0" w:color="auto"/>
              <w:right w:val="single" w:sz="4" w:space="0" w:color="auto"/>
            </w:tcBorders>
            <w:shd w:val="clear" w:color="auto" w:fill="auto"/>
            <w:noWrap/>
            <w:vAlign w:val="center"/>
          </w:tcPr>
          <w:p w14:paraId="5E83B85D" w14:textId="77777777" w:rsidR="006B2783" w:rsidRPr="00A35950"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A35950">
              <w:rPr>
                <w:rFonts w:asciiTheme="minorHAnsi" w:hAnsiTheme="minorHAnsi" w:cstheme="minorHAnsi"/>
                <w:color w:val="000000"/>
                <w:sz w:val="18"/>
                <w:szCs w:val="18"/>
              </w:rPr>
              <w:t> </w:t>
            </w:r>
          </w:p>
        </w:tc>
        <w:tc>
          <w:tcPr>
            <w:tcW w:w="734" w:type="pct"/>
            <w:tcBorders>
              <w:top w:val="nil"/>
              <w:left w:val="nil"/>
              <w:bottom w:val="single" w:sz="4" w:space="0" w:color="auto"/>
              <w:right w:val="single" w:sz="4" w:space="0" w:color="auto"/>
            </w:tcBorders>
            <w:shd w:val="clear" w:color="auto" w:fill="auto"/>
            <w:noWrap/>
            <w:vAlign w:val="center"/>
          </w:tcPr>
          <w:p w14:paraId="7E44BC4C" w14:textId="77777777" w:rsidR="006B2783" w:rsidRPr="00A35950" w:rsidRDefault="006B2783" w:rsidP="00A23EAB">
            <w:pPr>
              <w:overflowPunct/>
              <w:autoSpaceDE/>
              <w:autoSpaceDN/>
              <w:adjustRightInd/>
              <w:jc w:val="center"/>
              <w:textAlignment w:val="auto"/>
              <w:rPr>
                <w:rFonts w:asciiTheme="minorHAnsi" w:hAnsiTheme="minorHAnsi" w:cstheme="minorHAnsi"/>
                <w:color w:val="000000"/>
                <w:sz w:val="18"/>
                <w:szCs w:val="18"/>
              </w:rPr>
            </w:pPr>
            <w:r w:rsidRPr="00A35950">
              <w:rPr>
                <w:rFonts w:asciiTheme="minorHAnsi" w:hAnsiTheme="minorHAnsi" w:cstheme="minorHAnsi"/>
                <w:color w:val="000000"/>
                <w:sz w:val="18"/>
                <w:szCs w:val="18"/>
              </w:rPr>
              <w:t>X</w:t>
            </w:r>
          </w:p>
        </w:tc>
      </w:tr>
    </w:tbl>
    <w:p w14:paraId="3555D4BA" w14:textId="3A4F3D11" w:rsidR="006B2783" w:rsidRDefault="006B2783" w:rsidP="006B2783">
      <w:pPr>
        <w:spacing w:before="120" w:after="120" w:line="360" w:lineRule="auto"/>
        <w:jc w:val="both"/>
        <w:rPr>
          <w:rFonts w:ascii="Calibri" w:hAnsi="Calibri"/>
          <w:sz w:val="22"/>
          <w:szCs w:val="22"/>
        </w:rPr>
      </w:pPr>
      <w:r w:rsidRPr="00A35950">
        <w:rPr>
          <w:rFonts w:ascii="Calibri" w:hAnsi="Calibri"/>
          <w:sz w:val="22"/>
          <w:szCs w:val="22"/>
        </w:rPr>
        <w:lastRenderedPageBreak/>
        <w:t>Nella tabella che segue sono riepilogati, con dettaglio mensile e cumulativo, gli indici descrittori della comunità nelle due fasi di indagine considerati. Per quanto riguarda ciascun indice di diversità complessivi, è rappresentata la media dei valori registrati mensilmente nelle differenti fasi.</w:t>
      </w:r>
    </w:p>
    <w:p w14:paraId="025191EA" w14:textId="4F77CCF3" w:rsidR="00B73B67" w:rsidRPr="000B0B6C" w:rsidRDefault="00B73B67" w:rsidP="00B73B67">
      <w:pPr>
        <w:spacing w:line="276" w:lineRule="auto"/>
        <w:jc w:val="center"/>
        <w:rPr>
          <w:rFonts w:ascii="Calibri" w:hAnsi="Calibri" w:cs="Arial"/>
          <w:b/>
          <w:sz w:val="18"/>
          <w:szCs w:val="18"/>
          <w:lang w:val="x-none" w:eastAsia="x-none"/>
        </w:rPr>
      </w:pPr>
      <w:r w:rsidRPr="00FC5D24">
        <w:rPr>
          <w:rFonts w:ascii="Calibri" w:hAnsi="Calibri" w:cs="Arial"/>
          <w:b/>
          <w:sz w:val="18"/>
          <w:szCs w:val="18"/>
          <w:lang w:val="x-none" w:eastAsia="x-none"/>
        </w:rPr>
        <w:t xml:space="preserve">Tabella </w:t>
      </w:r>
      <w:r w:rsidR="00EF558F">
        <w:rPr>
          <w:rFonts w:ascii="Calibri" w:hAnsi="Calibri" w:cs="Arial"/>
          <w:b/>
          <w:sz w:val="18"/>
          <w:szCs w:val="18"/>
          <w:lang w:val="x-none" w:eastAsia="x-none"/>
        </w:rPr>
        <w:fldChar w:fldCharType="begin"/>
      </w:r>
      <w:r w:rsidR="00EF558F">
        <w:rPr>
          <w:rFonts w:ascii="Calibri" w:hAnsi="Calibri" w:cs="Arial"/>
          <w:b/>
          <w:sz w:val="18"/>
          <w:szCs w:val="18"/>
          <w:lang w:val="x-none" w:eastAsia="x-none"/>
        </w:rPr>
        <w:instrText xml:space="preserve"> STYLEREF 1 \s </w:instrText>
      </w:r>
      <w:r w:rsidR="00EF558F">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6</w:t>
      </w:r>
      <w:r w:rsidR="00EF558F">
        <w:rPr>
          <w:rFonts w:ascii="Calibri" w:hAnsi="Calibri" w:cs="Arial"/>
          <w:b/>
          <w:sz w:val="18"/>
          <w:szCs w:val="18"/>
          <w:lang w:val="x-none" w:eastAsia="x-none"/>
        </w:rPr>
        <w:fldChar w:fldCharType="end"/>
      </w:r>
      <w:r w:rsidR="00EF558F">
        <w:rPr>
          <w:rFonts w:ascii="Calibri" w:hAnsi="Calibri" w:cs="Arial"/>
          <w:b/>
          <w:sz w:val="18"/>
          <w:szCs w:val="18"/>
          <w:lang w:val="x-none" w:eastAsia="x-none"/>
        </w:rPr>
        <w:noBreakHyphen/>
      </w:r>
      <w:r w:rsidR="00EF558F">
        <w:rPr>
          <w:rFonts w:ascii="Calibri" w:hAnsi="Calibri" w:cs="Arial"/>
          <w:b/>
          <w:sz w:val="18"/>
          <w:szCs w:val="18"/>
          <w:lang w:val="x-none" w:eastAsia="x-none"/>
        </w:rPr>
        <w:fldChar w:fldCharType="begin"/>
      </w:r>
      <w:r w:rsidR="00EF558F">
        <w:rPr>
          <w:rFonts w:ascii="Calibri" w:hAnsi="Calibri" w:cs="Arial"/>
          <w:b/>
          <w:sz w:val="18"/>
          <w:szCs w:val="18"/>
          <w:lang w:val="x-none" w:eastAsia="x-none"/>
        </w:rPr>
        <w:instrText xml:space="preserve"> SEQ Tabella \* ARABIC \s 1 </w:instrText>
      </w:r>
      <w:r w:rsidR="00EF558F">
        <w:rPr>
          <w:rFonts w:ascii="Calibri" w:hAnsi="Calibri" w:cs="Arial"/>
          <w:b/>
          <w:sz w:val="18"/>
          <w:szCs w:val="18"/>
          <w:lang w:val="x-none" w:eastAsia="x-none"/>
        </w:rPr>
        <w:fldChar w:fldCharType="separate"/>
      </w:r>
      <w:r w:rsidR="00EF558F">
        <w:rPr>
          <w:rFonts w:ascii="Calibri" w:hAnsi="Calibri" w:cs="Arial"/>
          <w:b/>
          <w:noProof/>
          <w:sz w:val="18"/>
          <w:szCs w:val="18"/>
          <w:lang w:val="x-none" w:eastAsia="x-none"/>
        </w:rPr>
        <w:t>49</w:t>
      </w:r>
      <w:r w:rsidR="00EF558F">
        <w:rPr>
          <w:rFonts w:ascii="Calibri" w:hAnsi="Calibri" w:cs="Arial"/>
          <w:b/>
          <w:sz w:val="18"/>
          <w:szCs w:val="18"/>
          <w:lang w:val="x-none" w:eastAsia="x-none"/>
        </w:rPr>
        <w:fldChar w:fldCharType="end"/>
      </w:r>
      <w:r w:rsidRPr="00FC5D24">
        <w:rPr>
          <w:rFonts w:ascii="Calibri" w:hAnsi="Calibri" w:cs="Arial"/>
          <w:b/>
          <w:sz w:val="18"/>
          <w:szCs w:val="18"/>
          <w:lang w:val="x-none" w:eastAsia="x-none"/>
        </w:rPr>
        <w:t>:</w:t>
      </w:r>
      <w:r w:rsidRPr="00FC5D24">
        <w:rPr>
          <w:rFonts w:ascii="Calibri" w:hAnsi="Calibri" w:cs="Arial"/>
          <w:b/>
          <w:sz w:val="18"/>
          <w:szCs w:val="18"/>
          <w:lang w:eastAsia="x-none"/>
        </w:rPr>
        <w:t xml:space="preserve"> </w:t>
      </w:r>
      <w:r w:rsidRPr="000E1082">
        <w:rPr>
          <w:rFonts w:ascii="Calibri" w:hAnsi="Calibri" w:cs="Arial"/>
          <w:b/>
          <w:sz w:val="18"/>
          <w:szCs w:val="18"/>
          <w:lang w:val="x-none" w:eastAsia="x-none"/>
        </w:rPr>
        <w:t>-</w:t>
      </w:r>
      <w:r w:rsidRPr="000B0B6C">
        <w:rPr>
          <w:rFonts w:ascii="Calibri" w:hAnsi="Calibri" w:cs="Arial"/>
          <w:b/>
          <w:sz w:val="18"/>
          <w:szCs w:val="18"/>
          <w:lang w:val="x-none" w:eastAsia="x-none"/>
        </w:rPr>
        <w:t xml:space="preserve"> Confronto </w:t>
      </w:r>
      <w:r>
        <w:rPr>
          <w:rFonts w:ascii="Calibri" w:hAnsi="Calibri" w:cs="Arial"/>
          <w:b/>
          <w:sz w:val="18"/>
          <w:szCs w:val="18"/>
          <w:lang w:eastAsia="x-none"/>
        </w:rPr>
        <w:t>parametri faunistici lepidotteri</w:t>
      </w:r>
      <w:r w:rsidRPr="000B0B6C">
        <w:rPr>
          <w:rFonts w:ascii="Calibri" w:hAnsi="Calibri" w:cs="Arial"/>
          <w:b/>
          <w:sz w:val="18"/>
          <w:szCs w:val="18"/>
          <w:lang w:val="x-none" w:eastAsia="x-none"/>
        </w:rPr>
        <w:t xml:space="preserve"> AO/CO</w:t>
      </w:r>
    </w:p>
    <w:tbl>
      <w:tblPr>
        <w:tblW w:w="5000" w:type="pct"/>
        <w:tblCellMar>
          <w:left w:w="70" w:type="dxa"/>
          <w:right w:w="70" w:type="dxa"/>
        </w:tblCellMar>
        <w:tblLook w:val="04A0" w:firstRow="1" w:lastRow="0" w:firstColumn="1" w:lastColumn="0" w:noHBand="0" w:noVBand="1"/>
      </w:tblPr>
      <w:tblGrid>
        <w:gridCol w:w="1634"/>
        <w:gridCol w:w="793"/>
        <w:gridCol w:w="778"/>
        <w:gridCol w:w="795"/>
        <w:gridCol w:w="778"/>
        <w:gridCol w:w="795"/>
        <w:gridCol w:w="778"/>
        <w:gridCol w:w="795"/>
        <w:gridCol w:w="778"/>
        <w:gridCol w:w="795"/>
        <w:gridCol w:w="769"/>
      </w:tblGrid>
      <w:tr w:rsidR="00B73B67" w:rsidRPr="00B73B67" w14:paraId="5345B2A2" w14:textId="77777777" w:rsidTr="00B73B67">
        <w:trPr>
          <w:trHeight w:val="300"/>
        </w:trPr>
        <w:tc>
          <w:tcPr>
            <w:tcW w:w="861" w:type="pct"/>
            <w:vMerge w:val="restart"/>
            <w:tcBorders>
              <w:top w:val="single" w:sz="4" w:space="0" w:color="auto"/>
              <w:left w:val="single" w:sz="4" w:space="0" w:color="auto"/>
              <w:bottom w:val="single" w:sz="4" w:space="0" w:color="000000"/>
              <w:right w:val="single" w:sz="4" w:space="0" w:color="auto"/>
            </w:tcBorders>
            <w:shd w:val="clear" w:color="auto" w:fill="BFBFBF" w:themeFill="background1" w:themeFillShade="BF"/>
            <w:vAlign w:val="center"/>
            <w:hideMark/>
          </w:tcPr>
          <w:p w14:paraId="38CEABA7" w14:textId="77777777" w:rsidR="006B2783" w:rsidRPr="00B73B67" w:rsidRDefault="006B2783" w:rsidP="00B73B67">
            <w:pPr>
              <w:overflowPunct/>
              <w:autoSpaceDE/>
              <w:autoSpaceDN/>
              <w:adjustRightInd/>
              <w:jc w:val="center"/>
              <w:textAlignment w:val="auto"/>
              <w:rPr>
                <w:rFonts w:asciiTheme="minorHAnsi" w:hAnsiTheme="minorHAnsi" w:cstheme="minorHAnsi"/>
                <w:b/>
                <w:bCs/>
                <w:i/>
                <w:iCs/>
                <w:sz w:val="18"/>
                <w:szCs w:val="18"/>
              </w:rPr>
            </w:pPr>
            <w:r w:rsidRPr="00B73B67">
              <w:rPr>
                <w:rFonts w:asciiTheme="minorHAnsi" w:hAnsiTheme="minorHAnsi" w:cstheme="minorHAnsi"/>
                <w:b/>
                <w:bCs/>
                <w:i/>
                <w:iCs/>
                <w:sz w:val="18"/>
                <w:szCs w:val="18"/>
              </w:rPr>
              <w:t>Parametro</w:t>
            </w:r>
          </w:p>
        </w:tc>
        <w:tc>
          <w:tcPr>
            <w:tcW w:w="828" w:type="pct"/>
            <w:gridSpan w:val="2"/>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6B9BF577" w14:textId="77777777" w:rsidR="006B2783" w:rsidRPr="00B73B67" w:rsidRDefault="006B2783" w:rsidP="00B73B67">
            <w:pPr>
              <w:overflowPunct/>
              <w:autoSpaceDE/>
              <w:autoSpaceDN/>
              <w:adjustRightInd/>
              <w:jc w:val="center"/>
              <w:textAlignment w:val="auto"/>
              <w:rPr>
                <w:rFonts w:asciiTheme="minorHAnsi" w:hAnsiTheme="minorHAnsi" w:cstheme="minorHAnsi"/>
                <w:b/>
                <w:bCs/>
                <w:i/>
                <w:iCs/>
                <w:sz w:val="18"/>
                <w:szCs w:val="18"/>
              </w:rPr>
            </w:pPr>
            <w:r w:rsidRPr="00B73B67">
              <w:rPr>
                <w:rFonts w:asciiTheme="minorHAnsi" w:hAnsiTheme="minorHAnsi" w:cstheme="minorHAnsi"/>
                <w:b/>
                <w:bCs/>
                <w:i/>
                <w:iCs/>
                <w:sz w:val="18"/>
                <w:szCs w:val="18"/>
              </w:rPr>
              <w:t>maggio</w:t>
            </w:r>
          </w:p>
        </w:tc>
        <w:tc>
          <w:tcPr>
            <w:tcW w:w="829" w:type="pct"/>
            <w:gridSpan w:val="2"/>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5924C13A" w14:textId="77777777" w:rsidR="006B2783" w:rsidRPr="00B73B67" w:rsidRDefault="006B2783" w:rsidP="00B73B67">
            <w:pPr>
              <w:overflowPunct/>
              <w:autoSpaceDE/>
              <w:autoSpaceDN/>
              <w:adjustRightInd/>
              <w:jc w:val="center"/>
              <w:textAlignment w:val="auto"/>
              <w:rPr>
                <w:rFonts w:asciiTheme="minorHAnsi" w:hAnsiTheme="minorHAnsi" w:cstheme="minorHAnsi"/>
                <w:b/>
                <w:bCs/>
                <w:i/>
                <w:iCs/>
                <w:sz w:val="18"/>
                <w:szCs w:val="18"/>
              </w:rPr>
            </w:pPr>
            <w:r w:rsidRPr="00B73B67">
              <w:rPr>
                <w:rFonts w:asciiTheme="minorHAnsi" w:hAnsiTheme="minorHAnsi" w:cstheme="minorHAnsi"/>
                <w:b/>
                <w:bCs/>
                <w:i/>
                <w:iCs/>
                <w:sz w:val="18"/>
                <w:szCs w:val="18"/>
              </w:rPr>
              <w:t>giugno</w:t>
            </w:r>
          </w:p>
        </w:tc>
        <w:tc>
          <w:tcPr>
            <w:tcW w:w="829" w:type="pct"/>
            <w:gridSpan w:val="2"/>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7215B698" w14:textId="77777777" w:rsidR="006B2783" w:rsidRPr="00B73B67" w:rsidRDefault="006B2783" w:rsidP="00B73B67">
            <w:pPr>
              <w:overflowPunct/>
              <w:autoSpaceDE/>
              <w:autoSpaceDN/>
              <w:adjustRightInd/>
              <w:jc w:val="center"/>
              <w:textAlignment w:val="auto"/>
              <w:rPr>
                <w:rFonts w:asciiTheme="minorHAnsi" w:hAnsiTheme="minorHAnsi" w:cstheme="minorHAnsi"/>
                <w:b/>
                <w:bCs/>
                <w:i/>
                <w:iCs/>
                <w:sz w:val="18"/>
                <w:szCs w:val="18"/>
              </w:rPr>
            </w:pPr>
            <w:r w:rsidRPr="00B73B67">
              <w:rPr>
                <w:rFonts w:asciiTheme="minorHAnsi" w:hAnsiTheme="minorHAnsi" w:cstheme="minorHAnsi"/>
                <w:b/>
                <w:bCs/>
                <w:i/>
                <w:iCs/>
                <w:sz w:val="18"/>
                <w:szCs w:val="18"/>
              </w:rPr>
              <w:t>luglio</w:t>
            </w:r>
          </w:p>
        </w:tc>
        <w:tc>
          <w:tcPr>
            <w:tcW w:w="829" w:type="pct"/>
            <w:gridSpan w:val="2"/>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460ACDF8" w14:textId="77777777" w:rsidR="006B2783" w:rsidRPr="00B73B67" w:rsidRDefault="006B2783" w:rsidP="00B73B67">
            <w:pPr>
              <w:overflowPunct/>
              <w:autoSpaceDE/>
              <w:autoSpaceDN/>
              <w:adjustRightInd/>
              <w:jc w:val="center"/>
              <w:textAlignment w:val="auto"/>
              <w:rPr>
                <w:rFonts w:asciiTheme="minorHAnsi" w:hAnsiTheme="minorHAnsi" w:cstheme="minorHAnsi"/>
                <w:b/>
                <w:bCs/>
                <w:i/>
                <w:iCs/>
                <w:sz w:val="18"/>
                <w:szCs w:val="18"/>
              </w:rPr>
            </w:pPr>
            <w:r w:rsidRPr="00B73B67">
              <w:rPr>
                <w:rFonts w:asciiTheme="minorHAnsi" w:hAnsiTheme="minorHAnsi" w:cstheme="minorHAnsi"/>
                <w:b/>
                <w:bCs/>
                <w:i/>
                <w:iCs/>
                <w:sz w:val="18"/>
                <w:szCs w:val="18"/>
              </w:rPr>
              <w:t>sett. / ott.</w:t>
            </w:r>
          </w:p>
        </w:tc>
        <w:tc>
          <w:tcPr>
            <w:tcW w:w="825" w:type="pct"/>
            <w:gridSpan w:val="2"/>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278C7A89" w14:textId="77777777" w:rsidR="006B2783" w:rsidRPr="00B73B67" w:rsidRDefault="006B2783" w:rsidP="00B73B67">
            <w:pPr>
              <w:overflowPunct/>
              <w:autoSpaceDE/>
              <w:autoSpaceDN/>
              <w:adjustRightInd/>
              <w:jc w:val="center"/>
              <w:textAlignment w:val="auto"/>
              <w:rPr>
                <w:rFonts w:asciiTheme="minorHAnsi" w:hAnsiTheme="minorHAnsi" w:cstheme="minorHAnsi"/>
                <w:b/>
                <w:bCs/>
                <w:sz w:val="18"/>
                <w:szCs w:val="18"/>
              </w:rPr>
            </w:pPr>
            <w:r w:rsidRPr="00B73B67">
              <w:rPr>
                <w:rFonts w:asciiTheme="minorHAnsi" w:hAnsiTheme="minorHAnsi" w:cstheme="minorHAnsi"/>
                <w:b/>
                <w:bCs/>
                <w:sz w:val="18"/>
                <w:szCs w:val="18"/>
              </w:rPr>
              <w:t>Complessivo</w:t>
            </w:r>
          </w:p>
        </w:tc>
      </w:tr>
      <w:tr w:rsidR="00B73B67" w:rsidRPr="00B73B67" w14:paraId="3161F119" w14:textId="77777777" w:rsidTr="00B73B67">
        <w:trPr>
          <w:trHeight w:val="615"/>
        </w:trPr>
        <w:tc>
          <w:tcPr>
            <w:tcW w:w="861" w:type="pct"/>
            <w:vMerge/>
            <w:tcBorders>
              <w:top w:val="single" w:sz="4" w:space="0" w:color="auto"/>
              <w:left w:val="single" w:sz="4" w:space="0" w:color="auto"/>
              <w:bottom w:val="single" w:sz="4" w:space="0" w:color="000000"/>
              <w:right w:val="single" w:sz="4" w:space="0" w:color="auto"/>
            </w:tcBorders>
            <w:shd w:val="clear" w:color="auto" w:fill="BFBFBF" w:themeFill="background1" w:themeFillShade="BF"/>
            <w:vAlign w:val="center"/>
            <w:hideMark/>
          </w:tcPr>
          <w:p w14:paraId="33E2DB07" w14:textId="77777777" w:rsidR="006B2783" w:rsidRPr="00B73B67" w:rsidRDefault="006B2783" w:rsidP="00B73B67">
            <w:pPr>
              <w:overflowPunct/>
              <w:autoSpaceDE/>
              <w:autoSpaceDN/>
              <w:adjustRightInd/>
              <w:jc w:val="center"/>
              <w:textAlignment w:val="auto"/>
              <w:rPr>
                <w:rFonts w:asciiTheme="minorHAnsi" w:hAnsiTheme="minorHAnsi" w:cstheme="minorHAnsi"/>
                <w:b/>
                <w:bCs/>
                <w:i/>
                <w:iCs/>
                <w:sz w:val="18"/>
                <w:szCs w:val="18"/>
              </w:rPr>
            </w:pPr>
          </w:p>
        </w:tc>
        <w:tc>
          <w:tcPr>
            <w:tcW w:w="418" w:type="pct"/>
            <w:tcBorders>
              <w:top w:val="nil"/>
              <w:left w:val="nil"/>
              <w:bottom w:val="single" w:sz="4" w:space="0" w:color="auto"/>
              <w:right w:val="single" w:sz="4" w:space="0" w:color="auto"/>
            </w:tcBorders>
            <w:shd w:val="clear" w:color="auto" w:fill="BFBFBF" w:themeFill="background1" w:themeFillShade="BF"/>
            <w:vAlign w:val="center"/>
            <w:hideMark/>
          </w:tcPr>
          <w:p w14:paraId="20F95DC8" w14:textId="77777777" w:rsidR="006B2783" w:rsidRPr="00B73B67" w:rsidRDefault="006B2783" w:rsidP="00B73B67">
            <w:pPr>
              <w:overflowPunct/>
              <w:autoSpaceDE/>
              <w:autoSpaceDN/>
              <w:adjustRightInd/>
              <w:jc w:val="center"/>
              <w:textAlignment w:val="auto"/>
              <w:rPr>
                <w:rFonts w:asciiTheme="minorHAnsi" w:hAnsiTheme="minorHAnsi" w:cstheme="minorHAnsi"/>
                <w:b/>
                <w:bCs/>
                <w:i/>
                <w:iCs/>
                <w:sz w:val="18"/>
                <w:szCs w:val="18"/>
              </w:rPr>
            </w:pPr>
            <w:r w:rsidRPr="00B73B67">
              <w:rPr>
                <w:rFonts w:asciiTheme="minorHAnsi" w:hAnsiTheme="minorHAnsi" w:cstheme="minorHAnsi"/>
                <w:b/>
                <w:bCs/>
                <w:i/>
                <w:iCs/>
                <w:sz w:val="18"/>
                <w:szCs w:val="18"/>
              </w:rPr>
              <w:t>AO 2018</w:t>
            </w:r>
          </w:p>
        </w:tc>
        <w:tc>
          <w:tcPr>
            <w:tcW w:w="410" w:type="pct"/>
            <w:tcBorders>
              <w:top w:val="nil"/>
              <w:left w:val="nil"/>
              <w:bottom w:val="single" w:sz="4" w:space="0" w:color="auto"/>
              <w:right w:val="single" w:sz="4" w:space="0" w:color="auto"/>
            </w:tcBorders>
            <w:shd w:val="clear" w:color="auto" w:fill="BFBFBF" w:themeFill="background1" w:themeFillShade="BF"/>
            <w:vAlign w:val="center"/>
            <w:hideMark/>
          </w:tcPr>
          <w:p w14:paraId="198F8B04" w14:textId="77777777" w:rsidR="006B2783" w:rsidRPr="00B73B67" w:rsidRDefault="006B2783" w:rsidP="00B73B67">
            <w:pPr>
              <w:overflowPunct/>
              <w:autoSpaceDE/>
              <w:autoSpaceDN/>
              <w:adjustRightInd/>
              <w:jc w:val="center"/>
              <w:textAlignment w:val="auto"/>
              <w:rPr>
                <w:rFonts w:asciiTheme="minorHAnsi" w:hAnsiTheme="minorHAnsi" w:cstheme="minorHAnsi"/>
                <w:b/>
                <w:bCs/>
                <w:i/>
                <w:iCs/>
                <w:sz w:val="18"/>
                <w:szCs w:val="18"/>
              </w:rPr>
            </w:pPr>
            <w:r w:rsidRPr="00B73B67">
              <w:rPr>
                <w:rFonts w:asciiTheme="minorHAnsi" w:hAnsiTheme="minorHAnsi" w:cstheme="minorHAnsi"/>
                <w:b/>
                <w:bCs/>
                <w:i/>
                <w:iCs/>
                <w:sz w:val="18"/>
                <w:szCs w:val="18"/>
              </w:rPr>
              <w:t>CO 2020</w:t>
            </w:r>
          </w:p>
        </w:tc>
        <w:tc>
          <w:tcPr>
            <w:tcW w:w="419" w:type="pct"/>
            <w:tcBorders>
              <w:top w:val="nil"/>
              <w:left w:val="nil"/>
              <w:bottom w:val="single" w:sz="4" w:space="0" w:color="auto"/>
              <w:right w:val="single" w:sz="4" w:space="0" w:color="auto"/>
            </w:tcBorders>
            <w:shd w:val="clear" w:color="auto" w:fill="BFBFBF" w:themeFill="background1" w:themeFillShade="BF"/>
            <w:vAlign w:val="center"/>
            <w:hideMark/>
          </w:tcPr>
          <w:p w14:paraId="32D4C543" w14:textId="77777777" w:rsidR="006B2783" w:rsidRPr="00B73B67" w:rsidRDefault="006B2783" w:rsidP="00B73B67">
            <w:pPr>
              <w:overflowPunct/>
              <w:autoSpaceDE/>
              <w:autoSpaceDN/>
              <w:adjustRightInd/>
              <w:jc w:val="center"/>
              <w:textAlignment w:val="auto"/>
              <w:rPr>
                <w:rFonts w:asciiTheme="minorHAnsi" w:hAnsiTheme="minorHAnsi" w:cstheme="minorHAnsi"/>
                <w:b/>
                <w:bCs/>
                <w:i/>
                <w:iCs/>
                <w:sz w:val="18"/>
                <w:szCs w:val="18"/>
              </w:rPr>
            </w:pPr>
            <w:r w:rsidRPr="00B73B67">
              <w:rPr>
                <w:rFonts w:asciiTheme="minorHAnsi" w:hAnsiTheme="minorHAnsi" w:cstheme="minorHAnsi"/>
                <w:b/>
                <w:bCs/>
                <w:i/>
                <w:iCs/>
                <w:sz w:val="18"/>
                <w:szCs w:val="18"/>
              </w:rPr>
              <w:t>AO 2018</w:t>
            </w:r>
          </w:p>
        </w:tc>
        <w:tc>
          <w:tcPr>
            <w:tcW w:w="410" w:type="pct"/>
            <w:tcBorders>
              <w:top w:val="nil"/>
              <w:left w:val="nil"/>
              <w:bottom w:val="single" w:sz="4" w:space="0" w:color="auto"/>
              <w:right w:val="single" w:sz="4" w:space="0" w:color="auto"/>
            </w:tcBorders>
            <w:shd w:val="clear" w:color="auto" w:fill="BFBFBF" w:themeFill="background1" w:themeFillShade="BF"/>
            <w:vAlign w:val="center"/>
            <w:hideMark/>
          </w:tcPr>
          <w:p w14:paraId="27A066A5" w14:textId="77777777" w:rsidR="006B2783" w:rsidRPr="00B73B67" w:rsidRDefault="006B2783" w:rsidP="00B73B67">
            <w:pPr>
              <w:overflowPunct/>
              <w:autoSpaceDE/>
              <w:autoSpaceDN/>
              <w:adjustRightInd/>
              <w:jc w:val="center"/>
              <w:textAlignment w:val="auto"/>
              <w:rPr>
                <w:rFonts w:asciiTheme="minorHAnsi" w:hAnsiTheme="minorHAnsi" w:cstheme="minorHAnsi"/>
                <w:b/>
                <w:bCs/>
                <w:i/>
                <w:iCs/>
                <w:sz w:val="18"/>
                <w:szCs w:val="18"/>
              </w:rPr>
            </w:pPr>
            <w:r w:rsidRPr="00B73B67">
              <w:rPr>
                <w:rFonts w:asciiTheme="minorHAnsi" w:hAnsiTheme="minorHAnsi" w:cstheme="minorHAnsi"/>
                <w:b/>
                <w:bCs/>
                <w:i/>
                <w:iCs/>
                <w:sz w:val="18"/>
                <w:szCs w:val="18"/>
              </w:rPr>
              <w:t>CO 2020</w:t>
            </w:r>
          </w:p>
        </w:tc>
        <w:tc>
          <w:tcPr>
            <w:tcW w:w="419" w:type="pct"/>
            <w:tcBorders>
              <w:top w:val="nil"/>
              <w:left w:val="nil"/>
              <w:bottom w:val="single" w:sz="4" w:space="0" w:color="auto"/>
              <w:right w:val="single" w:sz="4" w:space="0" w:color="auto"/>
            </w:tcBorders>
            <w:shd w:val="clear" w:color="auto" w:fill="BFBFBF" w:themeFill="background1" w:themeFillShade="BF"/>
            <w:vAlign w:val="center"/>
            <w:hideMark/>
          </w:tcPr>
          <w:p w14:paraId="4F8E9079" w14:textId="77777777" w:rsidR="006B2783" w:rsidRPr="00B73B67" w:rsidRDefault="006B2783" w:rsidP="00B73B67">
            <w:pPr>
              <w:overflowPunct/>
              <w:autoSpaceDE/>
              <w:autoSpaceDN/>
              <w:adjustRightInd/>
              <w:jc w:val="center"/>
              <w:textAlignment w:val="auto"/>
              <w:rPr>
                <w:rFonts w:asciiTheme="minorHAnsi" w:hAnsiTheme="minorHAnsi" w:cstheme="minorHAnsi"/>
                <w:b/>
                <w:bCs/>
                <w:i/>
                <w:iCs/>
                <w:sz w:val="18"/>
                <w:szCs w:val="18"/>
              </w:rPr>
            </w:pPr>
            <w:r w:rsidRPr="00B73B67">
              <w:rPr>
                <w:rFonts w:asciiTheme="minorHAnsi" w:hAnsiTheme="minorHAnsi" w:cstheme="minorHAnsi"/>
                <w:b/>
                <w:bCs/>
                <w:i/>
                <w:iCs/>
                <w:sz w:val="18"/>
                <w:szCs w:val="18"/>
              </w:rPr>
              <w:t>AO 2018</w:t>
            </w:r>
          </w:p>
        </w:tc>
        <w:tc>
          <w:tcPr>
            <w:tcW w:w="410" w:type="pct"/>
            <w:tcBorders>
              <w:top w:val="nil"/>
              <w:left w:val="nil"/>
              <w:bottom w:val="single" w:sz="4" w:space="0" w:color="auto"/>
              <w:right w:val="single" w:sz="4" w:space="0" w:color="auto"/>
            </w:tcBorders>
            <w:shd w:val="clear" w:color="auto" w:fill="BFBFBF" w:themeFill="background1" w:themeFillShade="BF"/>
            <w:vAlign w:val="center"/>
            <w:hideMark/>
          </w:tcPr>
          <w:p w14:paraId="2B494534" w14:textId="77777777" w:rsidR="006B2783" w:rsidRPr="00B73B67" w:rsidRDefault="006B2783" w:rsidP="00B73B67">
            <w:pPr>
              <w:overflowPunct/>
              <w:autoSpaceDE/>
              <w:autoSpaceDN/>
              <w:adjustRightInd/>
              <w:jc w:val="center"/>
              <w:textAlignment w:val="auto"/>
              <w:rPr>
                <w:rFonts w:asciiTheme="minorHAnsi" w:hAnsiTheme="minorHAnsi" w:cstheme="minorHAnsi"/>
                <w:b/>
                <w:bCs/>
                <w:i/>
                <w:iCs/>
                <w:sz w:val="18"/>
                <w:szCs w:val="18"/>
              </w:rPr>
            </w:pPr>
            <w:r w:rsidRPr="00B73B67">
              <w:rPr>
                <w:rFonts w:asciiTheme="minorHAnsi" w:hAnsiTheme="minorHAnsi" w:cstheme="minorHAnsi"/>
                <w:b/>
                <w:bCs/>
                <w:i/>
                <w:iCs/>
                <w:sz w:val="18"/>
                <w:szCs w:val="18"/>
              </w:rPr>
              <w:t>CO 2020</w:t>
            </w:r>
          </w:p>
        </w:tc>
        <w:tc>
          <w:tcPr>
            <w:tcW w:w="419" w:type="pct"/>
            <w:tcBorders>
              <w:top w:val="nil"/>
              <w:left w:val="nil"/>
              <w:bottom w:val="single" w:sz="4" w:space="0" w:color="auto"/>
              <w:right w:val="single" w:sz="4" w:space="0" w:color="auto"/>
            </w:tcBorders>
            <w:shd w:val="clear" w:color="auto" w:fill="BFBFBF" w:themeFill="background1" w:themeFillShade="BF"/>
            <w:vAlign w:val="center"/>
            <w:hideMark/>
          </w:tcPr>
          <w:p w14:paraId="34F0AE2A" w14:textId="77777777" w:rsidR="006B2783" w:rsidRPr="00B73B67" w:rsidRDefault="006B2783" w:rsidP="00B73B67">
            <w:pPr>
              <w:overflowPunct/>
              <w:autoSpaceDE/>
              <w:autoSpaceDN/>
              <w:adjustRightInd/>
              <w:jc w:val="center"/>
              <w:textAlignment w:val="auto"/>
              <w:rPr>
                <w:rFonts w:asciiTheme="minorHAnsi" w:hAnsiTheme="minorHAnsi" w:cstheme="minorHAnsi"/>
                <w:b/>
                <w:bCs/>
                <w:i/>
                <w:iCs/>
                <w:sz w:val="18"/>
                <w:szCs w:val="18"/>
              </w:rPr>
            </w:pPr>
            <w:r w:rsidRPr="00B73B67">
              <w:rPr>
                <w:rFonts w:asciiTheme="minorHAnsi" w:hAnsiTheme="minorHAnsi" w:cstheme="minorHAnsi"/>
                <w:b/>
                <w:bCs/>
                <w:i/>
                <w:iCs/>
                <w:sz w:val="18"/>
                <w:szCs w:val="18"/>
              </w:rPr>
              <w:t>AO 2018</w:t>
            </w:r>
          </w:p>
        </w:tc>
        <w:tc>
          <w:tcPr>
            <w:tcW w:w="410" w:type="pct"/>
            <w:tcBorders>
              <w:top w:val="nil"/>
              <w:left w:val="nil"/>
              <w:bottom w:val="single" w:sz="4" w:space="0" w:color="auto"/>
              <w:right w:val="single" w:sz="4" w:space="0" w:color="auto"/>
            </w:tcBorders>
            <w:shd w:val="clear" w:color="auto" w:fill="BFBFBF" w:themeFill="background1" w:themeFillShade="BF"/>
            <w:vAlign w:val="center"/>
            <w:hideMark/>
          </w:tcPr>
          <w:p w14:paraId="105645AC" w14:textId="77777777" w:rsidR="006B2783" w:rsidRPr="00B73B67" w:rsidRDefault="006B2783" w:rsidP="00B73B67">
            <w:pPr>
              <w:overflowPunct/>
              <w:autoSpaceDE/>
              <w:autoSpaceDN/>
              <w:adjustRightInd/>
              <w:jc w:val="center"/>
              <w:textAlignment w:val="auto"/>
              <w:rPr>
                <w:rFonts w:asciiTheme="minorHAnsi" w:hAnsiTheme="minorHAnsi" w:cstheme="minorHAnsi"/>
                <w:b/>
                <w:bCs/>
                <w:i/>
                <w:iCs/>
                <w:sz w:val="18"/>
                <w:szCs w:val="18"/>
              </w:rPr>
            </w:pPr>
            <w:r w:rsidRPr="00B73B67">
              <w:rPr>
                <w:rFonts w:asciiTheme="minorHAnsi" w:hAnsiTheme="minorHAnsi" w:cstheme="minorHAnsi"/>
                <w:b/>
                <w:bCs/>
                <w:i/>
                <w:iCs/>
                <w:sz w:val="18"/>
                <w:szCs w:val="18"/>
              </w:rPr>
              <w:t>CO 2020</w:t>
            </w:r>
          </w:p>
        </w:tc>
        <w:tc>
          <w:tcPr>
            <w:tcW w:w="419" w:type="pct"/>
            <w:tcBorders>
              <w:top w:val="nil"/>
              <w:left w:val="nil"/>
              <w:bottom w:val="single" w:sz="4" w:space="0" w:color="auto"/>
              <w:right w:val="single" w:sz="4" w:space="0" w:color="auto"/>
            </w:tcBorders>
            <w:shd w:val="clear" w:color="auto" w:fill="BFBFBF" w:themeFill="background1" w:themeFillShade="BF"/>
            <w:vAlign w:val="center"/>
            <w:hideMark/>
          </w:tcPr>
          <w:p w14:paraId="58BB84BD" w14:textId="77777777" w:rsidR="006B2783" w:rsidRPr="00B73B67" w:rsidRDefault="006B2783" w:rsidP="00B73B67">
            <w:pPr>
              <w:overflowPunct/>
              <w:autoSpaceDE/>
              <w:autoSpaceDN/>
              <w:adjustRightInd/>
              <w:jc w:val="center"/>
              <w:textAlignment w:val="auto"/>
              <w:rPr>
                <w:rFonts w:asciiTheme="minorHAnsi" w:hAnsiTheme="minorHAnsi" w:cstheme="minorHAnsi"/>
                <w:b/>
                <w:bCs/>
                <w:i/>
                <w:iCs/>
                <w:sz w:val="18"/>
                <w:szCs w:val="18"/>
              </w:rPr>
            </w:pPr>
            <w:r w:rsidRPr="00B73B67">
              <w:rPr>
                <w:rFonts w:asciiTheme="minorHAnsi" w:hAnsiTheme="minorHAnsi" w:cstheme="minorHAnsi"/>
                <w:b/>
                <w:bCs/>
                <w:i/>
                <w:iCs/>
                <w:sz w:val="18"/>
                <w:szCs w:val="18"/>
              </w:rPr>
              <w:t>AO 2018</w:t>
            </w:r>
          </w:p>
        </w:tc>
        <w:tc>
          <w:tcPr>
            <w:tcW w:w="406" w:type="pct"/>
            <w:tcBorders>
              <w:top w:val="nil"/>
              <w:left w:val="nil"/>
              <w:bottom w:val="single" w:sz="4" w:space="0" w:color="auto"/>
              <w:right w:val="single" w:sz="4" w:space="0" w:color="auto"/>
            </w:tcBorders>
            <w:shd w:val="clear" w:color="auto" w:fill="BFBFBF" w:themeFill="background1" w:themeFillShade="BF"/>
            <w:vAlign w:val="center"/>
            <w:hideMark/>
          </w:tcPr>
          <w:p w14:paraId="2CE03BC6" w14:textId="77777777" w:rsidR="006B2783" w:rsidRPr="00B73B67" w:rsidRDefault="006B2783" w:rsidP="00B73B67">
            <w:pPr>
              <w:overflowPunct/>
              <w:autoSpaceDE/>
              <w:autoSpaceDN/>
              <w:adjustRightInd/>
              <w:jc w:val="center"/>
              <w:textAlignment w:val="auto"/>
              <w:rPr>
                <w:rFonts w:asciiTheme="minorHAnsi" w:hAnsiTheme="minorHAnsi" w:cstheme="minorHAnsi"/>
                <w:b/>
                <w:bCs/>
                <w:i/>
                <w:iCs/>
                <w:sz w:val="18"/>
                <w:szCs w:val="18"/>
              </w:rPr>
            </w:pPr>
            <w:r w:rsidRPr="00B73B67">
              <w:rPr>
                <w:rFonts w:asciiTheme="minorHAnsi" w:hAnsiTheme="minorHAnsi" w:cstheme="minorHAnsi"/>
                <w:b/>
                <w:bCs/>
                <w:i/>
                <w:iCs/>
                <w:sz w:val="18"/>
                <w:szCs w:val="18"/>
              </w:rPr>
              <w:t>CO 2020</w:t>
            </w:r>
          </w:p>
        </w:tc>
      </w:tr>
      <w:tr w:rsidR="006B2783" w:rsidRPr="00B73B67" w14:paraId="23948FF4" w14:textId="77777777" w:rsidTr="00B73B67">
        <w:trPr>
          <w:trHeight w:val="300"/>
        </w:trPr>
        <w:tc>
          <w:tcPr>
            <w:tcW w:w="861" w:type="pct"/>
            <w:tcBorders>
              <w:top w:val="nil"/>
              <w:left w:val="single" w:sz="4" w:space="0" w:color="auto"/>
              <w:bottom w:val="single" w:sz="4" w:space="0" w:color="auto"/>
              <w:right w:val="single" w:sz="4" w:space="0" w:color="auto"/>
            </w:tcBorders>
            <w:shd w:val="clear" w:color="auto" w:fill="auto"/>
            <w:noWrap/>
            <w:vAlign w:val="center"/>
          </w:tcPr>
          <w:p w14:paraId="156B2194" w14:textId="77777777" w:rsidR="006B2783" w:rsidRPr="00B73B67" w:rsidRDefault="006B2783" w:rsidP="00B73B67">
            <w:pPr>
              <w:overflowPunct/>
              <w:autoSpaceDE/>
              <w:autoSpaceDN/>
              <w:adjustRightInd/>
              <w:jc w:val="center"/>
              <w:textAlignment w:val="auto"/>
              <w:rPr>
                <w:rFonts w:asciiTheme="minorHAnsi" w:hAnsiTheme="minorHAnsi" w:cstheme="minorHAnsi"/>
                <w:color w:val="000000"/>
                <w:sz w:val="18"/>
                <w:szCs w:val="18"/>
              </w:rPr>
            </w:pPr>
            <w:r w:rsidRPr="00B73B67">
              <w:rPr>
                <w:rFonts w:asciiTheme="minorHAnsi" w:hAnsiTheme="minorHAnsi" w:cstheme="minorHAnsi"/>
                <w:color w:val="000000"/>
                <w:sz w:val="18"/>
                <w:szCs w:val="18"/>
              </w:rPr>
              <w:t>Tot. Individui</w:t>
            </w:r>
          </w:p>
        </w:tc>
        <w:tc>
          <w:tcPr>
            <w:tcW w:w="418" w:type="pct"/>
            <w:tcBorders>
              <w:top w:val="nil"/>
              <w:left w:val="nil"/>
              <w:bottom w:val="single" w:sz="4" w:space="0" w:color="auto"/>
              <w:right w:val="single" w:sz="4" w:space="0" w:color="auto"/>
            </w:tcBorders>
            <w:shd w:val="clear" w:color="auto" w:fill="auto"/>
            <w:vAlign w:val="center"/>
          </w:tcPr>
          <w:p w14:paraId="49F3E7E8" w14:textId="77777777" w:rsidR="006B2783" w:rsidRPr="00B73B67" w:rsidRDefault="006B2783" w:rsidP="00B73B67">
            <w:pPr>
              <w:overflowPunct/>
              <w:autoSpaceDE/>
              <w:autoSpaceDN/>
              <w:adjustRightInd/>
              <w:jc w:val="center"/>
              <w:textAlignment w:val="auto"/>
              <w:rPr>
                <w:rFonts w:asciiTheme="minorHAnsi" w:hAnsiTheme="minorHAnsi" w:cstheme="minorHAnsi"/>
                <w:color w:val="000000"/>
                <w:sz w:val="18"/>
                <w:szCs w:val="18"/>
              </w:rPr>
            </w:pPr>
            <w:r w:rsidRPr="00B73B67">
              <w:rPr>
                <w:rFonts w:asciiTheme="minorHAnsi" w:hAnsiTheme="minorHAnsi" w:cstheme="minorHAnsi"/>
                <w:color w:val="000000"/>
                <w:sz w:val="18"/>
                <w:szCs w:val="18"/>
              </w:rPr>
              <w:t>33</w:t>
            </w:r>
          </w:p>
        </w:tc>
        <w:tc>
          <w:tcPr>
            <w:tcW w:w="410" w:type="pct"/>
            <w:tcBorders>
              <w:top w:val="nil"/>
              <w:left w:val="nil"/>
              <w:bottom w:val="single" w:sz="4" w:space="0" w:color="auto"/>
              <w:right w:val="single" w:sz="4" w:space="0" w:color="auto"/>
            </w:tcBorders>
            <w:shd w:val="clear" w:color="auto" w:fill="auto"/>
            <w:vAlign w:val="center"/>
          </w:tcPr>
          <w:p w14:paraId="2D149184" w14:textId="77777777" w:rsidR="006B2783" w:rsidRPr="00B73B67" w:rsidRDefault="006B2783" w:rsidP="00B73B67">
            <w:pPr>
              <w:overflowPunct/>
              <w:autoSpaceDE/>
              <w:autoSpaceDN/>
              <w:adjustRightInd/>
              <w:jc w:val="center"/>
              <w:textAlignment w:val="auto"/>
              <w:rPr>
                <w:rFonts w:asciiTheme="minorHAnsi" w:hAnsiTheme="minorHAnsi" w:cstheme="minorHAnsi"/>
                <w:color w:val="000000"/>
                <w:sz w:val="18"/>
                <w:szCs w:val="18"/>
              </w:rPr>
            </w:pPr>
            <w:r w:rsidRPr="00B73B67">
              <w:rPr>
                <w:rFonts w:asciiTheme="minorHAnsi" w:hAnsiTheme="minorHAnsi" w:cstheme="minorHAnsi"/>
                <w:color w:val="000000"/>
                <w:sz w:val="18"/>
                <w:szCs w:val="18"/>
              </w:rPr>
              <w:t>-</w:t>
            </w:r>
          </w:p>
        </w:tc>
        <w:tc>
          <w:tcPr>
            <w:tcW w:w="419" w:type="pct"/>
            <w:tcBorders>
              <w:top w:val="nil"/>
              <w:left w:val="nil"/>
              <w:bottom w:val="single" w:sz="4" w:space="0" w:color="auto"/>
              <w:right w:val="single" w:sz="4" w:space="0" w:color="auto"/>
            </w:tcBorders>
            <w:shd w:val="clear" w:color="auto" w:fill="auto"/>
            <w:vAlign w:val="center"/>
          </w:tcPr>
          <w:p w14:paraId="091F2D74" w14:textId="77777777" w:rsidR="006B2783" w:rsidRPr="00B73B67" w:rsidRDefault="006B2783" w:rsidP="00B73B67">
            <w:pPr>
              <w:overflowPunct/>
              <w:autoSpaceDE/>
              <w:autoSpaceDN/>
              <w:adjustRightInd/>
              <w:jc w:val="center"/>
              <w:textAlignment w:val="auto"/>
              <w:rPr>
                <w:rFonts w:asciiTheme="minorHAnsi" w:hAnsiTheme="minorHAnsi" w:cstheme="minorHAnsi"/>
                <w:color w:val="000000"/>
                <w:sz w:val="18"/>
                <w:szCs w:val="18"/>
              </w:rPr>
            </w:pPr>
            <w:r w:rsidRPr="00B73B67">
              <w:rPr>
                <w:rFonts w:asciiTheme="minorHAnsi" w:hAnsiTheme="minorHAnsi" w:cstheme="minorHAnsi"/>
                <w:color w:val="000000"/>
                <w:sz w:val="18"/>
                <w:szCs w:val="18"/>
              </w:rPr>
              <w:t>17</w:t>
            </w:r>
          </w:p>
        </w:tc>
        <w:tc>
          <w:tcPr>
            <w:tcW w:w="410" w:type="pct"/>
            <w:tcBorders>
              <w:top w:val="nil"/>
              <w:left w:val="nil"/>
              <w:bottom w:val="single" w:sz="4" w:space="0" w:color="auto"/>
              <w:right w:val="single" w:sz="4" w:space="0" w:color="auto"/>
            </w:tcBorders>
            <w:shd w:val="clear" w:color="auto" w:fill="auto"/>
            <w:vAlign w:val="center"/>
          </w:tcPr>
          <w:p w14:paraId="0C1F6CF9" w14:textId="77777777" w:rsidR="006B2783" w:rsidRPr="00B73B67" w:rsidRDefault="006B2783" w:rsidP="00B73B67">
            <w:pPr>
              <w:overflowPunct/>
              <w:autoSpaceDE/>
              <w:autoSpaceDN/>
              <w:adjustRightInd/>
              <w:jc w:val="center"/>
              <w:textAlignment w:val="auto"/>
              <w:rPr>
                <w:rFonts w:asciiTheme="minorHAnsi" w:hAnsiTheme="minorHAnsi" w:cstheme="minorHAnsi"/>
                <w:color w:val="000000"/>
                <w:sz w:val="18"/>
                <w:szCs w:val="18"/>
              </w:rPr>
            </w:pPr>
            <w:r w:rsidRPr="00B73B67">
              <w:rPr>
                <w:rFonts w:asciiTheme="minorHAnsi" w:hAnsiTheme="minorHAnsi" w:cstheme="minorHAnsi"/>
                <w:color w:val="000000"/>
                <w:sz w:val="18"/>
                <w:szCs w:val="18"/>
              </w:rPr>
              <w:t>14</w:t>
            </w:r>
          </w:p>
        </w:tc>
        <w:tc>
          <w:tcPr>
            <w:tcW w:w="419" w:type="pct"/>
            <w:tcBorders>
              <w:top w:val="nil"/>
              <w:left w:val="nil"/>
              <w:bottom w:val="single" w:sz="4" w:space="0" w:color="auto"/>
              <w:right w:val="single" w:sz="4" w:space="0" w:color="auto"/>
            </w:tcBorders>
            <w:shd w:val="clear" w:color="auto" w:fill="auto"/>
            <w:vAlign w:val="center"/>
          </w:tcPr>
          <w:p w14:paraId="2CA437EB" w14:textId="77777777" w:rsidR="006B2783" w:rsidRPr="00B73B67" w:rsidRDefault="006B2783" w:rsidP="00B73B67">
            <w:pPr>
              <w:overflowPunct/>
              <w:autoSpaceDE/>
              <w:autoSpaceDN/>
              <w:adjustRightInd/>
              <w:jc w:val="center"/>
              <w:textAlignment w:val="auto"/>
              <w:rPr>
                <w:rFonts w:asciiTheme="minorHAnsi" w:hAnsiTheme="minorHAnsi" w:cstheme="minorHAnsi"/>
                <w:color w:val="000000"/>
                <w:sz w:val="18"/>
                <w:szCs w:val="18"/>
              </w:rPr>
            </w:pPr>
            <w:r w:rsidRPr="00B73B67">
              <w:rPr>
                <w:rFonts w:asciiTheme="minorHAnsi" w:hAnsiTheme="minorHAnsi" w:cstheme="minorHAnsi"/>
                <w:color w:val="000000"/>
                <w:sz w:val="18"/>
                <w:szCs w:val="18"/>
              </w:rPr>
              <w:t>7</w:t>
            </w:r>
          </w:p>
        </w:tc>
        <w:tc>
          <w:tcPr>
            <w:tcW w:w="410" w:type="pct"/>
            <w:tcBorders>
              <w:top w:val="nil"/>
              <w:left w:val="nil"/>
              <w:bottom w:val="single" w:sz="4" w:space="0" w:color="auto"/>
              <w:right w:val="single" w:sz="4" w:space="0" w:color="auto"/>
            </w:tcBorders>
            <w:shd w:val="clear" w:color="auto" w:fill="auto"/>
            <w:vAlign w:val="center"/>
          </w:tcPr>
          <w:p w14:paraId="3301F356" w14:textId="77777777" w:rsidR="006B2783" w:rsidRPr="00B73B67" w:rsidRDefault="006B2783" w:rsidP="00B73B67">
            <w:pPr>
              <w:overflowPunct/>
              <w:autoSpaceDE/>
              <w:autoSpaceDN/>
              <w:adjustRightInd/>
              <w:jc w:val="center"/>
              <w:textAlignment w:val="auto"/>
              <w:rPr>
                <w:rFonts w:asciiTheme="minorHAnsi" w:hAnsiTheme="minorHAnsi" w:cstheme="minorHAnsi"/>
                <w:color w:val="000000"/>
                <w:sz w:val="18"/>
                <w:szCs w:val="18"/>
              </w:rPr>
            </w:pPr>
            <w:r w:rsidRPr="00B73B67">
              <w:rPr>
                <w:rFonts w:asciiTheme="minorHAnsi" w:hAnsiTheme="minorHAnsi" w:cstheme="minorHAnsi"/>
                <w:color w:val="000000"/>
                <w:sz w:val="18"/>
                <w:szCs w:val="18"/>
              </w:rPr>
              <w:t>5</w:t>
            </w:r>
          </w:p>
        </w:tc>
        <w:tc>
          <w:tcPr>
            <w:tcW w:w="419" w:type="pct"/>
            <w:tcBorders>
              <w:top w:val="nil"/>
              <w:left w:val="nil"/>
              <w:bottom w:val="single" w:sz="4" w:space="0" w:color="auto"/>
              <w:right w:val="single" w:sz="4" w:space="0" w:color="auto"/>
            </w:tcBorders>
            <w:shd w:val="clear" w:color="auto" w:fill="auto"/>
            <w:vAlign w:val="center"/>
          </w:tcPr>
          <w:p w14:paraId="6CE0F039" w14:textId="77777777" w:rsidR="006B2783" w:rsidRPr="00B73B67" w:rsidRDefault="006B2783" w:rsidP="00B73B67">
            <w:pPr>
              <w:overflowPunct/>
              <w:autoSpaceDE/>
              <w:autoSpaceDN/>
              <w:adjustRightInd/>
              <w:jc w:val="center"/>
              <w:textAlignment w:val="auto"/>
              <w:rPr>
                <w:rFonts w:asciiTheme="minorHAnsi" w:hAnsiTheme="minorHAnsi" w:cstheme="minorHAnsi"/>
                <w:color w:val="000000"/>
                <w:sz w:val="18"/>
                <w:szCs w:val="18"/>
              </w:rPr>
            </w:pPr>
            <w:r w:rsidRPr="00B73B67">
              <w:rPr>
                <w:rFonts w:asciiTheme="minorHAnsi" w:hAnsiTheme="minorHAnsi" w:cstheme="minorHAnsi"/>
                <w:color w:val="000000"/>
                <w:sz w:val="18"/>
                <w:szCs w:val="18"/>
              </w:rPr>
              <w:t>5</w:t>
            </w:r>
          </w:p>
        </w:tc>
        <w:tc>
          <w:tcPr>
            <w:tcW w:w="410" w:type="pct"/>
            <w:tcBorders>
              <w:top w:val="nil"/>
              <w:left w:val="nil"/>
              <w:bottom w:val="single" w:sz="4" w:space="0" w:color="auto"/>
              <w:right w:val="single" w:sz="4" w:space="0" w:color="auto"/>
            </w:tcBorders>
            <w:shd w:val="clear" w:color="auto" w:fill="auto"/>
            <w:vAlign w:val="center"/>
          </w:tcPr>
          <w:p w14:paraId="0C6CAD93" w14:textId="77777777" w:rsidR="006B2783" w:rsidRPr="00B73B67" w:rsidRDefault="006B2783" w:rsidP="00B73B67">
            <w:pPr>
              <w:overflowPunct/>
              <w:autoSpaceDE/>
              <w:autoSpaceDN/>
              <w:adjustRightInd/>
              <w:jc w:val="center"/>
              <w:textAlignment w:val="auto"/>
              <w:rPr>
                <w:rFonts w:asciiTheme="minorHAnsi" w:hAnsiTheme="minorHAnsi" w:cstheme="minorHAnsi"/>
                <w:color w:val="000000"/>
                <w:sz w:val="18"/>
                <w:szCs w:val="18"/>
              </w:rPr>
            </w:pPr>
            <w:r w:rsidRPr="00B73B67">
              <w:rPr>
                <w:rFonts w:asciiTheme="minorHAnsi" w:hAnsiTheme="minorHAnsi" w:cstheme="minorHAnsi"/>
                <w:color w:val="000000"/>
                <w:sz w:val="18"/>
                <w:szCs w:val="18"/>
              </w:rPr>
              <w:t>3</w:t>
            </w:r>
          </w:p>
        </w:tc>
        <w:tc>
          <w:tcPr>
            <w:tcW w:w="419" w:type="pct"/>
            <w:tcBorders>
              <w:top w:val="nil"/>
              <w:left w:val="nil"/>
              <w:bottom w:val="single" w:sz="4" w:space="0" w:color="auto"/>
              <w:right w:val="single" w:sz="4" w:space="0" w:color="auto"/>
            </w:tcBorders>
            <w:shd w:val="clear" w:color="auto" w:fill="auto"/>
            <w:noWrap/>
            <w:vAlign w:val="center"/>
          </w:tcPr>
          <w:p w14:paraId="404BA569" w14:textId="77777777" w:rsidR="006B2783" w:rsidRPr="00B73B67" w:rsidRDefault="006B2783" w:rsidP="00B73B67">
            <w:pPr>
              <w:overflowPunct/>
              <w:autoSpaceDE/>
              <w:autoSpaceDN/>
              <w:adjustRightInd/>
              <w:jc w:val="center"/>
              <w:textAlignment w:val="auto"/>
              <w:rPr>
                <w:rFonts w:asciiTheme="minorHAnsi" w:hAnsiTheme="minorHAnsi" w:cstheme="minorHAnsi"/>
                <w:color w:val="000000"/>
                <w:sz w:val="18"/>
                <w:szCs w:val="18"/>
              </w:rPr>
            </w:pPr>
            <w:r w:rsidRPr="00B73B67">
              <w:rPr>
                <w:rFonts w:asciiTheme="minorHAnsi" w:hAnsiTheme="minorHAnsi" w:cstheme="minorHAnsi"/>
                <w:color w:val="000000"/>
                <w:sz w:val="18"/>
                <w:szCs w:val="18"/>
              </w:rPr>
              <w:t>62</w:t>
            </w:r>
          </w:p>
        </w:tc>
        <w:tc>
          <w:tcPr>
            <w:tcW w:w="406" w:type="pct"/>
            <w:tcBorders>
              <w:top w:val="nil"/>
              <w:left w:val="nil"/>
              <w:bottom w:val="single" w:sz="4" w:space="0" w:color="auto"/>
              <w:right w:val="single" w:sz="4" w:space="0" w:color="auto"/>
            </w:tcBorders>
            <w:shd w:val="clear" w:color="auto" w:fill="auto"/>
            <w:noWrap/>
            <w:vAlign w:val="center"/>
          </w:tcPr>
          <w:p w14:paraId="31159226" w14:textId="77777777" w:rsidR="006B2783" w:rsidRPr="00B73B67" w:rsidRDefault="006B2783" w:rsidP="00B73B67">
            <w:pPr>
              <w:overflowPunct/>
              <w:autoSpaceDE/>
              <w:autoSpaceDN/>
              <w:adjustRightInd/>
              <w:jc w:val="center"/>
              <w:textAlignment w:val="auto"/>
              <w:rPr>
                <w:rFonts w:asciiTheme="minorHAnsi" w:hAnsiTheme="minorHAnsi" w:cstheme="minorHAnsi"/>
                <w:color w:val="000000"/>
                <w:sz w:val="18"/>
                <w:szCs w:val="18"/>
              </w:rPr>
            </w:pPr>
            <w:r w:rsidRPr="00B73B67">
              <w:rPr>
                <w:rFonts w:asciiTheme="minorHAnsi" w:hAnsiTheme="minorHAnsi" w:cstheme="minorHAnsi"/>
                <w:color w:val="000000"/>
                <w:sz w:val="18"/>
                <w:szCs w:val="18"/>
              </w:rPr>
              <w:t>22</w:t>
            </w:r>
          </w:p>
        </w:tc>
      </w:tr>
      <w:tr w:rsidR="006B2783" w:rsidRPr="00B73B67" w14:paraId="39B28924" w14:textId="77777777" w:rsidTr="00B73B67">
        <w:trPr>
          <w:trHeight w:val="300"/>
        </w:trPr>
        <w:tc>
          <w:tcPr>
            <w:tcW w:w="861" w:type="pct"/>
            <w:tcBorders>
              <w:top w:val="nil"/>
              <w:left w:val="single" w:sz="4" w:space="0" w:color="auto"/>
              <w:bottom w:val="single" w:sz="4" w:space="0" w:color="auto"/>
              <w:right w:val="single" w:sz="4" w:space="0" w:color="auto"/>
            </w:tcBorders>
            <w:shd w:val="clear" w:color="auto" w:fill="auto"/>
            <w:noWrap/>
            <w:vAlign w:val="center"/>
          </w:tcPr>
          <w:p w14:paraId="15633672" w14:textId="77777777" w:rsidR="006B2783" w:rsidRPr="00B73B67" w:rsidRDefault="006B2783" w:rsidP="00B73B67">
            <w:pPr>
              <w:overflowPunct/>
              <w:autoSpaceDE/>
              <w:autoSpaceDN/>
              <w:adjustRightInd/>
              <w:jc w:val="center"/>
              <w:textAlignment w:val="auto"/>
              <w:rPr>
                <w:rFonts w:asciiTheme="minorHAnsi" w:hAnsiTheme="minorHAnsi" w:cstheme="minorHAnsi"/>
                <w:color w:val="000000"/>
                <w:sz w:val="18"/>
                <w:szCs w:val="18"/>
              </w:rPr>
            </w:pPr>
            <w:r w:rsidRPr="00B73B67">
              <w:rPr>
                <w:rFonts w:asciiTheme="minorHAnsi" w:hAnsiTheme="minorHAnsi" w:cstheme="minorHAnsi"/>
                <w:color w:val="000000"/>
                <w:sz w:val="18"/>
                <w:szCs w:val="18"/>
              </w:rPr>
              <w:t>Ricchezza specifica</w:t>
            </w:r>
          </w:p>
        </w:tc>
        <w:tc>
          <w:tcPr>
            <w:tcW w:w="418" w:type="pct"/>
            <w:tcBorders>
              <w:top w:val="nil"/>
              <w:left w:val="nil"/>
              <w:bottom w:val="single" w:sz="4" w:space="0" w:color="auto"/>
              <w:right w:val="single" w:sz="4" w:space="0" w:color="auto"/>
            </w:tcBorders>
            <w:shd w:val="clear" w:color="auto" w:fill="auto"/>
            <w:vAlign w:val="center"/>
          </w:tcPr>
          <w:p w14:paraId="1A2C6CBD" w14:textId="77777777" w:rsidR="006B2783" w:rsidRPr="00B73B67" w:rsidRDefault="006B2783" w:rsidP="00B73B67">
            <w:pPr>
              <w:overflowPunct/>
              <w:autoSpaceDE/>
              <w:autoSpaceDN/>
              <w:adjustRightInd/>
              <w:jc w:val="center"/>
              <w:textAlignment w:val="auto"/>
              <w:rPr>
                <w:rFonts w:asciiTheme="minorHAnsi" w:hAnsiTheme="minorHAnsi" w:cstheme="minorHAnsi"/>
                <w:color w:val="000000"/>
                <w:sz w:val="18"/>
                <w:szCs w:val="18"/>
              </w:rPr>
            </w:pPr>
            <w:r w:rsidRPr="00B73B67">
              <w:rPr>
                <w:rFonts w:asciiTheme="minorHAnsi" w:hAnsiTheme="minorHAnsi" w:cstheme="minorHAnsi"/>
                <w:color w:val="000000"/>
                <w:sz w:val="18"/>
                <w:szCs w:val="18"/>
              </w:rPr>
              <w:t>5</w:t>
            </w:r>
          </w:p>
        </w:tc>
        <w:tc>
          <w:tcPr>
            <w:tcW w:w="410" w:type="pct"/>
            <w:tcBorders>
              <w:top w:val="nil"/>
              <w:left w:val="nil"/>
              <w:bottom w:val="single" w:sz="4" w:space="0" w:color="auto"/>
              <w:right w:val="single" w:sz="4" w:space="0" w:color="auto"/>
            </w:tcBorders>
            <w:shd w:val="clear" w:color="auto" w:fill="auto"/>
            <w:vAlign w:val="center"/>
          </w:tcPr>
          <w:p w14:paraId="3554406A" w14:textId="77777777" w:rsidR="006B2783" w:rsidRPr="00B73B67" w:rsidRDefault="006B2783" w:rsidP="00B73B67">
            <w:pPr>
              <w:overflowPunct/>
              <w:autoSpaceDE/>
              <w:autoSpaceDN/>
              <w:adjustRightInd/>
              <w:jc w:val="center"/>
              <w:textAlignment w:val="auto"/>
              <w:rPr>
                <w:rFonts w:asciiTheme="minorHAnsi" w:hAnsiTheme="minorHAnsi" w:cstheme="minorHAnsi"/>
                <w:color w:val="000000"/>
                <w:sz w:val="18"/>
                <w:szCs w:val="18"/>
              </w:rPr>
            </w:pPr>
            <w:r w:rsidRPr="00B73B67">
              <w:rPr>
                <w:rFonts w:asciiTheme="minorHAnsi" w:hAnsiTheme="minorHAnsi" w:cstheme="minorHAnsi"/>
                <w:color w:val="000000"/>
                <w:sz w:val="18"/>
                <w:szCs w:val="18"/>
              </w:rPr>
              <w:t>-</w:t>
            </w:r>
          </w:p>
        </w:tc>
        <w:tc>
          <w:tcPr>
            <w:tcW w:w="419" w:type="pct"/>
            <w:tcBorders>
              <w:top w:val="nil"/>
              <w:left w:val="nil"/>
              <w:bottom w:val="single" w:sz="4" w:space="0" w:color="auto"/>
              <w:right w:val="single" w:sz="4" w:space="0" w:color="auto"/>
            </w:tcBorders>
            <w:shd w:val="clear" w:color="auto" w:fill="auto"/>
            <w:vAlign w:val="center"/>
          </w:tcPr>
          <w:p w14:paraId="7C37ED5C" w14:textId="77777777" w:rsidR="006B2783" w:rsidRPr="00B73B67" w:rsidRDefault="006B2783" w:rsidP="00B73B67">
            <w:pPr>
              <w:overflowPunct/>
              <w:autoSpaceDE/>
              <w:autoSpaceDN/>
              <w:adjustRightInd/>
              <w:jc w:val="center"/>
              <w:textAlignment w:val="auto"/>
              <w:rPr>
                <w:rFonts w:asciiTheme="minorHAnsi" w:hAnsiTheme="minorHAnsi" w:cstheme="minorHAnsi"/>
                <w:color w:val="000000"/>
                <w:sz w:val="18"/>
                <w:szCs w:val="18"/>
              </w:rPr>
            </w:pPr>
            <w:r w:rsidRPr="00B73B67">
              <w:rPr>
                <w:rFonts w:asciiTheme="minorHAnsi" w:hAnsiTheme="minorHAnsi" w:cstheme="minorHAnsi"/>
                <w:color w:val="000000"/>
                <w:sz w:val="18"/>
                <w:szCs w:val="18"/>
              </w:rPr>
              <w:t>6</w:t>
            </w:r>
          </w:p>
        </w:tc>
        <w:tc>
          <w:tcPr>
            <w:tcW w:w="410" w:type="pct"/>
            <w:tcBorders>
              <w:top w:val="nil"/>
              <w:left w:val="nil"/>
              <w:bottom w:val="single" w:sz="4" w:space="0" w:color="auto"/>
              <w:right w:val="single" w:sz="4" w:space="0" w:color="auto"/>
            </w:tcBorders>
            <w:shd w:val="clear" w:color="auto" w:fill="auto"/>
            <w:vAlign w:val="center"/>
          </w:tcPr>
          <w:p w14:paraId="0899CDDF" w14:textId="77777777" w:rsidR="006B2783" w:rsidRPr="00B73B67" w:rsidRDefault="006B2783" w:rsidP="00B73B67">
            <w:pPr>
              <w:overflowPunct/>
              <w:autoSpaceDE/>
              <w:autoSpaceDN/>
              <w:adjustRightInd/>
              <w:jc w:val="center"/>
              <w:textAlignment w:val="auto"/>
              <w:rPr>
                <w:rFonts w:asciiTheme="minorHAnsi" w:hAnsiTheme="minorHAnsi" w:cstheme="minorHAnsi"/>
                <w:color w:val="000000"/>
                <w:sz w:val="18"/>
                <w:szCs w:val="18"/>
              </w:rPr>
            </w:pPr>
            <w:r w:rsidRPr="00B73B67">
              <w:rPr>
                <w:rFonts w:asciiTheme="minorHAnsi" w:hAnsiTheme="minorHAnsi" w:cstheme="minorHAnsi"/>
                <w:color w:val="000000"/>
                <w:sz w:val="18"/>
                <w:szCs w:val="18"/>
              </w:rPr>
              <w:t>8</w:t>
            </w:r>
          </w:p>
        </w:tc>
        <w:tc>
          <w:tcPr>
            <w:tcW w:w="419" w:type="pct"/>
            <w:tcBorders>
              <w:top w:val="nil"/>
              <w:left w:val="nil"/>
              <w:bottom w:val="single" w:sz="4" w:space="0" w:color="auto"/>
              <w:right w:val="single" w:sz="4" w:space="0" w:color="auto"/>
            </w:tcBorders>
            <w:shd w:val="clear" w:color="auto" w:fill="auto"/>
            <w:vAlign w:val="center"/>
          </w:tcPr>
          <w:p w14:paraId="0F7BA9C6" w14:textId="77777777" w:rsidR="006B2783" w:rsidRPr="00B73B67" w:rsidRDefault="006B2783" w:rsidP="00B73B67">
            <w:pPr>
              <w:overflowPunct/>
              <w:autoSpaceDE/>
              <w:autoSpaceDN/>
              <w:adjustRightInd/>
              <w:jc w:val="center"/>
              <w:textAlignment w:val="auto"/>
              <w:rPr>
                <w:rFonts w:asciiTheme="minorHAnsi" w:hAnsiTheme="minorHAnsi" w:cstheme="minorHAnsi"/>
                <w:color w:val="000000"/>
                <w:sz w:val="18"/>
                <w:szCs w:val="18"/>
              </w:rPr>
            </w:pPr>
            <w:r w:rsidRPr="00B73B67">
              <w:rPr>
                <w:rFonts w:asciiTheme="minorHAnsi" w:hAnsiTheme="minorHAnsi" w:cstheme="minorHAnsi"/>
                <w:color w:val="000000"/>
                <w:sz w:val="18"/>
                <w:szCs w:val="18"/>
              </w:rPr>
              <w:t>4</w:t>
            </w:r>
          </w:p>
        </w:tc>
        <w:tc>
          <w:tcPr>
            <w:tcW w:w="410" w:type="pct"/>
            <w:tcBorders>
              <w:top w:val="nil"/>
              <w:left w:val="nil"/>
              <w:bottom w:val="single" w:sz="4" w:space="0" w:color="auto"/>
              <w:right w:val="single" w:sz="4" w:space="0" w:color="auto"/>
            </w:tcBorders>
            <w:shd w:val="clear" w:color="auto" w:fill="auto"/>
            <w:vAlign w:val="center"/>
          </w:tcPr>
          <w:p w14:paraId="162CC888" w14:textId="77777777" w:rsidR="006B2783" w:rsidRPr="00B73B67" w:rsidRDefault="006B2783" w:rsidP="00B73B67">
            <w:pPr>
              <w:overflowPunct/>
              <w:autoSpaceDE/>
              <w:autoSpaceDN/>
              <w:adjustRightInd/>
              <w:jc w:val="center"/>
              <w:textAlignment w:val="auto"/>
              <w:rPr>
                <w:rFonts w:asciiTheme="minorHAnsi" w:hAnsiTheme="minorHAnsi" w:cstheme="minorHAnsi"/>
                <w:color w:val="000000"/>
                <w:sz w:val="18"/>
                <w:szCs w:val="18"/>
              </w:rPr>
            </w:pPr>
            <w:r w:rsidRPr="00B73B67">
              <w:rPr>
                <w:rFonts w:asciiTheme="minorHAnsi" w:hAnsiTheme="minorHAnsi" w:cstheme="minorHAnsi"/>
                <w:color w:val="000000"/>
                <w:sz w:val="18"/>
                <w:szCs w:val="18"/>
              </w:rPr>
              <w:t>4</w:t>
            </w:r>
          </w:p>
        </w:tc>
        <w:tc>
          <w:tcPr>
            <w:tcW w:w="419" w:type="pct"/>
            <w:tcBorders>
              <w:top w:val="nil"/>
              <w:left w:val="nil"/>
              <w:bottom w:val="single" w:sz="4" w:space="0" w:color="auto"/>
              <w:right w:val="single" w:sz="4" w:space="0" w:color="auto"/>
            </w:tcBorders>
            <w:shd w:val="clear" w:color="auto" w:fill="auto"/>
            <w:vAlign w:val="center"/>
          </w:tcPr>
          <w:p w14:paraId="4F15B457" w14:textId="77777777" w:rsidR="006B2783" w:rsidRPr="00B73B67" w:rsidRDefault="006B2783" w:rsidP="00B73B67">
            <w:pPr>
              <w:overflowPunct/>
              <w:autoSpaceDE/>
              <w:autoSpaceDN/>
              <w:adjustRightInd/>
              <w:jc w:val="center"/>
              <w:textAlignment w:val="auto"/>
              <w:rPr>
                <w:rFonts w:asciiTheme="minorHAnsi" w:hAnsiTheme="minorHAnsi" w:cstheme="minorHAnsi"/>
                <w:color w:val="000000"/>
                <w:sz w:val="18"/>
                <w:szCs w:val="18"/>
              </w:rPr>
            </w:pPr>
            <w:r w:rsidRPr="00B73B67">
              <w:rPr>
                <w:rFonts w:asciiTheme="minorHAnsi" w:hAnsiTheme="minorHAnsi" w:cstheme="minorHAnsi"/>
                <w:color w:val="000000"/>
                <w:sz w:val="18"/>
                <w:szCs w:val="18"/>
              </w:rPr>
              <w:t>3</w:t>
            </w:r>
          </w:p>
        </w:tc>
        <w:tc>
          <w:tcPr>
            <w:tcW w:w="410" w:type="pct"/>
            <w:tcBorders>
              <w:top w:val="nil"/>
              <w:left w:val="nil"/>
              <w:bottom w:val="single" w:sz="4" w:space="0" w:color="auto"/>
              <w:right w:val="single" w:sz="4" w:space="0" w:color="auto"/>
            </w:tcBorders>
            <w:shd w:val="clear" w:color="auto" w:fill="auto"/>
            <w:vAlign w:val="center"/>
          </w:tcPr>
          <w:p w14:paraId="0EB44A85" w14:textId="77777777" w:rsidR="006B2783" w:rsidRPr="00B73B67" w:rsidRDefault="006B2783" w:rsidP="00B73B67">
            <w:pPr>
              <w:overflowPunct/>
              <w:autoSpaceDE/>
              <w:autoSpaceDN/>
              <w:adjustRightInd/>
              <w:jc w:val="center"/>
              <w:textAlignment w:val="auto"/>
              <w:rPr>
                <w:rFonts w:asciiTheme="minorHAnsi" w:hAnsiTheme="minorHAnsi" w:cstheme="minorHAnsi"/>
                <w:color w:val="000000"/>
                <w:sz w:val="18"/>
                <w:szCs w:val="18"/>
              </w:rPr>
            </w:pPr>
            <w:r w:rsidRPr="00B73B67">
              <w:rPr>
                <w:rFonts w:asciiTheme="minorHAnsi" w:hAnsiTheme="minorHAnsi" w:cstheme="minorHAnsi"/>
                <w:color w:val="000000"/>
                <w:sz w:val="18"/>
                <w:szCs w:val="18"/>
              </w:rPr>
              <w:t>3</w:t>
            </w:r>
          </w:p>
        </w:tc>
        <w:tc>
          <w:tcPr>
            <w:tcW w:w="419" w:type="pct"/>
            <w:tcBorders>
              <w:top w:val="nil"/>
              <w:left w:val="nil"/>
              <w:bottom w:val="single" w:sz="4" w:space="0" w:color="auto"/>
              <w:right w:val="single" w:sz="4" w:space="0" w:color="auto"/>
            </w:tcBorders>
            <w:shd w:val="clear" w:color="auto" w:fill="auto"/>
            <w:vAlign w:val="center"/>
          </w:tcPr>
          <w:p w14:paraId="359B8CC9" w14:textId="77777777" w:rsidR="006B2783" w:rsidRPr="00B73B67" w:rsidRDefault="006B2783" w:rsidP="00B73B67">
            <w:pPr>
              <w:overflowPunct/>
              <w:autoSpaceDE/>
              <w:autoSpaceDN/>
              <w:adjustRightInd/>
              <w:jc w:val="center"/>
              <w:textAlignment w:val="auto"/>
              <w:rPr>
                <w:rFonts w:asciiTheme="minorHAnsi" w:hAnsiTheme="minorHAnsi" w:cstheme="minorHAnsi"/>
                <w:color w:val="000000"/>
                <w:sz w:val="18"/>
                <w:szCs w:val="18"/>
              </w:rPr>
            </w:pPr>
            <w:r w:rsidRPr="00B73B67">
              <w:rPr>
                <w:rFonts w:asciiTheme="minorHAnsi" w:hAnsiTheme="minorHAnsi" w:cstheme="minorHAnsi"/>
                <w:color w:val="000000"/>
                <w:sz w:val="18"/>
                <w:szCs w:val="18"/>
              </w:rPr>
              <w:t>11</w:t>
            </w:r>
          </w:p>
        </w:tc>
        <w:tc>
          <w:tcPr>
            <w:tcW w:w="406" w:type="pct"/>
            <w:tcBorders>
              <w:top w:val="nil"/>
              <w:left w:val="nil"/>
              <w:bottom w:val="single" w:sz="4" w:space="0" w:color="auto"/>
              <w:right w:val="single" w:sz="4" w:space="0" w:color="auto"/>
            </w:tcBorders>
            <w:shd w:val="clear" w:color="auto" w:fill="auto"/>
            <w:noWrap/>
            <w:vAlign w:val="center"/>
          </w:tcPr>
          <w:p w14:paraId="2B74C4E7" w14:textId="77777777" w:rsidR="006B2783" w:rsidRPr="00B73B67" w:rsidRDefault="006B2783" w:rsidP="00B73B67">
            <w:pPr>
              <w:overflowPunct/>
              <w:autoSpaceDE/>
              <w:autoSpaceDN/>
              <w:adjustRightInd/>
              <w:jc w:val="center"/>
              <w:textAlignment w:val="auto"/>
              <w:rPr>
                <w:rFonts w:asciiTheme="minorHAnsi" w:hAnsiTheme="minorHAnsi" w:cstheme="minorHAnsi"/>
                <w:color w:val="000000"/>
                <w:sz w:val="18"/>
                <w:szCs w:val="18"/>
              </w:rPr>
            </w:pPr>
            <w:r w:rsidRPr="00B73B67">
              <w:rPr>
                <w:rFonts w:asciiTheme="minorHAnsi" w:hAnsiTheme="minorHAnsi" w:cstheme="minorHAnsi"/>
                <w:color w:val="000000"/>
                <w:sz w:val="18"/>
                <w:szCs w:val="18"/>
              </w:rPr>
              <w:t>9</w:t>
            </w:r>
          </w:p>
        </w:tc>
      </w:tr>
      <w:tr w:rsidR="006B2783" w:rsidRPr="00B73B67" w14:paraId="087DE8A9" w14:textId="77777777" w:rsidTr="00B73B67">
        <w:trPr>
          <w:trHeight w:val="300"/>
        </w:trPr>
        <w:tc>
          <w:tcPr>
            <w:tcW w:w="861" w:type="pct"/>
            <w:tcBorders>
              <w:top w:val="nil"/>
              <w:left w:val="single" w:sz="4" w:space="0" w:color="auto"/>
              <w:bottom w:val="single" w:sz="4" w:space="0" w:color="auto"/>
              <w:right w:val="single" w:sz="4" w:space="0" w:color="auto"/>
            </w:tcBorders>
            <w:shd w:val="clear" w:color="auto" w:fill="auto"/>
            <w:noWrap/>
            <w:vAlign w:val="center"/>
          </w:tcPr>
          <w:p w14:paraId="1143FEE6" w14:textId="77777777" w:rsidR="006B2783" w:rsidRPr="00B73B67" w:rsidRDefault="006B2783" w:rsidP="00B73B67">
            <w:pPr>
              <w:overflowPunct/>
              <w:autoSpaceDE/>
              <w:autoSpaceDN/>
              <w:adjustRightInd/>
              <w:jc w:val="center"/>
              <w:textAlignment w:val="auto"/>
              <w:rPr>
                <w:rFonts w:asciiTheme="minorHAnsi" w:hAnsiTheme="minorHAnsi" w:cstheme="minorHAnsi"/>
                <w:color w:val="000000"/>
                <w:sz w:val="18"/>
                <w:szCs w:val="18"/>
              </w:rPr>
            </w:pPr>
            <w:r w:rsidRPr="00B73B67">
              <w:rPr>
                <w:rFonts w:asciiTheme="minorHAnsi" w:hAnsiTheme="minorHAnsi" w:cstheme="minorHAnsi"/>
                <w:color w:val="000000"/>
                <w:sz w:val="18"/>
                <w:szCs w:val="18"/>
              </w:rPr>
              <w:t>Shannon (H’)</w:t>
            </w:r>
          </w:p>
        </w:tc>
        <w:tc>
          <w:tcPr>
            <w:tcW w:w="418" w:type="pct"/>
            <w:tcBorders>
              <w:top w:val="nil"/>
              <w:left w:val="nil"/>
              <w:bottom w:val="single" w:sz="4" w:space="0" w:color="auto"/>
              <w:right w:val="single" w:sz="4" w:space="0" w:color="auto"/>
            </w:tcBorders>
            <w:shd w:val="clear" w:color="auto" w:fill="auto"/>
            <w:vAlign w:val="center"/>
          </w:tcPr>
          <w:p w14:paraId="789688B4" w14:textId="77777777" w:rsidR="006B2783" w:rsidRPr="00B73B67" w:rsidRDefault="006B2783" w:rsidP="00B73B67">
            <w:pPr>
              <w:overflowPunct/>
              <w:autoSpaceDE/>
              <w:autoSpaceDN/>
              <w:adjustRightInd/>
              <w:jc w:val="center"/>
              <w:textAlignment w:val="auto"/>
              <w:rPr>
                <w:rFonts w:asciiTheme="minorHAnsi" w:hAnsiTheme="minorHAnsi" w:cstheme="minorHAnsi"/>
                <w:color w:val="000000"/>
                <w:sz w:val="18"/>
                <w:szCs w:val="18"/>
              </w:rPr>
            </w:pPr>
            <w:r w:rsidRPr="00B73B67">
              <w:rPr>
                <w:rFonts w:asciiTheme="minorHAnsi" w:hAnsiTheme="minorHAnsi" w:cstheme="minorHAnsi"/>
                <w:color w:val="000000"/>
                <w:sz w:val="18"/>
                <w:szCs w:val="18"/>
              </w:rPr>
              <w:t>0,70</w:t>
            </w:r>
          </w:p>
        </w:tc>
        <w:tc>
          <w:tcPr>
            <w:tcW w:w="410" w:type="pct"/>
            <w:tcBorders>
              <w:top w:val="nil"/>
              <w:left w:val="nil"/>
              <w:bottom w:val="single" w:sz="4" w:space="0" w:color="auto"/>
              <w:right w:val="single" w:sz="4" w:space="0" w:color="auto"/>
            </w:tcBorders>
            <w:shd w:val="clear" w:color="auto" w:fill="auto"/>
            <w:vAlign w:val="center"/>
          </w:tcPr>
          <w:p w14:paraId="420768B6" w14:textId="77777777" w:rsidR="006B2783" w:rsidRPr="00B73B67" w:rsidRDefault="006B2783" w:rsidP="00B73B67">
            <w:pPr>
              <w:overflowPunct/>
              <w:autoSpaceDE/>
              <w:autoSpaceDN/>
              <w:adjustRightInd/>
              <w:jc w:val="center"/>
              <w:textAlignment w:val="auto"/>
              <w:rPr>
                <w:rFonts w:asciiTheme="minorHAnsi" w:hAnsiTheme="minorHAnsi" w:cstheme="minorHAnsi"/>
                <w:color w:val="000000"/>
                <w:sz w:val="18"/>
                <w:szCs w:val="18"/>
              </w:rPr>
            </w:pPr>
            <w:r w:rsidRPr="00B73B67">
              <w:rPr>
                <w:rFonts w:asciiTheme="minorHAnsi" w:hAnsiTheme="minorHAnsi" w:cstheme="minorHAnsi"/>
                <w:color w:val="000000"/>
                <w:sz w:val="18"/>
                <w:szCs w:val="18"/>
              </w:rPr>
              <w:t>-</w:t>
            </w:r>
          </w:p>
        </w:tc>
        <w:tc>
          <w:tcPr>
            <w:tcW w:w="419" w:type="pct"/>
            <w:tcBorders>
              <w:top w:val="nil"/>
              <w:left w:val="nil"/>
              <w:bottom w:val="single" w:sz="4" w:space="0" w:color="auto"/>
              <w:right w:val="single" w:sz="4" w:space="0" w:color="auto"/>
            </w:tcBorders>
            <w:shd w:val="clear" w:color="auto" w:fill="auto"/>
            <w:vAlign w:val="center"/>
          </w:tcPr>
          <w:p w14:paraId="3148E9C1" w14:textId="77777777" w:rsidR="006B2783" w:rsidRPr="00B73B67" w:rsidRDefault="006B2783" w:rsidP="00B73B67">
            <w:pPr>
              <w:overflowPunct/>
              <w:autoSpaceDE/>
              <w:autoSpaceDN/>
              <w:adjustRightInd/>
              <w:jc w:val="center"/>
              <w:textAlignment w:val="auto"/>
              <w:rPr>
                <w:rFonts w:asciiTheme="minorHAnsi" w:hAnsiTheme="minorHAnsi" w:cstheme="minorHAnsi"/>
                <w:color w:val="000000"/>
                <w:sz w:val="18"/>
                <w:szCs w:val="18"/>
              </w:rPr>
            </w:pPr>
            <w:r w:rsidRPr="00B73B67">
              <w:rPr>
                <w:rFonts w:asciiTheme="minorHAnsi" w:hAnsiTheme="minorHAnsi" w:cstheme="minorHAnsi"/>
                <w:color w:val="000000"/>
                <w:sz w:val="18"/>
                <w:szCs w:val="18"/>
              </w:rPr>
              <w:t>1,50</w:t>
            </w:r>
          </w:p>
        </w:tc>
        <w:tc>
          <w:tcPr>
            <w:tcW w:w="410" w:type="pct"/>
            <w:tcBorders>
              <w:top w:val="nil"/>
              <w:left w:val="nil"/>
              <w:bottom w:val="single" w:sz="4" w:space="0" w:color="auto"/>
              <w:right w:val="single" w:sz="4" w:space="0" w:color="auto"/>
            </w:tcBorders>
            <w:shd w:val="clear" w:color="auto" w:fill="auto"/>
            <w:vAlign w:val="center"/>
          </w:tcPr>
          <w:p w14:paraId="553C7092" w14:textId="77777777" w:rsidR="006B2783" w:rsidRPr="00B73B67" w:rsidRDefault="006B2783" w:rsidP="00B73B67">
            <w:pPr>
              <w:overflowPunct/>
              <w:autoSpaceDE/>
              <w:autoSpaceDN/>
              <w:adjustRightInd/>
              <w:jc w:val="center"/>
              <w:textAlignment w:val="auto"/>
              <w:rPr>
                <w:rFonts w:asciiTheme="minorHAnsi" w:hAnsiTheme="minorHAnsi" w:cstheme="minorHAnsi"/>
                <w:color w:val="000000"/>
                <w:sz w:val="18"/>
                <w:szCs w:val="18"/>
              </w:rPr>
            </w:pPr>
            <w:r w:rsidRPr="00B73B67">
              <w:rPr>
                <w:rFonts w:asciiTheme="minorHAnsi" w:hAnsiTheme="minorHAnsi" w:cstheme="minorHAnsi"/>
                <w:color w:val="000000"/>
                <w:sz w:val="18"/>
                <w:szCs w:val="18"/>
              </w:rPr>
              <w:t>1,97018</w:t>
            </w:r>
          </w:p>
        </w:tc>
        <w:tc>
          <w:tcPr>
            <w:tcW w:w="419" w:type="pct"/>
            <w:tcBorders>
              <w:top w:val="nil"/>
              <w:left w:val="nil"/>
              <w:bottom w:val="single" w:sz="4" w:space="0" w:color="auto"/>
              <w:right w:val="single" w:sz="4" w:space="0" w:color="auto"/>
            </w:tcBorders>
            <w:shd w:val="clear" w:color="auto" w:fill="auto"/>
            <w:vAlign w:val="center"/>
          </w:tcPr>
          <w:p w14:paraId="0AB77A9E" w14:textId="77777777" w:rsidR="006B2783" w:rsidRPr="00B73B67" w:rsidRDefault="006B2783" w:rsidP="00B73B67">
            <w:pPr>
              <w:overflowPunct/>
              <w:autoSpaceDE/>
              <w:autoSpaceDN/>
              <w:adjustRightInd/>
              <w:jc w:val="center"/>
              <w:textAlignment w:val="auto"/>
              <w:rPr>
                <w:rFonts w:asciiTheme="minorHAnsi" w:hAnsiTheme="minorHAnsi" w:cstheme="minorHAnsi"/>
                <w:color w:val="000000"/>
                <w:sz w:val="18"/>
                <w:szCs w:val="18"/>
              </w:rPr>
            </w:pPr>
            <w:r w:rsidRPr="00B73B67">
              <w:rPr>
                <w:rFonts w:asciiTheme="minorHAnsi" w:hAnsiTheme="minorHAnsi" w:cstheme="minorHAnsi"/>
                <w:color w:val="000000"/>
                <w:sz w:val="18"/>
                <w:szCs w:val="18"/>
              </w:rPr>
              <w:t>1,15</w:t>
            </w:r>
          </w:p>
        </w:tc>
        <w:tc>
          <w:tcPr>
            <w:tcW w:w="410" w:type="pct"/>
            <w:tcBorders>
              <w:top w:val="nil"/>
              <w:left w:val="nil"/>
              <w:bottom w:val="single" w:sz="4" w:space="0" w:color="auto"/>
              <w:right w:val="single" w:sz="4" w:space="0" w:color="auto"/>
            </w:tcBorders>
            <w:shd w:val="clear" w:color="auto" w:fill="auto"/>
            <w:vAlign w:val="center"/>
          </w:tcPr>
          <w:p w14:paraId="3BE7B041" w14:textId="77777777" w:rsidR="006B2783" w:rsidRPr="00B73B67" w:rsidRDefault="006B2783" w:rsidP="00B73B67">
            <w:pPr>
              <w:overflowPunct/>
              <w:autoSpaceDE/>
              <w:autoSpaceDN/>
              <w:adjustRightInd/>
              <w:jc w:val="center"/>
              <w:textAlignment w:val="auto"/>
              <w:rPr>
                <w:rFonts w:asciiTheme="minorHAnsi" w:hAnsiTheme="minorHAnsi" w:cstheme="minorHAnsi"/>
                <w:color w:val="000000"/>
                <w:sz w:val="18"/>
                <w:szCs w:val="18"/>
              </w:rPr>
            </w:pPr>
            <w:r w:rsidRPr="00B73B67">
              <w:rPr>
                <w:rFonts w:asciiTheme="minorHAnsi" w:hAnsiTheme="minorHAnsi" w:cstheme="minorHAnsi"/>
                <w:color w:val="000000"/>
                <w:sz w:val="18"/>
                <w:szCs w:val="18"/>
              </w:rPr>
              <w:t>1,33218</w:t>
            </w:r>
          </w:p>
        </w:tc>
        <w:tc>
          <w:tcPr>
            <w:tcW w:w="419" w:type="pct"/>
            <w:tcBorders>
              <w:top w:val="nil"/>
              <w:left w:val="nil"/>
              <w:bottom w:val="single" w:sz="4" w:space="0" w:color="auto"/>
              <w:right w:val="single" w:sz="4" w:space="0" w:color="auto"/>
            </w:tcBorders>
            <w:shd w:val="clear" w:color="auto" w:fill="auto"/>
            <w:vAlign w:val="center"/>
          </w:tcPr>
          <w:p w14:paraId="42617193" w14:textId="77777777" w:rsidR="006B2783" w:rsidRPr="00B73B67" w:rsidRDefault="006B2783" w:rsidP="00B73B67">
            <w:pPr>
              <w:overflowPunct/>
              <w:autoSpaceDE/>
              <w:autoSpaceDN/>
              <w:adjustRightInd/>
              <w:jc w:val="center"/>
              <w:textAlignment w:val="auto"/>
              <w:rPr>
                <w:rFonts w:asciiTheme="minorHAnsi" w:hAnsiTheme="minorHAnsi" w:cstheme="minorHAnsi"/>
                <w:color w:val="000000"/>
                <w:sz w:val="18"/>
                <w:szCs w:val="18"/>
              </w:rPr>
            </w:pPr>
            <w:r w:rsidRPr="00B73B67">
              <w:rPr>
                <w:rFonts w:asciiTheme="minorHAnsi" w:hAnsiTheme="minorHAnsi" w:cstheme="minorHAnsi"/>
                <w:color w:val="000000"/>
                <w:sz w:val="18"/>
                <w:szCs w:val="18"/>
              </w:rPr>
              <w:t>0,95</w:t>
            </w:r>
          </w:p>
        </w:tc>
        <w:tc>
          <w:tcPr>
            <w:tcW w:w="410" w:type="pct"/>
            <w:tcBorders>
              <w:top w:val="nil"/>
              <w:left w:val="nil"/>
              <w:bottom w:val="single" w:sz="4" w:space="0" w:color="auto"/>
              <w:right w:val="single" w:sz="4" w:space="0" w:color="auto"/>
            </w:tcBorders>
            <w:shd w:val="clear" w:color="auto" w:fill="auto"/>
            <w:vAlign w:val="center"/>
          </w:tcPr>
          <w:p w14:paraId="2F4EE494" w14:textId="77777777" w:rsidR="006B2783" w:rsidRPr="00B73B67" w:rsidRDefault="006B2783" w:rsidP="00B73B67">
            <w:pPr>
              <w:overflowPunct/>
              <w:autoSpaceDE/>
              <w:autoSpaceDN/>
              <w:adjustRightInd/>
              <w:jc w:val="center"/>
              <w:textAlignment w:val="auto"/>
              <w:rPr>
                <w:rFonts w:asciiTheme="minorHAnsi" w:hAnsiTheme="minorHAnsi" w:cstheme="minorHAnsi"/>
                <w:color w:val="000000"/>
                <w:sz w:val="18"/>
                <w:szCs w:val="18"/>
              </w:rPr>
            </w:pPr>
            <w:r w:rsidRPr="00B73B67">
              <w:rPr>
                <w:rFonts w:asciiTheme="minorHAnsi" w:hAnsiTheme="minorHAnsi" w:cstheme="minorHAnsi"/>
                <w:color w:val="000000"/>
                <w:sz w:val="18"/>
                <w:szCs w:val="18"/>
              </w:rPr>
              <w:t>1,09861</w:t>
            </w:r>
          </w:p>
        </w:tc>
        <w:tc>
          <w:tcPr>
            <w:tcW w:w="419" w:type="pct"/>
            <w:tcBorders>
              <w:top w:val="nil"/>
              <w:left w:val="nil"/>
              <w:bottom w:val="single" w:sz="4" w:space="0" w:color="auto"/>
              <w:right w:val="single" w:sz="4" w:space="0" w:color="auto"/>
            </w:tcBorders>
            <w:shd w:val="clear" w:color="auto" w:fill="auto"/>
            <w:noWrap/>
            <w:vAlign w:val="center"/>
          </w:tcPr>
          <w:p w14:paraId="00A3C2E2" w14:textId="77777777" w:rsidR="006B2783" w:rsidRPr="00B73B67" w:rsidRDefault="006B2783" w:rsidP="00B73B67">
            <w:pPr>
              <w:overflowPunct/>
              <w:autoSpaceDE/>
              <w:autoSpaceDN/>
              <w:adjustRightInd/>
              <w:jc w:val="center"/>
              <w:textAlignment w:val="auto"/>
              <w:rPr>
                <w:rFonts w:asciiTheme="minorHAnsi" w:hAnsiTheme="minorHAnsi" w:cstheme="minorHAnsi"/>
                <w:color w:val="000000"/>
                <w:sz w:val="18"/>
                <w:szCs w:val="18"/>
              </w:rPr>
            </w:pPr>
            <w:r w:rsidRPr="00B73B67">
              <w:rPr>
                <w:rFonts w:asciiTheme="minorHAnsi" w:hAnsiTheme="minorHAnsi" w:cstheme="minorHAnsi"/>
                <w:color w:val="000000"/>
                <w:sz w:val="18"/>
                <w:szCs w:val="18"/>
              </w:rPr>
              <w:t>1,08</w:t>
            </w:r>
          </w:p>
        </w:tc>
        <w:tc>
          <w:tcPr>
            <w:tcW w:w="406" w:type="pct"/>
            <w:tcBorders>
              <w:top w:val="nil"/>
              <w:left w:val="nil"/>
              <w:bottom w:val="single" w:sz="4" w:space="0" w:color="auto"/>
              <w:right w:val="single" w:sz="4" w:space="0" w:color="auto"/>
            </w:tcBorders>
            <w:shd w:val="clear" w:color="auto" w:fill="auto"/>
            <w:noWrap/>
            <w:vAlign w:val="center"/>
          </w:tcPr>
          <w:p w14:paraId="257805A9" w14:textId="77777777" w:rsidR="006B2783" w:rsidRPr="00B73B67" w:rsidRDefault="006B2783" w:rsidP="00B73B67">
            <w:pPr>
              <w:overflowPunct/>
              <w:autoSpaceDE/>
              <w:autoSpaceDN/>
              <w:adjustRightInd/>
              <w:jc w:val="center"/>
              <w:textAlignment w:val="auto"/>
              <w:rPr>
                <w:rFonts w:asciiTheme="minorHAnsi" w:hAnsiTheme="minorHAnsi" w:cstheme="minorHAnsi"/>
                <w:color w:val="000000"/>
                <w:sz w:val="18"/>
                <w:szCs w:val="18"/>
              </w:rPr>
            </w:pPr>
            <w:r w:rsidRPr="00B73B67">
              <w:rPr>
                <w:rFonts w:asciiTheme="minorHAnsi" w:hAnsiTheme="minorHAnsi" w:cstheme="minorHAnsi"/>
                <w:color w:val="000000"/>
                <w:sz w:val="18"/>
                <w:szCs w:val="18"/>
              </w:rPr>
              <w:t>1,47</w:t>
            </w:r>
          </w:p>
        </w:tc>
      </w:tr>
      <w:tr w:rsidR="006B2783" w:rsidRPr="00B73B67" w14:paraId="74B85B69" w14:textId="77777777" w:rsidTr="00B73B67">
        <w:trPr>
          <w:trHeight w:val="300"/>
        </w:trPr>
        <w:tc>
          <w:tcPr>
            <w:tcW w:w="861" w:type="pct"/>
            <w:tcBorders>
              <w:top w:val="nil"/>
              <w:left w:val="single" w:sz="4" w:space="0" w:color="auto"/>
              <w:bottom w:val="single" w:sz="4" w:space="0" w:color="auto"/>
              <w:right w:val="single" w:sz="4" w:space="0" w:color="auto"/>
            </w:tcBorders>
            <w:shd w:val="clear" w:color="auto" w:fill="auto"/>
            <w:noWrap/>
            <w:vAlign w:val="center"/>
          </w:tcPr>
          <w:p w14:paraId="61534637" w14:textId="77777777" w:rsidR="006B2783" w:rsidRPr="00B73B67" w:rsidRDefault="006B2783" w:rsidP="00B73B67">
            <w:pPr>
              <w:overflowPunct/>
              <w:autoSpaceDE/>
              <w:autoSpaceDN/>
              <w:adjustRightInd/>
              <w:jc w:val="center"/>
              <w:textAlignment w:val="auto"/>
              <w:rPr>
                <w:rFonts w:asciiTheme="minorHAnsi" w:hAnsiTheme="minorHAnsi" w:cstheme="minorHAnsi"/>
                <w:color w:val="000000"/>
                <w:sz w:val="18"/>
                <w:szCs w:val="18"/>
              </w:rPr>
            </w:pPr>
            <w:r w:rsidRPr="00B73B67">
              <w:rPr>
                <w:rFonts w:asciiTheme="minorHAnsi" w:hAnsiTheme="minorHAnsi" w:cstheme="minorHAnsi"/>
                <w:color w:val="000000"/>
                <w:sz w:val="18"/>
                <w:szCs w:val="18"/>
              </w:rPr>
              <w:t>Simpson (λ)</w:t>
            </w:r>
          </w:p>
        </w:tc>
        <w:tc>
          <w:tcPr>
            <w:tcW w:w="418" w:type="pct"/>
            <w:tcBorders>
              <w:top w:val="nil"/>
              <w:left w:val="nil"/>
              <w:bottom w:val="single" w:sz="4" w:space="0" w:color="auto"/>
              <w:right w:val="single" w:sz="4" w:space="0" w:color="auto"/>
            </w:tcBorders>
            <w:shd w:val="clear" w:color="auto" w:fill="auto"/>
            <w:vAlign w:val="center"/>
          </w:tcPr>
          <w:p w14:paraId="52B9919F" w14:textId="77777777" w:rsidR="006B2783" w:rsidRPr="00B73B67" w:rsidRDefault="006B2783" w:rsidP="00B73B67">
            <w:pPr>
              <w:overflowPunct/>
              <w:autoSpaceDE/>
              <w:autoSpaceDN/>
              <w:adjustRightInd/>
              <w:jc w:val="center"/>
              <w:textAlignment w:val="auto"/>
              <w:rPr>
                <w:rFonts w:asciiTheme="minorHAnsi" w:hAnsiTheme="minorHAnsi" w:cstheme="minorHAnsi"/>
                <w:color w:val="000000"/>
                <w:sz w:val="18"/>
                <w:szCs w:val="18"/>
              </w:rPr>
            </w:pPr>
            <w:r w:rsidRPr="00B73B67">
              <w:rPr>
                <w:rFonts w:asciiTheme="minorHAnsi" w:hAnsiTheme="minorHAnsi" w:cstheme="minorHAnsi"/>
                <w:color w:val="000000"/>
                <w:sz w:val="18"/>
                <w:szCs w:val="18"/>
              </w:rPr>
              <w:t>0,68</w:t>
            </w:r>
          </w:p>
        </w:tc>
        <w:tc>
          <w:tcPr>
            <w:tcW w:w="410" w:type="pct"/>
            <w:tcBorders>
              <w:top w:val="nil"/>
              <w:left w:val="nil"/>
              <w:bottom w:val="single" w:sz="4" w:space="0" w:color="auto"/>
              <w:right w:val="single" w:sz="4" w:space="0" w:color="auto"/>
            </w:tcBorders>
            <w:shd w:val="clear" w:color="auto" w:fill="auto"/>
            <w:vAlign w:val="center"/>
          </w:tcPr>
          <w:p w14:paraId="341456A1" w14:textId="77777777" w:rsidR="006B2783" w:rsidRPr="00B73B67" w:rsidRDefault="006B2783" w:rsidP="00B73B67">
            <w:pPr>
              <w:overflowPunct/>
              <w:autoSpaceDE/>
              <w:autoSpaceDN/>
              <w:adjustRightInd/>
              <w:jc w:val="center"/>
              <w:textAlignment w:val="auto"/>
              <w:rPr>
                <w:rFonts w:asciiTheme="minorHAnsi" w:hAnsiTheme="minorHAnsi" w:cstheme="minorHAnsi"/>
                <w:color w:val="000000"/>
                <w:sz w:val="18"/>
                <w:szCs w:val="18"/>
              </w:rPr>
            </w:pPr>
            <w:r w:rsidRPr="00B73B67">
              <w:rPr>
                <w:rFonts w:asciiTheme="minorHAnsi" w:hAnsiTheme="minorHAnsi" w:cstheme="minorHAnsi"/>
                <w:color w:val="000000"/>
                <w:sz w:val="18"/>
                <w:szCs w:val="18"/>
              </w:rPr>
              <w:t>-</w:t>
            </w:r>
          </w:p>
        </w:tc>
        <w:tc>
          <w:tcPr>
            <w:tcW w:w="419" w:type="pct"/>
            <w:tcBorders>
              <w:top w:val="nil"/>
              <w:left w:val="nil"/>
              <w:bottom w:val="single" w:sz="4" w:space="0" w:color="auto"/>
              <w:right w:val="single" w:sz="4" w:space="0" w:color="auto"/>
            </w:tcBorders>
            <w:shd w:val="clear" w:color="auto" w:fill="auto"/>
            <w:vAlign w:val="center"/>
          </w:tcPr>
          <w:p w14:paraId="0B4C3E7A" w14:textId="77777777" w:rsidR="006B2783" w:rsidRPr="00B73B67" w:rsidRDefault="006B2783" w:rsidP="00B73B67">
            <w:pPr>
              <w:overflowPunct/>
              <w:autoSpaceDE/>
              <w:autoSpaceDN/>
              <w:adjustRightInd/>
              <w:jc w:val="center"/>
              <w:textAlignment w:val="auto"/>
              <w:rPr>
                <w:rFonts w:asciiTheme="minorHAnsi" w:hAnsiTheme="minorHAnsi" w:cstheme="minorHAnsi"/>
                <w:color w:val="000000"/>
                <w:sz w:val="18"/>
                <w:szCs w:val="18"/>
              </w:rPr>
            </w:pPr>
            <w:r w:rsidRPr="00B73B67">
              <w:rPr>
                <w:rFonts w:asciiTheme="minorHAnsi" w:hAnsiTheme="minorHAnsi" w:cstheme="minorHAnsi"/>
                <w:color w:val="000000"/>
                <w:sz w:val="18"/>
                <w:szCs w:val="18"/>
              </w:rPr>
              <w:t>0,29</w:t>
            </w:r>
          </w:p>
        </w:tc>
        <w:tc>
          <w:tcPr>
            <w:tcW w:w="410" w:type="pct"/>
            <w:tcBorders>
              <w:top w:val="nil"/>
              <w:left w:val="nil"/>
              <w:bottom w:val="single" w:sz="4" w:space="0" w:color="auto"/>
              <w:right w:val="single" w:sz="4" w:space="0" w:color="auto"/>
            </w:tcBorders>
            <w:shd w:val="clear" w:color="auto" w:fill="auto"/>
            <w:vAlign w:val="center"/>
          </w:tcPr>
          <w:p w14:paraId="07057596" w14:textId="77777777" w:rsidR="006B2783" w:rsidRPr="00B73B67" w:rsidRDefault="006B2783" w:rsidP="00B73B67">
            <w:pPr>
              <w:overflowPunct/>
              <w:autoSpaceDE/>
              <w:autoSpaceDN/>
              <w:adjustRightInd/>
              <w:jc w:val="center"/>
              <w:textAlignment w:val="auto"/>
              <w:rPr>
                <w:rFonts w:asciiTheme="minorHAnsi" w:hAnsiTheme="minorHAnsi" w:cstheme="minorHAnsi"/>
                <w:color w:val="000000"/>
                <w:sz w:val="18"/>
                <w:szCs w:val="18"/>
              </w:rPr>
            </w:pPr>
            <w:r w:rsidRPr="00B73B67">
              <w:rPr>
                <w:rFonts w:asciiTheme="minorHAnsi" w:hAnsiTheme="minorHAnsi" w:cstheme="minorHAnsi"/>
                <w:color w:val="000000"/>
                <w:sz w:val="18"/>
                <w:szCs w:val="18"/>
              </w:rPr>
              <w:t>0,15306</w:t>
            </w:r>
          </w:p>
        </w:tc>
        <w:tc>
          <w:tcPr>
            <w:tcW w:w="419" w:type="pct"/>
            <w:tcBorders>
              <w:top w:val="nil"/>
              <w:left w:val="nil"/>
              <w:bottom w:val="single" w:sz="4" w:space="0" w:color="auto"/>
              <w:right w:val="single" w:sz="4" w:space="0" w:color="auto"/>
            </w:tcBorders>
            <w:shd w:val="clear" w:color="auto" w:fill="auto"/>
            <w:vAlign w:val="center"/>
          </w:tcPr>
          <w:p w14:paraId="777CB5DC" w14:textId="77777777" w:rsidR="006B2783" w:rsidRPr="00B73B67" w:rsidRDefault="006B2783" w:rsidP="00B73B67">
            <w:pPr>
              <w:overflowPunct/>
              <w:autoSpaceDE/>
              <w:autoSpaceDN/>
              <w:adjustRightInd/>
              <w:jc w:val="center"/>
              <w:textAlignment w:val="auto"/>
              <w:rPr>
                <w:rFonts w:asciiTheme="minorHAnsi" w:hAnsiTheme="minorHAnsi" w:cstheme="minorHAnsi"/>
                <w:color w:val="000000"/>
                <w:sz w:val="18"/>
                <w:szCs w:val="18"/>
              </w:rPr>
            </w:pPr>
            <w:r w:rsidRPr="00B73B67">
              <w:rPr>
                <w:rFonts w:asciiTheme="minorHAnsi" w:hAnsiTheme="minorHAnsi" w:cstheme="minorHAnsi"/>
                <w:color w:val="000000"/>
                <w:sz w:val="18"/>
                <w:szCs w:val="18"/>
              </w:rPr>
              <w:t>0,39</w:t>
            </w:r>
          </w:p>
        </w:tc>
        <w:tc>
          <w:tcPr>
            <w:tcW w:w="410" w:type="pct"/>
            <w:tcBorders>
              <w:top w:val="nil"/>
              <w:left w:val="nil"/>
              <w:bottom w:val="single" w:sz="4" w:space="0" w:color="auto"/>
              <w:right w:val="single" w:sz="4" w:space="0" w:color="auto"/>
            </w:tcBorders>
            <w:shd w:val="clear" w:color="auto" w:fill="auto"/>
            <w:vAlign w:val="center"/>
          </w:tcPr>
          <w:p w14:paraId="0659A5DF" w14:textId="77777777" w:rsidR="006B2783" w:rsidRPr="00B73B67" w:rsidRDefault="006B2783" w:rsidP="00B73B67">
            <w:pPr>
              <w:overflowPunct/>
              <w:autoSpaceDE/>
              <w:autoSpaceDN/>
              <w:adjustRightInd/>
              <w:jc w:val="center"/>
              <w:textAlignment w:val="auto"/>
              <w:rPr>
                <w:rFonts w:asciiTheme="minorHAnsi" w:hAnsiTheme="minorHAnsi" w:cstheme="minorHAnsi"/>
                <w:color w:val="000000"/>
                <w:sz w:val="18"/>
                <w:szCs w:val="18"/>
              </w:rPr>
            </w:pPr>
            <w:r w:rsidRPr="00B73B67">
              <w:rPr>
                <w:rFonts w:asciiTheme="minorHAnsi" w:hAnsiTheme="minorHAnsi" w:cstheme="minorHAnsi"/>
                <w:color w:val="000000"/>
                <w:sz w:val="18"/>
                <w:szCs w:val="18"/>
              </w:rPr>
              <w:t>0,28</w:t>
            </w:r>
          </w:p>
        </w:tc>
        <w:tc>
          <w:tcPr>
            <w:tcW w:w="419" w:type="pct"/>
            <w:tcBorders>
              <w:top w:val="nil"/>
              <w:left w:val="nil"/>
              <w:bottom w:val="single" w:sz="4" w:space="0" w:color="auto"/>
              <w:right w:val="single" w:sz="4" w:space="0" w:color="auto"/>
            </w:tcBorders>
            <w:shd w:val="clear" w:color="auto" w:fill="auto"/>
            <w:vAlign w:val="center"/>
          </w:tcPr>
          <w:p w14:paraId="383D13AF" w14:textId="77777777" w:rsidR="006B2783" w:rsidRPr="00B73B67" w:rsidRDefault="006B2783" w:rsidP="00B73B67">
            <w:pPr>
              <w:overflowPunct/>
              <w:autoSpaceDE/>
              <w:autoSpaceDN/>
              <w:adjustRightInd/>
              <w:jc w:val="center"/>
              <w:textAlignment w:val="auto"/>
              <w:rPr>
                <w:rFonts w:asciiTheme="minorHAnsi" w:hAnsiTheme="minorHAnsi" w:cstheme="minorHAnsi"/>
                <w:color w:val="000000"/>
                <w:sz w:val="18"/>
                <w:szCs w:val="18"/>
              </w:rPr>
            </w:pPr>
            <w:r w:rsidRPr="00B73B67">
              <w:rPr>
                <w:rFonts w:asciiTheme="minorHAnsi" w:hAnsiTheme="minorHAnsi" w:cstheme="minorHAnsi"/>
                <w:color w:val="000000"/>
                <w:sz w:val="18"/>
                <w:szCs w:val="18"/>
              </w:rPr>
              <w:t>0,44</w:t>
            </w:r>
          </w:p>
        </w:tc>
        <w:tc>
          <w:tcPr>
            <w:tcW w:w="410" w:type="pct"/>
            <w:tcBorders>
              <w:top w:val="nil"/>
              <w:left w:val="nil"/>
              <w:bottom w:val="single" w:sz="4" w:space="0" w:color="auto"/>
              <w:right w:val="single" w:sz="4" w:space="0" w:color="auto"/>
            </w:tcBorders>
            <w:shd w:val="clear" w:color="auto" w:fill="auto"/>
            <w:vAlign w:val="center"/>
          </w:tcPr>
          <w:p w14:paraId="1A28F8D8" w14:textId="77777777" w:rsidR="006B2783" w:rsidRPr="00B73B67" w:rsidRDefault="006B2783" w:rsidP="00B73B67">
            <w:pPr>
              <w:overflowPunct/>
              <w:autoSpaceDE/>
              <w:autoSpaceDN/>
              <w:adjustRightInd/>
              <w:jc w:val="center"/>
              <w:textAlignment w:val="auto"/>
              <w:rPr>
                <w:rFonts w:asciiTheme="minorHAnsi" w:hAnsiTheme="minorHAnsi" w:cstheme="minorHAnsi"/>
                <w:color w:val="000000"/>
                <w:sz w:val="18"/>
                <w:szCs w:val="18"/>
              </w:rPr>
            </w:pPr>
            <w:r w:rsidRPr="00B73B67">
              <w:rPr>
                <w:rFonts w:asciiTheme="minorHAnsi" w:hAnsiTheme="minorHAnsi" w:cstheme="minorHAnsi"/>
                <w:color w:val="000000"/>
                <w:sz w:val="18"/>
                <w:szCs w:val="18"/>
              </w:rPr>
              <w:t>0,33333</w:t>
            </w:r>
          </w:p>
        </w:tc>
        <w:tc>
          <w:tcPr>
            <w:tcW w:w="419" w:type="pct"/>
            <w:tcBorders>
              <w:top w:val="nil"/>
              <w:left w:val="nil"/>
              <w:bottom w:val="single" w:sz="4" w:space="0" w:color="auto"/>
              <w:right w:val="single" w:sz="4" w:space="0" w:color="auto"/>
            </w:tcBorders>
            <w:shd w:val="clear" w:color="auto" w:fill="auto"/>
            <w:noWrap/>
            <w:vAlign w:val="center"/>
          </w:tcPr>
          <w:p w14:paraId="30DF28E6" w14:textId="77777777" w:rsidR="006B2783" w:rsidRPr="00B73B67" w:rsidRDefault="006B2783" w:rsidP="00B73B67">
            <w:pPr>
              <w:overflowPunct/>
              <w:autoSpaceDE/>
              <w:autoSpaceDN/>
              <w:adjustRightInd/>
              <w:jc w:val="center"/>
              <w:textAlignment w:val="auto"/>
              <w:rPr>
                <w:rFonts w:asciiTheme="minorHAnsi" w:hAnsiTheme="minorHAnsi" w:cstheme="minorHAnsi"/>
                <w:color w:val="000000"/>
                <w:sz w:val="18"/>
                <w:szCs w:val="18"/>
              </w:rPr>
            </w:pPr>
            <w:r w:rsidRPr="00B73B67">
              <w:rPr>
                <w:rFonts w:asciiTheme="minorHAnsi" w:hAnsiTheme="minorHAnsi" w:cstheme="minorHAnsi"/>
                <w:color w:val="000000"/>
                <w:sz w:val="18"/>
                <w:szCs w:val="18"/>
              </w:rPr>
              <w:t>0,45</w:t>
            </w:r>
          </w:p>
        </w:tc>
        <w:tc>
          <w:tcPr>
            <w:tcW w:w="406" w:type="pct"/>
            <w:tcBorders>
              <w:top w:val="nil"/>
              <w:left w:val="nil"/>
              <w:bottom w:val="single" w:sz="4" w:space="0" w:color="auto"/>
              <w:right w:val="single" w:sz="4" w:space="0" w:color="auto"/>
            </w:tcBorders>
            <w:shd w:val="clear" w:color="auto" w:fill="auto"/>
            <w:noWrap/>
            <w:vAlign w:val="center"/>
          </w:tcPr>
          <w:p w14:paraId="7C30BC65" w14:textId="77777777" w:rsidR="006B2783" w:rsidRPr="00B73B67" w:rsidRDefault="006B2783" w:rsidP="00B73B67">
            <w:pPr>
              <w:overflowPunct/>
              <w:autoSpaceDE/>
              <w:autoSpaceDN/>
              <w:adjustRightInd/>
              <w:jc w:val="center"/>
              <w:textAlignment w:val="auto"/>
              <w:rPr>
                <w:rFonts w:asciiTheme="minorHAnsi" w:hAnsiTheme="minorHAnsi" w:cstheme="minorHAnsi"/>
                <w:color w:val="000000"/>
                <w:sz w:val="18"/>
                <w:szCs w:val="18"/>
              </w:rPr>
            </w:pPr>
            <w:r w:rsidRPr="00B73B67">
              <w:rPr>
                <w:rFonts w:asciiTheme="minorHAnsi" w:hAnsiTheme="minorHAnsi" w:cstheme="minorHAnsi"/>
                <w:color w:val="000000"/>
                <w:sz w:val="18"/>
                <w:szCs w:val="18"/>
              </w:rPr>
              <w:t>0,26</w:t>
            </w:r>
          </w:p>
        </w:tc>
      </w:tr>
    </w:tbl>
    <w:p w14:paraId="5F97BA90" w14:textId="77777777" w:rsidR="006B2783" w:rsidRPr="00B73B67" w:rsidRDefault="006B2783" w:rsidP="00B73B67">
      <w:pPr>
        <w:spacing w:before="120" w:after="120" w:line="360" w:lineRule="auto"/>
        <w:jc w:val="both"/>
        <w:rPr>
          <w:rFonts w:ascii="Calibri" w:hAnsi="Calibri"/>
          <w:sz w:val="22"/>
          <w:szCs w:val="22"/>
        </w:rPr>
      </w:pPr>
      <w:r w:rsidRPr="00B73B67">
        <w:rPr>
          <w:rFonts w:ascii="Calibri" w:hAnsi="Calibri"/>
          <w:sz w:val="22"/>
          <w:szCs w:val="22"/>
        </w:rPr>
        <w:t>Complessivamente la comunità osservata nel 2020 è apparsa mediamente più diversificata, anche se caratterizzata da un minore numero di specie, rispetto a quanto osservato in AO. Le differenze osservate sembrano principalmente attribuibili al ridotto sforzo di campionamento nel 2020 (mancato rilievo a maggio) e non riconducibili alle attività di cantiere, che in quest’area non incidono direttamente sulla struttura dell’agroecosistema. Come in altri siti, parte della variabilità osservata fra i campioni è certamente riferibile agli interventi che vengono effettuati sui coltivi, quali sfalcio periodico della vegetazione erbacea posta a margine del vigneto e negli interfilari, eventuale utilizzo di prodotti per la difesa delle viti che possono alterare la presenza di fioriture e incidere direttamente sulla sopravvivenza dei lepidotteri, così come di altri insetti.</w:t>
      </w:r>
    </w:p>
    <w:p w14:paraId="5ADD040C" w14:textId="3C247FA0" w:rsidR="006B2783" w:rsidRDefault="006B2783" w:rsidP="00B73B67">
      <w:pPr>
        <w:spacing w:before="120" w:after="120" w:line="360" w:lineRule="auto"/>
        <w:jc w:val="both"/>
        <w:rPr>
          <w:rFonts w:ascii="Calibri" w:hAnsi="Calibri"/>
          <w:sz w:val="22"/>
          <w:szCs w:val="22"/>
        </w:rPr>
      </w:pPr>
      <w:r w:rsidRPr="00B73B67">
        <w:rPr>
          <w:rFonts w:ascii="Calibri" w:hAnsi="Calibri"/>
          <w:sz w:val="22"/>
          <w:szCs w:val="22"/>
        </w:rPr>
        <w:t>Per considerazioni più esaustive sulle dinamiche di popolazione in atto, si rimanda alla relazione di CO relativa all’anno 2021, durante il quale è stata ripristinata la normale frequenza di monitoraggio prevista da PMA.</w:t>
      </w:r>
    </w:p>
    <w:p w14:paraId="2025FA9A" w14:textId="77777777" w:rsidR="00B73B67" w:rsidRDefault="00B73B67">
      <w:pPr>
        <w:overflowPunct/>
        <w:autoSpaceDE/>
        <w:autoSpaceDN/>
        <w:adjustRightInd/>
        <w:textAlignment w:val="auto"/>
        <w:rPr>
          <w:rFonts w:ascii="Calibri" w:hAnsi="Calibri"/>
          <w:b/>
          <w:bCs/>
          <w:i/>
          <w:iCs/>
          <w:sz w:val="26"/>
          <w:szCs w:val="26"/>
          <w:u w:val="single"/>
          <w:lang w:eastAsia="x-none"/>
        </w:rPr>
      </w:pPr>
      <w:r>
        <w:rPr>
          <w:rFonts w:ascii="Calibri" w:hAnsi="Calibri"/>
          <w:b/>
          <w:bCs/>
          <w:i/>
          <w:iCs/>
          <w:sz w:val="26"/>
          <w:szCs w:val="26"/>
        </w:rPr>
        <w:br w:type="page"/>
      </w:r>
    </w:p>
    <w:p w14:paraId="59CAF95A" w14:textId="37890F8A" w:rsidR="00B73B67" w:rsidRPr="00B73B67" w:rsidRDefault="00B73B67" w:rsidP="00B73B67">
      <w:pPr>
        <w:pStyle w:val="Titolo40"/>
        <w:spacing w:line="276" w:lineRule="auto"/>
        <w:rPr>
          <w:rFonts w:ascii="Calibri" w:hAnsi="Calibri"/>
          <w:b/>
          <w:bCs/>
          <w:i/>
          <w:iCs/>
          <w:sz w:val="26"/>
          <w:szCs w:val="26"/>
          <w:lang w:val="it-IT"/>
        </w:rPr>
      </w:pPr>
      <w:r>
        <w:rPr>
          <w:rFonts w:ascii="Calibri" w:hAnsi="Calibri"/>
          <w:b/>
          <w:bCs/>
          <w:i/>
          <w:iCs/>
          <w:sz w:val="26"/>
          <w:szCs w:val="26"/>
          <w:lang w:val="it-IT"/>
        </w:rPr>
        <w:lastRenderedPageBreak/>
        <w:t>Ittiofauna</w:t>
      </w:r>
    </w:p>
    <w:p w14:paraId="685F0478" w14:textId="77777777" w:rsidR="00B73B67" w:rsidRDefault="00B73B67" w:rsidP="00B73B67">
      <w:pPr>
        <w:spacing w:line="360" w:lineRule="auto"/>
        <w:jc w:val="both"/>
        <w:rPr>
          <w:rFonts w:ascii="Calibri" w:hAnsi="Calibri"/>
          <w:sz w:val="22"/>
          <w:lang w:eastAsia="x-none"/>
        </w:rPr>
      </w:pPr>
      <w:r w:rsidRPr="00D97900">
        <w:rPr>
          <w:rFonts w:ascii="Calibri" w:hAnsi="Calibri"/>
          <w:sz w:val="22"/>
          <w:lang w:eastAsia="x-none"/>
        </w:rPr>
        <w:t xml:space="preserve">Nel 2020 è stata svolta un’unica campagna di rilievi, durante il mese di ottobre, rispetto alle 2 previste da PMA. </w:t>
      </w:r>
    </w:p>
    <w:p w14:paraId="3B27A32A" w14:textId="77777777" w:rsidR="00B73B67" w:rsidRPr="00B73B67" w:rsidRDefault="00B73B67" w:rsidP="00B73B67">
      <w:pPr>
        <w:spacing w:before="120" w:after="120" w:line="360" w:lineRule="auto"/>
        <w:jc w:val="both"/>
        <w:rPr>
          <w:rFonts w:ascii="Calibri" w:hAnsi="Calibri"/>
          <w:sz w:val="22"/>
          <w:szCs w:val="22"/>
        </w:rPr>
      </w:pPr>
      <w:r w:rsidRPr="00B73B67">
        <w:rPr>
          <w:rFonts w:ascii="Calibri" w:hAnsi="Calibri"/>
          <w:sz w:val="22"/>
          <w:szCs w:val="22"/>
        </w:rPr>
        <w:t>Il fiume Tionello mostra una comunità ittica in cui domina il ghiozzo padano per un totale di 5 specie ittiche, le autoctone sono alborella, cavedano e il triotto mentre l’unica alloctona è il rodeo amaro.</w:t>
      </w:r>
    </w:p>
    <w:p w14:paraId="5F40F384" w14:textId="338536BA" w:rsidR="00B73B67" w:rsidRDefault="00B73B67" w:rsidP="00B73B67">
      <w:pPr>
        <w:spacing w:before="120" w:after="120" w:line="360" w:lineRule="auto"/>
        <w:jc w:val="both"/>
        <w:rPr>
          <w:rFonts w:ascii="Calibri" w:hAnsi="Calibri"/>
          <w:sz w:val="22"/>
          <w:szCs w:val="22"/>
        </w:rPr>
      </w:pPr>
      <w:r w:rsidRPr="00B73B67">
        <w:rPr>
          <w:rFonts w:ascii="Calibri" w:hAnsi="Calibri"/>
          <w:sz w:val="22"/>
          <w:szCs w:val="22"/>
        </w:rPr>
        <w:t>Rispetto alla medesima campagna di AO (dicembre 2018) si sono registrate 2 specie in meno e una generale riduzione nel numero degli individui; il ghiozzo padano si conferma essere la specie più abbondante e tra le specie autoctone censite l’unica con popolazione strutturata. Di seguito si riporta l’elenco completo delle specie osservate nelle fasi di AO e CO.</w:t>
      </w:r>
    </w:p>
    <w:p w14:paraId="2D5D4D64" w14:textId="77777777" w:rsidR="00B73B67" w:rsidRPr="00B73B67" w:rsidRDefault="00B73B67" w:rsidP="00B73B67">
      <w:pPr>
        <w:spacing w:before="120" w:after="120" w:line="360" w:lineRule="auto"/>
        <w:jc w:val="both"/>
        <w:rPr>
          <w:rFonts w:ascii="Calibri" w:hAnsi="Calibri"/>
          <w:sz w:val="22"/>
          <w:szCs w:val="22"/>
        </w:rPr>
      </w:pPr>
      <w:r w:rsidRPr="00B73B67">
        <w:rPr>
          <w:rFonts w:ascii="Calibri" w:hAnsi="Calibri"/>
          <w:sz w:val="22"/>
          <w:szCs w:val="22"/>
        </w:rPr>
        <w:t xml:space="preserve">Il fiume Tione mostra una comunità ittica in cui domina il ghiozzo padano per un totale di 6 specie ittiche, le autoctone sono alborella, cavedano, triotto, mentre le alloctone sono pseudorasbora e rodeo amaro. </w:t>
      </w:r>
    </w:p>
    <w:p w14:paraId="572BC399" w14:textId="6F6EB7DD" w:rsidR="00B73B67" w:rsidRPr="00B73B67" w:rsidRDefault="00B73B67" w:rsidP="00B73B67">
      <w:pPr>
        <w:spacing w:before="120" w:after="120" w:line="360" w:lineRule="auto"/>
        <w:jc w:val="both"/>
        <w:rPr>
          <w:rFonts w:ascii="Calibri" w:hAnsi="Calibri"/>
          <w:sz w:val="22"/>
          <w:szCs w:val="22"/>
        </w:rPr>
      </w:pPr>
      <w:r w:rsidRPr="00B73B67">
        <w:rPr>
          <w:rFonts w:ascii="Calibri" w:hAnsi="Calibri"/>
          <w:sz w:val="22"/>
          <w:szCs w:val="22"/>
        </w:rPr>
        <w:t>Rispetto alla medesima campagna di AO (dicembre 2018) si sono registrate 2 specie in meno e una generale riduzione nel numero degli individui; il ghiozzo padano risulta essere la specie più abbondante e tra le specie autoctone censite l’unica con popolazione strutturata (differenza di quanto registrato in AO con la specie dominante rappresentata dal rodeo amaro). Di seguito si riporta l’elenco completo delle specie osservate nelle fasi di AO e CO.</w:t>
      </w:r>
    </w:p>
    <w:p w14:paraId="53F92906" w14:textId="77777777" w:rsidR="000C680E" w:rsidRDefault="000C680E" w:rsidP="00612A23">
      <w:pPr>
        <w:spacing w:line="276" w:lineRule="auto"/>
        <w:jc w:val="both"/>
        <w:rPr>
          <w:rFonts w:ascii="Calibri" w:hAnsi="Calibri"/>
          <w:lang w:val="x-none" w:eastAsia="x-none"/>
        </w:rPr>
      </w:pPr>
    </w:p>
    <w:p w14:paraId="54F588DA" w14:textId="77777777" w:rsidR="00225C9B" w:rsidRDefault="00225C9B">
      <w:pPr>
        <w:overflowPunct/>
        <w:autoSpaceDE/>
        <w:autoSpaceDN/>
        <w:adjustRightInd/>
        <w:textAlignment w:val="auto"/>
        <w:rPr>
          <w:rFonts w:ascii="Calibri" w:hAnsi="Calibri"/>
          <w:b/>
          <w:sz w:val="28"/>
          <w:szCs w:val="28"/>
          <w:lang w:val="x-none" w:eastAsia="x-none"/>
        </w:rPr>
      </w:pPr>
      <w:bookmarkStart w:id="256" w:name="_Toc4494004"/>
      <w:r>
        <w:br w:type="page"/>
      </w:r>
    </w:p>
    <w:p w14:paraId="18A79E5A" w14:textId="6282F4C8" w:rsidR="00D02B46" w:rsidRPr="009A17FA" w:rsidRDefault="0083452E" w:rsidP="008E4513">
      <w:pPr>
        <w:pStyle w:val="Titolo2"/>
        <w:numPr>
          <w:ilvl w:val="0"/>
          <w:numId w:val="0"/>
        </w:numPr>
      </w:pPr>
      <w:bookmarkStart w:id="257" w:name="_Toc83739323"/>
      <w:r w:rsidRPr="009A17FA">
        <w:lastRenderedPageBreak/>
        <w:t xml:space="preserve">Acque </w:t>
      </w:r>
      <w:r w:rsidR="00D02B46" w:rsidRPr="009A17FA">
        <w:t>Rio Tionello</w:t>
      </w:r>
      <w:bookmarkEnd w:id="256"/>
      <w:bookmarkEnd w:id="257"/>
    </w:p>
    <w:p w14:paraId="7172ADFF" w14:textId="77777777" w:rsidR="00D02B46" w:rsidRPr="00855A3C" w:rsidRDefault="00D02B46" w:rsidP="00855A3C">
      <w:pPr>
        <w:spacing w:line="360" w:lineRule="auto"/>
        <w:jc w:val="both"/>
        <w:rPr>
          <w:rFonts w:ascii="Calibri" w:hAnsi="Calibri"/>
          <w:sz w:val="22"/>
          <w:szCs w:val="22"/>
        </w:rPr>
      </w:pPr>
      <w:r w:rsidRPr="00855A3C">
        <w:rPr>
          <w:rFonts w:ascii="Calibri" w:hAnsi="Calibri"/>
          <w:sz w:val="22"/>
          <w:szCs w:val="22"/>
        </w:rPr>
        <w:t xml:space="preserve">Il Rio Tionello è un piccolo corso d’acqua a carattere naturaliforme, privo di manufatti artificiali, l’ambiente circostante la stazione di monte è costituito da urbanizzazione rada in destra e da colture stagionali in sinistra, nella stazione di valle da colture stagionali in destra e da prati in sinistra. La composizione del substrato varia tra le due stazioni, a monte si presenta limoso mentre a valle la granulometria è medio fine, con prevalenza di ghiaia e ciottoli. </w:t>
      </w:r>
    </w:p>
    <w:p w14:paraId="5789FE88" w14:textId="77777777" w:rsidR="002B1852" w:rsidRPr="00855A3C" w:rsidRDefault="002B1852" w:rsidP="00855A3C">
      <w:pPr>
        <w:spacing w:after="60" w:line="360" w:lineRule="auto"/>
        <w:jc w:val="both"/>
        <w:rPr>
          <w:rFonts w:ascii="Calibri" w:hAnsi="Calibri"/>
          <w:sz w:val="22"/>
          <w:szCs w:val="22"/>
        </w:rPr>
      </w:pPr>
      <w:r w:rsidRPr="00855A3C">
        <w:rPr>
          <w:rFonts w:ascii="Calibri" w:hAnsi="Calibri"/>
          <w:sz w:val="22"/>
          <w:szCs w:val="22"/>
        </w:rPr>
        <w:t>Per quanto riguarda la comunità di macroinvertebrati e la comunità diatomica, essendo il parametro calcolato già sotto forma di indice, non viene effettuata la normalizzazione in VIP, ma si procede al calcolo della soglia valutando la differenza di classe tra monte e valle. Il ΔVIP calcolato per l’indice IBE è pari a 0 nella seconda e quarta campagna e &lt; 1 nella terza campagna (criticità a monte), dove la stazione di monte presenta una classe IV e la stazione di valle presenta una classe III.</w:t>
      </w:r>
    </w:p>
    <w:p w14:paraId="63F67AA6" w14:textId="77777777" w:rsidR="002B1852" w:rsidRPr="00855A3C" w:rsidRDefault="002B1852" w:rsidP="00855A3C">
      <w:pPr>
        <w:spacing w:after="60" w:line="360" w:lineRule="auto"/>
        <w:jc w:val="both"/>
        <w:rPr>
          <w:rFonts w:ascii="Calibri" w:hAnsi="Calibri"/>
          <w:sz w:val="22"/>
          <w:szCs w:val="22"/>
        </w:rPr>
      </w:pPr>
      <w:r w:rsidRPr="00855A3C">
        <w:rPr>
          <w:rFonts w:ascii="Calibri" w:hAnsi="Calibri"/>
          <w:sz w:val="22"/>
          <w:szCs w:val="22"/>
        </w:rPr>
        <w:t>L’indice ICMi nella II campagna di monitoraggio rileva un miglioramento nella stazione di valle (ΔVIP &lt;1) mentre, nell’ultima campagna, si registra una partita di classe tra il monte e il valle, determinando un ΔVIP = 0.</w:t>
      </w:r>
    </w:p>
    <w:p w14:paraId="026BB1E6" w14:textId="77777777" w:rsidR="00855A3C" w:rsidRPr="00855A3C" w:rsidRDefault="00855A3C" w:rsidP="00855A3C">
      <w:pPr>
        <w:overflowPunct/>
        <w:autoSpaceDE/>
        <w:autoSpaceDN/>
        <w:adjustRightInd/>
        <w:spacing w:after="60" w:line="360" w:lineRule="auto"/>
        <w:contextualSpacing/>
        <w:jc w:val="both"/>
        <w:textAlignment w:val="auto"/>
        <w:rPr>
          <w:rFonts w:ascii="Calibri" w:hAnsi="Calibri"/>
          <w:sz w:val="22"/>
          <w:szCs w:val="22"/>
          <w:lang w:eastAsia="en-US"/>
        </w:rPr>
      </w:pPr>
    </w:p>
    <w:p w14:paraId="109823F7" w14:textId="71D48E80" w:rsidR="002B1852" w:rsidRPr="00855A3C" w:rsidRDefault="002B1852" w:rsidP="00855A3C">
      <w:pPr>
        <w:overflowPunct/>
        <w:autoSpaceDE/>
        <w:autoSpaceDN/>
        <w:adjustRightInd/>
        <w:spacing w:after="60" w:line="360" w:lineRule="auto"/>
        <w:contextualSpacing/>
        <w:jc w:val="both"/>
        <w:textAlignment w:val="auto"/>
        <w:rPr>
          <w:rFonts w:ascii="Calibri" w:hAnsi="Calibri"/>
          <w:sz w:val="22"/>
          <w:szCs w:val="22"/>
          <w:lang w:eastAsia="en-US"/>
        </w:rPr>
      </w:pPr>
      <w:r w:rsidRPr="00855A3C">
        <w:rPr>
          <w:rFonts w:ascii="Calibri" w:hAnsi="Calibri"/>
          <w:sz w:val="22"/>
          <w:szCs w:val="22"/>
          <w:lang w:eastAsia="en-US"/>
        </w:rPr>
        <w:t xml:space="preserve">Le analisi chimico-fisiche e microbiologiche mostrano il buono stato chimico-fisico delle acque della roggia. I VIP calcolati sono generalmente medio-alti, indice di una buona qualità. Dal calcolo dei ∆VIP non sono stati riscontrati superamenti della soglia di intervento per i </w:t>
      </w:r>
      <w:r w:rsidRPr="00855A3C">
        <w:rPr>
          <w:rFonts w:ascii="Calibri" w:hAnsi="Calibri"/>
          <w:i/>
          <w:iCs/>
          <w:sz w:val="22"/>
          <w:szCs w:val="22"/>
          <w:lang w:eastAsia="en-US"/>
        </w:rPr>
        <w:t>Solfati</w:t>
      </w:r>
      <w:r w:rsidRPr="00855A3C">
        <w:rPr>
          <w:rFonts w:ascii="Calibri" w:hAnsi="Calibri"/>
          <w:sz w:val="22"/>
          <w:szCs w:val="22"/>
          <w:lang w:eastAsia="en-US"/>
        </w:rPr>
        <w:t xml:space="preserve"> nella seconda campagna e per i </w:t>
      </w:r>
      <w:r w:rsidRPr="00855A3C">
        <w:rPr>
          <w:rFonts w:ascii="Calibri" w:hAnsi="Calibri"/>
          <w:i/>
          <w:iCs/>
          <w:sz w:val="22"/>
          <w:szCs w:val="22"/>
          <w:lang w:eastAsia="en-US"/>
        </w:rPr>
        <w:t>Solidi sospeti totali</w:t>
      </w:r>
      <w:r w:rsidRPr="00855A3C">
        <w:rPr>
          <w:rFonts w:ascii="Calibri" w:hAnsi="Calibri"/>
          <w:sz w:val="22"/>
          <w:szCs w:val="22"/>
          <w:lang w:eastAsia="en-US"/>
        </w:rPr>
        <w:t xml:space="preserve"> nella terza campagna. </w:t>
      </w:r>
    </w:p>
    <w:p w14:paraId="37A867FE" w14:textId="77777777" w:rsidR="002B1852" w:rsidRPr="00855A3C" w:rsidRDefault="002B1852" w:rsidP="00855A3C">
      <w:pPr>
        <w:overflowPunct/>
        <w:autoSpaceDE/>
        <w:autoSpaceDN/>
        <w:adjustRightInd/>
        <w:spacing w:after="60" w:line="360" w:lineRule="auto"/>
        <w:contextualSpacing/>
        <w:jc w:val="both"/>
        <w:textAlignment w:val="auto"/>
        <w:rPr>
          <w:rFonts w:ascii="Calibri" w:hAnsi="Calibri"/>
          <w:bCs/>
          <w:sz w:val="22"/>
          <w:szCs w:val="22"/>
          <w:lang w:eastAsia="en-US"/>
        </w:rPr>
      </w:pPr>
      <w:r w:rsidRPr="00855A3C">
        <w:rPr>
          <w:rFonts w:ascii="Calibri" w:hAnsi="Calibri"/>
          <w:bCs/>
          <w:sz w:val="22"/>
          <w:szCs w:val="22"/>
          <w:lang w:eastAsia="en-US"/>
        </w:rPr>
        <w:t xml:space="preserve">Il superamento relativo al Parametro </w:t>
      </w:r>
      <w:r w:rsidRPr="00855A3C">
        <w:rPr>
          <w:rFonts w:ascii="Calibri" w:hAnsi="Calibri"/>
          <w:bCs/>
          <w:i/>
          <w:iCs/>
          <w:sz w:val="22"/>
          <w:szCs w:val="22"/>
          <w:lang w:eastAsia="en-US"/>
        </w:rPr>
        <w:t>Solfati</w:t>
      </w:r>
      <w:r w:rsidRPr="00855A3C">
        <w:rPr>
          <w:rFonts w:ascii="Calibri" w:hAnsi="Calibri"/>
          <w:bCs/>
          <w:sz w:val="22"/>
          <w:szCs w:val="22"/>
          <w:lang w:eastAsia="en-US"/>
        </w:rPr>
        <w:t xml:space="preserve"> non è correlabile alle attività dei cantieri CEPAV 2 in quanto la concentrazione misurata nella stazione di monte nella seconda campagna risulta più bassa della media registrata in </w:t>
      </w:r>
      <w:r w:rsidRPr="00855A3C">
        <w:rPr>
          <w:rFonts w:ascii="Calibri" w:hAnsi="Calibri"/>
          <w:bCs/>
          <w:i/>
          <w:iCs/>
          <w:sz w:val="22"/>
          <w:szCs w:val="22"/>
          <w:lang w:eastAsia="en-US"/>
        </w:rPr>
        <w:t xml:space="preserve">Ante Opera </w:t>
      </w:r>
      <w:r w:rsidRPr="00855A3C">
        <w:rPr>
          <w:rFonts w:ascii="Calibri" w:hAnsi="Calibri"/>
          <w:bCs/>
          <w:sz w:val="22"/>
          <w:szCs w:val="22"/>
          <w:lang w:eastAsia="en-US"/>
        </w:rPr>
        <w:t>(media = 55</w:t>
      </w:r>
      <w:r w:rsidRPr="00855A3C">
        <w:rPr>
          <w:rFonts w:ascii="Calibri" w:hAnsi="Calibri" w:cs="Calibri"/>
          <w:bCs/>
          <w:sz w:val="22"/>
          <w:szCs w:val="22"/>
          <w:lang w:eastAsia="en-US"/>
        </w:rPr>
        <w:t>±</w:t>
      </w:r>
      <w:r w:rsidRPr="00855A3C">
        <w:rPr>
          <w:rFonts w:ascii="Calibri" w:hAnsi="Calibri"/>
          <w:bCs/>
          <w:sz w:val="22"/>
          <w:szCs w:val="22"/>
          <w:lang w:eastAsia="en-US"/>
        </w:rPr>
        <w:t>18,3)</w:t>
      </w:r>
      <w:r w:rsidRPr="00855A3C">
        <w:rPr>
          <w:rFonts w:ascii="Calibri" w:hAnsi="Calibri"/>
          <w:bCs/>
          <w:i/>
          <w:iCs/>
          <w:sz w:val="22"/>
          <w:szCs w:val="22"/>
          <w:lang w:eastAsia="en-US"/>
        </w:rPr>
        <w:t xml:space="preserve"> </w:t>
      </w:r>
      <w:r w:rsidRPr="00855A3C">
        <w:rPr>
          <w:rFonts w:ascii="Calibri" w:hAnsi="Calibri"/>
          <w:bCs/>
          <w:sz w:val="22"/>
          <w:szCs w:val="22"/>
          <w:lang w:eastAsia="en-US"/>
        </w:rPr>
        <w:t xml:space="preserve">e circa la metà della concentrazione registrata nella medesima campagna di </w:t>
      </w:r>
      <w:r w:rsidRPr="00855A3C">
        <w:rPr>
          <w:rFonts w:ascii="Calibri" w:hAnsi="Calibri"/>
          <w:bCs/>
          <w:i/>
          <w:iCs/>
          <w:sz w:val="22"/>
          <w:szCs w:val="22"/>
          <w:lang w:eastAsia="en-US"/>
        </w:rPr>
        <w:t xml:space="preserve">Ante Opera </w:t>
      </w:r>
      <w:r w:rsidRPr="00855A3C">
        <w:rPr>
          <w:rFonts w:ascii="Calibri" w:hAnsi="Calibri"/>
          <w:bCs/>
          <w:sz w:val="22"/>
          <w:szCs w:val="22"/>
          <w:lang w:eastAsia="en-US"/>
        </w:rPr>
        <w:t xml:space="preserve">(38 mg/l). A tal proposito ricordiamo che durante la seconda campagna è stata segnalata ai tecnici ARPAV presenti durante i monitoraggi una eccessiva moria di pesci proprio nella stazione di monte. Tale condizione, compatibile con una riduzione della disponibilità di ossigeno, può aver contribuito alla riduzione dei </w:t>
      </w:r>
      <w:r w:rsidRPr="00855A3C">
        <w:rPr>
          <w:rFonts w:ascii="Calibri" w:hAnsi="Calibri"/>
          <w:bCs/>
          <w:i/>
          <w:iCs/>
          <w:sz w:val="22"/>
          <w:szCs w:val="22"/>
          <w:lang w:eastAsia="en-US"/>
        </w:rPr>
        <w:t>Solfati</w:t>
      </w:r>
      <w:r w:rsidRPr="00855A3C">
        <w:rPr>
          <w:rFonts w:ascii="Calibri" w:hAnsi="Calibri"/>
          <w:bCs/>
          <w:sz w:val="22"/>
          <w:szCs w:val="22"/>
          <w:lang w:eastAsia="en-US"/>
        </w:rPr>
        <w:t>, non presenti in condizioni riducenti.</w:t>
      </w:r>
    </w:p>
    <w:p w14:paraId="52AA3AA9" w14:textId="5431843A" w:rsidR="00043DBE" w:rsidRPr="00855A3C" w:rsidRDefault="002B1852" w:rsidP="00855A3C">
      <w:pPr>
        <w:overflowPunct/>
        <w:autoSpaceDE/>
        <w:autoSpaceDN/>
        <w:adjustRightInd/>
        <w:spacing w:after="60" w:line="360" w:lineRule="auto"/>
        <w:contextualSpacing/>
        <w:jc w:val="both"/>
        <w:textAlignment w:val="auto"/>
        <w:rPr>
          <w:rFonts w:ascii="Calibri" w:hAnsi="Calibri"/>
          <w:bCs/>
          <w:sz w:val="22"/>
          <w:szCs w:val="22"/>
          <w:lang w:eastAsia="en-US"/>
        </w:rPr>
      </w:pPr>
      <w:r w:rsidRPr="00855A3C">
        <w:rPr>
          <w:rFonts w:ascii="Calibri" w:hAnsi="Calibri"/>
          <w:bCs/>
          <w:sz w:val="22"/>
          <w:szCs w:val="22"/>
          <w:lang w:eastAsia="en-US"/>
        </w:rPr>
        <w:t>Non sono quindi state attivate azioni mitigative in quanto le anomalie non sono correlabile con le attività realizzate all'interno dei cantieri del CEPAVDUE.</w:t>
      </w:r>
    </w:p>
    <w:p w14:paraId="0AAA9371" w14:textId="77777777" w:rsidR="00043DBE" w:rsidRDefault="00043DBE">
      <w:pPr>
        <w:overflowPunct/>
        <w:autoSpaceDE/>
        <w:autoSpaceDN/>
        <w:adjustRightInd/>
        <w:textAlignment w:val="auto"/>
        <w:rPr>
          <w:rFonts w:ascii="Calibri" w:hAnsi="Calibri"/>
          <w:bCs/>
          <w:sz w:val="22"/>
          <w:szCs w:val="22"/>
          <w:lang w:eastAsia="en-US"/>
        </w:rPr>
      </w:pPr>
      <w:r>
        <w:rPr>
          <w:rFonts w:ascii="Calibri" w:hAnsi="Calibri"/>
          <w:bCs/>
          <w:sz w:val="22"/>
          <w:szCs w:val="22"/>
          <w:lang w:eastAsia="en-US"/>
        </w:rPr>
        <w:br w:type="page"/>
      </w:r>
    </w:p>
    <w:p w14:paraId="00F2C63E" w14:textId="77777777" w:rsidR="00D02B46" w:rsidRPr="009A17FA" w:rsidRDefault="00D02B46" w:rsidP="008E4513">
      <w:pPr>
        <w:pStyle w:val="Titolo2"/>
        <w:numPr>
          <w:ilvl w:val="0"/>
          <w:numId w:val="0"/>
        </w:numPr>
      </w:pPr>
      <w:bookmarkStart w:id="258" w:name="_Toc4494005"/>
      <w:bookmarkStart w:id="259" w:name="_Toc83739324"/>
      <w:r w:rsidRPr="009A17FA">
        <w:lastRenderedPageBreak/>
        <w:t>Fiume Tione dei monti</w:t>
      </w:r>
      <w:bookmarkEnd w:id="258"/>
      <w:bookmarkEnd w:id="259"/>
    </w:p>
    <w:p w14:paraId="7CABF596" w14:textId="77777777" w:rsidR="00D02B46" w:rsidRPr="00855A3C" w:rsidRDefault="00D02B46" w:rsidP="00855A3C">
      <w:pPr>
        <w:spacing w:line="360" w:lineRule="auto"/>
        <w:jc w:val="both"/>
        <w:rPr>
          <w:rFonts w:ascii="Calibri" w:hAnsi="Calibri"/>
          <w:sz w:val="22"/>
          <w:szCs w:val="22"/>
          <w:highlight w:val="yellow"/>
        </w:rPr>
      </w:pPr>
      <w:r w:rsidRPr="00855A3C">
        <w:rPr>
          <w:rFonts w:ascii="Calibri" w:hAnsi="Calibri"/>
          <w:sz w:val="22"/>
          <w:szCs w:val="22"/>
        </w:rPr>
        <w:t xml:space="preserve">Il Fiume Tione dei monti è un corso d’acqua naturaliforme, privo di manufatti artificiali, l’ambiente circostante entrambe le stazioni è costituito da urbanizzazione rada e colture stagionali. Il substrato di entrambe le stazioni è medio-fine, composto prevalentemente di ghiaia. La vegetazione riparia di entrambe le stazioni è di tipo erbaceo continuo sia in destra che in sinistra idrografica. </w:t>
      </w:r>
    </w:p>
    <w:p w14:paraId="6BF97D1E" w14:textId="77777777" w:rsidR="002B1852" w:rsidRPr="00855A3C" w:rsidRDefault="002B1852" w:rsidP="00855A3C">
      <w:pPr>
        <w:spacing w:after="60" w:line="360" w:lineRule="auto"/>
        <w:jc w:val="both"/>
        <w:rPr>
          <w:rFonts w:ascii="Calibri" w:hAnsi="Calibri"/>
          <w:sz w:val="22"/>
          <w:szCs w:val="22"/>
        </w:rPr>
      </w:pPr>
      <w:r w:rsidRPr="00855A3C">
        <w:rPr>
          <w:rFonts w:ascii="Calibri" w:hAnsi="Calibri"/>
          <w:sz w:val="22"/>
          <w:szCs w:val="22"/>
        </w:rPr>
        <w:t>Per quanto riguarda la comunità di macroinvertebrati e la comunità diatomica, essendo il parametro calcolato già sotto forma di indice, non viene effettuata la normalizzazione in VIP, ma si procede al calcolo della soglia valutando la differenza di classe tra monte e valle. Il ΔVIP calcolato per l’indice IBE è 0 evidenziando una sostanziale omogeneità tra la stazione di monte e quella di valle in modo del tutto analogo a quanto registrato durante l’</w:t>
      </w:r>
      <w:r w:rsidRPr="00855A3C">
        <w:rPr>
          <w:rFonts w:ascii="Calibri" w:hAnsi="Calibri"/>
          <w:i/>
          <w:iCs/>
          <w:sz w:val="22"/>
          <w:szCs w:val="22"/>
        </w:rPr>
        <w:t>Ante Opera</w:t>
      </w:r>
      <w:r w:rsidRPr="00855A3C">
        <w:rPr>
          <w:rFonts w:ascii="Calibri" w:hAnsi="Calibri"/>
          <w:sz w:val="22"/>
          <w:szCs w:val="22"/>
        </w:rPr>
        <w:t xml:space="preserve">. La stazione di valle nella quarta campagna di monitoraggio presenta una classe IBE intermerdia tra II e III. </w:t>
      </w:r>
    </w:p>
    <w:p w14:paraId="5D41D66B" w14:textId="41FE660D" w:rsidR="002B1852" w:rsidRPr="00855A3C" w:rsidRDefault="002B1852" w:rsidP="00855A3C">
      <w:pPr>
        <w:spacing w:after="60" w:line="360" w:lineRule="auto"/>
        <w:jc w:val="both"/>
        <w:rPr>
          <w:rFonts w:ascii="Calibri" w:hAnsi="Calibri"/>
          <w:sz w:val="22"/>
          <w:szCs w:val="22"/>
        </w:rPr>
      </w:pPr>
      <w:r w:rsidRPr="00855A3C">
        <w:rPr>
          <w:rFonts w:ascii="Calibri" w:hAnsi="Calibri"/>
          <w:sz w:val="22"/>
          <w:szCs w:val="22"/>
        </w:rPr>
        <w:t>Per l’indice ICMi si registra un ΔVIP = 0 in entrambe le campagne.</w:t>
      </w:r>
    </w:p>
    <w:p w14:paraId="41CB9DB7" w14:textId="77777777" w:rsidR="000C680E" w:rsidRPr="00855A3C" w:rsidRDefault="000C680E" w:rsidP="00855A3C">
      <w:pPr>
        <w:spacing w:line="360" w:lineRule="auto"/>
        <w:jc w:val="both"/>
        <w:rPr>
          <w:rFonts w:ascii="Calibri" w:hAnsi="Calibri"/>
          <w:sz w:val="22"/>
          <w:szCs w:val="22"/>
        </w:rPr>
      </w:pPr>
    </w:p>
    <w:p w14:paraId="0F258E26" w14:textId="541B3210" w:rsidR="002B1852" w:rsidRDefault="002B1852" w:rsidP="00855A3C">
      <w:pPr>
        <w:overflowPunct/>
        <w:autoSpaceDE/>
        <w:autoSpaceDN/>
        <w:adjustRightInd/>
        <w:spacing w:after="60" w:line="360" w:lineRule="auto"/>
        <w:ind w:right="142"/>
        <w:contextualSpacing/>
        <w:jc w:val="both"/>
        <w:textAlignment w:val="auto"/>
        <w:rPr>
          <w:rFonts w:ascii="Calibri" w:hAnsi="Calibri"/>
          <w:bCs/>
          <w:sz w:val="22"/>
          <w:szCs w:val="22"/>
          <w:lang w:eastAsia="en-US"/>
        </w:rPr>
      </w:pPr>
      <w:r w:rsidRPr="00855A3C">
        <w:rPr>
          <w:rFonts w:ascii="Calibri" w:hAnsi="Calibri"/>
          <w:sz w:val="22"/>
          <w:szCs w:val="22"/>
          <w:lang w:eastAsia="en-US"/>
        </w:rPr>
        <w:t xml:space="preserve">Le analisi chimico-fisiche e microbiologiche mostrano il buono stato chimico-fisico delle acque della roggia. I VIP calcolati sono generalmente medio-alti, indice di una buona qualità. Dal calcolo dei ∆VIP è stato riscontrato un superamento della soglia di attenzione per il parametro </w:t>
      </w:r>
      <w:r w:rsidRPr="00855A3C">
        <w:rPr>
          <w:rFonts w:ascii="Calibri" w:hAnsi="Calibri"/>
          <w:i/>
          <w:iCs/>
          <w:sz w:val="22"/>
          <w:szCs w:val="22"/>
          <w:lang w:eastAsia="en-US"/>
        </w:rPr>
        <w:t>Eschericchia coli</w:t>
      </w:r>
      <w:r w:rsidRPr="00855A3C">
        <w:rPr>
          <w:rFonts w:ascii="Calibri" w:hAnsi="Calibri"/>
          <w:sz w:val="22"/>
          <w:szCs w:val="22"/>
          <w:lang w:eastAsia="en-US"/>
        </w:rPr>
        <w:t xml:space="preserve"> nella quarta campagna per il quale si è preceduto solo con la comunicazione non essendo un superamento ripetuto. </w:t>
      </w:r>
      <w:r w:rsidRPr="00855A3C">
        <w:rPr>
          <w:rFonts w:ascii="Calibri" w:hAnsi="Calibri"/>
          <w:bCs/>
          <w:sz w:val="22"/>
          <w:szCs w:val="22"/>
          <w:lang w:eastAsia="en-US"/>
        </w:rPr>
        <w:t>Non sono state attivate azioni mitigative in quanto l’anomalia non è correlabile con le attività realizzate all'interno dei cantieri del CEPAVDUE.</w:t>
      </w:r>
    </w:p>
    <w:p w14:paraId="27E82F9B" w14:textId="77777777" w:rsidR="00855A3C" w:rsidRDefault="00855A3C">
      <w:pPr>
        <w:overflowPunct/>
        <w:autoSpaceDE/>
        <w:autoSpaceDN/>
        <w:adjustRightInd/>
        <w:textAlignment w:val="auto"/>
        <w:rPr>
          <w:rFonts w:ascii="Calibri" w:hAnsi="Calibri"/>
          <w:b/>
          <w:sz w:val="32"/>
          <w:szCs w:val="32"/>
        </w:rPr>
      </w:pPr>
      <w:r>
        <w:rPr>
          <w:b/>
          <w:sz w:val="32"/>
          <w:szCs w:val="32"/>
        </w:rPr>
        <w:br w:type="page"/>
      </w:r>
    </w:p>
    <w:p w14:paraId="1E11A00F" w14:textId="0987A7C4" w:rsidR="00855A3C" w:rsidRDefault="00855A3C" w:rsidP="00855A3C">
      <w:pPr>
        <w:pStyle w:val="NormaleBS-VR"/>
        <w:spacing w:line="276" w:lineRule="auto"/>
        <w:jc w:val="left"/>
        <w:outlineLvl w:val="1"/>
        <w:rPr>
          <w:b/>
          <w:sz w:val="32"/>
          <w:szCs w:val="32"/>
        </w:rPr>
      </w:pPr>
      <w:bookmarkStart w:id="260" w:name="_Toc83739325"/>
      <w:r w:rsidRPr="009D4E8B">
        <w:rPr>
          <w:b/>
          <w:sz w:val="32"/>
          <w:szCs w:val="32"/>
        </w:rPr>
        <w:lastRenderedPageBreak/>
        <w:t>Discussione sullo stato dell’ecosistema ECS-00</w:t>
      </w:r>
      <w:r>
        <w:rPr>
          <w:b/>
          <w:sz w:val="32"/>
          <w:szCs w:val="32"/>
        </w:rPr>
        <w:t>7</w:t>
      </w:r>
      <w:r w:rsidRPr="009D4E8B">
        <w:rPr>
          <w:b/>
          <w:sz w:val="32"/>
          <w:szCs w:val="32"/>
        </w:rPr>
        <w:t xml:space="preserve"> fase C.O</w:t>
      </w:r>
      <w:r>
        <w:rPr>
          <w:b/>
          <w:sz w:val="32"/>
          <w:szCs w:val="32"/>
        </w:rPr>
        <w:t>.</w:t>
      </w:r>
      <w:bookmarkEnd w:id="260"/>
    </w:p>
    <w:p w14:paraId="2951ADC2" w14:textId="77777777" w:rsidR="00C53E03" w:rsidRPr="009A17FA" w:rsidRDefault="00C53E03" w:rsidP="00C53E03">
      <w:pPr>
        <w:pStyle w:val="NormaleBS-VR"/>
      </w:pPr>
      <w:r w:rsidRPr="009A17FA">
        <w:t>L’ecosistema ECS 007 si trova nord della località Fornello e a est della località Valcerea, nel comune di Sona (VR) a ridosso della autostrada A4 che ne delimita il confine superiore.</w:t>
      </w:r>
    </w:p>
    <w:p w14:paraId="0E0033DA" w14:textId="71C3057D" w:rsidR="00C53E03" w:rsidRDefault="00C53E03" w:rsidP="00C53E03">
      <w:pPr>
        <w:pStyle w:val="NormaleBS-VR"/>
      </w:pPr>
      <w:r>
        <w:t>L’area di indagine individuata p</w:t>
      </w:r>
      <w:r w:rsidRPr="009A17FA">
        <w:t>resenta due piccole aree boschive ad est e sud</w:t>
      </w:r>
      <w:r>
        <w:t xml:space="preserve"> mentre, per </w:t>
      </w:r>
      <w:r w:rsidRPr="009A17FA">
        <w:t>quanto riguarda il resto della vegetazione arborea</w:t>
      </w:r>
      <w:r>
        <w:t>,</w:t>
      </w:r>
      <w:r w:rsidRPr="009A17FA">
        <w:t xml:space="preserve"> essa è dislocata lungo le strade di penetrazione o i confini tra i vigneti ed i seminativi.</w:t>
      </w:r>
      <w:r>
        <w:t xml:space="preserve"> </w:t>
      </w:r>
      <w:r w:rsidRPr="009A17FA">
        <w:t>Si tratta pertanto di una zona fortemente antropizzata</w:t>
      </w:r>
      <w:r>
        <w:t xml:space="preserve"> a</w:t>
      </w:r>
      <w:r w:rsidRPr="009A17FA">
        <w:t>ll’interno dell</w:t>
      </w:r>
      <w:r>
        <w:t>a quale</w:t>
      </w:r>
      <w:r w:rsidRPr="009A17FA">
        <w:t xml:space="preserve"> scorrono il fiume Tione</w:t>
      </w:r>
      <w:r>
        <w:t xml:space="preserve"> dei monti</w:t>
      </w:r>
      <w:r w:rsidRPr="009A17FA">
        <w:t xml:space="preserve"> ed il Rio Tionello suo affluente. I due corsi d’acqua scorrono alla base di un piccolo rilievo di origine morenica sede della tenuta Corte Fornello.</w:t>
      </w:r>
    </w:p>
    <w:p w14:paraId="596E46E6" w14:textId="1DD056DC" w:rsidR="001A0352" w:rsidRDefault="002153E8" w:rsidP="001A0352">
      <w:pPr>
        <w:spacing w:before="120" w:after="120" w:line="360" w:lineRule="auto"/>
        <w:jc w:val="both"/>
        <w:rPr>
          <w:rFonts w:ascii="Calibri" w:hAnsi="Calibri"/>
          <w:sz w:val="22"/>
          <w:szCs w:val="22"/>
        </w:rPr>
      </w:pPr>
      <w:r>
        <w:rPr>
          <w:rFonts w:ascii="Calibri" w:hAnsi="Calibri"/>
          <w:sz w:val="22"/>
          <w:szCs w:val="22"/>
        </w:rPr>
        <w:t>I</w:t>
      </w:r>
      <w:r>
        <w:t xml:space="preserve"> </w:t>
      </w:r>
      <w:r w:rsidRPr="002153E8">
        <w:rPr>
          <w:rFonts w:ascii="Calibri" w:hAnsi="Calibri"/>
          <w:sz w:val="22"/>
        </w:rPr>
        <w:t>cantieri hanno modificato l’assetto dell’area buffer, riducendo la superfcicie dei coltivi.</w:t>
      </w:r>
      <w:r>
        <w:rPr>
          <w:rFonts w:ascii="Calibri" w:hAnsi="Calibri"/>
          <w:sz w:val="22"/>
        </w:rPr>
        <w:t>Tr</w:t>
      </w:r>
      <w:r w:rsidRPr="002153E8">
        <w:rPr>
          <w:rFonts w:ascii="Calibri" w:hAnsi="Calibri"/>
          <w:sz w:val="22"/>
        </w:rPr>
        <w:t>attandosi di contesti agricoli di tipo intensivo, si rirtiene che il nuovo consumo di suolo, seppure di qualche impatto sulla naturalità dell’area, non vada a incidere significtaivemnet sulla funzionalità della rete ecologica locale.</w:t>
      </w:r>
      <w:r w:rsidR="003E2DE4" w:rsidRPr="002153E8">
        <w:rPr>
          <w:rFonts w:ascii="Calibri" w:hAnsi="Calibri"/>
          <w:sz w:val="22"/>
        </w:rPr>
        <w:t xml:space="preserve"> </w:t>
      </w:r>
      <w:bookmarkStart w:id="261" w:name="_GoBack"/>
      <w:bookmarkEnd w:id="261"/>
    </w:p>
    <w:p w14:paraId="6976FDBF" w14:textId="2CCD6E3B" w:rsidR="001A0352" w:rsidRDefault="001A0352" w:rsidP="001A0352">
      <w:pPr>
        <w:spacing w:before="120" w:after="120" w:line="360" w:lineRule="auto"/>
        <w:jc w:val="both"/>
        <w:rPr>
          <w:rFonts w:ascii="Calibri" w:hAnsi="Calibri"/>
          <w:sz w:val="22"/>
          <w:szCs w:val="22"/>
        </w:rPr>
      </w:pPr>
      <w:r w:rsidRPr="001A0352">
        <w:rPr>
          <w:rFonts w:ascii="Calibri" w:hAnsi="Calibri"/>
          <w:sz w:val="22"/>
          <w:szCs w:val="22"/>
        </w:rPr>
        <w:t xml:space="preserve">Sottolineamo che, a causa del differente sforso di campionamento rispetto all’AO, risulta necessario rimandare le valutazioni sulle interrelazioni fra le varie componenti al termine dei monitoraggi di CO 2021, anno in cui è stata ripristinata la frequenza di monitoraggio prevista da PMA, adottata in occasione delle indagini di AO. </w:t>
      </w:r>
      <w:r w:rsidR="00EF558F">
        <w:rPr>
          <w:rFonts w:ascii="Calibri" w:hAnsi="Calibri"/>
          <w:sz w:val="22"/>
          <w:szCs w:val="22"/>
        </w:rPr>
        <w:t xml:space="preserve">Si rimanda inoltre </w:t>
      </w:r>
      <w:r w:rsidRPr="001A0352">
        <w:rPr>
          <w:rFonts w:ascii="Calibri" w:hAnsi="Calibri"/>
          <w:sz w:val="22"/>
          <w:szCs w:val="22"/>
        </w:rPr>
        <w:t>al report CO 2021 l’analisi e la comparazione rispetto alla situazione AO, dell’uso del suolo, della connettività e della permeabilità ecologica</w:t>
      </w:r>
      <w:r w:rsidR="00EF558F">
        <w:rPr>
          <w:rFonts w:ascii="Calibri" w:hAnsi="Calibri"/>
          <w:sz w:val="22"/>
          <w:szCs w:val="22"/>
        </w:rPr>
        <w:t>, cosi come indicato nel PMA</w:t>
      </w:r>
      <w:r w:rsidRPr="001A0352">
        <w:rPr>
          <w:rFonts w:ascii="Calibri" w:hAnsi="Calibri"/>
          <w:sz w:val="22"/>
          <w:szCs w:val="22"/>
        </w:rPr>
        <w:t>.</w:t>
      </w:r>
    </w:p>
    <w:p w14:paraId="376FBEFC" w14:textId="77777777" w:rsidR="001A0352" w:rsidRDefault="001A0352" w:rsidP="001A0352">
      <w:pPr>
        <w:spacing w:before="120" w:after="120" w:line="360" w:lineRule="auto"/>
        <w:jc w:val="both"/>
        <w:rPr>
          <w:rFonts w:ascii="Calibri" w:hAnsi="Calibri"/>
          <w:sz w:val="22"/>
          <w:szCs w:val="22"/>
        </w:rPr>
      </w:pPr>
    </w:p>
    <w:p w14:paraId="32E9D89C" w14:textId="545A1974" w:rsidR="003E2DE4" w:rsidRPr="006B2783" w:rsidRDefault="003E2DE4" w:rsidP="003E2DE4">
      <w:pPr>
        <w:spacing w:before="120" w:after="120" w:line="360" w:lineRule="auto"/>
        <w:jc w:val="both"/>
        <w:rPr>
          <w:rFonts w:ascii="Calibri" w:hAnsi="Calibri"/>
          <w:sz w:val="22"/>
          <w:szCs w:val="22"/>
        </w:rPr>
      </w:pPr>
    </w:p>
    <w:p w14:paraId="61B68A70" w14:textId="77777777" w:rsidR="003E2DE4" w:rsidRPr="009A17FA" w:rsidRDefault="003E2DE4" w:rsidP="00C53E03">
      <w:pPr>
        <w:pStyle w:val="NormaleBS-VR"/>
      </w:pPr>
    </w:p>
    <w:p w14:paraId="325C6814" w14:textId="77777777" w:rsidR="00855A3C" w:rsidRPr="00855A3C" w:rsidRDefault="00855A3C" w:rsidP="00855A3C">
      <w:pPr>
        <w:overflowPunct/>
        <w:autoSpaceDE/>
        <w:autoSpaceDN/>
        <w:adjustRightInd/>
        <w:spacing w:after="60" w:line="360" w:lineRule="auto"/>
        <w:ind w:right="142"/>
        <w:contextualSpacing/>
        <w:jc w:val="both"/>
        <w:textAlignment w:val="auto"/>
        <w:rPr>
          <w:rFonts w:ascii="Calibri" w:hAnsi="Calibri"/>
          <w:bCs/>
          <w:sz w:val="22"/>
          <w:szCs w:val="22"/>
          <w:lang w:eastAsia="en-US"/>
        </w:rPr>
      </w:pPr>
    </w:p>
    <w:p w14:paraId="2ECB070C" w14:textId="77777777" w:rsidR="002B1852" w:rsidRDefault="002B1852" w:rsidP="00485851">
      <w:pPr>
        <w:spacing w:line="276" w:lineRule="auto"/>
        <w:jc w:val="both"/>
        <w:rPr>
          <w:rFonts w:ascii="Calibri" w:hAnsi="Calibri"/>
          <w:b/>
        </w:rPr>
      </w:pPr>
    </w:p>
    <w:p w14:paraId="3DDA1686" w14:textId="77777777" w:rsidR="004069C0" w:rsidRDefault="004069C0">
      <w:pPr>
        <w:overflowPunct/>
        <w:autoSpaceDE/>
        <w:autoSpaceDN/>
        <w:adjustRightInd/>
        <w:textAlignment w:val="auto"/>
        <w:rPr>
          <w:rFonts w:ascii="Calibri" w:hAnsi="Calibri"/>
          <w:b/>
          <w:sz w:val="32"/>
          <w:szCs w:val="32"/>
          <w:lang w:val="x-none" w:eastAsia="x-none"/>
        </w:rPr>
      </w:pPr>
      <w:r>
        <w:br w:type="page"/>
      </w:r>
    </w:p>
    <w:p w14:paraId="729EF13D" w14:textId="77777777" w:rsidR="0083452E" w:rsidRPr="0083452E" w:rsidRDefault="0083452E" w:rsidP="008E4513">
      <w:pPr>
        <w:pStyle w:val="Titolo1"/>
      </w:pPr>
      <w:bookmarkStart w:id="262" w:name="_Toc83739326"/>
      <w:r>
        <w:lastRenderedPageBreak/>
        <w:t>ECS - 005</w:t>
      </w:r>
      <w:bookmarkEnd w:id="26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88"/>
      </w:tblGrid>
      <w:tr w:rsidR="0083452E" w:rsidRPr="009A17FA" w14:paraId="0038546C" w14:textId="77777777" w:rsidTr="0083452E">
        <w:tc>
          <w:tcPr>
            <w:tcW w:w="9850" w:type="dxa"/>
            <w:shd w:val="clear" w:color="auto" w:fill="auto"/>
          </w:tcPr>
          <w:p w14:paraId="569993D7" w14:textId="77777777" w:rsidR="00D02B46" w:rsidRPr="009A17FA" w:rsidRDefault="0083452E" w:rsidP="00612A23">
            <w:pPr>
              <w:pStyle w:val="NormaleBS-VR"/>
              <w:spacing w:line="276" w:lineRule="auto"/>
              <w:rPr>
                <w:noProof/>
              </w:rPr>
            </w:pPr>
            <w:r w:rsidRPr="009A17FA">
              <w:rPr>
                <w:b/>
                <w:i/>
                <w:sz w:val="28"/>
                <w:szCs w:val="36"/>
              </w:rPr>
              <w:t>ECS-0</w:t>
            </w:r>
            <w:r w:rsidR="00D02B46" w:rsidRPr="009A17FA">
              <w:rPr>
                <w:b/>
                <w:i/>
                <w:sz w:val="28"/>
                <w:szCs w:val="36"/>
              </w:rPr>
              <w:t>05</w:t>
            </w:r>
            <w:r w:rsidR="00D02B46" w:rsidRPr="009A17FA">
              <w:t xml:space="preserve"> - Area Madonna del Frassino (AV-PM-FA/VEG-04):</w:t>
            </w:r>
            <w:r w:rsidR="00D02B46" w:rsidRPr="009A17FA">
              <w:rPr>
                <w:noProof/>
              </w:rPr>
              <w:t xml:space="preserve"> (Peschiera del Garda, VR/Ponti sul Mincio, MN)</w:t>
            </w:r>
            <w:r w:rsidR="00D02B46" w:rsidRPr="009A17FA">
              <w:t xml:space="preserve"> rappresentativa di </w:t>
            </w:r>
            <w:bookmarkStart w:id="263" w:name="_Hlk4310784"/>
            <w:r w:rsidR="00D02B46" w:rsidRPr="009A17FA">
              <w:t>ecositemi umidi/acquatici, boschivi ed agro ecosistema</w:t>
            </w:r>
            <w:bookmarkEnd w:id="263"/>
            <w:r w:rsidR="00D02B46" w:rsidRPr="009A17FA">
              <w:t>; interferita a seguito della realizzazione della linea e dalla predisposizione delle aree di cantiere fisso e dalla limitrofa area di stoccaggio</w:t>
            </w:r>
            <w:r w:rsidR="000C680E">
              <w:t>.</w:t>
            </w:r>
            <w:r w:rsidR="00D02B46" w:rsidRPr="009A17FA">
              <w:rPr>
                <w:noProof/>
              </w:rPr>
              <w:t xml:space="preserve"> </w:t>
            </w:r>
          </w:p>
          <w:p w14:paraId="5CC9817C" w14:textId="77777777" w:rsidR="00D02B46" w:rsidRPr="009A17FA" w:rsidRDefault="004069C0" w:rsidP="00612A23">
            <w:pPr>
              <w:pStyle w:val="NormaleBS-VR"/>
              <w:spacing w:line="276" w:lineRule="auto"/>
            </w:pPr>
            <w:r>
              <w:rPr>
                <w:noProof/>
              </w:rPr>
              <w:drawing>
                <wp:inline distT="0" distB="0" distL="0" distR="0" wp14:anchorId="128150F2" wp14:editId="060B0033">
                  <wp:extent cx="6120130" cy="3148717"/>
                  <wp:effectExtent l="0" t="0" r="0" b="0"/>
                  <wp:docPr id="12"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b="13808"/>
                          <a:stretch/>
                        </pic:blipFill>
                        <pic:spPr bwMode="auto">
                          <a:xfrm>
                            <a:off x="0" y="0"/>
                            <a:ext cx="6120130" cy="3148717"/>
                          </a:xfrm>
                          <a:prstGeom prst="rect">
                            <a:avLst/>
                          </a:prstGeom>
                          <a:ln>
                            <a:noFill/>
                          </a:ln>
                          <a:extLst>
                            <a:ext uri="{53640926-AAD7-44D8-BBD7-CCE9431645EC}">
                              <a14:shadowObscured xmlns:a14="http://schemas.microsoft.com/office/drawing/2010/main"/>
                            </a:ext>
                          </a:extLst>
                        </pic:spPr>
                      </pic:pic>
                    </a:graphicData>
                  </a:graphic>
                </wp:inline>
              </w:drawing>
            </w:r>
          </w:p>
          <w:p w14:paraId="39795ED8" w14:textId="77777777" w:rsidR="00D02B46" w:rsidRPr="009A17FA" w:rsidRDefault="00D02B46" w:rsidP="005D03E8">
            <w:pPr>
              <w:pStyle w:val="NormaleBS-VR"/>
              <w:keepNext/>
              <w:spacing w:line="276" w:lineRule="auto"/>
            </w:pPr>
          </w:p>
        </w:tc>
      </w:tr>
    </w:tbl>
    <w:p w14:paraId="2F2EF2F5" w14:textId="4F926772" w:rsidR="005D03E8" w:rsidRPr="005D03E8" w:rsidRDefault="005D03E8" w:rsidP="005D03E8">
      <w:pPr>
        <w:pStyle w:val="DidascaliafiguraBS-TG"/>
        <w:rPr>
          <w:rFonts w:cs="Arial"/>
          <w:sz w:val="18"/>
          <w:szCs w:val="18"/>
          <w:lang w:val="x-none" w:eastAsia="x-none"/>
        </w:rPr>
      </w:pPr>
      <w:r w:rsidRPr="005D03E8">
        <w:rPr>
          <w:rFonts w:cs="Arial"/>
          <w:sz w:val="18"/>
          <w:szCs w:val="18"/>
          <w:lang w:val="x-none" w:eastAsia="x-none"/>
        </w:rPr>
        <w:t xml:space="preserve">Figura </w:t>
      </w:r>
      <w:r w:rsidRPr="005D03E8">
        <w:rPr>
          <w:rFonts w:cs="Arial"/>
          <w:sz w:val="18"/>
          <w:szCs w:val="18"/>
          <w:lang w:val="x-none" w:eastAsia="x-none"/>
        </w:rPr>
        <w:fldChar w:fldCharType="begin"/>
      </w:r>
      <w:r w:rsidRPr="005D03E8">
        <w:rPr>
          <w:rFonts w:cs="Arial"/>
          <w:sz w:val="18"/>
          <w:szCs w:val="18"/>
          <w:lang w:val="x-none" w:eastAsia="x-none"/>
        </w:rPr>
        <w:instrText xml:space="preserve"> STYLEREF 1 \s </w:instrText>
      </w:r>
      <w:r w:rsidRPr="005D03E8">
        <w:rPr>
          <w:rFonts w:cs="Arial"/>
          <w:sz w:val="18"/>
          <w:szCs w:val="18"/>
          <w:lang w:val="x-none" w:eastAsia="x-none"/>
        </w:rPr>
        <w:fldChar w:fldCharType="separate"/>
      </w:r>
      <w:r w:rsidR="00EF558F">
        <w:rPr>
          <w:rFonts w:cs="Arial"/>
          <w:noProof/>
          <w:sz w:val="18"/>
          <w:szCs w:val="18"/>
          <w:lang w:val="x-none" w:eastAsia="x-none"/>
        </w:rPr>
        <w:t>7</w:t>
      </w:r>
      <w:r w:rsidRPr="005D03E8">
        <w:rPr>
          <w:rFonts w:cs="Arial"/>
          <w:sz w:val="18"/>
          <w:szCs w:val="18"/>
          <w:lang w:val="x-none" w:eastAsia="x-none"/>
        </w:rPr>
        <w:fldChar w:fldCharType="end"/>
      </w:r>
      <w:r w:rsidRPr="005D03E8">
        <w:rPr>
          <w:rFonts w:cs="Arial"/>
          <w:sz w:val="18"/>
          <w:szCs w:val="18"/>
          <w:lang w:val="x-none" w:eastAsia="x-none"/>
        </w:rPr>
        <w:noBreakHyphen/>
      </w:r>
      <w:r w:rsidRPr="005D03E8">
        <w:rPr>
          <w:rFonts w:cs="Arial"/>
          <w:sz w:val="18"/>
          <w:szCs w:val="18"/>
          <w:lang w:val="x-none" w:eastAsia="x-none"/>
        </w:rPr>
        <w:fldChar w:fldCharType="begin"/>
      </w:r>
      <w:r w:rsidRPr="005D03E8">
        <w:rPr>
          <w:rFonts w:cs="Arial"/>
          <w:sz w:val="18"/>
          <w:szCs w:val="18"/>
          <w:lang w:val="x-none" w:eastAsia="x-none"/>
        </w:rPr>
        <w:instrText xml:space="preserve"> SEQ Figura \* ARABIC \s 1 </w:instrText>
      </w:r>
      <w:r w:rsidRPr="005D03E8">
        <w:rPr>
          <w:rFonts w:cs="Arial"/>
          <w:sz w:val="18"/>
          <w:szCs w:val="18"/>
          <w:lang w:val="x-none" w:eastAsia="x-none"/>
        </w:rPr>
        <w:fldChar w:fldCharType="separate"/>
      </w:r>
      <w:r w:rsidR="00EF558F">
        <w:rPr>
          <w:rFonts w:cs="Arial"/>
          <w:noProof/>
          <w:sz w:val="18"/>
          <w:szCs w:val="18"/>
          <w:lang w:val="x-none" w:eastAsia="x-none"/>
        </w:rPr>
        <w:t>1</w:t>
      </w:r>
      <w:r w:rsidRPr="005D03E8">
        <w:rPr>
          <w:rFonts w:cs="Arial"/>
          <w:sz w:val="18"/>
          <w:szCs w:val="18"/>
          <w:lang w:val="x-none" w:eastAsia="x-none"/>
        </w:rPr>
        <w:fldChar w:fldCharType="end"/>
      </w:r>
      <w:r w:rsidRPr="005D03E8">
        <w:rPr>
          <w:rFonts w:cs="Arial"/>
          <w:sz w:val="18"/>
          <w:szCs w:val="18"/>
          <w:lang w:val="x-none" w:eastAsia="x-none"/>
        </w:rPr>
        <w:t xml:space="preserve"> Ecosistema ECS-005.</w:t>
      </w:r>
    </w:p>
    <w:p w14:paraId="2B595256" w14:textId="77777777" w:rsidR="00D02B46" w:rsidRPr="009A17FA" w:rsidRDefault="00D02B46" w:rsidP="00612A23">
      <w:pPr>
        <w:pStyle w:val="NormaleBS-VR"/>
        <w:spacing w:line="276" w:lineRule="auto"/>
      </w:pPr>
    </w:p>
    <w:p w14:paraId="1CB87EC2" w14:textId="77777777" w:rsidR="00D02B46" w:rsidRPr="009A17FA" w:rsidRDefault="00D02B46" w:rsidP="008E4513">
      <w:pPr>
        <w:pStyle w:val="Titolo2"/>
        <w:numPr>
          <w:ilvl w:val="0"/>
          <w:numId w:val="0"/>
        </w:numPr>
        <w:rPr>
          <w:bCs/>
          <w:iCs/>
          <w:kern w:val="28"/>
        </w:rPr>
      </w:pPr>
      <w:bookmarkStart w:id="264" w:name="_Toc4494007"/>
      <w:bookmarkStart w:id="265" w:name="_Toc83739327"/>
      <w:r w:rsidRPr="009A17FA">
        <w:rPr>
          <w:bCs/>
          <w:iCs/>
          <w:kern w:val="28"/>
        </w:rPr>
        <w:t>Descrizione ambientale e vegetazionale</w:t>
      </w:r>
      <w:bookmarkEnd w:id="264"/>
      <w:bookmarkEnd w:id="265"/>
    </w:p>
    <w:p w14:paraId="465066DE" w14:textId="4230FEFE" w:rsidR="00D02B46" w:rsidRPr="009A17FA" w:rsidRDefault="00D02B46" w:rsidP="005531EA">
      <w:pPr>
        <w:pStyle w:val="NormaleBS-VR"/>
      </w:pPr>
      <w:r w:rsidRPr="009A17FA">
        <w:t>L’ecosistema ECS 005</w:t>
      </w:r>
      <w:r w:rsidR="0097159C" w:rsidRPr="009A17FA">
        <w:t xml:space="preserve"> </w:t>
      </w:r>
      <w:r w:rsidRPr="009A17FA">
        <w:t xml:space="preserve">si trova nell’area di Madonna del Frassino nel comune di </w:t>
      </w:r>
      <w:r w:rsidR="009D31E6">
        <w:t>P</w:t>
      </w:r>
      <w:r w:rsidRPr="009A17FA">
        <w:t xml:space="preserve">eschiera del </w:t>
      </w:r>
      <w:r w:rsidR="009D31E6">
        <w:t>G</w:t>
      </w:r>
      <w:r w:rsidRPr="009A17FA">
        <w:t>arda.</w:t>
      </w:r>
      <w:r w:rsidR="005531EA">
        <w:t xml:space="preserve"> </w:t>
      </w:r>
      <w:r w:rsidRPr="009A17FA">
        <w:t>Esso si può considerare facente parte degli ecositemi umidi/acquatici, boschivi ed agro ecosistema.</w:t>
      </w:r>
      <w:r w:rsidR="005531EA">
        <w:t xml:space="preserve"> </w:t>
      </w:r>
      <w:r w:rsidRPr="009A17FA">
        <w:t xml:space="preserve">E’ caratterizzato da un bosco che percorre l’intero ecosistema in senso verticale e da uno specchio d’acqua posto nella regione meridionale, nella parte settentrionale è delimitato dal centro abitato di Brogli e(frazione di Peschiera del Garda). Nella parte orientale è presente un Il canneto a </w:t>
      </w:r>
      <w:r w:rsidRPr="009A17FA">
        <w:rPr>
          <w:i/>
        </w:rPr>
        <w:t>Phragmites australis</w:t>
      </w:r>
      <w:r w:rsidR="00823EE6">
        <w:rPr>
          <w:i/>
        </w:rPr>
        <w:t>.</w:t>
      </w:r>
    </w:p>
    <w:p w14:paraId="4A89AE75" w14:textId="77777777" w:rsidR="009427E4" w:rsidRDefault="005531EA" w:rsidP="009171EB">
      <w:pPr>
        <w:pStyle w:val="NormaleBS-VR"/>
      </w:pPr>
      <w:r>
        <w:t>N</w:t>
      </w:r>
      <w:r w:rsidR="00D02B46" w:rsidRPr="009A17FA">
        <w:t xml:space="preserve">el bosco , le specie presenti sono il </w:t>
      </w:r>
      <w:r w:rsidR="00D02B46" w:rsidRPr="00823EE6">
        <w:rPr>
          <w:i/>
        </w:rPr>
        <w:t>Fraxinus ornus</w:t>
      </w:r>
      <w:r w:rsidR="00D02B46" w:rsidRPr="009A17FA">
        <w:t>, il</w:t>
      </w:r>
      <w:r w:rsidR="00823EE6">
        <w:t xml:space="preserve"> </w:t>
      </w:r>
      <w:r w:rsidR="00D02B46" w:rsidRPr="00823EE6">
        <w:rPr>
          <w:i/>
        </w:rPr>
        <w:t>Quercus cerris</w:t>
      </w:r>
      <w:r w:rsidR="00D02B46" w:rsidRPr="009A17FA">
        <w:t xml:space="preserve">, il </w:t>
      </w:r>
      <w:r w:rsidR="00D02B46" w:rsidRPr="00823EE6">
        <w:rPr>
          <w:i/>
        </w:rPr>
        <w:t>Populus nigra</w:t>
      </w:r>
      <w:r w:rsidR="00823EE6">
        <w:t>,</w:t>
      </w:r>
      <w:r w:rsidR="00D02B46" w:rsidRPr="009A17FA">
        <w:t xml:space="preserve"> la </w:t>
      </w:r>
      <w:r w:rsidR="00D02B46" w:rsidRPr="00823EE6">
        <w:rPr>
          <w:i/>
        </w:rPr>
        <w:t>Robinia pseudoacacia</w:t>
      </w:r>
      <w:r w:rsidR="00823EE6">
        <w:t>.</w:t>
      </w:r>
      <w:r w:rsidR="00D02B46" w:rsidRPr="009A17FA">
        <w:t xml:space="preserve"> Nello strato arbustivo è dominante ancora </w:t>
      </w:r>
      <w:r w:rsidR="00D02B46" w:rsidRPr="00823EE6">
        <w:rPr>
          <w:i/>
        </w:rPr>
        <w:t>Fraxinus ornus</w:t>
      </w:r>
      <w:r w:rsidR="00823EE6">
        <w:rPr>
          <w:i/>
        </w:rPr>
        <w:t>,</w:t>
      </w:r>
      <w:r w:rsidR="00D02B46" w:rsidRPr="009A17FA">
        <w:t xml:space="preserve"> la  </w:t>
      </w:r>
      <w:r w:rsidR="00D02B46" w:rsidRPr="00823EE6">
        <w:rPr>
          <w:i/>
        </w:rPr>
        <w:t>Robinia pseudoacacia</w:t>
      </w:r>
      <w:r w:rsidR="00823EE6">
        <w:t>,</w:t>
      </w:r>
      <w:r w:rsidR="00D02B46" w:rsidRPr="009A17FA">
        <w:t xml:space="preserve"> il </w:t>
      </w:r>
      <w:r w:rsidR="00D02B46" w:rsidRPr="00823EE6">
        <w:rPr>
          <w:i/>
        </w:rPr>
        <w:t>Rubus ulmifolis</w:t>
      </w:r>
      <w:r w:rsidR="00D02B46" w:rsidRPr="009A17FA">
        <w:t xml:space="preserve"> ma sono presenti, con ruolo secondario, alcune delle specie tipiche delle formazioni mantellari dei boschi termofili collinari e prealpini come </w:t>
      </w:r>
      <w:r w:rsidR="00D02B46" w:rsidRPr="00823EE6">
        <w:rPr>
          <w:i/>
        </w:rPr>
        <w:t>Prunus mahaleb</w:t>
      </w:r>
      <w:r w:rsidR="00D02B46" w:rsidRPr="009A17FA">
        <w:t xml:space="preserve">, lo strato basale è caratterizzato </w:t>
      </w:r>
      <w:r w:rsidR="00D02B46" w:rsidRPr="00823EE6">
        <w:rPr>
          <w:i/>
        </w:rPr>
        <w:t>dall’Hedera helix</w:t>
      </w:r>
      <w:r w:rsidR="00D02B46" w:rsidRPr="009A17FA">
        <w:t xml:space="preserve"> e il </w:t>
      </w:r>
      <w:r w:rsidR="00D02B46" w:rsidRPr="00823EE6">
        <w:rPr>
          <w:i/>
        </w:rPr>
        <w:t>Tamus communis</w:t>
      </w:r>
      <w:r w:rsidR="00823EE6">
        <w:t>.</w:t>
      </w:r>
    </w:p>
    <w:p w14:paraId="6D539A21" w14:textId="77777777" w:rsidR="009427E4" w:rsidRDefault="009427E4" w:rsidP="009427E4">
      <w:pPr>
        <w:pStyle w:val="NormaleBS-VR"/>
      </w:pPr>
      <w:r>
        <w:lastRenderedPageBreak/>
        <w:t>Da un punto di vista ecologico-funzionale gli elementi della rete ecologica presenti nell’area sono:</w:t>
      </w:r>
    </w:p>
    <w:p w14:paraId="3B4CCFD0" w14:textId="77777777" w:rsidR="009427E4" w:rsidRDefault="009427E4" w:rsidP="009427E4">
      <w:pPr>
        <w:pStyle w:val="NormaleBS-VR"/>
        <w:numPr>
          <w:ilvl w:val="0"/>
          <w:numId w:val="32"/>
        </w:numPr>
      </w:pPr>
      <w:r>
        <w:t xml:space="preserve">area </w:t>
      </w:r>
      <w:r w:rsidRPr="00FF77F6">
        <w:rPr>
          <w:i/>
          <w:iCs/>
        </w:rPr>
        <w:t>buffer</w:t>
      </w:r>
      <w:r>
        <w:t>: rapresentata dagli agroecosistemi e relativi elementi naturaliformi facenti parte di essi (sipei, fossi, alberi isolati, manufatti rurali, ecc.), ricadenti nelle aree agricole a sud e a est del Laghetto del Frassino;</w:t>
      </w:r>
    </w:p>
    <w:p w14:paraId="0CCD20BA" w14:textId="59F4A099" w:rsidR="009427E4" w:rsidRDefault="009427E4" w:rsidP="009427E4">
      <w:pPr>
        <w:pStyle w:val="NormaleBS-VR"/>
        <w:numPr>
          <w:ilvl w:val="0"/>
          <w:numId w:val="32"/>
        </w:numPr>
      </w:pPr>
      <w:r>
        <w:t xml:space="preserve">aree </w:t>
      </w:r>
      <w:r w:rsidRPr="00FF77F6">
        <w:rPr>
          <w:i/>
          <w:iCs/>
        </w:rPr>
        <w:t>core</w:t>
      </w:r>
      <w:r>
        <w:t>: rappresentate dalla superfice forestale residua e da un piccolo biotopo umido ad esso adiacente;</w:t>
      </w:r>
    </w:p>
    <w:p w14:paraId="5E882B4B" w14:textId="3EC7ED79" w:rsidR="009427E4" w:rsidRPr="009A17FA" w:rsidRDefault="009427E4" w:rsidP="009427E4">
      <w:pPr>
        <w:pStyle w:val="NormaleBS-VR"/>
        <w:numPr>
          <w:ilvl w:val="0"/>
          <w:numId w:val="32"/>
        </w:numPr>
      </w:pPr>
      <w:r w:rsidRPr="00FF77F6">
        <w:rPr>
          <w:i/>
          <w:iCs/>
        </w:rPr>
        <w:t>stepping stones</w:t>
      </w:r>
      <w:r>
        <w:t xml:space="preserve">: rappresentate da un piccolo biotopo umido, e relativa fascia riparia, immerso nella matrice agroecsositemica di </w:t>
      </w:r>
      <w:r w:rsidR="000D13D0" w:rsidRPr="00682C54">
        <w:rPr>
          <w:i/>
          <w:iCs/>
        </w:rPr>
        <w:t>buffer</w:t>
      </w:r>
      <w:r>
        <w:t>.</w:t>
      </w:r>
    </w:p>
    <w:p w14:paraId="74486B33" w14:textId="10DEB31A" w:rsidR="009171EB" w:rsidRDefault="009171EB" w:rsidP="009171EB">
      <w:pPr>
        <w:pStyle w:val="NormaleBS-VR"/>
      </w:pPr>
      <w:r>
        <w:br w:type="page"/>
      </w:r>
    </w:p>
    <w:p w14:paraId="2717662F" w14:textId="77777777" w:rsidR="00D02B46" w:rsidRPr="009A17FA" w:rsidRDefault="00D02B46" w:rsidP="005531EA">
      <w:pPr>
        <w:pStyle w:val="NormaleBS-VR"/>
      </w:pPr>
    </w:p>
    <w:p w14:paraId="6DBC5899" w14:textId="59E50CD9" w:rsidR="009171EB" w:rsidRPr="008B3CD2" w:rsidRDefault="009171EB" w:rsidP="009171EB">
      <w:pPr>
        <w:pStyle w:val="NormaleBS-VR"/>
        <w:spacing w:line="276" w:lineRule="auto"/>
        <w:outlineLvl w:val="1"/>
        <w:rPr>
          <w:b/>
          <w:sz w:val="28"/>
          <w:lang w:eastAsia="x-none"/>
        </w:rPr>
      </w:pPr>
      <w:bookmarkStart w:id="266" w:name="_Toc83739328"/>
      <w:bookmarkStart w:id="267" w:name="_Toc531711120"/>
      <w:bookmarkStart w:id="268" w:name="_Toc63614101"/>
      <w:bookmarkStart w:id="269" w:name="_Toc63685561"/>
      <w:r w:rsidRPr="008B3CD2">
        <w:rPr>
          <w:b/>
          <w:sz w:val="28"/>
          <w:lang w:eastAsia="x-none"/>
        </w:rPr>
        <w:t>AV-PE-VEG-</w:t>
      </w:r>
      <w:r>
        <w:rPr>
          <w:b/>
          <w:sz w:val="28"/>
          <w:lang w:eastAsia="x-none"/>
        </w:rPr>
        <w:t>04</w:t>
      </w:r>
      <w:bookmarkEnd w:id="266"/>
    </w:p>
    <w:p w14:paraId="29F8EF5D" w14:textId="36FBAF5D" w:rsidR="009171EB" w:rsidRPr="00542B5E" w:rsidRDefault="009171EB" w:rsidP="009171EB">
      <w:pPr>
        <w:pStyle w:val="Titolo3"/>
        <w:numPr>
          <w:ilvl w:val="2"/>
          <w:numId w:val="0"/>
        </w:numPr>
        <w:rPr>
          <w:bCs/>
          <w:iCs/>
          <w:kern w:val="28"/>
        </w:rPr>
      </w:pPr>
      <w:bookmarkStart w:id="270" w:name="_Toc83739329"/>
      <w:r w:rsidRPr="00542B5E">
        <w:rPr>
          <w:bCs/>
          <w:iCs/>
          <w:kern w:val="28"/>
        </w:rPr>
        <w:t>Rilievo fitosociologico</w:t>
      </w:r>
      <w:bookmarkEnd w:id="267"/>
      <w:bookmarkEnd w:id="268"/>
      <w:bookmarkEnd w:id="269"/>
      <w:bookmarkEnd w:id="270"/>
    </w:p>
    <w:p w14:paraId="205F3542" w14:textId="77777777" w:rsidR="007D39A3" w:rsidRPr="00EE33DA" w:rsidRDefault="007D39A3" w:rsidP="007D39A3">
      <w:pPr>
        <w:pStyle w:val="NormaleBS-VR"/>
        <w:rPr>
          <w:kern w:val="28"/>
        </w:rPr>
      </w:pPr>
      <w:r w:rsidRPr="00EE33DA">
        <w:rPr>
          <w:kern w:val="28"/>
        </w:rPr>
        <w:t xml:space="preserve">In accordo con il personale tecnico di ARPAL sono stati impostati due rilievi fitosociologici: uno all’interno del bosco di roverella e l’altro nella comunità palustre a </w:t>
      </w:r>
      <w:r w:rsidRPr="00EE33DA">
        <w:rPr>
          <w:i/>
          <w:kern w:val="28"/>
        </w:rPr>
        <w:t>Cladium mariscus</w:t>
      </w:r>
      <w:r w:rsidRPr="00EE33DA">
        <w:rPr>
          <w:kern w:val="28"/>
        </w:rPr>
        <w:t>. La prima campagna di monitoraggio è stata effettuata nel mese di ottobre del 2017.</w:t>
      </w:r>
    </w:p>
    <w:p w14:paraId="7F8AF512" w14:textId="77777777" w:rsidR="007D39A3" w:rsidRPr="00EE33DA" w:rsidRDefault="007D39A3" w:rsidP="007D39A3">
      <w:pPr>
        <w:pStyle w:val="NormaleBS-VR"/>
      </w:pPr>
      <w:r w:rsidRPr="00EE33DA">
        <w:rPr>
          <w:b/>
          <w:kern w:val="28"/>
          <w:u w:val="single"/>
        </w:rPr>
        <w:t>RF01</w:t>
      </w:r>
      <w:r w:rsidRPr="00EE33DA">
        <w:rPr>
          <w:kern w:val="28"/>
        </w:rPr>
        <w:t xml:space="preserve">: il rilievo è stato inserito nel bosco di roverella che ricopre il versante orientale del Monte Paulmani. I </w:t>
      </w:r>
      <w:r w:rsidRPr="00EE33DA">
        <w:t xml:space="preserve">boschi di roverella sono le formazioni più tipiche delle colline moreniche. Si tratta in questo caso di un bosco misto di </w:t>
      </w:r>
      <w:r w:rsidRPr="00EE33DA">
        <w:rPr>
          <w:i/>
        </w:rPr>
        <w:t xml:space="preserve">Quercus pubescens </w:t>
      </w:r>
      <w:r w:rsidRPr="00EE33DA">
        <w:t xml:space="preserve">e </w:t>
      </w:r>
      <w:r w:rsidRPr="00EE33DA">
        <w:rPr>
          <w:i/>
        </w:rPr>
        <w:t>Fraxinus ornus</w:t>
      </w:r>
      <w:r w:rsidRPr="00EE33DA">
        <w:t xml:space="preserve"> in cui lo strato arbustivo è costituito ancora da orniello e da numerose altre specie tipiche delle formazioni mantellari strettamente collegate ai querceti termofili delle fascia collinare prealpina e morenica come </w:t>
      </w:r>
      <w:r w:rsidRPr="00EE33DA">
        <w:rPr>
          <w:i/>
        </w:rPr>
        <w:t xml:space="preserve">Prunus mahaleb, Crataegus monogyna, Lonicera caprifolium, Rosa canina </w:t>
      </w:r>
      <w:r w:rsidRPr="00EE33DA">
        <w:t xml:space="preserve">e </w:t>
      </w:r>
      <w:r w:rsidRPr="00EE33DA">
        <w:rPr>
          <w:i/>
        </w:rPr>
        <w:t xml:space="preserve">Ligustrum vulgare. </w:t>
      </w:r>
      <w:r w:rsidRPr="00EE33DA">
        <w:t xml:space="preserve">La presenza nello strato arbustivo di </w:t>
      </w:r>
      <w:r w:rsidRPr="00EE33DA">
        <w:rPr>
          <w:i/>
        </w:rPr>
        <w:t>Quercus ilex,</w:t>
      </w:r>
      <w:r w:rsidRPr="00EE33DA">
        <w:t xml:space="preserve"> specie ad areale steno-mediterraneo, è indicatrice di condizioni particolarmente xero-termofile. </w:t>
      </w:r>
    </w:p>
    <w:p w14:paraId="10E8BA6A" w14:textId="77777777" w:rsidR="007D39A3" w:rsidRPr="00EE33DA" w:rsidRDefault="007D39A3" w:rsidP="007D39A3">
      <w:pPr>
        <w:pStyle w:val="NormaleBS-VR"/>
      </w:pPr>
      <w:r w:rsidRPr="00EE33DA">
        <w:t xml:space="preserve">La composizione dello strato basale è caratterizzata soprattutto da </w:t>
      </w:r>
      <w:r w:rsidRPr="00EE33DA">
        <w:rPr>
          <w:i/>
        </w:rPr>
        <w:t>Ruscus aculatus</w:t>
      </w:r>
      <w:r w:rsidRPr="00EE33DA">
        <w:t xml:space="preserve"> e </w:t>
      </w:r>
      <w:r w:rsidRPr="00EE33DA">
        <w:rPr>
          <w:i/>
        </w:rPr>
        <w:t>Hedera helix</w:t>
      </w:r>
      <w:r w:rsidRPr="00EE33DA">
        <w:t xml:space="preserve">. Il pungitopo, è una specie a distribuzione eurimediterranea ed è molto comune nel sottobosco dei versanti collinari morenici con esposizione favorevole. Dal punto di vista fitosociologico i boschi di roverella vengono inseriti nell’ordine dei </w:t>
      </w:r>
      <w:r w:rsidRPr="00EE33DA">
        <w:rPr>
          <w:i/>
        </w:rPr>
        <w:t xml:space="preserve">Quercetalia pubescentis-petraeae </w:t>
      </w:r>
      <w:r w:rsidRPr="00EE33DA">
        <w:t xml:space="preserve">Klika 1933, che descrive i boschi misti costituiti da latifoglie termofile (Biondi &amp; Blasi, 2015). </w:t>
      </w:r>
    </w:p>
    <w:p w14:paraId="75F5B3F5" w14:textId="77777777" w:rsidR="007D39A3" w:rsidRPr="00EE33DA" w:rsidRDefault="007D39A3" w:rsidP="007D39A3">
      <w:pPr>
        <w:pStyle w:val="NormaleBS-VR"/>
      </w:pPr>
      <w:r w:rsidRPr="00EE33DA">
        <w:t xml:space="preserve">Nella prima campagna, rispetto al dato delle repliche precedenti, si registra la comparsa nello strato erbaceo di </w:t>
      </w:r>
      <w:r w:rsidRPr="00EE33DA">
        <w:rPr>
          <w:i/>
        </w:rPr>
        <w:t xml:space="preserve">Bryonia dioica, Viola odorata </w:t>
      </w:r>
      <w:r w:rsidRPr="00EE33DA">
        <w:t xml:space="preserve">e plantule di </w:t>
      </w:r>
      <w:r w:rsidRPr="00EE33DA">
        <w:rPr>
          <w:i/>
        </w:rPr>
        <w:t>Ligustrum vulgare</w:t>
      </w:r>
      <w:r w:rsidRPr="00EE33DA">
        <w:t xml:space="preserve"> e </w:t>
      </w:r>
      <w:r w:rsidRPr="00EE33DA">
        <w:rPr>
          <w:i/>
        </w:rPr>
        <w:t>Prunus avium</w:t>
      </w:r>
      <w:r w:rsidRPr="00EE33DA">
        <w:t>.</w:t>
      </w:r>
    </w:p>
    <w:p w14:paraId="6E05B690" w14:textId="4B3B632B" w:rsidR="007D39A3" w:rsidRDefault="007D39A3" w:rsidP="007D39A3">
      <w:pPr>
        <w:pStyle w:val="NormaleBS-VR"/>
      </w:pPr>
      <w:r w:rsidRPr="00EE33DA">
        <w:t xml:space="preserve">Nel rilievo di settembre non si rileva la presenza di </w:t>
      </w:r>
      <w:r w:rsidRPr="00EE33DA">
        <w:rPr>
          <w:i/>
        </w:rPr>
        <w:t>Bryonia dioica</w:t>
      </w:r>
      <w:r w:rsidRPr="00EE33DA">
        <w:t xml:space="preserve">, l’unica specie a carattere sinantropico e infestante e di </w:t>
      </w:r>
      <w:r w:rsidRPr="00EE33DA">
        <w:rPr>
          <w:i/>
        </w:rPr>
        <w:t>Tamus communis</w:t>
      </w:r>
      <w:r w:rsidRPr="00EE33DA">
        <w:t xml:space="preserve"> non più rilevabile nella tarda estate e in autunno per chiusura del ciclo vegetativo nella porzione epigea.</w:t>
      </w:r>
    </w:p>
    <w:p w14:paraId="405845C2" w14:textId="77777777" w:rsidR="007D39A3" w:rsidRPr="00EE33DA" w:rsidRDefault="007D39A3" w:rsidP="007D39A3">
      <w:pPr>
        <w:pStyle w:val="NormaleBS-VR"/>
      </w:pPr>
    </w:p>
    <w:p w14:paraId="6C399631" w14:textId="77777777" w:rsidR="007D39A3" w:rsidRPr="00EE33DA" w:rsidRDefault="007D39A3" w:rsidP="007D39A3">
      <w:pPr>
        <w:pStyle w:val="NormaleBS-VR"/>
      </w:pPr>
      <w:r w:rsidRPr="00EE33DA">
        <w:rPr>
          <w:b/>
          <w:kern w:val="28"/>
          <w:u w:val="single"/>
        </w:rPr>
        <w:t>RF02</w:t>
      </w:r>
      <w:r w:rsidRPr="00EE33DA">
        <w:t xml:space="preserve">: il rilievo e stato effettuato nel settore basale del versante orientale del M.te Paulmani. Il marisceto è una comunità geofitica a dominanza di </w:t>
      </w:r>
      <w:r w:rsidRPr="00EE33DA">
        <w:rPr>
          <w:i/>
        </w:rPr>
        <w:t xml:space="preserve">Cladium mariscus, </w:t>
      </w:r>
      <w:r w:rsidRPr="00EE33DA">
        <w:t xml:space="preserve">floristicamente molto povera che si insedia su suoli idromorfici. Cenosi ad areale submediterraneo-subatlantico, in Italia è considerate rara ed è inserita come habitat prioritario nella Direttiva 92/43/CEE (habitat 7210* - Paludi calcaree con </w:t>
      </w:r>
      <w:r w:rsidRPr="00EE33DA">
        <w:rPr>
          <w:i/>
        </w:rPr>
        <w:t xml:space="preserve">Cladium mariscus </w:t>
      </w:r>
      <w:r w:rsidRPr="00EE33DA">
        <w:t xml:space="preserve">e specie del </w:t>
      </w:r>
      <w:r w:rsidRPr="00EE33DA">
        <w:rPr>
          <w:i/>
        </w:rPr>
        <w:t>Caricion davallinae</w:t>
      </w:r>
      <w:r w:rsidRPr="00EE33DA">
        <w:t xml:space="preserve">). </w:t>
      </w:r>
    </w:p>
    <w:p w14:paraId="418B524B" w14:textId="44DDB471" w:rsidR="009171EB" w:rsidRDefault="007D39A3" w:rsidP="009171EB">
      <w:pPr>
        <w:pStyle w:val="NormaleBS-VR"/>
        <w:rPr>
          <w:rFonts w:eastAsia="Calibri"/>
        </w:rPr>
      </w:pPr>
      <w:r>
        <w:rPr>
          <w:rFonts w:eastAsia="Calibri"/>
        </w:rPr>
        <w:t>Non si rilevano significative differenze tra le campagne di monitoraggio AO e CO.</w:t>
      </w:r>
    </w:p>
    <w:p w14:paraId="1EA9CF57" w14:textId="53C4D8F3" w:rsidR="004069C0" w:rsidRDefault="004069C0">
      <w:pPr>
        <w:overflowPunct/>
        <w:autoSpaceDE/>
        <w:autoSpaceDN/>
        <w:adjustRightInd/>
        <w:textAlignment w:val="auto"/>
        <w:rPr>
          <w:rFonts w:cs="Arial"/>
          <w:bCs/>
          <w:iCs/>
          <w:kern w:val="28"/>
        </w:rPr>
      </w:pPr>
      <w:r>
        <w:rPr>
          <w:rFonts w:cs="Arial"/>
          <w:bCs/>
          <w:iCs/>
          <w:kern w:val="28"/>
        </w:rPr>
        <w:br w:type="page"/>
      </w:r>
    </w:p>
    <w:p w14:paraId="591D7775" w14:textId="5A7CAA01" w:rsidR="005D03E8" w:rsidRPr="005D03E8" w:rsidRDefault="005D03E8" w:rsidP="005D03E8">
      <w:pPr>
        <w:pStyle w:val="Titolo3"/>
        <w:numPr>
          <w:ilvl w:val="2"/>
          <w:numId w:val="0"/>
        </w:numPr>
        <w:rPr>
          <w:bCs/>
          <w:iCs/>
          <w:kern w:val="28"/>
        </w:rPr>
      </w:pPr>
      <w:bookmarkStart w:id="271" w:name="_Toc83739330"/>
      <w:bookmarkStart w:id="272" w:name="_Hlk83731490"/>
      <w:r w:rsidRPr="005D03E8">
        <w:rPr>
          <w:bCs/>
          <w:iCs/>
          <w:kern w:val="28"/>
        </w:rPr>
        <w:lastRenderedPageBreak/>
        <w:t>Rilievo speditivo della flora alloctona</w:t>
      </w:r>
      <w:bookmarkEnd w:id="271"/>
      <w:r w:rsidRPr="005D03E8">
        <w:rPr>
          <w:bCs/>
          <w:iCs/>
          <w:kern w:val="28"/>
        </w:rPr>
        <w:t xml:space="preserve"> </w:t>
      </w:r>
    </w:p>
    <w:p w14:paraId="72419C9A" w14:textId="7F1F1DDA" w:rsidR="005D03E8" w:rsidRPr="00F94D63" w:rsidRDefault="005D03E8" w:rsidP="005D03E8">
      <w:pPr>
        <w:pStyle w:val="NormaleBS-VR"/>
        <w:rPr>
          <w:rFonts w:asciiTheme="minorHAnsi" w:hAnsiTheme="minorHAnsi" w:cstheme="minorHAnsi"/>
          <w:i/>
          <w:szCs w:val="22"/>
        </w:rPr>
      </w:pPr>
      <w:bookmarkStart w:id="273" w:name="_Hlk83734480"/>
      <w:r w:rsidRPr="00F94D63">
        <w:rPr>
          <w:rFonts w:asciiTheme="minorHAnsi" w:hAnsiTheme="minorHAnsi" w:cstheme="minorHAnsi"/>
          <w:szCs w:val="22"/>
        </w:rPr>
        <w:t xml:space="preserve">Il transetto è stato inserito lungo la sponda destra del fosso che corrisponde al margine occidentale del cantiere, non ancora allestito. Specie presente nella Lista Nera del DGR 7736 del 2008 </w:t>
      </w:r>
      <w:r w:rsidRPr="00F94D63">
        <w:rPr>
          <w:rFonts w:asciiTheme="minorHAnsi" w:eastAsia="Calibri" w:hAnsiTheme="minorHAnsi" w:cstheme="minorHAnsi"/>
          <w:szCs w:val="22"/>
        </w:rPr>
        <w:t xml:space="preserve">è </w:t>
      </w:r>
      <w:r w:rsidRPr="00F94D63">
        <w:rPr>
          <w:rFonts w:asciiTheme="minorHAnsi" w:eastAsia="Calibri" w:hAnsiTheme="minorHAnsi" w:cstheme="minorHAnsi"/>
          <w:i/>
          <w:szCs w:val="22"/>
        </w:rPr>
        <w:t>Lonicera japonica.</w:t>
      </w:r>
    </w:p>
    <w:bookmarkEnd w:id="272"/>
    <w:p w14:paraId="59128D54" w14:textId="77777777" w:rsidR="005D03E8" w:rsidRPr="00F94D63" w:rsidRDefault="005D03E8" w:rsidP="005D03E8">
      <w:pPr>
        <w:pStyle w:val="NormaleBS-TG"/>
        <w:rPr>
          <w:rFonts w:asciiTheme="minorHAnsi" w:eastAsia="Calibri" w:hAnsiTheme="minorHAnsi" w:cstheme="minorHAnsi"/>
          <w:sz w:val="22"/>
          <w:szCs w:val="22"/>
          <w:lang w:eastAsia="en-US"/>
        </w:rPr>
      </w:pPr>
      <w:r w:rsidRPr="00F94D63">
        <w:rPr>
          <w:rFonts w:asciiTheme="minorHAnsi" w:eastAsia="Calibri" w:hAnsiTheme="minorHAnsi" w:cstheme="minorHAnsi"/>
          <w:sz w:val="22"/>
          <w:szCs w:val="22"/>
          <w:u w:val="single"/>
          <w:lang w:eastAsia="en-US"/>
        </w:rPr>
        <w:t>Maggio 2020</w:t>
      </w:r>
      <w:r w:rsidRPr="00F94D63">
        <w:rPr>
          <w:rFonts w:asciiTheme="minorHAnsi" w:eastAsia="Calibri" w:hAnsiTheme="minorHAnsi" w:cstheme="minorHAnsi"/>
          <w:sz w:val="22"/>
          <w:szCs w:val="22"/>
          <w:lang w:eastAsia="en-US"/>
        </w:rPr>
        <w:t xml:space="preserve">: </w:t>
      </w:r>
      <w:r w:rsidRPr="00F94D63">
        <w:rPr>
          <w:rFonts w:asciiTheme="minorHAnsi" w:hAnsiTheme="minorHAnsi" w:cstheme="minorHAnsi"/>
          <w:sz w:val="22"/>
          <w:szCs w:val="22"/>
        </w:rPr>
        <w:t xml:space="preserve">si rileva, rispetto al dato delle campagne precedenti, la comparsa di </w:t>
      </w:r>
      <w:r w:rsidRPr="00F94D63">
        <w:rPr>
          <w:rFonts w:asciiTheme="minorHAnsi" w:hAnsiTheme="minorHAnsi" w:cstheme="minorHAnsi"/>
          <w:i/>
          <w:sz w:val="22"/>
          <w:szCs w:val="22"/>
        </w:rPr>
        <w:t>Erigeron annuus.</w:t>
      </w:r>
    </w:p>
    <w:p w14:paraId="37C4C7C7" w14:textId="77777777" w:rsidR="005D03E8" w:rsidRPr="00F94D63" w:rsidRDefault="005D03E8" w:rsidP="005D03E8">
      <w:pPr>
        <w:pStyle w:val="NormaleBS-TG"/>
        <w:rPr>
          <w:rFonts w:asciiTheme="minorHAnsi" w:eastAsia="Calibri" w:hAnsiTheme="minorHAnsi" w:cstheme="minorHAnsi"/>
          <w:sz w:val="22"/>
          <w:szCs w:val="22"/>
          <w:lang w:eastAsia="en-US"/>
        </w:rPr>
      </w:pPr>
      <w:r w:rsidRPr="00F94D63">
        <w:rPr>
          <w:rFonts w:asciiTheme="minorHAnsi" w:eastAsia="Calibri" w:hAnsiTheme="minorHAnsi" w:cstheme="minorHAnsi"/>
          <w:sz w:val="22"/>
          <w:szCs w:val="22"/>
          <w:u w:val="single"/>
          <w:lang w:eastAsia="en-US"/>
        </w:rPr>
        <w:t>Giugno 2020</w:t>
      </w:r>
      <w:r w:rsidRPr="00F94D63">
        <w:rPr>
          <w:rFonts w:asciiTheme="minorHAnsi" w:eastAsia="Calibri" w:hAnsiTheme="minorHAnsi" w:cstheme="minorHAnsi"/>
          <w:sz w:val="22"/>
          <w:szCs w:val="22"/>
          <w:lang w:eastAsia="en-US"/>
        </w:rPr>
        <w:t xml:space="preserve">: </w:t>
      </w:r>
      <w:r w:rsidRPr="00F94D63">
        <w:rPr>
          <w:rFonts w:asciiTheme="minorHAnsi" w:hAnsiTheme="minorHAnsi" w:cstheme="minorHAnsi"/>
          <w:sz w:val="22"/>
          <w:szCs w:val="22"/>
        </w:rPr>
        <w:t>si registra un sensibile aumento della copertura della componente erbacea</w:t>
      </w:r>
    </w:p>
    <w:p w14:paraId="1330E53A" w14:textId="77777777" w:rsidR="005D03E8" w:rsidRPr="00F94D63" w:rsidRDefault="005D03E8" w:rsidP="005D03E8">
      <w:pPr>
        <w:pStyle w:val="NormaleBS-VR"/>
        <w:rPr>
          <w:rFonts w:asciiTheme="minorHAnsi" w:hAnsiTheme="minorHAnsi" w:cstheme="minorHAnsi"/>
          <w:i/>
          <w:szCs w:val="22"/>
        </w:rPr>
      </w:pPr>
      <w:r w:rsidRPr="00F94D63">
        <w:rPr>
          <w:rFonts w:asciiTheme="minorHAnsi" w:eastAsia="Calibri" w:hAnsiTheme="minorHAnsi" w:cstheme="minorHAnsi"/>
          <w:szCs w:val="22"/>
          <w:u w:val="single"/>
          <w:lang w:eastAsia="en-US"/>
        </w:rPr>
        <w:t>Settembre 2020</w:t>
      </w:r>
      <w:r w:rsidRPr="00F94D63">
        <w:rPr>
          <w:rFonts w:asciiTheme="minorHAnsi" w:eastAsia="Calibri" w:hAnsiTheme="minorHAnsi" w:cstheme="minorHAnsi"/>
          <w:szCs w:val="22"/>
          <w:lang w:eastAsia="en-US"/>
        </w:rPr>
        <w:t xml:space="preserve">: </w:t>
      </w:r>
      <w:r w:rsidRPr="00F94D63">
        <w:rPr>
          <w:rFonts w:asciiTheme="minorHAnsi" w:hAnsiTheme="minorHAnsi" w:cstheme="minorHAnsi"/>
          <w:szCs w:val="22"/>
        </w:rPr>
        <w:t xml:space="preserve">aumento della copertura dello strato basale. Comparsa di </w:t>
      </w:r>
      <w:r w:rsidRPr="00F94D63">
        <w:rPr>
          <w:rFonts w:asciiTheme="minorHAnsi" w:hAnsiTheme="minorHAnsi" w:cstheme="minorHAnsi"/>
          <w:i/>
          <w:szCs w:val="22"/>
        </w:rPr>
        <w:t>Erigeron canadensis</w:t>
      </w:r>
    </w:p>
    <w:p w14:paraId="265BD4B4" w14:textId="77777777" w:rsidR="005D03E8" w:rsidRPr="00F94D63" w:rsidRDefault="005D03E8" w:rsidP="005D03E8">
      <w:pPr>
        <w:pStyle w:val="NormaleBS-VR"/>
        <w:rPr>
          <w:rFonts w:asciiTheme="minorHAnsi" w:eastAsia="Calibri" w:hAnsiTheme="minorHAnsi" w:cstheme="minorHAnsi"/>
          <w:szCs w:val="22"/>
        </w:rPr>
      </w:pPr>
      <w:r w:rsidRPr="00F94D63">
        <w:rPr>
          <w:rFonts w:asciiTheme="minorHAnsi" w:eastAsia="Calibri" w:hAnsiTheme="minorHAnsi" w:cstheme="minorHAnsi"/>
          <w:szCs w:val="22"/>
        </w:rPr>
        <w:t>Non si rilevano significative differenze tra le campagne di monitoraggio AO e CO.</w:t>
      </w:r>
    </w:p>
    <w:bookmarkEnd w:id="273"/>
    <w:p w14:paraId="41C3B35A" w14:textId="2BFBBECE" w:rsidR="005D03E8" w:rsidRDefault="005D03E8">
      <w:pPr>
        <w:overflowPunct/>
        <w:autoSpaceDE/>
        <w:autoSpaceDN/>
        <w:adjustRightInd/>
        <w:textAlignment w:val="auto"/>
        <w:rPr>
          <w:rFonts w:ascii="Calibri" w:hAnsi="Calibri" w:cs="Arial"/>
          <w:b/>
          <w:bCs/>
          <w:iCs/>
          <w:kern w:val="28"/>
          <w:sz w:val="28"/>
          <w:szCs w:val="28"/>
          <w:lang w:val="x-none" w:eastAsia="x-none"/>
        </w:rPr>
      </w:pPr>
      <w:r>
        <w:rPr>
          <w:rFonts w:ascii="Calibri" w:hAnsi="Calibri" w:cs="Arial"/>
          <w:b/>
          <w:bCs/>
          <w:iCs/>
          <w:kern w:val="28"/>
          <w:sz w:val="28"/>
          <w:szCs w:val="28"/>
          <w:lang w:val="x-none" w:eastAsia="x-none"/>
        </w:rPr>
        <w:br w:type="page"/>
      </w:r>
    </w:p>
    <w:p w14:paraId="7383F5B3" w14:textId="4F84AEA9" w:rsidR="00EF2DEF" w:rsidRDefault="00EF2DEF" w:rsidP="00EF2DEF">
      <w:pPr>
        <w:pStyle w:val="Titolo2"/>
        <w:numPr>
          <w:ilvl w:val="0"/>
          <w:numId w:val="0"/>
        </w:numPr>
        <w:spacing w:line="276" w:lineRule="auto"/>
        <w:rPr>
          <w:rFonts w:cs="Arial"/>
          <w:bCs/>
          <w:iCs/>
          <w:kern w:val="28"/>
        </w:rPr>
      </w:pPr>
      <w:bookmarkStart w:id="274" w:name="_Toc83739331"/>
      <w:r w:rsidRPr="001E21D3">
        <w:rPr>
          <w:rFonts w:cs="Arial"/>
          <w:bCs/>
          <w:iCs/>
          <w:kern w:val="28"/>
        </w:rPr>
        <w:lastRenderedPageBreak/>
        <w:t>AV-P</w:t>
      </w:r>
      <w:r>
        <w:rPr>
          <w:rFonts w:cs="Arial"/>
          <w:bCs/>
          <w:iCs/>
          <w:kern w:val="28"/>
          <w:lang w:val="it-IT"/>
        </w:rPr>
        <w:t>M</w:t>
      </w:r>
      <w:r w:rsidRPr="001E21D3">
        <w:rPr>
          <w:rFonts w:cs="Arial"/>
          <w:bCs/>
          <w:iCs/>
          <w:kern w:val="28"/>
        </w:rPr>
        <w:t>-FA-</w:t>
      </w:r>
      <w:r>
        <w:rPr>
          <w:rFonts w:cs="Arial"/>
          <w:bCs/>
          <w:iCs/>
          <w:kern w:val="28"/>
          <w:lang w:val="it-IT"/>
        </w:rPr>
        <w:t>0</w:t>
      </w:r>
      <w:r w:rsidRPr="001E21D3">
        <w:rPr>
          <w:rFonts w:cs="Arial"/>
          <w:bCs/>
          <w:iCs/>
          <w:kern w:val="28"/>
        </w:rPr>
        <w:t>4</w:t>
      </w:r>
      <w:bookmarkEnd w:id="274"/>
    </w:p>
    <w:p w14:paraId="57F729F6" w14:textId="77777777" w:rsidR="005D03E8" w:rsidRPr="0017087A" w:rsidRDefault="005D03E8" w:rsidP="005D03E8">
      <w:pPr>
        <w:pStyle w:val="NormaleBS-VR"/>
        <w:spacing w:line="276" w:lineRule="auto"/>
        <w:outlineLvl w:val="2"/>
        <w:rPr>
          <w:b/>
          <w:bCs/>
          <w:i/>
          <w:iCs/>
          <w:sz w:val="26"/>
          <w:szCs w:val="26"/>
          <w:lang w:val="x-none" w:eastAsia="x-none"/>
        </w:rPr>
      </w:pPr>
      <w:bookmarkStart w:id="275" w:name="_Toc83739332"/>
      <w:r w:rsidRPr="0017087A">
        <w:rPr>
          <w:b/>
          <w:bCs/>
          <w:i/>
          <w:iCs/>
          <w:sz w:val="26"/>
          <w:szCs w:val="26"/>
          <w:lang w:val="x-none" w:eastAsia="x-none"/>
        </w:rPr>
        <w:t>Monitoraggio Avifauna Diurna</w:t>
      </w:r>
      <w:bookmarkEnd w:id="275"/>
    </w:p>
    <w:p w14:paraId="302D6136" w14:textId="77777777" w:rsidR="005D03E8" w:rsidRPr="005D03E8" w:rsidRDefault="005D03E8" w:rsidP="005D03E8">
      <w:pPr>
        <w:rPr>
          <w:lang w:val="x-none" w:eastAsia="x-none"/>
        </w:rPr>
      </w:pPr>
    </w:p>
    <w:p w14:paraId="00BFF324" w14:textId="77777777" w:rsidR="005D03E8" w:rsidRPr="00300975" w:rsidRDefault="005D03E8" w:rsidP="005D03E8">
      <w:pPr>
        <w:pStyle w:val="NormaleBS-VR"/>
        <w:rPr>
          <w:highlight w:val="yellow"/>
        </w:rPr>
      </w:pPr>
      <w:r w:rsidRPr="00057992">
        <w:t>Il transetto attraversa diversi ambienti: una zona a prato, una zona boscata in rilievo e il margine tra alcuni seminativi e una siepe, terminando a contatto con un corso d’acqua; nelle vicinanze del transetto si estende una piccola zona umida circondata da specie arboree igrofile.</w:t>
      </w:r>
      <w:r>
        <w:t xml:space="preserve"> </w:t>
      </w:r>
      <w:r w:rsidRPr="00300975">
        <w:t xml:space="preserve">Il PMA prevede per questo sito 8 campagne di rilievo nel periodo marzo-ottobre </w:t>
      </w:r>
      <w:r w:rsidRPr="00FC7152">
        <w:t>In considerazione dell'apertura differenziale della fase di corso d'opera</w:t>
      </w:r>
      <w:r w:rsidRPr="00094617">
        <w:t xml:space="preserve"> </w:t>
      </w:r>
      <w:r w:rsidRPr="00FC7152">
        <w:t>lungo il tracciato, le campagne di rilievo sono state sei, da maggio a ottobre</w:t>
      </w:r>
      <w:r>
        <w:t>.</w:t>
      </w:r>
    </w:p>
    <w:p w14:paraId="5EDF6A0B" w14:textId="03335A56" w:rsidR="005D03E8" w:rsidRPr="00EF29B0" w:rsidRDefault="005D03E8" w:rsidP="005D03E8">
      <w:pPr>
        <w:pStyle w:val="Rientronormale"/>
        <w:jc w:val="center"/>
        <w:rPr>
          <w:highlight w:val="yellow"/>
        </w:rPr>
      </w:pPr>
      <w:r>
        <w:rPr>
          <w:noProof/>
          <w:highlight w:val="yellow"/>
          <w:lang w:val="it-IT"/>
        </w:rPr>
        <w:drawing>
          <wp:inline distT="0" distB="0" distL="0" distR="0" wp14:anchorId="77BB0DD8" wp14:editId="681EDDE4">
            <wp:extent cx="4683125" cy="3307715"/>
            <wp:effectExtent l="0" t="0" r="3175" b="6985"/>
            <wp:docPr id="8" name="Immagine 8" descr="Immagine che contiene mapp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magine 8" descr="Immagine che contiene mappa&#10;&#10;Descrizione generata automaticamente"/>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683125" cy="3307715"/>
                    </a:xfrm>
                    <a:prstGeom prst="rect">
                      <a:avLst/>
                    </a:prstGeom>
                    <a:noFill/>
                    <a:ln>
                      <a:noFill/>
                    </a:ln>
                  </pic:spPr>
                </pic:pic>
              </a:graphicData>
            </a:graphic>
          </wp:inline>
        </w:drawing>
      </w:r>
    </w:p>
    <w:p w14:paraId="3BF40A27" w14:textId="3CC75895" w:rsidR="005D03E8" w:rsidRDefault="005D03E8" w:rsidP="005D03E8">
      <w:pPr>
        <w:pStyle w:val="DidascaliafiguraBS-TG"/>
        <w:rPr>
          <w:noProof/>
        </w:rPr>
      </w:pPr>
      <w:r w:rsidRPr="005D03E8">
        <w:rPr>
          <w:rFonts w:cs="Arial"/>
          <w:sz w:val="18"/>
          <w:szCs w:val="18"/>
          <w:lang w:val="x-none" w:eastAsia="x-none"/>
        </w:rPr>
        <w:t xml:space="preserve">Figura </w:t>
      </w:r>
      <w:r>
        <w:rPr>
          <w:rFonts w:cs="Arial"/>
          <w:sz w:val="18"/>
          <w:szCs w:val="18"/>
          <w:lang w:val="x-none" w:eastAsia="x-none"/>
        </w:rPr>
        <w:fldChar w:fldCharType="begin"/>
      </w:r>
      <w:r>
        <w:rPr>
          <w:rFonts w:cs="Arial"/>
          <w:sz w:val="18"/>
          <w:szCs w:val="18"/>
          <w:lang w:val="x-none" w:eastAsia="x-none"/>
        </w:rPr>
        <w:instrText xml:space="preserve"> STYLEREF 1 \s </w:instrText>
      </w:r>
      <w:r>
        <w:rPr>
          <w:rFonts w:cs="Arial"/>
          <w:sz w:val="18"/>
          <w:szCs w:val="18"/>
          <w:lang w:val="x-none" w:eastAsia="x-none"/>
        </w:rPr>
        <w:fldChar w:fldCharType="separate"/>
      </w:r>
      <w:r w:rsidR="00EF558F">
        <w:rPr>
          <w:rFonts w:cs="Arial"/>
          <w:noProof/>
          <w:sz w:val="18"/>
          <w:szCs w:val="18"/>
          <w:lang w:val="x-none" w:eastAsia="x-none"/>
        </w:rPr>
        <w:t>7</w:t>
      </w:r>
      <w:r>
        <w:rPr>
          <w:rFonts w:cs="Arial"/>
          <w:sz w:val="18"/>
          <w:szCs w:val="18"/>
          <w:lang w:val="x-none" w:eastAsia="x-none"/>
        </w:rPr>
        <w:fldChar w:fldCharType="end"/>
      </w:r>
      <w:r>
        <w:rPr>
          <w:rFonts w:cs="Arial"/>
          <w:sz w:val="18"/>
          <w:szCs w:val="18"/>
          <w:lang w:val="x-none" w:eastAsia="x-none"/>
        </w:rPr>
        <w:noBreakHyphen/>
      </w:r>
      <w:r>
        <w:rPr>
          <w:rFonts w:cs="Arial"/>
          <w:sz w:val="18"/>
          <w:szCs w:val="18"/>
          <w:lang w:val="x-none" w:eastAsia="x-none"/>
        </w:rPr>
        <w:fldChar w:fldCharType="begin"/>
      </w:r>
      <w:r>
        <w:rPr>
          <w:rFonts w:cs="Arial"/>
          <w:sz w:val="18"/>
          <w:szCs w:val="18"/>
          <w:lang w:val="x-none" w:eastAsia="x-none"/>
        </w:rPr>
        <w:instrText xml:space="preserve"> SEQ Figura \* ARABIC \s 1 </w:instrText>
      </w:r>
      <w:r>
        <w:rPr>
          <w:rFonts w:cs="Arial"/>
          <w:sz w:val="18"/>
          <w:szCs w:val="18"/>
          <w:lang w:val="x-none" w:eastAsia="x-none"/>
        </w:rPr>
        <w:fldChar w:fldCharType="separate"/>
      </w:r>
      <w:r w:rsidR="00EF558F">
        <w:rPr>
          <w:rFonts w:cs="Arial"/>
          <w:noProof/>
          <w:sz w:val="18"/>
          <w:szCs w:val="18"/>
          <w:lang w:val="x-none" w:eastAsia="x-none"/>
        </w:rPr>
        <w:t>2</w:t>
      </w:r>
      <w:r>
        <w:rPr>
          <w:rFonts w:cs="Arial"/>
          <w:sz w:val="18"/>
          <w:szCs w:val="18"/>
          <w:lang w:val="x-none" w:eastAsia="x-none"/>
        </w:rPr>
        <w:fldChar w:fldCharType="end"/>
      </w:r>
      <w:r w:rsidRPr="005D03E8">
        <w:rPr>
          <w:rFonts w:cs="Arial"/>
          <w:sz w:val="18"/>
          <w:szCs w:val="18"/>
          <w:lang w:val="x-none" w:eastAsia="x-none"/>
        </w:rPr>
        <w:t xml:space="preserve">  - Localizzazione del transetto di monitoraggio dell’avifauna AV-PM-FA-04 (base cartografica Google Satellite 2019)</w:t>
      </w:r>
    </w:p>
    <w:p w14:paraId="1C365D87" w14:textId="77777777" w:rsidR="005D03E8" w:rsidRDefault="005D03E8" w:rsidP="005D03E8">
      <w:pPr>
        <w:rPr>
          <w:lang w:eastAsia="x-none"/>
        </w:rPr>
      </w:pPr>
    </w:p>
    <w:p w14:paraId="6CAEB1F9" w14:textId="77777777" w:rsidR="005D03E8" w:rsidRPr="00382543" w:rsidRDefault="005D03E8" w:rsidP="005D03E8">
      <w:pPr>
        <w:rPr>
          <w:lang w:eastAsia="x-none"/>
        </w:rPr>
      </w:pPr>
    </w:p>
    <w:p w14:paraId="04EE8490" w14:textId="1925DAEF" w:rsidR="005D03E8" w:rsidRPr="005D03E8" w:rsidRDefault="005D03E8" w:rsidP="005D03E8">
      <w:pPr>
        <w:pStyle w:val="DidascaliatabellaBS-TG"/>
        <w:jc w:val="center"/>
        <w:rPr>
          <w:rFonts w:ascii="Calibri" w:hAnsi="Calibri" w:cs="Arial"/>
          <w:bCs w:val="0"/>
          <w:sz w:val="18"/>
          <w:szCs w:val="18"/>
          <w:lang w:val="x-none" w:eastAsia="x-none"/>
        </w:rPr>
      </w:pPr>
      <w:r w:rsidRPr="005D03E8">
        <w:rPr>
          <w:rFonts w:ascii="Calibri" w:hAnsi="Calibri" w:cs="Arial"/>
          <w:bCs w:val="0"/>
          <w:sz w:val="18"/>
          <w:szCs w:val="18"/>
          <w:lang w:val="x-none" w:eastAsia="x-none"/>
        </w:rPr>
        <w:t xml:space="preserve">Tabella </w:t>
      </w:r>
      <w:r w:rsidR="00EF558F">
        <w:rPr>
          <w:rFonts w:ascii="Calibri" w:hAnsi="Calibri" w:cs="Arial"/>
          <w:bCs w:val="0"/>
          <w:sz w:val="18"/>
          <w:szCs w:val="18"/>
          <w:lang w:val="x-none" w:eastAsia="x-none"/>
        </w:rPr>
        <w:fldChar w:fldCharType="begin"/>
      </w:r>
      <w:r w:rsidR="00EF558F">
        <w:rPr>
          <w:rFonts w:ascii="Calibri" w:hAnsi="Calibri" w:cs="Arial"/>
          <w:bCs w:val="0"/>
          <w:sz w:val="18"/>
          <w:szCs w:val="18"/>
          <w:lang w:val="x-none" w:eastAsia="x-none"/>
        </w:rPr>
        <w:instrText xml:space="preserve"> STYLEREF 1 \s </w:instrText>
      </w:r>
      <w:r w:rsidR="00EF558F">
        <w:rPr>
          <w:rFonts w:ascii="Calibri" w:hAnsi="Calibri" w:cs="Arial"/>
          <w:bCs w:val="0"/>
          <w:sz w:val="18"/>
          <w:szCs w:val="18"/>
          <w:lang w:val="x-none" w:eastAsia="x-none"/>
        </w:rPr>
        <w:fldChar w:fldCharType="separate"/>
      </w:r>
      <w:r w:rsidR="00EF558F">
        <w:rPr>
          <w:rFonts w:ascii="Calibri" w:hAnsi="Calibri" w:cs="Arial"/>
          <w:bCs w:val="0"/>
          <w:noProof/>
          <w:sz w:val="18"/>
          <w:szCs w:val="18"/>
          <w:lang w:val="x-none" w:eastAsia="x-none"/>
        </w:rPr>
        <w:t>7</w:t>
      </w:r>
      <w:r w:rsidR="00EF558F">
        <w:rPr>
          <w:rFonts w:ascii="Calibri" w:hAnsi="Calibri" w:cs="Arial"/>
          <w:bCs w:val="0"/>
          <w:sz w:val="18"/>
          <w:szCs w:val="18"/>
          <w:lang w:val="x-none" w:eastAsia="x-none"/>
        </w:rPr>
        <w:fldChar w:fldCharType="end"/>
      </w:r>
      <w:r w:rsidR="00EF558F">
        <w:rPr>
          <w:rFonts w:ascii="Calibri" w:hAnsi="Calibri" w:cs="Arial"/>
          <w:bCs w:val="0"/>
          <w:sz w:val="18"/>
          <w:szCs w:val="18"/>
          <w:lang w:val="x-none" w:eastAsia="x-none"/>
        </w:rPr>
        <w:noBreakHyphen/>
      </w:r>
      <w:r w:rsidR="00EF558F">
        <w:rPr>
          <w:rFonts w:ascii="Calibri" w:hAnsi="Calibri" w:cs="Arial"/>
          <w:bCs w:val="0"/>
          <w:sz w:val="18"/>
          <w:szCs w:val="18"/>
          <w:lang w:val="x-none" w:eastAsia="x-none"/>
        </w:rPr>
        <w:fldChar w:fldCharType="begin"/>
      </w:r>
      <w:r w:rsidR="00EF558F">
        <w:rPr>
          <w:rFonts w:ascii="Calibri" w:hAnsi="Calibri" w:cs="Arial"/>
          <w:bCs w:val="0"/>
          <w:sz w:val="18"/>
          <w:szCs w:val="18"/>
          <w:lang w:val="x-none" w:eastAsia="x-none"/>
        </w:rPr>
        <w:instrText xml:space="preserve"> SEQ Tabella \* ARABIC \s 1 </w:instrText>
      </w:r>
      <w:r w:rsidR="00EF558F">
        <w:rPr>
          <w:rFonts w:ascii="Calibri" w:hAnsi="Calibri" w:cs="Arial"/>
          <w:bCs w:val="0"/>
          <w:sz w:val="18"/>
          <w:szCs w:val="18"/>
          <w:lang w:val="x-none" w:eastAsia="x-none"/>
        </w:rPr>
        <w:fldChar w:fldCharType="separate"/>
      </w:r>
      <w:r w:rsidR="00EF558F">
        <w:rPr>
          <w:rFonts w:ascii="Calibri" w:hAnsi="Calibri" w:cs="Arial"/>
          <w:bCs w:val="0"/>
          <w:noProof/>
          <w:sz w:val="18"/>
          <w:szCs w:val="18"/>
          <w:lang w:val="x-none" w:eastAsia="x-none"/>
        </w:rPr>
        <w:t>1</w:t>
      </w:r>
      <w:r w:rsidR="00EF558F">
        <w:rPr>
          <w:rFonts w:ascii="Calibri" w:hAnsi="Calibri" w:cs="Arial"/>
          <w:bCs w:val="0"/>
          <w:sz w:val="18"/>
          <w:szCs w:val="18"/>
          <w:lang w:val="x-none" w:eastAsia="x-none"/>
        </w:rPr>
        <w:fldChar w:fldCharType="end"/>
      </w:r>
      <w:r w:rsidRPr="005D03E8">
        <w:rPr>
          <w:rFonts w:ascii="Calibri" w:hAnsi="Calibri" w:cs="Arial"/>
          <w:bCs w:val="0"/>
          <w:sz w:val="18"/>
          <w:szCs w:val="18"/>
          <w:lang w:val="x-none" w:eastAsia="x-none"/>
        </w:rPr>
        <w:t xml:space="preserve"> - Area di indagine AV-PM-FA-04. Dati di campo rilevati per ciascuna campagna di monitoraggio</w:t>
      </w:r>
    </w:p>
    <w:tbl>
      <w:tblPr>
        <w:tblW w:w="5000" w:type="pct"/>
        <w:jc w:val="center"/>
        <w:tblLayout w:type="fixed"/>
        <w:tblCellMar>
          <w:left w:w="70" w:type="dxa"/>
          <w:right w:w="70" w:type="dxa"/>
        </w:tblCellMar>
        <w:tblLook w:val="04A0" w:firstRow="1" w:lastRow="0" w:firstColumn="1" w:lastColumn="0" w:noHBand="0" w:noVBand="1"/>
      </w:tblPr>
      <w:tblGrid>
        <w:gridCol w:w="755"/>
        <w:gridCol w:w="1101"/>
        <w:gridCol w:w="827"/>
        <w:gridCol w:w="1235"/>
        <w:gridCol w:w="782"/>
        <w:gridCol w:w="996"/>
        <w:gridCol w:w="1192"/>
        <w:gridCol w:w="1192"/>
        <w:gridCol w:w="1408"/>
      </w:tblGrid>
      <w:tr w:rsidR="005D03E8" w:rsidRPr="005D03E8" w14:paraId="6DF76157" w14:textId="77777777" w:rsidTr="00A23EAB">
        <w:trPr>
          <w:trHeight w:val="77"/>
          <w:tblHeader/>
          <w:jc w:val="center"/>
        </w:trPr>
        <w:tc>
          <w:tcPr>
            <w:tcW w:w="398"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D603964" w14:textId="77777777" w:rsidR="005D03E8" w:rsidRPr="005D03E8" w:rsidRDefault="005D03E8" w:rsidP="00A23EAB">
            <w:pPr>
              <w:pStyle w:val="TitolotabellaBS-TG"/>
              <w:rPr>
                <w:rFonts w:asciiTheme="minorHAnsi" w:hAnsiTheme="minorHAnsi" w:cstheme="minorHAnsi"/>
                <w:szCs w:val="18"/>
              </w:rPr>
            </w:pPr>
            <w:r w:rsidRPr="005D03E8">
              <w:rPr>
                <w:rFonts w:asciiTheme="minorHAnsi" w:hAnsiTheme="minorHAnsi" w:cstheme="minorHAnsi"/>
                <w:szCs w:val="18"/>
              </w:rPr>
              <w:t>CAMP.</w:t>
            </w:r>
          </w:p>
        </w:tc>
        <w:tc>
          <w:tcPr>
            <w:tcW w:w="580" w:type="pct"/>
            <w:tcBorders>
              <w:top w:val="single" w:sz="4" w:space="0" w:color="auto"/>
              <w:left w:val="nil"/>
              <w:bottom w:val="single" w:sz="4" w:space="0" w:color="auto"/>
              <w:right w:val="single" w:sz="4" w:space="0" w:color="auto"/>
            </w:tcBorders>
            <w:shd w:val="clear" w:color="auto" w:fill="D9D9D9"/>
            <w:vAlign w:val="center"/>
            <w:hideMark/>
          </w:tcPr>
          <w:p w14:paraId="7F868A31" w14:textId="77777777" w:rsidR="005D03E8" w:rsidRPr="005D03E8" w:rsidRDefault="005D03E8" w:rsidP="00A23EAB">
            <w:pPr>
              <w:pStyle w:val="TitolotabellaBS-TG"/>
              <w:rPr>
                <w:rFonts w:asciiTheme="minorHAnsi" w:hAnsiTheme="minorHAnsi" w:cstheme="minorHAnsi"/>
                <w:szCs w:val="18"/>
              </w:rPr>
            </w:pPr>
            <w:r w:rsidRPr="005D03E8">
              <w:rPr>
                <w:rFonts w:asciiTheme="minorHAnsi" w:hAnsiTheme="minorHAnsi" w:cstheme="minorHAnsi"/>
                <w:szCs w:val="18"/>
              </w:rPr>
              <w:t>DATA</w:t>
            </w:r>
          </w:p>
        </w:tc>
        <w:tc>
          <w:tcPr>
            <w:tcW w:w="436" w:type="pct"/>
            <w:tcBorders>
              <w:top w:val="single" w:sz="4" w:space="0" w:color="auto"/>
              <w:left w:val="nil"/>
              <w:bottom w:val="single" w:sz="4" w:space="0" w:color="auto"/>
              <w:right w:val="single" w:sz="4" w:space="0" w:color="auto"/>
            </w:tcBorders>
            <w:shd w:val="clear" w:color="auto" w:fill="D9D9D9"/>
            <w:vAlign w:val="center"/>
            <w:hideMark/>
          </w:tcPr>
          <w:p w14:paraId="677063F9" w14:textId="77777777" w:rsidR="005D03E8" w:rsidRPr="005D03E8" w:rsidRDefault="005D03E8" w:rsidP="00A23EAB">
            <w:pPr>
              <w:pStyle w:val="TitolotabellaBS-TG"/>
              <w:rPr>
                <w:rFonts w:asciiTheme="minorHAnsi" w:hAnsiTheme="minorHAnsi" w:cstheme="minorHAnsi"/>
                <w:szCs w:val="18"/>
              </w:rPr>
            </w:pPr>
            <w:r w:rsidRPr="005D03E8">
              <w:rPr>
                <w:rFonts w:asciiTheme="minorHAnsi" w:hAnsiTheme="minorHAnsi" w:cstheme="minorHAnsi"/>
                <w:szCs w:val="18"/>
              </w:rPr>
              <w:t>ORA INIZIO</w:t>
            </w:r>
          </w:p>
        </w:tc>
        <w:tc>
          <w:tcPr>
            <w:tcW w:w="651" w:type="pct"/>
            <w:tcBorders>
              <w:top w:val="single" w:sz="4" w:space="0" w:color="auto"/>
              <w:left w:val="nil"/>
              <w:bottom w:val="single" w:sz="4" w:space="0" w:color="auto"/>
              <w:right w:val="single" w:sz="4" w:space="0" w:color="auto"/>
            </w:tcBorders>
            <w:shd w:val="clear" w:color="auto" w:fill="D9D9D9"/>
            <w:vAlign w:val="center"/>
            <w:hideMark/>
          </w:tcPr>
          <w:p w14:paraId="5DB83021" w14:textId="77777777" w:rsidR="005D03E8" w:rsidRPr="005D03E8" w:rsidRDefault="005D03E8" w:rsidP="00A23EAB">
            <w:pPr>
              <w:pStyle w:val="TitolotabellaBS-TG"/>
              <w:rPr>
                <w:rFonts w:asciiTheme="minorHAnsi" w:hAnsiTheme="minorHAnsi" w:cstheme="minorHAnsi"/>
                <w:szCs w:val="18"/>
              </w:rPr>
            </w:pPr>
            <w:r w:rsidRPr="005D03E8">
              <w:rPr>
                <w:rFonts w:asciiTheme="minorHAnsi" w:hAnsiTheme="minorHAnsi" w:cstheme="minorHAnsi"/>
                <w:szCs w:val="18"/>
              </w:rPr>
              <w:t>METEO</w:t>
            </w:r>
          </w:p>
        </w:tc>
        <w:tc>
          <w:tcPr>
            <w:tcW w:w="412" w:type="pct"/>
            <w:tcBorders>
              <w:top w:val="single" w:sz="4" w:space="0" w:color="auto"/>
              <w:left w:val="nil"/>
              <w:bottom w:val="single" w:sz="4" w:space="0" w:color="auto"/>
              <w:right w:val="single" w:sz="4" w:space="0" w:color="auto"/>
            </w:tcBorders>
            <w:shd w:val="clear" w:color="auto" w:fill="D9D9D9"/>
            <w:vAlign w:val="center"/>
          </w:tcPr>
          <w:p w14:paraId="7E1B58AC" w14:textId="77777777" w:rsidR="005D03E8" w:rsidRPr="005D03E8" w:rsidRDefault="005D03E8" w:rsidP="00A23EAB">
            <w:pPr>
              <w:pStyle w:val="TitolotabellaBS-TG"/>
              <w:rPr>
                <w:rFonts w:asciiTheme="minorHAnsi" w:hAnsiTheme="minorHAnsi" w:cstheme="minorHAnsi"/>
                <w:szCs w:val="18"/>
              </w:rPr>
            </w:pPr>
            <w:r w:rsidRPr="005D03E8">
              <w:rPr>
                <w:rFonts w:asciiTheme="minorHAnsi" w:hAnsiTheme="minorHAnsi" w:cstheme="minorHAnsi"/>
                <w:szCs w:val="18"/>
              </w:rPr>
              <w:t>TEMP. °c</w:t>
            </w:r>
          </w:p>
        </w:tc>
        <w:tc>
          <w:tcPr>
            <w:tcW w:w="52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A25B3E5" w14:textId="77777777" w:rsidR="005D03E8" w:rsidRPr="005D03E8" w:rsidRDefault="005D03E8" w:rsidP="00A23EAB">
            <w:pPr>
              <w:pStyle w:val="TitolotabellaBS-TG"/>
              <w:rPr>
                <w:rFonts w:asciiTheme="minorHAnsi" w:hAnsiTheme="minorHAnsi" w:cstheme="minorHAnsi"/>
                <w:szCs w:val="18"/>
              </w:rPr>
            </w:pPr>
            <w:r w:rsidRPr="005D03E8">
              <w:rPr>
                <w:rFonts w:asciiTheme="minorHAnsi" w:hAnsiTheme="minorHAnsi" w:cstheme="minorHAnsi"/>
                <w:szCs w:val="18"/>
              </w:rPr>
              <w:t>LUNGH. TRANS.(</w:t>
            </w:r>
            <w:r w:rsidRPr="005D03E8">
              <w:rPr>
                <w:rFonts w:asciiTheme="minorHAnsi" w:hAnsiTheme="minorHAnsi" w:cstheme="minorHAnsi"/>
                <w:caps/>
                <w:szCs w:val="18"/>
              </w:rPr>
              <w:t>m</w:t>
            </w:r>
            <w:r w:rsidRPr="005D03E8">
              <w:rPr>
                <w:rFonts w:asciiTheme="minorHAnsi" w:hAnsiTheme="minorHAnsi" w:cstheme="minorHAnsi"/>
                <w:szCs w:val="18"/>
              </w:rPr>
              <w:t>)</w:t>
            </w:r>
          </w:p>
        </w:tc>
        <w:tc>
          <w:tcPr>
            <w:tcW w:w="628" w:type="pct"/>
            <w:tcBorders>
              <w:top w:val="single" w:sz="4" w:space="0" w:color="auto"/>
              <w:left w:val="nil"/>
              <w:bottom w:val="single" w:sz="4" w:space="0" w:color="auto"/>
              <w:right w:val="single" w:sz="4" w:space="0" w:color="auto"/>
            </w:tcBorders>
            <w:shd w:val="clear" w:color="auto" w:fill="D9D9D9"/>
            <w:vAlign w:val="center"/>
          </w:tcPr>
          <w:p w14:paraId="13734A4F" w14:textId="77777777" w:rsidR="005D03E8" w:rsidRPr="005D03E8" w:rsidRDefault="005D03E8" w:rsidP="00A23EAB">
            <w:pPr>
              <w:pStyle w:val="TitolotabellaBS-TG"/>
              <w:rPr>
                <w:rFonts w:asciiTheme="minorHAnsi" w:hAnsiTheme="minorHAnsi" w:cstheme="minorHAnsi"/>
                <w:szCs w:val="18"/>
              </w:rPr>
            </w:pPr>
            <w:r w:rsidRPr="005D03E8">
              <w:rPr>
                <w:rFonts w:asciiTheme="minorHAnsi" w:hAnsiTheme="minorHAnsi" w:cstheme="minorHAnsi"/>
                <w:szCs w:val="18"/>
              </w:rPr>
              <w:t>COORDINATA X (</w:t>
            </w:r>
            <w:r w:rsidRPr="005D03E8">
              <w:rPr>
                <w:rFonts w:asciiTheme="minorHAnsi" w:hAnsiTheme="minorHAnsi" w:cstheme="minorHAnsi"/>
                <w:caps/>
                <w:szCs w:val="18"/>
              </w:rPr>
              <w:t>centroide</w:t>
            </w:r>
            <w:r w:rsidRPr="005D03E8">
              <w:rPr>
                <w:rFonts w:asciiTheme="minorHAnsi" w:hAnsiTheme="minorHAnsi" w:cstheme="minorHAnsi"/>
                <w:szCs w:val="18"/>
              </w:rPr>
              <w:t>)</w:t>
            </w:r>
          </w:p>
        </w:tc>
        <w:tc>
          <w:tcPr>
            <w:tcW w:w="628" w:type="pct"/>
            <w:tcBorders>
              <w:top w:val="single" w:sz="4" w:space="0" w:color="auto"/>
              <w:left w:val="single" w:sz="4" w:space="0" w:color="auto"/>
              <w:bottom w:val="single" w:sz="4" w:space="0" w:color="auto"/>
              <w:right w:val="single" w:sz="4" w:space="0" w:color="auto"/>
            </w:tcBorders>
            <w:shd w:val="clear" w:color="auto" w:fill="D9D9D9"/>
            <w:vAlign w:val="center"/>
          </w:tcPr>
          <w:p w14:paraId="48F684C0" w14:textId="77777777" w:rsidR="005D03E8" w:rsidRPr="005D03E8" w:rsidRDefault="005D03E8" w:rsidP="00A23EAB">
            <w:pPr>
              <w:pStyle w:val="TitolotabellaBS-TG"/>
              <w:rPr>
                <w:rFonts w:asciiTheme="minorHAnsi" w:hAnsiTheme="minorHAnsi" w:cstheme="minorHAnsi"/>
                <w:szCs w:val="18"/>
              </w:rPr>
            </w:pPr>
            <w:r w:rsidRPr="005D03E8">
              <w:rPr>
                <w:rFonts w:asciiTheme="minorHAnsi" w:hAnsiTheme="minorHAnsi" w:cstheme="minorHAnsi"/>
                <w:szCs w:val="18"/>
              </w:rPr>
              <w:t>COORDINATA Y (</w:t>
            </w:r>
            <w:r w:rsidRPr="005D03E8">
              <w:rPr>
                <w:rFonts w:asciiTheme="minorHAnsi" w:hAnsiTheme="minorHAnsi" w:cstheme="minorHAnsi"/>
                <w:caps/>
                <w:szCs w:val="18"/>
              </w:rPr>
              <w:t>centroide</w:t>
            </w:r>
            <w:r w:rsidRPr="005D03E8">
              <w:rPr>
                <w:rFonts w:asciiTheme="minorHAnsi" w:hAnsiTheme="minorHAnsi" w:cstheme="minorHAnsi"/>
                <w:szCs w:val="18"/>
              </w:rPr>
              <w:t>)</w:t>
            </w:r>
          </w:p>
        </w:tc>
        <w:tc>
          <w:tcPr>
            <w:tcW w:w="742"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44FA19A" w14:textId="77777777" w:rsidR="005D03E8" w:rsidRPr="005D03E8" w:rsidRDefault="005D03E8" w:rsidP="00A23EAB">
            <w:pPr>
              <w:pStyle w:val="TitolotabellaBS-TG"/>
              <w:rPr>
                <w:rFonts w:asciiTheme="minorHAnsi" w:hAnsiTheme="minorHAnsi" w:cstheme="minorHAnsi"/>
                <w:szCs w:val="18"/>
              </w:rPr>
            </w:pPr>
            <w:r w:rsidRPr="005D03E8">
              <w:rPr>
                <w:rFonts w:asciiTheme="minorHAnsi" w:hAnsiTheme="minorHAnsi" w:cstheme="minorHAnsi"/>
                <w:szCs w:val="18"/>
              </w:rPr>
              <w:t>RILEVATORI</w:t>
            </w:r>
          </w:p>
        </w:tc>
      </w:tr>
      <w:tr w:rsidR="005D03E8" w:rsidRPr="005D03E8" w14:paraId="1FFF8BCE" w14:textId="77777777" w:rsidTr="00A23EAB">
        <w:trPr>
          <w:trHeight w:val="77"/>
          <w:jc w:val="center"/>
        </w:trPr>
        <w:tc>
          <w:tcPr>
            <w:tcW w:w="398" w:type="pct"/>
            <w:tcBorders>
              <w:top w:val="nil"/>
              <w:left w:val="single" w:sz="4" w:space="0" w:color="auto"/>
              <w:bottom w:val="single" w:sz="4" w:space="0" w:color="auto"/>
              <w:right w:val="single" w:sz="4" w:space="0" w:color="auto"/>
            </w:tcBorders>
            <w:shd w:val="clear" w:color="auto" w:fill="auto"/>
            <w:vAlign w:val="center"/>
            <w:hideMark/>
          </w:tcPr>
          <w:p w14:paraId="465E42FD" w14:textId="77777777" w:rsidR="005D03E8" w:rsidRPr="005D03E8" w:rsidRDefault="005D03E8" w:rsidP="00A23EAB">
            <w:pPr>
              <w:pStyle w:val="DatitabellaBS-TG"/>
              <w:rPr>
                <w:rFonts w:asciiTheme="minorHAnsi" w:hAnsiTheme="minorHAnsi" w:cstheme="minorHAnsi"/>
                <w:color w:val="000000"/>
                <w:szCs w:val="18"/>
              </w:rPr>
            </w:pPr>
            <w:r w:rsidRPr="005D03E8">
              <w:rPr>
                <w:rFonts w:asciiTheme="minorHAnsi" w:hAnsiTheme="minorHAnsi" w:cstheme="minorHAnsi"/>
                <w:color w:val="000000"/>
                <w:szCs w:val="18"/>
              </w:rPr>
              <w:t>1</w:t>
            </w:r>
          </w:p>
        </w:tc>
        <w:tc>
          <w:tcPr>
            <w:tcW w:w="580" w:type="pct"/>
            <w:tcBorders>
              <w:top w:val="nil"/>
              <w:left w:val="nil"/>
              <w:bottom w:val="single" w:sz="4" w:space="0" w:color="auto"/>
              <w:right w:val="single" w:sz="4" w:space="0" w:color="auto"/>
            </w:tcBorders>
            <w:shd w:val="clear" w:color="auto" w:fill="auto"/>
            <w:vAlign w:val="center"/>
            <w:hideMark/>
          </w:tcPr>
          <w:p w14:paraId="293CAB78"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12/05/2020</w:t>
            </w:r>
          </w:p>
        </w:tc>
        <w:tc>
          <w:tcPr>
            <w:tcW w:w="436" w:type="pct"/>
            <w:tcBorders>
              <w:top w:val="nil"/>
              <w:left w:val="nil"/>
              <w:bottom w:val="single" w:sz="4" w:space="0" w:color="auto"/>
              <w:right w:val="single" w:sz="4" w:space="0" w:color="auto"/>
            </w:tcBorders>
            <w:shd w:val="clear" w:color="auto" w:fill="auto"/>
            <w:vAlign w:val="center"/>
            <w:hideMark/>
          </w:tcPr>
          <w:p w14:paraId="178ADFFB"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10:30</w:t>
            </w:r>
          </w:p>
        </w:tc>
        <w:tc>
          <w:tcPr>
            <w:tcW w:w="651" w:type="pct"/>
            <w:tcBorders>
              <w:top w:val="nil"/>
              <w:left w:val="nil"/>
              <w:bottom w:val="single" w:sz="4" w:space="0" w:color="auto"/>
              <w:right w:val="single" w:sz="4" w:space="0" w:color="auto"/>
            </w:tcBorders>
            <w:shd w:val="clear" w:color="auto" w:fill="auto"/>
            <w:vAlign w:val="center"/>
            <w:hideMark/>
          </w:tcPr>
          <w:p w14:paraId="45BF5B4D"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nuvoloso 80%</w:t>
            </w:r>
          </w:p>
        </w:tc>
        <w:tc>
          <w:tcPr>
            <w:tcW w:w="412" w:type="pct"/>
            <w:tcBorders>
              <w:top w:val="single" w:sz="4" w:space="0" w:color="auto"/>
              <w:left w:val="nil"/>
              <w:bottom w:val="single" w:sz="4" w:space="0" w:color="auto"/>
              <w:right w:val="single" w:sz="4" w:space="0" w:color="auto"/>
            </w:tcBorders>
            <w:vAlign w:val="center"/>
          </w:tcPr>
          <w:p w14:paraId="591E7EE0"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19</w:t>
            </w:r>
          </w:p>
        </w:tc>
        <w:tc>
          <w:tcPr>
            <w:tcW w:w="525" w:type="pct"/>
            <w:tcBorders>
              <w:top w:val="nil"/>
              <w:left w:val="single" w:sz="4" w:space="0" w:color="auto"/>
              <w:bottom w:val="single" w:sz="4" w:space="0" w:color="auto"/>
              <w:right w:val="single" w:sz="4" w:space="0" w:color="auto"/>
            </w:tcBorders>
            <w:shd w:val="clear" w:color="auto" w:fill="auto"/>
            <w:vAlign w:val="center"/>
            <w:hideMark/>
          </w:tcPr>
          <w:p w14:paraId="01F6326B" w14:textId="77777777" w:rsidR="005D03E8" w:rsidRPr="005D03E8" w:rsidRDefault="005D03E8" w:rsidP="00A23EAB">
            <w:pPr>
              <w:pStyle w:val="DatitabellaBS-TG"/>
              <w:rPr>
                <w:rFonts w:asciiTheme="minorHAnsi" w:hAnsiTheme="minorHAnsi" w:cstheme="minorHAnsi"/>
                <w:color w:val="000000"/>
                <w:szCs w:val="18"/>
              </w:rPr>
            </w:pPr>
            <w:r w:rsidRPr="005D03E8">
              <w:rPr>
                <w:rFonts w:asciiTheme="minorHAnsi" w:hAnsiTheme="minorHAnsi" w:cstheme="minorHAnsi"/>
                <w:color w:val="000000"/>
                <w:szCs w:val="18"/>
              </w:rPr>
              <w:t>317</w:t>
            </w:r>
          </w:p>
        </w:tc>
        <w:tc>
          <w:tcPr>
            <w:tcW w:w="628" w:type="pct"/>
            <w:vMerge w:val="restart"/>
            <w:tcBorders>
              <w:top w:val="single" w:sz="4" w:space="0" w:color="auto"/>
              <w:left w:val="nil"/>
              <w:bottom w:val="single" w:sz="4" w:space="0" w:color="auto"/>
              <w:right w:val="single" w:sz="4" w:space="0" w:color="auto"/>
            </w:tcBorders>
            <w:vAlign w:val="center"/>
          </w:tcPr>
          <w:p w14:paraId="5CF8DA95" w14:textId="77777777" w:rsidR="005D03E8" w:rsidRPr="005D03E8" w:rsidRDefault="005D03E8" w:rsidP="00A23EAB">
            <w:pPr>
              <w:pStyle w:val="DatitabellaBS-TG"/>
              <w:rPr>
                <w:rFonts w:asciiTheme="minorHAnsi" w:hAnsiTheme="minorHAnsi" w:cstheme="minorHAnsi"/>
                <w:color w:val="000000"/>
                <w:szCs w:val="18"/>
              </w:rPr>
            </w:pPr>
            <w:r w:rsidRPr="005D03E8">
              <w:rPr>
                <w:rFonts w:asciiTheme="minorHAnsi" w:hAnsiTheme="minorHAnsi" w:cstheme="minorHAnsi"/>
                <w:color w:val="000000"/>
                <w:szCs w:val="18"/>
              </w:rPr>
              <w:t>1631054,418</w:t>
            </w:r>
          </w:p>
        </w:tc>
        <w:tc>
          <w:tcPr>
            <w:tcW w:w="628" w:type="pct"/>
            <w:vMerge w:val="restart"/>
            <w:tcBorders>
              <w:top w:val="single" w:sz="4" w:space="0" w:color="auto"/>
              <w:left w:val="single" w:sz="4" w:space="0" w:color="auto"/>
              <w:bottom w:val="single" w:sz="4" w:space="0" w:color="auto"/>
              <w:right w:val="single" w:sz="4" w:space="0" w:color="auto"/>
            </w:tcBorders>
            <w:vAlign w:val="center"/>
          </w:tcPr>
          <w:p w14:paraId="51E66A4F" w14:textId="77777777" w:rsidR="005D03E8" w:rsidRPr="005D03E8" w:rsidRDefault="005D03E8" w:rsidP="00A23EAB">
            <w:pPr>
              <w:pStyle w:val="DatitabellaBS-TG"/>
              <w:rPr>
                <w:rFonts w:asciiTheme="minorHAnsi" w:hAnsiTheme="minorHAnsi" w:cstheme="minorHAnsi"/>
                <w:color w:val="000000"/>
                <w:szCs w:val="18"/>
              </w:rPr>
            </w:pPr>
            <w:r w:rsidRPr="005D03E8">
              <w:rPr>
                <w:rFonts w:asciiTheme="minorHAnsi" w:hAnsiTheme="minorHAnsi" w:cstheme="minorHAnsi"/>
                <w:color w:val="000000"/>
                <w:szCs w:val="18"/>
              </w:rPr>
              <w:t>5031572,755</w:t>
            </w:r>
          </w:p>
        </w:tc>
        <w:tc>
          <w:tcPr>
            <w:tcW w:w="742" w:type="pct"/>
            <w:tcBorders>
              <w:top w:val="nil"/>
              <w:left w:val="single" w:sz="4" w:space="0" w:color="auto"/>
              <w:bottom w:val="single" w:sz="4" w:space="0" w:color="auto"/>
              <w:right w:val="single" w:sz="4" w:space="0" w:color="auto"/>
            </w:tcBorders>
            <w:shd w:val="clear" w:color="auto" w:fill="auto"/>
            <w:vAlign w:val="center"/>
            <w:hideMark/>
          </w:tcPr>
          <w:p w14:paraId="0F8943ED" w14:textId="77777777" w:rsidR="005D03E8" w:rsidRPr="005D03E8" w:rsidRDefault="005D03E8" w:rsidP="00A23EAB">
            <w:pPr>
              <w:pStyle w:val="DatitabellaBS-TG"/>
              <w:rPr>
                <w:rFonts w:asciiTheme="minorHAnsi" w:hAnsiTheme="minorHAnsi" w:cstheme="minorHAnsi"/>
                <w:color w:val="000000"/>
                <w:szCs w:val="18"/>
              </w:rPr>
            </w:pPr>
            <w:r w:rsidRPr="005D03E8">
              <w:rPr>
                <w:rFonts w:asciiTheme="minorHAnsi" w:hAnsiTheme="minorHAnsi" w:cstheme="minorHAnsi"/>
                <w:color w:val="000000"/>
                <w:szCs w:val="18"/>
              </w:rPr>
              <w:t>Dott. For. A.Favaretto</w:t>
            </w:r>
          </w:p>
        </w:tc>
      </w:tr>
      <w:tr w:rsidR="005D03E8" w:rsidRPr="005D03E8" w14:paraId="1CEFC07D" w14:textId="77777777" w:rsidTr="00A23EAB">
        <w:trPr>
          <w:trHeight w:val="300"/>
          <w:jc w:val="center"/>
        </w:trPr>
        <w:tc>
          <w:tcPr>
            <w:tcW w:w="3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A313DC" w14:textId="77777777" w:rsidR="005D03E8" w:rsidRPr="005D03E8" w:rsidRDefault="005D03E8" w:rsidP="00A23EAB">
            <w:pPr>
              <w:pStyle w:val="DatitabellaBS-TG"/>
              <w:rPr>
                <w:rFonts w:asciiTheme="minorHAnsi" w:hAnsiTheme="minorHAnsi" w:cstheme="minorHAnsi"/>
                <w:color w:val="000000"/>
                <w:szCs w:val="18"/>
              </w:rPr>
            </w:pPr>
            <w:r w:rsidRPr="005D03E8">
              <w:rPr>
                <w:rFonts w:asciiTheme="minorHAnsi" w:hAnsiTheme="minorHAnsi" w:cstheme="minorHAnsi"/>
                <w:color w:val="000000"/>
                <w:szCs w:val="18"/>
              </w:rPr>
              <w:t>2</w:t>
            </w:r>
          </w:p>
        </w:tc>
        <w:tc>
          <w:tcPr>
            <w:tcW w:w="580" w:type="pct"/>
            <w:tcBorders>
              <w:top w:val="single" w:sz="4" w:space="0" w:color="auto"/>
              <w:left w:val="nil"/>
              <w:bottom w:val="single" w:sz="4" w:space="0" w:color="auto"/>
              <w:right w:val="single" w:sz="4" w:space="0" w:color="auto"/>
            </w:tcBorders>
            <w:shd w:val="clear" w:color="auto" w:fill="auto"/>
            <w:vAlign w:val="center"/>
            <w:hideMark/>
          </w:tcPr>
          <w:p w14:paraId="703DB756"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26/05/2020</w:t>
            </w:r>
          </w:p>
        </w:tc>
        <w:tc>
          <w:tcPr>
            <w:tcW w:w="436" w:type="pct"/>
            <w:tcBorders>
              <w:top w:val="single" w:sz="4" w:space="0" w:color="auto"/>
              <w:left w:val="nil"/>
              <w:bottom w:val="single" w:sz="4" w:space="0" w:color="auto"/>
              <w:right w:val="single" w:sz="4" w:space="0" w:color="auto"/>
            </w:tcBorders>
            <w:shd w:val="clear" w:color="auto" w:fill="auto"/>
            <w:vAlign w:val="center"/>
            <w:hideMark/>
          </w:tcPr>
          <w:p w14:paraId="0AAF44F9"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08:16</w:t>
            </w:r>
          </w:p>
        </w:tc>
        <w:tc>
          <w:tcPr>
            <w:tcW w:w="651" w:type="pct"/>
            <w:tcBorders>
              <w:top w:val="single" w:sz="4" w:space="0" w:color="auto"/>
              <w:left w:val="nil"/>
              <w:bottom w:val="single" w:sz="4" w:space="0" w:color="auto"/>
              <w:right w:val="single" w:sz="4" w:space="0" w:color="auto"/>
            </w:tcBorders>
            <w:shd w:val="clear" w:color="auto" w:fill="auto"/>
            <w:vAlign w:val="center"/>
            <w:hideMark/>
          </w:tcPr>
          <w:p w14:paraId="00F5B923"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sereno</w:t>
            </w:r>
          </w:p>
        </w:tc>
        <w:tc>
          <w:tcPr>
            <w:tcW w:w="412" w:type="pct"/>
            <w:tcBorders>
              <w:top w:val="single" w:sz="4" w:space="0" w:color="auto"/>
              <w:left w:val="nil"/>
              <w:bottom w:val="single" w:sz="4" w:space="0" w:color="auto"/>
              <w:right w:val="single" w:sz="4" w:space="0" w:color="auto"/>
            </w:tcBorders>
            <w:vAlign w:val="center"/>
          </w:tcPr>
          <w:p w14:paraId="6DCC1B6D"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19</w:t>
            </w:r>
          </w:p>
        </w:tc>
        <w:tc>
          <w:tcPr>
            <w:tcW w:w="5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4508C7" w14:textId="77777777" w:rsidR="005D03E8" w:rsidRPr="005D03E8" w:rsidRDefault="005D03E8" w:rsidP="00A23EAB">
            <w:pPr>
              <w:pStyle w:val="DatitabellaBS-TG"/>
              <w:rPr>
                <w:rFonts w:asciiTheme="minorHAnsi" w:hAnsiTheme="minorHAnsi" w:cstheme="minorHAnsi"/>
                <w:color w:val="000000"/>
                <w:szCs w:val="18"/>
              </w:rPr>
            </w:pPr>
            <w:r w:rsidRPr="005D03E8">
              <w:rPr>
                <w:rFonts w:asciiTheme="minorHAnsi" w:hAnsiTheme="minorHAnsi" w:cstheme="minorHAnsi"/>
                <w:color w:val="000000"/>
                <w:szCs w:val="18"/>
              </w:rPr>
              <w:t>317</w:t>
            </w:r>
          </w:p>
        </w:tc>
        <w:tc>
          <w:tcPr>
            <w:tcW w:w="628" w:type="pct"/>
            <w:vMerge/>
            <w:tcBorders>
              <w:top w:val="single" w:sz="4" w:space="0" w:color="auto"/>
              <w:left w:val="nil"/>
              <w:bottom w:val="single" w:sz="4" w:space="0" w:color="auto"/>
              <w:right w:val="single" w:sz="4" w:space="0" w:color="auto"/>
            </w:tcBorders>
            <w:vAlign w:val="center"/>
          </w:tcPr>
          <w:p w14:paraId="556E9A20" w14:textId="77777777" w:rsidR="005D03E8" w:rsidRPr="005D03E8" w:rsidRDefault="005D03E8" w:rsidP="00A23EAB">
            <w:pPr>
              <w:pStyle w:val="DatitabellaBS-TG"/>
              <w:rPr>
                <w:rFonts w:asciiTheme="minorHAnsi" w:hAnsiTheme="minorHAnsi" w:cstheme="minorHAnsi"/>
                <w:color w:val="000000"/>
                <w:szCs w:val="18"/>
              </w:rPr>
            </w:pPr>
          </w:p>
        </w:tc>
        <w:tc>
          <w:tcPr>
            <w:tcW w:w="628" w:type="pct"/>
            <w:vMerge/>
            <w:tcBorders>
              <w:top w:val="single" w:sz="4" w:space="0" w:color="auto"/>
              <w:left w:val="single" w:sz="4" w:space="0" w:color="auto"/>
              <w:bottom w:val="single" w:sz="4" w:space="0" w:color="auto"/>
              <w:right w:val="single" w:sz="4" w:space="0" w:color="auto"/>
            </w:tcBorders>
            <w:vAlign w:val="center"/>
          </w:tcPr>
          <w:p w14:paraId="0F1BA3AE" w14:textId="77777777" w:rsidR="005D03E8" w:rsidRPr="005D03E8" w:rsidRDefault="005D03E8" w:rsidP="00A23EAB">
            <w:pPr>
              <w:pStyle w:val="DatitabellaBS-TG"/>
              <w:rPr>
                <w:rFonts w:asciiTheme="minorHAnsi" w:hAnsiTheme="minorHAnsi" w:cstheme="minorHAnsi"/>
                <w:color w:val="000000"/>
                <w:szCs w:val="18"/>
              </w:rPr>
            </w:pPr>
          </w:p>
        </w:tc>
        <w:tc>
          <w:tcPr>
            <w:tcW w:w="74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2630CD3" w14:textId="77777777" w:rsidR="005D03E8" w:rsidRPr="005D03E8" w:rsidRDefault="005D03E8" w:rsidP="00A23EAB">
            <w:pPr>
              <w:pStyle w:val="DatitabellaBS-TG"/>
              <w:rPr>
                <w:rFonts w:asciiTheme="minorHAnsi" w:hAnsiTheme="minorHAnsi" w:cstheme="minorHAnsi"/>
                <w:color w:val="000000"/>
                <w:szCs w:val="18"/>
              </w:rPr>
            </w:pPr>
            <w:r w:rsidRPr="005D03E8">
              <w:rPr>
                <w:rFonts w:asciiTheme="minorHAnsi" w:hAnsiTheme="minorHAnsi" w:cstheme="minorHAnsi"/>
                <w:color w:val="000000"/>
                <w:szCs w:val="18"/>
              </w:rPr>
              <w:t>Dott. For. A.Favaretto</w:t>
            </w:r>
          </w:p>
        </w:tc>
      </w:tr>
      <w:tr w:rsidR="005D03E8" w:rsidRPr="005D03E8" w14:paraId="42980F3F" w14:textId="77777777" w:rsidTr="00A23EAB">
        <w:trPr>
          <w:trHeight w:val="300"/>
          <w:jc w:val="center"/>
        </w:trPr>
        <w:tc>
          <w:tcPr>
            <w:tcW w:w="3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B839FA" w14:textId="77777777" w:rsidR="005D03E8" w:rsidRPr="005D03E8" w:rsidRDefault="005D03E8" w:rsidP="00A23EAB">
            <w:pPr>
              <w:pStyle w:val="DatitabellaBS-TG"/>
              <w:rPr>
                <w:rFonts w:asciiTheme="minorHAnsi" w:hAnsiTheme="minorHAnsi" w:cstheme="minorHAnsi"/>
                <w:color w:val="000000"/>
                <w:szCs w:val="18"/>
              </w:rPr>
            </w:pPr>
            <w:r w:rsidRPr="005D03E8">
              <w:rPr>
                <w:rFonts w:asciiTheme="minorHAnsi" w:hAnsiTheme="minorHAnsi" w:cstheme="minorHAnsi"/>
                <w:color w:val="000000"/>
                <w:szCs w:val="18"/>
              </w:rPr>
              <w:t>3</w:t>
            </w:r>
          </w:p>
        </w:tc>
        <w:tc>
          <w:tcPr>
            <w:tcW w:w="580" w:type="pct"/>
            <w:tcBorders>
              <w:top w:val="single" w:sz="4" w:space="0" w:color="auto"/>
              <w:left w:val="nil"/>
              <w:bottom w:val="single" w:sz="4" w:space="0" w:color="auto"/>
              <w:right w:val="single" w:sz="4" w:space="0" w:color="auto"/>
            </w:tcBorders>
            <w:shd w:val="clear" w:color="auto" w:fill="auto"/>
            <w:vAlign w:val="center"/>
            <w:hideMark/>
          </w:tcPr>
          <w:p w14:paraId="1A94F900"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17/06/2020</w:t>
            </w:r>
          </w:p>
        </w:tc>
        <w:tc>
          <w:tcPr>
            <w:tcW w:w="436" w:type="pct"/>
            <w:tcBorders>
              <w:top w:val="single" w:sz="4" w:space="0" w:color="auto"/>
              <w:left w:val="nil"/>
              <w:bottom w:val="single" w:sz="4" w:space="0" w:color="auto"/>
              <w:right w:val="single" w:sz="4" w:space="0" w:color="auto"/>
            </w:tcBorders>
            <w:shd w:val="clear" w:color="auto" w:fill="auto"/>
            <w:vAlign w:val="center"/>
            <w:hideMark/>
          </w:tcPr>
          <w:p w14:paraId="60212BEC"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08:45</w:t>
            </w:r>
          </w:p>
        </w:tc>
        <w:tc>
          <w:tcPr>
            <w:tcW w:w="651" w:type="pct"/>
            <w:tcBorders>
              <w:top w:val="single" w:sz="4" w:space="0" w:color="auto"/>
              <w:left w:val="nil"/>
              <w:bottom w:val="single" w:sz="4" w:space="0" w:color="auto"/>
              <w:right w:val="single" w:sz="4" w:space="0" w:color="auto"/>
            </w:tcBorders>
            <w:shd w:val="clear" w:color="auto" w:fill="auto"/>
            <w:vAlign w:val="center"/>
            <w:hideMark/>
          </w:tcPr>
          <w:p w14:paraId="739EDC0A"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coperto</w:t>
            </w:r>
          </w:p>
        </w:tc>
        <w:tc>
          <w:tcPr>
            <w:tcW w:w="412" w:type="pct"/>
            <w:tcBorders>
              <w:top w:val="single" w:sz="4" w:space="0" w:color="auto"/>
              <w:left w:val="nil"/>
              <w:bottom w:val="single" w:sz="4" w:space="0" w:color="auto"/>
              <w:right w:val="single" w:sz="4" w:space="0" w:color="auto"/>
            </w:tcBorders>
            <w:vAlign w:val="center"/>
          </w:tcPr>
          <w:p w14:paraId="306C6DA2"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21</w:t>
            </w:r>
          </w:p>
        </w:tc>
        <w:tc>
          <w:tcPr>
            <w:tcW w:w="5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B6BF63" w14:textId="77777777" w:rsidR="005D03E8" w:rsidRPr="005D03E8" w:rsidRDefault="005D03E8" w:rsidP="00A23EAB">
            <w:pPr>
              <w:pStyle w:val="DatitabellaBS-TG"/>
              <w:rPr>
                <w:rFonts w:asciiTheme="minorHAnsi" w:hAnsiTheme="minorHAnsi" w:cstheme="minorHAnsi"/>
                <w:color w:val="000000"/>
                <w:szCs w:val="18"/>
              </w:rPr>
            </w:pPr>
            <w:r w:rsidRPr="005D03E8">
              <w:rPr>
                <w:rFonts w:asciiTheme="minorHAnsi" w:hAnsiTheme="minorHAnsi" w:cstheme="minorHAnsi"/>
                <w:color w:val="000000"/>
                <w:szCs w:val="18"/>
              </w:rPr>
              <w:t>317</w:t>
            </w:r>
          </w:p>
        </w:tc>
        <w:tc>
          <w:tcPr>
            <w:tcW w:w="628" w:type="pct"/>
            <w:vMerge/>
            <w:tcBorders>
              <w:top w:val="single" w:sz="4" w:space="0" w:color="auto"/>
              <w:left w:val="nil"/>
              <w:bottom w:val="single" w:sz="4" w:space="0" w:color="auto"/>
              <w:right w:val="single" w:sz="4" w:space="0" w:color="auto"/>
            </w:tcBorders>
            <w:vAlign w:val="center"/>
          </w:tcPr>
          <w:p w14:paraId="5FD90324" w14:textId="77777777" w:rsidR="005D03E8" w:rsidRPr="005D03E8" w:rsidRDefault="005D03E8" w:rsidP="00A23EAB">
            <w:pPr>
              <w:pStyle w:val="DatitabellaBS-TG"/>
              <w:rPr>
                <w:rFonts w:asciiTheme="minorHAnsi" w:hAnsiTheme="minorHAnsi" w:cstheme="minorHAnsi"/>
                <w:color w:val="000000"/>
                <w:szCs w:val="18"/>
              </w:rPr>
            </w:pPr>
          </w:p>
        </w:tc>
        <w:tc>
          <w:tcPr>
            <w:tcW w:w="628" w:type="pct"/>
            <w:vMerge/>
            <w:tcBorders>
              <w:top w:val="single" w:sz="4" w:space="0" w:color="auto"/>
              <w:left w:val="single" w:sz="4" w:space="0" w:color="auto"/>
              <w:bottom w:val="single" w:sz="4" w:space="0" w:color="auto"/>
              <w:right w:val="single" w:sz="4" w:space="0" w:color="auto"/>
            </w:tcBorders>
            <w:vAlign w:val="center"/>
          </w:tcPr>
          <w:p w14:paraId="235A758A" w14:textId="77777777" w:rsidR="005D03E8" w:rsidRPr="005D03E8" w:rsidRDefault="005D03E8" w:rsidP="00A23EAB">
            <w:pPr>
              <w:pStyle w:val="DatitabellaBS-TG"/>
              <w:rPr>
                <w:rFonts w:asciiTheme="minorHAnsi" w:hAnsiTheme="minorHAnsi" w:cstheme="minorHAnsi"/>
                <w:color w:val="000000"/>
                <w:szCs w:val="18"/>
              </w:rPr>
            </w:pPr>
          </w:p>
        </w:tc>
        <w:tc>
          <w:tcPr>
            <w:tcW w:w="74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5BF377" w14:textId="77777777" w:rsidR="005D03E8" w:rsidRPr="005D03E8" w:rsidRDefault="005D03E8" w:rsidP="00A23EAB">
            <w:pPr>
              <w:pStyle w:val="DatitabellaBS-TG"/>
              <w:rPr>
                <w:rFonts w:asciiTheme="minorHAnsi" w:hAnsiTheme="minorHAnsi" w:cstheme="minorHAnsi"/>
                <w:color w:val="000000"/>
                <w:szCs w:val="18"/>
              </w:rPr>
            </w:pPr>
            <w:r w:rsidRPr="005D03E8">
              <w:rPr>
                <w:rFonts w:asciiTheme="minorHAnsi" w:hAnsiTheme="minorHAnsi" w:cstheme="minorHAnsi"/>
                <w:color w:val="000000"/>
                <w:szCs w:val="18"/>
              </w:rPr>
              <w:t>Dott. For. A.Favaretto</w:t>
            </w:r>
          </w:p>
        </w:tc>
      </w:tr>
      <w:tr w:rsidR="005D03E8" w:rsidRPr="005D03E8" w14:paraId="5AEB707C" w14:textId="77777777" w:rsidTr="00A23EAB">
        <w:trPr>
          <w:trHeight w:val="300"/>
          <w:jc w:val="center"/>
        </w:trPr>
        <w:tc>
          <w:tcPr>
            <w:tcW w:w="398" w:type="pct"/>
            <w:tcBorders>
              <w:top w:val="single" w:sz="4" w:space="0" w:color="auto"/>
              <w:left w:val="single" w:sz="4" w:space="0" w:color="auto"/>
              <w:bottom w:val="single" w:sz="4" w:space="0" w:color="auto"/>
              <w:right w:val="single" w:sz="4" w:space="0" w:color="auto"/>
            </w:tcBorders>
            <w:shd w:val="clear" w:color="auto" w:fill="auto"/>
            <w:vAlign w:val="center"/>
          </w:tcPr>
          <w:p w14:paraId="5E8DB6C2" w14:textId="77777777" w:rsidR="005D03E8" w:rsidRPr="005D03E8" w:rsidRDefault="005D03E8" w:rsidP="00A23EAB">
            <w:pPr>
              <w:pStyle w:val="DatitabellaBS-TG"/>
              <w:rPr>
                <w:rFonts w:asciiTheme="minorHAnsi" w:hAnsiTheme="minorHAnsi" w:cstheme="minorHAnsi"/>
                <w:color w:val="000000"/>
                <w:szCs w:val="18"/>
              </w:rPr>
            </w:pPr>
            <w:r w:rsidRPr="005D03E8">
              <w:rPr>
                <w:rFonts w:asciiTheme="minorHAnsi" w:hAnsiTheme="minorHAnsi" w:cstheme="minorHAnsi"/>
                <w:color w:val="000000"/>
                <w:szCs w:val="18"/>
              </w:rPr>
              <w:t>4</w:t>
            </w:r>
          </w:p>
        </w:tc>
        <w:tc>
          <w:tcPr>
            <w:tcW w:w="580" w:type="pct"/>
            <w:tcBorders>
              <w:top w:val="single" w:sz="4" w:space="0" w:color="auto"/>
              <w:left w:val="nil"/>
              <w:bottom w:val="single" w:sz="4" w:space="0" w:color="auto"/>
              <w:right w:val="single" w:sz="4" w:space="0" w:color="auto"/>
            </w:tcBorders>
            <w:shd w:val="clear" w:color="auto" w:fill="auto"/>
            <w:vAlign w:val="center"/>
          </w:tcPr>
          <w:p w14:paraId="7DA90644"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15/07/2020</w:t>
            </w:r>
          </w:p>
        </w:tc>
        <w:tc>
          <w:tcPr>
            <w:tcW w:w="436" w:type="pct"/>
            <w:tcBorders>
              <w:top w:val="single" w:sz="4" w:space="0" w:color="auto"/>
              <w:left w:val="nil"/>
              <w:bottom w:val="single" w:sz="4" w:space="0" w:color="auto"/>
              <w:right w:val="single" w:sz="4" w:space="0" w:color="auto"/>
            </w:tcBorders>
            <w:shd w:val="clear" w:color="auto" w:fill="auto"/>
            <w:vAlign w:val="center"/>
          </w:tcPr>
          <w:p w14:paraId="58625E14"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08:30</w:t>
            </w:r>
          </w:p>
        </w:tc>
        <w:tc>
          <w:tcPr>
            <w:tcW w:w="651" w:type="pct"/>
            <w:tcBorders>
              <w:top w:val="single" w:sz="4" w:space="0" w:color="auto"/>
              <w:left w:val="nil"/>
              <w:bottom w:val="single" w:sz="4" w:space="0" w:color="auto"/>
              <w:right w:val="single" w:sz="4" w:space="0" w:color="auto"/>
            </w:tcBorders>
            <w:shd w:val="clear" w:color="auto" w:fill="auto"/>
            <w:vAlign w:val="center"/>
          </w:tcPr>
          <w:p w14:paraId="50C01D60"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nuvoloso 80 %</w:t>
            </w:r>
          </w:p>
        </w:tc>
        <w:tc>
          <w:tcPr>
            <w:tcW w:w="412" w:type="pct"/>
            <w:tcBorders>
              <w:top w:val="single" w:sz="4" w:space="0" w:color="auto"/>
              <w:left w:val="nil"/>
              <w:bottom w:val="single" w:sz="4" w:space="0" w:color="auto"/>
              <w:right w:val="single" w:sz="4" w:space="0" w:color="auto"/>
            </w:tcBorders>
            <w:vAlign w:val="center"/>
          </w:tcPr>
          <w:p w14:paraId="7533CC3B"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21</w:t>
            </w:r>
          </w:p>
        </w:tc>
        <w:tc>
          <w:tcPr>
            <w:tcW w:w="525" w:type="pct"/>
            <w:tcBorders>
              <w:top w:val="single" w:sz="4" w:space="0" w:color="auto"/>
              <w:left w:val="single" w:sz="4" w:space="0" w:color="auto"/>
              <w:bottom w:val="single" w:sz="4" w:space="0" w:color="auto"/>
              <w:right w:val="single" w:sz="4" w:space="0" w:color="auto"/>
            </w:tcBorders>
            <w:shd w:val="clear" w:color="auto" w:fill="auto"/>
            <w:vAlign w:val="center"/>
          </w:tcPr>
          <w:p w14:paraId="5F2EE3E6" w14:textId="77777777" w:rsidR="005D03E8" w:rsidRPr="005D03E8" w:rsidRDefault="005D03E8" w:rsidP="00A23EAB">
            <w:pPr>
              <w:pStyle w:val="DatitabellaBS-TG"/>
              <w:rPr>
                <w:rFonts w:asciiTheme="minorHAnsi" w:hAnsiTheme="minorHAnsi" w:cstheme="minorHAnsi"/>
                <w:color w:val="000000"/>
                <w:szCs w:val="18"/>
              </w:rPr>
            </w:pPr>
            <w:r w:rsidRPr="005D03E8">
              <w:rPr>
                <w:rFonts w:asciiTheme="minorHAnsi" w:hAnsiTheme="minorHAnsi" w:cstheme="minorHAnsi"/>
                <w:color w:val="000000"/>
                <w:szCs w:val="18"/>
              </w:rPr>
              <w:t>317</w:t>
            </w:r>
          </w:p>
        </w:tc>
        <w:tc>
          <w:tcPr>
            <w:tcW w:w="628" w:type="pct"/>
            <w:vMerge/>
            <w:tcBorders>
              <w:top w:val="single" w:sz="4" w:space="0" w:color="auto"/>
              <w:left w:val="nil"/>
              <w:bottom w:val="single" w:sz="4" w:space="0" w:color="auto"/>
              <w:right w:val="single" w:sz="4" w:space="0" w:color="auto"/>
            </w:tcBorders>
            <w:vAlign w:val="center"/>
          </w:tcPr>
          <w:p w14:paraId="24E9E11F" w14:textId="77777777" w:rsidR="005D03E8" w:rsidRPr="005D03E8" w:rsidRDefault="005D03E8" w:rsidP="00A23EAB">
            <w:pPr>
              <w:pStyle w:val="DatitabellaBS-TG"/>
              <w:rPr>
                <w:rFonts w:asciiTheme="minorHAnsi" w:hAnsiTheme="minorHAnsi" w:cstheme="minorHAnsi"/>
                <w:color w:val="000000"/>
                <w:szCs w:val="18"/>
              </w:rPr>
            </w:pPr>
          </w:p>
        </w:tc>
        <w:tc>
          <w:tcPr>
            <w:tcW w:w="628" w:type="pct"/>
            <w:vMerge/>
            <w:tcBorders>
              <w:top w:val="single" w:sz="4" w:space="0" w:color="auto"/>
              <w:left w:val="single" w:sz="4" w:space="0" w:color="auto"/>
              <w:bottom w:val="single" w:sz="4" w:space="0" w:color="auto"/>
              <w:right w:val="single" w:sz="4" w:space="0" w:color="auto"/>
            </w:tcBorders>
            <w:vAlign w:val="center"/>
          </w:tcPr>
          <w:p w14:paraId="3B6E31B0" w14:textId="77777777" w:rsidR="005D03E8" w:rsidRPr="005D03E8" w:rsidRDefault="005D03E8" w:rsidP="00A23EAB">
            <w:pPr>
              <w:pStyle w:val="DatitabellaBS-TG"/>
              <w:rPr>
                <w:rFonts w:asciiTheme="minorHAnsi" w:hAnsiTheme="minorHAnsi" w:cstheme="minorHAnsi"/>
                <w:color w:val="000000"/>
                <w:szCs w:val="18"/>
              </w:rPr>
            </w:pPr>
          </w:p>
        </w:tc>
        <w:tc>
          <w:tcPr>
            <w:tcW w:w="742" w:type="pct"/>
            <w:tcBorders>
              <w:top w:val="single" w:sz="4" w:space="0" w:color="auto"/>
              <w:left w:val="single" w:sz="4" w:space="0" w:color="auto"/>
              <w:bottom w:val="single" w:sz="4" w:space="0" w:color="auto"/>
              <w:right w:val="single" w:sz="4" w:space="0" w:color="auto"/>
            </w:tcBorders>
            <w:shd w:val="clear" w:color="auto" w:fill="auto"/>
            <w:vAlign w:val="center"/>
          </w:tcPr>
          <w:p w14:paraId="0D74F519" w14:textId="77777777" w:rsidR="005D03E8" w:rsidRPr="005D03E8" w:rsidRDefault="005D03E8" w:rsidP="00A23EAB">
            <w:pPr>
              <w:pStyle w:val="DatitabellaBS-TG"/>
              <w:rPr>
                <w:rFonts w:asciiTheme="minorHAnsi" w:hAnsiTheme="minorHAnsi" w:cstheme="minorHAnsi"/>
                <w:color w:val="000000"/>
                <w:szCs w:val="18"/>
              </w:rPr>
            </w:pPr>
            <w:r w:rsidRPr="005D03E8">
              <w:rPr>
                <w:rFonts w:asciiTheme="minorHAnsi" w:hAnsiTheme="minorHAnsi" w:cstheme="minorHAnsi"/>
                <w:color w:val="000000"/>
                <w:szCs w:val="18"/>
              </w:rPr>
              <w:t>Dott. For. A.Favaretto</w:t>
            </w:r>
          </w:p>
        </w:tc>
      </w:tr>
      <w:tr w:rsidR="005D03E8" w:rsidRPr="005D03E8" w14:paraId="4561B20D" w14:textId="77777777" w:rsidTr="00A23EAB">
        <w:trPr>
          <w:trHeight w:val="300"/>
          <w:jc w:val="center"/>
        </w:trPr>
        <w:tc>
          <w:tcPr>
            <w:tcW w:w="398" w:type="pct"/>
            <w:tcBorders>
              <w:top w:val="single" w:sz="4" w:space="0" w:color="auto"/>
              <w:left w:val="single" w:sz="4" w:space="0" w:color="auto"/>
              <w:bottom w:val="single" w:sz="4" w:space="0" w:color="auto"/>
              <w:right w:val="single" w:sz="4" w:space="0" w:color="auto"/>
            </w:tcBorders>
            <w:shd w:val="clear" w:color="auto" w:fill="auto"/>
            <w:vAlign w:val="center"/>
          </w:tcPr>
          <w:p w14:paraId="15472BED" w14:textId="77777777" w:rsidR="005D03E8" w:rsidRPr="005D03E8" w:rsidRDefault="005D03E8" w:rsidP="00A23EAB">
            <w:pPr>
              <w:pStyle w:val="DatitabellaBS-TG"/>
              <w:rPr>
                <w:rFonts w:asciiTheme="minorHAnsi" w:hAnsiTheme="minorHAnsi" w:cstheme="minorHAnsi"/>
                <w:color w:val="000000"/>
                <w:szCs w:val="18"/>
              </w:rPr>
            </w:pPr>
            <w:r w:rsidRPr="005D03E8">
              <w:rPr>
                <w:rFonts w:asciiTheme="minorHAnsi" w:hAnsiTheme="minorHAnsi" w:cstheme="minorHAnsi"/>
                <w:color w:val="000000"/>
                <w:szCs w:val="18"/>
              </w:rPr>
              <w:t>5</w:t>
            </w:r>
          </w:p>
        </w:tc>
        <w:tc>
          <w:tcPr>
            <w:tcW w:w="580" w:type="pct"/>
            <w:tcBorders>
              <w:top w:val="single" w:sz="4" w:space="0" w:color="auto"/>
              <w:left w:val="nil"/>
              <w:bottom w:val="single" w:sz="4" w:space="0" w:color="auto"/>
              <w:right w:val="single" w:sz="4" w:space="0" w:color="auto"/>
            </w:tcBorders>
            <w:shd w:val="clear" w:color="auto" w:fill="auto"/>
            <w:vAlign w:val="center"/>
          </w:tcPr>
          <w:p w14:paraId="666CE5A2"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14/09/2020</w:t>
            </w:r>
          </w:p>
        </w:tc>
        <w:tc>
          <w:tcPr>
            <w:tcW w:w="436" w:type="pct"/>
            <w:tcBorders>
              <w:top w:val="single" w:sz="4" w:space="0" w:color="auto"/>
              <w:left w:val="nil"/>
              <w:bottom w:val="single" w:sz="4" w:space="0" w:color="auto"/>
              <w:right w:val="single" w:sz="4" w:space="0" w:color="auto"/>
            </w:tcBorders>
            <w:shd w:val="clear" w:color="auto" w:fill="auto"/>
            <w:vAlign w:val="center"/>
          </w:tcPr>
          <w:p w14:paraId="7AB25D14"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06:53</w:t>
            </w:r>
          </w:p>
        </w:tc>
        <w:tc>
          <w:tcPr>
            <w:tcW w:w="651" w:type="pct"/>
            <w:tcBorders>
              <w:top w:val="single" w:sz="4" w:space="0" w:color="auto"/>
              <w:left w:val="nil"/>
              <w:bottom w:val="single" w:sz="4" w:space="0" w:color="auto"/>
              <w:right w:val="single" w:sz="4" w:space="0" w:color="auto"/>
            </w:tcBorders>
            <w:shd w:val="clear" w:color="auto" w:fill="auto"/>
            <w:vAlign w:val="center"/>
          </w:tcPr>
          <w:p w14:paraId="27A9B151"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sereno</w:t>
            </w:r>
          </w:p>
        </w:tc>
        <w:tc>
          <w:tcPr>
            <w:tcW w:w="412" w:type="pct"/>
            <w:tcBorders>
              <w:top w:val="single" w:sz="4" w:space="0" w:color="auto"/>
              <w:left w:val="nil"/>
              <w:bottom w:val="single" w:sz="4" w:space="0" w:color="auto"/>
              <w:right w:val="single" w:sz="4" w:space="0" w:color="auto"/>
            </w:tcBorders>
            <w:vAlign w:val="center"/>
          </w:tcPr>
          <w:p w14:paraId="34043D61"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17</w:t>
            </w:r>
          </w:p>
        </w:tc>
        <w:tc>
          <w:tcPr>
            <w:tcW w:w="525" w:type="pct"/>
            <w:tcBorders>
              <w:top w:val="single" w:sz="4" w:space="0" w:color="auto"/>
              <w:left w:val="single" w:sz="4" w:space="0" w:color="auto"/>
              <w:bottom w:val="single" w:sz="4" w:space="0" w:color="auto"/>
              <w:right w:val="single" w:sz="4" w:space="0" w:color="auto"/>
            </w:tcBorders>
            <w:shd w:val="clear" w:color="auto" w:fill="auto"/>
            <w:vAlign w:val="center"/>
          </w:tcPr>
          <w:p w14:paraId="21B37A9F" w14:textId="77777777" w:rsidR="005D03E8" w:rsidRPr="005D03E8" w:rsidRDefault="005D03E8" w:rsidP="00A23EAB">
            <w:pPr>
              <w:pStyle w:val="DatitabellaBS-TG"/>
              <w:rPr>
                <w:rFonts w:asciiTheme="minorHAnsi" w:hAnsiTheme="minorHAnsi" w:cstheme="minorHAnsi"/>
                <w:color w:val="000000"/>
                <w:szCs w:val="18"/>
              </w:rPr>
            </w:pPr>
            <w:r w:rsidRPr="005D03E8">
              <w:rPr>
                <w:rFonts w:asciiTheme="minorHAnsi" w:hAnsiTheme="minorHAnsi" w:cstheme="minorHAnsi"/>
                <w:color w:val="000000"/>
                <w:szCs w:val="18"/>
              </w:rPr>
              <w:t>317</w:t>
            </w:r>
          </w:p>
        </w:tc>
        <w:tc>
          <w:tcPr>
            <w:tcW w:w="628" w:type="pct"/>
            <w:vMerge/>
            <w:tcBorders>
              <w:top w:val="single" w:sz="4" w:space="0" w:color="auto"/>
              <w:left w:val="nil"/>
              <w:bottom w:val="single" w:sz="4" w:space="0" w:color="auto"/>
              <w:right w:val="single" w:sz="4" w:space="0" w:color="auto"/>
            </w:tcBorders>
            <w:vAlign w:val="center"/>
          </w:tcPr>
          <w:p w14:paraId="7D73EB11" w14:textId="77777777" w:rsidR="005D03E8" w:rsidRPr="005D03E8" w:rsidRDefault="005D03E8" w:rsidP="00A23EAB">
            <w:pPr>
              <w:pStyle w:val="DatitabellaBS-TG"/>
              <w:rPr>
                <w:rFonts w:asciiTheme="minorHAnsi" w:hAnsiTheme="minorHAnsi" w:cstheme="minorHAnsi"/>
                <w:color w:val="000000"/>
                <w:szCs w:val="18"/>
              </w:rPr>
            </w:pPr>
          </w:p>
        </w:tc>
        <w:tc>
          <w:tcPr>
            <w:tcW w:w="628" w:type="pct"/>
            <w:vMerge/>
            <w:tcBorders>
              <w:top w:val="single" w:sz="4" w:space="0" w:color="auto"/>
              <w:left w:val="single" w:sz="4" w:space="0" w:color="auto"/>
              <w:bottom w:val="single" w:sz="4" w:space="0" w:color="auto"/>
              <w:right w:val="single" w:sz="4" w:space="0" w:color="auto"/>
            </w:tcBorders>
            <w:vAlign w:val="center"/>
          </w:tcPr>
          <w:p w14:paraId="630DEC0D" w14:textId="77777777" w:rsidR="005D03E8" w:rsidRPr="005D03E8" w:rsidRDefault="005D03E8" w:rsidP="00A23EAB">
            <w:pPr>
              <w:pStyle w:val="DatitabellaBS-TG"/>
              <w:rPr>
                <w:rFonts w:asciiTheme="minorHAnsi" w:hAnsiTheme="minorHAnsi" w:cstheme="minorHAnsi"/>
                <w:color w:val="000000"/>
                <w:szCs w:val="18"/>
              </w:rPr>
            </w:pPr>
          </w:p>
        </w:tc>
        <w:tc>
          <w:tcPr>
            <w:tcW w:w="742" w:type="pct"/>
            <w:tcBorders>
              <w:top w:val="single" w:sz="4" w:space="0" w:color="auto"/>
              <w:left w:val="single" w:sz="4" w:space="0" w:color="auto"/>
              <w:bottom w:val="single" w:sz="4" w:space="0" w:color="auto"/>
              <w:right w:val="single" w:sz="4" w:space="0" w:color="auto"/>
            </w:tcBorders>
            <w:shd w:val="clear" w:color="auto" w:fill="auto"/>
            <w:vAlign w:val="center"/>
          </w:tcPr>
          <w:p w14:paraId="282598BF" w14:textId="77777777" w:rsidR="005D03E8" w:rsidRPr="005D03E8" w:rsidRDefault="005D03E8" w:rsidP="00A23EAB">
            <w:pPr>
              <w:pStyle w:val="DatitabellaBS-TG"/>
              <w:rPr>
                <w:rFonts w:asciiTheme="minorHAnsi" w:hAnsiTheme="minorHAnsi" w:cstheme="minorHAnsi"/>
                <w:color w:val="000000"/>
                <w:szCs w:val="18"/>
              </w:rPr>
            </w:pPr>
            <w:r w:rsidRPr="005D03E8">
              <w:rPr>
                <w:rFonts w:asciiTheme="minorHAnsi" w:hAnsiTheme="minorHAnsi" w:cstheme="minorHAnsi"/>
                <w:color w:val="000000"/>
                <w:szCs w:val="18"/>
              </w:rPr>
              <w:t>Dott. For. A.Favaretto</w:t>
            </w:r>
          </w:p>
        </w:tc>
      </w:tr>
      <w:tr w:rsidR="005D03E8" w:rsidRPr="005D03E8" w14:paraId="7D606281" w14:textId="77777777" w:rsidTr="00A23EAB">
        <w:trPr>
          <w:trHeight w:val="300"/>
          <w:jc w:val="center"/>
        </w:trPr>
        <w:tc>
          <w:tcPr>
            <w:tcW w:w="398" w:type="pct"/>
            <w:tcBorders>
              <w:top w:val="single" w:sz="4" w:space="0" w:color="auto"/>
              <w:left w:val="single" w:sz="4" w:space="0" w:color="auto"/>
              <w:bottom w:val="single" w:sz="4" w:space="0" w:color="auto"/>
              <w:right w:val="single" w:sz="4" w:space="0" w:color="auto"/>
            </w:tcBorders>
            <w:shd w:val="clear" w:color="auto" w:fill="auto"/>
            <w:vAlign w:val="center"/>
          </w:tcPr>
          <w:p w14:paraId="4FF86E52" w14:textId="77777777" w:rsidR="005D03E8" w:rsidRPr="005D03E8" w:rsidRDefault="005D03E8" w:rsidP="00A23EAB">
            <w:pPr>
              <w:pStyle w:val="DatitabellaBS-TG"/>
              <w:rPr>
                <w:rFonts w:asciiTheme="minorHAnsi" w:hAnsiTheme="minorHAnsi" w:cstheme="minorHAnsi"/>
                <w:color w:val="000000"/>
                <w:szCs w:val="18"/>
              </w:rPr>
            </w:pPr>
            <w:r w:rsidRPr="005D03E8">
              <w:rPr>
                <w:rFonts w:asciiTheme="minorHAnsi" w:hAnsiTheme="minorHAnsi" w:cstheme="minorHAnsi"/>
                <w:color w:val="000000"/>
                <w:szCs w:val="18"/>
              </w:rPr>
              <w:lastRenderedPageBreak/>
              <w:t>6</w:t>
            </w:r>
          </w:p>
        </w:tc>
        <w:tc>
          <w:tcPr>
            <w:tcW w:w="580" w:type="pct"/>
            <w:tcBorders>
              <w:top w:val="single" w:sz="4" w:space="0" w:color="auto"/>
              <w:left w:val="nil"/>
              <w:bottom w:val="single" w:sz="4" w:space="0" w:color="auto"/>
              <w:right w:val="single" w:sz="4" w:space="0" w:color="auto"/>
            </w:tcBorders>
            <w:shd w:val="clear" w:color="auto" w:fill="auto"/>
            <w:vAlign w:val="center"/>
          </w:tcPr>
          <w:p w14:paraId="08AD1237"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16/10/2020</w:t>
            </w:r>
          </w:p>
        </w:tc>
        <w:tc>
          <w:tcPr>
            <w:tcW w:w="436" w:type="pct"/>
            <w:tcBorders>
              <w:top w:val="single" w:sz="4" w:space="0" w:color="auto"/>
              <w:left w:val="nil"/>
              <w:bottom w:val="single" w:sz="4" w:space="0" w:color="auto"/>
              <w:right w:val="single" w:sz="4" w:space="0" w:color="auto"/>
            </w:tcBorders>
            <w:shd w:val="clear" w:color="auto" w:fill="auto"/>
            <w:vAlign w:val="center"/>
          </w:tcPr>
          <w:p w14:paraId="72A073F6"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07:55</w:t>
            </w:r>
          </w:p>
        </w:tc>
        <w:tc>
          <w:tcPr>
            <w:tcW w:w="651" w:type="pct"/>
            <w:tcBorders>
              <w:top w:val="single" w:sz="4" w:space="0" w:color="auto"/>
              <w:left w:val="nil"/>
              <w:bottom w:val="single" w:sz="4" w:space="0" w:color="auto"/>
              <w:right w:val="single" w:sz="4" w:space="0" w:color="auto"/>
            </w:tcBorders>
            <w:shd w:val="clear" w:color="auto" w:fill="auto"/>
            <w:vAlign w:val="center"/>
          </w:tcPr>
          <w:p w14:paraId="108D961D"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coperto</w:t>
            </w:r>
          </w:p>
        </w:tc>
        <w:tc>
          <w:tcPr>
            <w:tcW w:w="412" w:type="pct"/>
            <w:tcBorders>
              <w:top w:val="single" w:sz="4" w:space="0" w:color="auto"/>
              <w:left w:val="nil"/>
              <w:bottom w:val="single" w:sz="4" w:space="0" w:color="auto"/>
              <w:right w:val="single" w:sz="4" w:space="0" w:color="auto"/>
            </w:tcBorders>
            <w:vAlign w:val="center"/>
          </w:tcPr>
          <w:p w14:paraId="22C47FD3"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11</w:t>
            </w:r>
          </w:p>
        </w:tc>
        <w:tc>
          <w:tcPr>
            <w:tcW w:w="525" w:type="pct"/>
            <w:tcBorders>
              <w:top w:val="single" w:sz="4" w:space="0" w:color="auto"/>
              <w:left w:val="single" w:sz="4" w:space="0" w:color="auto"/>
              <w:bottom w:val="single" w:sz="4" w:space="0" w:color="auto"/>
              <w:right w:val="single" w:sz="4" w:space="0" w:color="auto"/>
            </w:tcBorders>
            <w:shd w:val="clear" w:color="auto" w:fill="auto"/>
            <w:vAlign w:val="center"/>
          </w:tcPr>
          <w:p w14:paraId="67687859" w14:textId="77777777" w:rsidR="005D03E8" w:rsidRPr="005D03E8" w:rsidRDefault="005D03E8" w:rsidP="00A23EAB">
            <w:pPr>
              <w:pStyle w:val="DatitabellaBS-TG"/>
              <w:rPr>
                <w:rFonts w:asciiTheme="minorHAnsi" w:hAnsiTheme="minorHAnsi" w:cstheme="minorHAnsi"/>
                <w:color w:val="000000"/>
                <w:szCs w:val="18"/>
              </w:rPr>
            </w:pPr>
            <w:r w:rsidRPr="005D03E8">
              <w:rPr>
                <w:rFonts w:asciiTheme="minorHAnsi" w:hAnsiTheme="minorHAnsi" w:cstheme="minorHAnsi"/>
                <w:color w:val="000000"/>
                <w:szCs w:val="18"/>
              </w:rPr>
              <w:t>317</w:t>
            </w:r>
          </w:p>
        </w:tc>
        <w:tc>
          <w:tcPr>
            <w:tcW w:w="628" w:type="pct"/>
            <w:vMerge/>
            <w:tcBorders>
              <w:top w:val="single" w:sz="4" w:space="0" w:color="auto"/>
              <w:left w:val="nil"/>
              <w:bottom w:val="single" w:sz="4" w:space="0" w:color="auto"/>
              <w:right w:val="single" w:sz="4" w:space="0" w:color="auto"/>
            </w:tcBorders>
            <w:vAlign w:val="center"/>
          </w:tcPr>
          <w:p w14:paraId="2DDDDF1A" w14:textId="77777777" w:rsidR="005D03E8" w:rsidRPr="005D03E8" w:rsidRDefault="005D03E8" w:rsidP="00A23EAB">
            <w:pPr>
              <w:pStyle w:val="DatitabellaBS-TG"/>
              <w:rPr>
                <w:rFonts w:asciiTheme="minorHAnsi" w:hAnsiTheme="minorHAnsi" w:cstheme="minorHAnsi"/>
                <w:color w:val="000000"/>
                <w:szCs w:val="18"/>
              </w:rPr>
            </w:pPr>
          </w:p>
        </w:tc>
        <w:tc>
          <w:tcPr>
            <w:tcW w:w="628" w:type="pct"/>
            <w:vMerge/>
            <w:tcBorders>
              <w:top w:val="single" w:sz="4" w:space="0" w:color="auto"/>
              <w:left w:val="single" w:sz="4" w:space="0" w:color="auto"/>
              <w:bottom w:val="single" w:sz="4" w:space="0" w:color="auto"/>
              <w:right w:val="single" w:sz="4" w:space="0" w:color="auto"/>
            </w:tcBorders>
            <w:vAlign w:val="center"/>
          </w:tcPr>
          <w:p w14:paraId="33C4AA15" w14:textId="77777777" w:rsidR="005D03E8" w:rsidRPr="005D03E8" w:rsidRDefault="005D03E8" w:rsidP="00A23EAB">
            <w:pPr>
              <w:pStyle w:val="DatitabellaBS-TG"/>
              <w:rPr>
                <w:rFonts w:asciiTheme="minorHAnsi" w:hAnsiTheme="minorHAnsi" w:cstheme="minorHAnsi"/>
                <w:color w:val="000000"/>
                <w:szCs w:val="18"/>
              </w:rPr>
            </w:pPr>
          </w:p>
        </w:tc>
        <w:tc>
          <w:tcPr>
            <w:tcW w:w="742" w:type="pct"/>
            <w:tcBorders>
              <w:top w:val="single" w:sz="4" w:space="0" w:color="auto"/>
              <w:left w:val="single" w:sz="4" w:space="0" w:color="auto"/>
              <w:bottom w:val="single" w:sz="4" w:space="0" w:color="auto"/>
              <w:right w:val="single" w:sz="4" w:space="0" w:color="auto"/>
            </w:tcBorders>
            <w:shd w:val="clear" w:color="auto" w:fill="auto"/>
            <w:vAlign w:val="center"/>
          </w:tcPr>
          <w:p w14:paraId="1ABDC5F7" w14:textId="77777777" w:rsidR="005D03E8" w:rsidRPr="005D03E8" w:rsidRDefault="005D03E8" w:rsidP="00A23EAB">
            <w:pPr>
              <w:pStyle w:val="DatitabellaBS-TG"/>
              <w:rPr>
                <w:rFonts w:asciiTheme="minorHAnsi" w:hAnsiTheme="minorHAnsi" w:cstheme="minorHAnsi"/>
                <w:color w:val="000000"/>
                <w:szCs w:val="18"/>
              </w:rPr>
            </w:pPr>
            <w:r w:rsidRPr="005D03E8">
              <w:rPr>
                <w:rFonts w:asciiTheme="minorHAnsi" w:hAnsiTheme="minorHAnsi" w:cstheme="minorHAnsi"/>
                <w:color w:val="000000"/>
                <w:szCs w:val="18"/>
              </w:rPr>
              <w:t>Dott. For. A.Favaretto</w:t>
            </w:r>
          </w:p>
        </w:tc>
      </w:tr>
    </w:tbl>
    <w:p w14:paraId="75AFDD88" w14:textId="77777777" w:rsidR="005D03E8" w:rsidRPr="00EF29B0" w:rsidRDefault="005D03E8" w:rsidP="005D03E8">
      <w:pPr>
        <w:rPr>
          <w:highlight w:val="yellow"/>
        </w:rPr>
      </w:pPr>
    </w:p>
    <w:p w14:paraId="76D28F2F" w14:textId="77777777" w:rsidR="005D03E8" w:rsidRPr="005D03E8" w:rsidRDefault="005D03E8" w:rsidP="005D03E8">
      <w:pPr>
        <w:pStyle w:val="NormaleBS-VR"/>
        <w:rPr>
          <w:highlight w:val="yellow"/>
        </w:rPr>
      </w:pPr>
      <w:r w:rsidRPr="005D03E8">
        <w:t>I rilievi nell’area AV-PM-FA-04 hanno permesso di osservare 44 specie e 209 esemplari nel corso delle 6 campagne di rilievo effettuate. Gli individui contattati appartengono sistematicamente a 13 ordini e 26 famiglie: l’ordine più rappresentato è quello dei Passeriformi, con 14 famiglie e 29 specie (pari al 65,9 % del totale). Nella tabella seguente è riportato il dettaglio delle specie contattate nel corso delle singole campagne di studio, il totale complessivo e le categorie di tutela a livello comunitario (direttiva Uccelli 2009/147/CE) e regionale (DGR. 4345/2001) per la Lombardia.</w:t>
      </w:r>
    </w:p>
    <w:p w14:paraId="06CBE3C1" w14:textId="72048899" w:rsidR="005D03E8" w:rsidRPr="005D03E8" w:rsidRDefault="005D03E8" w:rsidP="005D03E8">
      <w:pPr>
        <w:pStyle w:val="DidascaliatabellaBS-TG"/>
        <w:jc w:val="center"/>
        <w:rPr>
          <w:rFonts w:ascii="Calibri" w:hAnsi="Calibri" w:cs="Arial"/>
          <w:bCs w:val="0"/>
          <w:sz w:val="18"/>
          <w:szCs w:val="18"/>
          <w:lang w:val="x-none" w:eastAsia="x-none"/>
        </w:rPr>
      </w:pPr>
      <w:r w:rsidRPr="005D03E8">
        <w:rPr>
          <w:rFonts w:ascii="Calibri" w:hAnsi="Calibri" w:cs="Arial"/>
          <w:bCs w:val="0"/>
          <w:sz w:val="18"/>
          <w:szCs w:val="18"/>
          <w:lang w:val="x-none" w:eastAsia="x-none"/>
        </w:rPr>
        <w:t xml:space="preserve">Tabella </w:t>
      </w:r>
      <w:r w:rsidR="00EF558F">
        <w:rPr>
          <w:rFonts w:ascii="Calibri" w:hAnsi="Calibri" w:cs="Arial"/>
          <w:bCs w:val="0"/>
          <w:sz w:val="18"/>
          <w:szCs w:val="18"/>
          <w:lang w:val="x-none" w:eastAsia="x-none"/>
        </w:rPr>
        <w:fldChar w:fldCharType="begin"/>
      </w:r>
      <w:r w:rsidR="00EF558F">
        <w:rPr>
          <w:rFonts w:ascii="Calibri" w:hAnsi="Calibri" w:cs="Arial"/>
          <w:bCs w:val="0"/>
          <w:sz w:val="18"/>
          <w:szCs w:val="18"/>
          <w:lang w:val="x-none" w:eastAsia="x-none"/>
        </w:rPr>
        <w:instrText xml:space="preserve"> STYLEREF 1 \s </w:instrText>
      </w:r>
      <w:r w:rsidR="00EF558F">
        <w:rPr>
          <w:rFonts w:ascii="Calibri" w:hAnsi="Calibri" w:cs="Arial"/>
          <w:bCs w:val="0"/>
          <w:sz w:val="18"/>
          <w:szCs w:val="18"/>
          <w:lang w:val="x-none" w:eastAsia="x-none"/>
        </w:rPr>
        <w:fldChar w:fldCharType="separate"/>
      </w:r>
      <w:r w:rsidR="00EF558F">
        <w:rPr>
          <w:rFonts w:ascii="Calibri" w:hAnsi="Calibri" w:cs="Arial"/>
          <w:bCs w:val="0"/>
          <w:noProof/>
          <w:sz w:val="18"/>
          <w:szCs w:val="18"/>
          <w:lang w:val="x-none" w:eastAsia="x-none"/>
        </w:rPr>
        <w:t>7</w:t>
      </w:r>
      <w:r w:rsidR="00EF558F">
        <w:rPr>
          <w:rFonts w:ascii="Calibri" w:hAnsi="Calibri" w:cs="Arial"/>
          <w:bCs w:val="0"/>
          <w:sz w:val="18"/>
          <w:szCs w:val="18"/>
          <w:lang w:val="x-none" w:eastAsia="x-none"/>
        </w:rPr>
        <w:fldChar w:fldCharType="end"/>
      </w:r>
      <w:r w:rsidR="00EF558F">
        <w:rPr>
          <w:rFonts w:ascii="Calibri" w:hAnsi="Calibri" w:cs="Arial"/>
          <w:bCs w:val="0"/>
          <w:sz w:val="18"/>
          <w:szCs w:val="18"/>
          <w:lang w:val="x-none" w:eastAsia="x-none"/>
        </w:rPr>
        <w:noBreakHyphen/>
      </w:r>
      <w:r w:rsidR="00EF558F">
        <w:rPr>
          <w:rFonts w:ascii="Calibri" w:hAnsi="Calibri" w:cs="Arial"/>
          <w:bCs w:val="0"/>
          <w:sz w:val="18"/>
          <w:szCs w:val="18"/>
          <w:lang w:val="x-none" w:eastAsia="x-none"/>
        </w:rPr>
        <w:fldChar w:fldCharType="begin"/>
      </w:r>
      <w:r w:rsidR="00EF558F">
        <w:rPr>
          <w:rFonts w:ascii="Calibri" w:hAnsi="Calibri" w:cs="Arial"/>
          <w:bCs w:val="0"/>
          <w:sz w:val="18"/>
          <w:szCs w:val="18"/>
          <w:lang w:val="x-none" w:eastAsia="x-none"/>
        </w:rPr>
        <w:instrText xml:space="preserve"> SEQ Tabella \* ARABIC \s 1 </w:instrText>
      </w:r>
      <w:r w:rsidR="00EF558F">
        <w:rPr>
          <w:rFonts w:ascii="Calibri" w:hAnsi="Calibri" w:cs="Arial"/>
          <w:bCs w:val="0"/>
          <w:sz w:val="18"/>
          <w:szCs w:val="18"/>
          <w:lang w:val="x-none" w:eastAsia="x-none"/>
        </w:rPr>
        <w:fldChar w:fldCharType="separate"/>
      </w:r>
      <w:r w:rsidR="00EF558F">
        <w:rPr>
          <w:rFonts w:ascii="Calibri" w:hAnsi="Calibri" w:cs="Arial"/>
          <w:bCs w:val="0"/>
          <w:noProof/>
          <w:sz w:val="18"/>
          <w:szCs w:val="18"/>
          <w:lang w:val="x-none" w:eastAsia="x-none"/>
        </w:rPr>
        <w:t>2</w:t>
      </w:r>
      <w:r w:rsidR="00EF558F">
        <w:rPr>
          <w:rFonts w:ascii="Calibri" w:hAnsi="Calibri" w:cs="Arial"/>
          <w:bCs w:val="0"/>
          <w:sz w:val="18"/>
          <w:szCs w:val="18"/>
          <w:lang w:val="x-none" w:eastAsia="x-none"/>
        </w:rPr>
        <w:fldChar w:fldCharType="end"/>
      </w:r>
      <w:r w:rsidRPr="005D03E8">
        <w:rPr>
          <w:rFonts w:ascii="Calibri" w:hAnsi="Calibri" w:cs="Arial"/>
          <w:bCs w:val="0"/>
          <w:sz w:val="18"/>
          <w:szCs w:val="18"/>
          <w:lang w:val="x-none" w:eastAsia="x-none"/>
        </w:rPr>
        <w:t xml:space="preserve"> - Area di indagine  AV-PM-FA-04. Elenco delle specie rilevate durante le 8 campagne CO 2020</w:t>
      </w:r>
    </w:p>
    <w:tbl>
      <w:tblPr>
        <w:tblW w:w="5000" w:type="pct"/>
        <w:tblLayout w:type="fixed"/>
        <w:tblCellMar>
          <w:left w:w="70" w:type="dxa"/>
          <w:right w:w="70" w:type="dxa"/>
        </w:tblCellMar>
        <w:tblLook w:val="04A0" w:firstRow="1" w:lastRow="0" w:firstColumn="1" w:lastColumn="0" w:noHBand="0" w:noVBand="1"/>
      </w:tblPr>
      <w:tblGrid>
        <w:gridCol w:w="1864"/>
        <w:gridCol w:w="1779"/>
        <w:gridCol w:w="693"/>
        <w:gridCol w:w="685"/>
        <w:gridCol w:w="641"/>
        <w:gridCol w:w="641"/>
        <w:gridCol w:w="641"/>
        <w:gridCol w:w="641"/>
        <w:gridCol w:w="641"/>
        <w:gridCol w:w="643"/>
        <w:gridCol w:w="619"/>
      </w:tblGrid>
      <w:tr w:rsidR="005D03E8" w:rsidRPr="005D03E8" w14:paraId="126CCAD9" w14:textId="77777777" w:rsidTr="00A23EAB">
        <w:trPr>
          <w:cantSplit/>
          <w:trHeight w:val="633"/>
          <w:tblHeader/>
        </w:trPr>
        <w:tc>
          <w:tcPr>
            <w:tcW w:w="982" w:type="pct"/>
            <w:vMerge w:val="restart"/>
            <w:tcBorders>
              <w:top w:val="single" w:sz="4" w:space="0" w:color="auto"/>
              <w:left w:val="single" w:sz="4" w:space="0" w:color="auto"/>
              <w:right w:val="single" w:sz="4" w:space="0" w:color="auto"/>
            </w:tcBorders>
            <w:shd w:val="clear" w:color="auto" w:fill="D9D9D9"/>
            <w:noWrap/>
            <w:vAlign w:val="center"/>
          </w:tcPr>
          <w:p w14:paraId="56ED2952" w14:textId="77777777" w:rsidR="005D03E8" w:rsidRPr="005D03E8" w:rsidRDefault="005D03E8" w:rsidP="00A23EAB">
            <w:pPr>
              <w:pStyle w:val="TitolotabellaBS-TG"/>
              <w:rPr>
                <w:rFonts w:asciiTheme="minorHAnsi" w:hAnsiTheme="minorHAnsi" w:cstheme="minorHAnsi"/>
                <w:szCs w:val="18"/>
              </w:rPr>
            </w:pPr>
            <w:r w:rsidRPr="005D03E8">
              <w:rPr>
                <w:rFonts w:asciiTheme="minorHAnsi" w:hAnsiTheme="minorHAnsi" w:cstheme="minorHAnsi"/>
                <w:szCs w:val="18"/>
              </w:rPr>
              <w:t>NOME COMUNE</w:t>
            </w:r>
          </w:p>
        </w:tc>
        <w:tc>
          <w:tcPr>
            <w:tcW w:w="937" w:type="pct"/>
            <w:vMerge w:val="restart"/>
            <w:tcBorders>
              <w:top w:val="single" w:sz="4" w:space="0" w:color="auto"/>
              <w:left w:val="nil"/>
              <w:right w:val="single" w:sz="4" w:space="0" w:color="auto"/>
            </w:tcBorders>
            <w:shd w:val="clear" w:color="auto" w:fill="D9D9D9"/>
            <w:noWrap/>
            <w:vAlign w:val="center"/>
          </w:tcPr>
          <w:p w14:paraId="63571032" w14:textId="77777777" w:rsidR="005D03E8" w:rsidRPr="005D03E8" w:rsidRDefault="005D03E8" w:rsidP="00A23EAB">
            <w:pPr>
              <w:pStyle w:val="TitolotabellaBS-TG"/>
              <w:rPr>
                <w:rFonts w:asciiTheme="minorHAnsi" w:hAnsiTheme="minorHAnsi" w:cstheme="minorHAnsi"/>
                <w:szCs w:val="18"/>
              </w:rPr>
            </w:pPr>
            <w:r w:rsidRPr="005D03E8">
              <w:rPr>
                <w:rFonts w:asciiTheme="minorHAnsi" w:hAnsiTheme="minorHAnsi" w:cstheme="minorHAnsi"/>
                <w:szCs w:val="18"/>
              </w:rPr>
              <w:t>NOME SCIENTIFICO</w:t>
            </w:r>
          </w:p>
        </w:tc>
        <w:tc>
          <w:tcPr>
            <w:tcW w:w="365" w:type="pct"/>
            <w:vMerge w:val="restart"/>
            <w:tcBorders>
              <w:top w:val="single" w:sz="4" w:space="0" w:color="auto"/>
              <w:left w:val="nil"/>
              <w:right w:val="single" w:sz="4" w:space="0" w:color="auto"/>
            </w:tcBorders>
            <w:shd w:val="clear" w:color="auto" w:fill="D9D9D9"/>
            <w:vAlign w:val="center"/>
          </w:tcPr>
          <w:p w14:paraId="1E152D1A" w14:textId="77777777" w:rsidR="005D03E8" w:rsidRPr="005D03E8" w:rsidRDefault="005D03E8" w:rsidP="00A23EAB">
            <w:pPr>
              <w:pStyle w:val="DatitabellaBS-TG"/>
              <w:rPr>
                <w:rFonts w:asciiTheme="minorHAnsi" w:hAnsiTheme="minorHAnsi" w:cstheme="minorHAnsi"/>
                <w:b/>
                <w:color w:val="000000"/>
                <w:szCs w:val="18"/>
                <w:lang w:val="en-US"/>
              </w:rPr>
            </w:pPr>
            <w:r w:rsidRPr="005D03E8">
              <w:rPr>
                <w:rFonts w:asciiTheme="minorHAnsi" w:hAnsiTheme="minorHAnsi" w:cstheme="minorHAnsi"/>
                <w:b/>
                <w:color w:val="000000"/>
                <w:szCs w:val="18"/>
                <w:lang w:val="en-US"/>
              </w:rPr>
              <w:t>2009/147/CE</w:t>
            </w:r>
          </w:p>
          <w:p w14:paraId="2D6FF73E" w14:textId="77777777" w:rsidR="005D03E8" w:rsidRPr="005D03E8" w:rsidRDefault="005D03E8" w:rsidP="00A23EAB">
            <w:pPr>
              <w:pStyle w:val="DatitabellaBS-TG"/>
              <w:rPr>
                <w:rFonts w:asciiTheme="minorHAnsi" w:hAnsiTheme="minorHAnsi" w:cstheme="minorHAnsi"/>
                <w:b/>
                <w:color w:val="000000"/>
                <w:szCs w:val="18"/>
                <w:lang w:val="en-US"/>
              </w:rPr>
            </w:pPr>
            <w:r w:rsidRPr="005D03E8">
              <w:rPr>
                <w:rFonts w:asciiTheme="minorHAnsi" w:hAnsiTheme="minorHAnsi" w:cstheme="minorHAnsi"/>
                <w:b/>
                <w:color w:val="000000"/>
                <w:szCs w:val="18"/>
                <w:lang w:val="en-US"/>
              </w:rPr>
              <w:t>all. 1</w:t>
            </w:r>
          </w:p>
        </w:tc>
        <w:tc>
          <w:tcPr>
            <w:tcW w:w="361" w:type="pct"/>
            <w:vMerge w:val="restart"/>
            <w:tcBorders>
              <w:top w:val="single" w:sz="4" w:space="0" w:color="auto"/>
              <w:left w:val="single" w:sz="4" w:space="0" w:color="auto"/>
              <w:right w:val="single" w:sz="4" w:space="0" w:color="auto"/>
            </w:tcBorders>
            <w:shd w:val="clear" w:color="auto" w:fill="D9D9D9"/>
            <w:vAlign w:val="center"/>
          </w:tcPr>
          <w:p w14:paraId="3B6CD33A" w14:textId="77777777" w:rsidR="005D03E8" w:rsidRPr="005D03E8" w:rsidRDefault="005D03E8" w:rsidP="00A23EAB">
            <w:pPr>
              <w:pStyle w:val="TitolotabellaBS-TG"/>
              <w:rPr>
                <w:rFonts w:asciiTheme="minorHAnsi" w:hAnsiTheme="minorHAnsi" w:cstheme="minorHAnsi"/>
                <w:szCs w:val="18"/>
                <w:lang w:val="en-US"/>
              </w:rPr>
            </w:pPr>
            <w:r w:rsidRPr="005D03E8">
              <w:rPr>
                <w:rFonts w:asciiTheme="minorHAnsi" w:hAnsiTheme="minorHAnsi" w:cstheme="minorHAnsi"/>
                <w:color w:val="000000"/>
                <w:szCs w:val="18"/>
                <w:lang w:val="en-US"/>
              </w:rPr>
              <w:t>DGR 4345/2001</w:t>
            </w:r>
          </w:p>
        </w:tc>
        <w:tc>
          <w:tcPr>
            <w:tcW w:w="2029" w:type="pct"/>
            <w:gridSpan w:val="6"/>
            <w:tcBorders>
              <w:top w:val="single" w:sz="4" w:space="0" w:color="auto"/>
              <w:left w:val="single" w:sz="4" w:space="0" w:color="auto"/>
              <w:right w:val="single" w:sz="4" w:space="0" w:color="auto"/>
            </w:tcBorders>
            <w:shd w:val="clear" w:color="auto" w:fill="D9D9D9"/>
            <w:noWrap/>
            <w:vAlign w:val="center"/>
          </w:tcPr>
          <w:p w14:paraId="58F01968" w14:textId="77777777" w:rsidR="005D03E8" w:rsidRPr="005D03E8" w:rsidRDefault="005D03E8" w:rsidP="00A23EAB">
            <w:pPr>
              <w:pStyle w:val="DatitabellaBS-TG"/>
              <w:rPr>
                <w:rFonts w:asciiTheme="minorHAnsi" w:hAnsiTheme="minorHAnsi" w:cstheme="minorHAnsi"/>
                <w:b/>
                <w:color w:val="000000"/>
                <w:szCs w:val="18"/>
                <w:lang w:val="en-US"/>
              </w:rPr>
            </w:pPr>
            <w:r w:rsidRPr="005D03E8">
              <w:rPr>
                <w:rFonts w:asciiTheme="minorHAnsi" w:hAnsiTheme="minorHAnsi" w:cstheme="minorHAnsi"/>
                <w:b/>
                <w:color w:val="000000"/>
                <w:szCs w:val="18"/>
                <w:lang w:val="en-US"/>
              </w:rPr>
              <w:t>CAMPAGNE DI RILIEVO</w:t>
            </w:r>
          </w:p>
        </w:tc>
        <w:tc>
          <w:tcPr>
            <w:tcW w:w="326" w:type="pct"/>
            <w:vMerge w:val="restart"/>
            <w:tcBorders>
              <w:top w:val="single" w:sz="4" w:space="0" w:color="auto"/>
              <w:left w:val="nil"/>
              <w:right w:val="single" w:sz="4" w:space="0" w:color="auto"/>
            </w:tcBorders>
            <w:shd w:val="clear" w:color="auto" w:fill="D9D9D9"/>
            <w:noWrap/>
            <w:vAlign w:val="center"/>
          </w:tcPr>
          <w:p w14:paraId="0E0B939C" w14:textId="77777777" w:rsidR="005D03E8" w:rsidRPr="005D03E8" w:rsidRDefault="005D03E8" w:rsidP="00A23EAB">
            <w:pPr>
              <w:pStyle w:val="TitolotabellaBS-TG"/>
              <w:rPr>
                <w:rFonts w:asciiTheme="minorHAnsi" w:hAnsiTheme="minorHAnsi" w:cstheme="minorHAnsi"/>
                <w:szCs w:val="18"/>
                <w:lang w:val="en-US"/>
              </w:rPr>
            </w:pPr>
            <w:r w:rsidRPr="005D03E8">
              <w:rPr>
                <w:rFonts w:asciiTheme="minorHAnsi" w:hAnsiTheme="minorHAnsi" w:cstheme="minorHAnsi"/>
                <w:szCs w:val="18"/>
                <w:lang w:val="en-US"/>
              </w:rPr>
              <w:t>TOT.</w:t>
            </w:r>
          </w:p>
          <w:p w14:paraId="6D2A7F91" w14:textId="77777777" w:rsidR="005D03E8" w:rsidRPr="005D03E8" w:rsidRDefault="005D03E8" w:rsidP="00A23EAB">
            <w:pPr>
              <w:pStyle w:val="TitolotabellaBS-TG"/>
              <w:rPr>
                <w:rFonts w:asciiTheme="minorHAnsi" w:hAnsiTheme="minorHAnsi" w:cstheme="minorHAnsi"/>
                <w:szCs w:val="18"/>
                <w:lang w:val="en-US"/>
              </w:rPr>
            </w:pPr>
            <w:r w:rsidRPr="005D03E8">
              <w:rPr>
                <w:rFonts w:asciiTheme="minorHAnsi" w:hAnsiTheme="minorHAnsi" w:cstheme="minorHAnsi"/>
                <w:szCs w:val="18"/>
                <w:lang w:val="en-US"/>
              </w:rPr>
              <w:t>CO 2020</w:t>
            </w:r>
          </w:p>
        </w:tc>
      </w:tr>
      <w:tr w:rsidR="005D03E8" w:rsidRPr="005D03E8" w14:paraId="0BC1CCFE" w14:textId="77777777" w:rsidTr="00A23EAB">
        <w:trPr>
          <w:cantSplit/>
          <w:trHeight w:val="569"/>
          <w:tblHeader/>
        </w:trPr>
        <w:tc>
          <w:tcPr>
            <w:tcW w:w="982" w:type="pct"/>
            <w:vMerge/>
            <w:tcBorders>
              <w:left w:val="single" w:sz="4" w:space="0" w:color="auto"/>
              <w:right w:val="single" w:sz="4" w:space="0" w:color="auto"/>
            </w:tcBorders>
            <w:shd w:val="clear" w:color="auto" w:fill="D9D9D9"/>
            <w:noWrap/>
            <w:vAlign w:val="center"/>
          </w:tcPr>
          <w:p w14:paraId="72AEB355" w14:textId="77777777" w:rsidR="005D03E8" w:rsidRPr="005D03E8" w:rsidRDefault="005D03E8" w:rsidP="00A23EAB">
            <w:pPr>
              <w:pStyle w:val="TitolotabellaBS-TG"/>
              <w:rPr>
                <w:rFonts w:asciiTheme="minorHAnsi" w:hAnsiTheme="minorHAnsi" w:cstheme="minorHAnsi"/>
                <w:szCs w:val="18"/>
                <w:highlight w:val="yellow"/>
              </w:rPr>
            </w:pPr>
          </w:p>
        </w:tc>
        <w:tc>
          <w:tcPr>
            <w:tcW w:w="937" w:type="pct"/>
            <w:vMerge/>
            <w:tcBorders>
              <w:left w:val="nil"/>
              <w:right w:val="single" w:sz="4" w:space="0" w:color="auto"/>
            </w:tcBorders>
            <w:shd w:val="clear" w:color="auto" w:fill="D9D9D9"/>
            <w:noWrap/>
            <w:vAlign w:val="center"/>
          </w:tcPr>
          <w:p w14:paraId="3322AF2D" w14:textId="77777777" w:rsidR="005D03E8" w:rsidRPr="005D03E8" w:rsidRDefault="005D03E8" w:rsidP="00A23EAB">
            <w:pPr>
              <w:pStyle w:val="TitolotabellaBS-TG"/>
              <w:rPr>
                <w:rFonts w:asciiTheme="minorHAnsi" w:hAnsiTheme="minorHAnsi" w:cstheme="minorHAnsi"/>
                <w:szCs w:val="18"/>
                <w:highlight w:val="yellow"/>
              </w:rPr>
            </w:pPr>
          </w:p>
        </w:tc>
        <w:tc>
          <w:tcPr>
            <w:tcW w:w="365" w:type="pct"/>
            <w:vMerge/>
            <w:tcBorders>
              <w:left w:val="nil"/>
              <w:right w:val="single" w:sz="4" w:space="0" w:color="auto"/>
            </w:tcBorders>
            <w:shd w:val="clear" w:color="auto" w:fill="D9D9D9"/>
            <w:vAlign w:val="center"/>
          </w:tcPr>
          <w:p w14:paraId="54A72F62" w14:textId="77777777" w:rsidR="005D03E8" w:rsidRPr="005D03E8" w:rsidRDefault="005D03E8" w:rsidP="00A23EAB">
            <w:pPr>
              <w:pStyle w:val="DatitabellaBS-TG"/>
              <w:rPr>
                <w:rFonts w:asciiTheme="minorHAnsi" w:hAnsiTheme="minorHAnsi" w:cstheme="minorHAnsi"/>
                <w:b/>
                <w:color w:val="000000"/>
                <w:szCs w:val="18"/>
                <w:highlight w:val="yellow"/>
                <w:lang w:val="en-US"/>
              </w:rPr>
            </w:pPr>
          </w:p>
        </w:tc>
        <w:tc>
          <w:tcPr>
            <w:tcW w:w="361" w:type="pct"/>
            <w:vMerge/>
            <w:tcBorders>
              <w:left w:val="single" w:sz="4" w:space="0" w:color="auto"/>
              <w:right w:val="single" w:sz="4" w:space="0" w:color="auto"/>
            </w:tcBorders>
            <w:shd w:val="clear" w:color="auto" w:fill="D9D9D9"/>
            <w:vAlign w:val="center"/>
          </w:tcPr>
          <w:p w14:paraId="2CD19ADE" w14:textId="77777777" w:rsidR="005D03E8" w:rsidRPr="005D03E8" w:rsidRDefault="005D03E8" w:rsidP="00A23EAB">
            <w:pPr>
              <w:pStyle w:val="TitolotabellaBS-TG"/>
              <w:rPr>
                <w:rFonts w:asciiTheme="minorHAnsi" w:hAnsiTheme="minorHAnsi" w:cstheme="minorHAnsi"/>
                <w:color w:val="000000"/>
                <w:szCs w:val="18"/>
                <w:highlight w:val="yellow"/>
                <w:lang w:val="en-US"/>
              </w:rPr>
            </w:pPr>
          </w:p>
        </w:tc>
        <w:tc>
          <w:tcPr>
            <w:tcW w:w="338" w:type="pct"/>
            <w:tcBorders>
              <w:top w:val="single" w:sz="4" w:space="0" w:color="auto"/>
              <w:left w:val="single" w:sz="4" w:space="0" w:color="auto"/>
              <w:right w:val="single" w:sz="4" w:space="0" w:color="auto"/>
            </w:tcBorders>
            <w:shd w:val="clear" w:color="auto" w:fill="D9D9D9"/>
            <w:noWrap/>
            <w:vAlign w:val="bottom"/>
          </w:tcPr>
          <w:p w14:paraId="002F0F71" w14:textId="77777777" w:rsidR="005D03E8" w:rsidRPr="005D03E8" w:rsidRDefault="005D03E8" w:rsidP="00A23EAB">
            <w:pPr>
              <w:pStyle w:val="DatitabellaBS-TG"/>
              <w:rPr>
                <w:rFonts w:asciiTheme="minorHAnsi" w:hAnsiTheme="minorHAnsi" w:cstheme="minorHAnsi"/>
                <w:b/>
                <w:szCs w:val="18"/>
              </w:rPr>
            </w:pPr>
            <w:r w:rsidRPr="005D03E8">
              <w:rPr>
                <w:rFonts w:asciiTheme="minorHAnsi" w:hAnsiTheme="minorHAnsi" w:cstheme="minorHAnsi"/>
                <w:b/>
                <w:szCs w:val="18"/>
              </w:rPr>
              <w:t>12/05/2020</w:t>
            </w:r>
          </w:p>
        </w:tc>
        <w:tc>
          <w:tcPr>
            <w:tcW w:w="338" w:type="pct"/>
            <w:tcBorders>
              <w:top w:val="single" w:sz="4" w:space="0" w:color="auto"/>
              <w:left w:val="single" w:sz="4" w:space="0" w:color="auto"/>
              <w:right w:val="single" w:sz="4" w:space="0" w:color="auto"/>
            </w:tcBorders>
            <w:shd w:val="clear" w:color="auto" w:fill="D9D9D9"/>
            <w:vAlign w:val="bottom"/>
          </w:tcPr>
          <w:p w14:paraId="28701EE5" w14:textId="77777777" w:rsidR="005D03E8" w:rsidRPr="005D03E8" w:rsidRDefault="005D03E8" w:rsidP="00A23EAB">
            <w:pPr>
              <w:pStyle w:val="DatitabellaBS-TG"/>
              <w:rPr>
                <w:rFonts w:asciiTheme="minorHAnsi" w:hAnsiTheme="minorHAnsi" w:cstheme="minorHAnsi"/>
                <w:b/>
                <w:szCs w:val="18"/>
              </w:rPr>
            </w:pPr>
            <w:r w:rsidRPr="005D03E8">
              <w:rPr>
                <w:rFonts w:asciiTheme="minorHAnsi" w:hAnsiTheme="minorHAnsi" w:cstheme="minorHAnsi"/>
                <w:b/>
                <w:szCs w:val="18"/>
              </w:rPr>
              <w:t>26/05/2020</w:t>
            </w:r>
          </w:p>
        </w:tc>
        <w:tc>
          <w:tcPr>
            <w:tcW w:w="338" w:type="pct"/>
            <w:tcBorders>
              <w:top w:val="single" w:sz="4" w:space="0" w:color="auto"/>
              <w:left w:val="single" w:sz="4" w:space="0" w:color="auto"/>
              <w:right w:val="single" w:sz="4" w:space="0" w:color="auto"/>
            </w:tcBorders>
            <w:shd w:val="clear" w:color="auto" w:fill="D9D9D9"/>
            <w:vAlign w:val="bottom"/>
          </w:tcPr>
          <w:p w14:paraId="705DFD8C" w14:textId="77777777" w:rsidR="005D03E8" w:rsidRPr="005D03E8" w:rsidRDefault="005D03E8" w:rsidP="00A23EAB">
            <w:pPr>
              <w:pStyle w:val="DatitabellaBS-TG"/>
              <w:rPr>
                <w:rFonts w:asciiTheme="minorHAnsi" w:hAnsiTheme="minorHAnsi" w:cstheme="minorHAnsi"/>
                <w:b/>
                <w:szCs w:val="18"/>
              </w:rPr>
            </w:pPr>
            <w:r w:rsidRPr="005D03E8">
              <w:rPr>
                <w:rFonts w:asciiTheme="minorHAnsi" w:hAnsiTheme="minorHAnsi" w:cstheme="minorHAnsi"/>
                <w:b/>
                <w:szCs w:val="18"/>
              </w:rPr>
              <w:t>17/06/2020</w:t>
            </w:r>
          </w:p>
        </w:tc>
        <w:tc>
          <w:tcPr>
            <w:tcW w:w="338" w:type="pct"/>
            <w:tcBorders>
              <w:top w:val="single" w:sz="4" w:space="0" w:color="auto"/>
              <w:left w:val="single" w:sz="4" w:space="0" w:color="auto"/>
              <w:right w:val="single" w:sz="4" w:space="0" w:color="auto"/>
            </w:tcBorders>
            <w:shd w:val="clear" w:color="auto" w:fill="D9D9D9"/>
            <w:vAlign w:val="bottom"/>
          </w:tcPr>
          <w:p w14:paraId="60D4E196" w14:textId="77777777" w:rsidR="005D03E8" w:rsidRPr="005D03E8" w:rsidRDefault="005D03E8" w:rsidP="00A23EAB">
            <w:pPr>
              <w:pStyle w:val="DatitabellaBS-TG"/>
              <w:rPr>
                <w:rFonts w:asciiTheme="minorHAnsi" w:hAnsiTheme="minorHAnsi" w:cstheme="minorHAnsi"/>
                <w:b/>
                <w:szCs w:val="18"/>
              </w:rPr>
            </w:pPr>
            <w:r w:rsidRPr="005D03E8">
              <w:rPr>
                <w:rFonts w:asciiTheme="minorHAnsi" w:hAnsiTheme="minorHAnsi" w:cstheme="minorHAnsi"/>
                <w:b/>
                <w:szCs w:val="18"/>
              </w:rPr>
              <w:t>15/07/2020</w:t>
            </w:r>
          </w:p>
        </w:tc>
        <w:tc>
          <w:tcPr>
            <w:tcW w:w="338" w:type="pct"/>
            <w:tcBorders>
              <w:top w:val="single" w:sz="4" w:space="0" w:color="auto"/>
              <w:left w:val="single" w:sz="4" w:space="0" w:color="auto"/>
              <w:right w:val="single" w:sz="4" w:space="0" w:color="auto"/>
            </w:tcBorders>
            <w:shd w:val="clear" w:color="auto" w:fill="D9D9D9"/>
            <w:vAlign w:val="bottom"/>
          </w:tcPr>
          <w:p w14:paraId="61DF2FE6" w14:textId="77777777" w:rsidR="005D03E8" w:rsidRPr="005D03E8" w:rsidRDefault="005D03E8" w:rsidP="00A23EAB">
            <w:pPr>
              <w:pStyle w:val="DatitabellaBS-TG"/>
              <w:rPr>
                <w:rFonts w:asciiTheme="minorHAnsi" w:hAnsiTheme="minorHAnsi" w:cstheme="minorHAnsi"/>
                <w:b/>
                <w:szCs w:val="18"/>
              </w:rPr>
            </w:pPr>
            <w:r w:rsidRPr="005D03E8">
              <w:rPr>
                <w:rFonts w:asciiTheme="minorHAnsi" w:hAnsiTheme="minorHAnsi" w:cstheme="minorHAnsi"/>
                <w:b/>
                <w:szCs w:val="18"/>
              </w:rPr>
              <w:t>14/09/2020</w:t>
            </w:r>
          </w:p>
        </w:tc>
        <w:tc>
          <w:tcPr>
            <w:tcW w:w="339" w:type="pct"/>
            <w:tcBorders>
              <w:top w:val="single" w:sz="4" w:space="0" w:color="auto"/>
              <w:left w:val="single" w:sz="4" w:space="0" w:color="auto"/>
              <w:right w:val="single" w:sz="4" w:space="0" w:color="auto"/>
            </w:tcBorders>
            <w:shd w:val="clear" w:color="auto" w:fill="D9D9D9"/>
            <w:vAlign w:val="bottom"/>
          </w:tcPr>
          <w:p w14:paraId="4A3D86C9" w14:textId="77777777" w:rsidR="005D03E8" w:rsidRPr="005D03E8" w:rsidRDefault="005D03E8" w:rsidP="00A23EAB">
            <w:pPr>
              <w:pStyle w:val="DatitabellaBS-TG"/>
              <w:rPr>
                <w:rFonts w:asciiTheme="minorHAnsi" w:hAnsiTheme="minorHAnsi" w:cstheme="minorHAnsi"/>
                <w:b/>
                <w:szCs w:val="18"/>
              </w:rPr>
            </w:pPr>
            <w:r w:rsidRPr="005D03E8">
              <w:rPr>
                <w:rFonts w:asciiTheme="minorHAnsi" w:hAnsiTheme="minorHAnsi" w:cstheme="minorHAnsi"/>
                <w:b/>
                <w:szCs w:val="18"/>
              </w:rPr>
              <w:t>16/10/2020</w:t>
            </w:r>
          </w:p>
        </w:tc>
        <w:tc>
          <w:tcPr>
            <w:tcW w:w="326" w:type="pct"/>
            <w:vMerge/>
            <w:tcBorders>
              <w:left w:val="nil"/>
              <w:right w:val="single" w:sz="4" w:space="0" w:color="auto"/>
            </w:tcBorders>
            <w:shd w:val="clear" w:color="auto" w:fill="D9D9D9"/>
            <w:noWrap/>
            <w:vAlign w:val="center"/>
          </w:tcPr>
          <w:p w14:paraId="3568AD01" w14:textId="77777777" w:rsidR="005D03E8" w:rsidRPr="005D03E8" w:rsidRDefault="005D03E8" w:rsidP="00A23EAB">
            <w:pPr>
              <w:pStyle w:val="DatitabellaBS-TG"/>
              <w:rPr>
                <w:rFonts w:asciiTheme="minorHAnsi" w:hAnsiTheme="minorHAnsi" w:cstheme="minorHAnsi"/>
                <w:szCs w:val="18"/>
                <w:highlight w:val="yellow"/>
                <w:lang w:val="en-US"/>
              </w:rPr>
            </w:pPr>
          </w:p>
        </w:tc>
      </w:tr>
      <w:tr w:rsidR="005D03E8" w:rsidRPr="005D03E8" w14:paraId="6CDFB126" w14:textId="77777777" w:rsidTr="00A23EAB">
        <w:trPr>
          <w:cantSplit/>
          <w:trHeight w:val="300"/>
        </w:trPr>
        <w:tc>
          <w:tcPr>
            <w:tcW w:w="982"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E1E6A5"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Cormorano</w:t>
            </w:r>
          </w:p>
        </w:tc>
        <w:tc>
          <w:tcPr>
            <w:tcW w:w="937" w:type="pct"/>
            <w:tcBorders>
              <w:top w:val="single" w:sz="4" w:space="0" w:color="auto"/>
              <w:left w:val="nil"/>
              <w:bottom w:val="single" w:sz="4" w:space="0" w:color="auto"/>
              <w:right w:val="single" w:sz="4" w:space="0" w:color="auto"/>
            </w:tcBorders>
            <w:shd w:val="clear" w:color="auto" w:fill="auto"/>
            <w:noWrap/>
            <w:vAlign w:val="bottom"/>
          </w:tcPr>
          <w:p w14:paraId="095A0E87" w14:textId="77777777" w:rsidR="005D03E8" w:rsidRPr="005D03E8" w:rsidRDefault="005D03E8" w:rsidP="00A23EAB">
            <w:pPr>
              <w:pStyle w:val="DatitabellaBS-TG"/>
              <w:rPr>
                <w:rFonts w:asciiTheme="minorHAnsi" w:hAnsiTheme="minorHAnsi" w:cstheme="minorHAnsi"/>
                <w:i/>
                <w:szCs w:val="18"/>
              </w:rPr>
            </w:pPr>
            <w:r w:rsidRPr="005D03E8">
              <w:rPr>
                <w:rFonts w:asciiTheme="minorHAnsi" w:hAnsiTheme="minorHAnsi" w:cstheme="minorHAnsi"/>
                <w:i/>
                <w:szCs w:val="18"/>
              </w:rPr>
              <w:t>Phalacrocorax carbo</w:t>
            </w:r>
          </w:p>
        </w:tc>
        <w:tc>
          <w:tcPr>
            <w:tcW w:w="365" w:type="pct"/>
            <w:tcBorders>
              <w:top w:val="single" w:sz="4" w:space="0" w:color="auto"/>
              <w:left w:val="nil"/>
              <w:bottom w:val="single" w:sz="4" w:space="0" w:color="auto"/>
              <w:right w:val="single" w:sz="4" w:space="0" w:color="auto"/>
            </w:tcBorders>
            <w:vAlign w:val="bottom"/>
          </w:tcPr>
          <w:p w14:paraId="5EEC0890" w14:textId="77777777" w:rsidR="005D03E8" w:rsidRPr="005D03E8" w:rsidRDefault="005D03E8" w:rsidP="00A23EAB">
            <w:pPr>
              <w:pStyle w:val="DatitabellaBS-TG"/>
              <w:rPr>
                <w:rFonts w:asciiTheme="minorHAnsi" w:hAnsiTheme="minorHAnsi" w:cstheme="minorHAnsi"/>
                <w:szCs w:val="18"/>
              </w:rPr>
            </w:pPr>
          </w:p>
        </w:tc>
        <w:tc>
          <w:tcPr>
            <w:tcW w:w="361" w:type="pct"/>
            <w:tcBorders>
              <w:top w:val="single" w:sz="4" w:space="0" w:color="auto"/>
              <w:left w:val="single" w:sz="4" w:space="0" w:color="auto"/>
              <w:bottom w:val="single" w:sz="4" w:space="0" w:color="auto"/>
              <w:right w:val="single" w:sz="4" w:space="0" w:color="auto"/>
            </w:tcBorders>
            <w:vAlign w:val="bottom"/>
          </w:tcPr>
          <w:p w14:paraId="20116D02"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6</w:t>
            </w:r>
          </w:p>
        </w:tc>
        <w:tc>
          <w:tcPr>
            <w:tcW w:w="33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8FA065"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1</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3C092526"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45E2F035"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2E25ED15"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00051194"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9" w:type="pct"/>
            <w:tcBorders>
              <w:top w:val="single" w:sz="4" w:space="0" w:color="auto"/>
              <w:left w:val="nil"/>
              <w:bottom w:val="single" w:sz="4" w:space="0" w:color="auto"/>
              <w:right w:val="single" w:sz="4" w:space="0" w:color="auto"/>
            </w:tcBorders>
            <w:shd w:val="clear" w:color="auto" w:fill="auto"/>
            <w:noWrap/>
            <w:vAlign w:val="bottom"/>
          </w:tcPr>
          <w:p w14:paraId="5D801129"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26" w:type="pct"/>
            <w:tcBorders>
              <w:top w:val="single" w:sz="4" w:space="0" w:color="auto"/>
              <w:left w:val="nil"/>
              <w:bottom w:val="single" w:sz="4" w:space="0" w:color="auto"/>
              <w:right w:val="single" w:sz="4" w:space="0" w:color="auto"/>
            </w:tcBorders>
            <w:shd w:val="clear" w:color="auto" w:fill="auto"/>
            <w:noWrap/>
            <w:vAlign w:val="bottom"/>
          </w:tcPr>
          <w:p w14:paraId="151F4D28"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1</w:t>
            </w:r>
          </w:p>
        </w:tc>
      </w:tr>
      <w:tr w:rsidR="005D03E8" w:rsidRPr="005D03E8" w14:paraId="30542DED" w14:textId="77777777" w:rsidTr="00A23EAB">
        <w:trPr>
          <w:cantSplit/>
          <w:trHeight w:val="300"/>
        </w:trPr>
        <w:tc>
          <w:tcPr>
            <w:tcW w:w="982"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9BF2CB"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Airone cenerino</w:t>
            </w:r>
          </w:p>
        </w:tc>
        <w:tc>
          <w:tcPr>
            <w:tcW w:w="937" w:type="pct"/>
            <w:tcBorders>
              <w:top w:val="single" w:sz="4" w:space="0" w:color="auto"/>
              <w:left w:val="nil"/>
              <w:bottom w:val="single" w:sz="4" w:space="0" w:color="auto"/>
              <w:right w:val="single" w:sz="4" w:space="0" w:color="auto"/>
            </w:tcBorders>
            <w:shd w:val="clear" w:color="auto" w:fill="auto"/>
            <w:noWrap/>
            <w:vAlign w:val="bottom"/>
          </w:tcPr>
          <w:p w14:paraId="65BE367A" w14:textId="77777777" w:rsidR="005D03E8" w:rsidRPr="005D03E8" w:rsidRDefault="005D03E8" w:rsidP="00A23EAB">
            <w:pPr>
              <w:pStyle w:val="DatitabellaBS-TG"/>
              <w:rPr>
                <w:rFonts w:asciiTheme="minorHAnsi" w:hAnsiTheme="minorHAnsi" w:cstheme="minorHAnsi"/>
                <w:i/>
                <w:szCs w:val="18"/>
              </w:rPr>
            </w:pPr>
            <w:r w:rsidRPr="005D03E8">
              <w:rPr>
                <w:rFonts w:asciiTheme="minorHAnsi" w:hAnsiTheme="minorHAnsi" w:cstheme="minorHAnsi"/>
                <w:i/>
                <w:szCs w:val="18"/>
              </w:rPr>
              <w:t>Ardea cinerea</w:t>
            </w:r>
          </w:p>
        </w:tc>
        <w:tc>
          <w:tcPr>
            <w:tcW w:w="365" w:type="pct"/>
            <w:tcBorders>
              <w:top w:val="single" w:sz="4" w:space="0" w:color="auto"/>
              <w:left w:val="nil"/>
              <w:bottom w:val="single" w:sz="4" w:space="0" w:color="auto"/>
              <w:right w:val="single" w:sz="4" w:space="0" w:color="auto"/>
            </w:tcBorders>
            <w:vAlign w:val="bottom"/>
          </w:tcPr>
          <w:p w14:paraId="4D3CD344" w14:textId="77777777" w:rsidR="005D03E8" w:rsidRPr="005D03E8" w:rsidRDefault="005D03E8" w:rsidP="00A23EAB">
            <w:pPr>
              <w:pStyle w:val="DatitabellaBS-TG"/>
              <w:rPr>
                <w:rFonts w:asciiTheme="minorHAnsi" w:hAnsiTheme="minorHAnsi" w:cstheme="minorHAnsi"/>
                <w:szCs w:val="18"/>
              </w:rPr>
            </w:pPr>
          </w:p>
        </w:tc>
        <w:tc>
          <w:tcPr>
            <w:tcW w:w="361" w:type="pct"/>
            <w:tcBorders>
              <w:top w:val="single" w:sz="4" w:space="0" w:color="auto"/>
              <w:left w:val="single" w:sz="4" w:space="0" w:color="auto"/>
              <w:bottom w:val="single" w:sz="4" w:space="0" w:color="auto"/>
              <w:right w:val="single" w:sz="4" w:space="0" w:color="auto"/>
            </w:tcBorders>
            <w:vAlign w:val="bottom"/>
          </w:tcPr>
          <w:p w14:paraId="3181B597"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10</w:t>
            </w:r>
          </w:p>
        </w:tc>
        <w:tc>
          <w:tcPr>
            <w:tcW w:w="33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202C2F"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654BE81B"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2C143644"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1E729C1B"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1</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2DDB83A3"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9" w:type="pct"/>
            <w:tcBorders>
              <w:top w:val="single" w:sz="4" w:space="0" w:color="auto"/>
              <w:left w:val="nil"/>
              <w:bottom w:val="single" w:sz="4" w:space="0" w:color="auto"/>
              <w:right w:val="single" w:sz="4" w:space="0" w:color="auto"/>
            </w:tcBorders>
            <w:shd w:val="clear" w:color="auto" w:fill="auto"/>
            <w:noWrap/>
            <w:vAlign w:val="bottom"/>
          </w:tcPr>
          <w:p w14:paraId="5955D729"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26" w:type="pct"/>
            <w:tcBorders>
              <w:top w:val="single" w:sz="4" w:space="0" w:color="auto"/>
              <w:left w:val="nil"/>
              <w:bottom w:val="single" w:sz="4" w:space="0" w:color="auto"/>
              <w:right w:val="single" w:sz="4" w:space="0" w:color="auto"/>
            </w:tcBorders>
            <w:shd w:val="clear" w:color="auto" w:fill="auto"/>
            <w:noWrap/>
            <w:vAlign w:val="bottom"/>
          </w:tcPr>
          <w:p w14:paraId="4D2C1CA8"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1</w:t>
            </w:r>
          </w:p>
        </w:tc>
      </w:tr>
      <w:tr w:rsidR="005D03E8" w:rsidRPr="005D03E8" w14:paraId="6E54DF43" w14:textId="77777777" w:rsidTr="00A23EAB">
        <w:trPr>
          <w:cantSplit/>
          <w:trHeight w:val="300"/>
        </w:trPr>
        <w:tc>
          <w:tcPr>
            <w:tcW w:w="982"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872AF39"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Germano reale</w:t>
            </w:r>
          </w:p>
        </w:tc>
        <w:tc>
          <w:tcPr>
            <w:tcW w:w="937" w:type="pct"/>
            <w:tcBorders>
              <w:top w:val="single" w:sz="4" w:space="0" w:color="auto"/>
              <w:left w:val="nil"/>
              <w:bottom w:val="single" w:sz="4" w:space="0" w:color="auto"/>
              <w:right w:val="single" w:sz="4" w:space="0" w:color="auto"/>
            </w:tcBorders>
            <w:shd w:val="clear" w:color="auto" w:fill="auto"/>
            <w:noWrap/>
            <w:vAlign w:val="bottom"/>
          </w:tcPr>
          <w:p w14:paraId="52B8D42E" w14:textId="77777777" w:rsidR="005D03E8" w:rsidRPr="005D03E8" w:rsidRDefault="005D03E8" w:rsidP="00A23EAB">
            <w:pPr>
              <w:pStyle w:val="DatitabellaBS-TG"/>
              <w:rPr>
                <w:rFonts w:asciiTheme="minorHAnsi" w:hAnsiTheme="minorHAnsi" w:cstheme="minorHAnsi"/>
                <w:i/>
                <w:szCs w:val="18"/>
              </w:rPr>
            </w:pPr>
            <w:r w:rsidRPr="005D03E8">
              <w:rPr>
                <w:rFonts w:asciiTheme="minorHAnsi" w:hAnsiTheme="minorHAnsi" w:cstheme="minorHAnsi"/>
                <w:i/>
                <w:szCs w:val="18"/>
              </w:rPr>
              <w:t>Anas platyrhynchos</w:t>
            </w:r>
          </w:p>
        </w:tc>
        <w:tc>
          <w:tcPr>
            <w:tcW w:w="365" w:type="pct"/>
            <w:tcBorders>
              <w:top w:val="single" w:sz="4" w:space="0" w:color="auto"/>
              <w:left w:val="nil"/>
              <w:bottom w:val="single" w:sz="4" w:space="0" w:color="auto"/>
              <w:right w:val="single" w:sz="4" w:space="0" w:color="auto"/>
            </w:tcBorders>
            <w:vAlign w:val="bottom"/>
          </w:tcPr>
          <w:p w14:paraId="17B0C493" w14:textId="77777777" w:rsidR="005D03E8" w:rsidRPr="005D03E8" w:rsidRDefault="005D03E8" w:rsidP="00A23EAB">
            <w:pPr>
              <w:pStyle w:val="DatitabellaBS-TG"/>
              <w:rPr>
                <w:rFonts w:asciiTheme="minorHAnsi" w:hAnsiTheme="minorHAnsi" w:cstheme="minorHAnsi"/>
                <w:szCs w:val="18"/>
              </w:rPr>
            </w:pPr>
          </w:p>
        </w:tc>
        <w:tc>
          <w:tcPr>
            <w:tcW w:w="361" w:type="pct"/>
            <w:tcBorders>
              <w:top w:val="single" w:sz="4" w:space="0" w:color="auto"/>
              <w:left w:val="single" w:sz="4" w:space="0" w:color="auto"/>
              <w:bottom w:val="single" w:sz="4" w:space="0" w:color="auto"/>
              <w:right w:val="single" w:sz="4" w:space="0" w:color="auto"/>
            </w:tcBorders>
            <w:vAlign w:val="bottom"/>
          </w:tcPr>
          <w:p w14:paraId="73720966"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2</w:t>
            </w:r>
          </w:p>
        </w:tc>
        <w:tc>
          <w:tcPr>
            <w:tcW w:w="33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DF91A0"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33E2A5D4"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190095DA"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46818BE2"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72E04613"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9" w:type="pct"/>
            <w:tcBorders>
              <w:top w:val="single" w:sz="4" w:space="0" w:color="auto"/>
              <w:left w:val="nil"/>
              <w:bottom w:val="single" w:sz="4" w:space="0" w:color="auto"/>
              <w:right w:val="single" w:sz="4" w:space="0" w:color="auto"/>
            </w:tcBorders>
            <w:shd w:val="clear" w:color="auto" w:fill="auto"/>
            <w:noWrap/>
            <w:vAlign w:val="bottom"/>
          </w:tcPr>
          <w:p w14:paraId="20ED331A"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2</w:t>
            </w:r>
          </w:p>
        </w:tc>
        <w:tc>
          <w:tcPr>
            <w:tcW w:w="326" w:type="pct"/>
            <w:tcBorders>
              <w:top w:val="single" w:sz="4" w:space="0" w:color="auto"/>
              <w:left w:val="nil"/>
              <w:bottom w:val="single" w:sz="4" w:space="0" w:color="auto"/>
              <w:right w:val="single" w:sz="4" w:space="0" w:color="auto"/>
            </w:tcBorders>
            <w:shd w:val="clear" w:color="auto" w:fill="auto"/>
            <w:noWrap/>
            <w:vAlign w:val="bottom"/>
          </w:tcPr>
          <w:p w14:paraId="46CE2B03"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2</w:t>
            </w:r>
          </w:p>
        </w:tc>
      </w:tr>
      <w:tr w:rsidR="005D03E8" w:rsidRPr="005D03E8" w14:paraId="46792F3E" w14:textId="77777777" w:rsidTr="00A23EAB">
        <w:trPr>
          <w:cantSplit/>
          <w:trHeight w:val="300"/>
        </w:trPr>
        <w:tc>
          <w:tcPr>
            <w:tcW w:w="982"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90610FD"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Poiana</w:t>
            </w:r>
          </w:p>
        </w:tc>
        <w:tc>
          <w:tcPr>
            <w:tcW w:w="937" w:type="pct"/>
            <w:tcBorders>
              <w:top w:val="single" w:sz="4" w:space="0" w:color="auto"/>
              <w:left w:val="nil"/>
              <w:bottom w:val="single" w:sz="4" w:space="0" w:color="auto"/>
              <w:right w:val="single" w:sz="4" w:space="0" w:color="auto"/>
            </w:tcBorders>
            <w:shd w:val="clear" w:color="auto" w:fill="auto"/>
            <w:noWrap/>
            <w:vAlign w:val="bottom"/>
          </w:tcPr>
          <w:p w14:paraId="08C6994C" w14:textId="77777777" w:rsidR="005D03E8" w:rsidRPr="005D03E8" w:rsidRDefault="005D03E8" w:rsidP="00A23EAB">
            <w:pPr>
              <w:pStyle w:val="DatitabellaBS-TG"/>
              <w:rPr>
                <w:rFonts w:asciiTheme="minorHAnsi" w:hAnsiTheme="minorHAnsi" w:cstheme="minorHAnsi"/>
                <w:i/>
                <w:szCs w:val="18"/>
              </w:rPr>
            </w:pPr>
            <w:r w:rsidRPr="005D03E8">
              <w:rPr>
                <w:rFonts w:asciiTheme="minorHAnsi" w:hAnsiTheme="minorHAnsi" w:cstheme="minorHAnsi"/>
                <w:i/>
                <w:szCs w:val="18"/>
              </w:rPr>
              <w:t>Buteo buteo</w:t>
            </w:r>
          </w:p>
        </w:tc>
        <w:tc>
          <w:tcPr>
            <w:tcW w:w="365" w:type="pct"/>
            <w:tcBorders>
              <w:top w:val="single" w:sz="4" w:space="0" w:color="auto"/>
              <w:left w:val="nil"/>
              <w:bottom w:val="single" w:sz="4" w:space="0" w:color="auto"/>
              <w:right w:val="single" w:sz="4" w:space="0" w:color="auto"/>
            </w:tcBorders>
            <w:vAlign w:val="bottom"/>
          </w:tcPr>
          <w:p w14:paraId="45F3B4DA" w14:textId="77777777" w:rsidR="005D03E8" w:rsidRPr="005D03E8" w:rsidRDefault="005D03E8" w:rsidP="00A23EAB">
            <w:pPr>
              <w:pStyle w:val="DatitabellaBS-TG"/>
              <w:rPr>
                <w:rFonts w:asciiTheme="minorHAnsi" w:hAnsiTheme="minorHAnsi" w:cstheme="minorHAnsi"/>
                <w:szCs w:val="18"/>
              </w:rPr>
            </w:pPr>
          </w:p>
        </w:tc>
        <w:tc>
          <w:tcPr>
            <w:tcW w:w="361" w:type="pct"/>
            <w:tcBorders>
              <w:top w:val="single" w:sz="4" w:space="0" w:color="auto"/>
              <w:left w:val="single" w:sz="4" w:space="0" w:color="auto"/>
              <w:bottom w:val="single" w:sz="4" w:space="0" w:color="auto"/>
              <w:right w:val="single" w:sz="4" w:space="0" w:color="auto"/>
            </w:tcBorders>
            <w:vAlign w:val="bottom"/>
          </w:tcPr>
          <w:p w14:paraId="316DEA89"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8</w:t>
            </w:r>
          </w:p>
        </w:tc>
        <w:tc>
          <w:tcPr>
            <w:tcW w:w="33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CB4D5A"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72636FC0"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6BC314D4"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3603016D"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2C5A888B"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9" w:type="pct"/>
            <w:tcBorders>
              <w:top w:val="single" w:sz="4" w:space="0" w:color="auto"/>
              <w:left w:val="nil"/>
              <w:bottom w:val="single" w:sz="4" w:space="0" w:color="auto"/>
              <w:right w:val="single" w:sz="4" w:space="0" w:color="auto"/>
            </w:tcBorders>
            <w:shd w:val="clear" w:color="auto" w:fill="auto"/>
            <w:noWrap/>
            <w:vAlign w:val="bottom"/>
          </w:tcPr>
          <w:p w14:paraId="2834FD16"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1</w:t>
            </w:r>
          </w:p>
        </w:tc>
        <w:tc>
          <w:tcPr>
            <w:tcW w:w="326" w:type="pct"/>
            <w:tcBorders>
              <w:top w:val="single" w:sz="4" w:space="0" w:color="auto"/>
              <w:left w:val="nil"/>
              <w:bottom w:val="single" w:sz="4" w:space="0" w:color="auto"/>
              <w:right w:val="single" w:sz="4" w:space="0" w:color="auto"/>
            </w:tcBorders>
            <w:shd w:val="clear" w:color="auto" w:fill="auto"/>
            <w:noWrap/>
            <w:vAlign w:val="bottom"/>
          </w:tcPr>
          <w:p w14:paraId="13DDFE80"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1</w:t>
            </w:r>
          </w:p>
        </w:tc>
      </w:tr>
      <w:tr w:rsidR="005D03E8" w:rsidRPr="005D03E8" w14:paraId="000CBC88" w14:textId="77777777" w:rsidTr="00A23EAB">
        <w:trPr>
          <w:cantSplit/>
          <w:trHeight w:val="300"/>
        </w:trPr>
        <w:tc>
          <w:tcPr>
            <w:tcW w:w="982"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1646F3"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Fagiano comune</w:t>
            </w:r>
          </w:p>
        </w:tc>
        <w:tc>
          <w:tcPr>
            <w:tcW w:w="937" w:type="pct"/>
            <w:tcBorders>
              <w:top w:val="single" w:sz="4" w:space="0" w:color="auto"/>
              <w:left w:val="nil"/>
              <w:bottom w:val="single" w:sz="4" w:space="0" w:color="auto"/>
              <w:right w:val="single" w:sz="4" w:space="0" w:color="auto"/>
            </w:tcBorders>
            <w:shd w:val="clear" w:color="auto" w:fill="auto"/>
            <w:noWrap/>
            <w:vAlign w:val="bottom"/>
          </w:tcPr>
          <w:p w14:paraId="1BACA18F" w14:textId="77777777" w:rsidR="005D03E8" w:rsidRPr="005D03E8" w:rsidRDefault="005D03E8" w:rsidP="00A23EAB">
            <w:pPr>
              <w:pStyle w:val="DatitabellaBS-TG"/>
              <w:rPr>
                <w:rFonts w:asciiTheme="minorHAnsi" w:hAnsiTheme="minorHAnsi" w:cstheme="minorHAnsi"/>
                <w:i/>
                <w:szCs w:val="18"/>
              </w:rPr>
            </w:pPr>
            <w:r w:rsidRPr="005D03E8">
              <w:rPr>
                <w:rFonts w:asciiTheme="minorHAnsi" w:hAnsiTheme="minorHAnsi" w:cstheme="minorHAnsi"/>
                <w:i/>
                <w:szCs w:val="18"/>
              </w:rPr>
              <w:t>Phasianus colchicus</w:t>
            </w:r>
          </w:p>
        </w:tc>
        <w:tc>
          <w:tcPr>
            <w:tcW w:w="365" w:type="pct"/>
            <w:tcBorders>
              <w:top w:val="single" w:sz="4" w:space="0" w:color="auto"/>
              <w:left w:val="nil"/>
              <w:bottom w:val="single" w:sz="4" w:space="0" w:color="auto"/>
              <w:right w:val="single" w:sz="4" w:space="0" w:color="auto"/>
            </w:tcBorders>
            <w:vAlign w:val="bottom"/>
          </w:tcPr>
          <w:p w14:paraId="48BEB727" w14:textId="77777777" w:rsidR="005D03E8" w:rsidRPr="005D03E8" w:rsidRDefault="005D03E8" w:rsidP="00A23EAB">
            <w:pPr>
              <w:pStyle w:val="DatitabellaBS-TG"/>
              <w:rPr>
                <w:rFonts w:asciiTheme="minorHAnsi" w:hAnsiTheme="minorHAnsi" w:cstheme="minorHAnsi"/>
                <w:szCs w:val="18"/>
              </w:rPr>
            </w:pPr>
          </w:p>
        </w:tc>
        <w:tc>
          <w:tcPr>
            <w:tcW w:w="361" w:type="pct"/>
            <w:tcBorders>
              <w:top w:val="single" w:sz="4" w:space="0" w:color="auto"/>
              <w:left w:val="single" w:sz="4" w:space="0" w:color="auto"/>
              <w:bottom w:val="single" w:sz="4" w:space="0" w:color="auto"/>
              <w:right w:val="single" w:sz="4" w:space="0" w:color="auto"/>
            </w:tcBorders>
            <w:vAlign w:val="bottom"/>
          </w:tcPr>
          <w:p w14:paraId="57852297"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2</w:t>
            </w:r>
          </w:p>
        </w:tc>
        <w:tc>
          <w:tcPr>
            <w:tcW w:w="33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8CE960"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1DE1DEA5"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7D272074"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6114EB0A"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7A89C3DC"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9" w:type="pct"/>
            <w:tcBorders>
              <w:top w:val="single" w:sz="4" w:space="0" w:color="auto"/>
              <w:left w:val="nil"/>
              <w:bottom w:val="single" w:sz="4" w:space="0" w:color="auto"/>
              <w:right w:val="single" w:sz="4" w:space="0" w:color="auto"/>
            </w:tcBorders>
            <w:shd w:val="clear" w:color="auto" w:fill="auto"/>
            <w:noWrap/>
            <w:vAlign w:val="bottom"/>
          </w:tcPr>
          <w:p w14:paraId="122BB7F9"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1</w:t>
            </w:r>
          </w:p>
        </w:tc>
        <w:tc>
          <w:tcPr>
            <w:tcW w:w="326" w:type="pct"/>
            <w:tcBorders>
              <w:top w:val="single" w:sz="4" w:space="0" w:color="auto"/>
              <w:left w:val="nil"/>
              <w:bottom w:val="single" w:sz="4" w:space="0" w:color="auto"/>
              <w:right w:val="single" w:sz="4" w:space="0" w:color="auto"/>
            </w:tcBorders>
            <w:shd w:val="clear" w:color="auto" w:fill="auto"/>
            <w:noWrap/>
            <w:vAlign w:val="bottom"/>
          </w:tcPr>
          <w:p w14:paraId="323D9869"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1</w:t>
            </w:r>
          </w:p>
        </w:tc>
      </w:tr>
      <w:tr w:rsidR="005D03E8" w:rsidRPr="005D03E8" w14:paraId="11ACB158" w14:textId="77777777" w:rsidTr="00A23EAB">
        <w:trPr>
          <w:cantSplit/>
          <w:trHeight w:val="300"/>
        </w:trPr>
        <w:tc>
          <w:tcPr>
            <w:tcW w:w="982"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A94C5B"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Gallinella d'acqua</w:t>
            </w:r>
          </w:p>
        </w:tc>
        <w:tc>
          <w:tcPr>
            <w:tcW w:w="937" w:type="pct"/>
            <w:tcBorders>
              <w:top w:val="single" w:sz="4" w:space="0" w:color="auto"/>
              <w:left w:val="nil"/>
              <w:bottom w:val="single" w:sz="4" w:space="0" w:color="auto"/>
              <w:right w:val="single" w:sz="4" w:space="0" w:color="auto"/>
            </w:tcBorders>
            <w:shd w:val="clear" w:color="auto" w:fill="auto"/>
            <w:noWrap/>
            <w:vAlign w:val="bottom"/>
          </w:tcPr>
          <w:p w14:paraId="10E2F337" w14:textId="77777777" w:rsidR="005D03E8" w:rsidRPr="005D03E8" w:rsidRDefault="005D03E8" w:rsidP="00A23EAB">
            <w:pPr>
              <w:pStyle w:val="DatitabellaBS-TG"/>
              <w:rPr>
                <w:rFonts w:asciiTheme="minorHAnsi" w:hAnsiTheme="minorHAnsi" w:cstheme="minorHAnsi"/>
                <w:i/>
                <w:szCs w:val="18"/>
              </w:rPr>
            </w:pPr>
            <w:r w:rsidRPr="005D03E8">
              <w:rPr>
                <w:rFonts w:asciiTheme="minorHAnsi" w:hAnsiTheme="minorHAnsi" w:cstheme="minorHAnsi"/>
                <w:i/>
                <w:szCs w:val="18"/>
              </w:rPr>
              <w:t>Gallinula chloropus</w:t>
            </w:r>
          </w:p>
        </w:tc>
        <w:tc>
          <w:tcPr>
            <w:tcW w:w="365" w:type="pct"/>
            <w:tcBorders>
              <w:top w:val="single" w:sz="4" w:space="0" w:color="auto"/>
              <w:left w:val="nil"/>
              <w:bottom w:val="single" w:sz="4" w:space="0" w:color="auto"/>
              <w:right w:val="single" w:sz="4" w:space="0" w:color="auto"/>
            </w:tcBorders>
            <w:vAlign w:val="bottom"/>
          </w:tcPr>
          <w:p w14:paraId="6D992FEE" w14:textId="77777777" w:rsidR="005D03E8" w:rsidRPr="005D03E8" w:rsidRDefault="005D03E8" w:rsidP="00A23EAB">
            <w:pPr>
              <w:pStyle w:val="DatitabellaBS-TG"/>
              <w:rPr>
                <w:rFonts w:asciiTheme="minorHAnsi" w:hAnsiTheme="minorHAnsi" w:cstheme="minorHAnsi"/>
                <w:szCs w:val="18"/>
              </w:rPr>
            </w:pPr>
          </w:p>
        </w:tc>
        <w:tc>
          <w:tcPr>
            <w:tcW w:w="361" w:type="pct"/>
            <w:tcBorders>
              <w:top w:val="single" w:sz="4" w:space="0" w:color="auto"/>
              <w:left w:val="single" w:sz="4" w:space="0" w:color="auto"/>
              <w:bottom w:val="single" w:sz="4" w:space="0" w:color="auto"/>
              <w:right w:val="single" w:sz="4" w:space="0" w:color="auto"/>
            </w:tcBorders>
            <w:vAlign w:val="bottom"/>
          </w:tcPr>
          <w:p w14:paraId="28D0B8E3"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3</w:t>
            </w:r>
          </w:p>
        </w:tc>
        <w:tc>
          <w:tcPr>
            <w:tcW w:w="33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51B4CE"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5B922298"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1</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1046004E"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68867711"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1</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0992B300"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9" w:type="pct"/>
            <w:tcBorders>
              <w:top w:val="single" w:sz="4" w:space="0" w:color="auto"/>
              <w:left w:val="nil"/>
              <w:bottom w:val="single" w:sz="4" w:space="0" w:color="auto"/>
              <w:right w:val="single" w:sz="4" w:space="0" w:color="auto"/>
            </w:tcBorders>
            <w:shd w:val="clear" w:color="auto" w:fill="auto"/>
            <w:noWrap/>
            <w:vAlign w:val="bottom"/>
          </w:tcPr>
          <w:p w14:paraId="5BE9C916"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26" w:type="pct"/>
            <w:tcBorders>
              <w:top w:val="single" w:sz="4" w:space="0" w:color="auto"/>
              <w:left w:val="nil"/>
              <w:bottom w:val="single" w:sz="4" w:space="0" w:color="auto"/>
              <w:right w:val="single" w:sz="4" w:space="0" w:color="auto"/>
            </w:tcBorders>
            <w:shd w:val="clear" w:color="auto" w:fill="auto"/>
            <w:noWrap/>
            <w:vAlign w:val="bottom"/>
          </w:tcPr>
          <w:p w14:paraId="32D432C6"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2</w:t>
            </w:r>
          </w:p>
        </w:tc>
      </w:tr>
      <w:tr w:rsidR="005D03E8" w:rsidRPr="005D03E8" w14:paraId="2BC2856F" w14:textId="77777777" w:rsidTr="00A23EAB">
        <w:trPr>
          <w:cantSplit/>
          <w:trHeight w:val="300"/>
        </w:trPr>
        <w:tc>
          <w:tcPr>
            <w:tcW w:w="982"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1C4786"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Gabbiano comune</w:t>
            </w:r>
          </w:p>
        </w:tc>
        <w:tc>
          <w:tcPr>
            <w:tcW w:w="937" w:type="pct"/>
            <w:tcBorders>
              <w:top w:val="single" w:sz="4" w:space="0" w:color="auto"/>
              <w:left w:val="nil"/>
              <w:bottom w:val="single" w:sz="4" w:space="0" w:color="auto"/>
              <w:right w:val="single" w:sz="4" w:space="0" w:color="auto"/>
            </w:tcBorders>
            <w:shd w:val="clear" w:color="auto" w:fill="auto"/>
            <w:noWrap/>
            <w:vAlign w:val="bottom"/>
          </w:tcPr>
          <w:p w14:paraId="3CF0AF41" w14:textId="77777777" w:rsidR="005D03E8" w:rsidRPr="005D03E8" w:rsidRDefault="005D03E8" w:rsidP="00A23EAB">
            <w:pPr>
              <w:pStyle w:val="DatitabellaBS-TG"/>
              <w:rPr>
                <w:rFonts w:asciiTheme="minorHAnsi" w:hAnsiTheme="minorHAnsi" w:cstheme="minorHAnsi"/>
                <w:i/>
                <w:szCs w:val="18"/>
              </w:rPr>
            </w:pPr>
            <w:r w:rsidRPr="005D03E8">
              <w:rPr>
                <w:rFonts w:asciiTheme="minorHAnsi" w:hAnsiTheme="minorHAnsi" w:cstheme="minorHAnsi"/>
                <w:i/>
                <w:szCs w:val="18"/>
              </w:rPr>
              <w:t>Chroicocephalus ridibundus</w:t>
            </w:r>
          </w:p>
        </w:tc>
        <w:tc>
          <w:tcPr>
            <w:tcW w:w="365" w:type="pct"/>
            <w:tcBorders>
              <w:top w:val="single" w:sz="4" w:space="0" w:color="auto"/>
              <w:left w:val="nil"/>
              <w:bottom w:val="single" w:sz="4" w:space="0" w:color="auto"/>
              <w:right w:val="single" w:sz="4" w:space="0" w:color="auto"/>
            </w:tcBorders>
            <w:vAlign w:val="bottom"/>
          </w:tcPr>
          <w:p w14:paraId="788026B4" w14:textId="77777777" w:rsidR="005D03E8" w:rsidRPr="005D03E8" w:rsidRDefault="005D03E8" w:rsidP="00A23EAB">
            <w:pPr>
              <w:pStyle w:val="DatitabellaBS-TG"/>
              <w:rPr>
                <w:rFonts w:asciiTheme="minorHAnsi" w:hAnsiTheme="minorHAnsi" w:cstheme="minorHAnsi"/>
                <w:szCs w:val="18"/>
              </w:rPr>
            </w:pPr>
          </w:p>
        </w:tc>
        <w:tc>
          <w:tcPr>
            <w:tcW w:w="361" w:type="pct"/>
            <w:tcBorders>
              <w:top w:val="single" w:sz="4" w:space="0" w:color="auto"/>
              <w:left w:val="single" w:sz="4" w:space="0" w:color="auto"/>
              <w:bottom w:val="single" w:sz="4" w:space="0" w:color="auto"/>
              <w:right w:val="single" w:sz="4" w:space="0" w:color="auto"/>
            </w:tcBorders>
            <w:vAlign w:val="bottom"/>
          </w:tcPr>
          <w:p w14:paraId="6759BC47"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4</w:t>
            </w:r>
          </w:p>
        </w:tc>
        <w:tc>
          <w:tcPr>
            <w:tcW w:w="33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98D76A"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1A8D05BB"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2F21931A"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361520D1"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6398B9A1"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9" w:type="pct"/>
            <w:tcBorders>
              <w:top w:val="single" w:sz="4" w:space="0" w:color="auto"/>
              <w:left w:val="nil"/>
              <w:bottom w:val="single" w:sz="4" w:space="0" w:color="auto"/>
              <w:right w:val="single" w:sz="4" w:space="0" w:color="auto"/>
            </w:tcBorders>
            <w:shd w:val="clear" w:color="auto" w:fill="auto"/>
            <w:noWrap/>
            <w:vAlign w:val="bottom"/>
          </w:tcPr>
          <w:p w14:paraId="75164F2B"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1</w:t>
            </w:r>
          </w:p>
        </w:tc>
        <w:tc>
          <w:tcPr>
            <w:tcW w:w="326" w:type="pct"/>
            <w:tcBorders>
              <w:top w:val="single" w:sz="4" w:space="0" w:color="auto"/>
              <w:left w:val="nil"/>
              <w:bottom w:val="single" w:sz="4" w:space="0" w:color="auto"/>
              <w:right w:val="single" w:sz="4" w:space="0" w:color="auto"/>
            </w:tcBorders>
            <w:shd w:val="clear" w:color="auto" w:fill="auto"/>
            <w:noWrap/>
            <w:vAlign w:val="bottom"/>
          </w:tcPr>
          <w:p w14:paraId="73E82439"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1</w:t>
            </w:r>
          </w:p>
        </w:tc>
      </w:tr>
      <w:tr w:rsidR="005D03E8" w:rsidRPr="005D03E8" w14:paraId="354BCD3D" w14:textId="77777777" w:rsidTr="00A23EAB">
        <w:trPr>
          <w:cantSplit/>
          <w:trHeight w:val="300"/>
        </w:trPr>
        <w:tc>
          <w:tcPr>
            <w:tcW w:w="982"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85CE5C"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Colombaccio</w:t>
            </w:r>
          </w:p>
        </w:tc>
        <w:tc>
          <w:tcPr>
            <w:tcW w:w="937" w:type="pct"/>
            <w:tcBorders>
              <w:top w:val="single" w:sz="4" w:space="0" w:color="auto"/>
              <w:left w:val="nil"/>
              <w:bottom w:val="single" w:sz="4" w:space="0" w:color="auto"/>
              <w:right w:val="single" w:sz="4" w:space="0" w:color="auto"/>
            </w:tcBorders>
            <w:shd w:val="clear" w:color="auto" w:fill="auto"/>
            <w:noWrap/>
            <w:vAlign w:val="bottom"/>
          </w:tcPr>
          <w:p w14:paraId="084A93DD" w14:textId="77777777" w:rsidR="005D03E8" w:rsidRPr="005D03E8" w:rsidRDefault="005D03E8" w:rsidP="00A23EAB">
            <w:pPr>
              <w:pStyle w:val="DatitabellaBS-TG"/>
              <w:rPr>
                <w:rFonts w:asciiTheme="minorHAnsi" w:hAnsiTheme="minorHAnsi" w:cstheme="minorHAnsi"/>
                <w:i/>
                <w:szCs w:val="18"/>
              </w:rPr>
            </w:pPr>
            <w:r w:rsidRPr="005D03E8">
              <w:rPr>
                <w:rFonts w:asciiTheme="minorHAnsi" w:hAnsiTheme="minorHAnsi" w:cstheme="minorHAnsi"/>
                <w:i/>
                <w:szCs w:val="18"/>
              </w:rPr>
              <w:t>Columba palumbus</w:t>
            </w:r>
          </w:p>
        </w:tc>
        <w:tc>
          <w:tcPr>
            <w:tcW w:w="365" w:type="pct"/>
            <w:tcBorders>
              <w:top w:val="single" w:sz="4" w:space="0" w:color="auto"/>
              <w:left w:val="nil"/>
              <w:bottom w:val="single" w:sz="4" w:space="0" w:color="auto"/>
              <w:right w:val="single" w:sz="4" w:space="0" w:color="auto"/>
            </w:tcBorders>
            <w:vAlign w:val="bottom"/>
          </w:tcPr>
          <w:p w14:paraId="3017431A" w14:textId="77777777" w:rsidR="005D03E8" w:rsidRPr="005D03E8" w:rsidRDefault="005D03E8" w:rsidP="00A23EAB">
            <w:pPr>
              <w:pStyle w:val="DatitabellaBS-TG"/>
              <w:rPr>
                <w:rFonts w:asciiTheme="minorHAnsi" w:hAnsiTheme="minorHAnsi" w:cstheme="minorHAnsi"/>
                <w:szCs w:val="18"/>
              </w:rPr>
            </w:pPr>
          </w:p>
        </w:tc>
        <w:tc>
          <w:tcPr>
            <w:tcW w:w="361" w:type="pct"/>
            <w:tcBorders>
              <w:top w:val="single" w:sz="4" w:space="0" w:color="auto"/>
              <w:left w:val="single" w:sz="4" w:space="0" w:color="auto"/>
              <w:bottom w:val="single" w:sz="4" w:space="0" w:color="auto"/>
              <w:right w:val="single" w:sz="4" w:space="0" w:color="auto"/>
            </w:tcBorders>
            <w:vAlign w:val="bottom"/>
          </w:tcPr>
          <w:p w14:paraId="077610AB"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4</w:t>
            </w:r>
          </w:p>
        </w:tc>
        <w:tc>
          <w:tcPr>
            <w:tcW w:w="33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6A29E4"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5</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1ED5EB65"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7</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0FB433D2"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4</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0F34C6A0"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8</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76B4989A"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9" w:type="pct"/>
            <w:tcBorders>
              <w:top w:val="single" w:sz="4" w:space="0" w:color="auto"/>
              <w:left w:val="nil"/>
              <w:bottom w:val="single" w:sz="4" w:space="0" w:color="auto"/>
              <w:right w:val="single" w:sz="4" w:space="0" w:color="auto"/>
            </w:tcBorders>
            <w:shd w:val="clear" w:color="auto" w:fill="auto"/>
            <w:noWrap/>
            <w:vAlign w:val="bottom"/>
          </w:tcPr>
          <w:p w14:paraId="094F39CB"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3</w:t>
            </w:r>
          </w:p>
        </w:tc>
        <w:tc>
          <w:tcPr>
            <w:tcW w:w="326" w:type="pct"/>
            <w:tcBorders>
              <w:top w:val="single" w:sz="4" w:space="0" w:color="auto"/>
              <w:left w:val="nil"/>
              <w:bottom w:val="single" w:sz="4" w:space="0" w:color="auto"/>
              <w:right w:val="single" w:sz="4" w:space="0" w:color="auto"/>
            </w:tcBorders>
            <w:shd w:val="clear" w:color="auto" w:fill="auto"/>
            <w:noWrap/>
            <w:vAlign w:val="bottom"/>
          </w:tcPr>
          <w:p w14:paraId="3F68DF50"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27</w:t>
            </w:r>
          </w:p>
        </w:tc>
      </w:tr>
      <w:tr w:rsidR="005D03E8" w:rsidRPr="005D03E8" w14:paraId="47FF08BE" w14:textId="77777777" w:rsidTr="00A23EAB">
        <w:trPr>
          <w:cantSplit/>
          <w:trHeight w:val="300"/>
        </w:trPr>
        <w:tc>
          <w:tcPr>
            <w:tcW w:w="982"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0D7A72"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Tortora dal collare</w:t>
            </w:r>
          </w:p>
        </w:tc>
        <w:tc>
          <w:tcPr>
            <w:tcW w:w="937" w:type="pct"/>
            <w:tcBorders>
              <w:top w:val="single" w:sz="4" w:space="0" w:color="auto"/>
              <w:left w:val="nil"/>
              <w:bottom w:val="single" w:sz="4" w:space="0" w:color="auto"/>
              <w:right w:val="single" w:sz="4" w:space="0" w:color="auto"/>
            </w:tcBorders>
            <w:shd w:val="clear" w:color="auto" w:fill="auto"/>
            <w:noWrap/>
            <w:vAlign w:val="bottom"/>
          </w:tcPr>
          <w:p w14:paraId="781F46B8" w14:textId="77777777" w:rsidR="005D03E8" w:rsidRPr="005D03E8" w:rsidRDefault="005D03E8" w:rsidP="00A23EAB">
            <w:pPr>
              <w:pStyle w:val="DatitabellaBS-TG"/>
              <w:rPr>
                <w:rFonts w:asciiTheme="minorHAnsi" w:hAnsiTheme="minorHAnsi" w:cstheme="minorHAnsi"/>
                <w:i/>
                <w:szCs w:val="18"/>
              </w:rPr>
            </w:pPr>
            <w:r w:rsidRPr="005D03E8">
              <w:rPr>
                <w:rFonts w:asciiTheme="minorHAnsi" w:hAnsiTheme="minorHAnsi" w:cstheme="minorHAnsi"/>
                <w:i/>
                <w:szCs w:val="18"/>
              </w:rPr>
              <w:t>Streptopelia decaocto</w:t>
            </w:r>
          </w:p>
        </w:tc>
        <w:tc>
          <w:tcPr>
            <w:tcW w:w="365" w:type="pct"/>
            <w:tcBorders>
              <w:top w:val="single" w:sz="4" w:space="0" w:color="auto"/>
              <w:left w:val="nil"/>
              <w:bottom w:val="single" w:sz="4" w:space="0" w:color="auto"/>
              <w:right w:val="single" w:sz="4" w:space="0" w:color="auto"/>
            </w:tcBorders>
            <w:vAlign w:val="bottom"/>
          </w:tcPr>
          <w:p w14:paraId="62E902D8" w14:textId="77777777" w:rsidR="005D03E8" w:rsidRPr="005D03E8" w:rsidRDefault="005D03E8" w:rsidP="00A23EAB">
            <w:pPr>
              <w:pStyle w:val="DatitabellaBS-TG"/>
              <w:rPr>
                <w:rFonts w:asciiTheme="minorHAnsi" w:hAnsiTheme="minorHAnsi" w:cstheme="minorHAnsi"/>
                <w:szCs w:val="18"/>
              </w:rPr>
            </w:pPr>
          </w:p>
        </w:tc>
        <w:tc>
          <w:tcPr>
            <w:tcW w:w="361" w:type="pct"/>
            <w:tcBorders>
              <w:top w:val="single" w:sz="4" w:space="0" w:color="auto"/>
              <w:left w:val="single" w:sz="4" w:space="0" w:color="auto"/>
              <w:bottom w:val="single" w:sz="4" w:space="0" w:color="auto"/>
              <w:right w:val="single" w:sz="4" w:space="0" w:color="auto"/>
            </w:tcBorders>
            <w:vAlign w:val="bottom"/>
          </w:tcPr>
          <w:p w14:paraId="201EF801"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3</w:t>
            </w:r>
          </w:p>
        </w:tc>
        <w:tc>
          <w:tcPr>
            <w:tcW w:w="33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F1D088A"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77DD8F97"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1</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09DA7E8F"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1</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1E35DA3D"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2</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13022909"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1</w:t>
            </w:r>
          </w:p>
        </w:tc>
        <w:tc>
          <w:tcPr>
            <w:tcW w:w="339" w:type="pct"/>
            <w:tcBorders>
              <w:top w:val="single" w:sz="4" w:space="0" w:color="auto"/>
              <w:left w:val="nil"/>
              <w:bottom w:val="single" w:sz="4" w:space="0" w:color="auto"/>
              <w:right w:val="single" w:sz="4" w:space="0" w:color="auto"/>
            </w:tcBorders>
            <w:shd w:val="clear" w:color="auto" w:fill="auto"/>
            <w:noWrap/>
            <w:vAlign w:val="bottom"/>
          </w:tcPr>
          <w:p w14:paraId="54ECEDB3"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26" w:type="pct"/>
            <w:tcBorders>
              <w:top w:val="single" w:sz="4" w:space="0" w:color="auto"/>
              <w:left w:val="nil"/>
              <w:bottom w:val="single" w:sz="4" w:space="0" w:color="auto"/>
              <w:right w:val="single" w:sz="4" w:space="0" w:color="auto"/>
            </w:tcBorders>
            <w:shd w:val="clear" w:color="auto" w:fill="auto"/>
            <w:noWrap/>
            <w:vAlign w:val="bottom"/>
          </w:tcPr>
          <w:p w14:paraId="2067C50B"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5</w:t>
            </w:r>
          </w:p>
        </w:tc>
      </w:tr>
      <w:tr w:rsidR="005D03E8" w:rsidRPr="005D03E8" w14:paraId="61519F2C" w14:textId="77777777" w:rsidTr="00A23EAB">
        <w:trPr>
          <w:cantSplit/>
          <w:trHeight w:val="300"/>
        </w:trPr>
        <w:tc>
          <w:tcPr>
            <w:tcW w:w="982"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FF4162"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Tortora selvatica</w:t>
            </w:r>
          </w:p>
        </w:tc>
        <w:tc>
          <w:tcPr>
            <w:tcW w:w="937" w:type="pct"/>
            <w:tcBorders>
              <w:top w:val="single" w:sz="4" w:space="0" w:color="auto"/>
              <w:left w:val="nil"/>
              <w:bottom w:val="single" w:sz="4" w:space="0" w:color="auto"/>
              <w:right w:val="single" w:sz="4" w:space="0" w:color="auto"/>
            </w:tcBorders>
            <w:shd w:val="clear" w:color="auto" w:fill="auto"/>
            <w:noWrap/>
            <w:vAlign w:val="bottom"/>
          </w:tcPr>
          <w:p w14:paraId="647C16B4" w14:textId="77777777" w:rsidR="005D03E8" w:rsidRPr="005D03E8" w:rsidRDefault="005D03E8" w:rsidP="00A23EAB">
            <w:pPr>
              <w:pStyle w:val="DatitabellaBS-TG"/>
              <w:rPr>
                <w:rFonts w:asciiTheme="minorHAnsi" w:hAnsiTheme="minorHAnsi" w:cstheme="minorHAnsi"/>
                <w:i/>
                <w:szCs w:val="18"/>
              </w:rPr>
            </w:pPr>
            <w:r w:rsidRPr="005D03E8">
              <w:rPr>
                <w:rFonts w:asciiTheme="minorHAnsi" w:hAnsiTheme="minorHAnsi" w:cstheme="minorHAnsi"/>
                <w:i/>
                <w:szCs w:val="18"/>
              </w:rPr>
              <w:t>Streptopelia turtur</w:t>
            </w:r>
          </w:p>
        </w:tc>
        <w:tc>
          <w:tcPr>
            <w:tcW w:w="365" w:type="pct"/>
            <w:tcBorders>
              <w:top w:val="single" w:sz="4" w:space="0" w:color="auto"/>
              <w:left w:val="nil"/>
              <w:bottom w:val="single" w:sz="4" w:space="0" w:color="auto"/>
              <w:right w:val="single" w:sz="4" w:space="0" w:color="auto"/>
            </w:tcBorders>
            <w:vAlign w:val="bottom"/>
          </w:tcPr>
          <w:p w14:paraId="077FE9E3" w14:textId="77777777" w:rsidR="005D03E8" w:rsidRPr="005D03E8" w:rsidRDefault="005D03E8" w:rsidP="00A23EAB">
            <w:pPr>
              <w:pStyle w:val="DatitabellaBS-TG"/>
              <w:rPr>
                <w:rFonts w:asciiTheme="minorHAnsi" w:hAnsiTheme="minorHAnsi" w:cstheme="minorHAnsi"/>
                <w:szCs w:val="18"/>
              </w:rPr>
            </w:pPr>
          </w:p>
        </w:tc>
        <w:tc>
          <w:tcPr>
            <w:tcW w:w="361" w:type="pct"/>
            <w:tcBorders>
              <w:top w:val="single" w:sz="4" w:space="0" w:color="auto"/>
              <w:left w:val="single" w:sz="4" w:space="0" w:color="auto"/>
              <w:bottom w:val="single" w:sz="4" w:space="0" w:color="auto"/>
              <w:right w:val="single" w:sz="4" w:space="0" w:color="auto"/>
            </w:tcBorders>
            <w:vAlign w:val="bottom"/>
          </w:tcPr>
          <w:p w14:paraId="513C4B8E"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4</w:t>
            </w:r>
          </w:p>
        </w:tc>
        <w:tc>
          <w:tcPr>
            <w:tcW w:w="33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12B793B"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1</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4BD67C76"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1</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7E71A543"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68DDF8D8"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26A059E7"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9" w:type="pct"/>
            <w:tcBorders>
              <w:top w:val="single" w:sz="4" w:space="0" w:color="auto"/>
              <w:left w:val="nil"/>
              <w:bottom w:val="single" w:sz="4" w:space="0" w:color="auto"/>
              <w:right w:val="single" w:sz="4" w:space="0" w:color="auto"/>
            </w:tcBorders>
            <w:shd w:val="clear" w:color="auto" w:fill="auto"/>
            <w:noWrap/>
            <w:vAlign w:val="bottom"/>
          </w:tcPr>
          <w:p w14:paraId="70A5A7D1"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26" w:type="pct"/>
            <w:tcBorders>
              <w:top w:val="single" w:sz="4" w:space="0" w:color="auto"/>
              <w:left w:val="nil"/>
              <w:bottom w:val="single" w:sz="4" w:space="0" w:color="auto"/>
              <w:right w:val="single" w:sz="4" w:space="0" w:color="auto"/>
            </w:tcBorders>
            <w:shd w:val="clear" w:color="auto" w:fill="auto"/>
            <w:noWrap/>
            <w:vAlign w:val="bottom"/>
          </w:tcPr>
          <w:p w14:paraId="1E23DFE9"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2</w:t>
            </w:r>
          </w:p>
        </w:tc>
      </w:tr>
      <w:tr w:rsidR="005D03E8" w:rsidRPr="005D03E8" w14:paraId="579A573D" w14:textId="77777777" w:rsidTr="00A23EAB">
        <w:trPr>
          <w:cantSplit/>
          <w:trHeight w:val="300"/>
        </w:trPr>
        <w:tc>
          <w:tcPr>
            <w:tcW w:w="982"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54374D"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Cuculo</w:t>
            </w:r>
          </w:p>
        </w:tc>
        <w:tc>
          <w:tcPr>
            <w:tcW w:w="937" w:type="pct"/>
            <w:tcBorders>
              <w:top w:val="single" w:sz="4" w:space="0" w:color="auto"/>
              <w:left w:val="nil"/>
              <w:bottom w:val="single" w:sz="4" w:space="0" w:color="auto"/>
              <w:right w:val="single" w:sz="4" w:space="0" w:color="auto"/>
            </w:tcBorders>
            <w:shd w:val="clear" w:color="auto" w:fill="auto"/>
            <w:noWrap/>
            <w:vAlign w:val="bottom"/>
          </w:tcPr>
          <w:p w14:paraId="20DA300F" w14:textId="77777777" w:rsidR="005D03E8" w:rsidRPr="005D03E8" w:rsidRDefault="005D03E8" w:rsidP="00A23EAB">
            <w:pPr>
              <w:pStyle w:val="DatitabellaBS-TG"/>
              <w:rPr>
                <w:rFonts w:asciiTheme="minorHAnsi" w:hAnsiTheme="minorHAnsi" w:cstheme="minorHAnsi"/>
                <w:i/>
                <w:szCs w:val="18"/>
              </w:rPr>
            </w:pPr>
            <w:r w:rsidRPr="005D03E8">
              <w:rPr>
                <w:rFonts w:asciiTheme="minorHAnsi" w:hAnsiTheme="minorHAnsi" w:cstheme="minorHAnsi"/>
                <w:i/>
                <w:szCs w:val="18"/>
              </w:rPr>
              <w:t>Cuculus canorus</w:t>
            </w:r>
          </w:p>
        </w:tc>
        <w:tc>
          <w:tcPr>
            <w:tcW w:w="365" w:type="pct"/>
            <w:tcBorders>
              <w:top w:val="single" w:sz="4" w:space="0" w:color="auto"/>
              <w:left w:val="nil"/>
              <w:bottom w:val="single" w:sz="4" w:space="0" w:color="auto"/>
              <w:right w:val="single" w:sz="4" w:space="0" w:color="auto"/>
            </w:tcBorders>
            <w:vAlign w:val="bottom"/>
          </w:tcPr>
          <w:p w14:paraId="6D7273EE" w14:textId="77777777" w:rsidR="005D03E8" w:rsidRPr="005D03E8" w:rsidRDefault="005D03E8" w:rsidP="00A23EAB">
            <w:pPr>
              <w:pStyle w:val="DatitabellaBS-TG"/>
              <w:rPr>
                <w:rFonts w:asciiTheme="minorHAnsi" w:hAnsiTheme="minorHAnsi" w:cstheme="minorHAnsi"/>
                <w:szCs w:val="18"/>
              </w:rPr>
            </w:pPr>
          </w:p>
        </w:tc>
        <w:tc>
          <w:tcPr>
            <w:tcW w:w="361" w:type="pct"/>
            <w:tcBorders>
              <w:top w:val="single" w:sz="4" w:space="0" w:color="auto"/>
              <w:left w:val="single" w:sz="4" w:space="0" w:color="auto"/>
              <w:bottom w:val="single" w:sz="4" w:space="0" w:color="auto"/>
              <w:right w:val="single" w:sz="4" w:space="0" w:color="auto"/>
            </w:tcBorders>
            <w:vAlign w:val="bottom"/>
          </w:tcPr>
          <w:p w14:paraId="5AD67269"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4</w:t>
            </w:r>
          </w:p>
        </w:tc>
        <w:tc>
          <w:tcPr>
            <w:tcW w:w="33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F01735"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68B75020"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5B89CFD6"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1</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50F73A61"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37877BD2"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9" w:type="pct"/>
            <w:tcBorders>
              <w:top w:val="single" w:sz="4" w:space="0" w:color="auto"/>
              <w:left w:val="nil"/>
              <w:bottom w:val="single" w:sz="4" w:space="0" w:color="auto"/>
              <w:right w:val="single" w:sz="4" w:space="0" w:color="auto"/>
            </w:tcBorders>
            <w:shd w:val="clear" w:color="auto" w:fill="auto"/>
            <w:noWrap/>
            <w:vAlign w:val="bottom"/>
          </w:tcPr>
          <w:p w14:paraId="63A6064C"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26" w:type="pct"/>
            <w:tcBorders>
              <w:top w:val="single" w:sz="4" w:space="0" w:color="auto"/>
              <w:left w:val="nil"/>
              <w:bottom w:val="single" w:sz="4" w:space="0" w:color="auto"/>
              <w:right w:val="single" w:sz="4" w:space="0" w:color="auto"/>
            </w:tcBorders>
            <w:shd w:val="clear" w:color="auto" w:fill="auto"/>
            <w:noWrap/>
            <w:vAlign w:val="bottom"/>
          </w:tcPr>
          <w:p w14:paraId="734C77BC"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1</w:t>
            </w:r>
          </w:p>
        </w:tc>
      </w:tr>
      <w:tr w:rsidR="005D03E8" w:rsidRPr="005D03E8" w14:paraId="5203AD02" w14:textId="77777777" w:rsidTr="00A23EAB">
        <w:trPr>
          <w:cantSplit/>
          <w:trHeight w:val="300"/>
        </w:trPr>
        <w:tc>
          <w:tcPr>
            <w:tcW w:w="982"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11A762"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Rondone comune</w:t>
            </w:r>
          </w:p>
        </w:tc>
        <w:tc>
          <w:tcPr>
            <w:tcW w:w="937" w:type="pct"/>
            <w:tcBorders>
              <w:top w:val="single" w:sz="4" w:space="0" w:color="auto"/>
              <w:left w:val="nil"/>
              <w:bottom w:val="single" w:sz="4" w:space="0" w:color="auto"/>
              <w:right w:val="single" w:sz="4" w:space="0" w:color="auto"/>
            </w:tcBorders>
            <w:shd w:val="clear" w:color="auto" w:fill="auto"/>
            <w:noWrap/>
            <w:vAlign w:val="bottom"/>
          </w:tcPr>
          <w:p w14:paraId="5B4F4DD7" w14:textId="77777777" w:rsidR="005D03E8" w:rsidRPr="005D03E8" w:rsidRDefault="005D03E8" w:rsidP="00A23EAB">
            <w:pPr>
              <w:pStyle w:val="DatitabellaBS-TG"/>
              <w:rPr>
                <w:rFonts w:asciiTheme="minorHAnsi" w:hAnsiTheme="minorHAnsi" w:cstheme="minorHAnsi"/>
                <w:i/>
                <w:szCs w:val="18"/>
              </w:rPr>
            </w:pPr>
            <w:r w:rsidRPr="005D03E8">
              <w:rPr>
                <w:rFonts w:asciiTheme="minorHAnsi" w:hAnsiTheme="minorHAnsi" w:cstheme="minorHAnsi"/>
                <w:i/>
                <w:szCs w:val="18"/>
              </w:rPr>
              <w:t>Apus apus</w:t>
            </w:r>
          </w:p>
        </w:tc>
        <w:tc>
          <w:tcPr>
            <w:tcW w:w="365" w:type="pct"/>
            <w:tcBorders>
              <w:top w:val="single" w:sz="4" w:space="0" w:color="auto"/>
              <w:left w:val="nil"/>
              <w:bottom w:val="single" w:sz="4" w:space="0" w:color="auto"/>
              <w:right w:val="single" w:sz="4" w:space="0" w:color="auto"/>
            </w:tcBorders>
            <w:vAlign w:val="bottom"/>
          </w:tcPr>
          <w:p w14:paraId="0C6A18E2" w14:textId="77777777" w:rsidR="005D03E8" w:rsidRPr="005D03E8" w:rsidRDefault="005D03E8" w:rsidP="00A23EAB">
            <w:pPr>
              <w:pStyle w:val="DatitabellaBS-TG"/>
              <w:rPr>
                <w:rFonts w:asciiTheme="minorHAnsi" w:hAnsiTheme="minorHAnsi" w:cstheme="minorHAnsi"/>
                <w:szCs w:val="18"/>
              </w:rPr>
            </w:pPr>
          </w:p>
        </w:tc>
        <w:tc>
          <w:tcPr>
            <w:tcW w:w="361" w:type="pct"/>
            <w:tcBorders>
              <w:top w:val="single" w:sz="4" w:space="0" w:color="auto"/>
              <w:left w:val="single" w:sz="4" w:space="0" w:color="auto"/>
              <w:bottom w:val="single" w:sz="4" w:space="0" w:color="auto"/>
              <w:right w:val="single" w:sz="4" w:space="0" w:color="auto"/>
            </w:tcBorders>
            <w:vAlign w:val="bottom"/>
          </w:tcPr>
          <w:p w14:paraId="5D495F88"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4</w:t>
            </w:r>
          </w:p>
        </w:tc>
        <w:tc>
          <w:tcPr>
            <w:tcW w:w="33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2E2BE8B"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1</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2FB4C80B"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456B16E7"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4</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385A6BA4"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7FE0569B"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9" w:type="pct"/>
            <w:tcBorders>
              <w:top w:val="single" w:sz="4" w:space="0" w:color="auto"/>
              <w:left w:val="nil"/>
              <w:bottom w:val="single" w:sz="4" w:space="0" w:color="auto"/>
              <w:right w:val="single" w:sz="4" w:space="0" w:color="auto"/>
            </w:tcBorders>
            <w:shd w:val="clear" w:color="auto" w:fill="auto"/>
            <w:noWrap/>
            <w:vAlign w:val="bottom"/>
          </w:tcPr>
          <w:p w14:paraId="5C6764F4"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26" w:type="pct"/>
            <w:tcBorders>
              <w:top w:val="single" w:sz="4" w:space="0" w:color="auto"/>
              <w:left w:val="nil"/>
              <w:bottom w:val="single" w:sz="4" w:space="0" w:color="auto"/>
              <w:right w:val="single" w:sz="4" w:space="0" w:color="auto"/>
            </w:tcBorders>
            <w:shd w:val="clear" w:color="auto" w:fill="auto"/>
            <w:noWrap/>
            <w:vAlign w:val="bottom"/>
          </w:tcPr>
          <w:p w14:paraId="0598CD2B"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5</w:t>
            </w:r>
          </w:p>
        </w:tc>
      </w:tr>
      <w:tr w:rsidR="005D03E8" w:rsidRPr="005D03E8" w14:paraId="40999369" w14:textId="77777777" w:rsidTr="00A23EAB">
        <w:trPr>
          <w:cantSplit/>
          <w:trHeight w:val="300"/>
        </w:trPr>
        <w:tc>
          <w:tcPr>
            <w:tcW w:w="982"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10FD04"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Martin pescatore</w:t>
            </w:r>
          </w:p>
        </w:tc>
        <w:tc>
          <w:tcPr>
            <w:tcW w:w="937" w:type="pct"/>
            <w:tcBorders>
              <w:top w:val="single" w:sz="4" w:space="0" w:color="auto"/>
              <w:left w:val="nil"/>
              <w:bottom w:val="single" w:sz="4" w:space="0" w:color="auto"/>
              <w:right w:val="single" w:sz="4" w:space="0" w:color="auto"/>
            </w:tcBorders>
            <w:shd w:val="clear" w:color="auto" w:fill="auto"/>
            <w:noWrap/>
            <w:vAlign w:val="bottom"/>
          </w:tcPr>
          <w:p w14:paraId="10C773BF" w14:textId="77777777" w:rsidR="005D03E8" w:rsidRPr="005D03E8" w:rsidRDefault="005D03E8" w:rsidP="00A23EAB">
            <w:pPr>
              <w:pStyle w:val="DatitabellaBS-TG"/>
              <w:rPr>
                <w:rFonts w:asciiTheme="minorHAnsi" w:hAnsiTheme="minorHAnsi" w:cstheme="minorHAnsi"/>
                <w:i/>
                <w:szCs w:val="18"/>
              </w:rPr>
            </w:pPr>
            <w:r w:rsidRPr="005D03E8">
              <w:rPr>
                <w:rFonts w:asciiTheme="minorHAnsi" w:hAnsiTheme="minorHAnsi" w:cstheme="minorHAnsi"/>
                <w:i/>
                <w:szCs w:val="18"/>
              </w:rPr>
              <w:t>Alcedo atthis</w:t>
            </w:r>
          </w:p>
        </w:tc>
        <w:tc>
          <w:tcPr>
            <w:tcW w:w="365" w:type="pct"/>
            <w:tcBorders>
              <w:top w:val="single" w:sz="4" w:space="0" w:color="auto"/>
              <w:left w:val="nil"/>
              <w:bottom w:val="single" w:sz="4" w:space="0" w:color="auto"/>
              <w:right w:val="single" w:sz="4" w:space="0" w:color="auto"/>
            </w:tcBorders>
            <w:vAlign w:val="bottom"/>
          </w:tcPr>
          <w:p w14:paraId="4EB03270"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I</w:t>
            </w:r>
          </w:p>
        </w:tc>
        <w:tc>
          <w:tcPr>
            <w:tcW w:w="361" w:type="pct"/>
            <w:tcBorders>
              <w:top w:val="single" w:sz="4" w:space="0" w:color="auto"/>
              <w:left w:val="single" w:sz="4" w:space="0" w:color="auto"/>
              <w:bottom w:val="single" w:sz="4" w:space="0" w:color="auto"/>
              <w:right w:val="single" w:sz="4" w:space="0" w:color="auto"/>
            </w:tcBorders>
            <w:vAlign w:val="bottom"/>
          </w:tcPr>
          <w:p w14:paraId="588BDA89"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9</w:t>
            </w:r>
          </w:p>
        </w:tc>
        <w:tc>
          <w:tcPr>
            <w:tcW w:w="33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4BB089"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5AC0276C"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1</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18B54828"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7D9DEBE9"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1</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2E70517E"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1</w:t>
            </w:r>
          </w:p>
        </w:tc>
        <w:tc>
          <w:tcPr>
            <w:tcW w:w="339" w:type="pct"/>
            <w:tcBorders>
              <w:top w:val="single" w:sz="4" w:space="0" w:color="auto"/>
              <w:left w:val="nil"/>
              <w:bottom w:val="single" w:sz="4" w:space="0" w:color="auto"/>
              <w:right w:val="single" w:sz="4" w:space="0" w:color="auto"/>
            </w:tcBorders>
            <w:shd w:val="clear" w:color="auto" w:fill="auto"/>
            <w:noWrap/>
            <w:vAlign w:val="bottom"/>
          </w:tcPr>
          <w:p w14:paraId="25F30E64"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1</w:t>
            </w:r>
          </w:p>
        </w:tc>
        <w:tc>
          <w:tcPr>
            <w:tcW w:w="326" w:type="pct"/>
            <w:tcBorders>
              <w:top w:val="single" w:sz="4" w:space="0" w:color="auto"/>
              <w:left w:val="nil"/>
              <w:bottom w:val="single" w:sz="4" w:space="0" w:color="auto"/>
              <w:right w:val="single" w:sz="4" w:space="0" w:color="auto"/>
            </w:tcBorders>
            <w:shd w:val="clear" w:color="auto" w:fill="auto"/>
            <w:noWrap/>
            <w:vAlign w:val="bottom"/>
          </w:tcPr>
          <w:p w14:paraId="787BCDF8"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4</w:t>
            </w:r>
          </w:p>
        </w:tc>
      </w:tr>
      <w:tr w:rsidR="005D03E8" w:rsidRPr="005D03E8" w14:paraId="51157F8C" w14:textId="77777777" w:rsidTr="00A23EAB">
        <w:trPr>
          <w:cantSplit/>
          <w:trHeight w:val="300"/>
        </w:trPr>
        <w:tc>
          <w:tcPr>
            <w:tcW w:w="982"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B907C6"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Picchio verde</w:t>
            </w:r>
          </w:p>
        </w:tc>
        <w:tc>
          <w:tcPr>
            <w:tcW w:w="937" w:type="pct"/>
            <w:tcBorders>
              <w:top w:val="single" w:sz="4" w:space="0" w:color="auto"/>
              <w:left w:val="nil"/>
              <w:bottom w:val="single" w:sz="4" w:space="0" w:color="auto"/>
              <w:right w:val="single" w:sz="4" w:space="0" w:color="auto"/>
            </w:tcBorders>
            <w:shd w:val="clear" w:color="auto" w:fill="auto"/>
            <w:noWrap/>
            <w:vAlign w:val="bottom"/>
          </w:tcPr>
          <w:p w14:paraId="7B6C0E98" w14:textId="77777777" w:rsidR="005D03E8" w:rsidRPr="005D03E8" w:rsidRDefault="005D03E8" w:rsidP="00A23EAB">
            <w:pPr>
              <w:pStyle w:val="DatitabellaBS-TG"/>
              <w:rPr>
                <w:rFonts w:asciiTheme="minorHAnsi" w:hAnsiTheme="minorHAnsi" w:cstheme="minorHAnsi"/>
                <w:i/>
                <w:szCs w:val="18"/>
              </w:rPr>
            </w:pPr>
            <w:r w:rsidRPr="005D03E8">
              <w:rPr>
                <w:rFonts w:asciiTheme="minorHAnsi" w:hAnsiTheme="minorHAnsi" w:cstheme="minorHAnsi"/>
                <w:i/>
                <w:szCs w:val="18"/>
              </w:rPr>
              <w:t>Picus viridis</w:t>
            </w:r>
          </w:p>
        </w:tc>
        <w:tc>
          <w:tcPr>
            <w:tcW w:w="365" w:type="pct"/>
            <w:tcBorders>
              <w:top w:val="single" w:sz="4" w:space="0" w:color="auto"/>
              <w:left w:val="nil"/>
              <w:bottom w:val="single" w:sz="4" w:space="0" w:color="auto"/>
              <w:right w:val="single" w:sz="4" w:space="0" w:color="auto"/>
            </w:tcBorders>
            <w:vAlign w:val="bottom"/>
          </w:tcPr>
          <w:p w14:paraId="7B78CAFC" w14:textId="77777777" w:rsidR="005D03E8" w:rsidRPr="005D03E8" w:rsidRDefault="005D03E8" w:rsidP="00A23EAB">
            <w:pPr>
              <w:pStyle w:val="DatitabellaBS-TG"/>
              <w:rPr>
                <w:rFonts w:asciiTheme="minorHAnsi" w:hAnsiTheme="minorHAnsi" w:cstheme="minorHAnsi"/>
                <w:szCs w:val="18"/>
              </w:rPr>
            </w:pPr>
          </w:p>
        </w:tc>
        <w:tc>
          <w:tcPr>
            <w:tcW w:w="361" w:type="pct"/>
            <w:tcBorders>
              <w:top w:val="single" w:sz="4" w:space="0" w:color="auto"/>
              <w:left w:val="single" w:sz="4" w:space="0" w:color="auto"/>
              <w:bottom w:val="single" w:sz="4" w:space="0" w:color="auto"/>
              <w:right w:val="single" w:sz="4" w:space="0" w:color="auto"/>
            </w:tcBorders>
            <w:vAlign w:val="bottom"/>
          </w:tcPr>
          <w:p w14:paraId="641029CB"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9</w:t>
            </w:r>
          </w:p>
        </w:tc>
        <w:tc>
          <w:tcPr>
            <w:tcW w:w="33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204183"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7F7E2696"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2</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259B4D31"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51ED1EA7"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1</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10BDBBF2"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1</w:t>
            </w:r>
          </w:p>
        </w:tc>
        <w:tc>
          <w:tcPr>
            <w:tcW w:w="339" w:type="pct"/>
            <w:tcBorders>
              <w:top w:val="single" w:sz="4" w:space="0" w:color="auto"/>
              <w:left w:val="nil"/>
              <w:bottom w:val="single" w:sz="4" w:space="0" w:color="auto"/>
              <w:right w:val="single" w:sz="4" w:space="0" w:color="auto"/>
            </w:tcBorders>
            <w:shd w:val="clear" w:color="auto" w:fill="auto"/>
            <w:noWrap/>
            <w:vAlign w:val="bottom"/>
          </w:tcPr>
          <w:p w14:paraId="59DFED22"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1</w:t>
            </w:r>
          </w:p>
        </w:tc>
        <w:tc>
          <w:tcPr>
            <w:tcW w:w="326" w:type="pct"/>
            <w:tcBorders>
              <w:top w:val="single" w:sz="4" w:space="0" w:color="auto"/>
              <w:left w:val="nil"/>
              <w:bottom w:val="single" w:sz="4" w:space="0" w:color="auto"/>
              <w:right w:val="single" w:sz="4" w:space="0" w:color="auto"/>
            </w:tcBorders>
            <w:shd w:val="clear" w:color="auto" w:fill="auto"/>
            <w:noWrap/>
            <w:vAlign w:val="bottom"/>
          </w:tcPr>
          <w:p w14:paraId="7E99105B"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5</w:t>
            </w:r>
          </w:p>
        </w:tc>
      </w:tr>
      <w:tr w:rsidR="005D03E8" w:rsidRPr="005D03E8" w14:paraId="41CB1C51" w14:textId="77777777" w:rsidTr="00A23EAB">
        <w:trPr>
          <w:cantSplit/>
          <w:trHeight w:val="300"/>
        </w:trPr>
        <w:tc>
          <w:tcPr>
            <w:tcW w:w="982"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CB0DE1"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Picchio rosso maggiore</w:t>
            </w:r>
          </w:p>
        </w:tc>
        <w:tc>
          <w:tcPr>
            <w:tcW w:w="937" w:type="pct"/>
            <w:tcBorders>
              <w:top w:val="single" w:sz="4" w:space="0" w:color="auto"/>
              <w:left w:val="nil"/>
              <w:bottom w:val="single" w:sz="4" w:space="0" w:color="auto"/>
              <w:right w:val="single" w:sz="4" w:space="0" w:color="auto"/>
            </w:tcBorders>
            <w:shd w:val="clear" w:color="auto" w:fill="auto"/>
            <w:noWrap/>
            <w:vAlign w:val="bottom"/>
          </w:tcPr>
          <w:p w14:paraId="48E0396B" w14:textId="77777777" w:rsidR="005D03E8" w:rsidRPr="005D03E8" w:rsidRDefault="005D03E8" w:rsidP="00A23EAB">
            <w:pPr>
              <w:pStyle w:val="DatitabellaBS-TG"/>
              <w:rPr>
                <w:rFonts w:asciiTheme="minorHAnsi" w:hAnsiTheme="minorHAnsi" w:cstheme="minorHAnsi"/>
                <w:i/>
                <w:szCs w:val="18"/>
              </w:rPr>
            </w:pPr>
            <w:r w:rsidRPr="005D03E8">
              <w:rPr>
                <w:rFonts w:asciiTheme="minorHAnsi" w:hAnsiTheme="minorHAnsi" w:cstheme="minorHAnsi"/>
                <w:i/>
                <w:szCs w:val="18"/>
              </w:rPr>
              <w:t>Dendrocopos major</w:t>
            </w:r>
          </w:p>
        </w:tc>
        <w:tc>
          <w:tcPr>
            <w:tcW w:w="365" w:type="pct"/>
            <w:tcBorders>
              <w:top w:val="single" w:sz="4" w:space="0" w:color="auto"/>
              <w:left w:val="nil"/>
              <w:bottom w:val="single" w:sz="4" w:space="0" w:color="auto"/>
              <w:right w:val="single" w:sz="4" w:space="0" w:color="auto"/>
            </w:tcBorders>
            <w:vAlign w:val="bottom"/>
          </w:tcPr>
          <w:p w14:paraId="5D079F0D" w14:textId="77777777" w:rsidR="005D03E8" w:rsidRPr="005D03E8" w:rsidRDefault="005D03E8" w:rsidP="00A23EAB">
            <w:pPr>
              <w:pStyle w:val="DatitabellaBS-TG"/>
              <w:rPr>
                <w:rFonts w:asciiTheme="minorHAnsi" w:hAnsiTheme="minorHAnsi" w:cstheme="minorHAnsi"/>
                <w:szCs w:val="18"/>
              </w:rPr>
            </w:pPr>
          </w:p>
        </w:tc>
        <w:tc>
          <w:tcPr>
            <w:tcW w:w="361" w:type="pct"/>
            <w:tcBorders>
              <w:top w:val="single" w:sz="4" w:space="0" w:color="auto"/>
              <w:left w:val="single" w:sz="4" w:space="0" w:color="auto"/>
              <w:bottom w:val="single" w:sz="4" w:space="0" w:color="auto"/>
              <w:right w:val="single" w:sz="4" w:space="0" w:color="auto"/>
            </w:tcBorders>
            <w:vAlign w:val="bottom"/>
          </w:tcPr>
          <w:p w14:paraId="086DA61E"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8</w:t>
            </w:r>
          </w:p>
        </w:tc>
        <w:tc>
          <w:tcPr>
            <w:tcW w:w="33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8A920E"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2</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6C121606"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2</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0CE3D699"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1</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1BAC6D26"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1</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40E3FBCF"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9" w:type="pct"/>
            <w:tcBorders>
              <w:top w:val="single" w:sz="4" w:space="0" w:color="auto"/>
              <w:left w:val="nil"/>
              <w:bottom w:val="single" w:sz="4" w:space="0" w:color="auto"/>
              <w:right w:val="single" w:sz="4" w:space="0" w:color="auto"/>
            </w:tcBorders>
            <w:shd w:val="clear" w:color="auto" w:fill="auto"/>
            <w:noWrap/>
            <w:vAlign w:val="bottom"/>
          </w:tcPr>
          <w:p w14:paraId="0540061A"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1</w:t>
            </w:r>
          </w:p>
        </w:tc>
        <w:tc>
          <w:tcPr>
            <w:tcW w:w="326" w:type="pct"/>
            <w:tcBorders>
              <w:top w:val="single" w:sz="4" w:space="0" w:color="auto"/>
              <w:left w:val="nil"/>
              <w:bottom w:val="single" w:sz="4" w:space="0" w:color="auto"/>
              <w:right w:val="single" w:sz="4" w:space="0" w:color="auto"/>
            </w:tcBorders>
            <w:shd w:val="clear" w:color="auto" w:fill="auto"/>
            <w:noWrap/>
            <w:vAlign w:val="bottom"/>
          </w:tcPr>
          <w:p w14:paraId="0436B504"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7</w:t>
            </w:r>
          </w:p>
        </w:tc>
      </w:tr>
      <w:tr w:rsidR="005D03E8" w:rsidRPr="005D03E8" w14:paraId="6EFB624A" w14:textId="77777777" w:rsidTr="00A23EAB">
        <w:trPr>
          <w:cantSplit/>
          <w:trHeight w:val="300"/>
        </w:trPr>
        <w:tc>
          <w:tcPr>
            <w:tcW w:w="982"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80A1C4E"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Rondine</w:t>
            </w:r>
          </w:p>
        </w:tc>
        <w:tc>
          <w:tcPr>
            <w:tcW w:w="937" w:type="pct"/>
            <w:tcBorders>
              <w:top w:val="single" w:sz="4" w:space="0" w:color="auto"/>
              <w:left w:val="nil"/>
              <w:bottom w:val="single" w:sz="4" w:space="0" w:color="auto"/>
              <w:right w:val="single" w:sz="4" w:space="0" w:color="auto"/>
            </w:tcBorders>
            <w:shd w:val="clear" w:color="auto" w:fill="auto"/>
            <w:noWrap/>
            <w:vAlign w:val="bottom"/>
          </w:tcPr>
          <w:p w14:paraId="26EC9DC0" w14:textId="77777777" w:rsidR="005D03E8" w:rsidRPr="005D03E8" w:rsidRDefault="005D03E8" w:rsidP="00A23EAB">
            <w:pPr>
              <w:pStyle w:val="DatitabellaBS-TG"/>
              <w:rPr>
                <w:rFonts w:asciiTheme="minorHAnsi" w:hAnsiTheme="minorHAnsi" w:cstheme="minorHAnsi"/>
                <w:i/>
                <w:szCs w:val="18"/>
              </w:rPr>
            </w:pPr>
            <w:r w:rsidRPr="005D03E8">
              <w:rPr>
                <w:rFonts w:asciiTheme="minorHAnsi" w:hAnsiTheme="minorHAnsi" w:cstheme="minorHAnsi"/>
                <w:i/>
                <w:szCs w:val="18"/>
              </w:rPr>
              <w:t>Hirundo rustica</w:t>
            </w:r>
          </w:p>
        </w:tc>
        <w:tc>
          <w:tcPr>
            <w:tcW w:w="365" w:type="pct"/>
            <w:tcBorders>
              <w:top w:val="single" w:sz="4" w:space="0" w:color="auto"/>
              <w:left w:val="nil"/>
              <w:bottom w:val="single" w:sz="4" w:space="0" w:color="auto"/>
              <w:right w:val="single" w:sz="4" w:space="0" w:color="auto"/>
            </w:tcBorders>
            <w:vAlign w:val="bottom"/>
          </w:tcPr>
          <w:p w14:paraId="5E6C982E" w14:textId="77777777" w:rsidR="005D03E8" w:rsidRPr="005D03E8" w:rsidRDefault="005D03E8" w:rsidP="00A23EAB">
            <w:pPr>
              <w:pStyle w:val="DatitabellaBS-TG"/>
              <w:rPr>
                <w:rFonts w:asciiTheme="minorHAnsi" w:hAnsiTheme="minorHAnsi" w:cstheme="minorHAnsi"/>
                <w:szCs w:val="18"/>
              </w:rPr>
            </w:pPr>
          </w:p>
        </w:tc>
        <w:tc>
          <w:tcPr>
            <w:tcW w:w="361" w:type="pct"/>
            <w:tcBorders>
              <w:top w:val="single" w:sz="4" w:space="0" w:color="auto"/>
              <w:left w:val="single" w:sz="4" w:space="0" w:color="auto"/>
              <w:bottom w:val="single" w:sz="4" w:space="0" w:color="auto"/>
              <w:right w:val="single" w:sz="4" w:space="0" w:color="auto"/>
            </w:tcBorders>
            <w:vAlign w:val="bottom"/>
          </w:tcPr>
          <w:p w14:paraId="0716F6DA"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3</w:t>
            </w:r>
          </w:p>
        </w:tc>
        <w:tc>
          <w:tcPr>
            <w:tcW w:w="33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08D061"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2</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482EE225"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2</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49A6752A"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2</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11E9B04A"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1</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4D1CCD2A"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9" w:type="pct"/>
            <w:tcBorders>
              <w:top w:val="single" w:sz="4" w:space="0" w:color="auto"/>
              <w:left w:val="nil"/>
              <w:bottom w:val="single" w:sz="4" w:space="0" w:color="auto"/>
              <w:right w:val="single" w:sz="4" w:space="0" w:color="auto"/>
            </w:tcBorders>
            <w:shd w:val="clear" w:color="auto" w:fill="auto"/>
            <w:noWrap/>
            <w:vAlign w:val="bottom"/>
          </w:tcPr>
          <w:p w14:paraId="64F7ACA2"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26" w:type="pct"/>
            <w:tcBorders>
              <w:top w:val="single" w:sz="4" w:space="0" w:color="auto"/>
              <w:left w:val="nil"/>
              <w:bottom w:val="single" w:sz="4" w:space="0" w:color="auto"/>
              <w:right w:val="single" w:sz="4" w:space="0" w:color="auto"/>
            </w:tcBorders>
            <w:shd w:val="clear" w:color="auto" w:fill="auto"/>
            <w:noWrap/>
            <w:vAlign w:val="bottom"/>
          </w:tcPr>
          <w:p w14:paraId="0CA69DAB"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7</w:t>
            </w:r>
          </w:p>
        </w:tc>
      </w:tr>
      <w:tr w:rsidR="005D03E8" w:rsidRPr="005D03E8" w14:paraId="08E70285" w14:textId="77777777" w:rsidTr="00A23EAB">
        <w:trPr>
          <w:cantSplit/>
          <w:trHeight w:val="300"/>
        </w:trPr>
        <w:tc>
          <w:tcPr>
            <w:tcW w:w="982"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F6A16D"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Balestruccio</w:t>
            </w:r>
          </w:p>
        </w:tc>
        <w:tc>
          <w:tcPr>
            <w:tcW w:w="937" w:type="pct"/>
            <w:tcBorders>
              <w:top w:val="single" w:sz="4" w:space="0" w:color="auto"/>
              <w:left w:val="nil"/>
              <w:bottom w:val="single" w:sz="4" w:space="0" w:color="auto"/>
              <w:right w:val="single" w:sz="4" w:space="0" w:color="auto"/>
            </w:tcBorders>
            <w:shd w:val="clear" w:color="auto" w:fill="auto"/>
            <w:noWrap/>
            <w:vAlign w:val="bottom"/>
          </w:tcPr>
          <w:p w14:paraId="5C9BA5D7" w14:textId="77777777" w:rsidR="005D03E8" w:rsidRPr="005D03E8" w:rsidRDefault="005D03E8" w:rsidP="00A23EAB">
            <w:pPr>
              <w:pStyle w:val="DatitabellaBS-TG"/>
              <w:rPr>
                <w:rFonts w:asciiTheme="minorHAnsi" w:hAnsiTheme="minorHAnsi" w:cstheme="minorHAnsi"/>
                <w:i/>
                <w:szCs w:val="18"/>
              </w:rPr>
            </w:pPr>
            <w:r w:rsidRPr="005D03E8">
              <w:rPr>
                <w:rFonts w:asciiTheme="minorHAnsi" w:hAnsiTheme="minorHAnsi" w:cstheme="minorHAnsi"/>
                <w:i/>
                <w:szCs w:val="18"/>
              </w:rPr>
              <w:t>Delichon urbicum</w:t>
            </w:r>
          </w:p>
        </w:tc>
        <w:tc>
          <w:tcPr>
            <w:tcW w:w="365" w:type="pct"/>
            <w:tcBorders>
              <w:top w:val="single" w:sz="4" w:space="0" w:color="auto"/>
              <w:left w:val="nil"/>
              <w:bottom w:val="single" w:sz="4" w:space="0" w:color="auto"/>
              <w:right w:val="single" w:sz="4" w:space="0" w:color="auto"/>
            </w:tcBorders>
            <w:vAlign w:val="bottom"/>
          </w:tcPr>
          <w:p w14:paraId="5A3621BD" w14:textId="77777777" w:rsidR="005D03E8" w:rsidRPr="005D03E8" w:rsidRDefault="005D03E8" w:rsidP="00A23EAB">
            <w:pPr>
              <w:pStyle w:val="DatitabellaBS-TG"/>
              <w:rPr>
                <w:rFonts w:asciiTheme="minorHAnsi" w:hAnsiTheme="minorHAnsi" w:cstheme="minorHAnsi"/>
                <w:szCs w:val="18"/>
              </w:rPr>
            </w:pPr>
          </w:p>
        </w:tc>
        <w:tc>
          <w:tcPr>
            <w:tcW w:w="361" w:type="pct"/>
            <w:tcBorders>
              <w:top w:val="single" w:sz="4" w:space="0" w:color="auto"/>
              <w:left w:val="single" w:sz="4" w:space="0" w:color="auto"/>
              <w:bottom w:val="single" w:sz="4" w:space="0" w:color="auto"/>
              <w:right w:val="single" w:sz="4" w:space="0" w:color="auto"/>
            </w:tcBorders>
            <w:vAlign w:val="bottom"/>
          </w:tcPr>
          <w:p w14:paraId="69B93A6E"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1</w:t>
            </w:r>
          </w:p>
        </w:tc>
        <w:tc>
          <w:tcPr>
            <w:tcW w:w="33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0387F3"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5C831DAA"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2</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2D15D8EE"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4</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3A2FE898"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5</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5AFAE9A8"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9" w:type="pct"/>
            <w:tcBorders>
              <w:top w:val="single" w:sz="4" w:space="0" w:color="auto"/>
              <w:left w:val="nil"/>
              <w:bottom w:val="single" w:sz="4" w:space="0" w:color="auto"/>
              <w:right w:val="single" w:sz="4" w:space="0" w:color="auto"/>
            </w:tcBorders>
            <w:shd w:val="clear" w:color="auto" w:fill="auto"/>
            <w:noWrap/>
            <w:vAlign w:val="bottom"/>
          </w:tcPr>
          <w:p w14:paraId="66E2B516"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26" w:type="pct"/>
            <w:tcBorders>
              <w:top w:val="single" w:sz="4" w:space="0" w:color="auto"/>
              <w:left w:val="nil"/>
              <w:bottom w:val="single" w:sz="4" w:space="0" w:color="auto"/>
              <w:right w:val="single" w:sz="4" w:space="0" w:color="auto"/>
            </w:tcBorders>
            <w:shd w:val="clear" w:color="auto" w:fill="auto"/>
            <w:noWrap/>
            <w:vAlign w:val="bottom"/>
          </w:tcPr>
          <w:p w14:paraId="2249EBC7"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11</w:t>
            </w:r>
          </w:p>
        </w:tc>
      </w:tr>
      <w:tr w:rsidR="005D03E8" w:rsidRPr="005D03E8" w14:paraId="43447A01" w14:textId="77777777" w:rsidTr="00A23EAB">
        <w:trPr>
          <w:cantSplit/>
          <w:trHeight w:val="300"/>
        </w:trPr>
        <w:tc>
          <w:tcPr>
            <w:tcW w:w="982"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5857E6"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Scricciolo</w:t>
            </w:r>
          </w:p>
        </w:tc>
        <w:tc>
          <w:tcPr>
            <w:tcW w:w="937" w:type="pct"/>
            <w:tcBorders>
              <w:top w:val="single" w:sz="4" w:space="0" w:color="auto"/>
              <w:left w:val="nil"/>
              <w:bottom w:val="single" w:sz="4" w:space="0" w:color="auto"/>
              <w:right w:val="single" w:sz="4" w:space="0" w:color="auto"/>
            </w:tcBorders>
            <w:shd w:val="clear" w:color="auto" w:fill="auto"/>
            <w:noWrap/>
            <w:vAlign w:val="bottom"/>
          </w:tcPr>
          <w:p w14:paraId="5530D324" w14:textId="77777777" w:rsidR="005D03E8" w:rsidRPr="005D03E8" w:rsidRDefault="005D03E8" w:rsidP="00A23EAB">
            <w:pPr>
              <w:pStyle w:val="DatitabellaBS-TG"/>
              <w:rPr>
                <w:rFonts w:asciiTheme="minorHAnsi" w:hAnsiTheme="minorHAnsi" w:cstheme="minorHAnsi"/>
                <w:i/>
                <w:szCs w:val="18"/>
              </w:rPr>
            </w:pPr>
            <w:r w:rsidRPr="005D03E8">
              <w:rPr>
                <w:rFonts w:asciiTheme="minorHAnsi" w:hAnsiTheme="minorHAnsi" w:cstheme="minorHAnsi"/>
                <w:i/>
                <w:szCs w:val="18"/>
              </w:rPr>
              <w:t>Troglodytes troglodytes</w:t>
            </w:r>
          </w:p>
        </w:tc>
        <w:tc>
          <w:tcPr>
            <w:tcW w:w="365" w:type="pct"/>
            <w:tcBorders>
              <w:top w:val="single" w:sz="4" w:space="0" w:color="auto"/>
              <w:left w:val="nil"/>
              <w:bottom w:val="single" w:sz="4" w:space="0" w:color="auto"/>
              <w:right w:val="single" w:sz="4" w:space="0" w:color="auto"/>
            </w:tcBorders>
            <w:vAlign w:val="bottom"/>
          </w:tcPr>
          <w:p w14:paraId="4D20FBF2" w14:textId="77777777" w:rsidR="005D03E8" w:rsidRPr="005D03E8" w:rsidRDefault="005D03E8" w:rsidP="00A23EAB">
            <w:pPr>
              <w:pStyle w:val="DatitabellaBS-TG"/>
              <w:rPr>
                <w:rFonts w:asciiTheme="minorHAnsi" w:hAnsiTheme="minorHAnsi" w:cstheme="minorHAnsi"/>
                <w:szCs w:val="18"/>
              </w:rPr>
            </w:pPr>
          </w:p>
        </w:tc>
        <w:tc>
          <w:tcPr>
            <w:tcW w:w="361" w:type="pct"/>
            <w:tcBorders>
              <w:top w:val="single" w:sz="4" w:space="0" w:color="auto"/>
              <w:left w:val="single" w:sz="4" w:space="0" w:color="auto"/>
              <w:bottom w:val="single" w:sz="4" w:space="0" w:color="auto"/>
              <w:right w:val="single" w:sz="4" w:space="0" w:color="auto"/>
            </w:tcBorders>
            <w:vAlign w:val="bottom"/>
          </w:tcPr>
          <w:p w14:paraId="056E5406"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2</w:t>
            </w:r>
          </w:p>
        </w:tc>
        <w:tc>
          <w:tcPr>
            <w:tcW w:w="33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9A2D3D"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59C66CCD"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2C48E730"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03D9F9CD"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5C50ED63"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1</w:t>
            </w:r>
          </w:p>
        </w:tc>
        <w:tc>
          <w:tcPr>
            <w:tcW w:w="339" w:type="pct"/>
            <w:tcBorders>
              <w:top w:val="single" w:sz="4" w:space="0" w:color="auto"/>
              <w:left w:val="nil"/>
              <w:bottom w:val="single" w:sz="4" w:space="0" w:color="auto"/>
              <w:right w:val="single" w:sz="4" w:space="0" w:color="auto"/>
            </w:tcBorders>
            <w:shd w:val="clear" w:color="auto" w:fill="auto"/>
            <w:noWrap/>
            <w:vAlign w:val="bottom"/>
          </w:tcPr>
          <w:p w14:paraId="27AFC67C"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1</w:t>
            </w:r>
          </w:p>
        </w:tc>
        <w:tc>
          <w:tcPr>
            <w:tcW w:w="326" w:type="pct"/>
            <w:tcBorders>
              <w:top w:val="single" w:sz="4" w:space="0" w:color="auto"/>
              <w:left w:val="nil"/>
              <w:bottom w:val="single" w:sz="4" w:space="0" w:color="auto"/>
              <w:right w:val="single" w:sz="4" w:space="0" w:color="auto"/>
            </w:tcBorders>
            <w:shd w:val="clear" w:color="auto" w:fill="auto"/>
            <w:noWrap/>
            <w:vAlign w:val="bottom"/>
          </w:tcPr>
          <w:p w14:paraId="1D5E3C85"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2</w:t>
            </w:r>
          </w:p>
        </w:tc>
      </w:tr>
      <w:tr w:rsidR="005D03E8" w:rsidRPr="005D03E8" w14:paraId="67DBBB1B" w14:textId="77777777" w:rsidTr="00A23EAB">
        <w:trPr>
          <w:cantSplit/>
          <w:trHeight w:val="300"/>
        </w:trPr>
        <w:tc>
          <w:tcPr>
            <w:tcW w:w="982"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096157"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Passera scopaiola</w:t>
            </w:r>
          </w:p>
        </w:tc>
        <w:tc>
          <w:tcPr>
            <w:tcW w:w="937" w:type="pct"/>
            <w:tcBorders>
              <w:top w:val="single" w:sz="4" w:space="0" w:color="auto"/>
              <w:left w:val="nil"/>
              <w:bottom w:val="single" w:sz="4" w:space="0" w:color="auto"/>
              <w:right w:val="single" w:sz="4" w:space="0" w:color="auto"/>
            </w:tcBorders>
            <w:shd w:val="clear" w:color="auto" w:fill="auto"/>
            <w:noWrap/>
            <w:vAlign w:val="bottom"/>
          </w:tcPr>
          <w:p w14:paraId="43E80C70" w14:textId="77777777" w:rsidR="005D03E8" w:rsidRPr="005D03E8" w:rsidRDefault="005D03E8" w:rsidP="00A23EAB">
            <w:pPr>
              <w:pStyle w:val="DatitabellaBS-TG"/>
              <w:rPr>
                <w:rFonts w:asciiTheme="minorHAnsi" w:hAnsiTheme="minorHAnsi" w:cstheme="minorHAnsi"/>
                <w:i/>
                <w:szCs w:val="18"/>
              </w:rPr>
            </w:pPr>
            <w:r w:rsidRPr="005D03E8">
              <w:rPr>
                <w:rFonts w:asciiTheme="minorHAnsi" w:hAnsiTheme="minorHAnsi" w:cstheme="minorHAnsi"/>
                <w:i/>
                <w:szCs w:val="18"/>
              </w:rPr>
              <w:t>Prunella modularis</w:t>
            </w:r>
          </w:p>
        </w:tc>
        <w:tc>
          <w:tcPr>
            <w:tcW w:w="365" w:type="pct"/>
            <w:tcBorders>
              <w:top w:val="single" w:sz="4" w:space="0" w:color="auto"/>
              <w:left w:val="nil"/>
              <w:bottom w:val="single" w:sz="4" w:space="0" w:color="auto"/>
              <w:right w:val="single" w:sz="4" w:space="0" w:color="auto"/>
            </w:tcBorders>
            <w:vAlign w:val="bottom"/>
          </w:tcPr>
          <w:p w14:paraId="3832099E" w14:textId="77777777" w:rsidR="005D03E8" w:rsidRPr="005D03E8" w:rsidRDefault="005D03E8" w:rsidP="00A23EAB">
            <w:pPr>
              <w:pStyle w:val="DatitabellaBS-TG"/>
              <w:rPr>
                <w:rFonts w:asciiTheme="minorHAnsi" w:hAnsiTheme="minorHAnsi" w:cstheme="minorHAnsi"/>
                <w:szCs w:val="18"/>
              </w:rPr>
            </w:pPr>
          </w:p>
        </w:tc>
        <w:tc>
          <w:tcPr>
            <w:tcW w:w="361" w:type="pct"/>
            <w:tcBorders>
              <w:top w:val="single" w:sz="4" w:space="0" w:color="auto"/>
              <w:left w:val="single" w:sz="4" w:space="0" w:color="auto"/>
              <w:bottom w:val="single" w:sz="4" w:space="0" w:color="auto"/>
              <w:right w:val="single" w:sz="4" w:space="0" w:color="auto"/>
            </w:tcBorders>
            <w:vAlign w:val="bottom"/>
          </w:tcPr>
          <w:p w14:paraId="72A7BF92"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7</w:t>
            </w:r>
          </w:p>
        </w:tc>
        <w:tc>
          <w:tcPr>
            <w:tcW w:w="33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86D47B1"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03640A53"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2FECCE65"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2AB6D408"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42F0FA7E"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9" w:type="pct"/>
            <w:tcBorders>
              <w:top w:val="single" w:sz="4" w:space="0" w:color="auto"/>
              <w:left w:val="nil"/>
              <w:bottom w:val="single" w:sz="4" w:space="0" w:color="auto"/>
              <w:right w:val="single" w:sz="4" w:space="0" w:color="auto"/>
            </w:tcBorders>
            <w:shd w:val="clear" w:color="auto" w:fill="auto"/>
            <w:noWrap/>
            <w:vAlign w:val="bottom"/>
          </w:tcPr>
          <w:p w14:paraId="31C68778"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1</w:t>
            </w:r>
          </w:p>
        </w:tc>
        <w:tc>
          <w:tcPr>
            <w:tcW w:w="326" w:type="pct"/>
            <w:tcBorders>
              <w:top w:val="single" w:sz="4" w:space="0" w:color="auto"/>
              <w:left w:val="nil"/>
              <w:bottom w:val="single" w:sz="4" w:space="0" w:color="auto"/>
              <w:right w:val="single" w:sz="4" w:space="0" w:color="auto"/>
            </w:tcBorders>
            <w:shd w:val="clear" w:color="auto" w:fill="auto"/>
            <w:noWrap/>
            <w:vAlign w:val="bottom"/>
          </w:tcPr>
          <w:p w14:paraId="2847DC50"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1</w:t>
            </w:r>
          </w:p>
        </w:tc>
      </w:tr>
      <w:tr w:rsidR="005D03E8" w:rsidRPr="005D03E8" w14:paraId="4C7BDA72" w14:textId="77777777" w:rsidTr="00A23EAB">
        <w:trPr>
          <w:cantSplit/>
          <w:trHeight w:val="300"/>
        </w:trPr>
        <w:tc>
          <w:tcPr>
            <w:tcW w:w="982"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A5F709"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Pettirosso</w:t>
            </w:r>
          </w:p>
        </w:tc>
        <w:tc>
          <w:tcPr>
            <w:tcW w:w="937" w:type="pct"/>
            <w:tcBorders>
              <w:top w:val="single" w:sz="4" w:space="0" w:color="auto"/>
              <w:left w:val="nil"/>
              <w:bottom w:val="single" w:sz="4" w:space="0" w:color="auto"/>
              <w:right w:val="single" w:sz="4" w:space="0" w:color="auto"/>
            </w:tcBorders>
            <w:shd w:val="clear" w:color="auto" w:fill="auto"/>
            <w:noWrap/>
            <w:vAlign w:val="bottom"/>
          </w:tcPr>
          <w:p w14:paraId="41031A9E" w14:textId="77777777" w:rsidR="005D03E8" w:rsidRPr="005D03E8" w:rsidRDefault="005D03E8" w:rsidP="00A23EAB">
            <w:pPr>
              <w:pStyle w:val="DatitabellaBS-TG"/>
              <w:rPr>
                <w:rFonts w:asciiTheme="minorHAnsi" w:hAnsiTheme="minorHAnsi" w:cstheme="minorHAnsi"/>
                <w:i/>
                <w:szCs w:val="18"/>
              </w:rPr>
            </w:pPr>
            <w:r w:rsidRPr="005D03E8">
              <w:rPr>
                <w:rFonts w:asciiTheme="minorHAnsi" w:hAnsiTheme="minorHAnsi" w:cstheme="minorHAnsi"/>
                <w:i/>
                <w:szCs w:val="18"/>
              </w:rPr>
              <w:t>Erithacus rubecula</w:t>
            </w:r>
          </w:p>
        </w:tc>
        <w:tc>
          <w:tcPr>
            <w:tcW w:w="365" w:type="pct"/>
            <w:tcBorders>
              <w:top w:val="single" w:sz="4" w:space="0" w:color="auto"/>
              <w:left w:val="nil"/>
              <w:bottom w:val="single" w:sz="4" w:space="0" w:color="auto"/>
              <w:right w:val="single" w:sz="4" w:space="0" w:color="auto"/>
            </w:tcBorders>
            <w:vAlign w:val="bottom"/>
          </w:tcPr>
          <w:p w14:paraId="2F20ED1A" w14:textId="77777777" w:rsidR="005D03E8" w:rsidRPr="005D03E8" w:rsidRDefault="005D03E8" w:rsidP="00A23EAB">
            <w:pPr>
              <w:pStyle w:val="DatitabellaBS-TG"/>
              <w:rPr>
                <w:rFonts w:asciiTheme="minorHAnsi" w:hAnsiTheme="minorHAnsi" w:cstheme="minorHAnsi"/>
                <w:szCs w:val="18"/>
              </w:rPr>
            </w:pPr>
          </w:p>
        </w:tc>
        <w:tc>
          <w:tcPr>
            <w:tcW w:w="361" w:type="pct"/>
            <w:tcBorders>
              <w:top w:val="single" w:sz="4" w:space="0" w:color="auto"/>
              <w:left w:val="single" w:sz="4" w:space="0" w:color="auto"/>
              <w:bottom w:val="single" w:sz="4" w:space="0" w:color="auto"/>
              <w:right w:val="single" w:sz="4" w:space="0" w:color="auto"/>
            </w:tcBorders>
            <w:vAlign w:val="bottom"/>
          </w:tcPr>
          <w:p w14:paraId="1D34BFC9"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4</w:t>
            </w:r>
          </w:p>
        </w:tc>
        <w:tc>
          <w:tcPr>
            <w:tcW w:w="33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BAE447C"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378600F2"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2ADF0AB9"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49AB27A2"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461C562E"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9" w:type="pct"/>
            <w:tcBorders>
              <w:top w:val="single" w:sz="4" w:space="0" w:color="auto"/>
              <w:left w:val="nil"/>
              <w:bottom w:val="single" w:sz="4" w:space="0" w:color="auto"/>
              <w:right w:val="single" w:sz="4" w:space="0" w:color="auto"/>
            </w:tcBorders>
            <w:shd w:val="clear" w:color="auto" w:fill="auto"/>
            <w:noWrap/>
            <w:vAlign w:val="bottom"/>
          </w:tcPr>
          <w:p w14:paraId="482304DE"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8</w:t>
            </w:r>
          </w:p>
        </w:tc>
        <w:tc>
          <w:tcPr>
            <w:tcW w:w="326" w:type="pct"/>
            <w:tcBorders>
              <w:top w:val="single" w:sz="4" w:space="0" w:color="auto"/>
              <w:left w:val="nil"/>
              <w:bottom w:val="single" w:sz="4" w:space="0" w:color="auto"/>
              <w:right w:val="single" w:sz="4" w:space="0" w:color="auto"/>
            </w:tcBorders>
            <w:shd w:val="clear" w:color="auto" w:fill="auto"/>
            <w:noWrap/>
            <w:vAlign w:val="bottom"/>
          </w:tcPr>
          <w:p w14:paraId="027E908B"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8</w:t>
            </w:r>
          </w:p>
        </w:tc>
      </w:tr>
      <w:tr w:rsidR="005D03E8" w:rsidRPr="005D03E8" w14:paraId="482F9D37" w14:textId="77777777" w:rsidTr="00A23EAB">
        <w:trPr>
          <w:cantSplit/>
          <w:trHeight w:val="300"/>
        </w:trPr>
        <w:tc>
          <w:tcPr>
            <w:tcW w:w="982"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7818DD"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Usignolo</w:t>
            </w:r>
          </w:p>
        </w:tc>
        <w:tc>
          <w:tcPr>
            <w:tcW w:w="937" w:type="pct"/>
            <w:tcBorders>
              <w:top w:val="single" w:sz="4" w:space="0" w:color="auto"/>
              <w:left w:val="nil"/>
              <w:bottom w:val="single" w:sz="4" w:space="0" w:color="auto"/>
              <w:right w:val="single" w:sz="4" w:space="0" w:color="auto"/>
            </w:tcBorders>
            <w:shd w:val="clear" w:color="auto" w:fill="auto"/>
            <w:noWrap/>
            <w:vAlign w:val="bottom"/>
          </w:tcPr>
          <w:p w14:paraId="085EB1C7" w14:textId="77777777" w:rsidR="005D03E8" w:rsidRPr="005D03E8" w:rsidRDefault="005D03E8" w:rsidP="00A23EAB">
            <w:pPr>
              <w:pStyle w:val="DatitabellaBS-TG"/>
              <w:rPr>
                <w:rFonts w:asciiTheme="minorHAnsi" w:hAnsiTheme="minorHAnsi" w:cstheme="minorHAnsi"/>
                <w:i/>
                <w:szCs w:val="18"/>
              </w:rPr>
            </w:pPr>
            <w:r w:rsidRPr="005D03E8">
              <w:rPr>
                <w:rFonts w:asciiTheme="minorHAnsi" w:hAnsiTheme="minorHAnsi" w:cstheme="minorHAnsi"/>
                <w:i/>
                <w:szCs w:val="18"/>
              </w:rPr>
              <w:t>Luscinia megarhynchos</w:t>
            </w:r>
          </w:p>
        </w:tc>
        <w:tc>
          <w:tcPr>
            <w:tcW w:w="365" w:type="pct"/>
            <w:tcBorders>
              <w:top w:val="single" w:sz="4" w:space="0" w:color="auto"/>
              <w:left w:val="nil"/>
              <w:bottom w:val="single" w:sz="4" w:space="0" w:color="auto"/>
              <w:right w:val="single" w:sz="4" w:space="0" w:color="auto"/>
            </w:tcBorders>
            <w:vAlign w:val="bottom"/>
          </w:tcPr>
          <w:p w14:paraId="33D6CA74" w14:textId="77777777" w:rsidR="005D03E8" w:rsidRPr="005D03E8" w:rsidRDefault="005D03E8" w:rsidP="00A23EAB">
            <w:pPr>
              <w:pStyle w:val="DatitabellaBS-TG"/>
              <w:rPr>
                <w:rFonts w:asciiTheme="minorHAnsi" w:hAnsiTheme="minorHAnsi" w:cstheme="minorHAnsi"/>
                <w:szCs w:val="18"/>
              </w:rPr>
            </w:pPr>
          </w:p>
        </w:tc>
        <w:tc>
          <w:tcPr>
            <w:tcW w:w="361" w:type="pct"/>
            <w:tcBorders>
              <w:top w:val="single" w:sz="4" w:space="0" w:color="auto"/>
              <w:left w:val="single" w:sz="4" w:space="0" w:color="auto"/>
              <w:bottom w:val="single" w:sz="4" w:space="0" w:color="auto"/>
              <w:right w:val="single" w:sz="4" w:space="0" w:color="auto"/>
            </w:tcBorders>
            <w:vAlign w:val="bottom"/>
          </w:tcPr>
          <w:p w14:paraId="52218F98"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3</w:t>
            </w:r>
          </w:p>
        </w:tc>
        <w:tc>
          <w:tcPr>
            <w:tcW w:w="33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8E90AF"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1</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34517AF1"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2</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34E642A6"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2</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00979EA5"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53ADC63B"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9" w:type="pct"/>
            <w:tcBorders>
              <w:top w:val="single" w:sz="4" w:space="0" w:color="auto"/>
              <w:left w:val="nil"/>
              <w:bottom w:val="single" w:sz="4" w:space="0" w:color="auto"/>
              <w:right w:val="single" w:sz="4" w:space="0" w:color="auto"/>
            </w:tcBorders>
            <w:shd w:val="clear" w:color="auto" w:fill="auto"/>
            <w:noWrap/>
            <w:vAlign w:val="bottom"/>
          </w:tcPr>
          <w:p w14:paraId="4C9A984E"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26" w:type="pct"/>
            <w:tcBorders>
              <w:top w:val="single" w:sz="4" w:space="0" w:color="auto"/>
              <w:left w:val="nil"/>
              <w:bottom w:val="single" w:sz="4" w:space="0" w:color="auto"/>
              <w:right w:val="single" w:sz="4" w:space="0" w:color="auto"/>
            </w:tcBorders>
            <w:shd w:val="clear" w:color="auto" w:fill="auto"/>
            <w:noWrap/>
            <w:vAlign w:val="bottom"/>
          </w:tcPr>
          <w:p w14:paraId="61D1C997"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5</w:t>
            </w:r>
          </w:p>
        </w:tc>
      </w:tr>
      <w:tr w:rsidR="005D03E8" w:rsidRPr="005D03E8" w14:paraId="34DFE067" w14:textId="77777777" w:rsidTr="00A23EAB">
        <w:trPr>
          <w:cantSplit/>
          <w:trHeight w:val="300"/>
        </w:trPr>
        <w:tc>
          <w:tcPr>
            <w:tcW w:w="982"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AF2E61"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Merlo</w:t>
            </w:r>
          </w:p>
        </w:tc>
        <w:tc>
          <w:tcPr>
            <w:tcW w:w="937" w:type="pct"/>
            <w:tcBorders>
              <w:top w:val="single" w:sz="4" w:space="0" w:color="auto"/>
              <w:left w:val="nil"/>
              <w:bottom w:val="single" w:sz="4" w:space="0" w:color="auto"/>
              <w:right w:val="single" w:sz="4" w:space="0" w:color="auto"/>
            </w:tcBorders>
            <w:shd w:val="clear" w:color="auto" w:fill="auto"/>
            <w:noWrap/>
            <w:vAlign w:val="bottom"/>
          </w:tcPr>
          <w:p w14:paraId="0C93328E" w14:textId="77777777" w:rsidR="005D03E8" w:rsidRPr="005D03E8" w:rsidRDefault="005D03E8" w:rsidP="00A23EAB">
            <w:pPr>
              <w:pStyle w:val="DatitabellaBS-TG"/>
              <w:rPr>
                <w:rFonts w:asciiTheme="minorHAnsi" w:hAnsiTheme="minorHAnsi" w:cstheme="minorHAnsi"/>
                <w:i/>
                <w:szCs w:val="18"/>
              </w:rPr>
            </w:pPr>
            <w:r w:rsidRPr="005D03E8">
              <w:rPr>
                <w:rFonts w:asciiTheme="minorHAnsi" w:hAnsiTheme="minorHAnsi" w:cstheme="minorHAnsi"/>
                <w:i/>
                <w:szCs w:val="18"/>
              </w:rPr>
              <w:t>Turdus merula</w:t>
            </w:r>
          </w:p>
        </w:tc>
        <w:tc>
          <w:tcPr>
            <w:tcW w:w="365" w:type="pct"/>
            <w:tcBorders>
              <w:top w:val="single" w:sz="4" w:space="0" w:color="auto"/>
              <w:left w:val="nil"/>
              <w:bottom w:val="single" w:sz="4" w:space="0" w:color="auto"/>
              <w:right w:val="single" w:sz="4" w:space="0" w:color="auto"/>
            </w:tcBorders>
            <w:vAlign w:val="bottom"/>
          </w:tcPr>
          <w:p w14:paraId="060739F8" w14:textId="77777777" w:rsidR="005D03E8" w:rsidRPr="005D03E8" w:rsidRDefault="005D03E8" w:rsidP="00A23EAB">
            <w:pPr>
              <w:pStyle w:val="DatitabellaBS-TG"/>
              <w:rPr>
                <w:rFonts w:asciiTheme="minorHAnsi" w:hAnsiTheme="minorHAnsi" w:cstheme="minorHAnsi"/>
                <w:szCs w:val="18"/>
              </w:rPr>
            </w:pPr>
          </w:p>
        </w:tc>
        <w:tc>
          <w:tcPr>
            <w:tcW w:w="361" w:type="pct"/>
            <w:tcBorders>
              <w:top w:val="single" w:sz="4" w:space="0" w:color="auto"/>
              <w:left w:val="single" w:sz="4" w:space="0" w:color="auto"/>
              <w:bottom w:val="single" w:sz="4" w:space="0" w:color="auto"/>
              <w:right w:val="single" w:sz="4" w:space="0" w:color="auto"/>
            </w:tcBorders>
            <w:vAlign w:val="bottom"/>
          </w:tcPr>
          <w:p w14:paraId="5E47A467"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2</w:t>
            </w:r>
          </w:p>
        </w:tc>
        <w:tc>
          <w:tcPr>
            <w:tcW w:w="33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7ADDEE"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5</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6DA0DD7B"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4</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4F5DB8C9"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3</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5986CFA9"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2</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23D95BAA"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4</w:t>
            </w:r>
          </w:p>
        </w:tc>
        <w:tc>
          <w:tcPr>
            <w:tcW w:w="339" w:type="pct"/>
            <w:tcBorders>
              <w:top w:val="single" w:sz="4" w:space="0" w:color="auto"/>
              <w:left w:val="nil"/>
              <w:bottom w:val="single" w:sz="4" w:space="0" w:color="auto"/>
              <w:right w:val="single" w:sz="4" w:space="0" w:color="auto"/>
            </w:tcBorders>
            <w:shd w:val="clear" w:color="auto" w:fill="auto"/>
            <w:noWrap/>
            <w:vAlign w:val="bottom"/>
          </w:tcPr>
          <w:p w14:paraId="649E575B"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1</w:t>
            </w:r>
          </w:p>
        </w:tc>
        <w:tc>
          <w:tcPr>
            <w:tcW w:w="326" w:type="pct"/>
            <w:tcBorders>
              <w:top w:val="single" w:sz="4" w:space="0" w:color="auto"/>
              <w:left w:val="nil"/>
              <w:bottom w:val="single" w:sz="4" w:space="0" w:color="auto"/>
              <w:right w:val="single" w:sz="4" w:space="0" w:color="auto"/>
            </w:tcBorders>
            <w:shd w:val="clear" w:color="auto" w:fill="auto"/>
            <w:noWrap/>
            <w:vAlign w:val="bottom"/>
          </w:tcPr>
          <w:p w14:paraId="298A2CA8"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19</w:t>
            </w:r>
          </w:p>
        </w:tc>
      </w:tr>
      <w:tr w:rsidR="005D03E8" w:rsidRPr="005D03E8" w14:paraId="456E7E10" w14:textId="77777777" w:rsidTr="00A23EAB">
        <w:trPr>
          <w:cantSplit/>
          <w:trHeight w:val="300"/>
        </w:trPr>
        <w:tc>
          <w:tcPr>
            <w:tcW w:w="982"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BB0B22D"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Tordo bottaccio</w:t>
            </w:r>
          </w:p>
        </w:tc>
        <w:tc>
          <w:tcPr>
            <w:tcW w:w="937" w:type="pct"/>
            <w:tcBorders>
              <w:top w:val="single" w:sz="4" w:space="0" w:color="auto"/>
              <w:left w:val="nil"/>
              <w:bottom w:val="single" w:sz="4" w:space="0" w:color="auto"/>
              <w:right w:val="single" w:sz="4" w:space="0" w:color="auto"/>
            </w:tcBorders>
            <w:shd w:val="clear" w:color="auto" w:fill="auto"/>
            <w:noWrap/>
            <w:vAlign w:val="bottom"/>
          </w:tcPr>
          <w:p w14:paraId="14B02B43" w14:textId="77777777" w:rsidR="005D03E8" w:rsidRPr="005D03E8" w:rsidRDefault="005D03E8" w:rsidP="00A23EAB">
            <w:pPr>
              <w:pStyle w:val="DatitabellaBS-TG"/>
              <w:rPr>
                <w:rFonts w:asciiTheme="minorHAnsi" w:hAnsiTheme="minorHAnsi" w:cstheme="minorHAnsi"/>
                <w:i/>
                <w:szCs w:val="18"/>
              </w:rPr>
            </w:pPr>
            <w:r w:rsidRPr="005D03E8">
              <w:rPr>
                <w:rFonts w:asciiTheme="minorHAnsi" w:hAnsiTheme="minorHAnsi" w:cstheme="minorHAnsi"/>
                <w:i/>
                <w:szCs w:val="18"/>
              </w:rPr>
              <w:t>Turdus philomelos</w:t>
            </w:r>
          </w:p>
        </w:tc>
        <w:tc>
          <w:tcPr>
            <w:tcW w:w="365" w:type="pct"/>
            <w:tcBorders>
              <w:top w:val="single" w:sz="4" w:space="0" w:color="auto"/>
              <w:left w:val="nil"/>
              <w:bottom w:val="single" w:sz="4" w:space="0" w:color="auto"/>
              <w:right w:val="single" w:sz="4" w:space="0" w:color="auto"/>
            </w:tcBorders>
            <w:vAlign w:val="bottom"/>
          </w:tcPr>
          <w:p w14:paraId="457864AF" w14:textId="77777777" w:rsidR="005D03E8" w:rsidRPr="005D03E8" w:rsidRDefault="005D03E8" w:rsidP="00A23EAB">
            <w:pPr>
              <w:pStyle w:val="DatitabellaBS-TG"/>
              <w:rPr>
                <w:rFonts w:asciiTheme="minorHAnsi" w:hAnsiTheme="minorHAnsi" w:cstheme="minorHAnsi"/>
                <w:szCs w:val="18"/>
              </w:rPr>
            </w:pPr>
          </w:p>
        </w:tc>
        <w:tc>
          <w:tcPr>
            <w:tcW w:w="361" w:type="pct"/>
            <w:tcBorders>
              <w:top w:val="single" w:sz="4" w:space="0" w:color="auto"/>
              <w:left w:val="single" w:sz="4" w:space="0" w:color="auto"/>
              <w:bottom w:val="single" w:sz="4" w:space="0" w:color="auto"/>
              <w:right w:val="single" w:sz="4" w:space="0" w:color="auto"/>
            </w:tcBorders>
            <w:vAlign w:val="bottom"/>
          </w:tcPr>
          <w:p w14:paraId="36BB6205"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6</w:t>
            </w:r>
          </w:p>
        </w:tc>
        <w:tc>
          <w:tcPr>
            <w:tcW w:w="33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AC287E"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609A38F9"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17888213"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6AF2CFAB"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0015B8E1"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9" w:type="pct"/>
            <w:tcBorders>
              <w:top w:val="single" w:sz="4" w:space="0" w:color="auto"/>
              <w:left w:val="nil"/>
              <w:bottom w:val="single" w:sz="4" w:space="0" w:color="auto"/>
              <w:right w:val="single" w:sz="4" w:space="0" w:color="auto"/>
            </w:tcBorders>
            <w:shd w:val="clear" w:color="auto" w:fill="auto"/>
            <w:noWrap/>
            <w:vAlign w:val="bottom"/>
          </w:tcPr>
          <w:p w14:paraId="5C6236A0"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1</w:t>
            </w:r>
          </w:p>
        </w:tc>
        <w:tc>
          <w:tcPr>
            <w:tcW w:w="326" w:type="pct"/>
            <w:tcBorders>
              <w:top w:val="single" w:sz="4" w:space="0" w:color="auto"/>
              <w:left w:val="nil"/>
              <w:bottom w:val="single" w:sz="4" w:space="0" w:color="auto"/>
              <w:right w:val="single" w:sz="4" w:space="0" w:color="auto"/>
            </w:tcBorders>
            <w:shd w:val="clear" w:color="auto" w:fill="auto"/>
            <w:noWrap/>
            <w:vAlign w:val="bottom"/>
          </w:tcPr>
          <w:p w14:paraId="3ED67C61"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1</w:t>
            </w:r>
          </w:p>
        </w:tc>
      </w:tr>
      <w:tr w:rsidR="005D03E8" w:rsidRPr="005D03E8" w14:paraId="558F13A4" w14:textId="77777777" w:rsidTr="00A23EAB">
        <w:trPr>
          <w:cantSplit/>
          <w:trHeight w:val="300"/>
        </w:trPr>
        <w:tc>
          <w:tcPr>
            <w:tcW w:w="982"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E70A13"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lastRenderedPageBreak/>
              <w:t>Usignolo di fiume</w:t>
            </w:r>
          </w:p>
        </w:tc>
        <w:tc>
          <w:tcPr>
            <w:tcW w:w="937" w:type="pct"/>
            <w:tcBorders>
              <w:top w:val="single" w:sz="4" w:space="0" w:color="auto"/>
              <w:left w:val="nil"/>
              <w:bottom w:val="single" w:sz="4" w:space="0" w:color="auto"/>
              <w:right w:val="single" w:sz="4" w:space="0" w:color="auto"/>
            </w:tcBorders>
            <w:shd w:val="clear" w:color="auto" w:fill="auto"/>
            <w:noWrap/>
            <w:vAlign w:val="bottom"/>
          </w:tcPr>
          <w:p w14:paraId="4C7A41B6" w14:textId="77777777" w:rsidR="005D03E8" w:rsidRPr="005D03E8" w:rsidRDefault="005D03E8" w:rsidP="00A23EAB">
            <w:pPr>
              <w:pStyle w:val="DatitabellaBS-TG"/>
              <w:rPr>
                <w:rFonts w:asciiTheme="minorHAnsi" w:hAnsiTheme="minorHAnsi" w:cstheme="minorHAnsi"/>
                <w:i/>
                <w:szCs w:val="18"/>
              </w:rPr>
            </w:pPr>
            <w:r w:rsidRPr="005D03E8">
              <w:rPr>
                <w:rFonts w:asciiTheme="minorHAnsi" w:hAnsiTheme="minorHAnsi" w:cstheme="minorHAnsi"/>
                <w:i/>
                <w:szCs w:val="18"/>
              </w:rPr>
              <w:t>Cettia cetti</w:t>
            </w:r>
          </w:p>
        </w:tc>
        <w:tc>
          <w:tcPr>
            <w:tcW w:w="365" w:type="pct"/>
            <w:tcBorders>
              <w:top w:val="single" w:sz="4" w:space="0" w:color="auto"/>
              <w:left w:val="nil"/>
              <w:bottom w:val="single" w:sz="4" w:space="0" w:color="auto"/>
              <w:right w:val="single" w:sz="4" w:space="0" w:color="auto"/>
            </w:tcBorders>
            <w:vAlign w:val="bottom"/>
          </w:tcPr>
          <w:p w14:paraId="0937AF8C" w14:textId="77777777" w:rsidR="005D03E8" w:rsidRPr="005D03E8" w:rsidRDefault="005D03E8" w:rsidP="00A23EAB">
            <w:pPr>
              <w:pStyle w:val="DatitabellaBS-TG"/>
              <w:rPr>
                <w:rFonts w:asciiTheme="minorHAnsi" w:hAnsiTheme="minorHAnsi" w:cstheme="minorHAnsi"/>
                <w:szCs w:val="18"/>
              </w:rPr>
            </w:pPr>
          </w:p>
        </w:tc>
        <w:tc>
          <w:tcPr>
            <w:tcW w:w="361" w:type="pct"/>
            <w:tcBorders>
              <w:top w:val="single" w:sz="4" w:space="0" w:color="auto"/>
              <w:left w:val="single" w:sz="4" w:space="0" w:color="auto"/>
              <w:bottom w:val="single" w:sz="4" w:space="0" w:color="auto"/>
              <w:right w:val="single" w:sz="4" w:space="0" w:color="auto"/>
            </w:tcBorders>
            <w:vAlign w:val="bottom"/>
          </w:tcPr>
          <w:p w14:paraId="38564BD3"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4</w:t>
            </w:r>
          </w:p>
        </w:tc>
        <w:tc>
          <w:tcPr>
            <w:tcW w:w="33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A7BFCF"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1</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7B764016"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2</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02858EAC"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1</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58BF0791"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33923087"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9" w:type="pct"/>
            <w:tcBorders>
              <w:top w:val="single" w:sz="4" w:space="0" w:color="auto"/>
              <w:left w:val="nil"/>
              <w:bottom w:val="single" w:sz="4" w:space="0" w:color="auto"/>
              <w:right w:val="single" w:sz="4" w:space="0" w:color="auto"/>
            </w:tcBorders>
            <w:shd w:val="clear" w:color="auto" w:fill="auto"/>
            <w:noWrap/>
            <w:vAlign w:val="bottom"/>
          </w:tcPr>
          <w:p w14:paraId="0A5C7646"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1</w:t>
            </w:r>
          </w:p>
        </w:tc>
        <w:tc>
          <w:tcPr>
            <w:tcW w:w="326" w:type="pct"/>
            <w:tcBorders>
              <w:top w:val="single" w:sz="4" w:space="0" w:color="auto"/>
              <w:left w:val="nil"/>
              <w:bottom w:val="single" w:sz="4" w:space="0" w:color="auto"/>
              <w:right w:val="single" w:sz="4" w:space="0" w:color="auto"/>
            </w:tcBorders>
            <w:shd w:val="clear" w:color="auto" w:fill="auto"/>
            <w:noWrap/>
            <w:vAlign w:val="bottom"/>
          </w:tcPr>
          <w:p w14:paraId="18321CFF"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5</w:t>
            </w:r>
          </w:p>
        </w:tc>
      </w:tr>
      <w:tr w:rsidR="005D03E8" w:rsidRPr="005D03E8" w14:paraId="66456609" w14:textId="77777777" w:rsidTr="00A23EAB">
        <w:trPr>
          <w:cantSplit/>
          <w:trHeight w:val="300"/>
        </w:trPr>
        <w:tc>
          <w:tcPr>
            <w:tcW w:w="982"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F14C79"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Canapino comune</w:t>
            </w:r>
          </w:p>
        </w:tc>
        <w:tc>
          <w:tcPr>
            <w:tcW w:w="937" w:type="pct"/>
            <w:tcBorders>
              <w:top w:val="single" w:sz="4" w:space="0" w:color="auto"/>
              <w:left w:val="nil"/>
              <w:bottom w:val="single" w:sz="4" w:space="0" w:color="auto"/>
              <w:right w:val="single" w:sz="4" w:space="0" w:color="auto"/>
            </w:tcBorders>
            <w:shd w:val="clear" w:color="auto" w:fill="auto"/>
            <w:noWrap/>
            <w:vAlign w:val="bottom"/>
          </w:tcPr>
          <w:p w14:paraId="000FAC41" w14:textId="77777777" w:rsidR="005D03E8" w:rsidRPr="005D03E8" w:rsidRDefault="005D03E8" w:rsidP="00A23EAB">
            <w:pPr>
              <w:pStyle w:val="DatitabellaBS-TG"/>
              <w:rPr>
                <w:rFonts w:asciiTheme="minorHAnsi" w:hAnsiTheme="minorHAnsi" w:cstheme="minorHAnsi"/>
                <w:i/>
                <w:szCs w:val="18"/>
              </w:rPr>
            </w:pPr>
            <w:r w:rsidRPr="005D03E8">
              <w:rPr>
                <w:rFonts w:asciiTheme="minorHAnsi" w:hAnsiTheme="minorHAnsi" w:cstheme="minorHAnsi"/>
                <w:i/>
                <w:szCs w:val="18"/>
              </w:rPr>
              <w:t>Hippolais polyglotta</w:t>
            </w:r>
          </w:p>
        </w:tc>
        <w:tc>
          <w:tcPr>
            <w:tcW w:w="365" w:type="pct"/>
            <w:tcBorders>
              <w:top w:val="single" w:sz="4" w:space="0" w:color="auto"/>
              <w:left w:val="nil"/>
              <w:bottom w:val="single" w:sz="4" w:space="0" w:color="auto"/>
              <w:right w:val="single" w:sz="4" w:space="0" w:color="auto"/>
            </w:tcBorders>
            <w:vAlign w:val="bottom"/>
          </w:tcPr>
          <w:p w14:paraId="744FFB79" w14:textId="77777777" w:rsidR="005D03E8" w:rsidRPr="005D03E8" w:rsidRDefault="005D03E8" w:rsidP="00A23EAB">
            <w:pPr>
              <w:pStyle w:val="DatitabellaBS-TG"/>
              <w:rPr>
                <w:rFonts w:asciiTheme="minorHAnsi" w:hAnsiTheme="minorHAnsi" w:cstheme="minorHAnsi"/>
                <w:szCs w:val="18"/>
              </w:rPr>
            </w:pPr>
          </w:p>
        </w:tc>
        <w:tc>
          <w:tcPr>
            <w:tcW w:w="361" w:type="pct"/>
            <w:tcBorders>
              <w:top w:val="single" w:sz="4" w:space="0" w:color="auto"/>
              <w:left w:val="single" w:sz="4" w:space="0" w:color="auto"/>
              <w:bottom w:val="single" w:sz="4" w:space="0" w:color="auto"/>
              <w:right w:val="single" w:sz="4" w:space="0" w:color="auto"/>
            </w:tcBorders>
            <w:vAlign w:val="bottom"/>
          </w:tcPr>
          <w:p w14:paraId="3B6F4433"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8</w:t>
            </w:r>
          </w:p>
        </w:tc>
        <w:tc>
          <w:tcPr>
            <w:tcW w:w="33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9827BA"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1</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0638E430"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1</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4F96C234"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65A52AA4"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0C61C90C"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9" w:type="pct"/>
            <w:tcBorders>
              <w:top w:val="single" w:sz="4" w:space="0" w:color="auto"/>
              <w:left w:val="nil"/>
              <w:bottom w:val="single" w:sz="4" w:space="0" w:color="auto"/>
              <w:right w:val="single" w:sz="4" w:space="0" w:color="auto"/>
            </w:tcBorders>
            <w:shd w:val="clear" w:color="auto" w:fill="auto"/>
            <w:noWrap/>
            <w:vAlign w:val="bottom"/>
          </w:tcPr>
          <w:p w14:paraId="1E6A8151"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26" w:type="pct"/>
            <w:tcBorders>
              <w:top w:val="single" w:sz="4" w:space="0" w:color="auto"/>
              <w:left w:val="nil"/>
              <w:bottom w:val="single" w:sz="4" w:space="0" w:color="auto"/>
              <w:right w:val="single" w:sz="4" w:space="0" w:color="auto"/>
            </w:tcBorders>
            <w:shd w:val="clear" w:color="auto" w:fill="auto"/>
            <w:noWrap/>
            <w:vAlign w:val="bottom"/>
          </w:tcPr>
          <w:p w14:paraId="76EFBD7D"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2</w:t>
            </w:r>
          </w:p>
        </w:tc>
      </w:tr>
      <w:tr w:rsidR="005D03E8" w:rsidRPr="005D03E8" w14:paraId="5B19F3BD" w14:textId="77777777" w:rsidTr="00A23EAB">
        <w:trPr>
          <w:cantSplit/>
          <w:trHeight w:val="300"/>
        </w:trPr>
        <w:tc>
          <w:tcPr>
            <w:tcW w:w="982"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684A67"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Capinera</w:t>
            </w:r>
          </w:p>
        </w:tc>
        <w:tc>
          <w:tcPr>
            <w:tcW w:w="937" w:type="pct"/>
            <w:tcBorders>
              <w:top w:val="single" w:sz="4" w:space="0" w:color="auto"/>
              <w:left w:val="nil"/>
              <w:bottom w:val="single" w:sz="4" w:space="0" w:color="auto"/>
              <w:right w:val="single" w:sz="4" w:space="0" w:color="auto"/>
            </w:tcBorders>
            <w:shd w:val="clear" w:color="auto" w:fill="auto"/>
            <w:noWrap/>
            <w:vAlign w:val="bottom"/>
          </w:tcPr>
          <w:p w14:paraId="2EFB10CF" w14:textId="77777777" w:rsidR="005D03E8" w:rsidRPr="005D03E8" w:rsidRDefault="005D03E8" w:rsidP="00A23EAB">
            <w:pPr>
              <w:pStyle w:val="DatitabellaBS-TG"/>
              <w:rPr>
                <w:rFonts w:asciiTheme="minorHAnsi" w:hAnsiTheme="minorHAnsi" w:cstheme="minorHAnsi"/>
                <w:i/>
                <w:szCs w:val="18"/>
              </w:rPr>
            </w:pPr>
            <w:r w:rsidRPr="005D03E8">
              <w:rPr>
                <w:rFonts w:asciiTheme="minorHAnsi" w:hAnsiTheme="minorHAnsi" w:cstheme="minorHAnsi"/>
                <w:i/>
                <w:szCs w:val="18"/>
              </w:rPr>
              <w:t>Sylvia atricapilla</w:t>
            </w:r>
          </w:p>
        </w:tc>
        <w:tc>
          <w:tcPr>
            <w:tcW w:w="365" w:type="pct"/>
            <w:tcBorders>
              <w:top w:val="single" w:sz="4" w:space="0" w:color="auto"/>
              <w:left w:val="nil"/>
              <w:bottom w:val="single" w:sz="4" w:space="0" w:color="auto"/>
              <w:right w:val="single" w:sz="4" w:space="0" w:color="auto"/>
            </w:tcBorders>
            <w:vAlign w:val="bottom"/>
          </w:tcPr>
          <w:p w14:paraId="70C0A24C" w14:textId="77777777" w:rsidR="005D03E8" w:rsidRPr="005D03E8" w:rsidRDefault="005D03E8" w:rsidP="00A23EAB">
            <w:pPr>
              <w:pStyle w:val="DatitabellaBS-TG"/>
              <w:rPr>
                <w:rFonts w:asciiTheme="minorHAnsi" w:hAnsiTheme="minorHAnsi" w:cstheme="minorHAnsi"/>
                <w:szCs w:val="18"/>
              </w:rPr>
            </w:pPr>
          </w:p>
        </w:tc>
        <w:tc>
          <w:tcPr>
            <w:tcW w:w="361" w:type="pct"/>
            <w:tcBorders>
              <w:top w:val="single" w:sz="4" w:space="0" w:color="auto"/>
              <w:left w:val="single" w:sz="4" w:space="0" w:color="auto"/>
              <w:bottom w:val="single" w:sz="4" w:space="0" w:color="auto"/>
              <w:right w:val="single" w:sz="4" w:space="0" w:color="auto"/>
            </w:tcBorders>
            <w:vAlign w:val="bottom"/>
          </w:tcPr>
          <w:p w14:paraId="291F3A4B"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2</w:t>
            </w:r>
          </w:p>
        </w:tc>
        <w:tc>
          <w:tcPr>
            <w:tcW w:w="33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0C0C50"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2</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1F413454"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1</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23813722"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4</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2F2CEB2B"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2</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6946A5F6"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9" w:type="pct"/>
            <w:tcBorders>
              <w:top w:val="single" w:sz="4" w:space="0" w:color="auto"/>
              <w:left w:val="nil"/>
              <w:bottom w:val="single" w:sz="4" w:space="0" w:color="auto"/>
              <w:right w:val="single" w:sz="4" w:space="0" w:color="auto"/>
            </w:tcBorders>
            <w:shd w:val="clear" w:color="auto" w:fill="auto"/>
            <w:noWrap/>
            <w:vAlign w:val="bottom"/>
          </w:tcPr>
          <w:p w14:paraId="5659CA4C"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1</w:t>
            </w:r>
          </w:p>
        </w:tc>
        <w:tc>
          <w:tcPr>
            <w:tcW w:w="326" w:type="pct"/>
            <w:tcBorders>
              <w:top w:val="single" w:sz="4" w:space="0" w:color="auto"/>
              <w:left w:val="nil"/>
              <w:bottom w:val="single" w:sz="4" w:space="0" w:color="auto"/>
              <w:right w:val="single" w:sz="4" w:space="0" w:color="auto"/>
            </w:tcBorders>
            <w:shd w:val="clear" w:color="auto" w:fill="auto"/>
            <w:noWrap/>
            <w:vAlign w:val="bottom"/>
          </w:tcPr>
          <w:p w14:paraId="4DB2B015"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10</w:t>
            </w:r>
          </w:p>
        </w:tc>
      </w:tr>
      <w:tr w:rsidR="005D03E8" w:rsidRPr="005D03E8" w14:paraId="5F7EE3B1" w14:textId="77777777" w:rsidTr="00A23EAB">
        <w:trPr>
          <w:cantSplit/>
          <w:trHeight w:val="300"/>
        </w:trPr>
        <w:tc>
          <w:tcPr>
            <w:tcW w:w="982"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A878E6"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Luì piccolo</w:t>
            </w:r>
          </w:p>
        </w:tc>
        <w:tc>
          <w:tcPr>
            <w:tcW w:w="937" w:type="pct"/>
            <w:tcBorders>
              <w:top w:val="single" w:sz="4" w:space="0" w:color="auto"/>
              <w:left w:val="nil"/>
              <w:bottom w:val="single" w:sz="4" w:space="0" w:color="auto"/>
              <w:right w:val="single" w:sz="4" w:space="0" w:color="auto"/>
            </w:tcBorders>
            <w:shd w:val="clear" w:color="auto" w:fill="auto"/>
            <w:noWrap/>
            <w:vAlign w:val="bottom"/>
          </w:tcPr>
          <w:p w14:paraId="1332BDDD" w14:textId="77777777" w:rsidR="005D03E8" w:rsidRPr="005D03E8" w:rsidRDefault="005D03E8" w:rsidP="00A23EAB">
            <w:pPr>
              <w:pStyle w:val="DatitabellaBS-TG"/>
              <w:rPr>
                <w:rFonts w:asciiTheme="minorHAnsi" w:hAnsiTheme="minorHAnsi" w:cstheme="minorHAnsi"/>
                <w:i/>
                <w:szCs w:val="18"/>
              </w:rPr>
            </w:pPr>
            <w:r w:rsidRPr="005D03E8">
              <w:rPr>
                <w:rFonts w:asciiTheme="minorHAnsi" w:hAnsiTheme="minorHAnsi" w:cstheme="minorHAnsi"/>
                <w:i/>
                <w:szCs w:val="18"/>
              </w:rPr>
              <w:t>Phylloscopus collybita</w:t>
            </w:r>
          </w:p>
        </w:tc>
        <w:tc>
          <w:tcPr>
            <w:tcW w:w="365" w:type="pct"/>
            <w:tcBorders>
              <w:top w:val="single" w:sz="4" w:space="0" w:color="auto"/>
              <w:left w:val="nil"/>
              <w:bottom w:val="single" w:sz="4" w:space="0" w:color="auto"/>
              <w:right w:val="single" w:sz="4" w:space="0" w:color="auto"/>
            </w:tcBorders>
            <w:vAlign w:val="bottom"/>
          </w:tcPr>
          <w:p w14:paraId="1CAA8481" w14:textId="77777777" w:rsidR="005D03E8" w:rsidRPr="005D03E8" w:rsidRDefault="005D03E8" w:rsidP="00A23EAB">
            <w:pPr>
              <w:pStyle w:val="DatitabellaBS-TG"/>
              <w:rPr>
                <w:rFonts w:asciiTheme="minorHAnsi" w:hAnsiTheme="minorHAnsi" w:cstheme="minorHAnsi"/>
                <w:szCs w:val="18"/>
              </w:rPr>
            </w:pPr>
          </w:p>
        </w:tc>
        <w:tc>
          <w:tcPr>
            <w:tcW w:w="361" w:type="pct"/>
            <w:tcBorders>
              <w:top w:val="single" w:sz="4" w:space="0" w:color="auto"/>
              <w:left w:val="single" w:sz="4" w:space="0" w:color="auto"/>
              <w:bottom w:val="single" w:sz="4" w:space="0" w:color="auto"/>
              <w:right w:val="single" w:sz="4" w:space="0" w:color="auto"/>
            </w:tcBorders>
            <w:vAlign w:val="bottom"/>
          </w:tcPr>
          <w:p w14:paraId="54AA0BB3"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3</w:t>
            </w:r>
          </w:p>
        </w:tc>
        <w:tc>
          <w:tcPr>
            <w:tcW w:w="33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8FACC5"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14E3B3C5"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7E745ADD"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50CEC95E"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2810095F"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9" w:type="pct"/>
            <w:tcBorders>
              <w:top w:val="single" w:sz="4" w:space="0" w:color="auto"/>
              <w:left w:val="nil"/>
              <w:bottom w:val="single" w:sz="4" w:space="0" w:color="auto"/>
              <w:right w:val="single" w:sz="4" w:space="0" w:color="auto"/>
            </w:tcBorders>
            <w:shd w:val="clear" w:color="auto" w:fill="auto"/>
            <w:noWrap/>
            <w:vAlign w:val="bottom"/>
          </w:tcPr>
          <w:p w14:paraId="0A443C69"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2</w:t>
            </w:r>
          </w:p>
        </w:tc>
        <w:tc>
          <w:tcPr>
            <w:tcW w:w="326" w:type="pct"/>
            <w:tcBorders>
              <w:top w:val="single" w:sz="4" w:space="0" w:color="auto"/>
              <w:left w:val="nil"/>
              <w:bottom w:val="single" w:sz="4" w:space="0" w:color="auto"/>
              <w:right w:val="single" w:sz="4" w:space="0" w:color="auto"/>
            </w:tcBorders>
            <w:shd w:val="clear" w:color="auto" w:fill="auto"/>
            <w:noWrap/>
            <w:vAlign w:val="bottom"/>
          </w:tcPr>
          <w:p w14:paraId="76CE32C7"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2</w:t>
            </w:r>
          </w:p>
        </w:tc>
      </w:tr>
      <w:tr w:rsidR="005D03E8" w:rsidRPr="005D03E8" w14:paraId="0241576E" w14:textId="77777777" w:rsidTr="00A23EAB">
        <w:trPr>
          <w:cantSplit/>
          <w:trHeight w:val="300"/>
        </w:trPr>
        <w:tc>
          <w:tcPr>
            <w:tcW w:w="982"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F1F09E"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Fiorrancino</w:t>
            </w:r>
          </w:p>
        </w:tc>
        <w:tc>
          <w:tcPr>
            <w:tcW w:w="937" w:type="pct"/>
            <w:tcBorders>
              <w:top w:val="single" w:sz="4" w:space="0" w:color="auto"/>
              <w:left w:val="nil"/>
              <w:bottom w:val="single" w:sz="4" w:space="0" w:color="auto"/>
              <w:right w:val="single" w:sz="4" w:space="0" w:color="auto"/>
            </w:tcBorders>
            <w:shd w:val="clear" w:color="auto" w:fill="auto"/>
            <w:noWrap/>
            <w:vAlign w:val="bottom"/>
          </w:tcPr>
          <w:p w14:paraId="59A8A5C7" w14:textId="77777777" w:rsidR="005D03E8" w:rsidRPr="005D03E8" w:rsidRDefault="005D03E8" w:rsidP="00A23EAB">
            <w:pPr>
              <w:pStyle w:val="DatitabellaBS-TG"/>
              <w:rPr>
                <w:rFonts w:asciiTheme="minorHAnsi" w:hAnsiTheme="minorHAnsi" w:cstheme="minorHAnsi"/>
                <w:i/>
                <w:szCs w:val="18"/>
              </w:rPr>
            </w:pPr>
            <w:r w:rsidRPr="005D03E8">
              <w:rPr>
                <w:rFonts w:asciiTheme="minorHAnsi" w:hAnsiTheme="minorHAnsi" w:cstheme="minorHAnsi"/>
                <w:i/>
                <w:szCs w:val="18"/>
              </w:rPr>
              <w:t>Regulus ignicapilla</w:t>
            </w:r>
          </w:p>
        </w:tc>
        <w:tc>
          <w:tcPr>
            <w:tcW w:w="365" w:type="pct"/>
            <w:tcBorders>
              <w:top w:val="single" w:sz="4" w:space="0" w:color="auto"/>
              <w:left w:val="nil"/>
              <w:bottom w:val="single" w:sz="4" w:space="0" w:color="auto"/>
              <w:right w:val="single" w:sz="4" w:space="0" w:color="auto"/>
            </w:tcBorders>
            <w:vAlign w:val="bottom"/>
          </w:tcPr>
          <w:p w14:paraId="35ECAEF7" w14:textId="77777777" w:rsidR="005D03E8" w:rsidRPr="005D03E8" w:rsidRDefault="005D03E8" w:rsidP="00A23EAB">
            <w:pPr>
              <w:pStyle w:val="DatitabellaBS-TG"/>
              <w:rPr>
                <w:rFonts w:asciiTheme="minorHAnsi" w:hAnsiTheme="minorHAnsi" w:cstheme="minorHAnsi"/>
                <w:szCs w:val="18"/>
              </w:rPr>
            </w:pPr>
          </w:p>
        </w:tc>
        <w:tc>
          <w:tcPr>
            <w:tcW w:w="361" w:type="pct"/>
            <w:tcBorders>
              <w:top w:val="single" w:sz="4" w:space="0" w:color="auto"/>
              <w:left w:val="single" w:sz="4" w:space="0" w:color="auto"/>
              <w:bottom w:val="single" w:sz="4" w:space="0" w:color="auto"/>
              <w:right w:val="single" w:sz="4" w:space="0" w:color="auto"/>
            </w:tcBorders>
            <w:vAlign w:val="bottom"/>
          </w:tcPr>
          <w:p w14:paraId="5401143E"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4</w:t>
            </w:r>
          </w:p>
        </w:tc>
        <w:tc>
          <w:tcPr>
            <w:tcW w:w="33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72788C"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6A876D85"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68817F46"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4AFC9937"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578EA553"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1</w:t>
            </w:r>
          </w:p>
        </w:tc>
        <w:tc>
          <w:tcPr>
            <w:tcW w:w="339" w:type="pct"/>
            <w:tcBorders>
              <w:top w:val="single" w:sz="4" w:space="0" w:color="auto"/>
              <w:left w:val="nil"/>
              <w:bottom w:val="single" w:sz="4" w:space="0" w:color="auto"/>
              <w:right w:val="single" w:sz="4" w:space="0" w:color="auto"/>
            </w:tcBorders>
            <w:shd w:val="clear" w:color="auto" w:fill="auto"/>
            <w:noWrap/>
            <w:vAlign w:val="bottom"/>
          </w:tcPr>
          <w:p w14:paraId="166952E5"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1</w:t>
            </w:r>
          </w:p>
        </w:tc>
        <w:tc>
          <w:tcPr>
            <w:tcW w:w="326" w:type="pct"/>
            <w:tcBorders>
              <w:top w:val="single" w:sz="4" w:space="0" w:color="auto"/>
              <w:left w:val="nil"/>
              <w:bottom w:val="single" w:sz="4" w:space="0" w:color="auto"/>
              <w:right w:val="single" w:sz="4" w:space="0" w:color="auto"/>
            </w:tcBorders>
            <w:shd w:val="clear" w:color="auto" w:fill="auto"/>
            <w:noWrap/>
            <w:vAlign w:val="bottom"/>
          </w:tcPr>
          <w:p w14:paraId="619DEAB0"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2</w:t>
            </w:r>
          </w:p>
        </w:tc>
      </w:tr>
      <w:tr w:rsidR="005D03E8" w:rsidRPr="005D03E8" w14:paraId="7186341B" w14:textId="77777777" w:rsidTr="00A23EAB">
        <w:trPr>
          <w:cantSplit/>
          <w:trHeight w:val="300"/>
        </w:trPr>
        <w:tc>
          <w:tcPr>
            <w:tcW w:w="982"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C3C33F"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Pigliamosche</w:t>
            </w:r>
          </w:p>
        </w:tc>
        <w:tc>
          <w:tcPr>
            <w:tcW w:w="937" w:type="pct"/>
            <w:tcBorders>
              <w:top w:val="single" w:sz="4" w:space="0" w:color="auto"/>
              <w:left w:val="nil"/>
              <w:bottom w:val="single" w:sz="4" w:space="0" w:color="auto"/>
              <w:right w:val="single" w:sz="4" w:space="0" w:color="auto"/>
            </w:tcBorders>
            <w:shd w:val="clear" w:color="auto" w:fill="auto"/>
            <w:noWrap/>
            <w:vAlign w:val="bottom"/>
          </w:tcPr>
          <w:p w14:paraId="342608C7" w14:textId="77777777" w:rsidR="005D03E8" w:rsidRPr="005D03E8" w:rsidRDefault="005D03E8" w:rsidP="00A23EAB">
            <w:pPr>
              <w:pStyle w:val="DatitabellaBS-TG"/>
              <w:rPr>
                <w:rFonts w:asciiTheme="minorHAnsi" w:hAnsiTheme="minorHAnsi" w:cstheme="minorHAnsi"/>
                <w:i/>
                <w:szCs w:val="18"/>
              </w:rPr>
            </w:pPr>
            <w:r w:rsidRPr="005D03E8">
              <w:rPr>
                <w:rFonts w:asciiTheme="minorHAnsi" w:hAnsiTheme="minorHAnsi" w:cstheme="minorHAnsi"/>
                <w:i/>
                <w:szCs w:val="18"/>
              </w:rPr>
              <w:t>Muscicapa striata</w:t>
            </w:r>
          </w:p>
        </w:tc>
        <w:tc>
          <w:tcPr>
            <w:tcW w:w="365" w:type="pct"/>
            <w:tcBorders>
              <w:top w:val="single" w:sz="4" w:space="0" w:color="auto"/>
              <w:left w:val="nil"/>
              <w:bottom w:val="single" w:sz="4" w:space="0" w:color="auto"/>
              <w:right w:val="single" w:sz="4" w:space="0" w:color="auto"/>
            </w:tcBorders>
            <w:vAlign w:val="bottom"/>
          </w:tcPr>
          <w:p w14:paraId="322B9050" w14:textId="77777777" w:rsidR="005D03E8" w:rsidRPr="005D03E8" w:rsidRDefault="005D03E8" w:rsidP="00A23EAB">
            <w:pPr>
              <w:pStyle w:val="DatitabellaBS-TG"/>
              <w:rPr>
                <w:rFonts w:asciiTheme="minorHAnsi" w:hAnsiTheme="minorHAnsi" w:cstheme="minorHAnsi"/>
                <w:szCs w:val="18"/>
              </w:rPr>
            </w:pPr>
          </w:p>
        </w:tc>
        <w:tc>
          <w:tcPr>
            <w:tcW w:w="361" w:type="pct"/>
            <w:tcBorders>
              <w:top w:val="single" w:sz="4" w:space="0" w:color="auto"/>
              <w:left w:val="single" w:sz="4" w:space="0" w:color="auto"/>
              <w:bottom w:val="single" w:sz="4" w:space="0" w:color="auto"/>
              <w:right w:val="single" w:sz="4" w:space="0" w:color="auto"/>
            </w:tcBorders>
            <w:vAlign w:val="bottom"/>
          </w:tcPr>
          <w:p w14:paraId="4C4C149E"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4</w:t>
            </w:r>
          </w:p>
        </w:tc>
        <w:tc>
          <w:tcPr>
            <w:tcW w:w="33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BFDD26"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6493B5EC"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2</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11B704A4"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3539BC41"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02F7D7B1"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9" w:type="pct"/>
            <w:tcBorders>
              <w:top w:val="single" w:sz="4" w:space="0" w:color="auto"/>
              <w:left w:val="nil"/>
              <w:bottom w:val="single" w:sz="4" w:space="0" w:color="auto"/>
              <w:right w:val="single" w:sz="4" w:space="0" w:color="auto"/>
            </w:tcBorders>
            <w:shd w:val="clear" w:color="auto" w:fill="auto"/>
            <w:noWrap/>
            <w:vAlign w:val="bottom"/>
          </w:tcPr>
          <w:p w14:paraId="791A5F1D"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26" w:type="pct"/>
            <w:tcBorders>
              <w:top w:val="single" w:sz="4" w:space="0" w:color="auto"/>
              <w:left w:val="nil"/>
              <w:bottom w:val="single" w:sz="4" w:space="0" w:color="auto"/>
              <w:right w:val="single" w:sz="4" w:space="0" w:color="auto"/>
            </w:tcBorders>
            <w:shd w:val="clear" w:color="auto" w:fill="auto"/>
            <w:noWrap/>
            <w:vAlign w:val="bottom"/>
          </w:tcPr>
          <w:p w14:paraId="03BFD620"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2</w:t>
            </w:r>
          </w:p>
        </w:tc>
      </w:tr>
      <w:tr w:rsidR="005D03E8" w:rsidRPr="005D03E8" w14:paraId="07B3EEDA" w14:textId="77777777" w:rsidTr="00A23EAB">
        <w:trPr>
          <w:cantSplit/>
          <w:trHeight w:val="300"/>
        </w:trPr>
        <w:tc>
          <w:tcPr>
            <w:tcW w:w="982"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89EFA3"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Codibugnolo</w:t>
            </w:r>
          </w:p>
        </w:tc>
        <w:tc>
          <w:tcPr>
            <w:tcW w:w="937" w:type="pct"/>
            <w:tcBorders>
              <w:top w:val="single" w:sz="4" w:space="0" w:color="auto"/>
              <w:left w:val="nil"/>
              <w:bottom w:val="single" w:sz="4" w:space="0" w:color="auto"/>
              <w:right w:val="single" w:sz="4" w:space="0" w:color="auto"/>
            </w:tcBorders>
            <w:shd w:val="clear" w:color="auto" w:fill="auto"/>
            <w:noWrap/>
            <w:vAlign w:val="bottom"/>
          </w:tcPr>
          <w:p w14:paraId="7ABB158E" w14:textId="77777777" w:rsidR="005D03E8" w:rsidRPr="005D03E8" w:rsidRDefault="005D03E8" w:rsidP="00A23EAB">
            <w:pPr>
              <w:pStyle w:val="DatitabellaBS-TG"/>
              <w:rPr>
                <w:rFonts w:asciiTheme="minorHAnsi" w:hAnsiTheme="minorHAnsi" w:cstheme="minorHAnsi"/>
                <w:i/>
                <w:szCs w:val="18"/>
              </w:rPr>
            </w:pPr>
            <w:r w:rsidRPr="005D03E8">
              <w:rPr>
                <w:rFonts w:asciiTheme="minorHAnsi" w:hAnsiTheme="minorHAnsi" w:cstheme="minorHAnsi"/>
                <w:i/>
                <w:szCs w:val="18"/>
              </w:rPr>
              <w:t>Aegithalos caudatus</w:t>
            </w:r>
          </w:p>
        </w:tc>
        <w:tc>
          <w:tcPr>
            <w:tcW w:w="365" w:type="pct"/>
            <w:tcBorders>
              <w:top w:val="single" w:sz="4" w:space="0" w:color="auto"/>
              <w:left w:val="nil"/>
              <w:bottom w:val="single" w:sz="4" w:space="0" w:color="auto"/>
              <w:right w:val="single" w:sz="4" w:space="0" w:color="auto"/>
            </w:tcBorders>
            <w:vAlign w:val="bottom"/>
          </w:tcPr>
          <w:p w14:paraId="7636E484" w14:textId="77777777" w:rsidR="005D03E8" w:rsidRPr="005D03E8" w:rsidRDefault="005D03E8" w:rsidP="00A23EAB">
            <w:pPr>
              <w:pStyle w:val="DatitabellaBS-TG"/>
              <w:rPr>
                <w:rFonts w:asciiTheme="minorHAnsi" w:hAnsiTheme="minorHAnsi" w:cstheme="minorHAnsi"/>
                <w:szCs w:val="18"/>
              </w:rPr>
            </w:pPr>
          </w:p>
        </w:tc>
        <w:tc>
          <w:tcPr>
            <w:tcW w:w="361" w:type="pct"/>
            <w:tcBorders>
              <w:top w:val="single" w:sz="4" w:space="0" w:color="auto"/>
              <w:left w:val="single" w:sz="4" w:space="0" w:color="auto"/>
              <w:bottom w:val="single" w:sz="4" w:space="0" w:color="auto"/>
              <w:right w:val="single" w:sz="4" w:space="0" w:color="auto"/>
            </w:tcBorders>
            <w:vAlign w:val="bottom"/>
          </w:tcPr>
          <w:p w14:paraId="32E98694"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2</w:t>
            </w:r>
          </w:p>
        </w:tc>
        <w:tc>
          <w:tcPr>
            <w:tcW w:w="33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DCA186"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1</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022D6FA5"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1</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2420B7E1"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163AE94B"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1</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6D148F5A"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9" w:type="pct"/>
            <w:tcBorders>
              <w:top w:val="single" w:sz="4" w:space="0" w:color="auto"/>
              <w:left w:val="nil"/>
              <w:bottom w:val="single" w:sz="4" w:space="0" w:color="auto"/>
              <w:right w:val="single" w:sz="4" w:space="0" w:color="auto"/>
            </w:tcBorders>
            <w:shd w:val="clear" w:color="auto" w:fill="auto"/>
            <w:noWrap/>
            <w:vAlign w:val="bottom"/>
          </w:tcPr>
          <w:p w14:paraId="48CC56DF"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26" w:type="pct"/>
            <w:tcBorders>
              <w:top w:val="single" w:sz="4" w:space="0" w:color="auto"/>
              <w:left w:val="nil"/>
              <w:bottom w:val="single" w:sz="4" w:space="0" w:color="auto"/>
              <w:right w:val="single" w:sz="4" w:space="0" w:color="auto"/>
            </w:tcBorders>
            <w:shd w:val="clear" w:color="auto" w:fill="auto"/>
            <w:noWrap/>
            <w:vAlign w:val="bottom"/>
          </w:tcPr>
          <w:p w14:paraId="622D877F"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3</w:t>
            </w:r>
          </w:p>
        </w:tc>
      </w:tr>
      <w:tr w:rsidR="005D03E8" w:rsidRPr="005D03E8" w14:paraId="738C9CEF" w14:textId="77777777" w:rsidTr="00A23EAB">
        <w:trPr>
          <w:cantSplit/>
          <w:trHeight w:val="300"/>
        </w:trPr>
        <w:tc>
          <w:tcPr>
            <w:tcW w:w="982"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DEE143"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Cinciarella</w:t>
            </w:r>
          </w:p>
        </w:tc>
        <w:tc>
          <w:tcPr>
            <w:tcW w:w="937" w:type="pct"/>
            <w:tcBorders>
              <w:top w:val="single" w:sz="4" w:space="0" w:color="auto"/>
              <w:left w:val="nil"/>
              <w:bottom w:val="single" w:sz="4" w:space="0" w:color="auto"/>
              <w:right w:val="single" w:sz="4" w:space="0" w:color="auto"/>
            </w:tcBorders>
            <w:shd w:val="clear" w:color="auto" w:fill="auto"/>
            <w:noWrap/>
            <w:vAlign w:val="bottom"/>
          </w:tcPr>
          <w:p w14:paraId="2D74866E" w14:textId="77777777" w:rsidR="005D03E8" w:rsidRPr="005D03E8" w:rsidRDefault="005D03E8" w:rsidP="00A23EAB">
            <w:pPr>
              <w:pStyle w:val="DatitabellaBS-TG"/>
              <w:rPr>
                <w:rFonts w:asciiTheme="minorHAnsi" w:hAnsiTheme="minorHAnsi" w:cstheme="minorHAnsi"/>
                <w:i/>
                <w:szCs w:val="18"/>
              </w:rPr>
            </w:pPr>
            <w:r w:rsidRPr="005D03E8">
              <w:rPr>
                <w:rFonts w:asciiTheme="minorHAnsi" w:hAnsiTheme="minorHAnsi" w:cstheme="minorHAnsi"/>
                <w:i/>
                <w:szCs w:val="18"/>
              </w:rPr>
              <w:t>Cyanistes caeruleus</w:t>
            </w:r>
          </w:p>
        </w:tc>
        <w:tc>
          <w:tcPr>
            <w:tcW w:w="365" w:type="pct"/>
            <w:tcBorders>
              <w:top w:val="single" w:sz="4" w:space="0" w:color="auto"/>
              <w:left w:val="nil"/>
              <w:bottom w:val="single" w:sz="4" w:space="0" w:color="auto"/>
              <w:right w:val="single" w:sz="4" w:space="0" w:color="auto"/>
            </w:tcBorders>
            <w:vAlign w:val="bottom"/>
          </w:tcPr>
          <w:p w14:paraId="6A56018D" w14:textId="77777777" w:rsidR="005D03E8" w:rsidRPr="005D03E8" w:rsidRDefault="005D03E8" w:rsidP="00A23EAB">
            <w:pPr>
              <w:pStyle w:val="DatitabellaBS-TG"/>
              <w:rPr>
                <w:rFonts w:asciiTheme="minorHAnsi" w:hAnsiTheme="minorHAnsi" w:cstheme="minorHAnsi"/>
                <w:szCs w:val="18"/>
              </w:rPr>
            </w:pPr>
          </w:p>
        </w:tc>
        <w:tc>
          <w:tcPr>
            <w:tcW w:w="361" w:type="pct"/>
            <w:tcBorders>
              <w:top w:val="single" w:sz="4" w:space="0" w:color="auto"/>
              <w:left w:val="single" w:sz="4" w:space="0" w:color="auto"/>
              <w:bottom w:val="single" w:sz="4" w:space="0" w:color="auto"/>
              <w:right w:val="single" w:sz="4" w:space="0" w:color="auto"/>
            </w:tcBorders>
            <w:vAlign w:val="bottom"/>
          </w:tcPr>
          <w:p w14:paraId="00866507"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6</w:t>
            </w:r>
          </w:p>
        </w:tc>
        <w:tc>
          <w:tcPr>
            <w:tcW w:w="33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DE791D"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1</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77D91085"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5D5BB274"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21D9FAF6"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427D7BA5"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9" w:type="pct"/>
            <w:tcBorders>
              <w:top w:val="single" w:sz="4" w:space="0" w:color="auto"/>
              <w:left w:val="nil"/>
              <w:bottom w:val="single" w:sz="4" w:space="0" w:color="auto"/>
              <w:right w:val="single" w:sz="4" w:space="0" w:color="auto"/>
            </w:tcBorders>
            <w:shd w:val="clear" w:color="auto" w:fill="auto"/>
            <w:noWrap/>
            <w:vAlign w:val="bottom"/>
          </w:tcPr>
          <w:p w14:paraId="62FD3F55"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26" w:type="pct"/>
            <w:tcBorders>
              <w:top w:val="single" w:sz="4" w:space="0" w:color="auto"/>
              <w:left w:val="nil"/>
              <w:bottom w:val="single" w:sz="4" w:space="0" w:color="auto"/>
              <w:right w:val="single" w:sz="4" w:space="0" w:color="auto"/>
            </w:tcBorders>
            <w:shd w:val="clear" w:color="auto" w:fill="auto"/>
            <w:noWrap/>
            <w:vAlign w:val="bottom"/>
          </w:tcPr>
          <w:p w14:paraId="28738A47"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1</w:t>
            </w:r>
          </w:p>
        </w:tc>
      </w:tr>
      <w:tr w:rsidR="005D03E8" w:rsidRPr="005D03E8" w14:paraId="18C2ADDC" w14:textId="77777777" w:rsidTr="00A23EAB">
        <w:trPr>
          <w:cantSplit/>
          <w:trHeight w:val="300"/>
        </w:trPr>
        <w:tc>
          <w:tcPr>
            <w:tcW w:w="982"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6D602D"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Cinciallegra</w:t>
            </w:r>
          </w:p>
        </w:tc>
        <w:tc>
          <w:tcPr>
            <w:tcW w:w="937" w:type="pct"/>
            <w:tcBorders>
              <w:top w:val="single" w:sz="4" w:space="0" w:color="auto"/>
              <w:left w:val="nil"/>
              <w:bottom w:val="single" w:sz="4" w:space="0" w:color="auto"/>
              <w:right w:val="single" w:sz="4" w:space="0" w:color="auto"/>
            </w:tcBorders>
            <w:shd w:val="clear" w:color="auto" w:fill="auto"/>
            <w:noWrap/>
            <w:vAlign w:val="bottom"/>
          </w:tcPr>
          <w:p w14:paraId="230F9928" w14:textId="77777777" w:rsidR="005D03E8" w:rsidRPr="005D03E8" w:rsidRDefault="005D03E8" w:rsidP="00A23EAB">
            <w:pPr>
              <w:pStyle w:val="DatitabellaBS-TG"/>
              <w:rPr>
                <w:rFonts w:asciiTheme="minorHAnsi" w:hAnsiTheme="minorHAnsi" w:cstheme="minorHAnsi"/>
                <w:i/>
                <w:szCs w:val="18"/>
              </w:rPr>
            </w:pPr>
            <w:r w:rsidRPr="005D03E8">
              <w:rPr>
                <w:rFonts w:asciiTheme="minorHAnsi" w:hAnsiTheme="minorHAnsi" w:cstheme="minorHAnsi"/>
                <w:i/>
                <w:szCs w:val="18"/>
              </w:rPr>
              <w:t>Parus major</w:t>
            </w:r>
          </w:p>
        </w:tc>
        <w:tc>
          <w:tcPr>
            <w:tcW w:w="365" w:type="pct"/>
            <w:tcBorders>
              <w:top w:val="single" w:sz="4" w:space="0" w:color="auto"/>
              <w:left w:val="nil"/>
              <w:bottom w:val="single" w:sz="4" w:space="0" w:color="auto"/>
              <w:right w:val="single" w:sz="4" w:space="0" w:color="auto"/>
            </w:tcBorders>
            <w:vAlign w:val="bottom"/>
          </w:tcPr>
          <w:p w14:paraId="28736248" w14:textId="77777777" w:rsidR="005D03E8" w:rsidRPr="005D03E8" w:rsidRDefault="005D03E8" w:rsidP="00A23EAB">
            <w:pPr>
              <w:pStyle w:val="DatitabellaBS-TG"/>
              <w:rPr>
                <w:rFonts w:asciiTheme="minorHAnsi" w:hAnsiTheme="minorHAnsi" w:cstheme="minorHAnsi"/>
                <w:szCs w:val="18"/>
              </w:rPr>
            </w:pPr>
          </w:p>
        </w:tc>
        <w:tc>
          <w:tcPr>
            <w:tcW w:w="361" w:type="pct"/>
            <w:tcBorders>
              <w:top w:val="single" w:sz="4" w:space="0" w:color="auto"/>
              <w:left w:val="single" w:sz="4" w:space="0" w:color="auto"/>
              <w:bottom w:val="single" w:sz="4" w:space="0" w:color="auto"/>
              <w:right w:val="single" w:sz="4" w:space="0" w:color="auto"/>
            </w:tcBorders>
            <w:vAlign w:val="bottom"/>
          </w:tcPr>
          <w:p w14:paraId="6D8E3A52"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1</w:t>
            </w:r>
          </w:p>
        </w:tc>
        <w:tc>
          <w:tcPr>
            <w:tcW w:w="33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6057A6"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2</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7F0F3885"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05F82F85"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1</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1D43B5B2"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2</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499E1FDE"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1</w:t>
            </w:r>
          </w:p>
        </w:tc>
        <w:tc>
          <w:tcPr>
            <w:tcW w:w="339" w:type="pct"/>
            <w:tcBorders>
              <w:top w:val="single" w:sz="4" w:space="0" w:color="auto"/>
              <w:left w:val="nil"/>
              <w:bottom w:val="single" w:sz="4" w:space="0" w:color="auto"/>
              <w:right w:val="single" w:sz="4" w:space="0" w:color="auto"/>
            </w:tcBorders>
            <w:shd w:val="clear" w:color="auto" w:fill="auto"/>
            <w:noWrap/>
            <w:vAlign w:val="bottom"/>
          </w:tcPr>
          <w:p w14:paraId="523955F3"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26" w:type="pct"/>
            <w:tcBorders>
              <w:top w:val="single" w:sz="4" w:space="0" w:color="auto"/>
              <w:left w:val="nil"/>
              <w:bottom w:val="single" w:sz="4" w:space="0" w:color="auto"/>
              <w:right w:val="single" w:sz="4" w:space="0" w:color="auto"/>
            </w:tcBorders>
            <w:shd w:val="clear" w:color="auto" w:fill="auto"/>
            <w:noWrap/>
            <w:vAlign w:val="bottom"/>
          </w:tcPr>
          <w:p w14:paraId="7CA31DFF"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6</w:t>
            </w:r>
          </w:p>
        </w:tc>
      </w:tr>
      <w:tr w:rsidR="005D03E8" w:rsidRPr="005D03E8" w14:paraId="3AE66681" w14:textId="77777777" w:rsidTr="00A23EAB">
        <w:trPr>
          <w:cantSplit/>
          <w:trHeight w:val="300"/>
        </w:trPr>
        <w:tc>
          <w:tcPr>
            <w:tcW w:w="982"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948BE3"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Rigogolo</w:t>
            </w:r>
          </w:p>
        </w:tc>
        <w:tc>
          <w:tcPr>
            <w:tcW w:w="937" w:type="pct"/>
            <w:tcBorders>
              <w:top w:val="single" w:sz="4" w:space="0" w:color="auto"/>
              <w:left w:val="nil"/>
              <w:bottom w:val="single" w:sz="4" w:space="0" w:color="auto"/>
              <w:right w:val="single" w:sz="4" w:space="0" w:color="auto"/>
            </w:tcBorders>
            <w:shd w:val="clear" w:color="auto" w:fill="auto"/>
            <w:noWrap/>
            <w:vAlign w:val="bottom"/>
          </w:tcPr>
          <w:p w14:paraId="00C781CC" w14:textId="77777777" w:rsidR="005D03E8" w:rsidRPr="005D03E8" w:rsidRDefault="005D03E8" w:rsidP="00A23EAB">
            <w:pPr>
              <w:pStyle w:val="DatitabellaBS-TG"/>
              <w:rPr>
                <w:rFonts w:asciiTheme="minorHAnsi" w:hAnsiTheme="minorHAnsi" w:cstheme="minorHAnsi"/>
                <w:i/>
                <w:szCs w:val="18"/>
              </w:rPr>
            </w:pPr>
            <w:r w:rsidRPr="005D03E8">
              <w:rPr>
                <w:rFonts w:asciiTheme="minorHAnsi" w:hAnsiTheme="minorHAnsi" w:cstheme="minorHAnsi"/>
                <w:i/>
                <w:szCs w:val="18"/>
              </w:rPr>
              <w:t>Oriolus oriolus</w:t>
            </w:r>
          </w:p>
        </w:tc>
        <w:tc>
          <w:tcPr>
            <w:tcW w:w="365" w:type="pct"/>
            <w:tcBorders>
              <w:top w:val="single" w:sz="4" w:space="0" w:color="auto"/>
              <w:left w:val="nil"/>
              <w:bottom w:val="single" w:sz="4" w:space="0" w:color="auto"/>
              <w:right w:val="single" w:sz="4" w:space="0" w:color="auto"/>
            </w:tcBorders>
            <w:vAlign w:val="bottom"/>
          </w:tcPr>
          <w:p w14:paraId="00CB2C2E" w14:textId="77777777" w:rsidR="005D03E8" w:rsidRPr="005D03E8" w:rsidRDefault="005D03E8" w:rsidP="00A23EAB">
            <w:pPr>
              <w:pStyle w:val="DatitabellaBS-TG"/>
              <w:rPr>
                <w:rFonts w:asciiTheme="minorHAnsi" w:hAnsiTheme="minorHAnsi" w:cstheme="minorHAnsi"/>
                <w:szCs w:val="18"/>
              </w:rPr>
            </w:pPr>
          </w:p>
        </w:tc>
        <w:tc>
          <w:tcPr>
            <w:tcW w:w="361" w:type="pct"/>
            <w:tcBorders>
              <w:top w:val="single" w:sz="4" w:space="0" w:color="auto"/>
              <w:left w:val="single" w:sz="4" w:space="0" w:color="auto"/>
              <w:bottom w:val="single" w:sz="4" w:space="0" w:color="auto"/>
              <w:right w:val="single" w:sz="4" w:space="0" w:color="auto"/>
            </w:tcBorders>
            <w:vAlign w:val="bottom"/>
          </w:tcPr>
          <w:p w14:paraId="0D6A959D"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5</w:t>
            </w:r>
          </w:p>
        </w:tc>
        <w:tc>
          <w:tcPr>
            <w:tcW w:w="33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CFA7027"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2</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3EAD57A1"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3</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1B079A5A"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3</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0DB92087"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2</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12218681"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9" w:type="pct"/>
            <w:tcBorders>
              <w:top w:val="single" w:sz="4" w:space="0" w:color="auto"/>
              <w:left w:val="nil"/>
              <w:bottom w:val="single" w:sz="4" w:space="0" w:color="auto"/>
              <w:right w:val="single" w:sz="4" w:space="0" w:color="auto"/>
            </w:tcBorders>
            <w:shd w:val="clear" w:color="auto" w:fill="auto"/>
            <w:noWrap/>
            <w:vAlign w:val="bottom"/>
          </w:tcPr>
          <w:p w14:paraId="2B31C3D4"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26" w:type="pct"/>
            <w:tcBorders>
              <w:top w:val="single" w:sz="4" w:space="0" w:color="auto"/>
              <w:left w:val="nil"/>
              <w:bottom w:val="single" w:sz="4" w:space="0" w:color="auto"/>
              <w:right w:val="single" w:sz="4" w:space="0" w:color="auto"/>
            </w:tcBorders>
            <w:shd w:val="clear" w:color="auto" w:fill="auto"/>
            <w:noWrap/>
            <w:vAlign w:val="bottom"/>
          </w:tcPr>
          <w:p w14:paraId="2F326200"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10</w:t>
            </w:r>
          </w:p>
        </w:tc>
      </w:tr>
      <w:tr w:rsidR="005D03E8" w:rsidRPr="005D03E8" w14:paraId="22E7A621" w14:textId="77777777" w:rsidTr="00A23EAB">
        <w:trPr>
          <w:cantSplit/>
          <w:trHeight w:val="300"/>
        </w:trPr>
        <w:tc>
          <w:tcPr>
            <w:tcW w:w="982"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F727CC"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Ghiandaia</w:t>
            </w:r>
          </w:p>
        </w:tc>
        <w:tc>
          <w:tcPr>
            <w:tcW w:w="937" w:type="pct"/>
            <w:tcBorders>
              <w:top w:val="single" w:sz="4" w:space="0" w:color="auto"/>
              <w:left w:val="nil"/>
              <w:bottom w:val="single" w:sz="4" w:space="0" w:color="auto"/>
              <w:right w:val="single" w:sz="4" w:space="0" w:color="auto"/>
            </w:tcBorders>
            <w:shd w:val="clear" w:color="auto" w:fill="auto"/>
            <w:noWrap/>
            <w:vAlign w:val="bottom"/>
          </w:tcPr>
          <w:p w14:paraId="2BBE9B25" w14:textId="77777777" w:rsidR="005D03E8" w:rsidRPr="005D03E8" w:rsidRDefault="005D03E8" w:rsidP="00A23EAB">
            <w:pPr>
              <w:pStyle w:val="DatitabellaBS-TG"/>
              <w:rPr>
                <w:rFonts w:asciiTheme="minorHAnsi" w:hAnsiTheme="minorHAnsi" w:cstheme="minorHAnsi"/>
                <w:i/>
                <w:szCs w:val="18"/>
              </w:rPr>
            </w:pPr>
            <w:r w:rsidRPr="005D03E8">
              <w:rPr>
                <w:rFonts w:asciiTheme="minorHAnsi" w:hAnsiTheme="minorHAnsi" w:cstheme="minorHAnsi"/>
                <w:i/>
                <w:szCs w:val="18"/>
              </w:rPr>
              <w:t>Garrulus glandarius</w:t>
            </w:r>
          </w:p>
        </w:tc>
        <w:tc>
          <w:tcPr>
            <w:tcW w:w="365" w:type="pct"/>
            <w:tcBorders>
              <w:top w:val="single" w:sz="4" w:space="0" w:color="auto"/>
              <w:left w:val="nil"/>
              <w:bottom w:val="single" w:sz="4" w:space="0" w:color="auto"/>
              <w:right w:val="single" w:sz="4" w:space="0" w:color="auto"/>
            </w:tcBorders>
            <w:vAlign w:val="bottom"/>
          </w:tcPr>
          <w:p w14:paraId="4A52B2B5" w14:textId="77777777" w:rsidR="005D03E8" w:rsidRPr="005D03E8" w:rsidRDefault="005D03E8" w:rsidP="00A23EAB">
            <w:pPr>
              <w:pStyle w:val="DatitabellaBS-TG"/>
              <w:rPr>
                <w:rFonts w:asciiTheme="minorHAnsi" w:hAnsiTheme="minorHAnsi" w:cstheme="minorHAnsi"/>
                <w:szCs w:val="18"/>
              </w:rPr>
            </w:pPr>
          </w:p>
        </w:tc>
        <w:tc>
          <w:tcPr>
            <w:tcW w:w="361" w:type="pct"/>
            <w:tcBorders>
              <w:top w:val="single" w:sz="4" w:space="0" w:color="auto"/>
              <w:left w:val="single" w:sz="4" w:space="0" w:color="auto"/>
              <w:bottom w:val="single" w:sz="4" w:space="0" w:color="auto"/>
              <w:right w:val="single" w:sz="4" w:space="0" w:color="auto"/>
            </w:tcBorders>
            <w:vAlign w:val="bottom"/>
          </w:tcPr>
          <w:p w14:paraId="619EA28B"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7</w:t>
            </w:r>
          </w:p>
        </w:tc>
        <w:tc>
          <w:tcPr>
            <w:tcW w:w="33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CE91B4"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1</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18B86CC0"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1</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7630CABA"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1</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48DE3EA0"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2</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1115601D"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1</w:t>
            </w:r>
          </w:p>
        </w:tc>
        <w:tc>
          <w:tcPr>
            <w:tcW w:w="339" w:type="pct"/>
            <w:tcBorders>
              <w:top w:val="single" w:sz="4" w:space="0" w:color="auto"/>
              <w:left w:val="nil"/>
              <w:bottom w:val="single" w:sz="4" w:space="0" w:color="auto"/>
              <w:right w:val="single" w:sz="4" w:space="0" w:color="auto"/>
            </w:tcBorders>
            <w:shd w:val="clear" w:color="auto" w:fill="auto"/>
            <w:noWrap/>
            <w:vAlign w:val="bottom"/>
          </w:tcPr>
          <w:p w14:paraId="7C14DFCB"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2</w:t>
            </w:r>
          </w:p>
        </w:tc>
        <w:tc>
          <w:tcPr>
            <w:tcW w:w="326" w:type="pct"/>
            <w:tcBorders>
              <w:top w:val="single" w:sz="4" w:space="0" w:color="auto"/>
              <w:left w:val="nil"/>
              <w:bottom w:val="single" w:sz="4" w:space="0" w:color="auto"/>
              <w:right w:val="single" w:sz="4" w:space="0" w:color="auto"/>
            </w:tcBorders>
            <w:shd w:val="clear" w:color="auto" w:fill="auto"/>
            <w:noWrap/>
            <w:vAlign w:val="bottom"/>
          </w:tcPr>
          <w:p w14:paraId="47DA75D7"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8</w:t>
            </w:r>
          </w:p>
        </w:tc>
      </w:tr>
      <w:tr w:rsidR="005D03E8" w:rsidRPr="005D03E8" w14:paraId="2B08C457" w14:textId="77777777" w:rsidTr="00A23EAB">
        <w:trPr>
          <w:cantSplit/>
          <w:trHeight w:val="300"/>
        </w:trPr>
        <w:tc>
          <w:tcPr>
            <w:tcW w:w="982"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DCFE7B"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Gazza</w:t>
            </w:r>
          </w:p>
        </w:tc>
        <w:tc>
          <w:tcPr>
            <w:tcW w:w="937" w:type="pct"/>
            <w:tcBorders>
              <w:top w:val="single" w:sz="4" w:space="0" w:color="auto"/>
              <w:left w:val="nil"/>
              <w:bottom w:val="single" w:sz="4" w:space="0" w:color="auto"/>
              <w:right w:val="single" w:sz="4" w:space="0" w:color="auto"/>
            </w:tcBorders>
            <w:shd w:val="clear" w:color="auto" w:fill="auto"/>
            <w:noWrap/>
            <w:vAlign w:val="bottom"/>
          </w:tcPr>
          <w:p w14:paraId="581B7AE4" w14:textId="77777777" w:rsidR="005D03E8" w:rsidRPr="005D03E8" w:rsidRDefault="005D03E8" w:rsidP="00A23EAB">
            <w:pPr>
              <w:pStyle w:val="DatitabellaBS-TG"/>
              <w:rPr>
                <w:rFonts w:asciiTheme="minorHAnsi" w:hAnsiTheme="minorHAnsi" w:cstheme="minorHAnsi"/>
                <w:i/>
                <w:szCs w:val="18"/>
              </w:rPr>
            </w:pPr>
            <w:r w:rsidRPr="005D03E8">
              <w:rPr>
                <w:rFonts w:asciiTheme="minorHAnsi" w:hAnsiTheme="minorHAnsi" w:cstheme="minorHAnsi"/>
                <w:i/>
                <w:szCs w:val="18"/>
              </w:rPr>
              <w:t>Pica pica</w:t>
            </w:r>
          </w:p>
        </w:tc>
        <w:tc>
          <w:tcPr>
            <w:tcW w:w="365" w:type="pct"/>
            <w:tcBorders>
              <w:top w:val="single" w:sz="4" w:space="0" w:color="auto"/>
              <w:left w:val="nil"/>
              <w:bottom w:val="single" w:sz="4" w:space="0" w:color="auto"/>
              <w:right w:val="single" w:sz="4" w:space="0" w:color="auto"/>
            </w:tcBorders>
            <w:vAlign w:val="bottom"/>
          </w:tcPr>
          <w:p w14:paraId="31465E3C" w14:textId="77777777" w:rsidR="005D03E8" w:rsidRPr="005D03E8" w:rsidRDefault="005D03E8" w:rsidP="00A23EAB">
            <w:pPr>
              <w:pStyle w:val="DatitabellaBS-TG"/>
              <w:rPr>
                <w:rFonts w:asciiTheme="minorHAnsi" w:hAnsiTheme="minorHAnsi" w:cstheme="minorHAnsi"/>
                <w:szCs w:val="18"/>
              </w:rPr>
            </w:pPr>
          </w:p>
        </w:tc>
        <w:tc>
          <w:tcPr>
            <w:tcW w:w="361" w:type="pct"/>
            <w:tcBorders>
              <w:top w:val="single" w:sz="4" w:space="0" w:color="auto"/>
              <w:left w:val="single" w:sz="4" w:space="0" w:color="auto"/>
              <w:bottom w:val="single" w:sz="4" w:space="0" w:color="auto"/>
              <w:right w:val="single" w:sz="4" w:space="0" w:color="auto"/>
            </w:tcBorders>
            <w:vAlign w:val="bottom"/>
          </w:tcPr>
          <w:p w14:paraId="739A02BA"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3</w:t>
            </w:r>
          </w:p>
        </w:tc>
        <w:tc>
          <w:tcPr>
            <w:tcW w:w="33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679F17"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1</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004F2993"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2</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77FA9563"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2</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6341DE84"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7102573A"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9" w:type="pct"/>
            <w:tcBorders>
              <w:top w:val="single" w:sz="4" w:space="0" w:color="auto"/>
              <w:left w:val="nil"/>
              <w:bottom w:val="single" w:sz="4" w:space="0" w:color="auto"/>
              <w:right w:val="single" w:sz="4" w:space="0" w:color="auto"/>
            </w:tcBorders>
            <w:shd w:val="clear" w:color="auto" w:fill="auto"/>
            <w:noWrap/>
            <w:vAlign w:val="bottom"/>
          </w:tcPr>
          <w:p w14:paraId="01D92DC8"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1</w:t>
            </w:r>
          </w:p>
        </w:tc>
        <w:tc>
          <w:tcPr>
            <w:tcW w:w="326" w:type="pct"/>
            <w:tcBorders>
              <w:top w:val="single" w:sz="4" w:space="0" w:color="auto"/>
              <w:left w:val="nil"/>
              <w:bottom w:val="single" w:sz="4" w:space="0" w:color="auto"/>
              <w:right w:val="single" w:sz="4" w:space="0" w:color="auto"/>
            </w:tcBorders>
            <w:shd w:val="clear" w:color="auto" w:fill="auto"/>
            <w:noWrap/>
            <w:vAlign w:val="bottom"/>
          </w:tcPr>
          <w:p w14:paraId="03BDFFBE"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6</w:t>
            </w:r>
          </w:p>
        </w:tc>
      </w:tr>
      <w:tr w:rsidR="005D03E8" w:rsidRPr="005D03E8" w14:paraId="17D396F8" w14:textId="77777777" w:rsidTr="00A23EAB">
        <w:trPr>
          <w:cantSplit/>
          <w:trHeight w:val="300"/>
        </w:trPr>
        <w:tc>
          <w:tcPr>
            <w:tcW w:w="982"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60FD70"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Taccola</w:t>
            </w:r>
          </w:p>
        </w:tc>
        <w:tc>
          <w:tcPr>
            <w:tcW w:w="937" w:type="pct"/>
            <w:tcBorders>
              <w:top w:val="single" w:sz="4" w:space="0" w:color="auto"/>
              <w:left w:val="nil"/>
              <w:bottom w:val="single" w:sz="4" w:space="0" w:color="auto"/>
              <w:right w:val="single" w:sz="4" w:space="0" w:color="auto"/>
            </w:tcBorders>
            <w:shd w:val="clear" w:color="auto" w:fill="auto"/>
            <w:noWrap/>
            <w:vAlign w:val="bottom"/>
          </w:tcPr>
          <w:p w14:paraId="45E772FD" w14:textId="77777777" w:rsidR="005D03E8" w:rsidRPr="005D03E8" w:rsidRDefault="005D03E8" w:rsidP="00A23EAB">
            <w:pPr>
              <w:pStyle w:val="DatitabellaBS-TG"/>
              <w:rPr>
                <w:rFonts w:asciiTheme="minorHAnsi" w:hAnsiTheme="minorHAnsi" w:cstheme="minorHAnsi"/>
                <w:i/>
                <w:szCs w:val="18"/>
              </w:rPr>
            </w:pPr>
            <w:r w:rsidRPr="005D03E8">
              <w:rPr>
                <w:rFonts w:asciiTheme="minorHAnsi" w:hAnsiTheme="minorHAnsi" w:cstheme="minorHAnsi"/>
                <w:i/>
                <w:szCs w:val="18"/>
              </w:rPr>
              <w:t>Corvus monedula</w:t>
            </w:r>
          </w:p>
        </w:tc>
        <w:tc>
          <w:tcPr>
            <w:tcW w:w="365" w:type="pct"/>
            <w:tcBorders>
              <w:top w:val="single" w:sz="4" w:space="0" w:color="auto"/>
              <w:left w:val="nil"/>
              <w:bottom w:val="single" w:sz="4" w:space="0" w:color="auto"/>
              <w:right w:val="single" w:sz="4" w:space="0" w:color="auto"/>
            </w:tcBorders>
            <w:vAlign w:val="bottom"/>
          </w:tcPr>
          <w:p w14:paraId="5B332611" w14:textId="77777777" w:rsidR="005D03E8" w:rsidRPr="005D03E8" w:rsidRDefault="005D03E8" w:rsidP="00A23EAB">
            <w:pPr>
              <w:pStyle w:val="DatitabellaBS-TG"/>
              <w:rPr>
                <w:rFonts w:asciiTheme="minorHAnsi" w:hAnsiTheme="minorHAnsi" w:cstheme="minorHAnsi"/>
                <w:szCs w:val="18"/>
              </w:rPr>
            </w:pPr>
          </w:p>
        </w:tc>
        <w:tc>
          <w:tcPr>
            <w:tcW w:w="361" w:type="pct"/>
            <w:tcBorders>
              <w:top w:val="single" w:sz="4" w:space="0" w:color="auto"/>
              <w:left w:val="single" w:sz="4" w:space="0" w:color="auto"/>
              <w:bottom w:val="single" w:sz="4" w:space="0" w:color="auto"/>
              <w:right w:val="single" w:sz="4" w:space="0" w:color="auto"/>
            </w:tcBorders>
            <w:vAlign w:val="bottom"/>
          </w:tcPr>
          <w:p w14:paraId="54484DB7"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4</w:t>
            </w:r>
          </w:p>
        </w:tc>
        <w:tc>
          <w:tcPr>
            <w:tcW w:w="33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DA42C3"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74403882"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5EC4D53A"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4034F19B"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4A25917D"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9" w:type="pct"/>
            <w:tcBorders>
              <w:top w:val="single" w:sz="4" w:space="0" w:color="auto"/>
              <w:left w:val="nil"/>
              <w:bottom w:val="single" w:sz="4" w:space="0" w:color="auto"/>
              <w:right w:val="single" w:sz="4" w:space="0" w:color="auto"/>
            </w:tcBorders>
            <w:shd w:val="clear" w:color="auto" w:fill="auto"/>
            <w:noWrap/>
            <w:vAlign w:val="bottom"/>
          </w:tcPr>
          <w:p w14:paraId="1E4B3B82"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1</w:t>
            </w:r>
          </w:p>
        </w:tc>
        <w:tc>
          <w:tcPr>
            <w:tcW w:w="326" w:type="pct"/>
            <w:tcBorders>
              <w:top w:val="single" w:sz="4" w:space="0" w:color="auto"/>
              <w:left w:val="nil"/>
              <w:bottom w:val="single" w:sz="4" w:space="0" w:color="auto"/>
              <w:right w:val="single" w:sz="4" w:space="0" w:color="auto"/>
            </w:tcBorders>
            <w:shd w:val="clear" w:color="auto" w:fill="auto"/>
            <w:noWrap/>
            <w:vAlign w:val="bottom"/>
          </w:tcPr>
          <w:p w14:paraId="4736AE90"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1</w:t>
            </w:r>
          </w:p>
        </w:tc>
      </w:tr>
      <w:tr w:rsidR="005D03E8" w:rsidRPr="005D03E8" w14:paraId="621B92BB" w14:textId="77777777" w:rsidTr="00A23EAB">
        <w:trPr>
          <w:cantSplit/>
          <w:trHeight w:val="300"/>
        </w:trPr>
        <w:tc>
          <w:tcPr>
            <w:tcW w:w="982"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53549A"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Cornacchia grigia</w:t>
            </w:r>
          </w:p>
        </w:tc>
        <w:tc>
          <w:tcPr>
            <w:tcW w:w="937" w:type="pct"/>
            <w:tcBorders>
              <w:top w:val="single" w:sz="4" w:space="0" w:color="auto"/>
              <w:left w:val="nil"/>
              <w:bottom w:val="single" w:sz="4" w:space="0" w:color="auto"/>
              <w:right w:val="single" w:sz="4" w:space="0" w:color="auto"/>
            </w:tcBorders>
            <w:shd w:val="clear" w:color="auto" w:fill="auto"/>
            <w:noWrap/>
            <w:vAlign w:val="bottom"/>
          </w:tcPr>
          <w:p w14:paraId="36E16DBD" w14:textId="77777777" w:rsidR="005D03E8" w:rsidRPr="005D03E8" w:rsidRDefault="005D03E8" w:rsidP="00A23EAB">
            <w:pPr>
              <w:pStyle w:val="DatitabellaBS-TG"/>
              <w:rPr>
                <w:rFonts w:asciiTheme="minorHAnsi" w:hAnsiTheme="minorHAnsi" w:cstheme="minorHAnsi"/>
                <w:i/>
                <w:szCs w:val="18"/>
              </w:rPr>
            </w:pPr>
            <w:r w:rsidRPr="005D03E8">
              <w:rPr>
                <w:rFonts w:asciiTheme="minorHAnsi" w:hAnsiTheme="minorHAnsi" w:cstheme="minorHAnsi"/>
                <w:i/>
                <w:szCs w:val="18"/>
              </w:rPr>
              <w:t>Corvus cornix</w:t>
            </w:r>
          </w:p>
        </w:tc>
        <w:tc>
          <w:tcPr>
            <w:tcW w:w="365" w:type="pct"/>
            <w:tcBorders>
              <w:top w:val="single" w:sz="4" w:space="0" w:color="auto"/>
              <w:left w:val="nil"/>
              <w:bottom w:val="single" w:sz="4" w:space="0" w:color="auto"/>
              <w:right w:val="single" w:sz="4" w:space="0" w:color="auto"/>
            </w:tcBorders>
            <w:vAlign w:val="bottom"/>
          </w:tcPr>
          <w:p w14:paraId="013BC4AE" w14:textId="77777777" w:rsidR="005D03E8" w:rsidRPr="005D03E8" w:rsidRDefault="005D03E8" w:rsidP="00A23EAB">
            <w:pPr>
              <w:pStyle w:val="DatitabellaBS-TG"/>
              <w:rPr>
                <w:rFonts w:asciiTheme="minorHAnsi" w:hAnsiTheme="minorHAnsi" w:cstheme="minorHAnsi"/>
                <w:szCs w:val="18"/>
              </w:rPr>
            </w:pPr>
          </w:p>
        </w:tc>
        <w:tc>
          <w:tcPr>
            <w:tcW w:w="361" w:type="pct"/>
            <w:tcBorders>
              <w:top w:val="single" w:sz="4" w:space="0" w:color="auto"/>
              <w:left w:val="single" w:sz="4" w:space="0" w:color="auto"/>
              <w:bottom w:val="single" w:sz="4" w:space="0" w:color="auto"/>
              <w:right w:val="single" w:sz="4" w:space="0" w:color="auto"/>
            </w:tcBorders>
            <w:vAlign w:val="bottom"/>
          </w:tcPr>
          <w:p w14:paraId="6CF4F298"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1</w:t>
            </w:r>
          </w:p>
        </w:tc>
        <w:tc>
          <w:tcPr>
            <w:tcW w:w="33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0B9195"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32DCB069"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1</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57687739"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1</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5DB29FB2"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2</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28A54F46"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9" w:type="pct"/>
            <w:tcBorders>
              <w:top w:val="single" w:sz="4" w:space="0" w:color="auto"/>
              <w:left w:val="nil"/>
              <w:bottom w:val="single" w:sz="4" w:space="0" w:color="auto"/>
              <w:right w:val="single" w:sz="4" w:space="0" w:color="auto"/>
            </w:tcBorders>
            <w:shd w:val="clear" w:color="auto" w:fill="auto"/>
            <w:noWrap/>
            <w:vAlign w:val="bottom"/>
          </w:tcPr>
          <w:p w14:paraId="68DF0193"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1</w:t>
            </w:r>
          </w:p>
        </w:tc>
        <w:tc>
          <w:tcPr>
            <w:tcW w:w="326" w:type="pct"/>
            <w:tcBorders>
              <w:top w:val="single" w:sz="4" w:space="0" w:color="auto"/>
              <w:left w:val="nil"/>
              <w:bottom w:val="single" w:sz="4" w:space="0" w:color="auto"/>
              <w:right w:val="single" w:sz="4" w:space="0" w:color="auto"/>
            </w:tcBorders>
            <w:shd w:val="clear" w:color="auto" w:fill="auto"/>
            <w:noWrap/>
            <w:vAlign w:val="bottom"/>
          </w:tcPr>
          <w:p w14:paraId="4E4C59BD"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5</w:t>
            </w:r>
          </w:p>
        </w:tc>
      </w:tr>
      <w:tr w:rsidR="005D03E8" w:rsidRPr="005D03E8" w14:paraId="1724C93A" w14:textId="77777777" w:rsidTr="00A23EAB">
        <w:trPr>
          <w:cantSplit/>
          <w:trHeight w:val="300"/>
        </w:trPr>
        <w:tc>
          <w:tcPr>
            <w:tcW w:w="982"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D8FF6D"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Storno</w:t>
            </w:r>
          </w:p>
        </w:tc>
        <w:tc>
          <w:tcPr>
            <w:tcW w:w="937" w:type="pct"/>
            <w:tcBorders>
              <w:top w:val="single" w:sz="4" w:space="0" w:color="auto"/>
              <w:left w:val="nil"/>
              <w:bottom w:val="single" w:sz="4" w:space="0" w:color="auto"/>
              <w:right w:val="single" w:sz="4" w:space="0" w:color="auto"/>
            </w:tcBorders>
            <w:shd w:val="clear" w:color="auto" w:fill="auto"/>
            <w:noWrap/>
            <w:vAlign w:val="bottom"/>
          </w:tcPr>
          <w:p w14:paraId="5DCBDD3A" w14:textId="77777777" w:rsidR="005D03E8" w:rsidRPr="005D03E8" w:rsidRDefault="005D03E8" w:rsidP="00A23EAB">
            <w:pPr>
              <w:pStyle w:val="DatitabellaBS-TG"/>
              <w:rPr>
                <w:rFonts w:asciiTheme="minorHAnsi" w:hAnsiTheme="minorHAnsi" w:cstheme="minorHAnsi"/>
                <w:i/>
                <w:szCs w:val="18"/>
              </w:rPr>
            </w:pPr>
            <w:r w:rsidRPr="005D03E8">
              <w:rPr>
                <w:rFonts w:asciiTheme="minorHAnsi" w:hAnsiTheme="minorHAnsi" w:cstheme="minorHAnsi"/>
                <w:i/>
                <w:szCs w:val="18"/>
              </w:rPr>
              <w:t>Sturnus vulgaris</w:t>
            </w:r>
          </w:p>
        </w:tc>
        <w:tc>
          <w:tcPr>
            <w:tcW w:w="365" w:type="pct"/>
            <w:tcBorders>
              <w:top w:val="single" w:sz="4" w:space="0" w:color="auto"/>
              <w:left w:val="nil"/>
              <w:bottom w:val="single" w:sz="4" w:space="0" w:color="auto"/>
              <w:right w:val="single" w:sz="4" w:space="0" w:color="auto"/>
            </w:tcBorders>
            <w:vAlign w:val="bottom"/>
          </w:tcPr>
          <w:p w14:paraId="70F2D1BC" w14:textId="77777777" w:rsidR="005D03E8" w:rsidRPr="005D03E8" w:rsidRDefault="005D03E8" w:rsidP="00A23EAB">
            <w:pPr>
              <w:pStyle w:val="DatitabellaBS-TG"/>
              <w:rPr>
                <w:rFonts w:asciiTheme="minorHAnsi" w:hAnsiTheme="minorHAnsi" w:cstheme="minorHAnsi"/>
                <w:szCs w:val="18"/>
              </w:rPr>
            </w:pPr>
          </w:p>
        </w:tc>
        <w:tc>
          <w:tcPr>
            <w:tcW w:w="361" w:type="pct"/>
            <w:tcBorders>
              <w:top w:val="single" w:sz="4" w:space="0" w:color="auto"/>
              <w:left w:val="single" w:sz="4" w:space="0" w:color="auto"/>
              <w:bottom w:val="single" w:sz="4" w:space="0" w:color="auto"/>
              <w:right w:val="single" w:sz="4" w:space="0" w:color="auto"/>
            </w:tcBorders>
            <w:vAlign w:val="bottom"/>
          </w:tcPr>
          <w:p w14:paraId="2E650711"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3</w:t>
            </w:r>
          </w:p>
        </w:tc>
        <w:tc>
          <w:tcPr>
            <w:tcW w:w="33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CCF50F"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2</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75E23123"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0184131D"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3</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42DDFBB4"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2</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590DFCC3"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1</w:t>
            </w:r>
          </w:p>
        </w:tc>
        <w:tc>
          <w:tcPr>
            <w:tcW w:w="339" w:type="pct"/>
            <w:tcBorders>
              <w:top w:val="single" w:sz="4" w:space="0" w:color="auto"/>
              <w:left w:val="nil"/>
              <w:bottom w:val="single" w:sz="4" w:space="0" w:color="auto"/>
              <w:right w:val="single" w:sz="4" w:space="0" w:color="auto"/>
            </w:tcBorders>
            <w:shd w:val="clear" w:color="auto" w:fill="auto"/>
            <w:noWrap/>
            <w:vAlign w:val="bottom"/>
          </w:tcPr>
          <w:p w14:paraId="08A69804"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26" w:type="pct"/>
            <w:tcBorders>
              <w:top w:val="single" w:sz="4" w:space="0" w:color="auto"/>
              <w:left w:val="nil"/>
              <w:bottom w:val="single" w:sz="4" w:space="0" w:color="auto"/>
              <w:right w:val="single" w:sz="4" w:space="0" w:color="auto"/>
            </w:tcBorders>
            <w:shd w:val="clear" w:color="auto" w:fill="auto"/>
            <w:noWrap/>
            <w:vAlign w:val="bottom"/>
          </w:tcPr>
          <w:p w14:paraId="7A227664"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8</w:t>
            </w:r>
          </w:p>
        </w:tc>
      </w:tr>
      <w:tr w:rsidR="005D03E8" w:rsidRPr="005D03E8" w14:paraId="6DACFE05" w14:textId="77777777" w:rsidTr="00A23EAB">
        <w:trPr>
          <w:cantSplit/>
          <w:trHeight w:val="300"/>
        </w:trPr>
        <w:tc>
          <w:tcPr>
            <w:tcW w:w="982"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862F3"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Passera d'Italia</w:t>
            </w:r>
          </w:p>
        </w:tc>
        <w:tc>
          <w:tcPr>
            <w:tcW w:w="937" w:type="pct"/>
            <w:tcBorders>
              <w:top w:val="single" w:sz="4" w:space="0" w:color="auto"/>
              <w:left w:val="nil"/>
              <w:bottom w:val="single" w:sz="4" w:space="0" w:color="auto"/>
              <w:right w:val="single" w:sz="4" w:space="0" w:color="auto"/>
            </w:tcBorders>
            <w:shd w:val="clear" w:color="auto" w:fill="auto"/>
            <w:noWrap/>
            <w:vAlign w:val="bottom"/>
          </w:tcPr>
          <w:p w14:paraId="6908FCE9" w14:textId="77777777" w:rsidR="005D03E8" w:rsidRPr="005D03E8" w:rsidRDefault="005D03E8" w:rsidP="00A23EAB">
            <w:pPr>
              <w:pStyle w:val="DatitabellaBS-TG"/>
              <w:rPr>
                <w:rFonts w:asciiTheme="minorHAnsi" w:hAnsiTheme="minorHAnsi" w:cstheme="minorHAnsi"/>
                <w:i/>
                <w:szCs w:val="18"/>
              </w:rPr>
            </w:pPr>
            <w:r w:rsidRPr="005D03E8">
              <w:rPr>
                <w:rFonts w:asciiTheme="minorHAnsi" w:hAnsiTheme="minorHAnsi" w:cstheme="minorHAnsi"/>
                <w:i/>
                <w:szCs w:val="18"/>
              </w:rPr>
              <w:t>Passer italiae</w:t>
            </w:r>
          </w:p>
        </w:tc>
        <w:tc>
          <w:tcPr>
            <w:tcW w:w="365" w:type="pct"/>
            <w:tcBorders>
              <w:top w:val="single" w:sz="4" w:space="0" w:color="auto"/>
              <w:left w:val="nil"/>
              <w:bottom w:val="single" w:sz="4" w:space="0" w:color="auto"/>
              <w:right w:val="single" w:sz="4" w:space="0" w:color="auto"/>
            </w:tcBorders>
            <w:vAlign w:val="bottom"/>
          </w:tcPr>
          <w:p w14:paraId="18DB6192" w14:textId="77777777" w:rsidR="005D03E8" w:rsidRPr="005D03E8" w:rsidRDefault="005D03E8" w:rsidP="00A23EAB">
            <w:pPr>
              <w:pStyle w:val="DatitabellaBS-TG"/>
              <w:rPr>
                <w:rFonts w:asciiTheme="minorHAnsi" w:hAnsiTheme="minorHAnsi" w:cstheme="minorHAnsi"/>
                <w:szCs w:val="18"/>
              </w:rPr>
            </w:pPr>
          </w:p>
        </w:tc>
        <w:tc>
          <w:tcPr>
            <w:tcW w:w="361" w:type="pct"/>
            <w:tcBorders>
              <w:top w:val="single" w:sz="4" w:space="0" w:color="auto"/>
              <w:left w:val="single" w:sz="4" w:space="0" w:color="auto"/>
              <w:bottom w:val="single" w:sz="4" w:space="0" w:color="auto"/>
              <w:right w:val="single" w:sz="4" w:space="0" w:color="auto"/>
            </w:tcBorders>
            <w:vAlign w:val="bottom"/>
          </w:tcPr>
          <w:p w14:paraId="333AD93C"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3</w:t>
            </w:r>
          </w:p>
        </w:tc>
        <w:tc>
          <w:tcPr>
            <w:tcW w:w="33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AC994D"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3F821C41"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7D82B80F"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1ADC1E79"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3</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0989C7BA"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9" w:type="pct"/>
            <w:tcBorders>
              <w:top w:val="single" w:sz="4" w:space="0" w:color="auto"/>
              <w:left w:val="nil"/>
              <w:bottom w:val="single" w:sz="4" w:space="0" w:color="auto"/>
              <w:right w:val="single" w:sz="4" w:space="0" w:color="auto"/>
            </w:tcBorders>
            <w:shd w:val="clear" w:color="auto" w:fill="auto"/>
            <w:noWrap/>
            <w:vAlign w:val="bottom"/>
          </w:tcPr>
          <w:p w14:paraId="05BFCDCA"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26" w:type="pct"/>
            <w:tcBorders>
              <w:top w:val="single" w:sz="4" w:space="0" w:color="auto"/>
              <w:left w:val="nil"/>
              <w:bottom w:val="single" w:sz="4" w:space="0" w:color="auto"/>
              <w:right w:val="single" w:sz="4" w:space="0" w:color="auto"/>
            </w:tcBorders>
            <w:shd w:val="clear" w:color="auto" w:fill="auto"/>
            <w:noWrap/>
            <w:vAlign w:val="bottom"/>
          </w:tcPr>
          <w:p w14:paraId="2A468019"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3</w:t>
            </w:r>
          </w:p>
        </w:tc>
      </w:tr>
      <w:tr w:rsidR="005D03E8" w:rsidRPr="005D03E8" w14:paraId="0ACC2C4B" w14:textId="77777777" w:rsidTr="00A23EAB">
        <w:trPr>
          <w:cantSplit/>
          <w:trHeight w:val="300"/>
        </w:trPr>
        <w:tc>
          <w:tcPr>
            <w:tcW w:w="982"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99F5D6"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Fringuello</w:t>
            </w:r>
          </w:p>
        </w:tc>
        <w:tc>
          <w:tcPr>
            <w:tcW w:w="937" w:type="pct"/>
            <w:tcBorders>
              <w:top w:val="single" w:sz="4" w:space="0" w:color="auto"/>
              <w:left w:val="nil"/>
              <w:bottom w:val="single" w:sz="4" w:space="0" w:color="auto"/>
              <w:right w:val="single" w:sz="4" w:space="0" w:color="auto"/>
            </w:tcBorders>
            <w:shd w:val="clear" w:color="auto" w:fill="auto"/>
            <w:noWrap/>
            <w:vAlign w:val="bottom"/>
          </w:tcPr>
          <w:p w14:paraId="4D78DB7F" w14:textId="77777777" w:rsidR="005D03E8" w:rsidRPr="005D03E8" w:rsidRDefault="005D03E8" w:rsidP="00A23EAB">
            <w:pPr>
              <w:pStyle w:val="DatitabellaBS-TG"/>
              <w:rPr>
                <w:rFonts w:asciiTheme="minorHAnsi" w:hAnsiTheme="minorHAnsi" w:cstheme="minorHAnsi"/>
                <w:i/>
                <w:szCs w:val="18"/>
              </w:rPr>
            </w:pPr>
            <w:r w:rsidRPr="005D03E8">
              <w:rPr>
                <w:rFonts w:asciiTheme="minorHAnsi" w:hAnsiTheme="minorHAnsi" w:cstheme="minorHAnsi"/>
                <w:i/>
                <w:szCs w:val="18"/>
              </w:rPr>
              <w:t>Fringilla coelebs</w:t>
            </w:r>
          </w:p>
        </w:tc>
        <w:tc>
          <w:tcPr>
            <w:tcW w:w="365" w:type="pct"/>
            <w:tcBorders>
              <w:top w:val="single" w:sz="4" w:space="0" w:color="auto"/>
              <w:left w:val="nil"/>
              <w:bottom w:val="single" w:sz="4" w:space="0" w:color="auto"/>
              <w:right w:val="single" w:sz="4" w:space="0" w:color="auto"/>
            </w:tcBorders>
            <w:vAlign w:val="bottom"/>
          </w:tcPr>
          <w:p w14:paraId="30897F4A" w14:textId="77777777" w:rsidR="005D03E8" w:rsidRPr="005D03E8" w:rsidRDefault="005D03E8" w:rsidP="00A23EAB">
            <w:pPr>
              <w:pStyle w:val="DatitabellaBS-TG"/>
              <w:rPr>
                <w:rFonts w:asciiTheme="minorHAnsi" w:hAnsiTheme="minorHAnsi" w:cstheme="minorHAnsi"/>
                <w:szCs w:val="18"/>
              </w:rPr>
            </w:pPr>
          </w:p>
        </w:tc>
        <w:tc>
          <w:tcPr>
            <w:tcW w:w="361" w:type="pct"/>
            <w:tcBorders>
              <w:top w:val="single" w:sz="4" w:space="0" w:color="auto"/>
              <w:left w:val="single" w:sz="4" w:space="0" w:color="auto"/>
              <w:bottom w:val="single" w:sz="4" w:space="0" w:color="auto"/>
              <w:right w:val="single" w:sz="4" w:space="0" w:color="auto"/>
            </w:tcBorders>
            <w:vAlign w:val="bottom"/>
          </w:tcPr>
          <w:p w14:paraId="25E4FFCB"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2</w:t>
            </w:r>
          </w:p>
        </w:tc>
        <w:tc>
          <w:tcPr>
            <w:tcW w:w="33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D35D447"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751D9735"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0B3ED048"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1</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03C90FBC"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536D4DE7"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1</w:t>
            </w:r>
          </w:p>
        </w:tc>
        <w:tc>
          <w:tcPr>
            <w:tcW w:w="339" w:type="pct"/>
            <w:tcBorders>
              <w:top w:val="single" w:sz="4" w:space="0" w:color="auto"/>
              <w:left w:val="nil"/>
              <w:bottom w:val="single" w:sz="4" w:space="0" w:color="auto"/>
              <w:right w:val="single" w:sz="4" w:space="0" w:color="auto"/>
            </w:tcBorders>
            <w:shd w:val="clear" w:color="auto" w:fill="auto"/>
            <w:noWrap/>
            <w:vAlign w:val="bottom"/>
          </w:tcPr>
          <w:p w14:paraId="23527003"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2</w:t>
            </w:r>
          </w:p>
        </w:tc>
        <w:tc>
          <w:tcPr>
            <w:tcW w:w="326" w:type="pct"/>
            <w:tcBorders>
              <w:top w:val="single" w:sz="4" w:space="0" w:color="auto"/>
              <w:left w:val="nil"/>
              <w:bottom w:val="single" w:sz="4" w:space="0" w:color="auto"/>
              <w:right w:val="single" w:sz="4" w:space="0" w:color="auto"/>
            </w:tcBorders>
            <w:shd w:val="clear" w:color="auto" w:fill="auto"/>
            <w:noWrap/>
            <w:vAlign w:val="bottom"/>
          </w:tcPr>
          <w:p w14:paraId="2C9FD571"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4</w:t>
            </w:r>
          </w:p>
        </w:tc>
      </w:tr>
      <w:tr w:rsidR="005D03E8" w:rsidRPr="005D03E8" w14:paraId="3E5A0619" w14:textId="77777777" w:rsidTr="00A23EAB">
        <w:trPr>
          <w:cantSplit/>
          <w:trHeight w:val="300"/>
        </w:trPr>
        <w:tc>
          <w:tcPr>
            <w:tcW w:w="982"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CBDD5C"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Verzellino</w:t>
            </w:r>
          </w:p>
        </w:tc>
        <w:tc>
          <w:tcPr>
            <w:tcW w:w="937" w:type="pct"/>
            <w:tcBorders>
              <w:top w:val="single" w:sz="4" w:space="0" w:color="auto"/>
              <w:left w:val="nil"/>
              <w:bottom w:val="single" w:sz="4" w:space="0" w:color="auto"/>
              <w:right w:val="single" w:sz="4" w:space="0" w:color="auto"/>
            </w:tcBorders>
            <w:shd w:val="clear" w:color="auto" w:fill="auto"/>
            <w:noWrap/>
            <w:vAlign w:val="bottom"/>
          </w:tcPr>
          <w:p w14:paraId="08F80165" w14:textId="77777777" w:rsidR="005D03E8" w:rsidRPr="005D03E8" w:rsidRDefault="005D03E8" w:rsidP="00A23EAB">
            <w:pPr>
              <w:pStyle w:val="DatitabellaBS-TG"/>
              <w:rPr>
                <w:rFonts w:asciiTheme="minorHAnsi" w:hAnsiTheme="minorHAnsi" w:cstheme="minorHAnsi"/>
                <w:i/>
                <w:szCs w:val="18"/>
              </w:rPr>
            </w:pPr>
            <w:r w:rsidRPr="005D03E8">
              <w:rPr>
                <w:rFonts w:asciiTheme="minorHAnsi" w:hAnsiTheme="minorHAnsi" w:cstheme="minorHAnsi"/>
                <w:i/>
                <w:szCs w:val="18"/>
              </w:rPr>
              <w:t>Serinus serinus</w:t>
            </w:r>
          </w:p>
        </w:tc>
        <w:tc>
          <w:tcPr>
            <w:tcW w:w="365" w:type="pct"/>
            <w:tcBorders>
              <w:top w:val="single" w:sz="4" w:space="0" w:color="auto"/>
              <w:left w:val="nil"/>
              <w:bottom w:val="single" w:sz="4" w:space="0" w:color="auto"/>
              <w:right w:val="single" w:sz="4" w:space="0" w:color="auto"/>
            </w:tcBorders>
            <w:vAlign w:val="bottom"/>
          </w:tcPr>
          <w:p w14:paraId="2D5A338B" w14:textId="77777777" w:rsidR="005D03E8" w:rsidRPr="005D03E8" w:rsidRDefault="005D03E8" w:rsidP="00A23EAB">
            <w:pPr>
              <w:pStyle w:val="DatitabellaBS-TG"/>
              <w:rPr>
                <w:rFonts w:asciiTheme="minorHAnsi" w:hAnsiTheme="minorHAnsi" w:cstheme="minorHAnsi"/>
                <w:szCs w:val="18"/>
              </w:rPr>
            </w:pPr>
          </w:p>
        </w:tc>
        <w:tc>
          <w:tcPr>
            <w:tcW w:w="361" w:type="pct"/>
            <w:tcBorders>
              <w:top w:val="single" w:sz="4" w:space="0" w:color="auto"/>
              <w:left w:val="single" w:sz="4" w:space="0" w:color="auto"/>
              <w:bottom w:val="single" w:sz="4" w:space="0" w:color="auto"/>
              <w:right w:val="single" w:sz="4" w:space="0" w:color="auto"/>
            </w:tcBorders>
            <w:vAlign w:val="bottom"/>
          </w:tcPr>
          <w:p w14:paraId="787829A5"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4</w:t>
            </w:r>
          </w:p>
        </w:tc>
        <w:tc>
          <w:tcPr>
            <w:tcW w:w="33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E28A17"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1</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71D8649A"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15985664"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1</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10370A48"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1</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2A92185E"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9" w:type="pct"/>
            <w:tcBorders>
              <w:top w:val="single" w:sz="4" w:space="0" w:color="auto"/>
              <w:left w:val="nil"/>
              <w:bottom w:val="single" w:sz="4" w:space="0" w:color="auto"/>
              <w:right w:val="single" w:sz="4" w:space="0" w:color="auto"/>
            </w:tcBorders>
            <w:shd w:val="clear" w:color="auto" w:fill="auto"/>
            <w:noWrap/>
            <w:vAlign w:val="bottom"/>
          </w:tcPr>
          <w:p w14:paraId="41BD8811"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26" w:type="pct"/>
            <w:tcBorders>
              <w:top w:val="single" w:sz="4" w:space="0" w:color="auto"/>
              <w:left w:val="nil"/>
              <w:bottom w:val="single" w:sz="4" w:space="0" w:color="auto"/>
              <w:right w:val="single" w:sz="4" w:space="0" w:color="auto"/>
            </w:tcBorders>
            <w:shd w:val="clear" w:color="auto" w:fill="auto"/>
            <w:noWrap/>
            <w:vAlign w:val="bottom"/>
          </w:tcPr>
          <w:p w14:paraId="1F19DDAD"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3</w:t>
            </w:r>
          </w:p>
        </w:tc>
      </w:tr>
      <w:tr w:rsidR="005D03E8" w:rsidRPr="005D03E8" w14:paraId="123C7C32" w14:textId="77777777" w:rsidTr="00A23EAB">
        <w:trPr>
          <w:cantSplit/>
          <w:trHeight w:val="300"/>
        </w:trPr>
        <w:tc>
          <w:tcPr>
            <w:tcW w:w="982"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A8B52A"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Verdone</w:t>
            </w:r>
          </w:p>
        </w:tc>
        <w:tc>
          <w:tcPr>
            <w:tcW w:w="937" w:type="pct"/>
            <w:tcBorders>
              <w:top w:val="single" w:sz="4" w:space="0" w:color="auto"/>
              <w:left w:val="nil"/>
              <w:bottom w:val="single" w:sz="4" w:space="0" w:color="auto"/>
              <w:right w:val="single" w:sz="4" w:space="0" w:color="auto"/>
            </w:tcBorders>
            <w:shd w:val="clear" w:color="auto" w:fill="auto"/>
            <w:noWrap/>
            <w:vAlign w:val="bottom"/>
          </w:tcPr>
          <w:p w14:paraId="493ADC0E" w14:textId="77777777" w:rsidR="005D03E8" w:rsidRPr="005D03E8" w:rsidRDefault="005D03E8" w:rsidP="00A23EAB">
            <w:pPr>
              <w:pStyle w:val="DatitabellaBS-TG"/>
              <w:rPr>
                <w:rFonts w:asciiTheme="minorHAnsi" w:hAnsiTheme="minorHAnsi" w:cstheme="minorHAnsi"/>
                <w:i/>
                <w:szCs w:val="18"/>
              </w:rPr>
            </w:pPr>
            <w:r w:rsidRPr="005D03E8">
              <w:rPr>
                <w:rFonts w:asciiTheme="minorHAnsi" w:hAnsiTheme="minorHAnsi" w:cstheme="minorHAnsi"/>
                <w:i/>
                <w:szCs w:val="18"/>
              </w:rPr>
              <w:t>Carduelis chloris</w:t>
            </w:r>
          </w:p>
        </w:tc>
        <w:tc>
          <w:tcPr>
            <w:tcW w:w="365" w:type="pct"/>
            <w:tcBorders>
              <w:top w:val="single" w:sz="4" w:space="0" w:color="auto"/>
              <w:left w:val="nil"/>
              <w:bottom w:val="single" w:sz="4" w:space="0" w:color="auto"/>
              <w:right w:val="single" w:sz="4" w:space="0" w:color="auto"/>
            </w:tcBorders>
            <w:vAlign w:val="bottom"/>
          </w:tcPr>
          <w:p w14:paraId="7218F015" w14:textId="77777777" w:rsidR="005D03E8" w:rsidRPr="005D03E8" w:rsidRDefault="005D03E8" w:rsidP="00A23EAB">
            <w:pPr>
              <w:pStyle w:val="DatitabellaBS-TG"/>
              <w:rPr>
                <w:rFonts w:asciiTheme="minorHAnsi" w:hAnsiTheme="minorHAnsi" w:cstheme="minorHAnsi"/>
                <w:szCs w:val="18"/>
              </w:rPr>
            </w:pPr>
          </w:p>
        </w:tc>
        <w:tc>
          <w:tcPr>
            <w:tcW w:w="361" w:type="pct"/>
            <w:tcBorders>
              <w:top w:val="single" w:sz="4" w:space="0" w:color="auto"/>
              <w:left w:val="single" w:sz="4" w:space="0" w:color="auto"/>
              <w:bottom w:val="single" w:sz="4" w:space="0" w:color="auto"/>
              <w:right w:val="single" w:sz="4" w:space="0" w:color="auto"/>
            </w:tcBorders>
            <w:vAlign w:val="bottom"/>
          </w:tcPr>
          <w:p w14:paraId="41BF3E27"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2</w:t>
            </w:r>
          </w:p>
        </w:tc>
        <w:tc>
          <w:tcPr>
            <w:tcW w:w="33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C046FE"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2</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4B705C88"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1</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309ABA94"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1</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3AF48C31"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52B31821"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9" w:type="pct"/>
            <w:tcBorders>
              <w:top w:val="single" w:sz="4" w:space="0" w:color="auto"/>
              <w:left w:val="nil"/>
              <w:bottom w:val="single" w:sz="4" w:space="0" w:color="auto"/>
              <w:right w:val="single" w:sz="4" w:space="0" w:color="auto"/>
            </w:tcBorders>
            <w:shd w:val="clear" w:color="auto" w:fill="auto"/>
            <w:noWrap/>
            <w:vAlign w:val="bottom"/>
          </w:tcPr>
          <w:p w14:paraId="3BB18C25"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26" w:type="pct"/>
            <w:tcBorders>
              <w:top w:val="single" w:sz="4" w:space="0" w:color="auto"/>
              <w:left w:val="nil"/>
              <w:bottom w:val="single" w:sz="4" w:space="0" w:color="auto"/>
              <w:right w:val="single" w:sz="4" w:space="0" w:color="auto"/>
            </w:tcBorders>
            <w:shd w:val="clear" w:color="auto" w:fill="auto"/>
            <w:noWrap/>
            <w:vAlign w:val="bottom"/>
          </w:tcPr>
          <w:p w14:paraId="255A3F56"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4</w:t>
            </w:r>
          </w:p>
        </w:tc>
      </w:tr>
      <w:tr w:rsidR="005D03E8" w:rsidRPr="005D03E8" w14:paraId="0D013D3A" w14:textId="77777777" w:rsidTr="00A23EAB">
        <w:trPr>
          <w:cantSplit/>
          <w:trHeight w:val="300"/>
        </w:trPr>
        <w:tc>
          <w:tcPr>
            <w:tcW w:w="982"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753540"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Lucherino</w:t>
            </w:r>
          </w:p>
        </w:tc>
        <w:tc>
          <w:tcPr>
            <w:tcW w:w="937" w:type="pct"/>
            <w:tcBorders>
              <w:top w:val="single" w:sz="4" w:space="0" w:color="auto"/>
              <w:left w:val="nil"/>
              <w:bottom w:val="single" w:sz="4" w:space="0" w:color="auto"/>
              <w:right w:val="single" w:sz="4" w:space="0" w:color="auto"/>
            </w:tcBorders>
            <w:shd w:val="clear" w:color="auto" w:fill="auto"/>
            <w:noWrap/>
            <w:vAlign w:val="bottom"/>
          </w:tcPr>
          <w:p w14:paraId="6C889CBB" w14:textId="77777777" w:rsidR="005D03E8" w:rsidRPr="005D03E8" w:rsidRDefault="005D03E8" w:rsidP="00A23EAB">
            <w:pPr>
              <w:pStyle w:val="DatitabellaBS-TG"/>
              <w:rPr>
                <w:rFonts w:asciiTheme="minorHAnsi" w:hAnsiTheme="minorHAnsi" w:cstheme="minorHAnsi"/>
                <w:i/>
                <w:szCs w:val="18"/>
              </w:rPr>
            </w:pPr>
            <w:r w:rsidRPr="005D03E8">
              <w:rPr>
                <w:rFonts w:asciiTheme="minorHAnsi" w:hAnsiTheme="minorHAnsi" w:cstheme="minorHAnsi"/>
                <w:i/>
                <w:szCs w:val="18"/>
              </w:rPr>
              <w:t>Carduelis spinus</w:t>
            </w:r>
          </w:p>
        </w:tc>
        <w:tc>
          <w:tcPr>
            <w:tcW w:w="365" w:type="pct"/>
            <w:tcBorders>
              <w:top w:val="single" w:sz="4" w:space="0" w:color="auto"/>
              <w:left w:val="nil"/>
              <w:bottom w:val="single" w:sz="4" w:space="0" w:color="auto"/>
              <w:right w:val="single" w:sz="4" w:space="0" w:color="auto"/>
            </w:tcBorders>
            <w:vAlign w:val="bottom"/>
          </w:tcPr>
          <w:p w14:paraId="4FF1B2E2" w14:textId="77777777" w:rsidR="005D03E8" w:rsidRPr="005D03E8" w:rsidRDefault="005D03E8" w:rsidP="00A23EAB">
            <w:pPr>
              <w:pStyle w:val="DatitabellaBS-TG"/>
              <w:rPr>
                <w:rFonts w:asciiTheme="minorHAnsi" w:hAnsiTheme="minorHAnsi" w:cstheme="minorHAnsi"/>
                <w:szCs w:val="18"/>
              </w:rPr>
            </w:pPr>
          </w:p>
        </w:tc>
        <w:tc>
          <w:tcPr>
            <w:tcW w:w="361" w:type="pct"/>
            <w:tcBorders>
              <w:top w:val="single" w:sz="4" w:space="0" w:color="auto"/>
              <w:left w:val="single" w:sz="4" w:space="0" w:color="auto"/>
              <w:bottom w:val="single" w:sz="4" w:space="0" w:color="auto"/>
              <w:right w:val="single" w:sz="4" w:space="0" w:color="auto"/>
            </w:tcBorders>
            <w:vAlign w:val="bottom"/>
          </w:tcPr>
          <w:p w14:paraId="0668792C"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6</w:t>
            </w:r>
          </w:p>
        </w:tc>
        <w:tc>
          <w:tcPr>
            <w:tcW w:w="33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FD4421"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3F2B9A34"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06C78C3E"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305BE7B6"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50D50C01"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9" w:type="pct"/>
            <w:tcBorders>
              <w:top w:val="single" w:sz="4" w:space="0" w:color="auto"/>
              <w:left w:val="nil"/>
              <w:bottom w:val="single" w:sz="4" w:space="0" w:color="auto"/>
              <w:right w:val="single" w:sz="4" w:space="0" w:color="auto"/>
            </w:tcBorders>
            <w:shd w:val="clear" w:color="auto" w:fill="auto"/>
            <w:noWrap/>
            <w:vAlign w:val="bottom"/>
          </w:tcPr>
          <w:p w14:paraId="183A68DE"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4</w:t>
            </w:r>
          </w:p>
        </w:tc>
        <w:tc>
          <w:tcPr>
            <w:tcW w:w="326" w:type="pct"/>
            <w:tcBorders>
              <w:top w:val="single" w:sz="4" w:space="0" w:color="auto"/>
              <w:left w:val="nil"/>
              <w:bottom w:val="single" w:sz="4" w:space="0" w:color="auto"/>
              <w:right w:val="single" w:sz="4" w:space="0" w:color="auto"/>
            </w:tcBorders>
            <w:shd w:val="clear" w:color="auto" w:fill="auto"/>
            <w:noWrap/>
            <w:vAlign w:val="bottom"/>
          </w:tcPr>
          <w:p w14:paraId="13D5D2B6"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4</w:t>
            </w:r>
          </w:p>
        </w:tc>
      </w:tr>
      <w:tr w:rsidR="005D03E8" w:rsidRPr="005D03E8" w14:paraId="7B9360F2" w14:textId="77777777" w:rsidTr="00A23EAB">
        <w:trPr>
          <w:cantSplit/>
          <w:trHeight w:val="300"/>
        </w:trPr>
        <w:tc>
          <w:tcPr>
            <w:tcW w:w="982"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969AE3"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Zigolo nero</w:t>
            </w:r>
          </w:p>
        </w:tc>
        <w:tc>
          <w:tcPr>
            <w:tcW w:w="937" w:type="pct"/>
            <w:tcBorders>
              <w:top w:val="single" w:sz="4" w:space="0" w:color="auto"/>
              <w:left w:val="nil"/>
              <w:bottom w:val="single" w:sz="4" w:space="0" w:color="auto"/>
              <w:right w:val="single" w:sz="4" w:space="0" w:color="auto"/>
            </w:tcBorders>
            <w:shd w:val="clear" w:color="auto" w:fill="auto"/>
            <w:noWrap/>
            <w:vAlign w:val="bottom"/>
          </w:tcPr>
          <w:p w14:paraId="43C0AE83" w14:textId="77777777" w:rsidR="005D03E8" w:rsidRPr="005D03E8" w:rsidRDefault="005D03E8" w:rsidP="00A23EAB">
            <w:pPr>
              <w:pStyle w:val="DatitabellaBS-TG"/>
              <w:rPr>
                <w:rFonts w:asciiTheme="minorHAnsi" w:hAnsiTheme="minorHAnsi" w:cstheme="minorHAnsi"/>
                <w:i/>
                <w:szCs w:val="18"/>
              </w:rPr>
            </w:pPr>
            <w:r w:rsidRPr="005D03E8">
              <w:rPr>
                <w:rFonts w:asciiTheme="minorHAnsi" w:hAnsiTheme="minorHAnsi" w:cstheme="minorHAnsi"/>
                <w:i/>
                <w:szCs w:val="18"/>
              </w:rPr>
              <w:t>Emberiza cirlus</w:t>
            </w:r>
          </w:p>
        </w:tc>
        <w:tc>
          <w:tcPr>
            <w:tcW w:w="365" w:type="pct"/>
            <w:tcBorders>
              <w:top w:val="single" w:sz="4" w:space="0" w:color="auto"/>
              <w:left w:val="nil"/>
              <w:bottom w:val="single" w:sz="4" w:space="0" w:color="auto"/>
              <w:right w:val="single" w:sz="4" w:space="0" w:color="auto"/>
            </w:tcBorders>
            <w:vAlign w:val="bottom"/>
          </w:tcPr>
          <w:p w14:paraId="51F3AC55" w14:textId="77777777" w:rsidR="005D03E8" w:rsidRPr="005D03E8" w:rsidRDefault="005D03E8" w:rsidP="00A23EAB">
            <w:pPr>
              <w:pStyle w:val="DatitabellaBS-TG"/>
              <w:rPr>
                <w:rFonts w:asciiTheme="minorHAnsi" w:hAnsiTheme="minorHAnsi" w:cstheme="minorHAnsi"/>
                <w:szCs w:val="18"/>
              </w:rPr>
            </w:pPr>
          </w:p>
        </w:tc>
        <w:tc>
          <w:tcPr>
            <w:tcW w:w="361" w:type="pct"/>
            <w:tcBorders>
              <w:top w:val="single" w:sz="4" w:space="0" w:color="auto"/>
              <w:left w:val="single" w:sz="4" w:space="0" w:color="auto"/>
              <w:bottom w:val="single" w:sz="4" w:space="0" w:color="auto"/>
              <w:right w:val="single" w:sz="4" w:space="0" w:color="auto"/>
            </w:tcBorders>
            <w:vAlign w:val="bottom"/>
          </w:tcPr>
          <w:p w14:paraId="0C27236E"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8</w:t>
            </w:r>
          </w:p>
        </w:tc>
        <w:tc>
          <w:tcPr>
            <w:tcW w:w="338"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86F1AD"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57F254F6"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06B2366A"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7DDE3A33"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1</w:t>
            </w:r>
          </w:p>
        </w:tc>
        <w:tc>
          <w:tcPr>
            <w:tcW w:w="338" w:type="pct"/>
            <w:tcBorders>
              <w:top w:val="single" w:sz="4" w:space="0" w:color="auto"/>
              <w:left w:val="nil"/>
              <w:bottom w:val="single" w:sz="4" w:space="0" w:color="auto"/>
              <w:right w:val="single" w:sz="4" w:space="0" w:color="auto"/>
            </w:tcBorders>
            <w:shd w:val="clear" w:color="auto" w:fill="auto"/>
            <w:noWrap/>
            <w:vAlign w:val="bottom"/>
          </w:tcPr>
          <w:p w14:paraId="516BB17C"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39" w:type="pct"/>
            <w:tcBorders>
              <w:top w:val="single" w:sz="4" w:space="0" w:color="auto"/>
              <w:left w:val="nil"/>
              <w:bottom w:val="single" w:sz="4" w:space="0" w:color="auto"/>
              <w:right w:val="single" w:sz="4" w:space="0" w:color="auto"/>
            </w:tcBorders>
            <w:shd w:val="clear" w:color="auto" w:fill="auto"/>
            <w:noWrap/>
            <w:vAlign w:val="bottom"/>
          </w:tcPr>
          <w:p w14:paraId="2B84BEBC"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 </w:t>
            </w:r>
          </w:p>
        </w:tc>
        <w:tc>
          <w:tcPr>
            <w:tcW w:w="326" w:type="pct"/>
            <w:tcBorders>
              <w:top w:val="single" w:sz="4" w:space="0" w:color="auto"/>
              <w:left w:val="nil"/>
              <w:bottom w:val="single" w:sz="4" w:space="0" w:color="auto"/>
              <w:right w:val="single" w:sz="4" w:space="0" w:color="auto"/>
            </w:tcBorders>
            <w:shd w:val="clear" w:color="auto" w:fill="auto"/>
            <w:noWrap/>
            <w:vAlign w:val="bottom"/>
          </w:tcPr>
          <w:p w14:paraId="1E96003A"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1</w:t>
            </w:r>
          </w:p>
        </w:tc>
      </w:tr>
    </w:tbl>
    <w:p w14:paraId="410A0032" w14:textId="77777777" w:rsidR="005D03E8" w:rsidRPr="005877FA" w:rsidRDefault="005D03E8" w:rsidP="005D03E8">
      <w:pPr>
        <w:pStyle w:val="NormaleBS-VR"/>
      </w:pPr>
    </w:p>
    <w:p w14:paraId="37B64858" w14:textId="77777777" w:rsidR="005D03E8" w:rsidRPr="005877FA" w:rsidRDefault="005D03E8" w:rsidP="005D03E8">
      <w:pPr>
        <w:pStyle w:val="NormaleBS-VR"/>
      </w:pPr>
      <w:r w:rsidRPr="005877FA">
        <w:t xml:space="preserve">Tra le specie dell’Allegato 1 della Direttiva Uccelli si segnala il martin pescatore, osservato in 4 occasioni. Le specie prioritarie a livello regionale sono le seguenti 7: poiana, martin pescatore, picchio verde, picchio rosso maggiore, canapino comune,  zigolo nero.  </w:t>
      </w:r>
    </w:p>
    <w:p w14:paraId="68C94352" w14:textId="77777777" w:rsidR="005D03E8" w:rsidRDefault="005D03E8" w:rsidP="005D03E8">
      <w:pPr>
        <w:pStyle w:val="NormaleBS-VR"/>
      </w:pPr>
    </w:p>
    <w:p w14:paraId="4503413E" w14:textId="17390C0D" w:rsidR="005D03E8" w:rsidRPr="005877FA" w:rsidRDefault="005D03E8" w:rsidP="005D03E8">
      <w:pPr>
        <w:pStyle w:val="NormaleBS-VR"/>
      </w:pPr>
      <w:r w:rsidRPr="005877FA">
        <w:t xml:space="preserve">I parametri ornitologici calcolati per le varie campagne sono riassunte in </w:t>
      </w:r>
      <w:r w:rsidRPr="005877FA">
        <w:fldChar w:fldCharType="begin"/>
      </w:r>
      <w:r w:rsidRPr="005877FA">
        <w:instrText xml:space="preserve"> REF _Ref531858965 \h  \* MERGEFORMAT </w:instrText>
      </w:r>
      <w:r w:rsidRPr="005877FA">
        <w:fldChar w:fldCharType="separate"/>
      </w:r>
      <w:r w:rsidR="00EF558F" w:rsidRPr="00EF558F">
        <w:t>Tabella 7</w:t>
      </w:r>
      <w:r w:rsidR="00EF558F" w:rsidRPr="00EF558F">
        <w:noBreakHyphen/>
        <w:t>3</w:t>
      </w:r>
      <w:r w:rsidRPr="005877FA">
        <w:fldChar w:fldCharType="end"/>
      </w:r>
      <w:r w:rsidRPr="005877FA">
        <w:t>: l’abbondanza media è stata pari a 34,8  individui per campagna ed è variata tra 13 a 41, la ricchezza specifica media è stata pari a 19,0 specie, per un totale di 44 e una variazione compresa tra 10 e 23. L’indice di diversità è variato tra 2,14 e 2,87, con una media di 2,71, mentre l’equiripartizione è variata tra 0,91 e 0,94.</w:t>
      </w:r>
    </w:p>
    <w:p w14:paraId="28EABA65" w14:textId="490D58AC" w:rsidR="005D03E8" w:rsidRDefault="005D03E8" w:rsidP="005D03E8">
      <w:pPr>
        <w:pStyle w:val="NormaleBS-VR"/>
      </w:pPr>
      <w:r w:rsidRPr="005877FA">
        <w:t xml:space="preserve">I parametri sono stati anche mediati tra le campagne di nidificazione, in cui si nota che la diversità assume un valore leggermente superiore, con media di 2,81 e così come il valore della ricchezza specifica (20,25 specie in media, </w:t>
      </w:r>
      <w:r w:rsidRPr="005877FA">
        <w:fldChar w:fldCharType="begin"/>
      </w:r>
      <w:r w:rsidRPr="005877FA">
        <w:instrText xml:space="preserve"> REF _Ref531858965 \h  \* MERGEFORMAT </w:instrText>
      </w:r>
      <w:r w:rsidRPr="005877FA">
        <w:fldChar w:fldCharType="separate"/>
      </w:r>
      <w:r w:rsidR="00EF558F" w:rsidRPr="00EF558F">
        <w:t xml:space="preserve">Tabella </w:t>
      </w:r>
      <w:r w:rsidR="00EF558F" w:rsidRPr="00EF558F">
        <w:rPr>
          <w:noProof/>
        </w:rPr>
        <w:t>7</w:t>
      </w:r>
      <w:r w:rsidR="00EF558F" w:rsidRPr="00EF558F">
        <w:rPr>
          <w:noProof/>
        </w:rPr>
        <w:noBreakHyphen/>
        <w:t>3</w:t>
      </w:r>
      <w:r w:rsidRPr="005877FA">
        <w:fldChar w:fldCharType="end"/>
      </w:r>
      <w:r w:rsidRPr="005877FA">
        <w:t>).</w:t>
      </w:r>
    </w:p>
    <w:p w14:paraId="6058A910" w14:textId="77777777" w:rsidR="005D03E8" w:rsidRPr="005877FA" w:rsidRDefault="005D03E8" w:rsidP="005D03E8">
      <w:pPr>
        <w:pStyle w:val="NormaleBS-VR"/>
      </w:pPr>
    </w:p>
    <w:p w14:paraId="4FFD8A7C" w14:textId="39476795" w:rsidR="005D03E8" w:rsidRPr="005D03E8" w:rsidRDefault="005D03E8" w:rsidP="005D03E8">
      <w:pPr>
        <w:pStyle w:val="DidascaliatabellaBS-TG"/>
        <w:jc w:val="center"/>
        <w:rPr>
          <w:rFonts w:ascii="Calibri" w:hAnsi="Calibri" w:cs="Arial"/>
          <w:bCs w:val="0"/>
          <w:sz w:val="18"/>
          <w:szCs w:val="18"/>
          <w:lang w:val="x-none" w:eastAsia="x-none"/>
        </w:rPr>
      </w:pPr>
      <w:bookmarkStart w:id="276" w:name="_Ref531858965"/>
      <w:r w:rsidRPr="005D03E8">
        <w:rPr>
          <w:rFonts w:ascii="Calibri" w:hAnsi="Calibri" w:cs="Arial"/>
          <w:bCs w:val="0"/>
          <w:sz w:val="18"/>
          <w:szCs w:val="18"/>
          <w:lang w:val="x-none" w:eastAsia="x-none"/>
        </w:rPr>
        <w:lastRenderedPageBreak/>
        <w:t xml:space="preserve">Tabella </w:t>
      </w:r>
      <w:r w:rsidR="00EF558F">
        <w:rPr>
          <w:rFonts w:ascii="Calibri" w:hAnsi="Calibri" w:cs="Arial"/>
          <w:bCs w:val="0"/>
          <w:sz w:val="18"/>
          <w:szCs w:val="18"/>
          <w:lang w:val="x-none" w:eastAsia="x-none"/>
        </w:rPr>
        <w:fldChar w:fldCharType="begin"/>
      </w:r>
      <w:r w:rsidR="00EF558F">
        <w:rPr>
          <w:rFonts w:ascii="Calibri" w:hAnsi="Calibri" w:cs="Arial"/>
          <w:bCs w:val="0"/>
          <w:sz w:val="18"/>
          <w:szCs w:val="18"/>
          <w:lang w:val="x-none" w:eastAsia="x-none"/>
        </w:rPr>
        <w:instrText xml:space="preserve"> STYLEREF 1 \s </w:instrText>
      </w:r>
      <w:r w:rsidR="00EF558F">
        <w:rPr>
          <w:rFonts w:ascii="Calibri" w:hAnsi="Calibri" w:cs="Arial"/>
          <w:bCs w:val="0"/>
          <w:sz w:val="18"/>
          <w:szCs w:val="18"/>
          <w:lang w:val="x-none" w:eastAsia="x-none"/>
        </w:rPr>
        <w:fldChar w:fldCharType="separate"/>
      </w:r>
      <w:r w:rsidR="00EF558F">
        <w:rPr>
          <w:rFonts w:ascii="Calibri" w:hAnsi="Calibri" w:cs="Arial"/>
          <w:bCs w:val="0"/>
          <w:noProof/>
          <w:sz w:val="18"/>
          <w:szCs w:val="18"/>
          <w:lang w:val="x-none" w:eastAsia="x-none"/>
        </w:rPr>
        <w:t>7</w:t>
      </w:r>
      <w:r w:rsidR="00EF558F">
        <w:rPr>
          <w:rFonts w:ascii="Calibri" w:hAnsi="Calibri" w:cs="Arial"/>
          <w:bCs w:val="0"/>
          <w:sz w:val="18"/>
          <w:szCs w:val="18"/>
          <w:lang w:val="x-none" w:eastAsia="x-none"/>
        </w:rPr>
        <w:fldChar w:fldCharType="end"/>
      </w:r>
      <w:r w:rsidR="00EF558F">
        <w:rPr>
          <w:rFonts w:ascii="Calibri" w:hAnsi="Calibri" w:cs="Arial"/>
          <w:bCs w:val="0"/>
          <w:sz w:val="18"/>
          <w:szCs w:val="18"/>
          <w:lang w:val="x-none" w:eastAsia="x-none"/>
        </w:rPr>
        <w:noBreakHyphen/>
      </w:r>
      <w:r w:rsidR="00EF558F">
        <w:rPr>
          <w:rFonts w:ascii="Calibri" w:hAnsi="Calibri" w:cs="Arial"/>
          <w:bCs w:val="0"/>
          <w:sz w:val="18"/>
          <w:szCs w:val="18"/>
          <w:lang w:val="x-none" w:eastAsia="x-none"/>
        </w:rPr>
        <w:fldChar w:fldCharType="begin"/>
      </w:r>
      <w:r w:rsidR="00EF558F">
        <w:rPr>
          <w:rFonts w:ascii="Calibri" w:hAnsi="Calibri" w:cs="Arial"/>
          <w:bCs w:val="0"/>
          <w:sz w:val="18"/>
          <w:szCs w:val="18"/>
          <w:lang w:val="x-none" w:eastAsia="x-none"/>
        </w:rPr>
        <w:instrText xml:space="preserve"> SEQ Tabella \* ARABIC \s 1 </w:instrText>
      </w:r>
      <w:r w:rsidR="00EF558F">
        <w:rPr>
          <w:rFonts w:ascii="Calibri" w:hAnsi="Calibri" w:cs="Arial"/>
          <w:bCs w:val="0"/>
          <w:sz w:val="18"/>
          <w:szCs w:val="18"/>
          <w:lang w:val="x-none" w:eastAsia="x-none"/>
        </w:rPr>
        <w:fldChar w:fldCharType="separate"/>
      </w:r>
      <w:r w:rsidR="00EF558F">
        <w:rPr>
          <w:rFonts w:ascii="Calibri" w:hAnsi="Calibri" w:cs="Arial"/>
          <w:bCs w:val="0"/>
          <w:noProof/>
          <w:sz w:val="18"/>
          <w:szCs w:val="18"/>
          <w:lang w:val="x-none" w:eastAsia="x-none"/>
        </w:rPr>
        <w:t>3</w:t>
      </w:r>
      <w:r w:rsidR="00EF558F">
        <w:rPr>
          <w:rFonts w:ascii="Calibri" w:hAnsi="Calibri" w:cs="Arial"/>
          <w:bCs w:val="0"/>
          <w:sz w:val="18"/>
          <w:szCs w:val="18"/>
          <w:lang w:val="x-none" w:eastAsia="x-none"/>
        </w:rPr>
        <w:fldChar w:fldCharType="end"/>
      </w:r>
      <w:bookmarkEnd w:id="276"/>
      <w:r w:rsidRPr="005D03E8">
        <w:rPr>
          <w:rFonts w:ascii="Calibri" w:hAnsi="Calibri" w:cs="Arial"/>
          <w:bCs w:val="0"/>
          <w:sz w:val="18"/>
          <w:szCs w:val="18"/>
          <w:lang w:val="x-none" w:eastAsia="x-none"/>
        </w:rPr>
        <w:t xml:space="preserve"> - Area di indagine  AV-PM-FA-04. Parametri ornitologici calcolati per le 8 campagne CO 2020</w:t>
      </w:r>
    </w:p>
    <w:tbl>
      <w:tblPr>
        <w:tblW w:w="5000" w:type="pct"/>
        <w:jc w:val="center"/>
        <w:tblLayout w:type="fixed"/>
        <w:tblCellMar>
          <w:left w:w="70" w:type="dxa"/>
          <w:right w:w="70" w:type="dxa"/>
        </w:tblCellMar>
        <w:tblLook w:val="04A0" w:firstRow="1" w:lastRow="0" w:firstColumn="1" w:lastColumn="0" w:noHBand="0" w:noVBand="1"/>
      </w:tblPr>
      <w:tblGrid>
        <w:gridCol w:w="1168"/>
        <w:gridCol w:w="1007"/>
        <w:gridCol w:w="1010"/>
        <w:gridCol w:w="1008"/>
        <w:gridCol w:w="1010"/>
        <w:gridCol w:w="1008"/>
        <w:gridCol w:w="1010"/>
        <w:gridCol w:w="827"/>
        <w:gridCol w:w="757"/>
        <w:gridCol w:w="683"/>
      </w:tblGrid>
      <w:tr w:rsidR="005D03E8" w:rsidRPr="005D03E8" w14:paraId="4237FE48" w14:textId="77777777" w:rsidTr="00A23EAB">
        <w:trPr>
          <w:trHeight w:val="77"/>
          <w:tblHeader/>
          <w:jc w:val="center"/>
        </w:trPr>
        <w:tc>
          <w:tcPr>
            <w:tcW w:w="616" w:type="pct"/>
            <w:tcBorders>
              <w:top w:val="single" w:sz="4" w:space="0" w:color="auto"/>
              <w:left w:val="single" w:sz="4" w:space="0" w:color="auto"/>
              <w:bottom w:val="single" w:sz="4" w:space="0" w:color="auto"/>
              <w:right w:val="single" w:sz="4" w:space="0" w:color="auto"/>
            </w:tcBorders>
            <w:shd w:val="clear" w:color="auto" w:fill="D9D9D9"/>
            <w:vAlign w:val="bottom"/>
          </w:tcPr>
          <w:p w14:paraId="4CB69010" w14:textId="77777777" w:rsidR="005D03E8" w:rsidRPr="005D03E8" w:rsidRDefault="005D03E8" w:rsidP="00A23EAB">
            <w:pPr>
              <w:pStyle w:val="TitolotabellaBS-TG"/>
              <w:rPr>
                <w:rFonts w:asciiTheme="minorHAnsi" w:hAnsiTheme="minorHAnsi" w:cstheme="minorHAnsi"/>
                <w:szCs w:val="18"/>
              </w:rPr>
            </w:pPr>
          </w:p>
        </w:tc>
        <w:tc>
          <w:tcPr>
            <w:tcW w:w="531" w:type="pct"/>
            <w:tcBorders>
              <w:top w:val="single" w:sz="4" w:space="0" w:color="auto"/>
              <w:left w:val="nil"/>
              <w:bottom w:val="single" w:sz="4" w:space="0" w:color="auto"/>
              <w:right w:val="single" w:sz="4" w:space="0" w:color="auto"/>
            </w:tcBorders>
            <w:shd w:val="clear" w:color="auto" w:fill="D9D9D9"/>
            <w:vAlign w:val="center"/>
          </w:tcPr>
          <w:p w14:paraId="12C18790" w14:textId="77777777" w:rsidR="005D03E8" w:rsidRPr="005D03E8" w:rsidRDefault="005D03E8" w:rsidP="00A23EAB">
            <w:pPr>
              <w:pStyle w:val="DatitabellaBS-TG"/>
              <w:rPr>
                <w:rFonts w:asciiTheme="minorHAnsi" w:hAnsiTheme="minorHAnsi" w:cstheme="minorHAnsi"/>
                <w:b/>
                <w:szCs w:val="18"/>
              </w:rPr>
            </w:pPr>
            <w:r w:rsidRPr="005D03E8">
              <w:rPr>
                <w:rFonts w:asciiTheme="minorHAnsi" w:hAnsiTheme="minorHAnsi" w:cstheme="minorHAnsi"/>
                <w:b/>
                <w:szCs w:val="18"/>
              </w:rPr>
              <w:t>12/05/2020</w:t>
            </w:r>
          </w:p>
        </w:tc>
        <w:tc>
          <w:tcPr>
            <w:tcW w:w="532" w:type="pct"/>
            <w:tcBorders>
              <w:top w:val="single" w:sz="4" w:space="0" w:color="auto"/>
              <w:left w:val="nil"/>
              <w:bottom w:val="single" w:sz="4" w:space="0" w:color="auto"/>
              <w:right w:val="single" w:sz="4" w:space="0" w:color="auto"/>
            </w:tcBorders>
            <w:shd w:val="clear" w:color="auto" w:fill="D9D9D9"/>
            <w:vAlign w:val="center"/>
          </w:tcPr>
          <w:p w14:paraId="257A594F" w14:textId="77777777" w:rsidR="005D03E8" w:rsidRPr="005D03E8" w:rsidRDefault="005D03E8" w:rsidP="00A23EAB">
            <w:pPr>
              <w:pStyle w:val="DatitabellaBS-TG"/>
              <w:rPr>
                <w:rFonts w:asciiTheme="minorHAnsi" w:hAnsiTheme="minorHAnsi" w:cstheme="minorHAnsi"/>
                <w:b/>
                <w:szCs w:val="18"/>
              </w:rPr>
            </w:pPr>
            <w:r w:rsidRPr="005D03E8">
              <w:rPr>
                <w:rFonts w:asciiTheme="minorHAnsi" w:hAnsiTheme="minorHAnsi" w:cstheme="minorHAnsi"/>
                <w:b/>
                <w:szCs w:val="18"/>
              </w:rPr>
              <w:t>26/05/2020</w:t>
            </w:r>
          </w:p>
        </w:tc>
        <w:tc>
          <w:tcPr>
            <w:tcW w:w="531" w:type="pct"/>
            <w:tcBorders>
              <w:top w:val="single" w:sz="4" w:space="0" w:color="auto"/>
              <w:left w:val="nil"/>
              <w:bottom w:val="single" w:sz="4" w:space="0" w:color="auto"/>
              <w:right w:val="single" w:sz="4" w:space="0" w:color="auto"/>
            </w:tcBorders>
            <w:shd w:val="clear" w:color="auto" w:fill="D9D9D9"/>
            <w:vAlign w:val="center"/>
          </w:tcPr>
          <w:p w14:paraId="61C0F5CD" w14:textId="77777777" w:rsidR="005D03E8" w:rsidRPr="005D03E8" w:rsidRDefault="005D03E8" w:rsidP="00A23EAB">
            <w:pPr>
              <w:pStyle w:val="DatitabellaBS-TG"/>
              <w:rPr>
                <w:rFonts w:asciiTheme="minorHAnsi" w:hAnsiTheme="minorHAnsi" w:cstheme="minorHAnsi"/>
                <w:b/>
                <w:szCs w:val="18"/>
              </w:rPr>
            </w:pPr>
            <w:r w:rsidRPr="005D03E8">
              <w:rPr>
                <w:rFonts w:asciiTheme="minorHAnsi" w:hAnsiTheme="minorHAnsi" w:cstheme="minorHAnsi"/>
                <w:b/>
                <w:szCs w:val="18"/>
              </w:rPr>
              <w:t>17/06/2020</w:t>
            </w:r>
          </w:p>
        </w:tc>
        <w:tc>
          <w:tcPr>
            <w:tcW w:w="532" w:type="pct"/>
            <w:tcBorders>
              <w:top w:val="single" w:sz="4" w:space="0" w:color="auto"/>
              <w:left w:val="nil"/>
              <w:bottom w:val="single" w:sz="4" w:space="0" w:color="auto"/>
              <w:right w:val="single" w:sz="4" w:space="0" w:color="auto"/>
            </w:tcBorders>
            <w:shd w:val="clear" w:color="auto" w:fill="D9D9D9"/>
            <w:vAlign w:val="center"/>
          </w:tcPr>
          <w:p w14:paraId="42A2ABF7" w14:textId="77777777" w:rsidR="005D03E8" w:rsidRPr="005D03E8" w:rsidRDefault="005D03E8" w:rsidP="00A23EAB">
            <w:pPr>
              <w:pStyle w:val="DatitabellaBS-TG"/>
              <w:rPr>
                <w:rFonts w:asciiTheme="minorHAnsi" w:hAnsiTheme="minorHAnsi" w:cstheme="minorHAnsi"/>
                <w:b/>
                <w:szCs w:val="18"/>
              </w:rPr>
            </w:pPr>
            <w:r w:rsidRPr="005D03E8">
              <w:rPr>
                <w:rFonts w:asciiTheme="minorHAnsi" w:hAnsiTheme="minorHAnsi" w:cstheme="minorHAnsi"/>
                <w:b/>
                <w:szCs w:val="18"/>
              </w:rPr>
              <w:t>15/07/2020</w:t>
            </w:r>
          </w:p>
        </w:tc>
        <w:tc>
          <w:tcPr>
            <w:tcW w:w="531" w:type="pct"/>
            <w:tcBorders>
              <w:top w:val="single" w:sz="4" w:space="0" w:color="auto"/>
              <w:left w:val="single" w:sz="4" w:space="0" w:color="auto"/>
              <w:bottom w:val="single" w:sz="4" w:space="0" w:color="auto"/>
              <w:right w:val="single" w:sz="4" w:space="0" w:color="auto"/>
            </w:tcBorders>
            <w:shd w:val="clear" w:color="auto" w:fill="D9D9D9"/>
            <w:vAlign w:val="center"/>
          </w:tcPr>
          <w:p w14:paraId="75ABEB2F" w14:textId="77777777" w:rsidR="005D03E8" w:rsidRPr="005D03E8" w:rsidRDefault="005D03E8" w:rsidP="00A23EAB">
            <w:pPr>
              <w:pStyle w:val="DatitabellaBS-TG"/>
              <w:rPr>
                <w:rFonts w:asciiTheme="minorHAnsi" w:hAnsiTheme="minorHAnsi" w:cstheme="minorHAnsi"/>
                <w:b/>
                <w:szCs w:val="18"/>
              </w:rPr>
            </w:pPr>
            <w:r w:rsidRPr="005D03E8">
              <w:rPr>
                <w:rFonts w:asciiTheme="minorHAnsi" w:hAnsiTheme="minorHAnsi" w:cstheme="minorHAnsi"/>
                <w:b/>
                <w:szCs w:val="18"/>
              </w:rPr>
              <w:t>14/09/2020</w:t>
            </w:r>
          </w:p>
        </w:tc>
        <w:tc>
          <w:tcPr>
            <w:tcW w:w="532" w:type="pct"/>
            <w:tcBorders>
              <w:top w:val="single" w:sz="4" w:space="0" w:color="auto"/>
              <w:left w:val="nil"/>
              <w:bottom w:val="single" w:sz="4" w:space="0" w:color="auto"/>
              <w:right w:val="single" w:sz="4" w:space="0" w:color="auto"/>
            </w:tcBorders>
            <w:shd w:val="clear" w:color="auto" w:fill="D9D9D9"/>
            <w:vAlign w:val="center"/>
          </w:tcPr>
          <w:p w14:paraId="5F6A5CB7" w14:textId="77777777" w:rsidR="005D03E8" w:rsidRPr="005D03E8" w:rsidRDefault="005D03E8" w:rsidP="00A23EAB">
            <w:pPr>
              <w:pStyle w:val="DatitabellaBS-TG"/>
              <w:rPr>
                <w:rFonts w:asciiTheme="minorHAnsi" w:hAnsiTheme="minorHAnsi" w:cstheme="minorHAnsi"/>
                <w:b/>
                <w:szCs w:val="18"/>
              </w:rPr>
            </w:pPr>
            <w:r w:rsidRPr="005D03E8">
              <w:rPr>
                <w:rFonts w:asciiTheme="minorHAnsi" w:hAnsiTheme="minorHAnsi" w:cstheme="minorHAnsi"/>
                <w:b/>
                <w:szCs w:val="18"/>
              </w:rPr>
              <w:t>16/10/2020</w:t>
            </w:r>
          </w:p>
        </w:tc>
        <w:tc>
          <w:tcPr>
            <w:tcW w:w="436" w:type="pct"/>
            <w:tcBorders>
              <w:top w:val="single" w:sz="4" w:space="0" w:color="auto"/>
              <w:left w:val="single" w:sz="4" w:space="0" w:color="auto"/>
              <w:bottom w:val="single" w:sz="4" w:space="0" w:color="auto"/>
              <w:right w:val="single" w:sz="4" w:space="0" w:color="auto"/>
            </w:tcBorders>
            <w:shd w:val="clear" w:color="auto" w:fill="D9D9D9"/>
            <w:vAlign w:val="center"/>
          </w:tcPr>
          <w:p w14:paraId="0E73AF07" w14:textId="77777777" w:rsidR="005D03E8" w:rsidRPr="005D03E8" w:rsidRDefault="005D03E8" w:rsidP="00A23EAB">
            <w:pPr>
              <w:pStyle w:val="TitolotabellaBS-TG"/>
              <w:rPr>
                <w:rFonts w:asciiTheme="minorHAnsi" w:hAnsiTheme="minorHAnsi" w:cstheme="minorHAnsi"/>
                <w:szCs w:val="18"/>
              </w:rPr>
            </w:pPr>
            <w:r w:rsidRPr="005D03E8">
              <w:rPr>
                <w:rFonts w:asciiTheme="minorHAnsi" w:hAnsiTheme="minorHAnsi" w:cstheme="minorHAnsi"/>
                <w:szCs w:val="18"/>
              </w:rPr>
              <w:t>TOTALE</w:t>
            </w:r>
          </w:p>
        </w:tc>
        <w:tc>
          <w:tcPr>
            <w:tcW w:w="399" w:type="pct"/>
            <w:tcBorders>
              <w:top w:val="single" w:sz="4" w:space="0" w:color="auto"/>
              <w:left w:val="single" w:sz="4" w:space="0" w:color="auto"/>
              <w:bottom w:val="single" w:sz="4" w:space="0" w:color="auto"/>
              <w:right w:val="single" w:sz="4" w:space="0" w:color="auto"/>
            </w:tcBorders>
            <w:shd w:val="clear" w:color="auto" w:fill="D9D9D9"/>
            <w:vAlign w:val="center"/>
          </w:tcPr>
          <w:p w14:paraId="070E4B28" w14:textId="77777777" w:rsidR="005D03E8" w:rsidRPr="005D03E8" w:rsidRDefault="005D03E8" w:rsidP="00A23EAB">
            <w:pPr>
              <w:pStyle w:val="TitolotabellaBS-TG"/>
              <w:rPr>
                <w:rFonts w:asciiTheme="minorHAnsi" w:hAnsiTheme="minorHAnsi" w:cstheme="minorHAnsi"/>
                <w:szCs w:val="18"/>
              </w:rPr>
            </w:pPr>
            <w:r w:rsidRPr="005D03E8">
              <w:rPr>
                <w:rFonts w:asciiTheme="minorHAnsi" w:hAnsiTheme="minorHAnsi" w:cstheme="minorHAnsi"/>
                <w:szCs w:val="18"/>
              </w:rPr>
              <w:t>MEDIA TOT</w:t>
            </w:r>
          </w:p>
        </w:tc>
        <w:tc>
          <w:tcPr>
            <w:tcW w:w="360" w:type="pct"/>
            <w:tcBorders>
              <w:top w:val="single" w:sz="4" w:space="0" w:color="auto"/>
              <w:left w:val="single" w:sz="4" w:space="0" w:color="auto"/>
              <w:bottom w:val="single" w:sz="4" w:space="0" w:color="auto"/>
              <w:right w:val="single" w:sz="4" w:space="0" w:color="auto"/>
            </w:tcBorders>
            <w:shd w:val="clear" w:color="auto" w:fill="D9D9D9"/>
            <w:vAlign w:val="center"/>
          </w:tcPr>
          <w:p w14:paraId="4A65E611" w14:textId="77777777" w:rsidR="005D03E8" w:rsidRPr="005D03E8" w:rsidRDefault="005D03E8" w:rsidP="00A23EAB">
            <w:pPr>
              <w:pStyle w:val="TitolotabellaBS-TG"/>
              <w:rPr>
                <w:rFonts w:asciiTheme="minorHAnsi" w:hAnsiTheme="minorHAnsi" w:cstheme="minorHAnsi"/>
                <w:szCs w:val="18"/>
              </w:rPr>
            </w:pPr>
            <w:r w:rsidRPr="005D03E8">
              <w:rPr>
                <w:rFonts w:asciiTheme="minorHAnsi" w:hAnsiTheme="minorHAnsi" w:cstheme="minorHAnsi"/>
                <w:szCs w:val="18"/>
              </w:rPr>
              <w:t>MEDIA NID (MAG-LUG)</w:t>
            </w:r>
          </w:p>
        </w:tc>
      </w:tr>
      <w:tr w:rsidR="005D03E8" w:rsidRPr="005D03E8" w14:paraId="58F78480" w14:textId="77777777" w:rsidTr="00A23EAB">
        <w:trPr>
          <w:trHeight w:val="77"/>
          <w:jc w:val="center"/>
        </w:trPr>
        <w:tc>
          <w:tcPr>
            <w:tcW w:w="616" w:type="pct"/>
            <w:tcBorders>
              <w:top w:val="nil"/>
              <w:left w:val="single" w:sz="4" w:space="0" w:color="auto"/>
              <w:bottom w:val="single" w:sz="4" w:space="0" w:color="auto"/>
              <w:right w:val="single" w:sz="4" w:space="0" w:color="auto"/>
            </w:tcBorders>
            <w:shd w:val="clear" w:color="auto" w:fill="auto"/>
            <w:vAlign w:val="bottom"/>
          </w:tcPr>
          <w:p w14:paraId="7922DD67" w14:textId="77777777" w:rsidR="005D03E8" w:rsidRPr="005D03E8" w:rsidRDefault="005D03E8" w:rsidP="00A23EAB">
            <w:pPr>
              <w:pStyle w:val="DatitabellaBS-TG"/>
              <w:rPr>
                <w:rFonts w:asciiTheme="minorHAnsi" w:hAnsiTheme="minorHAnsi" w:cstheme="minorHAnsi"/>
                <w:b/>
                <w:color w:val="000000"/>
                <w:szCs w:val="18"/>
              </w:rPr>
            </w:pPr>
            <w:r w:rsidRPr="005D03E8">
              <w:rPr>
                <w:rFonts w:asciiTheme="minorHAnsi" w:hAnsiTheme="minorHAnsi" w:cstheme="minorHAnsi"/>
                <w:b/>
                <w:color w:val="000000"/>
                <w:szCs w:val="18"/>
              </w:rPr>
              <w:t xml:space="preserve">Abbondanza </w:t>
            </w:r>
          </w:p>
        </w:tc>
        <w:tc>
          <w:tcPr>
            <w:tcW w:w="531" w:type="pct"/>
            <w:tcBorders>
              <w:top w:val="nil"/>
              <w:left w:val="nil"/>
              <w:bottom w:val="single" w:sz="4" w:space="0" w:color="auto"/>
              <w:right w:val="single" w:sz="4" w:space="0" w:color="auto"/>
            </w:tcBorders>
            <w:shd w:val="clear" w:color="auto" w:fill="auto"/>
            <w:vAlign w:val="bottom"/>
          </w:tcPr>
          <w:p w14:paraId="4994C309"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35</w:t>
            </w:r>
          </w:p>
        </w:tc>
        <w:tc>
          <w:tcPr>
            <w:tcW w:w="532" w:type="pct"/>
            <w:tcBorders>
              <w:top w:val="nil"/>
              <w:left w:val="nil"/>
              <w:bottom w:val="single" w:sz="4" w:space="0" w:color="auto"/>
              <w:right w:val="single" w:sz="4" w:space="0" w:color="auto"/>
            </w:tcBorders>
            <w:shd w:val="clear" w:color="auto" w:fill="auto"/>
            <w:vAlign w:val="bottom"/>
          </w:tcPr>
          <w:p w14:paraId="6B0B0B9B"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40</w:t>
            </w:r>
          </w:p>
        </w:tc>
        <w:tc>
          <w:tcPr>
            <w:tcW w:w="531" w:type="pct"/>
            <w:tcBorders>
              <w:top w:val="nil"/>
              <w:left w:val="nil"/>
              <w:bottom w:val="single" w:sz="4" w:space="0" w:color="auto"/>
              <w:right w:val="single" w:sz="4" w:space="0" w:color="auto"/>
            </w:tcBorders>
            <w:shd w:val="clear" w:color="auto" w:fill="auto"/>
            <w:vAlign w:val="bottom"/>
          </w:tcPr>
          <w:p w14:paraId="21C92342"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41</w:t>
            </w:r>
          </w:p>
        </w:tc>
        <w:tc>
          <w:tcPr>
            <w:tcW w:w="532" w:type="pct"/>
            <w:tcBorders>
              <w:top w:val="single" w:sz="4" w:space="0" w:color="auto"/>
              <w:left w:val="nil"/>
              <w:bottom w:val="single" w:sz="4" w:space="0" w:color="auto"/>
              <w:right w:val="single" w:sz="4" w:space="0" w:color="auto"/>
            </w:tcBorders>
            <w:vAlign w:val="bottom"/>
          </w:tcPr>
          <w:p w14:paraId="3C5A6ED2"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41</w:t>
            </w:r>
          </w:p>
        </w:tc>
        <w:tc>
          <w:tcPr>
            <w:tcW w:w="531" w:type="pct"/>
            <w:tcBorders>
              <w:top w:val="nil"/>
              <w:left w:val="single" w:sz="4" w:space="0" w:color="auto"/>
              <w:bottom w:val="single" w:sz="4" w:space="0" w:color="auto"/>
              <w:right w:val="single" w:sz="4" w:space="0" w:color="auto"/>
            </w:tcBorders>
            <w:shd w:val="clear" w:color="auto" w:fill="auto"/>
            <w:vAlign w:val="bottom"/>
          </w:tcPr>
          <w:p w14:paraId="745A51F1"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13</w:t>
            </w:r>
          </w:p>
        </w:tc>
        <w:tc>
          <w:tcPr>
            <w:tcW w:w="532" w:type="pct"/>
            <w:tcBorders>
              <w:top w:val="single" w:sz="4" w:space="0" w:color="auto"/>
              <w:left w:val="nil"/>
              <w:bottom w:val="single" w:sz="4" w:space="0" w:color="auto"/>
              <w:right w:val="single" w:sz="4" w:space="0" w:color="auto"/>
            </w:tcBorders>
            <w:vAlign w:val="bottom"/>
          </w:tcPr>
          <w:p w14:paraId="48067AB8"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39</w:t>
            </w:r>
          </w:p>
        </w:tc>
        <w:tc>
          <w:tcPr>
            <w:tcW w:w="436" w:type="pct"/>
            <w:tcBorders>
              <w:top w:val="single" w:sz="4" w:space="0" w:color="auto"/>
              <w:left w:val="single" w:sz="4" w:space="0" w:color="auto"/>
              <w:bottom w:val="single" w:sz="4" w:space="0" w:color="auto"/>
              <w:right w:val="single" w:sz="4" w:space="0" w:color="auto"/>
            </w:tcBorders>
            <w:vAlign w:val="bottom"/>
          </w:tcPr>
          <w:p w14:paraId="3B9EBB89"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209</w:t>
            </w:r>
          </w:p>
        </w:tc>
        <w:tc>
          <w:tcPr>
            <w:tcW w:w="399" w:type="pct"/>
            <w:tcBorders>
              <w:top w:val="single" w:sz="4" w:space="0" w:color="auto"/>
              <w:left w:val="single" w:sz="4" w:space="0" w:color="auto"/>
              <w:bottom w:val="single" w:sz="4" w:space="0" w:color="auto"/>
              <w:right w:val="single" w:sz="4" w:space="0" w:color="auto"/>
            </w:tcBorders>
            <w:vAlign w:val="bottom"/>
          </w:tcPr>
          <w:p w14:paraId="538D56AD"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34,83</w:t>
            </w:r>
          </w:p>
        </w:tc>
        <w:tc>
          <w:tcPr>
            <w:tcW w:w="360" w:type="pct"/>
            <w:tcBorders>
              <w:top w:val="nil"/>
              <w:left w:val="single" w:sz="4" w:space="0" w:color="auto"/>
              <w:bottom w:val="single" w:sz="4" w:space="0" w:color="auto"/>
              <w:right w:val="single" w:sz="4" w:space="0" w:color="auto"/>
            </w:tcBorders>
            <w:shd w:val="clear" w:color="auto" w:fill="auto"/>
            <w:vAlign w:val="bottom"/>
          </w:tcPr>
          <w:p w14:paraId="704317DE"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39,25</w:t>
            </w:r>
          </w:p>
        </w:tc>
      </w:tr>
      <w:tr w:rsidR="005D03E8" w:rsidRPr="005D03E8" w14:paraId="2A36FD12" w14:textId="77777777" w:rsidTr="00A23EAB">
        <w:trPr>
          <w:trHeight w:val="300"/>
          <w:jc w:val="center"/>
        </w:trPr>
        <w:tc>
          <w:tcPr>
            <w:tcW w:w="616" w:type="pct"/>
            <w:tcBorders>
              <w:top w:val="single" w:sz="4" w:space="0" w:color="auto"/>
              <w:left w:val="single" w:sz="4" w:space="0" w:color="auto"/>
              <w:bottom w:val="single" w:sz="4" w:space="0" w:color="auto"/>
              <w:right w:val="single" w:sz="4" w:space="0" w:color="auto"/>
            </w:tcBorders>
            <w:shd w:val="clear" w:color="auto" w:fill="auto"/>
            <w:vAlign w:val="bottom"/>
          </w:tcPr>
          <w:p w14:paraId="2AA30F39" w14:textId="77777777" w:rsidR="005D03E8" w:rsidRPr="005D03E8" w:rsidRDefault="005D03E8" w:rsidP="00A23EAB">
            <w:pPr>
              <w:pStyle w:val="DatitabellaBS-TG"/>
              <w:rPr>
                <w:rFonts w:asciiTheme="minorHAnsi" w:hAnsiTheme="minorHAnsi" w:cstheme="minorHAnsi"/>
                <w:b/>
                <w:color w:val="000000"/>
                <w:szCs w:val="18"/>
              </w:rPr>
            </w:pPr>
            <w:r w:rsidRPr="005D03E8">
              <w:rPr>
                <w:rFonts w:asciiTheme="minorHAnsi" w:hAnsiTheme="minorHAnsi" w:cstheme="minorHAnsi"/>
                <w:b/>
                <w:color w:val="000000"/>
                <w:szCs w:val="18"/>
              </w:rPr>
              <w:t>Ricchezza S</w:t>
            </w:r>
          </w:p>
        </w:tc>
        <w:tc>
          <w:tcPr>
            <w:tcW w:w="531" w:type="pct"/>
            <w:tcBorders>
              <w:top w:val="single" w:sz="4" w:space="0" w:color="auto"/>
              <w:left w:val="nil"/>
              <w:bottom w:val="single" w:sz="4" w:space="0" w:color="auto"/>
              <w:right w:val="single" w:sz="4" w:space="0" w:color="auto"/>
            </w:tcBorders>
            <w:shd w:val="clear" w:color="auto" w:fill="auto"/>
            <w:vAlign w:val="bottom"/>
          </w:tcPr>
          <w:p w14:paraId="4C8BC6B0"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20</w:t>
            </w:r>
          </w:p>
        </w:tc>
        <w:tc>
          <w:tcPr>
            <w:tcW w:w="532" w:type="pct"/>
            <w:tcBorders>
              <w:top w:val="single" w:sz="4" w:space="0" w:color="auto"/>
              <w:left w:val="nil"/>
              <w:bottom w:val="single" w:sz="4" w:space="0" w:color="auto"/>
              <w:right w:val="single" w:sz="4" w:space="0" w:color="auto"/>
            </w:tcBorders>
            <w:shd w:val="clear" w:color="auto" w:fill="auto"/>
            <w:vAlign w:val="bottom"/>
          </w:tcPr>
          <w:p w14:paraId="295224A2"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21</w:t>
            </w:r>
          </w:p>
        </w:tc>
        <w:tc>
          <w:tcPr>
            <w:tcW w:w="531" w:type="pct"/>
            <w:tcBorders>
              <w:top w:val="single" w:sz="4" w:space="0" w:color="auto"/>
              <w:left w:val="nil"/>
              <w:bottom w:val="single" w:sz="4" w:space="0" w:color="auto"/>
              <w:right w:val="single" w:sz="4" w:space="0" w:color="auto"/>
            </w:tcBorders>
            <w:shd w:val="clear" w:color="auto" w:fill="auto"/>
            <w:vAlign w:val="bottom"/>
          </w:tcPr>
          <w:p w14:paraId="4F541465"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20</w:t>
            </w:r>
          </w:p>
        </w:tc>
        <w:tc>
          <w:tcPr>
            <w:tcW w:w="532" w:type="pct"/>
            <w:tcBorders>
              <w:top w:val="single" w:sz="4" w:space="0" w:color="auto"/>
              <w:left w:val="nil"/>
              <w:bottom w:val="single" w:sz="4" w:space="0" w:color="auto"/>
              <w:right w:val="single" w:sz="4" w:space="0" w:color="auto"/>
            </w:tcBorders>
            <w:vAlign w:val="bottom"/>
          </w:tcPr>
          <w:p w14:paraId="679F53B6"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20</w:t>
            </w:r>
          </w:p>
        </w:tc>
        <w:tc>
          <w:tcPr>
            <w:tcW w:w="531" w:type="pct"/>
            <w:tcBorders>
              <w:top w:val="single" w:sz="4" w:space="0" w:color="auto"/>
              <w:left w:val="single" w:sz="4" w:space="0" w:color="auto"/>
              <w:bottom w:val="single" w:sz="4" w:space="0" w:color="auto"/>
              <w:right w:val="single" w:sz="4" w:space="0" w:color="auto"/>
            </w:tcBorders>
            <w:shd w:val="clear" w:color="auto" w:fill="auto"/>
            <w:vAlign w:val="bottom"/>
          </w:tcPr>
          <w:p w14:paraId="665B51F8"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10</w:t>
            </w:r>
          </w:p>
        </w:tc>
        <w:tc>
          <w:tcPr>
            <w:tcW w:w="532" w:type="pct"/>
            <w:tcBorders>
              <w:top w:val="single" w:sz="4" w:space="0" w:color="auto"/>
              <w:left w:val="nil"/>
              <w:bottom w:val="single" w:sz="4" w:space="0" w:color="auto"/>
              <w:right w:val="single" w:sz="4" w:space="0" w:color="auto"/>
            </w:tcBorders>
            <w:vAlign w:val="bottom"/>
          </w:tcPr>
          <w:p w14:paraId="586483AA"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23</w:t>
            </w:r>
          </w:p>
        </w:tc>
        <w:tc>
          <w:tcPr>
            <w:tcW w:w="436" w:type="pct"/>
            <w:tcBorders>
              <w:top w:val="single" w:sz="4" w:space="0" w:color="auto"/>
              <w:left w:val="single" w:sz="4" w:space="0" w:color="auto"/>
              <w:bottom w:val="single" w:sz="4" w:space="0" w:color="auto"/>
              <w:right w:val="single" w:sz="4" w:space="0" w:color="auto"/>
            </w:tcBorders>
            <w:vAlign w:val="bottom"/>
          </w:tcPr>
          <w:p w14:paraId="231BF22B"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44</w:t>
            </w:r>
          </w:p>
        </w:tc>
        <w:tc>
          <w:tcPr>
            <w:tcW w:w="399" w:type="pct"/>
            <w:tcBorders>
              <w:top w:val="single" w:sz="4" w:space="0" w:color="auto"/>
              <w:left w:val="single" w:sz="4" w:space="0" w:color="auto"/>
              <w:bottom w:val="single" w:sz="4" w:space="0" w:color="auto"/>
              <w:right w:val="single" w:sz="4" w:space="0" w:color="auto"/>
            </w:tcBorders>
            <w:vAlign w:val="bottom"/>
          </w:tcPr>
          <w:p w14:paraId="02261432"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19,00</w:t>
            </w:r>
          </w:p>
        </w:tc>
        <w:tc>
          <w:tcPr>
            <w:tcW w:w="360" w:type="pct"/>
            <w:tcBorders>
              <w:top w:val="single" w:sz="4" w:space="0" w:color="auto"/>
              <w:left w:val="single" w:sz="4" w:space="0" w:color="auto"/>
              <w:bottom w:val="single" w:sz="4" w:space="0" w:color="auto"/>
              <w:right w:val="single" w:sz="4" w:space="0" w:color="auto"/>
            </w:tcBorders>
            <w:shd w:val="clear" w:color="auto" w:fill="auto"/>
            <w:vAlign w:val="bottom"/>
          </w:tcPr>
          <w:p w14:paraId="09E17AF7"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20,25</w:t>
            </w:r>
          </w:p>
        </w:tc>
      </w:tr>
      <w:tr w:rsidR="005D03E8" w:rsidRPr="005D03E8" w14:paraId="3ACEA9C9" w14:textId="77777777" w:rsidTr="00A23EAB">
        <w:trPr>
          <w:trHeight w:val="300"/>
          <w:jc w:val="center"/>
        </w:trPr>
        <w:tc>
          <w:tcPr>
            <w:tcW w:w="616" w:type="pct"/>
            <w:tcBorders>
              <w:top w:val="single" w:sz="4" w:space="0" w:color="auto"/>
              <w:left w:val="single" w:sz="4" w:space="0" w:color="auto"/>
              <w:bottom w:val="single" w:sz="4" w:space="0" w:color="auto"/>
              <w:right w:val="single" w:sz="4" w:space="0" w:color="auto"/>
            </w:tcBorders>
            <w:shd w:val="clear" w:color="auto" w:fill="auto"/>
            <w:vAlign w:val="bottom"/>
          </w:tcPr>
          <w:p w14:paraId="1A9773DF" w14:textId="77777777" w:rsidR="005D03E8" w:rsidRPr="005D03E8" w:rsidRDefault="005D03E8" w:rsidP="00A23EAB">
            <w:pPr>
              <w:pStyle w:val="DatitabellaBS-TG"/>
              <w:rPr>
                <w:rFonts w:asciiTheme="minorHAnsi" w:hAnsiTheme="minorHAnsi" w:cstheme="minorHAnsi"/>
                <w:b/>
                <w:color w:val="000000"/>
                <w:szCs w:val="18"/>
              </w:rPr>
            </w:pPr>
            <w:r w:rsidRPr="005D03E8">
              <w:rPr>
                <w:rFonts w:asciiTheme="minorHAnsi" w:hAnsiTheme="minorHAnsi" w:cstheme="minorHAnsi"/>
                <w:b/>
                <w:color w:val="000000"/>
                <w:szCs w:val="18"/>
              </w:rPr>
              <w:t>Diversità H</w:t>
            </w:r>
          </w:p>
        </w:tc>
        <w:tc>
          <w:tcPr>
            <w:tcW w:w="531" w:type="pct"/>
            <w:tcBorders>
              <w:top w:val="single" w:sz="4" w:space="0" w:color="auto"/>
              <w:left w:val="nil"/>
              <w:bottom w:val="single" w:sz="4" w:space="0" w:color="auto"/>
              <w:right w:val="single" w:sz="4" w:space="0" w:color="auto"/>
            </w:tcBorders>
            <w:shd w:val="clear" w:color="auto" w:fill="auto"/>
            <w:vAlign w:val="bottom"/>
          </w:tcPr>
          <w:p w14:paraId="3F450286"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2,82</w:t>
            </w:r>
          </w:p>
        </w:tc>
        <w:tc>
          <w:tcPr>
            <w:tcW w:w="532" w:type="pct"/>
            <w:tcBorders>
              <w:top w:val="single" w:sz="4" w:space="0" w:color="auto"/>
              <w:left w:val="nil"/>
              <w:bottom w:val="single" w:sz="4" w:space="0" w:color="auto"/>
              <w:right w:val="single" w:sz="4" w:space="0" w:color="auto"/>
            </w:tcBorders>
            <w:shd w:val="clear" w:color="auto" w:fill="auto"/>
            <w:vAlign w:val="bottom"/>
          </w:tcPr>
          <w:p w14:paraId="557E9BF8"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2,85</w:t>
            </w:r>
          </w:p>
        </w:tc>
        <w:tc>
          <w:tcPr>
            <w:tcW w:w="531" w:type="pct"/>
            <w:tcBorders>
              <w:top w:val="single" w:sz="4" w:space="0" w:color="auto"/>
              <w:left w:val="nil"/>
              <w:bottom w:val="single" w:sz="4" w:space="0" w:color="auto"/>
              <w:right w:val="single" w:sz="4" w:space="0" w:color="auto"/>
            </w:tcBorders>
            <w:shd w:val="clear" w:color="auto" w:fill="auto"/>
            <w:vAlign w:val="bottom"/>
          </w:tcPr>
          <w:p w14:paraId="75324D9C"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2,83</w:t>
            </w:r>
          </w:p>
        </w:tc>
        <w:tc>
          <w:tcPr>
            <w:tcW w:w="532" w:type="pct"/>
            <w:tcBorders>
              <w:top w:val="single" w:sz="4" w:space="0" w:color="auto"/>
              <w:left w:val="nil"/>
              <w:bottom w:val="single" w:sz="4" w:space="0" w:color="auto"/>
              <w:right w:val="single" w:sz="4" w:space="0" w:color="auto"/>
            </w:tcBorders>
            <w:vAlign w:val="bottom"/>
          </w:tcPr>
          <w:p w14:paraId="25D855AE"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2,76</w:t>
            </w:r>
          </w:p>
        </w:tc>
        <w:tc>
          <w:tcPr>
            <w:tcW w:w="531" w:type="pct"/>
            <w:tcBorders>
              <w:top w:val="single" w:sz="4" w:space="0" w:color="auto"/>
              <w:left w:val="single" w:sz="4" w:space="0" w:color="auto"/>
              <w:bottom w:val="single" w:sz="4" w:space="0" w:color="auto"/>
              <w:right w:val="single" w:sz="4" w:space="0" w:color="auto"/>
            </w:tcBorders>
            <w:shd w:val="clear" w:color="auto" w:fill="auto"/>
            <w:vAlign w:val="bottom"/>
          </w:tcPr>
          <w:p w14:paraId="775BBF5C"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2,14</w:t>
            </w:r>
          </w:p>
        </w:tc>
        <w:tc>
          <w:tcPr>
            <w:tcW w:w="532" w:type="pct"/>
            <w:tcBorders>
              <w:top w:val="single" w:sz="4" w:space="0" w:color="auto"/>
              <w:left w:val="nil"/>
              <w:bottom w:val="single" w:sz="4" w:space="0" w:color="auto"/>
              <w:right w:val="single" w:sz="4" w:space="0" w:color="auto"/>
            </w:tcBorders>
            <w:vAlign w:val="bottom"/>
          </w:tcPr>
          <w:p w14:paraId="15C933BF"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2,87</w:t>
            </w:r>
          </w:p>
        </w:tc>
        <w:tc>
          <w:tcPr>
            <w:tcW w:w="436" w:type="pct"/>
            <w:tcBorders>
              <w:top w:val="single" w:sz="4" w:space="0" w:color="auto"/>
              <w:left w:val="single" w:sz="4" w:space="0" w:color="auto"/>
              <w:bottom w:val="single" w:sz="4" w:space="0" w:color="auto"/>
              <w:right w:val="single" w:sz="4" w:space="0" w:color="auto"/>
            </w:tcBorders>
            <w:vAlign w:val="bottom"/>
          </w:tcPr>
          <w:p w14:paraId="62D2DBA9" w14:textId="77777777" w:rsidR="005D03E8" w:rsidRPr="005D03E8" w:rsidRDefault="005D03E8" w:rsidP="00A23EAB">
            <w:pPr>
              <w:pStyle w:val="DatitabellaBS-TG"/>
              <w:rPr>
                <w:rFonts w:asciiTheme="minorHAnsi" w:hAnsiTheme="minorHAnsi" w:cstheme="minorHAnsi"/>
                <w:color w:val="000000"/>
                <w:szCs w:val="18"/>
              </w:rPr>
            </w:pPr>
          </w:p>
        </w:tc>
        <w:tc>
          <w:tcPr>
            <w:tcW w:w="399" w:type="pct"/>
            <w:tcBorders>
              <w:top w:val="single" w:sz="4" w:space="0" w:color="auto"/>
              <w:left w:val="single" w:sz="4" w:space="0" w:color="auto"/>
              <w:bottom w:val="single" w:sz="4" w:space="0" w:color="auto"/>
              <w:right w:val="single" w:sz="4" w:space="0" w:color="auto"/>
            </w:tcBorders>
            <w:vAlign w:val="bottom"/>
          </w:tcPr>
          <w:p w14:paraId="4E41C1DA"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2,71</w:t>
            </w:r>
          </w:p>
        </w:tc>
        <w:tc>
          <w:tcPr>
            <w:tcW w:w="360" w:type="pct"/>
            <w:tcBorders>
              <w:top w:val="single" w:sz="4" w:space="0" w:color="auto"/>
              <w:left w:val="single" w:sz="4" w:space="0" w:color="auto"/>
              <w:bottom w:val="single" w:sz="4" w:space="0" w:color="auto"/>
              <w:right w:val="single" w:sz="4" w:space="0" w:color="auto"/>
            </w:tcBorders>
            <w:shd w:val="clear" w:color="auto" w:fill="auto"/>
            <w:vAlign w:val="bottom"/>
          </w:tcPr>
          <w:p w14:paraId="4BB6B1C5"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2,81</w:t>
            </w:r>
          </w:p>
        </w:tc>
      </w:tr>
      <w:tr w:rsidR="005D03E8" w:rsidRPr="005D03E8" w14:paraId="0CB0687C" w14:textId="77777777" w:rsidTr="00A23EAB">
        <w:trPr>
          <w:trHeight w:val="300"/>
          <w:jc w:val="center"/>
        </w:trPr>
        <w:tc>
          <w:tcPr>
            <w:tcW w:w="616" w:type="pct"/>
            <w:tcBorders>
              <w:top w:val="single" w:sz="4" w:space="0" w:color="auto"/>
              <w:left w:val="single" w:sz="4" w:space="0" w:color="auto"/>
              <w:bottom w:val="single" w:sz="4" w:space="0" w:color="auto"/>
              <w:right w:val="single" w:sz="4" w:space="0" w:color="auto"/>
            </w:tcBorders>
            <w:shd w:val="clear" w:color="auto" w:fill="auto"/>
            <w:vAlign w:val="bottom"/>
          </w:tcPr>
          <w:p w14:paraId="255447FB" w14:textId="77777777" w:rsidR="005D03E8" w:rsidRPr="005D03E8" w:rsidRDefault="005D03E8" w:rsidP="00A23EAB">
            <w:pPr>
              <w:pStyle w:val="DatitabellaBS-TG"/>
              <w:rPr>
                <w:rFonts w:asciiTheme="minorHAnsi" w:hAnsiTheme="minorHAnsi" w:cstheme="minorHAnsi"/>
                <w:b/>
                <w:color w:val="000000"/>
                <w:szCs w:val="18"/>
              </w:rPr>
            </w:pPr>
            <w:r w:rsidRPr="005D03E8">
              <w:rPr>
                <w:rFonts w:asciiTheme="minorHAnsi" w:hAnsiTheme="minorHAnsi" w:cstheme="minorHAnsi"/>
                <w:b/>
                <w:color w:val="000000"/>
                <w:szCs w:val="18"/>
              </w:rPr>
              <w:t>Equiripartizione J</w:t>
            </w:r>
          </w:p>
        </w:tc>
        <w:tc>
          <w:tcPr>
            <w:tcW w:w="531" w:type="pct"/>
            <w:tcBorders>
              <w:top w:val="single" w:sz="4" w:space="0" w:color="auto"/>
              <w:left w:val="nil"/>
              <w:bottom w:val="single" w:sz="4" w:space="0" w:color="auto"/>
              <w:right w:val="single" w:sz="4" w:space="0" w:color="auto"/>
            </w:tcBorders>
            <w:shd w:val="clear" w:color="auto" w:fill="auto"/>
            <w:vAlign w:val="bottom"/>
          </w:tcPr>
          <w:p w14:paraId="2D5A385C"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0,94</w:t>
            </w:r>
          </w:p>
        </w:tc>
        <w:tc>
          <w:tcPr>
            <w:tcW w:w="532" w:type="pct"/>
            <w:tcBorders>
              <w:top w:val="single" w:sz="4" w:space="0" w:color="auto"/>
              <w:left w:val="nil"/>
              <w:bottom w:val="single" w:sz="4" w:space="0" w:color="auto"/>
              <w:right w:val="single" w:sz="4" w:space="0" w:color="auto"/>
            </w:tcBorders>
            <w:shd w:val="clear" w:color="auto" w:fill="auto"/>
            <w:vAlign w:val="bottom"/>
          </w:tcPr>
          <w:p w14:paraId="7930E288"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0,94</w:t>
            </w:r>
          </w:p>
        </w:tc>
        <w:tc>
          <w:tcPr>
            <w:tcW w:w="531" w:type="pct"/>
            <w:tcBorders>
              <w:top w:val="single" w:sz="4" w:space="0" w:color="auto"/>
              <w:left w:val="nil"/>
              <w:bottom w:val="single" w:sz="4" w:space="0" w:color="auto"/>
              <w:right w:val="single" w:sz="4" w:space="0" w:color="auto"/>
            </w:tcBorders>
            <w:shd w:val="clear" w:color="auto" w:fill="auto"/>
            <w:vAlign w:val="bottom"/>
          </w:tcPr>
          <w:p w14:paraId="636F75B0"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0,94</w:t>
            </w:r>
          </w:p>
        </w:tc>
        <w:tc>
          <w:tcPr>
            <w:tcW w:w="532" w:type="pct"/>
            <w:tcBorders>
              <w:top w:val="single" w:sz="4" w:space="0" w:color="auto"/>
              <w:left w:val="nil"/>
              <w:bottom w:val="single" w:sz="4" w:space="0" w:color="auto"/>
              <w:right w:val="single" w:sz="4" w:space="0" w:color="auto"/>
            </w:tcBorders>
            <w:vAlign w:val="bottom"/>
          </w:tcPr>
          <w:p w14:paraId="4602CB8F"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0,92</w:t>
            </w:r>
          </w:p>
        </w:tc>
        <w:tc>
          <w:tcPr>
            <w:tcW w:w="531" w:type="pct"/>
            <w:tcBorders>
              <w:top w:val="single" w:sz="4" w:space="0" w:color="auto"/>
              <w:left w:val="single" w:sz="4" w:space="0" w:color="auto"/>
              <w:bottom w:val="single" w:sz="4" w:space="0" w:color="auto"/>
              <w:right w:val="single" w:sz="4" w:space="0" w:color="auto"/>
            </w:tcBorders>
            <w:shd w:val="clear" w:color="auto" w:fill="auto"/>
            <w:vAlign w:val="bottom"/>
          </w:tcPr>
          <w:p w14:paraId="744818FE"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0,93</w:t>
            </w:r>
          </w:p>
        </w:tc>
        <w:tc>
          <w:tcPr>
            <w:tcW w:w="532" w:type="pct"/>
            <w:tcBorders>
              <w:top w:val="single" w:sz="4" w:space="0" w:color="auto"/>
              <w:left w:val="nil"/>
              <w:bottom w:val="single" w:sz="4" w:space="0" w:color="auto"/>
              <w:right w:val="single" w:sz="4" w:space="0" w:color="auto"/>
            </w:tcBorders>
            <w:vAlign w:val="bottom"/>
          </w:tcPr>
          <w:p w14:paraId="0CF3C5A2"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0,91</w:t>
            </w:r>
          </w:p>
        </w:tc>
        <w:tc>
          <w:tcPr>
            <w:tcW w:w="436" w:type="pct"/>
            <w:tcBorders>
              <w:top w:val="single" w:sz="4" w:space="0" w:color="auto"/>
              <w:left w:val="single" w:sz="4" w:space="0" w:color="auto"/>
              <w:bottom w:val="single" w:sz="4" w:space="0" w:color="auto"/>
              <w:right w:val="single" w:sz="4" w:space="0" w:color="auto"/>
            </w:tcBorders>
            <w:vAlign w:val="bottom"/>
          </w:tcPr>
          <w:p w14:paraId="7EF186FA" w14:textId="77777777" w:rsidR="005D03E8" w:rsidRPr="005D03E8" w:rsidRDefault="005D03E8" w:rsidP="00A23EAB">
            <w:pPr>
              <w:pStyle w:val="DatitabellaBS-TG"/>
              <w:rPr>
                <w:rFonts w:asciiTheme="minorHAnsi" w:hAnsiTheme="minorHAnsi" w:cstheme="minorHAnsi"/>
                <w:color w:val="000000"/>
                <w:szCs w:val="18"/>
              </w:rPr>
            </w:pPr>
          </w:p>
        </w:tc>
        <w:tc>
          <w:tcPr>
            <w:tcW w:w="399" w:type="pct"/>
            <w:tcBorders>
              <w:top w:val="single" w:sz="4" w:space="0" w:color="auto"/>
              <w:left w:val="single" w:sz="4" w:space="0" w:color="auto"/>
              <w:bottom w:val="single" w:sz="4" w:space="0" w:color="auto"/>
              <w:right w:val="single" w:sz="4" w:space="0" w:color="auto"/>
            </w:tcBorders>
            <w:vAlign w:val="bottom"/>
          </w:tcPr>
          <w:p w14:paraId="12D42EB1"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0,93</w:t>
            </w:r>
          </w:p>
        </w:tc>
        <w:tc>
          <w:tcPr>
            <w:tcW w:w="360" w:type="pct"/>
            <w:tcBorders>
              <w:top w:val="single" w:sz="4" w:space="0" w:color="auto"/>
              <w:left w:val="single" w:sz="4" w:space="0" w:color="auto"/>
              <w:bottom w:val="single" w:sz="4" w:space="0" w:color="auto"/>
              <w:right w:val="single" w:sz="4" w:space="0" w:color="auto"/>
            </w:tcBorders>
            <w:shd w:val="clear" w:color="auto" w:fill="auto"/>
            <w:vAlign w:val="bottom"/>
          </w:tcPr>
          <w:p w14:paraId="710FF82A" w14:textId="77777777" w:rsidR="005D03E8" w:rsidRPr="005D03E8" w:rsidRDefault="005D03E8" w:rsidP="00A23EAB">
            <w:pPr>
              <w:pStyle w:val="DatitabellaBS-TG"/>
              <w:rPr>
                <w:rFonts w:asciiTheme="minorHAnsi" w:hAnsiTheme="minorHAnsi" w:cstheme="minorHAnsi"/>
                <w:szCs w:val="18"/>
              </w:rPr>
            </w:pPr>
            <w:r w:rsidRPr="005D03E8">
              <w:rPr>
                <w:rFonts w:asciiTheme="minorHAnsi" w:hAnsiTheme="minorHAnsi" w:cstheme="minorHAnsi"/>
                <w:szCs w:val="18"/>
              </w:rPr>
              <w:t>0,94</w:t>
            </w:r>
          </w:p>
        </w:tc>
      </w:tr>
    </w:tbl>
    <w:p w14:paraId="66A50F06" w14:textId="77777777" w:rsidR="005D03E8" w:rsidRPr="005877FA" w:rsidRDefault="005D03E8" w:rsidP="005D03E8">
      <w:pPr>
        <w:pStyle w:val="Rientronormale"/>
        <w:ind w:left="0"/>
      </w:pPr>
    </w:p>
    <w:p w14:paraId="35EBE2B8" w14:textId="167AD81B" w:rsidR="005D03E8" w:rsidRPr="00010286" w:rsidRDefault="005D03E8" w:rsidP="005D03E8">
      <w:pPr>
        <w:pStyle w:val="NormaleBS-VR"/>
      </w:pPr>
      <w:r w:rsidRPr="00010286">
        <w:t>L’analisi degli indici mostra che nelle campagne comprese tra maggio e luglio, gli indici hanno un andamento quasi costante, con diversità e ricchezza elevate. I valori minimi si hanno nel corso della campagna di settembre, mentre ad ottobre si registrano i valori masismi, sia di ricchezza (23 specie), sia di diversità (2,87). Pressochè costante l'andamento dell'equiripartizione durante tutte le campagne di rilievo. Per quanto concerne le specie presenti nell’area in periodo di nidificazione, è stata accertata la nidificazione per 2 specie: cinciallegra e colombaccio. La nidificazione è da ritenersi probabile per le seguenti specie: tortora dal collare, tortora selvatica, picchio verde, usignolo, merlo, usignolo di fiume, canapino comune, capinera, rigogolo e verdone. Per le altre specie la nidificazione è da ritenersi possibile, in quanto gli indizi di nidificazione non sono consistenti, ma è stato udito il canto o un comportamento  territoriale in una occasione.</w:t>
      </w:r>
    </w:p>
    <w:p w14:paraId="07B2F704" w14:textId="77777777" w:rsidR="005D03E8" w:rsidRPr="005D03E8" w:rsidRDefault="005D03E8" w:rsidP="005D03E8">
      <w:pPr>
        <w:rPr>
          <w:lang w:val="x-none" w:eastAsia="x-none"/>
        </w:rPr>
      </w:pPr>
    </w:p>
    <w:p w14:paraId="669CB9EB" w14:textId="01C13664" w:rsidR="004069C0" w:rsidRDefault="004069C0">
      <w:pPr>
        <w:overflowPunct/>
        <w:autoSpaceDE/>
        <w:autoSpaceDN/>
        <w:adjustRightInd/>
        <w:textAlignment w:val="auto"/>
        <w:rPr>
          <w:b/>
          <w:sz w:val="32"/>
          <w:szCs w:val="32"/>
        </w:rPr>
      </w:pPr>
      <w:r>
        <w:rPr>
          <w:b/>
          <w:sz w:val="32"/>
          <w:szCs w:val="32"/>
        </w:rPr>
        <w:br w:type="page"/>
      </w:r>
    </w:p>
    <w:p w14:paraId="681D90F3" w14:textId="77777777" w:rsidR="005D03E8" w:rsidRPr="005D03E8" w:rsidRDefault="005D03E8" w:rsidP="005D03E8">
      <w:pPr>
        <w:pStyle w:val="NormaleBS-VR"/>
        <w:spacing w:line="276" w:lineRule="auto"/>
        <w:outlineLvl w:val="2"/>
        <w:rPr>
          <w:b/>
          <w:bCs/>
          <w:i/>
          <w:iCs/>
          <w:sz w:val="26"/>
          <w:szCs w:val="26"/>
          <w:lang w:val="x-none" w:eastAsia="x-none"/>
        </w:rPr>
      </w:pPr>
      <w:bookmarkStart w:id="277" w:name="_Toc83739333"/>
      <w:r w:rsidRPr="005D03E8">
        <w:rPr>
          <w:b/>
          <w:bCs/>
          <w:i/>
          <w:iCs/>
          <w:sz w:val="26"/>
          <w:szCs w:val="26"/>
          <w:lang w:val="x-none" w:eastAsia="x-none"/>
        </w:rPr>
        <w:lastRenderedPageBreak/>
        <w:t>Monitoraggio Strigiformi</w:t>
      </w:r>
      <w:bookmarkEnd w:id="277"/>
      <w:r w:rsidRPr="005D03E8">
        <w:rPr>
          <w:b/>
          <w:bCs/>
          <w:i/>
          <w:iCs/>
          <w:sz w:val="26"/>
          <w:szCs w:val="26"/>
          <w:lang w:val="x-none" w:eastAsia="x-none"/>
        </w:rPr>
        <w:t xml:space="preserve"> </w:t>
      </w:r>
    </w:p>
    <w:p w14:paraId="6F7A7A0A" w14:textId="0735F72A" w:rsidR="005D03E8" w:rsidRPr="00B020D8" w:rsidRDefault="005D03E8" w:rsidP="005D03E8">
      <w:pPr>
        <w:pStyle w:val="NormaleBS-VR"/>
      </w:pPr>
      <w:r w:rsidRPr="007549AD">
        <w:t xml:space="preserve">Il calendario dei rilievi nell'area è illustrato nella seguente </w:t>
      </w:r>
      <w:r w:rsidRPr="00B020D8">
        <w:fldChar w:fldCharType="begin"/>
      </w:r>
      <w:r w:rsidRPr="00B020D8">
        <w:instrText xml:space="preserve"> REF _Ref2004592 \h  \* MERGEFORMAT </w:instrText>
      </w:r>
      <w:r w:rsidRPr="00B020D8">
        <w:fldChar w:fldCharType="separate"/>
      </w:r>
      <w:r w:rsidR="00EF558F" w:rsidRPr="00EF558F">
        <w:rPr>
          <w:rStyle w:val="NormaleBS-VRCarattere"/>
        </w:rPr>
        <w:t>Tabella 7</w:t>
      </w:r>
      <w:r w:rsidR="00EF558F" w:rsidRPr="00EF558F">
        <w:rPr>
          <w:rStyle w:val="NormaleBS-VRCarattere"/>
        </w:rPr>
        <w:noBreakHyphen/>
        <w:t>4</w:t>
      </w:r>
      <w:r w:rsidRPr="00B020D8">
        <w:fldChar w:fldCharType="end"/>
      </w:r>
      <w:r w:rsidRPr="00B020D8">
        <w:t>.</w:t>
      </w:r>
    </w:p>
    <w:p w14:paraId="48A8CD30" w14:textId="37945042" w:rsidR="005D03E8" w:rsidRPr="005D03E8" w:rsidRDefault="005D03E8" w:rsidP="005D03E8">
      <w:pPr>
        <w:pStyle w:val="DidascaliatabellaBS-TG"/>
        <w:jc w:val="center"/>
        <w:rPr>
          <w:rFonts w:ascii="Calibri" w:hAnsi="Calibri" w:cs="Arial"/>
          <w:bCs w:val="0"/>
          <w:sz w:val="18"/>
          <w:szCs w:val="18"/>
          <w:lang w:val="x-none" w:eastAsia="x-none"/>
        </w:rPr>
      </w:pPr>
      <w:bookmarkStart w:id="278" w:name="_Ref2004592"/>
      <w:r w:rsidRPr="005D03E8">
        <w:rPr>
          <w:rFonts w:ascii="Calibri" w:hAnsi="Calibri" w:cs="Arial"/>
          <w:bCs w:val="0"/>
          <w:sz w:val="18"/>
          <w:szCs w:val="18"/>
          <w:lang w:val="x-none" w:eastAsia="x-none"/>
        </w:rPr>
        <w:t xml:space="preserve">Tabella </w:t>
      </w:r>
      <w:r w:rsidR="00EF558F">
        <w:rPr>
          <w:rFonts w:ascii="Calibri" w:hAnsi="Calibri" w:cs="Arial"/>
          <w:bCs w:val="0"/>
          <w:sz w:val="18"/>
          <w:szCs w:val="18"/>
          <w:lang w:val="x-none" w:eastAsia="x-none"/>
        </w:rPr>
        <w:fldChar w:fldCharType="begin"/>
      </w:r>
      <w:r w:rsidR="00EF558F">
        <w:rPr>
          <w:rFonts w:ascii="Calibri" w:hAnsi="Calibri" w:cs="Arial"/>
          <w:bCs w:val="0"/>
          <w:sz w:val="18"/>
          <w:szCs w:val="18"/>
          <w:lang w:val="x-none" w:eastAsia="x-none"/>
        </w:rPr>
        <w:instrText xml:space="preserve"> STYLEREF 1 \s </w:instrText>
      </w:r>
      <w:r w:rsidR="00EF558F">
        <w:rPr>
          <w:rFonts w:ascii="Calibri" w:hAnsi="Calibri" w:cs="Arial"/>
          <w:bCs w:val="0"/>
          <w:sz w:val="18"/>
          <w:szCs w:val="18"/>
          <w:lang w:val="x-none" w:eastAsia="x-none"/>
        </w:rPr>
        <w:fldChar w:fldCharType="separate"/>
      </w:r>
      <w:r w:rsidR="00EF558F">
        <w:rPr>
          <w:rFonts w:ascii="Calibri" w:hAnsi="Calibri" w:cs="Arial"/>
          <w:bCs w:val="0"/>
          <w:noProof/>
          <w:sz w:val="18"/>
          <w:szCs w:val="18"/>
          <w:lang w:val="x-none" w:eastAsia="x-none"/>
        </w:rPr>
        <w:t>7</w:t>
      </w:r>
      <w:r w:rsidR="00EF558F">
        <w:rPr>
          <w:rFonts w:ascii="Calibri" w:hAnsi="Calibri" w:cs="Arial"/>
          <w:bCs w:val="0"/>
          <w:sz w:val="18"/>
          <w:szCs w:val="18"/>
          <w:lang w:val="x-none" w:eastAsia="x-none"/>
        </w:rPr>
        <w:fldChar w:fldCharType="end"/>
      </w:r>
      <w:r w:rsidR="00EF558F">
        <w:rPr>
          <w:rFonts w:ascii="Calibri" w:hAnsi="Calibri" w:cs="Arial"/>
          <w:bCs w:val="0"/>
          <w:sz w:val="18"/>
          <w:szCs w:val="18"/>
          <w:lang w:val="x-none" w:eastAsia="x-none"/>
        </w:rPr>
        <w:noBreakHyphen/>
      </w:r>
      <w:r w:rsidR="00EF558F">
        <w:rPr>
          <w:rFonts w:ascii="Calibri" w:hAnsi="Calibri" w:cs="Arial"/>
          <w:bCs w:val="0"/>
          <w:sz w:val="18"/>
          <w:szCs w:val="18"/>
          <w:lang w:val="x-none" w:eastAsia="x-none"/>
        </w:rPr>
        <w:fldChar w:fldCharType="begin"/>
      </w:r>
      <w:r w:rsidR="00EF558F">
        <w:rPr>
          <w:rFonts w:ascii="Calibri" w:hAnsi="Calibri" w:cs="Arial"/>
          <w:bCs w:val="0"/>
          <w:sz w:val="18"/>
          <w:szCs w:val="18"/>
          <w:lang w:val="x-none" w:eastAsia="x-none"/>
        </w:rPr>
        <w:instrText xml:space="preserve"> SEQ Tabella \* ARABIC \s 1 </w:instrText>
      </w:r>
      <w:r w:rsidR="00EF558F">
        <w:rPr>
          <w:rFonts w:ascii="Calibri" w:hAnsi="Calibri" w:cs="Arial"/>
          <w:bCs w:val="0"/>
          <w:sz w:val="18"/>
          <w:szCs w:val="18"/>
          <w:lang w:val="x-none" w:eastAsia="x-none"/>
        </w:rPr>
        <w:fldChar w:fldCharType="separate"/>
      </w:r>
      <w:r w:rsidR="00EF558F">
        <w:rPr>
          <w:rFonts w:ascii="Calibri" w:hAnsi="Calibri" w:cs="Arial"/>
          <w:bCs w:val="0"/>
          <w:noProof/>
          <w:sz w:val="18"/>
          <w:szCs w:val="18"/>
          <w:lang w:val="x-none" w:eastAsia="x-none"/>
        </w:rPr>
        <w:t>4</w:t>
      </w:r>
      <w:r w:rsidR="00EF558F">
        <w:rPr>
          <w:rFonts w:ascii="Calibri" w:hAnsi="Calibri" w:cs="Arial"/>
          <w:bCs w:val="0"/>
          <w:sz w:val="18"/>
          <w:szCs w:val="18"/>
          <w:lang w:val="x-none" w:eastAsia="x-none"/>
        </w:rPr>
        <w:fldChar w:fldCharType="end"/>
      </w:r>
      <w:bookmarkEnd w:id="278"/>
      <w:r w:rsidRPr="005D03E8">
        <w:rPr>
          <w:rFonts w:ascii="Calibri" w:hAnsi="Calibri" w:cs="Arial"/>
          <w:bCs w:val="0"/>
          <w:sz w:val="18"/>
          <w:szCs w:val="18"/>
          <w:lang w:val="x-none" w:eastAsia="x-none"/>
        </w:rPr>
        <w:t xml:space="preserve"> - Area di indagine AV-PM-FA-04. Dettagli dei rilievi delle 4 campagne CO 2020</w:t>
      </w:r>
    </w:p>
    <w:tbl>
      <w:tblPr>
        <w:tblW w:w="3046" w:type="pct"/>
        <w:jc w:val="center"/>
        <w:tblLayout w:type="fixed"/>
        <w:tblCellMar>
          <w:left w:w="70" w:type="dxa"/>
          <w:right w:w="70" w:type="dxa"/>
        </w:tblCellMar>
        <w:tblLook w:val="04A0" w:firstRow="1" w:lastRow="0" w:firstColumn="1" w:lastColumn="0" w:noHBand="0" w:noVBand="1"/>
      </w:tblPr>
      <w:tblGrid>
        <w:gridCol w:w="1319"/>
        <w:gridCol w:w="1318"/>
        <w:gridCol w:w="766"/>
        <w:gridCol w:w="1000"/>
        <w:gridCol w:w="1377"/>
      </w:tblGrid>
      <w:tr w:rsidR="005D03E8" w:rsidRPr="005D03E8" w14:paraId="745B1F8C" w14:textId="77777777" w:rsidTr="00A23EAB">
        <w:trPr>
          <w:trHeight w:val="77"/>
          <w:tblHeader/>
          <w:jc w:val="center"/>
        </w:trPr>
        <w:tc>
          <w:tcPr>
            <w:tcW w:w="1141" w:type="pct"/>
            <w:tcBorders>
              <w:top w:val="single" w:sz="4" w:space="0" w:color="auto"/>
              <w:left w:val="single" w:sz="4" w:space="0" w:color="auto"/>
              <w:bottom w:val="single" w:sz="4" w:space="0" w:color="auto"/>
              <w:right w:val="single" w:sz="4" w:space="0" w:color="auto"/>
            </w:tcBorders>
            <w:shd w:val="clear" w:color="auto" w:fill="D9D9D9"/>
          </w:tcPr>
          <w:p w14:paraId="0ED49883" w14:textId="77777777" w:rsidR="005D03E8" w:rsidRPr="005D03E8" w:rsidRDefault="005D03E8" w:rsidP="00A23EAB">
            <w:pPr>
              <w:pStyle w:val="TitolotabellaBS-TG"/>
              <w:rPr>
                <w:rFonts w:asciiTheme="minorHAnsi" w:hAnsiTheme="minorHAnsi" w:cstheme="minorHAnsi"/>
              </w:rPr>
            </w:pPr>
            <w:r w:rsidRPr="005D03E8">
              <w:rPr>
                <w:rFonts w:asciiTheme="minorHAnsi" w:hAnsiTheme="minorHAnsi" w:cstheme="minorHAnsi"/>
              </w:rPr>
              <w:t>CAMPAGNA</w:t>
            </w:r>
          </w:p>
        </w:tc>
        <w:tc>
          <w:tcPr>
            <w:tcW w:w="1140" w:type="pct"/>
            <w:tcBorders>
              <w:top w:val="single" w:sz="4" w:space="0" w:color="auto"/>
              <w:left w:val="single" w:sz="4" w:space="0" w:color="auto"/>
              <w:bottom w:val="single" w:sz="4" w:space="0" w:color="auto"/>
              <w:right w:val="single" w:sz="4" w:space="0" w:color="auto"/>
            </w:tcBorders>
            <w:shd w:val="clear" w:color="auto" w:fill="D9D9D9"/>
            <w:vAlign w:val="bottom"/>
          </w:tcPr>
          <w:p w14:paraId="0CEB868D" w14:textId="77777777" w:rsidR="005D03E8" w:rsidRPr="005D03E8" w:rsidRDefault="005D03E8" w:rsidP="00A23EAB">
            <w:pPr>
              <w:pStyle w:val="TitolotabellaBS-TG"/>
              <w:rPr>
                <w:rFonts w:asciiTheme="minorHAnsi" w:hAnsiTheme="minorHAnsi" w:cstheme="minorHAnsi"/>
              </w:rPr>
            </w:pPr>
            <w:r w:rsidRPr="005D03E8">
              <w:rPr>
                <w:rFonts w:asciiTheme="minorHAnsi" w:hAnsiTheme="minorHAnsi" w:cstheme="minorHAnsi"/>
              </w:rPr>
              <w:t>Data</w:t>
            </w:r>
          </w:p>
        </w:tc>
        <w:tc>
          <w:tcPr>
            <w:tcW w:w="663" w:type="pct"/>
            <w:tcBorders>
              <w:top w:val="single" w:sz="4" w:space="0" w:color="auto"/>
              <w:left w:val="nil"/>
              <w:bottom w:val="single" w:sz="4" w:space="0" w:color="auto"/>
              <w:right w:val="single" w:sz="4" w:space="0" w:color="auto"/>
            </w:tcBorders>
            <w:shd w:val="clear" w:color="auto" w:fill="D9D9D9"/>
            <w:vAlign w:val="center"/>
          </w:tcPr>
          <w:p w14:paraId="42958219" w14:textId="77777777" w:rsidR="005D03E8" w:rsidRPr="005D03E8" w:rsidRDefault="005D03E8" w:rsidP="00A23EAB">
            <w:pPr>
              <w:pStyle w:val="TitolotabellaBS-TG"/>
              <w:rPr>
                <w:rFonts w:asciiTheme="minorHAnsi" w:hAnsiTheme="minorHAnsi" w:cstheme="minorHAnsi"/>
              </w:rPr>
            </w:pPr>
            <w:r w:rsidRPr="005D03E8">
              <w:rPr>
                <w:rFonts w:asciiTheme="minorHAnsi" w:hAnsiTheme="minorHAnsi" w:cstheme="minorHAnsi"/>
              </w:rPr>
              <w:t>Ora</w:t>
            </w:r>
          </w:p>
        </w:tc>
        <w:tc>
          <w:tcPr>
            <w:tcW w:w="865" w:type="pct"/>
            <w:tcBorders>
              <w:top w:val="single" w:sz="4" w:space="0" w:color="auto"/>
              <w:left w:val="nil"/>
              <w:bottom w:val="single" w:sz="4" w:space="0" w:color="auto"/>
              <w:right w:val="single" w:sz="4" w:space="0" w:color="auto"/>
            </w:tcBorders>
            <w:shd w:val="clear" w:color="auto" w:fill="D9D9D9"/>
            <w:vAlign w:val="center"/>
          </w:tcPr>
          <w:p w14:paraId="7CACDFBB" w14:textId="77777777" w:rsidR="005D03E8" w:rsidRPr="005D03E8" w:rsidRDefault="005D03E8" w:rsidP="00A23EAB">
            <w:pPr>
              <w:pStyle w:val="TitolotabellaBS-TG"/>
              <w:rPr>
                <w:rFonts w:asciiTheme="minorHAnsi" w:hAnsiTheme="minorHAnsi" w:cstheme="minorHAnsi"/>
              </w:rPr>
            </w:pPr>
            <w:r w:rsidRPr="005D03E8">
              <w:rPr>
                <w:rFonts w:asciiTheme="minorHAnsi" w:hAnsiTheme="minorHAnsi" w:cstheme="minorHAnsi"/>
              </w:rPr>
              <w:t>Meteo</w:t>
            </w:r>
          </w:p>
        </w:tc>
        <w:tc>
          <w:tcPr>
            <w:tcW w:w="1191" w:type="pct"/>
            <w:tcBorders>
              <w:top w:val="single" w:sz="4" w:space="0" w:color="auto"/>
              <w:left w:val="nil"/>
              <w:bottom w:val="single" w:sz="4" w:space="0" w:color="auto"/>
              <w:right w:val="single" w:sz="4" w:space="0" w:color="auto"/>
            </w:tcBorders>
            <w:shd w:val="clear" w:color="auto" w:fill="D9D9D9"/>
            <w:vAlign w:val="center"/>
          </w:tcPr>
          <w:p w14:paraId="0F10034B" w14:textId="77777777" w:rsidR="005D03E8" w:rsidRPr="005D03E8" w:rsidRDefault="005D03E8" w:rsidP="00A23EAB">
            <w:pPr>
              <w:pStyle w:val="TitolotabellaBS-TG"/>
              <w:rPr>
                <w:rFonts w:asciiTheme="minorHAnsi" w:hAnsiTheme="minorHAnsi" w:cstheme="minorHAnsi"/>
              </w:rPr>
            </w:pPr>
            <w:r w:rsidRPr="005D03E8">
              <w:rPr>
                <w:rFonts w:asciiTheme="minorHAnsi" w:hAnsiTheme="minorHAnsi" w:cstheme="minorHAnsi"/>
              </w:rPr>
              <w:t>Temperatura</w:t>
            </w:r>
          </w:p>
        </w:tc>
      </w:tr>
      <w:tr w:rsidR="005D03E8" w:rsidRPr="005D03E8" w14:paraId="51E0CA6E" w14:textId="77777777" w:rsidTr="00A23EAB">
        <w:trPr>
          <w:trHeight w:val="77"/>
          <w:jc w:val="center"/>
        </w:trPr>
        <w:tc>
          <w:tcPr>
            <w:tcW w:w="1141" w:type="pct"/>
            <w:tcBorders>
              <w:top w:val="nil"/>
              <w:left w:val="single" w:sz="4" w:space="0" w:color="auto"/>
              <w:bottom w:val="single" w:sz="4" w:space="0" w:color="auto"/>
              <w:right w:val="single" w:sz="4" w:space="0" w:color="auto"/>
            </w:tcBorders>
            <w:vAlign w:val="center"/>
          </w:tcPr>
          <w:p w14:paraId="66D62CC0" w14:textId="77777777" w:rsidR="005D03E8" w:rsidRPr="005D03E8" w:rsidRDefault="005D03E8" w:rsidP="00A23EAB">
            <w:pPr>
              <w:pStyle w:val="DatitabellaBS-TG"/>
              <w:rPr>
                <w:rFonts w:asciiTheme="minorHAnsi" w:hAnsiTheme="minorHAnsi" w:cstheme="minorHAnsi"/>
                <w:color w:val="000000"/>
              </w:rPr>
            </w:pPr>
            <w:r w:rsidRPr="005D03E8">
              <w:rPr>
                <w:rFonts w:asciiTheme="minorHAnsi" w:hAnsiTheme="minorHAnsi" w:cstheme="minorHAnsi"/>
                <w:color w:val="000000"/>
              </w:rPr>
              <w:t>1</w:t>
            </w:r>
          </w:p>
        </w:tc>
        <w:tc>
          <w:tcPr>
            <w:tcW w:w="1140" w:type="pct"/>
            <w:tcBorders>
              <w:top w:val="nil"/>
              <w:left w:val="single" w:sz="4" w:space="0" w:color="auto"/>
              <w:bottom w:val="single" w:sz="4" w:space="0" w:color="auto"/>
              <w:right w:val="single" w:sz="4" w:space="0" w:color="auto"/>
            </w:tcBorders>
            <w:shd w:val="clear" w:color="auto" w:fill="auto"/>
            <w:vAlign w:val="center"/>
          </w:tcPr>
          <w:p w14:paraId="417FBB5C" w14:textId="77777777" w:rsidR="005D03E8" w:rsidRPr="005D03E8" w:rsidRDefault="005D03E8" w:rsidP="00A23EAB">
            <w:pPr>
              <w:pStyle w:val="DatitabellaBS-TG"/>
              <w:rPr>
                <w:rFonts w:asciiTheme="minorHAnsi" w:hAnsiTheme="minorHAnsi" w:cstheme="minorHAnsi"/>
              </w:rPr>
            </w:pPr>
            <w:r w:rsidRPr="005D03E8">
              <w:rPr>
                <w:rFonts w:asciiTheme="minorHAnsi" w:hAnsiTheme="minorHAnsi" w:cstheme="minorHAnsi"/>
              </w:rPr>
              <w:t>14/05/2020</w:t>
            </w:r>
          </w:p>
        </w:tc>
        <w:tc>
          <w:tcPr>
            <w:tcW w:w="663" w:type="pct"/>
            <w:tcBorders>
              <w:top w:val="nil"/>
              <w:left w:val="nil"/>
              <w:bottom w:val="single" w:sz="4" w:space="0" w:color="auto"/>
              <w:right w:val="single" w:sz="4" w:space="0" w:color="auto"/>
            </w:tcBorders>
            <w:shd w:val="clear" w:color="auto" w:fill="auto"/>
            <w:vAlign w:val="center"/>
          </w:tcPr>
          <w:p w14:paraId="5C438AB1" w14:textId="77777777" w:rsidR="005D03E8" w:rsidRPr="005D03E8" w:rsidRDefault="005D03E8" w:rsidP="00A23EAB">
            <w:pPr>
              <w:pStyle w:val="DatitabellaBS-TG"/>
              <w:rPr>
                <w:rFonts w:asciiTheme="minorHAnsi" w:hAnsiTheme="minorHAnsi" w:cstheme="minorHAnsi"/>
              </w:rPr>
            </w:pPr>
            <w:r w:rsidRPr="005D03E8">
              <w:rPr>
                <w:rFonts w:asciiTheme="minorHAnsi" w:hAnsiTheme="minorHAnsi" w:cstheme="minorHAnsi"/>
              </w:rPr>
              <w:t>21:15</w:t>
            </w:r>
          </w:p>
        </w:tc>
        <w:tc>
          <w:tcPr>
            <w:tcW w:w="865" w:type="pct"/>
            <w:tcBorders>
              <w:top w:val="nil"/>
              <w:left w:val="nil"/>
              <w:bottom w:val="single" w:sz="4" w:space="0" w:color="auto"/>
              <w:right w:val="single" w:sz="4" w:space="0" w:color="auto"/>
            </w:tcBorders>
            <w:shd w:val="clear" w:color="auto" w:fill="auto"/>
            <w:vAlign w:val="center"/>
          </w:tcPr>
          <w:p w14:paraId="262C9313" w14:textId="77777777" w:rsidR="005D03E8" w:rsidRPr="005D03E8" w:rsidRDefault="005D03E8" w:rsidP="00A23EAB">
            <w:pPr>
              <w:pStyle w:val="DatitabellaBS-TG"/>
              <w:rPr>
                <w:rFonts w:asciiTheme="minorHAnsi" w:hAnsiTheme="minorHAnsi" w:cstheme="minorHAnsi"/>
              </w:rPr>
            </w:pPr>
            <w:r w:rsidRPr="005D03E8">
              <w:rPr>
                <w:rFonts w:asciiTheme="minorHAnsi" w:hAnsiTheme="minorHAnsi" w:cstheme="minorHAnsi"/>
              </w:rPr>
              <w:t>molto nuvoloso</w:t>
            </w:r>
          </w:p>
        </w:tc>
        <w:tc>
          <w:tcPr>
            <w:tcW w:w="1191" w:type="pct"/>
            <w:tcBorders>
              <w:top w:val="nil"/>
              <w:left w:val="nil"/>
              <w:bottom w:val="single" w:sz="4" w:space="0" w:color="auto"/>
              <w:right w:val="single" w:sz="4" w:space="0" w:color="auto"/>
            </w:tcBorders>
            <w:shd w:val="clear" w:color="auto" w:fill="auto"/>
            <w:vAlign w:val="center"/>
          </w:tcPr>
          <w:p w14:paraId="17131386" w14:textId="77777777" w:rsidR="005D03E8" w:rsidRPr="005D03E8" w:rsidRDefault="005D03E8" w:rsidP="00A23EAB">
            <w:pPr>
              <w:pStyle w:val="DatitabellaBS-TG"/>
              <w:rPr>
                <w:rFonts w:asciiTheme="minorHAnsi" w:hAnsiTheme="minorHAnsi" w:cstheme="minorHAnsi"/>
              </w:rPr>
            </w:pPr>
            <w:r w:rsidRPr="005D03E8">
              <w:rPr>
                <w:rFonts w:asciiTheme="minorHAnsi" w:hAnsiTheme="minorHAnsi" w:cstheme="minorHAnsi"/>
              </w:rPr>
              <w:t>21</w:t>
            </w:r>
          </w:p>
        </w:tc>
      </w:tr>
      <w:tr w:rsidR="005D03E8" w:rsidRPr="005D03E8" w14:paraId="1A5DDB60" w14:textId="77777777" w:rsidTr="00A23EAB">
        <w:trPr>
          <w:trHeight w:val="300"/>
          <w:jc w:val="center"/>
        </w:trPr>
        <w:tc>
          <w:tcPr>
            <w:tcW w:w="1141" w:type="pct"/>
            <w:tcBorders>
              <w:top w:val="single" w:sz="4" w:space="0" w:color="auto"/>
              <w:left w:val="single" w:sz="4" w:space="0" w:color="auto"/>
              <w:bottom w:val="single" w:sz="4" w:space="0" w:color="auto"/>
              <w:right w:val="single" w:sz="4" w:space="0" w:color="auto"/>
            </w:tcBorders>
            <w:vAlign w:val="center"/>
          </w:tcPr>
          <w:p w14:paraId="37C2B421" w14:textId="77777777" w:rsidR="005D03E8" w:rsidRPr="005D03E8" w:rsidRDefault="005D03E8" w:rsidP="00A23EAB">
            <w:pPr>
              <w:pStyle w:val="DatitabellaBS-TG"/>
              <w:rPr>
                <w:rFonts w:asciiTheme="minorHAnsi" w:hAnsiTheme="minorHAnsi" w:cstheme="minorHAnsi"/>
                <w:color w:val="000000"/>
              </w:rPr>
            </w:pPr>
            <w:r w:rsidRPr="005D03E8">
              <w:rPr>
                <w:rFonts w:asciiTheme="minorHAnsi" w:hAnsiTheme="minorHAnsi" w:cstheme="minorHAnsi"/>
                <w:color w:val="000000"/>
              </w:rPr>
              <w:t>2</w:t>
            </w:r>
          </w:p>
        </w:tc>
        <w:tc>
          <w:tcPr>
            <w:tcW w:w="1140" w:type="pct"/>
            <w:tcBorders>
              <w:top w:val="single" w:sz="4" w:space="0" w:color="auto"/>
              <w:left w:val="single" w:sz="4" w:space="0" w:color="auto"/>
              <w:bottom w:val="single" w:sz="4" w:space="0" w:color="auto"/>
              <w:right w:val="single" w:sz="4" w:space="0" w:color="auto"/>
            </w:tcBorders>
            <w:shd w:val="clear" w:color="auto" w:fill="auto"/>
            <w:vAlign w:val="center"/>
          </w:tcPr>
          <w:p w14:paraId="43852B7B" w14:textId="77777777" w:rsidR="005D03E8" w:rsidRPr="005D03E8" w:rsidRDefault="005D03E8" w:rsidP="00A23EAB">
            <w:pPr>
              <w:pStyle w:val="DatitabellaBS-TG"/>
              <w:rPr>
                <w:rFonts w:asciiTheme="minorHAnsi" w:hAnsiTheme="minorHAnsi" w:cstheme="minorHAnsi"/>
              </w:rPr>
            </w:pPr>
            <w:r w:rsidRPr="005D03E8">
              <w:rPr>
                <w:rFonts w:asciiTheme="minorHAnsi" w:hAnsiTheme="minorHAnsi" w:cstheme="minorHAnsi"/>
              </w:rPr>
              <w:t>28/05/2020</w:t>
            </w:r>
          </w:p>
        </w:tc>
        <w:tc>
          <w:tcPr>
            <w:tcW w:w="663" w:type="pct"/>
            <w:tcBorders>
              <w:top w:val="single" w:sz="4" w:space="0" w:color="auto"/>
              <w:left w:val="nil"/>
              <w:bottom w:val="single" w:sz="4" w:space="0" w:color="auto"/>
              <w:right w:val="single" w:sz="4" w:space="0" w:color="auto"/>
            </w:tcBorders>
            <w:shd w:val="clear" w:color="auto" w:fill="auto"/>
            <w:vAlign w:val="center"/>
          </w:tcPr>
          <w:p w14:paraId="66E1F130" w14:textId="77777777" w:rsidR="005D03E8" w:rsidRPr="005D03E8" w:rsidRDefault="005D03E8" w:rsidP="00A23EAB">
            <w:pPr>
              <w:pStyle w:val="DatitabellaBS-TG"/>
              <w:rPr>
                <w:rFonts w:asciiTheme="minorHAnsi" w:hAnsiTheme="minorHAnsi" w:cstheme="minorHAnsi"/>
              </w:rPr>
            </w:pPr>
            <w:r w:rsidRPr="005D03E8">
              <w:rPr>
                <w:rFonts w:asciiTheme="minorHAnsi" w:hAnsiTheme="minorHAnsi" w:cstheme="minorHAnsi"/>
              </w:rPr>
              <w:t>21:10</w:t>
            </w:r>
          </w:p>
        </w:tc>
        <w:tc>
          <w:tcPr>
            <w:tcW w:w="865" w:type="pct"/>
            <w:tcBorders>
              <w:top w:val="single" w:sz="4" w:space="0" w:color="auto"/>
              <w:left w:val="nil"/>
              <w:bottom w:val="single" w:sz="4" w:space="0" w:color="auto"/>
              <w:right w:val="single" w:sz="4" w:space="0" w:color="auto"/>
            </w:tcBorders>
            <w:shd w:val="clear" w:color="auto" w:fill="auto"/>
            <w:vAlign w:val="center"/>
          </w:tcPr>
          <w:p w14:paraId="04EEA0AC" w14:textId="77777777" w:rsidR="005D03E8" w:rsidRPr="005D03E8" w:rsidRDefault="005D03E8" w:rsidP="00A23EAB">
            <w:pPr>
              <w:pStyle w:val="DatitabellaBS-TG"/>
              <w:rPr>
                <w:rFonts w:asciiTheme="minorHAnsi" w:hAnsiTheme="minorHAnsi" w:cstheme="minorHAnsi"/>
              </w:rPr>
            </w:pPr>
            <w:r w:rsidRPr="005D03E8">
              <w:rPr>
                <w:rFonts w:asciiTheme="minorHAnsi" w:hAnsiTheme="minorHAnsi" w:cstheme="minorHAnsi"/>
              </w:rPr>
              <w:t>coperto</w:t>
            </w:r>
          </w:p>
        </w:tc>
        <w:tc>
          <w:tcPr>
            <w:tcW w:w="1191" w:type="pct"/>
            <w:tcBorders>
              <w:top w:val="single" w:sz="4" w:space="0" w:color="auto"/>
              <w:left w:val="nil"/>
              <w:bottom w:val="single" w:sz="4" w:space="0" w:color="auto"/>
              <w:right w:val="single" w:sz="4" w:space="0" w:color="auto"/>
            </w:tcBorders>
            <w:shd w:val="clear" w:color="auto" w:fill="auto"/>
            <w:vAlign w:val="center"/>
          </w:tcPr>
          <w:p w14:paraId="51969EFB" w14:textId="77777777" w:rsidR="005D03E8" w:rsidRPr="005D03E8" w:rsidRDefault="005D03E8" w:rsidP="00A23EAB">
            <w:pPr>
              <w:pStyle w:val="DatitabellaBS-TG"/>
              <w:rPr>
                <w:rFonts w:asciiTheme="minorHAnsi" w:hAnsiTheme="minorHAnsi" w:cstheme="minorHAnsi"/>
              </w:rPr>
            </w:pPr>
            <w:r w:rsidRPr="005D03E8">
              <w:rPr>
                <w:rFonts w:asciiTheme="minorHAnsi" w:hAnsiTheme="minorHAnsi" w:cstheme="minorHAnsi"/>
              </w:rPr>
              <w:t>17</w:t>
            </w:r>
          </w:p>
        </w:tc>
      </w:tr>
      <w:tr w:rsidR="005D03E8" w:rsidRPr="005D03E8" w14:paraId="0AE7FA70" w14:textId="77777777" w:rsidTr="00A23EAB">
        <w:trPr>
          <w:trHeight w:val="300"/>
          <w:jc w:val="center"/>
        </w:trPr>
        <w:tc>
          <w:tcPr>
            <w:tcW w:w="1141" w:type="pct"/>
            <w:tcBorders>
              <w:top w:val="single" w:sz="4" w:space="0" w:color="auto"/>
              <w:left w:val="single" w:sz="4" w:space="0" w:color="auto"/>
              <w:bottom w:val="single" w:sz="4" w:space="0" w:color="auto"/>
              <w:right w:val="single" w:sz="4" w:space="0" w:color="auto"/>
            </w:tcBorders>
            <w:vAlign w:val="center"/>
          </w:tcPr>
          <w:p w14:paraId="1DB5C3B3" w14:textId="77777777" w:rsidR="005D03E8" w:rsidRPr="005D03E8" w:rsidRDefault="005D03E8" w:rsidP="00A23EAB">
            <w:pPr>
              <w:pStyle w:val="DatitabellaBS-TG"/>
              <w:rPr>
                <w:rFonts w:asciiTheme="minorHAnsi" w:hAnsiTheme="minorHAnsi" w:cstheme="minorHAnsi"/>
                <w:color w:val="000000"/>
              </w:rPr>
            </w:pPr>
            <w:r w:rsidRPr="005D03E8">
              <w:rPr>
                <w:rFonts w:asciiTheme="minorHAnsi" w:hAnsiTheme="minorHAnsi" w:cstheme="minorHAnsi"/>
                <w:color w:val="000000"/>
              </w:rPr>
              <w:t>3</w:t>
            </w:r>
          </w:p>
        </w:tc>
        <w:tc>
          <w:tcPr>
            <w:tcW w:w="1140" w:type="pct"/>
            <w:tcBorders>
              <w:top w:val="single" w:sz="4" w:space="0" w:color="auto"/>
              <w:left w:val="single" w:sz="4" w:space="0" w:color="auto"/>
              <w:bottom w:val="single" w:sz="4" w:space="0" w:color="auto"/>
              <w:right w:val="single" w:sz="4" w:space="0" w:color="auto"/>
            </w:tcBorders>
            <w:shd w:val="clear" w:color="auto" w:fill="auto"/>
            <w:vAlign w:val="center"/>
          </w:tcPr>
          <w:p w14:paraId="61216AFD" w14:textId="77777777" w:rsidR="005D03E8" w:rsidRPr="005D03E8" w:rsidRDefault="005D03E8" w:rsidP="00A23EAB">
            <w:pPr>
              <w:pStyle w:val="DatitabellaBS-TG"/>
              <w:rPr>
                <w:rFonts w:asciiTheme="minorHAnsi" w:hAnsiTheme="minorHAnsi" w:cstheme="minorHAnsi"/>
              </w:rPr>
            </w:pPr>
            <w:r w:rsidRPr="005D03E8">
              <w:rPr>
                <w:rFonts w:asciiTheme="minorHAnsi" w:hAnsiTheme="minorHAnsi" w:cstheme="minorHAnsi"/>
              </w:rPr>
              <w:t>30/06/2020</w:t>
            </w:r>
          </w:p>
        </w:tc>
        <w:tc>
          <w:tcPr>
            <w:tcW w:w="663" w:type="pct"/>
            <w:tcBorders>
              <w:top w:val="single" w:sz="4" w:space="0" w:color="auto"/>
              <w:left w:val="nil"/>
              <w:bottom w:val="single" w:sz="4" w:space="0" w:color="auto"/>
              <w:right w:val="single" w:sz="4" w:space="0" w:color="auto"/>
            </w:tcBorders>
            <w:shd w:val="clear" w:color="auto" w:fill="auto"/>
            <w:vAlign w:val="center"/>
          </w:tcPr>
          <w:p w14:paraId="5A125841" w14:textId="77777777" w:rsidR="005D03E8" w:rsidRPr="005D03E8" w:rsidRDefault="005D03E8" w:rsidP="00A23EAB">
            <w:pPr>
              <w:pStyle w:val="DatitabellaBS-TG"/>
              <w:rPr>
                <w:rFonts w:asciiTheme="minorHAnsi" w:hAnsiTheme="minorHAnsi" w:cstheme="minorHAnsi"/>
              </w:rPr>
            </w:pPr>
            <w:r w:rsidRPr="005D03E8">
              <w:rPr>
                <w:rFonts w:asciiTheme="minorHAnsi" w:hAnsiTheme="minorHAnsi" w:cstheme="minorHAnsi"/>
              </w:rPr>
              <w:t>21:44</w:t>
            </w:r>
          </w:p>
        </w:tc>
        <w:tc>
          <w:tcPr>
            <w:tcW w:w="865" w:type="pct"/>
            <w:tcBorders>
              <w:top w:val="single" w:sz="4" w:space="0" w:color="auto"/>
              <w:left w:val="nil"/>
              <w:bottom w:val="single" w:sz="4" w:space="0" w:color="auto"/>
              <w:right w:val="single" w:sz="4" w:space="0" w:color="auto"/>
            </w:tcBorders>
            <w:shd w:val="clear" w:color="auto" w:fill="auto"/>
            <w:vAlign w:val="center"/>
          </w:tcPr>
          <w:p w14:paraId="0CD0A87B" w14:textId="77777777" w:rsidR="005D03E8" w:rsidRPr="005D03E8" w:rsidRDefault="005D03E8" w:rsidP="00A23EAB">
            <w:pPr>
              <w:pStyle w:val="DatitabellaBS-TG"/>
              <w:rPr>
                <w:rFonts w:asciiTheme="minorHAnsi" w:hAnsiTheme="minorHAnsi" w:cstheme="minorHAnsi"/>
              </w:rPr>
            </w:pPr>
            <w:r w:rsidRPr="005D03E8">
              <w:rPr>
                <w:rFonts w:asciiTheme="minorHAnsi" w:hAnsiTheme="minorHAnsi" w:cstheme="minorHAnsi"/>
              </w:rPr>
              <w:t>sereno</w:t>
            </w:r>
          </w:p>
        </w:tc>
        <w:tc>
          <w:tcPr>
            <w:tcW w:w="1191" w:type="pct"/>
            <w:tcBorders>
              <w:top w:val="single" w:sz="4" w:space="0" w:color="auto"/>
              <w:left w:val="nil"/>
              <w:bottom w:val="single" w:sz="4" w:space="0" w:color="auto"/>
              <w:right w:val="single" w:sz="4" w:space="0" w:color="auto"/>
            </w:tcBorders>
            <w:shd w:val="clear" w:color="auto" w:fill="auto"/>
            <w:vAlign w:val="center"/>
          </w:tcPr>
          <w:p w14:paraId="3BDC3B9E" w14:textId="77777777" w:rsidR="005D03E8" w:rsidRPr="005D03E8" w:rsidRDefault="005D03E8" w:rsidP="00A23EAB">
            <w:pPr>
              <w:pStyle w:val="DatitabellaBS-TG"/>
              <w:rPr>
                <w:rFonts w:asciiTheme="minorHAnsi" w:hAnsiTheme="minorHAnsi" w:cstheme="minorHAnsi"/>
              </w:rPr>
            </w:pPr>
            <w:r w:rsidRPr="005D03E8">
              <w:rPr>
                <w:rFonts w:asciiTheme="minorHAnsi" w:hAnsiTheme="minorHAnsi" w:cstheme="minorHAnsi"/>
              </w:rPr>
              <w:t>28</w:t>
            </w:r>
          </w:p>
        </w:tc>
      </w:tr>
      <w:tr w:rsidR="005D03E8" w:rsidRPr="005D03E8" w14:paraId="4A009B27" w14:textId="77777777" w:rsidTr="00A23EAB">
        <w:trPr>
          <w:trHeight w:val="300"/>
          <w:jc w:val="center"/>
        </w:trPr>
        <w:tc>
          <w:tcPr>
            <w:tcW w:w="1141" w:type="pct"/>
            <w:tcBorders>
              <w:top w:val="single" w:sz="4" w:space="0" w:color="auto"/>
              <w:left w:val="single" w:sz="4" w:space="0" w:color="auto"/>
              <w:bottom w:val="single" w:sz="4" w:space="0" w:color="auto"/>
              <w:right w:val="single" w:sz="4" w:space="0" w:color="auto"/>
            </w:tcBorders>
            <w:vAlign w:val="center"/>
          </w:tcPr>
          <w:p w14:paraId="007F4C98" w14:textId="77777777" w:rsidR="005D03E8" w:rsidRPr="005D03E8" w:rsidRDefault="005D03E8" w:rsidP="00A23EAB">
            <w:pPr>
              <w:pStyle w:val="DatitabellaBS-TG"/>
              <w:rPr>
                <w:rFonts w:asciiTheme="minorHAnsi" w:hAnsiTheme="minorHAnsi" w:cstheme="minorHAnsi"/>
                <w:color w:val="000000"/>
              </w:rPr>
            </w:pPr>
            <w:r w:rsidRPr="005D03E8">
              <w:rPr>
                <w:rFonts w:asciiTheme="minorHAnsi" w:hAnsiTheme="minorHAnsi" w:cstheme="minorHAnsi"/>
                <w:color w:val="000000"/>
              </w:rPr>
              <w:t>4</w:t>
            </w:r>
          </w:p>
        </w:tc>
        <w:tc>
          <w:tcPr>
            <w:tcW w:w="1140" w:type="pct"/>
            <w:tcBorders>
              <w:top w:val="single" w:sz="4" w:space="0" w:color="auto"/>
              <w:left w:val="single" w:sz="4" w:space="0" w:color="auto"/>
              <w:bottom w:val="single" w:sz="4" w:space="0" w:color="auto"/>
              <w:right w:val="single" w:sz="4" w:space="0" w:color="auto"/>
            </w:tcBorders>
            <w:shd w:val="clear" w:color="auto" w:fill="auto"/>
            <w:vAlign w:val="center"/>
          </w:tcPr>
          <w:p w14:paraId="2EAA15A6" w14:textId="77777777" w:rsidR="005D03E8" w:rsidRPr="005D03E8" w:rsidRDefault="005D03E8" w:rsidP="00A23EAB">
            <w:pPr>
              <w:pStyle w:val="DatitabellaBS-TG"/>
              <w:rPr>
                <w:rFonts w:asciiTheme="minorHAnsi" w:hAnsiTheme="minorHAnsi" w:cstheme="minorHAnsi"/>
              </w:rPr>
            </w:pPr>
            <w:r w:rsidRPr="005D03E8">
              <w:rPr>
                <w:rFonts w:asciiTheme="minorHAnsi" w:hAnsiTheme="minorHAnsi" w:cstheme="minorHAnsi"/>
              </w:rPr>
              <w:t>28/09/2020</w:t>
            </w:r>
          </w:p>
        </w:tc>
        <w:tc>
          <w:tcPr>
            <w:tcW w:w="663" w:type="pct"/>
            <w:tcBorders>
              <w:top w:val="single" w:sz="4" w:space="0" w:color="auto"/>
              <w:left w:val="nil"/>
              <w:bottom w:val="single" w:sz="4" w:space="0" w:color="auto"/>
              <w:right w:val="single" w:sz="4" w:space="0" w:color="auto"/>
            </w:tcBorders>
            <w:shd w:val="clear" w:color="auto" w:fill="auto"/>
            <w:vAlign w:val="center"/>
          </w:tcPr>
          <w:p w14:paraId="4E0D3E26" w14:textId="77777777" w:rsidR="005D03E8" w:rsidRPr="005D03E8" w:rsidRDefault="005D03E8" w:rsidP="00A23EAB">
            <w:pPr>
              <w:pStyle w:val="DatitabellaBS-TG"/>
              <w:rPr>
                <w:rFonts w:asciiTheme="minorHAnsi" w:hAnsiTheme="minorHAnsi" w:cstheme="minorHAnsi"/>
              </w:rPr>
            </w:pPr>
            <w:r w:rsidRPr="005D03E8">
              <w:rPr>
                <w:rFonts w:asciiTheme="minorHAnsi" w:hAnsiTheme="minorHAnsi" w:cstheme="minorHAnsi"/>
              </w:rPr>
              <w:t>20:45</w:t>
            </w:r>
          </w:p>
        </w:tc>
        <w:tc>
          <w:tcPr>
            <w:tcW w:w="865" w:type="pct"/>
            <w:tcBorders>
              <w:top w:val="single" w:sz="4" w:space="0" w:color="auto"/>
              <w:left w:val="nil"/>
              <w:bottom w:val="single" w:sz="4" w:space="0" w:color="auto"/>
              <w:right w:val="single" w:sz="4" w:space="0" w:color="auto"/>
            </w:tcBorders>
            <w:shd w:val="clear" w:color="auto" w:fill="auto"/>
            <w:vAlign w:val="center"/>
          </w:tcPr>
          <w:p w14:paraId="6D1609A9" w14:textId="77777777" w:rsidR="005D03E8" w:rsidRPr="005D03E8" w:rsidRDefault="005D03E8" w:rsidP="00A23EAB">
            <w:pPr>
              <w:pStyle w:val="DatitabellaBS-TG"/>
              <w:rPr>
                <w:rFonts w:asciiTheme="minorHAnsi" w:hAnsiTheme="minorHAnsi" w:cstheme="minorHAnsi"/>
              </w:rPr>
            </w:pPr>
            <w:r w:rsidRPr="005D03E8">
              <w:rPr>
                <w:rFonts w:asciiTheme="minorHAnsi" w:hAnsiTheme="minorHAnsi" w:cstheme="minorHAnsi"/>
              </w:rPr>
              <w:t>coperto</w:t>
            </w:r>
          </w:p>
        </w:tc>
        <w:tc>
          <w:tcPr>
            <w:tcW w:w="1191" w:type="pct"/>
            <w:tcBorders>
              <w:top w:val="single" w:sz="4" w:space="0" w:color="auto"/>
              <w:left w:val="nil"/>
              <w:bottom w:val="single" w:sz="4" w:space="0" w:color="auto"/>
              <w:right w:val="single" w:sz="4" w:space="0" w:color="auto"/>
            </w:tcBorders>
            <w:shd w:val="clear" w:color="auto" w:fill="auto"/>
            <w:vAlign w:val="center"/>
          </w:tcPr>
          <w:p w14:paraId="017D966E" w14:textId="77777777" w:rsidR="005D03E8" w:rsidRPr="005D03E8" w:rsidRDefault="005D03E8" w:rsidP="00A23EAB">
            <w:pPr>
              <w:pStyle w:val="DatitabellaBS-TG"/>
              <w:rPr>
                <w:rFonts w:asciiTheme="minorHAnsi" w:hAnsiTheme="minorHAnsi" w:cstheme="minorHAnsi"/>
              </w:rPr>
            </w:pPr>
            <w:r w:rsidRPr="005D03E8">
              <w:rPr>
                <w:rFonts w:asciiTheme="minorHAnsi" w:hAnsiTheme="minorHAnsi" w:cstheme="minorHAnsi"/>
              </w:rPr>
              <w:t>17</w:t>
            </w:r>
          </w:p>
        </w:tc>
      </w:tr>
    </w:tbl>
    <w:p w14:paraId="144D12EB" w14:textId="77777777" w:rsidR="005D03E8" w:rsidRPr="00B020D8" w:rsidRDefault="005D03E8" w:rsidP="005D03E8">
      <w:pPr>
        <w:pStyle w:val="NormaleBS-VR"/>
      </w:pPr>
    </w:p>
    <w:p w14:paraId="6BDB87F4" w14:textId="77777777" w:rsidR="005D03E8" w:rsidRPr="00B020D8" w:rsidRDefault="005D03E8" w:rsidP="005D03E8">
      <w:pPr>
        <w:pStyle w:val="NormaleBS-VR"/>
      </w:pPr>
      <w:r w:rsidRPr="00B020D8">
        <w:t xml:space="preserve">La prima campagna di rilievo è stata svolta il 14 maggioe la quarta il 28 settembre 2020. </w:t>
      </w:r>
    </w:p>
    <w:p w14:paraId="5FFB7986" w14:textId="1EA44397" w:rsidR="005D03E8" w:rsidRDefault="005D03E8" w:rsidP="005D03E8">
      <w:pPr>
        <w:pStyle w:val="NormaleBS-VR"/>
      </w:pPr>
      <w:r w:rsidRPr="00B020D8">
        <w:t xml:space="preserve">I risultati suddivisi per ciascuna campagna sono visualizzati nella seguente </w:t>
      </w:r>
      <w:r w:rsidRPr="00B020D8">
        <w:fldChar w:fldCharType="begin"/>
      </w:r>
      <w:r w:rsidRPr="00B020D8">
        <w:instrText xml:space="preserve"> REF _Ref2004607 \h  \* MERGEFORMAT </w:instrText>
      </w:r>
      <w:r w:rsidRPr="00B020D8">
        <w:fldChar w:fldCharType="separate"/>
      </w:r>
      <w:r w:rsidR="00EF558F" w:rsidRPr="00EF558F">
        <w:t xml:space="preserve">Tabella </w:t>
      </w:r>
      <w:r w:rsidR="00EF558F" w:rsidRPr="00EF558F">
        <w:rPr>
          <w:noProof/>
        </w:rPr>
        <w:t>7</w:t>
      </w:r>
      <w:r w:rsidR="00EF558F" w:rsidRPr="00EF558F">
        <w:rPr>
          <w:noProof/>
        </w:rPr>
        <w:noBreakHyphen/>
        <w:t>5</w:t>
      </w:r>
      <w:r w:rsidRPr="00B020D8">
        <w:fldChar w:fldCharType="end"/>
      </w:r>
      <w:r w:rsidRPr="00B020D8">
        <w:t>.</w:t>
      </w:r>
    </w:p>
    <w:p w14:paraId="629EF3D7" w14:textId="61171FF7" w:rsidR="005D03E8" w:rsidRPr="005D03E8" w:rsidRDefault="005D03E8" w:rsidP="005D03E8">
      <w:pPr>
        <w:pStyle w:val="DidascaliatabellaBS-TG"/>
        <w:jc w:val="center"/>
        <w:rPr>
          <w:rFonts w:ascii="Calibri" w:hAnsi="Calibri" w:cs="Arial"/>
          <w:bCs w:val="0"/>
          <w:sz w:val="18"/>
          <w:szCs w:val="18"/>
          <w:lang w:val="x-none" w:eastAsia="x-none"/>
        </w:rPr>
      </w:pPr>
      <w:bookmarkStart w:id="279" w:name="_Ref2004607"/>
      <w:r w:rsidRPr="005D03E8">
        <w:rPr>
          <w:rFonts w:ascii="Calibri" w:hAnsi="Calibri" w:cs="Arial"/>
          <w:bCs w:val="0"/>
          <w:sz w:val="18"/>
          <w:szCs w:val="18"/>
          <w:lang w:val="x-none" w:eastAsia="x-none"/>
        </w:rPr>
        <w:t xml:space="preserve">Tabella </w:t>
      </w:r>
      <w:r w:rsidR="00EF558F">
        <w:rPr>
          <w:rFonts w:ascii="Calibri" w:hAnsi="Calibri" w:cs="Arial"/>
          <w:bCs w:val="0"/>
          <w:sz w:val="18"/>
          <w:szCs w:val="18"/>
          <w:lang w:val="x-none" w:eastAsia="x-none"/>
        </w:rPr>
        <w:fldChar w:fldCharType="begin"/>
      </w:r>
      <w:r w:rsidR="00EF558F">
        <w:rPr>
          <w:rFonts w:ascii="Calibri" w:hAnsi="Calibri" w:cs="Arial"/>
          <w:bCs w:val="0"/>
          <w:sz w:val="18"/>
          <w:szCs w:val="18"/>
          <w:lang w:val="x-none" w:eastAsia="x-none"/>
        </w:rPr>
        <w:instrText xml:space="preserve"> STYLEREF 1 \s </w:instrText>
      </w:r>
      <w:r w:rsidR="00EF558F">
        <w:rPr>
          <w:rFonts w:ascii="Calibri" w:hAnsi="Calibri" w:cs="Arial"/>
          <w:bCs w:val="0"/>
          <w:sz w:val="18"/>
          <w:szCs w:val="18"/>
          <w:lang w:val="x-none" w:eastAsia="x-none"/>
        </w:rPr>
        <w:fldChar w:fldCharType="separate"/>
      </w:r>
      <w:r w:rsidR="00EF558F">
        <w:rPr>
          <w:rFonts w:ascii="Calibri" w:hAnsi="Calibri" w:cs="Arial"/>
          <w:bCs w:val="0"/>
          <w:noProof/>
          <w:sz w:val="18"/>
          <w:szCs w:val="18"/>
          <w:lang w:val="x-none" w:eastAsia="x-none"/>
        </w:rPr>
        <w:t>7</w:t>
      </w:r>
      <w:r w:rsidR="00EF558F">
        <w:rPr>
          <w:rFonts w:ascii="Calibri" w:hAnsi="Calibri" w:cs="Arial"/>
          <w:bCs w:val="0"/>
          <w:sz w:val="18"/>
          <w:szCs w:val="18"/>
          <w:lang w:val="x-none" w:eastAsia="x-none"/>
        </w:rPr>
        <w:fldChar w:fldCharType="end"/>
      </w:r>
      <w:r w:rsidR="00EF558F">
        <w:rPr>
          <w:rFonts w:ascii="Calibri" w:hAnsi="Calibri" w:cs="Arial"/>
          <w:bCs w:val="0"/>
          <w:sz w:val="18"/>
          <w:szCs w:val="18"/>
          <w:lang w:val="x-none" w:eastAsia="x-none"/>
        </w:rPr>
        <w:noBreakHyphen/>
      </w:r>
      <w:r w:rsidR="00EF558F">
        <w:rPr>
          <w:rFonts w:ascii="Calibri" w:hAnsi="Calibri" w:cs="Arial"/>
          <w:bCs w:val="0"/>
          <w:sz w:val="18"/>
          <w:szCs w:val="18"/>
          <w:lang w:val="x-none" w:eastAsia="x-none"/>
        </w:rPr>
        <w:fldChar w:fldCharType="begin"/>
      </w:r>
      <w:r w:rsidR="00EF558F">
        <w:rPr>
          <w:rFonts w:ascii="Calibri" w:hAnsi="Calibri" w:cs="Arial"/>
          <w:bCs w:val="0"/>
          <w:sz w:val="18"/>
          <w:szCs w:val="18"/>
          <w:lang w:val="x-none" w:eastAsia="x-none"/>
        </w:rPr>
        <w:instrText xml:space="preserve"> SEQ Tabella \* ARABIC \s 1 </w:instrText>
      </w:r>
      <w:r w:rsidR="00EF558F">
        <w:rPr>
          <w:rFonts w:ascii="Calibri" w:hAnsi="Calibri" w:cs="Arial"/>
          <w:bCs w:val="0"/>
          <w:sz w:val="18"/>
          <w:szCs w:val="18"/>
          <w:lang w:val="x-none" w:eastAsia="x-none"/>
        </w:rPr>
        <w:fldChar w:fldCharType="separate"/>
      </w:r>
      <w:r w:rsidR="00EF558F">
        <w:rPr>
          <w:rFonts w:ascii="Calibri" w:hAnsi="Calibri" w:cs="Arial"/>
          <w:bCs w:val="0"/>
          <w:noProof/>
          <w:sz w:val="18"/>
          <w:szCs w:val="18"/>
          <w:lang w:val="x-none" w:eastAsia="x-none"/>
        </w:rPr>
        <w:t>5</w:t>
      </w:r>
      <w:r w:rsidR="00EF558F">
        <w:rPr>
          <w:rFonts w:ascii="Calibri" w:hAnsi="Calibri" w:cs="Arial"/>
          <w:bCs w:val="0"/>
          <w:sz w:val="18"/>
          <w:szCs w:val="18"/>
          <w:lang w:val="x-none" w:eastAsia="x-none"/>
        </w:rPr>
        <w:fldChar w:fldCharType="end"/>
      </w:r>
      <w:bookmarkEnd w:id="279"/>
      <w:r w:rsidRPr="005D03E8">
        <w:rPr>
          <w:rFonts w:ascii="Calibri" w:hAnsi="Calibri" w:cs="Arial"/>
          <w:bCs w:val="0"/>
          <w:sz w:val="18"/>
          <w:szCs w:val="18"/>
          <w:lang w:val="x-none" w:eastAsia="x-none"/>
        </w:rPr>
        <w:t xml:space="preserve"> - Area di indagine  AV-PM-FA-04. Elenco delle specie rilevate durante le 4 campagne CO 2020</w:t>
      </w:r>
    </w:p>
    <w:tbl>
      <w:tblPr>
        <w:tblW w:w="5000" w:type="pct"/>
        <w:tblCellMar>
          <w:left w:w="70" w:type="dxa"/>
          <w:right w:w="70" w:type="dxa"/>
        </w:tblCellMar>
        <w:tblLook w:val="04A0" w:firstRow="1" w:lastRow="0" w:firstColumn="1" w:lastColumn="0" w:noHBand="0" w:noVBand="1"/>
      </w:tblPr>
      <w:tblGrid>
        <w:gridCol w:w="1387"/>
        <w:gridCol w:w="1586"/>
        <w:gridCol w:w="1117"/>
        <w:gridCol w:w="948"/>
        <w:gridCol w:w="843"/>
        <w:gridCol w:w="843"/>
        <w:gridCol w:w="843"/>
        <w:gridCol w:w="843"/>
        <w:gridCol w:w="1078"/>
      </w:tblGrid>
      <w:tr w:rsidR="005D03E8" w:rsidRPr="005D03E8" w14:paraId="37ECF7A9" w14:textId="77777777" w:rsidTr="00A23EAB">
        <w:trPr>
          <w:cantSplit/>
          <w:trHeight w:val="300"/>
          <w:tblHeader/>
        </w:trPr>
        <w:tc>
          <w:tcPr>
            <w:tcW w:w="786" w:type="pct"/>
            <w:vMerge w:val="restart"/>
            <w:tcBorders>
              <w:top w:val="single" w:sz="4" w:space="0" w:color="auto"/>
              <w:left w:val="single" w:sz="4" w:space="0" w:color="auto"/>
              <w:right w:val="single" w:sz="4" w:space="0" w:color="auto"/>
            </w:tcBorders>
            <w:shd w:val="clear" w:color="auto" w:fill="D9D9D9"/>
            <w:noWrap/>
            <w:vAlign w:val="center"/>
          </w:tcPr>
          <w:p w14:paraId="06FD7340" w14:textId="77777777" w:rsidR="005D03E8" w:rsidRPr="005D03E8" w:rsidRDefault="005D03E8" w:rsidP="00A23EAB">
            <w:pPr>
              <w:pStyle w:val="TitolotabellaBS-TG"/>
              <w:rPr>
                <w:rFonts w:asciiTheme="minorHAnsi" w:hAnsiTheme="minorHAnsi" w:cstheme="minorHAnsi"/>
              </w:rPr>
            </w:pPr>
            <w:r w:rsidRPr="005D03E8">
              <w:rPr>
                <w:rFonts w:asciiTheme="minorHAnsi" w:hAnsiTheme="minorHAnsi" w:cstheme="minorHAnsi"/>
              </w:rPr>
              <w:t>NOME COMUNE</w:t>
            </w:r>
          </w:p>
        </w:tc>
        <w:tc>
          <w:tcPr>
            <w:tcW w:w="811" w:type="pct"/>
            <w:vMerge w:val="restart"/>
            <w:tcBorders>
              <w:top w:val="single" w:sz="4" w:space="0" w:color="auto"/>
              <w:left w:val="nil"/>
              <w:right w:val="single" w:sz="4" w:space="0" w:color="auto"/>
            </w:tcBorders>
            <w:shd w:val="clear" w:color="auto" w:fill="D9D9D9"/>
            <w:noWrap/>
            <w:vAlign w:val="center"/>
          </w:tcPr>
          <w:p w14:paraId="443B0031" w14:textId="77777777" w:rsidR="005D03E8" w:rsidRPr="005D03E8" w:rsidRDefault="005D03E8" w:rsidP="00A23EAB">
            <w:pPr>
              <w:pStyle w:val="TitolotabellaBS-TG"/>
              <w:rPr>
                <w:rFonts w:asciiTheme="minorHAnsi" w:hAnsiTheme="minorHAnsi" w:cstheme="minorHAnsi"/>
              </w:rPr>
            </w:pPr>
            <w:r w:rsidRPr="005D03E8">
              <w:rPr>
                <w:rFonts w:asciiTheme="minorHAnsi" w:hAnsiTheme="minorHAnsi" w:cstheme="minorHAnsi"/>
              </w:rPr>
              <w:t>NOME SCIENTIFICO</w:t>
            </w:r>
          </w:p>
        </w:tc>
        <w:tc>
          <w:tcPr>
            <w:tcW w:w="571" w:type="pct"/>
            <w:vMerge w:val="restart"/>
            <w:tcBorders>
              <w:top w:val="single" w:sz="4" w:space="0" w:color="auto"/>
              <w:left w:val="nil"/>
              <w:right w:val="single" w:sz="4" w:space="0" w:color="auto"/>
            </w:tcBorders>
            <w:shd w:val="clear" w:color="auto" w:fill="D9D9D9"/>
            <w:vAlign w:val="center"/>
          </w:tcPr>
          <w:p w14:paraId="26833C82" w14:textId="77777777" w:rsidR="005D03E8" w:rsidRPr="005D03E8" w:rsidRDefault="005D03E8" w:rsidP="00A23EAB">
            <w:pPr>
              <w:pStyle w:val="TitolotabellaBS-TG"/>
              <w:rPr>
                <w:rFonts w:asciiTheme="minorHAnsi" w:hAnsiTheme="minorHAnsi" w:cstheme="minorHAnsi"/>
                <w:color w:val="000000"/>
                <w:lang w:val="en-US"/>
              </w:rPr>
            </w:pPr>
            <w:r w:rsidRPr="005D03E8">
              <w:rPr>
                <w:rFonts w:asciiTheme="minorHAnsi" w:hAnsiTheme="minorHAnsi" w:cstheme="minorHAnsi"/>
                <w:color w:val="000000"/>
                <w:lang w:val="en-US"/>
              </w:rPr>
              <w:t>2009/147/CE</w:t>
            </w:r>
          </w:p>
          <w:p w14:paraId="13B4FF80" w14:textId="77777777" w:rsidR="005D03E8" w:rsidRPr="005D03E8" w:rsidRDefault="005D03E8" w:rsidP="00A23EAB">
            <w:pPr>
              <w:pStyle w:val="TitolotabellaBS-TG"/>
              <w:rPr>
                <w:rFonts w:asciiTheme="minorHAnsi" w:hAnsiTheme="minorHAnsi" w:cstheme="minorHAnsi"/>
                <w:color w:val="000000"/>
                <w:lang w:val="en-US"/>
              </w:rPr>
            </w:pPr>
            <w:r w:rsidRPr="005D03E8">
              <w:rPr>
                <w:rFonts w:asciiTheme="minorHAnsi" w:hAnsiTheme="minorHAnsi" w:cstheme="minorHAnsi"/>
                <w:color w:val="000000"/>
                <w:lang w:val="en-US"/>
              </w:rPr>
              <w:t>all. 1</w:t>
            </w:r>
          </w:p>
        </w:tc>
        <w:tc>
          <w:tcPr>
            <w:tcW w:w="485" w:type="pct"/>
            <w:vMerge w:val="restart"/>
            <w:tcBorders>
              <w:top w:val="single" w:sz="4" w:space="0" w:color="auto"/>
              <w:left w:val="single" w:sz="4" w:space="0" w:color="auto"/>
              <w:right w:val="single" w:sz="4" w:space="0" w:color="auto"/>
            </w:tcBorders>
            <w:shd w:val="clear" w:color="auto" w:fill="D9D9D9"/>
            <w:vAlign w:val="center"/>
          </w:tcPr>
          <w:p w14:paraId="21BA94CA" w14:textId="77777777" w:rsidR="005D03E8" w:rsidRPr="005D03E8" w:rsidRDefault="005D03E8" w:rsidP="00A23EAB">
            <w:pPr>
              <w:pStyle w:val="TitolotabellaBS-TG"/>
              <w:rPr>
                <w:rFonts w:asciiTheme="minorHAnsi" w:hAnsiTheme="minorHAnsi" w:cstheme="minorHAnsi"/>
                <w:lang w:val="en-US"/>
              </w:rPr>
            </w:pPr>
            <w:r w:rsidRPr="005D03E8">
              <w:rPr>
                <w:rFonts w:asciiTheme="minorHAnsi" w:hAnsiTheme="minorHAnsi" w:cstheme="minorHAnsi"/>
                <w:color w:val="000000"/>
                <w:lang w:val="en-US"/>
              </w:rPr>
              <w:t>DGR 4345/2001</w:t>
            </w:r>
          </w:p>
        </w:tc>
        <w:tc>
          <w:tcPr>
            <w:tcW w:w="1724" w:type="pct"/>
            <w:gridSpan w:val="4"/>
            <w:tcBorders>
              <w:top w:val="single" w:sz="4" w:space="0" w:color="auto"/>
              <w:left w:val="single" w:sz="4" w:space="0" w:color="auto"/>
              <w:bottom w:val="single" w:sz="4" w:space="0" w:color="auto"/>
              <w:right w:val="single" w:sz="4" w:space="0" w:color="auto"/>
            </w:tcBorders>
            <w:shd w:val="clear" w:color="auto" w:fill="D9D9D9"/>
            <w:noWrap/>
            <w:vAlign w:val="center"/>
          </w:tcPr>
          <w:p w14:paraId="0DEAC135" w14:textId="77777777" w:rsidR="005D03E8" w:rsidRPr="005D03E8" w:rsidRDefault="005D03E8" w:rsidP="00A23EAB">
            <w:pPr>
              <w:pStyle w:val="TitolotabellaBS-TG"/>
              <w:rPr>
                <w:rFonts w:asciiTheme="minorHAnsi" w:hAnsiTheme="minorHAnsi" w:cstheme="minorHAnsi"/>
                <w:color w:val="000000"/>
                <w:lang w:val="en-US"/>
              </w:rPr>
            </w:pPr>
            <w:r w:rsidRPr="005D03E8">
              <w:rPr>
                <w:rFonts w:asciiTheme="minorHAnsi" w:hAnsiTheme="minorHAnsi" w:cstheme="minorHAnsi"/>
                <w:color w:val="000000"/>
                <w:lang w:val="en-US"/>
              </w:rPr>
              <w:t>CAMPAGNE DI RILIEVO</w:t>
            </w:r>
          </w:p>
        </w:tc>
        <w:tc>
          <w:tcPr>
            <w:tcW w:w="623" w:type="pct"/>
            <w:vMerge w:val="restart"/>
            <w:tcBorders>
              <w:top w:val="single" w:sz="4" w:space="0" w:color="auto"/>
              <w:left w:val="nil"/>
              <w:right w:val="single" w:sz="4" w:space="0" w:color="auto"/>
            </w:tcBorders>
            <w:shd w:val="clear" w:color="auto" w:fill="D9D9D9"/>
            <w:noWrap/>
            <w:vAlign w:val="center"/>
          </w:tcPr>
          <w:p w14:paraId="0202CE19" w14:textId="77777777" w:rsidR="005D03E8" w:rsidRPr="005D03E8" w:rsidRDefault="005D03E8" w:rsidP="00A23EAB">
            <w:pPr>
              <w:pStyle w:val="TitolotabellaBS-TG"/>
              <w:rPr>
                <w:rFonts w:asciiTheme="minorHAnsi" w:hAnsiTheme="minorHAnsi" w:cstheme="minorHAnsi"/>
                <w:lang w:val="en-US"/>
              </w:rPr>
            </w:pPr>
            <w:r w:rsidRPr="005D03E8">
              <w:rPr>
                <w:rFonts w:asciiTheme="minorHAnsi" w:hAnsiTheme="minorHAnsi" w:cstheme="minorHAnsi"/>
                <w:lang w:val="en-US"/>
              </w:rPr>
              <w:t>TOT.</w:t>
            </w:r>
          </w:p>
          <w:p w14:paraId="40A93F44" w14:textId="77777777" w:rsidR="005D03E8" w:rsidRPr="005D03E8" w:rsidRDefault="005D03E8" w:rsidP="00A23EAB">
            <w:pPr>
              <w:pStyle w:val="TitolotabellaBS-TG"/>
              <w:rPr>
                <w:rFonts w:asciiTheme="minorHAnsi" w:hAnsiTheme="minorHAnsi" w:cstheme="minorHAnsi"/>
                <w:lang w:val="en-US"/>
              </w:rPr>
            </w:pPr>
            <w:r w:rsidRPr="005D03E8">
              <w:rPr>
                <w:rFonts w:asciiTheme="minorHAnsi" w:hAnsiTheme="minorHAnsi" w:cstheme="minorHAnsi"/>
                <w:lang w:val="en-US"/>
              </w:rPr>
              <w:t>CO 2020</w:t>
            </w:r>
          </w:p>
        </w:tc>
      </w:tr>
      <w:tr w:rsidR="005D03E8" w:rsidRPr="005D03E8" w14:paraId="7724EADF" w14:textId="77777777" w:rsidTr="00A23EAB">
        <w:trPr>
          <w:cantSplit/>
          <w:trHeight w:val="300"/>
          <w:tblHeader/>
        </w:trPr>
        <w:tc>
          <w:tcPr>
            <w:tcW w:w="786" w:type="pct"/>
            <w:vMerge/>
            <w:tcBorders>
              <w:left w:val="single" w:sz="4" w:space="0" w:color="auto"/>
              <w:bottom w:val="single" w:sz="4" w:space="0" w:color="auto"/>
              <w:right w:val="single" w:sz="4" w:space="0" w:color="auto"/>
            </w:tcBorders>
            <w:shd w:val="clear" w:color="auto" w:fill="D9D9D9"/>
            <w:noWrap/>
            <w:vAlign w:val="center"/>
          </w:tcPr>
          <w:p w14:paraId="18E5E4B7" w14:textId="77777777" w:rsidR="005D03E8" w:rsidRPr="005D03E8" w:rsidRDefault="005D03E8" w:rsidP="00A23EAB">
            <w:pPr>
              <w:pStyle w:val="TitolotabellaBS-TG"/>
              <w:rPr>
                <w:rFonts w:asciiTheme="minorHAnsi" w:hAnsiTheme="minorHAnsi" w:cstheme="minorHAnsi"/>
              </w:rPr>
            </w:pPr>
          </w:p>
        </w:tc>
        <w:tc>
          <w:tcPr>
            <w:tcW w:w="811" w:type="pct"/>
            <w:vMerge/>
            <w:tcBorders>
              <w:left w:val="nil"/>
              <w:bottom w:val="single" w:sz="4" w:space="0" w:color="auto"/>
              <w:right w:val="single" w:sz="4" w:space="0" w:color="auto"/>
            </w:tcBorders>
            <w:shd w:val="clear" w:color="auto" w:fill="D9D9D9"/>
            <w:noWrap/>
            <w:vAlign w:val="center"/>
          </w:tcPr>
          <w:p w14:paraId="4683FD8C" w14:textId="77777777" w:rsidR="005D03E8" w:rsidRPr="005D03E8" w:rsidRDefault="005D03E8" w:rsidP="00A23EAB">
            <w:pPr>
              <w:pStyle w:val="TitolotabellaBS-TG"/>
              <w:rPr>
                <w:rFonts w:asciiTheme="minorHAnsi" w:hAnsiTheme="minorHAnsi" w:cstheme="minorHAnsi"/>
              </w:rPr>
            </w:pPr>
          </w:p>
        </w:tc>
        <w:tc>
          <w:tcPr>
            <w:tcW w:w="571" w:type="pct"/>
            <w:vMerge/>
            <w:tcBorders>
              <w:left w:val="nil"/>
              <w:bottom w:val="single" w:sz="4" w:space="0" w:color="auto"/>
              <w:right w:val="single" w:sz="4" w:space="0" w:color="auto"/>
            </w:tcBorders>
            <w:shd w:val="clear" w:color="auto" w:fill="D9D9D9"/>
            <w:vAlign w:val="center"/>
          </w:tcPr>
          <w:p w14:paraId="50A2BF1F" w14:textId="77777777" w:rsidR="005D03E8" w:rsidRPr="005D03E8" w:rsidRDefault="005D03E8" w:rsidP="00A23EAB">
            <w:pPr>
              <w:pStyle w:val="DatitabellaBS-TG"/>
              <w:jc w:val="left"/>
              <w:rPr>
                <w:rFonts w:asciiTheme="minorHAnsi" w:hAnsiTheme="minorHAnsi" w:cstheme="minorHAnsi"/>
                <w:b/>
                <w:color w:val="000000"/>
                <w:lang w:val="en-US"/>
              </w:rPr>
            </w:pPr>
          </w:p>
        </w:tc>
        <w:tc>
          <w:tcPr>
            <w:tcW w:w="485" w:type="pct"/>
            <w:vMerge/>
            <w:tcBorders>
              <w:left w:val="single" w:sz="4" w:space="0" w:color="auto"/>
              <w:bottom w:val="single" w:sz="4" w:space="0" w:color="auto"/>
              <w:right w:val="single" w:sz="4" w:space="0" w:color="auto"/>
            </w:tcBorders>
            <w:shd w:val="clear" w:color="auto" w:fill="D9D9D9"/>
            <w:vAlign w:val="center"/>
          </w:tcPr>
          <w:p w14:paraId="0E8AEB3F" w14:textId="77777777" w:rsidR="005D03E8" w:rsidRPr="005D03E8" w:rsidRDefault="005D03E8" w:rsidP="00A23EAB">
            <w:pPr>
              <w:pStyle w:val="TitolotabellaBS-TG"/>
              <w:rPr>
                <w:rFonts w:asciiTheme="minorHAnsi" w:hAnsiTheme="minorHAnsi" w:cstheme="minorHAnsi"/>
                <w:color w:val="000000"/>
                <w:lang w:val="en-US"/>
              </w:rPr>
            </w:pPr>
          </w:p>
        </w:tc>
        <w:tc>
          <w:tcPr>
            <w:tcW w:w="431" w:type="pct"/>
            <w:tcBorders>
              <w:top w:val="single" w:sz="4" w:space="0" w:color="auto"/>
              <w:left w:val="single" w:sz="4" w:space="0" w:color="auto"/>
              <w:bottom w:val="single" w:sz="4" w:space="0" w:color="auto"/>
              <w:right w:val="single" w:sz="4" w:space="0" w:color="auto"/>
            </w:tcBorders>
            <w:shd w:val="clear" w:color="auto" w:fill="D9D9D9"/>
            <w:noWrap/>
            <w:vAlign w:val="bottom"/>
          </w:tcPr>
          <w:p w14:paraId="026F8158" w14:textId="77777777" w:rsidR="005D03E8" w:rsidRPr="005D03E8" w:rsidRDefault="005D03E8" w:rsidP="00A23EAB">
            <w:pPr>
              <w:pStyle w:val="DatitabellaBS-TG"/>
              <w:rPr>
                <w:rFonts w:asciiTheme="minorHAnsi" w:hAnsiTheme="minorHAnsi" w:cstheme="minorHAnsi"/>
                <w:b/>
              </w:rPr>
            </w:pPr>
            <w:r w:rsidRPr="005D03E8">
              <w:rPr>
                <w:rFonts w:asciiTheme="minorHAnsi" w:hAnsiTheme="minorHAnsi" w:cstheme="minorHAnsi"/>
                <w:b/>
              </w:rPr>
              <w:t>14/05/20</w:t>
            </w:r>
          </w:p>
        </w:tc>
        <w:tc>
          <w:tcPr>
            <w:tcW w:w="431" w:type="pct"/>
            <w:tcBorders>
              <w:top w:val="single" w:sz="4" w:space="0" w:color="auto"/>
              <w:left w:val="nil"/>
              <w:bottom w:val="single" w:sz="4" w:space="0" w:color="auto"/>
              <w:right w:val="single" w:sz="4" w:space="0" w:color="auto"/>
            </w:tcBorders>
            <w:shd w:val="clear" w:color="auto" w:fill="D9D9D9"/>
            <w:noWrap/>
            <w:vAlign w:val="bottom"/>
          </w:tcPr>
          <w:p w14:paraId="0AC1BBF4" w14:textId="77777777" w:rsidR="005D03E8" w:rsidRPr="005D03E8" w:rsidRDefault="005D03E8" w:rsidP="00A23EAB">
            <w:pPr>
              <w:pStyle w:val="DatitabellaBS-TG"/>
              <w:rPr>
                <w:rFonts w:asciiTheme="minorHAnsi" w:hAnsiTheme="minorHAnsi" w:cstheme="minorHAnsi"/>
                <w:b/>
              </w:rPr>
            </w:pPr>
            <w:r w:rsidRPr="005D03E8">
              <w:rPr>
                <w:rFonts w:asciiTheme="minorHAnsi" w:hAnsiTheme="minorHAnsi" w:cstheme="minorHAnsi"/>
                <w:b/>
              </w:rPr>
              <w:t>28/05/20</w:t>
            </w:r>
          </w:p>
        </w:tc>
        <w:tc>
          <w:tcPr>
            <w:tcW w:w="431" w:type="pct"/>
            <w:tcBorders>
              <w:top w:val="single" w:sz="4" w:space="0" w:color="auto"/>
              <w:left w:val="nil"/>
              <w:bottom w:val="single" w:sz="4" w:space="0" w:color="auto"/>
              <w:right w:val="single" w:sz="4" w:space="0" w:color="auto"/>
            </w:tcBorders>
            <w:shd w:val="clear" w:color="auto" w:fill="D9D9D9"/>
            <w:noWrap/>
            <w:vAlign w:val="bottom"/>
          </w:tcPr>
          <w:p w14:paraId="45542ED9" w14:textId="77777777" w:rsidR="005D03E8" w:rsidRPr="005D03E8" w:rsidRDefault="005D03E8" w:rsidP="00A23EAB">
            <w:pPr>
              <w:pStyle w:val="DatitabellaBS-TG"/>
              <w:rPr>
                <w:rFonts w:asciiTheme="minorHAnsi" w:hAnsiTheme="minorHAnsi" w:cstheme="minorHAnsi"/>
                <w:b/>
              </w:rPr>
            </w:pPr>
            <w:r w:rsidRPr="005D03E8">
              <w:rPr>
                <w:rFonts w:asciiTheme="minorHAnsi" w:hAnsiTheme="minorHAnsi" w:cstheme="minorHAnsi"/>
                <w:b/>
              </w:rPr>
              <w:t>30/06/20</w:t>
            </w:r>
          </w:p>
        </w:tc>
        <w:tc>
          <w:tcPr>
            <w:tcW w:w="431" w:type="pct"/>
            <w:tcBorders>
              <w:top w:val="single" w:sz="4" w:space="0" w:color="auto"/>
              <w:left w:val="nil"/>
              <w:bottom w:val="single" w:sz="4" w:space="0" w:color="auto"/>
              <w:right w:val="single" w:sz="4" w:space="0" w:color="auto"/>
            </w:tcBorders>
            <w:shd w:val="clear" w:color="auto" w:fill="D9D9D9"/>
            <w:noWrap/>
            <w:vAlign w:val="bottom"/>
          </w:tcPr>
          <w:p w14:paraId="499615EF" w14:textId="77777777" w:rsidR="005D03E8" w:rsidRPr="005D03E8" w:rsidRDefault="005D03E8" w:rsidP="00A23EAB">
            <w:pPr>
              <w:pStyle w:val="DatitabellaBS-TG"/>
              <w:rPr>
                <w:rFonts w:asciiTheme="minorHAnsi" w:hAnsiTheme="minorHAnsi" w:cstheme="minorHAnsi"/>
                <w:b/>
              </w:rPr>
            </w:pPr>
            <w:r w:rsidRPr="005D03E8">
              <w:rPr>
                <w:rFonts w:asciiTheme="minorHAnsi" w:hAnsiTheme="minorHAnsi" w:cstheme="minorHAnsi"/>
                <w:b/>
              </w:rPr>
              <w:t>28/09/20</w:t>
            </w:r>
          </w:p>
        </w:tc>
        <w:tc>
          <w:tcPr>
            <w:tcW w:w="623" w:type="pct"/>
            <w:vMerge/>
            <w:tcBorders>
              <w:left w:val="nil"/>
              <w:bottom w:val="single" w:sz="4" w:space="0" w:color="auto"/>
              <w:right w:val="single" w:sz="4" w:space="0" w:color="auto"/>
            </w:tcBorders>
            <w:shd w:val="clear" w:color="auto" w:fill="D9D9D9"/>
            <w:noWrap/>
            <w:vAlign w:val="center"/>
          </w:tcPr>
          <w:p w14:paraId="1DD45DF3" w14:textId="77777777" w:rsidR="005D03E8" w:rsidRPr="005D03E8" w:rsidRDefault="005D03E8" w:rsidP="00A23EAB">
            <w:pPr>
              <w:pStyle w:val="TitolotabellaBS-TG"/>
              <w:rPr>
                <w:rFonts w:asciiTheme="minorHAnsi" w:hAnsiTheme="minorHAnsi" w:cstheme="minorHAnsi"/>
                <w:lang w:val="en-US"/>
              </w:rPr>
            </w:pPr>
          </w:p>
        </w:tc>
      </w:tr>
      <w:tr w:rsidR="005D03E8" w:rsidRPr="005D03E8" w14:paraId="7678D4ED" w14:textId="77777777" w:rsidTr="00A23EAB">
        <w:trPr>
          <w:cantSplit/>
          <w:trHeight w:val="300"/>
        </w:trPr>
        <w:tc>
          <w:tcPr>
            <w:tcW w:w="786"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5364AC" w14:textId="77777777" w:rsidR="005D03E8" w:rsidRPr="005D03E8" w:rsidRDefault="005D03E8" w:rsidP="00A23EAB">
            <w:pPr>
              <w:pStyle w:val="DatitabellaBS-TG"/>
              <w:rPr>
                <w:rFonts w:asciiTheme="minorHAnsi" w:hAnsiTheme="minorHAnsi" w:cstheme="minorHAnsi"/>
              </w:rPr>
            </w:pPr>
            <w:r w:rsidRPr="005D03E8">
              <w:rPr>
                <w:rFonts w:asciiTheme="minorHAnsi" w:hAnsiTheme="minorHAnsi" w:cstheme="minorHAnsi"/>
              </w:rPr>
              <w:t>Civetta</w:t>
            </w:r>
          </w:p>
        </w:tc>
        <w:tc>
          <w:tcPr>
            <w:tcW w:w="811" w:type="pct"/>
            <w:tcBorders>
              <w:top w:val="single" w:sz="4" w:space="0" w:color="auto"/>
              <w:left w:val="nil"/>
              <w:bottom w:val="single" w:sz="4" w:space="0" w:color="auto"/>
              <w:right w:val="single" w:sz="4" w:space="0" w:color="auto"/>
            </w:tcBorders>
            <w:shd w:val="clear" w:color="auto" w:fill="auto"/>
            <w:noWrap/>
            <w:vAlign w:val="bottom"/>
          </w:tcPr>
          <w:p w14:paraId="4049F778" w14:textId="77777777" w:rsidR="005D03E8" w:rsidRPr="005D03E8" w:rsidRDefault="005D03E8" w:rsidP="00A23EAB">
            <w:pPr>
              <w:pStyle w:val="DatitabellaBS-TG"/>
              <w:rPr>
                <w:rFonts w:asciiTheme="minorHAnsi" w:hAnsiTheme="minorHAnsi" w:cstheme="minorHAnsi"/>
                <w:i/>
              </w:rPr>
            </w:pPr>
            <w:r w:rsidRPr="005D03E8">
              <w:rPr>
                <w:rFonts w:asciiTheme="minorHAnsi" w:hAnsiTheme="minorHAnsi" w:cstheme="minorHAnsi"/>
                <w:i/>
              </w:rPr>
              <w:t>Athene noctua</w:t>
            </w:r>
          </w:p>
        </w:tc>
        <w:tc>
          <w:tcPr>
            <w:tcW w:w="571" w:type="pct"/>
            <w:tcBorders>
              <w:top w:val="single" w:sz="4" w:space="0" w:color="auto"/>
              <w:left w:val="nil"/>
              <w:bottom w:val="single" w:sz="4" w:space="0" w:color="auto"/>
              <w:right w:val="single" w:sz="4" w:space="0" w:color="auto"/>
            </w:tcBorders>
            <w:vAlign w:val="bottom"/>
          </w:tcPr>
          <w:p w14:paraId="70A7A064" w14:textId="77777777" w:rsidR="005D03E8" w:rsidRPr="005D03E8" w:rsidRDefault="005D03E8" w:rsidP="00A23EAB">
            <w:pPr>
              <w:pStyle w:val="DatitabellaBS-TG"/>
              <w:rPr>
                <w:rFonts w:asciiTheme="minorHAnsi" w:hAnsiTheme="minorHAnsi" w:cstheme="minorHAnsi"/>
              </w:rPr>
            </w:pPr>
          </w:p>
        </w:tc>
        <w:tc>
          <w:tcPr>
            <w:tcW w:w="485" w:type="pct"/>
            <w:tcBorders>
              <w:top w:val="single" w:sz="4" w:space="0" w:color="auto"/>
              <w:left w:val="single" w:sz="4" w:space="0" w:color="auto"/>
              <w:bottom w:val="single" w:sz="4" w:space="0" w:color="auto"/>
              <w:right w:val="single" w:sz="4" w:space="0" w:color="auto"/>
            </w:tcBorders>
            <w:vAlign w:val="bottom"/>
          </w:tcPr>
          <w:p w14:paraId="69C10873" w14:textId="77777777" w:rsidR="005D03E8" w:rsidRPr="005D03E8" w:rsidRDefault="005D03E8" w:rsidP="00A23EAB">
            <w:pPr>
              <w:pStyle w:val="DatitabellaBS-TG"/>
              <w:rPr>
                <w:rFonts w:asciiTheme="minorHAnsi" w:hAnsiTheme="minorHAnsi" w:cstheme="minorHAnsi"/>
              </w:rPr>
            </w:pPr>
            <w:r w:rsidRPr="005D03E8">
              <w:rPr>
                <w:rFonts w:asciiTheme="minorHAnsi" w:hAnsiTheme="minorHAnsi" w:cstheme="minorHAnsi"/>
              </w:rPr>
              <w:t>5</w:t>
            </w:r>
          </w:p>
        </w:tc>
        <w:tc>
          <w:tcPr>
            <w:tcW w:w="431"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6E01D0" w14:textId="77777777" w:rsidR="005D03E8" w:rsidRPr="005D03E8" w:rsidRDefault="005D03E8" w:rsidP="00A23EAB">
            <w:pPr>
              <w:pStyle w:val="DatitabellaBS-TG"/>
              <w:rPr>
                <w:rFonts w:asciiTheme="minorHAnsi" w:hAnsiTheme="minorHAnsi" w:cstheme="minorHAnsi"/>
              </w:rPr>
            </w:pPr>
            <w:r w:rsidRPr="005D03E8">
              <w:rPr>
                <w:rFonts w:asciiTheme="minorHAnsi" w:hAnsiTheme="minorHAnsi" w:cstheme="minorHAnsi"/>
              </w:rPr>
              <w:t>1</w:t>
            </w:r>
          </w:p>
        </w:tc>
        <w:tc>
          <w:tcPr>
            <w:tcW w:w="431" w:type="pct"/>
            <w:tcBorders>
              <w:top w:val="single" w:sz="4" w:space="0" w:color="auto"/>
              <w:left w:val="nil"/>
              <w:bottom w:val="single" w:sz="4" w:space="0" w:color="auto"/>
              <w:right w:val="single" w:sz="4" w:space="0" w:color="auto"/>
            </w:tcBorders>
            <w:shd w:val="clear" w:color="auto" w:fill="auto"/>
            <w:noWrap/>
            <w:vAlign w:val="bottom"/>
          </w:tcPr>
          <w:p w14:paraId="704860D3" w14:textId="77777777" w:rsidR="005D03E8" w:rsidRPr="005D03E8" w:rsidRDefault="005D03E8" w:rsidP="00A23EAB">
            <w:pPr>
              <w:pStyle w:val="DatitabellaBS-TG"/>
              <w:rPr>
                <w:rFonts w:asciiTheme="minorHAnsi" w:hAnsiTheme="minorHAnsi" w:cstheme="minorHAnsi"/>
              </w:rPr>
            </w:pPr>
          </w:p>
        </w:tc>
        <w:tc>
          <w:tcPr>
            <w:tcW w:w="431" w:type="pct"/>
            <w:tcBorders>
              <w:top w:val="single" w:sz="4" w:space="0" w:color="auto"/>
              <w:left w:val="nil"/>
              <w:bottom w:val="single" w:sz="4" w:space="0" w:color="auto"/>
              <w:right w:val="single" w:sz="4" w:space="0" w:color="auto"/>
            </w:tcBorders>
            <w:shd w:val="clear" w:color="auto" w:fill="auto"/>
            <w:noWrap/>
            <w:vAlign w:val="bottom"/>
          </w:tcPr>
          <w:p w14:paraId="23B77DCF" w14:textId="77777777" w:rsidR="005D03E8" w:rsidRPr="005D03E8" w:rsidRDefault="005D03E8" w:rsidP="00A23EAB">
            <w:pPr>
              <w:pStyle w:val="DatitabellaBS-TG"/>
              <w:rPr>
                <w:rFonts w:asciiTheme="minorHAnsi" w:hAnsiTheme="minorHAnsi" w:cstheme="minorHAnsi"/>
              </w:rPr>
            </w:pPr>
          </w:p>
        </w:tc>
        <w:tc>
          <w:tcPr>
            <w:tcW w:w="431" w:type="pct"/>
            <w:tcBorders>
              <w:top w:val="single" w:sz="4" w:space="0" w:color="auto"/>
              <w:left w:val="nil"/>
              <w:bottom w:val="single" w:sz="4" w:space="0" w:color="auto"/>
              <w:right w:val="single" w:sz="4" w:space="0" w:color="auto"/>
            </w:tcBorders>
            <w:shd w:val="clear" w:color="auto" w:fill="auto"/>
            <w:noWrap/>
            <w:vAlign w:val="bottom"/>
          </w:tcPr>
          <w:p w14:paraId="51622B1D" w14:textId="77777777" w:rsidR="005D03E8" w:rsidRPr="005D03E8" w:rsidRDefault="005D03E8" w:rsidP="00A23EAB">
            <w:pPr>
              <w:pStyle w:val="DatitabellaBS-TG"/>
              <w:rPr>
                <w:rFonts w:asciiTheme="minorHAnsi" w:hAnsiTheme="minorHAnsi" w:cstheme="minorHAnsi"/>
              </w:rPr>
            </w:pPr>
            <w:r w:rsidRPr="005D03E8">
              <w:rPr>
                <w:rFonts w:asciiTheme="minorHAnsi" w:hAnsiTheme="minorHAnsi" w:cstheme="minorHAnsi"/>
              </w:rPr>
              <w:t>1</w:t>
            </w:r>
          </w:p>
        </w:tc>
        <w:tc>
          <w:tcPr>
            <w:tcW w:w="623" w:type="pct"/>
            <w:tcBorders>
              <w:top w:val="single" w:sz="4" w:space="0" w:color="auto"/>
              <w:left w:val="nil"/>
              <w:bottom w:val="single" w:sz="4" w:space="0" w:color="auto"/>
              <w:right w:val="single" w:sz="4" w:space="0" w:color="auto"/>
            </w:tcBorders>
            <w:shd w:val="clear" w:color="auto" w:fill="auto"/>
            <w:noWrap/>
            <w:vAlign w:val="bottom"/>
          </w:tcPr>
          <w:p w14:paraId="3E1CEB3A" w14:textId="77777777" w:rsidR="005D03E8" w:rsidRPr="005D03E8" w:rsidRDefault="005D03E8" w:rsidP="00A23EAB">
            <w:pPr>
              <w:pStyle w:val="DatitabellaBS-TG"/>
              <w:rPr>
                <w:rFonts w:asciiTheme="minorHAnsi" w:hAnsiTheme="minorHAnsi" w:cstheme="minorHAnsi"/>
              </w:rPr>
            </w:pPr>
            <w:r w:rsidRPr="005D03E8">
              <w:rPr>
                <w:rFonts w:asciiTheme="minorHAnsi" w:hAnsiTheme="minorHAnsi" w:cstheme="minorHAnsi"/>
              </w:rPr>
              <w:t>2</w:t>
            </w:r>
          </w:p>
        </w:tc>
      </w:tr>
    </w:tbl>
    <w:p w14:paraId="148D8588" w14:textId="77777777" w:rsidR="005D03E8" w:rsidRPr="00A448E3" w:rsidRDefault="005D03E8" w:rsidP="005D03E8">
      <w:pPr>
        <w:pStyle w:val="NormaleBS-VR"/>
      </w:pPr>
    </w:p>
    <w:p w14:paraId="14486895" w14:textId="504FE084" w:rsidR="005D03E8" w:rsidRDefault="005D03E8" w:rsidP="005D03E8">
      <w:pPr>
        <w:pStyle w:val="NormaleBS-VR"/>
      </w:pPr>
      <w:r w:rsidRPr="007549AD">
        <w:t>L'unica specie di strigiformi contattata è stata la civetta, nel corso della prima campagna e della quarta, la prim avolta entro i 100 m e la seconda al di fuori. La specie è da ritenere potenzialmente nidificante nell'area</w:t>
      </w:r>
      <w:r w:rsidRPr="00A448E3">
        <w:t>.</w:t>
      </w:r>
    </w:p>
    <w:p w14:paraId="2364FF19" w14:textId="77777777" w:rsidR="005D03E8" w:rsidRDefault="005D03E8">
      <w:pPr>
        <w:overflowPunct/>
        <w:autoSpaceDE/>
        <w:autoSpaceDN/>
        <w:adjustRightInd/>
        <w:textAlignment w:val="auto"/>
        <w:rPr>
          <w:rFonts w:ascii="Calibri" w:hAnsi="Calibri"/>
          <w:sz w:val="22"/>
        </w:rPr>
      </w:pPr>
      <w:r>
        <w:br w:type="page"/>
      </w:r>
    </w:p>
    <w:p w14:paraId="76DAEE72" w14:textId="77777777" w:rsidR="005D03E8" w:rsidRPr="005D03E8" w:rsidRDefault="005D03E8" w:rsidP="005D03E8">
      <w:pPr>
        <w:pStyle w:val="NormaleBS-VR"/>
        <w:spacing w:line="276" w:lineRule="auto"/>
        <w:outlineLvl w:val="2"/>
        <w:rPr>
          <w:b/>
          <w:bCs/>
          <w:i/>
          <w:iCs/>
          <w:sz w:val="26"/>
          <w:szCs w:val="26"/>
          <w:lang w:val="x-none" w:eastAsia="x-none"/>
        </w:rPr>
      </w:pPr>
      <w:bookmarkStart w:id="280" w:name="_Toc83739334"/>
      <w:r w:rsidRPr="005D03E8">
        <w:rPr>
          <w:b/>
          <w:bCs/>
          <w:i/>
          <w:iCs/>
          <w:sz w:val="26"/>
          <w:szCs w:val="26"/>
          <w:lang w:val="x-none" w:eastAsia="x-none"/>
        </w:rPr>
        <w:lastRenderedPageBreak/>
        <w:t>Monitoraggio Anfibi</w:t>
      </w:r>
      <w:bookmarkEnd w:id="280"/>
    </w:p>
    <w:p w14:paraId="2023750D" w14:textId="113D4709" w:rsidR="005D03E8" w:rsidRDefault="005D03E8" w:rsidP="005D03E8">
      <w:pPr>
        <w:pStyle w:val="NormaleBS-VR"/>
      </w:pPr>
      <w:r w:rsidRPr="004B32F7">
        <w:t>Il sito di indagine è caratterizzato dalla presenza di fossati, zone umide ad acque profonde, zone paludose ad acque basse e pozze temporanee in ambiente agricolo. Seppur fossero presenti siti idonei</w:t>
      </w:r>
      <w:r>
        <w:t>,</w:t>
      </w:r>
      <w:r w:rsidRPr="004B32F7">
        <w:t xml:space="preserve"> sono risultate mancanti anche nel corso del 2020 alcune specie tipiche di tali habitat come la </w:t>
      </w:r>
      <w:r>
        <w:t>r</w:t>
      </w:r>
      <w:r w:rsidRPr="004B32F7">
        <w:t xml:space="preserve">ana di Lataste e </w:t>
      </w:r>
      <w:r>
        <w:t>r</w:t>
      </w:r>
      <w:r w:rsidRPr="004B32F7">
        <w:t xml:space="preserve">ana dalmatina. L’unica specie rilevata è il </w:t>
      </w:r>
      <w:r>
        <w:t>r</w:t>
      </w:r>
      <w:r w:rsidRPr="004B32F7">
        <w:t xml:space="preserve">ospo smeraldino, che ha utilizzato formazioni umide temporanee in ambiente agricolo. Non sono state riconfermate la </w:t>
      </w:r>
      <w:r>
        <w:t>r</w:t>
      </w:r>
      <w:r w:rsidRPr="004B32F7">
        <w:t xml:space="preserve">ana verde e la </w:t>
      </w:r>
      <w:r>
        <w:t>r</w:t>
      </w:r>
      <w:r w:rsidRPr="004B32F7">
        <w:t xml:space="preserve">aganella italiana. Va osservato che il sito è caratterizzato da un’abbondanza di specie alloctone ed in particolare </w:t>
      </w:r>
      <w:r w:rsidRPr="0097126B">
        <w:rPr>
          <w:i/>
        </w:rPr>
        <w:t>Trachemys scripta</w:t>
      </w:r>
      <w:r w:rsidRPr="004B32F7">
        <w:t xml:space="preserve"> e </w:t>
      </w:r>
      <w:r>
        <w:t>g</w:t>
      </w:r>
      <w:r w:rsidRPr="004B32F7">
        <w:t>ambero della Louisiana.</w:t>
      </w:r>
      <w:r w:rsidRPr="00072DDC">
        <w:t xml:space="preserve"> </w:t>
      </w:r>
    </w:p>
    <w:p w14:paraId="0B4E416D" w14:textId="2E1980F5" w:rsidR="005D03E8" w:rsidRDefault="005D03E8" w:rsidP="005D03E8">
      <w:pPr>
        <w:pStyle w:val="NormaleBS-VR"/>
      </w:pPr>
      <w:r>
        <w:t>Il transetto non ha subito modifiche rispetto alla fase AO. Le azioni di cantiere hanno modificato solamente gli accessi all’area di indagine e la modifica di una parte della capezzagna adiacente al laghetto del santuario per collegare la strada di accesso al cantiere. Si fa presente che i rilievi erpetologici prevedono perlustrazioni anche al di fuori del transetto per cui tale modifica risulta trascurabile.</w:t>
      </w:r>
    </w:p>
    <w:p w14:paraId="2374FCEA" w14:textId="77777777" w:rsidR="005D03E8" w:rsidRPr="00791115" w:rsidRDefault="005D03E8" w:rsidP="005D03E8">
      <w:pPr>
        <w:pStyle w:val="NormaleBS-VR"/>
        <w:rPr>
          <w:rFonts w:cs="Arial"/>
        </w:rPr>
      </w:pPr>
    </w:p>
    <w:p w14:paraId="5430B3EF" w14:textId="688BD5C4" w:rsidR="005D03E8" w:rsidRPr="005D03E8" w:rsidRDefault="005D03E8" w:rsidP="005D03E8">
      <w:pPr>
        <w:pStyle w:val="DidascaliatabellaBS-TG"/>
        <w:jc w:val="center"/>
        <w:rPr>
          <w:rFonts w:ascii="Calibri" w:hAnsi="Calibri" w:cs="Arial"/>
          <w:bCs w:val="0"/>
          <w:sz w:val="18"/>
          <w:szCs w:val="18"/>
          <w:lang w:val="x-none" w:eastAsia="x-none"/>
        </w:rPr>
      </w:pPr>
      <w:r w:rsidRPr="005D03E8">
        <w:rPr>
          <w:rFonts w:ascii="Calibri" w:hAnsi="Calibri" w:cs="Arial"/>
          <w:bCs w:val="0"/>
          <w:sz w:val="18"/>
          <w:szCs w:val="18"/>
          <w:lang w:val="x-none" w:eastAsia="x-none"/>
        </w:rPr>
        <w:t xml:space="preserve">Tabella </w:t>
      </w:r>
      <w:r w:rsidR="00EF558F">
        <w:rPr>
          <w:rFonts w:ascii="Calibri" w:hAnsi="Calibri" w:cs="Arial"/>
          <w:bCs w:val="0"/>
          <w:sz w:val="18"/>
          <w:szCs w:val="18"/>
          <w:lang w:val="x-none" w:eastAsia="x-none"/>
        </w:rPr>
        <w:fldChar w:fldCharType="begin"/>
      </w:r>
      <w:r w:rsidR="00EF558F">
        <w:rPr>
          <w:rFonts w:ascii="Calibri" w:hAnsi="Calibri" w:cs="Arial"/>
          <w:bCs w:val="0"/>
          <w:sz w:val="18"/>
          <w:szCs w:val="18"/>
          <w:lang w:val="x-none" w:eastAsia="x-none"/>
        </w:rPr>
        <w:instrText xml:space="preserve"> STYLEREF 1 \s </w:instrText>
      </w:r>
      <w:r w:rsidR="00EF558F">
        <w:rPr>
          <w:rFonts w:ascii="Calibri" w:hAnsi="Calibri" w:cs="Arial"/>
          <w:bCs w:val="0"/>
          <w:sz w:val="18"/>
          <w:szCs w:val="18"/>
          <w:lang w:val="x-none" w:eastAsia="x-none"/>
        </w:rPr>
        <w:fldChar w:fldCharType="separate"/>
      </w:r>
      <w:r w:rsidR="00EF558F">
        <w:rPr>
          <w:rFonts w:ascii="Calibri" w:hAnsi="Calibri" w:cs="Arial"/>
          <w:bCs w:val="0"/>
          <w:noProof/>
          <w:sz w:val="18"/>
          <w:szCs w:val="18"/>
          <w:lang w:val="x-none" w:eastAsia="x-none"/>
        </w:rPr>
        <w:t>7</w:t>
      </w:r>
      <w:r w:rsidR="00EF558F">
        <w:rPr>
          <w:rFonts w:ascii="Calibri" w:hAnsi="Calibri" w:cs="Arial"/>
          <w:bCs w:val="0"/>
          <w:sz w:val="18"/>
          <w:szCs w:val="18"/>
          <w:lang w:val="x-none" w:eastAsia="x-none"/>
        </w:rPr>
        <w:fldChar w:fldCharType="end"/>
      </w:r>
      <w:r w:rsidR="00EF558F">
        <w:rPr>
          <w:rFonts w:ascii="Calibri" w:hAnsi="Calibri" w:cs="Arial"/>
          <w:bCs w:val="0"/>
          <w:sz w:val="18"/>
          <w:szCs w:val="18"/>
          <w:lang w:val="x-none" w:eastAsia="x-none"/>
        </w:rPr>
        <w:noBreakHyphen/>
      </w:r>
      <w:r w:rsidR="00EF558F">
        <w:rPr>
          <w:rFonts w:ascii="Calibri" w:hAnsi="Calibri" w:cs="Arial"/>
          <w:bCs w:val="0"/>
          <w:sz w:val="18"/>
          <w:szCs w:val="18"/>
          <w:lang w:val="x-none" w:eastAsia="x-none"/>
        </w:rPr>
        <w:fldChar w:fldCharType="begin"/>
      </w:r>
      <w:r w:rsidR="00EF558F">
        <w:rPr>
          <w:rFonts w:ascii="Calibri" w:hAnsi="Calibri" w:cs="Arial"/>
          <w:bCs w:val="0"/>
          <w:sz w:val="18"/>
          <w:szCs w:val="18"/>
          <w:lang w:val="x-none" w:eastAsia="x-none"/>
        </w:rPr>
        <w:instrText xml:space="preserve"> SEQ Tabella \* ARABIC \s 1 </w:instrText>
      </w:r>
      <w:r w:rsidR="00EF558F">
        <w:rPr>
          <w:rFonts w:ascii="Calibri" w:hAnsi="Calibri" w:cs="Arial"/>
          <w:bCs w:val="0"/>
          <w:sz w:val="18"/>
          <w:szCs w:val="18"/>
          <w:lang w:val="x-none" w:eastAsia="x-none"/>
        </w:rPr>
        <w:fldChar w:fldCharType="separate"/>
      </w:r>
      <w:r w:rsidR="00EF558F">
        <w:rPr>
          <w:rFonts w:ascii="Calibri" w:hAnsi="Calibri" w:cs="Arial"/>
          <w:bCs w:val="0"/>
          <w:noProof/>
          <w:sz w:val="18"/>
          <w:szCs w:val="18"/>
          <w:lang w:val="x-none" w:eastAsia="x-none"/>
        </w:rPr>
        <w:t>6</w:t>
      </w:r>
      <w:r w:rsidR="00EF558F">
        <w:rPr>
          <w:rFonts w:ascii="Calibri" w:hAnsi="Calibri" w:cs="Arial"/>
          <w:bCs w:val="0"/>
          <w:sz w:val="18"/>
          <w:szCs w:val="18"/>
          <w:lang w:val="x-none" w:eastAsia="x-none"/>
        </w:rPr>
        <w:fldChar w:fldCharType="end"/>
      </w:r>
      <w:r w:rsidRPr="005D03E8">
        <w:rPr>
          <w:rFonts w:ascii="Calibri" w:hAnsi="Calibri" w:cs="Arial"/>
          <w:bCs w:val="0"/>
          <w:sz w:val="18"/>
          <w:szCs w:val="18"/>
          <w:lang w:val="x-none" w:eastAsia="x-none"/>
        </w:rPr>
        <w:t xml:space="preserve"> - Area di indagine AV-PM-FA-04. Dati di campo rilevati per ciascuna campagna di monitoraggio di fase CO2020, lunghezza transetto e coordinate del centroide del transetto in WGS84-UTM32</w:t>
      </w:r>
    </w:p>
    <w:tbl>
      <w:tblPr>
        <w:tblW w:w="5000" w:type="pct"/>
        <w:jc w:val="center"/>
        <w:tblCellMar>
          <w:left w:w="70" w:type="dxa"/>
          <w:right w:w="70" w:type="dxa"/>
        </w:tblCellMar>
        <w:tblLook w:val="04A0" w:firstRow="1" w:lastRow="0" w:firstColumn="1" w:lastColumn="0" w:noHBand="0" w:noVBand="1"/>
      </w:tblPr>
      <w:tblGrid>
        <w:gridCol w:w="1049"/>
        <w:gridCol w:w="1009"/>
        <w:gridCol w:w="629"/>
        <w:gridCol w:w="684"/>
        <w:gridCol w:w="961"/>
        <w:gridCol w:w="1720"/>
        <w:gridCol w:w="1718"/>
        <w:gridCol w:w="1718"/>
      </w:tblGrid>
      <w:tr w:rsidR="005D03E8" w:rsidRPr="005D03E8" w14:paraId="788BF836" w14:textId="77777777" w:rsidTr="00A23EAB">
        <w:trPr>
          <w:trHeight w:val="77"/>
          <w:tblHeader/>
          <w:jc w:val="center"/>
        </w:trPr>
        <w:tc>
          <w:tcPr>
            <w:tcW w:w="53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B73C0A6" w14:textId="77777777" w:rsidR="005D03E8" w:rsidRPr="005D03E8" w:rsidRDefault="005D03E8" w:rsidP="00A23EAB">
            <w:pPr>
              <w:pStyle w:val="TitolotabellaBS-TG"/>
              <w:rPr>
                <w:rFonts w:asciiTheme="minorHAnsi" w:hAnsiTheme="minorHAnsi" w:cstheme="minorHAnsi"/>
              </w:rPr>
            </w:pPr>
            <w:r w:rsidRPr="005D03E8">
              <w:rPr>
                <w:rFonts w:asciiTheme="minorHAnsi" w:hAnsiTheme="minorHAnsi" w:cstheme="minorHAnsi"/>
              </w:rPr>
              <w:t>CAMPAGNA</w:t>
            </w:r>
          </w:p>
        </w:tc>
        <w:tc>
          <w:tcPr>
            <w:tcW w:w="516" w:type="pct"/>
            <w:tcBorders>
              <w:top w:val="single" w:sz="4" w:space="0" w:color="auto"/>
              <w:left w:val="nil"/>
              <w:bottom w:val="single" w:sz="4" w:space="0" w:color="auto"/>
              <w:right w:val="single" w:sz="4" w:space="0" w:color="auto"/>
            </w:tcBorders>
            <w:shd w:val="clear" w:color="auto" w:fill="D9D9D9"/>
            <w:vAlign w:val="center"/>
            <w:hideMark/>
          </w:tcPr>
          <w:p w14:paraId="52B27E90" w14:textId="77777777" w:rsidR="005D03E8" w:rsidRPr="005D03E8" w:rsidRDefault="005D03E8" w:rsidP="00A23EAB">
            <w:pPr>
              <w:pStyle w:val="TitolotabellaBS-TG"/>
              <w:rPr>
                <w:rFonts w:asciiTheme="minorHAnsi" w:hAnsiTheme="minorHAnsi" w:cstheme="minorHAnsi"/>
              </w:rPr>
            </w:pPr>
            <w:r w:rsidRPr="005D03E8">
              <w:rPr>
                <w:rFonts w:asciiTheme="minorHAnsi" w:hAnsiTheme="minorHAnsi" w:cstheme="minorHAnsi"/>
              </w:rPr>
              <w:t>DATA</w:t>
            </w:r>
          </w:p>
        </w:tc>
        <w:tc>
          <w:tcPr>
            <w:tcW w:w="348" w:type="pct"/>
            <w:tcBorders>
              <w:top w:val="single" w:sz="4" w:space="0" w:color="auto"/>
              <w:left w:val="nil"/>
              <w:bottom w:val="single" w:sz="4" w:space="0" w:color="auto"/>
              <w:right w:val="single" w:sz="4" w:space="0" w:color="auto"/>
            </w:tcBorders>
            <w:shd w:val="clear" w:color="auto" w:fill="D9D9D9"/>
            <w:vAlign w:val="center"/>
            <w:hideMark/>
          </w:tcPr>
          <w:p w14:paraId="24AE47A3" w14:textId="77777777" w:rsidR="005D03E8" w:rsidRPr="005D03E8" w:rsidRDefault="005D03E8" w:rsidP="00A23EAB">
            <w:pPr>
              <w:pStyle w:val="TitolotabellaBS-TG"/>
              <w:rPr>
                <w:rFonts w:asciiTheme="minorHAnsi" w:hAnsiTheme="minorHAnsi" w:cstheme="minorHAnsi"/>
              </w:rPr>
            </w:pPr>
            <w:r w:rsidRPr="005D03E8">
              <w:rPr>
                <w:rFonts w:asciiTheme="minorHAnsi" w:hAnsiTheme="minorHAnsi" w:cstheme="minorHAnsi"/>
              </w:rPr>
              <w:t>ORA INIZIO</w:t>
            </w:r>
          </w:p>
        </w:tc>
        <w:tc>
          <w:tcPr>
            <w:tcW w:w="350" w:type="pct"/>
            <w:tcBorders>
              <w:top w:val="single" w:sz="4" w:space="0" w:color="auto"/>
              <w:left w:val="nil"/>
              <w:bottom w:val="single" w:sz="4" w:space="0" w:color="auto"/>
              <w:right w:val="single" w:sz="4" w:space="0" w:color="auto"/>
            </w:tcBorders>
            <w:shd w:val="clear" w:color="auto" w:fill="D9D9D9"/>
            <w:vAlign w:val="center"/>
            <w:hideMark/>
          </w:tcPr>
          <w:p w14:paraId="4CFEEC37" w14:textId="77777777" w:rsidR="005D03E8" w:rsidRPr="005D03E8" w:rsidRDefault="005D03E8" w:rsidP="00A23EAB">
            <w:pPr>
              <w:pStyle w:val="TitolotabellaBS-TG"/>
              <w:rPr>
                <w:rFonts w:asciiTheme="minorHAnsi" w:hAnsiTheme="minorHAnsi" w:cstheme="minorHAnsi"/>
              </w:rPr>
            </w:pPr>
            <w:r w:rsidRPr="005D03E8">
              <w:rPr>
                <w:rFonts w:asciiTheme="minorHAnsi" w:hAnsiTheme="minorHAnsi" w:cstheme="minorHAnsi"/>
              </w:rPr>
              <w:t>METEO</w:t>
            </w:r>
          </w:p>
        </w:tc>
        <w:tc>
          <w:tcPr>
            <w:tcW w:w="486" w:type="pct"/>
            <w:tcBorders>
              <w:top w:val="single" w:sz="4" w:space="0" w:color="auto"/>
              <w:left w:val="nil"/>
              <w:bottom w:val="single" w:sz="4" w:space="0" w:color="auto"/>
              <w:right w:val="single" w:sz="4" w:space="0" w:color="auto"/>
            </w:tcBorders>
            <w:shd w:val="clear" w:color="auto" w:fill="D9D9D9"/>
            <w:vAlign w:val="center"/>
            <w:hideMark/>
          </w:tcPr>
          <w:p w14:paraId="6AB8D611" w14:textId="77777777" w:rsidR="005D03E8" w:rsidRPr="005D03E8" w:rsidRDefault="005D03E8" w:rsidP="00A23EAB">
            <w:pPr>
              <w:pStyle w:val="TitolotabellaBS-TG"/>
              <w:rPr>
                <w:rFonts w:asciiTheme="minorHAnsi" w:hAnsiTheme="minorHAnsi" w:cstheme="minorHAnsi"/>
              </w:rPr>
            </w:pPr>
            <w:r w:rsidRPr="005D03E8">
              <w:rPr>
                <w:rFonts w:asciiTheme="minorHAnsi" w:hAnsiTheme="minorHAnsi" w:cstheme="minorHAnsi"/>
              </w:rPr>
              <w:t>LUNGH. TRANS.(</w:t>
            </w:r>
            <w:r w:rsidRPr="005D03E8">
              <w:rPr>
                <w:rFonts w:asciiTheme="minorHAnsi" w:hAnsiTheme="minorHAnsi" w:cstheme="minorHAnsi"/>
                <w:caps/>
              </w:rPr>
              <w:t>m</w:t>
            </w:r>
            <w:r w:rsidRPr="005D03E8">
              <w:rPr>
                <w:rFonts w:asciiTheme="minorHAnsi" w:hAnsiTheme="minorHAnsi" w:cstheme="minorHAnsi"/>
              </w:rPr>
              <w:t>)</w:t>
            </w:r>
          </w:p>
        </w:tc>
        <w:tc>
          <w:tcPr>
            <w:tcW w:w="922" w:type="pct"/>
            <w:tcBorders>
              <w:top w:val="single" w:sz="4" w:space="0" w:color="auto"/>
              <w:left w:val="nil"/>
              <w:bottom w:val="single" w:sz="4" w:space="0" w:color="auto"/>
              <w:right w:val="single" w:sz="4" w:space="0" w:color="auto"/>
            </w:tcBorders>
            <w:shd w:val="clear" w:color="auto" w:fill="D9D9D9"/>
          </w:tcPr>
          <w:p w14:paraId="4FF92D15" w14:textId="77777777" w:rsidR="005D03E8" w:rsidRPr="005D03E8" w:rsidRDefault="005D03E8" w:rsidP="00A23EAB">
            <w:pPr>
              <w:pStyle w:val="TitolotabellaBS-TG"/>
              <w:rPr>
                <w:rFonts w:asciiTheme="minorHAnsi" w:hAnsiTheme="minorHAnsi" w:cstheme="minorHAnsi"/>
              </w:rPr>
            </w:pPr>
            <w:r w:rsidRPr="005D03E8">
              <w:rPr>
                <w:rFonts w:asciiTheme="minorHAnsi" w:hAnsiTheme="minorHAnsi" w:cstheme="minorHAnsi"/>
              </w:rPr>
              <w:t>X_COORDINATA CENTROIDE (WGS84-UTM32)</w:t>
            </w:r>
          </w:p>
        </w:tc>
        <w:tc>
          <w:tcPr>
            <w:tcW w:w="921" w:type="pct"/>
            <w:tcBorders>
              <w:top w:val="single" w:sz="4" w:space="0" w:color="auto"/>
              <w:left w:val="single" w:sz="4" w:space="0" w:color="auto"/>
              <w:bottom w:val="single" w:sz="4" w:space="0" w:color="auto"/>
              <w:right w:val="single" w:sz="4" w:space="0" w:color="auto"/>
            </w:tcBorders>
            <w:shd w:val="clear" w:color="auto" w:fill="D9D9D9"/>
          </w:tcPr>
          <w:p w14:paraId="25434F7A" w14:textId="77777777" w:rsidR="005D03E8" w:rsidRPr="005D03E8" w:rsidRDefault="005D03E8" w:rsidP="00A23EAB">
            <w:pPr>
              <w:pStyle w:val="TitolotabellaBS-TG"/>
              <w:rPr>
                <w:rFonts w:asciiTheme="minorHAnsi" w:hAnsiTheme="minorHAnsi" w:cstheme="minorHAnsi"/>
              </w:rPr>
            </w:pPr>
            <w:r w:rsidRPr="005D03E8">
              <w:rPr>
                <w:rFonts w:asciiTheme="minorHAnsi" w:hAnsiTheme="minorHAnsi" w:cstheme="minorHAnsi"/>
              </w:rPr>
              <w:t>Y_COORDINATA CENTROIDE (WGS84-UTM32)</w:t>
            </w:r>
          </w:p>
        </w:tc>
        <w:tc>
          <w:tcPr>
            <w:tcW w:w="921"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24CD4C9" w14:textId="77777777" w:rsidR="005D03E8" w:rsidRPr="005D03E8" w:rsidRDefault="005D03E8" w:rsidP="00A23EAB">
            <w:pPr>
              <w:pStyle w:val="TitolotabellaBS-TG"/>
              <w:rPr>
                <w:rFonts w:asciiTheme="minorHAnsi" w:hAnsiTheme="minorHAnsi" w:cstheme="minorHAnsi"/>
              </w:rPr>
            </w:pPr>
            <w:r w:rsidRPr="005D03E8">
              <w:rPr>
                <w:rFonts w:asciiTheme="minorHAnsi" w:hAnsiTheme="minorHAnsi" w:cstheme="minorHAnsi"/>
              </w:rPr>
              <w:t>RILEVATORI</w:t>
            </w:r>
          </w:p>
        </w:tc>
      </w:tr>
      <w:tr w:rsidR="005D03E8" w:rsidRPr="005D03E8" w14:paraId="70077815" w14:textId="77777777" w:rsidTr="00A23EAB">
        <w:trPr>
          <w:trHeight w:val="77"/>
          <w:jc w:val="center"/>
        </w:trPr>
        <w:tc>
          <w:tcPr>
            <w:tcW w:w="536" w:type="pct"/>
            <w:tcBorders>
              <w:top w:val="nil"/>
              <w:left w:val="single" w:sz="4" w:space="0" w:color="auto"/>
              <w:bottom w:val="single" w:sz="4" w:space="0" w:color="auto"/>
              <w:right w:val="single" w:sz="4" w:space="0" w:color="auto"/>
            </w:tcBorders>
            <w:shd w:val="clear" w:color="auto" w:fill="auto"/>
            <w:vAlign w:val="center"/>
            <w:hideMark/>
          </w:tcPr>
          <w:p w14:paraId="2CBE1D9D" w14:textId="77777777" w:rsidR="005D03E8" w:rsidRPr="005D03E8" w:rsidRDefault="005D03E8" w:rsidP="00A23EAB">
            <w:pPr>
              <w:pStyle w:val="DatitabellaBS-TG"/>
              <w:rPr>
                <w:rFonts w:asciiTheme="minorHAnsi" w:hAnsiTheme="minorHAnsi" w:cstheme="minorHAnsi"/>
                <w:color w:val="000000"/>
              </w:rPr>
            </w:pPr>
            <w:r w:rsidRPr="005D03E8">
              <w:rPr>
                <w:rFonts w:asciiTheme="minorHAnsi" w:hAnsiTheme="minorHAnsi" w:cstheme="minorHAnsi"/>
                <w:color w:val="000000"/>
              </w:rPr>
              <w:t>1</w:t>
            </w:r>
          </w:p>
        </w:tc>
        <w:tc>
          <w:tcPr>
            <w:tcW w:w="516" w:type="pct"/>
            <w:tcBorders>
              <w:top w:val="nil"/>
              <w:left w:val="nil"/>
              <w:bottom w:val="single" w:sz="4" w:space="0" w:color="auto"/>
              <w:right w:val="single" w:sz="4" w:space="0" w:color="auto"/>
            </w:tcBorders>
            <w:shd w:val="clear" w:color="auto" w:fill="auto"/>
            <w:vAlign w:val="center"/>
            <w:hideMark/>
          </w:tcPr>
          <w:p w14:paraId="1482DC64" w14:textId="77777777" w:rsidR="005D03E8" w:rsidRPr="005D03E8" w:rsidRDefault="005D03E8" w:rsidP="00A23EAB">
            <w:pPr>
              <w:pStyle w:val="DatitabellaBS-TG"/>
              <w:rPr>
                <w:rFonts w:asciiTheme="minorHAnsi" w:hAnsiTheme="minorHAnsi" w:cstheme="minorHAnsi"/>
                <w:color w:val="000000"/>
              </w:rPr>
            </w:pPr>
            <w:r w:rsidRPr="005D03E8">
              <w:rPr>
                <w:rFonts w:asciiTheme="minorHAnsi" w:hAnsiTheme="minorHAnsi" w:cstheme="minorHAnsi"/>
                <w:color w:val="000000"/>
              </w:rPr>
              <w:t>4/03/2020</w:t>
            </w:r>
          </w:p>
        </w:tc>
        <w:tc>
          <w:tcPr>
            <w:tcW w:w="348" w:type="pct"/>
            <w:tcBorders>
              <w:top w:val="nil"/>
              <w:left w:val="nil"/>
              <w:bottom w:val="single" w:sz="4" w:space="0" w:color="auto"/>
              <w:right w:val="single" w:sz="4" w:space="0" w:color="auto"/>
            </w:tcBorders>
            <w:shd w:val="clear" w:color="auto" w:fill="auto"/>
            <w:vAlign w:val="center"/>
            <w:hideMark/>
          </w:tcPr>
          <w:p w14:paraId="7B4D9F52" w14:textId="77777777" w:rsidR="005D03E8" w:rsidRPr="005D03E8" w:rsidRDefault="005D03E8" w:rsidP="00A23EAB">
            <w:pPr>
              <w:pStyle w:val="DatitabellaBS-TG"/>
              <w:rPr>
                <w:rFonts w:asciiTheme="minorHAnsi" w:hAnsiTheme="minorHAnsi" w:cstheme="minorHAnsi"/>
                <w:color w:val="000000"/>
              </w:rPr>
            </w:pPr>
            <w:r w:rsidRPr="005D03E8">
              <w:rPr>
                <w:rFonts w:asciiTheme="minorHAnsi" w:hAnsiTheme="minorHAnsi" w:cstheme="minorHAnsi"/>
                <w:color w:val="000000"/>
              </w:rPr>
              <w:t>12:45</w:t>
            </w:r>
          </w:p>
        </w:tc>
        <w:tc>
          <w:tcPr>
            <w:tcW w:w="350" w:type="pct"/>
            <w:tcBorders>
              <w:top w:val="nil"/>
              <w:left w:val="nil"/>
              <w:bottom w:val="single" w:sz="4" w:space="0" w:color="auto"/>
              <w:right w:val="single" w:sz="4" w:space="0" w:color="auto"/>
            </w:tcBorders>
            <w:shd w:val="clear" w:color="auto" w:fill="auto"/>
            <w:vAlign w:val="center"/>
            <w:hideMark/>
          </w:tcPr>
          <w:p w14:paraId="6BE6196D" w14:textId="77777777" w:rsidR="005D03E8" w:rsidRPr="005D03E8" w:rsidRDefault="005D03E8" w:rsidP="00A23EAB">
            <w:pPr>
              <w:pStyle w:val="DatitabellaBS-TG"/>
              <w:rPr>
                <w:rFonts w:asciiTheme="minorHAnsi" w:hAnsiTheme="minorHAnsi" w:cstheme="minorHAnsi"/>
                <w:color w:val="000000"/>
              </w:rPr>
            </w:pPr>
            <w:r w:rsidRPr="005D03E8">
              <w:rPr>
                <w:rFonts w:asciiTheme="minorHAnsi" w:hAnsiTheme="minorHAnsi" w:cstheme="minorHAnsi"/>
                <w:color w:val="000000"/>
              </w:rPr>
              <w:t>Sereno</w:t>
            </w:r>
          </w:p>
        </w:tc>
        <w:tc>
          <w:tcPr>
            <w:tcW w:w="486" w:type="pct"/>
            <w:tcBorders>
              <w:top w:val="nil"/>
              <w:left w:val="nil"/>
              <w:bottom w:val="single" w:sz="4" w:space="0" w:color="auto"/>
              <w:right w:val="single" w:sz="4" w:space="0" w:color="auto"/>
            </w:tcBorders>
            <w:shd w:val="clear" w:color="auto" w:fill="auto"/>
            <w:vAlign w:val="center"/>
            <w:hideMark/>
          </w:tcPr>
          <w:p w14:paraId="756A688D" w14:textId="77777777" w:rsidR="005D03E8" w:rsidRPr="005D03E8" w:rsidRDefault="005D03E8" w:rsidP="00A23EAB">
            <w:pPr>
              <w:pStyle w:val="DatitabellaBS-TG"/>
              <w:rPr>
                <w:rFonts w:asciiTheme="minorHAnsi" w:hAnsiTheme="minorHAnsi" w:cstheme="minorHAnsi"/>
                <w:color w:val="000000"/>
              </w:rPr>
            </w:pPr>
            <w:r w:rsidRPr="005D03E8">
              <w:rPr>
                <w:rFonts w:asciiTheme="minorHAnsi" w:hAnsiTheme="minorHAnsi" w:cstheme="minorHAnsi"/>
                <w:color w:val="000000"/>
              </w:rPr>
              <w:t>389</w:t>
            </w:r>
          </w:p>
        </w:tc>
        <w:tc>
          <w:tcPr>
            <w:tcW w:w="922" w:type="pct"/>
            <w:vMerge w:val="restart"/>
            <w:tcBorders>
              <w:top w:val="single" w:sz="4" w:space="0" w:color="auto"/>
              <w:left w:val="nil"/>
              <w:right w:val="single" w:sz="4" w:space="0" w:color="auto"/>
            </w:tcBorders>
            <w:vAlign w:val="center"/>
          </w:tcPr>
          <w:p w14:paraId="0E39D01A" w14:textId="77777777" w:rsidR="005D03E8" w:rsidRPr="005D03E8" w:rsidRDefault="005D03E8" w:rsidP="00A23EAB">
            <w:pPr>
              <w:pStyle w:val="DatitabellaBS-TG"/>
              <w:rPr>
                <w:rFonts w:asciiTheme="minorHAnsi" w:hAnsiTheme="minorHAnsi" w:cstheme="minorHAnsi"/>
                <w:color w:val="000000"/>
                <w:szCs w:val="18"/>
              </w:rPr>
            </w:pPr>
            <w:r w:rsidRPr="005D03E8">
              <w:rPr>
                <w:rFonts w:asciiTheme="minorHAnsi" w:hAnsiTheme="minorHAnsi" w:cstheme="minorHAnsi"/>
                <w:szCs w:val="18"/>
              </w:rPr>
              <w:t>631167.48</w:t>
            </w:r>
          </w:p>
        </w:tc>
        <w:tc>
          <w:tcPr>
            <w:tcW w:w="921" w:type="pct"/>
            <w:vMerge w:val="restart"/>
            <w:tcBorders>
              <w:top w:val="nil"/>
              <w:left w:val="single" w:sz="4" w:space="0" w:color="auto"/>
              <w:right w:val="single" w:sz="4" w:space="0" w:color="auto"/>
            </w:tcBorders>
            <w:vAlign w:val="center"/>
          </w:tcPr>
          <w:p w14:paraId="5AF1380E" w14:textId="77777777" w:rsidR="005D03E8" w:rsidRPr="005D03E8" w:rsidRDefault="005D03E8" w:rsidP="00A23EAB">
            <w:pPr>
              <w:pStyle w:val="DatitabellaBS-TG"/>
              <w:rPr>
                <w:rFonts w:asciiTheme="minorHAnsi" w:hAnsiTheme="minorHAnsi" w:cstheme="minorHAnsi"/>
                <w:color w:val="000000"/>
                <w:szCs w:val="18"/>
              </w:rPr>
            </w:pPr>
            <w:r w:rsidRPr="005D03E8">
              <w:rPr>
                <w:rFonts w:asciiTheme="minorHAnsi" w:hAnsiTheme="minorHAnsi" w:cstheme="minorHAnsi"/>
                <w:szCs w:val="18"/>
              </w:rPr>
              <w:t>5031707.38</w:t>
            </w:r>
          </w:p>
        </w:tc>
        <w:tc>
          <w:tcPr>
            <w:tcW w:w="921" w:type="pct"/>
            <w:tcBorders>
              <w:top w:val="nil"/>
              <w:left w:val="single" w:sz="4" w:space="0" w:color="auto"/>
              <w:bottom w:val="single" w:sz="4" w:space="0" w:color="auto"/>
              <w:right w:val="single" w:sz="4" w:space="0" w:color="auto"/>
            </w:tcBorders>
            <w:shd w:val="clear" w:color="auto" w:fill="auto"/>
            <w:vAlign w:val="center"/>
            <w:hideMark/>
          </w:tcPr>
          <w:p w14:paraId="73005D48" w14:textId="77777777" w:rsidR="005D03E8" w:rsidRPr="005D03E8" w:rsidRDefault="005D03E8" w:rsidP="00A23EAB">
            <w:pPr>
              <w:pStyle w:val="DatitabellaBS-TG"/>
              <w:rPr>
                <w:rFonts w:asciiTheme="minorHAnsi" w:hAnsiTheme="minorHAnsi" w:cstheme="minorHAnsi"/>
                <w:color w:val="000000"/>
              </w:rPr>
            </w:pPr>
            <w:r w:rsidRPr="005D03E8">
              <w:rPr>
                <w:rFonts w:asciiTheme="minorHAnsi" w:hAnsiTheme="minorHAnsi" w:cstheme="minorHAnsi"/>
                <w:color w:val="000000"/>
              </w:rPr>
              <w:t>L. Bedin</w:t>
            </w:r>
          </w:p>
        </w:tc>
      </w:tr>
      <w:tr w:rsidR="005D03E8" w:rsidRPr="005D03E8" w14:paraId="24CD7583" w14:textId="77777777" w:rsidTr="00A23EAB">
        <w:trPr>
          <w:trHeight w:val="300"/>
          <w:jc w:val="center"/>
        </w:trPr>
        <w:tc>
          <w:tcPr>
            <w:tcW w:w="5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996B13E" w14:textId="77777777" w:rsidR="005D03E8" w:rsidRPr="005D03E8" w:rsidRDefault="005D03E8" w:rsidP="00A23EAB">
            <w:pPr>
              <w:pStyle w:val="DatitabellaBS-TG"/>
              <w:rPr>
                <w:rFonts w:asciiTheme="minorHAnsi" w:hAnsiTheme="minorHAnsi" w:cstheme="minorHAnsi"/>
                <w:color w:val="000000"/>
              </w:rPr>
            </w:pPr>
            <w:r w:rsidRPr="005D03E8">
              <w:rPr>
                <w:rFonts w:asciiTheme="minorHAnsi" w:hAnsiTheme="minorHAnsi" w:cstheme="minorHAnsi"/>
                <w:color w:val="000000"/>
              </w:rPr>
              <w:t>2</w:t>
            </w:r>
          </w:p>
        </w:tc>
        <w:tc>
          <w:tcPr>
            <w:tcW w:w="516" w:type="pct"/>
            <w:tcBorders>
              <w:top w:val="single" w:sz="4" w:space="0" w:color="auto"/>
              <w:left w:val="nil"/>
              <w:bottom w:val="single" w:sz="4" w:space="0" w:color="auto"/>
              <w:right w:val="single" w:sz="4" w:space="0" w:color="auto"/>
            </w:tcBorders>
            <w:shd w:val="clear" w:color="auto" w:fill="auto"/>
            <w:vAlign w:val="center"/>
            <w:hideMark/>
          </w:tcPr>
          <w:p w14:paraId="551A7BDA" w14:textId="77777777" w:rsidR="005D03E8" w:rsidRPr="005D03E8" w:rsidRDefault="005D03E8" w:rsidP="00A23EAB">
            <w:pPr>
              <w:pStyle w:val="DatitabellaBS-TG"/>
              <w:rPr>
                <w:rFonts w:asciiTheme="minorHAnsi" w:hAnsiTheme="minorHAnsi" w:cstheme="minorHAnsi"/>
                <w:color w:val="000000"/>
              </w:rPr>
            </w:pPr>
            <w:r w:rsidRPr="005D03E8">
              <w:rPr>
                <w:rFonts w:asciiTheme="minorHAnsi" w:hAnsiTheme="minorHAnsi" w:cstheme="minorHAnsi"/>
                <w:color w:val="000000"/>
              </w:rPr>
              <w:t>6/05/2020</w:t>
            </w:r>
          </w:p>
        </w:tc>
        <w:tc>
          <w:tcPr>
            <w:tcW w:w="348" w:type="pct"/>
            <w:tcBorders>
              <w:top w:val="single" w:sz="4" w:space="0" w:color="auto"/>
              <w:left w:val="nil"/>
              <w:bottom w:val="single" w:sz="4" w:space="0" w:color="auto"/>
              <w:right w:val="single" w:sz="4" w:space="0" w:color="auto"/>
            </w:tcBorders>
            <w:shd w:val="clear" w:color="auto" w:fill="auto"/>
            <w:vAlign w:val="center"/>
            <w:hideMark/>
          </w:tcPr>
          <w:p w14:paraId="740E3C59" w14:textId="77777777" w:rsidR="005D03E8" w:rsidRPr="005D03E8" w:rsidRDefault="005D03E8" w:rsidP="00A23EAB">
            <w:pPr>
              <w:pStyle w:val="DatitabellaBS-TG"/>
              <w:rPr>
                <w:rFonts w:asciiTheme="minorHAnsi" w:hAnsiTheme="minorHAnsi" w:cstheme="minorHAnsi"/>
                <w:color w:val="000000"/>
              </w:rPr>
            </w:pPr>
            <w:r w:rsidRPr="005D03E8">
              <w:rPr>
                <w:rFonts w:asciiTheme="minorHAnsi" w:hAnsiTheme="minorHAnsi" w:cstheme="minorHAnsi"/>
                <w:color w:val="000000"/>
              </w:rPr>
              <w:t>14:00</w:t>
            </w:r>
          </w:p>
        </w:tc>
        <w:tc>
          <w:tcPr>
            <w:tcW w:w="350" w:type="pct"/>
            <w:tcBorders>
              <w:top w:val="single" w:sz="4" w:space="0" w:color="auto"/>
              <w:left w:val="nil"/>
              <w:bottom w:val="single" w:sz="4" w:space="0" w:color="auto"/>
              <w:right w:val="single" w:sz="4" w:space="0" w:color="auto"/>
            </w:tcBorders>
            <w:shd w:val="clear" w:color="auto" w:fill="auto"/>
            <w:vAlign w:val="center"/>
            <w:hideMark/>
          </w:tcPr>
          <w:p w14:paraId="612E2096" w14:textId="77777777" w:rsidR="005D03E8" w:rsidRPr="005D03E8" w:rsidRDefault="005D03E8" w:rsidP="00A23EAB">
            <w:pPr>
              <w:pStyle w:val="DatitabellaBS-TG"/>
              <w:rPr>
                <w:rFonts w:asciiTheme="minorHAnsi" w:hAnsiTheme="minorHAnsi" w:cstheme="minorHAnsi"/>
                <w:color w:val="000000"/>
              </w:rPr>
            </w:pPr>
            <w:r w:rsidRPr="005D03E8">
              <w:rPr>
                <w:rFonts w:asciiTheme="minorHAnsi" w:hAnsiTheme="minorHAnsi" w:cstheme="minorHAnsi"/>
                <w:color w:val="000000"/>
              </w:rPr>
              <w:t>Sereno</w:t>
            </w:r>
          </w:p>
        </w:tc>
        <w:tc>
          <w:tcPr>
            <w:tcW w:w="486" w:type="pct"/>
            <w:tcBorders>
              <w:top w:val="single" w:sz="4" w:space="0" w:color="auto"/>
              <w:left w:val="nil"/>
              <w:bottom w:val="single" w:sz="4" w:space="0" w:color="auto"/>
              <w:right w:val="single" w:sz="4" w:space="0" w:color="auto"/>
            </w:tcBorders>
            <w:shd w:val="clear" w:color="auto" w:fill="auto"/>
            <w:vAlign w:val="center"/>
            <w:hideMark/>
          </w:tcPr>
          <w:p w14:paraId="41A4F6E1" w14:textId="77777777" w:rsidR="005D03E8" w:rsidRPr="005D03E8" w:rsidRDefault="005D03E8" w:rsidP="00A23EAB">
            <w:pPr>
              <w:pStyle w:val="DatitabellaBS-TG"/>
              <w:rPr>
                <w:rFonts w:asciiTheme="minorHAnsi" w:hAnsiTheme="minorHAnsi" w:cstheme="minorHAnsi"/>
                <w:color w:val="000000"/>
              </w:rPr>
            </w:pPr>
            <w:r w:rsidRPr="005D03E8">
              <w:rPr>
                <w:rFonts w:asciiTheme="minorHAnsi" w:hAnsiTheme="minorHAnsi" w:cstheme="minorHAnsi"/>
                <w:color w:val="000000"/>
              </w:rPr>
              <w:t>389</w:t>
            </w:r>
          </w:p>
        </w:tc>
        <w:tc>
          <w:tcPr>
            <w:tcW w:w="922" w:type="pct"/>
            <w:vMerge/>
            <w:tcBorders>
              <w:left w:val="nil"/>
              <w:right w:val="single" w:sz="4" w:space="0" w:color="auto"/>
            </w:tcBorders>
          </w:tcPr>
          <w:p w14:paraId="709FEE27" w14:textId="77777777" w:rsidR="005D03E8" w:rsidRPr="005D03E8" w:rsidRDefault="005D03E8" w:rsidP="00A23EAB">
            <w:pPr>
              <w:pStyle w:val="DatitabellaBS-TG"/>
              <w:rPr>
                <w:rFonts w:asciiTheme="minorHAnsi" w:hAnsiTheme="minorHAnsi" w:cstheme="minorHAnsi"/>
                <w:color w:val="000000"/>
              </w:rPr>
            </w:pPr>
          </w:p>
        </w:tc>
        <w:tc>
          <w:tcPr>
            <w:tcW w:w="921" w:type="pct"/>
            <w:vMerge/>
            <w:tcBorders>
              <w:left w:val="single" w:sz="4" w:space="0" w:color="auto"/>
              <w:right w:val="single" w:sz="4" w:space="0" w:color="auto"/>
            </w:tcBorders>
          </w:tcPr>
          <w:p w14:paraId="428034E5" w14:textId="77777777" w:rsidR="005D03E8" w:rsidRPr="005D03E8" w:rsidRDefault="005D03E8" w:rsidP="00A23EAB">
            <w:pPr>
              <w:pStyle w:val="DatitabellaBS-TG"/>
              <w:rPr>
                <w:rFonts w:asciiTheme="minorHAnsi" w:hAnsiTheme="minorHAnsi" w:cstheme="minorHAnsi"/>
                <w:color w:val="000000"/>
              </w:rPr>
            </w:pPr>
          </w:p>
        </w:tc>
        <w:tc>
          <w:tcPr>
            <w:tcW w:w="9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7A103B" w14:textId="77777777" w:rsidR="005D03E8" w:rsidRPr="005D03E8" w:rsidRDefault="005D03E8" w:rsidP="00A23EAB">
            <w:pPr>
              <w:pStyle w:val="DatitabellaBS-TG"/>
              <w:rPr>
                <w:rFonts w:asciiTheme="minorHAnsi" w:hAnsiTheme="minorHAnsi" w:cstheme="minorHAnsi"/>
                <w:color w:val="000000"/>
              </w:rPr>
            </w:pPr>
            <w:r w:rsidRPr="005D03E8">
              <w:rPr>
                <w:rFonts w:asciiTheme="minorHAnsi" w:hAnsiTheme="minorHAnsi" w:cstheme="minorHAnsi"/>
                <w:color w:val="000000"/>
              </w:rPr>
              <w:t>L. Bedin</w:t>
            </w:r>
          </w:p>
        </w:tc>
      </w:tr>
      <w:tr w:rsidR="005D03E8" w:rsidRPr="005D03E8" w14:paraId="45ED9D37" w14:textId="77777777" w:rsidTr="00A23EAB">
        <w:trPr>
          <w:trHeight w:val="300"/>
          <w:jc w:val="center"/>
        </w:trPr>
        <w:tc>
          <w:tcPr>
            <w:tcW w:w="5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921E067" w14:textId="77777777" w:rsidR="005D03E8" w:rsidRPr="005D03E8" w:rsidRDefault="005D03E8" w:rsidP="00A23EAB">
            <w:pPr>
              <w:pStyle w:val="DatitabellaBS-TG"/>
              <w:rPr>
                <w:rFonts w:asciiTheme="minorHAnsi" w:hAnsiTheme="minorHAnsi" w:cstheme="minorHAnsi"/>
                <w:color w:val="000000"/>
              </w:rPr>
            </w:pPr>
            <w:r w:rsidRPr="005D03E8">
              <w:rPr>
                <w:rFonts w:asciiTheme="minorHAnsi" w:hAnsiTheme="minorHAnsi" w:cstheme="minorHAnsi"/>
                <w:color w:val="000000"/>
              </w:rPr>
              <w:t>3</w:t>
            </w:r>
          </w:p>
        </w:tc>
        <w:tc>
          <w:tcPr>
            <w:tcW w:w="516" w:type="pct"/>
            <w:tcBorders>
              <w:top w:val="single" w:sz="4" w:space="0" w:color="auto"/>
              <w:left w:val="nil"/>
              <w:bottom w:val="single" w:sz="4" w:space="0" w:color="auto"/>
              <w:right w:val="single" w:sz="4" w:space="0" w:color="auto"/>
            </w:tcBorders>
            <w:shd w:val="clear" w:color="auto" w:fill="auto"/>
            <w:vAlign w:val="center"/>
            <w:hideMark/>
          </w:tcPr>
          <w:p w14:paraId="23AACA01" w14:textId="77777777" w:rsidR="005D03E8" w:rsidRPr="005D03E8" w:rsidRDefault="005D03E8" w:rsidP="00A23EAB">
            <w:pPr>
              <w:pStyle w:val="DatitabellaBS-TG"/>
              <w:rPr>
                <w:rFonts w:asciiTheme="minorHAnsi" w:hAnsiTheme="minorHAnsi" w:cstheme="minorHAnsi"/>
                <w:color w:val="000000"/>
              </w:rPr>
            </w:pPr>
            <w:r w:rsidRPr="005D03E8">
              <w:rPr>
                <w:rFonts w:asciiTheme="minorHAnsi" w:hAnsiTheme="minorHAnsi" w:cstheme="minorHAnsi"/>
                <w:color w:val="000000"/>
              </w:rPr>
              <w:t>22/06/2020</w:t>
            </w:r>
          </w:p>
        </w:tc>
        <w:tc>
          <w:tcPr>
            <w:tcW w:w="348" w:type="pct"/>
            <w:tcBorders>
              <w:top w:val="single" w:sz="4" w:space="0" w:color="auto"/>
              <w:left w:val="nil"/>
              <w:bottom w:val="single" w:sz="4" w:space="0" w:color="auto"/>
              <w:right w:val="single" w:sz="4" w:space="0" w:color="auto"/>
            </w:tcBorders>
            <w:shd w:val="clear" w:color="auto" w:fill="auto"/>
            <w:vAlign w:val="center"/>
            <w:hideMark/>
          </w:tcPr>
          <w:p w14:paraId="6A144221" w14:textId="77777777" w:rsidR="005D03E8" w:rsidRPr="005D03E8" w:rsidRDefault="005D03E8" w:rsidP="00A23EAB">
            <w:pPr>
              <w:pStyle w:val="DatitabellaBS-TG"/>
              <w:rPr>
                <w:rFonts w:asciiTheme="minorHAnsi" w:hAnsiTheme="minorHAnsi" w:cstheme="minorHAnsi"/>
                <w:color w:val="000000"/>
              </w:rPr>
            </w:pPr>
            <w:r w:rsidRPr="005D03E8">
              <w:rPr>
                <w:rFonts w:asciiTheme="minorHAnsi" w:hAnsiTheme="minorHAnsi" w:cstheme="minorHAnsi"/>
                <w:color w:val="000000"/>
              </w:rPr>
              <w:t>10:30</w:t>
            </w:r>
          </w:p>
        </w:tc>
        <w:tc>
          <w:tcPr>
            <w:tcW w:w="350" w:type="pct"/>
            <w:tcBorders>
              <w:top w:val="single" w:sz="4" w:space="0" w:color="auto"/>
              <w:left w:val="nil"/>
              <w:bottom w:val="single" w:sz="4" w:space="0" w:color="auto"/>
              <w:right w:val="single" w:sz="4" w:space="0" w:color="auto"/>
            </w:tcBorders>
            <w:shd w:val="clear" w:color="auto" w:fill="auto"/>
            <w:vAlign w:val="center"/>
            <w:hideMark/>
          </w:tcPr>
          <w:p w14:paraId="2639EDEA" w14:textId="77777777" w:rsidR="005D03E8" w:rsidRPr="005D03E8" w:rsidRDefault="005D03E8" w:rsidP="00A23EAB">
            <w:pPr>
              <w:pStyle w:val="DatitabellaBS-TG"/>
              <w:rPr>
                <w:rFonts w:asciiTheme="minorHAnsi" w:hAnsiTheme="minorHAnsi" w:cstheme="minorHAnsi"/>
                <w:color w:val="000000"/>
              </w:rPr>
            </w:pPr>
            <w:r w:rsidRPr="005D03E8">
              <w:rPr>
                <w:rFonts w:asciiTheme="minorHAnsi" w:hAnsiTheme="minorHAnsi" w:cstheme="minorHAnsi"/>
                <w:color w:val="000000"/>
              </w:rPr>
              <w:t>Sereno</w:t>
            </w:r>
          </w:p>
        </w:tc>
        <w:tc>
          <w:tcPr>
            <w:tcW w:w="486" w:type="pct"/>
            <w:tcBorders>
              <w:top w:val="single" w:sz="4" w:space="0" w:color="auto"/>
              <w:left w:val="nil"/>
              <w:bottom w:val="single" w:sz="4" w:space="0" w:color="auto"/>
              <w:right w:val="single" w:sz="4" w:space="0" w:color="auto"/>
            </w:tcBorders>
            <w:shd w:val="clear" w:color="auto" w:fill="auto"/>
            <w:vAlign w:val="center"/>
            <w:hideMark/>
          </w:tcPr>
          <w:p w14:paraId="17690280" w14:textId="77777777" w:rsidR="005D03E8" w:rsidRPr="005D03E8" w:rsidRDefault="005D03E8" w:rsidP="00A23EAB">
            <w:pPr>
              <w:pStyle w:val="DatitabellaBS-TG"/>
              <w:rPr>
                <w:rFonts w:asciiTheme="minorHAnsi" w:hAnsiTheme="minorHAnsi" w:cstheme="minorHAnsi"/>
                <w:color w:val="000000"/>
              </w:rPr>
            </w:pPr>
            <w:r w:rsidRPr="005D03E8">
              <w:rPr>
                <w:rFonts w:asciiTheme="minorHAnsi" w:hAnsiTheme="minorHAnsi" w:cstheme="minorHAnsi"/>
                <w:color w:val="000000"/>
              </w:rPr>
              <w:t>389</w:t>
            </w:r>
          </w:p>
        </w:tc>
        <w:tc>
          <w:tcPr>
            <w:tcW w:w="922" w:type="pct"/>
            <w:vMerge/>
            <w:tcBorders>
              <w:left w:val="nil"/>
              <w:bottom w:val="single" w:sz="4" w:space="0" w:color="auto"/>
              <w:right w:val="single" w:sz="4" w:space="0" w:color="auto"/>
            </w:tcBorders>
          </w:tcPr>
          <w:p w14:paraId="3291AFD5" w14:textId="77777777" w:rsidR="005D03E8" w:rsidRPr="005D03E8" w:rsidRDefault="005D03E8" w:rsidP="00A23EAB">
            <w:pPr>
              <w:pStyle w:val="DatitabellaBS-TG"/>
              <w:rPr>
                <w:rFonts w:asciiTheme="minorHAnsi" w:hAnsiTheme="minorHAnsi" w:cstheme="minorHAnsi"/>
                <w:color w:val="000000"/>
              </w:rPr>
            </w:pPr>
          </w:p>
        </w:tc>
        <w:tc>
          <w:tcPr>
            <w:tcW w:w="921" w:type="pct"/>
            <w:vMerge/>
            <w:tcBorders>
              <w:left w:val="single" w:sz="4" w:space="0" w:color="auto"/>
              <w:bottom w:val="single" w:sz="4" w:space="0" w:color="auto"/>
              <w:right w:val="single" w:sz="4" w:space="0" w:color="auto"/>
            </w:tcBorders>
          </w:tcPr>
          <w:p w14:paraId="1A135539" w14:textId="77777777" w:rsidR="005D03E8" w:rsidRPr="005D03E8" w:rsidRDefault="005D03E8" w:rsidP="00A23EAB">
            <w:pPr>
              <w:pStyle w:val="DatitabellaBS-TG"/>
              <w:rPr>
                <w:rFonts w:asciiTheme="minorHAnsi" w:hAnsiTheme="minorHAnsi" w:cstheme="minorHAnsi"/>
                <w:color w:val="000000"/>
              </w:rPr>
            </w:pPr>
          </w:p>
        </w:tc>
        <w:tc>
          <w:tcPr>
            <w:tcW w:w="9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2B93330" w14:textId="77777777" w:rsidR="005D03E8" w:rsidRPr="005D03E8" w:rsidRDefault="005D03E8" w:rsidP="00A23EAB">
            <w:pPr>
              <w:pStyle w:val="DatitabellaBS-TG"/>
              <w:rPr>
                <w:rFonts w:asciiTheme="minorHAnsi" w:hAnsiTheme="minorHAnsi" w:cstheme="minorHAnsi"/>
                <w:color w:val="000000"/>
              </w:rPr>
            </w:pPr>
            <w:r w:rsidRPr="005D03E8">
              <w:rPr>
                <w:rFonts w:asciiTheme="minorHAnsi" w:hAnsiTheme="minorHAnsi" w:cstheme="minorHAnsi"/>
                <w:color w:val="000000"/>
              </w:rPr>
              <w:t>L. Bedin</w:t>
            </w:r>
          </w:p>
        </w:tc>
      </w:tr>
    </w:tbl>
    <w:p w14:paraId="47B52CA8" w14:textId="77777777" w:rsidR="005D03E8" w:rsidRDefault="005D03E8" w:rsidP="005D03E8">
      <w:pPr>
        <w:pStyle w:val="NormaleBS-VR"/>
        <w:rPr>
          <w:highlight w:val="yellow"/>
        </w:rPr>
      </w:pPr>
    </w:p>
    <w:p w14:paraId="0C7F1588" w14:textId="763748DD" w:rsidR="005D03E8" w:rsidRPr="009655E1" w:rsidRDefault="005D03E8" w:rsidP="005D03E8">
      <w:pPr>
        <w:pStyle w:val="NormaleBS-VR"/>
        <w:jc w:val="center"/>
        <w:rPr>
          <w:highlight w:val="yellow"/>
        </w:rPr>
      </w:pPr>
      <w:r>
        <w:rPr>
          <w:noProof/>
          <w:highlight w:val="yellow"/>
        </w:rPr>
        <w:lastRenderedPageBreak/>
        <w:drawing>
          <wp:inline distT="0" distB="0" distL="0" distR="0" wp14:anchorId="07674735" wp14:editId="185B00B8">
            <wp:extent cx="4683125" cy="3307715"/>
            <wp:effectExtent l="19050" t="19050" r="22225" b="26035"/>
            <wp:docPr id="11" name="Immagine 11" descr="Immagine che contiene mapp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magine 11" descr="Immagine che contiene mappa&#10;&#10;Descrizione generata automaticamente"/>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683125" cy="3307715"/>
                    </a:xfrm>
                    <a:prstGeom prst="rect">
                      <a:avLst/>
                    </a:prstGeom>
                    <a:noFill/>
                    <a:ln w="6350" cmpd="sng">
                      <a:solidFill>
                        <a:srgbClr val="000000"/>
                      </a:solidFill>
                      <a:miter lim="800000"/>
                      <a:headEnd/>
                      <a:tailEnd/>
                    </a:ln>
                    <a:effectLst/>
                  </pic:spPr>
                </pic:pic>
              </a:graphicData>
            </a:graphic>
          </wp:inline>
        </w:drawing>
      </w:r>
    </w:p>
    <w:p w14:paraId="0269B67C" w14:textId="129BD9E1" w:rsidR="005D03E8" w:rsidRPr="005D03E8" w:rsidRDefault="005D03E8" w:rsidP="005D03E8">
      <w:pPr>
        <w:pStyle w:val="DidascaliatabellaBS-TG"/>
        <w:jc w:val="center"/>
        <w:rPr>
          <w:rFonts w:ascii="Calibri" w:hAnsi="Calibri" w:cs="Arial"/>
          <w:bCs w:val="0"/>
          <w:sz w:val="18"/>
          <w:szCs w:val="18"/>
          <w:lang w:val="x-none" w:eastAsia="x-none"/>
        </w:rPr>
      </w:pPr>
      <w:r w:rsidRPr="005D03E8">
        <w:rPr>
          <w:rFonts w:ascii="Calibri" w:hAnsi="Calibri" w:cs="Arial"/>
          <w:bCs w:val="0"/>
          <w:sz w:val="18"/>
          <w:szCs w:val="18"/>
          <w:lang w:val="x-none" w:eastAsia="x-none"/>
        </w:rPr>
        <w:t xml:space="preserve">Figura </w:t>
      </w:r>
      <w:r w:rsidRPr="005D03E8">
        <w:rPr>
          <w:rFonts w:ascii="Calibri" w:hAnsi="Calibri" w:cs="Arial"/>
          <w:bCs w:val="0"/>
          <w:sz w:val="18"/>
          <w:szCs w:val="18"/>
          <w:lang w:val="x-none" w:eastAsia="x-none"/>
        </w:rPr>
        <w:fldChar w:fldCharType="begin"/>
      </w:r>
      <w:r w:rsidRPr="005D03E8">
        <w:rPr>
          <w:rFonts w:ascii="Calibri" w:hAnsi="Calibri" w:cs="Arial"/>
          <w:bCs w:val="0"/>
          <w:sz w:val="18"/>
          <w:szCs w:val="18"/>
          <w:lang w:val="x-none" w:eastAsia="x-none"/>
        </w:rPr>
        <w:instrText xml:space="preserve"> STYLEREF 1 \s </w:instrText>
      </w:r>
      <w:r w:rsidRPr="005D03E8">
        <w:rPr>
          <w:rFonts w:ascii="Calibri" w:hAnsi="Calibri" w:cs="Arial"/>
          <w:bCs w:val="0"/>
          <w:sz w:val="18"/>
          <w:szCs w:val="18"/>
          <w:lang w:val="x-none" w:eastAsia="x-none"/>
        </w:rPr>
        <w:fldChar w:fldCharType="separate"/>
      </w:r>
      <w:r w:rsidR="00EF558F">
        <w:rPr>
          <w:rFonts w:ascii="Calibri" w:hAnsi="Calibri" w:cs="Arial"/>
          <w:bCs w:val="0"/>
          <w:noProof/>
          <w:sz w:val="18"/>
          <w:szCs w:val="18"/>
          <w:lang w:val="x-none" w:eastAsia="x-none"/>
        </w:rPr>
        <w:t>7</w:t>
      </w:r>
      <w:r w:rsidRPr="005D03E8">
        <w:rPr>
          <w:rFonts w:ascii="Calibri" w:hAnsi="Calibri" w:cs="Arial"/>
          <w:bCs w:val="0"/>
          <w:sz w:val="18"/>
          <w:szCs w:val="18"/>
          <w:lang w:val="x-none" w:eastAsia="x-none"/>
        </w:rPr>
        <w:fldChar w:fldCharType="end"/>
      </w:r>
      <w:r w:rsidRPr="005D03E8">
        <w:rPr>
          <w:rFonts w:ascii="Calibri" w:hAnsi="Calibri" w:cs="Arial"/>
          <w:bCs w:val="0"/>
          <w:sz w:val="18"/>
          <w:szCs w:val="18"/>
          <w:lang w:val="x-none" w:eastAsia="x-none"/>
        </w:rPr>
        <w:noBreakHyphen/>
      </w:r>
      <w:r w:rsidRPr="005D03E8">
        <w:rPr>
          <w:rFonts w:ascii="Calibri" w:hAnsi="Calibri" w:cs="Arial"/>
          <w:bCs w:val="0"/>
          <w:sz w:val="18"/>
          <w:szCs w:val="18"/>
          <w:lang w:val="x-none" w:eastAsia="x-none"/>
        </w:rPr>
        <w:fldChar w:fldCharType="begin"/>
      </w:r>
      <w:r w:rsidRPr="005D03E8">
        <w:rPr>
          <w:rFonts w:ascii="Calibri" w:hAnsi="Calibri" w:cs="Arial"/>
          <w:bCs w:val="0"/>
          <w:sz w:val="18"/>
          <w:szCs w:val="18"/>
          <w:lang w:val="x-none" w:eastAsia="x-none"/>
        </w:rPr>
        <w:instrText xml:space="preserve"> SEQ Figura \* ARABIC \s 1 </w:instrText>
      </w:r>
      <w:r w:rsidRPr="005D03E8">
        <w:rPr>
          <w:rFonts w:ascii="Calibri" w:hAnsi="Calibri" w:cs="Arial"/>
          <w:bCs w:val="0"/>
          <w:sz w:val="18"/>
          <w:szCs w:val="18"/>
          <w:lang w:val="x-none" w:eastAsia="x-none"/>
        </w:rPr>
        <w:fldChar w:fldCharType="separate"/>
      </w:r>
      <w:r w:rsidR="00EF558F">
        <w:rPr>
          <w:rFonts w:ascii="Calibri" w:hAnsi="Calibri" w:cs="Arial"/>
          <w:bCs w:val="0"/>
          <w:noProof/>
          <w:sz w:val="18"/>
          <w:szCs w:val="18"/>
          <w:lang w:val="x-none" w:eastAsia="x-none"/>
        </w:rPr>
        <w:t>3</w:t>
      </w:r>
      <w:r w:rsidRPr="005D03E8">
        <w:rPr>
          <w:rFonts w:ascii="Calibri" w:hAnsi="Calibri" w:cs="Arial"/>
          <w:bCs w:val="0"/>
          <w:sz w:val="18"/>
          <w:szCs w:val="18"/>
          <w:lang w:val="x-none" w:eastAsia="x-none"/>
        </w:rPr>
        <w:fldChar w:fldCharType="end"/>
      </w:r>
      <w:r w:rsidRPr="005D03E8">
        <w:rPr>
          <w:rFonts w:ascii="Calibri" w:hAnsi="Calibri" w:cs="Arial"/>
          <w:bCs w:val="0"/>
          <w:sz w:val="18"/>
          <w:szCs w:val="18"/>
          <w:lang w:val="x-none" w:eastAsia="x-none"/>
        </w:rPr>
        <w:t xml:space="preserve"> - Localizzazione del transetto nell’area di indagine AV-PM-FA-04 (Base cartografica Google Satellite 2019)</w:t>
      </w:r>
    </w:p>
    <w:p w14:paraId="2C8A6FBE" w14:textId="77777777" w:rsidR="005D03E8" w:rsidRPr="004B32F7" w:rsidRDefault="005D03E8" w:rsidP="005D03E8">
      <w:pPr>
        <w:pStyle w:val="DidascaliafiguraBS-TG"/>
        <w:rPr>
          <w:noProof/>
        </w:rPr>
      </w:pPr>
    </w:p>
    <w:p w14:paraId="55ED8472" w14:textId="77777777" w:rsidR="005D03E8" w:rsidRDefault="005D03E8" w:rsidP="005D03E8">
      <w:pPr>
        <w:pStyle w:val="NormaleBS-VR"/>
      </w:pPr>
      <w:r w:rsidRPr="00072DDC">
        <w:t xml:space="preserve">Segue il dettaglio delle osservazioni delle specie di Anfibi rilevate nelle </w:t>
      </w:r>
      <w:r>
        <w:t>tre</w:t>
      </w:r>
      <w:r w:rsidRPr="00072DDC">
        <w:t xml:space="preserve"> campagne effettuate.</w:t>
      </w:r>
    </w:p>
    <w:p w14:paraId="13FEF1A4" w14:textId="77777777" w:rsidR="005D03E8" w:rsidRPr="0097126B" w:rsidRDefault="005D03E8" w:rsidP="005D03E8">
      <w:pPr>
        <w:pStyle w:val="NormaleBS-VR"/>
      </w:pPr>
    </w:p>
    <w:p w14:paraId="3688ED75" w14:textId="5ECFD427" w:rsidR="005D03E8" w:rsidRPr="005D03E8" w:rsidRDefault="005D03E8" w:rsidP="005D03E8">
      <w:pPr>
        <w:pStyle w:val="DidascaliatabellaBS-TG"/>
        <w:jc w:val="center"/>
        <w:rPr>
          <w:rFonts w:ascii="Calibri" w:hAnsi="Calibri" w:cs="Arial"/>
          <w:bCs w:val="0"/>
          <w:sz w:val="18"/>
          <w:szCs w:val="18"/>
          <w:lang w:val="x-none" w:eastAsia="x-none"/>
        </w:rPr>
      </w:pPr>
      <w:r w:rsidRPr="005D03E8">
        <w:rPr>
          <w:rFonts w:ascii="Calibri" w:hAnsi="Calibri" w:cs="Arial"/>
          <w:bCs w:val="0"/>
          <w:sz w:val="18"/>
          <w:szCs w:val="18"/>
          <w:lang w:val="x-none" w:eastAsia="x-none"/>
        </w:rPr>
        <w:t xml:space="preserve">Tabella </w:t>
      </w:r>
      <w:r w:rsidR="00EF558F">
        <w:rPr>
          <w:rFonts w:ascii="Calibri" w:hAnsi="Calibri" w:cs="Arial"/>
          <w:bCs w:val="0"/>
          <w:sz w:val="18"/>
          <w:szCs w:val="18"/>
          <w:lang w:val="x-none" w:eastAsia="x-none"/>
        </w:rPr>
        <w:fldChar w:fldCharType="begin"/>
      </w:r>
      <w:r w:rsidR="00EF558F">
        <w:rPr>
          <w:rFonts w:ascii="Calibri" w:hAnsi="Calibri" w:cs="Arial"/>
          <w:bCs w:val="0"/>
          <w:sz w:val="18"/>
          <w:szCs w:val="18"/>
          <w:lang w:val="x-none" w:eastAsia="x-none"/>
        </w:rPr>
        <w:instrText xml:space="preserve"> STYLEREF 1 \s </w:instrText>
      </w:r>
      <w:r w:rsidR="00EF558F">
        <w:rPr>
          <w:rFonts w:ascii="Calibri" w:hAnsi="Calibri" w:cs="Arial"/>
          <w:bCs w:val="0"/>
          <w:sz w:val="18"/>
          <w:szCs w:val="18"/>
          <w:lang w:val="x-none" w:eastAsia="x-none"/>
        </w:rPr>
        <w:fldChar w:fldCharType="separate"/>
      </w:r>
      <w:r w:rsidR="00EF558F">
        <w:rPr>
          <w:rFonts w:ascii="Calibri" w:hAnsi="Calibri" w:cs="Arial"/>
          <w:bCs w:val="0"/>
          <w:noProof/>
          <w:sz w:val="18"/>
          <w:szCs w:val="18"/>
          <w:lang w:val="x-none" w:eastAsia="x-none"/>
        </w:rPr>
        <w:t>7</w:t>
      </w:r>
      <w:r w:rsidR="00EF558F">
        <w:rPr>
          <w:rFonts w:ascii="Calibri" w:hAnsi="Calibri" w:cs="Arial"/>
          <w:bCs w:val="0"/>
          <w:sz w:val="18"/>
          <w:szCs w:val="18"/>
          <w:lang w:val="x-none" w:eastAsia="x-none"/>
        </w:rPr>
        <w:fldChar w:fldCharType="end"/>
      </w:r>
      <w:r w:rsidR="00EF558F">
        <w:rPr>
          <w:rFonts w:ascii="Calibri" w:hAnsi="Calibri" w:cs="Arial"/>
          <w:bCs w:val="0"/>
          <w:sz w:val="18"/>
          <w:szCs w:val="18"/>
          <w:lang w:val="x-none" w:eastAsia="x-none"/>
        </w:rPr>
        <w:noBreakHyphen/>
      </w:r>
      <w:r w:rsidR="00EF558F">
        <w:rPr>
          <w:rFonts w:ascii="Calibri" w:hAnsi="Calibri" w:cs="Arial"/>
          <w:bCs w:val="0"/>
          <w:sz w:val="18"/>
          <w:szCs w:val="18"/>
          <w:lang w:val="x-none" w:eastAsia="x-none"/>
        </w:rPr>
        <w:fldChar w:fldCharType="begin"/>
      </w:r>
      <w:r w:rsidR="00EF558F">
        <w:rPr>
          <w:rFonts w:ascii="Calibri" w:hAnsi="Calibri" w:cs="Arial"/>
          <w:bCs w:val="0"/>
          <w:sz w:val="18"/>
          <w:szCs w:val="18"/>
          <w:lang w:val="x-none" w:eastAsia="x-none"/>
        </w:rPr>
        <w:instrText xml:space="preserve"> SEQ Tabella \* ARABIC \s 1 </w:instrText>
      </w:r>
      <w:r w:rsidR="00EF558F">
        <w:rPr>
          <w:rFonts w:ascii="Calibri" w:hAnsi="Calibri" w:cs="Arial"/>
          <w:bCs w:val="0"/>
          <w:sz w:val="18"/>
          <w:szCs w:val="18"/>
          <w:lang w:val="x-none" w:eastAsia="x-none"/>
        </w:rPr>
        <w:fldChar w:fldCharType="separate"/>
      </w:r>
      <w:r w:rsidR="00EF558F">
        <w:rPr>
          <w:rFonts w:ascii="Calibri" w:hAnsi="Calibri" w:cs="Arial"/>
          <w:bCs w:val="0"/>
          <w:noProof/>
          <w:sz w:val="18"/>
          <w:szCs w:val="18"/>
          <w:lang w:val="x-none" w:eastAsia="x-none"/>
        </w:rPr>
        <w:t>7</w:t>
      </w:r>
      <w:r w:rsidR="00EF558F">
        <w:rPr>
          <w:rFonts w:ascii="Calibri" w:hAnsi="Calibri" w:cs="Arial"/>
          <w:bCs w:val="0"/>
          <w:sz w:val="18"/>
          <w:szCs w:val="18"/>
          <w:lang w:val="x-none" w:eastAsia="x-none"/>
        </w:rPr>
        <w:fldChar w:fldCharType="end"/>
      </w:r>
      <w:r w:rsidRPr="005D03E8">
        <w:rPr>
          <w:rFonts w:ascii="Calibri" w:hAnsi="Calibri" w:cs="Arial"/>
          <w:bCs w:val="0"/>
          <w:sz w:val="18"/>
          <w:szCs w:val="18"/>
          <w:lang w:val="x-none" w:eastAsia="x-none"/>
        </w:rPr>
        <w:t xml:space="preserve"> - Area di indagine AV-PM-FA-04. Elenco delle specie rilevate nelle tre campagne annuali. Per ogni specie, sono indicati il numero di individui adulti rilevati e l’eventuale presenza di larve (“+”: presenti; “++”: abbondanti) e ovature.</w:t>
      </w:r>
    </w:p>
    <w:tbl>
      <w:tblPr>
        <w:tblW w:w="5000" w:type="pct"/>
        <w:jc w:val="center"/>
        <w:tblCellMar>
          <w:left w:w="70" w:type="dxa"/>
          <w:right w:w="70" w:type="dxa"/>
        </w:tblCellMar>
        <w:tblLook w:val="04A0" w:firstRow="1" w:lastRow="0" w:firstColumn="1" w:lastColumn="0" w:noHBand="0" w:noVBand="1"/>
      </w:tblPr>
      <w:tblGrid>
        <w:gridCol w:w="960"/>
        <w:gridCol w:w="1060"/>
        <w:gridCol w:w="931"/>
        <w:gridCol w:w="1351"/>
        <w:gridCol w:w="674"/>
        <w:gridCol w:w="586"/>
        <w:gridCol w:w="468"/>
        <w:gridCol w:w="675"/>
        <w:gridCol w:w="586"/>
        <w:gridCol w:w="468"/>
        <w:gridCol w:w="675"/>
        <w:gridCol w:w="586"/>
        <w:gridCol w:w="468"/>
      </w:tblGrid>
      <w:tr w:rsidR="005D03E8" w:rsidRPr="005D03E8" w14:paraId="7E2D6221" w14:textId="77777777" w:rsidTr="00A23EAB">
        <w:trPr>
          <w:trHeight w:val="675"/>
          <w:tblHeader/>
          <w:jc w:val="center"/>
        </w:trPr>
        <w:tc>
          <w:tcPr>
            <w:tcW w:w="491"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E0A62EB" w14:textId="77777777" w:rsidR="005D03E8" w:rsidRPr="005D03E8" w:rsidRDefault="005D03E8" w:rsidP="00A23EAB">
            <w:pPr>
              <w:pStyle w:val="TitolotabellaBS-TG"/>
              <w:rPr>
                <w:rFonts w:asciiTheme="minorHAnsi" w:hAnsiTheme="minorHAnsi" w:cstheme="minorHAnsi"/>
              </w:rPr>
            </w:pPr>
            <w:r w:rsidRPr="005D03E8">
              <w:rPr>
                <w:rFonts w:asciiTheme="minorHAnsi" w:hAnsiTheme="minorHAnsi" w:cstheme="minorHAnsi"/>
              </w:rPr>
              <w:t>NOME COMUNE</w:t>
            </w:r>
          </w:p>
        </w:tc>
        <w:tc>
          <w:tcPr>
            <w:tcW w:w="542"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2F819ACD" w14:textId="77777777" w:rsidR="005D03E8" w:rsidRPr="005D03E8" w:rsidRDefault="005D03E8" w:rsidP="00A23EAB">
            <w:pPr>
              <w:pStyle w:val="TitolotabellaBS-TG"/>
              <w:rPr>
                <w:rFonts w:asciiTheme="minorHAnsi" w:hAnsiTheme="minorHAnsi" w:cstheme="minorHAnsi"/>
              </w:rPr>
            </w:pPr>
            <w:r w:rsidRPr="005D03E8">
              <w:rPr>
                <w:rFonts w:asciiTheme="minorHAnsi" w:hAnsiTheme="minorHAnsi" w:cstheme="minorHAnsi"/>
              </w:rPr>
              <w:t>NOME SCIENTIFICO</w:t>
            </w:r>
          </w:p>
        </w:tc>
        <w:tc>
          <w:tcPr>
            <w:tcW w:w="476" w:type="pct"/>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A1C849D" w14:textId="77777777" w:rsidR="005D03E8" w:rsidRPr="005D03E8" w:rsidRDefault="005D03E8" w:rsidP="00A23EAB">
            <w:pPr>
              <w:pStyle w:val="TitolotabellaBS-TG"/>
              <w:rPr>
                <w:rFonts w:asciiTheme="minorHAnsi" w:hAnsiTheme="minorHAnsi" w:cstheme="minorHAnsi"/>
              </w:rPr>
            </w:pPr>
            <w:r w:rsidRPr="005D03E8">
              <w:rPr>
                <w:rFonts w:asciiTheme="minorHAnsi" w:hAnsiTheme="minorHAnsi" w:cstheme="minorHAnsi"/>
              </w:rPr>
              <w:t>ALL. DIR. 92/43/CEE</w:t>
            </w:r>
          </w:p>
        </w:tc>
        <w:tc>
          <w:tcPr>
            <w:tcW w:w="241" w:type="pct"/>
            <w:vMerge w:val="restart"/>
            <w:tcBorders>
              <w:top w:val="single" w:sz="4" w:space="0" w:color="auto"/>
              <w:left w:val="nil"/>
              <w:right w:val="single" w:sz="4" w:space="0" w:color="auto"/>
            </w:tcBorders>
            <w:shd w:val="clear" w:color="auto" w:fill="D9D9D9"/>
            <w:vAlign w:val="center"/>
          </w:tcPr>
          <w:p w14:paraId="53184237" w14:textId="77777777" w:rsidR="005D03E8" w:rsidRPr="005D03E8" w:rsidRDefault="005D03E8" w:rsidP="00A23EAB">
            <w:pPr>
              <w:pStyle w:val="TitolotabellaBS-TG"/>
              <w:rPr>
                <w:rFonts w:asciiTheme="minorHAnsi" w:hAnsiTheme="minorHAnsi" w:cstheme="minorHAnsi"/>
              </w:rPr>
            </w:pPr>
            <w:r w:rsidRPr="005D03E8">
              <w:rPr>
                <w:rFonts w:asciiTheme="minorHAnsi" w:hAnsiTheme="minorHAnsi" w:cstheme="minorHAnsi"/>
              </w:rPr>
              <w:t>Priorità regionale  (D.G.R.4345/01)</w:t>
            </w:r>
          </w:p>
        </w:tc>
        <w:tc>
          <w:tcPr>
            <w:tcW w:w="1083" w:type="pct"/>
            <w:gridSpan w:val="3"/>
            <w:tcBorders>
              <w:top w:val="single" w:sz="4" w:space="0" w:color="auto"/>
              <w:left w:val="single" w:sz="4" w:space="0" w:color="auto"/>
              <w:bottom w:val="single" w:sz="4" w:space="0" w:color="auto"/>
              <w:right w:val="single" w:sz="4" w:space="0" w:color="auto"/>
            </w:tcBorders>
            <w:shd w:val="clear" w:color="auto" w:fill="D9D9D9"/>
            <w:vAlign w:val="center"/>
            <w:hideMark/>
          </w:tcPr>
          <w:p w14:paraId="64B1273F" w14:textId="77777777" w:rsidR="005D03E8" w:rsidRPr="005D03E8" w:rsidRDefault="005D03E8" w:rsidP="00A23EAB">
            <w:pPr>
              <w:pStyle w:val="TitolotabellaBS-TG"/>
              <w:rPr>
                <w:rFonts w:asciiTheme="minorHAnsi" w:hAnsiTheme="minorHAnsi" w:cstheme="minorHAnsi"/>
              </w:rPr>
            </w:pPr>
            <w:r w:rsidRPr="005D03E8">
              <w:rPr>
                <w:rFonts w:asciiTheme="minorHAnsi" w:hAnsiTheme="minorHAnsi" w:cstheme="minorHAnsi"/>
              </w:rPr>
              <w:t>I CAMPAGNA</w:t>
            </w:r>
          </w:p>
          <w:p w14:paraId="7B3B91F8" w14:textId="77777777" w:rsidR="005D03E8" w:rsidRPr="005D03E8" w:rsidRDefault="005D03E8" w:rsidP="00A23EAB">
            <w:pPr>
              <w:pStyle w:val="TitolotabellaBS-TG"/>
              <w:rPr>
                <w:rFonts w:asciiTheme="minorHAnsi" w:hAnsiTheme="minorHAnsi" w:cstheme="minorHAnsi"/>
              </w:rPr>
            </w:pPr>
            <w:r w:rsidRPr="005D03E8">
              <w:rPr>
                <w:rFonts w:asciiTheme="minorHAnsi" w:hAnsiTheme="minorHAnsi" w:cstheme="minorHAnsi"/>
              </w:rPr>
              <w:t>MARZO 2020</w:t>
            </w:r>
          </w:p>
        </w:tc>
        <w:tc>
          <w:tcPr>
            <w:tcW w:w="1083" w:type="pct"/>
            <w:gridSpan w:val="3"/>
            <w:tcBorders>
              <w:top w:val="single" w:sz="4" w:space="0" w:color="auto"/>
              <w:left w:val="nil"/>
              <w:bottom w:val="single" w:sz="4" w:space="0" w:color="auto"/>
              <w:right w:val="single" w:sz="4" w:space="0" w:color="auto"/>
            </w:tcBorders>
            <w:shd w:val="clear" w:color="auto" w:fill="D9D9D9"/>
            <w:vAlign w:val="center"/>
            <w:hideMark/>
          </w:tcPr>
          <w:p w14:paraId="375BE17D" w14:textId="77777777" w:rsidR="005D03E8" w:rsidRPr="005D03E8" w:rsidRDefault="005D03E8" w:rsidP="00A23EAB">
            <w:pPr>
              <w:pStyle w:val="TitolotabellaBS-TG"/>
              <w:rPr>
                <w:rFonts w:asciiTheme="minorHAnsi" w:hAnsiTheme="minorHAnsi" w:cstheme="minorHAnsi"/>
              </w:rPr>
            </w:pPr>
            <w:r w:rsidRPr="005D03E8">
              <w:rPr>
                <w:rFonts w:asciiTheme="minorHAnsi" w:hAnsiTheme="minorHAnsi" w:cstheme="minorHAnsi"/>
              </w:rPr>
              <w:t>II CAMPAGNA</w:t>
            </w:r>
          </w:p>
          <w:p w14:paraId="5AE63EC4" w14:textId="77777777" w:rsidR="005D03E8" w:rsidRPr="005D03E8" w:rsidRDefault="005D03E8" w:rsidP="00A23EAB">
            <w:pPr>
              <w:pStyle w:val="TitolotabellaBS-TG"/>
              <w:rPr>
                <w:rFonts w:asciiTheme="minorHAnsi" w:hAnsiTheme="minorHAnsi" w:cstheme="minorHAnsi"/>
              </w:rPr>
            </w:pPr>
            <w:r w:rsidRPr="005D03E8">
              <w:rPr>
                <w:rFonts w:asciiTheme="minorHAnsi" w:hAnsiTheme="minorHAnsi" w:cstheme="minorHAnsi"/>
              </w:rPr>
              <w:t>MAGGIO 2020</w:t>
            </w:r>
          </w:p>
        </w:tc>
        <w:tc>
          <w:tcPr>
            <w:tcW w:w="1083" w:type="pct"/>
            <w:gridSpan w:val="3"/>
            <w:tcBorders>
              <w:top w:val="single" w:sz="4" w:space="0" w:color="auto"/>
              <w:left w:val="nil"/>
              <w:bottom w:val="single" w:sz="4" w:space="0" w:color="auto"/>
              <w:right w:val="single" w:sz="4" w:space="0" w:color="auto"/>
            </w:tcBorders>
            <w:shd w:val="clear" w:color="auto" w:fill="D9D9D9"/>
          </w:tcPr>
          <w:p w14:paraId="4E02D48C" w14:textId="77777777" w:rsidR="005D03E8" w:rsidRPr="005D03E8" w:rsidRDefault="005D03E8" w:rsidP="00A23EAB">
            <w:pPr>
              <w:pStyle w:val="TitolotabellaBS-TG"/>
              <w:rPr>
                <w:rFonts w:asciiTheme="minorHAnsi" w:hAnsiTheme="minorHAnsi" w:cstheme="minorHAnsi"/>
              </w:rPr>
            </w:pPr>
            <w:r w:rsidRPr="005D03E8">
              <w:rPr>
                <w:rFonts w:asciiTheme="minorHAnsi" w:hAnsiTheme="minorHAnsi" w:cstheme="minorHAnsi"/>
              </w:rPr>
              <w:t>III CAMPAGNA</w:t>
            </w:r>
          </w:p>
          <w:p w14:paraId="5DA0D58D" w14:textId="77777777" w:rsidR="005D03E8" w:rsidRPr="005D03E8" w:rsidRDefault="005D03E8" w:rsidP="00A23EAB">
            <w:pPr>
              <w:pStyle w:val="TitolotabellaBS-TG"/>
              <w:rPr>
                <w:rFonts w:asciiTheme="minorHAnsi" w:hAnsiTheme="minorHAnsi" w:cstheme="minorHAnsi"/>
              </w:rPr>
            </w:pPr>
            <w:r w:rsidRPr="005D03E8">
              <w:rPr>
                <w:rFonts w:asciiTheme="minorHAnsi" w:hAnsiTheme="minorHAnsi" w:cstheme="minorHAnsi"/>
              </w:rPr>
              <w:t>GIUGNO 2020</w:t>
            </w:r>
          </w:p>
        </w:tc>
      </w:tr>
      <w:tr w:rsidR="005D03E8" w:rsidRPr="005D03E8" w14:paraId="20982313" w14:textId="77777777" w:rsidTr="00A23EAB">
        <w:trPr>
          <w:cantSplit/>
          <w:trHeight w:val="1134"/>
          <w:tblHeader/>
          <w:jc w:val="center"/>
        </w:trPr>
        <w:tc>
          <w:tcPr>
            <w:tcW w:w="491" w:type="pct"/>
            <w:vMerge/>
            <w:tcBorders>
              <w:top w:val="single" w:sz="4" w:space="0" w:color="auto"/>
              <w:left w:val="single" w:sz="4" w:space="0" w:color="auto"/>
              <w:bottom w:val="single" w:sz="4" w:space="0" w:color="auto"/>
              <w:right w:val="single" w:sz="4" w:space="0" w:color="auto"/>
            </w:tcBorders>
            <w:shd w:val="clear" w:color="auto" w:fill="D9D9D9"/>
            <w:vAlign w:val="center"/>
            <w:hideMark/>
          </w:tcPr>
          <w:p w14:paraId="2E1A7903" w14:textId="77777777" w:rsidR="005D03E8" w:rsidRPr="005D03E8" w:rsidRDefault="005D03E8" w:rsidP="00A23EAB">
            <w:pPr>
              <w:pStyle w:val="TitolotabellaBS-TG"/>
              <w:rPr>
                <w:rFonts w:asciiTheme="minorHAnsi" w:hAnsiTheme="minorHAnsi" w:cstheme="minorHAnsi"/>
              </w:rPr>
            </w:pPr>
          </w:p>
        </w:tc>
        <w:tc>
          <w:tcPr>
            <w:tcW w:w="542" w:type="pct"/>
            <w:vMerge/>
            <w:tcBorders>
              <w:top w:val="single" w:sz="4" w:space="0" w:color="auto"/>
              <w:left w:val="single" w:sz="4" w:space="0" w:color="auto"/>
              <w:bottom w:val="single" w:sz="4" w:space="0" w:color="auto"/>
              <w:right w:val="single" w:sz="4" w:space="0" w:color="auto"/>
            </w:tcBorders>
            <w:shd w:val="clear" w:color="auto" w:fill="D9D9D9"/>
            <w:vAlign w:val="center"/>
            <w:hideMark/>
          </w:tcPr>
          <w:p w14:paraId="48A126A8" w14:textId="77777777" w:rsidR="005D03E8" w:rsidRPr="005D03E8" w:rsidRDefault="005D03E8" w:rsidP="00A23EAB">
            <w:pPr>
              <w:pStyle w:val="TitolotabellaBS-TG"/>
              <w:rPr>
                <w:rFonts w:asciiTheme="minorHAnsi" w:hAnsiTheme="minorHAnsi" w:cstheme="minorHAnsi"/>
              </w:rPr>
            </w:pPr>
          </w:p>
        </w:tc>
        <w:tc>
          <w:tcPr>
            <w:tcW w:w="476" w:type="pct"/>
            <w:vMerge/>
            <w:tcBorders>
              <w:top w:val="single" w:sz="4" w:space="0" w:color="auto"/>
              <w:left w:val="single" w:sz="4" w:space="0" w:color="auto"/>
              <w:bottom w:val="single" w:sz="4" w:space="0" w:color="auto"/>
              <w:right w:val="single" w:sz="4" w:space="0" w:color="auto"/>
            </w:tcBorders>
            <w:shd w:val="clear" w:color="auto" w:fill="D9D9D9"/>
            <w:vAlign w:val="center"/>
            <w:hideMark/>
          </w:tcPr>
          <w:p w14:paraId="6954C835" w14:textId="77777777" w:rsidR="005D03E8" w:rsidRPr="005D03E8" w:rsidRDefault="005D03E8" w:rsidP="00A23EAB">
            <w:pPr>
              <w:pStyle w:val="TitolotabellaBS-TG"/>
              <w:rPr>
                <w:rFonts w:asciiTheme="minorHAnsi" w:hAnsiTheme="minorHAnsi" w:cstheme="minorHAnsi"/>
              </w:rPr>
            </w:pPr>
          </w:p>
        </w:tc>
        <w:tc>
          <w:tcPr>
            <w:tcW w:w="241" w:type="pct"/>
            <w:vMerge/>
            <w:tcBorders>
              <w:left w:val="nil"/>
              <w:bottom w:val="single" w:sz="4" w:space="0" w:color="auto"/>
              <w:right w:val="single" w:sz="4" w:space="0" w:color="auto"/>
            </w:tcBorders>
            <w:shd w:val="clear" w:color="auto" w:fill="D9D9D9"/>
          </w:tcPr>
          <w:p w14:paraId="74917689" w14:textId="77777777" w:rsidR="005D03E8" w:rsidRPr="005D03E8" w:rsidRDefault="005D03E8" w:rsidP="00A23EAB">
            <w:pPr>
              <w:pStyle w:val="TitolotabellaBS-TG"/>
              <w:rPr>
                <w:rFonts w:asciiTheme="minorHAnsi" w:hAnsiTheme="minorHAnsi" w:cstheme="minorHAnsi"/>
              </w:rPr>
            </w:pPr>
          </w:p>
        </w:tc>
        <w:tc>
          <w:tcPr>
            <w:tcW w:w="413" w:type="pct"/>
            <w:tcBorders>
              <w:top w:val="nil"/>
              <w:left w:val="single" w:sz="4" w:space="0" w:color="auto"/>
              <w:bottom w:val="single" w:sz="4" w:space="0" w:color="auto"/>
              <w:right w:val="single" w:sz="4" w:space="0" w:color="auto"/>
            </w:tcBorders>
            <w:shd w:val="clear" w:color="auto" w:fill="D9D9D9"/>
            <w:textDirection w:val="btLr"/>
            <w:vAlign w:val="center"/>
            <w:hideMark/>
          </w:tcPr>
          <w:p w14:paraId="0B7D6B72" w14:textId="77777777" w:rsidR="005D03E8" w:rsidRPr="005D03E8" w:rsidRDefault="005D03E8" w:rsidP="00A23EAB">
            <w:pPr>
              <w:pStyle w:val="TitolotabellaBS-TG"/>
              <w:ind w:left="113" w:right="113"/>
              <w:rPr>
                <w:rFonts w:asciiTheme="minorHAnsi" w:hAnsiTheme="minorHAnsi" w:cstheme="minorHAnsi"/>
              </w:rPr>
            </w:pPr>
            <w:r w:rsidRPr="005D03E8">
              <w:rPr>
                <w:rFonts w:asciiTheme="minorHAnsi" w:hAnsiTheme="minorHAnsi" w:cstheme="minorHAnsi"/>
              </w:rPr>
              <w:t>ADULTI/ GIOVANI</w:t>
            </w:r>
          </w:p>
        </w:tc>
        <w:tc>
          <w:tcPr>
            <w:tcW w:w="356" w:type="pct"/>
            <w:tcBorders>
              <w:top w:val="nil"/>
              <w:left w:val="nil"/>
              <w:bottom w:val="single" w:sz="4" w:space="0" w:color="auto"/>
              <w:right w:val="single" w:sz="4" w:space="0" w:color="auto"/>
            </w:tcBorders>
            <w:shd w:val="clear" w:color="auto" w:fill="D9D9D9"/>
            <w:textDirection w:val="btLr"/>
            <w:vAlign w:val="center"/>
            <w:hideMark/>
          </w:tcPr>
          <w:p w14:paraId="658FA9B0" w14:textId="77777777" w:rsidR="005D03E8" w:rsidRPr="005D03E8" w:rsidRDefault="005D03E8" w:rsidP="00A23EAB">
            <w:pPr>
              <w:pStyle w:val="TitolotabellaBS-TG"/>
              <w:ind w:left="113" w:right="113"/>
              <w:rPr>
                <w:rFonts w:asciiTheme="minorHAnsi" w:hAnsiTheme="minorHAnsi" w:cstheme="minorHAnsi"/>
              </w:rPr>
            </w:pPr>
            <w:r w:rsidRPr="005D03E8">
              <w:rPr>
                <w:rFonts w:asciiTheme="minorHAnsi" w:hAnsiTheme="minorHAnsi" w:cstheme="minorHAnsi"/>
              </w:rPr>
              <w:t>GIRINI/</w:t>
            </w:r>
          </w:p>
          <w:p w14:paraId="536DA465" w14:textId="77777777" w:rsidR="005D03E8" w:rsidRPr="005D03E8" w:rsidRDefault="005D03E8" w:rsidP="00A23EAB">
            <w:pPr>
              <w:pStyle w:val="TitolotabellaBS-TG"/>
              <w:ind w:left="113" w:right="113"/>
              <w:rPr>
                <w:rFonts w:asciiTheme="minorHAnsi" w:hAnsiTheme="minorHAnsi" w:cstheme="minorHAnsi"/>
              </w:rPr>
            </w:pPr>
            <w:r w:rsidRPr="005D03E8">
              <w:rPr>
                <w:rFonts w:asciiTheme="minorHAnsi" w:hAnsiTheme="minorHAnsi" w:cstheme="minorHAnsi"/>
              </w:rPr>
              <w:t>LARVE</w:t>
            </w:r>
          </w:p>
        </w:tc>
        <w:tc>
          <w:tcPr>
            <w:tcW w:w="314" w:type="pct"/>
            <w:tcBorders>
              <w:top w:val="nil"/>
              <w:left w:val="nil"/>
              <w:bottom w:val="single" w:sz="4" w:space="0" w:color="auto"/>
              <w:right w:val="single" w:sz="4" w:space="0" w:color="auto"/>
            </w:tcBorders>
            <w:shd w:val="clear" w:color="auto" w:fill="D9D9D9"/>
            <w:textDirection w:val="btLr"/>
            <w:vAlign w:val="center"/>
            <w:hideMark/>
          </w:tcPr>
          <w:p w14:paraId="3048A044" w14:textId="77777777" w:rsidR="005D03E8" w:rsidRPr="005D03E8" w:rsidRDefault="005D03E8" w:rsidP="00A23EAB">
            <w:pPr>
              <w:pStyle w:val="TitolotabellaBS-TG"/>
              <w:ind w:left="113" w:right="113"/>
              <w:rPr>
                <w:rFonts w:asciiTheme="minorHAnsi" w:hAnsiTheme="minorHAnsi" w:cstheme="minorHAnsi"/>
              </w:rPr>
            </w:pPr>
            <w:r w:rsidRPr="005D03E8">
              <w:rPr>
                <w:rFonts w:asciiTheme="minorHAnsi" w:hAnsiTheme="minorHAnsi" w:cstheme="minorHAnsi"/>
              </w:rPr>
              <w:t>OVAT.</w:t>
            </w:r>
          </w:p>
        </w:tc>
        <w:tc>
          <w:tcPr>
            <w:tcW w:w="413" w:type="pct"/>
            <w:tcBorders>
              <w:top w:val="nil"/>
              <w:left w:val="nil"/>
              <w:bottom w:val="single" w:sz="4" w:space="0" w:color="auto"/>
              <w:right w:val="single" w:sz="4" w:space="0" w:color="auto"/>
            </w:tcBorders>
            <w:shd w:val="clear" w:color="auto" w:fill="D9D9D9"/>
            <w:textDirection w:val="btLr"/>
            <w:vAlign w:val="center"/>
            <w:hideMark/>
          </w:tcPr>
          <w:p w14:paraId="6D3927EB" w14:textId="77777777" w:rsidR="005D03E8" w:rsidRPr="005D03E8" w:rsidRDefault="005D03E8" w:rsidP="00A23EAB">
            <w:pPr>
              <w:pStyle w:val="TitolotabellaBS-TG"/>
              <w:ind w:left="113" w:right="113"/>
              <w:rPr>
                <w:rFonts w:asciiTheme="minorHAnsi" w:hAnsiTheme="minorHAnsi" w:cstheme="minorHAnsi"/>
              </w:rPr>
            </w:pPr>
            <w:r w:rsidRPr="005D03E8">
              <w:rPr>
                <w:rFonts w:asciiTheme="minorHAnsi" w:hAnsiTheme="minorHAnsi" w:cstheme="minorHAnsi"/>
              </w:rPr>
              <w:t>ADULTI/ GIOVANI</w:t>
            </w:r>
          </w:p>
        </w:tc>
        <w:tc>
          <w:tcPr>
            <w:tcW w:w="356" w:type="pct"/>
            <w:tcBorders>
              <w:top w:val="nil"/>
              <w:left w:val="nil"/>
              <w:bottom w:val="single" w:sz="4" w:space="0" w:color="auto"/>
              <w:right w:val="single" w:sz="4" w:space="0" w:color="auto"/>
            </w:tcBorders>
            <w:shd w:val="clear" w:color="auto" w:fill="D9D9D9"/>
            <w:textDirection w:val="btLr"/>
            <w:vAlign w:val="center"/>
            <w:hideMark/>
          </w:tcPr>
          <w:p w14:paraId="44BD4CB2" w14:textId="77777777" w:rsidR="005D03E8" w:rsidRPr="005D03E8" w:rsidRDefault="005D03E8" w:rsidP="00A23EAB">
            <w:pPr>
              <w:pStyle w:val="TitolotabellaBS-TG"/>
              <w:ind w:left="113" w:right="113"/>
              <w:rPr>
                <w:rFonts w:asciiTheme="minorHAnsi" w:hAnsiTheme="minorHAnsi" w:cstheme="minorHAnsi"/>
              </w:rPr>
            </w:pPr>
            <w:r w:rsidRPr="005D03E8">
              <w:rPr>
                <w:rFonts w:asciiTheme="minorHAnsi" w:hAnsiTheme="minorHAnsi" w:cstheme="minorHAnsi"/>
              </w:rPr>
              <w:t>GIRINI/</w:t>
            </w:r>
          </w:p>
          <w:p w14:paraId="2D3418EA" w14:textId="77777777" w:rsidR="005D03E8" w:rsidRPr="005D03E8" w:rsidRDefault="005D03E8" w:rsidP="00A23EAB">
            <w:pPr>
              <w:pStyle w:val="TitolotabellaBS-TG"/>
              <w:ind w:left="113" w:right="113"/>
              <w:rPr>
                <w:rFonts w:asciiTheme="minorHAnsi" w:hAnsiTheme="minorHAnsi" w:cstheme="minorHAnsi"/>
              </w:rPr>
            </w:pPr>
            <w:r w:rsidRPr="005D03E8">
              <w:rPr>
                <w:rFonts w:asciiTheme="minorHAnsi" w:hAnsiTheme="minorHAnsi" w:cstheme="minorHAnsi"/>
              </w:rPr>
              <w:t>LARVE</w:t>
            </w:r>
          </w:p>
        </w:tc>
        <w:tc>
          <w:tcPr>
            <w:tcW w:w="314" w:type="pct"/>
            <w:tcBorders>
              <w:top w:val="nil"/>
              <w:left w:val="nil"/>
              <w:bottom w:val="single" w:sz="4" w:space="0" w:color="auto"/>
              <w:right w:val="single" w:sz="4" w:space="0" w:color="auto"/>
            </w:tcBorders>
            <w:shd w:val="clear" w:color="auto" w:fill="D9D9D9"/>
            <w:textDirection w:val="btLr"/>
            <w:vAlign w:val="center"/>
            <w:hideMark/>
          </w:tcPr>
          <w:p w14:paraId="42AC9117" w14:textId="77777777" w:rsidR="005D03E8" w:rsidRPr="005D03E8" w:rsidRDefault="005D03E8" w:rsidP="00A23EAB">
            <w:pPr>
              <w:pStyle w:val="TitolotabellaBS-TG"/>
              <w:ind w:left="113" w:right="113"/>
              <w:rPr>
                <w:rFonts w:asciiTheme="minorHAnsi" w:hAnsiTheme="minorHAnsi" w:cstheme="minorHAnsi"/>
              </w:rPr>
            </w:pPr>
            <w:r w:rsidRPr="005D03E8">
              <w:rPr>
                <w:rFonts w:asciiTheme="minorHAnsi" w:hAnsiTheme="minorHAnsi" w:cstheme="minorHAnsi"/>
              </w:rPr>
              <w:t>OVAT.</w:t>
            </w:r>
          </w:p>
        </w:tc>
        <w:tc>
          <w:tcPr>
            <w:tcW w:w="413" w:type="pct"/>
            <w:tcBorders>
              <w:top w:val="nil"/>
              <w:left w:val="nil"/>
              <w:bottom w:val="single" w:sz="4" w:space="0" w:color="auto"/>
              <w:right w:val="single" w:sz="4" w:space="0" w:color="auto"/>
            </w:tcBorders>
            <w:shd w:val="clear" w:color="auto" w:fill="D9D9D9"/>
            <w:textDirection w:val="btLr"/>
            <w:vAlign w:val="center"/>
          </w:tcPr>
          <w:p w14:paraId="7146EF27" w14:textId="77777777" w:rsidR="005D03E8" w:rsidRPr="005D03E8" w:rsidRDefault="005D03E8" w:rsidP="00A23EAB">
            <w:pPr>
              <w:pStyle w:val="TitolotabellaBS-TG"/>
              <w:ind w:left="113" w:right="113"/>
              <w:rPr>
                <w:rFonts w:asciiTheme="minorHAnsi" w:hAnsiTheme="minorHAnsi" w:cstheme="minorHAnsi"/>
              </w:rPr>
            </w:pPr>
            <w:r w:rsidRPr="005D03E8">
              <w:rPr>
                <w:rFonts w:asciiTheme="minorHAnsi" w:hAnsiTheme="minorHAnsi" w:cstheme="minorHAnsi"/>
              </w:rPr>
              <w:t>ADULTI/ GIOVANI</w:t>
            </w:r>
          </w:p>
        </w:tc>
        <w:tc>
          <w:tcPr>
            <w:tcW w:w="356" w:type="pct"/>
            <w:tcBorders>
              <w:top w:val="nil"/>
              <w:left w:val="nil"/>
              <w:bottom w:val="single" w:sz="4" w:space="0" w:color="auto"/>
              <w:right w:val="single" w:sz="4" w:space="0" w:color="auto"/>
            </w:tcBorders>
            <w:shd w:val="clear" w:color="auto" w:fill="D9D9D9"/>
            <w:textDirection w:val="btLr"/>
            <w:vAlign w:val="center"/>
          </w:tcPr>
          <w:p w14:paraId="4951962A" w14:textId="77777777" w:rsidR="005D03E8" w:rsidRPr="005D03E8" w:rsidRDefault="005D03E8" w:rsidP="00A23EAB">
            <w:pPr>
              <w:pStyle w:val="TitolotabellaBS-TG"/>
              <w:ind w:left="113" w:right="113"/>
              <w:rPr>
                <w:rFonts w:asciiTheme="minorHAnsi" w:hAnsiTheme="minorHAnsi" w:cstheme="minorHAnsi"/>
              </w:rPr>
            </w:pPr>
            <w:r w:rsidRPr="005D03E8">
              <w:rPr>
                <w:rFonts w:asciiTheme="minorHAnsi" w:hAnsiTheme="minorHAnsi" w:cstheme="minorHAnsi"/>
              </w:rPr>
              <w:t>GIRINI/</w:t>
            </w:r>
          </w:p>
          <w:p w14:paraId="59FAB1C8" w14:textId="77777777" w:rsidR="005D03E8" w:rsidRPr="005D03E8" w:rsidRDefault="005D03E8" w:rsidP="00A23EAB">
            <w:pPr>
              <w:pStyle w:val="TitolotabellaBS-TG"/>
              <w:ind w:left="113" w:right="113"/>
              <w:rPr>
                <w:rFonts w:asciiTheme="minorHAnsi" w:hAnsiTheme="minorHAnsi" w:cstheme="minorHAnsi"/>
              </w:rPr>
            </w:pPr>
            <w:r w:rsidRPr="005D03E8">
              <w:rPr>
                <w:rFonts w:asciiTheme="minorHAnsi" w:hAnsiTheme="minorHAnsi" w:cstheme="minorHAnsi"/>
              </w:rPr>
              <w:t>LARVE</w:t>
            </w:r>
          </w:p>
        </w:tc>
        <w:tc>
          <w:tcPr>
            <w:tcW w:w="314" w:type="pct"/>
            <w:tcBorders>
              <w:top w:val="nil"/>
              <w:left w:val="nil"/>
              <w:bottom w:val="single" w:sz="4" w:space="0" w:color="auto"/>
              <w:right w:val="single" w:sz="4" w:space="0" w:color="auto"/>
            </w:tcBorders>
            <w:shd w:val="clear" w:color="auto" w:fill="D9D9D9"/>
            <w:textDirection w:val="btLr"/>
            <w:vAlign w:val="center"/>
          </w:tcPr>
          <w:p w14:paraId="01832E69" w14:textId="77777777" w:rsidR="005D03E8" w:rsidRPr="005D03E8" w:rsidRDefault="005D03E8" w:rsidP="00A23EAB">
            <w:pPr>
              <w:pStyle w:val="TitolotabellaBS-TG"/>
              <w:ind w:left="113" w:right="113"/>
              <w:rPr>
                <w:rFonts w:asciiTheme="minorHAnsi" w:hAnsiTheme="minorHAnsi" w:cstheme="minorHAnsi"/>
              </w:rPr>
            </w:pPr>
            <w:r w:rsidRPr="005D03E8">
              <w:rPr>
                <w:rFonts w:asciiTheme="minorHAnsi" w:hAnsiTheme="minorHAnsi" w:cstheme="minorHAnsi"/>
              </w:rPr>
              <w:t>OVAT.</w:t>
            </w:r>
          </w:p>
        </w:tc>
      </w:tr>
      <w:tr w:rsidR="005D03E8" w:rsidRPr="005D03E8" w14:paraId="56D786A5" w14:textId="77777777" w:rsidTr="00A23EAB">
        <w:trPr>
          <w:trHeight w:val="300"/>
          <w:jc w:val="center"/>
        </w:trPr>
        <w:tc>
          <w:tcPr>
            <w:tcW w:w="49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7865AD6" w14:textId="77777777" w:rsidR="005D03E8" w:rsidRPr="005D03E8" w:rsidRDefault="005D03E8" w:rsidP="00A23EAB">
            <w:pPr>
              <w:pStyle w:val="DatitabellaBS-TG"/>
              <w:rPr>
                <w:rFonts w:asciiTheme="minorHAnsi" w:hAnsiTheme="minorHAnsi" w:cstheme="minorHAnsi"/>
                <w:color w:val="000000"/>
              </w:rPr>
            </w:pPr>
            <w:r w:rsidRPr="005D03E8">
              <w:rPr>
                <w:rFonts w:asciiTheme="minorHAnsi" w:hAnsiTheme="minorHAnsi" w:cstheme="minorHAnsi"/>
                <w:color w:val="000000"/>
              </w:rPr>
              <w:t>Rospo smeraldino</w:t>
            </w:r>
          </w:p>
        </w:tc>
        <w:tc>
          <w:tcPr>
            <w:tcW w:w="542" w:type="pct"/>
            <w:tcBorders>
              <w:top w:val="single" w:sz="4" w:space="0" w:color="auto"/>
              <w:left w:val="nil"/>
              <w:bottom w:val="single" w:sz="4" w:space="0" w:color="auto"/>
              <w:right w:val="single" w:sz="4" w:space="0" w:color="auto"/>
            </w:tcBorders>
            <w:shd w:val="clear" w:color="auto" w:fill="auto"/>
            <w:vAlign w:val="center"/>
            <w:hideMark/>
          </w:tcPr>
          <w:p w14:paraId="485774EF" w14:textId="77777777" w:rsidR="005D03E8" w:rsidRPr="005D03E8" w:rsidRDefault="005D03E8" w:rsidP="00A23EAB">
            <w:pPr>
              <w:pStyle w:val="DatitabellaBS-TG"/>
              <w:rPr>
                <w:rFonts w:asciiTheme="minorHAnsi" w:hAnsiTheme="minorHAnsi" w:cstheme="minorHAnsi"/>
                <w:i/>
                <w:iCs/>
                <w:color w:val="000000"/>
              </w:rPr>
            </w:pPr>
            <w:r w:rsidRPr="005D03E8">
              <w:rPr>
                <w:rFonts w:asciiTheme="minorHAnsi" w:hAnsiTheme="minorHAnsi" w:cstheme="minorHAnsi"/>
                <w:i/>
                <w:iCs/>
                <w:color w:val="000000"/>
              </w:rPr>
              <w:t>Bufo viridis</w:t>
            </w:r>
          </w:p>
        </w:tc>
        <w:tc>
          <w:tcPr>
            <w:tcW w:w="476" w:type="pct"/>
            <w:tcBorders>
              <w:top w:val="single" w:sz="4" w:space="0" w:color="auto"/>
              <w:left w:val="nil"/>
              <w:bottom w:val="single" w:sz="4" w:space="0" w:color="auto"/>
              <w:right w:val="single" w:sz="4" w:space="0" w:color="auto"/>
            </w:tcBorders>
            <w:shd w:val="clear" w:color="auto" w:fill="auto"/>
            <w:vAlign w:val="center"/>
            <w:hideMark/>
          </w:tcPr>
          <w:p w14:paraId="5E2DC4F5" w14:textId="77777777" w:rsidR="005D03E8" w:rsidRPr="005D03E8" w:rsidRDefault="005D03E8" w:rsidP="00A23EAB">
            <w:pPr>
              <w:pStyle w:val="DatitabellaBS-TG"/>
              <w:rPr>
                <w:rFonts w:asciiTheme="minorHAnsi" w:hAnsiTheme="minorHAnsi" w:cstheme="minorHAnsi"/>
                <w:szCs w:val="22"/>
              </w:rPr>
            </w:pPr>
            <w:r w:rsidRPr="005D03E8">
              <w:rPr>
                <w:rFonts w:asciiTheme="minorHAnsi" w:hAnsiTheme="minorHAnsi" w:cstheme="minorHAnsi"/>
                <w:szCs w:val="22"/>
              </w:rPr>
              <w:t>IV</w:t>
            </w:r>
          </w:p>
        </w:tc>
        <w:tc>
          <w:tcPr>
            <w:tcW w:w="241" w:type="pct"/>
            <w:tcBorders>
              <w:top w:val="single" w:sz="4" w:space="0" w:color="auto"/>
              <w:left w:val="nil"/>
              <w:bottom w:val="single" w:sz="4" w:space="0" w:color="auto"/>
              <w:right w:val="single" w:sz="4" w:space="0" w:color="auto"/>
            </w:tcBorders>
            <w:vAlign w:val="center"/>
          </w:tcPr>
          <w:p w14:paraId="1CE9E224" w14:textId="77777777" w:rsidR="005D03E8" w:rsidRPr="005D03E8" w:rsidRDefault="005D03E8" w:rsidP="00A23EAB">
            <w:pPr>
              <w:pStyle w:val="DatitabellaBS-TG"/>
              <w:rPr>
                <w:rFonts w:asciiTheme="minorHAnsi" w:hAnsiTheme="minorHAnsi" w:cstheme="minorHAnsi"/>
                <w:szCs w:val="22"/>
              </w:rPr>
            </w:pPr>
            <w:r w:rsidRPr="005D03E8">
              <w:rPr>
                <w:rFonts w:asciiTheme="minorHAnsi" w:hAnsiTheme="minorHAnsi" w:cstheme="minorHAnsi"/>
                <w:szCs w:val="22"/>
              </w:rPr>
              <w:t>9</w:t>
            </w:r>
          </w:p>
        </w:tc>
        <w:tc>
          <w:tcPr>
            <w:tcW w:w="41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3955193" w14:textId="77777777" w:rsidR="005D03E8" w:rsidRPr="005D03E8" w:rsidRDefault="005D03E8" w:rsidP="00A23EAB">
            <w:pPr>
              <w:pStyle w:val="DatitabellaBS-TG"/>
              <w:rPr>
                <w:rFonts w:asciiTheme="minorHAnsi" w:hAnsiTheme="minorHAnsi" w:cstheme="minorHAnsi"/>
                <w:szCs w:val="22"/>
              </w:rPr>
            </w:pPr>
          </w:p>
        </w:tc>
        <w:tc>
          <w:tcPr>
            <w:tcW w:w="356" w:type="pct"/>
            <w:tcBorders>
              <w:top w:val="single" w:sz="4" w:space="0" w:color="auto"/>
              <w:left w:val="nil"/>
              <w:bottom w:val="single" w:sz="4" w:space="0" w:color="auto"/>
              <w:right w:val="single" w:sz="4" w:space="0" w:color="auto"/>
            </w:tcBorders>
            <w:shd w:val="clear" w:color="auto" w:fill="auto"/>
            <w:vAlign w:val="center"/>
            <w:hideMark/>
          </w:tcPr>
          <w:p w14:paraId="22674DB8" w14:textId="77777777" w:rsidR="005D03E8" w:rsidRPr="005D03E8" w:rsidRDefault="005D03E8" w:rsidP="00A23EAB">
            <w:pPr>
              <w:pStyle w:val="DatitabellaBS-TG"/>
              <w:rPr>
                <w:rFonts w:asciiTheme="minorHAnsi" w:hAnsiTheme="minorHAnsi" w:cstheme="minorHAnsi"/>
                <w:szCs w:val="22"/>
              </w:rPr>
            </w:pPr>
          </w:p>
        </w:tc>
        <w:tc>
          <w:tcPr>
            <w:tcW w:w="314" w:type="pct"/>
            <w:tcBorders>
              <w:top w:val="single" w:sz="4" w:space="0" w:color="auto"/>
              <w:left w:val="nil"/>
              <w:bottom w:val="single" w:sz="4" w:space="0" w:color="auto"/>
              <w:right w:val="single" w:sz="4" w:space="0" w:color="auto"/>
            </w:tcBorders>
            <w:shd w:val="clear" w:color="auto" w:fill="auto"/>
            <w:vAlign w:val="center"/>
            <w:hideMark/>
          </w:tcPr>
          <w:p w14:paraId="701D5319" w14:textId="77777777" w:rsidR="005D03E8" w:rsidRPr="005D03E8" w:rsidRDefault="005D03E8" w:rsidP="00A23EAB">
            <w:pPr>
              <w:pStyle w:val="DatitabellaBS-TG"/>
              <w:rPr>
                <w:rFonts w:asciiTheme="minorHAnsi" w:hAnsiTheme="minorHAnsi" w:cstheme="minorHAnsi"/>
                <w:szCs w:val="22"/>
              </w:rPr>
            </w:pPr>
          </w:p>
        </w:tc>
        <w:tc>
          <w:tcPr>
            <w:tcW w:w="413" w:type="pct"/>
            <w:tcBorders>
              <w:top w:val="single" w:sz="4" w:space="0" w:color="auto"/>
              <w:left w:val="nil"/>
              <w:bottom w:val="single" w:sz="4" w:space="0" w:color="auto"/>
              <w:right w:val="single" w:sz="4" w:space="0" w:color="auto"/>
            </w:tcBorders>
            <w:shd w:val="clear" w:color="auto" w:fill="auto"/>
            <w:vAlign w:val="center"/>
            <w:hideMark/>
          </w:tcPr>
          <w:p w14:paraId="3009DC52" w14:textId="77777777" w:rsidR="005D03E8" w:rsidRPr="005D03E8" w:rsidRDefault="005D03E8" w:rsidP="00A23EAB">
            <w:pPr>
              <w:pStyle w:val="DatitabellaBS-TG"/>
              <w:rPr>
                <w:rFonts w:asciiTheme="minorHAnsi" w:hAnsiTheme="minorHAnsi" w:cstheme="minorHAnsi"/>
                <w:szCs w:val="22"/>
              </w:rPr>
            </w:pPr>
          </w:p>
        </w:tc>
        <w:tc>
          <w:tcPr>
            <w:tcW w:w="356" w:type="pct"/>
            <w:tcBorders>
              <w:top w:val="single" w:sz="4" w:space="0" w:color="auto"/>
              <w:left w:val="nil"/>
              <w:bottom w:val="single" w:sz="4" w:space="0" w:color="auto"/>
              <w:right w:val="single" w:sz="4" w:space="0" w:color="auto"/>
            </w:tcBorders>
            <w:shd w:val="clear" w:color="auto" w:fill="auto"/>
            <w:vAlign w:val="center"/>
            <w:hideMark/>
          </w:tcPr>
          <w:p w14:paraId="0556018C" w14:textId="77777777" w:rsidR="005D03E8" w:rsidRPr="005D03E8" w:rsidRDefault="005D03E8" w:rsidP="00A23EAB">
            <w:pPr>
              <w:pStyle w:val="DatitabellaBS-TG"/>
              <w:jc w:val="left"/>
              <w:rPr>
                <w:rFonts w:asciiTheme="minorHAnsi" w:hAnsiTheme="minorHAnsi" w:cstheme="minorHAnsi"/>
                <w:szCs w:val="22"/>
              </w:rPr>
            </w:pPr>
          </w:p>
        </w:tc>
        <w:tc>
          <w:tcPr>
            <w:tcW w:w="314" w:type="pct"/>
            <w:tcBorders>
              <w:top w:val="single" w:sz="4" w:space="0" w:color="auto"/>
              <w:left w:val="nil"/>
              <w:bottom w:val="single" w:sz="4" w:space="0" w:color="auto"/>
              <w:right w:val="single" w:sz="4" w:space="0" w:color="auto"/>
            </w:tcBorders>
            <w:shd w:val="clear" w:color="auto" w:fill="auto"/>
            <w:vAlign w:val="center"/>
            <w:hideMark/>
          </w:tcPr>
          <w:p w14:paraId="4F85FD79" w14:textId="77777777" w:rsidR="005D03E8" w:rsidRPr="005D03E8" w:rsidRDefault="005D03E8" w:rsidP="00A23EAB">
            <w:pPr>
              <w:pStyle w:val="DatitabellaBS-TG"/>
              <w:rPr>
                <w:rFonts w:asciiTheme="minorHAnsi" w:hAnsiTheme="minorHAnsi" w:cstheme="minorHAnsi"/>
                <w:szCs w:val="22"/>
              </w:rPr>
            </w:pPr>
          </w:p>
        </w:tc>
        <w:tc>
          <w:tcPr>
            <w:tcW w:w="413" w:type="pct"/>
            <w:tcBorders>
              <w:top w:val="single" w:sz="4" w:space="0" w:color="auto"/>
              <w:left w:val="nil"/>
              <w:bottom w:val="single" w:sz="4" w:space="0" w:color="auto"/>
              <w:right w:val="single" w:sz="4" w:space="0" w:color="auto"/>
            </w:tcBorders>
          </w:tcPr>
          <w:p w14:paraId="6259EBD6" w14:textId="77777777" w:rsidR="005D03E8" w:rsidRPr="005D03E8" w:rsidRDefault="005D03E8" w:rsidP="00A23EAB">
            <w:pPr>
              <w:pStyle w:val="DatitabellaBS-TG"/>
              <w:rPr>
                <w:rFonts w:asciiTheme="minorHAnsi" w:hAnsiTheme="minorHAnsi" w:cstheme="minorHAnsi"/>
                <w:szCs w:val="22"/>
              </w:rPr>
            </w:pPr>
          </w:p>
        </w:tc>
        <w:tc>
          <w:tcPr>
            <w:tcW w:w="356" w:type="pct"/>
            <w:tcBorders>
              <w:top w:val="single" w:sz="4" w:space="0" w:color="auto"/>
              <w:left w:val="nil"/>
              <w:bottom w:val="single" w:sz="4" w:space="0" w:color="auto"/>
              <w:right w:val="single" w:sz="4" w:space="0" w:color="auto"/>
            </w:tcBorders>
          </w:tcPr>
          <w:p w14:paraId="2EB96BA0" w14:textId="77777777" w:rsidR="005D03E8" w:rsidRPr="005D03E8" w:rsidRDefault="005D03E8" w:rsidP="00A23EAB">
            <w:pPr>
              <w:pStyle w:val="DatitabellaBS-TG"/>
              <w:rPr>
                <w:rFonts w:asciiTheme="minorHAnsi" w:hAnsiTheme="minorHAnsi" w:cstheme="minorHAnsi"/>
                <w:szCs w:val="22"/>
              </w:rPr>
            </w:pPr>
            <w:r w:rsidRPr="005D03E8">
              <w:rPr>
                <w:rFonts w:asciiTheme="minorHAnsi" w:hAnsiTheme="minorHAnsi" w:cstheme="minorHAnsi"/>
                <w:szCs w:val="22"/>
              </w:rPr>
              <w:t>++</w:t>
            </w:r>
          </w:p>
        </w:tc>
        <w:tc>
          <w:tcPr>
            <w:tcW w:w="314" w:type="pct"/>
            <w:tcBorders>
              <w:top w:val="single" w:sz="4" w:space="0" w:color="auto"/>
              <w:left w:val="nil"/>
              <w:bottom w:val="single" w:sz="4" w:space="0" w:color="auto"/>
              <w:right w:val="single" w:sz="4" w:space="0" w:color="auto"/>
            </w:tcBorders>
          </w:tcPr>
          <w:p w14:paraId="1A62AEC5" w14:textId="77777777" w:rsidR="005D03E8" w:rsidRPr="005D03E8" w:rsidRDefault="005D03E8" w:rsidP="00A23EAB">
            <w:pPr>
              <w:pStyle w:val="DatitabellaBS-TG"/>
              <w:rPr>
                <w:rFonts w:asciiTheme="minorHAnsi" w:hAnsiTheme="minorHAnsi" w:cstheme="minorHAnsi"/>
                <w:szCs w:val="22"/>
              </w:rPr>
            </w:pPr>
          </w:p>
        </w:tc>
      </w:tr>
    </w:tbl>
    <w:p w14:paraId="51EB70B6" w14:textId="77777777" w:rsidR="005D03E8" w:rsidRPr="00A448E3" w:rsidRDefault="005D03E8" w:rsidP="005D03E8">
      <w:pPr>
        <w:pStyle w:val="NormaleBS-VR"/>
      </w:pPr>
    </w:p>
    <w:p w14:paraId="6C503EBE" w14:textId="42FEACAB" w:rsidR="005D03E8" w:rsidRDefault="005D03E8">
      <w:pPr>
        <w:overflowPunct/>
        <w:autoSpaceDE/>
        <w:autoSpaceDN/>
        <w:adjustRightInd/>
        <w:textAlignment w:val="auto"/>
        <w:rPr>
          <w:rFonts w:ascii="Calibri" w:hAnsi="Calibri"/>
          <w:b/>
          <w:sz w:val="32"/>
          <w:szCs w:val="32"/>
        </w:rPr>
      </w:pPr>
      <w:r>
        <w:rPr>
          <w:rFonts w:ascii="Calibri" w:hAnsi="Calibri"/>
          <w:b/>
          <w:sz w:val="32"/>
          <w:szCs w:val="32"/>
        </w:rPr>
        <w:br w:type="page"/>
      </w:r>
    </w:p>
    <w:p w14:paraId="208F802B" w14:textId="77777777" w:rsidR="00A905BC" w:rsidRPr="00A905BC" w:rsidRDefault="00A905BC" w:rsidP="00A905BC">
      <w:pPr>
        <w:pStyle w:val="NormaleBS-VR"/>
        <w:spacing w:line="276" w:lineRule="auto"/>
        <w:outlineLvl w:val="2"/>
        <w:rPr>
          <w:b/>
          <w:bCs/>
          <w:i/>
          <w:iCs/>
          <w:sz w:val="26"/>
          <w:szCs w:val="26"/>
          <w:lang w:val="x-none" w:eastAsia="x-none"/>
        </w:rPr>
      </w:pPr>
      <w:bookmarkStart w:id="281" w:name="_Toc83739335"/>
      <w:r w:rsidRPr="00A905BC">
        <w:rPr>
          <w:b/>
          <w:bCs/>
          <w:i/>
          <w:iCs/>
          <w:sz w:val="26"/>
          <w:szCs w:val="26"/>
          <w:lang w:val="x-none" w:eastAsia="x-none"/>
        </w:rPr>
        <w:lastRenderedPageBreak/>
        <w:t>Monitoraggio Rettili</w:t>
      </w:r>
      <w:bookmarkEnd w:id="281"/>
    </w:p>
    <w:p w14:paraId="4B28F1FA" w14:textId="216AFD98" w:rsidR="00A905BC" w:rsidRDefault="00A905BC" w:rsidP="00A905BC">
      <w:pPr>
        <w:pStyle w:val="NormaleBS-VR"/>
        <w:rPr>
          <w:rFonts w:cs="Arial"/>
          <w:highlight w:val="yellow"/>
        </w:rPr>
      </w:pPr>
      <w:r w:rsidRPr="00DC2E1D">
        <w:t>Il sito di indagine è caratterizzato dalla presenza di fossati, zone umide ad acque profonde, zone paludose ad acque basse</w:t>
      </w:r>
      <w:r w:rsidRPr="00072DDC">
        <w:t xml:space="preserve"> e pozze temporanee in ambiente agricolo. L’area comprende formazioni collinari, probabilmente di origine morenica, caratterizzate dalla presenza di formazioni boschive termofile. </w:t>
      </w:r>
      <w:r>
        <w:t>Nel corso del 2020 sono state osservate 5 specie di cui 4 inserite nell’All. IV della Dir. 92/43/CEE e una alloctona. Di particolare rilevanza è la presenza della lucertola campestre, specie legata in tale alle formazioni collinari e presente in maniera relittuale a livello regionale. Tra le altre specie è risultato presente il biacco, all’interno delle superfici boschive, e il ramarro occidentale lungo le formazioni prative dalle connotazioni aride.</w:t>
      </w:r>
      <w:r w:rsidRPr="00072DDC">
        <w:t xml:space="preserve"> </w:t>
      </w:r>
      <w:r w:rsidRPr="00072DDC">
        <w:rPr>
          <w:rFonts w:cs="Arial"/>
          <w:highlight w:val="yellow"/>
        </w:rPr>
        <w:t xml:space="preserve"> </w:t>
      </w:r>
    </w:p>
    <w:p w14:paraId="7CD7CFA5" w14:textId="77777777" w:rsidR="00A905BC" w:rsidRPr="00791115" w:rsidRDefault="00A905BC" w:rsidP="00A905BC">
      <w:pPr>
        <w:pStyle w:val="NormaleBS-VR"/>
        <w:rPr>
          <w:rFonts w:cs="Arial"/>
        </w:rPr>
      </w:pPr>
      <w:r>
        <w:t>Il transetto non ha subito modifiche rispetto alla fase AO. Le azioni di cantiere hanno modificato solamente gli accessi all’area di indagine e la modifica di una parte della capezzagna adiacente al laghetto del santuario per collegare la strada di accesso al cantiere. Si fa presente che i rilievi erpetologici prevedono perlustrazioni anche al di fuori del transetto per cui tale modifica risulta trascurabile.</w:t>
      </w:r>
    </w:p>
    <w:p w14:paraId="7E45E63F" w14:textId="77777777" w:rsidR="00A905BC" w:rsidRPr="00072DDC" w:rsidRDefault="00A905BC" w:rsidP="00A905BC">
      <w:pPr>
        <w:pStyle w:val="NormaleBS-VR"/>
        <w:rPr>
          <w:highlight w:val="yellow"/>
        </w:rPr>
      </w:pPr>
    </w:p>
    <w:p w14:paraId="5A9F0216" w14:textId="463F993B" w:rsidR="00A905BC" w:rsidRPr="00A905BC" w:rsidRDefault="00A905BC" w:rsidP="00A905BC">
      <w:pPr>
        <w:pStyle w:val="DidascaliatabellaBS-TG"/>
        <w:jc w:val="center"/>
        <w:rPr>
          <w:rFonts w:ascii="Calibri" w:hAnsi="Calibri" w:cs="Arial"/>
          <w:bCs w:val="0"/>
          <w:sz w:val="18"/>
          <w:szCs w:val="18"/>
          <w:lang w:val="x-none" w:eastAsia="x-none"/>
        </w:rPr>
      </w:pPr>
      <w:r w:rsidRPr="00A905BC">
        <w:rPr>
          <w:rFonts w:ascii="Calibri" w:hAnsi="Calibri" w:cs="Arial"/>
          <w:bCs w:val="0"/>
          <w:sz w:val="18"/>
          <w:szCs w:val="18"/>
          <w:lang w:val="x-none" w:eastAsia="x-none"/>
        </w:rPr>
        <w:t xml:space="preserve">Tabella </w:t>
      </w:r>
      <w:r w:rsidR="00EF558F">
        <w:rPr>
          <w:rFonts w:ascii="Calibri" w:hAnsi="Calibri" w:cs="Arial"/>
          <w:bCs w:val="0"/>
          <w:sz w:val="18"/>
          <w:szCs w:val="18"/>
          <w:lang w:val="x-none" w:eastAsia="x-none"/>
        </w:rPr>
        <w:fldChar w:fldCharType="begin"/>
      </w:r>
      <w:r w:rsidR="00EF558F">
        <w:rPr>
          <w:rFonts w:ascii="Calibri" w:hAnsi="Calibri" w:cs="Arial"/>
          <w:bCs w:val="0"/>
          <w:sz w:val="18"/>
          <w:szCs w:val="18"/>
          <w:lang w:val="x-none" w:eastAsia="x-none"/>
        </w:rPr>
        <w:instrText xml:space="preserve"> STYLEREF 1 \s </w:instrText>
      </w:r>
      <w:r w:rsidR="00EF558F">
        <w:rPr>
          <w:rFonts w:ascii="Calibri" w:hAnsi="Calibri" w:cs="Arial"/>
          <w:bCs w:val="0"/>
          <w:sz w:val="18"/>
          <w:szCs w:val="18"/>
          <w:lang w:val="x-none" w:eastAsia="x-none"/>
        </w:rPr>
        <w:fldChar w:fldCharType="separate"/>
      </w:r>
      <w:r w:rsidR="00EF558F">
        <w:rPr>
          <w:rFonts w:ascii="Calibri" w:hAnsi="Calibri" w:cs="Arial"/>
          <w:bCs w:val="0"/>
          <w:noProof/>
          <w:sz w:val="18"/>
          <w:szCs w:val="18"/>
          <w:lang w:val="x-none" w:eastAsia="x-none"/>
        </w:rPr>
        <w:t>7</w:t>
      </w:r>
      <w:r w:rsidR="00EF558F">
        <w:rPr>
          <w:rFonts w:ascii="Calibri" w:hAnsi="Calibri" w:cs="Arial"/>
          <w:bCs w:val="0"/>
          <w:sz w:val="18"/>
          <w:szCs w:val="18"/>
          <w:lang w:val="x-none" w:eastAsia="x-none"/>
        </w:rPr>
        <w:fldChar w:fldCharType="end"/>
      </w:r>
      <w:r w:rsidR="00EF558F">
        <w:rPr>
          <w:rFonts w:ascii="Calibri" w:hAnsi="Calibri" w:cs="Arial"/>
          <w:bCs w:val="0"/>
          <w:sz w:val="18"/>
          <w:szCs w:val="18"/>
          <w:lang w:val="x-none" w:eastAsia="x-none"/>
        </w:rPr>
        <w:noBreakHyphen/>
      </w:r>
      <w:r w:rsidR="00EF558F">
        <w:rPr>
          <w:rFonts w:ascii="Calibri" w:hAnsi="Calibri" w:cs="Arial"/>
          <w:bCs w:val="0"/>
          <w:sz w:val="18"/>
          <w:szCs w:val="18"/>
          <w:lang w:val="x-none" w:eastAsia="x-none"/>
        </w:rPr>
        <w:fldChar w:fldCharType="begin"/>
      </w:r>
      <w:r w:rsidR="00EF558F">
        <w:rPr>
          <w:rFonts w:ascii="Calibri" w:hAnsi="Calibri" w:cs="Arial"/>
          <w:bCs w:val="0"/>
          <w:sz w:val="18"/>
          <w:szCs w:val="18"/>
          <w:lang w:val="x-none" w:eastAsia="x-none"/>
        </w:rPr>
        <w:instrText xml:space="preserve"> SEQ Tabella \* ARABIC \s 1 </w:instrText>
      </w:r>
      <w:r w:rsidR="00EF558F">
        <w:rPr>
          <w:rFonts w:ascii="Calibri" w:hAnsi="Calibri" w:cs="Arial"/>
          <w:bCs w:val="0"/>
          <w:sz w:val="18"/>
          <w:szCs w:val="18"/>
          <w:lang w:val="x-none" w:eastAsia="x-none"/>
        </w:rPr>
        <w:fldChar w:fldCharType="separate"/>
      </w:r>
      <w:r w:rsidR="00EF558F">
        <w:rPr>
          <w:rFonts w:ascii="Calibri" w:hAnsi="Calibri" w:cs="Arial"/>
          <w:bCs w:val="0"/>
          <w:noProof/>
          <w:sz w:val="18"/>
          <w:szCs w:val="18"/>
          <w:lang w:val="x-none" w:eastAsia="x-none"/>
        </w:rPr>
        <w:t>8</w:t>
      </w:r>
      <w:r w:rsidR="00EF558F">
        <w:rPr>
          <w:rFonts w:ascii="Calibri" w:hAnsi="Calibri" w:cs="Arial"/>
          <w:bCs w:val="0"/>
          <w:sz w:val="18"/>
          <w:szCs w:val="18"/>
          <w:lang w:val="x-none" w:eastAsia="x-none"/>
        </w:rPr>
        <w:fldChar w:fldCharType="end"/>
      </w:r>
      <w:r w:rsidRPr="00A905BC">
        <w:rPr>
          <w:rFonts w:ascii="Calibri" w:hAnsi="Calibri" w:cs="Arial"/>
          <w:bCs w:val="0"/>
          <w:sz w:val="18"/>
          <w:szCs w:val="18"/>
          <w:lang w:val="x-none" w:eastAsia="x-none"/>
        </w:rPr>
        <w:t xml:space="preserve"> - Area di indagine AV-PM-FA-04. Dati di campo rilevati per ciascuna campagna di monitoraggio di fase CO2020, lunghezza transetto e coordinate del centroide del transetto in WGS84-UTM32</w:t>
      </w:r>
    </w:p>
    <w:tbl>
      <w:tblPr>
        <w:tblW w:w="5000" w:type="pct"/>
        <w:jc w:val="center"/>
        <w:tblCellMar>
          <w:left w:w="70" w:type="dxa"/>
          <w:right w:w="70" w:type="dxa"/>
        </w:tblCellMar>
        <w:tblLook w:val="04A0" w:firstRow="1" w:lastRow="0" w:firstColumn="1" w:lastColumn="0" w:noHBand="0" w:noVBand="1"/>
      </w:tblPr>
      <w:tblGrid>
        <w:gridCol w:w="1049"/>
        <w:gridCol w:w="1009"/>
        <w:gridCol w:w="629"/>
        <w:gridCol w:w="684"/>
        <w:gridCol w:w="961"/>
        <w:gridCol w:w="1720"/>
        <w:gridCol w:w="1718"/>
        <w:gridCol w:w="1718"/>
      </w:tblGrid>
      <w:tr w:rsidR="00A905BC" w:rsidRPr="00A905BC" w14:paraId="6E2863B8" w14:textId="77777777" w:rsidTr="00A23EAB">
        <w:trPr>
          <w:trHeight w:val="77"/>
          <w:tblHeader/>
          <w:jc w:val="center"/>
        </w:trPr>
        <w:tc>
          <w:tcPr>
            <w:tcW w:w="53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11FE1EE" w14:textId="77777777" w:rsidR="00A905BC" w:rsidRPr="00A905BC" w:rsidRDefault="00A905BC" w:rsidP="00A23EAB">
            <w:pPr>
              <w:pStyle w:val="TitolotabellaBS-TG"/>
              <w:rPr>
                <w:rFonts w:asciiTheme="minorHAnsi" w:hAnsiTheme="minorHAnsi" w:cstheme="minorHAnsi"/>
              </w:rPr>
            </w:pPr>
            <w:r w:rsidRPr="00A905BC">
              <w:rPr>
                <w:rFonts w:asciiTheme="minorHAnsi" w:hAnsiTheme="minorHAnsi" w:cstheme="minorHAnsi"/>
              </w:rPr>
              <w:t>CAMPAGNA</w:t>
            </w:r>
          </w:p>
        </w:tc>
        <w:tc>
          <w:tcPr>
            <w:tcW w:w="516" w:type="pct"/>
            <w:tcBorders>
              <w:top w:val="single" w:sz="4" w:space="0" w:color="auto"/>
              <w:left w:val="nil"/>
              <w:bottom w:val="single" w:sz="4" w:space="0" w:color="auto"/>
              <w:right w:val="single" w:sz="4" w:space="0" w:color="auto"/>
            </w:tcBorders>
            <w:shd w:val="clear" w:color="auto" w:fill="D9D9D9"/>
            <w:vAlign w:val="center"/>
            <w:hideMark/>
          </w:tcPr>
          <w:p w14:paraId="5F2B3C6E" w14:textId="77777777" w:rsidR="00A905BC" w:rsidRPr="00A905BC" w:rsidRDefault="00A905BC" w:rsidP="00A23EAB">
            <w:pPr>
              <w:pStyle w:val="TitolotabellaBS-TG"/>
              <w:rPr>
                <w:rFonts w:asciiTheme="minorHAnsi" w:hAnsiTheme="minorHAnsi" w:cstheme="minorHAnsi"/>
              </w:rPr>
            </w:pPr>
            <w:r w:rsidRPr="00A905BC">
              <w:rPr>
                <w:rFonts w:asciiTheme="minorHAnsi" w:hAnsiTheme="minorHAnsi" w:cstheme="minorHAnsi"/>
              </w:rPr>
              <w:t>DATA</w:t>
            </w:r>
          </w:p>
        </w:tc>
        <w:tc>
          <w:tcPr>
            <w:tcW w:w="348" w:type="pct"/>
            <w:tcBorders>
              <w:top w:val="single" w:sz="4" w:space="0" w:color="auto"/>
              <w:left w:val="nil"/>
              <w:bottom w:val="single" w:sz="4" w:space="0" w:color="auto"/>
              <w:right w:val="single" w:sz="4" w:space="0" w:color="auto"/>
            </w:tcBorders>
            <w:shd w:val="clear" w:color="auto" w:fill="D9D9D9"/>
            <w:vAlign w:val="center"/>
            <w:hideMark/>
          </w:tcPr>
          <w:p w14:paraId="18BA210E" w14:textId="77777777" w:rsidR="00A905BC" w:rsidRPr="00A905BC" w:rsidRDefault="00A905BC" w:rsidP="00A23EAB">
            <w:pPr>
              <w:pStyle w:val="TitolotabellaBS-TG"/>
              <w:rPr>
                <w:rFonts w:asciiTheme="minorHAnsi" w:hAnsiTheme="minorHAnsi" w:cstheme="minorHAnsi"/>
              </w:rPr>
            </w:pPr>
            <w:r w:rsidRPr="00A905BC">
              <w:rPr>
                <w:rFonts w:asciiTheme="minorHAnsi" w:hAnsiTheme="minorHAnsi" w:cstheme="minorHAnsi"/>
              </w:rPr>
              <w:t>ORA INIZIO</w:t>
            </w:r>
          </w:p>
        </w:tc>
        <w:tc>
          <w:tcPr>
            <w:tcW w:w="350" w:type="pct"/>
            <w:tcBorders>
              <w:top w:val="single" w:sz="4" w:space="0" w:color="auto"/>
              <w:left w:val="nil"/>
              <w:bottom w:val="single" w:sz="4" w:space="0" w:color="auto"/>
              <w:right w:val="single" w:sz="4" w:space="0" w:color="auto"/>
            </w:tcBorders>
            <w:shd w:val="clear" w:color="auto" w:fill="D9D9D9"/>
            <w:vAlign w:val="center"/>
            <w:hideMark/>
          </w:tcPr>
          <w:p w14:paraId="3792C870" w14:textId="77777777" w:rsidR="00A905BC" w:rsidRPr="00A905BC" w:rsidRDefault="00A905BC" w:rsidP="00A23EAB">
            <w:pPr>
              <w:pStyle w:val="TitolotabellaBS-TG"/>
              <w:rPr>
                <w:rFonts w:asciiTheme="minorHAnsi" w:hAnsiTheme="minorHAnsi" w:cstheme="minorHAnsi"/>
              </w:rPr>
            </w:pPr>
            <w:r w:rsidRPr="00A905BC">
              <w:rPr>
                <w:rFonts w:asciiTheme="minorHAnsi" w:hAnsiTheme="minorHAnsi" w:cstheme="minorHAnsi"/>
              </w:rPr>
              <w:t>METEO</w:t>
            </w:r>
          </w:p>
        </w:tc>
        <w:tc>
          <w:tcPr>
            <w:tcW w:w="486" w:type="pct"/>
            <w:tcBorders>
              <w:top w:val="single" w:sz="4" w:space="0" w:color="auto"/>
              <w:left w:val="nil"/>
              <w:bottom w:val="single" w:sz="4" w:space="0" w:color="auto"/>
              <w:right w:val="single" w:sz="4" w:space="0" w:color="auto"/>
            </w:tcBorders>
            <w:shd w:val="clear" w:color="auto" w:fill="D9D9D9"/>
            <w:vAlign w:val="center"/>
            <w:hideMark/>
          </w:tcPr>
          <w:p w14:paraId="15204CED" w14:textId="77777777" w:rsidR="00A905BC" w:rsidRPr="00A905BC" w:rsidRDefault="00A905BC" w:rsidP="00A23EAB">
            <w:pPr>
              <w:pStyle w:val="TitolotabellaBS-TG"/>
              <w:rPr>
                <w:rFonts w:asciiTheme="minorHAnsi" w:hAnsiTheme="minorHAnsi" w:cstheme="minorHAnsi"/>
              </w:rPr>
            </w:pPr>
            <w:r w:rsidRPr="00A905BC">
              <w:rPr>
                <w:rFonts w:asciiTheme="minorHAnsi" w:hAnsiTheme="minorHAnsi" w:cstheme="minorHAnsi"/>
              </w:rPr>
              <w:t>LUNGH. TRANS.(</w:t>
            </w:r>
            <w:r w:rsidRPr="00A905BC">
              <w:rPr>
                <w:rFonts w:asciiTheme="minorHAnsi" w:hAnsiTheme="minorHAnsi" w:cstheme="minorHAnsi"/>
                <w:caps/>
              </w:rPr>
              <w:t>m</w:t>
            </w:r>
            <w:r w:rsidRPr="00A905BC">
              <w:rPr>
                <w:rFonts w:asciiTheme="minorHAnsi" w:hAnsiTheme="minorHAnsi" w:cstheme="minorHAnsi"/>
              </w:rPr>
              <w:t>)</w:t>
            </w:r>
          </w:p>
        </w:tc>
        <w:tc>
          <w:tcPr>
            <w:tcW w:w="922" w:type="pct"/>
            <w:tcBorders>
              <w:top w:val="single" w:sz="4" w:space="0" w:color="auto"/>
              <w:left w:val="nil"/>
              <w:bottom w:val="single" w:sz="4" w:space="0" w:color="auto"/>
              <w:right w:val="single" w:sz="4" w:space="0" w:color="auto"/>
            </w:tcBorders>
            <w:shd w:val="clear" w:color="auto" w:fill="D9D9D9"/>
          </w:tcPr>
          <w:p w14:paraId="1333EA94" w14:textId="77777777" w:rsidR="00A905BC" w:rsidRPr="00A905BC" w:rsidRDefault="00A905BC" w:rsidP="00A23EAB">
            <w:pPr>
              <w:pStyle w:val="TitolotabellaBS-TG"/>
              <w:rPr>
                <w:rFonts w:asciiTheme="minorHAnsi" w:hAnsiTheme="minorHAnsi" w:cstheme="minorHAnsi"/>
              </w:rPr>
            </w:pPr>
            <w:r w:rsidRPr="00A905BC">
              <w:rPr>
                <w:rFonts w:asciiTheme="minorHAnsi" w:hAnsiTheme="minorHAnsi" w:cstheme="minorHAnsi"/>
              </w:rPr>
              <w:t>X_COORDINATA CENTROIDE (WGS84-UTM32)</w:t>
            </w:r>
          </w:p>
        </w:tc>
        <w:tc>
          <w:tcPr>
            <w:tcW w:w="921" w:type="pct"/>
            <w:tcBorders>
              <w:top w:val="single" w:sz="4" w:space="0" w:color="auto"/>
              <w:left w:val="single" w:sz="4" w:space="0" w:color="auto"/>
              <w:bottom w:val="single" w:sz="4" w:space="0" w:color="auto"/>
              <w:right w:val="single" w:sz="4" w:space="0" w:color="auto"/>
            </w:tcBorders>
            <w:shd w:val="clear" w:color="auto" w:fill="D9D9D9"/>
          </w:tcPr>
          <w:p w14:paraId="49BAF85F" w14:textId="77777777" w:rsidR="00A905BC" w:rsidRPr="00A905BC" w:rsidRDefault="00A905BC" w:rsidP="00A23EAB">
            <w:pPr>
              <w:pStyle w:val="TitolotabellaBS-TG"/>
              <w:rPr>
                <w:rFonts w:asciiTheme="minorHAnsi" w:hAnsiTheme="minorHAnsi" w:cstheme="minorHAnsi"/>
              </w:rPr>
            </w:pPr>
            <w:r w:rsidRPr="00A905BC">
              <w:rPr>
                <w:rFonts w:asciiTheme="minorHAnsi" w:hAnsiTheme="minorHAnsi" w:cstheme="minorHAnsi"/>
              </w:rPr>
              <w:t>Y_COORDINATA CENTROIDE (WGS84-UTM32)</w:t>
            </w:r>
          </w:p>
        </w:tc>
        <w:tc>
          <w:tcPr>
            <w:tcW w:w="921"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4D72EBA" w14:textId="77777777" w:rsidR="00A905BC" w:rsidRPr="00A905BC" w:rsidRDefault="00A905BC" w:rsidP="00A23EAB">
            <w:pPr>
              <w:pStyle w:val="TitolotabellaBS-TG"/>
              <w:rPr>
                <w:rFonts w:asciiTheme="minorHAnsi" w:hAnsiTheme="minorHAnsi" w:cstheme="minorHAnsi"/>
              </w:rPr>
            </w:pPr>
            <w:r w:rsidRPr="00A905BC">
              <w:rPr>
                <w:rFonts w:asciiTheme="minorHAnsi" w:hAnsiTheme="minorHAnsi" w:cstheme="minorHAnsi"/>
              </w:rPr>
              <w:t>RILEVATORI</w:t>
            </w:r>
          </w:p>
        </w:tc>
      </w:tr>
      <w:tr w:rsidR="00A905BC" w:rsidRPr="00A905BC" w14:paraId="6F74D2A0" w14:textId="77777777" w:rsidTr="00A23EAB">
        <w:trPr>
          <w:trHeight w:val="77"/>
          <w:jc w:val="center"/>
        </w:trPr>
        <w:tc>
          <w:tcPr>
            <w:tcW w:w="536" w:type="pct"/>
            <w:tcBorders>
              <w:top w:val="nil"/>
              <w:left w:val="single" w:sz="4" w:space="0" w:color="auto"/>
              <w:bottom w:val="single" w:sz="4" w:space="0" w:color="auto"/>
              <w:right w:val="single" w:sz="4" w:space="0" w:color="auto"/>
            </w:tcBorders>
            <w:shd w:val="clear" w:color="auto" w:fill="auto"/>
            <w:vAlign w:val="center"/>
            <w:hideMark/>
          </w:tcPr>
          <w:p w14:paraId="1E8674FE" w14:textId="77777777" w:rsidR="00A905BC" w:rsidRPr="00A905BC" w:rsidRDefault="00A905BC" w:rsidP="00A23EAB">
            <w:pPr>
              <w:pStyle w:val="DatitabellaBS-TG"/>
              <w:rPr>
                <w:rFonts w:asciiTheme="minorHAnsi" w:hAnsiTheme="minorHAnsi" w:cstheme="minorHAnsi"/>
                <w:color w:val="000000"/>
              </w:rPr>
            </w:pPr>
            <w:r w:rsidRPr="00A905BC">
              <w:rPr>
                <w:rFonts w:asciiTheme="minorHAnsi" w:hAnsiTheme="minorHAnsi" w:cstheme="minorHAnsi"/>
                <w:color w:val="000000"/>
              </w:rPr>
              <w:t>1</w:t>
            </w:r>
          </w:p>
        </w:tc>
        <w:tc>
          <w:tcPr>
            <w:tcW w:w="516" w:type="pct"/>
            <w:tcBorders>
              <w:top w:val="nil"/>
              <w:left w:val="nil"/>
              <w:bottom w:val="single" w:sz="4" w:space="0" w:color="auto"/>
              <w:right w:val="single" w:sz="4" w:space="0" w:color="auto"/>
            </w:tcBorders>
            <w:shd w:val="clear" w:color="auto" w:fill="auto"/>
            <w:vAlign w:val="center"/>
            <w:hideMark/>
          </w:tcPr>
          <w:p w14:paraId="27430486" w14:textId="77777777" w:rsidR="00A905BC" w:rsidRPr="00A905BC" w:rsidRDefault="00A905BC" w:rsidP="00A23EAB">
            <w:pPr>
              <w:pStyle w:val="DatitabellaBS-TG"/>
              <w:rPr>
                <w:rFonts w:asciiTheme="minorHAnsi" w:hAnsiTheme="minorHAnsi" w:cstheme="minorHAnsi"/>
                <w:color w:val="000000"/>
              </w:rPr>
            </w:pPr>
            <w:r w:rsidRPr="00A905BC">
              <w:rPr>
                <w:rFonts w:asciiTheme="minorHAnsi" w:hAnsiTheme="minorHAnsi" w:cstheme="minorHAnsi"/>
                <w:color w:val="000000"/>
              </w:rPr>
              <w:t>4/03/2020</w:t>
            </w:r>
          </w:p>
        </w:tc>
        <w:tc>
          <w:tcPr>
            <w:tcW w:w="348" w:type="pct"/>
            <w:tcBorders>
              <w:top w:val="nil"/>
              <w:left w:val="nil"/>
              <w:bottom w:val="single" w:sz="4" w:space="0" w:color="auto"/>
              <w:right w:val="single" w:sz="4" w:space="0" w:color="auto"/>
            </w:tcBorders>
            <w:shd w:val="clear" w:color="auto" w:fill="auto"/>
            <w:vAlign w:val="center"/>
            <w:hideMark/>
          </w:tcPr>
          <w:p w14:paraId="511150C3" w14:textId="77777777" w:rsidR="00A905BC" w:rsidRPr="00A905BC" w:rsidRDefault="00A905BC" w:rsidP="00A23EAB">
            <w:pPr>
              <w:pStyle w:val="DatitabellaBS-TG"/>
              <w:rPr>
                <w:rFonts w:asciiTheme="minorHAnsi" w:hAnsiTheme="minorHAnsi" w:cstheme="minorHAnsi"/>
                <w:color w:val="000000"/>
              </w:rPr>
            </w:pPr>
            <w:r w:rsidRPr="00A905BC">
              <w:rPr>
                <w:rFonts w:asciiTheme="minorHAnsi" w:hAnsiTheme="minorHAnsi" w:cstheme="minorHAnsi"/>
                <w:color w:val="000000"/>
              </w:rPr>
              <w:t>12:45</w:t>
            </w:r>
          </w:p>
        </w:tc>
        <w:tc>
          <w:tcPr>
            <w:tcW w:w="350" w:type="pct"/>
            <w:tcBorders>
              <w:top w:val="nil"/>
              <w:left w:val="nil"/>
              <w:bottom w:val="single" w:sz="4" w:space="0" w:color="auto"/>
              <w:right w:val="single" w:sz="4" w:space="0" w:color="auto"/>
            </w:tcBorders>
            <w:shd w:val="clear" w:color="auto" w:fill="auto"/>
            <w:vAlign w:val="center"/>
            <w:hideMark/>
          </w:tcPr>
          <w:p w14:paraId="205418A4" w14:textId="77777777" w:rsidR="00A905BC" w:rsidRPr="00A905BC" w:rsidRDefault="00A905BC" w:rsidP="00A23EAB">
            <w:pPr>
              <w:pStyle w:val="DatitabellaBS-TG"/>
              <w:rPr>
                <w:rFonts w:asciiTheme="minorHAnsi" w:hAnsiTheme="minorHAnsi" w:cstheme="minorHAnsi"/>
                <w:color w:val="000000"/>
              </w:rPr>
            </w:pPr>
            <w:r w:rsidRPr="00A905BC">
              <w:rPr>
                <w:rFonts w:asciiTheme="minorHAnsi" w:hAnsiTheme="minorHAnsi" w:cstheme="minorHAnsi"/>
                <w:color w:val="000000"/>
              </w:rPr>
              <w:t>Sereno</w:t>
            </w:r>
          </w:p>
        </w:tc>
        <w:tc>
          <w:tcPr>
            <w:tcW w:w="486" w:type="pct"/>
            <w:tcBorders>
              <w:top w:val="nil"/>
              <w:left w:val="nil"/>
              <w:bottom w:val="single" w:sz="4" w:space="0" w:color="auto"/>
              <w:right w:val="single" w:sz="4" w:space="0" w:color="auto"/>
            </w:tcBorders>
            <w:shd w:val="clear" w:color="auto" w:fill="auto"/>
            <w:vAlign w:val="center"/>
            <w:hideMark/>
          </w:tcPr>
          <w:p w14:paraId="55421036" w14:textId="77777777" w:rsidR="00A905BC" w:rsidRPr="00A905BC" w:rsidRDefault="00A905BC" w:rsidP="00A23EAB">
            <w:pPr>
              <w:pStyle w:val="DatitabellaBS-TG"/>
              <w:rPr>
                <w:rFonts w:asciiTheme="minorHAnsi" w:hAnsiTheme="minorHAnsi" w:cstheme="minorHAnsi"/>
                <w:color w:val="000000"/>
              </w:rPr>
            </w:pPr>
            <w:r w:rsidRPr="00A905BC">
              <w:rPr>
                <w:rFonts w:asciiTheme="minorHAnsi" w:hAnsiTheme="minorHAnsi" w:cstheme="minorHAnsi"/>
                <w:color w:val="000000"/>
              </w:rPr>
              <w:t>389</w:t>
            </w:r>
          </w:p>
        </w:tc>
        <w:tc>
          <w:tcPr>
            <w:tcW w:w="922" w:type="pct"/>
            <w:vMerge w:val="restart"/>
            <w:tcBorders>
              <w:top w:val="single" w:sz="4" w:space="0" w:color="auto"/>
              <w:left w:val="nil"/>
              <w:right w:val="single" w:sz="4" w:space="0" w:color="auto"/>
            </w:tcBorders>
            <w:vAlign w:val="center"/>
          </w:tcPr>
          <w:p w14:paraId="6274D024" w14:textId="77777777" w:rsidR="00A905BC" w:rsidRPr="00A905BC" w:rsidRDefault="00A905BC" w:rsidP="00A23EAB">
            <w:pPr>
              <w:pStyle w:val="DatitabellaBS-TG"/>
              <w:rPr>
                <w:rFonts w:asciiTheme="minorHAnsi" w:hAnsiTheme="minorHAnsi" w:cstheme="minorHAnsi"/>
                <w:color w:val="000000"/>
                <w:szCs w:val="18"/>
              </w:rPr>
            </w:pPr>
            <w:r w:rsidRPr="00A905BC">
              <w:rPr>
                <w:rFonts w:asciiTheme="minorHAnsi" w:hAnsiTheme="minorHAnsi" w:cstheme="minorHAnsi"/>
                <w:szCs w:val="18"/>
              </w:rPr>
              <w:t>631167.48</w:t>
            </w:r>
          </w:p>
        </w:tc>
        <w:tc>
          <w:tcPr>
            <w:tcW w:w="921" w:type="pct"/>
            <w:vMerge w:val="restart"/>
            <w:tcBorders>
              <w:top w:val="nil"/>
              <w:left w:val="single" w:sz="4" w:space="0" w:color="auto"/>
              <w:right w:val="single" w:sz="4" w:space="0" w:color="auto"/>
            </w:tcBorders>
            <w:vAlign w:val="center"/>
          </w:tcPr>
          <w:p w14:paraId="3661DDD4" w14:textId="77777777" w:rsidR="00A905BC" w:rsidRPr="00A905BC" w:rsidRDefault="00A905BC" w:rsidP="00A23EAB">
            <w:pPr>
              <w:pStyle w:val="DatitabellaBS-TG"/>
              <w:rPr>
                <w:rFonts w:asciiTheme="minorHAnsi" w:hAnsiTheme="minorHAnsi" w:cstheme="minorHAnsi"/>
                <w:color w:val="000000"/>
                <w:szCs w:val="18"/>
              </w:rPr>
            </w:pPr>
            <w:r w:rsidRPr="00A905BC">
              <w:rPr>
                <w:rFonts w:asciiTheme="minorHAnsi" w:hAnsiTheme="minorHAnsi" w:cstheme="minorHAnsi"/>
                <w:szCs w:val="18"/>
              </w:rPr>
              <w:t>5031707.38</w:t>
            </w:r>
          </w:p>
        </w:tc>
        <w:tc>
          <w:tcPr>
            <w:tcW w:w="921" w:type="pct"/>
            <w:tcBorders>
              <w:top w:val="nil"/>
              <w:left w:val="single" w:sz="4" w:space="0" w:color="auto"/>
              <w:bottom w:val="single" w:sz="4" w:space="0" w:color="auto"/>
              <w:right w:val="single" w:sz="4" w:space="0" w:color="auto"/>
            </w:tcBorders>
            <w:shd w:val="clear" w:color="auto" w:fill="auto"/>
            <w:vAlign w:val="center"/>
            <w:hideMark/>
          </w:tcPr>
          <w:p w14:paraId="6387E54E" w14:textId="77777777" w:rsidR="00A905BC" w:rsidRPr="00A905BC" w:rsidRDefault="00A905BC" w:rsidP="00A23EAB">
            <w:pPr>
              <w:pStyle w:val="DatitabellaBS-TG"/>
              <w:rPr>
                <w:rFonts w:asciiTheme="minorHAnsi" w:hAnsiTheme="minorHAnsi" w:cstheme="minorHAnsi"/>
                <w:color w:val="000000"/>
              </w:rPr>
            </w:pPr>
            <w:r w:rsidRPr="00A905BC">
              <w:rPr>
                <w:rFonts w:asciiTheme="minorHAnsi" w:hAnsiTheme="minorHAnsi" w:cstheme="minorHAnsi"/>
                <w:color w:val="000000"/>
              </w:rPr>
              <w:t>L. Bedin</w:t>
            </w:r>
          </w:p>
        </w:tc>
      </w:tr>
      <w:tr w:rsidR="00A905BC" w:rsidRPr="00A905BC" w14:paraId="78D0DF87" w14:textId="77777777" w:rsidTr="00A23EAB">
        <w:trPr>
          <w:trHeight w:val="300"/>
          <w:jc w:val="center"/>
        </w:trPr>
        <w:tc>
          <w:tcPr>
            <w:tcW w:w="5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C1368A" w14:textId="77777777" w:rsidR="00A905BC" w:rsidRPr="00A905BC" w:rsidRDefault="00A905BC" w:rsidP="00A23EAB">
            <w:pPr>
              <w:pStyle w:val="DatitabellaBS-TG"/>
              <w:rPr>
                <w:rFonts w:asciiTheme="minorHAnsi" w:hAnsiTheme="minorHAnsi" w:cstheme="minorHAnsi"/>
                <w:color w:val="000000"/>
              </w:rPr>
            </w:pPr>
            <w:r w:rsidRPr="00A905BC">
              <w:rPr>
                <w:rFonts w:asciiTheme="minorHAnsi" w:hAnsiTheme="minorHAnsi" w:cstheme="minorHAnsi"/>
                <w:color w:val="000000"/>
              </w:rPr>
              <w:t>2</w:t>
            </w:r>
          </w:p>
        </w:tc>
        <w:tc>
          <w:tcPr>
            <w:tcW w:w="516" w:type="pct"/>
            <w:tcBorders>
              <w:top w:val="single" w:sz="4" w:space="0" w:color="auto"/>
              <w:left w:val="nil"/>
              <w:bottom w:val="single" w:sz="4" w:space="0" w:color="auto"/>
              <w:right w:val="single" w:sz="4" w:space="0" w:color="auto"/>
            </w:tcBorders>
            <w:shd w:val="clear" w:color="auto" w:fill="auto"/>
            <w:vAlign w:val="center"/>
            <w:hideMark/>
          </w:tcPr>
          <w:p w14:paraId="6256340E" w14:textId="77777777" w:rsidR="00A905BC" w:rsidRPr="00A905BC" w:rsidRDefault="00A905BC" w:rsidP="00A23EAB">
            <w:pPr>
              <w:pStyle w:val="DatitabellaBS-TG"/>
              <w:rPr>
                <w:rFonts w:asciiTheme="minorHAnsi" w:hAnsiTheme="minorHAnsi" w:cstheme="minorHAnsi"/>
                <w:color w:val="000000"/>
              </w:rPr>
            </w:pPr>
            <w:r w:rsidRPr="00A905BC">
              <w:rPr>
                <w:rFonts w:asciiTheme="minorHAnsi" w:hAnsiTheme="minorHAnsi" w:cstheme="minorHAnsi"/>
                <w:color w:val="000000"/>
              </w:rPr>
              <w:t>6/05/2020</w:t>
            </w:r>
          </w:p>
        </w:tc>
        <w:tc>
          <w:tcPr>
            <w:tcW w:w="348" w:type="pct"/>
            <w:tcBorders>
              <w:top w:val="single" w:sz="4" w:space="0" w:color="auto"/>
              <w:left w:val="nil"/>
              <w:bottom w:val="single" w:sz="4" w:space="0" w:color="auto"/>
              <w:right w:val="single" w:sz="4" w:space="0" w:color="auto"/>
            </w:tcBorders>
            <w:shd w:val="clear" w:color="auto" w:fill="auto"/>
            <w:vAlign w:val="center"/>
            <w:hideMark/>
          </w:tcPr>
          <w:p w14:paraId="2017FAE5" w14:textId="77777777" w:rsidR="00A905BC" w:rsidRPr="00A905BC" w:rsidRDefault="00A905BC" w:rsidP="00A23EAB">
            <w:pPr>
              <w:pStyle w:val="DatitabellaBS-TG"/>
              <w:rPr>
                <w:rFonts w:asciiTheme="minorHAnsi" w:hAnsiTheme="minorHAnsi" w:cstheme="minorHAnsi"/>
                <w:color w:val="000000"/>
              </w:rPr>
            </w:pPr>
            <w:r w:rsidRPr="00A905BC">
              <w:rPr>
                <w:rFonts w:asciiTheme="minorHAnsi" w:hAnsiTheme="minorHAnsi" w:cstheme="minorHAnsi"/>
                <w:color w:val="000000"/>
              </w:rPr>
              <w:t>14:00</w:t>
            </w:r>
          </w:p>
        </w:tc>
        <w:tc>
          <w:tcPr>
            <w:tcW w:w="350" w:type="pct"/>
            <w:tcBorders>
              <w:top w:val="single" w:sz="4" w:space="0" w:color="auto"/>
              <w:left w:val="nil"/>
              <w:bottom w:val="single" w:sz="4" w:space="0" w:color="auto"/>
              <w:right w:val="single" w:sz="4" w:space="0" w:color="auto"/>
            </w:tcBorders>
            <w:shd w:val="clear" w:color="auto" w:fill="auto"/>
            <w:vAlign w:val="center"/>
            <w:hideMark/>
          </w:tcPr>
          <w:p w14:paraId="5300D5B1" w14:textId="77777777" w:rsidR="00A905BC" w:rsidRPr="00A905BC" w:rsidRDefault="00A905BC" w:rsidP="00A23EAB">
            <w:pPr>
              <w:pStyle w:val="DatitabellaBS-TG"/>
              <w:rPr>
                <w:rFonts w:asciiTheme="minorHAnsi" w:hAnsiTheme="minorHAnsi" w:cstheme="minorHAnsi"/>
                <w:color w:val="000000"/>
              </w:rPr>
            </w:pPr>
            <w:r w:rsidRPr="00A905BC">
              <w:rPr>
                <w:rFonts w:asciiTheme="minorHAnsi" w:hAnsiTheme="minorHAnsi" w:cstheme="minorHAnsi"/>
                <w:color w:val="000000"/>
              </w:rPr>
              <w:t>Sereno</w:t>
            </w:r>
          </w:p>
        </w:tc>
        <w:tc>
          <w:tcPr>
            <w:tcW w:w="486" w:type="pct"/>
            <w:tcBorders>
              <w:top w:val="single" w:sz="4" w:space="0" w:color="auto"/>
              <w:left w:val="nil"/>
              <w:bottom w:val="single" w:sz="4" w:space="0" w:color="auto"/>
              <w:right w:val="single" w:sz="4" w:space="0" w:color="auto"/>
            </w:tcBorders>
            <w:shd w:val="clear" w:color="auto" w:fill="auto"/>
            <w:vAlign w:val="center"/>
            <w:hideMark/>
          </w:tcPr>
          <w:p w14:paraId="6212D179" w14:textId="77777777" w:rsidR="00A905BC" w:rsidRPr="00A905BC" w:rsidRDefault="00A905BC" w:rsidP="00A23EAB">
            <w:pPr>
              <w:pStyle w:val="DatitabellaBS-TG"/>
              <w:rPr>
                <w:rFonts w:asciiTheme="minorHAnsi" w:hAnsiTheme="minorHAnsi" w:cstheme="minorHAnsi"/>
                <w:color w:val="000000"/>
              </w:rPr>
            </w:pPr>
            <w:r w:rsidRPr="00A905BC">
              <w:rPr>
                <w:rFonts w:asciiTheme="minorHAnsi" w:hAnsiTheme="minorHAnsi" w:cstheme="minorHAnsi"/>
                <w:color w:val="000000"/>
              </w:rPr>
              <w:t>389</w:t>
            </w:r>
          </w:p>
        </w:tc>
        <w:tc>
          <w:tcPr>
            <w:tcW w:w="922" w:type="pct"/>
            <w:vMerge/>
            <w:tcBorders>
              <w:left w:val="nil"/>
              <w:right w:val="single" w:sz="4" w:space="0" w:color="auto"/>
            </w:tcBorders>
          </w:tcPr>
          <w:p w14:paraId="06FAF790" w14:textId="77777777" w:rsidR="00A905BC" w:rsidRPr="00A905BC" w:rsidRDefault="00A905BC" w:rsidP="00A23EAB">
            <w:pPr>
              <w:pStyle w:val="DatitabellaBS-TG"/>
              <w:rPr>
                <w:rFonts w:asciiTheme="minorHAnsi" w:hAnsiTheme="minorHAnsi" w:cstheme="minorHAnsi"/>
                <w:color w:val="000000"/>
              </w:rPr>
            </w:pPr>
          </w:p>
        </w:tc>
        <w:tc>
          <w:tcPr>
            <w:tcW w:w="921" w:type="pct"/>
            <w:vMerge/>
            <w:tcBorders>
              <w:left w:val="single" w:sz="4" w:space="0" w:color="auto"/>
              <w:right w:val="single" w:sz="4" w:space="0" w:color="auto"/>
            </w:tcBorders>
          </w:tcPr>
          <w:p w14:paraId="64F7F24D" w14:textId="77777777" w:rsidR="00A905BC" w:rsidRPr="00A905BC" w:rsidRDefault="00A905BC" w:rsidP="00A23EAB">
            <w:pPr>
              <w:pStyle w:val="DatitabellaBS-TG"/>
              <w:rPr>
                <w:rFonts w:asciiTheme="minorHAnsi" w:hAnsiTheme="minorHAnsi" w:cstheme="minorHAnsi"/>
                <w:color w:val="000000"/>
              </w:rPr>
            </w:pPr>
          </w:p>
        </w:tc>
        <w:tc>
          <w:tcPr>
            <w:tcW w:w="9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176D82" w14:textId="77777777" w:rsidR="00A905BC" w:rsidRPr="00A905BC" w:rsidRDefault="00A905BC" w:rsidP="00A23EAB">
            <w:pPr>
              <w:pStyle w:val="DatitabellaBS-TG"/>
              <w:rPr>
                <w:rFonts w:asciiTheme="minorHAnsi" w:hAnsiTheme="minorHAnsi" w:cstheme="minorHAnsi"/>
                <w:color w:val="000000"/>
              </w:rPr>
            </w:pPr>
            <w:r w:rsidRPr="00A905BC">
              <w:rPr>
                <w:rFonts w:asciiTheme="minorHAnsi" w:hAnsiTheme="minorHAnsi" w:cstheme="minorHAnsi"/>
                <w:color w:val="000000"/>
              </w:rPr>
              <w:t>L. Bedin</w:t>
            </w:r>
          </w:p>
        </w:tc>
      </w:tr>
      <w:tr w:rsidR="00A905BC" w:rsidRPr="00A905BC" w14:paraId="70B9BC26" w14:textId="77777777" w:rsidTr="00A23EAB">
        <w:trPr>
          <w:trHeight w:val="300"/>
          <w:jc w:val="center"/>
        </w:trPr>
        <w:tc>
          <w:tcPr>
            <w:tcW w:w="5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01C2CF1" w14:textId="77777777" w:rsidR="00A905BC" w:rsidRPr="00A905BC" w:rsidRDefault="00A905BC" w:rsidP="00A23EAB">
            <w:pPr>
              <w:pStyle w:val="DatitabellaBS-TG"/>
              <w:rPr>
                <w:rFonts w:asciiTheme="minorHAnsi" w:hAnsiTheme="minorHAnsi" w:cstheme="minorHAnsi"/>
                <w:color w:val="000000"/>
              </w:rPr>
            </w:pPr>
            <w:r w:rsidRPr="00A905BC">
              <w:rPr>
                <w:rFonts w:asciiTheme="minorHAnsi" w:hAnsiTheme="minorHAnsi" w:cstheme="minorHAnsi"/>
                <w:color w:val="000000"/>
              </w:rPr>
              <w:t>3</w:t>
            </w:r>
          </w:p>
        </w:tc>
        <w:tc>
          <w:tcPr>
            <w:tcW w:w="516" w:type="pct"/>
            <w:tcBorders>
              <w:top w:val="single" w:sz="4" w:space="0" w:color="auto"/>
              <w:left w:val="nil"/>
              <w:bottom w:val="single" w:sz="4" w:space="0" w:color="auto"/>
              <w:right w:val="single" w:sz="4" w:space="0" w:color="auto"/>
            </w:tcBorders>
            <w:shd w:val="clear" w:color="auto" w:fill="auto"/>
            <w:vAlign w:val="center"/>
            <w:hideMark/>
          </w:tcPr>
          <w:p w14:paraId="53F4C66F" w14:textId="77777777" w:rsidR="00A905BC" w:rsidRPr="00A905BC" w:rsidRDefault="00A905BC" w:rsidP="00A23EAB">
            <w:pPr>
              <w:pStyle w:val="DatitabellaBS-TG"/>
              <w:rPr>
                <w:rFonts w:asciiTheme="minorHAnsi" w:hAnsiTheme="minorHAnsi" w:cstheme="minorHAnsi"/>
                <w:color w:val="000000"/>
              </w:rPr>
            </w:pPr>
            <w:r w:rsidRPr="00A905BC">
              <w:rPr>
                <w:rFonts w:asciiTheme="minorHAnsi" w:hAnsiTheme="minorHAnsi" w:cstheme="minorHAnsi"/>
                <w:color w:val="000000"/>
              </w:rPr>
              <w:t>22/06/2020</w:t>
            </w:r>
          </w:p>
        </w:tc>
        <w:tc>
          <w:tcPr>
            <w:tcW w:w="348" w:type="pct"/>
            <w:tcBorders>
              <w:top w:val="single" w:sz="4" w:space="0" w:color="auto"/>
              <w:left w:val="nil"/>
              <w:bottom w:val="single" w:sz="4" w:space="0" w:color="auto"/>
              <w:right w:val="single" w:sz="4" w:space="0" w:color="auto"/>
            </w:tcBorders>
            <w:shd w:val="clear" w:color="auto" w:fill="auto"/>
            <w:vAlign w:val="center"/>
            <w:hideMark/>
          </w:tcPr>
          <w:p w14:paraId="706D6298" w14:textId="77777777" w:rsidR="00A905BC" w:rsidRPr="00A905BC" w:rsidRDefault="00A905BC" w:rsidP="00A23EAB">
            <w:pPr>
              <w:pStyle w:val="DatitabellaBS-TG"/>
              <w:rPr>
                <w:rFonts w:asciiTheme="minorHAnsi" w:hAnsiTheme="minorHAnsi" w:cstheme="minorHAnsi"/>
                <w:color w:val="000000"/>
              </w:rPr>
            </w:pPr>
            <w:r w:rsidRPr="00A905BC">
              <w:rPr>
                <w:rFonts w:asciiTheme="minorHAnsi" w:hAnsiTheme="minorHAnsi" w:cstheme="minorHAnsi"/>
                <w:color w:val="000000"/>
              </w:rPr>
              <w:t>10:30</w:t>
            </w:r>
          </w:p>
        </w:tc>
        <w:tc>
          <w:tcPr>
            <w:tcW w:w="350" w:type="pct"/>
            <w:tcBorders>
              <w:top w:val="single" w:sz="4" w:space="0" w:color="auto"/>
              <w:left w:val="nil"/>
              <w:bottom w:val="single" w:sz="4" w:space="0" w:color="auto"/>
              <w:right w:val="single" w:sz="4" w:space="0" w:color="auto"/>
            </w:tcBorders>
            <w:shd w:val="clear" w:color="auto" w:fill="auto"/>
            <w:vAlign w:val="center"/>
            <w:hideMark/>
          </w:tcPr>
          <w:p w14:paraId="2F6C5A61" w14:textId="77777777" w:rsidR="00A905BC" w:rsidRPr="00A905BC" w:rsidRDefault="00A905BC" w:rsidP="00A23EAB">
            <w:pPr>
              <w:pStyle w:val="DatitabellaBS-TG"/>
              <w:rPr>
                <w:rFonts w:asciiTheme="minorHAnsi" w:hAnsiTheme="minorHAnsi" w:cstheme="minorHAnsi"/>
                <w:color w:val="000000"/>
              </w:rPr>
            </w:pPr>
            <w:r w:rsidRPr="00A905BC">
              <w:rPr>
                <w:rFonts w:asciiTheme="minorHAnsi" w:hAnsiTheme="minorHAnsi" w:cstheme="minorHAnsi"/>
                <w:color w:val="000000"/>
              </w:rPr>
              <w:t>Sereno</w:t>
            </w:r>
          </w:p>
        </w:tc>
        <w:tc>
          <w:tcPr>
            <w:tcW w:w="486" w:type="pct"/>
            <w:tcBorders>
              <w:top w:val="single" w:sz="4" w:space="0" w:color="auto"/>
              <w:left w:val="nil"/>
              <w:bottom w:val="single" w:sz="4" w:space="0" w:color="auto"/>
              <w:right w:val="single" w:sz="4" w:space="0" w:color="auto"/>
            </w:tcBorders>
            <w:shd w:val="clear" w:color="auto" w:fill="auto"/>
            <w:vAlign w:val="center"/>
            <w:hideMark/>
          </w:tcPr>
          <w:p w14:paraId="6AD40A23" w14:textId="77777777" w:rsidR="00A905BC" w:rsidRPr="00A905BC" w:rsidRDefault="00A905BC" w:rsidP="00A23EAB">
            <w:pPr>
              <w:pStyle w:val="DatitabellaBS-TG"/>
              <w:rPr>
                <w:rFonts w:asciiTheme="minorHAnsi" w:hAnsiTheme="minorHAnsi" w:cstheme="minorHAnsi"/>
                <w:color w:val="000000"/>
              </w:rPr>
            </w:pPr>
            <w:r w:rsidRPr="00A905BC">
              <w:rPr>
                <w:rFonts w:asciiTheme="minorHAnsi" w:hAnsiTheme="minorHAnsi" w:cstheme="minorHAnsi"/>
                <w:color w:val="000000"/>
              </w:rPr>
              <w:t>389</w:t>
            </w:r>
          </w:p>
        </w:tc>
        <w:tc>
          <w:tcPr>
            <w:tcW w:w="922" w:type="pct"/>
            <w:vMerge/>
            <w:tcBorders>
              <w:left w:val="nil"/>
              <w:bottom w:val="single" w:sz="4" w:space="0" w:color="auto"/>
              <w:right w:val="single" w:sz="4" w:space="0" w:color="auto"/>
            </w:tcBorders>
          </w:tcPr>
          <w:p w14:paraId="6395C4D1" w14:textId="77777777" w:rsidR="00A905BC" w:rsidRPr="00A905BC" w:rsidRDefault="00A905BC" w:rsidP="00A23EAB">
            <w:pPr>
              <w:pStyle w:val="DatitabellaBS-TG"/>
              <w:rPr>
                <w:rFonts w:asciiTheme="minorHAnsi" w:hAnsiTheme="minorHAnsi" w:cstheme="minorHAnsi"/>
                <w:color w:val="000000"/>
              </w:rPr>
            </w:pPr>
          </w:p>
        </w:tc>
        <w:tc>
          <w:tcPr>
            <w:tcW w:w="921" w:type="pct"/>
            <w:vMerge/>
            <w:tcBorders>
              <w:left w:val="single" w:sz="4" w:space="0" w:color="auto"/>
              <w:bottom w:val="single" w:sz="4" w:space="0" w:color="auto"/>
              <w:right w:val="single" w:sz="4" w:space="0" w:color="auto"/>
            </w:tcBorders>
          </w:tcPr>
          <w:p w14:paraId="03AC798B" w14:textId="77777777" w:rsidR="00A905BC" w:rsidRPr="00A905BC" w:rsidRDefault="00A905BC" w:rsidP="00A23EAB">
            <w:pPr>
              <w:pStyle w:val="DatitabellaBS-TG"/>
              <w:rPr>
                <w:rFonts w:asciiTheme="minorHAnsi" w:hAnsiTheme="minorHAnsi" w:cstheme="minorHAnsi"/>
                <w:color w:val="000000"/>
              </w:rPr>
            </w:pPr>
          </w:p>
        </w:tc>
        <w:tc>
          <w:tcPr>
            <w:tcW w:w="92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BF8764" w14:textId="77777777" w:rsidR="00A905BC" w:rsidRPr="00A905BC" w:rsidRDefault="00A905BC" w:rsidP="00A23EAB">
            <w:pPr>
              <w:pStyle w:val="DatitabellaBS-TG"/>
              <w:rPr>
                <w:rFonts w:asciiTheme="minorHAnsi" w:hAnsiTheme="minorHAnsi" w:cstheme="minorHAnsi"/>
                <w:color w:val="000000"/>
              </w:rPr>
            </w:pPr>
            <w:r w:rsidRPr="00A905BC">
              <w:rPr>
                <w:rFonts w:asciiTheme="minorHAnsi" w:hAnsiTheme="minorHAnsi" w:cstheme="minorHAnsi"/>
                <w:color w:val="000000"/>
              </w:rPr>
              <w:t>L. Bedin</w:t>
            </w:r>
          </w:p>
        </w:tc>
      </w:tr>
    </w:tbl>
    <w:p w14:paraId="2074002F" w14:textId="77777777" w:rsidR="00A905BC" w:rsidRDefault="00A905BC" w:rsidP="00A905BC">
      <w:pPr>
        <w:pStyle w:val="NormaleBS-VR"/>
        <w:rPr>
          <w:highlight w:val="yellow"/>
        </w:rPr>
      </w:pPr>
    </w:p>
    <w:p w14:paraId="1D37C0A7" w14:textId="789051D1" w:rsidR="00A905BC" w:rsidRPr="0037716D" w:rsidRDefault="00A905BC" w:rsidP="00A905BC">
      <w:pPr>
        <w:pStyle w:val="NormaleBS-VR"/>
        <w:jc w:val="center"/>
        <w:rPr>
          <w:highlight w:val="yellow"/>
        </w:rPr>
      </w:pPr>
      <w:r>
        <w:rPr>
          <w:noProof/>
          <w:highlight w:val="yellow"/>
        </w:rPr>
        <w:lastRenderedPageBreak/>
        <w:drawing>
          <wp:inline distT="0" distB="0" distL="0" distR="0" wp14:anchorId="3180ABC2" wp14:editId="2A96DC5B">
            <wp:extent cx="5033010" cy="3562350"/>
            <wp:effectExtent l="19050" t="19050" r="15240" b="19050"/>
            <wp:docPr id="17" name="Immagine 17" descr="Immagine che contiene mapp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magine 17" descr="Immagine che contiene mappa&#10;&#10;Descrizione generata automaticamente"/>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033010" cy="3562350"/>
                    </a:xfrm>
                    <a:prstGeom prst="rect">
                      <a:avLst/>
                    </a:prstGeom>
                    <a:noFill/>
                    <a:ln w="6350" cmpd="sng">
                      <a:solidFill>
                        <a:srgbClr val="000000"/>
                      </a:solidFill>
                      <a:miter lim="800000"/>
                      <a:headEnd/>
                      <a:tailEnd/>
                    </a:ln>
                    <a:effectLst/>
                  </pic:spPr>
                </pic:pic>
              </a:graphicData>
            </a:graphic>
          </wp:inline>
        </w:drawing>
      </w:r>
    </w:p>
    <w:p w14:paraId="7EE67545" w14:textId="72393CCD" w:rsidR="00A905BC" w:rsidRPr="00A905BC" w:rsidRDefault="00A905BC" w:rsidP="00A905BC">
      <w:pPr>
        <w:pStyle w:val="DidascaliafiguraBS-TG"/>
        <w:rPr>
          <w:rFonts w:cs="Arial"/>
          <w:sz w:val="18"/>
          <w:szCs w:val="18"/>
          <w:lang w:val="x-none" w:eastAsia="x-none"/>
        </w:rPr>
      </w:pPr>
      <w:r w:rsidRPr="00A905BC">
        <w:rPr>
          <w:rFonts w:cs="Arial"/>
          <w:sz w:val="18"/>
          <w:szCs w:val="18"/>
          <w:lang w:val="x-none" w:eastAsia="x-none"/>
        </w:rPr>
        <w:t xml:space="preserve">Figura </w:t>
      </w:r>
      <w:r w:rsidRPr="00A905BC">
        <w:rPr>
          <w:rFonts w:cs="Arial"/>
          <w:sz w:val="18"/>
          <w:szCs w:val="18"/>
          <w:lang w:val="x-none" w:eastAsia="x-none"/>
        </w:rPr>
        <w:fldChar w:fldCharType="begin"/>
      </w:r>
      <w:r w:rsidRPr="00A905BC">
        <w:rPr>
          <w:rFonts w:cs="Arial"/>
          <w:sz w:val="18"/>
          <w:szCs w:val="18"/>
          <w:lang w:val="x-none" w:eastAsia="x-none"/>
        </w:rPr>
        <w:instrText xml:space="preserve"> STYLEREF 1 \s </w:instrText>
      </w:r>
      <w:r w:rsidRPr="00A905BC">
        <w:rPr>
          <w:rFonts w:cs="Arial"/>
          <w:sz w:val="18"/>
          <w:szCs w:val="18"/>
          <w:lang w:val="x-none" w:eastAsia="x-none"/>
        </w:rPr>
        <w:fldChar w:fldCharType="separate"/>
      </w:r>
      <w:r w:rsidR="00EF558F">
        <w:rPr>
          <w:rFonts w:cs="Arial"/>
          <w:noProof/>
          <w:sz w:val="18"/>
          <w:szCs w:val="18"/>
          <w:lang w:val="x-none" w:eastAsia="x-none"/>
        </w:rPr>
        <w:t>7</w:t>
      </w:r>
      <w:r w:rsidRPr="00A905BC">
        <w:rPr>
          <w:rFonts w:cs="Arial"/>
          <w:sz w:val="18"/>
          <w:szCs w:val="18"/>
          <w:lang w:val="x-none" w:eastAsia="x-none"/>
        </w:rPr>
        <w:fldChar w:fldCharType="end"/>
      </w:r>
      <w:r w:rsidRPr="00A905BC">
        <w:rPr>
          <w:rFonts w:cs="Arial"/>
          <w:sz w:val="18"/>
          <w:szCs w:val="18"/>
          <w:lang w:val="x-none" w:eastAsia="x-none"/>
        </w:rPr>
        <w:noBreakHyphen/>
      </w:r>
      <w:r w:rsidRPr="00A905BC">
        <w:rPr>
          <w:rFonts w:cs="Arial"/>
          <w:sz w:val="18"/>
          <w:szCs w:val="18"/>
          <w:lang w:val="x-none" w:eastAsia="x-none"/>
        </w:rPr>
        <w:fldChar w:fldCharType="begin"/>
      </w:r>
      <w:r w:rsidRPr="00A905BC">
        <w:rPr>
          <w:rFonts w:cs="Arial"/>
          <w:sz w:val="18"/>
          <w:szCs w:val="18"/>
          <w:lang w:val="x-none" w:eastAsia="x-none"/>
        </w:rPr>
        <w:instrText xml:space="preserve"> SEQ Figura \* ARABIC \s 1 </w:instrText>
      </w:r>
      <w:r w:rsidRPr="00A905BC">
        <w:rPr>
          <w:rFonts w:cs="Arial"/>
          <w:sz w:val="18"/>
          <w:szCs w:val="18"/>
          <w:lang w:val="x-none" w:eastAsia="x-none"/>
        </w:rPr>
        <w:fldChar w:fldCharType="separate"/>
      </w:r>
      <w:r w:rsidR="00EF558F">
        <w:rPr>
          <w:rFonts w:cs="Arial"/>
          <w:noProof/>
          <w:sz w:val="18"/>
          <w:szCs w:val="18"/>
          <w:lang w:val="x-none" w:eastAsia="x-none"/>
        </w:rPr>
        <w:t>4</w:t>
      </w:r>
      <w:r w:rsidRPr="00A905BC">
        <w:rPr>
          <w:rFonts w:cs="Arial"/>
          <w:sz w:val="18"/>
          <w:szCs w:val="18"/>
          <w:lang w:val="x-none" w:eastAsia="x-none"/>
        </w:rPr>
        <w:fldChar w:fldCharType="end"/>
      </w:r>
      <w:r w:rsidRPr="00A905BC">
        <w:rPr>
          <w:rFonts w:cs="Arial"/>
          <w:sz w:val="18"/>
          <w:szCs w:val="18"/>
          <w:lang w:val="x-none" w:eastAsia="x-none"/>
        </w:rPr>
        <w:t xml:space="preserve"> - Localizzazione del transetto nell’area di indagine AV-PM-FA-04 (Base cartografica Google Satellite 2019)</w:t>
      </w:r>
    </w:p>
    <w:p w14:paraId="6A2DD784" w14:textId="77777777" w:rsidR="00A905BC" w:rsidRDefault="00A905BC" w:rsidP="00A905BC">
      <w:pPr>
        <w:pStyle w:val="NormaleBS-VR"/>
      </w:pPr>
    </w:p>
    <w:p w14:paraId="7BB1E21A" w14:textId="77777777" w:rsidR="00A905BC" w:rsidRDefault="00A905BC" w:rsidP="00A905BC">
      <w:pPr>
        <w:pStyle w:val="NormaleBS-VR"/>
      </w:pPr>
      <w:r w:rsidRPr="00072DDC">
        <w:t xml:space="preserve">Segue il dettaglio delle osservazioni delle specie di Rettili rilevate nelle </w:t>
      </w:r>
      <w:r>
        <w:t>tre</w:t>
      </w:r>
      <w:r w:rsidRPr="00072DDC">
        <w:t xml:space="preserve"> campagne effettuate.</w:t>
      </w:r>
    </w:p>
    <w:p w14:paraId="723C0903" w14:textId="77777777" w:rsidR="00A905BC" w:rsidRPr="00072DDC" w:rsidRDefault="00A905BC" w:rsidP="00A905BC">
      <w:pPr>
        <w:pStyle w:val="NormaleBS-VR"/>
      </w:pPr>
    </w:p>
    <w:p w14:paraId="0432A4D1" w14:textId="2E74336A" w:rsidR="00A905BC" w:rsidRPr="00A905BC" w:rsidRDefault="00A905BC" w:rsidP="00A905BC">
      <w:pPr>
        <w:pStyle w:val="DidascaliafiguraBS-TG"/>
        <w:rPr>
          <w:rFonts w:cs="Arial"/>
          <w:sz w:val="18"/>
          <w:szCs w:val="18"/>
          <w:lang w:val="x-none" w:eastAsia="x-none"/>
        </w:rPr>
      </w:pPr>
      <w:r w:rsidRPr="00A905BC">
        <w:rPr>
          <w:rFonts w:cs="Arial"/>
          <w:sz w:val="18"/>
          <w:szCs w:val="18"/>
          <w:lang w:val="x-none" w:eastAsia="x-none"/>
        </w:rPr>
        <w:t xml:space="preserve">Tabella </w:t>
      </w:r>
      <w:r w:rsidR="00EF558F">
        <w:rPr>
          <w:rFonts w:cs="Arial"/>
          <w:sz w:val="18"/>
          <w:szCs w:val="18"/>
          <w:lang w:val="x-none" w:eastAsia="x-none"/>
        </w:rPr>
        <w:fldChar w:fldCharType="begin"/>
      </w:r>
      <w:r w:rsidR="00EF558F">
        <w:rPr>
          <w:rFonts w:cs="Arial"/>
          <w:sz w:val="18"/>
          <w:szCs w:val="18"/>
          <w:lang w:val="x-none" w:eastAsia="x-none"/>
        </w:rPr>
        <w:instrText xml:space="preserve"> STYLEREF 1 \s </w:instrText>
      </w:r>
      <w:r w:rsidR="00EF558F">
        <w:rPr>
          <w:rFonts w:cs="Arial"/>
          <w:sz w:val="18"/>
          <w:szCs w:val="18"/>
          <w:lang w:val="x-none" w:eastAsia="x-none"/>
        </w:rPr>
        <w:fldChar w:fldCharType="separate"/>
      </w:r>
      <w:r w:rsidR="00EF558F">
        <w:rPr>
          <w:rFonts w:cs="Arial"/>
          <w:noProof/>
          <w:sz w:val="18"/>
          <w:szCs w:val="18"/>
          <w:lang w:val="x-none" w:eastAsia="x-none"/>
        </w:rPr>
        <w:t>7</w:t>
      </w:r>
      <w:r w:rsidR="00EF558F">
        <w:rPr>
          <w:rFonts w:cs="Arial"/>
          <w:sz w:val="18"/>
          <w:szCs w:val="18"/>
          <w:lang w:val="x-none" w:eastAsia="x-none"/>
        </w:rPr>
        <w:fldChar w:fldCharType="end"/>
      </w:r>
      <w:r w:rsidR="00EF558F">
        <w:rPr>
          <w:rFonts w:cs="Arial"/>
          <w:sz w:val="18"/>
          <w:szCs w:val="18"/>
          <w:lang w:val="x-none" w:eastAsia="x-none"/>
        </w:rPr>
        <w:noBreakHyphen/>
      </w:r>
      <w:r w:rsidR="00EF558F">
        <w:rPr>
          <w:rFonts w:cs="Arial"/>
          <w:sz w:val="18"/>
          <w:szCs w:val="18"/>
          <w:lang w:val="x-none" w:eastAsia="x-none"/>
        </w:rPr>
        <w:fldChar w:fldCharType="begin"/>
      </w:r>
      <w:r w:rsidR="00EF558F">
        <w:rPr>
          <w:rFonts w:cs="Arial"/>
          <w:sz w:val="18"/>
          <w:szCs w:val="18"/>
          <w:lang w:val="x-none" w:eastAsia="x-none"/>
        </w:rPr>
        <w:instrText xml:space="preserve"> SEQ Tabella \* ARABIC \s 1 </w:instrText>
      </w:r>
      <w:r w:rsidR="00EF558F">
        <w:rPr>
          <w:rFonts w:cs="Arial"/>
          <w:sz w:val="18"/>
          <w:szCs w:val="18"/>
          <w:lang w:val="x-none" w:eastAsia="x-none"/>
        </w:rPr>
        <w:fldChar w:fldCharType="separate"/>
      </w:r>
      <w:r w:rsidR="00EF558F">
        <w:rPr>
          <w:rFonts w:cs="Arial"/>
          <w:noProof/>
          <w:sz w:val="18"/>
          <w:szCs w:val="18"/>
          <w:lang w:val="x-none" w:eastAsia="x-none"/>
        </w:rPr>
        <w:t>9</w:t>
      </w:r>
      <w:r w:rsidR="00EF558F">
        <w:rPr>
          <w:rFonts w:cs="Arial"/>
          <w:sz w:val="18"/>
          <w:szCs w:val="18"/>
          <w:lang w:val="x-none" w:eastAsia="x-none"/>
        </w:rPr>
        <w:fldChar w:fldCharType="end"/>
      </w:r>
      <w:r w:rsidRPr="00A905BC">
        <w:rPr>
          <w:rFonts w:cs="Arial"/>
          <w:sz w:val="18"/>
          <w:szCs w:val="18"/>
          <w:lang w:val="x-none" w:eastAsia="x-none"/>
        </w:rPr>
        <w:t xml:space="preserve"> - Area di indagine AV-PM-FA-04. Elenco completo delle specie rilevate nelle campagne annuali. E’ indicato il numero di individui rilevati per ogni specie (N), l’indice di abbondanza (IA)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78"/>
        <w:gridCol w:w="1476"/>
        <w:gridCol w:w="1158"/>
        <w:gridCol w:w="1406"/>
        <w:gridCol w:w="607"/>
        <w:gridCol w:w="799"/>
        <w:gridCol w:w="649"/>
        <w:gridCol w:w="687"/>
        <w:gridCol w:w="647"/>
        <w:gridCol w:w="681"/>
      </w:tblGrid>
      <w:tr w:rsidR="00A905BC" w:rsidRPr="00A905BC" w14:paraId="57B05C9D" w14:textId="77777777" w:rsidTr="00A23EAB">
        <w:trPr>
          <w:trHeight w:val="570"/>
          <w:tblHeader/>
        </w:trPr>
        <w:tc>
          <w:tcPr>
            <w:tcW w:w="726" w:type="pct"/>
            <w:vMerge w:val="restart"/>
            <w:shd w:val="clear" w:color="auto" w:fill="D9D9D9"/>
            <w:vAlign w:val="center"/>
            <w:hideMark/>
          </w:tcPr>
          <w:p w14:paraId="25E9889F" w14:textId="77777777" w:rsidR="00A905BC" w:rsidRPr="00A905BC" w:rsidRDefault="00A905BC" w:rsidP="00A23EAB">
            <w:pPr>
              <w:pStyle w:val="TitolotabellaBS-TG"/>
              <w:rPr>
                <w:rFonts w:asciiTheme="minorHAnsi" w:hAnsiTheme="minorHAnsi" w:cstheme="minorHAnsi"/>
                <w:szCs w:val="18"/>
              </w:rPr>
            </w:pPr>
            <w:r w:rsidRPr="00A905BC">
              <w:rPr>
                <w:rFonts w:asciiTheme="minorHAnsi" w:hAnsiTheme="minorHAnsi" w:cstheme="minorHAnsi"/>
                <w:szCs w:val="18"/>
              </w:rPr>
              <w:t>NOME COMUNE</w:t>
            </w:r>
          </w:p>
        </w:tc>
        <w:tc>
          <w:tcPr>
            <w:tcW w:w="778" w:type="pct"/>
            <w:vMerge w:val="restart"/>
            <w:shd w:val="clear" w:color="auto" w:fill="D9D9D9"/>
            <w:vAlign w:val="center"/>
            <w:hideMark/>
          </w:tcPr>
          <w:p w14:paraId="0B2AF310" w14:textId="77777777" w:rsidR="00A905BC" w:rsidRPr="00A905BC" w:rsidRDefault="00A905BC" w:rsidP="00A23EAB">
            <w:pPr>
              <w:pStyle w:val="TitolotabellaBS-TG"/>
              <w:rPr>
                <w:rFonts w:asciiTheme="minorHAnsi" w:hAnsiTheme="minorHAnsi" w:cstheme="minorHAnsi"/>
                <w:szCs w:val="18"/>
              </w:rPr>
            </w:pPr>
            <w:r w:rsidRPr="00A905BC">
              <w:rPr>
                <w:rFonts w:asciiTheme="minorHAnsi" w:hAnsiTheme="minorHAnsi" w:cstheme="minorHAnsi"/>
                <w:szCs w:val="18"/>
              </w:rPr>
              <w:t>NOME SCIENTIFICO</w:t>
            </w:r>
          </w:p>
        </w:tc>
        <w:tc>
          <w:tcPr>
            <w:tcW w:w="610" w:type="pct"/>
            <w:vMerge w:val="restart"/>
            <w:shd w:val="clear" w:color="auto" w:fill="D9D9D9"/>
            <w:vAlign w:val="center"/>
            <w:hideMark/>
          </w:tcPr>
          <w:p w14:paraId="09BB623D" w14:textId="77777777" w:rsidR="00A905BC" w:rsidRPr="00A905BC" w:rsidRDefault="00A905BC" w:rsidP="00A23EAB">
            <w:pPr>
              <w:pStyle w:val="TitolotabellaBS-TG"/>
              <w:rPr>
                <w:rFonts w:asciiTheme="minorHAnsi" w:hAnsiTheme="minorHAnsi" w:cstheme="minorHAnsi"/>
                <w:szCs w:val="18"/>
              </w:rPr>
            </w:pPr>
            <w:r w:rsidRPr="00A905BC">
              <w:rPr>
                <w:rFonts w:asciiTheme="minorHAnsi" w:hAnsiTheme="minorHAnsi" w:cstheme="minorHAnsi"/>
                <w:szCs w:val="18"/>
              </w:rPr>
              <w:t>ALL. DIR. 92/43/CEE</w:t>
            </w:r>
          </w:p>
        </w:tc>
        <w:tc>
          <w:tcPr>
            <w:tcW w:w="741" w:type="pct"/>
            <w:vMerge w:val="restart"/>
            <w:shd w:val="clear" w:color="auto" w:fill="D9D9D9"/>
            <w:vAlign w:val="center"/>
          </w:tcPr>
          <w:p w14:paraId="74B48530" w14:textId="77777777" w:rsidR="00A905BC" w:rsidRPr="00A905BC" w:rsidRDefault="00A905BC" w:rsidP="00A23EAB">
            <w:pPr>
              <w:pStyle w:val="TitolotabellaBS-TG"/>
              <w:rPr>
                <w:rFonts w:asciiTheme="minorHAnsi" w:hAnsiTheme="minorHAnsi" w:cstheme="minorHAnsi"/>
                <w:szCs w:val="18"/>
              </w:rPr>
            </w:pPr>
            <w:r w:rsidRPr="00A905BC">
              <w:rPr>
                <w:rFonts w:asciiTheme="minorHAnsi" w:hAnsiTheme="minorHAnsi" w:cstheme="minorHAnsi"/>
                <w:szCs w:val="18"/>
              </w:rPr>
              <w:t>PRIORITÀ REGIONALE  (D.G.R.4345/01)</w:t>
            </w:r>
          </w:p>
        </w:tc>
        <w:tc>
          <w:tcPr>
            <w:tcW w:w="741" w:type="pct"/>
            <w:gridSpan w:val="2"/>
            <w:shd w:val="clear" w:color="auto" w:fill="D9D9D9"/>
            <w:vAlign w:val="center"/>
            <w:hideMark/>
          </w:tcPr>
          <w:p w14:paraId="4C668A22" w14:textId="77777777" w:rsidR="00A905BC" w:rsidRPr="00A905BC" w:rsidRDefault="00A905BC" w:rsidP="00A23EAB">
            <w:pPr>
              <w:pStyle w:val="TitolotabellaBS-TG"/>
              <w:rPr>
                <w:rFonts w:asciiTheme="minorHAnsi" w:hAnsiTheme="minorHAnsi" w:cstheme="minorHAnsi"/>
                <w:szCs w:val="18"/>
              </w:rPr>
            </w:pPr>
            <w:r w:rsidRPr="00A905BC">
              <w:rPr>
                <w:rFonts w:asciiTheme="minorHAnsi" w:hAnsiTheme="minorHAnsi" w:cstheme="minorHAnsi"/>
                <w:szCs w:val="18"/>
              </w:rPr>
              <w:t>I CAMPAGNA</w:t>
            </w:r>
          </w:p>
          <w:p w14:paraId="14CE1265" w14:textId="77777777" w:rsidR="00A905BC" w:rsidRPr="00A905BC" w:rsidRDefault="00A905BC" w:rsidP="00A23EAB">
            <w:pPr>
              <w:pStyle w:val="TitolotabellaBS-TG"/>
              <w:rPr>
                <w:rFonts w:asciiTheme="minorHAnsi" w:hAnsiTheme="minorHAnsi" w:cstheme="minorHAnsi"/>
                <w:szCs w:val="18"/>
              </w:rPr>
            </w:pPr>
            <w:r w:rsidRPr="00A905BC">
              <w:rPr>
                <w:rFonts w:asciiTheme="minorHAnsi" w:hAnsiTheme="minorHAnsi" w:cstheme="minorHAnsi"/>
                <w:szCs w:val="18"/>
              </w:rPr>
              <w:t>MARZO 2020</w:t>
            </w:r>
          </w:p>
        </w:tc>
        <w:tc>
          <w:tcPr>
            <w:tcW w:w="704" w:type="pct"/>
            <w:gridSpan w:val="2"/>
            <w:shd w:val="clear" w:color="auto" w:fill="D9D9D9"/>
            <w:vAlign w:val="center"/>
            <w:hideMark/>
          </w:tcPr>
          <w:p w14:paraId="40A47094" w14:textId="77777777" w:rsidR="00A905BC" w:rsidRPr="00A905BC" w:rsidRDefault="00A905BC" w:rsidP="00A23EAB">
            <w:pPr>
              <w:pStyle w:val="TitolotabellaBS-TG"/>
              <w:rPr>
                <w:rFonts w:asciiTheme="minorHAnsi" w:hAnsiTheme="minorHAnsi" w:cstheme="minorHAnsi"/>
                <w:szCs w:val="18"/>
              </w:rPr>
            </w:pPr>
            <w:r w:rsidRPr="00A905BC">
              <w:rPr>
                <w:rFonts w:asciiTheme="minorHAnsi" w:hAnsiTheme="minorHAnsi" w:cstheme="minorHAnsi"/>
                <w:szCs w:val="18"/>
              </w:rPr>
              <w:t>II CAMPAGNA</w:t>
            </w:r>
          </w:p>
          <w:p w14:paraId="7F7FA6F8" w14:textId="77777777" w:rsidR="00A905BC" w:rsidRPr="00A905BC" w:rsidRDefault="00A905BC" w:rsidP="00A23EAB">
            <w:pPr>
              <w:pStyle w:val="TitolotabellaBS-TG"/>
              <w:rPr>
                <w:rFonts w:asciiTheme="minorHAnsi" w:hAnsiTheme="minorHAnsi" w:cstheme="minorHAnsi"/>
                <w:szCs w:val="18"/>
              </w:rPr>
            </w:pPr>
            <w:r w:rsidRPr="00A905BC">
              <w:rPr>
                <w:rFonts w:asciiTheme="minorHAnsi" w:hAnsiTheme="minorHAnsi" w:cstheme="minorHAnsi"/>
                <w:szCs w:val="18"/>
              </w:rPr>
              <w:t>MAGGIO 2020</w:t>
            </w:r>
          </w:p>
        </w:tc>
        <w:tc>
          <w:tcPr>
            <w:tcW w:w="700" w:type="pct"/>
            <w:gridSpan w:val="2"/>
            <w:shd w:val="clear" w:color="auto" w:fill="D9D9D9"/>
            <w:vAlign w:val="center"/>
          </w:tcPr>
          <w:p w14:paraId="5F3563B0" w14:textId="77777777" w:rsidR="00A905BC" w:rsidRPr="00A905BC" w:rsidRDefault="00A905BC" w:rsidP="00A23EAB">
            <w:pPr>
              <w:pStyle w:val="TitolotabellaBS-TG"/>
              <w:rPr>
                <w:rFonts w:asciiTheme="minorHAnsi" w:hAnsiTheme="minorHAnsi" w:cstheme="minorHAnsi"/>
                <w:szCs w:val="18"/>
              </w:rPr>
            </w:pPr>
            <w:r w:rsidRPr="00A905BC">
              <w:rPr>
                <w:rFonts w:asciiTheme="minorHAnsi" w:hAnsiTheme="minorHAnsi" w:cstheme="minorHAnsi"/>
                <w:szCs w:val="18"/>
              </w:rPr>
              <w:t>III CAMPAGNA</w:t>
            </w:r>
          </w:p>
          <w:p w14:paraId="1E3E50D9" w14:textId="77777777" w:rsidR="00A905BC" w:rsidRPr="00A905BC" w:rsidRDefault="00A905BC" w:rsidP="00A23EAB">
            <w:pPr>
              <w:pStyle w:val="TitolotabellaBS-TG"/>
              <w:rPr>
                <w:rFonts w:asciiTheme="minorHAnsi" w:hAnsiTheme="minorHAnsi" w:cstheme="minorHAnsi"/>
                <w:szCs w:val="18"/>
              </w:rPr>
            </w:pPr>
            <w:r w:rsidRPr="00A905BC">
              <w:rPr>
                <w:rFonts w:asciiTheme="minorHAnsi" w:hAnsiTheme="minorHAnsi" w:cstheme="minorHAnsi"/>
                <w:szCs w:val="18"/>
              </w:rPr>
              <w:t>GIUGNO 2020</w:t>
            </w:r>
          </w:p>
        </w:tc>
      </w:tr>
      <w:tr w:rsidR="00A905BC" w:rsidRPr="00A905BC" w14:paraId="4C4908BF" w14:textId="77777777" w:rsidTr="00A23EAB">
        <w:trPr>
          <w:trHeight w:val="570"/>
          <w:tblHeader/>
        </w:trPr>
        <w:tc>
          <w:tcPr>
            <w:tcW w:w="726" w:type="pct"/>
            <w:vMerge/>
            <w:shd w:val="clear" w:color="auto" w:fill="D9D9D9"/>
            <w:vAlign w:val="center"/>
            <w:hideMark/>
          </w:tcPr>
          <w:p w14:paraId="23DDCD53" w14:textId="77777777" w:rsidR="00A905BC" w:rsidRPr="00A905BC" w:rsidRDefault="00A905BC" w:rsidP="00A23EAB">
            <w:pPr>
              <w:pStyle w:val="TitolotabellaBS-TG"/>
              <w:rPr>
                <w:rFonts w:asciiTheme="minorHAnsi" w:hAnsiTheme="minorHAnsi" w:cstheme="minorHAnsi"/>
                <w:szCs w:val="18"/>
              </w:rPr>
            </w:pPr>
          </w:p>
        </w:tc>
        <w:tc>
          <w:tcPr>
            <w:tcW w:w="778" w:type="pct"/>
            <w:vMerge/>
            <w:shd w:val="clear" w:color="auto" w:fill="D9D9D9"/>
            <w:vAlign w:val="center"/>
            <w:hideMark/>
          </w:tcPr>
          <w:p w14:paraId="0F1ABE46" w14:textId="77777777" w:rsidR="00A905BC" w:rsidRPr="00A905BC" w:rsidRDefault="00A905BC" w:rsidP="00A23EAB">
            <w:pPr>
              <w:pStyle w:val="TitolotabellaBS-TG"/>
              <w:rPr>
                <w:rFonts w:asciiTheme="minorHAnsi" w:hAnsiTheme="minorHAnsi" w:cstheme="minorHAnsi"/>
                <w:szCs w:val="18"/>
              </w:rPr>
            </w:pPr>
          </w:p>
        </w:tc>
        <w:tc>
          <w:tcPr>
            <w:tcW w:w="610" w:type="pct"/>
            <w:vMerge/>
            <w:shd w:val="clear" w:color="auto" w:fill="D9D9D9"/>
            <w:vAlign w:val="center"/>
            <w:hideMark/>
          </w:tcPr>
          <w:p w14:paraId="10024419" w14:textId="77777777" w:rsidR="00A905BC" w:rsidRPr="00A905BC" w:rsidRDefault="00A905BC" w:rsidP="00A23EAB">
            <w:pPr>
              <w:pStyle w:val="TitolotabellaBS-TG"/>
              <w:rPr>
                <w:rFonts w:asciiTheme="minorHAnsi" w:hAnsiTheme="minorHAnsi" w:cstheme="minorHAnsi"/>
                <w:szCs w:val="18"/>
              </w:rPr>
            </w:pPr>
          </w:p>
        </w:tc>
        <w:tc>
          <w:tcPr>
            <w:tcW w:w="741" w:type="pct"/>
            <w:vMerge/>
            <w:shd w:val="clear" w:color="auto" w:fill="D9D9D9"/>
            <w:vAlign w:val="center"/>
          </w:tcPr>
          <w:p w14:paraId="41FB1D31" w14:textId="77777777" w:rsidR="00A905BC" w:rsidRPr="00A905BC" w:rsidRDefault="00A905BC" w:rsidP="00A23EAB">
            <w:pPr>
              <w:pStyle w:val="TitolotabellaBS-TG"/>
              <w:rPr>
                <w:rFonts w:asciiTheme="minorHAnsi" w:hAnsiTheme="minorHAnsi" w:cstheme="minorHAnsi"/>
                <w:szCs w:val="18"/>
              </w:rPr>
            </w:pPr>
          </w:p>
        </w:tc>
        <w:tc>
          <w:tcPr>
            <w:tcW w:w="320" w:type="pct"/>
            <w:shd w:val="clear" w:color="auto" w:fill="D9D9D9"/>
            <w:vAlign w:val="center"/>
            <w:hideMark/>
          </w:tcPr>
          <w:p w14:paraId="599BBDC9" w14:textId="77777777" w:rsidR="00A905BC" w:rsidRPr="00A905BC" w:rsidRDefault="00A905BC" w:rsidP="00A23EAB">
            <w:pPr>
              <w:pStyle w:val="TitolotabellaBS-TG"/>
              <w:rPr>
                <w:rFonts w:asciiTheme="minorHAnsi" w:hAnsiTheme="minorHAnsi" w:cstheme="minorHAnsi"/>
                <w:szCs w:val="18"/>
              </w:rPr>
            </w:pPr>
            <w:r w:rsidRPr="00A905BC">
              <w:rPr>
                <w:rFonts w:asciiTheme="minorHAnsi" w:hAnsiTheme="minorHAnsi" w:cstheme="minorHAnsi"/>
                <w:szCs w:val="18"/>
              </w:rPr>
              <w:t>N</w:t>
            </w:r>
          </w:p>
        </w:tc>
        <w:tc>
          <w:tcPr>
            <w:tcW w:w="421" w:type="pct"/>
            <w:shd w:val="clear" w:color="auto" w:fill="D9D9D9"/>
            <w:vAlign w:val="center"/>
            <w:hideMark/>
          </w:tcPr>
          <w:p w14:paraId="46CCB1D1" w14:textId="77777777" w:rsidR="00A905BC" w:rsidRPr="00A905BC" w:rsidRDefault="00A905BC" w:rsidP="00A23EAB">
            <w:pPr>
              <w:pStyle w:val="TitolotabellaBS-TG"/>
              <w:rPr>
                <w:rFonts w:asciiTheme="minorHAnsi" w:hAnsiTheme="minorHAnsi" w:cstheme="minorHAnsi"/>
                <w:szCs w:val="18"/>
              </w:rPr>
            </w:pPr>
            <w:r w:rsidRPr="00A905BC">
              <w:rPr>
                <w:rFonts w:asciiTheme="minorHAnsi" w:hAnsiTheme="minorHAnsi" w:cstheme="minorHAnsi"/>
                <w:szCs w:val="18"/>
              </w:rPr>
              <w:t>IA</w:t>
            </w:r>
          </w:p>
        </w:tc>
        <w:tc>
          <w:tcPr>
            <w:tcW w:w="342" w:type="pct"/>
            <w:shd w:val="clear" w:color="auto" w:fill="D9D9D9"/>
            <w:vAlign w:val="center"/>
          </w:tcPr>
          <w:p w14:paraId="35CE8B0C" w14:textId="77777777" w:rsidR="00A905BC" w:rsidRPr="00A905BC" w:rsidRDefault="00A905BC" w:rsidP="00A23EAB">
            <w:pPr>
              <w:pStyle w:val="TitolotabellaBS-TG"/>
              <w:rPr>
                <w:rFonts w:asciiTheme="minorHAnsi" w:hAnsiTheme="minorHAnsi" w:cstheme="minorHAnsi"/>
                <w:szCs w:val="18"/>
              </w:rPr>
            </w:pPr>
            <w:r w:rsidRPr="00A905BC">
              <w:rPr>
                <w:rFonts w:asciiTheme="minorHAnsi" w:hAnsiTheme="minorHAnsi" w:cstheme="minorHAnsi"/>
                <w:szCs w:val="18"/>
              </w:rPr>
              <w:t>N</w:t>
            </w:r>
          </w:p>
        </w:tc>
        <w:tc>
          <w:tcPr>
            <w:tcW w:w="362" w:type="pct"/>
            <w:shd w:val="clear" w:color="auto" w:fill="D9D9D9"/>
            <w:vAlign w:val="center"/>
          </w:tcPr>
          <w:p w14:paraId="4FB92952" w14:textId="77777777" w:rsidR="00A905BC" w:rsidRPr="00A905BC" w:rsidRDefault="00A905BC" w:rsidP="00A23EAB">
            <w:pPr>
              <w:pStyle w:val="TitolotabellaBS-TG"/>
              <w:rPr>
                <w:rFonts w:asciiTheme="minorHAnsi" w:hAnsiTheme="minorHAnsi" w:cstheme="minorHAnsi"/>
                <w:szCs w:val="18"/>
              </w:rPr>
            </w:pPr>
            <w:r w:rsidRPr="00A905BC">
              <w:rPr>
                <w:rFonts w:asciiTheme="minorHAnsi" w:hAnsiTheme="minorHAnsi" w:cstheme="minorHAnsi"/>
                <w:szCs w:val="18"/>
              </w:rPr>
              <w:t>IA</w:t>
            </w:r>
          </w:p>
        </w:tc>
        <w:tc>
          <w:tcPr>
            <w:tcW w:w="341" w:type="pct"/>
            <w:shd w:val="clear" w:color="auto" w:fill="D9D9D9"/>
            <w:vAlign w:val="center"/>
            <w:hideMark/>
          </w:tcPr>
          <w:p w14:paraId="0D730017" w14:textId="77777777" w:rsidR="00A905BC" w:rsidRPr="00A905BC" w:rsidRDefault="00A905BC" w:rsidP="00A23EAB">
            <w:pPr>
              <w:pStyle w:val="TitolotabellaBS-TG"/>
              <w:rPr>
                <w:rFonts w:asciiTheme="minorHAnsi" w:hAnsiTheme="minorHAnsi" w:cstheme="minorHAnsi"/>
                <w:szCs w:val="18"/>
              </w:rPr>
            </w:pPr>
            <w:r w:rsidRPr="00A905BC">
              <w:rPr>
                <w:rFonts w:asciiTheme="minorHAnsi" w:hAnsiTheme="minorHAnsi" w:cstheme="minorHAnsi"/>
                <w:szCs w:val="18"/>
              </w:rPr>
              <w:t>N</w:t>
            </w:r>
          </w:p>
        </w:tc>
        <w:tc>
          <w:tcPr>
            <w:tcW w:w="359" w:type="pct"/>
            <w:shd w:val="clear" w:color="auto" w:fill="D9D9D9"/>
            <w:vAlign w:val="center"/>
            <w:hideMark/>
          </w:tcPr>
          <w:p w14:paraId="0FD728E8" w14:textId="77777777" w:rsidR="00A905BC" w:rsidRPr="00A905BC" w:rsidRDefault="00A905BC" w:rsidP="00A23EAB">
            <w:pPr>
              <w:pStyle w:val="TitolotabellaBS-TG"/>
              <w:rPr>
                <w:rFonts w:asciiTheme="minorHAnsi" w:hAnsiTheme="minorHAnsi" w:cstheme="minorHAnsi"/>
                <w:szCs w:val="18"/>
              </w:rPr>
            </w:pPr>
            <w:r w:rsidRPr="00A905BC">
              <w:rPr>
                <w:rFonts w:asciiTheme="minorHAnsi" w:hAnsiTheme="minorHAnsi" w:cstheme="minorHAnsi"/>
                <w:szCs w:val="18"/>
              </w:rPr>
              <w:t>IA</w:t>
            </w:r>
          </w:p>
        </w:tc>
      </w:tr>
      <w:tr w:rsidR="00A905BC" w:rsidRPr="00A905BC" w14:paraId="1A93B447" w14:textId="77777777" w:rsidTr="00A23EAB">
        <w:trPr>
          <w:trHeight w:val="300"/>
        </w:trPr>
        <w:tc>
          <w:tcPr>
            <w:tcW w:w="726" w:type="pct"/>
            <w:shd w:val="clear" w:color="auto" w:fill="auto"/>
            <w:vAlign w:val="center"/>
            <w:hideMark/>
          </w:tcPr>
          <w:p w14:paraId="28E177A2" w14:textId="77777777" w:rsidR="00A905BC" w:rsidRPr="00A905BC" w:rsidRDefault="00A905BC" w:rsidP="00A23EAB">
            <w:pPr>
              <w:pStyle w:val="DatitabellaBS-TG"/>
              <w:rPr>
                <w:rFonts w:asciiTheme="minorHAnsi" w:hAnsiTheme="minorHAnsi" w:cstheme="minorHAnsi"/>
                <w:szCs w:val="18"/>
              </w:rPr>
            </w:pPr>
            <w:r w:rsidRPr="00A905BC">
              <w:rPr>
                <w:rFonts w:asciiTheme="minorHAnsi" w:hAnsiTheme="minorHAnsi" w:cstheme="minorHAnsi"/>
                <w:szCs w:val="18"/>
              </w:rPr>
              <w:t>Lucertola muraiola</w:t>
            </w:r>
          </w:p>
        </w:tc>
        <w:tc>
          <w:tcPr>
            <w:tcW w:w="778" w:type="pct"/>
            <w:shd w:val="clear" w:color="auto" w:fill="auto"/>
            <w:vAlign w:val="center"/>
            <w:hideMark/>
          </w:tcPr>
          <w:p w14:paraId="6CB73912" w14:textId="77777777" w:rsidR="00A905BC" w:rsidRPr="00A905BC" w:rsidRDefault="00A905BC" w:rsidP="00A23EAB">
            <w:pPr>
              <w:pStyle w:val="DatitabellaBS-TG"/>
              <w:rPr>
                <w:rFonts w:asciiTheme="minorHAnsi" w:hAnsiTheme="minorHAnsi" w:cstheme="minorHAnsi"/>
                <w:i/>
                <w:szCs w:val="18"/>
              </w:rPr>
            </w:pPr>
            <w:r w:rsidRPr="00A905BC">
              <w:rPr>
                <w:rFonts w:asciiTheme="minorHAnsi" w:hAnsiTheme="minorHAnsi" w:cstheme="minorHAnsi"/>
                <w:i/>
                <w:szCs w:val="18"/>
              </w:rPr>
              <w:t>Podarcis muralis</w:t>
            </w:r>
          </w:p>
        </w:tc>
        <w:tc>
          <w:tcPr>
            <w:tcW w:w="610" w:type="pct"/>
            <w:shd w:val="clear" w:color="auto" w:fill="auto"/>
            <w:vAlign w:val="center"/>
            <w:hideMark/>
          </w:tcPr>
          <w:p w14:paraId="4C1562B9" w14:textId="77777777" w:rsidR="00A905BC" w:rsidRPr="00A905BC" w:rsidRDefault="00A905BC" w:rsidP="00A23EAB">
            <w:pPr>
              <w:pStyle w:val="DatitabellaBS-TG"/>
              <w:rPr>
                <w:rFonts w:asciiTheme="minorHAnsi" w:hAnsiTheme="minorHAnsi" w:cstheme="minorHAnsi"/>
                <w:color w:val="000000"/>
                <w:szCs w:val="18"/>
              </w:rPr>
            </w:pPr>
            <w:r w:rsidRPr="00A905BC">
              <w:rPr>
                <w:rFonts w:asciiTheme="minorHAnsi" w:hAnsiTheme="minorHAnsi" w:cstheme="minorHAnsi"/>
                <w:color w:val="000000"/>
                <w:szCs w:val="18"/>
              </w:rPr>
              <w:t>IV</w:t>
            </w:r>
          </w:p>
        </w:tc>
        <w:tc>
          <w:tcPr>
            <w:tcW w:w="741" w:type="pct"/>
            <w:vAlign w:val="center"/>
          </w:tcPr>
          <w:p w14:paraId="6B791E5C" w14:textId="77777777" w:rsidR="00A905BC" w:rsidRPr="00A905BC" w:rsidRDefault="00A905BC" w:rsidP="00A23EAB">
            <w:pPr>
              <w:pStyle w:val="DatitabellaBS-TG"/>
              <w:rPr>
                <w:rFonts w:asciiTheme="minorHAnsi" w:hAnsiTheme="minorHAnsi" w:cstheme="minorHAnsi"/>
                <w:color w:val="000000"/>
                <w:szCs w:val="18"/>
              </w:rPr>
            </w:pPr>
            <w:r w:rsidRPr="00A905BC">
              <w:rPr>
                <w:rFonts w:asciiTheme="minorHAnsi" w:hAnsiTheme="minorHAnsi" w:cstheme="minorHAnsi"/>
                <w:color w:val="000000"/>
                <w:szCs w:val="18"/>
              </w:rPr>
              <w:t>4</w:t>
            </w:r>
          </w:p>
        </w:tc>
        <w:tc>
          <w:tcPr>
            <w:tcW w:w="320" w:type="pct"/>
            <w:shd w:val="clear" w:color="auto" w:fill="auto"/>
            <w:vAlign w:val="center"/>
            <w:hideMark/>
          </w:tcPr>
          <w:p w14:paraId="208E9062" w14:textId="77777777" w:rsidR="00A905BC" w:rsidRPr="00A905BC" w:rsidRDefault="00A905BC" w:rsidP="00A23EAB">
            <w:pPr>
              <w:pStyle w:val="DatitabellaBS-TG"/>
              <w:rPr>
                <w:rFonts w:asciiTheme="minorHAnsi" w:hAnsiTheme="minorHAnsi" w:cstheme="minorHAnsi"/>
                <w:color w:val="000000"/>
                <w:szCs w:val="18"/>
              </w:rPr>
            </w:pPr>
            <w:r w:rsidRPr="00A905BC">
              <w:rPr>
                <w:rFonts w:asciiTheme="minorHAnsi" w:hAnsiTheme="minorHAnsi" w:cstheme="minorHAnsi"/>
                <w:color w:val="000000"/>
                <w:szCs w:val="18"/>
              </w:rPr>
              <w:t>2</w:t>
            </w:r>
          </w:p>
        </w:tc>
        <w:tc>
          <w:tcPr>
            <w:tcW w:w="421" w:type="pct"/>
            <w:shd w:val="clear" w:color="auto" w:fill="auto"/>
            <w:vAlign w:val="center"/>
            <w:hideMark/>
          </w:tcPr>
          <w:p w14:paraId="1845B4E1" w14:textId="77777777" w:rsidR="00A905BC" w:rsidRPr="00A905BC" w:rsidRDefault="00A905BC" w:rsidP="00A23EAB">
            <w:pPr>
              <w:pStyle w:val="DatitabellaBS-TG"/>
              <w:rPr>
                <w:rFonts w:asciiTheme="minorHAnsi" w:hAnsiTheme="minorHAnsi" w:cstheme="minorHAnsi"/>
                <w:color w:val="000000"/>
                <w:szCs w:val="18"/>
              </w:rPr>
            </w:pPr>
            <w:r w:rsidRPr="00A905BC">
              <w:rPr>
                <w:rFonts w:asciiTheme="minorHAnsi" w:hAnsiTheme="minorHAnsi" w:cstheme="minorHAnsi"/>
                <w:color w:val="000000"/>
                <w:szCs w:val="18"/>
              </w:rPr>
              <w:t>0,005</w:t>
            </w:r>
          </w:p>
        </w:tc>
        <w:tc>
          <w:tcPr>
            <w:tcW w:w="342" w:type="pct"/>
            <w:vAlign w:val="center"/>
          </w:tcPr>
          <w:p w14:paraId="4538D4D5" w14:textId="77777777" w:rsidR="00A905BC" w:rsidRPr="00A905BC" w:rsidRDefault="00A905BC" w:rsidP="00A23EAB">
            <w:pPr>
              <w:pStyle w:val="DatitabellaBS-TG"/>
              <w:rPr>
                <w:rFonts w:asciiTheme="minorHAnsi" w:hAnsiTheme="minorHAnsi" w:cstheme="minorHAnsi"/>
                <w:color w:val="000000"/>
                <w:szCs w:val="18"/>
              </w:rPr>
            </w:pPr>
          </w:p>
        </w:tc>
        <w:tc>
          <w:tcPr>
            <w:tcW w:w="362" w:type="pct"/>
            <w:vAlign w:val="center"/>
          </w:tcPr>
          <w:p w14:paraId="3049D8F4" w14:textId="77777777" w:rsidR="00A905BC" w:rsidRPr="00A905BC" w:rsidRDefault="00A905BC" w:rsidP="00A23EAB">
            <w:pPr>
              <w:pStyle w:val="DatitabellaBS-TG"/>
              <w:rPr>
                <w:rFonts w:asciiTheme="minorHAnsi" w:hAnsiTheme="minorHAnsi" w:cstheme="minorHAnsi"/>
                <w:color w:val="000000"/>
                <w:szCs w:val="18"/>
              </w:rPr>
            </w:pPr>
          </w:p>
        </w:tc>
        <w:tc>
          <w:tcPr>
            <w:tcW w:w="341" w:type="pct"/>
            <w:shd w:val="clear" w:color="auto" w:fill="auto"/>
            <w:vAlign w:val="center"/>
          </w:tcPr>
          <w:p w14:paraId="1C14DFDC" w14:textId="77777777" w:rsidR="00A905BC" w:rsidRPr="00A905BC" w:rsidRDefault="00A905BC" w:rsidP="00A23EAB">
            <w:pPr>
              <w:pStyle w:val="DatitabellaBS-TG"/>
              <w:rPr>
                <w:rFonts w:asciiTheme="minorHAnsi" w:hAnsiTheme="minorHAnsi" w:cstheme="minorHAnsi"/>
                <w:color w:val="000000"/>
                <w:szCs w:val="18"/>
              </w:rPr>
            </w:pPr>
          </w:p>
        </w:tc>
        <w:tc>
          <w:tcPr>
            <w:tcW w:w="359" w:type="pct"/>
            <w:shd w:val="clear" w:color="auto" w:fill="auto"/>
            <w:vAlign w:val="center"/>
          </w:tcPr>
          <w:p w14:paraId="67DCBEE1" w14:textId="77777777" w:rsidR="00A905BC" w:rsidRPr="00A905BC" w:rsidRDefault="00A905BC" w:rsidP="00A23EAB">
            <w:pPr>
              <w:pStyle w:val="DatitabellaBS-TG"/>
              <w:rPr>
                <w:rFonts w:asciiTheme="minorHAnsi" w:hAnsiTheme="minorHAnsi" w:cstheme="minorHAnsi"/>
                <w:color w:val="000000"/>
                <w:szCs w:val="18"/>
              </w:rPr>
            </w:pPr>
          </w:p>
        </w:tc>
      </w:tr>
      <w:tr w:rsidR="00A905BC" w:rsidRPr="00A905BC" w14:paraId="54246090" w14:textId="77777777" w:rsidTr="00A23EAB">
        <w:trPr>
          <w:trHeight w:val="300"/>
        </w:trPr>
        <w:tc>
          <w:tcPr>
            <w:tcW w:w="726" w:type="pct"/>
            <w:shd w:val="clear" w:color="auto" w:fill="auto"/>
            <w:vAlign w:val="center"/>
            <w:hideMark/>
          </w:tcPr>
          <w:p w14:paraId="2F77C8E8" w14:textId="77777777" w:rsidR="00A905BC" w:rsidRPr="00A905BC" w:rsidRDefault="00A905BC" w:rsidP="00A23EAB">
            <w:pPr>
              <w:pStyle w:val="DatitabellaBS-TG"/>
              <w:rPr>
                <w:rFonts w:asciiTheme="minorHAnsi" w:hAnsiTheme="minorHAnsi" w:cstheme="minorHAnsi"/>
                <w:szCs w:val="18"/>
              </w:rPr>
            </w:pPr>
            <w:r w:rsidRPr="00A905BC">
              <w:rPr>
                <w:rFonts w:asciiTheme="minorHAnsi" w:hAnsiTheme="minorHAnsi" w:cstheme="minorHAnsi"/>
                <w:szCs w:val="18"/>
              </w:rPr>
              <w:t>Testuggine scritta</w:t>
            </w:r>
          </w:p>
        </w:tc>
        <w:tc>
          <w:tcPr>
            <w:tcW w:w="778" w:type="pct"/>
            <w:shd w:val="clear" w:color="auto" w:fill="auto"/>
            <w:vAlign w:val="center"/>
            <w:hideMark/>
          </w:tcPr>
          <w:p w14:paraId="21634034" w14:textId="77777777" w:rsidR="00A905BC" w:rsidRPr="00A905BC" w:rsidRDefault="00A905BC" w:rsidP="00A23EAB">
            <w:pPr>
              <w:pStyle w:val="DatitabellaBS-TG"/>
              <w:rPr>
                <w:rFonts w:asciiTheme="minorHAnsi" w:hAnsiTheme="minorHAnsi" w:cstheme="minorHAnsi"/>
                <w:i/>
                <w:szCs w:val="18"/>
              </w:rPr>
            </w:pPr>
            <w:r w:rsidRPr="00A905BC">
              <w:rPr>
                <w:rFonts w:asciiTheme="minorHAnsi" w:hAnsiTheme="minorHAnsi" w:cstheme="minorHAnsi"/>
                <w:i/>
                <w:szCs w:val="18"/>
              </w:rPr>
              <w:t>Trachemys scripta</w:t>
            </w:r>
          </w:p>
        </w:tc>
        <w:tc>
          <w:tcPr>
            <w:tcW w:w="610" w:type="pct"/>
            <w:shd w:val="clear" w:color="auto" w:fill="auto"/>
            <w:vAlign w:val="center"/>
            <w:hideMark/>
          </w:tcPr>
          <w:p w14:paraId="77A2CF26" w14:textId="77777777" w:rsidR="00A905BC" w:rsidRPr="00A905BC" w:rsidRDefault="00A905BC" w:rsidP="00A23EAB">
            <w:pPr>
              <w:pStyle w:val="DatitabellaBS-TG"/>
              <w:rPr>
                <w:rFonts w:asciiTheme="minorHAnsi" w:hAnsiTheme="minorHAnsi" w:cstheme="minorHAnsi"/>
                <w:color w:val="000000"/>
                <w:szCs w:val="18"/>
              </w:rPr>
            </w:pPr>
          </w:p>
        </w:tc>
        <w:tc>
          <w:tcPr>
            <w:tcW w:w="741" w:type="pct"/>
            <w:vAlign w:val="center"/>
          </w:tcPr>
          <w:p w14:paraId="3BF1D0DA" w14:textId="77777777" w:rsidR="00A905BC" w:rsidRPr="00A905BC" w:rsidRDefault="00A905BC" w:rsidP="00A23EAB">
            <w:pPr>
              <w:pStyle w:val="DatitabellaBS-TG"/>
              <w:rPr>
                <w:rFonts w:asciiTheme="minorHAnsi" w:hAnsiTheme="minorHAnsi" w:cstheme="minorHAnsi"/>
                <w:color w:val="000000"/>
                <w:szCs w:val="18"/>
              </w:rPr>
            </w:pPr>
          </w:p>
        </w:tc>
        <w:tc>
          <w:tcPr>
            <w:tcW w:w="320" w:type="pct"/>
            <w:shd w:val="clear" w:color="auto" w:fill="auto"/>
            <w:vAlign w:val="center"/>
            <w:hideMark/>
          </w:tcPr>
          <w:p w14:paraId="46E61256" w14:textId="77777777" w:rsidR="00A905BC" w:rsidRPr="00A905BC" w:rsidRDefault="00A905BC" w:rsidP="00A23EAB">
            <w:pPr>
              <w:pStyle w:val="DatitabellaBS-TG"/>
              <w:rPr>
                <w:rFonts w:asciiTheme="minorHAnsi" w:hAnsiTheme="minorHAnsi" w:cstheme="minorHAnsi"/>
                <w:color w:val="000000"/>
                <w:szCs w:val="18"/>
              </w:rPr>
            </w:pPr>
            <w:r w:rsidRPr="00A905BC">
              <w:rPr>
                <w:rFonts w:asciiTheme="minorHAnsi" w:hAnsiTheme="minorHAnsi" w:cstheme="minorHAnsi"/>
                <w:color w:val="000000"/>
                <w:szCs w:val="18"/>
              </w:rPr>
              <w:t>5</w:t>
            </w:r>
          </w:p>
        </w:tc>
        <w:tc>
          <w:tcPr>
            <w:tcW w:w="421" w:type="pct"/>
            <w:shd w:val="clear" w:color="auto" w:fill="auto"/>
            <w:vAlign w:val="center"/>
            <w:hideMark/>
          </w:tcPr>
          <w:p w14:paraId="035A509A" w14:textId="77777777" w:rsidR="00A905BC" w:rsidRPr="00A905BC" w:rsidRDefault="00A905BC" w:rsidP="00A23EAB">
            <w:pPr>
              <w:pStyle w:val="DatitabellaBS-TG"/>
              <w:rPr>
                <w:rFonts w:asciiTheme="minorHAnsi" w:hAnsiTheme="minorHAnsi" w:cstheme="minorHAnsi"/>
                <w:color w:val="000000"/>
                <w:szCs w:val="18"/>
              </w:rPr>
            </w:pPr>
            <w:r w:rsidRPr="00A905BC">
              <w:rPr>
                <w:rFonts w:asciiTheme="minorHAnsi" w:hAnsiTheme="minorHAnsi" w:cstheme="minorHAnsi"/>
                <w:color w:val="000000"/>
                <w:szCs w:val="18"/>
              </w:rPr>
              <w:t>0,012</w:t>
            </w:r>
          </w:p>
        </w:tc>
        <w:tc>
          <w:tcPr>
            <w:tcW w:w="342" w:type="pct"/>
            <w:vAlign w:val="center"/>
          </w:tcPr>
          <w:p w14:paraId="3AD2D1E1" w14:textId="77777777" w:rsidR="00A905BC" w:rsidRPr="00A905BC" w:rsidRDefault="00A905BC" w:rsidP="00A23EAB">
            <w:pPr>
              <w:pStyle w:val="DatitabellaBS-TG"/>
              <w:rPr>
                <w:rFonts w:asciiTheme="minorHAnsi" w:hAnsiTheme="minorHAnsi" w:cstheme="minorHAnsi"/>
                <w:color w:val="000000"/>
                <w:szCs w:val="18"/>
              </w:rPr>
            </w:pPr>
            <w:r w:rsidRPr="00A905BC">
              <w:rPr>
                <w:rFonts w:asciiTheme="minorHAnsi" w:hAnsiTheme="minorHAnsi" w:cstheme="minorHAnsi"/>
                <w:color w:val="000000"/>
                <w:szCs w:val="18"/>
              </w:rPr>
              <w:t>15</w:t>
            </w:r>
          </w:p>
        </w:tc>
        <w:tc>
          <w:tcPr>
            <w:tcW w:w="362" w:type="pct"/>
            <w:vAlign w:val="center"/>
          </w:tcPr>
          <w:p w14:paraId="44CA657A" w14:textId="77777777" w:rsidR="00A905BC" w:rsidRPr="00A905BC" w:rsidRDefault="00A905BC" w:rsidP="00A23EAB">
            <w:pPr>
              <w:pStyle w:val="DatitabellaBS-TG"/>
              <w:rPr>
                <w:rFonts w:asciiTheme="minorHAnsi" w:hAnsiTheme="minorHAnsi" w:cstheme="minorHAnsi"/>
                <w:color w:val="000000"/>
                <w:szCs w:val="18"/>
              </w:rPr>
            </w:pPr>
            <w:r w:rsidRPr="00A905BC">
              <w:rPr>
                <w:rFonts w:asciiTheme="minorHAnsi" w:hAnsiTheme="minorHAnsi" w:cstheme="minorHAnsi"/>
                <w:color w:val="000000"/>
                <w:szCs w:val="18"/>
              </w:rPr>
              <w:t>0,03</w:t>
            </w:r>
          </w:p>
        </w:tc>
        <w:tc>
          <w:tcPr>
            <w:tcW w:w="341" w:type="pct"/>
            <w:shd w:val="clear" w:color="auto" w:fill="auto"/>
            <w:vAlign w:val="center"/>
          </w:tcPr>
          <w:p w14:paraId="23A3D0C4" w14:textId="77777777" w:rsidR="00A905BC" w:rsidRPr="00A905BC" w:rsidRDefault="00A905BC" w:rsidP="00A23EAB">
            <w:pPr>
              <w:pStyle w:val="DatitabellaBS-TG"/>
              <w:rPr>
                <w:rFonts w:asciiTheme="minorHAnsi" w:hAnsiTheme="minorHAnsi" w:cstheme="minorHAnsi"/>
                <w:color w:val="000000"/>
                <w:szCs w:val="18"/>
              </w:rPr>
            </w:pPr>
            <w:r w:rsidRPr="00A905BC">
              <w:rPr>
                <w:rFonts w:asciiTheme="minorHAnsi" w:hAnsiTheme="minorHAnsi" w:cstheme="minorHAnsi"/>
                <w:color w:val="000000"/>
                <w:szCs w:val="18"/>
              </w:rPr>
              <w:t>4</w:t>
            </w:r>
          </w:p>
        </w:tc>
        <w:tc>
          <w:tcPr>
            <w:tcW w:w="359" w:type="pct"/>
            <w:shd w:val="clear" w:color="auto" w:fill="auto"/>
            <w:vAlign w:val="center"/>
          </w:tcPr>
          <w:p w14:paraId="5E8CA1B4" w14:textId="77777777" w:rsidR="00A905BC" w:rsidRPr="00A905BC" w:rsidRDefault="00A905BC" w:rsidP="00A23EAB">
            <w:pPr>
              <w:pStyle w:val="DatitabellaBS-TG"/>
              <w:rPr>
                <w:rFonts w:asciiTheme="minorHAnsi" w:hAnsiTheme="minorHAnsi" w:cstheme="minorHAnsi"/>
                <w:color w:val="000000"/>
                <w:szCs w:val="18"/>
              </w:rPr>
            </w:pPr>
            <w:r w:rsidRPr="00A905BC">
              <w:rPr>
                <w:rFonts w:asciiTheme="minorHAnsi" w:hAnsiTheme="minorHAnsi" w:cstheme="minorHAnsi"/>
                <w:color w:val="000000"/>
                <w:szCs w:val="18"/>
              </w:rPr>
              <w:t>0,010</w:t>
            </w:r>
          </w:p>
        </w:tc>
      </w:tr>
      <w:tr w:rsidR="00A905BC" w:rsidRPr="00A905BC" w14:paraId="63A545EE" w14:textId="77777777" w:rsidTr="00A23EAB">
        <w:trPr>
          <w:trHeight w:val="300"/>
        </w:trPr>
        <w:tc>
          <w:tcPr>
            <w:tcW w:w="726" w:type="pct"/>
            <w:shd w:val="clear" w:color="auto" w:fill="auto"/>
            <w:vAlign w:val="center"/>
          </w:tcPr>
          <w:p w14:paraId="12995CEA" w14:textId="77777777" w:rsidR="00A905BC" w:rsidRPr="00A905BC" w:rsidRDefault="00A905BC" w:rsidP="00A23EAB">
            <w:pPr>
              <w:pStyle w:val="DatitabellaBS-TG"/>
              <w:rPr>
                <w:rFonts w:asciiTheme="minorHAnsi" w:hAnsiTheme="minorHAnsi" w:cstheme="minorHAnsi"/>
                <w:szCs w:val="18"/>
              </w:rPr>
            </w:pPr>
            <w:r w:rsidRPr="00A905BC">
              <w:rPr>
                <w:rFonts w:asciiTheme="minorHAnsi" w:hAnsiTheme="minorHAnsi" w:cstheme="minorHAnsi"/>
                <w:szCs w:val="18"/>
              </w:rPr>
              <w:t>Lucertola campestre</w:t>
            </w:r>
          </w:p>
        </w:tc>
        <w:tc>
          <w:tcPr>
            <w:tcW w:w="778" w:type="pct"/>
            <w:shd w:val="clear" w:color="auto" w:fill="auto"/>
            <w:vAlign w:val="center"/>
          </w:tcPr>
          <w:p w14:paraId="208E465D" w14:textId="77777777" w:rsidR="00A905BC" w:rsidRPr="00A905BC" w:rsidRDefault="00A905BC" w:rsidP="00A23EAB">
            <w:pPr>
              <w:pStyle w:val="DatitabellaBS-TG"/>
              <w:rPr>
                <w:rFonts w:asciiTheme="minorHAnsi" w:hAnsiTheme="minorHAnsi" w:cstheme="minorHAnsi"/>
                <w:i/>
                <w:szCs w:val="18"/>
              </w:rPr>
            </w:pPr>
            <w:r w:rsidRPr="00A905BC">
              <w:rPr>
                <w:rFonts w:asciiTheme="minorHAnsi" w:hAnsiTheme="minorHAnsi" w:cstheme="minorHAnsi"/>
                <w:i/>
                <w:szCs w:val="18"/>
              </w:rPr>
              <w:t>Podarcis siculus</w:t>
            </w:r>
          </w:p>
        </w:tc>
        <w:tc>
          <w:tcPr>
            <w:tcW w:w="610" w:type="pct"/>
            <w:shd w:val="clear" w:color="auto" w:fill="auto"/>
            <w:vAlign w:val="center"/>
          </w:tcPr>
          <w:p w14:paraId="0D2E30F6" w14:textId="77777777" w:rsidR="00A905BC" w:rsidRPr="00A905BC" w:rsidRDefault="00A905BC" w:rsidP="00A23EAB">
            <w:pPr>
              <w:pStyle w:val="DatitabellaBS-TG"/>
              <w:rPr>
                <w:rFonts w:asciiTheme="minorHAnsi" w:hAnsiTheme="minorHAnsi" w:cstheme="minorHAnsi"/>
                <w:color w:val="000000"/>
                <w:szCs w:val="18"/>
              </w:rPr>
            </w:pPr>
            <w:r w:rsidRPr="00A905BC">
              <w:rPr>
                <w:rFonts w:asciiTheme="minorHAnsi" w:hAnsiTheme="minorHAnsi" w:cstheme="minorHAnsi"/>
                <w:color w:val="000000"/>
                <w:szCs w:val="18"/>
              </w:rPr>
              <w:t>IV</w:t>
            </w:r>
          </w:p>
        </w:tc>
        <w:tc>
          <w:tcPr>
            <w:tcW w:w="741" w:type="pct"/>
            <w:vAlign w:val="center"/>
          </w:tcPr>
          <w:p w14:paraId="4018F24F" w14:textId="77777777" w:rsidR="00A905BC" w:rsidRPr="00A905BC" w:rsidRDefault="00A905BC" w:rsidP="00A23EAB">
            <w:pPr>
              <w:pStyle w:val="DatitabellaBS-TG"/>
              <w:rPr>
                <w:rFonts w:asciiTheme="minorHAnsi" w:hAnsiTheme="minorHAnsi" w:cstheme="minorHAnsi"/>
                <w:color w:val="000000"/>
                <w:szCs w:val="18"/>
              </w:rPr>
            </w:pPr>
            <w:r w:rsidRPr="00A905BC">
              <w:rPr>
                <w:rFonts w:asciiTheme="minorHAnsi" w:hAnsiTheme="minorHAnsi" w:cstheme="minorHAnsi"/>
                <w:color w:val="000000"/>
                <w:szCs w:val="18"/>
              </w:rPr>
              <w:t>12</w:t>
            </w:r>
          </w:p>
        </w:tc>
        <w:tc>
          <w:tcPr>
            <w:tcW w:w="320" w:type="pct"/>
            <w:shd w:val="clear" w:color="auto" w:fill="auto"/>
            <w:vAlign w:val="center"/>
          </w:tcPr>
          <w:p w14:paraId="1814893C" w14:textId="77777777" w:rsidR="00A905BC" w:rsidRPr="00A905BC" w:rsidRDefault="00A905BC" w:rsidP="00A23EAB">
            <w:pPr>
              <w:pStyle w:val="DatitabellaBS-TG"/>
              <w:rPr>
                <w:rFonts w:asciiTheme="minorHAnsi" w:hAnsiTheme="minorHAnsi" w:cstheme="minorHAnsi"/>
                <w:color w:val="000000"/>
                <w:szCs w:val="18"/>
              </w:rPr>
            </w:pPr>
          </w:p>
        </w:tc>
        <w:tc>
          <w:tcPr>
            <w:tcW w:w="421" w:type="pct"/>
            <w:shd w:val="clear" w:color="auto" w:fill="auto"/>
            <w:vAlign w:val="center"/>
          </w:tcPr>
          <w:p w14:paraId="66E16FAD" w14:textId="77777777" w:rsidR="00A905BC" w:rsidRPr="00A905BC" w:rsidRDefault="00A905BC" w:rsidP="00A23EAB">
            <w:pPr>
              <w:pStyle w:val="DatitabellaBS-TG"/>
              <w:rPr>
                <w:rFonts w:asciiTheme="minorHAnsi" w:hAnsiTheme="minorHAnsi" w:cstheme="minorHAnsi"/>
                <w:color w:val="000000"/>
                <w:szCs w:val="18"/>
              </w:rPr>
            </w:pPr>
          </w:p>
        </w:tc>
        <w:tc>
          <w:tcPr>
            <w:tcW w:w="342" w:type="pct"/>
            <w:vAlign w:val="center"/>
          </w:tcPr>
          <w:p w14:paraId="7186387B" w14:textId="77777777" w:rsidR="00A905BC" w:rsidRPr="00A905BC" w:rsidRDefault="00A905BC" w:rsidP="00A23EAB">
            <w:pPr>
              <w:pStyle w:val="DatitabellaBS-TG"/>
              <w:rPr>
                <w:rFonts w:asciiTheme="minorHAnsi" w:hAnsiTheme="minorHAnsi" w:cstheme="minorHAnsi"/>
                <w:color w:val="000000"/>
                <w:szCs w:val="18"/>
              </w:rPr>
            </w:pPr>
            <w:r w:rsidRPr="00A905BC">
              <w:rPr>
                <w:rFonts w:asciiTheme="minorHAnsi" w:hAnsiTheme="minorHAnsi" w:cstheme="minorHAnsi"/>
                <w:color w:val="000000"/>
                <w:szCs w:val="18"/>
              </w:rPr>
              <w:t>1</w:t>
            </w:r>
          </w:p>
        </w:tc>
        <w:tc>
          <w:tcPr>
            <w:tcW w:w="362" w:type="pct"/>
            <w:vAlign w:val="center"/>
          </w:tcPr>
          <w:p w14:paraId="4531B175" w14:textId="77777777" w:rsidR="00A905BC" w:rsidRPr="00A905BC" w:rsidRDefault="00A905BC" w:rsidP="00A23EAB">
            <w:pPr>
              <w:pStyle w:val="DatitabellaBS-TG"/>
              <w:rPr>
                <w:rFonts w:asciiTheme="minorHAnsi" w:hAnsiTheme="minorHAnsi" w:cstheme="minorHAnsi"/>
                <w:color w:val="000000"/>
                <w:szCs w:val="18"/>
              </w:rPr>
            </w:pPr>
            <w:r w:rsidRPr="00A905BC">
              <w:rPr>
                <w:rFonts w:asciiTheme="minorHAnsi" w:hAnsiTheme="minorHAnsi" w:cstheme="minorHAnsi"/>
                <w:color w:val="000000"/>
                <w:szCs w:val="18"/>
              </w:rPr>
              <w:t>0,002</w:t>
            </w:r>
          </w:p>
        </w:tc>
        <w:tc>
          <w:tcPr>
            <w:tcW w:w="341" w:type="pct"/>
            <w:shd w:val="clear" w:color="auto" w:fill="auto"/>
            <w:vAlign w:val="center"/>
          </w:tcPr>
          <w:p w14:paraId="1E71A934" w14:textId="77777777" w:rsidR="00A905BC" w:rsidRPr="00A905BC" w:rsidRDefault="00A905BC" w:rsidP="00A23EAB">
            <w:pPr>
              <w:pStyle w:val="DatitabellaBS-TG"/>
              <w:rPr>
                <w:rFonts w:asciiTheme="minorHAnsi" w:hAnsiTheme="minorHAnsi" w:cstheme="minorHAnsi"/>
                <w:color w:val="000000"/>
                <w:szCs w:val="18"/>
              </w:rPr>
            </w:pPr>
          </w:p>
        </w:tc>
        <w:tc>
          <w:tcPr>
            <w:tcW w:w="359" w:type="pct"/>
            <w:shd w:val="clear" w:color="auto" w:fill="auto"/>
            <w:vAlign w:val="center"/>
          </w:tcPr>
          <w:p w14:paraId="0974DF40" w14:textId="77777777" w:rsidR="00A905BC" w:rsidRPr="00A905BC" w:rsidRDefault="00A905BC" w:rsidP="00A23EAB">
            <w:pPr>
              <w:pStyle w:val="DatitabellaBS-TG"/>
              <w:rPr>
                <w:rFonts w:asciiTheme="minorHAnsi" w:hAnsiTheme="minorHAnsi" w:cstheme="minorHAnsi"/>
                <w:color w:val="000000"/>
                <w:szCs w:val="18"/>
              </w:rPr>
            </w:pPr>
          </w:p>
        </w:tc>
      </w:tr>
      <w:tr w:rsidR="00A905BC" w:rsidRPr="00A905BC" w14:paraId="43993450" w14:textId="77777777" w:rsidTr="00A23EAB">
        <w:trPr>
          <w:trHeight w:val="300"/>
        </w:trPr>
        <w:tc>
          <w:tcPr>
            <w:tcW w:w="726" w:type="pct"/>
            <w:shd w:val="clear" w:color="auto" w:fill="auto"/>
            <w:vAlign w:val="center"/>
          </w:tcPr>
          <w:p w14:paraId="5678B7B1" w14:textId="77777777" w:rsidR="00A905BC" w:rsidRPr="00A905BC" w:rsidRDefault="00A905BC" w:rsidP="00A23EAB">
            <w:pPr>
              <w:pStyle w:val="DatitabellaBS-TG"/>
              <w:rPr>
                <w:rFonts w:asciiTheme="minorHAnsi" w:hAnsiTheme="minorHAnsi" w:cstheme="minorHAnsi"/>
                <w:szCs w:val="18"/>
              </w:rPr>
            </w:pPr>
            <w:r w:rsidRPr="00A905BC">
              <w:rPr>
                <w:rFonts w:asciiTheme="minorHAnsi" w:hAnsiTheme="minorHAnsi" w:cstheme="minorHAnsi"/>
                <w:szCs w:val="18"/>
              </w:rPr>
              <w:t>Biacco</w:t>
            </w:r>
          </w:p>
        </w:tc>
        <w:tc>
          <w:tcPr>
            <w:tcW w:w="778" w:type="pct"/>
            <w:shd w:val="clear" w:color="auto" w:fill="auto"/>
            <w:vAlign w:val="center"/>
          </w:tcPr>
          <w:p w14:paraId="702BE148" w14:textId="77777777" w:rsidR="00A905BC" w:rsidRPr="00A905BC" w:rsidRDefault="00A905BC" w:rsidP="00A23EAB">
            <w:pPr>
              <w:pStyle w:val="DatitabellaBS-TG"/>
              <w:rPr>
                <w:rFonts w:asciiTheme="minorHAnsi" w:hAnsiTheme="minorHAnsi" w:cstheme="minorHAnsi"/>
                <w:i/>
                <w:szCs w:val="18"/>
              </w:rPr>
            </w:pPr>
            <w:r w:rsidRPr="00A905BC">
              <w:rPr>
                <w:rFonts w:asciiTheme="minorHAnsi" w:hAnsiTheme="minorHAnsi" w:cstheme="minorHAnsi"/>
                <w:i/>
                <w:szCs w:val="18"/>
              </w:rPr>
              <w:t>Hierophis viridiflavus</w:t>
            </w:r>
          </w:p>
        </w:tc>
        <w:tc>
          <w:tcPr>
            <w:tcW w:w="610" w:type="pct"/>
            <w:shd w:val="clear" w:color="auto" w:fill="auto"/>
            <w:vAlign w:val="center"/>
          </w:tcPr>
          <w:p w14:paraId="5E6E7B25" w14:textId="77777777" w:rsidR="00A905BC" w:rsidRPr="00A905BC" w:rsidRDefault="00A905BC" w:rsidP="00A23EAB">
            <w:pPr>
              <w:pStyle w:val="DatitabellaBS-TG"/>
              <w:rPr>
                <w:rFonts w:asciiTheme="minorHAnsi" w:hAnsiTheme="minorHAnsi" w:cstheme="minorHAnsi"/>
                <w:color w:val="000000"/>
                <w:szCs w:val="18"/>
              </w:rPr>
            </w:pPr>
            <w:r w:rsidRPr="00A905BC">
              <w:rPr>
                <w:rFonts w:asciiTheme="minorHAnsi" w:hAnsiTheme="minorHAnsi" w:cstheme="minorHAnsi"/>
                <w:color w:val="000000"/>
                <w:szCs w:val="18"/>
              </w:rPr>
              <w:t>IV</w:t>
            </w:r>
          </w:p>
        </w:tc>
        <w:tc>
          <w:tcPr>
            <w:tcW w:w="741" w:type="pct"/>
            <w:vAlign w:val="center"/>
          </w:tcPr>
          <w:p w14:paraId="4F771B2C" w14:textId="77777777" w:rsidR="00A905BC" w:rsidRPr="00A905BC" w:rsidRDefault="00A905BC" w:rsidP="00A23EAB">
            <w:pPr>
              <w:pStyle w:val="DatitabellaBS-TG"/>
              <w:rPr>
                <w:rFonts w:asciiTheme="minorHAnsi" w:hAnsiTheme="minorHAnsi" w:cstheme="minorHAnsi"/>
                <w:color w:val="000000"/>
                <w:szCs w:val="18"/>
              </w:rPr>
            </w:pPr>
            <w:r w:rsidRPr="00A905BC">
              <w:rPr>
                <w:rFonts w:asciiTheme="minorHAnsi" w:hAnsiTheme="minorHAnsi" w:cstheme="minorHAnsi"/>
                <w:color w:val="000000"/>
                <w:szCs w:val="18"/>
              </w:rPr>
              <w:t>8</w:t>
            </w:r>
          </w:p>
        </w:tc>
        <w:tc>
          <w:tcPr>
            <w:tcW w:w="320" w:type="pct"/>
            <w:shd w:val="clear" w:color="auto" w:fill="auto"/>
            <w:vAlign w:val="center"/>
          </w:tcPr>
          <w:p w14:paraId="275A53EF" w14:textId="77777777" w:rsidR="00A905BC" w:rsidRPr="00A905BC" w:rsidRDefault="00A905BC" w:rsidP="00A23EAB">
            <w:pPr>
              <w:pStyle w:val="DatitabellaBS-TG"/>
              <w:rPr>
                <w:rFonts w:asciiTheme="minorHAnsi" w:hAnsiTheme="minorHAnsi" w:cstheme="minorHAnsi"/>
                <w:color w:val="000000"/>
                <w:szCs w:val="18"/>
              </w:rPr>
            </w:pPr>
          </w:p>
        </w:tc>
        <w:tc>
          <w:tcPr>
            <w:tcW w:w="421" w:type="pct"/>
            <w:shd w:val="clear" w:color="auto" w:fill="auto"/>
            <w:vAlign w:val="center"/>
          </w:tcPr>
          <w:p w14:paraId="4F52AF58" w14:textId="77777777" w:rsidR="00A905BC" w:rsidRPr="00A905BC" w:rsidRDefault="00A905BC" w:rsidP="00A23EAB">
            <w:pPr>
              <w:pStyle w:val="DatitabellaBS-TG"/>
              <w:rPr>
                <w:rFonts w:asciiTheme="minorHAnsi" w:hAnsiTheme="minorHAnsi" w:cstheme="minorHAnsi"/>
                <w:color w:val="000000"/>
                <w:szCs w:val="18"/>
              </w:rPr>
            </w:pPr>
          </w:p>
        </w:tc>
        <w:tc>
          <w:tcPr>
            <w:tcW w:w="342" w:type="pct"/>
            <w:vAlign w:val="center"/>
          </w:tcPr>
          <w:p w14:paraId="321DB3A9" w14:textId="77777777" w:rsidR="00A905BC" w:rsidRPr="00A905BC" w:rsidRDefault="00A905BC" w:rsidP="00A23EAB">
            <w:pPr>
              <w:pStyle w:val="DatitabellaBS-TG"/>
              <w:rPr>
                <w:rFonts w:asciiTheme="minorHAnsi" w:hAnsiTheme="minorHAnsi" w:cstheme="minorHAnsi"/>
                <w:color w:val="000000"/>
                <w:szCs w:val="18"/>
              </w:rPr>
            </w:pPr>
          </w:p>
        </w:tc>
        <w:tc>
          <w:tcPr>
            <w:tcW w:w="362" w:type="pct"/>
            <w:vAlign w:val="center"/>
          </w:tcPr>
          <w:p w14:paraId="38823B6D" w14:textId="77777777" w:rsidR="00A905BC" w:rsidRPr="00A905BC" w:rsidRDefault="00A905BC" w:rsidP="00A23EAB">
            <w:pPr>
              <w:pStyle w:val="DatitabellaBS-TG"/>
              <w:rPr>
                <w:rFonts w:asciiTheme="minorHAnsi" w:hAnsiTheme="minorHAnsi" w:cstheme="minorHAnsi"/>
                <w:color w:val="000000"/>
                <w:szCs w:val="18"/>
              </w:rPr>
            </w:pPr>
          </w:p>
        </w:tc>
        <w:tc>
          <w:tcPr>
            <w:tcW w:w="341" w:type="pct"/>
            <w:shd w:val="clear" w:color="auto" w:fill="auto"/>
            <w:vAlign w:val="center"/>
          </w:tcPr>
          <w:p w14:paraId="772EA70D" w14:textId="77777777" w:rsidR="00A905BC" w:rsidRPr="00A905BC" w:rsidRDefault="00A905BC" w:rsidP="00A23EAB">
            <w:pPr>
              <w:pStyle w:val="DatitabellaBS-TG"/>
              <w:rPr>
                <w:rFonts w:asciiTheme="minorHAnsi" w:hAnsiTheme="minorHAnsi" w:cstheme="minorHAnsi"/>
                <w:color w:val="000000"/>
                <w:szCs w:val="18"/>
              </w:rPr>
            </w:pPr>
            <w:r w:rsidRPr="00A905BC">
              <w:rPr>
                <w:rFonts w:asciiTheme="minorHAnsi" w:hAnsiTheme="minorHAnsi" w:cstheme="minorHAnsi"/>
                <w:color w:val="000000"/>
                <w:szCs w:val="18"/>
              </w:rPr>
              <w:t>1</w:t>
            </w:r>
          </w:p>
        </w:tc>
        <w:tc>
          <w:tcPr>
            <w:tcW w:w="359" w:type="pct"/>
            <w:shd w:val="clear" w:color="auto" w:fill="auto"/>
            <w:vAlign w:val="center"/>
          </w:tcPr>
          <w:p w14:paraId="53CB917C" w14:textId="77777777" w:rsidR="00A905BC" w:rsidRPr="00A905BC" w:rsidRDefault="00A905BC" w:rsidP="00A23EAB">
            <w:pPr>
              <w:pStyle w:val="DatitabellaBS-TG"/>
              <w:rPr>
                <w:rFonts w:asciiTheme="minorHAnsi" w:hAnsiTheme="minorHAnsi" w:cstheme="minorHAnsi"/>
                <w:color w:val="000000"/>
                <w:szCs w:val="18"/>
              </w:rPr>
            </w:pPr>
            <w:r w:rsidRPr="00A905BC">
              <w:rPr>
                <w:rFonts w:asciiTheme="minorHAnsi" w:hAnsiTheme="minorHAnsi" w:cstheme="minorHAnsi"/>
                <w:color w:val="000000"/>
                <w:szCs w:val="18"/>
              </w:rPr>
              <w:t>0,002</w:t>
            </w:r>
          </w:p>
        </w:tc>
      </w:tr>
      <w:tr w:rsidR="00A905BC" w:rsidRPr="00A905BC" w14:paraId="27EC9197" w14:textId="77777777" w:rsidTr="00A23EAB">
        <w:trPr>
          <w:trHeight w:val="300"/>
        </w:trPr>
        <w:tc>
          <w:tcPr>
            <w:tcW w:w="726" w:type="pct"/>
            <w:shd w:val="clear" w:color="auto" w:fill="auto"/>
            <w:vAlign w:val="center"/>
          </w:tcPr>
          <w:p w14:paraId="6778BAF9" w14:textId="77777777" w:rsidR="00A905BC" w:rsidRPr="00A905BC" w:rsidRDefault="00A905BC" w:rsidP="00A23EAB">
            <w:pPr>
              <w:pStyle w:val="DatitabellaBS-TG"/>
              <w:rPr>
                <w:rFonts w:asciiTheme="minorHAnsi" w:hAnsiTheme="minorHAnsi" w:cstheme="minorHAnsi"/>
                <w:szCs w:val="18"/>
              </w:rPr>
            </w:pPr>
            <w:r w:rsidRPr="00A905BC">
              <w:rPr>
                <w:rFonts w:asciiTheme="minorHAnsi" w:hAnsiTheme="minorHAnsi" w:cstheme="minorHAnsi"/>
                <w:szCs w:val="18"/>
              </w:rPr>
              <w:t>Ramarro occidentale</w:t>
            </w:r>
          </w:p>
        </w:tc>
        <w:tc>
          <w:tcPr>
            <w:tcW w:w="778" w:type="pct"/>
            <w:shd w:val="clear" w:color="auto" w:fill="auto"/>
            <w:vAlign w:val="center"/>
          </w:tcPr>
          <w:p w14:paraId="1DA9E177" w14:textId="77777777" w:rsidR="00A905BC" w:rsidRPr="00A905BC" w:rsidRDefault="00A905BC" w:rsidP="00A23EAB">
            <w:pPr>
              <w:pStyle w:val="DatitabellaBS-TG"/>
              <w:rPr>
                <w:rFonts w:asciiTheme="minorHAnsi" w:hAnsiTheme="minorHAnsi" w:cstheme="minorHAnsi"/>
                <w:i/>
                <w:szCs w:val="18"/>
              </w:rPr>
            </w:pPr>
            <w:r w:rsidRPr="00A905BC">
              <w:rPr>
                <w:rFonts w:asciiTheme="minorHAnsi" w:hAnsiTheme="minorHAnsi" w:cstheme="minorHAnsi"/>
                <w:i/>
                <w:szCs w:val="18"/>
              </w:rPr>
              <w:t>Lacerta bilineata</w:t>
            </w:r>
          </w:p>
        </w:tc>
        <w:tc>
          <w:tcPr>
            <w:tcW w:w="610" w:type="pct"/>
            <w:shd w:val="clear" w:color="auto" w:fill="auto"/>
            <w:vAlign w:val="center"/>
          </w:tcPr>
          <w:p w14:paraId="193B4123" w14:textId="77777777" w:rsidR="00A905BC" w:rsidRPr="00A905BC" w:rsidRDefault="00A905BC" w:rsidP="00A23EAB">
            <w:pPr>
              <w:pStyle w:val="DatitabellaBS-TG"/>
              <w:rPr>
                <w:rFonts w:asciiTheme="minorHAnsi" w:hAnsiTheme="minorHAnsi" w:cstheme="minorHAnsi"/>
                <w:color w:val="000000"/>
                <w:szCs w:val="18"/>
              </w:rPr>
            </w:pPr>
            <w:r w:rsidRPr="00A905BC">
              <w:rPr>
                <w:rFonts w:asciiTheme="minorHAnsi" w:hAnsiTheme="minorHAnsi" w:cstheme="minorHAnsi"/>
                <w:color w:val="000000"/>
                <w:szCs w:val="18"/>
              </w:rPr>
              <w:t>IV</w:t>
            </w:r>
          </w:p>
        </w:tc>
        <w:tc>
          <w:tcPr>
            <w:tcW w:w="741" w:type="pct"/>
            <w:vAlign w:val="center"/>
          </w:tcPr>
          <w:p w14:paraId="113EAA51" w14:textId="77777777" w:rsidR="00A905BC" w:rsidRPr="00A905BC" w:rsidRDefault="00A905BC" w:rsidP="00A23EAB">
            <w:pPr>
              <w:pStyle w:val="DatitabellaBS-TG"/>
              <w:rPr>
                <w:rFonts w:asciiTheme="minorHAnsi" w:hAnsiTheme="minorHAnsi" w:cstheme="minorHAnsi"/>
                <w:color w:val="000000"/>
                <w:szCs w:val="18"/>
              </w:rPr>
            </w:pPr>
            <w:r w:rsidRPr="00A905BC">
              <w:rPr>
                <w:rFonts w:asciiTheme="minorHAnsi" w:hAnsiTheme="minorHAnsi" w:cstheme="minorHAnsi"/>
                <w:color w:val="000000"/>
                <w:szCs w:val="18"/>
              </w:rPr>
              <w:t>8</w:t>
            </w:r>
          </w:p>
        </w:tc>
        <w:tc>
          <w:tcPr>
            <w:tcW w:w="320" w:type="pct"/>
            <w:shd w:val="clear" w:color="auto" w:fill="auto"/>
            <w:vAlign w:val="center"/>
          </w:tcPr>
          <w:p w14:paraId="2C18ADA8" w14:textId="77777777" w:rsidR="00A905BC" w:rsidRPr="00A905BC" w:rsidRDefault="00A905BC" w:rsidP="00A23EAB">
            <w:pPr>
              <w:pStyle w:val="DatitabellaBS-TG"/>
              <w:rPr>
                <w:rFonts w:asciiTheme="minorHAnsi" w:hAnsiTheme="minorHAnsi" w:cstheme="minorHAnsi"/>
                <w:color w:val="000000"/>
                <w:szCs w:val="18"/>
              </w:rPr>
            </w:pPr>
          </w:p>
        </w:tc>
        <w:tc>
          <w:tcPr>
            <w:tcW w:w="421" w:type="pct"/>
            <w:shd w:val="clear" w:color="auto" w:fill="auto"/>
            <w:vAlign w:val="center"/>
          </w:tcPr>
          <w:p w14:paraId="49CAE3C4" w14:textId="77777777" w:rsidR="00A905BC" w:rsidRPr="00A905BC" w:rsidRDefault="00A905BC" w:rsidP="00A23EAB">
            <w:pPr>
              <w:pStyle w:val="DatitabellaBS-TG"/>
              <w:rPr>
                <w:rFonts w:asciiTheme="minorHAnsi" w:hAnsiTheme="minorHAnsi" w:cstheme="minorHAnsi"/>
                <w:color w:val="000000"/>
                <w:szCs w:val="18"/>
              </w:rPr>
            </w:pPr>
          </w:p>
        </w:tc>
        <w:tc>
          <w:tcPr>
            <w:tcW w:w="342" w:type="pct"/>
            <w:vAlign w:val="center"/>
          </w:tcPr>
          <w:p w14:paraId="0790B8F6" w14:textId="77777777" w:rsidR="00A905BC" w:rsidRPr="00A905BC" w:rsidRDefault="00A905BC" w:rsidP="00A23EAB">
            <w:pPr>
              <w:pStyle w:val="DatitabellaBS-TG"/>
              <w:rPr>
                <w:rFonts w:asciiTheme="minorHAnsi" w:hAnsiTheme="minorHAnsi" w:cstheme="minorHAnsi"/>
                <w:color w:val="000000"/>
                <w:szCs w:val="18"/>
              </w:rPr>
            </w:pPr>
          </w:p>
        </w:tc>
        <w:tc>
          <w:tcPr>
            <w:tcW w:w="362" w:type="pct"/>
            <w:vAlign w:val="center"/>
          </w:tcPr>
          <w:p w14:paraId="56147847" w14:textId="77777777" w:rsidR="00A905BC" w:rsidRPr="00A905BC" w:rsidRDefault="00A905BC" w:rsidP="00A23EAB">
            <w:pPr>
              <w:pStyle w:val="DatitabellaBS-TG"/>
              <w:rPr>
                <w:rFonts w:asciiTheme="minorHAnsi" w:hAnsiTheme="minorHAnsi" w:cstheme="minorHAnsi"/>
                <w:color w:val="000000"/>
                <w:szCs w:val="18"/>
              </w:rPr>
            </w:pPr>
          </w:p>
        </w:tc>
        <w:tc>
          <w:tcPr>
            <w:tcW w:w="341" w:type="pct"/>
            <w:shd w:val="clear" w:color="auto" w:fill="auto"/>
            <w:vAlign w:val="center"/>
          </w:tcPr>
          <w:p w14:paraId="6A571D7F" w14:textId="77777777" w:rsidR="00A905BC" w:rsidRPr="00A905BC" w:rsidRDefault="00A905BC" w:rsidP="00A23EAB">
            <w:pPr>
              <w:pStyle w:val="DatitabellaBS-TG"/>
              <w:rPr>
                <w:rFonts w:asciiTheme="minorHAnsi" w:hAnsiTheme="minorHAnsi" w:cstheme="minorHAnsi"/>
                <w:color w:val="000000"/>
                <w:szCs w:val="18"/>
              </w:rPr>
            </w:pPr>
            <w:r w:rsidRPr="00A905BC">
              <w:rPr>
                <w:rFonts w:asciiTheme="minorHAnsi" w:hAnsiTheme="minorHAnsi" w:cstheme="minorHAnsi"/>
                <w:color w:val="000000"/>
                <w:szCs w:val="18"/>
              </w:rPr>
              <w:t>5</w:t>
            </w:r>
          </w:p>
        </w:tc>
        <w:tc>
          <w:tcPr>
            <w:tcW w:w="359" w:type="pct"/>
            <w:shd w:val="clear" w:color="auto" w:fill="auto"/>
            <w:vAlign w:val="center"/>
          </w:tcPr>
          <w:p w14:paraId="2B138BF2" w14:textId="77777777" w:rsidR="00A905BC" w:rsidRPr="00A905BC" w:rsidRDefault="00A905BC" w:rsidP="00A23EAB">
            <w:pPr>
              <w:pStyle w:val="DatitabellaBS-TG"/>
              <w:rPr>
                <w:rFonts w:asciiTheme="minorHAnsi" w:hAnsiTheme="minorHAnsi" w:cstheme="minorHAnsi"/>
                <w:color w:val="000000"/>
                <w:szCs w:val="18"/>
              </w:rPr>
            </w:pPr>
            <w:r w:rsidRPr="00A905BC">
              <w:rPr>
                <w:rFonts w:asciiTheme="minorHAnsi" w:hAnsiTheme="minorHAnsi" w:cstheme="minorHAnsi"/>
                <w:color w:val="000000"/>
                <w:szCs w:val="18"/>
              </w:rPr>
              <w:t>0,012</w:t>
            </w:r>
          </w:p>
        </w:tc>
      </w:tr>
    </w:tbl>
    <w:p w14:paraId="399A1D0E" w14:textId="77777777" w:rsidR="00A905BC" w:rsidRDefault="00A905BC" w:rsidP="00A905BC">
      <w:pPr>
        <w:pStyle w:val="Rientronormale"/>
        <w:rPr>
          <w:rFonts w:eastAsia="SimSun"/>
        </w:rPr>
      </w:pPr>
    </w:p>
    <w:p w14:paraId="68597BB3" w14:textId="77777777" w:rsidR="00A905BC" w:rsidRDefault="00A905BC" w:rsidP="00A905BC">
      <w:pPr>
        <w:pStyle w:val="Rientronormale"/>
        <w:ind w:left="0"/>
        <w:jc w:val="center"/>
      </w:pPr>
    </w:p>
    <w:p w14:paraId="3F32FC8E" w14:textId="6DA67212" w:rsidR="00A905BC" w:rsidRDefault="00A905BC">
      <w:pPr>
        <w:overflowPunct/>
        <w:autoSpaceDE/>
        <w:autoSpaceDN/>
        <w:adjustRightInd/>
        <w:textAlignment w:val="auto"/>
        <w:rPr>
          <w:rFonts w:ascii="Calibri" w:hAnsi="Calibri"/>
          <w:b/>
          <w:sz w:val="32"/>
          <w:szCs w:val="32"/>
        </w:rPr>
      </w:pPr>
      <w:r>
        <w:rPr>
          <w:rFonts w:ascii="Calibri" w:hAnsi="Calibri"/>
          <w:b/>
          <w:sz w:val="32"/>
          <w:szCs w:val="32"/>
        </w:rPr>
        <w:br w:type="page"/>
      </w:r>
    </w:p>
    <w:p w14:paraId="4C5E8514" w14:textId="47346C14" w:rsidR="00A905BC" w:rsidRPr="00A905BC" w:rsidRDefault="00A905BC" w:rsidP="00A905BC">
      <w:pPr>
        <w:pStyle w:val="NormaleBS-VR"/>
        <w:spacing w:line="276" w:lineRule="auto"/>
        <w:outlineLvl w:val="2"/>
        <w:rPr>
          <w:b/>
          <w:bCs/>
          <w:i/>
          <w:iCs/>
          <w:sz w:val="26"/>
          <w:szCs w:val="26"/>
          <w:lang w:eastAsia="x-none"/>
        </w:rPr>
      </w:pPr>
      <w:bookmarkStart w:id="282" w:name="_Toc83739336"/>
      <w:r w:rsidRPr="00A905BC">
        <w:rPr>
          <w:b/>
          <w:bCs/>
          <w:i/>
          <w:iCs/>
          <w:sz w:val="26"/>
          <w:szCs w:val="26"/>
          <w:lang w:val="x-none" w:eastAsia="x-none"/>
        </w:rPr>
        <w:lastRenderedPageBreak/>
        <w:t>Monitoraggio Microteriofauna</w:t>
      </w:r>
      <w:r>
        <w:rPr>
          <w:b/>
          <w:bCs/>
          <w:i/>
          <w:iCs/>
          <w:sz w:val="26"/>
          <w:szCs w:val="26"/>
          <w:lang w:eastAsia="x-none"/>
        </w:rPr>
        <w:t xml:space="preserve"> trappolaggio</w:t>
      </w:r>
      <w:bookmarkEnd w:id="282"/>
    </w:p>
    <w:p w14:paraId="274F43B0" w14:textId="612426A8" w:rsidR="00A905BC" w:rsidRPr="004768E0" w:rsidRDefault="00A905BC" w:rsidP="00A905BC">
      <w:pPr>
        <w:pStyle w:val="NormaleBS-VR"/>
        <w:rPr>
          <w:szCs w:val="22"/>
        </w:rPr>
      </w:pPr>
      <w:r w:rsidRPr="004768E0">
        <w:rPr>
          <w:szCs w:val="22"/>
        </w:rPr>
        <w:t>Il transetto per l’area in considerazione è stato riposizionato in fase di AO a seguito della messa a coltura della superficie scelta in</w:t>
      </w:r>
      <w:r>
        <w:rPr>
          <w:szCs w:val="22"/>
        </w:rPr>
        <w:t xml:space="preserve"> fase di sopralluogo. L’area</w:t>
      </w:r>
      <w:r w:rsidRPr="00E95FE9">
        <w:rPr>
          <w:szCs w:val="22"/>
        </w:rPr>
        <w:t xml:space="preserve">, per quanto possibile, </w:t>
      </w:r>
      <w:r>
        <w:rPr>
          <w:szCs w:val="22"/>
        </w:rPr>
        <w:t xml:space="preserve">è risultata </w:t>
      </w:r>
      <w:r w:rsidRPr="00E95FE9">
        <w:rPr>
          <w:szCs w:val="22"/>
        </w:rPr>
        <w:t>più stabile sotto il profilo ecologico</w:t>
      </w:r>
      <w:r>
        <w:rPr>
          <w:szCs w:val="22"/>
        </w:rPr>
        <w:t xml:space="preserve"> e, sebbene interessata in parte dai lavori cantieristici della fase di CO, questi non hanno comportato alcuna modifica del transetto di monitoraggio</w:t>
      </w:r>
      <w:r w:rsidRPr="00E95FE9">
        <w:rPr>
          <w:szCs w:val="22"/>
        </w:rPr>
        <w:t xml:space="preserve">. Il transetto è posto nella parte sommitale della collina, caratterizzata dalla presenza di una soprassuolo arboreo termofilo intervallato </w:t>
      </w:r>
      <w:r w:rsidRPr="004768E0">
        <w:rPr>
          <w:szCs w:val="22"/>
        </w:rPr>
        <w:t xml:space="preserve">da radure a prato. Le indagini non hanno confermato la </w:t>
      </w:r>
      <w:r w:rsidRPr="000B2495">
        <w:rPr>
          <w:szCs w:val="22"/>
        </w:rPr>
        <w:t>presenza delle specie rilevate in fase di AO, tuttavia si ritiene che l’area sia idonea alla presenza di micromammiferi e che i lavori cantieristici non abbiano alterato gli habitat di specie. La mancata cattura di micro mammiferi si presume quindi solo temporanea e legata ad altri fattori antropici.</w:t>
      </w:r>
      <w:r w:rsidRPr="00976E5B">
        <w:rPr>
          <w:szCs w:val="22"/>
        </w:rPr>
        <w:t xml:space="preserve"> </w:t>
      </w:r>
    </w:p>
    <w:p w14:paraId="279ECA78" w14:textId="2EBF35C9" w:rsidR="00A905BC" w:rsidRPr="00A905BC" w:rsidRDefault="00A905BC" w:rsidP="00A905BC">
      <w:pPr>
        <w:pStyle w:val="DidascaliatabellaBS-TG"/>
        <w:jc w:val="center"/>
        <w:rPr>
          <w:rFonts w:ascii="Calibri" w:hAnsi="Calibri" w:cs="Arial"/>
          <w:bCs w:val="0"/>
          <w:sz w:val="18"/>
          <w:szCs w:val="18"/>
          <w:lang w:val="x-none" w:eastAsia="x-none"/>
        </w:rPr>
      </w:pPr>
      <w:r w:rsidRPr="00A905BC">
        <w:rPr>
          <w:rFonts w:ascii="Calibri" w:hAnsi="Calibri" w:cs="Arial"/>
          <w:bCs w:val="0"/>
          <w:sz w:val="18"/>
          <w:szCs w:val="18"/>
          <w:lang w:val="x-none" w:eastAsia="x-none"/>
        </w:rPr>
        <w:t xml:space="preserve">Tabella </w:t>
      </w:r>
      <w:r w:rsidR="00EF558F">
        <w:rPr>
          <w:rFonts w:ascii="Calibri" w:hAnsi="Calibri" w:cs="Arial"/>
          <w:bCs w:val="0"/>
          <w:sz w:val="18"/>
          <w:szCs w:val="18"/>
          <w:lang w:val="x-none" w:eastAsia="x-none"/>
        </w:rPr>
        <w:fldChar w:fldCharType="begin"/>
      </w:r>
      <w:r w:rsidR="00EF558F">
        <w:rPr>
          <w:rFonts w:ascii="Calibri" w:hAnsi="Calibri" w:cs="Arial"/>
          <w:bCs w:val="0"/>
          <w:sz w:val="18"/>
          <w:szCs w:val="18"/>
          <w:lang w:val="x-none" w:eastAsia="x-none"/>
        </w:rPr>
        <w:instrText xml:space="preserve"> STYLEREF 1 \s </w:instrText>
      </w:r>
      <w:r w:rsidR="00EF558F">
        <w:rPr>
          <w:rFonts w:ascii="Calibri" w:hAnsi="Calibri" w:cs="Arial"/>
          <w:bCs w:val="0"/>
          <w:sz w:val="18"/>
          <w:szCs w:val="18"/>
          <w:lang w:val="x-none" w:eastAsia="x-none"/>
        </w:rPr>
        <w:fldChar w:fldCharType="separate"/>
      </w:r>
      <w:r w:rsidR="00EF558F">
        <w:rPr>
          <w:rFonts w:ascii="Calibri" w:hAnsi="Calibri" w:cs="Arial"/>
          <w:bCs w:val="0"/>
          <w:noProof/>
          <w:sz w:val="18"/>
          <w:szCs w:val="18"/>
          <w:lang w:val="x-none" w:eastAsia="x-none"/>
        </w:rPr>
        <w:t>7</w:t>
      </w:r>
      <w:r w:rsidR="00EF558F">
        <w:rPr>
          <w:rFonts w:ascii="Calibri" w:hAnsi="Calibri" w:cs="Arial"/>
          <w:bCs w:val="0"/>
          <w:sz w:val="18"/>
          <w:szCs w:val="18"/>
          <w:lang w:val="x-none" w:eastAsia="x-none"/>
        </w:rPr>
        <w:fldChar w:fldCharType="end"/>
      </w:r>
      <w:r w:rsidR="00EF558F">
        <w:rPr>
          <w:rFonts w:ascii="Calibri" w:hAnsi="Calibri" w:cs="Arial"/>
          <w:bCs w:val="0"/>
          <w:sz w:val="18"/>
          <w:szCs w:val="18"/>
          <w:lang w:val="x-none" w:eastAsia="x-none"/>
        </w:rPr>
        <w:noBreakHyphen/>
      </w:r>
      <w:r w:rsidR="00EF558F">
        <w:rPr>
          <w:rFonts w:ascii="Calibri" w:hAnsi="Calibri" w:cs="Arial"/>
          <w:bCs w:val="0"/>
          <w:sz w:val="18"/>
          <w:szCs w:val="18"/>
          <w:lang w:val="x-none" w:eastAsia="x-none"/>
        </w:rPr>
        <w:fldChar w:fldCharType="begin"/>
      </w:r>
      <w:r w:rsidR="00EF558F">
        <w:rPr>
          <w:rFonts w:ascii="Calibri" w:hAnsi="Calibri" w:cs="Arial"/>
          <w:bCs w:val="0"/>
          <w:sz w:val="18"/>
          <w:szCs w:val="18"/>
          <w:lang w:val="x-none" w:eastAsia="x-none"/>
        </w:rPr>
        <w:instrText xml:space="preserve"> SEQ Tabella \* ARABIC \s 1 </w:instrText>
      </w:r>
      <w:r w:rsidR="00EF558F">
        <w:rPr>
          <w:rFonts w:ascii="Calibri" w:hAnsi="Calibri" w:cs="Arial"/>
          <w:bCs w:val="0"/>
          <w:sz w:val="18"/>
          <w:szCs w:val="18"/>
          <w:lang w:val="x-none" w:eastAsia="x-none"/>
        </w:rPr>
        <w:fldChar w:fldCharType="separate"/>
      </w:r>
      <w:r w:rsidR="00EF558F">
        <w:rPr>
          <w:rFonts w:ascii="Calibri" w:hAnsi="Calibri" w:cs="Arial"/>
          <w:bCs w:val="0"/>
          <w:noProof/>
          <w:sz w:val="18"/>
          <w:szCs w:val="18"/>
          <w:lang w:val="x-none" w:eastAsia="x-none"/>
        </w:rPr>
        <w:t>10</w:t>
      </w:r>
      <w:r w:rsidR="00EF558F">
        <w:rPr>
          <w:rFonts w:ascii="Calibri" w:hAnsi="Calibri" w:cs="Arial"/>
          <w:bCs w:val="0"/>
          <w:sz w:val="18"/>
          <w:szCs w:val="18"/>
          <w:lang w:val="x-none" w:eastAsia="x-none"/>
        </w:rPr>
        <w:fldChar w:fldCharType="end"/>
      </w:r>
      <w:r w:rsidRPr="00A905BC">
        <w:rPr>
          <w:rFonts w:ascii="Calibri" w:hAnsi="Calibri" w:cs="Arial"/>
          <w:bCs w:val="0"/>
          <w:sz w:val="18"/>
          <w:szCs w:val="18"/>
          <w:lang w:val="x-none" w:eastAsia="x-none"/>
        </w:rPr>
        <w:t xml:space="preserve"> - Area di indagine AV-PM-FA-04 - Dati di campo rilevati per ciascuna campagna di monitoraggio di fase CO2020, lunghezza transetto e coordinate del centroide del transetto in WGS84-UTM32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85"/>
        <w:gridCol w:w="1187"/>
        <w:gridCol w:w="840"/>
        <w:gridCol w:w="1200"/>
        <w:gridCol w:w="1357"/>
        <w:gridCol w:w="1351"/>
        <w:gridCol w:w="2468"/>
      </w:tblGrid>
      <w:tr w:rsidR="00A905BC" w:rsidRPr="00A905BC" w14:paraId="0D5D9D04" w14:textId="77777777" w:rsidTr="00A23EAB">
        <w:trPr>
          <w:trHeight w:val="77"/>
          <w:tblHeader/>
          <w:jc w:val="center"/>
        </w:trPr>
        <w:tc>
          <w:tcPr>
            <w:tcW w:w="580" w:type="pct"/>
            <w:shd w:val="clear" w:color="auto" w:fill="D9D9D9"/>
            <w:vAlign w:val="center"/>
            <w:hideMark/>
          </w:tcPr>
          <w:p w14:paraId="11CA2B26" w14:textId="77777777" w:rsidR="00A905BC" w:rsidRPr="00A905BC" w:rsidRDefault="00A905BC" w:rsidP="00A23EAB">
            <w:pPr>
              <w:pStyle w:val="TitolotabellaBS-TG"/>
              <w:rPr>
                <w:rFonts w:asciiTheme="minorHAnsi" w:hAnsiTheme="minorHAnsi" w:cstheme="minorHAnsi"/>
              </w:rPr>
            </w:pPr>
            <w:r w:rsidRPr="00A905BC">
              <w:rPr>
                <w:rFonts w:asciiTheme="minorHAnsi" w:hAnsiTheme="minorHAnsi" w:cstheme="minorHAnsi"/>
              </w:rPr>
              <w:t>CAMPAGNA</w:t>
            </w:r>
          </w:p>
        </w:tc>
        <w:tc>
          <w:tcPr>
            <w:tcW w:w="634" w:type="pct"/>
            <w:shd w:val="clear" w:color="auto" w:fill="D9D9D9"/>
            <w:vAlign w:val="center"/>
            <w:hideMark/>
          </w:tcPr>
          <w:p w14:paraId="13E60435" w14:textId="77777777" w:rsidR="00A905BC" w:rsidRPr="00A905BC" w:rsidRDefault="00A905BC" w:rsidP="00A23EAB">
            <w:pPr>
              <w:pStyle w:val="TitolotabellaBS-TG"/>
              <w:rPr>
                <w:rFonts w:asciiTheme="minorHAnsi" w:hAnsiTheme="minorHAnsi" w:cstheme="minorHAnsi"/>
              </w:rPr>
            </w:pPr>
            <w:r w:rsidRPr="00A905BC">
              <w:rPr>
                <w:rFonts w:asciiTheme="minorHAnsi" w:hAnsiTheme="minorHAnsi" w:cstheme="minorHAnsi"/>
              </w:rPr>
              <w:t>DATA</w:t>
            </w:r>
          </w:p>
        </w:tc>
        <w:tc>
          <w:tcPr>
            <w:tcW w:w="451" w:type="pct"/>
            <w:shd w:val="clear" w:color="auto" w:fill="D9D9D9"/>
            <w:vAlign w:val="center"/>
            <w:hideMark/>
          </w:tcPr>
          <w:p w14:paraId="7A3C2FF4" w14:textId="77777777" w:rsidR="00A905BC" w:rsidRPr="00A905BC" w:rsidRDefault="00A905BC" w:rsidP="00A23EAB">
            <w:pPr>
              <w:pStyle w:val="TitolotabellaBS-TG"/>
              <w:rPr>
                <w:rFonts w:asciiTheme="minorHAnsi" w:hAnsiTheme="minorHAnsi" w:cstheme="minorHAnsi"/>
              </w:rPr>
            </w:pPr>
            <w:r w:rsidRPr="00A905BC">
              <w:rPr>
                <w:rFonts w:asciiTheme="minorHAnsi" w:hAnsiTheme="minorHAnsi" w:cstheme="minorHAnsi"/>
              </w:rPr>
              <w:t>METEO</w:t>
            </w:r>
          </w:p>
        </w:tc>
        <w:tc>
          <w:tcPr>
            <w:tcW w:w="641" w:type="pct"/>
            <w:shd w:val="clear" w:color="auto" w:fill="D9D9D9"/>
            <w:vAlign w:val="center"/>
            <w:hideMark/>
          </w:tcPr>
          <w:p w14:paraId="7208A783" w14:textId="77777777" w:rsidR="00A905BC" w:rsidRPr="00A905BC" w:rsidRDefault="00A905BC" w:rsidP="00A23EAB">
            <w:pPr>
              <w:pStyle w:val="TitolotabellaBS-TG"/>
              <w:rPr>
                <w:rFonts w:asciiTheme="minorHAnsi" w:hAnsiTheme="minorHAnsi" w:cstheme="minorHAnsi"/>
              </w:rPr>
            </w:pPr>
            <w:r w:rsidRPr="00A905BC">
              <w:rPr>
                <w:rFonts w:asciiTheme="minorHAnsi" w:hAnsiTheme="minorHAnsi" w:cstheme="minorHAnsi"/>
              </w:rPr>
              <w:t>LUNGH. TRANS.(</w:t>
            </w:r>
            <w:r w:rsidRPr="00A905BC">
              <w:rPr>
                <w:rFonts w:asciiTheme="minorHAnsi" w:hAnsiTheme="minorHAnsi" w:cstheme="minorHAnsi"/>
                <w:caps/>
              </w:rPr>
              <w:t>m</w:t>
            </w:r>
            <w:r w:rsidRPr="00A905BC">
              <w:rPr>
                <w:rFonts w:asciiTheme="minorHAnsi" w:hAnsiTheme="minorHAnsi" w:cstheme="minorHAnsi"/>
              </w:rPr>
              <w:t>)</w:t>
            </w:r>
          </w:p>
        </w:tc>
        <w:tc>
          <w:tcPr>
            <w:tcW w:w="694" w:type="pct"/>
            <w:shd w:val="clear" w:color="auto" w:fill="D9D9D9"/>
          </w:tcPr>
          <w:p w14:paraId="510F40CE" w14:textId="77777777" w:rsidR="00A905BC" w:rsidRPr="00A905BC" w:rsidRDefault="00A905BC" w:rsidP="00A23EAB">
            <w:pPr>
              <w:pStyle w:val="TitolotabellaBS-TG"/>
              <w:rPr>
                <w:rFonts w:asciiTheme="minorHAnsi" w:hAnsiTheme="minorHAnsi" w:cstheme="minorHAnsi"/>
              </w:rPr>
            </w:pPr>
            <w:r w:rsidRPr="00A905BC">
              <w:rPr>
                <w:rFonts w:asciiTheme="minorHAnsi" w:hAnsiTheme="minorHAnsi" w:cstheme="minorHAnsi"/>
              </w:rPr>
              <w:t>X_COORDINATA CENTROIDE (WGS84-UTM32)</w:t>
            </w:r>
          </w:p>
        </w:tc>
        <w:tc>
          <w:tcPr>
            <w:tcW w:w="691" w:type="pct"/>
            <w:shd w:val="clear" w:color="auto" w:fill="D9D9D9"/>
          </w:tcPr>
          <w:p w14:paraId="5135EE2F" w14:textId="77777777" w:rsidR="00A905BC" w:rsidRPr="00A905BC" w:rsidRDefault="00A905BC" w:rsidP="00A23EAB">
            <w:pPr>
              <w:pStyle w:val="TitolotabellaBS-TG"/>
              <w:rPr>
                <w:rFonts w:asciiTheme="minorHAnsi" w:hAnsiTheme="minorHAnsi" w:cstheme="minorHAnsi"/>
              </w:rPr>
            </w:pPr>
            <w:r w:rsidRPr="00A905BC">
              <w:rPr>
                <w:rFonts w:asciiTheme="minorHAnsi" w:hAnsiTheme="minorHAnsi" w:cstheme="minorHAnsi"/>
              </w:rPr>
              <w:t>Y_COORDINATA CENTROIDE (WGS84-UTM32)</w:t>
            </w:r>
          </w:p>
        </w:tc>
        <w:tc>
          <w:tcPr>
            <w:tcW w:w="1309" w:type="pct"/>
            <w:shd w:val="clear" w:color="auto" w:fill="D9D9D9"/>
            <w:vAlign w:val="center"/>
            <w:hideMark/>
          </w:tcPr>
          <w:p w14:paraId="1CFF68A1" w14:textId="77777777" w:rsidR="00A905BC" w:rsidRPr="00A905BC" w:rsidRDefault="00A905BC" w:rsidP="00A23EAB">
            <w:pPr>
              <w:pStyle w:val="TitolotabellaBS-TG"/>
              <w:rPr>
                <w:rFonts w:asciiTheme="minorHAnsi" w:hAnsiTheme="minorHAnsi" w:cstheme="minorHAnsi"/>
              </w:rPr>
            </w:pPr>
            <w:r w:rsidRPr="00A905BC">
              <w:rPr>
                <w:rFonts w:asciiTheme="minorHAnsi" w:hAnsiTheme="minorHAnsi" w:cstheme="minorHAnsi"/>
              </w:rPr>
              <w:t>RILEVATORI</w:t>
            </w:r>
          </w:p>
        </w:tc>
      </w:tr>
      <w:tr w:rsidR="00A905BC" w:rsidRPr="00A905BC" w14:paraId="4875D3EF" w14:textId="77777777" w:rsidTr="00A23EAB">
        <w:trPr>
          <w:trHeight w:val="77"/>
          <w:jc w:val="center"/>
        </w:trPr>
        <w:tc>
          <w:tcPr>
            <w:tcW w:w="580" w:type="pct"/>
            <w:shd w:val="clear" w:color="auto" w:fill="auto"/>
            <w:vAlign w:val="center"/>
            <w:hideMark/>
          </w:tcPr>
          <w:p w14:paraId="5B5D6297" w14:textId="77777777" w:rsidR="00A905BC" w:rsidRPr="00A905BC" w:rsidRDefault="00A905BC" w:rsidP="00A23EAB">
            <w:pPr>
              <w:pStyle w:val="DatitabellaBS-TG"/>
              <w:rPr>
                <w:rFonts w:asciiTheme="minorHAnsi" w:hAnsiTheme="minorHAnsi" w:cstheme="minorHAnsi"/>
                <w:color w:val="000000"/>
              </w:rPr>
            </w:pPr>
            <w:r w:rsidRPr="00A905BC">
              <w:rPr>
                <w:rFonts w:asciiTheme="minorHAnsi" w:hAnsiTheme="minorHAnsi" w:cstheme="minorHAnsi"/>
                <w:color w:val="000000"/>
              </w:rPr>
              <w:t>1</w:t>
            </w:r>
          </w:p>
        </w:tc>
        <w:tc>
          <w:tcPr>
            <w:tcW w:w="634" w:type="pct"/>
            <w:shd w:val="clear" w:color="auto" w:fill="auto"/>
            <w:vAlign w:val="center"/>
            <w:hideMark/>
          </w:tcPr>
          <w:p w14:paraId="289C2747" w14:textId="77777777" w:rsidR="00A905BC" w:rsidRPr="00A905BC" w:rsidRDefault="00A905BC" w:rsidP="00A23EAB">
            <w:pPr>
              <w:pStyle w:val="DatitabellaBS-TG"/>
              <w:rPr>
                <w:rFonts w:asciiTheme="minorHAnsi" w:hAnsiTheme="minorHAnsi" w:cstheme="minorHAnsi"/>
                <w:color w:val="000000"/>
              </w:rPr>
            </w:pPr>
            <w:r w:rsidRPr="00A905BC">
              <w:rPr>
                <w:rFonts w:asciiTheme="minorHAnsi" w:hAnsiTheme="minorHAnsi" w:cstheme="minorHAnsi"/>
                <w:color w:val="000000"/>
              </w:rPr>
              <w:t>6-8/05/2020</w:t>
            </w:r>
          </w:p>
        </w:tc>
        <w:tc>
          <w:tcPr>
            <w:tcW w:w="451" w:type="pct"/>
            <w:shd w:val="clear" w:color="auto" w:fill="auto"/>
            <w:vAlign w:val="center"/>
            <w:hideMark/>
          </w:tcPr>
          <w:p w14:paraId="099BA244" w14:textId="77777777" w:rsidR="00A905BC" w:rsidRPr="00A905BC" w:rsidRDefault="00A905BC" w:rsidP="00A23EAB">
            <w:pPr>
              <w:pStyle w:val="DatitabellaBS-TG"/>
              <w:rPr>
                <w:rFonts w:asciiTheme="minorHAnsi" w:hAnsiTheme="minorHAnsi" w:cstheme="minorHAnsi"/>
                <w:color w:val="000000"/>
              </w:rPr>
            </w:pPr>
            <w:r w:rsidRPr="00A905BC">
              <w:rPr>
                <w:rFonts w:asciiTheme="minorHAnsi" w:hAnsiTheme="minorHAnsi" w:cstheme="minorHAnsi"/>
                <w:color w:val="000000"/>
              </w:rPr>
              <w:t>sereno</w:t>
            </w:r>
          </w:p>
        </w:tc>
        <w:tc>
          <w:tcPr>
            <w:tcW w:w="641" w:type="pct"/>
            <w:vMerge w:val="restart"/>
            <w:shd w:val="clear" w:color="auto" w:fill="auto"/>
            <w:vAlign w:val="center"/>
            <w:hideMark/>
          </w:tcPr>
          <w:p w14:paraId="32ACCB84" w14:textId="77777777" w:rsidR="00A905BC" w:rsidRPr="00A905BC" w:rsidRDefault="00A905BC" w:rsidP="00A23EAB">
            <w:pPr>
              <w:pStyle w:val="DatitabellaBS-TG"/>
              <w:rPr>
                <w:rFonts w:asciiTheme="minorHAnsi" w:hAnsiTheme="minorHAnsi" w:cstheme="minorHAnsi"/>
                <w:color w:val="000000"/>
              </w:rPr>
            </w:pPr>
            <w:r w:rsidRPr="00A905BC">
              <w:rPr>
                <w:rFonts w:asciiTheme="minorHAnsi" w:hAnsiTheme="minorHAnsi" w:cstheme="minorHAnsi"/>
                <w:color w:val="000000"/>
              </w:rPr>
              <w:t>293,23</w:t>
            </w:r>
          </w:p>
        </w:tc>
        <w:tc>
          <w:tcPr>
            <w:tcW w:w="694" w:type="pct"/>
            <w:vMerge w:val="restart"/>
            <w:vAlign w:val="center"/>
          </w:tcPr>
          <w:p w14:paraId="2A08655D" w14:textId="77777777" w:rsidR="00A905BC" w:rsidRPr="00A905BC" w:rsidRDefault="00A905BC" w:rsidP="00A23EAB">
            <w:pPr>
              <w:pStyle w:val="DatitabellaBS-TG"/>
              <w:rPr>
                <w:rFonts w:asciiTheme="minorHAnsi" w:hAnsiTheme="minorHAnsi" w:cstheme="minorHAnsi"/>
                <w:color w:val="000000"/>
              </w:rPr>
            </w:pPr>
            <w:r w:rsidRPr="00A905BC">
              <w:rPr>
                <w:rFonts w:asciiTheme="minorHAnsi" w:hAnsiTheme="minorHAnsi" w:cstheme="minorHAnsi"/>
                <w:color w:val="000000"/>
              </w:rPr>
              <w:t>630960,507</w:t>
            </w:r>
          </w:p>
        </w:tc>
        <w:tc>
          <w:tcPr>
            <w:tcW w:w="691" w:type="pct"/>
            <w:vMerge w:val="restart"/>
            <w:vAlign w:val="center"/>
          </w:tcPr>
          <w:p w14:paraId="1F257588" w14:textId="77777777" w:rsidR="00A905BC" w:rsidRPr="00A905BC" w:rsidRDefault="00A905BC" w:rsidP="00A23EAB">
            <w:pPr>
              <w:pStyle w:val="DatitabellaBS-TG"/>
              <w:rPr>
                <w:rFonts w:asciiTheme="minorHAnsi" w:hAnsiTheme="minorHAnsi" w:cstheme="minorHAnsi"/>
                <w:color w:val="000000"/>
              </w:rPr>
            </w:pPr>
            <w:r w:rsidRPr="00A905BC">
              <w:rPr>
                <w:rFonts w:asciiTheme="minorHAnsi" w:hAnsiTheme="minorHAnsi" w:cstheme="minorHAnsi"/>
                <w:color w:val="000000"/>
              </w:rPr>
              <w:t>5031534,506</w:t>
            </w:r>
          </w:p>
        </w:tc>
        <w:tc>
          <w:tcPr>
            <w:tcW w:w="1309" w:type="pct"/>
            <w:shd w:val="clear" w:color="auto" w:fill="auto"/>
            <w:vAlign w:val="center"/>
            <w:hideMark/>
          </w:tcPr>
          <w:p w14:paraId="7B1AA696" w14:textId="77777777" w:rsidR="00A905BC" w:rsidRPr="00A905BC" w:rsidRDefault="00A905BC" w:rsidP="00A23EAB">
            <w:pPr>
              <w:pStyle w:val="DatitabellaBS-TG"/>
              <w:rPr>
                <w:rFonts w:asciiTheme="minorHAnsi" w:hAnsiTheme="minorHAnsi" w:cstheme="minorHAnsi"/>
                <w:color w:val="000000"/>
              </w:rPr>
            </w:pPr>
            <w:r w:rsidRPr="00A905BC">
              <w:rPr>
                <w:rFonts w:asciiTheme="minorHAnsi" w:hAnsiTheme="minorHAnsi" w:cstheme="minorHAnsi"/>
                <w:color w:val="000000"/>
              </w:rPr>
              <w:t>Dott.For.Mirko Destro</w:t>
            </w:r>
          </w:p>
        </w:tc>
      </w:tr>
      <w:tr w:rsidR="00A905BC" w:rsidRPr="00A905BC" w14:paraId="46D47F0B" w14:textId="77777777" w:rsidTr="00A23EAB">
        <w:trPr>
          <w:trHeight w:val="300"/>
          <w:jc w:val="center"/>
        </w:trPr>
        <w:tc>
          <w:tcPr>
            <w:tcW w:w="580" w:type="pct"/>
            <w:shd w:val="clear" w:color="auto" w:fill="auto"/>
            <w:vAlign w:val="center"/>
            <w:hideMark/>
          </w:tcPr>
          <w:p w14:paraId="6B505302" w14:textId="77777777" w:rsidR="00A905BC" w:rsidRPr="00A905BC" w:rsidRDefault="00A905BC" w:rsidP="00A23EAB">
            <w:pPr>
              <w:pStyle w:val="DatitabellaBS-TG"/>
              <w:rPr>
                <w:rFonts w:asciiTheme="minorHAnsi" w:hAnsiTheme="minorHAnsi" w:cstheme="minorHAnsi"/>
                <w:color w:val="000000"/>
              </w:rPr>
            </w:pPr>
            <w:r w:rsidRPr="00A905BC">
              <w:rPr>
                <w:rFonts w:asciiTheme="minorHAnsi" w:hAnsiTheme="minorHAnsi" w:cstheme="minorHAnsi"/>
                <w:color w:val="000000"/>
              </w:rPr>
              <w:t>2</w:t>
            </w:r>
          </w:p>
        </w:tc>
        <w:tc>
          <w:tcPr>
            <w:tcW w:w="634" w:type="pct"/>
            <w:shd w:val="clear" w:color="auto" w:fill="auto"/>
            <w:vAlign w:val="center"/>
            <w:hideMark/>
          </w:tcPr>
          <w:p w14:paraId="038D761B" w14:textId="77777777" w:rsidR="00A905BC" w:rsidRPr="00A905BC" w:rsidRDefault="00A905BC" w:rsidP="00A23EAB">
            <w:pPr>
              <w:pStyle w:val="DatitabellaBS-TG"/>
              <w:rPr>
                <w:rFonts w:asciiTheme="minorHAnsi" w:hAnsiTheme="minorHAnsi" w:cstheme="minorHAnsi"/>
                <w:color w:val="000000"/>
              </w:rPr>
            </w:pPr>
            <w:r w:rsidRPr="00A905BC">
              <w:rPr>
                <w:rFonts w:asciiTheme="minorHAnsi" w:hAnsiTheme="minorHAnsi" w:cstheme="minorHAnsi"/>
                <w:color w:val="000000"/>
              </w:rPr>
              <w:t>22-24/06/2020</w:t>
            </w:r>
          </w:p>
        </w:tc>
        <w:tc>
          <w:tcPr>
            <w:tcW w:w="451" w:type="pct"/>
            <w:shd w:val="clear" w:color="auto" w:fill="auto"/>
            <w:vAlign w:val="center"/>
            <w:hideMark/>
          </w:tcPr>
          <w:p w14:paraId="64F89F61" w14:textId="77777777" w:rsidR="00A905BC" w:rsidRPr="00A905BC" w:rsidRDefault="00A905BC" w:rsidP="00A23EAB">
            <w:pPr>
              <w:pStyle w:val="DatitabellaBS-TG"/>
              <w:rPr>
                <w:rFonts w:asciiTheme="minorHAnsi" w:hAnsiTheme="minorHAnsi" w:cstheme="minorHAnsi"/>
                <w:color w:val="000000"/>
              </w:rPr>
            </w:pPr>
            <w:r w:rsidRPr="00A905BC">
              <w:rPr>
                <w:rFonts w:asciiTheme="minorHAnsi" w:hAnsiTheme="minorHAnsi" w:cstheme="minorHAnsi"/>
                <w:color w:val="000000"/>
              </w:rPr>
              <w:t>sereno</w:t>
            </w:r>
          </w:p>
        </w:tc>
        <w:tc>
          <w:tcPr>
            <w:tcW w:w="641" w:type="pct"/>
            <w:vMerge/>
            <w:shd w:val="clear" w:color="auto" w:fill="auto"/>
            <w:vAlign w:val="center"/>
            <w:hideMark/>
          </w:tcPr>
          <w:p w14:paraId="31074792" w14:textId="77777777" w:rsidR="00A905BC" w:rsidRPr="00A905BC" w:rsidRDefault="00A905BC" w:rsidP="00A23EAB">
            <w:pPr>
              <w:pStyle w:val="DatitabellaBS-TG"/>
              <w:rPr>
                <w:rFonts w:asciiTheme="minorHAnsi" w:hAnsiTheme="minorHAnsi" w:cstheme="minorHAnsi"/>
                <w:color w:val="000000"/>
              </w:rPr>
            </w:pPr>
          </w:p>
        </w:tc>
        <w:tc>
          <w:tcPr>
            <w:tcW w:w="694" w:type="pct"/>
            <w:vMerge/>
          </w:tcPr>
          <w:p w14:paraId="7F518520" w14:textId="77777777" w:rsidR="00A905BC" w:rsidRPr="00A905BC" w:rsidRDefault="00A905BC" w:rsidP="00A23EAB">
            <w:pPr>
              <w:pStyle w:val="DatitabellaBS-TG"/>
              <w:rPr>
                <w:rFonts w:asciiTheme="minorHAnsi" w:hAnsiTheme="minorHAnsi" w:cstheme="minorHAnsi"/>
                <w:color w:val="000000"/>
              </w:rPr>
            </w:pPr>
          </w:p>
        </w:tc>
        <w:tc>
          <w:tcPr>
            <w:tcW w:w="691" w:type="pct"/>
            <w:vMerge/>
          </w:tcPr>
          <w:p w14:paraId="756D1BB3" w14:textId="77777777" w:rsidR="00A905BC" w:rsidRPr="00A905BC" w:rsidRDefault="00A905BC" w:rsidP="00A23EAB">
            <w:pPr>
              <w:pStyle w:val="DatitabellaBS-TG"/>
              <w:rPr>
                <w:rFonts w:asciiTheme="minorHAnsi" w:hAnsiTheme="minorHAnsi" w:cstheme="minorHAnsi"/>
                <w:color w:val="000000"/>
              </w:rPr>
            </w:pPr>
          </w:p>
        </w:tc>
        <w:tc>
          <w:tcPr>
            <w:tcW w:w="1309" w:type="pct"/>
            <w:shd w:val="clear" w:color="auto" w:fill="auto"/>
            <w:vAlign w:val="center"/>
            <w:hideMark/>
          </w:tcPr>
          <w:p w14:paraId="75CCA4A0" w14:textId="77777777" w:rsidR="00A905BC" w:rsidRPr="00A905BC" w:rsidRDefault="00A905BC" w:rsidP="00A23EAB">
            <w:pPr>
              <w:pStyle w:val="DatitabellaBS-TG"/>
              <w:rPr>
                <w:rFonts w:asciiTheme="minorHAnsi" w:hAnsiTheme="minorHAnsi" w:cstheme="minorHAnsi"/>
                <w:color w:val="000000"/>
              </w:rPr>
            </w:pPr>
            <w:r w:rsidRPr="00A905BC">
              <w:rPr>
                <w:rFonts w:asciiTheme="minorHAnsi" w:hAnsiTheme="minorHAnsi" w:cstheme="minorHAnsi"/>
                <w:color w:val="000000"/>
              </w:rPr>
              <w:t>Dott.For.Mirko Destro</w:t>
            </w:r>
          </w:p>
        </w:tc>
      </w:tr>
      <w:tr w:rsidR="00A905BC" w:rsidRPr="00A905BC" w14:paraId="5A117529" w14:textId="77777777" w:rsidTr="00A23EAB">
        <w:trPr>
          <w:trHeight w:val="300"/>
          <w:jc w:val="center"/>
        </w:trPr>
        <w:tc>
          <w:tcPr>
            <w:tcW w:w="580" w:type="pct"/>
            <w:shd w:val="clear" w:color="auto" w:fill="auto"/>
            <w:vAlign w:val="center"/>
            <w:hideMark/>
          </w:tcPr>
          <w:p w14:paraId="611A98A5" w14:textId="77777777" w:rsidR="00A905BC" w:rsidRPr="00A905BC" w:rsidRDefault="00A905BC" w:rsidP="00A23EAB">
            <w:pPr>
              <w:pStyle w:val="DatitabellaBS-TG"/>
              <w:rPr>
                <w:rFonts w:asciiTheme="minorHAnsi" w:hAnsiTheme="minorHAnsi" w:cstheme="minorHAnsi"/>
                <w:color w:val="000000"/>
              </w:rPr>
            </w:pPr>
            <w:r w:rsidRPr="00A905BC">
              <w:rPr>
                <w:rFonts w:asciiTheme="minorHAnsi" w:hAnsiTheme="minorHAnsi" w:cstheme="minorHAnsi"/>
                <w:color w:val="000000"/>
              </w:rPr>
              <w:t>3</w:t>
            </w:r>
          </w:p>
        </w:tc>
        <w:tc>
          <w:tcPr>
            <w:tcW w:w="634" w:type="pct"/>
            <w:shd w:val="clear" w:color="auto" w:fill="auto"/>
            <w:vAlign w:val="center"/>
            <w:hideMark/>
          </w:tcPr>
          <w:p w14:paraId="545ECF00" w14:textId="77777777" w:rsidR="00A905BC" w:rsidRPr="00A905BC" w:rsidRDefault="00A905BC" w:rsidP="00A23EAB">
            <w:pPr>
              <w:pStyle w:val="DatitabellaBS-TG"/>
              <w:rPr>
                <w:rFonts w:asciiTheme="minorHAnsi" w:hAnsiTheme="minorHAnsi" w:cstheme="minorHAnsi"/>
                <w:color w:val="000000"/>
              </w:rPr>
            </w:pPr>
            <w:r w:rsidRPr="00A905BC">
              <w:rPr>
                <w:rFonts w:asciiTheme="minorHAnsi" w:hAnsiTheme="minorHAnsi" w:cstheme="minorHAnsi"/>
                <w:color w:val="000000"/>
              </w:rPr>
              <w:t>8-10/09/2020</w:t>
            </w:r>
          </w:p>
        </w:tc>
        <w:tc>
          <w:tcPr>
            <w:tcW w:w="451" w:type="pct"/>
            <w:shd w:val="clear" w:color="auto" w:fill="auto"/>
            <w:vAlign w:val="center"/>
            <w:hideMark/>
          </w:tcPr>
          <w:p w14:paraId="543823C4" w14:textId="77777777" w:rsidR="00A905BC" w:rsidRPr="00A905BC" w:rsidRDefault="00A905BC" w:rsidP="00A23EAB">
            <w:pPr>
              <w:pStyle w:val="DatitabellaBS-TG"/>
              <w:rPr>
                <w:rFonts w:asciiTheme="minorHAnsi" w:hAnsiTheme="minorHAnsi" w:cstheme="minorHAnsi"/>
                <w:color w:val="000000"/>
              </w:rPr>
            </w:pPr>
            <w:r w:rsidRPr="00A905BC">
              <w:rPr>
                <w:rFonts w:asciiTheme="minorHAnsi" w:hAnsiTheme="minorHAnsi" w:cstheme="minorHAnsi"/>
                <w:color w:val="000000"/>
              </w:rPr>
              <w:t>sereno</w:t>
            </w:r>
          </w:p>
        </w:tc>
        <w:tc>
          <w:tcPr>
            <w:tcW w:w="641" w:type="pct"/>
            <w:vMerge/>
            <w:shd w:val="clear" w:color="auto" w:fill="auto"/>
            <w:vAlign w:val="center"/>
            <w:hideMark/>
          </w:tcPr>
          <w:p w14:paraId="08C0FE35" w14:textId="77777777" w:rsidR="00A905BC" w:rsidRPr="00A905BC" w:rsidRDefault="00A905BC" w:rsidP="00A23EAB">
            <w:pPr>
              <w:pStyle w:val="DatitabellaBS-TG"/>
              <w:rPr>
                <w:rFonts w:asciiTheme="minorHAnsi" w:hAnsiTheme="minorHAnsi" w:cstheme="minorHAnsi"/>
                <w:color w:val="000000"/>
              </w:rPr>
            </w:pPr>
          </w:p>
        </w:tc>
        <w:tc>
          <w:tcPr>
            <w:tcW w:w="694" w:type="pct"/>
            <w:vMerge/>
          </w:tcPr>
          <w:p w14:paraId="6EE4EF39" w14:textId="77777777" w:rsidR="00A905BC" w:rsidRPr="00A905BC" w:rsidRDefault="00A905BC" w:rsidP="00A23EAB">
            <w:pPr>
              <w:pStyle w:val="DatitabellaBS-TG"/>
              <w:rPr>
                <w:rFonts w:asciiTheme="minorHAnsi" w:hAnsiTheme="minorHAnsi" w:cstheme="minorHAnsi"/>
                <w:color w:val="000000"/>
              </w:rPr>
            </w:pPr>
          </w:p>
        </w:tc>
        <w:tc>
          <w:tcPr>
            <w:tcW w:w="691" w:type="pct"/>
            <w:vMerge/>
          </w:tcPr>
          <w:p w14:paraId="5FBA51D8" w14:textId="77777777" w:rsidR="00A905BC" w:rsidRPr="00A905BC" w:rsidRDefault="00A905BC" w:rsidP="00A23EAB">
            <w:pPr>
              <w:pStyle w:val="DatitabellaBS-TG"/>
              <w:rPr>
                <w:rFonts w:asciiTheme="minorHAnsi" w:hAnsiTheme="minorHAnsi" w:cstheme="minorHAnsi"/>
                <w:color w:val="000000"/>
              </w:rPr>
            </w:pPr>
          </w:p>
        </w:tc>
        <w:tc>
          <w:tcPr>
            <w:tcW w:w="1309" w:type="pct"/>
            <w:shd w:val="clear" w:color="auto" w:fill="auto"/>
            <w:vAlign w:val="center"/>
            <w:hideMark/>
          </w:tcPr>
          <w:p w14:paraId="09E2BA4B" w14:textId="77777777" w:rsidR="00A905BC" w:rsidRPr="00A905BC" w:rsidRDefault="00A905BC" w:rsidP="00A23EAB">
            <w:pPr>
              <w:pStyle w:val="DatitabellaBS-TG"/>
              <w:rPr>
                <w:rFonts w:asciiTheme="minorHAnsi" w:hAnsiTheme="minorHAnsi" w:cstheme="minorHAnsi"/>
                <w:color w:val="000000"/>
              </w:rPr>
            </w:pPr>
            <w:r w:rsidRPr="00A905BC">
              <w:rPr>
                <w:rFonts w:asciiTheme="minorHAnsi" w:hAnsiTheme="minorHAnsi" w:cstheme="minorHAnsi"/>
                <w:color w:val="000000"/>
              </w:rPr>
              <w:t>Dott.For.Mirko Destro</w:t>
            </w:r>
          </w:p>
        </w:tc>
      </w:tr>
    </w:tbl>
    <w:p w14:paraId="6AC87C49" w14:textId="77777777" w:rsidR="00A905BC" w:rsidRDefault="00A905BC" w:rsidP="00A905BC">
      <w:pPr>
        <w:pStyle w:val="NormaleBS-VR"/>
        <w:jc w:val="center"/>
      </w:pPr>
      <w:r>
        <w:rPr>
          <w:noProof/>
        </w:rPr>
        <w:drawing>
          <wp:inline distT="0" distB="0" distL="0" distR="0" wp14:anchorId="06027500" wp14:editId="4B33F842">
            <wp:extent cx="4683125" cy="3307715"/>
            <wp:effectExtent l="19050" t="19050" r="22225" b="26035"/>
            <wp:docPr id="18" name="Immagine 18" descr="Immagine che contiene mapp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magine 18" descr="Immagine che contiene mappa&#10;&#10;Descrizione generata automaticamente"/>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683125" cy="3307715"/>
                    </a:xfrm>
                    <a:prstGeom prst="rect">
                      <a:avLst/>
                    </a:prstGeom>
                    <a:noFill/>
                    <a:ln w="6350" cmpd="sng">
                      <a:solidFill>
                        <a:srgbClr val="000000"/>
                      </a:solidFill>
                      <a:miter lim="800000"/>
                      <a:headEnd/>
                      <a:tailEnd/>
                    </a:ln>
                    <a:effectLst/>
                  </pic:spPr>
                </pic:pic>
              </a:graphicData>
            </a:graphic>
          </wp:inline>
        </w:drawing>
      </w:r>
    </w:p>
    <w:p w14:paraId="2854E6EB" w14:textId="2E3AD110" w:rsidR="00A905BC" w:rsidRPr="00A905BC" w:rsidRDefault="00A905BC" w:rsidP="00A905BC">
      <w:pPr>
        <w:pStyle w:val="DidascaliatabellaBS-TG"/>
        <w:jc w:val="center"/>
        <w:rPr>
          <w:rFonts w:ascii="Calibri" w:hAnsi="Calibri" w:cs="Arial"/>
          <w:bCs w:val="0"/>
          <w:sz w:val="18"/>
          <w:szCs w:val="18"/>
          <w:lang w:val="x-none" w:eastAsia="x-none"/>
        </w:rPr>
      </w:pPr>
      <w:r w:rsidRPr="00A905BC">
        <w:rPr>
          <w:rFonts w:ascii="Calibri" w:hAnsi="Calibri" w:cs="Arial"/>
          <w:bCs w:val="0"/>
          <w:sz w:val="18"/>
          <w:szCs w:val="18"/>
          <w:lang w:val="x-none" w:eastAsia="x-none"/>
        </w:rPr>
        <w:t xml:space="preserve">Figura </w:t>
      </w:r>
      <w:r w:rsidRPr="00A905BC">
        <w:rPr>
          <w:rFonts w:ascii="Calibri" w:hAnsi="Calibri" w:cs="Arial"/>
          <w:bCs w:val="0"/>
          <w:sz w:val="18"/>
          <w:szCs w:val="18"/>
          <w:lang w:val="x-none" w:eastAsia="x-none"/>
        </w:rPr>
        <w:fldChar w:fldCharType="begin"/>
      </w:r>
      <w:r w:rsidRPr="00A905BC">
        <w:rPr>
          <w:rFonts w:ascii="Calibri" w:hAnsi="Calibri" w:cs="Arial"/>
          <w:bCs w:val="0"/>
          <w:sz w:val="18"/>
          <w:szCs w:val="18"/>
          <w:lang w:val="x-none" w:eastAsia="x-none"/>
        </w:rPr>
        <w:instrText xml:space="preserve"> STYLEREF 1 \s </w:instrText>
      </w:r>
      <w:r w:rsidRPr="00A905BC">
        <w:rPr>
          <w:rFonts w:ascii="Calibri" w:hAnsi="Calibri" w:cs="Arial"/>
          <w:bCs w:val="0"/>
          <w:sz w:val="18"/>
          <w:szCs w:val="18"/>
          <w:lang w:val="x-none" w:eastAsia="x-none"/>
        </w:rPr>
        <w:fldChar w:fldCharType="separate"/>
      </w:r>
      <w:r w:rsidR="00EF558F">
        <w:rPr>
          <w:rFonts w:ascii="Calibri" w:hAnsi="Calibri" w:cs="Arial"/>
          <w:bCs w:val="0"/>
          <w:noProof/>
          <w:sz w:val="18"/>
          <w:szCs w:val="18"/>
          <w:lang w:val="x-none" w:eastAsia="x-none"/>
        </w:rPr>
        <w:t>7</w:t>
      </w:r>
      <w:r w:rsidRPr="00A905BC">
        <w:rPr>
          <w:rFonts w:ascii="Calibri" w:hAnsi="Calibri" w:cs="Arial"/>
          <w:bCs w:val="0"/>
          <w:sz w:val="18"/>
          <w:szCs w:val="18"/>
          <w:lang w:val="x-none" w:eastAsia="x-none"/>
        </w:rPr>
        <w:fldChar w:fldCharType="end"/>
      </w:r>
      <w:r w:rsidRPr="00A905BC">
        <w:rPr>
          <w:rFonts w:ascii="Calibri" w:hAnsi="Calibri" w:cs="Arial"/>
          <w:bCs w:val="0"/>
          <w:sz w:val="18"/>
          <w:szCs w:val="18"/>
          <w:lang w:val="x-none" w:eastAsia="x-none"/>
        </w:rPr>
        <w:noBreakHyphen/>
      </w:r>
      <w:r w:rsidRPr="00A905BC">
        <w:rPr>
          <w:rFonts w:ascii="Calibri" w:hAnsi="Calibri" w:cs="Arial"/>
          <w:bCs w:val="0"/>
          <w:sz w:val="18"/>
          <w:szCs w:val="18"/>
          <w:lang w:val="x-none" w:eastAsia="x-none"/>
        </w:rPr>
        <w:fldChar w:fldCharType="begin"/>
      </w:r>
      <w:r w:rsidRPr="00A905BC">
        <w:rPr>
          <w:rFonts w:ascii="Calibri" w:hAnsi="Calibri" w:cs="Arial"/>
          <w:bCs w:val="0"/>
          <w:sz w:val="18"/>
          <w:szCs w:val="18"/>
          <w:lang w:val="x-none" w:eastAsia="x-none"/>
        </w:rPr>
        <w:instrText xml:space="preserve"> SEQ Figura \* ARABIC \s 1 </w:instrText>
      </w:r>
      <w:r w:rsidRPr="00A905BC">
        <w:rPr>
          <w:rFonts w:ascii="Calibri" w:hAnsi="Calibri" w:cs="Arial"/>
          <w:bCs w:val="0"/>
          <w:sz w:val="18"/>
          <w:szCs w:val="18"/>
          <w:lang w:val="x-none" w:eastAsia="x-none"/>
        </w:rPr>
        <w:fldChar w:fldCharType="separate"/>
      </w:r>
      <w:r w:rsidR="00EF558F">
        <w:rPr>
          <w:rFonts w:ascii="Calibri" w:hAnsi="Calibri" w:cs="Arial"/>
          <w:bCs w:val="0"/>
          <w:noProof/>
          <w:sz w:val="18"/>
          <w:szCs w:val="18"/>
          <w:lang w:val="x-none" w:eastAsia="x-none"/>
        </w:rPr>
        <w:t>5</w:t>
      </w:r>
      <w:r w:rsidRPr="00A905BC">
        <w:rPr>
          <w:rFonts w:ascii="Calibri" w:hAnsi="Calibri" w:cs="Arial"/>
          <w:bCs w:val="0"/>
          <w:sz w:val="18"/>
          <w:szCs w:val="18"/>
          <w:lang w:val="x-none" w:eastAsia="x-none"/>
        </w:rPr>
        <w:fldChar w:fldCharType="end"/>
      </w:r>
      <w:r w:rsidRPr="00A905BC">
        <w:rPr>
          <w:rFonts w:ascii="Calibri" w:hAnsi="Calibri" w:cs="Arial"/>
          <w:bCs w:val="0"/>
          <w:sz w:val="18"/>
          <w:szCs w:val="18"/>
          <w:lang w:val="x-none" w:eastAsia="x-none"/>
        </w:rPr>
        <w:t xml:space="preserve"> - Localizzazione del transetto di monitoraggio microteriofauna  stazione AV-PM-FA-04 (Base cartografica Google Satellite 2019)</w:t>
      </w:r>
    </w:p>
    <w:p w14:paraId="5C2B9C83" w14:textId="77777777" w:rsidR="00A905BC" w:rsidRDefault="00A905BC" w:rsidP="00A905BC">
      <w:pPr>
        <w:pStyle w:val="NormaleBS-VR"/>
      </w:pPr>
    </w:p>
    <w:p w14:paraId="102030F3" w14:textId="77777777" w:rsidR="00A905BC" w:rsidRPr="00E95FE9" w:rsidRDefault="00A905BC" w:rsidP="00A905BC">
      <w:pPr>
        <w:pStyle w:val="NormaleBS-VR"/>
      </w:pPr>
      <w:r w:rsidRPr="00E95FE9">
        <w:lastRenderedPageBreak/>
        <w:t>Segue il dettaglio delle osservazioni delle specie di micromammiferi rilevate nelle tre campagne effettuate.</w:t>
      </w:r>
    </w:p>
    <w:p w14:paraId="3E028835" w14:textId="77777777" w:rsidR="00A905BC" w:rsidRPr="00EF29B0" w:rsidRDefault="00A905BC" w:rsidP="00A905BC">
      <w:pPr>
        <w:pStyle w:val="NormaleBS-VR"/>
        <w:rPr>
          <w:highlight w:val="yellow"/>
        </w:rPr>
      </w:pPr>
    </w:p>
    <w:p w14:paraId="0230405C" w14:textId="116BCB70" w:rsidR="00A905BC" w:rsidRPr="00A905BC" w:rsidRDefault="00A905BC" w:rsidP="00A905BC">
      <w:pPr>
        <w:pStyle w:val="DidascaliatabellaBS-TG"/>
        <w:jc w:val="center"/>
        <w:rPr>
          <w:rFonts w:ascii="Calibri" w:hAnsi="Calibri" w:cs="Arial"/>
          <w:bCs w:val="0"/>
          <w:sz w:val="18"/>
          <w:szCs w:val="18"/>
          <w:lang w:val="x-none" w:eastAsia="x-none"/>
        </w:rPr>
      </w:pPr>
      <w:r w:rsidRPr="00A905BC">
        <w:rPr>
          <w:rFonts w:ascii="Calibri" w:hAnsi="Calibri" w:cs="Arial"/>
          <w:bCs w:val="0"/>
          <w:sz w:val="18"/>
          <w:szCs w:val="18"/>
          <w:lang w:val="x-none" w:eastAsia="x-none"/>
        </w:rPr>
        <w:t xml:space="preserve">Tabella </w:t>
      </w:r>
      <w:r w:rsidR="00EF558F">
        <w:rPr>
          <w:rFonts w:ascii="Calibri" w:hAnsi="Calibri" w:cs="Arial"/>
          <w:bCs w:val="0"/>
          <w:sz w:val="18"/>
          <w:szCs w:val="18"/>
          <w:lang w:val="x-none" w:eastAsia="x-none"/>
        </w:rPr>
        <w:fldChar w:fldCharType="begin"/>
      </w:r>
      <w:r w:rsidR="00EF558F">
        <w:rPr>
          <w:rFonts w:ascii="Calibri" w:hAnsi="Calibri" w:cs="Arial"/>
          <w:bCs w:val="0"/>
          <w:sz w:val="18"/>
          <w:szCs w:val="18"/>
          <w:lang w:val="x-none" w:eastAsia="x-none"/>
        </w:rPr>
        <w:instrText xml:space="preserve"> STYLEREF 1 \s </w:instrText>
      </w:r>
      <w:r w:rsidR="00EF558F">
        <w:rPr>
          <w:rFonts w:ascii="Calibri" w:hAnsi="Calibri" w:cs="Arial"/>
          <w:bCs w:val="0"/>
          <w:sz w:val="18"/>
          <w:szCs w:val="18"/>
          <w:lang w:val="x-none" w:eastAsia="x-none"/>
        </w:rPr>
        <w:fldChar w:fldCharType="separate"/>
      </w:r>
      <w:r w:rsidR="00EF558F">
        <w:rPr>
          <w:rFonts w:ascii="Calibri" w:hAnsi="Calibri" w:cs="Arial"/>
          <w:bCs w:val="0"/>
          <w:noProof/>
          <w:sz w:val="18"/>
          <w:szCs w:val="18"/>
          <w:lang w:val="x-none" w:eastAsia="x-none"/>
        </w:rPr>
        <w:t>7</w:t>
      </w:r>
      <w:r w:rsidR="00EF558F">
        <w:rPr>
          <w:rFonts w:ascii="Calibri" w:hAnsi="Calibri" w:cs="Arial"/>
          <w:bCs w:val="0"/>
          <w:sz w:val="18"/>
          <w:szCs w:val="18"/>
          <w:lang w:val="x-none" w:eastAsia="x-none"/>
        </w:rPr>
        <w:fldChar w:fldCharType="end"/>
      </w:r>
      <w:r w:rsidR="00EF558F">
        <w:rPr>
          <w:rFonts w:ascii="Calibri" w:hAnsi="Calibri" w:cs="Arial"/>
          <w:bCs w:val="0"/>
          <w:sz w:val="18"/>
          <w:szCs w:val="18"/>
          <w:lang w:val="x-none" w:eastAsia="x-none"/>
        </w:rPr>
        <w:noBreakHyphen/>
      </w:r>
      <w:r w:rsidR="00EF558F">
        <w:rPr>
          <w:rFonts w:ascii="Calibri" w:hAnsi="Calibri" w:cs="Arial"/>
          <w:bCs w:val="0"/>
          <w:sz w:val="18"/>
          <w:szCs w:val="18"/>
          <w:lang w:val="x-none" w:eastAsia="x-none"/>
        </w:rPr>
        <w:fldChar w:fldCharType="begin"/>
      </w:r>
      <w:r w:rsidR="00EF558F">
        <w:rPr>
          <w:rFonts w:ascii="Calibri" w:hAnsi="Calibri" w:cs="Arial"/>
          <w:bCs w:val="0"/>
          <w:sz w:val="18"/>
          <w:szCs w:val="18"/>
          <w:lang w:val="x-none" w:eastAsia="x-none"/>
        </w:rPr>
        <w:instrText xml:space="preserve"> SEQ Tabella \* ARABIC \s 1 </w:instrText>
      </w:r>
      <w:r w:rsidR="00EF558F">
        <w:rPr>
          <w:rFonts w:ascii="Calibri" w:hAnsi="Calibri" w:cs="Arial"/>
          <w:bCs w:val="0"/>
          <w:sz w:val="18"/>
          <w:szCs w:val="18"/>
          <w:lang w:val="x-none" w:eastAsia="x-none"/>
        </w:rPr>
        <w:fldChar w:fldCharType="separate"/>
      </w:r>
      <w:r w:rsidR="00EF558F">
        <w:rPr>
          <w:rFonts w:ascii="Calibri" w:hAnsi="Calibri" w:cs="Arial"/>
          <w:bCs w:val="0"/>
          <w:noProof/>
          <w:sz w:val="18"/>
          <w:szCs w:val="18"/>
          <w:lang w:val="x-none" w:eastAsia="x-none"/>
        </w:rPr>
        <w:t>11</w:t>
      </w:r>
      <w:r w:rsidR="00EF558F">
        <w:rPr>
          <w:rFonts w:ascii="Calibri" w:hAnsi="Calibri" w:cs="Arial"/>
          <w:bCs w:val="0"/>
          <w:sz w:val="18"/>
          <w:szCs w:val="18"/>
          <w:lang w:val="x-none" w:eastAsia="x-none"/>
        </w:rPr>
        <w:fldChar w:fldCharType="end"/>
      </w:r>
      <w:r w:rsidRPr="00A905BC">
        <w:rPr>
          <w:rFonts w:ascii="Calibri" w:hAnsi="Calibri" w:cs="Arial"/>
          <w:bCs w:val="0"/>
          <w:sz w:val="18"/>
          <w:szCs w:val="18"/>
          <w:lang w:val="x-none" w:eastAsia="x-none"/>
        </w:rPr>
        <w:t xml:space="preserve"> - Area di indagine AV-PM-FA-04. Elenco completo delle specie rilevate nelle 3 campagne di CO2020. E’ indicato il numero di individui rilevati per ogni specie, la presenza di specie inserite in Dir.Habitat, la priorità a livello regionale e l’indice di densità medio annuale, l’indice di diversità e di equiripartizione dell’area indagata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839"/>
        <w:gridCol w:w="1060"/>
        <w:gridCol w:w="472"/>
        <w:gridCol w:w="582"/>
        <w:gridCol w:w="814"/>
        <w:gridCol w:w="1000"/>
        <w:gridCol w:w="1095"/>
        <w:gridCol w:w="1211"/>
        <w:gridCol w:w="896"/>
        <w:gridCol w:w="1519"/>
      </w:tblGrid>
      <w:tr w:rsidR="00A905BC" w:rsidRPr="00A905BC" w14:paraId="30AB640B" w14:textId="77777777" w:rsidTr="00A23EAB">
        <w:trPr>
          <w:cantSplit/>
          <w:trHeight w:val="1442"/>
          <w:tblHeader/>
        </w:trPr>
        <w:tc>
          <w:tcPr>
            <w:tcW w:w="435" w:type="pct"/>
            <w:shd w:val="clear" w:color="auto" w:fill="D9D9D9"/>
            <w:vAlign w:val="center"/>
            <w:hideMark/>
          </w:tcPr>
          <w:p w14:paraId="1021BA81" w14:textId="77777777" w:rsidR="00A905BC" w:rsidRPr="00A905BC" w:rsidRDefault="00A905BC" w:rsidP="00A23EAB">
            <w:pPr>
              <w:pStyle w:val="TitolotabellaBS-TG"/>
              <w:rPr>
                <w:rFonts w:asciiTheme="minorHAnsi" w:hAnsiTheme="minorHAnsi" w:cstheme="minorHAnsi"/>
              </w:rPr>
            </w:pPr>
            <w:r w:rsidRPr="00A905BC">
              <w:rPr>
                <w:rFonts w:asciiTheme="minorHAnsi" w:hAnsiTheme="minorHAnsi" w:cstheme="minorHAnsi"/>
              </w:rPr>
              <w:t>NOME COMUNE</w:t>
            </w:r>
          </w:p>
        </w:tc>
        <w:tc>
          <w:tcPr>
            <w:tcW w:w="542" w:type="pct"/>
            <w:shd w:val="clear" w:color="auto" w:fill="D9D9D9"/>
            <w:vAlign w:val="center"/>
            <w:hideMark/>
          </w:tcPr>
          <w:p w14:paraId="78FC995D" w14:textId="77777777" w:rsidR="00A905BC" w:rsidRPr="00A905BC" w:rsidRDefault="00A905BC" w:rsidP="00A23EAB">
            <w:pPr>
              <w:pStyle w:val="TitolotabellaBS-TG"/>
              <w:rPr>
                <w:rFonts w:asciiTheme="minorHAnsi" w:hAnsiTheme="minorHAnsi" w:cstheme="minorHAnsi"/>
              </w:rPr>
            </w:pPr>
            <w:r w:rsidRPr="00A905BC">
              <w:rPr>
                <w:rFonts w:asciiTheme="minorHAnsi" w:hAnsiTheme="minorHAnsi" w:cstheme="minorHAnsi"/>
              </w:rPr>
              <w:t>NOME SCIENTIFICO</w:t>
            </w:r>
          </w:p>
        </w:tc>
        <w:tc>
          <w:tcPr>
            <w:tcW w:w="252" w:type="pct"/>
            <w:shd w:val="clear" w:color="auto" w:fill="D9D9D9"/>
            <w:textDirection w:val="btLr"/>
            <w:vAlign w:val="center"/>
            <w:hideMark/>
          </w:tcPr>
          <w:p w14:paraId="0D9485F7" w14:textId="77777777" w:rsidR="00A905BC" w:rsidRPr="00A905BC" w:rsidRDefault="00A905BC" w:rsidP="00A23EAB">
            <w:pPr>
              <w:pStyle w:val="TitolotabellaBS-TG"/>
              <w:ind w:left="113" w:right="113"/>
              <w:rPr>
                <w:rFonts w:asciiTheme="minorHAnsi" w:hAnsiTheme="minorHAnsi" w:cstheme="minorHAnsi"/>
              </w:rPr>
            </w:pPr>
            <w:r w:rsidRPr="00A905BC">
              <w:rPr>
                <w:rFonts w:asciiTheme="minorHAnsi" w:hAnsiTheme="minorHAnsi" w:cstheme="minorHAnsi"/>
              </w:rPr>
              <w:t>ALL. DIR. 92/43/CEE</w:t>
            </w:r>
          </w:p>
        </w:tc>
        <w:tc>
          <w:tcPr>
            <w:tcW w:w="310" w:type="pct"/>
            <w:shd w:val="clear" w:color="auto" w:fill="D9D9D9"/>
            <w:textDirection w:val="btLr"/>
            <w:vAlign w:val="center"/>
          </w:tcPr>
          <w:p w14:paraId="15E40DE7" w14:textId="77777777" w:rsidR="00A905BC" w:rsidRPr="00A905BC" w:rsidRDefault="00A905BC" w:rsidP="00A23EAB">
            <w:pPr>
              <w:pStyle w:val="TitolotabellaBS-TG"/>
              <w:ind w:left="113" w:right="113"/>
              <w:rPr>
                <w:rFonts w:asciiTheme="minorHAnsi" w:hAnsiTheme="minorHAnsi" w:cstheme="minorHAnsi"/>
                <w:b w:val="0"/>
                <w:bCs w:val="0"/>
              </w:rPr>
            </w:pPr>
            <w:r w:rsidRPr="00A905BC">
              <w:rPr>
                <w:rFonts w:asciiTheme="minorHAnsi" w:hAnsiTheme="minorHAnsi" w:cstheme="minorHAnsi"/>
              </w:rPr>
              <w:t>Priorità regionale  (D.G.R.4345/01)</w:t>
            </w:r>
          </w:p>
        </w:tc>
        <w:tc>
          <w:tcPr>
            <w:tcW w:w="432" w:type="pct"/>
            <w:shd w:val="clear" w:color="auto" w:fill="D9D9D9"/>
            <w:vAlign w:val="center"/>
            <w:hideMark/>
          </w:tcPr>
          <w:p w14:paraId="68F62118" w14:textId="77777777" w:rsidR="00A905BC" w:rsidRPr="00A905BC" w:rsidRDefault="00A905BC" w:rsidP="00A23EAB">
            <w:pPr>
              <w:pStyle w:val="TitolotabellaBS-TG"/>
              <w:rPr>
                <w:rFonts w:asciiTheme="minorHAnsi" w:hAnsiTheme="minorHAnsi" w:cstheme="minorHAnsi"/>
              </w:rPr>
            </w:pPr>
            <w:r w:rsidRPr="00A905BC">
              <w:rPr>
                <w:rFonts w:asciiTheme="minorHAnsi" w:hAnsiTheme="minorHAnsi" w:cstheme="minorHAnsi"/>
              </w:rPr>
              <w:t>I CAMP. maggio</w:t>
            </w:r>
          </w:p>
          <w:p w14:paraId="45608F2D" w14:textId="77777777" w:rsidR="00A905BC" w:rsidRPr="00A905BC" w:rsidRDefault="00A905BC" w:rsidP="00A23EAB">
            <w:pPr>
              <w:pStyle w:val="TitolotabellaBS-TG"/>
              <w:rPr>
                <w:rFonts w:asciiTheme="minorHAnsi" w:hAnsiTheme="minorHAnsi" w:cstheme="minorHAnsi"/>
              </w:rPr>
            </w:pPr>
          </w:p>
        </w:tc>
        <w:tc>
          <w:tcPr>
            <w:tcW w:w="530" w:type="pct"/>
            <w:shd w:val="clear" w:color="auto" w:fill="D9D9D9"/>
            <w:vAlign w:val="center"/>
          </w:tcPr>
          <w:p w14:paraId="24619C0C" w14:textId="77777777" w:rsidR="00A905BC" w:rsidRPr="00A905BC" w:rsidRDefault="00A905BC" w:rsidP="00A23EAB">
            <w:pPr>
              <w:pStyle w:val="TitolotabellaBS-TG"/>
              <w:rPr>
                <w:rFonts w:asciiTheme="minorHAnsi" w:hAnsiTheme="minorHAnsi" w:cstheme="minorHAnsi"/>
              </w:rPr>
            </w:pPr>
            <w:r w:rsidRPr="00A905BC">
              <w:rPr>
                <w:rFonts w:asciiTheme="minorHAnsi" w:hAnsiTheme="minorHAnsi" w:cstheme="minorHAnsi"/>
              </w:rPr>
              <w:t>II CAMP. giugno</w:t>
            </w:r>
          </w:p>
          <w:p w14:paraId="4FAC4503" w14:textId="77777777" w:rsidR="00A905BC" w:rsidRPr="00A905BC" w:rsidRDefault="00A905BC" w:rsidP="00A23EAB">
            <w:pPr>
              <w:pStyle w:val="TitolotabellaBS-TG"/>
              <w:rPr>
                <w:rFonts w:asciiTheme="minorHAnsi" w:hAnsiTheme="minorHAnsi" w:cstheme="minorHAnsi"/>
              </w:rPr>
            </w:pPr>
          </w:p>
        </w:tc>
        <w:tc>
          <w:tcPr>
            <w:tcW w:w="580" w:type="pct"/>
            <w:shd w:val="clear" w:color="auto" w:fill="D9D9D9"/>
            <w:vAlign w:val="center"/>
            <w:hideMark/>
          </w:tcPr>
          <w:p w14:paraId="1EE056F6" w14:textId="77777777" w:rsidR="00A905BC" w:rsidRPr="00A905BC" w:rsidRDefault="00A905BC" w:rsidP="00A23EAB">
            <w:pPr>
              <w:pStyle w:val="TitolotabellaBS-TG"/>
              <w:rPr>
                <w:rFonts w:asciiTheme="minorHAnsi" w:hAnsiTheme="minorHAnsi" w:cstheme="minorHAnsi"/>
              </w:rPr>
            </w:pPr>
            <w:r w:rsidRPr="00A905BC">
              <w:rPr>
                <w:rFonts w:asciiTheme="minorHAnsi" w:hAnsiTheme="minorHAnsi" w:cstheme="minorHAnsi"/>
              </w:rPr>
              <w:t>III CAMP. settembre</w:t>
            </w:r>
          </w:p>
          <w:p w14:paraId="1F74F12A" w14:textId="77777777" w:rsidR="00A905BC" w:rsidRPr="00A905BC" w:rsidRDefault="00A905BC" w:rsidP="00A23EAB">
            <w:pPr>
              <w:pStyle w:val="TitolotabellaBS-TG"/>
              <w:rPr>
                <w:rFonts w:asciiTheme="minorHAnsi" w:hAnsiTheme="minorHAnsi" w:cstheme="minorHAnsi"/>
              </w:rPr>
            </w:pPr>
          </w:p>
        </w:tc>
        <w:tc>
          <w:tcPr>
            <w:tcW w:w="641" w:type="pct"/>
            <w:shd w:val="clear" w:color="auto" w:fill="D9D9D9"/>
            <w:vAlign w:val="center"/>
          </w:tcPr>
          <w:p w14:paraId="64548AE8" w14:textId="77777777" w:rsidR="00A905BC" w:rsidRPr="00A905BC" w:rsidRDefault="00A905BC" w:rsidP="00A23EAB">
            <w:pPr>
              <w:pStyle w:val="TitolotabellaBS-TG"/>
              <w:rPr>
                <w:rFonts w:asciiTheme="minorHAnsi" w:hAnsiTheme="minorHAnsi" w:cstheme="minorHAnsi"/>
              </w:rPr>
            </w:pPr>
            <w:r w:rsidRPr="00A905BC">
              <w:rPr>
                <w:rFonts w:asciiTheme="minorHAnsi" w:hAnsiTheme="minorHAnsi" w:cstheme="minorHAnsi"/>
              </w:rPr>
              <w:t>Indice di densità MEDIO</w:t>
            </w:r>
          </w:p>
        </w:tc>
        <w:tc>
          <w:tcPr>
            <w:tcW w:w="475" w:type="pct"/>
            <w:shd w:val="clear" w:color="auto" w:fill="D9D9D9"/>
            <w:vAlign w:val="center"/>
          </w:tcPr>
          <w:p w14:paraId="1A61DE65" w14:textId="77777777" w:rsidR="00A905BC" w:rsidRPr="00A905BC" w:rsidRDefault="00A905BC" w:rsidP="00A23EAB">
            <w:pPr>
              <w:pStyle w:val="TitolotabellaBS-TG"/>
              <w:rPr>
                <w:rFonts w:asciiTheme="minorHAnsi" w:hAnsiTheme="minorHAnsi" w:cstheme="minorHAnsi"/>
              </w:rPr>
            </w:pPr>
            <w:r w:rsidRPr="00A905BC">
              <w:rPr>
                <w:rFonts w:asciiTheme="minorHAnsi" w:hAnsiTheme="minorHAnsi" w:cstheme="minorHAnsi"/>
              </w:rPr>
              <w:t>Indice diversità (Hs)</w:t>
            </w:r>
          </w:p>
        </w:tc>
        <w:tc>
          <w:tcPr>
            <w:tcW w:w="804" w:type="pct"/>
            <w:shd w:val="clear" w:color="auto" w:fill="D9D9D9"/>
            <w:vAlign w:val="center"/>
          </w:tcPr>
          <w:p w14:paraId="379D82B0" w14:textId="77777777" w:rsidR="00A905BC" w:rsidRPr="00A905BC" w:rsidRDefault="00A905BC" w:rsidP="00A23EAB">
            <w:pPr>
              <w:pStyle w:val="TitolotabellaBS-TG"/>
              <w:rPr>
                <w:rFonts w:asciiTheme="minorHAnsi" w:hAnsiTheme="minorHAnsi" w:cstheme="minorHAnsi"/>
              </w:rPr>
            </w:pPr>
            <w:r w:rsidRPr="00A905BC">
              <w:rPr>
                <w:rFonts w:asciiTheme="minorHAnsi" w:hAnsiTheme="minorHAnsi" w:cstheme="minorHAnsi"/>
              </w:rPr>
              <w:t>Indice di equiripartizione (J)</w:t>
            </w:r>
          </w:p>
        </w:tc>
      </w:tr>
      <w:tr w:rsidR="00A905BC" w:rsidRPr="00A905BC" w14:paraId="6C52B828" w14:textId="77777777" w:rsidTr="00A23EAB">
        <w:trPr>
          <w:trHeight w:val="300"/>
        </w:trPr>
        <w:tc>
          <w:tcPr>
            <w:tcW w:w="977" w:type="pct"/>
            <w:gridSpan w:val="2"/>
            <w:shd w:val="clear" w:color="auto" w:fill="auto"/>
            <w:vAlign w:val="center"/>
            <w:hideMark/>
          </w:tcPr>
          <w:p w14:paraId="3A29C620" w14:textId="77777777" w:rsidR="00A905BC" w:rsidRPr="00A905BC" w:rsidRDefault="00A905BC" w:rsidP="00A23EAB">
            <w:pPr>
              <w:pStyle w:val="DatitabellaBS-TG"/>
              <w:rPr>
                <w:rFonts w:asciiTheme="minorHAnsi" w:hAnsiTheme="minorHAnsi" w:cstheme="minorHAnsi"/>
                <w:i/>
              </w:rPr>
            </w:pPr>
            <w:r w:rsidRPr="00A905BC">
              <w:rPr>
                <w:rFonts w:asciiTheme="minorHAnsi" w:hAnsiTheme="minorHAnsi" w:cstheme="minorHAnsi"/>
              </w:rPr>
              <w:t>Nessuna specie contattata</w:t>
            </w:r>
          </w:p>
        </w:tc>
        <w:tc>
          <w:tcPr>
            <w:tcW w:w="252" w:type="pct"/>
            <w:shd w:val="clear" w:color="auto" w:fill="auto"/>
            <w:vAlign w:val="center"/>
            <w:hideMark/>
          </w:tcPr>
          <w:p w14:paraId="6FA28214" w14:textId="77777777" w:rsidR="00A905BC" w:rsidRPr="00A905BC" w:rsidRDefault="00A905BC" w:rsidP="00A23EAB">
            <w:pPr>
              <w:pStyle w:val="DatitabellaBS-TG"/>
              <w:rPr>
                <w:rFonts w:asciiTheme="minorHAnsi" w:hAnsiTheme="minorHAnsi" w:cstheme="minorHAnsi"/>
                <w:color w:val="000000"/>
              </w:rPr>
            </w:pPr>
          </w:p>
        </w:tc>
        <w:tc>
          <w:tcPr>
            <w:tcW w:w="310" w:type="pct"/>
            <w:vAlign w:val="center"/>
          </w:tcPr>
          <w:p w14:paraId="48652BE8" w14:textId="77777777" w:rsidR="00A905BC" w:rsidRPr="00A905BC" w:rsidRDefault="00A905BC" w:rsidP="00A23EAB">
            <w:pPr>
              <w:pStyle w:val="DatitabellaBS-TG"/>
              <w:rPr>
                <w:rFonts w:asciiTheme="minorHAnsi" w:hAnsiTheme="minorHAnsi" w:cstheme="minorHAnsi"/>
              </w:rPr>
            </w:pPr>
          </w:p>
        </w:tc>
        <w:tc>
          <w:tcPr>
            <w:tcW w:w="432" w:type="pct"/>
            <w:shd w:val="clear" w:color="auto" w:fill="auto"/>
            <w:vAlign w:val="center"/>
            <w:hideMark/>
          </w:tcPr>
          <w:p w14:paraId="6C5239D2" w14:textId="77777777" w:rsidR="00A905BC" w:rsidRPr="00A905BC" w:rsidRDefault="00A905BC" w:rsidP="00A23EAB">
            <w:pPr>
              <w:pStyle w:val="DatitabellaBS-TG"/>
              <w:rPr>
                <w:rFonts w:asciiTheme="minorHAnsi" w:hAnsiTheme="minorHAnsi" w:cstheme="minorHAnsi"/>
                <w:color w:val="000000"/>
                <w:sz w:val="16"/>
                <w:szCs w:val="16"/>
              </w:rPr>
            </w:pPr>
          </w:p>
        </w:tc>
        <w:tc>
          <w:tcPr>
            <w:tcW w:w="530" w:type="pct"/>
            <w:shd w:val="clear" w:color="auto" w:fill="auto"/>
            <w:vAlign w:val="center"/>
            <w:hideMark/>
          </w:tcPr>
          <w:p w14:paraId="298125A0" w14:textId="77777777" w:rsidR="00A905BC" w:rsidRPr="00A905BC" w:rsidRDefault="00A905BC" w:rsidP="00A23EAB">
            <w:pPr>
              <w:pStyle w:val="DatitabellaBS-TG"/>
              <w:rPr>
                <w:rFonts w:asciiTheme="minorHAnsi" w:hAnsiTheme="minorHAnsi" w:cstheme="minorHAnsi"/>
                <w:color w:val="000000"/>
              </w:rPr>
            </w:pPr>
          </w:p>
        </w:tc>
        <w:tc>
          <w:tcPr>
            <w:tcW w:w="580" w:type="pct"/>
            <w:vAlign w:val="center"/>
          </w:tcPr>
          <w:p w14:paraId="5A8D3A2C" w14:textId="77777777" w:rsidR="00A905BC" w:rsidRPr="00A905BC" w:rsidRDefault="00A905BC" w:rsidP="00A23EAB">
            <w:pPr>
              <w:pStyle w:val="DatitabellaBS-TG"/>
              <w:rPr>
                <w:rFonts w:asciiTheme="minorHAnsi" w:hAnsiTheme="minorHAnsi" w:cstheme="minorHAnsi"/>
                <w:color w:val="000000"/>
              </w:rPr>
            </w:pPr>
          </w:p>
        </w:tc>
        <w:tc>
          <w:tcPr>
            <w:tcW w:w="641" w:type="pct"/>
            <w:vAlign w:val="center"/>
          </w:tcPr>
          <w:p w14:paraId="76FD9C06" w14:textId="77777777" w:rsidR="00A905BC" w:rsidRPr="00A905BC" w:rsidRDefault="00A905BC" w:rsidP="00A23EAB">
            <w:pPr>
              <w:pStyle w:val="DatitabellaBS-TG"/>
              <w:rPr>
                <w:rFonts w:asciiTheme="minorHAnsi" w:hAnsiTheme="minorHAnsi" w:cstheme="minorHAnsi"/>
                <w:color w:val="000000"/>
              </w:rPr>
            </w:pPr>
          </w:p>
        </w:tc>
        <w:tc>
          <w:tcPr>
            <w:tcW w:w="475" w:type="pct"/>
            <w:shd w:val="clear" w:color="auto" w:fill="auto"/>
            <w:vAlign w:val="center"/>
            <w:hideMark/>
          </w:tcPr>
          <w:p w14:paraId="7A577D8C" w14:textId="77777777" w:rsidR="00A905BC" w:rsidRPr="00A905BC" w:rsidRDefault="00A905BC" w:rsidP="00A23EAB">
            <w:pPr>
              <w:pStyle w:val="DatitabellaBS-TG"/>
              <w:rPr>
                <w:rFonts w:asciiTheme="minorHAnsi" w:hAnsiTheme="minorHAnsi" w:cstheme="minorHAnsi"/>
                <w:color w:val="000000"/>
              </w:rPr>
            </w:pPr>
          </w:p>
        </w:tc>
        <w:tc>
          <w:tcPr>
            <w:tcW w:w="804" w:type="pct"/>
            <w:shd w:val="clear" w:color="auto" w:fill="auto"/>
            <w:vAlign w:val="center"/>
            <w:hideMark/>
          </w:tcPr>
          <w:p w14:paraId="09786F4E" w14:textId="77777777" w:rsidR="00A905BC" w:rsidRPr="00A905BC" w:rsidRDefault="00A905BC" w:rsidP="00A23EAB">
            <w:pPr>
              <w:pStyle w:val="DatitabellaBS-TG"/>
              <w:rPr>
                <w:rFonts w:asciiTheme="minorHAnsi" w:hAnsiTheme="minorHAnsi" w:cstheme="minorHAnsi"/>
                <w:color w:val="000000"/>
              </w:rPr>
            </w:pPr>
          </w:p>
        </w:tc>
      </w:tr>
      <w:tr w:rsidR="00A905BC" w:rsidRPr="00A905BC" w14:paraId="3B6AF150" w14:textId="77777777" w:rsidTr="00A23EAB">
        <w:trPr>
          <w:trHeight w:val="300"/>
        </w:trPr>
        <w:tc>
          <w:tcPr>
            <w:tcW w:w="977" w:type="pct"/>
            <w:gridSpan w:val="2"/>
            <w:shd w:val="clear" w:color="auto" w:fill="auto"/>
            <w:vAlign w:val="center"/>
            <w:hideMark/>
          </w:tcPr>
          <w:p w14:paraId="3C6FD8E8" w14:textId="77777777" w:rsidR="00A905BC" w:rsidRPr="00A905BC" w:rsidRDefault="00A905BC" w:rsidP="00A23EAB">
            <w:pPr>
              <w:pStyle w:val="DatitabellaBS-TG"/>
              <w:rPr>
                <w:rFonts w:asciiTheme="minorHAnsi" w:hAnsiTheme="minorHAnsi" w:cstheme="minorHAnsi"/>
                <w:i/>
              </w:rPr>
            </w:pPr>
            <w:r w:rsidRPr="00A905BC">
              <w:rPr>
                <w:rFonts w:asciiTheme="minorHAnsi" w:hAnsiTheme="minorHAnsi" w:cstheme="minorHAnsi"/>
                <w:b/>
              </w:rPr>
              <w:t>Ricchezza specifica (n° specie contattate)=</w:t>
            </w:r>
          </w:p>
        </w:tc>
        <w:tc>
          <w:tcPr>
            <w:tcW w:w="4023" w:type="pct"/>
            <w:gridSpan w:val="8"/>
            <w:shd w:val="clear" w:color="auto" w:fill="auto"/>
            <w:vAlign w:val="center"/>
            <w:hideMark/>
          </w:tcPr>
          <w:p w14:paraId="29E11838" w14:textId="77777777" w:rsidR="00A905BC" w:rsidRPr="00A905BC" w:rsidRDefault="00A905BC" w:rsidP="00A23EAB">
            <w:pPr>
              <w:pStyle w:val="DatitabellaBS-TG"/>
              <w:rPr>
                <w:rFonts w:asciiTheme="minorHAnsi" w:hAnsiTheme="minorHAnsi" w:cstheme="minorHAnsi"/>
                <w:color w:val="000000"/>
              </w:rPr>
            </w:pPr>
            <w:r w:rsidRPr="00A905BC">
              <w:rPr>
                <w:rFonts w:asciiTheme="minorHAnsi" w:hAnsiTheme="minorHAnsi" w:cstheme="minorHAnsi"/>
                <w:color w:val="000000"/>
              </w:rPr>
              <w:t>0</w:t>
            </w:r>
          </w:p>
        </w:tc>
      </w:tr>
    </w:tbl>
    <w:p w14:paraId="10B86328" w14:textId="2CDD8D68" w:rsidR="00A905BC" w:rsidRDefault="00A905BC" w:rsidP="00A905BC"/>
    <w:p w14:paraId="4A8688A0" w14:textId="77777777" w:rsidR="00A905BC" w:rsidRDefault="00A905BC">
      <w:pPr>
        <w:overflowPunct/>
        <w:autoSpaceDE/>
        <w:autoSpaceDN/>
        <w:adjustRightInd/>
        <w:textAlignment w:val="auto"/>
      </w:pPr>
      <w:r>
        <w:br w:type="page"/>
      </w:r>
    </w:p>
    <w:p w14:paraId="1E9743FB" w14:textId="77777777" w:rsidR="00A905BC" w:rsidRPr="00A905BC" w:rsidRDefault="00A905BC" w:rsidP="00A905BC">
      <w:pPr>
        <w:pStyle w:val="NormaleBS-VR"/>
        <w:spacing w:line="276" w:lineRule="auto"/>
        <w:outlineLvl w:val="2"/>
        <w:rPr>
          <w:b/>
          <w:bCs/>
          <w:i/>
          <w:iCs/>
          <w:sz w:val="26"/>
          <w:szCs w:val="26"/>
          <w:lang w:val="x-none" w:eastAsia="x-none"/>
        </w:rPr>
      </w:pPr>
      <w:bookmarkStart w:id="283" w:name="_Toc83739337"/>
      <w:r w:rsidRPr="00A905BC">
        <w:rPr>
          <w:b/>
          <w:bCs/>
          <w:i/>
          <w:iCs/>
          <w:sz w:val="26"/>
          <w:szCs w:val="26"/>
          <w:lang w:val="x-none" w:eastAsia="x-none"/>
        </w:rPr>
        <w:lastRenderedPageBreak/>
        <w:t>Monitoraggio mesoteriofauna</w:t>
      </w:r>
      <w:bookmarkEnd w:id="283"/>
    </w:p>
    <w:p w14:paraId="33400B97" w14:textId="32205CDC" w:rsidR="00A905BC" w:rsidRPr="00F53BFD" w:rsidRDefault="00A905BC" w:rsidP="00A905BC">
      <w:pPr>
        <w:pStyle w:val="NormaleBS-VR"/>
      </w:pPr>
      <w:r w:rsidRPr="00F53BFD">
        <w:t xml:space="preserve">Nell’area d’indagine sono presenti un fossato con canneto a </w:t>
      </w:r>
      <w:r w:rsidRPr="00F53BFD">
        <w:rPr>
          <w:i/>
        </w:rPr>
        <w:t xml:space="preserve">Phragmites </w:t>
      </w:r>
      <w:r w:rsidRPr="00F53BFD">
        <w:t>sul lato a nord, nord-est, e un bosco igrofilo ad ovest. La parte sommitale della collina è caratterizzata dalla presenza di una soprassuolo arboreo termofilo intervallato da radure a prato.</w:t>
      </w:r>
    </w:p>
    <w:p w14:paraId="3B0977D2" w14:textId="77777777" w:rsidR="00A905BC" w:rsidRPr="00F53BFD" w:rsidRDefault="00A905BC" w:rsidP="00A905BC">
      <w:pPr>
        <w:pStyle w:val="NormaleBS-VR"/>
        <w:rPr>
          <w:szCs w:val="22"/>
        </w:rPr>
      </w:pPr>
      <w:r w:rsidRPr="00F53BFD">
        <w:rPr>
          <w:szCs w:val="22"/>
        </w:rPr>
        <w:t>Il transetto di indagine si sviluppa per circa 1.144 m percorrendo delle zone ecotonali, nella prima parte tra bosco termofilo e prato e nella seconda parte tra superfici a seminativo e area umida.</w:t>
      </w:r>
    </w:p>
    <w:p w14:paraId="75469691" w14:textId="77777777" w:rsidR="00A905BC" w:rsidRPr="00330CB6" w:rsidRDefault="00A905BC" w:rsidP="00A905BC">
      <w:pPr>
        <w:pStyle w:val="NormaleBS-VR"/>
      </w:pPr>
      <w:r w:rsidRPr="00330CB6">
        <w:t>Nell’ area indagata le specie rilevate appartenenti alla mesoteriofauna sono: un roditore autoctono, lo scoiattolo rosso (</w:t>
      </w:r>
      <w:r w:rsidRPr="00330CB6">
        <w:rPr>
          <w:i/>
        </w:rPr>
        <w:t>Sciurus vulgaris</w:t>
      </w:r>
      <w:r w:rsidRPr="00330CB6">
        <w:t>) e un roditore alloctono, la nutria (</w:t>
      </w:r>
      <w:r w:rsidRPr="00330CB6">
        <w:rPr>
          <w:i/>
        </w:rPr>
        <w:t>Myocastor coypus</w:t>
      </w:r>
      <w:r w:rsidRPr="00330CB6">
        <w:t xml:space="preserve">). Oltre a questi, sono state rinvenute tracce di presenza di </w:t>
      </w:r>
      <w:r w:rsidRPr="00330CB6">
        <w:rPr>
          <w:i/>
        </w:rPr>
        <w:t>Talpa europaea</w:t>
      </w:r>
      <w:r w:rsidRPr="00330CB6">
        <w:t xml:space="preserve">, con il rilievo dei tipici cumuli sul terreno. </w:t>
      </w:r>
    </w:p>
    <w:p w14:paraId="300B2C5E" w14:textId="05D4944E" w:rsidR="00A905BC" w:rsidRPr="00A905BC" w:rsidRDefault="00A905BC" w:rsidP="00A905BC">
      <w:pPr>
        <w:pStyle w:val="DidascaliatabellaBS-TG"/>
        <w:jc w:val="center"/>
        <w:rPr>
          <w:rFonts w:ascii="Calibri" w:hAnsi="Calibri" w:cs="Arial"/>
          <w:bCs w:val="0"/>
          <w:sz w:val="18"/>
          <w:szCs w:val="18"/>
          <w:lang w:val="x-none" w:eastAsia="x-none"/>
        </w:rPr>
      </w:pPr>
      <w:r w:rsidRPr="00A905BC">
        <w:rPr>
          <w:rFonts w:ascii="Calibri" w:hAnsi="Calibri" w:cs="Arial"/>
          <w:bCs w:val="0"/>
          <w:sz w:val="18"/>
          <w:szCs w:val="18"/>
          <w:lang w:val="x-none" w:eastAsia="x-none"/>
        </w:rPr>
        <w:t xml:space="preserve">Tabella </w:t>
      </w:r>
      <w:r w:rsidR="00EF558F">
        <w:rPr>
          <w:rFonts w:ascii="Calibri" w:hAnsi="Calibri" w:cs="Arial"/>
          <w:bCs w:val="0"/>
          <w:sz w:val="18"/>
          <w:szCs w:val="18"/>
          <w:lang w:val="x-none" w:eastAsia="x-none"/>
        </w:rPr>
        <w:fldChar w:fldCharType="begin"/>
      </w:r>
      <w:r w:rsidR="00EF558F">
        <w:rPr>
          <w:rFonts w:ascii="Calibri" w:hAnsi="Calibri" w:cs="Arial"/>
          <w:bCs w:val="0"/>
          <w:sz w:val="18"/>
          <w:szCs w:val="18"/>
          <w:lang w:val="x-none" w:eastAsia="x-none"/>
        </w:rPr>
        <w:instrText xml:space="preserve"> STYLEREF 1 \s </w:instrText>
      </w:r>
      <w:r w:rsidR="00EF558F">
        <w:rPr>
          <w:rFonts w:ascii="Calibri" w:hAnsi="Calibri" w:cs="Arial"/>
          <w:bCs w:val="0"/>
          <w:sz w:val="18"/>
          <w:szCs w:val="18"/>
          <w:lang w:val="x-none" w:eastAsia="x-none"/>
        </w:rPr>
        <w:fldChar w:fldCharType="separate"/>
      </w:r>
      <w:r w:rsidR="00EF558F">
        <w:rPr>
          <w:rFonts w:ascii="Calibri" w:hAnsi="Calibri" w:cs="Arial"/>
          <w:bCs w:val="0"/>
          <w:noProof/>
          <w:sz w:val="18"/>
          <w:szCs w:val="18"/>
          <w:lang w:val="x-none" w:eastAsia="x-none"/>
        </w:rPr>
        <w:t>7</w:t>
      </w:r>
      <w:r w:rsidR="00EF558F">
        <w:rPr>
          <w:rFonts w:ascii="Calibri" w:hAnsi="Calibri" w:cs="Arial"/>
          <w:bCs w:val="0"/>
          <w:sz w:val="18"/>
          <w:szCs w:val="18"/>
          <w:lang w:val="x-none" w:eastAsia="x-none"/>
        </w:rPr>
        <w:fldChar w:fldCharType="end"/>
      </w:r>
      <w:r w:rsidR="00EF558F">
        <w:rPr>
          <w:rFonts w:ascii="Calibri" w:hAnsi="Calibri" w:cs="Arial"/>
          <w:bCs w:val="0"/>
          <w:sz w:val="18"/>
          <w:szCs w:val="18"/>
          <w:lang w:val="x-none" w:eastAsia="x-none"/>
        </w:rPr>
        <w:noBreakHyphen/>
      </w:r>
      <w:r w:rsidR="00EF558F">
        <w:rPr>
          <w:rFonts w:ascii="Calibri" w:hAnsi="Calibri" w:cs="Arial"/>
          <w:bCs w:val="0"/>
          <w:sz w:val="18"/>
          <w:szCs w:val="18"/>
          <w:lang w:val="x-none" w:eastAsia="x-none"/>
        </w:rPr>
        <w:fldChar w:fldCharType="begin"/>
      </w:r>
      <w:r w:rsidR="00EF558F">
        <w:rPr>
          <w:rFonts w:ascii="Calibri" w:hAnsi="Calibri" w:cs="Arial"/>
          <w:bCs w:val="0"/>
          <w:sz w:val="18"/>
          <w:szCs w:val="18"/>
          <w:lang w:val="x-none" w:eastAsia="x-none"/>
        </w:rPr>
        <w:instrText xml:space="preserve"> SEQ Tabella \* ARABIC \s 1 </w:instrText>
      </w:r>
      <w:r w:rsidR="00EF558F">
        <w:rPr>
          <w:rFonts w:ascii="Calibri" w:hAnsi="Calibri" w:cs="Arial"/>
          <w:bCs w:val="0"/>
          <w:sz w:val="18"/>
          <w:szCs w:val="18"/>
          <w:lang w:val="x-none" w:eastAsia="x-none"/>
        </w:rPr>
        <w:fldChar w:fldCharType="separate"/>
      </w:r>
      <w:r w:rsidR="00EF558F">
        <w:rPr>
          <w:rFonts w:ascii="Calibri" w:hAnsi="Calibri" w:cs="Arial"/>
          <w:bCs w:val="0"/>
          <w:noProof/>
          <w:sz w:val="18"/>
          <w:szCs w:val="18"/>
          <w:lang w:val="x-none" w:eastAsia="x-none"/>
        </w:rPr>
        <w:t>12</w:t>
      </w:r>
      <w:r w:rsidR="00EF558F">
        <w:rPr>
          <w:rFonts w:ascii="Calibri" w:hAnsi="Calibri" w:cs="Arial"/>
          <w:bCs w:val="0"/>
          <w:sz w:val="18"/>
          <w:szCs w:val="18"/>
          <w:lang w:val="x-none" w:eastAsia="x-none"/>
        </w:rPr>
        <w:fldChar w:fldCharType="end"/>
      </w:r>
      <w:r w:rsidRPr="00A905BC">
        <w:rPr>
          <w:rFonts w:ascii="Calibri" w:hAnsi="Calibri" w:cs="Arial"/>
          <w:bCs w:val="0"/>
          <w:sz w:val="18"/>
          <w:szCs w:val="18"/>
          <w:lang w:val="x-none" w:eastAsia="x-none"/>
        </w:rPr>
        <w:t xml:space="preserve"> - Area di indagine AV-PM-FA-04 - Dati di campo rilevati per ciascuna campagna di monitoraggio di fase CO2020, lunghezza transetto e coordinate del centroide del transetto in WGS84-UTM32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61"/>
        <w:gridCol w:w="1164"/>
        <w:gridCol w:w="1150"/>
        <w:gridCol w:w="961"/>
        <w:gridCol w:w="1357"/>
        <w:gridCol w:w="1351"/>
        <w:gridCol w:w="2444"/>
      </w:tblGrid>
      <w:tr w:rsidR="00A905BC" w:rsidRPr="00A905BC" w14:paraId="3DB679B1" w14:textId="77777777" w:rsidTr="00A23EAB">
        <w:trPr>
          <w:trHeight w:val="77"/>
          <w:tblHeader/>
          <w:jc w:val="center"/>
        </w:trPr>
        <w:tc>
          <w:tcPr>
            <w:tcW w:w="575" w:type="pct"/>
            <w:shd w:val="clear" w:color="auto" w:fill="D9D9D9"/>
            <w:vAlign w:val="center"/>
            <w:hideMark/>
          </w:tcPr>
          <w:p w14:paraId="37B1D702" w14:textId="77777777" w:rsidR="00A905BC" w:rsidRPr="00A905BC" w:rsidRDefault="00A905BC" w:rsidP="00A23EAB">
            <w:pPr>
              <w:pStyle w:val="TitolotabellaBS-TG"/>
              <w:rPr>
                <w:rFonts w:asciiTheme="minorHAnsi" w:hAnsiTheme="minorHAnsi" w:cstheme="minorHAnsi"/>
              </w:rPr>
            </w:pPr>
            <w:r w:rsidRPr="00A905BC">
              <w:rPr>
                <w:rFonts w:asciiTheme="minorHAnsi" w:hAnsiTheme="minorHAnsi" w:cstheme="minorHAnsi"/>
              </w:rPr>
              <w:t>CAMPAGNA</w:t>
            </w:r>
          </w:p>
        </w:tc>
        <w:tc>
          <w:tcPr>
            <w:tcW w:w="629" w:type="pct"/>
            <w:shd w:val="clear" w:color="auto" w:fill="D9D9D9"/>
            <w:vAlign w:val="center"/>
            <w:hideMark/>
          </w:tcPr>
          <w:p w14:paraId="3C923ECB" w14:textId="77777777" w:rsidR="00A905BC" w:rsidRPr="00A905BC" w:rsidRDefault="00A905BC" w:rsidP="00A23EAB">
            <w:pPr>
              <w:pStyle w:val="TitolotabellaBS-TG"/>
              <w:rPr>
                <w:rFonts w:asciiTheme="minorHAnsi" w:hAnsiTheme="minorHAnsi" w:cstheme="minorHAnsi"/>
              </w:rPr>
            </w:pPr>
            <w:r w:rsidRPr="00A905BC">
              <w:rPr>
                <w:rFonts w:asciiTheme="minorHAnsi" w:hAnsiTheme="minorHAnsi" w:cstheme="minorHAnsi"/>
              </w:rPr>
              <w:t>DATA</w:t>
            </w:r>
          </w:p>
        </w:tc>
        <w:tc>
          <w:tcPr>
            <w:tcW w:w="622" w:type="pct"/>
            <w:shd w:val="clear" w:color="auto" w:fill="D9D9D9"/>
            <w:vAlign w:val="center"/>
            <w:hideMark/>
          </w:tcPr>
          <w:p w14:paraId="517FCE22" w14:textId="77777777" w:rsidR="00A905BC" w:rsidRPr="00A905BC" w:rsidRDefault="00A905BC" w:rsidP="00A23EAB">
            <w:pPr>
              <w:pStyle w:val="TitolotabellaBS-TG"/>
              <w:rPr>
                <w:rFonts w:asciiTheme="minorHAnsi" w:hAnsiTheme="minorHAnsi" w:cstheme="minorHAnsi"/>
              </w:rPr>
            </w:pPr>
            <w:r w:rsidRPr="00A905BC">
              <w:rPr>
                <w:rFonts w:asciiTheme="minorHAnsi" w:hAnsiTheme="minorHAnsi" w:cstheme="minorHAnsi"/>
              </w:rPr>
              <w:t>METEO</w:t>
            </w:r>
          </w:p>
        </w:tc>
        <w:tc>
          <w:tcPr>
            <w:tcW w:w="486" w:type="pct"/>
            <w:shd w:val="clear" w:color="auto" w:fill="D9D9D9"/>
            <w:vAlign w:val="center"/>
            <w:hideMark/>
          </w:tcPr>
          <w:p w14:paraId="2F13C6C5" w14:textId="77777777" w:rsidR="00A905BC" w:rsidRPr="00A905BC" w:rsidRDefault="00A905BC" w:rsidP="00A23EAB">
            <w:pPr>
              <w:pStyle w:val="TitolotabellaBS-TG"/>
              <w:rPr>
                <w:rFonts w:asciiTheme="minorHAnsi" w:hAnsiTheme="minorHAnsi" w:cstheme="minorHAnsi"/>
              </w:rPr>
            </w:pPr>
            <w:r w:rsidRPr="00A905BC">
              <w:rPr>
                <w:rFonts w:asciiTheme="minorHAnsi" w:hAnsiTheme="minorHAnsi" w:cstheme="minorHAnsi"/>
              </w:rPr>
              <w:t>LUNGH. TRANS.(</w:t>
            </w:r>
            <w:r w:rsidRPr="00A905BC">
              <w:rPr>
                <w:rFonts w:asciiTheme="minorHAnsi" w:hAnsiTheme="minorHAnsi" w:cstheme="minorHAnsi"/>
                <w:caps/>
              </w:rPr>
              <w:t>m</w:t>
            </w:r>
            <w:r w:rsidRPr="00A905BC">
              <w:rPr>
                <w:rFonts w:asciiTheme="minorHAnsi" w:hAnsiTheme="minorHAnsi" w:cstheme="minorHAnsi"/>
              </w:rPr>
              <w:t>)</w:t>
            </w:r>
          </w:p>
        </w:tc>
        <w:tc>
          <w:tcPr>
            <w:tcW w:w="694" w:type="pct"/>
            <w:shd w:val="clear" w:color="auto" w:fill="D9D9D9"/>
          </w:tcPr>
          <w:p w14:paraId="24BD33EF" w14:textId="77777777" w:rsidR="00A905BC" w:rsidRPr="00A905BC" w:rsidRDefault="00A905BC" w:rsidP="00A23EAB">
            <w:pPr>
              <w:pStyle w:val="TitolotabellaBS-TG"/>
              <w:rPr>
                <w:rFonts w:asciiTheme="minorHAnsi" w:hAnsiTheme="minorHAnsi" w:cstheme="minorHAnsi"/>
              </w:rPr>
            </w:pPr>
            <w:r w:rsidRPr="00A905BC">
              <w:rPr>
                <w:rFonts w:asciiTheme="minorHAnsi" w:hAnsiTheme="minorHAnsi" w:cstheme="minorHAnsi"/>
              </w:rPr>
              <w:t>X_COORDINATA CENTROIDE (WGS84-UTM32)</w:t>
            </w:r>
          </w:p>
        </w:tc>
        <w:tc>
          <w:tcPr>
            <w:tcW w:w="691" w:type="pct"/>
            <w:shd w:val="clear" w:color="auto" w:fill="D9D9D9"/>
          </w:tcPr>
          <w:p w14:paraId="097E0C6D" w14:textId="77777777" w:rsidR="00A905BC" w:rsidRPr="00A905BC" w:rsidRDefault="00A905BC" w:rsidP="00A23EAB">
            <w:pPr>
              <w:pStyle w:val="TitolotabellaBS-TG"/>
              <w:rPr>
                <w:rFonts w:asciiTheme="minorHAnsi" w:hAnsiTheme="minorHAnsi" w:cstheme="minorHAnsi"/>
              </w:rPr>
            </w:pPr>
            <w:r w:rsidRPr="00A905BC">
              <w:rPr>
                <w:rFonts w:asciiTheme="minorHAnsi" w:hAnsiTheme="minorHAnsi" w:cstheme="minorHAnsi"/>
              </w:rPr>
              <w:t>Y_COORDINATA CENTROIDE (WGS84-UTM32)</w:t>
            </w:r>
          </w:p>
        </w:tc>
        <w:tc>
          <w:tcPr>
            <w:tcW w:w="1303" w:type="pct"/>
            <w:shd w:val="clear" w:color="auto" w:fill="D9D9D9"/>
            <w:vAlign w:val="center"/>
            <w:hideMark/>
          </w:tcPr>
          <w:p w14:paraId="43AF78B4" w14:textId="77777777" w:rsidR="00A905BC" w:rsidRPr="00A905BC" w:rsidRDefault="00A905BC" w:rsidP="00A23EAB">
            <w:pPr>
              <w:pStyle w:val="TitolotabellaBS-TG"/>
              <w:rPr>
                <w:rFonts w:asciiTheme="minorHAnsi" w:hAnsiTheme="minorHAnsi" w:cstheme="minorHAnsi"/>
              </w:rPr>
            </w:pPr>
            <w:r w:rsidRPr="00A905BC">
              <w:rPr>
                <w:rFonts w:asciiTheme="minorHAnsi" w:hAnsiTheme="minorHAnsi" w:cstheme="minorHAnsi"/>
              </w:rPr>
              <w:t>RILEVATORI</w:t>
            </w:r>
          </w:p>
        </w:tc>
      </w:tr>
      <w:tr w:rsidR="00A905BC" w:rsidRPr="00A905BC" w14:paraId="6110A58D" w14:textId="77777777" w:rsidTr="00A23EAB">
        <w:trPr>
          <w:trHeight w:val="77"/>
          <w:jc w:val="center"/>
        </w:trPr>
        <w:tc>
          <w:tcPr>
            <w:tcW w:w="575" w:type="pct"/>
            <w:shd w:val="clear" w:color="auto" w:fill="auto"/>
            <w:vAlign w:val="center"/>
            <w:hideMark/>
          </w:tcPr>
          <w:p w14:paraId="1C674F26" w14:textId="77777777" w:rsidR="00A905BC" w:rsidRPr="00A905BC" w:rsidRDefault="00A905BC" w:rsidP="00A23EAB">
            <w:pPr>
              <w:pStyle w:val="DatitabellaBS-TG"/>
              <w:rPr>
                <w:rFonts w:asciiTheme="minorHAnsi" w:hAnsiTheme="minorHAnsi" w:cstheme="minorHAnsi"/>
                <w:color w:val="000000"/>
              </w:rPr>
            </w:pPr>
            <w:r w:rsidRPr="00A905BC">
              <w:rPr>
                <w:rFonts w:asciiTheme="minorHAnsi" w:hAnsiTheme="minorHAnsi" w:cstheme="minorHAnsi"/>
                <w:color w:val="000000"/>
              </w:rPr>
              <w:t>1</w:t>
            </w:r>
          </w:p>
        </w:tc>
        <w:tc>
          <w:tcPr>
            <w:tcW w:w="629" w:type="pct"/>
            <w:shd w:val="clear" w:color="auto" w:fill="auto"/>
            <w:vAlign w:val="center"/>
            <w:hideMark/>
          </w:tcPr>
          <w:p w14:paraId="42542219" w14:textId="77777777" w:rsidR="00A905BC" w:rsidRPr="00A905BC" w:rsidRDefault="00A905BC" w:rsidP="00A23EAB">
            <w:pPr>
              <w:pStyle w:val="DatitabellaBS-TG"/>
              <w:rPr>
                <w:rFonts w:asciiTheme="minorHAnsi" w:hAnsiTheme="minorHAnsi" w:cstheme="minorHAnsi"/>
                <w:color w:val="000000"/>
              </w:rPr>
            </w:pPr>
            <w:r w:rsidRPr="00A905BC">
              <w:rPr>
                <w:rFonts w:asciiTheme="minorHAnsi" w:hAnsiTheme="minorHAnsi" w:cstheme="minorHAnsi"/>
                <w:color w:val="000000"/>
              </w:rPr>
              <w:t>07/05/2020</w:t>
            </w:r>
          </w:p>
        </w:tc>
        <w:tc>
          <w:tcPr>
            <w:tcW w:w="622" w:type="pct"/>
            <w:shd w:val="clear" w:color="auto" w:fill="auto"/>
            <w:vAlign w:val="center"/>
            <w:hideMark/>
          </w:tcPr>
          <w:p w14:paraId="30ACE2E3" w14:textId="77777777" w:rsidR="00A905BC" w:rsidRPr="00A905BC" w:rsidRDefault="00A905BC" w:rsidP="00A23EAB">
            <w:pPr>
              <w:pStyle w:val="DatitabellaBS-TG"/>
              <w:rPr>
                <w:rFonts w:asciiTheme="minorHAnsi" w:hAnsiTheme="minorHAnsi" w:cstheme="minorHAnsi"/>
                <w:color w:val="000000"/>
              </w:rPr>
            </w:pPr>
            <w:r w:rsidRPr="00A905BC">
              <w:rPr>
                <w:rFonts w:asciiTheme="minorHAnsi" w:hAnsiTheme="minorHAnsi" w:cstheme="minorHAnsi"/>
                <w:color w:val="000000"/>
              </w:rPr>
              <w:t>Sereno</w:t>
            </w:r>
          </w:p>
        </w:tc>
        <w:tc>
          <w:tcPr>
            <w:tcW w:w="486" w:type="pct"/>
            <w:vMerge w:val="restart"/>
            <w:shd w:val="clear" w:color="auto" w:fill="auto"/>
            <w:vAlign w:val="center"/>
            <w:hideMark/>
          </w:tcPr>
          <w:p w14:paraId="7388F514" w14:textId="77777777" w:rsidR="00A905BC" w:rsidRPr="00A905BC" w:rsidRDefault="00A905BC" w:rsidP="00A23EAB">
            <w:pPr>
              <w:pStyle w:val="DatitabellaBS-TG"/>
              <w:rPr>
                <w:rFonts w:asciiTheme="minorHAnsi" w:hAnsiTheme="minorHAnsi" w:cstheme="minorHAnsi"/>
                <w:color w:val="000000"/>
              </w:rPr>
            </w:pPr>
            <w:r w:rsidRPr="00A905BC">
              <w:rPr>
                <w:rFonts w:asciiTheme="minorHAnsi" w:hAnsiTheme="minorHAnsi" w:cstheme="minorHAnsi"/>
                <w:color w:val="000000"/>
              </w:rPr>
              <w:t>1144,52</w:t>
            </w:r>
          </w:p>
        </w:tc>
        <w:tc>
          <w:tcPr>
            <w:tcW w:w="694" w:type="pct"/>
            <w:vMerge w:val="restart"/>
            <w:vAlign w:val="center"/>
          </w:tcPr>
          <w:p w14:paraId="682EFF91" w14:textId="77777777" w:rsidR="00A905BC" w:rsidRPr="00A905BC" w:rsidRDefault="00A905BC" w:rsidP="00A23EAB">
            <w:pPr>
              <w:pStyle w:val="DatitabellaBS-TG"/>
              <w:rPr>
                <w:rFonts w:asciiTheme="minorHAnsi" w:hAnsiTheme="minorHAnsi" w:cstheme="minorHAnsi"/>
                <w:color w:val="000000"/>
              </w:rPr>
            </w:pPr>
            <w:r w:rsidRPr="00A905BC">
              <w:rPr>
                <w:rFonts w:asciiTheme="minorHAnsi" w:hAnsiTheme="minorHAnsi" w:cstheme="minorHAnsi"/>
                <w:color w:val="000000"/>
              </w:rPr>
              <w:t>631120,755</w:t>
            </w:r>
          </w:p>
        </w:tc>
        <w:tc>
          <w:tcPr>
            <w:tcW w:w="691" w:type="pct"/>
            <w:vMerge w:val="restart"/>
            <w:vAlign w:val="center"/>
          </w:tcPr>
          <w:p w14:paraId="6E0F4EE4" w14:textId="77777777" w:rsidR="00A905BC" w:rsidRPr="00A905BC" w:rsidRDefault="00A905BC" w:rsidP="00A23EAB">
            <w:pPr>
              <w:pStyle w:val="DatitabellaBS-TG"/>
              <w:rPr>
                <w:rFonts w:asciiTheme="minorHAnsi" w:hAnsiTheme="minorHAnsi" w:cstheme="minorHAnsi"/>
                <w:color w:val="000000"/>
              </w:rPr>
            </w:pPr>
            <w:r w:rsidRPr="00A905BC">
              <w:rPr>
                <w:rFonts w:asciiTheme="minorHAnsi" w:hAnsiTheme="minorHAnsi" w:cstheme="minorHAnsi"/>
                <w:color w:val="000000"/>
              </w:rPr>
              <w:t>5031509,740</w:t>
            </w:r>
          </w:p>
        </w:tc>
        <w:tc>
          <w:tcPr>
            <w:tcW w:w="1303" w:type="pct"/>
            <w:shd w:val="clear" w:color="auto" w:fill="auto"/>
            <w:vAlign w:val="center"/>
            <w:hideMark/>
          </w:tcPr>
          <w:p w14:paraId="5C526C46" w14:textId="77777777" w:rsidR="00A905BC" w:rsidRPr="00A905BC" w:rsidRDefault="00A905BC" w:rsidP="00A23EAB">
            <w:pPr>
              <w:pStyle w:val="DatitabellaBS-TG"/>
              <w:rPr>
                <w:rFonts w:asciiTheme="minorHAnsi" w:hAnsiTheme="minorHAnsi" w:cstheme="minorHAnsi"/>
                <w:color w:val="000000"/>
              </w:rPr>
            </w:pPr>
            <w:r w:rsidRPr="00A905BC">
              <w:rPr>
                <w:rFonts w:asciiTheme="minorHAnsi" w:hAnsiTheme="minorHAnsi" w:cstheme="minorHAnsi"/>
                <w:color w:val="000000"/>
              </w:rPr>
              <w:t>Dott.For.Mirko Destro</w:t>
            </w:r>
          </w:p>
        </w:tc>
      </w:tr>
      <w:tr w:rsidR="00A905BC" w:rsidRPr="00A905BC" w14:paraId="3F8DF1C4" w14:textId="77777777" w:rsidTr="00A23EAB">
        <w:trPr>
          <w:trHeight w:val="300"/>
          <w:jc w:val="center"/>
        </w:trPr>
        <w:tc>
          <w:tcPr>
            <w:tcW w:w="575" w:type="pct"/>
            <w:shd w:val="clear" w:color="auto" w:fill="auto"/>
            <w:vAlign w:val="center"/>
            <w:hideMark/>
          </w:tcPr>
          <w:p w14:paraId="56ABF02F" w14:textId="77777777" w:rsidR="00A905BC" w:rsidRPr="00A905BC" w:rsidRDefault="00A905BC" w:rsidP="00A23EAB">
            <w:pPr>
              <w:pStyle w:val="DatitabellaBS-TG"/>
              <w:rPr>
                <w:rFonts w:asciiTheme="minorHAnsi" w:hAnsiTheme="minorHAnsi" w:cstheme="minorHAnsi"/>
                <w:color w:val="000000"/>
              </w:rPr>
            </w:pPr>
            <w:r w:rsidRPr="00A905BC">
              <w:rPr>
                <w:rFonts w:asciiTheme="minorHAnsi" w:hAnsiTheme="minorHAnsi" w:cstheme="minorHAnsi"/>
                <w:color w:val="000000"/>
              </w:rPr>
              <w:t>2</w:t>
            </w:r>
          </w:p>
        </w:tc>
        <w:tc>
          <w:tcPr>
            <w:tcW w:w="629" w:type="pct"/>
            <w:shd w:val="clear" w:color="auto" w:fill="auto"/>
            <w:vAlign w:val="center"/>
            <w:hideMark/>
          </w:tcPr>
          <w:p w14:paraId="1D2A0C60" w14:textId="77777777" w:rsidR="00A905BC" w:rsidRPr="00A905BC" w:rsidRDefault="00A905BC" w:rsidP="00A23EAB">
            <w:pPr>
              <w:pStyle w:val="DatitabellaBS-TG"/>
              <w:rPr>
                <w:rFonts w:asciiTheme="minorHAnsi" w:hAnsiTheme="minorHAnsi" w:cstheme="minorHAnsi"/>
                <w:color w:val="000000"/>
              </w:rPr>
            </w:pPr>
            <w:r w:rsidRPr="00A905BC">
              <w:rPr>
                <w:rFonts w:asciiTheme="minorHAnsi" w:hAnsiTheme="minorHAnsi" w:cstheme="minorHAnsi"/>
                <w:color w:val="000000"/>
              </w:rPr>
              <w:t>23/06/2020</w:t>
            </w:r>
          </w:p>
        </w:tc>
        <w:tc>
          <w:tcPr>
            <w:tcW w:w="622" w:type="pct"/>
            <w:shd w:val="clear" w:color="auto" w:fill="auto"/>
            <w:vAlign w:val="center"/>
            <w:hideMark/>
          </w:tcPr>
          <w:p w14:paraId="7129756C" w14:textId="77777777" w:rsidR="00A905BC" w:rsidRPr="00A905BC" w:rsidRDefault="00A905BC" w:rsidP="00A23EAB">
            <w:pPr>
              <w:pStyle w:val="DatitabellaBS-TG"/>
              <w:rPr>
                <w:rFonts w:asciiTheme="minorHAnsi" w:hAnsiTheme="minorHAnsi" w:cstheme="minorHAnsi"/>
                <w:color w:val="000000"/>
              </w:rPr>
            </w:pPr>
            <w:r w:rsidRPr="00A905BC">
              <w:rPr>
                <w:rFonts w:asciiTheme="minorHAnsi" w:hAnsiTheme="minorHAnsi" w:cstheme="minorHAnsi"/>
                <w:color w:val="000000"/>
              </w:rPr>
              <w:t>Sereno</w:t>
            </w:r>
          </w:p>
        </w:tc>
        <w:tc>
          <w:tcPr>
            <w:tcW w:w="486" w:type="pct"/>
            <w:vMerge/>
            <w:shd w:val="clear" w:color="auto" w:fill="auto"/>
            <w:vAlign w:val="center"/>
            <w:hideMark/>
          </w:tcPr>
          <w:p w14:paraId="5E8A9310" w14:textId="77777777" w:rsidR="00A905BC" w:rsidRPr="00A905BC" w:rsidRDefault="00A905BC" w:rsidP="00A23EAB">
            <w:pPr>
              <w:pStyle w:val="DatitabellaBS-TG"/>
              <w:rPr>
                <w:rFonts w:asciiTheme="minorHAnsi" w:hAnsiTheme="minorHAnsi" w:cstheme="minorHAnsi"/>
                <w:color w:val="000000"/>
              </w:rPr>
            </w:pPr>
          </w:p>
        </w:tc>
        <w:tc>
          <w:tcPr>
            <w:tcW w:w="694" w:type="pct"/>
            <w:vMerge/>
          </w:tcPr>
          <w:p w14:paraId="0538BD22" w14:textId="77777777" w:rsidR="00A905BC" w:rsidRPr="00A905BC" w:rsidRDefault="00A905BC" w:rsidP="00A23EAB">
            <w:pPr>
              <w:pStyle w:val="DatitabellaBS-TG"/>
              <w:rPr>
                <w:rFonts w:asciiTheme="minorHAnsi" w:hAnsiTheme="minorHAnsi" w:cstheme="minorHAnsi"/>
                <w:color w:val="000000"/>
                <w:highlight w:val="yellow"/>
              </w:rPr>
            </w:pPr>
          </w:p>
        </w:tc>
        <w:tc>
          <w:tcPr>
            <w:tcW w:w="691" w:type="pct"/>
            <w:vMerge/>
          </w:tcPr>
          <w:p w14:paraId="6CBC7F8A" w14:textId="77777777" w:rsidR="00A905BC" w:rsidRPr="00A905BC" w:rsidRDefault="00A905BC" w:rsidP="00A23EAB">
            <w:pPr>
              <w:pStyle w:val="DatitabellaBS-TG"/>
              <w:rPr>
                <w:rFonts w:asciiTheme="minorHAnsi" w:hAnsiTheme="minorHAnsi" w:cstheme="minorHAnsi"/>
                <w:color w:val="000000"/>
                <w:highlight w:val="yellow"/>
              </w:rPr>
            </w:pPr>
          </w:p>
        </w:tc>
        <w:tc>
          <w:tcPr>
            <w:tcW w:w="1303" w:type="pct"/>
            <w:shd w:val="clear" w:color="auto" w:fill="auto"/>
            <w:vAlign w:val="center"/>
            <w:hideMark/>
          </w:tcPr>
          <w:p w14:paraId="1675C832" w14:textId="77777777" w:rsidR="00A905BC" w:rsidRPr="00A905BC" w:rsidRDefault="00A905BC" w:rsidP="00A23EAB">
            <w:pPr>
              <w:pStyle w:val="DatitabellaBS-TG"/>
              <w:rPr>
                <w:rFonts w:asciiTheme="minorHAnsi" w:hAnsiTheme="minorHAnsi" w:cstheme="minorHAnsi"/>
                <w:color w:val="000000"/>
              </w:rPr>
            </w:pPr>
            <w:r w:rsidRPr="00A905BC">
              <w:rPr>
                <w:rFonts w:asciiTheme="minorHAnsi" w:hAnsiTheme="minorHAnsi" w:cstheme="minorHAnsi"/>
                <w:color w:val="000000"/>
              </w:rPr>
              <w:t>Dott.For.Mirko Destro</w:t>
            </w:r>
          </w:p>
        </w:tc>
      </w:tr>
      <w:tr w:rsidR="00A905BC" w:rsidRPr="00A905BC" w14:paraId="40C01AF8" w14:textId="77777777" w:rsidTr="00A23EAB">
        <w:trPr>
          <w:trHeight w:val="300"/>
          <w:jc w:val="center"/>
        </w:trPr>
        <w:tc>
          <w:tcPr>
            <w:tcW w:w="575" w:type="pct"/>
            <w:shd w:val="clear" w:color="auto" w:fill="auto"/>
            <w:vAlign w:val="center"/>
            <w:hideMark/>
          </w:tcPr>
          <w:p w14:paraId="4380D09B" w14:textId="77777777" w:rsidR="00A905BC" w:rsidRPr="00A905BC" w:rsidRDefault="00A905BC" w:rsidP="00A23EAB">
            <w:pPr>
              <w:pStyle w:val="DatitabellaBS-TG"/>
              <w:rPr>
                <w:rFonts w:asciiTheme="minorHAnsi" w:hAnsiTheme="minorHAnsi" w:cstheme="minorHAnsi"/>
                <w:color w:val="000000"/>
              </w:rPr>
            </w:pPr>
            <w:r w:rsidRPr="00A905BC">
              <w:rPr>
                <w:rFonts w:asciiTheme="minorHAnsi" w:hAnsiTheme="minorHAnsi" w:cstheme="minorHAnsi"/>
                <w:color w:val="000000"/>
              </w:rPr>
              <w:t>3</w:t>
            </w:r>
          </w:p>
        </w:tc>
        <w:tc>
          <w:tcPr>
            <w:tcW w:w="629" w:type="pct"/>
            <w:shd w:val="clear" w:color="auto" w:fill="auto"/>
            <w:vAlign w:val="center"/>
            <w:hideMark/>
          </w:tcPr>
          <w:p w14:paraId="3FCFB36F" w14:textId="77777777" w:rsidR="00A905BC" w:rsidRPr="00A905BC" w:rsidRDefault="00A905BC" w:rsidP="00A23EAB">
            <w:pPr>
              <w:pStyle w:val="DatitabellaBS-TG"/>
              <w:rPr>
                <w:rFonts w:asciiTheme="minorHAnsi" w:hAnsiTheme="minorHAnsi" w:cstheme="minorHAnsi"/>
                <w:color w:val="000000"/>
              </w:rPr>
            </w:pPr>
            <w:r w:rsidRPr="00A905BC">
              <w:rPr>
                <w:rFonts w:asciiTheme="minorHAnsi" w:hAnsiTheme="minorHAnsi" w:cstheme="minorHAnsi"/>
                <w:color w:val="000000"/>
              </w:rPr>
              <w:t>09/09/2020</w:t>
            </w:r>
          </w:p>
        </w:tc>
        <w:tc>
          <w:tcPr>
            <w:tcW w:w="622" w:type="pct"/>
            <w:shd w:val="clear" w:color="auto" w:fill="auto"/>
            <w:vAlign w:val="center"/>
            <w:hideMark/>
          </w:tcPr>
          <w:p w14:paraId="1E237D19" w14:textId="77777777" w:rsidR="00A905BC" w:rsidRPr="00A905BC" w:rsidRDefault="00A905BC" w:rsidP="00A23EAB">
            <w:pPr>
              <w:pStyle w:val="DatitabellaBS-TG"/>
              <w:rPr>
                <w:rFonts w:asciiTheme="minorHAnsi" w:hAnsiTheme="minorHAnsi" w:cstheme="minorHAnsi"/>
                <w:color w:val="000000"/>
              </w:rPr>
            </w:pPr>
            <w:r w:rsidRPr="00A905BC">
              <w:rPr>
                <w:rFonts w:asciiTheme="minorHAnsi" w:hAnsiTheme="minorHAnsi" w:cstheme="minorHAnsi"/>
                <w:color w:val="000000"/>
              </w:rPr>
              <w:t>Sereno</w:t>
            </w:r>
          </w:p>
        </w:tc>
        <w:tc>
          <w:tcPr>
            <w:tcW w:w="486" w:type="pct"/>
            <w:vMerge/>
            <w:shd w:val="clear" w:color="auto" w:fill="auto"/>
            <w:vAlign w:val="center"/>
            <w:hideMark/>
          </w:tcPr>
          <w:p w14:paraId="5282DE67" w14:textId="77777777" w:rsidR="00A905BC" w:rsidRPr="00A905BC" w:rsidRDefault="00A905BC" w:rsidP="00A23EAB">
            <w:pPr>
              <w:pStyle w:val="DatitabellaBS-TG"/>
              <w:rPr>
                <w:rFonts w:asciiTheme="minorHAnsi" w:hAnsiTheme="minorHAnsi" w:cstheme="minorHAnsi"/>
                <w:color w:val="000000"/>
              </w:rPr>
            </w:pPr>
          </w:p>
        </w:tc>
        <w:tc>
          <w:tcPr>
            <w:tcW w:w="694" w:type="pct"/>
            <w:vMerge/>
          </w:tcPr>
          <w:p w14:paraId="019B09B6" w14:textId="77777777" w:rsidR="00A905BC" w:rsidRPr="00A905BC" w:rsidRDefault="00A905BC" w:rsidP="00A23EAB">
            <w:pPr>
              <w:pStyle w:val="DatitabellaBS-TG"/>
              <w:rPr>
                <w:rFonts w:asciiTheme="minorHAnsi" w:hAnsiTheme="minorHAnsi" w:cstheme="minorHAnsi"/>
                <w:color w:val="000000"/>
                <w:highlight w:val="yellow"/>
              </w:rPr>
            </w:pPr>
          </w:p>
        </w:tc>
        <w:tc>
          <w:tcPr>
            <w:tcW w:w="691" w:type="pct"/>
            <w:vMerge/>
          </w:tcPr>
          <w:p w14:paraId="33D03AFF" w14:textId="77777777" w:rsidR="00A905BC" w:rsidRPr="00A905BC" w:rsidRDefault="00A905BC" w:rsidP="00A23EAB">
            <w:pPr>
              <w:pStyle w:val="DatitabellaBS-TG"/>
              <w:rPr>
                <w:rFonts w:asciiTheme="minorHAnsi" w:hAnsiTheme="minorHAnsi" w:cstheme="minorHAnsi"/>
                <w:color w:val="000000"/>
                <w:highlight w:val="yellow"/>
              </w:rPr>
            </w:pPr>
          </w:p>
        </w:tc>
        <w:tc>
          <w:tcPr>
            <w:tcW w:w="1303" w:type="pct"/>
            <w:shd w:val="clear" w:color="auto" w:fill="auto"/>
            <w:vAlign w:val="center"/>
            <w:hideMark/>
          </w:tcPr>
          <w:p w14:paraId="56742519" w14:textId="77777777" w:rsidR="00A905BC" w:rsidRPr="00A905BC" w:rsidRDefault="00A905BC" w:rsidP="00A23EAB">
            <w:pPr>
              <w:pStyle w:val="DatitabellaBS-TG"/>
              <w:rPr>
                <w:rFonts w:asciiTheme="minorHAnsi" w:hAnsiTheme="minorHAnsi" w:cstheme="minorHAnsi"/>
                <w:color w:val="000000"/>
              </w:rPr>
            </w:pPr>
            <w:r w:rsidRPr="00A905BC">
              <w:rPr>
                <w:rFonts w:asciiTheme="minorHAnsi" w:hAnsiTheme="minorHAnsi" w:cstheme="minorHAnsi"/>
                <w:color w:val="000000"/>
              </w:rPr>
              <w:t>Dott.For.Mirko Destro</w:t>
            </w:r>
          </w:p>
        </w:tc>
      </w:tr>
    </w:tbl>
    <w:p w14:paraId="24D76706" w14:textId="77777777" w:rsidR="00A905BC" w:rsidRPr="00EF29B0" w:rsidRDefault="00A905BC" w:rsidP="00A905BC">
      <w:pPr>
        <w:pStyle w:val="NormaleBS-VR"/>
        <w:rPr>
          <w:highlight w:val="yellow"/>
        </w:rPr>
      </w:pPr>
    </w:p>
    <w:p w14:paraId="76981D3B" w14:textId="23C8E964" w:rsidR="00A905BC" w:rsidRPr="00330CB6" w:rsidRDefault="00A905BC" w:rsidP="00A905BC">
      <w:pPr>
        <w:pStyle w:val="NormaleBS-VR"/>
        <w:jc w:val="center"/>
      </w:pPr>
      <w:r>
        <w:rPr>
          <w:noProof/>
        </w:rPr>
        <w:drawing>
          <wp:inline distT="0" distB="0" distL="0" distR="0" wp14:anchorId="5E746B2A" wp14:editId="6A679B97">
            <wp:extent cx="4683125" cy="3307715"/>
            <wp:effectExtent l="19050" t="19050" r="22225" b="26035"/>
            <wp:docPr id="19" name="Immagine 19" descr="Immagine che contiene mapp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magine 19" descr="Immagine che contiene mappa&#10;&#10;Descrizione generata automaticamente"/>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683125" cy="3307715"/>
                    </a:xfrm>
                    <a:prstGeom prst="rect">
                      <a:avLst/>
                    </a:prstGeom>
                    <a:noFill/>
                    <a:ln w="6350" cmpd="sng">
                      <a:solidFill>
                        <a:srgbClr val="000000"/>
                      </a:solidFill>
                      <a:miter lim="800000"/>
                      <a:headEnd/>
                      <a:tailEnd/>
                    </a:ln>
                    <a:effectLst/>
                  </pic:spPr>
                </pic:pic>
              </a:graphicData>
            </a:graphic>
          </wp:inline>
        </w:drawing>
      </w:r>
    </w:p>
    <w:p w14:paraId="44A64849" w14:textId="4184DB5F" w:rsidR="00A905BC" w:rsidRPr="00A905BC" w:rsidRDefault="00A905BC" w:rsidP="00A905BC">
      <w:pPr>
        <w:pStyle w:val="DidascaliatabellaBS-TG"/>
        <w:jc w:val="center"/>
        <w:rPr>
          <w:rFonts w:ascii="Calibri" w:hAnsi="Calibri" w:cs="Arial"/>
          <w:bCs w:val="0"/>
          <w:sz w:val="18"/>
          <w:szCs w:val="18"/>
          <w:lang w:val="x-none" w:eastAsia="x-none"/>
        </w:rPr>
      </w:pPr>
      <w:r w:rsidRPr="00A905BC">
        <w:rPr>
          <w:rFonts w:ascii="Calibri" w:hAnsi="Calibri" w:cs="Arial"/>
          <w:bCs w:val="0"/>
          <w:sz w:val="18"/>
          <w:szCs w:val="18"/>
          <w:lang w:val="x-none" w:eastAsia="x-none"/>
        </w:rPr>
        <w:t xml:space="preserve">Figura </w:t>
      </w:r>
      <w:r w:rsidRPr="00A905BC">
        <w:rPr>
          <w:rFonts w:ascii="Calibri" w:hAnsi="Calibri" w:cs="Arial"/>
          <w:bCs w:val="0"/>
          <w:sz w:val="18"/>
          <w:szCs w:val="18"/>
          <w:lang w:val="x-none" w:eastAsia="x-none"/>
        </w:rPr>
        <w:fldChar w:fldCharType="begin"/>
      </w:r>
      <w:r w:rsidRPr="00A905BC">
        <w:rPr>
          <w:rFonts w:ascii="Calibri" w:hAnsi="Calibri" w:cs="Arial"/>
          <w:bCs w:val="0"/>
          <w:sz w:val="18"/>
          <w:szCs w:val="18"/>
          <w:lang w:val="x-none" w:eastAsia="x-none"/>
        </w:rPr>
        <w:instrText xml:space="preserve"> STYLEREF 1 \s </w:instrText>
      </w:r>
      <w:r w:rsidRPr="00A905BC">
        <w:rPr>
          <w:rFonts w:ascii="Calibri" w:hAnsi="Calibri" w:cs="Arial"/>
          <w:bCs w:val="0"/>
          <w:sz w:val="18"/>
          <w:szCs w:val="18"/>
          <w:lang w:val="x-none" w:eastAsia="x-none"/>
        </w:rPr>
        <w:fldChar w:fldCharType="separate"/>
      </w:r>
      <w:r w:rsidR="00EF558F">
        <w:rPr>
          <w:rFonts w:ascii="Calibri" w:hAnsi="Calibri" w:cs="Arial"/>
          <w:bCs w:val="0"/>
          <w:noProof/>
          <w:sz w:val="18"/>
          <w:szCs w:val="18"/>
          <w:lang w:val="x-none" w:eastAsia="x-none"/>
        </w:rPr>
        <w:t>7</w:t>
      </w:r>
      <w:r w:rsidRPr="00A905BC">
        <w:rPr>
          <w:rFonts w:ascii="Calibri" w:hAnsi="Calibri" w:cs="Arial"/>
          <w:bCs w:val="0"/>
          <w:sz w:val="18"/>
          <w:szCs w:val="18"/>
          <w:lang w:val="x-none" w:eastAsia="x-none"/>
        </w:rPr>
        <w:fldChar w:fldCharType="end"/>
      </w:r>
      <w:r w:rsidRPr="00A905BC">
        <w:rPr>
          <w:rFonts w:ascii="Calibri" w:hAnsi="Calibri" w:cs="Arial"/>
          <w:bCs w:val="0"/>
          <w:sz w:val="18"/>
          <w:szCs w:val="18"/>
          <w:lang w:val="x-none" w:eastAsia="x-none"/>
        </w:rPr>
        <w:noBreakHyphen/>
      </w:r>
      <w:r w:rsidRPr="00A905BC">
        <w:rPr>
          <w:rFonts w:ascii="Calibri" w:hAnsi="Calibri" w:cs="Arial"/>
          <w:bCs w:val="0"/>
          <w:sz w:val="18"/>
          <w:szCs w:val="18"/>
          <w:lang w:val="x-none" w:eastAsia="x-none"/>
        </w:rPr>
        <w:fldChar w:fldCharType="begin"/>
      </w:r>
      <w:r w:rsidRPr="00A905BC">
        <w:rPr>
          <w:rFonts w:ascii="Calibri" w:hAnsi="Calibri" w:cs="Arial"/>
          <w:bCs w:val="0"/>
          <w:sz w:val="18"/>
          <w:szCs w:val="18"/>
          <w:lang w:val="x-none" w:eastAsia="x-none"/>
        </w:rPr>
        <w:instrText xml:space="preserve"> SEQ Figura \* ARABIC \s 1 </w:instrText>
      </w:r>
      <w:r w:rsidRPr="00A905BC">
        <w:rPr>
          <w:rFonts w:ascii="Calibri" w:hAnsi="Calibri" w:cs="Arial"/>
          <w:bCs w:val="0"/>
          <w:sz w:val="18"/>
          <w:szCs w:val="18"/>
          <w:lang w:val="x-none" w:eastAsia="x-none"/>
        </w:rPr>
        <w:fldChar w:fldCharType="separate"/>
      </w:r>
      <w:r w:rsidR="00EF558F">
        <w:rPr>
          <w:rFonts w:ascii="Calibri" w:hAnsi="Calibri" w:cs="Arial"/>
          <w:bCs w:val="0"/>
          <w:noProof/>
          <w:sz w:val="18"/>
          <w:szCs w:val="18"/>
          <w:lang w:val="x-none" w:eastAsia="x-none"/>
        </w:rPr>
        <w:t>6</w:t>
      </w:r>
      <w:r w:rsidRPr="00A905BC">
        <w:rPr>
          <w:rFonts w:ascii="Calibri" w:hAnsi="Calibri" w:cs="Arial"/>
          <w:bCs w:val="0"/>
          <w:sz w:val="18"/>
          <w:szCs w:val="18"/>
          <w:lang w:val="x-none" w:eastAsia="x-none"/>
        </w:rPr>
        <w:fldChar w:fldCharType="end"/>
      </w:r>
      <w:r w:rsidRPr="00A905BC">
        <w:rPr>
          <w:rFonts w:ascii="Calibri" w:hAnsi="Calibri" w:cs="Arial"/>
          <w:bCs w:val="0"/>
          <w:sz w:val="18"/>
          <w:szCs w:val="18"/>
          <w:lang w:val="x-none" w:eastAsia="x-none"/>
        </w:rPr>
        <w:t xml:space="preserve">  - Localizzazione del transetto di rilievo della mesoteriofauna nell’area AV-PM-FA-04 (Base cartografica Google Satellite 2019)</w:t>
      </w:r>
    </w:p>
    <w:p w14:paraId="3A2FE911" w14:textId="77777777" w:rsidR="00A905BC" w:rsidRPr="00EF29B0" w:rsidRDefault="00A905BC" w:rsidP="00A905BC">
      <w:pPr>
        <w:pStyle w:val="NormaleBS-VR"/>
        <w:rPr>
          <w:highlight w:val="yellow"/>
        </w:rPr>
      </w:pPr>
    </w:p>
    <w:p w14:paraId="5B0D1521" w14:textId="77777777" w:rsidR="00A905BC" w:rsidRPr="00330CB6" w:rsidRDefault="00A905BC" w:rsidP="00A905BC">
      <w:pPr>
        <w:pStyle w:val="NormaleBS-VR"/>
      </w:pPr>
      <w:r w:rsidRPr="00330CB6">
        <w:lastRenderedPageBreak/>
        <w:t>Segue il dettaglio delle osservazioni delle specie di mammiferi rilevate nelle tre campagne effettuate; per le specie rilevate non è stato calcolato l’IKA (Indice Kilometrico di Abbondanza) poiché non sono nè carnivori nè mustelidi.</w:t>
      </w:r>
    </w:p>
    <w:p w14:paraId="1FF078AB" w14:textId="77777777" w:rsidR="00A905BC" w:rsidRDefault="00A905BC" w:rsidP="00A905BC">
      <w:pPr>
        <w:pStyle w:val="NormaleBS-VR"/>
      </w:pPr>
      <w:r w:rsidRPr="00330CB6">
        <w:rPr>
          <w:rFonts w:cs="Arial"/>
        </w:rPr>
        <w:t>Le specie rilevate sono antropofile, in grado di adattarsi a diversi ambienti e quindi</w:t>
      </w:r>
      <w:r w:rsidRPr="00330CB6">
        <w:t xml:space="preserve"> comuni e diffuse a livello regionale in ambiente agrario e suburbano. L’unica specie alloctona rilevata è la nutria (</w:t>
      </w:r>
      <w:r w:rsidRPr="00330CB6">
        <w:rPr>
          <w:i/>
        </w:rPr>
        <w:t>Myocastor coypus</w:t>
      </w:r>
      <w:r w:rsidRPr="00330CB6">
        <w:t>), di cui nell’area in tutti e 3 i rilievi annuali si sono rilevati escrementi e sentieri di passaggio. La nutria, originaria del Sud America, è ormai in parte naturalizzata in molte province lombarde e si è diffusa in tutta la fascia di pianura soprattutto nelle zone attraversate da corsi d’acqua con corrente modesta, acque stagnanti e paludi con fitta vegetazione che garantisce copertura e protezione.</w:t>
      </w:r>
    </w:p>
    <w:p w14:paraId="6751FE40" w14:textId="77777777" w:rsidR="00A905BC" w:rsidRDefault="00A905BC" w:rsidP="00A905BC">
      <w:pPr>
        <w:pStyle w:val="NormaleBS-VR"/>
      </w:pPr>
      <w:r>
        <w:t>Interessante l’osservazione di un esemplare di scoiattolo rosso (</w:t>
      </w:r>
      <w:r w:rsidRPr="00330CB6">
        <w:rPr>
          <w:i/>
        </w:rPr>
        <w:t>Sciurus vulgaris</w:t>
      </w:r>
      <w:r>
        <w:t>), specie comune in ambito forestale, più localizzata in ambito collinare e planiziale; il maggior elemento di minaccia per la specie è la competizione con lo scoiattolo grigio (</w:t>
      </w:r>
      <w:r w:rsidRPr="00E52EC7">
        <w:rPr>
          <w:i/>
        </w:rPr>
        <w:t>Sciurus carolinensis</w:t>
      </w:r>
      <w:r>
        <w:t>), specie americana in espansione nell’Italia nord occidentale. A livello regionale è presente una popolazione stabile lungo l’asta del Ticino, ma vi sono segnalazioni isolate in diverse località.</w:t>
      </w:r>
    </w:p>
    <w:p w14:paraId="4F93DE0D" w14:textId="77777777" w:rsidR="00A905BC" w:rsidRPr="00330CB6" w:rsidRDefault="00A905BC" w:rsidP="00A905BC">
      <w:pPr>
        <w:pStyle w:val="NormaleBS-VR"/>
      </w:pPr>
    </w:p>
    <w:p w14:paraId="76BA7BC6" w14:textId="2B66F915" w:rsidR="00A905BC" w:rsidRPr="00A905BC" w:rsidRDefault="00A905BC" w:rsidP="00A905BC">
      <w:pPr>
        <w:pStyle w:val="DidascaliatabellaBS-TG"/>
        <w:jc w:val="center"/>
        <w:rPr>
          <w:rFonts w:ascii="Calibri" w:hAnsi="Calibri" w:cs="Arial"/>
          <w:bCs w:val="0"/>
          <w:sz w:val="18"/>
          <w:szCs w:val="18"/>
          <w:lang w:val="x-none" w:eastAsia="x-none"/>
        </w:rPr>
      </w:pPr>
      <w:r w:rsidRPr="00A905BC">
        <w:rPr>
          <w:rFonts w:ascii="Calibri" w:hAnsi="Calibri" w:cs="Arial"/>
          <w:bCs w:val="0"/>
          <w:sz w:val="18"/>
          <w:szCs w:val="18"/>
          <w:lang w:val="x-none" w:eastAsia="x-none"/>
        </w:rPr>
        <w:t xml:space="preserve">Tabella </w:t>
      </w:r>
      <w:r w:rsidR="00EF558F">
        <w:rPr>
          <w:rFonts w:ascii="Calibri" w:hAnsi="Calibri" w:cs="Arial"/>
          <w:bCs w:val="0"/>
          <w:sz w:val="18"/>
          <w:szCs w:val="18"/>
          <w:lang w:val="x-none" w:eastAsia="x-none"/>
        </w:rPr>
        <w:fldChar w:fldCharType="begin"/>
      </w:r>
      <w:r w:rsidR="00EF558F">
        <w:rPr>
          <w:rFonts w:ascii="Calibri" w:hAnsi="Calibri" w:cs="Arial"/>
          <w:bCs w:val="0"/>
          <w:sz w:val="18"/>
          <w:szCs w:val="18"/>
          <w:lang w:val="x-none" w:eastAsia="x-none"/>
        </w:rPr>
        <w:instrText xml:space="preserve"> STYLEREF 1 \s </w:instrText>
      </w:r>
      <w:r w:rsidR="00EF558F">
        <w:rPr>
          <w:rFonts w:ascii="Calibri" w:hAnsi="Calibri" w:cs="Arial"/>
          <w:bCs w:val="0"/>
          <w:sz w:val="18"/>
          <w:szCs w:val="18"/>
          <w:lang w:val="x-none" w:eastAsia="x-none"/>
        </w:rPr>
        <w:fldChar w:fldCharType="separate"/>
      </w:r>
      <w:r w:rsidR="00EF558F">
        <w:rPr>
          <w:rFonts w:ascii="Calibri" w:hAnsi="Calibri" w:cs="Arial"/>
          <w:bCs w:val="0"/>
          <w:noProof/>
          <w:sz w:val="18"/>
          <w:szCs w:val="18"/>
          <w:lang w:val="x-none" w:eastAsia="x-none"/>
        </w:rPr>
        <w:t>7</w:t>
      </w:r>
      <w:r w:rsidR="00EF558F">
        <w:rPr>
          <w:rFonts w:ascii="Calibri" w:hAnsi="Calibri" w:cs="Arial"/>
          <w:bCs w:val="0"/>
          <w:sz w:val="18"/>
          <w:szCs w:val="18"/>
          <w:lang w:val="x-none" w:eastAsia="x-none"/>
        </w:rPr>
        <w:fldChar w:fldCharType="end"/>
      </w:r>
      <w:r w:rsidR="00EF558F">
        <w:rPr>
          <w:rFonts w:ascii="Calibri" w:hAnsi="Calibri" w:cs="Arial"/>
          <w:bCs w:val="0"/>
          <w:sz w:val="18"/>
          <w:szCs w:val="18"/>
          <w:lang w:val="x-none" w:eastAsia="x-none"/>
        </w:rPr>
        <w:noBreakHyphen/>
      </w:r>
      <w:r w:rsidR="00EF558F">
        <w:rPr>
          <w:rFonts w:ascii="Calibri" w:hAnsi="Calibri" w:cs="Arial"/>
          <w:bCs w:val="0"/>
          <w:sz w:val="18"/>
          <w:szCs w:val="18"/>
          <w:lang w:val="x-none" w:eastAsia="x-none"/>
        </w:rPr>
        <w:fldChar w:fldCharType="begin"/>
      </w:r>
      <w:r w:rsidR="00EF558F">
        <w:rPr>
          <w:rFonts w:ascii="Calibri" w:hAnsi="Calibri" w:cs="Arial"/>
          <w:bCs w:val="0"/>
          <w:sz w:val="18"/>
          <w:szCs w:val="18"/>
          <w:lang w:val="x-none" w:eastAsia="x-none"/>
        </w:rPr>
        <w:instrText xml:space="preserve"> SEQ Tabella \* ARABIC \s 1 </w:instrText>
      </w:r>
      <w:r w:rsidR="00EF558F">
        <w:rPr>
          <w:rFonts w:ascii="Calibri" w:hAnsi="Calibri" w:cs="Arial"/>
          <w:bCs w:val="0"/>
          <w:sz w:val="18"/>
          <w:szCs w:val="18"/>
          <w:lang w:val="x-none" w:eastAsia="x-none"/>
        </w:rPr>
        <w:fldChar w:fldCharType="separate"/>
      </w:r>
      <w:r w:rsidR="00EF558F">
        <w:rPr>
          <w:rFonts w:ascii="Calibri" w:hAnsi="Calibri" w:cs="Arial"/>
          <w:bCs w:val="0"/>
          <w:noProof/>
          <w:sz w:val="18"/>
          <w:szCs w:val="18"/>
          <w:lang w:val="x-none" w:eastAsia="x-none"/>
        </w:rPr>
        <w:t>13</w:t>
      </w:r>
      <w:r w:rsidR="00EF558F">
        <w:rPr>
          <w:rFonts w:ascii="Calibri" w:hAnsi="Calibri" w:cs="Arial"/>
          <w:bCs w:val="0"/>
          <w:sz w:val="18"/>
          <w:szCs w:val="18"/>
          <w:lang w:val="x-none" w:eastAsia="x-none"/>
        </w:rPr>
        <w:fldChar w:fldCharType="end"/>
      </w:r>
      <w:r w:rsidRPr="00A905BC">
        <w:rPr>
          <w:rFonts w:ascii="Calibri" w:hAnsi="Calibri" w:cs="Arial"/>
          <w:bCs w:val="0"/>
          <w:sz w:val="18"/>
          <w:szCs w:val="18"/>
          <w:lang w:val="x-none" w:eastAsia="x-none"/>
        </w:rPr>
        <w:t xml:space="preserve"> - Area di indagine AV-PM-FA-04. Elenco completo delle specie rilevate nelle 3 campagne di CO2020. E’ indicato il numero di individui rilevati per ogni specie, la presenza di specie inserite in Dir.Habitat, la priorità a livello regionale e l’indice IKA.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95"/>
        <w:gridCol w:w="1498"/>
        <w:gridCol w:w="1170"/>
        <w:gridCol w:w="1351"/>
        <w:gridCol w:w="606"/>
        <w:gridCol w:w="800"/>
        <w:gridCol w:w="649"/>
        <w:gridCol w:w="691"/>
        <w:gridCol w:w="649"/>
        <w:gridCol w:w="679"/>
      </w:tblGrid>
      <w:tr w:rsidR="00A905BC" w:rsidRPr="00A905BC" w14:paraId="05A24363" w14:textId="77777777" w:rsidTr="00A23EAB">
        <w:trPr>
          <w:trHeight w:val="570"/>
          <w:tblHeader/>
        </w:trPr>
        <w:tc>
          <w:tcPr>
            <w:tcW w:w="738" w:type="pct"/>
            <w:vMerge w:val="restart"/>
            <w:shd w:val="clear" w:color="auto" w:fill="D9D9D9"/>
            <w:vAlign w:val="center"/>
            <w:hideMark/>
          </w:tcPr>
          <w:p w14:paraId="6B2B6013" w14:textId="77777777" w:rsidR="00A905BC" w:rsidRPr="00A905BC" w:rsidRDefault="00A905BC" w:rsidP="00A23EAB">
            <w:pPr>
              <w:pStyle w:val="TitolotabellaBS-TG"/>
              <w:rPr>
                <w:rFonts w:asciiTheme="minorHAnsi" w:hAnsiTheme="minorHAnsi" w:cstheme="minorHAnsi"/>
                <w:szCs w:val="18"/>
              </w:rPr>
            </w:pPr>
            <w:r w:rsidRPr="00A905BC">
              <w:rPr>
                <w:rFonts w:asciiTheme="minorHAnsi" w:hAnsiTheme="minorHAnsi" w:cstheme="minorHAnsi"/>
                <w:szCs w:val="18"/>
              </w:rPr>
              <w:t>NOME COMUNE</w:t>
            </w:r>
          </w:p>
        </w:tc>
        <w:tc>
          <w:tcPr>
            <w:tcW w:w="792" w:type="pct"/>
            <w:vMerge w:val="restart"/>
            <w:shd w:val="clear" w:color="auto" w:fill="D9D9D9"/>
            <w:vAlign w:val="center"/>
            <w:hideMark/>
          </w:tcPr>
          <w:p w14:paraId="7A11B08F" w14:textId="77777777" w:rsidR="00A905BC" w:rsidRPr="00A905BC" w:rsidRDefault="00A905BC" w:rsidP="00A23EAB">
            <w:pPr>
              <w:pStyle w:val="TitolotabellaBS-TG"/>
              <w:rPr>
                <w:rFonts w:asciiTheme="minorHAnsi" w:hAnsiTheme="minorHAnsi" w:cstheme="minorHAnsi"/>
                <w:szCs w:val="18"/>
              </w:rPr>
            </w:pPr>
            <w:r w:rsidRPr="00A905BC">
              <w:rPr>
                <w:rFonts w:asciiTheme="minorHAnsi" w:hAnsiTheme="minorHAnsi" w:cstheme="minorHAnsi"/>
                <w:szCs w:val="18"/>
              </w:rPr>
              <w:t>NOME SCIENTIFICO</w:t>
            </w:r>
          </w:p>
        </w:tc>
        <w:tc>
          <w:tcPr>
            <w:tcW w:w="619" w:type="pct"/>
            <w:vMerge w:val="restart"/>
            <w:shd w:val="clear" w:color="auto" w:fill="D9D9D9"/>
            <w:vAlign w:val="center"/>
          </w:tcPr>
          <w:p w14:paraId="13AF614D" w14:textId="77777777" w:rsidR="00A905BC" w:rsidRPr="00A905BC" w:rsidRDefault="00A905BC" w:rsidP="00A23EAB">
            <w:pPr>
              <w:pStyle w:val="TitolotabellaBS-TG"/>
              <w:rPr>
                <w:rFonts w:asciiTheme="minorHAnsi" w:hAnsiTheme="minorHAnsi" w:cstheme="minorHAnsi"/>
                <w:szCs w:val="18"/>
              </w:rPr>
            </w:pPr>
            <w:r w:rsidRPr="00A905BC">
              <w:rPr>
                <w:rFonts w:asciiTheme="minorHAnsi" w:hAnsiTheme="minorHAnsi" w:cstheme="minorHAnsi"/>
                <w:szCs w:val="18"/>
              </w:rPr>
              <w:t>ALL. DIR. 92/43/CEE</w:t>
            </w:r>
          </w:p>
        </w:tc>
        <w:tc>
          <w:tcPr>
            <w:tcW w:w="691" w:type="pct"/>
            <w:vMerge w:val="restart"/>
            <w:shd w:val="clear" w:color="auto" w:fill="D9D9D9"/>
            <w:vAlign w:val="center"/>
            <w:hideMark/>
          </w:tcPr>
          <w:p w14:paraId="4A348A7C" w14:textId="77777777" w:rsidR="00A905BC" w:rsidRPr="00A905BC" w:rsidRDefault="00A905BC" w:rsidP="00A23EAB">
            <w:pPr>
              <w:pStyle w:val="TitolotabellaBS-TG"/>
              <w:rPr>
                <w:rFonts w:asciiTheme="minorHAnsi" w:hAnsiTheme="minorHAnsi" w:cstheme="minorHAnsi"/>
                <w:szCs w:val="18"/>
              </w:rPr>
            </w:pPr>
            <w:r w:rsidRPr="00A905BC">
              <w:rPr>
                <w:rFonts w:asciiTheme="minorHAnsi" w:hAnsiTheme="minorHAnsi" w:cstheme="minorHAnsi"/>
                <w:szCs w:val="18"/>
              </w:rPr>
              <w:t>Priorità regionale  (D.G.R.4345/01)</w:t>
            </w:r>
          </w:p>
        </w:tc>
        <w:tc>
          <w:tcPr>
            <w:tcW w:w="746" w:type="pct"/>
            <w:gridSpan w:val="2"/>
            <w:shd w:val="clear" w:color="auto" w:fill="D9D9D9"/>
            <w:vAlign w:val="center"/>
            <w:hideMark/>
          </w:tcPr>
          <w:p w14:paraId="5CB183C6" w14:textId="77777777" w:rsidR="00A905BC" w:rsidRPr="00A905BC" w:rsidRDefault="00A905BC" w:rsidP="00A23EAB">
            <w:pPr>
              <w:pStyle w:val="TitolotabellaBS-TG"/>
              <w:rPr>
                <w:rFonts w:asciiTheme="minorHAnsi" w:hAnsiTheme="minorHAnsi" w:cstheme="minorHAnsi"/>
                <w:szCs w:val="18"/>
              </w:rPr>
            </w:pPr>
            <w:r w:rsidRPr="00A905BC">
              <w:rPr>
                <w:rFonts w:asciiTheme="minorHAnsi" w:hAnsiTheme="minorHAnsi" w:cstheme="minorHAnsi"/>
                <w:szCs w:val="18"/>
              </w:rPr>
              <w:t>I CAMPAGNA</w:t>
            </w:r>
          </w:p>
          <w:p w14:paraId="21191CC5" w14:textId="77777777" w:rsidR="00A905BC" w:rsidRPr="00A905BC" w:rsidRDefault="00A905BC" w:rsidP="00A23EAB">
            <w:pPr>
              <w:pStyle w:val="TitolotabellaBS-TG"/>
              <w:rPr>
                <w:rFonts w:asciiTheme="minorHAnsi" w:hAnsiTheme="minorHAnsi" w:cstheme="minorHAnsi"/>
                <w:szCs w:val="18"/>
              </w:rPr>
            </w:pPr>
            <w:r w:rsidRPr="00A905BC">
              <w:rPr>
                <w:rFonts w:asciiTheme="minorHAnsi" w:hAnsiTheme="minorHAnsi" w:cstheme="minorHAnsi"/>
                <w:szCs w:val="18"/>
              </w:rPr>
              <w:t>MAGGIO</w:t>
            </w:r>
          </w:p>
        </w:tc>
        <w:tc>
          <w:tcPr>
            <w:tcW w:w="710" w:type="pct"/>
            <w:gridSpan w:val="2"/>
            <w:shd w:val="clear" w:color="auto" w:fill="D9D9D9"/>
            <w:vAlign w:val="center"/>
            <w:hideMark/>
          </w:tcPr>
          <w:p w14:paraId="5B71833D" w14:textId="77777777" w:rsidR="00A905BC" w:rsidRPr="00A905BC" w:rsidRDefault="00A905BC" w:rsidP="00A23EAB">
            <w:pPr>
              <w:pStyle w:val="TitolotabellaBS-TG"/>
              <w:rPr>
                <w:rFonts w:asciiTheme="minorHAnsi" w:hAnsiTheme="minorHAnsi" w:cstheme="minorHAnsi"/>
                <w:szCs w:val="18"/>
              </w:rPr>
            </w:pPr>
            <w:r w:rsidRPr="00A905BC">
              <w:rPr>
                <w:rFonts w:asciiTheme="minorHAnsi" w:hAnsiTheme="minorHAnsi" w:cstheme="minorHAnsi"/>
                <w:szCs w:val="18"/>
              </w:rPr>
              <w:t>II CAMPAGNA</w:t>
            </w:r>
          </w:p>
          <w:p w14:paraId="2CC4948D" w14:textId="77777777" w:rsidR="00A905BC" w:rsidRPr="00A905BC" w:rsidRDefault="00A905BC" w:rsidP="00A23EAB">
            <w:pPr>
              <w:pStyle w:val="TitolotabellaBS-TG"/>
              <w:rPr>
                <w:rFonts w:asciiTheme="minorHAnsi" w:hAnsiTheme="minorHAnsi" w:cstheme="minorHAnsi"/>
                <w:szCs w:val="18"/>
              </w:rPr>
            </w:pPr>
            <w:r w:rsidRPr="00A905BC">
              <w:rPr>
                <w:rFonts w:asciiTheme="minorHAnsi" w:hAnsiTheme="minorHAnsi" w:cstheme="minorHAnsi"/>
                <w:szCs w:val="18"/>
              </w:rPr>
              <w:t>GIUGNO</w:t>
            </w:r>
          </w:p>
        </w:tc>
        <w:tc>
          <w:tcPr>
            <w:tcW w:w="704" w:type="pct"/>
            <w:gridSpan w:val="2"/>
            <w:shd w:val="clear" w:color="auto" w:fill="D9D9D9"/>
            <w:vAlign w:val="center"/>
          </w:tcPr>
          <w:p w14:paraId="0C83B374" w14:textId="77777777" w:rsidR="00A905BC" w:rsidRPr="00A905BC" w:rsidRDefault="00A905BC" w:rsidP="00A23EAB">
            <w:pPr>
              <w:pStyle w:val="TitolotabellaBS-TG"/>
              <w:rPr>
                <w:rFonts w:asciiTheme="minorHAnsi" w:hAnsiTheme="minorHAnsi" w:cstheme="minorHAnsi"/>
                <w:szCs w:val="18"/>
              </w:rPr>
            </w:pPr>
            <w:r w:rsidRPr="00A905BC">
              <w:rPr>
                <w:rFonts w:asciiTheme="minorHAnsi" w:hAnsiTheme="minorHAnsi" w:cstheme="minorHAnsi"/>
                <w:szCs w:val="18"/>
              </w:rPr>
              <w:t>III CAMPAGNA</w:t>
            </w:r>
          </w:p>
          <w:p w14:paraId="33880E88" w14:textId="77777777" w:rsidR="00A905BC" w:rsidRPr="00A905BC" w:rsidRDefault="00A905BC" w:rsidP="00A23EAB">
            <w:pPr>
              <w:pStyle w:val="TitolotabellaBS-TG"/>
              <w:rPr>
                <w:rFonts w:asciiTheme="minorHAnsi" w:hAnsiTheme="minorHAnsi" w:cstheme="minorHAnsi"/>
                <w:szCs w:val="18"/>
              </w:rPr>
            </w:pPr>
            <w:r w:rsidRPr="00A905BC">
              <w:rPr>
                <w:rFonts w:asciiTheme="minorHAnsi" w:hAnsiTheme="minorHAnsi" w:cstheme="minorHAnsi"/>
                <w:szCs w:val="18"/>
              </w:rPr>
              <w:t>SETTEMBRE</w:t>
            </w:r>
          </w:p>
        </w:tc>
      </w:tr>
      <w:tr w:rsidR="00A905BC" w:rsidRPr="00A905BC" w14:paraId="7AFA8DAA" w14:textId="77777777" w:rsidTr="00A23EAB">
        <w:trPr>
          <w:trHeight w:val="570"/>
          <w:tblHeader/>
        </w:trPr>
        <w:tc>
          <w:tcPr>
            <w:tcW w:w="738" w:type="pct"/>
            <w:vMerge/>
            <w:shd w:val="clear" w:color="auto" w:fill="D9D9D9"/>
            <w:vAlign w:val="center"/>
            <w:hideMark/>
          </w:tcPr>
          <w:p w14:paraId="3CFFE77C" w14:textId="77777777" w:rsidR="00A905BC" w:rsidRPr="00A905BC" w:rsidRDefault="00A905BC" w:rsidP="00A23EAB">
            <w:pPr>
              <w:pStyle w:val="TitolotabellaBS-TG"/>
              <w:rPr>
                <w:rFonts w:asciiTheme="minorHAnsi" w:hAnsiTheme="minorHAnsi" w:cstheme="minorHAnsi"/>
                <w:szCs w:val="18"/>
              </w:rPr>
            </w:pPr>
          </w:p>
        </w:tc>
        <w:tc>
          <w:tcPr>
            <w:tcW w:w="792" w:type="pct"/>
            <w:vMerge/>
            <w:shd w:val="clear" w:color="auto" w:fill="D9D9D9"/>
            <w:vAlign w:val="center"/>
            <w:hideMark/>
          </w:tcPr>
          <w:p w14:paraId="40605491" w14:textId="77777777" w:rsidR="00A905BC" w:rsidRPr="00A905BC" w:rsidRDefault="00A905BC" w:rsidP="00A23EAB">
            <w:pPr>
              <w:pStyle w:val="TitolotabellaBS-TG"/>
              <w:rPr>
                <w:rFonts w:asciiTheme="minorHAnsi" w:hAnsiTheme="minorHAnsi" w:cstheme="minorHAnsi"/>
                <w:szCs w:val="18"/>
              </w:rPr>
            </w:pPr>
          </w:p>
        </w:tc>
        <w:tc>
          <w:tcPr>
            <w:tcW w:w="619" w:type="pct"/>
            <w:vMerge/>
            <w:shd w:val="clear" w:color="auto" w:fill="D9D9D9"/>
          </w:tcPr>
          <w:p w14:paraId="4A991452" w14:textId="77777777" w:rsidR="00A905BC" w:rsidRPr="00A905BC" w:rsidRDefault="00A905BC" w:rsidP="00A23EAB">
            <w:pPr>
              <w:pStyle w:val="TitolotabellaBS-TG"/>
              <w:rPr>
                <w:rFonts w:asciiTheme="minorHAnsi" w:hAnsiTheme="minorHAnsi" w:cstheme="minorHAnsi"/>
                <w:szCs w:val="18"/>
              </w:rPr>
            </w:pPr>
          </w:p>
        </w:tc>
        <w:tc>
          <w:tcPr>
            <w:tcW w:w="691" w:type="pct"/>
            <w:vMerge/>
            <w:shd w:val="clear" w:color="auto" w:fill="D9D9D9"/>
            <w:vAlign w:val="center"/>
            <w:hideMark/>
          </w:tcPr>
          <w:p w14:paraId="6DAD58DD" w14:textId="77777777" w:rsidR="00A905BC" w:rsidRPr="00A905BC" w:rsidRDefault="00A905BC" w:rsidP="00A23EAB">
            <w:pPr>
              <w:pStyle w:val="TitolotabellaBS-TG"/>
              <w:rPr>
                <w:rFonts w:asciiTheme="minorHAnsi" w:hAnsiTheme="minorHAnsi" w:cstheme="minorHAnsi"/>
                <w:szCs w:val="18"/>
              </w:rPr>
            </w:pPr>
          </w:p>
        </w:tc>
        <w:tc>
          <w:tcPr>
            <w:tcW w:w="322" w:type="pct"/>
            <w:shd w:val="clear" w:color="auto" w:fill="D9D9D9"/>
            <w:vAlign w:val="center"/>
            <w:hideMark/>
          </w:tcPr>
          <w:p w14:paraId="2E3716A4" w14:textId="77777777" w:rsidR="00A905BC" w:rsidRPr="00A905BC" w:rsidRDefault="00A905BC" w:rsidP="00A23EAB">
            <w:pPr>
              <w:pStyle w:val="TitolotabellaBS-TG"/>
              <w:rPr>
                <w:rFonts w:asciiTheme="minorHAnsi" w:hAnsiTheme="minorHAnsi" w:cstheme="minorHAnsi"/>
                <w:szCs w:val="18"/>
              </w:rPr>
            </w:pPr>
            <w:r w:rsidRPr="00A905BC">
              <w:rPr>
                <w:rFonts w:asciiTheme="minorHAnsi" w:hAnsiTheme="minorHAnsi" w:cstheme="minorHAnsi"/>
                <w:szCs w:val="18"/>
              </w:rPr>
              <w:t>N</w:t>
            </w:r>
          </w:p>
        </w:tc>
        <w:tc>
          <w:tcPr>
            <w:tcW w:w="424" w:type="pct"/>
            <w:shd w:val="clear" w:color="auto" w:fill="D9D9D9"/>
            <w:vAlign w:val="center"/>
            <w:hideMark/>
          </w:tcPr>
          <w:p w14:paraId="126C4AE7" w14:textId="77777777" w:rsidR="00A905BC" w:rsidRPr="00A905BC" w:rsidRDefault="00A905BC" w:rsidP="00A23EAB">
            <w:pPr>
              <w:pStyle w:val="TitolotabellaBS-TG"/>
              <w:rPr>
                <w:rFonts w:asciiTheme="minorHAnsi" w:hAnsiTheme="minorHAnsi" w:cstheme="minorHAnsi"/>
                <w:szCs w:val="18"/>
              </w:rPr>
            </w:pPr>
            <w:r w:rsidRPr="00A905BC">
              <w:rPr>
                <w:rFonts w:asciiTheme="minorHAnsi" w:hAnsiTheme="minorHAnsi" w:cstheme="minorHAnsi"/>
                <w:szCs w:val="18"/>
              </w:rPr>
              <w:t>IKA</w:t>
            </w:r>
          </w:p>
        </w:tc>
        <w:tc>
          <w:tcPr>
            <w:tcW w:w="344" w:type="pct"/>
            <w:shd w:val="clear" w:color="auto" w:fill="D9D9D9"/>
            <w:vAlign w:val="center"/>
          </w:tcPr>
          <w:p w14:paraId="5F8231AB" w14:textId="77777777" w:rsidR="00A905BC" w:rsidRPr="00A905BC" w:rsidRDefault="00A905BC" w:rsidP="00A23EAB">
            <w:pPr>
              <w:pStyle w:val="TitolotabellaBS-TG"/>
              <w:rPr>
                <w:rFonts w:asciiTheme="minorHAnsi" w:hAnsiTheme="minorHAnsi" w:cstheme="minorHAnsi"/>
                <w:szCs w:val="18"/>
              </w:rPr>
            </w:pPr>
            <w:r w:rsidRPr="00A905BC">
              <w:rPr>
                <w:rFonts w:asciiTheme="minorHAnsi" w:hAnsiTheme="minorHAnsi" w:cstheme="minorHAnsi"/>
                <w:szCs w:val="18"/>
              </w:rPr>
              <w:t>N</w:t>
            </w:r>
          </w:p>
        </w:tc>
        <w:tc>
          <w:tcPr>
            <w:tcW w:w="366" w:type="pct"/>
            <w:shd w:val="clear" w:color="auto" w:fill="D9D9D9"/>
            <w:vAlign w:val="center"/>
          </w:tcPr>
          <w:p w14:paraId="20B85E57" w14:textId="77777777" w:rsidR="00A905BC" w:rsidRPr="00A905BC" w:rsidRDefault="00A905BC" w:rsidP="00A23EAB">
            <w:pPr>
              <w:pStyle w:val="TitolotabellaBS-TG"/>
              <w:rPr>
                <w:rFonts w:asciiTheme="minorHAnsi" w:hAnsiTheme="minorHAnsi" w:cstheme="minorHAnsi"/>
                <w:szCs w:val="18"/>
              </w:rPr>
            </w:pPr>
            <w:r w:rsidRPr="00A905BC">
              <w:rPr>
                <w:rFonts w:asciiTheme="minorHAnsi" w:hAnsiTheme="minorHAnsi" w:cstheme="minorHAnsi"/>
                <w:szCs w:val="18"/>
              </w:rPr>
              <w:t>IKA</w:t>
            </w:r>
          </w:p>
        </w:tc>
        <w:tc>
          <w:tcPr>
            <w:tcW w:w="344" w:type="pct"/>
            <w:shd w:val="clear" w:color="auto" w:fill="D9D9D9"/>
            <w:vAlign w:val="center"/>
            <w:hideMark/>
          </w:tcPr>
          <w:p w14:paraId="5C07F4B0" w14:textId="77777777" w:rsidR="00A905BC" w:rsidRPr="00A905BC" w:rsidRDefault="00A905BC" w:rsidP="00A23EAB">
            <w:pPr>
              <w:pStyle w:val="TitolotabellaBS-TG"/>
              <w:rPr>
                <w:rFonts w:asciiTheme="minorHAnsi" w:hAnsiTheme="minorHAnsi" w:cstheme="minorHAnsi"/>
                <w:szCs w:val="18"/>
              </w:rPr>
            </w:pPr>
            <w:r w:rsidRPr="00A905BC">
              <w:rPr>
                <w:rFonts w:asciiTheme="minorHAnsi" w:hAnsiTheme="minorHAnsi" w:cstheme="minorHAnsi"/>
                <w:szCs w:val="18"/>
              </w:rPr>
              <w:t>N</w:t>
            </w:r>
          </w:p>
        </w:tc>
        <w:tc>
          <w:tcPr>
            <w:tcW w:w="360" w:type="pct"/>
            <w:shd w:val="clear" w:color="auto" w:fill="D9D9D9"/>
            <w:vAlign w:val="center"/>
            <w:hideMark/>
          </w:tcPr>
          <w:p w14:paraId="3842EFE9" w14:textId="77777777" w:rsidR="00A905BC" w:rsidRPr="00A905BC" w:rsidRDefault="00A905BC" w:rsidP="00A23EAB">
            <w:pPr>
              <w:pStyle w:val="TitolotabellaBS-TG"/>
              <w:rPr>
                <w:rFonts w:asciiTheme="minorHAnsi" w:hAnsiTheme="minorHAnsi" w:cstheme="minorHAnsi"/>
                <w:szCs w:val="18"/>
              </w:rPr>
            </w:pPr>
            <w:r w:rsidRPr="00A905BC">
              <w:rPr>
                <w:rFonts w:asciiTheme="minorHAnsi" w:hAnsiTheme="minorHAnsi" w:cstheme="minorHAnsi"/>
                <w:szCs w:val="18"/>
              </w:rPr>
              <w:t>IKA</w:t>
            </w:r>
          </w:p>
        </w:tc>
      </w:tr>
      <w:tr w:rsidR="00A905BC" w:rsidRPr="00A905BC" w14:paraId="1EB2024B" w14:textId="77777777" w:rsidTr="00A23EAB">
        <w:trPr>
          <w:trHeight w:val="300"/>
        </w:trPr>
        <w:tc>
          <w:tcPr>
            <w:tcW w:w="738" w:type="pct"/>
            <w:shd w:val="clear" w:color="auto" w:fill="auto"/>
            <w:vAlign w:val="center"/>
            <w:hideMark/>
          </w:tcPr>
          <w:p w14:paraId="7919B2A8" w14:textId="77777777" w:rsidR="00A905BC" w:rsidRPr="00A905BC" w:rsidRDefault="00A905BC" w:rsidP="00A23EAB">
            <w:pPr>
              <w:pStyle w:val="DatitabellaBS-TG"/>
              <w:rPr>
                <w:rFonts w:asciiTheme="minorHAnsi" w:hAnsiTheme="minorHAnsi" w:cstheme="minorHAnsi"/>
                <w:szCs w:val="18"/>
              </w:rPr>
            </w:pPr>
            <w:r w:rsidRPr="00A905BC">
              <w:rPr>
                <w:rFonts w:asciiTheme="minorHAnsi" w:hAnsiTheme="minorHAnsi" w:cstheme="minorHAnsi"/>
                <w:szCs w:val="18"/>
              </w:rPr>
              <w:t>Nutria</w:t>
            </w:r>
          </w:p>
        </w:tc>
        <w:tc>
          <w:tcPr>
            <w:tcW w:w="792" w:type="pct"/>
            <w:shd w:val="clear" w:color="auto" w:fill="auto"/>
            <w:vAlign w:val="center"/>
            <w:hideMark/>
          </w:tcPr>
          <w:p w14:paraId="69E7D9A1" w14:textId="77777777" w:rsidR="00A905BC" w:rsidRPr="00A905BC" w:rsidRDefault="00A905BC" w:rsidP="00A23EAB">
            <w:pPr>
              <w:pStyle w:val="DatitabellaBS-TG"/>
              <w:rPr>
                <w:rFonts w:asciiTheme="minorHAnsi" w:hAnsiTheme="minorHAnsi" w:cstheme="minorHAnsi"/>
                <w:i/>
                <w:szCs w:val="18"/>
              </w:rPr>
            </w:pPr>
            <w:r w:rsidRPr="00A905BC">
              <w:rPr>
                <w:rFonts w:asciiTheme="minorHAnsi" w:hAnsiTheme="minorHAnsi" w:cstheme="minorHAnsi"/>
                <w:i/>
                <w:szCs w:val="18"/>
              </w:rPr>
              <w:t>Myocastor coypus</w:t>
            </w:r>
          </w:p>
        </w:tc>
        <w:tc>
          <w:tcPr>
            <w:tcW w:w="619" w:type="pct"/>
          </w:tcPr>
          <w:p w14:paraId="7E94E667" w14:textId="77777777" w:rsidR="00A905BC" w:rsidRPr="00A905BC" w:rsidRDefault="00A905BC" w:rsidP="00A23EAB">
            <w:pPr>
              <w:pStyle w:val="DatitabellaBS-TG"/>
              <w:rPr>
                <w:rFonts w:asciiTheme="minorHAnsi" w:hAnsiTheme="minorHAnsi" w:cstheme="minorHAnsi"/>
                <w:color w:val="000000"/>
                <w:szCs w:val="18"/>
                <w:highlight w:val="yellow"/>
              </w:rPr>
            </w:pPr>
          </w:p>
        </w:tc>
        <w:tc>
          <w:tcPr>
            <w:tcW w:w="691" w:type="pct"/>
            <w:shd w:val="clear" w:color="auto" w:fill="auto"/>
            <w:vAlign w:val="center"/>
            <w:hideMark/>
          </w:tcPr>
          <w:p w14:paraId="3157F35B" w14:textId="77777777" w:rsidR="00A905BC" w:rsidRPr="00A905BC" w:rsidRDefault="00A905BC" w:rsidP="00A23EAB">
            <w:pPr>
              <w:pStyle w:val="DatitabellaBS-TG"/>
              <w:rPr>
                <w:rFonts w:asciiTheme="minorHAnsi" w:hAnsiTheme="minorHAnsi" w:cstheme="minorHAnsi"/>
                <w:color w:val="000000"/>
                <w:szCs w:val="18"/>
              </w:rPr>
            </w:pPr>
            <w:r w:rsidRPr="00A905BC">
              <w:rPr>
                <w:rFonts w:asciiTheme="minorHAnsi" w:hAnsiTheme="minorHAnsi" w:cstheme="minorHAnsi"/>
                <w:color w:val="000000"/>
                <w:szCs w:val="18"/>
              </w:rPr>
              <w:t>-</w:t>
            </w:r>
          </w:p>
        </w:tc>
        <w:tc>
          <w:tcPr>
            <w:tcW w:w="322" w:type="pct"/>
            <w:shd w:val="clear" w:color="auto" w:fill="auto"/>
            <w:vAlign w:val="center"/>
            <w:hideMark/>
          </w:tcPr>
          <w:p w14:paraId="161FC04E" w14:textId="77777777" w:rsidR="00A905BC" w:rsidRPr="00A905BC" w:rsidRDefault="00A905BC" w:rsidP="00A23EAB">
            <w:pPr>
              <w:pStyle w:val="DatitabellaBS-TG"/>
              <w:rPr>
                <w:rFonts w:asciiTheme="minorHAnsi" w:hAnsiTheme="minorHAnsi" w:cstheme="minorHAnsi"/>
                <w:color w:val="000000"/>
                <w:szCs w:val="18"/>
              </w:rPr>
            </w:pPr>
            <w:r w:rsidRPr="00A905BC">
              <w:rPr>
                <w:rFonts w:asciiTheme="minorHAnsi" w:hAnsiTheme="minorHAnsi" w:cstheme="minorHAnsi"/>
                <w:color w:val="000000"/>
                <w:szCs w:val="18"/>
              </w:rPr>
              <w:t>1</w:t>
            </w:r>
          </w:p>
        </w:tc>
        <w:tc>
          <w:tcPr>
            <w:tcW w:w="424" w:type="pct"/>
            <w:shd w:val="clear" w:color="auto" w:fill="auto"/>
            <w:vAlign w:val="center"/>
            <w:hideMark/>
          </w:tcPr>
          <w:p w14:paraId="5B21266F" w14:textId="77777777" w:rsidR="00A905BC" w:rsidRPr="00A905BC" w:rsidRDefault="00A905BC" w:rsidP="00A23EAB">
            <w:pPr>
              <w:pStyle w:val="DatitabellaBS-TG"/>
              <w:rPr>
                <w:rFonts w:asciiTheme="minorHAnsi" w:hAnsiTheme="minorHAnsi" w:cstheme="minorHAnsi"/>
                <w:color w:val="000000"/>
                <w:szCs w:val="18"/>
              </w:rPr>
            </w:pPr>
          </w:p>
        </w:tc>
        <w:tc>
          <w:tcPr>
            <w:tcW w:w="344" w:type="pct"/>
            <w:vAlign w:val="center"/>
          </w:tcPr>
          <w:p w14:paraId="21CC4FB6" w14:textId="77777777" w:rsidR="00A905BC" w:rsidRPr="00A905BC" w:rsidRDefault="00A905BC" w:rsidP="00A23EAB">
            <w:pPr>
              <w:pStyle w:val="DatitabellaBS-TG"/>
              <w:rPr>
                <w:rFonts w:asciiTheme="minorHAnsi" w:hAnsiTheme="minorHAnsi" w:cstheme="minorHAnsi"/>
                <w:color w:val="000000"/>
                <w:szCs w:val="18"/>
              </w:rPr>
            </w:pPr>
            <w:r w:rsidRPr="00A905BC">
              <w:rPr>
                <w:rFonts w:asciiTheme="minorHAnsi" w:hAnsiTheme="minorHAnsi" w:cstheme="minorHAnsi"/>
                <w:color w:val="000000"/>
                <w:szCs w:val="18"/>
              </w:rPr>
              <w:t>2</w:t>
            </w:r>
          </w:p>
        </w:tc>
        <w:tc>
          <w:tcPr>
            <w:tcW w:w="366" w:type="pct"/>
            <w:vAlign w:val="center"/>
          </w:tcPr>
          <w:p w14:paraId="361AB55C" w14:textId="77777777" w:rsidR="00A905BC" w:rsidRPr="00A905BC" w:rsidRDefault="00A905BC" w:rsidP="00A23EAB">
            <w:pPr>
              <w:pStyle w:val="DatitabellaBS-TG"/>
              <w:rPr>
                <w:rFonts w:asciiTheme="minorHAnsi" w:hAnsiTheme="minorHAnsi" w:cstheme="minorHAnsi"/>
                <w:color w:val="000000"/>
                <w:szCs w:val="18"/>
              </w:rPr>
            </w:pPr>
          </w:p>
        </w:tc>
        <w:tc>
          <w:tcPr>
            <w:tcW w:w="344" w:type="pct"/>
            <w:shd w:val="clear" w:color="auto" w:fill="auto"/>
            <w:vAlign w:val="center"/>
            <w:hideMark/>
          </w:tcPr>
          <w:p w14:paraId="39AC65C3" w14:textId="77777777" w:rsidR="00A905BC" w:rsidRPr="00A905BC" w:rsidRDefault="00A905BC" w:rsidP="00A23EAB">
            <w:pPr>
              <w:pStyle w:val="DatitabellaBS-TG"/>
              <w:rPr>
                <w:rFonts w:asciiTheme="minorHAnsi" w:hAnsiTheme="minorHAnsi" w:cstheme="minorHAnsi"/>
                <w:color w:val="000000"/>
                <w:szCs w:val="18"/>
              </w:rPr>
            </w:pPr>
            <w:r w:rsidRPr="00A905BC">
              <w:rPr>
                <w:rFonts w:asciiTheme="minorHAnsi" w:hAnsiTheme="minorHAnsi" w:cstheme="minorHAnsi"/>
                <w:color w:val="000000"/>
                <w:szCs w:val="18"/>
              </w:rPr>
              <w:t>1</w:t>
            </w:r>
          </w:p>
        </w:tc>
        <w:tc>
          <w:tcPr>
            <w:tcW w:w="360" w:type="pct"/>
            <w:shd w:val="clear" w:color="auto" w:fill="auto"/>
            <w:vAlign w:val="center"/>
            <w:hideMark/>
          </w:tcPr>
          <w:p w14:paraId="25C8AD6D" w14:textId="77777777" w:rsidR="00A905BC" w:rsidRPr="00A905BC" w:rsidRDefault="00A905BC" w:rsidP="00A23EAB">
            <w:pPr>
              <w:pStyle w:val="DatitabellaBS-TG"/>
              <w:rPr>
                <w:rFonts w:asciiTheme="minorHAnsi" w:hAnsiTheme="minorHAnsi" w:cstheme="minorHAnsi"/>
                <w:color w:val="000000"/>
                <w:szCs w:val="18"/>
              </w:rPr>
            </w:pPr>
          </w:p>
        </w:tc>
      </w:tr>
      <w:tr w:rsidR="00A905BC" w:rsidRPr="00A905BC" w14:paraId="1B83DFD2" w14:textId="77777777" w:rsidTr="00A23EAB">
        <w:trPr>
          <w:trHeight w:val="300"/>
        </w:trPr>
        <w:tc>
          <w:tcPr>
            <w:tcW w:w="738" w:type="pct"/>
            <w:shd w:val="clear" w:color="auto" w:fill="auto"/>
            <w:vAlign w:val="center"/>
            <w:hideMark/>
          </w:tcPr>
          <w:p w14:paraId="2E0ECCF7" w14:textId="77777777" w:rsidR="00A905BC" w:rsidRPr="00A905BC" w:rsidRDefault="00A905BC" w:rsidP="00A23EAB">
            <w:pPr>
              <w:pStyle w:val="DatitabellaBS-TG"/>
              <w:rPr>
                <w:rFonts w:asciiTheme="minorHAnsi" w:hAnsiTheme="minorHAnsi" w:cstheme="minorHAnsi"/>
                <w:szCs w:val="18"/>
              </w:rPr>
            </w:pPr>
            <w:r w:rsidRPr="00A905BC">
              <w:rPr>
                <w:rFonts w:asciiTheme="minorHAnsi" w:hAnsiTheme="minorHAnsi" w:cstheme="minorHAnsi"/>
                <w:szCs w:val="18"/>
              </w:rPr>
              <w:t>Scoiattolo rosso</w:t>
            </w:r>
          </w:p>
        </w:tc>
        <w:tc>
          <w:tcPr>
            <w:tcW w:w="792" w:type="pct"/>
            <w:shd w:val="clear" w:color="auto" w:fill="auto"/>
            <w:vAlign w:val="center"/>
            <w:hideMark/>
          </w:tcPr>
          <w:p w14:paraId="08D9F1C8" w14:textId="77777777" w:rsidR="00A905BC" w:rsidRPr="00A905BC" w:rsidRDefault="00A905BC" w:rsidP="00A23EAB">
            <w:pPr>
              <w:pStyle w:val="DatitabellaBS-TG"/>
              <w:rPr>
                <w:rFonts w:asciiTheme="minorHAnsi" w:hAnsiTheme="minorHAnsi" w:cstheme="minorHAnsi"/>
                <w:i/>
                <w:szCs w:val="18"/>
              </w:rPr>
            </w:pPr>
            <w:r w:rsidRPr="00A905BC">
              <w:rPr>
                <w:rFonts w:asciiTheme="minorHAnsi" w:hAnsiTheme="minorHAnsi" w:cstheme="minorHAnsi"/>
                <w:i/>
                <w:szCs w:val="18"/>
              </w:rPr>
              <w:t>Sciurus vulgaris</w:t>
            </w:r>
          </w:p>
        </w:tc>
        <w:tc>
          <w:tcPr>
            <w:tcW w:w="619" w:type="pct"/>
          </w:tcPr>
          <w:p w14:paraId="2C1D352A" w14:textId="77777777" w:rsidR="00A905BC" w:rsidRPr="00A905BC" w:rsidRDefault="00A905BC" w:rsidP="00A23EAB">
            <w:pPr>
              <w:pStyle w:val="DatitabellaBS-TG"/>
              <w:rPr>
                <w:rFonts w:asciiTheme="minorHAnsi" w:hAnsiTheme="minorHAnsi" w:cstheme="minorHAnsi"/>
                <w:color w:val="000000"/>
                <w:szCs w:val="18"/>
              </w:rPr>
            </w:pPr>
          </w:p>
        </w:tc>
        <w:tc>
          <w:tcPr>
            <w:tcW w:w="691" w:type="pct"/>
            <w:shd w:val="clear" w:color="auto" w:fill="auto"/>
            <w:vAlign w:val="center"/>
            <w:hideMark/>
          </w:tcPr>
          <w:p w14:paraId="778D45E0" w14:textId="77777777" w:rsidR="00A905BC" w:rsidRPr="00A905BC" w:rsidRDefault="00A905BC" w:rsidP="00A23EAB">
            <w:pPr>
              <w:pStyle w:val="DatitabellaBS-TG"/>
              <w:rPr>
                <w:rFonts w:asciiTheme="minorHAnsi" w:hAnsiTheme="minorHAnsi" w:cstheme="minorHAnsi"/>
                <w:color w:val="000000"/>
                <w:szCs w:val="18"/>
              </w:rPr>
            </w:pPr>
            <w:r w:rsidRPr="00A905BC">
              <w:rPr>
                <w:rFonts w:asciiTheme="minorHAnsi" w:hAnsiTheme="minorHAnsi" w:cstheme="minorHAnsi"/>
                <w:color w:val="000000"/>
                <w:szCs w:val="18"/>
              </w:rPr>
              <w:t>8</w:t>
            </w:r>
          </w:p>
        </w:tc>
        <w:tc>
          <w:tcPr>
            <w:tcW w:w="322" w:type="pct"/>
            <w:shd w:val="clear" w:color="auto" w:fill="auto"/>
            <w:vAlign w:val="center"/>
            <w:hideMark/>
          </w:tcPr>
          <w:p w14:paraId="01BE965E" w14:textId="77777777" w:rsidR="00A905BC" w:rsidRPr="00A905BC" w:rsidRDefault="00A905BC" w:rsidP="00A23EAB">
            <w:pPr>
              <w:pStyle w:val="DatitabellaBS-TG"/>
              <w:rPr>
                <w:rFonts w:asciiTheme="minorHAnsi" w:hAnsiTheme="minorHAnsi" w:cstheme="minorHAnsi"/>
                <w:color w:val="000000"/>
                <w:szCs w:val="18"/>
              </w:rPr>
            </w:pPr>
          </w:p>
        </w:tc>
        <w:tc>
          <w:tcPr>
            <w:tcW w:w="424" w:type="pct"/>
            <w:shd w:val="clear" w:color="auto" w:fill="auto"/>
            <w:vAlign w:val="center"/>
            <w:hideMark/>
          </w:tcPr>
          <w:p w14:paraId="079B4E85" w14:textId="77777777" w:rsidR="00A905BC" w:rsidRPr="00A905BC" w:rsidRDefault="00A905BC" w:rsidP="00A23EAB">
            <w:pPr>
              <w:pStyle w:val="DatitabellaBS-TG"/>
              <w:rPr>
                <w:rFonts w:asciiTheme="minorHAnsi" w:hAnsiTheme="minorHAnsi" w:cstheme="minorHAnsi"/>
                <w:color w:val="000000"/>
                <w:szCs w:val="18"/>
              </w:rPr>
            </w:pPr>
          </w:p>
        </w:tc>
        <w:tc>
          <w:tcPr>
            <w:tcW w:w="344" w:type="pct"/>
            <w:vAlign w:val="center"/>
          </w:tcPr>
          <w:p w14:paraId="6C200AE6" w14:textId="77777777" w:rsidR="00A905BC" w:rsidRPr="00A905BC" w:rsidRDefault="00A905BC" w:rsidP="00A23EAB">
            <w:pPr>
              <w:pStyle w:val="DatitabellaBS-TG"/>
              <w:rPr>
                <w:rFonts w:asciiTheme="minorHAnsi" w:hAnsiTheme="minorHAnsi" w:cstheme="minorHAnsi"/>
                <w:color w:val="000000"/>
                <w:szCs w:val="18"/>
              </w:rPr>
            </w:pPr>
          </w:p>
        </w:tc>
        <w:tc>
          <w:tcPr>
            <w:tcW w:w="366" w:type="pct"/>
            <w:vAlign w:val="center"/>
          </w:tcPr>
          <w:p w14:paraId="244F0E6F" w14:textId="77777777" w:rsidR="00A905BC" w:rsidRPr="00A905BC" w:rsidRDefault="00A905BC" w:rsidP="00A23EAB">
            <w:pPr>
              <w:pStyle w:val="DatitabellaBS-TG"/>
              <w:rPr>
                <w:rFonts w:asciiTheme="minorHAnsi" w:hAnsiTheme="minorHAnsi" w:cstheme="minorHAnsi"/>
                <w:color w:val="000000"/>
                <w:szCs w:val="18"/>
              </w:rPr>
            </w:pPr>
          </w:p>
        </w:tc>
        <w:tc>
          <w:tcPr>
            <w:tcW w:w="344" w:type="pct"/>
            <w:shd w:val="clear" w:color="auto" w:fill="auto"/>
            <w:vAlign w:val="center"/>
            <w:hideMark/>
          </w:tcPr>
          <w:p w14:paraId="07E990D1" w14:textId="77777777" w:rsidR="00A905BC" w:rsidRPr="00A905BC" w:rsidRDefault="00A905BC" w:rsidP="00A23EAB">
            <w:pPr>
              <w:pStyle w:val="DatitabellaBS-TG"/>
              <w:rPr>
                <w:rFonts w:asciiTheme="minorHAnsi" w:hAnsiTheme="minorHAnsi" w:cstheme="minorHAnsi"/>
                <w:color w:val="000000"/>
                <w:szCs w:val="18"/>
              </w:rPr>
            </w:pPr>
            <w:r w:rsidRPr="00A905BC">
              <w:rPr>
                <w:rFonts w:asciiTheme="minorHAnsi" w:hAnsiTheme="minorHAnsi" w:cstheme="minorHAnsi"/>
                <w:color w:val="000000"/>
                <w:szCs w:val="18"/>
              </w:rPr>
              <w:t>1</w:t>
            </w:r>
          </w:p>
        </w:tc>
        <w:tc>
          <w:tcPr>
            <w:tcW w:w="360" w:type="pct"/>
            <w:shd w:val="clear" w:color="auto" w:fill="auto"/>
            <w:vAlign w:val="center"/>
            <w:hideMark/>
          </w:tcPr>
          <w:p w14:paraId="26656942" w14:textId="77777777" w:rsidR="00A905BC" w:rsidRPr="00A905BC" w:rsidRDefault="00A905BC" w:rsidP="00A23EAB">
            <w:pPr>
              <w:pStyle w:val="DatitabellaBS-TG"/>
              <w:rPr>
                <w:rFonts w:asciiTheme="minorHAnsi" w:hAnsiTheme="minorHAnsi" w:cstheme="minorHAnsi"/>
                <w:color w:val="000000"/>
                <w:szCs w:val="18"/>
              </w:rPr>
            </w:pPr>
          </w:p>
        </w:tc>
      </w:tr>
      <w:tr w:rsidR="00A905BC" w:rsidRPr="00A905BC" w14:paraId="7CF94991" w14:textId="77777777" w:rsidTr="00A23EAB">
        <w:trPr>
          <w:trHeight w:val="300"/>
        </w:trPr>
        <w:tc>
          <w:tcPr>
            <w:tcW w:w="738" w:type="pct"/>
            <w:shd w:val="clear" w:color="auto" w:fill="auto"/>
            <w:vAlign w:val="center"/>
            <w:hideMark/>
          </w:tcPr>
          <w:p w14:paraId="2D2E42C6" w14:textId="77777777" w:rsidR="00A905BC" w:rsidRPr="00A905BC" w:rsidRDefault="00A905BC" w:rsidP="00A23EAB">
            <w:pPr>
              <w:pStyle w:val="DatitabellaBS-TG"/>
              <w:rPr>
                <w:rFonts w:asciiTheme="minorHAnsi" w:hAnsiTheme="minorHAnsi" w:cstheme="minorHAnsi"/>
                <w:szCs w:val="18"/>
              </w:rPr>
            </w:pPr>
            <w:r w:rsidRPr="00A905BC">
              <w:rPr>
                <w:rFonts w:asciiTheme="minorHAnsi" w:hAnsiTheme="minorHAnsi" w:cstheme="minorHAnsi"/>
                <w:szCs w:val="18"/>
              </w:rPr>
              <w:t>Talpa europea</w:t>
            </w:r>
          </w:p>
        </w:tc>
        <w:tc>
          <w:tcPr>
            <w:tcW w:w="792" w:type="pct"/>
            <w:shd w:val="clear" w:color="auto" w:fill="auto"/>
            <w:vAlign w:val="center"/>
            <w:hideMark/>
          </w:tcPr>
          <w:p w14:paraId="62C46458" w14:textId="77777777" w:rsidR="00A905BC" w:rsidRPr="00A905BC" w:rsidRDefault="00A905BC" w:rsidP="00A23EAB">
            <w:pPr>
              <w:pStyle w:val="DatitabellaBS-TG"/>
              <w:rPr>
                <w:rFonts w:asciiTheme="minorHAnsi" w:hAnsiTheme="minorHAnsi" w:cstheme="minorHAnsi"/>
                <w:i/>
                <w:szCs w:val="18"/>
              </w:rPr>
            </w:pPr>
            <w:r w:rsidRPr="00A905BC">
              <w:rPr>
                <w:rFonts w:asciiTheme="minorHAnsi" w:hAnsiTheme="minorHAnsi" w:cstheme="minorHAnsi"/>
                <w:i/>
                <w:szCs w:val="18"/>
              </w:rPr>
              <w:t>Talpa europaea</w:t>
            </w:r>
          </w:p>
        </w:tc>
        <w:tc>
          <w:tcPr>
            <w:tcW w:w="619" w:type="pct"/>
          </w:tcPr>
          <w:p w14:paraId="234A6993" w14:textId="77777777" w:rsidR="00A905BC" w:rsidRPr="00A905BC" w:rsidRDefault="00A905BC" w:rsidP="00A23EAB">
            <w:pPr>
              <w:pStyle w:val="DatitabellaBS-TG"/>
              <w:rPr>
                <w:rFonts w:asciiTheme="minorHAnsi" w:hAnsiTheme="minorHAnsi" w:cstheme="minorHAnsi"/>
                <w:color w:val="000000"/>
                <w:szCs w:val="18"/>
                <w:highlight w:val="yellow"/>
              </w:rPr>
            </w:pPr>
          </w:p>
        </w:tc>
        <w:tc>
          <w:tcPr>
            <w:tcW w:w="691" w:type="pct"/>
            <w:shd w:val="clear" w:color="auto" w:fill="auto"/>
            <w:vAlign w:val="center"/>
            <w:hideMark/>
          </w:tcPr>
          <w:p w14:paraId="78C0EB90" w14:textId="77777777" w:rsidR="00A905BC" w:rsidRPr="00A905BC" w:rsidRDefault="00A905BC" w:rsidP="00A23EAB">
            <w:pPr>
              <w:pStyle w:val="DatitabellaBS-TG"/>
              <w:rPr>
                <w:rFonts w:asciiTheme="minorHAnsi" w:hAnsiTheme="minorHAnsi" w:cstheme="minorHAnsi"/>
                <w:color w:val="000000"/>
                <w:szCs w:val="18"/>
              </w:rPr>
            </w:pPr>
            <w:r w:rsidRPr="00A905BC">
              <w:rPr>
                <w:rFonts w:asciiTheme="minorHAnsi" w:hAnsiTheme="minorHAnsi" w:cstheme="minorHAnsi"/>
                <w:color w:val="000000"/>
                <w:szCs w:val="18"/>
              </w:rPr>
              <w:t>7</w:t>
            </w:r>
          </w:p>
        </w:tc>
        <w:tc>
          <w:tcPr>
            <w:tcW w:w="322" w:type="pct"/>
            <w:shd w:val="clear" w:color="auto" w:fill="auto"/>
            <w:vAlign w:val="center"/>
            <w:hideMark/>
          </w:tcPr>
          <w:p w14:paraId="1C19F83D" w14:textId="77777777" w:rsidR="00A905BC" w:rsidRPr="00A905BC" w:rsidRDefault="00A905BC" w:rsidP="00A23EAB">
            <w:pPr>
              <w:pStyle w:val="DatitabellaBS-TG"/>
              <w:rPr>
                <w:rFonts w:asciiTheme="minorHAnsi" w:hAnsiTheme="minorHAnsi" w:cstheme="minorHAnsi"/>
                <w:color w:val="000000"/>
                <w:szCs w:val="18"/>
              </w:rPr>
            </w:pPr>
            <w:r w:rsidRPr="00A905BC">
              <w:rPr>
                <w:rFonts w:asciiTheme="minorHAnsi" w:hAnsiTheme="minorHAnsi" w:cstheme="minorHAnsi"/>
                <w:color w:val="000000"/>
                <w:szCs w:val="18"/>
              </w:rPr>
              <w:t>1</w:t>
            </w:r>
          </w:p>
        </w:tc>
        <w:tc>
          <w:tcPr>
            <w:tcW w:w="424" w:type="pct"/>
            <w:shd w:val="clear" w:color="auto" w:fill="auto"/>
            <w:vAlign w:val="center"/>
            <w:hideMark/>
          </w:tcPr>
          <w:p w14:paraId="2B54F8A1" w14:textId="77777777" w:rsidR="00A905BC" w:rsidRPr="00A905BC" w:rsidRDefault="00A905BC" w:rsidP="00A23EAB">
            <w:pPr>
              <w:pStyle w:val="DatitabellaBS-TG"/>
              <w:rPr>
                <w:rFonts w:asciiTheme="minorHAnsi" w:hAnsiTheme="minorHAnsi" w:cstheme="minorHAnsi"/>
                <w:color w:val="000000"/>
                <w:szCs w:val="18"/>
              </w:rPr>
            </w:pPr>
          </w:p>
        </w:tc>
        <w:tc>
          <w:tcPr>
            <w:tcW w:w="344" w:type="pct"/>
            <w:vAlign w:val="center"/>
          </w:tcPr>
          <w:p w14:paraId="75D3025D" w14:textId="77777777" w:rsidR="00A905BC" w:rsidRPr="00A905BC" w:rsidRDefault="00A905BC" w:rsidP="00A23EAB">
            <w:pPr>
              <w:pStyle w:val="DatitabellaBS-TG"/>
              <w:rPr>
                <w:rFonts w:asciiTheme="minorHAnsi" w:hAnsiTheme="minorHAnsi" w:cstheme="minorHAnsi"/>
                <w:color w:val="000000"/>
                <w:szCs w:val="18"/>
              </w:rPr>
            </w:pPr>
          </w:p>
        </w:tc>
        <w:tc>
          <w:tcPr>
            <w:tcW w:w="366" w:type="pct"/>
            <w:vAlign w:val="center"/>
          </w:tcPr>
          <w:p w14:paraId="3B0EADBC" w14:textId="77777777" w:rsidR="00A905BC" w:rsidRPr="00A905BC" w:rsidRDefault="00A905BC" w:rsidP="00A23EAB">
            <w:pPr>
              <w:pStyle w:val="DatitabellaBS-TG"/>
              <w:rPr>
                <w:rFonts w:asciiTheme="minorHAnsi" w:hAnsiTheme="minorHAnsi" w:cstheme="minorHAnsi"/>
                <w:color w:val="000000"/>
                <w:szCs w:val="18"/>
              </w:rPr>
            </w:pPr>
          </w:p>
        </w:tc>
        <w:tc>
          <w:tcPr>
            <w:tcW w:w="344" w:type="pct"/>
            <w:shd w:val="clear" w:color="auto" w:fill="auto"/>
            <w:vAlign w:val="center"/>
            <w:hideMark/>
          </w:tcPr>
          <w:p w14:paraId="3D2BDA31" w14:textId="77777777" w:rsidR="00A905BC" w:rsidRPr="00A905BC" w:rsidRDefault="00A905BC" w:rsidP="00A23EAB">
            <w:pPr>
              <w:pStyle w:val="DatitabellaBS-TG"/>
              <w:rPr>
                <w:rFonts w:asciiTheme="minorHAnsi" w:hAnsiTheme="minorHAnsi" w:cstheme="minorHAnsi"/>
                <w:color w:val="000000"/>
                <w:szCs w:val="18"/>
              </w:rPr>
            </w:pPr>
          </w:p>
        </w:tc>
        <w:tc>
          <w:tcPr>
            <w:tcW w:w="360" w:type="pct"/>
            <w:shd w:val="clear" w:color="auto" w:fill="auto"/>
            <w:vAlign w:val="center"/>
            <w:hideMark/>
          </w:tcPr>
          <w:p w14:paraId="565E5BEC" w14:textId="77777777" w:rsidR="00A905BC" w:rsidRPr="00A905BC" w:rsidRDefault="00A905BC" w:rsidP="00A23EAB">
            <w:pPr>
              <w:pStyle w:val="DatitabellaBS-TG"/>
              <w:rPr>
                <w:rFonts w:asciiTheme="minorHAnsi" w:hAnsiTheme="minorHAnsi" w:cstheme="minorHAnsi"/>
                <w:color w:val="000000"/>
                <w:szCs w:val="18"/>
              </w:rPr>
            </w:pPr>
          </w:p>
        </w:tc>
      </w:tr>
      <w:tr w:rsidR="00A905BC" w:rsidRPr="00A905BC" w14:paraId="1949BC54" w14:textId="77777777" w:rsidTr="00A23EAB">
        <w:trPr>
          <w:trHeight w:val="300"/>
        </w:trPr>
        <w:tc>
          <w:tcPr>
            <w:tcW w:w="1530" w:type="pct"/>
            <w:gridSpan w:val="2"/>
            <w:shd w:val="clear" w:color="auto" w:fill="auto"/>
            <w:vAlign w:val="center"/>
            <w:hideMark/>
          </w:tcPr>
          <w:p w14:paraId="028841E8" w14:textId="77777777" w:rsidR="00A905BC" w:rsidRPr="00A905BC" w:rsidRDefault="00A905BC" w:rsidP="00A23EAB">
            <w:pPr>
              <w:pStyle w:val="DatitabellaBS-TG"/>
              <w:rPr>
                <w:rFonts w:asciiTheme="minorHAnsi" w:hAnsiTheme="minorHAnsi" w:cstheme="minorHAnsi"/>
                <w:i/>
                <w:szCs w:val="18"/>
              </w:rPr>
            </w:pPr>
            <w:r w:rsidRPr="00A905BC">
              <w:rPr>
                <w:rFonts w:asciiTheme="minorHAnsi" w:hAnsiTheme="minorHAnsi" w:cstheme="minorHAnsi"/>
                <w:b/>
                <w:szCs w:val="18"/>
              </w:rPr>
              <w:t>Ricchezza specifica (n° specie contattate)=</w:t>
            </w:r>
          </w:p>
        </w:tc>
        <w:tc>
          <w:tcPr>
            <w:tcW w:w="3470" w:type="pct"/>
            <w:gridSpan w:val="8"/>
            <w:vAlign w:val="center"/>
          </w:tcPr>
          <w:p w14:paraId="40550912" w14:textId="77777777" w:rsidR="00A905BC" w:rsidRPr="00A905BC" w:rsidRDefault="00A905BC" w:rsidP="00A23EAB">
            <w:pPr>
              <w:pStyle w:val="DatitabellaBS-TG"/>
              <w:rPr>
                <w:rFonts w:asciiTheme="minorHAnsi" w:hAnsiTheme="minorHAnsi" w:cstheme="minorHAnsi"/>
                <w:color w:val="000000"/>
                <w:szCs w:val="18"/>
              </w:rPr>
            </w:pPr>
            <w:r w:rsidRPr="00A905BC">
              <w:rPr>
                <w:rFonts w:asciiTheme="minorHAnsi" w:hAnsiTheme="minorHAnsi" w:cstheme="minorHAnsi"/>
                <w:color w:val="000000"/>
                <w:szCs w:val="18"/>
              </w:rPr>
              <w:t>3</w:t>
            </w:r>
          </w:p>
        </w:tc>
      </w:tr>
    </w:tbl>
    <w:p w14:paraId="5F17BDE9" w14:textId="2B9BC5D7" w:rsidR="00A905BC" w:rsidRDefault="00A905BC" w:rsidP="00A905BC"/>
    <w:p w14:paraId="120194C9" w14:textId="77777777" w:rsidR="00A905BC" w:rsidRDefault="00A905BC">
      <w:pPr>
        <w:overflowPunct/>
        <w:autoSpaceDE/>
        <w:autoSpaceDN/>
        <w:adjustRightInd/>
        <w:textAlignment w:val="auto"/>
      </w:pPr>
      <w:r>
        <w:br w:type="page"/>
      </w:r>
    </w:p>
    <w:p w14:paraId="47F27A0B" w14:textId="77777777" w:rsidR="008563C7" w:rsidRPr="00B905EF" w:rsidRDefault="008563C7" w:rsidP="008563C7">
      <w:pPr>
        <w:pStyle w:val="Titolo40"/>
        <w:spacing w:line="276" w:lineRule="auto"/>
        <w:rPr>
          <w:rFonts w:ascii="Calibri" w:hAnsi="Calibri"/>
          <w:b/>
          <w:bCs/>
          <w:i/>
          <w:iCs/>
          <w:sz w:val="26"/>
          <w:szCs w:val="26"/>
        </w:rPr>
      </w:pPr>
      <w:r w:rsidRPr="00B905EF">
        <w:rPr>
          <w:rFonts w:ascii="Calibri" w:hAnsi="Calibri"/>
          <w:b/>
          <w:bCs/>
          <w:i/>
          <w:iCs/>
          <w:sz w:val="26"/>
          <w:szCs w:val="26"/>
        </w:rPr>
        <w:lastRenderedPageBreak/>
        <w:t>Fototrappole</w:t>
      </w:r>
    </w:p>
    <w:p w14:paraId="68C4D56D" w14:textId="1EFB1E95" w:rsidR="008563C7" w:rsidRPr="00A27D71" w:rsidRDefault="008563C7" w:rsidP="008563C7">
      <w:pPr>
        <w:pStyle w:val="NormaleBS-VR"/>
      </w:pPr>
      <w:r w:rsidRPr="00A27D71">
        <w:t>Le due fototrappole sono state collocate all’interno di un bosco termofilo a sud-est dell’abitato di Broglie lungo il confine lombardo-veneto. Il sottobosco risulta essere rado quindi la collocazione delle fototrappole è stata agevolata anche a breve distanza dal terreno.</w:t>
      </w:r>
    </w:p>
    <w:p w14:paraId="623C99CD" w14:textId="55F6CFA7" w:rsidR="008563C7" w:rsidRPr="00A27D71" w:rsidRDefault="008563C7" w:rsidP="008563C7">
      <w:pPr>
        <w:pStyle w:val="NormaleBS-VR"/>
        <w:jc w:val="center"/>
      </w:pPr>
      <w:r>
        <w:rPr>
          <w:noProof/>
        </w:rPr>
        <w:drawing>
          <wp:inline distT="0" distB="0" distL="0" distR="0" wp14:anchorId="1A707F00" wp14:editId="14A9ED07">
            <wp:extent cx="4683125" cy="3307715"/>
            <wp:effectExtent l="19050" t="19050" r="22225" b="26035"/>
            <wp:docPr id="20" name="Immagine 20" descr="Immagine che contiene mapp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magine 20" descr="Immagine che contiene mappa&#10;&#10;Descrizione generata automaticamente"/>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683125" cy="3307715"/>
                    </a:xfrm>
                    <a:prstGeom prst="rect">
                      <a:avLst/>
                    </a:prstGeom>
                    <a:noFill/>
                    <a:ln w="6350" cmpd="sng">
                      <a:solidFill>
                        <a:srgbClr val="000000"/>
                      </a:solidFill>
                      <a:miter lim="800000"/>
                      <a:headEnd/>
                      <a:tailEnd/>
                    </a:ln>
                    <a:effectLst/>
                  </pic:spPr>
                </pic:pic>
              </a:graphicData>
            </a:graphic>
          </wp:inline>
        </w:drawing>
      </w:r>
    </w:p>
    <w:p w14:paraId="49E53A31" w14:textId="58DDB564" w:rsidR="008563C7" w:rsidRPr="008563C7" w:rsidRDefault="008563C7" w:rsidP="008563C7">
      <w:pPr>
        <w:pStyle w:val="DidascaliatabellaBS-TG"/>
        <w:jc w:val="center"/>
        <w:rPr>
          <w:rFonts w:ascii="Calibri" w:hAnsi="Calibri" w:cs="Arial"/>
          <w:bCs w:val="0"/>
          <w:sz w:val="18"/>
          <w:szCs w:val="18"/>
          <w:lang w:val="x-none" w:eastAsia="x-none"/>
        </w:rPr>
      </w:pPr>
      <w:r w:rsidRPr="008563C7">
        <w:rPr>
          <w:rFonts w:ascii="Calibri" w:hAnsi="Calibri" w:cs="Arial"/>
          <w:bCs w:val="0"/>
          <w:sz w:val="18"/>
          <w:szCs w:val="18"/>
          <w:lang w:val="x-none" w:eastAsia="x-none"/>
        </w:rPr>
        <w:t xml:space="preserve">Figura </w:t>
      </w:r>
      <w:r w:rsidRPr="008563C7">
        <w:rPr>
          <w:rFonts w:ascii="Calibri" w:hAnsi="Calibri" w:cs="Arial"/>
          <w:bCs w:val="0"/>
          <w:sz w:val="18"/>
          <w:szCs w:val="18"/>
          <w:lang w:val="x-none" w:eastAsia="x-none"/>
        </w:rPr>
        <w:fldChar w:fldCharType="begin"/>
      </w:r>
      <w:r w:rsidRPr="008563C7">
        <w:rPr>
          <w:rFonts w:ascii="Calibri" w:hAnsi="Calibri" w:cs="Arial"/>
          <w:bCs w:val="0"/>
          <w:sz w:val="18"/>
          <w:szCs w:val="18"/>
          <w:lang w:val="x-none" w:eastAsia="x-none"/>
        </w:rPr>
        <w:instrText xml:space="preserve"> STYLEREF 1 \s </w:instrText>
      </w:r>
      <w:r w:rsidRPr="008563C7">
        <w:rPr>
          <w:rFonts w:ascii="Calibri" w:hAnsi="Calibri" w:cs="Arial"/>
          <w:bCs w:val="0"/>
          <w:sz w:val="18"/>
          <w:szCs w:val="18"/>
          <w:lang w:val="x-none" w:eastAsia="x-none"/>
        </w:rPr>
        <w:fldChar w:fldCharType="separate"/>
      </w:r>
      <w:r w:rsidR="00EF558F">
        <w:rPr>
          <w:rFonts w:ascii="Calibri" w:hAnsi="Calibri" w:cs="Arial"/>
          <w:bCs w:val="0"/>
          <w:noProof/>
          <w:sz w:val="18"/>
          <w:szCs w:val="18"/>
          <w:lang w:val="x-none" w:eastAsia="x-none"/>
        </w:rPr>
        <w:t>7</w:t>
      </w:r>
      <w:r w:rsidRPr="008563C7">
        <w:rPr>
          <w:rFonts w:ascii="Calibri" w:hAnsi="Calibri" w:cs="Arial"/>
          <w:bCs w:val="0"/>
          <w:sz w:val="18"/>
          <w:szCs w:val="18"/>
          <w:lang w:val="x-none" w:eastAsia="x-none"/>
        </w:rPr>
        <w:fldChar w:fldCharType="end"/>
      </w:r>
      <w:r w:rsidRPr="008563C7">
        <w:rPr>
          <w:rFonts w:ascii="Calibri" w:hAnsi="Calibri" w:cs="Arial"/>
          <w:bCs w:val="0"/>
          <w:sz w:val="18"/>
          <w:szCs w:val="18"/>
          <w:lang w:val="x-none" w:eastAsia="x-none"/>
        </w:rPr>
        <w:noBreakHyphen/>
      </w:r>
      <w:r w:rsidRPr="008563C7">
        <w:rPr>
          <w:rFonts w:ascii="Calibri" w:hAnsi="Calibri" w:cs="Arial"/>
          <w:bCs w:val="0"/>
          <w:sz w:val="18"/>
          <w:szCs w:val="18"/>
          <w:lang w:val="x-none" w:eastAsia="x-none"/>
        </w:rPr>
        <w:fldChar w:fldCharType="begin"/>
      </w:r>
      <w:r w:rsidRPr="008563C7">
        <w:rPr>
          <w:rFonts w:ascii="Calibri" w:hAnsi="Calibri" w:cs="Arial"/>
          <w:bCs w:val="0"/>
          <w:sz w:val="18"/>
          <w:szCs w:val="18"/>
          <w:lang w:val="x-none" w:eastAsia="x-none"/>
        </w:rPr>
        <w:instrText xml:space="preserve"> SEQ Figura \* ARABIC \s 1 </w:instrText>
      </w:r>
      <w:r w:rsidRPr="008563C7">
        <w:rPr>
          <w:rFonts w:ascii="Calibri" w:hAnsi="Calibri" w:cs="Arial"/>
          <w:bCs w:val="0"/>
          <w:sz w:val="18"/>
          <w:szCs w:val="18"/>
          <w:lang w:val="x-none" w:eastAsia="x-none"/>
        </w:rPr>
        <w:fldChar w:fldCharType="separate"/>
      </w:r>
      <w:r w:rsidR="00EF558F">
        <w:rPr>
          <w:rFonts w:ascii="Calibri" w:hAnsi="Calibri" w:cs="Arial"/>
          <w:bCs w:val="0"/>
          <w:noProof/>
          <w:sz w:val="18"/>
          <w:szCs w:val="18"/>
          <w:lang w:val="x-none" w:eastAsia="x-none"/>
        </w:rPr>
        <w:t>7</w:t>
      </w:r>
      <w:r w:rsidRPr="008563C7">
        <w:rPr>
          <w:rFonts w:ascii="Calibri" w:hAnsi="Calibri" w:cs="Arial"/>
          <w:bCs w:val="0"/>
          <w:sz w:val="18"/>
          <w:szCs w:val="18"/>
          <w:lang w:val="x-none" w:eastAsia="x-none"/>
        </w:rPr>
        <w:fldChar w:fldCharType="end"/>
      </w:r>
      <w:r w:rsidRPr="008563C7">
        <w:rPr>
          <w:rFonts w:ascii="Calibri" w:hAnsi="Calibri" w:cs="Arial"/>
          <w:bCs w:val="0"/>
          <w:sz w:val="18"/>
          <w:szCs w:val="18"/>
          <w:lang w:val="x-none" w:eastAsia="x-none"/>
        </w:rPr>
        <w:t xml:space="preserve"> - Localizzazione delle fototrappole presso la stazione AV-PM-FA-04 (Base cartografica Google Satellite 2019)</w:t>
      </w:r>
    </w:p>
    <w:p w14:paraId="79F65924" w14:textId="77777777" w:rsidR="008563C7" w:rsidRPr="00EF29B0" w:rsidRDefault="008563C7" w:rsidP="008563C7">
      <w:pPr>
        <w:pStyle w:val="NormaleBS-VR"/>
        <w:rPr>
          <w:highlight w:val="yellow"/>
        </w:rPr>
      </w:pPr>
    </w:p>
    <w:p w14:paraId="7AC6B721" w14:textId="5858265E" w:rsidR="008563C7" w:rsidRPr="008563C7" w:rsidRDefault="008563C7" w:rsidP="008563C7">
      <w:pPr>
        <w:pStyle w:val="DidascaliatabellaBS-TG"/>
        <w:jc w:val="center"/>
        <w:rPr>
          <w:rFonts w:ascii="Calibri" w:hAnsi="Calibri" w:cs="Arial"/>
          <w:bCs w:val="0"/>
          <w:sz w:val="18"/>
          <w:szCs w:val="18"/>
          <w:lang w:val="x-none" w:eastAsia="x-none"/>
        </w:rPr>
      </w:pPr>
      <w:r w:rsidRPr="008563C7">
        <w:rPr>
          <w:rFonts w:ascii="Calibri" w:hAnsi="Calibri" w:cs="Arial"/>
          <w:bCs w:val="0"/>
          <w:sz w:val="18"/>
          <w:szCs w:val="18"/>
          <w:lang w:val="x-none" w:eastAsia="x-none"/>
        </w:rPr>
        <w:t xml:space="preserve">Tabella </w:t>
      </w:r>
      <w:r w:rsidR="00EF558F">
        <w:rPr>
          <w:rFonts w:ascii="Calibri" w:hAnsi="Calibri" w:cs="Arial"/>
          <w:bCs w:val="0"/>
          <w:sz w:val="18"/>
          <w:szCs w:val="18"/>
          <w:lang w:val="x-none" w:eastAsia="x-none"/>
        </w:rPr>
        <w:fldChar w:fldCharType="begin"/>
      </w:r>
      <w:r w:rsidR="00EF558F">
        <w:rPr>
          <w:rFonts w:ascii="Calibri" w:hAnsi="Calibri" w:cs="Arial"/>
          <w:bCs w:val="0"/>
          <w:sz w:val="18"/>
          <w:szCs w:val="18"/>
          <w:lang w:val="x-none" w:eastAsia="x-none"/>
        </w:rPr>
        <w:instrText xml:space="preserve"> STYLEREF 1 \s </w:instrText>
      </w:r>
      <w:r w:rsidR="00EF558F">
        <w:rPr>
          <w:rFonts w:ascii="Calibri" w:hAnsi="Calibri" w:cs="Arial"/>
          <w:bCs w:val="0"/>
          <w:sz w:val="18"/>
          <w:szCs w:val="18"/>
          <w:lang w:val="x-none" w:eastAsia="x-none"/>
        </w:rPr>
        <w:fldChar w:fldCharType="separate"/>
      </w:r>
      <w:r w:rsidR="00EF558F">
        <w:rPr>
          <w:rFonts w:ascii="Calibri" w:hAnsi="Calibri" w:cs="Arial"/>
          <w:bCs w:val="0"/>
          <w:noProof/>
          <w:sz w:val="18"/>
          <w:szCs w:val="18"/>
          <w:lang w:val="x-none" w:eastAsia="x-none"/>
        </w:rPr>
        <w:t>7</w:t>
      </w:r>
      <w:r w:rsidR="00EF558F">
        <w:rPr>
          <w:rFonts w:ascii="Calibri" w:hAnsi="Calibri" w:cs="Arial"/>
          <w:bCs w:val="0"/>
          <w:sz w:val="18"/>
          <w:szCs w:val="18"/>
          <w:lang w:val="x-none" w:eastAsia="x-none"/>
        </w:rPr>
        <w:fldChar w:fldCharType="end"/>
      </w:r>
      <w:r w:rsidR="00EF558F">
        <w:rPr>
          <w:rFonts w:ascii="Calibri" w:hAnsi="Calibri" w:cs="Arial"/>
          <w:bCs w:val="0"/>
          <w:sz w:val="18"/>
          <w:szCs w:val="18"/>
          <w:lang w:val="x-none" w:eastAsia="x-none"/>
        </w:rPr>
        <w:noBreakHyphen/>
      </w:r>
      <w:r w:rsidR="00EF558F">
        <w:rPr>
          <w:rFonts w:ascii="Calibri" w:hAnsi="Calibri" w:cs="Arial"/>
          <w:bCs w:val="0"/>
          <w:sz w:val="18"/>
          <w:szCs w:val="18"/>
          <w:lang w:val="x-none" w:eastAsia="x-none"/>
        </w:rPr>
        <w:fldChar w:fldCharType="begin"/>
      </w:r>
      <w:r w:rsidR="00EF558F">
        <w:rPr>
          <w:rFonts w:ascii="Calibri" w:hAnsi="Calibri" w:cs="Arial"/>
          <w:bCs w:val="0"/>
          <w:sz w:val="18"/>
          <w:szCs w:val="18"/>
          <w:lang w:val="x-none" w:eastAsia="x-none"/>
        </w:rPr>
        <w:instrText xml:space="preserve"> SEQ Tabella \* ARABIC \s 1 </w:instrText>
      </w:r>
      <w:r w:rsidR="00EF558F">
        <w:rPr>
          <w:rFonts w:ascii="Calibri" w:hAnsi="Calibri" w:cs="Arial"/>
          <w:bCs w:val="0"/>
          <w:sz w:val="18"/>
          <w:szCs w:val="18"/>
          <w:lang w:val="x-none" w:eastAsia="x-none"/>
        </w:rPr>
        <w:fldChar w:fldCharType="separate"/>
      </w:r>
      <w:r w:rsidR="00EF558F">
        <w:rPr>
          <w:rFonts w:ascii="Calibri" w:hAnsi="Calibri" w:cs="Arial"/>
          <w:bCs w:val="0"/>
          <w:noProof/>
          <w:sz w:val="18"/>
          <w:szCs w:val="18"/>
          <w:lang w:val="x-none" w:eastAsia="x-none"/>
        </w:rPr>
        <w:t>14</w:t>
      </w:r>
      <w:r w:rsidR="00EF558F">
        <w:rPr>
          <w:rFonts w:ascii="Calibri" w:hAnsi="Calibri" w:cs="Arial"/>
          <w:bCs w:val="0"/>
          <w:sz w:val="18"/>
          <w:szCs w:val="18"/>
          <w:lang w:val="x-none" w:eastAsia="x-none"/>
        </w:rPr>
        <w:fldChar w:fldCharType="end"/>
      </w:r>
      <w:r w:rsidRPr="008563C7">
        <w:rPr>
          <w:rFonts w:ascii="Calibri" w:hAnsi="Calibri" w:cs="Arial"/>
          <w:bCs w:val="0"/>
          <w:sz w:val="18"/>
          <w:szCs w:val="18"/>
          <w:lang w:val="x-none" w:eastAsia="x-none"/>
        </w:rPr>
        <w:t xml:space="preserve"> - Fototrappola CAM5: dati di attivazione per la fase di CO2020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95"/>
        <w:gridCol w:w="1412"/>
        <w:gridCol w:w="1013"/>
        <w:gridCol w:w="1450"/>
        <w:gridCol w:w="1436"/>
        <w:gridCol w:w="2882"/>
      </w:tblGrid>
      <w:tr w:rsidR="008563C7" w:rsidRPr="008563C7" w14:paraId="5EA2519A" w14:textId="77777777" w:rsidTr="00A23EAB">
        <w:trPr>
          <w:trHeight w:val="77"/>
          <w:jc w:val="center"/>
        </w:trPr>
        <w:tc>
          <w:tcPr>
            <w:tcW w:w="682" w:type="pct"/>
            <w:shd w:val="clear" w:color="auto" w:fill="D9D9D9"/>
            <w:vAlign w:val="center"/>
            <w:hideMark/>
          </w:tcPr>
          <w:p w14:paraId="346C7356" w14:textId="77777777" w:rsidR="008563C7" w:rsidRPr="008563C7" w:rsidRDefault="008563C7" w:rsidP="00A23EAB">
            <w:pPr>
              <w:pStyle w:val="TitolotabellaBS-TG"/>
              <w:rPr>
                <w:rFonts w:asciiTheme="minorHAnsi" w:hAnsiTheme="minorHAnsi" w:cstheme="minorHAnsi"/>
              </w:rPr>
            </w:pPr>
            <w:r w:rsidRPr="008563C7">
              <w:rPr>
                <w:rFonts w:asciiTheme="minorHAnsi" w:hAnsiTheme="minorHAnsi" w:cstheme="minorHAnsi"/>
              </w:rPr>
              <w:t>CAMPAGNA</w:t>
            </w:r>
          </w:p>
        </w:tc>
        <w:tc>
          <w:tcPr>
            <w:tcW w:w="744" w:type="pct"/>
            <w:shd w:val="clear" w:color="auto" w:fill="D9D9D9"/>
            <w:vAlign w:val="center"/>
            <w:hideMark/>
          </w:tcPr>
          <w:p w14:paraId="3F9177F1" w14:textId="77777777" w:rsidR="008563C7" w:rsidRPr="008563C7" w:rsidRDefault="008563C7" w:rsidP="00A23EAB">
            <w:pPr>
              <w:pStyle w:val="TitolotabellaBS-TG"/>
              <w:rPr>
                <w:rFonts w:asciiTheme="minorHAnsi" w:hAnsiTheme="minorHAnsi" w:cstheme="minorHAnsi"/>
              </w:rPr>
            </w:pPr>
            <w:r w:rsidRPr="008563C7">
              <w:rPr>
                <w:rFonts w:asciiTheme="minorHAnsi" w:hAnsiTheme="minorHAnsi" w:cstheme="minorHAnsi"/>
              </w:rPr>
              <w:t>Attivazione</w:t>
            </w:r>
          </w:p>
        </w:tc>
        <w:tc>
          <w:tcPr>
            <w:tcW w:w="534" w:type="pct"/>
            <w:shd w:val="clear" w:color="auto" w:fill="D9D9D9"/>
            <w:vAlign w:val="center"/>
            <w:hideMark/>
          </w:tcPr>
          <w:p w14:paraId="4AB34040" w14:textId="77777777" w:rsidR="008563C7" w:rsidRPr="008563C7" w:rsidRDefault="008563C7" w:rsidP="00A23EAB">
            <w:pPr>
              <w:pStyle w:val="TitolotabellaBS-TG"/>
              <w:rPr>
                <w:rFonts w:asciiTheme="minorHAnsi" w:hAnsiTheme="minorHAnsi" w:cstheme="minorHAnsi"/>
              </w:rPr>
            </w:pPr>
            <w:r w:rsidRPr="008563C7">
              <w:rPr>
                <w:rFonts w:asciiTheme="minorHAnsi" w:hAnsiTheme="minorHAnsi" w:cstheme="minorHAnsi"/>
              </w:rPr>
              <w:t>METEO</w:t>
            </w:r>
          </w:p>
        </w:tc>
        <w:tc>
          <w:tcPr>
            <w:tcW w:w="764" w:type="pct"/>
            <w:shd w:val="clear" w:color="auto" w:fill="D9D9D9"/>
          </w:tcPr>
          <w:p w14:paraId="59B4C013" w14:textId="77777777" w:rsidR="008563C7" w:rsidRPr="008563C7" w:rsidRDefault="008563C7" w:rsidP="00A23EAB">
            <w:pPr>
              <w:pStyle w:val="TitolotabellaBS-TG"/>
              <w:rPr>
                <w:rFonts w:asciiTheme="minorHAnsi" w:hAnsiTheme="minorHAnsi" w:cstheme="minorHAnsi"/>
              </w:rPr>
            </w:pPr>
            <w:r w:rsidRPr="008563C7">
              <w:rPr>
                <w:rFonts w:asciiTheme="minorHAnsi" w:hAnsiTheme="minorHAnsi" w:cstheme="minorHAnsi"/>
              </w:rPr>
              <w:t>X_COORDINATA (UTM 32N)</w:t>
            </w:r>
          </w:p>
        </w:tc>
        <w:tc>
          <w:tcPr>
            <w:tcW w:w="757" w:type="pct"/>
            <w:shd w:val="clear" w:color="auto" w:fill="D9D9D9"/>
          </w:tcPr>
          <w:p w14:paraId="0639772A" w14:textId="77777777" w:rsidR="008563C7" w:rsidRPr="008563C7" w:rsidRDefault="008563C7" w:rsidP="00A23EAB">
            <w:pPr>
              <w:pStyle w:val="TitolotabellaBS-TG"/>
              <w:rPr>
                <w:rFonts w:asciiTheme="minorHAnsi" w:hAnsiTheme="minorHAnsi" w:cstheme="minorHAnsi"/>
              </w:rPr>
            </w:pPr>
            <w:r w:rsidRPr="008563C7">
              <w:rPr>
                <w:rFonts w:asciiTheme="minorHAnsi" w:hAnsiTheme="minorHAnsi" w:cstheme="minorHAnsi"/>
              </w:rPr>
              <w:t>Y_COORDINATA (UTM 32N)</w:t>
            </w:r>
          </w:p>
        </w:tc>
        <w:tc>
          <w:tcPr>
            <w:tcW w:w="1519" w:type="pct"/>
            <w:shd w:val="clear" w:color="auto" w:fill="D9D9D9"/>
            <w:vAlign w:val="center"/>
            <w:hideMark/>
          </w:tcPr>
          <w:p w14:paraId="659D4D10" w14:textId="77777777" w:rsidR="008563C7" w:rsidRPr="008563C7" w:rsidRDefault="008563C7" w:rsidP="00A23EAB">
            <w:pPr>
              <w:pStyle w:val="TitolotabellaBS-TG"/>
              <w:rPr>
                <w:rFonts w:asciiTheme="minorHAnsi" w:hAnsiTheme="minorHAnsi" w:cstheme="minorHAnsi"/>
              </w:rPr>
            </w:pPr>
            <w:r w:rsidRPr="008563C7">
              <w:rPr>
                <w:rFonts w:asciiTheme="minorHAnsi" w:hAnsiTheme="minorHAnsi" w:cstheme="minorHAnsi"/>
              </w:rPr>
              <w:t>RILEVATORI</w:t>
            </w:r>
          </w:p>
        </w:tc>
      </w:tr>
      <w:tr w:rsidR="008563C7" w:rsidRPr="008563C7" w14:paraId="629E4B7F" w14:textId="77777777" w:rsidTr="00A23EAB">
        <w:trPr>
          <w:trHeight w:val="77"/>
          <w:jc w:val="center"/>
        </w:trPr>
        <w:tc>
          <w:tcPr>
            <w:tcW w:w="682" w:type="pct"/>
            <w:shd w:val="clear" w:color="auto" w:fill="auto"/>
            <w:vAlign w:val="center"/>
            <w:hideMark/>
          </w:tcPr>
          <w:p w14:paraId="14216547" w14:textId="77777777" w:rsidR="008563C7" w:rsidRPr="008563C7" w:rsidRDefault="008563C7" w:rsidP="00A23EAB">
            <w:pPr>
              <w:pStyle w:val="DatitabellaBS-TG"/>
              <w:rPr>
                <w:rFonts w:asciiTheme="minorHAnsi" w:hAnsiTheme="minorHAnsi" w:cstheme="minorHAnsi"/>
                <w:color w:val="000000"/>
              </w:rPr>
            </w:pPr>
            <w:r w:rsidRPr="008563C7">
              <w:rPr>
                <w:rFonts w:asciiTheme="minorHAnsi" w:hAnsiTheme="minorHAnsi" w:cstheme="minorHAnsi"/>
                <w:color w:val="000000"/>
              </w:rPr>
              <w:t>1</w:t>
            </w:r>
          </w:p>
        </w:tc>
        <w:tc>
          <w:tcPr>
            <w:tcW w:w="744" w:type="pct"/>
            <w:shd w:val="clear" w:color="auto" w:fill="auto"/>
            <w:vAlign w:val="center"/>
          </w:tcPr>
          <w:p w14:paraId="60371096" w14:textId="77777777" w:rsidR="008563C7" w:rsidRPr="008563C7" w:rsidRDefault="008563C7" w:rsidP="00A23EAB">
            <w:pPr>
              <w:pStyle w:val="DatitabellaBS-TG"/>
              <w:rPr>
                <w:rFonts w:asciiTheme="minorHAnsi" w:hAnsiTheme="minorHAnsi" w:cstheme="minorHAnsi"/>
                <w:color w:val="000000"/>
                <w:sz w:val="22"/>
                <w:szCs w:val="22"/>
              </w:rPr>
            </w:pPr>
            <w:r w:rsidRPr="008563C7">
              <w:rPr>
                <w:rFonts w:asciiTheme="minorHAnsi" w:hAnsiTheme="minorHAnsi" w:cstheme="minorHAnsi"/>
                <w:color w:val="000000"/>
              </w:rPr>
              <w:t>6-14/05/2020</w:t>
            </w:r>
          </w:p>
        </w:tc>
        <w:tc>
          <w:tcPr>
            <w:tcW w:w="534" w:type="pct"/>
            <w:shd w:val="clear" w:color="auto" w:fill="auto"/>
            <w:vAlign w:val="center"/>
            <w:hideMark/>
          </w:tcPr>
          <w:p w14:paraId="3B842262" w14:textId="77777777" w:rsidR="008563C7" w:rsidRPr="008563C7" w:rsidRDefault="008563C7" w:rsidP="00A23EAB">
            <w:pPr>
              <w:pStyle w:val="DatitabellaBS-TG"/>
              <w:rPr>
                <w:rFonts w:asciiTheme="minorHAnsi" w:hAnsiTheme="minorHAnsi" w:cstheme="minorHAnsi"/>
                <w:color w:val="000000"/>
              </w:rPr>
            </w:pPr>
            <w:r w:rsidRPr="008563C7">
              <w:rPr>
                <w:rFonts w:asciiTheme="minorHAnsi" w:hAnsiTheme="minorHAnsi" w:cstheme="minorHAnsi"/>
                <w:color w:val="000000"/>
              </w:rPr>
              <w:t>Variabile</w:t>
            </w:r>
          </w:p>
        </w:tc>
        <w:tc>
          <w:tcPr>
            <w:tcW w:w="764" w:type="pct"/>
            <w:vMerge w:val="restart"/>
            <w:vAlign w:val="center"/>
          </w:tcPr>
          <w:p w14:paraId="5727E5EA" w14:textId="77777777" w:rsidR="008563C7" w:rsidRPr="008563C7" w:rsidRDefault="008563C7" w:rsidP="00A23EAB">
            <w:pPr>
              <w:pStyle w:val="DatitabellaBS-TG"/>
              <w:rPr>
                <w:rFonts w:asciiTheme="minorHAnsi" w:hAnsiTheme="minorHAnsi" w:cstheme="minorHAnsi"/>
                <w:color w:val="000000"/>
              </w:rPr>
            </w:pPr>
            <w:r w:rsidRPr="008563C7">
              <w:rPr>
                <w:rFonts w:asciiTheme="minorHAnsi" w:hAnsiTheme="minorHAnsi" w:cstheme="minorHAnsi"/>
                <w:color w:val="000000"/>
              </w:rPr>
              <w:t>631018,916</w:t>
            </w:r>
          </w:p>
        </w:tc>
        <w:tc>
          <w:tcPr>
            <w:tcW w:w="757" w:type="pct"/>
            <w:vMerge w:val="restart"/>
            <w:vAlign w:val="center"/>
          </w:tcPr>
          <w:p w14:paraId="30AC1375" w14:textId="77777777" w:rsidR="008563C7" w:rsidRPr="008563C7" w:rsidRDefault="008563C7" w:rsidP="00A23EAB">
            <w:pPr>
              <w:pStyle w:val="DatitabellaBS-TG"/>
              <w:rPr>
                <w:rFonts w:asciiTheme="minorHAnsi" w:hAnsiTheme="minorHAnsi" w:cstheme="minorHAnsi"/>
                <w:color w:val="000000"/>
              </w:rPr>
            </w:pPr>
            <w:r w:rsidRPr="008563C7">
              <w:rPr>
                <w:rFonts w:asciiTheme="minorHAnsi" w:hAnsiTheme="minorHAnsi" w:cstheme="minorHAnsi"/>
                <w:color w:val="000000"/>
              </w:rPr>
              <w:t>5031548,211</w:t>
            </w:r>
          </w:p>
        </w:tc>
        <w:tc>
          <w:tcPr>
            <w:tcW w:w="1519" w:type="pct"/>
            <w:shd w:val="clear" w:color="auto" w:fill="auto"/>
            <w:vAlign w:val="center"/>
            <w:hideMark/>
          </w:tcPr>
          <w:p w14:paraId="547333FD" w14:textId="77777777" w:rsidR="008563C7" w:rsidRPr="008563C7" w:rsidRDefault="008563C7" w:rsidP="00A23EAB">
            <w:pPr>
              <w:pStyle w:val="DatitabellaBS-TG"/>
              <w:rPr>
                <w:rFonts w:asciiTheme="minorHAnsi" w:hAnsiTheme="minorHAnsi" w:cstheme="minorHAnsi"/>
                <w:color w:val="000000"/>
              </w:rPr>
            </w:pPr>
            <w:r w:rsidRPr="008563C7">
              <w:rPr>
                <w:rFonts w:asciiTheme="minorHAnsi" w:hAnsiTheme="minorHAnsi" w:cstheme="minorHAnsi"/>
                <w:color w:val="000000"/>
              </w:rPr>
              <w:t>Dott.For.Mirko Destro</w:t>
            </w:r>
          </w:p>
        </w:tc>
      </w:tr>
      <w:tr w:rsidR="008563C7" w:rsidRPr="008563C7" w14:paraId="628777F5" w14:textId="77777777" w:rsidTr="00A23EAB">
        <w:trPr>
          <w:trHeight w:val="300"/>
          <w:jc w:val="center"/>
        </w:trPr>
        <w:tc>
          <w:tcPr>
            <w:tcW w:w="682" w:type="pct"/>
            <w:shd w:val="clear" w:color="auto" w:fill="auto"/>
            <w:vAlign w:val="center"/>
            <w:hideMark/>
          </w:tcPr>
          <w:p w14:paraId="6DC33820" w14:textId="77777777" w:rsidR="008563C7" w:rsidRPr="008563C7" w:rsidRDefault="008563C7" w:rsidP="00A23EAB">
            <w:pPr>
              <w:pStyle w:val="DatitabellaBS-TG"/>
              <w:rPr>
                <w:rFonts w:asciiTheme="minorHAnsi" w:hAnsiTheme="minorHAnsi" w:cstheme="minorHAnsi"/>
                <w:color w:val="000000"/>
              </w:rPr>
            </w:pPr>
            <w:r w:rsidRPr="008563C7">
              <w:rPr>
                <w:rFonts w:asciiTheme="minorHAnsi" w:hAnsiTheme="minorHAnsi" w:cstheme="minorHAnsi"/>
                <w:color w:val="000000"/>
              </w:rPr>
              <w:t>2</w:t>
            </w:r>
          </w:p>
        </w:tc>
        <w:tc>
          <w:tcPr>
            <w:tcW w:w="744" w:type="pct"/>
            <w:shd w:val="clear" w:color="auto" w:fill="auto"/>
            <w:vAlign w:val="center"/>
          </w:tcPr>
          <w:p w14:paraId="754D2087" w14:textId="77777777" w:rsidR="008563C7" w:rsidRPr="008563C7" w:rsidRDefault="008563C7" w:rsidP="00A23EAB">
            <w:pPr>
              <w:pStyle w:val="DatitabellaBS-TG"/>
              <w:rPr>
                <w:rFonts w:asciiTheme="minorHAnsi" w:hAnsiTheme="minorHAnsi" w:cstheme="minorHAnsi"/>
                <w:color w:val="000000"/>
              </w:rPr>
            </w:pPr>
            <w:r w:rsidRPr="008563C7">
              <w:rPr>
                <w:rFonts w:asciiTheme="minorHAnsi" w:hAnsiTheme="minorHAnsi" w:cstheme="minorHAnsi"/>
                <w:color w:val="000000"/>
              </w:rPr>
              <w:t>15-24/06/2020</w:t>
            </w:r>
          </w:p>
        </w:tc>
        <w:tc>
          <w:tcPr>
            <w:tcW w:w="534" w:type="pct"/>
            <w:shd w:val="clear" w:color="auto" w:fill="auto"/>
            <w:vAlign w:val="center"/>
            <w:hideMark/>
          </w:tcPr>
          <w:p w14:paraId="2AE5D374" w14:textId="77777777" w:rsidR="008563C7" w:rsidRPr="008563C7" w:rsidRDefault="008563C7" w:rsidP="00A23EAB">
            <w:pPr>
              <w:pStyle w:val="DatitabellaBS-TG"/>
              <w:rPr>
                <w:rFonts w:asciiTheme="minorHAnsi" w:hAnsiTheme="minorHAnsi" w:cstheme="minorHAnsi"/>
                <w:color w:val="000000"/>
              </w:rPr>
            </w:pPr>
            <w:r w:rsidRPr="008563C7">
              <w:rPr>
                <w:rFonts w:asciiTheme="minorHAnsi" w:hAnsiTheme="minorHAnsi" w:cstheme="minorHAnsi"/>
                <w:color w:val="000000"/>
              </w:rPr>
              <w:t>Variabile</w:t>
            </w:r>
          </w:p>
        </w:tc>
        <w:tc>
          <w:tcPr>
            <w:tcW w:w="764" w:type="pct"/>
            <w:vMerge/>
          </w:tcPr>
          <w:p w14:paraId="4DEDDF15" w14:textId="77777777" w:rsidR="008563C7" w:rsidRPr="008563C7" w:rsidRDefault="008563C7" w:rsidP="00A23EAB">
            <w:pPr>
              <w:pStyle w:val="DatitabellaBS-TG"/>
              <w:rPr>
                <w:rFonts w:asciiTheme="minorHAnsi" w:hAnsiTheme="minorHAnsi" w:cstheme="minorHAnsi"/>
                <w:color w:val="000000"/>
                <w:highlight w:val="yellow"/>
              </w:rPr>
            </w:pPr>
          </w:p>
        </w:tc>
        <w:tc>
          <w:tcPr>
            <w:tcW w:w="757" w:type="pct"/>
            <w:vMerge/>
          </w:tcPr>
          <w:p w14:paraId="39940F95" w14:textId="77777777" w:rsidR="008563C7" w:rsidRPr="008563C7" w:rsidRDefault="008563C7" w:rsidP="00A23EAB">
            <w:pPr>
              <w:pStyle w:val="DatitabellaBS-TG"/>
              <w:rPr>
                <w:rFonts w:asciiTheme="minorHAnsi" w:hAnsiTheme="minorHAnsi" w:cstheme="minorHAnsi"/>
                <w:color w:val="000000"/>
                <w:highlight w:val="yellow"/>
              </w:rPr>
            </w:pPr>
          </w:p>
        </w:tc>
        <w:tc>
          <w:tcPr>
            <w:tcW w:w="1519" w:type="pct"/>
            <w:shd w:val="clear" w:color="auto" w:fill="auto"/>
            <w:vAlign w:val="center"/>
            <w:hideMark/>
          </w:tcPr>
          <w:p w14:paraId="002690A3" w14:textId="77777777" w:rsidR="008563C7" w:rsidRPr="008563C7" w:rsidRDefault="008563C7" w:rsidP="00A23EAB">
            <w:pPr>
              <w:pStyle w:val="DatitabellaBS-TG"/>
              <w:rPr>
                <w:rFonts w:asciiTheme="minorHAnsi" w:hAnsiTheme="minorHAnsi" w:cstheme="minorHAnsi"/>
                <w:color w:val="000000"/>
              </w:rPr>
            </w:pPr>
            <w:r w:rsidRPr="008563C7">
              <w:rPr>
                <w:rFonts w:asciiTheme="minorHAnsi" w:hAnsiTheme="minorHAnsi" w:cstheme="minorHAnsi"/>
                <w:color w:val="000000"/>
              </w:rPr>
              <w:t>Dott.For.Mirko Destro</w:t>
            </w:r>
          </w:p>
        </w:tc>
      </w:tr>
      <w:tr w:rsidR="008563C7" w:rsidRPr="008563C7" w14:paraId="39B65E18" w14:textId="77777777" w:rsidTr="00A23EAB">
        <w:trPr>
          <w:trHeight w:val="300"/>
          <w:jc w:val="center"/>
        </w:trPr>
        <w:tc>
          <w:tcPr>
            <w:tcW w:w="682" w:type="pct"/>
            <w:shd w:val="clear" w:color="auto" w:fill="auto"/>
            <w:vAlign w:val="center"/>
            <w:hideMark/>
          </w:tcPr>
          <w:p w14:paraId="0211DB6F" w14:textId="77777777" w:rsidR="008563C7" w:rsidRPr="008563C7" w:rsidRDefault="008563C7" w:rsidP="00A23EAB">
            <w:pPr>
              <w:pStyle w:val="DatitabellaBS-TG"/>
              <w:rPr>
                <w:rFonts w:asciiTheme="minorHAnsi" w:hAnsiTheme="minorHAnsi" w:cstheme="minorHAnsi"/>
                <w:color w:val="000000"/>
              </w:rPr>
            </w:pPr>
            <w:r w:rsidRPr="008563C7">
              <w:rPr>
                <w:rFonts w:asciiTheme="minorHAnsi" w:hAnsiTheme="minorHAnsi" w:cstheme="minorHAnsi"/>
                <w:color w:val="000000"/>
              </w:rPr>
              <w:t>3</w:t>
            </w:r>
          </w:p>
        </w:tc>
        <w:tc>
          <w:tcPr>
            <w:tcW w:w="744" w:type="pct"/>
            <w:shd w:val="clear" w:color="auto" w:fill="auto"/>
            <w:vAlign w:val="center"/>
          </w:tcPr>
          <w:p w14:paraId="021BE2A2" w14:textId="77777777" w:rsidR="008563C7" w:rsidRPr="008563C7" w:rsidRDefault="008563C7" w:rsidP="00A23EAB">
            <w:pPr>
              <w:pStyle w:val="DatitabellaBS-TG"/>
              <w:rPr>
                <w:rFonts w:asciiTheme="minorHAnsi" w:hAnsiTheme="minorHAnsi" w:cstheme="minorHAnsi"/>
                <w:color w:val="000000"/>
                <w:sz w:val="22"/>
                <w:szCs w:val="22"/>
              </w:rPr>
            </w:pPr>
            <w:r w:rsidRPr="008563C7">
              <w:rPr>
                <w:rFonts w:asciiTheme="minorHAnsi" w:hAnsiTheme="minorHAnsi" w:cstheme="minorHAnsi"/>
                <w:color w:val="000000"/>
              </w:rPr>
              <w:t>08-17/09/2020</w:t>
            </w:r>
          </w:p>
        </w:tc>
        <w:tc>
          <w:tcPr>
            <w:tcW w:w="534" w:type="pct"/>
            <w:shd w:val="clear" w:color="auto" w:fill="auto"/>
            <w:vAlign w:val="center"/>
            <w:hideMark/>
          </w:tcPr>
          <w:p w14:paraId="02D201E7" w14:textId="77777777" w:rsidR="008563C7" w:rsidRPr="008563C7" w:rsidRDefault="008563C7" w:rsidP="00A23EAB">
            <w:pPr>
              <w:pStyle w:val="DatitabellaBS-TG"/>
              <w:rPr>
                <w:rFonts w:asciiTheme="minorHAnsi" w:hAnsiTheme="minorHAnsi" w:cstheme="minorHAnsi"/>
                <w:color w:val="000000"/>
              </w:rPr>
            </w:pPr>
            <w:r w:rsidRPr="008563C7">
              <w:rPr>
                <w:rFonts w:asciiTheme="minorHAnsi" w:hAnsiTheme="minorHAnsi" w:cstheme="minorHAnsi"/>
                <w:color w:val="000000"/>
              </w:rPr>
              <w:t>Variabile</w:t>
            </w:r>
          </w:p>
        </w:tc>
        <w:tc>
          <w:tcPr>
            <w:tcW w:w="764" w:type="pct"/>
            <w:vMerge/>
          </w:tcPr>
          <w:p w14:paraId="4D9FA300" w14:textId="77777777" w:rsidR="008563C7" w:rsidRPr="008563C7" w:rsidRDefault="008563C7" w:rsidP="00A23EAB">
            <w:pPr>
              <w:pStyle w:val="DatitabellaBS-TG"/>
              <w:rPr>
                <w:rFonts w:asciiTheme="minorHAnsi" w:hAnsiTheme="minorHAnsi" w:cstheme="minorHAnsi"/>
                <w:color w:val="000000"/>
                <w:highlight w:val="yellow"/>
              </w:rPr>
            </w:pPr>
          </w:p>
        </w:tc>
        <w:tc>
          <w:tcPr>
            <w:tcW w:w="757" w:type="pct"/>
            <w:vMerge/>
          </w:tcPr>
          <w:p w14:paraId="003D1009" w14:textId="77777777" w:rsidR="008563C7" w:rsidRPr="008563C7" w:rsidRDefault="008563C7" w:rsidP="00A23EAB">
            <w:pPr>
              <w:pStyle w:val="DatitabellaBS-TG"/>
              <w:rPr>
                <w:rFonts w:asciiTheme="minorHAnsi" w:hAnsiTheme="minorHAnsi" w:cstheme="minorHAnsi"/>
                <w:color w:val="000000"/>
                <w:highlight w:val="yellow"/>
              </w:rPr>
            </w:pPr>
          </w:p>
        </w:tc>
        <w:tc>
          <w:tcPr>
            <w:tcW w:w="1519" w:type="pct"/>
            <w:shd w:val="clear" w:color="auto" w:fill="auto"/>
            <w:vAlign w:val="center"/>
            <w:hideMark/>
          </w:tcPr>
          <w:p w14:paraId="419CDC25" w14:textId="77777777" w:rsidR="008563C7" w:rsidRPr="008563C7" w:rsidRDefault="008563C7" w:rsidP="00A23EAB">
            <w:pPr>
              <w:pStyle w:val="DatitabellaBS-TG"/>
              <w:rPr>
                <w:rFonts w:asciiTheme="minorHAnsi" w:hAnsiTheme="minorHAnsi" w:cstheme="minorHAnsi"/>
                <w:color w:val="000000"/>
              </w:rPr>
            </w:pPr>
            <w:r w:rsidRPr="008563C7">
              <w:rPr>
                <w:rFonts w:asciiTheme="minorHAnsi" w:hAnsiTheme="minorHAnsi" w:cstheme="minorHAnsi"/>
                <w:color w:val="000000"/>
              </w:rPr>
              <w:t>Dott.For.Mirko Destro</w:t>
            </w:r>
          </w:p>
        </w:tc>
      </w:tr>
    </w:tbl>
    <w:p w14:paraId="2444A11A" w14:textId="77777777" w:rsidR="008563C7" w:rsidRPr="00EF29B0" w:rsidRDefault="008563C7" w:rsidP="008563C7">
      <w:pPr>
        <w:pStyle w:val="NormaleBS-VR"/>
        <w:rPr>
          <w:highlight w:val="yellow"/>
        </w:rPr>
      </w:pPr>
    </w:p>
    <w:p w14:paraId="77E528E0" w14:textId="4511CBA0" w:rsidR="008563C7" w:rsidRPr="008563C7" w:rsidRDefault="008563C7" w:rsidP="008563C7">
      <w:pPr>
        <w:pStyle w:val="DidascaliatabellaBS-TG"/>
        <w:jc w:val="center"/>
        <w:rPr>
          <w:rFonts w:ascii="Calibri" w:hAnsi="Calibri" w:cs="Arial"/>
          <w:bCs w:val="0"/>
          <w:sz w:val="18"/>
          <w:szCs w:val="18"/>
          <w:lang w:val="x-none" w:eastAsia="x-none"/>
        </w:rPr>
      </w:pPr>
      <w:r w:rsidRPr="008563C7">
        <w:rPr>
          <w:rFonts w:ascii="Calibri" w:hAnsi="Calibri" w:cs="Arial"/>
          <w:bCs w:val="0"/>
          <w:sz w:val="18"/>
          <w:szCs w:val="18"/>
          <w:lang w:val="x-none" w:eastAsia="x-none"/>
        </w:rPr>
        <w:t xml:space="preserve">Tabella </w:t>
      </w:r>
      <w:r w:rsidR="00EF558F">
        <w:rPr>
          <w:rFonts w:ascii="Calibri" w:hAnsi="Calibri" w:cs="Arial"/>
          <w:bCs w:val="0"/>
          <w:sz w:val="18"/>
          <w:szCs w:val="18"/>
          <w:lang w:val="x-none" w:eastAsia="x-none"/>
        </w:rPr>
        <w:fldChar w:fldCharType="begin"/>
      </w:r>
      <w:r w:rsidR="00EF558F">
        <w:rPr>
          <w:rFonts w:ascii="Calibri" w:hAnsi="Calibri" w:cs="Arial"/>
          <w:bCs w:val="0"/>
          <w:sz w:val="18"/>
          <w:szCs w:val="18"/>
          <w:lang w:val="x-none" w:eastAsia="x-none"/>
        </w:rPr>
        <w:instrText xml:space="preserve"> STYLEREF 1 \s </w:instrText>
      </w:r>
      <w:r w:rsidR="00EF558F">
        <w:rPr>
          <w:rFonts w:ascii="Calibri" w:hAnsi="Calibri" w:cs="Arial"/>
          <w:bCs w:val="0"/>
          <w:sz w:val="18"/>
          <w:szCs w:val="18"/>
          <w:lang w:val="x-none" w:eastAsia="x-none"/>
        </w:rPr>
        <w:fldChar w:fldCharType="separate"/>
      </w:r>
      <w:r w:rsidR="00EF558F">
        <w:rPr>
          <w:rFonts w:ascii="Calibri" w:hAnsi="Calibri" w:cs="Arial"/>
          <w:bCs w:val="0"/>
          <w:noProof/>
          <w:sz w:val="18"/>
          <w:szCs w:val="18"/>
          <w:lang w:val="x-none" w:eastAsia="x-none"/>
        </w:rPr>
        <w:t>7</w:t>
      </w:r>
      <w:r w:rsidR="00EF558F">
        <w:rPr>
          <w:rFonts w:ascii="Calibri" w:hAnsi="Calibri" w:cs="Arial"/>
          <w:bCs w:val="0"/>
          <w:sz w:val="18"/>
          <w:szCs w:val="18"/>
          <w:lang w:val="x-none" w:eastAsia="x-none"/>
        </w:rPr>
        <w:fldChar w:fldCharType="end"/>
      </w:r>
      <w:r w:rsidR="00EF558F">
        <w:rPr>
          <w:rFonts w:ascii="Calibri" w:hAnsi="Calibri" w:cs="Arial"/>
          <w:bCs w:val="0"/>
          <w:sz w:val="18"/>
          <w:szCs w:val="18"/>
          <w:lang w:val="x-none" w:eastAsia="x-none"/>
        </w:rPr>
        <w:noBreakHyphen/>
      </w:r>
      <w:r w:rsidR="00EF558F">
        <w:rPr>
          <w:rFonts w:ascii="Calibri" w:hAnsi="Calibri" w:cs="Arial"/>
          <w:bCs w:val="0"/>
          <w:sz w:val="18"/>
          <w:szCs w:val="18"/>
          <w:lang w:val="x-none" w:eastAsia="x-none"/>
        </w:rPr>
        <w:fldChar w:fldCharType="begin"/>
      </w:r>
      <w:r w:rsidR="00EF558F">
        <w:rPr>
          <w:rFonts w:ascii="Calibri" w:hAnsi="Calibri" w:cs="Arial"/>
          <w:bCs w:val="0"/>
          <w:sz w:val="18"/>
          <w:szCs w:val="18"/>
          <w:lang w:val="x-none" w:eastAsia="x-none"/>
        </w:rPr>
        <w:instrText xml:space="preserve"> SEQ Tabella \* ARABIC \s 1 </w:instrText>
      </w:r>
      <w:r w:rsidR="00EF558F">
        <w:rPr>
          <w:rFonts w:ascii="Calibri" w:hAnsi="Calibri" w:cs="Arial"/>
          <w:bCs w:val="0"/>
          <w:sz w:val="18"/>
          <w:szCs w:val="18"/>
          <w:lang w:val="x-none" w:eastAsia="x-none"/>
        </w:rPr>
        <w:fldChar w:fldCharType="separate"/>
      </w:r>
      <w:r w:rsidR="00EF558F">
        <w:rPr>
          <w:rFonts w:ascii="Calibri" w:hAnsi="Calibri" w:cs="Arial"/>
          <w:bCs w:val="0"/>
          <w:noProof/>
          <w:sz w:val="18"/>
          <w:szCs w:val="18"/>
          <w:lang w:val="x-none" w:eastAsia="x-none"/>
        </w:rPr>
        <w:t>15</w:t>
      </w:r>
      <w:r w:rsidR="00EF558F">
        <w:rPr>
          <w:rFonts w:ascii="Calibri" w:hAnsi="Calibri" w:cs="Arial"/>
          <w:bCs w:val="0"/>
          <w:sz w:val="18"/>
          <w:szCs w:val="18"/>
          <w:lang w:val="x-none" w:eastAsia="x-none"/>
        </w:rPr>
        <w:fldChar w:fldCharType="end"/>
      </w:r>
      <w:r w:rsidRPr="008563C7">
        <w:rPr>
          <w:rFonts w:ascii="Calibri" w:hAnsi="Calibri" w:cs="Arial"/>
          <w:bCs w:val="0"/>
          <w:sz w:val="18"/>
          <w:szCs w:val="18"/>
          <w:lang w:val="x-none" w:eastAsia="x-none"/>
        </w:rPr>
        <w:t xml:space="preserve"> - Fototrappola CAM6: dati di attivazione per la fase di CO2020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95"/>
        <w:gridCol w:w="1412"/>
        <w:gridCol w:w="1013"/>
        <w:gridCol w:w="1450"/>
        <w:gridCol w:w="1436"/>
        <w:gridCol w:w="2882"/>
      </w:tblGrid>
      <w:tr w:rsidR="008563C7" w:rsidRPr="008563C7" w14:paraId="1A62F64B" w14:textId="77777777" w:rsidTr="00A23EAB">
        <w:trPr>
          <w:trHeight w:val="77"/>
          <w:jc w:val="center"/>
        </w:trPr>
        <w:tc>
          <w:tcPr>
            <w:tcW w:w="682" w:type="pct"/>
            <w:shd w:val="clear" w:color="auto" w:fill="D9D9D9"/>
            <w:vAlign w:val="center"/>
            <w:hideMark/>
          </w:tcPr>
          <w:p w14:paraId="2D5E0FB0" w14:textId="77777777" w:rsidR="008563C7" w:rsidRPr="008563C7" w:rsidRDefault="008563C7" w:rsidP="00A23EAB">
            <w:pPr>
              <w:pStyle w:val="TitolotabellaBS-TG"/>
              <w:rPr>
                <w:rFonts w:asciiTheme="minorHAnsi" w:hAnsiTheme="minorHAnsi" w:cstheme="minorHAnsi"/>
              </w:rPr>
            </w:pPr>
            <w:r w:rsidRPr="008563C7">
              <w:rPr>
                <w:rFonts w:asciiTheme="minorHAnsi" w:hAnsiTheme="minorHAnsi" w:cstheme="minorHAnsi"/>
              </w:rPr>
              <w:t>CAMPAGNA</w:t>
            </w:r>
          </w:p>
        </w:tc>
        <w:tc>
          <w:tcPr>
            <w:tcW w:w="744" w:type="pct"/>
            <w:shd w:val="clear" w:color="auto" w:fill="D9D9D9"/>
            <w:vAlign w:val="center"/>
            <w:hideMark/>
          </w:tcPr>
          <w:p w14:paraId="0C8CA596" w14:textId="77777777" w:rsidR="008563C7" w:rsidRPr="008563C7" w:rsidRDefault="008563C7" w:rsidP="00A23EAB">
            <w:pPr>
              <w:pStyle w:val="TitolotabellaBS-TG"/>
              <w:rPr>
                <w:rFonts w:asciiTheme="minorHAnsi" w:hAnsiTheme="minorHAnsi" w:cstheme="minorHAnsi"/>
              </w:rPr>
            </w:pPr>
            <w:r w:rsidRPr="008563C7">
              <w:rPr>
                <w:rFonts w:asciiTheme="minorHAnsi" w:hAnsiTheme="minorHAnsi" w:cstheme="minorHAnsi"/>
              </w:rPr>
              <w:t>Attivazione</w:t>
            </w:r>
          </w:p>
        </w:tc>
        <w:tc>
          <w:tcPr>
            <w:tcW w:w="534" w:type="pct"/>
            <w:shd w:val="clear" w:color="auto" w:fill="D9D9D9"/>
            <w:vAlign w:val="center"/>
            <w:hideMark/>
          </w:tcPr>
          <w:p w14:paraId="0AB92C62" w14:textId="77777777" w:rsidR="008563C7" w:rsidRPr="008563C7" w:rsidRDefault="008563C7" w:rsidP="00A23EAB">
            <w:pPr>
              <w:pStyle w:val="TitolotabellaBS-TG"/>
              <w:rPr>
                <w:rFonts w:asciiTheme="minorHAnsi" w:hAnsiTheme="minorHAnsi" w:cstheme="minorHAnsi"/>
              </w:rPr>
            </w:pPr>
            <w:r w:rsidRPr="008563C7">
              <w:rPr>
                <w:rFonts w:asciiTheme="minorHAnsi" w:hAnsiTheme="minorHAnsi" w:cstheme="minorHAnsi"/>
              </w:rPr>
              <w:t>METEO</w:t>
            </w:r>
          </w:p>
        </w:tc>
        <w:tc>
          <w:tcPr>
            <w:tcW w:w="764" w:type="pct"/>
            <w:shd w:val="clear" w:color="auto" w:fill="D9D9D9"/>
          </w:tcPr>
          <w:p w14:paraId="7CE86A9D" w14:textId="77777777" w:rsidR="008563C7" w:rsidRPr="008563C7" w:rsidRDefault="008563C7" w:rsidP="00A23EAB">
            <w:pPr>
              <w:pStyle w:val="TitolotabellaBS-TG"/>
              <w:rPr>
                <w:rFonts w:asciiTheme="minorHAnsi" w:hAnsiTheme="minorHAnsi" w:cstheme="minorHAnsi"/>
              </w:rPr>
            </w:pPr>
            <w:r w:rsidRPr="008563C7">
              <w:rPr>
                <w:rFonts w:asciiTheme="minorHAnsi" w:hAnsiTheme="minorHAnsi" w:cstheme="minorHAnsi"/>
              </w:rPr>
              <w:t>X_COORDINATA (UTM 32N)</w:t>
            </w:r>
          </w:p>
        </w:tc>
        <w:tc>
          <w:tcPr>
            <w:tcW w:w="757" w:type="pct"/>
            <w:shd w:val="clear" w:color="auto" w:fill="D9D9D9"/>
          </w:tcPr>
          <w:p w14:paraId="7B4F0005" w14:textId="77777777" w:rsidR="008563C7" w:rsidRPr="008563C7" w:rsidRDefault="008563C7" w:rsidP="00A23EAB">
            <w:pPr>
              <w:pStyle w:val="TitolotabellaBS-TG"/>
              <w:rPr>
                <w:rFonts w:asciiTheme="minorHAnsi" w:hAnsiTheme="minorHAnsi" w:cstheme="minorHAnsi"/>
              </w:rPr>
            </w:pPr>
            <w:r w:rsidRPr="008563C7">
              <w:rPr>
                <w:rFonts w:asciiTheme="minorHAnsi" w:hAnsiTheme="minorHAnsi" w:cstheme="minorHAnsi"/>
              </w:rPr>
              <w:t>Y_COORDINATA (UTM 32N)</w:t>
            </w:r>
          </w:p>
        </w:tc>
        <w:tc>
          <w:tcPr>
            <w:tcW w:w="1519" w:type="pct"/>
            <w:shd w:val="clear" w:color="auto" w:fill="D9D9D9"/>
            <w:vAlign w:val="center"/>
            <w:hideMark/>
          </w:tcPr>
          <w:p w14:paraId="20C0AABE" w14:textId="77777777" w:rsidR="008563C7" w:rsidRPr="008563C7" w:rsidRDefault="008563C7" w:rsidP="00A23EAB">
            <w:pPr>
              <w:pStyle w:val="TitolotabellaBS-TG"/>
              <w:rPr>
                <w:rFonts w:asciiTheme="minorHAnsi" w:hAnsiTheme="minorHAnsi" w:cstheme="minorHAnsi"/>
              </w:rPr>
            </w:pPr>
            <w:r w:rsidRPr="008563C7">
              <w:rPr>
                <w:rFonts w:asciiTheme="minorHAnsi" w:hAnsiTheme="minorHAnsi" w:cstheme="minorHAnsi"/>
              </w:rPr>
              <w:t>RILEVATORI</w:t>
            </w:r>
          </w:p>
        </w:tc>
      </w:tr>
      <w:tr w:rsidR="008563C7" w:rsidRPr="008563C7" w14:paraId="4A057DFC" w14:textId="77777777" w:rsidTr="00A23EAB">
        <w:trPr>
          <w:trHeight w:val="77"/>
          <w:jc w:val="center"/>
        </w:trPr>
        <w:tc>
          <w:tcPr>
            <w:tcW w:w="682" w:type="pct"/>
            <w:shd w:val="clear" w:color="auto" w:fill="auto"/>
            <w:vAlign w:val="center"/>
            <w:hideMark/>
          </w:tcPr>
          <w:p w14:paraId="618F68B8" w14:textId="77777777" w:rsidR="008563C7" w:rsidRPr="008563C7" w:rsidRDefault="008563C7" w:rsidP="00A23EAB">
            <w:pPr>
              <w:pStyle w:val="DatitabellaBS-TG"/>
              <w:rPr>
                <w:rFonts w:asciiTheme="minorHAnsi" w:hAnsiTheme="minorHAnsi" w:cstheme="minorHAnsi"/>
                <w:color w:val="000000"/>
              </w:rPr>
            </w:pPr>
            <w:r w:rsidRPr="008563C7">
              <w:rPr>
                <w:rFonts w:asciiTheme="minorHAnsi" w:hAnsiTheme="minorHAnsi" w:cstheme="minorHAnsi"/>
                <w:color w:val="000000"/>
              </w:rPr>
              <w:t>1</w:t>
            </w:r>
          </w:p>
        </w:tc>
        <w:tc>
          <w:tcPr>
            <w:tcW w:w="744" w:type="pct"/>
            <w:shd w:val="clear" w:color="auto" w:fill="auto"/>
            <w:vAlign w:val="center"/>
          </w:tcPr>
          <w:p w14:paraId="55B15400" w14:textId="77777777" w:rsidR="008563C7" w:rsidRPr="008563C7" w:rsidRDefault="008563C7" w:rsidP="00A23EAB">
            <w:pPr>
              <w:pStyle w:val="DatitabellaBS-TG"/>
              <w:rPr>
                <w:rFonts w:asciiTheme="minorHAnsi" w:hAnsiTheme="minorHAnsi" w:cstheme="minorHAnsi"/>
                <w:color w:val="000000"/>
                <w:sz w:val="22"/>
                <w:szCs w:val="22"/>
              </w:rPr>
            </w:pPr>
            <w:r w:rsidRPr="008563C7">
              <w:rPr>
                <w:rFonts w:asciiTheme="minorHAnsi" w:hAnsiTheme="minorHAnsi" w:cstheme="minorHAnsi"/>
                <w:color w:val="000000"/>
              </w:rPr>
              <w:t>6-14/05/2020</w:t>
            </w:r>
          </w:p>
        </w:tc>
        <w:tc>
          <w:tcPr>
            <w:tcW w:w="534" w:type="pct"/>
            <w:shd w:val="clear" w:color="auto" w:fill="auto"/>
            <w:vAlign w:val="center"/>
            <w:hideMark/>
          </w:tcPr>
          <w:p w14:paraId="0EF07931" w14:textId="77777777" w:rsidR="008563C7" w:rsidRPr="008563C7" w:rsidRDefault="008563C7" w:rsidP="00A23EAB">
            <w:pPr>
              <w:pStyle w:val="DatitabellaBS-TG"/>
              <w:rPr>
                <w:rFonts w:asciiTheme="minorHAnsi" w:hAnsiTheme="minorHAnsi" w:cstheme="minorHAnsi"/>
                <w:color w:val="000000"/>
              </w:rPr>
            </w:pPr>
            <w:r w:rsidRPr="008563C7">
              <w:rPr>
                <w:rFonts w:asciiTheme="minorHAnsi" w:hAnsiTheme="minorHAnsi" w:cstheme="minorHAnsi"/>
                <w:color w:val="000000"/>
              </w:rPr>
              <w:t>Variabile</w:t>
            </w:r>
          </w:p>
        </w:tc>
        <w:tc>
          <w:tcPr>
            <w:tcW w:w="764" w:type="pct"/>
            <w:vMerge w:val="restart"/>
            <w:vAlign w:val="center"/>
          </w:tcPr>
          <w:p w14:paraId="3A660393" w14:textId="77777777" w:rsidR="008563C7" w:rsidRPr="008563C7" w:rsidRDefault="008563C7" w:rsidP="00A23EAB">
            <w:pPr>
              <w:pStyle w:val="DatitabellaBS-TG"/>
              <w:rPr>
                <w:rFonts w:asciiTheme="minorHAnsi" w:hAnsiTheme="minorHAnsi" w:cstheme="minorHAnsi"/>
                <w:color w:val="000000"/>
              </w:rPr>
            </w:pPr>
            <w:r w:rsidRPr="008563C7">
              <w:rPr>
                <w:rFonts w:asciiTheme="minorHAnsi" w:hAnsiTheme="minorHAnsi" w:cstheme="minorHAnsi"/>
                <w:color w:val="000000"/>
              </w:rPr>
              <w:t>630981,430</w:t>
            </w:r>
          </w:p>
        </w:tc>
        <w:tc>
          <w:tcPr>
            <w:tcW w:w="757" w:type="pct"/>
            <w:vMerge w:val="restart"/>
            <w:vAlign w:val="center"/>
          </w:tcPr>
          <w:p w14:paraId="76A3EFC5" w14:textId="77777777" w:rsidR="008563C7" w:rsidRPr="008563C7" w:rsidRDefault="008563C7" w:rsidP="00A23EAB">
            <w:pPr>
              <w:pStyle w:val="DatitabellaBS-TG"/>
              <w:rPr>
                <w:rFonts w:asciiTheme="minorHAnsi" w:hAnsiTheme="minorHAnsi" w:cstheme="minorHAnsi"/>
                <w:color w:val="000000"/>
              </w:rPr>
            </w:pPr>
            <w:r w:rsidRPr="008563C7">
              <w:rPr>
                <w:rFonts w:asciiTheme="minorHAnsi" w:hAnsiTheme="minorHAnsi" w:cstheme="minorHAnsi"/>
                <w:color w:val="000000"/>
              </w:rPr>
              <w:t>5031553,514</w:t>
            </w:r>
          </w:p>
        </w:tc>
        <w:tc>
          <w:tcPr>
            <w:tcW w:w="1519" w:type="pct"/>
            <w:shd w:val="clear" w:color="auto" w:fill="auto"/>
            <w:vAlign w:val="center"/>
            <w:hideMark/>
          </w:tcPr>
          <w:p w14:paraId="0A3262D0" w14:textId="77777777" w:rsidR="008563C7" w:rsidRPr="008563C7" w:rsidRDefault="008563C7" w:rsidP="00A23EAB">
            <w:pPr>
              <w:pStyle w:val="DatitabellaBS-TG"/>
              <w:rPr>
                <w:rFonts w:asciiTheme="minorHAnsi" w:hAnsiTheme="minorHAnsi" w:cstheme="minorHAnsi"/>
                <w:color w:val="000000"/>
              </w:rPr>
            </w:pPr>
            <w:r w:rsidRPr="008563C7">
              <w:rPr>
                <w:rFonts w:asciiTheme="minorHAnsi" w:hAnsiTheme="minorHAnsi" w:cstheme="minorHAnsi"/>
                <w:color w:val="000000"/>
              </w:rPr>
              <w:t>Dott.For.Mirko Destro</w:t>
            </w:r>
          </w:p>
        </w:tc>
      </w:tr>
      <w:tr w:rsidR="008563C7" w:rsidRPr="008563C7" w14:paraId="1C60668F" w14:textId="77777777" w:rsidTr="00A23EAB">
        <w:trPr>
          <w:trHeight w:val="300"/>
          <w:jc w:val="center"/>
        </w:trPr>
        <w:tc>
          <w:tcPr>
            <w:tcW w:w="682" w:type="pct"/>
            <w:shd w:val="clear" w:color="auto" w:fill="auto"/>
            <w:vAlign w:val="center"/>
            <w:hideMark/>
          </w:tcPr>
          <w:p w14:paraId="4FBEFDC5" w14:textId="77777777" w:rsidR="008563C7" w:rsidRPr="008563C7" w:rsidRDefault="008563C7" w:rsidP="00A23EAB">
            <w:pPr>
              <w:pStyle w:val="DatitabellaBS-TG"/>
              <w:rPr>
                <w:rFonts w:asciiTheme="minorHAnsi" w:hAnsiTheme="minorHAnsi" w:cstheme="minorHAnsi"/>
                <w:color w:val="000000"/>
              </w:rPr>
            </w:pPr>
            <w:r w:rsidRPr="008563C7">
              <w:rPr>
                <w:rFonts w:asciiTheme="minorHAnsi" w:hAnsiTheme="minorHAnsi" w:cstheme="minorHAnsi"/>
                <w:color w:val="000000"/>
              </w:rPr>
              <w:t>2</w:t>
            </w:r>
          </w:p>
        </w:tc>
        <w:tc>
          <w:tcPr>
            <w:tcW w:w="744" w:type="pct"/>
            <w:shd w:val="clear" w:color="auto" w:fill="auto"/>
            <w:vAlign w:val="center"/>
          </w:tcPr>
          <w:p w14:paraId="6D1A4482" w14:textId="77777777" w:rsidR="008563C7" w:rsidRPr="008563C7" w:rsidRDefault="008563C7" w:rsidP="00A23EAB">
            <w:pPr>
              <w:pStyle w:val="DatitabellaBS-TG"/>
              <w:rPr>
                <w:rFonts w:asciiTheme="minorHAnsi" w:hAnsiTheme="minorHAnsi" w:cstheme="minorHAnsi"/>
                <w:color w:val="000000"/>
              </w:rPr>
            </w:pPr>
            <w:r w:rsidRPr="008563C7">
              <w:rPr>
                <w:rFonts w:asciiTheme="minorHAnsi" w:hAnsiTheme="minorHAnsi" w:cstheme="minorHAnsi"/>
                <w:color w:val="000000"/>
              </w:rPr>
              <w:t>15-24/06/2020</w:t>
            </w:r>
          </w:p>
        </w:tc>
        <w:tc>
          <w:tcPr>
            <w:tcW w:w="534" w:type="pct"/>
            <w:shd w:val="clear" w:color="auto" w:fill="auto"/>
            <w:vAlign w:val="center"/>
            <w:hideMark/>
          </w:tcPr>
          <w:p w14:paraId="23C3162E" w14:textId="77777777" w:rsidR="008563C7" w:rsidRPr="008563C7" w:rsidRDefault="008563C7" w:rsidP="00A23EAB">
            <w:pPr>
              <w:pStyle w:val="DatitabellaBS-TG"/>
              <w:rPr>
                <w:rFonts w:asciiTheme="minorHAnsi" w:hAnsiTheme="minorHAnsi" w:cstheme="minorHAnsi"/>
                <w:color w:val="000000"/>
              </w:rPr>
            </w:pPr>
            <w:r w:rsidRPr="008563C7">
              <w:rPr>
                <w:rFonts w:asciiTheme="minorHAnsi" w:hAnsiTheme="minorHAnsi" w:cstheme="minorHAnsi"/>
                <w:color w:val="000000"/>
              </w:rPr>
              <w:t>Variabile</w:t>
            </w:r>
          </w:p>
        </w:tc>
        <w:tc>
          <w:tcPr>
            <w:tcW w:w="764" w:type="pct"/>
            <w:vMerge/>
          </w:tcPr>
          <w:p w14:paraId="0E36AC5E" w14:textId="77777777" w:rsidR="008563C7" w:rsidRPr="008563C7" w:rsidRDefault="008563C7" w:rsidP="00A23EAB">
            <w:pPr>
              <w:pStyle w:val="DatitabellaBS-TG"/>
              <w:rPr>
                <w:rFonts w:asciiTheme="minorHAnsi" w:hAnsiTheme="minorHAnsi" w:cstheme="minorHAnsi"/>
                <w:color w:val="000000"/>
                <w:highlight w:val="yellow"/>
              </w:rPr>
            </w:pPr>
          </w:p>
        </w:tc>
        <w:tc>
          <w:tcPr>
            <w:tcW w:w="757" w:type="pct"/>
            <w:vMerge/>
          </w:tcPr>
          <w:p w14:paraId="627F5AD4" w14:textId="77777777" w:rsidR="008563C7" w:rsidRPr="008563C7" w:rsidRDefault="008563C7" w:rsidP="00A23EAB">
            <w:pPr>
              <w:pStyle w:val="DatitabellaBS-TG"/>
              <w:rPr>
                <w:rFonts w:asciiTheme="minorHAnsi" w:hAnsiTheme="minorHAnsi" w:cstheme="minorHAnsi"/>
                <w:color w:val="000000"/>
                <w:highlight w:val="yellow"/>
              </w:rPr>
            </w:pPr>
          </w:p>
        </w:tc>
        <w:tc>
          <w:tcPr>
            <w:tcW w:w="1519" w:type="pct"/>
            <w:shd w:val="clear" w:color="auto" w:fill="auto"/>
            <w:vAlign w:val="center"/>
            <w:hideMark/>
          </w:tcPr>
          <w:p w14:paraId="4ACC5833" w14:textId="77777777" w:rsidR="008563C7" w:rsidRPr="008563C7" w:rsidRDefault="008563C7" w:rsidP="00A23EAB">
            <w:pPr>
              <w:pStyle w:val="DatitabellaBS-TG"/>
              <w:rPr>
                <w:rFonts w:asciiTheme="minorHAnsi" w:hAnsiTheme="minorHAnsi" w:cstheme="minorHAnsi"/>
                <w:color w:val="000000"/>
              </w:rPr>
            </w:pPr>
            <w:r w:rsidRPr="008563C7">
              <w:rPr>
                <w:rFonts w:asciiTheme="minorHAnsi" w:hAnsiTheme="minorHAnsi" w:cstheme="minorHAnsi"/>
                <w:color w:val="000000"/>
              </w:rPr>
              <w:t>Dott.For.Mirko Destro</w:t>
            </w:r>
          </w:p>
        </w:tc>
      </w:tr>
      <w:tr w:rsidR="008563C7" w:rsidRPr="008563C7" w14:paraId="53A02562" w14:textId="77777777" w:rsidTr="00A23EAB">
        <w:trPr>
          <w:trHeight w:val="300"/>
          <w:jc w:val="center"/>
        </w:trPr>
        <w:tc>
          <w:tcPr>
            <w:tcW w:w="682" w:type="pct"/>
            <w:shd w:val="clear" w:color="auto" w:fill="auto"/>
            <w:vAlign w:val="center"/>
            <w:hideMark/>
          </w:tcPr>
          <w:p w14:paraId="394B411C" w14:textId="77777777" w:rsidR="008563C7" w:rsidRPr="008563C7" w:rsidRDefault="008563C7" w:rsidP="00A23EAB">
            <w:pPr>
              <w:pStyle w:val="DatitabellaBS-TG"/>
              <w:rPr>
                <w:rFonts w:asciiTheme="minorHAnsi" w:hAnsiTheme="minorHAnsi" w:cstheme="minorHAnsi"/>
                <w:color w:val="000000"/>
              </w:rPr>
            </w:pPr>
            <w:r w:rsidRPr="008563C7">
              <w:rPr>
                <w:rFonts w:asciiTheme="minorHAnsi" w:hAnsiTheme="minorHAnsi" w:cstheme="minorHAnsi"/>
                <w:color w:val="000000"/>
              </w:rPr>
              <w:t>3</w:t>
            </w:r>
          </w:p>
        </w:tc>
        <w:tc>
          <w:tcPr>
            <w:tcW w:w="744" w:type="pct"/>
            <w:shd w:val="clear" w:color="auto" w:fill="auto"/>
            <w:vAlign w:val="center"/>
          </w:tcPr>
          <w:p w14:paraId="170D9BC0" w14:textId="77777777" w:rsidR="008563C7" w:rsidRPr="008563C7" w:rsidRDefault="008563C7" w:rsidP="00A23EAB">
            <w:pPr>
              <w:pStyle w:val="DatitabellaBS-TG"/>
              <w:rPr>
                <w:rFonts w:asciiTheme="minorHAnsi" w:hAnsiTheme="minorHAnsi" w:cstheme="minorHAnsi"/>
                <w:color w:val="000000"/>
                <w:sz w:val="22"/>
                <w:szCs w:val="22"/>
              </w:rPr>
            </w:pPr>
            <w:r w:rsidRPr="008563C7">
              <w:rPr>
                <w:rFonts w:asciiTheme="minorHAnsi" w:hAnsiTheme="minorHAnsi" w:cstheme="minorHAnsi"/>
                <w:color w:val="000000"/>
              </w:rPr>
              <w:t>08-17/09/2020</w:t>
            </w:r>
          </w:p>
        </w:tc>
        <w:tc>
          <w:tcPr>
            <w:tcW w:w="534" w:type="pct"/>
            <w:shd w:val="clear" w:color="auto" w:fill="auto"/>
            <w:vAlign w:val="center"/>
            <w:hideMark/>
          </w:tcPr>
          <w:p w14:paraId="001CE0A8" w14:textId="77777777" w:rsidR="008563C7" w:rsidRPr="008563C7" w:rsidRDefault="008563C7" w:rsidP="00A23EAB">
            <w:pPr>
              <w:pStyle w:val="DatitabellaBS-TG"/>
              <w:rPr>
                <w:rFonts w:asciiTheme="minorHAnsi" w:hAnsiTheme="minorHAnsi" w:cstheme="minorHAnsi"/>
                <w:color w:val="000000"/>
              </w:rPr>
            </w:pPr>
            <w:r w:rsidRPr="008563C7">
              <w:rPr>
                <w:rFonts w:asciiTheme="minorHAnsi" w:hAnsiTheme="minorHAnsi" w:cstheme="minorHAnsi"/>
                <w:color w:val="000000"/>
              </w:rPr>
              <w:t>Variabile</w:t>
            </w:r>
          </w:p>
        </w:tc>
        <w:tc>
          <w:tcPr>
            <w:tcW w:w="764" w:type="pct"/>
            <w:vMerge/>
          </w:tcPr>
          <w:p w14:paraId="6EE34094" w14:textId="77777777" w:rsidR="008563C7" w:rsidRPr="008563C7" w:rsidRDefault="008563C7" w:rsidP="00A23EAB">
            <w:pPr>
              <w:pStyle w:val="DatitabellaBS-TG"/>
              <w:rPr>
                <w:rFonts w:asciiTheme="minorHAnsi" w:hAnsiTheme="minorHAnsi" w:cstheme="minorHAnsi"/>
                <w:color w:val="000000"/>
                <w:highlight w:val="yellow"/>
              </w:rPr>
            </w:pPr>
          </w:p>
        </w:tc>
        <w:tc>
          <w:tcPr>
            <w:tcW w:w="757" w:type="pct"/>
            <w:vMerge/>
          </w:tcPr>
          <w:p w14:paraId="1F316CC6" w14:textId="77777777" w:rsidR="008563C7" w:rsidRPr="008563C7" w:rsidRDefault="008563C7" w:rsidP="00A23EAB">
            <w:pPr>
              <w:pStyle w:val="DatitabellaBS-TG"/>
              <w:rPr>
                <w:rFonts w:asciiTheme="minorHAnsi" w:hAnsiTheme="minorHAnsi" w:cstheme="minorHAnsi"/>
                <w:color w:val="000000"/>
                <w:highlight w:val="yellow"/>
              </w:rPr>
            </w:pPr>
          </w:p>
        </w:tc>
        <w:tc>
          <w:tcPr>
            <w:tcW w:w="1519" w:type="pct"/>
            <w:shd w:val="clear" w:color="auto" w:fill="auto"/>
            <w:vAlign w:val="center"/>
            <w:hideMark/>
          </w:tcPr>
          <w:p w14:paraId="4626A54C" w14:textId="77777777" w:rsidR="008563C7" w:rsidRPr="008563C7" w:rsidRDefault="008563C7" w:rsidP="00A23EAB">
            <w:pPr>
              <w:pStyle w:val="DatitabellaBS-TG"/>
              <w:rPr>
                <w:rFonts w:asciiTheme="minorHAnsi" w:hAnsiTheme="minorHAnsi" w:cstheme="minorHAnsi"/>
                <w:color w:val="000000"/>
              </w:rPr>
            </w:pPr>
            <w:r w:rsidRPr="008563C7">
              <w:rPr>
                <w:rFonts w:asciiTheme="minorHAnsi" w:hAnsiTheme="minorHAnsi" w:cstheme="minorHAnsi"/>
                <w:color w:val="000000"/>
              </w:rPr>
              <w:t>Dott.For.Mirko Destro</w:t>
            </w:r>
          </w:p>
        </w:tc>
      </w:tr>
    </w:tbl>
    <w:p w14:paraId="41C6F319" w14:textId="77777777" w:rsidR="008563C7" w:rsidRPr="00EF29B0" w:rsidRDefault="008563C7" w:rsidP="008563C7">
      <w:pPr>
        <w:pStyle w:val="NormaleBS-VR"/>
        <w:rPr>
          <w:highlight w:val="yellow"/>
        </w:rPr>
      </w:pPr>
    </w:p>
    <w:p w14:paraId="0868DF66" w14:textId="77777777" w:rsidR="008563C7" w:rsidRDefault="008563C7" w:rsidP="008563C7">
      <w:pPr>
        <w:pStyle w:val="NormaleBS-VR"/>
        <w:rPr>
          <w:highlight w:val="yellow"/>
        </w:rPr>
      </w:pPr>
    </w:p>
    <w:p w14:paraId="3A4F1350" w14:textId="77777777" w:rsidR="008563C7" w:rsidRDefault="008563C7" w:rsidP="008563C7">
      <w:pPr>
        <w:pStyle w:val="NormaleBS-VR"/>
      </w:pPr>
      <w:r w:rsidRPr="00107BE8">
        <w:lastRenderedPageBreak/>
        <w:t xml:space="preserve">Il bosco è percorso da una serie di sentieri utilizzati dagli abitanti della zona per passeggiate e attività sportive. Tale uso è evidenziato dalle riprese delle fototrappole che hanno fotografato persone </w:t>
      </w:r>
      <w:r>
        <w:t xml:space="preserve">fuori </w:t>
      </w:r>
      <w:r w:rsidRPr="00107BE8">
        <w:t>dai percorsi per attivit</w:t>
      </w:r>
      <w:r>
        <w:t>à</w:t>
      </w:r>
      <w:r w:rsidRPr="00107BE8">
        <w:t xml:space="preserve"> quali ricerca funghi, metalli ecc.</w:t>
      </w:r>
    </w:p>
    <w:p w14:paraId="06A4B3F1" w14:textId="77777777" w:rsidR="008563C7" w:rsidRDefault="008563C7" w:rsidP="008563C7">
      <w:pPr>
        <w:pStyle w:val="NormaleBS-VR"/>
      </w:pPr>
      <w:r>
        <w:t>Le specie selvatiche osservate sono 4: volpe (</w:t>
      </w:r>
      <w:r w:rsidRPr="00B474B6">
        <w:rPr>
          <w:i/>
        </w:rPr>
        <w:t>Vulpes vulpes</w:t>
      </w:r>
      <w:r>
        <w:t>), faina (</w:t>
      </w:r>
      <w:r w:rsidRPr="00107BE8">
        <w:rPr>
          <w:i/>
        </w:rPr>
        <w:t>Martes foina</w:t>
      </w:r>
      <w:r>
        <w:t>), lepre (</w:t>
      </w:r>
      <w:r w:rsidRPr="00CE403A">
        <w:rPr>
          <w:rFonts w:cs="Calibri"/>
          <w:i/>
          <w:iCs/>
          <w:color w:val="000000"/>
          <w:szCs w:val="18"/>
        </w:rPr>
        <w:t>Lepus europaeus</w:t>
      </w:r>
      <w:r>
        <w:t>) e scoiattolo rosso (</w:t>
      </w:r>
      <w:r w:rsidRPr="00107BE8">
        <w:rPr>
          <w:i/>
        </w:rPr>
        <w:t>Sciurus vulgaris</w:t>
      </w:r>
      <w:r>
        <w:t>).</w:t>
      </w:r>
    </w:p>
    <w:p w14:paraId="7797C9C9" w14:textId="77777777" w:rsidR="008563C7" w:rsidRDefault="008563C7" w:rsidP="008563C7">
      <w:pPr>
        <w:pStyle w:val="NormaleBS-VR"/>
      </w:pPr>
      <w:r>
        <w:t>Come evidenziato dalle tabelle seguenti l’area con maggiore attività è certamente quella ripresa dalla CAM5, dove sono state osservate, in queste prime campagne del CO, solo 3 specie: volpe, faina e scoiattolo.Faina e scoiattolo sfruttano un albero la cui base risulta essere ricurva e sopraelevata visto il pendio retrostante. E nell’alternanza giorno/notte si ha una parallela alternanza scoiattolo/faina che sono stati osservati anche in più esemplari contemporaneamente. Per quanto riguarda la faina, le differenze dimensionali degli individui ripresi, evidenzia come questi siano membri di un nucleo familiare costituito da adulti e i giovani nati nell’anno.</w:t>
      </w:r>
    </w:p>
    <w:p w14:paraId="15252ECA" w14:textId="77777777" w:rsidR="008563C7" w:rsidRPr="00EF29B0" w:rsidRDefault="008563C7" w:rsidP="008563C7">
      <w:pPr>
        <w:pStyle w:val="NormaleBS-VR"/>
        <w:rPr>
          <w:bCs/>
          <w:iCs/>
          <w:highlight w:val="yellow"/>
        </w:rPr>
      </w:pPr>
      <w:r>
        <w:t>Nell’area ripresa dalla CAM6, sono transitate tutte e 3 le specie ma con un’attività certamente minore.</w:t>
      </w:r>
    </w:p>
    <w:p w14:paraId="4E80BE25" w14:textId="35747AD9" w:rsidR="008563C7" w:rsidRPr="008563C7" w:rsidRDefault="008563C7" w:rsidP="008563C7">
      <w:pPr>
        <w:pStyle w:val="DidascaliatabellaBS-TG"/>
        <w:jc w:val="center"/>
        <w:rPr>
          <w:rFonts w:ascii="Calibri" w:hAnsi="Calibri" w:cs="Arial"/>
          <w:bCs w:val="0"/>
          <w:sz w:val="18"/>
          <w:szCs w:val="18"/>
          <w:lang w:val="x-none" w:eastAsia="x-none"/>
        </w:rPr>
      </w:pPr>
      <w:r w:rsidRPr="008563C7">
        <w:rPr>
          <w:rFonts w:ascii="Calibri" w:hAnsi="Calibri" w:cs="Arial"/>
          <w:bCs w:val="0"/>
          <w:sz w:val="18"/>
          <w:szCs w:val="18"/>
          <w:lang w:val="x-none" w:eastAsia="x-none"/>
        </w:rPr>
        <w:t xml:space="preserve">Tabella </w:t>
      </w:r>
      <w:r w:rsidR="00EF558F">
        <w:rPr>
          <w:rFonts w:ascii="Calibri" w:hAnsi="Calibri" w:cs="Arial"/>
          <w:bCs w:val="0"/>
          <w:sz w:val="18"/>
          <w:szCs w:val="18"/>
          <w:lang w:val="x-none" w:eastAsia="x-none"/>
        </w:rPr>
        <w:fldChar w:fldCharType="begin"/>
      </w:r>
      <w:r w:rsidR="00EF558F">
        <w:rPr>
          <w:rFonts w:ascii="Calibri" w:hAnsi="Calibri" w:cs="Arial"/>
          <w:bCs w:val="0"/>
          <w:sz w:val="18"/>
          <w:szCs w:val="18"/>
          <w:lang w:val="x-none" w:eastAsia="x-none"/>
        </w:rPr>
        <w:instrText xml:space="preserve"> STYLEREF 1 \s </w:instrText>
      </w:r>
      <w:r w:rsidR="00EF558F">
        <w:rPr>
          <w:rFonts w:ascii="Calibri" w:hAnsi="Calibri" w:cs="Arial"/>
          <w:bCs w:val="0"/>
          <w:sz w:val="18"/>
          <w:szCs w:val="18"/>
          <w:lang w:val="x-none" w:eastAsia="x-none"/>
        </w:rPr>
        <w:fldChar w:fldCharType="separate"/>
      </w:r>
      <w:r w:rsidR="00EF558F">
        <w:rPr>
          <w:rFonts w:ascii="Calibri" w:hAnsi="Calibri" w:cs="Arial"/>
          <w:bCs w:val="0"/>
          <w:noProof/>
          <w:sz w:val="18"/>
          <w:szCs w:val="18"/>
          <w:lang w:val="x-none" w:eastAsia="x-none"/>
        </w:rPr>
        <w:t>7</w:t>
      </w:r>
      <w:r w:rsidR="00EF558F">
        <w:rPr>
          <w:rFonts w:ascii="Calibri" w:hAnsi="Calibri" w:cs="Arial"/>
          <w:bCs w:val="0"/>
          <w:sz w:val="18"/>
          <w:szCs w:val="18"/>
          <w:lang w:val="x-none" w:eastAsia="x-none"/>
        </w:rPr>
        <w:fldChar w:fldCharType="end"/>
      </w:r>
      <w:r w:rsidR="00EF558F">
        <w:rPr>
          <w:rFonts w:ascii="Calibri" w:hAnsi="Calibri" w:cs="Arial"/>
          <w:bCs w:val="0"/>
          <w:sz w:val="18"/>
          <w:szCs w:val="18"/>
          <w:lang w:val="x-none" w:eastAsia="x-none"/>
        </w:rPr>
        <w:noBreakHyphen/>
      </w:r>
      <w:r w:rsidR="00EF558F">
        <w:rPr>
          <w:rFonts w:ascii="Calibri" w:hAnsi="Calibri" w:cs="Arial"/>
          <w:bCs w:val="0"/>
          <w:sz w:val="18"/>
          <w:szCs w:val="18"/>
          <w:lang w:val="x-none" w:eastAsia="x-none"/>
        </w:rPr>
        <w:fldChar w:fldCharType="begin"/>
      </w:r>
      <w:r w:rsidR="00EF558F">
        <w:rPr>
          <w:rFonts w:ascii="Calibri" w:hAnsi="Calibri" w:cs="Arial"/>
          <w:bCs w:val="0"/>
          <w:sz w:val="18"/>
          <w:szCs w:val="18"/>
          <w:lang w:val="x-none" w:eastAsia="x-none"/>
        </w:rPr>
        <w:instrText xml:space="preserve"> SEQ Tabella \* ARABIC \s 1 </w:instrText>
      </w:r>
      <w:r w:rsidR="00EF558F">
        <w:rPr>
          <w:rFonts w:ascii="Calibri" w:hAnsi="Calibri" w:cs="Arial"/>
          <w:bCs w:val="0"/>
          <w:sz w:val="18"/>
          <w:szCs w:val="18"/>
          <w:lang w:val="x-none" w:eastAsia="x-none"/>
        </w:rPr>
        <w:fldChar w:fldCharType="separate"/>
      </w:r>
      <w:r w:rsidR="00EF558F">
        <w:rPr>
          <w:rFonts w:ascii="Calibri" w:hAnsi="Calibri" w:cs="Arial"/>
          <w:bCs w:val="0"/>
          <w:noProof/>
          <w:sz w:val="18"/>
          <w:szCs w:val="18"/>
          <w:lang w:val="x-none" w:eastAsia="x-none"/>
        </w:rPr>
        <w:t>16</w:t>
      </w:r>
      <w:r w:rsidR="00EF558F">
        <w:rPr>
          <w:rFonts w:ascii="Calibri" w:hAnsi="Calibri" w:cs="Arial"/>
          <w:bCs w:val="0"/>
          <w:sz w:val="18"/>
          <w:szCs w:val="18"/>
          <w:lang w:val="x-none" w:eastAsia="x-none"/>
        </w:rPr>
        <w:fldChar w:fldCharType="end"/>
      </w:r>
      <w:r w:rsidRPr="008563C7">
        <w:rPr>
          <w:rFonts w:ascii="Calibri" w:hAnsi="Calibri" w:cs="Arial"/>
          <w:bCs w:val="0"/>
          <w:sz w:val="18"/>
          <w:szCs w:val="18"/>
          <w:lang w:val="x-none" w:eastAsia="x-none"/>
        </w:rPr>
        <w:t xml:space="preserve"> - Fototrappola CAM5: Elenco delle specie di mammiferi riprese durante la prima campagna di CO (06 - 14/05/2020)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681"/>
        <w:gridCol w:w="1955"/>
        <w:gridCol w:w="2013"/>
        <w:gridCol w:w="2171"/>
        <w:gridCol w:w="708"/>
        <w:gridCol w:w="960"/>
      </w:tblGrid>
      <w:tr w:rsidR="008563C7" w:rsidRPr="008563C7" w14:paraId="3C578B7C" w14:textId="77777777" w:rsidTr="008563C7">
        <w:trPr>
          <w:cantSplit/>
          <w:trHeight w:val="992"/>
          <w:tblHeader/>
          <w:jc w:val="center"/>
        </w:trPr>
        <w:tc>
          <w:tcPr>
            <w:tcW w:w="886" w:type="pct"/>
            <w:shd w:val="clear" w:color="auto" w:fill="D9D9D9"/>
            <w:vAlign w:val="center"/>
            <w:hideMark/>
          </w:tcPr>
          <w:p w14:paraId="3C0B6536" w14:textId="77777777" w:rsidR="008563C7" w:rsidRPr="008563C7" w:rsidRDefault="008563C7" w:rsidP="008563C7">
            <w:pPr>
              <w:pStyle w:val="TitolotabellaBS-TG"/>
              <w:rPr>
                <w:rFonts w:asciiTheme="minorHAnsi" w:hAnsiTheme="minorHAnsi" w:cstheme="minorHAnsi"/>
                <w:szCs w:val="18"/>
              </w:rPr>
            </w:pPr>
            <w:r w:rsidRPr="008563C7">
              <w:rPr>
                <w:rFonts w:asciiTheme="minorHAnsi" w:hAnsiTheme="minorHAnsi" w:cstheme="minorHAnsi"/>
                <w:szCs w:val="18"/>
              </w:rPr>
              <w:t>NOME COMUNE</w:t>
            </w:r>
          </w:p>
        </w:tc>
        <w:tc>
          <w:tcPr>
            <w:tcW w:w="1030" w:type="pct"/>
            <w:shd w:val="clear" w:color="auto" w:fill="D9D9D9"/>
            <w:vAlign w:val="center"/>
            <w:hideMark/>
          </w:tcPr>
          <w:p w14:paraId="1C36A54E" w14:textId="77777777" w:rsidR="008563C7" w:rsidRPr="008563C7" w:rsidRDefault="008563C7" w:rsidP="008563C7">
            <w:pPr>
              <w:pStyle w:val="TitolotabellaBS-TG"/>
              <w:rPr>
                <w:rFonts w:asciiTheme="minorHAnsi" w:hAnsiTheme="minorHAnsi" w:cstheme="minorHAnsi"/>
                <w:szCs w:val="18"/>
              </w:rPr>
            </w:pPr>
            <w:r w:rsidRPr="008563C7">
              <w:rPr>
                <w:rFonts w:asciiTheme="minorHAnsi" w:hAnsiTheme="minorHAnsi" w:cstheme="minorHAnsi"/>
                <w:szCs w:val="18"/>
              </w:rPr>
              <w:t>NOME SCIENTIFICO</w:t>
            </w:r>
          </w:p>
        </w:tc>
        <w:tc>
          <w:tcPr>
            <w:tcW w:w="1061" w:type="pct"/>
            <w:shd w:val="clear" w:color="auto" w:fill="D9D9D9"/>
            <w:vAlign w:val="center"/>
            <w:hideMark/>
          </w:tcPr>
          <w:p w14:paraId="77706F42" w14:textId="77777777" w:rsidR="008563C7" w:rsidRPr="008563C7" w:rsidRDefault="008563C7" w:rsidP="008563C7">
            <w:pPr>
              <w:pStyle w:val="TitolotabellaBS-TG"/>
              <w:rPr>
                <w:rFonts w:asciiTheme="minorHAnsi" w:hAnsiTheme="minorHAnsi" w:cstheme="minorHAnsi"/>
                <w:szCs w:val="18"/>
              </w:rPr>
            </w:pPr>
            <w:r w:rsidRPr="008563C7">
              <w:rPr>
                <w:rFonts w:asciiTheme="minorHAnsi" w:hAnsiTheme="minorHAnsi" w:cstheme="minorHAnsi"/>
                <w:szCs w:val="18"/>
              </w:rPr>
              <w:t>ALL. DIR. 92/43/CEE</w:t>
            </w:r>
          </w:p>
        </w:tc>
        <w:tc>
          <w:tcPr>
            <w:tcW w:w="1144" w:type="pct"/>
            <w:shd w:val="clear" w:color="auto" w:fill="D9D9D9"/>
            <w:vAlign w:val="center"/>
          </w:tcPr>
          <w:p w14:paraId="2F693395" w14:textId="193578CC" w:rsidR="008563C7" w:rsidRPr="008563C7" w:rsidRDefault="008563C7" w:rsidP="008563C7">
            <w:pPr>
              <w:pStyle w:val="TitolotabellaBS-TG"/>
              <w:rPr>
                <w:rFonts w:asciiTheme="minorHAnsi" w:hAnsiTheme="minorHAnsi" w:cstheme="minorHAnsi"/>
                <w:szCs w:val="18"/>
              </w:rPr>
            </w:pPr>
            <w:r w:rsidRPr="008563C7">
              <w:rPr>
                <w:rFonts w:asciiTheme="minorHAnsi" w:hAnsiTheme="minorHAnsi" w:cstheme="minorHAnsi"/>
                <w:szCs w:val="18"/>
              </w:rPr>
              <w:t>Priorità regionale</w:t>
            </w:r>
          </w:p>
          <w:p w14:paraId="71ECB7AA" w14:textId="77777777" w:rsidR="008563C7" w:rsidRPr="008563C7" w:rsidRDefault="008563C7" w:rsidP="008563C7">
            <w:pPr>
              <w:pStyle w:val="TitolotabellaBS-TG"/>
              <w:rPr>
                <w:rFonts w:asciiTheme="minorHAnsi" w:hAnsiTheme="minorHAnsi" w:cstheme="minorHAnsi"/>
                <w:b w:val="0"/>
                <w:bCs w:val="0"/>
                <w:szCs w:val="18"/>
              </w:rPr>
            </w:pPr>
            <w:r w:rsidRPr="008563C7">
              <w:rPr>
                <w:rFonts w:asciiTheme="minorHAnsi" w:hAnsiTheme="minorHAnsi" w:cstheme="minorHAnsi"/>
                <w:szCs w:val="18"/>
              </w:rPr>
              <w:t>(D.G.R.4345/01)</w:t>
            </w:r>
          </w:p>
        </w:tc>
        <w:tc>
          <w:tcPr>
            <w:tcW w:w="373" w:type="pct"/>
            <w:shd w:val="clear" w:color="auto" w:fill="D9D9D9"/>
            <w:vAlign w:val="center"/>
          </w:tcPr>
          <w:p w14:paraId="214EDB1D" w14:textId="77777777" w:rsidR="008563C7" w:rsidRPr="008563C7" w:rsidRDefault="008563C7" w:rsidP="008563C7">
            <w:pPr>
              <w:pStyle w:val="TitolotabellaBS-TG"/>
              <w:rPr>
                <w:rFonts w:asciiTheme="minorHAnsi" w:hAnsiTheme="minorHAnsi" w:cstheme="minorHAnsi"/>
                <w:szCs w:val="18"/>
              </w:rPr>
            </w:pPr>
            <w:r w:rsidRPr="008563C7">
              <w:rPr>
                <w:rFonts w:asciiTheme="minorHAnsi" w:hAnsiTheme="minorHAnsi" w:cstheme="minorHAnsi"/>
                <w:szCs w:val="18"/>
              </w:rPr>
              <w:t>DAta</w:t>
            </w:r>
          </w:p>
        </w:tc>
        <w:tc>
          <w:tcPr>
            <w:tcW w:w="506" w:type="pct"/>
            <w:shd w:val="clear" w:color="auto" w:fill="D9D9D9"/>
            <w:vAlign w:val="center"/>
          </w:tcPr>
          <w:p w14:paraId="69389FCE" w14:textId="77777777" w:rsidR="008563C7" w:rsidRPr="008563C7" w:rsidRDefault="008563C7" w:rsidP="008563C7">
            <w:pPr>
              <w:pStyle w:val="TitolotabellaBS-TG"/>
              <w:rPr>
                <w:rFonts w:asciiTheme="minorHAnsi" w:hAnsiTheme="minorHAnsi" w:cstheme="minorHAnsi"/>
                <w:szCs w:val="18"/>
              </w:rPr>
            </w:pPr>
            <w:r w:rsidRPr="008563C7">
              <w:rPr>
                <w:rFonts w:asciiTheme="minorHAnsi" w:hAnsiTheme="minorHAnsi" w:cstheme="minorHAnsi"/>
                <w:szCs w:val="18"/>
              </w:rPr>
              <w:t>ora</w:t>
            </w:r>
          </w:p>
        </w:tc>
      </w:tr>
      <w:tr w:rsidR="008563C7" w:rsidRPr="008563C7" w14:paraId="35B33C5F" w14:textId="77777777" w:rsidTr="008563C7">
        <w:trPr>
          <w:trHeight w:val="300"/>
          <w:jc w:val="center"/>
        </w:trPr>
        <w:tc>
          <w:tcPr>
            <w:tcW w:w="886" w:type="pct"/>
            <w:shd w:val="clear" w:color="auto" w:fill="FDE9D9"/>
            <w:vAlign w:val="center"/>
          </w:tcPr>
          <w:p w14:paraId="058EF23C" w14:textId="77777777" w:rsidR="008563C7" w:rsidRPr="008563C7" w:rsidRDefault="008563C7" w:rsidP="008563C7">
            <w:pPr>
              <w:pStyle w:val="DatitabellaBS-TG"/>
              <w:rPr>
                <w:rFonts w:asciiTheme="minorHAnsi" w:hAnsiTheme="minorHAnsi" w:cstheme="minorHAnsi"/>
                <w:szCs w:val="18"/>
              </w:rPr>
            </w:pPr>
            <w:r w:rsidRPr="008563C7">
              <w:rPr>
                <w:rFonts w:asciiTheme="minorHAnsi" w:hAnsiTheme="minorHAnsi" w:cstheme="minorHAnsi"/>
                <w:szCs w:val="18"/>
              </w:rPr>
              <w:t>Scoiattolo rosso</w:t>
            </w:r>
          </w:p>
        </w:tc>
        <w:tc>
          <w:tcPr>
            <w:tcW w:w="1030" w:type="pct"/>
            <w:shd w:val="clear" w:color="auto" w:fill="FDE9D9"/>
            <w:vAlign w:val="center"/>
          </w:tcPr>
          <w:p w14:paraId="57EFA7A2" w14:textId="77777777" w:rsidR="008563C7" w:rsidRPr="008563C7" w:rsidRDefault="008563C7" w:rsidP="008563C7">
            <w:pPr>
              <w:pStyle w:val="DatitabellaBS-TG"/>
              <w:rPr>
                <w:rFonts w:asciiTheme="minorHAnsi" w:hAnsiTheme="minorHAnsi" w:cstheme="minorHAnsi"/>
                <w:i/>
                <w:iCs/>
                <w:color w:val="000000"/>
                <w:szCs w:val="18"/>
              </w:rPr>
            </w:pPr>
            <w:r w:rsidRPr="008563C7">
              <w:rPr>
                <w:rFonts w:asciiTheme="minorHAnsi" w:hAnsiTheme="minorHAnsi" w:cstheme="minorHAnsi"/>
                <w:i/>
                <w:iCs/>
                <w:color w:val="000000"/>
                <w:szCs w:val="18"/>
              </w:rPr>
              <w:t>Sciurus vulgaris</w:t>
            </w:r>
          </w:p>
        </w:tc>
        <w:tc>
          <w:tcPr>
            <w:tcW w:w="1061" w:type="pct"/>
            <w:shd w:val="clear" w:color="auto" w:fill="FDE9D9"/>
            <w:vAlign w:val="center"/>
          </w:tcPr>
          <w:p w14:paraId="1FFEE8C4" w14:textId="77777777" w:rsidR="008563C7" w:rsidRPr="008563C7" w:rsidRDefault="008563C7" w:rsidP="008563C7">
            <w:pPr>
              <w:overflowPunct/>
              <w:autoSpaceDE/>
              <w:autoSpaceDN/>
              <w:adjustRightInd/>
              <w:jc w:val="center"/>
              <w:textAlignment w:val="auto"/>
              <w:rPr>
                <w:rFonts w:asciiTheme="minorHAnsi" w:hAnsiTheme="minorHAnsi" w:cstheme="minorHAnsi"/>
                <w:color w:val="000000"/>
                <w:sz w:val="18"/>
                <w:szCs w:val="18"/>
              </w:rPr>
            </w:pPr>
            <w:r w:rsidRPr="008563C7">
              <w:rPr>
                <w:rFonts w:asciiTheme="minorHAnsi" w:hAnsiTheme="minorHAnsi" w:cstheme="minorHAnsi"/>
                <w:color w:val="000000"/>
                <w:sz w:val="18"/>
                <w:szCs w:val="18"/>
              </w:rPr>
              <w:t>-</w:t>
            </w:r>
          </w:p>
        </w:tc>
        <w:tc>
          <w:tcPr>
            <w:tcW w:w="1144" w:type="pct"/>
            <w:shd w:val="clear" w:color="auto" w:fill="FDE9D9"/>
            <w:vAlign w:val="center"/>
          </w:tcPr>
          <w:p w14:paraId="113464CC" w14:textId="77777777" w:rsidR="008563C7" w:rsidRPr="008563C7" w:rsidRDefault="008563C7" w:rsidP="008563C7">
            <w:pPr>
              <w:pStyle w:val="DatitabellaBS-TG"/>
              <w:rPr>
                <w:rFonts w:asciiTheme="minorHAnsi" w:hAnsiTheme="minorHAnsi" w:cstheme="minorHAnsi"/>
                <w:color w:val="000000"/>
                <w:szCs w:val="18"/>
              </w:rPr>
            </w:pPr>
            <w:r w:rsidRPr="008563C7">
              <w:rPr>
                <w:rFonts w:asciiTheme="minorHAnsi" w:hAnsiTheme="minorHAnsi" w:cstheme="minorHAnsi"/>
                <w:color w:val="000000"/>
                <w:szCs w:val="18"/>
              </w:rPr>
              <w:t>8</w:t>
            </w:r>
          </w:p>
        </w:tc>
        <w:tc>
          <w:tcPr>
            <w:tcW w:w="373" w:type="pct"/>
            <w:shd w:val="clear" w:color="auto" w:fill="FDE9D9"/>
            <w:vAlign w:val="center"/>
          </w:tcPr>
          <w:p w14:paraId="220BA56D" w14:textId="77777777" w:rsidR="008563C7" w:rsidRPr="008563C7" w:rsidRDefault="008563C7" w:rsidP="008563C7">
            <w:pPr>
              <w:pStyle w:val="DatitabellaBS-TG"/>
              <w:rPr>
                <w:rFonts w:asciiTheme="minorHAnsi" w:hAnsiTheme="minorHAnsi" w:cstheme="minorHAnsi"/>
                <w:szCs w:val="18"/>
              </w:rPr>
            </w:pPr>
            <w:r w:rsidRPr="008563C7">
              <w:rPr>
                <w:rFonts w:asciiTheme="minorHAnsi" w:hAnsiTheme="minorHAnsi" w:cstheme="minorHAnsi"/>
                <w:szCs w:val="18"/>
              </w:rPr>
              <w:t>07/05</w:t>
            </w:r>
          </w:p>
        </w:tc>
        <w:tc>
          <w:tcPr>
            <w:tcW w:w="506" w:type="pct"/>
            <w:shd w:val="clear" w:color="auto" w:fill="FDE9D9"/>
            <w:vAlign w:val="center"/>
          </w:tcPr>
          <w:p w14:paraId="33D60CBB" w14:textId="77777777" w:rsidR="008563C7" w:rsidRPr="008563C7" w:rsidRDefault="008563C7" w:rsidP="008563C7">
            <w:pPr>
              <w:pStyle w:val="DatitabellaBS-TG"/>
              <w:rPr>
                <w:rFonts w:asciiTheme="minorHAnsi" w:hAnsiTheme="minorHAnsi" w:cstheme="minorHAnsi"/>
                <w:szCs w:val="18"/>
              </w:rPr>
            </w:pPr>
            <w:r w:rsidRPr="008563C7">
              <w:rPr>
                <w:rFonts w:asciiTheme="minorHAnsi" w:hAnsiTheme="minorHAnsi" w:cstheme="minorHAnsi"/>
                <w:szCs w:val="18"/>
              </w:rPr>
              <w:t>09:49:54</w:t>
            </w:r>
          </w:p>
        </w:tc>
      </w:tr>
      <w:tr w:rsidR="008563C7" w:rsidRPr="008563C7" w14:paraId="02939609" w14:textId="77777777" w:rsidTr="008563C7">
        <w:trPr>
          <w:trHeight w:val="300"/>
          <w:jc w:val="center"/>
        </w:trPr>
        <w:tc>
          <w:tcPr>
            <w:tcW w:w="886" w:type="pct"/>
            <w:shd w:val="clear" w:color="auto" w:fill="FDE9D9"/>
            <w:vAlign w:val="center"/>
          </w:tcPr>
          <w:p w14:paraId="381FEB91" w14:textId="77777777" w:rsidR="008563C7" w:rsidRPr="008563C7" w:rsidRDefault="008563C7" w:rsidP="008563C7">
            <w:pPr>
              <w:pStyle w:val="DatitabellaBS-TG"/>
              <w:rPr>
                <w:rFonts w:asciiTheme="minorHAnsi" w:hAnsiTheme="minorHAnsi" w:cstheme="minorHAnsi"/>
                <w:szCs w:val="18"/>
              </w:rPr>
            </w:pPr>
            <w:r w:rsidRPr="008563C7">
              <w:rPr>
                <w:rFonts w:asciiTheme="minorHAnsi" w:hAnsiTheme="minorHAnsi" w:cstheme="minorHAnsi"/>
                <w:szCs w:val="18"/>
              </w:rPr>
              <w:t>Faina</w:t>
            </w:r>
          </w:p>
        </w:tc>
        <w:tc>
          <w:tcPr>
            <w:tcW w:w="1030" w:type="pct"/>
            <w:shd w:val="clear" w:color="auto" w:fill="FDE9D9"/>
            <w:vAlign w:val="center"/>
          </w:tcPr>
          <w:p w14:paraId="3B9CF876" w14:textId="77777777" w:rsidR="008563C7" w:rsidRPr="008563C7" w:rsidRDefault="008563C7" w:rsidP="008563C7">
            <w:pPr>
              <w:pStyle w:val="DatitabellaBS-TG"/>
              <w:rPr>
                <w:rFonts w:asciiTheme="minorHAnsi" w:hAnsiTheme="minorHAnsi" w:cstheme="minorHAnsi"/>
                <w:i/>
                <w:iCs/>
                <w:color w:val="000000"/>
                <w:szCs w:val="18"/>
              </w:rPr>
            </w:pPr>
            <w:r w:rsidRPr="008563C7">
              <w:rPr>
                <w:rFonts w:asciiTheme="minorHAnsi" w:hAnsiTheme="minorHAnsi" w:cstheme="minorHAnsi"/>
                <w:i/>
                <w:iCs/>
                <w:color w:val="000000"/>
                <w:szCs w:val="18"/>
              </w:rPr>
              <w:t>Martes foina</w:t>
            </w:r>
          </w:p>
        </w:tc>
        <w:tc>
          <w:tcPr>
            <w:tcW w:w="1061" w:type="pct"/>
            <w:shd w:val="clear" w:color="auto" w:fill="FDE9D9"/>
            <w:vAlign w:val="center"/>
          </w:tcPr>
          <w:p w14:paraId="0FF49818" w14:textId="77777777" w:rsidR="008563C7" w:rsidRPr="008563C7" w:rsidRDefault="008563C7" w:rsidP="008563C7">
            <w:pPr>
              <w:pStyle w:val="DatitabellaBS-TG"/>
              <w:rPr>
                <w:rFonts w:asciiTheme="minorHAnsi" w:hAnsiTheme="minorHAnsi" w:cstheme="minorHAnsi"/>
                <w:color w:val="000000"/>
                <w:szCs w:val="18"/>
              </w:rPr>
            </w:pPr>
            <w:r w:rsidRPr="008563C7">
              <w:rPr>
                <w:rFonts w:asciiTheme="minorHAnsi" w:hAnsiTheme="minorHAnsi" w:cstheme="minorHAnsi"/>
                <w:color w:val="000000"/>
                <w:szCs w:val="18"/>
              </w:rPr>
              <w:t>-</w:t>
            </w:r>
          </w:p>
        </w:tc>
        <w:tc>
          <w:tcPr>
            <w:tcW w:w="1144" w:type="pct"/>
            <w:shd w:val="clear" w:color="auto" w:fill="FDE9D9"/>
            <w:vAlign w:val="center"/>
          </w:tcPr>
          <w:p w14:paraId="357B804D" w14:textId="77777777" w:rsidR="008563C7" w:rsidRPr="008563C7" w:rsidRDefault="008563C7" w:rsidP="008563C7">
            <w:pPr>
              <w:pStyle w:val="DatitabellaBS-TG"/>
              <w:rPr>
                <w:rFonts w:asciiTheme="minorHAnsi" w:hAnsiTheme="minorHAnsi" w:cstheme="minorHAnsi"/>
                <w:szCs w:val="18"/>
              </w:rPr>
            </w:pPr>
            <w:r w:rsidRPr="008563C7">
              <w:rPr>
                <w:rFonts w:asciiTheme="minorHAnsi" w:hAnsiTheme="minorHAnsi" w:cstheme="minorHAnsi"/>
                <w:szCs w:val="18"/>
              </w:rPr>
              <w:t>6</w:t>
            </w:r>
          </w:p>
        </w:tc>
        <w:tc>
          <w:tcPr>
            <w:tcW w:w="373" w:type="pct"/>
            <w:shd w:val="clear" w:color="auto" w:fill="FDE9D9"/>
            <w:vAlign w:val="center"/>
          </w:tcPr>
          <w:p w14:paraId="5DF5CA8F" w14:textId="77777777" w:rsidR="008563C7" w:rsidRPr="008563C7" w:rsidRDefault="008563C7" w:rsidP="008563C7">
            <w:pPr>
              <w:pStyle w:val="DatitabellaBS-TG"/>
              <w:rPr>
                <w:rFonts w:asciiTheme="minorHAnsi" w:hAnsiTheme="minorHAnsi" w:cstheme="minorHAnsi"/>
                <w:szCs w:val="18"/>
              </w:rPr>
            </w:pPr>
            <w:r w:rsidRPr="008563C7">
              <w:rPr>
                <w:rFonts w:asciiTheme="minorHAnsi" w:hAnsiTheme="minorHAnsi" w:cstheme="minorHAnsi"/>
                <w:szCs w:val="18"/>
              </w:rPr>
              <w:t>08/05</w:t>
            </w:r>
          </w:p>
        </w:tc>
        <w:tc>
          <w:tcPr>
            <w:tcW w:w="506" w:type="pct"/>
            <w:shd w:val="clear" w:color="auto" w:fill="FDE9D9"/>
            <w:vAlign w:val="center"/>
          </w:tcPr>
          <w:p w14:paraId="3968BFD1" w14:textId="77777777" w:rsidR="008563C7" w:rsidRPr="008563C7" w:rsidRDefault="008563C7" w:rsidP="008563C7">
            <w:pPr>
              <w:pStyle w:val="DatitabellaBS-TG"/>
              <w:rPr>
                <w:rFonts w:asciiTheme="minorHAnsi" w:hAnsiTheme="minorHAnsi" w:cstheme="minorHAnsi"/>
                <w:szCs w:val="18"/>
              </w:rPr>
            </w:pPr>
            <w:r w:rsidRPr="008563C7">
              <w:rPr>
                <w:rFonts w:asciiTheme="minorHAnsi" w:hAnsiTheme="minorHAnsi" w:cstheme="minorHAnsi"/>
                <w:szCs w:val="18"/>
              </w:rPr>
              <w:t>21:34:53</w:t>
            </w:r>
          </w:p>
        </w:tc>
      </w:tr>
      <w:tr w:rsidR="008563C7" w:rsidRPr="008563C7" w14:paraId="4CD952E1" w14:textId="77777777" w:rsidTr="008563C7">
        <w:trPr>
          <w:trHeight w:val="300"/>
          <w:jc w:val="center"/>
        </w:trPr>
        <w:tc>
          <w:tcPr>
            <w:tcW w:w="886" w:type="pct"/>
            <w:shd w:val="clear" w:color="auto" w:fill="FDE9D9"/>
            <w:vAlign w:val="center"/>
          </w:tcPr>
          <w:p w14:paraId="72EF9A54" w14:textId="77777777" w:rsidR="008563C7" w:rsidRPr="008563C7" w:rsidRDefault="008563C7" w:rsidP="008563C7">
            <w:pPr>
              <w:pStyle w:val="DatitabellaBS-TG"/>
              <w:rPr>
                <w:rFonts w:asciiTheme="minorHAnsi" w:hAnsiTheme="minorHAnsi" w:cstheme="minorHAnsi"/>
                <w:szCs w:val="18"/>
              </w:rPr>
            </w:pPr>
            <w:r w:rsidRPr="008563C7">
              <w:rPr>
                <w:rFonts w:asciiTheme="minorHAnsi" w:hAnsiTheme="minorHAnsi" w:cstheme="minorHAnsi"/>
                <w:szCs w:val="18"/>
              </w:rPr>
              <w:t>Scoiattolo rosso</w:t>
            </w:r>
          </w:p>
        </w:tc>
        <w:tc>
          <w:tcPr>
            <w:tcW w:w="1030" w:type="pct"/>
            <w:shd w:val="clear" w:color="auto" w:fill="FDE9D9"/>
            <w:vAlign w:val="center"/>
          </w:tcPr>
          <w:p w14:paraId="6D007829" w14:textId="77777777" w:rsidR="008563C7" w:rsidRPr="008563C7" w:rsidRDefault="008563C7" w:rsidP="008563C7">
            <w:pPr>
              <w:pStyle w:val="DatitabellaBS-TG"/>
              <w:rPr>
                <w:rFonts w:asciiTheme="minorHAnsi" w:hAnsiTheme="minorHAnsi" w:cstheme="minorHAnsi"/>
                <w:i/>
                <w:iCs/>
                <w:color w:val="000000"/>
                <w:szCs w:val="18"/>
              </w:rPr>
            </w:pPr>
            <w:r w:rsidRPr="008563C7">
              <w:rPr>
                <w:rFonts w:asciiTheme="minorHAnsi" w:hAnsiTheme="minorHAnsi" w:cstheme="minorHAnsi"/>
                <w:i/>
                <w:iCs/>
                <w:color w:val="000000"/>
                <w:szCs w:val="18"/>
              </w:rPr>
              <w:t>Sciurus vulgaris</w:t>
            </w:r>
          </w:p>
        </w:tc>
        <w:tc>
          <w:tcPr>
            <w:tcW w:w="1061" w:type="pct"/>
            <w:shd w:val="clear" w:color="auto" w:fill="FDE9D9"/>
            <w:vAlign w:val="center"/>
          </w:tcPr>
          <w:p w14:paraId="460EA02D" w14:textId="77777777" w:rsidR="008563C7" w:rsidRPr="008563C7" w:rsidRDefault="008563C7" w:rsidP="008563C7">
            <w:pPr>
              <w:overflowPunct/>
              <w:autoSpaceDE/>
              <w:autoSpaceDN/>
              <w:adjustRightInd/>
              <w:jc w:val="center"/>
              <w:textAlignment w:val="auto"/>
              <w:rPr>
                <w:rFonts w:asciiTheme="minorHAnsi" w:hAnsiTheme="minorHAnsi" w:cstheme="minorHAnsi"/>
                <w:color w:val="000000"/>
                <w:sz w:val="18"/>
                <w:szCs w:val="18"/>
              </w:rPr>
            </w:pPr>
            <w:r w:rsidRPr="008563C7">
              <w:rPr>
                <w:rFonts w:asciiTheme="minorHAnsi" w:hAnsiTheme="minorHAnsi" w:cstheme="minorHAnsi"/>
                <w:color w:val="000000"/>
                <w:sz w:val="18"/>
                <w:szCs w:val="18"/>
              </w:rPr>
              <w:t>-</w:t>
            </w:r>
          </w:p>
        </w:tc>
        <w:tc>
          <w:tcPr>
            <w:tcW w:w="1144" w:type="pct"/>
            <w:shd w:val="clear" w:color="auto" w:fill="FDE9D9"/>
            <w:vAlign w:val="center"/>
          </w:tcPr>
          <w:p w14:paraId="3A23ABC0" w14:textId="77777777" w:rsidR="008563C7" w:rsidRPr="008563C7" w:rsidRDefault="008563C7" w:rsidP="008563C7">
            <w:pPr>
              <w:pStyle w:val="DatitabellaBS-TG"/>
              <w:rPr>
                <w:rFonts w:asciiTheme="minorHAnsi" w:hAnsiTheme="minorHAnsi" w:cstheme="minorHAnsi"/>
                <w:color w:val="000000"/>
                <w:szCs w:val="18"/>
              </w:rPr>
            </w:pPr>
            <w:r w:rsidRPr="008563C7">
              <w:rPr>
                <w:rFonts w:asciiTheme="minorHAnsi" w:hAnsiTheme="minorHAnsi" w:cstheme="minorHAnsi"/>
                <w:color w:val="000000"/>
                <w:szCs w:val="18"/>
              </w:rPr>
              <w:t>8</w:t>
            </w:r>
          </w:p>
        </w:tc>
        <w:tc>
          <w:tcPr>
            <w:tcW w:w="373" w:type="pct"/>
            <w:shd w:val="clear" w:color="auto" w:fill="FDE9D9"/>
            <w:vAlign w:val="center"/>
          </w:tcPr>
          <w:p w14:paraId="0580B095" w14:textId="77777777" w:rsidR="008563C7" w:rsidRPr="008563C7" w:rsidRDefault="008563C7" w:rsidP="008563C7">
            <w:pPr>
              <w:pStyle w:val="DatitabellaBS-TG"/>
              <w:rPr>
                <w:rFonts w:asciiTheme="minorHAnsi" w:hAnsiTheme="minorHAnsi" w:cstheme="minorHAnsi"/>
                <w:szCs w:val="18"/>
              </w:rPr>
            </w:pPr>
            <w:r w:rsidRPr="008563C7">
              <w:rPr>
                <w:rFonts w:asciiTheme="minorHAnsi" w:hAnsiTheme="minorHAnsi" w:cstheme="minorHAnsi"/>
                <w:szCs w:val="18"/>
              </w:rPr>
              <w:t>09/05</w:t>
            </w:r>
          </w:p>
        </w:tc>
        <w:tc>
          <w:tcPr>
            <w:tcW w:w="506" w:type="pct"/>
            <w:shd w:val="clear" w:color="auto" w:fill="FDE9D9"/>
            <w:vAlign w:val="center"/>
          </w:tcPr>
          <w:p w14:paraId="3502F0B6" w14:textId="77777777" w:rsidR="008563C7" w:rsidRPr="008563C7" w:rsidRDefault="008563C7" w:rsidP="008563C7">
            <w:pPr>
              <w:pStyle w:val="DatitabellaBS-TG"/>
              <w:rPr>
                <w:rFonts w:asciiTheme="minorHAnsi" w:hAnsiTheme="minorHAnsi" w:cstheme="minorHAnsi"/>
                <w:szCs w:val="18"/>
              </w:rPr>
            </w:pPr>
            <w:r w:rsidRPr="008563C7">
              <w:rPr>
                <w:rFonts w:asciiTheme="minorHAnsi" w:hAnsiTheme="minorHAnsi" w:cstheme="minorHAnsi"/>
                <w:szCs w:val="18"/>
              </w:rPr>
              <w:t>11:40:07</w:t>
            </w:r>
          </w:p>
        </w:tc>
      </w:tr>
      <w:tr w:rsidR="008563C7" w:rsidRPr="008563C7" w14:paraId="600B7BB7" w14:textId="77777777" w:rsidTr="008563C7">
        <w:trPr>
          <w:trHeight w:val="300"/>
          <w:jc w:val="center"/>
        </w:trPr>
        <w:tc>
          <w:tcPr>
            <w:tcW w:w="886" w:type="pct"/>
            <w:shd w:val="clear" w:color="auto" w:fill="FDE9D9"/>
            <w:vAlign w:val="center"/>
          </w:tcPr>
          <w:p w14:paraId="484D56A2" w14:textId="77777777" w:rsidR="008563C7" w:rsidRPr="008563C7" w:rsidRDefault="008563C7" w:rsidP="008563C7">
            <w:pPr>
              <w:pStyle w:val="DatitabellaBS-TG"/>
              <w:rPr>
                <w:rFonts w:asciiTheme="minorHAnsi" w:hAnsiTheme="minorHAnsi" w:cstheme="minorHAnsi"/>
                <w:szCs w:val="18"/>
              </w:rPr>
            </w:pPr>
            <w:r w:rsidRPr="008563C7">
              <w:rPr>
                <w:rFonts w:asciiTheme="minorHAnsi" w:hAnsiTheme="minorHAnsi" w:cstheme="minorHAnsi"/>
                <w:szCs w:val="18"/>
              </w:rPr>
              <w:t>Faina</w:t>
            </w:r>
          </w:p>
        </w:tc>
        <w:tc>
          <w:tcPr>
            <w:tcW w:w="1030" w:type="pct"/>
            <w:shd w:val="clear" w:color="auto" w:fill="FDE9D9"/>
            <w:vAlign w:val="center"/>
          </w:tcPr>
          <w:p w14:paraId="5A0156F9" w14:textId="77777777" w:rsidR="008563C7" w:rsidRPr="008563C7" w:rsidRDefault="008563C7" w:rsidP="008563C7">
            <w:pPr>
              <w:pStyle w:val="DatitabellaBS-TG"/>
              <w:rPr>
                <w:rFonts w:asciiTheme="minorHAnsi" w:hAnsiTheme="minorHAnsi" w:cstheme="minorHAnsi"/>
                <w:i/>
                <w:iCs/>
                <w:color w:val="000000"/>
                <w:szCs w:val="18"/>
              </w:rPr>
            </w:pPr>
            <w:r w:rsidRPr="008563C7">
              <w:rPr>
                <w:rFonts w:asciiTheme="minorHAnsi" w:hAnsiTheme="minorHAnsi" w:cstheme="minorHAnsi"/>
                <w:i/>
                <w:iCs/>
                <w:color w:val="000000"/>
                <w:szCs w:val="18"/>
              </w:rPr>
              <w:t>Martes foina</w:t>
            </w:r>
          </w:p>
        </w:tc>
        <w:tc>
          <w:tcPr>
            <w:tcW w:w="1061" w:type="pct"/>
            <w:shd w:val="clear" w:color="auto" w:fill="FDE9D9"/>
            <w:vAlign w:val="center"/>
          </w:tcPr>
          <w:p w14:paraId="00726B4C" w14:textId="77777777" w:rsidR="008563C7" w:rsidRPr="008563C7" w:rsidRDefault="008563C7" w:rsidP="008563C7">
            <w:pPr>
              <w:pStyle w:val="DatitabellaBS-TG"/>
              <w:rPr>
                <w:rFonts w:asciiTheme="minorHAnsi" w:hAnsiTheme="minorHAnsi" w:cstheme="minorHAnsi"/>
                <w:color w:val="000000"/>
                <w:szCs w:val="18"/>
              </w:rPr>
            </w:pPr>
            <w:r w:rsidRPr="008563C7">
              <w:rPr>
                <w:rFonts w:asciiTheme="minorHAnsi" w:hAnsiTheme="minorHAnsi" w:cstheme="minorHAnsi"/>
                <w:color w:val="000000"/>
                <w:szCs w:val="18"/>
              </w:rPr>
              <w:t>-</w:t>
            </w:r>
          </w:p>
        </w:tc>
        <w:tc>
          <w:tcPr>
            <w:tcW w:w="1144" w:type="pct"/>
            <w:shd w:val="clear" w:color="auto" w:fill="FDE9D9"/>
            <w:vAlign w:val="center"/>
          </w:tcPr>
          <w:p w14:paraId="408AF81C" w14:textId="77777777" w:rsidR="008563C7" w:rsidRPr="008563C7" w:rsidRDefault="008563C7" w:rsidP="008563C7">
            <w:pPr>
              <w:pStyle w:val="DatitabellaBS-TG"/>
              <w:rPr>
                <w:rFonts w:asciiTheme="minorHAnsi" w:hAnsiTheme="minorHAnsi" w:cstheme="minorHAnsi"/>
                <w:szCs w:val="18"/>
              </w:rPr>
            </w:pPr>
            <w:r w:rsidRPr="008563C7">
              <w:rPr>
                <w:rFonts w:asciiTheme="minorHAnsi" w:hAnsiTheme="minorHAnsi" w:cstheme="minorHAnsi"/>
                <w:szCs w:val="18"/>
              </w:rPr>
              <w:t>6</w:t>
            </w:r>
          </w:p>
        </w:tc>
        <w:tc>
          <w:tcPr>
            <w:tcW w:w="373" w:type="pct"/>
            <w:shd w:val="clear" w:color="auto" w:fill="FDE9D9"/>
            <w:vAlign w:val="center"/>
          </w:tcPr>
          <w:p w14:paraId="2E5D182D" w14:textId="77777777" w:rsidR="008563C7" w:rsidRPr="008563C7" w:rsidRDefault="008563C7" w:rsidP="008563C7">
            <w:pPr>
              <w:pStyle w:val="DatitabellaBS-TG"/>
              <w:rPr>
                <w:rFonts w:asciiTheme="minorHAnsi" w:hAnsiTheme="minorHAnsi" w:cstheme="minorHAnsi"/>
                <w:szCs w:val="18"/>
              </w:rPr>
            </w:pPr>
            <w:r w:rsidRPr="008563C7">
              <w:rPr>
                <w:rFonts w:asciiTheme="minorHAnsi" w:hAnsiTheme="minorHAnsi" w:cstheme="minorHAnsi"/>
                <w:szCs w:val="18"/>
              </w:rPr>
              <w:t>09/05</w:t>
            </w:r>
          </w:p>
        </w:tc>
        <w:tc>
          <w:tcPr>
            <w:tcW w:w="506" w:type="pct"/>
            <w:shd w:val="clear" w:color="auto" w:fill="FDE9D9"/>
            <w:vAlign w:val="center"/>
          </w:tcPr>
          <w:p w14:paraId="447538A9" w14:textId="77777777" w:rsidR="008563C7" w:rsidRPr="008563C7" w:rsidRDefault="008563C7" w:rsidP="008563C7">
            <w:pPr>
              <w:pStyle w:val="DatitabellaBS-TG"/>
              <w:rPr>
                <w:rFonts w:asciiTheme="minorHAnsi" w:hAnsiTheme="minorHAnsi" w:cstheme="minorHAnsi"/>
                <w:szCs w:val="18"/>
              </w:rPr>
            </w:pPr>
            <w:r w:rsidRPr="008563C7">
              <w:rPr>
                <w:rFonts w:asciiTheme="minorHAnsi" w:hAnsiTheme="minorHAnsi" w:cstheme="minorHAnsi"/>
                <w:szCs w:val="18"/>
              </w:rPr>
              <w:t>23:52:48</w:t>
            </w:r>
          </w:p>
        </w:tc>
      </w:tr>
      <w:tr w:rsidR="008563C7" w:rsidRPr="008563C7" w14:paraId="4638D618" w14:textId="77777777" w:rsidTr="008563C7">
        <w:trPr>
          <w:trHeight w:val="300"/>
          <w:jc w:val="center"/>
        </w:trPr>
        <w:tc>
          <w:tcPr>
            <w:tcW w:w="886" w:type="pct"/>
            <w:shd w:val="clear" w:color="auto" w:fill="auto"/>
            <w:vAlign w:val="center"/>
          </w:tcPr>
          <w:p w14:paraId="339610E5" w14:textId="77777777" w:rsidR="008563C7" w:rsidRPr="008563C7" w:rsidRDefault="008563C7" w:rsidP="008563C7">
            <w:pPr>
              <w:pStyle w:val="DatitabellaBS-TG"/>
              <w:rPr>
                <w:rFonts w:asciiTheme="minorHAnsi" w:hAnsiTheme="minorHAnsi" w:cstheme="minorHAnsi"/>
                <w:szCs w:val="18"/>
              </w:rPr>
            </w:pPr>
            <w:r w:rsidRPr="008563C7">
              <w:rPr>
                <w:rFonts w:asciiTheme="minorHAnsi" w:hAnsiTheme="minorHAnsi" w:cstheme="minorHAnsi"/>
                <w:szCs w:val="18"/>
              </w:rPr>
              <w:t>Persona</w:t>
            </w:r>
          </w:p>
        </w:tc>
        <w:tc>
          <w:tcPr>
            <w:tcW w:w="1030" w:type="pct"/>
            <w:shd w:val="clear" w:color="auto" w:fill="auto"/>
            <w:vAlign w:val="center"/>
          </w:tcPr>
          <w:p w14:paraId="1F12ECDF" w14:textId="77777777" w:rsidR="008563C7" w:rsidRPr="008563C7" w:rsidRDefault="008563C7" w:rsidP="008563C7">
            <w:pPr>
              <w:overflowPunct/>
              <w:autoSpaceDE/>
              <w:autoSpaceDN/>
              <w:adjustRightInd/>
              <w:jc w:val="center"/>
              <w:textAlignment w:val="auto"/>
              <w:rPr>
                <w:rFonts w:asciiTheme="minorHAnsi" w:hAnsiTheme="minorHAnsi" w:cstheme="minorHAnsi"/>
                <w:color w:val="000000"/>
                <w:sz w:val="18"/>
                <w:szCs w:val="18"/>
              </w:rPr>
            </w:pPr>
            <w:r w:rsidRPr="008563C7">
              <w:rPr>
                <w:rFonts w:asciiTheme="minorHAnsi" w:hAnsiTheme="minorHAnsi" w:cstheme="minorHAnsi"/>
                <w:color w:val="000000"/>
                <w:sz w:val="18"/>
                <w:szCs w:val="18"/>
              </w:rPr>
              <w:t>-</w:t>
            </w:r>
          </w:p>
        </w:tc>
        <w:tc>
          <w:tcPr>
            <w:tcW w:w="1061" w:type="pct"/>
            <w:shd w:val="clear" w:color="auto" w:fill="auto"/>
            <w:vAlign w:val="center"/>
          </w:tcPr>
          <w:p w14:paraId="3415EC06" w14:textId="77777777" w:rsidR="008563C7" w:rsidRPr="008563C7" w:rsidRDefault="008563C7" w:rsidP="008563C7">
            <w:pPr>
              <w:overflowPunct/>
              <w:autoSpaceDE/>
              <w:autoSpaceDN/>
              <w:adjustRightInd/>
              <w:jc w:val="center"/>
              <w:textAlignment w:val="auto"/>
              <w:rPr>
                <w:rFonts w:asciiTheme="minorHAnsi" w:hAnsiTheme="minorHAnsi" w:cstheme="minorHAnsi"/>
                <w:color w:val="000000"/>
                <w:sz w:val="18"/>
                <w:szCs w:val="18"/>
              </w:rPr>
            </w:pPr>
            <w:r w:rsidRPr="008563C7">
              <w:rPr>
                <w:rFonts w:asciiTheme="minorHAnsi" w:hAnsiTheme="minorHAnsi" w:cstheme="minorHAnsi"/>
                <w:color w:val="000000"/>
                <w:sz w:val="18"/>
                <w:szCs w:val="18"/>
              </w:rPr>
              <w:t>-</w:t>
            </w:r>
          </w:p>
        </w:tc>
        <w:tc>
          <w:tcPr>
            <w:tcW w:w="1144" w:type="pct"/>
            <w:shd w:val="clear" w:color="auto" w:fill="auto"/>
            <w:vAlign w:val="center"/>
          </w:tcPr>
          <w:p w14:paraId="480C60D2" w14:textId="77777777" w:rsidR="008563C7" w:rsidRPr="008563C7" w:rsidRDefault="008563C7" w:rsidP="008563C7">
            <w:pPr>
              <w:overflowPunct/>
              <w:autoSpaceDE/>
              <w:autoSpaceDN/>
              <w:adjustRightInd/>
              <w:jc w:val="center"/>
              <w:textAlignment w:val="auto"/>
              <w:rPr>
                <w:rFonts w:asciiTheme="minorHAnsi" w:hAnsiTheme="minorHAnsi" w:cstheme="minorHAnsi"/>
                <w:color w:val="000000"/>
                <w:sz w:val="18"/>
                <w:szCs w:val="18"/>
              </w:rPr>
            </w:pPr>
            <w:r w:rsidRPr="008563C7">
              <w:rPr>
                <w:rFonts w:asciiTheme="minorHAnsi" w:hAnsiTheme="minorHAnsi" w:cstheme="minorHAnsi"/>
                <w:color w:val="000000"/>
                <w:sz w:val="18"/>
                <w:szCs w:val="18"/>
              </w:rPr>
              <w:t>-</w:t>
            </w:r>
          </w:p>
        </w:tc>
        <w:tc>
          <w:tcPr>
            <w:tcW w:w="373" w:type="pct"/>
            <w:shd w:val="clear" w:color="auto" w:fill="auto"/>
            <w:vAlign w:val="center"/>
          </w:tcPr>
          <w:p w14:paraId="1DEB2C70" w14:textId="77777777" w:rsidR="008563C7" w:rsidRPr="008563C7" w:rsidRDefault="008563C7" w:rsidP="008563C7">
            <w:pPr>
              <w:pStyle w:val="DatitabellaBS-TG"/>
              <w:rPr>
                <w:rFonts w:asciiTheme="minorHAnsi" w:hAnsiTheme="minorHAnsi" w:cstheme="minorHAnsi"/>
                <w:szCs w:val="18"/>
              </w:rPr>
            </w:pPr>
            <w:r w:rsidRPr="008563C7">
              <w:rPr>
                <w:rFonts w:asciiTheme="minorHAnsi" w:hAnsiTheme="minorHAnsi" w:cstheme="minorHAnsi"/>
                <w:szCs w:val="18"/>
              </w:rPr>
              <w:t>10/05</w:t>
            </w:r>
          </w:p>
        </w:tc>
        <w:tc>
          <w:tcPr>
            <w:tcW w:w="506" w:type="pct"/>
            <w:shd w:val="clear" w:color="auto" w:fill="auto"/>
            <w:vAlign w:val="center"/>
          </w:tcPr>
          <w:p w14:paraId="6214777D" w14:textId="77777777" w:rsidR="008563C7" w:rsidRPr="008563C7" w:rsidRDefault="008563C7" w:rsidP="008563C7">
            <w:pPr>
              <w:pStyle w:val="DatitabellaBS-TG"/>
              <w:rPr>
                <w:rFonts w:asciiTheme="minorHAnsi" w:hAnsiTheme="minorHAnsi" w:cstheme="minorHAnsi"/>
                <w:szCs w:val="18"/>
              </w:rPr>
            </w:pPr>
            <w:r w:rsidRPr="008563C7">
              <w:rPr>
                <w:rFonts w:asciiTheme="minorHAnsi" w:hAnsiTheme="minorHAnsi" w:cstheme="minorHAnsi"/>
                <w:szCs w:val="18"/>
              </w:rPr>
              <w:t>23:51:58</w:t>
            </w:r>
          </w:p>
        </w:tc>
      </w:tr>
      <w:tr w:rsidR="008563C7" w:rsidRPr="008563C7" w14:paraId="63A3B2BB" w14:textId="77777777" w:rsidTr="008563C7">
        <w:trPr>
          <w:trHeight w:val="300"/>
          <w:jc w:val="center"/>
        </w:trPr>
        <w:tc>
          <w:tcPr>
            <w:tcW w:w="886" w:type="pct"/>
            <w:shd w:val="clear" w:color="auto" w:fill="auto"/>
            <w:vAlign w:val="center"/>
          </w:tcPr>
          <w:p w14:paraId="0D7A2ED6" w14:textId="77777777" w:rsidR="008563C7" w:rsidRPr="008563C7" w:rsidRDefault="008563C7" w:rsidP="008563C7">
            <w:pPr>
              <w:pStyle w:val="DatitabellaBS-TG"/>
              <w:rPr>
                <w:rFonts w:asciiTheme="minorHAnsi" w:hAnsiTheme="minorHAnsi" w:cstheme="minorHAnsi"/>
                <w:szCs w:val="18"/>
              </w:rPr>
            </w:pPr>
            <w:r w:rsidRPr="008563C7">
              <w:rPr>
                <w:rFonts w:asciiTheme="minorHAnsi" w:hAnsiTheme="minorHAnsi" w:cstheme="minorHAnsi"/>
                <w:szCs w:val="18"/>
              </w:rPr>
              <w:t>Persona</w:t>
            </w:r>
          </w:p>
        </w:tc>
        <w:tc>
          <w:tcPr>
            <w:tcW w:w="1030" w:type="pct"/>
            <w:shd w:val="clear" w:color="auto" w:fill="auto"/>
            <w:vAlign w:val="center"/>
          </w:tcPr>
          <w:p w14:paraId="23639299" w14:textId="77777777" w:rsidR="008563C7" w:rsidRPr="008563C7" w:rsidRDefault="008563C7" w:rsidP="008563C7">
            <w:pPr>
              <w:pStyle w:val="DatitabellaBS-TG"/>
              <w:rPr>
                <w:rFonts w:asciiTheme="minorHAnsi" w:hAnsiTheme="minorHAnsi" w:cstheme="minorHAnsi"/>
                <w:color w:val="000000"/>
                <w:szCs w:val="18"/>
              </w:rPr>
            </w:pPr>
            <w:r w:rsidRPr="008563C7">
              <w:rPr>
                <w:rFonts w:asciiTheme="minorHAnsi" w:hAnsiTheme="minorHAnsi" w:cstheme="minorHAnsi"/>
                <w:color w:val="000000"/>
                <w:szCs w:val="18"/>
              </w:rPr>
              <w:t>-</w:t>
            </w:r>
          </w:p>
        </w:tc>
        <w:tc>
          <w:tcPr>
            <w:tcW w:w="1061" w:type="pct"/>
            <w:shd w:val="clear" w:color="auto" w:fill="auto"/>
            <w:vAlign w:val="center"/>
          </w:tcPr>
          <w:p w14:paraId="3DFBBCAB" w14:textId="77777777" w:rsidR="008563C7" w:rsidRPr="008563C7" w:rsidRDefault="008563C7" w:rsidP="008563C7">
            <w:pPr>
              <w:pStyle w:val="DatitabellaBS-TG"/>
              <w:rPr>
                <w:rFonts w:asciiTheme="minorHAnsi" w:hAnsiTheme="minorHAnsi" w:cstheme="minorHAnsi"/>
                <w:color w:val="000000"/>
                <w:szCs w:val="18"/>
              </w:rPr>
            </w:pPr>
            <w:r w:rsidRPr="008563C7">
              <w:rPr>
                <w:rFonts w:asciiTheme="minorHAnsi" w:hAnsiTheme="minorHAnsi" w:cstheme="minorHAnsi"/>
                <w:color w:val="000000"/>
                <w:szCs w:val="18"/>
              </w:rPr>
              <w:t>-</w:t>
            </w:r>
          </w:p>
        </w:tc>
        <w:tc>
          <w:tcPr>
            <w:tcW w:w="1144" w:type="pct"/>
            <w:shd w:val="clear" w:color="auto" w:fill="auto"/>
            <w:vAlign w:val="center"/>
          </w:tcPr>
          <w:p w14:paraId="7D81B1BA" w14:textId="77777777" w:rsidR="008563C7" w:rsidRPr="008563C7" w:rsidRDefault="008563C7" w:rsidP="008563C7">
            <w:pPr>
              <w:pStyle w:val="DatitabellaBS-TG"/>
              <w:rPr>
                <w:rFonts w:asciiTheme="minorHAnsi" w:hAnsiTheme="minorHAnsi" w:cstheme="minorHAnsi"/>
                <w:color w:val="000000"/>
                <w:szCs w:val="18"/>
              </w:rPr>
            </w:pPr>
            <w:r w:rsidRPr="008563C7">
              <w:rPr>
                <w:rFonts w:asciiTheme="minorHAnsi" w:hAnsiTheme="minorHAnsi" w:cstheme="minorHAnsi"/>
                <w:color w:val="000000"/>
                <w:szCs w:val="18"/>
              </w:rPr>
              <w:t>-</w:t>
            </w:r>
          </w:p>
        </w:tc>
        <w:tc>
          <w:tcPr>
            <w:tcW w:w="373" w:type="pct"/>
            <w:shd w:val="clear" w:color="auto" w:fill="auto"/>
            <w:vAlign w:val="center"/>
          </w:tcPr>
          <w:p w14:paraId="738C22F4" w14:textId="77777777" w:rsidR="008563C7" w:rsidRPr="008563C7" w:rsidRDefault="008563C7" w:rsidP="008563C7">
            <w:pPr>
              <w:pStyle w:val="DatitabellaBS-TG"/>
              <w:rPr>
                <w:rFonts w:asciiTheme="minorHAnsi" w:hAnsiTheme="minorHAnsi" w:cstheme="minorHAnsi"/>
                <w:szCs w:val="18"/>
              </w:rPr>
            </w:pPr>
            <w:r w:rsidRPr="008563C7">
              <w:rPr>
                <w:rFonts w:asciiTheme="minorHAnsi" w:hAnsiTheme="minorHAnsi" w:cstheme="minorHAnsi"/>
                <w:szCs w:val="18"/>
              </w:rPr>
              <w:t>12/05</w:t>
            </w:r>
          </w:p>
        </w:tc>
        <w:tc>
          <w:tcPr>
            <w:tcW w:w="506" w:type="pct"/>
            <w:shd w:val="clear" w:color="auto" w:fill="auto"/>
            <w:vAlign w:val="center"/>
          </w:tcPr>
          <w:p w14:paraId="6225EA8B" w14:textId="77777777" w:rsidR="008563C7" w:rsidRPr="008563C7" w:rsidRDefault="008563C7" w:rsidP="008563C7">
            <w:pPr>
              <w:pStyle w:val="DatitabellaBS-TG"/>
              <w:rPr>
                <w:rFonts w:asciiTheme="minorHAnsi" w:hAnsiTheme="minorHAnsi" w:cstheme="minorHAnsi"/>
                <w:szCs w:val="18"/>
              </w:rPr>
            </w:pPr>
            <w:r w:rsidRPr="008563C7">
              <w:rPr>
                <w:rFonts w:asciiTheme="minorHAnsi" w:hAnsiTheme="minorHAnsi" w:cstheme="minorHAnsi"/>
                <w:szCs w:val="18"/>
              </w:rPr>
              <w:t>11:39:02</w:t>
            </w:r>
          </w:p>
        </w:tc>
      </w:tr>
    </w:tbl>
    <w:p w14:paraId="1A0CA0C7" w14:textId="77777777" w:rsidR="008563C7" w:rsidRPr="00EF29B0" w:rsidRDefault="008563C7" w:rsidP="008563C7">
      <w:pPr>
        <w:pStyle w:val="NormaleBS-VR"/>
        <w:rPr>
          <w:highlight w:val="yellow"/>
        </w:rPr>
      </w:pPr>
    </w:p>
    <w:p w14:paraId="7180BAE5" w14:textId="39E98258" w:rsidR="008563C7" w:rsidRPr="008563C7" w:rsidRDefault="008563C7" w:rsidP="008563C7">
      <w:pPr>
        <w:pStyle w:val="DidascaliatabellaBS-TG"/>
        <w:jc w:val="center"/>
        <w:rPr>
          <w:rFonts w:ascii="Calibri" w:hAnsi="Calibri" w:cs="Arial"/>
          <w:bCs w:val="0"/>
          <w:sz w:val="18"/>
          <w:szCs w:val="18"/>
          <w:lang w:val="x-none" w:eastAsia="x-none"/>
        </w:rPr>
      </w:pPr>
      <w:r w:rsidRPr="008563C7">
        <w:rPr>
          <w:rFonts w:ascii="Calibri" w:hAnsi="Calibri" w:cs="Arial"/>
          <w:bCs w:val="0"/>
          <w:sz w:val="18"/>
          <w:szCs w:val="18"/>
          <w:lang w:val="x-none" w:eastAsia="x-none"/>
        </w:rPr>
        <w:t xml:space="preserve">Tabella </w:t>
      </w:r>
      <w:r w:rsidR="00EF558F">
        <w:rPr>
          <w:rFonts w:ascii="Calibri" w:hAnsi="Calibri" w:cs="Arial"/>
          <w:bCs w:val="0"/>
          <w:sz w:val="18"/>
          <w:szCs w:val="18"/>
          <w:lang w:val="x-none" w:eastAsia="x-none"/>
        </w:rPr>
        <w:fldChar w:fldCharType="begin"/>
      </w:r>
      <w:r w:rsidR="00EF558F">
        <w:rPr>
          <w:rFonts w:ascii="Calibri" w:hAnsi="Calibri" w:cs="Arial"/>
          <w:bCs w:val="0"/>
          <w:sz w:val="18"/>
          <w:szCs w:val="18"/>
          <w:lang w:val="x-none" w:eastAsia="x-none"/>
        </w:rPr>
        <w:instrText xml:space="preserve"> STYLEREF 1 \s </w:instrText>
      </w:r>
      <w:r w:rsidR="00EF558F">
        <w:rPr>
          <w:rFonts w:ascii="Calibri" w:hAnsi="Calibri" w:cs="Arial"/>
          <w:bCs w:val="0"/>
          <w:sz w:val="18"/>
          <w:szCs w:val="18"/>
          <w:lang w:val="x-none" w:eastAsia="x-none"/>
        </w:rPr>
        <w:fldChar w:fldCharType="separate"/>
      </w:r>
      <w:r w:rsidR="00EF558F">
        <w:rPr>
          <w:rFonts w:ascii="Calibri" w:hAnsi="Calibri" w:cs="Arial"/>
          <w:bCs w:val="0"/>
          <w:noProof/>
          <w:sz w:val="18"/>
          <w:szCs w:val="18"/>
          <w:lang w:val="x-none" w:eastAsia="x-none"/>
        </w:rPr>
        <w:t>7</w:t>
      </w:r>
      <w:r w:rsidR="00EF558F">
        <w:rPr>
          <w:rFonts w:ascii="Calibri" w:hAnsi="Calibri" w:cs="Arial"/>
          <w:bCs w:val="0"/>
          <w:sz w:val="18"/>
          <w:szCs w:val="18"/>
          <w:lang w:val="x-none" w:eastAsia="x-none"/>
        </w:rPr>
        <w:fldChar w:fldCharType="end"/>
      </w:r>
      <w:r w:rsidR="00EF558F">
        <w:rPr>
          <w:rFonts w:ascii="Calibri" w:hAnsi="Calibri" w:cs="Arial"/>
          <w:bCs w:val="0"/>
          <w:sz w:val="18"/>
          <w:szCs w:val="18"/>
          <w:lang w:val="x-none" w:eastAsia="x-none"/>
        </w:rPr>
        <w:noBreakHyphen/>
      </w:r>
      <w:r w:rsidR="00EF558F">
        <w:rPr>
          <w:rFonts w:ascii="Calibri" w:hAnsi="Calibri" w:cs="Arial"/>
          <w:bCs w:val="0"/>
          <w:sz w:val="18"/>
          <w:szCs w:val="18"/>
          <w:lang w:val="x-none" w:eastAsia="x-none"/>
        </w:rPr>
        <w:fldChar w:fldCharType="begin"/>
      </w:r>
      <w:r w:rsidR="00EF558F">
        <w:rPr>
          <w:rFonts w:ascii="Calibri" w:hAnsi="Calibri" w:cs="Arial"/>
          <w:bCs w:val="0"/>
          <w:sz w:val="18"/>
          <w:szCs w:val="18"/>
          <w:lang w:val="x-none" w:eastAsia="x-none"/>
        </w:rPr>
        <w:instrText xml:space="preserve"> SEQ Tabella \* ARABIC \s 1 </w:instrText>
      </w:r>
      <w:r w:rsidR="00EF558F">
        <w:rPr>
          <w:rFonts w:ascii="Calibri" w:hAnsi="Calibri" w:cs="Arial"/>
          <w:bCs w:val="0"/>
          <w:sz w:val="18"/>
          <w:szCs w:val="18"/>
          <w:lang w:val="x-none" w:eastAsia="x-none"/>
        </w:rPr>
        <w:fldChar w:fldCharType="separate"/>
      </w:r>
      <w:r w:rsidR="00EF558F">
        <w:rPr>
          <w:rFonts w:ascii="Calibri" w:hAnsi="Calibri" w:cs="Arial"/>
          <w:bCs w:val="0"/>
          <w:noProof/>
          <w:sz w:val="18"/>
          <w:szCs w:val="18"/>
          <w:lang w:val="x-none" w:eastAsia="x-none"/>
        </w:rPr>
        <w:t>17</w:t>
      </w:r>
      <w:r w:rsidR="00EF558F">
        <w:rPr>
          <w:rFonts w:ascii="Calibri" w:hAnsi="Calibri" w:cs="Arial"/>
          <w:bCs w:val="0"/>
          <w:sz w:val="18"/>
          <w:szCs w:val="18"/>
          <w:lang w:val="x-none" w:eastAsia="x-none"/>
        </w:rPr>
        <w:fldChar w:fldCharType="end"/>
      </w:r>
      <w:r w:rsidRPr="008563C7">
        <w:rPr>
          <w:rFonts w:ascii="Calibri" w:hAnsi="Calibri" w:cs="Arial"/>
          <w:bCs w:val="0"/>
          <w:sz w:val="18"/>
          <w:szCs w:val="18"/>
          <w:lang w:val="x-none" w:eastAsia="x-none"/>
        </w:rPr>
        <w:t xml:space="preserve"> - Fototrappola CAM5: Elenco delle specie di mammiferi riprese durante la seconda campagna di CO (15 - 24/06/2020)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681"/>
        <w:gridCol w:w="1955"/>
        <w:gridCol w:w="2013"/>
        <w:gridCol w:w="2171"/>
        <w:gridCol w:w="708"/>
        <w:gridCol w:w="960"/>
      </w:tblGrid>
      <w:tr w:rsidR="008563C7" w:rsidRPr="008563C7" w14:paraId="5A374E5D" w14:textId="77777777" w:rsidTr="00A23EAB">
        <w:trPr>
          <w:cantSplit/>
          <w:trHeight w:val="992"/>
          <w:tblHeader/>
          <w:jc w:val="center"/>
        </w:trPr>
        <w:tc>
          <w:tcPr>
            <w:tcW w:w="886" w:type="pct"/>
            <w:shd w:val="clear" w:color="auto" w:fill="D9D9D9"/>
            <w:vAlign w:val="center"/>
            <w:hideMark/>
          </w:tcPr>
          <w:p w14:paraId="728EE3C4" w14:textId="77777777" w:rsidR="008563C7" w:rsidRPr="008563C7" w:rsidRDefault="008563C7" w:rsidP="00A23EAB">
            <w:pPr>
              <w:pStyle w:val="TitolotabellaBS-TG"/>
              <w:rPr>
                <w:rFonts w:asciiTheme="minorHAnsi" w:hAnsiTheme="minorHAnsi" w:cstheme="minorHAnsi"/>
                <w:szCs w:val="18"/>
              </w:rPr>
            </w:pPr>
            <w:r w:rsidRPr="008563C7">
              <w:rPr>
                <w:rFonts w:asciiTheme="minorHAnsi" w:hAnsiTheme="minorHAnsi" w:cstheme="minorHAnsi"/>
                <w:szCs w:val="18"/>
              </w:rPr>
              <w:t>NOME COMUNE</w:t>
            </w:r>
          </w:p>
        </w:tc>
        <w:tc>
          <w:tcPr>
            <w:tcW w:w="1030" w:type="pct"/>
            <w:shd w:val="clear" w:color="auto" w:fill="D9D9D9"/>
            <w:vAlign w:val="center"/>
            <w:hideMark/>
          </w:tcPr>
          <w:p w14:paraId="6EC4CAB7" w14:textId="77777777" w:rsidR="008563C7" w:rsidRPr="008563C7" w:rsidRDefault="008563C7" w:rsidP="00A23EAB">
            <w:pPr>
              <w:pStyle w:val="TitolotabellaBS-TG"/>
              <w:rPr>
                <w:rFonts w:asciiTheme="minorHAnsi" w:hAnsiTheme="minorHAnsi" w:cstheme="minorHAnsi"/>
                <w:szCs w:val="18"/>
              </w:rPr>
            </w:pPr>
            <w:r w:rsidRPr="008563C7">
              <w:rPr>
                <w:rFonts w:asciiTheme="minorHAnsi" w:hAnsiTheme="minorHAnsi" w:cstheme="minorHAnsi"/>
                <w:szCs w:val="18"/>
              </w:rPr>
              <w:t>NOME SCIENTIFICO</w:t>
            </w:r>
          </w:p>
        </w:tc>
        <w:tc>
          <w:tcPr>
            <w:tcW w:w="1061" w:type="pct"/>
            <w:shd w:val="clear" w:color="auto" w:fill="D9D9D9"/>
            <w:vAlign w:val="center"/>
            <w:hideMark/>
          </w:tcPr>
          <w:p w14:paraId="0EA1B9B5" w14:textId="77777777" w:rsidR="008563C7" w:rsidRPr="008563C7" w:rsidRDefault="008563C7" w:rsidP="00A23EAB">
            <w:pPr>
              <w:pStyle w:val="TitolotabellaBS-TG"/>
              <w:rPr>
                <w:rFonts w:asciiTheme="minorHAnsi" w:hAnsiTheme="minorHAnsi" w:cstheme="minorHAnsi"/>
                <w:szCs w:val="18"/>
              </w:rPr>
            </w:pPr>
            <w:r w:rsidRPr="008563C7">
              <w:rPr>
                <w:rFonts w:asciiTheme="minorHAnsi" w:hAnsiTheme="minorHAnsi" w:cstheme="minorHAnsi"/>
                <w:szCs w:val="18"/>
              </w:rPr>
              <w:t>ALL. DIR. 92/43/CEE</w:t>
            </w:r>
          </w:p>
        </w:tc>
        <w:tc>
          <w:tcPr>
            <w:tcW w:w="1144" w:type="pct"/>
            <w:shd w:val="clear" w:color="auto" w:fill="D9D9D9"/>
            <w:vAlign w:val="center"/>
          </w:tcPr>
          <w:p w14:paraId="6D5E0588" w14:textId="77777777" w:rsidR="008563C7" w:rsidRPr="008563C7" w:rsidRDefault="008563C7" w:rsidP="00A23EAB">
            <w:pPr>
              <w:pStyle w:val="TitolotabellaBS-TG"/>
              <w:rPr>
                <w:rFonts w:asciiTheme="minorHAnsi" w:hAnsiTheme="minorHAnsi" w:cstheme="minorHAnsi"/>
                <w:szCs w:val="18"/>
              </w:rPr>
            </w:pPr>
            <w:r w:rsidRPr="008563C7">
              <w:rPr>
                <w:rFonts w:asciiTheme="minorHAnsi" w:hAnsiTheme="minorHAnsi" w:cstheme="minorHAnsi"/>
                <w:szCs w:val="18"/>
              </w:rPr>
              <w:t xml:space="preserve">Priorità regionale  </w:t>
            </w:r>
          </w:p>
          <w:p w14:paraId="4B0715C3" w14:textId="77777777" w:rsidR="008563C7" w:rsidRPr="008563C7" w:rsidRDefault="008563C7" w:rsidP="00A23EAB">
            <w:pPr>
              <w:pStyle w:val="TitolotabellaBS-TG"/>
              <w:rPr>
                <w:rFonts w:asciiTheme="minorHAnsi" w:hAnsiTheme="minorHAnsi" w:cstheme="minorHAnsi"/>
                <w:b w:val="0"/>
                <w:bCs w:val="0"/>
                <w:szCs w:val="18"/>
              </w:rPr>
            </w:pPr>
            <w:r w:rsidRPr="008563C7">
              <w:rPr>
                <w:rFonts w:asciiTheme="minorHAnsi" w:hAnsiTheme="minorHAnsi" w:cstheme="minorHAnsi"/>
                <w:szCs w:val="18"/>
              </w:rPr>
              <w:t>(D.G.R.4345/01)</w:t>
            </w:r>
          </w:p>
        </w:tc>
        <w:tc>
          <w:tcPr>
            <w:tcW w:w="373" w:type="pct"/>
            <w:shd w:val="clear" w:color="auto" w:fill="D9D9D9"/>
            <w:vAlign w:val="center"/>
          </w:tcPr>
          <w:p w14:paraId="69DAAE48" w14:textId="77777777" w:rsidR="008563C7" w:rsidRPr="008563C7" w:rsidRDefault="008563C7" w:rsidP="00A23EAB">
            <w:pPr>
              <w:pStyle w:val="TitolotabellaBS-TG"/>
              <w:rPr>
                <w:rFonts w:asciiTheme="minorHAnsi" w:hAnsiTheme="minorHAnsi" w:cstheme="minorHAnsi"/>
                <w:szCs w:val="18"/>
              </w:rPr>
            </w:pPr>
            <w:r w:rsidRPr="008563C7">
              <w:rPr>
                <w:rFonts w:asciiTheme="minorHAnsi" w:hAnsiTheme="minorHAnsi" w:cstheme="minorHAnsi"/>
                <w:szCs w:val="18"/>
              </w:rPr>
              <w:t>DAta</w:t>
            </w:r>
          </w:p>
        </w:tc>
        <w:tc>
          <w:tcPr>
            <w:tcW w:w="506" w:type="pct"/>
            <w:shd w:val="clear" w:color="auto" w:fill="D9D9D9"/>
            <w:vAlign w:val="center"/>
          </w:tcPr>
          <w:p w14:paraId="055CF533" w14:textId="77777777" w:rsidR="008563C7" w:rsidRPr="008563C7" w:rsidRDefault="008563C7" w:rsidP="00A23EAB">
            <w:pPr>
              <w:pStyle w:val="TitolotabellaBS-TG"/>
              <w:rPr>
                <w:rFonts w:asciiTheme="minorHAnsi" w:hAnsiTheme="minorHAnsi" w:cstheme="minorHAnsi"/>
                <w:szCs w:val="18"/>
              </w:rPr>
            </w:pPr>
            <w:r w:rsidRPr="008563C7">
              <w:rPr>
                <w:rFonts w:asciiTheme="minorHAnsi" w:hAnsiTheme="minorHAnsi" w:cstheme="minorHAnsi"/>
                <w:szCs w:val="18"/>
              </w:rPr>
              <w:t>ora</w:t>
            </w:r>
          </w:p>
        </w:tc>
      </w:tr>
      <w:tr w:rsidR="008563C7" w:rsidRPr="008563C7" w14:paraId="5BBFDE68" w14:textId="77777777" w:rsidTr="00A23EAB">
        <w:trPr>
          <w:trHeight w:val="300"/>
          <w:jc w:val="center"/>
        </w:trPr>
        <w:tc>
          <w:tcPr>
            <w:tcW w:w="886" w:type="pct"/>
            <w:shd w:val="clear" w:color="auto" w:fill="auto"/>
            <w:vAlign w:val="bottom"/>
          </w:tcPr>
          <w:p w14:paraId="16C61F67"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Persona</w:t>
            </w:r>
          </w:p>
        </w:tc>
        <w:tc>
          <w:tcPr>
            <w:tcW w:w="1030" w:type="pct"/>
            <w:shd w:val="clear" w:color="auto" w:fill="auto"/>
            <w:vAlign w:val="center"/>
          </w:tcPr>
          <w:p w14:paraId="49AF6F2F" w14:textId="77777777" w:rsidR="008563C7" w:rsidRPr="008563C7" w:rsidRDefault="008563C7" w:rsidP="00A23EAB">
            <w:pPr>
              <w:overflowPunct/>
              <w:autoSpaceDE/>
              <w:autoSpaceDN/>
              <w:adjustRightInd/>
              <w:jc w:val="center"/>
              <w:textAlignment w:val="auto"/>
              <w:rPr>
                <w:rFonts w:asciiTheme="minorHAnsi" w:hAnsiTheme="minorHAnsi" w:cstheme="minorHAnsi"/>
                <w:color w:val="000000"/>
                <w:sz w:val="18"/>
                <w:szCs w:val="18"/>
              </w:rPr>
            </w:pPr>
            <w:r w:rsidRPr="008563C7">
              <w:rPr>
                <w:rFonts w:asciiTheme="minorHAnsi" w:hAnsiTheme="minorHAnsi" w:cstheme="minorHAnsi"/>
                <w:color w:val="000000"/>
                <w:sz w:val="18"/>
                <w:szCs w:val="18"/>
              </w:rPr>
              <w:t>-</w:t>
            </w:r>
          </w:p>
        </w:tc>
        <w:tc>
          <w:tcPr>
            <w:tcW w:w="1061" w:type="pct"/>
            <w:shd w:val="clear" w:color="auto" w:fill="auto"/>
            <w:vAlign w:val="center"/>
          </w:tcPr>
          <w:p w14:paraId="6A4943D3" w14:textId="77777777" w:rsidR="008563C7" w:rsidRPr="008563C7" w:rsidRDefault="008563C7" w:rsidP="00A23EAB">
            <w:pPr>
              <w:overflowPunct/>
              <w:autoSpaceDE/>
              <w:autoSpaceDN/>
              <w:adjustRightInd/>
              <w:jc w:val="center"/>
              <w:textAlignment w:val="auto"/>
              <w:rPr>
                <w:rFonts w:asciiTheme="minorHAnsi" w:hAnsiTheme="minorHAnsi" w:cstheme="minorHAnsi"/>
                <w:color w:val="000000"/>
                <w:sz w:val="18"/>
                <w:szCs w:val="18"/>
              </w:rPr>
            </w:pPr>
            <w:r w:rsidRPr="008563C7">
              <w:rPr>
                <w:rFonts w:asciiTheme="minorHAnsi" w:hAnsiTheme="minorHAnsi" w:cstheme="minorHAnsi"/>
                <w:color w:val="000000"/>
                <w:sz w:val="18"/>
                <w:szCs w:val="18"/>
              </w:rPr>
              <w:t>-</w:t>
            </w:r>
          </w:p>
        </w:tc>
        <w:tc>
          <w:tcPr>
            <w:tcW w:w="1144" w:type="pct"/>
            <w:shd w:val="clear" w:color="auto" w:fill="auto"/>
            <w:vAlign w:val="center"/>
          </w:tcPr>
          <w:p w14:paraId="17BBE91F" w14:textId="77777777" w:rsidR="008563C7" w:rsidRPr="008563C7" w:rsidRDefault="008563C7" w:rsidP="00A23EAB">
            <w:pPr>
              <w:overflowPunct/>
              <w:autoSpaceDE/>
              <w:autoSpaceDN/>
              <w:adjustRightInd/>
              <w:jc w:val="center"/>
              <w:textAlignment w:val="auto"/>
              <w:rPr>
                <w:rFonts w:asciiTheme="minorHAnsi" w:hAnsiTheme="minorHAnsi" w:cstheme="minorHAnsi"/>
                <w:color w:val="000000"/>
                <w:sz w:val="18"/>
                <w:szCs w:val="18"/>
              </w:rPr>
            </w:pPr>
            <w:r w:rsidRPr="008563C7">
              <w:rPr>
                <w:rFonts w:asciiTheme="minorHAnsi" w:hAnsiTheme="minorHAnsi" w:cstheme="minorHAnsi"/>
                <w:color w:val="000000"/>
                <w:sz w:val="18"/>
                <w:szCs w:val="18"/>
              </w:rPr>
              <w:t>-</w:t>
            </w:r>
          </w:p>
        </w:tc>
        <w:tc>
          <w:tcPr>
            <w:tcW w:w="373" w:type="pct"/>
            <w:shd w:val="clear" w:color="auto" w:fill="auto"/>
            <w:vAlign w:val="bottom"/>
          </w:tcPr>
          <w:p w14:paraId="1EEAFA38"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17/06</w:t>
            </w:r>
          </w:p>
        </w:tc>
        <w:tc>
          <w:tcPr>
            <w:tcW w:w="506" w:type="pct"/>
            <w:shd w:val="clear" w:color="auto" w:fill="auto"/>
            <w:vAlign w:val="bottom"/>
          </w:tcPr>
          <w:p w14:paraId="378DF369"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08:13:17</w:t>
            </w:r>
          </w:p>
        </w:tc>
      </w:tr>
      <w:tr w:rsidR="008563C7" w:rsidRPr="008563C7" w14:paraId="6A23F0A1" w14:textId="77777777" w:rsidTr="00A23EAB">
        <w:trPr>
          <w:trHeight w:val="300"/>
          <w:jc w:val="center"/>
        </w:trPr>
        <w:tc>
          <w:tcPr>
            <w:tcW w:w="886" w:type="pct"/>
            <w:shd w:val="clear" w:color="auto" w:fill="FDE9D9"/>
            <w:vAlign w:val="bottom"/>
          </w:tcPr>
          <w:p w14:paraId="6AC41EC2"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Scoiattolo rosso</w:t>
            </w:r>
          </w:p>
        </w:tc>
        <w:tc>
          <w:tcPr>
            <w:tcW w:w="1030" w:type="pct"/>
            <w:shd w:val="clear" w:color="auto" w:fill="FDE9D9"/>
            <w:vAlign w:val="bottom"/>
          </w:tcPr>
          <w:p w14:paraId="00DCF6A9" w14:textId="77777777" w:rsidR="008563C7" w:rsidRPr="008563C7" w:rsidRDefault="008563C7" w:rsidP="00A23EAB">
            <w:pPr>
              <w:pStyle w:val="DatitabellaBS-TG"/>
              <w:rPr>
                <w:rFonts w:asciiTheme="minorHAnsi" w:hAnsiTheme="minorHAnsi" w:cstheme="minorHAnsi"/>
                <w:i/>
                <w:iCs/>
                <w:color w:val="000000"/>
                <w:szCs w:val="18"/>
              </w:rPr>
            </w:pPr>
            <w:r w:rsidRPr="008563C7">
              <w:rPr>
                <w:rFonts w:asciiTheme="minorHAnsi" w:hAnsiTheme="minorHAnsi" w:cstheme="minorHAnsi"/>
                <w:i/>
                <w:iCs/>
                <w:color w:val="000000"/>
                <w:szCs w:val="18"/>
              </w:rPr>
              <w:t>Sciurus vulgaris</w:t>
            </w:r>
          </w:p>
        </w:tc>
        <w:tc>
          <w:tcPr>
            <w:tcW w:w="1061" w:type="pct"/>
            <w:shd w:val="clear" w:color="auto" w:fill="FDE9D9"/>
            <w:vAlign w:val="center"/>
          </w:tcPr>
          <w:p w14:paraId="37EF6060" w14:textId="77777777" w:rsidR="008563C7" w:rsidRPr="008563C7" w:rsidRDefault="008563C7" w:rsidP="00A23EAB">
            <w:pPr>
              <w:overflowPunct/>
              <w:autoSpaceDE/>
              <w:autoSpaceDN/>
              <w:adjustRightInd/>
              <w:jc w:val="center"/>
              <w:textAlignment w:val="auto"/>
              <w:rPr>
                <w:rFonts w:asciiTheme="minorHAnsi" w:hAnsiTheme="minorHAnsi" w:cstheme="minorHAnsi"/>
                <w:color w:val="000000"/>
                <w:sz w:val="18"/>
                <w:szCs w:val="18"/>
              </w:rPr>
            </w:pPr>
            <w:r w:rsidRPr="008563C7">
              <w:rPr>
                <w:rFonts w:asciiTheme="minorHAnsi" w:hAnsiTheme="minorHAnsi" w:cstheme="minorHAnsi"/>
                <w:color w:val="000000"/>
                <w:sz w:val="18"/>
                <w:szCs w:val="18"/>
              </w:rPr>
              <w:t>-</w:t>
            </w:r>
          </w:p>
        </w:tc>
        <w:tc>
          <w:tcPr>
            <w:tcW w:w="1144" w:type="pct"/>
            <w:shd w:val="clear" w:color="auto" w:fill="FDE9D9"/>
            <w:vAlign w:val="center"/>
          </w:tcPr>
          <w:p w14:paraId="75511871" w14:textId="77777777" w:rsidR="008563C7" w:rsidRPr="008563C7" w:rsidRDefault="008563C7" w:rsidP="00A23EAB">
            <w:pPr>
              <w:pStyle w:val="DatitabellaBS-TG"/>
              <w:rPr>
                <w:rFonts w:asciiTheme="minorHAnsi" w:hAnsiTheme="minorHAnsi" w:cstheme="minorHAnsi"/>
                <w:color w:val="000000"/>
                <w:szCs w:val="18"/>
              </w:rPr>
            </w:pPr>
            <w:r w:rsidRPr="008563C7">
              <w:rPr>
                <w:rFonts w:asciiTheme="minorHAnsi" w:hAnsiTheme="minorHAnsi" w:cstheme="minorHAnsi"/>
                <w:color w:val="000000"/>
                <w:szCs w:val="18"/>
              </w:rPr>
              <w:t>8</w:t>
            </w:r>
          </w:p>
        </w:tc>
        <w:tc>
          <w:tcPr>
            <w:tcW w:w="373" w:type="pct"/>
            <w:shd w:val="clear" w:color="auto" w:fill="FDE9D9"/>
            <w:vAlign w:val="bottom"/>
          </w:tcPr>
          <w:p w14:paraId="43239CFD" w14:textId="77777777" w:rsidR="008563C7" w:rsidRPr="008563C7" w:rsidRDefault="008563C7" w:rsidP="00A23EAB">
            <w:pPr>
              <w:pStyle w:val="DatitabellaBS-TG"/>
              <w:rPr>
                <w:rFonts w:asciiTheme="minorHAnsi" w:hAnsiTheme="minorHAnsi" w:cstheme="minorHAnsi"/>
                <w:szCs w:val="18"/>
                <w:highlight w:val="yellow"/>
              </w:rPr>
            </w:pPr>
            <w:r w:rsidRPr="008563C7">
              <w:rPr>
                <w:rFonts w:asciiTheme="minorHAnsi" w:hAnsiTheme="minorHAnsi" w:cstheme="minorHAnsi"/>
                <w:szCs w:val="18"/>
              </w:rPr>
              <w:t>19/06</w:t>
            </w:r>
          </w:p>
        </w:tc>
        <w:tc>
          <w:tcPr>
            <w:tcW w:w="506" w:type="pct"/>
            <w:shd w:val="clear" w:color="auto" w:fill="FDE9D9"/>
            <w:vAlign w:val="bottom"/>
          </w:tcPr>
          <w:p w14:paraId="484A6C27"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16:24:25</w:t>
            </w:r>
          </w:p>
        </w:tc>
      </w:tr>
      <w:tr w:rsidR="008563C7" w:rsidRPr="008563C7" w14:paraId="3B79F5E1" w14:textId="77777777" w:rsidTr="00A23EAB">
        <w:trPr>
          <w:trHeight w:val="300"/>
          <w:jc w:val="center"/>
        </w:trPr>
        <w:tc>
          <w:tcPr>
            <w:tcW w:w="886" w:type="pct"/>
            <w:shd w:val="clear" w:color="auto" w:fill="FDE9D9"/>
            <w:vAlign w:val="center"/>
          </w:tcPr>
          <w:p w14:paraId="7FD32FDE"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Faina</w:t>
            </w:r>
          </w:p>
        </w:tc>
        <w:tc>
          <w:tcPr>
            <w:tcW w:w="1030" w:type="pct"/>
            <w:shd w:val="clear" w:color="auto" w:fill="FDE9D9"/>
            <w:vAlign w:val="center"/>
          </w:tcPr>
          <w:p w14:paraId="63E0609E" w14:textId="77777777" w:rsidR="008563C7" w:rsidRPr="008563C7" w:rsidRDefault="008563C7" w:rsidP="00A23EAB">
            <w:pPr>
              <w:pStyle w:val="DatitabellaBS-TG"/>
              <w:rPr>
                <w:rFonts w:asciiTheme="minorHAnsi" w:hAnsiTheme="minorHAnsi" w:cstheme="minorHAnsi"/>
                <w:i/>
                <w:iCs/>
                <w:color w:val="000000"/>
                <w:szCs w:val="18"/>
              </w:rPr>
            </w:pPr>
            <w:r w:rsidRPr="008563C7">
              <w:rPr>
                <w:rFonts w:asciiTheme="minorHAnsi" w:hAnsiTheme="minorHAnsi" w:cstheme="minorHAnsi"/>
                <w:i/>
                <w:iCs/>
                <w:color w:val="000000"/>
                <w:szCs w:val="18"/>
              </w:rPr>
              <w:t>Martes foina</w:t>
            </w:r>
          </w:p>
        </w:tc>
        <w:tc>
          <w:tcPr>
            <w:tcW w:w="1061" w:type="pct"/>
            <w:shd w:val="clear" w:color="auto" w:fill="FDE9D9"/>
            <w:vAlign w:val="center"/>
          </w:tcPr>
          <w:p w14:paraId="31E768BD" w14:textId="77777777" w:rsidR="008563C7" w:rsidRPr="008563C7" w:rsidRDefault="008563C7" w:rsidP="00A23EAB">
            <w:pPr>
              <w:pStyle w:val="DatitabellaBS-TG"/>
              <w:rPr>
                <w:rFonts w:asciiTheme="minorHAnsi" w:hAnsiTheme="minorHAnsi" w:cstheme="minorHAnsi"/>
                <w:color w:val="000000"/>
                <w:szCs w:val="18"/>
              </w:rPr>
            </w:pPr>
            <w:r w:rsidRPr="008563C7">
              <w:rPr>
                <w:rFonts w:asciiTheme="minorHAnsi" w:hAnsiTheme="minorHAnsi" w:cstheme="minorHAnsi"/>
                <w:color w:val="000000"/>
                <w:szCs w:val="18"/>
              </w:rPr>
              <w:t>-</w:t>
            </w:r>
          </w:p>
        </w:tc>
        <w:tc>
          <w:tcPr>
            <w:tcW w:w="1144" w:type="pct"/>
            <w:shd w:val="clear" w:color="auto" w:fill="FDE9D9"/>
            <w:vAlign w:val="center"/>
          </w:tcPr>
          <w:p w14:paraId="15A9DE40"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6</w:t>
            </w:r>
          </w:p>
        </w:tc>
        <w:tc>
          <w:tcPr>
            <w:tcW w:w="373" w:type="pct"/>
            <w:shd w:val="clear" w:color="auto" w:fill="FDE9D9"/>
            <w:vAlign w:val="bottom"/>
          </w:tcPr>
          <w:p w14:paraId="30BFEA95" w14:textId="77777777" w:rsidR="008563C7" w:rsidRPr="008563C7" w:rsidRDefault="008563C7" w:rsidP="00A23EAB">
            <w:pPr>
              <w:pStyle w:val="DatitabellaBS-TG"/>
              <w:rPr>
                <w:rFonts w:asciiTheme="minorHAnsi" w:hAnsiTheme="minorHAnsi" w:cstheme="minorHAnsi"/>
                <w:szCs w:val="18"/>
                <w:highlight w:val="yellow"/>
              </w:rPr>
            </w:pPr>
            <w:r w:rsidRPr="008563C7">
              <w:rPr>
                <w:rFonts w:asciiTheme="minorHAnsi" w:hAnsiTheme="minorHAnsi" w:cstheme="minorHAnsi"/>
                <w:szCs w:val="18"/>
              </w:rPr>
              <w:t>19/06</w:t>
            </w:r>
          </w:p>
        </w:tc>
        <w:tc>
          <w:tcPr>
            <w:tcW w:w="506" w:type="pct"/>
            <w:shd w:val="clear" w:color="auto" w:fill="FDE9D9"/>
            <w:vAlign w:val="bottom"/>
          </w:tcPr>
          <w:p w14:paraId="4D972BD9"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23:41:06</w:t>
            </w:r>
          </w:p>
        </w:tc>
      </w:tr>
      <w:tr w:rsidR="008563C7" w:rsidRPr="008563C7" w14:paraId="43DBD083" w14:textId="77777777" w:rsidTr="00A23EAB">
        <w:trPr>
          <w:trHeight w:val="300"/>
          <w:jc w:val="center"/>
        </w:trPr>
        <w:tc>
          <w:tcPr>
            <w:tcW w:w="886" w:type="pct"/>
            <w:shd w:val="clear" w:color="auto" w:fill="FDE9D9"/>
            <w:vAlign w:val="bottom"/>
          </w:tcPr>
          <w:p w14:paraId="50DA8E9B"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Scoiattolo rosso</w:t>
            </w:r>
          </w:p>
        </w:tc>
        <w:tc>
          <w:tcPr>
            <w:tcW w:w="1030" w:type="pct"/>
            <w:shd w:val="clear" w:color="auto" w:fill="FDE9D9"/>
            <w:vAlign w:val="bottom"/>
          </w:tcPr>
          <w:p w14:paraId="6B9DB04A" w14:textId="77777777" w:rsidR="008563C7" w:rsidRPr="008563C7" w:rsidRDefault="008563C7" w:rsidP="00A23EAB">
            <w:pPr>
              <w:pStyle w:val="DatitabellaBS-TG"/>
              <w:rPr>
                <w:rFonts w:asciiTheme="minorHAnsi" w:hAnsiTheme="minorHAnsi" w:cstheme="minorHAnsi"/>
                <w:i/>
                <w:iCs/>
                <w:color w:val="000000"/>
                <w:szCs w:val="18"/>
              </w:rPr>
            </w:pPr>
            <w:r w:rsidRPr="008563C7">
              <w:rPr>
                <w:rFonts w:asciiTheme="minorHAnsi" w:hAnsiTheme="minorHAnsi" w:cstheme="minorHAnsi"/>
                <w:i/>
                <w:iCs/>
                <w:color w:val="000000"/>
                <w:szCs w:val="18"/>
              </w:rPr>
              <w:t>Sciurus vulgaris</w:t>
            </w:r>
          </w:p>
        </w:tc>
        <w:tc>
          <w:tcPr>
            <w:tcW w:w="1061" w:type="pct"/>
            <w:shd w:val="clear" w:color="auto" w:fill="FDE9D9"/>
            <w:vAlign w:val="center"/>
          </w:tcPr>
          <w:p w14:paraId="1B80FAE0" w14:textId="77777777" w:rsidR="008563C7" w:rsidRPr="008563C7" w:rsidRDefault="008563C7" w:rsidP="00A23EAB">
            <w:pPr>
              <w:overflowPunct/>
              <w:autoSpaceDE/>
              <w:autoSpaceDN/>
              <w:adjustRightInd/>
              <w:jc w:val="center"/>
              <w:textAlignment w:val="auto"/>
              <w:rPr>
                <w:rFonts w:asciiTheme="minorHAnsi" w:hAnsiTheme="minorHAnsi" w:cstheme="minorHAnsi"/>
                <w:color w:val="000000"/>
                <w:sz w:val="18"/>
                <w:szCs w:val="18"/>
              </w:rPr>
            </w:pPr>
            <w:r w:rsidRPr="008563C7">
              <w:rPr>
                <w:rFonts w:asciiTheme="minorHAnsi" w:hAnsiTheme="minorHAnsi" w:cstheme="minorHAnsi"/>
                <w:color w:val="000000"/>
                <w:sz w:val="18"/>
                <w:szCs w:val="18"/>
              </w:rPr>
              <w:t>-</w:t>
            </w:r>
          </w:p>
        </w:tc>
        <w:tc>
          <w:tcPr>
            <w:tcW w:w="1144" w:type="pct"/>
            <w:shd w:val="clear" w:color="auto" w:fill="FDE9D9"/>
            <w:vAlign w:val="center"/>
          </w:tcPr>
          <w:p w14:paraId="3E251DBF" w14:textId="77777777" w:rsidR="008563C7" w:rsidRPr="008563C7" w:rsidRDefault="008563C7" w:rsidP="00A23EAB">
            <w:pPr>
              <w:pStyle w:val="DatitabellaBS-TG"/>
              <w:rPr>
                <w:rFonts w:asciiTheme="minorHAnsi" w:hAnsiTheme="minorHAnsi" w:cstheme="minorHAnsi"/>
                <w:color w:val="000000"/>
                <w:szCs w:val="18"/>
              </w:rPr>
            </w:pPr>
            <w:r w:rsidRPr="008563C7">
              <w:rPr>
                <w:rFonts w:asciiTheme="minorHAnsi" w:hAnsiTheme="minorHAnsi" w:cstheme="minorHAnsi"/>
                <w:color w:val="000000"/>
                <w:szCs w:val="18"/>
              </w:rPr>
              <w:t>8</w:t>
            </w:r>
          </w:p>
        </w:tc>
        <w:tc>
          <w:tcPr>
            <w:tcW w:w="373" w:type="pct"/>
            <w:shd w:val="clear" w:color="auto" w:fill="FDE9D9"/>
            <w:vAlign w:val="bottom"/>
          </w:tcPr>
          <w:p w14:paraId="30F2EEF8" w14:textId="77777777" w:rsidR="008563C7" w:rsidRPr="008563C7" w:rsidRDefault="008563C7" w:rsidP="00A23EAB">
            <w:pPr>
              <w:pStyle w:val="DatitabellaBS-TG"/>
              <w:rPr>
                <w:rFonts w:asciiTheme="minorHAnsi" w:hAnsiTheme="minorHAnsi" w:cstheme="minorHAnsi"/>
                <w:szCs w:val="18"/>
                <w:highlight w:val="yellow"/>
              </w:rPr>
            </w:pPr>
            <w:r w:rsidRPr="008563C7">
              <w:rPr>
                <w:rFonts w:asciiTheme="minorHAnsi" w:hAnsiTheme="minorHAnsi" w:cstheme="minorHAnsi"/>
                <w:szCs w:val="18"/>
              </w:rPr>
              <w:t>20/06</w:t>
            </w:r>
          </w:p>
        </w:tc>
        <w:tc>
          <w:tcPr>
            <w:tcW w:w="506" w:type="pct"/>
            <w:shd w:val="clear" w:color="auto" w:fill="FDE9D9"/>
            <w:vAlign w:val="bottom"/>
          </w:tcPr>
          <w:p w14:paraId="72C67DFA"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07:14:59</w:t>
            </w:r>
          </w:p>
        </w:tc>
      </w:tr>
      <w:tr w:rsidR="008563C7" w:rsidRPr="008563C7" w14:paraId="0C6E94D2" w14:textId="77777777" w:rsidTr="00A23EAB">
        <w:trPr>
          <w:trHeight w:val="300"/>
          <w:jc w:val="center"/>
        </w:trPr>
        <w:tc>
          <w:tcPr>
            <w:tcW w:w="886" w:type="pct"/>
            <w:shd w:val="clear" w:color="auto" w:fill="FDE9D9"/>
            <w:vAlign w:val="bottom"/>
          </w:tcPr>
          <w:p w14:paraId="62DB129F"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Scoiattolo rosso</w:t>
            </w:r>
          </w:p>
        </w:tc>
        <w:tc>
          <w:tcPr>
            <w:tcW w:w="1030" w:type="pct"/>
            <w:shd w:val="clear" w:color="auto" w:fill="FDE9D9"/>
            <w:vAlign w:val="bottom"/>
          </w:tcPr>
          <w:p w14:paraId="09664039" w14:textId="77777777" w:rsidR="008563C7" w:rsidRPr="008563C7" w:rsidRDefault="008563C7" w:rsidP="00A23EAB">
            <w:pPr>
              <w:pStyle w:val="DatitabellaBS-TG"/>
              <w:rPr>
                <w:rFonts w:asciiTheme="minorHAnsi" w:hAnsiTheme="minorHAnsi" w:cstheme="minorHAnsi"/>
                <w:i/>
                <w:iCs/>
                <w:color w:val="000000"/>
                <w:szCs w:val="18"/>
              </w:rPr>
            </w:pPr>
            <w:r w:rsidRPr="008563C7">
              <w:rPr>
                <w:rFonts w:asciiTheme="minorHAnsi" w:hAnsiTheme="minorHAnsi" w:cstheme="minorHAnsi"/>
                <w:i/>
                <w:iCs/>
                <w:color w:val="000000"/>
                <w:szCs w:val="18"/>
              </w:rPr>
              <w:t>Sciurus vulgaris</w:t>
            </w:r>
          </w:p>
        </w:tc>
        <w:tc>
          <w:tcPr>
            <w:tcW w:w="1061" w:type="pct"/>
            <w:shd w:val="clear" w:color="auto" w:fill="FDE9D9"/>
            <w:vAlign w:val="center"/>
          </w:tcPr>
          <w:p w14:paraId="32BA71BF" w14:textId="77777777" w:rsidR="008563C7" w:rsidRPr="008563C7" w:rsidRDefault="008563C7" w:rsidP="00A23EAB">
            <w:pPr>
              <w:overflowPunct/>
              <w:autoSpaceDE/>
              <w:autoSpaceDN/>
              <w:adjustRightInd/>
              <w:jc w:val="center"/>
              <w:textAlignment w:val="auto"/>
              <w:rPr>
                <w:rFonts w:asciiTheme="minorHAnsi" w:hAnsiTheme="minorHAnsi" w:cstheme="minorHAnsi"/>
                <w:color w:val="000000"/>
                <w:sz w:val="18"/>
                <w:szCs w:val="18"/>
              </w:rPr>
            </w:pPr>
            <w:r w:rsidRPr="008563C7">
              <w:rPr>
                <w:rFonts w:asciiTheme="minorHAnsi" w:hAnsiTheme="minorHAnsi" w:cstheme="minorHAnsi"/>
                <w:color w:val="000000"/>
                <w:sz w:val="18"/>
                <w:szCs w:val="18"/>
              </w:rPr>
              <w:t>-</w:t>
            </w:r>
          </w:p>
        </w:tc>
        <w:tc>
          <w:tcPr>
            <w:tcW w:w="1144" w:type="pct"/>
            <w:shd w:val="clear" w:color="auto" w:fill="FDE9D9"/>
            <w:vAlign w:val="center"/>
          </w:tcPr>
          <w:p w14:paraId="35AA7837" w14:textId="77777777" w:rsidR="008563C7" w:rsidRPr="008563C7" w:rsidRDefault="008563C7" w:rsidP="00A23EAB">
            <w:pPr>
              <w:pStyle w:val="DatitabellaBS-TG"/>
              <w:rPr>
                <w:rFonts w:asciiTheme="minorHAnsi" w:hAnsiTheme="minorHAnsi" w:cstheme="minorHAnsi"/>
                <w:color w:val="000000"/>
                <w:szCs w:val="18"/>
              </w:rPr>
            </w:pPr>
            <w:r w:rsidRPr="008563C7">
              <w:rPr>
                <w:rFonts w:asciiTheme="minorHAnsi" w:hAnsiTheme="minorHAnsi" w:cstheme="minorHAnsi"/>
                <w:color w:val="000000"/>
                <w:szCs w:val="18"/>
              </w:rPr>
              <w:t>8</w:t>
            </w:r>
          </w:p>
        </w:tc>
        <w:tc>
          <w:tcPr>
            <w:tcW w:w="373" w:type="pct"/>
            <w:shd w:val="clear" w:color="auto" w:fill="FDE9D9"/>
            <w:vAlign w:val="bottom"/>
          </w:tcPr>
          <w:p w14:paraId="67D2A8ED" w14:textId="77777777" w:rsidR="008563C7" w:rsidRPr="008563C7" w:rsidRDefault="008563C7" w:rsidP="00A23EAB">
            <w:pPr>
              <w:pStyle w:val="DatitabellaBS-TG"/>
              <w:rPr>
                <w:rFonts w:asciiTheme="minorHAnsi" w:hAnsiTheme="minorHAnsi" w:cstheme="minorHAnsi"/>
                <w:szCs w:val="18"/>
                <w:highlight w:val="yellow"/>
              </w:rPr>
            </w:pPr>
            <w:r w:rsidRPr="008563C7">
              <w:rPr>
                <w:rFonts w:asciiTheme="minorHAnsi" w:hAnsiTheme="minorHAnsi" w:cstheme="minorHAnsi"/>
                <w:szCs w:val="18"/>
              </w:rPr>
              <w:t>20/06</w:t>
            </w:r>
          </w:p>
        </w:tc>
        <w:tc>
          <w:tcPr>
            <w:tcW w:w="506" w:type="pct"/>
            <w:shd w:val="clear" w:color="auto" w:fill="FDE9D9"/>
            <w:vAlign w:val="bottom"/>
          </w:tcPr>
          <w:p w14:paraId="17A768DD"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17:44:48</w:t>
            </w:r>
          </w:p>
        </w:tc>
      </w:tr>
      <w:tr w:rsidR="008563C7" w:rsidRPr="008563C7" w14:paraId="4660BAB8" w14:textId="77777777" w:rsidTr="00A23EAB">
        <w:trPr>
          <w:trHeight w:val="300"/>
          <w:jc w:val="center"/>
        </w:trPr>
        <w:tc>
          <w:tcPr>
            <w:tcW w:w="886" w:type="pct"/>
            <w:shd w:val="clear" w:color="auto" w:fill="FDE9D9"/>
            <w:vAlign w:val="center"/>
          </w:tcPr>
          <w:p w14:paraId="094FE80D"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Faina (2 ind.)</w:t>
            </w:r>
          </w:p>
        </w:tc>
        <w:tc>
          <w:tcPr>
            <w:tcW w:w="1030" w:type="pct"/>
            <w:shd w:val="clear" w:color="auto" w:fill="FDE9D9"/>
            <w:vAlign w:val="center"/>
          </w:tcPr>
          <w:p w14:paraId="5985F132" w14:textId="77777777" w:rsidR="008563C7" w:rsidRPr="008563C7" w:rsidRDefault="008563C7" w:rsidP="00A23EAB">
            <w:pPr>
              <w:pStyle w:val="DatitabellaBS-TG"/>
              <w:rPr>
                <w:rFonts w:asciiTheme="minorHAnsi" w:hAnsiTheme="minorHAnsi" w:cstheme="minorHAnsi"/>
                <w:i/>
                <w:iCs/>
                <w:color w:val="000000"/>
                <w:szCs w:val="18"/>
              </w:rPr>
            </w:pPr>
            <w:r w:rsidRPr="008563C7">
              <w:rPr>
                <w:rFonts w:asciiTheme="minorHAnsi" w:hAnsiTheme="minorHAnsi" w:cstheme="minorHAnsi"/>
                <w:i/>
                <w:iCs/>
                <w:color w:val="000000"/>
                <w:szCs w:val="18"/>
              </w:rPr>
              <w:t>Martes foina</w:t>
            </w:r>
          </w:p>
        </w:tc>
        <w:tc>
          <w:tcPr>
            <w:tcW w:w="1061" w:type="pct"/>
            <w:shd w:val="clear" w:color="auto" w:fill="FDE9D9"/>
            <w:vAlign w:val="center"/>
          </w:tcPr>
          <w:p w14:paraId="0282E708" w14:textId="77777777" w:rsidR="008563C7" w:rsidRPr="008563C7" w:rsidRDefault="008563C7" w:rsidP="00A23EAB">
            <w:pPr>
              <w:pStyle w:val="DatitabellaBS-TG"/>
              <w:rPr>
                <w:rFonts w:asciiTheme="minorHAnsi" w:hAnsiTheme="minorHAnsi" w:cstheme="minorHAnsi"/>
                <w:color w:val="000000"/>
                <w:szCs w:val="18"/>
              </w:rPr>
            </w:pPr>
            <w:r w:rsidRPr="008563C7">
              <w:rPr>
                <w:rFonts w:asciiTheme="minorHAnsi" w:hAnsiTheme="minorHAnsi" w:cstheme="minorHAnsi"/>
                <w:color w:val="000000"/>
                <w:szCs w:val="18"/>
              </w:rPr>
              <w:t>-</w:t>
            </w:r>
          </w:p>
        </w:tc>
        <w:tc>
          <w:tcPr>
            <w:tcW w:w="1144" w:type="pct"/>
            <w:shd w:val="clear" w:color="auto" w:fill="FDE9D9"/>
            <w:vAlign w:val="center"/>
          </w:tcPr>
          <w:p w14:paraId="72E5C58A"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6</w:t>
            </w:r>
          </w:p>
        </w:tc>
        <w:tc>
          <w:tcPr>
            <w:tcW w:w="373" w:type="pct"/>
            <w:shd w:val="clear" w:color="auto" w:fill="FDE9D9"/>
            <w:vAlign w:val="bottom"/>
          </w:tcPr>
          <w:p w14:paraId="73D842B5" w14:textId="77777777" w:rsidR="008563C7" w:rsidRPr="008563C7" w:rsidRDefault="008563C7" w:rsidP="00A23EAB">
            <w:pPr>
              <w:pStyle w:val="DatitabellaBS-TG"/>
              <w:rPr>
                <w:rFonts w:asciiTheme="minorHAnsi" w:hAnsiTheme="minorHAnsi" w:cstheme="minorHAnsi"/>
                <w:szCs w:val="18"/>
                <w:highlight w:val="yellow"/>
              </w:rPr>
            </w:pPr>
            <w:r w:rsidRPr="008563C7">
              <w:rPr>
                <w:rFonts w:asciiTheme="minorHAnsi" w:hAnsiTheme="minorHAnsi" w:cstheme="minorHAnsi"/>
                <w:szCs w:val="18"/>
              </w:rPr>
              <w:t>20/06</w:t>
            </w:r>
          </w:p>
        </w:tc>
        <w:tc>
          <w:tcPr>
            <w:tcW w:w="506" w:type="pct"/>
            <w:shd w:val="clear" w:color="auto" w:fill="FDE9D9"/>
            <w:vAlign w:val="bottom"/>
          </w:tcPr>
          <w:p w14:paraId="4A84092C"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23:08:43</w:t>
            </w:r>
          </w:p>
        </w:tc>
      </w:tr>
      <w:tr w:rsidR="008563C7" w:rsidRPr="008563C7" w14:paraId="6BF969B7" w14:textId="77777777" w:rsidTr="00A23EAB">
        <w:trPr>
          <w:trHeight w:val="300"/>
          <w:jc w:val="center"/>
        </w:trPr>
        <w:tc>
          <w:tcPr>
            <w:tcW w:w="886" w:type="pct"/>
            <w:shd w:val="clear" w:color="auto" w:fill="FDE9D9"/>
            <w:vAlign w:val="bottom"/>
          </w:tcPr>
          <w:p w14:paraId="07E8079A"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lastRenderedPageBreak/>
              <w:t>Scoiattolo rosso</w:t>
            </w:r>
          </w:p>
        </w:tc>
        <w:tc>
          <w:tcPr>
            <w:tcW w:w="1030" w:type="pct"/>
            <w:shd w:val="clear" w:color="auto" w:fill="FDE9D9"/>
            <w:vAlign w:val="bottom"/>
          </w:tcPr>
          <w:p w14:paraId="6B7861DB" w14:textId="77777777" w:rsidR="008563C7" w:rsidRPr="008563C7" w:rsidRDefault="008563C7" w:rsidP="00A23EAB">
            <w:pPr>
              <w:pStyle w:val="DatitabellaBS-TG"/>
              <w:rPr>
                <w:rFonts w:asciiTheme="minorHAnsi" w:hAnsiTheme="minorHAnsi" w:cstheme="minorHAnsi"/>
                <w:i/>
                <w:iCs/>
                <w:color w:val="000000"/>
                <w:szCs w:val="18"/>
              </w:rPr>
            </w:pPr>
            <w:r w:rsidRPr="008563C7">
              <w:rPr>
                <w:rFonts w:asciiTheme="minorHAnsi" w:hAnsiTheme="minorHAnsi" w:cstheme="minorHAnsi"/>
                <w:i/>
                <w:iCs/>
                <w:color w:val="000000"/>
                <w:szCs w:val="18"/>
              </w:rPr>
              <w:t>Sciurus vulgaris</w:t>
            </w:r>
          </w:p>
        </w:tc>
        <w:tc>
          <w:tcPr>
            <w:tcW w:w="1061" w:type="pct"/>
            <w:shd w:val="clear" w:color="auto" w:fill="FDE9D9"/>
            <w:vAlign w:val="center"/>
          </w:tcPr>
          <w:p w14:paraId="044EF045" w14:textId="77777777" w:rsidR="008563C7" w:rsidRPr="008563C7" w:rsidRDefault="008563C7" w:rsidP="00A23EAB">
            <w:pPr>
              <w:overflowPunct/>
              <w:autoSpaceDE/>
              <w:autoSpaceDN/>
              <w:adjustRightInd/>
              <w:jc w:val="center"/>
              <w:textAlignment w:val="auto"/>
              <w:rPr>
                <w:rFonts w:asciiTheme="minorHAnsi" w:hAnsiTheme="minorHAnsi" w:cstheme="minorHAnsi"/>
                <w:color w:val="000000"/>
                <w:sz w:val="18"/>
                <w:szCs w:val="18"/>
              </w:rPr>
            </w:pPr>
            <w:r w:rsidRPr="008563C7">
              <w:rPr>
                <w:rFonts w:asciiTheme="minorHAnsi" w:hAnsiTheme="minorHAnsi" w:cstheme="minorHAnsi"/>
                <w:color w:val="000000"/>
                <w:sz w:val="18"/>
                <w:szCs w:val="18"/>
              </w:rPr>
              <w:t>-</w:t>
            </w:r>
          </w:p>
        </w:tc>
        <w:tc>
          <w:tcPr>
            <w:tcW w:w="1144" w:type="pct"/>
            <w:shd w:val="clear" w:color="auto" w:fill="FDE9D9"/>
            <w:vAlign w:val="center"/>
          </w:tcPr>
          <w:p w14:paraId="63643525" w14:textId="77777777" w:rsidR="008563C7" w:rsidRPr="008563C7" w:rsidRDefault="008563C7" w:rsidP="00A23EAB">
            <w:pPr>
              <w:pStyle w:val="DatitabellaBS-TG"/>
              <w:rPr>
                <w:rFonts w:asciiTheme="minorHAnsi" w:hAnsiTheme="minorHAnsi" w:cstheme="minorHAnsi"/>
                <w:color w:val="000000"/>
                <w:szCs w:val="18"/>
              </w:rPr>
            </w:pPr>
            <w:r w:rsidRPr="008563C7">
              <w:rPr>
                <w:rFonts w:asciiTheme="minorHAnsi" w:hAnsiTheme="minorHAnsi" w:cstheme="minorHAnsi"/>
                <w:color w:val="000000"/>
                <w:szCs w:val="18"/>
              </w:rPr>
              <w:t>8</w:t>
            </w:r>
          </w:p>
        </w:tc>
        <w:tc>
          <w:tcPr>
            <w:tcW w:w="373" w:type="pct"/>
            <w:shd w:val="clear" w:color="auto" w:fill="FDE9D9"/>
            <w:vAlign w:val="bottom"/>
          </w:tcPr>
          <w:p w14:paraId="1657C17B" w14:textId="77777777" w:rsidR="008563C7" w:rsidRPr="008563C7" w:rsidRDefault="008563C7" w:rsidP="00A23EAB">
            <w:pPr>
              <w:pStyle w:val="DatitabellaBS-TG"/>
              <w:rPr>
                <w:rFonts w:asciiTheme="minorHAnsi" w:hAnsiTheme="minorHAnsi" w:cstheme="minorHAnsi"/>
                <w:szCs w:val="18"/>
                <w:highlight w:val="yellow"/>
              </w:rPr>
            </w:pPr>
            <w:r w:rsidRPr="008563C7">
              <w:rPr>
                <w:rFonts w:asciiTheme="minorHAnsi" w:hAnsiTheme="minorHAnsi" w:cstheme="minorHAnsi"/>
                <w:szCs w:val="18"/>
              </w:rPr>
              <w:t>21/06</w:t>
            </w:r>
          </w:p>
        </w:tc>
        <w:tc>
          <w:tcPr>
            <w:tcW w:w="506" w:type="pct"/>
            <w:shd w:val="clear" w:color="auto" w:fill="FDE9D9"/>
            <w:vAlign w:val="bottom"/>
          </w:tcPr>
          <w:p w14:paraId="3FA65AE2"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07:05:04</w:t>
            </w:r>
          </w:p>
        </w:tc>
      </w:tr>
      <w:tr w:rsidR="008563C7" w:rsidRPr="008563C7" w14:paraId="25CE7950" w14:textId="77777777" w:rsidTr="00A23EAB">
        <w:trPr>
          <w:trHeight w:val="300"/>
          <w:jc w:val="center"/>
        </w:trPr>
        <w:tc>
          <w:tcPr>
            <w:tcW w:w="886" w:type="pct"/>
            <w:shd w:val="clear" w:color="auto" w:fill="FDE9D9"/>
            <w:vAlign w:val="bottom"/>
          </w:tcPr>
          <w:p w14:paraId="5A59749C"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Scoiattolo rosso</w:t>
            </w:r>
          </w:p>
        </w:tc>
        <w:tc>
          <w:tcPr>
            <w:tcW w:w="1030" w:type="pct"/>
            <w:shd w:val="clear" w:color="auto" w:fill="FDE9D9"/>
            <w:vAlign w:val="bottom"/>
          </w:tcPr>
          <w:p w14:paraId="34DB6A80" w14:textId="77777777" w:rsidR="008563C7" w:rsidRPr="008563C7" w:rsidRDefault="008563C7" w:rsidP="00A23EAB">
            <w:pPr>
              <w:pStyle w:val="DatitabellaBS-TG"/>
              <w:rPr>
                <w:rFonts w:asciiTheme="minorHAnsi" w:hAnsiTheme="minorHAnsi" w:cstheme="minorHAnsi"/>
                <w:i/>
                <w:iCs/>
                <w:color w:val="000000"/>
                <w:szCs w:val="18"/>
              </w:rPr>
            </w:pPr>
            <w:r w:rsidRPr="008563C7">
              <w:rPr>
                <w:rFonts w:asciiTheme="minorHAnsi" w:hAnsiTheme="minorHAnsi" w:cstheme="minorHAnsi"/>
                <w:i/>
                <w:iCs/>
                <w:color w:val="000000"/>
                <w:szCs w:val="18"/>
              </w:rPr>
              <w:t>Sciurus vulgaris</w:t>
            </w:r>
          </w:p>
        </w:tc>
        <w:tc>
          <w:tcPr>
            <w:tcW w:w="1061" w:type="pct"/>
            <w:shd w:val="clear" w:color="auto" w:fill="FDE9D9"/>
            <w:vAlign w:val="center"/>
          </w:tcPr>
          <w:p w14:paraId="60918491" w14:textId="77777777" w:rsidR="008563C7" w:rsidRPr="008563C7" w:rsidRDefault="008563C7" w:rsidP="00A23EAB">
            <w:pPr>
              <w:overflowPunct/>
              <w:autoSpaceDE/>
              <w:autoSpaceDN/>
              <w:adjustRightInd/>
              <w:jc w:val="center"/>
              <w:textAlignment w:val="auto"/>
              <w:rPr>
                <w:rFonts w:asciiTheme="minorHAnsi" w:hAnsiTheme="minorHAnsi" w:cstheme="minorHAnsi"/>
                <w:color w:val="000000"/>
                <w:sz w:val="18"/>
                <w:szCs w:val="18"/>
              </w:rPr>
            </w:pPr>
            <w:r w:rsidRPr="008563C7">
              <w:rPr>
                <w:rFonts w:asciiTheme="minorHAnsi" w:hAnsiTheme="minorHAnsi" w:cstheme="minorHAnsi"/>
                <w:color w:val="000000"/>
                <w:sz w:val="18"/>
                <w:szCs w:val="18"/>
              </w:rPr>
              <w:t>-</w:t>
            </w:r>
          </w:p>
        </w:tc>
        <w:tc>
          <w:tcPr>
            <w:tcW w:w="1144" w:type="pct"/>
            <w:shd w:val="clear" w:color="auto" w:fill="FDE9D9"/>
            <w:vAlign w:val="center"/>
          </w:tcPr>
          <w:p w14:paraId="4997A73C" w14:textId="77777777" w:rsidR="008563C7" w:rsidRPr="008563C7" w:rsidRDefault="008563C7" w:rsidP="00A23EAB">
            <w:pPr>
              <w:pStyle w:val="DatitabellaBS-TG"/>
              <w:rPr>
                <w:rFonts w:asciiTheme="minorHAnsi" w:hAnsiTheme="minorHAnsi" w:cstheme="minorHAnsi"/>
                <w:color w:val="000000"/>
                <w:szCs w:val="18"/>
              </w:rPr>
            </w:pPr>
            <w:r w:rsidRPr="008563C7">
              <w:rPr>
                <w:rFonts w:asciiTheme="minorHAnsi" w:hAnsiTheme="minorHAnsi" w:cstheme="minorHAnsi"/>
                <w:color w:val="000000"/>
                <w:szCs w:val="18"/>
              </w:rPr>
              <w:t>8</w:t>
            </w:r>
          </w:p>
        </w:tc>
        <w:tc>
          <w:tcPr>
            <w:tcW w:w="373" w:type="pct"/>
            <w:shd w:val="clear" w:color="auto" w:fill="FDE9D9"/>
            <w:vAlign w:val="bottom"/>
          </w:tcPr>
          <w:p w14:paraId="59F78C9A" w14:textId="77777777" w:rsidR="008563C7" w:rsidRPr="008563C7" w:rsidRDefault="008563C7" w:rsidP="00A23EAB">
            <w:pPr>
              <w:pStyle w:val="DatitabellaBS-TG"/>
              <w:rPr>
                <w:rFonts w:asciiTheme="minorHAnsi" w:hAnsiTheme="minorHAnsi" w:cstheme="minorHAnsi"/>
                <w:szCs w:val="18"/>
                <w:highlight w:val="yellow"/>
              </w:rPr>
            </w:pPr>
            <w:r w:rsidRPr="008563C7">
              <w:rPr>
                <w:rFonts w:asciiTheme="minorHAnsi" w:hAnsiTheme="minorHAnsi" w:cstheme="minorHAnsi"/>
                <w:szCs w:val="18"/>
              </w:rPr>
              <w:t>21/06</w:t>
            </w:r>
          </w:p>
        </w:tc>
        <w:tc>
          <w:tcPr>
            <w:tcW w:w="506" w:type="pct"/>
            <w:shd w:val="clear" w:color="auto" w:fill="FDE9D9"/>
            <w:vAlign w:val="bottom"/>
          </w:tcPr>
          <w:p w14:paraId="08D9C7B1"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17:56:11</w:t>
            </w:r>
          </w:p>
        </w:tc>
      </w:tr>
      <w:tr w:rsidR="008563C7" w:rsidRPr="008563C7" w14:paraId="14FC2180" w14:textId="77777777" w:rsidTr="00A23EAB">
        <w:trPr>
          <w:trHeight w:val="300"/>
          <w:jc w:val="center"/>
        </w:trPr>
        <w:tc>
          <w:tcPr>
            <w:tcW w:w="886" w:type="pct"/>
            <w:shd w:val="clear" w:color="auto" w:fill="FDE9D9"/>
            <w:vAlign w:val="bottom"/>
          </w:tcPr>
          <w:p w14:paraId="7D10CBC0"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Scoiattolo rosso</w:t>
            </w:r>
          </w:p>
        </w:tc>
        <w:tc>
          <w:tcPr>
            <w:tcW w:w="1030" w:type="pct"/>
            <w:shd w:val="clear" w:color="auto" w:fill="FDE9D9"/>
            <w:vAlign w:val="bottom"/>
          </w:tcPr>
          <w:p w14:paraId="08656EDA" w14:textId="77777777" w:rsidR="008563C7" w:rsidRPr="008563C7" w:rsidRDefault="008563C7" w:rsidP="00A23EAB">
            <w:pPr>
              <w:pStyle w:val="DatitabellaBS-TG"/>
              <w:rPr>
                <w:rFonts w:asciiTheme="minorHAnsi" w:hAnsiTheme="minorHAnsi" w:cstheme="minorHAnsi"/>
                <w:i/>
                <w:iCs/>
                <w:color w:val="000000"/>
                <w:szCs w:val="18"/>
              </w:rPr>
            </w:pPr>
            <w:r w:rsidRPr="008563C7">
              <w:rPr>
                <w:rFonts w:asciiTheme="minorHAnsi" w:hAnsiTheme="minorHAnsi" w:cstheme="minorHAnsi"/>
                <w:i/>
                <w:iCs/>
                <w:color w:val="000000"/>
                <w:szCs w:val="18"/>
              </w:rPr>
              <w:t>Sciurus vulgaris</w:t>
            </w:r>
          </w:p>
        </w:tc>
        <w:tc>
          <w:tcPr>
            <w:tcW w:w="1061" w:type="pct"/>
            <w:shd w:val="clear" w:color="auto" w:fill="FDE9D9"/>
            <w:vAlign w:val="center"/>
          </w:tcPr>
          <w:p w14:paraId="365A5C77" w14:textId="77777777" w:rsidR="008563C7" w:rsidRPr="008563C7" w:rsidRDefault="008563C7" w:rsidP="00A23EAB">
            <w:pPr>
              <w:overflowPunct/>
              <w:autoSpaceDE/>
              <w:autoSpaceDN/>
              <w:adjustRightInd/>
              <w:jc w:val="center"/>
              <w:textAlignment w:val="auto"/>
              <w:rPr>
                <w:rFonts w:asciiTheme="minorHAnsi" w:hAnsiTheme="minorHAnsi" w:cstheme="minorHAnsi"/>
                <w:color w:val="000000"/>
                <w:sz w:val="18"/>
                <w:szCs w:val="18"/>
              </w:rPr>
            </w:pPr>
            <w:r w:rsidRPr="008563C7">
              <w:rPr>
                <w:rFonts w:asciiTheme="minorHAnsi" w:hAnsiTheme="minorHAnsi" w:cstheme="minorHAnsi"/>
                <w:color w:val="000000"/>
                <w:sz w:val="18"/>
                <w:szCs w:val="18"/>
              </w:rPr>
              <w:t>-</w:t>
            </w:r>
          </w:p>
        </w:tc>
        <w:tc>
          <w:tcPr>
            <w:tcW w:w="1144" w:type="pct"/>
            <w:shd w:val="clear" w:color="auto" w:fill="FDE9D9"/>
            <w:vAlign w:val="center"/>
          </w:tcPr>
          <w:p w14:paraId="439A0EB5" w14:textId="77777777" w:rsidR="008563C7" w:rsidRPr="008563C7" w:rsidRDefault="008563C7" w:rsidP="00A23EAB">
            <w:pPr>
              <w:pStyle w:val="DatitabellaBS-TG"/>
              <w:rPr>
                <w:rFonts w:asciiTheme="minorHAnsi" w:hAnsiTheme="minorHAnsi" w:cstheme="minorHAnsi"/>
                <w:color w:val="000000"/>
                <w:szCs w:val="18"/>
              </w:rPr>
            </w:pPr>
            <w:r w:rsidRPr="008563C7">
              <w:rPr>
                <w:rFonts w:asciiTheme="minorHAnsi" w:hAnsiTheme="minorHAnsi" w:cstheme="minorHAnsi"/>
                <w:color w:val="000000"/>
                <w:szCs w:val="18"/>
              </w:rPr>
              <w:t>8</w:t>
            </w:r>
          </w:p>
        </w:tc>
        <w:tc>
          <w:tcPr>
            <w:tcW w:w="373" w:type="pct"/>
            <w:shd w:val="clear" w:color="auto" w:fill="FDE9D9"/>
            <w:vAlign w:val="bottom"/>
          </w:tcPr>
          <w:p w14:paraId="0833088E" w14:textId="77777777" w:rsidR="008563C7" w:rsidRPr="008563C7" w:rsidRDefault="008563C7" w:rsidP="00A23EAB">
            <w:pPr>
              <w:pStyle w:val="DatitabellaBS-TG"/>
              <w:rPr>
                <w:rFonts w:asciiTheme="minorHAnsi" w:hAnsiTheme="minorHAnsi" w:cstheme="minorHAnsi"/>
                <w:szCs w:val="18"/>
                <w:highlight w:val="yellow"/>
              </w:rPr>
            </w:pPr>
            <w:r w:rsidRPr="008563C7">
              <w:rPr>
                <w:rFonts w:asciiTheme="minorHAnsi" w:hAnsiTheme="minorHAnsi" w:cstheme="minorHAnsi"/>
                <w:szCs w:val="18"/>
              </w:rPr>
              <w:t>22/06</w:t>
            </w:r>
          </w:p>
        </w:tc>
        <w:tc>
          <w:tcPr>
            <w:tcW w:w="506" w:type="pct"/>
            <w:shd w:val="clear" w:color="auto" w:fill="FDE9D9"/>
            <w:vAlign w:val="bottom"/>
          </w:tcPr>
          <w:p w14:paraId="28DBD80D"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09:42:44</w:t>
            </w:r>
          </w:p>
        </w:tc>
      </w:tr>
      <w:tr w:rsidR="008563C7" w:rsidRPr="008563C7" w14:paraId="0B27DCF3" w14:textId="77777777" w:rsidTr="00A23EAB">
        <w:trPr>
          <w:trHeight w:val="300"/>
          <w:jc w:val="center"/>
        </w:trPr>
        <w:tc>
          <w:tcPr>
            <w:tcW w:w="886" w:type="pct"/>
            <w:shd w:val="clear" w:color="auto" w:fill="auto"/>
            <w:vAlign w:val="bottom"/>
          </w:tcPr>
          <w:p w14:paraId="279DD683"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Persona</w:t>
            </w:r>
          </w:p>
        </w:tc>
        <w:tc>
          <w:tcPr>
            <w:tcW w:w="1030" w:type="pct"/>
            <w:shd w:val="clear" w:color="auto" w:fill="auto"/>
            <w:vAlign w:val="center"/>
          </w:tcPr>
          <w:p w14:paraId="6D3B1D1B" w14:textId="77777777" w:rsidR="008563C7" w:rsidRPr="008563C7" w:rsidRDefault="008563C7" w:rsidP="00A23EAB">
            <w:pPr>
              <w:overflowPunct/>
              <w:autoSpaceDE/>
              <w:autoSpaceDN/>
              <w:adjustRightInd/>
              <w:jc w:val="center"/>
              <w:textAlignment w:val="auto"/>
              <w:rPr>
                <w:rFonts w:asciiTheme="minorHAnsi" w:hAnsiTheme="minorHAnsi" w:cstheme="minorHAnsi"/>
                <w:color w:val="000000"/>
                <w:sz w:val="18"/>
                <w:szCs w:val="18"/>
              </w:rPr>
            </w:pPr>
            <w:r w:rsidRPr="008563C7">
              <w:rPr>
                <w:rFonts w:asciiTheme="minorHAnsi" w:hAnsiTheme="minorHAnsi" w:cstheme="minorHAnsi"/>
                <w:color w:val="000000"/>
                <w:sz w:val="18"/>
                <w:szCs w:val="18"/>
              </w:rPr>
              <w:t>-</w:t>
            </w:r>
          </w:p>
        </w:tc>
        <w:tc>
          <w:tcPr>
            <w:tcW w:w="1061" w:type="pct"/>
            <w:shd w:val="clear" w:color="auto" w:fill="auto"/>
            <w:vAlign w:val="center"/>
          </w:tcPr>
          <w:p w14:paraId="0FD87385" w14:textId="77777777" w:rsidR="008563C7" w:rsidRPr="008563C7" w:rsidRDefault="008563C7" w:rsidP="00A23EAB">
            <w:pPr>
              <w:overflowPunct/>
              <w:autoSpaceDE/>
              <w:autoSpaceDN/>
              <w:adjustRightInd/>
              <w:jc w:val="center"/>
              <w:textAlignment w:val="auto"/>
              <w:rPr>
                <w:rFonts w:asciiTheme="minorHAnsi" w:hAnsiTheme="minorHAnsi" w:cstheme="minorHAnsi"/>
                <w:color w:val="000000"/>
                <w:sz w:val="18"/>
                <w:szCs w:val="18"/>
              </w:rPr>
            </w:pPr>
            <w:r w:rsidRPr="008563C7">
              <w:rPr>
                <w:rFonts w:asciiTheme="minorHAnsi" w:hAnsiTheme="minorHAnsi" w:cstheme="minorHAnsi"/>
                <w:color w:val="000000"/>
                <w:sz w:val="18"/>
                <w:szCs w:val="18"/>
              </w:rPr>
              <w:t>-</w:t>
            </w:r>
          </w:p>
        </w:tc>
        <w:tc>
          <w:tcPr>
            <w:tcW w:w="1144" w:type="pct"/>
            <w:shd w:val="clear" w:color="auto" w:fill="auto"/>
            <w:vAlign w:val="center"/>
          </w:tcPr>
          <w:p w14:paraId="7DD47F91" w14:textId="77777777" w:rsidR="008563C7" w:rsidRPr="008563C7" w:rsidRDefault="008563C7" w:rsidP="00A23EAB">
            <w:pPr>
              <w:overflowPunct/>
              <w:autoSpaceDE/>
              <w:autoSpaceDN/>
              <w:adjustRightInd/>
              <w:jc w:val="center"/>
              <w:textAlignment w:val="auto"/>
              <w:rPr>
                <w:rFonts w:asciiTheme="minorHAnsi" w:hAnsiTheme="minorHAnsi" w:cstheme="minorHAnsi"/>
                <w:color w:val="000000"/>
                <w:sz w:val="18"/>
                <w:szCs w:val="18"/>
              </w:rPr>
            </w:pPr>
            <w:r w:rsidRPr="008563C7">
              <w:rPr>
                <w:rFonts w:asciiTheme="minorHAnsi" w:hAnsiTheme="minorHAnsi" w:cstheme="minorHAnsi"/>
                <w:color w:val="000000"/>
                <w:sz w:val="18"/>
                <w:szCs w:val="18"/>
              </w:rPr>
              <w:t>-</w:t>
            </w:r>
          </w:p>
        </w:tc>
        <w:tc>
          <w:tcPr>
            <w:tcW w:w="373" w:type="pct"/>
            <w:shd w:val="clear" w:color="auto" w:fill="auto"/>
            <w:vAlign w:val="bottom"/>
          </w:tcPr>
          <w:p w14:paraId="5C2EDE1A" w14:textId="77777777" w:rsidR="008563C7" w:rsidRPr="008563C7" w:rsidRDefault="008563C7" w:rsidP="00A23EAB">
            <w:pPr>
              <w:pStyle w:val="DatitabellaBS-TG"/>
              <w:rPr>
                <w:rFonts w:asciiTheme="minorHAnsi" w:hAnsiTheme="minorHAnsi" w:cstheme="minorHAnsi"/>
                <w:szCs w:val="18"/>
                <w:highlight w:val="yellow"/>
              </w:rPr>
            </w:pPr>
            <w:r w:rsidRPr="008563C7">
              <w:rPr>
                <w:rFonts w:asciiTheme="minorHAnsi" w:hAnsiTheme="minorHAnsi" w:cstheme="minorHAnsi"/>
                <w:szCs w:val="18"/>
              </w:rPr>
              <w:t>22/06</w:t>
            </w:r>
          </w:p>
        </w:tc>
        <w:tc>
          <w:tcPr>
            <w:tcW w:w="506" w:type="pct"/>
            <w:shd w:val="clear" w:color="auto" w:fill="auto"/>
            <w:vAlign w:val="bottom"/>
          </w:tcPr>
          <w:p w14:paraId="0D0B722D"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16:11:10</w:t>
            </w:r>
          </w:p>
        </w:tc>
      </w:tr>
      <w:tr w:rsidR="008563C7" w:rsidRPr="008563C7" w14:paraId="08034859" w14:textId="77777777" w:rsidTr="00A23EAB">
        <w:trPr>
          <w:trHeight w:val="300"/>
          <w:jc w:val="center"/>
        </w:trPr>
        <w:tc>
          <w:tcPr>
            <w:tcW w:w="886" w:type="pct"/>
            <w:shd w:val="clear" w:color="auto" w:fill="FDE9D9"/>
            <w:vAlign w:val="bottom"/>
          </w:tcPr>
          <w:p w14:paraId="13541D63"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Scoiattolo rosso</w:t>
            </w:r>
          </w:p>
        </w:tc>
        <w:tc>
          <w:tcPr>
            <w:tcW w:w="1030" w:type="pct"/>
            <w:shd w:val="clear" w:color="auto" w:fill="FDE9D9"/>
            <w:vAlign w:val="bottom"/>
          </w:tcPr>
          <w:p w14:paraId="1CF820E7" w14:textId="77777777" w:rsidR="008563C7" w:rsidRPr="008563C7" w:rsidRDefault="008563C7" w:rsidP="00A23EAB">
            <w:pPr>
              <w:pStyle w:val="DatitabellaBS-TG"/>
              <w:rPr>
                <w:rFonts w:asciiTheme="minorHAnsi" w:hAnsiTheme="minorHAnsi" w:cstheme="minorHAnsi"/>
                <w:i/>
                <w:iCs/>
                <w:color w:val="000000"/>
                <w:szCs w:val="18"/>
              </w:rPr>
            </w:pPr>
            <w:r w:rsidRPr="008563C7">
              <w:rPr>
                <w:rFonts w:asciiTheme="minorHAnsi" w:hAnsiTheme="minorHAnsi" w:cstheme="minorHAnsi"/>
                <w:i/>
                <w:iCs/>
                <w:color w:val="000000"/>
                <w:szCs w:val="18"/>
              </w:rPr>
              <w:t>Sciurus vulgaris</w:t>
            </w:r>
          </w:p>
        </w:tc>
        <w:tc>
          <w:tcPr>
            <w:tcW w:w="1061" w:type="pct"/>
            <w:shd w:val="clear" w:color="auto" w:fill="FDE9D9"/>
            <w:vAlign w:val="center"/>
          </w:tcPr>
          <w:p w14:paraId="761311C2" w14:textId="77777777" w:rsidR="008563C7" w:rsidRPr="008563C7" w:rsidRDefault="008563C7" w:rsidP="00A23EAB">
            <w:pPr>
              <w:overflowPunct/>
              <w:autoSpaceDE/>
              <w:autoSpaceDN/>
              <w:adjustRightInd/>
              <w:jc w:val="center"/>
              <w:textAlignment w:val="auto"/>
              <w:rPr>
                <w:rFonts w:asciiTheme="minorHAnsi" w:hAnsiTheme="minorHAnsi" w:cstheme="minorHAnsi"/>
                <w:color w:val="000000"/>
                <w:sz w:val="18"/>
                <w:szCs w:val="18"/>
              </w:rPr>
            </w:pPr>
            <w:r w:rsidRPr="008563C7">
              <w:rPr>
                <w:rFonts w:asciiTheme="minorHAnsi" w:hAnsiTheme="minorHAnsi" w:cstheme="minorHAnsi"/>
                <w:color w:val="000000"/>
                <w:sz w:val="18"/>
                <w:szCs w:val="18"/>
              </w:rPr>
              <w:t>-</w:t>
            </w:r>
          </w:p>
        </w:tc>
        <w:tc>
          <w:tcPr>
            <w:tcW w:w="1144" w:type="pct"/>
            <w:shd w:val="clear" w:color="auto" w:fill="FDE9D9"/>
            <w:vAlign w:val="center"/>
          </w:tcPr>
          <w:p w14:paraId="549D497E" w14:textId="77777777" w:rsidR="008563C7" w:rsidRPr="008563C7" w:rsidRDefault="008563C7" w:rsidP="00A23EAB">
            <w:pPr>
              <w:pStyle w:val="DatitabellaBS-TG"/>
              <w:rPr>
                <w:rFonts w:asciiTheme="minorHAnsi" w:hAnsiTheme="minorHAnsi" w:cstheme="minorHAnsi"/>
                <w:color w:val="000000"/>
                <w:szCs w:val="18"/>
              </w:rPr>
            </w:pPr>
            <w:r w:rsidRPr="008563C7">
              <w:rPr>
                <w:rFonts w:asciiTheme="minorHAnsi" w:hAnsiTheme="minorHAnsi" w:cstheme="minorHAnsi"/>
                <w:color w:val="000000"/>
                <w:szCs w:val="18"/>
              </w:rPr>
              <w:t>8</w:t>
            </w:r>
          </w:p>
        </w:tc>
        <w:tc>
          <w:tcPr>
            <w:tcW w:w="373" w:type="pct"/>
            <w:shd w:val="clear" w:color="auto" w:fill="FDE9D9"/>
            <w:vAlign w:val="bottom"/>
          </w:tcPr>
          <w:p w14:paraId="31195718" w14:textId="77777777" w:rsidR="008563C7" w:rsidRPr="008563C7" w:rsidRDefault="008563C7" w:rsidP="00A23EAB">
            <w:pPr>
              <w:pStyle w:val="DatitabellaBS-TG"/>
              <w:rPr>
                <w:rFonts w:asciiTheme="minorHAnsi" w:hAnsiTheme="minorHAnsi" w:cstheme="minorHAnsi"/>
                <w:szCs w:val="18"/>
                <w:highlight w:val="yellow"/>
              </w:rPr>
            </w:pPr>
            <w:r w:rsidRPr="008563C7">
              <w:rPr>
                <w:rFonts w:asciiTheme="minorHAnsi" w:hAnsiTheme="minorHAnsi" w:cstheme="minorHAnsi"/>
                <w:szCs w:val="18"/>
              </w:rPr>
              <w:t>23/06</w:t>
            </w:r>
          </w:p>
        </w:tc>
        <w:tc>
          <w:tcPr>
            <w:tcW w:w="506" w:type="pct"/>
            <w:shd w:val="clear" w:color="auto" w:fill="FDE9D9"/>
            <w:vAlign w:val="bottom"/>
          </w:tcPr>
          <w:p w14:paraId="342EF1E9"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10:21:38</w:t>
            </w:r>
          </w:p>
        </w:tc>
      </w:tr>
      <w:tr w:rsidR="008563C7" w:rsidRPr="008563C7" w14:paraId="320B7AC4" w14:textId="77777777" w:rsidTr="00A23EAB">
        <w:trPr>
          <w:trHeight w:val="300"/>
          <w:jc w:val="center"/>
        </w:trPr>
        <w:tc>
          <w:tcPr>
            <w:tcW w:w="886" w:type="pct"/>
            <w:shd w:val="clear" w:color="auto" w:fill="FDE9D9"/>
            <w:vAlign w:val="bottom"/>
          </w:tcPr>
          <w:p w14:paraId="00FB2380"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Scoiattolo rosso</w:t>
            </w:r>
          </w:p>
        </w:tc>
        <w:tc>
          <w:tcPr>
            <w:tcW w:w="1030" w:type="pct"/>
            <w:shd w:val="clear" w:color="auto" w:fill="FDE9D9"/>
            <w:vAlign w:val="bottom"/>
          </w:tcPr>
          <w:p w14:paraId="3D8D9C93" w14:textId="77777777" w:rsidR="008563C7" w:rsidRPr="008563C7" w:rsidRDefault="008563C7" w:rsidP="00A23EAB">
            <w:pPr>
              <w:pStyle w:val="DatitabellaBS-TG"/>
              <w:rPr>
                <w:rFonts w:asciiTheme="minorHAnsi" w:hAnsiTheme="minorHAnsi" w:cstheme="minorHAnsi"/>
                <w:i/>
                <w:iCs/>
                <w:color w:val="000000"/>
                <w:szCs w:val="18"/>
              </w:rPr>
            </w:pPr>
            <w:r w:rsidRPr="008563C7">
              <w:rPr>
                <w:rFonts w:asciiTheme="minorHAnsi" w:hAnsiTheme="minorHAnsi" w:cstheme="minorHAnsi"/>
                <w:i/>
                <w:iCs/>
                <w:color w:val="000000"/>
                <w:szCs w:val="18"/>
              </w:rPr>
              <w:t>Sciurus vulgaris</w:t>
            </w:r>
          </w:p>
        </w:tc>
        <w:tc>
          <w:tcPr>
            <w:tcW w:w="1061" w:type="pct"/>
            <w:shd w:val="clear" w:color="auto" w:fill="FDE9D9"/>
            <w:vAlign w:val="center"/>
          </w:tcPr>
          <w:p w14:paraId="7CBC7A48" w14:textId="77777777" w:rsidR="008563C7" w:rsidRPr="008563C7" w:rsidRDefault="008563C7" w:rsidP="00A23EAB">
            <w:pPr>
              <w:overflowPunct/>
              <w:autoSpaceDE/>
              <w:autoSpaceDN/>
              <w:adjustRightInd/>
              <w:jc w:val="center"/>
              <w:textAlignment w:val="auto"/>
              <w:rPr>
                <w:rFonts w:asciiTheme="minorHAnsi" w:hAnsiTheme="minorHAnsi" w:cstheme="minorHAnsi"/>
                <w:color w:val="000000"/>
                <w:sz w:val="18"/>
                <w:szCs w:val="18"/>
              </w:rPr>
            </w:pPr>
            <w:r w:rsidRPr="008563C7">
              <w:rPr>
                <w:rFonts w:asciiTheme="minorHAnsi" w:hAnsiTheme="minorHAnsi" w:cstheme="minorHAnsi"/>
                <w:color w:val="000000"/>
                <w:sz w:val="18"/>
                <w:szCs w:val="18"/>
              </w:rPr>
              <w:t>-</w:t>
            </w:r>
          </w:p>
        </w:tc>
        <w:tc>
          <w:tcPr>
            <w:tcW w:w="1144" w:type="pct"/>
            <w:shd w:val="clear" w:color="auto" w:fill="FDE9D9"/>
            <w:vAlign w:val="center"/>
          </w:tcPr>
          <w:p w14:paraId="65AC2160" w14:textId="77777777" w:rsidR="008563C7" w:rsidRPr="008563C7" w:rsidRDefault="008563C7" w:rsidP="00A23EAB">
            <w:pPr>
              <w:pStyle w:val="DatitabellaBS-TG"/>
              <w:rPr>
                <w:rFonts w:asciiTheme="minorHAnsi" w:hAnsiTheme="minorHAnsi" w:cstheme="minorHAnsi"/>
                <w:color w:val="000000"/>
                <w:szCs w:val="18"/>
              </w:rPr>
            </w:pPr>
            <w:r w:rsidRPr="008563C7">
              <w:rPr>
                <w:rFonts w:asciiTheme="minorHAnsi" w:hAnsiTheme="minorHAnsi" w:cstheme="minorHAnsi"/>
                <w:color w:val="000000"/>
                <w:szCs w:val="18"/>
              </w:rPr>
              <w:t>8</w:t>
            </w:r>
          </w:p>
        </w:tc>
        <w:tc>
          <w:tcPr>
            <w:tcW w:w="373" w:type="pct"/>
            <w:shd w:val="clear" w:color="auto" w:fill="FDE9D9"/>
            <w:vAlign w:val="bottom"/>
          </w:tcPr>
          <w:p w14:paraId="17895E95" w14:textId="77777777" w:rsidR="008563C7" w:rsidRPr="008563C7" w:rsidRDefault="008563C7" w:rsidP="00A23EAB">
            <w:pPr>
              <w:pStyle w:val="DatitabellaBS-TG"/>
              <w:rPr>
                <w:rFonts w:asciiTheme="minorHAnsi" w:hAnsiTheme="minorHAnsi" w:cstheme="minorHAnsi"/>
                <w:szCs w:val="18"/>
                <w:highlight w:val="yellow"/>
              </w:rPr>
            </w:pPr>
            <w:r w:rsidRPr="008563C7">
              <w:rPr>
                <w:rFonts w:asciiTheme="minorHAnsi" w:hAnsiTheme="minorHAnsi" w:cstheme="minorHAnsi"/>
                <w:szCs w:val="18"/>
              </w:rPr>
              <w:t>23/06</w:t>
            </w:r>
          </w:p>
        </w:tc>
        <w:tc>
          <w:tcPr>
            <w:tcW w:w="506" w:type="pct"/>
            <w:shd w:val="clear" w:color="auto" w:fill="FDE9D9"/>
            <w:vAlign w:val="bottom"/>
          </w:tcPr>
          <w:p w14:paraId="0BFE3387"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13:21:02</w:t>
            </w:r>
          </w:p>
        </w:tc>
      </w:tr>
      <w:tr w:rsidR="008563C7" w:rsidRPr="008563C7" w14:paraId="1A8EFC4E" w14:textId="77777777" w:rsidTr="00A23EAB">
        <w:trPr>
          <w:trHeight w:val="300"/>
          <w:jc w:val="center"/>
        </w:trPr>
        <w:tc>
          <w:tcPr>
            <w:tcW w:w="886" w:type="pct"/>
            <w:shd w:val="clear" w:color="auto" w:fill="auto"/>
            <w:vAlign w:val="bottom"/>
          </w:tcPr>
          <w:p w14:paraId="7D7177EF"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Persona</w:t>
            </w:r>
          </w:p>
        </w:tc>
        <w:tc>
          <w:tcPr>
            <w:tcW w:w="1030" w:type="pct"/>
            <w:shd w:val="clear" w:color="auto" w:fill="auto"/>
            <w:vAlign w:val="center"/>
          </w:tcPr>
          <w:p w14:paraId="0512F7A6" w14:textId="77777777" w:rsidR="008563C7" w:rsidRPr="008563C7" w:rsidRDefault="008563C7" w:rsidP="00A23EAB">
            <w:pPr>
              <w:overflowPunct/>
              <w:autoSpaceDE/>
              <w:autoSpaceDN/>
              <w:adjustRightInd/>
              <w:jc w:val="center"/>
              <w:textAlignment w:val="auto"/>
              <w:rPr>
                <w:rFonts w:asciiTheme="minorHAnsi" w:hAnsiTheme="minorHAnsi" w:cstheme="minorHAnsi"/>
                <w:color w:val="000000"/>
                <w:sz w:val="18"/>
                <w:szCs w:val="18"/>
              </w:rPr>
            </w:pPr>
            <w:r w:rsidRPr="008563C7">
              <w:rPr>
                <w:rFonts w:asciiTheme="minorHAnsi" w:hAnsiTheme="minorHAnsi" w:cstheme="minorHAnsi"/>
                <w:color w:val="000000"/>
                <w:sz w:val="18"/>
                <w:szCs w:val="18"/>
              </w:rPr>
              <w:t>-</w:t>
            </w:r>
          </w:p>
        </w:tc>
        <w:tc>
          <w:tcPr>
            <w:tcW w:w="1061" w:type="pct"/>
            <w:shd w:val="clear" w:color="auto" w:fill="auto"/>
            <w:vAlign w:val="center"/>
          </w:tcPr>
          <w:p w14:paraId="43B35D77" w14:textId="77777777" w:rsidR="008563C7" w:rsidRPr="008563C7" w:rsidRDefault="008563C7" w:rsidP="00A23EAB">
            <w:pPr>
              <w:overflowPunct/>
              <w:autoSpaceDE/>
              <w:autoSpaceDN/>
              <w:adjustRightInd/>
              <w:jc w:val="center"/>
              <w:textAlignment w:val="auto"/>
              <w:rPr>
                <w:rFonts w:asciiTheme="minorHAnsi" w:hAnsiTheme="minorHAnsi" w:cstheme="minorHAnsi"/>
                <w:color w:val="000000"/>
                <w:sz w:val="18"/>
                <w:szCs w:val="18"/>
              </w:rPr>
            </w:pPr>
            <w:r w:rsidRPr="008563C7">
              <w:rPr>
                <w:rFonts w:asciiTheme="minorHAnsi" w:hAnsiTheme="minorHAnsi" w:cstheme="minorHAnsi"/>
                <w:color w:val="000000"/>
                <w:sz w:val="18"/>
                <w:szCs w:val="18"/>
              </w:rPr>
              <w:t>-</w:t>
            </w:r>
          </w:p>
        </w:tc>
        <w:tc>
          <w:tcPr>
            <w:tcW w:w="1144" w:type="pct"/>
            <w:shd w:val="clear" w:color="auto" w:fill="auto"/>
            <w:vAlign w:val="center"/>
          </w:tcPr>
          <w:p w14:paraId="531586FB" w14:textId="77777777" w:rsidR="008563C7" w:rsidRPr="008563C7" w:rsidRDefault="008563C7" w:rsidP="00A23EAB">
            <w:pPr>
              <w:overflowPunct/>
              <w:autoSpaceDE/>
              <w:autoSpaceDN/>
              <w:adjustRightInd/>
              <w:jc w:val="center"/>
              <w:textAlignment w:val="auto"/>
              <w:rPr>
                <w:rFonts w:asciiTheme="minorHAnsi" w:hAnsiTheme="minorHAnsi" w:cstheme="minorHAnsi"/>
                <w:color w:val="000000"/>
                <w:sz w:val="18"/>
                <w:szCs w:val="18"/>
              </w:rPr>
            </w:pPr>
            <w:r w:rsidRPr="008563C7">
              <w:rPr>
                <w:rFonts w:asciiTheme="minorHAnsi" w:hAnsiTheme="minorHAnsi" w:cstheme="minorHAnsi"/>
                <w:color w:val="000000"/>
                <w:sz w:val="18"/>
                <w:szCs w:val="18"/>
              </w:rPr>
              <w:t>-</w:t>
            </w:r>
          </w:p>
        </w:tc>
        <w:tc>
          <w:tcPr>
            <w:tcW w:w="373" w:type="pct"/>
            <w:shd w:val="clear" w:color="auto" w:fill="auto"/>
            <w:vAlign w:val="bottom"/>
          </w:tcPr>
          <w:p w14:paraId="7BE82279" w14:textId="77777777" w:rsidR="008563C7" w:rsidRPr="008563C7" w:rsidRDefault="008563C7" w:rsidP="00A23EAB">
            <w:pPr>
              <w:pStyle w:val="DatitabellaBS-TG"/>
              <w:rPr>
                <w:rFonts w:asciiTheme="minorHAnsi" w:hAnsiTheme="minorHAnsi" w:cstheme="minorHAnsi"/>
                <w:szCs w:val="18"/>
                <w:highlight w:val="yellow"/>
              </w:rPr>
            </w:pPr>
            <w:r w:rsidRPr="008563C7">
              <w:rPr>
                <w:rFonts w:asciiTheme="minorHAnsi" w:hAnsiTheme="minorHAnsi" w:cstheme="minorHAnsi"/>
                <w:szCs w:val="18"/>
              </w:rPr>
              <w:t>24/06</w:t>
            </w:r>
          </w:p>
        </w:tc>
        <w:tc>
          <w:tcPr>
            <w:tcW w:w="506" w:type="pct"/>
            <w:shd w:val="clear" w:color="auto" w:fill="auto"/>
            <w:vAlign w:val="bottom"/>
          </w:tcPr>
          <w:p w14:paraId="137F6D40"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17:16:13</w:t>
            </w:r>
          </w:p>
        </w:tc>
      </w:tr>
      <w:tr w:rsidR="008563C7" w:rsidRPr="008563C7" w14:paraId="3816A43F" w14:textId="77777777" w:rsidTr="00A23EAB">
        <w:trPr>
          <w:trHeight w:val="300"/>
          <w:jc w:val="center"/>
        </w:trPr>
        <w:tc>
          <w:tcPr>
            <w:tcW w:w="886" w:type="pct"/>
            <w:shd w:val="clear" w:color="auto" w:fill="FDE9D9"/>
            <w:vAlign w:val="bottom"/>
          </w:tcPr>
          <w:p w14:paraId="7A71FDD2"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Scoiattolo rosso</w:t>
            </w:r>
          </w:p>
        </w:tc>
        <w:tc>
          <w:tcPr>
            <w:tcW w:w="1030" w:type="pct"/>
            <w:shd w:val="clear" w:color="auto" w:fill="FDE9D9"/>
            <w:vAlign w:val="bottom"/>
          </w:tcPr>
          <w:p w14:paraId="0223580E" w14:textId="77777777" w:rsidR="008563C7" w:rsidRPr="008563C7" w:rsidRDefault="008563C7" w:rsidP="00A23EAB">
            <w:pPr>
              <w:pStyle w:val="DatitabellaBS-TG"/>
              <w:rPr>
                <w:rFonts w:asciiTheme="minorHAnsi" w:hAnsiTheme="minorHAnsi" w:cstheme="minorHAnsi"/>
                <w:i/>
                <w:iCs/>
                <w:color w:val="000000"/>
                <w:szCs w:val="18"/>
              </w:rPr>
            </w:pPr>
            <w:r w:rsidRPr="008563C7">
              <w:rPr>
                <w:rFonts w:asciiTheme="minorHAnsi" w:hAnsiTheme="minorHAnsi" w:cstheme="minorHAnsi"/>
                <w:i/>
                <w:iCs/>
                <w:color w:val="000000"/>
                <w:szCs w:val="18"/>
              </w:rPr>
              <w:t>Sciurus vulgaris</w:t>
            </w:r>
          </w:p>
        </w:tc>
        <w:tc>
          <w:tcPr>
            <w:tcW w:w="1061" w:type="pct"/>
            <w:shd w:val="clear" w:color="auto" w:fill="FDE9D9"/>
            <w:vAlign w:val="center"/>
          </w:tcPr>
          <w:p w14:paraId="20F5C0D1" w14:textId="77777777" w:rsidR="008563C7" w:rsidRPr="008563C7" w:rsidRDefault="008563C7" w:rsidP="00A23EAB">
            <w:pPr>
              <w:overflowPunct/>
              <w:autoSpaceDE/>
              <w:autoSpaceDN/>
              <w:adjustRightInd/>
              <w:jc w:val="center"/>
              <w:textAlignment w:val="auto"/>
              <w:rPr>
                <w:rFonts w:asciiTheme="minorHAnsi" w:hAnsiTheme="minorHAnsi" w:cstheme="minorHAnsi"/>
                <w:color w:val="000000"/>
                <w:sz w:val="18"/>
                <w:szCs w:val="18"/>
              </w:rPr>
            </w:pPr>
            <w:r w:rsidRPr="008563C7">
              <w:rPr>
                <w:rFonts w:asciiTheme="minorHAnsi" w:hAnsiTheme="minorHAnsi" w:cstheme="minorHAnsi"/>
                <w:color w:val="000000"/>
                <w:sz w:val="18"/>
                <w:szCs w:val="18"/>
              </w:rPr>
              <w:t>-</w:t>
            </w:r>
          </w:p>
        </w:tc>
        <w:tc>
          <w:tcPr>
            <w:tcW w:w="1144" w:type="pct"/>
            <w:shd w:val="clear" w:color="auto" w:fill="FDE9D9"/>
            <w:vAlign w:val="center"/>
          </w:tcPr>
          <w:p w14:paraId="0EF2E075" w14:textId="77777777" w:rsidR="008563C7" w:rsidRPr="008563C7" w:rsidRDefault="008563C7" w:rsidP="00A23EAB">
            <w:pPr>
              <w:pStyle w:val="DatitabellaBS-TG"/>
              <w:rPr>
                <w:rFonts w:asciiTheme="minorHAnsi" w:hAnsiTheme="minorHAnsi" w:cstheme="minorHAnsi"/>
                <w:color w:val="000000"/>
                <w:szCs w:val="18"/>
              </w:rPr>
            </w:pPr>
            <w:r w:rsidRPr="008563C7">
              <w:rPr>
                <w:rFonts w:asciiTheme="minorHAnsi" w:hAnsiTheme="minorHAnsi" w:cstheme="minorHAnsi"/>
                <w:color w:val="000000"/>
                <w:szCs w:val="18"/>
              </w:rPr>
              <w:t>8</w:t>
            </w:r>
          </w:p>
        </w:tc>
        <w:tc>
          <w:tcPr>
            <w:tcW w:w="373" w:type="pct"/>
            <w:shd w:val="clear" w:color="auto" w:fill="FDE9D9"/>
            <w:vAlign w:val="bottom"/>
          </w:tcPr>
          <w:p w14:paraId="16999A69" w14:textId="77777777" w:rsidR="008563C7" w:rsidRPr="008563C7" w:rsidRDefault="008563C7" w:rsidP="00A23EAB">
            <w:pPr>
              <w:pStyle w:val="DatitabellaBS-TG"/>
              <w:rPr>
                <w:rFonts w:asciiTheme="minorHAnsi" w:hAnsiTheme="minorHAnsi" w:cstheme="minorHAnsi"/>
                <w:szCs w:val="18"/>
                <w:highlight w:val="yellow"/>
              </w:rPr>
            </w:pPr>
            <w:r w:rsidRPr="008563C7">
              <w:rPr>
                <w:rFonts w:asciiTheme="minorHAnsi" w:hAnsiTheme="minorHAnsi" w:cstheme="minorHAnsi"/>
                <w:szCs w:val="18"/>
              </w:rPr>
              <w:t>24/06</w:t>
            </w:r>
          </w:p>
        </w:tc>
        <w:tc>
          <w:tcPr>
            <w:tcW w:w="506" w:type="pct"/>
            <w:shd w:val="clear" w:color="auto" w:fill="FDE9D9"/>
            <w:vAlign w:val="bottom"/>
          </w:tcPr>
          <w:p w14:paraId="1DC56093"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19:27:02</w:t>
            </w:r>
          </w:p>
        </w:tc>
      </w:tr>
    </w:tbl>
    <w:p w14:paraId="57A7CB3E" w14:textId="77777777" w:rsidR="008563C7" w:rsidRPr="00EF29B0" w:rsidRDefault="008563C7" w:rsidP="008563C7">
      <w:pPr>
        <w:pStyle w:val="NormaleBS-VR"/>
        <w:rPr>
          <w:highlight w:val="yellow"/>
        </w:rPr>
      </w:pPr>
    </w:p>
    <w:p w14:paraId="5B2CF8DE" w14:textId="281DBE7B" w:rsidR="008563C7" w:rsidRPr="008563C7" w:rsidRDefault="008563C7" w:rsidP="008563C7">
      <w:pPr>
        <w:pStyle w:val="DidascaliatabellaBS-TG"/>
        <w:jc w:val="center"/>
        <w:rPr>
          <w:rFonts w:ascii="Calibri" w:hAnsi="Calibri" w:cs="Arial"/>
          <w:bCs w:val="0"/>
          <w:sz w:val="18"/>
          <w:szCs w:val="18"/>
          <w:lang w:val="x-none" w:eastAsia="x-none"/>
        </w:rPr>
      </w:pPr>
      <w:r w:rsidRPr="008563C7">
        <w:rPr>
          <w:rFonts w:ascii="Calibri" w:hAnsi="Calibri" w:cs="Arial"/>
          <w:bCs w:val="0"/>
          <w:sz w:val="18"/>
          <w:szCs w:val="18"/>
          <w:lang w:val="x-none" w:eastAsia="x-none"/>
        </w:rPr>
        <w:t xml:space="preserve">Tabella </w:t>
      </w:r>
      <w:r w:rsidR="00EF558F">
        <w:rPr>
          <w:rFonts w:ascii="Calibri" w:hAnsi="Calibri" w:cs="Arial"/>
          <w:bCs w:val="0"/>
          <w:sz w:val="18"/>
          <w:szCs w:val="18"/>
          <w:lang w:val="x-none" w:eastAsia="x-none"/>
        </w:rPr>
        <w:fldChar w:fldCharType="begin"/>
      </w:r>
      <w:r w:rsidR="00EF558F">
        <w:rPr>
          <w:rFonts w:ascii="Calibri" w:hAnsi="Calibri" w:cs="Arial"/>
          <w:bCs w:val="0"/>
          <w:sz w:val="18"/>
          <w:szCs w:val="18"/>
          <w:lang w:val="x-none" w:eastAsia="x-none"/>
        </w:rPr>
        <w:instrText xml:space="preserve"> STYLEREF 1 \s </w:instrText>
      </w:r>
      <w:r w:rsidR="00EF558F">
        <w:rPr>
          <w:rFonts w:ascii="Calibri" w:hAnsi="Calibri" w:cs="Arial"/>
          <w:bCs w:val="0"/>
          <w:sz w:val="18"/>
          <w:szCs w:val="18"/>
          <w:lang w:val="x-none" w:eastAsia="x-none"/>
        </w:rPr>
        <w:fldChar w:fldCharType="separate"/>
      </w:r>
      <w:r w:rsidR="00EF558F">
        <w:rPr>
          <w:rFonts w:ascii="Calibri" w:hAnsi="Calibri" w:cs="Arial"/>
          <w:bCs w:val="0"/>
          <w:noProof/>
          <w:sz w:val="18"/>
          <w:szCs w:val="18"/>
          <w:lang w:val="x-none" w:eastAsia="x-none"/>
        </w:rPr>
        <w:t>7</w:t>
      </w:r>
      <w:r w:rsidR="00EF558F">
        <w:rPr>
          <w:rFonts w:ascii="Calibri" w:hAnsi="Calibri" w:cs="Arial"/>
          <w:bCs w:val="0"/>
          <w:sz w:val="18"/>
          <w:szCs w:val="18"/>
          <w:lang w:val="x-none" w:eastAsia="x-none"/>
        </w:rPr>
        <w:fldChar w:fldCharType="end"/>
      </w:r>
      <w:r w:rsidR="00EF558F">
        <w:rPr>
          <w:rFonts w:ascii="Calibri" w:hAnsi="Calibri" w:cs="Arial"/>
          <w:bCs w:val="0"/>
          <w:sz w:val="18"/>
          <w:szCs w:val="18"/>
          <w:lang w:val="x-none" w:eastAsia="x-none"/>
        </w:rPr>
        <w:noBreakHyphen/>
      </w:r>
      <w:r w:rsidR="00EF558F">
        <w:rPr>
          <w:rFonts w:ascii="Calibri" w:hAnsi="Calibri" w:cs="Arial"/>
          <w:bCs w:val="0"/>
          <w:sz w:val="18"/>
          <w:szCs w:val="18"/>
          <w:lang w:val="x-none" w:eastAsia="x-none"/>
        </w:rPr>
        <w:fldChar w:fldCharType="begin"/>
      </w:r>
      <w:r w:rsidR="00EF558F">
        <w:rPr>
          <w:rFonts w:ascii="Calibri" w:hAnsi="Calibri" w:cs="Arial"/>
          <w:bCs w:val="0"/>
          <w:sz w:val="18"/>
          <w:szCs w:val="18"/>
          <w:lang w:val="x-none" w:eastAsia="x-none"/>
        </w:rPr>
        <w:instrText xml:space="preserve"> SEQ Tabella \* ARABIC \s 1 </w:instrText>
      </w:r>
      <w:r w:rsidR="00EF558F">
        <w:rPr>
          <w:rFonts w:ascii="Calibri" w:hAnsi="Calibri" w:cs="Arial"/>
          <w:bCs w:val="0"/>
          <w:sz w:val="18"/>
          <w:szCs w:val="18"/>
          <w:lang w:val="x-none" w:eastAsia="x-none"/>
        </w:rPr>
        <w:fldChar w:fldCharType="separate"/>
      </w:r>
      <w:r w:rsidR="00EF558F">
        <w:rPr>
          <w:rFonts w:ascii="Calibri" w:hAnsi="Calibri" w:cs="Arial"/>
          <w:bCs w:val="0"/>
          <w:noProof/>
          <w:sz w:val="18"/>
          <w:szCs w:val="18"/>
          <w:lang w:val="x-none" w:eastAsia="x-none"/>
        </w:rPr>
        <w:t>18</w:t>
      </w:r>
      <w:r w:rsidR="00EF558F">
        <w:rPr>
          <w:rFonts w:ascii="Calibri" w:hAnsi="Calibri" w:cs="Arial"/>
          <w:bCs w:val="0"/>
          <w:sz w:val="18"/>
          <w:szCs w:val="18"/>
          <w:lang w:val="x-none" w:eastAsia="x-none"/>
        </w:rPr>
        <w:fldChar w:fldCharType="end"/>
      </w:r>
      <w:r w:rsidRPr="008563C7">
        <w:rPr>
          <w:rFonts w:ascii="Calibri" w:hAnsi="Calibri" w:cs="Arial"/>
          <w:bCs w:val="0"/>
          <w:sz w:val="18"/>
          <w:szCs w:val="18"/>
          <w:lang w:val="x-none" w:eastAsia="x-none"/>
        </w:rPr>
        <w:t xml:space="preserve"> - Fototrappola CAM5: Elenco delle specie di mammiferi riprese durante la terza campagna di CO (08 - 17/09/2020)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681"/>
        <w:gridCol w:w="1955"/>
        <w:gridCol w:w="2013"/>
        <w:gridCol w:w="2171"/>
        <w:gridCol w:w="708"/>
        <w:gridCol w:w="960"/>
      </w:tblGrid>
      <w:tr w:rsidR="008563C7" w:rsidRPr="008563C7" w14:paraId="4396D9E4" w14:textId="77777777" w:rsidTr="00A23EAB">
        <w:trPr>
          <w:cantSplit/>
          <w:trHeight w:val="992"/>
          <w:tblHeader/>
          <w:jc w:val="center"/>
        </w:trPr>
        <w:tc>
          <w:tcPr>
            <w:tcW w:w="886" w:type="pct"/>
            <w:shd w:val="clear" w:color="auto" w:fill="D9D9D9"/>
            <w:vAlign w:val="center"/>
            <w:hideMark/>
          </w:tcPr>
          <w:p w14:paraId="67543357" w14:textId="77777777" w:rsidR="008563C7" w:rsidRPr="008563C7" w:rsidRDefault="008563C7" w:rsidP="00A23EAB">
            <w:pPr>
              <w:pStyle w:val="TitolotabellaBS-TG"/>
              <w:rPr>
                <w:rFonts w:asciiTheme="minorHAnsi" w:hAnsiTheme="minorHAnsi" w:cstheme="minorHAnsi"/>
                <w:szCs w:val="18"/>
              </w:rPr>
            </w:pPr>
            <w:r w:rsidRPr="008563C7">
              <w:rPr>
                <w:rFonts w:asciiTheme="minorHAnsi" w:hAnsiTheme="minorHAnsi" w:cstheme="minorHAnsi"/>
                <w:szCs w:val="18"/>
              </w:rPr>
              <w:t>NOME COMUNE</w:t>
            </w:r>
          </w:p>
        </w:tc>
        <w:tc>
          <w:tcPr>
            <w:tcW w:w="1030" w:type="pct"/>
            <w:shd w:val="clear" w:color="auto" w:fill="D9D9D9"/>
            <w:vAlign w:val="center"/>
            <w:hideMark/>
          </w:tcPr>
          <w:p w14:paraId="24427084" w14:textId="77777777" w:rsidR="008563C7" w:rsidRPr="008563C7" w:rsidRDefault="008563C7" w:rsidP="00A23EAB">
            <w:pPr>
              <w:pStyle w:val="TitolotabellaBS-TG"/>
              <w:rPr>
                <w:rFonts w:asciiTheme="minorHAnsi" w:hAnsiTheme="minorHAnsi" w:cstheme="minorHAnsi"/>
                <w:szCs w:val="18"/>
              </w:rPr>
            </w:pPr>
            <w:r w:rsidRPr="008563C7">
              <w:rPr>
                <w:rFonts w:asciiTheme="minorHAnsi" w:hAnsiTheme="minorHAnsi" w:cstheme="minorHAnsi"/>
                <w:szCs w:val="18"/>
              </w:rPr>
              <w:t>NOME SCIENTIFICO</w:t>
            </w:r>
          </w:p>
        </w:tc>
        <w:tc>
          <w:tcPr>
            <w:tcW w:w="1061" w:type="pct"/>
            <w:shd w:val="clear" w:color="auto" w:fill="D9D9D9"/>
            <w:vAlign w:val="center"/>
            <w:hideMark/>
          </w:tcPr>
          <w:p w14:paraId="23E33E9D" w14:textId="77777777" w:rsidR="008563C7" w:rsidRPr="008563C7" w:rsidRDefault="008563C7" w:rsidP="00A23EAB">
            <w:pPr>
              <w:pStyle w:val="TitolotabellaBS-TG"/>
              <w:rPr>
                <w:rFonts w:asciiTheme="minorHAnsi" w:hAnsiTheme="minorHAnsi" w:cstheme="minorHAnsi"/>
                <w:szCs w:val="18"/>
              </w:rPr>
            </w:pPr>
            <w:r w:rsidRPr="008563C7">
              <w:rPr>
                <w:rFonts w:asciiTheme="minorHAnsi" w:hAnsiTheme="minorHAnsi" w:cstheme="minorHAnsi"/>
                <w:szCs w:val="18"/>
              </w:rPr>
              <w:t>ALL. DIR. 92/43/CEE</w:t>
            </w:r>
          </w:p>
        </w:tc>
        <w:tc>
          <w:tcPr>
            <w:tcW w:w="1144" w:type="pct"/>
            <w:shd w:val="clear" w:color="auto" w:fill="D9D9D9"/>
            <w:vAlign w:val="center"/>
          </w:tcPr>
          <w:p w14:paraId="5FE5CB86" w14:textId="77777777" w:rsidR="008563C7" w:rsidRPr="008563C7" w:rsidRDefault="008563C7" w:rsidP="00A23EAB">
            <w:pPr>
              <w:pStyle w:val="TitolotabellaBS-TG"/>
              <w:rPr>
                <w:rFonts w:asciiTheme="minorHAnsi" w:hAnsiTheme="minorHAnsi" w:cstheme="minorHAnsi"/>
                <w:szCs w:val="18"/>
              </w:rPr>
            </w:pPr>
            <w:r w:rsidRPr="008563C7">
              <w:rPr>
                <w:rFonts w:asciiTheme="minorHAnsi" w:hAnsiTheme="minorHAnsi" w:cstheme="minorHAnsi"/>
                <w:szCs w:val="18"/>
              </w:rPr>
              <w:t xml:space="preserve">Priorità regionale  </w:t>
            </w:r>
          </w:p>
          <w:p w14:paraId="0DBDC041" w14:textId="77777777" w:rsidR="008563C7" w:rsidRPr="008563C7" w:rsidRDefault="008563C7" w:rsidP="00A23EAB">
            <w:pPr>
              <w:pStyle w:val="TitolotabellaBS-TG"/>
              <w:rPr>
                <w:rFonts w:asciiTheme="minorHAnsi" w:hAnsiTheme="minorHAnsi" w:cstheme="minorHAnsi"/>
                <w:b w:val="0"/>
                <w:bCs w:val="0"/>
                <w:szCs w:val="18"/>
              </w:rPr>
            </w:pPr>
            <w:r w:rsidRPr="008563C7">
              <w:rPr>
                <w:rFonts w:asciiTheme="minorHAnsi" w:hAnsiTheme="minorHAnsi" w:cstheme="minorHAnsi"/>
                <w:szCs w:val="18"/>
              </w:rPr>
              <w:t>(D.G.R.4345/01)</w:t>
            </w:r>
          </w:p>
        </w:tc>
        <w:tc>
          <w:tcPr>
            <w:tcW w:w="373" w:type="pct"/>
            <w:shd w:val="clear" w:color="auto" w:fill="D9D9D9"/>
            <w:vAlign w:val="center"/>
          </w:tcPr>
          <w:p w14:paraId="438538A8" w14:textId="77777777" w:rsidR="008563C7" w:rsidRPr="008563C7" w:rsidRDefault="008563C7" w:rsidP="00A23EAB">
            <w:pPr>
              <w:pStyle w:val="TitolotabellaBS-TG"/>
              <w:rPr>
                <w:rFonts w:asciiTheme="minorHAnsi" w:hAnsiTheme="minorHAnsi" w:cstheme="minorHAnsi"/>
                <w:szCs w:val="18"/>
              </w:rPr>
            </w:pPr>
            <w:r w:rsidRPr="008563C7">
              <w:rPr>
                <w:rFonts w:asciiTheme="minorHAnsi" w:hAnsiTheme="minorHAnsi" w:cstheme="minorHAnsi"/>
                <w:szCs w:val="18"/>
              </w:rPr>
              <w:t>DAta</w:t>
            </w:r>
          </w:p>
        </w:tc>
        <w:tc>
          <w:tcPr>
            <w:tcW w:w="506" w:type="pct"/>
            <w:shd w:val="clear" w:color="auto" w:fill="D9D9D9"/>
            <w:vAlign w:val="center"/>
          </w:tcPr>
          <w:p w14:paraId="68DB63F7" w14:textId="77777777" w:rsidR="008563C7" w:rsidRPr="008563C7" w:rsidRDefault="008563C7" w:rsidP="00A23EAB">
            <w:pPr>
              <w:pStyle w:val="TitolotabellaBS-TG"/>
              <w:rPr>
                <w:rFonts w:asciiTheme="minorHAnsi" w:hAnsiTheme="minorHAnsi" w:cstheme="minorHAnsi"/>
                <w:szCs w:val="18"/>
              </w:rPr>
            </w:pPr>
            <w:r w:rsidRPr="008563C7">
              <w:rPr>
                <w:rFonts w:asciiTheme="minorHAnsi" w:hAnsiTheme="minorHAnsi" w:cstheme="minorHAnsi"/>
                <w:szCs w:val="18"/>
              </w:rPr>
              <w:t>ora</w:t>
            </w:r>
          </w:p>
        </w:tc>
      </w:tr>
      <w:tr w:rsidR="008563C7" w:rsidRPr="008563C7" w14:paraId="49CE74B4" w14:textId="77777777" w:rsidTr="00A23EAB">
        <w:trPr>
          <w:trHeight w:val="300"/>
          <w:jc w:val="center"/>
        </w:trPr>
        <w:tc>
          <w:tcPr>
            <w:tcW w:w="886" w:type="pct"/>
            <w:shd w:val="clear" w:color="auto" w:fill="FDE9D9"/>
            <w:vAlign w:val="bottom"/>
          </w:tcPr>
          <w:p w14:paraId="0D31CD88" w14:textId="77777777" w:rsidR="008563C7" w:rsidRPr="008563C7" w:rsidRDefault="008563C7" w:rsidP="00A23EAB">
            <w:pPr>
              <w:pStyle w:val="DatitabellaBS-TG"/>
              <w:rPr>
                <w:rFonts w:asciiTheme="minorHAnsi" w:hAnsiTheme="minorHAnsi" w:cstheme="minorHAnsi"/>
                <w:szCs w:val="18"/>
                <w:highlight w:val="yellow"/>
              </w:rPr>
            </w:pPr>
            <w:r w:rsidRPr="008563C7">
              <w:rPr>
                <w:rFonts w:asciiTheme="minorHAnsi" w:hAnsiTheme="minorHAnsi" w:cstheme="minorHAnsi"/>
                <w:szCs w:val="18"/>
              </w:rPr>
              <w:t>Faina</w:t>
            </w:r>
          </w:p>
        </w:tc>
        <w:tc>
          <w:tcPr>
            <w:tcW w:w="1030" w:type="pct"/>
            <w:shd w:val="clear" w:color="auto" w:fill="FDE9D9"/>
            <w:vAlign w:val="center"/>
          </w:tcPr>
          <w:p w14:paraId="4AA69BBE" w14:textId="77777777" w:rsidR="008563C7" w:rsidRPr="008563C7" w:rsidRDefault="008563C7" w:rsidP="00A23EAB">
            <w:pPr>
              <w:pStyle w:val="DatitabellaBS-TG"/>
              <w:rPr>
                <w:rFonts w:asciiTheme="minorHAnsi" w:hAnsiTheme="minorHAnsi" w:cstheme="minorHAnsi"/>
                <w:i/>
                <w:iCs/>
                <w:color w:val="000000"/>
                <w:szCs w:val="18"/>
              </w:rPr>
            </w:pPr>
            <w:r w:rsidRPr="008563C7">
              <w:rPr>
                <w:rFonts w:asciiTheme="minorHAnsi" w:hAnsiTheme="minorHAnsi" w:cstheme="minorHAnsi"/>
                <w:i/>
                <w:iCs/>
                <w:color w:val="000000"/>
                <w:szCs w:val="18"/>
              </w:rPr>
              <w:t>Martes foina</w:t>
            </w:r>
          </w:p>
        </w:tc>
        <w:tc>
          <w:tcPr>
            <w:tcW w:w="1061" w:type="pct"/>
            <w:shd w:val="clear" w:color="auto" w:fill="FDE9D9"/>
            <w:vAlign w:val="center"/>
          </w:tcPr>
          <w:p w14:paraId="74B1B0D8" w14:textId="77777777" w:rsidR="008563C7" w:rsidRPr="008563C7" w:rsidRDefault="008563C7" w:rsidP="00A23EAB">
            <w:pPr>
              <w:overflowPunct/>
              <w:autoSpaceDE/>
              <w:autoSpaceDN/>
              <w:adjustRightInd/>
              <w:jc w:val="center"/>
              <w:textAlignment w:val="auto"/>
              <w:rPr>
                <w:rFonts w:asciiTheme="minorHAnsi" w:hAnsiTheme="minorHAnsi" w:cstheme="minorHAnsi"/>
                <w:color w:val="000000"/>
                <w:sz w:val="18"/>
                <w:szCs w:val="18"/>
                <w:highlight w:val="yellow"/>
              </w:rPr>
            </w:pPr>
            <w:r w:rsidRPr="008563C7">
              <w:rPr>
                <w:rFonts w:asciiTheme="minorHAnsi" w:hAnsiTheme="minorHAnsi" w:cstheme="minorHAnsi"/>
                <w:color w:val="000000"/>
                <w:sz w:val="18"/>
                <w:szCs w:val="18"/>
              </w:rPr>
              <w:t>-</w:t>
            </w:r>
          </w:p>
        </w:tc>
        <w:tc>
          <w:tcPr>
            <w:tcW w:w="1144" w:type="pct"/>
            <w:shd w:val="clear" w:color="auto" w:fill="FDE9D9"/>
            <w:vAlign w:val="center"/>
          </w:tcPr>
          <w:p w14:paraId="5FDA5317" w14:textId="77777777" w:rsidR="008563C7" w:rsidRPr="008563C7" w:rsidRDefault="008563C7" w:rsidP="00A23EAB">
            <w:pPr>
              <w:pStyle w:val="DatitabellaBS-TG"/>
              <w:rPr>
                <w:rFonts w:asciiTheme="minorHAnsi" w:hAnsiTheme="minorHAnsi" w:cstheme="minorHAnsi"/>
                <w:color w:val="000000"/>
                <w:szCs w:val="18"/>
              </w:rPr>
            </w:pPr>
            <w:r w:rsidRPr="008563C7">
              <w:rPr>
                <w:rFonts w:asciiTheme="minorHAnsi" w:hAnsiTheme="minorHAnsi" w:cstheme="minorHAnsi"/>
                <w:color w:val="000000"/>
                <w:szCs w:val="18"/>
              </w:rPr>
              <w:t>6</w:t>
            </w:r>
          </w:p>
        </w:tc>
        <w:tc>
          <w:tcPr>
            <w:tcW w:w="373" w:type="pct"/>
            <w:shd w:val="clear" w:color="auto" w:fill="FDE9D9"/>
            <w:vAlign w:val="bottom"/>
          </w:tcPr>
          <w:p w14:paraId="55B286AD"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09/09</w:t>
            </w:r>
          </w:p>
        </w:tc>
        <w:tc>
          <w:tcPr>
            <w:tcW w:w="506" w:type="pct"/>
            <w:shd w:val="clear" w:color="auto" w:fill="FDE9D9"/>
            <w:vAlign w:val="bottom"/>
          </w:tcPr>
          <w:p w14:paraId="3CE57536"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00:28:44</w:t>
            </w:r>
          </w:p>
        </w:tc>
      </w:tr>
      <w:tr w:rsidR="008563C7" w:rsidRPr="008563C7" w14:paraId="6087EFB2" w14:textId="77777777" w:rsidTr="00A23EAB">
        <w:trPr>
          <w:trHeight w:val="300"/>
          <w:jc w:val="center"/>
        </w:trPr>
        <w:tc>
          <w:tcPr>
            <w:tcW w:w="886" w:type="pct"/>
            <w:shd w:val="clear" w:color="auto" w:fill="FDE9D9"/>
            <w:vAlign w:val="bottom"/>
          </w:tcPr>
          <w:p w14:paraId="1060004D" w14:textId="77777777" w:rsidR="008563C7" w:rsidRPr="008563C7" w:rsidRDefault="008563C7" w:rsidP="00A23EAB">
            <w:pPr>
              <w:pStyle w:val="DatitabellaBS-TG"/>
              <w:rPr>
                <w:rFonts w:asciiTheme="minorHAnsi" w:hAnsiTheme="minorHAnsi" w:cstheme="minorHAnsi"/>
                <w:szCs w:val="18"/>
                <w:highlight w:val="yellow"/>
              </w:rPr>
            </w:pPr>
            <w:r w:rsidRPr="008563C7">
              <w:rPr>
                <w:rFonts w:asciiTheme="minorHAnsi" w:hAnsiTheme="minorHAnsi" w:cstheme="minorHAnsi"/>
                <w:szCs w:val="18"/>
              </w:rPr>
              <w:t>Scoiattolo rosso</w:t>
            </w:r>
          </w:p>
        </w:tc>
        <w:tc>
          <w:tcPr>
            <w:tcW w:w="1030" w:type="pct"/>
            <w:shd w:val="clear" w:color="auto" w:fill="FDE9D9"/>
            <w:vAlign w:val="center"/>
          </w:tcPr>
          <w:p w14:paraId="4DF83475" w14:textId="77777777" w:rsidR="008563C7" w:rsidRPr="008563C7" w:rsidRDefault="008563C7" w:rsidP="00A23EAB">
            <w:pPr>
              <w:pStyle w:val="DatitabellaBS-TG"/>
              <w:rPr>
                <w:rFonts w:asciiTheme="minorHAnsi" w:hAnsiTheme="minorHAnsi" w:cstheme="minorHAnsi"/>
                <w:i/>
                <w:iCs/>
                <w:color w:val="000000"/>
                <w:szCs w:val="18"/>
              </w:rPr>
            </w:pPr>
            <w:r w:rsidRPr="008563C7">
              <w:rPr>
                <w:rFonts w:asciiTheme="minorHAnsi" w:hAnsiTheme="minorHAnsi" w:cstheme="minorHAnsi"/>
                <w:i/>
                <w:iCs/>
                <w:color w:val="000000"/>
                <w:szCs w:val="18"/>
              </w:rPr>
              <w:t>Sciurus vulgaris</w:t>
            </w:r>
          </w:p>
        </w:tc>
        <w:tc>
          <w:tcPr>
            <w:tcW w:w="1061" w:type="pct"/>
            <w:shd w:val="clear" w:color="auto" w:fill="FDE9D9"/>
            <w:vAlign w:val="center"/>
          </w:tcPr>
          <w:p w14:paraId="460145F8" w14:textId="77777777" w:rsidR="008563C7" w:rsidRPr="008563C7" w:rsidRDefault="008563C7" w:rsidP="00A23EAB">
            <w:pPr>
              <w:overflowPunct/>
              <w:autoSpaceDE/>
              <w:autoSpaceDN/>
              <w:adjustRightInd/>
              <w:jc w:val="center"/>
              <w:textAlignment w:val="auto"/>
              <w:rPr>
                <w:rFonts w:asciiTheme="minorHAnsi" w:hAnsiTheme="minorHAnsi" w:cstheme="minorHAnsi"/>
                <w:color w:val="000000"/>
                <w:sz w:val="18"/>
                <w:szCs w:val="18"/>
                <w:highlight w:val="yellow"/>
              </w:rPr>
            </w:pPr>
            <w:r w:rsidRPr="008563C7">
              <w:rPr>
                <w:rFonts w:asciiTheme="minorHAnsi" w:hAnsiTheme="minorHAnsi" w:cstheme="minorHAnsi"/>
                <w:color w:val="000000"/>
                <w:sz w:val="18"/>
                <w:szCs w:val="18"/>
              </w:rPr>
              <w:t>-</w:t>
            </w:r>
          </w:p>
        </w:tc>
        <w:tc>
          <w:tcPr>
            <w:tcW w:w="1144" w:type="pct"/>
            <w:shd w:val="clear" w:color="auto" w:fill="FDE9D9"/>
            <w:vAlign w:val="center"/>
          </w:tcPr>
          <w:p w14:paraId="39E6104A" w14:textId="77777777" w:rsidR="008563C7" w:rsidRPr="008563C7" w:rsidRDefault="008563C7" w:rsidP="00A23EAB">
            <w:pPr>
              <w:pStyle w:val="DatitabellaBS-TG"/>
              <w:rPr>
                <w:rFonts w:asciiTheme="minorHAnsi" w:hAnsiTheme="minorHAnsi" w:cstheme="minorHAnsi"/>
                <w:color w:val="000000"/>
                <w:szCs w:val="18"/>
              </w:rPr>
            </w:pPr>
            <w:r w:rsidRPr="008563C7">
              <w:rPr>
                <w:rFonts w:asciiTheme="minorHAnsi" w:hAnsiTheme="minorHAnsi" w:cstheme="minorHAnsi"/>
                <w:color w:val="000000"/>
                <w:szCs w:val="18"/>
              </w:rPr>
              <w:t>8</w:t>
            </w:r>
          </w:p>
        </w:tc>
        <w:tc>
          <w:tcPr>
            <w:tcW w:w="373" w:type="pct"/>
            <w:shd w:val="clear" w:color="auto" w:fill="FDE9D9"/>
            <w:vAlign w:val="bottom"/>
          </w:tcPr>
          <w:p w14:paraId="4A0BAE84"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09/09</w:t>
            </w:r>
          </w:p>
        </w:tc>
        <w:tc>
          <w:tcPr>
            <w:tcW w:w="506" w:type="pct"/>
            <w:shd w:val="clear" w:color="auto" w:fill="FDE9D9"/>
            <w:vAlign w:val="bottom"/>
          </w:tcPr>
          <w:p w14:paraId="3D32CA4E"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12:18:39</w:t>
            </w:r>
          </w:p>
        </w:tc>
      </w:tr>
      <w:tr w:rsidR="008563C7" w:rsidRPr="008563C7" w14:paraId="4A592F7C" w14:textId="77777777" w:rsidTr="00A23EAB">
        <w:trPr>
          <w:trHeight w:val="300"/>
          <w:jc w:val="center"/>
        </w:trPr>
        <w:tc>
          <w:tcPr>
            <w:tcW w:w="886" w:type="pct"/>
            <w:shd w:val="clear" w:color="auto" w:fill="FDE9D9"/>
            <w:vAlign w:val="bottom"/>
          </w:tcPr>
          <w:p w14:paraId="5A0365F1" w14:textId="77777777" w:rsidR="008563C7" w:rsidRPr="008563C7" w:rsidRDefault="008563C7" w:rsidP="00A23EAB">
            <w:pPr>
              <w:pStyle w:val="DatitabellaBS-TG"/>
              <w:rPr>
                <w:rFonts w:asciiTheme="minorHAnsi" w:hAnsiTheme="minorHAnsi" w:cstheme="minorHAnsi"/>
                <w:szCs w:val="18"/>
                <w:highlight w:val="yellow"/>
              </w:rPr>
            </w:pPr>
            <w:r w:rsidRPr="008563C7">
              <w:rPr>
                <w:rFonts w:asciiTheme="minorHAnsi" w:hAnsiTheme="minorHAnsi" w:cstheme="minorHAnsi"/>
                <w:szCs w:val="18"/>
              </w:rPr>
              <w:t>Scoiattolo rosso</w:t>
            </w:r>
          </w:p>
        </w:tc>
        <w:tc>
          <w:tcPr>
            <w:tcW w:w="1030" w:type="pct"/>
            <w:shd w:val="clear" w:color="auto" w:fill="FDE9D9"/>
            <w:vAlign w:val="center"/>
          </w:tcPr>
          <w:p w14:paraId="4F6AA611" w14:textId="77777777" w:rsidR="008563C7" w:rsidRPr="008563C7" w:rsidRDefault="008563C7" w:rsidP="00A23EAB">
            <w:pPr>
              <w:pStyle w:val="DatitabellaBS-TG"/>
              <w:rPr>
                <w:rFonts w:asciiTheme="minorHAnsi" w:hAnsiTheme="minorHAnsi" w:cstheme="minorHAnsi"/>
                <w:i/>
                <w:iCs/>
                <w:color w:val="000000"/>
                <w:szCs w:val="18"/>
              </w:rPr>
            </w:pPr>
            <w:r w:rsidRPr="008563C7">
              <w:rPr>
                <w:rFonts w:asciiTheme="minorHAnsi" w:hAnsiTheme="minorHAnsi" w:cstheme="minorHAnsi"/>
                <w:i/>
                <w:iCs/>
                <w:color w:val="000000"/>
                <w:szCs w:val="18"/>
              </w:rPr>
              <w:t>Sciurus vulgaris</w:t>
            </w:r>
          </w:p>
        </w:tc>
        <w:tc>
          <w:tcPr>
            <w:tcW w:w="1061" w:type="pct"/>
            <w:shd w:val="clear" w:color="auto" w:fill="FDE9D9"/>
            <w:vAlign w:val="center"/>
          </w:tcPr>
          <w:p w14:paraId="4971BA02" w14:textId="77777777" w:rsidR="008563C7" w:rsidRPr="008563C7" w:rsidRDefault="008563C7" w:rsidP="00A23EAB">
            <w:pPr>
              <w:overflowPunct/>
              <w:autoSpaceDE/>
              <w:autoSpaceDN/>
              <w:adjustRightInd/>
              <w:jc w:val="center"/>
              <w:textAlignment w:val="auto"/>
              <w:rPr>
                <w:rFonts w:asciiTheme="minorHAnsi" w:hAnsiTheme="minorHAnsi" w:cstheme="minorHAnsi"/>
                <w:color w:val="000000"/>
                <w:sz w:val="18"/>
                <w:szCs w:val="18"/>
                <w:highlight w:val="yellow"/>
              </w:rPr>
            </w:pPr>
            <w:r w:rsidRPr="008563C7">
              <w:rPr>
                <w:rFonts w:asciiTheme="minorHAnsi" w:hAnsiTheme="minorHAnsi" w:cstheme="minorHAnsi"/>
                <w:color w:val="000000"/>
                <w:sz w:val="18"/>
                <w:szCs w:val="18"/>
              </w:rPr>
              <w:t>-</w:t>
            </w:r>
          </w:p>
        </w:tc>
        <w:tc>
          <w:tcPr>
            <w:tcW w:w="1144" w:type="pct"/>
            <w:shd w:val="clear" w:color="auto" w:fill="FDE9D9"/>
            <w:vAlign w:val="center"/>
          </w:tcPr>
          <w:p w14:paraId="2AF9C4C8" w14:textId="77777777" w:rsidR="008563C7" w:rsidRPr="008563C7" w:rsidRDefault="008563C7" w:rsidP="00A23EAB">
            <w:pPr>
              <w:pStyle w:val="DatitabellaBS-TG"/>
              <w:rPr>
                <w:rFonts w:asciiTheme="minorHAnsi" w:hAnsiTheme="minorHAnsi" w:cstheme="minorHAnsi"/>
                <w:color w:val="000000"/>
                <w:szCs w:val="18"/>
              </w:rPr>
            </w:pPr>
            <w:r w:rsidRPr="008563C7">
              <w:rPr>
                <w:rFonts w:asciiTheme="minorHAnsi" w:hAnsiTheme="minorHAnsi" w:cstheme="minorHAnsi"/>
                <w:color w:val="000000"/>
                <w:szCs w:val="18"/>
              </w:rPr>
              <w:t>8</w:t>
            </w:r>
          </w:p>
        </w:tc>
        <w:tc>
          <w:tcPr>
            <w:tcW w:w="373" w:type="pct"/>
            <w:shd w:val="clear" w:color="auto" w:fill="FDE9D9"/>
            <w:vAlign w:val="bottom"/>
          </w:tcPr>
          <w:p w14:paraId="4AFEEF44"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09/09</w:t>
            </w:r>
          </w:p>
        </w:tc>
        <w:tc>
          <w:tcPr>
            <w:tcW w:w="506" w:type="pct"/>
            <w:shd w:val="clear" w:color="auto" w:fill="FDE9D9"/>
            <w:vAlign w:val="bottom"/>
          </w:tcPr>
          <w:p w14:paraId="312DEFE7"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15:02:56</w:t>
            </w:r>
          </w:p>
        </w:tc>
      </w:tr>
      <w:tr w:rsidR="008563C7" w:rsidRPr="008563C7" w14:paraId="3A0B4D50" w14:textId="77777777" w:rsidTr="00A23EAB">
        <w:trPr>
          <w:trHeight w:val="300"/>
          <w:jc w:val="center"/>
        </w:trPr>
        <w:tc>
          <w:tcPr>
            <w:tcW w:w="886" w:type="pct"/>
            <w:shd w:val="clear" w:color="auto" w:fill="FDE9D9"/>
            <w:vAlign w:val="bottom"/>
          </w:tcPr>
          <w:p w14:paraId="5A7F7539" w14:textId="77777777" w:rsidR="008563C7" w:rsidRPr="008563C7" w:rsidRDefault="008563C7" w:rsidP="00A23EAB">
            <w:pPr>
              <w:pStyle w:val="DatitabellaBS-TG"/>
              <w:rPr>
                <w:rFonts w:asciiTheme="minorHAnsi" w:hAnsiTheme="minorHAnsi" w:cstheme="minorHAnsi"/>
                <w:szCs w:val="18"/>
                <w:highlight w:val="yellow"/>
              </w:rPr>
            </w:pPr>
            <w:r w:rsidRPr="008563C7">
              <w:rPr>
                <w:rFonts w:asciiTheme="minorHAnsi" w:hAnsiTheme="minorHAnsi" w:cstheme="minorHAnsi"/>
                <w:szCs w:val="18"/>
              </w:rPr>
              <w:t>Faina</w:t>
            </w:r>
          </w:p>
        </w:tc>
        <w:tc>
          <w:tcPr>
            <w:tcW w:w="1030" w:type="pct"/>
            <w:shd w:val="clear" w:color="auto" w:fill="FDE9D9"/>
            <w:vAlign w:val="center"/>
          </w:tcPr>
          <w:p w14:paraId="66C0E8FE" w14:textId="77777777" w:rsidR="008563C7" w:rsidRPr="008563C7" w:rsidRDefault="008563C7" w:rsidP="00A23EAB">
            <w:pPr>
              <w:pStyle w:val="DatitabellaBS-TG"/>
              <w:rPr>
                <w:rFonts w:asciiTheme="minorHAnsi" w:hAnsiTheme="minorHAnsi" w:cstheme="minorHAnsi"/>
                <w:i/>
                <w:iCs/>
                <w:color w:val="000000"/>
                <w:szCs w:val="18"/>
              </w:rPr>
            </w:pPr>
            <w:r w:rsidRPr="008563C7">
              <w:rPr>
                <w:rFonts w:asciiTheme="minorHAnsi" w:hAnsiTheme="minorHAnsi" w:cstheme="minorHAnsi"/>
                <w:i/>
                <w:iCs/>
                <w:color w:val="000000"/>
                <w:szCs w:val="18"/>
              </w:rPr>
              <w:t>Martes foina</w:t>
            </w:r>
          </w:p>
        </w:tc>
        <w:tc>
          <w:tcPr>
            <w:tcW w:w="1061" w:type="pct"/>
            <w:shd w:val="clear" w:color="auto" w:fill="FDE9D9"/>
            <w:vAlign w:val="center"/>
          </w:tcPr>
          <w:p w14:paraId="11B73796" w14:textId="77777777" w:rsidR="008563C7" w:rsidRPr="008563C7" w:rsidRDefault="008563C7" w:rsidP="00A23EAB">
            <w:pPr>
              <w:overflowPunct/>
              <w:autoSpaceDE/>
              <w:autoSpaceDN/>
              <w:adjustRightInd/>
              <w:jc w:val="center"/>
              <w:textAlignment w:val="auto"/>
              <w:rPr>
                <w:rFonts w:asciiTheme="minorHAnsi" w:hAnsiTheme="minorHAnsi" w:cstheme="minorHAnsi"/>
                <w:color w:val="000000"/>
                <w:sz w:val="18"/>
                <w:szCs w:val="18"/>
                <w:highlight w:val="yellow"/>
              </w:rPr>
            </w:pPr>
            <w:r w:rsidRPr="008563C7">
              <w:rPr>
                <w:rFonts w:asciiTheme="minorHAnsi" w:hAnsiTheme="minorHAnsi" w:cstheme="minorHAnsi"/>
                <w:color w:val="000000"/>
                <w:sz w:val="18"/>
                <w:szCs w:val="18"/>
              </w:rPr>
              <w:t>-</w:t>
            </w:r>
          </w:p>
        </w:tc>
        <w:tc>
          <w:tcPr>
            <w:tcW w:w="1144" w:type="pct"/>
            <w:shd w:val="clear" w:color="auto" w:fill="FDE9D9"/>
            <w:vAlign w:val="center"/>
          </w:tcPr>
          <w:p w14:paraId="3CDC2AC4" w14:textId="77777777" w:rsidR="008563C7" w:rsidRPr="008563C7" w:rsidRDefault="008563C7" w:rsidP="00A23EAB">
            <w:pPr>
              <w:pStyle w:val="DatitabellaBS-TG"/>
              <w:rPr>
                <w:rFonts w:asciiTheme="minorHAnsi" w:hAnsiTheme="minorHAnsi" w:cstheme="minorHAnsi"/>
                <w:color w:val="000000"/>
                <w:szCs w:val="18"/>
              </w:rPr>
            </w:pPr>
            <w:r w:rsidRPr="008563C7">
              <w:rPr>
                <w:rFonts w:asciiTheme="minorHAnsi" w:hAnsiTheme="minorHAnsi" w:cstheme="minorHAnsi"/>
                <w:color w:val="000000"/>
                <w:szCs w:val="18"/>
              </w:rPr>
              <w:t>6</w:t>
            </w:r>
          </w:p>
        </w:tc>
        <w:tc>
          <w:tcPr>
            <w:tcW w:w="373" w:type="pct"/>
            <w:shd w:val="clear" w:color="auto" w:fill="FDE9D9"/>
            <w:vAlign w:val="bottom"/>
          </w:tcPr>
          <w:p w14:paraId="656180A9"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09/09</w:t>
            </w:r>
          </w:p>
        </w:tc>
        <w:tc>
          <w:tcPr>
            <w:tcW w:w="506" w:type="pct"/>
            <w:shd w:val="clear" w:color="auto" w:fill="FDE9D9"/>
            <w:vAlign w:val="bottom"/>
          </w:tcPr>
          <w:p w14:paraId="6891BCF7"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23:44:40</w:t>
            </w:r>
          </w:p>
        </w:tc>
      </w:tr>
      <w:tr w:rsidR="008563C7" w:rsidRPr="008563C7" w14:paraId="077692CD" w14:textId="77777777" w:rsidTr="00A23EAB">
        <w:trPr>
          <w:trHeight w:val="300"/>
          <w:jc w:val="center"/>
        </w:trPr>
        <w:tc>
          <w:tcPr>
            <w:tcW w:w="886" w:type="pct"/>
            <w:shd w:val="clear" w:color="auto" w:fill="FDE9D9"/>
            <w:vAlign w:val="bottom"/>
          </w:tcPr>
          <w:p w14:paraId="5EA1BA05" w14:textId="77777777" w:rsidR="008563C7" w:rsidRPr="008563C7" w:rsidRDefault="008563C7" w:rsidP="00A23EAB">
            <w:pPr>
              <w:pStyle w:val="DatitabellaBS-TG"/>
              <w:rPr>
                <w:rFonts w:asciiTheme="minorHAnsi" w:hAnsiTheme="minorHAnsi" w:cstheme="minorHAnsi"/>
                <w:szCs w:val="18"/>
                <w:highlight w:val="yellow"/>
              </w:rPr>
            </w:pPr>
            <w:r w:rsidRPr="008563C7">
              <w:rPr>
                <w:rFonts w:asciiTheme="minorHAnsi" w:hAnsiTheme="minorHAnsi" w:cstheme="minorHAnsi"/>
                <w:szCs w:val="18"/>
              </w:rPr>
              <w:t>Faina (2 ind.)</w:t>
            </w:r>
          </w:p>
        </w:tc>
        <w:tc>
          <w:tcPr>
            <w:tcW w:w="1030" w:type="pct"/>
            <w:shd w:val="clear" w:color="auto" w:fill="FDE9D9"/>
            <w:vAlign w:val="center"/>
          </w:tcPr>
          <w:p w14:paraId="7D6A4859" w14:textId="77777777" w:rsidR="008563C7" w:rsidRPr="008563C7" w:rsidRDefault="008563C7" w:rsidP="00A23EAB">
            <w:pPr>
              <w:pStyle w:val="DatitabellaBS-TG"/>
              <w:rPr>
                <w:rFonts w:asciiTheme="minorHAnsi" w:hAnsiTheme="minorHAnsi" w:cstheme="minorHAnsi"/>
                <w:i/>
                <w:iCs/>
                <w:color w:val="000000"/>
                <w:szCs w:val="18"/>
              </w:rPr>
            </w:pPr>
            <w:r w:rsidRPr="008563C7">
              <w:rPr>
                <w:rFonts w:asciiTheme="minorHAnsi" w:hAnsiTheme="minorHAnsi" w:cstheme="minorHAnsi"/>
                <w:i/>
                <w:iCs/>
                <w:color w:val="000000"/>
                <w:szCs w:val="18"/>
              </w:rPr>
              <w:t>Martes foina</w:t>
            </w:r>
          </w:p>
        </w:tc>
        <w:tc>
          <w:tcPr>
            <w:tcW w:w="1061" w:type="pct"/>
            <w:shd w:val="clear" w:color="auto" w:fill="FDE9D9"/>
            <w:vAlign w:val="center"/>
          </w:tcPr>
          <w:p w14:paraId="71668C2B" w14:textId="77777777" w:rsidR="008563C7" w:rsidRPr="008563C7" w:rsidRDefault="008563C7" w:rsidP="00A23EAB">
            <w:pPr>
              <w:jc w:val="center"/>
              <w:rPr>
                <w:rFonts w:asciiTheme="minorHAnsi" w:hAnsiTheme="minorHAnsi" w:cstheme="minorHAnsi"/>
                <w:color w:val="000000"/>
                <w:sz w:val="18"/>
                <w:szCs w:val="18"/>
                <w:highlight w:val="yellow"/>
              </w:rPr>
            </w:pPr>
            <w:r w:rsidRPr="008563C7">
              <w:rPr>
                <w:rFonts w:asciiTheme="minorHAnsi" w:hAnsiTheme="minorHAnsi" w:cstheme="minorHAnsi"/>
                <w:color w:val="000000"/>
                <w:sz w:val="18"/>
                <w:szCs w:val="18"/>
              </w:rPr>
              <w:t>-</w:t>
            </w:r>
          </w:p>
        </w:tc>
        <w:tc>
          <w:tcPr>
            <w:tcW w:w="1144" w:type="pct"/>
            <w:shd w:val="clear" w:color="auto" w:fill="FDE9D9"/>
            <w:vAlign w:val="center"/>
          </w:tcPr>
          <w:p w14:paraId="061C47FC" w14:textId="77777777" w:rsidR="008563C7" w:rsidRPr="008563C7" w:rsidRDefault="008563C7" w:rsidP="00A23EAB">
            <w:pPr>
              <w:pStyle w:val="DatitabellaBS-TG"/>
              <w:rPr>
                <w:rFonts w:asciiTheme="minorHAnsi" w:hAnsiTheme="minorHAnsi" w:cstheme="minorHAnsi"/>
                <w:color w:val="000000"/>
                <w:szCs w:val="18"/>
              </w:rPr>
            </w:pPr>
            <w:r w:rsidRPr="008563C7">
              <w:rPr>
                <w:rFonts w:asciiTheme="minorHAnsi" w:hAnsiTheme="minorHAnsi" w:cstheme="minorHAnsi"/>
                <w:color w:val="000000"/>
                <w:szCs w:val="18"/>
              </w:rPr>
              <w:t>6</w:t>
            </w:r>
          </w:p>
        </w:tc>
        <w:tc>
          <w:tcPr>
            <w:tcW w:w="373" w:type="pct"/>
            <w:shd w:val="clear" w:color="auto" w:fill="FDE9D9"/>
            <w:vAlign w:val="bottom"/>
          </w:tcPr>
          <w:p w14:paraId="0602337E"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10/09</w:t>
            </w:r>
          </w:p>
        </w:tc>
        <w:tc>
          <w:tcPr>
            <w:tcW w:w="506" w:type="pct"/>
            <w:shd w:val="clear" w:color="auto" w:fill="FDE9D9"/>
            <w:vAlign w:val="bottom"/>
          </w:tcPr>
          <w:p w14:paraId="1D7E0AF1"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06:04:57</w:t>
            </w:r>
          </w:p>
        </w:tc>
      </w:tr>
      <w:tr w:rsidR="008563C7" w:rsidRPr="008563C7" w14:paraId="7F3E04BE" w14:textId="77777777" w:rsidTr="00A23EAB">
        <w:trPr>
          <w:trHeight w:val="300"/>
          <w:jc w:val="center"/>
        </w:trPr>
        <w:tc>
          <w:tcPr>
            <w:tcW w:w="886" w:type="pct"/>
            <w:shd w:val="clear" w:color="auto" w:fill="FDE9D9"/>
            <w:vAlign w:val="bottom"/>
          </w:tcPr>
          <w:p w14:paraId="6AEA6E61" w14:textId="77777777" w:rsidR="008563C7" w:rsidRPr="008563C7" w:rsidRDefault="008563C7" w:rsidP="00A23EAB">
            <w:pPr>
              <w:pStyle w:val="DatitabellaBS-TG"/>
              <w:rPr>
                <w:rFonts w:asciiTheme="minorHAnsi" w:hAnsiTheme="minorHAnsi" w:cstheme="minorHAnsi"/>
                <w:szCs w:val="18"/>
                <w:highlight w:val="yellow"/>
              </w:rPr>
            </w:pPr>
            <w:r w:rsidRPr="008563C7">
              <w:rPr>
                <w:rFonts w:asciiTheme="minorHAnsi" w:hAnsiTheme="minorHAnsi" w:cstheme="minorHAnsi"/>
                <w:szCs w:val="18"/>
              </w:rPr>
              <w:t>Scoiattolo rosso</w:t>
            </w:r>
          </w:p>
        </w:tc>
        <w:tc>
          <w:tcPr>
            <w:tcW w:w="1030" w:type="pct"/>
            <w:shd w:val="clear" w:color="auto" w:fill="FDE9D9"/>
            <w:vAlign w:val="center"/>
          </w:tcPr>
          <w:p w14:paraId="3E996A03" w14:textId="77777777" w:rsidR="008563C7" w:rsidRPr="008563C7" w:rsidRDefault="008563C7" w:rsidP="00A23EAB">
            <w:pPr>
              <w:pStyle w:val="DatitabellaBS-TG"/>
              <w:rPr>
                <w:rFonts w:asciiTheme="minorHAnsi" w:hAnsiTheme="minorHAnsi" w:cstheme="minorHAnsi"/>
                <w:i/>
                <w:iCs/>
                <w:color w:val="000000"/>
                <w:szCs w:val="18"/>
              </w:rPr>
            </w:pPr>
            <w:r w:rsidRPr="008563C7">
              <w:rPr>
                <w:rFonts w:asciiTheme="minorHAnsi" w:hAnsiTheme="minorHAnsi" w:cstheme="minorHAnsi"/>
                <w:i/>
                <w:iCs/>
                <w:color w:val="000000"/>
                <w:szCs w:val="18"/>
              </w:rPr>
              <w:t>Sciurus vulgaris</w:t>
            </w:r>
          </w:p>
        </w:tc>
        <w:tc>
          <w:tcPr>
            <w:tcW w:w="1061" w:type="pct"/>
            <w:shd w:val="clear" w:color="auto" w:fill="FDE9D9"/>
            <w:vAlign w:val="center"/>
          </w:tcPr>
          <w:p w14:paraId="1E84C8CA" w14:textId="77777777" w:rsidR="008563C7" w:rsidRPr="008563C7" w:rsidRDefault="008563C7" w:rsidP="00A23EAB">
            <w:pPr>
              <w:jc w:val="center"/>
              <w:rPr>
                <w:rFonts w:asciiTheme="minorHAnsi" w:hAnsiTheme="minorHAnsi" w:cstheme="minorHAnsi"/>
                <w:color w:val="000000"/>
                <w:sz w:val="18"/>
                <w:szCs w:val="18"/>
                <w:highlight w:val="yellow"/>
              </w:rPr>
            </w:pPr>
            <w:r w:rsidRPr="008563C7">
              <w:rPr>
                <w:rFonts w:asciiTheme="minorHAnsi" w:hAnsiTheme="minorHAnsi" w:cstheme="minorHAnsi"/>
                <w:color w:val="000000"/>
                <w:sz w:val="18"/>
                <w:szCs w:val="18"/>
              </w:rPr>
              <w:t>-</w:t>
            </w:r>
          </w:p>
        </w:tc>
        <w:tc>
          <w:tcPr>
            <w:tcW w:w="1144" w:type="pct"/>
            <w:shd w:val="clear" w:color="auto" w:fill="FDE9D9"/>
            <w:vAlign w:val="center"/>
          </w:tcPr>
          <w:p w14:paraId="67179CBC" w14:textId="77777777" w:rsidR="008563C7" w:rsidRPr="008563C7" w:rsidRDefault="008563C7" w:rsidP="00A23EAB">
            <w:pPr>
              <w:pStyle w:val="DatitabellaBS-TG"/>
              <w:rPr>
                <w:rFonts w:asciiTheme="minorHAnsi" w:hAnsiTheme="minorHAnsi" w:cstheme="minorHAnsi"/>
                <w:color w:val="000000"/>
                <w:szCs w:val="18"/>
              </w:rPr>
            </w:pPr>
            <w:r w:rsidRPr="008563C7">
              <w:rPr>
                <w:rFonts w:asciiTheme="minorHAnsi" w:hAnsiTheme="minorHAnsi" w:cstheme="minorHAnsi"/>
                <w:color w:val="000000"/>
                <w:szCs w:val="18"/>
              </w:rPr>
              <w:t>8</w:t>
            </w:r>
          </w:p>
        </w:tc>
        <w:tc>
          <w:tcPr>
            <w:tcW w:w="373" w:type="pct"/>
            <w:shd w:val="clear" w:color="auto" w:fill="FDE9D9"/>
            <w:vAlign w:val="bottom"/>
          </w:tcPr>
          <w:p w14:paraId="0FE4D0B6"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10/09</w:t>
            </w:r>
          </w:p>
        </w:tc>
        <w:tc>
          <w:tcPr>
            <w:tcW w:w="506" w:type="pct"/>
            <w:shd w:val="clear" w:color="auto" w:fill="FDE9D9"/>
            <w:vAlign w:val="bottom"/>
          </w:tcPr>
          <w:p w14:paraId="5827859F"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07:27:22</w:t>
            </w:r>
          </w:p>
        </w:tc>
      </w:tr>
      <w:tr w:rsidR="008563C7" w:rsidRPr="008563C7" w14:paraId="6D9CF9BB" w14:textId="77777777" w:rsidTr="00A23EAB">
        <w:trPr>
          <w:trHeight w:val="300"/>
          <w:jc w:val="center"/>
        </w:trPr>
        <w:tc>
          <w:tcPr>
            <w:tcW w:w="886" w:type="pct"/>
            <w:shd w:val="clear" w:color="auto" w:fill="FDE9D9"/>
            <w:vAlign w:val="bottom"/>
          </w:tcPr>
          <w:p w14:paraId="0948E104" w14:textId="77777777" w:rsidR="008563C7" w:rsidRPr="008563C7" w:rsidRDefault="008563C7" w:rsidP="00A23EAB">
            <w:pPr>
              <w:pStyle w:val="DatitabellaBS-TG"/>
              <w:rPr>
                <w:rFonts w:asciiTheme="minorHAnsi" w:hAnsiTheme="minorHAnsi" w:cstheme="minorHAnsi"/>
                <w:szCs w:val="18"/>
                <w:highlight w:val="yellow"/>
              </w:rPr>
            </w:pPr>
            <w:r w:rsidRPr="008563C7">
              <w:rPr>
                <w:rFonts w:asciiTheme="minorHAnsi" w:hAnsiTheme="minorHAnsi" w:cstheme="minorHAnsi"/>
                <w:szCs w:val="18"/>
              </w:rPr>
              <w:t>Scoiattolo rosso</w:t>
            </w:r>
          </w:p>
        </w:tc>
        <w:tc>
          <w:tcPr>
            <w:tcW w:w="1030" w:type="pct"/>
            <w:shd w:val="clear" w:color="auto" w:fill="FDE9D9"/>
            <w:vAlign w:val="center"/>
          </w:tcPr>
          <w:p w14:paraId="4BED10D2" w14:textId="77777777" w:rsidR="008563C7" w:rsidRPr="008563C7" w:rsidRDefault="008563C7" w:rsidP="00A23EAB">
            <w:pPr>
              <w:pStyle w:val="DatitabellaBS-TG"/>
              <w:rPr>
                <w:rFonts w:asciiTheme="minorHAnsi" w:hAnsiTheme="minorHAnsi" w:cstheme="minorHAnsi"/>
                <w:i/>
                <w:iCs/>
                <w:color w:val="000000"/>
                <w:szCs w:val="18"/>
              </w:rPr>
            </w:pPr>
            <w:r w:rsidRPr="008563C7">
              <w:rPr>
                <w:rFonts w:asciiTheme="minorHAnsi" w:hAnsiTheme="minorHAnsi" w:cstheme="minorHAnsi"/>
                <w:i/>
                <w:iCs/>
                <w:color w:val="000000"/>
                <w:szCs w:val="18"/>
              </w:rPr>
              <w:t>Sciurus vulgaris</w:t>
            </w:r>
          </w:p>
        </w:tc>
        <w:tc>
          <w:tcPr>
            <w:tcW w:w="1061" w:type="pct"/>
            <w:shd w:val="clear" w:color="auto" w:fill="FDE9D9"/>
            <w:vAlign w:val="center"/>
          </w:tcPr>
          <w:p w14:paraId="60AB353C" w14:textId="77777777" w:rsidR="008563C7" w:rsidRPr="008563C7" w:rsidRDefault="008563C7" w:rsidP="00A23EAB">
            <w:pPr>
              <w:overflowPunct/>
              <w:autoSpaceDE/>
              <w:autoSpaceDN/>
              <w:adjustRightInd/>
              <w:jc w:val="center"/>
              <w:textAlignment w:val="auto"/>
              <w:rPr>
                <w:rFonts w:asciiTheme="minorHAnsi" w:hAnsiTheme="minorHAnsi" w:cstheme="minorHAnsi"/>
                <w:color w:val="000000"/>
                <w:sz w:val="18"/>
                <w:szCs w:val="18"/>
                <w:highlight w:val="yellow"/>
              </w:rPr>
            </w:pPr>
            <w:r w:rsidRPr="008563C7">
              <w:rPr>
                <w:rFonts w:asciiTheme="minorHAnsi" w:hAnsiTheme="minorHAnsi" w:cstheme="minorHAnsi"/>
                <w:color w:val="000000"/>
                <w:sz w:val="18"/>
                <w:szCs w:val="18"/>
              </w:rPr>
              <w:t>-</w:t>
            </w:r>
          </w:p>
        </w:tc>
        <w:tc>
          <w:tcPr>
            <w:tcW w:w="1144" w:type="pct"/>
            <w:shd w:val="clear" w:color="auto" w:fill="FDE9D9"/>
            <w:vAlign w:val="center"/>
          </w:tcPr>
          <w:p w14:paraId="23261CAF" w14:textId="77777777" w:rsidR="008563C7" w:rsidRPr="008563C7" w:rsidRDefault="008563C7" w:rsidP="00A23EAB">
            <w:pPr>
              <w:pStyle w:val="DatitabellaBS-TG"/>
              <w:rPr>
                <w:rFonts w:asciiTheme="minorHAnsi" w:hAnsiTheme="minorHAnsi" w:cstheme="minorHAnsi"/>
                <w:color w:val="000000"/>
                <w:szCs w:val="18"/>
              </w:rPr>
            </w:pPr>
            <w:r w:rsidRPr="008563C7">
              <w:rPr>
                <w:rFonts w:asciiTheme="minorHAnsi" w:hAnsiTheme="minorHAnsi" w:cstheme="minorHAnsi"/>
                <w:color w:val="000000"/>
                <w:szCs w:val="18"/>
              </w:rPr>
              <w:t>8</w:t>
            </w:r>
          </w:p>
        </w:tc>
        <w:tc>
          <w:tcPr>
            <w:tcW w:w="373" w:type="pct"/>
            <w:shd w:val="clear" w:color="auto" w:fill="FDE9D9"/>
            <w:vAlign w:val="bottom"/>
          </w:tcPr>
          <w:p w14:paraId="08272FE8"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11/09</w:t>
            </w:r>
          </w:p>
        </w:tc>
        <w:tc>
          <w:tcPr>
            <w:tcW w:w="506" w:type="pct"/>
            <w:shd w:val="clear" w:color="auto" w:fill="FDE9D9"/>
            <w:vAlign w:val="bottom"/>
          </w:tcPr>
          <w:p w14:paraId="626591F3"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07:12:34</w:t>
            </w:r>
          </w:p>
        </w:tc>
      </w:tr>
      <w:tr w:rsidR="008563C7" w:rsidRPr="008563C7" w14:paraId="23A927EF" w14:textId="77777777" w:rsidTr="00A23EAB">
        <w:trPr>
          <w:trHeight w:val="300"/>
          <w:jc w:val="center"/>
        </w:trPr>
        <w:tc>
          <w:tcPr>
            <w:tcW w:w="886" w:type="pct"/>
            <w:shd w:val="clear" w:color="auto" w:fill="FDE9D9"/>
            <w:vAlign w:val="bottom"/>
          </w:tcPr>
          <w:p w14:paraId="3A256EB3" w14:textId="77777777" w:rsidR="008563C7" w:rsidRPr="008563C7" w:rsidRDefault="008563C7" w:rsidP="00A23EAB">
            <w:pPr>
              <w:pStyle w:val="DatitabellaBS-TG"/>
              <w:rPr>
                <w:rFonts w:asciiTheme="minorHAnsi" w:hAnsiTheme="minorHAnsi" w:cstheme="minorHAnsi"/>
                <w:szCs w:val="18"/>
                <w:highlight w:val="yellow"/>
              </w:rPr>
            </w:pPr>
            <w:r w:rsidRPr="008563C7">
              <w:rPr>
                <w:rFonts w:asciiTheme="minorHAnsi" w:hAnsiTheme="minorHAnsi" w:cstheme="minorHAnsi"/>
                <w:szCs w:val="18"/>
              </w:rPr>
              <w:t>Scoiattolo rosso</w:t>
            </w:r>
          </w:p>
        </w:tc>
        <w:tc>
          <w:tcPr>
            <w:tcW w:w="1030" w:type="pct"/>
            <w:shd w:val="clear" w:color="auto" w:fill="FDE9D9"/>
            <w:vAlign w:val="center"/>
          </w:tcPr>
          <w:p w14:paraId="491494EE" w14:textId="77777777" w:rsidR="008563C7" w:rsidRPr="008563C7" w:rsidRDefault="008563C7" w:rsidP="00A23EAB">
            <w:pPr>
              <w:pStyle w:val="DatitabellaBS-TG"/>
              <w:rPr>
                <w:rFonts w:asciiTheme="minorHAnsi" w:hAnsiTheme="minorHAnsi" w:cstheme="minorHAnsi"/>
                <w:i/>
                <w:iCs/>
                <w:color w:val="000000"/>
                <w:szCs w:val="18"/>
              </w:rPr>
            </w:pPr>
            <w:r w:rsidRPr="008563C7">
              <w:rPr>
                <w:rFonts w:asciiTheme="minorHAnsi" w:hAnsiTheme="minorHAnsi" w:cstheme="minorHAnsi"/>
                <w:i/>
                <w:iCs/>
                <w:color w:val="000000"/>
                <w:szCs w:val="18"/>
              </w:rPr>
              <w:t>Sciurus vulgaris</w:t>
            </w:r>
          </w:p>
        </w:tc>
        <w:tc>
          <w:tcPr>
            <w:tcW w:w="1061" w:type="pct"/>
            <w:shd w:val="clear" w:color="auto" w:fill="FDE9D9"/>
            <w:vAlign w:val="center"/>
          </w:tcPr>
          <w:p w14:paraId="35A24860" w14:textId="77777777" w:rsidR="008563C7" w:rsidRPr="008563C7" w:rsidRDefault="008563C7" w:rsidP="00A23EAB">
            <w:pPr>
              <w:overflowPunct/>
              <w:autoSpaceDE/>
              <w:autoSpaceDN/>
              <w:adjustRightInd/>
              <w:jc w:val="center"/>
              <w:textAlignment w:val="auto"/>
              <w:rPr>
                <w:rFonts w:asciiTheme="minorHAnsi" w:hAnsiTheme="minorHAnsi" w:cstheme="minorHAnsi"/>
                <w:color w:val="000000"/>
                <w:sz w:val="18"/>
                <w:szCs w:val="18"/>
                <w:highlight w:val="yellow"/>
              </w:rPr>
            </w:pPr>
            <w:r w:rsidRPr="008563C7">
              <w:rPr>
                <w:rFonts w:asciiTheme="minorHAnsi" w:hAnsiTheme="minorHAnsi" w:cstheme="minorHAnsi"/>
                <w:color w:val="000000"/>
                <w:sz w:val="18"/>
                <w:szCs w:val="18"/>
              </w:rPr>
              <w:t>-</w:t>
            </w:r>
          </w:p>
        </w:tc>
        <w:tc>
          <w:tcPr>
            <w:tcW w:w="1144" w:type="pct"/>
            <w:shd w:val="clear" w:color="auto" w:fill="FDE9D9"/>
            <w:vAlign w:val="center"/>
          </w:tcPr>
          <w:p w14:paraId="2DBF6384" w14:textId="77777777" w:rsidR="008563C7" w:rsidRPr="008563C7" w:rsidRDefault="008563C7" w:rsidP="00A23EAB">
            <w:pPr>
              <w:pStyle w:val="DatitabellaBS-TG"/>
              <w:rPr>
                <w:rFonts w:asciiTheme="minorHAnsi" w:hAnsiTheme="minorHAnsi" w:cstheme="minorHAnsi"/>
                <w:color w:val="000000"/>
                <w:szCs w:val="18"/>
              </w:rPr>
            </w:pPr>
            <w:r w:rsidRPr="008563C7">
              <w:rPr>
                <w:rFonts w:asciiTheme="minorHAnsi" w:hAnsiTheme="minorHAnsi" w:cstheme="minorHAnsi"/>
                <w:color w:val="000000"/>
                <w:szCs w:val="18"/>
              </w:rPr>
              <w:t>8</w:t>
            </w:r>
          </w:p>
        </w:tc>
        <w:tc>
          <w:tcPr>
            <w:tcW w:w="373" w:type="pct"/>
            <w:shd w:val="clear" w:color="auto" w:fill="FDE9D9"/>
            <w:vAlign w:val="bottom"/>
          </w:tcPr>
          <w:p w14:paraId="22599439"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11/09</w:t>
            </w:r>
          </w:p>
        </w:tc>
        <w:tc>
          <w:tcPr>
            <w:tcW w:w="506" w:type="pct"/>
            <w:shd w:val="clear" w:color="auto" w:fill="FDE9D9"/>
            <w:vAlign w:val="bottom"/>
          </w:tcPr>
          <w:p w14:paraId="61981D4E"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18:44:48</w:t>
            </w:r>
          </w:p>
        </w:tc>
      </w:tr>
      <w:tr w:rsidR="008563C7" w:rsidRPr="008563C7" w14:paraId="772FBECB" w14:textId="77777777" w:rsidTr="00A23EAB">
        <w:trPr>
          <w:trHeight w:val="300"/>
          <w:jc w:val="center"/>
        </w:trPr>
        <w:tc>
          <w:tcPr>
            <w:tcW w:w="886" w:type="pct"/>
            <w:shd w:val="clear" w:color="auto" w:fill="FDE9D9"/>
            <w:vAlign w:val="bottom"/>
          </w:tcPr>
          <w:p w14:paraId="2B6DB333" w14:textId="77777777" w:rsidR="008563C7" w:rsidRPr="008563C7" w:rsidRDefault="008563C7" w:rsidP="00A23EAB">
            <w:pPr>
              <w:pStyle w:val="DatitabellaBS-TG"/>
              <w:rPr>
                <w:rFonts w:asciiTheme="minorHAnsi" w:hAnsiTheme="minorHAnsi" w:cstheme="minorHAnsi"/>
                <w:szCs w:val="18"/>
                <w:highlight w:val="yellow"/>
              </w:rPr>
            </w:pPr>
            <w:r w:rsidRPr="008563C7">
              <w:rPr>
                <w:rFonts w:asciiTheme="minorHAnsi" w:hAnsiTheme="minorHAnsi" w:cstheme="minorHAnsi"/>
                <w:szCs w:val="18"/>
              </w:rPr>
              <w:t>Volpe</w:t>
            </w:r>
          </w:p>
        </w:tc>
        <w:tc>
          <w:tcPr>
            <w:tcW w:w="1030" w:type="pct"/>
            <w:shd w:val="clear" w:color="auto" w:fill="FDE9D9"/>
            <w:vAlign w:val="center"/>
          </w:tcPr>
          <w:p w14:paraId="2A8067EC" w14:textId="77777777" w:rsidR="008563C7" w:rsidRPr="008563C7" w:rsidRDefault="008563C7" w:rsidP="00A23EAB">
            <w:pPr>
              <w:pStyle w:val="DatitabellaBS-TG"/>
              <w:rPr>
                <w:rFonts w:asciiTheme="minorHAnsi" w:hAnsiTheme="minorHAnsi" w:cstheme="minorHAnsi"/>
                <w:i/>
                <w:iCs/>
                <w:color w:val="000000"/>
                <w:szCs w:val="18"/>
              </w:rPr>
            </w:pPr>
            <w:r w:rsidRPr="008563C7">
              <w:rPr>
                <w:rFonts w:asciiTheme="minorHAnsi" w:hAnsiTheme="minorHAnsi" w:cstheme="minorHAnsi"/>
                <w:i/>
                <w:iCs/>
                <w:color w:val="000000"/>
                <w:szCs w:val="18"/>
              </w:rPr>
              <w:t>Vulpes vulpes</w:t>
            </w:r>
          </w:p>
        </w:tc>
        <w:tc>
          <w:tcPr>
            <w:tcW w:w="1061" w:type="pct"/>
            <w:shd w:val="clear" w:color="auto" w:fill="FDE9D9"/>
            <w:vAlign w:val="center"/>
          </w:tcPr>
          <w:p w14:paraId="1B1F8BA6" w14:textId="77777777" w:rsidR="008563C7" w:rsidRPr="008563C7" w:rsidRDefault="008563C7" w:rsidP="00A23EAB">
            <w:pPr>
              <w:jc w:val="center"/>
              <w:rPr>
                <w:rFonts w:asciiTheme="minorHAnsi" w:hAnsiTheme="minorHAnsi" w:cstheme="minorHAnsi"/>
                <w:color w:val="000000"/>
                <w:sz w:val="18"/>
                <w:szCs w:val="18"/>
                <w:highlight w:val="yellow"/>
              </w:rPr>
            </w:pPr>
            <w:r w:rsidRPr="008563C7">
              <w:rPr>
                <w:rFonts w:asciiTheme="minorHAnsi" w:hAnsiTheme="minorHAnsi" w:cstheme="minorHAnsi"/>
                <w:color w:val="000000"/>
                <w:sz w:val="18"/>
                <w:szCs w:val="18"/>
              </w:rPr>
              <w:t>-</w:t>
            </w:r>
          </w:p>
        </w:tc>
        <w:tc>
          <w:tcPr>
            <w:tcW w:w="1144" w:type="pct"/>
            <w:shd w:val="clear" w:color="auto" w:fill="FDE9D9"/>
            <w:vAlign w:val="center"/>
          </w:tcPr>
          <w:p w14:paraId="243D1AA6" w14:textId="77777777" w:rsidR="008563C7" w:rsidRPr="008563C7" w:rsidRDefault="008563C7" w:rsidP="00A23EAB">
            <w:pPr>
              <w:pStyle w:val="DatitabellaBS-TG"/>
              <w:rPr>
                <w:rFonts w:asciiTheme="minorHAnsi" w:hAnsiTheme="minorHAnsi" w:cstheme="minorHAnsi"/>
                <w:color w:val="000000"/>
                <w:szCs w:val="18"/>
              </w:rPr>
            </w:pPr>
            <w:r w:rsidRPr="008563C7">
              <w:rPr>
                <w:rFonts w:asciiTheme="minorHAnsi" w:hAnsiTheme="minorHAnsi" w:cstheme="minorHAnsi"/>
                <w:color w:val="000000"/>
                <w:szCs w:val="18"/>
              </w:rPr>
              <w:t>3</w:t>
            </w:r>
          </w:p>
        </w:tc>
        <w:tc>
          <w:tcPr>
            <w:tcW w:w="373" w:type="pct"/>
            <w:shd w:val="clear" w:color="auto" w:fill="FDE9D9"/>
            <w:vAlign w:val="bottom"/>
          </w:tcPr>
          <w:p w14:paraId="573426BF"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11/09</w:t>
            </w:r>
          </w:p>
        </w:tc>
        <w:tc>
          <w:tcPr>
            <w:tcW w:w="506" w:type="pct"/>
            <w:shd w:val="clear" w:color="auto" w:fill="FDE9D9"/>
            <w:vAlign w:val="bottom"/>
          </w:tcPr>
          <w:p w14:paraId="06BF626E"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22:07:46</w:t>
            </w:r>
          </w:p>
        </w:tc>
      </w:tr>
      <w:tr w:rsidR="008563C7" w:rsidRPr="008563C7" w14:paraId="424FE332" w14:textId="77777777" w:rsidTr="00A23EAB">
        <w:trPr>
          <w:trHeight w:val="300"/>
          <w:jc w:val="center"/>
        </w:trPr>
        <w:tc>
          <w:tcPr>
            <w:tcW w:w="886" w:type="pct"/>
            <w:shd w:val="clear" w:color="auto" w:fill="FDE9D9"/>
            <w:vAlign w:val="bottom"/>
          </w:tcPr>
          <w:p w14:paraId="7DB771B8" w14:textId="77777777" w:rsidR="008563C7" w:rsidRPr="008563C7" w:rsidRDefault="008563C7" w:rsidP="00A23EAB">
            <w:pPr>
              <w:pStyle w:val="DatitabellaBS-TG"/>
              <w:rPr>
                <w:rFonts w:asciiTheme="minorHAnsi" w:hAnsiTheme="minorHAnsi" w:cstheme="minorHAnsi"/>
                <w:szCs w:val="18"/>
                <w:highlight w:val="yellow"/>
              </w:rPr>
            </w:pPr>
            <w:r w:rsidRPr="008563C7">
              <w:rPr>
                <w:rFonts w:asciiTheme="minorHAnsi" w:hAnsiTheme="minorHAnsi" w:cstheme="minorHAnsi"/>
                <w:szCs w:val="18"/>
              </w:rPr>
              <w:t>Faina</w:t>
            </w:r>
          </w:p>
        </w:tc>
        <w:tc>
          <w:tcPr>
            <w:tcW w:w="1030" w:type="pct"/>
            <w:shd w:val="clear" w:color="auto" w:fill="FDE9D9"/>
            <w:vAlign w:val="center"/>
          </w:tcPr>
          <w:p w14:paraId="0192A957" w14:textId="77777777" w:rsidR="008563C7" w:rsidRPr="008563C7" w:rsidRDefault="008563C7" w:rsidP="00A23EAB">
            <w:pPr>
              <w:pStyle w:val="DatitabellaBS-TG"/>
              <w:rPr>
                <w:rFonts w:asciiTheme="minorHAnsi" w:hAnsiTheme="minorHAnsi" w:cstheme="minorHAnsi"/>
                <w:i/>
                <w:iCs/>
                <w:color w:val="000000"/>
                <w:szCs w:val="18"/>
              </w:rPr>
            </w:pPr>
            <w:r w:rsidRPr="008563C7">
              <w:rPr>
                <w:rFonts w:asciiTheme="minorHAnsi" w:hAnsiTheme="minorHAnsi" w:cstheme="minorHAnsi"/>
                <w:i/>
                <w:iCs/>
                <w:color w:val="000000"/>
                <w:szCs w:val="18"/>
              </w:rPr>
              <w:t>Martes foina</w:t>
            </w:r>
          </w:p>
        </w:tc>
        <w:tc>
          <w:tcPr>
            <w:tcW w:w="1061" w:type="pct"/>
            <w:shd w:val="clear" w:color="auto" w:fill="FDE9D9"/>
            <w:vAlign w:val="center"/>
          </w:tcPr>
          <w:p w14:paraId="72772E11" w14:textId="77777777" w:rsidR="008563C7" w:rsidRPr="008563C7" w:rsidRDefault="008563C7" w:rsidP="00A23EAB">
            <w:pPr>
              <w:jc w:val="center"/>
              <w:rPr>
                <w:rFonts w:asciiTheme="minorHAnsi" w:hAnsiTheme="minorHAnsi" w:cstheme="minorHAnsi"/>
                <w:color w:val="000000"/>
                <w:sz w:val="18"/>
                <w:szCs w:val="18"/>
                <w:highlight w:val="yellow"/>
              </w:rPr>
            </w:pPr>
            <w:r w:rsidRPr="008563C7">
              <w:rPr>
                <w:rFonts w:asciiTheme="minorHAnsi" w:hAnsiTheme="minorHAnsi" w:cstheme="minorHAnsi"/>
                <w:color w:val="000000"/>
                <w:sz w:val="18"/>
                <w:szCs w:val="18"/>
              </w:rPr>
              <w:t>-</w:t>
            </w:r>
          </w:p>
        </w:tc>
        <w:tc>
          <w:tcPr>
            <w:tcW w:w="1144" w:type="pct"/>
            <w:shd w:val="clear" w:color="auto" w:fill="FDE9D9"/>
            <w:vAlign w:val="center"/>
          </w:tcPr>
          <w:p w14:paraId="612F3C9C" w14:textId="77777777" w:rsidR="008563C7" w:rsidRPr="008563C7" w:rsidRDefault="008563C7" w:rsidP="00A23EAB">
            <w:pPr>
              <w:pStyle w:val="DatitabellaBS-TG"/>
              <w:rPr>
                <w:rFonts w:asciiTheme="minorHAnsi" w:hAnsiTheme="minorHAnsi" w:cstheme="minorHAnsi"/>
                <w:color w:val="000000"/>
                <w:szCs w:val="18"/>
              </w:rPr>
            </w:pPr>
            <w:r w:rsidRPr="008563C7">
              <w:rPr>
                <w:rFonts w:asciiTheme="minorHAnsi" w:hAnsiTheme="minorHAnsi" w:cstheme="minorHAnsi"/>
                <w:color w:val="000000"/>
                <w:szCs w:val="18"/>
              </w:rPr>
              <w:t>6</w:t>
            </w:r>
          </w:p>
        </w:tc>
        <w:tc>
          <w:tcPr>
            <w:tcW w:w="373" w:type="pct"/>
            <w:shd w:val="clear" w:color="auto" w:fill="FDE9D9"/>
            <w:vAlign w:val="bottom"/>
          </w:tcPr>
          <w:p w14:paraId="6C350A68"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11/09</w:t>
            </w:r>
          </w:p>
        </w:tc>
        <w:tc>
          <w:tcPr>
            <w:tcW w:w="506" w:type="pct"/>
            <w:shd w:val="clear" w:color="auto" w:fill="FDE9D9"/>
            <w:vAlign w:val="bottom"/>
          </w:tcPr>
          <w:p w14:paraId="49DD1A89"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23:41:37</w:t>
            </w:r>
          </w:p>
        </w:tc>
      </w:tr>
      <w:tr w:rsidR="008563C7" w:rsidRPr="008563C7" w14:paraId="33862D36" w14:textId="77777777" w:rsidTr="00A23EAB">
        <w:trPr>
          <w:trHeight w:val="300"/>
          <w:jc w:val="center"/>
        </w:trPr>
        <w:tc>
          <w:tcPr>
            <w:tcW w:w="886" w:type="pct"/>
            <w:shd w:val="clear" w:color="auto" w:fill="FDE9D9"/>
            <w:vAlign w:val="bottom"/>
          </w:tcPr>
          <w:p w14:paraId="0DCBBE73" w14:textId="77777777" w:rsidR="008563C7" w:rsidRPr="008563C7" w:rsidRDefault="008563C7" w:rsidP="00A23EAB">
            <w:pPr>
              <w:pStyle w:val="DatitabellaBS-TG"/>
              <w:rPr>
                <w:rFonts w:asciiTheme="minorHAnsi" w:hAnsiTheme="minorHAnsi" w:cstheme="minorHAnsi"/>
                <w:szCs w:val="18"/>
                <w:highlight w:val="yellow"/>
              </w:rPr>
            </w:pPr>
            <w:r w:rsidRPr="008563C7">
              <w:rPr>
                <w:rFonts w:asciiTheme="minorHAnsi" w:hAnsiTheme="minorHAnsi" w:cstheme="minorHAnsi"/>
                <w:szCs w:val="18"/>
              </w:rPr>
              <w:t>Faina</w:t>
            </w:r>
          </w:p>
        </w:tc>
        <w:tc>
          <w:tcPr>
            <w:tcW w:w="1030" w:type="pct"/>
            <w:shd w:val="clear" w:color="auto" w:fill="FDE9D9"/>
            <w:vAlign w:val="center"/>
          </w:tcPr>
          <w:p w14:paraId="5C55E79D" w14:textId="77777777" w:rsidR="008563C7" w:rsidRPr="008563C7" w:rsidRDefault="008563C7" w:rsidP="00A23EAB">
            <w:pPr>
              <w:pStyle w:val="DatitabellaBS-TG"/>
              <w:rPr>
                <w:rFonts w:asciiTheme="minorHAnsi" w:hAnsiTheme="minorHAnsi" w:cstheme="minorHAnsi"/>
                <w:i/>
                <w:iCs/>
                <w:color w:val="000000"/>
                <w:szCs w:val="18"/>
              </w:rPr>
            </w:pPr>
            <w:r w:rsidRPr="008563C7">
              <w:rPr>
                <w:rFonts w:asciiTheme="minorHAnsi" w:hAnsiTheme="minorHAnsi" w:cstheme="minorHAnsi"/>
                <w:i/>
                <w:iCs/>
                <w:color w:val="000000"/>
                <w:szCs w:val="18"/>
              </w:rPr>
              <w:t>Martes foina</w:t>
            </w:r>
          </w:p>
        </w:tc>
        <w:tc>
          <w:tcPr>
            <w:tcW w:w="1061" w:type="pct"/>
            <w:shd w:val="clear" w:color="auto" w:fill="FDE9D9"/>
            <w:vAlign w:val="center"/>
          </w:tcPr>
          <w:p w14:paraId="66A367D2" w14:textId="77777777" w:rsidR="008563C7" w:rsidRPr="008563C7" w:rsidRDefault="008563C7" w:rsidP="00A23EAB">
            <w:pPr>
              <w:jc w:val="center"/>
              <w:rPr>
                <w:rFonts w:asciiTheme="minorHAnsi" w:hAnsiTheme="minorHAnsi" w:cstheme="minorHAnsi"/>
                <w:color w:val="000000"/>
                <w:sz w:val="18"/>
                <w:szCs w:val="18"/>
                <w:highlight w:val="yellow"/>
              </w:rPr>
            </w:pPr>
            <w:r w:rsidRPr="008563C7">
              <w:rPr>
                <w:rFonts w:asciiTheme="minorHAnsi" w:hAnsiTheme="minorHAnsi" w:cstheme="minorHAnsi"/>
                <w:color w:val="000000"/>
                <w:sz w:val="18"/>
                <w:szCs w:val="18"/>
              </w:rPr>
              <w:t>-</w:t>
            </w:r>
          </w:p>
        </w:tc>
        <w:tc>
          <w:tcPr>
            <w:tcW w:w="1144" w:type="pct"/>
            <w:shd w:val="clear" w:color="auto" w:fill="FDE9D9"/>
            <w:vAlign w:val="center"/>
          </w:tcPr>
          <w:p w14:paraId="25D2D1CF" w14:textId="77777777" w:rsidR="008563C7" w:rsidRPr="008563C7" w:rsidRDefault="008563C7" w:rsidP="00A23EAB">
            <w:pPr>
              <w:pStyle w:val="DatitabellaBS-TG"/>
              <w:rPr>
                <w:rFonts w:asciiTheme="minorHAnsi" w:hAnsiTheme="minorHAnsi" w:cstheme="minorHAnsi"/>
                <w:color w:val="000000"/>
                <w:szCs w:val="18"/>
              </w:rPr>
            </w:pPr>
            <w:r w:rsidRPr="008563C7">
              <w:rPr>
                <w:rFonts w:asciiTheme="minorHAnsi" w:hAnsiTheme="minorHAnsi" w:cstheme="minorHAnsi"/>
                <w:color w:val="000000"/>
                <w:szCs w:val="18"/>
              </w:rPr>
              <w:t>6</w:t>
            </w:r>
          </w:p>
        </w:tc>
        <w:tc>
          <w:tcPr>
            <w:tcW w:w="373" w:type="pct"/>
            <w:shd w:val="clear" w:color="auto" w:fill="FDE9D9"/>
            <w:vAlign w:val="bottom"/>
          </w:tcPr>
          <w:p w14:paraId="23C7C8F8"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12/09</w:t>
            </w:r>
          </w:p>
        </w:tc>
        <w:tc>
          <w:tcPr>
            <w:tcW w:w="506" w:type="pct"/>
            <w:shd w:val="clear" w:color="auto" w:fill="FDE9D9"/>
            <w:vAlign w:val="bottom"/>
          </w:tcPr>
          <w:p w14:paraId="4275929B"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06:05:19</w:t>
            </w:r>
          </w:p>
        </w:tc>
      </w:tr>
      <w:tr w:rsidR="008563C7" w:rsidRPr="008563C7" w14:paraId="0F8D2612" w14:textId="77777777" w:rsidTr="00A23EAB">
        <w:trPr>
          <w:trHeight w:val="300"/>
          <w:jc w:val="center"/>
        </w:trPr>
        <w:tc>
          <w:tcPr>
            <w:tcW w:w="886" w:type="pct"/>
            <w:shd w:val="clear" w:color="auto" w:fill="FDE9D9"/>
            <w:vAlign w:val="bottom"/>
          </w:tcPr>
          <w:p w14:paraId="3D812F7C" w14:textId="77777777" w:rsidR="008563C7" w:rsidRPr="008563C7" w:rsidRDefault="008563C7" w:rsidP="00A23EAB">
            <w:pPr>
              <w:pStyle w:val="DatitabellaBS-TG"/>
              <w:rPr>
                <w:rFonts w:asciiTheme="minorHAnsi" w:hAnsiTheme="minorHAnsi" w:cstheme="minorHAnsi"/>
                <w:szCs w:val="18"/>
                <w:highlight w:val="yellow"/>
              </w:rPr>
            </w:pPr>
            <w:r w:rsidRPr="008563C7">
              <w:rPr>
                <w:rFonts w:asciiTheme="minorHAnsi" w:hAnsiTheme="minorHAnsi" w:cstheme="minorHAnsi"/>
                <w:szCs w:val="18"/>
              </w:rPr>
              <w:t>Scoiattolo rosso</w:t>
            </w:r>
          </w:p>
        </w:tc>
        <w:tc>
          <w:tcPr>
            <w:tcW w:w="1030" w:type="pct"/>
            <w:shd w:val="clear" w:color="auto" w:fill="FDE9D9"/>
            <w:vAlign w:val="center"/>
          </w:tcPr>
          <w:p w14:paraId="20076ABC" w14:textId="77777777" w:rsidR="008563C7" w:rsidRPr="008563C7" w:rsidRDefault="008563C7" w:rsidP="00A23EAB">
            <w:pPr>
              <w:pStyle w:val="DatitabellaBS-TG"/>
              <w:rPr>
                <w:rFonts w:asciiTheme="minorHAnsi" w:hAnsiTheme="minorHAnsi" w:cstheme="minorHAnsi"/>
                <w:i/>
                <w:iCs/>
                <w:color w:val="000000"/>
                <w:szCs w:val="18"/>
              </w:rPr>
            </w:pPr>
            <w:r w:rsidRPr="008563C7">
              <w:rPr>
                <w:rFonts w:asciiTheme="minorHAnsi" w:hAnsiTheme="minorHAnsi" w:cstheme="minorHAnsi"/>
                <w:i/>
                <w:iCs/>
                <w:color w:val="000000"/>
                <w:szCs w:val="18"/>
              </w:rPr>
              <w:t>Sciurus vulgaris</w:t>
            </w:r>
          </w:p>
        </w:tc>
        <w:tc>
          <w:tcPr>
            <w:tcW w:w="1061" w:type="pct"/>
            <w:shd w:val="clear" w:color="auto" w:fill="FDE9D9"/>
            <w:vAlign w:val="center"/>
          </w:tcPr>
          <w:p w14:paraId="57967B19" w14:textId="77777777" w:rsidR="008563C7" w:rsidRPr="008563C7" w:rsidRDefault="008563C7" w:rsidP="00A23EAB">
            <w:pPr>
              <w:jc w:val="center"/>
              <w:rPr>
                <w:rFonts w:asciiTheme="minorHAnsi" w:hAnsiTheme="minorHAnsi" w:cstheme="minorHAnsi"/>
                <w:color w:val="000000"/>
                <w:sz w:val="18"/>
                <w:szCs w:val="18"/>
                <w:highlight w:val="yellow"/>
              </w:rPr>
            </w:pPr>
            <w:r w:rsidRPr="008563C7">
              <w:rPr>
                <w:rFonts w:asciiTheme="minorHAnsi" w:hAnsiTheme="minorHAnsi" w:cstheme="minorHAnsi"/>
                <w:color w:val="000000"/>
                <w:sz w:val="18"/>
                <w:szCs w:val="18"/>
              </w:rPr>
              <w:t>-</w:t>
            </w:r>
          </w:p>
        </w:tc>
        <w:tc>
          <w:tcPr>
            <w:tcW w:w="1144" w:type="pct"/>
            <w:shd w:val="clear" w:color="auto" w:fill="FDE9D9"/>
            <w:vAlign w:val="center"/>
          </w:tcPr>
          <w:p w14:paraId="42FD4EE4" w14:textId="77777777" w:rsidR="008563C7" w:rsidRPr="008563C7" w:rsidRDefault="008563C7" w:rsidP="00A23EAB">
            <w:pPr>
              <w:pStyle w:val="DatitabellaBS-TG"/>
              <w:rPr>
                <w:rFonts w:asciiTheme="minorHAnsi" w:hAnsiTheme="minorHAnsi" w:cstheme="minorHAnsi"/>
                <w:color w:val="000000"/>
                <w:szCs w:val="18"/>
              </w:rPr>
            </w:pPr>
            <w:r w:rsidRPr="008563C7">
              <w:rPr>
                <w:rFonts w:asciiTheme="minorHAnsi" w:hAnsiTheme="minorHAnsi" w:cstheme="minorHAnsi"/>
                <w:color w:val="000000"/>
                <w:szCs w:val="18"/>
              </w:rPr>
              <w:t>8</w:t>
            </w:r>
          </w:p>
        </w:tc>
        <w:tc>
          <w:tcPr>
            <w:tcW w:w="373" w:type="pct"/>
            <w:shd w:val="clear" w:color="auto" w:fill="FDE9D9"/>
            <w:vAlign w:val="bottom"/>
          </w:tcPr>
          <w:p w14:paraId="0AC84E62"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12/09</w:t>
            </w:r>
          </w:p>
        </w:tc>
        <w:tc>
          <w:tcPr>
            <w:tcW w:w="506" w:type="pct"/>
            <w:shd w:val="clear" w:color="auto" w:fill="FDE9D9"/>
            <w:vAlign w:val="bottom"/>
          </w:tcPr>
          <w:p w14:paraId="4173B901"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11:06:14</w:t>
            </w:r>
          </w:p>
        </w:tc>
      </w:tr>
      <w:tr w:rsidR="008563C7" w:rsidRPr="008563C7" w14:paraId="6E2AC49C" w14:textId="77777777" w:rsidTr="00A23EAB">
        <w:trPr>
          <w:trHeight w:val="300"/>
          <w:jc w:val="center"/>
        </w:trPr>
        <w:tc>
          <w:tcPr>
            <w:tcW w:w="886" w:type="pct"/>
            <w:shd w:val="clear" w:color="auto" w:fill="auto"/>
            <w:vAlign w:val="bottom"/>
          </w:tcPr>
          <w:p w14:paraId="34FA37B0"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Cane</w:t>
            </w:r>
          </w:p>
        </w:tc>
        <w:tc>
          <w:tcPr>
            <w:tcW w:w="1030" w:type="pct"/>
            <w:shd w:val="clear" w:color="auto" w:fill="auto"/>
            <w:vAlign w:val="center"/>
          </w:tcPr>
          <w:p w14:paraId="7E3728C9" w14:textId="77777777" w:rsidR="008563C7" w:rsidRPr="008563C7" w:rsidRDefault="008563C7" w:rsidP="00A23EAB">
            <w:pPr>
              <w:pStyle w:val="DatitabellaBS-TG"/>
              <w:rPr>
                <w:rFonts w:asciiTheme="minorHAnsi" w:hAnsiTheme="minorHAnsi" w:cstheme="minorHAnsi"/>
                <w:i/>
                <w:iCs/>
                <w:color w:val="000000"/>
                <w:szCs w:val="18"/>
              </w:rPr>
            </w:pPr>
            <w:r w:rsidRPr="008563C7">
              <w:rPr>
                <w:rFonts w:asciiTheme="minorHAnsi" w:hAnsiTheme="minorHAnsi" w:cstheme="minorHAnsi"/>
                <w:i/>
                <w:iCs/>
                <w:color w:val="000000"/>
                <w:szCs w:val="18"/>
              </w:rPr>
              <w:t>Canis lupus familiaris</w:t>
            </w:r>
          </w:p>
        </w:tc>
        <w:tc>
          <w:tcPr>
            <w:tcW w:w="1061" w:type="pct"/>
            <w:shd w:val="clear" w:color="auto" w:fill="auto"/>
            <w:vAlign w:val="center"/>
          </w:tcPr>
          <w:p w14:paraId="25249CA9" w14:textId="77777777" w:rsidR="008563C7" w:rsidRPr="008563C7" w:rsidRDefault="008563C7" w:rsidP="00A23EAB">
            <w:pPr>
              <w:jc w:val="center"/>
              <w:rPr>
                <w:rFonts w:asciiTheme="minorHAnsi" w:hAnsiTheme="minorHAnsi" w:cstheme="minorHAnsi"/>
                <w:color w:val="000000"/>
                <w:sz w:val="18"/>
                <w:szCs w:val="18"/>
              </w:rPr>
            </w:pPr>
            <w:r w:rsidRPr="008563C7">
              <w:rPr>
                <w:rFonts w:asciiTheme="minorHAnsi" w:hAnsiTheme="minorHAnsi" w:cstheme="minorHAnsi"/>
                <w:color w:val="000000"/>
                <w:sz w:val="18"/>
                <w:szCs w:val="18"/>
              </w:rPr>
              <w:t>-</w:t>
            </w:r>
          </w:p>
        </w:tc>
        <w:tc>
          <w:tcPr>
            <w:tcW w:w="1144" w:type="pct"/>
            <w:shd w:val="clear" w:color="auto" w:fill="auto"/>
            <w:vAlign w:val="center"/>
          </w:tcPr>
          <w:p w14:paraId="089AB9C4" w14:textId="77777777" w:rsidR="008563C7" w:rsidRPr="008563C7" w:rsidRDefault="008563C7" w:rsidP="00A23EAB">
            <w:pPr>
              <w:pStyle w:val="DatitabellaBS-TG"/>
              <w:rPr>
                <w:rFonts w:asciiTheme="minorHAnsi" w:hAnsiTheme="minorHAnsi" w:cstheme="minorHAnsi"/>
                <w:color w:val="000000"/>
                <w:szCs w:val="18"/>
              </w:rPr>
            </w:pPr>
            <w:r w:rsidRPr="008563C7">
              <w:rPr>
                <w:rFonts w:asciiTheme="minorHAnsi" w:hAnsiTheme="minorHAnsi" w:cstheme="minorHAnsi"/>
                <w:color w:val="000000"/>
                <w:szCs w:val="18"/>
              </w:rPr>
              <w:t>-</w:t>
            </w:r>
          </w:p>
        </w:tc>
        <w:tc>
          <w:tcPr>
            <w:tcW w:w="373" w:type="pct"/>
            <w:shd w:val="clear" w:color="auto" w:fill="auto"/>
            <w:vAlign w:val="bottom"/>
          </w:tcPr>
          <w:p w14:paraId="32D55AC9"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12/09</w:t>
            </w:r>
          </w:p>
        </w:tc>
        <w:tc>
          <w:tcPr>
            <w:tcW w:w="506" w:type="pct"/>
            <w:shd w:val="clear" w:color="auto" w:fill="auto"/>
            <w:vAlign w:val="bottom"/>
          </w:tcPr>
          <w:p w14:paraId="3E08AEE8"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14:51:16</w:t>
            </w:r>
          </w:p>
        </w:tc>
      </w:tr>
      <w:tr w:rsidR="008563C7" w:rsidRPr="008563C7" w14:paraId="3EC36C24" w14:textId="77777777" w:rsidTr="00A23EAB">
        <w:trPr>
          <w:trHeight w:val="300"/>
          <w:jc w:val="center"/>
        </w:trPr>
        <w:tc>
          <w:tcPr>
            <w:tcW w:w="886" w:type="pct"/>
            <w:shd w:val="clear" w:color="auto" w:fill="FDE9D9"/>
            <w:vAlign w:val="bottom"/>
          </w:tcPr>
          <w:p w14:paraId="79C575B3" w14:textId="77777777" w:rsidR="008563C7" w:rsidRPr="008563C7" w:rsidRDefault="008563C7" w:rsidP="00A23EAB">
            <w:pPr>
              <w:pStyle w:val="DatitabellaBS-TG"/>
              <w:rPr>
                <w:rFonts w:asciiTheme="minorHAnsi" w:hAnsiTheme="minorHAnsi" w:cstheme="minorHAnsi"/>
                <w:szCs w:val="18"/>
                <w:highlight w:val="yellow"/>
              </w:rPr>
            </w:pPr>
            <w:r w:rsidRPr="008563C7">
              <w:rPr>
                <w:rFonts w:asciiTheme="minorHAnsi" w:hAnsiTheme="minorHAnsi" w:cstheme="minorHAnsi"/>
                <w:szCs w:val="18"/>
              </w:rPr>
              <w:t>Scoiattolo rosso</w:t>
            </w:r>
          </w:p>
        </w:tc>
        <w:tc>
          <w:tcPr>
            <w:tcW w:w="1030" w:type="pct"/>
            <w:shd w:val="clear" w:color="auto" w:fill="FDE9D9"/>
            <w:vAlign w:val="center"/>
          </w:tcPr>
          <w:p w14:paraId="27415CEC" w14:textId="77777777" w:rsidR="008563C7" w:rsidRPr="008563C7" w:rsidRDefault="008563C7" w:rsidP="00A23EAB">
            <w:pPr>
              <w:pStyle w:val="DatitabellaBS-TG"/>
              <w:rPr>
                <w:rFonts w:asciiTheme="minorHAnsi" w:hAnsiTheme="minorHAnsi" w:cstheme="minorHAnsi"/>
                <w:i/>
                <w:iCs/>
                <w:color w:val="000000"/>
                <w:szCs w:val="18"/>
              </w:rPr>
            </w:pPr>
            <w:r w:rsidRPr="008563C7">
              <w:rPr>
                <w:rFonts w:asciiTheme="minorHAnsi" w:hAnsiTheme="minorHAnsi" w:cstheme="minorHAnsi"/>
                <w:i/>
                <w:iCs/>
                <w:color w:val="000000"/>
                <w:szCs w:val="18"/>
              </w:rPr>
              <w:t>Sciurus vulgaris</w:t>
            </w:r>
          </w:p>
        </w:tc>
        <w:tc>
          <w:tcPr>
            <w:tcW w:w="1061" w:type="pct"/>
            <w:shd w:val="clear" w:color="auto" w:fill="FDE9D9"/>
            <w:vAlign w:val="center"/>
          </w:tcPr>
          <w:p w14:paraId="11969E2F" w14:textId="77777777" w:rsidR="008563C7" w:rsidRPr="008563C7" w:rsidRDefault="008563C7" w:rsidP="00A23EAB">
            <w:pPr>
              <w:overflowPunct/>
              <w:autoSpaceDE/>
              <w:autoSpaceDN/>
              <w:adjustRightInd/>
              <w:jc w:val="center"/>
              <w:textAlignment w:val="auto"/>
              <w:rPr>
                <w:rFonts w:asciiTheme="minorHAnsi" w:hAnsiTheme="minorHAnsi" w:cstheme="minorHAnsi"/>
                <w:color w:val="000000"/>
                <w:sz w:val="18"/>
                <w:szCs w:val="18"/>
                <w:highlight w:val="yellow"/>
              </w:rPr>
            </w:pPr>
            <w:r w:rsidRPr="008563C7">
              <w:rPr>
                <w:rFonts w:asciiTheme="minorHAnsi" w:hAnsiTheme="minorHAnsi" w:cstheme="minorHAnsi"/>
                <w:color w:val="000000"/>
                <w:sz w:val="18"/>
                <w:szCs w:val="18"/>
              </w:rPr>
              <w:t>-</w:t>
            </w:r>
          </w:p>
        </w:tc>
        <w:tc>
          <w:tcPr>
            <w:tcW w:w="1144" w:type="pct"/>
            <w:shd w:val="clear" w:color="auto" w:fill="FDE9D9"/>
            <w:vAlign w:val="center"/>
          </w:tcPr>
          <w:p w14:paraId="5A3F1962" w14:textId="77777777" w:rsidR="008563C7" w:rsidRPr="008563C7" w:rsidRDefault="008563C7" w:rsidP="00A23EAB">
            <w:pPr>
              <w:pStyle w:val="DatitabellaBS-TG"/>
              <w:rPr>
                <w:rFonts w:asciiTheme="minorHAnsi" w:hAnsiTheme="minorHAnsi" w:cstheme="minorHAnsi"/>
                <w:color w:val="000000"/>
                <w:szCs w:val="18"/>
              </w:rPr>
            </w:pPr>
            <w:r w:rsidRPr="008563C7">
              <w:rPr>
                <w:rFonts w:asciiTheme="minorHAnsi" w:hAnsiTheme="minorHAnsi" w:cstheme="minorHAnsi"/>
                <w:color w:val="000000"/>
                <w:szCs w:val="18"/>
              </w:rPr>
              <w:t>8</w:t>
            </w:r>
          </w:p>
        </w:tc>
        <w:tc>
          <w:tcPr>
            <w:tcW w:w="373" w:type="pct"/>
            <w:shd w:val="clear" w:color="auto" w:fill="FDE9D9"/>
            <w:vAlign w:val="bottom"/>
          </w:tcPr>
          <w:p w14:paraId="41BDBA2A"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12/09</w:t>
            </w:r>
          </w:p>
        </w:tc>
        <w:tc>
          <w:tcPr>
            <w:tcW w:w="506" w:type="pct"/>
            <w:shd w:val="clear" w:color="auto" w:fill="FDE9D9"/>
            <w:vAlign w:val="bottom"/>
          </w:tcPr>
          <w:p w14:paraId="269BB6E0"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15:03:57</w:t>
            </w:r>
          </w:p>
        </w:tc>
      </w:tr>
      <w:tr w:rsidR="008563C7" w:rsidRPr="008563C7" w14:paraId="6C56BBA4" w14:textId="77777777" w:rsidTr="00A23EAB">
        <w:trPr>
          <w:trHeight w:val="300"/>
          <w:jc w:val="center"/>
        </w:trPr>
        <w:tc>
          <w:tcPr>
            <w:tcW w:w="886" w:type="pct"/>
            <w:shd w:val="clear" w:color="auto" w:fill="FDE9D9"/>
            <w:vAlign w:val="bottom"/>
          </w:tcPr>
          <w:p w14:paraId="6A1886D4" w14:textId="77777777" w:rsidR="008563C7" w:rsidRPr="008563C7" w:rsidRDefault="008563C7" w:rsidP="00A23EAB">
            <w:pPr>
              <w:pStyle w:val="DatitabellaBS-TG"/>
              <w:rPr>
                <w:rFonts w:asciiTheme="minorHAnsi" w:hAnsiTheme="minorHAnsi" w:cstheme="minorHAnsi"/>
                <w:szCs w:val="18"/>
                <w:highlight w:val="yellow"/>
              </w:rPr>
            </w:pPr>
            <w:r w:rsidRPr="008563C7">
              <w:rPr>
                <w:rFonts w:asciiTheme="minorHAnsi" w:hAnsiTheme="minorHAnsi" w:cstheme="minorHAnsi"/>
                <w:szCs w:val="18"/>
              </w:rPr>
              <w:t>Faina (2 ind.)</w:t>
            </w:r>
          </w:p>
        </w:tc>
        <w:tc>
          <w:tcPr>
            <w:tcW w:w="1030" w:type="pct"/>
            <w:shd w:val="clear" w:color="auto" w:fill="FDE9D9"/>
            <w:vAlign w:val="center"/>
          </w:tcPr>
          <w:p w14:paraId="49F9667B" w14:textId="77777777" w:rsidR="008563C7" w:rsidRPr="008563C7" w:rsidRDefault="008563C7" w:rsidP="00A23EAB">
            <w:pPr>
              <w:pStyle w:val="DatitabellaBS-TG"/>
              <w:rPr>
                <w:rFonts w:asciiTheme="minorHAnsi" w:hAnsiTheme="minorHAnsi" w:cstheme="minorHAnsi"/>
                <w:i/>
                <w:iCs/>
                <w:color w:val="000000"/>
                <w:szCs w:val="18"/>
              </w:rPr>
            </w:pPr>
            <w:r w:rsidRPr="008563C7">
              <w:rPr>
                <w:rFonts w:asciiTheme="minorHAnsi" w:hAnsiTheme="minorHAnsi" w:cstheme="minorHAnsi"/>
                <w:i/>
                <w:iCs/>
                <w:color w:val="000000"/>
                <w:szCs w:val="18"/>
              </w:rPr>
              <w:t>Martes foina</w:t>
            </w:r>
          </w:p>
        </w:tc>
        <w:tc>
          <w:tcPr>
            <w:tcW w:w="1061" w:type="pct"/>
            <w:shd w:val="clear" w:color="auto" w:fill="FDE9D9"/>
            <w:vAlign w:val="center"/>
          </w:tcPr>
          <w:p w14:paraId="7FDD52FF" w14:textId="77777777" w:rsidR="008563C7" w:rsidRPr="008563C7" w:rsidRDefault="008563C7" w:rsidP="00A23EAB">
            <w:pPr>
              <w:overflowPunct/>
              <w:autoSpaceDE/>
              <w:autoSpaceDN/>
              <w:adjustRightInd/>
              <w:jc w:val="center"/>
              <w:textAlignment w:val="auto"/>
              <w:rPr>
                <w:rFonts w:asciiTheme="minorHAnsi" w:hAnsiTheme="minorHAnsi" w:cstheme="minorHAnsi"/>
                <w:color w:val="000000"/>
                <w:sz w:val="18"/>
                <w:szCs w:val="18"/>
                <w:highlight w:val="yellow"/>
              </w:rPr>
            </w:pPr>
            <w:r w:rsidRPr="008563C7">
              <w:rPr>
                <w:rFonts w:asciiTheme="minorHAnsi" w:hAnsiTheme="minorHAnsi" w:cstheme="minorHAnsi"/>
                <w:color w:val="000000"/>
                <w:sz w:val="18"/>
                <w:szCs w:val="18"/>
              </w:rPr>
              <w:t>-</w:t>
            </w:r>
          </w:p>
        </w:tc>
        <w:tc>
          <w:tcPr>
            <w:tcW w:w="1144" w:type="pct"/>
            <w:shd w:val="clear" w:color="auto" w:fill="FDE9D9"/>
            <w:vAlign w:val="center"/>
          </w:tcPr>
          <w:p w14:paraId="68C60A6D" w14:textId="77777777" w:rsidR="008563C7" w:rsidRPr="008563C7" w:rsidRDefault="008563C7" w:rsidP="00A23EAB">
            <w:pPr>
              <w:pStyle w:val="DatitabellaBS-TG"/>
              <w:rPr>
                <w:rFonts w:asciiTheme="minorHAnsi" w:hAnsiTheme="minorHAnsi" w:cstheme="minorHAnsi"/>
                <w:color w:val="000000"/>
                <w:szCs w:val="18"/>
              </w:rPr>
            </w:pPr>
            <w:r w:rsidRPr="008563C7">
              <w:rPr>
                <w:rFonts w:asciiTheme="minorHAnsi" w:hAnsiTheme="minorHAnsi" w:cstheme="minorHAnsi"/>
                <w:color w:val="000000"/>
                <w:szCs w:val="18"/>
              </w:rPr>
              <w:t>6</w:t>
            </w:r>
          </w:p>
        </w:tc>
        <w:tc>
          <w:tcPr>
            <w:tcW w:w="373" w:type="pct"/>
            <w:shd w:val="clear" w:color="auto" w:fill="FDE9D9"/>
            <w:vAlign w:val="bottom"/>
          </w:tcPr>
          <w:p w14:paraId="108AF94D"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13/09</w:t>
            </w:r>
          </w:p>
        </w:tc>
        <w:tc>
          <w:tcPr>
            <w:tcW w:w="506" w:type="pct"/>
            <w:shd w:val="clear" w:color="auto" w:fill="FDE9D9"/>
            <w:vAlign w:val="bottom"/>
          </w:tcPr>
          <w:p w14:paraId="3E8AC28F"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03:01:00</w:t>
            </w:r>
          </w:p>
        </w:tc>
      </w:tr>
      <w:tr w:rsidR="008563C7" w:rsidRPr="008563C7" w14:paraId="36D60548" w14:textId="77777777" w:rsidTr="00A23EAB">
        <w:trPr>
          <w:trHeight w:val="300"/>
          <w:jc w:val="center"/>
        </w:trPr>
        <w:tc>
          <w:tcPr>
            <w:tcW w:w="886" w:type="pct"/>
            <w:shd w:val="clear" w:color="auto" w:fill="FDE9D9"/>
            <w:vAlign w:val="bottom"/>
          </w:tcPr>
          <w:p w14:paraId="56697EA9" w14:textId="77777777" w:rsidR="008563C7" w:rsidRPr="008563C7" w:rsidRDefault="008563C7" w:rsidP="00A23EAB">
            <w:pPr>
              <w:pStyle w:val="DatitabellaBS-TG"/>
              <w:rPr>
                <w:rFonts w:asciiTheme="minorHAnsi" w:hAnsiTheme="minorHAnsi" w:cstheme="minorHAnsi"/>
                <w:szCs w:val="18"/>
                <w:highlight w:val="yellow"/>
              </w:rPr>
            </w:pPr>
            <w:r w:rsidRPr="008563C7">
              <w:rPr>
                <w:rFonts w:asciiTheme="minorHAnsi" w:hAnsiTheme="minorHAnsi" w:cstheme="minorHAnsi"/>
                <w:szCs w:val="18"/>
              </w:rPr>
              <w:t>Scoiattolo rosso</w:t>
            </w:r>
          </w:p>
        </w:tc>
        <w:tc>
          <w:tcPr>
            <w:tcW w:w="1030" w:type="pct"/>
            <w:shd w:val="clear" w:color="auto" w:fill="FDE9D9"/>
            <w:vAlign w:val="center"/>
          </w:tcPr>
          <w:p w14:paraId="282CEB71" w14:textId="77777777" w:rsidR="008563C7" w:rsidRPr="008563C7" w:rsidRDefault="008563C7" w:rsidP="00A23EAB">
            <w:pPr>
              <w:pStyle w:val="DatitabellaBS-TG"/>
              <w:rPr>
                <w:rFonts w:asciiTheme="minorHAnsi" w:hAnsiTheme="minorHAnsi" w:cstheme="minorHAnsi"/>
                <w:i/>
                <w:iCs/>
                <w:color w:val="000000"/>
                <w:szCs w:val="18"/>
              </w:rPr>
            </w:pPr>
            <w:r w:rsidRPr="008563C7">
              <w:rPr>
                <w:rFonts w:asciiTheme="minorHAnsi" w:hAnsiTheme="minorHAnsi" w:cstheme="minorHAnsi"/>
                <w:i/>
                <w:iCs/>
                <w:color w:val="000000"/>
                <w:szCs w:val="18"/>
              </w:rPr>
              <w:t>Sciurus vulgaris</w:t>
            </w:r>
          </w:p>
        </w:tc>
        <w:tc>
          <w:tcPr>
            <w:tcW w:w="1061" w:type="pct"/>
            <w:shd w:val="clear" w:color="auto" w:fill="FDE9D9"/>
            <w:vAlign w:val="center"/>
          </w:tcPr>
          <w:p w14:paraId="5E5123EB" w14:textId="77777777" w:rsidR="008563C7" w:rsidRPr="008563C7" w:rsidRDefault="008563C7" w:rsidP="00A23EAB">
            <w:pPr>
              <w:overflowPunct/>
              <w:autoSpaceDE/>
              <w:autoSpaceDN/>
              <w:adjustRightInd/>
              <w:jc w:val="center"/>
              <w:textAlignment w:val="auto"/>
              <w:rPr>
                <w:rFonts w:asciiTheme="minorHAnsi" w:hAnsiTheme="minorHAnsi" w:cstheme="minorHAnsi"/>
                <w:color w:val="000000"/>
                <w:sz w:val="18"/>
                <w:szCs w:val="18"/>
                <w:highlight w:val="yellow"/>
              </w:rPr>
            </w:pPr>
            <w:r w:rsidRPr="008563C7">
              <w:rPr>
                <w:rFonts w:asciiTheme="minorHAnsi" w:hAnsiTheme="minorHAnsi" w:cstheme="minorHAnsi"/>
                <w:color w:val="000000"/>
                <w:sz w:val="18"/>
                <w:szCs w:val="18"/>
              </w:rPr>
              <w:t>-</w:t>
            </w:r>
          </w:p>
        </w:tc>
        <w:tc>
          <w:tcPr>
            <w:tcW w:w="1144" w:type="pct"/>
            <w:shd w:val="clear" w:color="auto" w:fill="FDE9D9"/>
            <w:vAlign w:val="center"/>
          </w:tcPr>
          <w:p w14:paraId="69DBCE5A" w14:textId="77777777" w:rsidR="008563C7" w:rsidRPr="008563C7" w:rsidRDefault="008563C7" w:rsidP="00A23EAB">
            <w:pPr>
              <w:pStyle w:val="DatitabellaBS-TG"/>
              <w:rPr>
                <w:rFonts w:asciiTheme="minorHAnsi" w:hAnsiTheme="minorHAnsi" w:cstheme="minorHAnsi"/>
                <w:color w:val="000000"/>
                <w:szCs w:val="18"/>
              </w:rPr>
            </w:pPr>
            <w:r w:rsidRPr="008563C7">
              <w:rPr>
                <w:rFonts w:asciiTheme="minorHAnsi" w:hAnsiTheme="minorHAnsi" w:cstheme="minorHAnsi"/>
                <w:color w:val="000000"/>
                <w:szCs w:val="18"/>
              </w:rPr>
              <w:t>8</w:t>
            </w:r>
          </w:p>
        </w:tc>
        <w:tc>
          <w:tcPr>
            <w:tcW w:w="373" w:type="pct"/>
            <w:shd w:val="clear" w:color="auto" w:fill="FDE9D9"/>
            <w:vAlign w:val="bottom"/>
          </w:tcPr>
          <w:p w14:paraId="308846B0"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13/09</w:t>
            </w:r>
          </w:p>
        </w:tc>
        <w:tc>
          <w:tcPr>
            <w:tcW w:w="506" w:type="pct"/>
            <w:shd w:val="clear" w:color="auto" w:fill="FDE9D9"/>
            <w:vAlign w:val="bottom"/>
          </w:tcPr>
          <w:p w14:paraId="770C884E"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06:48:35</w:t>
            </w:r>
          </w:p>
        </w:tc>
      </w:tr>
      <w:tr w:rsidR="008563C7" w:rsidRPr="008563C7" w14:paraId="657FADF2" w14:textId="77777777" w:rsidTr="00A23EAB">
        <w:trPr>
          <w:trHeight w:val="300"/>
          <w:jc w:val="center"/>
        </w:trPr>
        <w:tc>
          <w:tcPr>
            <w:tcW w:w="886" w:type="pct"/>
            <w:shd w:val="clear" w:color="auto" w:fill="FDE9D9"/>
            <w:vAlign w:val="bottom"/>
          </w:tcPr>
          <w:p w14:paraId="4B957931" w14:textId="77777777" w:rsidR="008563C7" w:rsidRPr="008563C7" w:rsidRDefault="008563C7" w:rsidP="00A23EAB">
            <w:pPr>
              <w:pStyle w:val="DatitabellaBS-TG"/>
              <w:rPr>
                <w:rFonts w:asciiTheme="minorHAnsi" w:hAnsiTheme="minorHAnsi" w:cstheme="minorHAnsi"/>
                <w:szCs w:val="18"/>
                <w:highlight w:val="yellow"/>
              </w:rPr>
            </w:pPr>
            <w:r w:rsidRPr="008563C7">
              <w:rPr>
                <w:rFonts w:asciiTheme="minorHAnsi" w:hAnsiTheme="minorHAnsi" w:cstheme="minorHAnsi"/>
                <w:szCs w:val="18"/>
              </w:rPr>
              <w:t>Scoiattolo rosso (2 ind.)</w:t>
            </w:r>
          </w:p>
        </w:tc>
        <w:tc>
          <w:tcPr>
            <w:tcW w:w="1030" w:type="pct"/>
            <w:shd w:val="clear" w:color="auto" w:fill="FDE9D9"/>
            <w:vAlign w:val="center"/>
          </w:tcPr>
          <w:p w14:paraId="40572511" w14:textId="77777777" w:rsidR="008563C7" w:rsidRPr="008563C7" w:rsidRDefault="008563C7" w:rsidP="00A23EAB">
            <w:pPr>
              <w:pStyle w:val="DatitabellaBS-TG"/>
              <w:rPr>
                <w:rFonts w:asciiTheme="minorHAnsi" w:hAnsiTheme="minorHAnsi" w:cstheme="minorHAnsi"/>
                <w:i/>
                <w:iCs/>
                <w:color w:val="000000"/>
                <w:szCs w:val="18"/>
              </w:rPr>
            </w:pPr>
            <w:r w:rsidRPr="008563C7">
              <w:rPr>
                <w:rFonts w:asciiTheme="minorHAnsi" w:hAnsiTheme="minorHAnsi" w:cstheme="minorHAnsi"/>
                <w:i/>
                <w:iCs/>
                <w:color w:val="000000"/>
                <w:szCs w:val="18"/>
              </w:rPr>
              <w:t>Sciurus vulgaris</w:t>
            </w:r>
          </w:p>
        </w:tc>
        <w:tc>
          <w:tcPr>
            <w:tcW w:w="1061" w:type="pct"/>
            <w:shd w:val="clear" w:color="auto" w:fill="FDE9D9"/>
            <w:vAlign w:val="center"/>
          </w:tcPr>
          <w:p w14:paraId="6A35D5F7" w14:textId="77777777" w:rsidR="008563C7" w:rsidRPr="008563C7" w:rsidRDefault="008563C7" w:rsidP="00A23EAB">
            <w:pPr>
              <w:overflowPunct/>
              <w:autoSpaceDE/>
              <w:autoSpaceDN/>
              <w:adjustRightInd/>
              <w:jc w:val="center"/>
              <w:textAlignment w:val="auto"/>
              <w:rPr>
                <w:rFonts w:asciiTheme="minorHAnsi" w:hAnsiTheme="minorHAnsi" w:cstheme="minorHAnsi"/>
                <w:color w:val="000000"/>
                <w:sz w:val="18"/>
                <w:szCs w:val="18"/>
                <w:highlight w:val="yellow"/>
              </w:rPr>
            </w:pPr>
            <w:r w:rsidRPr="008563C7">
              <w:rPr>
                <w:rFonts w:asciiTheme="minorHAnsi" w:hAnsiTheme="minorHAnsi" w:cstheme="minorHAnsi"/>
                <w:color w:val="000000"/>
                <w:sz w:val="18"/>
                <w:szCs w:val="18"/>
              </w:rPr>
              <w:t>-</w:t>
            </w:r>
          </w:p>
        </w:tc>
        <w:tc>
          <w:tcPr>
            <w:tcW w:w="1144" w:type="pct"/>
            <w:shd w:val="clear" w:color="auto" w:fill="FDE9D9"/>
            <w:vAlign w:val="center"/>
          </w:tcPr>
          <w:p w14:paraId="2E5E47F0" w14:textId="77777777" w:rsidR="008563C7" w:rsidRPr="008563C7" w:rsidRDefault="008563C7" w:rsidP="00A23EAB">
            <w:pPr>
              <w:pStyle w:val="DatitabellaBS-TG"/>
              <w:rPr>
                <w:rFonts w:asciiTheme="minorHAnsi" w:hAnsiTheme="minorHAnsi" w:cstheme="minorHAnsi"/>
                <w:color w:val="000000"/>
                <w:szCs w:val="18"/>
              </w:rPr>
            </w:pPr>
            <w:r w:rsidRPr="008563C7">
              <w:rPr>
                <w:rFonts w:asciiTheme="minorHAnsi" w:hAnsiTheme="minorHAnsi" w:cstheme="minorHAnsi"/>
                <w:color w:val="000000"/>
                <w:szCs w:val="18"/>
              </w:rPr>
              <w:t>8</w:t>
            </w:r>
          </w:p>
        </w:tc>
        <w:tc>
          <w:tcPr>
            <w:tcW w:w="373" w:type="pct"/>
            <w:shd w:val="clear" w:color="auto" w:fill="FDE9D9"/>
            <w:vAlign w:val="center"/>
          </w:tcPr>
          <w:p w14:paraId="71FA888B"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13/09</w:t>
            </w:r>
          </w:p>
        </w:tc>
        <w:tc>
          <w:tcPr>
            <w:tcW w:w="506" w:type="pct"/>
            <w:shd w:val="clear" w:color="auto" w:fill="FDE9D9"/>
            <w:vAlign w:val="center"/>
          </w:tcPr>
          <w:p w14:paraId="33552BD7"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15:43:22</w:t>
            </w:r>
          </w:p>
        </w:tc>
      </w:tr>
      <w:tr w:rsidR="008563C7" w:rsidRPr="008563C7" w14:paraId="1C3231DB" w14:textId="77777777" w:rsidTr="00A23EAB">
        <w:trPr>
          <w:trHeight w:val="300"/>
          <w:jc w:val="center"/>
        </w:trPr>
        <w:tc>
          <w:tcPr>
            <w:tcW w:w="886" w:type="pct"/>
            <w:shd w:val="clear" w:color="auto" w:fill="FDE9D9"/>
            <w:vAlign w:val="bottom"/>
          </w:tcPr>
          <w:p w14:paraId="6E410AC2" w14:textId="77777777" w:rsidR="008563C7" w:rsidRPr="008563C7" w:rsidRDefault="008563C7" w:rsidP="00A23EAB">
            <w:pPr>
              <w:pStyle w:val="DatitabellaBS-TG"/>
              <w:rPr>
                <w:rFonts w:asciiTheme="minorHAnsi" w:hAnsiTheme="minorHAnsi" w:cstheme="minorHAnsi"/>
                <w:szCs w:val="18"/>
                <w:highlight w:val="yellow"/>
              </w:rPr>
            </w:pPr>
            <w:r w:rsidRPr="008563C7">
              <w:rPr>
                <w:rFonts w:asciiTheme="minorHAnsi" w:hAnsiTheme="minorHAnsi" w:cstheme="minorHAnsi"/>
                <w:szCs w:val="18"/>
              </w:rPr>
              <w:t>Faina</w:t>
            </w:r>
          </w:p>
        </w:tc>
        <w:tc>
          <w:tcPr>
            <w:tcW w:w="1030" w:type="pct"/>
            <w:shd w:val="clear" w:color="auto" w:fill="FDE9D9"/>
            <w:vAlign w:val="center"/>
          </w:tcPr>
          <w:p w14:paraId="50469941" w14:textId="77777777" w:rsidR="008563C7" w:rsidRPr="008563C7" w:rsidRDefault="008563C7" w:rsidP="00A23EAB">
            <w:pPr>
              <w:pStyle w:val="DatitabellaBS-TG"/>
              <w:rPr>
                <w:rFonts w:asciiTheme="minorHAnsi" w:hAnsiTheme="minorHAnsi" w:cstheme="minorHAnsi"/>
                <w:i/>
                <w:iCs/>
                <w:color w:val="000000"/>
                <w:szCs w:val="18"/>
              </w:rPr>
            </w:pPr>
            <w:r w:rsidRPr="008563C7">
              <w:rPr>
                <w:rFonts w:asciiTheme="minorHAnsi" w:hAnsiTheme="minorHAnsi" w:cstheme="minorHAnsi"/>
                <w:i/>
                <w:iCs/>
                <w:color w:val="000000"/>
                <w:szCs w:val="18"/>
              </w:rPr>
              <w:t>Martes foina</w:t>
            </w:r>
          </w:p>
        </w:tc>
        <w:tc>
          <w:tcPr>
            <w:tcW w:w="1061" w:type="pct"/>
            <w:shd w:val="clear" w:color="auto" w:fill="FDE9D9"/>
            <w:vAlign w:val="center"/>
          </w:tcPr>
          <w:p w14:paraId="3F72384B" w14:textId="77777777" w:rsidR="008563C7" w:rsidRPr="008563C7" w:rsidRDefault="008563C7" w:rsidP="00A23EAB">
            <w:pPr>
              <w:overflowPunct/>
              <w:autoSpaceDE/>
              <w:autoSpaceDN/>
              <w:adjustRightInd/>
              <w:jc w:val="center"/>
              <w:textAlignment w:val="auto"/>
              <w:rPr>
                <w:rFonts w:asciiTheme="minorHAnsi" w:hAnsiTheme="minorHAnsi" w:cstheme="minorHAnsi"/>
                <w:color w:val="000000"/>
                <w:sz w:val="18"/>
                <w:szCs w:val="18"/>
                <w:highlight w:val="yellow"/>
              </w:rPr>
            </w:pPr>
            <w:r w:rsidRPr="008563C7">
              <w:rPr>
                <w:rFonts w:asciiTheme="minorHAnsi" w:hAnsiTheme="minorHAnsi" w:cstheme="minorHAnsi"/>
                <w:color w:val="000000"/>
                <w:sz w:val="18"/>
                <w:szCs w:val="18"/>
              </w:rPr>
              <w:t>-</w:t>
            </w:r>
          </w:p>
        </w:tc>
        <w:tc>
          <w:tcPr>
            <w:tcW w:w="1144" w:type="pct"/>
            <w:shd w:val="clear" w:color="auto" w:fill="FDE9D9"/>
            <w:vAlign w:val="center"/>
          </w:tcPr>
          <w:p w14:paraId="1BE65B62" w14:textId="77777777" w:rsidR="008563C7" w:rsidRPr="008563C7" w:rsidRDefault="008563C7" w:rsidP="00A23EAB">
            <w:pPr>
              <w:pStyle w:val="DatitabellaBS-TG"/>
              <w:rPr>
                <w:rFonts w:asciiTheme="minorHAnsi" w:hAnsiTheme="minorHAnsi" w:cstheme="minorHAnsi"/>
                <w:color w:val="000000"/>
                <w:szCs w:val="18"/>
              </w:rPr>
            </w:pPr>
            <w:r w:rsidRPr="008563C7">
              <w:rPr>
                <w:rFonts w:asciiTheme="minorHAnsi" w:hAnsiTheme="minorHAnsi" w:cstheme="minorHAnsi"/>
                <w:color w:val="000000"/>
                <w:szCs w:val="18"/>
              </w:rPr>
              <w:t>6</w:t>
            </w:r>
          </w:p>
        </w:tc>
        <w:tc>
          <w:tcPr>
            <w:tcW w:w="373" w:type="pct"/>
            <w:shd w:val="clear" w:color="auto" w:fill="FDE9D9"/>
            <w:vAlign w:val="bottom"/>
          </w:tcPr>
          <w:p w14:paraId="6F4C72AD"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14/09</w:t>
            </w:r>
          </w:p>
        </w:tc>
        <w:tc>
          <w:tcPr>
            <w:tcW w:w="506" w:type="pct"/>
            <w:shd w:val="clear" w:color="auto" w:fill="FDE9D9"/>
            <w:vAlign w:val="bottom"/>
          </w:tcPr>
          <w:p w14:paraId="62D839E7"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04:10:22</w:t>
            </w:r>
          </w:p>
        </w:tc>
      </w:tr>
      <w:tr w:rsidR="008563C7" w:rsidRPr="008563C7" w14:paraId="774E0FFB" w14:textId="77777777" w:rsidTr="00A23EAB">
        <w:trPr>
          <w:trHeight w:val="300"/>
          <w:jc w:val="center"/>
        </w:trPr>
        <w:tc>
          <w:tcPr>
            <w:tcW w:w="886" w:type="pct"/>
            <w:shd w:val="clear" w:color="auto" w:fill="auto"/>
            <w:vAlign w:val="bottom"/>
          </w:tcPr>
          <w:p w14:paraId="4CAF575B"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Persona</w:t>
            </w:r>
          </w:p>
        </w:tc>
        <w:tc>
          <w:tcPr>
            <w:tcW w:w="1030" w:type="pct"/>
            <w:shd w:val="clear" w:color="auto" w:fill="auto"/>
            <w:vAlign w:val="center"/>
          </w:tcPr>
          <w:p w14:paraId="7DB70BC1" w14:textId="77777777" w:rsidR="008563C7" w:rsidRPr="008563C7" w:rsidRDefault="008563C7" w:rsidP="00A23EAB">
            <w:pPr>
              <w:overflowPunct/>
              <w:autoSpaceDE/>
              <w:autoSpaceDN/>
              <w:adjustRightInd/>
              <w:jc w:val="center"/>
              <w:textAlignment w:val="auto"/>
              <w:rPr>
                <w:rFonts w:asciiTheme="minorHAnsi" w:hAnsiTheme="minorHAnsi" w:cstheme="minorHAnsi"/>
                <w:color w:val="000000"/>
                <w:sz w:val="18"/>
                <w:szCs w:val="18"/>
              </w:rPr>
            </w:pPr>
            <w:r w:rsidRPr="008563C7">
              <w:rPr>
                <w:rFonts w:asciiTheme="minorHAnsi" w:hAnsiTheme="minorHAnsi" w:cstheme="minorHAnsi"/>
                <w:color w:val="000000"/>
                <w:sz w:val="18"/>
                <w:szCs w:val="18"/>
              </w:rPr>
              <w:t>-</w:t>
            </w:r>
          </w:p>
        </w:tc>
        <w:tc>
          <w:tcPr>
            <w:tcW w:w="1061" w:type="pct"/>
            <w:shd w:val="clear" w:color="auto" w:fill="auto"/>
            <w:vAlign w:val="center"/>
          </w:tcPr>
          <w:p w14:paraId="724AF92D" w14:textId="77777777" w:rsidR="008563C7" w:rsidRPr="008563C7" w:rsidRDefault="008563C7" w:rsidP="00A23EAB">
            <w:pPr>
              <w:overflowPunct/>
              <w:autoSpaceDE/>
              <w:autoSpaceDN/>
              <w:adjustRightInd/>
              <w:jc w:val="center"/>
              <w:textAlignment w:val="auto"/>
              <w:rPr>
                <w:rFonts w:asciiTheme="minorHAnsi" w:hAnsiTheme="minorHAnsi" w:cstheme="minorHAnsi"/>
                <w:color w:val="000000"/>
                <w:sz w:val="18"/>
                <w:szCs w:val="18"/>
              </w:rPr>
            </w:pPr>
            <w:r w:rsidRPr="008563C7">
              <w:rPr>
                <w:rFonts w:asciiTheme="minorHAnsi" w:hAnsiTheme="minorHAnsi" w:cstheme="minorHAnsi"/>
                <w:color w:val="000000"/>
                <w:sz w:val="18"/>
                <w:szCs w:val="18"/>
              </w:rPr>
              <w:t>-</w:t>
            </w:r>
          </w:p>
        </w:tc>
        <w:tc>
          <w:tcPr>
            <w:tcW w:w="1144" w:type="pct"/>
            <w:shd w:val="clear" w:color="auto" w:fill="auto"/>
            <w:vAlign w:val="center"/>
          </w:tcPr>
          <w:p w14:paraId="41461C2C" w14:textId="77777777" w:rsidR="008563C7" w:rsidRPr="008563C7" w:rsidRDefault="008563C7" w:rsidP="00A23EAB">
            <w:pPr>
              <w:overflowPunct/>
              <w:autoSpaceDE/>
              <w:autoSpaceDN/>
              <w:adjustRightInd/>
              <w:jc w:val="center"/>
              <w:textAlignment w:val="auto"/>
              <w:rPr>
                <w:rFonts w:asciiTheme="minorHAnsi" w:hAnsiTheme="minorHAnsi" w:cstheme="minorHAnsi"/>
                <w:color w:val="000000"/>
                <w:sz w:val="18"/>
                <w:szCs w:val="18"/>
              </w:rPr>
            </w:pPr>
            <w:r w:rsidRPr="008563C7">
              <w:rPr>
                <w:rFonts w:asciiTheme="minorHAnsi" w:hAnsiTheme="minorHAnsi" w:cstheme="minorHAnsi"/>
                <w:color w:val="000000"/>
                <w:sz w:val="18"/>
                <w:szCs w:val="18"/>
              </w:rPr>
              <w:t>-</w:t>
            </w:r>
          </w:p>
        </w:tc>
        <w:tc>
          <w:tcPr>
            <w:tcW w:w="373" w:type="pct"/>
            <w:shd w:val="clear" w:color="auto" w:fill="auto"/>
            <w:vAlign w:val="bottom"/>
          </w:tcPr>
          <w:p w14:paraId="39B3A252"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14/09</w:t>
            </w:r>
          </w:p>
        </w:tc>
        <w:tc>
          <w:tcPr>
            <w:tcW w:w="506" w:type="pct"/>
            <w:shd w:val="clear" w:color="auto" w:fill="auto"/>
            <w:vAlign w:val="bottom"/>
          </w:tcPr>
          <w:p w14:paraId="3B66F191"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08:02:39</w:t>
            </w:r>
          </w:p>
        </w:tc>
      </w:tr>
      <w:tr w:rsidR="008563C7" w:rsidRPr="008563C7" w14:paraId="11AD05D9" w14:textId="77777777" w:rsidTr="00A23EAB">
        <w:trPr>
          <w:trHeight w:val="300"/>
          <w:jc w:val="center"/>
        </w:trPr>
        <w:tc>
          <w:tcPr>
            <w:tcW w:w="886" w:type="pct"/>
            <w:shd w:val="clear" w:color="auto" w:fill="auto"/>
            <w:vAlign w:val="bottom"/>
          </w:tcPr>
          <w:p w14:paraId="08C7F4E4"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Persona</w:t>
            </w:r>
          </w:p>
        </w:tc>
        <w:tc>
          <w:tcPr>
            <w:tcW w:w="1030" w:type="pct"/>
            <w:shd w:val="clear" w:color="auto" w:fill="auto"/>
            <w:vAlign w:val="center"/>
          </w:tcPr>
          <w:p w14:paraId="7A0A8719" w14:textId="77777777" w:rsidR="008563C7" w:rsidRPr="008563C7" w:rsidRDefault="008563C7" w:rsidP="00A23EAB">
            <w:pPr>
              <w:overflowPunct/>
              <w:autoSpaceDE/>
              <w:autoSpaceDN/>
              <w:adjustRightInd/>
              <w:jc w:val="center"/>
              <w:textAlignment w:val="auto"/>
              <w:rPr>
                <w:rFonts w:asciiTheme="minorHAnsi" w:hAnsiTheme="minorHAnsi" w:cstheme="minorHAnsi"/>
                <w:color w:val="000000"/>
                <w:sz w:val="18"/>
                <w:szCs w:val="18"/>
              </w:rPr>
            </w:pPr>
            <w:r w:rsidRPr="008563C7">
              <w:rPr>
                <w:rFonts w:asciiTheme="minorHAnsi" w:hAnsiTheme="minorHAnsi" w:cstheme="minorHAnsi"/>
                <w:color w:val="000000"/>
                <w:sz w:val="18"/>
                <w:szCs w:val="18"/>
              </w:rPr>
              <w:t>-</w:t>
            </w:r>
          </w:p>
        </w:tc>
        <w:tc>
          <w:tcPr>
            <w:tcW w:w="1061" w:type="pct"/>
            <w:shd w:val="clear" w:color="auto" w:fill="auto"/>
            <w:vAlign w:val="center"/>
          </w:tcPr>
          <w:p w14:paraId="00EDB3BC" w14:textId="77777777" w:rsidR="008563C7" w:rsidRPr="008563C7" w:rsidRDefault="008563C7" w:rsidP="00A23EAB">
            <w:pPr>
              <w:overflowPunct/>
              <w:autoSpaceDE/>
              <w:autoSpaceDN/>
              <w:adjustRightInd/>
              <w:jc w:val="center"/>
              <w:textAlignment w:val="auto"/>
              <w:rPr>
                <w:rFonts w:asciiTheme="minorHAnsi" w:hAnsiTheme="minorHAnsi" w:cstheme="minorHAnsi"/>
                <w:color w:val="000000"/>
                <w:sz w:val="18"/>
                <w:szCs w:val="18"/>
              </w:rPr>
            </w:pPr>
            <w:r w:rsidRPr="008563C7">
              <w:rPr>
                <w:rFonts w:asciiTheme="minorHAnsi" w:hAnsiTheme="minorHAnsi" w:cstheme="minorHAnsi"/>
                <w:color w:val="000000"/>
                <w:sz w:val="18"/>
                <w:szCs w:val="18"/>
              </w:rPr>
              <w:t>-</w:t>
            </w:r>
          </w:p>
        </w:tc>
        <w:tc>
          <w:tcPr>
            <w:tcW w:w="1144" w:type="pct"/>
            <w:shd w:val="clear" w:color="auto" w:fill="auto"/>
            <w:vAlign w:val="center"/>
          </w:tcPr>
          <w:p w14:paraId="3A14EB45" w14:textId="77777777" w:rsidR="008563C7" w:rsidRPr="008563C7" w:rsidRDefault="008563C7" w:rsidP="00A23EAB">
            <w:pPr>
              <w:overflowPunct/>
              <w:autoSpaceDE/>
              <w:autoSpaceDN/>
              <w:adjustRightInd/>
              <w:jc w:val="center"/>
              <w:textAlignment w:val="auto"/>
              <w:rPr>
                <w:rFonts w:asciiTheme="minorHAnsi" w:hAnsiTheme="minorHAnsi" w:cstheme="minorHAnsi"/>
                <w:color w:val="000000"/>
                <w:sz w:val="18"/>
                <w:szCs w:val="18"/>
              </w:rPr>
            </w:pPr>
            <w:r w:rsidRPr="008563C7">
              <w:rPr>
                <w:rFonts w:asciiTheme="minorHAnsi" w:hAnsiTheme="minorHAnsi" w:cstheme="minorHAnsi"/>
                <w:color w:val="000000"/>
                <w:sz w:val="18"/>
                <w:szCs w:val="18"/>
              </w:rPr>
              <w:t>-</w:t>
            </w:r>
          </w:p>
        </w:tc>
        <w:tc>
          <w:tcPr>
            <w:tcW w:w="373" w:type="pct"/>
            <w:shd w:val="clear" w:color="auto" w:fill="auto"/>
            <w:vAlign w:val="bottom"/>
          </w:tcPr>
          <w:p w14:paraId="4F9283D8"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14/09</w:t>
            </w:r>
          </w:p>
        </w:tc>
        <w:tc>
          <w:tcPr>
            <w:tcW w:w="506" w:type="pct"/>
            <w:shd w:val="clear" w:color="auto" w:fill="auto"/>
            <w:vAlign w:val="bottom"/>
          </w:tcPr>
          <w:p w14:paraId="42D8C93D"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11:09:43</w:t>
            </w:r>
          </w:p>
        </w:tc>
      </w:tr>
      <w:tr w:rsidR="008563C7" w:rsidRPr="008563C7" w14:paraId="5562177C" w14:textId="77777777" w:rsidTr="00A23EAB">
        <w:trPr>
          <w:trHeight w:val="300"/>
          <w:jc w:val="center"/>
        </w:trPr>
        <w:tc>
          <w:tcPr>
            <w:tcW w:w="886" w:type="pct"/>
            <w:shd w:val="clear" w:color="auto" w:fill="FDE9D9"/>
            <w:vAlign w:val="bottom"/>
          </w:tcPr>
          <w:p w14:paraId="35C623C2" w14:textId="77777777" w:rsidR="008563C7" w:rsidRPr="008563C7" w:rsidRDefault="008563C7" w:rsidP="00A23EAB">
            <w:pPr>
              <w:pStyle w:val="DatitabellaBS-TG"/>
              <w:rPr>
                <w:rFonts w:asciiTheme="minorHAnsi" w:hAnsiTheme="minorHAnsi" w:cstheme="minorHAnsi"/>
                <w:szCs w:val="18"/>
                <w:highlight w:val="yellow"/>
              </w:rPr>
            </w:pPr>
            <w:r w:rsidRPr="008563C7">
              <w:rPr>
                <w:rFonts w:asciiTheme="minorHAnsi" w:hAnsiTheme="minorHAnsi" w:cstheme="minorHAnsi"/>
                <w:szCs w:val="18"/>
              </w:rPr>
              <w:t>Scoiattolo rosso</w:t>
            </w:r>
          </w:p>
        </w:tc>
        <w:tc>
          <w:tcPr>
            <w:tcW w:w="1030" w:type="pct"/>
            <w:shd w:val="clear" w:color="auto" w:fill="FDE9D9"/>
            <w:vAlign w:val="center"/>
          </w:tcPr>
          <w:p w14:paraId="0D569FB9" w14:textId="77777777" w:rsidR="008563C7" w:rsidRPr="008563C7" w:rsidRDefault="008563C7" w:rsidP="00A23EAB">
            <w:pPr>
              <w:pStyle w:val="DatitabellaBS-TG"/>
              <w:rPr>
                <w:rFonts w:asciiTheme="minorHAnsi" w:hAnsiTheme="minorHAnsi" w:cstheme="minorHAnsi"/>
                <w:i/>
                <w:iCs/>
                <w:color w:val="000000"/>
                <w:szCs w:val="18"/>
              </w:rPr>
            </w:pPr>
            <w:r w:rsidRPr="008563C7">
              <w:rPr>
                <w:rFonts w:asciiTheme="minorHAnsi" w:hAnsiTheme="minorHAnsi" w:cstheme="minorHAnsi"/>
                <w:i/>
                <w:iCs/>
                <w:color w:val="000000"/>
                <w:szCs w:val="18"/>
              </w:rPr>
              <w:t>Sciurus vulgaris</w:t>
            </w:r>
          </w:p>
        </w:tc>
        <w:tc>
          <w:tcPr>
            <w:tcW w:w="1061" w:type="pct"/>
            <w:shd w:val="clear" w:color="auto" w:fill="FDE9D9"/>
            <w:vAlign w:val="center"/>
          </w:tcPr>
          <w:p w14:paraId="4F3A324E" w14:textId="77777777" w:rsidR="008563C7" w:rsidRPr="008563C7" w:rsidRDefault="008563C7" w:rsidP="00A23EAB">
            <w:pPr>
              <w:overflowPunct/>
              <w:autoSpaceDE/>
              <w:autoSpaceDN/>
              <w:adjustRightInd/>
              <w:jc w:val="center"/>
              <w:textAlignment w:val="auto"/>
              <w:rPr>
                <w:rFonts w:asciiTheme="minorHAnsi" w:hAnsiTheme="minorHAnsi" w:cstheme="minorHAnsi"/>
                <w:color w:val="000000"/>
                <w:sz w:val="18"/>
                <w:szCs w:val="18"/>
                <w:highlight w:val="yellow"/>
              </w:rPr>
            </w:pPr>
            <w:r w:rsidRPr="008563C7">
              <w:rPr>
                <w:rFonts w:asciiTheme="minorHAnsi" w:hAnsiTheme="minorHAnsi" w:cstheme="minorHAnsi"/>
                <w:color w:val="000000"/>
                <w:sz w:val="18"/>
                <w:szCs w:val="18"/>
              </w:rPr>
              <w:t>-</w:t>
            </w:r>
          </w:p>
        </w:tc>
        <w:tc>
          <w:tcPr>
            <w:tcW w:w="1144" w:type="pct"/>
            <w:shd w:val="clear" w:color="auto" w:fill="FDE9D9"/>
            <w:vAlign w:val="center"/>
          </w:tcPr>
          <w:p w14:paraId="06A8B9B9" w14:textId="77777777" w:rsidR="008563C7" w:rsidRPr="008563C7" w:rsidRDefault="008563C7" w:rsidP="00A23EAB">
            <w:pPr>
              <w:pStyle w:val="DatitabellaBS-TG"/>
              <w:rPr>
                <w:rFonts w:asciiTheme="minorHAnsi" w:hAnsiTheme="minorHAnsi" w:cstheme="minorHAnsi"/>
                <w:color w:val="000000"/>
                <w:szCs w:val="18"/>
              </w:rPr>
            </w:pPr>
            <w:r w:rsidRPr="008563C7">
              <w:rPr>
                <w:rFonts w:asciiTheme="minorHAnsi" w:hAnsiTheme="minorHAnsi" w:cstheme="minorHAnsi"/>
                <w:color w:val="000000"/>
                <w:szCs w:val="18"/>
              </w:rPr>
              <w:t>8</w:t>
            </w:r>
          </w:p>
        </w:tc>
        <w:tc>
          <w:tcPr>
            <w:tcW w:w="373" w:type="pct"/>
            <w:shd w:val="clear" w:color="auto" w:fill="FDE9D9"/>
            <w:vAlign w:val="bottom"/>
          </w:tcPr>
          <w:p w14:paraId="11E9AA74"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14/09</w:t>
            </w:r>
          </w:p>
        </w:tc>
        <w:tc>
          <w:tcPr>
            <w:tcW w:w="506" w:type="pct"/>
            <w:shd w:val="clear" w:color="auto" w:fill="FDE9D9"/>
            <w:vAlign w:val="bottom"/>
          </w:tcPr>
          <w:p w14:paraId="4C3CD91D"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15:53:16</w:t>
            </w:r>
          </w:p>
        </w:tc>
      </w:tr>
      <w:tr w:rsidR="008563C7" w:rsidRPr="008563C7" w14:paraId="11FB5667" w14:textId="77777777" w:rsidTr="00A23EAB">
        <w:trPr>
          <w:trHeight w:val="300"/>
          <w:jc w:val="center"/>
        </w:trPr>
        <w:tc>
          <w:tcPr>
            <w:tcW w:w="886" w:type="pct"/>
            <w:shd w:val="clear" w:color="auto" w:fill="FDE9D9"/>
            <w:vAlign w:val="bottom"/>
          </w:tcPr>
          <w:p w14:paraId="2F2BC3BE" w14:textId="77777777" w:rsidR="008563C7" w:rsidRPr="008563C7" w:rsidRDefault="008563C7" w:rsidP="00A23EAB">
            <w:pPr>
              <w:pStyle w:val="DatitabellaBS-TG"/>
              <w:rPr>
                <w:rFonts w:asciiTheme="minorHAnsi" w:hAnsiTheme="minorHAnsi" w:cstheme="minorHAnsi"/>
                <w:szCs w:val="18"/>
                <w:highlight w:val="yellow"/>
              </w:rPr>
            </w:pPr>
            <w:r w:rsidRPr="008563C7">
              <w:rPr>
                <w:rFonts w:asciiTheme="minorHAnsi" w:hAnsiTheme="minorHAnsi" w:cstheme="minorHAnsi"/>
                <w:szCs w:val="18"/>
              </w:rPr>
              <w:t>Scoiattolo rosso</w:t>
            </w:r>
          </w:p>
        </w:tc>
        <w:tc>
          <w:tcPr>
            <w:tcW w:w="1030" w:type="pct"/>
            <w:shd w:val="clear" w:color="auto" w:fill="FDE9D9"/>
            <w:vAlign w:val="center"/>
          </w:tcPr>
          <w:p w14:paraId="3D0125BE" w14:textId="77777777" w:rsidR="008563C7" w:rsidRPr="008563C7" w:rsidRDefault="008563C7" w:rsidP="00A23EAB">
            <w:pPr>
              <w:pStyle w:val="DatitabellaBS-TG"/>
              <w:rPr>
                <w:rFonts w:asciiTheme="minorHAnsi" w:hAnsiTheme="minorHAnsi" w:cstheme="minorHAnsi"/>
                <w:i/>
                <w:iCs/>
                <w:color w:val="000000"/>
                <w:szCs w:val="18"/>
              </w:rPr>
            </w:pPr>
            <w:r w:rsidRPr="008563C7">
              <w:rPr>
                <w:rFonts w:asciiTheme="minorHAnsi" w:hAnsiTheme="minorHAnsi" w:cstheme="minorHAnsi"/>
                <w:i/>
                <w:iCs/>
                <w:color w:val="000000"/>
                <w:szCs w:val="18"/>
              </w:rPr>
              <w:t>Sciurus vulgaris</w:t>
            </w:r>
          </w:p>
        </w:tc>
        <w:tc>
          <w:tcPr>
            <w:tcW w:w="1061" w:type="pct"/>
            <w:shd w:val="clear" w:color="auto" w:fill="FDE9D9"/>
            <w:vAlign w:val="center"/>
          </w:tcPr>
          <w:p w14:paraId="7011BC11" w14:textId="77777777" w:rsidR="008563C7" w:rsidRPr="008563C7" w:rsidRDefault="008563C7" w:rsidP="00A23EAB">
            <w:pPr>
              <w:overflowPunct/>
              <w:autoSpaceDE/>
              <w:autoSpaceDN/>
              <w:adjustRightInd/>
              <w:jc w:val="center"/>
              <w:textAlignment w:val="auto"/>
              <w:rPr>
                <w:rFonts w:asciiTheme="minorHAnsi" w:hAnsiTheme="minorHAnsi" w:cstheme="minorHAnsi"/>
                <w:color w:val="000000"/>
                <w:sz w:val="18"/>
                <w:szCs w:val="18"/>
                <w:highlight w:val="yellow"/>
              </w:rPr>
            </w:pPr>
            <w:r w:rsidRPr="008563C7">
              <w:rPr>
                <w:rFonts w:asciiTheme="minorHAnsi" w:hAnsiTheme="minorHAnsi" w:cstheme="minorHAnsi"/>
                <w:color w:val="000000"/>
                <w:sz w:val="18"/>
                <w:szCs w:val="18"/>
              </w:rPr>
              <w:t>-</w:t>
            </w:r>
          </w:p>
        </w:tc>
        <w:tc>
          <w:tcPr>
            <w:tcW w:w="1144" w:type="pct"/>
            <w:shd w:val="clear" w:color="auto" w:fill="FDE9D9"/>
            <w:vAlign w:val="center"/>
          </w:tcPr>
          <w:p w14:paraId="7368D467" w14:textId="77777777" w:rsidR="008563C7" w:rsidRPr="008563C7" w:rsidRDefault="008563C7" w:rsidP="00A23EAB">
            <w:pPr>
              <w:pStyle w:val="DatitabellaBS-TG"/>
              <w:rPr>
                <w:rFonts w:asciiTheme="minorHAnsi" w:hAnsiTheme="minorHAnsi" w:cstheme="minorHAnsi"/>
                <w:color w:val="000000"/>
                <w:szCs w:val="18"/>
              </w:rPr>
            </w:pPr>
            <w:r w:rsidRPr="008563C7">
              <w:rPr>
                <w:rFonts w:asciiTheme="minorHAnsi" w:hAnsiTheme="minorHAnsi" w:cstheme="minorHAnsi"/>
                <w:color w:val="000000"/>
                <w:szCs w:val="18"/>
              </w:rPr>
              <w:t>8</w:t>
            </w:r>
          </w:p>
        </w:tc>
        <w:tc>
          <w:tcPr>
            <w:tcW w:w="373" w:type="pct"/>
            <w:shd w:val="clear" w:color="auto" w:fill="FDE9D9"/>
            <w:vAlign w:val="bottom"/>
          </w:tcPr>
          <w:p w14:paraId="17A979EB"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14/09</w:t>
            </w:r>
          </w:p>
        </w:tc>
        <w:tc>
          <w:tcPr>
            <w:tcW w:w="506" w:type="pct"/>
            <w:shd w:val="clear" w:color="auto" w:fill="FDE9D9"/>
            <w:vAlign w:val="bottom"/>
          </w:tcPr>
          <w:p w14:paraId="5BB6E1A5"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17:46:20</w:t>
            </w:r>
          </w:p>
        </w:tc>
      </w:tr>
      <w:tr w:rsidR="008563C7" w:rsidRPr="008563C7" w14:paraId="3CA5E94A" w14:textId="77777777" w:rsidTr="00A23EAB">
        <w:trPr>
          <w:trHeight w:val="300"/>
          <w:jc w:val="center"/>
        </w:trPr>
        <w:tc>
          <w:tcPr>
            <w:tcW w:w="886" w:type="pct"/>
            <w:shd w:val="clear" w:color="auto" w:fill="FDE9D9"/>
            <w:vAlign w:val="bottom"/>
          </w:tcPr>
          <w:p w14:paraId="722E70A0" w14:textId="77777777" w:rsidR="008563C7" w:rsidRPr="008563C7" w:rsidRDefault="008563C7" w:rsidP="00A23EAB">
            <w:pPr>
              <w:pStyle w:val="DatitabellaBS-TG"/>
              <w:rPr>
                <w:rFonts w:asciiTheme="minorHAnsi" w:hAnsiTheme="minorHAnsi" w:cstheme="minorHAnsi"/>
                <w:szCs w:val="18"/>
                <w:highlight w:val="yellow"/>
              </w:rPr>
            </w:pPr>
            <w:r w:rsidRPr="008563C7">
              <w:rPr>
                <w:rFonts w:asciiTheme="minorHAnsi" w:hAnsiTheme="minorHAnsi" w:cstheme="minorHAnsi"/>
                <w:szCs w:val="18"/>
              </w:rPr>
              <w:t>Scoiattolo rosso</w:t>
            </w:r>
          </w:p>
        </w:tc>
        <w:tc>
          <w:tcPr>
            <w:tcW w:w="1030" w:type="pct"/>
            <w:shd w:val="clear" w:color="auto" w:fill="FDE9D9"/>
            <w:vAlign w:val="center"/>
          </w:tcPr>
          <w:p w14:paraId="7AA3A7B4" w14:textId="77777777" w:rsidR="008563C7" w:rsidRPr="008563C7" w:rsidRDefault="008563C7" w:rsidP="00A23EAB">
            <w:pPr>
              <w:pStyle w:val="DatitabellaBS-TG"/>
              <w:rPr>
                <w:rFonts w:asciiTheme="minorHAnsi" w:hAnsiTheme="minorHAnsi" w:cstheme="minorHAnsi"/>
                <w:i/>
                <w:iCs/>
                <w:color w:val="000000"/>
                <w:szCs w:val="18"/>
              </w:rPr>
            </w:pPr>
            <w:r w:rsidRPr="008563C7">
              <w:rPr>
                <w:rFonts w:asciiTheme="minorHAnsi" w:hAnsiTheme="minorHAnsi" w:cstheme="minorHAnsi"/>
                <w:i/>
                <w:iCs/>
                <w:color w:val="000000"/>
                <w:szCs w:val="18"/>
              </w:rPr>
              <w:t>Sciurus vulgaris</w:t>
            </w:r>
          </w:p>
        </w:tc>
        <w:tc>
          <w:tcPr>
            <w:tcW w:w="1061" w:type="pct"/>
            <w:shd w:val="clear" w:color="auto" w:fill="FDE9D9"/>
            <w:vAlign w:val="center"/>
          </w:tcPr>
          <w:p w14:paraId="73658EB6" w14:textId="77777777" w:rsidR="008563C7" w:rsidRPr="008563C7" w:rsidRDefault="008563C7" w:rsidP="00A23EAB">
            <w:pPr>
              <w:overflowPunct/>
              <w:autoSpaceDE/>
              <w:autoSpaceDN/>
              <w:adjustRightInd/>
              <w:jc w:val="center"/>
              <w:textAlignment w:val="auto"/>
              <w:rPr>
                <w:rFonts w:asciiTheme="minorHAnsi" w:hAnsiTheme="minorHAnsi" w:cstheme="minorHAnsi"/>
                <w:color w:val="000000"/>
                <w:sz w:val="18"/>
                <w:szCs w:val="18"/>
                <w:highlight w:val="yellow"/>
              </w:rPr>
            </w:pPr>
            <w:r w:rsidRPr="008563C7">
              <w:rPr>
                <w:rFonts w:asciiTheme="minorHAnsi" w:hAnsiTheme="minorHAnsi" w:cstheme="minorHAnsi"/>
                <w:color w:val="000000"/>
                <w:sz w:val="18"/>
                <w:szCs w:val="18"/>
              </w:rPr>
              <w:t>-</w:t>
            </w:r>
          </w:p>
        </w:tc>
        <w:tc>
          <w:tcPr>
            <w:tcW w:w="1144" w:type="pct"/>
            <w:shd w:val="clear" w:color="auto" w:fill="FDE9D9"/>
            <w:vAlign w:val="center"/>
          </w:tcPr>
          <w:p w14:paraId="1A20D2BB" w14:textId="77777777" w:rsidR="008563C7" w:rsidRPr="008563C7" w:rsidRDefault="008563C7" w:rsidP="00A23EAB">
            <w:pPr>
              <w:pStyle w:val="DatitabellaBS-TG"/>
              <w:rPr>
                <w:rFonts w:asciiTheme="minorHAnsi" w:hAnsiTheme="minorHAnsi" w:cstheme="minorHAnsi"/>
                <w:color w:val="000000"/>
                <w:szCs w:val="18"/>
              </w:rPr>
            </w:pPr>
            <w:r w:rsidRPr="008563C7">
              <w:rPr>
                <w:rFonts w:asciiTheme="minorHAnsi" w:hAnsiTheme="minorHAnsi" w:cstheme="minorHAnsi"/>
                <w:color w:val="000000"/>
                <w:szCs w:val="18"/>
              </w:rPr>
              <w:t>8</w:t>
            </w:r>
          </w:p>
        </w:tc>
        <w:tc>
          <w:tcPr>
            <w:tcW w:w="373" w:type="pct"/>
            <w:shd w:val="clear" w:color="auto" w:fill="FDE9D9"/>
            <w:vAlign w:val="bottom"/>
          </w:tcPr>
          <w:p w14:paraId="78411816"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14/09</w:t>
            </w:r>
          </w:p>
        </w:tc>
        <w:tc>
          <w:tcPr>
            <w:tcW w:w="506" w:type="pct"/>
            <w:shd w:val="clear" w:color="auto" w:fill="FDE9D9"/>
            <w:vAlign w:val="bottom"/>
          </w:tcPr>
          <w:p w14:paraId="7446011F"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19:12:30</w:t>
            </w:r>
          </w:p>
        </w:tc>
      </w:tr>
      <w:tr w:rsidR="008563C7" w:rsidRPr="008563C7" w14:paraId="40E87E20" w14:textId="77777777" w:rsidTr="00A23EAB">
        <w:trPr>
          <w:trHeight w:val="300"/>
          <w:jc w:val="center"/>
        </w:trPr>
        <w:tc>
          <w:tcPr>
            <w:tcW w:w="886" w:type="pct"/>
            <w:shd w:val="clear" w:color="auto" w:fill="FDE9D9"/>
            <w:vAlign w:val="bottom"/>
          </w:tcPr>
          <w:p w14:paraId="43F38C6E" w14:textId="77777777" w:rsidR="008563C7" w:rsidRPr="008563C7" w:rsidRDefault="008563C7" w:rsidP="00A23EAB">
            <w:pPr>
              <w:pStyle w:val="DatitabellaBS-TG"/>
              <w:rPr>
                <w:rFonts w:asciiTheme="minorHAnsi" w:hAnsiTheme="minorHAnsi" w:cstheme="minorHAnsi"/>
                <w:szCs w:val="18"/>
                <w:highlight w:val="yellow"/>
              </w:rPr>
            </w:pPr>
            <w:r w:rsidRPr="008563C7">
              <w:rPr>
                <w:rFonts w:asciiTheme="minorHAnsi" w:hAnsiTheme="minorHAnsi" w:cstheme="minorHAnsi"/>
                <w:szCs w:val="18"/>
              </w:rPr>
              <w:lastRenderedPageBreak/>
              <w:t>Volpe</w:t>
            </w:r>
          </w:p>
        </w:tc>
        <w:tc>
          <w:tcPr>
            <w:tcW w:w="1030" w:type="pct"/>
            <w:shd w:val="clear" w:color="auto" w:fill="FDE9D9"/>
            <w:vAlign w:val="center"/>
          </w:tcPr>
          <w:p w14:paraId="715F3BEA" w14:textId="77777777" w:rsidR="008563C7" w:rsidRPr="008563C7" w:rsidRDefault="008563C7" w:rsidP="00A23EAB">
            <w:pPr>
              <w:pStyle w:val="DatitabellaBS-TG"/>
              <w:rPr>
                <w:rFonts w:asciiTheme="minorHAnsi" w:hAnsiTheme="minorHAnsi" w:cstheme="minorHAnsi"/>
                <w:i/>
                <w:iCs/>
                <w:color w:val="000000"/>
                <w:szCs w:val="18"/>
              </w:rPr>
            </w:pPr>
            <w:r w:rsidRPr="008563C7">
              <w:rPr>
                <w:rFonts w:asciiTheme="minorHAnsi" w:hAnsiTheme="minorHAnsi" w:cstheme="minorHAnsi"/>
                <w:i/>
                <w:iCs/>
                <w:color w:val="000000"/>
                <w:szCs w:val="18"/>
              </w:rPr>
              <w:t>Vulpes vulpes</w:t>
            </w:r>
          </w:p>
        </w:tc>
        <w:tc>
          <w:tcPr>
            <w:tcW w:w="1061" w:type="pct"/>
            <w:shd w:val="clear" w:color="auto" w:fill="FDE9D9"/>
            <w:vAlign w:val="center"/>
          </w:tcPr>
          <w:p w14:paraId="6D8A65AF" w14:textId="77777777" w:rsidR="008563C7" w:rsidRPr="008563C7" w:rsidRDefault="008563C7" w:rsidP="00A23EAB">
            <w:pPr>
              <w:overflowPunct/>
              <w:autoSpaceDE/>
              <w:autoSpaceDN/>
              <w:adjustRightInd/>
              <w:jc w:val="center"/>
              <w:textAlignment w:val="auto"/>
              <w:rPr>
                <w:rFonts w:asciiTheme="minorHAnsi" w:hAnsiTheme="minorHAnsi" w:cstheme="minorHAnsi"/>
                <w:color w:val="000000"/>
                <w:sz w:val="18"/>
                <w:szCs w:val="18"/>
                <w:highlight w:val="yellow"/>
              </w:rPr>
            </w:pPr>
            <w:r w:rsidRPr="008563C7">
              <w:rPr>
                <w:rFonts w:asciiTheme="minorHAnsi" w:hAnsiTheme="minorHAnsi" w:cstheme="minorHAnsi"/>
                <w:color w:val="000000"/>
                <w:sz w:val="18"/>
                <w:szCs w:val="18"/>
              </w:rPr>
              <w:t>-</w:t>
            </w:r>
          </w:p>
        </w:tc>
        <w:tc>
          <w:tcPr>
            <w:tcW w:w="1144" w:type="pct"/>
            <w:shd w:val="clear" w:color="auto" w:fill="FDE9D9"/>
            <w:vAlign w:val="center"/>
          </w:tcPr>
          <w:p w14:paraId="716BD725" w14:textId="77777777" w:rsidR="008563C7" w:rsidRPr="008563C7" w:rsidRDefault="008563C7" w:rsidP="00A23EAB">
            <w:pPr>
              <w:pStyle w:val="DatitabellaBS-TG"/>
              <w:rPr>
                <w:rFonts w:asciiTheme="minorHAnsi" w:hAnsiTheme="minorHAnsi" w:cstheme="minorHAnsi"/>
                <w:color w:val="000000"/>
                <w:szCs w:val="18"/>
              </w:rPr>
            </w:pPr>
            <w:r w:rsidRPr="008563C7">
              <w:rPr>
                <w:rFonts w:asciiTheme="minorHAnsi" w:hAnsiTheme="minorHAnsi" w:cstheme="minorHAnsi"/>
                <w:color w:val="000000"/>
                <w:szCs w:val="18"/>
              </w:rPr>
              <w:t>3</w:t>
            </w:r>
          </w:p>
        </w:tc>
        <w:tc>
          <w:tcPr>
            <w:tcW w:w="373" w:type="pct"/>
            <w:shd w:val="clear" w:color="auto" w:fill="FDE9D9"/>
            <w:vAlign w:val="bottom"/>
          </w:tcPr>
          <w:p w14:paraId="512987EC"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14/09</w:t>
            </w:r>
          </w:p>
        </w:tc>
        <w:tc>
          <w:tcPr>
            <w:tcW w:w="506" w:type="pct"/>
            <w:shd w:val="clear" w:color="auto" w:fill="FDE9D9"/>
            <w:vAlign w:val="bottom"/>
          </w:tcPr>
          <w:p w14:paraId="41504EB6"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22:47:45</w:t>
            </w:r>
          </w:p>
        </w:tc>
      </w:tr>
      <w:tr w:rsidR="008563C7" w:rsidRPr="008563C7" w14:paraId="16951620" w14:textId="77777777" w:rsidTr="00A23EAB">
        <w:trPr>
          <w:trHeight w:val="300"/>
          <w:jc w:val="center"/>
        </w:trPr>
        <w:tc>
          <w:tcPr>
            <w:tcW w:w="886" w:type="pct"/>
            <w:shd w:val="clear" w:color="auto" w:fill="FDE9D9"/>
            <w:vAlign w:val="bottom"/>
          </w:tcPr>
          <w:p w14:paraId="323B5B95" w14:textId="77777777" w:rsidR="008563C7" w:rsidRPr="008563C7" w:rsidRDefault="008563C7" w:rsidP="00A23EAB">
            <w:pPr>
              <w:pStyle w:val="DatitabellaBS-TG"/>
              <w:rPr>
                <w:rFonts w:asciiTheme="minorHAnsi" w:hAnsiTheme="minorHAnsi" w:cstheme="minorHAnsi"/>
                <w:szCs w:val="18"/>
                <w:highlight w:val="yellow"/>
              </w:rPr>
            </w:pPr>
            <w:r w:rsidRPr="008563C7">
              <w:rPr>
                <w:rFonts w:asciiTheme="minorHAnsi" w:hAnsiTheme="minorHAnsi" w:cstheme="minorHAnsi"/>
                <w:szCs w:val="18"/>
              </w:rPr>
              <w:t>Faina (2 ind.)</w:t>
            </w:r>
          </w:p>
        </w:tc>
        <w:tc>
          <w:tcPr>
            <w:tcW w:w="1030" w:type="pct"/>
            <w:shd w:val="clear" w:color="auto" w:fill="FDE9D9"/>
            <w:vAlign w:val="center"/>
          </w:tcPr>
          <w:p w14:paraId="2A352152" w14:textId="77777777" w:rsidR="008563C7" w:rsidRPr="008563C7" w:rsidRDefault="008563C7" w:rsidP="00A23EAB">
            <w:pPr>
              <w:pStyle w:val="DatitabellaBS-TG"/>
              <w:rPr>
                <w:rFonts w:asciiTheme="minorHAnsi" w:hAnsiTheme="minorHAnsi" w:cstheme="minorHAnsi"/>
                <w:i/>
                <w:iCs/>
                <w:color w:val="000000"/>
                <w:szCs w:val="18"/>
              </w:rPr>
            </w:pPr>
            <w:r w:rsidRPr="008563C7">
              <w:rPr>
                <w:rFonts w:asciiTheme="minorHAnsi" w:hAnsiTheme="minorHAnsi" w:cstheme="minorHAnsi"/>
                <w:i/>
                <w:iCs/>
                <w:color w:val="000000"/>
                <w:szCs w:val="18"/>
              </w:rPr>
              <w:t>Martes foina</w:t>
            </w:r>
          </w:p>
        </w:tc>
        <w:tc>
          <w:tcPr>
            <w:tcW w:w="1061" w:type="pct"/>
            <w:shd w:val="clear" w:color="auto" w:fill="FDE9D9"/>
            <w:vAlign w:val="center"/>
          </w:tcPr>
          <w:p w14:paraId="534C177C" w14:textId="77777777" w:rsidR="008563C7" w:rsidRPr="008563C7" w:rsidRDefault="008563C7" w:rsidP="00A23EAB">
            <w:pPr>
              <w:overflowPunct/>
              <w:autoSpaceDE/>
              <w:autoSpaceDN/>
              <w:adjustRightInd/>
              <w:jc w:val="center"/>
              <w:textAlignment w:val="auto"/>
              <w:rPr>
                <w:rFonts w:asciiTheme="minorHAnsi" w:hAnsiTheme="minorHAnsi" w:cstheme="minorHAnsi"/>
                <w:color w:val="000000"/>
                <w:sz w:val="18"/>
                <w:szCs w:val="18"/>
                <w:highlight w:val="yellow"/>
              </w:rPr>
            </w:pPr>
            <w:r w:rsidRPr="008563C7">
              <w:rPr>
                <w:rFonts w:asciiTheme="minorHAnsi" w:hAnsiTheme="minorHAnsi" w:cstheme="minorHAnsi"/>
                <w:color w:val="000000"/>
                <w:sz w:val="18"/>
                <w:szCs w:val="18"/>
              </w:rPr>
              <w:t>-</w:t>
            </w:r>
          </w:p>
        </w:tc>
        <w:tc>
          <w:tcPr>
            <w:tcW w:w="1144" w:type="pct"/>
            <w:shd w:val="clear" w:color="auto" w:fill="FDE9D9"/>
            <w:vAlign w:val="center"/>
          </w:tcPr>
          <w:p w14:paraId="292DE1F1" w14:textId="77777777" w:rsidR="008563C7" w:rsidRPr="008563C7" w:rsidRDefault="008563C7" w:rsidP="00A23EAB">
            <w:pPr>
              <w:pStyle w:val="DatitabellaBS-TG"/>
              <w:rPr>
                <w:rFonts w:asciiTheme="minorHAnsi" w:hAnsiTheme="minorHAnsi" w:cstheme="minorHAnsi"/>
                <w:color w:val="000000"/>
                <w:szCs w:val="18"/>
              </w:rPr>
            </w:pPr>
            <w:r w:rsidRPr="008563C7">
              <w:rPr>
                <w:rFonts w:asciiTheme="minorHAnsi" w:hAnsiTheme="minorHAnsi" w:cstheme="minorHAnsi"/>
                <w:color w:val="000000"/>
                <w:szCs w:val="18"/>
              </w:rPr>
              <w:t>6</w:t>
            </w:r>
          </w:p>
        </w:tc>
        <w:tc>
          <w:tcPr>
            <w:tcW w:w="373" w:type="pct"/>
            <w:shd w:val="clear" w:color="auto" w:fill="FDE9D9"/>
            <w:vAlign w:val="bottom"/>
          </w:tcPr>
          <w:p w14:paraId="6041919F"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15/09</w:t>
            </w:r>
          </w:p>
        </w:tc>
        <w:tc>
          <w:tcPr>
            <w:tcW w:w="506" w:type="pct"/>
            <w:shd w:val="clear" w:color="auto" w:fill="FDE9D9"/>
            <w:vAlign w:val="bottom"/>
          </w:tcPr>
          <w:p w14:paraId="4E7C6E02"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00:10:59</w:t>
            </w:r>
          </w:p>
        </w:tc>
      </w:tr>
      <w:tr w:rsidR="008563C7" w:rsidRPr="008563C7" w14:paraId="0A90D080" w14:textId="77777777" w:rsidTr="00A23EAB">
        <w:trPr>
          <w:trHeight w:val="300"/>
          <w:jc w:val="center"/>
        </w:trPr>
        <w:tc>
          <w:tcPr>
            <w:tcW w:w="886" w:type="pct"/>
            <w:shd w:val="clear" w:color="auto" w:fill="FDE9D9"/>
            <w:vAlign w:val="bottom"/>
          </w:tcPr>
          <w:p w14:paraId="707E8378" w14:textId="77777777" w:rsidR="008563C7" w:rsidRPr="008563C7" w:rsidRDefault="008563C7" w:rsidP="00A23EAB">
            <w:pPr>
              <w:pStyle w:val="DatitabellaBS-TG"/>
              <w:rPr>
                <w:rFonts w:asciiTheme="minorHAnsi" w:hAnsiTheme="minorHAnsi" w:cstheme="minorHAnsi"/>
                <w:szCs w:val="18"/>
                <w:highlight w:val="yellow"/>
              </w:rPr>
            </w:pPr>
            <w:r w:rsidRPr="008563C7">
              <w:rPr>
                <w:rFonts w:asciiTheme="minorHAnsi" w:hAnsiTheme="minorHAnsi" w:cstheme="minorHAnsi"/>
                <w:szCs w:val="18"/>
              </w:rPr>
              <w:t>Scoiattolo rosso</w:t>
            </w:r>
          </w:p>
        </w:tc>
        <w:tc>
          <w:tcPr>
            <w:tcW w:w="1030" w:type="pct"/>
            <w:shd w:val="clear" w:color="auto" w:fill="FDE9D9"/>
            <w:vAlign w:val="center"/>
          </w:tcPr>
          <w:p w14:paraId="40867520" w14:textId="77777777" w:rsidR="008563C7" w:rsidRPr="008563C7" w:rsidRDefault="008563C7" w:rsidP="00A23EAB">
            <w:pPr>
              <w:pStyle w:val="DatitabellaBS-TG"/>
              <w:rPr>
                <w:rFonts w:asciiTheme="minorHAnsi" w:hAnsiTheme="minorHAnsi" w:cstheme="minorHAnsi"/>
                <w:i/>
                <w:iCs/>
                <w:color w:val="000000"/>
                <w:szCs w:val="18"/>
              </w:rPr>
            </w:pPr>
            <w:r w:rsidRPr="008563C7">
              <w:rPr>
                <w:rFonts w:asciiTheme="minorHAnsi" w:hAnsiTheme="minorHAnsi" w:cstheme="minorHAnsi"/>
                <w:i/>
                <w:iCs/>
                <w:color w:val="000000"/>
                <w:szCs w:val="18"/>
              </w:rPr>
              <w:t>Sciurus vulgaris</w:t>
            </w:r>
          </w:p>
        </w:tc>
        <w:tc>
          <w:tcPr>
            <w:tcW w:w="1061" w:type="pct"/>
            <w:shd w:val="clear" w:color="auto" w:fill="FDE9D9"/>
            <w:vAlign w:val="center"/>
          </w:tcPr>
          <w:p w14:paraId="01482113" w14:textId="77777777" w:rsidR="008563C7" w:rsidRPr="008563C7" w:rsidRDefault="008563C7" w:rsidP="00A23EAB">
            <w:pPr>
              <w:overflowPunct/>
              <w:autoSpaceDE/>
              <w:autoSpaceDN/>
              <w:adjustRightInd/>
              <w:jc w:val="center"/>
              <w:textAlignment w:val="auto"/>
              <w:rPr>
                <w:rFonts w:asciiTheme="minorHAnsi" w:hAnsiTheme="minorHAnsi" w:cstheme="minorHAnsi"/>
                <w:color w:val="000000"/>
                <w:sz w:val="18"/>
                <w:szCs w:val="18"/>
                <w:highlight w:val="yellow"/>
              </w:rPr>
            </w:pPr>
            <w:r w:rsidRPr="008563C7">
              <w:rPr>
                <w:rFonts w:asciiTheme="minorHAnsi" w:hAnsiTheme="minorHAnsi" w:cstheme="minorHAnsi"/>
                <w:color w:val="000000"/>
                <w:sz w:val="18"/>
                <w:szCs w:val="18"/>
              </w:rPr>
              <w:t>-</w:t>
            </w:r>
          </w:p>
        </w:tc>
        <w:tc>
          <w:tcPr>
            <w:tcW w:w="1144" w:type="pct"/>
            <w:shd w:val="clear" w:color="auto" w:fill="FDE9D9"/>
            <w:vAlign w:val="center"/>
          </w:tcPr>
          <w:p w14:paraId="47297E37" w14:textId="77777777" w:rsidR="008563C7" w:rsidRPr="008563C7" w:rsidRDefault="008563C7" w:rsidP="00A23EAB">
            <w:pPr>
              <w:pStyle w:val="DatitabellaBS-TG"/>
              <w:rPr>
                <w:rFonts w:asciiTheme="minorHAnsi" w:hAnsiTheme="minorHAnsi" w:cstheme="minorHAnsi"/>
                <w:color w:val="000000"/>
                <w:szCs w:val="18"/>
              </w:rPr>
            </w:pPr>
            <w:r w:rsidRPr="008563C7">
              <w:rPr>
                <w:rFonts w:asciiTheme="minorHAnsi" w:hAnsiTheme="minorHAnsi" w:cstheme="minorHAnsi"/>
                <w:color w:val="000000"/>
                <w:szCs w:val="18"/>
              </w:rPr>
              <w:t>8</w:t>
            </w:r>
          </w:p>
        </w:tc>
        <w:tc>
          <w:tcPr>
            <w:tcW w:w="373" w:type="pct"/>
            <w:shd w:val="clear" w:color="auto" w:fill="FDE9D9"/>
            <w:vAlign w:val="bottom"/>
          </w:tcPr>
          <w:p w14:paraId="1DDBD32F"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15/09</w:t>
            </w:r>
          </w:p>
        </w:tc>
        <w:tc>
          <w:tcPr>
            <w:tcW w:w="506" w:type="pct"/>
            <w:shd w:val="clear" w:color="auto" w:fill="FDE9D9"/>
            <w:vAlign w:val="bottom"/>
          </w:tcPr>
          <w:p w14:paraId="154170CB"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09:15:58</w:t>
            </w:r>
          </w:p>
        </w:tc>
      </w:tr>
      <w:tr w:rsidR="008563C7" w:rsidRPr="008563C7" w14:paraId="2E8FEE84" w14:textId="77777777" w:rsidTr="00A23EAB">
        <w:trPr>
          <w:trHeight w:val="300"/>
          <w:jc w:val="center"/>
        </w:trPr>
        <w:tc>
          <w:tcPr>
            <w:tcW w:w="886" w:type="pct"/>
            <w:shd w:val="clear" w:color="auto" w:fill="FDE9D9"/>
            <w:vAlign w:val="bottom"/>
          </w:tcPr>
          <w:p w14:paraId="709B6D2D" w14:textId="77777777" w:rsidR="008563C7" w:rsidRPr="008563C7" w:rsidRDefault="008563C7" w:rsidP="00A23EAB">
            <w:pPr>
              <w:pStyle w:val="DatitabellaBS-TG"/>
              <w:rPr>
                <w:rFonts w:asciiTheme="minorHAnsi" w:hAnsiTheme="minorHAnsi" w:cstheme="minorHAnsi"/>
                <w:szCs w:val="18"/>
                <w:highlight w:val="yellow"/>
              </w:rPr>
            </w:pPr>
            <w:r w:rsidRPr="008563C7">
              <w:rPr>
                <w:rFonts w:asciiTheme="minorHAnsi" w:hAnsiTheme="minorHAnsi" w:cstheme="minorHAnsi"/>
                <w:szCs w:val="18"/>
              </w:rPr>
              <w:t>Scoiattolo rosso</w:t>
            </w:r>
          </w:p>
        </w:tc>
        <w:tc>
          <w:tcPr>
            <w:tcW w:w="1030" w:type="pct"/>
            <w:shd w:val="clear" w:color="auto" w:fill="FDE9D9"/>
            <w:vAlign w:val="center"/>
          </w:tcPr>
          <w:p w14:paraId="15B85DC6" w14:textId="77777777" w:rsidR="008563C7" w:rsidRPr="008563C7" w:rsidRDefault="008563C7" w:rsidP="00A23EAB">
            <w:pPr>
              <w:pStyle w:val="DatitabellaBS-TG"/>
              <w:rPr>
                <w:rFonts w:asciiTheme="minorHAnsi" w:hAnsiTheme="minorHAnsi" w:cstheme="minorHAnsi"/>
                <w:i/>
                <w:iCs/>
                <w:color w:val="000000"/>
                <w:szCs w:val="18"/>
              </w:rPr>
            </w:pPr>
            <w:r w:rsidRPr="008563C7">
              <w:rPr>
                <w:rFonts w:asciiTheme="minorHAnsi" w:hAnsiTheme="minorHAnsi" w:cstheme="minorHAnsi"/>
                <w:i/>
                <w:iCs/>
                <w:color w:val="000000"/>
                <w:szCs w:val="18"/>
              </w:rPr>
              <w:t>Sciurus vulgaris</w:t>
            </w:r>
          </w:p>
        </w:tc>
        <w:tc>
          <w:tcPr>
            <w:tcW w:w="1061" w:type="pct"/>
            <w:shd w:val="clear" w:color="auto" w:fill="FDE9D9"/>
            <w:vAlign w:val="center"/>
          </w:tcPr>
          <w:p w14:paraId="5CF2234F" w14:textId="77777777" w:rsidR="008563C7" w:rsidRPr="008563C7" w:rsidRDefault="008563C7" w:rsidP="00A23EAB">
            <w:pPr>
              <w:overflowPunct/>
              <w:autoSpaceDE/>
              <w:autoSpaceDN/>
              <w:adjustRightInd/>
              <w:jc w:val="center"/>
              <w:textAlignment w:val="auto"/>
              <w:rPr>
                <w:rFonts w:asciiTheme="minorHAnsi" w:hAnsiTheme="minorHAnsi" w:cstheme="minorHAnsi"/>
                <w:color w:val="000000"/>
                <w:sz w:val="18"/>
                <w:szCs w:val="18"/>
                <w:highlight w:val="yellow"/>
              </w:rPr>
            </w:pPr>
            <w:r w:rsidRPr="008563C7">
              <w:rPr>
                <w:rFonts w:asciiTheme="minorHAnsi" w:hAnsiTheme="minorHAnsi" w:cstheme="minorHAnsi"/>
                <w:color w:val="000000"/>
                <w:sz w:val="18"/>
                <w:szCs w:val="18"/>
              </w:rPr>
              <w:t>-</w:t>
            </w:r>
          </w:p>
        </w:tc>
        <w:tc>
          <w:tcPr>
            <w:tcW w:w="1144" w:type="pct"/>
            <w:shd w:val="clear" w:color="auto" w:fill="FDE9D9"/>
            <w:vAlign w:val="center"/>
          </w:tcPr>
          <w:p w14:paraId="5041783F" w14:textId="77777777" w:rsidR="008563C7" w:rsidRPr="008563C7" w:rsidRDefault="008563C7" w:rsidP="00A23EAB">
            <w:pPr>
              <w:pStyle w:val="DatitabellaBS-TG"/>
              <w:rPr>
                <w:rFonts w:asciiTheme="minorHAnsi" w:hAnsiTheme="minorHAnsi" w:cstheme="minorHAnsi"/>
                <w:color w:val="000000"/>
                <w:szCs w:val="18"/>
              </w:rPr>
            </w:pPr>
            <w:r w:rsidRPr="008563C7">
              <w:rPr>
                <w:rFonts w:asciiTheme="minorHAnsi" w:hAnsiTheme="minorHAnsi" w:cstheme="minorHAnsi"/>
                <w:color w:val="000000"/>
                <w:szCs w:val="18"/>
              </w:rPr>
              <w:t>8</w:t>
            </w:r>
          </w:p>
        </w:tc>
        <w:tc>
          <w:tcPr>
            <w:tcW w:w="373" w:type="pct"/>
            <w:shd w:val="clear" w:color="auto" w:fill="FDE9D9"/>
            <w:vAlign w:val="bottom"/>
          </w:tcPr>
          <w:p w14:paraId="7AAEEDF6"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15/09</w:t>
            </w:r>
          </w:p>
        </w:tc>
        <w:tc>
          <w:tcPr>
            <w:tcW w:w="506" w:type="pct"/>
            <w:shd w:val="clear" w:color="auto" w:fill="FDE9D9"/>
            <w:vAlign w:val="bottom"/>
          </w:tcPr>
          <w:p w14:paraId="23EBF7D8"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13:38:06</w:t>
            </w:r>
          </w:p>
        </w:tc>
      </w:tr>
      <w:tr w:rsidR="008563C7" w:rsidRPr="008563C7" w14:paraId="226948CF" w14:textId="77777777" w:rsidTr="00A23EAB">
        <w:trPr>
          <w:trHeight w:val="300"/>
          <w:jc w:val="center"/>
        </w:trPr>
        <w:tc>
          <w:tcPr>
            <w:tcW w:w="886" w:type="pct"/>
            <w:shd w:val="clear" w:color="auto" w:fill="FDE9D9"/>
            <w:vAlign w:val="bottom"/>
          </w:tcPr>
          <w:p w14:paraId="62BDF7A5" w14:textId="77777777" w:rsidR="008563C7" w:rsidRPr="008563C7" w:rsidRDefault="008563C7" w:rsidP="00A23EAB">
            <w:pPr>
              <w:pStyle w:val="DatitabellaBS-TG"/>
              <w:rPr>
                <w:rFonts w:asciiTheme="minorHAnsi" w:hAnsiTheme="minorHAnsi" w:cstheme="minorHAnsi"/>
                <w:szCs w:val="18"/>
                <w:highlight w:val="yellow"/>
              </w:rPr>
            </w:pPr>
            <w:r w:rsidRPr="008563C7">
              <w:rPr>
                <w:rFonts w:asciiTheme="minorHAnsi" w:hAnsiTheme="minorHAnsi" w:cstheme="minorHAnsi"/>
                <w:szCs w:val="18"/>
              </w:rPr>
              <w:t>Scoiattolo rosso</w:t>
            </w:r>
          </w:p>
        </w:tc>
        <w:tc>
          <w:tcPr>
            <w:tcW w:w="1030" w:type="pct"/>
            <w:shd w:val="clear" w:color="auto" w:fill="FDE9D9"/>
            <w:vAlign w:val="center"/>
          </w:tcPr>
          <w:p w14:paraId="2CD26FE6" w14:textId="77777777" w:rsidR="008563C7" w:rsidRPr="008563C7" w:rsidRDefault="008563C7" w:rsidP="00A23EAB">
            <w:pPr>
              <w:pStyle w:val="DatitabellaBS-TG"/>
              <w:rPr>
                <w:rFonts w:asciiTheme="minorHAnsi" w:hAnsiTheme="minorHAnsi" w:cstheme="minorHAnsi"/>
                <w:i/>
                <w:iCs/>
                <w:color w:val="000000"/>
                <w:szCs w:val="18"/>
              </w:rPr>
            </w:pPr>
            <w:r w:rsidRPr="008563C7">
              <w:rPr>
                <w:rFonts w:asciiTheme="minorHAnsi" w:hAnsiTheme="minorHAnsi" w:cstheme="minorHAnsi"/>
                <w:i/>
                <w:iCs/>
                <w:color w:val="000000"/>
                <w:szCs w:val="18"/>
              </w:rPr>
              <w:t>Sciurus vulgaris</w:t>
            </w:r>
          </w:p>
        </w:tc>
        <w:tc>
          <w:tcPr>
            <w:tcW w:w="1061" w:type="pct"/>
            <w:shd w:val="clear" w:color="auto" w:fill="FDE9D9"/>
            <w:vAlign w:val="center"/>
          </w:tcPr>
          <w:p w14:paraId="201BA72B" w14:textId="77777777" w:rsidR="008563C7" w:rsidRPr="008563C7" w:rsidRDefault="008563C7" w:rsidP="00A23EAB">
            <w:pPr>
              <w:overflowPunct/>
              <w:autoSpaceDE/>
              <w:autoSpaceDN/>
              <w:adjustRightInd/>
              <w:jc w:val="center"/>
              <w:textAlignment w:val="auto"/>
              <w:rPr>
                <w:rFonts w:asciiTheme="minorHAnsi" w:hAnsiTheme="minorHAnsi" w:cstheme="minorHAnsi"/>
                <w:color w:val="000000"/>
                <w:sz w:val="18"/>
                <w:szCs w:val="18"/>
                <w:highlight w:val="yellow"/>
              </w:rPr>
            </w:pPr>
            <w:r w:rsidRPr="008563C7">
              <w:rPr>
                <w:rFonts w:asciiTheme="minorHAnsi" w:hAnsiTheme="minorHAnsi" w:cstheme="minorHAnsi"/>
                <w:color w:val="000000"/>
                <w:sz w:val="18"/>
                <w:szCs w:val="18"/>
              </w:rPr>
              <w:t>-</w:t>
            </w:r>
          </w:p>
        </w:tc>
        <w:tc>
          <w:tcPr>
            <w:tcW w:w="1144" w:type="pct"/>
            <w:shd w:val="clear" w:color="auto" w:fill="FDE9D9"/>
            <w:vAlign w:val="center"/>
          </w:tcPr>
          <w:p w14:paraId="5FE8E394" w14:textId="77777777" w:rsidR="008563C7" w:rsidRPr="008563C7" w:rsidRDefault="008563C7" w:rsidP="00A23EAB">
            <w:pPr>
              <w:pStyle w:val="DatitabellaBS-TG"/>
              <w:rPr>
                <w:rFonts w:asciiTheme="minorHAnsi" w:hAnsiTheme="minorHAnsi" w:cstheme="minorHAnsi"/>
                <w:color w:val="000000"/>
                <w:szCs w:val="18"/>
              </w:rPr>
            </w:pPr>
            <w:r w:rsidRPr="008563C7">
              <w:rPr>
                <w:rFonts w:asciiTheme="minorHAnsi" w:hAnsiTheme="minorHAnsi" w:cstheme="minorHAnsi"/>
                <w:color w:val="000000"/>
                <w:szCs w:val="18"/>
              </w:rPr>
              <w:t>8</w:t>
            </w:r>
          </w:p>
        </w:tc>
        <w:tc>
          <w:tcPr>
            <w:tcW w:w="373" w:type="pct"/>
            <w:shd w:val="clear" w:color="auto" w:fill="FDE9D9"/>
            <w:vAlign w:val="bottom"/>
          </w:tcPr>
          <w:p w14:paraId="046F7F22"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15/09</w:t>
            </w:r>
          </w:p>
        </w:tc>
        <w:tc>
          <w:tcPr>
            <w:tcW w:w="506" w:type="pct"/>
            <w:shd w:val="clear" w:color="auto" w:fill="FDE9D9"/>
            <w:vAlign w:val="bottom"/>
          </w:tcPr>
          <w:p w14:paraId="446CF113"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17:54:38</w:t>
            </w:r>
          </w:p>
        </w:tc>
      </w:tr>
      <w:tr w:rsidR="008563C7" w:rsidRPr="008563C7" w14:paraId="71F315E3" w14:textId="77777777" w:rsidTr="00A23EAB">
        <w:trPr>
          <w:trHeight w:val="300"/>
          <w:jc w:val="center"/>
        </w:trPr>
        <w:tc>
          <w:tcPr>
            <w:tcW w:w="886" w:type="pct"/>
            <w:shd w:val="clear" w:color="auto" w:fill="FDE9D9"/>
            <w:vAlign w:val="bottom"/>
          </w:tcPr>
          <w:p w14:paraId="3C1AFE0C" w14:textId="77777777" w:rsidR="008563C7" w:rsidRPr="008563C7" w:rsidRDefault="008563C7" w:rsidP="00A23EAB">
            <w:pPr>
              <w:pStyle w:val="DatitabellaBS-TG"/>
              <w:rPr>
                <w:rFonts w:asciiTheme="minorHAnsi" w:hAnsiTheme="minorHAnsi" w:cstheme="minorHAnsi"/>
                <w:szCs w:val="18"/>
                <w:highlight w:val="yellow"/>
              </w:rPr>
            </w:pPr>
            <w:r w:rsidRPr="008563C7">
              <w:rPr>
                <w:rFonts w:asciiTheme="minorHAnsi" w:hAnsiTheme="minorHAnsi" w:cstheme="minorHAnsi"/>
                <w:szCs w:val="18"/>
              </w:rPr>
              <w:t>Faina</w:t>
            </w:r>
          </w:p>
        </w:tc>
        <w:tc>
          <w:tcPr>
            <w:tcW w:w="1030" w:type="pct"/>
            <w:shd w:val="clear" w:color="auto" w:fill="FDE9D9"/>
            <w:vAlign w:val="center"/>
          </w:tcPr>
          <w:p w14:paraId="7290EBD2" w14:textId="77777777" w:rsidR="008563C7" w:rsidRPr="008563C7" w:rsidRDefault="008563C7" w:rsidP="00A23EAB">
            <w:pPr>
              <w:pStyle w:val="DatitabellaBS-TG"/>
              <w:rPr>
                <w:rFonts w:asciiTheme="minorHAnsi" w:hAnsiTheme="minorHAnsi" w:cstheme="minorHAnsi"/>
                <w:i/>
                <w:iCs/>
                <w:color w:val="000000"/>
                <w:szCs w:val="18"/>
              </w:rPr>
            </w:pPr>
            <w:r w:rsidRPr="008563C7">
              <w:rPr>
                <w:rFonts w:asciiTheme="minorHAnsi" w:hAnsiTheme="minorHAnsi" w:cstheme="minorHAnsi"/>
                <w:i/>
                <w:iCs/>
                <w:color w:val="000000"/>
                <w:szCs w:val="18"/>
              </w:rPr>
              <w:t>Martes foina</w:t>
            </w:r>
          </w:p>
        </w:tc>
        <w:tc>
          <w:tcPr>
            <w:tcW w:w="1061" w:type="pct"/>
            <w:shd w:val="clear" w:color="auto" w:fill="FDE9D9"/>
            <w:vAlign w:val="center"/>
          </w:tcPr>
          <w:p w14:paraId="3CB3D2D9" w14:textId="77777777" w:rsidR="008563C7" w:rsidRPr="008563C7" w:rsidRDefault="008563C7" w:rsidP="00A23EAB">
            <w:pPr>
              <w:overflowPunct/>
              <w:autoSpaceDE/>
              <w:autoSpaceDN/>
              <w:adjustRightInd/>
              <w:jc w:val="center"/>
              <w:textAlignment w:val="auto"/>
              <w:rPr>
                <w:rFonts w:asciiTheme="minorHAnsi" w:hAnsiTheme="minorHAnsi" w:cstheme="minorHAnsi"/>
                <w:color w:val="000000"/>
                <w:sz w:val="18"/>
                <w:szCs w:val="18"/>
                <w:highlight w:val="yellow"/>
              </w:rPr>
            </w:pPr>
            <w:r w:rsidRPr="008563C7">
              <w:rPr>
                <w:rFonts w:asciiTheme="minorHAnsi" w:hAnsiTheme="minorHAnsi" w:cstheme="minorHAnsi"/>
                <w:color w:val="000000"/>
                <w:sz w:val="18"/>
                <w:szCs w:val="18"/>
              </w:rPr>
              <w:t>-</w:t>
            </w:r>
          </w:p>
        </w:tc>
        <w:tc>
          <w:tcPr>
            <w:tcW w:w="1144" w:type="pct"/>
            <w:shd w:val="clear" w:color="auto" w:fill="FDE9D9"/>
            <w:vAlign w:val="center"/>
          </w:tcPr>
          <w:p w14:paraId="59AC968A" w14:textId="77777777" w:rsidR="008563C7" w:rsidRPr="008563C7" w:rsidRDefault="008563C7" w:rsidP="00A23EAB">
            <w:pPr>
              <w:pStyle w:val="DatitabellaBS-TG"/>
              <w:rPr>
                <w:rFonts w:asciiTheme="minorHAnsi" w:hAnsiTheme="minorHAnsi" w:cstheme="minorHAnsi"/>
                <w:color w:val="000000"/>
                <w:szCs w:val="18"/>
              </w:rPr>
            </w:pPr>
            <w:r w:rsidRPr="008563C7">
              <w:rPr>
                <w:rFonts w:asciiTheme="minorHAnsi" w:hAnsiTheme="minorHAnsi" w:cstheme="minorHAnsi"/>
                <w:color w:val="000000"/>
                <w:szCs w:val="18"/>
              </w:rPr>
              <w:t>6</w:t>
            </w:r>
          </w:p>
        </w:tc>
        <w:tc>
          <w:tcPr>
            <w:tcW w:w="373" w:type="pct"/>
            <w:shd w:val="clear" w:color="auto" w:fill="FDE9D9"/>
            <w:vAlign w:val="bottom"/>
          </w:tcPr>
          <w:p w14:paraId="4D17FF74"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15/09</w:t>
            </w:r>
          </w:p>
        </w:tc>
        <w:tc>
          <w:tcPr>
            <w:tcW w:w="506" w:type="pct"/>
            <w:shd w:val="clear" w:color="auto" w:fill="FDE9D9"/>
            <w:vAlign w:val="bottom"/>
          </w:tcPr>
          <w:p w14:paraId="2CAFDE62"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06:13:18</w:t>
            </w:r>
          </w:p>
        </w:tc>
      </w:tr>
      <w:tr w:rsidR="008563C7" w:rsidRPr="008563C7" w14:paraId="5C8BDCE1" w14:textId="77777777" w:rsidTr="00A23EAB">
        <w:trPr>
          <w:trHeight w:val="300"/>
          <w:jc w:val="center"/>
        </w:trPr>
        <w:tc>
          <w:tcPr>
            <w:tcW w:w="886" w:type="pct"/>
            <w:shd w:val="clear" w:color="auto" w:fill="FDE9D9"/>
            <w:vAlign w:val="bottom"/>
          </w:tcPr>
          <w:p w14:paraId="159B9FD3" w14:textId="77777777" w:rsidR="008563C7" w:rsidRPr="008563C7" w:rsidRDefault="008563C7" w:rsidP="00A23EAB">
            <w:pPr>
              <w:pStyle w:val="DatitabellaBS-TG"/>
              <w:rPr>
                <w:rFonts w:asciiTheme="minorHAnsi" w:hAnsiTheme="minorHAnsi" w:cstheme="minorHAnsi"/>
                <w:szCs w:val="18"/>
                <w:highlight w:val="yellow"/>
              </w:rPr>
            </w:pPr>
            <w:r w:rsidRPr="008563C7">
              <w:rPr>
                <w:rFonts w:asciiTheme="minorHAnsi" w:hAnsiTheme="minorHAnsi" w:cstheme="minorHAnsi"/>
                <w:szCs w:val="18"/>
              </w:rPr>
              <w:t>Scoiattolo rosso</w:t>
            </w:r>
          </w:p>
        </w:tc>
        <w:tc>
          <w:tcPr>
            <w:tcW w:w="1030" w:type="pct"/>
            <w:shd w:val="clear" w:color="auto" w:fill="FDE9D9"/>
            <w:vAlign w:val="center"/>
          </w:tcPr>
          <w:p w14:paraId="0E4F2CF5" w14:textId="77777777" w:rsidR="008563C7" w:rsidRPr="008563C7" w:rsidRDefault="008563C7" w:rsidP="00A23EAB">
            <w:pPr>
              <w:pStyle w:val="DatitabellaBS-TG"/>
              <w:rPr>
                <w:rFonts w:asciiTheme="minorHAnsi" w:hAnsiTheme="minorHAnsi" w:cstheme="minorHAnsi"/>
                <w:i/>
                <w:iCs/>
                <w:color w:val="000000"/>
                <w:szCs w:val="18"/>
              </w:rPr>
            </w:pPr>
            <w:r w:rsidRPr="008563C7">
              <w:rPr>
                <w:rFonts w:asciiTheme="minorHAnsi" w:hAnsiTheme="minorHAnsi" w:cstheme="minorHAnsi"/>
                <w:i/>
                <w:iCs/>
                <w:color w:val="000000"/>
                <w:szCs w:val="18"/>
              </w:rPr>
              <w:t>Sciurus vulgaris</w:t>
            </w:r>
          </w:p>
        </w:tc>
        <w:tc>
          <w:tcPr>
            <w:tcW w:w="1061" w:type="pct"/>
            <w:shd w:val="clear" w:color="auto" w:fill="FDE9D9"/>
            <w:vAlign w:val="center"/>
          </w:tcPr>
          <w:p w14:paraId="0E7C7B8A" w14:textId="77777777" w:rsidR="008563C7" w:rsidRPr="008563C7" w:rsidRDefault="008563C7" w:rsidP="00A23EAB">
            <w:pPr>
              <w:overflowPunct/>
              <w:autoSpaceDE/>
              <w:autoSpaceDN/>
              <w:adjustRightInd/>
              <w:jc w:val="center"/>
              <w:textAlignment w:val="auto"/>
              <w:rPr>
                <w:rFonts w:asciiTheme="minorHAnsi" w:hAnsiTheme="minorHAnsi" w:cstheme="minorHAnsi"/>
                <w:color w:val="000000"/>
                <w:sz w:val="18"/>
                <w:szCs w:val="18"/>
                <w:highlight w:val="yellow"/>
              </w:rPr>
            </w:pPr>
            <w:r w:rsidRPr="008563C7">
              <w:rPr>
                <w:rFonts w:asciiTheme="minorHAnsi" w:hAnsiTheme="minorHAnsi" w:cstheme="minorHAnsi"/>
                <w:color w:val="000000"/>
                <w:sz w:val="18"/>
                <w:szCs w:val="18"/>
              </w:rPr>
              <w:t>-</w:t>
            </w:r>
          </w:p>
        </w:tc>
        <w:tc>
          <w:tcPr>
            <w:tcW w:w="1144" w:type="pct"/>
            <w:shd w:val="clear" w:color="auto" w:fill="FDE9D9"/>
            <w:vAlign w:val="center"/>
          </w:tcPr>
          <w:p w14:paraId="589C0A04" w14:textId="77777777" w:rsidR="008563C7" w:rsidRPr="008563C7" w:rsidRDefault="008563C7" w:rsidP="00A23EAB">
            <w:pPr>
              <w:pStyle w:val="DatitabellaBS-TG"/>
              <w:rPr>
                <w:rFonts w:asciiTheme="minorHAnsi" w:hAnsiTheme="minorHAnsi" w:cstheme="minorHAnsi"/>
                <w:color w:val="000000"/>
                <w:szCs w:val="18"/>
              </w:rPr>
            </w:pPr>
            <w:r w:rsidRPr="008563C7">
              <w:rPr>
                <w:rFonts w:asciiTheme="minorHAnsi" w:hAnsiTheme="minorHAnsi" w:cstheme="minorHAnsi"/>
                <w:color w:val="000000"/>
                <w:szCs w:val="18"/>
              </w:rPr>
              <w:t>8</w:t>
            </w:r>
          </w:p>
        </w:tc>
        <w:tc>
          <w:tcPr>
            <w:tcW w:w="373" w:type="pct"/>
            <w:shd w:val="clear" w:color="auto" w:fill="FDE9D9"/>
            <w:vAlign w:val="bottom"/>
          </w:tcPr>
          <w:p w14:paraId="75390DB9"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16/09</w:t>
            </w:r>
          </w:p>
        </w:tc>
        <w:tc>
          <w:tcPr>
            <w:tcW w:w="506" w:type="pct"/>
            <w:shd w:val="clear" w:color="auto" w:fill="FDE9D9"/>
            <w:vAlign w:val="bottom"/>
          </w:tcPr>
          <w:p w14:paraId="28D05CFB"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07:37:19</w:t>
            </w:r>
          </w:p>
        </w:tc>
      </w:tr>
      <w:tr w:rsidR="008563C7" w:rsidRPr="008563C7" w14:paraId="14606AC7" w14:textId="77777777" w:rsidTr="00A23EAB">
        <w:trPr>
          <w:trHeight w:val="300"/>
          <w:jc w:val="center"/>
        </w:trPr>
        <w:tc>
          <w:tcPr>
            <w:tcW w:w="886" w:type="pct"/>
            <w:shd w:val="clear" w:color="auto" w:fill="FDE9D9"/>
            <w:vAlign w:val="bottom"/>
          </w:tcPr>
          <w:p w14:paraId="7CA57974" w14:textId="77777777" w:rsidR="008563C7" w:rsidRPr="008563C7" w:rsidRDefault="008563C7" w:rsidP="00A23EAB">
            <w:pPr>
              <w:pStyle w:val="DatitabellaBS-TG"/>
              <w:rPr>
                <w:rFonts w:asciiTheme="minorHAnsi" w:hAnsiTheme="minorHAnsi" w:cstheme="minorHAnsi"/>
                <w:szCs w:val="18"/>
                <w:highlight w:val="yellow"/>
              </w:rPr>
            </w:pPr>
            <w:r w:rsidRPr="008563C7">
              <w:rPr>
                <w:rFonts w:asciiTheme="minorHAnsi" w:hAnsiTheme="minorHAnsi" w:cstheme="minorHAnsi"/>
                <w:szCs w:val="18"/>
              </w:rPr>
              <w:t>Scoiattolo rosso</w:t>
            </w:r>
          </w:p>
        </w:tc>
        <w:tc>
          <w:tcPr>
            <w:tcW w:w="1030" w:type="pct"/>
            <w:shd w:val="clear" w:color="auto" w:fill="FDE9D9"/>
            <w:vAlign w:val="center"/>
          </w:tcPr>
          <w:p w14:paraId="73314F8C" w14:textId="77777777" w:rsidR="008563C7" w:rsidRPr="008563C7" w:rsidRDefault="008563C7" w:rsidP="00A23EAB">
            <w:pPr>
              <w:pStyle w:val="DatitabellaBS-TG"/>
              <w:rPr>
                <w:rFonts w:asciiTheme="minorHAnsi" w:hAnsiTheme="minorHAnsi" w:cstheme="minorHAnsi"/>
                <w:i/>
                <w:iCs/>
                <w:color w:val="000000"/>
                <w:szCs w:val="18"/>
              </w:rPr>
            </w:pPr>
            <w:r w:rsidRPr="008563C7">
              <w:rPr>
                <w:rFonts w:asciiTheme="minorHAnsi" w:hAnsiTheme="minorHAnsi" w:cstheme="minorHAnsi"/>
                <w:i/>
                <w:iCs/>
                <w:color w:val="000000"/>
                <w:szCs w:val="18"/>
              </w:rPr>
              <w:t>Sciurus vulgaris</w:t>
            </w:r>
          </w:p>
        </w:tc>
        <w:tc>
          <w:tcPr>
            <w:tcW w:w="1061" w:type="pct"/>
            <w:shd w:val="clear" w:color="auto" w:fill="FDE9D9"/>
            <w:vAlign w:val="center"/>
          </w:tcPr>
          <w:p w14:paraId="45C5AA2A" w14:textId="77777777" w:rsidR="008563C7" w:rsidRPr="008563C7" w:rsidRDefault="008563C7" w:rsidP="00A23EAB">
            <w:pPr>
              <w:overflowPunct/>
              <w:autoSpaceDE/>
              <w:autoSpaceDN/>
              <w:adjustRightInd/>
              <w:jc w:val="center"/>
              <w:textAlignment w:val="auto"/>
              <w:rPr>
                <w:rFonts w:asciiTheme="minorHAnsi" w:hAnsiTheme="minorHAnsi" w:cstheme="minorHAnsi"/>
                <w:color w:val="000000"/>
                <w:sz w:val="18"/>
                <w:szCs w:val="18"/>
                <w:highlight w:val="yellow"/>
              </w:rPr>
            </w:pPr>
            <w:r w:rsidRPr="008563C7">
              <w:rPr>
                <w:rFonts w:asciiTheme="minorHAnsi" w:hAnsiTheme="minorHAnsi" w:cstheme="minorHAnsi"/>
                <w:color w:val="000000"/>
                <w:sz w:val="18"/>
                <w:szCs w:val="18"/>
              </w:rPr>
              <w:t>-</w:t>
            </w:r>
          </w:p>
        </w:tc>
        <w:tc>
          <w:tcPr>
            <w:tcW w:w="1144" w:type="pct"/>
            <w:shd w:val="clear" w:color="auto" w:fill="FDE9D9"/>
            <w:vAlign w:val="center"/>
          </w:tcPr>
          <w:p w14:paraId="4B1DF449" w14:textId="77777777" w:rsidR="008563C7" w:rsidRPr="008563C7" w:rsidRDefault="008563C7" w:rsidP="00A23EAB">
            <w:pPr>
              <w:pStyle w:val="DatitabellaBS-TG"/>
              <w:rPr>
                <w:rFonts w:asciiTheme="minorHAnsi" w:hAnsiTheme="minorHAnsi" w:cstheme="minorHAnsi"/>
                <w:color w:val="000000"/>
                <w:szCs w:val="18"/>
              </w:rPr>
            </w:pPr>
            <w:r w:rsidRPr="008563C7">
              <w:rPr>
                <w:rFonts w:asciiTheme="minorHAnsi" w:hAnsiTheme="minorHAnsi" w:cstheme="minorHAnsi"/>
                <w:color w:val="000000"/>
                <w:szCs w:val="18"/>
              </w:rPr>
              <w:t>8</w:t>
            </w:r>
          </w:p>
        </w:tc>
        <w:tc>
          <w:tcPr>
            <w:tcW w:w="373" w:type="pct"/>
            <w:shd w:val="clear" w:color="auto" w:fill="FDE9D9"/>
            <w:vAlign w:val="bottom"/>
          </w:tcPr>
          <w:p w14:paraId="573164FE"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16/09</w:t>
            </w:r>
          </w:p>
        </w:tc>
        <w:tc>
          <w:tcPr>
            <w:tcW w:w="506" w:type="pct"/>
            <w:shd w:val="clear" w:color="auto" w:fill="FDE9D9"/>
            <w:vAlign w:val="bottom"/>
          </w:tcPr>
          <w:p w14:paraId="1CFC4143"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15:18:00</w:t>
            </w:r>
          </w:p>
        </w:tc>
      </w:tr>
      <w:tr w:rsidR="008563C7" w:rsidRPr="008563C7" w14:paraId="1769002D" w14:textId="77777777" w:rsidTr="00A23EAB">
        <w:trPr>
          <w:trHeight w:val="300"/>
          <w:jc w:val="center"/>
        </w:trPr>
        <w:tc>
          <w:tcPr>
            <w:tcW w:w="886" w:type="pct"/>
            <w:shd w:val="clear" w:color="auto" w:fill="FDE9D9"/>
            <w:vAlign w:val="bottom"/>
          </w:tcPr>
          <w:p w14:paraId="51ED1A0D" w14:textId="77777777" w:rsidR="008563C7" w:rsidRPr="008563C7" w:rsidRDefault="008563C7" w:rsidP="00A23EAB">
            <w:pPr>
              <w:pStyle w:val="DatitabellaBS-TG"/>
              <w:rPr>
                <w:rFonts w:asciiTheme="minorHAnsi" w:hAnsiTheme="minorHAnsi" w:cstheme="minorHAnsi"/>
                <w:szCs w:val="18"/>
                <w:highlight w:val="yellow"/>
              </w:rPr>
            </w:pPr>
            <w:r w:rsidRPr="008563C7">
              <w:rPr>
                <w:rFonts w:asciiTheme="minorHAnsi" w:hAnsiTheme="minorHAnsi" w:cstheme="minorHAnsi"/>
                <w:szCs w:val="18"/>
              </w:rPr>
              <w:t>Scoiattolo rosso</w:t>
            </w:r>
          </w:p>
        </w:tc>
        <w:tc>
          <w:tcPr>
            <w:tcW w:w="1030" w:type="pct"/>
            <w:shd w:val="clear" w:color="auto" w:fill="FDE9D9"/>
            <w:vAlign w:val="center"/>
          </w:tcPr>
          <w:p w14:paraId="100D42B0" w14:textId="77777777" w:rsidR="008563C7" w:rsidRPr="008563C7" w:rsidRDefault="008563C7" w:rsidP="00A23EAB">
            <w:pPr>
              <w:pStyle w:val="DatitabellaBS-TG"/>
              <w:rPr>
                <w:rFonts w:asciiTheme="minorHAnsi" w:hAnsiTheme="minorHAnsi" w:cstheme="minorHAnsi"/>
                <w:i/>
                <w:iCs/>
                <w:color w:val="000000"/>
                <w:szCs w:val="18"/>
              </w:rPr>
            </w:pPr>
            <w:r w:rsidRPr="008563C7">
              <w:rPr>
                <w:rFonts w:asciiTheme="minorHAnsi" w:hAnsiTheme="minorHAnsi" w:cstheme="minorHAnsi"/>
                <w:i/>
                <w:iCs/>
                <w:color w:val="000000"/>
                <w:szCs w:val="18"/>
              </w:rPr>
              <w:t>Sciurus vulgaris</w:t>
            </w:r>
          </w:p>
        </w:tc>
        <w:tc>
          <w:tcPr>
            <w:tcW w:w="1061" w:type="pct"/>
            <w:shd w:val="clear" w:color="auto" w:fill="FDE9D9"/>
            <w:vAlign w:val="center"/>
          </w:tcPr>
          <w:p w14:paraId="67C404DF" w14:textId="77777777" w:rsidR="008563C7" w:rsidRPr="008563C7" w:rsidRDefault="008563C7" w:rsidP="00A23EAB">
            <w:pPr>
              <w:overflowPunct/>
              <w:autoSpaceDE/>
              <w:autoSpaceDN/>
              <w:adjustRightInd/>
              <w:jc w:val="center"/>
              <w:textAlignment w:val="auto"/>
              <w:rPr>
                <w:rFonts w:asciiTheme="minorHAnsi" w:hAnsiTheme="minorHAnsi" w:cstheme="minorHAnsi"/>
                <w:color w:val="000000"/>
                <w:sz w:val="18"/>
                <w:szCs w:val="18"/>
                <w:highlight w:val="yellow"/>
              </w:rPr>
            </w:pPr>
            <w:r w:rsidRPr="008563C7">
              <w:rPr>
                <w:rFonts w:asciiTheme="minorHAnsi" w:hAnsiTheme="minorHAnsi" w:cstheme="minorHAnsi"/>
                <w:color w:val="000000"/>
                <w:sz w:val="18"/>
                <w:szCs w:val="18"/>
              </w:rPr>
              <w:t>-</w:t>
            </w:r>
          </w:p>
        </w:tc>
        <w:tc>
          <w:tcPr>
            <w:tcW w:w="1144" w:type="pct"/>
            <w:shd w:val="clear" w:color="auto" w:fill="FDE9D9"/>
            <w:vAlign w:val="center"/>
          </w:tcPr>
          <w:p w14:paraId="65FBBBEC" w14:textId="77777777" w:rsidR="008563C7" w:rsidRPr="008563C7" w:rsidRDefault="008563C7" w:rsidP="00A23EAB">
            <w:pPr>
              <w:pStyle w:val="DatitabellaBS-TG"/>
              <w:rPr>
                <w:rFonts w:asciiTheme="minorHAnsi" w:hAnsiTheme="minorHAnsi" w:cstheme="minorHAnsi"/>
                <w:color w:val="000000"/>
                <w:szCs w:val="18"/>
              </w:rPr>
            </w:pPr>
            <w:r w:rsidRPr="008563C7">
              <w:rPr>
                <w:rFonts w:asciiTheme="minorHAnsi" w:hAnsiTheme="minorHAnsi" w:cstheme="minorHAnsi"/>
                <w:color w:val="000000"/>
                <w:szCs w:val="18"/>
              </w:rPr>
              <w:t>8</w:t>
            </w:r>
          </w:p>
        </w:tc>
        <w:tc>
          <w:tcPr>
            <w:tcW w:w="373" w:type="pct"/>
            <w:shd w:val="clear" w:color="auto" w:fill="FDE9D9"/>
            <w:vAlign w:val="bottom"/>
          </w:tcPr>
          <w:p w14:paraId="05652F92"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16/09</w:t>
            </w:r>
          </w:p>
        </w:tc>
        <w:tc>
          <w:tcPr>
            <w:tcW w:w="506" w:type="pct"/>
            <w:shd w:val="clear" w:color="auto" w:fill="FDE9D9"/>
            <w:vAlign w:val="bottom"/>
          </w:tcPr>
          <w:p w14:paraId="15DE978F"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17:07:29</w:t>
            </w:r>
          </w:p>
        </w:tc>
      </w:tr>
      <w:tr w:rsidR="008563C7" w:rsidRPr="008563C7" w14:paraId="00024B82" w14:textId="77777777" w:rsidTr="00A23EAB">
        <w:trPr>
          <w:trHeight w:val="300"/>
          <w:jc w:val="center"/>
        </w:trPr>
        <w:tc>
          <w:tcPr>
            <w:tcW w:w="886" w:type="pct"/>
            <w:shd w:val="clear" w:color="auto" w:fill="FDE9D9"/>
            <w:vAlign w:val="bottom"/>
          </w:tcPr>
          <w:p w14:paraId="32386CCE" w14:textId="77777777" w:rsidR="008563C7" w:rsidRPr="008563C7" w:rsidRDefault="008563C7" w:rsidP="00A23EAB">
            <w:pPr>
              <w:pStyle w:val="DatitabellaBS-TG"/>
              <w:rPr>
                <w:rFonts w:asciiTheme="minorHAnsi" w:hAnsiTheme="minorHAnsi" w:cstheme="minorHAnsi"/>
                <w:szCs w:val="18"/>
                <w:highlight w:val="yellow"/>
              </w:rPr>
            </w:pPr>
            <w:r w:rsidRPr="008563C7">
              <w:rPr>
                <w:rFonts w:asciiTheme="minorHAnsi" w:hAnsiTheme="minorHAnsi" w:cstheme="minorHAnsi"/>
                <w:szCs w:val="18"/>
              </w:rPr>
              <w:t>Scoiattolo rosso</w:t>
            </w:r>
          </w:p>
        </w:tc>
        <w:tc>
          <w:tcPr>
            <w:tcW w:w="1030" w:type="pct"/>
            <w:shd w:val="clear" w:color="auto" w:fill="FDE9D9"/>
            <w:vAlign w:val="center"/>
          </w:tcPr>
          <w:p w14:paraId="39B2E5FD" w14:textId="77777777" w:rsidR="008563C7" w:rsidRPr="008563C7" w:rsidRDefault="008563C7" w:rsidP="00A23EAB">
            <w:pPr>
              <w:pStyle w:val="DatitabellaBS-TG"/>
              <w:rPr>
                <w:rFonts w:asciiTheme="minorHAnsi" w:hAnsiTheme="minorHAnsi" w:cstheme="minorHAnsi"/>
                <w:i/>
                <w:iCs/>
                <w:color w:val="000000"/>
                <w:szCs w:val="18"/>
              </w:rPr>
            </w:pPr>
            <w:r w:rsidRPr="008563C7">
              <w:rPr>
                <w:rFonts w:asciiTheme="minorHAnsi" w:hAnsiTheme="minorHAnsi" w:cstheme="minorHAnsi"/>
                <w:i/>
                <w:iCs/>
                <w:color w:val="000000"/>
                <w:szCs w:val="18"/>
              </w:rPr>
              <w:t>Sciurus vulgaris</w:t>
            </w:r>
          </w:p>
        </w:tc>
        <w:tc>
          <w:tcPr>
            <w:tcW w:w="1061" w:type="pct"/>
            <w:shd w:val="clear" w:color="auto" w:fill="FDE9D9"/>
            <w:vAlign w:val="center"/>
          </w:tcPr>
          <w:p w14:paraId="1F2DFBDF" w14:textId="77777777" w:rsidR="008563C7" w:rsidRPr="008563C7" w:rsidRDefault="008563C7" w:rsidP="00A23EAB">
            <w:pPr>
              <w:jc w:val="center"/>
              <w:rPr>
                <w:rFonts w:asciiTheme="minorHAnsi" w:hAnsiTheme="minorHAnsi" w:cstheme="minorHAnsi"/>
                <w:color w:val="000000"/>
                <w:sz w:val="18"/>
                <w:szCs w:val="18"/>
                <w:highlight w:val="yellow"/>
              </w:rPr>
            </w:pPr>
            <w:r w:rsidRPr="008563C7">
              <w:rPr>
                <w:rFonts w:asciiTheme="minorHAnsi" w:hAnsiTheme="minorHAnsi" w:cstheme="minorHAnsi"/>
                <w:color w:val="000000"/>
                <w:sz w:val="18"/>
                <w:szCs w:val="18"/>
              </w:rPr>
              <w:t>-</w:t>
            </w:r>
          </w:p>
        </w:tc>
        <w:tc>
          <w:tcPr>
            <w:tcW w:w="1144" w:type="pct"/>
            <w:shd w:val="clear" w:color="auto" w:fill="FDE9D9"/>
            <w:vAlign w:val="center"/>
          </w:tcPr>
          <w:p w14:paraId="42244F23" w14:textId="77777777" w:rsidR="008563C7" w:rsidRPr="008563C7" w:rsidRDefault="008563C7" w:rsidP="00A23EAB">
            <w:pPr>
              <w:pStyle w:val="DatitabellaBS-TG"/>
              <w:rPr>
                <w:rFonts w:asciiTheme="minorHAnsi" w:hAnsiTheme="minorHAnsi" w:cstheme="minorHAnsi"/>
                <w:color w:val="000000"/>
                <w:szCs w:val="18"/>
              </w:rPr>
            </w:pPr>
            <w:r w:rsidRPr="008563C7">
              <w:rPr>
                <w:rFonts w:asciiTheme="minorHAnsi" w:hAnsiTheme="minorHAnsi" w:cstheme="minorHAnsi"/>
                <w:color w:val="000000"/>
                <w:szCs w:val="18"/>
              </w:rPr>
              <w:t>8</w:t>
            </w:r>
          </w:p>
        </w:tc>
        <w:tc>
          <w:tcPr>
            <w:tcW w:w="373" w:type="pct"/>
            <w:shd w:val="clear" w:color="auto" w:fill="FDE9D9"/>
            <w:vAlign w:val="bottom"/>
          </w:tcPr>
          <w:p w14:paraId="05FCC33E"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17/09</w:t>
            </w:r>
          </w:p>
        </w:tc>
        <w:tc>
          <w:tcPr>
            <w:tcW w:w="506" w:type="pct"/>
            <w:shd w:val="clear" w:color="auto" w:fill="FDE9D9"/>
            <w:vAlign w:val="bottom"/>
          </w:tcPr>
          <w:p w14:paraId="4CDAC69D"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06:59:59</w:t>
            </w:r>
          </w:p>
        </w:tc>
      </w:tr>
      <w:tr w:rsidR="008563C7" w:rsidRPr="008563C7" w14:paraId="7F92DB05" w14:textId="77777777" w:rsidTr="00A23EAB">
        <w:trPr>
          <w:trHeight w:val="300"/>
          <w:jc w:val="center"/>
        </w:trPr>
        <w:tc>
          <w:tcPr>
            <w:tcW w:w="886" w:type="pct"/>
            <w:shd w:val="clear" w:color="auto" w:fill="FDE9D9"/>
            <w:vAlign w:val="bottom"/>
          </w:tcPr>
          <w:p w14:paraId="73175EDD" w14:textId="77777777" w:rsidR="008563C7" w:rsidRPr="008563C7" w:rsidRDefault="008563C7" w:rsidP="00A23EAB">
            <w:pPr>
              <w:pStyle w:val="DatitabellaBS-TG"/>
              <w:rPr>
                <w:rFonts w:asciiTheme="minorHAnsi" w:hAnsiTheme="minorHAnsi" w:cstheme="minorHAnsi"/>
                <w:szCs w:val="18"/>
                <w:highlight w:val="yellow"/>
              </w:rPr>
            </w:pPr>
            <w:r w:rsidRPr="008563C7">
              <w:rPr>
                <w:rFonts w:asciiTheme="minorHAnsi" w:hAnsiTheme="minorHAnsi" w:cstheme="minorHAnsi"/>
                <w:szCs w:val="18"/>
              </w:rPr>
              <w:t>Scoiattolo rosso</w:t>
            </w:r>
          </w:p>
        </w:tc>
        <w:tc>
          <w:tcPr>
            <w:tcW w:w="1030" w:type="pct"/>
            <w:shd w:val="clear" w:color="auto" w:fill="FDE9D9"/>
            <w:vAlign w:val="center"/>
          </w:tcPr>
          <w:p w14:paraId="629F3DAB" w14:textId="77777777" w:rsidR="008563C7" w:rsidRPr="008563C7" w:rsidRDefault="008563C7" w:rsidP="00A23EAB">
            <w:pPr>
              <w:pStyle w:val="DatitabellaBS-TG"/>
              <w:rPr>
                <w:rFonts w:asciiTheme="minorHAnsi" w:hAnsiTheme="minorHAnsi" w:cstheme="minorHAnsi"/>
                <w:i/>
                <w:iCs/>
                <w:color w:val="000000"/>
                <w:szCs w:val="18"/>
              </w:rPr>
            </w:pPr>
            <w:r w:rsidRPr="008563C7">
              <w:rPr>
                <w:rFonts w:asciiTheme="minorHAnsi" w:hAnsiTheme="minorHAnsi" w:cstheme="minorHAnsi"/>
                <w:i/>
                <w:iCs/>
                <w:color w:val="000000"/>
                <w:szCs w:val="18"/>
              </w:rPr>
              <w:t>Sciurus vulgaris</w:t>
            </w:r>
          </w:p>
        </w:tc>
        <w:tc>
          <w:tcPr>
            <w:tcW w:w="1061" w:type="pct"/>
            <w:shd w:val="clear" w:color="auto" w:fill="FDE9D9"/>
            <w:vAlign w:val="center"/>
          </w:tcPr>
          <w:p w14:paraId="120DBACA" w14:textId="77777777" w:rsidR="008563C7" w:rsidRPr="008563C7" w:rsidRDefault="008563C7" w:rsidP="00A23EAB">
            <w:pPr>
              <w:jc w:val="center"/>
              <w:rPr>
                <w:rFonts w:asciiTheme="minorHAnsi" w:hAnsiTheme="minorHAnsi" w:cstheme="minorHAnsi"/>
                <w:color w:val="000000"/>
                <w:sz w:val="18"/>
                <w:szCs w:val="18"/>
                <w:highlight w:val="yellow"/>
              </w:rPr>
            </w:pPr>
            <w:r w:rsidRPr="008563C7">
              <w:rPr>
                <w:rFonts w:asciiTheme="minorHAnsi" w:hAnsiTheme="minorHAnsi" w:cstheme="minorHAnsi"/>
                <w:color w:val="000000"/>
                <w:sz w:val="18"/>
                <w:szCs w:val="18"/>
              </w:rPr>
              <w:t>-</w:t>
            </w:r>
          </w:p>
        </w:tc>
        <w:tc>
          <w:tcPr>
            <w:tcW w:w="1144" w:type="pct"/>
            <w:shd w:val="clear" w:color="auto" w:fill="FDE9D9"/>
            <w:vAlign w:val="center"/>
          </w:tcPr>
          <w:p w14:paraId="33C39FEA" w14:textId="77777777" w:rsidR="008563C7" w:rsidRPr="008563C7" w:rsidRDefault="008563C7" w:rsidP="00A23EAB">
            <w:pPr>
              <w:pStyle w:val="DatitabellaBS-TG"/>
              <w:rPr>
                <w:rFonts w:asciiTheme="minorHAnsi" w:hAnsiTheme="minorHAnsi" w:cstheme="minorHAnsi"/>
                <w:color w:val="000000"/>
                <w:szCs w:val="18"/>
              </w:rPr>
            </w:pPr>
            <w:r w:rsidRPr="008563C7">
              <w:rPr>
                <w:rFonts w:asciiTheme="minorHAnsi" w:hAnsiTheme="minorHAnsi" w:cstheme="minorHAnsi"/>
                <w:color w:val="000000"/>
                <w:szCs w:val="18"/>
              </w:rPr>
              <w:t>8</w:t>
            </w:r>
          </w:p>
        </w:tc>
        <w:tc>
          <w:tcPr>
            <w:tcW w:w="373" w:type="pct"/>
            <w:shd w:val="clear" w:color="auto" w:fill="FDE9D9"/>
            <w:vAlign w:val="bottom"/>
          </w:tcPr>
          <w:p w14:paraId="72DAA740"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17/09</w:t>
            </w:r>
          </w:p>
        </w:tc>
        <w:tc>
          <w:tcPr>
            <w:tcW w:w="506" w:type="pct"/>
            <w:shd w:val="clear" w:color="auto" w:fill="FDE9D9"/>
            <w:vAlign w:val="bottom"/>
          </w:tcPr>
          <w:p w14:paraId="494F3AE2"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10:38:18</w:t>
            </w:r>
          </w:p>
        </w:tc>
      </w:tr>
      <w:tr w:rsidR="008563C7" w:rsidRPr="008563C7" w14:paraId="202745DD" w14:textId="77777777" w:rsidTr="00A23EAB">
        <w:trPr>
          <w:trHeight w:val="300"/>
          <w:jc w:val="center"/>
        </w:trPr>
        <w:tc>
          <w:tcPr>
            <w:tcW w:w="886" w:type="pct"/>
            <w:shd w:val="clear" w:color="auto" w:fill="FDE9D9"/>
            <w:vAlign w:val="bottom"/>
          </w:tcPr>
          <w:p w14:paraId="3FE956BD" w14:textId="77777777" w:rsidR="008563C7" w:rsidRPr="008563C7" w:rsidRDefault="008563C7" w:rsidP="00A23EAB">
            <w:pPr>
              <w:pStyle w:val="DatitabellaBS-TG"/>
              <w:rPr>
                <w:rFonts w:asciiTheme="minorHAnsi" w:hAnsiTheme="minorHAnsi" w:cstheme="minorHAnsi"/>
                <w:szCs w:val="18"/>
                <w:highlight w:val="yellow"/>
              </w:rPr>
            </w:pPr>
            <w:r w:rsidRPr="008563C7">
              <w:rPr>
                <w:rFonts w:asciiTheme="minorHAnsi" w:hAnsiTheme="minorHAnsi" w:cstheme="minorHAnsi"/>
                <w:szCs w:val="18"/>
              </w:rPr>
              <w:t>Scoiattolo rosso</w:t>
            </w:r>
          </w:p>
        </w:tc>
        <w:tc>
          <w:tcPr>
            <w:tcW w:w="1030" w:type="pct"/>
            <w:shd w:val="clear" w:color="auto" w:fill="FDE9D9"/>
            <w:vAlign w:val="center"/>
          </w:tcPr>
          <w:p w14:paraId="75B15751" w14:textId="77777777" w:rsidR="008563C7" w:rsidRPr="008563C7" w:rsidRDefault="008563C7" w:rsidP="00A23EAB">
            <w:pPr>
              <w:pStyle w:val="DatitabellaBS-TG"/>
              <w:rPr>
                <w:rFonts w:asciiTheme="minorHAnsi" w:hAnsiTheme="minorHAnsi" w:cstheme="minorHAnsi"/>
                <w:i/>
                <w:iCs/>
                <w:color w:val="000000"/>
                <w:szCs w:val="18"/>
              </w:rPr>
            </w:pPr>
            <w:r w:rsidRPr="008563C7">
              <w:rPr>
                <w:rFonts w:asciiTheme="minorHAnsi" w:hAnsiTheme="minorHAnsi" w:cstheme="minorHAnsi"/>
                <w:i/>
                <w:iCs/>
                <w:color w:val="000000"/>
                <w:szCs w:val="18"/>
              </w:rPr>
              <w:t>Sciurus vulgaris</w:t>
            </w:r>
          </w:p>
        </w:tc>
        <w:tc>
          <w:tcPr>
            <w:tcW w:w="1061" w:type="pct"/>
            <w:shd w:val="clear" w:color="auto" w:fill="FDE9D9"/>
            <w:vAlign w:val="center"/>
          </w:tcPr>
          <w:p w14:paraId="2F6FA348" w14:textId="77777777" w:rsidR="008563C7" w:rsidRPr="008563C7" w:rsidRDefault="008563C7" w:rsidP="00A23EAB">
            <w:pPr>
              <w:jc w:val="center"/>
              <w:rPr>
                <w:rFonts w:asciiTheme="minorHAnsi" w:hAnsiTheme="minorHAnsi" w:cstheme="minorHAnsi"/>
                <w:color w:val="000000"/>
                <w:sz w:val="18"/>
                <w:szCs w:val="18"/>
                <w:highlight w:val="yellow"/>
              </w:rPr>
            </w:pPr>
            <w:r w:rsidRPr="008563C7">
              <w:rPr>
                <w:rFonts w:asciiTheme="minorHAnsi" w:hAnsiTheme="minorHAnsi" w:cstheme="minorHAnsi"/>
                <w:color w:val="000000"/>
                <w:sz w:val="18"/>
                <w:szCs w:val="18"/>
              </w:rPr>
              <w:t>-</w:t>
            </w:r>
          </w:p>
        </w:tc>
        <w:tc>
          <w:tcPr>
            <w:tcW w:w="1144" w:type="pct"/>
            <w:shd w:val="clear" w:color="auto" w:fill="FDE9D9"/>
            <w:vAlign w:val="center"/>
          </w:tcPr>
          <w:p w14:paraId="68D7C783" w14:textId="77777777" w:rsidR="008563C7" w:rsidRPr="008563C7" w:rsidRDefault="008563C7" w:rsidP="00A23EAB">
            <w:pPr>
              <w:pStyle w:val="DatitabellaBS-TG"/>
              <w:rPr>
                <w:rFonts w:asciiTheme="minorHAnsi" w:hAnsiTheme="minorHAnsi" w:cstheme="minorHAnsi"/>
                <w:color w:val="000000"/>
                <w:szCs w:val="18"/>
              </w:rPr>
            </w:pPr>
            <w:r w:rsidRPr="008563C7">
              <w:rPr>
                <w:rFonts w:asciiTheme="minorHAnsi" w:hAnsiTheme="minorHAnsi" w:cstheme="minorHAnsi"/>
                <w:color w:val="000000"/>
                <w:szCs w:val="18"/>
              </w:rPr>
              <w:t>8</w:t>
            </w:r>
          </w:p>
        </w:tc>
        <w:tc>
          <w:tcPr>
            <w:tcW w:w="373" w:type="pct"/>
            <w:shd w:val="clear" w:color="auto" w:fill="FDE9D9"/>
            <w:vAlign w:val="bottom"/>
          </w:tcPr>
          <w:p w14:paraId="390DDBEF"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17/09</w:t>
            </w:r>
          </w:p>
        </w:tc>
        <w:tc>
          <w:tcPr>
            <w:tcW w:w="506" w:type="pct"/>
            <w:shd w:val="clear" w:color="auto" w:fill="FDE9D9"/>
            <w:vAlign w:val="bottom"/>
          </w:tcPr>
          <w:p w14:paraId="63BB3684"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12:58:44</w:t>
            </w:r>
          </w:p>
        </w:tc>
      </w:tr>
    </w:tbl>
    <w:p w14:paraId="1DAFF5F2" w14:textId="77777777" w:rsidR="008563C7" w:rsidRPr="00EF29B0" w:rsidRDefault="008563C7" w:rsidP="008563C7">
      <w:pPr>
        <w:pStyle w:val="NormaleBS-VR"/>
        <w:rPr>
          <w:highlight w:val="yellow"/>
        </w:rPr>
      </w:pPr>
    </w:p>
    <w:p w14:paraId="027B0369" w14:textId="08E57A5D" w:rsidR="008563C7" w:rsidRPr="008563C7" w:rsidRDefault="008563C7" w:rsidP="008563C7">
      <w:pPr>
        <w:pStyle w:val="DidascaliatabellaBS-TG"/>
        <w:jc w:val="center"/>
        <w:rPr>
          <w:rFonts w:ascii="Calibri" w:hAnsi="Calibri" w:cs="Arial"/>
          <w:bCs w:val="0"/>
          <w:sz w:val="18"/>
          <w:szCs w:val="18"/>
          <w:lang w:val="x-none" w:eastAsia="x-none"/>
        </w:rPr>
      </w:pPr>
      <w:r w:rsidRPr="008563C7">
        <w:rPr>
          <w:rFonts w:ascii="Calibri" w:hAnsi="Calibri" w:cs="Arial"/>
          <w:bCs w:val="0"/>
          <w:sz w:val="18"/>
          <w:szCs w:val="18"/>
          <w:lang w:val="x-none" w:eastAsia="x-none"/>
        </w:rPr>
        <w:t xml:space="preserve">Tabella </w:t>
      </w:r>
      <w:r w:rsidR="00EF558F">
        <w:rPr>
          <w:rFonts w:ascii="Calibri" w:hAnsi="Calibri" w:cs="Arial"/>
          <w:bCs w:val="0"/>
          <w:sz w:val="18"/>
          <w:szCs w:val="18"/>
          <w:lang w:val="x-none" w:eastAsia="x-none"/>
        </w:rPr>
        <w:fldChar w:fldCharType="begin"/>
      </w:r>
      <w:r w:rsidR="00EF558F">
        <w:rPr>
          <w:rFonts w:ascii="Calibri" w:hAnsi="Calibri" w:cs="Arial"/>
          <w:bCs w:val="0"/>
          <w:sz w:val="18"/>
          <w:szCs w:val="18"/>
          <w:lang w:val="x-none" w:eastAsia="x-none"/>
        </w:rPr>
        <w:instrText xml:space="preserve"> STYLEREF 1 \s </w:instrText>
      </w:r>
      <w:r w:rsidR="00EF558F">
        <w:rPr>
          <w:rFonts w:ascii="Calibri" w:hAnsi="Calibri" w:cs="Arial"/>
          <w:bCs w:val="0"/>
          <w:sz w:val="18"/>
          <w:szCs w:val="18"/>
          <w:lang w:val="x-none" w:eastAsia="x-none"/>
        </w:rPr>
        <w:fldChar w:fldCharType="separate"/>
      </w:r>
      <w:r w:rsidR="00EF558F">
        <w:rPr>
          <w:rFonts w:ascii="Calibri" w:hAnsi="Calibri" w:cs="Arial"/>
          <w:bCs w:val="0"/>
          <w:noProof/>
          <w:sz w:val="18"/>
          <w:szCs w:val="18"/>
          <w:lang w:val="x-none" w:eastAsia="x-none"/>
        </w:rPr>
        <w:t>7</w:t>
      </w:r>
      <w:r w:rsidR="00EF558F">
        <w:rPr>
          <w:rFonts w:ascii="Calibri" w:hAnsi="Calibri" w:cs="Arial"/>
          <w:bCs w:val="0"/>
          <w:sz w:val="18"/>
          <w:szCs w:val="18"/>
          <w:lang w:val="x-none" w:eastAsia="x-none"/>
        </w:rPr>
        <w:fldChar w:fldCharType="end"/>
      </w:r>
      <w:r w:rsidR="00EF558F">
        <w:rPr>
          <w:rFonts w:ascii="Calibri" w:hAnsi="Calibri" w:cs="Arial"/>
          <w:bCs w:val="0"/>
          <w:sz w:val="18"/>
          <w:szCs w:val="18"/>
          <w:lang w:val="x-none" w:eastAsia="x-none"/>
        </w:rPr>
        <w:noBreakHyphen/>
      </w:r>
      <w:r w:rsidR="00EF558F">
        <w:rPr>
          <w:rFonts w:ascii="Calibri" w:hAnsi="Calibri" w:cs="Arial"/>
          <w:bCs w:val="0"/>
          <w:sz w:val="18"/>
          <w:szCs w:val="18"/>
          <w:lang w:val="x-none" w:eastAsia="x-none"/>
        </w:rPr>
        <w:fldChar w:fldCharType="begin"/>
      </w:r>
      <w:r w:rsidR="00EF558F">
        <w:rPr>
          <w:rFonts w:ascii="Calibri" w:hAnsi="Calibri" w:cs="Arial"/>
          <w:bCs w:val="0"/>
          <w:sz w:val="18"/>
          <w:szCs w:val="18"/>
          <w:lang w:val="x-none" w:eastAsia="x-none"/>
        </w:rPr>
        <w:instrText xml:space="preserve"> SEQ Tabella \* ARABIC \s 1 </w:instrText>
      </w:r>
      <w:r w:rsidR="00EF558F">
        <w:rPr>
          <w:rFonts w:ascii="Calibri" w:hAnsi="Calibri" w:cs="Arial"/>
          <w:bCs w:val="0"/>
          <w:sz w:val="18"/>
          <w:szCs w:val="18"/>
          <w:lang w:val="x-none" w:eastAsia="x-none"/>
        </w:rPr>
        <w:fldChar w:fldCharType="separate"/>
      </w:r>
      <w:r w:rsidR="00EF558F">
        <w:rPr>
          <w:rFonts w:ascii="Calibri" w:hAnsi="Calibri" w:cs="Arial"/>
          <w:bCs w:val="0"/>
          <w:noProof/>
          <w:sz w:val="18"/>
          <w:szCs w:val="18"/>
          <w:lang w:val="x-none" w:eastAsia="x-none"/>
        </w:rPr>
        <w:t>19</w:t>
      </w:r>
      <w:r w:rsidR="00EF558F">
        <w:rPr>
          <w:rFonts w:ascii="Calibri" w:hAnsi="Calibri" w:cs="Arial"/>
          <w:bCs w:val="0"/>
          <w:sz w:val="18"/>
          <w:szCs w:val="18"/>
          <w:lang w:val="x-none" w:eastAsia="x-none"/>
        </w:rPr>
        <w:fldChar w:fldCharType="end"/>
      </w:r>
      <w:r w:rsidRPr="008563C7">
        <w:rPr>
          <w:rFonts w:ascii="Calibri" w:hAnsi="Calibri" w:cs="Arial"/>
          <w:bCs w:val="0"/>
          <w:sz w:val="18"/>
          <w:szCs w:val="18"/>
          <w:lang w:val="x-none" w:eastAsia="x-none"/>
        </w:rPr>
        <w:t xml:space="preserve"> - Fototrappola CAM6: Elenco delle specie di mammiferi riprese durante la prima campagna di CO (06 - 14/05/2020)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702"/>
        <w:gridCol w:w="1979"/>
        <w:gridCol w:w="2036"/>
        <w:gridCol w:w="2196"/>
        <w:gridCol w:w="717"/>
        <w:gridCol w:w="858"/>
      </w:tblGrid>
      <w:tr w:rsidR="008563C7" w:rsidRPr="008563C7" w14:paraId="05B39761" w14:textId="77777777" w:rsidTr="00A23EAB">
        <w:trPr>
          <w:cantSplit/>
          <w:trHeight w:val="992"/>
          <w:tblHeader/>
          <w:jc w:val="center"/>
        </w:trPr>
        <w:tc>
          <w:tcPr>
            <w:tcW w:w="897" w:type="pct"/>
            <w:shd w:val="clear" w:color="auto" w:fill="D9D9D9"/>
            <w:vAlign w:val="center"/>
            <w:hideMark/>
          </w:tcPr>
          <w:p w14:paraId="443E72FD" w14:textId="77777777" w:rsidR="008563C7" w:rsidRPr="008563C7" w:rsidRDefault="008563C7" w:rsidP="00A23EAB">
            <w:pPr>
              <w:pStyle w:val="TitolotabellaBS-TG"/>
              <w:rPr>
                <w:rFonts w:asciiTheme="minorHAnsi" w:hAnsiTheme="minorHAnsi" w:cstheme="minorHAnsi"/>
              </w:rPr>
            </w:pPr>
            <w:r w:rsidRPr="008563C7">
              <w:rPr>
                <w:rFonts w:asciiTheme="minorHAnsi" w:hAnsiTheme="minorHAnsi" w:cstheme="minorHAnsi"/>
              </w:rPr>
              <w:t>NOME COMUNE</w:t>
            </w:r>
          </w:p>
        </w:tc>
        <w:tc>
          <w:tcPr>
            <w:tcW w:w="1043" w:type="pct"/>
            <w:shd w:val="clear" w:color="auto" w:fill="D9D9D9"/>
            <w:vAlign w:val="center"/>
            <w:hideMark/>
          </w:tcPr>
          <w:p w14:paraId="2ACE3552" w14:textId="77777777" w:rsidR="008563C7" w:rsidRPr="008563C7" w:rsidRDefault="008563C7" w:rsidP="00A23EAB">
            <w:pPr>
              <w:pStyle w:val="TitolotabellaBS-TG"/>
              <w:rPr>
                <w:rFonts w:asciiTheme="minorHAnsi" w:hAnsiTheme="minorHAnsi" w:cstheme="minorHAnsi"/>
              </w:rPr>
            </w:pPr>
            <w:r w:rsidRPr="008563C7">
              <w:rPr>
                <w:rFonts w:asciiTheme="minorHAnsi" w:hAnsiTheme="minorHAnsi" w:cstheme="minorHAnsi"/>
              </w:rPr>
              <w:t>NOME SCIENTIFICO</w:t>
            </w:r>
          </w:p>
        </w:tc>
        <w:tc>
          <w:tcPr>
            <w:tcW w:w="1073" w:type="pct"/>
            <w:shd w:val="clear" w:color="auto" w:fill="D9D9D9"/>
            <w:vAlign w:val="center"/>
            <w:hideMark/>
          </w:tcPr>
          <w:p w14:paraId="43E05A5D" w14:textId="77777777" w:rsidR="008563C7" w:rsidRPr="008563C7" w:rsidRDefault="008563C7" w:rsidP="00A23EAB">
            <w:pPr>
              <w:pStyle w:val="TitolotabellaBS-TG"/>
              <w:rPr>
                <w:rFonts w:asciiTheme="minorHAnsi" w:hAnsiTheme="minorHAnsi" w:cstheme="minorHAnsi"/>
              </w:rPr>
            </w:pPr>
            <w:r w:rsidRPr="008563C7">
              <w:rPr>
                <w:rFonts w:asciiTheme="minorHAnsi" w:hAnsiTheme="minorHAnsi" w:cstheme="minorHAnsi"/>
              </w:rPr>
              <w:t>ALL. DIR. 92/43/CEE</w:t>
            </w:r>
          </w:p>
        </w:tc>
        <w:tc>
          <w:tcPr>
            <w:tcW w:w="1157" w:type="pct"/>
            <w:shd w:val="clear" w:color="auto" w:fill="D9D9D9"/>
            <w:vAlign w:val="center"/>
          </w:tcPr>
          <w:p w14:paraId="10F777E2" w14:textId="77777777" w:rsidR="008563C7" w:rsidRPr="008563C7" w:rsidRDefault="008563C7" w:rsidP="00A23EAB">
            <w:pPr>
              <w:pStyle w:val="TitolotabellaBS-TG"/>
              <w:rPr>
                <w:rFonts w:asciiTheme="minorHAnsi" w:hAnsiTheme="minorHAnsi" w:cstheme="minorHAnsi"/>
              </w:rPr>
            </w:pPr>
            <w:r w:rsidRPr="008563C7">
              <w:rPr>
                <w:rFonts w:asciiTheme="minorHAnsi" w:hAnsiTheme="minorHAnsi" w:cstheme="minorHAnsi"/>
              </w:rPr>
              <w:t xml:space="preserve">Priorità regionale  </w:t>
            </w:r>
          </w:p>
          <w:p w14:paraId="00BEC144" w14:textId="77777777" w:rsidR="008563C7" w:rsidRPr="008563C7" w:rsidRDefault="008563C7" w:rsidP="00A23EAB">
            <w:pPr>
              <w:pStyle w:val="TitolotabellaBS-TG"/>
              <w:rPr>
                <w:rFonts w:asciiTheme="minorHAnsi" w:hAnsiTheme="minorHAnsi" w:cstheme="minorHAnsi"/>
                <w:b w:val="0"/>
                <w:bCs w:val="0"/>
              </w:rPr>
            </w:pPr>
            <w:r w:rsidRPr="008563C7">
              <w:rPr>
                <w:rFonts w:asciiTheme="minorHAnsi" w:hAnsiTheme="minorHAnsi" w:cstheme="minorHAnsi"/>
              </w:rPr>
              <w:t>(D.G.R.4345/01)</w:t>
            </w:r>
          </w:p>
        </w:tc>
        <w:tc>
          <w:tcPr>
            <w:tcW w:w="378" w:type="pct"/>
            <w:shd w:val="clear" w:color="auto" w:fill="D9D9D9"/>
            <w:vAlign w:val="center"/>
          </w:tcPr>
          <w:p w14:paraId="31090EF8" w14:textId="77777777" w:rsidR="008563C7" w:rsidRPr="008563C7" w:rsidRDefault="008563C7" w:rsidP="00A23EAB">
            <w:pPr>
              <w:pStyle w:val="TitolotabellaBS-TG"/>
              <w:rPr>
                <w:rFonts w:asciiTheme="minorHAnsi" w:hAnsiTheme="minorHAnsi" w:cstheme="minorHAnsi"/>
              </w:rPr>
            </w:pPr>
            <w:r w:rsidRPr="008563C7">
              <w:rPr>
                <w:rFonts w:asciiTheme="minorHAnsi" w:hAnsiTheme="minorHAnsi" w:cstheme="minorHAnsi"/>
              </w:rPr>
              <w:t>DAta</w:t>
            </w:r>
          </w:p>
        </w:tc>
        <w:tc>
          <w:tcPr>
            <w:tcW w:w="452" w:type="pct"/>
            <w:shd w:val="clear" w:color="auto" w:fill="D9D9D9"/>
            <w:vAlign w:val="center"/>
          </w:tcPr>
          <w:p w14:paraId="438FFB97" w14:textId="77777777" w:rsidR="008563C7" w:rsidRPr="008563C7" w:rsidRDefault="008563C7" w:rsidP="00A23EAB">
            <w:pPr>
              <w:pStyle w:val="TitolotabellaBS-TG"/>
              <w:rPr>
                <w:rFonts w:asciiTheme="minorHAnsi" w:hAnsiTheme="minorHAnsi" w:cstheme="minorHAnsi"/>
              </w:rPr>
            </w:pPr>
            <w:r w:rsidRPr="008563C7">
              <w:rPr>
                <w:rFonts w:asciiTheme="minorHAnsi" w:hAnsiTheme="minorHAnsi" w:cstheme="minorHAnsi"/>
              </w:rPr>
              <w:t>ora</w:t>
            </w:r>
          </w:p>
        </w:tc>
      </w:tr>
      <w:tr w:rsidR="008563C7" w:rsidRPr="008563C7" w14:paraId="6B1CBF75" w14:textId="77777777" w:rsidTr="00A23EAB">
        <w:trPr>
          <w:trHeight w:val="300"/>
          <w:jc w:val="center"/>
        </w:trPr>
        <w:tc>
          <w:tcPr>
            <w:tcW w:w="897" w:type="pct"/>
            <w:shd w:val="clear" w:color="auto" w:fill="auto"/>
            <w:vAlign w:val="center"/>
          </w:tcPr>
          <w:p w14:paraId="55C312FE" w14:textId="77777777" w:rsidR="008563C7" w:rsidRPr="008563C7" w:rsidRDefault="008563C7" w:rsidP="00A23EAB">
            <w:pPr>
              <w:pStyle w:val="DatitabellaBS-TG"/>
              <w:rPr>
                <w:rFonts w:asciiTheme="minorHAnsi" w:hAnsiTheme="minorHAnsi" w:cstheme="minorHAnsi"/>
                <w:highlight w:val="yellow"/>
              </w:rPr>
            </w:pPr>
            <w:r w:rsidRPr="008563C7">
              <w:rPr>
                <w:rFonts w:asciiTheme="minorHAnsi" w:hAnsiTheme="minorHAnsi" w:cstheme="minorHAnsi"/>
              </w:rPr>
              <w:t>Nessuna specie ripresa</w:t>
            </w:r>
          </w:p>
        </w:tc>
        <w:tc>
          <w:tcPr>
            <w:tcW w:w="1043" w:type="pct"/>
            <w:shd w:val="clear" w:color="auto" w:fill="auto"/>
            <w:vAlign w:val="center"/>
          </w:tcPr>
          <w:p w14:paraId="37BC814D" w14:textId="77777777" w:rsidR="008563C7" w:rsidRPr="008563C7" w:rsidRDefault="008563C7" w:rsidP="00A23EAB">
            <w:pPr>
              <w:pStyle w:val="DatitabellaBS-TG"/>
              <w:rPr>
                <w:rFonts w:asciiTheme="minorHAnsi" w:hAnsiTheme="minorHAnsi" w:cstheme="minorHAnsi"/>
                <w:i/>
                <w:iCs/>
                <w:color w:val="000000"/>
                <w:szCs w:val="18"/>
                <w:highlight w:val="yellow"/>
              </w:rPr>
            </w:pPr>
          </w:p>
        </w:tc>
        <w:tc>
          <w:tcPr>
            <w:tcW w:w="1073" w:type="pct"/>
            <w:shd w:val="clear" w:color="auto" w:fill="auto"/>
            <w:vAlign w:val="center"/>
          </w:tcPr>
          <w:p w14:paraId="55B93772" w14:textId="77777777" w:rsidR="008563C7" w:rsidRPr="008563C7" w:rsidRDefault="008563C7" w:rsidP="00A23EAB">
            <w:pPr>
              <w:pStyle w:val="DatitabellaBS-TG"/>
              <w:rPr>
                <w:rFonts w:asciiTheme="minorHAnsi" w:hAnsiTheme="minorHAnsi" w:cstheme="minorHAnsi"/>
                <w:color w:val="000000"/>
                <w:highlight w:val="yellow"/>
              </w:rPr>
            </w:pPr>
          </w:p>
        </w:tc>
        <w:tc>
          <w:tcPr>
            <w:tcW w:w="1157" w:type="pct"/>
            <w:shd w:val="clear" w:color="auto" w:fill="auto"/>
            <w:vAlign w:val="center"/>
          </w:tcPr>
          <w:p w14:paraId="3D90ED67" w14:textId="77777777" w:rsidR="008563C7" w:rsidRPr="008563C7" w:rsidRDefault="008563C7" w:rsidP="00A23EAB">
            <w:pPr>
              <w:pStyle w:val="DatitabellaBS-TG"/>
              <w:rPr>
                <w:rFonts w:asciiTheme="minorHAnsi" w:hAnsiTheme="minorHAnsi" w:cstheme="minorHAnsi"/>
                <w:highlight w:val="yellow"/>
              </w:rPr>
            </w:pPr>
          </w:p>
        </w:tc>
        <w:tc>
          <w:tcPr>
            <w:tcW w:w="378" w:type="pct"/>
            <w:shd w:val="clear" w:color="auto" w:fill="auto"/>
            <w:vAlign w:val="bottom"/>
          </w:tcPr>
          <w:p w14:paraId="7BF04BDA" w14:textId="77777777" w:rsidR="008563C7" w:rsidRPr="008563C7" w:rsidRDefault="008563C7" w:rsidP="00A23EAB">
            <w:pPr>
              <w:pStyle w:val="DatitabellaBS-TG"/>
              <w:rPr>
                <w:rFonts w:asciiTheme="minorHAnsi" w:hAnsiTheme="minorHAnsi" w:cstheme="minorHAnsi"/>
                <w:highlight w:val="yellow"/>
              </w:rPr>
            </w:pPr>
          </w:p>
        </w:tc>
        <w:tc>
          <w:tcPr>
            <w:tcW w:w="452" w:type="pct"/>
            <w:shd w:val="clear" w:color="auto" w:fill="auto"/>
            <w:vAlign w:val="bottom"/>
          </w:tcPr>
          <w:p w14:paraId="4C9AD651" w14:textId="77777777" w:rsidR="008563C7" w:rsidRPr="008563C7" w:rsidRDefault="008563C7" w:rsidP="00A23EAB">
            <w:pPr>
              <w:pStyle w:val="DatitabellaBS-TG"/>
              <w:rPr>
                <w:rFonts w:asciiTheme="minorHAnsi" w:hAnsiTheme="minorHAnsi" w:cstheme="minorHAnsi"/>
                <w:highlight w:val="yellow"/>
              </w:rPr>
            </w:pPr>
          </w:p>
        </w:tc>
      </w:tr>
    </w:tbl>
    <w:p w14:paraId="48E9EA22" w14:textId="77777777" w:rsidR="008563C7" w:rsidRPr="00EF29B0" w:rsidRDefault="008563C7" w:rsidP="008563C7">
      <w:pPr>
        <w:pStyle w:val="NormaleBS-VR"/>
        <w:rPr>
          <w:highlight w:val="yellow"/>
        </w:rPr>
      </w:pPr>
    </w:p>
    <w:p w14:paraId="50C7F34A" w14:textId="0D744302" w:rsidR="008563C7" w:rsidRPr="008563C7" w:rsidRDefault="008563C7" w:rsidP="008563C7">
      <w:pPr>
        <w:pStyle w:val="DidascaliatabellaBS-TG"/>
        <w:jc w:val="center"/>
        <w:rPr>
          <w:rFonts w:ascii="Calibri" w:hAnsi="Calibri" w:cs="Arial"/>
          <w:bCs w:val="0"/>
          <w:sz w:val="18"/>
          <w:szCs w:val="18"/>
          <w:lang w:val="x-none" w:eastAsia="x-none"/>
        </w:rPr>
      </w:pPr>
      <w:r w:rsidRPr="008563C7">
        <w:rPr>
          <w:rFonts w:ascii="Calibri" w:hAnsi="Calibri" w:cs="Arial"/>
          <w:bCs w:val="0"/>
          <w:sz w:val="18"/>
          <w:szCs w:val="18"/>
          <w:lang w:val="x-none" w:eastAsia="x-none"/>
        </w:rPr>
        <w:t xml:space="preserve">Tabella </w:t>
      </w:r>
      <w:r w:rsidR="00EF558F">
        <w:rPr>
          <w:rFonts w:ascii="Calibri" w:hAnsi="Calibri" w:cs="Arial"/>
          <w:bCs w:val="0"/>
          <w:sz w:val="18"/>
          <w:szCs w:val="18"/>
          <w:lang w:val="x-none" w:eastAsia="x-none"/>
        </w:rPr>
        <w:fldChar w:fldCharType="begin"/>
      </w:r>
      <w:r w:rsidR="00EF558F">
        <w:rPr>
          <w:rFonts w:ascii="Calibri" w:hAnsi="Calibri" w:cs="Arial"/>
          <w:bCs w:val="0"/>
          <w:sz w:val="18"/>
          <w:szCs w:val="18"/>
          <w:lang w:val="x-none" w:eastAsia="x-none"/>
        </w:rPr>
        <w:instrText xml:space="preserve"> STYLEREF 1 \s </w:instrText>
      </w:r>
      <w:r w:rsidR="00EF558F">
        <w:rPr>
          <w:rFonts w:ascii="Calibri" w:hAnsi="Calibri" w:cs="Arial"/>
          <w:bCs w:val="0"/>
          <w:sz w:val="18"/>
          <w:szCs w:val="18"/>
          <w:lang w:val="x-none" w:eastAsia="x-none"/>
        </w:rPr>
        <w:fldChar w:fldCharType="separate"/>
      </w:r>
      <w:r w:rsidR="00EF558F">
        <w:rPr>
          <w:rFonts w:ascii="Calibri" w:hAnsi="Calibri" w:cs="Arial"/>
          <w:bCs w:val="0"/>
          <w:noProof/>
          <w:sz w:val="18"/>
          <w:szCs w:val="18"/>
          <w:lang w:val="x-none" w:eastAsia="x-none"/>
        </w:rPr>
        <w:t>7</w:t>
      </w:r>
      <w:r w:rsidR="00EF558F">
        <w:rPr>
          <w:rFonts w:ascii="Calibri" w:hAnsi="Calibri" w:cs="Arial"/>
          <w:bCs w:val="0"/>
          <w:sz w:val="18"/>
          <w:szCs w:val="18"/>
          <w:lang w:val="x-none" w:eastAsia="x-none"/>
        </w:rPr>
        <w:fldChar w:fldCharType="end"/>
      </w:r>
      <w:r w:rsidR="00EF558F">
        <w:rPr>
          <w:rFonts w:ascii="Calibri" w:hAnsi="Calibri" w:cs="Arial"/>
          <w:bCs w:val="0"/>
          <w:sz w:val="18"/>
          <w:szCs w:val="18"/>
          <w:lang w:val="x-none" w:eastAsia="x-none"/>
        </w:rPr>
        <w:noBreakHyphen/>
      </w:r>
      <w:r w:rsidR="00EF558F">
        <w:rPr>
          <w:rFonts w:ascii="Calibri" w:hAnsi="Calibri" w:cs="Arial"/>
          <w:bCs w:val="0"/>
          <w:sz w:val="18"/>
          <w:szCs w:val="18"/>
          <w:lang w:val="x-none" w:eastAsia="x-none"/>
        </w:rPr>
        <w:fldChar w:fldCharType="begin"/>
      </w:r>
      <w:r w:rsidR="00EF558F">
        <w:rPr>
          <w:rFonts w:ascii="Calibri" w:hAnsi="Calibri" w:cs="Arial"/>
          <w:bCs w:val="0"/>
          <w:sz w:val="18"/>
          <w:szCs w:val="18"/>
          <w:lang w:val="x-none" w:eastAsia="x-none"/>
        </w:rPr>
        <w:instrText xml:space="preserve"> SEQ Tabella \* ARABIC \s 1 </w:instrText>
      </w:r>
      <w:r w:rsidR="00EF558F">
        <w:rPr>
          <w:rFonts w:ascii="Calibri" w:hAnsi="Calibri" w:cs="Arial"/>
          <w:bCs w:val="0"/>
          <w:sz w:val="18"/>
          <w:szCs w:val="18"/>
          <w:lang w:val="x-none" w:eastAsia="x-none"/>
        </w:rPr>
        <w:fldChar w:fldCharType="separate"/>
      </w:r>
      <w:r w:rsidR="00EF558F">
        <w:rPr>
          <w:rFonts w:ascii="Calibri" w:hAnsi="Calibri" w:cs="Arial"/>
          <w:bCs w:val="0"/>
          <w:noProof/>
          <w:sz w:val="18"/>
          <w:szCs w:val="18"/>
          <w:lang w:val="x-none" w:eastAsia="x-none"/>
        </w:rPr>
        <w:t>20</w:t>
      </w:r>
      <w:r w:rsidR="00EF558F">
        <w:rPr>
          <w:rFonts w:ascii="Calibri" w:hAnsi="Calibri" w:cs="Arial"/>
          <w:bCs w:val="0"/>
          <w:sz w:val="18"/>
          <w:szCs w:val="18"/>
          <w:lang w:val="x-none" w:eastAsia="x-none"/>
        </w:rPr>
        <w:fldChar w:fldCharType="end"/>
      </w:r>
      <w:r w:rsidRPr="008563C7">
        <w:rPr>
          <w:rFonts w:ascii="Calibri" w:hAnsi="Calibri" w:cs="Arial"/>
          <w:bCs w:val="0"/>
          <w:sz w:val="18"/>
          <w:szCs w:val="18"/>
          <w:lang w:val="x-none" w:eastAsia="x-none"/>
        </w:rPr>
        <w:t xml:space="preserve"> - Fototrappola CAM6: Elenco delle specie di mammiferi riprese durante la seconda campagna di CO (15 - 24/06/2020)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681"/>
        <w:gridCol w:w="1955"/>
        <w:gridCol w:w="2013"/>
        <w:gridCol w:w="2171"/>
        <w:gridCol w:w="708"/>
        <w:gridCol w:w="960"/>
      </w:tblGrid>
      <w:tr w:rsidR="008563C7" w:rsidRPr="008563C7" w14:paraId="7E0FD473" w14:textId="77777777" w:rsidTr="00A23EAB">
        <w:trPr>
          <w:cantSplit/>
          <w:trHeight w:val="992"/>
          <w:tblHeader/>
          <w:jc w:val="center"/>
        </w:trPr>
        <w:tc>
          <w:tcPr>
            <w:tcW w:w="886" w:type="pct"/>
            <w:shd w:val="clear" w:color="auto" w:fill="D9D9D9"/>
            <w:vAlign w:val="center"/>
            <w:hideMark/>
          </w:tcPr>
          <w:p w14:paraId="21CD4F07" w14:textId="77777777" w:rsidR="008563C7" w:rsidRPr="008563C7" w:rsidRDefault="008563C7" w:rsidP="00A23EAB">
            <w:pPr>
              <w:pStyle w:val="TitolotabellaBS-TG"/>
              <w:rPr>
                <w:rFonts w:asciiTheme="minorHAnsi" w:hAnsiTheme="minorHAnsi" w:cstheme="minorHAnsi"/>
                <w:szCs w:val="18"/>
              </w:rPr>
            </w:pPr>
            <w:r w:rsidRPr="008563C7">
              <w:rPr>
                <w:rFonts w:asciiTheme="minorHAnsi" w:hAnsiTheme="minorHAnsi" w:cstheme="minorHAnsi"/>
                <w:szCs w:val="18"/>
              </w:rPr>
              <w:t>NOME COMUNE</w:t>
            </w:r>
          </w:p>
        </w:tc>
        <w:tc>
          <w:tcPr>
            <w:tcW w:w="1030" w:type="pct"/>
            <w:shd w:val="clear" w:color="auto" w:fill="D9D9D9"/>
            <w:vAlign w:val="center"/>
            <w:hideMark/>
          </w:tcPr>
          <w:p w14:paraId="5C5D7DA8" w14:textId="77777777" w:rsidR="008563C7" w:rsidRPr="008563C7" w:rsidRDefault="008563C7" w:rsidP="00A23EAB">
            <w:pPr>
              <w:pStyle w:val="TitolotabellaBS-TG"/>
              <w:rPr>
                <w:rFonts w:asciiTheme="minorHAnsi" w:hAnsiTheme="minorHAnsi" w:cstheme="minorHAnsi"/>
                <w:szCs w:val="18"/>
              </w:rPr>
            </w:pPr>
            <w:r w:rsidRPr="008563C7">
              <w:rPr>
                <w:rFonts w:asciiTheme="minorHAnsi" w:hAnsiTheme="minorHAnsi" w:cstheme="minorHAnsi"/>
                <w:szCs w:val="18"/>
              </w:rPr>
              <w:t>NOME SCIENTIFICO</w:t>
            </w:r>
          </w:p>
        </w:tc>
        <w:tc>
          <w:tcPr>
            <w:tcW w:w="1061" w:type="pct"/>
            <w:shd w:val="clear" w:color="auto" w:fill="D9D9D9"/>
            <w:vAlign w:val="center"/>
            <w:hideMark/>
          </w:tcPr>
          <w:p w14:paraId="09AA8621" w14:textId="77777777" w:rsidR="008563C7" w:rsidRPr="008563C7" w:rsidRDefault="008563C7" w:rsidP="00A23EAB">
            <w:pPr>
              <w:pStyle w:val="TitolotabellaBS-TG"/>
              <w:rPr>
                <w:rFonts w:asciiTheme="minorHAnsi" w:hAnsiTheme="minorHAnsi" w:cstheme="minorHAnsi"/>
                <w:szCs w:val="18"/>
              </w:rPr>
            </w:pPr>
            <w:r w:rsidRPr="008563C7">
              <w:rPr>
                <w:rFonts w:asciiTheme="minorHAnsi" w:hAnsiTheme="minorHAnsi" w:cstheme="minorHAnsi"/>
                <w:szCs w:val="18"/>
              </w:rPr>
              <w:t>ALL. DIR. 92/43/CEE</w:t>
            </w:r>
          </w:p>
        </w:tc>
        <w:tc>
          <w:tcPr>
            <w:tcW w:w="1144" w:type="pct"/>
            <w:shd w:val="clear" w:color="auto" w:fill="D9D9D9"/>
            <w:vAlign w:val="center"/>
          </w:tcPr>
          <w:p w14:paraId="6DE84945" w14:textId="77777777" w:rsidR="008563C7" w:rsidRPr="008563C7" w:rsidRDefault="008563C7" w:rsidP="00A23EAB">
            <w:pPr>
              <w:pStyle w:val="TitolotabellaBS-TG"/>
              <w:rPr>
                <w:rFonts w:asciiTheme="minorHAnsi" w:hAnsiTheme="minorHAnsi" w:cstheme="minorHAnsi"/>
                <w:szCs w:val="18"/>
              </w:rPr>
            </w:pPr>
            <w:r w:rsidRPr="008563C7">
              <w:rPr>
                <w:rFonts w:asciiTheme="minorHAnsi" w:hAnsiTheme="minorHAnsi" w:cstheme="minorHAnsi"/>
                <w:szCs w:val="18"/>
              </w:rPr>
              <w:t xml:space="preserve">Priorità regionale  </w:t>
            </w:r>
          </w:p>
          <w:p w14:paraId="034FDF7F" w14:textId="77777777" w:rsidR="008563C7" w:rsidRPr="008563C7" w:rsidRDefault="008563C7" w:rsidP="00A23EAB">
            <w:pPr>
              <w:pStyle w:val="TitolotabellaBS-TG"/>
              <w:rPr>
                <w:rFonts w:asciiTheme="minorHAnsi" w:hAnsiTheme="minorHAnsi" w:cstheme="minorHAnsi"/>
                <w:b w:val="0"/>
                <w:bCs w:val="0"/>
                <w:szCs w:val="18"/>
              </w:rPr>
            </w:pPr>
            <w:r w:rsidRPr="008563C7">
              <w:rPr>
                <w:rFonts w:asciiTheme="minorHAnsi" w:hAnsiTheme="minorHAnsi" w:cstheme="minorHAnsi"/>
                <w:szCs w:val="18"/>
              </w:rPr>
              <w:t>(D.G.R.4345/01)</w:t>
            </w:r>
          </w:p>
        </w:tc>
        <w:tc>
          <w:tcPr>
            <w:tcW w:w="373" w:type="pct"/>
            <w:shd w:val="clear" w:color="auto" w:fill="D9D9D9"/>
            <w:vAlign w:val="center"/>
          </w:tcPr>
          <w:p w14:paraId="2A3DAF54" w14:textId="77777777" w:rsidR="008563C7" w:rsidRPr="008563C7" w:rsidRDefault="008563C7" w:rsidP="00A23EAB">
            <w:pPr>
              <w:pStyle w:val="TitolotabellaBS-TG"/>
              <w:rPr>
                <w:rFonts w:asciiTheme="minorHAnsi" w:hAnsiTheme="minorHAnsi" w:cstheme="minorHAnsi"/>
                <w:szCs w:val="18"/>
              </w:rPr>
            </w:pPr>
            <w:r w:rsidRPr="008563C7">
              <w:rPr>
                <w:rFonts w:asciiTheme="minorHAnsi" w:hAnsiTheme="minorHAnsi" w:cstheme="minorHAnsi"/>
                <w:szCs w:val="18"/>
              </w:rPr>
              <w:t>DAta</w:t>
            </w:r>
          </w:p>
        </w:tc>
        <w:tc>
          <w:tcPr>
            <w:tcW w:w="506" w:type="pct"/>
            <w:shd w:val="clear" w:color="auto" w:fill="D9D9D9"/>
            <w:vAlign w:val="center"/>
          </w:tcPr>
          <w:p w14:paraId="1B7BF918" w14:textId="77777777" w:rsidR="008563C7" w:rsidRPr="008563C7" w:rsidRDefault="008563C7" w:rsidP="00A23EAB">
            <w:pPr>
              <w:pStyle w:val="TitolotabellaBS-TG"/>
              <w:rPr>
                <w:rFonts w:asciiTheme="minorHAnsi" w:hAnsiTheme="minorHAnsi" w:cstheme="minorHAnsi"/>
                <w:szCs w:val="18"/>
              </w:rPr>
            </w:pPr>
            <w:r w:rsidRPr="008563C7">
              <w:rPr>
                <w:rFonts w:asciiTheme="minorHAnsi" w:hAnsiTheme="minorHAnsi" w:cstheme="minorHAnsi"/>
                <w:szCs w:val="18"/>
              </w:rPr>
              <w:t>ora</w:t>
            </w:r>
          </w:p>
        </w:tc>
      </w:tr>
      <w:tr w:rsidR="008563C7" w:rsidRPr="008563C7" w14:paraId="3A42BA8B" w14:textId="77777777" w:rsidTr="00A23EAB">
        <w:trPr>
          <w:trHeight w:val="300"/>
          <w:jc w:val="center"/>
        </w:trPr>
        <w:tc>
          <w:tcPr>
            <w:tcW w:w="886" w:type="pct"/>
            <w:shd w:val="clear" w:color="auto" w:fill="FDE9D9"/>
            <w:vAlign w:val="bottom"/>
          </w:tcPr>
          <w:p w14:paraId="40562B99"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Faina (2 ind.)</w:t>
            </w:r>
          </w:p>
        </w:tc>
        <w:tc>
          <w:tcPr>
            <w:tcW w:w="1030" w:type="pct"/>
            <w:shd w:val="clear" w:color="auto" w:fill="FDE9D9"/>
            <w:vAlign w:val="center"/>
          </w:tcPr>
          <w:p w14:paraId="44D3751B" w14:textId="77777777" w:rsidR="008563C7" w:rsidRPr="008563C7" w:rsidRDefault="008563C7" w:rsidP="00A23EAB">
            <w:pPr>
              <w:pStyle w:val="DatitabellaBS-TG"/>
              <w:rPr>
                <w:rFonts w:asciiTheme="minorHAnsi" w:hAnsiTheme="minorHAnsi" w:cstheme="minorHAnsi"/>
                <w:i/>
                <w:iCs/>
                <w:color w:val="000000"/>
                <w:szCs w:val="18"/>
              </w:rPr>
            </w:pPr>
            <w:r w:rsidRPr="008563C7">
              <w:rPr>
                <w:rFonts w:asciiTheme="minorHAnsi" w:hAnsiTheme="minorHAnsi" w:cstheme="minorHAnsi"/>
                <w:i/>
                <w:iCs/>
                <w:color w:val="000000"/>
                <w:szCs w:val="18"/>
              </w:rPr>
              <w:t>Martes foina</w:t>
            </w:r>
          </w:p>
        </w:tc>
        <w:tc>
          <w:tcPr>
            <w:tcW w:w="1061" w:type="pct"/>
            <w:shd w:val="clear" w:color="auto" w:fill="FDE9D9"/>
            <w:vAlign w:val="center"/>
          </w:tcPr>
          <w:p w14:paraId="7F40758E" w14:textId="77777777" w:rsidR="008563C7" w:rsidRPr="008563C7" w:rsidRDefault="008563C7" w:rsidP="00A23EAB">
            <w:pPr>
              <w:overflowPunct/>
              <w:autoSpaceDE/>
              <w:autoSpaceDN/>
              <w:adjustRightInd/>
              <w:jc w:val="center"/>
              <w:textAlignment w:val="auto"/>
              <w:rPr>
                <w:rFonts w:asciiTheme="minorHAnsi" w:hAnsiTheme="minorHAnsi" w:cstheme="minorHAnsi"/>
                <w:color w:val="000000"/>
                <w:sz w:val="18"/>
                <w:szCs w:val="18"/>
              </w:rPr>
            </w:pPr>
            <w:r w:rsidRPr="008563C7">
              <w:rPr>
                <w:rFonts w:asciiTheme="minorHAnsi" w:hAnsiTheme="minorHAnsi" w:cstheme="minorHAnsi"/>
                <w:color w:val="000000"/>
                <w:sz w:val="18"/>
                <w:szCs w:val="18"/>
              </w:rPr>
              <w:t>-</w:t>
            </w:r>
          </w:p>
        </w:tc>
        <w:tc>
          <w:tcPr>
            <w:tcW w:w="1144" w:type="pct"/>
            <w:shd w:val="clear" w:color="auto" w:fill="FDE9D9"/>
            <w:vAlign w:val="center"/>
          </w:tcPr>
          <w:p w14:paraId="66EAC63D" w14:textId="77777777" w:rsidR="008563C7" w:rsidRPr="008563C7" w:rsidRDefault="008563C7" w:rsidP="00A23EAB">
            <w:pPr>
              <w:pStyle w:val="DatitabellaBS-TG"/>
              <w:rPr>
                <w:rFonts w:asciiTheme="minorHAnsi" w:hAnsiTheme="minorHAnsi" w:cstheme="minorHAnsi"/>
                <w:color w:val="000000"/>
                <w:szCs w:val="18"/>
              </w:rPr>
            </w:pPr>
            <w:r w:rsidRPr="008563C7">
              <w:rPr>
                <w:rFonts w:asciiTheme="minorHAnsi" w:hAnsiTheme="minorHAnsi" w:cstheme="minorHAnsi"/>
                <w:color w:val="000000"/>
                <w:szCs w:val="18"/>
              </w:rPr>
              <w:t>6</w:t>
            </w:r>
          </w:p>
        </w:tc>
        <w:tc>
          <w:tcPr>
            <w:tcW w:w="373" w:type="pct"/>
            <w:shd w:val="clear" w:color="auto" w:fill="FDE9D9"/>
            <w:vAlign w:val="bottom"/>
          </w:tcPr>
          <w:p w14:paraId="57C40387"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20/06</w:t>
            </w:r>
          </w:p>
        </w:tc>
        <w:tc>
          <w:tcPr>
            <w:tcW w:w="506" w:type="pct"/>
            <w:shd w:val="clear" w:color="auto" w:fill="FDE9D9"/>
            <w:vAlign w:val="bottom"/>
          </w:tcPr>
          <w:p w14:paraId="15C82511"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22:34:47</w:t>
            </w:r>
          </w:p>
        </w:tc>
      </w:tr>
      <w:tr w:rsidR="008563C7" w:rsidRPr="008563C7" w14:paraId="7C816974" w14:textId="77777777" w:rsidTr="00A23EAB">
        <w:trPr>
          <w:trHeight w:val="300"/>
          <w:jc w:val="center"/>
        </w:trPr>
        <w:tc>
          <w:tcPr>
            <w:tcW w:w="886" w:type="pct"/>
            <w:shd w:val="clear" w:color="auto" w:fill="FDE9D9"/>
            <w:vAlign w:val="bottom"/>
          </w:tcPr>
          <w:p w14:paraId="2CFB3745"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Scoiattolo rosso</w:t>
            </w:r>
          </w:p>
        </w:tc>
        <w:tc>
          <w:tcPr>
            <w:tcW w:w="1030" w:type="pct"/>
            <w:shd w:val="clear" w:color="auto" w:fill="FDE9D9"/>
            <w:vAlign w:val="bottom"/>
          </w:tcPr>
          <w:p w14:paraId="3C842490" w14:textId="77777777" w:rsidR="008563C7" w:rsidRPr="008563C7" w:rsidRDefault="008563C7" w:rsidP="00A23EAB">
            <w:pPr>
              <w:pStyle w:val="DatitabellaBS-TG"/>
              <w:rPr>
                <w:rFonts w:asciiTheme="minorHAnsi" w:hAnsiTheme="minorHAnsi" w:cstheme="minorHAnsi"/>
                <w:i/>
                <w:iCs/>
                <w:color w:val="000000"/>
                <w:szCs w:val="18"/>
              </w:rPr>
            </w:pPr>
            <w:r w:rsidRPr="008563C7">
              <w:rPr>
                <w:rFonts w:asciiTheme="minorHAnsi" w:hAnsiTheme="minorHAnsi" w:cstheme="minorHAnsi"/>
                <w:i/>
                <w:iCs/>
                <w:color w:val="000000"/>
                <w:szCs w:val="18"/>
              </w:rPr>
              <w:t>Sciurus vulgaris</w:t>
            </w:r>
          </w:p>
        </w:tc>
        <w:tc>
          <w:tcPr>
            <w:tcW w:w="1061" w:type="pct"/>
            <w:shd w:val="clear" w:color="auto" w:fill="FDE9D9"/>
            <w:vAlign w:val="center"/>
          </w:tcPr>
          <w:p w14:paraId="347B81A1" w14:textId="77777777" w:rsidR="008563C7" w:rsidRPr="008563C7" w:rsidRDefault="008563C7" w:rsidP="00A23EAB">
            <w:pPr>
              <w:overflowPunct/>
              <w:autoSpaceDE/>
              <w:autoSpaceDN/>
              <w:adjustRightInd/>
              <w:jc w:val="center"/>
              <w:textAlignment w:val="auto"/>
              <w:rPr>
                <w:rFonts w:asciiTheme="minorHAnsi" w:hAnsiTheme="minorHAnsi" w:cstheme="minorHAnsi"/>
                <w:color w:val="000000"/>
                <w:sz w:val="18"/>
                <w:szCs w:val="18"/>
              </w:rPr>
            </w:pPr>
            <w:r w:rsidRPr="008563C7">
              <w:rPr>
                <w:rFonts w:asciiTheme="minorHAnsi" w:hAnsiTheme="minorHAnsi" w:cstheme="minorHAnsi"/>
                <w:color w:val="000000"/>
                <w:sz w:val="18"/>
                <w:szCs w:val="18"/>
              </w:rPr>
              <w:t>-</w:t>
            </w:r>
          </w:p>
        </w:tc>
        <w:tc>
          <w:tcPr>
            <w:tcW w:w="1144" w:type="pct"/>
            <w:shd w:val="clear" w:color="auto" w:fill="FDE9D9"/>
            <w:vAlign w:val="center"/>
          </w:tcPr>
          <w:p w14:paraId="0128C4C0" w14:textId="77777777" w:rsidR="008563C7" w:rsidRPr="008563C7" w:rsidRDefault="008563C7" w:rsidP="00A23EAB">
            <w:pPr>
              <w:pStyle w:val="DatitabellaBS-TG"/>
              <w:rPr>
                <w:rFonts w:asciiTheme="minorHAnsi" w:hAnsiTheme="minorHAnsi" w:cstheme="minorHAnsi"/>
                <w:color w:val="000000"/>
                <w:szCs w:val="18"/>
              </w:rPr>
            </w:pPr>
            <w:r w:rsidRPr="008563C7">
              <w:rPr>
                <w:rFonts w:asciiTheme="minorHAnsi" w:hAnsiTheme="minorHAnsi" w:cstheme="minorHAnsi"/>
                <w:color w:val="000000"/>
                <w:szCs w:val="18"/>
              </w:rPr>
              <w:t>8</w:t>
            </w:r>
          </w:p>
        </w:tc>
        <w:tc>
          <w:tcPr>
            <w:tcW w:w="373" w:type="pct"/>
            <w:shd w:val="clear" w:color="auto" w:fill="FDE9D9"/>
            <w:vAlign w:val="bottom"/>
          </w:tcPr>
          <w:p w14:paraId="1410A343"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21/06</w:t>
            </w:r>
          </w:p>
        </w:tc>
        <w:tc>
          <w:tcPr>
            <w:tcW w:w="506" w:type="pct"/>
            <w:shd w:val="clear" w:color="auto" w:fill="FDE9D9"/>
            <w:vAlign w:val="bottom"/>
          </w:tcPr>
          <w:p w14:paraId="5D540CF1"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16:07:48</w:t>
            </w:r>
          </w:p>
        </w:tc>
      </w:tr>
    </w:tbl>
    <w:p w14:paraId="0BB77EE1" w14:textId="60732A2E" w:rsidR="008563C7" w:rsidRDefault="008563C7" w:rsidP="008563C7">
      <w:pPr>
        <w:pStyle w:val="NormaleBS-VR"/>
        <w:rPr>
          <w:highlight w:val="yellow"/>
        </w:rPr>
      </w:pPr>
    </w:p>
    <w:p w14:paraId="198B3B68" w14:textId="1F223524" w:rsidR="008563C7" w:rsidRPr="008563C7" w:rsidRDefault="008563C7" w:rsidP="008563C7">
      <w:pPr>
        <w:pStyle w:val="DidascaliatabellaBS-TG"/>
        <w:jc w:val="center"/>
        <w:rPr>
          <w:rFonts w:ascii="Calibri" w:hAnsi="Calibri" w:cs="Arial"/>
          <w:bCs w:val="0"/>
          <w:sz w:val="18"/>
          <w:szCs w:val="18"/>
          <w:lang w:val="x-none" w:eastAsia="x-none"/>
        </w:rPr>
      </w:pPr>
      <w:r w:rsidRPr="008563C7">
        <w:rPr>
          <w:rFonts w:ascii="Calibri" w:hAnsi="Calibri" w:cs="Arial"/>
          <w:bCs w:val="0"/>
          <w:sz w:val="18"/>
          <w:szCs w:val="18"/>
          <w:lang w:val="x-none" w:eastAsia="x-none"/>
        </w:rPr>
        <w:t xml:space="preserve">Tabella </w:t>
      </w:r>
      <w:r w:rsidR="00EF558F">
        <w:rPr>
          <w:rFonts w:ascii="Calibri" w:hAnsi="Calibri" w:cs="Arial"/>
          <w:bCs w:val="0"/>
          <w:sz w:val="18"/>
          <w:szCs w:val="18"/>
          <w:lang w:val="x-none" w:eastAsia="x-none"/>
        </w:rPr>
        <w:fldChar w:fldCharType="begin"/>
      </w:r>
      <w:r w:rsidR="00EF558F">
        <w:rPr>
          <w:rFonts w:ascii="Calibri" w:hAnsi="Calibri" w:cs="Arial"/>
          <w:bCs w:val="0"/>
          <w:sz w:val="18"/>
          <w:szCs w:val="18"/>
          <w:lang w:val="x-none" w:eastAsia="x-none"/>
        </w:rPr>
        <w:instrText xml:space="preserve"> STYLEREF 1 \s </w:instrText>
      </w:r>
      <w:r w:rsidR="00EF558F">
        <w:rPr>
          <w:rFonts w:ascii="Calibri" w:hAnsi="Calibri" w:cs="Arial"/>
          <w:bCs w:val="0"/>
          <w:sz w:val="18"/>
          <w:szCs w:val="18"/>
          <w:lang w:val="x-none" w:eastAsia="x-none"/>
        </w:rPr>
        <w:fldChar w:fldCharType="separate"/>
      </w:r>
      <w:r w:rsidR="00EF558F">
        <w:rPr>
          <w:rFonts w:ascii="Calibri" w:hAnsi="Calibri" w:cs="Arial"/>
          <w:bCs w:val="0"/>
          <w:noProof/>
          <w:sz w:val="18"/>
          <w:szCs w:val="18"/>
          <w:lang w:val="x-none" w:eastAsia="x-none"/>
        </w:rPr>
        <w:t>7</w:t>
      </w:r>
      <w:r w:rsidR="00EF558F">
        <w:rPr>
          <w:rFonts w:ascii="Calibri" w:hAnsi="Calibri" w:cs="Arial"/>
          <w:bCs w:val="0"/>
          <w:sz w:val="18"/>
          <w:szCs w:val="18"/>
          <w:lang w:val="x-none" w:eastAsia="x-none"/>
        </w:rPr>
        <w:fldChar w:fldCharType="end"/>
      </w:r>
      <w:r w:rsidR="00EF558F">
        <w:rPr>
          <w:rFonts w:ascii="Calibri" w:hAnsi="Calibri" w:cs="Arial"/>
          <w:bCs w:val="0"/>
          <w:sz w:val="18"/>
          <w:szCs w:val="18"/>
          <w:lang w:val="x-none" w:eastAsia="x-none"/>
        </w:rPr>
        <w:noBreakHyphen/>
      </w:r>
      <w:r w:rsidR="00EF558F">
        <w:rPr>
          <w:rFonts w:ascii="Calibri" w:hAnsi="Calibri" w:cs="Arial"/>
          <w:bCs w:val="0"/>
          <w:sz w:val="18"/>
          <w:szCs w:val="18"/>
          <w:lang w:val="x-none" w:eastAsia="x-none"/>
        </w:rPr>
        <w:fldChar w:fldCharType="begin"/>
      </w:r>
      <w:r w:rsidR="00EF558F">
        <w:rPr>
          <w:rFonts w:ascii="Calibri" w:hAnsi="Calibri" w:cs="Arial"/>
          <w:bCs w:val="0"/>
          <w:sz w:val="18"/>
          <w:szCs w:val="18"/>
          <w:lang w:val="x-none" w:eastAsia="x-none"/>
        </w:rPr>
        <w:instrText xml:space="preserve"> SEQ Tabella \* ARABIC \s 1 </w:instrText>
      </w:r>
      <w:r w:rsidR="00EF558F">
        <w:rPr>
          <w:rFonts w:ascii="Calibri" w:hAnsi="Calibri" w:cs="Arial"/>
          <w:bCs w:val="0"/>
          <w:sz w:val="18"/>
          <w:szCs w:val="18"/>
          <w:lang w:val="x-none" w:eastAsia="x-none"/>
        </w:rPr>
        <w:fldChar w:fldCharType="separate"/>
      </w:r>
      <w:r w:rsidR="00EF558F">
        <w:rPr>
          <w:rFonts w:ascii="Calibri" w:hAnsi="Calibri" w:cs="Arial"/>
          <w:bCs w:val="0"/>
          <w:noProof/>
          <w:sz w:val="18"/>
          <w:szCs w:val="18"/>
          <w:lang w:val="x-none" w:eastAsia="x-none"/>
        </w:rPr>
        <w:t>21</w:t>
      </w:r>
      <w:r w:rsidR="00EF558F">
        <w:rPr>
          <w:rFonts w:ascii="Calibri" w:hAnsi="Calibri" w:cs="Arial"/>
          <w:bCs w:val="0"/>
          <w:sz w:val="18"/>
          <w:szCs w:val="18"/>
          <w:lang w:val="x-none" w:eastAsia="x-none"/>
        </w:rPr>
        <w:fldChar w:fldCharType="end"/>
      </w:r>
      <w:r w:rsidRPr="008563C7">
        <w:rPr>
          <w:rFonts w:ascii="Calibri" w:hAnsi="Calibri" w:cs="Arial"/>
          <w:bCs w:val="0"/>
          <w:sz w:val="18"/>
          <w:szCs w:val="18"/>
          <w:lang w:val="x-none" w:eastAsia="x-none"/>
        </w:rPr>
        <w:t xml:space="preserve"> - Fototrappola CAM6: Elenco delle specie di mammiferi riprese durante la terza campagna di CO (08 - 17/09/2020)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662"/>
        <w:gridCol w:w="2046"/>
        <w:gridCol w:w="1989"/>
        <w:gridCol w:w="2144"/>
        <w:gridCol w:w="700"/>
        <w:gridCol w:w="947"/>
      </w:tblGrid>
      <w:tr w:rsidR="008563C7" w:rsidRPr="008563C7" w14:paraId="1826EE9D" w14:textId="77777777" w:rsidTr="00A23EAB">
        <w:trPr>
          <w:cantSplit/>
          <w:trHeight w:val="992"/>
          <w:tblHeader/>
          <w:jc w:val="center"/>
        </w:trPr>
        <w:tc>
          <w:tcPr>
            <w:tcW w:w="876" w:type="pct"/>
            <w:shd w:val="clear" w:color="auto" w:fill="D9D9D9"/>
            <w:vAlign w:val="center"/>
            <w:hideMark/>
          </w:tcPr>
          <w:p w14:paraId="0D72CB11" w14:textId="77777777" w:rsidR="008563C7" w:rsidRPr="008563C7" w:rsidRDefault="008563C7" w:rsidP="00A23EAB">
            <w:pPr>
              <w:pStyle w:val="TitolotabellaBS-TG"/>
              <w:rPr>
                <w:rFonts w:asciiTheme="minorHAnsi" w:hAnsiTheme="minorHAnsi" w:cstheme="minorHAnsi"/>
                <w:szCs w:val="18"/>
              </w:rPr>
            </w:pPr>
            <w:r w:rsidRPr="008563C7">
              <w:rPr>
                <w:rFonts w:asciiTheme="minorHAnsi" w:hAnsiTheme="minorHAnsi" w:cstheme="minorHAnsi"/>
                <w:szCs w:val="18"/>
              </w:rPr>
              <w:t>NOME COMUNE</w:t>
            </w:r>
          </w:p>
        </w:tc>
        <w:tc>
          <w:tcPr>
            <w:tcW w:w="1078" w:type="pct"/>
            <w:shd w:val="clear" w:color="auto" w:fill="D9D9D9"/>
            <w:vAlign w:val="center"/>
            <w:hideMark/>
          </w:tcPr>
          <w:p w14:paraId="07E50D31" w14:textId="77777777" w:rsidR="008563C7" w:rsidRPr="008563C7" w:rsidRDefault="008563C7" w:rsidP="00A23EAB">
            <w:pPr>
              <w:pStyle w:val="TitolotabellaBS-TG"/>
              <w:rPr>
                <w:rFonts w:asciiTheme="minorHAnsi" w:hAnsiTheme="minorHAnsi" w:cstheme="minorHAnsi"/>
                <w:szCs w:val="18"/>
              </w:rPr>
            </w:pPr>
            <w:r w:rsidRPr="008563C7">
              <w:rPr>
                <w:rFonts w:asciiTheme="minorHAnsi" w:hAnsiTheme="minorHAnsi" w:cstheme="minorHAnsi"/>
                <w:szCs w:val="18"/>
              </w:rPr>
              <w:t>NOME SCIENTIFICO</w:t>
            </w:r>
          </w:p>
        </w:tc>
        <w:tc>
          <w:tcPr>
            <w:tcW w:w="1048" w:type="pct"/>
            <w:shd w:val="clear" w:color="auto" w:fill="D9D9D9"/>
            <w:vAlign w:val="center"/>
            <w:hideMark/>
          </w:tcPr>
          <w:p w14:paraId="7937C53F" w14:textId="77777777" w:rsidR="008563C7" w:rsidRPr="008563C7" w:rsidRDefault="008563C7" w:rsidP="00A23EAB">
            <w:pPr>
              <w:pStyle w:val="TitolotabellaBS-TG"/>
              <w:rPr>
                <w:rFonts w:asciiTheme="minorHAnsi" w:hAnsiTheme="minorHAnsi" w:cstheme="minorHAnsi"/>
                <w:szCs w:val="18"/>
              </w:rPr>
            </w:pPr>
            <w:r w:rsidRPr="008563C7">
              <w:rPr>
                <w:rFonts w:asciiTheme="minorHAnsi" w:hAnsiTheme="minorHAnsi" w:cstheme="minorHAnsi"/>
                <w:szCs w:val="18"/>
              </w:rPr>
              <w:t>ALL. DIR. 92/43/CEE</w:t>
            </w:r>
          </w:p>
        </w:tc>
        <w:tc>
          <w:tcPr>
            <w:tcW w:w="1130" w:type="pct"/>
            <w:shd w:val="clear" w:color="auto" w:fill="D9D9D9"/>
            <w:vAlign w:val="center"/>
          </w:tcPr>
          <w:p w14:paraId="6B9707C8" w14:textId="77777777" w:rsidR="008563C7" w:rsidRPr="008563C7" w:rsidRDefault="008563C7" w:rsidP="00A23EAB">
            <w:pPr>
              <w:pStyle w:val="TitolotabellaBS-TG"/>
              <w:rPr>
                <w:rFonts w:asciiTheme="minorHAnsi" w:hAnsiTheme="minorHAnsi" w:cstheme="minorHAnsi"/>
                <w:szCs w:val="18"/>
              </w:rPr>
            </w:pPr>
            <w:r w:rsidRPr="008563C7">
              <w:rPr>
                <w:rFonts w:asciiTheme="minorHAnsi" w:hAnsiTheme="minorHAnsi" w:cstheme="minorHAnsi"/>
                <w:szCs w:val="18"/>
              </w:rPr>
              <w:t xml:space="preserve">Priorità regionale  </w:t>
            </w:r>
          </w:p>
          <w:p w14:paraId="1C127447" w14:textId="77777777" w:rsidR="008563C7" w:rsidRPr="008563C7" w:rsidRDefault="008563C7" w:rsidP="00A23EAB">
            <w:pPr>
              <w:pStyle w:val="TitolotabellaBS-TG"/>
              <w:rPr>
                <w:rFonts w:asciiTheme="minorHAnsi" w:hAnsiTheme="minorHAnsi" w:cstheme="minorHAnsi"/>
                <w:b w:val="0"/>
                <w:bCs w:val="0"/>
                <w:szCs w:val="18"/>
              </w:rPr>
            </w:pPr>
            <w:r w:rsidRPr="008563C7">
              <w:rPr>
                <w:rFonts w:asciiTheme="minorHAnsi" w:hAnsiTheme="minorHAnsi" w:cstheme="minorHAnsi"/>
                <w:szCs w:val="18"/>
              </w:rPr>
              <w:t>(D.G.R.4345/01)</w:t>
            </w:r>
          </w:p>
        </w:tc>
        <w:tc>
          <w:tcPr>
            <w:tcW w:w="369" w:type="pct"/>
            <w:shd w:val="clear" w:color="auto" w:fill="D9D9D9"/>
            <w:vAlign w:val="center"/>
          </w:tcPr>
          <w:p w14:paraId="0B037B92" w14:textId="77777777" w:rsidR="008563C7" w:rsidRPr="008563C7" w:rsidRDefault="008563C7" w:rsidP="00A23EAB">
            <w:pPr>
              <w:pStyle w:val="TitolotabellaBS-TG"/>
              <w:rPr>
                <w:rFonts w:asciiTheme="minorHAnsi" w:hAnsiTheme="minorHAnsi" w:cstheme="minorHAnsi"/>
                <w:szCs w:val="18"/>
              </w:rPr>
            </w:pPr>
            <w:r w:rsidRPr="008563C7">
              <w:rPr>
                <w:rFonts w:asciiTheme="minorHAnsi" w:hAnsiTheme="minorHAnsi" w:cstheme="minorHAnsi"/>
                <w:szCs w:val="18"/>
              </w:rPr>
              <w:t>DAta</w:t>
            </w:r>
          </w:p>
        </w:tc>
        <w:tc>
          <w:tcPr>
            <w:tcW w:w="499" w:type="pct"/>
            <w:shd w:val="clear" w:color="auto" w:fill="D9D9D9"/>
            <w:vAlign w:val="center"/>
          </w:tcPr>
          <w:p w14:paraId="1FA85739" w14:textId="77777777" w:rsidR="008563C7" w:rsidRPr="008563C7" w:rsidRDefault="008563C7" w:rsidP="00A23EAB">
            <w:pPr>
              <w:pStyle w:val="TitolotabellaBS-TG"/>
              <w:rPr>
                <w:rFonts w:asciiTheme="minorHAnsi" w:hAnsiTheme="minorHAnsi" w:cstheme="minorHAnsi"/>
                <w:szCs w:val="18"/>
              </w:rPr>
            </w:pPr>
            <w:r w:rsidRPr="008563C7">
              <w:rPr>
                <w:rFonts w:asciiTheme="minorHAnsi" w:hAnsiTheme="minorHAnsi" w:cstheme="minorHAnsi"/>
                <w:szCs w:val="18"/>
              </w:rPr>
              <w:t>ora</w:t>
            </w:r>
          </w:p>
        </w:tc>
      </w:tr>
      <w:tr w:rsidR="008563C7" w:rsidRPr="008563C7" w14:paraId="4C28AF45" w14:textId="77777777" w:rsidTr="00A23EAB">
        <w:trPr>
          <w:trHeight w:val="300"/>
          <w:jc w:val="center"/>
        </w:trPr>
        <w:tc>
          <w:tcPr>
            <w:tcW w:w="876" w:type="pct"/>
            <w:shd w:val="clear" w:color="auto" w:fill="FDE9D9"/>
            <w:vAlign w:val="bottom"/>
          </w:tcPr>
          <w:p w14:paraId="289CCCC3"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Lepre europea</w:t>
            </w:r>
          </w:p>
        </w:tc>
        <w:tc>
          <w:tcPr>
            <w:tcW w:w="1078" w:type="pct"/>
            <w:shd w:val="clear" w:color="auto" w:fill="FDE9D9"/>
            <w:vAlign w:val="bottom"/>
          </w:tcPr>
          <w:p w14:paraId="22681282" w14:textId="77777777" w:rsidR="008563C7" w:rsidRPr="008563C7" w:rsidRDefault="008563C7" w:rsidP="00A23EAB">
            <w:pPr>
              <w:pStyle w:val="DatitabellaBS-TG"/>
              <w:rPr>
                <w:rFonts w:asciiTheme="minorHAnsi" w:hAnsiTheme="minorHAnsi" w:cstheme="minorHAnsi"/>
                <w:i/>
                <w:iCs/>
                <w:color w:val="000000"/>
                <w:szCs w:val="18"/>
              </w:rPr>
            </w:pPr>
            <w:r w:rsidRPr="008563C7">
              <w:rPr>
                <w:rFonts w:asciiTheme="minorHAnsi" w:hAnsiTheme="minorHAnsi" w:cstheme="minorHAnsi"/>
                <w:i/>
                <w:iCs/>
                <w:color w:val="000000"/>
                <w:szCs w:val="18"/>
              </w:rPr>
              <w:t>Lepus europaeus</w:t>
            </w:r>
          </w:p>
        </w:tc>
        <w:tc>
          <w:tcPr>
            <w:tcW w:w="1048" w:type="pct"/>
            <w:shd w:val="clear" w:color="auto" w:fill="FDE9D9"/>
            <w:vAlign w:val="center"/>
          </w:tcPr>
          <w:p w14:paraId="0D9ACB83" w14:textId="77777777" w:rsidR="008563C7" w:rsidRPr="008563C7" w:rsidRDefault="008563C7" w:rsidP="00A23EAB">
            <w:pPr>
              <w:overflowPunct/>
              <w:autoSpaceDE/>
              <w:autoSpaceDN/>
              <w:adjustRightInd/>
              <w:jc w:val="center"/>
              <w:textAlignment w:val="auto"/>
              <w:rPr>
                <w:rFonts w:asciiTheme="minorHAnsi" w:hAnsiTheme="minorHAnsi" w:cstheme="minorHAnsi"/>
                <w:color w:val="000000"/>
                <w:sz w:val="18"/>
                <w:szCs w:val="18"/>
              </w:rPr>
            </w:pPr>
            <w:r w:rsidRPr="008563C7">
              <w:rPr>
                <w:rFonts w:asciiTheme="minorHAnsi" w:hAnsiTheme="minorHAnsi" w:cstheme="minorHAnsi"/>
                <w:color w:val="000000"/>
                <w:sz w:val="18"/>
                <w:szCs w:val="18"/>
              </w:rPr>
              <w:t>-</w:t>
            </w:r>
          </w:p>
        </w:tc>
        <w:tc>
          <w:tcPr>
            <w:tcW w:w="1130" w:type="pct"/>
            <w:shd w:val="clear" w:color="auto" w:fill="FDE9D9"/>
            <w:vAlign w:val="center"/>
          </w:tcPr>
          <w:p w14:paraId="067E229B" w14:textId="77777777" w:rsidR="008563C7" w:rsidRPr="008563C7" w:rsidRDefault="008563C7" w:rsidP="00A23EAB">
            <w:pPr>
              <w:pStyle w:val="DatitabellaBS-TG"/>
              <w:rPr>
                <w:rFonts w:asciiTheme="minorHAnsi" w:hAnsiTheme="minorHAnsi" w:cstheme="minorHAnsi"/>
                <w:color w:val="000000"/>
                <w:szCs w:val="18"/>
              </w:rPr>
            </w:pPr>
            <w:r w:rsidRPr="008563C7">
              <w:rPr>
                <w:rFonts w:asciiTheme="minorHAnsi" w:hAnsiTheme="minorHAnsi" w:cstheme="minorHAnsi"/>
                <w:color w:val="000000"/>
                <w:szCs w:val="18"/>
              </w:rPr>
              <w:t>-</w:t>
            </w:r>
          </w:p>
        </w:tc>
        <w:tc>
          <w:tcPr>
            <w:tcW w:w="369" w:type="pct"/>
            <w:shd w:val="clear" w:color="auto" w:fill="FDE9D9"/>
            <w:vAlign w:val="bottom"/>
          </w:tcPr>
          <w:p w14:paraId="300248C2"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12/09</w:t>
            </w:r>
          </w:p>
        </w:tc>
        <w:tc>
          <w:tcPr>
            <w:tcW w:w="499" w:type="pct"/>
            <w:shd w:val="clear" w:color="auto" w:fill="FDE9D9"/>
            <w:vAlign w:val="bottom"/>
          </w:tcPr>
          <w:p w14:paraId="62AE1A02" w14:textId="77777777" w:rsidR="008563C7" w:rsidRPr="008563C7" w:rsidRDefault="008563C7" w:rsidP="00A23EAB">
            <w:pPr>
              <w:pStyle w:val="DatitabellaBS-TG"/>
              <w:rPr>
                <w:rFonts w:asciiTheme="minorHAnsi" w:hAnsiTheme="minorHAnsi" w:cstheme="minorHAnsi"/>
                <w:szCs w:val="18"/>
              </w:rPr>
            </w:pPr>
            <w:r w:rsidRPr="008563C7">
              <w:rPr>
                <w:rFonts w:asciiTheme="minorHAnsi" w:hAnsiTheme="minorHAnsi" w:cstheme="minorHAnsi"/>
                <w:szCs w:val="18"/>
              </w:rPr>
              <w:t>12:44:37</w:t>
            </w:r>
          </w:p>
        </w:tc>
      </w:tr>
    </w:tbl>
    <w:p w14:paraId="29689152" w14:textId="2DBCD83A" w:rsidR="008563C7" w:rsidRDefault="008563C7" w:rsidP="00A905BC"/>
    <w:p w14:paraId="40BFF19A" w14:textId="77777777" w:rsidR="008563C7" w:rsidRDefault="008563C7">
      <w:pPr>
        <w:overflowPunct/>
        <w:autoSpaceDE/>
        <w:autoSpaceDN/>
        <w:adjustRightInd/>
        <w:textAlignment w:val="auto"/>
      </w:pPr>
      <w:r>
        <w:br w:type="page"/>
      </w:r>
    </w:p>
    <w:p w14:paraId="4B4D3AEA" w14:textId="77777777" w:rsidR="008563C7" w:rsidRPr="008563C7" w:rsidRDefault="008563C7" w:rsidP="008563C7">
      <w:pPr>
        <w:pStyle w:val="NormaleBS-VR"/>
        <w:spacing w:line="276" w:lineRule="auto"/>
        <w:outlineLvl w:val="2"/>
        <w:rPr>
          <w:b/>
          <w:bCs/>
          <w:i/>
          <w:iCs/>
          <w:sz w:val="26"/>
          <w:szCs w:val="26"/>
          <w:lang w:val="x-none" w:eastAsia="x-none"/>
        </w:rPr>
      </w:pPr>
      <w:bookmarkStart w:id="284" w:name="_Toc83739338"/>
      <w:r w:rsidRPr="008563C7">
        <w:rPr>
          <w:b/>
          <w:bCs/>
          <w:i/>
          <w:iCs/>
          <w:sz w:val="26"/>
          <w:szCs w:val="26"/>
          <w:lang w:val="x-none" w:eastAsia="x-none"/>
        </w:rPr>
        <w:lastRenderedPageBreak/>
        <w:t>Monitoraggio Chirotteri</w:t>
      </w:r>
      <w:bookmarkEnd w:id="284"/>
    </w:p>
    <w:p w14:paraId="68E1C894" w14:textId="3E8D3C40" w:rsidR="008563C7" w:rsidRPr="0043417A" w:rsidRDefault="008563C7" w:rsidP="008563C7">
      <w:pPr>
        <w:pStyle w:val="NormaleBS-VR"/>
      </w:pPr>
      <w:r w:rsidRPr="00423CA7">
        <w:t xml:space="preserve">Nell’area d’indagine nei primi mesi di monitoraggio era presente un incolto, di seguito messo a coltura. Nell’area sono presenti un fossato con canneto a </w:t>
      </w:r>
      <w:r w:rsidRPr="00423CA7">
        <w:rPr>
          <w:i/>
        </w:rPr>
        <w:t>Phragmites</w:t>
      </w:r>
      <w:r w:rsidRPr="00423CA7">
        <w:t xml:space="preserve"> sul lato a nord, nord-est, e un bosco igrofilo ad ovest. La parte</w:t>
      </w:r>
      <w:r w:rsidRPr="0043417A">
        <w:t xml:space="preserve"> sommitale della collina è caratterizzata dalla presenza di una soprassuolo arboreo termofilo intervallato da radure a prato.</w:t>
      </w:r>
    </w:p>
    <w:p w14:paraId="38D8B453" w14:textId="77777777" w:rsidR="008563C7" w:rsidRPr="0043417A" w:rsidRDefault="008563C7" w:rsidP="008563C7">
      <w:pPr>
        <w:pStyle w:val="NormaleBS-VR"/>
        <w:rPr>
          <w:rFonts w:cs="Verdana"/>
          <w:bCs/>
        </w:rPr>
      </w:pPr>
      <w:r w:rsidRPr="0043417A">
        <w:rPr>
          <w:szCs w:val="22"/>
        </w:rPr>
        <w:t xml:space="preserve">Il transetto di indagine si sviluppava in fase di AO per circa 375 m percorrendo una capezzagna nell’area agricola a sud del Santuario Madonna del Frassino che la divide prima da un’area a prato con siepi e un laghetto e poi dal bosco termofilo presente nel versante esposto ad ovest della collina morenica a sud della frazione di Broglie. </w:t>
      </w:r>
      <w:r w:rsidRPr="0043417A">
        <w:rPr>
          <w:rFonts w:cs="Verdana"/>
          <w:bCs/>
        </w:rPr>
        <w:t>Il transetto è stato modificato a giugno 2020 (fase di CO) per problemi di accesso all’area dovuti all’avvio della fasa cantieristica</w:t>
      </w:r>
      <w:r>
        <w:rPr>
          <w:rFonts w:cs="Verdana"/>
          <w:bCs/>
        </w:rPr>
        <w:t>; la lunghezza attuale è di circa 580m</w:t>
      </w:r>
      <w:r w:rsidRPr="0043417A">
        <w:rPr>
          <w:rFonts w:cs="Verdana"/>
          <w:bCs/>
        </w:rPr>
        <w:t>.</w:t>
      </w:r>
      <w:r>
        <w:rPr>
          <w:rFonts w:cs="Verdana"/>
          <w:bCs/>
        </w:rPr>
        <w:t xml:space="preserve"> Nella seguente figura la localizzazione in fase di AO e di CO.</w:t>
      </w:r>
    </w:p>
    <w:p w14:paraId="6C8AB6D5" w14:textId="14BE1354" w:rsidR="008563C7" w:rsidRDefault="008563C7" w:rsidP="008563C7">
      <w:pPr>
        <w:pStyle w:val="NormaleBS-VR"/>
        <w:jc w:val="center"/>
        <w:rPr>
          <w:rFonts w:cs="Verdana"/>
          <w:bCs/>
          <w:highlight w:val="green"/>
        </w:rPr>
      </w:pPr>
      <w:r>
        <w:rPr>
          <w:rFonts w:cs="Verdana"/>
          <w:bCs/>
          <w:noProof/>
          <w:highlight w:val="green"/>
        </w:rPr>
        <w:drawing>
          <wp:inline distT="0" distB="0" distL="0" distR="0" wp14:anchorId="75599EC3" wp14:editId="4CAFF104">
            <wp:extent cx="4683125" cy="3307715"/>
            <wp:effectExtent l="19050" t="19050" r="22225" b="26035"/>
            <wp:docPr id="22" name="Immagine 22" descr="Immagine che contiene mapp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magine 22" descr="Immagine che contiene mappa&#10;&#10;Descrizione generata automaticamente"/>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683125" cy="3307715"/>
                    </a:xfrm>
                    <a:prstGeom prst="rect">
                      <a:avLst/>
                    </a:prstGeom>
                    <a:noFill/>
                    <a:ln w="6350" cmpd="sng">
                      <a:solidFill>
                        <a:srgbClr val="000000"/>
                      </a:solidFill>
                      <a:miter lim="800000"/>
                      <a:headEnd/>
                      <a:tailEnd/>
                    </a:ln>
                    <a:effectLst/>
                  </pic:spPr>
                </pic:pic>
              </a:graphicData>
            </a:graphic>
          </wp:inline>
        </w:drawing>
      </w:r>
    </w:p>
    <w:p w14:paraId="2094EBB0" w14:textId="442AC527" w:rsidR="008563C7" w:rsidRPr="008563C7" w:rsidRDefault="008563C7" w:rsidP="008563C7">
      <w:pPr>
        <w:pStyle w:val="DidascaliatabellaBS-TG"/>
        <w:jc w:val="center"/>
        <w:rPr>
          <w:rFonts w:ascii="Calibri" w:hAnsi="Calibri" w:cs="Arial"/>
          <w:bCs w:val="0"/>
          <w:sz w:val="18"/>
          <w:szCs w:val="18"/>
          <w:lang w:val="x-none" w:eastAsia="x-none"/>
        </w:rPr>
      </w:pPr>
      <w:r w:rsidRPr="008563C7">
        <w:rPr>
          <w:rFonts w:ascii="Calibri" w:hAnsi="Calibri" w:cs="Arial"/>
          <w:bCs w:val="0"/>
          <w:sz w:val="18"/>
          <w:szCs w:val="18"/>
          <w:lang w:val="x-none" w:eastAsia="x-none"/>
        </w:rPr>
        <w:t xml:space="preserve">Figura </w:t>
      </w:r>
      <w:r w:rsidRPr="008563C7">
        <w:rPr>
          <w:rFonts w:ascii="Calibri" w:hAnsi="Calibri" w:cs="Arial"/>
          <w:bCs w:val="0"/>
          <w:sz w:val="18"/>
          <w:szCs w:val="18"/>
          <w:lang w:val="x-none" w:eastAsia="x-none"/>
        </w:rPr>
        <w:fldChar w:fldCharType="begin"/>
      </w:r>
      <w:r w:rsidRPr="008563C7">
        <w:rPr>
          <w:rFonts w:ascii="Calibri" w:hAnsi="Calibri" w:cs="Arial"/>
          <w:bCs w:val="0"/>
          <w:sz w:val="18"/>
          <w:szCs w:val="18"/>
          <w:lang w:val="x-none" w:eastAsia="x-none"/>
        </w:rPr>
        <w:instrText xml:space="preserve"> STYLEREF 1 \s </w:instrText>
      </w:r>
      <w:r w:rsidRPr="008563C7">
        <w:rPr>
          <w:rFonts w:ascii="Calibri" w:hAnsi="Calibri" w:cs="Arial"/>
          <w:bCs w:val="0"/>
          <w:sz w:val="18"/>
          <w:szCs w:val="18"/>
          <w:lang w:val="x-none" w:eastAsia="x-none"/>
        </w:rPr>
        <w:fldChar w:fldCharType="separate"/>
      </w:r>
      <w:r w:rsidR="00EF558F">
        <w:rPr>
          <w:rFonts w:ascii="Calibri" w:hAnsi="Calibri" w:cs="Arial"/>
          <w:bCs w:val="0"/>
          <w:noProof/>
          <w:sz w:val="18"/>
          <w:szCs w:val="18"/>
          <w:lang w:val="x-none" w:eastAsia="x-none"/>
        </w:rPr>
        <w:t>7</w:t>
      </w:r>
      <w:r w:rsidRPr="008563C7">
        <w:rPr>
          <w:rFonts w:ascii="Calibri" w:hAnsi="Calibri" w:cs="Arial"/>
          <w:bCs w:val="0"/>
          <w:sz w:val="18"/>
          <w:szCs w:val="18"/>
          <w:lang w:val="x-none" w:eastAsia="x-none"/>
        </w:rPr>
        <w:fldChar w:fldCharType="end"/>
      </w:r>
      <w:r w:rsidRPr="008563C7">
        <w:rPr>
          <w:rFonts w:ascii="Calibri" w:hAnsi="Calibri" w:cs="Arial"/>
          <w:bCs w:val="0"/>
          <w:sz w:val="18"/>
          <w:szCs w:val="18"/>
          <w:lang w:val="x-none" w:eastAsia="x-none"/>
        </w:rPr>
        <w:noBreakHyphen/>
      </w:r>
      <w:r w:rsidRPr="008563C7">
        <w:rPr>
          <w:rFonts w:ascii="Calibri" w:hAnsi="Calibri" w:cs="Arial"/>
          <w:bCs w:val="0"/>
          <w:sz w:val="18"/>
          <w:szCs w:val="18"/>
          <w:lang w:val="x-none" w:eastAsia="x-none"/>
        </w:rPr>
        <w:fldChar w:fldCharType="begin"/>
      </w:r>
      <w:r w:rsidRPr="008563C7">
        <w:rPr>
          <w:rFonts w:ascii="Calibri" w:hAnsi="Calibri" w:cs="Arial"/>
          <w:bCs w:val="0"/>
          <w:sz w:val="18"/>
          <w:szCs w:val="18"/>
          <w:lang w:val="x-none" w:eastAsia="x-none"/>
        </w:rPr>
        <w:instrText xml:space="preserve"> SEQ Figura \* ARABIC \s 1 </w:instrText>
      </w:r>
      <w:r w:rsidRPr="008563C7">
        <w:rPr>
          <w:rFonts w:ascii="Calibri" w:hAnsi="Calibri" w:cs="Arial"/>
          <w:bCs w:val="0"/>
          <w:sz w:val="18"/>
          <w:szCs w:val="18"/>
          <w:lang w:val="x-none" w:eastAsia="x-none"/>
        </w:rPr>
        <w:fldChar w:fldCharType="separate"/>
      </w:r>
      <w:r w:rsidR="00EF558F">
        <w:rPr>
          <w:rFonts w:ascii="Calibri" w:hAnsi="Calibri" w:cs="Arial"/>
          <w:bCs w:val="0"/>
          <w:noProof/>
          <w:sz w:val="18"/>
          <w:szCs w:val="18"/>
          <w:lang w:val="x-none" w:eastAsia="x-none"/>
        </w:rPr>
        <w:t>8</w:t>
      </w:r>
      <w:r w:rsidRPr="008563C7">
        <w:rPr>
          <w:rFonts w:ascii="Calibri" w:hAnsi="Calibri" w:cs="Arial"/>
          <w:bCs w:val="0"/>
          <w:sz w:val="18"/>
          <w:szCs w:val="18"/>
          <w:lang w:val="x-none" w:eastAsia="x-none"/>
        </w:rPr>
        <w:fldChar w:fldCharType="end"/>
      </w:r>
      <w:r w:rsidRPr="008563C7">
        <w:rPr>
          <w:rFonts w:ascii="Calibri" w:hAnsi="Calibri" w:cs="Arial"/>
          <w:bCs w:val="0"/>
          <w:sz w:val="18"/>
          <w:szCs w:val="18"/>
          <w:lang w:val="x-none" w:eastAsia="x-none"/>
        </w:rPr>
        <w:t xml:space="preserve"> Localizzazione del transetto di rilievo di chirotterofauna nell’area AV-PM-FA-04 in fase di AO 2018 (Base cartografica Google Satellite 2019)</w:t>
      </w:r>
    </w:p>
    <w:p w14:paraId="0C227E68" w14:textId="2BD37D28" w:rsidR="008563C7" w:rsidRDefault="008563C7" w:rsidP="008563C7">
      <w:pPr>
        <w:pStyle w:val="NormaleBS-VR"/>
        <w:jc w:val="center"/>
        <w:rPr>
          <w:rFonts w:cs="Verdana"/>
          <w:bCs/>
          <w:highlight w:val="green"/>
        </w:rPr>
      </w:pPr>
      <w:r>
        <w:rPr>
          <w:rFonts w:cs="Verdana"/>
          <w:bCs/>
          <w:noProof/>
          <w:highlight w:val="green"/>
        </w:rPr>
        <w:lastRenderedPageBreak/>
        <w:drawing>
          <wp:inline distT="0" distB="0" distL="0" distR="0" wp14:anchorId="0A2C8472" wp14:editId="45F6E59C">
            <wp:extent cx="4683125" cy="3307715"/>
            <wp:effectExtent l="19050" t="19050" r="22225" b="26035"/>
            <wp:docPr id="21" name="Immagine 21" descr="Immagine che contiene mapp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magine 21" descr="Immagine che contiene mappa&#10;&#10;Descrizione generata automaticamente"/>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683125" cy="3307715"/>
                    </a:xfrm>
                    <a:prstGeom prst="rect">
                      <a:avLst/>
                    </a:prstGeom>
                    <a:noFill/>
                    <a:ln w="6350" cmpd="sng">
                      <a:solidFill>
                        <a:srgbClr val="000000"/>
                      </a:solidFill>
                      <a:miter lim="800000"/>
                      <a:headEnd/>
                      <a:tailEnd/>
                    </a:ln>
                    <a:effectLst/>
                  </pic:spPr>
                </pic:pic>
              </a:graphicData>
            </a:graphic>
          </wp:inline>
        </w:drawing>
      </w:r>
    </w:p>
    <w:p w14:paraId="2258097D" w14:textId="52FCC463" w:rsidR="008563C7" w:rsidRPr="008563C7" w:rsidRDefault="008563C7" w:rsidP="008563C7">
      <w:pPr>
        <w:pStyle w:val="DidascaliatabellaBS-TG"/>
        <w:jc w:val="center"/>
        <w:rPr>
          <w:rFonts w:ascii="Calibri" w:hAnsi="Calibri" w:cs="Arial"/>
          <w:bCs w:val="0"/>
          <w:sz w:val="18"/>
          <w:szCs w:val="18"/>
          <w:lang w:val="x-none" w:eastAsia="x-none"/>
        </w:rPr>
      </w:pPr>
      <w:r w:rsidRPr="008563C7">
        <w:rPr>
          <w:rFonts w:ascii="Calibri" w:hAnsi="Calibri" w:cs="Arial"/>
          <w:bCs w:val="0"/>
          <w:sz w:val="18"/>
          <w:szCs w:val="18"/>
          <w:lang w:val="x-none" w:eastAsia="x-none"/>
        </w:rPr>
        <w:t xml:space="preserve">Figura </w:t>
      </w:r>
      <w:r w:rsidRPr="008563C7">
        <w:rPr>
          <w:rFonts w:ascii="Calibri" w:hAnsi="Calibri" w:cs="Arial"/>
          <w:bCs w:val="0"/>
          <w:sz w:val="18"/>
          <w:szCs w:val="18"/>
          <w:lang w:val="x-none" w:eastAsia="x-none"/>
        </w:rPr>
        <w:fldChar w:fldCharType="begin"/>
      </w:r>
      <w:r w:rsidRPr="008563C7">
        <w:rPr>
          <w:rFonts w:ascii="Calibri" w:hAnsi="Calibri" w:cs="Arial"/>
          <w:bCs w:val="0"/>
          <w:sz w:val="18"/>
          <w:szCs w:val="18"/>
          <w:lang w:val="x-none" w:eastAsia="x-none"/>
        </w:rPr>
        <w:instrText xml:space="preserve"> STYLEREF 1 \s </w:instrText>
      </w:r>
      <w:r w:rsidRPr="008563C7">
        <w:rPr>
          <w:rFonts w:ascii="Calibri" w:hAnsi="Calibri" w:cs="Arial"/>
          <w:bCs w:val="0"/>
          <w:sz w:val="18"/>
          <w:szCs w:val="18"/>
          <w:lang w:val="x-none" w:eastAsia="x-none"/>
        </w:rPr>
        <w:fldChar w:fldCharType="separate"/>
      </w:r>
      <w:r w:rsidR="00EF558F">
        <w:rPr>
          <w:rFonts w:ascii="Calibri" w:hAnsi="Calibri" w:cs="Arial"/>
          <w:bCs w:val="0"/>
          <w:noProof/>
          <w:sz w:val="18"/>
          <w:szCs w:val="18"/>
          <w:lang w:val="x-none" w:eastAsia="x-none"/>
        </w:rPr>
        <w:t>7</w:t>
      </w:r>
      <w:r w:rsidRPr="008563C7">
        <w:rPr>
          <w:rFonts w:ascii="Calibri" w:hAnsi="Calibri" w:cs="Arial"/>
          <w:bCs w:val="0"/>
          <w:sz w:val="18"/>
          <w:szCs w:val="18"/>
          <w:lang w:val="x-none" w:eastAsia="x-none"/>
        </w:rPr>
        <w:fldChar w:fldCharType="end"/>
      </w:r>
      <w:r w:rsidRPr="008563C7">
        <w:rPr>
          <w:rFonts w:ascii="Calibri" w:hAnsi="Calibri" w:cs="Arial"/>
          <w:bCs w:val="0"/>
          <w:sz w:val="18"/>
          <w:szCs w:val="18"/>
          <w:lang w:val="x-none" w:eastAsia="x-none"/>
        </w:rPr>
        <w:noBreakHyphen/>
      </w:r>
      <w:r w:rsidRPr="008563C7">
        <w:rPr>
          <w:rFonts w:ascii="Calibri" w:hAnsi="Calibri" w:cs="Arial"/>
          <w:bCs w:val="0"/>
          <w:sz w:val="18"/>
          <w:szCs w:val="18"/>
          <w:lang w:val="x-none" w:eastAsia="x-none"/>
        </w:rPr>
        <w:fldChar w:fldCharType="begin"/>
      </w:r>
      <w:r w:rsidRPr="008563C7">
        <w:rPr>
          <w:rFonts w:ascii="Calibri" w:hAnsi="Calibri" w:cs="Arial"/>
          <w:bCs w:val="0"/>
          <w:sz w:val="18"/>
          <w:szCs w:val="18"/>
          <w:lang w:val="x-none" w:eastAsia="x-none"/>
        </w:rPr>
        <w:instrText xml:space="preserve"> SEQ Figura \* ARABIC \s 1 </w:instrText>
      </w:r>
      <w:r w:rsidRPr="008563C7">
        <w:rPr>
          <w:rFonts w:ascii="Calibri" w:hAnsi="Calibri" w:cs="Arial"/>
          <w:bCs w:val="0"/>
          <w:sz w:val="18"/>
          <w:szCs w:val="18"/>
          <w:lang w:val="x-none" w:eastAsia="x-none"/>
        </w:rPr>
        <w:fldChar w:fldCharType="separate"/>
      </w:r>
      <w:r w:rsidR="00EF558F">
        <w:rPr>
          <w:rFonts w:ascii="Calibri" w:hAnsi="Calibri" w:cs="Arial"/>
          <w:bCs w:val="0"/>
          <w:noProof/>
          <w:sz w:val="18"/>
          <w:szCs w:val="18"/>
          <w:lang w:val="x-none" w:eastAsia="x-none"/>
        </w:rPr>
        <w:t>9</w:t>
      </w:r>
      <w:r w:rsidRPr="008563C7">
        <w:rPr>
          <w:rFonts w:ascii="Calibri" w:hAnsi="Calibri" w:cs="Arial"/>
          <w:bCs w:val="0"/>
          <w:sz w:val="18"/>
          <w:szCs w:val="18"/>
          <w:lang w:val="x-none" w:eastAsia="x-none"/>
        </w:rPr>
        <w:fldChar w:fldCharType="end"/>
      </w:r>
      <w:r w:rsidRPr="008563C7">
        <w:rPr>
          <w:rFonts w:ascii="Calibri" w:hAnsi="Calibri" w:cs="Arial"/>
          <w:bCs w:val="0"/>
          <w:sz w:val="18"/>
          <w:szCs w:val="18"/>
          <w:lang w:val="x-none" w:eastAsia="x-none"/>
        </w:rPr>
        <w:t xml:space="preserve"> Localizzazione del transetto di rilievo di chirotterofauna nell’area AV-PM-FA-04 in fase di CO 2020 (Base cartografica Google Satellite 2019)</w:t>
      </w:r>
    </w:p>
    <w:p w14:paraId="2670D29C" w14:textId="77777777" w:rsidR="008563C7" w:rsidRPr="00A96786" w:rsidRDefault="008563C7" w:rsidP="008563C7">
      <w:pPr>
        <w:pStyle w:val="NormaleBS-VR"/>
      </w:pPr>
      <w:r w:rsidRPr="00A96786">
        <w:t>Nell’ area indagata le specie rilevate appartenenti alla chirotterofauna sono 2, entrambe inserite in Allegato IV della Direttiva Habitat 92/43/CEE e pertanto soggette a tutela a livello comunitario. La specie più comune e diffusa nel territorio regionale è il pipistrello albolimbato (</w:t>
      </w:r>
      <w:r w:rsidRPr="00A96786">
        <w:rPr>
          <w:i/>
        </w:rPr>
        <w:t>Pipistrellus kuhlii</w:t>
      </w:r>
      <w:r w:rsidRPr="00A96786">
        <w:t>)</w:t>
      </w:r>
      <w:r>
        <w:t>; la sua presenza nell’area d’indagine è costante, come dimostrato dal numero di</w:t>
      </w:r>
      <w:r w:rsidRPr="00A96786">
        <w:t xml:space="preserve"> sequenze di vocalizzi.</w:t>
      </w:r>
    </w:p>
    <w:p w14:paraId="514C681D" w14:textId="77777777" w:rsidR="008563C7" w:rsidRPr="00CE4136" w:rsidRDefault="008563C7" w:rsidP="008563C7">
      <w:pPr>
        <w:pStyle w:val="NormaleBS-VR"/>
      </w:pPr>
      <w:r w:rsidRPr="00CE4136">
        <w:t>I margini del bosco, gli alberi isolati e le zone agricole prative sono invece frequentate dal serotino comune (</w:t>
      </w:r>
      <w:r w:rsidRPr="00CE4136">
        <w:rPr>
          <w:i/>
        </w:rPr>
        <w:t>Eptesicus serotinus</w:t>
      </w:r>
      <w:r w:rsidRPr="00CE4136">
        <w:t xml:space="preserve">), una specie poco comune nel territorio regionale (Vigorita e Cucè, 2008), anche se a distribuzione probabilmente uniforme nelle aree collinari e planiziali; la sua presenza nell’area d’indagine è stata accertata a maggio 2020. </w:t>
      </w:r>
    </w:p>
    <w:p w14:paraId="7B42F846" w14:textId="131359BB" w:rsidR="008563C7" w:rsidRPr="008563C7" w:rsidRDefault="008563C7" w:rsidP="008563C7">
      <w:pPr>
        <w:pStyle w:val="DidascaliatabellaBS-TG"/>
        <w:jc w:val="center"/>
        <w:rPr>
          <w:rFonts w:ascii="Calibri" w:hAnsi="Calibri" w:cs="Arial"/>
          <w:bCs w:val="0"/>
          <w:sz w:val="18"/>
          <w:szCs w:val="18"/>
          <w:lang w:val="x-none" w:eastAsia="x-none"/>
        </w:rPr>
      </w:pPr>
      <w:r w:rsidRPr="008563C7">
        <w:rPr>
          <w:rFonts w:ascii="Calibri" w:hAnsi="Calibri" w:cs="Arial"/>
          <w:bCs w:val="0"/>
          <w:sz w:val="18"/>
          <w:szCs w:val="18"/>
          <w:lang w:val="x-none" w:eastAsia="x-none"/>
        </w:rPr>
        <w:t xml:space="preserve">Tabella </w:t>
      </w:r>
      <w:r w:rsidR="00EF558F">
        <w:rPr>
          <w:rFonts w:ascii="Calibri" w:hAnsi="Calibri" w:cs="Arial"/>
          <w:bCs w:val="0"/>
          <w:sz w:val="18"/>
          <w:szCs w:val="18"/>
          <w:lang w:val="x-none" w:eastAsia="x-none"/>
        </w:rPr>
        <w:fldChar w:fldCharType="begin"/>
      </w:r>
      <w:r w:rsidR="00EF558F">
        <w:rPr>
          <w:rFonts w:ascii="Calibri" w:hAnsi="Calibri" w:cs="Arial"/>
          <w:bCs w:val="0"/>
          <w:sz w:val="18"/>
          <w:szCs w:val="18"/>
          <w:lang w:val="x-none" w:eastAsia="x-none"/>
        </w:rPr>
        <w:instrText xml:space="preserve"> STYLEREF 1 \s </w:instrText>
      </w:r>
      <w:r w:rsidR="00EF558F">
        <w:rPr>
          <w:rFonts w:ascii="Calibri" w:hAnsi="Calibri" w:cs="Arial"/>
          <w:bCs w:val="0"/>
          <w:sz w:val="18"/>
          <w:szCs w:val="18"/>
          <w:lang w:val="x-none" w:eastAsia="x-none"/>
        </w:rPr>
        <w:fldChar w:fldCharType="separate"/>
      </w:r>
      <w:r w:rsidR="00EF558F">
        <w:rPr>
          <w:rFonts w:ascii="Calibri" w:hAnsi="Calibri" w:cs="Arial"/>
          <w:bCs w:val="0"/>
          <w:noProof/>
          <w:sz w:val="18"/>
          <w:szCs w:val="18"/>
          <w:lang w:val="x-none" w:eastAsia="x-none"/>
        </w:rPr>
        <w:t>7</w:t>
      </w:r>
      <w:r w:rsidR="00EF558F">
        <w:rPr>
          <w:rFonts w:ascii="Calibri" w:hAnsi="Calibri" w:cs="Arial"/>
          <w:bCs w:val="0"/>
          <w:sz w:val="18"/>
          <w:szCs w:val="18"/>
          <w:lang w:val="x-none" w:eastAsia="x-none"/>
        </w:rPr>
        <w:fldChar w:fldCharType="end"/>
      </w:r>
      <w:r w:rsidR="00EF558F">
        <w:rPr>
          <w:rFonts w:ascii="Calibri" w:hAnsi="Calibri" w:cs="Arial"/>
          <w:bCs w:val="0"/>
          <w:sz w:val="18"/>
          <w:szCs w:val="18"/>
          <w:lang w:val="x-none" w:eastAsia="x-none"/>
        </w:rPr>
        <w:noBreakHyphen/>
      </w:r>
      <w:r w:rsidR="00EF558F">
        <w:rPr>
          <w:rFonts w:ascii="Calibri" w:hAnsi="Calibri" w:cs="Arial"/>
          <w:bCs w:val="0"/>
          <w:sz w:val="18"/>
          <w:szCs w:val="18"/>
          <w:lang w:val="x-none" w:eastAsia="x-none"/>
        </w:rPr>
        <w:fldChar w:fldCharType="begin"/>
      </w:r>
      <w:r w:rsidR="00EF558F">
        <w:rPr>
          <w:rFonts w:ascii="Calibri" w:hAnsi="Calibri" w:cs="Arial"/>
          <w:bCs w:val="0"/>
          <w:sz w:val="18"/>
          <w:szCs w:val="18"/>
          <w:lang w:val="x-none" w:eastAsia="x-none"/>
        </w:rPr>
        <w:instrText xml:space="preserve"> SEQ Tabella \* ARABIC \s 1 </w:instrText>
      </w:r>
      <w:r w:rsidR="00EF558F">
        <w:rPr>
          <w:rFonts w:ascii="Calibri" w:hAnsi="Calibri" w:cs="Arial"/>
          <w:bCs w:val="0"/>
          <w:sz w:val="18"/>
          <w:szCs w:val="18"/>
          <w:lang w:val="x-none" w:eastAsia="x-none"/>
        </w:rPr>
        <w:fldChar w:fldCharType="separate"/>
      </w:r>
      <w:r w:rsidR="00EF558F">
        <w:rPr>
          <w:rFonts w:ascii="Calibri" w:hAnsi="Calibri" w:cs="Arial"/>
          <w:bCs w:val="0"/>
          <w:noProof/>
          <w:sz w:val="18"/>
          <w:szCs w:val="18"/>
          <w:lang w:val="x-none" w:eastAsia="x-none"/>
        </w:rPr>
        <w:t>22</w:t>
      </w:r>
      <w:r w:rsidR="00EF558F">
        <w:rPr>
          <w:rFonts w:ascii="Calibri" w:hAnsi="Calibri" w:cs="Arial"/>
          <w:bCs w:val="0"/>
          <w:sz w:val="18"/>
          <w:szCs w:val="18"/>
          <w:lang w:val="x-none" w:eastAsia="x-none"/>
        </w:rPr>
        <w:fldChar w:fldCharType="end"/>
      </w:r>
      <w:r w:rsidRPr="008563C7">
        <w:rPr>
          <w:rFonts w:ascii="Calibri" w:hAnsi="Calibri" w:cs="Arial"/>
          <w:bCs w:val="0"/>
          <w:sz w:val="18"/>
          <w:szCs w:val="18"/>
          <w:lang w:val="x-none" w:eastAsia="x-none"/>
        </w:rPr>
        <w:t xml:space="preserve"> - Area di indagine AV-PM-FA-04 - Dati di campo rilevati per ciascuna campagna di monitoraggio di fase CO2020, lunghezza transetto e coordinate del centroide del transetto in WGS84-UTM32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61"/>
        <w:gridCol w:w="1164"/>
        <w:gridCol w:w="1150"/>
        <w:gridCol w:w="961"/>
        <w:gridCol w:w="1357"/>
        <w:gridCol w:w="1351"/>
        <w:gridCol w:w="2444"/>
      </w:tblGrid>
      <w:tr w:rsidR="008563C7" w:rsidRPr="008563C7" w14:paraId="6DCB98C4" w14:textId="77777777" w:rsidTr="00A23EAB">
        <w:trPr>
          <w:trHeight w:val="77"/>
          <w:tblHeader/>
          <w:jc w:val="center"/>
        </w:trPr>
        <w:tc>
          <w:tcPr>
            <w:tcW w:w="575" w:type="pct"/>
            <w:shd w:val="clear" w:color="auto" w:fill="D9D9D9"/>
            <w:vAlign w:val="center"/>
            <w:hideMark/>
          </w:tcPr>
          <w:p w14:paraId="533B8A2B" w14:textId="77777777" w:rsidR="008563C7" w:rsidRPr="008563C7" w:rsidRDefault="008563C7" w:rsidP="00A23EAB">
            <w:pPr>
              <w:pStyle w:val="TitolotabellaBS-TG"/>
              <w:rPr>
                <w:rFonts w:asciiTheme="minorHAnsi" w:hAnsiTheme="minorHAnsi" w:cstheme="minorHAnsi"/>
              </w:rPr>
            </w:pPr>
            <w:r w:rsidRPr="008563C7">
              <w:rPr>
                <w:rFonts w:asciiTheme="minorHAnsi" w:hAnsiTheme="minorHAnsi" w:cstheme="minorHAnsi"/>
              </w:rPr>
              <w:t>CAMPAGNA</w:t>
            </w:r>
          </w:p>
        </w:tc>
        <w:tc>
          <w:tcPr>
            <w:tcW w:w="629" w:type="pct"/>
            <w:shd w:val="clear" w:color="auto" w:fill="D9D9D9"/>
            <w:vAlign w:val="center"/>
            <w:hideMark/>
          </w:tcPr>
          <w:p w14:paraId="2E306D76" w14:textId="77777777" w:rsidR="008563C7" w:rsidRPr="008563C7" w:rsidRDefault="008563C7" w:rsidP="00A23EAB">
            <w:pPr>
              <w:pStyle w:val="TitolotabellaBS-TG"/>
              <w:rPr>
                <w:rFonts w:asciiTheme="minorHAnsi" w:hAnsiTheme="minorHAnsi" w:cstheme="minorHAnsi"/>
              </w:rPr>
            </w:pPr>
            <w:r w:rsidRPr="008563C7">
              <w:rPr>
                <w:rFonts w:asciiTheme="minorHAnsi" w:hAnsiTheme="minorHAnsi" w:cstheme="minorHAnsi"/>
              </w:rPr>
              <w:t>DATA</w:t>
            </w:r>
          </w:p>
        </w:tc>
        <w:tc>
          <w:tcPr>
            <w:tcW w:w="622" w:type="pct"/>
            <w:shd w:val="clear" w:color="auto" w:fill="D9D9D9"/>
            <w:vAlign w:val="center"/>
            <w:hideMark/>
          </w:tcPr>
          <w:p w14:paraId="12E4198B" w14:textId="77777777" w:rsidR="008563C7" w:rsidRPr="008563C7" w:rsidRDefault="008563C7" w:rsidP="00A23EAB">
            <w:pPr>
              <w:pStyle w:val="TitolotabellaBS-TG"/>
              <w:rPr>
                <w:rFonts w:asciiTheme="minorHAnsi" w:hAnsiTheme="minorHAnsi" w:cstheme="minorHAnsi"/>
              </w:rPr>
            </w:pPr>
            <w:r w:rsidRPr="008563C7">
              <w:rPr>
                <w:rFonts w:asciiTheme="minorHAnsi" w:hAnsiTheme="minorHAnsi" w:cstheme="minorHAnsi"/>
              </w:rPr>
              <w:t>METEO</w:t>
            </w:r>
          </w:p>
        </w:tc>
        <w:tc>
          <w:tcPr>
            <w:tcW w:w="486" w:type="pct"/>
            <w:shd w:val="clear" w:color="auto" w:fill="D9D9D9"/>
            <w:vAlign w:val="center"/>
            <w:hideMark/>
          </w:tcPr>
          <w:p w14:paraId="53B49C85" w14:textId="77777777" w:rsidR="008563C7" w:rsidRPr="008563C7" w:rsidRDefault="008563C7" w:rsidP="00A23EAB">
            <w:pPr>
              <w:pStyle w:val="TitolotabellaBS-TG"/>
              <w:rPr>
                <w:rFonts w:asciiTheme="minorHAnsi" w:hAnsiTheme="minorHAnsi" w:cstheme="minorHAnsi"/>
              </w:rPr>
            </w:pPr>
            <w:r w:rsidRPr="008563C7">
              <w:rPr>
                <w:rFonts w:asciiTheme="minorHAnsi" w:hAnsiTheme="minorHAnsi" w:cstheme="minorHAnsi"/>
              </w:rPr>
              <w:t>LUNGH. TRANS.(</w:t>
            </w:r>
            <w:r w:rsidRPr="008563C7">
              <w:rPr>
                <w:rFonts w:asciiTheme="minorHAnsi" w:hAnsiTheme="minorHAnsi" w:cstheme="minorHAnsi"/>
                <w:caps/>
              </w:rPr>
              <w:t>m</w:t>
            </w:r>
            <w:r w:rsidRPr="008563C7">
              <w:rPr>
                <w:rFonts w:asciiTheme="minorHAnsi" w:hAnsiTheme="minorHAnsi" w:cstheme="minorHAnsi"/>
              </w:rPr>
              <w:t>)</w:t>
            </w:r>
          </w:p>
        </w:tc>
        <w:tc>
          <w:tcPr>
            <w:tcW w:w="694" w:type="pct"/>
            <w:shd w:val="clear" w:color="auto" w:fill="D9D9D9"/>
          </w:tcPr>
          <w:p w14:paraId="52E58EE7" w14:textId="77777777" w:rsidR="008563C7" w:rsidRPr="008563C7" w:rsidRDefault="008563C7" w:rsidP="00A23EAB">
            <w:pPr>
              <w:pStyle w:val="TitolotabellaBS-TG"/>
              <w:rPr>
                <w:rFonts w:asciiTheme="minorHAnsi" w:hAnsiTheme="minorHAnsi" w:cstheme="minorHAnsi"/>
              </w:rPr>
            </w:pPr>
            <w:r w:rsidRPr="008563C7">
              <w:rPr>
                <w:rFonts w:asciiTheme="minorHAnsi" w:hAnsiTheme="minorHAnsi" w:cstheme="minorHAnsi"/>
              </w:rPr>
              <w:t>X_COORDINATA CENTROIDE (WGS84-UTM32)</w:t>
            </w:r>
          </w:p>
        </w:tc>
        <w:tc>
          <w:tcPr>
            <w:tcW w:w="691" w:type="pct"/>
            <w:shd w:val="clear" w:color="auto" w:fill="D9D9D9"/>
          </w:tcPr>
          <w:p w14:paraId="4BA82609" w14:textId="77777777" w:rsidR="008563C7" w:rsidRPr="008563C7" w:rsidRDefault="008563C7" w:rsidP="00A23EAB">
            <w:pPr>
              <w:pStyle w:val="TitolotabellaBS-TG"/>
              <w:rPr>
                <w:rFonts w:asciiTheme="minorHAnsi" w:hAnsiTheme="minorHAnsi" w:cstheme="minorHAnsi"/>
              </w:rPr>
            </w:pPr>
            <w:r w:rsidRPr="008563C7">
              <w:rPr>
                <w:rFonts w:asciiTheme="minorHAnsi" w:hAnsiTheme="minorHAnsi" w:cstheme="minorHAnsi"/>
              </w:rPr>
              <w:t>Y_COORDINATA CENTROIDE (WGS84-UTM32)</w:t>
            </w:r>
          </w:p>
        </w:tc>
        <w:tc>
          <w:tcPr>
            <w:tcW w:w="1303" w:type="pct"/>
            <w:shd w:val="clear" w:color="auto" w:fill="D9D9D9"/>
            <w:vAlign w:val="center"/>
            <w:hideMark/>
          </w:tcPr>
          <w:p w14:paraId="0CC7F340" w14:textId="77777777" w:rsidR="008563C7" w:rsidRPr="008563C7" w:rsidRDefault="008563C7" w:rsidP="00A23EAB">
            <w:pPr>
              <w:pStyle w:val="TitolotabellaBS-TG"/>
              <w:rPr>
                <w:rFonts w:asciiTheme="minorHAnsi" w:hAnsiTheme="minorHAnsi" w:cstheme="minorHAnsi"/>
              </w:rPr>
            </w:pPr>
            <w:r w:rsidRPr="008563C7">
              <w:rPr>
                <w:rFonts w:asciiTheme="minorHAnsi" w:hAnsiTheme="minorHAnsi" w:cstheme="minorHAnsi"/>
              </w:rPr>
              <w:t>RILEVATORI</w:t>
            </w:r>
          </w:p>
        </w:tc>
      </w:tr>
      <w:tr w:rsidR="008563C7" w:rsidRPr="008563C7" w14:paraId="4C3E012F" w14:textId="77777777" w:rsidTr="00A23EAB">
        <w:trPr>
          <w:trHeight w:val="77"/>
          <w:jc w:val="center"/>
        </w:trPr>
        <w:tc>
          <w:tcPr>
            <w:tcW w:w="575" w:type="pct"/>
            <w:shd w:val="clear" w:color="auto" w:fill="auto"/>
            <w:vAlign w:val="center"/>
            <w:hideMark/>
          </w:tcPr>
          <w:p w14:paraId="36B09216" w14:textId="77777777" w:rsidR="008563C7" w:rsidRPr="008563C7" w:rsidRDefault="008563C7" w:rsidP="00A23EAB">
            <w:pPr>
              <w:pStyle w:val="DatitabellaBS-TG"/>
              <w:rPr>
                <w:rFonts w:asciiTheme="minorHAnsi" w:hAnsiTheme="minorHAnsi" w:cstheme="minorHAnsi"/>
                <w:color w:val="000000"/>
              </w:rPr>
            </w:pPr>
            <w:r w:rsidRPr="008563C7">
              <w:rPr>
                <w:rFonts w:asciiTheme="minorHAnsi" w:hAnsiTheme="minorHAnsi" w:cstheme="minorHAnsi"/>
                <w:color w:val="000000"/>
              </w:rPr>
              <w:t>1</w:t>
            </w:r>
          </w:p>
        </w:tc>
        <w:tc>
          <w:tcPr>
            <w:tcW w:w="629" w:type="pct"/>
            <w:shd w:val="clear" w:color="auto" w:fill="auto"/>
            <w:vAlign w:val="center"/>
            <w:hideMark/>
          </w:tcPr>
          <w:p w14:paraId="2EE12BA3" w14:textId="77777777" w:rsidR="008563C7" w:rsidRPr="008563C7" w:rsidRDefault="008563C7" w:rsidP="00A23EAB">
            <w:pPr>
              <w:pStyle w:val="DatitabellaBS-TG"/>
              <w:rPr>
                <w:rFonts w:asciiTheme="minorHAnsi" w:hAnsiTheme="minorHAnsi" w:cstheme="minorHAnsi"/>
                <w:color w:val="000000"/>
              </w:rPr>
            </w:pPr>
            <w:r w:rsidRPr="008563C7">
              <w:rPr>
                <w:rFonts w:asciiTheme="minorHAnsi" w:hAnsiTheme="minorHAnsi" w:cstheme="minorHAnsi"/>
                <w:color w:val="000000"/>
              </w:rPr>
              <w:t>14/05/2020</w:t>
            </w:r>
          </w:p>
        </w:tc>
        <w:tc>
          <w:tcPr>
            <w:tcW w:w="622" w:type="pct"/>
            <w:shd w:val="clear" w:color="auto" w:fill="auto"/>
            <w:vAlign w:val="center"/>
            <w:hideMark/>
          </w:tcPr>
          <w:p w14:paraId="0F53D74C" w14:textId="77777777" w:rsidR="008563C7" w:rsidRPr="008563C7" w:rsidRDefault="008563C7" w:rsidP="00A23EAB">
            <w:pPr>
              <w:pStyle w:val="DatitabellaBS-TG"/>
              <w:rPr>
                <w:rFonts w:asciiTheme="minorHAnsi" w:hAnsiTheme="minorHAnsi" w:cstheme="minorHAnsi"/>
                <w:color w:val="000000"/>
              </w:rPr>
            </w:pPr>
            <w:r w:rsidRPr="008563C7">
              <w:rPr>
                <w:rFonts w:asciiTheme="minorHAnsi" w:hAnsiTheme="minorHAnsi" w:cstheme="minorHAnsi"/>
                <w:color w:val="000000"/>
              </w:rPr>
              <w:t>variabile</w:t>
            </w:r>
          </w:p>
        </w:tc>
        <w:tc>
          <w:tcPr>
            <w:tcW w:w="486" w:type="pct"/>
            <w:vMerge w:val="restart"/>
            <w:shd w:val="clear" w:color="auto" w:fill="auto"/>
            <w:vAlign w:val="center"/>
            <w:hideMark/>
          </w:tcPr>
          <w:p w14:paraId="1E77323D" w14:textId="77777777" w:rsidR="008563C7" w:rsidRPr="008563C7" w:rsidRDefault="008563C7" w:rsidP="00A23EAB">
            <w:pPr>
              <w:pStyle w:val="DatitabellaBS-TG"/>
              <w:rPr>
                <w:rFonts w:asciiTheme="minorHAnsi" w:hAnsiTheme="minorHAnsi" w:cstheme="minorHAnsi"/>
                <w:color w:val="000000"/>
              </w:rPr>
            </w:pPr>
            <w:r w:rsidRPr="008563C7">
              <w:rPr>
                <w:rFonts w:asciiTheme="minorHAnsi" w:hAnsiTheme="minorHAnsi" w:cstheme="minorHAnsi"/>
                <w:color w:val="000000"/>
              </w:rPr>
              <w:t>580,95</w:t>
            </w:r>
          </w:p>
        </w:tc>
        <w:tc>
          <w:tcPr>
            <w:tcW w:w="694" w:type="pct"/>
            <w:vMerge w:val="restart"/>
            <w:vAlign w:val="center"/>
          </w:tcPr>
          <w:p w14:paraId="5DCF0767" w14:textId="77777777" w:rsidR="008563C7" w:rsidRPr="008563C7" w:rsidRDefault="008563C7" w:rsidP="00A23EAB">
            <w:pPr>
              <w:pStyle w:val="DatitabellaBS-TG"/>
              <w:rPr>
                <w:rFonts w:asciiTheme="minorHAnsi" w:hAnsiTheme="minorHAnsi" w:cstheme="minorHAnsi"/>
                <w:color w:val="000000"/>
              </w:rPr>
            </w:pPr>
            <w:r w:rsidRPr="008563C7">
              <w:rPr>
                <w:rFonts w:asciiTheme="minorHAnsi" w:hAnsiTheme="minorHAnsi" w:cstheme="minorHAnsi"/>
                <w:color w:val="000000"/>
              </w:rPr>
              <w:t>631132,93</w:t>
            </w:r>
          </w:p>
        </w:tc>
        <w:tc>
          <w:tcPr>
            <w:tcW w:w="691" w:type="pct"/>
            <w:vMerge w:val="restart"/>
            <w:vAlign w:val="center"/>
          </w:tcPr>
          <w:p w14:paraId="6A5BF1ED" w14:textId="77777777" w:rsidR="008563C7" w:rsidRPr="008563C7" w:rsidRDefault="008563C7" w:rsidP="00A23EAB">
            <w:pPr>
              <w:pStyle w:val="DatitabellaBS-TG"/>
              <w:rPr>
                <w:rFonts w:asciiTheme="minorHAnsi" w:hAnsiTheme="minorHAnsi" w:cstheme="minorHAnsi"/>
                <w:color w:val="000000"/>
              </w:rPr>
            </w:pPr>
            <w:r w:rsidRPr="008563C7">
              <w:rPr>
                <w:rFonts w:asciiTheme="minorHAnsi" w:hAnsiTheme="minorHAnsi" w:cstheme="minorHAnsi"/>
                <w:color w:val="000000"/>
              </w:rPr>
              <w:t>5031639,20</w:t>
            </w:r>
          </w:p>
        </w:tc>
        <w:tc>
          <w:tcPr>
            <w:tcW w:w="1303" w:type="pct"/>
            <w:shd w:val="clear" w:color="auto" w:fill="auto"/>
            <w:vAlign w:val="center"/>
            <w:hideMark/>
          </w:tcPr>
          <w:p w14:paraId="645D066F" w14:textId="77777777" w:rsidR="008563C7" w:rsidRPr="008563C7" w:rsidRDefault="008563C7" w:rsidP="00A23EAB">
            <w:pPr>
              <w:pStyle w:val="DatitabellaBS-TG"/>
              <w:rPr>
                <w:rFonts w:asciiTheme="minorHAnsi" w:hAnsiTheme="minorHAnsi" w:cstheme="minorHAnsi"/>
                <w:color w:val="000000"/>
              </w:rPr>
            </w:pPr>
            <w:r w:rsidRPr="008563C7">
              <w:rPr>
                <w:rFonts w:asciiTheme="minorHAnsi" w:hAnsiTheme="minorHAnsi" w:cstheme="minorHAnsi"/>
                <w:color w:val="000000"/>
              </w:rPr>
              <w:t xml:space="preserve">Dott.For.Mirko Destro, </w:t>
            </w:r>
          </w:p>
          <w:p w14:paraId="5FCCBB65" w14:textId="77777777" w:rsidR="008563C7" w:rsidRPr="008563C7" w:rsidRDefault="008563C7" w:rsidP="00A23EAB">
            <w:pPr>
              <w:pStyle w:val="DatitabellaBS-TG"/>
              <w:rPr>
                <w:rFonts w:asciiTheme="minorHAnsi" w:hAnsiTheme="minorHAnsi" w:cstheme="minorHAnsi"/>
                <w:color w:val="000000"/>
              </w:rPr>
            </w:pPr>
            <w:r w:rsidRPr="008563C7">
              <w:rPr>
                <w:rFonts w:asciiTheme="minorHAnsi" w:hAnsiTheme="minorHAnsi" w:cstheme="minorHAnsi"/>
                <w:color w:val="000000"/>
              </w:rPr>
              <w:t>Dott.ssa Tioli Silvia</w:t>
            </w:r>
          </w:p>
        </w:tc>
      </w:tr>
      <w:tr w:rsidR="008563C7" w:rsidRPr="008563C7" w14:paraId="0D6FFF20" w14:textId="77777777" w:rsidTr="00A23EAB">
        <w:trPr>
          <w:trHeight w:val="300"/>
          <w:jc w:val="center"/>
        </w:trPr>
        <w:tc>
          <w:tcPr>
            <w:tcW w:w="575" w:type="pct"/>
            <w:shd w:val="clear" w:color="auto" w:fill="auto"/>
            <w:vAlign w:val="center"/>
            <w:hideMark/>
          </w:tcPr>
          <w:p w14:paraId="01C04CB5" w14:textId="77777777" w:rsidR="008563C7" w:rsidRPr="008563C7" w:rsidRDefault="008563C7" w:rsidP="00A23EAB">
            <w:pPr>
              <w:pStyle w:val="DatitabellaBS-TG"/>
              <w:rPr>
                <w:rFonts w:asciiTheme="minorHAnsi" w:hAnsiTheme="minorHAnsi" w:cstheme="minorHAnsi"/>
                <w:color w:val="000000"/>
              </w:rPr>
            </w:pPr>
            <w:r w:rsidRPr="008563C7">
              <w:rPr>
                <w:rFonts w:asciiTheme="minorHAnsi" w:hAnsiTheme="minorHAnsi" w:cstheme="minorHAnsi"/>
                <w:color w:val="000000"/>
              </w:rPr>
              <w:t>2</w:t>
            </w:r>
          </w:p>
        </w:tc>
        <w:tc>
          <w:tcPr>
            <w:tcW w:w="629" w:type="pct"/>
            <w:shd w:val="clear" w:color="auto" w:fill="auto"/>
            <w:vAlign w:val="center"/>
            <w:hideMark/>
          </w:tcPr>
          <w:p w14:paraId="494B6D0E" w14:textId="77777777" w:rsidR="008563C7" w:rsidRPr="008563C7" w:rsidRDefault="008563C7" w:rsidP="00A23EAB">
            <w:pPr>
              <w:pStyle w:val="DatitabellaBS-TG"/>
              <w:rPr>
                <w:rFonts w:asciiTheme="minorHAnsi" w:hAnsiTheme="minorHAnsi" w:cstheme="minorHAnsi"/>
                <w:color w:val="000000"/>
              </w:rPr>
            </w:pPr>
            <w:r w:rsidRPr="008563C7">
              <w:rPr>
                <w:rFonts w:asciiTheme="minorHAnsi" w:hAnsiTheme="minorHAnsi" w:cstheme="minorHAnsi"/>
                <w:color w:val="000000"/>
              </w:rPr>
              <w:t>30/06/2020</w:t>
            </w:r>
          </w:p>
        </w:tc>
        <w:tc>
          <w:tcPr>
            <w:tcW w:w="622" w:type="pct"/>
            <w:shd w:val="clear" w:color="auto" w:fill="auto"/>
            <w:vAlign w:val="center"/>
            <w:hideMark/>
          </w:tcPr>
          <w:p w14:paraId="6DA39FDB" w14:textId="77777777" w:rsidR="008563C7" w:rsidRPr="008563C7" w:rsidRDefault="008563C7" w:rsidP="00A23EAB">
            <w:pPr>
              <w:pStyle w:val="DatitabellaBS-TG"/>
              <w:rPr>
                <w:rFonts w:asciiTheme="minorHAnsi" w:hAnsiTheme="minorHAnsi" w:cstheme="minorHAnsi"/>
                <w:color w:val="000000"/>
              </w:rPr>
            </w:pPr>
            <w:r w:rsidRPr="008563C7">
              <w:rPr>
                <w:rFonts w:asciiTheme="minorHAnsi" w:hAnsiTheme="minorHAnsi" w:cstheme="minorHAnsi"/>
                <w:color w:val="000000"/>
              </w:rPr>
              <w:t>sereno</w:t>
            </w:r>
          </w:p>
        </w:tc>
        <w:tc>
          <w:tcPr>
            <w:tcW w:w="486" w:type="pct"/>
            <w:vMerge/>
            <w:shd w:val="clear" w:color="auto" w:fill="auto"/>
            <w:vAlign w:val="center"/>
            <w:hideMark/>
          </w:tcPr>
          <w:p w14:paraId="3938895F" w14:textId="77777777" w:rsidR="008563C7" w:rsidRPr="008563C7" w:rsidRDefault="008563C7" w:rsidP="00A23EAB">
            <w:pPr>
              <w:pStyle w:val="DatitabellaBS-TG"/>
              <w:rPr>
                <w:rFonts w:asciiTheme="minorHAnsi" w:hAnsiTheme="minorHAnsi" w:cstheme="minorHAnsi"/>
                <w:color w:val="000000"/>
              </w:rPr>
            </w:pPr>
          </w:p>
        </w:tc>
        <w:tc>
          <w:tcPr>
            <w:tcW w:w="694" w:type="pct"/>
            <w:vMerge/>
          </w:tcPr>
          <w:p w14:paraId="48FAE23E" w14:textId="77777777" w:rsidR="008563C7" w:rsidRPr="008563C7" w:rsidRDefault="008563C7" w:rsidP="00A23EAB">
            <w:pPr>
              <w:pStyle w:val="DatitabellaBS-TG"/>
              <w:rPr>
                <w:rFonts w:asciiTheme="minorHAnsi" w:hAnsiTheme="minorHAnsi" w:cstheme="minorHAnsi"/>
                <w:color w:val="000000"/>
                <w:highlight w:val="yellow"/>
              </w:rPr>
            </w:pPr>
          </w:p>
        </w:tc>
        <w:tc>
          <w:tcPr>
            <w:tcW w:w="691" w:type="pct"/>
            <w:vMerge/>
          </w:tcPr>
          <w:p w14:paraId="5BC65178" w14:textId="77777777" w:rsidR="008563C7" w:rsidRPr="008563C7" w:rsidRDefault="008563C7" w:rsidP="00A23EAB">
            <w:pPr>
              <w:pStyle w:val="DatitabellaBS-TG"/>
              <w:rPr>
                <w:rFonts w:asciiTheme="minorHAnsi" w:hAnsiTheme="minorHAnsi" w:cstheme="minorHAnsi"/>
                <w:color w:val="000000"/>
                <w:highlight w:val="yellow"/>
              </w:rPr>
            </w:pPr>
          </w:p>
        </w:tc>
        <w:tc>
          <w:tcPr>
            <w:tcW w:w="1303" w:type="pct"/>
            <w:shd w:val="clear" w:color="auto" w:fill="auto"/>
            <w:vAlign w:val="center"/>
            <w:hideMark/>
          </w:tcPr>
          <w:p w14:paraId="6230467A" w14:textId="77777777" w:rsidR="008563C7" w:rsidRPr="008563C7" w:rsidRDefault="008563C7" w:rsidP="00A23EAB">
            <w:pPr>
              <w:pStyle w:val="DatitabellaBS-TG"/>
              <w:rPr>
                <w:rFonts w:asciiTheme="minorHAnsi" w:hAnsiTheme="minorHAnsi" w:cstheme="minorHAnsi"/>
                <w:color w:val="000000"/>
              </w:rPr>
            </w:pPr>
            <w:r w:rsidRPr="008563C7">
              <w:rPr>
                <w:rFonts w:asciiTheme="minorHAnsi" w:hAnsiTheme="minorHAnsi" w:cstheme="minorHAnsi"/>
                <w:color w:val="000000"/>
              </w:rPr>
              <w:t xml:space="preserve">Dott.For.Mirko Destro, </w:t>
            </w:r>
          </w:p>
          <w:p w14:paraId="710CA703" w14:textId="77777777" w:rsidR="008563C7" w:rsidRPr="008563C7" w:rsidRDefault="008563C7" w:rsidP="00A23EAB">
            <w:pPr>
              <w:pStyle w:val="DatitabellaBS-TG"/>
              <w:rPr>
                <w:rFonts w:asciiTheme="minorHAnsi" w:hAnsiTheme="minorHAnsi" w:cstheme="minorHAnsi"/>
                <w:color w:val="000000"/>
              </w:rPr>
            </w:pPr>
            <w:r w:rsidRPr="008563C7">
              <w:rPr>
                <w:rFonts w:asciiTheme="minorHAnsi" w:hAnsiTheme="minorHAnsi" w:cstheme="minorHAnsi"/>
                <w:color w:val="000000"/>
              </w:rPr>
              <w:t>Dott.ssa Tioli Silvia</w:t>
            </w:r>
          </w:p>
        </w:tc>
      </w:tr>
      <w:tr w:rsidR="008563C7" w:rsidRPr="008563C7" w14:paraId="5B834753" w14:textId="77777777" w:rsidTr="00A23EAB">
        <w:trPr>
          <w:trHeight w:val="300"/>
          <w:jc w:val="center"/>
        </w:trPr>
        <w:tc>
          <w:tcPr>
            <w:tcW w:w="575" w:type="pct"/>
            <w:shd w:val="clear" w:color="auto" w:fill="auto"/>
            <w:vAlign w:val="center"/>
            <w:hideMark/>
          </w:tcPr>
          <w:p w14:paraId="1C9B2ACB" w14:textId="77777777" w:rsidR="008563C7" w:rsidRPr="008563C7" w:rsidRDefault="008563C7" w:rsidP="00A23EAB">
            <w:pPr>
              <w:pStyle w:val="DatitabellaBS-TG"/>
              <w:rPr>
                <w:rFonts w:asciiTheme="minorHAnsi" w:hAnsiTheme="minorHAnsi" w:cstheme="minorHAnsi"/>
                <w:color w:val="000000"/>
              </w:rPr>
            </w:pPr>
            <w:r w:rsidRPr="008563C7">
              <w:rPr>
                <w:rFonts w:asciiTheme="minorHAnsi" w:hAnsiTheme="minorHAnsi" w:cstheme="minorHAnsi"/>
                <w:color w:val="000000"/>
              </w:rPr>
              <w:t>3</w:t>
            </w:r>
          </w:p>
        </w:tc>
        <w:tc>
          <w:tcPr>
            <w:tcW w:w="629" w:type="pct"/>
            <w:shd w:val="clear" w:color="auto" w:fill="auto"/>
            <w:vAlign w:val="center"/>
            <w:hideMark/>
          </w:tcPr>
          <w:p w14:paraId="07C5821E" w14:textId="77777777" w:rsidR="008563C7" w:rsidRPr="008563C7" w:rsidRDefault="008563C7" w:rsidP="00A23EAB">
            <w:pPr>
              <w:pStyle w:val="DatitabellaBS-TG"/>
              <w:rPr>
                <w:rFonts w:asciiTheme="minorHAnsi" w:hAnsiTheme="minorHAnsi" w:cstheme="minorHAnsi"/>
                <w:color w:val="000000"/>
              </w:rPr>
            </w:pPr>
            <w:r w:rsidRPr="008563C7">
              <w:rPr>
                <w:rFonts w:asciiTheme="minorHAnsi" w:hAnsiTheme="minorHAnsi" w:cstheme="minorHAnsi"/>
                <w:color w:val="000000"/>
              </w:rPr>
              <w:t>28/09/2020</w:t>
            </w:r>
          </w:p>
        </w:tc>
        <w:tc>
          <w:tcPr>
            <w:tcW w:w="622" w:type="pct"/>
            <w:shd w:val="clear" w:color="auto" w:fill="auto"/>
            <w:vAlign w:val="center"/>
            <w:hideMark/>
          </w:tcPr>
          <w:p w14:paraId="3F1D809B" w14:textId="77777777" w:rsidR="008563C7" w:rsidRPr="008563C7" w:rsidRDefault="008563C7" w:rsidP="00A23EAB">
            <w:pPr>
              <w:pStyle w:val="DatitabellaBS-TG"/>
              <w:rPr>
                <w:rFonts w:asciiTheme="minorHAnsi" w:hAnsiTheme="minorHAnsi" w:cstheme="minorHAnsi"/>
                <w:color w:val="000000"/>
              </w:rPr>
            </w:pPr>
            <w:r w:rsidRPr="008563C7">
              <w:rPr>
                <w:rFonts w:asciiTheme="minorHAnsi" w:hAnsiTheme="minorHAnsi" w:cstheme="minorHAnsi"/>
                <w:color w:val="000000"/>
              </w:rPr>
              <w:t>coperto</w:t>
            </w:r>
          </w:p>
        </w:tc>
        <w:tc>
          <w:tcPr>
            <w:tcW w:w="486" w:type="pct"/>
            <w:vMerge/>
            <w:shd w:val="clear" w:color="auto" w:fill="auto"/>
            <w:vAlign w:val="center"/>
            <w:hideMark/>
          </w:tcPr>
          <w:p w14:paraId="69DB8DA0" w14:textId="77777777" w:rsidR="008563C7" w:rsidRPr="008563C7" w:rsidRDefault="008563C7" w:rsidP="00A23EAB">
            <w:pPr>
              <w:pStyle w:val="DatitabellaBS-TG"/>
              <w:rPr>
                <w:rFonts w:asciiTheme="minorHAnsi" w:hAnsiTheme="minorHAnsi" w:cstheme="minorHAnsi"/>
                <w:color w:val="000000"/>
              </w:rPr>
            </w:pPr>
          </w:p>
        </w:tc>
        <w:tc>
          <w:tcPr>
            <w:tcW w:w="694" w:type="pct"/>
            <w:vMerge/>
          </w:tcPr>
          <w:p w14:paraId="26D532BB" w14:textId="77777777" w:rsidR="008563C7" w:rsidRPr="008563C7" w:rsidRDefault="008563C7" w:rsidP="00A23EAB">
            <w:pPr>
              <w:pStyle w:val="DatitabellaBS-TG"/>
              <w:rPr>
                <w:rFonts w:asciiTheme="minorHAnsi" w:hAnsiTheme="minorHAnsi" w:cstheme="minorHAnsi"/>
                <w:color w:val="000000"/>
                <w:highlight w:val="yellow"/>
              </w:rPr>
            </w:pPr>
          </w:p>
        </w:tc>
        <w:tc>
          <w:tcPr>
            <w:tcW w:w="691" w:type="pct"/>
            <w:vMerge/>
          </w:tcPr>
          <w:p w14:paraId="5C07F038" w14:textId="77777777" w:rsidR="008563C7" w:rsidRPr="008563C7" w:rsidRDefault="008563C7" w:rsidP="00A23EAB">
            <w:pPr>
              <w:pStyle w:val="DatitabellaBS-TG"/>
              <w:rPr>
                <w:rFonts w:asciiTheme="minorHAnsi" w:hAnsiTheme="minorHAnsi" w:cstheme="minorHAnsi"/>
                <w:color w:val="000000"/>
                <w:highlight w:val="yellow"/>
              </w:rPr>
            </w:pPr>
          </w:p>
        </w:tc>
        <w:tc>
          <w:tcPr>
            <w:tcW w:w="1303" w:type="pct"/>
            <w:shd w:val="clear" w:color="auto" w:fill="auto"/>
            <w:vAlign w:val="center"/>
            <w:hideMark/>
          </w:tcPr>
          <w:p w14:paraId="37978EB4" w14:textId="77777777" w:rsidR="008563C7" w:rsidRPr="008563C7" w:rsidRDefault="008563C7" w:rsidP="00A23EAB">
            <w:pPr>
              <w:pStyle w:val="DatitabellaBS-TG"/>
              <w:rPr>
                <w:rFonts w:asciiTheme="minorHAnsi" w:hAnsiTheme="minorHAnsi" w:cstheme="minorHAnsi"/>
                <w:color w:val="000000"/>
              </w:rPr>
            </w:pPr>
            <w:r w:rsidRPr="008563C7">
              <w:rPr>
                <w:rFonts w:asciiTheme="minorHAnsi" w:hAnsiTheme="minorHAnsi" w:cstheme="minorHAnsi"/>
                <w:color w:val="000000"/>
              </w:rPr>
              <w:t xml:space="preserve">Dott.For.Mirko Destro, </w:t>
            </w:r>
          </w:p>
          <w:p w14:paraId="4C4A5A9E" w14:textId="77777777" w:rsidR="008563C7" w:rsidRPr="008563C7" w:rsidRDefault="008563C7" w:rsidP="00A23EAB">
            <w:pPr>
              <w:pStyle w:val="DatitabellaBS-TG"/>
              <w:rPr>
                <w:rFonts w:asciiTheme="minorHAnsi" w:hAnsiTheme="minorHAnsi" w:cstheme="minorHAnsi"/>
                <w:color w:val="000000"/>
              </w:rPr>
            </w:pPr>
            <w:r w:rsidRPr="008563C7">
              <w:rPr>
                <w:rFonts w:asciiTheme="minorHAnsi" w:hAnsiTheme="minorHAnsi" w:cstheme="minorHAnsi"/>
                <w:color w:val="000000"/>
              </w:rPr>
              <w:t>Dott.ssa Tioli Silvia</w:t>
            </w:r>
          </w:p>
        </w:tc>
      </w:tr>
    </w:tbl>
    <w:p w14:paraId="56541285" w14:textId="13EB2865" w:rsidR="008563C7" w:rsidRDefault="008563C7" w:rsidP="008563C7">
      <w:pPr>
        <w:pStyle w:val="NormaleBS-VR"/>
        <w:rPr>
          <w:highlight w:val="yellow"/>
        </w:rPr>
      </w:pPr>
    </w:p>
    <w:p w14:paraId="3F7957A6" w14:textId="77777777" w:rsidR="008563C7" w:rsidRPr="00EF29B0" w:rsidRDefault="008563C7" w:rsidP="008563C7">
      <w:pPr>
        <w:pStyle w:val="NormaleBS-VR"/>
        <w:rPr>
          <w:highlight w:val="yellow"/>
        </w:rPr>
      </w:pPr>
    </w:p>
    <w:p w14:paraId="72574A36" w14:textId="77777777" w:rsidR="008563C7" w:rsidRPr="00151A23" w:rsidRDefault="008563C7" w:rsidP="008563C7">
      <w:pPr>
        <w:pStyle w:val="NormaleBS-VR"/>
      </w:pPr>
      <w:r w:rsidRPr="00151A23">
        <w:lastRenderedPageBreak/>
        <w:t xml:space="preserve">Segue il dettaglio delle osservazioni delle specie di </w:t>
      </w:r>
      <w:r>
        <w:t>chirotteri</w:t>
      </w:r>
      <w:r w:rsidRPr="00151A23">
        <w:t xml:space="preserve"> rilevate nelle tre campagne effettuate.</w:t>
      </w:r>
    </w:p>
    <w:p w14:paraId="19C6E7EA" w14:textId="21456A6B" w:rsidR="008563C7" w:rsidRPr="008563C7" w:rsidRDefault="008563C7" w:rsidP="008563C7">
      <w:pPr>
        <w:pStyle w:val="DidascaliatabellaBS-TG"/>
        <w:jc w:val="center"/>
        <w:rPr>
          <w:rFonts w:ascii="Calibri" w:hAnsi="Calibri" w:cs="Arial"/>
          <w:bCs w:val="0"/>
          <w:sz w:val="18"/>
          <w:szCs w:val="18"/>
          <w:lang w:val="x-none" w:eastAsia="x-none"/>
        </w:rPr>
      </w:pPr>
      <w:r w:rsidRPr="008563C7">
        <w:rPr>
          <w:rFonts w:ascii="Calibri" w:hAnsi="Calibri" w:cs="Arial"/>
          <w:bCs w:val="0"/>
          <w:sz w:val="18"/>
          <w:szCs w:val="18"/>
          <w:lang w:val="x-none" w:eastAsia="x-none"/>
        </w:rPr>
        <w:t xml:space="preserve">Tabella </w:t>
      </w:r>
      <w:r w:rsidR="00EF558F">
        <w:rPr>
          <w:rFonts w:ascii="Calibri" w:hAnsi="Calibri" w:cs="Arial"/>
          <w:bCs w:val="0"/>
          <w:sz w:val="18"/>
          <w:szCs w:val="18"/>
          <w:lang w:val="x-none" w:eastAsia="x-none"/>
        </w:rPr>
        <w:fldChar w:fldCharType="begin"/>
      </w:r>
      <w:r w:rsidR="00EF558F">
        <w:rPr>
          <w:rFonts w:ascii="Calibri" w:hAnsi="Calibri" w:cs="Arial"/>
          <w:bCs w:val="0"/>
          <w:sz w:val="18"/>
          <w:szCs w:val="18"/>
          <w:lang w:val="x-none" w:eastAsia="x-none"/>
        </w:rPr>
        <w:instrText xml:space="preserve"> STYLEREF 1 \s </w:instrText>
      </w:r>
      <w:r w:rsidR="00EF558F">
        <w:rPr>
          <w:rFonts w:ascii="Calibri" w:hAnsi="Calibri" w:cs="Arial"/>
          <w:bCs w:val="0"/>
          <w:sz w:val="18"/>
          <w:szCs w:val="18"/>
          <w:lang w:val="x-none" w:eastAsia="x-none"/>
        </w:rPr>
        <w:fldChar w:fldCharType="separate"/>
      </w:r>
      <w:r w:rsidR="00EF558F">
        <w:rPr>
          <w:rFonts w:ascii="Calibri" w:hAnsi="Calibri" w:cs="Arial"/>
          <w:bCs w:val="0"/>
          <w:noProof/>
          <w:sz w:val="18"/>
          <w:szCs w:val="18"/>
          <w:lang w:val="x-none" w:eastAsia="x-none"/>
        </w:rPr>
        <w:t>7</w:t>
      </w:r>
      <w:r w:rsidR="00EF558F">
        <w:rPr>
          <w:rFonts w:ascii="Calibri" w:hAnsi="Calibri" w:cs="Arial"/>
          <w:bCs w:val="0"/>
          <w:sz w:val="18"/>
          <w:szCs w:val="18"/>
          <w:lang w:val="x-none" w:eastAsia="x-none"/>
        </w:rPr>
        <w:fldChar w:fldCharType="end"/>
      </w:r>
      <w:r w:rsidR="00EF558F">
        <w:rPr>
          <w:rFonts w:ascii="Calibri" w:hAnsi="Calibri" w:cs="Arial"/>
          <w:bCs w:val="0"/>
          <w:sz w:val="18"/>
          <w:szCs w:val="18"/>
          <w:lang w:val="x-none" w:eastAsia="x-none"/>
        </w:rPr>
        <w:noBreakHyphen/>
      </w:r>
      <w:r w:rsidR="00EF558F">
        <w:rPr>
          <w:rFonts w:ascii="Calibri" w:hAnsi="Calibri" w:cs="Arial"/>
          <w:bCs w:val="0"/>
          <w:sz w:val="18"/>
          <w:szCs w:val="18"/>
          <w:lang w:val="x-none" w:eastAsia="x-none"/>
        </w:rPr>
        <w:fldChar w:fldCharType="begin"/>
      </w:r>
      <w:r w:rsidR="00EF558F">
        <w:rPr>
          <w:rFonts w:ascii="Calibri" w:hAnsi="Calibri" w:cs="Arial"/>
          <w:bCs w:val="0"/>
          <w:sz w:val="18"/>
          <w:szCs w:val="18"/>
          <w:lang w:val="x-none" w:eastAsia="x-none"/>
        </w:rPr>
        <w:instrText xml:space="preserve"> SEQ Tabella \* ARABIC \s 1 </w:instrText>
      </w:r>
      <w:r w:rsidR="00EF558F">
        <w:rPr>
          <w:rFonts w:ascii="Calibri" w:hAnsi="Calibri" w:cs="Arial"/>
          <w:bCs w:val="0"/>
          <w:sz w:val="18"/>
          <w:szCs w:val="18"/>
          <w:lang w:val="x-none" w:eastAsia="x-none"/>
        </w:rPr>
        <w:fldChar w:fldCharType="separate"/>
      </w:r>
      <w:r w:rsidR="00EF558F">
        <w:rPr>
          <w:rFonts w:ascii="Calibri" w:hAnsi="Calibri" w:cs="Arial"/>
          <w:bCs w:val="0"/>
          <w:noProof/>
          <w:sz w:val="18"/>
          <w:szCs w:val="18"/>
          <w:lang w:val="x-none" w:eastAsia="x-none"/>
        </w:rPr>
        <w:t>23</w:t>
      </w:r>
      <w:r w:rsidR="00EF558F">
        <w:rPr>
          <w:rFonts w:ascii="Calibri" w:hAnsi="Calibri" w:cs="Arial"/>
          <w:bCs w:val="0"/>
          <w:sz w:val="18"/>
          <w:szCs w:val="18"/>
          <w:lang w:val="x-none" w:eastAsia="x-none"/>
        </w:rPr>
        <w:fldChar w:fldCharType="end"/>
      </w:r>
      <w:r w:rsidRPr="008563C7">
        <w:rPr>
          <w:rFonts w:ascii="Calibri" w:hAnsi="Calibri" w:cs="Arial"/>
          <w:bCs w:val="0"/>
          <w:sz w:val="18"/>
          <w:szCs w:val="18"/>
          <w:lang w:val="x-none" w:eastAsia="x-none"/>
        </w:rPr>
        <w:t xml:space="preserve"> - Area di indagine AV-PM-FA-04. Elenco completo delle specie rilevate nelle 3 campagne di CO2020. E’ indicato il numero di sequenze di vocalizzi rilevate per ogni specie, la presenza di specie inserite in Dir.Habitat e la priorità a livello regionale.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79"/>
        <w:gridCol w:w="1598"/>
        <w:gridCol w:w="1010"/>
        <w:gridCol w:w="1465"/>
        <w:gridCol w:w="1279"/>
        <w:gridCol w:w="1288"/>
        <w:gridCol w:w="1469"/>
      </w:tblGrid>
      <w:tr w:rsidR="008563C7" w:rsidRPr="008563C7" w14:paraId="623705C7" w14:textId="77777777" w:rsidTr="00A23EAB">
        <w:trPr>
          <w:trHeight w:val="570"/>
          <w:tblHeader/>
        </w:trPr>
        <w:tc>
          <w:tcPr>
            <w:tcW w:w="727" w:type="pct"/>
            <w:vMerge w:val="restart"/>
            <w:shd w:val="clear" w:color="auto" w:fill="D9D9D9"/>
            <w:vAlign w:val="center"/>
            <w:hideMark/>
          </w:tcPr>
          <w:p w14:paraId="7EBBBDDE" w14:textId="77777777" w:rsidR="008563C7" w:rsidRPr="008563C7" w:rsidRDefault="008563C7" w:rsidP="00A23EAB">
            <w:pPr>
              <w:pStyle w:val="TitolotabellaBS-TG"/>
              <w:rPr>
                <w:rFonts w:asciiTheme="minorHAnsi" w:hAnsiTheme="minorHAnsi" w:cstheme="minorHAnsi"/>
              </w:rPr>
            </w:pPr>
            <w:r w:rsidRPr="008563C7">
              <w:rPr>
                <w:rFonts w:asciiTheme="minorHAnsi" w:hAnsiTheme="minorHAnsi" w:cstheme="minorHAnsi"/>
              </w:rPr>
              <w:t>NOME COMUNE</w:t>
            </w:r>
          </w:p>
        </w:tc>
        <w:tc>
          <w:tcPr>
            <w:tcW w:w="842" w:type="pct"/>
            <w:vMerge w:val="restart"/>
            <w:shd w:val="clear" w:color="auto" w:fill="D9D9D9"/>
            <w:vAlign w:val="center"/>
            <w:hideMark/>
          </w:tcPr>
          <w:p w14:paraId="036FE0E4" w14:textId="77777777" w:rsidR="008563C7" w:rsidRPr="008563C7" w:rsidRDefault="008563C7" w:rsidP="00A23EAB">
            <w:pPr>
              <w:pStyle w:val="TitolotabellaBS-TG"/>
              <w:rPr>
                <w:rFonts w:asciiTheme="minorHAnsi" w:hAnsiTheme="minorHAnsi" w:cstheme="minorHAnsi"/>
              </w:rPr>
            </w:pPr>
            <w:r w:rsidRPr="008563C7">
              <w:rPr>
                <w:rFonts w:asciiTheme="minorHAnsi" w:hAnsiTheme="minorHAnsi" w:cstheme="minorHAnsi"/>
              </w:rPr>
              <w:t>NOME SCIENTIFICO</w:t>
            </w:r>
          </w:p>
        </w:tc>
        <w:tc>
          <w:tcPr>
            <w:tcW w:w="532" w:type="pct"/>
            <w:vMerge w:val="restart"/>
            <w:shd w:val="clear" w:color="auto" w:fill="D9D9D9"/>
            <w:vAlign w:val="center"/>
          </w:tcPr>
          <w:p w14:paraId="76134C63" w14:textId="77777777" w:rsidR="008563C7" w:rsidRPr="008563C7" w:rsidRDefault="008563C7" w:rsidP="00A23EAB">
            <w:pPr>
              <w:pStyle w:val="TitolotabellaBS-TG"/>
              <w:rPr>
                <w:rFonts w:asciiTheme="minorHAnsi" w:hAnsiTheme="minorHAnsi" w:cstheme="minorHAnsi"/>
              </w:rPr>
            </w:pPr>
            <w:r w:rsidRPr="008563C7">
              <w:rPr>
                <w:rFonts w:asciiTheme="minorHAnsi" w:hAnsiTheme="minorHAnsi" w:cstheme="minorHAnsi"/>
              </w:rPr>
              <w:t>ALL. DIR. 92/43/CEE</w:t>
            </w:r>
          </w:p>
        </w:tc>
        <w:tc>
          <w:tcPr>
            <w:tcW w:w="772" w:type="pct"/>
            <w:vMerge w:val="restart"/>
            <w:shd w:val="clear" w:color="auto" w:fill="D9D9D9"/>
            <w:vAlign w:val="center"/>
            <w:hideMark/>
          </w:tcPr>
          <w:p w14:paraId="5D666FB1" w14:textId="77777777" w:rsidR="008563C7" w:rsidRPr="008563C7" w:rsidRDefault="008563C7" w:rsidP="00A23EAB">
            <w:pPr>
              <w:pStyle w:val="TitolotabellaBS-TG"/>
              <w:rPr>
                <w:rFonts w:asciiTheme="minorHAnsi" w:hAnsiTheme="minorHAnsi" w:cstheme="minorHAnsi"/>
              </w:rPr>
            </w:pPr>
            <w:r w:rsidRPr="008563C7">
              <w:rPr>
                <w:rFonts w:asciiTheme="minorHAnsi" w:hAnsiTheme="minorHAnsi" w:cstheme="minorHAnsi"/>
              </w:rPr>
              <w:t>Priorità regionale  (D.G.R.4345/01)</w:t>
            </w:r>
          </w:p>
        </w:tc>
        <w:tc>
          <w:tcPr>
            <w:tcW w:w="674" w:type="pct"/>
            <w:shd w:val="clear" w:color="auto" w:fill="D9D9D9"/>
            <w:vAlign w:val="center"/>
            <w:hideMark/>
          </w:tcPr>
          <w:p w14:paraId="3DD7D1B6" w14:textId="77777777" w:rsidR="008563C7" w:rsidRPr="008563C7" w:rsidRDefault="008563C7" w:rsidP="00A23EAB">
            <w:pPr>
              <w:pStyle w:val="TitolotabellaBS-TG"/>
              <w:rPr>
                <w:rFonts w:asciiTheme="minorHAnsi" w:hAnsiTheme="minorHAnsi" w:cstheme="minorHAnsi"/>
              </w:rPr>
            </w:pPr>
            <w:r w:rsidRPr="008563C7">
              <w:rPr>
                <w:rFonts w:asciiTheme="minorHAnsi" w:hAnsiTheme="minorHAnsi" w:cstheme="minorHAnsi"/>
              </w:rPr>
              <w:t>I CAMPAGNA</w:t>
            </w:r>
          </w:p>
          <w:p w14:paraId="1B9508FD" w14:textId="77777777" w:rsidR="008563C7" w:rsidRPr="008563C7" w:rsidRDefault="008563C7" w:rsidP="00A23EAB">
            <w:pPr>
              <w:pStyle w:val="TitolotabellaBS-TG"/>
              <w:rPr>
                <w:rFonts w:asciiTheme="minorHAnsi" w:hAnsiTheme="minorHAnsi" w:cstheme="minorHAnsi"/>
              </w:rPr>
            </w:pPr>
            <w:r w:rsidRPr="008563C7">
              <w:rPr>
                <w:rFonts w:asciiTheme="minorHAnsi" w:hAnsiTheme="minorHAnsi" w:cstheme="minorHAnsi"/>
              </w:rPr>
              <w:t>MAGGIO</w:t>
            </w:r>
          </w:p>
        </w:tc>
        <w:tc>
          <w:tcPr>
            <w:tcW w:w="679" w:type="pct"/>
            <w:shd w:val="clear" w:color="auto" w:fill="D9D9D9"/>
            <w:vAlign w:val="center"/>
          </w:tcPr>
          <w:p w14:paraId="3F868B88" w14:textId="77777777" w:rsidR="008563C7" w:rsidRPr="008563C7" w:rsidRDefault="008563C7" w:rsidP="00A23EAB">
            <w:pPr>
              <w:pStyle w:val="TitolotabellaBS-TG"/>
              <w:rPr>
                <w:rFonts w:asciiTheme="minorHAnsi" w:hAnsiTheme="minorHAnsi" w:cstheme="minorHAnsi"/>
              </w:rPr>
            </w:pPr>
            <w:r w:rsidRPr="008563C7">
              <w:rPr>
                <w:rFonts w:asciiTheme="minorHAnsi" w:hAnsiTheme="minorHAnsi" w:cstheme="minorHAnsi"/>
              </w:rPr>
              <w:t>II CAMPAGNA</w:t>
            </w:r>
          </w:p>
          <w:p w14:paraId="27A3AE09" w14:textId="77777777" w:rsidR="008563C7" w:rsidRPr="008563C7" w:rsidRDefault="008563C7" w:rsidP="00A23EAB">
            <w:pPr>
              <w:pStyle w:val="TitolotabellaBS-TG"/>
              <w:rPr>
                <w:rFonts w:asciiTheme="minorHAnsi" w:hAnsiTheme="minorHAnsi" w:cstheme="minorHAnsi"/>
              </w:rPr>
            </w:pPr>
            <w:r w:rsidRPr="008563C7">
              <w:rPr>
                <w:rFonts w:asciiTheme="minorHAnsi" w:hAnsiTheme="minorHAnsi" w:cstheme="minorHAnsi"/>
              </w:rPr>
              <w:t>GIUGNO</w:t>
            </w:r>
          </w:p>
        </w:tc>
        <w:tc>
          <w:tcPr>
            <w:tcW w:w="774" w:type="pct"/>
            <w:shd w:val="clear" w:color="auto" w:fill="D9D9D9"/>
            <w:vAlign w:val="center"/>
            <w:hideMark/>
          </w:tcPr>
          <w:p w14:paraId="4D5849A3" w14:textId="77777777" w:rsidR="008563C7" w:rsidRPr="008563C7" w:rsidRDefault="008563C7" w:rsidP="00A23EAB">
            <w:pPr>
              <w:pStyle w:val="TitolotabellaBS-TG"/>
              <w:rPr>
                <w:rFonts w:asciiTheme="minorHAnsi" w:hAnsiTheme="minorHAnsi" w:cstheme="minorHAnsi"/>
              </w:rPr>
            </w:pPr>
            <w:r w:rsidRPr="008563C7">
              <w:rPr>
                <w:rFonts w:asciiTheme="minorHAnsi" w:hAnsiTheme="minorHAnsi" w:cstheme="minorHAnsi"/>
              </w:rPr>
              <w:t>III CAMPAGNA</w:t>
            </w:r>
          </w:p>
          <w:p w14:paraId="4F0DDF29" w14:textId="77777777" w:rsidR="008563C7" w:rsidRPr="008563C7" w:rsidRDefault="008563C7" w:rsidP="00A23EAB">
            <w:pPr>
              <w:pStyle w:val="TitolotabellaBS-TG"/>
              <w:rPr>
                <w:rFonts w:asciiTheme="minorHAnsi" w:hAnsiTheme="minorHAnsi" w:cstheme="minorHAnsi"/>
              </w:rPr>
            </w:pPr>
            <w:r w:rsidRPr="008563C7">
              <w:rPr>
                <w:rFonts w:asciiTheme="minorHAnsi" w:hAnsiTheme="minorHAnsi" w:cstheme="minorHAnsi"/>
              </w:rPr>
              <w:t>SETTEMBRE</w:t>
            </w:r>
          </w:p>
        </w:tc>
      </w:tr>
      <w:tr w:rsidR="008563C7" w:rsidRPr="008563C7" w14:paraId="667437A5" w14:textId="77777777" w:rsidTr="00A23EAB">
        <w:trPr>
          <w:trHeight w:val="570"/>
          <w:tblHeader/>
        </w:trPr>
        <w:tc>
          <w:tcPr>
            <w:tcW w:w="727" w:type="pct"/>
            <w:vMerge/>
            <w:shd w:val="clear" w:color="auto" w:fill="D9D9D9"/>
            <w:vAlign w:val="center"/>
            <w:hideMark/>
          </w:tcPr>
          <w:p w14:paraId="73E593FB" w14:textId="77777777" w:rsidR="008563C7" w:rsidRPr="008563C7" w:rsidRDefault="008563C7" w:rsidP="00A23EAB">
            <w:pPr>
              <w:pStyle w:val="TitolotabellaBS-TG"/>
              <w:rPr>
                <w:rFonts w:asciiTheme="minorHAnsi" w:hAnsiTheme="minorHAnsi" w:cstheme="minorHAnsi"/>
              </w:rPr>
            </w:pPr>
          </w:p>
        </w:tc>
        <w:tc>
          <w:tcPr>
            <w:tcW w:w="842" w:type="pct"/>
            <w:vMerge/>
            <w:shd w:val="clear" w:color="auto" w:fill="D9D9D9"/>
            <w:vAlign w:val="center"/>
            <w:hideMark/>
          </w:tcPr>
          <w:p w14:paraId="496B0B94" w14:textId="77777777" w:rsidR="008563C7" w:rsidRPr="008563C7" w:rsidRDefault="008563C7" w:rsidP="00A23EAB">
            <w:pPr>
              <w:pStyle w:val="TitolotabellaBS-TG"/>
              <w:rPr>
                <w:rFonts w:asciiTheme="minorHAnsi" w:hAnsiTheme="minorHAnsi" w:cstheme="minorHAnsi"/>
              </w:rPr>
            </w:pPr>
          </w:p>
        </w:tc>
        <w:tc>
          <w:tcPr>
            <w:tcW w:w="532" w:type="pct"/>
            <w:vMerge/>
            <w:shd w:val="clear" w:color="auto" w:fill="D9D9D9"/>
          </w:tcPr>
          <w:p w14:paraId="2AA80F4C" w14:textId="77777777" w:rsidR="008563C7" w:rsidRPr="008563C7" w:rsidRDefault="008563C7" w:rsidP="00A23EAB">
            <w:pPr>
              <w:pStyle w:val="TitolotabellaBS-TG"/>
              <w:rPr>
                <w:rFonts w:asciiTheme="minorHAnsi" w:hAnsiTheme="minorHAnsi" w:cstheme="minorHAnsi"/>
              </w:rPr>
            </w:pPr>
          </w:p>
        </w:tc>
        <w:tc>
          <w:tcPr>
            <w:tcW w:w="772" w:type="pct"/>
            <w:vMerge/>
            <w:shd w:val="clear" w:color="auto" w:fill="D9D9D9"/>
            <w:vAlign w:val="center"/>
            <w:hideMark/>
          </w:tcPr>
          <w:p w14:paraId="0C5FAAFB" w14:textId="77777777" w:rsidR="008563C7" w:rsidRPr="008563C7" w:rsidRDefault="008563C7" w:rsidP="00A23EAB">
            <w:pPr>
              <w:pStyle w:val="TitolotabellaBS-TG"/>
              <w:rPr>
                <w:rFonts w:asciiTheme="minorHAnsi" w:hAnsiTheme="minorHAnsi" w:cstheme="minorHAnsi"/>
              </w:rPr>
            </w:pPr>
          </w:p>
        </w:tc>
        <w:tc>
          <w:tcPr>
            <w:tcW w:w="674" w:type="pct"/>
            <w:shd w:val="clear" w:color="auto" w:fill="D9D9D9"/>
            <w:vAlign w:val="center"/>
            <w:hideMark/>
          </w:tcPr>
          <w:p w14:paraId="4D2F26E4" w14:textId="77777777" w:rsidR="008563C7" w:rsidRPr="008563C7" w:rsidRDefault="008563C7" w:rsidP="00A23EAB">
            <w:pPr>
              <w:pStyle w:val="TitolotabellaBS-TG"/>
              <w:rPr>
                <w:rFonts w:asciiTheme="minorHAnsi" w:hAnsiTheme="minorHAnsi" w:cstheme="minorHAnsi"/>
              </w:rPr>
            </w:pPr>
            <w:r w:rsidRPr="008563C7">
              <w:rPr>
                <w:rFonts w:asciiTheme="minorHAnsi" w:hAnsiTheme="minorHAnsi" w:cstheme="minorHAnsi"/>
              </w:rPr>
              <w:t>N. sequenze vocalizzi</w:t>
            </w:r>
          </w:p>
        </w:tc>
        <w:tc>
          <w:tcPr>
            <w:tcW w:w="679" w:type="pct"/>
            <w:shd w:val="clear" w:color="auto" w:fill="D9D9D9"/>
            <w:vAlign w:val="center"/>
            <w:hideMark/>
          </w:tcPr>
          <w:p w14:paraId="24F3CC26" w14:textId="77777777" w:rsidR="008563C7" w:rsidRPr="008563C7" w:rsidRDefault="008563C7" w:rsidP="00A23EAB">
            <w:pPr>
              <w:pStyle w:val="TitolotabellaBS-TG"/>
              <w:rPr>
                <w:rFonts w:asciiTheme="minorHAnsi" w:hAnsiTheme="minorHAnsi" w:cstheme="minorHAnsi"/>
              </w:rPr>
            </w:pPr>
            <w:r w:rsidRPr="008563C7">
              <w:rPr>
                <w:rFonts w:asciiTheme="minorHAnsi" w:hAnsiTheme="minorHAnsi" w:cstheme="minorHAnsi"/>
              </w:rPr>
              <w:t>N. sequenze vocalizzi</w:t>
            </w:r>
          </w:p>
        </w:tc>
        <w:tc>
          <w:tcPr>
            <w:tcW w:w="774" w:type="pct"/>
            <w:shd w:val="clear" w:color="auto" w:fill="D9D9D9"/>
            <w:vAlign w:val="center"/>
          </w:tcPr>
          <w:p w14:paraId="37EBA70C" w14:textId="77777777" w:rsidR="008563C7" w:rsidRPr="008563C7" w:rsidRDefault="008563C7" w:rsidP="00A23EAB">
            <w:pPr>
              <w:pStyle w:val="TitolotabellaBS-TG"/>
              <w:rPr>
                <w:rFonts w:asciiTheme="minorHAnsi" w:hAnsiTheme="minorHAnsi" w:cstheme="minorHAnsi"/>
              </w:rPr>
            </w:pPr>
            <w:r w:rsidRPr="008563C7">
              <w:rPr>
                <w:rFonts w:asciiTheme="minorHAnsi" w:hAnsiTheme="minorHAnsi" w:cstheme="minorHAnsi"/>
              </w:rPr>
              <w:t>N. sequenze vocalizzi</w:t>
            </w:r>
          </w:p>
        </w:tc>
      </w:tr>
      <w:tr w:rsidR="008563C7" w:rsidRPr="008563C7" w14:paraId="75B1C470" w14:textId="77777777" w:rsidTr="00A23EAB">
        <w:trPr>
          <w:trHeight w:val="300"/>
        </w:trPr>
        <w:tc>
          <w:tcPr>
            <w:tcW w:w="727" w:type="pct"/>
            <w:shd w:val="clear" w:color="auto" w:fill="auto"/>
            <w:vAlign w:val="center"/>
            <w:hideMark/>
          </w:tcPr>
          <w:p w14:paraId="1387AF4D" w14:textId="77777777" w:rsidR="008563C7" w:rsidRPr="008563C7" w:rsidRDefault="008563C7" w:rsidP="00A23EAB">
            <w:pPr>
              <w:pStyle w:val="DatitabellaBS-TG"/>
              <w:rPr>
                <w:rFonts w:asciiTheme="minorHAnsi" w:hAnsiTheme="minorHAnsi" w:cstheme="minorHAnsi"/>
              </w:rPr>
            </w:pPr>
            <w:r w:rsidRPr="008563C7">
              <w:rPr>
                <w:rFonts w:asciiTheme="minorHAnsi" w:hAnsiTheme="minorHAnsi" w:cstheme="minorHAnsi"/>
              </w:rPr>
              <w:t>Pipistrello albolimbato</w:t>
            </w:r>
          </w:p>
        </w:tc>
        <w:tc>
          <w:tcPr>
            <w:tcW w:w="842" w:type="pct"/>
            <w:shd w:val="clear" w:color="auto" w:fill="auto"/>
            <w:vAlign w:val="center"/>
            <w:hideMark/>
          </w:tcPr>
          <w:p w14:paraId="575CE833" w14:textId="77777777" w:rsidR="008563C7" w:rsidRPr="008563C7" w:rsidRDefault="008563C7" w:rsidP="00A23EAB">
            <w:pPr>
              <w:pStyle w:val="DatitabellaBS-TG"/>
              <w:rPr>
                <w:rFonts w:asciiTheme="minorHAnsi" w:hAnsiTheme="minorHAnsi" w:cstheme="minorHAnsi"/>
                <w:i/>
              </w:rPr>
            </w:pPr>
            <w:r w:rsidRPr="008563C7">
              <w:rPr>
                <w:rFonts w:asciiTheme="minorHAnsi" w:hAnsiTheme="minorHAnsi" w:cstheme="minorHAnsi"/>
                <w:i/>
              </w:rPr>
              <w:t>Pipistrellus kuhli</w:t>
            </w:r>
          </w:p>
        </w:tc>
        <w:tc>
          <w:tcPr>
            <w:tcW w:w="532" w:type="pct"/>
            <w:vAlign w:val="center"/>
          </w:tcPr>
          <w:p w14:paraId="2244D474" w14:textId="77777777" w:rsidR="008563C7" w:rsidRPr="008563C7" w:rsidRDefault="008563C7" w:rsidP="00A23EAB">
            <w:pPr>
              <w:pStyle w:val="DatitabellaBS-TG"/>
              <w:rPr>
                <w:rFonts w:asciiTheme="minorHAnsi" w:hAnsiTheme="minorHAnsi" w:cstheme="minorHAnsi"/>
                <w:color w:val="000000"/>
              </w:rPr>
            </w:pPr>
            <w:r w:rsidRPr="008563C7">
              <w:rPr>
                <w:rFonts w:asciiTheme="minorHAnsi" w:hAnsiTheme="minorHAnsi" w:cstheme="minorHAnsi"/>
                <w:color w:val="000000"/>
              </w:rPr>
              <w:t>IV</w:t>
            </w:r>
          </w:p>
        </w:tc>
        <w:tc>
          <w:tcPr>
            <w:tcW w:w="772" w:type="pct"/>
            <w:shd w:val="clear" w:color="auto" w:fill="auto"/>
            <w:vAlign w:val="center"/>
            <w:hideMark/>
          </w:tcPr>
          <w:p w14:paraId="45973D82" w14:textId="77777777" w:rsidR="008563C7" w:rsidRPr="008563C7" w:rsidRDefault="008563C7" w:rsidP="00A23EAB">
            <w:pPr>
              <w:pStyle w:val="DatitabellaBS-TG"/>
              <w:rPr>
                <w:rFonts w:asciiTheme="minorHAnsi" w:hAnsiTheme="minorHAnsi" w:cstheme="minorHAnsi"/>
                <w:color w:val="000000"/>
              </w:rPr>
            </w:pPr>
            <w:r w:rsidRPr="008563C7">
              <w:rPr>
                <w:rFonts w:asciiTheme="minorHAnsi" w:hAnsiTheme="minorHAnsi" w:cstheme="minorHAnsi"/>
                <w:color w:val="000000"/>
              </w:rPr>
              <w:t>6</w:t>
            </w:r>
          </w:p>
        </w:tc>
        <w:tc>
          <w:tcPr>
            <w:tcW w:w="674" w:type="pct"/>
            <w:shd w:val="clear" w:color="auto" w:fill="auto"/>
            <w:vAlign w:val="center"/>
            <w:hideMark/>
          </w:tcPr>
          <w:p w14:paraId="561F761F" w14:textId="77777777" w:rsidR="008563C7" w:rsidRPr="008563C7" w:rsidRDefault="008563C7" w:rsidP="00A23EAB">
            <w:pPr>
              <w:pStyle w:val="DatitabellaBS-TG"/>
              <w:rPr>
                <w:rFonts w:asciiTheme="minorHAnsi" w:hAnsiTheme="minorHAnsi" w:cstheme="minorHAnsi"/>
                <w:color w:val="000000"/>
              </w:rPr>
            </w:pPr>
            <w:r w:rsidRPr="008563C7">
              <w:rPr>
                <w:rFonts w:asciiTheme="minorHAnsi" w:hAnsiTheme="minorHAnsi" w:cstheme="minorHAnsi"/>
                <w:color w:val="000000"/>
              </w:rPr>
              <w:t>1</w:t>
            </w:r>
          </w:p>
        </w:tc>
        <w:tc>
          <w:tcPr>
            <w:tcW w:w="679" w:type="pct"/>
            <w:shd w:val="clear" w:color="auto" w:fill="auto"/>
            <w:vAlign w:val="center"/>
            <w:hideMark/>
          </w:tcPr>
          <w:p w14:paraId="1003718F" w14:textId="77777777" w:rsidR="008563C7" w:rsidRPr="008563C7" w:rsidRDefault="008563C7" w:rsidP="00A23EAB">
            <w:pPr>
              <w:pStyle w:val="DatitabellaBS-TG"/>
              <w:rPr>
                <w:rFonts w:asciiTheme="minorHAnsi" w:hAnsiTheme="minorHAnsi" w:cstheme="minorHAnsi"/>
                <w:color w:val="000000"/>
              </w:rPr>
            </w:pPr>
            <w:r w:rsidRPr="008563C7">
              <w:rPr>
                <w:rFonts w:asciiTheme="minorHAnsi" w:hAnsiTheme="minorHAnsi" w:cstheme="minorHAnsi"/>
                <w:color w:val="000000"/>
              </w:rPr>
              <w:t>2</w:t>
            </w:r>
          </w:p>
        </w:tc>
        <w:tc>
          <w:tcPr>
            <w:tcW w:w="774" w:type="pct"/>
            <w:vAlign w:val="center"/>
          </w:tcPr>
          <w:p w14:paraId="6F283CCF" w14:textId="77777777" w:rsidR="008563C7" w:rsidRPr="008563C7" w:rsidRDefault="008563C7" w:rsidP="00A23EAB">
            <w:pPr>
              <w:pStyle w:val="DatitabellaBS-TG"/>
              <w:rPr>
                <w:rFonts w:asciiTheme="minorHAnsi" w:hAnsiTheme="minorHAnsi" w:cstheme="minorHAnsi"/>
                <w:color w:val="000000"/>
              </w:rPr>
            </w:pPr>
            <w:r w:rsidRPr="008563C7">
              <w:rPr>
                <w:rFonts w:asciiTheme="minorHAnsi" w:hAnsiTheme="minorHAnsi" w:cstheme="minorHAnsi"/>
                <w:color w:val="000000"/>
              </w:rPr>
              <w:t>3</w:t>
            </w:r>
          </w:p>
        </w:tc>
      </w:tr>
      <w:tr w:rsidR="008563C7" w:rsidRPr="008563C7" w14:paraId="5BCA2D54" w14:textId="77777777" w:rsidTr="00A23EAB">
        <w:trPr>
          <w:trHeight w:val="300"/>
        </w:trPr>
        <w:tc>
          <w:tcPr>
            <w:tcW w:w="727" w:type="pct"/>
            <w:shd w:val="clear" w:color="auto" w:fill="auto"/>
            <w:vAlign w:val="center"/>
            <w:hideMark/>
          </w:tcPr>
          <w:p w14:paraId="3FC9E49D" w14:textId="77777777" w:rsidR="008563C7" w:rsidRPr="008563C7" w:rsidRDefault="008563C7" w:rsidP="00A23EAB">
            <w:pPr>
              <w:pStyle w:val="DatitabellaBS-TG"/>
              <w:rPr>
                <w:rFonts w:asciiTheme="minorHAnsi" w:hAnsiTheme="minorHAnsi" w:cstheme="minorHAnsi"/>
              </w:rPr>
            </w:pPr>
            <w:r w:rsidRPr="008563C7">
              <w:rPr>
                <w:rFonts w:asciiTheme="minorHAnsi" w:hAnsiTheme="minorHAnsi" w:cstheme="minorHAnsi"/>
              </w:rPr>
              <w:t>Serotino comune</w:t>
            </w:r>
          </w:p>
        </w:tc>
        <w:tc>
          <w:tcPr>
            <w:tcW w:w="842" w:type="pct"/>
            <w:shd w:val="clear" w:color="auto" w:fill="auto"/>
            <w:vAlign w:val="center"/>
            <w:hideMark/>
          </w:tcPr>
          <w:p w14:paraId="3F54327A" w14:textId="77777777" w:rsidR="008563C7" w:rsidRPr="008563C7" w:rsidRDefault="008563C7" w:rsidP="00A23EAB">
            <w:pPr>
              <w:pStyle w:val="DatitabellaBS-TG"/>
              <w:rPr>
                <w:rFonts w:asciiTheme="minorHAnsi" w:hAnsiTheme="minorHAnsi" w:cstheme="minorHAnsi"/>
                <w:i/>
              </w:rPr>
            </w:pPr>
            <w:r w:rsidRPr="008563C7">
              <w:rPr>
                <w:rFonts w:asciiTheme="minorHAnsi" w:hAnsiTheme="minorHAnsi" w:cstheme="minorHAnsi"/>
                <w:i/>
              </w:rPr>
              <w:t>Eptesicus serotinus</w:t>
            </w:r>
          </w:p>
        </w:tc>
        <w:tc>
          <w:tcPr>
            <w:tcW w:w="532" w:type="pct"/>
            <w:vAlign w:val="center"/>
          </w:tcPr>
          <w:p w14:paraId="1C214B30" w14:textId="77777777" w:rsidR="008563C7" w:rsidRPr="008563C7" w:rsidRDefault="008563C7" w:rsidP="00A23EAB">
            <w:pPr>
              <w:pStyle w:val="DatitabellaBS-TG"/>
              <w:rPr>
                <w:rFonts w:asciiTheme="minorHAnsi" w:hAnsiTheme="minorHAnsi" w:cstheme="minorHAnsi"/>
                <w:color w:val="000000"/>
              </w:rPr>
            </w:pPr>
            <w:r w:rsidRPr="008563C7">
              <w:rPr>
                <w:rFonts w:asciiTheme="minorHAnsi" w:hAnsiTheme="minorHAnsi" w:cstheme="minorHAnsi"/>
                <w:color w:val="000000"/>
              </w:rPr>
              <w:t>IV</w:t>
            </w:r>
          </w:p>
        </w:tc>
        <w:tc>
          <w:tcPr>
            <w:tcW w:w="772" w:type="pct"/>
            <w:shd w:val="clear" w:color="auto" w:fill="auto"/>
            <w:vAlign w:val="center"/>
            <w:hideMark/>
          </w:tcPr>
          <w:p w14:paraId="444E343F" w14:textId="77777777" w:rsidR="008563C7" w:rsidRPr="008563C7" w:rsidRDefault="008563C7" w:rsidP="00A23EAB">
            <w:pPr>
              <w:pStyle w:val="DatitabellaBS-TG"/>
              <w:rPr>
                <w:rFonts w:asciiTheme="minorHAnsi" w:hAnsiTheme="minorHAnsi" w:cstheme="minorHAnsi"/>
                <w:color w:val="000000"/>
              </w:rPr>
            </w:pPr>
            <w:r w:rsidRPr="008563C7">
              <w:rPr>
                <w:rFonts w:asciiTheme="minorHAnsi" w:hAnsiTheme="minorHAnsi" w:cstheme="minorHAnsi"/>
                <w:color w:val="000000"/>
              </w:rPr>
              <w:t>7</w:t>
            </w:r>
          </w:p>
        </w:tc>
        <w:tc>
          <w:tcPr>
            <w:tcW w:w="674" w:type="pct"/>
            <w:shd w:val="clear" w:color="auto" w:fill="auto"/>
            <w:vAlign w:val="center"/>
            <w:hideMark/>
          </w:tcPr>
          <w:p w14:paraId="07373D7E" w14:textId="77777777" w:rsidR="008563C7" w:rsidRPr="008563C7" w:rsidRDefault="008563C7" w:rsidP="00A23EAB">
            <w:pPr>
              <w:pStyle w:val="DatitabellaBS-TG"/>
              <w:rPr>
                <w:rFonts w:asciiTheme="minorHAnsi" w:hAnsiTheme="minorHAnsi" w:cstheme="minorHAnsi"/>
                <w:color w:val="000000"/>
              </w:rPr>
            </w:pPr>
            <w:r w:rsidRPr="008563C7">
              <w:rPr>
                <w:rFonts w:asciiTheme="minorHAnsi" w:hAnsiTheme="minorHAnsi" w:cstheme="minorHAnsi"/>
                <w:color w:val="000000"/>
              </w:rPr>
              <w:t>6</w:t>
            </w:r>
          </w:p>
        </w:tc>
        <w:tc>
          <w:tcPr>
            <w:tcW w:w="679" w:type="pct"/>
            <w:shd w:val="clear" w:color="auto" w:fill="auto"/>
            <w:vAlign w:val="center"/>
            <w:hideMark/>
          </w:tcPr>
          <w:p w14:paraId="6D3EADC3" w14:textId="77777777" w:rsidR="008563C7" w:rsidRPr="008563C7" w:rsidRDefault="008563C7" w:rsidP="00A23EAB">
            <w:pPr>
              <w:pStyle w:val="DatitabellaBS-TG"/>
              <w:rPr>
                <w:rFonts w:asciiTheme="minorHAnsi" w:hAnsiTheme="minorHAnsi" w:cstheme="minorHAnsi"/>
                <w:color w:val="000000"/>
              </w:rPr>
            </w:pPr>
          </w:p>
        </w:tc>
        <w:tc>
          <w:tcPr>
            <w:tcW w:w="774" w:type="pct"/>
            <w:vAlign w:val="center"/>
          </w:tcPr>
          <w:p w14:paraId="189D0B60" w14:textId="77777777" w:rsidR="008563C7" w:rsidRPr="008563C7" w:rsidRDefault="008563C7" w:rsidP="00A23EAB">
            <w:pPr>
              <w:pStyle w:val="DatitabellaBS-TG"/>
              <w:rPr>
                <w:rFonts w:asciiTheme="minorHAnsi" w:hAnsiTheme="minorHAnsi" w:cstheme="minorHAnsi"/>
                <w:color w:val="000000"/>
              </w:rPr>
            </w:pPr>
          </w:p>
        </w:tc>
      </w:tr>
      <w:tr w:rsidR="008563C7" w:rsidRPr="008563C7" w14:paraId="72603751" w14:textId="77777777" w:rsidTr="00A23EAB">
        <w:trPr>
          <w:trHeight w:val="64"/>
        </w:trPr>
        <w:tc>
          <w:tcPr>
            <w:tcW w:w="1569" w:type="pct"/>
            <w:gridSpan w:val="2"/>
            <w:shd w:val="clear" w:color="auto" w:fill="auto"/>
            <w:vAlign w:val="center"/>
            <w:hideMark/>
          </w:tcPr>
          <w:p w14:paraId="7639C5FB" w14:textId="77777777" w:rsidR="008563C7" w:rsidRPr="008563C7" w:rsidRDefault="008563C7" w:rsidP="00A23EAB">
            <w:pPr>
              <w:pStyle w:val="DatitabellaBS-TG"/>
              <w:rPr>
                <w:rFonts w:asciiTheme="minorHAnsi" w:hAnsiTheme="minorHAnsi" w:cstheme="minorHAnsi"/>
                <w:i/>
              </w:rPr>
            </w:pPr>
            <w:r w:rsidRPr="008563C7">
              <w:rPr>
                <w:rFonts w:asciiTheme="minorHAnsi" w:hAnsiTheme="minorHAnsi" w:cstheme="minorHAnsi"/>
                <w:b/>
              </w:rPr>
              <w:t>Ricchezza specifica (n° specie contattate)=</w:t>
            </w:r>
          </w:p>
        </w:tc>
        <w:tc>
          <w:tcPr>
            <w:tcW w:w="3431" w:type="pct"/>
            <w:gridSpan w:val="5"/>
            <w:vAlign w:val="center"/>
          </w:tcPr>
          <w:p w14:paraId="216D1F8D" w14:textId="77777777" w:rsidR="008563C7" w:rsidRPr="008563C7" w:rsidRDefault="008563C7" w:rsidP="00A23EAB">
            <w:pPr>
              <w:pStyle w:val="DatitabellaBS-TG"/>
              <w:rPr>
                <w:rFonts w:asciiTheme="minorHAnsi" w:hAnsiTheme="minorHAnsi" w:cstheme="minorHAnsi"/>
                <w:color w:val="000000"/>
              </w:rPr>
            </w:pPr>
            <w:r w:rsidRPr="008563C7">
              <w:rPr>
                <w:rFonts w:asciiTheme="minorHAnsi" w:hAnsiTheme="minorHAnsi" w:cstheme="minorHAnsi"/>
                <w:color w:val="000000"/>
              </w:rPr>
              <w:t>2</w:t>
            </w:r>
          </w:p>
        </w:tc>
      </w:tr>
    </w:tbl>
    <w:p w14:paraId="3D1019DC" w14:textId="54D2EF6A" w:rsidR="008563C7" w:rsidRDefault="008563C7" w:rsidP="00A905BC"/>
    <w:p w14:paraId="3B37968A" w14:textId="77777777" w:rsidR="008563C7" w:rsidRDefault="008563C7">
      <w:pPr>
        <w:overflowPunct/>
        <w:autoSpaceDE/>
        <w:autoSpaceDN/>
        <w:adjustRightInd/>
        <w:textAlignment w:val="auto"/>
      </w:pPr>
      <w:r>
        <w:br w:type="page"/>
      </w:r>
    </w:p>
    <w:p w14:paraId="51098F15" w14:textId="77777777" w:rsidR="008563C7" w:rsidRPr="008563C7" w:rsidRDefault="008563C7" w:rsidP="008563C7">
      <w:pPr>
        <w:pStyle w:val="NormaleBS-VR"/>
        <w:spacing w:line="276" w:lineRule="auto"/>
        <w:outlineLvl w:val="2"/>
        <w:rPr>
          <w:b/>
          <w:bCs/>
          <w:i/>
          <w:iCs/>
          <w:sz w:val="26"/>
          <w:szCs w:val="26"/>
          <w:lang w:val="x-none" w:eastAsia="x-none"/>
        </w:rPr>
      </w:pPr>
      <w:bookmarkStart w:id="285" w:name="_Toc83739339"/>
      <w:r w:rsidRPr="008563C7">
        <w:rPr>
          <w:b/>
          <w:bCs/>
          <w:i/>
          <w:iCs/>
          <w:sz w:val="26"/>
          <w:szCs w:val="26"/>
          <w:lang w:val="x-none" w:eastAsia="x-none"/>
        </w:rPr>
        <w:lastRenderedPageBreak/>
        <w:t>Monitoraggio Lepidotteri</w:t>
      </w:r>
      <w:bookmarkEnd w:id="285"/>
    </w:p>
    <w:p w14:paraId="367D6528" w14:textId="111E4353" w:rsidR="008563C7" w:rsidRPr="00933DDE" w:rsidRDefault="008563C7" w:rsidP="008563C7">
      <w:pPr>
        <w:pStyle w:val="NormaleBS-VR"/>
      </w:pPr>
      <w:r w:rsidRPr="00933DDE">
        <w:t>Il transetto in esame si sviluppa nella sua parte iniziale (Sud) in un prato dov’è presente un impianto di caccia per l’avifauna, la zona centrale si snoda all’interno di un boschetto rado mentre la parte terminale, estremo Nord, costeggia un campo coltivato a frumento e un versante incolto con presenza di piante erbacee adatte alla lepidotterofauna. Poco distante dal transetto sia nella parte a Sud che nella parte a Nord sono presenti degli specchi d’acqua.</w:t>
      </w:r>
    </w:p>
    <w:p w14:paraId="039E89E6" w14:textId="77777777" w:rsidR="008563C7" w:rsidRPr="00EF29B0" w:rsidRDefault="008563C7" w:rsidP="008563C7">
      <w:pPr>
        <w:pStyle w:val="NormaleBS-VR"/>
        <w:rPr>
          <w:highlight w:val="yellow"/>
        </w:rPr>
      </w:pPr>
    </w:p>
    <w:p w14:paraId="741CF247" w14:textId="3A1E8E60" w:rsidR="008563C7" w:rsidRPr="00933DDE" w:rsidRDefault="008563C7" w:rsidP="008563C7">
      <w:pPr>
        <w:pStyle w:val="NormaleBS-VR"/>
        <w:jc w:val="center"/>
      </w:pPr>
      <w:r>
        <w:rPr>
          <w:noProof/>
        </w:rPr>
        <w:drawing>
          <wp:inline distT="0" distB="0" distL="0" distR="0" wp14:anchorId="0F2C6DCF" wp14:editId="09AC82B2">
            <wp:extent cx="4683125" cy="3307715"/>
            <wp:effectExtent l="19050" t="19050" r="22225" b="26035"/>
            <wp:docPr id="25" name="Immagine 25" descr="Immagine che contiene mapp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magine 25" descr="Immagine che contiene mappa&#10;&#10;Descrizione generata automaticamente"/>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683125" cy="3307715"/>
                    </a:xfrm>
                    <a:prstGeom prst="rect">
                      <a:avLst/>
                    </a:prstGeom>
                    <a:noFill/>
                    <a:ln w="6350" cmpd="sng">
                      <a:solidFill>
                        <a:srgbClr val="000000"/>
                      </a:solidFill>
                      <a:miter lim="800000"/>
                      <a:headEnd/>
                      <a:tailEnd/>
                    </a:ln>
                    <a:effectLst/>
                  </pic:spPr>
                </pic:pic>
              </a:graphicData>
            </a:graphic>
          </wp:inline>
        </w:drawing>
      </w:r>
    </w:p>
    <w:p w14:paraId="158770B4" w14:textId="30705F5B" w:rsidR="008563C7" w:rsidRPr="008563C7" w:rsidRDefault="008563C7" w:rsidP="008563C7">
      <w:pPr>
        <w:pStyle w:val="DidascaliatabellaBS-TG"/>
        <w:jc w:val="center"/>
        <w:rPr>
          <w:rFonts w:ascii="Calibri" w:hAnsi="Calibri" w:cs="Arial"/>
          <w:bCs w:val="0"/>
          <w:sz w:val="18"/>
          <w:szCs w:val="18"/>
          <w:lang w:val="x-none" w:eastAsia="x-none"/>
        </w:rPr>
      </w:pPr>
      <w:r w:rsidRPr="008563C7">
        <w:rPr>
          <w:rFonts w:ascii="Calibri" w:hAnsi="Calibri" w:cs="Arial"/>
          <w:bCs w:val="0"/>
          <w:sz w:val="18"/>
          <w:szCs w:val="18"/>
          <w:lang w:val="x-none" w:eastAsia="x-none"/>
        </w:rPr>
        <w:t xml:space="preserve">Figura </w:t>
      </w:r>
      <w:r w:rsidRPr="008563C7">
        <w:rPr>
          <w:rFonts w:ascii="Calibri" w:hAnsi="Calibri" w:cs="Arial"/>
          <w:bCs w:val="0"/>
          <w:sz w:val="18"/>
          <w:szCs w:val="18"/>
          <w:lang w:val="x-none" w:eastAsia="x-none"/>
        </w:rPr>
        <w:fldChar w:fldCharType="begin"/>
      </w:r>
      <w:r w:rsidRPr="008563C7">
        <w:rPr>
          <w:rFonts w:ascii="Calibri" w:hAnsi="Calibri" w:cs="Arial"/>
          <w:bCs w:val="0"/>
          <w:sz w:val="18"/>
          <w:szCs w:val="18"/>
          <w:lang w:val="x-none" w:eastAsia="x-none"/>
        </w:rPr>
        <w:instrText xml:space="preserve"> STYLEREF 1 \s </w:instrText>
      </w:r>
      <w:r w:rsidRPr="008563C7">
        <w:rPr>
          <w:rFonts w:ascii="Calibri" w:hAnsi="Calibri" w:cs="Arial"/>
          <w:bCs w:val="0"/>
          <w:sz w:val="18"/>
          <w:szCs w:val="18"/>
          <w:lang w:val="x-none" w:eastAsia="x-none"/>
        </w:rPr>
        <w:fldChar w:fldCharType="separate"/>
      </w:r>
      <w:r w:rsidR="00EF558F">
        <w:rPr>
          <w:rFonts w:ascii="Calibri" w:hAnsi="Calibri" w:cs="Arial"/>
          <w:bCs w:val="0"/>
          <w:noProof/>
          <w:sz w:val="18"/>
          <w:szCs w:val="18"/>
          <w:lang w:val="x-none" w:eastAsia="x-none"/>
        </w:rPr>
        <w:t>7</w:t>
      </w:r>
      <w:r w:rsidRPr="008563C7">
        <w:rPr>
          <w:rFonts w:ascii="Calibri" w:hAnsi="Calibri" w:cs="Arial"/>
          <w:bCs w:val="0"/>
          <w:sz w:val="18"/>
          <w:szCs w:val="18"/>
          <w:lang w:val="x-none" w:eastAsia="x-none"/>
        </w:rPr>
        <w:fldChar w:fldCharType="end"/>
      </w:r>
      <w:r w:rsidRPr="008563C7">
        <w:rPr>
          <w:rFonts w:ascii="Calibri" w:hAnsi="Calibri" w:cs="Arial"/>
          <w:bCs w:val="0"/>
          <w:sz w:val="18"/>
          <w:szCs w:val="18"/>
          <w:lang w:val="x-none" w:eastAsia="x-none"/>
        </w:rPr>
        <w:noBreakHyphen/>
      </w:r>
      <w:r w:rsidRPr="008563C7">
        <w:rPr>
          <w:rFonts w:ascii="Calibri" w:hAnsi="Calibri" w:cs="Arial"/>
          <w:bCs w:val="0"/>
          <w:sz w:val="18"/>
          <w:szCs w:val="18"/>
          <w:lang w:val="x-none" w:eastAsia="x-none"/>
        </w:rPr>
        <w:fldChar w:fldCharType="begin"/>
      </w:r>
      <w:r w:rsidRPr="008563C7">
        <w:rPr>
          <w:rFonts w:ascii="Calibri" w:hAnsi="Calibri" w:cs="Arial"/>
          <w:bCs w:val="0"/>
          <w:sz w:val="18"/>
          <w:szCs w:val="18"/>
          <w:lang w:val="x-none" w:eastAsia="x-none"/>
        </w:rPr>
        <w:instrText xml:space="preserve"> SEQ Figura \* ARABIC \s 1 </w:instrText>
      </w:r>
      <w:r w:rsidRPr="008563C7">
        <w:rPr>
          <w:rFonts w:ascii="Calibri" w:hAnsi="Calibri" w:cs="Arial"/>
          <w:bCs w:val="0"/>
          <w:sz w:val="18"/>
          <w:szCs w:val="18"/>
          <w:lang w:val="x-none" w:eastAsia="x-none"/>
        </w:rPr>
        <w:fldChar w:fldCharType="separate"/>
      </w:r>
      <w:r w:rsidR="00EF558F">
        <w:rPr>
          <w:rFonts w:ascii="Calibri" w:hAnsi="Calibri" w:cs="Arial"/>
          <w:bCs w:val="0"/>
          <w:noProof/>
          <w:sz w:val="18"/>
          <w:szCs w:val="18"/>
          <w:lang w:val="x-none" w:eastAsia="x-none"/>
        </w:rPr>
        <w:t>10</w:t>
      </w:r>
      <w:r w:rsidRPr="008563C7">
        <w:rPr>
          <w:rFonts w:ascii="Calibri" w:hAnsi="Calibri" w:cs="Arial"/>
          <w:bCs w:val="0"/>
          <w:sz w:val="18"/>
          <w:szCs w:val="18"/>
          <w:lang w:val="x-none" w:eastAsia="x-none"/>
        </w:rPr>
        <w:fldChar w:fldCharType="end"/>
      </w:r>
      <w:r w:rsidRPr="008563C7">
        <w:rPr>
          <w:rFonts w:ascii="Calibri" w:hAnsi="Calibri" w:cs="Arial"/>
          <w:bCs w:val="0"/>
          <w:sz w:val="18"/>
          <w:szCs w:val="18"/>
          <w:lang w:val="x-none" w:eastAsia="x-none"/>
        </w:rPr>
        <w:t xml:space="preserve"> Localizzazione del transetto di rilievo di lepidotterofauna nell’area AV-PM-FA-04 (Base cartografica Google Satellite 2019)</w:t>
      </w:r>
    </w:p>
    <w:p w14:paraId="4FCD91D7" w14:textId="77777777" w:rsidR="008563C7" w:rsidRPr="00933DDE" w:rsidRDefault="008563C7" w:rsidP="008563C7">
      <w:pPr>
        <w:pStyle w:val="NormaleBS-VR"/>
      </w:pPr>
      <w:r w:rsidRPr="00933DDE">
        <w:t>Nella tabella seguente vengono riportati i dati di campo per ciascuna campagna di monitoraggio.</w:t>
      </w:r>
    </w:p>
    <w:p w14:paraId="1C60BA4D" w14:textId="2A4B8FD2" w:rsidR="008563C7" w:rsidRPr="008563C7" w:rsidRDefault="008563C7" w:rsidP="008563C7">
      <w:pPr>
        <w:pStyle w:val="DidascaliatabellaBS-TG"/>
        <w:jc w:val="center"/>
        <w:rPr>
          <w:rFonts w:ascii="Calibri" w:hAnsi="Calibri" w:cs="Arial"/>
          <w:bCs w:val="0"/>
          <w:sz w:val="18"/>
          <w:szCs w:val="18"/>
          <w:lang w:val="x-none" w:eastAsia="x-none"/>
        </w:rPr>
      </w:pPr>
      <w:r w:rsidRPr="008563C7">
        <w:rPr>
          <w:rFonts w:ascii="Calibri" w:hAnsi="Calibri" w:cs="Arial"/>
          <w:bCs w:val="0"/>
          <w:sz w:val="18"/>
          <w:szCs w:val="18"/>
          <w:lang w:val="x-none" w:eastAsia="x-none"/>
        </w:rPr>
        <w:t xml:space="preserve">Tabella </w:t>
      </w:r>
      <w:r w:rsidR="00EF558F">
        <w:rPr>
          <w:rFonts w:ascii="Calibri" w:hAnsi="Calibri" w:cs="Arial"/>
          <w:bCs w:val="0"/>
          <w:sz w:val="18"/>
          <w:szCs w:val="18"/>
          <w:lang w:val="x-none" w:eastAsia="x-none"/>
        </w:rPr>
        <w:fldChar w:fldCharType="begin"/>
      </w:r>
      <w:r w:rsidR="00EF558F">
        <w:rPr>
          <w:rFonts w:ascii="Calibri" w:hAnsi="Calibri" w:cs="Arial"/>
          <w:bCs w:val="0"/>
          <w:sz w:val="18"/>
          <w:szCs w:val="18"/>
          <w:lang w:val="x-none" w:eastAsia="x-none"/>
        </w:rPr>
        <w:instrText xml:space="preserve"> STYLEREF 1 \s </w:instrText>
      </w:r>
      <w:r w:rsidR="00EF558F">
        <w:rPr>
          <w:rFonts w:ascii="Calibri" w:hAnsi="Calibri" w:cs="Arial"/>
          <w:bCs w:val="0"/>
          <w:sz w:val="18"/>
          <w:szCs w:val="18"/>
          <w:lang w:val="x-none" w:eastAsia="x-none"/>
        </w:rPr>
        <w:fldChar w:fldCharType="separate"/>
      </w:r>
      <w:r w:rsidR="00EF558F">
        <w:rPr>
          <w:rFonts w:ascii="Calibri" w:hAnsi="Calibri" w:cs="Arial"/>
          <w:bCs w:val="0"/>
          <w:noProof/>
          <w:sz w:val="18"/>
          <w:szCs w:val="18"/>
          <w:lang w:val="x-none" w:eastAsia="x-none"/>
        </w:rPr>
        <w:t>7</w:t>
      </w:r>
      <w:r w:rsidR="00EF558F">
        <w:rPr>
          <w:rFonts w:ascii="Calibri" w:hAnsi="Calibri" w:cs="Arial"/>
          <w:bCs w:val="0"/>
          <w:sz w:val="18"/>
          <w:szCs w:val="18"/>
          <w:lang w:val="x-none" w:eastAsia="x-none"/>
        </w:rPr>
        <w:fldChar w:fldCharType="end"/>
      </w:r>
      <w:r w:rsidR="00EF558F">
        <w:rPr>
          <w:rFonts w:ascii="Calibri" w:hAnsi="Calibri" w:cs="Arial"/>
          <w:bCs w:val="0"/>
          <w:sz w:val="18"/>
          <w:szCs w:val="18"/>
          <w:lang w:val="x-none" w:eastAsia="x-none"/>
        </w:rPr>
        <w:noBreakHyphen/>
      </w:r>
      <w:r w:rsidR="00EF558F">
        <w:rPr>
          <w:rFonts w:ascii="Calibri" w:hAnsi="Calibri" w:cs="Arial"/>
          <w:bCs w:val="0"/>
          <w:sz w:val="18"/>
          <w:szCs w:val="18"/>
          <w:lang w:val="x-none" w:eastAsia="x-none"/>
        </w:rPr>
        <w:fldChar w:fldCharType="begin"/>
      </w:r>
      <w:r w:rsidR="00EF558F">
        <w:rPr>
          <w:rFonts w:ascii="Calibri" w:hAnsi="Calibri" w:cs="Arial"/>
          <w:bCs w:val="0"/>
          <w:sz w:val="18"/>
          <w:szCs w:val="18"/>
          <w:lang w:val="x-none" w:eastAsia="x-none"/>
        </w:rPr>
        <w:instrText xml:space="preserve"> SEQ Tabella \* ARABIC \s 1 </w:instrText>
      </w:r>
      <w:r w:rsidR="00EF558F">
        <w:rPr>
          <w:rFonts w:ascii="Calibri" w:hAnsi="Calibri" w:cs="Arial"/>
          <w:bCs w:val="0"/>
          <w:sz w:val="18"/>
          <w:szCs w:val="18"/>
          <w:lang w:val="x-none" w:eastAsia="x-none"/>
        </w:rPr>
        <w:fldChar w:fldCharType="separate"/>
      </w:r>
      <w:r w:rsidR="00EF558F">
        <w:rPr>
          <w:rFonts w:ascii="Calibri" w:hAnsi="Calibri" w:cs="Arial"/>
          <w:bCs w:val="0"/>
          <w:noProof/>
          <w:sz w:val="18"/>
          <w:szCs w:val="18"/>
          <w:lang w:val="x-none" w:eastAsia="x-none"/>
        </w:rPr>
        <w:t>24</w:t>
      </w:r>
      <w:r w:rsidR="00EF558F">
        <w:rPr>
          <w:rFonts w:ascii="Calibri" w:hAnsi="Calibri" w:cs="Arial"/>
          <w:bCs w:val="0"/>
          <w:sz w:val="18"/>
          <w:szCs w:val="18"/>
          <w:lang w:val="x-none" w:eastAsia="x-none"/>
        </w:rPr>
        <w:fldChar w:fldCharType="end"/>
      </w:r>
      <w:r w:rsidRPr="008563C7">
        <w:rPr>
          <w:rFonts w:ascii="Calibri" w:hAnsi="Calibri" w:cs="Arial"/>
          <w:bCs w:val="0"/>
          <w:sz w:val="18"/>
          <w:szCs w:val="18"/>
          <w:lang w:val="x-none" w:eastAsia="x-none"/>
        </w:rPr>
        <w:t xml:space="preserve"> - Area di indagine AV-PM-FA-04.  Dati di campo rilevati per ciascuna campagna di monitoraggio presso il sito di indagine.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16"/>
        <w:gridCol w:w="1009"/>
        <w:gridCol w:w="554"/>
        <w:gridCol w:w="765"/>
        <w:gridCol w:w="869"/>
        <w:gridCol w:w="1357"/>
        <w:gridCol w:w="1351"/>
        <w:gridCol w:w="715"/>
        <w:gridCol w:w="2252"/>
      </w:tblGrid>
      <w:tr w:rsidR="008563C7" w:rsidRPr="008563C7" w14:paraId="34D1C3B7" w14:textId="77777777" w:rsidTr="00A23EAB">
        <w:trPr>
          <w:trHeight w:val="600"/>
          <w:tblHeader/>
          <w:jc w:val="center"/>
        </w:trPr>
        <w:tc>
          <w:tcPr>
            <w:tcW w:w="343" w:type="pct"/>
            <w:shd w:val="clear" w:color="auto" w:fill="D9D9D9"/>
            <w:vAlign w:val="center"/>
            <w:hideMark/>
          </w:tcPr>
          <w:p w14:paraId="45D7E39B" w14:textId="77777777" w:rsidR="008563C7" w:rsidRPr="008563C7" w:rsidRDefault="008563C7" w:rsidP="00A23EAB">
            <w:pPr>
              <w:pStyle w:val="TitolotabellaBS-TG"/>
              <w:rPr>
                <w:rFonts w:asciiTheme="minorHAnsi" w:hAnsiTheme="minorHAnsi" w:cstheme="minorHAnsi"/>
              </w:rPr>
            </w:pPr>
            <w:r w:rsidRPr="008563C7">
              <w:rPr>
                <w:rFonts w:asciiTheme="minorHAnsi" w:hAnsiTheme="minorHAnsi" w:cstheme="minorHAnsi"/>
              </w:rPr>
              <w:t>Camp.</w:t>
            </w:r>
          </w:p>
        </w:tc>
        <w:tc>
          <w:tcPr>
            <w:tcW w:w="516" w:type="pct"/>
            <w:shd w:val="clear" w:color="auto" w:fill="D9D9D9"/>
            <w:vAlign w:val="center"/>
            <w:hideMark/>
          </w:tcPr>
          <w:p w14:paraId="06437DAA" w14:textId="77777777" w:rsidR="008563C7" w:rsidRPr="008563C7" w:rsidRDefault="008563C7" w:rsidP="00A23EAB">
            <w:pPr>
              <w:pStyle w:val="TitolotabellaBS-TG"/>
              <w:rPr>
                <w:rFonts w:asciiTheme="minorHAnsi" w:hAnsiTheme="minorHAnsi" w:cstheme="minorHAnsi"/>
              </w:rPr>
            </w:pPr>
            <w:r w:rsidRPr="008563C7">
              <w:rPr>
                <w:rFonts w:asciiTheme="minorHAnsi" w:hAnsiTheme="minorHAnsi" w:cstheme="minorHAnsi"/>
              </w:rPr>
              <w:t>Data</w:t>
            </w:r>
          </w:p>
        </w:tc>
        <w:tc>
          <w:tcPr>
            <w:tcW w:w="312" w:type="pct"/>
            <w:shd w:val="clear" w:color="auto" w:fill="D9D9D9"/>
            <w:vAlign w:val="center"/>
            <w:hideMark/>
          </w:tcPr>
          <w:p w14:paraId="663899C1" w14:textId="77777777" w:rsidR="008563C7" w:rsidRPr="008563C7" w:rsidRDefault="008563C7" w:rsidP="00A23EAB">
            <w:pPr>
              <w:pStyle w:val="TitolotabellaBS-TG"/>
              <w:rPr>
                <w:rFonts w:asciiTheme="minorHAnsi" w:hAnsiTheme="minorHAnsi" w:cstheme="minorHAnsi"/>
              </w:rPr>
            </w:pPr>
            <w:r w:rsidRPr="008563C7">
              <w:rPr>
                <w:rFonts w:asciiTheme="minorHAnsi" w:hAnsiTheme="minorHAnsi" w:cstheme="minorHAnsi"/>
              </w:rPr>
              <w:t>Ora inizio</w:t>
            </w:r>
          </w:p>
        </w:tc>
        <w:tc>
          <w:tcPr>
            <w:tcW w:w="350" w:type="pct"/>
            <w:shd w:val="clear" w:color="auto" w:fill="D9D9D9"/>
            <w:vAlign w:val="center"/>
            <w:hideMark/>
          </w:tcPr>
          <w:p w14:paraId="246F6764" w14:textId="77777777" w:rsidR="008563C7" w:rsidRPr="008563C7" w:rsidRDefault="008563C7" w:rsidP="00A23EAB">
            <w:pPr>
              <w:pStyle w:val="TitolotabellaBS-TG"/>
              <w:rPr>
                <w:rFonts w:asciiTheme="minorHAnsi" w:hAnsiTheme="minorHAnsi" w:cstheme="minorHAnsi"/>
              </w:rPr>
            </w:pPr>
            <w:r w:rsidRPr="008563C7">
              <w:rPr>
                <w:rFonts w:asciiTheme="minorHAnsi" w:hAnsiTheme="minorHAnsi" w:cstheme="minorHAnsi"/>
              </w:rPr>
              <w:t>Meteo</w:t>
            </w:r>
          </w:p>
        </w:tc>
        <w:tc>
          <w:tcPr>
            <w:tcW w:w="486" w:type="pct"/>
            <w:shd w:val="clear" w:color="auto" w:fill="D9D9D9"/>
            <w:vAlign w:val="center"/>
            <w:hideMark/>
          </w:tcPr>
          <w:p w14:paraId="60DE3ED8" w14:textId="77777777" w:rsidR="008563C7" w:rsidRPr="008563C7" w:rsidRDefault="008563C7" w:rsidP="00A23EAB">
            <w:pPr>
              <w:pStyle w:val="TitolotabellaBS-TG"/>
              <w:rPr>
                <w:rFonts w:asciiTheme="minorHAnsi" w:hAnsiTheme="minorHAnsi" w:cstheme="minorHAnsi"/>
              </w:rPr>
            </w:pPr>
            <w:r w:rsidRPr="008563C7">
              <w:rPr>
                <w:rFonts w:asciiTheme="minorHAnsi" w:hAnsiTheme="minorHAnsi" w:cstheme="minorHAnsi"/>
              </w:rPr>
              <w:t>Lungh. Trans.(</w:t>
            </w:r>
            <w:r w:rsidRPr="008563C7">
              <w:rPr>
                <w:rFonts w:asciiTheme="minorHAnsi" w:hAnsiTheme="minorHAnsi" w:cstheme="minorHAnsi"/>
                <w:caps/>
              </w:rPr>
              <w:t>m</w:t>
            </w:r>
            <w:r w:rsidRPr="008563C7">
              <w:rPr>
                <w:rFonts w:asciiTheme="minorHAnsi" w:hAnsiTheme="minorHAnsi" w:cstheme="minorHAnsi"/>
              </w:rPr>
              <w:t>)</w:t>
            </w:r>
          </w:p>
        </w:tc>
        <w:tc>
          <w:tcPr>
            <w:tcW w:w="694" w:type="pct"/>
            <w:shd w:val="clear" w:color="auto" w:fill="D9D9D9"/>
          </w:tcPr>
          <w:p w14:paraId="491DC44D" w14:textId="77777777" w:rsidR="008563C7" w:rsidRPr="008563C7" w:rsidRDefault="008563C7" w:rsidP="00A23EAB">
            <w:pPr>
              <w:pStyle w:val="TitolotabellaBS-TG"/>
              <w:rPr>
                <w:rFonts w:asciiTheme="minorHAnsi" w:hAnsiTheme="minorHAnsi" w:cstheme="minorHAnsi"/>
              </w:rPr>
            </w:pPr>
            <w:r w:rsidRPr="008563C7">
              <w:rPr>
                <w:rFonts w:asciiTheme="minorHAnsi" w:hAnsiTheme="minorHAnsi" w:cstheme="minorHAnsi"/>
              </w:rPr>
              <w:t>X_COORDINATA CENTROIDE (WGS84-UTM32)</w:t>
            </w:r>
          </w:p>
        </w:tc>
        <w:tc>
          <w:tcPr>
            <w:tcW w:w="691" w:type="pct"/>
            <w:shd w:val="clear" w:color="auto" w:fill="D9D9D9"/>
          </w:tcPr>
          <w:p w14:paraId="1600A407" w14:textId="77777777" w:rsidR="008563C7" w:rsidRPr="008563C7" w:rsidRDefault="008563C7" w:rsidP="00A23EAB">
            <w:pPr>
              <w:pStyle w:val="TitolotabellaBS-TG"/>
              <w:rPr>
                <w:rFonts w:asciiTheme="minorHAnsi" w:hAnsiTheme="minorHAnsi" w:cstheme="minorHAnsi"/>
              </w:rPr>
            </w:pPr>
            <w:r w:rsidRPr="008563C7">
              <w:rPr>
                <w:rFonts w:asciiTheme="minorHAnsi" w:hAnsiTheme="minorHAnsi" w:cstheme="minorHAnsi"/>
              </w:rPr>
              <w:t>Y_COORDINATA CENTROIDE (WGS84-UTM32)</w:t>
            </w:r>
          </w:p>
        </w:tc>
        <w:tc>
          <w:tcPr>
            <w:tcW w:w="399" w:type="pct"/>
            <w:shd w:val="clear" w:color="auto" w:fill="D9D9D9"/>
            <w:vAlign w:val="center"/>
          </w:tcPr>
          <w:p w14:paraId="31A16328" w14:textId="77777777" w:rsidR="008563C7" w:rsidRPr="008563C7" w:rsidRDefault="008563C7" w:rsidP="00A23EAB">
            <w:pPr>
              <w:pStyle w:val="TitolotabellaBS-TG"/>
              <w:rPr>
                <w:rFonts w:asciiTheme="minorHAnsi" w:hAnsiTheme="minorHAnsi" w:cstheme="minorHAnsi"/>
              </w:rPr>
            </w:pPr>
            <w:r w:rsidRPr="008563C7">
              <w:rPr>
                <w:rFonts w:asciiTheme="minorHAnsi" w:hAnsiTheme="minorHAnsi" w:cstheme="minorHAnsi"/>
              </w:rPr>
              <w:t>Durata Trans. (min.)</w:t>
            </w:r>
          </w:p>
        </w:tc>
        <w:tc>
          <w:tcPr>
            <w:tcW w:w="1209" w:type="pct"/>
            <w:shd w:val="clear" w:color="auto" w:fill="D9D9D9"/>
            <w:vAlign w:val="center"/>
            <w:hideMark/>
          </w:tcPr>
          <w:p w14:paraId="1765BB5E" w14:textId="77777777" w:rsidR="008563C7" w:rsidRPr="008563C7" w:rsidRDefault="008563C7" w:rsidP="00A23EAB">
            <w:pPr>
              <w:pStyle w:val="TitolotabellaBS-TG"/>
              <w:rPr>
                <w:rFonts w:asciiTheme="minorHAnsi" w:hAnsiTheme="minorHAnsi" w:cstheme="minorHAnsi"/>
              </w:rPr>
            </w:pPr>
            <w:r w:rsidRPr="008563C7">
              <w:rPr>
                <w:rFonts w:asciiTheme="minorHAnsi" w:hAnsiTheme="minorHAnsi" w:cstheme="minorHAnsi"/>
              </w:rPr>
              <w:t>Rilevatore</w:t>
            </w:r>
          </w:p>
        </w:tc>
      </w:tr>
      <w:tr w:rsidR="008563C7" w:rsidRPr="008563C7" w14:paraId="7EA94B3A" w14:textId="77777777" w:rsidTr="00A23EAB">
        <w:trPr>
          <w:trHeight w:val="300"/>
          <w:jc w:val="center"/>
        </w:trPr>
        <w:tc>
          <w:tcPr>
            <w:tcW w:w="343" w:type="pct"/>
            <w:shd w:val="clear" w:color="auto" w:fill="auto"/>
            <w:vAlign w:val="center"/>
            <w:hideMark/>
          </w:tcPr>
          <w:p w14:paraId="6E4E10A7" w14:textId="77777777" w:rsidR="008563C7" w:rsidRPr="008563C7" w:rsidRDefault="008563C7" w:rsidP="00A23EAB">
            <w:pPr>
              <w:pStyle w:val="DatitabellaBS-TG"/>
              <w:rPr>
                <w:rFonts w:asciiTheme="minorHAnsi" w:hAnsiTheme="minorHAnsi" w:cstheme="minorHAnsi"/>
              </w:rPr>
            </w:pPr>
            <w:r w:rsidRPr="008563C7">
              <w:rPr>
                <w:rFonts w:asciiTheme="minorHAnsi" w:hAnsiTheme="minorHAnsi" w:cstheme="minorHAnsi"/>
              </w:rPr>
              <w:t>1</w:t>
            </w:r>
          </w:p>
        </w:tc>
        <w:tc>
          <w:tcPr>
            <w:tcW w:w="516" w:type="pct"/>
            <w:shd w:val="clear" w:color="auto" w:fill="auto"/>
            <w:vAlign w:val="center"/>
          </w:tcPr>
          <w:p w14:paraId="43E1DA51" w14:textId="77777777" w:rsidR="008563C7" w:rsidRPr="008563C7" w:rsidRDefault="008563C7" w:rsidP="00A23EAB">
            <w:pPr>
              <w:pStyle w:val="DatitabellaBS-TG"/>
              <w:rPr>
                <w:rFonts w:asciiTheme="minorHAnsi" w:hAnsiTheme="minorHAnsi" w:cstheme="minorHAnsi"/>
              </w:rPr>
            </w:pPr>
            <w:r w:rsidRPr="008563C7">
              <w:rPr>
                <w:rFonts w:asciiTheme="minorHAnsi" w:hAnsiTheme="minorHAnsi" w:cstheme="minorHAnsi"/>
              </w:rPr>
              <w:t>19/05/2020</w:t>
            </w:r>
          </w:p>
        </w:tc>
        <w:tc>
          <w:tcPr>
            <w:tcW w:w="312" w:type="pct"/>
            <w:shd w:val="clear" w:color="auto" w:fill="auto"/>
            <w:vAlign w:val="center"/>
          </w:tcPr>
          <w:p w14:paraId="4A8134CF" w14:textId="77777777" w:rsidR="008563C7" w:rsidRPr="008563C7" w:rsidRDefault="008563C7" w:rsidP="00A23EAB">
            <w:pPr>
              <w:pStyle w:val="DatitabellaBS-TG"/>
              <w:rPr>
                <w:rFonts w:asciiTheme="minorHAnsi" w:hAnsiTheme="minorHAnsi" w:cstheme="minorHAnsi"/>
              </w:rPr>
            </w:pPr>
            <w:r w:rsidRPr="008563C7">
              <w:rPr>
                <w:rFonts w:asciiTheme="minorHAnsi" w:hAnsiTheme="minorHAnsi" w:cstheme="minorHAnsi"/>
              </w:rPr>
              <w:t>12:00</w:t>
            </w:r>
          </w:p>
        </w:tc>
        <w:tc>
          <w:tcPr>
            <w:tcW w:w="350" w:type="pct"/>
            <w:shd w:val="clear" w:color="auto" w:fill="auto"/>
            <w:noWrap/>
            <w:vAlign w:val="center"/>
          </w:tcPr>
          <w:p w14:paraId="59D3CBCE" w14:textId="77777777" w:rsidR="008563C7" w:rsidRPr="008563C7" w:rsidRDefault="008563C7" w:rsidP="00A23EAB">
            <w:pPr>
              <w:jc w:val="center"/>
              <w:rPr>
                <w:rFonts w:asciiTheme="minorHAnsi" w:hAnsiTheme="minorHAnsi" w:cstheme="minorHAnsi"/>
                <w:sz w:val="18"/>
              </w:rPr>
            </w:pPr>
            <w:r w:rsidRPr="008563C7">
              <w:rPr>
                <w:rFonts w:asciiTheme="minorHAnsi" w:hAnsiTheme="minorHAnsi" w:cstheme="minorHAnsi"/>
                <w:sz w:val="18"/>
              </w:rPr>
              <w:t>variabile</w:t>
            </w:r>
          </w:p>
        </w:tc>
        <w:tc>
          <w:tcPr>
            <w:tcW w:w="486" w:type="pct"/>
            <w:vMerge w:val="restart"/>
            <w:shd w:val="clear" w:color="auto" w:fill="auto"/>
            <w:noWrap/>
            <w:vAlign w:val="center"/>
          </w:tcPr>
          <w:p w14:paraId="2D3E792D" w14:textId="77777777" w:rsidR="008563C7" w:rsidRPr="008563C7" w:rsidRDefault="008563C7" w:rsidP="00A23EAB">
            <w:pPr>
              <w:jc w:val="center"/>
              <w:rPr>
                <w:rFonts w:asciiTheme="minorHAnsi" w:hAnsiTheme="minorHAnsi" w:cstheme="minorHAnsi"/>
                <w:sz w:val="18"/>
              </w:rPr>
            </w:pPr>
            <w:r w:rsidRPr="008563C7">
              <w:rPr>
                <w:rFonts w:asciiTheme="minorHAnsi" w:hAnsiTheme="minorHAnsi" w:cstheme="minorHAnsi"/>
                <w:sz w:val="18"/>
              </w:rPr>
              <w:t>250</w:t>
            </w:r>
          </w:p>
        </w:tc>
        <w:tc>
          <w:tcPr>
            <w:tcW w:w="694" w:type="pct"/>
            <w:vMerge w:val="restart"/>
            <w:vAlign w:val="center"/>
          </w:tcPr>
          <w:p w14:paraId="50BB76EF" w14:textId="77777777" w:rsidR="008563C7" w:rsidRPr="008563C7" w:rsidRDefault="008563C7" w:rsidP="00A23EAB">
            <w:pPr>
              <w:pStyle w:val="DatitabellaBS-TG"/>
              <w:rPr>
                <w:rFonts w:asciiTheme="minorHAnsi" w:hAnsiTheme="minorHAnsi" w:cstheme="minorHAnsi"/>
              </w:rPr>
            </w:pPr>
            <w:r w:rsidRPr="008563C7">
              <w:rPr>
                <w:rFonts w:asciiTheme="minorHAnsi" w:hAnsiTheme="minorHAnsi" w:cstheme="minorHAnsi"/>
              </w:rPr>
              <w:t>631032</w:t>
            </w:r>
          </w:p>
        </w:tc>
        <w:tc>
          <w:tcPr>
            <w:tcW w:w="691" w:type="pct"/>
            <w:vMerge w:val="restart"/>
            <w:vAlign w:val="center"/>
          </w:tcPr>
          <w:p w14:paraId="42CE8285" w14:textId="77777777" w:rsidR="008563C7" w:rsidRPr="008563C7" w:rsidRDefault="008563C7" w:rsidP="00A23EAB">
            <w:pPr>
              <w:pStyle w:val="DatitabellaBS-TG"/>
              <w:rPr>
                <w:rFonts w:asciiTheme="minorHAnsi" w:hAnsiTheme="minorHAnsi" w:cstheme="minorHAnsi"/>
              </w:rPr>
            </w:pPr>
            <w:r w:rsidRPr="008563C7">
              <w:rPr>
                <w:rFonts w:asciiTheme="minorHAnsi" w:hAnsiTheme="minorHAnsi" w:cstheme="minorHAnsi"/>
              </w:rPr>
              <w:t>5031517</w:t>
            </w:r>
          </w:p>
        </w:tc>
        <w:tc>
          <w:tcPr>
            <w:tcW w:w="399" w:type="pct"/>
            <w:shd w:val="clear" w:color="auto" w:fill="auto"/>
            <w:vAlign w:val="center"/>
          </w:tcPr>
          <w:p w14:paraId="0771FE0A" w14:textId="77777777" w:rsidR="008563C7" w:rsidRPr="008563C7" w:rsidRDefault="008563C7" w:rsidP="00A23EAB">
            <w:pPr>
              <w:pStyle w:val="DatitabellaBS-TG"/>
              <w:rPr>
                <w:rFonts w:asciiTheme="minorHAnsi" w:hAnsiTheme="minorHAnsi" w:cstheme="minorHAnsi"/>
              </w:rPr>
            </w:pPr>
            <w:r w:rsidRPr="008563C7">
              <w:rPr>
                <w:rFonts w:asciiTheme="minorHAnsi" w:hAnsiTheme="minorHAnsi" w:cstheme="minorHAnsi"/>
              </w:rPr>
              <w:t>45</w:t>
            </w:r>
          </w:p>
        </w:tc>
        <w:tc>
          <w:tcPr>
            <w:tcW w:w="1210" w:type="pct"/>
            <w:shd w:val="clear" w:color="auto" w:fill="auto"/>
            <w:noWrap/>
            <w:vAlign w:val="center"/>
            <w:hideMark/>
          </w:tcPr>
          <w:p w14:paraId="3B2B7151" w14:textId="77777777" w:rsidR="008563C7" w:rsidRPr="008563C7" w:rsidRDefault="008563C7" w:rsidP="00A23EAB">
            <w:pPr>
              <w:pStyle w:val="DatitabellaBS-TG"/>
              <w:rPr>
                <w:rFonts w:asciiTheme="minorHAnsi" w:hAnsiTheme="minorHAnsi" w:cstheme="minorHAnsi"/>
              </w:rPr>
            </w:pPr>
            <w:r w:rsidRPr="008563C7">
              <w:rPr>
                <w:rFonts w:asciiTheme="minorHAnsi" w:hAnsiTheme="minorHAnsi" w:cstheme="minorHAnsi"/>
              </w:rPr>
              <w:t>Dr. Nat. M. Uliana</w:t>
            </w:r>
          </w:p>
          <w:p w14:paraId="0CA7064C" w14:textId="77777777" w:rsidR="008563C7" w:rsidRPr="008563C7" w:rsidRDefault="008563C7" w:rsidP="00A23EAB">
            <w:pPr>
              <w:pStyle w:val="DatitabellaBS-TG"/>
              <w:rPr>
                <w:rFonts w:asciiTheme="minorHAnsi" w:hAnsiTheme="minorHAnsi" w:cstheme="minorHAnsi"/>
              </w:rPr>
            </w:pPr>
            <w:r w:rsidRPr="008563C7">
              <w:rPr>
                <w:rFonts w:asciiTheme="minorHAnsi" w:hAnsiTheme="minorHAnsi" w:cstheme="minorHAnsi"/>
              </w:rPr>
              <w:t>Bioprogramm s.c</w:t>
            </w:r>
          </w:p>
        </w:tc>
      </w:tr>
      <w:tr w:rsidR="008563C7" w:rsidRPr="008563C7" w14:paraId="111CE8CB" w14:textId="77777777" w:rsidTr="00A23EAB">
        <w:trPr>
          <w:trHeight w:val="300"/>
          <w:jc w:val="center"/>
        </w:trPr>
        <w:tc>
          <w:tcPr>
            <w:tcW w:w="343" w:type="pct"/>
            <w:shd w:val="clear" w:color="auto" w:fill="auto"/>
            <w:noWrap/>
            <w:vAlign w:val="center"/>
            <w:hideMark/>
          </w:tcPr>
          <w:p w14:paraId="3FB7E40F" w14:textId="77777777" w:rsidR="008563C7" w:rsidRPr="008563C7" w:rsidRDefault="008563C7" w:rsidP="00A23EAB">
            <w:pPr>
              <w:pStyle w:val="DatitabellaBS-TG"/>
              <w:rPr>
                <w:rFonts w:asciiTheme="minorHAnsi" w:hAnsiTheme="minorHAnsi" w:cstheme="minorHAnsi"/>
              </w:rPr>
            </w:pPr>
            <w:r w:rsidRPr="008563C7">
              <w:rPr>
                <w:rFonts w:asciiTheme="minorHAnsi" w:hAnsiTheme="minorHAnsi" w:cstheme="minorHAnsi"/>
              </w:rPr>
              <w:t>2</w:t>
            </w:r>
          </w:p>
        </w:tc>
        <w:tc>
          <w:tcPr>
            <w:tcW w:w="516" w:type="pct"/>
            <w:shd w:val="clear" w:color="auto" w:fill="auto"/>
            <w:noWrap/>
            <w:vAlign w:val="center"/>
          </w:tcPr>
          <w:p w14:paraId="0CB4F42F" w14:textId="77777777" w:rsidR="008563C7" w:rsidRPr="008563C7" w:rsidRDefault="008563C7" w:rsidP="00A23EAB">
            <w:pPr>
              <w:pStyle w:val="DatitabellaBS-TG"/>
              <w:rPr>
                <w:rFonts w:asciiTheme="minorHAnsi" w:hAnsiTheme="minorHAnsi" w:cstheme="minorHAnsi"/>
              </w:rPr>
            </w:pPr>
            <w:r w:rsidRPr="008563C7">
              <w:rPr>
                <w:rFonts w:asciiTheme="minorHAnsi" w:hAnsiTheme="minorHAnsi" w:cstheme="minorHAnsi"/>
              </w:rPr>
              <w:t>15/06/2020</w:t>
            </w:r>
          </w:p>
        </w:tc>
        <w:tc>
          <w:tcPr>
            <w:tcW w:w="312" w:type="pct"/>
            <w:shd w:val="clear" w:color="auto" w:fill="auto"/>
            <w:noWrap/>
            <w:vAlign w:val="center"/>
          </w:tcPr>
          <w:p w14:paraId="150875A9" w14:textId="77777777" w:rsidR="008563C7" w:rsidRPr="008563C7" w:rsidRDefault="008563C7" w:rsidP="00A23EAB">
            <w:pPr>
              <w:pStyle w:val="DatitabellaBS-TG"/>
              <w:rPr>
                <w:rFonts w:asciiTheme="minorHAnsi" w:hAnsiTheme="minorHAnsi" w:cstheme="minorHAnsi"/>
              </w:rPr>
            </w:pPr>
            <w:r w:rsidRPr="008563C7">
              <w:rPr>
                <w:rFonts w:asciiTheme="minorHAnsi" w:hAnsiTheme="minorHAnsi" w:cstheme="minorHAnsi"/>
              </w:rPr>
              <w:t>10:15</w:t>
            </w:r>
          </w:p>
        </w:tc>
        <w:tc>
          <w:tcPr>
            <w:tcW w:w="350" w:type="pct"/>
            <w:shd w:val="clear" w:color="auto" w:fill="auto"/>
            <w:noWrap/>
            <w:vAlign w:val="center"/>
          </w:tcPr>
          <w:p w14:paraId="00968BEC" w14:textId="77777777" w:rsidR="008563C7" w:rsidRPr="008563C7" w:rsidRDefault="008563C7" w:rsidP="00A23EAB">
            <w:pPr>
              <w:jc w:val="center"/>
              <w:rPr>
                <w:rFonts w:asciiTheme="minorHAnsi" w:hAnsiTheme="minorHAnsi" w:cstheme="minorHAnsi"/>
                <w:sz w:val="18"/>
              </w:rPr>
            </w:pPr>
            <w:r w:rsidRPr="008563C7">
              <w:rPr>
                <w:rFonts w:asciiTheme="minorHAnsi" w:hAnsiTheme="minorHAnsi" w:cstheme="minorHAnsi"/>
                <w:sz w:val="18"/>
              </w:rPr>
              <w:t>variabile</w:t>
            </w:r>
          </w:p>
        </w:tc>
        <w:tc>
          <w:tcPr>
            <w:tcW w:w="486" w:type="pct"/>
            <w:vMerge/>
            <w:shd w:val="clear" w:color="auto" w:fill="auto"/>
            <w:noWrap/>
            <w:vAlign w:val="center"/>
          </w:tcPr>
          <w:p w14:paraId="2A8280B4" w14:textId="77777777" w:rsidR="008563C7" w:rsidRPr="008563C7" w:rsidRDefault="008563C7" w:rsidP="00A23EAB">
            <w:pPr>
              <w:pStyle w:val="DatitabellaBS-TG"/>
              <w:rPr>
                <w:rFonts w:asciiTheme="minorHAnsi" w:hAnsiTheme="minorHAnsi" w:cstheme="minorHAnsi"/>
              </w:rPr>
            </w:pPr>
          </w:p>
        </w:tc>
        <w:tc>
          <w:tcPr>
            <w:tcW w:w="694" w:type="pct"/>
            <w:vMerge/>
          </w:tcPr>
          <w:p w14:paraId="6B90340F" w14:textId="77777777" w:rsidR="008563C7" w:rsidRPr="008563C7" w:rsidRDefault="008563C7" w:rsidP="00A23EAB">
            <w:pPr>
              <w:pStyle w:val="DatitabellaBS-TG"/>
              <w:rPr>
                <w:rFonts w:asciiTheme="minorHAnsi" w:hAnsiTheme="minorHAnsi" w:cstheme="minorHAnsi"/>
              </w:rPr>
            </w:pPr>
          </w:p>
        </w:tc>
        <w:tc>
          <w:tcPr>
            <w:tcW w:w="691" w:type="pct"/>
            <w:vMerge/>
          </w:tcPr>
          <w:p w14:paraId="162A1169" w14:textId="77777777" w:rsidR="008563C7" w:rsidRPr="008563C7" w:rsidRDefault="008563C7" w:rsidP="00A23EAB">
            <w:pPr>
              <w:pStyle w:val="DatitabellaBS-TG"/>
              <w:rPr>
                <w:rFonts w:asciiTheme="minorHAnsi" w:hAnsiTheme="minorHAnsi" w:cstheme="minorHAnsi"/>
              </w:rPr>
            </w:pPr>
          </w:p>
        </w:tc>
        <w:tc>
          <w:tcPr>
            <w:tcW w:w="399" w:type="pct"/>
            <w:shd w:val="clear" w:color="auto" w:fill="auto"/>
            <w:vAlign w:val="center"/>
          </w:tcPr>
          <w:p w14:paraId="66EA9EDE" w14:textId="77777777" w:rsidR="008563C7" w:rsidRPr="008563C7" w:rsidRDefault="008563C7" w:rsidP="00A23EAB">
            <w:pPr>
              <w:pStyle w:val="DatitabellaBS-TG"/>
              <w:rPr>
                <w:rFonts w:asciiTheme="minorHAnsi" w:hAnsiTheme="minorHAnsi" w:cstheme="minorHAnsi"/>
              </w:rPr>
            </w:pPr>
            <w:r w:rsidRPr="008563C7">
              <w:rPr>
                <w:rFonts w:asciiTheme="minorHAnsi" w:hAnsiTheme="minorHAnsi" w:cstheme="minorHAnsi"/>
              </w:rPr>
              <w:t>50</w:t>
            </w:r>
          </w:p>
        </w:tc>
        <w:tc>
          <w:tcPr>
            <w:tcW w:w="1209" w:type="pct"/>
            <w:shd w:val="clear" w:color="auto" w:fill="auto"/>
            <w:noWrap/>
            <w:vAlign w:val="center"/>
            <w:hideMark/>
          </w:tcPr>
          <w:p w14:paraId="51DD8D8E" w14:textId="77777777" w:rsidR="008563C7" w:rsidRPr="008563C7" w:rsidRDefault="008563C7" w:rsidP="00A23EAB">
            <w:pPr>
              <w:pStyle w:val="DatitabellaBS-TG"/>
              <w:rPr>
                <w:rFonts w:asciiTheme="minorHAnsi" w:hAnsiTheme="minorHAnsi" w:cstheme="minorHAnsi"/>
              </w:rPr>
            </w:pPr>
            <w:r w:rsidRPr="008563C7">
              <w:rPr>
                <w:rFonts w:asciiTheme="minorHAnsi" w:hAnsiTheme="minorHAnsi" w:cstheme="minorHAnsi"/>
              </w:rPr>
              <w:t>Dr. Nat. M. Uliana</w:t>
            </w:r>
          </w:p>
          <w:p w14:paraId="3B8C516F" w14:textId="77777777" w:rsidR="008563C7" w:rsidRPr="008563C7" w:rsidRDefault="008563C7" w:rsidP="00A23EAB">
            <w:pPr>
              <w:pStyle w:val="DatitabellaBS-TG"/>
              <w:rPr>
                <w:rFonts w:asciiTheme="minorHAnsi" w:hAnsiTheme="minorHAnsi" w:cstheme="minorHAnsi"/>
              </w:rPr>
            </w:pPr>
            <w:r w:rsidRPr="008563C7">
              <w:rPr>
                <w:rFonts w:asciiTheme="minorHAnsi" w:hAnsiTheme="minorHAnsi" w:cstheme="minorHAnsi"/>
              </w:rPr>
              <w:t>Bioprogramm s.c</w:t>
            </w:r>
          </w:p>
        </w:tc>
      </w:tr>
      <w:tr w:rsidR="008563C7" w:rsidRPr="008563C7" w14:paraId="5A442DD5" w14:textId="77777777" w:rsidTr="00A23EAB">
        <w:trPr>
          <w:trHeight w:val="300"/>
          <w:jc w:val="center"/>
        </w:trPr>
        <w:tc>
          <w:tcPr>
            <w:tcW w:w="343" w:type="pct"/>
            <w:shd w:val="clear" w:color="auto" w:fill="auto"/>
            <w:noWrap/>
            <w:vAlign w:val="center"/>
            <w:hideMark/>
          </w:tcPr>
          <w:p w14:paraId="1D1B6294" w14:textId="77777777" w:rsidR="008563C7" w:rsidRPr="008563C7" w:rsidRDefault="008563C7" w:rsidP="00A23EAB">
            <w:pPr>
              <w:pStyle w:val="DatitabellaBS-TG"/>
              <w:rPr>
                <w:rFonts w:asciiTheme="minorHAnsi" w:hAnsiTheme="minorHAnsi" w:cstheme="minorHAnsi"/>
              </w:rPr>
            </w:pPr>
            <w:r w:rsidRPr="008563C7">
              <w:rPr>
                <w:rFonts w:asciiTheme="minorHAnsi" w:hAnsiTheme="minorHAnsi" w:cstheme="minorHAnsi"/>
              </w:rPr>
              <w:t>3</w:t>
            </w:r>
          </w:p>
        </w:tc>
        <w:tc>
          <w:tcPr>
            <w:tcW w:w="516" w:type="pct"/>
            <w:shd w:val="clear" w:color="auto" w:fill="auto"/>
            <w:noWrap/>
            <w:vAlign w:val="center"/>
          </w:tcPr>
          <w:p w14:paraId="3EA18F66" w14:textId="77777777" w:rsidR="008563C7" w:rsidRPr="008563C7" w:rsidRDefault="008563C7" w:rsidP="00A23EAB">
            <w:pPr>
              <w:pStyle w:val="DatitabellaBS-TG"/>
              <w:rPr>
                <w:rFonts w:asciiTheme="minorHAnsi" w:hAnsiTheme="minorHAnsi" w:cstheme="minorHAnsi"/>
              </w:rPr>
            </w:pPr>
            <w:r w:rsidRPr="008563C7">
              <w:rPr>
                <w:rFonts w:asciiTheme="minorHAnsi" w:hAnsiTheme="minorHAnsi" w:cstheme="minorHAnsi"/>
              </w:rPr>
              <w:t>13/07/2020</w:t>
            </w:r>
          </w:p>
        </w:tc>
        <w:tc>
          <w:tcPr>
            <w:tcW w:w="312" w:type="pct"/>
            <w:shd w:val="clear" w:color="auto" w:fill="auto"/>
            <w:noWrap/>
            <w:vAlign w:val="center"/>
          </w:tcPr>
          <w:p w14:paraId="57070868" w14:textId="77777777" w:rsidR="008563C7" w:rsidRPr="008563C7" w:rsidRDefault="008563C7" w:rsidP="00A23EAB">
            <w:pPr>
              <w:pStyle w:val="DatitabellaBS-TG"/>
              <w:rPr>
                <w:rFonts w:asciiTheme="minorHAnsi" w:hAnsiTheme="minorHAnsi" w:cstheme="minorHAnsi"/>
              </w:rPr>
            </w:pPr>
            <w:r w:rsidRPr="008563C7">
              <w:rPr>
                <w:rFonts w:asciiTheme="minorHAnsi" w:hAnsiTheme="minorHAnsi" w:cstheme="minorHAnsi"/>
              </w:rPr>
              <w:t>09:50</w:t>
            </w:r>
          </w:p>
        </w:tc>
        <w:tc>
          <w:tcPr>
            <w:tcW w:w="350" w:type="pct"/>
            <w:shd w:val="clear" w:color="auto" w:fill="auto"/>
            <w:noWrap/>
            <w:vAlign w:val="center"/>
          </w:tcPr>
          <w:p w14:paraId="43DA5B24" w14:textId="77777777" w:rsidR="008563C7" w:rsidRPr="008563C7" w:rsidRDefault="008563C7" w:rsidP="00A23EAB">
            <w:pPr>
              <w:jc w:val="center"/>
              <w:rPr>
                <w:rFonts w:asciiTheme="minorHAnsi" w:hAnsiTheme="minorHAnsi" w:cstheme="minorHAnsi"/>
                <w:sz w:val="18"/>
              </w:rPr>
            </w:pPr>
            <w:r w:rsidRPr="008563C7">
              <w:rPr>
                <w:rFonts w:asciiTheme="minorHAnsi" w:hAnsiTheme="minorHAnsi" w:cstheme="minorHAnsi"/>
                <w:sz w:val="18"/>
              </w:rPr>
              <w:t>sereno</w:t>
            </w:r>
          </w:p>
        </w:tc>
        <w:tc>
          <w:tcPr>
            <w:tcW w:w="486" w:type="pct"/>
            <w:vMerge/>
            <w:shd w:val="clear" w:color="auto" w:fill="auto"/>
            <w:noWrap/>
            <w:vAlign w:val="center"/>
          </w:tcPr>
          <w:p w14:paraId="2AE75A5B" w14:textId="77777777" w:rsidR="008563C7" w:rsidRPr="008563C7" w:rsidRDefault="008563C7" w:rsidP="00A23EAB">
            <w:pPr>
              <w:pStyle w:val="DatitabellaBS-TG"/>
              <w:rPr>
                <w:rFonts w:asciiTheme="minorHAnsi" w:hAnsiTheme="minorHAnsi" w:cstheme="minorHAnsi"/>
              </w:rPr>
            </w:pPr>
          </w:p>
        </w:tc>
        <w:tc>
          <w:tcPr>
            <w:tcW w:w="694" w:type="pct"/>
            <w:vMerge/>
          </w:tcPr>
          <w:p w14:paraId="08822C94" w14:textId="77777777" w:rsidR="008563C7" w:rsidRPr="008563C7" w:rsidRDefault="008563C7" w:rsidP="00A23EAB">
            <w:pPr>
              <w:pStyle w:val="DatitabellaBS-TG"/>
              <w:rPr>
                <w:rFonts w:asciiTheme="minorHAnsi" w:hAnsiTheme="minorHAnsi" w:cstheme="minorHAnsi"/>
              </w:rPr>
            </w:pPr>
          </w:p>
        </w:tc>
        <w:tc>
          <w:tcPr>
            <w:tcW w:w="691" w:type="pct"/>
            <w:vMerge/>
          </w:tcPr>
          <w:p w14:paraId="04F4E33D" w14:textId="77777777" w:rsidR="008563C7" w:rsidRPr="008563C7" w:rsidRDefault="008563C7" w:rsidP="00A23EAB">
            <w:pPr>
              <w:pStyle w:val="DatitabellaBS-TG"/>
              <w:rPr>
                <w:rFonts w:asciiTheme="minorHAnsi" w:hAnsiTheme="minorHAnsi" w:cstheme="minorHAnsi"/>
              </w:rPr>
            </w:pPr>
          </w:p>
        </w:tc>
        <w:tc>
          <w:tcPr>
            <w:tcW w:w="399" w:type="pct"/>
            <w:shd w:val="clear" w:color="auto" w:fill="auto"/>
            <w:vAlign w:val="center"/>
          </w:tcPr>
          <w:p w14:paraId="41BE5AD9" w14:textId="77777777" w:rsidR="008563C7" w:rsidRPr="008563C7" w:rsidRDefault="008563C7" w:rsidP="00A23EAB">
            <w:pPr>
              <w:pStyle w:val="DatitabellaBS-TG"/>
              <w:rPr>
                <w:rFonts w:asciiTheme="minorHAnsi" w:hAnsiTheme="minorHAnsi" w:cstheme="minorHAnsi"/>
              </w:rPr>
            </w:pPr>
            <w:r w:rsidRPr="008563C7">
              <w:rPr>
                <w:rFonts w:asciiTheme="minorHAnsi" w:hAnsiTheme="minorHAnsi" w:cstheme="minorHAnsi"/>
              </w:rPr>
              <w:t>40</w:t>
            </w:r>
          </w:p>
        </w:tc>
        <w:tc>
          <w:tcPr>
            <w:tcW w:w="1209" w:type="pct"/>
            <w:shd w:val="clear" w:color="auto" w:fill="auto"/>
            <w:noWrap/>
            <w:vAlign w:val="center"/>
            <w:hideMark/>
          </w:tcPr>
          <w:p w14:paraId="3EB01FCF" w14:textId="77777777" w:rsidR="008563C7" w:rsidRPr="008563C7" w:rsidRDefault="008563C7" w:rsidP="00A23EAB">
            <w:pPr>
              <w:pStyle w:val="DatitabellaBS-TG"/>
              <w:rPr>
                <w:rFonts w:asciiTheme="minorHAnsi" w:hAnsiTheme="minorHAnsi" w:cstheme="minorHAnsi"/>
              </w:rPr>
            </w:pPr>
            <w:r w:rsidRPr="008563C7">
              <w:rPr>
                <w:rFonts w:asciiTheme="minorHAnsi" w:hAnsiTheme="minorHAnsi" w:cstheme="minorHAnsi"/>
              </w:rPr>
              <w:t>Dr. Nat. M. Uliana</w:t>
            </w:r>
          </w:p>
          <w:p w14:paraId="05C10E09" w14:textId="77777777" w:rsidR="008563C7" w:rsidRPr="008563C7" w:rsidRDefault="008563C7" w:rsidP="00A23EAB">
            <w:pPr>
              <w:pStyle w:val="DatitabellaBS-TG"/>
              <w:rPr>
                <w:rFonts w:asciiTheme="minorHAnsi" w:hAnsiTheme="minorHAnsi" w:cstheme="minorHAnsi"/>
              </w:rPr>
            </w:pPr>
            <w:r w:rsidRPr="008563C7">
              <w:rPr>
                <w:rFonts w:asciiTheme="minorHAnsi" w:hAnsiTheme="minorHAnsi" w:cstheme="minorHAnsi"/>
              </w:rPr>
              <w:t>Bioprogramm s.c</w:t>
            </w:r>
          </w:p>
        </w:tc>
      </w:tr>
      <w:tr w:rsidR="008563C7" w:rsidRPr="008563C7" w14:paraId="5145D03A" w14:textId="77777777" w:rsidTr="00A23EAB">
        <w:trPr>
          <w:trHeight w:val="300"/>
          <w:jc w:val="center"/>
        </w:trPr>
        <w:tc>
          <w:tcPr>
            <w:tcW w:w="343" w:type="pct"/>
            <w:shd w:val="clear" w:color="auto" w:fill="auto"/>
            <w:noWrap/>
            <w:vAlign w:val="center"/>
            <w:hideMark/>
          </w:tcPr>
          <w:p w14:paraId="049F37EC" w14:textId="77777777" w:rsidR="008563C7" w:rsidRPr="008563C7" w:rsidRDefault="008563C7" w:rsidP="00A23EAB">
            <w:pPr>
              <w:pStyle w:val="DatitabellaBS-TG"/>
              <w:rPr>
                <w:rFonts w:asciiTheme="minorHAnsi" w:hAnsiTheme="minorHAnsi" w:cstheme="minorHAnsi"/>
              </w:rPr>
            </w:pPr>
            <w:r w:rsidRPr="008563C7">
              <w:rPr>
                <w:rFonts w:asciiTheme="minorHAnsi" w:hAnsiTheme="minorHAnsi" w:cstheme="minorHAnsi"/>
              </w:rPr>
              <w:t>4</w:t>
            </w:r>
          </w:p>
        </w:tc>
        <w:tc>
          <w:tcPr>
            <w:tcW w:w="516" w:type="pct"/>
            <w:shd w:val="clear" w:color="auto" w:fill="auto"/>
            <w:noWrap/>
            <w:vAlign w:val="center"/>
          </w:tcPr>
          <w:p w14:paraId="6B310FA8" w14:textId="77777777" w:rsidR="008563C7" w:rsidRPr="008563C7" w:rsidRDefault="008563C7" w:rsidP="00A23EAB">
            <w:pPr>
              <w:pStyle w:val="DatitabellaBS-TG"/>
              <w:rPr>
                <w:rFonts w:asciiTheme="minorHAnsi" w:hAnsiTheme="minorHAnsi" w:cstheme="minorHAnsi"/>
              </w:rPr>
            </w:pPr>
            <w:r w:rsidRPr="008563C7">
              <w:rPr>
                <w:rFonts w:asciiTheme="minorHAnsi" w:hAnsiTheme="minorHAnsi" w:cstheme="minorHAnsi"/>
              </w:rPr>
              <w:t>14/09/2020</w:t>
            </w:r>
          </w:p>
        </w:tc>
        <w:tc>
          <w:tcPr>
            <w:tcW w:w="312" w:type="pct"/>
            <w:shd w:val="clear" w:color="auto" w:fill="auto"/>
            <w:noWrap/>
            <w:vAlign w:val="center"/>
          </w:tcPr>
          <w:p w14:paraId="54327F57" w14:textId="77777777" w:rsidR="008563C7" w:rsidRPr="008563C7" w:rsidRDefault="008563C7" w:rsidP="00A23EAB">
            <w:pPr>
              <w:pStyle w:val="DatitabellaBS-TG"/>
              <w:rPr>
                <w:rFonts w:asciiTheme="minorHAnsi" w:hAnsiTheme="minorHAnsi" w:cstheme="minorHAnsi"/>
              </w:rPr>
            </w:pPr>
            <w:r w:rsidRPr="008563C7">
              <w:rPr>
                <w:rFonts w:asciiTheme="minorHAnsi" w:hAnsiTheme="minorHAnsi" w:cstheme="minorHAnsi"/>
              </w:rPr>
              <w:t>10:00</w:t>
            </w:r>
          </w:p>
        </w:tc>
        <w:tc>
          <w:tcPr>
            <w:tcW w:w="350" w:type="pct"/>
            <w:shd w:val="clear" w:color="auto" w:fill="auto"/>
            <w:noWrap/>
            <w:vAlign w:val="center"/>
          </w:tcPr>
          <w:p w14:paraId="304C083E" w14:textId="77777777" w:rsidR="008563C7" w:rsidRPr="008563C7" w:rsidRDefault="008563C7" w:rsidP="00A23EAB">
            <w:pPr>
              <w:pStyle w:val="DatitabellaBS-TG"/>
              <w:rPr>
                <w:rFonts w:asciiTheme="minorHAnsi" w:hAnsiTheme="minorHAnsi" w:cstheme="minorHAnsi"/>
              </w:rPr>
            </w:pPr>
            <w:r w:rsidRPr="008563C7">
              <w:rPr>
                <w:rFonts w:asciiTheme="minorHAnsi" w:hAnsiTheme="minorHAnsi" w:cstheme="minorHAnsi"/>
              </w:rPr>
              <w:t>sereno</w:t>
            </w:r>
          </w:p>
        </w:tc>
        <w:tc>
          <w:tcPr>
            <w:tcW w:w="486" w:type="pct"/>
            <w:vMerge/>
            <w:shd w:val="clear" w:color="auto" w:fill="auto"/>
            <w:noWrap/>
            <w:vAlign w:val="center"/>
          </w:tcPr>
          <w:p w14:paraId="6FE511FB" w14:textId="77777777" w:rsidR="008563C7" w:rsidRPr="008563C7" w:rsidRDefault="008563C7" w:rsidP="00A23EAB">
            <w:pPr>
              <w:pStyle w:val="DatitabellaBS-TG"/>
              <w:rPr>
                <w:rFonts w:asciiTheme="minorHAnsi" w:hAnsiTheme="minorHAnsi" w:cstheme="minorHAnsi"/>
              </w:rPr>
            </w:pPr>
          </w:p>
        </w:tc>
        <w:tc>
          <w:tcPr>
            <w:tcW w:w="694" w:type="pct"/>
            <w:vMerge/>
          </w:tcPr>
          <w:p w14:paraId="41EFB3C2" w14:textId="77777777" w:rsidR="008563C7" w:rsidRPr="008563C7" w:rsidRDefault="008563C7" w:rsidP="00A23EAB">
            <w:pPr>
              <w:pStyle w:val="DatitabellaBS-TG"/>
              <w:rPr>
                <w:rFonts w:asciiTheme="minorHAnsi" w:hAnsiTheme="minorHAnsi" w:cstheme="minorHAnsi"/>
              </w:rPr>
            </w:pPr>
          </w:p>
        </w:tc>
        <w:tc>
          <w:tcPr>
            <w:tcW w:w="691" w:type="pct"/>
            <w:vMerge/>
          </w:tcPr>
          <w:p w14:paraId="23CFF0C5" w14:textId="77777777" w:rsidR="008563C7" w:rsidRPr="008563C7" w:rsidRDefault="008563C7" w:rsidP="00A23EAB">
            <w:pPr>
              <w:pStyle w:val="DatitabellaBS-TG"/>
              <w:rPr>
                <w:rFonts w:asciiTheme="minorHAnsi" w:hAnsiTheme="minorHAnsi" w:cstheme="minorHAnsi"/>
              </w:rPr>
            </w:pPr>
          </w:p>
        </w:tc>
        <w:tc>
          <w:tcPr>
            <w:tcW w:w="399" w:type="pct"/>
            <w:shd w:val="clear" w:color="auto" w:fill="auto"/>
            <w:vAlign w:val="center"/>
          </w:tcPr>
          <w:p w14:paraId="7B54807E" w14:textId="77777777" w:rsidR="008563C7" w:rsidRPr="008563C7" w:rsidRDefault="008563C7" w:rsidP="00A23EAB">
            <w:pPr>
              <w:pStyle w:val="DatitabellaBS-TG"/>
              <w:rPr>
                <w:rFonts w:asciiTheme="minorHAnsi" w:hAnsiTheme="minorHAnsi" w:cstheme="minorHAnsi"/>
              </w:rPr>
            </w:pPr>
            <w:r w:rsidRPr="008563C7">
              <w:rPr>
                <w:rFonts w:asciiTheme="minorHAnsi" w:hAnsiTheme="minorHAnsi" w:cstheme="minorHAnsi"/>
              </w:rPr>
              <w:t>30</w:t>
            </w:r>
          </w:p>
        </w:tc>
        <w:tc>
          <w:tcPr>
            <w:tcW w:w="1209" w:type="pct"/>
            <w:shd w:val="clear" w:color="auto" w:fill="auto"/>
            <w:noWrap/>
            <w:vAlign w:val="center"/>
            <w:hideMark/>
          </w:tcPr>
          <w:p w14:paraId="73D25430" w14:textId="77777777" w:rsidR="008563C7" w:rsidRPr="008563C7" w:rsidRDefault="008563C7" w:rsidP="00A23EAB">
            <w:pPr>
              <w:pStyle w:val="DatitabellaBS-TG"/>
              <w:rPr>
                <w:rFonts w:asciiTheme="minorHAnsi" w:hAnsiTheme="minorHAnsi" w:cstheme="minorHAnsi"/>
              </w:rPr>
            </w:pPr>
            <w:r w:rsidRPr="008563C7">
              <w:rPr>
                <w:rFonts w:asciiTheme="minorHAnsi" w:hAnsiTheme="minorHAnsi" w:cstheme="minorHAnsi"/>
              </w:rPr>
              <w:t>Dr. Nat. M. Uliana</w:t>
            </w:r>
          </w:p>
          <w:p w14:paraId="66F49D5C" w14:textId="77777777" w:rsidR="008563C7" w:rsidRPr="008563C7" w:rsidRDefault="008563C7" w:rsidP="00A23EAB">
            <w:pPr>
              <w:pStyle w:val="DatitabellaBS-TG"/>
              <w:rPr>
                <w:rFonts w:asciiTheme="minorHAnsi" w:hAnsiTheme="minorHAnsi" w:cstheme="minorHAnsi"/>
              </w:rPr>
            </w:pPr>
            <w:r w:rsidRPr="008563C7">
              <w:rPr>
                <w:rFonts w:asciiTheme="minorHAnsi" w:hAnsiTheme="minorHAnsi" w:cstheme="minorHAnsi"/>
              </w:rPr>
              <w:t>Bioprogramm s.c</w:t>
            </w:r>
          </w:p>
        </w:tc>
      </w:tr>
    </w:tbl>
    <w:p w14:paraId="7E5219EF" w14:textId="77777777" w:rsidR="008563C7" w:rsidRPr="00B41A5B" w:rsidRDefault="008563C7" w:rsidP="008563C7">
      <w:pPr>
        <w:pStyle w:val="NormaleBS-VR"/>
        <w:rPr>
          <w:highlight w:val="green"/>
        </w:rPr>
      </w:pPr>
    </w:p>
    <w:p w14:paraId="2EB9D000" w14:textId="77777777" w:rsidR="008563C7" w:rsidRPr="00933DDE" w:rsidRDefault="008563C7" w:rsidP="008563C7">
      <w:pPr>
        <w:pStyle w:val="NormaleBS-VR"/>
      </w:pPr>
      <w:r w:rsidRPr="00933DDE">
        <w:lastRenderedPageBreak/>
        <w:t>Segue il dettaglio delle osservazioni delle specie di lepidotteri diurni rilevate nelle campagne effettuate.</w:t>
      </w:r>
    </w:p>
    <w:p w14:paraId="649AE521" w14:textId="1C5640CF" w:rsidR="008563C7" w:rsidRPr="008563C7" w:rsidRDefault="008563C7" w:rsidP="008563C7">
      <w:pPr>
        <w:pStyle w:val="DidascaliatabellaBS-TG"/>
        <w:jc w:val="center"/>
        <w:rPr>
          <w:rFonts w:ascii="Calibri" w:hAnsi="Calibri" w:cs="Arial"/>
          <w:bCs w:val="0"/>
          <w:sz w:val="18"/>
          <w:szCs w:val="18"/>
          <w:lang w:val="x-none" w:eastAsia="x-none"/>
        </w:rPr>
      </w:pPr>
      <w:bookmarkStart w:id="286" w:name="_Ref533156941"/>
      <w:bookmarkStart w:id="287" w:name="_Ref62204899"/>
      <w:r w:rsidRPr="008563C7">
        <w:rPr>
          <w:rFonts w:ascii="Calibri" w:hAnsi="Calibri" w:cs="Arial"/>
          <w:bCs w:val="0"/>
          <w:sz w:val="18"/>
          <w:szCs w:val="18"/>
          <w:lang w:val="x-none" w:eastAsia="x-none"/>
        </w:rPr>
        <w:t xml:space="preserve">Tabella </w:t>
      </w:r>
      <w:r w:rsidR="00EF558F">
        <w:rPr>
          <w:rFonts w:ascii="Calibri" w:hAnsi="Calibri" w:cs="Arial"/>
          <w:bCs w:val="0"/>
          <w:sz w:val="18"/>
          <w:szCs w:val="18"/>
          <w:lang w:val="x-none" w:eastAsia="x-none"/>
        </w:rPr>
        <w:fldChar w:fldCharType="begin"/>
      </w:r>
      <w:r w:rsidR="00EF558F">
        <w:rPr>
          <w:rFonts w:ascii="Calibri" w:hAnsi="Calibri" w:cs="Arial"/>
          <w:bCs w:val="0"/>
          <w:sz w:val="18"/>
          <w:szCs w:val="18"/>
          <w:lang w:val="x-none" w:eastAsia="x-none"/>
        </w:rPr>
        <w:instrText xml:space="preserve"> STYLEREF 1 \s </w:instrText>
      </w:r>
      <w:r w:rsidR="00EF558F">
        <w:rPr>
          <w:rFonts w:ascii="Calibri" w:hAnsi="Calibri" w:cs="Arial"/>
          <w:bCs w:val="0"/>
          <w:sz w:val="18"/>
          <w:szCs w:val="18"/>
          <w:lang w:val="x-none" w:eastAsia="x-none"/>
        </w:rPr>
        <w:fldChar w:fldCharType="separate"/>
      </w:r>
      <w:r w:rsidR="00EF558F">
        <w:rPr>
          <w:rFonts w:ascii="Calibri" w:hAnsi="Calibri" w:cs="Arial"/>
          <w:bCs w:val="0"/>
          <w:noProof/>
          <w:sz w:val="18"/>
          <w:szCs w:val="18"/>
          <w:lang w:val="x-none" w:eastAsia="x-none"/>
        </w:rPr>
        <w:t>7</w:t>
      </w:r>
      <w:r w:rsidR="00EF558F">
        <w:rPr>
          <w:rFonts w:ascii="Calibri" w:hAnsi="Calibri" w:cs="Arial"/>
          <w:bCs w:val="0"/>
          <w:sz w:val="18"/>
          <w:szCs w:val="18"/>
          <w:lang w:val="x-none" w:eastAsia="x-none"/>
        </w:rPr>
        <w:fldChar w:fldCharType="end"/>
      </w:r>
      <w:r w:rsidR="00EF558F">
        <w:rPr>
          <w:rFonts w:ascii="Calibri" w:hAnsi="Calibri" w:cs="Arial"/>
          <w:bCs w:val="0"/>
          <w:sz w:val="18"/>
          <w:szCs w:val="18"/>
          <w:lang w:val="x-none" w:eastAsia="x-none"/>
        </w:rPr>
        <w:noBreakHyphen/>
      </w:r>
      <w:r w:rsidR="00EF558F">
        <w:rPr>
          <w:rFonts w:ascii="Calibri" w:hAnsi="Calibri" w:cs="Arial"/>
          <w:bCs w:val="0"/>
          <w:sz w:val="18"/>
          <w:szCs w:val="18"/>
          <w:lang w:val="x-none" w:eastAsia="x-none"/>
        </w:rPr>
        <w:fldChar w:fldCharType="begin"/>
      </w:r>
      <w:r w:rsidR="00EF558F">
        <w:rPr>
          <w:rFonts w:ascii="Calibri" w:hAnsi="Calibri" w:cs="Arial"/>
          <w:bCs w:val="0"/>
          <w:sz w:val="18"/>
          <w:szCs w:val="18"/>
          <w:lang w:val="x-none" w:eastAsia="x-none"/>
        </w:rPr>
        <w:instrText xml:space="preserve"> SEQ Tabella \* ARABIC \s 1 </w:instrText>
      </w:r>
      <w:r w:rsidR="00EF558F">
        <w:rPr>
          <w:rFonts w:ascii="Calibri" w:hAnsi="Calibri" w:cs="Arial"/>
          <w:bCs w:val="0"/>
          <w:sz w:val="18"/>
          <w:szCs w:val="18"/>
          <w:lang w:val="x-none" w:eastAsia="x-none"/>
        </w:rPr>
        <w:fldChar w:fldCharType="separate"/>
      </w:r>
      <w:r w:rsidR="00EF558F">
        <w:rPr>
          <w:rFonts w:ascii="Calibri" w:hAnsi="Calibri" w:cs="Arial"/>
          <w:bCs w:val="0"/>
          <w:noProof/>
          <w:sz w:val="18"/>
          <w:szCs w:val="18"/>
          <w:lang w:val="x-none" w:eastAsia="x-none"/>
        </w:rPr>
        <w:t>25</w:t>
      </w:r>
      <w:r w:rsidR="00EF558F">
        <w:rPr>
          <w:rFonts w:ascii="Calibri" w:hAnsi="Calibri" w:cs="Arial"/>
          <w:bCs w:val="0"/>
          <w:sz w:val="18"/>
          <w:szCs w:val="18"/>
          <w:lang w:val="x-none" w:eastAsia="x-none"/>
        </w:rPr>
        <w:fldChar w:fldCharType="end"/>
      </w:r>
      <w:bookmarkEnd w:id="286"/>
      <w:bookmarkEnd w:id="287"/>
      <w:r w:rsidRPr="008563C7">
        <w:rPr>
          <w:rFonts w:ascii="Calibri" w:hAnsi="Calibri" w:cs="Arial"/>
          <w:bCs w:val="0"/>
          <w:sz w:val="18"/>
          <w:szCs w:val="18"/>
          <w:lang w:val="x-none" w:eastAsia="x-none"/>
        </w:rPr>
        <w:t xml:space="preserve"> - Area di indagine AV-PM-FA-04. Elenco delle specie rilevate nelle differenti campagne svolte durante gli anni 2017-2020. Per ogni specie, sono indicati il numero di individui osservati e l’indice di abbondanza (IA). Per ogni campagna sono inoltre riportati i principali indici descrittori delle comunità: ricchezza specifica e totale degli individui rilevati.</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059"/>
        <w:gridCol w:w="1916"/>
        <w:gridCol w:w="232"/>
        <w:gridCol w:w="529"/>
        <w:gridCol w:w="232"/>
        <w:gridCol w:w="529"/>
        <w:gridCol w:w="232"/>
        <w:gridCol w:w="529"/>
        <w:gridCol w:w="232"/>
        <w:gridCol w:w="529"/>
        <w:gridCol w:w="232"/>
        <w:gridCol w:w="615"/>
        <w:gridCol w:w="232"/>
        <w:gridCol w:w="615"/>
        <w:gridCol w:w="232"/>
        <w:gridCol w:w="615"/>
        <w:gridCol w:w="313"/>
        <w:gridCol w:w="615"/>
      </w:tblGrid>
      <w:tr w:rsidR="008563C7" w:rsidRPr="008563C7" w14:paraId="636B36FB" w14:textId="77777777" w:rsidTr="00A23EAB">
        <w:trPr>
          <w:trHeight w:val="300"/>
          <w:tblHeader/>
          <w:jc w:val="center"/>
        </w:trPr>
        <w:tc>
          <w:tcPr>
            <w:tcW w:w="538" w:type="pct"/>
            <w:vMerge w:val="restart"/>
            <w:shd w:val="clear" w:color="auto" w:fill="BFBFBF"/>
            <w:vAlign w:val="center"/>
            <w:hideMark/>
          </w:tcPr>
          <w:p w14:paraId="25550E5D" w14:textId="77777777" w:rsidR="008563C7" w:rsidRPr="008563C7" w:rsidRDefault="008563C7" w:rsidP="00A23EAB">
            <w:pPr>
              <w:pStyle w:val="TitolotabellaBS-TG"/>
              <w:rPr>
                <w:rFonts w:asciiTheme="minorHAnsi" w:hAnsiTheme="minorHAnsi" w:cstheme="minorHAnsi"/>
                <w:szCs w:val="18"/>
              </w:rPr>
            </w:pPr>
            <w:r w:rsidRPr="008563C7">
              <w:rPr>
                <w:rFonts w:asciiTheme="minorHAnsi" w:hAnsiTheme="minorHAnsi" w:cstheme="minorHAnsi"/>
                <w:szCs w:val="18"/>
              </w:rPr>
              <w:t>Famiglia</w:t>
            </w:r>
          </w:p>
        </w:tc>
        <w:tc>
          <w:tcPr>
            <w:tcW w:w="969" w:type="pct"/>
            <w:vMerge w:val="restart"/>
            <w:shd w:val="clear" w:color="auto" w:fill="BFBFBF"/>
            <w:vAlign w:val="center"/>
            <w:hideMark/>
          </w:tcPr>
          <w:p w14:paraId="4B14C46D" w14:textId="77777777" w:rsidR="008563C7" w:rsidRPr="008563C7" w:rsidRDefault="008563C7" w:rsidP="00A23EAB">
            <w:pPr>
              <w:pStyle w:val="TitolotabellaBS-TG"/>
              <w:rPr>
                <w:rFonts w:asciiTheme="minorHAnsi" w:hAnsiTheme="minorHAnsi" w:cstheme="minorHAnsi"/>
                <w:szCs w:val="18"/>
              </w:rPr>
            </w:pPr>
            <w:r w:rsidRPr="008563C7">
              <w:rPr>
                <w:rFonts w:asciiTheme="minorHAnsi" w:hAnsiTheme="minorHAnsi" w:cstheme="minorHAnsi"/>
                <w:szCs w:val="18"/>
              </w:rPr>
              <w:t>Specie</w:t>
            </w:r>
          </w:p>
        </w:tc>
        <w:tc>
          <w:tcPr>
            <w:tcW w:w="415" w:type="pct"/>
            <w:gridSpan w:val="2"/>
            <w:shd w:val="clear" w:color="auto" w:fill="BFBFBF"/>
          </w:tcPr>
          <w:p w14:paraId="76C05DBD" w14:textId="77777777" w:rsidR="008563C7" w:rsidRPr="008563C7" w:rsidRDefault="008563C7" w:rsidP="00A23EAB">
            <w:pPr>
              <w:pStyle w:val="TitolotabellaBS-TG"/>
              <w:rPr>
                <w:rFonts w:asciiTheme="minorHAnsi" w:hAnsiTheme="minorHAnsi" w:cstheme="minorHAnsi"/>
                <w:szCs w:val="18"/>
              </w:rPr>
            </w:pPr>
            <w:r w:rsidRPr="008563C7">
              <w:rPr>
                <w:rFonts w:asciiTheme="minorHAnsi" w:hAnsiTheme="minorHAnsi" w:cstheme="minorHAnsi"/>
                <w:szCs w:val="18"/>
              </w:rPr>
              <w:t xml:space="preserve">ott. </w:t>
            </w:r>
          </w:p>
          <w:p w14:paraId="4CD91B30" w14:textId="77777777" w:rsidR="008563C7" w:rsidRPr="008563C7" w:rsidRDefault="008563C7" w:rsidP="00A23EAB">
            <w:pPr>
              <w:pStyle w:val="TitolotabellaBS-TG"/>
              <w:rPr>
                <w:rFonts w:asciiTheme="minorHAnsi" w:hAnsiTheme="minorHAnsi" w:cstheme="minorHAnsi"/>
                <w:szCs w:val="18"/>
              </w:rPr>
            </w:pPr>
            <w:r w:rsidRPr="008563C7">
              <w:rPr>
                <w:rFonts w:asciiTheme="minorHAnsi" w:hAnsiTheme="minorHAnsi" w:cstheme="minorHAnsi"/>
                <w:szCs w:val="18"/>
              </w:rPr>
              <w:t>2017</w:t>
            </w:r>
          </w:p>
        </w:tc>
        <w:tc>
          <w:tcPr>
            <w:tcW w:w="415" w:type="pct"/>
            <w:gridSpan w:val="2"/>
            <w:shd w:val="clear" w:color="auto" w:fill="BFBFBF"/>
            <w:noWrap/>
            <w:vAlign w:val="center"/>
            <w:hideMark/>
          </w:tcPr>
          <w:p w14:paraId="3FF4E045" w14:textId="77777777" w:rsidR="008563C7" w:rsidRPr="008563C7" w:rsidRDefault="008563C7" w:rsidP="00A23EAB">
            <w:pPr>
              <w:pStyle w:val="TitolotabellaBS-TG"/>
              <w:rPr>
                <w:rFonts w:asciiTheme="minorHAnsi" w:hAnsiTheme="minorHAnsi" w:cstheme="minorHAnsi"/>
                <w:szCs w:val="18"/>
              </w:rPr>
            </w:pPr>
            <w:r w:rsidRPr="008563C7">
              <w:rPr>
                <w:rFonts w:asciiTheme="minorHAnsi" w:hAnsiTheme="minorHAnsi" w:cstheme="minorHAnsi"/>
                <w:szCs w:val="18"/>
              </w:rPr>
              <w:t xml:space="preserve">mag. </w:t>
            </w:r>
          </w:p>
          <w:p w14:paraId="304C9D1F" w14:textId="77777777" w:rsidR="008563C7" w:rsidRPr="008563C7" w:rsidRDefault="008563C7" w:rsidP="00A23EAB">
            <w:pPr>
              <w:pStyle w:val="TitolotabellaBS-TG"/>
              <w:rPr>
                <w:rFonts w:asciiTheme="minorHAnsi" w:hAnsiTheme="minorHAnsi" w:cstheme="minorHAnsi"/>
                <w:szCs w:val="18"/>
              </w:rPr>
            </w:pPr>
            <w:r w:rsidRPr="008563C7">
              <w:rPr>
                <w:rFonts w:asciiTheme="minorHAnsi" w:hAnsiTheme="minorHAnsi" w:cstheme="minorHAnsi"/>
                <w:szCs w:val="18"/>
              </w:rPr>
              <w:t>2018</w:t>
            </w:r>
          </w:p>
        </w:tc>
        <w:tc>
          <w:tcPr>
            <w:tcW w:w="415" w:type="pct"/>
            <w:gridSpan w:val="2"/>
            <w:shd w:val="clear" w:color="auto" w:fill="BFBFBF"/>
            <w:noWrap/>
            <w:vAlign w:val="center"/>
            <w:hideMark/>
          </w:tcPr>
          <w:p w14:paraId="063470E0" w14:textId="77777777" w:rsidR="008563C7" w:rsidRPr="008563C7" w:rsidRDefault="008563C7" w:rsidP="00A23EAB">
            <w:pPr>
              <w:pStyle w:val="TitolotabellaBS-TG"/>
              <w:rPr>
                <w:rFonts w:asciiTheme="minorHAnsi" w:hAnsiTheme="minorHAnsi" w:cstheme="minorHAnsi"/>
                <w:szCs w:val="18"/>
              </w:rPr>
            </w:pPr>
            <w:r w:rsidRPr="008563C7">
              <w:rPr>
                <w:rFonts w:asciiTheme="minorHAnsi" w:hAnsiTheme="minorHAnsi" w:cstheme="minorHAnsi"/>
                <w:szCs w:val="18"/>
              </w:rPr>
              <w:t xml:space="preserve">giu. </w:t>
            </w:r>
          </w:p>
          <w:p w14:paraId="24DB0736" w14:textId="77777777" w:rsidR="008563C7" w:rsidRPr="008563C7" w:rsidRDefault="008563C7" w:rsidP="00A23EAB">
            <w:pPr>
              <w:pStyle w:val="TitolotabellaBS-TG"/>
              <w:rPr>
                <w:rFonts w:asciiTheme="minorHAnsi" w:hAnsiTheme="minorHAnsi" w:cstheme="minorHAnsi"/>
                <w:szCs w:val="18"/>
              </w:rPr>
            </w:pPr>
            <w:r w:rsidRPr="008563C7">
              <w:rPr>
                <w:rFonts w:asciiTheme="minorHAnsi" w:hAnsiTheme="minorHAnsi" w:cstheme="minorHAnsi"/>
                <w:szCs w:val="18"/>
              </w:rPr>
              <w:t>2018</w:t>
            </w:r>
          </w:p>
        </w:tc>
        <w:tc>
          <w:tcPr>
            <w:tcW w:w="415" w:type="pct"/>
            <w:gridSpan w:val="2"/>
            <w:shd w:val="clear" w:color="auto" w:fill="BFBFBF"/>
            <w:noWrap/>
            <w:vAlign w:val="center"/>
            <w:hideMark/>
          </w:tcPr>
          <w:p w14:paraId="01B06130" w14:textId="77777777" w:rsidR="008563C7" w:rsidRPr="008563C7" w:rsidRDefault="008563C7" w:rsidP="00A23EAB">
            <w:pPr>
              <w:pStyle w:val="TitolotabellaBS-TG"/>
              <w:rPr>
                <w:rFonts w:asciiTheme="minorHAnsi" w:hAnsiTheme="minorHAnsi" w:cstheme="minorHAnsi"/>
                <w:szCs w:val="18"/>
              </w:rPr>
            </w:pPr>
            <w:r w:rsidRPr="008563C7">
              <w:rPr>
                <w:rFonts w:asciiTheme="minorHAnsi" w:hAnsiTheme="minorHAnsi" w:cstheme="minorHAnsi"/>
                <w:szCs w:val="18"/>
              </w:rPr>
              <w:t xml:space="preserve">lug. </w:t>
            </w:r>
          </w:p>
          <w:p w14:paraId="668D1540" w14:textId="77777777" w:rsidR="008563C7" w:rsidRPr="008563C7" w:rsidRDefault="008563C7" w:rsidP="00A23EAB">
            <w:pPr>
              <w:pStyle w:val="TitolotabellaBS-TG"/>
              <w:rPr>
                <w:rFonts w:asciiTheme="minorHAnsi" w:hAnsiTheme="minorHAnsi" w:cstheme="minorHAnsi"/>
                <w:szCs w:val="18"/>
              </w:rPr>
            </w:pPr>
            <w:r w:rsidRPr="008563C7">
              <w:rPr>
                <w:rFonts w:asciiTheme="minorHAnsi" w:hAnsiTheme="minorHAnsi" w:cstheme="minorHAnsi"/>
                <w:szCs w:val="18"/>
              </w:rPr>
              <w:t>2018</w:t>
            </w:r>
          </w:p>
        </w:tc>
        <w:tc>
          <w:tcPr>
            <w:tcW w:w="462" w:type="pct"/>
            <w:gridSpan w:val="2"/>
            <w:shd w:val="clear" w:color="auto" w:fill="BFBFBF"/>
            <w:vAlign w:val="center"/>
          </w:tcPr>
          <w:p w14:paraId="4D75158A" w14:textId="77777777" w:rsidR="008563C7" w:rsidRPr="008563C7" w:rsidRDefault="008563C7" w:rsidP="00A23EAB">
            <w:pPr>
              <w:pStyle w:val="TitolotabellaBS-TG"/>
              <w:rPr>
                <w:rFonts w:asciiTheme="minorHAnsi" w:hAnsiTheme="minorHAnsi" w:cstheme="minorHAnsi"/>
                <w:szCs w:val="18"/>
              </w:rPr>
            </w:pPr>
            <w:r w:rsidRPr="008563C7">
              <w:rPr>
                <w:rFonts w:asciiTheme="minorHAnsi" w:hAnsiTheme="minorHAnsi" w:cstheme="minorHAnsi"/>
                <w:szCs w:val="18"/>
              </w:rPr>
              <w:t xml:space="preserve">mag. </w:t>
            </w:r>
          </w:p>
          <w:p w14:paraId="1FC81F15" w14:textId="77777777" w:rsidR="008563C7" w:rsidRPr="008563C7" w:rsidRDefault="008563C7" w:rsidP="00A23EAB">
            <w:pPr>
              <w:pStyle w:val="TitolotabellaBS-TG"/>
              <w:rPr>
                <w:rFonts w:asciiTheme="minorHAnsi" w:hAnsiTheme="minorHAnsi" w:cstheme="minorHAnsi"/>
                <w:szCs w:val="18"/>
              </w:rPr>
            </w:pPr>
            <w:r w:rsidRPr="008563C7">
              <w:rPr>
                <w:rFonts w:asciiTheme="minorHAnsi" w:hAnsiTheme="minorHAnsi" w:cstheme="minorHAnsi"/>
                <w:szCs w:val="18"/>
              </w:rPr>
              <w:t>2020</w:t>
            </w:r>
          </w:p>
        </w:tc>
        <w:tc>
          <w:tcPr>
            <w:tcW w:w="446" w:type="pct"/>
            <w:gridSpan w:val="2"/>
            <w:shd w:val="clear" w:color="auto" w:fill="BFBFBF"/>
            <w:vAlign w:val="center"/>
          </w:tcPr>
          <w:p w14:paraId="5B5D3B33" w14:textId="77777777" w:rsidR="008563C7" w:rsidRPr="008563C7" w:rsidRDefault="008563C7" w:rsidP="00A23EAB">
            <w:pPr>
              <w:pStyle w:val="TitolotabellaBS-TG"/>
              <w:rPr>
                <w:rFonts w:asciiTheme="minorHAnsi" w:hAnsiTheme="minorHAnsi" w:cstheme="minorHAnsi"/>
                <w:szCs w:val="18"/>
              </w:rPr>
            </w:pPr>
            <w:r w:rsidRPr="008563C7">
              <w:rPr>
                <w:rFonts w:asciiTheme="minorHAnsi" w:hAnsiTheme="minorHAnsi" w:cstheme="minorHAnsi"/>
                <w:szCs w:val="18"/>
              </w:rPr>
              <w:t xml:space="preserve">giu. </w:t>
            </w:r>
          </w:p>
          <w:p w14:paraId="22B4F3D0" w14:textId="77777777" w:rsidR="008563C7" w:rsidRPr="008563C7" w:rsidRDefault="008563C7" w:rsidP="00A23EAB">
            <w:pPr>
              <w:pStyle w:val="TitolotabellaBS-TG"/>
              <w:rPr>
                <w:rFonts w:asciiTheme="minorHAnsi" w:hAnsiTheme="minorHAnsi" w:cstheme="minorHAnsi"/>
                <w:szCs w:val="18"/>
              </w:rPr>
            </w:pPr>
            <w:r w:rsidRPr="008563C7">
              <w:rPr>
                <w:rFonts w:asciiTheme="minorHAnsi" w:hAnsiTheme="minorHAnsi" w:cstheme="minorHAnsi"/>
                <w:szCs w:val="18"/>
              </w:rPr>
              <w:t>2020</w:t>
            </w:r>
          </w:p>
        </w:tc>
        <w:tc>
          <w:tcPr>
            <w:tcW w:w="446" w:type="pct"/>
            <w:gridSpan w:val="2"/>
            <w:shd w:val="clear" w:color="auto" w:fill="BFBFBF"/>
            <w:vAlign w:val="center"/>
          </w:tcPr>
          <w:p w14:paraId="12FA35B4" w14:textId="77777777" w:rsidR="008563C7" w:rsidRPr="008563C7" w:rsidRDefault="008563C7" w:rsidP="00A23EAB">
            <w:pPr>
              <w:pStyle w:val="TitolotabellaBS-TG"/>
              <w:rPr>
                <w:rFonts w:asciiTheme="minorHAnsi" w:hAnsiTheme="minorHAnsi" w:cstheme="minorHAnsi"/>
                <w:szCs w:val="18"/>
              </w:rPr>
            </w:pPr>
            <w:r w:rsidRPr="008563C7">
              <w:rPr>
                <w:rFonts w:asciiTheme="minorHAnsi" w:hAnsiTheme="minorHAnsi" w:cstheme="minorHAnsi"/>
                <w:szCs w:val="18"/>
              </w:rPr>
              <w:t xml:space="preserve">lug. </w:t>
            </w:r>
          </w:p>
          <w:p w14:paraId="23EAE447" w14:textId="77777777" w:rsidR="008563C7" w:rsidRPr="008563C7" w:rsidRDefault="008563C7" w:rsidP="00A23EAB">
            <w:pPr>
              <w:pStyle w:val="TitolotabellaBS-TG"/>
              <w:rPr>
                <w:rFonts w:asciiTheme="minorHAnsi" w:hAnsiTheme="minorHAnsi" w:cstheme="minorHAnsi"/>
                <w:szCs w:val="18"/>
              </w:rPr>
            </w:pPr>
            <w:r w:rsidRPr="008563C7">
              <w:rPr>
                <w:rFonts w:asciiTheme="minorHAnsi" w:hAnsiTheme="minorHAnsi" w:cstheme="minorHAnsi"/>
                <w:szCs w:val="18"/>
              </w:rPr>
              <w:t>2020</w:t>
            </w:r>
          </w:p>
        </w:tc>
        <w:tc>
          <w:tcPr>
            <w:tcW w:w="477" w:type="pct"/>
            <w:gridSpan w:val="2"/>
            <w:shd w:val="clear" w:color="auto" w:fill="BFBFBF"/>
            <w:vAlign w:val="center"/>
          </w:tcPr>
          <w:p w14:paraId="05443FE1" w14:textId="77777777" w:rsidR="008563C7" w:rsidRPr="008563C7" w:rsidRDefault="008563C7" w:rsidP="00A23EAB">
            <w:pPr>
              <w:pStyle w:val="TitolotabellaBS-TG"/>
              <w:rPr>
                <w:rFonts w:asciiTheme="minorHAnsi" w:hAnsiTheme="minorHAnsi" w:cstheme="minorHAnsi"/>
                <w:szCs w:val="18"/>
              </w:rPr>
            </w:pPr>
            <w:r w:rsidRPr="008563C7">
              <w:rPr>
                <w:rFonts w:asciiTheme="minorHAnsi" w:hAnsiTheme="minorHAnsi" w:cstheme="minorHAnsi"/>
                <w:szCs w:val="18"/>
              </w:rPr>
              <w:t>set.</w:t>
            </w:r>
          </w:p>
          <w:p w14:paraId="2653442D" w14:textId="77777777" w:rsidR="008563C7" w:rsidRPr="008563C7" w:rsidRDefault="008563C7" w:rsidP="00A23EAB">
            <w:pPr>
              <w:pStyle w:val="TitolotabellaBS-TG"/>
              <w:rPr>
                <w:rFonts w:asciiTheme="minorHAnsi" w:hAnsiTheme="minorHAnsi" w:cstheme="minorHAnsi"/>
                <w:szCs w:val="18"/>
              </w:rPr>
            </w:pPr>
            <w:r w:rsidRPr="008563C7">
              <w:rPr>
                <w:rFonts w:asciiTheme="minorHAnsi" w:hAnsiTheme="minorHAnsi" w:cstheme="minorHAnsi"/>
                <w:szCs w:val="18"/>
              </w:rPr>
              <w:t xml:space="preserve"> 2020</w:t>
            </w:r>
          </w:p>
        </w:tc>
      </w:tr>
      <w:tr w:rsidR="008563C7" w:rsidRPr="008563C7" w14:paraId="46BD357B" w14:textId="77777777" w:rsidTr="00A23EAB">
        <w:trPr>
          <w:trHeight w:val="300"/>
          <w:tblHeader/>
          <w:jc w:val="center"/>
        </w:trPr>
        <w:tc>
          <w:tcPr>
            <w:tcW w:w="538" w:type="pct"/>
            <w:vMerge/>
            <w:shd w:val="clear" w:color="auto" w:fill="BFBFBF"/>
            <w:vAlign w:val="center"/>
            <w:hideMark/>
          </w:tcPr>
          <w:p w14:paraId="232923B6" w14:textId="77777777" w:rsidR="008563C7" w:rsidRPr="008563C7" w:rsidRDefault="008563C7" w:rsidP="00A23EAB">
            <w:pPr>
              <w:pStyle w:val="TitolotabellaBS-TG"/>
              <w:rPr>
                <w:rFonts w:asciiTheme="minorHAnsi" w:hAnsiTheme="minorHAnsi" w:cstheme="minorHAnsi"/>
                <w:szCs w:val="18"/>
              </w:rPr>
            </w:pPr>
          </w:p>
        </w:tc>
        <w:tc>
          <w:tcPr>
            <w:tcW w:w="969" w:type="pct"/>
            <w:vMerge/>
            <w:shd w:val="clear" w:color="auto" w:fill="BFBFBF"/>
            <w:vAlign w:val="center"/>
            <w:hideMark/>
          </w:tcPr>
          <w:p w14:paraId="7C4BBF80" w14:textId="77777777" w:rsidR="008563C7" w:rsidRPr="008563C7" w:rsidRDefault="008563C7" w:rsidP="00A23EAB">
            <w:pPr>
              <w:pStyle w:val="TitolotabellaBS-TG"/>
              <w:rPr>
                <w:rFonts w:asciiTheme="minorHAnsi" w:hAnsiTheme="minorHAnsi" w:cstheme="minorHAnsi"/>
                <w:szCs w:val="18"/>
              </w:rPr>
            </w:pPr>
          </w:p>
        </w:tc>
        <w:tc>
          <w:tcPr>
            <w:tcW w:w="132" w:type="pct"/>
            <w:shd w:val="clear" w:color="auto" w:fill="BFBFBF"/>
            <w:vAlign w:val="center"/>
          </w:tcPr>
          <w:p w14:paraId="00FE8F29" w14:textId="77777777" w:rsidR="008563C7" w:rsidRPr="008563C7" w:rsidRDefault="008563C7" w:rsidP="00A23EAB">
            <w:pPr>
              <w:pStyle w:val="TitolotabellaBS-TG"/>
              <w:rPr>
                <w:rFonts w:asciiTheme="minorHAnsi" w:hAnsiTheme="minorHAnsi" w:cstheme="minorHAnsi"/>
                <w:szCs w:val="18"/>
              </w:rPr>
            </w:pPr>
            <w:r w:rsidRPr="008563C7">
              <w:rPr>
                <w:rFonts w:asciiTheme="minorHAnsi" w:hAnsiTheme="minorHAnsi" w:cstheme="minorHAnsi"/>
                <w:szCs w:val="18"/>
              </w:rPr>
              <w:t>n</w:t>
            </w:r>
          </w:p>
        </w:tc>
        <w:tc>
          <w:tcPr>
            <w:tcW w:w="283" w:type="pct"/>
            <w:shd w:val="clear" w:color="auto" w:fill="BFBFBF"/>
            <w:vAlign w:val="center"/>
          </w:tcPr>
          <w:p w14:paraId="40C6BC89" w14:textId="77777777" w:rsidR="008563C7" w:rsidRPr="008563C7" w:rsidRDefault="008563C7" w:rsidP="00A23EAB">
            <w:pPr>
              <w:pStyle w:val="TitolotabellaBS-TG"/>
              <w:rPr>
                <w:rFonts w:asciiTheme="minorHAnsi" w:hAnsiTheme="minorHAnsi" w:cstheme="minorHAnsi"/>
                <w:szCs w:val="18"/>
              </w:rPr>
            </w:pPr>
            <w:r w:rsidRPr="008563C7">
              <w:rPr>
                <w:rFonts w:asciiTheme="minorHAnsi" w:hAnsiTheme="minorHAnsi" w:cstheme="minorHAnsi"/>
                <w:szCs w:val="18"/>
              </w:rPr>
              <w:t>IA</w:t>
            </w:r>
          </w:p>
        </w:tc>
        <w:tc>
          <w:tcPr>
            <w:tcW w:w="132" w:type="pct"/>
            <w:shd w:val="clear" w:color="auto" w:fill="BFBFBF"/>
            <w:noWrap/>
            <w:vAlign w:val="center"/>
            <w:hideMark/>
          </w:tcPr>
          <w:p w14:paraId="233BA6CB" w14:textId="77777777" w:rsidR="008563C7" w:rsidRPr="008563C7" w:rsidRDefault="008563C7" w:rsidP="00A23EAB">
            <w:pPr>
              <w:pStyle w:val="TitolotabellaBS-TG"/>
              <w:rPr>
                <w:rFonts w:asciiTheme="minorHAnsi" w:hAnsiTheme="minorHAnsi" w:cstheme="minorHAnsi"/>
                <w:szCs w:val="18"/>
              </w:rPr>
            </w:pPr>
            <w:r w:rsidRPr="008563C7">
              <w:rPr>
                <w:rFonts w:asciiTheme="minorHAnsi" w:hAnsiTheme="minorHAnsi" w:cstheme="minorHAnsi"/>
                <w:szCs w:val="18"/>
              </w:rPr>
              <w:t>n</w:t>
            </w:r>
          </w:p>
        </w:tc>
        <w:tc>
          <w:tcPr>
            <w:tcW w:w="283" w:type="pct"/>
            <w:shd w:val="clear" w:color="auto" w:fill="BFBFBF"/>
            <w:noWrap/>
            <w:vAlign w:val="center"/>
            <w:hideMark/>
          </w:tcPr>
          <w:p w14:paraId="427A8294" w14:textId="77777777" w:rsidR="008563C7" w:rsidRPr="008563C7" w:rsidRDefault="008563C7" w:rsidP="00A23EAB">
            <w:pPr>
              <w:pStyle w:val="TitolotabellaBS-TG"/>
              <w:rPr>
                <w:rFonts w:asciiTheme="minorHAnsi" w:hAnsiTheme="minorHAnsi" w:cstheme="minorHAnsi"/>
                <w:szCs w:val="18"/>
              </w:rPr>
            </w:pPr>
            <w:r w:rsidRPr="008563C7">
              <w:rPr>
                <w:rFonts w:asciiTheme="minorHAnsi" w:hAnsiTheme="minorHAnsi" w:cstheme="minorHAnsi"/>
                <w:szCs w:val="18"/>
              </w:rPr>
              <w:t>IA</w:t>
            </w:r>
          </w:p>
        </w:tc>
        <w:tc>
          <w:tcPr>
            <w:tcW w:w="132" w:type="pct"/>
            <w:shd w:val="clear" w:color="auto" w:fill="BFBFBF"/>
            <w:noWrap/>
            <w:vAlign w:val="center"/>
            <w:hideMark/>
          </w:tcPr>
          <w:p w14:paraId="70F03085" w14:textId="77777777" w:rsidR="008563C7" w:rsidRPr="008563C7" w:rsidRDefault="008563C7" w:rsidP="00A23EAB">
            <w:pPr>
              <w:pStyle w:val="TitolotabellaBS-TG"/>
              <w:rPr>
                <w:rFonts w:asciiTheme="minorHAnsi" w:hAnsiTheme="minorHAnsi" w:cstheme="minorHAnsi"/>
                <w:szCs w:val="18"/>
              </w:rPr>
            </w:pPr>
            <w:r w:rsidRPr="008563C7">
              <w:rPr>
                <w:rFonts w:asciiTheme="minorHAnsi" w:hAnsiTheme="minorHAnsi" w:cstheme="minorHAnsi"/>
                <w:szCs w:val="18"/>
              </w:rPr>
              <w:t>n</w:t>
            </w:r>
          </w:p>
        </w:tc>
        <w:tc>
          <w:tcPr>
            <w:tcW w:w="283" w:type="pct"/>
            <w:shd w:val="clear" w:color="auto" w:fill="BFBFBF"/>
            <w:noWrap/>
            <w:vAlign w:val="center"/>
            <w:hideMark/>
          </w:tcPr>
          <w:p w14:paraId="49824677" w14:textId="77777777" w:rsidR="008563C7" w:rsidRPr="008563C7" w:rsidRDefault="008563C7" w:rsidP="00A23EAB">
            <w:pPr>
              <w:pStyle w:val="TitolotabellaBS-TG"/>
              <w:rPr>
                <w:rFonts w:asciiTheme="minorHAnsi" w:hAnsiTheme="minorHAnsi" w:cstheme="minorHAnsi"/>
                <w:szCs w:val="18"/>
              </w:rPr>
            </w:pPr>
            <w:r w:rsidRPr="008563C7">
              <w:rPr>
                <w:rFonts w:asciiTheme="minorHAnsi" w:hAnsiTheme="minorHAnsi" w:cstheme="minorHAnsi"/>
                <w:szCs w:val="18"/>
              </w:rPr>
              <w:t>IA</w:t>
            </w:r>
          </w:p>
        </w:tc>
        <w:tc>
          <w:tcPr>
            <w:tcW w:w="132" w:type="pct"/>
            <w:shd w:val="clear" w:color="auto" w:fill="BFBFBF"/>
            <w:noWrap/>
            <w:vAlign w:val="center"/>
            <w:hideMark/>
          </w:tcPr>
          <w:p w14:paraId="25D62FA7" w14:textId="77777777" w:rsidR="008563C7" w:rsidRPr="008563C7" w:rsidRDefault="008563C7" w:rsidP="00A23EAB">
            <w:pPr>
              <w:pStyle w:val="TitolotabellaBS-TG"/>
              <w:rPr>
                <w:rFonts w:asciiTheme="minorHAnsi" w:hAnsiTheme="minorHAnsi" w:cstheme="minorHAnsi"/>
                <w:szCs w:val="18"/>
              </w:rPr>
            </w:pPr>
            <w:r w:rsidRPr="008563C7">
              <w:rPr>
                <w:rFonts w:asciiTheme="minorHAnsi" w:hAnsiTheme="minorHAnsi" w:cstheme="minorHAnsi"/>
                <w:szCs w:val="18"/>
              </w:rPr>
              <w:t>n</w:t>
            </w:r>
          </w:p>
        </w:tc>
        <w:tc>
          <w:tcPr>
            <w:tcW w:w="283" w:type="pct"/>
            <w:shd w:val="clear" w:color="auto" w:fill="BFBFBF"/>
            <w:noWrap/>
            <w:vAlign w:val="center"/>
            <w:hideMark/>
          </w:tcPr>
          <w:p w14:paraId="24EEED24" w14:textId="77777777" w:rsidR="008563C7" w:rsidRPr="008563C7" w:rsidRDefault="008563C7" w:rsidP="00A23EAB">
            <w:pPr>
              <w:pStyle w:val="TitolotabellaBS-TG"/>
              <w:rPr>
                <w:rFonts w:asciiTheme="minorHAnsi" w:hAnsiTheme="minorHAnsi" w:cstheme="minorHAnsi"/>
                <w:szCs w:val="18"/>
              </w:rPr>
            </w:pPr>
            <w:r w:rsidRPr="008563C7">
              <w:rPr>
                <w:rFonts w:asciiTheme="minorHAnsi" w:hAnsiTheme="minorHAnsi" w:cstheme="minorHAnsi"/>
                <w:szCs w:val="18"/>
              </w:rPr>
              <w:t>IA</w:t>
            </w:r>
          </w:p>
        </w:tc>
        <w:tc>
          <w:tcPr>
            <w:tcW w:w="132" w:type="pct"/>
            <w:shd w:val="clear" w:color="auto" w:fill="BFBFBF"/>
            <w:vAlign w:val="center"/>
          </w:tcPr>
          <w:p w14:paraId="7D0C3EE3" w14:textId="77777777" w:rsidR="008563C7" w:rsidRPr="008563C7" w:rsidRDefault="008563C7" w:rsidP="00A23EAB">
            <w:pPr>
              <w:pStyle w:val="TitolotabellaBS-TG"/>
              <w:rPr>
                <w:rFonts w:asciiTheme="minorHAnsi" w:hAnsiTheme="minorHAnsi" w:cstheme="minorHAnsi"/>
                <w:szCs w:val="18"/>
              </w:rPr>
            </w:pPr>
            <w:r w:rsidRPr="008563C7">
              <w:rPr>
                <w:rFonts w:asciiTheme="minorHAnsi" w:hAnsiTheme="minorHAnsi" w:cstheme="minorHAnsi"/>
                <w:szCs w:val="18"/>
              </w:rPr>
              <w:t>n</w:t>
            </w:r>
          </w:p>
        </w:tc>
        <w:tc>
          <w:tcPr>
            <w:tcW w:w="330" w:type="pct"/>
            <w:shd w:val="clear" w:color="auto" w:fill="BFBFBF"/>
            <w:vAlign w:val="center"/>
          </w:tcPr>
          <w:p w14:paraId="59D58F3D" w14:textId="77777777" w:rsidR="008563C7" w:rsidRPr="008563C7" w:rsidRDefault="008563C7" w:rsidP="00A23EAB">
            <w:pPr>
              <w:pStyle w:val="TitolotabellaBS-TG"/>
              <w:rPr>
                <w:rFonts w:asciiTheme="minorHAnsi" w:hAnsiTheme="minorHAnsi" w:cstheme="minorHAnsi"/>
                <w:szCs w:val="18"/>
              </w:rPr>
            </w:pPr>
            <w:r w:rsidRPr="008563C7">
              <w:rPr>
                <w:rFonts w:asciiTheme="minorHAnsi" w:hAnsiTheme="minorHAnsi" w:cstheme="minorHAnsi"/>
                <w:szCs w:val="18"/>
              </w:rPr>
              <w:t>IA</w:t>
            </w:r>
          </w:p>
        </w:tc>
        <w:tc>
          <w:tcPr>
            <w:tcW w:w="132" w:type="pct"/>
            <w:shd w:val="clear" w:color="auto" w:fill="BFBFBF"/>
            <w:vAlign w:val="center"/>
          </w:tcPr>
          <w:p w14:paraId="70E4EBE7" w14:textId="77777777" w:rsidR="008563C7" w:rsidRPr="008563C7" w:rsidRDefault="008563C7" w:rsidP="00A23EAB">
            <w:pPr>
              <w:pStyle w:val="TitolotabellaBS-TG"/>
              <w:rPr>
                <w:rFonts w:asciiTheme="minorHAnsi" w:hAnsiTheme="minorHAnsi" w:cstheme="minorHAnsi"/>
                <w:szCs w:val="18"/>
              </w:rPr>
            </w:pPr>
            <w:r w:rsidRPr="008563C7">
              <w:rPr>
                <w:rFonts w:asciiTheme="minorHAnsi" w:hAnsiTheme="minorHAnsi" w:cstheme="minorHAnsi"/>
                <w:szCs w:val="18"/>
              </w:rPr>
              <w:t>n</w:t>
            </w:r>
          </w:p>
        </w:tc>
        <w:tc>
          <w:tcPr>
            <w:tcW w:w="314" w:type="pct"/>
            <w:shd w:val="clear" w:color="auto" w:fill="BFBFBF"/>
            <w:vAlign w:val="center"/>
          </w:tcPr>
          <w:p w14:paraId="193AE778" w14:textId="77777777" w:rsidR="008563C7" w:rsidRPr="008563C7" w:rsidRDefault="008563C7" w:rsidP="00A23EAB">
            <w:pPr>
              <w:pStyle w:val="TitolotabellaBS-TG"/>
              <w:rPr>
                <w:rFonts w:asciiTheme="minorHAnsi" w:hAnsiTheme="minorHAnsi" w:cstheme="minorHAnsi"/>
                <w:szCs w:val="18"/>
              </w:rPr>
            </w:pPr>
            <w:r w:rsidRPr="008563C7">
              <w:rPr>
                <w:rFonts w:asciiTheme="minorHAnsi" w:hAnsiTheme="minorHAnsi" w:cstheme="minorHAnsi"/>
                <w:szCs w:val="18"/>
              </w:rPr>
              <w:t>IA</w:t>
            </w:r>
          </w:p>
        </w:tc>
        <w:tc>
          <w:tcPr>
            <w:tcW w:w="132" w:type="pct"/>
            <w:shd w:val="clear" w:color="auto" w:fill="BFBFBF"/>
            <w:vAlign w:val="center"/>
          </w:tcPr>
          <w:p w14:paraId="03CEA576" w14:textId="77777777" w:rsidR="008563C7" w:rsidRPr="008563C7" w:rsidRDefault="008563C7" w:rsidP="00A23EAB">
            <w:pPr>
              <w:pStyle w:val="TitolotabellaBS-TG"/>
              <w:rPr>
                <w:rFonts w:asciiTheme="minorHAnsi" w:hAnsiTheme="minorHAnsi" w:cstheme="minorHAnsi"/>
                <w:szCs w:val="18"/>
              </w:rPr>
            </w:pPr>
            <w:r w:rsidRPr="008563C7">
              <w:rPr>
                <w:rFonts w:asciiTheme="minorHAnsi" w:hAnsiTheme="minorHAnsi" w:cstheme="minorHAnsi"/>
                <w:szCs w:val="18"/>
              </w:rPr>
              <w:t>n</w:t>
            </w:r>
          </w:p>
        </w:tc>
        <w:tc>
          <w:tcPr>
            <w:tcW w:w="314" w:type="pct"/>
            <w:shd w:val="clear" w:color="auto" w:fill="BFBFBF"/>
            <w:vAlign w:val="center"/>
          </w:tcPr>
          <w:p w14:paraId="29AE628E" w14:textId="77777777" w:rsidR="008563C7" w:rsidRPr="008563C7" w:rsidRDefault="008563C7" w:rsidP="00A23EAB">
            <w:pPr>
              <w:pStyle w:val="TitolotabellaBS-TG"/>
              <w:rPr>
                <w:rFonts w:asciiTheme="minorHAnsi" w:hAnsiTheme="minorHAnsi" w:cstheme="minorHAnsi"/>
                <w:szCs w:val="18"/>
              </w:rPr>
            </w:pPr>
            <w:r w:rsidRPr="008563C7">
              <w:rPr>
                <w:rFonts w:asciiTheme="minorHAnsi" w:hAnsiTheme="minorHAnsi" w:cstheme="minorHAnsi"/>
                <w:szCs w:val="18"/>
              </w:rPr>
              <w:t>IA</w:t>
            </w:r>
          </w:p>
        </w:tc>
        <w:tc>
          <w:tcPr>
            <w:tcW w:w="163" w:type="pct"/>
            <w:shd w:val="clear" w:color="auto" w:fill="BFBFBF"/>
            <w:vAlign w:val="center"/>
          </w:tcPr>
          <w:p w14:paraId="2207AE64" w14:textId="77777777" w:rsidR="008563C7" w:rsidRPr="008563C7" w:rsidRDefault="008563C7" w:rsidP="00A23EAB">
            <w:pPr>
              <w:pStyle w:val="TitolotabellaBS-TG"/>
              <w:rPr>
                <w:rFonts w:asciiTheme="minorHAnsi" w:hAnsiTheme="minorHAnsi" w:cstheme="minorHAnsi"/>
                <w:szCs w:val="18"/>
              </w:rPr>
            </w:pPr>
            <w:r w:rsidRPr="008563C7">
              <w:rPr>
                <w:rFonts w:asciiTheme="minorHAnsi" w:hAnsiTheme="minorHAnsi" w:cstheme="minorHAnsi"/>
                <w:szCs w:val="18"/>
              </w:rPr>
              <w:t>n</w:t>
            </w:r>
          </w:p>
        </w:tc>
        <w:tc>
          <w:tcPr>
            <w:tcW w:w="314" w:type="pct"/>
            <w:shd w:val="clear" w:color="auto" w:fill="BFBFBF"/>
            <w:vAlign w:val="center"/>
          </w:tcPr>
          <w:p w14:paraId="1BB9ECC6" w14:textId="77777777" w:rsidR="008563C7" w:rsidRPr="008563C7" w:rsidRDefault="008563C7" w:rsidP="00A23EAB">
            <w:pPr>
              <w:pStyle w:val="TitolotabellaBS-TG"/>
              <w:rPr>
                <w:rFonts w:asciiTheme="minorHAnsi" w:hAnsiTheme="minorHAnsi" w:cstheme="minorHAnsi"/>
                <w:szCs w:val="18"/>
              </w:rPr>
            </w:pPr>
            <w:r w:rsidRPr="008563C7">
              <w:rPr>
                <w:rFonts w:asciiTheme="minorHAnsi" w:hAnsiTheme="minorHAnsi" w:cstheme="minorHAnsi"/>
                <w:szCs w:val="18"/>
              </w:rPr>
              <w:t>IA</w:t>
            </w:r>
          </w:p>
        </w:tc>
      </w:tr>
      <w:tr w:rsidR="008563C7" w:rsidRPr="008563C7" w14:paraId="2CDEB066" w14:textId="77777777" w:rsidTr="00A23EAB">
        <w:trPr>
          <w:trHeight w:val="300"/>
          <w:jc w:val="center"/>
        </w:trPr>
        <w:tc>
          <w:tcPr>
            <w:tcW w:w="538" w:type="pct"/>
            <w:shd w:val="clear" w:color="auto" w:fill="auto"/>
            <w:noWrap/>
            <w:hideMark/>
          </w:tcPr>
          <w:p w14:paraId="63B98972"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Hesperiidae</w:t>
            </w:r>
          </w:p>
        </w:tc>
        <w:tc>
          <w:tcPr>
            <w:tcW w:w="969" w:type="pct"/>
            <w:shd w:val="clear" w:color="auto" w:fill="auto"/>
            <w:noWrap/>
            <w:hideMark/>
          </w:tcPr>
          <w:p w14:paraId="5FDACB7B" w14:textId="77777777" w:rsidR="008563C7" w:rsidRPr="008563C7" w:rsidRDefault="008563C7" w:rsidP="00A23EAB">
            <w:pPr>
              <w:rPr>
                <w:rFonts w:asciiTheme="minorHAnsi" w:hAnsiTheme="minorHAnsi" w:cstheme="minorHAnsi"/>
                <w:i/>
                <w:sz w:val="18"/>
                <w:szCs w:val="18"/>
              </w:rPr>
            </w:pPr>
            <w:r w:rsidRPr="008563C7">
              <w:rPr>
                <w:rFonts w:asciiTheme="minorHAnsi" w:hAnsiTheme="minorHAnsi" w:cstheme="minorHAnsi"/>
                <w:i/>
                <w:sz w:val="18"/>
                <w:szCs w:val="18"/>
              </w:rPr>
              <w:t>Erynnis tages</w:t>
            </w:r>
          </w:p>
        </w:tc>
        <w:tc>
          <w:tcPr>
            <w:tcW w:w="132" w:type="pct"/>
          </w:tcPr>
          <w:p w14:paraId="67BD0B31" w14:textId="77777777" w:rsidR="008563C7" w:rsidRPr="008563C7" w:rsidRDefault="008563C7" w:rsidP="00A23EAB">
            <w:pPr>
              <w:rPr>
                <w:rFonts w:asciiTheme="minorHAnsi" w:hAnsiTheme="minorHAnsi" w:cstheme="minorHAnsi"/>
                <w:sz w:val="18"/>
                <w:szCs w:val="18"/>
              </w:rPr>
            </w:pPr>
          </w:p>
        </w:tc>
        <w:tc>
          <w:tcPr>
            <w:tcW w:w="283" w:type="pct"/>
          </w:tcPr>
          <w:p w14:paraId="5A634B03" w14:textId="77777777" w:rsidR="008563C7" w:rsidRPr="008563C7" w:rsidRDefault="008563C7" w:rsidP="00A23EAB">
            <w:pPr>
              <w:rPr>
                <w:rFonts w:asciiTheme="minorHAnsi" w:hAnsiTheme="minorHAnsi" w:cstheme="minorHAnsi"/>
                <w:sz w:val="18"/>
                <w:szCs w:val="18"/>
              </w:rPr>
            </w:pPr>
          </w:p>
        </w:tc>
        <w:tc>
          <w:tcPr>
            <w:tcW w:w="132" w:type="pct"/>
            <w:shd w:val="clear" w:color="auto" w:fill="auto"/>
            <w:noWrap/>
          </w:tcPr>
          <w:p w14:paraId="2E41A7BB" w14:textId="77777777" w:rsidR="008563C7" w:rsidRPr="008563C7" w:rsidRDefault="008563C7" w:rsidP="00A23EAB">
            <w:pPr>
              <w:rPr>
                <w:rFonts w:asciiTheme="minorHAnsi" w:hAnsiTheme="minorHAnsi" w:cstheme="minorHAnsi"/>
                <w:sz w:val="18"/>
                <w:szCs w:val="18"/>
              </w:rPr>
            </w:pPr>
          </w:p>
        </w:tc>
        <w:tc>
          <w:tcPr>
            <w:tcW w:w="283" w:type="pct"/>
            <w:shd w:val="clear" w:color="auto" w:fill="auto"/>
            <w:noWrap/>
          </w:tcPr>
          <w:p w14:paraId="27CC6B28" w14:textId="77777777" w:rsidR="008563C7" w:rsidRPr="008563C7" w:rsidRDefault="008563C7" w:rsidP="00A23EAB">
            <w:pPr>
              <w:rPr>
                <w:rFonts w:asciiTheme="minorHAnsi" w:hAnsiTheme="minorHAnsi" w:cstheme="minorHAnsi"/>
                <w:sz w:val="18"/>
                <w:szCs w:val="18"/>
              </w:rPr>
            </w:pPr>
          </w:p>
        </w:tc>
        <w:tc>
          <w:tcPr>
            <w:tcW w:w="132" w:type="pct"/>
            <w:shd w:val="clear" w:color="auto" w:fill="auto"/>
            <w:noWrap/>
          </w:tcPr>
          <w:p w14:paraId="6837962D" w14:textId="77777777" w:rsidR="008563C7" w:rsidRPr="008563C7" w:rsidRDefault="008563C7" w:rsidP="00A23EAB">
            <w:pPr>
              <w:rPr>
                <w:rFonts w:asciiTheme="minorHAnsi" w:hAnsiTheme="minorHAnsi" w:cstheme="minorHAnsi"/>
                <w:sz w:val="18"/>
                <w:szCs w:val="18"/>
              </w:rPr>
            </w:pPr>
          </w:p>
        </w:tc>
        <w:tc>
          <w:tcPr>
            <w:tcW w:w="283" w:type="pct"/>
            <w:shd w:val="clear" w:color="auto" w:fill="auto"/>
            <w:noWrap/>
          </w:tcPr>
          <w:p w14:paraId="3789227A" w14:textId="77777777" w:rsidR="008563C7" w:rsidRPr="008563C7" w:rsidRDefault="008563C7" w:rsidP="00A23EAB">
            <w:pPr>
              <w:rPr>
                <w:rFonts w:asciiTheme="minorHAnsi" w:hAnsiTheme="minorHAnsi" w:cstheme="minorHAnsi"/>
                <w:sz w:val="18"/>
                <w:szCs w:val="18"/>
              </w:rPr>
            </w:pPr>
          </w:p>
        </w:tc>
        <w:tc>
          <w:tcPr>
            <w:tcW w:w="132" w:type="pct"/>
            <w:shd w:val="clear" w:color="auto" w:fill="auto"/>
            <w:noWrap/>
          </w:tcPr>
          <w:p w14:paraId="22FC6BE7" w14:textId="77777777" w:rsidR="008563C7" w:rsidRPr="008563C7" w:rsidRDefault="008563C7" w:rsidP="00A23EAB">
            <w:pPr>
              <w:rPr>
                <w:rFonts w:asciiTheme="minorHAnsi" w:hAnsiTheme="minorHAnsi" w:cstheme="minorHAnsi"/>
                <w:sz w:val="18"/>
                <w:szCs w:val="18"/>
              </w:rPr>
            </w:pPr>
          </w:p>
        </w:tc>
        <w:tc>
          <w:tcPr>
            <w:tcW w:w="283" w:type="pct"/>
            <w:shd w:val="clear" w:color="auto" w:fill="auto"/>
            <w:noWrap/>
          </w:tcPr>
          <w:p w14:paraId="48C43EA1" w14:textId="77777777" w:rsidR="008563C7" w:rsidRPr="008563C7" w:rsidRDefault="008563C7" w:rsidP="00A23EAB">
            <w:pPr>
              <w:rPr>
                <w:rFonts w:asciiTheme="minorHAnsi" w:hAnsiTheme="minorHAnsi" w:cstheme="minorHAnsi"/>
                <w:sz w:val="18"/>
                <w:szCs w:val="18"/>
              </w:rPr>
            </w:pPr>
          </w:p>
        </w:tc>
        <w:tc>
          <w:tcPr>
            <w:tcW w:w="132" w:type="pct"/>
          </w:tcPr>
          <w:p w14:paraId="2BA38BCB" w14:textId="77777777" w:rsidR="008563C7" w:rsidRPr="008563C7" w:rsidRDefault="008563C7" w:rsidP="00A23EAB">
            <w:pPr>
              <w:rPr>
                <w:rFonts w:asciiTheme="minorHAnsi" w:hAnsiTheme="minorHAnsi" w:cstheme="minorHAnsi"/>
                <w:sz w:val="18"/>
                <w:szCs w:val="18"/>
              </w:rPr>
            </w:pPr>
          </w:p>
        </w:tc>
        <w:tc>
          <w:tcPr>
            <w:tcW w:w="330" w:type="pct"/>
          </w:tcPr>
          <w:p w14:paraId="3C36B467" w14:textId="77777777" w:rsidR="008563C7" w:rsidRPr="008563C7" w:rsidRDefault="008563C7" w:rsidP="00A23EAB">
            <w:pPr>
              <w:rPr>
                <w:rFonts w:asciiTheme="minorHAnsi" w:hAnsiTheme="minorHAnsi" w:cstheme="minorHAnsi"/>
                <w:sz w:val="18"/>
                <w:szCs w:val="18"/>
              </w:rPr>
            </w:pPr>
          </w:p>
        </w:tc>
        <w:tc>
          <w:tcPr>
            <w:tcW w:w="132" w:type="pct"/>
          </w:tcPr>
          <w:p w14:paraId="19B39C1A"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2</w:t>
            </w:r>
          </w:p>
        </w:tc>
        <w:tc>
          <w:tcPr>
            <w:tcW w:w="314" w:type="pct"/>
          </w:tcPr>
          <w:p w14:paraId="1A784C44"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0.0080</w:t>
            </w:r>
          </w:p>
        </w:tc>
        <w:tc>
          <w:tcPr>
            <w:tcW w:w="132" w:type="pct"/>
          </w:tcPr>
          <w:p w14:paraId="141296BC" w14:textId="77777777" w:rsidR="008563C7" w:rsidRPr="008563C7" w:rsidRDefault="008563C7" w:rsidP="00A23EAB">
            <w:pPr>
              <w:rPr>
                <w:rFonts w:asciiTheme="minorHAnsi" w:hAnsiTheme="minorHAnsi" w:cstheme="minorHAnsi"/>
                <w:sz w:val="18"/>
                <w:szCs w:val="18"/>
              </w:rPr>
            </w:pPr>
          </w:p>
        </w:tc>
        <w:tc>
          <w:tcPr>
            <w:tcW w:w="314" w:type="pct"/>
          </w:tcPr>
          <w:p w14:paraId="282D6F75" w14:textId="77777777" w:rsidR="008563C7" w:rsidRPr="008563C7" w:rsidRDefault="008563C7" w:rsidP="00A23EAB">
            <w:pPr>
              <w:rPr>
                <w:rFonts w:asciiTheme="minorHAnsi" w:hAnsiTheme="minorHAnsi" w:cstheme="minorHAnsi"/>
                <w:sz w:val="18"/>
                <w:szCs w:val="18"/>
              </w:rPr>
            </w:pPr>
          </w:p>
        </w:tc>
        <w:tc>
          <w:tcPr>
            <w:tcW w:w="163" w:type="pct"/>
          </w:tcPr>
          <w:p w14:paraId="7219A814" w14:textId="77777777" w:rsidR="008563C7" w:rsidRPr="008563C7" w:rsidRDefault="008563C7" w:rsidP="00A23EAB">
            <w:pPr>
              <w:rPr>
                <w:rFonts w:asciiTheme="minorHAnsi" w:hAnsiTheme="minorHAnsi" w:cstheme="minorHAnsi"/>
                <w:sz w:val="18"/>
                <w:szCs w:val="18"/>
              </w:rPr>
            </w:pPr>
          </w:p>
        </w:tc>
        <w:tc>
          <w:tcPr>
            <w:tcW w:w="314" w:type="pct"/>
          </w:tcPr>
          <w:p w14:paraId="5D51F988" w14:textId="77777777" w:rsidR="008563C7" w:rsidRPr="008563C7" w:rsidRDefault="008563C7" w:rsidP="00A23EAB">
            <w:pPr>
              <w:rPr>
                <w:rFonts w:asciiTheme="minorHAnsi" w:hAnsiTheme="minorHAnsi" w:cstheme="minorHAnsi"/>
                <w:sz w:val="18"/>
                <w:szCs w:val="18"/>
              </w:rPr>
            </w:pPr>
          </w:p>
        </w:tc>
      </w:tr>
      <w:tr w:rsidR="008563C7" w:rsidRPr="008563C7" w14:paraId="37692A7A" w14:textId="77777777" w:rsidTr="00A23EAB">
        <w:trPr>
          <w:trHeight w:val="300"/>
          <w:jc w:val="center"/>
        </w:trPr>
        <w:tc>
          <w:tcPr>
            <w:tcW w:w="538" w:type="pct"/>
            <w:shd w:val="clear" w:color="auto" w:fill="auto"/>
            <w:noWrap/>
            <w:hideMark/>
          </w:tcPr>
          <w:p w14:paraId="7621F24C"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Hesperiidae</w:t>
            </w:r>
          </w:p>
        </w:tc>
        <w:tc>
          <w:tcPr>
            <w:tcW w:w="969" w:type="pct"/>
            <w:shd w:val="clear" w:color="auto" w:fill="auto"/>
            <w:noWrap/>
            <w:hideMark/>
          </w:tcPr>
          <w:p w14:paraId="0F594520" w14:textId="77777777" w:rsidR="008563C7" w:rsidRPr="008563C7" w:rsidRDefault="008563C7" w:rsidP="00A23EAB">
            <w:pPr>
              <w:rPr>
                <w:rFonts w:asciiTheme="minorHAnsi" w:hAnsiTheme="minorHAnsi" w:cstheme="minorHAnsi"/>
                <w:i/>
                <w:sz w:val="18"/>
                <w:szCs w:val="18"/>
              </w:rPr>
            </w:pPr>
            <w:r w:rsidRPr="008563C7">
              <w:rPr>
                <w:rFonts w:asciiTheme="minorHAnsi" w:hAnsiTheme="minorHAnsi" w:cstheme="minorHAnsi"/>
                <w:i/>
                <w:sz w:val="18"/>
                <w:szCs w:val="18"/>
              </w:rPr>
              <w:t>Ochlodes sylvanus</w:t>
            </w:r>
          </w:p>
        </w:tc>
        <w:tc>
          <w:tcPr>
            <w:tcW w:w="132" w:type="pct"/>
          </w:tcPr>
          <w:p w14:paraId="6EBD854F" w14:textId="77777777" w:rsidR="008563C7" w:rsidRPr="008563C7" w:rsidRDefault="008563C7" w:rsidP="00A23EAB">
            <w:pPr>
              <w:rPr>
                <w:rFonts w:asciiTheme="minorHAnsi" w:hAnsiTheme="minorHAnsi" w:cstheme="minorHAnsi"/>
                <w:sz w:val="18"/>
                <w:szCs w:val="18"/>
              </w:rPr>
            </w:pPr>
          </w:p>
        </w:tc>
        <w:tc>
          <w:tcPr>
            <w:tcW w:w="283" w:type="pct"/>
          </w:tcPr>
          <w:p w14:paraId="77B019BD" w14:textId="77777777" w:rsidR="008563C7" w:rsidRPr="008563C7" w:rsidRDefault="008563C7" w:rsidP="00A23EAB">
            <w:pPr>
              <w:rPr>
                <w:rFonts w:asciiTheme="minorHAnsi" w:hAnsiTheme="minorHAnsi" w:cstheme="minorHAnsi"/>
                <w:sz w:val="18"/>
                <w:szCs w:val="18"/>
              </w:rPr>
            </w:pPr>
          </w:p>
        </w:tc>
        <w:tc>
          <w:tcPr>
            <w:tcW w:w="132" w:type="pct"/>
            <w:shd w:val="clear" w:color="auto" w:fill="auto"/>
            <w:noWrap/>
          </w:tcPr>
          <w:p w14:paraId="39D8532F"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3</w:t>
            </w:r>
          </w:p>
        </w:tc>
        <w:tc>
          <w:tcPr>
            <w:tcW w:w="283" w:type="pct"/>
            <w:shd w:val="clear" w:color="auto" w:fill="auto"/>
            <w:noWrap/>
          </w:tcPr>
          <w:p w14:paraId="3AFBFEBA"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0.012</w:t>
            </w:r>
          </w:p>
        </w:tc>
        <w:tc>
          <w:tcPr>
            <w:tcW w:w="132" w:type="pct"/>
            <w:shd w:val="clear" w:color="auto" w:fill="auto"/>
            <w:noWrap/>
          </w:tcPr>
          <w:p w14:paraId="7067F870"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1</w:t>
            </w:r>
          </w:p>
        </w:tc>
        <w:tc>
          <w:tcPr>
            <w:tcW w:w="283" w:type="pct"/>
            <w:shd w:val="clear" w:color="auto" w:fill="auto"/>
            <w:noWrap/>
          </w:tcPr>
          <w:p w14:paraId="5FB2DCD8"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0.004</w:t>
            </w:r>
          </w:p>
        </w:tc>
        <w:tc>
          <w:tcPr>
            <w:tcW w:w="132" w:type="pct"/>
            <w:shd w:val="clear" w:color="auto" w:fill="auto"/>
            <w:noWrap/>
          </w:tcPr>
          <w:p w14:paraId="6BCF238E" w14:textId="77777777" w:rsidR="008563C7" w:rsidRPr="008563C7" w:rsidRDefault="008563C7" w:rsidP="00A23EAB">
            <w:pPr>
              <w:rPr>
                <w:rFonts w:asciiTheme="minorHAnsi" w:hAnsiTheme="minorHAnsi" w:cstheme="minorHAnsi"/>
                <w:sz w:val="18"/>
                <w:szCs w:val="18"/>
              </w:rPr>
            </w:pPr>
          </w:p>
        </w:tc>
        <w:tc>
          <w:tcPr>
            <w:tcW w:w="283" w:type="pct"/>
            <w:shd w:val="clear" w:color="auto" w:fill="auto"/>
            <w:noWrap/>
          </w:tcPr>
          <w:p w14:paraId="0493FDAB" w14:textId="77777777" w:rsidR="008563C7" w:rsidRPr="008563C7" w:rsidRDefault="008563C7" w:rsidP="00A23EAB">
            <w:pPr>
              <w:rPr>
                <w:rFonts w:asciiTheme="minorHAnsi" w:hAnsiTheme="minorHAnsi" w:cstheme="minorHAnsi"/>
                <w:sz w:val="18"/>
                <w:szCs w:val="18"/>
              </w:rPr>
            </w:pPr>
          </w:p>
        </w:tc>
        <w:tc>
          <w:tcPr>
            <w:tcW w:w="132" w:type="pct"/>
          </w:tcPr>
          <w:p w14:paraId="3C773EFF"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6</w:t>
            </w:r>
          </w:p>
        </w:tc>
        <w:tc>
          <w:tcPr>
            <w:tcW w:w="330" w:type="pct"/>
          </w:tcPr>
          <w:p w14:paraId="45B8871E"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0.0240</w:t>
            </w:r>
          </w:p>
        </w:tc>
        <w:tc>
          <w:tcPr>
            <w:tcW w:w="132" w:type="pct"/>
          </w:tcPr>
          <w:p w14:paraId="53245281"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1</w:t>
            </w:r>
          </w:p>
        </w:tc>
        <w:tc>
          <w:tcPr>
            <w:tcW w:w="314" w:type="pct"/>
          </w:tcPr>
          <w:p w14:paraId="337DF914"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0.0040</w:t>
            </w:r>
          </w:p>
        </w:tc>
        <w:tc>
          <w:tcPr>
            <w:tcW w:w="132" w:type="pct"/>
          </w:tcPr>
          <w:p w14:paraId="02C9426B" w14:textId="77777777" w:rsidR="008563C7" w:rsidRPr="008563C7" w:rsidRDefault="008563C7" w:rsidP="00A23EAB">
            <w:pPr>
              <w:rPr>
                <w:rFonts w:asciiTheme="minorHAnsi" w:hAnsiTheme="minorHAnsi" w:cstheme="minorHAnsi"/>
                <w:sz w:val="18"/>
                <w:szCs w:val="18"/>
              </w:rPr>
            </w:pPr>
          </w:p>
        </w:tc>
        <w:tc>
          <w:tcPr>
            <w:tcW w:w="314" w:type="pct"/>
          </w:tcPr>
          <w:p w14:paraId="7E05C7A7" w14:textId="77777777" w:rsidR="008563C7" w:rsidRPr="008563C7" w:rsidRDefault="008563C7" w:rsidP="00A23EAB">
            <w:pPr>
              <w:rPr>
                <w:rFonts w:asciiTheme="minorHAnsi" w:hAnsiTheme="minorHAnsi" w:cstheme="minorHAnsi"/>
                <w:sz w:val="18"/>
                <w:szCs w:val="18"/>
              </w:rPr>
            </w:pPr>
          </w:p>
        </w:tc>
        <w:tc>
          <w:tcPr>
            <w:tcW w:w="163" w:type="pct"/>
          </w:tcPr>
          <w:p w14:paraId="3EC94822" w14:textId="77777777" w:rsidR="008563C7" w:rsidRPr="008563C7" w:rsidRDefault="008563C7" w:rsidP="00A23EAB">
            <w:pPr>
              <w:rPr>
                <w:rFonts w:asciiTheme="minorHAnsi" w:hAnsiTheme="minorHAnsi" w:cstheme="minorHAnsi"/>
                <w:sz w:val="18"/>
                <w:szCs w:val="18"/>
              </w:rPr>
            </w:pPr>
          </w:p>
        </w:tc>
        <w:tc>
          <w:tcPr>
            <w:tcW w:w="314" w:type="pct"/>
          </w:tcPr>
          <w:p w14:paraId="4AE11180" w14:textId="77777777" w:rsidR="008563C7" w:rsidRPr="008563C7" w:rsidRDefault="008563C7" w:rsidP="00A23EAB">
            <w:pPr>
              <w:rPr>
                <w:rFonts w:asciiTheme="minorHAnsi" w:hAnsiTheme="minorHAnsi" w:cstheme="minorHAnsi"/>
                <w:sz w:val="18"/>
                <w:szCs w:val="18"/>
              </w:rPr>
            </w:pPr>
          </w:p>
        </w:tc>
      </w:tr>
      <w:tr w:rsidR="008563C7" w:rsidRPr="008563C7" w14:paraId="4B0D1F9A" w14:textId="77777777" w:rsidTr="00A23EAB">
        <w:trPr>
          <w:trHeight w:val="300"/>
          <w:jc w:val="center"/>
        </w:trPr>
        <w:tc>
          <w:tcPr>
            <w:tcW w:w="538" w:type="pct"/>
            <w:shd w:val="clear" w:color="auto" w:fill="auto"/>
            <w:noWrap/>
            <w:hideMark/>
          </w:tcPr>
          <w:p w14:paraId="588F4F07"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Hesperiidae</w:t>
            </w:r>
          </w:p>
        </w:tc>
        <w:tc>
          <w:tcPr>
            <w:tcW w:w="969" w:type="pct"/>
            <w:shd w:val="clear" w:color="auto" w:fill="auto"/>
            <w:noWrap/>
            <w:hideMark/>
          </w:tcPr>
          <w:p w14:paraId="0CD7AF0A" w14:textId="77777777" w:rsidR="008563C7" w:rsidRPr="008563C7" w:rsidRDefault="008563C7" w:rsidP="00A23EAB">
            <w:pPr>
              <w:rPr>
                <w:rFonts w:asciiTheme="minorHAnsi" w:hAnsiTheme="minorHAnsi" w:cstheme="minorHAnsi"/>
                <w:i/>
                <w:sz w:val="18"/>
                <w:szCs w:val="18"/>
              </w:rPr>
            </w:pPr>
            <w:r w:rsidRPr="008563C7">
              <w:rPr>
                <w:rFonts w:asciiTheme="minorHAnsi" w:hAnsiTheme="minorHAnsi" w:cstheme="minorHAnsi"/>
                <w:i/>
                <w:sz w:val="18"/>
                <w:szCs w:val="18"/>
              </w:rPr>
              <w:t>Pyrgus malvae/malvoides</w:t>
            </w:r>
          </w:p>
        </w:tc>
        <w:tc>
          <w:tcPr>
            <w:tcW w:w="132" w:type="pct"/>
          </w:tcPr>
          <w:p w14:paraId="4962D0E6" w14:textId="77777777" w:rsidR="008563C7" w:rsidRPr="008563C7" w:rsidRDefault="008563C7" w:rsidP="00A23EAB">
            <w:pPr>
              <w:rPr>
                <w:rFonts w:asciiTheme="minorHAnsi" w:hAnsiTheme="minorHAnsi" w:cstheme="minorHAnsi"/>
                <w:sz w:val="18"/>
                <w:szCs w:val="18"/>
              </w:rPr>
            </w:pPr>
          </w:p>
        </w:tc>
        <w:tc>
          <w:tcPr>
            <w:tcW w:w="283" w:type="pct"/>
          </w:tcPr>
          <w:p w14:paraId="6EF4DF38" w14:textId="77777777" w:rsidR="008563C7" w:rsidRPr="008563C7" w:rsidRDefault="008563C7" w:rsidP="00A23EAB">
            <w:pPr>
              <w:rPr>
                <w:rFonts w:asciiTheme="minorHAnsi" w:hAnsiTheme="minorHAnsi" w:cstheme="minorHAnsi"/>
                <w:sz w:val="18"/>
                <w:szCs w:val="18"/>
              </w:rPr>
            </w:pPr>
          </w:p>
        </w:tc>
        <w:tc>
          <w:tcPr>
            <w:tcW w:w="132" w:type="pct"/>
            <w:shd w:val="clear" w:color="auto" w:fill="auto"/>
            <w:noWrap/>
          </w:tcPr>
          <w:p w14:paraId="4324551D"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1</w:t>
            </w:r>
          </w:p>
        </w:tc>
        <w:tc>
          <w:tcPr>
            <w:tcW w:w="283" w:type="pct"/>
            <w:shd w:val="clear" w:color="auto" w:fill="auto"/>
            <w:noWrap/>
          </w:tcPr>
          <w:p w14:paraId="63E2176B"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0.004</w:t>
            </w:r>
          </w:p>
        </w:tc>
        <w:tc>
          <w:tcPr>
            <w:tcW w:w="132" w:type="pct"/>
            <w:shd w:val="clear" w:color="auto" w:fill="auto"/>
            <w:noWrap/>
          </w:tcPr>
          <w:p w14:paraId="73A9548F" w14:textId="77777777" w:rsidR="008563C7" w:rsidRPr="008563C7" w:rsidRDefault="008563C7" w:rsidP="00A23EAB">
            <w:pPr>
              <w:rPr>
                <w:rFonts w:asciiTheme="minorHAnsi" w:hAnsiTheme="minorHAnsi" w:cstheme="minorHAnsi"/>
                <w:sz w:val="18"/>
                <w:szCs w:val="18"/>
              </w:rPr>
            </w:pPr>
          </w:p>
        </w:tc>
        <w:tc>
          <w:tcPr>
            <w:tcW w:w="283" w:type="pct"/>
            <w:shd w:val="clear" w:color="auto" w:fill="auto"/>
            <w:noWrap/>
          </w:tcPr>
          <w:p w14:paraId="421DF958" w14:textId="77777777" w:rsidR="008563C7" w:rsidRPr="008563C7" w:rsidRDefault="008563C7" w:rsidP="00A23EAB">
            <w:pPr>
              <w:rPr>
                <w:rFonts w:asciiTheme="minorHAnsi" w:hAnsiTheme="minorHAnsi" w:cstheme="minorHAnsi"/>
                <w:sz w:val="18"/>
                <w:szCs w:val="18"/>
              </w:rPr>
            </w:pPr>
          </w:p>
        </w:tc>
        <w:tc>
          <w:tcPr>
            <w:tcW w:w="132" w:type="pct"/>
            <w:shd w:val="clear" w:color="auto" w:fill="auto"/>
            <w:noWrap/>
          </w:tcPr>
          <w:p w14:paraId="12F38781"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1</w:t>
            </w:r>
          </w:p>
        </w:tc>
        <w:tc>
          <w:tcPr>
            <w:tcW w:w="283" w:type="pct"/>
            <w:shd w:val="clear" w:color="auto" w:fill="auto"/>
            <w:noWrap/>
          </w:tcPr>
          <w:p w14:paraId="23A20DDF"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0.004</w:t>
            </w:r>
          </w:p>
        </w:tc>
        <w:tc>
          <w:tcPr>
            <w:tcW w:w="132" w:type="pct"/>
          </w:tcPr>
          <w:p w14:paraId="1AFAEBB8"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1</w:t>
            </w:r>
          </w:p>
        </w:tc>
        <w:tc>
          <w:tcPr>
            <w:tcW w:w="330" w:type="pct"/>
          </w:tcPr>
          <w:p w14:paraId="2731C52A"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0.0040</w:t>
            </w:r>
          </w:p>
        </w:tc>
        <w:tc>
          <w:tcPr>
            <w:tcW w:w="132" w:type="pct"/>
          </w:tcPr>
          <w:p w14:paraId="3B65B57F" w14:textId="77777777" w:rsidR="008563C7" w:rsidRPr="008563C7" w:rsidRDefault="008563C7" w:rsidP="00A23EAB">
            <w:pPr>
              <w:rPr>
                <w:rFonts w:asciiTheme="minorHAnsi" w:hAnsiTheme="minorHAnsi" w:cstheme="minorHAnsi"/>
                <w:sz w:val="18"/>
                <w:szCs w:val="18"/>
              </w:rPr>
            </w:pPr>
          </w:p>
        </w:tc>
        <w:tc>
          <w:tcPr>
            <w:tcW w:w="314" w:type="pct"/>
          </w:tcPr>
          <w:p w14:paraId="47F0AFCA" w14:textId="77777777" w:rsidR="008563C7" w:rsidRPr="008563C7" w:rsidRDefault="008563C7" w:rsidP="00A23EAB">
            <w:pPr>
              <w:rPr>
                <w:rFonts w:asciiTheme="minorHAnsi" w:hAnsiTheme="minorHAnsi" w:cstheme="minorHAnsi"/>
                <w:sz w:val="18"/>
                <w:szCs w:val="18"/>
              </w:rPr>
            </w:pPr>
          </w:p>
        </w:tc>
        <w:tc>
          <w:tcPr>
            <w:tcW w:w="132" w:type="pct"/>
          </w:tcPr>
          <w:p w14:paraId="7794AC60" w14:textId="77777777" w:rsidR="008563C7" w:rsidRPr="008563C7" w:rsidRDefault="008563C7" w:rsidP="00A23EAB">
            <w:pPr>
              <w:rPr>
                <w:rFonts w:asciiTheme="minorHAnsi" w:hAnsiTheme="minorHAnsi" w:cstheme="minorHAnsi"/>
                <w:sz w:val="18"/>
                <w:szCs w:val="18"/>
              </w:rPr>
            </w:pPr>
          </w:p>
        </w:tc>
        <w:tc>
          <w:tcPr>
            <w:tcW w:w="314" w:type="pct"/>
          </w:tcPr>
          <w:p w14:paraId="1DA5D078" w14:textId="77777777" w:rsidR="008563C7" w:rsidRPr="008563C7" w:rsidRDefault="008563C7" w:rsidP="00A23EAB">
            <w:pPr>
              <w:rPr>
                <w:rFonts w:asciiTheme="minorHAnsi" w:hAnsiTheme="minorHAnsi" w:cstheme="minorHAnsi"/>
                <w:sz w:val="18"/>
                <w:szCs w:val="18"/>
              </w:rPr>
            </w:pPr>
          </w:p>
        </w:tc>
        <w:tc>
          <w:tcPr>
            <w:tcW w:w="163" w:type="pct"/>
          </w:tcPr>
          <w:p w14:paraId="7D3B4D27" w14:textId="77777777" w:rsidR="008563C7" w:rsidRPr="008563C7" w:rsidRDefault="008563C7" w:rsidP="00A23EAB">
            <w:pPr>
              <w:rPr>
                <w:rFonts w:asciiTheme="minorHAnsi" w:hAnsiTheme="minorHAnsi" w:cstheme="minorHAnsi"/>
                <w:sz w:val="18"/>
                <w:szCs w:val="18"/>
              </w:rPr>
            </w:pPr>
          </w:p>
        </w:tc>
        <w:tc>
          <w:tcPr>
            <w:tcW w:w="314" w:type="pct"/>
          </w:tcPr>
          <w:p w14:paraId="670BCEE5" w14:textId="77777777" w:rsidR="008563C7" w:rsidRPr="008563C7" w:rsidRDefault="008563C7" w:rsidP="00A23EAB">
            <w:pPr>
              <w:rPr>
                <w:rFonts w:asciiTheme="minorHAnsi" w:hAnsiTheme="minorHAnsi" w:cstheme="minorHAnsi"/>
                <w:sz w:val="18"/>
                <w:szCs w:val="18"/>
              </w:rPr>
            </w:pPr>
          </w:p>
        </w:tc>
      </w:tr>
      <w:tr w:rsidR="008563C7" w:rsidRPr="008563C7" w14:paraId="5F165FBE" w14:textId="77777777" w:rsidTr="00A23EAB">
        <w:trPr>
          <w:trHeight w:val="300"/>
          <w:jc w:val="center"/>
        </w:trPr>
        <w:tc>
          <w:tcPr>
            <w:tcW w:w="538" w:type="pct"/>
            <w:shd w:val="clear" w:color="auto" w:fill="auto"/>
            <w:noWrap/>
            <w:hideMark/>
          </w:tcPr>
          <w:p w14:paraId="51822CD0"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Lycaenidae</w:t>
            </w:r>
          </w:p>
        </w:tc>
        <w:tc>
          <w:tcPr>
            <w:tcW w:w="969" w:type="pct"/>
            <w:shd w:val="clear" w:color="auto" w:fill="auto"/>
            <w:noWrap/>
            <w:hideMark/>
          </w:tcPr>
          <w:p w14:paraId="09FE078D" w14:textId="77777777" w:rsidR="008563C7" w:rsidRPr="008563C7" w:rsidRDefault="008563C7" w:rsidP="00A23EAB">
            <w:pPr>
              <w:rPr>
                <w:rFonts w:asciiTheme="minorHAnsi" w:hAnsiTheme="minorHAnsi" w:cstheme="minorHAnsi"/>
                <w:i/>
                <w:sz w:val="18"/>
                <w:szCs w:val="18"/>
              </w:rPr>
            </w:pPr>
            <w:r w:rsidRPr="008563C7">
              <w:rPr>
                <w:rFonts w:asciiTheme="minorHAnsi" w:hAnsiTheme="minorHAnsi" w:cstheme="minorHAnsi"/>
                <w:i/>
                <w:sz w:val="18"/>
                <w:szCs w:val="18"/>
              </w:rPr>
              <w:t>Celastrina argiolus</w:t>
            </w:r>
          </w:p>
        </w:tc>
        <w:tc>
          <w:tcPr>
            <w:tcW w:w="132" w:type="pct"/>
          </w:tcPr>
          <w:p w14:paraId="7174537B" w14:textId="77777777" w:rsidR="008563C7" w:rsidRPr="008563C7" w:rsidRDefault="008563C7" w:rsidP="00A23EAB">
            <w:pPr>
              <w:rPr>
                <w:rFonts w:asciiTheme="minorHAnsi" w:hAnsiTheme="minorHAnsi" w:cstheme="minorHAnsi"/>
                <w:sz w:val="18"/>
                <w:szCs w:val="18"/>
              </w:rPr>
            </w:pPr>
          </w:p>
        </w:tc>
        <w:tc>
          <w:tcPr>
            <w:tcW w:w="283" w:type="pct"/>
          </w:tcPr>
          <w:p w14:paraId="16B39CC8" w14:textId="77777777" w:rsidR="008563C7" w:rsidRPr="008563C7" w:rsidRDefault="008563C7" w:rsidP="00A23EAB">
            <w:pPr>
              <w:rPr>
                <w:rFonts w:asciiTheme="minorHAnsi" w:hAnsiTheme="minorHAnsi" w:cstheme="minorHAnsi"/>
                <w:sz w:val="18"/>
                <w:szCs w:val="18"/>
              </w:rPr>
            </w:pPr>
          </w:p>
        </w:tc>
        <w:tc>
          <w:tcPr>
            <w:tcW w:w="132" w:type="pct"/>
            <w:shd w:val="clear" w:color="auto" w:fill="auto"/>
            <w:noWrap/>
          </w:tcPr>
          <w:p w14:paraId="03926B51"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3</w:t>
            </w:r>
          </w:p>
        </w:tc>
        <w:tc>
          <w:tcPr>
            <w:tcW w:w="283" w:type="pct"/>
            <w:shd w:val="clear" w:color="auto" w:fill="auto"/>
            <w:noWrap/>
          </w:tcPr>
          <w:p w14:paraId="232BC0EB"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0.012</w:t>
            </w:r>
          </w:p>
        </w:tc>
        <w:tc>
          <w:tcPr>
            <w:tcW w:w="132" w:type="pct"/>
            <w:shd w:val="clear" w:color="auto" w:fill="auto"/>
            <w:noWrap/>
          </w:tcPr>
          <w:p w14:paraId="6094BD94"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2</w:t>
            </w:r>
          </w:p>
        </w:tc>
        <w:tc>
          <w:tcPr>
            <w:tcW w:w="283" w:type="pct"/>
            <w:shd w:val="clear" w:color="auto" w:fill="auto"/>
            <w:noWrap/>
          </w:tcPr>
          <w:p w14:paraId="4539B82C"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0.008</w:t>
            </w:r>
          </w:p>
        </w:tc>
        <w:tc>
          <w:tcPr>
            <w:tcW w:w="132" w:type="pct"/>
            <w:shd w:val="clear" w:color="auto" w:fill="auto"/>
            <w:noWrap/>
          </w:tcPr>
          <w:p w14:paraId="525B4EEB" w14:textId="77777777" w:rsidR="008563C7" w:rsidRPr="008563C7" w:rsidRDefault="008563C7" w:rsidP="00A23EAB">
            <w:pPr>
              <w:rPr>
                <w:rFonts w:asciiTheme="minorHAnsi" w:hAnsiTheme="minorHAnsi" w:cstheme="minorHAnsi"/>
                <w:sz w:val="18"/>
                <w:szCs w:val="18"/>
              </w:rPr>
            </w:pPr>
          </w:p>
        </w:tc>
        <w:tc>
          <w:tcPr>
            <w:tcW w:w="283" w:type="pct"/>
            <w:shd w:val="clear" w:color="auto" w:fill="auto"/>
            <w:noWrap/>
          </w:tcPr>
          <w:p w14:paraId="13EF6C88" w14:textId="77777777" w:rsidR="008563C7" w:rsidRPr="008563C7" w:rsidRDefault="008563C7" w:rsidP="00A23EAB">
            <w:pPr>
              <w:rPr>
                <w:rFonts w:asciiTheme="minorHAnsi" w:hAnsiTheme="minorHAnsi" w:cstheme="minorHAnsi"/>
                <w:sz w:val="18"/>
                <w:szCs w:val="18"/>
              </w:rPr>
            </w:pPr>
          </w:p>
        </w:tc>
        <w:tc>
          <w:tcPr>
            <w:tcW w:w="132" w:type="pct"/>
          </w:tcPr>
          <w:p w14:paraId="63236B1B" w14:textId="77777777" w:rsidR="008563C7" w:rsidRPr="008563C7" w:rsidRDefault="008563C7" w:rsidP="00A23EAB">
            <w:pPr>
              <w:rPr>
                <w:rFonts w:asciiTheme="minorHAnsi" w:hAnsiTheme="minorHAnsi" w:cstheme="minorHAnsi"/>
                <w:sz w:val="18"/>
                <w:szCs w:val="18"/>
              </w:rPr>
            </w:pPr>
          </w:p>
        </w:tc>
        <w:tc>
          <w:tcPr>
            <w:tcW w:w="330" w:type="pct"/>
          </w:tcPr>
          <w:p w14:paraId="60D0D282" w14:textId="77777777" w:rsidR="008563C7" w:rsidRPr="008563C7" w:rsidRDefault="008563C7" w:rsidP="00A23EAB">
            <w:pPr>
              <w:rPr>
                <w:rFonts w:asciiTheme="minorHAnsi" w:hAnsiTheme="minorHAnsi" w:cstheme="minorHAnsi"/>
                <w:sz w:val="18"/>
                <w:szCs w:val="18"/>
              </w:rPr>
            </w:pPr>
          </w:p>
        </w:tc>
        <w:tc>
          <w:tcPr>
            <w:tcW w:w="132" w:type="pct"/>
          </w:tcPr>
          <w:p w14:paraId="4628AE0D" w14:textId="77777777" w:rsidR="008563C7" w:rsidRPr="008563C7" w:rsidRDefault="008563C7" w:rsidP="00A23EAB">
            <w:pPr>
              <w:rPr>
                <w:rFonts w:asciiTheme="minorHAnsi" w:hAnsiTheme="minorHAnsi" w:cstheme="minorHAnsi"/>
                <w:sz w:val="18"/>
                <w:szCs w:val="18"/>
              </w:rPr>
            </w:pPr>
          </w:p>
        </w:tc>
        <w:tc>
          <w:tcPr>
            <w:tcW w:w="314" w:type="pct"/>
          </w:tcPr>
          <w:p w14:paraId="21AA06FC" w14:textId="77777777" w:rsidR="008563C7" w:rsidRPr="008563C7" w:rsidRDefault="008563C7" w:rsidP="00A23EAB">
            <w:pPr>
              <w:rPr>
                <w:rFonts w:asciiTheme="minorHAnsi" w:hAnsiTheme="minorHAnsi" w:cstheme="minorHAnsi"/>
                <w:sz w:val="18"/>
                <w:szCs w:val="18"/>
              </w:rPr>
            </w:pPr>
          </w:p>
        </w:tc>
        <w:tc>
          <w:tcPr>
            <w:tcW w:w="132" w:type="pct"/>
          </w:tcPr>
          <w:p w14:paraId="12DAB85B" w14:textId="77777777" w:rsidR="008563C7" w:rsidRPr="008563C7" w:rsidRDefault="008563C7" w:rsidP="00A23EAB">
            <w:pPr>
              <w:rPr>
                <w:rFonts w:asciiTheme="minorHAnsi" w:hAnsiTheme="minorHAnsi" w:cstheme="minorHAnsi"/>
                <w:sz w:val="18"/>
                <w:szCs w:val="18"/>
              </w:rPr>
            </w:pPr>
          </w:p>
        </w:tc>
        <w:tc>
          <w:tcPr>
            <w:tcW w:w="314" w:type="pct"/>
          </w:tcPr>
          <w:p w14:paraId="6BDF477C" w14:textId="77777777" w:rsidR="008563C7" w:rsidRPr="008563C7" w:rsidRDefault="008563C7" w:rsidP="00A23EAB">
            <w:pPr>
              <w:rPr>
                <w:rFonts w:asciiTheme="minorHAnsi" w:hAnsiTheme="minorHAnsi" w:cstheme="minorHAnsi"/>
                <w:sz w:val="18"/>
                <w:szCs w:val="18"/>
              </w:rPr>
            </w:pPr>
          </w:p>
        </w:tc>
        <w:tc>
          <w:tcPr>
            <w:tcW w:w="163" w:type="pct"/>
          </w:tcPr>
          <w:p w14:paraId="6FC64460" w14:textId="77777777" w:rsidR="008563C7" w:rsidRPr="008563C7" w:rsidRDefault="008563C7" w:rsidP="00A23EAB">
            <w:pPr>
              <w:rPr>
                <w:rFonts w:asciiTheme="minorHAnsi" w:hAnsiTheme="minorHAnsi" w:cstheme="minorHAnsi"/>
                <w:sz w:val="18"/>
                <w:szCs w:val="18"/>
              </w:rPr>
            </w:pPr>
          </w:p>
        </w:tc>
        <w:tc>
          <w:tcPr>
            <w:tcW w:w="314" w:type="pct"/>
          </w:tcPr>
          <w:p w14:paraId="2439F91C" w14:textId="77777777" w:rsidR="008563C7" w:rsidRPr="008563C7" w:rsidRDefault="008563C7" w:rsidP="00A23EAB">
            <w:pPr>
              <w:rPr>
                <w:rFonts w:asciiTheme="minorHAnsi" w:hAnsiTheme="minorHAnsi" w:cstheme="minorHAnsi"/>
                <w:sz w:val="18"/>
                <w:szCs w:val="18"/>
              </w:rPr>
            </w:pPr>
          </w:p>
        </w:tc>
      </w:tr>
      <w:tr w:rsidR="008563C7" w:rsidRPr="008563C7" w14:paraId="6241B2C3" w14:textId="77777777" w:rsidTr="00A23EAB">
        <w:trPr>
          <w:trHeight w:val="300"/>
          <w:jc w:val="center"/>
        </w:trPr>
        <w:tc>
          <w:tcPr>
            <w:tcW w:w="538" w:type="pct"/>
            <w:shd w:val="clear" w:color="auto" w:fill="auto"/>
            <w:noWrap/>
            <w:hideMark/>
          </w:tcPr>
          <w:p w14:paraId="7863DB2E"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Lycaenidae</w:t>
            </w:r>
          </w:p>
        </w:tc>
        <w:tc>
          <w:tcPr>
            <w:tcW w:w="969" w:type="pct"/>
            <w:shd w:val="clear" w:color="auto" w:fill="auto"/>
            <w:noWrap/>
            <w:hideMark/>
          </w:tcPr>
          <w:p w14:paraId="29DC67C7" w14:textId="77777777" w:rsidR="008563C7" w:rsidRPr="008563C7" w:rsidRDefault="008563C7" w:rsidP="00A23EAB">
            <w:pPr>
              <w:rPr>
                <w:rFonts w:asciiTheme="minorHAnsi" w:hAnsiTheme="minorHAnsi" w:cstheme="minorHAnsi"/>
                <w:i/>
                <w:sz w:val="18"/>
                <w:szCs w:val="18"/>
              </w:rPr>
            </w:pPr>
            <w:r w:rsidRPr="008563C7">
              <w:rPr>
                <w:rFonts w:asciiTheme="minorHAnsi" w:hAnsiTheme="minorHAnsi" w:cstheme="minorHAnsi"/>
                <w:i/>
                <w:sz w:val="18"/>
                <w:szCs w:val="18"/>
              </w:rPr>
              <w:t>Cupido argiades</w:t>
            </w:r>
          </w:p>
        </w:tc>
        <w:tc>
          <w:tcPr>
            <w:tcW w:w="132" w:type="pct"/>
          </w:tcPr>
          <w:p w14:paraId="0785FEB6" w14:textId="77777777" w:rsidR="008563C7" w:rsidRPr="008563C7" w:rsidRDefault="008563C7" w:rsidP="00A23EAB">
            <w:pPr>
              <w:rPr>
                <w:rFonts w:asciiTheme="minorHAnsi" w:hAnsiTheme="minorHAnsi" w:cstheme="minorHAnsi"/>
                <w:sz w:val="18"/>
                <w:szCs w:val="18"/>
              </w:rPr>
            </w:pPr>
          </w:p>
        </w:tc>
        <w:tc>
          <w:tcPr>
            <w:tcW w:w="283" w:type="pct"/>
          </w:tcPr>
          <w:p w14:paraId="3A892F2F" w14:textId="77777777" w:rsidR="008563C7" w:rsidRPr="008563C7" w:rsidRDefault="008563C7" w:rsidP="00A23EAB">
            <w:pPr>
              <w:rPr>
                <w:rFonts w:asciiTheme="minorHAnsi" w:hAnsiTheme="minorHAnsi" w:cstheme="minorHAnsi"/>
                <w:sz w:val="18"/>
                <w:szCs w:val="18"/>
              </w:rPr>
            </w:pPr>
          </w:p>
        </w:tc>
        <w:tc>
          <w:tcPr>
            <w:tcW w:w="132" w:type="pct"/>
            <w:shd w:val="clear" w:color="auto" w:fill="auto"/>
            <w:noWrap/>
          </w:tcPr>
          <w:p w14:paraId="3BE3F837" w14:textId="77777777" w:rsidR="008563C7" w:rsidRPr="008563C7" w:rsidRDefault="008563C7" w:rsidP="00A23EAB">
            <w:pPr>
              <w:rPr>
                <w:rFonts w:asciiTheme="minorHAnsi" w:hAnsiTheme="minorHAnsi" w:cstheme="minorHAnsi"/>
                <w:sz w:val="18"/>
                <w:szCs w:val="18"/>
              </w:rPr>
            </w:pPr>
          </w:p>
        </w:tc>
        <w:tc>
          <w:tcPr>
            <w:tcW w:w="283" w:type="pct"/>
            <w:shd w:val="clear" w:color="auto" w:fill="auto"/>
            <w:noWrap/>
          </w:tcPr>
          <w:p w14:paraId="33B61D2A" w14:textId="77777777" w:rsidR="008563C7" w:rsidRPr="008563C7" w:rsidRDefault="008563C7" w:rsidP="00A23EAB">
            <w:pPr>
              <w:rPr>
                <w:rFonts w:asciiTheme="minorHAnsi" w:hAnsiTheme="minorHAnsi" w:cstheme="minorHAnsi"/>
                <w:sz w:val="18"/>
                <w:szCs w:val="18"/>
              </w:rPr>
            </w:pPr>
          </w:p>
        </w:tc>
        <w:tc>
          <w:tcPr>
            <w:tcW w:w="132" w:type="pct"/>
            <w:shd w:val="clear" w:color="auto" w:fill="auto"/>
            <w:noWrap/>
          </w:tcPr>
          <w:p w14:paraId="6C899D29"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2</w:t>
            </w:r>
          </w:p>
        </w:tc>
        <w:tc>
          <w:tcPr>
            <w:tcW w:w="283" w:type="pct"/>
            <w:shd w:val="clear" w:color="auto" w:fill="auto"/>
            <w:noWrap/>
          </w:tcPr>
          <w:p w14:paraId="765F23FB"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0.008</w:t>
            </w:r>
          </w:p>
        </w:tc>
        <w:tc>
          <w:tcPr>
            <w:tcW w:w="132" w:type="pct"/>
            <w:shd w:val="clear" w:color="auto" w:fill="auto"/>
            <w:noWrap/>
          </w:tcPr>
          <w:p w14:paraId="3AF43837" w14:textId="77777777" w:rsidR="008563C7" w:rsidRPr="008563C7" w:rsidRDefault="008563C7" w:rsidP="00A23EAB">
            <w:pPr>
              <w:rPr>
                <w:rFonts w:asciiTheme="minorHAnsi" w:hAnsiTheme="minorHAnsi" w:cstheme="minorHAnsi"/>
                <w:sz w:val="18"/>
                <w:szCs w:val="18"/>
              </w:rPr>
            </w:pPr>
          </w:p>
        </w:tc>
        <w:tc>
          <w:tcPr>
            <w:tcW w:w="283" w:type="pct"/>
            <w:shd w:val="clear" w:color="auto" w:fill="auto"/>
            <w:noWrap/>
          </w:tcPr>
          <w:p w14:paraId="461D5C57" w14:textId="77777777" w:rsidR="008563C7" w:rsidRPr="008563C7" w:rsidRDefault="008563C7" w:rsidP="00A23EAB">
            <w:pPr>
              <w:rPr>
                <w:rFonts w:asciiTheme="minorHAnsi" w:hAnsiTheme="minorHAnsi" w:cstheme="minorHAnsi"/>
                <w:sz w:val="18"/>
                <w:szCs w:val="18"/>
              </w:rPr>
            </w:pPr>
          </w:p>
        </w:tc>
        <w:tc>
          <w:tcPr>
            <w:tcW w:w="132" w:type="pct"/>
          </w:tcPr>
          <w:p w14:paraId="6F6C3E95"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1</w:t>
            </w:r>
          </w:p>
        </w:tc>
        <w:tc>
          <w:tcPr>
            <w:tcW w:w="330" w:type="pct"/>
          </w:tcPr>
          <w:p w14:paraId="26A9D730"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0.0040</w:t>
            </w:r>
          </w:p>
        </w:tc>
        <w:tc>
          <w:tcPr>
            <w:tcW w:w="132" w:type="pct"/>
          </w:tcPr>
          <w:p w14:paraId="5CB1060E"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1</w:t>
            </w:r>
          </w:p>
        </w:tc>
        <w:tc>
          <w:tcPr>
            <w:tcW w:w="314" w:type="pct"/>
          </w:tcPr>
          <w:p w14:paraId="0E423B14"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0.0040</w:t>
            </w:r>
          </w:p>
        </w:tc>
        <w:tc>
          <w:tcPr>
            <w:tcW w:w="132" w:type="pct"/>
          </w:tcPr>
          <w:p w14:paraId="1DE128A3"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3</w:t>
            </w:r>
          </w:p>
        </w:tc>
        <w:tc>
          <w:tcPr>
            <w:tcW w:w="314" w:type="pct"/>
          </w:tcPr>
          <w:p w14:paraId="61E0BBCC"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0.0120</w:t>
            </w:r>
          </w:p>
        </w:tc>
        <w:tc>
          <w:tcPr>
            <w:tcW w:w="163" w:type="pct"/>
          </w:tcPr>
          <w:p w14:paraId="05915F00"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9</w:t>
            </w:r>
          </w:p>
        </w:tc>
        <w:tc>
          <w:tcPr>
            <w:tcW w:w="314" w:type="pct"/>
          </w:tcPr>
          <w:p w14:paraId="34F626F7"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0.0360</w:t>
            </w:r>
          </w:p>
        </w:tc>
      </w:tr>
      <w:tr w:rsidR="008563C7" w:rsidRPr="008563C7" w14:paraId="26C8C60C" w14:textId="77777777" w:rsidTr="00A23EAB">
        <w:trPr>
          <w:trHeight w:val="300"/>
          <w:jc w:val="center"/>
        </w:trPr>
        <w:tc>
          <w:tcPr>
            <w:tcW w:w="538" w:type="pct"/>
            <w:shd w:val="clear" w:color="auto" w:fill="auto"/>
            <w:noWrap/>
            <w:hideMark/>
          </w:tcPr>
          <w:p w14:paraId="0D73C54D"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Lycaenidae</w:t>
            </w:r>
          </w:p>
        </w:tc>
        <w:tc>
          <w:tcPr>
            <w:tcW w:w="969" w:type="pct"/>
            <w:shd w:val="clear" w:color="auto" w:fill="auto"/>
            <w:noWrap/>
            <w:hideMark/>
          </w:tcPr>
          <w:p w14:paraId="2D64C203" w14:textId="77777777" w:rsidR="008563C7" w:rsidRPr="008563C7" w:rsidRDefault="008563C7" w:rsidP="00A23EAB">
            <w:pPr>
              <w:rPr>
                <w:rFonts w:asciiTheme="minorHAnsi" w:hAnsiTheme="minorHAnsi" w:cstheme="minorHAnsi"/>
                <w:i/>
                <w:sz w:val="18"/>
                <w:szCs w:val="18"/>
              </w:rPr>
            </w:pPr>
            <w:r w:rsidRPr="008563C7">
              <w:rPr>
                <w:rFonts w:asciiTheme="minorHAnsi" w:hAnsiTheme="minorHAnsi" w:cstheme="minorHAnsi"/>
                <w:i/>
                <w:sz w:val="18"/>
                <w:szCs w:val="18"/>
              </w:rPr>
              <w:t xml:space="preserve">Leptotes pirithous </w:t>
            </w:r>
          </w:p>
        </w:tc>
        <w:tc>
          <w:tcPr>
            <w:tcW w:w="132" w:type="pct"/>
          </w:tcPr>
          <w:p w14:paraId="0D73B8EC"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1</w:t>
            </w:r>
          </w:p>
        </w:tc>
        <w:tc>
          <w:tcPr>
            <w:tcW w:w="283" w:type="pct"/>
          </w:tcPr>
          <w:p w14:paraId="2B89E251"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0.004</w:t>
            </w:r>
          </w:p>
        </w:tc>
        <w:tc>
          <w:tcPr>
            <w:tcW w:w="132" w:type="pct"/>
            <w:shd w:val="clear" w:color="auto" w:fill="auto"/>
            <w:noWrap/>
          </w:tcPr>
          <w:p w14:paraId="63BC1A2F" w14:textId="77777777" w:rsidR="008563C7" w:rsidRPr="008563C7" w:rsidRDefault="008563C7" w:rsidP="00A23EAB">
            <w:pPr>
              <w:rPr>
                <w:rFonts w:asciiTheme="minorHAnsi" w:hAnsiTheme="minorHAnsi" w:cstheme="minorHAnsi"/>
                <w:sz w:val="18"/>
                <w:szCs w:val="18"/>
              </w:rPr>
            </w:pPr>
          </w:p>
        </w:tc>
        <w:tc>
          <w:tcPr>
            <w:tcW w:w="283" w:type="pct"/>
            <w:shd w:val="clear" w:color="auto" w:fill="auto"/>
            <w:noWrap/>
          </w:tcPr>
          <w:p w14:paraId="42457855" w14:textId="77777777" w:rsidR="008563C7" w:rsidRPr="008563C7" w:rsidRDefault="008563C7" w:rsidP="00A23EAB">
            <w:pPr>
              <w:rPr>
                <w:rFonts w:asciiTheme="minorHAnsi" w:hAnsiTheme="minorHAnsi" w:cstheme="minorHAnsi"/>
                <w:sz w:val="18"/>
                <w:szCs w:val="18"/>
              </w:rPr>
            </w:pPr>
          </w:p>
        </w:tc>
        <w:tc>
          <w:tcPr>
            <w:tcW w:w="132" w:type="pct"/>
            <w:shd w:val="clear" w:color="auto" w:fill="auto"/>
            <w:noWrap/>
          </w:tcPr>
          <w:p w14:paraId="7E2626FF" w14:textId="77777777" w:rsidR="008563C7" w:rsidRPr="008563C7" w:rsidRDefault="008563C7" w:rsidP="00A23EAB">
            <w:pPr>
              <w:rPr>
                <w:rFonts w:asciiTheme="minorHAnsi" w:hAnsiTheme="minorHAnsi" w:cstheme="minorHAnsi"/>
                <w:sz w:val="18"/>
                <w:szCs w:val="18"/>
              </w:rPr>
            </w:pPr>
          </w:p>
        </w:tc>
        <w:tc>
          <w:tcPr>
            <w:tcW w:w="283" w:type="pct"/>
            <w:shd w:val="clear" w:color="auto" w:fill="auto"/>
            <w:noWrap/>
          </w:tcPr>
          <w:p w14:paraId="18B307D7" w14:textId="77777777" w:rsidR="008563C7" w:rsidRPr="008563C7" w:rsidRDefault="008563C7" w:rsidP="00A23EAB">
            <w:pPr>
              <w:rPr>
                <w:rFonts w:asciiTheme="minorHAnsi" w:hAnsiTheme="minorHAnsi" w:cstheme="minorHAnsi"/>
                <w:sz w:val="18"/>
                <w:szCs w:val="18"/>
              </w:rPr>
            </w:pPr>
          </w:p>
        </w:tc>
        <w:tc>
          <w:tcPr>
            <w:tcW w:w="132" w:type="pct"/>
            <w:shd w:val="clear" w:color="auto" w:fill="auto"/>
            <w:noWrap/>
          </w:tcPr>
          <w:p w14:paraId="274078AE" w14:textId="77777777" w:rsidR="008563C7" w:rsidRPr="008563C7" w:rsidRDefault="008563C7" w:rsidP="00A23EAB">
            <w:pPr>
              <w:rPr>
                <w:rFonts w:asciiTheme="minorHAnsi" w:hAnsiTheme="minorHAnsi" w:cstheme="minorHAnsi"/>
                <w:sz w:val="18"/>
                <w:szCs w:val="18"/>
              </w:rPr>
            </w:pPr>
          </w:p>
        </w:tc>
        <w:tc>
          <w:tcPr>
            <w:tcW w:w="283" w:type="pct"/>
            <w:shd w:val="clear" w:color="auto" w:fill="auto"/>
            <w:noWrap/>
          </w:tcPr>
          <w:p w14:paraId="6F62802D" w14:textId="77777777" w:rsidR="008563C7" w:rsidRPr="008563C7" w:rsidRDefault="008563C7" w:rsidP="00A23EAB">
            <w:pPr>
              <w:rPr>
                <w:rFonts w:asciiTheme="minorHAnsi" w:hAnsiTheme="minorHAnsi" w:cstheme="minorHAnsi"/>
                <w:sz w:val="18"/>
                <w:szCs w:val="18"/>
              </w:rPr>
            </w:pPr>
          </w:p>
        </w:tc>
        <w:tc>
          <w:tcPr>
            <w:tcW w:w="132" w:type="pct"/>
          </w:tcPr>
          <w:p w14:paraId="30DC3DCD" w14:textId="77777777" w:rsidR="008563C7" w:rsidRPr="008563C7" w:rsidRDefault="008563C7" w:rsidP="00A23EAB">
            <w:pPr>
              <w:rPr>
                <w:rFonts w:asciiTheme="minorHAnsi" w:hAnsiTheme="minorHAnsi" w:cstheme="minorHAnsi"/>
                <w:sz w:val="18"/>
                <w:szCs w:val="18"/>
              </w:rPr>
            </w:pPr>
          </w:p>
        </w:tc>
        <w:tc>
          <w:tcPr>
            <w:tcW w:w="330" w:type="pct"/>
          </w:tcPr>
          <w:p w14:paraId="0C3BBA44" w14:textId="77777777" w:rsidR="008563C7" w:rsidRPr="008563C7" w:rsidRDefault="008563C7" w:rsidP="00A23EAB">
            <w:pPr>
              <w:rPr>
                <w:rFonts w:asciiTheme="minorHAnsi" w:hAnsiTheme="minorHAnsi" w:cstheme="minorHAnsi"/>
                <w:sz w:val="18"/>
                <w:szCs w:val="18"/>
              </w:rPr>
            </w:pPr>
          </w:p>
        </w:tc>
        <w:tc>
          <w:tcPr>
            <w:tcW w:w="132" w:type="pct"/>
          </w:tcPr>
          <w:p w14:paraId="6A657F8B" w14:textId="77777777" w:rsidR="008563C7" w:rsidRPr="008563C7" w:rsidRDefault="008563C7" w:rsidP="00A23EAB">
            <w:pPr>
              <w:rPr>
                <w:rFonts w:asciiTheme="minorHAnsi" w:hAnsiTheme="minorHAnsi" w:cstheme="minorHAnsi"/>
                <w:sz w:val="18"/>
                <w:szCs w:val="18"/>
              </w:rPr>
            </w:pPr>
          </w:p>
        </w:tc>
        <w:tc>
          <w:tcPr>
            <w:tcW w:w="314" w:type="pct"/>
          </w:tcPr>
          <w:p w14:paraId="52DAE437" w14:textId="77777777" w:rsidR="008563C7" w:rsidRPr="008563C7" w:rsidRDefault="008563C7" w:rsidP="00A23EAB">
            <w:pPr>
              <w:rPr>
                <w:rFonts w:asciiTheme="minorHAnsi" w:hAnsiTheme="minorHAnsi" w:cstheme="minorHAnsi"/>
                <w:sz w:val="18"/>
                <w:szCs w:val="18"/>
              </w:rPr>
            </w:pPr>
          </w:p>
        </w:tc>
        <w:tc>
          <w:tcPr>
            <w:tcW w:w="132" w:type="pct"/>
          </w:tcPr>
          <w:p w14:paraId="32720153" w14:textId="77777777" w:rsidR="008563C7" w:rsidRPr="008563C7" w:rsidRDefault="008563C7" w:rsidP="00A23EAB">
            <w:pPr>
              <w:rPr>
                <w:rFonts w:asciiTheme="minorHAnsi" w:hAnsiTheme="minorHAnsi" w:cstheme="minorHAnsi"/>
                <w:sz w:val="18"/>
                <w:szCs w:val="18"/>
              </w:rPr>
            </w:pPr>
          </w:p>
        </w:tc>
        <w:tc>
          <w:tcPr>
            <w:tcW w:w="314" w:type="pct"/>
          </w:tcPr>
          <w:p w14:paraId="5AA9A3D8" w14:textId="77777777" w:rsidR="008563C7" w:rsidRPr="008563C7" w:rsidRDefault="008563C7" w:rsidP="00A23EAB">
            <w:pPr>
              <w:rPr>
                <w:rFonts w:asciiTheme="minorHAnsi" w:hAnsiTheme="minorHAnsi" w:cstheme="minorHAnsi"/>
                <w:sz w:val="18"/>
                <w:szCs w:val="18"/>
              </w:rPr>
            </w:pPr>
          </w:p>
        </w:tc>
        <w:tc>
          <w:tcPr>
            <w:tcW w:w="163" w:type="pct"/>
          </w:tcPr>
          <w:p w14:paraId="38FF7561" w14:textId="77777777" w:rsidR="008563C7" w:rsidRPr="008563C7" w:rsidRDefault="008563C7" w:rsidP="00A23EAB">
            <w:pPr>
              <w:rPr>
                <w:rFonts w:asciiTheme="minorHAnsi" w:hAnsiTheme="minorHAnsi" w:cstheme="minorHAnsi"/>
                <w:sz w:val="18"/>
                <w:szCs w:val="18"/>
              </w:rPr>
            </w:pPr>
          </w:p>
        </w:tc>
        <w:tc>
          <w:tcPr>
            <w:tcW w:w="314" w:type="pct"/>
          </w:tcPr>
          <w:p w14:paraId="3B46D0E5" w14:textId="77777777" w:rsidR="008563C7" w:rsidRPr="008563C7" w:rsidRDefault="008563C7" w:rsidP="00A23EAB">
            <w:pPr>
              <w:rPr>
                <w:rFonts w:asciiTheme="minorHAnsi" w:hAnsiTheme="minorHAnsi" w:cstheme="minorHAnsi"/>
                <w:sz w:val="18"/>
                <w:szCs w:val="18"/>
              </w:rPr>
            </w:pPr>
          </w:p>
        </w:tc>
      </w:tr>
      <w:tr w:rsidR="008563C7" w:rsidRPr="008563C7" w14:paraId="260A7092" w14:textId="77777777" w:rsidTr="00A23EAB">
        <w:trPr>
          <w:trHeight w:val="300"/>
          <w:jc w:val="center"/>
        </w:trPr>
        <w:tc>
          <w:tcPr>
            <w:tcW w:w="538" w:type="pct"/>
            <w:shd w:val="clear" w:color="auto" w:fill="auto"/>
            <w:noWrap/>
            <w:hideMark/>
          </w:tcPr>
          <w:p w14:paraId="7F628090"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Lycaenidae</w:t>
            </w:r>
          </w:p>
        </w:tc>
        <w:tc>
          <w:tcPr>
            <w:tcW w:w="969" w:type="pct"/>
            <w:shd w:val="clear" w:color="auto" w:fill="auto"/>
            <w:noWrap/>
            <w:hideMark/>
          </w:tcPr>
          <w:p w14:paraId="00EB1C16" w14:textId="77777777" w:rsidR="008563C7" w:rsidRPr="008563C7" w:rsidRDefault="008563C7" w:rsidP="00A23EAB">
            <w:pPr>
              <w:rPr>
                <w:rFonts w:asciiTheme="minorHAnsi" w:hAnsiTheme="minorHAnsi" w:cstheme="minorHAnsi"/>
                <w:i/>
                <w:sz w:val="18"/>
                <w:szCs w:val="18"/>
              </w:rPr>
            </w:pPr>
            <w:r w:rsidRPr="008563C7">
              <w:rPr>
                <w:rFonts w:asciiTheme="minorHAnsi" w:hAnsiTheme="minorHAnsi" w:cstheme="minorHAnsi"/>
                <w:i/>
                <w:sz w:val="18"/>
                <w:szCs w:val="18"/>
              </w:rPr>
              <w:t>Lycaena phlaeas</w:t>
            </w:r>
          </w:p>
        </w:tc>
        <w:tc>
          <w:tcPr>
            <w:tcW w:w="132" w:type="pct"/>
          </w:tcPr>
          <w:p w14:paraId="56A13090" w14:textId="77777777" w:rsidR="008563C7" w:rsidRPr="008563C7" w:rsidRDefault="008563C7" w:rsidP="00A23EAB">
            <w:pPr>
              <w:rPr>
                <w:rFonts w:asciiTheme="minorHAnsi" w:hAnsiTheme="minorHAnsi" w:cstheme="minorHAnsi"/>
                <w:sz w:val="18"/>
                <w:szCs w:val="18"/>
              </w:rPr>
            </w:pPr>
          </w:p>
        </w:tc>
        <w:tc>
          <w:tcPr>
            <w:tcW w:w="283" w:type="pct"/>
          </w:tcPr>
          <w:p w14:paraId="00D0E37A" w14:textId="77777777" w:rsidR="008563C7" w:rsidRPr="008563C7" w:rsidRDefault="008563C7" w:rsidP="00A23EAB">
            <w:pPr>
              <w:rPr>
                <w:rFonts w:asciiTheme="minorHAnsi" w:hAnsiTheme="minorHAnsi" w:cstheme="minorHAnsi"/>
                <w:sz w:val="18"/>
                <w:szCs w:val="18"/>
              </w:rPr>
            </w:pPr>
          </w:p>
        </w:tc>
        <w:tc>
          <w:tcPr>
            <w:tcW w:w="132" w:type="pct"/>
            <w:shd w:val="clear" w:color="auto" w:fill="auto"/>
            <w:noWrap/>
          </w:tcPr>
          <w:p w14:paraId="68B3721F"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2</w:t>
            </w:r>
          </w:p>
        </w:tc>
        <w:tc>
          <w:tcPr>
            <w:tcW w:w="283" w:type="pct"/>
            <w:shd w:val="clear" w:color="auto" w:fill="auto"/>
            <w:noWrap/>
          </w:tcPr>
          <w:p w14:paraId="472DEEF2"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0.008</w:t>
            </w:r>
          </w:p>
        </w:tc>
        <w:tc>
          <w:tcPr>
            <w:tcW w:w="132" w:type="pct"/>
            <w:shd w:val="clear" w:color="auto" w:fill="auto"/>
            <w:noWrap/>
          </w:tcPr>
          <w:p w14:paraId="48349D7E" w14:textId="77777777" w:rsidR="008563C7" w:rsidRPr="008563C7" w:rsidRDefault="008563C7" w:rsidP="00A23EAB">
            <w:pPr>
              <w:rPr>
                <w:rFonts w:asciiTheme="minorHAnsi" w:hAnsiTheme="minorHAnsi" w:cstheme="minorHAnsi"/>
                <w:sz w:val="18"/>
                <w:szCs w:val="18"/>
              </w:rPr>
            </w:pPr>
          </w:p>
        </w:tc>
        <w:tc>
          <w:tcPr>
            <w:tcW w:w="283" w:type="pct"/>
            <w:shd w:val="clear" w:color="auto" w:fill="auto"/>
            <w:noWrap/>
          </w:tcPr>
          <w:p w14:paraId="258AD3FA" w14:textId="77777777" w:rsidR="008563C7" w:rsidRPr="008563C7" w:rsidRDefault="008563C7" w:rsidP="00A23EAB">
            <w:pPr>
              <w:rPr>
                <w:rFonts w:asciiTheme="minorHAnsi" w:hAnsiTheme="minorHAnsi" w:cstheme="minorHAnsi"/>
                <w:sz w:val="18"/>
                <w:szCs w:val="18"/>
              </w:rPr>
            </w:pPr>
          </w:p>
        </w:tc>
        <w:tc>
          <w:tcPr>
            <w:tcW w:w="132" w:type="pct"/>
            <w:shd w:val="clear" w:color="auto" w:fill="auto"/>
            <w:noWrap/>
          </w:tcPr>
          <w:p w14:paraId="59F2D232"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1</w:t>
            </w:r>
          </w:p>
        </w:tc>
        <w:tc>
          <w:tcPr>
            <w:tcW w:w="283" w:type="pct"/>
            <w:shd w:val="clear" w:color="auto" w:fill="auto"/>
            <w:noWrap/>
          </w:tcPr>
          <w:p w14:paraId="5376A0BA"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0.004</w:t>
            </w:r>
          </w:p>
        </w:tc>
        <w:tc>
          <w:tcPr>
            <w:tcW w:w="132" w:type="pct"/>
          </w:tcPr>
          <w:p w14:paraId="0900F43D" w14:textId="77777777" w:rsidR="008563C7" w:rsidRPr="008563C7" w:rsidRDefault="008563C7" w:rsidP="00A23EAB">
            <w:pPr>
              <w:rPr>
                <w:rFonts w:asciiTheme="minorHAnsi" w:hAnsiTheme="minorHAnsi" w:cstheme="minorHAnsi"/>
                <w:sz w:val="18"/>
                <w:szCs w:val="18"/>
              </w:rPr>
            </w:pPr>
          </w:p>
        </w:tc>
        <w:tc>
          <w:tcPr>
            <w:tcW w:w="330" w:type="pct"/>
          </w:tcPr>
          <w:p w14:paraId="04A67486" w14:textId="77777777" w:rsidR="008563C7" w:rsidRPr="008563C7" w:rsidRDefault="008563C7" w:rsidP="00A23EAB">
            <w:pPr>
              <w:rPr>
                <w:rFonts w:asciiTheme="minorHAnsi" w:hAnsiTheme="minorHAnsi" w:cstheme="minorHAnsi"/>
                <w:sz w:val="18"/>
                <w:szCs w:val="18"/>
              </w:rPr>
            </w:pPr>
          </w:p>
        </w:tc>
        <w:tc>
          <w:tcPr>
            <w:tcW w:w="132" w:type="pct"/>
          </w:tcPr>
          <w:p w14:paraId="00D0DA2D" w14:textId="77777777" w:rsidR="008563C7" w:rsidRPr="008563C7" w:rsidRDefault="008563C7" w:rsidP="00A23EAB">
            <w:pPr>
              <w:rPr>
                <w:rFonts w:asciiTheme="minorHAnsi" w:hAnsiTheme="minorHAnsi" w:cstheme="minorHAnsi"/>
                <w:sz w:val="18"/>
                <w:szCs w:val="18"/>
              </w:rPr>
            </w:pPr>
          </w:p>
        </w:tc>
        <w:tc>
          <w:tcPr>
            <w:tcW w:w="314" w:type="pct"/>
          </w:tcPr>
          <w:p w14:paraId="674EAB3D" w14:textId="77777777" w:rsidR="008563C7" w:rsidRPr="008563C7" w:rsidRDefault="008563C7" w:rsidP="00A23EAB">
            <w:pPr>
              <w:rPr>
                <w:rFonts w:asciiTheme="minorHAnsi" w:hAnsiTheme="minorHAnsi" w:cstheme="minorHAnsi"/>
                <w:sz w:val="18"/>
                <w:szCs w:val="18"/>
              </w:rPr>
            </w:pPr>
          </w:p>
        </w:tc>
        <w:tc>
          <w:tcPr>
            <w:tcW w:w="132" w:type="pct"/>
          </w:tcPr>
          <w:p w14:paraId="500C3A85"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1</w:t>
            </w:r>
          </w:p>
        </w:tc>
        <w:tc>
          <w:tcPr>
            <w:tcW w:w="314" w:type="pct"/>
          </w:tcPr>
          <w:p w14:paraId="002DF330"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0.0040</w:t>
            </w:r>
          </w:p>
        </w:tc>
        <w:tc>
          <w:tcPr>
            <w:tcW w:w="163" w:type="pct"/>
          </w:tcPr>
          <w:p w14:paraId="7DD71701"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1</w:t>
            </w:r>
          </w:p>
        </w:tc>
        <w:tc>
          <w:tcPr>
            <w:tcW w:w="314" w:type="pct"/>
          </w:tcPr>
          <w:p w14:paraId="3F9A85C3"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0.0040</w:t>
            </w:r>
          </w:p>
        </w:tc>
      </w:tr>
      <w:tr w:rsidR="008563C7" w:rsidRPr="008563C7" w14:paraId="2C48D28F" w14:textId="77777777" w:rsidTr="00A23EAB">
        <w:trPr>
          <w:trHeight w:val="300"/>
          <w:jc w:val="center"/>
        </w:trPr>
        <w:tc>
          <w:tcPr>
            <w:tcW w:w="538" w:type="pct"/>
            <w:shd w:val="clear" w:color="auto" w:fill="auto"/>
            <w:noWrap/>
            <w:hideMark/>
          </w:tcPr>
          <w:p w14:paraId="798D45A3"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Lycaenidae</w:t>
            </w:r>
          </w:p>
        </w:tc>
        <w:tc>
          <w:tcPr>
            <w:tcW w:w="969" w:type="pct"/>
            <w:shd w:val="clear" w:color="auto" w:fill="auto"/>
            <w:noWrap/>
            <w:hideMark/>
          </w:tcPr>
          <w:p w14:paraId="3BB56BB0" w14:textId="77777777" w:rsidR="008563C7" w:rsidRPr="008563C7" w:rsidRDefault="008563C7" w:rsidP="00A23EAB">
            <w:pPr>
              <w:rPr>
                <w:rFonts w:asciiTheme="minorHAnsi" w:hAnsiTheme="minorHAnsi" w:cstheme="minorHAnsi"/>
                <w:i/>
                <w:sz w:val="18"/>
                <w:szCs w:val="18"/>
              </w:rPr>
            </w:pPr>
            <w:r w:rsidRPr="008563C7">
              <w:rPr>
                <w:rFonts w:asciiTheme="minorHAnsi" w:hAnsiTheme="minorHAnsi" w:cstheme="minorHAnsi"/>
                <w:i/>
                <w:sz w:val="18"/>
                <w:szCs w:val="18"/>
              </w:rPr>
              <w:t>Lycaena tityrus</w:t>
            </w:r>
          </w:p>
        </w:tc>
        <w:tc>
          <w:tcPr>
            <w:tcW w:w="132" w:type="pct"/>
          </w:tcPr>
          <w:p w14:paraId="39F100F3" w14:textId="77777777" w:rsidR="008563C7" w:rsidRPr="008563C7" w:rsidRDefault="008563C7" w:rsidP="00A23EAB">
            <w:pPr>
              <w:rPr>
                <w:rFonts w:asciiTheme="minorHAnsi" w:hAnsiTheme="minorHAnsi" w:cstheme="minorHAnsi"/>
                <w:sz w:val="18"/>
                <w:szCs w:val="18"/>
              </w:rPr>
            </w:pPr>
          </w:p>
        </w:tc>
        <w:tc>
          <w:tcPr>
            <w:tcW w:w="283" w:type="pct"/>
          </w:tcPr>
          <w:p w14:paraId="6DBE4517" w14:textId="77777777" w:rsidR="008563C7" w:rsidRPr="008563C7" w:rsidRDefault="008563C7" w:rsidP="00A23EAB">
            <w:pPr>
              <w:rPr>
                <w:rFonts w:asciiTheme="minorHAnsi" w:hAnsiTheme="minorHAnsi" w:cstheme="minorHAnsi"/>
                <w:sz w:val="18"/>
                <w:szCs w:val="18"/>
              </w:rPr>
            </w:pPr>
          </w:p>
        </w:tc>
        <w:tc>
          <w:tcPr>
            <w:tcW w:w="132" w:type="pct"/>
            <w:shd w:val="clear" w:color="auto" w:fill="auto"/>
            <w:noWrap/>
          </w:tcPr>
          <w:p w14:paraId="376D62E4" w14:textId="77777777" w:rsidR="008563C7" w:rsidRPr="008563C7" w:rsidRDefault="008563C7" w:rsidP="00A23EAB">
            <w:pPr>
              <w:rPr>
                <w:rFonts w:asciiTheme="minorHAnsi" w:hAnsiTheme="minorHAnsi" w:cstheme="minorHAnsi"/>
                <w:sz w:val="18"/>
                <w:szCs w:val="18"/>
              </w:rPr>
            </w:pPr>
          </w:p>
        </w:tc>
        <w:tc>
          <w:tcPr>
            <w:tcW w:w="283" w:type="pct"/>
            <w:shd w:val="clear" w:color="auto" w:fill="auto"/>
            <w:noWrap/>
          </w:tcPr>
          <w:p w14:paraId="7A778F14" w14:textId="77777777" w:rsidR="008563C7" w:rsidRPr="008563C7" w:rsidRDefault="008563C7" w:rsidP="00A23EAB">
            <w:pPr>
              <w:rPr>
                <w:rFonts w:asciiTheme="minorHAnsi" w:hAnsiTheme="minorHAnsi" w:cstheme="minorHAnsi"/>
                <w:sz w:val="18"/>
                <w:szCs w:val="18"/>
              </w:rPr>
            </w:pPr>
          </w:p>
        </w:tc>
        <w:tc>
          <w:tcPr>
            <w:tcW w:w="132" w:type="pct"/>
            <w:shd w:val="clear" w:color="auto" w:fill="auto"/>
            <w:noWrap/>
          </w:tcPr>
          <w:p w14:paraId="57B8F2B1" w14:textId="77777777" w:rsidR="008563C7" w:rsidRPr="008563C7" w:rsidRDefault="008563C7" w:rsidP="00A23EAB">
            <w:pPr>
              <w:rPr>
                <w:rFonts w:asciiTheme="minorHAnsi" w:hAnsiTheme="minorHAnsi" w:cstheme="minorHAnsi"/>
                <w:sz w:val="18"/>
                <w:szCs w:val="18"/>
              </w:rPr>
            </w:pPr>
          </w:p>
        </w:tc>
        <w:tc>
          <w:tcPr>
            <w:tcW w:w="283" w:type="pct"/>
            <w:shd w:val="clear" w:color="auto" w:fill="auto"/>
            <w:noWrap/>
          </w:tcPr>
          <w:p w14:paraId="6D435706" w14:textId="77777777" w:rsidR="008563C7" w:rsidRPr="008563C7" w:rsidRDefault="008563C7" w:rsidP="00A23EAB">
            <w:pPr>
              <w:rPr>
                <w:rFonts w:asciiTheme="minorHAnsi" w:hAnsiTheme="minorHAnsi" w:cstheme="minorHAnsi"/>
                <w:sz w:val="18"/>
                <w:szCs w:val="18"/>
              </w:rPr>
            </w:pPr>
          </w:p>
        </w:tc>
        <w:tc>
          <w:tcPr>
            <w:tcW w:w="132" w:type="pct"/>
            <w:shd w:val="clear" w:color="auto" w:fill="auto"/>
            <w:noWrap/>
          </w:tcPr>
          <w:p w14:paraId="4B6E8281" w14:textId="77777777" w:rsidR="008563C7" w:rsidRPr="008563C7" w:rsidRDefault="008563C7" w:rsidP="00A23EAB">
            <w:pPr>
              <w:rPr>
                <w:rFonts w:asciiTheme="minorHAnsi" w:hAnsiTheme="minorHAnsi" w:cstheme="minorHAnsi"/>
                <w:sz w:val="18"/>
                <w:szCs w:val="18"/>
              </w:rPr>
            </w:pPr>
          </w:p>
        </w:tc>
        <w:tc>
          <w:tcPr>
            <w:tcW w:w="283" w:type="pct"/>
            <w:shd w:val="clear" w:color="auto" w:fill="auto"/>
            <w:noWrap/>
          </w:tcPr>
          <w:p w14:paraId="69917C7B" w14:textId="77777777" w:rsidR="008563C7" w:rsidRPr="008563C7" w:rsidRDefault="008563C7" w:rsidP="00A23EAB">
            <w:pPr>
              <w:rPr>
                <w:rFonts w:asciiTheme="minorHAnsi" w:hAnsiTheme="minorHAnsi" w:cstheme="minorHAnsi"/>
                <w:sz w:val="18"/>
                <w:szCs w:val="18"/>
              </w:rPr>
            </w:pPr>
          </w:p>
        </w:tc>
        <w:tc>
          <w:tcPr>
            <w:tcW w:w="132" w:type="pct"/>
          </w:tcPr>
          <w:p w14:paraId="0D6170ED" w14:textId="77777777" w:rsidR="008563C7" w:rsidRPr="008563C7" w:rsidRDefault="008563C7" w:rsidP="00A23EAB">
            <w:pPr>
              <w:rPr>
                <w:rFonts w:asciiTheme="minorHAnsi" w:hAnsiTheme="minorHAnsi" w:cstheme="minorHAnsi"/>
                <w:sz w:val="18"/>
                <w:szCs w:val="18"/>
              </w:rPr>
            </w:pPr>
          </w:p>
        </w:tc>
        <w:tc>
          <w:tcPr>
            <w:tcW w:w="330" w:type="pct"/>
          </w:tcPr>
          <w:p w14:paraId="6E35D956" w14:textId="77777777" w:rsidR="008563C7" w:rsidRPr="008563C7" w:rsidRDefault="008563C7" w:rsidP="00A23EAB">
            <w:pPr>
              <w:rPr>
                <w:rFonts w:asciiTheme="minorHAnsi" w:hAnsiTheme="minorHAnsi" w:cstheme="minorHAnsi"/>
                <w:sz w:val="18"/>
                <w:szCs w:val="18"/>
              </w:rPr>
            </w:pPr>
          </w:p>
        </w:tc>
        <w:tc>
          <w:tcPr>
            <w:tcW w:w="132" w:type="pct"/>
          </w:tcPr>
          <w:p w14:paraId="22DF9CA6"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1</w:t>
            </w:r>
          </w:p>
        </w:tc>
        <w:tc>
          <w:tcPr>
            <w:tcW w:w="314" w:type="pct"/>
          </w:tcPr>
          <w:p w14:paraId="77894F10"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0.0040</w:t>
            </w:r>
          </w:p>
        </w:tc>
        <w:tc>
          <w:tcPr>
            <w:tcW w:w="132" w:type="pct"/>
          </w:tcPr>
          <w:p w14:paraId="69AB12F2" w14:textId="77777777" w:rsidR="008563C7" w:rsidRPr="008563C7" w:rsidRDefault="008563C7" w:rsidP="00A23EAB">
            <w:pPr>
              <w:rPr>
                <w:rFonts w:asciiTheme="minorHAnsi" w:hAnsiTheme="minorHAnsi" w:cstheme="minorHAnsi"/>
                <w:sz w:val="18"/>
                <w:szCs w:val="18"/>
              </w:rPr>
            </w:pPr>
          </w:p>
        </w:tc>
        <w:tc>
          <w:tcPr>
            <w:tcW w:w="314" w:type="pct"/>
          </w:tcPr>
          <w:p w14:paraId="6302AAC0" w14:textId="77777777" w:rsidR="008563C7" w:rsidRPr="008563C7" w:rsidRDefault="008563C7" w:rsidP="00A23EAB">
            <w:pPr>
              <w:rPr>
                <w:rFonts w:asciiTheme="minorHAnsi" w:hAnsiTheme="minorHAnsi" w:cstheme="minorHAnsi"/>
                <w:sz w:val="18"/>
                <w:szCs w:val="18"/>
              </w:rPr>
            </w:pPr>
          </w:p>
        </w:tc>
        <w:tc>
          <w:tcPr>
            <w:tcW w:w="163" w:type="pct"/>
          </w:tcPr>
          <w:p w14:paraId="785D639C" w14:textId="77777777" w:rsidR="008563C7" w:rsidRPr="008563C7" w:rsidRDefault="008563C7" w:rsidP="00A23EAB">
            <w:pPr>
              <w:rPr>
                <w:rFonts w:asciiTheme="minorHAnsi" w:hAnsiTheme="minorHAnsi" w:cstheme="minorHAnsi"/>
                <w:sz w:val="18"/>
                <w:szCs w:val="18"/>
              </w:rPr>
            </w:pPr>
          </w:p>
        </w:tc>
        <w:tc>
          <w:tcPr>
            <w:tcW w:w="314" w:type="pct"/>
          </w:tcPr>
          <w:p w14:paraId="31C34C09" w14:textId="77777777" w:rsidR="008563C7" w:rsidRPr="008563C7" w:rsidRDefault="008563C7" w:rsidP="00A23EAB">
            <w:pPr>
              <w:rPr>
                <w:rFonts w:asciiTheme="minorHAnsi" w:hAnsiTheme="minorHAnsi" w:cstheme="minorHAnsi"/>
                <w:sz w:val="18"/>
                <w:szCs w:val="18"/>
              </w:rPr>
            </w:pPr>
          </w:p>
        </w:tc>
      </w:tr>
      <w:tr w:rsidR="008563C7" w:rsidRPr="008563C7" w14:paraId="685C66D4" w14:textId="77777777" w:rsidTr="00A23EAB">
        <w:trPr>
          <w:trHeight w:val="300"/>
          <w:jc w:val="center"/>
        </w:trPr>
        <w:tc>
          <w:tcPr>
            <w:tcW w:w="538" w:type="pct"/>
            <w:shd w:val="clear" w:color="auto" w:fill="auto"/>
            <w:noWrap/>
            <w:hideMark/>
          </w:tcPr>
          <w:p w14:paraId="00C270E6"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Lycaenidae</w:t>
            </w:r>
          </w:p>
        </w:tc>
        <w:tc>
          <w:tcPr>
            <w:tcW w:w="969" w:type="pct"/>
            <w:shd w:val="clear" w:color="auto" w:fill="auto"/>
            <w:noWrap/>
            <w:hideMark/>
          </w:tcPr>
          <w:p w14:paraId="3E71DCD4" w14:textId="77777777" w:rsidR="008563C7" w:rsidRPr="008563C7" w:rsidRDefault="008563C7" w:rsidP="00A23EAB">
            <w:pPr>
              <w:rPr>
                <w:rFonts w:asciiTheme="minorHAnsi" w:hAnsiTheme="minorHAnsi" w:cstheme="minorHAnsi"/>
                <w:i/>
                <w:sz w:val="18"/>
                <w:szCs w:val="18"/>
              </w:rPr>
            </w:pPr>
            <w:r w:rsidRPr="008563C7">
              <w:rPr>
                <w:rFonts w:asciiTheme="minorHAnsi" w:hAnsiTheme="minorHAnsi" w:cstheme="minorHAnsi"/>
                <w:i/>
                <w:sz w:val="18"/>
                <w:szCs w:val="18"/>
              </w:rPr>
              <w:t>Plebejus/Aricia agestis</w:t>
            </w:r>
          </w:p>
        </w:tc>
        <w:tc>
          <w:tcPr>
            <w:tcW w:w="132" w:type="pct"/>
          </w:tcPr>
          <w:p w14:paraId="3131907A" w14:textId="77777777" w:rsidR="008563C7" w:rsidRPr="008563C7" w:rsidRDefault="008563C7" w:rsidP="00A23EAB">
            <w:pPr>
              <w:rPr>
                <w:rFonts w:asciiTheme="minorHAnsi" w:hAnsiTheme="minorHAnsi" w:cstheme="minorHAnsi"/>
                <w:sz w:val="18"/>
                <w:szCs w:val="18"/>
              </w:rPr>
            </w:pPr>
          </w:p>
        </w:tc>
        <w:tc>
          <w:tcPr>
            <w:tcW w:w="283" w:type="pct"/>
          </w:tcPr>
          <w:p w14:paraId="558066FE" w14:textId="77777777" w:rsidR="008563C7" w:rsidRPr="008563C7" w:rsidRDefault="008563C7" w:rsidP="00A23EAB">
            <w:pPr>
              <w:rPr>
                <w:rFonts w:asciiTheme="minorHAnsi" w:hAnsiTheme="minorHAnsi" w:cstheme="minorHAnsi"/>
                <w:sz w:val="18"/>
                <w:szCs w:val="18"/>
              </w:rPr>
            </w:pPr>
          </w:p>
        </w:tc>
        <w:tc>
          <w:tcPr>
            <w:tcW w:w="132" w:type="pct"/>
            <w:shd w:val="clear" w:color="auto" w:fill="auto"/>
            <w:noWrap/>
          </w:tcPr>
          <w:p w14:paraId="39FC13D6" w14:textId="77777777" w:rsidR="008563C7" w:rsidRPr="008563C7" w:rsidRDefault="008563C7" w:rsidP="00A23EAB">
            <w:pPr>
              <w:rPr>
                <w:rFonts w:asciiTheme="minorHAnsi" w:hAnsiTheme="minorHAnsi" w:cstheme="minorHAnsi"/>
                <w:sz w:val="18"/>
                <w:szCs w:val="18"/>
              </w:rPr>
            </w:pPr>
          </w:p>
        </w:tc>
        <w:tc>
          <w:tcPr>
            <w:tcW w:w="283" w:type="pct"/>
            <w:shd w:val="clear" w:color="auto" w:fill="auto"/>
            <w:noWrap/>
          </w:tcPr>
          <w:p w14:paraId="1691D25C" w14:textId="77777777" w:rsidR="008563C7" w:rsidRPr="008563C7" w:rsidRDefault="008563C7" w:rsidP="00A23EAB">
            <w:pPr>
              <w:rPr>
                <w:rFonts w:asciiTheme="minorHAnsi" w:hAnsiTheme="minorHAnsi" w:cstheme="minorHAnsi"/>
                <w:sz w:val="18"/>
                <w:szCs w:val="18"/>
              </w:rPr>
            </w:pPr>
          </w:p>
        </w:tc>
        <w:tc>
          <w:tcPr>
            <w:tcW w:w="132" w:type="pct"/>
            <w:shd w:val="clear" w:color="auto" w:fill="auto"/>
            <w:noWrap/>
          </w:tcPr>
          <w:p w14:paraId="733FD030"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4</w:t>
            </w:r>
          </w:p>
        </w:tc>
        <w:tc>
          <w:tcPr>
            <w:tcW w:w="283" w:type="pct"/>
            <w:shd w:val="clear" w:color="auto" w:fill="auto"/>
            <w:noWrap/>
          </w:tcPr>
          <w:p w14:paraId="7222A730"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0.016</w:t>
            </w:r>
          </w:p>
        </w:tc>
        <w:tc>
          <w:tcPr>
            <w:tcW w:w="132" w:type="pct"/>
            <w:shd w:val="clear" w:color="auto" w:fill="auto"/>
            <w:noWrap/>
          </w:tcPr>
          <w:p w14:paraId="3674D00E"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6</w:t>
            </w:r>
          </w:p>
        </w:tc>
        <w:tc>
          <w:tcPr>
            <w:tcW w:w="283" w:type="pct"/>
            <w:shd w:val="clear" w:color="auto" w:fill="auto"/>
            <w:noWrap/>
          </w:tcPr>
          <w:p w14:paraId="3A5E670D"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0.024</w:t>
            </w:r>
          </w:p>
        </w:tc>
        <w:tc>
          <w:tcPr>
            <w:tcW w:w="132" w:type="pct"/>
          </w:tcPr>
          <w:p w14:paraId="52A43FE1" w14:textId="77777777" w:rsidR="008563C7" w:rsidRPr="008563C7" w:rsidRDefault="008563C7" w:rsidP="00A23EAB">
            <w:pPr>
              <w:rPr>
                <w:rFonts w:asciiTheme="minorHAnsi" w:hAnsiTheme="minorHAnsi" w:cstheme="minorHAnsi"/>
                <w:sz w:val="18"/>
                <w:szCs w:val="18"/>
              </w:rPr>
            </w:pPr>
          </w:p>
        </w:tc>
        <w:tc>
          <w:tcPr>
            <w:tcW w:w="330" w:type="pct"/>
          </w:tcPr>
          <w:p w14:paraId="023372A2" w14:textId="77777777" w:rsidR="008563C7" w:rsidRPr="008563C7" w:rsidRDefault="008563C7" w:rsidP="00A23EAB">
            <w:pPr>
              <w:rPr>
                <w:rFonts w:asciiTheme="minorHAnsi" w:hAnsiTheme="minorHAnsi" w:cstheme="minorHAnsi"/>
                <w:sz w:val="18"/>
                <w:szCs w:val="18"/>
              </w:rPr>
            </w:pPr>
          </w:p>
        </w:tc>
        <w:tc>
          <w:tcPr>
            <w:tcW w:w="132" w:type="pct"/>
          </w:tcPr>
          <w:p w14:paraId="0AC166CE" w14:textId="77777777" w:rsidR="008563C7" w:rsidRPr="008563C7" w:rsidRDefault="008563C7" w:rsidP="00A23EAB">
            <w:pPr>
              <w:rPr>
                <w:rFonts w:asciiTheme="minorHAnsi" w:hAnsiTheme="minorHAnsi" w:cstheme="minorHAnsi"/>
                <w:sz w:val="18"/>
                <w:szCs w:val="18"/>
              </w:rPr>
            </w:pPr>
          </w:p>
        </w:tc>
        <w:tc>
          <w:tcPr>
            <w:tcW w:w="314" w:type="pct"/>
          </w:tcPr>
          <w:p w14:paraId="389197EC" w14:textId="77777777" w:rsidR="008563C7" w:rsidRPr="008563C7" w:rsidRDefault="008563C7" w:rsidP="00A23EAB">
            <w:pPr>
              <w:rPr>
                <w:rFonts w:asciiTheme="minorHAnsi" w:hAnsiTheme="minorHAnsi" w:cstheme="minorHAnsi"/>
                <w:sz w:val="18"/>
                <w:szCs w:val="18"/>
              </w:rPr>
            </w:pPr>
          </w:p>
        </w:tc>
        <w:tc>
          <w:tcPr>
            <w:tcW w:w="132" w:type="pct"/>
          </w:tcPr>
          <w:p w14:paraId="447E1436" w14:textId="77777777" w:rsidR="008563C7" w:rsidRPr="008563C7" w:rsidRDefault="008563C7" w:rsidP="00A23EAB">
            <w:pPr>
              <w:rPr>
                <w:rFonts w:asciiTheme="minorHAnsi" w:hAnsiTheme="minorHAnsi" w:cstheme="minorHAnsi"/>
                <w:sz w:val="18"/>
                <w:szCs w:val="18"/>
              </w:rPr>
            </w:pPr>
          </w:p>
        </w:tc>
        <w:tc>
          <w:tcPr>
            <w:tcW w:w="314" w:type="pct"/>
          </w:tcPr>
          <w:p w14:paraId="33DA4438" w14:textId="77777777" w:rsidR="008563C7" w:rsidRPr="008563C7" w:rsidRDefault="008563C7" w:rsidP="00A23EAB">
            <w:pPr>
              <w:rPr>
                <w:rFonts w:asciiTheme="minorHAnsi" w:hAnsiTheme="minorHAnsi" w:cstheme="minorHAnsi"/>
                <w:sz w:val="18"/>
                <w:szCs w:val="18"/>
              </w:rPr>
            </w:pPr>
          </w:p>
        </w:tc>
        <w:tc>
          <w:tcPr>
            <w:tcW w:w="163" w:type="pct"/>
          </w:tcPr>
          <w:p w14:paraId="5777E1B3" w14:textId="77777777" w:rsidR="008563C7" w:rsidRPr="008563C7" w:rsidRDefault="008563C7" w:rsidP="00A23EAB">
            <w:pPr>
              <w:rPr>
                <w:rFonts w:asciiTheme="minorHAnsi" w:hAnsiTheme="minorHAnsi" w:cstheme="minorHAnsi"/>
                <w:sz w:val="18"/>
                <w:szCs w:val="18"/>
              </w:rPr>
            </w:pPr>
          </w:p>
        </w:tc>
        <w:tc>
          <w:tcPr>
            <w:tcW w:w="314" w:type="pct"/>
          </w:tcPr>
          <w:p w14:paraId="2D1A6333" w14:textId="77777777" w:rsidR="008563C7" w:rsidRPr="008563C7" w:rsidRDefault="008563C7" w:rsidP="00A23EAB">
            <w:pPr>
              <w:rPr>
                <w:rFonts w:asciiTheme="minorHAnsi" w:hAnsiTheme="minorHAnsi" w:cstheme="minorHAnsi"/>
                <w:sz w:val="18"/>
                <w:szCs w:val="18"/>
              </w:rPr>
            </w:pPr>
          </w:p>
        </w:tc>
      </w:tr>
      <w:tr w:rsidR="008563C7" w:rsidRPr="008563C7" w14:paraId="06839300" w14:textId="77777777" w:rsidTr="00A23EAB">
        <w:trPr>
          <w:trHeight w:val="300"/>
          <w:jc w:val="center"/>
        </w:trPr>
        <w:tc>
          <w:tcPr>
            <w:tcW w:w="538" w:type="pct"/>
            <w:shd w:val="clear" w:color="auto" w:fill="auto"/>
            <w:noWrap/>
            <w:hideMark/>
          </w:tcPr>
          <w:p w14:paraId="3BE1C1E9"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Lycaenidae</w:t>
            </w:r>
          </w:p>
        </w:tc>
        <w:tc>
          <w:tcPr>
            <w:tcW w:w="969" w:type="pct"/>
            <w:shd w:val="clear" w:color="auto" w:fill="auto"/>
            <w:noWrap/>
            <w:hideMark/>
          </w:tcPr>
          <w:p w14:paraId="5ED8DAE3" w14:textId="77777777" w:rsidR="008563C7" w:rsidRPr="008563C7" w:rsidRDefault="008563C7" w:rsidP="00A23EAB">
            <w:pPr>
              <w:rPr>
                <w:rFonts w:asciiTheme="minorHAnsi" w:hAnsiTheme="minorHAnsi" w:cstheme="minorHAnsi"/>
                <w:i/>
                <w:sz w:val="18"/>
                <w:szCs w:val="18"/>
              </w:rPr>
            </w:pPr>
            <w:r w:rsidRPr="008563C7">
              <w:rPr>
                <w:rFonts w:asciiTheme="minorHAnsi" w:hAnsiTheme="minorHAnsi" w:cstheme="minorHAnsi"/>
                <w:i/>
                <w:sz w:val="18"/>
                <w:szCs w:val="18"/>
              </w:rPr>
              <w:t>Polyommatus bellargus</w:t>
            </w:r>
          </w:p>
        </w:tc>
        <w:tc>
          <w:tcPr>
            <w:tcW w:w="132" w:type="pct"/>
          </w:tcPr>
          <w:p w14:paraId="40522F1A" w14:textId="77777777" w:rsidR="008563C7" w:rsidRPr="008563C7" w:rsidRDefault="008563C7" w:rsidP="00A23EAB">
            <w:pPr>
              <w:rPr>
                <w:rFonts w:asciiTheme="minorHAnsi" w:hAnsiTheme="minorHAnsi" w:cstheme="minorHAnsi"/>
                <w:sz w:val="18"/>
                <w:szCs w:val="18"/>
              </w:rPr>
            </w:pPr>
          </w:p>
        </w:tc>
        <w:tc>
          <w:tcPr>
            <w:tcW w:w="283" w:type="pct"/>
          </w:tcPr>
          <w:p w14:paraId="2BE5BCDB" w14:textId="77777777" w:rsidR="008563C7" w:rsidRPr="008563C7" w:rsidRDefault="008563C7" w:rsidP="00A23EAB">
            <w:pPr>
              <w:rPr>
                <w:rFonts w:asciiTheme="minorHAnsi" w:hAnsiTheme="minorHAnsi" w:cstheme="minorHAnsi"/>
                <w:sz w:val="18"/>
                <w:szCs w:val="18"/>
              </w:rPr>
            </w:pPr>
          </w:p>
        </w:tc>
        <w:tc>
          <w:tcPr>
            <w:tcW w:w="132" w:type="pct"/>
            <w:shd w:val="clear" w:color="auto" w:fill="auto"/>
            <w:noWrap/>
          </w:tcPr>
          <w:p w14:paraId="278AF12E" w14:textId="77777777" w:rsidR="008563C7" w:rsidRPr="008563C7" w:rsidRDefault="008563C7" w:rsidP="00A23EAB">
            <w:pPr>
              <w:rPr>
                <w:rFonts w:asciiTheme="minorHAnsi" w:hAnsiTheme="minorHAnsi" w:cstheme="minorHAnsi"/>
                <w:sz w:val="18"/>
                <w:szCs w:val="18"/>
              </w:rPr>
            </w:pPr>
          </w:p>
        </w:tc>
        <w:tc>
          <w:tcPr>
            <w:tcW w:w="283" w:type="pct"/>
            <w:shd w:val="clear" w:color="auto" w:fill="auto"/>
            <w:noWrap/>
          </w:tcPr>
          <w:p w14:paraId="18534077" w14:textId="77777777" w:rsidR="008563C7" w:rsidRPr="008563C7" w:rsidRDefault="008563C7" w:rsidP="00A23EAB">
            <w:pPr>
              <w:rPr>
                <w:rFonts w:asciiTheme="minorHAnsi" w:hAnsiTheme="minorHAnsi" w:cstheme="minorHAnsi"/>
                <w:sz w:val="18"/>
                <w:szCs w:val="18"/>
              </w:rPr>
            </w:pPr>
          </w:p>
        </w:tc>
        <w:tc>
          <w:tcPr>
            <w:tcW w:w="132" w:type="pct"/>
            <w:shd w:val="clear" w:color="auto" w:fill="auto"/>
            <w:noWrap/>
          </w:tcPr>
          <w:p w14:paraId="4CDCC509" w14:textId="77777777" w:rsidR="008563C7" w:rsidRPr="008563C7" w:rsidRDefault="008563C7" w:rsidP="00A23EAB">
            <w:pPr>
              <w:rPr>
                <w:rFonts w:asciiTheme="minorHAnsi" w:hAnsiTheme="minorHAnsi" w:cstheme="minorHAnsi"/>
                <w:sz w:val="18"/>
                <w:szCs w:val="18"/>
              </w:rPr>
            </w:pPr>
          </w:p>
        </w:tc>
        <w:tc>
          <w:tcPr>
            <w:tcW w:w="283" w:type="pct"/>
            <w:shd w:val="clear" w:color="auto" w:fill="auto"/>
            <w:noWrap/>
          </w:tcPr>
          <w:p w14:paraId="4C7FBFC3" w14:textId="77777777" w:rsidR="008563C7" w:rsidRPr="008563C7" w:rsidRDefault="008563C7" w:rsidP="00A23EAB">
            <w:pPr>
              <w:rPr>
                <w:rFonts w:asciiTheme="minorHAnsi" w:hAnsiTheme="minorHAnsi" w:cstheme="minorHAnsi"/>
                <w:sz w:val="18"/>
                <w:szCs w:val="18"/>
              </w:rPr>
            </w:pPr>
          </w:p>
        </w:tc>
        <w:tc>
          <w:tcPr>
            <w:tcW w:w="132" w:type="pct"/>
            <w:shd w:val="clear" w:color="auto" w:fill="auto"/>
            <w:noWrap/>
          </w:tcPr>
          <w:p w14:paraId="5BEC7F58"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2</w:t>
            </w:r>
          </w:p>
        </w:tc>
        <w:tc>
          <w:tcPr>
            <w:tcW w:w="283" w:type="pct"/>
            <w:shd w:val="clear" w:color="auto" w:fill="auto"/>
            <w:noWrap/>
          </w:tcPr>
          <w:p w14:paraId="1ADE3534"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0.008</w:t>
            </w:r>
          </w:p>
        </w:tc>
        <w:tc>
          <w:tcPr>
            <w:tcW w:w="132" w:type="pct"/>
          </w:tcPr>
          <w:p w14:paraId="59ABC463" w14:textId="77777777" w:rsidR="008563C7" w:rsidRPr="008563C7" w:rsidRDefault="008563C7" w:rsidP="00A23EAB">
            <w:pPr>
              <w:rPr>
                <w:rFonts w:asciiTheme="minorHAnsi" w:hAnsiTheme="minorHAnsi" w:cstheme="minorHAnsi"/>
                <w:sz w:val="18"/>
                <w:szCs w:val="18"/>
              </w:rPr>
            </w:pPr>
          </w:p>
        </w:tc>
        <w:tc>
          <w:tcPr>
            <w:tcW w:w="330" w:type="pct"/>
          </w:tcPr>
          <w:p w14:paraId="2D99E228" w14:textId="77777777" w:rsidR="008563C7" w:rsidRPr="008563C7" w:rsidRDefault="008563C7" w:rsidP="00A23EAB">
            <w:pPr>
              <w:rPr>
                <w:rFonts w:asciiTheme="minorHAnsi" w:hAnsiTheme="minorHAnsi" w:cstheme="minorHAnsi"/>
                <w:sz w:val="18"/>
                <w:szCs w:val="18"/>
              </w:rPr>
            </w:pPr>
          </w:p>
        </w:tc>
        <w:tc>
          <w:tcPr>
            <w:tcW w:w="132" w:type="pct"/>
          </w:tcPr>
          <w:p w14:paraId="0385EA5B" w14:textId="77777777" w:rsidR="008563C7" w:rsidRPr="008563C7" w:rsidRDefault="008563C7" w:rsidP="00A23EAB">
            <w:pPr>
              <w:rPr>
                <w:rFonts w:asciiTheme="minorHAnsi" w:hAnsiTheme="minorHAnsi" w:cstheme="minorHAnsi"/>
                <w:sz w:val="18"/>
                <w:szCs w:val="18"/>
              </w:rPr>
            </w:pPr>
          </w:p>
        </w:tc>
        <w:tc>
          <w:tcPr>
            <w:tcW w:w="314" w:type="pct"/>
          </w:tcPr>
          <w:p w14:paraId="437C6606" w14:textId="77777777" w:rsidR="008563C7" w:rsidRPr="008563C7" w:rsidRDefault="008563C7" w:rsidP="00A23EAB">
            <w:pPr>
              <w:rPr>
                <w:rFonts w:asciiTheme="minorHAnsi" w:hAnsiTheme="minorHAnsi" w:cstheme="minorHAnsi"/>
                <w:sz w:val="18"/>
                <w:szCs w:val="18"/>
              </w:rPr>
            </w:pPr>
          </w:p>
        </w:tc>
        <w:tc>
          <w:tcPr>
            <w:tcW w:w="132" w:type="pct"/>
          </w:tcPr>
          <w:p w14:paraId="1662BA2A" w14:textId="77777777" w:rsidR="008563C7" w:rsidRPr="008563C7" w:rsidRDefault="008563C7" w:rsidP="00A23EAB">
            <w:pPr>
              <w:rPr>
                <w:rFonts w:asciiTheme="minorHAnsi" w:hAnsiTheme="minorHAnsi" w:cstheme="minorHAnsi"/>
                <w:sz w:val="18"/>
                <w:szCs w:val="18"/>
              </w:rPr>
            </w:pPr>
          </w:p>
        </w:tc>
        <w:tc>
          <w:tcPr>
            <w:tcW w:w="314" w:type="pct"/>
          </w:tcPr>
          <w:p w14:paraId="648CA9C2" w14:textId="77777777" w:rsidR="008563C7" w:rsidRPr="008563C7" w:rsidRDefault="008563C7" w:rsidP="00A23EAB">
            <w:pPr>
              <w:rPr>
                <w:rFonts w:asciiTheme="minorHAnsi" w:hAnsiTheme="minorHAnsi" w:cstheme="minorHAnsi"/>
                <w:sz w:val="18"/>
                <w:szCs w:val="18"/>
              </w:rPr>
            </w:pPr>
          </w:p>
        </w:tc>
        <w:tc>
          <w:tcPr>
            <w:tcW w:w="163" w:type="pct"/>
          </w:tcPr>
          <w:p w14:paraId="035962C7" w14:textId="77777777" w:rsidR="008563C7" w:rsidRPr="008563C7" w:rsidRDefault="008563C7" w:rsidP="00A23EAB">
            <w:pPr>
              <w:rPr>
                <w:rFonts w:asciiTheme="minorHAnsi" w:hAnsiTheme="minorHAnsi" w:cstheme="minorHAnsi"/>
                <w:sz w:val="18"/>
                <w:szCs w:val="18"/>
              </w:rPr>
            </w:pPr>
          </w:p>
        </w:tc>
        <w:tc>
          <w:tcPr>
            <w:tcW w:w="314" w:type="pct"/>
          </w:tcPr>
          <w:p w14:paraId="172F23F8" w14:textId="77777777" w:rsidR="008563C7" w:rsidRPr="008563C7" w:rsidRDefault="008563C7" w:rsidP="00A23EAB">
            <w:pPr>
              <w:rPr>
                <w:rFonts w:asciiTheme="minorHAnsi" w:hAnsiTheme="minorHAnsi" w:cstheme="minorHAnsi"/>
                <w:sz w:val="18"/>
                <w:szCs w:val="18"/>
              </w:rPr>
            </w:pPr>
          </w:p>
        </w:tc>
      </w:tr>
      <w:tr w:rsidR="008563C7" w:rsidRPr="008563C7" w14:paraId="57D4B7FA" w14:textId="77777777" w:rsidTr="00A23EAB">
        <w:trPr>
          <w:trHeight w:val="300"/>
          <w:jc w:val="center"/>
        </w:trPr>
        <w:tc>
          <w:tcPr>
            <w:tcW w:w="538" w:type="pct"/>
            <w:shd w:val="clear" w:color="auto" w:fill="auto"/>
            <w:noWrap/>
            <w:hideMark/>
          </w:tcPr>
          <w:p w14:paraId="00AB196E"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Lycaenidae</w:t>
            </w:r>
          </w:p>
        </w:tc>
        <w:tc>
          <w:tcPr>
            <w:tcW w:w="969" w:type="pct"/>
            <w:shd w:val="clear" w:color="auto" w:fill="auto"/>
            <w:noWrap/>
            <w:hideMark/>
          </w:tcPr>
          <w:p w14:paraId="3EFB4DCE" w14:textId="77777777" w:rsidR="008563C7" w:rsidRPr="008563C7" w:rsidRDefault="008563C7" w:rsidP="00A23EAB">
            <w:pPr>
              <w:rPr>
                <w:rFonts w:asciiTheme="minorHAnsi" w:hAnsiTheme="minorHAnsi" w:cstheme="minorHAnsi"/>
                <w:i/>
                <w:sz w:val="18"/>
                <w:szCs w:val="18"/>
              </w:rPr>
            </w:pPr>
            <w:r w:rsidRPr="008563C7">
              <w:rPr>
                <w:rFonts w:asciiTheme="minorHAnsi" w:hAnsiTheme="minorHAnsi" w:cstheme="minorHAnsi"/>
                <w:i/>
                <w:sz w:val="18"/>
                <w:szCs w:val="18"/>
              </w:rPr>
              <w:t>Polyommatus icarus</w:t>
            </w:r>
          </w:p>
        </w:tc>
        <w:tc>
          <w:tcPr>
            <w:tcW w:w="132" w:type="pct"/>
          </w:tcPr>
          <w:p w14:paraId="49E49E32" w14:textId="77777777" w:rsidR="008563C7" w:rsidRPr="008563C7" w:rsidRDefault="008563C7" w:rsidP="00A23EAB">
            <w:pPr>
              <w:rPr>
                <w:rFonts w:asciiTheme="minorHAnsi" w:hAnsiTheme="minorHAnsi" w:cstheme="minorHAnsi"/>
                <w:sz w:val="18"/>
                <w:szCs w:val="18"/>
              </w:rPr>
            </w:pPr>
          </w:p>
        </w:tc>
        <w:tc>
          <w:tcPr>
            <w:tcW w:w="283" w:type="pct"/>
          </w:tcPr>
          <w:p w14:paraId="6295B89B" w14:textId="77777777" w:rsidR="008563C7" w:rsidRPr="008563C7" w:rsidRDefault="008563C7" w:rsidP="00A23EAB">
            <w:pPr>
              <w:rPr>
                <w:rFonts w:asciiTheme="minorHAnsi" w:hAnsiTheme="minorHAnsi" w:cstheme="minorHAnsi"/>
                <w:sz w:val="18"/>
                <w:szCs w:val="18"/>
              </w:rPr>
            </w:pPr>
          </w:p>
        </w:tc>
        <w:tc>
          <w:tcPr>
            <w:tcW w:w="132" w:type="pct"/>
            <w:shd w:val="clear" w:color="auto" w:fill="auto"/>
            <w:noWrap/>
          </w:tcPr>
          <w:p w14:paraId="24D80759"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1</w:t>
            </w:r>
          </w:p>
        </w:tc>
        <w:tc>
          <w:tcPr>
            <w:tcW w:w="283" w:type="pct"/>
            <w:shd w:val="clear" w:color="auto" w:fill="auto"/>
            <w:noWrap/>
          </w:tcPr>
          <w:p w14:paraId="0E9EB089"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0.004</w:t>
            </w:r>
          </w:p>
        </w:tc>
        <w:tc>
          <w:tcPr>
            <w:tcW w:w="132" w:type="pct"/>
            <w:shd w:val="clear" w:color="auto" w:fill="auto"/>
            <w:noWrap/>
          </w:tcPr>
          <w:p w14:paraId="78E72B04"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1</w:t>
            </w:r>
          </w:p>
        </w:tc>
        <w:tc>
          <w:tcPr>
            <w:tcW w:w="283" w:type="pct"/>
            <w:shd w:val="clear" w:color="auto" w:fill="auto"/>
            <w:noWrap/>
          </w:tcPr>
          <w:p w14:paraId="576A41F2"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0.004</w:t>
            </w:r>
          </w:p>
        </w:tc>
        <w:tc>
          <w:tcPr>
            <w:tcW w:w="132" w:type="pct"/>
            <w:shd w:val="clear" w:color="auto" w:fill="auto"/>
            <w:noWrap/>
          </w:tcPr>
          <w:p w14:paraId="2270C6BE" w14:textId="77777777" w:rsidR="008563C7" w:rsidRPr="008563C7" w:rsidRDefault="008563C7" w:rsidP="00A23EAB">
            <w:pPr>
              <w:rPr>
                <w:rFonts w:asciiTheme="minorHAnsi" w:hAnsiTheme="minorHAnsi" w:cstheme="minorHAnsi"/>
                <w:sz w:val="18"/>
                <w:szCs w:val="18"/>
              </w:rPr>
            </w:pPr>
          </w:p>
        </w:tc>
        <w:tc>
          <w:tcPr>
            <w:tcW w:w="283" w:type="pct"/>
            <w:shd w:val="clear" w:color="auto" w:fill="auto"/>
            <w:noWrap/>
          </w:tcPr>
          <w:p w14:paraId="5B853B17" w14:textId="77777777" w:rsidR="008563C7" w:rsidRPr="008563C7" w:rsidRDefault="008563C7" w:rsidP="00A23EAB">
            <w:pPr>
              <w:rPr>
                <w:rFonts w:asciiTheme="minorHAnsi" w:hAnsiTheme="minorHAnsi" w:cstheme="minorHAnsi"/>
                <w:sz w:val="18"/>
                <w:szCs w:val="18"/>
              </w:rPr>
            </w:pPr>
          </w:p>
        </w:tc>
        <w:tc>
          <w:tcPr>
            <w:tcW w:w="132" w:type="pct"/>
          </w:tcPr>
          <w:p w14:paraId="2138D9EB"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1</w:t>
            </w:r>
          </w:p>
        </w:tc>
        <w:tc>
          <w:tcPr>
            <w:tcW w:w="330" w:type="pct"/>
          </w:tcPr>
          <w:p w14:paraId="1D0CC9D1"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0.0040</w:t>
            </w:r>
          </w:p>
        </w:tc>
        <w:tc>
          <w:tcPr>
            <w:tcW w:w="132" w:type="pct"/>
          </w:tcPr>
          <w:p w14:paraId="0EA7084F"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2</w:t>
            </w:r>
          </w:p>
        </w:tc>
        <w:tc>
          <w:tcPr>
            <w:tcW w:w="314" w:type="pct"/>
          </w:tcPr>
          <w:p w14:paraId="38F666B6"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0.0080</w:t>
            </w:r>
          </w:p>
        </w:tc>
        <w:tc>
          <w:tcPr>
            <w:tcW w:w="132" w:type="pct"/>
          </w:tcPr>
          <w:p w14:paraId="5FCF2DCE"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1</w:t>
            </w:r>
          </w:p>
        </w:tc>
        <w:tc>
          <w:tcPr>
            <w:tcW w:w="314" w:type="pct"/>
          </w:tcPr>
          <w:p w14:paraId="2A1D21F0"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0.0040</w:t>
            </w:r>
          </w:p>
        </w:tc>
        <w:tc>
          <w:tcPr>
            <w:tcW w:w="163" w:type="pct"/>
          </w:tcPr>
          <w:p w14:paraId="3AABAF75"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10</w:t>
            </w:r>
          </w:p>
        </w:tc>
        <w:tc>
          <w:tcPr>
            <w:tcW w:w="314" w:type="pct"/>
          </w:tcPr>
          <w:p w14:paraId="6776E8FA"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0.0400</w:t>
            </w:r>
          </w:p>
        </w:tc>
      </w:tr>
      <w:tr w:rsidR="008563C7" w:rsidRPr="008563C7" w14:paraId="33266F96" w14:textId="77777777" w:rsidTr="00A23EAB">
        <w:trPr>
          <w:trHeight w:val="300"/>
          <w:jc w:val="center"/>
        </w:trPr>
        <w:tc>
          <w:tcPr>
            <w:tcW w:w="538" w:type="pct"/>
            <w:shd w:val="clear" w:color="auto" w:fill="auto"/>
            <w:noWrap/>
            <w:hideMark/>
          </w:tcPr>
          <w:p w14:paraId="16A2E703"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Nymphalidae</w:t>
            </w:r>
          </w:p>
        </w:tc>
        <w:tc>
          <w:tcPr>
            <w:tcW w:w="969" w:type="pct"/>
            <w:shd w:val="clear" w:color="auto" w:fill="auto"/>
            <w:noWrap/>
            <w:hideMark/>
          </w:tcPr>
          <w:p w14:paraId="028514DE" w14:textId="77777777" w:rsidR="008563C7" w:rsidRPr="008563C7" w:rsidRDefault="008563C7" w:rsidP="00A23EAB">
            <w:pPr>
              <w:rPr>
                <w:rFonts w:asciiTheme="minorHAnsi" w:hAnsiTheme="minorHAnsi" w:cstheme="minorHAnsi"/>
                <w:i/>
                <w:sz w:val="18"/>
                <w:szCs w:val="18"/>
              </w:rPr>
            </w:pPr>
            <w:r w:rsidRPr="008563C7">
              <w:rPr>
                <w:rFonts w:asciiTheme="minorHAnsi" w:hAnsiTheme="minorHAnsi" w:cstheme="minorHAnsi"/>
                <w:i/>
                <w:sz w:val="18"/>
                <w:szCs w:val="18"/>
              </w:rPr>
              <w:t>Aglais io</w:t>
            </w:r>
          </w:p>
        </w:tc>
        <w:tc>
          <w:tcPr>
            <w:tcW w:w="132" w:type="pct"/>
          </w:tcPr>
          <w:p w14:paraId="467E33A8"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1</w:t>
            </w:r>
          </w:p>
        </w:tc>
        <w:tc>
          <w:tcPr>
            <w:tcW w:w="283" w:type="pct"/>
          </w:tcPr>
          <w:p w14:paraId="729097E9"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0.004</w:t>
            </w:r>
          </w:p>
        </w:tc>
        <w:tc>
          <w:tcPr>
            <w:tcW w:w="132" w:type="pct"/>
            <w:shd w:val="clear" w:color="auto" w:fill="auto"/>
            <w:noWrap/>
          </w:tcPr>
          <w:p w14:paraId="3020BB5C" w14:textId="77777777" w:rsidR="008563C7" w:rsidRPr="008563C7" w:rsidRDefault="008563C7" w:rsidP="00A23EAB">
            <w:pPr>
              <w:rPr>
                <w:rFonts w:asciiTheme="minorHAnsi" w:hAnsiTheme="minorHAnsi" w:cstheme="minorHAnsi"/>
                <w:sz w:val="18"/>
                <w:szCs w:val="18"/>
              </w:rPr>
            </w:pPr>
          </w:p>
        </w:tc>
        <w:tc>
          <w:tcPr>
            <w:tcW w:w="283" w:type="pct"/>
            <w:shd w:val="clear" w:color="auto" w:fill="auto"/>
            <w:noWrap/>
          </w:tcPr>
          <w:p w14:paraId="72C079AF" w14:textId="77777777" w:rsidR="008563C7" w:rsidRPr="008563C7" w:rsidRDefault="008563C7" w:rsidP="00A23EAB">
            <w:pPr>
              <w:rPr>
                <w:rFonts w:asciiTheme="minorHAnsi" w:hAnsiTheme="minorHAnsi" w:cstheme="minorHAnsi"/>
                <w:sz w:val="18"/>
                <w:szCs w:val="18"/>
              </w:rPr>
            </w:pPr>
          </w:p>
        </w:tc>
        <w:tc>
          <w:tcPr>
            <w:tcW w:w="132" w:type="pct"/>
            <w:shd w:val="clear" w:color="auto" w:fill="auto"/>
            <w:noWrap/>
          </w:tcPr>
          <w:p w14:paraId="5D09106E" w14:textId="77777777" w:rsidR="008563C7" w:rsidRPr="008563C7" w:rsidRDefault="008563C7" w:rsidP="00A23EAB">
            <w:pPr>
              <w:rPr>
                <w:rFonts w:asciiTheme="minorHAnsi" w:hAnsiTheme="minorHAnsi" w:cstheme="minorHAnsi"/>
                <w:sz w:val="18"/>
                <w:szCs w:val="18"/>
              </w:rPr>
            </w:pPr>
          </w:p>
        </w:tc>
        <w:tc>
          <w:tcPr>
            <w:tcW w:w="283" w:type="pct"/>
            <w:shd w:val="clear" w:color="auto" w:fill="auto"/>
            <w:noWrap/>
          </w:tcPr>
          <w:p w14:paraId="3FC82E7E" w14:textId="77777777" w:rsidR="008563C7" w:rsidRPr="008563C7" w:rsidRDefault="008563C7" w:rsidP="00A23EAB">
            <w:pPr>
              <w:rPr>
                <w:rFonts w:asciiTheme="minorHAnsi" w:hAnsiTheme="minorHAnsi" w:cstheme="minorHAnsi"/>
                <w:sz w:val="18"/>
                <w:szCs w:val="18"/>
              </w:rPr>
            </w:pPr>
          </w:p>
        </w:tc>
        <w:tc>
          <w:tcPr>
            <w:tcW w:w="132" w:type="pct"/>
            <w:shd w:val="clear" w:color="auto" w:fill="auto"/>
            <w:noWrap/>
          </w:tcPr>
          <w:p w14:paraId="7DAC6C24" w14:textId="77777777" w:rsidR="008563C7" w:rsidRPr="008563C7" w:rsidRDefault="008563C7" w:rsidP="00A23EAB">
            <w:pPr>
              <w:rPr>
                <w:rFonts w:asciiTheme="minorHAnsi" w:hAnsiTheme="minorHAnsi" w:cstheme="minorHAnsi"/>
                <w:sz w:val="18"/>
                <w:szCs w:val="18"/>
              </w:rPr>
            </w:pPr>
          </w:p>
        </w:tc>
        <w:tc>
          <w:tcPr>
            <w:tcW w:w="283" w:type="pct"/>
            <w:shd w:val="clear" w:color="auto" w:fill="auto"/>
            <w:noWrap/>
          </w:tcPr>
          <w:p w14:paraId="5ABD8F26" w14:textId="77777777" w:rsidR="008563C7" w:rsidRPr="008563C7" w:rsidRDefault="008563C7" w:rsidP="00A23EAB">
            <w:pPr>
              <w:rPr>
                <w:rFonts w:asciiTheme="minorHAnsi" w:hAnsiTheme="minorHAnsi" w:cstheme="minorHAnsi"/>
                <w:sz w:val="18"/>
                <w:szCs w:val="18"/>
              </w:rPr>
            </w:pPr>
          </w:p>
        </w:tc>
        <w:tc>
          <w:tcPr>
            <w:tcW w:w="132" w:type="pct"/>
          </w:tcPr>
          <w:p w14:paraId="35297833" w14:textId="77777777" w:rsidR="008563C7" w:rsidRPr="008563C7" w:rsidRDefault="008563C7" w:rsidP="00A23EAB">
            <w:pPr>
              <w:rPr>
                <w:rFonts w:asciiTheme="minorHAnsi" w:hAnsiTheme="minorHAnsi" w:cstheme="minorHAnsi"/>
                <w:sz w:val="18"/>
                <w:szCs w:val="18"/>
              </w:rPr>
            </w:pPr>
          </w:p>
        </w:tc>
        <w:tc>
          <w:tcPr>
            <w:tcW w:w="330" w:type="pct"/>
          </w:tcPr>
          <w:p w14:paraId="12F51CBD" w14:textId="77777777" w:rsidR="008563C7" w:rsidRPr="008563C7" w:rsidRDefault="008563C7" w:rsidP="00A23EAB">
            <w:pPr>
              <w:rPr>
                <w:rFonts w:asciiTheme="minorHAnsi" w:hAnsiTheme="minorHAnsi" w:cstheme="minorHAnsi"/>
                <w:sz w:val="18"/>
                <w:szCs w:val="18"/>
              </w:rPr>
            </w:pPr>
          </w:p>
        </w:tc>
        <w:tc>
          <w:tcPr>
            <w:tcW w:w="132" w:type="pct"/>
          </w:tcPr>
          <w:p w14:paraId="605C3AD3" w14:textId="77777777" w:rsidR="008563C7" w:rsidRPr="008563C7" w:rsidRDefault="008563C7" w:rsidP="00A23EAB">
            <w:pPr>
              <w:rPr>
                <w:rFonts w:asciiTheme="minorHAnsi" w:hAnsiTheme="minorHAnsi" w:cstheme="minorHAnsi"/>
                <w:sz w:val="18"/>
                <w:szCs w:val="18"/>
              </w:rPr>
            </w:pPr>
          </w:p>
        </w:tc>
        <w:tc>
          <w:tcPr>
            <w:tcW w:w="314" w:type="pct"/>
          </w:tcPr>
          <w:p w14:paraId="4D49AB62" w14:textId="77777777" w:rsidR="008563C7" w:rsidRPr="008563C7" w:rsidRDefault="008563C7" w:rsidP="00A23EAB">
            <w:pPr>
              <w:rPr>
                <w:rFonts w:asciiTheme="minorHAnsi" w:hAnsiTheme="minorHAnsi" w:cstheme="minorHAnsi"/>
                <w:sz w:val="18"/>
                <w:szCs w:val="18"/>
              </w:rPr>
            </w:pPr>
          </w:p>
        </w:tc>
        <w:tc>
          <w:tcPr>
            <w:tcW w:w="132" w:type="pct"/>
          </w:tcPr>
          <w:p w14:paraId="1E40BCAC" w14:textId="77777777" w:rsidR="008563C7" w:rsidRPr="008563C7" w:rsidRDefault="008563C7" w:rsidP="00A23EAB">
            <w:pPr>
              <w:rPr>
                <w:rFonts w:asciiTheme="minorHAnsi" w:hAnsiTheme="minorHAnsi" w:cstheme="minorHAnsi"/>
                <w:sz w:val="18"/>
                <w:szCs w:val="18"/>
              </w:rPr>
            </w:pPr>
          </w:p>
        </w:tc>
        <w:tc>
          <w:tcPr>
            <w:tcW w:w="314" w:type="pct"/>
          </w:tcPr>
          <w:p w14:paraId="3492E5CE" w14:textId="77777777" w:rsidR="008563C7" w:rsidRPr="008563C7" w:rsidRDefault="008563C7" w:rsidP="00A23EAB">
            <w:pPr>
              <w:rPr>
                <w:rFonts w:asciiTheme="minorHAnsi" w:hAnsiTheme="minorHAnsi" w:cstheme="minorHAnsi"/>
                <w:sz w:val="18"/>
                <w:szCs w:val="18"/>
              </w:rPr>
            </w:pPr>
          </w:p>
        </w:tc>
        <w:tc>
          <w:tcPr>
            <w:tcW w:w="163" w:type="pct"/>
          </w:tcPr>
          <w:p w14:paraId="0286E914" w14:textId="77777777" w:rsidR="008563C7" w:rsidRPr="008563C7" w:rsidRDefault="008563C7" w:rsidP="00A23EAB">
            <w:pPr>
              <w:rPr>
                <w:rFonts w:asciiTheme="minorHAnsi" w:hAnsiTheme="minorHAnsi" w:cstheme="minorHAnsi"/>
                <w:sz w:val="18"/>
                <w:szCs w:val="18"/>
              </w:rPr>
            </w:pPr>
          </w:p>
        </w:tc>
        <w:tc>
          <w:tcPr>
            <w:tcW w:w="314" w:type="pct"/>
          </w:tcPr>
          <w:p w14:paraId="0CA8648F" w14:textId="77777777" w:rsidR="008563C7" w:rsidRPr="008563C7" w:rsidRDefault="008563C7" w:rsidP="00A23EAB">
            <w:pPr>
              <w:rPr>
                <w:rFonts w:asciiTheme="minorHAnsi" w:hAnsiTheme="minorHAnsi" w:cstheme="minorHAnsi"/>
                <w:sz w:val="18"/>
                <w:szCs w:val="18"/>
              </w:rPr>
            </w:pPr>
          </w:p>
        </w:tc>
      </w:tr>
      <w:tr w:rsidR="008563C7" w:rsidRPr="008563C7" w14:paraId="2CC1AFCA" w14:textId="77777777" w:rsidTr="00A23EAB">
        <w:trPr>
          <w:trHeight w:val="300"/>
          <w:jc w:val="center"/>
        </w:trPr>
        <w:tc>
          <w:tcPr>
            <w:tcW w:w="538" w:type="pct"/>
            <w:shd w:val="clear" w:color="auto" w:fill="auto"/>
            <w:noWrap/>
            <w:hideMark/>
          </w:tcPr>
          <w:p w14:paraId="64938959"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Nymphalidae</w:t>
            </w:r>
          </w:p>
        </w:tc>
        <w:tc>
          <w:tcPr>
            <w:tcW w:w="969" w:type="pct"/>
            <w:shd w:val="clear" w:color="auto" w:fill="auto"/>
            <w:noWrap/>
            <w:hideMark/>
          </w:tcPr>
          <w:p w14:paraId="0B09114F" w14:textId="77777777" w:rsidR="008563C7" w:rsidRPr="008563C7" w:rsidRDefault="008563C7" w:rsidP="00A23EAB">
            <w:pPr>
              <w:rPr>
                <w:rFonts w:asciiTheme="minorHAnsi" w:hAnsiTheme="minorHAnsi" w:cstheme="minorHAnsi"/>
                <w:i/>
                <w:sz w:val="18"/>
                <w:szCs w:val="18"/>
              </w:rPr>
            </w:pPr>
            <w:r w:rsidRPr="008563C7">
              <w:rPr>
                <w:rFonts w:asciiTheme="minorHAnsi" w:hAnsiTheme="minorHAnsi" w:cstheme="minorHAnsi"/>
                <w:i/>
                <w:sz w:val="18"/>
                <w:szCs w:val="18"/>
              </w:rPr>
              <w:t>Apatura ilia</w:t>
            </w:r>
          </w:p>
        </w:tc>
        <w:tc>
          <w:tcPr>
            <w:tcW w:w="132" w:type="pct"/>
          </w:tcPr>
          <w:p w14:paraId="75E9CA21" w14:textId="77777777" w:rsidR="008563C7" w:rsidRPr="008563C7" w:rsidRDefault="008563C7" w:rsidP="00A23EAB">
            <w:pPr>
              <w:rPr>
                <w:rFonts w:asciiTheme="minorHAnsi" w:hAnsiTheme="minorHAnsi" w:cstheme="minorHAnsi"/>
                <w:sz w:val="18"/>
                <w:szCs w:val="18"/>
              </w:rPr>
            </w:pPr>
          </w:p>
        </w:tc>
        <w:tc>
          <w:tcPr>
            <w:tcW w:w="283" w:type="pct"/>
          </w:tcPr>
          <w:p w14:paraId="24FC4A4D" w14:textId="77777777" w:rsidR="008563C7" w:rsidRPr="008563C7" w:rsidRDefault="008563C7" w:rsidP="00A23EAB">
            <w:pPr>
              <w:rPr>
                <w:rFonts w:asciiTheme="minorHAnsi" w:hAnsiTheme="minorHAnsi" w:cstheme="minorHAnsi"/>
                <w:sz w:val="18"/>
                <w:szCs w:val="18"/>
              </w:rPr>
            </w:pPr>
          </w:p>
        </w:tc>
        <w:tc>
          <w:tcPr>
            <w:tcW w:w="132" w:type="pct"/>
            <w:shd w:val="clear" w:color="auto" w:fill="auto"/>
            <w:noWrap/>
          </w:tcPr>
          <w:p w14:paraId="7DBB3E9D" w14:textId="77777777" w:rsidR="008563C7" w:rsidRPr="008563C7" w:rsidRDefault="008563C7" w:rsidP="00A23EAB">
            <w:pPr>
              <w:rPr>
                <w:rFonts w:asciiTheme="minorHAnsi" w:hAnsiTheme="minorHAnsi" w:cstheme="minorHAnsi"/>
                <w:sz w:val="18"/>
                <w:szCs w:val="18"/>
              </w:rPr>
            </w:pPr>
          </w:p>
        </w:tc>
        <w:tc>
          <w:tcPr>
            <w:tcW w:w="283" w:type="pct"/>
            <w:shd w:val="clear" w:color="auto" w:fill="auto"/>
            <w:noWrap/>
          </w:tcPr>
          <w:p w14:paraId="135E1AA7" w14:textId="77777777" w:rsidR="008563C7" w:rsidRPr="008563C7" w:rsidRDefault="008563C7" w:rsidP="00A23EAB">
            <w:pPr>
              <w:rPr>
                <w:rFonts w:asciiTheme="minorHAnsi" w:hAnsiTheme="minorHAnsi" w:cstheme="minorHAnsi"/>
                <w:sz w:val="18"/>
                <w:szCs w:val="18"/>
              </w:rPr>
            </w:pPr>
          </w:p>
        </w:tc>
        <w:tc>
          <w:tcPr>
            <w:tcW w:w="132" w:type="pct"/>
            <w:shd w:val="clear" w:color="auto" w:fill="auto"/>
            <w:noWrap/>
          </w:tcPr>
          <w:p w14:paraId="1C3137D6" w14:textId="77777777" w:rsidR="008563C7" w:rsidRPr="008563C7" w:rsidRDefault="008563C7" w:rsidP="00A23EAB">
            <w:pPr>
              <w:rPr>
                <w:rFonts w:asciiTheme="minorHAnsi" w:hAnsiTheme="minorHAnsi" w:cstheme="minorHAnsi"/>
                <w:sz w:val="18"/>
                <w:szCs w:val="18"/>
              </w:rPr>
            </w:pPr>
          </w:p>
        </w:tc>
        <w:tc>
          <w:tcPr>
            <w:tcW w:w="283" w:type="pct"/>
            <w:shd w:val="clear" w:color="auto" w:fill="auto"/>
            <w:noWrap/>
          </w:tcPr>
          <w:p w14:paraId="2737C4F1" w14:textId="77777777" w:rsidR="008563C7" w:rsidRPr="008563C7" w:rsidRDefault="008563C7" w:rsidP="00A23EAB">
            <w:pPr>
              <w:rPr>
                <w:rFonts w:asciiTheme="minorHAnsi" w:hAnsiTheme="minorHAnsi" w:cstheme="minorHAnsi"/>
                <w:sz w:val="18"/>
                <w:szCs w:val="18"/>
              </w:rPr>
            </w:pPr>
          </w:p>
        </w:tc>
        <w:tc>
          <w:tcPr>
            <w:tcW w:w="132" w:type="pct"/>
            <w:shd w:val="clear" w:color="auto" w:fill="auto"/>
            <w:noWrap/>
          </w:tcPr>
          <w:p w14:paraId="218B0DDF"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1</w:t>
            </w:r>
          </w:p>
        </w:tc>
        <w:tc>
          <w:tcPr>
            <w:tcW w:w="283" w:type="pct"/>
            <w:shd w:val="clear" w:color="auto" w:fill="auto"/>
            <w:noWrap/>
          </w:tcPr>
          <w:p w14:paraId="6E9FDFF4"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0.004</w:t>
            </w:r>
          </w:p>
        </w:tc>
        <w:tc>
          <w:tcPr>
            <w:tcW w:w="132" w:type="pct"/>
          </w:tcPr>
          <w:p w14:paraId="065F7979" w14:textId="77777777" w:rsidR="008563C7" w:rsidRPr="008563C7" w:rsidRDefault="008563C7" w:rsidP="00A23EAB">
            <w:pPr>
              <w:rPr>
                <w:rFonts w:asciiTheme="minorHAnsi" w:hAnsiTheme="minorHAnsi" w:cstheme="minorHAnsi"/>
                <w:sz w:val="18"/>
                <w:szCs w:val="18"/>
              </w:rPr>
            </w:pPr>
          </w:p>
        </w:tc>
        <w:tc>
          <w:tcPr>
            <w:tcW w:w="330" w:type="pct"/>
          </w:tcPr>
          <w:p w14:paraId="17C3C4BE" w14:textId="77777777" w:rsidR="008563C7" w:rsidRPr="008563C7" w:rsidRDefault="008563C7" w:rsidP="00A23EAB">
            <w:pPr>
              <w:rPr>
                <w:rFonts w:asciiTheme="minorHAnsi" w:hAnsiTheme="minorHAnsi" w:cstheme="minorHAnsi"/>
                <w:sz w:val="18"/>
                <w:szCs w:val="18"/>
              </w:rPr>
            </w:pPr>
          </w:p>
        </w:tc>
        <w:tc>
          <w:tcPr>
            <w:tcW w:w="132" w:type="pct"/>
          </w:tcPr>
          <w:p w14:paraId="4C5F5FD3" w14:textId="77777777" w:rsidR="008563C7" w:rsidRPr="008563C7" w:rsidRDefault="008563C7" w:rsidP="00A23EAB">
            <w:pPr>
              <w:rPr>
                <w:rFonts w:asciiTheme="minorHAnsi" w:hAnsiTheme="minorHAnsi" w:cstheme="minorHAnsi"/>
                <w:sz w:val="18"/>
                <w:szCs w:val="18"/>
              </w:rPr>
            </w:pPr>
          </w:p>
        </w:tc>
        <w:tc>
          <w:tcPr>
            <w:tcW w:w="314" w:type="pct"/>
          </w:tcPr>
          <w:p w14:paraId="01EC0157" w14:textId="77777777" w:rsidR="008563C7" w:rsidRPr="008563C7" w:rsidRDefault="008563C7" w:rsidP="00A23EAB">
            <w:pPr>
              <w:rPr>
                <w:rFonts w:asciiTheme="minorHAnsi" w:hAnsiTheme="minorHAnsi" w:cstheme="minorHAnsi"/>
                <w:sz w:val="18"/>
                <w:szCs w:val="18"/>
              </w:rPr>
            </w:pPr>
          </w:p>
        </w:tc>
        <w:tc>
          <w:tcPr>
            <w:tcW w:w="132" w:type="pct"/>
          </w:tcPr>
          <w:p w14:paraId="55FC185B" w14:textId="77777777" w:rsidR="008563C7" w:rsidRPr="008563C7" w:rsidRDefault="008563C7" w:rsidP="00A23EAB">
            <w:pPr>
              <w:rPr>
                <w:rFonts w:asciiTheme="minorHAnsi" w:hAnsiTheme="minorHAnsi" w:cstheme="minorHAnsi"/>
                <w:sz w:val="18"/>
                <w:szCs w:val="18"/>
              </w:rPr>
            </w:pPr>
          </w:p>
        </w:tc>
        <w:tc>
          <w:tcPr>
            <w:tcW w:w="314" w:type="pct"/>
          </w:tcPr>
          <w:p w14:paraId="433F4C47" w14:textId="77777777" w:rsidR="008563C7" w:rsidRPr="008563C7" w:rsidRDefault="008563C7" w:rsidP="00A23EAB">
            <w:pPr>
              <w:rPr>
                <w:rFonts w:asciiTheme="minorHAnsi" w:hAnsiTheme="minorHAnsi" w:cstheme="minorHAnsi"/>
                <w:sz w:val="18"/>
                <w:szCs w:val="18"/>
              </w:rPr>
            </w:pPr>
          </w:p>
        </w:tc>
        <w:tc>
          <w:tcPr>
            <w:tcW w:w="163" w:type="pct"/>
          </w:tcPr>
          <w:p w14:paraId="6E5E1BE1" w14:textId="77777777" w:rsidR="008563C7" w:rsidRPr="008563C7" w:rsidRDefault="008563C7" w:rsidP="00A23EAB">
            <w:pPr>
              <w:rPr>
                <w:rFonts w:asciiTheme="minorHAnsi" w:hAnsiTheme="minorHAnsi" w:cstheme="minorHAnsi"/>
                <w:sz w:val="18"/>
                <w:szCs w:val="18"/>
              </w:rPr>
            </w:pPr>
          </w:p>
        </w:tc>
        <w:tc>
          <w:tcPr>
            <w:tcW w:w="314" w:type="pct"/>
          </w:tcPr>
          <w:p w14:paraId="2B6069A5" w14:textId="77777777" w:rsidR="008563C7" w:rsidRPr="008563C7" w:rsidRDefault="008563C7" w:rsidP="00A23EAB">
            <w:pPr>
              <w:rPr>
                <w:rFonts w:asciiTheme="minorHAnsi" w:hAnsiTheme="minorHAnsi" w:cstheme="minorHAnsi"/>
                <w:sz w:val="18"/>
                <w:szCs w:val="18"/>
              </w:rPr>
            </w:pPr>
          </w:p>
        </w:tc>
      </w:tr>
      <w:tr w:rsidR="008563C7" w:rsidRPr="008563C7" w14:paraId="3BBB8C07" w14:textId="77777777" w:rsidTr="00A23EAB">
        <w:trPr>
          <w:trHeight w:val="300"/>
          <w:jc w:val="center"/>
        </w:trPr>
        <w:tc>
          <w:tcPr>
            <w:tcW w:w="538" w:type="pct"/>
            <w:shd w:val="clear" w:color="auto" w:fill="auto"/>
            <w:noWrap/>
            <w:hideMark/>
          </w:tcPr>
          <w:p w14:paraId="1D81B1DA"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Nymphalidae</w:t>
            </w:r>
          </w:p>
        </w:tc>
        <w:tc>
          <w:tcPr>
            <w:tcW w:w="969" w:type="pct"/>
            <w:shd w:val="clear" w:color="auto" w:fill="auto"/>
            <w:noWrap/>
            <w:hideMark/>
          </w:tcPr>
          <w:p w14:paraId="1390A707" w14:textId="77777777" w:rsidR="008563C7" w:rsidRPr="008563C7" w:rsidRDefault="008563C7" w:rsidP="00A23EAB">
            <w:pPr>
              <w:rPr>
                <w:rFonts w:asciiTheme="minorHAnsi" w:hAnsiTheme="minorHAnsi" w:cstheme="minorHAnsi"/>
                <w:i/>
                <w:sz w:val="18"/>
                <w:szCs w:val="18"/>
              </w:rPr>
            </w:pPr>
            <w:r w:rsidRPr="008563C7">
              <w:rPr>
                <w:rFonts w:asciiTheme="minorHAnsi" w:hAnsiTheme="minorHAnsi" w:cstheme="minorHAnsi"/>
                <w:i/>
                <w:sz w:val="18"/>
                <w:szCs w:val="18"/>
              </w:rPr>
              <w:t>Coenonympha pamphilus</w:t>
            </w:r>
          </w:p>
        </w:tc>
        <w:tc>
          <w:tcPr>
            <w:tcW w:w="132" w:type="pct"/>
          </w:tcPr>
          <w:p w14:paraId="2F647F2D"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5</w:t>
            </w:r>
          </w:p>
        </w:tc>
        <w:tc>
          <w:tcPr>
            <w:tcW w:w="283" w:type="pct"/>
          </w:tcPr>
          <w:p w14:paraId="3D6FADB3"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0.020</w:t>
            </w:r>
          </w:p>
        </w:tc>
        <w:tc>
          <w:tcPr>
            <w:tcW w:w="132" w:type="pct"/>
            <w:shd w:val="clear" w:color="auto" w:fill="auto"/>
            <w:noWrap/>
          </w:tcPr>
          <w:p w14:paraId="00678964"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4</w:t>
            </w:r>
          </w:p>
        </w:tc>
        <w:tc>
          <w:tcPr>
            <w:tcW w:w="283" w:type="pct"/>
            <w:shd w:val="clear" w:color="auto" w:fill="auto"/>
            <w:noWrap/>
          </w:tcPr>
          <w:p w14:paraId="1F0E813F"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0.016</w:t>
            </w:r>
          </w:p>
        </w:tc>
        <w:tc>
          <w:tcPr>
            <w:tcW w:w="132" w:type="pct"/>
            <w:shd w:val="clear" w:color="auto" w:fill="auto"/>
            <w:noWrap/>
          </w:tcPr>
          <w:p w14:paraId="0A80FF0B" w14:textId="77777777" w:rsidR="008563C7" w:rsidRPr="008563C7" w:rsidRDefault="008563C7" w:rsidP="00A23EAB">
            <w:pPr>
              <w:rPr>
                <w:rFonts w:asciiTheme="minorHAnsi" w:hAnsiTheme="minorHAnsi" w:cstheme="minorHAnsi"/>
                <w:sz w:val="18"/>
                <w:szCs w:val="18"/>
              </w:rPr>
            </w:pPr>
          </w:p>
        </w:tc>
        <w:tc>
          <w:tcPr>
            <w:tcW w:w="283" w:type="pct"/>
            <w:shd w:val="clear" w:color="auto" w:fill="auto"/>
            <w:noWrap/>
          </w:tcPr>
          <w:p w14:paraId="11C510DB" w14:textId="77777777" w:rsidR="008563C7" w:rsidRPr="008563C7" w:rsidRDefault="008563C7" w:rsidP="00A23EAB">
            <w:pPr>
              <w:rPr>
                <w:rFonts w:asciiTheme="minorHAnsi" w:hAnsiTheme="minorHAnsi" w:cstheme="minorHAnsi"/>
                <w:sz w:val="18"/>
                <w:szCs w:val="18"/>
              </w:rPr>
            </w:pPr>
          </w:p>
        </w:tc>
        <w:tc>
          <w:tcPr>
            <w:tcW w:w="132" w:type="pct"/>
            <w:shd w:val="clear" w:color="auto" w:fill="auto"/>
            <w:noWrap/>
          </w:tcPr>
          <w:p w14:paraId="50245C74"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3</w:t>
            </w:r>
          </w:p>
        </w:tc>
        <w:tc>
          <w:tcPr>
            <w:tcW w:w="283" w:type="pct"/>
            <w:shd w:val="clear" w:color="auto" w:fill="auto"/>
            <w:noWrap/>
          </w:tcPr>
          <w:p w14:paraId="1DFB9F24"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0.012</w:t>
            </w:r>
          </w:p>
        </w:tc>
        <w:tc>
          <w:tcPr>
            <w:tcW w:w="132" w:type="pct"/>
          </w:tcPr>
          <w:p w14:paraId="5914E91D"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4</w:t>
            </w:r>
          </w:p>
        </w:tc>
        <w:tc>
          <w:tcPr>
            <w:tcW w:w="330" w:type="pct"/>
          </w:tcPr>
          <w:p w14:paraId="123FF0DA"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0.0160</w:t>
            </w:r>
          </w:p>
        </w:tc>
        <w:tc>
          <w:tcPr>
            <w:tcW w:w="132" w:type="pct"/>
          </w:tcPr>
          <w:p w14:paraId="3A07A394" w14:textId="77777777" w:rsidR="008563C7" w:rsidRPr="008563C7" w:rsidRDefault="008563C7" w:rsidP="00A23EAB">
            <w:pPr>
              <w:rPr>
                <w:rFonts w:asciiTheme="minorHAnsi" w:hAnsiTheme="minorHAnsi" w:cstheme="minorHAnsi"/>
                <w:sz w:val="18"/>
                <w:szCs w:val="18"/>
              </w:rPr>
            </w:pPr>
          </w:p>
        </w:tc>
        <w:tc>
          <w:tcPr>
            <w:tcW w:w="314" w:type="pct"/>
          </w:tcPr>
          <w:p w14:paraId="521B2A13" w14:textId="77777777" w:rsidR="008563C7" w:rsidRPr="008563C7" w:rsidRDefault="008563C7" w:rsidP="00A23EAB">
            <w:pPr>
              <w:rPr>
                <w:rFonts w:asciiTheme="minorHAnsi" w:hAnsiTheme="minorHAnsi" w:cstheme="minorHAnsi"/>
                <w:sz w:val="18"/>
                <w:szCs w:val="18"/>
              </w:rPr>
            </w:pPr>
          </w:p>
        </w:tc>
        <w:tc>
          <w:tcPr>
            <w:tcW w:w="132" w:type="pct"/>
          </w:tcPr>
          <w:p w14:paraId="7729F56A"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4</w:t>
            </w:r>
          </w:p>
        </w:tc>
        <w:tc>
          <w:tcPr>
            <w:tcW w:w="314" w:type="pct"/>
          </w:tcPr>
          <w:p w14:paraId="1FB8CD89"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0.0160</w:t>
            </w:r>
          </w:p>
        </w:tc>
        <w:tc>
          <w:tcPr>
            <w:tcW w:w="163" w:type="pct"/>
          </w:tcPr>
          <w:p w14:paraId="0FB1B526"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5</w:t>
            </w:r>
          </w:p>
        </w:tc>
        <w:tc>
          <w:tcPr>
            <w:tcW w:w="314" w:type="pct"/>
          </w:tcPr>
          <w:p w14:paraId="2F7F2502"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0.0200</w:t>
            </w:r>
          </w:p>
        </w:tc>
      </w:tr>
      <w:tr w:rsidR="008563C7" w:rsidRPr="008563C7" w14:paraId="47D076F9" w14:textId="77777777" w:rsidTr="00A23EAB">
        <w:trPr>
          <w:trHeight w:val="300"/>
          <w:jc w:val="center"/>
        </w:trPr>
        <w:tc>
          <w:tcPr>
            <w:tcW w:w="538" w:type="pct"/>
            <w:shd w:val="clear" w:color="auto" w:fill="auto"/>
            <w:noWrap/>
            <w:hideMark/>
          </w:tcPr>
          <w:p w14:paraId="24F7BB44"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Nymphalidae</w:t>
            </w:r>
          </w:p>
        </w:tc>
        <w:tc>
          <w:tcPr>
            <w:tcW w:w="969" w:type="pct"/>
            <w:shd w:val="clear" w:color="auto" w:fill="auto"/>
            <w:noWrap/>
            <w:hideMark/>
          </w:tcPr>
          <w:p w14:paraId="4ED7E78F" w14:textId="77777777" w:rsidR="008563C7" w:rsidRPr="008563C7" w:rsidRDefault="008563C7" w:rsidP="00A23EAB">
            <w:pPr>
              <w:rPr>
                <w:rFonts w:asciiTheme="minorHAnsi" w:hAnsiTheme="minorHAnsi" w:cstheme="minorHAnsi"/>
                <w:i/>
                <w:sz w:val="18"/>
                <w:szCs w:val="18"/>
              </w:rPr>
            </w:pPr>
            <w:r w:rsidRPr="008563C7">
              <w:rPr>
                <w:rFonts w:asciiTheme="minorHAnsi" w:hAnsiTheme="minorHAnsi" w:cstheme="minorHAnsi"/>
                <w:i/>
                <w:sz w:val="18"/>
                <w:szCs w:val="18"/>
              </w:rPr>
              <w:t>Issoria lathonia</w:t>
            </w:r>
          </w:p>
        </w:tc>
        <w:tc>
          <w:tcPr>
            <w:tcW w:w="132" w:type="pct"/>
          </w:tcPr>
          <w:p w14:paraId="4BDB3A35"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2</w:t>
            </w:r>
          </w:p>
        </w:tc>
        <w:tc>
          <w:tcPr>
            <w:tcW w:w="283" w:type="pct"/>
          </w:tcPr>
          <w:p w14:paraId="3454D441"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0.008</w:t>
            </w:r>
          </w:p>
        </w:tc>
        <w:tc>
          <w:tcPr>
            <w:tcW w:w="132" w:type="pct"/>
            <w:shd w:val="clear" w:color="auto" w:fill="auto"/>
            <w:noWrap/>
          </w:tcPr>
          <w:p w14:paraId="355F82A7" w14:textId="77777777" w:rsidR="008563C7" w:rsidRPr="008563C7" w:rsidRDefault="008563C7" w:rsidP="00A23EAB">
            <w:pPr>
              <w:rPr>
                <w:rFonts w:asciiTheme="minorHAnsi" w:hAnsiTheme="minorHAnsi" w:cstheme="minorHAnsi"/>
                <w:sz w:val="18"/>
                <w:szCs w:val="18"/>
              </w:rPr>
            </w:pPr>
          </w:p>
        </w:tc>
        <w:tc>
          <w:tcPr>
            <w:tcW w:w="283" w:type="pct"/>
            <w:shd w:val="clear" w:color="auto" w:fill="auto"/>
            <w:noWrap/>
          </w:tcPr>
          <w:p w14:paraId="2C240D9F" w14:textId="77777777" w:rsidR="008563C7" w:rsidRPr="008563C7" w:rsidRDefault="008563C7" w:rsidP="00A23EAB">
            <w:pPr>
              <w:rPr>
                <w:rFonts w:asciiTheme="minorHAnsi" w:hAnsiTheme="minorHAnsi" w:cstheme="minorHAnsi"/>
                <w:sz w:val="18"/>
                <w:szCs w:val="18"/>
              </w:rPr>
            </w:pPr>
          </w:p>
        </w:tc>
        <w:tc>
          <w:tcPr>
            <w:tcW w:w="132" w:type="pct"/>
            <w:shd w:val="clear" w:color="auto" w:fill="auto"/>
            <w:noWrap/>
          </w:tcPr>
          <w:p w14:paraId="7E2B5524" w14:textId="77777777" w:rsidR="008563C7" w:rsidRPr="008563C7" w:rsidRDefault="008563C7" w:rsidP="00A23EAB">
            <w:pPr>
              <w:rPr>
                <w:rFonts w:asciiTheme="minorHAnsi" w:hAnsiTheme="minorHAnsi" w:cstheme="minorHAnsi"/>
                <w:sz w:val="18"/>
                <w:szCs w:val="18"/>
              </w:rPr>
            </w:pPr>
          </w:p>
        </w:tc>
        <w:tc>
          <w:tcPr>
            <w:tcW w:w="283" w:type="pct"/>
            <w:shd w:val="clear" w:color="auto" w:fill="auto"/>
            <w:noWrap/>
          </w:tcPr>
          <w:p w14:paraId="5F6E31C0" w14:textId="77777777" w:rsidR="008563C7" w:rsidRPr="008563C7" w:rsidRDefault="008563C7" w:rsidP="00A23EAB">
            <w:pPr>
              <w:rPr>
                <w:rFonts w:asciiTheme="minorHAnsi" w:hAnsiTheme="minorHAnsi" w:cstheme="minorHAnsi"/>
                <w:sz w:val="18"/>
                <w:szCs w:val="18"/>
              </w:rPr>
            </w:pPr>
          </w:p>
        </w:tc>
        <w:tc>
          <w:tcPr>
            <w:tcW w:w="132" w:type="pct"/>
            <w:shd w:val="clear" w:color="auto" w:fill="auto"/>
            <w:noWrap/>
          </w:tcPr>
          <w:p w14:paraId="21776D57"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1</w:t>
            </w:r>
          </w:p>
        </w:tc>
        <w:tc>
          <w:tcPr>
            <w:tcW w:w="283" w:type="pct"/>
            <w:shd w:val="clear" w:color="auto" w:fill="auto"/>
            <w:noWrap/>
          </w:tcPr>
          <w:p w14:paraId="7DAA6D3B"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0.004</w:t>
            </w:r>
          </w:p>
        </w:tc>
        <w:tc>
          <w:tcPr>
            <w:tcW w:w="132" w:type="pct"/>
          </w:tcPr>
          <w:p w14:paraId="0E2D6D58" w14:textId="77777777" w:rsidR="008563C7" w:rsidRPr="008563C7" w:rsidRDefault="008563C7" w:rsidP="00A23EAB">
            <w:pPr>
              <w:rPr>
                <w:rFonts w:asciiTheme="minorHAnsi" w:hAnsiTheme="minorHAnsi" w:cstheme="minorHAnsi"/>
                <w:sz w:val="18"/>
                <w:szCs w:val="18"/>
              </w:rPr>
            </w:pPr>
          </w:p>
        </w:tc>
        <w:tc>
          <w:tcPr>
            <w:tcW w:w="330" w:type="pct"/>
          </w:tcPr>
          <w:p w14:paraId="7FC874A6" w14:textId="77777777" w:rsidR="008563C7" w:rsidRPr="008563C7" w:rsidRDefault="008563C7" w:rsidP="00A23EAB">
            <w:pPr>
              <w:rPr>
                <w:rFonts w:asciiTheme="minorHAnsi" w:hAnsiTheme="minorHAnsi" w:cstheme="minorHAnsi"/>
                <w:sz w:val="18"/>
                <w:szCs w:val="18"/>
              </w:rPr>
            </w:pPr>
          </w:p>
        </w:tc>
        <w:tc>
          <w:tcPr>
            <w:tcW w:w="132" w:type="pct"/>
          </w:tcPr>
          <w:p w14:paraId="48300089" w14:textId="77777777" w:rsidR="008563C7" w:rsidRPr="008563C7" w:rsidRDefault="008563C7" w:rsidP="00A23EAB">
            <w:pPr>
              <w:rPr>
                <w:rFonts w:asciiTheme="minorHAnsi" w:hAnsiTheme="minorHAnsi" w:cstheme="minorHAnsi"/>
                <w:sz w:val="18"/>
                <w:szCs w:val="18"/>
              </w:rPr>
            </w:pPr>
          </w:p>
        </w:tc>
        <w:tc>
          <w:tcPr>
            <w:tcW w:w="314" w:type="pct"/>
          </w:tcPr>
          <w:p w14:paraId="749167E6" w14:textId="77777777" w:rsidR="008563C7" w:rsidRPr="008563C7" w:rsidRDefault="008563C7" w:rsidP="00A23EAB">
            <w:pPr>
              <w:rPr>
                <w:rFonts w:asciiTheme="minorHAnsi" w:hAnsiTheme="minorHAnsi" w:cstheme="minorHAnsi"/>
                <w:sz w:val="18"/>
                <w:szCs w:val="18"/>
              </w:rPr>
            </w:pPr>
          </w:p>
        </w:tc>
        <w:tc>
          <w:tcPr>
            <w:tcW w:w="132" w:type="pct"/>
          </w:tcPr>
          <w:p w14:paraId="094BE47C"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1</w:t>
            </w:r>
          </w:p>
        </w:tc>
        <w:tc>
          <w:tcPr>
            <w:tcW w:w="314" w:type="pct"/>
          </w:tcPr>
          <w:p w14:paraId="3F891B53"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0.0040</w:t>
            </w:r>
          </w:p>
        </w:tc>
        <w:tc>
          <w:tcPr>
            <w:tcW w:w="163" w:type="pct"/>
          </w:tcPr>
          <w:p w14:paraId="09EA146D" w14:textId="77777777" w:rsidR="008563C7" w:rsidRPr="008563C7" w:rsidRDefault="008563C7" w:rsidP="00A23EAB">
            <w:pPr>
              <w:rPr>
                <w:rFonts w:asciiTheme="minorHAnsi" w:hAnsiTheme="minorHAnsi" w:cstheme="minorHAnsi"/>
                <w:sz w:val="18"/>
                <w:szCs w:val="18"/>
              </w:rPr>
            </w:pPr>
          </w:p>
        </w:tc>
        <w:tc>
          <w:tcPr>
            <w:tcW w:w="314" w:type="pct"/>
          </w:tcPr>
          <w:p w14:paraId="741E41D5" w14:textId="77777777" w:rsidR="008563C7" w:rsidRPr="008563C7" w:rsidRDefault="008563C7" w:rsidP="00A23EAB">
            <w:pPr>
              <w:rPr>
                <w:rFonts w:asciiTheme="minorHAnsi" w:hAnsiTheme="minorHAnsi" w:cstheme="minorHAnsi"/>
                <w:sz w:val="18"/>
                <w:szCs w:val="18"/>
              </w:rPr>
            </w:pPr>
          </w:p>
        </w:tc>
      </w:tr>
      <w:tr w:rsidR="008563C7" w:rsidRPr="008563C7" w14:paraId="37267318" w14:textId="77777777" w:rsidTr="00A23EAB">
        <w:trPr>
          <w:trHeight w:val="300"/>
          <w:jc w:val="center"/>
        </w:trPr>
        <w:tc>
          <w:tcPr>
            <w:tcW w:w="538" w:type="pct"/>
            <w:shd w:val="clear" w:color="auto" w:fill="auto"/>
            <w:noWrap/>
            <w:hideMark/>
          </w:tcPr>
          <w:p w14:paraId="23710C32"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Nymphalidae</w:t>
            </w:r>
          </w:p>
        </w:tc>
        <w:tc>
          <w:tcPr>
            <w:tcW w:w="969" w:type="pct"/>
            <w:shd w:val="clear" w:color="auto" w:fill="auto"/>
            <w:noWrap/>
            <w:hideMark/>
          </w:tcPr>
          <w:p w14:paraId="42ED968E" w14:textId="77777777" w:rsidR="008563C7" w:rsidRPr="008563C7" w:rsidRDefault="008563C7" w:rsidP="00A23EAB">
            <w:pPr>
              <w:rPr>
                <w:rFonts w:asciiTheme="minorHAnsi" w:hAnsiTheme="minorHAnsi" w:cstheme="minorHAnsi"/>
                <w:i/>
                <w:sz w:val="18"/>
                <w:szCs w:val="18"/>
              </w:rPr>
            </w:pPr>
            <w:r w:rsidRPr="008563C7">
              <w:rPr>
                <w:rFonts w:asciiTheme="minorHAnsi" w:hAnsiTheme="minorHAnsi" w:cstheme="minorHAnsi"/>
                <w:i/>
                <w:sz w:val="18"/>
                <w:szCs w:val="18"/>
              </w:rPr>
              <w:t>Lasiommata megera</w:t>
            </w:r>
          </w:p>
        </w:tc>
        <w:tc>
          <w:tcPr>
            <w:tcW w:w="132" w:type="pct"/>
          </w:tcPr>
          <w:p w14:paraId="2FB5AEDD" w14:textId="77777777" w:rsidR="008563C7" w:rsidRPr="008563C7" w:rsidRDefault="008563C7" w:rsidP="00A23EAB">
            <w:pPr>
              <w:rPr>
                <w:rFonts w:asciiTheme="minorHAnsi" w:hAnsiTheme="minorHAnsi" w:cstheme="minorHAnsi"/>
                <w:sz w:val="18"/>
                <w:szCs w:val="18"/>
              </w:rPr>
            </w:pPr>
          </w:p>
        </w:tc>
        <w:tc>
          <w:tcPr>
            <w:tcW w:w="283" w:type="pct"/>
          </w:tcPr>
          <w:p w14:paraId="68020FA0" w14:textId="77777777" w:rsidR="008563C7" w:rsidRPr="008563C7" w:rsidRDefault="008563C7" w:rsidP="00A23EAB">
            <w:pPr>
              <w:rPr>
                <w:rFonts w:asciiTheme="minorHAnsi" w:hAnsiTheme="minorHAnsi" w:cstheme="minorHAnsi"/>
                <w:sz w:val="18"/>
                <w:szCs w:val="18"/>
              </w:rPr>
            </w:pPr>
          </w:p>
        </w:tc>
        <w:tc>
          <w:tcPr>
            <w:tcW w:w="132" w:type="pct"/>
            <w:shd w:val="clear" w:color="auto" w:fill="auto"/>
            <w:noWrap/>
          </w:tcPr>
          <w:p w14:paraId="321E67EF" w14:textId="77777777" w:rsidR="008563C7" w:rsidRPr="008563C7" w:rsidRDefault="008563C7" w:rsidP="00A23EAB">
            <w:pPr>
              <w:rPr>
                <w:rFonts w:asciiTheme="minorHAnsi" w:hAnsiTheme="minorHAnsi" w:cstheme="minorHAnsi"/>
                <w:sz w:val="18"/>
                <w:szCs w:val="18"/>
              </w:rPr>
            </w:pPr>
          </w:p>
        </w:tc>
        <w:tc>
          <w:tcPr>
            <w:tcW w:w="283" w:type="pct"/>
            <w:shd w:val="clear" w:color="auto" w:fill="auto"/>
            <w:noWrap/>
          </w:tcPr>
          <w:p w14:paraId="53860A80" w14:textId="77777777" w:rsidR="008563C7" w:rsidRPr="008563C7" w:rsidRDefault="008563C7" w:rsidP="00A23EAB">
            <w:pPr>
              <w:rPr>
                <w:rFonts w:asciiTheme="minorHAnsi" w:hAnsiTheme="minorHAnsi" w:cstheme="minorHAnsi"/>
                <w:sz w:val="18"/>
                <w:szCs w:val="18"/>
              </w:rPr>
            </w:pPr>
          </w:p>
        </w:tc>
        <w:tc>
          <w:tcPr>
            <w:tcW w:w="132" w:type="pct"/>
            <w:shd w:val="clear" w:color="auto" w:fill="auto"/>
            <w:noWrap/>
          </w:tcPr>
          <w:p w14:paraId="584D9FB3"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3</w:t>
            </w:r>
          </w:p>
        </w:tc>
        <w:tc>
          <w:tcPr>
            <w:tcW w:w="283" w:type="pct"/>
            <w:shd w:val="clear" w:color="auto" w:fill="auto"/>
            <w:noWrap/>
          </w:tcPr>
          <w:p w14:paraId="34F46FA5"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0.012</w:t>
            </w:r>
          </w:p>
        </w:tc>
        <w:tc>
          <w:tcPr>
            <w:tcW w:w="132" w:type="pct"/>
            <w:shd w:val="clear" w:color="auto" w:fill="auto"/>
            <w:noWrap/>
          </w:tcPr>
          <w:p w14:paraId="206BC9B6" w14:textId="77777777" w:rsidR="008563C7" w:rsidRPr="008563C7" w:rsidRDefault="008563C7" w:rsidP="00A23EAB">
            <w:pPr>
              <w:rPr>
                <w:rFonts w:asciiTheme="minorHAnsi" w:hAnsiTheme="minorHAnsi" w:cstheme="minorHAnsi"/>
                <w:sz w:val="18"/>
                <w:szCs w:val="18"/>
              </w:rPr>
            </w:pPr>
          </w:p>
        </w:tc>
        <w:tc>
          <w:tcPr>
            <w:tcW w:w="283" w:type="pct"/>
            <w:shd w:val="clear" w:color="auto" w:fill="auto"/>
            <w:noWrap/>
          </w:tcPr>
          <w:p w14:paraId="62260A81" w14:textId="77777777" w:rsidR="008563C7" w:rsidRPr="008563C7" w:rsidRDefault="008563C7" w:rsidP="00A23EAB">
            <w:pPr>
              <w:rPr>
                <w:rFonts w:asciiTheme="minorHAnsi" w:hAnsiTheme="minorHAnsi" w:cstheme="minorHAnsi"/>
                <w:sz w:val="18"/>
                <w:szCs w:val="18"/>
              </w:rPr>
            </w:pPr>
          </w:p>
        </w:tc>
        <w:tc>
          <w:tcPr>
            <w:tcW w:w="132" w:type="pct"/>
          </w:tcPr>
          <w:p w14:paraId="686DEA53" w14:textId="77777777" w:rsidR="008563C7" w:rsidRPr="008563C7" w:rsidRDefault="008563C7" w:rsidP="00A23EAB">
            <w:pPr>
              <w:rPr>
                <w:rFonts w:asciiTheme="minorHAnsi" w:hAnsiTheme="minorHAnsi" w:cstheme="minorHAnsi"/>
                <w:sz w:val="18"/>
                <w:szCs w:val="18"/>
              </w:rPr>
            </w:pPr>
          </w:p>
        </w:tc>
        <w:tc>
          <w:tcPr>
            <w:tcW w:w="330" w:type="pct"/>
          </w:tcPr>
          <w:p w14:paraId="5BC36ED5" w14:textId="77777777" w:rsidR="008563C7" w:rsidRPr="008563C7" w:rsidRDefault="008563C7" w:rsidP="00A23EAB">
            <w:pPr>
              <w:rPr>
                <w:rFonts w:asciiTheme="minorHAnsi" w:hAnsiTheme="minorHAnsi" w:cstheme="minorHAnsi"/>
                <w:sz w:val="18"/>
                <w:szCs w:val="18"/>
              </w:rPr>
            </w:pPr>
          </w:p>
        </w:tc>
        <w:tc>
          <w:tcPr>
            <w:tcW w:w="132" w:type="pct"/>
          </w:tcPr>
          <w:p w14:paraId="737FC4CE" w14:textId="77777777" w:rsidR="008563C7" w:rsidRPr="008563C7" w:rsidRDefault="008563C7" w:rsidP="00A23EAB">
            <w:pPr>
              <w:rPr>
                <w:rFonts w:asciiTheme="minorHAnsi" w:hAnsiTheme="minorHAnsi" w:cstheme="minorHAnsi"/>
                <w:sz w:val="18"/>
                <w:szCs w:val="18"/>
              </w:rPr>
            </w:pPr>
          </w:p>
        </w:tc>
        <w:tc>
          <w:tcPr>
            <w:tcW w:w="314" w:type="pct"/>
          </w:tcPr>
          <w:p w14:paraId="07AE1477" w14:textId="77777777" w:rsidR="008563C7" w:rsidRPr="008563C7" w:rsidRDefault="008563C7" w:rsidP="00A23EAB">
            <w:pPr>
              <w:rPr>
                <w:rFonts w:asciiTheme="minorHAnsi" w:hAnsiTheme="minorHAnsi" w:cstheme="minorHAnsi"/>
                <w:sz w:val="18"/>
                <w:szCs w:val="18"/>
              </w:rPr>
            </w:pPr>
          </w:p>
        </w:tc>
        <w:tc>
          <w:tcPr>
            <w:tcW w:w="132" w:type="pct"/>
          </w:tcPr>
          <w:p w14:paraId="3C53D5FF" w14:textId="77777777" w:rsidR="008563C7" w:rsidRPr="008563C7" w:rsidRDefault="008563C7" w:rsidP="00A23EAB">
            <w:pPr>
              <w:rPr>
                <w:rFonts w:asciiTheme="minorHAnsi" w:hAnsiTheme="minorHAnsi" w:cstheme="minorHAnsi"/>
                <w:sz w:val="18"/>
                <w:szCs w:val="18"/>
              </w:rPr>
            </w:pPr>
          </w:p>
        </w:tc>
        <w:tc>
          <w:tcPr>
            <w:tcW w:w="314" w:type="pct"/>
          </w:tcPr>
          <w:p w14:paraId="77457D63" w14:textId="77777777" w:rsidR="008563C7" w:rsidRPr="008563C7" w:rsidRDefault="008563C7" w:rsidP="00A23EAB">
            <w:pPr>
              <w:rPr>
                <w:rFonts w:asciiTheme="minorHAnsi" w:hAnsiTheme="minorHAnsi" w:cstheme="minorHAnsi"/>
                <w:sz w:val="18"/>
                <w:szCs w:val="18"/>
              </w:rPr>
            </w:pPr>
          </w:p>
        </w:tc>
        <w:tc>
          <w:tcPr>
            <w:tcW w:w="163" w:type="pct"/>
          </w:tcPr>
          <w:p w14:paraId="3FE8326E" w14:textId="77777777" w:rsidR="008563C7" w:rsidRPr="008563C7" w:rsidRDefault="008563C7" w:rsidP="00A23EAB">
            <w:pPr>
              <w:rPr>
                <w:rFonts w:asciiTheme="minorHAnsi" w:hAnsiTheme="minorHAnsi" w:cstheme="minorHAnsi"/>
                <w:sz w:val="18"/>
                <w:szCs w:val="18"/>
              </w:rPr>
            </w:pPr>
          </w:p>
        </w:tc>
        <w:tc>
          <w:tcPr>
            <w:tcW w:w="314" w:type="pct"/>
          </w:tcPr>
          <w:p w14:paraId="49E37C5A" w14:textId="77777777" w:rsidR="008563C7" w:rsidRPr="008563C7" w:rsidRDefault="008563C7" w:rsidP="00A23EAB">
            <w:pPr>
              <w:rPr>
                <w:rFonts w:asciiTheme="minorHAnsi" w:hAnsiTheme="minorHAnsi" w:cstheme="minorHAnsi"/>
                <w:sz w:val="18"/>
                <w:szCs w:val="18"/>
              </w:rPr>
            </w:pPr>
          </w:p>
        </w:tc>
      </w:tr>
      <w:tr w:rsidR="008563C7" w:rsidRPr="008563C7" w14:paraId="17D609CC" w14:textId="77777777" w:rsidTr="00A23EAB">
        <w:trPr>
          <w:trHeight w:val="300"/>
          <w:jc w:val="center"/>
        </w:trPr>
        <w:tc>
          <w:tcPr>
            <w:tcW w:w="538" w:type="pct"/>
            <w:shd w:val="clear" w:color="auto" w:fill="auto"/>
            <w:noWrap/>
            <w:hideMark/>
          </w:tcPr>
          <w:p w14:paraId="591A36DC"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Nymphalidae</w:t>
            </w:r>
          </w:p>
        </w:tc>
        <w:tc>
          <w:tcPr>
            <w:tcW w:w="969" w:type="pct"/>
            <w:shd w:val="clear" w:color="auto" w:fill="auto"/>
            <w:noWrap/>
            <w:hideMark/>
          </w:tcPr>
          <w:p w14:paraId="5DB77946" w14:textId="77777777" w:rsidR="008563C7" w:rsidRPr="008563C7" w:rsidRDefault="008563C7" w:rsidP="00A23EAB">
            <w:pPr>
              <w:rPr>
                <w:rFonts w:asciiTheme="minorHAnsi" w:hAnsiTheme="minorHAnsi" w:cstheme="minorHAnsi"/>
                <w:i/>
                <w:sz w:val="18"/>
                <w:szCs w:val="18"/>
              </w:rPr>
            </w:pPr>
            <w:r w:rsidRPr="008563C7">
              <w:rPr>
                <w:rFonts w:asciiTheme="minorHAnsi" w:hAnsiTheme="minorHAnsi" w:cstheme="minorHAnsi"/>
                <w:i/>
                <w:sz w:val="18"/>
                <w:szCs w:val="18"/>
              </w:rPr>
              <w:t>Melitaea athalia/aurelia</w:t>
            </w:r>
          </w:p>
        </w:tc>
        <w:tc>
          <w:tcPr>
            <w:tcW w:w="132" w:type="pct"/>
          </w:tcPr>
          <w:p w14:paraId="62B46D16" w14:textId="77777777" w:rsidR="008563C7" w:rsidRPr="008563C7" w:rsidRDefault="008563C7" w:rsidP="00A23EAB">
            <w:pPr>
              <w:rPr>
                <w:rFonts w:asciiTheme="minorHAnsi" w:hAnsiTheme="minorHAnsi" w:cstheme="minorHAnsi"/>
                <w:sz w:val="18"/>
                <w:szCs w:val="18"/>
              </w:rPr>
            </w:pPr>
          </w:p>
        </w:tc>
        <w:tc>
          <w:tcPr>
            <w:tcW w:w="283" w:type="pct"/>
          </w:tcPr>
          <w:p w14:paraId="3EC9CC18" w14:textId="77777777" w:rsidR="008563C7" w:rsidRPr="008563C7" w:rsidRDefault="008563C7" w:rsidP="00A23EAB">
            <w:pPr>
              <w:rPr>
                <w:rFonts w:asciiTheme="minorHAnsi" w:hAnsiTheme="minorHAnsi" w:cstheme="minorHAnsi"/>
                <w:sz w:val="18"/>
                <w:szCs w:val="18"/>
              </w:rPr>
            </w:pPr>
          </w:p>
        </w:tc>
        <w:tc>
          <w:tcPr>
            <w:tcW w:w="132" w:type="pct"/>
            <w:shd w:val="clear" w:color="auto" w:fill="auto"/>
            <w:noWrap/>
          </w:tcPr>
          <w:p w14:paraId="5EA78C29" w14:textId="77777777" w:rsidR="008563C7" w:rsidRPr="008563C7" w:rsidRDefault="008563C7" w:rsidP="00A23EAB">
            <w:pPr>
              <w:rPr>
                <w:rFonts w:asciiTheme="minorHAnsi" w:hAnsiTheme="minorHAnsi" w:cstheme="minorHAnsi"/>
                <w:sz w:val="18"/>
                <w:szCs w:val="18"/>
              </w:rPr>
            </w:pPr>
          </w:p>
        </w:tc>
        <w:tc>
          <w:tcPr>
            <w:tcW w:w="283" w:type="pct"/>
            <w:shd w:val="clear" w:color="auto" w:fill="auto"/>
            <w:noWrap/>
          </w:tcPr>
          <w:p w14:paraId="5CB8D9C2" w14:textId="77777777" w:rsidR="008563C7" w:rsidRPr="008563C7" w:rsidRDefault="008563C7" w:rsidP="00A23EAB">
            <w:pPr>
              <w:rPr>
                <w:rFonts w:asciiTheme="minorHAnsi" w:hAnsiTheme="minorHAnsi" w:cstheme="minorHAnsi"/>
                <w:sz w:val="18"/>
                <w:szCs w:val="18"/>
              </w:rPr>
            </w:pPr>
          </w:p>
        </w:tc>
        <w:tc>
          <w:tcPr>
            <w:tcW w:w="132" w:type="pct"/>
            <w:shd w:val="clear" w:color="auto" w:fill="auto"/>
            <w:noWrap/>
          </w:tcPr>
          <w:p w14:paraId="3A86D1A7" w14:textId="77777777" w:rsidR="008563C7" w:rsidRPr="008563C7" w:rsidRDefault="008563C7" w:rsidP="00A23EAB">
            <w:pPr>
              <w:rPr>
                <w:rFonts w:asciiTheme="minorHAnsi" w:hAnsiTheme="minorHAnsi" w:cstheme="minorHAnsi"/>
                <w:sz w:val="18"/>
                <w:szCs w:val="18"/>
              </w:rPr>
            </w:pPr>
          </w:p>
        </w:tc>
        <w:tc>
          <w:tcPr>
            <w:tcW w:w="283" w:type="pct"/>
            <w:shd w:val="clear" w:color="auto" w:fill="auto"/>
            <w:noWrap/>
          </w:tcPr>
          <w:p w14:paraId="6125B5E7" w14:textId="77777777" w:rsidR="008563C7" w:rsidRPr="008563C7" w:rsidRDefault="008563C7" w:rsidP="00A23EAB">
            <w:pPr>
              <w:rPr>
                <w:rFonts w:asciiTheme="minorHAnsi" w:hAnsiTheme="minorHAnsi" w:cstheme="minorHAnsi"/>
                <w:sz w:val="18"/>
                <w:szCs w:val="18"/>
              </w:rPr>
            </w:pPr>
          </w:p>
        </w:tc>
        <w:tc>
          <w:tcPr>
            <w:tcW w:w="132" w:type="pct"/>
            <w:shd w:val="clear" w:color="auto" w:fill="auto"/>
            <w:noWrap/>
          </w:tcPr>
          <w:p w14:paraId="7EC04EA2"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1</w:t>
            </w:r>
          </w:p>
        </w:tc>
        <w:tc>
          <w:tcPr>
            <w:tcW w:w="283" w:type="pct"/>
            <w:shd w:val="clear" w:color="auto" w:fill="auto"/>
            <w:noWrap/>
          </w:tcPr>
          <w:p w14:paraId="32959663"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0.004</w:t>
            </w:r>
          </w:p>
        </w:tc>
        <w:tc>
          <w:tcPr>
            <w:tcW w:w="132" w:type="pct"/>
          </w:tcPr>
          <w:p w14:paraId="2FB71F6B"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3</w:t>
            </w:r>
          </w:p>
        </w:tc>
        <w:tc>
          <w:tcPr>
            <w:tcW w:w="330" w:type="pct"/>
          </w:tcPr>
          <w:p w14:paraId="1F3D2257"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0.0120</w:t>
            </w:r>
          </w:p>
        </w:tc>
        <w:tc>
          <w:tcPr>
            <w:tcW w:w="132" w:type="pct"/>
          </w:tcPr>
          <w:p w14:paraId="075B2E9D" w14:textId="77777777" w:rsidR="008563C7" w:rsidRPr="008563C7" w:rsidRDefault="008563C7" w:rsidP="00A23EAB">
            <w:pPr>
              <w:rPr>
                <w:rFonts w:asciiTheme="minorHAnsi" w:hAnsiTheme="minorHAnsi" w:cstheme="minorHAnsi"/>
                <w:sz w:val="18"/>
                <w:szCs w:val="18"/>
              </w:rPr>
            </w:pPr>
          </w:p>
        </w:tc>
        <w:tc>
          <w:tcPr>
            <w:tcW w:w="314" w:type="pct"/>
          </w:tcPr>
          <w:p w14:paraId="5017E9B1" w14:textId="77777777" w:rsidR="008563C7" w:rsidRPr="008563C7" w:rsidRDefault="008563C7" w:rsidP="00A23EAB">
            <w:pPr>
              <w:rPr>
                <w:rFonts w:asciiTheme="minorHAnsi" w:hAnsiTheme="minorHAnsi" w:cstheme="minorHAnsi"/>
                <w:sz w:val="18"/>
                <w:szCs w:val="18"/>
              </w:rPr>
            </w:pPr>
          </w:p>
        </w:tc>
        <w:tc>
          <w:tcPr>
            <w:tcW w:w="132" w:type="pct"/>
          </w:tcPr>
          <w:p w14:paraId="406D0F08"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1</w:t>
            </w:r>
          </w:p>
        </w:tc>
        <w:tc>
          <w:tcPr>
            <w:tcW w:w="314" w:type="pct"/>
          </w:tcPr>
          <w:p w14:paraId="32E676AE"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0.0040</w:t>
            </w:r>
          </w:p>
        </w:tc>
        <w:tc>
          <w:tcPr>
            <w:tcW w:w="163" w:type="pct"/>
          </w:tcPr>
          <w:p w14:paraId="4E63C3B5"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1</w:t>
            </w:r>
          </w:p>
        </w:tc>
        <w:tc>
          <w:tcPr>
            <w:tcW w:w="314" w:type="pct"/>
          </w:tcPr>
          <w:p w14:paraId="6457D011"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0.0040</w:t>
            </w:r>
          </w:p>
        </w:tc>
      </w:tr>
      <w:tr w:rsidR="008563C7" w:rsidRPr="008563C7" w14:paraId="205CDE5E" w14:textId="77777777" w:rsidTr="00A23EAB">
        <w:trPr>
          <w:trHeight w:val="300"/>
          <w:jc w:val="center"/>
        </w:trPr>
        <w:tc>
          <w:tcPr>
            <w:tcW w:w="538" w:type="pct"/>
            <w:shd w:val="clear" w:color="auto" w:fill="auto"/>
            <w:noWrap/>
            <w:hideMark/>
          </w:tcPr>
          <w:p w14:paraId="0942A6FD"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Nymphalidae</w:t>
            </w:r>
          </w:p>
        </w:tc>
        <w:tc>
          <w:tcPr>
            <w:tcW w:w="969" w:type="pct"/>
            <w:shd w:val="clear" w:color="auto" w:fill="auto"/>
            <w:noWrap/>
            <w:hideMark/>
          </w:tcPr>
          <w:p w14:paraId="5D0CDD26" w14:textId="77777777" w:rsidR="008563C7" w:rsidRPr="008563C7" w:rsidRDefault="008563C7" w:rsidP="00A23EAB">
            <w:pPr>
              <w:rPr>
                <w:rFonts w:asciiTheme="minorHAnsi" w:hAnsiTheme="minorHAnsi" w:cstheme="minorHAnsi"/>
                <w:i/>
                <w:sz w:val="18"/>
                <w:szCs w:val="18"/>
              </w:rPr>
            </w:pPr>
            <w:r w:rsidRPr="008563C7">
              <w:rPr>
                <w:rFonts w:asciiTheme="minorHAnsi" w:hAnsiTheme="minorHAnsi" w:cstheme="minorHAnsi"/>
                <w:i/>
                <w:sz w:val="18"/>
                <w:szCs w:val="18"/>
              </w:rPr>
              <w:t>Melanargia galathea</w:t>
            </w:r>
          </w:p>
        </w:tc>
        <w:tc>
          <w:tcPr>
            <w:tcW w:w="132" w:type="pct"/>
          </w:tcPr>
          <w:p w14:paraId="518CDF35" w14:textId="77777777" w:rsidR="008563C7" w:rsidRPr="008563C7" w:rsidRDefault="008563C7" w:rsidP="00A23EAB">
            <w:pPr>
              <w:rPr>
                <w:rFonts w:asciiTheme="minorHAnsi" w:hAnsiTheme="minorHAnsi" w:cstheme="minorHAnsi"/>
                <w:sz w:val="18"/>
                <w:szCs w:val="18"/>
              </w:rPr>
            </w:pPr>
          </w:p>
        </w:tc>
        <w:tc>
          <w:tcPr>
            <w:tcW w:w="283" w:type="pct"/>
          </w:tcPr>
          <w:p w14:paraId="245BDD61" w14:textId="77777777" w:rsidR="008563C7" w:rsidRPr="008563C7" w:rsidRDefault="008563C7" w:rsidP="00A23EAB">
            <w:pPr>
              <w:rPr>
                <w:rFonts w:asciiTheme="minorHAnsi" w:hAnsiTheme="minorHAnsi" w:cstheme="minorHAnsi"/>
                <w:sz w:val="18"/>
                <w:szCs w:val="18"/>
              </w:rPr>
            </w:pPr>
          </w:p>
        </w:tc>
        <w:tc>
          <w:tcPr>
            <w:tcW w:w="132" w:type="pct"/>
            <w:shd w:val="clear" w:color="auto" w:fill="auto"/>
            <w:noWrap/>
          </w:tcPr>
          <w:p w14:paraId="7348A601" w14:textId="77777777" w:rsidR="008563C7" w:rsidRPr="008563C7" w:rsidRDefault="008563C7" w:rsidP="00A23EAB">
            <w:pPr>
              <w:rPr>
                <w:rFonts w:asciiTheme="minorHAnsi" w:hAnsiTheme="minorHAnsi" w:cstheme="minorHAnsi"/>
                <w:sz w:val="18"/>
                <w:szCs w:val="18"/>
              </w:rPr>
            </w:pPr>
          </w:p>
        </w:tc>
        <w:tc>
          <w:tcPr>
            <w:tcW w:w="283" w:type="pct"/>
            <w:shd w:val="clear" w:color="auto" w:fill="auto"/>
            <w:noWrap/>
          </w:tcPr>
          <w:p w14:paraId="4515776A" w14:textId="77777777" w:rsidR="008563C7" w:rsidRPr="008563C7" w:rsidRDefault="008563C7" w:rsidP="00A23EAB">
            <w:pPr>
              <w:rPr>
                <w:rFonts w:asciiTheme="minorHAnsi" w:hAnsiTheme="minorHAnsi" w:cstheme="minorHAnsi"/>
                <w:sz w:val="18"/>
                <w:szCs w:val="18"/>
              </w:rPr>
            </w:pPr>
          </w:p>
        </w:tc>
        <w:tc>
          <w:tcPr>
            <w:tcW w:w="132" w:type="pct"/>
            <w:shd w:val="clear" w:color="auto" w:fill="auto"/>
            <w:noWrap/>
          </w:tcPr>
          <w:p w14:paraId="6392EB82"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1</w:t>
            </w:r>
          </w:p>
        </w:tc>
        <w:tc>
          <w:tcPr>
            <w:tcW w:w="283" w:type="pct"/>
            <w:shd w:val="clear" w:color="auto" w:fill="auto"/>
            <w:noWrap/>
          </w:tcPr>
          <w:p w14:paraId="1661B771"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0.004</w:t>
            </w:r>
          </w:p>
        </w:tc>
        <w:tc>
          <w:tcPr>
            <w:tcW w:w="132" w:type="pct"/>
            <w:shd w:val="clear" w:color="auto" w:fill="auto"/>
            <w:noWrap/>
          </w:tcPr>
          <w:p w14:paraId="3DC71C07" w14:textId="77777777" w:rsidR="008563C7" w:rsidRPr="008563C7" w:rsidRDefault="008563C7" w:rsidP="00A23EAB">
            <w:pPr>
              <w:rPr>
                <w:rFonts w:asciiTheme="minorHAnsi" w:hAnsiTheme="minorHAnsi" w:cstheme="minorHAnsi"/>
                <w:sz w:val="18"/>
                <w:szCs w:val="18"/>
              </w:rPr>
            </w:pPr>
          </w:p>
        </w:tc>
        <w:tc>
          <w:tcPr>
            <w:tcW w:w="283" w:type="pct"/>
            <w:shd w:val="clear" w:color="auto" w:fill="auto"/>
            <w:noWrap/>
          </w:tcPr>
          <w:p w14:paraId="1A8B184E" w14:textId="77777777" w:rsidR="008563C7" w:rsidRPr="008563C7" w:rsidRDefault="008563C7" w:rsidP="00A23EAB">
            <w:pPr>
              <w:rPr>
                <w:rFonts w:asciiTheme="minorHAnsi" w:hAnsiTheme="minorHAnsi" w:cstheme="minorHAnsi"/>
                <w:sz w:val="18"/>
                <w:szCs w:val="18"/>
              </w:rPr>
            </w:pPr>
          </w:p>
        </w:tc>
        <w:tc>
          <w:tcPr>
            <w:tcW w:w="132" w:type="pct"/>
          </w:tcPr>
          <w:p w14:paraId="6530210E" w14:textId="77777777" w:rsidR="008563C7" w:rsidRPr="008563C7" w:rsidRDefault="008563C7" w:rsidP="00A23EAB">
            <w:pPr>
              <w:rPr>
                <w:rFonts w:asciiTheme="minorHAnsi" w:hAnsiTheme="minorHAnsi" w:cstheme="minorHAnsi"/>
                <w:sz w:val="18"/>
                <w:szCs w:val="18"/>
              </w:rPr>
            </w:pPr>
          </w:p>
        </w:tc>
        <w:tc>
          <w:tcPr>
            <w:tcW w:w="330" w:type="pct"/>
          </w:tcPr>
          <w:p w14:paraId="02710330" w14:textId="77777777" w:rsidR="008563C7" w:rsidRPr="008563C7" w:rsidRDefault="008563C7" w:rsidP="00A23EAB">
            <w:pPr>
              <w:rPr>
                <w:rFonts w:asciiTheme="minorHAnsi" w:hAnsiTheme="minorHAnsi" w:cstheme="minorHAnsi"/>
                <w:sz w:val="18"/>
                <w:szCs w:val="18"/>
              </w:rPr>
            </w:pPr>
          </w:p>
        </w:tc>
        <w:tc>
          <w:tcPr>
            <w:tcW w:w="132" w:type="pct"/>
          </w:tcPr>
          <w:p w14:paraId="4493E788"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3</w:t>
            </w:r>
          </w:p>
        </w:tc>
        <w:tc>
          <w:tcPr>
            <w:tcW w:w="314" w:type="pct"/>
          </w:tcPr>
          <w:p w14:paraId="792634DB"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0.0120</w:t>
            </w:r>
          </w:p>
        </w:tc>
        <w:tc>
          <w:tcPr>
            <w:tcW w:w="132" w:type="pct"/>
          </w:tcPr>
          <w:p w14:paraId="49C6AE58" w14:textId="77777777" w:rsidR="008563C7" w:rsidRPr="008563C7" w:rsidRDefault="008563C7" w:rsidP="00A23EAB">
            <w:pPr>
              <w:rPr>
                <w:rFonts w:asciiTheme="minorHAnsi" w:hAnsiTheme="minorHAnsi" w:cstheme="minorHAnsi"/>
                <w:sz w:val="18"/>
                <w:szCs w:val="18"/>
              </w:rPr>
            </w:pPr>
          </w:p>
        </w:tc>
        <w:tc>
          <w:tcPr>
            <w:tcW w:w="314" w:type="pct"/>
          </w:tcPr>
          <w:p w14:paraId="661B3850" w14:textId="77777777" w:rsidR="008563C7" w:rsidRPr="008563C7" w:rsidRDefault="008563C7" w:rsidP="00A23EAB">
            <w:pPr>
              <w:rPr>
                <w:rFonts w:asciiTheme="minorHAnsi" w:hAnsiTheme="minorHAnsi" w:cstheme="minorHAnsi"/>
                <w:sz w:val="18"/>
                <w:szCs w:val="18"/>
              </w:rPr>
            </w:pPr>
          </w:p>
        </w:tc>
        <w:tc>
          <w:tcPr>
            <w:tcW w:w="163" w:type="pct"/>
          </w:tcPr>
          <w:p w14:paraId="3D4C46CE" w14:textId="77777777" w:rsidR="008563C7" w:rsidRPr="008563C7" w:rsidRDefault="008563C7" w:rsidP="00A23EAB">
            <w:pPr>
              <w:rPr>
                <w:rFonts w:asciiTheme="minorHAnsi" w:hAnsiTheme="minorHAnsi" w:cstheme="minorHAnsi"/>
                <w:sz w:val="18"/>
                <w:szCs w:val="18"/>
              </w:rPr>
            </w:pPr>
          </w:p>
        </w:tc>
        <w:tc>
          <w:tcPr>
            <w:tcW w:w="314" w:type="pct"/>
          </w:tcPr>
          <w:p w14:paraId="32451C56" w14:textId="77777777" w:rsidR="008563C7" w:rsidRPr="008563C7" w:rsidRDefault="008563C7" w:rsidP="00A23EAB">
            <w:pPr>
              <w:rPr>
                <w:rFonts w:asciiTheme="minorHAnsi" w:hAnsiTheme="minorHAnsi" w:cstheme="minorHAnsi"/>
                <w:sz w:val="18"/>
                <w:szCs w:val="18"/>
              </w:rPr>
            </w:pPr>
          </w:p>
        </w:tc>
      </w:tr>
      <w:tr w:rsidR="008563C7" w:rsidRPr="008563C7" w14:paraId="71D2BE2C" w14:textId="77777777" w:rsidTr="00A23EAB">
        <w:trPr>
          <w:trHeight w:val="300"/>
          <w:jc w:val="center"/>
        </w:trPr>
        <w:tc>
          <w:tcPr>
            <w:tcW w:w="538" w:type="pct"/>
            <w:shd w:val="clear" w:color="auto" w:fill="auto"/>
            <w:noWrap/>
            <w:hideMark/>
          </w:tcPr>
          <w:p w14:paraId="25CB8ECC"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Nymphalidae</w:t>
            </w:r>
          </w:p>
        </w:tc>
        <w:tc>
          <w:tcPr>
            <w:tcW w:w="969" w:type="pct"/>
            <w:shd w:val="clear" w:color="auto" w:fill="auto"/>
            <w:noWrap/>
            <w:hideMark/>
          </w:tcPr>
          <w:p w14:paraId="0D31E900" w14:textId="77777777" w:rsidR="008563C7" w:rsidRPr="008563C7" w:rsidRDefault="008563C7" w:rsidP="00A23EAB">
            <w:pPr>
              <w:rPr>
                <w:rFonts w:asciiTheme="minorHAnsi" w:hAnsiTheme="minorHAnsi" w:cstheme="minorHAnsi"/>
                <w:i/>
                <w:sz w:val="18"/>
                <w:szCs w:val="18"/>
              </w:rPr>
            </w:pPr>
            <w:r w:rsidRPr="008563C7">
              <w:rPr>
                <w:rFonts w:asciiTheme="minorHAnsi" w:hAnsiTheme="minorHAnsi" w:cstheme="minorHAnsi"/>
                <w:i/>
                <w:sz w:val="18"/>
                <w:szCs w:val="18"/>
              </w:rPr>
              <w:t>Melitaea didyma</w:t>
            </w:r>
          </w:p>
        </w:tc>
        <w:tc>
          <w:tcPr>
            <w:tcW w:w="132" w:type="pct"/>
          </w:tcPr>
          <w:p w14:paraId="4EC46404" w14:textId="77777777" w:rsidR="008563C7" w:rsidRPr="008563C7" w:rsidRDefault="008563C7" w:rsidP="00A23EAB">
            <w:pPr>
              <w:rPr>
                <w:rFonts w:asciiTheme="minorHAnsi" w:hAnsiTheme="minorHAnsi" w:cstheme="minorHAnsi"/>
                <w:sz w:val="18"/>
                <w:szCs w:val="18"/>
              </w:rPr>
            </w:pPr>
          </w:p>
        </w:tc>
        <w:tc>
          <w:tcPr>
            <w:tcW w:w="283" w:type="pct"/>
          </w:tcPr>
          <w:p w14:paraId="5F3DBE13" w14:textId="77777777" w:rsidR="008563C7" w:rsidRPr="008563C7" w:rsidRDefault="008563C7" w:rsidP="00A23EAB">
            <w:pPr>
              <w:rPr>
                <w:rFonts w:asciiTheme="minorHAnsi" w:hAnsiTheme="minorHAnsi" w:cstheme="minorHAnsi"/>
                <w:sz w:val="18"/>
                <w:szCs w:val="18"/>
              </w:rPr>
            </w:pPr>
          </w:p>
        </w:tc>
        <w:tc>
          <w:tcPr>
            <w:tcW w:w="132" w:type="pct"/>
            <w:shd w:val="clear" w:color="auto" w:fill="auto"/>
            <w:noWrap/>
          </w:tcPr>
          <w:p w14:paraId="5EB1C9D3"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1</w:t>
            </w:r>
          </w:p>
        </w:tc>
        <w:tc>
          <w:tcPr>
            <w:tcW w:w="283" w:type="pct"/>
            <w:shd w:val="clear" w:color="auto" w:fill="auto"/>
            <w:noWrap/>
          </w:tcPr>
          <w:p w14:paraId="65988535"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0.004</w:t>
            </w:r>
          </w:p>
        </w:tc>
        <w:tc>
          <w:tcPr>
            <w:tcW w:w="132" w:type="pct"/>
            <w:shd w:val="clear" w:color="auto" w:fill="auto"/>
            <w:noWrap/>
          </w:tcPr>
          <w:p w14:paraId="273B2F20" w14:textId="77777777" w:rsidR="008563C7" w:rsidRPr="008563C7" w:rsidRDefault="008563C7" w:rsidP="00A23EAB">
            <w:pPr>
              <w:rPr>
                <w:rFonts w:asciiTheme="minorHAnsi" w:hAnsiTheme="minorHAnsi" w:cstheme="minorHAnsi"/>
                <w:sz w:val="18"/>
                <w:szCs w:val="18"/>
              </w:rPr>
            </w:pPr>
          </w:p>
        </w:tc>
        <w:tc>
          <w:tcPr>
            <w:tcW w:w="283" w:type="pct"/>
            <w:shd w:val="clear" w:color="auto" w:fill="auto"/>
            <w:noWrap/>
          </w:tcPr>
          <w:p w14:paraId="248BB58B" w14:textId="77777777" w:rsidR="008563C7" w:rsidRPr="008563C7" w:rsidRDefault="008563C7" w:rsidP="00A23EAB">
            <w:pPr>
              <w:rPr>
                <w:rFonts w:asciiTheme="minorHAnsi" w:hAnsiTheme="minorHAnsi" w:cstheme="minorHAnsi"/>
                <w:sz w:val="18"/>
                <w:szCs w:val="18"/>
              </w:rPr>
            </w:pPr>
          </w:p>
        </w:tc>
        <w:tc>
          <w:tcPr>
            <w:tcW w:w="132" w:type="pct"/>
            <w:shd w:val="clear" w:color="auto" w:fill="auto"/>
            <w:noWrap/>
          </w:tcPr>
          <w:p w14:paraId="1EC063F3" w14:textId="77777777" w:rsidR="008563C7" w:rsidRPr="008563C7" w:rsidRDefault="008563C7" w:rsidP="00A23EAB">
            <w:pPr>
              <w:rPr>
                <w:rFonts w:asciiTheme="minorHAnsi" w:hAnsiTheme="minorHAnsi" w:cstheme="minorHAnsi"/>
                <w:sz w:val="18"/>
                <w:szCs w:val="18"/>
              </w:rPr>
            </w:pPr>
          </w:p>
        </w:tc>
        <w:tc>
          <w:tcPr>
            <w:tcW w:w="283" w:type="pct"/>
            <w:shd w:val="clear" w:color="auto" w:fill="auto"/>
            <w:noWrap/>
          </w:tcPr>
          <w:p w14:paraId="55C71B92" w14:textId="77777777" w:rsidR="008563C7" w:rsidRPr="008563C7" w:rsidRDefault="008563C7" w:rsidP="00A23EAB">
            <w:pPr>
              <w:rPr>
                <w:rFonts w:asciiTheme="minorHAnsi" w:hAnsiTheme="minorHAnsi" w:cstheme="minorHAnsi"/>
                <w:sz w:val="18"/>
                <w:szCs w:val="18"/>
              </w:rPr>
            </w:pPr>
          </w:p>
        </w:tc>
        <w:tc>
          <w:tcPr>
            <w:tcW w:w="132" w:type="pct"/>
          </w:tcPr>
          <w:p w14:paraId="52799604" w14:textId="77777777" w:rsidR="008563C7" w:rsidRPr="008563C7" w:rsidRDefault="008563C7" w:rsidP="00A23EAB">
            <w:pPr>
              <w:rPr>
                <w:rFonts w:asciiTheme="minorHAnsi" w:hAnsiTheme="minorHAnsi" w:cstheme="minorHAnsi"/>
                <w:sz w:val="18"/>
                <w:szCs w:val="18"/>
              </w:rPr>
            </w:pPr>
          </w:p>
        </w:tc>
        <w:tc>
          <w:tcPr>
            <w:tcW w:w="330" w:type="pct"/>
          </w:tcPr>
          <w:p w14:paraId="1D7CF976" w14:textId="77777777" w:rsidR="008563C7" w:rsidRPr="008563C7" w:rsidRDefault="008563C7" w:rsidP="00A23EAB">
            <w:pPr>
              <w:rPr>
                <w:rFonts w:asciiTheme="minorHAnsi" w:hAnsiTheme="minorHAnsi" w:cstheme="minorHAnsi"/>
                <w:sz w:val="18"/>
                <w:szCs w:val="18"/>
              </w:rPr>
            </w:pPr>
          </w:p>
        </w:tc>
        <w:tc>
          <w:tcPr>
            <w:tcW w:w="132" w:type="pct"/>
          </w:tcPr>
          <w:p w14:paraId="5E7AEDD2" w14:textId="77777777" w:rsidR="008563C7" w:rsidRPr="008563C7" w:rsidRDefault="008563C7" w:rsidP="00A23EAB">
            <w:pPr>
              <w:rPr>
                <w:rFonts w:asciiTheme="minorHAnsi" w:hAnsiTheme="minorHAnsi" w:cstheme="minorHAnsi"/>
                <w:sz w:val="18"/>
                <w:szCs w:val="18"/>
              </w:rPr>
            </w:pPr>
          </w:p>
        </w:tc>
        <w:tc>
          <w:tcPr>
            <w:tcW w:w="314" w:type="pct"/>
          </w:tcPr>
          <w:p w14:paraId="2D0275D8" w14:textId="77777777" w:rsidR="008563C7" w:rsidRPr="008563C7" w:rsidRDefault="008563C7" w:rsidP="00A23EAB">
            <w:pPr>
              <w:rPr>
                <w:rFonts w:asciiTheme="minorHAnsi" w:hAnsiTheme="minorHAnsi" w:cstheme="minorHAnsi"/>
                <w:sz w:val="18"/>
                <w:szCs w:val="18"/>
              </w:rPr>
            </w:pPr>
          </w:p>
        </w:tc>
        <w:tc>
          <w:tcPr>
            <w:tcW w:w="132" w:type="pct"/>
          </w:tcPr>
          <w:p w14:paraId="526FB02A"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1</w:t>
            </w:r>
          </w:p>
        </w:tc>
        <w:tc>
          <w:tcPr>
            <w:tcW w:w="314" w:type="pct"/>
          </w:tcPr>
          <w:p w14:paraId="21C62D27"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0.0040</w:t>
            </w:r>
          </w:p>
        </w:tc>
        <w:tc>
          <w:tcPr>
            <w:tcW w:w="163" w:type="pct"/>
          </w:tcPr>
          <w:p w14:paraId="4ABEE83D"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1</w:t>
            </w:r>
          </w:p>
        </w:tc>
        <w:tc>
          <w:tcPr>
            <w:tcW w:w="314" w:type="pct"/>
          </w:tcPr>
          <w:p w14:paraId="18E05969"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0.0040</w:t>
            </w:r>
          </w:p>
        </w:tc>
      </w:tr>
      <w:tr w:rsidR="008563C7" w:rsidRPr="008563C7" w14:paraId="342C7CBE" w14:textId="77777777" w:rsidTr="00A23EAB">
        <w:trPr>
          <w:trHeight w:val="300"/>
          <w:jc w:val="center"/>
        </w:trPr>
        <w:tc>
          <w:tcPr>
            <w:tcW w:w="538" w:type="pct"/>
            <w:shd w:val="clear" w:color="auto" w:fill="auto"/>
            <w:noWrap/>
            <w:hideMark/>
          </w:tcPr>
          <w:p w14:paraId="3CD6A48E"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Nymphalidae</w:t>
            </w:r>
          </w:p>
        </w:tc>
        <w:tc>
          <w:tcPr>
            <w:tcW w:w="969" w:type="pct"/>
            <w:shd w:val="clear" w:color="auto" w:fill="auto"/>
            <w:noWrap/>
            <w:hideMark/>
          </w:tcPr>
          <w:p w14:paraId="1173BE1F" w14:textId="77777777" w:rsidR="008563C7" w:rsidRPr="008563C7" w:rsidRDefault="008563C7" w:rsidP="00A23EAB">
            <w:pPr>
              <w:rPr>
                <w:rFonts w:asciiTheme="minorHAnsi" w:hAnsiTheme="minorHAnsi" w:cstheme="minorHAnsi"/>
                <w:i/>
                <w:sz w:val="18"/>
                <w:szCs w:val="18"/>
              </w:rPr>
            </w:pPr>
            <w:r w:rsidRPr="008563C7">
              <w:rPr>
                <w:rFonts w:asciiTheme="minorHAnsi" w:hAnsiTheme="minorHAnsi" w:cstheme="minorHAnsi"/>
                <w:i/>
                <w:sz w:val="18"/>
                <w:szCs w:val="18"/>
              </w:rPr>
              <w:t>Melitaea phoebe</w:t>
            </w:r>
          </w:p>
        </w:tc>
        <w:tc>
          <w:tcPr>
            <w:tcW w:w="132" w:type="pct"/>
          </w:tcPr>
          <w:p w14:paraId="20515945" w14:textId="77777777" w:rsidR="008563C7" w:rsidRPr="008563C7" w:rsidRDefault="008563C7" w:rsidP="00A23EAB">
            <w:pPr>
              <w:rPr>
                <w:rFonts w:asciiTheme="minorHAnsi" w:hAnsiTheme="minorHAnsi" w:cstheme="minorHAnsi"/>
                <w:sz w:val="18"/>
                <w:szCs w:val="18"/>
              </w:rPr>
            </w:pPr>
          </w:p>
        </w:tc>
        <w:tc>
          <w:tcPr>
            <w:tcW w:w="283" w:type="pct"/>
          </w:tcPr>
          <w:p w14:paraId="6BDA73C5" w14:textId="77777777" w:rsidR="008563C7" w:rsidRPr="008563C7" w:rsidRDefault="008563C7" w:rsidP="00A23EAB">
            <w:pPr>
              <w:rPr>
                <w:rFonts w:asciiTheme="minorHAnsi" w:hAnsiTheme="minorHAnsi" w:cstheme="minorHAnsi"/>
                <w:sz w:val="18"/>
                <w:szCs w:val="18"/>
              </w:rPr>
            </w:pPr>
          </w:p>
        </w:tc>
        <w:tc>
          <w:tcPr>
            <w:tcW w:w="132" w:type="pct"/>
            <w:shd w:val="clear" w:color="auto" w:fill="auto"/>
            <w:noWrap/>
          </w:tcPr>
          <w:p w14:paraId="36984640" w14:textId="77777777" w:rsidR="008563C7" w:rsidRPr="008563C7" w:rsidRDefault="008563C7" w:rsidP="00A23EAB">
            <w:pPr>
              <w:rPr>
                <w:rFonts w:asciiTheme="minorHAnsi" w:hAnsiTheme="minorHAnsi" w:cstheme="minorHAnsi"/>
                <w:sz w:val="18"/>
                <w:szCs w:val="18"/>
              </w:rPr>
            </w:pPr>
          </w:p>
        </w:tc>
        <w:tc>
          <w:tcPr>
            <w:tcW w:w="283" w:type="pct"/>
            <w:shd w:val="clear" w:color="auto" w:fill="auto"/>
            <w:noWrap/>
          </w:tcPr>
          <w:p w14:paraId="0ACBDE7E" w14:textId="77777777" w:rsidR="008563C7" w:rsidRPr="008563C7" w:rsidRDefault="008563C7" w:rsidP="00A23EAB">
            <w:pPr>
              <w:rPr>
                <w:rFonts w:asciiTheme="minorHAnsi" w:hAnsiTheme="minorHAnsi" w:cstheme="minorHAnsi"/>
                <w:sz w:val="18"/>
                <w:szCs w:val="18"/>
              </w:rPr>
            </w:pPr>
          </w:p>
        </w:tc>
        <w:tc>
          <w:tcPr>
            <w:tcW w:w="132" w:type="pct"/>
            <w:shd w:val="clear" w:color="auto" w:fill="auto"/>
            <w:noWrap/>
          </w:tcPr>
          <w:p w14:paraId="4A234810"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1</w:t>
            </w:r>
          </w:p>
        </w:tc>
        <w:tc>
          <w:tcPr>
            <w:tcW w:w="283" w:type="pct"/>
            <w:shd w:val="clear" w:color="auto" w:fill="auto"/>
            <w:noWrap/>
          </w:tcPr>
          <w:p w14:paraId="469061CF"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0.004</w:t>
            </w:r>
          </w:p>
        </w:tc>
        <w:tc>
          <w:tcPr>
            <w:tcW w:w="132" w:type="pct"/>
            <w:shd w:val="clear" w:color="auto" w:fill="auto"/>
            <w:noWrap/>
          </w:tcPr>
          <w:p w14:paraId="2C050D6E" w14:textId="77777777" w:rsidR="008563C7" w:rsidRPr="008563C7" w:rsidRDefault="008563C7" w:rsidP="00A23EAB">
            <w:pPr>
              <w:rPr>
                <w:rFonts w:asciiTheme="minorHAnsi" w:hAnsiTheme="minorHAnsi" w:cstheme="minorHAnsi"/>
                <w:sz w:val="18"/>
                <w:szCs w:val="18"/>
              </w:rPr>
            </w:pPr>
          </w:p>
        </w:tc>
        <w:tc>
          <w:tcPr>
            <w:tcW w:w="283" w:type="pct"/>
            <w:shd w:val="clear" w:color="auto" w:fill="auto"/>
            <w:noWrap/>
          </w:tcPr>
          <w:p w14:paraId="58E0F686" w14:textId="77777777" w:rsidR="008563C7" w:rsidRPr="008563C7" w:rsidRDefault="008563C7" w:rsidP="00A23EAB">
            <w:pPr>
              <w:rPr>
                <w:rFonts w:asciiTheme="minorHAnsi" w:hAnsiTheme="minorHAnsi" w:cstheme="minorHAnsi"/>
                <w:sz w:val="18"/>
                <w:szCs w:val="18"/>
              </w:rPr>
            </w:pPr>
          </w:p>
        </w:tc>
        <w:tc>
          <w:tcPr>
            <w:tcW w:w="132" w:type="pct"/>
          </w:tcPr>
          <w:p w14:paraId="495E4A0C" w14:textId="77777777" w:rsidR="008563C7" w:rsidRPr="008563C7" w:rsidRDefault="008563C7" w:rsidP="00A23EAB">
            <w:pPr>
              <w:rPr>
                <w:rFonts w:asciiTheme="minorHAnsi" w:hAnsiTheme="minorHAnsi" w:cstheme="minorHAnsi"/>
                <w:sz w:val="18"/>
                <w:szCs w:val="18"/>
              </w:rPr>
            </w:pPr>
          </w:p>
        </w:tc>
        <w:tc>
          <w:tcPr>
            <w:tcW w:w="330" w:type="pct"/>
          </w:tcPr>
          <w:p w14:paraId="414B8042" w14:textId="77777777" w:rsidR="008563C7" w:rsidRPr="008563C7" w:rsidRDefault="008563C7" w:rsidP="00A23EAB">
            <w:pPr>
              <w:rPr>
                <w:rFonts w:asciiTheme="minorHAnsi" w:hAnsiTheme="minorHAnsi" w:cstheme="minorHAnsi"/>
                <w:sz w:val="18"/>
                <w:szCs w:val="18"/>
              </w:rPr>
            </w:pPr>
          </w:p>
        </w:tc>
        <w:tc>
          <w:tcPr>
            <w:tcW w:w="132" w:type="pct"/>
          </w:tcPr>
          <w:p w14:paraId="08842BE9" w14:textId="77777777" w:rsidR="008563C7" w:rsidRPr="008563C7" w:rsidRDefault="008563C7" w:rsidP="00A23EAB">
            <w:pPr>
              <w:rPr>
                <w:rFonts w:asciiTheme="minorHAnsi" w:hAnsiTheme="minorHAnsi" w:cstheme="minorHAnsi"/>
                <w:sz w:val="18"/>
                <w:szCs w:val="18"/>
              </w:rPr>
            </w:pPr>
          </w:p>
        </w:tc>
        <w:tc>
          <w:tcPr>
            <w:tcW w:w="314" w:type="pct"/>
          </w:tcPr>
          <w:p w14:paraId="51954B81" w14:textId="77777777" w:rsidR="008563C7" w:rsidRPr="008563C7" w:rsidRDefault="008563C7" w:rsidP="00A23EAB">
            <w:pPr>
              <w:rPr>
                <w:rFonts w:asciiTheme="minorHAnsi" w:hAnsiTheme="minorHAnsi" w:cstheme="minorHAnsi"/>
                <w:sz w:val="18"/>
                <w:szCs w:val="18"/>
              </w:rPr>
            </w:pPr>
          </w:p>
        </w:tc>
        <w:tc>
          <w:tcPr>
            <w:tcW w:w="132" w:type="pct"/>
          </w:tcPr>
          <w:p w14:paraId="677E871A" w14:textId="77777777" w:rsidR="008563C7" w:rsidRPr="008563C7" w:rsidRDefault="008563C7" w:rsidP="00A23EAB">
            <w:pPr>
              <w:rPr>
                <w:rFonts w:asciiTheme="minorHAnsi" w:hAnsiTheme="minorHAnsi" w:cstheme="minorHAnsi"/>
                <w:sz w:val="18"/>
                <w:szCs w:val="18"/>
              </w:rPr>
            </w:pPr>
          </w:p>
        </w:tc>
        <w:tc>
          <w:tcPr>
            <w:tcW w:w="314" w:type="pct"/>
          </w:tcPr>
          <w:p w14:paraId="7C11D838" w14:textId="77777777" w:rsidR="008563C7" w:rsidRPr="008563C7" w:rsidRDefault="008563C7" w:rsidP="00A23EAB">
            <w:pPr>
              <w:rPr>
                <w:rFonts w:asciiTheme="minorHAnsi" w:hAnsiTheme="minorHAnsi" w:cstheme="minorHAnsi"/>
                <w:sz w:val="18"/>
                <w:szCs w:val="18"/>
              </w:rPr>
            </w:pPr>
          </w:p>
        </w:tc>
        <w:tc>
          <w:tcPr>
            <w:tcW w:w="163" w:type="pct"/>
          </w:tcPr>
          <w:p w14:paraId="53A0CC23" w14:textId="77777777" w:rsidR="008563C7" w:rsidRPr="008563C7" w:rsidRDefault="008563C7" w:rsidP="00A23EAB">
            <w:pPr>
              <w:rPr>
                <w:rFonts w:asciiTheme="minorHAnsi" w:hAnsiTheme="minorHAnsi" w:cstheme="minorHAnsi"/>
                <w:sz w:val="18"/>
                <w:szCs w:val="18"/>
              </w:rPr>
            </w:pPr>
          </w:p>
        </w:tc>
        <w:tc>
          <w:tcPr>
            <w:tcW w:w="314" w:type="pct"/>
          </w:tcPr>
          <w:p w14:paraId="5AC434DA" w14:textId="77777777" w:rsidR="008563C7" w:rsidRPr="008563C7" w:rsidRDefault="008563C7" w:rsidP="00A23EAB">
            <w:pPr>
              <w:rPr>
                <w:rFonts w:asciiTheme="minorHAnsi" w:hAnsiTheme="minorHAnsi" w:cstheme="minorHAnsi"/>
                <w:sz w:val="18"/>
                <w:szCs w:val="18"/>
              </w:rPr>
            </w:pPr>
          </w:p>
        </w:tc>
      </w:tr>
      <w:tr w:rsidR="008563C7" w:rsidRPr="008563C7" w14:paraId="68159DAB" w14:textId="77777777" w:rsidTr="00A23EAB">
        <w:trPr>
          <w:trHeight w:val="300"/>
          <w:jc w:val="center"/>
        </w:trPr>
        <w:tc>
          <w:tcPr>
            <w:tcW w:w="538" w:type="pct"/>
            <w:shd w:val="clear" w:color="auto" w:fill="auto"/>
            <w:noWrap/>
            <w:hideMark/>
          </w:tcPr>
          <w:p w14:paraId="29BA4DEE"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Nymphalidae</w:t>
            </w:r>
          </w:p>
        </w:tc>
        <w:tc>
          <w:tcPr>
            <w:tcW w:w="969" w:type="pct"/>
            <w:shd w:val="clear" w:color="auto" w:fill="auto"/>
            <w:noWrap/>
            <w:hideMark/>
          </w:tcPr>
          <w:p w14:paraId="6B4C732F" w14:textId="77777777" w:rsidR="008563C7" w:rsidRPr="008563C7" w:rsidRDefault="008563C7" w:rsidP="00A23EAB">
            <w:pPr>
              <w:rPr>
                <w:rFonts w:asciiTheme="minorHAnsi" w:hAnsiTheme="minorHAnsi" w:cstheme="minorHAnsi"/>
                <w:i/>
                <w:sz w:val="18"/>
                <w:szCs w:val="18"/>
              </w:rPr>
            </w:pPr>
            <w:r w:rsidRPr="008563C7">
              <w:rPr>
                <w:rFonts w:asciiTheme="minorHAnsi" w:hAnsiTheme="minorHAnsi" w:cstheme="minorHAnsi"/>
                <w:i/>
                <w:sz w:val="18"/>
                <w:szCs w:val="18"/>
              </w:rPr>
              <w:t xml:space="preserve">Pararge aegeria </w:t>
            </w:r>
          </w:p>
        </w:tc>
        <w:tc>
          <w:tcPr>
            <w:tcW w:w="132" w:type="pct"/>
          </w:tcPr>
          <w:p w14:paraId="6EEBB61A"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2</w:t>
            </w:r>
          </w:p>
        </w:tc>
        <w:tc>
          <w:tcPr>
            <w:tcW w:w="283" w:type="pct"/>
          </w:tcPr>
          <w:p w14:paraId="63B5F02A"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0.008</w:t>
            </w:r>
          </w:p>
        </w:tc>
        <w:tc>
          <w:tcPr>
            <w:tcW w:w="132" w:type="pct"/>
            <w:shd w:val="clear" w:color="auto" w:fill="auto"/>
            <w:noWrap/>
          </w:tcPr>
          <w:p w14:paraId="55CB6AAD"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3</w:t>
            </w:r>
          </w:p>
        </w:tc>
        <w:tc>
          <w:tcPr>
            <w:tcW w:w="283" w:type="pct"/>
            <w:shd w:val="clear" w:color="auto" w:fill="auto"/>
            <w:noWrap/>
          </w:tcPr>
          <w:p w14:paraId="77C84C81"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0.012</w:t>
            </w:r>
          </w:p>
        </w:tc>
        <w:tc>
          <w:tcPr>
            <w:tcW w:w="132" w:type="pct"/>
            <w:shd w:val="clear" w:color="auto" w:fill="auto"/>
            <w:noWrap/>
          </w:tcPr>
          <w:p w14:paraId="5A2BF303"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2</w:t>
            </w:r>
          </w:p>
        </w:tc>
        <w:tc>
          <w:tcPr>
            <w:tcW w:w="283" w:type="pct"/>
            <w:shd w:val="clear" w:color="auto" w:fill="auto"/>
            <w:noWrap/>
          </w:tcPr>
          <w:p w14:paraId="6316A78F"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0.008</w:t>
            </w:r>
          </w:p>
        </w:tc>
        <w:tc>
          <w:tcPr>
            <w:tcW w:w="132" w:type="pct"/>
            <w:shd w:val="clear" w:color="auto" w:fill="auto"/>
            <w:noWrap/>
          </w:tcPr>
          <w:p w14:paraId="7727013F"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2</w:t>
            </w:r>
          </w:p>
        </w:tc>
        <w:tc>
          <w:tcPr>
            <w:tcW w:w="283" w:type="pct"/>
            <w:shd w:val="clear" w:color="auto" w:fill="auto"/>
            <w:noWrap/>
          </w:tcPr>
          <w:p w14:paraId="2E67C819"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0.008</w:t>
            </w:r>
          </w:p>
        </w:tc>
        <w:tc>
          <w:tcPr>
            <w:tcW w:w="132" w:type="pct"/>
          </w:tcPr>
          <w:p w14:paraId="5E742472"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2</w:t>
            </w:r>
          </w:p>
        </w:tc>
        <w:tc>
          <w:tcPr>
            <w:tcW w:w="330" w:type="pct"/>
          </w:tcPr>
          <w:p w14:paraId="28A7208D"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0.0080</w:t>
            </w:r>
          </w:p>
        </w:tc>
        <w:tc>
          <w:tcPr>
            <w:tcW w:w="132" w:type="pct"/>
          </w:tcPr>
          <w:p w14:paraId="2E9893B8" w14:textId="77777777" w:rsidR="008563C7" w:rsidRPr="008563C7" w:rsidRDefault="008563C7" w:rsidP="00A23EAB">
            <w:pPr>
              <w:rPr>
                <w:rFonts w:asciiTheme="minorHAnsi" w:hAnsiTheme="minorHAnsi" w:cstheme="minorHAnsi"/>
                <w:sz w:val="18"/>
                <w:szCs w:val="18"/>
              </w:rPr>
            </w:pPr>
          </w:p>
        </w:tc>
        <w:tc>
          <w:tcPr>
            <w:tcW w:w="314" w:type="pct"/>
          </w:tcPr>
          <w:p w14:paraId="2E67D329" w14:textId="77777777" w:rsidR="008563C7" w:rsidRPr="008563C7" w:rsidRDefault="008563C7" w:rsidP="00A23EAB">
            <w:pPr>
              <w:rPr>
                <w:rFonts w:asciiTheme="minorHAnsi" w:hAnsiTheme="minorHAnsi" w:cstheme="minorHAnsi"/>
                <w:sz w:val="18"/>
                <w:szCs w:val="18"/>
              </w:rPr>
            </w:pPr>
          </w:p>
        </w:tc>
        <w:tc>
          <w:tcPr>
            <w:tcW w:w="132" w:type="pct"/>
          </w:tcPr>
          <w:p w14:paraId="601C9326" w14:textId="77777777" w:rsidR="008563C7" w:rsidRPr="008563C7" w:rsidRDefault="008563C7" w:rsidP="00A23EAB">
            <w:pPr>
              <w:rPr>
                <w:rFonts w:asciiTheme="minorHAnsi" w:hAnsiTheme="minorHAnsi" w:cstheme="minorHAnsi"/>
                <w:sz w:val="18"/>
                <w:szCs w:val="18"/>
              </w:rPr>
            </w:pPr>
          </w:p>
        </w:tc>
        <w:tc>
          <w:tcPr>
            <w:tcW w:w="314" w:type="pct"/>
          </w:tcPr>
          <w:p w14:paraId="43460F0B" w14:textId="77777777" w:rsidR="008563C7" w:rsidRPr="008563C7" w:rsidRDefault="008563C7" w:rsidP="00A23EAB">
            <w:pPr>
              <w:rPr>
                <w:rFonts w:asciiTheme="minorHAnsi" w:hAnsiTheme="minorHAnsi" w:cstheme="minorHAnsi"/>
                <w:sz w:val="18"/>
                <w:szCs w:val="18"/>
              </w:rPr>
            </w:pPr>
          </w:p>
        </w:tc>
        <w:tc>
          <w:tcPr>
            <w:tcW w:w="163" w:type="pct"/>
          </w:tcPr>
          <w:p w14:paraId="71BBE499"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3</w:t>
            </w:r>
          </w:p>
        </w:tc>
        <w:tc>
          <w:tcPr>
            <w:tcW w:w="314" w:type="pct"/>
          </w:tcPr>
          <w:p w14:paraId="503DA5FC"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0.0120</w:t>
            </w:r>
          </w:p>
        </w:tc>
      </w:tr>
      <w:tr w:rsidR="008563C7" w:rsidRPr="008563C7" w14:paraId="517128A0" w14:textId="77777777" w:rsidTr="00A23EAB">
        <w:trPr>
          <w:trHeight w:val="300"/>
          <w:jc w:val="center"/>
        </w:trPr>
        <w:tc>
          <w:tcPr>
            <w:tcW w:w="538" w:type="pct"/>
            <w:shd w:val="clear" w:color="auto" w:fill="auto"/>
            <w:noWrap/>
            <w:hideMark/>
          </w:tcPr>
          <w:p w14:paraId="204EA342"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Nymphalidae</w:t>
            </w:r>
          </w:p>
        </w:tc>
        <w:tc>
          <w:tcPr>
            <w:tcW w:w="969" w:type="pct"/>
            <w:shd w:val="clear" w:color="auto" w:fill="auto"/>
            <w:noWrap/>
            <w:hideMark/>
          </w:tcPr>
          <w:p w14:paraId="03D9D14E" w14:textId="77777777" w:rsidR="008563C7" w:rsidRPr="008563C7" w:rsidRDefault="008563C7" w:rsidP="00A23EAB">
            <w:pPr>
              <w:rPr>
                <w:rFonts w:asciiTheme="minorHAnsi" w:hAnsiTheme="minorHAnsi" w:cstheme="minorHAnsi"/>
                <w:i/>
                <w:sz w:val="18"/>
                <w:szCs w:val="18"/>
              </w:rPr>
            </w:pPr>
            <w:r w:rsidRPr="008563C7">
              <w:rPr>
                <w:rFonts w:asciiTheme="minorHAnsi" w:hAnsiTheme="minorHAnsi" w:cstheme="minorHAnsi"/>
                <w:i/>
                <w:sz w:val="18"/>
                <w:szCs w:val="18"/>
              </w:rPr>
              <w:t>Polygonia c-album</w:t>
            </w:r>
          </w:p>
        </w:tc>
        <w:tc>
          <w:tcPr>
            <w:tcW w:w="132" w:type="pct"/>
          </w:tcPr>
          <w:p w14:paraId="563F44E6" w14:textId="77777777" w:rsidR="008563C7" w:rsidRPr="008563C7" w:rsidRDefault="008563C7" w:rsidP="00A23EAB">
            <w:pPr>
              <w:rPr>
                <w:rFonts w:asciiTheme="minorHAnsi" w:hAnsiTheme="minorHAnsi" w:cstheme="minorHAnsi"/>
                <w:sz w:val="18"/>
                <w:szCs w:val="18"/>
              </w:rPr>
            </w:pPr>
          </w:p>
        </w:tc>
        <w:tc>
          <w:tcPr>
            <w:tcW w:w="283" w:type="pct"/>
          </w:tcPr>
          <w:p w14:paraId="544301CC" w14:textId="77777777" w:rsidR="008563C7" w:rsidRPr="008563C7" w:rsidRDefault="008563C7" w:rsidP="00A23EAB">
            <w:pPr>
              <w:rPr>
                <w:rFonts w:asciiTheme="minorHAnsi" w:hAnsiTheme="minorHAnsi" w:cstheme="minorHAnsi"/>
                <w:sz w:val="18"/>
                <w:szCs w:val="18"/>
              </w:rPr>
            </w:pPr>
          </w:p>
        </w:tc>
        <w:tc>
          <w:tcPr>
            <w:tcW w:w="132" w:type="pct"/>
            <w:shd w:val="clear" w:color="auto" w:fill="auto"/>
            <w:noWrap/>
          </w:tcPr>
          <w:p w14:paraId="29A8CB93"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4</w:t>
            </w:r>
          </w:p>
        </w:tc>
        <w:tc>
          <w:tcPr>
            <w:tcW w:w="283" w:type="pct"/>
            <w:shd w:val="clear" w:color="auto" w:fill="auto"/>
            <w:noWrap/>
          </w:tcPr>
          <w:p w14:paraId="4B967F6C"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0.016</w:t>
            </w:r>
          </w:p>
        </w:tc>
        <w:tc>
          <w:tcPr>
            <w:tcW w:w="132" w:type="pct"/>
            <w:shd w:val="clear" w:color="auto" w:fill="auto"/>
            <w:noWrap/>
          </w:tcPr>
          <w:p w14:paraId="67A334D7" w14:textId="77777777" w:rsidR="008563C7" w:rsidRPr="008563C7" w:rsidRDefault="008563C7" w:rsidP="00A23EAB">
            <w:pPr>
              <w:rPr>
                <w:rFonts w:asciiTheme="minorHAnsi" w:hAnsiTheme="minorHAnsi" w:cstheme="minorHAnsi"/>
                <w:sz w:val="18"/>
                <w:szCs w:val="18"/>
              </w:rPr>
            </w:pPr>
          </w:p>
        </w:tc>
        <w:tc>
          <w:tcPr>
            <w:tcW w:w="283" w:type="pct"/>
            <w:shd w:val="clear" w:color="auto" w:fill="auto"/>
            <w:noWrap/>
          </w:tcPr>
          <w:p w14:paraId="7B2EF771" w14:textId="77777777" w:rsidR="008563C7" w:rsidRPr="008563C7" w:rsidRDefault="008563C7" w:rsidP="00A23EAB">
            <w:pPr>
              <w:rPr>
                <w:rFonts w:asciiTheme="minorHAnsi" w:hAnsiTheme="minorHAnsi" w:cstheme="minorHAnsi"/>
                <w:sz w:val="18"/>
                <w:szCs w:val="18"/>
              </w:rPr>
            </w:pPr>
          </w:p>
        </w:tc>
        <w:tc>
          <w:tcPr>
            <w:tcW w:w="132" w:type="pct"/>
            <w:shd w:val="clear" w:color="auto" w:fill="auto"/>
            <w:noWrap/>
          </w:tcPr>
          <w:p w14:paraId="53D79400" w14:textId="77777777" w:rsidR="008563C7" w:rsidRPr="008563C7" w:rsidRDefault="008563C7" w:rsidP="00A23EAB">
            <w:pPr>
              <w:rPr>
                <w:rFonts w:asciiTheme="minorHAnsi" w:hAnsiTheme="minorHAnsi" w:cstheme="minorHAnsi"/>
                <w:sz w:val="18"/>
                <w:szCs w:val="18"/>
              </w:rPr>
            </w:pPr>
          </w:p>
        </w:tc>
        <w:tc>
          <w:tcPr>
            <w:tcW w:w="283" w:type="pct"/>
            <w:shd w:val="clear" w:color="auto" w:fill="auto"/>
            <w:noWrap/>
          </w:tcPr>
          <w:p w14:paraId="105597D9" w14:textId="77777777" w:rsidR="008563C7" w:rsidRPr="008563C7" w:rsidRDefault="008563C7" w:rsidP="00A23EAB">
            <w:pPr>
              <w:rPr>
                <w:rFonts w:asciiTheme="minorHAnsi" w:hAnsiTheme="minorHAnsi" w:cstheme="minorHAnsi"/>
                <w:sz w:val="18"/>
                <w:szCs w:val="18"/>
              </w:rPr>
            </w:pPr>
          </w:p>
        </w:tc>
        <w:tc>
          <w:tcPr>
            <w:tcW w:w="132" w:type="pct"/>
          </w:tcPr>
          <w:p w14:paraId="3EAF1D20" w14:textId="77777777" w:rsidR="008563C7" w:rsidRPr="008563C7" w:rsidRDefault="008563C7" w:rsidP="00A23EAB">
            <w:pPr>
              <w:rPr>
                <w:rFonts w:asciiTheme="minorHAnsi" w:hAnsiTheme="minorHAnsi" w:cstheme="minorHAnsi"/>
                <w:sz w:val="18"/>
                <w:szCs w:val="18"/>
              </w:rPr>
            </w:pPr>
          </w:p>
        </w:tc>
        <w:tc>
          <w:tcPr>
            <w:tcW w:w="330" w:type="pct"/>
          </w:tcPr>
          <w:p w14:paraId="5EFD1E6E" w14:textId="77777777" w:rsidR="008563C7" w:rsidRPr="008563C7" w:rsidRDefault="008563C7" w:rsidP="00A23EAB">
            <w:pPr>
              <w:rPr>
                <w:rFonts w:asciiTheme="minorHAnsi" w:hAnsiTheme="minorHAnsi" w:cstheme="minorHAnsi"/>
                <w:sz w:val="18"/>
                <w:szCs w:val="18"/>
              </w:rPr>
            </w:pPr>
          </w:p>
        </w:tc>
        <w:tc>
          <w:tcPr>
            <w:tcW w:w="132" w:type="pct"/>
          </w:tcPr>
          <w:p w14:paraId="2F853894" w14:textId="77777777" w:rsidR="008563C7" w:rsidRPr="008563C7" w:rsidRDefault="008563C7" w:rsidP="00A23EAB">
            <w:pPr>
              <w:rPr>
                <w:rFonts w:asciiTheme="minorHAnsi" w:hAnsiTheme="minorHAnsi" w:cstheme="minorHAnsi"/>
                <w:sz w:val="18"/>
                <w:szCs w:val="18"/>
              </w:rPr>
            </w:pPr>
          </w:p>
        </w:tc>
        <w:tc>
          <w:tcPr>
            <w:tcW w:w="314" w:type="pct"/>
          </w:tcPr>
          <w:p w14:paraId="24D85EB5" w14:textId="77777777" w:rsidR="008563C7" w:rsidRPr="008563C7" w:rsidRDefault="008563C7" w:rsidP="00A23EAB">
            <w:pPr>
              <w:rPr>
                <w:rFonts w:asciiTheme="minorHAnsi" w:hAnsiTheme="minorHAnsi" w:cstheme="minorHAnsi"/>
                <w:sz w:val="18"/>
                <w:szCs w:val="18"/>
              </w:rPr>
            </w:pPr>
          </w:p>
        </w:tc>
        <w:tc>
          <w:tcPr>
            <w:tcW w:w="132" w:type="pct"/>
          </w:tcPr>
          <w:p w14:paraId="1BB61089" w14:textId="77777777" w:rsidR="008563C7" w:rsidRPr="008563C7" w:rsidRDefault="008563C7" w:rsidP="00A23EAB">
            <w:pPr>
              <w:rPr>
                <w:rFonts w:asciiTheme="minorHAnsi" w:hAnsiTheme="minorHAnsi" w:cstheme="minorHAnsi"/>
                <w:sz w:val="18"/>
                <w:szCs w:val="18"/>
              </w:rPr>
            </w:pPr>
          </w:p>
        </w:tc>
        <w:tc>
          <w:tcPr>
            <w:tcW w:w="314" w:type="pct"/>
          </w:tcPr>
          <w:p w14:paraId="32A515E3" w14:textId="77777777" w:rsidR="008563C7" w:rsidRPr="008563C7" w:rsidRDefault="008563C7" w:rsidP="00A23EAB">
            <w:pPr>
              <w:rPr>
                <w:rFonts w:asciiTheme="minorHAnsi" w:hAnsiTheme="minorHAnsi" w:cstheme="minorHAnsi"/>
                <w:sz w:val="18"/>
                <w:szCs w:val="18"/>
              </w:rPr>
            </w:pPr>
          </w:p>
        </w:tc>
        <w:tc>
          <w:tcPr>
            <w:tcW w:w="163" w:type="pct"/>
          </w:tcPr>
          <w:p w14:paraId="02456F33" w14:textId="77777777" w:rsidR="008563C7" w:rsidRPr="008563C7" w:rsidRDefault="008563C7" w:rsidP="00A23EAB">
            <w:pPr>
              <w:rPr>
                <w:rFonts w:asciiTheme="minorHAnsi" w:hAnsiTheme="minorHAnsi" w:cstheme="minorHAnsi"/>
                <w:sz w:val="18"/>
                <w:szCs w:val="18"/>
              </w:rPr>
            </w:pPr>
          </w:p>
        </w:tc>
        <w:tc>
          <w:tcPr>
            <w:tcW w:w="314" w:type="pct"/>
          </w:tcPr>
          <w:p w14:paraId="3CC7A0D0" w14:textId="77777777" w:rsidR="008563C7" w:rsidRPr="008563C7" w:rsidRDefault="008563C7" w:rsidP="00A23EAB">
            <w:pPr>
              <w:rPr>
                <w:rFonts w:asciiTheme="minorHAnsi" w:hAnsiTheme="minorHAnsi" w:cstheme="minorHAnsi"/>
                <w:sz w:val="18"/>
                <w:szCs w:val="18"/>
              </w:rPr>
            </w:pPr>
          </w:p>
        </w:tc>
      </w:tr>
      <w:tr w:rsidR="008563C7" w:rsidRPr="008563C7" w14:paraId="1B8A37C5" w14:textId="77777777" w:rsidTr="00A23EAB">
        <w:trPr>
          <w:trHeight w:val="300"/>
          <w:jc w:val="center"/>
        </w:trPr>
        <w:tc>
          <w:tcPr>
            <w:tcW w:w="538" w:type="pct"/>
            <w:shd w:val="clear" w:color="auto" w:fill="auto"/>
            <w:noWrap/>
            <w:hideMark/>
          </w:tcPr>
          <w:p w14:paraId="7D306387"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Nymphalidae</w:t>
            </w:r>
          </w:p>
        </w:tc>
        <w:tc>
          <w:tcPr>
            <w:tcW w:w="969" w:type="pct"/>
            <w:shd w:val="clear" w:color="auto" w:fill="auto"/>
            <w:noWrap/>
            <w:hideMark/>
          </w:tcPr>
          <w:p w14:paraId="44673757" w14:textId="77777777" w:rsidR="008563C7" w:rsidRPr="008563C7" w:rsidRDefault="008563C7" w:rsidP="00A23EAB">
            <w:pPr>
              <w:rPr>
                <w:rFonts w:asciiTheme="minorHAnsi" w:hAnsiTheme="minorHAnsi" w:cstheme="minorHAnsi"/>
                <w:i/>
                <w:sz w:val="18"/>
                <w:szCs w:val="18"/>
              </w:rPr>
            </w:pPr>
            <w:r w:rsidRPr="008563C7">
              <w:rPr>
                <w:rFonts w:asciiTheme="minorHAnsi" w:hAnsiTheme="minorHAnsi" w:cstheme="minorHAnsi"/>
                <w:i/>
                <w:sz w:val="18"/>
                <w:szCs w:val="18"/>
              </w:rPr>
              <w:t>Vanessa atalanta</w:t>
            </w:r>
          </w:p>
        </w:tc>
        <w:tc>
          <w:tcPr>
            <w:tcW w:w="132" w:type="pct"/>
          </w:tcPr>
          <w:p w14:paraId="46C2E3D7"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1</w:t>
            </w:r>
          </w:p>
        </w:tc>
        <w:tc>
          <w:tcPr>
            <w:tcW w:w="283" w:type="pct"/>
          </w:tcPr>
          <w:p w14:paraId="3DAB83C6"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0.004</w:t>
            </w:r>
          </w:p>
        </w:tc>
        <w:tc>
          <w:tcPr>
            <w:tcW w:w="132" w:type="pct"/>
            <w:shd w:val="clear" w:color="auto" w:fill="auto"/>
            <w:noWrap/>
          </w:tcPr>
          <w:p w14:paraId="77EB2682" w14:textId="77777777" w:rsidR="008563C7" w:rsidRPr="008563C7" w:rsidRDefault="008563C7" w:rsidP="00A23EAB">
            <w:pPr>
              <w:rPr>
                <w:rFonts w:asciiTheme="minorHAnsi" w:hAnsiTheme="minorHAnsi" w:cstheme="minorHAnsi"/>
                <w:sz w:val="18"/>
                <w:szCs w:val="18"/>
              </w:rPr>
            </w:pPr>
          </w:p>
        </w:tc>
        <w:tc>
          <w:tcPr>
            <w:tcW w:w="283" w:type="pct"/>
            <w:shd w:val="clear" w:color="auto" w:fill="auto"/>
            <w:noWrap/>
          </w:tcPr>
          <w:p w14:paraId="1331326E" w14:textId="77777777" w:rsidR="008563C7" w:rsidRPr="008563C7" w:rsidRDefault="008563C7" w:rsidP="00A23EAB">
            <w:pPr>
              <w:rPr>
                <w:rFonts w:asciiTheme="minorHAnsi" w:hAnsiTheme="minorHAnsi" w:cstheme="minorHAnsi"/>
                <w:sz w:val="18"/>
                <w:szCs w:val="18"/>
              </w:rPr>
            </w:pPr>
          </w:p>
        </w:tc>
        <w:tc>
          <w:tcPr>
            <w:tcW w:w="132" w:type="pct"/>
            <w:shd w:val="clear" w:color="auto" w:fill="auto"/>
            <w:noWrap/>
          </w:tcPr>
          <w:p w14:paraId="61685A56" w14:textId="77777777" w:rsidR="008563C7" w:rsidRPr="008563C7" w:rsidRDefault="008563C7" w:rsidP="00A23EAB">
            <w:pPr>
              <w:rPr>
                <w:rFonts w:asciiTheme="minorHAnsi" w:hAnsiTheme="minorHAnsi" w:cstheme="minorHAnsi"/>
                <w:sz w:val="18"/>
                <w:szCs w:val="18"/>
              </w:rPr>
            </w:pPr>
          </w:p>
        </w:tc>
        <w:tc>
          <w:tcPr>
            <w:tcW w:w="283" w:type="pct"/>
            <w:shd w:val="clear" w:color="auto" w:fill="auto"/>
            <w:noWrap/>
          </w:tcPr>
          <w:p w14:paraId="7B5E6DCE" w14:textId="77777777" w:rsidR="008563C7" w:rsidRPr="008563C7" w:rsidRDefault="008563C7" w:rsidP="00A23EAB">
            <w:pPr>
              <w:rPr>
                <w:rFonts w:asciiTheme="minorHAnsi" w:hAnsiTheme="minorHAnsi" w:cstheme="minorHAnsi"/>
                <w:sz w:val="18"/>
                <w:szCs w:val="18"/>
              </w:rPr>
            </w:pPr>
          </w:p>
        </w:tc>
        <w:tc>
          <w:tcPr>
            <w:tcW w:w="132" w:type="pct"/>
            <w:shd w:val="clear" w:color="auto" w:fill="auto"/>
            <w:noWrap/>
          </w:tcPr>
          <w:p w14:paraId="70A76C7F" w14:textId="77777777" w:rsidR="008563C7" w:rsidRPr="008563C7" w:rsidRDefault="008563C7" w:rsidP="00A23EAB">
            <w:pPr>
              <w:rPr>
                <w:rFonts w:asciiTheme="minorHAnsi" w:hAnsiTheme="minorHAnsi" w:cstheme="minorHAnsi"/>
                <w:sz w:val="18"/>
                <w:szCs w:val="18"/>
              </w:rPr>
            </w:pPr>
          </w:p>
        </w:tc>
        <w:tc>
          <w:tcPr>
            <w:tcW w:w="283" w:type="pct"/>
            <w:shd w:val="clear" w:color="auto" w:fill="auto"/>
            <w:noWrap/>
          </w:tcPr>
          <w:p w14:paraId="61FA3D4B" w14:textId="77777777" w:rsidR="008563C7" w:rsidRPr="008563C7" w:rsidRDefault="008563C7" w:rsidP="00A23EAB">
            <w:pPr>
              <w:rPr>
                <w:rFonts w:asciiTheme="minorHAnsi" w:hAnsiTheme="minorHAnsi" w:cstheme="minorHAnsi"/>
                <w:sz w:val="18"/>
                <w:szCs w:val="18"/>
              </w:rPr>
            </w:pPr>
          </w:p>
        </w:tc>
        <w:tc>
          <w:tcPr>
            <w:tcW w:w="132" w:type="pct"/>
          </w:tcPr>
          <w:p w14:paraId="580E5B82" w14:textId="77777777" w:rsidR="008563C7" w:rsidRPr="008563C7" w:rsidRDefault="008563C7" w:rsidP="00A23EAB">
            <w:pPr>
              <w:rPr>
                <w:rFonts w:asciiTheme="minorHAnsi" w:hAnsiTheme="minorHAnsi" w:cstheme="minorHAnsi"/>
                <w:sz w:val="18"/>
                <w:szCs w:val="18"/>
              </w:rPr>
            </w:pPr>
          </w:p>
        </w:tc>
        <w:tc>
          <w:tcPr>
            <w:tcW w:w="330" w:type="pct"/>
          </w:tcPr>
          <w:p w14:paraId="39D96E55" w14:textId="77777777" w:rsidR="008563C7" w:rsidRPr="008563C7" w:rsidRDefault="008563C7" w:rsidP="00A23EAB">
            <w:pPr>
              <w:rPr>
                <w:rFonts w:asciiTheme="minorHAnsi" w:hAnsiTheme="minorHAnsi" w:cstheme="minorHAnsi"/>
                <w:sz w:val="18"/>
                <w:szCs w:val="18"/>
              </w:rPr>
            </w:pPr>
          </w:p>
        </w:tc>
        <w:tc>
          <w:tcPr>
            <w:tcW w:w="132" w:type="pct"/>
          </w:tcPr>
          <w:p w14:paraId="656A8021" w14:textId="77777777" w:rsidR="008563C7" w:rsidRPr="008563C7" w:rsidRDefault="008563C7" w:rsidP="00A23EAB">
            <w:pPr>
              <w:rPr>
                <w:rFonts w:asciiTheme="minorHAnsi" w:hAnsiTheme="minorHAnsi" w:cstheme="minorHAnsi"/>
                <w:sz w:val="18"/>
                <w:szCs w:val="18"/>
              </w:rPr>
            </w:pPr>
          </w:p>
        </w:tc>
        <w:tc>
          <w:tcPr>
            <w:tcW w:w="314" w:type="pct"/>
          </w:tcPr>
          <w:p w14:paraId="41C2563E" w14:textId="77777777" w:rsidR="008563C7" w:rsidRPr="008563C7" w:rsidRDefault="008563C7" w:rsidP="00A23EAB">
            <w:pPr>
              <w:rPr>
                <w:rFonts w:asciiTheme="minorHAnsi" w:hAnsiTheme="minorHAnsi" w:cstheme="minorHAnsi"/>
                <w:sz w:val="18"/>
                <w:szCs w:val="18"/>
              </w:rPr>
            </w:pPr>
          </w:p>
        </w:tc>
        <w:tc>
          <w:tcPr>
            <w:tcW w:w="132" w:type="pct"/>
          </w:tcPr>
          <w:p w14:paraId="577363B6" w14:textId="77777777" w:rsidR="008563C7" w:rsidRPr="008563C7" w:rsidRDefault="008563C7" w:rsidP="00A23EAB">
            <w:pPr>
              <w:rPr>
                <w:rFonts w:asciiTheme="minorHAnsi" w:hAnsiTheme="minorHAnsi" w:cstheme="minorHAnsi"/>
                <w:sz w:val="18"/>
                <w:szCs w:val="18"/>
              </w:rPr>
            </w:pPr>
          </w:p>
        </w:tc>
        <w:tc>
          <w:tcPr>
            <w:tcW w:w="314" w:type="pct"/>
          </w:tcPr>
          <w:p w14:paraId="00C51922" w14:textId="77777777" w:rsidR="008563C7" w:rsidRPr="008563C7" w:rsidRDefault="008563C7" w:rsidP="00A23EAB">
            <w:pPr>
              <w:rPr>
                <w:rFonts w:asciiTheme="minorHAnsi" w:hAnsiTheme="minorHAnsi" w:cstheme="minorHAnsi"/>
                <w:sz w:val="18"/>
                <w:szCs w:val="18"/>
              </w:rPr>
            </w:pPr>
          </w:p>
        </w:tc>
        <w:tc>
          <w:tcPr>
            <w:tcW w:w="163" w:type="pct"/>
          </w:tcPr>
          <w:p w14:paraId="2461E2ED" w14:textId="77777777" w:rsidR="008563C7" w:rsidRPr="008563C7" w:rsidRDefault="008563C7" w:rsidP="00A23EAB">
            <w:pPr>
              <w:rPr>
                <w:rFonts w:asciiTheme="minorHAnsi" w:hAnsiTheme="minorHAnsi" w:cstheme="minorHAnsi"/>
                <w:sz w:val="18"/>
                <w:szCs w:val="18"/>
              </w:rPr>
            </w:pPr>
          </w:p>
        </w:tc>
        <w:tc>
          <w:tcPr>
            <w:tcW w:w="314" w:type="pct"/>
          </w:tcPr>
          <w:p w14:paraId="5A4B7311" w14:textId="77777777" w:rsidR="008563C7" w:rsidRPr="008563C7" w:rsidRDefault="008563C7" w:rsidP="00A23EAB">
            <w:pPr>
              <w:rPr>
                <w:rFonts w:asciiTheme="minorHAnsi" w:hAnsiTheme="minorHAnsi" w:cstheme="minorHAnsi"/>
                <w:sz w:val="18"/>
                <w:szCs w:val="18"/>
              </w:rPr>
            </w:pPr>
          </w:p>
        </w:tc>
      </w:tr>
      <w:tr w:rsidR="008563C7" w:rsidRPr="008563C7" w14:paraId="6F7AD540" w14:textId="77777777" w:rsidTr="00A23EAB">
        <w:trPr>
          <w:trHeight w:val="300"/>
          <w:jc w:val="center"/>
        </w:trPr>
        <w:tc>
          <w:tcPr>
            <w:tcW w:w="538" w:type="pct"/>
            <w:shd w:val="clear" w:color="auto" w:fill="auto"/>
            <w:noWrap/>
            <w:hideMark/>
          </w:tcPr>
          <w:p w14:paraId="208A419B"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Nymphalidae</w:t>
            </w:r>
          </w:p>
        </w:tc>
        <w:tc>
          <w:tcPr>
            <w:tcW w:w="969" w:type="pct"/>
            <w:shd w:val="clear" w:color="auto" w:fill="auto"/>
            <w:noWrap/>
            <w:hideMark/>
          </w:tcPr>
          <w:p w14:paraId="7303A442" w14:textId="77777777" w:rsidR="008563C7" w:rsidRPr="008563C7" w:rsidRDefault="008563C7" w:rsidP="00A23EAB">
            <w:pPr>
              <w:rPr>
                <w:rFonts w:asciiTheme="minorHAnsi" w:hAnsiTheme="minorHAnsi" w:cstheme="minorHAnsi"/>
                <w:i/>
                <w:sz w:val="18"/>
                <w:szCs w:val="18"/>
              </w:rPr>
            </w:pPr>
            <w:r w:rsidRPr="008563C7">
              <w:rPr>
                <w:rFonts w:asciiTheme="minorHAnsi" w:hAnsiTheme="minorHAnsi" w:cstheme="minorHAnsi"/>
                <w:i/>
                <w:sz w:val="18"/>
                <w:szCs w:val="18"/>
              </w:rPr>
              <w:t>Vanessa cardui</w:t>
            </w:r>
          </w:p>
        </w:tc>
        <w:tc>
          <w:tcPr>
            <w:tcW w:w="132" w:type="pct"/>
          </w:tcPr>
          <w:p w14:paraId="6DC166B8" w14:textId="77777777" w:rsidR="008563C7" w:rsidRPr="008563C7" w:rsidRDefault="008563C7" w:rsidP="00A23EAB">
            <w:pPr>
              <w:rPr>
                <w:rFonts w:asciiTheme="minorHAnsi" w:hAnsiTheme="minorHAnsi" w:cstheme="minorHAnsi"/>
                <w:sz w:val="18"/>
                <w:szCs w:val="18"/>
              </w:rPr>
            </w:pPr>
          </w:p>
        </w:tc>
        <w:tc>
          <w:tcPr>
            <w:tcW w:w="283" w:type="pct"/>
          </w:tcPr>
          <w:p w14:paraId="2F8E8CAB" w14:textId="77777777" w:rsidR="008563C7" w:rsidRPr="008563C7" w:rsidRDefault="008563C7" w:rsidP="00A23EAB">
            <w:pPr>
              <w:rPr>
                <w:rFonts w:asciiTheme="minorHAnsi" w:hAnsiTheme="minorHAnsi" w:cstheme="minorHAnsi"/>
                <w:sz w:val="18"/>
                <w:szCs w:val="18"/>
              </w:rPr>
            </w:pPr>
          </w:p>
        </w:tc>
        <w:tc>
          <w:tcPr>
            <w:tcW w:w="132" w:type="pct"/>
            <w:shd w:val="clear" w:color="auto" w:fill="auto"/>
            <w:noWrap/>
          </w:tcPr>
          <w:p w14:paraId="0AB73E49"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1</w:t>
            </w:r>
          </w:p>
        </w:tc>
        <w:tc>
          <w:tcPr>
            <w:tcW w:w="283" w:type="pct"/>
            <w:shd w:val="clear" w:color="auto" w:fill="auto"/>
            <w:noWrap/>
          </w:tcPr>
          <w:p w14:paraId="32DD38E8"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0.004</w:t>
            </w:r>
          </w:p>
        </w:tc>
        <w:tc>
          <w:tcPr>
            <w:tcW w:w="132" w:type="pct"/>
            <w:shd w:val="clear" w:color="auto" w:fill="auto"/>
            <w:noWrap/>
          </w:tcPr>
          <w:p w14:paraId="6BDCF392" w14:textId="77777777" w:rsidR="008563C7" w:rsidRPr="008563C7" w:rsidRDefault="008563C7" w:rsidP="00A23EAB">
            <w:pPr>
              <w:rPr>
                <w:rFonts w:asciiTheme="minorHAnsi" w:hAnsiTheme="minorHAnsi" w:cstheme="minorHAnsi"/>
                <w:sz w:val="18"/>
                <w:szCs w:val="18"/>
              </w:rPr>
            </w:pPr>
          </w:p>
        </w:tc>
        <w:tc>
          <w:tcPr>
            <w:tcW w:w="283" w:type="pct"/>
            <w:shd w:val="clear" w:color="auto" w:fill="auto"/>
            <w:noWrap/>
          </w:tcPr>
          <w:p w14:paraId="16791955" w14:textId="77777777" w:rsidR="008563C7" w:rsidRPr="008563C7" w:rsidRDefault="008563C7" w:rsidP="00A23EAB">
            <w:pPr>
              <w:rPr>
                <w:rFonts w:asciiTheme="minorHAnsi" w:hAnsiTheme="minorHAnsi" w:cstheme="minorHAnsi"/>
                <w:sz w:val="18"/>
                <w:szCs w:val="18"/>
              </w:rPr>
            </w:pPr>
          </w:p>
        </w:tc>
        <w:tc>
          <w:tcPr>
            <w:tcW w:w="132" w:type="pct"/>
            <w:shd w:val="clear" w:color="auto" w:fill="auto"/>
            <w:noWrap/>
          </w:tcPr>
          <w:p w14:paraId="3ECD9DEE" w14:textId="77777777" w:rsidR="008563C7" w:rsidRPr="008563C7" w:rsidRDefault="008563C7" w:rsidP="00A23EAB">
            <w:pPr>
              <w:rPr>
                <w:rFonts w:asciiTheme="minorHAnsi" w:hAnsiTheme="minorHAnsi" w:cstheme="minorHAnsi"/>
                <w:sz w:val="18"/>
                <w:szCs w:val="18"/>
              </w:rPr>
            </w:pPr>
          </w:p>
        </w:tc>
        <w:tc>
          <w:tcPr>
            <w:tcW w:w="283" w:type="pct"/>
            <w:shd w:val="clear" w:color="auto" w:fill="auto"/>
            <w:noWrap/>
          </w:tcPr>
          <w:p w14:paraId="71309B4F" w14:textId="77777777" w:rsidR="008563C7" w:rsidRPr="008563C7" w:rsidRDefault="008563C7" w:rsidP="00A23EAB">
            <w:pPr>
              <w:rPr>
                <w:rFonts w:asciiTheme="minorHAnsi" w:hAnsiTheme="minorHAnsi" w:cstheme="minorHAnsi"/>
                <w:sz w:val="18"/>
                <w:szCs w:val="18"/>
              </w:rPr>
            </w:pPr>
          </w:p>
        </w:tc>
        <w:tc>
          <w:tcPr>
            <w:tcW w:w="132" w:type="pct"/>
          </w:tcPr>
          <w:p w14:paraId="70C31C75" w14:textId="77777777" w:rsidR="008563C7" w:rsidRPr="008563C7" w:rsidRDefault="008563C7" w:rsidP="00A23EAB">
            <w:pPr>
              <w:rPr>
                <w:rFonts w:asciiTheme="minorHAnsi" w:hAnsiTheme="minorHAnsi" w:cstheme="minorHAnsi"/>
                <w:sz w:val="18"/>
                <w:szCs w:val="18"/>
              </w:rPr>
            </w:pPr>
          </w:p>
        </w:tc>
        <w:tc>
          <w:tcPr>
            <w:tcW w:w="330" w:type="pct"/>
          </w:tcPr>
          <w:p w14:paraId="0827B0F7" w14:textId="77777777" w:rsidR="008563C7" w:rsidRPr="008563C7" w:rsidRDefault="008563C7" w:rsidP="00A23EAB">
            <w:pPr>
              <w:rPr>
                <w:rFonts w:asciiTheme="minorHAnsi" w:hAnsiTheme="minorHAnsi" w:cstheme="minorHAnsi"/>
                <w:sz w:val="18"/>
                <w:szCs w:val="18"/>
              </w:rPr>
            </w:pPr>
          </w:p>
        </w:tc>
        <w:tc>
          <w:tcPr>
            <w:tcW w:w="132" w:type="pct"/>
          </w:tcPr>
          <w:p w14:paraId="75BC9BF7" w14:textId="77777777" w:rsidR="008563C7" w:rsidRPr="008563C7" w:rsidRDefault="008563C7" w:rsidP="00A23EAB">
            <w:pPr>
              <w:rPr>
                <w:rFonts w:asciiTheme="minorHAnsi" w:hAnsiTheme="minorHAnsi" w:cstheme="minorHAnsi"/>
                <w:sz w:val="18"/>
                <w:szCs w:val="18"/>
              </w:rPr>
            </w:pPr>
          </w:p>
        </w:tc>
        <w:tc>
          <w:tcPr>
            <w:tcW w:w="314" w:type="pct"/>
          </w:tcPr>
          <w:p w14:paraId="5FB84153" w14:textId="77777777" w:rsidR="008563C7" w:rsidRPr="008563C7" w:rsidRDefault="008563C7" w:rsidP="00A23EAB">
            <w:pPr>
              <w:rPr>
                <w:rFonts w:asciiTheme="minorHAnsi" w:hAnsiTheme="minorHAnsi" w:cstheme="minorHAnsi"/>
                <w:sz w:val="18"/>
                <w:szCs w:val="18"/>
              </w:rPr>
            </w:pPr>
          </w:p>
        </w:tc>
        <w:tc>
          <w:tcPr>
            <w:tcW w:w="132" w:type="pct"/>
          </w:tcPr>
          <w:p w14:paraId="3AAEEAE3" w14:textId="77777777" w:rsidR="008563C7" w:rsidRPr="008563C7" w:rsidRDefault="008563C7" w:rsidP="00A23EAB">
            <w:pPr>
              <w:rPr>
                <w:rFonts w:asciiTheme="minorHAnsi" w:hAnsiTheme="minorHAnsi" w:cstheme="minorHAnsi"/>
                <w:sz w:val="18"/>
                <w:szCs w:val="18"/>
              </w:rPr>
            </w:pPr>
          </w:p>
        </w:tc>
        <w:tc>
          <w:tcPr>
            <w:tcW w:w="314" w:type="pct"/>
          </w:tcPr>
          <w:p w14:paraId="6375E938" w14:textId="77777777" w:rsidR="008563C7" w:rsidRPr="008563C7" w:rsidRDefault="008563C7" w:rsidP="00A23EAB">
            <w:pPr>
              <w:rPr>
                <w:rFonts w:asciiTheme="minorHAnsi" w:hAnsiTheme="minorHAnsi" w:cstheme="minorHAnsi"/>
                <w:sz w:val="18"/>
                <w:szCs w:val="18"/>
              </w:rPr>
            </w:pPr>
          </w:p>
        </w:tc>
        <w:tc>
          <w:tcPr>
            <w:tcW w:w="163" w:type="pct"/>
          </w:tcPr>
          <w:p w14:paraId="3D80F29E" w14:textId="77777777" w:rsidR="008563C7" w:rsidRPr="008563C7" w:rsidRDefault="008563C7" w:rsidP="00A23EAB">
            <w:pPr>
              <w:rPr>
                <w:rFonts w:asciiTheme="minorHAnsi" w:hAnsiTheme="minorHAnsi" w:cstheme="minorHAnsi"/>
                <w:sz w:val="18"/>
                <w:szCs w:val="18"/>
              </w:rPr>
            </w:pPr>
          </w:p>
        </w:tc>
        <w:tc>
          <w:tcPr>
            <w:tcW w:w="314" w:type="pct"/>
          </w:tcPr>
          <w:p w14:paraId="16E8791C" w14:textId="77777777" w:rsidR="008563C7" w:rsidRPr="008563C7" w:rsidRDefault="008563C7" w:rsidP="00A23EAB">
            <w:pPr>
              <w:rPr>
                <w:rFonts w:asciiTheme="minorHAnsi" w:hAnsiTheme="minorHAnsi" w:cstheme="minorHAnsi"/>
                <w:sz w:val="18"/>
                <w:szCs w:val="18"/>
              </w:rPr>
            </w:pPr>
          </w:p>
        </w:tc>
      </w:tr>
      <w:tr w:rsidR="008563C7" w:rsidRPr="008563C7" w14:paraId="563EB0B6" w14:textId="77777777" w:rsidTr="00A23EAB">
        <w:trPr>
          <w:trHeight w:val="300"/>
          <w:jc w:val="center"/>
        </w:trPr>
        <w:tc>
          <w:tcPr>
            <w:tcW w:w="538" w:type="pct"/>
            <w:shd w:val="clear" w:color="auto" w:fill="auto"/>
            <w:noWrap/>
            <w:hideMark/>
          </w:tcPr>
          <w:p w14:paraId="5653ED49"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lastRenderedPageBreak/>
              <w:t>Pieridae</w:t>
            </w:r>
          </w:p>
        </w:tc>
        <w:tc>
          <w:tcPr>
            <w:tcW w:w="969" w:type="pct"/>
            <w:shd w:val="clear" w:color="auto" w:fill="auto"/>
            <w:noWrap/>
            <w:hideMark/>
          </w:tcPr>
          <w:p w14:paraId="6CC2FF3B" w14:textId="77777777" w:rsidR="008563C7" w:rsidRPr="008563C7" w:rsidRDefault="008563C7" w:rsidP="00A23EAB">
            <w:pPr>
              <w:rPr>
                <w:rFonts w:asciiTheme="minorHAnsi" w:hAnsiTheme="minorHAnsi" w:cstheme="minorHAnsi"/>
                <w:i/>
                <w:sz w:val="18"/>
                <w:szCs w:val="18"/>
              </w:rPr>
            </w:pPr>
            <w:r w:rsidRPr="008563C7">
              <w:rPr>
                <w:rFonts w:asciiTheme="minorHAnsi" w:hAnsiTheme="minorHAnsi" w:cstheme="minorHAnsi"/>
                <w:i/>
                <w:sz w:val="18"/>
                <w:szCs w:val="18"/>
              </w:rPr>
              <w:t>Colias crocea</w:t>
            </w:r>
          </w:p>
        </w:tc>
        <w:tc>
          <w:tcPr>
            <w:tcW w:w="132" w:type="pct"/>
          </w:tcPr>
          <w:p w14:paraId="0FC661FD"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4</w:t>
            </w:r>
          </w:p>
        </w:tc>
        <w:tc>
          <w:tcPr>
            <w:tcW w:w="283" w:type="pct"/>
          </w:tcPr>
          <w:p w14:paraId="48A9DB96"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0.016</w:t>
            </w:r>
          </w:p>
        </w:tc>
        <w:tc>
          <w:tcPr>
            <w:tcW w:w="132" w:type="pct"/>
            <w:shd w:val="clear" w:color="auto" w:fill="auto"/>
            <w:noWrap/>
          </w:tcPr>
          <w:p w14:paraId="3759D791" w14:textId="77777777" w:rsidR="008563C7" w:rsidRPr="008563C7" w:rsidRDefault="008563C7" w:rsidP="00A23EAB">
            <w:pPr>
              <w:rPr>
                <w:rFonts w:asciiTheme="minorHAnsi" w:hAnsiTheme="minorHAnsi" w:cstheme="minorHAnsi"/>
                <w:sz w:val="18"/>
                <w:szCs w:val="18"/>
              </w:rPr>
            </w:pPr>
          </w:p>
        </w:tc>
        <w:tc>
          <w:tcPr>
            <w:tcW w:w="283" w:type="pct"/>
            <w:shd w:val="clear" w:color="auto" w:fill="auto"/>
            <w:noWrap/>
          </w:tcPr>
          <w:p w14:paraId="0CAFB9DC" w14:textId="77777777" w:rsidR="008563C7" w:rsidRPr="008563C7" w:rsidRDefault="008563C7" w:rsidP="00A23EAB">
            <w:pPr>
              <w:rPr>
                <w:rFonts w:asciiTheme="minorHAnsi" w:hAnsiTheme="minorHAnsi" w:cstheme="minorHAnsi"/>
                <w:sz w:val="18"/>
                <w:szCs w:val="18"/>
              </w:rPr>
            </w:pPr>
          </w:p>
        </w:tc>
        <w:tc>
          <w:tcPr>
            <w:tcW w:w="132" w:type="pct"/>
            <w:shd w:val="clear" w:color="auto" w:fill="auto"/>
            <w:noWrap/>
          </w:tcPr>
          <w:p w14:paraId="4C79DAC7"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2</w:t>
            </w:r>
          </w:p>
        </w:tc>
        <w:tc>
          <w:tcPr>
            <w:tcW w:w="283" w:type="pct"/>
            <w:shd w:val="clear" w:color="auto" w:fill="auto"/>
            <w:noWrap/>
          </w:tcPr>
          <w:p w14:paraId="79CAE46C"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0.008</w:t>
            </w:r>
          </w:p>
        </w:tc>
        <w:tc>
          <w:tcPr>
            <w:tcW w:w="132" w:type="pct"/>
            <w:shd w:val="clear" w:color="auto" w:fill="auto"/>
            <w:noWrap/>
          </w:tcPr>
          <w:p w14:paraId="77AA0528"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4</w:t>
            </w:r>
          </w:p>
        </w:tc>
        <w:tc>
          <w:tcPr>
            <w:tcW w:w="283" w:type="pct"/>
            <w:shd w:val="clear" w:color="auto" w:fill="auto"/>
            <w:noWrap/>
          </w:tcPr>
          <w:p w14:paraId="5094CE89"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0.016</w:t>
            </w:r>
          </w:p>
        </w:tc>
        <w:tc>
          <w:tcPr>
            <w:tcW w:w="132" w:type="pct"/>
          </w:tcPr>
          <w:p w14:paraId="77C4331C" w14:textId="77777777" w:rsidR="008563C7" w:rsidRPr="008563C7" w:rsidRDefault="008563C7" w:rsidP="00A23EAB">
            <w:pPr>
              <w:rPr>
                <w:rFonts w:asciiTheme="minorHAnsi" w:hAnsiTheme="minorHAnsi" w:cstheme="minorHAnsi"/>
                <w:sz w:val="18"/>
                <w:szCs w:val="18"/>
              </w:rPr>
            </w:pPr>
          </w:p>
        </w:tc>
        <w:tc>
          <w:tcPr>
            <w:tcW w:w="330" w:type="pct"/>
          </w:tcPr>
          <w:p w14:paraId="3CE9B51B" w14:textId="77777777" w:rsidR="008563C7" w:rsidRPr="008563C7" w:rsidRDefault="008563C7" w:rsidP="00A23EAB">
            <w:pPr>
              <w:rPr>
                <w:rFonts w:asciiTheme="minorHAnsi" w:hAnsiTheme="minorHAnsi" w:cstheme="minorHAnsi"/>
                <w:sz w:val="18"/>
                <w:szCs w:val="18"/>
              </w:rPr>
            </w:pPr>
          </w:p>
        </w:tc>
        <w:tc>
          <w:tcPr>
            <w:tcW w:w="132" w:type="pct"/>
          </w:tcPr>
          <w:p w14:paraId="6CD59111" w14:textId="77777777" w:rsidR="008563C7" w:rsidRPr="008563C7" w:rsidRDefault="008563C7" w:rsidP="00A23EAB">
            <w:pPr>
              <w:rPr>
                <w:rFonts w:asciiTheme="minorHAnsi" w:hAnsiTheme="minorHAnsi" w:cstheme="minorHAnsi"/>
                <w:sz w:val="18"/>
                <w:szCs w:val="18"/>
              </w:rPr>
            </w:pPr>
          </w:p>
        </w:tc>
        <w:tc>
          <w:tcPr>
            <w:tcW w:w="314" w:type="pct"/>
          </w:tcPr>
          <w:p w14:paraId="582B2539" w14:textId="77777777" w:rsidR="008563C7" w:rsidRPr="008563C7" w:rsidRDefault="008563C7" w:rsidP="00A23EAB">
            <w:pPr>
              <w:rPr>
                <w:rFonts w:asciiTheme="minorHAnsi" w:hAnsiTheme="minorHAnsi" w:cstheme="minorHAnsi"/>
                <w:sz w:val="18"/>
                <w:szCs w:val="18"/>
              </w:rPr>
            </w:pPr>
          </w:p>
        </w:tc>
        <w:tc>
          <w:tcPr>
            <w:tcW w:w="132" w:type="pct"/>
          </w:tcPr>
          <w:p w14:paraId="0A3FD2DA"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3</w:t>
            </w:r>
          </w:p>
        </w:tc>
        <w:tc>
          <w:tcPr>
            <w:tcW w:w="314" w:type="pct"/>
          </w:tcPr>
          <w:p w14:paraId="4D88B230"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0.0120</w:t>
            </w:r>
          </w:p>
        </w:tc>
        <w:tc>
          <w:tcPr>
            <w:tcW w:w="163" w:type="pct"/>
          </w:tcPr>
          <w:p w14:paraId="1028AFBC"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4</w:t>
            </w:r>
          </w:p>
        </w:tc>
        <w:tc>
          <w:tcPr>
            <w:tcW w:w="314" w:type="pct"/>
          </w:tcPr>
          <w:p w14:paraId="03EA800A"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0.0160</w:t>
            </w:r>
          </w:p>
        </w:tc>
      </w:tr>
      <w:tr w:rsidR="008563C7" w:rsidRPr="008563C7" w14:paraId="34B6DB81" w14:textId="77777777" w:rsidTr="00A23EAB">
        <w:trPr>
          <w:trHeight w:val="300"/>
          <w:jc w:val="center"/>
        </w:trPr>
        <w:tc>
          <w:tcPr>
            <w:tcW w:w="538" w:type="pct"/>
            <w:shd w:val="clear" w:color="auto" w:fill="auto"/>
            <w:noWrap/>
            <w:hideMark/>
          </w:tcPr>
          <w:p w14:paraId="3E0E0EFC"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Pieridae</w:t>
            </w:r>
          </w:p>
        </w:tc>
        <w:tc>
          <w:tcPr>
            <w:tcW w:w="969" w:type="pct"/>
            <w:shd w:val="clear" w:color="auto" w:fill="auto"/>
            <w:noWrap/>
            <w:hideMark/>
          </w:tcPr>
          <w:p w14:paraId="3C619D5C" w14:textId="77777777" w:rsidR="008563C7" w:rsidRPr="008563C7" w:rsidRDefault="008563C7" w:rsidP="00A23EAB">
            <w:pPr>
              <w:rPr>
                <w:rFonts w:asciiTheme="minorHAnsi" w:hAnsiTheme="minorHAnsi" w:cstheme="minorHAnsi"/>
                <w:i/>
                <w:sz w:val="18"/>
                <w:szCs w:val="18"/>
              </w:rPr>
            </w:pPr>
            <w:r w:rsidRPr="008563C7">
              <w:rPr>
                <w:rFonts w:asciiTheme="minorHAnsi" w:hAnsiTheme="minorHAnsi" w:cstheme="minorHAnsi"/>
                <w:i/>
                <w:sz w:val="18"/>
                <w:szCs w:val="18"/>
              </w:rPr>
              <w:t>Leptidaea sinapis</w:t>
            </w:r>
          </w:p>
        </w:tc>
        <w:tc>
          <w:tcPr>
            <w:tcW w:w="132" w:type="pct"/>
          </w:tcPr>
          <w:p w14:paraId="07DE94AA" w14:textId="77777777" w:rsidR="008563C7" w:rsidRPr="008563C7" w:rsidRDefault="008563C7" w:rsidP="00A23EAB">
            <w:pPr>
              <w:rPr>
                <w:rFonts w:asciiTheme="minorHAnsi" w:hAnsiTheme="minorHAnsi" w:cstheme="minorHAnsi"/>
                <w:sz w:val="18"/>
                <w:szCs w:val="18"/>
              </w:rPr>
            </w:pPr>
          </w:p>
        </w:tc>
        <w:tc>
          <w:tcPr>
            <w:tcW w:w="283" w:type="pct"/>
          </w:tcPr>
          <w:p w14:paraId="00F9E0C1" w14:textId="77777777" w:rsidR="008563C7" w:rsidRPr="008563C7" w:rsidRDefault="008563C7" w:rsidP="00A23EAB">
            <w:pPr>
              <w:rPr>
                <w:rFonts w:asciiTheme="minorHAnsi" w:hAnsiTheme="minorHAnsi" w:cstheme="minorHAnsi"/>
                <w:sz w:val="18"/>
                <w:szCs w:val="18"/>
              </w:rPr>
            </w:pPr>
          </w:p>
        </w:tc>
        <w:tc>
          <w:tcPr>
            <w:tcW w:w="132" w:type="pct"/>
            <w:shd w:val="clear" w:color="auto" w:fill="auto"/>
            <w:noWrap/>
          </w:tcPr>
          <w:p w14:paraId="0D2FF8ED" w14:textId="77777777" w:rsidR="008563C7" w:rsidRPr="008563C7" w:rsidRDefault="008563C7" w:rsidP="00A23EAB">
            <w:pPr>
              <w:rPr>
                <w:rFonts w:asciiTheme="minorHAnsi" w:hAnsiTheme="minorHAnsi" w:cstheme="minorHAnsi"/>
                <w:sz w:val="18"/>
                <w:szCs w:val="18"/>
              </w:rPr>
            </w:pPr>
          </w:p>
        </w:tc>
        <w:tc>
          <w:tcPr>
            <w:tcW w:w="283" w:type="pct"/>
            <w:shd w:val="clear" w:color="auto" w:fill="auto"/>
            <w:noWrap/>
          </w:tcPr>
          <w:p w14:paraId="046D410B" w14:textId="77777777" w:rsidR="008563C7" w:rsidRPr="008563C7" w:rsidRDefault="008563C7" w:rsidP="00A23EAB">
            <w:pPr>
              <w:rPr>
                <w:rFonts w:asciiTheme="minorHAnsi" w:hAnsiTheme="minorHAnsi" w:cstheme="minorHAnsi"/>
                <w:sz w:val="18"/>
                <w:szCs w:val="18"/>
              </w:rPr>
            </w:pPr>
          </w:p>
        </w:tc>
        <w:tc>
          <w:tcPr>
            <w:tcW w:w="132" w:type="pct"/>
            <w:shd w:val="clear" w:color="auto" w:fill="auto"/>
            <w:noWrap/>
          </w:tcPr>
          <w:p w14:paraId="6E64F0AA"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3</w:t>
            </w:r>
          </w:p>
        </w:tc>
        <w:tc>
          <w:tcPr>
            <w:tcW w:w="283" w:type="pct"/>
            <w:shd w:val="clear" w:color="auto" w:fill="auto"/>
            <w:noWrap/>
          </w:tcPr>
          <w:p w14:paraId="31718BA7"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0.012</w:t>
            </w:r>
          </w:p>
        </w:tc>
        <w:tc>
          <w:tcPr>
            <w:tcW w:w="132" w:type="pct"/>
            <w:shd w:val="clear" w:color="auto" w:fill="auto"/>
            <w:noWrap/>
          </w:tcPr>
          <w:p w14:paraId="6C075876"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2</w:t>
            </w:r>
          </w:p>
        </w:tc>
        <w:tc>
          <w:tcPr>
            <w:tcW w:w="283" w:type="pct"/>
            <w:shd w:val="clear" w:color="auto" w:fill="auto"/>
            <w:noWrap/>
          </w:tcPr>
          <w:p w14:paraId="70D99C0D"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0.008</w:t>
            </w:r>
          </w:p>
        </w:tc>
        <w:tc>
          <w:tcPr>
            <w:tcW w:w="132" w:type="pct"/>
          </w:tcPr>
          <w:p w14:paraId="6744A238" w14:textId="77777777" w:rsidR="008563C7" w:rsidRPr="008563C7" w:rsidRDefault="008563C7" w:rsidP="00A23EAB">
            <w:pPr>
              <w:rPr>
                <w:rFonts w:asciiTheme="minorHAnsi" w:hAnsiTheme="minorHAnsi" w:cstheme="minorHAnsi"/>
                <w:sz w:val="18"/>
                <w:szCs w:val="18"/>
              </w:rPr>
            </w:pPr>
          </w:p>
        </w:tc>
        <w:tc>
          <w:tcPr>
            <w:tcW w:w="330" w:type="pct"/>
          </w:tcPr>
          <w:p w14:paraId="4F103627" w14:textId="77777777" w:rsidR="008563C7" w:rsidRPr="008563C7" w:rsidRDefault="008563C7" w:rsidP="00A23EAB">
            <w:pPr>
              <w:rPr>
                <w:rFonts w:asciiTheme="minorHAnsi" w:hAnsiTheme="minorHAnsi" w:cstheme="minorHAnsi"/>
                <w:sz w:val="18"/>
                <w:szCs w:val="18"/>
              </w:rPr>
            </w:pPr>
          </w:p>
        </w:tc>
        <w:tc>
          <w:tcPr>
            <w:tcW w:w="132" w:type="pct"/>
          </w:tcPr>
          <w:p w14:paraId="3BFA6104"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3</w:t>
            </w:r>
          </w:p>
        </w:tc>
        <w:tc>
          <w:tcPr>
            <w:tcW w:w="314" w:type="pct"/>
          </w:tcPr>
          <w:p w14:paraId="0F68B10B"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0.0120</w:t>
            </w:r>
          </w:p>
        </w:tc>
        <w:tc>
          <w:tcPr>
            <w:tcW w:w="132" w:type="pct"/>
          </w:tcPr>
          <w:p w14:paraId="3E5CBDA0" w14:textId="77777777" w:rsidR="008563C7" w:rsidRPr="008563C7" w:rsidRDefault="008563C7" w:rsidP="00A23EAB">
            <w:pPr>
              <w:rPr>
                <w:rFonts w:asciiTheme="minorHAnsi" w:hAnsiTheme="minorHAnsi" w:cstheme="minorHAnsi"/>
                <w:sz w:val="18"/>
                <w:szCs w:val="18"/>
              </w:rPr>
            </w:pPr>
          </w:p>
        </w:tc>
        <w:tc>
          <w:tcPr>
            <w:tcW w:w="314" w:type="pct"/>
          </w:tcPr>
          <w:p w14:paraId="06E379AC" w14:textId="77777777" w:rsidR="008563C7" w:rsidRPr="008563C7" w:rsidRDefault="008563C7" w:rsidP="00A23EAB">
            <w:pPr>
              <w:rPr>
                <w:rFonts w:asciiTheme="minorHAnsi" w:hAnsiTheme="minorHAnsi" w:cstheme="minorHAnsi"/>
                <w:sz w:val="18"/>
                <w:szCs w:val="18"/>
              </w:rPr>
            </w:pPr>
          </w:p>
        </w:tc>
        <w:tc>
          <w:tcPr>
            <w:tcW w:w="163" w:type="pct"/>
          </w:tcPr>
          <w:p w14:paraId="5FBF6717" w14:textId="77777777" w:rsidR="008563C7" w:rsidRPr="008563C7" w:rsidRDefault="008563C7" w:rsidP="00A23EAB">
            <w:pPr>
              <w:rPr>
                <w:rFonts w:asciiTheme="minorHAnsi" w:hAnsiTheme="minorHAnsi" w:cstheme="minorHAnsi"/>
                <w:sz w:val="18"/>
                <w:szCs w:val="18"/>
              </w:rPr>
            </w:pPr>
          </w:p>
        </w:tc>
        <w:tc>
          <w:tcPr>
            <w:tcW w:w="314" w:type="pct"/>
          </w:tcPr>
          <w:p w14:paraId="4CE2D29E" w14:textId="77777777" w:rsidR="008563C7" w:rsidRPr="008563C7" w:rsidRDefault="008563C7" w:rsidP="00A23EAB">
            <w:pPr>
              <w:rPr>
                <w:rFonts w:asciiTheme="minorHAnsi" w:hAnsiTheme="minorHAnsi" w:cstheme="minorHAnsi"/>
                <w:sz w:val="18"/>
                <w:szCs w:val="18"/>
              </w:rPr>
            </w:pPr>
          </w:p>
        </w:tc>
      </w:tr>
      <w:tr w:rsidR="008563C7" w:rsidRPr="008563C7" w14:paraId="28459A3F" w14:textId="77777777" w:rsidTr="00A23EAB">
        <w:trPr>
          <w:trHeight w:val="300"/>
          <w:jc w:val="center"/>
        </w:trPr>
        <w:tc>
          <w:tcPr>
            <w:tcW w:w="538" w:type="pct"/>
            <w:shd w:val="clear" w:color="auto" w:fill="auto"/>
            <w:noWrap/>
            <w:hideMark/>
          </w:tcPr>
          <w:p w14:paraId="660FB11D"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Pieridae</w:t>
            </w:r>
          </w:p>
        </w:tc>
        <w:tc>
          <w:tcPr>
            <w:tcW w:w="969" w:type="pct"/>
            <w:shd w:val="clear" w:color="auto" w:fill="auto"/>
            <w:noWrap/>
            <w:hideMark/>
          </w:tcPr>
          <w:p w14:paraId="030A89CB" w14:textId="77777777" w:rsidR="008563C7" w:rsidRPr="008563C7" w:rsidRDefault="008563C7" w:rsidP="00A23EAB">
            <w:pPr>
              <w:rPr>
                <w:rFonts w:asciiTheme="minorHAnsi" w:hAnsiTheme="minorHAnsi" w:cstheme="minorHAnsi"/>
                <w:i/>
                <w:sz w:val="18"/>
                <w:szCs w:val="18"/>
              </w:rPr>
            </w:pPr>
            <w:r w:rsidRPr="008563C7">
              <w:rPr>
                <w:rFonts w:asciiTheme="minorHAnsi" w:hAnsiTheme="minorHAnsi" w:cstheme="minorHAnsi"/>
                <w:i/>
                <w:sz w:val="18"/>
                <w:szCs w:val="18"/>
              </w:rPr>
              <w:t>Pieris brassicae</w:t>
            </w:r>
          </w:p>
        </w:tc>
        <w:tc>
          <w:tcPr>
            <w:tcW w:w="132" w:type="pct"/>
          </w:tcPr>
          <w:p w14:paraId="4654E592"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4</w:t>
            </w:r>
          </w:p>
        </w:tc>
        <w:tc>
          <w:tcPr>
            <w:tcW w:w="283" w:type="pct"/>
          </w:tcPr>
          <w:p w14:paraId="41F7EE0E"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0.016</w:t>
            </w:r>
          </w:p>
        </w:tc>
        <w:tc>
          <w:tcPr>
            <w:tcW w:w="132" w:type="pct"/>
            <w:shd w:val="clear" w:color="auto" w:fill="auto"/>
            <w:noWrap/>
          </w:tcPr>
          <w:p w14:paraId="5F745BA9" w14:textId="77777777" w:rsidR="008563C7" w:rsidRPr="008563C7" w:rsidRDefault="008563C7" w:rsidP="00A23EAB">
            <w:pPr>
              <w:rPr>
                <w:rFonts w:asciiTheme="minorHAnsi" w:hAnsiTheme="minorHAnsi" w:cstheme="minorHAnsi"/>
                <w:sz w:val="18"/>
                <w:szCs w:val="18"/>
              </w:rPr>
            </w:pPr>
          </w:p>
        </w:tc>
        <w:tc>
          <w:tcPr>
            <w:tcW w:w="283" w:type="pct"/>
            <w:shd w:val="clear" w:color="auto" w:fill="auto"/>
            <w:noWrap/>
          </w:tcPr>
          <w:p w14:paraId="0DED54AA" w14:textId="77777777" w:rsidR="008563C7" w:rsidRPr="008563C7" w:rsidRDefault="008563C7" w:rsidP="00A23EAB">
            <w:pPr>
              <w:rPr>
                <w:rFonts w:asciiTheme="minorHAnsi" w:hAnsiTheme="minorHAnsi" w:cstheme="minorHAnsi"/>
                <w:sz w:val="18"/>
                <w:szCs w:val="18"/>
              </w:rPr>
            </w:pPr>
          </w:p>
        </w:tc>
        <w:tc>
          <w:tcPr>
            <w:tcW w:w="132" w:type="pct"/>
            <w:shd w:val="clear" w:color="auto" w:fill="auto"/>
            <w:noWrap/>
          </w:tcPr>
          <w:p w14:paraId="64D5B14E" w14:textId="77777777" w:rsidR="008563C7" w:rsidRPr="008563C7" w:rsidRDefault="008563C7" w:rsidP="00A23EAB">
            <w:pPr>
              <w:rPr>
                <w:rFonts w:asciiTheme="minorHAnsi" w:hAnsiTheme="minorHAnsi" w:cstheme="minorHAnsi"/>
                <w:sz w:val="18"/>
                <w:szCs w:val="18"/>
              </w:rPr>
            </w:pPr>
          </w:p>
        </w:tc>
        <w:tc>
          <w:tcPr>
            <w:tcW w:w="283" w:type="pct"/>
            <w:shd w:val="clear" w:color="auto" w:fill="auto"/>
            <w:noWrap/>
          </w:tcPr>
          <w:p w14:paraId="74FFFC56" w14:textId="77777777" w:rsidR="008563C7" w:rsidRPr="008563C7" w:rsidRDefault="008563C7" w:rsidP="00A23EAB">
            <w:pPr>
              <w:rPr>
                <w:rFonts w:asciiTheme="minorHAnsi" w:hAnsiTheme="minorHAnsi" w:cstheme="minorHAnsi"/>
                <w:sz w:val="18"/>
                <w:szCs w:val="18"/>
              </w:rPr>
            </w:pPr>
          </w:p>
        </w:tc>
        <w:tc>
          <w:tcPr>
            <w:tcW w:w="132" w:type="pct"/>
            <w:shd w:val="clear" w:color="auto" w:fill="auto"/>
            <w:noWrap/>
          </w:tcPr>
          <w:p w14:paraId="1B806AE0"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3</w:t>
            </w:r>
          </w:p>
        </w:tc>
        <w:tc>
          <w:tcPr>
            <w:tcW w:w="283" w:type="pct"/>
            <w:shd w:val="clear" w:color="auto" w:fill="auto"/>
            <w:noWrap/>
          </w:tcPr>
          <w:p w14:paraId="2890E220"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0.012</w:t>
            </w:r>
          </w:p>
        </w:tc>
        <w:tc>
          <w:tcPr>
            <w:tcW w:w="132" w:type="pct"/>
          </w:tcPr>
          <w:p w14:paraId="593FBBCB" w14:textId="77777777" w:rsidR="008563C7" w:rsidRPr="008563C7" w:rsidRDefault="008563C7" w:rsidP="00A23EAB">
            <w:pPr>
              <w:rPr>
                <w:rFonts w:asciiTheme="minorHAnsi" w:hAnsiTheme="minorHAnsi" w:cstheme="minorHAnsi"/>
                <w:sz w:val="18"/>
                <w:szCs w:val="18"/>
              </w:rPr>
            </w:pPr>
          </w:p>
        </w:tc>
        <w:tc>
          <w:tcPr>
            <w:tcW w:w="330" w:type="pct"/>
          </w:tcPr>
          <w:p w14:paraId="7D14303C" w14:textId="77777777" w:rsidR="008563C7" w:rsidRPr="008563C7" w:rsidRDefault="008563C7" w:rsidP="00A23EAB">
            <w:pPr>
              <w:rPr>
                <w:rFonts w:asciiTheme="minorHAnsi" w:hAnsiTheme="minorHAnsi" w:cstheme="minorHAnsi"/>
                <w:sz w:val="18"/>
                <w:szCs w:val="18"/>
              </w:rPr>
            </w:pPr>
          </w:p>
        </w:tc>
        <w:tc>
          <w:tcPr>
            <w:tcW w:w="132" w:type="pct"/>
          </w:tcPr>
          <w:p w14:paraId="0A8B77AB" w14:textId="77777777" w:rsidR="008563C7" w:rsidRPr="008563C7" w:rsidRDefault="008563C7" w:rsidP="00A23EAB">
            <w:pPr>
              <w:rPr>
                <w:rFonts w:asciiTheme="minorHAnsi" w:hAnsiTheme="minorHAnsi" w:cstheme="minorHAnsi"/>
                <w:sz w:val="18"/>
                <w:szCs w:val="18"/>
              </w:rPr>
            </w:pPr>
          </w:p>
        </w:tc>
        <w:tc>
          <w:tcPr>
            <w:tcW w:w="314" w:type="pct"/>
          </w:tcPr>
          <w:p w14:paraId="237A96FE" w14:textId="77777777" w:rsidR="008563C7" w:rsidRPr="008563C7" w:rsidRDefault="008563C7" w:rsidP="00A23EAB">
            <w:pPr>
              <w:rPr>
                <w:rFonts w:asciiTheme="minorHAnsi" w:hAnsiTheme="minorHAnsi" w:cstheme="minorHAnsi"/>
                <w:sz w:val="18"/>
                <w:szCs w:val="18"/>
              </w:rPr>
            </w:pPr>
          </w:p>
        </w:tc>
        <w:tc>
          <w:tcPr>
            <w:tcW w:w="132" w:type="pct"/>
          </w:tcPr>
          <w:p w14:paraId="30FF46C5" w14:textId="77777777" w:rsidR="008563C7" w:rsidRPr="008563C7" w:rsidRDefault="008563C7" w:rsidP="00A23EAB">
            <w:pPr>
              <w:rPr>
                <w:rFonts w:asciiTheme="minorHAnsi" w:hAnsiTheme="minorHAnsi" w:cstheme="minorHAnsi"/>
                <w:sz w:val="18"/>
                <w:szCs w:val="18"/>
              </w:rPr>
            </w:pPr>
          </w:p>
        </w:tc>
        <w:tc>
          <w:tcPr>
            <w:tcW w:w="314" w:type="pct"/>
          </w:tcPr>
          <w:p w14:paraId="4C4ACBC2" w14:textId="77777777" w:rsidR="008563C7" w:rsidRPr="008563C7" w:rsidRDefault="008563C7" w:rsidP="00A23EAB">
            <w:pPr>
              <w:rPr>
                <w:rFonts w:asciiTheme="minorHAnsi" w:hAnsiTheme="minorHAnsi" w:cstheme="minorHAnsi"/>
                <w:sz w:val="18"/>
                <w:szCs w:val="18"/>
              </w:rPr>
            </w:pPr>
          </w:p>
        </w:tc>
        <w:tc>
          <w:tcPr>
            <w:tcW w:w="163" w:type="pct"/>
          </w:tcPr>
          <w:p w14:paraId="6C77A34C" w14:textId="77777777" w:rsidR="008563C7" w:rsidRPr="008563C7" w:rsidRDefault="008563C7" w:rsidP="00A23EAB">
            <w:pPr>
              <w:rPr>
                <w:rFonts w:asciiTheme="minorHAnsi" w:hAnsiTheme="minorHAnsi" w:cstheme="minorHAnsi"/>
                <w:sz w:val="18"/>
                <w:szCs w:val="18"/>
              </w:rPr>
            </w:pPr>
          </w:p>
        </w:tc>
        <w:tc>
          <w:tcPr>
            <w:tcW w:w="314" w:type="pct"/>
          </w:tcPr>
          <w:p w14:paraId="44C081EF" w14:textId="77777777" w:rsidR="008563C7" w:rsidRPr="008563C7" w:rsidRDefault="008563C7" w:rsidP="00A23EAB">
            <w:pPr>
              <w:rPr>
                <w:rFonts w:asciiTheme="minorHAnsi" w:hAnsiTheme="minorHAnsi" w:cstheme="minorHAnsi"/>
                <w:sz w:val="18"/>
                <w:szCs w:val="18"/>
              </w:rPr>
            </w:pPr>
          </w:p>
        </w:tc>
      </w:tr>
      <w:tr w:rsidR="008563C7" w:rsidRPr="008563C7" w14:paraId="7E478808" w14:textId="77777777" w:rsidTr="00A23EAB">
        <w:trPr>
          <w:trHeight w:val="300"/>
          <w:jc w:val="center"/>
        </w:trPr>
        <w:tc>
          <w:tcPr>
            <w:tcW w:w="538" w:type="pct"/>
            <w:shd w:val="clear" w:color="auto" w:fill="auto"/>
            <w:noWrap/>
            <w:hideMark/>
          </w:tcPr>
          <w:p w14:paraId="113B365C"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Pieridae</w:t>
            </w:r>
          </w:p>
        </w:tc>
        <w:tc>
          <w:tcPr>
            <w:tcW w:w="969" w:type="pct"/>
            <w:shd w:val="clear" w:color="auto" w:fill="auto"/>
            <w:noWrap/>
            <w:hideMark/>
          </w:tcPr>
          <w:p w14:paraId="27A1283D" w14:textId="77777777" w:rsidR="008563C7" w:rsidRPr="008563C7" w:rsidRDefault="008563C7" w:rsidP="00A23EAB">
            <w:pPr>
              <w:rPr>
                <w:rFonts w:asciiTheme="minorHAnsi" w:hAnsiTheme="minorHAnsi" w:cstheme="minorHAnsi"/>
                <w:i/>
                <w:sz w:val="18"/>
                <w:szCs w:val="18"/>
              </w:rPr>
            </w:pPr>
            <w:r w:rsidRPr="008563C7">
              <w:rPr>
                <w:rFonts w:asciiTheme="minorHAnsi" w:hAnsiTheme="minorHAnsi" w:cstheme="minorHAnsi"/>
                <w:i/>
                <w:sz w:val="18"/>
                <w:szCs w:val="18"/>
              </w:rPr>
              <w:t>Pieris napi</w:t>
            </w:r>
          </w:p>
        </w:tc>
        <w:tc>
          <w:tcPr>
            <w:tcW w:w="132" w:type="pct"/>
          </w:tcPr>
          <w:p w14:paraId="6C916434"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4</w:t>
            </w:r>
          </w:p>
        </w:tc>
        <w:tc>
          <w:tcPr>
            <w:tcW w:w="283" w:type="pct"/>
          </w:tcPr>
          <w:p w14:paraId="20BE1A00"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0.016</w:t>
            </w:r>
          </w:p>
        </w:tc>
        <w:tc>
          <w:tcPr>
            <w:tcW w:w="132" w:type="pct"/>
            <w:shd w:val="clear" w:color="auto" w:fill="auto"/>
            <w:noWrap/>
          </w:tcPr>
          <w:p w14:paraId="37F83643"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2</w:t>
            </w:r>
          </w:p>
        </w:tc>
        <w:tc>
          <w:tcPr>
            <w:tcW w:w="283" w:type="pct"/>
            <w:shd w:val="clear" w:color="auto" w:fill="auto"/>
            <w:noWrap/>
          </w:tcPr>
          <w:p w14:paraId="48466E06"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0.008</w:t>
            </w:r>
          </w:p>
        </w:tc>
        <w:tc>
          <w:tcPr>
            <w:tcW w:w="132" w:type="pct"/>
            <w:shd w:val="clear" w:color="auto" w:fill="auto"/>
            <w:noWrap/>
          </w:tcPr>
          <w:p w14:paraId="50F7B32C" w14:textId="77777777" w:rsidR="008563C7" w:rsidRPr="008563C7" w:rsidRDefault="008563C7" w:rsidP="00A23EAB">
            <w:pPr>
              <w:rPr>
                <w:rFonts w:asciiTheme="minorHAnsi" w:hAnsiTheme="minorHAnsi" w:cstheme="minorHAnsi"/>
                <w:sz w:val="18"/>
                <w:szCs w:val="18"/>
              </w:rPr>
            </w:pPr>
          </w:p>
        </w:tc>
        <w:tc>
          <w:tcPr>
            <w:tcW w:w="283" w:type="pct"/>
            <w:shd w:val="clear" w:color="auto" w:fill="auto"/>
            <w:noWrap/>
          </w:tcPr>
          <w:p w14:paraId="49A17467" w14:textId="77777777" w:rsidR="008563C7" w:rsidRPr="008563C7" w:rsidRDefault="008563C7" w:rsidP="00A23EAB">
            <w:pPr>
              <w:rPr>
                <w:rFonts w:asciiTheme="minorHAnsi" w:hAnsiTheme="minorHAnsi" w:cstheme="minorHAnsi"/>
                <w:sz w:val="18"/>
                <w:szCs w:val="18"/>
              </w:rPr>
            </w:pPr>
          </w:p>
        </w:tc>
        <w:tc>
          <w:tcPr>
            <w:tcW w:w="132" w:type="pct"/>
            <w:shd w:val="clear" w:color="auto" w:fill="auto"/>
            <w:noWrap/>
          </w:tcPr>
          <w:p w14:paraId="51FB6FF4"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2</w:t>
            </w:r>
          </w:p>
        </w:tc>
        <w:tc>
          <w:tcPr>
            <w:tcW w:w="283" w:type="pct"/>
            <w:shd w:val="clear" w:color="auto" w:fill="auto"/>
            <w:noWrap/>
          </w:tcPr>
          <w:p w14:paraId="3602C9FE"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0.008</w:t>
            </w:r>
          </w:p>
        </w:tc>
        <w:tc>
          <w:tcPr>
            <w:tcW w:w="132" w:type="pct"/>
          </w:tcPr>
          <w:p w14:paraId="240BF3C3"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4</w:t>
            </w:r>
          </w:p>
        </w:tc>
        <w:tc>
          <w:tcPr>
            <w:tcW w:w="330" w:type="pct"/>
          </w:tcPr>
          <w:p w14:paraId="79933530"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0.0160</w:t>
            </w:r>
          </w:p>
        </w:tc>
        <w:tc>
          <w:tcPr>
            <w:tcW w:w="132" w:type="pct"/>
          </w:tcPr>
          <w:p w14:paraId="1F6C58DE" w14:textId="77777777" w:rsidR="008563C7" w:rsidRPr="008563C7" w:rsidRDefault="008563C7" w:rsidP="00A23EAB">
            <w:pPr>
              <w:rPr>
                <w:rFonts w:asciiTheme="minorHAnsi" w:hAnsiTheme="minorHAnsi" w:cstheme="minorHAnsi"/>
                <w:sz w:val="18"/>
                <w:szCs w:val="18"/>
              </w:rPr>
            </w:pPr>
          </w:p>
        </w:tc>
        <w:tc>
          <w:tcPr>
            <w:tcW w:w="314" w:type="pct"/>
          </w:tcPr>
          <w:p w14:paraId="1A99FBD1" w14:textId="77777777" w:rsidR="008563C7" w:rsidRPr="008563C7" w:rsidRDefault="008563C7" w:rsidP="00A23EAB">
            <w:pPr>
              <w:rPr>
                <w:rFonts w:asciiTheme="minorHAnsi" w:hAnsiTheme="minorHAnsi" w:cstheme="minorHAnsi"/>
                <w:sz w:val="18"/>
                <w:szCs w:val="18"/>
              </w:rPr>
            </w:pPr>
          </w:p>
        </w:tc>
        <w:tc>
          <w:tcPr>
            <w:tcW w:w="132" w:type="pct"/>
          </w:tcPr>
          <w:p w14:paraId="205E3920" w14:textId="77777777" w:rsidR="008563C7" w:rsidRPr="008563C7" w:rsidRDefault="008563C7" w:rsidP="00A23EAB">
            <w:pPr>
              <w:rPr>
                <w:rFonts w:asciiTheme="minorHAnsi" w:hAnsiTheme="minorHAnsi" w:cstheme="minorHAnsi"/>
                <w:sz w:val="18"/>
                <w:szCs w:val="18"/>
              </w:rPr>
            </w:pPr>
          </w:p>
        </w:tc>
        <w:tc>
          <w:tcPr>
            <w:tcW w:w="314" w:type="pct"/>
          </w:tcPr>
          <w:p w14:paraId="59C23CF1" w14:textId="77777777" w:rsidR="008563C7" w:rsidRPr="008563C7" w:rsidRDefault="008563C7" w:rsidP="00A23EAB">
            <w:pPr>
              <w:rPr>
                <w:rFonts w:asciiTheme="minorHAnsi" w:hAnsiTheme="minorHAnsi" w:cstheme="minorHAnsi"/>
                <w:sz w:val="18"/>
                <w:szCs w:val="18"/>
              </w:rPr>
            </w:pPr>
          </w:p>
        </w:tc>
        <w:tc>
          <w:tcPr>
            <w:tcW w:w="163" w:type="pct"/>
          </w:tcPr>
          <w:p w14:paraId="0BA8CBDC" w14:textId="77777777" w:rsidR="008563C7" w:rsidRPr="008563C7" w:rsidRDefault="008563C7" w:rsidP="00A23EAB">
            <w:pPr>
              <w:rPr>
                <w:rFonts w:asciiTheme="minorHAnsi" w:hAnsiTheme="minorHAnsi" w:cstheme="minorHAnsi"/>
                <w:sz w:val="18"/>
                <w:szCs w:val="18"/>
              </w:rPr>
            </w:pPr>
          </w:p>
        </w:tc>
        <w:tc>
          <w:tcPr>
            <w:tcW w:w="314" w:type="pct"/>
          </w:tcPr>
          <w:p w14:paraId="65A17662" w14:textId="77777777" w:rsidR="008563C7" w:rsidRPr="008563C7" w:rsidRDefault="008563C7" w:rsidP="00A23EAB">
            <w:pPr>
              <w:rPr>
                <w:rFonts w:asciiTheme="minorHAnsi" w:hAnsiTheme="minorHAnsi" w:cstheme="minorHAnsi"/>
                <w:sz w:val="18"/>
                <w:szCs w:val="18"/>
              </w:rPr>
            </w:pPr>
          </w:p>
        </w:tc>
      </w:tr>
      <w:tr w:rsidR="008563C7" w:rsidRPr="008563C7" w14:paraId="7BFA6CF7" w14:textId="77777777" w:rsidTr="00A23EAB">
        <w:trPr>
          <w:trHeight w:val="300"/>
          <w:jc w:val="center"/>
        </w:trPr>
        <w:tc>
          <w:tcPr>
            <w:tcW w:w="538" w:type="pct"/>
            <w:shd w:val="clear" w:color="auto" w:fill="auto"/>
            <w:noWrap/>
            <w:hideMark/>
          </w:tcPr>
          <w:p w14:paraId="193A9378"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Pieridae</w:t>
            </w:r>
          </w:p>
        </w:tc>
        <w:tc>
          <w:tcPr>
            <w:tcW w:w="969" w:type="pct"/>
            <w:shd w:val="clear" w:color="auto" w:fill="auto"/>
            <w:noWrap/>
            <w:hideMark/>
          </w:tcPr>
          <w:p w14:paraId="7738201B" w14:textId="77777777" w:rsidR="008563C7" w:rsidRPr="008563C7" w:rsidRDefault="008563C7" w:rsidP="00A23EAB">
            <w:pPr>
              <w:rPr>
                <w:rFonts w:asciiTheme="minorHAnsi" w:hAnsiTheme="minorHAnsi" w:cstheme="minorHAnsi"/>
                <w:i/>
                <w:sz w:val="18"/>
                <w:szCs w:val="18"/>
              </w:rPr>
            </w:pPr>
            <w:r w:rsidRPr="008563C7">
              <w:rPr>
                <w:rFonts w:asciiTheme="minorHAnsi" w:hAnsiTheme="minorHAnsi" w:cstheme="minorHAnsi"/>
                <w:i/>
                <w:sz w:val="18"/>
                <w:szCs w:val="18"/>
              </w:rPr>
              <w:t>Pieris rapae</w:t>
            </w:r>
          </w:p>
        </w:tc>
        <w:tc>
          <w:tcPr>
            <w:tcW w:w="132" w:type="pct"/>
          </w:tcPr>
          <w:p w14:paraId="3F34B0E2"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2</w:t>
            </w:r>
          </w:p>
        </w:tc>
        <w:tc>
          <w:tcPr>
            <w:tcW w:w="283" w:type="pct"/>
          </w:tcPr>
          <w:p w14:paraId="6372985B"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0.008</w:t>
            </w:r>
          </w:p>
        </w:tc>
        <w:tc>
          <w:tcPr>
            <w:tcW w:w="132" w:type="pct"/>
            <w:shd w:val="clear" w:color="auto" w:fill="auto"/>
            <w:noWrap/>
          </w:tcPr>
          <w:p w14:paraId="3E4BB51F"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4</w:t>
            </w:r>
          </w:p>
        </w:tc>
        <w:tc>
          <w:tcPr>
            <w:tcW w:w="283" w:type="pct"/>
            <w:shd w:val="clear" w:color="auto" w:fill="auto"/>
            <w:noWrap/>
          </w:tcPr>
          <w:p w14:paraId="79704CD6"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0.016</w:t>
            </w:r>
          </w:p>
        </w:tc>
        <w:tc>
          <w:tcPr>
            <w:tcW w:w="132" w:type="pct"/>
            <w:shd w:val="clear" w:color="auto" w:fill="auto"/>
            <w:noWrap/>
          </w:tcPr>
          <w:p w14:paraId="6440A121"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4</w:t>
            </w:r>
          </w:p>
        </w:tc>
        <w:tc>
          <w:tcPr>
            <w:tcW w:w="283" w:type="pct"/>
            <w:shd w:val="clear" w:color="auto" w:fill="auto"/>
            <w:noWrap/>
          </w:tcPr>
          <w:p w14:paraId="1E7264B4"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0.016</w:t>
            </w:r>
          </w:p>
        </w:tc>
        <w:tc>
          <w:tcPr>
            <w:tcW w:w="132" w:type="pct"/>
            <w:shd w:val="clear" w:color="auto" w:fill="auto"/>
            <w:noWrap/>
          </w:tcPr>
          <w:p w14:paraId="258E0E95"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1</w:t>
            </w:r>
          </w:p>
        </w:tc>
        <w:tc>
          <w:tcPr>
            <w:tcW w:w="283" w:type="pct"/>
            <w:shd w:val="clear" w:color="auto" w:fill="auto"/>
            <w:noWrap/>
          </w:tcPr>
          <w:p w14:paraId="55D21EA7"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0.004</w:t>
            </w:r>
          </w:p>
        </w:tc>
        <w:tc>
          <w:tcPr>
            <w:tcW w:w="132" w:type="pct"/>
          </w:tcPr>
          <w:p w14:paraId="78EED32B"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2</w:t>
            </w:r>
          </w:p>
        </w:tc>
        <w:tc>
          <w:tcPr>
            <w:tcW w:w="330" w:type="pct"/>
          </w:tcPr>
          <w:p w14:paraId="7D28050A"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0.0080</w:t>
            </w:r>
          </w:p>
        </w:tc>
        <w:tc>
          <w:tcPr>
            <w:tcW w:w="132" w:type="pct"/>
          </w:tcPr>
          <w:p w14:paraId="03564A8C" w14:textId="77777777" w:rsidR="008563C7" w:rsidRPr="008563C7" w:rsidRDefault="008563C7" w:rsidP="00A23EAB">
            <w:pPr>
              <w:rPr>
                <w:rFonts w:asciiTheme="minorHAnsi" w:hAnsiTheme="minorHAnsi" w:cstheme="minorHAnsi"/>
                <w:sz w:val="18"/>
                <w:szCs w:val="18"/>
              </w:rPr>
            </w:pPr>
          </w:p>
        </w:tc>
        <w:tc>
          <w:tcPr>
            <w:tcW w:w="314" w:type="pct"/>
          </w:tcPr>
          <w:p w14:paraId="20767E5B" w14:textId="77777777" w:rsidR="008563C7" w:rsidRPr="008563C7" w:rsidRDefault="008563C7" w:rsidP="00A23EAB">
            <w:pPr>
              <w:rPr>
                <w:rFonts w:asciiTheme="minorHAnsi" w:hAnsiTheme="minorHAnsi" w:cstheme="minorHAnsi"/>
                <w:sz w:val="18"/>
                <w:szCs w:val="18"/>
              </w:rPr>
            </w:pPr>
          </w:p>
        </w:tc>
        <w:tc>
          <w:tcPr>
            <w:tcW w:w="132" w:type="pct"/>
          </w:tcPr>
          <w:p w14:paraId="7CDA23F3"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1</w:t>
            </w:r>
          </w:p>
        </w:tc>
        <w:tc>
          <w:tcPr>
            <w:tcW w:w="314" w:type="pct"/>
          </w:tcPr>
          <w:p w14:paraId="57A218A3"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0.0040</w:t>
            </w:r>
          </w:p>
        </w:tc>
        <w:tc>
          <w:tcPr>
            <w:tcW w:w="163" w:type="pct"/>
          </w:tcPr>
          <w:p w14:paraId="00980CB2"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3</w:t>
            </w:r>
          </w:p>
        </w:tc>
        <w:tc>
          <w:tcPr>
            <w:tcW w:w="314" w:type="pct"/>
          </w:tcPr>
          <w:p w14:paraId="642BB638"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0.0120</w:t>
            </w:r>
          </w:p>
        </w:tc>
      </w:tr>
      <w:tr w:rsidR="008563C7" w:rsidRPr="008563C7" w14:paraId="2E58510A" w14:textId="77777777" w:rsidTr="00A23EAB">
        <w:trPr>
          <w:trHeight w:val="300"/>
          <w:jc w:val="center"/>
        </w:trPr>
        <w:tc>
          <w:tcPr>
            <w:tcW w:w="538" w:type="pct"/>
            <w:shd w:val="clear" w:color="auto" w:fill="auto"/>
            <w:noWrap/>
            <w:hideMark/>
          </w:tcPr>
          <w:p w14:paraId="5133373E"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Pieridae</w:t>
            </w:r>
          </w:p>
        </w:tc>
        <w:tc>
          <w:tcPr>
            <w:tcW w:w="969" w:type="pct"/>
            <w:shd w:val="clear" w:color="auto" w:fill="auto"/>
            <w:noWrap/>
            <w:hideMark/>
          </w:tcPr>
          <w:p w14:paraId="34DB1493" w14:textId="77777777" w:rsidR="008563C7" w:rsidRPr="008563C7" w:rsidRDefault="008563C7" w:rsidP="00A23EAB">
            <w:pPr>
              <w:rPr>
                <w:rFonts w:asciiTheme="minorHAnsi" w:hAnsiTheme="minorHAnsi" w:cstheme="minorHAnsi"/>
                <w:i/>
                <w:sz w:val="18"/>
                <w:szCs w:val="18"/>
              </w:rPr>
            </w:pPr>
            <w:r w:rsidRPr="008563C7">
              <w:rPr>
                <w:rFonts w:asciiTheme="minorHAnsi" w:hAnsiTheme="minorHAnsi" w:cstheme="minorHAnsi"/>
                <w:i/>
                <w:sz w:val="18"/>
                <w:szCs w:val="18"/>
              </w:rPr>
              <w:t>Pontia edusa</w:t>
            </w:r>
          </w:p>
        </w:tc>
        <w:tc>
          <w:tcPr>
            <w:tcW w:w="132" w:type="pct"/>
          </w:tcPr>
          <w:p w14:paraId="53B11714" w14:textId="77777777" w:rsidR="008563C7" w:rsidRPr="008563C7" w:rsidRDefault="008563C7" w:rsidP="00A23EAB">
            <w:pPr>
              <w:rPr>
                <w:rFonts w:asciiTheme="minorHAnsi" w:hAnsiTheme="minorHAnsi" w:cstheme="minorHAnsi"/>
                <w:sz w:val="18"/>
                <w:szCs w:val="18"/>
              </w:rPr>
            </w:pPr>
          </w:p>
        </w:tc>
        <w:tc>
          <w:tcPr>
            <w:tcW w:w="283" w:type="pct"/>
          </w:tcPr>
          <w:p w14:paraId="4BCF45A3" w14:textId="77777777" w:rsidR="008563C7" w:rsidRPr="008563C7" w:rsidRDefault="008563C7" w:rsidP="00A23EAB">
            <w:pPr>
              <w:rPr>
                <w:rFonts w:asciiTheme="minorHAnsi" w:hAnsiTheme="minorHAnsi" w:cstheme="minorHAnsi"/>
                <w:sz w:val="18"/>
                <w:szCs w:val="18"/>
              </w:rPr>
            </w:pPr>
          </w:p>
        </w:tc>
        <w:tc>
          <w:tcPr>
            <w:tcW w:w="132" w:type="pct"/>
            <w:shd w:val="clear" w:color="auto" w:fill="auto"/>
            <w:noWrap/>
          </w:tcPr>
          <w:p w14:paraId="69AF6337" w14:textId="77777777" w:rsidR="008563C7" w:rsidRPr="008563C7" w:rsidRDefault="008563C7" w:rsidP="00A23EAB">
            <w:pPr>
              <w:rPr>
                <w:rFonts w:asciiTheme="minorHAnsi" w:hAnsiTheme="minorHAnsi" w:cstheme="minorHAnsi"/>
                <w:sz w:val="18"/>
                <w:szCs w:val="18"/>
              </w:rPr>
            </w:pPr>
          </w:p>
        </w:tc>
        <w:tc>
          <w:tcPr>
            <w:tcW w:w="283" w:type="pct"/>
            <w:shd w:val="clear" w:color="auto" w:fill="auto"/>
            <w:noWrap/>
          </w:tcPr>
          <w:p w14:paraId="087E2F7E" w14:textId="77777777" w:rsidR="008563C7" w:rsidRPr="008563C7" w:rsidRDefault="008563C7" w:rsidP="00A23EAB">
            <w:pPr>
              <w:rPr>
                <w:rFonts w:asciiTheme="minorHAnsi" w:hAnsiTheme="minorHAnsi" w:cstheme="minorHAnsi"/>
                <w:sz w:val="18"/>
                <w:szCs w:val="18"/>
              </w:rPr>
            </w:pPr>
          </w:p>
        </w:tc>
        <w:tc>
          <w:tcPr>
            <w:tcW w:w="132" w:type="pct"/>
            <w:shd w:val="clear" w:color="auto" w:fill="auto"/>
            <w:noWrap/>
          </w:tcPr>
          <w:p w14:paraId="6BF0A793" w14:textId="77777777" w:rsidR="008563C7" w:rsidRPr="008563C7" w:rsidRDefault="008563C7" w:rsidP="00A23EAB">
            <w:pPr>
              <w:rPr>
                <w:rFonts w:asciiTheme="minorHAnsi" w:hAnsiTheme="minorHAnsi" w:cstheme="minorHAnsi"/>
                <w:sz w:val="18"/>
                <w:szCs w:val="18"/>
              </w:rPr>
            </w:pPr>
          </w:p>
        </w:tc>
        <w:tc>
          <w:tcPr>
            <w:tcW w:w="283" w:type="pct"/>
            <w:shd w:val="clear" w:color="auto" w:fill="auto"/>
            <w:noWrap/>
          </w:tcPr>
          <w:p w14:paraId="0A599217" w14:textId="77777777" w:rsidR="008563C7" w:rsidRPr="008563C7" w:rsidRDefault="008563C7" w:rsidP="00A23EAB">
            <w:pPr>
              <w:rPr>
                <w:rFonts w:asciiTheme="minorHAnsi" w:hAnsiTheme="minorHAnsi" w:cstheme="minorHAnsi"/>
                <w:sz w:val="18"/>
                <w:szCs w:val="18"/>
              </w:rPr>
            </w:pPr>
          </w:p>
        </w:tc>
        <w:tc>
          <w:tcPr>
            <w:tcW w:w="132" w:type="pct"/>
            <w:shd w:val="clear" w:color="auto" w:fill="auto"/>
            <w:noWrap/>
          </w:tcPr>
          <w:p w14:paraId="29462E2F" w14:textId="77777777" w:rsidR="008563C7" w:rsidRPr="008563C7" w:rsidRDefault="008563C7" w:rsidP="00A23EAB">
            <w:pPr>
              <w:rPr>
                <w:rFonts w:asciiTheme="minorHAnsi" w:hAnsiTheme="minorHAnsi" w:cstheme="minorHAnsi"/>
                <w:sz w:val="18"/>
                <w:szCs w:val="18"/>
              </w:rPr>
            </w:pPr>
          </w:p>
        </w:tc>
        <w:tc>
          <w:tcPr>
            <w:tcW w:w="283" w:type="pct"/>
            <w:shd w:val="clear" w:color="auto" w:fill="auto"/>
            <w:noWrap/>
          </w:tcPr>
          <w:p w14:paraId="046692E6" w14:textId="77777777" w:rsidR="008563C7" w:rsidRPr="008563C7" w:rsidRDefault="008563C7" w:rsidP="00A23EAB">
            <w:pPr>
              <w:rPr>
                <w:rFonts w:asciiTheme="minorHAnsi" w:hAnsiTheme="minorHAnsi" w:cstheme="minorHAnsi"/>
                <w:sz w:val="18"/>
                <w:szCs w:val="18"/>
              </w:rPr>
            </w:pPr>
          </w:p>
        </w:tc>
        <w:tc>
          <w:tcPr>
            <w:tcW w:w="132" w:type="pct"/>
          </w:tcPr>
          <w:p w14:paraId="6E1E4284" w14:textId="77777777" w:rsidR="008563C7" w:rsidRPr="008563C7" w:rsidRDefault="008563C7" w:rsidP="00A23EAB">
            <w:pPr>
              <w:rPr>
                <w:rFonts w:asciiTheme="minorHAnsi" w:hAnsiTheme="minorHAnsi" w:cstheme="minorHAnsi"/>
                <w:sz w:val="18"/>
                <w:szCs w:val="18"/>
              </w:rPr>
            </w:pPr>
          </w:p>
        </w:tc>
        <w:tc>
          <w:tcPr>
            <w:tcW w:w="330" w:type="pct"/>
          </w:tcPr>
          <w:p w14:paraId="19EAAE4D" w14:textId="77777777" w:rsidR="008563C7" w:rsidRPr="008563C7" w:rsidRDefault="008563C7" w:rsidP="00A23EAB">
            <w:pPr>
              <w:rPr>
                <w:rFonts w:asciiTheme="minorHAnsi" w:hAnsiTheme="minorHAnsi" w:cstheme="minorHAnsi"/>
                <w:sz w:val="18"/>
                <w:szCs w:val="18"/>
              </w:rPr>
            </w:pPr>
          </w:p>
        </w:tc>
        <w:tc>
          <w:tcPr>
            <w:tcW w:w="132" w:type="pct"/>
          </w:tcPr>
          <w:p w14:paraId="5B2D8C9F"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1</w:t>
            </w:r>
          </w:p>
        </w:tc>
        <w:tc>
          <w:tcPr>
            <w:tcW w:w="314" w:type="pct"/>
          </w:tcPr>
          <w:p w14:paraId="7D78A8FE" w14:textId="77777777" w:rsidR="008563C7" w:rsidRPr="008563C7" w:rsidRDefault="008563C7" w:rsidP="00A23EAB">
            <w:pPr>
              <w:rPr>
                <w:rFonts w:asciiTheme="minorHAnsi" w:hAnsiTheme="minorHAnsi" w:cstheme="minorHAnsi"/>
                <w:sz w:val="18"/>
                <w:szCs w:val="18"/>
              </w:rPr>
            </w:pPr>
            <w:r w:rsidRPr="008563C7">
              <w:rPr>
                <w:rFonts w:asciiTheme="minorHAnsi" w:hAnsiTheme="minorHAnsi" w:cstheme="minorHAnsi"/>
                <w:sz w:val="18"/>
                <w:szCs w:val="18"/>
              </w:rPr>
              <w:t>0.0040</w:t>
            </w:r>
          </w:p>
        </w:tc>
        <w:tc>
          <w:tcPr>
            <w:tcW w:w="132" w:type="pct"/>
          </w:tcPr>
          <w:p w14:paraId="18F8146F" w14:textId="77777777" w:rsidR="008563C7" w:rsidRPr="008563C7" w:rsidRDefault="008563C7" w:rsidP="00A23EAB">
            <w:pPr>
              <w:rPr>
                <w:rFonts w:asciiTheme="minorHAnsi" w:hAnsiTheme="minorHAnsi" w:cstheme="minorHAnsi"/>
                <w:sz w:val="18"/>
                <w:szCs w:val="18"/>
              </w:rPr>
            </w:pPr>
          </w:p>
        </w:tc>
        <w:tc>
          <w:tcPr>
            <w:tcW w:w="314" w:type="pct"/>
          </w:tcPr>
          <w:p w14:paraId="0034990E" w14:textId="77777777" w:rsidR="008563C7" w:rsidRPr="008563C7" w:rsidRDefault="008563C7" w:rsidP="00A23EAB">
            <w:pPr>
              <w:rPr>
                <w:rFonts w:asciiTheme="minorHAnsi" w:hAnsiTheme="minorHAnsi" w:cstheme="minorHAnsi"/>
                <w:sz w:val="18"/>
                <w:szCs w:val="18"/>
              </w:rPr>
            </w:pPr>
          </w:p>
        </w:tc>
        <w:tc>
          <w:tcPr>
            <w:tcW w:w="163" w:type="pct"/>
          </w:tcPr>
          <w:p w14:paraId="7CE0606F" w14:textId="77777777" w:rsidR="008563C7" w:rsidRPr="008563C7" w:rsidRDefault="008563C7" w:rsidP="00A23EAB">
            <w:pPr>
              <w:rPr>
                <w:rFonts w:asciiTheme="minorHAnsi" w:hAnsiTheme="minorHAnsi" w:cstheme="minorHAnsi"/>
                <w:sz w:val="18"/>
                <w:szCs w:val="18"/>
              </w:rPr>
            </w:pPr>
          </w:p>
        </w:tc>
        <w:tc>
          <w:tcPr>
            <w:tcW w:w="314" w:type="pct"/>
          </w:tcPr>
          <w:p w14:paraId="46E084ED" w14:textId="77777777" w:rsidR="008563C7" w:rsidRPr="008563C7" w:rsidRDefault="008563C7" w:rsidP="00A23EAB">
            <w:pPr>
              <w:rPr>
                <w:rFonts w:asciiTheme="minorHAnsi" w:hAnsiTheme="minorHAnsi" w:cstheme="minorHAnsi"/>
                <w:sz w:val="18"/>
                <w:szCs w:val="18"/>
              </w:rPr>
            </w:pPr>
          </w:p>
        </w:tc>
      </w:tr>
      <w:tr w:rsidR="008563C7" w:rsidRPr="008563C7" w14:paraId="182E0280" w14:textId="77777777" w:rsidTr="00A23EAB">
        <w:trPr>
          <w:trHeight w:val="300"/>
          <w:jc w:val="center"/>
        </w:trPr>
        <w:tc>
          <w:tcPr>
            <w:tcW w:w="1507" w:type="pct"/>
            <w:gridSpan w:val="2"/>
            <w:shd w:val="clear" w:color="auto" w:fill="auto"/>
            <w:noWrap/>
            <w:vAlign w:val="center"/>
            <w:hideMark/>
          </w:tcPr>
          <w:p w14:paraId="0D29B76A" w14:textId="77777777" w:rsidR="008563C7" w:rsidRPr="008563C7" w:rsidRDefault="008563C7" w:rsidP="00A23EAB">
            <w:pPr>
              <w:pStyle w:val="DatitabellaBS-TG"/>
              <w:jc w:val="left"/>
              <w:rPr>
                <w:rFonts w:asciiTheme="minorHAnsi" w:hAnsiTheme="minorHAnsi" w:cstheme="minorHAnsi"/>
                <w:b/>
                <w:szCs w:val="18"/>
              </w:rPr>
            </w:pPr>
            <w:r w:rsidRPr="008563C7">
              <w:rPr>
                <w:rFonts w:asciiTheme="minorHAnsi" w:hAnsiTheme="minorHAnsi" w:cstheme="minorHAnsi"/>
                <w:b/>
                <w:szCs w:val="18"/>
              </w:rPr>
              <w:t>Totale Individui</w:t>
            </w:r>
          </w:p>
        </w:tc>
        <w:tc>
          <w:tcPr>
            <w:tcW w:w="415" w:type="pct"/>
            <w:gridSpan w:val="2"/>
          </w:tcPr>
          <w:p w14:paraId="146E1BA0" w14:textId="77777777" w:rsidR="008563C7" w:rsidRPr="008563C7" w:rsidRDefault="008563C7" w:rsidP="00A23EAB">
            <w:pPr>
              <w:pStyle w:val="DatitabellaBS-TG"/>
              <w:rPr>
                <w:rFonts w:asciiTheme="minorHAnsi" w:hAnsiTheme="minorHAnsi" w:cstheme="minorHAnsi"/>
                <w:b/>
                <w:color w:val="000000"/>
                <w:szCs w:val="18"/>
              </w:rPr>
            </w:pPr>
            <w:r w:rsidRPr="008563C7">
              <w:rPr>
                <w:rFonts w:asciiTheme="minorHAnsi" w:hAnsiTheme="minorHAnsi" w:cstheme="minorHAnsi"/>
                <w:b/>
                <w:color w:val="000000"/>
                <w:szCs w:val="18"/>
              </w:rPr>
              <w:t>26</w:t>
            </w:r>
          </w:p>
        </w:tc>
        <w:tc>
          <w:tcPr>
            <w:tcW w:w="415" w:type="pct"/>
            <w:gridSpan w:val="2"/>
            <w:shd w:val="clear" w:color="auto" w:fill="auto"/>
            <w:noWrap/>
            <w:vAlign w:val="bottom"/>
          </w:tcPr>
          <w:p w14:paraId="5F2692DA" w14:textId="77777777" w:rsidR="008563C7" w:rsidRPr="008563C7" w:rsidRDefault="008563C7" w:rsidP="00A23EAB">
            <w:pPr>
              <w:pStyle w:val="DatitabellaBS-TG"/>
              <w:rPr>
                <w:rFonts w:asciiTheme="minorHAnsi" w:hAnsiTheme="minorHAnsi" w:cstheme="minorHAnsi"/>
                <w:b/>
                <w:color w:val="000000"/>
                <w:szCs w:val="18"/>
              </w:rPr>
            </w:pPr>
            <w:r w:rsidRPr="008563C7">
              <w:rPr>
                <w:rFonts w:asciiTheme="minorHAnsi" w:hAnsiTheme="minorHAnsi" w:cstheme="minorHAnsi"/>
                <w:b/>
                <w:color w:val="000000"/>
                <w:szCs w:val="18"/>
              </w:rPr>
              <w:t>29</w:t>
            </w:r>
          </w:p>
        </w:tc>
        <w:tc>
          <w:tcPr>
            <w:tcW w:w="415" w:type="pct"/>
            <w:gridSpan w:val="2"/>
            <w:shd w:val="clear" w:color="auto" w:fill="auto"/>
            <w:noWrap/>
            <w:vAlign w:val="bottom"/>
          </w:tcPr>
          <w:p w14:paraId="65DCAB35" w14:textId="77777777" w:rsidR="008563C7" w:rsidRPr="008563C7" w:rsidRDefault="008563C7" w:rsidP="00A23EAB">
            <w:pPr>
              <w:pStyle w:val="DatitabellaBS-TG"/>
              <w:rPr>
                <w:rFonts w:asciiTheme="minorHAnsi" w:hAnsiTheme="minorHAnsi" w:cstheme="minorHAnsi"/>
                <w:b/>
                <w:color w:val="000000"/>
                <w:szCs w:val="18"/>
              </w:rPr>
            </w:pPr>
            <w:r w:rsidRPr="008563C7">
              <w:rPr>
                <w:rFonts w:asciiTheme="minorHAnsi" w:hAnsiTheme="minorHAnsi" w:cstheme="minorHAnsi"/>
                <w:b/>
                <w:color w:val="000000"/>
                <w:szCs w:val="18"/>
              </w:rPr>
              <w:t>26</w:t>
            </w:r>
          </w:p>
        </w:tc>
        <w:tc>
          <w:tcPr>
            <w:tcW w:w="415" w:type="pct"/>
            <w:gridSpan w:val="2"/>
            <w:shd w:val="clear" w:color="auto" w:fill="auto"/>
            <w:noWrap/>
            <w:vAlign w:val="bottom"/>
          </w:tcPr>
          <w:p w14:paraId="5DA0ED50" w14:textId="77777777" w:rsidR="008563C7" w:rsidRPr="008563C7" w:rsidRDefault="008563C7" w:rsidP="00A23EAB">
            <w:pPr>
              <w:pStyle w:val="DatitabellaBS-TG"/>
              <w:rPr>
                <w:rFonts w:asciiTheme="minorHAnsi" w:hAnsiTheme="minorHAnsi" w:cstheme="minorHAnsi"/>
                <w:b/>
                <w:color w:val="000000"/>
                <w:szCs w:val="18"/>
              </w:rPr>
            </w:pPr>
            <w:r w:rsidRPr="008563C7">
              <w:rPr>
                <w:rFonts w:asciiTheme="minorHAnsi" w:hAnsiTheme="minorHAnsi" w:cstheme="minorHAnsi"/>
                <w:b/>
                <w:color w:val="000000"/>
                <w:szCs w:val="18"/>
              </w:rPr>
              <w:t>40</w:t>
            </w:r>
          </w:p>
        </w:tc>
        <w:tc>
          <w:tcPr>
            <w:tcW w:w="462" w:type="pct"/>
            <w:gridSpan w:val="2"/>
          </w:tcPr>
          <w:p w14:paraId="01BD06D5" w14:textId="77777777" w:rsidR="008563C7" w:rsidRPr="008563C7" w:rsidRDefault="008563C7" w:rsidP="00A23EAB">
            <w:pPr>
              <w:pStyle w:val="DatitabellaBS-TG"/>
              <w:rPr>
                <w:rFonts w:asciiTheme="minorHAnsi" w:hAnsiTheme="minorHAnsi" w:cstheme="minorHAnsi"/>
                <w:b/>
                <w:color w:val="000000"/>
                <w:szCs w:val="18"/>
              </w:rPr>
            </w:pPr>
            <w:r w:rsidRPr="008563C7">
              <w:rPr>
                <w:rFonts w:asciiTheme="minorHAnsi" w:hAnsiTheme="minorHAnsi" w:cstheme="minorHAnsi"/>
                <w:b/>
                <w:color w:val="000000"/>
                <w:szCs w:val="18"/>
              </w:rPr>
              <w:t>24</w:t>
            </w:r>
          </w:p>
        </w:tc>
        <w:tc>
          <w:tcPr>
            <w:tcW w:w="446" w:type="pct"/>
            <w:gridSpan w:val="2"/>
          </w:tcPr>
          <w:p w14:paraId="4BBBDB04" w14:textId="77777777" w:rsidR="008563C7" w:rsidRPr="008563C7" w:rsidRDefault="008563C7" w:rsidP="00A23EAB">
            <w:pPr>
              <w:pStyle w:val="DatitabellaBS-TG"/>
              <w:rPr>
                <w:rFonts w:asciiTheme="minorHAnsi" w:hAnsiTheme="minorHAnsi" w:cstheme="minorHAnsi"/>
                <w:b/>
                <w:color w:val="000000"/>
                <w:szCs w:val="18"/>
              </w:rPr>
            </w:pPr>
            <w:r w:rsidRPr="008563C7">
              <w:rPr>
                <w:rFonts w:asciiTheme="minorHAnsi" w:hAnsiTheme="minorHAnsi" w:cstheme="minorHAnsi"/>
                <w:b/>
                <w:color w:val="000000"/>
                <w:szCs w:val="18"/>
              </w:rPr>
              <w:t>12</w:t>
            </w:r>
          </w:p>
        </w:tc>
        <w:tc>
          <w:tcPr>
            <w:tcW w:w="446" w:type="pct"/>
            <w:gridSpan w:val="2"/>
          </w:tcPr>
          <w:p w14:paraId="00CE06CB" w14:textId="77777777" w:rsidR="008563C7" w:rsidRPr="008563C7" w:rsidRDefault="008563C7" w:rsidP="00A23EAB">
            <w:pPr>
              <w:pStyle w:val="DatitabellaBS-TG"/>
              <w:rPr>
                <w:rFonts w:asciiTheme="minorHAnsi" w:hAnsiTheme="minorHAnsi" w:cstheme="minorHAnsi"/>
                <w:b/>
                <w:color w:val="000000"/>
                <w:szCs w:val="18"/>
              </w:rPr>
            </w:pPr>
            <w:r w:rsidRPr="008563C7">
              <w:rPr>
                <w:rFonts w:asciiTheme="minorHAnsi" w:hAnsiTheme="minorHAnsi" w:cstheme="minorHAnsi"/>
                <w:b/>
                <w:color w:val="000000"/>
                <w:szCs w:val="18"/>
              </w:rPr>
              <w:t>18</w:t>
            </w:r>
          </w:p>
        </w:tc>
        <w:tc>
          <w:tcPr>
            <w:tcW w:w="477" w:type="pct"/>
            <w:gridSpan w:val="2"/>
          </w:tcPr>
          <w:p w14:paraId="7AE75828" w14:textId="77777777" w:rsidR="008563C7" w:rsidRPr="008563C7" w:rsidRDefault="008563C7" w:rsidP="00A23EAB">
            <w:pPr>
              <w:pStyle w:val="DatitabellaBS-TG"/>
              <w:rPr>
                <w:rFonts w:asciiTheme="minorHAnsi" w:hAnsiTheme="minorHAnsi" w:cstheme="minorHAnsi"/>
                <w:b/>
                <w:color w:val="000000"/>
                <w:szCs w:val="18"/>
              </w:rPr>
            </w:pPr>
            <w:r w:rsidRPr="008563C7">
              <w:rPr>
                <w:rFonts w:asciiTheme="minorHAnsi" w:hAnsiTheme="minorHAnsi" w:cstheme="minorHAnsi"/>
                <w:b/>
                <w:color w:val="000000"/>
                <w:szCs w:val="18"/>
              </w:rPr>
              <w:t>37</w:t>
            </w:r>
          </w:p>
        </w:tc>
      </w:tr>
      <w:tr w:rsidR="008563C7" w:rsidRPr="008563C7" w14:paraId="6908891F" w14:textId="77777777" w:rsidTr="00A23EAB">
        <w:trPr>
          <w:trHeight w:val="300"/>
          <w:jc w:val="center"/>
        </w:trPr>
        <w:tc>
          <w:tcPr>
            <w:tcW w:w="1507" w:type="pct"/>
            <w:gridSpan w:val="2"/>
            <w:shd w:val="clear" w:color="auto" w:fill="auto"/>
            <w:noWrap/>
            <w:vAlign w:val="center"/>
            <w:hideMark/>
          </w:tcPr>
          <w:p w14:paraId="3822B334" w14:textId="77777777" w:rsidR="008563C7" w:rsidRPr="008563C7" w:rsidRDefault="008563C7" w:rsidP="00A23EAB">
            <w:pPr>
              <w:pStyle w:val="DatitabellaBS-TG"/>
              <w:jc w:val="left"/>
              <w:rPr>
                <w:rFonts w:asciiTheme="minorHAnsi" w:hAnsiTheme="minorHAnsi" w:cstheme="minorHAnsi"/>
                <w:b/>
                <w:szCs w:val="18"/>
              </w:rPr>
            </w:pPr>
            <w:r w:rsidRPr="008563C7">
              <w:rPr>
                <w:rFonts w:asciiTheme="minorHAnsi" w:hAnsiTheme="minorHAnsi" w:cstheme="minorHAnsi"/>
                <w:b/>
                <w:szCs w:val="18"/>
              </w:rPr>
              <w:t>Ricchezza Specifica</w:t>
            </w:r>
          </w:p>
        </w:tc>
        <w:tc>
          <w:tcPr>
            <w:tcW w:w="415" w:type="pct"/>
            <w:gridSpan w:val="2"/>
          </w:tcPr>
          <w:p w14:paraId="2641AF67" w14:textId="77777777" w:rsidR="008563C7" w:rsidRPr="008563C7" w:rsidRDefault="008563C7" w:rsidP="00A23EAB">
            <w:pPr>
              <w:pStyle w:val="DatitabellaBS-TG"/>
              <w:rPr>
                <w:rFonts w:asciiTheme="minorHAnsi" w:hAnsiTheme="minorHAnsi" w:cstheme="minorHAnsi"/>
                <w:b/>
                <w:color w:val="000000"/>
                <w:szCs w:val="18"/>
              </w:rPr>
            </w:pPr>
            <w:r w:rsidRPr="008563C7">
              <w:rPr>
                <w:rFonts w:asciiTheme="minorHAnsi" w:hAnsiTheme="minorHAnsi" w:cstheme="minorHAnsi"/>
                <w:b/>
                <w:color w:val="000000"/>
                <w:szCs w:val="18"/>
              </w:rPr>
              <w:t>10</w:t>
            </w:r>
          </w:p>
        </w:tc>
        <w:tc>
          <w:tcPr>
            <w:tcW w:w="415" w:type="pct"/>
            <w:gridSpan w:val="2"/>
            <w:shd w:val="clear" w:color="auto" w:fill="auto"/>
            <w:noWrap/>
            <w:vAlign w:val="bottom"/>
          </w:tcPr>
          <w:p w14:paraId="40F2D045" w14:textId="77777777" w:rsidR="008563C7" w:rsidRPr="008563C7" w:rsidRDefault="008563C7" w:rsidP="00A23EAB">
            <w:pPr>
              <w:pStyle w:val="DatitabellaBS-TG"/>
              <w:rPr>
                <w:rFonts w:asciiTheme="minorHAnsi" w:hAnsiTheme="minorHAnsi" w:cstheme="minorHAnsi"/>
                <w:b/>
                <w:color w:val="000000"/>
                <w:szCs w:val="18"/>
              </w:rPr>
            </w:pPr>
            <w:r w:rsidRPr="008563C7">
              <w:rPr>
                <w:rFonts w:asciiTheme="minorHAnsi" w:hAnsiTheme="minorHAnsi" w:cstheme="minorHAnsi"/>
                <w:b/>
                <w:color w:val="000000"/>
                <w:szCs w:val="18"/>
              </w:rPr>
              <w:t>12</w:t>
            </w:r>
          </w:p>
        </w:tc>
        <w:tc>
          <w:tcPr>
            <w:tcW w:w="415" w:type="pct"/>
            <w:gridSpan w:val="2"/>
            <w:shd w:val="clear" w:color="auto" w:fill="auto"/>
            <w:noWrap/>
            <w:vAlign w:val="bottom"/>
          </w:tcPr>
          <w:p w14:paraId="3E2CB657" w14:textId="77777777" w:rsidR="008563C7" w:rsidRPr="008563C7" w:rsidRDefault="008563C7" w:rsidP="00A23EAB">
            <w:pPr>
              <w:pStyle w:val="DatitabellaBS-TG"/>
              <w:rPr>
                <w:rFonts w:asciiTheme="minorHAnsi" w:hAnsiTheme="minorHAnsi" w:cstheme="minorHAnsi"/>
                <w:b/>
                <w:color w:val="000000"/>
                <w:szCs w:val="18"/>
              </w:rPr>
            </w:pPr>
            <w:r w:rsidRPr="008563C7">
              <w:rPr>
                <w:rFonts w:asciiTheme="minorHAnsi" w:hAnsiTheme="minorHAnsi" w:cstheme="minorHAnsi"/>
                <w:b/>
                <w:color w:val="000000"/>
                <w:szCs w:val="18"/>
              </w:rPr>
              <w:t>12</w:t>
            </w:r>
          </w:p>
        </w:tc>
        <w:tc>
          <w:tcPr>
            <w:tcW w:w="415" w:type="pct"/>
            <w:gridSpan w:val="2"/>
            <w:shd w:val="clear" w:color="auto" w:fill="auto"/>
            <w:noWrap/>
            <w:vAlign w:val="bottom"/>
          </w:tcPr>
          <w:p w14:paraId="545C0830" w14:textId="77777777" w:rsidR="008563C7" w:rsidRPr="008563C7" w:rsidRDefault="008563C7" w:rsidP="00A23EAB">
            <w:pPr>
              <w:pStyle w:val="DatitabellaBS-TG"/>
              <w:rPr>
                <w:rFonts w:asciiTheme="minorHAnsi" w:hAnsiTheme="minorHAnsi" w:cstheme="minorHAnsi"/>
                <w:b/>
                <w:color w:val="000000"/>
                <w:szCs w:val="18"/>
              </w:rPr>
            </w:pPr>
            <w:r w:rsidRPr="008563C7">
              <w:rPr>
                <w:rFonts w:asciiTheme="minorHAnsi" w:hAnsiTheme="minorHAnsi" w:cstheme="minorHAnsi"/>
                <w:b/>
                <w:color w:val="000000"/>
                <w:szCs w:val="18"/>
              </w:rPr>
              <w:t>15</w:t>
            </w:r>
          </w:p>
        </w:tc>
        <w:tc>
          <w:tcPr>
            <w:tcW w:w="462" w:type="pct"/>
            <w:gridSpan w:val="2"/>
          </w:tcPr>
          <w:p w14:paraId="69B2F872" w14:textId="77777777" w:rsidR="008563C7" w:rsidRPr="008563C7" w:rsidRDefault="008563C7" w:rsidP="00A23EAB">
            <w:pPr>
              <w:pStyle w:val="DatitabellaBS-TG"/>
              <w:rPr>
                <w:rFonts w:asciiTheme="minorHAnsi" w:hAnsiTheme="minorHAnsi" w:cstheme="minorHAnsi"/>
                <w:b/>
                <w:color w:val="000000"/>
                <w:szCs w:val="18"/>
              </w:rPr>
            </w:pPr>
            <w:r w:rsidRPr="008563C7">
              <w:rPr>
                <w:rFonts w:asciiTheme="minorHAnsi" w:hAnsiTheme="minorHAnsi" w:cstheme="minorHAnsi"/>
                <w:b/>
                <w:color w:val="000000"/>
                <w:szCs w:val="18"/>
              </w:rPr>
              <w:t>9</w:t>
            </w:r>
          </w:p>
        </w:tc>
        <w:tc>
          <w:tcPr>
            <w:tcW w:w="446" w:type="pct"/>
            <w:gridSpan w:val="2"/>
          </w:tcPr>
          <w:p w14:paraId="11F2138B" w14:textId="77777777" w:rsidR="008563C7" w:rsidRPr="008563C7" w:rsidRDefault="008563C7" w:rsidP="00A23EAB">
            <w:pPr>
              <w:pStyle w:val="DatitabellaBS-TG"/>
              <w:rPr>
                <w:rFonts w:asciiTheme="minorHAnsi" w:hAnsiTheme="minorHAnsi" w:cstheme="minorHAnsi"/>
                <w:b/>
                <w:color w:val="000000"/>
                <w:szCs w:val="18"/>
              </w:rPr>
            </w:pPr>
            <w:r w:rsidRPr="008563C7">
              <w:rPr>
                <w:rFonts w:asciiTheme="minorHAnsi" w:hAnsiTheme="minorHAnsi" w:cstheme="minorHAnsi"/>
                <w:b/>
                <w:color w:val="000000"/>
                <w:szCs w:val="18"/>
              </w:rPr>
              <w:t>7</w:t>
            </w:r>
          </w:p>
        </w:tc>
        <w:tc>
          <w:tcPr>
            <w:tcW w:w="446" w:type="pct"/>
            <w:gridSpan w:val="2"/>
          </w:tcPr>
          <w:p w14:paraId="0EE48514" w14:textId="77777777" w:rsidR="008563C7" w:rsidRPr="008563C7" w:rsidRDefault="008563C7" w:rsidP="00A23EAB">
            <w:pPr>
              <w:pStyle w:val="DatitabellaBS-TG"/>
              <w:rPr>
                <w:rFonts w:asciiTheme="minorHAnsi" w:hAnsiTheme="minorHAnsi" w:cstheme="minorHAnsi"/>
                <w:b/>
                <w:color w:val="000000"/>
                <w:szCs w:val="18"/>
              </w:rPr>
            </w:pPr>
            <w:r w:rsidRPr="008563C7">
              <w:rPr>
                <w:rFonts w:asciiTheme="minorHAnsi" w:hAnsiTheme="minorHAnsi" w:cstheme="minorHAnsi"/>
                <w:b/>
                <w:color w:val="000000"/>
                <w:szCs w:val="18"/>
              </w:rPr>
              <w:t>9</w:t>
            </w:r>
          </w:p>
        </w:tc>
        <w:tc>
          <w:tcPr>
            <w:tcW w:w="477" w:type="pct"/>
            <w:gridSpan w:val="2"/>
          </w:tcPr>
          <w:p w14:paraId="6FD211FA" w14:textId="77777777" w:rsidR="008563C7" w:rsidRPr="008563C7" w:rsidRDefault="008563C7" w:rsidP="00A23EAB">
            <w:pPr>
              <w:pStyle w:val="DatitabellaBS-TG"/>
              <w:rPr>
                <w:rFonts w:asciiTheme="minorHAnsi" w:hAnsiTheme="minorHAnsi" w:cstheme="minorHAnsi"/>
                <w:b/>
                <w:color w:val="000000"/>
                <w:szCs w:val="18"/>
              </w:rPr>
            </w:pPr>
            <w:r w:rsidRPr="008563C7">
              <w:rPr>
                <w:rFonts w:asciiTheme="minorHAnsi" w:hAnsiTheme="minorHAnsi" w:cstheme="minorHAnsi"/>
                <w:b/>
                <w:color w:val="000000"/>
                <w:szCs w:val="18"/>
              </w:rPr>
              <w:t>9</w:t>
            </w:r>
          </w:p>
        </w:tc>
      </w:tr>
      <w:tr w:rsidR="008563C7" w:rsidRPr="008563C7" w14:paraId="22929C21" w14:textId="77777777" w:rsidTr="00A23EAB">
        <w:trPr>
          <w:trHeight w:val="300"/>
          <w:jc w:val="center"/>
        </w:trPr>
        <w:tc>
          <w:tcPr>
            <w:tcW w:w="1507" w:type="pct"/>
            <w:gridSpan w:val="2"/>
            <w:shd w:val="clear" w:color="auto" w:fill="auto"/>
            <w:noWrap/>
            <w:vAlign w:val="center"/>
          </w:tcPr>
          <w:p w14:paraId="07815A49" w14:textId="77777777" w:rsidR="008563C7" w:rsidRPr="008563C7" w:rsidRDefault="008563C7" w:rsidP="00A23EAB">
            <w:pPr>
              <w:pStyle w:val="DatitabellaBS-TG"/>
              <w:jc w:val="left"/>
              <w:rPr>
                <w:rFonts w:asciiTheme="minorHAnsi" w:hAnsiTheme="minorHAnsi" w:cstheme="minorHAnsi"/>
                <w:b/>
                <w:szCs w:val="18"/>
              </w:rPr>
            </w:pPr>
            <w:r w:rsidRPr="008563C7">
              <w:rPr>
                <w:rFonts w:asciiTheme="minorHAnsi" w:hAnsiTheme="minorHAnsi" w:cstheme="minorHAnsi"/>
                <w:b/>
                <w:szCs w:val="18"/>
              </w:rPr>
              <w:t>Ricchezza Specifica Totale</w:t>
            </w:r>
          </w:p>
        </w:tc>
        <w:tc>
          <w:tcPr>
            <w:tcW w:w="1661" w:type="pct"/>
            <w:gridSpan w:val="8"/>
            <w:vAlign w:val="center"/>
          </w:tcPr>
          <w:p w14:paraId="087144D7" w14:textId="77777777" w:rsidR="008563C7" w:rsidRPr="008563C7" w:rsidRDefault="008563C7" w:rsidP="00A23EAB">
            <w:pPr>
              <w:overflowPunct/>
              <w:autoSpaceDE/>
              <w:autoSpaceDN/>
              <w:adjustRightInd/>
              <w:jc w:val="center"/>
              <w:textAlignment w:val="auto"/>
              <w:rPr>
                <w:rFonts w:asciiTheme="minorHAnsi" w:hAnsiTheme="minorHAnsi" w:cstheme="minorHAnsi"/>
                <w:b/>
                <w:sz w:val="18"/>
                <w:szCs w:val="18"/>
              </w:rPr>
            </w:pPr>
            <w:r w:rsidRPr="008563C7">
              <w:rPr>
                <w:rFonts w:asciiTheme="minorHAnsi" w:hAnsiTheme="minorHAnsi" w:cstheme="minorHAnsi"/>
                <w:b/>
                <w:sz w:val="18"/>
                <w:szCs w:val="18"/>
              </w:rPr>
              <w:t>27</w:t>
            </w:r>
          </w:p>
        </w:tc>
        <w:tc>
          <w:tcPr>
            <w:tcW w:w="1832" w:type="pct"/>
            <w:gridSpan w:val="8"/>
          </w:tcPr>
          <w:p w14:paraId="7C6AA6EC" w14:textId="77777777" w:rsidR="008563C7" w:rsidRPr="008563C7" w:rsidRDefault="008563C7" w:rsidP="00A23EAB">
            <w:pPr>
              <w:pStyle w:val="DatitabellaBS-TG"/>
              <w:rPr>
                <w:rFonts w:asciiTheme="minorHAnsi" w:hAnsiTheme="minorHAnsi" w:cstheme="minorHAnsi"/>
                <w:b/>
                <w:color w:val="000000"/>
                <w:szCs w:val="18"/>
              </w:rPr>
            </w:pPr>
            <w:r w:rsidRPr="008563C7">
              <w:rPr>
                <w:rFonts w:asciiTheme="minorHAnsi" w:hAnsiTheme="minorHAnsi" w:cstheme="minorHAnsi"/>
                <w:b/>
                <w:color w:val="000000"/>
                <w:szCs w:val="18"/>
              </w:rPr>
              <w:t>18</w:t>
            </w:r>
          </w:p>
        </w:tc>
      </w:tr>
    </w:tbl>
    <w:p w14:paraId="6D7C6325" w14:textId="77777777" w:rsidR="008563C7" w:rsidRPr="00933DDE" w:rsidRDefault="008563C7" w:rsidP="008563C7">
      <w:pPr>
        <w:pStyle w:val="DatitabellaBS-TG"/>
        <w:jc w:val="left"/>
      </w:pPr>
    </w:p>
    <w:p w14:paraId="57F47561" w14:textId="77777777" w:rsidR="008563C7" w:rsidRPr="00933DDE" w:rsidRDefault="008563C7" w:rsidP="008563C7">
      <w:pPr>
        <w:pStyle w:val="NormaleBS-VR"/>
        <w:rPr>
          <w:rFonts w:cs="Calibri"/>
        </w:rPr>
      </w:pPr>
      <w:bookmarkStart w:id="288" w:name="_Hlk533061478"/>
      <w:r w:rsidRPr="00933DDE">
        <w:t xml:space="preserve">Il transetto si snoda lungo una varietà di ambienti diversi (prato stabile con siepe, bosco, incolto di recente instaurazione su terreno scoporto, in rapida evoluzione) e, nel contesto dell’indagine in oggetto, manifesta una considerevole ricchezza di specie (30 censite in totale), attestandosi al primo posto fra i transetti in esame. </w:t>
      </w:r>
      <w:r w:rsidRPr="00933DDE">
        <w:rPr>
          <w:rFonts w:cs="Calibri"/>
        </w:rPr>
        <w:t xml:space="preserve">La comunità riscontrata è eterogenea, contando componenti subnemorali e sciafile (es: </w:t>
      </w:r>
      <w:r w:rsidRPr="00933DDE">
        <w:rPr>
          <w:rFonts w:cs="Calibri"/>
          <w:i/>
        </w:rPr>
        <w:t>Celastrina argiolus</w:t>
      </w:r>
      <w:r w:rsidRPr="00933DDE">
        <w:rPr>
          <w:rFonts w:cs="Calibri"/>
        </w:rPr>
        <w:t xml:space="preserve">, </w:t>
      </w:r>
      <w:r w:rsidRPr="00933DDE">
        <w:rPr>
          <w:rFonts w:cs="Calibri"/>
          <w:i/>
        </w:rPr>
        <w:t>Pararge aegeria, Apatura ilia</w:t>
      </w:r>
      <w:r w:rsidRPr="00933DDE">
        <w:rPr>
          <w:rFonts w:cs="Calibri"/>
        </w:rPr>
        <w:t xml:space="preserve">), specie praticole con maggiore (es: </w:t>
      </w:r>
      <w:r w:rsidRPr="00933DDE">
        <w:rPr>
          <w:rFonts w:cs="Calibri"/>
          <w:i/>
        </w:rPr>
        <w:t>Polyommatus icarus</w:t>
      </w:r>
      <w:r w:rsidRPr="00933DDE">
        <w:rPr>
          <w:rFonts w:cs="Calibri"/>
        </w:rPr>
        <w:t xml:space="preserve">, </w:t>
      </w:r>
      <w:r w:rsidRPr="00933DDE">
        <w:rPr>
          <w:rFonts w:cs="Calibri"/>
          <w:i/>
        </w:rPr>
        <w:t>Coenonympha pamphilus</w:t>
      </w:r>
      <w:r w:rsidRPr="00933DDE">
        <w:rPr>
          <w:rFonts w:cs="Calibri"/>
        </w:rPr>
        <w:t xml:space="preserve">) o minore tolleranza ambientale (es: </w:t>
      </w:r>
      <w:r w:rsidRPr="00933DDE">
        <w:rPr>
          <w:rFonts w:cs="Calibri"/>
          <w:i/>
        </w:rPr>
        <w:t>Polyommatus bellargus</w:t>
      </w:r>
      <w:r w:rsidRPr="00933DDE">
        <w:rPr>
          <w:rFonts w:cs="Calibri"/>
        </w:rPr>
        <w:t xml:space="preserve">, </w:t>
      </w:r>
      <w:r w:rsidRPr="00933DDE">
        <w:rPr>
          <w:rFonts w:cs="Calibri"/>
          <w:i/>
        </w:rPr>
        <w:t>Lycaena tityrus</w:t>
      </w:r>
      <w:r w:rsidRPr="00933DDE">
        <w:rPr>
          <w:rFonts w:cs="Calibri"/>
        </w:rPr>
        <w:t xml:space="preserve">), specie ubiquitarie  e specie migratrici. </w:t>
      </w:r>
    </w:p>
    <w:p w14:paraId="5CB47A84" w14:textId="051F5C2F" w:rsidR="008563C7" w:rsidRPr="004544EA" w:rsidRDefault="008563C7" w:rsidP="008563C7">
      <w:pPr>
        <w:pStyle w:val="NormaleBS-VR"/>
      </w:pPr>
      <w:r w:rsidRPr="00933DDE">
        <w:t>Sia il numero di individui che il numero di specie contatatti nel 2020 risultano significativamente inferiori rispetto al rilievo precedente, manifestando una riduzione rispettivamente del 25 e del 33%.</w:t>
      </w:r>
      <w:r w:rsidRPr="00933DDE">
        <w:rPr>
          <w:rFonts w:cs="Calibri"/>
        </w:rPr>
        <w:t xml:space="preserve"> Le specie osservate ante operam e non riconfermate nel corso del 2020 si distribuiscono fra tutte le diverse componenti. Alcune di esse sono specie ubiquitarie o migratrici di cui era stato osservato un solo esemplare nel corso delle precedenti indagini (</w:t>
      </w:r>
      <w:r w:rsidRPr="00933DDE">
        <w:rPr>
          <w:rFonts w:cs="Calibri"/>
          <w:i/>
        </w:rPr>
        <w:t xml:space="preserve">Leptotes pirithous, Aglais io, Vanessa atalanta, Vanessa cardui), </w:t>
      </w:r>
      <w:r w:rsidRPr="00933DDE">
        <w:rPr>
          <w:rFonts w:cs="Calibri"/>
        </w:rPr>
        <w:t xml:space="preserve">di conseguenza la loro mancata conferma non desta particolari interrogativi. Più rilevante sembra essere la mancata conferma di alcune specie legate agli ambienti prativi e precedentemente osservate con numeri più significativi, come </w:t>
      </w:r>
      <w:r w:rsidRPr="00933DDE">
        <w:rPr>
          <w:rFonts w:cs="Calibri"/>
          <w:i/>
        </w:rPr>
        <w:t>Aricia agestis</w:t>
      </w:r>
      <w:r w:rsidRPr="00933DDE">
        <w:rPr>
          <w:rFonts w:cs="Calibri"/>
        </w:rPr>
        <w:t xml:space="preserve">, </w:t>
      </w:r>
      <w:r w:rsidRPr="00933DDE">
        <w:rPr>
          <w:rFonts w:cs="Calibri"/>
          <w:i/>
        </w:rPr>
        <w:t>Polyommatus bellargus</w:t>
      </w:r>
      <w:r w:rsidRPr="00933DDE">
        <w:rPr>
          <w:rFonts w:cs="Calibri"/>
        </w:rPr>
        <w:t xml:space="preserve"> e </w:t>
      </w:r>
      <w:r w:rsidRPr="00933DDE">
        <w:rPr>
          <w:rFonts w:cs="Calibri"/>
          <w:i/>
        </w:rPr>
        <w:t>Lasiommata megera</w:t>
      </w:r>
      <w:r w:rsidRPr="00933DDE">
        <w:rPr>
          <w:rFonts w:cs="Calibri"/>
        </w:rPr>
        <w:t>. È possibile che questo fenomeno sia da mettere in relazione con la condizione avventizia e in rapida evoluzione della vegetazione erbacea nella porzione più settentrionale del transetto (dove si è concentrata nel corso del 2020 l’osservazione della maggior parte delle specie praticole), ancora incapace di consentire una stabilizzazione del popolamento.</w:t>
      </w:r>
      <w:r>
        <w:rPr>
          <w:rFonts w:cs="Calibri"/>
        </w:rPr>
        <w:t xml:space="preserve"> </w:t>
      </w:r>
      <w:r w:rsidRPr="00933DDE">
        <w:t>Le specie di lepidotteri diurni censite per l'area in esame durante sono in totale 30, di cui 3 osservate per la prima volta nel corso del 2020, e 11 osservate in precedenza e non riconfermate.</w:t>
      </w:r>
    </w:p>
    <w:p w14:paraId="12CD10B8" w14:textId="77777777" w:rsidR="008563C7" w:rsidRPr="00933DDE" w:rsidRDefault="008563C7" w:rsidP="008563C7">
      <w:pPr>
        <w:pStyle w:val="NormaleBS-VR"/>
      </w:pPr>
      <w:r w:rsidRPr="00933DDE">
        <w:t>Nessuna specie osservata è presente negli allegati della Direttiva Habitat 92/43/CEE.</w:t>
      </w:r>
    </w:p>
    <w:bookmarkEnd w:id="288"/>
    <w:p w14:paraId="6FD18B1E" w14:textId="1F20321F" w:rsidR="008563C7" w:rsidRDefault="008563C7">
      <w:pPr>
        <w:overflowPunct/>
        <w:autoSpaceDE/>
        <w:autoSpaceDN/>
        <w:adjustRightInd/>
        <w:textAlignment w:val="auto"/>
      </w:pPr>
      <w:r>
        <w:lastRenderedPageBreak/>
        <w:br w:type="page"/>
      </w:r>
    </w:p>
    <w:p w14:paraId="25954C48" w14:textId="77777777" w:rsidR="00D8506C" w:rsidRPr="009A17FA" w:rsidRDefault="00D8506C" w:rsidP="00D8506C">
      <w:pPr>
        <w:pStyle w:val="NormaleBS-VR"/>
        <w:spacing w:line="276" w:lineRule="auto"/>
        <w:jc w:val="left"/>
        <w:outlineLvl w:val="1"/>
        <w:rPr>
          <w:b/>
          <w:sz w:val="32"/>
          <w:szCs w:val="32"/>
        </w:rPr>
      </w:pPr>
      <w:bookmarkStart w:id="289" w:name="_Toc83739340"/>
      <w:r w:rsidRPr="009A17FA">
        <w:rPr>
          <w:b/>
          <w:sz w:val="32"/>
          <w:szCs w:val="32"/>
        </w:rPr>
        <w:lastRenderedPageBreak/>
        <w:t>Conclusioni sull’ecosistema ECS 00</w:t>
      </w:r>
      <w:r>
        <w:rPr>
          <w:b/>
          <w:sz w:val="32"/>
          <w:szCs w:val="32"/>
        </w:rPr>
        <w:t>5</w:t>
      </w:r>
      <w:r w:rsidRPr="009A17FA">
        <w:rPr>
          <w:b/>
          <w:sz w:val="32"/>
          <w:szCs w:val="32"/>
        </w:rPr>
        <w:t xml:space="preserve"> fase </w:t>
      </w:r>
      <w:r>
        <w:rPr>
          <w:b/>
          <w:sz w:val="32"/>
          <w:szCs w:val="32"/>
        </w:rPr>
        <w:t>C</w:t>
      </w:r>
      <w:r w:rsidRPr="009A17FA">
        <w:rPr>
          <w:b/>
          <w:sz w:val="32"/>
          <w:szCs w:val="32"/>
        </w:rPr>
        <w:t>.O.</w:t>
      </w:r>
      <w:bookmarkEnd w:id="289"/>
    </w:p>
    <w:p w14:paraId="6B9C2CD0" w14:textId="1FD828AF" w:rsidR="00D8506C" w:rsidRDefault="00D8506C" w:rsidP="00D8506C">
      <w:pPr>
        <w:pStyle w:val="Titolo3"/>
        <w:numPr>
          <w:ilvl w:val="0"/>
          <w:numId w:val="0"/>
        </w:numPr>
        <w:rPr>
          <w:bCs/>
          <w:i w:val="0"/>
          <w:iCs/>
          <w:sz w:val="28"/>
          <w:szCs w:val="28"/>
        </w:rPr>
      </w:pPr>
      <w:bookmarkStart w:id="290" w:name="_Toc83739341"/>
      <w:r w:rsidRPr="009A17FA">
        <w:rPr>
          <w:bCs/>
          <w:i w:val="0"/>
          <w:iCs/>
          <w:sz w:val="28"/>
          <w:szCs w:val="28"/>
        </w:rPr>
        <w:t>Flora</w:t>
      </w:r>
      <w:bookmarkEnd w:id="290"/>
    </w:p>
    <w:p w14:paraId="6532E4BA" w14:textId="77777777" w:rsidR="00F94D63" w:rsidRDefault="00F94D63" w:rsidP="00F94D63">
      <w:pPr>
        <w:spacing w:line="360" w:lineRule="auto"/>
        <w:jc w:val="both"/>
        <w:rPr>
          <w:rFonts w:ascii="Calibri" w:hAnsi="Calibri"/>
          <w:kern w:val="28"/>
          <w:sz w:val="22"/>
          <w:szCs w:val="22"/>
        </w:rPr>
      </w:pPr>
      <w:r w:rsidRPr="009F4E80">
        <w:rPr>
          <w:rFonts w:ascii="Calibri" w:hAnsi="Calibri"/>
          <w:kern w:val="28"/>
          <w:sz w:val="22"/>
          <w:szCs w:val="22"/>
        </w:rPr>
        <w:t>Nell’ecosistema ECS 00</w:t>
      </w:r>
      <w:r>
        <w:rPr>
          <w:rFonts w:ascii="Calibri" w:hAnsi="Calibri"/>
          <w:kern w:val="28"/>
          <w:sz w:val="22"/>
          <w:szCs w:val="22"/>
        </w:rPr>
        <w:t xml:space="preserve">7 </w:t>
      </w:r>
      <w:r w:rsidRPr="00F94D63">
        <w:rPr>
          <w:rFonts w:ascii="Calibri" w:hAnsi="Calibri"/>
          <w:kern w:val="28"/>
          <w:sz w:val="22"/>
          <w:szCs w:val="22"/>
        </w:rPr>
        <w:t>presenta una copertura forestale individuata come “Querceto di roverella dei substrati carbonatici” che descrive un consorzio misto di roverella, orniello e carpino nero, generalmente governati a ceduo</w:t>
      </w:r>
      <w:r>
        <w:rPr>
          <w:rFonts w:ascii="Calibri" w:hAnsi="Calibri"/>
          <w:kern w:val="28"/>
          <w:sz w:val="22"/>
          <w:szCs w:val="22"/>
        </w:rPr>
        <w:t xml:space="preserve">. </w:t>
      </w:r>
      <w:r w:rsidRPr="00F94D63">
        <w:rPr>
          <w:rFonts w:ascii="Calibri" w:hAnsi="Calibri"/>
          <w:kern w:val="28"/>
          <w:sz w:val="22"/>
          <w:szCs w:val="22"/>
        </w:rPr>
        <w:t xml:space="preserve">Si tratta in questo caso di un bosco misto di </w:t>
      </w:r>
      <w:r w:rsidRPr="00F94D63">
        <w:rPr>
          <w:rFonts w:ascii="Calibri" w:hAnsi="Calibri"/>
          <w:i/>
          <w:iCs/>
          <w:kern w:val="28"/>
          <w:sz w:val="22"/>
          <w:szCs w:val="22"/>
        </w:rPr>
        <w:t>Quercus pubescens</w:t>
      </w:r>
      <w:r w:rsidRPr="00F94D63">
        <w:rPr>
          <w:rFonts w:ascii="Calibri" w:hAnsi="Calibri"/>
          <w:kern w:val="28"/>
          <w:sz w:val="22"/>
          <w:szCs w:val="22"/>
        </w:rPr>
        <w:t xml:space="preserve"> e </w:t>
      </w:r>
      <w:r w:rsidRPr="00F94D63">
        <w:rPr>
          <w:rFonts w:ascii="Calibri" w:hAnsi="Calibri"/>
          <w:i/>
          <w:iCs/>
          <w:kern w:val="28"/>
          <w:sz w:val="22"/>
          <w:szCs w:val="22"/>
        </w:rPr>
        <w:t>Fraxinus ornus</w:t>
      </w:r>
      <w:r w:rsidRPr="00F94D63">
        <w:rPr>
          <w:rFonts w:ascii="Calibri" w:hAnsi="Calibri"/>
          <w:kern w:val="28"/>
          <w:sz w:val="22"/>
          <w:szCs w:val="22"/>
        </w:rPr>
        <w:t xml:space="preserve"> in cui lo strato arbustivo è costituito da numerose altre specie tipiche delle formazioni mantellari strettamente collegate ai querceti termofili delle fascia collinare prealpina e morenica</w:t>
      </w:r>
      <w:r>
        <w:rPr>
          <w:rFonts w:ascii="Calibri" w:hAnsi="Calibri"/>
          <w:kern w:val="28"/>
          <w:sz w:val="22"/>
          <w:szCs w:val="22"/>
        </w:rPr>
        <w:t>.</w:t>
      </w:r>
    </w:p>
    <w:p w14:paraId="2A375D2B" w14:textId="480AE653" w:rsidR="00F94D63" w:rsidRPr="00F94D63" w:rsidRDefault="00F94D63" w:rsidP="00F94D63">
      <w:pPr>
        <w:spacing w:line="360" w:lineRule="auto"/>
        <w:jc w:val="both"/>
        <w:rPr>
          <w:rFonts w:ascii="Calibri" w:hAnsi="Calibri"/>
          <w:kern w:val="28"/>
          <w:sz w:val="22"/>
          <w:szCs w:val="22"/>
        </w:rPr>
      </w:pPr>
      <w:r w:rsidRPr="00F94D63">
        <w:rPr>
          <w:rFonts w:ascii="Calibri" w:hAnsi="Calibri"/>
          <w:kern w:val="28"/>
          <w:sz w:val="22"/>
          <w:szCs w:val="22"/>
        </w:rPr>
        <w:t xml:space="preserve"> </w:t>
      </w:r>
    </w:p>
    <w:p w14:paraId="0C49D88D" w14:textId="110945AB" w:rsidR="00F94D63" w:rsidRDefault="00F94D63" w:rsidP="00F94D63">
      <w:pPr>
        <w:spacing w:line="360" w:lineRule="auto"/>
        <w:jc w:val="both"/>
        <w:rPr>
          <w:rFonts w:ascii="Calibri" w:hAnsi="Calibri"/>
          <w:kern w:val="28"/>
          <w:sz w:val="22"/>
          <w:szCs w:val="22"/>
        </w:rPr>
      </w:pPr>
      <w:r w:rsidRPr="00F94D63">
        <w:rPr>
          <w:rFonts w:ascii="Calibri" w:hAnsi="Calibri"/>
          <w:kern w:val="28"/>
          <w:sz w:val="22"/>
          <w:szCs w:val="22"/>
        </w:rPr>
        <w:t xml:space="preserve">La composizione dello strato basale è caratterizzata soprattutto da </w:t>
      </w:r>
      <w:r w:rsidRPr="00F94D63">
        <w:rPr>
          <w:rFonts w:ascii="Calibri" w:hAnsi="Calibri"/>
          <w:i/>
          <w:iCs/>
          <w:kern w:val="28"/>
          <w:sz w:val="22"/>
          <w:szCs w:val="22"/>
        </w:rPr>
        <w:t>Ruscus aculatus</w:t>
      </w:r>
      <w:r w:rsidRPr="00F94D63">
        <w:rPr>
          <w:rFonts w:ascii="Calibri" w:hAnsi="Calibri"/>
          <w:kern w:val="28"/>
          <w:sz w:val="22"/>
          <w:szCs w:val="22"/>
        </w:rPr>
        <w:t xml:space="preserve"> e </w:t>
      </w:r>
      <w:r w:rsidRPr="00F94D63">
        <w:rPr>
          <w:rFonts w:ascii="Calibri" w:hAnsi="Calibri"/>
          <w:i/>
          <w:iCs/>
          <w:kern w:val="28"/>
          <w:sz w:val="22"/>
          <w:szCs w:val="22"/>
        </w:rPr>
        <w:t>Hedera helix</w:t>
      </w:r>
      <w:r w:rsidRPr="00F94D63">
        <w:rPr>
          <w:rFonts w:ascii="Calibri" w:hAnsi="Calibri"/>
          <w:kern w:val="28"/>
          <w:sz w:val="22"/>
          <w:szCs w:val="22"/>
        </w:rPr>
        <w:t>. Dal punto di vista fitosociologico i boschi di roverella vengono inseriti nell’ordine dei Quercetalia pubescentis-petraeae Klika 1933, che descrive i boschi misti costituiti da latifoglie termofile (Biondi &amp; Blasi, 2015).</w:t>
      </w:r>
    </w:p>
    <w:p w14:paraId="2934129E" w14:textId="77777777" w:rsidR="00F94D63" w:rsidRDefault="00F94D63" w:rsidP="00F94D63">
      <w:pPr>
        <w:spacing w:line="360" w:lineRule="auto"/>
        <w:jc w:val="both"/>
        <w:rPr>
          <w:rFonts w:ascii="Calibri" w:hAnsi="Calibri"/>
          <w:sz w:val="22"/>
          <w:szCs w:val="22"/>
        </w:rPr>
      </w:pPr>
    </w:p>
    <w:p w14:paraId="5E042E73" w14:textId="6176E4CA" w:rsidR="00F94D63" w:rsidRPr="009F4E80" w:rsidRDefault="00F94D63" w:rsidP="00F94D63">
      <w:pPr>
        <w:spacing w:line="360" w:lineRule="auto"/>
        <w:jc w:val="both"/>
        <w:rPr>
          <w:rFonts w:ascii="Calibri" w:hAnsi="Calibri"/>
          <w:sz w:val="22"/>
          <w:szCs w:val="22"/>
        </w:rPr>
      </w:pPr>
      <w:r>
        <w:rPr>
          <w:rFonts w:ascii="Calibri" w:hAnsi="Calibri"/>
          <w:sz w:val="22"/>
          <w:szCs w:val="22"/>
        </w:rPr>
        <w:t>Nell’area di indagine è anche presente i</w:t>
      </w:r>
      <w:r w:rsidRPr="00F94D63">
        <w:rPr>
          <w:rFonts w:ascii="Calibri" w:hAnsi="Calibri"/>
          <w:sz w:val="22"/>
          <w:szCs w:val="22"/>
        </w:rPr>
        <w:t>l marisceto</w:t>
      </w:r>
      <w:r>
        <w:rPr>
          <w:rFonts w:ascii="Calibri" w:hAnsi="Calibri"/>
          <w:sz w:val="22"/>
          <w:szCs w:val="22"/>
        </w:rPr>
        <w:t>,</w:t>
      </w:r>
      <w:r w:rsidRPr="00F94D63">
        <w:rPr>
          <w:rFonts w:ascii="Calibri" w:hAnsi="Calibri"/>
          <w:sz w:val="22"/>
          <w:szCs w:val="22"/>
        </w:rPr>
        <w:t xml:space="preserve"> una comunità geofitica a dominanza di </w:t>
      </w:r>
      <w:r w:rsidRPr="00F94D63">
        <w:rPr>
          <w:rFonts w:ascii="Calibri" w:hAnsi="Calibri"/>
          <w:i/>
          <w:iCs/>
          <w:sz w:val="22"/>
          <w:szCs w:val="22"/>
        </w:rPr>
        <w:t>Cladium mariscus</w:t>
      </w:r>
      <w:r w:rsidRPr="00F94D63">
        <w:rPr>
          <w:rFonts w:ascii="Calibri" w:hAnsi="Calibri"/>
          <w:sz w:val="22"/>
          <w:szCs w:val="22"/>
        </w:rPr>
        <w:t xml:space="preserve"> floristicamente molto povera</w:t>
      </w:r>
      <w:r>
        <w:rPr>
          <w:rFonts w:ascii="Calibri" w:hAnsi="Calibri"/>
          <w:sz w:val="22"/>
          <w:szCs w:val="22"/>
        </w:rPr>
        <w:t>,</w:t>
      </w:r>
      <w:r w:rsidRPr="00F94D63">
        <w:rPr>
          <w:rFonts w:ascii="Calibri" w:hAnsi="Calibri"/>
          <w:sz w:val="22"/>
          <w:szCs w:val="22"/>
        </w:rPr>
        <w:t xml:space="preserve"> che si insedia su suoli idromorfici. </w:t>
      </w:r>
    </w:p>
    <w:p w14:paraId="1ED974F2" w14:textId="27F1261C" w:rsidR="00F94D63" w:rsidRPr="009F4E80" w:rsidRDefault="00F94D63" w:rsidP="00F94D63">
      <w:pPr>
        <w:spacing w:line="360" w:lineRule="auto"/>
        <w:jc w:val="both"/>
        <w:rPr>
          <w:rFonts w:ascii="Calibri" w:hAnsi="Calibri"/>
          <w:sz w:val="22"/>
          <w:szCs w:val="22"/>
        </w:rPr>
      </w:pPr>
    </w:p>
    <w:p w14:paraId="55E471D3" w14:textId="5674A3E9" w:rsidR="00F94D63" w:rsidRPr="00F94D63" w:rsidRDefault="00F94D63" w:rsidP="00F94D63">
      <w:pPr>
        <w:spacing w:line="360" w:lineRule="auto"/>
        <w:jc w:val="both"/>
        <w:rPr>
          <w:rFonts w:ascii="Calibri" w:hAnsi="Calibri"/>
          <w:sz w:val="22"/>
          <w:szCs w:val="22"/>
        </w:rPr>
      </w:pPr>
      <w:r>
        <w:rPr>
          <w:rFonts w:ascii="Calibri" w:hAnsi="Calibri"/>
          <w:sz w:val="22"/>
          <w:szCs w:val="22"/>
        </w:rPr>
        <w:t>A fine 2020 entrambe le comunità vegetali apparivano in buono stato e del tutto simili nelle loro caratteristiche a quanto registrato in AO. L’unica segnalazione degna di nota è la comparsa d</w:t>
      </w:r>
      <w:r w:rsidR="00E42218">
        <w:rPr>
          <w:rFonts w:ascii="Calibri" w:hAnsi="Calibri"/>
          <w:sz w:val="22"/>
          <w:szCs w:val="22"/>
        </w:rPr>
        <w:t xml:space="preserve">i </w:t>
      </w:r>
      <w:r>
        <w:rPr>
          <w:rFonts w:ascii="Calibri" w:hAnsi="Calibri"/>
          <w:sz w:val="22"/>
          <w:szCs w:val="22"/>
        </w:rPr>
        <w:t>entità alloctona</w:t>
      </w:r>
      <w:r w:rsidRPr="00F94D63">
        <w:rPr>
          <w:rFonts w:ascii="Calibri" w:hAnsi="Calibri"/>
          <w:sz w:val="22"/>
          <w:szCs w:val="22"/>
        </w:rPr>
        <w:t xml:space="preserve"> </w:t>
      </w:r>
      <w:r w:rsidR="00E42218">
        <w:rPr>
          <w:rFonts w:ascii="Calibri" w:hAnsi="Calibri"/>
          <w:sz w:val="22"/>
          <w:szCs w:val="22"/>
        </w:rPr>
        <w:t xml:space="preserve">apprateneti al genere </w:t>
      </w:r>
      <w:r w:rsidRPr="00F94D63">
        <w:rPr>
          <w:rFonts w:ascii="Calibri" w:hAnsi="Calibri"/>
          <w:i/>
          <w:iCs/>
          <w:sz w:val="22"/>
          <w:szCs w:val="22"/>
        </w:rPr>
        <w:t xml:space="preserve">Erigeron </w:t>
      </w:r>
      <w:r w:rsidR="00E42218">
        <w:rPr>
          <w:rFonts w:ascii="Calibri" w:hAnsi="Calibri"/>
          <w:i/>
          <w:iCs/>
          <w:sz w:val="22"/>
          <w:szCs w:val="22"/>
        </w:rPr>
        <w:t>(E.</w:t>
      </w:r>
      <w:r w:rsidRPr="00F94D63">
        <w:rPr>
          <w:rFonts w:ascii="Calibri" w:hAnsi="Calibri"/>
          <w:i/>
          <w:iCs/>
          <w:sz w:val="22"/>
          <w:szCs w:val="22"/>
        </w:rPr>
        <w:t>annuus</w:t>
      </w:r>
      <w:r w:rsidR="00E42218">
        <w:rPr>
          <w:rFonts w:ascii="Calibri" w:hAnsi="Calibri"/>
          <w:i/>
          <w:iCs/>
          <w:sz w:val="22"/>
          <w:szCs w:val="22"/>
        </w:rPr>
        <w:t xml:space="preserve"> e E. canadensis)</w:t>
      </w:r>
      <w:r w:rsidRPr="00F94D63">
        <w:rPr>
          <w:rFonts w:ascii="Calibri" w:hAnsi="Calibri"/>
          <w:sz w:val="22"/>
          <w:szCs w:val="22"/>
        </w:rPr>
        <w:t>.</w:t>
      </w:r>
    </w:p>
    <w:p w14:paraId="457CC3FC" w14:textId="5E776ACB" w:rsidR="00F94D63" w:rsidRDefault="00F94D63" w:rsidP="00F94D63">
      <w:pPr>
        <w:spacing w:line="360" w:lineRule="auto"/>
        <w:jc w:val="both"/>
        <w:rPr>
          <w:rFonts w:ascii="Calibri" w:hAnsi="Calibri"/>
          <w:sz w:val="22"/>
          <w:szCs w:val="22"/>
        </w:rPr>
      </w:pPr>
    </w:p>
    <w:p w14:paraId="429D7F8A" w14:textId="77777777" w:rsidR="00F94D63" w:rsidRPr="00F94D63" w:rsidRDefault="00F94D63" w:rsidP="00F94D63">
      <w:pPr>
        <w:pStyle w:val="Rientronormale"/>
        <w:rPr>
          <w:lang w:eastAsia="x-none"/>
        </w:rPr>
      </w:pPr>
    </w:p>
    <w:p w14:paraId="31454A23" w14:textId="77777777" w:rsidR="00E42218" w:rsidRDefault="00E42218">
      <w:pPr>
        <w:overflowPunct/>
        <w:autoSpaceDE/>
        <w:autoSpaceDN/>
        <w:adjustRightInd/>
        <w:textAlignment w:val="auto"/>
        <w:rPr>
          <w:rFonts w:ascii="Calibri" w:hAnsi="Calibri"/>
          <w:b/>
          <w:kern w:val="28"/>
          <w:sz w:val="28"/>
          <w:szCs w:val="28"/>
          <w:lang w:val="x-none" w:eastAsia="x-none"/>
        </w:rPr>
      </w:pPr>
      <w:r>
        <w:rPr>
          <w:i/>
          <w:kern w:val="28"/>
          <w:sz w:val="28"/>
          <w:szCs w:val="28"/>
        </w:rPr>
        <w:br w:type="page"/>
      </w:r>
    </w:p>
    <w:p w14:paraId="691C3F69" w14:textId="2D4C0649" w:rsidR="00D8506C" w:rsidRDefault="00D8506C" w:rsidP="00D8506C">
      <w:pPr>
        <w:pStyle w:val="Titolo3"/>
        <w:numPr>
          <w:ilvl w:val="0"/>
          <w:numId w:val="0"/>
        </w:numPr>
        <w:ind w:hanging="11"/>
        <w:rPr>
          <w:i w:val="0"/>
          <w:kern w:val="28"/>
          <w:sz w:val="28"/>
          <w:szCs w:val="28"/>
        </w:rPr>
      </w:pPr>
      <w:bookmarkStart w:id="291" w:name="_Toc83739342"/>
      <w:r w:rsidRPr="009A17FA">
        <w:rPr>
          <w:i w:val="0"/>
          <w:kern w:val="28"/>
          <w:sz w:val="28"/>
          <w:szCs w:val="28"/>
        </w:rPr>
        <w:lastRenderedPageBreak/>
        <w:t>Fauna</w:t>
      </w:r>
      <w:bookmarkEnd w:id="291"/>
      <w:r w:rsidRPr="009A17FA">
        <w:rPr>
          <w:i w:val="0"/>
          <w:kern w:val="28"/>
          <w:sz w:val="28"/>
          <w:szCs w:val="28"/>
        </w:rPr>
        <w:t xml:space="preserve"> </w:t>
      </w:r>
    </w:p>
    <w:p w14:paraId="4FF2850E" w14:textId="77777777" w:rsidR="00E42218" w:rsidRPr="00E42218" w:rsidRDefault="00E42218" w:rsidP="00E42218">
      <w:pPr>
        <w:pStyle w:val="Titolo40"/>
        <w:spacing w:line="276" w:lineRule="auto"/>
        <w:rPr>
          <w:rFonts w:ascii="Calibri" w:hAnsi="Calibri"/>
          <w:b/>
          <w:bCs/>
          <w:i/>
          <w:iCs/>
          <w:sz w:val="26"/>
          <w:szCs w:val="26"/>
        </w:rPr>
      </w:pPr>
      <w:r w:rsidRPr="00E42218">
        <w:rPr>
          <w:rFonts w:ascii="Calibri" w:hAnsi="Calibri"/>
          <w:b/>
          <w:bCs/>
          <w:i/>
          <w:iCs/>
          <w:sz w:val="26"/>
          <w:szCs w:val="26"/>
        </w:rPr>
        <w:t>Avifauna diurna</w:t>
      </w:r>
    </w:p>
    <w:p w14:paraId="6456EC6F" w14:textId="1CB7BDA1" w:rsidR="00E42218" w:rsidRDefault="00E42218" w:rsidP="00E42218">
      <w:pPr>
        <w:pStyle w:val="NormaleBS-VR"/>
        <w:rPr>
          <w:noProof/>
        </w:rPr>
      </w:pPr>
      <w:r w:rsidRPr="00E7431E">
        <w:rPr>
          <w:noProof/>
        </w:rPr>
        <w:t xml:space="preserve">L'area </w:t>
      </w:r>
      <w:r>
        <w:rPr>
          <w:noProof/>
        </w:rPr>
        <w:t>AV-PM-FA-04 è stata interessata da lavorazioni nel 2020, con la realizzazione di un'area di cantiere a nord del transetto. Il disturbo è stato tuttavia concentrato al di fuori dello stesso, come evidenziato dal confronto coi parametri ornitologici misurati in periodo di nidificazione nelle due fasi. Infatti, tutti i valori risultano in leggero incremento, con ottimi valori di diversità, pertanto si può affermare che al momento le lavorazioni non abbiano inciso negativamente nei confronti delle popolazioni ornitiche presenti nell'area indagata.</w:t>
      </w:r>
    </w:p>
    <w:p w14:paraId="5899EA45" w14:textId="36F9EBBA" w:rsidR="00E42218" w:rsidRPr="00E42218" w:rsidRDefault="00E42218" w:rsidP="00E42218">
      <w:pPr>
        <w:pStyle w:val="Titolo40"/>
        <w:spacing w:line="276" w:lineRule="auto"/>
        <w:rPr>
          <w:rFonts w:ascii="Calibri" w:hAnsi="Calibri"/>
          <w:b/>
          <w:bCs/>
          <w:i/>
          <w:iCs/>
          <w:sz w:val="26"/>
          <w:szCs w:val="26"/>
        </w:rPr>
      </w:pPr>
      <w:r w:rsidRPr="00E42218">
        <w:rPr>
          <w:rFonts w:ascii="Calibri" w:hAnsi="Calibri"/>
          <w:b/>
          <w:bCs/>
          <w:i/>
          <w:iCs/>
          <w:sz w:val="26"/>
          <w:szCs w:val="26"/>
        </w:rPr>
        <w:t>Strigiformi</w:t>
      </w:r>
    </w:p>
    <w:p w14:paraId="387EB5F1" w14:textId="28B8F785" w:rsidR="00E42218" w:rsidRDefault="00E42218" w:rsidP="00E42218">
      <w:pPr>
        <w:pStyle w:val="Rientronormale"/>
        <w:spacing w:line="360" w:lineRule="auto"/>
        <w:ind w:left="0"/>
        <w:jc w:val="both"/>
        <w:rPr>
          <w:rFonts w:ascii="Calibri" w:hAnsi="Calibri"/>
          <w:noProof/>
          <w:sz w:val="22"/>
          <w:lang w:val="it-IT"/>
        </w:rPr>
      </w:pPr>
      <w:r>
        <w:rPr>
          <w:rFonts w:ascii="Calibri" w:hAnsi="Calibri"/>
          <w:noProof/>
          <w:sz w:val="22"/>
          <w:lang w:val="it-IT"/>
        </w:rPr>
        <w:t>S</w:t>
      </w:r>
      <w:r w:rsidRPr="00E42218">
        <w:rPr>
          <w:rFonts w:ascii="Calibri" w:hAnsi="Calibri"/>
          <w:noProof/>
          <w:sz w:val="22"/>
          <w:lang w:val="it-IT"/>
        </w:rPr>
        <w:t>i conferma la presenza dell</w:t>
      </w:r>
      <w:r>
        <w:rPr>
          <w:rFonts w:ascii="Calibri" w:hAnsi="Calibri"/>
          <w:noProof/>
          <w:sz w:val="22"/>
          <w:lang w:val="it-IT"/>
        </w:rPr>
        <w:t>a</w:t>
      </w:r>
      <w:r w:rsidRPr="00E42218">
        <w:rPr>
          <w:rFonts w:ascii="Calibri" w:hAnsi="Calibri"/>
          <w:noProof/>
          <w:sz w:val="22"/>
          <w:lang w:val="it-IT"/>
        </w:rPr>
        <w:t xml:space="preserve"> civetta già contattat</w:t>
      </w:r>
      <w:r>
        <w:rPr>
          <w:rFonts w:ascii="Calibri" w:hAnsi="Calibri"/>
          <w:noProof/>
          <w:sz w:val="22"/>
          <w:lang w:val="it-IT"/>
        </w:rPr>
        <w:t>a</w:t>
      </w:r>
      <w:r w:rsidRPr="00E42218">
        <w:rPr>
          <w:rFonts w:ascii="Calibri" w:hAnsi="Calibri"/>
          <w:noProof/>
          <w:sz w:val="22"/>
          <w:lang w:val="it-IT"/>
        </w:rPr>
        <w:t xml:space="preserve"> in fase di AO</w:t>
      </w:r>
      <w:r>
        <w:rPr>
          <w:rFonts w:ascii="Calibri" w:hAnsi="Calibri"/>
          <w:noProof/>
          <w:sz w:val="22"/>
          <w:lang w:val="it-IT"/>
        </w:rPr>
        <w:t>.</w:t>
      </w:r>
      <w:r w:rsidRPr="00E42218">
        <w:rPr>
          <w:rFonts w:ascii="Calibri" w:hAnsi="Calibri"/>
          <w:noProof/>
          <w:sz w:val="22"/>
          <w:lang w:val="it-IT"/>
        </w:rPr>
        <w:t xml:space="preserve"> </w:t>
      </w:r>
      <w:r>
        <w:rPr>
          <w:rFonts w:ascii="Calibri" w:hAnsi="Calibri"/>
          <w:noProof/>
          <w:sz w:val="22"/>
          <w:lang w:val="it-IT"/>
        </w:rPr>
        <w:t>S</w:t>
      </w:r>
      <w:r w:rsidRPr="00E42218">
        <w:rPr>
          <w:rFonts w:ascii="Calibri" w:hAnsi="Calibri"/>
          <w:noProof/>
          <w:sz w:val="22"/>
          <w:lang w:val="it-IT"/>
        </w:rPr>
        <w:t>pecie comune, è probabilmente presente in modo diffuso su tutti gli ambienti indagati, che sono anche ambienti di elezione della specie, che mostra spiccate preferenze antropofile.</w:t>
      </w:r>
    </w:p>
    <w:p w14:paraId="5AFC6CFA" w14:textId="6CD6296E" w:rsidR="008F4EBF" w:rsidRPr="008F4EBF" w:rsidRDefault="008F4EBF" w:rsidP="008F4EBF">
      <w:pPr>
        <w:pStyle w:val="Titolo40"/>
        <w:spacing w:line="276" w:lineRule="auto"/>
        <w:rPr>
          <w:rFonts w:ascii="Calibri" w:hAnsi="Calibri"/>
          <w:b/>
          <w:bCs/>
          <w:i/>
          <w:iCs/>
          <w:sz w:val="26"/>
          <w:szCs w:val="26"/>
        </w:rPr>
      </w:pPr>
      <w:r w:rsidRPr="008F4EBF">
        <w:rPr>
          <w:rFonts w:ascii="Calibri" w:hAnsi="Calibri"/>
          <w:b/>
          <w:bCs/>
          <w:i/>
          <w:iCs/>
          <w:sz w:val="26"/>
          <w:szCs w:val="26"/>
        </w:rPr>
        <w:t>Anfibi</w:t>
      </w:r>
    </w:p>
    <w:p w14:paraId="19AD2472" w14:textId="334DC232" w:rsidR="00E42218" w:rsidRDefault="008F4EBF" w:rsidP="00E42218">
      <w:pPr>
        <w:pStyle w:val="Rientronormale"/>
        <w:spacing w:line="360" w:lineRule="auto"/>
        <w:ind w:left="0"/>
        <w:jc w:val="both"/>
        <w:rPr>
          <w:rFonts w:ascii="Calibri" w:hAnsi="Calibri"/>
          <w:noProof/>
          <w:sz w:val="22"/>
          <w:lang w:val="it-IT"/>
        </w:rPr>
      </w:pPr>
      <w:r w:rsidRPr="008F4EBF">
        <w:rPr>
          <w:rFonts w:ascii="Calibri" w:hAnsi="Calibri"/>
          <w:noProof/>
          <w:sz w:val="22"/>
          <w:lang w:val="it-IT"/>
        </w:rPr>
        <w:t>Da un confronto dei dati ottenuti nella fase AO 2018 e corso d’opera 2020 emerge una riduzione nel numero di specie contattate in quanto non vengono osservate la rana verde e la raganella italiana. Va comunque osservato che se nel mese di marzo risultavano presenti estese formazioni umide in ambiente agricolo nel mese di maggio e giugno sono andate incontro a progressivo prosciugamento determinando una perdita sostanziale delle larve di rospo smeraldino e non favorendo la presenza della raganella italiana. Raganella italiana e rana verde già nel 2018 sono risultate presenti con pochi individui.</w:t>
      </w:r>
    </w:p>
    <w:p w14:paraId="26C6EEFD" w14:textId="0A975308" w:rsidR="008F4EBF" w:rsidRDefault="008F4EBF" w:rsidP="008F4EBF">
      <w:pPr>
        <w:pStyle w:val="Titolo40"/>
        <w:spacing w:line="276" w:lineRule="auto"/>
        <w:rPr>
          <w:rFonts w:ascii="Calibri" w:hAnsi="Calibri"/>
          <w:b/>
          <w:bCs/>
          <w:i/>
          <w:iCs/>
          <w:sz w:val="26"/>
          <w:szCs w:val="26"/>
        </w:rPr>
      </w:pPr>
      <w:r w:rsidRPr="008F4EBF">
        <w:rPr>
          <w:rFonts w:ascii="Calibri" w:hAnsi="Calibri"/>
          <w:b/>
          <w:bCs/>
          <w:i/>
          <w:iCs/>
          <w:sz w:val="26"/>
          <w:szCs w:val="26"/>
        </w:rPr>
        <w:t>Rettili</w:t>
      </w:r>
    </w:p>
    <w:p w14:paraId="7443C734" w14:textId="7A66D91B" w:rsidR="008F4EBF" w:rsidRDefault="008F4EBF" w:rsidP="008F4EBF">
      <w:pPr>
        <w:pStyle w:val="Rientronormale"/>
        <w:spacing w:line="360" w:lineRule="auto"/>
        <w:ind w:left="0"/>
        <w:jc w:val="both"/>
        <w:rPr>
          <w:rFonts w:ascii="Calibri" w:hAnsi="Calibri" w:cs="Calibri"/>
          <w:sz w:val="22"/>
          <w:szCs w:val="22"/>
        </w:rPr>
      </w:pPr>
      <w:r w:rsidRPr="00A70B44">
        <w:rPr>
          <w:rFonts w:ascii="Calibri" w:hAnsi="Calibri" w:cs="Calibri"/>
          <w:sz w:val="22"/>
          <w:szCs w:val="22"/>
        </w:rPr>
        <w:t xml:space="preserve">Da un confronto dei dati ottenuti nella fase AO 2018 e corso d’opera 2020 </w:t>
      </w:r>
      <w:r>
        <w:rPr>
          <w:rFonts w:ascii="Calibri" w:hAnsi="Calibri" w:cs="Calibri"/>
          <w:sz w:val="22"/>
          <w:szCs w:val="22"/>
        </w:rPr>
        <w:t xml:space="preserve">si attesta la riconferma della presenza della lucertola muraiola e della testuggine scritta. Molo rilevante l’incremento del numero di specie che vede la conferma della presenza del biacco, del ramarro occidentale e della lucertola campestre, quest’ultima di elevato valore conservazionistico a livello regionale in virtù delle condizioni di relittualità in tali contesti morenici. </w:t>
      </w:r>
    </w:p>
    <w:p w14:paraId="4ED3A865" w14:textId="77777777" w:rsidR="008F4EBF" w:rsidRPr="006B2783" w:rsidRDefault="008F4EBF" w:rsidP="008F4EBF">
      <w:pPr>
        <w:pStyle w:val="Titolo40"/>
        <w:spacing w:line="276" w:lineRule="auto"/>
        <w:rPr>
          <w:rFonts w:ascii="Calibri" w:hAnsi="Calibri"/>
          <w:b/>
          <w:bCs/>
          <w:i/>
          <w:iCs/>
          <w:sz w:val="26"/>
          <w:szCs w:val="26"/>
        </w:rPr>
      </w:pPr>
      <w:r w:rsidRPr="006B2783">
        <w:rPr>
          <w:rFonts w:ascii="Calibri" w:hAnsi="Calibri"/>
          <w:b/>
          <w:bCs/>
          <w:i/>
          <w:iCs/>
          <w:sz w:val="26"/>
          <w:szCs w:val="26"/>
        </w:rPr>
        <w:t>Microteriofauna</w:t>
      </w:r>
    </w:p>
    <w:p w14:paraId="28F008BA" w14:textId="77777777" w:rsidR="008F4EBF" w:rsidRPr="006B2783" w:rsidRDefault="008F4EBF" w:rsidP="008F4EBF">
      <w:pPr>
        <w:pStyle w:val="Titolo5"/>
        <w:numPr>
          <w:ilvl w:val="0"/>
          <w:numId w:val="0"/>
        </w:numPr>
        <w:spacing w:before="240" w:after="240" w:line="360" w:lineRule="auto"/>
        <w:ind w:left="1008" w:hanging="1008"/>
        <w:rPr>
          <w:rFonts w:asciiTheme="majorHAnsi" w:hAnsiTheme="majorHAnsi"/>
          <w:i/>
          <w:iCs/>
          <w:sz w:val="22"/>
          <w:szCs w:val="22"/>
          <w:lang w:val="it-IT"/>
        </w:rPr>
      </w:pPr>
      <w:r>
        <w:rPr>
          <w:rFonts w:asciiTheme="majorHAnsi" w:hAnsiTheme="majorHAnsi"/>
          <w:i/>
          <w:iCs/>
          <w:sz w:val="22"/>
          <w:szCs w:val="22"/>
          <w:lang w:val="it-IT"/>
        </w:rPr>
        <w:t>Trappolaggio</w:t>
      </w:r>
    </w:p>
    <w:p w14:paraId="5FC404A8" w14:textId="15EC1ABD" w:rsidR="008F4EBF" w:rsidRDefault="00B15626" w:rsidP="008F4EBF">
      <w:pPr>
        <w:pStyle w:val="Rientronormale"/>
        <w:spacing w:line="360" w:lineRule="auto"/>
        <w:ind w:left="0"/>
        <w:jc w:val="both"/>
        <w:rPr>
          <w:rFonts w:ascii="Calibri" w:hAnsi="Calibri" w:cs="Calibri"/>
          <w:sz w:val="22"/>
          <w:szCs w:val="22"/>
          <w:lang w:val="it-IT"/>
        </w:rPr>
      </w:pPr>
      <w:r>
        <w:rPr>
          <w:rFonts w:ascii="Calibri" w:hAnsi="Calibri" w:cs="Calibri"/>
          <w:sz w:val="22"/>
          <w:szCs w:val="22"/>
          <w:lang w:val="it-IT"/>
        </w:rPr>
        <w:t>Nel sito d’indagine</w:t>
      </w:r>
      <w:r w:rsidR="008F4EBF" w:rsidRPr="008F4EBF">
        <w:rPr>
          <w:rFonts w:ascii="Calibri" w:hAnsi="Calibri" w:cs="Calibri"/>
          <w:sz w:val="22"/>
          <w:szCs w:val="22"/>
        </w:rPr>
        <w:t xml:space="preserve">, sebbene le caratteristiche ambientali risultino atte ad ospitare una varietà di specie di micromammiferi, nelle campagne di rilievo effettuate in fase di CO2020 non è stata catturata alcuna specie. </w:t>
      </w:r>
      <w:r>
        <w:rPr>
          <w:rFonts w:ascii="Calibri" w:hAnsi="Calibri" w:cs="Calibri"/>
          <w:sz w:val="22"/>
          <w:szCs w:val="22"/>
          <w:lang w:val="it-IT"/>
        </w:rPr>
        <w:t>Per l</w:t>
      </w:r>
      <w:r w:rsidR="008F4EBF" w:rsidRPr="008F4EBF">
        <w:rPr>
          <w:rFonts w:ascii="Calibri" w:hAnsi="Calibri" w:cs="Calibri"/>
          <w:sz w:val="22"/>
          <w:szCs w:val="22"/>
        </w:rPr>
        <w:t xml:space="preserve">a stazione AV-PM-FA-04 l’avvio dei lavori cantieristici non ha comportato alcuno spostamento dei </w:t>
      </w:r>
      <w:r w:rsidR="008F4EBF" w:rsidRPr="008F4EBF">
        <w:rPr>
          <w:rFonts w:ascii="Calibri" w:hAnsi="Calibri" w:cs="Calibri"/>
          <w:sz w:val="22"/>
          <w:szCs w:val="22"/>
        </w:rPr>
        <w:lastRenderedPageBreak/>
        <w:t>transetti di indagine; si presume quindi che la mancata cattura di micromammiferi sia solo temporanea e dovuta ad altri fattori , legati alla naturale biologia delle specie indagate</w:t>
      </w:r>
      <w:r>
        <w:rPr>
          <w:rFonts w:ascii="Calibri" w:hAnsi="Calibri" w:cs="Calibri"/>
          <w:sz w:val="22"/>
          <w:szCs w:val="22"/>
          <w:lang w:val="it-IT"/>
        </w:rPr>
        <w:t>.</w:t>
      </w:r>
    </w:p>
    <w:p w14:paraId="1DCA72BE" w14:textId="574AC913" w:rsidR="00B15626" w:rsidRDefault="00B15626" w:rsidP="00B15626">
      <w:pPr>
        <w:pStyle w:val="Titolo40"/>
        <w:spacing w:line="276" w:lineRule="auto"/>
        <w:rPr>
          <w:rFonts w:ascii="Calibri" w:hAnsi="Calibri"/>
          <w:b/>
          <w:bCs/>
          <w:i/>
          <w:iCs/>
          <w:sz w:val="26"/>
          <w:szCs w:val="26"/>
        </w:rPr>
      </w:pPr>
      <w:r w:rsidRPr="00B15626">
        <w:rPr>
          <w:rFonts w:ascii="Calibri" w:hAnsi="Calibri"/>
          <w:b/>
          <w:bCs/>
          <w:i/>
          <w:iCs/>
          <w:sz w:val="26"/>
          <w:szCs w:val="26"/>
        </w:rPr>
        <w:t>Mesoteriofauna</w:t>
      </w:r>
    </w:p>
    <w:p w14:paraId="7D015F19" w14:textId="7AE9E9E5" w:rsidR="00B15626" w:rsidRDefault="00B15626" w:rsidP="00B15626">
      <w:pPr>
        <w:pStyle w:val="NormaleBS-VR"/>
      </w:pPr>
      <w:r>
        <w:t>Interessante l’osservazione di un esemplare di scoiattolo rosso (</w:t>
      </w:r>
      <w:r w:rsidRPr="00330CB6">
        <w:rPr>
          <w:i/>
        </w:rPr>
        <w:t>Sciurus vulgaris</w:t>
      </w:r>
      <w:r>
        <w:t>) nell’area AV-PM-FA-04, specie comune in ambito forestale, più localizzata in ambito collinare e planiziale; il maggior elemento di minaccia per questo roditore autoctono è la competizione con lo scoiattolo grigio (</w:t>
      </w:r>
      <w:r w:rsidRPr="00E52EC7">
        <w:rPr>
          <w:i/>
        </w:rPr>
        <w:t>Sciurus carolinensis</w:t>
      </w:r>
      <w:r>
        <w:t xml:space="preserve">), specie americana in espansione nell’Italia nord occidentale. </w:t>
      </w:r>
    </w:p>
    <w:p w14:paraId="6B10C9B9" w14:textId="1AD26877" w:rsidR="00B15626" w:rsidRDefault="00B15626" w:rsidP="00B15626">
      <w:pPr>
        <w:pStyle w:val="NormaleBS-VR"/>
        <w:rPr>
          <w:szCs w:val="22"/>
        </w:rPr>
      </w:pPr>
      <w:r w:rsidRPr="00322AA0">
        <w:rPr>
          <w:szCs w:val="22"/>
        </w:rPr>
        <w:t>L’unica specie alloctona rilevata è la nutria (</w:t>
      </w:r>
      <w:r w:rsidRPr="00322AA0">
        <w:rPr>
          <w:i/>
          <w:szCs w:val="22"/>
        </w:rPr>
        <w:t>Myocastor coypus</w:t>
      </w:r>
      <w:r w:rsidRPr="00322AA0">
        <w:rPr>
          <w:szCs w:val="22"/>
        </w:rPr>
        <w:t>), la cui presenza è risultata stabile e localizzata nell</w:t>
      </w:r>
      <w:r>
        <w:rPr>
          <w:szCs w:val="22"/>
        </w:rPr>
        <w:t>’area.</w:t>
      </w:r>
    </w:p>
    <w:p w14:paraId="14FE6C48" w14:textId="7F8CD1D5" w:rsidR="00B15626" w:rsidRDefault="00B15626" w:rsidP="00B15626">
      <w:pPr>
        <w:pStyle w:val="NormaleBS-VR"/>
        <w:rPr>
          <w:szCs w:val="22"/>
        </w:rPr>
      </w:pPr>
    </w:p>
    <w:p w14:paraId="585AC3C0" w14:textId="1B5D6D82" w:rsidR="00B15626" w:rsidRDefault="00B15626" w:rsidP="00B15626">
      <w:pPr>
        <w:pStyle w:val="Titolo40"/>
        <w:spacing w:line="276" w:lineRule="auto"/>
        <w:rPr>
          <w:rFonts w:ascii="Calibri" w:hAnsi="Calibri"/>
          <w:b/>
          <w:bCs/>
          <w:i/>
          <w:iCs/>
          <w:sz w:val="26"/>
          <w:szCs w:val="26"/>
        </w:rPr>
      </w:pPr>
      <w:r w:rsidRPr="00B15626">
        <w:rPr>
          <w:rFonts w:ascii="Calibri" w:hAnsi="Calibri"/>
          <w:b/>
          <w:bCs/>
          <w:i/>
          <w:iCs/>
          <w:sz w:val="26"/>
          <w:szCs w:val="26"/>
        </w:rPr>
        <w:t>Fototrappole</w:t>
      </w:r>
    </w:p>
    <w:p w14:paraId="5A6A5FDA" w14:textId="77777777" w:rsidR="00B15626" w:rsidRDefault="00B15626" w:rsidP="00B15626">
      <w:pPr>
        <w:pStyle w:val="NormaleBS-VR"/>
      </w:pPr>
      <w:r w:rsidRPr="00A45C06">
        <w:t>Presso AV-PM-FA-04 sono state attivate 2 fototrappole, CAM5 e CAM6, per le quali è stata confermata la posizione dell’AO. Nell’area indagata dalla fototrappola CAM5 è stato evidenziato il passaggio di 4 specie: volpe, faina, tasso e scoiattolo rosso. Ad eccezione del tasso, fotografato solo nel corso dell’AO le restanti specie sono state osservate durante entrambe le fasi monitorate. Non sono state riscontrate sostanziali variazioni o alterazioni tra i due periodi, infatti le osservazioni sono state costanti con il rilievo, nel corso del 2020, del successo riproduttivo della faina per la quale sono stati osservati dei giovani nati nell’anno.</w:t>
      </w:r>
    </w:p>
    <w:p w14:paraId="3DEC136D" w14:textId="77777777" w:rsidR="00B15626" w:rsidRPr="00EF29B0" w:rsidRDefault="00B15626" w:rsidP="00B15626">
      <w:pPr>
        <w:pStyle w:val="NormaleBS-VR"/>
        <w:rPr>
          <w:highlight w:val="yellow"/>
        </w:rPr>
      </w:pPr>
      <w:r w:rsidRPr="0067527B">
        <w:t>Per quanto riguarda l’area indagata dalla fototrappola CAM6 le osservazioni sono state minori con 4 specie complessive: volpe, faina, scoiattolo e lepre. La prima specie è stata osservata solo nel corso della prima fase</w:t>
      </w:r>
      <w:r>
        <w:t>,</w:t>
      </w:r>
      <w:r w:rsidRPr="0067527B">
        <w:t xml:space="preserve"> mentre la lepre nell’ultima campagna del CO. Scoiattolo e faina sono state osservate in entrambi i periodi.</w:t>
      </w:r>
    </w:p>
    <w:p w14:paraId="6A3ED88F" w14:textId="77777777" w:rsidR="00B15626" w:rsidRPr="00B15626" w:rsidRDefault="00B15626" w:rsidP="00B15626">
      <w:pPr>
        <w:pStyle w:val="Rientronormale"/>
        <w:rPr>
          <w:lang w:eastAsia="x-none"/>
        </w:rPr>
      </w:pPr>
    </w:p>
    <w:p w14:paraId="6A5905E3" w14:textId="5D98E1C4" w:rsidR="008F4EBF" w:rsidRDefault="00342E0E" w:rsidP="00342E0E">
      <w:pPr>
        <w:pStyle w:val="Titolo40"/>
        <w:spacing w:line="276" w:lineRule="auto"/>
        <w:rPr>
          <w:rFonts w:ascii="Calibri" w:hAnsi="Calibri"/>
          <w:b/>
          <w:bCs/>
          <w:i/>
          <w:iCs/>
          <w:sz w:val="26"/>
          <w:szCs w:val="26"/>
        </w:rPr>
      </w:pPr>
      <w:r w:rsidRPr="00342E0E">
        <w:rPr>
          <w:rFonts w:ascii="Calibri" w:hAnsi="Calibri"/>
          <w:b/>
          <w:bCs/>
          <w:i/>
          <w:iCs/>
          <w:sz w:val="26"/>
          <w:szCs w:val="26"/>
        </w:rPr>
        <w:t>Chirotteri</w:t>
      </w:r>
    </w:p>
    <w:p w14:paraId="792BC837" w14:textId="4EC2AA39" w:rsidR="00342E0E" w:rsidRDefault="00342E0E" w:rsidP="00342E0E">
      <w:pPr>
        <w:pStyle w:val="NormaleBS-VR"/>
      </w:pPr>
      <w:r w:rsidRPr="00A45C06">
        <w:t xml:space="preserve">Non sono state riscontrate sostanziali variazioni o alterazioni tra i due periodi, infatti le osservazioni sono state costanti con il rilievo, nel corso del 2020 </w:t>
      </w:r>
      <w:r w:rsidR="007B40BB">
        <w:t>di</w:t>
      </w:r>
      <w:r w:rsidRPr="00342E0E">
        <w:t xml:space="preserve"> </w:t>
      </w:r>
      <w:r>
        <w:t>2</w:t>
      </w:r>
      <w:r w:rsidRPr="00342E0E">
        <w:t xml:space="preserve"> </w:t>
      </w:r>
      <w:r w:rsidR="007B40BB">
        <w:t xml:space="preserve">delle </w:t>
      </w:r>
      <w:r w:rsidRPr="00342E0E">
        <w:t>specie antropofile (</w:t>
      </w:r>
      <w:r w:rsidRPr="00342E0E">
        <w:rPr>
          <w:i/>
          <w:iCs/>
        </w:rPr>
        <w:t>Pipistrellus kuhli</w:t>
      </w:r>
      <w:r w:rsidRPr="00342E0E">
        <w:t xml:space="preserve"> e </w:t>
      </w:r>
      <w:r w:rsidRPr="00342E0E">
        <w:rPr>
          <w:i/>
          <w:iCs/>
        </w:rPr>
        <w:t>Eptesicus serotinus</w:t>
      </w:r>
      <w:r w:rsidRPr="00342E0E">
        <w:t>)</w:t>
      </w:r>
      <w:r w:rsidR="007B40BB">
        <w:t xml:space="preserve"> già segnalate in AO.</w:t>
      </w:r>
    </w:p>
    <w:p w14:paraId="1D091E62" w14:textId="01DF48A2" w:rsidR="007B40BB" w:rsidRDefault="007B40BB" w:rsidP="00342E0E">
      <w:pPr>
        <w:pStyle w:val="NormaleBS-VR"/>
      </w:pPr>
    </w:p>
    <w:p w14:paraId="6DF216B6" w14:textId="6F14E510" w:rsidR="007B40BB" w:rsidRPr="007B40BB" w:rsidRDefault="007B40BB" w:rsidP="007B40BB">
      <w:pPr>
        <w:pStyle w:val="Titolo40"/>
        <w:spacing w:line="276" w:lineRule="auto"/>
        <w:rPr>
          <w:rFonts w:ascii="Calibri" w:hAnsi="Calibri"/>
          <w:b/>
          <w:bCs/>
          <w:i/>
          <w:iCs/>
          <w:sz w:val="26"/>
          <w:szCs w:val="26"/>
        </w:rPr>
      </w:pPr>
      <w:r w:rsidRPr="007B40BB">
        <w:rPr>
          <w:rFonts w:ascii="Calibri" w:hAnsi="Calibri"/>
          <w:b/>
          <w:bCs/>
          <w:i/>
          <w:iCs/>
          <w:sz w:val="26"/>
          <w:szCs w:val="26"/>
        </w:rPr>
        <w:t>Lepidotteri</w:t>
      </w:r>
    </w:p>
    <w:p w14:paraId="42712CEC" w14:textId="72D14F60" w:rsidR="007B40BB" w:rsidRDefault="007B40BB" w:rsidP="007B40BB">
      <w:pPr>
        <w:pStyle w:val="NormaleBS-VR"/>
      </w:pPr>
      <w:r w:rsidRPr="00EF1A3C">
        <w:t xml:space="preserve">In generale si nota una diminuzione del popolamento a </w:t>
      </w:r>
      <w:r>
        <w:t>l</w:t>
      </w:r>
      <w:r w:rsidRPr="00EF1A3C">
        <w:t>epidotteri, come rilevano i due indici descrittori delle comunità</w:t>
      </w:r>
      <w:r>
        <w:t>. L</w:t>
      </w:r>
      <w:r w:rsidRPr="00531D4B">
        <w:t>a contrazione dell’indice di Shannon è mediamente più modesta</w:t>
      </w:r>
      <w:r>
        <w:t xml:space="preserve"> rispetto a quello della ricchezza specifica </w:t>
      </w:r>
      <w:r w:rsidRPr="00531D4B">
        <w:t>complessiva</w:t>
      </w:r>
      <w:r>
        <w:t xml:space="preserve">. </w:t>
      </w:r>
      <w:r w:rsidRPr="00531D4B">
        <w:t xml:space="preserve">Il diverso comportamento dei due indici si deve al fatto che la diminuzione nella </w:t>
      </w:r>
      <w:r>
        <w:t>ricchezza specifica è dovuta alla scomparsa di specie rilevate in pochissimi esemplari e dunque poco influenti nel caratterizzare la comunità nel suo complesso.</w:t>
      </w:r>
    </w:p>
    <w:p w14:paraId="774D62C6" w14:textId="368A6250" w:rsidR="007B40BB" w:rsidRDefault="007B40BB" w:rsidP="007B40BB">
      <w:pPr>
        <w:pStyle w:val="NormaleBS-VR"/>
        <w:spacing w:line="276" w:lineRule="auto"/>
        <w:jc w:val="left"/>
        <w:outlineLvl w:val="1"/>
        <w:rPr>
          <w:b/>
          <w:sz w:val="32"/>
          <w:szCs w:val="32"/>
        </w:rPr>
      </w:pPr>
      <w:bookmarkStart w:id="292" w:name="_Toc83739343"/>
      <w:r w:rsidRPr="009D4E8B">
        <w:rPr>
          <w:b/>
          <w:sz w:val="32"/>
          <w:szCs w:val="32"/>
        </w:rPr>
        <w:lastRenderedPageBreak/>
        <w:t>Discussione sullo stato dell’ecosistema ECS-00</w:t>
      </w:r>
      <w:r>
        <w:rPr>
          <w:b/>
          <w:sz w:val="32"/>
          <w:szCs w:val="32"/>
        </w:rPr>
        <w:t>5</w:t>
      </w:r>
      <w:r w:rsidRPr="009D4E8B">
        <w:rPr>
          <w:b/>
          <w:sz w:val="32"/>
          <w:szCs w:val="32"/>
        </w:rPr>
        <w:t xml:space="preserve"> fase C.O</w:t>
      </w:r>
      <w:r>
        <w:rPr>
          <w:b/>
          <w:sz w:val="32"/>
          <w:szCs w:val="32"/>
        </w:rPr>
        <w:t>.</w:t>
      </w:r>
      <w:bookmarkEnd w:id="292"/>
    </w:p>
    <w:p w14:paraId="541319CA" w14:textId="77777777" w:rsidR="00EF558F" w:rsidRPr="00EF558F" w:rsidRDefault="007B40BB" w:rsidP="00EF558F">
      <w:pPr>
        <w:spacing w:before="120" w:after="120" w:line="360" w:lineRule="auto"/>
        <w:jc w:val="both"/>
        <w:rPr>
          <w:rFonts w:asciiTheme="minorHAnsi" w:hAnsiTheme="minorHAnsi" w:cstheme="minorHAnsi"/>
          <w:sz w:val="22"/>
          <w:szCs w:val="22"/>
        </w:rPr>
      </w:pPr>
      <w:r w:rsidRPr="00EF558F">
        <w:rPr>
          <w:rFonts w:asciiTheme="minorHAnsi" w:hAnsiTheme="minorHAnsi" w:cstheme="minorHAnsi"/>
          <w:sz w:val="22"/>
          <w:szCs w:val="22"/>
        </w:rPr>
        <w:t>L’ecosistema ECS 005 si trova nell’area di Madonna del Frassino nel comune di Peschiera del Garda. Esso si può considerare facente parte degli ecositemi umidi/acquatici, boschivi ed agro ecosistema. E’ caratterizzato da un bosco che percorre l’intero ecosistema in senso verticale e da uno specchio d’acqua posto nella regione meridionale, nella parte settentrionale è delimitato dal centro abitato di Brogli e(frazione di Peschiera del Garda).</w:t>
      </w:r>
    </w:p>
    <w:p w14:paraId="3EDCDAF7" w14:textId="34477A71" w:rsidR="00EF558F" w:rsidRPr="00EF558F" w:rsidRDefault="00EF558F" w:rsidP="00EF558F">
      <w:pPr>
        <w:spacing w:before="120" w:after="120" w:line="360" w:lineRule="auto"/>
        <w:jc w:val="both"/>
        <w:rPr>
          <w:rFonts w:asciiTheme="minorHAnsi" w:hAnsiTheme="minorHAnsi" w:cstheme="minorHAnsi"/>
          <w:sz w:val="22"/>
          <w:szCs w:val="22"/>
        </w:rPr>
      </w:pPr>
      <w:r w:rsidRPr="00EF558F">
        <w:rPr>
          <w:rFonts w:asciiTheme="minorHAnsi" w:hAnsiTheme="minorHAnsi" w:cstheme="minorHAnsi"/>
          <w:sz w:val="22"/>
          <w:szCs w:val="22"/>
        </w:rPr>
        <w:t>L’area di indagine non ha subito sostanziali modifiche riferibili ai cantieri, né recenti cambi di uso del suolo e al momento, sembra mantenere i connotati ambientali, vegetazionali e faunistici rilevati in fase di ante operam, continuando ad essere presente la stessa varietà di ambienti e i rapporti tra essi. Dalla sintesi dei risultati dei monitoraggi emerge quindi il buono stato di conservazione dell’area di indagine.</w:t>
      </w:r>
      <w:r w:rsidR="0056387C">
        <w:rPr>
          <w:rFonts w:asciiTheme="minorHAnsi" w:hAnsiTheme="minorHAnsi" w:cstheme="minorHAnsi"/>
          <w:sz w:val="22"/>
          <w:szCs w:val="22"/>
        </w:rPr>
        <w:t xml:space="preserve"> Anche da un punto di vista ecologico-funzionale non si registrano sostanziali modifiche.</w:t>
      </w:r>
    </w:p>
    <w:p w14:paraId="7482989D" w14:textId="6E708CDD" w:rsidR="007B40BB" w:rsidRPr="00EF558F" w:rsidRDefault="00EF558F" w:rsidP="00EF558F">
      <w:pPr>
        <w:pStyle w:val="NormaleBS-VR"/>
        <w:rPr>
          <w:lang w:eastAsia="x-none"/>
        </w:rPr>
      </w:pPr>
      <w:r>
        <w:rPr>
          <w:lang w:eastAsia="x-none"/>
        </w:rPr>
        <w:t xml:space="preserve">Si </w:t>
      </w:r>
      <w:r w:rsidRPr="00EF558F">
        <w:rPr>
          <w:lang w:val="x-none" w:eastAsia="x-none"/>
        </w:rPr>
        <w:t>rimandia al report CO 2021 l’analisi e la comparazione rispetto alla situazione AO, dell’uso del suolo, della connettività e della permeabilità ecologica</w:t>
      </w:r>
      <w:r>
        <w:rPr>
          <w:lang w:eastAsia="x-none"/>
        </w:rPr>
        <w:t>, cosi come indicato nel PMA.</w:t>
      </w:r>
    </w:p>
    <w:sectPr w:rsidR="007B40BB" w:rsidRPr="00EF558F" w:rsidSect="006542D6">
      <w:headerReference w:type="default" r:id="rId32"/>
      <w:pgSz w:w="11906" w:h="16838"/>
      <w:pgMar w:top="2410" w:right="1274" w:bottom="1134" w:left="1134" w:header="708" w:footer="708" w:gutter="0"/>
      <w:cols w:space="708"/>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9EAFB73" w16cid:durableId="24FDE1B4"/>
  <w16cid:commentId w16cid:paraId="4771DF2E" w16cid:durableId="24FDE08A"/>
  <w16cid:commentId w16cid:paraId="4BACEC6F" w16cid:durableId="24FDE163"/>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EE6A314" w14:textId="77777777" w:rsidR="006C06EC" w:rsidRDefault="006C06EC" w:rsidP="00460DA3">
      <w:r>
        <w:separator/>
      </w:r>
    </w:p>
  </w:endnote>
  <w:endnote w:type="continuationSeparator" w:id="0">
    <w:p w14:paraId="3116A63D" w14:textId="77777777" w:rsidR="006C06EC" w:rsidRDefault="006C06EC" w:rsidP="00460D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MingLiU">
    <w:altName w:val="新細明體"/>
    <w:panose1 w:val="02010601000101010101"/>
    <w:charset w:val="88"/>
    <w:family w:val="auto"/>
    <w:notTrueType/>
    <w:pitch w:val="variable"/>
    <w:sig w:usb0="00000001" w:usb1="08080000" w:usb2="00000010" w:usb3="00000000" w:csb0="00100000" w:csb1="00000000"/>
  </w:font>
  <w:font w:name="Arial">
    <w:panose1 w:val="020B0604020202020204"/>
    <w:charset w:val="00"/>
    <w:family w:val="swiss"/>
    <w:pitch w:val="variable"/>
    <w:sig w:usb0="E0002EFF" w:usb1="C000785B" w:usb2="00000009" w:usb3="00000000" w:csb0="000001FF" w:csb1="00000000"/>
  </w:font>
  <w:font w:name="Marlett">
    <w:panose1 w:val="00000000000000000000"/>
    <w:charset w:val="02"/>
    <w:family w:val="auto"/>
    <w:pitch w:val="variable"/>
    <w:sig w:usb0="00000000" w:usb1="10000000" w:usb2="00000000" w:usb3="00000000" w:csb0="80000000" w:csb1="00000000"/>
  </w:font>
  <w:font w:name="Wingdings 3">
    <w:panose1 w:val="05040102010807070707"/>
    <w:charset w:val="02"/>
    <w:family w:val="roman"/>
    <w:pitch w:val="variable"/>
    <w:sig w:usb0="00000000" w:usb1="10000000" w:usb2="00000000" w:usb3="00000000" w:csb0="80000000" w:csb1="00000000"/>
  </w:font>
  <w:font w:name="Monotype Sorts">
    <w:altName w:val="Symbol"/>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font>
  <w:font w:name="Futura Lt BT">
    <w:altName w:val="Century Gothic"/>
    <w:charset w:val="00"/>
    <w:family w:val="swiss"/>
    <w:pitch w:val="variable"/>
    <w:sig w:usb0="00000087" w:usb1="00000000" w:usb2="00000000" w:usb3="00000000" w:csb0="0000001B" w:csb1="00000000"/>
  </w:font>
  <w:font w:name="Calibri Light">
    <w:panose1 w:val="020F0302020204030204"/>
    <w:charset w:val="00"/>
    <w:family w:val="swiss"/>
    <w:pitch w:val="variable"/>
    <w:sig w:usb0="E4002EFF" w:usb1="C000247B" w:usb2="00000009" w:usb3="00000000" w:csb0="000001FF" w:csb1="00000000"/>
  </w:font>
  <w:font w:name="Garamond">
    <w:panose1 w:val="02020404030301010803"/>
    <w:charset w:val="00"/>
    <w:family w:val="roman"/>
    <w:pitch w:val="variable"/>
    <w:sig w:usb0="00000287" w:usb1="00000000" w:usb2="00000000" w:usb3="00000000" w:csb0="0000009F" w:csb1="00000000"/>
  </w:font>
  <w:font w:name="Univers 57 Condensed">
    <w:altName w:val="Arial Narrow"/>
    <w:panose1 w:val="00000000000000000000"/>
    <w:charset w:val="00"/>
    <w:family w:val="swiss"/>
    <w:notTrueType/>
    <w:pitch w:val="variable"/>
    <w:sig w:usb0="00000003" w:usb1="00000000" w:usb2="00000000" w:usb3="00000000" w:csb0="00000001" w:csb1="00000000"/>
  </w:font>
  <w:font w:name="Futura Md BT">
    <w:panose1 w:val="00000000000000000000"/>
    <w:charset w:val="00"/>
    <w:family w:val="swiss"/>
    <w:notTrueType/>
    <w:pitch w:val="variable"/>
    <w:sig w:usb0="00000003" w:usb1="00000000" w:usb2="00000000" w:usb3="00000000" w:csb0="00000001" w:csb1="00000000"/>
  </w:font>
  <w:font w:name="Arial Rounded MT Bold">
    <w:panose1 w:val="020F0704030504030204"/>
    <w:charset w:val="00"/>
    <w:family w:val="swiss"/>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New Roman Grassetto">
    <w:altName w:val="Times New Roman"/>
    <w:panose1 w:val="00000000000000000000"/>
    <w:charset w:val="00"/>
    <w:family w:val="roman"/>
    <w:notTrueType/>
    <w:pitch w:val="default"/>
    <w:sig w:usb0="00000003" w:usb1="00000000" w:usb2="00000000" w:usb3="00000000" w:csb0="00000001" w:csb1="00000000"/>
  </w:font>
  <w:font w:name="Arial Grassetto">
    <w:altName w:val="Times New Roman"/>
    <w:panose1 w:val="00000000000000000000"/>
    <w:charset w:val="00"/>
    <w:family w:val="roman"/>
    <w:notTrueType/>
    <w:pitch w:val="default"/>
  </w:font>
  <w:font w:name="TimesNewRomanPS-BoldItalicMT">
    <w:altName w:val="Times New Roman"/>
    <w:panose1 w:val="00000000000000000000"/>
    <w:charset w:val="00"/>
    <w:family w:val="roman"/>
    <w:notTrueType/>
    <w:pitch w:val="default"/>
  </w:font>
  <w:font w:name="TimesNewRomanPS-BoldMT">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Arial Narrow">
    <w:panose1 w:val="020B0606020202030204"/>
    <w:charset w:val="00"/>
    <w:family w:val="swiss"/>
    <w:pitch w:val="variable"/>
    <w:sig w:usb0="00000287" w:usb1="00000800"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16E59D2" w14:textId="77777777" w:rsidR="006C06EC" w:rsidRDefault="006C06EC" w:rsidP="00460DA3">
      <w:r>
        <w:separator/>
      </w:r>
    </w:p>
  </w:footnote>
  <w:footnote w:type="continuationSeparator" w:id="0">
    <w:p w14:paraId="3D5A0708" w14:textId="77777777" w:rsidR="006C06EC" w:rsidRDefault="006C06EC" w:rsidP="00460DA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02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917"/>
      <w:gridCol w:w="555"/>
      <w:gridCol w:w="4111"/>
      <w:gridCol w:w="1594"/>
      <w:gridCol w:w="1030"/>
    </w:tblGrid>
    <w:tr w:rsidR="00A23EAB" w:rsidRPr="00871655" w14:paraId="01E99FF6" w14:textId="77777777" w:rsidTr="00BD396A">
      <w:trPr>
        <w:cantSplit/>
        <w:trHeight w:val="1131"/>
      </w:trPr>
      <w:tc>
        <w:tcPr>
          <w:tcW w:w="3472" w:type="dxa"/>
          <w:gridSpan w:val="2"/>
        </w:tcPr>
        <w:p w14:paraId="4264F5D9" w14:textId="77777777" w:rsidR="00A23EAB" w:rsidRPr="004202AA" w:rsidRDefault="00A23EAB" w:rsidP="00441D68">
          <w:pPr>
            <w:ind w:right="188"/>
            <w:jc w:val="center"/>
            <w:rPr>
              <w:rFonts w:ascii="Arial" w:hAnsi="Arial" w:cs="Arial"/>
              <w:sz w:val="22"/>
            </w:rPr>
          </w:pPr>
          <w:r w:rsidRPr="004202AA">
            <w:rPr>
              <w:rFonts w:ascii="Arial" w:hAnsi="Arial" w:cs="Arial"/>
              <w:sz w:val="22"/>
            </w:rPr>
            <w:t>GENERAL CONTRACTOR</w:t>
          </w:r>
        </w:p>
        <w:p w14:paraId="36385FE6" w14:textId="77777777" w:rsidR="00A23EAB" w:rsidRPr="00871655" w:rsidRDefault="00A23EAB" w:rsidP="00441D68">
          <w:pPr>
            <w:tabs>
              <w:tab w:val="center" w:pos="4819"/>
              <w:tab w:val="right" w:pos="9071"/>
            </w:tabs>
            <w:jc w:val="center"/>
            <w:rPr>
              <w:sz w:val="16"/>
              <w:szCs w:val="16"/>
            </w:rPr>
          </w:pPr>
          <w:r w:rsidRPr="00871655">
            <w:rPr>
              <w:b/>
              <w:noProof/>
              <w:sz w:val="16"/>
            </w:rPr>
            <w:drawing>
              <wp:inline distT="0" distB="0" distL="0" distR="0" wp14:anchorId="68C7797A" wp14:editId="478C30DC">
                <wp:extent cx="1477645" cy="382905"/>
                <wp:effectExtent l="0" t="0" r="8255" b="0"/>
                <wp:docPr id="46" name="Immagin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t="3810" b="4762"/>
                        <a:stretch>
                          <a:fillRect/>
                        </a:stretch>
                      </pic:blipFill>
                      <pic:spPr bwMode="auto">
                        <a:xfrm>
                          <a:off x="0" y="0"/>
                          <a:ext cx="1477645" cy="382905"/>
                        </a:xfrm>
                        <a:prstGeom prst="rect">
                          <a:avLst/>
                        </a:prstGeom>
                        <a:noFill/>
                        <a:ln>
                          <a:noFill/>
                        </a:ln>
                      </pic:spPr>
                    </pic:pic>
                  </a:graphicData>
                </a:graphic>
              </wp:inline>
            </w:drawing>
          </w:r>
        </w:p>
      </w:tc>
      <w:tc>
        <w:tcPr>
          <w:tcW w:w="4111" w:type="dxa"/>
          <w:vMerge w:val="restart"/>
          <w:vAlign w:val="center"/>
        </w:tcPr>
        <w:p w14:paraId="2BC3BAC5" w14:textId="77777777" w:rsidR="00A23EAB" w:rsidRPr="00BD2CEA" w:rsidRDefault="00A23EAB" w:rsidP="00441D68">
          <w:pPr>
            <w:snapToGrid w:val="0"/>
            <w:jc w:val="center"/>
            <w:rPr>
              <w:rFonts w:ascii="Arial" w:hAnsi="Arial" w:cs="Arial"/>
              <w:b/>
              <w:caps/>
              <w:sz w:val="22"/>
            </w:rPr>
          </w:pPr>
          <w:r>
            <w:rPr>
              <w:rFonts w:ascii="Arial" w:hAnsi="Arial" w:cs="Arial"/>
              <w:b/>
              <w:caps/>
            </w:rPr>
            <w:t xml:space="preserve">REPORT MONITORAGGIO AMBIENTALE </w:t>
          </w:r>
        </w:p>
      </w:tc>
      <w:tc>
        <w:tcPr>
          <w:tcW w:w="2624" w:type="dxa"/>
          <w:gridSpan w:val="2"/>
        </w:tcPr>
        <w:p w14:paraId="0EE0E499" w14:textId="77777777" w:rsidR="00A23EAB" w:rsidRPr="004202AA" w:rsidRDefault="00A23EAB" w:rsidP="00441D68">
          <w:pPr>
            <w:jc w:val="center"/>
            <w:rPr>
              <w:rFonts w:ascii="Arial" w:hAnsi="Arial" w:cs="Arial"/>
              <w:sz w:val="22"/>
            </w:rPr>
          </w:pPr>
          <w:r w:rsidRPr="004202AA">
            <w:rPr>
              <w:rFonts w:ascii="Arial" w:hAnsi="Arial" w:cs="Arial"/>
              <w:sz w:val="22"/>
            </w:rPr>
            <w:t>ALTA SORVEGLIANZA</w:t>
          </w:r>
        </w:p>
        <w:p w14:paraId="64AE6A91" w14:textId="77777777" w:rsidR="00A23EAB" w:rsidRPr="00871655" w:rsidRDefault="00A23EAB" w:rsidP="00441D68">
          <w:pPr>
            <w:tabs>
              <w:tab w:val="center" w:pos="4819"/>
              <w:tab w:val="right" w:pos="9071"/>
            </w:tabs>
            <w:jc w:val="center"/>
            <w:rPr>
              <w:sz w:val="16"/>
            </w:rPr>
          </w:pPr>
          <w:r w:rsidRPr="00871655">
            <w:rPr>
              <w:noProof/>
            </w:rPr>
            <w:drawing>
              <wp:inline distT="0" distB="0" distL="0" distR="0" wp14:anchorId="683B4535" wp14:editId="44DAE190">
                <wp:extent cx="988695" cy="351155"/>
                <wp:effectExtent l="0" t="0" r="1905" b="0"/>
                <wp:docPr id="47" name="Immagine 47" descr="ML%2012%20ITALFER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L%2012%20ITALFERR"/>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988695" cy="351155"/>
                        </a:xfrm>
                        <a:prstGeom prst="rect">
                          <a:avLst/>
                        </a:prstGeom>
                        <a:noFill/>
                        <a:ln>
                          <a:noFill/>
                        </a:ln>
                      </pic:spPr>
                    </pic:pic>
                  </a:graphicData>
                </a:graphic>
              </wp:inline>
            </w:drawing>
          </w:r>
        </w:p>
        <w:p w14:paraId="123B243B" w14:textId="77777777" w:rsidR="00A23EAB" w:rsidRPr="00871655" w:rsidRDefault="00A23EAB" w:rsidP="00441D68">
          <w:pPr>
            <w:tabs>
              <w:tab w:val="center" w:pos="4819"/>
              <w:tab w:val="right" w:pos="9071"/>
            </w:tabs>
            <w:jc w:val="center"/>
            <w:rPr>
              <w:sz w:val="16"/>
            </w:rPr>
          </w:pPr>
        </w:p>
      </w:tc>
    </w:tr>
    <w:tr w:rsidR="00A23EAB" w:rsidRPr="00871655" w14:paraId="05BDD72D" w14:textId="77777777" w:rsidTr="00BD396A">
      <w:trPr>
        <w:cantSplit/>
        <w:trHeight w:val="414"/>
      </w:trPr>
      <w:tc>
        <w:tcPr>
          <w:tcW w:w="2917" w:type="dxa"/>
          <w:vAlign w:val="center"/>
        </w:tcPr>
        <w:p w14:paraId="7AAA6081" w14:textId="77777777" w:rsidR="00A23EAB" w:rsidRPr="00BD2CEA" w:rsidRDefault="00A23EAB" w:rsidP="00840D06">
          <w:pPr>
            <w:pStyle w:val="Intestazione"/>
            <w:jc w:val="center"/>
            <w:rPr>
              <w:rFonts w:ascii="Arial" w:hAnsi="Arial" w:cs="Arial"/>
              <w:b/>
              <w:sz w:val="18"/>
            </w:rPr>
          </w:pPr>
          <w:r>
            <w:rPr>
              <w:rFonts w:ascii="Arial" w:hAnsi="Arial" w:cs="Arial"/>
              <w:b/>
              <w:snapToGrid w:val="0"/>
              <w:sz w:val="16"/>
            </w:rPr>
            <w:t>IN0R11EE2PEMB10B</w:t>
          </w:r>
          <w:r>
            <w:rPr>
              <w:rFonts w:ascii="Arial" w:hAnsi="Arial" w:cs="Arial"/>
              <w:b/>
              <w:snapToGrid w:val="0"/>
              <w:sz w:val="16"/>
              <w:lang w:val="it-IT"/>
            </w:rPr>
            <w:t>9</w:t>
          </w:r>
          <w:r>
            <w:rPr>
              <w:rFonts w:ascii="Arial" w:hAnsi="Arial" w:cs="Arial"/>
              <w:b/>
              <w:snapToGrid w:val="0"/>
              <w:sz w:val="16"/>
            </w:rPr>
            <w:t>014</w:t>
          </w:r>
        </w:p>
      </w:tc>
      <w:tc>
        <w:tcPr>
          <w:tcW w:w="555" w:type="dxa"/>
          <w:vAlign w:val="center"/>
        </w:tcPr>
        <w:p w14:paraId="75452149" w14:textId="77777777" w:rsidR="00A23EAB" w:rsidRPr="00BD2CEA" w:rsidRDefault="00A23EAB" w:rsidP="00441D68">
          <w:pPr>
            <w:tabs>
              <w:tab w:val="center" w:pos="4819"/>
              <w:tab w:val="right" w:pos="9071"/>
            </w:tabs>
            <w:jc w:val="center"/>
            <w:rPr>
              <w:rFonts w:ascii="Arial" w:hAnsi="Arial" w:cs="Arial"/>
              <w:b/>
              <w:sz w:val="18"/>
            </w:rPr>
          </w:pPr>
          <w:r>
            <w:rPr>
              <w:rFonts w:ascii="Arial" w:hAnsi="Arial" w:cs="Arial"/>
              <w:b/>
              <w:sz w:val="18"/>
            </w:rPr>
            <w:t>A</w:t>
          </w:r>
        </w:p>
      </w:tc>
      <w:tc>
        <w:tcPr>
          <w:tcW w:w="4111" w:type="dxa"/>
          <w:vMerge/>
        </w:tcPr>
        <w:p w14:paraId="781AD7FD" w14:textId="77777777" w:rsidR="00A23EAB" w:rsidRPr="00871655" w:rsidRDefault="00A23EAB" w:rsidP="00441D68">
          <w:pPr>
            <w:tabs>
              <w:tab w:val="center" w:pos="4819"/>
              <w:tab w:val="right" w:pos="9071"/>
            </w:tabs>
            <w:ind w:right="1"/>
          </w:pPr>
        </w:p>
      </w:tc>
      <w:tc>
        <w:tcPr>
          <w:tcW w:w="1594" w:type="dxa"/>
          <w:vAlign w:val="center"/>
        </w:tcPr>
        <w:p w14:paraId="38DD0976" w14:textId="77777777" w:rsidR="00A23EAB" w:rsidRPr="00BD2CEA" w:rsidRDefault="00A23EAB" w:rsidP="00CA3DB8">
          <w:pPr>
            <w:tabs>
              <w:tab w:val="center" w:pos="4819"/>
              <w:tab w:val="right" w:pos="9071"/>
            </w:tabs>
            <w:jc w:val="center"/>
            <w:rPr>
              <w:rFonts w:ascii="Arial" w:hAnsi="Arial" w:cs="Arial"/>
              <w:sz w:val="16"/>
            </w:rPr>
          </w:pPr>
          <w:r w:rsidRPr="00BD2CEA">
            <w:rPr>
              <w:rFonts w:ascii="Arial" w:hAnsi="Arial" w:cs="Arial"/>
              <w:sz w:val="16"/>
            </w:rPr>
            <w:t xml:space="preserve">Data </w:t>
          </w:r>
          <w:r>
            <w:rPr>
              <w:rFonts w:ascii="Arial" w:hAnsi="Arial" w:cs="Arial"/>
              <w:sz w:val="16"/>
            </w:rPr>
            <w:t>26/02/2021</w:t>
          </w:r>
          <w:r w:rsidRPr="00BD2CEA">
            <w:rPr>
              <w:rFonts w:ascii="Arial" w:hAnsi="Arial" w:cs="Arial"/>
              <w:sz w:val="16"/>
            </w:rPr>
            <w:t xml:space="preserve"> </w:t>
          </w:r>
        </w:p>
      </w:tc>
      <w:tc>
        <w:tcPr>
          <w:tcW w:w="1030" w:type="dxa"/>
          <w:vAlign w:val="center"/>
        </w:tcPr>
        <w:p w14:paraId="12C0B3C9" w14:textId="77777777" w:rsidR="00A23EAB" w:rsidRPr="00BD2CEA" w:rsidRDefault="00A23EAB" w:rsidP="00441D68">
          <w:pPr>
            <w:tabs>
              <w:tab w:val="center" w:pos="4819"/>
              <w:tab w:val="right" w:pos="9071"/>
            </w:tabs>
            <w:jc w:val="center"/>
            <w:rPr>
              <w:rFonts w:ascii="Arial" w:hAnsi="Arial" w:cs="Arial"/>
              <w:sz w:val="16"/>
            </w:rPr>
          </w:pPr>
          <w:r w:rsidRPr="00BD2CEA">
            <w:rPr>
              <w:rFonts w:ascii="Arial" w:hAnsi="Arial" w:cs="Arial"/>
              <w:sz w:val="16"/>
            </w:rPr>
            <w:t xml:space="preserve">Pag. </w:t>
          </w:r>
          <w:r w:rsidRPr="00BD2CEA">
            <w:rPr>
              <w:rFonts w:ascii="Arial" w:hAnsi="Arial" w:cs="Arial"/>
              <w:sz w:val="16"/>
            </w:rPr>
            <w:fldChar w:fldCharType="begin"/>
          </w:r>
          <w:r w:rsidRPr="00BD2CEA">
            <w:rPr>
              <w:rFonts w:ascii="Arial" w:hAnsi="Arial" w:cs="Arial"/>
              <w:sz w:val="16"/>
            </w:rPr>
            <w:instrText xml:space="preserve"> PAGE  \* MERGEFORMAT </w:instrText>
          </w:r>
          <w:r w:rsidRPr="00BD2CEA">
            <w:rPr>
              <w:rFonts w:ascii="Arial" w:hAnsi="Arial" w:cs="Arial"/>
              <w:sz w:val="16"/>
            </w:rPr>
            <w:fldChar w:fldCharType="separate"/>
          </w:r>
          <w:r w:rsidR="002153E8">
            <w:rPr>
              <w:rFonts w:ascii="Arial" w:hAnsi="Arial" w:cs="Arial"/>
              <w:noProof/>
              <w:sz w:val="16"/>
            </w:rPr>
            <w:t>9</w:t>
          </w:r>
          <w:r w:rsidRPr="00BD2CEA">
            <w:rPr>
              <w:rFonts w:ascii="Arial" w:hAnsi="Arial" w:cs="Arial"/>
              <w:sz w:val="16"/>
            </w:rPr>
            <w:fldChar w:fldCharType="end"/>
          </w:r>
          <w:r w:rsidRPr="00BD2CEA">
            <w:rPr>
              <w:rFonts w:ascii="Arial" w:hAnsi="Arial" w:cs="Arial"/>
              <w:sz w:val="16"/>
            </w:rPr>
            <w:t xml:space="preserve"> </w:t>
          </w:r>
        </w:p>
      </w:tc>
    </w:tr>
  </w:tbl>
  <w:p w14:paraId="5EF492D1" w14:textId="77777777" w:rsidR="00A23EAB" w:rsidRDefault="00A23EAB" w:rsidP="008254F6">
    <w:pPr>
      <w:pStyle w:val="Intestazione"/>
      <w:jc w:val="center"/>
    </w:pPr>
  </w:p>
  <w:p w14:paraId="67B141FA" w14:textId="77777777" w:rsidR="00A23EAB" w:rsidRDefault="00A23EA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46EA05F4"/>
    <w:lvl w:ilvl="0">
      <w:start w:val="1"/>
      <w:numFmt w:val="decimal"/>
      <w:pStyle w:val="Numeroelenco3"/>
      <w:lvlText w:val="%1."/>
      <w:lvlJc w:val="left"/>
      <w:pPr>
        <w:tabs>
          <w:tab w:val="num" w:pos="1492"/>
        </w:tabs>
        <w:ind w:left="1492" w:hanging="360"/>
      </w:pPr>
      <w:rPr>
        <w:rFonts w:cs="Times New Roman"/>
      </w:rPr>
    </w:lvl>
  </w:abstractNum>
  <w:abstractNum w:abstractNumId="1">
    <w:nsid w:val="FFFFFF7D"/>
    <w:multiLevelType w:val="singleLevel"/>
    <w:tmpl w:val="91701A5A"/>
    <w:lvl w:ilvl="0">
      <w:start w:val="1"/>
      <w:numFmt w:val="decimal"/>
      <w:pStyle w:val="Numeroelenco2"/>
      <w:lvlText w:val="%1."/>
      <w:lvlJc w:val="left"/>
      <w:pPr>
        <w:tabs>
          <w:tab w:val="num" w:pos="1209"/>
        </w:tabs>
        <w:ind w:left="1209" w:hanging="360"/>
      </w:pPr>
      <w:rPr>
        <w:rFonts w:cs="Times New Roman"/>
      </w:rPr>
    </w:lvl>
  </w:abstractNum>
  <w:abstractNum w:abstractNumId="2">
    <w:nsid w:val="FFFFFF88"/>
    <w:multiLevelType w:val="singleLevel"/>
    <w:tmpl w:val="576AEE42"/>
    <w:lvl w:ilvl="0">
      <w:start w:val="1"/>
      <w:numFmt w:val="decimal"/>
      <w:pStyle w:val="Numeroelenco"/>
      <w:lvlText w:val="%1."/>
      <w:lvlJc w:val="left"/>
      <w:pPr>
        <w:tabs>
          <w:tab w:val="num" w:pos="360"/>
        </w:tabs>
        <w:ind w:left="360" w:hanging="360"/>
      </w:pPr>
    </w:lvl>
  </w:abstractNum>
  <w:abstractNum w:abstractNumId="3">
    <w:nsid w:val="016F3DE3"/>
    <w:multiLevelType w:val="multilevel"/>
    <w:tmpl w:val="06FC4538"/>
    <w:styleLink w:val="StilePuntato"/>
    <w:lvl w:ilvl="0">
      <w:start w:val="1"/>
      <w:numFmt w:val="bullet"/>
      <w:pStyle w:val="Puntoelenco"/>
      <w:lvlText w:val=""/>
      <w:lvlJc w:val="left"/>
      <w:pPr>
        <w:tabs>
          <w:tab w:val="num" w:pos="360"/>
        </w:tabs>
        <w:ind w:left="360" w:hanging="360"/>
      </w:pPr>
      <w:rPr>
        <w:rFonts w:ascii="Symbol" w:hAnsi="Symbol" w:hint="default"/>
        <w:sz w:val="24"/>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
    <w:nsid w:val="02534B8F"/>
    <w:multiLevelType w:val="singleLevel"/>
    <w:tmpl w:val="216479AC"/>
    <w:lvl w:ilvl="0">
      <w:start w:val="1"/>
      <w:numFmt w:val="bullet"/>
      <w:pStyle w:val="Elenco3"/>
      <w:lvlText w:val=""/>
      <w:lvlJc w:val="left"/>
      <w:pPr>
        <w:tabs>
          <w:tab w:val="num" w:pos="360"/>
        </w:tabs>
        <w:ind w:left="360" w:hanging="360"/>
      </w:pPr>
      <w:rPr>
        <w:rFonts w:ascii="Symbol" w:hAnsi="Symbol" w:hint="default"/>
      </w:rPr>
    </w:lvl>
  </w:abstractNum>
  <w:abstractNum w:abstractNumId="5">
    <w:nsid w:val="04F153CB"/>
    <w:multiLevelType w:val="hybridMultilevel"/>
    <w:tmpl w:val="C8AAC696"/>
    <w:lvl w:ilvl="0" w:tplc="E5C65E36">
      <w:start w:val="19"/>
      <w:numFmt w:val="bullet"/>
      <w:pStyle w:val="ElencoPuntato3"/>
      <w:lvlText w:val="-"/>
      <w:lvlJc w:val="left"/>
      <w:pPr>
        <w:tabs>
          <w:tab w:val="num" w:pos="720"/>
        </w:tabs>
        <w:ind w:left="720" w:hanging="360"/>
      </w:pPr>
      <w:rPr>
        <w:rFonts w:ascii="Times New Roman" w:eastAsia="PMingLiU" w:hAnsi="Times New Roman" w:hint="default"/>
      </w:rPr>
    </w:lvl>
    <w:lvl w:ilvl="1" w:tplc="04100003" w:tentative="1">
      <w:start w:val="1"/>
      <w:numFmt w:val="bullet"/>
      <w:lvlText w:val="o"/>
      <w:lvlJc w:val="left"/>
      <w:pPr>
        <w:tabs>
          <w:tab w:val="num" w:pos="1440"/>
        </w:tabs>
        <w:ind w:left="1440" w:hanging="360"/>
      </w:pPr>
      <w:rPr>
        <w:rFonts w:ascii="Courier New" w:hAnsi="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6">
    <w:nsid w:val="098742CC"/>
    <w:multiLevelType w:val="hybridMultilevel"/>
    <w:tmpl w:val="8126179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nsid w:val="0AD653B9"/>
    <w:multiLevelType w:val="hybridMultilevel"/>
    <w:tmpl w:val="D79065B4"/>
    <w:lvl w:ilvl="0" w:tplc="3AB485B8">
      <w:start w:val="1"/>
      <w:numFmt w:val="bullet"/>
      <w:pStyle w:val="puntoelenco0"/>
      <w:lvlText w:val=""/>
      <w:lvlJc w:val="left"/>
      <w:pPr>
        <w:tabs>
          <w:tab w:val="num" w:pos="2266"/>
        </w:tabs>
        <w:ind w:left="2266" w:hanging="1134"/>
      </w:pPr>
      <w:rPr>
        <w:rFonts w:ascii="Wingdings" w:hAnsi="Wingdings" w:hint="default"/>
      </w:rPr>
    </w:lvl>
    <w:lvl w:ilvl="1" w:tplc="04100003">
      <w:start w:val="1"/>
      <w:numFmt w:val="bullet"/>
      <w:lvlText w:val="o"/>
      <w:lvlJc w:val="left"/>
      <w:pPr>
        <w:tabs>
          <w:tab w:val="num" w:pos="2572"/>
        </w:tabs>
        <w:ind w:left="2572" w:hanging="360"/>
      </w:pPr>
      <w:rPr>
        <w:rFonts w:ascii="Courier New" w:hAnsi="Courier New" w:cs="Courier New" w:hint="default"/>
      </w:rPr>
    </w:lvl>
    <w:lvl w:ilvl="2" w:tplc="04100005">
      <w:start w:val="1"/>
      <w:numFmt w:val="bullet"/>
      <w:lvlText w:val=""/>
      <w:lvlJc w:val="left"/>
      <w:pPr>
        <w:tabs>
          <w:tab w:val="num" w:pos="3292"/>
        </w:tabs>
        <w:ind w:left="3292" w:hanging="360"/>
      </w:pPr>
      <w:rPr>
        <w:rFonts w:ascii="Wingdings" w:hAnsi="Wingdings" w:hint="default"/>
      </w:rPr>
    </w:lvl>
    <w:lvl w:ilvl="3" w:tplc="04100001" w:tentative="1">
      <w:start w:val="1"/>
      <w:numFmt w:val="bullet"/>
      <w:lvlText w:val=""/>
      <w:lvlJc w:val="left"/>
      <w:pPr>
        <w:tabs>
          <w:tab w:val="num" w:pos="4012"/>
        </w:tabs>
        <w:ind w:left="4012" w:hanging="360"/>
      </w:pPr>
      <w:rPr>
        <w:rFonts w:ascii="Symbol" w:hAnsi="Symbol" w:hint="default"/>
      </w:rPr>
    </w:lvl>
    <w:lvl w:ilvl="4" w:tplc="04100003" w:tentative="1">
      <w:start w:val="1"/>
      <w:numFmt w:val="bullet"/>
      <w:lvlText w:val="o"/>
      <w:lvlJc w:val="left"/>
      <w:pPr>
        <w:tabs>
          <w:tab w:val="num" w:pos="4732"/>
        </w:tabs>
        <w:ind w:left="4732" w:hanging="360"/>
      </w:pPr>
      <w:rPr>
        <w:rFonts w:ascii="Courier New" w:hAnsi="Courier New" w:cs="Courier New" w:hint="default"/>
      </w:rPr>
    </w:lvl>
    <w:lvl w:ilvl="5" w:tplc="04100005" w:tentative="1">
      <w:start w:val="1"/>
      <w:numFmt w:val="bullet"/>
      <w:lvlText w:val=""/>
      <w:lvlJc w:val="left"/>
      <w:pPr>
        <w:tabs>
          <w:tab w:val="num" w:pos="5452"/>
        </w:tabs>
        <w:ind w:left="5452" w:hanging="360"/>
      </w:pPr>
      <w:rPr>
        <w:rFonts w:ascii="Wingdings" w:hAnsi="Wingdings" w:hint="default"/>
      </w:rPr>
    </w:lvl>
    <w:lvl w:ilvl="6" w:tplc="04100001" w:tentative="1">
      <w:start w:val="1"/>
      <w:numFmt w:val="bullet"/>
      <w:lvlText w:val=""/>
      <w:lvlJc w:val="left"/>
      <w:pPr>
        <w:tabs>
          <w:tab w:val="num" w:pos="6172"/>
        </w:tabs>
        <w:ind w:left="6172" w:hanging="360"/>
      </w:pPr>
      <w:rPr>
        <w:rFonts w:ascii="Symbol" w:hAnsi="Symbol" w:hint="default"/>
      </w:rPr>
    </w:lvl>
    <w:lvl w:ilvl="7" w:tplc="04100003" w:tentative="1">
      <w:start w:val="1"/>
      <w:numFmt w:val="bullet"/>
      <w:lvlText w:val="o"/>
      <w:lvlJc w:val="left"/>
      <w:pPr>
        <w:tabs>
          <w:tab w:val="num" w:pos="6892"/>
        </w:tabs>
        <w:ind w:left="6892" w:hanging="360"/>
      </w:pPr>
      <w:rPr>
        <w:rFonts w:ascii="Courier New" w:hAnsi="Courier New" w:cs="Courier New" w:hint="default"/>
      </w:rPr>
    </w:lvl>
    <w:lvl w:ilvl="8" w:tplc="04100005" w:tentative="1">
      <w:start w:val="1"/>
      <w:numFmt w:val="bullet"/>
      <w:lvlText w:val=""/>
      <w:lvlJc w:val="left"/>
      <w:pPr>
        <w:tabs>
          <w:tab w:val="num" w:pos="7612"/>
        </w:tabs>
        <w:ind w:left="7612" w:hanging="360"/>
      </w:pPr>
      <w:rPr>
        <w:rFonts w:ascii="Wingdings" w:hAnsi="Wingdings" w:hint="default"/>
      </w:rPr>
    </w:lvl>
  </w:abstractNum>
  <w:abstractNum w:abstractNumId="8">
    <w:nsid w:val="0F607DF9"/>
    <w:multiLevelType w:val="multilevel"/>
    <w:tmpl w:val="851614D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pStyle w:val="Titolo3"/>
      <w:lvlText w:val="%1.%2.%3"/>
      <w:lvlJc w:val="left"/>
      <w:pPr>
        <w:ind w:left="3272" w:hanging="720"/>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effect w:val="none"/>
        <w:vertAlign w:val="baseline"/>
        <w:em w:val="none"/>
        <w:lang w:val="x-none" w:eastAsia="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864" w:hanging="864"/>
      </w:pPr>
    </w:lvl>
    <w:lvl w:ilvl="4">
      <w:start w:val="1"/>
      <w:numFmt w:val="decimal"/>
      <w:pStyle w:val="Titolo5"/>
      <w:lvlText w:val="%1.%2.%3.%4.%5"/>
      <w:lvlJc w:val="left"/>
      <w:pPr>
        <w:ind w:left="1008" w:hanging="1008"/>
      </w:pPr>
    </w:lvl>
    <w:lvl w:ilvl="5">
      <w:start w:val="1"/>
      <w:numFmt w:val="decimal"/>
      <w:pStyle w:val="Titolo6"/>
      <w:lvlText w:val="%1.%2.%3.%4.%5.%6"/>
      <w:lvlJc w:val="left"/>
      <w:pPr>
        <w:ind w:left="1152" w:hanging="1152"/>
      </w:pPr>
    </w:lvl>
    <w:lvl w:ilvl="6">
      <w:start w:val="1"/>
      <w:numFmt w:val="decimal"/>
      <w:pStyle w:val="Titolo7"/>
      <w:lvlText w:val="%1.%2.%3.%4.%5.%6.%7"/>
      <w:lvlJc w:val="left"/>
      <w:pPr>
        <w:ind w:left="1296" w:hanging="1296"/>
      </w:pPr>
    </w:lvl>
    <w:lvl w:ilvl="7">
      <w:start w:val="1"/>
      <w:numFmt w:val="decimal"/>
      <w:pStyle w:val="Titolo8"/>
      <w:lvlText w:val="%1.%2.%3.%4.%5.%6.%7.%8"/>
      <w:lvlJc w:val="left"/>
      <w:pPr>
        <w:ind w:left="1440" w:hanging="1440"/>
      </w:pPr>
    </w:lvl>
    <w:lvl w:ilvl="8">
      <w:start w:val="1"/>
      <w:numFmt w:val="decimal"/>
      <w:pStyle w:val="Titolo9"/>
      <w:lvlText w:val="%1.%2.%3.%4.%5.%6.%7.%8.%9"/>
      <w:lvlJc w:val="left"/>
      <w:pPr>
        <w:ind w:left="1584" w:hanging="1584"/>
      </w:pPr>
    </w:lvl>
  </w:abstractNum>
  <w:abstractNum w:abstractNumId="9">
    <w:nsid w:val="11E22E04"/>
    <w:multiLevelType w:val="multilevel"/>
    <w:tmpl w:val="0A46A538"/>
    <w:lvl w:ilvl="0">
      <w:start w:val="1"/>
      <w:numFmt w:val="decimal"/>
      <w:pStyle w:val="Titolo1"/>
      <w:lvlText w:val="%1"/>
      <w:lvlJc w:val="left"/>
      <w:pPr>
        <w:ind w:left="360" w:hanging="360"/>
      </w:pPr>
      <w:rPr>
        <w:rFonts w:ascii="Arial" w:hAnsi="Arial" w:cs="Arial" w:hint="default"/>
        <w:b w:val="0"/>
        <w:bCs w:val="0"/>
        <w:i w:val="0"/>
        <w:iCs w:val="0"/>
        <w:caps w:val="0"/>
        <w:smallCaps w:val="0"/>
        <w:strike w:val="0"/>
        <w:dstrike w:val="0"/>
        <w:outline w:val="0"/>
        <w:shadow w:val="0"/>
        <w:emboss w:val="0"/>
        <w:imprint w:val="0"/>
        <w:noProof w:val="0"/>
        <w:vanish w:val="0"/>
        <w:spacing w:val="0"/>
        <w:kern w:val="0"/>
        <w:position w:val="0"/>
        <w:sz w:val="28"/>
        <w:effect w:val="none"/>
        <w:vertAlign w:val="baseline"/>
        <w:em w:val="none"/>
        <w:lang w:val="x-none" w:eastAsia="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Titolo2"/>
      <w:lvlText w:val="%1.%2."/>
      <w:lvlJc w:val="left"/>
      <w:pPr>
        <w:ind w:left="792" w:hanging="432"/>
      </w:pPr>
      <w:rPr>
        <w:rFonts w:hint="default"/>
        <w:sz w:val="24"/>
      </w:rPr>
    </w:lvl>
    <w:lvl w:ilvl="2">
      <w:start w:val="1"/>
      <w:numFmt w:val="decimal"/>
      <w:lvlText w:val="%1.%2.%3."/>
      <w:lvlJc w:val="left"/>
      <w:pPr>
        <w:ind w:left="1224" w:hanging="504"/>
      </w:pPr>
      <w:rPr>
        <w:rFonts w:hint="default"/>
      </w:rPr>
    </w:lvl>
    <w:lvl w:ilvl="3">
      <w:start w:val="1"/>
      <w:numFmt w:val="decimal"/>
      <w:pStyle w:val="Stile11ptGiustificatoSinistro127cmDestro07cmprima"/>
      <w:lvlText w:val="%1.%2.%3.%4."/>
      <w:lvlJc w:val="left"/>
      <w:pPr>
        <w:ind w:left="1728" w:hanging="648"/>
      </w:pPr>
      <w:rPr>
        <w:rFonts w:hint="default"/>
      </w:rPr>
    </w:lvl>
    <w:lvl w:ilvl="4">
      <w:start w:val="1"/>
      <w:numFmt w:val="decimal"/>
      <w:pStyle w:val="Testoparagrafo"/>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nsid w:val="16D1757F"/>
    <w:multiLevelType w:val="singleLevel"/>
    <w:tmpl w:val="C4C6530A"/>
    <w:lvl w:ilvl="0">
      <w:start w:val="1"/>
      <w:numFmt w:val="decimal"/>
      <w:pStyle w:val="Data"/>
      <w:lvlText w:val="%1."/>
      <w:lvlJc w:val="left"/>
      <w:pPr>
        <w:tabs>
          <w:tab w:val="num" w:pos="360"/>
        </w:tabs>
        <w:ind w:left="360" w:hanging="360"/>
      </w:pPr>
      <w:rPr>
        <w:rFonts w:hint="default"/>
      </w:rPr>
    </w:lvl>
  </w:abstractNum>
  <w:abstractNum w:abstractNumId="11">
    <w:nsid w:val="330D36FA"/>
    <w:multiLevelType w:val="hybridMultilevel"/>
    <w:tmpl w:val="F78E960A"/>
    <w:lvl w:ilvl="0" w:tplc="C71C1BE4">
      <w:start w:val="1"/>
      <w:numFmt w:val="bullet"/>
      <w:pStyle w:val="Elencopuntato1"/>
      <w:lvlText w:val=""/>
      <w:lvlJc w:val="left"/>
      <w:pPr>
        <w:tabs>
          <w:tab w:val="num" w:pos="720"/>
        </w:tabs>
        <w:ind w:left="720" w:hanging="360"/>
      </w:pPr>
      <w:rPr>
        <w:rFonts w:ascii="Symbol" w:hAnsi="Symbol" w:hint="default"/>
      </w:rPr>
    </w:lvl>
    <w:lvl w:ilvl="1" w:tplc="04100003">
      <w:start w:val="1"/>
      <w:numFmt w:val="bullet"/>
      <w:lvlText w:val="o"/>
      <w:lvlJc w:val="left"/>
      <w:pPr>
        <w:tabs>
          <w:tab w:val="num" w:pos="1440"/>
        </w:tabs>
        <w:ind w:left="1440" w:hanging="360"/>
      </w:pPr>
      <w:rPr>
        <w:rFonts w:ascii="Courier New" w:hAnsi="Courier New" w:hint="default"/>
      </w:rPr>
    </w:lvl>
    <w:lvl w:ilvl="2" w:tplc="04100005">
      <w:start w:val="1"/>
      <w:numFmt w:val="bullet"/>
      <w:lvlText w:val=""/>
      <w:lvlJc w:val="left"/>
      <w:pPr>
        <w:tabs>
          <w:tab w:val="num" w:pos="2160"/>
        </w:tabs>
        <w:ind w:left="2160" w:hanging="360"/>
      </w:pPr>
      <w:rPr>
        <w:rFonts w:ascii="Wingdings" w:hAnsi="Wingdings" w:hint="default"/>
      </w:rPr>
    </w:lvl>
    <w:lvl w:ilvl="3" w:tplc="04100001">
      <w:start w:val="1"/>
      <w:numFmt w:val="bullet"/>
      <w:lvlText w:val=""/>
      <w:lvlJc w:val="left"/>
      <w:pPr>
        <w:tabs>
          <w:tab w:val="num" w:pos="2880"/>
        </w:tabs>
        <w:ind w:left="2880" w:hanging="360"/>
      </w:pPr>
      <w:rPr>
        <w:rFonts w:ascii="Symbol" w:hAnsi="Symbol" w:hint="default"/>
      </w:rPr>
    </w:lvl>
    <w:lvl w:ilvl="4" w:tplc="04100003">
      <w:start w:val="1"/>
      <w:numFmt w:val="bullet"/>
      <w:lvlText w:val="o"/>
      <w:lvlJc w:val="left"/>
      <w:pPr>
        <w:tabs>
          <w:tab w:val="num" w:pos="3600"/>
        </w:tabs>
        <w:ind w:left="3600" w:hanging="360"/>
      </w:pPr>
      <w:rPr>
        <w:rFonts w:ascii="Courier New" w:hAnsi="Courier New" w:hint="default"/>
      </w:rPr>
    </w:lvl>
    <w:lvl w:ilvl="5" w:tplc="04100005">
      <w:start w:val="1"/>
      <w:numFmt w:val="bullet"/>
      <w:lvlText w:val=""/>
      <w:lvlJc w:val="left"/>
      <w:pPr>
        <w:tabs>
          <w:tab w:val="num" w:pos="4320"/>
        </w:tabs>
        <w:ind w:left="4320" w:hanging="360"/>
      </w:pPr>
      <w:rPr>
        <w:rFonts w:ascii="Symbol" w:hAnsi="Symbol" w:hint="default"/>
      </w:rPr>
    </w:lvl>
    <w:lvl w:ilvl="6" w:tplc="04100001">
      <w:start w:val="1"/>
      <w:numFmt w:val="bullet"/>
      <w:lvlText w:val=""/>
      <w:lvlJc w:val="left"/>
      <w:pPr>
        <w:tabs>
          <w:tab w:val="num" w:pos="5040"/>
        </w:tabs>
        <w:ind w:left="5040" w:hanging="360"/>
      </w:pPr>
      <w:rPr>
        <w:rFonts w:ascii="Symbol" w:hAnsi="Symbol" w:hint="default"/>
      </w:rPr>
    </w:lvl>
    <w:lvl w:ilvl="7" w:tplc="04100003">
      <w:start w:val="1"/>
      <w:numFmt w:val="bullet"/>
      <w:lvlText w:val="o"/>
      <w:lvlJc w:val="left"/>
      <w:pPr>
        <w:tabs>
          <w:tab w:val="num" w:pos="5760"/>
        </w:tabs>
        <w:ind w:left="5760" w:hanging="360"/>
      </w:pPr>
      <w:rPr>
        <w:rFonts w:ascii="Courier New" w:hAnsi="Courier New" w:hint="default"/>
      </w:rPr>
    </w:lvl>
    <w:lvl w:ilvl="8" w:tplc="04100005">
      <w:start w:val="1"/>
      <w:numFmt w:val="bullet"/>
      <w:lvlText w:val=""/>
      <w:lvlJc w:val="left"/>
      <w:pPr>
        <w:tabs>
          <w:tab w:val="num" w:pos="6480"/>
        </w:tabs>
        <w:ind w:left="6480" w:hanging="360"/>
      </w:pPr>
      <w:rPr>
        <w:rFonts w:ascii="Symbol" w:hAnsi="Symbol" w:hint="default"/>
      </w:rPr>
    </w:lvl>
  </w:abstractNum>
  <w:abstractNum w:abstractNumId="12">
    <w:nsid w:val="37C41E1B"/>
    <w:multiLevelType w:val="hybridMultilevel"/>
    <w:tmpl w:val="31C6C142"/>
    <w:lvl w:ilvl="0" w:tplc="B23ADE88">
      <w:start w:val="1"/>
      <w:numFmt w:val="bullet"/>
      <w:pStyle w:val="Puntato"/>
      <w:lvlText w:val=""/>
      <w:lvlJc w:val="left"/>
      <w:pPr>
        <w:tabs>
          <w:tab w:val="num" w:pos="1559"/>
        </w:tabs>
        <w:ind w:left="1559" w:hanging="567"/>
      </w:pPr>
      <w:rPr>
        <w:rFonts w:ascii="Wingdings" w:hAnsi="Wingdings" w:hint="default"/>
      </w:rPr>
    </w:lvl>
    <w:lvl w:ilvl="1" w:tplc="04100003">
      <w:start w:val="1"/>
      <w:numFmt w:val="bullet"/>
      <w:lvlText w:val="o"/>
      <w:lvlJc w:val="left"/>
      <w:pPr>
        <w:tabs>
          <w:tab w:val="num" w:pos="2432"/>
        </w:tabs>
        <w:ind w:left="2432" w:hanging="360"/>
      </w:pPr>
      <w:rPr>
        <w:rFonts w:ascii="Courier New" w:hAnsi="Courier New" w:hint="default"/>
      </w:rPr>
    </w:lvl>
    <w:lvl w:ilvl="2" w:tplc="04100005" w:tentative="1">
      <w:start w:val="1"/>
      <w:numFmt w:val="bullet"/>
      <w:lvlText w:val=""/>
      <w:lvlJc w:val="left"/>
      <w:pPr>
        <w:tabs>
          <w:tab w:val="num" w:pos="3152"/>
        </w:tabs>
        <w:ind w:left="3152" w:hanging="360"/>
      </w:pPr>
      <w:rPr>
        <w:rFonts w:ascii="Wingdings" w:hAnsi="Wingdings" w:hint="default"/>
      </w:rPr>
    </w:lvl>
    <w:lvl w:ilvl="3" w:tplc="04100001" w:tentative="1">
      <w:start w:val="1"/>
      <w:numFmt w:val="bullet"/>
      <w:lvlText w:val=""/>
      <w:lvlJc w:val="left"/>
      <w:pPr>
        <w:tabs>
          <w:tab w:val="num" w:pos="3872"/>
        </w:tabs>
        <w:ind w:left="3872" w:hanging="360"/>
      </w:pPr>
      <w:rPr>
        <w:rFonts w:ascii="Symbol" w:hAnsi="Symbol" w:hint="default"/>
      </w:rPr>
    </w:lvl>
    <w:lvl w:ilvl="4" w:tplc="04100003" w:tentative="1">
      <w:start w:val="1"/>
      <w:numFmt w:val="bullet"/>
      <w:lvlText w:val="o"/>
      <w:lvlJc w:val="left"/>
      <w:pPr>
        <w:tabs>
          <w:tab w:val="num" w:pos="4592"/>
        </w:tabs>
        <w:ind w:left="4592" w:hanging="360"/>
      </w:pPr>
      <w:rPr>
        <w:rFonts w:ascii="Courier New" w:hAnsi="Courier New" w:hint="default"/>
      </w:rPr>
    </w:lvl>
    <w:lvl w:ilvl="5" w:tplc="04100005" w:tentative="1">
      <w:start w:val="1"/>
      <w:numFmt w:val="bullet"/>
      <w:lvlText w:val=""/>
      <w:lvlJc w:val="left"/>
      <w:pPr>
        <w:tabs>
          <w:tab w:val="num" w:pos="5312"/>
        </w:tabs>
        <w:ind w:left="5312" w:hanging="360"/>
      </w:pPr>
      <w:rPr>
        <w:rFonts w:ascii="Wingdings" w:hAnsi="Wingdings" w:hint="default"/>
      </w:rPr>
    </w:lvl>
    <w:lvl w:ilvl="6" w:tplc="04100001" w:tentative="1">
      <w:start w:val="1"/>
      <w:numFmt w:val="bullet"/>
      <w:lvlText w:val=""/>
      <w:lvlJc w:val="left"/>
      <w:pPr>
        <w:tabs>
          <w:tab w:val="num" w:pos="6032"/>
        </w:tabs>
        <w:ind w:left="6032" w:hanging="360"/>
      </w:pPr>
      <w:rPr>
        <w:rFonts w:ascii="Symbol" w:hAnsi="Symbol" w:hint="default"/>
      </w:rPr>
    </w:lvl>
    <w:lvl w:ilvl="7" w:tplc="04100003" w:tentative="1">
      <w:start w:val="1"/>
      <w:numFmt w:val="bullet"/>
      <w:lvlText w:val="o"/>
      <w:lvlJc w:val="left"/>
      <w:pPr>
        <w:tabs>
          <w:tab w:val="num" w:pos="6752"/>
        </w:tabs>
        <w:ind w:left="6752" w:hanging="360"/>
      </w:pPr>
      <w:rPr>
        <w:rFonts w:ascii="Courier New" w:hAnsi="Courier New" w:hint="default"/>
      </w:rPr>
    </w:lvl>
    <w:lvl w:ilvl="8" w:tplc="04100005" w:tentative="1">
      <w:start w:val="1"/>
      <w:numFmt w:val="bullet"/>
      <w:lvlText w:val=""/>
      <w:lvlJc w:val="left"/>
      <w:pPr>
        <w:tabs>
          <w:tab w:val="num" w:pos="7472"/>
        </w:tabs>
        <w:ind w:left="7472" w:hanging="360"/>
      </w:pPr>
      <w:rPr>
        <w:rFonts w:ascii="Wingdings" w:hAnsi="Wingdings" w:hint="default"/>
      </w:rPr>
    </w:lvl>
  </w:abstractNum>
  <w:abstractNum w:abstractNumId="13">
    <w:nsid w:val="39227993"/>
    <w:multiLevelType w:val="multilevel"/>
    <w:tmpl w:val="D252531A"/>
    <w:lvl w:ilvl="0">
      <w:start w:val="1"/>
      <w:numFmt w:val="upperRoman"/>
      <w:pStyle w:val="Titolo4a"/>
      <w:lvlText w:val="%1."/>
      <w:lvlJc w:val="right"/>
      <w:pPr>
        <w:ind w:left="927" w:hanging="360"/>
      </w:pPr>
      <w:rPr>
        <w:rFonts w:cs="Times New Roman" w:hint="default"/>
      </w:rPr>
    </w:lvl>
    <w:lvl w:ilvl="1">
      <w:start w:val="1"/>
      <w:numFmt w:val="decimal"/>
      <w:lvlText w:val="%1.%2."/>
      <w:lvlJc w:val="left"/>
      <w:pPr>
        <w:tabs>
          <w:tab w:val="num" w:pos="1418"/>
        </w:tabs>
        <w:ind w:left="1588" w:hanging="1021"/>
      </w:pPr>
      <w:rPr>
        <w:rFonts w:cs="Times New Roman" w:hint="default"/>
      </w:rPr>
    </w:lvl>
    <w:lvl w:ilvl="2">
      <w:start w:val="1"/>
      <w:numFmt w:val="decimal"/>
      <w:lvlText w:val="%1.%2.%3."/>
      <w:lvlJc w:val="left"/>
      <w:pPr>
        <w:tabs>
          <w:tab w:val="num" w:pos="1701"/>
        </w:tabs>
        <w:ind w:left="2211" w:hanging="1644"/>
      </w:pPr>
      <w:rPr>
        <w:rFonts w:cs="Times New Roman" w:hint="default"/>
      </w:rPr>
    </w:lvl>
    <w:lvl w:ilvl="3">
      <w:start w:val="1"/>
      <w:numFmt w:val="decimal"/>
      <w:lvlText w:val="%1.%2.%3.%4."/>
      <w:lvlJc w:val="left"/>
      <w:pPr>
        <w:tabs>
          <w:tab w:val="num" w:pos="2727"/>
        </w:tabs>
        <w:ind w:left="2295" w:hanging="648"/>
      </w:pPr>
      <w:rPr>
        <w:rFonts w:cs="Times New Roman" w:hint="default"/>
      </w:rPr>
    </w:lvl>
    <w:lvl w:ilvl="4">
      <w:start w:val="1"/>
      <w:numFmt w:val="decimal"/>
      <w:pStyle w:val="Titolo4a"/>
      <w:lvlText w:val="%1.%2.%3.%4.%5."/>
      <w:lvlJc w:val="left"/>
      <w:pPr>
        <w:tabs>
          <w:tab w:val="num" w:pos="3087"/>
        </w:tabs>
        <w:ind w:left="2799" w:hanging="792"/>
      </w:pPr>
      <w:rPr>
        <w:rFonts w:cs="Times New Roman" w:hint="default"/>
      </w:rPr>
    </w:lvl>
    <w:lvl w:ilvl="5">
      <w:start w:val="1"/>
      <w:numFmt w:val="decimal"/>
      <w:lvlText w:val="%1.%2.%3.%4.%5.%6."/>
      <w:lvlJc w:val="left"/>
      <w:pPr>
        <w:tabs>
          <w:tab w:val="num" w:pos="3807"/>
        </w:tabs>
        <w:ind w:left="3303" w:hanging="936"/>
      </w:pPr>
      <w:rPr>
        <w:rFonts w:cs="Times New Roman" w:hint="default"/>
      </w:rPr>
    </w:lvl>
    <w:lvl w:ilvl="6">
      <w:start w:val="1"/>
      <w:numFmt w:val="decimal"/>
      <w:lvlText w:val="%1.%2.%3.%4.%5.%6.%7."/>
      <w:lvlJc w:val="left"/>
      <w:pPr>
        <w:tabs>
          <w:tab w:val="num" w:pos="4167"/>
        </w:tabs>
        <w:ind w:left="3807" w:hanging="1080"/>
      </w:pPr>
      <w:rPr>
        <w:rFonts w:cs="Times New Roman" w:hint="default"/>
      </w:rPr>
    </w:lvl>
    <w:lvl w:ilvl="7">
      <w:start w:val="1"/>
      <w:numFmt w:val="decimal"/>
      <w:lvlText w:val="%1.%2.%3.%4.%5.%6.%7.%8."/>
      <w:lvlJc w:val="left"/>
      <w:pPr>
        <w:tabs>
          <w:tab w:val="num" w:pos="4887"/>
        </w:tabs>
        <w:ind w:left="4311" w:hanging="1224"/>
      </w:pPr>
      <w:rPr>
        <w:rFonts w:cs="Times New Roman" w:hint="default"/>
      </w:rPr>
    </w:lvl>
    <w:lvl w:ilvl="8">
      <w:start w:val="1"/>
      <w:numFmt w:val="decimal"/>
      <w:lvlText w:val="%1.%2.%3.%4.%5.%6.%7.%8.%9."/>
      <w:lvlJc w:val="left"/>
      <w:pPr>
        <w:tabs>
          <w:tab w:val="num" w:pos="5607"/>
        </w:tabs>
        <w:ind w:left="4887" w:hanging="1440"/>
      </w:pPr>
      <w:rPr>
        <w:rFonts w:cs="Times New Roman" w:hint="default"/>
      </w:rPr>
    </w:lvl>
  </w:abstractNum>
  <w:abstractNum w:abstractNumId="14">
    <w:nsid w:val="3AF217F7"/>
    <w:multiLevelType w:val="singleLevel"/>
    <w:tmpl w:val="1696DD98"/>
    <w:lvl w:ilvl="0">
      <w:start w:val="3"/>
      <w:numFmt w:val="bullet"/>
      <w:pStyle w:val="Elenco-PZ3"/>
      <w:lvlText w:val=""/>
      <w:lvlJc w:val="left"/>
      <w:pPr>
        <w:tabs>
          <w:tab w:val="num" w:pos="927"/>
        </w:tabs>
        <w:ind w:left="851" w:hanging="284"/>
      </w:pPr>
      <w:rPr>
        <w:rFonts w:ascii="Marlett" w:hAnsi="Marlett" w:hint="default"/>
        <w:b/>
        <w:i w:val="0"/>
        <w:caps w:val="0"/>
        <w:strike w:val="0"/>
        <w:dstrike w:val="0"/>
        <w:vanish w:val="0"/>
        <w:color w:val="000000"/>
        <w:sz w:val="20"/>
        <w:vertAlign w:val="baseline"/>
      </w:rPr>
    </w:lvl>
  </w:abstractNum>
  <w:abstractNum w:abstractNumId="15">
    <w:nsid w:val="3E6436F9"/>
    <w:multiLevelType w:val="hybridMultilevel"/>
    <w:tmpl w:val="73A27224"/>
    <w:lvl w:ilvl="0" w:tplc="2BD4F308">
      <w:start w:val="1"/>
      <w:numFmt w:val="bullet"/>
      <w:pStyle w:val="Puntoelenco1"/>
      <w:lvlText w:val=""/>
      <w:lvlJc w:val="left"/>
      <w:pPr>
        <w:tabs>
          <w:tab w:val="num" w:pos="786"/>
        </w:tabs>
        <w:ind w:left="786" w:hanging="360"/>
      </w:pPr>
      <w:rPr>
        <w:rFonts w:ascii="Wingdings" w:hAnsi="Wingdings" w:hint="default"/>
      </w:rPr>
    </w:lvl>
    <w:lvl w:ilvl="1" w:tplc="04100003" w:tentative="1">
      <w:start w:val="1"/>
      <w:numFmt w:val="bullet"/>
      <w:lvlText w:val="o"/>
      <w:lvlJc w:val="left"/>
      <w:pPr>
        <w:tabs>
          <w:tab w:val="num" w:pos="1506"/>
        </w:tabs>
        <w:ind w:left="1506" w:hanging="360"/>
      </w:pPr>
      <w:rPr>
        <w:rFonts w:ascii="Courier New" w:hAnsi="Courier New" w:cs="Courier New" w:hint="default"/>
      </w:rPr>
    </w:lvl>
    <w:lvl w:ilvl="2" w:tplc="04100005" w:tentative="1">
      <w:start w:val="1"/>
      <w:numFmt w:val="bullet"/>
      <w:lvlText w:val=""/>
      <w:lvlJc w:val="left"/>
      <w:pPr>
        <w:tabs>
          <w:tab w:val="num" w:pos="2226"/>
        </w:tabs>
        <w:ind w:left="2226" w:hanging="360"/>
      </w:pPr>
      <w:rPr>
        <w:rFonts w:ascii="Wingdings" w:hAnsi="Wingdings" w:hint="default"/>
      </w:rPr>
    </w:lvl>
    <w:lvl w:ilvl="3" w:tplc="04100001" w:tentative="1">
      <w:start w:val="1"/>
      <w:numFmt w:val="bullet"/>
      <w:lvlText w:val=""/>
      <w:lvlJc w:val="left"/>
      <w:pPr>
        <w:tabs>
          <w:tab w:val="num" w:pos="2946"/>
        </w:tabs>
        <w:ind w:left="2946" w:hanging="360"/>
      </w:pPr>
      <w:rPr>
        <w:rFonts w:ascii="Symbol" w:hAnsi="Symbol" w:hint="default"/>
      </w:rPr>
    </w:lvl>
    <w:lvl w:ilvl="4" w:tplc="04100003" w:tentative="1">
      <w:start w:val="1"/>
      <w:numFmt w:val="bullet"/>
      <w:lvlText w:val="o"/>
      <w:lvlJc w:val="left"/>
      <w:pPr>
        <w:tabs>
          <w:tab w:val="num" w:pos="3666"/>
        </w:tabs>
        <w:ind w:left="3666" w:hanging="360"/>
      </w:pPr>
      <w:rPr>
        <w:rFonts w:ascii="Courier New" w:hAnsi="Courier New" w:cs="Courier New" w:hint="default"/>
      </w:rPr>
    </w:lvl>
    <w:lvl w:ilvl="5" w:tplc="04100005" w:tentative="1">
      <w:start w:val="1"/>
      <w:numFmt w:val="bullet"/>
      <w:lvlText w:val=""/>
      <w:lvlJc w:val="left"/>
      <w:pPr>
        <w:tabs>
          <w:tab w:val="num" w:pos="4386"/>
        </w:tabs>
        <w:ind w:left="4386" w:hanging="360"/>
      </w:pPr>
      <w:rPr>
        <w:rFonts w:ascii="Wingdings" w:hAnsi="Wingdings" w:hint="default"/>
      </w:rPr>
    </w:lvl>
    <w:lvl w:ilvl="6" w:tplc="04100001" w:tentative="1">
      <w:start w:val="1"/>
      <w:numFmt w:val="bullet"/>
      <w:lvlText w:val=""/>
      <w:lvlJc w:val="left"/>
      <w:pPr>
        <w:tabs>
          <w:tab w:val="num" w:pos="5106"/>
        </w:tabs>
        <w:ind w:left="5106" w:hanging="360"/>
      </w:pPr>
      <w:rPr>
        <w:rFonts w:ascii="Symbol" w:hAnsi="Symbol" w:hint="default"/>
      </w:rPr>
    </w:lvl>
    <w:lvl w:ilvl="7" w:tplc="04100003" w:tentative="1">
      <w:start w:val="1"/>
      <w:numFmt w:val="bullet"/>
      <w:lvlText w:val="o"/>
      <w:lvlJc w:val="left"/>
      <w:pPr>
        <w:tabs>
          <w:tab w:val="num" w:pos="5826"/>
        </w:tabs>
        <w:ind w:left="5826" w:hanging="360"/>
      </w:pPr>
      <w:rPr>
        <w:rFonts w:ascii="Courier New" w:hAnsi="Courier New" w:cs="Courier New" w:hint="default"/>
      </w:rPr>
    </w:lvl>
    <w:lvl w:ilvl="8" w:tplc="04100005" w:tentative="1">
      <w:start w:val="1"/>
      <w:numFmt w:val="bullet"/>
      <w:lvlText w:val=""/>
      <w:lvlJc w:val="left"/>
      <w:pPr>
        <w:tabs>
          <w:tab w:val="num" w:pos="6546"/>
        </w:tabs>
        <w:ind w:left="6546" w:hanging="360"/>
      </w:pPr>
      <w:rPr>
        <w:rFonts w:ascii="Wingdings" w:hAnsi="Wingdings" w:hint="default"/>
      </w:rPr>
    </w:lvl>
  </w:abstractNum>
  <w:abstractNum w:abstractNumId="16">
    <w:nsid w:val="3EC540B3"/>
    <w:multiLevelType w:val="hybridMultilevel"/>
    <w:tmpl w:val="469EA24A"/>
    <w:lvl w:ilvl="0" w:tplc="FFFFFFFF">
      <w:start w:val="1"/>
      <w:numFmt w:val="bullet"/>
      <w:pStyle w:val="Elenco-PZ01"/>
      <w:lvlText w:val=""/>
      <w:lvlJc w:val="left"/>
      <w:pPr>
        <w:tabs>
          <w:tab w:val="num" w:pos="927"/>
        </w:tabs>
        <w:ind w:left="907" w:hanging="340"/>
      </w:pPr>
      <w:rPr>
        <w:rFonts w:ascii="Wingdings 3" w:hAnsi="Wingdings 3" w:hint="default"/>
        <w:b w:val="0"/>
        <w:i w:val="0"/>
        <w:sz w:val="24"/>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7">
    <w:nsid w:val="420909F3"/>
    <w:multiLevelType w:val="hybridMultilevel"/>
    <w:tmpl w:val="221295E8"/>
    <w:lvl w:ilvl="0" w:tplc="89FAD216">
      <w:start w:val="1"/>
      <w:numFmt w:val="bullet"/>
      <w:pStyle w:val="PuntatoBS-TG"/>
      <w:lvlText w:val=""/>
      <w:lvlJc w:val="left"/>
      <w:pPr>
        <w:ind w:left="720" w:hanging="360"/>
      </w:pPr>
      <w:rPr>
        <w:rFonts w:ascii="Symbol" w:hAnsi="Symbol" w:hint="default"/>
      </w:rPr>
    </w:lvl>
    <w:lvl w:ilvl="1" w:tplc="38BCF546" w:tentative="1">
      <w:start w:val="1"/>
      <w:numFmt w:val="bullet"/>
      <w:lvlText w:val="o"/>
      <w:lvlJc w:val="left"/>
      <w:pPr>
        <w:ind w:left="1440" w:hanging="360"/>
      </w:pPr>
      <w:rPr>
        <w:rFonts w:ascii="Courier New" w:hAnsi="Courier New" w:cs="Courier New" w:hint="default"/>
      </w:rPr>
    </w:lvl>
    <w:lvl w:ilvl="2" w:tplc="2F16B242" w:tentative="1">
      <w:start w:val="1"/>
      <w:numFmt w:val="bullet"/>
      <w:lvlText w:val=""/>
      <w:lvlJc w:val="left"/>
      <w:pPr>
        <w:ind w:left="2160" w:hanging="360"/>
      </w:pPr>
      <w:rPr>
        <w:rFonts w:ascii="Wingdings" w:hAnsi="Wingdings" w:hint="default"/>
      </w:rPr>
    </w:lvl>
    <w:lvl w:ilvl="3" w:tplc="123621BA" w:tentative="1">
      <w:start w:val="1"/>
      <w:numFmt w:val="bullet"/>
      <w:lvlText w:val=""/>
      <w:lvlJc w:val="left"/>
      <w:pPr>
        <w:ind w:left="2880" w:hanging="360"/>
      </w:pPr>
      <w:rPr>
        <w:rFonts w:ascii="Symbol" w:hAnsi="Symbol" w:hint="default"/>
      </w:rPr>
    </w:lvl>
    <w:lvl w:ilvl="4" w:tplc="1DB4060E" w:tentative="1">
      <w:start w:val="1"/>
      <w:numFmt w:val="bullet"/>
      <w:lvlText w:val="o"/>
      <w:lvlJc w:val="left"/>
      <w:pPr>
        <w:ind w:left="3600" w:hanging="360"/>
      </w:pPr>
      <w:rPr>
        <w:rFonts w:ascii="Courier New" w:hAnsi="Courier New" w:cs="Courier New" w:hint="default"/>
      </w:rPr>
    </w:lvl>
    <w:lvl w:ilvl="5" w:tplc="9AECD380" w:tentative="1">
      <w:start w:val="1"/>
      <w:numFmt w:val="bullet"/>
      <w:lvlText w:val=""/>
      <w:lvlJc w:val="left"/>
      <w:pPr>
        <w:ind w:left="4320" w:hanging="360"/>
      </w:pPr>
      <w:rPr>
        <w:rFonts w:ascii="Wingdings" w:hAnsi="Wingdings" w:hint="default"/>
      </w:rPr>
    </w:lvl>
    <w:lvl w:ilvl="6" w:tplc="602E5562" w:tentative="1">
      <w:start w:val="1"/>
      <w:numFmt w:val="bullet"/>
      <w:lvlText w:val=""/>
      <w:lvlJc w:val="left"/>
      <w:pPr>
        <w:ind w:left="5040" w:hanging="360"/>
      </w:pPr>
      <w:rPr>
        <w:rFonts w:ascii="Symbol" w:hAnsi="Symbol" w:hint="default"/>
      </w:rPr>
    </w:lvl>
    <w:lvl w:ilvl="7" w:tplc="FC68BCD6" w:tentative="1">
      <w:start w:val="1"/>
      <w:numFmt w:val="bullet"/>
      <w:lvlText w:val="o"/>
      <w:lvlJc w:val="left"/>
      <w:pPr>
        <w:ind w:left="5760" w:hanging="360"/>
      </w:pPr>
      <w:rPr>
        <w:rFonts w:ascii="Courier New" w:hAnsi="Courier New" w:cs="Courier New" w:hint="default"/>
      </w:rPr>
    </w:lvl>
    <w:lvl w:ilvl="8" w:tplc="FB684F0E" w:tentative="1">
      <w:start w:val="1"/>
      <w:numFmt w:val="bullet"/>
      <w:lvlText w:val=""/>
      <w:lvlJc w:val="left"/>
      <w:pPr>
        <w:ind w:left="6480" w:hanging="360"/>
      </w:pPr>
      <w:rPr>
        <w:rFonts w:ascii="Wingdings" w:hAnsi="Wingdings" w:hint="default"/>
      </w:rPr>
    </w:lvl>
  </w:abstractNum>
  <w:abstractNum w:abstractNumId="18">
    <w:nsid w:val="42CB29DE"/>
    <w:multiLevelType w:val="hybridMultilevel"/>
    <w:tmpl w:val="CB9A8FF8"/>
    <w:lvl w:ilvl="0" w:tplc="9F5046D4">
      <w:start w:val="1"/>
      <w:numFmt w:val="decimal"/>
      <w:pStyle w:val="elenconumerato"/>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9">
    <w:nsid w:val="433A3DF1"/>
    <w:multiLevelType w:val="hybridMultilevel"/>
    <w:tmpl w:val="3044FB48"/>
    <w:lvl w:ilvl="0" w:tplc="5524DE14">
      <w:numFmt w:val="bullet"/>
      <w:pStyle w:val="StileTitolo111ptCarattereCarattereCarattereCarattereCarattereCarattereCarattereCarattereCarattereCarattereCarattereCarattere"/>
      <w:lvlText w:val="-"/>
      <w:lvlJc w:val="left"/>
      <w:pPr>
        <w:tabs>
          <w:tab w:val="num" w:pos="1800"/>
        </w:tabs>
        <w:ind w:left="1800" w:hanging="360"/>
      </w:pPr>
      <w:rPr>
        <w:rFonts w:ascii="Arial" w:eastAsia="Times New Roman" w:hAnsi="Arial" w:cs="Arial" w:hint="default"/>
      </w:rPr>
    </w:lvl>
    <w:lvl w:ilvl="1" w:tplc="04100003" w:tentative="1">
      <w:start w:val="1"/>
      <w:numFmt w:val="bullet"/>
      <w:pStyle w:val="StileTitolo212pt"/>
      <w:lvlText w:val="o"/>
      <w:lvlJc w:val="left"/>
      <w:pPr>
        <w:tabs>
          <w:tab w:val="num" w:pos="2520"/>
        </w:tabs>
        <w:ind w:left="2520" w:hanging="360"/>
      </w:pPr>
      <w:rPr>
        <w:rFonts w:ascii="Courier New" w:hAnsi="Courier New" w:cs="Courier New" w:hint="default"/>
      </w:rPr>
    </w:lvl>
    <w:lvl w:ilvl="2" w:tplc="04100005" w:tentative="1">
      <w:start w:val="1"/>
      <w:numFmt w:val="bullet"/>
      <w:lvlText w:val=""/>
      <w:lvlJc w:val="left"/>
      <w:pPr>
        <w:tabs>
          <w:tab w:val="num" w:pos="3240"/>
        </w:tabs>
        <w:ind w:left="3240" w:hanging="360"/>
      </w:pPr>
      <w:rPr>
        <w:rFonts w:ascii="Wingdings" w:hAnsi="Wingdings" w:hint="default"/>
      </w:rPr>
    </w:lvl>
    <w:lvl w:ilvl="3" w:tplc="04100001" w:tentative="1">
      <w:start w:val="1"/>
      <w:numFmt w:val="bullet"/>
      <w:lvlText w:val=""/>
      <w:lvlJc w:val="left"/>
      <w:pPr>
        <w:tabs>
          <w:tab w:val="num" w:pos="3960"/>
        </w:tabs>
        <w:ind w:left="3960" w:hanging="360"/>
      </w:pPr>
      <w:rPr>
        <w:rFonts w:ascii="Symbol" w:hAnsi="Symbol" w:hint="default"/>
      </w:rPr>
    </w:lvl>
    <w:lvl w:ilvl="4" w:tplc="04100003" w:tentative="1">
      <w:start w:val="1"/>
      <w:numFmt w:val="bullet"/>
      <w:lvlText w:val="o"/>
      <w:lvlJc w:val="left"/>
      <w:pPr>
        <w:tabs>
          <w:tab w:val="num" w:pos="4680"/>
        </w:tabs>
        <w:ind w:left="4680" w:hanging="360"/>
      </w:pPr>
      <w:rPr>
        <w:rFonts w:ascii="Courier New" w:hAnsi="Courier New" w:cs="Courier New" w:hint="default"/>
      </w:rPr>
    </w:lvl>
    <w:lvl w:ilvl="5" w:tplc="04100005" w:tentative="1">
      <w:start w:val="1"/>
      <w:numFmt w:val="bullet"/>
      <w:lvlText w:val=""/>
      <w:lvlJc w:val="left"/>
      <w:pPr>
        <w:tabs>
          <w:tab w:val="num" w:pos="5400"/>
        </w:tabs>
        <w:ind w:left="5400" w:hanging="360"/>
      </w:pPr>
      <w:rPr>
        <w:rFonts w:ascii="Wingdings" w:hAnsi="Wingdings" w:hint="default"/>
      </w:rPr>
    </w:lvl>
    <w:lvl w:ilvl="6" w:tplc="04100001" w:tentative="1">
      <w:start w:val="1"/>
      <w:numFmt w:val="bullet"/>
      <w:lvlText w:val=""/>
      <w:lvlJc w:val="left"/>
      <w:pPr>
        <w:tabs>
          <w:tab w:val="num" w:pos="6120"/>
        </w:tabs>
        <w:ind w:left="6120" w:hanging="360"/>
      </w:pPr>
      <w:rPr>
        <w:rFonts w:ascii="Symbol" w:hAnsi="Symbol" w:hint="default"/>
      </w:rPr>
    </w:lvl>
    <w:lvl w:ilvl="7" w:tplc="04100003" w:tentative="1">
      <w:start w:val="1"/>
      <w:numFmt w:val="bullet"/>
      <w:lvlText w:val="o"/>
      <w:lvlJc w:val="left"/>
      <w:pPr>
        <w:tabs>
          <w:tab w:val="num" w:pos="6840"/>
        </w:tabs>
        <w:ind w:left="6840" w:hanging="360"/>
      </w:pPr>
      <w:rPr>
        <w:rFonts w:ascii="Courier New" w:hAnsi="Courier New" w:cs="Courier New" w:hint="default"/>
      </w:rPr>
    </w:lvl>
    <w:lvl w:ilvl="8" w:tplc="04100005" w:tentative="1">
      <w:start w:val="1"/>
      <w:numFmt w:val="bullet"/>
      <w:lvlText w:val=""/>
      <w:lvlJc w:val="left"/>
      <w:pPr>
        <w:tabs>
          <w:tab w:val="num" w:pos="7560"/>
        </w:tabs>
        <w:ind w:left="7560" w:hanging="360"/>
      </w:pPr>
      <w:rPr>
        <w:rFonts w:ascii="Wingdings" w:hAnsi="Wingdings" w:hint="default"/>
      </w:rPr>
    </w:lvl>
  </w:abstractNum>
  <w:abstractNum w:abstractNumId="20">
    <w:nsid w:val="43B41498"/>
    <w:multiLevelType w:val="hybridMultilevel"/>
    <w:tmpl w:val="4E86FEC8"/>
    <w:lvl w:ilvl="0" w:tplc="FFFFFFFF">
      <w:start w:val="1"/>
      <w:numFmt w:val="bullet"/>
      <w:pStyle w:val="Elencopuntato2"/>
      <w:lvlText w:val=""/>
      <w:lvlJc w:val="left"/>
      <w:pPr>
        <w:tabs>
          <w:tab w:val="num" w:pos="720"/>
        </w:tabs>
        <w:ind w:left="720" w:hanging="360"/>
      </w:pPr>
      <w:rPr>
        <w:rFonts w:ascii="Symbol" w:hAnsi="Symbol" w:hint="default"/>
      </w:rPr>
    </w:lvl>
    <w:lvl w:ilvl="1" w:tplc="FFFFFFFF" w:tentative="1">
      <w:start w:val="1"/>
      <w:numFmt w:val="bullet"/>
      <w:pStyle w:val="corpodeltesto2"/>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pStyle w:val="titolo4"/>
      <w:lvlText w:val=""/>
      <w:lvlJc w:val="left"/>
      <w:pPr>
        <w:tabs>
          <w:tab w:val="num" w:pos="2880"/>
        </w:tabs>
        <w:ind w:left="2880" w:hanging="360"/>
      </w:pPr>
      <w:rPr>
        <w:rFonts w:ascii="Symbol" w:hAnsi="Symbol" w:hint="default"/>
      </w:rPr>
    </w:lvl>
    <w:lvl w:ilvl="4" w:tplc="FFFFFFFF" w:tentative="1">
      <w:start w:val="1"/>
      <w:numFmt w:val="bullet"/>
      <w:pStyle w:val="StileTitolo510ptGrassettoNonCorsivoNessunasottolinea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1">
    <w:nsid w:val="4D7D0AAD"/>
    <w:multiLevelType w:val="hybridMultilevel"/>
    <w:tmpl w:val="4E4C2180"/>
    <w:styleLink w:val="StilePuntato1"/>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2">
    <w:nsid w:val="4D9D4D9E"/>
    <w:multiLevelType w:val="singleLevel"/>
    <w:tmpl w:val="606A209C"/>
    <w:lvl w:ilvl="0">
      <w:start w:val="2"/>
      <w:numFmt w:val="bullet"/>
      <w:pStyle w:val="Elenco-PZ6"/>
      <w:lvlText w:val=""/>
      <w:lvlJc w:val="left"/>
      <w:pPr>
        <w:tabs>
          <w:tab w:val="num" w:pos="1211"/>
        </w:tabs>
        <w:ind w:left="1134" w:hanging="283"/>
      </w:pPr>
      <w:rPr>
        <w:rFonts w:ascii="Symbol" w:hAnsi="Symbol" w:hint="default"/>
        <w:b/>
        <w:i w:val="0"/>
        <w:caps w:val="0"/>
        <w:strike w:val="0"/>
        <w:dstrike w:val="0"/>
        <w:vanish w:val="0"/>
        <w:sz w:val="20"/>
        <w:vertAlign w:val="baseline"/>
      </w:rPr>
    </w:lvl>
  </w:abstractNum>
  <w:abstractNum w:abstractNumId="23">
    <w:nsid w:val="50FF0A5A"/>
    <w:multiLevelType w:val="singleLevel"/>
    <w:tmpl w:val="DE944E74"/>
    <w:lvl w:ilvl="0">
      <w:start w:val="1"/>
      <w:numFmt w:val="upperLetter"/>
      <w:pStyle w:val="Elenco-PZ7"/>
      <w:lvlText w:val="%1"/>
      <w:lvlJc w:val="left"/>
      <w:pPr>
        <w:tabs>
          <w:tab w:val="num" w:pos="927"/>
        </w:tabs>
        <w:ind w:left="851" w:hanging="284"/>
      </w:pPr>
      <w:rPr>
        <w:rFonts w:ascii="Times New Roman" w:hAnsi="Times New Roman" w:cs="Times New Roman" w:hint="default"/>
        <w:b/>
        <w:i w:val="0"/>
        <w:caps/>
        <w:strike w:val="0"/>
        <w:dstrike w:val="0"/>
        <w:vanish w:val="0"/>
        <w:color w:val="000000"/>
        <w:sz w:val="24"/>
        <w:vertAlign w:val="baseline"/>
      </w:rPr>
    </w:lvl>
  </w:abstractNum>
  <w:abstractNum w:abstractNumId="24">
    <w:nsid w:val="53A239C7"/>
    <w:multiLevelType w:val="multilevel"/>
    <w:tmpl w:val="A8069B68"/>
    <w:lvl w:ilvl="0">
      <w:start w:val="1"/>
      <w:numFmt w:val="decimal"/>
      <w:pStyle w:val="StileStileTitolo111ptGiustificatoSinistro0cmSporgente"/>
      <w:lvlText w:val="%1."/>
      <w:lvlJc w:val="left"/>
      <w:pPr>
        <w:tabs>
          <w:tab w:val="num" w:pos="720"/>
        </w:tabs>
        <w:ind w:left="720" w:hanging="360"/>
      </w:pPr>
      <w:rPr>
        <w:rFonts w:hint="default"/>
      </w:rPr>
    </w:lvl>
    <w:lvl w:ilvl="1">
      <w:start w:val="1"/>
      <w:numFmt w:val="decimal"/>
      <w:pStyle w:val="StileTitolo211ptDestro07cm"/>
      <w:lvlText w:val="%1.%2."/>
      <w:lvlJc w:val="left"/>
      <w:pPr>
        <w:tabs>
          <w:tab w:val="num" w:pos="1142"/>
        </w:tabs>
        <w:ind w:left="1142" w:hanging="432"/>
      </w:pPr>
      <w:rPr>
        <w:rFonts w:hint="default"/>
      </w:rPr>
    </w:lvl>
    <w:lvl w:ilvl="2">
      <w:start w:val="1"/>
      <w:numFmt w:val="decimal"/>
      <w:lvlText w:val="%1.%2.%3."/>
      <w:lvlJc w:val="left"/>
      <w:pPr>
        <w:tabs>
          <w:tab w:val="num" w:pos="1584"/>
        </w:tabs>
        <w:ind w:left="1584" w:hanging="504"/>
      </w:pPr>
      <w:rPr>
        <w:rFonts w:hint="default"/>
      </w:rPr>
    </w:lvl>
    <w:lvl w:ilvl="3">
      <w:start w:val="1"/>
      <w:numFmt w:val="decimal"/>
      <w:lvlText w:val="%1.%2.%3.%4."/>
      <w:lvlJc w:val="left"/>
      <w:pPr>
        <w:tabs>
          <w:tab w:val="num" w:pos="2160"/>
        </w:tabs>
        <w:ind w:left="2088" w:hanging="648"/>
      </w:pPr>
      <w:rPr>
        <w:rFonts w:hint="default"/>
      </w:rPr>
    </w:lvl>
    <w:lvl w:ilvl="4">
      <w:start w:val="1"/>
      <w:numFmt w:val="decimal"/>
      <w:lvlText w:val="%1.%2.%3.%4.%5."/>
      <w:lvlJc w:val="left"/>
      <w:pPr>
        <w:tabs>
          <w:tab w:val="num" w:pos="2880"/>
        </w:tabs>
        <w:ind w:left="2592" w:hanging="792"/>
      </w:pPr>
      <w:rPr>
        <w:rFonts w:hint="default"/>
      </w:rPr>
    </w:lvl>
    <w:lvl w:ilvl="5">
      <w:start w:val="1"/>
      <w:numFmt w:val="decimal"/>
      <w:lvlText w:val="%1.%2.%3.%4.%5.%6."/>
      <w:lvlJc w:val="left"/>
      <w:pPr>
        <w:tabs>
          <w:tab w:val="num" w:pos="3240"/>
        </w:tabs>
        <w:ind w:left="3096" w:hanging="936"/>
      </w:pPr>
      <w:rPr>
        <w:rFonts w:hint="default"/>
      </w:rPr>
    </w:lvl>
    <w:lvl w:ilvl="6">
      <w:start w:val="1"/>
      <w:numFmt w:val="decimal"/>
      <w:lvlText w:val="%1.%2.%3.%4.%5.%6.%7."/>
      <w:lvlJc w:val="left"/>
      <w:pPr>
        <w:tabs>
          <w:tab w:val="num" w:pos="3960"/>
        </w:tabs>
        <w:ind w:left="3600" w:hanging="1080"/>
      </w:pPr>
      <w:rPr>
        <w:rFonts w:hint="default"/>
      </w:rPr>
    </w:lvl>
    <w:lvl w:ilvl="7">
      <w:start w:val="1"/>
      <w:numFmt w:val="decimal"/>
      <w:lvlText w:val="%1.%2.%3.%4.%5.%6.%7.%8."/>
      <w:lvlJc w:val="left"/>
      <w:pPr>
        <w:tabs>
          <w:tab w:val="num" w:pos="4320"/>
        </w:tabs>
        <w:ind w:left="4104" w:hanging="1224"/>
      </w:pPr>
      <w:rPr>
        <w:rFonts w:hint="default"/>
      </w:rPr>
    </w:lvl>
    <w:lvl w:ilvl="8">
      <w:start w:val="1"/>
      <w:numFmt w:val="decimal"/>
      <w:lvlText w:val="%1.%2.%3.%4.%5.%6.%7.%8.%9."/>
      <w:lvlJc w:val="left"/>
      <w:pPr>
        <w:tabs>
          <w:tab w:val="num" w:pos="5040"/>
        </w:tabs>
        <w:ind w:left="4680" w:hanging="1440"/>
      </w:pPr>
      <w:rPr>
        <w:rFonts w:hint="default"/>
      </w:rPr>
    </w:lvl>
  </w:abstractNum>
  <w:abstractNum w:abstractNumId="25">
    <w:nsid w:val="5450560D"/>
    <w:multiLevelType w:val="singleLevel"/>
    <w:tmpl w:val="0C80CA8C"/>
    <w:lvl w:ilvl="0">
      <w:start w:val="1"/>
      <w:numFmt w:val="decimal"/>
      <w:pStyle w:val="Normale-PZ1"/>
      <w:lvlText w:val="%1"/>
      <w:lvlJc w:val="left"/>
      <w:pPr>
        <w:tabs>
          <w:tab w:val="num" w:pos="927"/>
        </w:tabs>
        <w:ind w:left="851" w:hanging="284"/>
      </w:pPr>
      <w:rPr>
        <w:rFonts w:ascii="Times New Roman" w:hAnsi="Times New Roman" w:cs="Times New Roman" w:hint="default"/>
        <w:b/>
        <w:i w:val="0"/>
        <w:caps w:val="0"/>
        <w:strike w:val="0"/>
        <w:dstrike w:val="0"/>
        <w:vanish w:val="0"/>
        <w:color w:val="000000"/>
        <w:sz w:val="20"/>
        <w:vertAlign w:val="baseline"/>
      </w:rPr>
    </w:lvl>
  </w:abstractNum>
  <w:abstractNum w:abstractNumId="26">
    <w:nsid w:val="564434CF"/>
    <w:multiLevelType w:val="singleLevel"/>
    <w:tmpl w:val="296A1BB2"/>
    <w:lvl w:ilvl="0">
      <w:start w:val="3"/>
      <w:numFmt w:val="bullet"/>
      <w:pStyle w:val="Elenco-PZ9"/>
      <w:lvlText w:val=""/>
      <w:lvlJc w:val="left"/>
      <w:pPr>
        <w:tabs>
          <w:tab w:val="num" w:pos="927"/>
        </w:tabs>
        <w:ind w:left="851" w:hanging="284"/>
      </w:pPr>
      <w:rPr>
        <w:rFonts w:ascii="Marlett" w:hAnsi="Marlett" w:hint="default"/>
        <w:b/>
        <w:i w:val="0"/>
        <w:caps w:val="0"/>
        <w:strike w:val="0"/>
        <w:dstrike w:val="0"/>
        <w:vanish w:val="0"/>
        <w:color w:val="000000"/>
        <w:sz w:val="20"/>
        <w:vertAlign w:val="baseline"/>
      </w:rPr>
    </w:lvl>
  </w:abstractNum>
  <w:abstractNum w:abstractNumId="27">
    <w:nsid w:val="56F65800"/>
    <w:multiLevelType w:val="singleLevel"/>
    <w:tmpl w:val="F1D066B0"/>
    <w:lvl w:ilvl="0">
      <w:numFmt w:val="bullet"/>
      <w:pStyle w:val="Normale-PZ2"/>
      <w:lvlText w:val=""/>
      <w:lvlJc w:val="left"/>
      <w:pPr>
        <w:tabs>
          <w:tab w:val="num" w:pos="927"/>
        </w:tabs>
        <w:ind w:left="284" w:firstLine="283"/>
      </w:pPr>
      <w:rPr>
        <w:rFonts w:ascii="Monotype Sorts" w:hAnsi="Monotype Sorts" w:hint="default"/>
        <w:b w:val="0"/>
        <w:i w:val="0"/>
        <w:caps w:val="0"/>
        <w:strike w:val="0"/>
        <w:dstrike w:val="0"/>
        <w:vanish w:val="0"/>
        <w:webHidden w:val="0"/>
        <w:color w:val="000000"/>
        <w:sz w:val="24"/>
        <w:u w:val="none"/>
        <w:effect w:val="none"/>
        <w:vertAlign w:val="baseline"/>
        <w:specVanish w:val="0"/>
      </w:rPr>
    </w:lvl>
  </w:abstractNum>
  <w:abstractNum w:abstractNumId="28">
    <w:nsid w:val="6101415A"/>
    <w:multiLevelType w:val="hybridMultilevel"/>
    <w:tmpl w:val="17325FC8"/>
    <w:lvl w:ilvl="0" w:tplc="FFFFFFFF">
      <w:start w:val="1"/>
      <w:numFmt w:val="decimal"/>
      <w:pStyle w:val="Allegati"/>
      <w:lvlText w:val="All. [%1]"/>
      <w:lvlJc w:val="left"/>
      <w:pPr>
        <w:tabs>
          <w:tab w:val="num" w:pos="851"/>
        </w:tabs>
        <w:ind w:left="851" w:hanging="851"/>
      </w:pPr>
      <w:rPr>
        <w:rFonts w:cs="Times New Roman" w:hint="default"/>
      </w:rPr>
    </w:lvl>
    <w:lvl w:ilvl="1" w:tplc="FFFFFFFF">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29">
    <w:nsid w:val="61816877"/>
    <w:multiLevelType w:val="hybridMultilevel"/>
    <w:tmpl w:val="27CC3E8C"/>
    <w:lvl w:ilvl="0" w:tplc="23E45612">
      <w:start w:val="1"/>
      <w:numFmt w:val="decimal"/>
      <w:pStyle w:val="Elenco-PZ03"/>
      <w:lvlText w:val="%1 -"/>
      <w:lvlJc w:val="left"/>
      <w:pPr>
        <w:tabs>
          <w:tab w:val="num" w:pos="1494"/>
        </w:tabs>
        <w:ind w:left="1418" w:hanging="284"/>
      </w:pPr>
      <w:rPr>
        <w:rFonts w:ascii="Times New Roman" w:hAnsi="Times New Roman" w:cs="Times New Roman" w:hint="default"/>
        <w:b/>
        <w:i w:val="0"/>
        <w:caps w:val="0"/>
        <w:strike w:val="0"/>
        <w:dstrike w:val="0"/>
        <w:vanish w:val="0"/>
        <w:color w:val="000000"/>
        <w:sz w:val="24"/>
        <w:vertAlign w:val="baseline"/>
      </w:rPr>
    </w:lvl>
    <w:lvl w:ilvl="1" w:tplc="04100003" w:tentative="1">
      <w:start w:val="1"/>
      <w:numFmt w:val="lowerLetter"/>
      <w:lvlText w:val="%2."/>
      <w:lvlJc w:val="left"/>
      <w:pPr>
        <w:tabs>
          <w:tab w:val="num" w:pos="2007"/>
        </w:tabs>
        <w:ind w:left="2007" w:hanging="360"/>
      </w:pPr>
      <w:rPr>
        <w:rFonts w:cs="Times New Roman"/>
      </w:rPr>
    </w:lvl>
    <w:lvl w:ilvl="2" w:tplc="04100005" w:tentative="1">
      <w:start w:val="1"/>
      <w:numFmt w:val="lowerRoman"/>
      <w:lvlText w:val="%3."/>
      <w:lvlJc w:val="right"/>
      <w:pPr>
        <w:tabs>
          <w:tab w:val="num" w:pos="2727"/>
        </w:tabs>
        <w:ind w:left="2727" w:hanging="180"/>
      </w:pPr>
      <w:rPr>
        <w:rFonts w:cs="Times New Roman"/>
      </w:rPr>
    </w:lvl>
    <w:lvl w:ilvl="3" w:tplc="04100001" w:tentative="1">
      <w:start w:val="1"/>
      <w:numFmt w:val="decimal"/>
      <w:lvlText w:val="%4."/>
      <w:lvlJc w:val="left"/>
      <w:pPr>
        <w:tabs>
          <w:tab w:val="num" w:pos="3447"/>
        </w:tabs>
        <w:ind w:left="3447" w:hanging="360"/>
      </w:pPr>
      <w:rPr>
        <w:rFonts w:cs="Times New Roman"/>
      </w:rPr>
    </w:lvl>
    <w:lvl w:ilvl="4" w:tplc="04100003" w:tentative="1">
      <w:start w:val="1"/>
      <w:numFmt w:val="lowerLetter"/>
      <w:lvlText w:val="%5."/>
      <w:lvlJc w:val="left"/>
      <w:pPr>
        <w:tabs>
          <w:tab w:val="num" w:pos="4167"/>
        </w:tabs>
        <w:ind w:left="4167" w:hanging="360"/>
      </w:pPr>
      <w:rPr>
        <w:rFonts w:cs="Times New Roman"/>
      </w:rPr>
    </w:lvl>
    <w:lvl w:ilvl="5" w:tplc="04100005" w:tentative="1">
      <w:start w:val="1"/>
      <w:numFmt w:val="lowerRoman"/>
      <w:lvlText w:val="%6."/>
      <w:lvlJc w:val="right"/>
      <w:pPr>
        <w:tabs>
          <w:tab w:val="num" w:pos="4887"/>
        </w:tabs>
        <w:ind w:left="4887" w:hanging="180"/>
      </w:pPr>
      <w:rPr>
        <w:rFonts w:cs="Times New Roman"/>
      </w:rPr>
    </w:lvl>
    <w:lvl w:ilvl="6" w:tplc="04100001" w:tentative="1">
      <w:start w:val="1"/>
      <w:numFmt w:val="decimal"/>
      <w:lvlText w:val="%7."/>
      <w:lvlJc w:val="left"/>
      <w:pPr>
        <w:tabs>
          <w:tab w:val="num" w:pos="5607"/>
        </w:tabs>
        <w:ind w:left="5607" w:hanging="360"/>
      </w:pPr>
      <w:rPr>
        <w:rFonts w:cs="Times New Roman"/>
      </w:rPr>
    </w:lvl>
    <w:lvl w:ilvl="7" w:tplc="04100003" w:tentative="1">
      <w:start w:val="1"/>
      <w:numFmt w:val="lowerLetter"/>
      <w:lvlText w:val="%8."/>
      <w:lvlJc w:val="left"/>
      <w:pPr>
        <w:tabs>
          <w:tab w:val="num" w:pos="6327"/>
        </w:tabs>
        <w:ind w:left="6327" w:hanging="360"/>
      </w:pPr>
      <w:rPr>
        <w:rFonts w:cs="Times New Roman"/>
      </w:rPr>
    </w:lvl>
    <w:lvl w:ilvl="8" w:tplc="04100005" w:tentative="1">
      <w:start w:val="1"/>
      <w:numFmt w:val="lowerRoman"/>
      <w:lvlText w:val="%9."/>
      <w:lvlJc w:val="right"/>
      <w:pPr>
        <w:tabs>
          <w:tab w:val="num" w:pos="7047"/>
        </w:tabs>
        <w:ind w:left="7047" w:hanging="180"/>
      </w:pPr>
      <w:rPr>
        <w:rFonts w:cs="Times New Roman"/>
      </w:rPr>
    </w:lvl>
  </w:abstractNum>
  <w:abstractNum w:abstractNumId="30">
    <w:nsid w:val="647D5092"/>
    <w:multiLevelType w:val="hybridMultilevel"/>
    <w:tmpl w:val="DB12EC46"/>
    <w:lvl w:ilvl="0" w:tplc="FFFFFFFF">
      <w:start w:val="1"/>
      <w:numFmt w:val="decimal"/>
      <w:pStyle w:val="Riferimenti"/>
      <w:lvlText w:val="Rif. [%1]"/>
      <w:lvlJc w:val="left"/>
      <w:pPr>
        <w:tabs>
          <w:tab w:val="num" w:pos="851"/>
        </w:tabs>
        <w:ind w:left="851" w:hanging="851"/>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31">
    <w:nsid w:val="669C3B88"/>
    <w:multiLevelType w:val="hybridMultilevel"/>
    <w:tmpl w:val="A4B2CBCA"/>
    <w:lvl w:ilvl="0" w:tplc="2BD4F308">
      <w:start w:val="1"/>
      <w:numFmt w:val="bullet"/>
      <w:pStyle w:val="ElencopuntatoBS-TG"/>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2">
    <w:nsid w:val="682F1834"/>
    <w:multiLevelType w:val="hybridMultilevel"/>
    <w:tmpl w:val="A9AA7DBC"/>
    <w:lvl w:ilvl="0" w:tplc="200A749C">
      <w:start w:val="1"/>
      <w:numFmt w:val="bullet"/>
      <w:lvlText w:val=""/>
      <w:lvlJc w:val="left"/>
      <w:pPr>
        <w:ind w:left="720" w:hanging="360"/>
      </w:pPr>
      <w:rPr>
        <w:rFonts w:ascii="Symbol" w:hAnsi="Symbol" w:hint="default"/>
      </w:rPr>
    </w:lvl>
    <w:lvl w:ilvl="1" w:tplc="E410DD44">
      <w:numFmt w:val="bullet"/>
      <w:lvlText w:val="•"/>
      <w:lvlJc w:val="left"/>
      <w:pPr>
        <w:ind w:left="1785" w:hanging="705"/>
      </w:pPr>
      <w:rPr>
        <w:rFonts w:ascii="Calibri" w:eastAsia="Times New Roman" w:hAnsi="Calibri" w:cs="Times New Roman" w:hint="default"/>
      </w:rPr>
    </w:lvl>
    <w:lvl w:ilvl="2" w:tplc="110E92C2" w:tentative="1">
      <w:start w:val="1"/>
      <w:numFmt w:val="bullet"/>
      <w:lvlText w:val=""/>
      <w:lvlJc w:val="left"/>
      <w:pPr>
        <w:ind w:left="2160" w:hanging="360"/>
      </w:pPr>
      <w:rPr>
        <w:rFonts w:ascii="Wingdings" w:hAnsi="Wingdings" w:hint="default"/>
      </w:rPr>
    </w:lvl>
    <w:lvl w:ilvl="3" w:tplc="BF2EB8D4" w:tentative="1">
      <w:start w:val="1"/>
      <w:numFmt w:val="bullet"/>
      <w:lvlText w:val=""/>
      <w:lvlJc w:val="left"/>
      <w:pPr>
        <w:ind w:left="2880" w:hanging="360"/>
      </w:pPr>
      <w:rPr>
        <w:rFonts w:ascii="Symbol" w:hAnsi="Symbol" w:hint="default"/>
      </w:rPr>
    </w:lvl>
    <w:lvl w:ilvl="4" w:tplc="14462F6A" w:tentative="1">
      <w:start w:val="1"/>
      <w:numFmt w:val="bullet"/>
      <w:lvlText w:val="o"/>
      <w:lvlJc w:val="left"/>
      <w:pPr>
        <w:ind w:left="3600" w:hanging="360"/>
      </w:pPr>
      <w:rPr>
        <w:rFonts w:ascii="Courier New" w:hAnsi="Courier New" w:cs="Courier New" w:hint="default"/>
      </w:rPr>
    </w:lvl>
    <w:lvl w:ilvl="5" w:tplc="72F0BADC" w:tentative="1">
      <w:start w:val="1"/>
      <w:numFmt w:val="bullet"/>
      <w:lvlText w:val=""/>
      <w:lvlJc w:val="left"/>
      <w:pPr>
        <w:ind w:left="4320" w:hanging="360"/>
      </w:pPr>
      <w:rPr>
        <w:rFonts w:ascii="Wingdings" w:hAnsi="Wingdings" w:hint="default"/>
      </w:rPr>
    </w:lvl>
    <w:lvl w:ilvl="6" w:tplc="3ACC0BA4" w:tentative="1">
      <w:start w:val="1"/>
      <w:numFmt w:val="bullet"/>
      <w:lvlText w:val=""/>
      <w:lvlJc w:val="left"/>
      <w:pPr>
        <w:ind w:left="5040" w:hanging="360"/>
      </w:pPr>
      <w:rPr>
        <w:rFonts w:ascii="Symbol" w:hAnsi="Symbol" w:hint="default"/>
      </w:rPr>
    </w:lvl>
    <w:lvl w:ilvl="7" w:tplc="E4401DA6" w:tentative="1">
      <w:start w:val="1"/>
      <w:numFmt w:val="bullet"/>
      <w:lvlText w:val="o"/>
      <w:lvlJc w:val="left"/>
      <w:pPr>
        <w:ind w:left="5760" w:hanging="360"/>
      </w:pPr>
      <w:rPr>
        <w:rFonts w:ascii="Courier New" w:hAnsi="Courier New" w:cs="Courier New" w:hint="default"/>
      </w:rPr>
    </w:lvl>
    <w:lvl w:ilvl="8" w:tplc="BE6A7178" w:tentative="1">
      <w:start w:val="1"/>
      <w:numFmt w:val="bullet"/>
      <w:lvlText w:val=""/>
      <w:lvlJc w:val="left"/>
      <w:pPr>
        <w:ind w:left="6480" w:hanging="360"/>
      </w:pPr>
      <w:rPr>
        <w:rFonts w:ascii="Wingdings" w:hAnsi="Wingdings" w:hint="default"/>
      </w:rPr>
    </w:lvl>
  </w:abstractNum>
  <w:abstractNum w:abstractNumId="33">
    <w:nsid w:val="76044042"/>
    <w:multiLevelType w:val="multilevel"/>
    <w:tmpl w:val="ED0EF9FE"/>
    <w:lvl w:ilvl="0">
      <w:start w:val="1"/>
      <w:numFmt w:val="upperRoman"/>
      <w:pStyle w:val="TitoloPrincipale"/>
      <w:lvlText w:val="Parte %1 "/>
      <w:lvlJc w:val="left"/>
      <w:pPr>
        <w:tabs>
          <w:tab w:val="num" w:pos="1800"/>
        </w:tabs>
        <w:ind w:left="567" w:hanging="567"/>
      </w:pPr>
    </w:lvl>
    <w:lvl w:ilvl="1">
      <w:start w:val="1"/>
      <w:numFmt w:val="decimal"/>
      <w:lvlText w:val="Capitolo %2"/>
      <w:lvlJc w:val="left"/>
      <w:pPr>
        <w:tabs>
          <w:tab w:val="num" w:pos="1440"/>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numFmt w:val="decimal"/>
      <w:lvlText w:val="%1%9Parte "/>
      <w:lvlJc w:val="left"/>
      <w:pPr>
        <w:tabs>
          <w:tab w:val="num" w:pos="1584"/>
        </w:tabs>
        <w:ind w:left="1584" w:hanging="1584"/>
      </w:pPr>
    </w:lvl>
  </w:abstractNum>
  <w:abstractNum w:abstractNumId="34">
    <w:nsid w:val="774D1ED4"/>
    <w:multiLevelType w:val="hybridMultilevel"/>
    <w:tmpl w:val="85DCCC02"/>
    <w:lvl w:ilvl="0" w:tplc="370405A2">
      <w:start w:val="3"/>
      <w:numFmt w:val="bullet"/>
      <w:lvlText w:val="-"/>
      <w:lvlJc w:val="left"/>
      <w:pPr>
        <w:ind w:left="720" w:hanging="360"/>
      </w:pPr>
      <w:rPr>
        <w:rFonts w:ascii="Calibri" w:eastAsia="Times New Roman" w:hAnsi="Calibri"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5">
    <w:nsid w:val="79016F0C"/>
    <w:multiLevelType w:val="hybridMultilevel"/>
    <w:tmpl w:val="FBAEFC9C"/>
    <w:lvl w:ilvl="0" w:tplc="45E26228">
      <w:start w:val="1"/>
      <w:numFmt w:val="lowerLetter"/>
      <w:pStyle w:val="elencoletterale"/>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6">
    <w:nsid w:val="7E5D7AE4"/>
    <w:multiLevelType w:val="multilevel"/>
    <w:tmpl w:val="266C8814"/>
    <w:lvl w:ilvl="0">
      <w:start w:val="1"/>
      <w:numFmt w:val="decimal"/>
      <w:lvlText w:val="%1."/>
      <w:lvlJc w:val="left"/>
      <w:pPr>
        <w:tabs>
          <w:tab w:val="num" w:pos="1074"/>
        </w:tabs>
        <w:ind w:left="1074" w:hanging="360"/>
      </w:pPr>
      <w:rPr>
        <w:rFonts w:hint="default"/>
      </w:rPr>
    </w:lvl>
    <w:lvl w:ilvl="1">
      <w:start w:val="1"/>
      <w:numFmt w:val="decimal"/>
      <w:lvlText w:val="%1.%2."/>
      <w:lvlJc w:val="left"/>
      <w:pPr>
        <w:tabs>
          <w:tab w:val="num" w:pos="1506"/>
        </w:tabs>
        <w:ind w:left="1506" w:hanging="432"/>
      </w:pPr>
      <w:rPr>
        <w:rFonts w:hint="default"/>
      </w:rPr>
    </w:lvl>
    <w:lvl w:ilvl="2">
      <w:start w:val="1"/>
      <w:numFmt w:val="decimal"/>
      <w:pStyle w:val="StileTitolo311ptGiustificatoSinistro0cmSporgente1"/>
      <w:lvlText w:val="%1.%2.%3."/>
      <w:lvlJc w:val="left"/>
      <w:pPr>
        <w:tabs>
          <w:tab w:val="num" w:pos="1938"/>
        </w:tabs>
        <w:ind w:left="1938" w:hanging="504"/>
      </w:pPr>
      <w:rPr>
        <w:rFonts w:hint="default"/>
      </w:rPr>
    </w:lvl>
    <w:lvl w:ilvl="3">
      <w:start w:val="1"/>
      <w:numFmt w:val="decimal"/>
      <w:lvlText w:val="%1.%2.%3.%4."/>
      <w:lvlJc w:val="left"/>
      <w:pPr>
        <w:tabs>
          <w:tab w:val="num" w:pos="2514"/>
        </w:tabs>
        <w:ind w:left="2442" w:hanging="648"/>
      </w:pPr>
      <w:rPr>
        <w:rFonts w:hint="default"/>
      </w:rPr>
    </w:lvl>
    <w:lvl w:ilvl="4">
      <w:start w:val="1"/>
      <w:numFmt w:val="decimal"/>
      <w:lvlText w:val="%1.%2.%3.%4.%5."/>
      <w:lvlJc w:val="left"/>
      <w:pPr>
        <w:tabs>
          <w:tab w:val="num" w:pos="3234"/>
        </w:tabs>
        <w:ind w:left="2946" w:hanging="792"/>
      </w:pPr>
      <w:rPr>
        <w:rFonts w:hint="default"/>
      </w:rPr>
    </w:lvl>
    <w:lvl w:ilvl="5">
      <w:start w:val="1"/>
      <w:numFmt w:val="decimal"/>
      <w:lvlText w:val="%1.%2.%3.%4.%5.%6."/>
      <w:lvlJc w:val="left"/>
      <w:pPr>
        <w:tabs>
          <w:tab w:val="num" w:pos="3594"/>
        </w:tabs>
        <w:ind w:left="3450" w:hanging="936"/>
      </w:pPr>
      <w:rPr>
        <w:rFonts w:hint="default"/>
      </w:rPr>
    </w:lvl>
    <w:lvl w:ilvl="6">
      <w:start w:val="1"/>
      <w:numFmt w:val="decimal"/>
      <w:lvlText w:val="%1.%2.%3.%4.%5.%6.%7."/>
      <w:lvlJc w:val="left"/>
      <w:pPr>
        <w:tabs>
          <w:tab w:val="num" w:pos="4314"/>
        </w:tabs>
        <w:ind w:left="3954" w:hanging="1080"/>
      </w:pPr>
      <w:rPr>
        <w:rFonts w:hint="default"/>
      </w:rPr>
    </w:lvl>
    <w:lvl w:ilvl="7">
      <w:start w:val="1"/>
      <w:numFmt w:val="decimal"/>
      <w:lvlText w:val="%1.%2.%3.%4.%5.%6.%7.%8."/>
      <w:lvlJc w:val="left"/>
      <w:pPr>
        <w:tabs>
          <w:tab w:val="num" w:pos="4674"/>
        </w:tabs>
        <w:ind w:left="4458" w:hanging="1224"/>
      </w:pPr>
      <w:rPr>
        <w:rFonts w:hint="default"/>
      </w:rPr>
    </w:lvl>
    <w:lvl w:ilvl="8">
      <w:start w:val="1"/>
      <w:numFmt w:val="decimal"/>
      <w:lvlText w:val="%1.%2.%3.%4.%5.%6.%7.%8.%9."/>
      <w:lvlJc w:val="left"/>
      <w:pPr>
        <w:tabs>
          <w:tab w:val="num" w:pos="5394"/>
        </w:tabs>
        <w:ind w:left="5034" w:hanging="1440"/>
      </w:pPr>
      <w:rPr>
        <w:rFonts w:hint="default"/>
      </w:rPr>
    </w:lvl>
  </w:abstractNum>
  <w:abstractNum w:abstractNumId="37">
    <w:nsid w:val="7E6C4102"/>
    <w:multiLevelType w:val="hybridMultilevel"/>
    <w:tmpl w:val="A87ABB92"/>
    <w:lvl w:ilvl="0" w:tplc="DCECEE9A">
      <w:start w:val="1"/>
      <w:numFmt w:val="decimal"/>
      <w:pStyle w:val="ElencoNumerato0"/>
      <w:lvlText w:val="%1)"/>
      <w:lvlJc w:val="left"/>
      <w:pPr>
        <w:tabs>
          <w:tab w:val="num" w:pos="720"/>
        </w:tabs>
        <w:ind w:left="720" w:hanging="360"/>
      </w:pPr>
      <w:rPr>
        <w:rFonts w:cs="Times New Roman" w:hint="default"/>
      </w:rPr>
    </w:lvl>
    <w:lvl w:ilvl="1" w:tplc="3DB0EEFE" w:tentative="1">
      <w:start w:val="1"/>
      <w:numFmt w:val="lowerLetter"/>
      <w:lvlText w:val="%2."/>
      <w:lvlJc w:val="left"/>
      <w:pPr>
        <w:tabs>
          <w:tab w:val="num" w:pos="1440"/>
        </w:tabs>
        <w:ind w:left="1440" w:hanging="360"/>
      </w:pPr>
      <w:rPr>
        <w:rFonts w:cs="Times New Roman"/>
      </w:rPr>
    </w:lvl>
    <w:lvl w:ilvl="2" w:tplc="356844F4" w:tentative="1">
      <w:start w:val="1"/>
      <w:numFmt w:val="lowerRoman"/>
      <w:lvlText w:val="%3."/>
      <w:lvlJc w:val="right"/>
      <w:pPr>
        <w:tabs>
          <w:tab w:val="num" w:pos="2160"/>
        </w:tabs>
        <w:ind w:left="2160" w:hanging="180"/>
      </w:pPr>
      <w:rPr>
        <w:rFonts w:cs="Times New Roman"/>
      </w:rPr>
    </w:lvl>
    <w:lvl w:ilvl="3" w:tplc="BC883CD6" w:tentative="1">
      <w:start w:val="1"/>
      <w:numFmt w:val="decimal"/>
      <w:lvlText w:val="%4."/>
      <w:lvlJc w:val="left"/>
      <w:pPr>
        <w:tabs>
          <w:tab w:val="num" w:pos="2880"/>
        </w:tabs>
        <w:ind w:left="2880" w:hanging="360"/>
      </w:pPr>
      <w:rPr>
        <w:rFonts w:cs="Times New Roman"/>
      </w:rPr>
    </w:lvl>
    <w:lvl w:ilvl="4" w:tplc="69E61770" w:tentative="1">
      <w:start w:val="1"/>
      <w:numFmt w:val="lowerLetter"/>
      <w:lvlText w:val="%5."/>
      <w:lvlJc w:val="left"/>
      <w:pPr>
        <w:tabs>
          <w:tab w:val="num" w:pos="3600"/>
        </w:tabs>
        <w:ind w:left="3600" w:hanging="360"/>
      </w:pPr>
      <w:rPr>
        <w:rFonts w:cs="Times New Roman"/>
      </w:rPr>
    </w:lvl>
    <w:lvl w:ilvl="5" w:tplc="61A0A896" w:tentative="1">
      <w:start w:val="1"/>
      <w:numFmt w:val="lowerRoman"/>
      <w:lvlText w:val="%6."/>
      <w:lvlJc w:val="right"/>
      <w:pPr>
        <w:tabs>
          <w:tab w:val="num" w:pos="4320"/>
        </w:tabs>
        <w:ind w:left="4320" w:hanging="180"/>
      </w:pPr>
      <w:rPr>
        <w:rFonts w:cs="Times New Roman"/>
      </w:rPr>
    </w:lvl>
    <w:lvl w:ilvl="6" w:tplc="F088139E" w:tentative="1">
      <w:start w:val="1"/>
      <w:numFmt w:val="decimal"/>
      <w:lvlText w:val="%7."/>
      <w:lvlJc w:val="left"/>
      <w:pPr>
        <w:tabs>
          <w:tab w:val="num" w:pos="5040"/>
        </w:tabs>
        <w:ind w:left="5040" w:hanging="360"/>
      </w:pPr>
      <w:rPr>
        <w:rFonts w:cs="Times New Roman"/>
      </w:rPr>
    </w:lvl>
    <w:lvl w:ilvl="7" w:tplc="D5F237C8" w:tentative="1">
      <w:start w:val="1"/>
      <w:numFmt w:val="lowerLetter"/>
      <w:lvlText w:val="%8."/>
      <w:lvlJc w:val="left"/>
      <w:pPr>
        <w:tabs>
          <w:tab w:val="num" w:pos="5760"/>
        </w:tabs>
        <w:ind w:left="5760" w:hanging="360"/>
      </w:pPr>
      <w:rPr>
        <w:rFonts w:cs="Times New Roman"/>
      </w:rPr>
    </w:lvl>
    <w:lvl w:ilvl="8" w:tplc="721643C6" w:tentative="1">
      <w:start w:val="1"/>
      <w:numFmt w:val="lowerRoman"/>
      <w:lvlText w:val="%9."/>
      <w:lvlJc w:val="right"/>
      <w:pPr>
        <w:tabs>
          <w:tab w:val="num" w:pos="6480"/>
        </w:tabs>
        <w:ind w:left="6480" w:hanging="180"/>
      </w:pPr>
      <w:rPr>
        <w:rFonts w:cs="Times New Roman"/>
      </w:rPr>
    </w:lvl>
  </w:abstractNum>
  <w:abstractNum w:abstractNumId="38">
    <w:nsid w:val="7FAB0FE5"/>
    <w:multiLevelType w:val="hybridMultilevel"/>
    <w:tmpl w:val="E88273F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15"/>
  </w:num>
  <w:num w:numId="2">
    <w:abstractNumId w:val="4"/>
  </w:num>
  <w:num w:numId="3">
    <w:abstractNumId w:val="3"/>
  </w:num>
  <w:num w:numId="4">
    <w:abstractNumId w:val="8"/>
  </w:num>
  <w:num w:numId="5">
    <w:abstractNumId w:val="7"/>
  </w:num>
  <w:num w:numId="6">
    <w:abstractNumId w:val="9"/>
  </w:num>
  <w:num w:numId="7">
    <w:abstractNumId w:val="19"/>
  </w:num>
  <w:num w:numId="8">
    <w:abstractNumId w:val="24"/>
  </w:num>
  <w:num w:numId="9">
    <w:abstractNumId w:val="36"/>
  </w:num>
  <w:num w:numId="10">
    <w:abstractNumId w:val="18"/>
  </w:num>
  <w:num w:numId="11">
    <w:abstractNumId w:val="35"/>
  </w:num>
  <w:num w:numId="12">
    <w:abstractNumId w:val="10"/>
  </w:num>
  <w:num w:numId="13">
    <w:abstractNumId w:val="33"/>
  </w:num>
  <w:num w:numId="14">
    <w:abstractNumId w:val="27"/>
  </w:num>
  <w:num w:numId="15">
    <w:abstractNumId w:val="32"/>
  </w:num>
  <w:num w:numId="16">
    <w:abstractNumId w:val="16"/>
  </w:num>
  <w:num w:numId="17">
    <w:abstractNumId w:val="29"/>
  </w:num>
  <w:num w:numId="18">
    <w:abstractNumId w:val="14"/>
  </w:num>
  <w:num w:numId="19">
    <w:abstractNumId w:val="22"/>
  </w:num>
  <w:num w:numId="20">
    <w:abstractNumId w:val="23"/>
  </w:num>
  <w:num w:numId="21">
    <w:abstractNumId w:val="26"/>
  </w:num>
  <w:num w:numId="22">
    <w:abstractNumId w:val="25"/>
  </w:num>
  <w:num w:numId="23">
    <w:abstractNumId w:val="13"/>
  </w:num>
  <w:num w:numId="24">
    <w:abstractNumId w:val="30"/>
  </w:num>
  <w:num w:numId="25">
    <w:abstractNumId w:val="37"/>
  </w:num>
  <w:num w:numId="26">
    <w:abstractNumId w:val="28"/>
  </w:num>
  <w:num w:numId="27">
    <w:abstractNumId w:val="11"/>
  </w:num>
  <w:num w:numId="28">
    <w:abstractNumId w:val="20"/>
  </w:num>
  <w:num w:numId="29">
    <w:abstractNumId w:val="5"/>
  </w:num>
  <w:num w:numId="30">
    <w:abstractNumId w:val="6"/>
  </w:num>
  <w:num w:numId="31">
    <w:abstractNumId w:val="38"/>
  </w:num>
  <w:num w:numId="32">
    <w:abstractNumId w:val="21"/>
  </w:num>
  <w:num w:numId="33">
    <w:abstractNumId w:val="2"/>
  </w:num>
  <w:num w:numId="34">
    <w:abstractNumId w:val="1"/>
  </w:num>
  <w:num w:numId="35">
    <w:abstractNumId w:val="0"/>
  </w:num>
  <w:num w:numId="36">
    <w:abstractNumId w:val="12"/>
  </w:num>
  <w:num w:numId="37">
    <w:abstractNumId w:val="17"/>
  </w:num>
  <w:num w:numId="38">
    <w:abstractNumId w:val="31"/>
  </w:num>
  <w:num w:numId="39">
    <w:abstractNumId w:val="34"/>
  </w:num>
  <w:num w:numId="40">
    <w:abstractNumId w:val="8"/>
  </w:num>
  <w:num w:numId="41">
    <w:abstractNumId w:val="8"/>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hideGrammaticalErrors/>
  <w:defaultTabStop w:val="708"/>
  <w:hyphenationZone w:val="283"/>
  <w:drawingGridHorizontalSpacing w:val="10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64BB4"/>
    <w:rsid w:val="000014E2"/>
    <w:rsid w:val="0000153A"/>
    <w:rsid w:val="00001770"/>
    <w:rsid w:val="000031D4"/>
    <w:rsid w:val="000044DA"/>
    <w:rsid w:val="00005061"/>
    <w:rsid w:val="00005E18"/>
    <w:rsid w:val="00006A77"/>
    <w:rsid w:val="00011BD3"/>
    <w:rsid w:val="000124DA"/>
    <w:rsid w:val="000133C4"/>
    <w:rsid w:val="0001381E"/>
    <w:rsid w:val="00013FC0"/>
    <w:rsid w:val="00014137"/>
    <w:rsid w:val="00014CFE"/>
    <w:rsid w:val="00015257"/>
    <w:rsid w:val="00015D27"/>
    <w:rsid w:val="00015F1A"/>
    <w:rsid w:val="0001658F"/>
    <w:rsid w:val="0001693E"/>
    <w:rsid w:val="000169E1"/>
    <w:rsid w:val="00016F5A"/>
    <w:rsid w:val="00017C7E"/>
    <w:rsid w:val="00022659"/>
    <w:rsid w:val="00022861"/>
    <w:rsid w:val="00022B02"/>
    <w:rsid w:val="00022ED2"/>
    <w:rsid w:val="00023368"/>
    <w:rsid w:val="0002346D"/>
    <w:rsid w:val="000236F7"/>
    <w:rsid w:val="00024CD6"/>
    <w:rsid w:val="00025441"/>
    <w:rsid w:val="000258DC"/>
    <w:rsid w:val="000262E1"/>
    <w:rsid w:val="00026EEE"/>
    <w:rsid w:val="00027A2E"/>
    <w:rsid w:val="00027AAC"/>
    <w:rsid w:val="00030D74"/>
    <w:rsid w:val="0003119C"/>
    <w:rsid w:val="000317AA"/>
    <w:rsid w:val="00032242"/>
    <w:rsid w:val="00032480"/>
    <w:rsid w:val="0003267D"/>
    <w:rsid w:val="00032FD6"/>
    <w:rsid w:val="00033E93"/>
    <w:rsid w:val="000341E2"/>
    <w:rsid w:val="0003428F"/>
    <w:rsid w:val="0003434E"/>
    <w:rsid w:val="0003574B"/>
    <w:rsid w:val="00036317"/>
    <w:rsid w:val="000367CE"/>
    <w:rsid w:val="00040091"/>
    <w:rsid w:val="00040C82"/>
    <w:rsid w:val="000416A3"/>
    <w:rsid w:val="000419FA"/>
    <w:rsid w:val="00042BCD"/>
    <w:rsid w:val="00043531"/>
    <w:rsid w:val="000435B0"/>
    <w:rsid w:val="00043DBE"/>
    <w:rsid w:val="0004457D"/>
    <w:rsid w:val="00045CD6"/>
    <w:rsid w:val="00046846"/>
    <w:rsid w:val="000477A3"/>
    <w:rsid w:val="00047CC1"/>
    <w:rsid w:val="0005147F"/>
    <w:rsid w:val="0005213E"/>
    <w:rsid w:val="00052868"/>
    <w:rsid w:val="00054C8E"/>
    <w:rsid w:val="000563F7"/>
    <w:rsid w:val="00056669"/>
    <w:rsid w:val="000568F6"/>
    <w:rsid w:val="00056A67"/>
    <w:rsid w:val="0006008D"/>
    <w:rsid w:val="000601D2"/>
    <w:rsid w:val="0006023D"/>
    <w:rsid w:val="00060737"/>
    <w:rsid w:val="00060C8B"/>
    <w:rsid w:val="00060D07"/>
    <w:rsid w:val="00061409"/>
    <w:rsid w:val="00061587"/>
    <w:rsid w:val="00061756"/>
    <w:rsid w:val="00061B6D"/>
    <w:rsid w:val="00062746"/>
    <w:rsid w:val="00063FE5"/>
    <w:rsid w:val="00064567"/>
    <w:rsid w:val="000654F1"/>
    <w:rsid w:val="00066162"/>
    <w:rsid w:val="00066723"/>
    <w:rsid w:val="000668A1"/>
    <w:rsid w:val="00066A31"/>
    <w:rsid w:val="0007145D"/>
    <w:rsid w:val="0007261A"/>
    <w:rsid w:val="00074522"/>
    <w:rsid w:val="000756A0"/>
    <w:rsid w:val="00076EAF"/>
    <w:rsid w:val="00076EDF"/>
    <w:rsid w:val="00077422"/>
    <w:rsid w:val="00077CA9"/>
    <w:rsid w:val="00080154"/>
    <w:rsid w:val="000819A3"/>
    <w:rsid w:val="00081A69"/>
    <w:rsid w:val="000823EB"/>
    <w:rsid w:val="00083DDB"/>
    <w:rsid w:val="00083FE8"/>
    <w:rsid w:val="0008461F"/>
    <w:rsid w:val="00085C8B"/>
    <w:rsid w:val="00087AC3"/>
    <w:rsid w:val="0009018F"/>
    <w:rsid w:val="0009063E"/>
    <w:rsid w:val="000916DD"/>
    <w:rsid w:val="000917EE"/>
    <w:rsid w:val="000927CD"/>
    <w:rsid w:val="00093DF1"/>
    <w:rsid w:val="00095513"/>
    <w:rsid w:val="00095766"/>
    <w:rsid w:val="000961CE"/>
    <w:rsid w:val="00096633"/>
    <w:rsid w:val="00097984"/>
    <w:rsid w:val="00097BE4"/>
    <w:rsid w:val="000A023E"/>
    <w:rsid w:val="000A0FF0"/>
    <w:rsid w:val="000A1402"/>
    <w:rsid w:val="000A1465"/>
    <w:rsid w:val="000A27F1"/>
    <w:rsid w:val="000A2A6D"/>
    <w:rsid w:val="000A2CF5"/>
    <w:rsid w:val="000A33D3"/>
    <w:rsid w:val="000A3E75"/>
    <w:rsid w:val="000A4B2C"/>
    <w:rsid w:val="000A4DBD"/>
    <w:rsid w:val="000A5C86"/>
    <w:rsid w:val="000A5DC9"/>
    <w:rsid w:val="000A6978"/>
    <w:rsid w:val="000A6990"/>
    <w:rsid w:val="000A6EDB"/>
    <w:rsid w:val="000B02A9"/>
    <w:rsid w:val="000B0B6C"/>
    <w:rsid w:val="000B0BBD"/>
    <w:rsid w:val="000B0C17"/>
    <w:rsid w:val="000B22FC"/>
    <w:rsid w:val="000B2C28"/>
    <w:rsid w:val="000B3278"/>
    <w:rsid w:val="000B33E5"/>
    <w:rsid w:val="000B37F0"/>
    <w:rsid w:val="000B562C"/>
    <w:rsid w:val="000B5971"/>
    <w:rsid w:val="000B59DF"/>
    <w:rsid w:val="000B5B93"/>
    <w:rsid w:val="000B5D05"/>
    <w:rsid w:val="000B702C"/>
    <w:rsid w:val="000B7F06"/>
    <w:rsid w:val="000C0E22"/>
    <w:rsid w:val="000C1C75"/>
    <w:rsid w:val="000C2AC8"/>
    <w:rsid w:val="000C2D77"/>
    <w:rsid w:val="000C680E"/>
    <w:rsid w:val="000C6D07"/>
    <w:rsid w:val="000C7C16"/>
    <w:rsid w:val="000D0515"/>
    <w:rsid w:val="000D0BA5"/>
    <w:rsid w:val="000D0E04"/>
    <w:rsid w:val="000D13D0"/>
    <w:rsid w:val="000D1AE8"/>
    <w:rsid w:val="000D1C3A"/>
    <w:rsid w:val="000D2209"/>
    <w:rsid w:val="000D30B3"/>
    <w:rsid w:val="000D40A2"/>
    <w:rsid w:val="000D4CFD"/>
    <w:rsid w:val="000D5B79"/>
    <w:rsid w:val="000D5EE6"/>
    <w:rsid w:val="000D6871"/>
    <w:rsid w:val="000D7E16"/>
    <w:rsid w:val="000E1082"/>
    <w:rsid w:val="000E15AB"/>
    <w:rsid w:val="000E214F"/>
    <w:rsid w:val="000E2704"/>
    <w:rsid w:val="000E273F"/>
    <w:rsid w:val="000E2B91"/>
    <w:rsid w:val="000E2C0C"/>
    <w:rsid w:val="000E34E8"/>
    <w:rsid w:val="000E372E"/>
    <w:rsid w:val="000E3D62"/>
    <w:rsid w:val="000E60D2"/>
    <w:rsid w:val="000F1AED"/>
    <w:rsid w:val="000F208F"/>
    <w:rsid w:val="000F21CC"/>
    <w:rsid w:val="000F2A2C"/>
    <w:rsid w:val="000F3D2A"/>
    <w:rsid w:val="000F427C"/>
    <w:rsid w:val="000F476A"/>
    <w:rsid w:val="000F51A3"/>
    <w:rsid w:val="000F5B1D"/>
    <w:rsid w:val="000F5BC4"/>
    <w:rsid w:val="000F6161"/>
    <w:rsid w:val="000F7074"/>
    <w:rsid w:val="000F7CF6"/>
    <w:rsid w:val="00100FCD"/>
    <w:rsid w:val="00103FF9"/>
    <w:rsid w:val="001042AF"/>
    <w:rsid w:val="001062AE"/>
    <w:rsid w:val="00107C72"/>
    <w:rsid w:val="0011045C"/>
    <w:rsid w:val="00111082"/>
    <w:rsid w:val="00111D78"/>
    <w:rsid w:val="0011255C"/>
    <w:rsid w:val="00116179"/>
    <w:rsid w:val="001167FD"/>
    <w:rsid w:val="00116CC2"/>
    <w:rsid w:val="00117A4C"/>
    <w:rsid w:val="00117B93"/>
    <w:rsid w:val="001207DF"/>
    <w:rsid w:val="001211C3"/>
    <w:rsid w:val="00122976"/>
    <w:rsid w:val="00123B8D"/>
    <w:rsid w:val="00125C73"/>
    <w:rsid w:val="0013015F"/>
    <w:rsid w:val="00130693"/>
    <w:rsid w:val="00131515"/>
    <w:rsid w:val="001327C5"/>
    <w:rsid w:val="00133A38"/>
    <w:rsid w:val="0013476E"/>
    <w:rsid w:val="00134A8A"/>
    <w:rsid w:val="00135D53"/>
    <w:rsid w:val="00136450"/>
    <w:rsid w:val="00136EEB"/>
    <w:rsid w:val="00137F62"/>
    <w:rsid w:val="00140E5F"/>
    <w:rsid w:val="00141E41"/>
    <w:rsid w:val="001426BD"/>
    <w:rsid w:val="0014271C"/>
    <w:rsid w:val="00142E1D"/>
    <w:rsid w:val="00143E77"/>
    <w:rsid w:val="00145141"/>
    <w:rsid w:val="00145E59"/>
    <w:rsid w:val="00147669"/>
    <w:rsid w:val="001478B7"/>
    <w:rsid w:val="00147CEA"/>
    <w:rsid w:val="00150142"/>
    <w:rsid w:val="00150671"/>
    <w:rsid w:val="001508BC"/>
    <w:rsid w:val="0015093F"/>
    <w:rsid w:val="00152199"/>
    <w:rsid w:val="00152DE4"/>
    <w:rsid w:val="001539A5"/>
    <w:rsid w:val="00154DF3"/>
    <w:rsid w:val="001557A7"/>
    <w:rsid w:val="00155E90"/>
    <w:rsid w:val="001567C6"/>
    <w:rsid w:val="0015757C"/>
    <w:rsid w:val="00157941"/>
    <w:rsid w:val="00157AFA"/>
    <w:rsid w:val="00157E57"/>
    <w:rsid w:val="0016130E"/>
    <w:rsid w:val="00161CA7"/>
    <w:rsid w:val="00162F01"/>
    <w:rsid w:val="001634EC"/>
    <w:rsid w:val="00164697"/>
    <w:rsid w:val="001667D0"/>
    <w:rsid w:val="00166894"/>
    <w:rsid w:val="00167036"/>
    <w:rsid w:val="00167921"/>
    <w:rsid w:val="00167D9F"/>
    <w:rsid w:val="001707CC"/>
    <w:rsid w:val="0017087A"/>
    <w:rsid w:val="00170AE4"/>
    <w:rsid w:val="00172631"/>
    <w:rsid w:val="00173D14"/>
    <w:rsid w:val="00174584"/>
    <w:rsid w:val="001757D5"/>
    <w:rsid w:val="00176679"/>
    <w:rsid w:val="00176882"/>
    <w:rsid w:val="00176AB4"/>
    <w:rsid w:val="00176CC9"/>
    <w:rsid w:val="00177D20"/>
    <w:rsid w:val="001800C1"/>
    <w:rsid w:val="00180A46"/>
    <w:rsid w:val="00180BBA"/>
    <w:rsid w:val="001817C4"/>
    <w:rsid w:val="00182375"/>
    <w:rsid w:val="001833F9"/>
    <w:rsid w:val="00185116"/>
    <w:rsid w:val="00185782"/>
    <w:rsid w:val="001857E3"/>
    <w:rsid w:val="00185CEF"/>
    <w:rsid w:val="00185FF5"/>
    <w:rsid w:val="0018606E"/>
    <w:rsid w:val="00186722"/>
    <w:rsid w:val="00186C41"/>
    <w:rsid w:val="00190935"/>
    <w:rsid w:val="0019161B"/>
    <w:rsid w:val="0019349B"/>
    <w:rsid w:val="0019485B"/>
    <w:rsid w:val="00195419"/>
    <w:rsid w:val="0019758E"/>
    <w:rsid w:val="001978AF"/>
    <w:rsid w:val="00197F76"/>
    <w:rsid w:val="001A0352"/>
    <w:rsid w:val="001A0811"/>
    <w:rsid w:val="001A331C"/>
    <w:rsid w:val="001A5518"/>
    <w:rsid w:val="001A6ACD"/>
    <w:rsid w:val="001A6D98"/>
    <w:rsid w:val="001A6DD9"/>
    <w:rsid w:val="001A6F23"/>
    <w:rsid w:val="001A75E7"/>
    <w:rsid w:val="001A7930"/>
    <w:rsid w:val="001A7DEE"/>
    <w:rsid w:val="001B0489"/>
    <w:rsid w:val="001B0B04"/>
    <w:rsid w:val="001B119C"/>
    <w:rsid w:val="001B13ED"/>
    <w:rsid w:val="001B1EAE"/>
    <w:rsid w:val="001B3D46"/>
    <w:rsid w:val="001B449D"/>
    <w:rsid w:val="001B5155"/>
    <w:rsid w:val="001B6BCA"/>
    <w:rsid w:val="001B71B3"/>
    <w:rsid w:val="001B799D"/>
    <w:rsid w:val="001B7AB4"/>
    <w:rsid w:val="001C1016"/>
    <w:rsid w:val="001C5713"/>
    <w:rsid w:val="001C72AC"/>
    <w:rsid w:val="001C7C94"/>
    <w:rsid w:val="001D0A89"/>
    <w:rsid w:val="001D1331"/>
    <w:rsid w:val="001D13C0"/>
    <w:rsid w:val="001D2456"/>
    <w:rsid w:val="001D31BD"/>
    <w:rsid w:val="001D386C"/>
    <w:rsid w:val="001D486A"/>
    <w:rsid w:val="001D4BC8"/>
    <w:rsid w:val="001D5C34"/>
    <w:rsid w:val="001D68FB"/>
    <w:rsid w:val="001D6F3E"/>
    <w:rsid w:val="001D7682"/>
    <w:rsid w:val="001E0444"/>
    <w:rsid w:val="001E0D7A"/>
    <w:rsid w:val="001E1C37"/>
    <w:rsid w:val="001E1C50"/>
    <w:rsid w:val="001E21D3"/>
    <w:rsid w:val="001E24BB"/>
    <w:rsid w:val="001E2818"/>
    <w:rsid w:val="001E312C"/>
    <w:rsid w:val="001E36D5"/>
    <w:rsid w:val="001E3D83"/>
    <w:rsid w:val="001E3DF0"/>
    <w:rsid w:val="001E3EDC"/>
    <w:rsid w:val="001E3F06"/>
    <w:rsid w:val="001E45C8"/>
    <w:rsid w:val="001E5040"/>
    <w:rsid w:val="001E58F3"/>
    <w:rsid w:val="001E5B16"/>
    <w:rsid w:val="001E632D"/>
    <w:rsid w:val="001E67A7"/>
    <w:rsid w:val="001E70C8"/>
    <w:rsid w:val="001E7F56"/>
    <w:rsid w:val="001F0904"/>
    <w:rsid w:val="001F0E68"/>
    <w:rsid w:val="001F1210"/>
    <w:rsid w:val="001F237D"/>
    <w:rsid w:val="001F2CAE"/>
    <w:rsid w:val="001F2D3E"/>
    <w:rsid w:val="001F3156"/>
    <w:rsid w:val="001F3484"/>
    <w:rsid w:val="001F3612"/>
    <w:rsid w:val="001F49CD"/>
    <w:rsid w:val="001F5338"/>
    <w:rsid w:val="001F5BE9"/>
    <w:rsid w:val="001F71AF"/>
    <w:rsid w:val="001F73DB"/>
    <w:rsid w:val="001F7407"/>
    <w:rsid w:val="001F7F23"/>
    <w:rsid w:val="00200871"/>
    <w:rsid w:val="00201076"/>
    <w:rsid w:val="00201962"/>
    <w:rsid w:val="00201DC6"/>
    <w:rsid w:val="00201E92"/>
    <w:rsid w:val="00202359"/>
    <w:rsid w:val="00202516"/>
    <w:rsid w:val="00202EA3"/>
    <w:rsid w:val="00202F5F"/>
    <w:rsid w:val="00203303"/>
    <w:rsid w:val="00203536"/>
    <w:rsid w:val="002044A2"/>
    <w:rsid w:val="00204B73"/>
    <w:rsid w:val="00206458"/>
    <w:rsid w:val="00206844"/>
    <w:rsid w:val="00210461"/>
    <w:rsid w:val="00211531"/>
    <w:rsid w:val="002119FA"/>
    <w:rsid w:val="0021355F"/>
    <w:rsid w:val="0021441F"/>
    <w:rsid w:val="00214A51"/>
    <w:rsid w:val="00214C7C"/>
    <w:rsid w:val="002150ED"/>
    <w:rsid w:val="002153E8"/>
    <w:rsid w:val="00215582"/>
    <w:rsid w:val="002157D0"/>
    <w:rsid w:val="0021692B"/>
    <w:rsid w:val="00216D87"/>
    <w:rsid w:val="00217CC8"/>
    <w:rsid w:val="00217F25"/>
    <w:rsid w:val="0022078F"/>
    <w:rsid w:val="00221E7A"/>
    <w:rsid w:val="002226D0"/>
    <w:rsid w:val="00222D4C"/>
    <w:rsid w:val="00223703"/>
    <w:rsid w:val="00223DF6"/>
    <w:rsid w:val="002254EF"/>
    <w:rsid w:val="002257BF"/>
    <w:rsid w:val="00225C9B"/>
    <w:rsid w:val="00226A83"/>
    <w:rsid w:val="00226ED1"/>
    <w:rsid w:val="002275EA"/>
    <w:rsid w:val="00227632"/>
    <w:rsid w:val="00227644"/>
    <w:rsid w:val="002322DA"/>
    <w:rsid w:val="002326E2"/>
    <w:rsid w:val="00232EFA"/>
    <w:rsid w:val="00232FB4"/>
    <w:rsid w:val="00233595"/>
    <w:rsid w:val="002335B1"/>
    <w:rsid w:val="00233FCA"/>
    <w:rsid w:val="002350E1"/>
    <w:rsid w:val="00236C53"/>
    <w:rsid w:val="002375D1"/>
    <w:rsid w:val="002376F8"/>
    <w:rsid w:val="0023790D"/>
    <w:rsid w:val="0024004D"/>
    <w:rsid w:val="002406D1"/>
    <w:rsid w:val="00241033"/>
    <w:rsid w:val="00241796"/>
    <w:rsid w:val="00241D53"/>
    <w:rsid w:val="002431FB"/>
    <w:rsid w:val="002436FE"/>
    <w:rsid w:val="00244277"/>
    <w:rsid w:val="0024598B"/>
    <w:rsid w:val="00245C38"/>
    <w:rsid w:val="00245D16"/>
    <w:rsid w:val="0025045B"/>
    <w:rsid w:val="0025057A"/>
    <w:rsid w:val="00250DF9"/>
    <w:rsid w:val="00252014"/>
    <w:rsid w:val="00253974"/>
    <w:rsid w:val="0025496A"/>
    <w:rsid w:val="0025513E"/>
    <w:rsid w:val="00256E42"/>
    <w:rsid w:val="00257B1A"/>
    <w:rsid w:val="002603FA"/>
    <w:rsid w:val="00260569"/>
    <w:rsid w:val="00261A0D"/>
    <w:rsid w:val="00261FDC"/>
    <w:rsid w:val="0026387B"/>
    <w:rsid w:val="00266507"/>
    <w:rsid w:val="002666B2"/>
    <w:rsid w:val="00266CFD"/>
    <w:rsid w:val="00267552"/>
    <w:rsid w:val="0026797B"/>
    <w:rsid w:val="002705D4"/>
    <w:rsid w:val="00270A95"/>
    <w:rsid w:val="00270BE0"/>
    <w:rsid w:val="00270E5E"/>
    <w:rsid w:val="00271D0E"/>
    <w:rsid w:val="00272383"/>
    <w:rsid w:val="00273CDE"/>
    <w:rsid w:val="00274FBB"/>
    <w:rsid w:val="00275E5E"/>
    <w:rsid w:val="00276125"/>
    <w:rsid w:val="00277DA5"/>
    <w:rsid w:val="00277F66"/>
    <w:rsid w:val="00280507"/>
    <w:rsid w:val="002806BE"/>
    <w:rsid w:val="00280B72"/>
    <w:rsid w:val="00282A63"/>
    <w:rsid w:val="00282E45"/>
    <w:rsid w:val="0028380B"/>
    <w:rsid w:val="002843BA"/>
    <w:rsid w:val="00284CB9"/>
    <w:rsid w:val="002855BF"/>
    <w:rsid w:val="0028595C"/>
    <w:rsid w:val="0028678A"/>
    <w:rsid w:val="00286C0F"/>
    <w:rsid w:val="00286FD4"/>
    <w:rsid w:val="00287FCB"/>
    <w:rsid w:val="00290F54"/>
    <w:rsid w:val="0029131B"/>
    <w:rsid w:val="002913E0"/>
    <w:rsid w:val="00291DFC"/>
    <w:rsid w:val="00291F0A"/>
    <w:rsid w:val="002924BE"/>
    <w:rsid w:val="00293180"/>
    <w:rsid w:val="0029377C"/>
    <w:rsid w:val="00294799"/>
    <w:rsid w:val="00294FFE"/>
    <w:rsid w:val="0029525B"/>
    <w:rsid w:val="00296DA7"/>
    <w:rsid w:val="002A008F"/>
    <w:rsid w:val="002A0881"/>
    <w:rsid w:val="002A1895"/>
    <w:rsid w:val="002A1C7B"/>
    <w:rsid w:val="002A2D75"/>
    <w:rsid w:val="002A2F63"/>
    <w:rsid w:val="002A32A6"/>
    <w:rsid w:val="002A3F87"/>
    <w:rsid w:val="002A5AE0"/>
    <w:rsid w:val="002A752B"/>
    <w:rsid w:val="002B03B6"/>
    <w:rsid w:val="002B0509"/>
    <w:rsid w:val="002B05E2"/>
    <w:rsid w:val="002B0CA5"/>
    <w:rsid w:val="002B12AD"/>
    <w:rsid w:val="002B1852"/>
    <w:rsid w:val="002B1C85"/>
    <w:rsid w:val="002B1FD0"/>
    <w:rsid w:val="002B34BE"/>
    <w:rsid w:val="002B43AA"/>
    <w:rsid w:val="002B6073"/>
    <w:rsid w:val="002B6413"/>
    <w:rsid w:val="002B6722"/>
    <w:rsid w:val="002B6D9A"/>
    <w:rsid w:val="002B7406"/>
    <w:rsid w:val="002C009D"/>
    <w:rsid w:val="002C094B"/>
    <w:rsid w:val="002C0D73"/>
    <w:rsid w:val="002C1120"/>
    <w:rsid w:val="002C1A37"/>
    <w:rsid w:val="002C2447"/>
    <w:rsid w:val="002C31C0"/>
    <w:rsid w:val="002C3805"/>
    <w:rsid w:val="002C42E3"/>
    <w:rsid w:val="002C55E9"/>
    <w:rsid w:val="002C571B"/>
    <w:rsid w:val="002C60B8"/>
    <w:rsid w:val="002D024F"/>
    <w:rsid w:val="002D2432"/>
    <w:rsid w:val="002D35C1"/>
    <w:rsid w:val="002D3ACA"/>
    <w:rsid w:val="002D3FF9"/>
    <w:rsid w:val="002D4561"/>
    <w:rsid w:val="002D53F9"/>
    <w:rsid w:val="002D67CC"/>
    <w:rsid w:val="002D7CEB"/>
    <w:rsid w:val="002E1083"/>
    <w:rsid w:val="002E1C28"/>
    <w:rsid w:val="002E2987"/>
    <w:rsid w:val="002E2ED1"/>
    <w:rsid w:val="002E3EC0"/>
    <w:rsid w:val="002E40F0"/>
    <w:rsid w:val="002E5E40"/>
    <w:rsid w:val="002E6420"/>
    <w:rsid w:val="002E7069"/>
    <w:rsid w:val="002F1C66"/>
    <w:rsid w:val="002F2B2A"/>
    <w:rsid w:val="002F2D31"/>
    <w:rsid w:val="002F2D7E"/>
    <w:rsid w:val="002F32C2"/>
    <w:rsid w:val="002F4458"/>
    <w:rsid w:val="002F56A5"/>
    <w:rsid w:val="002F67BA"/>
    <w:rsid w:val="002F70FD"/>
    <w:rsid w:val="002F75A6"/>
    <w:rsid w:val="00301C28"/>
    <w:rsid w:val="00301F66"/>
    <w:rsid w:val="003021AF"/>
    <w:rsid w:val="0030563B"/>
    <w:rsid w:val="00306CD3"/>
    <w:rsid w:val="00310201"/>
    <w:rsid w:val="00310704"/>
    <w:rsid w:val="003107B4"/>
    <w:rsid w:val="0031092A"/>
    <w:rsid w:val="00311BEC"/>
    <w:rsid w:val="00311BF2"/>
    <w:rsid w:val="00314653"/>
    <w:rsid w:val="00314DDB"/>
    <w:rsid w:val="00315446"/>
    <w:rsid w:val="00315C31"/>
    <w:rsid w:val="00315EC9"/>
    <w:rsid w:val="00316C87"/>
    <w:rsid w:val="00316ED4"/>
    <w:rsid w:val="00317A5C"/>
    <w:rsid w:val="00317BE9"/>
    <w:rsid w:val="003203AD"/>
    <w:rsid w:val="0032054E"/>
    <w:rsid w:val="00320752"/>
    <w:rsid w:val="0032080B"/>
    <w:rsid w:val="003226B4"/>
    <w:rsid w:val="003227A9"/>
    <w:rsid w:val="00322C7A"/>
    <w:rsid w:val="00323744"/>
    <w:rsid w:val="00324432"/>
    <w:rsid w:val="003252C3"/>
    <w:rsid w:val="0032547B"/>
    <w:rsid w:val="0032692C"/>
    <w:rsid w:val="00327E4D"/>
    <w:rsid w:val="003309B2"/>
    <w:rsid w:val="00330CAE"/>
    <w:rsid w:val="00331159"/>
    <w:rsid w:val="00331C9E"/>
    <w:rsid w:val="00332741"/>
    <w:rsid w:val="003333FA"/>
    <w:rsid w:val="00333686"/>
    <w:rsid w:val="003345E9"/>
    <w:rsid w:val="00336A36"/>
    <w:rsid w:val="00337C36"/>
    <w:rsid w:val="0034025C"/>
    <w:rsid w:val="00342E0E"/>
    <w:rsid w:val="00342F27"/>
    <w:rsid w:val="0034432C"/>
    <w:rsid w:val="00344EDB"/>
    <w:rsid w:val="0034595A"/>
    <w:rsid w:val="00345CD0"/>
    <w:rsid w:val="00345ED3"/>
    <w:rsid w:val="003476B1"/>
    <w:rsid w:val="00347D0F"/>
    <w:rsid w:val="00347E66"/>
    <w:rsid w:val="0035186A"/>
    <w:rsid w:val="0035589E"/>
    <w:rsid w:val="00356162"/>
    <w:rsid w:val="00356A11"/>
    <w:rsid w:val="003578B9"/>
    <w:rsid w:val="00360018"/>
    <w:rsid w:val="00360DB5"/>
    <w:rsid w:val="00361BEF"/>
    <w:rsid w:val="0036213D"/>
    <w:rsid w:val="00362797"/>
    <w:rsid w:val="003632C8"/>
    <w:rsid w:val="003635AD"/>
    <w:rsid w:val="00363C64"/>
    <w:rsid w:val="00363D71"/>
    <w:rsid w:val="00364BB4"/>
    <w:rsid w:val="003657BB"/>
    <w:rsid w:val="003664F1"/>
    <w:rsid w:val="003678F4"/>
    <w:rsid w:val="00367C0A"/>
    <w:rsid w:val="00371213"/>
    <w:rsid w:val="003714D9"/>
    <w:rsid w:val="003724E1"/>
    <w:rsid w:val="003728BD"/>
    <w:rsid w:val="00372D17"/>
    <w:rsid w:val="003735A1"/>
    <w:rsid w:val="00375548"/>
    <w:rsid w:val="00375A6E"/>
    <w:rsid w:val="00376F73"/>
    <w:rsid w:val="0038488D"/>
    <w:rsid w:val="00384DD2"/>
    <w:rsid w:val="00385384"/>
    <w:rsid w:val="0038565D"/>
    <w:rsid w:val="00385F12"/>
    <w:rsid w:val="00386105"/>
    <w:rsid w:val="00386E79"/>
    <w:rsid w:val="00387010"/>
    <w:rsid w:val="00391661"/>
    <w:rsid w:val="00391A02"/>
    <w:rsid w:val="0039206F"/>
    <w:rsid w:val="003926AB"/>
    <w:rsid w:val="0039319D"/>
    <w:rsid w:val="00393C1D"/>
    <w:rsid w:val="00394878"/>
    <w:rsid w:val="003960E3"/>
    <w:rsid w:val="0039750F"/>
    <w:rsid w:val="00397ADA"/>
    <w:rsid w:val="003A00EB"/>
    <w:rsid w:val="003A0919"/>
    <w:rsid w:val="003A0D56"/>
    <w:rsid w:val="003A0F66"/>
    <w:rsid w:val="003A19F9"/>
    <w:rsid w:val="003A2446"/>
    <w:rsid w:val="003A2A9E"/>
    <w:rsid w:val="003A2C05"/>
    <w:rsid w:val="003A53EC"/>
    <w:rsid w:val="003A58F7"/>
    <w:rsid w:val="003A5BA3"/>
    <w:rsid w:val="003A786B"/>
    <w:rsid w:val="003A7890"/>
    <w:rsid w:val="003B1AF7"/>
    <w:rsid w:val="003B2054"/>
    <w:rsid w:val="003B2232"/>
    <w:rsid w:val="003B2385"/>
    <w:rsid w:val="003B2D40"/>
    <w:rsid w:val="003B2D6C"/>
    <w:rsid w:val="003B3655"/>
    <w:rsid w:val="003B3706"/>
    <w:rsid w:val="003B3EE9"/>
    <w:rsid w:val="003B4A88"/>
    <w:rsid w:val="003B4E8A"/>
    <w:rsid w:val="003B4EFF"/>
    <w:rsid w:val="003B51B9"/>
    <w:rsid w:val="003B58F7"/>
    <w:rsid w:val="003B6614"/>
    <w:rsid w:val="003B6CDD"/>
    <w:rsid w:val="003B6FA0"/>
    <w:rsid w:val="003C0EF5"/>
    <w:rsid w:val="003C2CD7"/>
    <w:rsid w:val="003C3975"/>
    <w:rsid w:val="003C4DDD"/>
    <w:rsid w:val="003C5EB6"/>
    <w:rsid w:val="003C680D"/>
    <w:rsid w:val="003C6D35"/>
    <w:rsid w:val="003D00BA"/>
    <w:rsid w:val="003D0431"/>
    <w:rsid w:val="003D0A56"/>
    <w:rsid w:val="003D0EBB"/>
    <w:rsid w:val="003D1185"/>
    <w:rsid w:val="003D1D56"/>
    <w:rsid w:val="003D2285"/>
    <w:rsid w:val="003D3973"/>
    <w:rsid w:val="003D3A1B"/>
    <w:rsid w:val="003D433B"/>
    <w:rsid w:val="003D5ECD"/>
    <w:rsid w:val="003D6361"/>
    <w:rsid w:val="003D6D54"/>
    <w:rsid w:val="003D6E80"/>
    <w:rsid w:val="003D7197"/>
    <w:rsid w:val="003D7349"/>
    <w:rsid w:val="003D7D9A"/>
    <w:rsid w:val="003E0909"/>
    <w:rsid w:val="003E1B72"/>
    <w:rsid w:val="003E2294"/>
    <w:rsid w:val="003E23B3"/>
    <w:rsid w:val="003E29D6"/>
    <w:rsid w:val="003E2B31"/>
    <w:rsid w:val="003E2DE4"/>
    <w:rsid w:val="003E35B9"/>
    <w:rsid w:val="003E3886"/>
    <w:rsid w:val="003E395D"/>
    <w:rsid w:val="003E3C79"/>
    <w:rsid w:val="003E3D41"/>
    <w:rsid w:val="003E3FFD"/>
    <w:rsid w:val="003E52A5"/>
    <w:rsid w:val="003E52FD"/>
    <w:rsid w:val="003E5D03"/>
    <w:rsid w:val="003E5DC3"/>
    <w:rsid w:val="003E6283"/>
    <w:rsid w:val="003E6581"/>
    <w:rsid w:val="003E697C"/>
    <w:rsid w:val="003E74A9"/>
    <w:rsid w:val="003E7D67"/>
    <w:rsid w:val="003F1298"/>
    <w:rsid w:val="003F257C"/>
    <w:rsid w:val="003F5490"/>
    <w:rsid w:val="003F5B1C"/>
    <w:rsid w:val="003F61A3"/>
    <w:rsid w:val="003F63F0"/>
    <w:rsid w:val="003F659C"/>
    <w:rsid w:val="003F6CB1"/>
    <w:rsid w:val="003F7411"/>
    <w:rsid w:val="003F7AC4"/>
    <w:rsid w:val="0040031B"/>
    <w:rsid w:val="00400886"/>
    <w:rsid w:val="00400A40"/>
    <w:rsid w:val="004011D2"/>
    <w:rsid w:val="004013B0"/>
    <w:rsid w:val="00402657"/>
    <w:rsid w:val="00403A9D"/>
    <w:rsid w:val="00404209"/>
    <w:rsid w:val="004069C0"/>
    <w:rsid w:val="00410747"/>
    <w:rsid w:val="00411C45"/>
    <w:rsid w:val="00412129"/>
    <w:rsid w:val="0041276B"/>
    <w:rsid w:val="0041354A"/>
    <w:rsid w:val="004142C8"/>
    <w:rsid w:val="00414CE9"/>
    <w:rsid w:val="00415479"/>
    <w:rsid w:val="004166FE"/>
    <w:rsid w:val="00416A86"/>
    <w:rsid w:val="0041727F"/>
    <w:rsid w:val="00417DFC"/>
    <w:rsid w:val="00417F06"/>
    <w:rsid w:val="00420367"/>
    <w:rsid w:val="00420E9A"/>
    <w:rsid w:val="00421861"/>
    <w:rsid w:val="00424DEA"/>
    <w:rsid w:val="004260F9"/>
    <w:rsid w:val="00430DBF"/>
    <w:rsid w:val="00431894"/>
    <w:rsid w:val="00432D6D"/>
    <w:rsid w:val="004344C0"/>
    <w:rsid w:val="00434992"/>
    <w:rsid w:val="00434CB0"/>
    <w:rsid w:val="00435CEE"/>
    <w:rsid w:val="00435E53"/>
    <w:rsid w:val="00436939"/>
    <w:rsid w:val="00436DC5"/>
    <w:rsid w:val="004416FE"/>
    <w:rsid w:val="00441D68"/>
    <w:rsid w:val="004420A8"/>
    <w:rsid w:val="00443BFB"/>
    <w:rsid w:val="00445A15"/>
    <w:rsid w:val="00446465"/>
    <w:rsid w:val="00446528"/>
    <w:rsid w:val="00446F9B"/>
    <w:rsid w:val="00446FA3"/>
    <w:rsid w:val="00450475"/>
    <w:rsid w:val="004518B0"/>
    <w:rsid w:val="00451C34"/>
    <w:rsid w:val="00453309"/>
    <w:rsid w:val="004541E2"/>
    <w:rsid w:val="004546AD"/>
    <w:rsid w:val="004546C8"/>
    <w:rsid w:val="004547D4"/>
    <w:rsid w:val="00455753"/>
    <w:rsid w:val="004564A8"/>
    <w:rsid w:val="00456647"/>
    <w:rsid w:val="00456BD4"/>
    <w:rsid w:val="00457126"/>
    <w:rsid w:val="004575CD"/>
    <w:rsid w:val="00457C48"/>
    <w:rsid w:val="0046084A"/>
    <w:rsid w:val="00460DA3"/>
    <w:rsid w:val="0046116F"/>
    <w:rsid w:val="00461643"/>
    <w:rsid w:val="00461FFC"/>
    <w:rsid w:val="00462344"/>
    <w:rsid w:val="004625C9"/>
    <w:rsid w:val="00462D70"/>
    <w:rsid w:val="00462E06"/>
    <w:rsid w:val="00463509"/>
    <w:rsid w:val="004636B4"/>
    <w:rsid w:val="004654CA"/>
    <w:rsid w:val="0046611A"/>
    <w:rsid w:val="004662D4"/>
    <w:rsid w:val="004675F7"/>
    <w:rsid w:val="0047020E"/>
    <w:rsid w:val="00471224"/>
    <w:rsid w:val="00473A5C"/>
    <w:rsid w:val="00474BDC"/>
    <w:rsid w:val="00474CF4"/>
    <w:rsid w:val="00474E0A"/>
    <w:rsid w:val="0047507A"/>
    <w:rsid w:val="0047562C"/>
    <w:rsid w:val="0047575B"/>
    <w:rsid w:val="00475FD7"/>
    <w:rsid w:val="004761AA"/>
    <w:rsid w:val="00476FDA"/>
    <w:rsid w:val="0047722F"/>
    <w:rsid w:val="004774A8"/>
    <w:rsid w:val="004804B5"/>
    <w:rsid w:val="00480BE1"/>
    <w:rsid w:val="00480C86"/>
    <w:rsid w:val="0048261A"/>
    <w:rsid w:val="004833E7"/>
    <w:rsid w:val="0048470A"/>
    <w:rsid w:val="004848E6"/>
    <w:rsid w:val="00484933"/>
    <w:rsid w:val="00485851"/>
    <w:rsid w:val="00485E9D"/>
    <w:rsid w:val="004873E7"/>
    <w:rsid w:val="0048759E"/>
    <w:rsid w:val="004901CD"/>
    <w:rsid w:val="0049092E"/>
    <w:rsid w:val="00490CB3"/>
    <w:rsid w:val="004912B4"/>
    <w:rsid w:val="00491512"/>
    <w:rsid w:val="00491AA1"/>
    <w:rsid w:val="00491D32"/>
    <w:rsid w:val="0049260A"/>
    <w:rsid w:val="00494894"/>
    <w:rsid w:val="00494F11"/>
    <w:rsid w:val="004952DD"/>
    <w:rsid w:val="00495D61"/>
    <w:rsid w:val="00495FFA"/>
    <w:rsid w:val="00497E99"/>
    <w:rsid w:val="004A00CC"/>
    <w:rsid w:val="004A00DA"/>
    <w:rsid w:val="004A066E"/>
    <w:rsid w:val="004A0866"/>
    <w:rsid w:val="004A0CD8"/>
    <w:rsid w:val="004A2F28"/>
    <w:rsid w:val="004A38E0"/>
    <w:rsid w:val="004A47DD"/>
    <w:rsid w:val="004A5693"/>
    <w:rsid w:val="004A5846"/>
    <w:rsid w:val="004A690D"/>
    <w:rsid w:val="004A7298"/>
    <w:rsid w:val="004B0B17"/>
    <w:rsid w:val="004B0C8B"/>
    <w:rsid w:val="004B1285"/>
    <w:rsid w:val="004B13C7"/>
    <w:rsid w:val="004B2FA3"/>
    <w:rsid w:val="004B5157"/>
    <w:rsid w:val="004B6352"/>
    <w:rsid w:val="004B63BA"/>
    <w:rsid w:val="004B6E7D"/>
    <w:rsid w:val="004B79A5"/>
    <w:rsid w:val="004C0214"/>
    <w:rsid w:val="004C08A9"/>
    <w:rsid w:val="004C0BA7"/>
    <w:rsid w:val="004C160B"/>
    <w:rsid w:val="004C24DD"/>
    <w:rsid w:val="004C3745"/>
    <w:rsid w:val="004C48C6"/>
    <w:rsid w:val="004C4DFD"/>
    <w:rsid w:val="004C67F5"/>
    <w:rsid w:val="004C78FC"/>
    <w:rsid w:val="004C7E52"/>
    <w:rsid w:val="004D078D"/>
    <w:rsid w:val="004D07EB"/>
    <w:rsid w:val="004D20D0"/>
    <w:rsid w:val="004D248B"/>
    <w:rsid w:val="004D37C1"/>
    <w:rsid w:val="004D5026"/>
    <w:rsid w:val="004D5228"/>
    <w:rsid w:val="004D7BDC"/>
    <w:rsid w:val="004E118F"/>
    <w:rsid w:val="004E1401"/>
    <w:rsid w:val="004E169A"/>
    <w:rsid w:val="004E1B65"/>
    <w:rsid w:val="004E2931"/>
    <w:rsid w:val="004E309E"/>
    <w:rsid w:val="004E3339"/>
    <w:rsid w:val="004E3F61"/>
    <w:rsid w:val="004E4133"/>
    <w:rsid w:val="004E435E"/>
    <w:rsid w:val="004E45D3"/>
    <w:rsid w:val="004E49F3"/>
    <w:rsid w:val="004E4DD8"/>
    <w:rsid w:val="004E4F3A"/>
    <w:rsid w:val="004E5B23"/>
    <w:rsid w:val="004E6001"/>
    <w:rsid w:val="004E675A"/>
    <w:rsid w:val="004F0061"/>
    <w:rsid w:val="004F1C86"/>
    <w:rsid w:val="004F24D4"/>
    <w:rsid w:val="004F2933"/>
    <w:rsid w:val="004F2CE1"/>
    <w:rsid w:val="004F34E3"/>
    <w:rsid w:val="004F38B4"/>
    <w:rsid w:val="004F4C57"/>
    <w:rsid w:val="004F5739"/>
    <w:rsid w:val="004F6045"/>
    <w:rsid w:val="004F6F6B"/>
    <w:rsid w:val="0050159A"/>
    <w:rsid w:val="0050173E"/>
    <w:rsid w:val="0050194D"/>
    <w:rsid w:val="005024C5"/>
    <w:rsid w:val="00502A3A"/>
    <w:rsid w:val="00503230"/>
    <w:rsid w:val="005038DE"/>
    <w:rsid w:val="00504411"/>
    <w:rsid w:val="00504E80"/>
    <w:rsid w:val="0050716D"/>
    <w:rsid w:val="00507476"/>
    <w:rsid w:val="00507F21"/>
    <w:rsid w:val="0051182F"/>
    <w:rsid w:val="0051306B"/>
    <w:rsid w:val="00513373"/>
    <w:rsid w:val="00513C26"/>
    <w:rsid w:val="005146A5"/>
    <w:rsid w:val="005146EF"/>
    <w:rsid w:val="005147C9"/>
    <w:rsid w:val="005155B8"/>
    <w:rsid w:val="0051796E"/>
    <w:rsid w:val="005208EF"/>
    <w:rsid w:val="005211AE"/>
    <w:rsid w:val="00521786"/>
    <w:rsid w:val="00521D0B"/>
    <w:rsid w:val="00523B48"/>
    <w:rsid w:val="00523BEB"/>
    <w:rsid w:val="005249C6"/>
    <w:rsid w:val="00524AE5"/>
    <w:rsid w:val="00524F21"/>
    <w:rsid w:val="00527B78"/>
    <w:rsid w:val="005313B1"/>
    <w:rsid w:val="005314AE"/>
    <w:rsid w:val="0053177E"/>
    <w:rsid w:val="005317E6"/>
    <w:rsid w:val="00533571"/>
    <w:rsid w:val="00533969"/>
    <w:rsid w:val="0053588F"/>
    <w:rsid w:val="0053604E"/>
    <w:rsid w:val="005370EB"/>
    <w:rsid w:val="005376E1"/>
    <w:rsid w:val="00537722"/>
    <w:rsid w:val="00541E2B"/>
    <w:rsid w:val="005421E9"/>
    <w:rsid w:val="00542DA1"/>
    <w:rsid w:val="00542FED"/>
    <w:rsid w:val="005431BF"/>
    <w:rsid w:val="00543660"/>
    <w:rsid w:val="00543820"/>
    <w:rsid w:val="00543A24"/>
    <w:rsid w:val="005449E8"/>
    <w:rsid w:val="00544A11"/>
    <w:rsid w:val="00544AC4"/>
    <w:rsid w:val="00544BD2"/>
    <w:rsid w:val="00544D18"/>
    <w:rsid w:val="00544FA4"/>
    <w:rsid w:val="00546D0B"/>
    <w:rsid w:val="00546E11"/>
    <w:rsid w:val="005479A6"/>
    <w:rsid w:val="00550A04"/>
    <w:rsid w:val="00550FC2"/>
    <w:rsid w:val="00552073"/>
    <w:rsid w:val="005531E4"/>
    <w:rsid w:val="005531EA"/>
    <w:rsid w:val="00553A5A"/>
    <w:rsid w:val="00553AB3"/>
    <w:rsid w:val="00554878"/>
    <w:rsid w:val="00554A95"/>
    <w:rsid w:val="00554D55"/>
    <w:rsid w:val="00557516"/>
    <w:rsid w:val="005614D1"/>
    <w:rsid w:val="00561E6C"/>
    <w:rsid w:val="0056387C"/>
    <w:rsid w:val="0056417A"/>
    <w:rsid w:val="00565DAF"/>
    <w:rsid w:val="00566BD4"/>
    <w:rsid w:val="00566E29"/>
    <w:rsid w:val="005672D9"/>
    <w:rsid w:val="00567F90"/>
    <w:rsid w:val="0057015A"/>
    <w:rsid w:val="0057045A"/>
    <w:rsid w:val="0057068A"/>
    <w:rsid w:val="00570B60"/>
    <w:rsid w:val="00571BE8"/>
    <w:rsid w:val="00571F51"/>
    <w:rsid w:val="0057203B"/>
    <w:rsid w:val="005722A6"/>
    <w:rsid w:val="00572BB6"/>
    <w:rsid w:val="00572DE2"/>
    <w:rsid w:val="00573080"/>
    <w:rsid w:val="0057447D"/>
    <w:rsid w:val="00575EA1"/>
    <w:rsid w:val="005762AA"/>
    <w:rsid w:val="0057756C"/>
    <w:rsid w:val="005805C1"/>
    <w:rsid w:val="0058066F"/>
    <w:rsid w:val="00580839"/>
    <w:rsid w:val="005823A4"/>
    <w:rsid w:val="00582D8C"/>
    <w:rsid w:val="00583680"/>
    <w:rsid w:val="00583714"/>
    <w:rsid w:val="00584610"/>
    <w:rsid w:val="00585193"/>
    <w:rsid w:val="0058529B"/>
    <w:rsid w:val="00586643"/>
    <w:rsid w:val="00586CB5"/>
    <w:rsid w:val="00587078"/>
    <w:rsid w:val="00590567"/>
    <w:rsid w:val="0059081B"/>
    <w:rsid w:val="00590AB9"/>
    <w:rsid w:val="00592E50"/>
    <w:rsid w:val="00594076"/>
    <w:rsid w:val="00594709"/>
    <w:rsid w:val="00595C24"/>
    <w:rsid w:val="00596056"/>
    <w:rsid w:val="00596599"/>
    <w:rsid w:val="005A011A"/>
    <w:rsid w:val="005A02C8"/>
    <w:rsid w:val="005A1724"/>
    <w:rsid w:val="005A1CAC"/>
    <w:rsid w:val="005A27E4"/>
    <w:rsid w:val="005A2E06"/>
    <w:rsid w:val="005A3A1D"/>
    <w:rsid w:val="005A47AC"/>
    <w:rsid w:val="005A5459"/>
    <w:rsid w:val="005A5D98"/>
    <w:rsid w:val="005A616D"/>
    <w:rsid w:val="005A63FF"/>
    <w:rsid w:val="005A6CD1"/>
    <w:rsid w:val="005A6D05"/>
    <w:rsid w:val="005A7F98"/>
    <w:rsid w:val="005B0419"/>
    <w:rsid w:val="005B0CBD"/>
    <w:rsid w:val="005B11D8"/>
    <w:rsid w:val="005B21F3"/>
    <w:rsid w:val="005B29E0"/>
    <w:rsid w:val="005B32B0"/>
    <w:rsid w:val="005B3C12"/>
    <w:rsid w:val="005B3E77"/>
    <w:rsid w:val="005B3FA9"/>
    <w:rsid w:val="005B4C8F"/>
    <w:rsid w:val="005B543E"/>
    <w:rsid w:val="005B6329"/>
    <w:rsid w:val="005B67DD"/>
    <w:rsid w:val="005B6A59"/>
    <w:rsid w:val="005B74DB"/>
    <w:rsid w:val="005B7E1B"/>
    <w:rsid w:val="005C019A"/>
    <w:rsid w:val="005C053F"/>
    <w:rsid w:val="005C069B"/>
    <w:rsid w:val="005C083A"/>
    <w:rsid w:val="005C0FBB"/>
    <w:rsid w:val="005C1250"/>
    <w:rsid w:val="005C2091"/>
    <w:rsid w:val="005C29D9"/>
    <w:rsid w:val="005C2DCC"/>
    <w:rsid w:val="005C4203"/>
    <w:rsid w:val="005C4B3B"/>
    <w:rsid w:val="005C74C1"/>
    <w:rsid w:val="005D0016"/>
    <w:rsid w:val="005D03E8"/>
    <w:rsid w:val="005D1DAD"/>
    <w:rsid w:val="005D2089"/>
    <w:rsid w:val="005D281F"/>
    <w:rsid w:val="005D28AF"/>
    <w:rsid w:val="005D2BBC"/>
    <w:rsid w:val="005D3571"/>
    <w:rsid w:val="005D42C7"/>
    <w:rsid w:val="005D46B0"/>
    <w:rsid w:val="005D4A89"/>
    <w:rsid w:val="005D53DB"/>
    <w:rsid w:val="005D6202"/>
    <w:rsid w:val="005D727F"/>
    <w:rsid w:val="005E15E3"/>
    <w:rsid w:val="005E17EA"/>
    <w:rsid w:val="005E1CC7"/>
    <w:rsid w:val="005E409E"/>
    <w:rsid w:val="005E48C8"/>
    <w:rsid w:val="005E546F"/>
    <w:rsid w:val="005E6615"/>
    <w:rsid w:val="005E6B15"/>
    <w:rsid w:val="005E6EB5"/>
    <w:rsid w:val="005E74C2"/>
    <w:rsid w:val="005E7EFF"/>
    <w:rsid w:val="005F05F3"/>
    <w:rsid w:val="005F0974"/>
    <w:rsid w:val="005F1875"/>
    <w:rsid w:val="005F206A"/>
    <w:rsid w:val="005F327B"/>
    <w:rsid w:val="005F5506"/>
    <w:rsid w:val="005F5C0F"/>
    <w:rsid w:val="005F5FDA"/>
    <w:rsid w:val="005F66D1"/>
    <w:rsid w:val="005F67DF"/>
    <w:rsid w:val="005F682C"/>
    <w:rsid w:val="00600534"/>
    <w:rsid w:val="0060193B"/>
    <w:rsid w:val="0060281A"/>
    <w:rsid w:val="0060299E"/>
    <w:rsid w:val="00603940"/>
    <w:rsid w:val="00604AB1"/>
    <w:rsid w:val="00604AC6"/>
    <w:rsid w:val="00605406"/>
    <w:rsid w:val="00607145"/>
    <w:rsid w:val="0060787A"/>
    <w:rsid w:val="00607A57"/>
    <w:rsid w:val="006103F8"/>
    <w:rsid w:val="00610CF9"/>
    <w:rsid w:val="00611056"/>
    <w:rsid w:val="00612A23"/>
    <w:rsid w:val="00613E71"/>
    <w:rsid w:val="0061531F"/>
    <w:rsid w:val="0061547D"/>
    <w:rsid w:val="00615D51"/>
    <w:rsid w:val="006168A9"/>
    <w:rsid w:val="006203E7"/>
    <w:rsid w:val="0062079A"/>
    <w:rsid w:val="00624B25"/>
    <w:rsid w:val="00624C5E"/>
    <w:rsid w:val="00624CE4"/>
    <w:rsid w:val="006253BE"/>
    <w:rsid w:val="00626E01"/>
    <w:rsid w:val="00627497"/>
    <w:rsid w:val="00627C6B"/>
    <w:rsid w:val="0063080E"/>
    <w:rsid w:val="00630C35"/>
    <w:rsid w:val="006315C1"/>
    <w:rsid w:val="00631636"/>
    <w:rsid w:val="00631E62"/>
    <w:rsid w:val="00631FE7"/>
    <w:rsid w:val="006324ED"/>
    <w:rsid w:val="0063266B"/>
    <w:rsid w:val="00633515"/>
    <w:rsid w:val="00633A9A"/>
    <w:rsid w:val="006343BD"/>
    <w:rsid w:val="0063479B"/>
    <w:rsid w:val="00635A83"/>
    <w:rsid w:val="00636875"/>
    <w:rsid w:val="00636CF8"/>
    <w:rsid w:val="006372A8"/>
    <w:rsid w:val="00637416"/>
    <w:rsid w:val="00641009"/>
    <w:rsid w:val="0064183B"/>
    <w:rsid w:val="006419F7"/>
    <w:rsid w:val="00643491"/>
    <w:rsid w:val="00643E05"/>
    <w:rsid w:val="006444B5"/>
    <w:rsid w:val="0064472A"/>
    <w:rsid w:val="006505D5"/>
    <w:rsid w:val="00650C7B"/>
    <w:rsid w:val="00652F3E"/>
    <w:rsid w:val="006542D6"/>
    <w:rsid w:val="0065478D"/>
    <w:rsid w:val="006547C8"/>
    <w:rsid w:val="00655172"/>
    <w:rsid w:val="00655987"/>
    <w:rsid w:val="00656AF0"/>
    <w:rsid w:val="0065729F"/>
    <w:rsid w:val="00660863"/>
    <w:rsid w:val="00661466"/>
    <w:rsid w:val="0066255B"/>
    <w:rsid w:val="00664DAC"/>
    <w:rsid w:val="00664F6B"/>
    <w:rsid w:val="006659F9"/>
    <w:rsid w:val="00666398"/>
    <w:rsid w:val="006668A2"/>
    <w:rsid w:val="00672C33"/>
    <w:rsid w:val="006730B8"/>
    <w:rsid w:val="00675331"/>
    <w:rsid w:val="0067544C"/>
    <w:rsid w:val="0067582E"/>
    <w:rsid w:val="00675D39"/>
    <w:rsid w:val="00675F35"/>
    <w:rsid w:val="00675F49"/>
    <w:rsid w:val="00681174"/>
    <w:rsid w:val="00681452"/>
    <w:rsid w:val="00681D72"/>
    <w:rsid w:val="006823A8"/>
    <w:rsid w:val="00682C54"/>
    <w:rsid w:val="00682D60"/>
    <w:rsid w:val="006842D4"/>
    <w:rsid w:val="006849BA"/>
    <w:rsid w:val="00684C81"/>
    <w:rsid w:val="00684C88"/>
    <w:rsid w:val="00685B36"/>
    <w:rsid w:val="00685C77"/>
    <w:rsid w:val="00685D9D"/>
    <w:rsid w:val="00686FEF"/>
    <w:rsid w:val="00690675"/>
    <w:rsid w:val="00691FFC"/>
    <w:rsid w:val="006920A8"/>
    <w:rsid w:val="00692107"/>
    <w:rsid w:val="0069321F"/>
    <w:rsid w:val="00693D37"/>
    <w:rsid w:val="00694ABC"/>
    <w:rsid w:val="00694D94"/>
    <w:rsid w:val="006954C8"/>
    <w:rsid w:val="006965E1"/>
    <w:rsid w:val="0069723C"/>
    <w:rsid w:val="0069796A"/>
    <w:rsid w:val="006A07E2"/>
    <w:rsid w:val="006A07FE"/>
    <w:rsid w:val="006A0938"/>
    <w:rsid w:val="006A097D"/>
    <w:rsid w:val="006A1D77"/>
    <w:rsid w:val="006A1EC5"/>
    <w:rsid w:val="006A2394"/>
    <w:rsid w:val="006A2D5D"/>
    <w:rsid w:val="006A2DE5"/>
    <w:rsid w:val="006A31C0"/>
    <w:rsid w:val="006A3CDB"/>
    <w:rsid w:val="006A492D"/>
    <w:rsid w:val="006A4EB9"/>
    <w:rsid w:val="006A4EE9"/>
    <w:rsid w:val="006A59E8"/>
    <w:rsid w:val="006A6D96"/>
    <w:rsid w:val="006A764C"/>
    <w:rsid w:val="006A7CF4"/>
    <w:rsid w:val="006B09FF"/>
    <w:rsid w:val="006B116C"/>
    <w:rsid w:val="006B2407"/>
    <w:rsid w:val="006B2783"/>
    <w:rsid w:val="006B2AA8"/>
    <w:rsid w:val="006B3C8E"/>
    <w:rsid w:val="006B5AE8"/>
    <w:rsid w:val="006B65EB"/>
    <w:rsid w:val="006B6734"/>
    <w:rsid w:val="006B6F7C"/>
    <w:rsid w:val="006B7173"/>
    <w:rsid w:val="006B7723"/>
    <w:rsid w:val="006B7910"/>
    <w:rsid w:val="006B7DD8"/>
    <w:rsid w:val="006B7F84"/>
    <w:rsid w:val="006C061E"/>
    <w:rsid w:val="006C065B"/>
    <w:rsid w:val="006C06EC"/>
    <w:rsid w:val="006C0B7D"/>
    <w:rsid w:val="006C0C51"/>
    <w:rsid w:val="006C0F71"/>
    <w:rsid w:val="006C10E3"/>
    <w:rsid w:val="006C1BCA"/>
    <w:rsid w:val="006C23A8"/>
    <w:rsid w:val="006C27FC"/>
    <w:rsid w:val="006C2864"/>
    <w:rsid w:val="006C2F92"/>
    <w:rsid w:val="006C2FE3"/>
    <w:rsid w:val="006C3379"/>
    <w:rsid w:val="006C3402"/>
    <w:rsid w:val="006C3C54"/>
    <w:rsid w:val="006C4A7D"/>
    <w:rsid w:val="006C53FD"/>
    <w:rsid w:val="006C59D8"/>
    <w:rsid w:val="006C746B"/>
    <w:rsid w:val="006D0D11"/>
    <w:rsid w:val="006D2F02"/>
    <w:rsid w:val="006D31C2"/>
    <w:rsid w:val="006D3E9C"/>
    <w:rsid w:val="006D4AE5"/>
    <w:rsid w:val="006D51B9"/>
    <w:rsid w:val="006D6C32"/>
    <w:rsid w:val="006D6C69"/>
    <w:rsid w:val="006E0548"/>
    <w:rsid w:val="006E0662"/>
    <w:rsid w:val="006E0C5F"/>
    <w:rsid w:val="006E1608"/>
    <w:rsid w:val="006E17B2"/>
    <w:rsid w:val="006E24C0"/>
    <w:rsid w:val="006E43B1"/>
    <w:rsid w:val="006E468A"/>
    <w:rsid w:val="006E4F65"/>
    <w:rsid w:val="006E5F1E"/>
    <w:rsid w:val="006E66B4"/>
    <w:rsid w:val="006E7850"/>
    <w:rsid w:val="006E7BE5"/>
    <w:rsid w:val="006E7EA8"/>
    <w:rsid w:val="006F0281"/>
    <w:rsid w:val="006F02F5"/>
    <w:rsid w:val="006F0EE7"/>
    <w:rsid w:val="006F21AB"/>
    <w:rsid w:val="006F2DCD"/>
    <w:rsid w:val="006F3731"/>
    <w:rsid w:val="006F656D"/>
    <w:rsid w:val="006F75AD"/>
    <w:rsid w:val="006F7797"/>
    <w:rsid w:val="006F7B99"/>
    <w:rsid w:val="006F7E80"/>
    <w:rsid w:val="007001A9"/>
    <w:rsid w:val="00700210"/>
    <w:rsid w:val="00700629"/>
    <w:rsid w:val="00701148"/>
    <w:rsid w:val="00702542"/>
    <w:rsid w:val="0070355D"/>
    <w:rsid w:val="0070363F"/>
    <w:rsid w:val="00703B65"/>
    <w:rsid w:val="00704F32"/>
    <w:rsid w:val="00705030"/>
    <w:rsid w:val="00705CD7"/>
    <w:rsid w:val="00706A8A"/>
    <w:rsid w:val="00706C21"/>
    <w:rsid w:val="0070743F"/>
    <w:rsid w:val="0070748F"/>
    <w:rsid w:val="00707657"/>
    <w:rsid w:val="007114E9"/>
    <w:rsid w:val="00711E94"/>
    <w:rsid w:val="00712574"/>
    <w:rsid w:val="00713D73"/>
    <w:rsid w:val="00714912"/>
    <w:rsid w:val="007159C9"/>
    <w:rsid w:val="00717340"/>
    <w:rsid w:val="007175C3"/>
    <w:rsid w:val="00717EC2"/>
    <w:rsid w:val="0072001E"/>
    <w:rsid w:val="00721153"/>
    <w:rsid w:val="00721B56"/>
    <w:rsid w:val="00721EB4"/>
    <w:rsid w:val="007226B0"/>
    <w:rsid w:val="00726625"/>
    <w:rsid w:val="007270CA"/>
    <w:rsid w:val="00727C3E"/>
    <w:rsid w:val="00727C8B"/>
    <w:rsid w:val="007307C5"/>
    <w:rsid w:val="0073094E"/>
    <w:rsid w:val="00730AA7"/>
    <w:rsid w:val="0073106E"/>
    <w:rsid w:val="00732F22"/>
    <w:rsid w:val="007346CB"/>
    <w:rsid w:val="007364C6"/>
    <w:rsid w:val="00736DEB"/>
    <w:rsid w:val="007379B5"/>
    <w:rsid w:val="00737C32"/>
    <w:rsid w:val="00740302"/>
    <w:rsid w:val="0074216C"/>
    <w:rsid w:val="00742F29"/>
    <w:rsid w:val="00743D14"/>
    <w:rsid w:val="0074423B"/>
    <w:rsid w:val="00744C9E"/>
    <w:rsid w:val="00744D21"/>
    <w:rsid w:val="00745B5A"/>
    <w:rsid w:val="00745FA1"/>
    <w:rsid w:val="00747380"/>
    <w:rsid w:val="00747614"/>
    <w:rsid w:val="00747B36"/>
    <w:rsid w:val="00747E9B"/>
    <w:rsid w:val="00751C47"/>
    <w:rsid w:val="00751F18"/>
    <w:rsid w:val="007523D9"/>
    <w:rsid w:val="00752B0A"/>
    <w:rsid w:val="00753722"/>
    <w:rsid w:val="00753A41"/>
    <w:rsid w:val="00753B22"/>
    <w:rsid w:val="00755282"/>
    <w:rsid w:val="00755A04"/>
    <w:rsid w:val="007564F2"/>
    <w:rsid w:val="00756CD5"/>
    <w:rsid w:val="007577C8"/>
    <w:rsid w:val="007578C8"/>
    <w:rsid w:val="007602DB"/>
    <w:rsid w:val="007627D4"/>
    <w:rsid w:val="00764245"/>
    <w:rsid w:val="00764A50"/>
    <w:rsid w:val="00765E26"/>
    <w:rsid w:val="0076680C"/>
    <w:rsid w:val="007670E5"/>
    <w:rsid w:val="007676C9"/>
    <w:rsid w:val="0077000D"/>
    <w:rsid w:val="00771080"/>
    <w:rsid w:val="0077155E"/>
    <w:rsid w:val="007716B8"/>
    <w:rsid w:val="00771F0C"/>
    <w:rsid w:val="00771F19"/>
    <w:rsid w:val="00772209"/>
    <w:rsid w:val="007728F7"/>
    <w:rsid w:val="00772C5E"/>
    <w:rsid w:val="00774689"/>
    <w:rsid w:val="007746D2"/>
    <w:rsid w:val="00774B26"/>
    <w:rsid w:val="00774C25"/>
    <w:rsid w:val="007752FB"/>
    <w:rsid w:val="00776318"/>
    <w:rsid w:val="00776A47"/>
    <w:rsid w:val="00777129"/>
    <w:rsid w:val="00777A4A"/>
    <w:rsid w:val="00780048"/>
    <w:rsid w:val="007809B1"/>
    <w:rsid w:val="007813E5"/>
    <w:rsid w:val="00781C19"/>
    <w:rsid w:val="0078212D"/>
    <w:rsid w:val="00782519"/>
    <w:rsid w:val="007826EA"/>
    <w:rsid w:val="007829C1"/>
    <w:rsid w:val="00782CA5"/>
    <w:rsid w:val="00783420"/>
    <w:rsid w:val="007837BE"/>
    <w:rsid w:val="00785D5C"/>
    <w:rsid w:val="00785EF2"/>
    <w:rsid w:val="007867F5"/>
    <w:rsid w:val="00786827"/>
    <w:rsid w:val="007878CD"/>
    <w:rsid w:val="007904D1"/>
    <w:rsid w:val="007938EB"/>
    <w:rsid w:val="00793A7F"/>
    <w:rsid w:val="00794980"/>
    <w:rsid w:val="00794F26"/>
    <w:rsid w:val="007954A6"/>
    <w:rsid w:val="00795769"/>
    <w:rsid w:val="00796182"/>
    <w:rsid w:val="00797005"/>
    <w:rsid w:val="00797EA2"/>
    <w:rsid w:val="007A01F1"/>
    <w:rsid w:val="007A0356"/>
    <w:rsid w:val="007A03C7"/>
    <w:rsid w:val="007A0BD8"/>
    <w:rsid w:val="007A151C"/>
    <w:rsid w:val="007A1E02"/>
    <w:rsid w:val="007A25BD"/>
    <w:rsid w:val="007A27C8"/>
    <w:rsid w:val="007A3ADE"/>
    <w:rsid w:val="007A3C80"/>
    <w:rsid w:val="007A4090"/>
    <w:rsid w:val="007A41B4"/>
    <w:rsid w:val="007A444F"/>
    <w:rsid w:val="007A5687"/>
    <w:rsid w:val="007A5EAE"/>
    <w:rsid w:val="007A720C"/>
    <w:rsid w:val="007A7BE3"/>
    <w:rsid w:val="007A7C55"/>
    <w:rsid w:val="007B0213"/>
    <w:rsid w:val="007B0985"/>
    <w:rsid w:val="007B0D8E"/>
    <w:rsid w:val="007B1345"/>
    <w:rsid w:val="007B1FA6"/>
    <w:rsid w:val="007B2220"/>
    <w:rsid w:val="007B31A9"/>
    <w:rsid w:val="007B40BB"/>
    <w:rsid w:val="007B45E7"/>
    <w:rsid w:val="007B485C"/>
    <w:rsid w:val="007B4F5E"/>
    <w:rsid w:val="007B569D"/>
    <w:rsid w:val="007B5E11"/>
    <w:rsid w:val="007B5EBB"/>
    <w:rsid w:val="007B6DC2"/>
    <w:rsid w:val="007C0659"/>
    <w:rsid w:val="007C0A48"/>
    <w:rsid w:val="007C110F"/>
    <w:rsid w:val="007C2A28"/>
    <w:rsid w:val="007C382A"/>
    <w:rsid w:val="007C4374"/>
    <w:rsid w:val="007C4CFA"/>
    <w:rsid w:val="007C6217"/>
    <w:rsid w:val="007C6DFC"/>
    <w:rsid w:val="007C79E6"/>
    <w:rsid w:val="007D0580"/>
    <w:rsid w:val="007D061C"/>
    <w:rsid w:val="007D2810"/>
    <w:rsid w:val="007D2AB3"/>
    <w:rsid w:val="007D2EA3"/>
    <w:rsid w:val="007D39A3"/>
    <w:rsid w:val="007D45CA"/>
    <w:rsid w:val="007D4A58"/>
    <w:rsid w:val="007D6D70"/>
    <w:rsid w:val="007D6FCF"/>
    <w:rsid w:val="007D7DF0"/>
    <w:rsid w:val="007E0A07"/>
    <w:rsid w:val="007E3C1C"/>
    <w:rsid w:val="007E3DFB"/>
    <w:rsid w:val="007E4B0B"/>
    <w:rsid w:val="007E5262"/>
    <w:rsid w:val="007E5531"/>
    <w:rsid w:val="007E5C8C"/>
    <w:rsid w:val="007E6962"/>
    <w:rsid w:val="007E6BDC"/>
    <w:rsid w:val="007F0448"/>
    <w:rsid w:val="007F1066"/>
    <w:rsid w:val="007F3345"/>
    <w:rsid w:val="007F34E9"/>
    <w:rsid w:val="007F3872"/>
    <w:rsid w:val="007F3AE8"/>
    <w:rsid w:val="007F3C13"/>
    <w:rsid w:val="007F3E01"/>
    <w:rsid w:val="007F4728"/>
    <w:rsid w:val="007F4AE9"/>
    <w:rsid w:val="007F4C66"/>
    <w:rsid w:val="007F59AF"/>
    <w:rsid w:val="007F62EE"/>
    <w:rsid w:val="007F67D0"/>
    <w:rsid w:val="007F6999"/>
    <w:rsid w:val="007F7542"/>
    <w:rsid w:val="007F7AA8"/>
    <w:rsid w:val="007F7F3C"/>
    <w:rsid w:val="00800486"/>
    <w:rsid w:val="00800FE1"/>
    <w:rsid w:val="00801B3B"/>
    <w:rsid w:val="00801DE0"/>
    <w:rsid w:val="00801F7D"/>
    <w:rsid w:val="0080309F"/>
    <w:rsid w:val="00804531"/>
    <w:rsid w:val="008045AB"/>
    <w:rsid w:val="00805383"/>
    <w:rsid w:val="00806511"/>
    <w:rsid w:val="00806CA8"/>
    <w:rsid w:val="00806CC3"/>
    <w:rsid w:val="00807D7A"/>
    <w:rsid w:val="00807EC2"/>
    <w:rsid w:val="00807FD5"/>
    <w:rsid w:val="00810231"/>
    <w:rsid w:val="00810368"/>
    <w:rsid w:val="00811FC8"/>
    <w:rsid w:val="00813002"/>
    <w:rsid w:val="00813402"/>
    <w:rsid w:val="0081353C"/>
    <w:rsid w:val="008168AD"/>
    <w:rsid w:val="00816CD8"/>
    <w:rsid w:val="00816DCD"/>
    <w:rsid w:val="008176CE"/>
    <w:rsid w:val="00817A56"/>
    <w:rsid w:val="008203A3"/>
    <w:rsid w:val="00821AE2"/>
    <w:rsid w:val="00821E4D"/>
    <w:rsid w:val="00823673"/>
    <w:rsid w:val="00823EE6"/>
    <w:rsid w:val="00824F8C"/>
    <w:rsid w:val="008254F6"/>
    <w:rsid w:val="00825601"/>
    <w:rsid w:val="00825796"/>
    <w:rsid w:val="008266E8"/>
    <w:rsid w:val="00826B88"/>
    <w:rsid w:val="00826E71"/>
    <w:rsid w:val="00830680"/>
    <w:rsid w:val="00831370"/>
    <w:rsid w:val="00832566"/>
    <w:rsid w:val="0083452E"/>
    <w:rsid w:val="008350DA"/>
    <w:rsid w:val="00836DFB"/>
    <w:rsid w:val="008375D3"/>
    <w:rsid w:val="00840A59"/>
    <w:rsid w:val="00840D06"/>
    <w:rsid w:val="00841293"/>
    <w:rsid w:val="008415C4"/>
    <w:rsid w:val="0084399B"/>
    <w:rsid w:val="00844E2C"/>
    <w:rsid w:val="00846032"/>
    <w:rsid w:val="008469A8"/>
    <w:rsid w:val="00847429"/>
    <w:rsid w:val="0085001F"/>
    <w:rsid w:val="00850B64"/>
    <w:rsid w:val="008510DB"/>
    <w:rsid w:val="00851215"/>
    <w:rsid w:val="00851479"/>
    <w:rsid w:val="0085211F"/>
    <w:rsid w:val="0085296B"/>
    <w:rsid w:val="008536E9"/>
    <w:rsid w:val="008536EC"/>
    <w:rsid w:val="00853E9A"/>
    <w:rsid w:val="00854A02"/>
    <w:rsid w:val="00854D99"/>
    <w:rsid w:val="00854E59"/>
    <w:rsid w:val="00855A3C"/>
    <w:rsid w:val="008563C7"/>
    <w:rsid w:val="00857A95"/>
    <w:rsid w:val="00857F12"/>
    <w:rsid w:val="00860712"/>
    <w:rsid w:val="00860D7F"/>
    <w:rsid w:val="00860FD7"/>
    <w:rsid w:val="008623D0"/>
    <w:rsid w:val="00863C9B"/>
    <w:rsid w:val="008643A7"/>
    <w:rsid w:val="00864664"/>
    <w:rsid w:val="008658FF"/>
    <w:rsid w:val="00867048"/>
    <w:rsid w:val="00867DDE"/>
    <w:rsid w:val="00870F0C"/>
    <w:rsid w:val="0087220E"/>
    <w:rsid w:val="0087296E"/>
    <w:rsid w:val="00872D55"/>
    <w:rsid w:val="00873129"/>
    <w:rsid w:val="00873AD0"/>
    <w:rsid w:val="00873D99"/>
    <w:rsid w:val="008746F6"/>
    <w:rsid w:val="00874A70"/>
    <w:rsid w:val="008750CA"/>
    <w:rsid w:val="00875526"/>
    <w:rsid w:val="0087553D"/>
    <w:rsid w:val="0087643D"/>
    <w:rsid w:val="008764E7"/>
    <w:rsid w:val="00876E52"/>
    <w:rsid w:val="008809F9"/>
    <w:rsid w:val="00880A78"/>
    <w:rsid w:val="00882212"/>
    <w:rsid w:val="0088288F"/>
    <w:rsid w:val="00882903"/>
    <w:rsid w:val="008834DF"/>
    <w:rsid w:val="00884227"/>
    <w:rsid w:val="00884674"/>
    <w:rsid w:val="00884717"/>
    <w:rsid w:val="0088587C"/>
    <w:rsid w:val="00885DA5"/>
    <w:rsid w:val="0088667F"/>
    <w:rsid w:val="00886795"/>
    <w:rsid w:val="008870ED"/>
    <w:rsid w:val="0088766E"/>
    <w:rsid w:val="00887740"/>
    <w:rsid w:val="00887BDC"/>
    <w:rsid w:val="00887FBD"/>
    <w:rsid w:val="0089279F"/>
    <w:rsid w:val="00893206"/>
    <w:rsid w:val="0089331E"/>
    <w:rsid w:val="00894711"/>
    <w:rsid w:val="0089493C"/>
    <w:rsid w:val="00894A24"/>
    <w:rsid w:val="0089532B"/>
    <w:rsid w:val="00896C85"/>
    <w:rsid w:val="00897239"/>
    <w:rsid w:val="008A0132"/>
    <w:rsid w:val="008A0185"/>
    <w:rsid w:val="008A03EF"/>
    <w:rsid w:val="008A08C5"/>
    <w:rsid w:val="008A1F69"/>
    <w:rsid w:val="008A21AB"/>
    <w:rsid w:val="008A3A5D"/>
    <w:rsid w:val="008A3D8A"/>
    <w:rsid w:val="008A4213"/>
    <w:rsid w:val="008A491A"/>
    <w:rsid w:val="008A54BA"/>
    <w:rsid w:val="008A556B"/>
    <w:rsid w:val="008B0638"/>
    <w:rsid w:val="008B17FE"/>
    <w:rsid w:val="008B1986"/>
    <w:rsid w:val="008B2B7A"/>
    <w:rsid w:val="008B3983"/>
    <w:rsid w:val="008B3C79"/>
    <w:rsid w:val="008B3CD2"/>
    <w:rsid w:val="008B3D31"/>
    <w:rsid w:val="008B40ED"/>
    <w:rsid w:val="008B4D8D"/>
    <w:rsid w:val="008B4E22"/>
    <w:rsid w:val="008B51E0"/>
    <w:rsid w:val="008B5685"/>
    <w:rsid w:val="008B6451"/>
    <w:rsid w:val="008B7953"/>
    <w:rsid w:val="008B7C6C"/>
    <w:rsid w:val="008B7FCF"/>
    <w:rsid w:val="008C04B4"/>
    <w:rsid w:val="008C1513"/>
    <w:rsid w:val="008C296B"/>
    <w:rsid w:val="008C297E"/>
    <w:rsid w:val="008C333D"/>
    <w:rsid w:val="008C4B2A"/>
    <w:rsid w:val="008C4FD8"/>
    <w:rsid w:val="008C5252"/>
    <w:rsid w:val="008C527B"/>
    <w:rsid w:val="008C5C7A"/>
    <w:rsid w:val="008C6CC2"/>
    <w:rsid w:val="008D13A9"/>
    <w:rsid w:val="008D2BC5"/>
    <w:rsid w:val="008D2C65"/>
    <w:rsid w:val="008D2DB6"/>
    <w:rsid w:val="008D36E9"/>
    <w:rsid w:val="008D397A"/>
    <w:rsid w:val="008D3B64"/>
    <w:rsid w:val="008D3DE3"/>
    <w:rsid w:val="008D5CE2"/>
    <w:rsid w:val="008D7DEF"/>
    <w:rsid w:val="008E0639"/>
    <w:rsid w:val="008E06FB"/>
    <w:rsid w:val="008E1605"/>
    <w:rsid w:val="008E162A"/>
    <w:rsid w:val="008E20DE"/>
    <w:rsid w:val="008E3279"/>
    <w:rsid w:val="008E3B76"/>
    <w:rsid w:val="008E4513"/>
    <w:rsid w:val="008E4DB9"/>
    <w:rsid w:val="008F0CE4"/>
    <w:rsid w:val="008F12EF"/>
    <w:rsid w:val="008F1618"/>
    <w:rsid w:val="008F1EF6"/>
    <w:rsid w:val="008F28CD"/>
    <w:rsid w:val="008F297D"/>
    <w:rsid w:val="008F2CC0"/>
    <w:rsid w:val="008F3FBE"/>
    <w:rsid w:val="008F40CA"/>
    <w:rsid w:val="008F432A"/>
    <w:rsid w:val="008F447E"/>
    <w:rsid w:val="008F4EBF"/>
    <w:rsid w:val="008F5041"/>
    <w:rsid w:val="008F5A48"/>
    <w:rsid w:val="008F5D3B"/>
    <w:rsid w:val="008F66CD"/>
    <w:rsid w:val="008F66D2"/>
    <w:rsid w:val="008F6F0D"/>
    <w:rsid w:val="008F7E6E"/>
    <w:rsid w:val="0090013D"/>
    <w:rsid w:val="00900374"/>
    <w:rsid w:val="009013D1"/>
    <w:rsid w:val="00901648"/>
    <w:rsid w:val="0090303B"/>
    <w:rsid w:val="0090358F"/>
    <w:rsid w:val="009038C6"/>
    <w:rsid w:val="00904066"/>
    <w:rsid w:val="009041E8"/>
    <w:rsid w:val="009044FC"/>
    <w:rsid w:val="00904F69"/>
    <w:rsid w:val="009058F3"/>
    <w:rsid w:val="00905B28"/>
    <w:rsid w:val="00905C30"/>
    <w:rsid w:val="00906A9D"/>
    <w:rsid w:val="00906D50"/>
    <w:rsid w:val="00907479"/>
    <w:rsid w:val="009074C4"/>
    <w:rsid w:val="00907C1D"/>
    <w:rsid w:val="00910140"/>
    <w:rsid w:val="009101FD"/>
    <w:rsid w:val="00910200"/>
    <w:rsid w:val="00910254"/>
    <w:rsid w:val="009106B4"/>
    <w:rsid w:val="009108D2"/>
    <w:rsid w:val="00911489"/>
    <w:rsid w:val="0091341D"/>
    <w:rsid w:val="00913ECE"/>
    <w:rsid w:val="00914B34"/>
    <w:rsid w:val="00914EA2"/>
    <w:rsid w:val="009164E8"/>
    <w:rsid w:val="0091680A"/>
    <w:rsid w:val="009171EB"/>
    <w:rsid w:val="00917F26"/>
    <w:rsid w:val="00920FFB"/>
    <w:rsid w:val="00921ABD"/>
    <w:rsid w:val="009229EF"/>
    <w:rsid w:val="00923067"/>
    <w:rsid w:val="00923CD2"/>
    <w:rsid w:val="0092435C"/>
    <w:rsid w:val="009245B4"/>
    <w:rsid w:val="00924B5E"/>
    <w:rsid w:val="00926505"/>
    <w:rsid w:val="00926CF1"/>
    <w:rsid w:val="0092799B"/>
    <w:rsid w:val="00927D5E"/>
    <w:rsid w:val="009313BF"/>
    <w:rsid w:val="009321D6"/>
    <w:rsid w:val="00932E9F"/>
    <w:rsid w:val="009341EA"/>
    <w:rsid w:val="009343A4"/>
    <w:rsid w:val="00935166"/>
    <w:rsid w:val="00935457"/>
    <w:rsid w:val="00935867"/>
    <w:rsid w:val="00935C2D"/>
    <w:rsid w:val="00935E1D"/>
    <w:rsid w:val="009368DA"/>
    <w:rsid w:val="009368DE"/>
    <w:rsid w:val="00936E17"/>
    <w:rsid w:val="00937510"/>
    <w:rsid w:val="0094001E"/>
    <w:rsid w:val="009403A9"/>
    <w:rsid w:val="00940CD2"/>
    <w:rsid w:val="00941191"/>
    <w:rsid w:val="0094139C"/>
    <w:rsid w:val="0094171A"/>
    <w:rsid w:val="00941947"/>
    <w:rsid w:val="00941B71"/>
    <w:rsid w:val="009424B3"/>
    <w:rsid w:val="009425B0"/>
    <w:rsid w:val="009426EB"/>
    <w:rsid w:val="009427E4"/>
    <w:rsid w:val="00942D0B"/>
    <w:rsid w:val="009439EB"/>
    <w:rsid w:val="009448EF"/>
    <w:rsid w:val="00945633"/>
    <w:rsid w:val="009464E0"/>
    <w:rsid w:val="00946562"/>
    <w:rsid w:val="009468BB"/>
    <w:rsid w:val="00946DEC"/>
    <w:rsid w:val="009515DE"/>
    <w:rsid w:val="0095177A"/>
    <w:rsid w:val="00951CE2"/>
    <w:rsid w:val="00951E7B"/>
    <w:rsid w:val="00951EF7"/>
    <w:rsid w:val="00952C93"/>
    <w:rsid w:val="00952E10"/>
    <w:rsid w:val="00953FC7"/>
    <w:rsid w:val="009551B8"/>
    <w:rsid w:val="00955403"/>
    <w:rsid w:val="0095610D"/>
    <w:rsid w:val="00956BB3"/>
    <w:rsid w:val="009570ED"/>
    <w:rsid w:val="00957685"/>
    <w:rsid w:val="0095797B"/>
    <w:rsid w:val="009600CC"/>
    <w:rsid w:val="0096089E"/>
    <w:rsid w:val="009614A1"/>
    <w:rsid w:val="00962335"/>
    <w:rsid w:val="009628C8"/>
    <w:rsid w:val="00962B8C"/>
    <w:rsid w:val="009632E0"/>
    <w:rsid w:val="00963B6C"/>
    <w:rsid w:val="009662B8"/>
    <w:rsid w:val="00967431"/>
    <w:rsid w:val="00967D0C"/>
    <w:rsid w:val="00967DB6"/>
    <w:rsid w:val="00970F23"/>
    <w:rsid w:val="0097159C"/>
    <w:rsid w:val="00971D9A"/>
    <w:rsid w:val="00972CEC"/>
    <w:rsid w:val="00972F94"/>
    <w:rsid w:val="00973A51"/>
    <w:rsid w:val="0097589B"/>
    <w:rsid w:val="00975E7E"/>
    <w:rsid w:val="009763FA"/>
    <w:rsid w:val="0097649A"/>
    <w:rsid w:val="009772A9"/>
    <w:rsid w:val="00980F76"/>
    <w:rsid w:val="0098118F"/>
    <w:rsid w:val="00982009"/>
    <w:rsid w:val="009837D9"/>
    <w:rsid w:val="00984EB3"/>
    <w:rsid w:val="009860E7"/>
    <w:rsid w:val="00987946"/>
    <w:rsid w:val="00987B17"/>
    <w:rsid w:val="009900FC"/>
    <w:rsid w:val="0099244E"/>
    <w:rsid w:val="0099251C"/>
    <w:rsid w:val="00994CFC"/>
    <w:rsid w:val="00995573"/>
    <w:rsid w:val="0099598E"/>
    <w:rsid w:val="009959B9"/>
    <w:rsid w:val="00996328"/>
    <w:rsid w:val="00996635"/>
    <w:rsid w:val="0099687D"/>
    <w:rsid w:val="009968E8"/>
    <w:rsid w:val="00996C7C"/>
    <w:rsid w:val="00996F8B"/>
    <w:rsid w:val="009A01E1"/>
    <w:rsid w:val="009A17E0"/>
    <w:rsid w:val="009A17FA"/>
    <w:rsid w:val="009A25E9"/>
    <w:rsid w:val="009A2BF0"/>
    <w:rsid w:val="009A5437"/>
    <w:rsid w:val="009A63B1"/>
    <w:rsid w:val="009A68D5"/>
    <w:rsid w:val="009A6AB6"/>
    <w:rsid w:val="009A7125"/>
    <w:rsid w:val="009A7C75"/>
    <w:rsid w:val="009B0284"/>
    <w:rsid w:val="009B1A7C"/>
    <w:rsid w:val="009B2523"/>
    <w:rsid w:val="009B2644"/>
    <w:rsid w:val="009B3FF8"/>
    <w:rsid w:val="009B4759"/>
    <w:rsid w:val="009B4BC5"/>
    <w:rsid w:val="009B504D"/>
    <w:rsid w:val="009B57BC"/>
    <w:rsid w:val="009B587A"/>
    <w:rsid w:val="009B626C"/>
    <w:rsid w:val="009B637B"/>
    <w:rsid w:val="009B698A"/>
    <w:rsid w:val="009B7079"/>
    <w:rsid w:val="009C2A17"/>
    <w:rsid w:val="009C2F5B"/>
    <w:rsid w:val="009C35E9"/>
    <w:rsid w:val="009C381A"/>
    <w:rsid w:val="009C4669"/>
    <w:rsid w:val="009C4848"/>
    <w:rsid w:val="009C4CEA"/>
    <w:rsid w:val="009C7F1E"/>
    <w:rsid w:val="009D0519"/>
    <w:rsid w:val="009D0DB6"/>
    <w:rsid w:val="009D1033"/>
    <w:rsid w:val="009D14FB"/>
    <w:rsid w:val="009D265C"/>
    <w:rsid w:val="009D31E6"/>
    <w:rsid w:val="009D36C5"/>
    <w:rsid w:val="009D380A"/>
    <w:rsid w:val="009D4A5D"/>
    <w:rsid w:val="009D4E8B"/>
    <w:rsid w:val="009D50F0"/>
    <w:rsid w:val="009D5403"/>
    <w:rsid w:val="009D5E02"/>
    <w:rsid w:val="009D5EEF"/>
    <w:rsid w:val="009D60D4"/>
    <w:rsid w:val="009D760E"/>
    <w:rsid w:val="009D7722"/>
    <w:rsid w:val="009E0062"/>
    <w:rsid w:val="009E1783"/>
    <w:rsid w:val="009E1DDB"/>
    <w:rsid w:val="009E213B"/>
    <w:rsid w:val="009E2E76"/>
    <w:rsid w:val="009E436D"/>
    <w:rsid w:val="009E550B"/>
    <w:rsid w:val="009E5735"/>
    <w:rsid w:val="009E5949"/>
    <w:rsid w:val="009E5E17"/>
    <w:rsid w:val="009E5E7F"/>
    <w:rsid w:val="009E6111"/>
    <w:rsid w:val="009E6291"/>
    <w:rsid w:val="009E6713"/>
    <w:rsid w:val="009E6AC4"/>
    <w:rsid w:val="009E7C69"/>
    <w:rsid w:val="009E7DB8"/>
    <w:rsid w:val="009F0C2D"/>
    <w:rsid w:val="009F17F1"/>
    <w:rsid w:val="009F254B"/>
    <w:rsid w:val="009F3461"/>
    <w:rsid w:val="009F40D9"/>
    <w:rsid w:val="009F454A"/>
    <w:rsid w:val="009F4E80"/>
    <w:rsid w:val="009F533D"/>
    <w:rsid w:val="009F6078"/>
    <w:rsid w:val="009F6B18"/>
    <w:rsid w:val="009F6CC9"/>
    <w:rsid w:val="009F7ED9"/>
    <w:rsid w:val="00A0233F"/>
    <w:rsid w:val="00A04206"/>
    <w:rsid w:val="00A04437"/>
    <w:rsid w:val="00A05AF1"/>
    <w:rsid w:val="00A0670C"/>
    <w:rsid w:val="00A0696D"/>
    <w:rsid w:val="00A06E03"/>
    <w:rsid w:val="00A073CE"/>
    <w:rsid w:val="00A10B19"/>
    <w:rsid w:val="00A10C8B"/>
    <w:rsid w:val="00A10F27"/>
    <w:rsid w:val="00A113BE"/>
    <w:rsid w:val="00A132C5"/>
    <w:rsid w:val="00A138D2"/>
    <w:rsid w:val="00A14236"/>
    <w:rsid w:val="00A15B1F"/>
    <w:rsid w:val="00A15EEC"/>
    <w:rsid w:val="00A165AD"/>
    <w:rsid w:val="00A16CD3"/>
    <w:rsid w:val="00A16D5E"/>
    <w:rsid w:val="00A16D7D"/>
    <w:rsid w:val="00A17190"/>
    <w:rsid w:val="00A2123B"/>
    <w:rsid w:val="00A22369"/>
    <w:rsid w:val="00A2247C"/>
    <w:rsid w:val="00A226A2"/>
    <w:rsid w:val="00A23332"/>
    <w:rsid w:val="00A2356B"/>
    <w:rsid w:val="00A23EAB"/>
    <w:rsid w:val="00A23F62"/>
    <w:rsid w:val="00A24B3D"/>
    <w:rsid w:val="00A252C0"/>
    <w:rsid w:val="00A25F61"/>
    <w:rsid w:val="00A27186"/>
    <w:rsid w:val="00A27633"/>
    <w:rsid w:val="00A27FA6"/>
    <w:rsid w:val="00A30445"/>
    <w:rsid w:val="00A30A5F"/>
    <w:rsid w:val="00A31AF7"/>
    <w:rsid w:val="00A31B40"/>
    <w:rsid w:val="00A326A2"/>
    <w:rsid w:val="00A326D8"/>
    <w:rsid w:val="00A32928"/>
    <w:rsid w:val="00A32D0E"/>
    <w:rsid w:val="00A3342B"/>
    <w:rsid w:val="00A33D4E"/>
    <w:rsid w:val="00A34389"/>
    <w:rsid w:val="00A34E87"/>
    <w:rsid w:val="00A353F9"/>
    <w:rsid w:val="00A35950"/>
    <w:rsid w:val="00A35D3B"/>
    <w:rsid w:val="00A366BE"/>
    <w:rsid w:val="00A37631"/>
    <w:rsid w:val="00A37733"/>
    <w:rsid w:val="00A37E64"/>
    <w:rsid w:val="00A40BD1"/>
    <w:rsid w:val="00A40D5B"/>
    <w:rsid w:val="00A41A02"/>
    <w:rsid w:val="00A4219A"/>
    <w:rsid w:val="00A431E6"/>
    <w:rsid w:val="00A44B28"/>
    <w:rsid w:val="00A44E2A"/>
    <w:rsid w:val="00A46A2D"/>
    <w:rsid w:val="00A51962"/>
    <w:rsid w:val="00A51A2B"/>
    <w:rsid w:val="00A51A8F"/>
    <w:rsid w:val="00A52444"/>
    <w:rsid w:val="00A5310C"/>
    <w:rsid w:val="00A5475C"/>
    <w:rsid w:val="00A54782"/>
    <w:rsid w:val="00A54BD2"/>
    <w:rsid w:val="00A550BD"/>
    <w:rsid w:val="00A55126"/>
    <w:rsid w:val="00A55CC0"/>
    <w:rsid w:val="00A55D21"/>
    <w:rsid w:val="00A55FBC"/>
    <w:rsid w:val="00A56442"/>
    <w:rsid w:val="00A57182"/>
    <w:rsid w:val="00A60512"/>
    <w:rsid w:val="00A62422"/>
    <w:rsid w:val="00A6393C"/>
    <w:rsid w:val="00A642AC"/>
    <w:rsid w:val="00A6476A"/>
    <w:rsid w:val="00A64A05"/>
    <w:rsid w:val="00A6500A"/>
    <w:rsid w:val="00A6613B"/>
    <w:rsid w:val="00A66292"/>
    <w:rsid w:val="00A66296"/>
    <w:rsid w:val="00A66298"/>
    <w:rsid w:val="00A677D4"/>
    <w:rsid w:val="00A700D0"/>
    <w:rsid w:val="00A71212"/>
    <w:rsid w:val="00A71C12"/>
    <w:rsid w:val="00A7273F"/>
    <w:rsid w:val="00A735E4"/>
    <w:rsid w:val="00A73663"/>
    <w:rsid w:val="00A73E28"/>
    <w:rsid w:val="00A74031"/>
    <w:rsid w:val="00A74978"/>
    <w:rsid w:val="00A75C62"/>
    <w:rsid w:val="00A7721D"/>
    <w:rsid w:val="00A800F6"/>
    <w:rsid w:val="00A80F90"/>
    <w:rsid w:val="00A81BEF"/>
    <w:rsid w:val="00A82640"/>
    <w:rsid w:val="00A83324"/>
    <w:rsid w:val="00A8491A"/>
    <w:rsid w:val="00A84C34"/>
    <w:rsid w:val="00A84FD2"/>
    <w:rsid w:val="00A85DD1"/>
    <w:rsid w:val="00A85F2E"/>
    <w:rsid w:val="00A85F8B"/>
    <w:rsid w:val="00A86549"/>
    <w:rsid w:val="00A86564"/>
    <w:rsid w:val="00A90329"/>
    <w:rsid w:val="00A905BC"/>
    <w:rsid w:val="00A90708"/>
    <w:rsid w:val="00A91046"/>
    <w:rsid w:val="00A925D2"/>
    <w:rsid w:val="00A92E0A"/>
    <w:rsid w:val="00A93596"/>
    <w:rsid w:val="00A94972"/>
    <w:rsid w:val="00A949E2"/>
    <w:rsid w:val="00A94B68"/>
    <w:rsid w:val="00A94EA7"/>
    <w:rsid w:val="00A97C05"/>
    <w:rsid w:val="00AA1B92"/>
    <w:rsid w:val="00AA23D1"/>
    <w:rsid w:val="00AA25CE"/>
    <w:rsid w:val="00AA299D"/>
    <w:rsid w:val="00AA29FE"/>
    <w:rsid w:val="00AA3641"/>
    <w:rsid w:val="00AA42F2"/>
    <w:rsid w:val="00AA5D8F"/>
    <w:rsid w:val="00AA7598"/>
    <w:rsid w:val="00AA7F17"/>
    <w:rsid w:val="00AB05B6"/>
    <w:rsid w:val="00AB186D"/>
    <w:rsid w:val="00AB22FE"/>
    <w:rsid w:val="00AB2394"/>
    <w:rsid w:val="00AB2B12"/>
    <w:rsid w:val="00AB577B"/>
    <w:rsid w:val="00AB6082"/>
    <w:rsid w:val="00AB6122"/>
    <w:rsid w:val="00AB77C9"/>
    <w:rsid w:val="00AC0161"/>
    <w:rsid w:val="00AC0AD9"/>
    <w:rsid w:val="00AC146A"/>
    <w:rsid w:val="00AC314E"/>
    <w:rsid w:val="00AC3598"/>
    <w:rsid w:val="00AC35E8"/>
    <w:rsid w:val="00AC3AE8"/>
    <w:rsid w:val="00AC3D72"/>
    <w:rsid w:val="00AC48DE"/>
    <w:rsid w:val="00AC491F"/>
    <w:rsid w:val="00AC6D57"/>
    <w:rsid w:val="00AC6E28"/>
    <w:rsid w:val="00AC6FF7"/>
    <w:rsid w:val="00AC7331"/>
    <w:rsid w:val="00AC7546"/>
    <w:rsid w:val="00AD0897"/>
    <w:rsid w:val="00AD0B60"/>
    <w:rsid w:val="00AD180B"/>
    <w:rsid w:val="00AD263C"/>
    <w:rsid w:val="00AD3796"/>
    <w:rsid w:val="00AD3DBC"/>
    <w:rsid w:val="00AD49EC"/>
    <w:rsid w:val="00AD54F3"/>
    <w:rsid w:val="00AD5625"/>
    <w:rsid w:val="00AD63BF"/>
    <w:rsid w:val="00AD6851"/>
    <w:rsid w:val="00AD79CB"/>
    <w:rsid w:val="00AE0533"/>
    <w:rsid w:val="00AE0559"/>
    <w:rsid w:val="00AE074E"/>
    <w:rsid w:val="00AE0E5F"/>
    <w:rsid w:val="00AE1F73"/>
    <w:rsid w:val="00AE209B"/>
    <w:rsid w:val="00AE2323"/>
    <w:rsid w:val="00AE2462"/>
    <w:rsid w:val="00AE2736"/>
    <w:rsid w:val="00AE3160"/>
    <w:rsid w:val="00AE3AEF"/>
    <w:rsid w:val="00AE49AE"/>
    <w:rsid w:val="00AE4A3B"/>
    <w:rsid w:val="00AE537B"/>
    <w:rsid w:val="00AE5460"/>
    <w:rsid w:val="00AE5BAA"/>
    <w:rsid w:val="00AE5F6A"/>
    <w:rsid w:val="00AF0A71"/>
    <w:rsid w:val="00AF13C2"/>
    <w:rsid w:val="00AF1E4E"/>
    <w:rsid w:val="00AF1F5F"/>
    <w:rsid w:val="00AF22BD"/>
    <w:rsid w:val="00AF230A"/>
    <w:rsid w:val="00AF2CD4"/>
    <w:rsid w:val="00AF3FAF"/>
    <w:rsid w:val="00AF5786"/>
    <w:rsid w:val="00AF5C7A"/>
    <w:rsid w:val="00AF61EE"/>
    <w:rsid w:val="00AF6895"/>
    <w:rsid w:val="00AF7151"/>
    <w:rsid w:val="00AF7849"/>
    <w:rsid w:val="00AF7A29"/>
    <w:rsid w:val="00B0165A"/>
    <w:rsid w:val="00B01722"/>
    <w:rsid w:val="00B023B2"/>
    <w:rsid w:val="00B02DF4"/>
    <w:rsid w:val="00B03C09"/>
    <w:rsid w:val="00B0413C"/>
    <w:rsid w:val="00B04376"/>
    <w:rsid w:val="00B050CE"/>
    <w:rsid w:val="00B053C2"/>
    <w:rsid w:val="00B05E5B"/>
    <w:rsid w:val="00B06096"/>
    <w:rsid w:val="00B06777"/>
    <w:rsid w:val="00B07D10"/>
    <w:rsid w:val="00B07EFA"/>
    <w:rsid w:val="00B105F9"/>
    <w:rsid w:val="00B108E3"/>
    <w:rsid w:val="00B1090B"/>
    <w:rsid w:val="00B11A50"/>
    <w:rsid w:val="00B11FAB"/>
    <w:rsid w:val="00B124A2"/>
    <w:rsid w:val="00B12EA6"/>
    <w:rsid w:val="00B13823"/>
    <w:rsid w:val="00B15626"/>
    <w:rsid w:val="00B1596E"/>
    <w:rsid w:val="00B16E7A"/>
    <w:rsid w:val="00B17497"/>
    <w:rsid w:val="00B177B1"/>
    <w:rsid w:val="00B20513"/>
    <w:rsid w:val="00B210AA"/>
    <w:rsid w:val="00B2124C"/>
    <w:rsid w:val="00B2142B"/>
    <w:rsid w:val="00B22411"/>
    <w:rsid w:val="00B228DA"/>
    <w:rsid w:val="00B2302D"/>
    <w:rsid w:val="00B234C3"/>
    <w:rsid w:val="00B23705"/>
    <w:rsid w:val="00B23894"/>
    <w:rsid w:val="00B23ADF"/>
    <w:rsid w:val="00B241C3"/>
    <w:rsid w:val="00B24AC1"/>
    <w:rsid w:val="00B25F6C"/>
    <w:rsid w:val="00B274BE"/>
    <w:rsid w:val="00B279FE"/>
    <w:rsid w:val="00B30BC8"/>
    <w:rsid w:val="00B30DFE"/>
    <w:rsid w:val="00B3102B"/>
    <w:rsid w:val="00B32C2A"/>
    <w:rsid w:val="00B33A99"/>
    <w:rsid w:val="00B33ACD"/>
    <w:rsid w:val="00B34B27"/>
    <w:rsid w:val="00B359AB"/>
    <w:rsid w:val="00B36D27"/>
    <w:rsid w:val="00B36D58"/>
    <w:rsid w:val="00B402BC"/>
    <w:rsid w:val="00B41842"/>
    <w:rsid w:val="00B41C07"/>
    <w:rsid w:val="00B424BC"/>
    <w:rsid w:val="00B43183"/>
    <w:rsid w:val="00B43337"/>
    <w:rsid w:val="00B449B7"/>
    <w:rsid w:val="00B44B5B"/>
    <w:rsid w:val="00B4743E"/>
    <w:rsid w:val="00B476B4"/>
    <w:rsid w:val="00B504D1"/>
    <w:rsid w:val="00B504EA"/>
    <w:rsid w:val="00B50548"/>
    <w:rsid w:val="00B5179F"/>
    <w:rsid w:val="00B521DC"/>
    <w:rsid w:val="00B52FB4"/>
    <w:rsid w:val="00B5329D"/>
    <w:rsid w:val="00B53593"/>
    <w:rsid w:val="00B55C0A"/>
    <w:rsid w:val="00B5615C"/>
    <w:rsid w:val="00B56285"/>
    <w:rsid w:val="00B56E1E"/>
    <w:rsid w:val="00B575F8"/>
    <w:rsid w:val="00B57A32"/>
    <w:rsid w:val="00B57C8D"/>
    <w:rsid w:val="00B6013F"/>
    <w:rsid w:val="00B6041B"/>
    <w:rsid w:val="00B60487"/>
    <w:rsid w:val="00B62DDB"/>
    <w:rsid w:val="00B635CB"/>
    <w:rsid w:val="00B63D3C"/>
    <w:rsid w:val="00B651A3"/>
    <w:rsid w:val="00B651C4"/>
    <w:rsid w:val="00B65C70"/>
    <w:rsid w:val="00B66388"/>
    <w:rsid w:val="00B67073"/>
    <w:rsid w:val="00B670D6"/>
    <w:rsid w:val="00B67C2F"/>
    <w:rsid w:val="00B67EA8"/>
    <w:rsid w:val="00B716DD"/>
    <w:rsid w:val="00B7181D"/>
    <w:rsid w:val="00B71CBE"/>
    <w:rsid w:val="00B7236A"/>
    <w:rsid w:val="00B72DB3"/>
    <w:rsid w:val="00B72F4B"/>
    <w:rsid w:val="00B73307"/>
    <w:rsid w:val="00B73B67"/>
    <w:rsid w:val="00B749D1"/>
    <w:rsid w:val="00B74C66"/>
    <w:rsid w:val="00B74E7C"/>
    <w:rsid w:val="00B74F61"/>
    <w:rsid w:val="00B758F0"/>
    <w:rsid w:val="00B765C6"/>
    <w:rsid w:val="00B76667"/>
    <w:rsid w:val="00B76D3D"/>
    <w:rsid w:val="00B81B32"/>
    <w:rsid w:val="00B828BC"/>
    <w:rsid w:val="00B85642"/>
    <w:rsid w:val="00B86E88"/>
    <w:rsid w:val="00B86EA3"/>
    <w:rsid w:val="00B8713A"/>
    <w:rsid w:val="00B87780"/>
    <w:rsid w:val="00B87A8F"/>
    <w:rsid w:val="00B87C48"/>
    <w:rsid w:val="00B905EF"/>
    <w:rsid w:val="00B90BF7"/>
    <w:rsid w:val="00B90E17"/>
    <w:rsid w:val="00B90F5A"/>
    <w:rsid w:val="00B91429"/>
    <w:rsid w:val="00B94147"/>
    <w:rsid w:val="00B94753"/>
    <w:rsid w:val="00B94AB6"/>
    <w:rsid w:val="00B94AEE"/>
    <w:rsid w:val="00B94BF9"/>
    <w:rsid w:val="00B94E43"/>
    <w:rsid w:val="00B9621F"/>
    <w:rsid w:val="00B975BB"/>
    <w:rsid w:val="00B977E2"/>
    <w:rsid w:val="00BA0AD3"/>
    <w:rsid w:val="00BA0CB0"/>
    <w:rsid w:val="00BA42AD"/>
    <w:rsid w:val="00BA5117"/>
    <w:rsid w:val="00BA5C7B"/>
    <w:rsid w:val="00BA5FFD"/>
    <w:rsid w:val="00BA60CA"/>
    <w:rsid w:val="00BA6B60"/>
    <w:rsid w:val="00BB0A94"/>
    <w:rsid w:val="00BB20F3"/>
    <w:rsid w:val="00BB33CE"/>
    <w:rsid w:val="00BB36A9"/>
    <w:rsid w:val="00BB3A54"/>
    <w:rsid w:val="00BB4DBA"/>
    <w:rsid w:val="00BB5230"/>
    <w:rsid w:val="00BB5895"/>
    <w:rsid w:val="00BB5B8F"/>
    <w:rsid w:val="00BB6448"/>
    <w:rsid w:val="00BB69D3"/>
    <w:rsid w:val="00BC012B"/>
    <w:rsid w:val="00BC0E18"/>
    <w:rsid w:val="00BC1826"/>
    <w:rsid w:val="00BC2081"/>
    <w:rsid w:val="00BC2231"/>
    <w:rsid w:val="00BC2274"/>
    <w:rsid w:val="00BC2914"/>
    <w:rsid w:val="00BC432B"/>
    <w:rsid w:val="00BC462C"/>
    <w:rsid w:val="00BC486D"/>
    <w:rsid w:val="00BD002D"/>
    <w:rsid w:val="00BD0375"/>
    <w:rsid w:val="00BD0E45"/>
    <w:rsid w:val="00BD1F8D"/>
    <w:rsid w:val="00BD225F"/>
    <w:rsid w:val="00BD31AE"/>
    <w:rsid w:val="00BD396A"/>
    <w:rsid w:val="00BD4EE3"/>
    <w:rsid w:val="00BD528D"/>
    <w:rsid w:val="00BD5B17"/>
    <w:rsid w:val="00BD633F"/>
    <w:rsid w:val="00BD6483"/>
    <w:rsid w:val="00BD6AFB"/>
    <w:rsid w:val="00BD7747"/>
    <w:rsid w:val="00BD7ED8"/>
    <w:rsid w:val="00BE2412"/>
    <w:rsid w:val="00BE260E"/>
    <w:rsid w:val="00BE36D9"/>
    <w:rsid w:val="00BE57E2"/>
    <w:rsid w:val="00BE6593"/>
    <w:rsid w:val="00BE6CD6"/>
    <w:rsid w:val="00BE7734"/>
    <w:rsid w:val="00BE7D1A"/>
    <w:rsid w:val="00BE7F7F"/>
    <w:rsid w:val="00BF03F3"/>
    <w:rsid w:val="00BF0BCE"/>
    <w:rsid w:val="00BF0FE4"/>
    <w:rsid w:val="00BF1175"/>
    <w:rsid w:val="00BF1698"/>
    <w:rsid w:val="00BF21E7"/>
    <w:rsid w:val="00BF4A00"/>
    <w:rsid w:val="00BF557A"/>
    <w:rsid w:val="00BF57E7"/>
    <w:rsid w:val="00BF7E71"/>
    <w:rsid w:val="00C004AC"/>
    <w:rsid w:val="00C0081E"/>
    <w:rsid w:val="00C0156F"/>
    <w:rsid w:val="00C01A3A"/>
    <w:rsid w:val="00C02630"/>
    <w:rsid w:val="00C02E4B"/>
    <w:rsid w:val="00C052B4"/>
    <w:rsid w:val="00C05952"/>
    <w:rsid w:val="00C06080"/>
    <w:rsid w:val="00C06614"/>
    <w:rsid w:val="00C100E1"/>
    <w:rsid w:val="00C10273"/>
    <w:rsid w:val="00C1074B"/>
    <w:rsid w:val="00C10BCB"/>
    <w:rsid w:val="00C1132F"/>
    <w:rsid w:val="00C1195E"/>
    <w:rsid w:val="00C14BD2"/>
    <w:rsid w:val="00C17000"/>
    <w:rsid w:val="00C17782"/>
    <w:rsid w:val="00C20727"/>
    <w:rsid w:val="00C2117F"/>
    <w:rsid w:val="00C21828"/>
    <w:rsid w:val="00C2260B"/>
    <w:rsid w:val="00C26677"/>
    <w:rsid w:val="00C2671B"/>
    <w:rsid w:val="00C30A58"/>
    <w:rsid w:val="00C311A2"/>
    <w:rsid w:val="00C31479"/>
    <w:rsid w:val="00C31F2B"/>
    <w:rsid w:val="00C351A6"/>
    <w:rsid w:val="00C35E46"/>
    <w:rsid w:val="00C363AE"/>
    <w:rsid w:val="00C3672A"/>
    <w:rsid w:val="00C40DDD"/>
    <w:rsid w:val="00C41240"/>
    <w:rsid w:val="00C416EE"/>
    <w:rsid w:val="00C41F87"/>
    <w:rsid w:val="00C426AC"/>
    <w:rsid w:val="00C42AB3"/>
    <w:rsid w:val="00C42B02"/>
    <w:rsid w:val="00C42B66"/>
    <w:rsid w:val="00C43327"/>
    <w:rsid w:val="00C457BB"/>
    <w:rsid w:val="00C4668B"/>
    <w:rsid w:val="00C4674A"/>
    <w:rsid w:val="00C47232"/>
    <w:rsid w:val="00C4786F"/>
    <w:rsid w:val="00C47996"/>
    <w:rsid w:val="00C5015A"/>
    <w:rsid w:val="00C50183"/>
    <w:rsid w:val="00C51757"/>
    <w:rsid w:val="00C53804"/>
    <w:rsid w:val="00C53E03"/>
    <w:rsid w:val="00C54106"/>
    <w:rsid w:val="00C546B7"/>
    <w:rsid w:val="00C5484C"/>
    <w:rsid w:val="00C5502F"/>
    <w:rsid w:val="00C55370"/>
    <w:rsid w:val="00C55636"/>
    <w:rsid w:val="00C56B17"/>
    <w:rsid w:val="00C56C41"/>
    <w:rsid w:val="00C61B94"/>
    <w:rsid w:val="00C62FEA"/>
    <w:rsid w:val="00C641FF"/>
    <w:rsid w:val="00C64D06"/>
    <w:rsid w:val="00C66237"/>
    <w:rsid w:val="00C66968"/>
    <w:rsid w:val="00C67149"/>
    <w:rsid w:val="00C67582"/>
    <w:rsid w:val="00C676ED"/>
    <w:rsid w:val="00C71471"/>
    <w:rsid w:val="00C717DF"/>
    <w:rsid w:val="00C71D01"/>
    <w:rsid w:val="00C71EC8"/>
    <w:rsid w:val="00C71FBD"/>
    <w:rsid w:val="00C723E7"/>
    <w:rsid w:val="00C724FE"/>
    <w:rsid w:val="00C726D3"/>
    <w:rsid w:val="00C7323B"/>
    <w:rsid w:val="00C73788"/>
    <w:rsid w:val="00C73ADC"/>
    <w:rsid w:val="00C74E7D"/>
    <w:rsid w:val="00C751C5"/>
    <w:rsid w:val="00C75F1D"/>
    <w:rsid w:val="00C76C27"/>
    <w:rsid w:val="00C80F88"/>
    <w:rsid w:val="00C81DD2"/>
    <w:rsid w:val="00C82A2D"/>
    <w:rsid w:val="00C84250"/>
    <w:rsid w:val="00C8470D"/>
    <w:rsid w:val="00C85148"/>
    <w:rsid w:val="00C85790"/>
    <w:rsid w:val="00C85854"/>
    <w:rsid w:val="00C86E2E"/>
    <w:rsid w:val="00C87690"/>
    <w:rsid w:val="00C87781"/>
    <w:rsid w:val="00C925A3"/>
    <w:rsid w:val="00C92904"/>
    <w:rsid w:val="00C92ED9"/>
    <w:rsid w:val="00C92F14"/>
    <w:rsid w:val="00C93263"/>
    <w:rsid w:val="00C93AFD"/>
    <w:rsid w:val="00C94056"/>
    <w:rsid w:val="00C944B5"/>
    <w:rsid w:val="00C94F49"/>
    <w:rsid w:val="00C957CF"/>
    <w:rsid w:val="00C95C63"/>
    <w:rsid w:val="00C964FB"/>
    <w:rsid w:val="00C96E72"/>
    <w:rsid w:val="00C9715A"/>
    <w:rsid w:val="00C978EB"/>
    <w:rsid w:val="00CA1370"/>
    <w:rsid w:val="00CA16CE"/>
    <w:rsid w:val="00CA3DB8"/>
    <w:rsid w:val="00CA53EE"/>
    <w:rsid w:val="00CA6E7A"/>
    <w:rsid w:val="00CA6FFD"/>
    <w:rsid w:val="00CB091E"/>
    <w:rsid w:val="00CB0B30"/>
    <w:rsid w:val="00CB0BF9"/>
    <w:rsid w:val="00CB1B0F"/>
    <w:rsid w:val="00CB31D3"/>
    <w:rsid w:val="00CB3609"/>
    <w:rsid w:val="00CB3D89"/>
    <w:rsid w:val="00CB411E"/>
    <w:rsid w:val="00CB4CF0"/>
    <w:rsid w:val="00CB4E94"/>
    <w:rsid w:val="00CB5460"/>
    <w:rsid w:val="00CB7465"/>
    <w:rsid w:val="00CC0135"/>
    <w:rsid w:val="00CC0D19"/>
    <w:rsid w:val="00CC1D05"/>
    <w:rsid w:val="00CC315D"/>
    <w:rsid w:val="00CC408C"/>
    <w:rsid w:val="00CC4477"/>
    <w:rsid w:val="00CC486E"/>
    <w:rsid w:val="00CC65D9"/>
    <w:rsid w:val="00CC65EA"/>
    <w:rsid w:val="00CC760E"/>
    <w:rsid w:val="00CD249D"/>
    <w:rsid w:val="00CD31B4"/>
    <w:rsid w:val="00CD4104"/>
    <w:rsid w:val="00CD46DB"/>
    <w:rsid w:val="00CD51FD"/>
    <w:rsid w:val="00CD5816"/>
    <w:rsid w:val="00CD5EB4"/>
    <w:rsid w:val="00CD6A51"/>
    <w:rsid w:val="00CD7ED8"/>
    <w:rsid w:val="00CE0C1F"/>
    <w:rsid w:val="00CE0F5D"/>
    <w:rsid w:val="00CE1225"/>
    <w:rsid w:val="00CE2044"/>
    <w:rsid w:val="00CE3BD4"/>
    <w:rsid w:val="00CE45CE"/>
    <w:rsid w:val="00CE63AA"/>
    <w:rsid w:val="00CE67C4"/>
    <w:rsid w:val="00CF08EB"/>
    <w:rsid w:val="00CF0A98"/>
    <w:rsid w:val="00CF0F16"/>
    <w:rsid w:val="00CF192D"/>
    <w:rsid w:val="00CF2683"/>
    <w:rsid w:val="00CF328F"/>
    <w:rsid w:val="00CF3513"/>
    <w:rsid w:val="00CF3BC2"/>
    <w:rsid w:val="00CF3D38"/>
    <w:rsid w:val="00CF43AC"/>
    <w:rsid w:val="00CF48A0"/>
    <w:rsid w:val="00CF533D"/>
    <w:rsid w:val="00CF5D8E"/>
    <w:rsid w:val="00CF7323"/>
    <w:rsid w:val="00CF79A2"/>
    <w:rsid w:val="00CF7FCF"/>
    <w:rsid w:val="00D0056F"/>
    <w:rsid w:val="00D006EF"/>
    <w:rsid w:val="00D0075A"/>
    <w:rsid w:val="00D0284F"/>
    <w:rsid w:val="00D02B46"/>
    <w:rsid w:val="00D02F64"/>
    <w:rsid w:val="00D03947"/>
    <w:rsid w:val="00D03A33"/>
    <w:rsid w:val="00D04BA4"/>
    <w:rsid w:val="00D05F2D"/>
    <w:rsid w:val="00D06780"/>
    <w:rsid w:val="00D0682C"/>
    <w:rsid w:val="00D06D5B"/>
    <w:rsid w:val="00D078B9"/>
    <w:rsid w:val="00D07941"/>
    <w:rsid w:val="00D07E5B"/>
    <w:rsid w:val="00D100D3"/>
    <w:rsid w:val="00D109C0"/>
    <w:rsid w:val="00D11448"/>
    <w:rsid w:val="00D11728"/>
    <w:rsid w:val="00D13302"/>
    <w:rsid w:val="00D13484"/>
    <w:rsid w:val="00D14A74"/>
    <w:rsid w:val="00D14BC7"/>
    <w:rsid w:val="00D14F13"/>
    <w:rsid w:val="00D14FF7"/>
    <w:rsid w:val="00D15615"/>
    <w:rsid w:val="00D1605B"/>
    <w:rsid w:val="00D17798"/>
    <w:rsid w:val="00D20098"/>
    <w:rsid w:val="00D20AD8"/>
    <w:rsid w:val="00D210D8"/>
    <w:rsid w:val="00D214BA"/>
    <w:rsid w:val="00D21BA0"/>
    <w:rsid w:val="00D22ACB"/>
    <w:rsid w:val="00D22B4E"/>
    <w:rsid w:val="00D23821"/>
    <w:rsid w:val="00D247CA"/>
    <w:rsid w:val="00D24D8A"/>
    <w:rsid w:val="00D2600B"/>
    <w:rsid w:val="00D26215"/>
    <w:rsid w:val="00D26BAA"/>
    <w:rsid w:val="00D27158"/>
    <w:rsid w:val="00D306F5"/>
    <w:rsid w:val="00D31C0D"/>
    <w:rsid w:val="00D32F13"/>
    <w:rsid w:val="00D34069"/>
    <w:rsid w:val="00D345D8"/>
    <w:rsid w:val="00D350A2"/>
    <w:rsid w:val="00D3514F"/>
    <w:rsid w:val="00D3518C"/>
    <w:rsid w:val="00D35214"/>
    <w:rsid w:val="00D3543B"/>
    <w:rsid w:val="00D35D42"/>
    <w:rsid w:val="00D40727"/>
    <w:rsid w:val="00D41C3B"/>
    <w:rsid w:val="00D4225D"/>
    <w:rsid w:val="00D42501"/>
    <w:rsid w:val="00D425EE"/>
    <w:rsid w:val="00D42C66"/>
    <w:rsid w:val="00D42E84"/>
    <w:rsid w:val="00D43360"/>
    <w:rsid w:val="00D43D19"/>
    <w:rsid w:val="00D43D1F"/>
    <w:rsid w:val="00D4572D"/>
    <w:rsid w:val="00D45B5F"/>
    <w:rsid w:val="00D462DD"/>
    <w:rsid w:val="00D470D8"/>
    <w:rsid w:val="00D477B1"/>
    <w:rsid w:val="00D504F7"/>
    <w:rsid w:val="00D50C84"/>
    <w:rsid w:val="00D52013"/>
    <w:rsid w:val="00D52CB4"/>
    <w:rsid w:val="00D53508"/>
    <w:rsid w:val="00D54DB1"/>
    <w:rsid w:val="00D551DB"/>
    <w:rsid w:val="00D5572B"/>
    <w:rsid w:val="00D5776A"/>
    <w:rsid w:val="00D6098B"/>
    <w:rsid w:val="00D60CF6"/>
    <w:rsid w:val="00D60D64"/>
    <w:rsid w:val="00D6259D"/>
    <w:rsid w:val="00D62E37"/>
    <w:rsid w:val="00D62F7D"/>
    <w:rsid w:val="00D64078"/>
    <w:rsid w:val="00D6550A"/>
    <w:rsid w:val="00D6582D"/>
    <w:rsid w:val="00D669F9"/>
    <w:rsid w:val="00D6741C"/>
    <w:rsid w:val="00D67FD8"/>
    <w:rsid w:val="00D7018E"/>
    <w:rsid w:val="00D704C4"/>
    <w:rsid w:val="00D707BF"/>
    <w:rsid w:val="00D70B1B"/>
    <w:rsid w:val="00D70E32"/>
    <w:rsid w:val="00D7196E"/>
    <w:rsid w:val="00D72191"/>
    <w:rsid w:val="00D72469"/>
    <w:rsid w:val="00D7313A"/>
    <w:rsid w:val="00D74DFA"/>
    <w:rsid w:val="00D74E25"/>
    <w:rsid w:val="00D754A7"/>
    <w:rsid w:val="00D7602E"/>
    <w:rsid w:val="00D76A8E"/>
    <w:rsid w:val="00D77824"/>
    <w:rsid w:val="00D82939"/>
    <w:rsid w:val="00D83C9D"/>
    <w:rsid w:val="00D83E3E"/>
    <w:rsid w:val="00D84628"/>
    <w:rsid w:val="00D8506C"/>
    <w:rsid w:val="00D856A1"/>
    <w:rsid w:val="00D85F58"/>
    <w:rsid w:val="00D85FF2"/>
    <w:rsid w:val="00D861BD"/>
    <w:rsid w:val="00D86B9E"/>
    <w:rsid w:val="00D878DC"/>
    <w:rsid w:val="00D90BF0"/>
    <w:rsid w:val="00D91F67"/>
    <w:rsid w:val="00D94957"/>
    <w:rsid w:val="00D94E43"/>
    <w:rsid w:val="00D95808"/>
    <w:rsid w:val="00D9587D"/>
    <w:rsid w:val="00D95E2E"/>
    <w:rsid w:val="00D95FB2"/>
    <w:rsid w:val="00D96034"/>
    <w:rsid w:val="00D96349"/>
    <w:rsid w:val="00D96CA5"/>
    <w:rsid w:val="00D96F65"/>
    <w:rsid w:val="00D9747D"/>
    <w:rsid w:val="00D975B8"/>
    <w:rsid w:val="00D97900"/>
    <w:rsid w:val="00DA0DEE"/>
    <w:rsid w:val="00DA39B7"/>
    <w:rsid w:val="00DA4B3A"/>
    <w:rsid w:val="00DA4D4C"/>
    <w:rsid w:val="00DA4F06"/>
    <w:rsid w:val="00DA671F"/>
    <w:rsid w:val="00DA6FE2"/>
    <w:rsid w:val="00DA7C50"/>
    <w:rsid w:val="00DA7F63"/>
    <w:rsid w:val="00DB0770"/>
    <w:rsid w:val="00DB0870"/>
    <w:rsid w:val="00DB1079"/>
    <w:rsid w:val="00DB3D9C"/>
    <w:rsid w:val="00DB3F6E"/>
    <w:rsid w:val="00DB4D68"/>
    <w:rsid w:val="00DB739A"/>
    <w:rsid w:val="00DB7D4E"/>
    <w:rsid w:val="00DC1063"/>
    <w:rsid w:val="00DC117B"/>
    <w:rsid w:val="00DC1DEF"/>
    <w:rsid w:val="00DC38D3"/>
    <w:rsid w:val="00DC4063"/>
    <w:rsid w:val="00DC4A7A"/>
    <w:rsid w:val="00DC52F4"/>
    <w:rsid w:val="00DC5E5E"/>
    <w:rsid w:val="00DC69FD"/>
    <w:rsid w:val="00DC7D07"/>
    <w:rsid w:val="00DD0135"/>
    <w:rsid w:val="00DD13F4"/>
    <w:rsid w:val="00DD1763"/>
    <w:rsid w:val="00DD2B8F"/>
    <w:rsid w:val="00DD2FB8"/>
    <w:rsid w:val="00DD4F78"/>
    <w:rsid w:val="00DD6604"/>
    <w:rsid w:val="00DD6824"/>
    <w:rsid w:val="00DE0072"/>
    <w:rsid w:val="00DE0F93"/>
    <w:rsid w:val="00DE144E"/>
    <w:rsid w:val="00DE2042"/>
    <w:rsid w:val="00DE4946"/>
    <w:rsid w:val="00DE4B9C"/>
    <w:rsid w:val="00DE78F8"/>
    <w:rsid w:val="00DE7BCD"/>
    <w:rsid w:val="00DF031E"/>
    <w:rsid w:val="00DF0AC0"/>
    <w:rsid w:val="00DF1662"/>
    <w:rsid w:val="00DF2104"/>
    <w:rsid w:val="00DF252F"/>
    <w:rsid w:val="00DF2907"/>
    <w:rsid w:val="00DF3915"/>
    <w:rsid w:val="00DF3F66"/>
    <w:rsid w:val="00DF4930"/>
    <w:rsid w:val="00DF4ED8"/>
    <w:rsid w:val="00DF546F"/>
    <w:rsid w:val="00DF5750"/>
    <w:rsid w:val="00DF5B32"/>
    <w:rsid w:val="00DF5B38"/>
    <w:rsid w:val="00DF709A"/>
    <w:rsid w:val="00E01F01"/>
    <w:rsid w:val="00E02996"/>
    <w:rsid w:val="00E03A73"/>
    <w:rsid w:val="00E03ACA"/>
    <w:rsid w:val="00E03D9D"/>
    <w:rsid w:val="00E04202"/>
    <w:rsid w:val="00E043C8"/>
    <w:rsid w:val="00E04663"/>
    <w:rsid w:val="00E05226"/>
    <w:rsid w:val="00E05581"/>
    <w:rsid w:val="00E06FE3"/>
    <w:rsid w:val="00E0709D"/>
    <w:rsid w:val="00E072EA"/>
    <w:rsid w:val="00E078DF"/>
    <w:rsid w:val="00E079FF"/>
    <w:rsid w:val="00E10DC1"/>
    <w:rsid w:val="00E10F2E"/>
    <w:rsid w:val="00E11F24"/>
    <w:rsid w:val="00E12792"/>
    <w:rsid w:val="00E16787"/>
    <w:rsid w:val="00E16BD9"/>
    <w:rsid w:val="00E173C6"/>
    <w:rsid w:val="00E176CF"/>
    <w:rsid w:val="00E17AD6"/>
    <w:rsid w:val="00E20E9D"/>
    <w:rsid w:val="00E219D7"/>
    <w:rsid w:val="00E230DD"/>
    <w:rsid w:val="00E23372"/>
    <w:rsid w:val="00E246D3"/>
    <w:rsid w:val="00E27E4E"/>
    <w:rsid w:val="00E31B3F"/>
    <w:rsid w:val="00E328FB"/>
    <w:rsid w:val="00E3303F"/>
    <w:rsid w:val="00E33660"/>
    <w:rsid w:val="00E34139"/>
    <w:rsid w:val="00E34811"/>
    <w:rsid w:val="00E376F2"/>
    <w:rsid w:val="00E37A4A"/>
    <w:rsid w:val="00E413D5"/>
    <w:rsid w:val="00E42218"/>
    <w:rsid w:val="00E42388"/>
    <w:rsid w:val="00E42572"/>
    <w:rsid w:val="00E43127"/>
    <w:rsid w:val="00E43212"/>
    <w:rsid w:val="00E447EA"/>
    <w:rsid w:val="00E44EEE"/>
    <w:rsid w:val="00E45174"/>
    <w:rsid w:val="00E45AFE"/>
    <w:rsid w:val="00E45EAD"/>
    <w:rsid w:val="00E46251"/>
    <w:rsid w:val="00E468D7"/>
    <w:rsid w:val="00E47D8E"/>
    <w:rsid w:val="00E50C5C"/>
    <w:rsid w:val="00E510AE"/>
    <w:rsid w:val="00E52895"/>
    <w:rsid w:val="00E52D53"/>
    <w:rsid w:val="00E532E0"/>
    <w:rsid w:val="00E53524"/>
    <w:rsid w:val="00E5502F"/>
    <w:rsid w:val="00E5629F"/>
    <w:rsid w:val="00E570D9"/>
    <w:rsid w:val="00E5798D"/>
    <w:rsid w:val="00E604AD"/>
    <w:rsid w:val="00E60DEA"/>
    <w:rsid w:val="00E61D0A"/>
    <w:rsid w:val="00E621A5"/>
    <w:rsid w:val="00E626F2"/>
    <w:rsid w:val="00E63483"/>
    <w:rsid w:val="00E64425"/>
    <w:rsid w:val="00E6464D"/>
    <w:rsid w:val="00E657CC"/>
    <w:rsid w:val="00E657CE"/>
    <w:rsid w:val="00E66738"/>
    <w:rsid w:val="00E671CF"/>
    <w:rsid w:val="00E7044D"/>
    <w:rsid w:val="00E70704"/>
    <w:rsid w:val="00E72F4C"/>
    <w:rsid w:val="00E73466"/>
    <w:rsid w:val="00E73DCE"/>
    <w:rsid w:val="00E74F24"/>
    <w:rsid w:val="00E75A51"/>
    <w:rsid w:val="00E75E00"/>
    <w:rsid w:val="00E800E5"/>
    <w:rsid w:val="00E805C0"/>
    <w:rsid w:val="00E80C04"/>
    <w:rsid w:val="00E810FC"/>
    <w:rsid w:val="00E81C3D"/>
    <w:rsid w:val="00E82994"/>
    <w:rsid w:val="00E832AB"/>
    <w:rsid w:val="00E836AB"/>
    <w:rsid w:val="00E839F8"/>
    <w:rsid w:val="00E83E1B"/>
    <w:rsid w:val="00E8542E"/>
    <w:rsid w:val="00E85BB9"/>
    <w:rsid w:val="00E85D20"/>
    <w:rsid w:val="00E85F4E"/>
    <w:rsid w:val="00E864F5"/>
    <w:rsid w:val="00E93E2E"/>
    <w:rsid w:val="00E949D5"/>
    <w:rsid w:val="00E94AD2"/>
    <w:rsid w:val="00E957D6"/>
    <w:rsid w:val="00E9620B"/>
    <w:rsid w:val="00E97152"/>
    <w:rsid w:val="00EA160B"/>
    <w:rsid w:val="00EA1F23"/>
    <w:rsid w:val="00EA2F43"/>
    <w:rsid w:val="00EA5295"/>
    <w:rsid w:val="00EA54DA"/>
    <w:rsid w:val="00EA5F93"/>
    <w:rsid w:val="00EA6CA4"/>
    <w:rsid w:val="00EA6D2A"/>
    <w:rsid w:val="00EA74AC"/>
    <w:rsid w:val="00EB0827"/>
    <w:rsid w:val="00EB1682"/>
    <w:rsid w:val="00EB1CA4"/>
    <w:rsid w:val="00EB2825"/>
    <w:rsid w:val="00EB3537"/>
    <w:rsid w:val="00EB3B38"/>
    <w:rsid w:val="00EB3DB3"/>
    <w:rsid w:val="00EB4045"/>
    <w:rsid w:val="00EB5013"/>
    <w:rsid w:val="00EB5903"/>
    <w:rsid w:val="00EB7EE8"/>
    <w:rsid w:val="00EC070C"/>
    <w:rsid w:val="00EC087C"/>
    <w:rsid w:val="00EC0E6F"/>
    <w:rsid w:val="00EC1203"/>
    <w:rsid w:val="00EC1213"/>
    <w:rsid w:val="00EC16A3"/>
    <w:rsid w:val="00EC18A9"/>
    <w:rsid w:val="00EC1B65"/>
    <w:rsid w:val="00EC212A"/>
    <w:rsid w:val="00EC26E4"/>
    <w:rsid w:val="00EC27D9"/>
    <w:rsid w:val="00EC2D98"/>
    <w:rsid w:val="00EC3924"/>
    <w:rsid w:val="00EC3AB7"/>
    <w:rsid w:val="00EC53E8"/>
    <w:rsid w:val="00EC53F9"/>
    <w:rsid w:val="00EC606D"/>
    <w:rsid w:val="00EC63A9"/>
    <w:rsid w:val="00EC696F"/>
    <w:rsid w:val="00EC6D5E"/>
    <w:rsid w:val="00ED0481"/>
    <w:rsid w:val="00ED067D"/>
    <w:rsid w:val="00ED11BF"/>
    <w:rsid w:val="00ED142B"/>
    <w:rsid w:val="00ED1796"/>
    <w:rsid w:val="00ED1956"/>
    <w:rsid w:val="00ED2112"/>
    <w:rsid w:val="00ED242D"/>
    <w:rsid w:val="00ED26BA"/>
    <w:rsid w:val="00ED338F"/>
    <w:rsid w:val="00ED4BCC"/>
    <w:rsid w:val="00ED5BC4"/>
    <w:rsid w:val="00ED629D"/>
    <w:rsid w:val="00ED7202"/>
    <w:rsid w:val="00ED769A"/>
    <w:rsid w:val="00ED7CC0"/>
    <w:rsid w:val="00ED7CDB"/>
    <w:rsid w:val="00ED7F71"/>
    <w:rsid w:val="00EE079D"/>
    <w:rsid w:val="00EE10FF"/>
    <w:rsid w:val="00EE1E51"/>
    <w:rsid w:val="00EE2329"/>
    <w:rsid w:val="00EE2481"/>
    <w:rsid w:val="00EE3AC3"/>
    <w:rsid w:val="00EE412B"/>
    <w:rsid w:val="00EE447C"/>
    <w:rsid w:val="00EE490B"/>
    <w:rsid w:val="00EE544D"/>
    <w:rsid w:val="00EE6157"/>
    <w:rsid w:val="00EE6AA4"/>
    <w:rsid w:val="00EE6B8F"/>
    <w:rsid w:val="00EE6EAC"/>
    <w:rsid w:val="00EE7170"/>
    <w:rsid w:val="00EE7CDF"/>
    <w:rsid w:val="00EF1011"/>
    <w:rsid w:val="00EF1F87"/>
    <w:rsid w:val="00EF21E9"/>
    <w:rsid w:val="00EF2B89"/>
    <w:rsid w:val="00EF2DEF"/>
    <w:rsid w:val="00EF346E"/>
    <w:rsid w:val="00EF44CB"/>
    <w:rsid w:val="00EF558F"/>
    <w:rsid w:val="00EF68C5"/>
    <w:rsid w:val="00EF6C52"/>
    <w:rsid w:val="00EF7164"/>
    <w:rsid w:val="00EF7218"/>
    <w:rsid w:val="00EF752E"/>
    <w:rsid w:val="00F0067C"/>
    <w:rsid w:val="00F02BC2"/>
    <w:rsid w:val="00F03FEB"/>
    <w:rsid w:val="00F04211"/>
    <w:rsid w:val="00F04A96"/>
    <w:rsid w:val="00F05CA3"/>
    <w:rsid w:val="00F068AA"/>
    <w:rsid w:val="00F06A92"/>
    <w:rsid w:val="00F070C1"/>
    <w:rsid w:val="00F111EB"/>
    <w:rsid w:val="00F115EE"/>
    <w:rsid w:val="00F13317"/>
    <w:rsid w:val="00F1399B"/>
    <w:rsid w:val="00F1476E"/>
    <w:rsid w:val="00F1498A"/>
    <w:rsid w:val="00F14F19"/>
    <w:rsid w:val="00F15464"/>
    <w:rsid w:val="00F154C3"/>
    <w:rsid w:val="00F15D75"/>
    <w:rsid w:val="00F1639F"/>
    <w:rsid w:val="00F17A12"/>
    <w:rsid w:val="00F20133"/>
    <w:rsid w:val="00F20588"/>
    <w:rsid w:val="00F21CB9"/>
    <w:rsid w:val="00F22258"/>
    <w:rsid w:val="00F22DF8"/>
    <w:rsid w:val="00F2359C"/>
    <w:rsid w:val="00F243FA"/>
    <w:rsid w:val="00F25109"/>
    <w:rsid w:val="00F2512C"/>
    <w:rsid w:val="00F25FD2"/>
    <w:rsid w:val="00F26B1E"/>
    <w:rsid w:val="00F30779"/>
    <w:rsid w:val="00F318C4"/>
    <w:rsid w:val="00F3254D"/>
    <w:rsid w:val="00F349A4"/>
    <w:rsid w:val="00F358E7"/>
    <w:rsid w:val="00F35D52"/>
    <w:rsid w:val="00F40F30"/>
    <w:rsid w:val="00F410AE"/>
    <w:rsid w:val="00F410C6"/>
    <w:rsid w:val="00F418EE"/>
    <w:rsid w:val="00F42139"/>
    <w:rsid w:val="00F421FE"/>
    <w:rsid w:val="00F43565"/>
    <w:rsid w:val="00F458A2"/>
    <w:rsid w:val="00F45976"/>
    <w:rsid w:val="00F46095"/>
    <w:rsid w:val="00F465A4"/>
    <w:rsid w:val="00F47438"/>
    <w:rsid w:val="00F520B4"/>
    <w:rsid w:val="00F52CA7"/>
    <w:rsid w:val="00F53444"/>
    <w:rsid w:val="00F53BD3"/>
    <w:rsid w:val="00F53FCC"/>
    <w:rsid w:val="00F54BF2"/>
    <w:rsid w:val="00F55332"/>
    <w:rsid w:val="00F55F80"/>
    <w:rsid w:val="00F56329"/>
    <w:rsid w:val="00F56D2B"/>
    <w:rsid w:val="00F579AC"/>
    <w:rsid w:val="00F579F1"/>
    <w:rsid w:val="00F57A62"/>
    <w:rsid w:val="00F57EA2"/>
    <w:rsid w:val="00F606AD"/>
    <w:rsid w:val="00F607E3"/>
    <w:rsid w:val="00F60855"/>
    <w:rsid w:val="00F615BA"/>
    <w:rsid w:val="00F61926"/>
    <w:rsid w:val="00F634F0"/>
    <w:rsid w:val="00F63D1D"/>
    <w:rsid w:val="00F6432E"/>
    <w:rsid w:val="00F6461B"/>
    <w:rsid w:val="00F64AA7"/>
    <w:rsid w:val="00F64CBA"/>
    <w:rsid w:val="00F64FCE"/>
    <w:rsid w:val="00F6516A"/>
    <w:rsid w:val="00F657DF"/>
    <w:rsid w:val="00F66180"/>
    <w:rsid w:val="00F724A7"/>
    <w:rsid w:val="00F724A8"/>
    <w:rsid w:val="00F72C28"/>
    <w:rsid w:val="00F7332C"/>
    <w:rsid w:val="00F734BD"/>
    <w:rsid w:val="00F73557"/>
    <w:rsid w:val="00F74AE0"/>
    <w:rsid w:val="00F75AA9"/>
    <w:rsid w:val="00F7687F"/>
    <w:rsid w:val="00F76C92"/>
    <w:rsid w:val="00F77180"/>
    <w:rsid w:val="00F7718E"/>
    <w:rsid w:val="00F8024A"/>
    <w:rsid w:val="00F80335"/>
    <w:rsid w:val="00F80AAA"/>
    <w:rsid w:val="00F80F93"/>
    <w:rsid w:val="00F81BBD"/>
    <w:rsid w:val="00F828E7"/>
    <w:rsid w:val="00F83338"/>
    <w:rsid w:val="00F83973"/>
    <w:rsid w:val="00F83DCA"/>
    <w:rsid w:val="00F83F09"/>
    <w:rsid w:val="00F84795"/>
    <w:rsid w:val="00F84A1E"/>
    <w:rsid w:val="00F856AC"/>
    <w:rsid w:val="00F858BD"/>
    <w:rsid w:val="00F870F6"/>
    <w:rsid w:val="00F873AE"/>
    <w:rsid w:val="00F87A8A"/>
    <w:rsid w:val="00F91A13"/>
    <w:rsid w:val="00F92358"/>
    <w:rsid w:val="00F92E24"/>
    <w:rsid w:val="00F9315D"/>
    <w:rsid w:val="00F9351E"/>
    <w:rsid w:val="00F944B0"/>
    <w:rsid w:val="00F946CC"/>
    <w:rsid w:val="00F94D63"/>
    <w:rsid w:val="00F94F73"/>
    <w:rsid w:val="00F96E23"/>
    <w:rsid w:val="00F96FD6"/>
    <w:rsid w:val="00F979EE"/>
    <w:rsid w:val="00F97E73"/>
    <w:rsid w:val="00FA04B0"/>
    <w:rsid w:val="00FA0F68"/>
    <w:rsid w:val="00FA2A60"/>
    <w:rsid w:val="00FA2D2D"/>
    <w:rsid w:val="00FA2D89"/>
    <w:rsid w:val="00FA2DFA"/>
    <w:rsid w:val="00FA31C1"/>
    <w:rsid w:val="00FA3700"/>
    <w:rsid w:val="00FA460E"/>
    <w:rsid w:val="00FA5563"/>
    <w:rsid w:val="00FA5683"/>
    <w:rsid w:val="00FA586C"/>
    <w:rsid w:val="00FA5901"/>
    <w:rsid w:val="00FA5935"/>
    <w:rsid w:val="00FA657D"/>
    <w:rsid w:val="00FA7DA6"/>
    <w:rsid w:val="00FB0448"/>
    <w:rsid w:val="00FB36CB"/>
    <w:rsid w:val="00FB3C41"/>
    <w:rsid w:val="00FB4A11"/>
    <w:rsid w:val="00FB6C6E"/>
    <w:rsid w:val="00FB7104"/>
    <w:rsid w:val="00FC1447"/>
    <w:rsid w:val="00FC19F6"/>
    <w:rsid w:val="00FC1BF2"/>
    <w:rsid w:val="00FC3535"/>
    <w:rsid w:val="00FC47FC"/>
    <w:rsid w:val="00FC55DC"/>
    <w:rsid w:val="00FC56AE"/>
    <w:rsid w:val="00FC5A35"/>
    <w:rsid w:val="00FC5B3F"/>
    <w:rsid w:val="00FC5D24"/>
    <w:rsid w:val="00FC61C5"/>
    <w:rsid w:val="00FC6265"/>
    <w:rsid w:val="00FC657D"/>
    <w:rsid w:val="00FC6B1B"/>
    <w:rsid w:val="00FC7DBB"/>
    <w:rsid w:val="00FD06B9"/>
    <w:rsid w:val="00FD0F50"/>
    <w:rsid w:val="00FD11F0"/>
    <w:rsid w:val="00FD16EC"/>
    <w:rsid w:val="00FD1DC1"/>
    <w:rsid w:val="00FD287A"/>
    <w:rsid w:val="00FD4868"/>
    <w:rsid w:val="00FD5E7F"/>
    <w:rsid w:val="00FD6139"/>
    <w:rsid w:val="00FD66AB"/>
    <w:rsid w:val="00FD7CC1"/>
    <w:rsid w:val="00FE06B3"/>
    <w:rsid w:val="00FE1803"/>
    <w:rsid w:val="00FE2197"/>
    <w:rsid w:val="00FE3673"/>
    <w:rsid w:val="00FE3AFE"/>
    <w:rsid w:val="00FE5CD0"/>
    <w:rsid w:val="00FE5F3F"/>
    <w:rsid w:val="00FE635D"/>
    <w:rsid w:val="00FE6FD5"/>
    <w:rsid w:val="00FF05FF"/>
    <w:rsid w:val="00FF0B6F"/>
    <w:rsid w:val="00FF11CA"/>
    <w:rsid w:val="00FF219B"/>
    <w:rsid w:val="00FF48E7"/>
    <w:rsid w:val="00FF5D1A"/>
    <w:rsid w:val="00FF5E61"/>
    <w:rsid w:val="00FF7289"/>
    <w:rsid w:val="00FF744F"/>
    <w:rsid w:val="00FF7556"/>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A2545BD"/>
  <w15:chartTrackingRefBased/>
  <w15:docId w15:val="{7F007703-6F43-42C6-AD28-94B5FF5176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Calibri" w:hAnsi="Arial" w:cs="Times New Roman"/>
        <w:lang w:val="it-IT" w:eastAsia="it-IT"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qFormat="1"/>
    <w:lsdException w:name="heading 3" w:uiPriority="0" w:qFormat="1"/>
    <w:lsdException w:name="heading 4"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iPriority="0"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uiPriority="67"/>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qFormat/>
    <w:rsid w:val="00567F90"/>
    <w:pPr>
      <w:overflowPunct w:val="0"/>
      <w:autoSpaceDE w:val="0"/>
      <w:autoSpaceDN w:val="0"/>
      <w:adjustRightInd w:val="0"/>
      <w:textAlignment w:val="baseline"/>
    </w:pPr>
    <w:rPr>
      <w:rFonts w:ascii="Times New Roman" w:eastAsia="Times New Roman" w:hAnsi="Times New Roman"/>
    </w:rPr>
  </w:style>
  <w:style w:type="paragraph" w:styleId="Titolo1">
    <w:name w:val="heading 1"/>
    <w:aliases w:val="Titolo 0 + Sinistro:  0 cm,Sporgente  0,76 cm,Destro 0 cm,prima 1...,Title 1,Titolo 0,h1,indice,Heading 1 Char Char,Heading 11,Heading 1 Char,§1.,. (1.0) Char,. (1.0) Char Char,. (1.0) Char Char Char Char Char,. (1.0) Char Char Char Char,Secti"/>
    <w:basedOn w:val="Normale"/>
    <w:next w:val="Normale"/>
    <w:link w:val="Titolo1Carattere"/>
    <w:qFormat/>
    <w:rsid w:val="00B05E5B"/>
    <w:pPr>
      <w:numPr>
        <w:numId w:val="6"/>
      </w:numPr>
      <w:spacing w:before="240" w:after="240"/>
      <w:outlineLvl w:val="0"/>
    </w:pPr>
    <w:rPr>
      <w:rFonts w:ascii="Calibri" w:hAnsi="Calibri"/>
      <w:b/>
      <w:sz w:val="32"/>
      <w:szCs w:val="32"/>
      <w:lang w:val="x-none" w:eastAsia="x-none"/>
    </w:rPr>
  </w:style>
  <w:style w:type="paragraph" w:styleId="Titolo2">
    <w:name w:val="heading 2"/>
    <w:aliases w:val="Title 2,h2,paragrafo,paragrafo 1.2, Carattere,Secind1,Attribute Heading 2,H2,Heading new,2,l2,ITT t2,Carattere,Carattere Carattere Carattere,Carattere Carattere Carattere Carattere,Titolo 21,bibliografia Carattere Carattere,Level 2"/>
    <w:basedOn w:val="Normale"/>
    <w:next w:val="Normale"/>
    <w:link w:val="Titolo2Carattere"/>
    <w:uiPriority w:val="99"/>
    <w:qFormat/>
    <w:rsid w:val="00B05E5B"/>
    <w:pPr>
      <w:numPr>
        <w:ilvl w:val="1"/>
        <w:numId w:val="6"/>
      </w:numPr>
      <w:spacing w:before="120" w:after="120" w:line="360" w:lineRule="auto"/>
      <w:outlineLvl w:val="1"/>
    </w:pPr>
    <w:rPr>
      <w:rFonts w:ascii="Calibri" w:hAnsi="Calibri"/>
      <w:b/>
      <w:sz w:val="28"/>
      <w:szCs w:val="28"/>
      <w:lang w:val="x-none" w:eastAsia="x-none"/>
    </w:rPr>
  </w:style>
  <w:style w:type="paragraph" w:styleId="Titolo3">
    <w:name w:val="heading 3"/>
    <w:aliases w:val="Title 3,h3,titolo 3,Titolo 3 Carattere Carattere Carattere Carattere Carattere Carattere Carattere Carattere Carattere,H3,RFF-Titre 3,MLM-Titre 4,3Rapport,MLM-Titre 3,envinorm,Heading 3 Char,Titolo 3: SOTTOTITOLO 2 TORINO,sottotitolo2,MARIO3,3"/>
    <w:basedOn w:val="Normale"/>
    <w:next w:val="Rientronormale"/>
    <w:link w:val="Titolo3Carattere"/>
    <w:qFormat/>
    <w:rsid w:val="005A011A"/>
    <w:pPr>
      <w:numPr>
        <w:ilvl w:val="2"/>
        <w:numId w:val="4"/>
      </w:numPr>
      <w:spacing w:before="120" w:after="240" w:line="360" w:lineRule="auto"/>
      <w:ind w:right="607"/>
      <w:outlineLvl w:val="2"/>
    </w:pPr>
    <w:rPr>
      <w:rFonts w:ascii="Calibri" w:hAnsi="Calibri"/>
      <w:b/>
      <w:i/>
      <w:sz w:val="24"/>
      <w:lang w:val="x-none" w:eastAsia="x-none"/>
    </w:rPr>
  </w:style>
  <w:style w:type="paragraph" w:styleId="Titolo40">
    <w:name w:val="heading 4"/>
    <w:aliases w:val="h4,elenco puntato,Titolo 4b,Map Title"/>
    <w:basedOn w:val="Normale"/>
    <w:next w:val="Rientronormale"/>
    <w:link w:val="Titolo4Carattere"/>
    <w:uiPriority w:val="99"/>
    <w:qFormat/>
    <w:rsid w:val="00364BB4"/>
    <w:pPr>
      <w:outlineLvl w:val="3"/>
    </w:pPr>
    <w:rPr>
      <w:sz w:val="24"/>
      <w:u w:val="single"/>
      <w:lang w:val="x-none" w:eastAsia="x-none"/>
    </w:rPr>
  </w:style>
  <w:style w:type="paragraph" w:styleId="Titolo5">
    <w:name w:val="heading 5"/>
    <w:aliases w:val="ACSN5,H5,h5,tit5,Tempo Heading 5,Titre 5 - Clermont,Titre 5 - Clermont1,H51,tit51,Titre 5 - Clermont2,H52,tit52,Titre 5 - Clermont3,H53,tit53,Titre 5 - Clermont4,H54,tit54,Titre 5 - Clermont5,H55,tit55,Titre 5 - Clermont6,H56,tit56,H57,tit57"/>
    <w:basedOn w:val="Normale"/>
    <w:next w:val="Rientronormale"/>
    <w:link w:val="Titolo5Carattere"/>
    <w:qFormat/>
    <w:rsid w:val="00364BB4"/>
    <w:pPr>
      <w:numPr>
        <w:ilvl w:val="4"/>
        <w:numId w:val="4"/>
      </w:numPr>
      <w:outlineLvl w:val="4"/>
    </w:pPr>
    <w:rPr>
      <w:b/>
      <w:lang w:val="x-none" w:eastAsia="x-none"/>
    </w:rPr>
  </w:style>
  <w:style w:type="paragraph" w:styleId="Titolo6">
    <w:name w:val="heading 6"/>
    <w:basedOn w:val="Normale"/>
    <w:next w:val="Rientronormale"/>
    <w:link w:val="Titolo6Carattere"/>
    <w:qFormat/>
    <w:rsid w:val="00364BB4"/>
    <w:pPr>
      <w:numPr>
        <w:ilvl w:val="5"/>
        <w:numId w:val="4"/>
      </w:numPr>
      <w:outlineLvl w:val="5"/>
    </w:pPr>
    <w:rPr>
      <w:u w:val="single"/>
      <w:lang w:val="x-none" w:eastAsia="x-none"/>
    </w:rPr>
  </w:style>
  <w:style w:type="paragraph" w:styleId="Titolo7">
    <w:name w:val="heading 7"/>
    <w:basedOn w:val="Normale"/>
    <w:next w:val="Rientronormale"/>
    <w:link w:val="Titolo7Carattere"/>
    <w:qFormat/>
    <w:rsid w:val="00364BB4"/>
    <w:pPr>
      <w:numPr>
        <w:ilvl w:val="6"/>
        <w:numId w:val="4"/>
      </w:numPr>
      <w:outlineLvl w:val="6"/>
    </w:pPr>
    <w:rPr>
      <w:i/>
      <w:lang w:val="x-none" w:eastAsia="x-none"/>
    </w:rPr>
  </w:style>
  <w:style w:type="paragraph" w:styleId="Titolo8">
    <w:name w:val="heading 8"/>
    <w:basedOn w:val="Normale"/>
    <w:next w:val="Rientronormale"/>
    <w:link w:val="Titolo8Carattere"/>
    <w:qFormat/>
    <w:rsid w:val="00364BB4"/>
    <w:pPr>
      <w:numPr>
        <w:ilvl w:val="7"/>
        <w:numId w:val="4"/>
      </w:numPr>
      <w:outlineLvl w:val="7"/>
    </w:pPr>
    <w:rPr>
      <w:i/>
      <w:lang w:val="x-none" w:eastAsia="x-none"/>
    </w:rPr>
  </w:style>
  <w:style w:type="paragraph" w:styleId="Titolo9">
    <w:name w:val="heading 9"/>
    <w:basedOn w:val="Normale"/>
    <w:next w:val="Rientronormale"/>
    <w:link w:val="Titolo9Carattere"/>
    <w:qFormat/>
    <w:rsid w:val="00364BB4"/>
    <w:pPr>
      <w:numPr>
        <w:ilvl w:val="8"/>
        <w:numId w:val="4"/>
      </w:numPr>
      <w:outlineLvl w:val="8"/>
    </w:pPr>
    <w:rPr>
      <w:i/>
      <w:lang w:val="x-none" w:eastAsia="x-none"/>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Stile1">
    <w:name w:val="Stile1"/>
    <w:basedOn w:val="Normale"/>
    <w:uiPriority w:val="99"/>
    <w:qFormat/>
    <w:rsid w:val="00543820"/>
    <w:pPr>
      <w:widowControl w:val="0"/>
      <w:tabs>
        <w:tab w:val="left" w:pos="567"/>
        <w:tab w:val="left" w:pos="851"/>
        <w:tab w:val="left" w:pos="1134"/>
        <w:tab w:val="left" w:pos="1418"/>
        <w:tab w:val="left" w:pos="1701"/>
        <w:tab w:val="left" w:pos="1985"/>
        <w:tab w:val="left" w:pos="2268"/>
        <w:tab w:val="left" w:pos="2552"/>
        <w:tab w:val="left" w:pos="2835"/>
        <w:tab w:val="left" w:pos="3119"/>
        <w:tab w:val="left" w:pos="3402"/>
        <w:tab w:val="right" w:pos="3686"/>
        <w:tab w:val="right" w:pos="8505"/>
      </w:tabs>
      <w:spacing w:before="120" w:after="120" w:line="360" w:lineRule="atLeast"/>
      <w:jc w:val="both"/>
    </w:pPr>
  </w:style>
  <w:style w:type="character" w:customStyle="1" w:styleId="Titolo1Carattere">
    <w:name w:val="Titolo 1 Carattere"/>
    <w:aliases w:val="Titolo 0 + Sinistro:  0 cm Carattere,Sporgente  0 Carattere,76 cm Carattere,Destro 0 cm Carattere,prima 1... Carattere,Title 1 Carattere,Titolo 0 Carattere,h1 Carattere,indice Carattere,Heading 1 Char Char Carattere,§1. Carattere"/>
    <w:link w:val="Titolo1"/>
    <w:rsid w:val="00B05E5B"/>
    <w:rPr>
      <w:rFonts w:ascii="Calibri" w:eastAsia="Times New Roman" w:hAnsi="Calibri"/>
      <w:b/>
      <w:sz w:val="32"/>
      <w:szCs w:val="32"/>
      <w:lang w:val="x-none" w:eastAsia="x-none"/>
    </w:rPr>
  </w:style>
  <w:style w:type="character" w:customStyle="1" w:styleId="Titolo2Carattere">
    <w:name w:val="Titolo 2 Carattere"/>
    <w:aliases w:val="Title 2 Carattere,h2 Carattere,paragrafo Carattere,paragrafo 1.2 Carattere, Carattere Carattere,Secind1 Carattere,Attribute Heading 2 Carattere,H2 Carattere,Heading new Carattere,2 Carattere,l2 Carattere,ITT t2 Carattere"/>
    <w:link w:val="Titolo2"/>
    <w:uiPriority w:val="99"/>
    <w:rsid w:val="00B05E5B"/>
    <w:rPr>
      <w:rFonts w:ascii="Calibri" w:eastAsia="Times New Roman" w:hAnsi="Calibri"/>
      <w:b/>
      <w:sz w:val="28"/>
      <w:szCs w:val="28"/>
      <w:lang w:val="x-none" w:eastAsia="x-none"/>
    </w:rPr>
  </w:style>
  <w:style w:type="character" w:customStyle="1" w:styleId="Titolo3Carattere">
    <w:name w:val="Titolo 3 Carattere"/>
    <w:aliases w:val="Title 3 Carattere,h3 Carattere,titolo 3 Carattere,Titolo 3 Carattere Carattere Carattere Carattere Carattere Carattere Carattere Carattere Carattere Carattere,H3 Carattere,RFF-Titre 3 Carattere,MLM-Titre 4 Carattere,3Rapport Carattere"/>
    <w:link w:val="Titolo3"/>
    <w:rsid w:val="005A011A"/>
    <w:rPr>
      <w:rFonts w:ascii="Calibri" w:eastAsia="Times New Roman" w:hAnsi="Calibri"/>
      <w:b/>
      <w:i/>
      <w:sz w:val="24"/>
      <w:lang w:val="x-none" w:eastAsia="x-none"/>
    </w:rPr>
  </w:style>
  <w:style w:type="character" w:customStyle="1" w:styleId="Titolo4Carattere">
    <w:name w:val="Titolo 4 Carattere"/>
    <w:aliases w:val="h4 Carattere,elenco puntato Carattere,Titolo 4b Carattere,Map Title Carattere"/>
    <w:link w:val="Titolo40"/>
    <w:rsid w:val="00364BB4"/>
    <w:rPr>
      <w:rFonts w:ascii="Times New Roman" w:eastAsia="Times New Roman" w:hAnsi="Times New Roman"/>
      <w:sz w:val="24"/>
      <w:u w:val="single"/>
      <w:lang w:val="x-none" w:eastAsia="x-none"/>
    </w:rPr>
  </w:style>
  <w:style w:type="character" w:customStyle="1" w:styleId="Titolo5Carattere">
    <w:name w:val="Titolo 5 Carattere"/>
    <w:aliases w:val="ACSN5 Carattere,H5 Carattere,h5 Carattere,tit5 Carattere,Tempo Heading 5 Carattere,Titre 5 - Clermont Carattere,Titre 5 - Clermont1 Carattere,H51 Carattere,tit51 Carattere,Titre 5 - Clermont2 Carattere,H52 Carattere,tit52 Carattere"/>
    <w:link w:val="Titolo5"/>
    <w:rsid w:val="00364BB4"/>
    <w:rPr>
      <w:rFonts w:ascii="Times New Roman" w:eastAsia="Times New Roman" w:hAnsi="Times New Roman"/>
      <w:b/>
      <w:lang w:val="x-none" w:eastAsia="x-none"/>
    </w:rPr>
  </w:style>
  <w:style w:type="character" w:customStyle="1" w:styleId="Titolo6Carattere">
    <w:name w:val="Titolo 6 Carattere"/>
    <w:link w:val="Titolo6"/>
    <w:rsid w:val="00364BB4"/>
    <w:rPr>
      <w:rFonts w:ascii="Times New Roman" w:eastAsia="Times New Roman" w:hAnsi="Times New Roman"/>
      <w:u w:val="single"/>
      <w:lang w:val="x-none" w:eastAsia="x-none"/>
    </w:rPr>
  </w:style>
  <w:style w:type="character" w:customStyle="1" w:styleId="Titolo7Carattere">
    <w:name w:val="Titolo 7 Carattere"/>
    <w:link w:val="Titolo7"/>
    <w:rsid w:val="00364BB4"/>
    <w:rPr>
      <w:rFonts w:ascii="Times New Roman" w:eastAsia="Times New Roman" w:hAnsi="Times New Roman"/>
      <w:i/>
      <w:lang w:val="x-none" w:eastAsia="x-none"/>
    </w:rPr>
  </w:style>
  <w:style w:type="character" w:customStyle="1" w:styleId="Titolo8Carattere">
    <w:name w:val="Titolo 8 Carattere"/>
    <w:link w:val="Titolo8"/>
    <w:rsid w:val="00364BB4"/>
    <w:rPr>
      <w:rFonts w:ascii="Times New Roman" w:eastAsia="Times New Roman" w:hAnsi="Times New Roman"/>
      <w:i/>
      <w:lang w:val="x-none" w:eastAsia="x-none"/>
    </w:rPr>
  </w:style>
  <w:style w:type="character" w:customStyle="1" w:styleId="Titolo9Carattere">
    <w:name w:val="Titolo 9 Carattere"/>
    <w:link w:val="Titolo9"/>
    <w:rsid w:val="00364BB4"/>
    <w:rPr>
      <w:rFonts w:ascii="Times New Roman" w:eastAsia="Times New Roman" w:hAnsi="Times New Roman"/>
      <w:i/>
      <w:lang w:val="x-none" w:eastAsia="x-none"/>
    </w:rPr>
  </w:style>
  <w:style w:type="paragraph" w:styleId="Rientronormale">
    <w:name w:val="Normal Indent"/>
    <w:aliases w:val="Rientro normale Carattere,Rientro normale Carattere1 Carattere,Rientro normale Carattere Carattere Carattere,Rientro normale Carattere1 Carattere Carattere Carattere,Rientro normale Carattere Carattere Carattere Carattere Carattere,..."/>
    <w:basedOn w:val="Normale"/>
    <w:link w:val="RientronormaleCarattere1"/>
    <w:uiPriority w:val="99"/>
    <w:rsid w:val="00364BB4"/>
    <w:pPr>
      <w:ind w:left="708"/>
    </w:pPr>
    <w:rPr>
      <w:lang w:val="x-none"/>
    </w:rPr>
  </w:style>
  <w:style w:type="paragraph" w:styleId="Pidipagina">
    <w:name w:val="footer"/>
    <w:basedOn w:val="Normale"/>
    <w:link w:val="PidipaginaCarattere"/>
    <w:rsid w:val="00364BB4"/>
    <w:pPr>
      <w:tabs>
        <w:tab w:val="center" w:pos="4819"/>
        <w:tab w:val="right" w:pos="9071"/>
      </w:tabs>
    </w:pPr>
    <w:rPr>
      <w:lang w:val="x-none"/>
    </w:rPr>
  </w:style>
  <w:style w:type="character" w:customStyle="1" w:styleId="PidipaginaCarattere">
    <w:name w:val="Piè di pagina Carattere"/>
    <w:link w:val="Pidipagina"/>
    <w:rsid w:val="00364BB4"/>
    <w:rPr>
      <w:rFonts w:ascii="Times New Roman" w:eastAsia="Times New Roman" w:hAnsi="Times New Roman" w:cs="Times New Roman"/>
      <w:sz w:val="20"/>
      <w:szCs w:val="20"/>
      <w:lang w:eastAsia="it-IT"/>
    </w:rPr>
  </w:style>
  <w:style w:type="paragraph" w:styleId="Intestazione">
    <w:name w:val="header"/>
    <w:aliases w:val="Intestazione Carattere1,Intestazione Carattere Carattere,Intestazione Carattere1 Carattere Carattere,Intestazione Carattere Carattere Carattere Carattere,Intestazione Carattere Carattere1"/>
    <w:basedOn w:val="Normale"/>
    <w:link w:val="IntestazioneCarattere"/>
    <w:rsid w:val="00364BB4"/>
    <w:pPr>
      <w:tabs>
        <w:tab w:val="center" w:pos="4819"/>
        <w:tab w:val="right" w:pos="9071"/>
      </w:tabs>
    </w:pPr>
    <w:rPr>
      <w:lang w:val="x-none"/>
    </w:rPr>
  </w:style>
  <w:style w:type="character" w:customStyle="1" w:styleId="IntestazioneCarattere">
    <w:name w:val="Intestazione Carattere"/>
    <w:aliases w:val="Intestazione Carattere1 Carattere,Intestazione Carattere Carattere Carattere,Intestazione Carattere1 Carattere Carattere Carattere,Intestazione Carattere Carattere Carattere Carattere Carattere"/>
    <w:link w:val="Intestazione"/>
    <w:rsid w:val="00364BB4"/>
    <w:rPr>
      <w:rFonts w:ascii="Times New Roman" w:eastAsia="Times New Roman" w:hAnsi="Times New Roman" w:cs="Times New Roman"/>
      <w:sz w:val="20"/>
      <w:szCs w:val="20"/>
      <w:lang w:eastAsia="it-IT"/>
    </w:rPr>
  </w:style>
  <w:style w:type="character" w:styleId="Rimandonotaapidipagina">
    <w:name w:val="footnote reference"/>
    <w:uiPriority w:val="99"/>
    <w:rsid w:val="00364BB4"/>
    <w:rPr>
      <w:position w:val="6"/>
      <w:sz w:val="16"/>
    </w:rPr>
  </w:style>
  <w:style w:type="paragraph" w:styleId="Testonotaapidipagina">
    <w:name w:val="footnote text"/>
    <w:basedOn w:val="Normale"/>
    <w:link w:val="TestonotaapidipaginaCarattere"/>
    <w:uiPriority w:val="99"/>
    <w:rsid w:val="00364BB4"/>
    <w:rPr>
      <w:lang w:val="x-none"/>
    </w:rPr>
  </w:style>
  <w:style w:type="character" w:customStyle="1" w:styleId="TestonotaapidipaginaCarattere">
    <w:name w:val="Testo nota a piè di pagina Carattere"/>
    <w:link w:val="Testonotaapidipagina"/>
    <w:uiPriority w:val="99"/>
    <w:rsid w:val="00364BB4"/>
    <w:rPr>
      <w:rFonts w:ascii="Times New Roman" w:eastAsia="Times New Roman" w:hAnsi="Times New Roman" w:cs="Times New Roman"/>
      <w:sz w:val="20"/>
      <w:szCs w:val="20"/>
      <w:lang w:eastAsia="it-IT"/>
    </w:rPr>
  </w:style>
  <w:style w:type="paragraph" w:customStyle="1" w:styleId="rosy">
    <w:name w:val="rosy"/>
    <w:basedOn w:val="Normale"/>
    <w:uiPriority w:val="99"/>
    <w:rsid w:val="00364BB4"/>
    <w:rPr>
      <w:rFonts w:ascii="Courier" w:hAnsi="Courier"/>
      <w:b/>
      <w:sz w:val="24"/>
    </w:rPr>
  </w:style>
  <w:style w:type="paragraph" w:customStyle="1" w:styleId="piera">
    <w:name w:val="piera"/>
    <w:basedOn w:val="Normale"/>
    <w:uiPriority w:val="99"/>
    <w:rsid w:val="00364BB4"/>
    <w:pPr>
      <w:ind w:left="354"/>
    </w:pPr>
    <w:rPr>
      <w:rFonts w:ascii="Courier" w:hAnsi="Courier"/>
      <w:b/>
      <w:sz w:val="24"/>
    </w:rPr>
  </w:style>
  <w:style w:type="paragraph" w:styleId="Sommario1">
    <w:name w:val="toc 1"/>
    <w:basedOn w:val="Normale"/>
    <w:next w:val="Normale"/>
    <w:uiPriority w:val="39"/>
    <w:rsid w:val="00FB7104"/>
    <w:pPr>
      <w:spacing w:before="160" w:after="160"/>
    </w:pPr>
    <w:rPr>
      <w:rFonts w:cs="Calibri"/>
      <w:b/>
      <w:bCs/>
      <w:caps/>
      <w:sz w:val="28"/>
    </w:rPr>
  </w:style>
  <w:style w:type="paragraph" w:styleId="Sommario2">
    <w:name w:val="toc 2"/>
    <w:basedOn w:val="Normale"/>
    <w:next w:val="Normale"/>
    <w:uiPriority w:val="39"/>
    <w:rsid w:val="00FB7104"/>
    <w:pPr>
      <w:spacing w:before="160" w:after="160"/>
      <w:ind w:left="198"/>
    </w:pPr>
    <w:rPr>
      <w:rFonts w:cs="Calibri"/>
      <w:smallCaps/>
      <w:sz w:val="24"/>
    </w:rPr>
  </w:style>
  <w:style w:type="paragraph" w:styleId="Sommario3">
    <w:name w:val="toc 3"/>
    <w:basedOn w:val="Normale"/>
    <w:next w:val="Normale"/>
    <w:uiPriority w:val="39"/>
    <w:rsid w:val="00453309"/>
    <w:pPr>
      <w:spacing w:before="120" w:after="120"/>
      <w:ind w:left="403"/>
    </w:pPr>
    <w:rPr>
      <w:rFonts w:ascii="Calibri" w:hAnsi="Calibri" w:cs="Calibri"/>
      <w:i/>
      <w:iCs/>
      <w:sz w:val="22"/>
    </w:rPr>
  </w:style>
  <w:style w:type="paragraph" w:styleId="Sommario4">
    <w:name w:val="toc 4"/>
    <w:basedOn w:val="Normale"/>
    <w:next w:val="Normale"/>
    <w:uiPriority w:val="39"/>
    <w:rsid w:val="00364BB4"/>
    <w:pPr>
      <w:ind w:left="600"/>
    </w:pPr>
    <w:rPr>
      <w:rFonts w:ascii="Calibri" w:hAnsi="Calibri" w:cs="Calibri"/>
      <w:sz w:val="18"/>
      <w:szCs w:val="18"/>
    </w:rPr>
  </w:style>
  <w:style w:type="paragraph" w:styleId="Sommario5">
    <w:name w:val="toc 5"/>
    <w:basedOn w:val="Normale"/>
    <w:next w:val="Normale"/>
    <w:uiPriority w:val="39"/>
    <w:rsid w:val="00364BB4"/>
    <w:pPr>
      <w:ind w:left="800"/>
    </w:pPr>
    <w:rPr>
      <w:rFonts w:ascii="Calibri" w:hAnsi="Calibri" w:cs="Calibri"/>
      <w:sz w:val="18"/>
      <w:szCs w:val="18"/>
    </w:rPr>
  </w:style>
  <w:style w:type="paragraph" w:styleId="Sommario6">
    <w:name w:val="toc 6"/>
    <w:basedOn w:val="Normale"/>
    <w:next w:val="Normale"/>
    <w:uiPriority w:val="39"/>
    <w:rsid w:val="00364BB4"/>
    <w:pPr>
      <w:ind w:left="1000"/>
    </w:pPr>
    <w:rPr>
      <w:rFonts w:ascii="Calibri" w:hAnsi="Calibri" w:cs="Calibri"/>
      <w:sz w:val="18"/>
      <w:szCs w:val="18"/>
    </w:rPr>
  </w:style>
  <w:style w:type="paragraph" w:styleId="Sommario7">
    <w:name w:val="toc 7"/>
    <w:basedOn w:val="Normale"/>
    <w:next w:val="Normale"/>
    <w:uiPriority w:val="39"/>
    <w:rsid w:val="00364BB4"/>
    <w:pPr>
      <w:ind w:left="1200"/>
    </w:pPr>
    <w:rPr>
      <w:rFonts w:ascii="Calibri" w:hAnsi="Calibri" w:cs="Calibri"/>
      <w:sz w:val="18"/>
      <w:szCs w:val="18"/>
    </w:rPr>
  </w:style>
  <w:style w:type="paragraph" w:styleId="Sommario8">
    <w:name w:val="toc 8"/>
    <w:basedOn w:val="Normale"/>
    <w:next w:val="Normale"/>
    <w:uiPriority w:val="39"/>
    <w:rsid w:val="00364BB4"/>
    <w:pPr>
      <w:ind w:left="1400"/>
    </w:pPr>
    <w:rPr>
      <w:rFonts w:ascii="Calibri" w:hAnsi="Calibri" w:cs="Calibri"/>
      <w:sz w:val="18"/>
      <w:szCs w:val="18"/>
    </w:rPr>
  </w:style>
  <w:style w:type="paragraph" w:styleId="Sommario9">
    <w:name w:val="toc 9"/>
    <w:basedOn w:val="Normale"/>
    <w:next w:val="Normale"/>
    <w:uiPriority w:val="39"/>
    <w:rsid w:val="00364BB4"/>
    <w:pPr>
      <w:ind w:left="1600"/>
    </w:pPr>
    <w:rPr>
      <w:rFonts w:ascii="Calibri" w:hAnsi="Calibri" w:cs="Calibri"/>
      <w:sz w:val="18"/>
      <w:szCs w:val="18"/>
    </w:rPr>
  </w:style>
  <w:style w:type="paragraph" w:customStyle="1" w:styleId="BodyTextIndent31">
    <w:name w:val="Body Text Indent 31"/>
    <w:basedOn w:val="Normale"/>
    <w:uiPriority w:val="99"/>
    <w:rsid w:val="00364BB4"/>
    <w:pPr>
      <w:spacing w:line="360" w:lineRule="auto"/>
      <w:ind w:left="482"/>
    </w:pPr>
    <w:rPr>
      <w:rFonts w:ascii="Arial" w:hAnsi="Arial"/>
      <w:sz w:val="22"/>
    </w:rPr>
  </w:style>
  <w:style w:type="paragraph" w:styleId="Didascalia">
    <w:name w:val="caption"/>
    <w:aliases w:val="Map,Didascalia foto,Didascalia Carattere1,Didascalia Carattere Carattere,Didascalia Carattere Carattere Carattere Carattere,Didascalia1 Carattere,Didascalia Carattere Carattere Carattere Carattere Carattere Carattere,SPV - Didascalia"/>
    <w:basedOn w:val="Normale"/>
    <w:next w:val="Normale"/>
    <w:link w:val="DidascaliaCarattere"/>
    <w:uiPriority w:val="99"/>
    <w:qFormat/>
    <w:rsid w:val="00C82A2D"/>
    <w:pPr>
      <w:jc w:val="both"/>
    </w:pPr>
    <w:rPr>
      <w:rFonts w:ascii="Calibri" w:hAnsi="Calibri"/>
      <w:i/>
      <w:sz w:val="18"/>
    </w:rPr>
  </w:style>
  <w:style w:type="paragraph" w:styleId="Rientrocorpodeltesto">
    <w:name w:val="Body Text Indent"/>
    <w:basedOn w:val="Normale"/>
    <w:link w:val="RientrocorpodeltestoCarattere"/>
    <w:uiPriority w:val="99"/>
    <w:rsid w:val="00364BB4"/>
    <w:pPr>
      <w:ind w:left="1134"/>
      <w:jc w:val="both"/>
    </w:pPr>
    <w:rPr>
      <w:sz w:val="24"/>
      <w:lang w:val="x-none"/>
    </w:rPr>
  </w:style>
  <w:style w:type="character" w:customStyle="1" w:styleId="RientrocorpodeltestoCarattere">
    <w:name w:val="Rientro corpo del testo Carattere"/>
    <w:link w:val="Rientrocorpodeltesto"/>
    <w:uiPriority w:val="99"/>
    <w:rsid w:val="00364BB4"/>
    <w:rPr>
      <w:rFonts w:ascii="Times New Roman" w:eastAsia="Times New Roman" w:hAnsi="Times New Roman" w:cs="Times New Roman"/>
      <w:sz w:val="24"/>
      <w:szCs w:val="20"/>
      <w:lang w:eastAsia="it-IT"/>
    </w:rPr>
  </w:style>
  <w:style w:type="paragraph" w:styleId="Testonormale">
    <w:name w:val="Plain Text"/>
    <w:basedOn w:val="Normale"/>
    <w:link w:val="TestonormaleCarattere"/>
    <w:uiPriority w:val="99"/>
    <w:rsid w:val="00364BB4"/>
    <w:pPr>
      <w:overflowPunct/>
      <w:autoSpaceDE/>
      <w:autoSpaceDN/>
      <w:adjustRightInd/>
      <w:textAlignment w:val="auto"/>
    </w:pPr>
    <w:rPr>
      <w:rFonts w:ascii="Courier New" w:hAnsi="Courier New"/>
      <w:lang w:val="x-none"/>
    </w:rPr>
  </w:style>
  <w:style w:type="character" w:customStyle="1" w:styleId="TestonormaleCarattere">
    <w:name w:val="Testo normale Carattere"/>
    <w:link w:val="Testonormale"/>
    <w:uiPriority w:val="99"/>
    <w:rsid w:val="00364BB4"/>
    <w:rPr>
      <w:rFonts w:ascii="Courier New" w:eastAsia="Times New Roman" w:hAnsi="Courier New" w:cs="Courier New"/>
      <w:sz w:val="20"/>
      <w:szCs w:val="20"/>
      <w:lang w:eastAsia="it-IT"/>
    </w:rPr>
  </w:style>
  <w:style w:type="paragraph" w:customStyle="1" w:styleId="xl26">
    <w:name w:val="xl26"/>
    <w:basedOn w:val="Normale"/>
    <w:uiPriority w:val="99"/>
    <w:rsid w:val="00364BB4"/>
    <w:pPr>
      <w:overflowPunct/>
      <w:autoSpaceDE/>
      <w:autoSpaceDN/>
      <w:adjustRightInd/>
      <w:spacing w:before="100" w:beforeAutospacing="1" w:after="100" w:afterAutospacing="1"/>
      <w:textAlignment w:val="auto"/>
    </w:pPr>
    <w:rPr>
      <w:sz w:val="24"/>
      <w:szCs w:val="24"/>
    </w:rPr>
  </w:style>
  <w:style w:type="paragraph" w:customStyle="1" w:styleId="xl22">
    <w:name w:val="xl22"/>
    <w:basedOn w:val="Normale"/>
    <w:uiPriority w:val="99"/>
    <w:rsid w:val="00364BB4"/>
    <w:pPr>
      <w:overflowPunct/>
      <w:autoSpaceDE/>
      <w:autoSpaceDN/>
      <w:adjustRightInd/>
      <w:spacing w:before="100" w:beforeAutospacing="1" w:after="100" w:afterAutospacing="1"/>
      <w:jc w:val="right"/>
      <w:textAlignment w:val="auto"/>
    </w:pPr>
    <w:rPr>
      <w:sz w:val="24"/>
      <w:szCs w:val="24"/>
    </w:rPr>
  </w:style>
  <w:style w:type="character" w:styleId="Collegamentoipertestuale">
    <w:name w:val="Hyperlink"/>
    <w:uiPriority w:val="99"/>
    <w:rsid w:val="00364BB4"/>
    <w:rPr>
      <w:color w:val="0000FF"/>
      <w:u w:val="single"/>
    </w:rPr>
  </w:style>
  <w:style w:type="character" w:styleId="Numeropagina">
    <w:name w:val="page number"/>
    <w:aliases w:val="Pag.Numero pagina"/>
    <w:basedOn w:val="Carpredefinitoparagrafo"/>
    <w:rsid w:val="00364BB4"/>
  </w:style>
  <w:style w:type="paragraph" w:styleId="Corpotesto">
    <w:name w:val="Body Text"/>
    <w:link w:val="CorpotestoCarattere"/>
    <w:rsid w:val="00364BB4"/>
    <w:pPr>
      <w:spacing w:line="360" w:lineRule="auto"/>
      <w:jc w:val="both"/>
    </w:pPr>
    <w:rPr>
      <w:rFonts w:ascii="Century Gothic" w:eastAsia="Times New Roman" w:hAnsi="Century Gothic"/>
      <w:sz w:val="22"/>
      <w:lang w:val="en-US"/>
    </w:rPr>
  </w:style>
  <w:style w:type="character" w:customStyle="1" w:styleId="CorpotestoCarattere">
    <w:name w:val="Corpo testo Carattere"/>
    <w:link w:val="Corpotesto"/>
    <w:rsid w:val="00364BB4"/>
    <w:rPr>
      <w:rFonts w:ascii="Century Gothic" w:eastAsia="Times New Roman" w:hAnsi="Century Gothic"/>
      <w:sz w:val="22"/>
      <w:lang w:val="en-US" w:eastAsia="it-IT" w:bidi="ar-SA"/>
    </w:rPr>
  </w:style>
  <w:style w:type="paragraph" w:styleId="Testodelblocco">
    <w:name w:val="Block Text"/>
    <w:basedOn w:val="Normale"/>
    <w:uiPriority w:val="99"/>
    <w:rsid w:val="00364BB4"/>
    <w:pPr>
      <w:ind w:left="1134" w:right="397"/>
      <w:jc w:val="both"/>
    </w:pPr>
    <w:rPr>
      <w:sz w:val="24"/>
    </w:rPr>
  </w:style>
  <w:style w:type="paragraph" w:styleId="Corpodeltesto3">
    <w:name w:val="Body Text 3"/>
    <w:basedOn w:val="Normale"/>
    <w:link w:val="Corpodeltesto3Carattere"/>
    <w:uiPriority w:val="99"/>
    <w:rsid w:val="00364BB4"/>
    <w:pPr>
      <w:spacing w:line="360" w:lineRule="auto"/>
    </w:pPr>
    <w:rPr>
      <w:color w:val="800080"/>
      <w:lang w:val="x-none" w:eastAsia="x-none"/>
    </w:rPr>
  </w:style>
  <w:style w:type="character" w:customStyle="1" w:styleId="Corpodeltesto3Carattere">
    <w:name w:val="Corpo del testo 3 Carattere"/>
    <w:link w:val="Corpodeltesto3"/>
    <w:uiPriority w:val="99"/>
    <w:rsid w:val="00364BB4"/>
    <w:rPr>
      <w:rFonts w:ascii="Times New Roman" w:eastAsia="Times New Roman" w:hAnsi="Times New Roman" w:cs="Times New Roman"/>
      <w:color w:val="800080"/>
      <w:sz w:val="20"/>
      <w:szCs w:val="20"/>
    </w:rPr>
  </w:style>
  <w:style w:type="paragraph" w:styleId="Rientrocorpodeltesto3">
    <w:name w:val="Body Text Indent 3"/>
    <w:basedOn w:val="Normale"/>
    <w:link w:val="Rientrocorpodeltesto3Carattere"/>
    <w:uiPriority w:val="99"/>
    <w:rsid w:val="00364BB4"/>
    <w:pPr>
      <w:spacing w:after="120"/>
      <w:ind w:left="283"/>
    </w:pPr>
    <w:rPr>
      <w:sz w:val="16"/>
      <w:szCs w:val="16"/>
      <w:lang w:val="x-none"/>
    </w:rPr>
  </w:style>
  <w:style w:type="character" w:customStyle="1" w:styleId="Rientrocorpodeltesto3Carattere">
    <w:name w:val="Rientro corpo del testo 3 Carattere"/>
    <w:link w:val="Rientrocorpodeltesto3"/>
    <w:uiPriority w:val="99"/>
    <w:rsid w:val="00364BB4"/>
    <w:rPr>
      <w:rFonts w:ascii="Times New Roman" w:eastAsia="Times New Roman" w:hAnsi="Times New Roman" w:cs="Times New Roman"/>
      <w:sz w:val="16"/>
      <w:szCs w:val="16"/>
      <w:lang w:eastAsia="it-IT"/>
    </w:rPr>
  </w:style>
  <w:style w:type="paragraph" w:styleId="Testofumetto">
    <w:name w:val="Balloon Text"/>
    <w:basedOn w:val="Normale"/>
    <w:link w:val="TestofumettoCarattere"/>
    <w:rsid w:val="00364BB4"/>
    <w:rPr>
      <w:rFonts w:ascii="Tahoma" w:hAnsi="Tahoma"/>
      <w:sz w:val="16"/>
      <w:szCs w:val="16"/>
      <w:lang w:val="x-none" w:eastAsia="x-none"/>
    </w:rPr>
  </w:style>
  <w:style w:type="character" w:customStyle="1" w:styleId="TestofumettoCarattere">
    <w:name w:val="Testo fumetto Carattere"/>
    <w:link w:val="Testofumetto"/>
    <w:rsid w:val="00364BB4"/>
    <w:rPr>
      <w:rFonts w:ascii="Tahoma" w:eastAsia="Times New Roman" w:hAnsi="Tahoma" w:cs="Times New Roman"/>
      <w:sz w:val="16"/>
      <w:szCs w:val="16"/>
    </w:rPr>
  </w:style>
  <w:style w:type="paragraph" w:customStyle="1" w:styleId="Base">
    <w:name w:val="Base"/>
    <w:uiPriority w:val="99"/>
    <w:rsid w:val="00364BB4"/>
    <w:rPr>
      <w:rFonts w:eastAsia="Times New Roman"/>
      <w:noProof/>
      <w:sz w:val="24"/>
    </w:rPr>
  </w:style>
  <w:style w:type="paragraph" w:customStyle="1" w:styleId="Intest">
    <w:name w:val="Intest."/>
    <w:basedOn w:val="Base"/>
    <w:uiPriority w:val="99"/>
    <w:rsid w:val="00364BB4"/>
    <w:pPr>
      <w:spacing w:before="120"/>
    </w:pPr>
    <w:rPr>
      <w:b/>
      <w:sz w:val="20"/>
    </w:rPr>
  </w:style>
  <w:style w:type="paragraph" w:customStyle="1" w:styleId="Corpointest">
    <w:name w:val="Corpo intest"/>
    <w:basedOn w:val="Normale"/>
    <w:uiPriority w:val="99"/>
    <w:rsid w:val="00364BB4"/>
    <w:pPr>
      <w:overflowPunct/>
      <w:autoSpaceDE/>
      <w:autoSpaceDN/>
      <w:adjustRightInd/>
      <w:spacing w:before="60" w:line="360" w:lineRule="auto"/>
      <w:textAlignment w:val="auto"/>
    </w:pPr>
    <w:rPr>
      <w:rFonts w:ascii="Century Gothic" w:hAnsi="Century Gothic"/>
      <w:noProof/>
      <w:sz w:val="14"/>
    </w:rPr>
  </w:style>
  <w:style w:type="paragraph" w:customStyle="1" w:styleId="xl28">
    <w:name w:val="xl28"/>
    <w:basedOn w:val="Normale"/>
    <w:uiPriority w:val="99"/>
    <w:rsid w:val="00364BB4"/>
    <w:pPr>
      <w:overflowPunct/>
      <w:autoSpaceDE/>
      <w:autoSpaceDN/>
      <w:adjustRightInd/>
      <w:spacing w:before="100" w:beforeAutospacing="1" w:after="100" w:afterAutospacing="1"/>
      <w:jc w:val="center"/>
      <w:textAlignment w:val="auto"/>
    </w:pPr>
    <w:rPr>
      <w:rFonts w:ascii="Symbol" w:hAnsi="Symbol"/>
      <w:sz w:val="24"/>
      <w:szCs w:val="24"/>
    </w:rPr>
  </w:style>
  <w:style w:type="paragraph" w:customStyle="1" w:styleId="xl25">
    <w:name w:val="xl25"/>
    <w:basedOn w:val="Normale"/>
    <w:uiPriority w:val="99"/>
    <w:rsid w:val="00364BB4"/>
    <w:pPr>
      <w:overflowPunct/>
      <w:autoSpaceDE/>
      <w:autoSpaceDN/>
      <w:adjustRightInd/>
      <w:spacing w:before="100" w:beforeAutospacing="1" w:after="100" w:afterAutospacing="1"/>
      <w:jc w:val="center"/>
      <w:textAlignment w:val="auto"/>
    </w:pPr>
    <w:rPr>
      <w:rFonts w:ascii="Arial Unicode MS" w:eastAsia="Arial Unicode MS" w:hAnsi="Arial Unicode MS" w:cs="Arial Unicode MS"/>
      <w:b/>
      <w:bCs/>
      <w:sz w:val="24"/>
      <w:szCs w:val="24"/>
    </w:rPr>
  </w:style>
  <w:style w:type="paragraph" w:customStyle="1" w:styleId="Scrivente">
    <w:name w:val="Scrivente"/>
    <w:basedOn w:val="Normale"/>
    <w:uiPriority w:val="99"/>
    <w:rsid w:val="00364BB4"/>
    <w:pPr>
      <w:framePr w:hSpace="256" w:vSpace="256" w:wrap="auto" w:vAnchor="page" w:hAnchor="margin" w:y="886"/>
      <w:tabs>
        <w:tab w:val="center" w:pos="4819"/>
        <w:tab w:val="right" w:pos="9639"/>
      </w:tabs>
      <w:overflowPunct/>
      <w:autoSpaceDE/>
      <w:autoSpaceDN/>
      <w:adjustRightInd/>
      <w:spacing w:before="74"/>
      <w:jc w:val="both"/>
      <w:textAlignment w:val="auto"/>
    </w:pPr>
    <w:rPr>
      <w:rFonts w:ascii="Arial" w:hAnsi="Arial"/>
      <w:i/>
      <w:sz w:val="24"/>
    </w:rPr>
  </w:style>
  <w:style w:type="paragraph" w:customStyle="1" w:styleId="TitolotabellaBS-TG">
    <w:name w:val="Titolo tabella BS-TG"/>
    <w:basedOn w:val="NormaleBS-TG"/>
    <w:uiPriority w:val="99"/>
    <w:qFormat/>
    <w:rsid w:val="00364BB4"/>
    <w:pPr>
      <w:spacing w:line="240" w:lineRule="auto"/>
      <w:ind w:right="0"/>
      <w:jc w:val="center"/>
    </w:pPr>
    <w:rPr>
      <w:rFonts w:ascii="Verdana" w:hAnsi="Verdana"/>
      <w:b/>
      <w:bCs/>
      <w:sz w:val="18"/>
    </w:rPr>
  </w:style>
  <w:style w:type="paragraph" w:customStyle="1" w:styleId="DidascaliatabellaBS-TG">
    <w:name w:val="Didascalia tabella BS-TG"/>
    <w:basedOn w:val="NormaleBS-TG"/>
    <w:uiPriority w:val="99"/>
    <w:qFormat/>
    <w:rsid w:val="00364BB4"/>
    <w:rPr>
      <w:b/>
      <w:bCs/>
      <w:sz w:val="20"/>
    </w:rPr>
  </w:style>
  <w:style w:type="paragraph" w:customStyle="1" w:styleId="Nessunaspaziatura1">
    <w:name w:val="Nessuna spaziatura1"/>
    <w:aliases w:val="elenco"/>
    <w:basedOn w:val="Testonormale"/>
    <w:uiPriority w:val="99"/>
    <w:qFormat/>
    <w:rsid w:val="00AE4A3B"/>
    <w:pPr>
      <w:spacing w:before="120" w:line="360" w:lineRule="auto"/>
      <w:jc w:val="both"/>
    </w:pPr>
    <w:rPr>
      <w:rFonts w:ascii="Calibri" w:hAnsi="Calibri"/>
      <w:sz w:val="24"/>
      <w:szCs w:val="24"/>
    </w:rPr>
  </w:style>
  <w:style w:type="character" w:styleId="Enfasicorsivo">
    <w:name w:val="Emphasis"/>
    <w:aliases w:val="Testo"/>
    <w:uiPriority w:val="99"/>
    <w:qFormat/>
    <w:rsid w:val="00364BB4"/>
    <w:rPr>
      <w:i/>
    </w:rPr>
  </w:style>
  <w:style w:type="paragraph" w:styleId="Corpodeltesto20">
    <w:name w:val="Body Text 2"/>
    <w:basedOn w:val="Normale"/>
    <w:link w:val="Corpodeltesto2Carattere"/>
    <w:rsid w:val="00364BB4"/>
    <w:pPr>
      <w:overflowPunct/>
      <w:autoSpaceDE/>
      <w:autoSpaceDN/>
      <w:adjustRightInd/>
      <w:spacing w:after="200" w:line="276" w:lineRule="auto"/>
      <w:jc w:val="both"/>
      <w:textAlignment w:val="auto"/>
    </w:pPr>
    <w:rPr>
      <w:rFonts w:ascii="Calibri" w:eastAsia="Calibri" w:hAnsi="Calibri"/>
      <w:lang w:val="x-none" w:eastAsia="x-none"/>
    </w:rPr>
  </w:style>
  <w:style w:type="character" w:customStyle="1" w:styleId="Corpodeltesto2Carattere">
    <w:name w:val="Corpo del testo 2 Carattere"/>
    <w:link w:val="Corpodeltesto20"/>
    <w:rsid w:val="00364BB4"/>
    <w:rPr>
      <w:rFonts w:ascii="Calibri" w:eastAsia="Calibri" w:hAnsi="Calibri" w:cs="Times New Roman"/>
    </w:rPr>
  </w:style>
  <w:style w:type="character" w:customStyle="1" w:styleId="CarattereCarattere">
    <w:name w:val="Carattere Carattere"/>
    <w:uiPriority w:val="99"/>
    <w:rsid w:val="00364BB4"/>
    <w:rPr>
      <w:rFonts w:ascii="Calibri" w:eastAsia="Calibri" w:hAnsi="Calibri"/>
      <w:sz w:val="22"/>
      <w:szCs w:val="22"/>
      <w:lang w:val="it-IT"/>
    </w:rPr>
  </w:style>
  <w:style w:type="paragraph" w:styleId="Mappadocumento">
    <w:name w:val="Document Map"/>
    <w:basedOn w:val="Normale"/>
    <w:link w:val="MappadocumentoCarattere"/>
    <w:semiHidden/>
    <w:rsid w:val="00364BB4"/>
    <w:pPr>
      <w:shd w:val="clear" w:color="auto" w:fill="000080"/>
    </w:pPr>
    <w:rPr>
      <w:rFonts w:ascii="Tahoma" w:hAnsi="Tahoma"/>
      <w:lang w:val="x-none"/>
    </w:rPr>
  </w:style>
  <w:style w:type="character" w:customStyle="1" w:styleId="MappadocumentoCarattere">
    <w:name w:val="Mappa documento Carattere"/>
    <w:link w:val="Mappadocumento"/>
    <w:semiHidden/>
    <w:rsid w:val="00364BB4"/>
    <w:rPr>
      <w:rFonts w:ascii="Tahoma" w:eastAsia="Times New Roman" w:hAnsi="Tahoma" w:cs="Tahoma"/>
      <w:sz w:val="20"/>
      <w:szCs w:val="20"/>
      <w:shd w:val="clear" w:color="auto" w:fill="000080"/>
      <w:lang w:eastAsia="it-IT"/>
    </w:rPr>
  </w:style>
  <w:style w:type="character" w:customStyle="1" w:styleId="RientronormaleCarattere1">
    <w:name w:val="Rientro normale Carattere1"/>
    <w:aliases w:val="Rientro normale Carattere Carattere,Rientro normale Carattere1 Carattere Carattere,Rientro normale Carattere Carattere Carattere Carattere,Rientro normale Carattere1 Carattere Carattere Carattere Carattere,... Carattere1"/>
    <w:link w:val="Rientronormale"/>
    <w:uiPriority w:val="99"/>
    <w:rsid w:val="00364BB4"/>
    <w:rPr>
      <w:rFonts w:ascii="Times New Roman" w:eastAsia="Times New Roman" w:hAnsi="Times New Roman" w:cs="Times New Roman"/>
      <w:sz w:val="20"/>
      <w:szCs w:val="20"/>
      <w:lang w:eastAsia="it-IT"/>
    </w:rPr>
  </w:style>
  <w:style w:type="table" w:styleId="Grigliatabella">
    <w:name w:val="Table Grid"/>
    <w:basedOn w:val="Tabellanormale"/>
    <w:uiPriority w:val="59"/>
    <w:rsid w:val="00364BB4"/>
    <w:pPr>
      <w:overflowPunct w:val="0"/>
      <w:autoSpaceDE w:val="0"/>
      <w:autoSpaceDN w:val="0"/>
      <w:adjustRightInd w:val="0"/>
      <w:textAlignment w:val="baseline"/>
    </w:pPr>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ileTitolo2Sinistro0cmPrimariga0cm">
    <w:name w:val="Stile Titolo 2 + Sinistro:  0 cm Prima riga:  0 cm"/>
    <w:basedOn w:val="Titolo2"/>
    <w:uiPriority w:val="99"/>
    <w:rsid w:val="00364BB4"/>
    <w:pPr>
      <w:keepNext/>
      <w:numPr>
        <w:numId w:val="0"/>
      </w:numPr>
      <w:tabs>
        <w:tab w:val="left" w:pos="1134"/>
        <w:tab w:val="num" w:pos="1176"/>
      </w:tabs>
      <w:overflowPunct/>
      <w:autoSpaceDE/>
      <w:autoSpaceDN/>
      <w:adjustRightInd/>
      <w:spacing w:before="480" w:after="360"/>
      <w:ind w:left="709"/>
      <w:textAlignment w:val="auto"/>
    </w:pPr>
    <w:rPr>
      <w:rFonts w:ascii="Times New Roman" w:hAnsi="Times New Roman"/>
      <w:bCs/>
    </w:rPr>
  </w:style>
  <w:style w:type="paragraph" w:customStyle="1" w:styleId="StileStileTitolo2Sinistro0cmPrimariga0cmSinistro">
    <w:name w:val="Stile Stile Titolo 2 + Sinistro:  0 cm Prima riga:  0 cm + Sinistro..."/>
    <w:basedOn w:val="Titolo2"/>
    <w:next w:val="Rientrocorpodeltesto"/>
    <w:uiPriority w:val="99"/>
    <w:rsid w:val="00364BB4"/>
    <w:pPr>
      <w:keepNext/>
      <w:numPr>
        <w:numId w:val="0"/>
      </w:numPr>
      <w:tabs>
        <w:tab w:val="num" w:pos="576"/>
        <w:tab w:val="left" w:pos="1134"/>
        <w:tab w:val="num" w:pos="1176"/>
      </w:tabs>
      <w:overflowPunct/>
      <w:autoSpaceDE/>
      <w:autoSpaceDN/>
      <w:adjustRightInd/>
      <w:spacing w:before="480" w:after="360"/>
      <w:ind w:left="1429" w:hanging="578"/>
      <w:textAlignment w:val="auto"/>
    </w:pPr>
    <w:rPr>
      <w:rFonts w:ascii="Times New Roman" w:hAnsi="Times New Roman"/>
      <w:szCs w:val="24"/>
    </w:rPr>
  </w:style>
  <w:style w:type="paragraph" w:styleId="Sottotitolo">
    <w:name w:val="Subtitle"/>
    <w:basedOn w:val="Normale"/>
    <w:link w:val="SottotitoloCarattere"/>
    <w:uiPriority w:val="99"/>
    <w:qFormat/>
    <w:rsid w:val="00364BB4"/>
    <w:pPr>
      <w:overflowPunct/>
      <w:autoSpaceDE/>
      <w:autoSpaceDN/>
      <w:adjustRightInd/>
      <w:jc w:val="center"/>
      <w:textAlignment w:val="auto"/>
    </w:pPr>
    <w:rPr>
      <w:rFonts w:ascii="Arial" w:hAnsi="Arial"/>
      <w:b/>
      <w:sz w:val="44"/>
      <w:szCs w:val="24"/>
      <w:lang w:val="x-none" w:eastAsia="x-none"/>
    </w:rPr>
  </w:style>
  <w:style w:type="character" w:customStyle="1" w:styleId="SottotitoloCarattere">
    <w:name w:val="Sottotitolo Carattere"/>
    <w:link w:val="Sottotitolo"/>
    <w:uiPriority w:val="99"/>
    <w:rsid w:val="00364BB4"/>
    <w:rPr>
      <w:rFonts w:eastAsia="Times New Roman" w:cs="Times New Roman"/>
      <w:b/>
      <w:sz w:val="44"/>
      <w:szCs w:val="24"/>
    </w:rPr>
  </w:style>
  <w:style w:type="paragraph" w:customStyle="1" w:styleId="StileTitolo3Sinistro0cmPrimariga0cm">
    <w:name w:val="Stile Titolo 3 + Sinistro:  0 cm Prima riga:  0 cm"/>
    <w:basedOn w:val="Titolo3"/>
    <w:uiPriority w:val="99"/>
    <w:rsid w:val="00364BB4"/>
    <w:pPr>
      <w:numPr>
        <w:numId w:val="0"/>
      </w:numPr>
      <w:tabs>
        <w:tab w:val="num" w:pos="840"/>
      </w:tabs>
      <w:overflowPunct/>
      <w:autoSpaceDE/>
      <w:autoSpaceDN/>
      <w:adjustRightInd/>
      <w:ind w:left="851"/>
      <w:textAlignment w:val="auto"/>
    </w:pPr>
    <w:rPr>
      <w:bCs/>
    </w:rPr>
  </w:style>
  <w:style w:type="paragraph" w:customStyle="1" w:styleId="StileStileTitolo3Sinistro0cmPrimariga0cmSinistro">
    <w:name w:val="Stile Stile Titolo 3 + Sinistro:  0 cm Prima riga:  0 cm + Sinistro..."/>
    <w:basedOn w:val="StileTitolo3Sinistro0cmPrimariga0cm"/>
    <w:uiPriority w:val="99"/>
    <w:rsid w:val="00364BB4"/>
    <w:pPr>
      <w:ind w:left="720" w:hanging="720"/>
    </w:pPr>
  </w:style>
  <w:style w:type="paragraph" w:customStyle="1" w:styleId="StileTitolo3Sinistro15cmPrimariga0cm">
    <w:name w:val="Stile Titolo 3 + Sinistro:  15 cm Prima riga:  0 cm"/>
    <w:basedOn w:val="Titolo3"/>
    <w:uiPriority w:val="99"/>
    <w:rsid w:val="00364BB4"/>
    <w:pPr>
      <w:keepNext/>
      <w:numPr>
        <w:numId w:val="0"/>
      </w:numPr>
      <w:tabs>
        <w:tab w:val="num" w:pos="840"/>
      </w:tabs>
      <w:overflowPunct/>
      <w:autoSpaceDE/>
      <w:autoSpaceDN/>
      <w:adjustRightInd/>
      <w:spacing w:before="240"/>
      <w:ind w:left="851"/>
      <w:textAlignment w:val="auto"/>
    </w:pPr>
    <w:rPr>
      <w:bCs/>
    </w:rPr>
  </w:style>
  <w:style w:type="paragraph" w:customStyle="1" w:styleId="StileTitolo2FuturaLtBT12ptNonGrassetto">
    <w:name w:val="Stile Titolo 2 + Futura Lt BT 12 pt Non Grassetto"/>
    <w:basedOn w:val="Titolo2"/>
    <w:uiPriority w:val="99"/>
    <w:rsid w:val="00364BB4"/>
    <w:pPr>
      <w:keepNext/>
      <w:numPr>
        <w:numId w:val="0"/>
      </w:numPr>
      <w:tabs>
        <w:tab w:val="left" w:pos="1134"/>
        <w:tab w:val="num" w:pos="1176"/>
      </w:tabs>
      <w:overflowPunct/>
      <w:autoSpaceDE/>
      <w:autoSpaceDN/>
      <w:adjustRightInd/>
      <w:spacing w:before="600" w:after="360"/>
      <w:ind w:left="1176" w:hanging="576"/>
      <w:textAlignment w:val="auto"/>
    </w:pPr>
    <w:rPr>
      <w:rFonts w:ascii="Futura Lt BT" w:hAnsi="Futura Lt BT"/>
      <w:szCs w:val="24"/>
    </w:rPr>
  </w:style>
  <w:style w:type="paragraph" w:customStyle="1" w:styleId="StileTitolo3FuturaLtBT11ptCorsivoNero">
    <w:name w:val="Stile Titolo 3 + Futura Lt BT 11 pt Corsivo Nero"/>
    <w:basedOn w:val="Titolo3"/>
    <w:uiPriority w:val="99"/>
    <w:rsid w:val="00364BB4"/>
    <w:pPr>
      <w:numPr>
        <w:numId w:val="0"/>
      </w:numPr>
      <w:tabs>
        <w:tab w:val="num" w:pos="840"/>
      </w:tabs>
      <w:overflowPunct/>
      <w:autoSpaceDE/>
      <w:autoSpaceDN/>
      <w:adjustRightInd/>
      <w:spacing w:before="360"/>
      <w:ind w:left="1741" w:hanging="720"/>
      <w:textAlignment w:val="auto"/>
    </w:pPr>
    <w:rPr>
      <w:rFonts w:ascii="Futura Lt BT" w:hAnsi="Futura Lt BT"/>
      <w:bCs/>
      <w:i w:val="0"/>
      <w:iCs/>
      <w:color w:val="000000"/>
      <w:sz w:val="22"/>
      <w:szCs w:val="24"/>
    </w:rPr>
  </w:style>
  <w:style w:type="paragraph" w:customStyle="1" w:styleId="StileStileTitolo3FuturaLtBT11ptCorsivoNeroSinistro">
    <w:name w:val="Stile Stile Titolo 3 + Futura Lt BT 11 pt Corsivo Nero + Sinistro: ..."/>
    <w:basedOn w:val="StileTitolo3FuturaLtBT11ptCorsivoNero"/>
    <w:uiPriority w:val="99"/>
    <w:rsid w:val="00364BB4"/>
    <w:pPr>
      <w:keepNext/>
      <w:ind w:left="840"/>
    </w:pPr>
    <w:rPr>
      <w:szCs w:val="20"/>
    </w:rPr>
  </w:style>
  <w:style w:type="paragraph" w:customStyle="1" w:styleId="StileStileStileTitolo3FuturaLtBT11ptCorsivoNeroSini">
    <w:name w:val="Stile Stile Stile Titolo 3 + Futura Lt BT 11 pt Corsivo Nero + Sini..."/>
    <w:basedOn w:val="StileStileTitolo3FuturaLtBT11ptCorsivoNeroSinistro"/>
    <w:uiPriority w:val="99"/>
    <w:rsid w:val="00364BB4"/>
    <w:pPr>
      <w:ind w:left="851" w:firstLine="0"/>
    </w:pPr>
  </w:style>
  <w:style w:type="table" w:styleId="TabellaWeb1">
    <w:name w:val="Table Web 1"/>
    <w:basedOn w:val="Tabellanormale"/>
    <w:uiPriority w:val="99"/>
    <w:rsid w:val="00364BB4"/>
    <w:rPr>
      <w:rFonts w:ascii="Times New Roman" w:eastAsia="Times New Roman" w:hAnsi="Times New Roman"/>
    </w:r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StileGiustificato">
    <w:name w:val="Stile Giustificato"/>
    <w:basedOn w:val="Normale"/>
    <w:uiPriority w:val="99"/>
    <w:rsid w:val="00364BB4"/>
    <w:pPr>
      <w:overflowPunct/>
      <w:autoSpaceDE/>
      <w:autoSpaceDN/>
      <w:adjustRightInd/>
      <w:spacing w:line="360" w:lineRule="auto"/>
      <w:jc w:val="both"/>
      <w:textAlignment w:val="auto"/>
    </w:pPr>
    <w:rPr>
      <w:rFonts w:ascii="Arial" w:hAnsi="Arial"/>
      <w:sz w:val="22"/>
      <w:szCs w:val="22"/>
    </w:rPr>
  </w:style>
  <w:style w:type="paragraph" w:customStyle="1" w:styleId="TESTO">
    <w:name w:val="TESTO"/>
    <w:basedOn w:val="Normale"/>
    <w:link w:val="TESTOCarattere"/>
    <w:uiPriority w:val="99"/>
    <w:rsid w:val="00364BB4"/>
    <w:pPr>
      <w:tabs>
        <w:tab w:val="left" w:pos="1418"/>
      </w:tabs>
      <w:overflowPunct/>
      <w:autoSpaceDE/>
      <w:autoSpaceDN/>
      <w:adjustRightInd/>
      <w:spacing w:line="360" w:lineRule="auto"/>
      <w:jc w:val="both"/>
      <w:textAlignment w:val="auto"/>
    </w:pPr>
    <w:rPr>
      <w:rFonts w:ascii="Arial" w:hAnsi="Arial"/>
      <w:sz w:val="24"/>
      <w:lang w:val="x-none" w:eastAsia="x-none"/>
    </w:rPr>
  </w:style>
  <w:style w:type="character" w:customStyle="1" w:styleId="TESTOCarattere">
    <w:name w:val="TESTO Carattere"/>
    <w:link w:val="TESTO"/>
    <w:uiPriority w:val="99"/>
    <w:rsid w:val="00364BB4"/>
    <w:rPr>
      <w:rFonts w:eastAsia="Times New Roman" w:cs="Times New Roman"/>
      <w:sz w:val="24"/>
      <w:szCs w:val="20"/>
    </w:rPr>
  </w:style>
  <w:style w:type="paragraph" w:customStyle="1" w:styleId="StileGiustificatoInterlinea15righe">
    <w:name w:val="Stile Giustificato Interlinea 15 righe"/>
    <w:basedOn w:val="Normale"/>
    <w:autoRedefine/>
    <w:uiPriority w:val="99"/>
    <w:rsid w:val="00364BB4"/>
    <w:pPr>
      <w:overflowPunct/>
      <w:autoSpaceDE/>
      <w:autoSpaceDN/>
      <w:adjustRightInd/>
      <w:ind w:left="426" w:right="284"/>
      <w:jc w:val="both"/>
      <w:textAlignment w:val="auto"/>
    </w:pPr>
    <w:rPr>
      <w:sz w:val="24"/>
      <w:szCs w:val="24"/>
    </w:rPr>
  </w:style>
  <w:style w:type="paragraph" w:customStyle="1" w:styleId="StilePuntatoCentratoInterlinea15righe">
    <w:name w:val="Stile Puntato Centrato + Interlinea 15 righe"/>
    <w:basedOn w:val="Normale"/>
    <w:autoRedefine/>
    <w:uiPriority w:val="99"/>
    <w:rsid w:val="00364BB4"/>
    <w:pPr>
      <w:overflowPunct/>
      <w:autoSpaceDE/>
      <w:autoSpaceDN/>
      <w:adjustRightInd/>
      <w:ind w:left="284" w:right="284"/>
      <w:jc w:val="both"/>
      <w:textAlignment w:val="auto"/>
    </w:pPr>
    <w:rPr>
      <w:sz w:val="24"/>
      <w:szCs w:val="24"/>
    </w:rPr>
  </w:style>
  <w:style w:type="paragraph" w:styleId="Puntoelenco2">
    <w:name w:val="List Bullet 2"/>
    <w:basedOn w:val="Normale"/>
    <w:autoRedefine/>
    <w:uiPriority w:val="99"/>
    <w:rsid w:val="00364BB4"/>
    <w:pPr>
      <w:tabs>
        <w:tab w:val="left" w:pos="9960"/>
      </w:tabs>
      <w:overflowPunct/>
      <w:autoSpaceDE/>
      <w:autoSpaceDN/>
      <w:adjustRightInd/>
      <w:ind w:left="284" w:right="284"/>
      <w:jc w:val="both"/>
      <w:textAlignment w:val="auto"/>
    </w:pPr>
    <w:rPr>
      <w:sz w:val="24"/>
    </w:rPr>
  </w:style>
  <w:style w:type="paragraph" w:customStyle="1" w:styleId="Puntoelenco1">
    <w:name w:val="Punto elenco 1"/>
    <w:basedOn w:val="Puntoelenco2"/>
    <w:next w:val="Normale"/>
    <w:autoRedefine/>
    <w:uiPriority w:val="99"/>
    <w:rsid w:val="00364BB4"/>
    <w:pPr>
      <w:numPr>
        <w:numId w:val="1"/>
      </w:numPr>
    </w:pPr>
  </w:style>
  <w:style w:type="paragraph" w:styleId="Elenco3">
    <w:name w:val="List 3"/>
    <w:basedOn w:val="Normale"/>
    <w:uiPriority w:val="99"/>
    <w:rsid w:val="00364BB4"/>
    <w:pPr>
      <w:numPr>
        <w:numId w:val="2"/>
      </w:numPr>
      <w:overflowPunct/>
      <w:autoSpaceDE/>
      <w:autoSpaceDN/>
      <w:adjustRightInd/>
      <w:spacing w:line="360" w:lineRule="auto"/>
      <w:ind w:right="1134"/>
      <w:jc w:val="both"/>
      <w:textAlignment w:val="auto"/>
    </w:pPr>
    <w:rPr>
      <w:sz w:val="24"/>
    </w:rPr>
  </w:style>
  <w:style w:type="paragraph" w:customStyle="1" w:styleId="StileGiustificatoSinistro148cmDestro05cmInterlinea1">
    <w:name w:val="Stile Giustificato Sinistro:  148 cm Destro 05 cm Interlinea 1..."/>
    <w:basedOn w:val="Normale"/>
    <w:link w:val="StileGiustificatoSinistro148cmDestro05cmInterlinea1Carattere"/>
    <w:autoRedefine/>
    <w:uiPriority w:val="99"/>
    <w:rsid w:val="00364BB4"/>
    <w:pPr>
      <w:overflowPunct/>
      <w:autoSpaceDE/>
      <w:autoSpaceDN/>
      <w:adjustRightInd/>
      <w:spacing w:line="360" w:lineRule="auto"/>
      <w:ind w:left="426" w:right="284"/>
      <w:jc w:val="both"/>
      <w:textAlignment w:val="auto"/>
    </w:pPr>
    <w:rPr>
      <w:sz w:val="24"/>
      <w:lang w:val="x-none" w:eastAsia="x-none"/>
    </w:rPr>
  </w:style>
  <w:style w:type="character" w:customStyle="1" w:styleId="StileGiustificatoSinistro148cmDestro05cmInterlinea1Carattere">
    <w:name w:val="Stile Giustificato Sinistro:  148 cm Destro 05 cm Interlinea 1... Carattere"/>
    <w:link w:val="StileGiustificatoSinistro148cmDestro05cmInterlinea1"/>
    <w:uiPriority w:val="99"/>
    <w:rsid w:val="00364BB4"/>
    <w:rPr>
      <w:rFonts w:ascii="Times New Roman" w:eastAsia="Times New Roman" w:hAnsi="Times New Roman" w:cs="Times New Roman"/>
      <w:sz w:val="24"/>
      <w:szCs w:val="20"/>
    </w:rPr>
  </w:style>
  <w:style w:type="numbering" w:customStyle="1" w:styleId="Nessunelenco1">
    <w:name w:val="Nessun elenco1"/>
    <w:next w:val="Nessunelenco"/>
    <w:uiPriority w:val="99"/>
    <w:semiHidden/>
    <w:unhideWhenUsed/>
    <w:rsid w:val="00364BB4"/>
  </w:style>
  <w:style w:type="table" w:customStyle="1" w:styleId="Grigliatabella1">
    <w:name w:val="Griglia tabella1"/>
    <w:basedOn w:val="Tabellanormale"/>
    <w:next w:val="Grigliatabella"/>
    <w:uiPriority w:val="99"/>
    <w:rsid w:val="00364BB4"/>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ellaTitolo">
    <w:name w:val="TabellaTitolo"/>
    <w:basedOn w:val="Normale"/>
    <w:uiPriority w:val="99"/>
    <w:rsid w:val="00364BB4"/>
    <w:pPr>
      <w:overflowPunct/>
      <w:autoSpaceDE/>
      <w:autoSpaceDN/>
      <w:adjustRightInd/>
      <w:spacing w:before="120" w:after="120"/>
      <w:jc w:val="both"/>
      <w:textAlignment w:val="auto"/>
    </w:pPr>
    <w:rPr>
      <w:rFonts w:ascii="Arial" w:hAnsi="Arial"/>
      <w:sz w:val="24"/>
    </w:rPr>
  </w:style>
  <w:style w:type="paragraph" w:customStyle="1" w:styleId="BlockText1">
    <w:name w:val="Block Text1"/>
    <w:basedOn w:val="Normale"/>
    <w:uiPriority w:val="99"/>
    <w:rsid w:val="00364BB4"/>
    <w:pPr>
      <w:overflowPunct/>
      <w:autoSpaceDE/>
      <w:autoSpaceDN/>
      <w:adjustRightInd/>
      <w:spacing w:line="360" w:lineRule="auto"/>
      <w:ind w:left="1418" w:right="1134"/>
      <w:jc w:val="both"/>
      <w:textAlignment w:val="auto"/>
    </w:pPr>
    <w:rPr>
      <w:rFonts w:ascii="Arial" w:hAnsi="Arial"/>
      <w:sz w:val="24"/>
    </w:rPr>
  </w:style>
  <w:style w:type="paragraph" w:styleId="Puntoelenco">
    <w:name w:val="List Bullet"/>
    <w:basedOn w:val="Normale"/>
    <w:autoRedefine/>
    <w:uiPriority w:val="99"/>
    <w:rsid w:val="00364BB4"/>
    <w:pPr>
      <w:numPr>
        <w:numId w:val="3"/>
      </w:numPr>
      <w:overflowPunct/>
      <w:autoSpaceDE/>
      <w:autoSpaceDN/>
      <w:adjustRightInd/>
      <w:spacing w:line="360" w:lineRule="auto"/>
      <w:ind w:right="589"/>
      <w:jc w:val="both"/>
      <w:textAlignment w:val="auto"/>
    </w:pPr>
    <w:rPr>
      <w:sz w:val="24"/>
      <w:szCs w:val="24"/>
    </w:rPr>
  </w:style>
  <w:style w:type="paragraph" w:customStyle="1" w:styleId="Tabella">
    <w:name w:val="Tabella"/>
    <w:basedOn w:val="Normale"/>
    <w:uiPriority w:val="99"/>
    <w:rsid w:val="00364BB4"/>
    <w:pPr>
      <w:overflowPunct/>
      <w:autoSpaceDE/>
      <w:autoSpaceDN/>
      <w:adjustRightInd/>
      <w:jc w:val="center"/>
      <w:textAlignment w:val="auto"/>
    </w:pPr>
    <w:rPr>
      <w:rFonts w:ascii="Arial" w:hAnsi="Arial"/>
      <w:sz w:val="18"/>
    </w:rPr>
  </w:style>
  <w:style w:type="paragraph" w:customStyle="1" w:styleId="TableHeading">
    <w:name w:val="TableHeading"/>
    <w:basedOn w:val="Normale"/>
    <w:uiPriority w:val="99"/>
    <w:rsid w:val="00364BB4"/>
    <w:pPr>
      <w:overflowPunct/>
      <w:autoSpaceDE/>
      <w:autoSpaceDN/>
      <w:adjustRightInd/>
      <w:spacing w:before="60" w:after="60"/>
      <w:ind w:left="72" w:right="72"/>
      <w:textAlignment w:val="auto"/>
    </w:pPr>
    <w:rPr>
      <w:rFonts w:ascii="Arial" w:hAnsi="Arial"/>
      <w:b/>
      <w:color w:val="FFFF00"/>
    </w:rPr>
  </w:style>
  <w:style w:type="paragraph" w:customStyle="1" w:styleId="TableText">
    <w:name w:val="TableText"/>
    <w:basedOn w:val="Corpotesto"/>
    <w:uiPriority w:val="99"/>
    <w:rsid w:val="00364BB4"/>
    <w:pPr>
      <w:spacing w:before="40" w:after="40" w:line="240" w:lineRule="auto"/>
      <w:ind w:left="72" w:right="72"/>
    </w:pPr>
    <w:rPr>
      <w:rFonts w:ascii="Times New Roman" w:hAnsi="Times New Roman"/>
      <w:sz w:val="18"/>
      <w:lang w:val="it-IT"/>
    </w:rPr>
  </w:style>
  <w:style w:type="paragraph" w:customStyle="1" w:styleId="ARIAL-INT5">
    <w:name w:val="ARIAL-INT5"/>
    <w:basedOn w:val="Normale"/>
    <w:uiPriority w:val="99"/>
    <w:rsid w:val="00364BB4"/>
    <w:pPr>
      <w:overflowPunct/>
      <w:autoSpaceDE/>
      <w:autoSpaceDN/>
      <w:adjustRightInd/>
      <w:spacing w:line="288" w:lineRule="exact"/>
      <w:jc w:val="both"/>
      <w:textAlignment w:val="auto"/>
    </w:pPr>
    <w:rPr>
      <w:rFonts w:ascii="Arial" w:hAnsi="Arial"/>
      <w:sz w:val="24"/>
    </w:rPr>
  </w:style>
  <w:style w:type="paragraph" w:customStyle="1" w:styleId="Linea">
    <w:name w:val="Linea"/>
    <w:basedOn w:val="Normale"/>
    <w:uiPriority w:val="99"/>
    <w:rsid w:val="00364BB4"/>
    <w:pPr>
      <w:overflowPunct/>
      <w:autoSpaceDE/>
      <w:autoSpaceDN/>
      <w:adjustRightInd/>
      <w:spacing w:line="360" w:lineRule="auto"/>
      <w:ind w:left="284" w:hanging="284"/>
      <w:jc w:val="both"/>
      <w:textAlignment w:val="auto"/>
    </w:pPr>
    <w:rPr>
      <w:rFonts w:ascii="Arial" w:hAnsi="Arial"/>
      <w:sz w:val="24"/>
    </w:rPr>
  </w:style>
  <w:style w:type="numbering" w:customStyle="1" w:styleId="StilePuntato">
    <w:name w:val="Stile Puntato"/>
    <w:basedOn w:val="Nessunelenco"/>
    <w:rsid w:val="00364BB4"/>
    <w:pPr>
      <w:numPr>
        <w:numId w:val="3"/>
      </w:numPr>
    </w:pPr>
  </w:style>
  <w:style w:type="paragraph" w:customStyle="1" w:styleId="StileSinistro1cm">
    <w:name w:val="Stile Sinistro:  1 cm"/>
    <w:basedOn w:val="Normale"/>
    <w:autoRedefine/>
    <w:uiPriority w:val="99"/>
    <w:rsid w:val="00364BB4"/>
    <w:pPr>
      <w:overflowPunct/>
      <w:autoSpaceDE/>
      <w:autoSpaceDN/>
      <w:adjustRightInd/>
      <w:spacing w:line="360" w:lineRule="auto"/>
      <w:ind w:left="567"/>
      <w:textAlignment w:val="auto"/>
    </w:pPr>
    <w:rPr>
      <w:sz w:val="24"/>
    </w:rPr>
  </w:style>
  <w:style w:type="paragraph" w:styleId="NormaleWeb">
    <w:name w:val="Normal (Web)"/>
    <w:basedOn w:val="Normale"/>
    <w:rsid w:val="00364BB4"/>
    <w:rPr>
      <w:sz w:val="24"/>
      <w:szCs w:val="24"/>
    </w:rPr>
  </w:style>
  <w:style w:type="paragraph" w:customStyle="1" w:styleId="NOTETABELLA">
    <w:name w:val="NOTE_TABELLA"/>
    <w:basedOn w:val="Normale"/>
    <w:uiPriority w:val="99"/>
    <w:rsid w:val="00364BB4"/>
    <w:pPr>
      <w:tabs>
        <w:tab w:val="left" w:pos="567"/>
        <w:tab w:val="left" w:pos="851"/>
        <w:tab w:val="left" w:pos="1134"/>
        <w:tab w:val="left" w:pos="1418"/>
        <w:tab w:val="left" w:pos="1701"/>
        <w:tab w:val="left" w:pos="1985"/>
        <w:tab w:val="left" w:pos="2268"/>
        <w:tab w:val="left" w:pos="2552"/>
        <w:tab w:val="left" w:pos="2835"/>
        <w:tab w:val="left" w:pos="3119"/>
        <w:tab w:val="left" w:pos="3402"/>
        <w:tab w:val="right" w:pos="3686"/>
        <w:tab w:val="right" w:pos="8505"/>
      </w:tabs>
      <w:overflowPunct/>
      <w:autoSpaceDE/>
      <w:autoSpaceDN/>
      <w:adjustRightInd/>
      <w:spacing w:before="60" w:after="60" w:line="180" w:lineRule="atLeast"/>
      <w:jc w:val="center"/>
      <w:textAlignment w:val="auto"/>
    </w:pPr>
    <w:rPr>
      <w:rFonts w:ascii="Arial" w:hAnsi="Arial"/>
      <w:noProof/>
      <w:sz w:val="12"/>
    </w:rPr>
  </w:style>
  <w:style w:type="paragraph" w:customStyle="1" w:styleId="NormaleBS-TG">
    <w:name w:val="Normale BS-TG"/>
    <w:basedOn w:val="Normale"/>
    <w:link w:val="NormaleBS-TGCarattere"/>
    <w:qFormat/>
    <w:rsid w:val="00364BB4"/>
    <w:pPr>
      <w:spacing w:line="360" w:lineRule="auto"/>
      <w:ind w:right="340"/>
      <w:jc w:val="both"/>
    </w:pPr>
    <w:rPr>
      <w:sz w:val="24"/>
    </w:rPr>
  </w:style>
  <w:style w:type="paragraph" w:customStyle="1" w:styleId="TITOLOTABELLA">
    <w:name w:val="TITOLO_TABELLA"/>
    <w:basedOn w:val="Normale"/>
    <w:link w:val="TITOLOTABELLACarattere"/>
    <w:uiPriority w:val="99"/>
    <w:qFormat/>
    <w:rsid w:val="00364BB4"/>
    <w:pPr>
      <w:tabs>
        <w:tab w:val="left" w:pos="567"/>
        <w:tab w:val="left" w:pos="851"/>
        <w:tab w:val="left" w:pos="1134"/>
        <w:tab w:val="left" w:pos="1418"/>
        <w:tab w:val="left" w:pos="1701"/>
        <w:tab w:val="left" w:pos="1985"/>
        <w:tab w:val="left" w:pos="2268"/>
        <w:tab w:val="left" w:pos="2552"/>
        <w:tab w:val="left" w:pos="2835"/>
        <w:tab w:val="left" w:pos="3119"/>
        <w:tab w:val="left" w:pos="3402"/>
        <w:tab w:val="right" w:pos="3686"/>
        <w:tab w:val="right" w:pos="8505"/>
      </w:tabs>
      <w:overflowPunct/>
      <w:autoSpaceDE/>
      <w:autoSpaceDN/>
      <w:adjustRightInd/>
      <w:spacing w:before="60" w:after="60" w:line="180" w:lineRule="exact"/>
      <w:jc w:val="center"/>
      <w:textAlignment w:val="auto"/>
    </w:pPr>
    <w:rPr>
      <w:rFonts w:ascii="Arial" w:hAnsi="Arial"/>
      <w:b/>
      <w:caps/>
      <w:noProof/>
      <w:sz w:val="16"/>
      <w:szCs w:val="16"/>
    </w:rPr>
  </w:style>
  <w:style w:type="paragraph" w:styleId="Paragrafoelenco">
    <w:name w:val="List Paragraph"/>
    <w:basedOn w:val="Normale"/>
    <w:qFormat/>
    <w:rsid w:val="00364BB4"/>
    <w:pPr>
      <w:ind w:left="708"/>
    </w:pPr>
  </w:style>
  <w:style w:type="paragraph" w:customStyle="1" w:styleId="DatitabellaBS-TG">
    <w:name w:val="Dati tabella BS-TG"/>
    <w:basedOn w:val="NormaleBS-TG"/>
    <w:uiPriority w:val="99"/>
    <w:qFormat/>
    <w:rsid w:val="00364BB4"/>
    <w:pPr>
      <w:spacing w:line="240" w:lineRule="auto"/>
      <w:ind w:right="0"/>
      <w:jc w:val="center"/>
    </w:pPr>
    <w:rPr>
      <w:rFonts w:ascii="Verdana" w:hAnsi="Verdana"/>
      <w:sz w:val="18"/>
    </w:rPr>
  </w:style>
  <w:style w:type="paragraph" w:customStyle="1" w:styleId="Default">
    <w:name w:val="Default"/>
    <w:rsid w:val="00294799"/>
    <w:pPr>
      <w:autoSpaceDE w:val="0"/>
      <w:autoSpaceDN w:val="0"/>
      <w:adjustRightInd w:val="0"/>
    </w:pPr>
    <w:rPr>
      <w:rFonts w:ascii="Times New Roman" w:hAnsi="Times New Roman"/>
      <w:color w:val="000000"/>
      <w:sz w:val="24"/>
      <w:szCs w:val="24"/>
    </w:rPr>
  </w:style>
  <w:style w:type="paragraph" w:customStyle="1" w:styleId="puntoelenco0">
    <w:name w:val="punto elenco"/>
    <w:basedOn w:val="Normale"/>
    <w:rsid w:val="00CB0BF9"/>
    <w:pPr>
      <w:widowControl w:val="0"/>
      <w:numPr>
        <w:numId w:val="5"/>
      </w:numPr>
      <w:tabs>
        <w:tab w:val="left" w:pos="540"/>
      </w:tabs>
      <w:overflowPunct/>
      <w:autoSpaceDE/>
      <w:autoSpaceDN/>
      <w:adjustRightInd/>
      <w:spacing w:line="360" w:lineRule="atLeast"/>
      <w:jc w:val="both"/>
      <w:textAlignment w:val="auto"/>
    </w:pPr>
    <w:rPr>
      <w:rFonts w:ascii="Arial" w:hAnsi="Arial"/>
      <w:sz w:val="22"/>
      <w:szCs w:val="22"/>
    </w:rPr>
  </w:style>
  <w:style w:type="character" w:styleId="Rimandocommento">
    <w:name w:val="annotation reference"/>
    <w:semiHidden/>
    <w:unhideWhenUsed/>
    <w:rsid w:val="00607A57"/>
    <w:rPr>
      <w:sz w:val="16"/>
      <w:szCs w:val="16"/>
    </w:rPr>
  </w:style>
  <w:style w:type="paragraph" w:styleId="Testocommento">
    <w:name w:val="annotation text"/>
    <w:aliases w:val="Carattere14 Carattere Carattere Carattere Carattere,Carattere14 Carattere Carattere Carattere"/>
    <w:basedOn w:val="Normale"/>
    <w:link w:val="TestocommentoCarattere"/>
    <w:semiHidden/>
    <w:unhideWhenUsed/>
    <w:rsid w:val="00607A57"/>
    <w:rPr>
      <w:lang w:val="x-none" w:eastAsia="x-none"/>
    </w:rPr>
  </w:style>
  <w:style w:type="character" w:customStyle="1" w:styleId="TestocommentoCarattere">
    <w:name w:val="Testo commento Carattere"/>
    <w:aliases w:val="Carattere14 Carattere Carattere Carattere Carattere Carattere,Carattere14 Carattere Carattere Carattere Carattere1"/>
    <w:link w:val="Testocommento"/>
    <w:semiHidden/>
    <w:rsid w:val="00607A57"/>
    <w:rPr>
      <w:rFonts w:ascii="Times New Roman" w:eastAsia="Times New Roman" w:hAnsi="Times New Roman"/>
    </w:rPr>
  </w:style>
  <w:style w:type="paragraph" w:styleId="Soggettocommento">
    <w:name w:val="annotation subject"/>
    <w:basedOn w:val="Testocommento"/>
    <w:next w:val="Testocommento"/>
    <w:link w:val="SoggettocommentoCarattere"/>
    <w:uiPriority w:val="99"/>
    <w:semiHidden/>
    <w:unhideWhenUsed/>
    <w:rsid w:val="00607A57"/>
    <w:rPr>
      <w:b/>
      <w:bCs/>
    </w:rPr>
  </w:style>
  <w:style w:type="character" w:customStyle="1" w:styleId="SoggettocommentoCarattere">
    <w:name w:val="Soggetto commento Carattere"/>
    <w:link w:val="Soggettocommento"/>
    <w:uiPriority w:val="99"/>
    <w:semiHidden/>
    <w:rsid w:val="00607A57"/>
    <w:rPr>
      <w:rFonts w:ascii="Times New Roman" w:eastAsia="Times New Roman" w:hAnsi="Times New Roman"/>
      <w:b/>
      <w:bCs/>
    </w:rPr>
  </w:style>
  <w:style w:type="character" w:styleId="Collegamentovisitato">
    <w:name w:val="FollowedHyperlink"/>
    <w:uiPriority w:val="99"/>
    <w:unhideWhenUsed/>
    <w:rsid w:val="00FE2197"/>
    <w:rPr>
      <w:color w:val="954F72"/>
      <w:u w:val="single"/>
    </w:rPr>
  </w:style>
  <w:style w:type="character" w:styleId="Titolodellibro">
    <w:name w:val="Book Title"/>
    <w:uiPriority w:val="33"/>
    <w:qFormat/>
    <w:rsid w:val="00B23894"/>
    <w:rPr>
      <w:rFonts w:ascii="Calibri" w:hAnsi="Calibri"/>
      <w:b/>
      <w:sz w:val="20"/>
    </w:rPr>
  </w:style>
  <w:style w:type="paragraph" w:styleId="Titolosommario">
    <w:name w:val="TOC Heading"/>
    <w:basedOn w:val="Titolo1"/>
    <w:next w:val="Normale"/>
    <w:uiPriority w:val="39"/>
    <w:qFormat/>
    <w:rsid w:val="001F73DB"/>
    <w:pPr>
      <w:keepNext/>
      <w:numPr>
        <w:numId w:val="0"/>
      </w:numPr>
      <w:spacing w:after="60"/>
      <w:outlineLvl w:val="9"/>
    </w:pPr>
    <w:rPr>
      <w:rFonts w:ascii="Calibri Light" w:hAnsi="Calibri Light"/>
      <w:bCs/>
      <w:kern w:val="32"/>
      <w:lang w:val="it-IT" w:eastAsia="it-IT"/>
    </w:rPr>
  </w:style>
  <w:style w:type="paragraph" w:customStyle="1" w:styleId="Elencopuntato">
    <w:name w:val="Elenco puntato"/>
    <w:basedOn w:val="Titolo40"/>
    <w:link w:val="ElencopuntatoCarattere"/>
    <w:uiPriority w:val="99"/>
    <w:rsid w:val="001F73DB"/>
    <w:pPr>
      <w:spacing w:line="360" w:lineRule="auto"/>
      <w:jc w:val="both"/>
    </w:pPr>
  </w:style>
  <w:style w:type="character" w:customStyle="1" w:styleId="DidascaliaCarattere">
    <w:name w:val="Didascalia Carattere"/>
    <w:aliases w:val="Map Carattere,Didascalia foto Carattere,Didascalia Carattere1 Carattere,Didascalia Carattere Carattere Carattere,Didascalia Carattere Carattere Carattere Carattere Carattere,Didascalia1 Carattere Carattere,SPV - Didascalia Carattere"/>
    <w:link w:val="Didascalia"/>
    <w:uiPriority w:val="99"/>
    <w:rsid w:val="001F73DB"/>
    <w:rPr>
      <w:rFonts w:ascii="Calibri" w:eastAsia="Times New Roman" w:hAnsi="Calibri"/>
      <w:i/>
      <w:sz w:val="18"/>
    </w:rPr>
  </w:style>
  <w:style w:type="character" w:customStyle="1" w:styleId="ElencopuntatoCarattere">
    <w:name w:val="Elenco puntato Carattere"/>
    <w:basedOn w:val="Titolo4Carattere"/>
    <w:link w:val="Elencopuntato"/>
    <w:rsid w:val="001F73DB"/>
    <w:rPr>
      <w:rFonts w:ascii="Times New Roman" w:eastAsia="Times New Roman" w:hAnsi="Times New Roman"/>
      <w:sz w:val="24"/>
      <w:u w:val="single"/>
      <w:lang w:val="x-none" w:eastAsia="x-none"/>
    </w:rPr>
  </w:style>
  <w:style w:type="paragraph" w:customStyle="1" w:styleId="Rientrocorpodeltesto31">
    <w:name w:val="Rientro corpo del testo 31"/>
    <w:basedOn w:val="Normale"/>
    <w:uiPriority w:val="99"/>
    <w:rsid w:val="001F73DB"/>
    <w:pPr>
      <w:spacing w:line="360" w:lineRule="auto"/>
      <w:ind w:left="482"/>
    </w:pPr>
    <w:rPr>
      <w:rFonts w:ascii="Arial" w:hAnsi="Arial"/>
      <w:sz w:val="22"/>
    </w:rPr>
  </w:style>
  <w:style w:type="paragraph" w:customStyle="1" w:styleId="Corpodeltesto21">
    <w:name w:val="Corpo del testo 21"/>
    <w:basedOn w:val="Normale"/>
    <w:uiPriority w:val="99"/>
    <w:rsid w:val="001F73DB"/>
    <w:pPr>
      <w:overflowPunct/>
      <w:autoSpaceDE/>
      <w:autoSpaceDN/>
      <w:adjustRightInd/>
      <w:ind w:left="1134"/>
      <w:jc w:val="both"/>
      <w:textAlignment w:val="auto"/>
    </w:pPr>
    <w:rPr>
      <w:rFonts w:ascii="Arial" w:hAnsi="Arial"/>
      <w:sz w:val="22"/>
    </w:rPr>
  </w:style>
  <w:style w:type="paragraph" w:customStyle="1" w:styleId="StileTitolo111ptGiustificatoSinistro0cmSporgente1">
    <w:name w:val="Stile Titolo 1 + 11 pt Giustificato Sinistro:  0 cm Sporgente  1..."/>
    <w:basedOn w:val="Titolo1"/>
    <w:autoRedefine/>
    <w:rsid w:val="001F73DB"/>
    <w:pPr>
      <w:spacing w:before="360"/>
      <w:ind w:left="432" w:hanging="432"/>
      <w:jc w:val="both"/>
    </w:pPr>
    <w:rPr>
      <w:rFonts w:ascii="Arial" w:hAnsi="Arial"/>
      <w:bCs/>
      <w:caps/>
      <w:sz w:val="22"/>
      <w:szCs w:val="20"/>
      <w:lang w:val="it-IT" w:eastAsia="it-IT"/>
    </w:rPr>
  </w:style>
  <w:style w:type="paragraph" w:customStyle="1" w:styleId="Stile11ptSinistro0cmSporgente127cmprima6pt">
    <w:name w:val="Stile 11 pt Sinistro:  0 cm Sporgente  127 cm prima 6 pt"/>
    <w:basedOn w:val="Normale"/>
    <w:autoRedefine/>
    <w:rsid w:val="001F73DB"/>
    <w:pPr>
      <w:spacing w:before="120"/>
      <w:ind w:left="720" w:hanging="720"/>
    </w:pPr>
    <w:rPr>
      <w:rFonts w:ascii="Arial" w:hAnsi="Arial"/>
      <w:sz w:val="22"/>
    </w:rPr>
  </w:style>
  <w:style w:type="paragraph" w:customStyle="1" w:styleId="BodyText21">
    <w:name w:val="Body Text 21"/>
    <w:basedOn w:val="Normale"/>
    <w:uiPriority w:val="99"/>
    <w:rsid w:val="001F73DB"/>
    <w:pPr>
      <w:overflowPunct/>
      <w:autoSpaceDE/>
      <w:autoSpaceDN/>
      <w:adjustRightInd/>
      <w:ind w:left="1134"/>
      <w:jc w:val="both"/>
      <w:textAlignment w:val="auto"/>
    </w:pPr>
    <w:rPr>
      <w:rFonts w:ascii="Arial" w:hAnsi="Arial"/>
      <w:sz w:val="22"/>
    </w:rPr>
  </w:style>
  <w:style w:type="paragraph" w:customStyle="1" w:styleId="TxBrp44">
    <w:name w:val="TxBr_p44"/>
    <w:basedOn w:val="Normale"/>
    <w:rsid w:val="001F73DB"/>
    <w:pPr>
      <w:widowControl w:val="0"/>
      <w:tabs>
        <w:tab w:val="left" w:pos="204"/>
      </w:tabs>
      <w:overflowPunct/>
      <w:spacing w:line="255" w:lineRule="atLeast"/>
      <w:textAlignment w:val="auto"/>
    </w:pPr>
    <w:rPr>
      <w:sz w:val="24"/>
      <w:szCs w:val="24"/>
      <w:lang w:val="en-US"/>
    </w:rPr>
  </w:style>
  <w:style w:type="paragraph" w:customStyle="1" w:styleId="TxBrp23">
    <w:name w:val="TxBr_p23"/>
    <w:basedOn w:val="Normale"/>
    <w:rsid w:val="001F73DB"/>
    <w:pPr>
      <w:widowControl w:val="0"/>
      <w:tabs>
        <w:tab w:val="left" w:pos="204"/>
      </w:tabs>
      <w:overflowPunct/>
      <w:spacing w:line="255" w:lineRule="atLeast"/>
      <w:jc w:val="both"/>
      <w:textAlignment w:val="auto"/>
    </w:pPr>
    <w:rPr>
      <w:sz w:val="24"/>
      <w:szCs w:val="24"/>
      <w:lang w:val="en-US"/>
    </w:rPr>
  </w:style>
  <w:style w:type="paragraph" w:customStyle="1" w:styleId="StileTitolo111ptGiustificatoSinistro0cmSporgente11">
    <w:name w:val="Stile Titolo 1 + 11 pt Giustificato Sinistro:  0 cm Sporgente  1...1"/>
    <w:basedOn w:val="Titolo1"/>
    <w:autoRedefine/>
    <w:rsid w:val="001F73DB"/>
    <w:pPr>
      <w:spacing w:before="360"/>
      <w:ind w:left="432" w:hanging="432"/>
      <w:jc w:val="both"/>
    </w:pPr>
    <w:rPr>
      <w:rFonts w:ascii="Arial" w:hAnsi="Arial"/>
      <w:bCs/>
      <w:caps/>
      <w:sz w:val="22"/>
      <w:szCs w:val="20"/>
      <w:lang w:val="it-IT" w:eastAsia="it-IT"/>
    </w:rPr>
  </w:style>
  <w:style w:type="paragraph" w:customStyle="1" w:styleId="StileStileTitolo111ptGiustificatoSinistro0cmSporgente">
    <w:name w:val="Stile Stile Titolo 1 + 11 pt Giustificato Sinistro:  0 cm Sporgente..."/>
    <w:basedOn w:val="StileTitolo111ptGiustificatoSinistro0cmSporgente11"/>
    <w:autoRedefine/>
    <w:rsid w:val="001F73DB"/>
    <w:pPr>
      <w:numPr>
        <w:numId w:val="8"/>
      </w:numPr>
    </w:pPr>
  </w:style>
  <w:style w:type="paragraph" w:customStyle="1" w:styleId="StileTitolo211ptDestro07cm">
    <w:name w:val="Stile Titolo 2 + 11 pt Destro 07 cm"/>
    <w:basedOn w:val="Titolo2"/>
    <w:autoRedefine/>
    <w:rsid w:val="001F73DB"/>
    <w:pPr>
      <w:numPr>
        <w:numId w:val="8"/>
      </w:numPr>
      <w:spacing w:line="240" w:lineRule="auto"/>
      <w:ind w:right="397"/>
    </w:pPr>
    <w:rPr>
      <w:rFonts w:ascii="Arial" w:hAnsi="Arial"/>
      <w:bCs/>
      <w:sz w:val="22"/>
      <w:szCs w:val="20"/>
      <w:lang w:val="it-IT" w:eastAsia="it-IT"/>
    </w:rPr>
  </w:style>
  <w:style w:type="paragraph" w:customStyle="1" w:styleId="StileTitolo311ptGiustificatoSinistro0cmSporgente1">
    <w:name w:val="Stile Titolo 3 + 11 pt Giustificato Sinistro:  0 cm Sporgente  1..."/>
    <w:basedOn w:val="Titolo3"/>
    <w:autoRedefine/>
    <w:rsid w:val="001F73DB"/>
    <w:pPr>
      <w:numPr>
        <w:numId w:val="9"/>
      </w:numPr>
      <w:spacing w:after="120" w:line="240" w:lineRule="auto"/>
      <w:ind w:right="397"/>
      <w:jc w:val="both"/>
    </w:pPr>
    <w:rPr>
      <w:rFonts w:ascii="Arial" w:hAnsi="Arial" w:cs="Arial"/>
      <w:b w:val="0"/>
      <w:bCs/>
      <w:sz w:val="22"/>
      <w:lang w:val="it-IT" w:eastAsia="it-IT"/>
    </w:rPr>
  </w:style>
  <w:style w:type="paragraph" w:customStyle="1" w:styleId="Stile11ptSinistro0cmSporgente127cmprima6pt1">
    <w:name w:val="Stile 11 pt Sinistro:  0 cm Sporgente  127 cm prima 6 pt1"/>
    <w:basedOn w:val="Normale"/>
    <w:autoRedefine/>
    <w:rsid w:val="001F73DB"/>
    <w:pPr>
      <w:spacing w:before="120"/>
      <w:ind w:left="720" w:hanging="720"/>
    </w:pPr>
    <w:rPr>
      <w:rFonts w:ascii="Arial" w:hAnsi="Arial"/>
      <w:sz w:val="22"/>
    </w:rPr>
  </w:style>
  <w:style w:type="paragraph" w:customStyle="1" w:styleId="Stile11ptGiustificatoSinistro127cmDestro07cmprima">
    <w:name w:val="Stile 11 pt Giustificato Sinistro:  127 cm Destro 07 cm prima..."/>
    <w:basedOn w:val="Normale"/>
    <w:autoRedefine/>
    <w:rsid w:val="001F73DB"/>
    <w:pPr>
      <w:numPr>
        <w:ilvl w:val="3"/>
        <w:numId w:val="6"/>
      </w:numPr>
      <w:spacing w:before="120"/>
      <w:ind w:right="397"/>
      <w:jc w:val="both"/>
    </w:pPr>
    <w:rPr>
      <w:rFonts w:ascii="Arial" w:hAnsi="Arial"/>
      <w:sz w:val="22"/>
    </w:rPr>
  </w:style>
  <w:style w:type="paragraph" w:customStyle="1" w:styleId="StileTitolo411ptGiustificatoSinistro0cmSporgente1">
    <w:name w:val="Stile Titolo 4 + 11 pt Giustificato Sinistro:  0 cm Sporgente  1..."/>
    <w:basedOn w:val="Titolo40"/>
    <w:autoRedefine/>
    <w:rsid w:val="001F73DB"/>
    <w:pPr>
      <w:keepNext/>
      <w:overflowPunct/>
      <w:autoSpaceDE/>
      <w:autoSpaceDN/>
      <w:adjustRightInd/>
      <w:spacing w:before="240" w:after="120" w:line="360" w:lineRule="auto"/>
      <w:ind w:left="1219" w:right="397" w:hanging="862"/>
      <w:jc w:val="both"/>
      <w:textAlignment w:val="auto"/>
    </w:pPr>
    <w:rPr>
      <w:rFonts w:ascii="Arial" w:hAnsi="Arial" w:cs="Arial"/>
      <w:sz w:val="22"/>
      <w:u w:val="none"/>
      <w:lang w:val="it-IT" w:eastAsia="it-IT"/>
    </w:rPr>
  </w:style>
  <w:style w:type="paragraph" w:customStyle="1" w:styleId="StileTitolo411ptGiustificatoSinistro0cmSporgente11">
    <w:name w:val="Stile Titolo 4 + 11 pt Giustificato Sinistro:  0 cm Sporgente  1...1"/>
    <w:basedOn w:val="Titolo40"/>
    <w:autoRedefine/>
    <w:rsid w:val="001F73DB"/>
    <w:pPr>
      <w:keepNext/>
      <w:overflowPunct/>
      <w:autoSpaceDE/>
      <w:autoSpaceDN/>
      <w:adjustRightInd/>
      <w:spacing w:before="120" w:after="120" w:line="360" w:lineRule="auto"/>
      <w:ind w:left="1219" w:right="397" w:hanging="862"/>
      <w:jc w:val="both"/>
      <w:textAlignment w:val="auto"/>
    </w:pPr>
    <w:rPr>
      <w:rFonts w:ascii="Arial" w:hAnsi="Arial" w:cs="Arial"/>
      <w:sz w:val="22"/>
      <w:u w:val="none"/>
      <w:lang w:val="it-IT" w:eastAsia="it-IT"/>
    </w:rPr>
  </w:style>
  <w:style w:type="paragraph" w:customStyle="1" w:styleId="StileTitolo411ptGiustificatoSinistro0cmSporgente12">
    <w:name w:val="Stile Titolo 4 + 11 pt Giustificato Sinistro:  0 cm Sporgente  1...2"/>
    <w:basedOn w:val="Titolo40"/>
    <w:autoRedefine/>
    <w:rsid w:val="001F73DB"/>
    <w:pPr>
      <w:keepNext/>
      <w:overflowPunct/>
      <w:autoSpaceDE/>
      <w:autoSpaceDN/>
      <w:adjustRightInd/>
      <w:spacing w:before="240" w:line="360" w:lineRule="auto"/>
      <w:ind w:left="1066" w:right="397" w:hanging="864"/>
      <w:jc w:val="both"/>
      <w:textAlignment w:val="auto"/>
    </w:pPr>
    <w:rPr>
      <w:rFonts w:ascii="Arial" w:hAnsi="Arial" w:cs="Arial"/>
      <w:sz w:val="22"/>
      <w:u w:val="none"/>
      <w:lang w:val="it-IT" w:eastAsia="it-IT"/>
    </w:rPr>
  </w:style>
  <w:style w:type="paragraph" w:customStyle="1" w:styleId="rientro1">
    <w:name w:val="rientro 1"/>
    <w:basedOn w:val="Normale"/>
    <w:rsid w:val="001F73DB"/>
    <w:pPr>
      <w:overflowPunct/>
      <w:autoSpaceDE/>
      <w:autoSpaceDN/>
      <w:adjustRightInd/>
      <w:ind w:left="850" w:hanging="283"/>
      <w:jc w:val="both"/>
      <w:textAlignment w:val="auto"/>
    </w:pPr>
    <w:rPr>
      <w:rFonts w:ascii="Arial" w:hAnsi="Arial" w:cs="Arial"/>
      <w:bCs/>
      <w:color w:val="000000"/>
      <w:sz w:val="22"/>
      <w:szCs w:val="24"/>
      <w:lang w:val="en-US"/>
    </w:rPr>
  </w:style>
  <w:style w:type="paragraph" w:customStyle="1" w:styleId="rientro2">
    <w:name w:val="rientro2"/>
    <w:basedOn w:val="Normale"/>
    <w:rsid w:val="001F73DB"/>
    <w:pPr>
      <w:overflowPunct/>
      <w:autoSpaceDE/>
      <w:autoSpaceDN/>
      <w:adjustRightInd/>
      <w:ind w:left="1135" w:hanging="284"/>
      <w:jc w:val="both"/>
      <w:textAlignment w:val="auto"/>
    </w:pPr>
    <w:rPr>
      <w:rFonts w:ascii="Arial" w:hAnsi="Arial" w:cs="Arial"/>
      <w:bCs/>
      <w:color w:val="000000"/>
      <w:sz w:val="22"/>
      <w:szCs w:val="24"/>
      <w:lang w:val="en-US"/>
    </w:rPr>
  </w:style>
  <w:style w:type="paragraph" w:customStyle="1" w:styleId="StileTitolo111ptCarattereCarattereCarattereCarattereCarattereCarattereCarattereCarattereCarattereCarattereCarattereCarattere">
    <w:name w:val="Stile Titolo 1 + 11 pt Carattere Carattere Carattere Carattere Carattere Carattere Carattere Carattere Carattere Carattere Carattere Carattere"/>
    <w:basedOn w:val="Titolo1"/>
    <w:rsid w:val="001F73DB"/>
    <w:pPr>
      <w:keepNext/>
      <w:widowControl w:val="0"/>
      <w:numPr>
        <w:numId w:val="7"/>
      </w:numPr>
      <w:overflowPunct/>
      <w:autoSpaceDE/>
      <w:autoSpaceDN/>
      <w:adjustRightInd/>
      <w:spacing w:before="120" w:after="120"/>
      <w:jc w:val="both"/>
      <w:textAlignment w:val="auto"/>
    </w:pPr>
    <w:rPr>
      <w:rFonts w:ascii="Times New Roman" w:hAnsi="Times New Roman"/>
      <w:bCs/>
      <w:caps/>
      <w:sz w:val="28"/>
      <w:szCs w:val="24"/>
      <w:lang w:val="it-IT" w:eastAsia="it-IT"/>
    </w:rPr>
  </w:style>
  <w:style w:type="paragraph" w:customStyle="1" w:styleId="StileTitolo212ptCarattereCarattereCarattereCarattereCarattereCarattereCarattereCarattereCarattereCarattereCarattereCarattere">
    <w:name w:val="Stile Titolo 2 + 12 pt Carattere Carattere Carattere Carattere Carattere Carattere Carattere Carattere Carattere Carattere Carattere Carattere"/>
    <w:basedOn w:val="Titolo2"/>
    <w:rsid w:val="001F73DB"/>
    <w:pPr>
      <w:keepNext/>
      <w:widowControl w:val="0"/>
      <w:overflowPunct/>
      <w:autoSpaceDE/>
      <w:autoSpaceDN/>
      <w:adjustRightInd/>
      <w:spacing w:line="240" w:lineRule="auto"/>
      <w:ind w:left="1144"/>
      <w:textAlignment w:val="auto"/>
    </w:pPr>
    <w:rPr>
      <w:rFonts w:ascii="Times New Roman" w:hAnsi="Times New Roman"/>
      <w:bCs/>
      <w:sz w:val="24"/>
      <w:szCs w:val="24"/>
      <w:lang w:val="it-IT" w:eastAsia="it-IT"/>
    </w:rPr>
  </w:style>
  <w:style w:type="paragraph" w:customStyle="1" w:styleId="StileTitolo111ptCarattereCarattereCarattereCarattereCarattereCarattereCarattereCarattereCarattereCarattereCarattereCarattereCarattereCarattere">
    <w:name w:val="Stile Titolo 1 + 11 pt Carattere Carattere Carattere Carattere Carattere Carattere Carattere Carattere Carattere Carattere Carattere Carattere Carattere Carattere"/>
    <w:basedOn w:val="Titolo1"/>
    <w:rsid w:val="001F73DB"/>
    <w:pPr>
      <w:keepNext/>
      <w:widowControl w:val="0"/>
      <w:tabs>
        <w:tab w:val="num" w:pos="-360"/>
      </w:tabs>
      <w:overflowPunct/>
      <w:autoSpaceDE/>
      <w:autoSpaceDN/>
      <w:adjustRightInd/>
      <w:spacing w:before="120" w:after="120"/>
      <w:ind w:left="357" w:hanging="357"/>
      <w:jc w:val="both"/>
      <w:textAlignment w:val="auto"/>
    </w:pPr>
    <w:rPr>
      <w:rFonts w:ascii="Times New Roman" w:hAnsi="Times New Roman"/>
      <w:bCs/>
      <w:caps/>
      <w:sz w:val="28"/>
      <w:szCs w:val="24"/>
      <w:lang w:val="it-IT" w:eastAsia="it-IT"/>
    </w:rPr>
  </w:style>
  <w:style w:type="character" w:customStyle="1" w:styleId="StileTitolo111ptCarattereCarattereCarattereCarattereCarattereCarattereCarattereCarattereCarattereCarattereCarattereCarattereCarattere">
    <w:name w:val="Stile Titolo 1 + 11 pt Carattere Carattere Carattere Carattere Carattere Carattere Carattere Carattere Carattere Carattere Carattere Carattere Carattere"/>
    <w:rsid w:val="001F73DB"/>
    <w:rPr>
      <w:b/>
      <w:bCs/>
      <w:sz w:val="24"/>
      <w:szCs w:val="24"/>
      <w:lang w:val="it-IT" w:eastAsia="it-IT" w:bidi="ar-SA"/>
    </w:rPr>
  </w:style>
  <w:style w:type="paragraph" w:customStyle="1" w:styleId="StileTitolo212pt">
    <w:name w:val="Stile Titolo 2 + 12 pt"/>
    <w:basedOn w:val="Titolo2"/>
    <w:next w:val="Normale"/>
    <w:rsid w:val="001F73DB"/>
    <w:pPr>
      <w:keepNext/>
      <w:widowControl w:val="0"/>
      <w:numPr>
        <w:numId w:val="7"/>
      </w:numPr>
      <w:overflowPunct/>
      <w:autoSpaceDE/>
      <w:autoSpaceDN/>
      <w:adjustRightInd/>
      <w:spacing w:line="240" w:lineRule="auto"/>
      <w:textAlignment w:val="auto"/>
    </w:pPr>
    <w:rPr>
      <w:rFonts w:ascii="Times New Roman" w:hAnsi="Times New Roman"/>
      <w:bCs/>
      <w:sz w:val="24"/>
      <w:szCs w:val="24"/>
      <w:lang w:val="it-IT" w:eastAsia="it-IT"/>
    </w:rPr>
  </w:style>
  <w:style w:type="paragraph" w:styleId="Titolo">
    <w:name w:val="Title"/>
    <w:basedOn w:val="Normale"/>
    <w:link w:val="TitoloCarattere"/>
    <w:uiPriority w:val="10"/>
    <w:qFormat/>
    <w:rsid w:val="001F73DB"/>
    <w:pPr>
      <w:overflowPunct/>
      <w:autoSpaceDE/>
      <w:autoSpaceDN/>
      <w:adjustRightInd/>
      <w:spacing w:before="360" w:after="180" w:line="360" w:lineRule="atLeast"/>
      <w:jc w:val="center"/>
      <w:textAlignment w:val="auto"/>
      <w:outlineLvl w:val="0"/>
    </w:pPr>
    <w:rPr>
      <w:rFonts w:ascii="Arial" w:hAnsi="Arial" w:cs="Arial"/>
      <w:b/>
      <w:bCs/>
      <w:kern w:val="28"/>
      <w:sz w:val="36"/>
      <w:szCs w:val="36"/>
    </w:rPr>
  </w:style>
  <w:style w:type="character" w:customStyle="1" w:styleId="TitoloCarattere">
    <w:name w:val="Titolo Carattere"/>
    <w:link w:val="Titolo"/>
    <w:uiPriority w:val="10"/>
    <w:rsid w:val="001F73DB"/>
    <w:rPr>
      <w:rFonts w:eastAsia="Times New Roman" w:cs="Arial"/>
      <w:b/>
      <w:bCs/>
      <w:kern w:val="28"/>
      <w:sz w:val="36"/>
      <w:szCs w:val="36"/>
    </w:rPr>
  </w:style>
  <w:style w:type="paragraph" w:customStyle="1" w:styleId="STANDARD">
    <w:name w:val="STANDARD"/>
    <w:basedOn w:val="Normale"/>
    <w:rsid w:val="001F73DB"/>
    <w:pPr>
      <w:overflowPunct/>
      <w:autoSpaceDE/>
      <w:autoSpaceDN/>
      <w:adjustRightInd/>
      <w:spacing w:before="120" w:line="300" w:lineRule="exact"/>
      <w:jc w:val="both"/>
      <w:textAlignment w:val="auto"/>
    </w:pPr>
    <w:rPr>
      <w:rFonts w:ascii="Arial" w:hAnsi="Arial" w:cs="Arial"/>
      <w:bCs/>
      <w:sz w:val="22"/>
      <w:szCs w:val="24"/>
      <w:lang w:val="en-US" w:eastAsia="en-US"/>
    </w:rPr>
  </w:style>
  <w:style w:type="paragraph" w:customStyle="1" w:styleId="elencoletterale">
    <w:name w:val="elenco letterale"/>
    <w:basedOn w:val="Normale"/>
    <w:qFormat/>
    <w:rsid w:val="001F73DB"/>
    <w:pPr>
      <w:numPr>
        <w:numId w:val="11"/>
      </w:numPr>
      <w:overflowPunct/>
      <w:autoSpaceDE/>
      <w:autoSpaceDN/>
      <w:adjustRightInd/>
      <w:spacing w:before="120"/>
      <w:jc w:val="both"/>
      <w:textAlignment w:val="auto"/>
    </w:pPr>
    <w:rPr>
      <w:rFonts w:ascii="Arial" w:hAnsi="Arial" w:cs="Arial"/>
      <w:bCs/>
      <w:sz w:val="22"/>
      <w:szCs w:val="24"/>
      <w:lang w:eastAsia="en-US"/>
    </w:rPr>
  </w:style>
  <w:style w:type="paragraph" w:customStyle="1" w:styleId="elenconumerato">
    <w:name w:val="elenco numerato"/>
    <w:basedOn w:val="STANDARD"/>
    <w:qFormat/>
    <w:rsid w:val="001F73DB"/>
    <w:pPr>
      <w:numPr>
        <w:numId w:val="10"/>
      </w:numPr>
    </w:pPr>
    <w:rPr>
      <w:lang w:val="it-IT"/>
    </w:rPr>
  </w:style>
  <w:style w:type="paragraph" w:customStyle="1" w:styleId="TESTOTABELLE">
    <w:name w:val="TESTO TABELLE"/>
    <w:basedOn w:val="STANDARD"/>
    <w:rsid w:val="001F73DB"/>
    <w:rPr>
      <w:bCs w:val="0"/>
      <w:sz w:val="18"/>
    </w:rPr>
  </w:style>
  <w:style w:type="paragraph" w:customStyle="1" w:styleId="titolotabelle">
    <w:name w:val="titolo tabelle"/>
    <w:basedOn w:val="Normale"/>
    <w:qFormat/>
    <w:rsid w:val="001F73DB"/>
    <w:pPr>
      <w:tabs>
        <w:tab w:val="left" w:pos="851"/>
        <w:tab w:val="left" w:pos="2438"/>
      </w:tabs>
      <w:overflowPunct/>
      <w:autoSpaceDE/>
      <w:autoSpaceDN/>
      <w:adjustRightInd/>
      <w:jc w:val="center"/>
      <w:textAlignment w:val="auto"/>
    </w:pPr>
    <w:rPr>
      <w:rFonts w:ascii="Arial" w:hAnsi="Arial" w:cs="Arial"/>
      <w:b/>
      <w:bCs/>
      <w:sz w:val="18"/>
      <w:szCs w:val="24"/>
      <w:lang w:val="en-GB" w:eastAsia="en-US"/>
    </w:rPr>
  </w:style>
  <w:style w:type="paragraph" w:customStyle="1" w:styleId="NormaleRidotto">
    <w:name w:val="Normale_Ridotto"/>
    <w:basedOn w:val="Normale"/>
    <w:rsid w:val="001F73DB"/>
    <w:pPr>
      <w:overflowPunct/>
      <w:autoSpaceDE/>
      <w:autoSpaceDN/>
      <w:adjustRightInd/>
      <w:jc w:val="both"/>
      <w:textAlignment w:val="auto"/>
    </w:pPr>
    <w:rPr>
      <w:rFonts w:ascii="Garamond" w:hAnsi="Garamond"/>
      <w:sz w:val="22"/>
      <w:szCs w:val="24"/>
      <w:lang w:bidi="he-IL"/>
    </w:rPr>
  </w:style>
  <w:style w:type="paragraph" w:styleId="Data">
    <w:name w:val="Date"/>
    <w:basedOn w:val="Normale"/>
    <w:next w:val="Normale"/>
    <w:link w:val="DataCarattere"/>
    <w:uiPriority w:val="99"/>
    <w:rsid w:val="001F73DB"/>
    <w:pPr>
      <w:numPr>
        <w:numId w:val="12"/>
      </w:numPr>
      <w:overflowPunct/>
      <w:autoSpaceDE/>
      <w:autoSpaceDN/>
      <w:adjustRightInd/>
      <w:spacing w:after="120" w:line="280" w:lineRule="exact"/>
      <w:jc w:val="both"/>
      <w:textAlignment w:val="auto"/>
    </w:pPr>
    <w:rPr>
      <w:sz w:val="22"/>
    </w:rPr>
  </w:style>
  <w:style w:type="character" w:customStyle="1" w:styleId="DataCarattere">
    <w:name w:val="Data Carattere"/>
    <w:link w:val="Data"/>
    <w:uiPriority w:val="99"/>
    <w:rsid w:val="001F73DB"/>
    <w:rPr>
      <w:rFonts w:ascii="Times New Roman" w:eastAsia="Times New Roman" w:hAnsi="Times New Roman"/>
      <w:sz w:val="22"/>
    </w:rPr>
  </w:style>
  <w:style w:type="paragraph" w:customStyle="1" w:styleId="notapipagina">
    <w:name w:val="nota pié pagina"/>
    <w:basedOn w:val="Testonotaapidipagina"/>
    <w:link w:val="notapipaginaCarattere"/>
    <w:qFormat/>
    <w:rsid w:val="001F73DB"/>
    <w:pPr>
      <w:widowControl w:val="0"/>
      <w:overflowPunct/>
      <w:autoSpaceDE/>
      <w:autoSpaceDN/>
      <w:adjustRightInd/>
      <w:spacing w:after="180"/>
      <w:jc w:val="both"/>
      <w:textAlignment w:val="auto"/>
    </w:pPr>
    <w:rPr>
      <w:rFonts w:ascii="Verdana" w:hAnsi="Verdana"/>
      <w:sz w:val="16"/>
      <w:szCs w:val="16"/>
      <w:lang w:val="it-IT"/>
    </w:rPr>
  </w:style>
  <w:style w:type="character" w:customStyle="1" w:styleId="notapipaginaCarattere">
    <w:name w:val="nota pié pagina Carattere"/>
    <w:link w:val="notapipagina"/>
    <w:rsid w:val="001F73DB"/>
    <w:rPr>
      <w:rFonts w:ascii="Verdana" w:eastAsia="Times New Roman" w:hAnsi="Verdana"/>
      <w:sz w:val="16"/>
      <w:szCs w:val="16"/>
    </w:rPr>
  </w:style>
  <w:style w:type="paragraph" w:customStyle="1" w:styleId="TitoloPrincipale">
    <w:name w:val="Titolo Principale"/>
    <w:basedOn w:val="Normale"/>
    <w:rsid w:val="001F73DB"/>
    <w:pPr>
      <w:keepLines/>
      <w:pageBreakBefore/>
      <w:numPr>
        <w:numId w:val="13"/>
      </w:numPr>
      <w:overflowPunct/>
      <w:autoSpaceDE/>
      <w:autoSpaceDN/>
      <w:adjustRightInd/>
      <w:spacing w:before="10000" w:after="60" w:line="240" w:lineRule="atLeast"/>
      <w:ind w:left="1843" w:hanging="1843"/>
      <w:textAlignment w:val="auto"/>
      <w:outlineLvl w:val="0"/>
    </w:pPr>
    <w:rPr>
      <w:b/>
      <w:kern w:val="28"/>
      <w:sz w:val="36"/>
    </w:rPr>
  </w:style>
  <w:style w:type="paragraph" w:customStyle="1" w:styleId="DIDASCALIA0">
    <w:name w:val="DIDASCALIA"/>
    <w:basedOn w:val="Didascalia"/>
    <w:link w:val="DIDASCALIACarattere0"/>
    <w:autoRedefine/>
    <w:rsid w:val="001F73DB"/>
    <w:pPr>
      <w:overflowPunct/>
      <w:autoSpaceDE/>
      <w:autoSpaceDN/>
      <w:adjustRightInd/>
      <w:spacing w:before="60" w:after="120" w:line="360" w:lineRule="auto"/>
      <w:jc w:val="center"/>
      <w:textAlignment w:val="auto"/>
    </w:pPr>
    <w:rPr>
      <w:rFonts w:ascii="Arial" w:hAnsi="Arial"/>
      <w:b/>
      <w:i w:val="0"/>
    </w:rPr>
  </w:style>
  <w:style w:type="paragraph" w:customStyle="1" w:styleId="DID">
    <w:name w:val="DID"/>
    <w:rsid w:val="001F73DB"/>
    <w:rPr>
      <w:rFonts w:ascii="Times New Roman" w:eastAsia="Times New Roman" w:hAnsi="Times New Roman"/>
      <w:b/>
      <w:sz w:val="22"/>
    </w:rPr>
  </w:style>
  <w:style w:type="character" w:customStyle="1" w:styleId="DIDASCALIACarattere0">
    <w:name w:val="DIDASCALIA Carattere"/>
    <w:link w:val="DIDASCALIA0"/>
    <w:rsid w:val="001F73DB"/>
    <w:rPr>
      <w:rFonts w:eastAsia="Times New Roman"/>
      <w:b/>
      <w:sz w:val="18"/>
    </w:rPr>
  </w:style>
  <w:style w:type="paragraph" w:customStyle="1" w:styleId="NormaleLatinoArial">
    <w:name w:val="Normale + (Latino) Arial"/>
    <w:aliases w:val="Nero"/>
    <w:basedOn w:val="Normale"/>
    <w:rsid w:val="001F73DB"/>
    <w:pPr>
      <w:overflowPunct/>
      <w:autoSpaceDE/>
      <w:autoSpaceDN/>
      <w:adjustRightInd/>
      <w:jc w:val="center"/>
      <w:textAlignment w:val="auto"/>
    </w:pPr>
    <w:rPr>
      <w:rFonts w:ascii="Arial" w:hAnsi="Arial" w:cs="Arial"/>
      <w:color w:val="000000"/>
    </w:rPr>
  </w:style>
  <w:style w:type="paragraph" w:customStyle="1" w:styleId="AA">
    <w:name w:val="AA"/>
    <w:basedOn w:val="Normale"/>
    <w:link w:val="AACarattere"/>
    <w:qFormat/>
    <w:rsid w:val="001F73DB"/>
    <w:pPr>
      <w:spacing w:after="240"/>
      <w:jc w:val="center"/>
    </w:pPr>
    <w:rPr>
      <w:rFonts w:ascii="Arial" w:hAnsi="Arial" w:cs="Arial"/>
      <w:b/>
      <w:sz w:val="28"/>
      <w:szCs w:val="28"/>
    </w:rPr>
  </w:style>
  <w:style w:type="character" w:customStyle="1" w:styleId="AACarattere">
    <w:name w:val="AA Carattere"/>
    <w:link w:val="AA"/>
    <w:rsid w:val="001F73DB"/>
    <w:rPr>
      <w:rFonts w:eastAsia="Times New Roman" w:cs="Arial"/>
      <w:b/>
      <w:sz w:val="28"/>
      <w:szCs w:val="28"/>
    </w:rPr>
  </w:style>
  <w:style w:type="paragraph" w:customStyle="1" w:styleId="TableParagraph">
    <w:name w:val="Table Paragraph"/>
    <w:basedOn w:val="Normale"/>
    <w:uiPriority w:val="1"/>
    <w:qFormat/>
    <w:rsid w:val="008536EC"/>
    <w:pPr>
      <w:widowControl w:val="0"/>
      <w:overflowPunct/>
      <w:textAlignment w:val="auto"/>
    </w:pPr>
    <w:rPr>
      <w:sz w:val="24"/>
      <w:szCs w:val="24"/>
    </w:rPr>
  </w:style>
  <w:style w:type="paragraph" w:customStyle="1" w:styleId="NormaleBS-VR">
    <w:name w:val="Normale BS-VR"/>
    <w:basedOn w:val="Normale"/>
    <w:link w:val="NormaleBS-VRCarattere"/>
    <w:uiPriority w:val="99"/>
    <w:rsid w:val="0003428F"/>
    <w:pPr>
      <w:spacing w:line="360" w:lineRule="auto"/>
      <w:jc w:val="both"/>
      <w:textAlignment w:val="auto"/>
    </w:pPr>
    <w:rPr>
      <w:rFonts w:ascii="Calibri" w:hAnsi="Calibri"/>
      <w:sz w:val="22"/>
    </w:rPr>
  </w:style>
  <w:style w:type="character" w:customStyle="1" w:styleId="Titolo3Carattere1">
    <w:name w:val="Titolo 3 Carattere1"/>
    <w:aliases w:val="Titre 3 Car1 Carattere1,Titre 3 Car Car Carattere1,Titre 3 Car1 Car Car Carattere1,Heading Carattere1,3 Carattere1,Section Carattere1,Titolo 3 Carattere Carattere,ACSN3 Carattere1,-PZ3 Carattere1,Sottoparagrafo Carattere1"/>
    <w:uiPriority w:val="99"/>
    <w:rsid w:val="0003428F"/>
    <w:rPr>
      <w:rFonts w:ascii="Calibri Light" w:eastAsia="Times New Roman" w:hAnsi="Calibri Light" w:cs="Times New Roman"/>
      <w:color w:val="1F3763"/>
      <w:sz w:val="24"/>
      <w:szCs w:val="24"/>
    </w:rPr>
  </w:style>
  <w:style w:type="character" w:customStyle="1" w:styleId="NormaleBS-VRCarattere">
    <w:name w:val="Normale BS-VR Carattere"/>
    <w:link w:val="NormaleBS-VR"/>
    <w:uiPriority w:val="99"/>
    <w:locked/>
    <w:rsid w:val="0003428F"/>
    <w:rPr>
      <w:rFonts w:ascii="Calibri" w:eastAsia="Times New Roman" w:hAnsi="Calibri"/>
      <w:sz w:val="22"/>
    </w:rPr>
  </w:style>
  <w:style w:type="character" w:customStyle="1" w:styleId="DidascaliafiguraBS-TGCarattere">
    <w:name w:val="Didascalia figura BS-TG Carattere"/>
    <w:link w:val="DidascaliafiguraBS-TG"/>
    <w:locked/>
    <w:rsid w:val="0003428F"/>
    <w:rPr>
      <w:rFonts w:ascii="Calibri" w:eastAsia="Times New Roman" w:hAnsi="Calibri"/>
      <w:b/>
    </w:rPr>
  </w:style>
  <w:style w:type="paragraph" w:customStyle="1" w:styleId="DidascaliafiguraBS-TG">
    <w:name w:val="Didascalia figura BS-TG"/>
    <w:basedOn w:val="Normale"/>
    <w:next w:val="Normale"/>
    <w:link w:val="DidascaliafiguraBS-TGCarattere"/>
    <w:qFormat/>
    <w:rsid w:val="0003428F"/>
    <w:pPr>
      <w:tabs>
        <w:tab w:val="left" w:pos="10205"/>
      </w:tabs>
      <w:overflowPunct/>
      <w:autoSpaceDE/>
      <w:autoSpaceDN/>
      <w:adjustRightInd/>
      <w:spacing w:before="120" w:after="120"/>
      <w:ind w:right="-1"/>
      <w:jc w:val="center"/>
      <w:textAlignment w:val="auto"/>
    </w:pPr>
    <w:rPr>
      <w:rFonts w:ascii="Calibri" w:hAnsi="Calibri"/>
      <w:b/>
    </w:rPr>
  </w:style>
  <w:style w:type="character" w:customStyle="1" w:styleId="NormaleBS-TGCarattere">
    <w:name w:val="Normale BS-TG Carattere"/>
    <w:link w:val="NormaleBS-TG"/>
    <w:locked/>
    <w:rsid w:val="0003428F"/>
    <w:rPr>
      <w:rFonts w:ascii="Times New Roman" w:eastAsia="Times New Roman" w:hAnsi="Times New Roman"/>
      <w:sz w:val="24"/>
    </w:rPr>
  </w:style>
  <w:style w:type="paragraph" w:customStyle="1" w:styleId="Normale-PZ2">
    <w:name w:val="Normale-PZ2"/>
    <w:basedOn w:val="Normale"/>
    <w:uiPriority w:val="99"/>
    <w:rsid w:val="0003428F"/>
    <w:pPr>
      <w:widowControl w:val="0"/>
      <w:numPr>
        <w:numId w:val="14"/>
      </w:numPr>
      <w:tabs>
        <w:tab w:val="clear" w:pos="927"/>
        <w:tab w:val="num" w:pos="360"/>
        <w:tab w:val="left" w:pos="1134"/>
      </w:tabs>
      <w:overflowPunct/>
      <w:autoSpaceDE/>
      <w:autoSpaceDN/>
      <w:adjustRightInd/>
      <w:spacing w:before="120"/>
      <w:ind w:left="0" w:right="284" w:firstLine="0"/>
      <w:jc w:val="both"/>
      <w:textAlignment w:val="auto"/>
      <w:outlineLvl w:val="1"/>
    </w:pPr>
  </w:style>
  <w:style w:type="character" w:customStyle="1" w:styleId="DATITABELLACarattereCarattereCarattereCarattereCarattereCarattereCarattereCarattereCarattereCarattereCarattereCarattereCarattereCarattereCarattereCarattereCarattereCarattereCarattereCarattereCarattereCarattereCarattereCarattere">
    <w:name w:val="DATI_TABELLA Carattere Carattere Carattere Carattere Carattere Carattere Carattere Carattere Carattere Carattere Carattere Carattere Carattere Carattere Carattere Carattere Carattere Carattere Carattere Carattere Carattere Carattere Carattere Carattere"/>
    <w:rsid w:val="00587078"/>
    <w:rPr>
      <w:rFonts w:ascii="Arial" w:hAnsi="Arial"/>
      <w:noProof/>
      <w:sz w:val="16"/>
      <w:szCs w:val="24"/>
      <w:lang w:val="it-IT" w:eastAsia="it-IT" w:bidi="ar-SA"/>
    </w:rPr>
  </w:style>
  <w:style w:type="character" w:customStyle="1" w:styleId="TestonormaleCarattere1">
    <w:name w:val="Testo normale Carattere1"/>
    <w:uiPriority w:val="99"/>
    <w:rsid w:val="00587078"/>
    <w:rPr>
      <w:rFonts w:ascii="Courier New" w:eastAsia="Times New Roman" w:hAnsi="Courier New" w:cs="Times New Roman"/>
      <w:sz w:val="20"/>
      <w:szCs w:val="20"/>
      <w:lang w:val="x-none" w:eastAsia="x-none"/>
    </w:rPr>
  </w:style>
  <w:style w:type="character" w:customStyle="1" w:styleId="CorpodeltestoCarattere1">
    <w:name w:val="Corpo del testo Carattere1"/>
    <w:uiPriority w:val="99"/>
    <w:rsid w:val="00587078"/>
    <w:rPr>
      <w:rFonts w:ascii="Times New Roman" w:eastAsia="Times New Roman" w:hAnsi="Times New Roman" w:cs="Times New Roman"/>
      <w:sz w:val="20"/>
      <w:szCs w:val="20"/>
      <w:lang w:val="x-none" w:eastAsia="x-none"/>
    </w:rPr>
  </w:style>
  <w:style w:type="paragraph" w:styleId="Elencocontinua2">
    <w:name w:val="List Continue 2"/>
    <w:basedOn w:val="Normale"/>
    <w:uiPriority w:val="99"/>
    <w:rsid w:val="00587078"/>
    <w:pPr>
      <w:spacing w:after="120"/>
      <w:ind w:left="566"/>
    </w:pPr>
  </w:style>
  <w:style w:type="paragraph" w:styleId="Primorientrocorpodeltesto2">
    <w:name w:val="Body Text First Indent 2"/>
    <w:basedOn w:val="Rientrocorpodeltesto"/>
    <w:link w:val="Primorientrocorpodeltesto2Carattere"/>
    <w:uiPriority w:val="99"/>
    <w:rsid w:val="00587078"/>
    <w:pPr>
      <w:spacing w:after="120"/>
      <w:ind w:left="283" w:firstLine="210"/>
      <w:jc w:val="left"/>
    </w:pPr>
    <w:rPr>
      <w:sz w:val="20"/>
      <w:lang w:eastAsia="x-none"/>
    </w:rPr>
  </w:style>
  <w:style w:type="character" w:customStyle="1" w:styleId="Primorientrocorpodeltesto2Carattere">
    <w:name w:val="Primo rientro corpo del testo 2 Carattere"/>
    <w:link w:val="Primorientrocorpodeltesto2"/>
    <w:uiPriority w:val="99"/>
    <w:rsid w:val="00587078"/>
    <w:rPr>
      <w:rFonts w:ascii="Times New Roman" w:eastAsia="Times New Roman" w:hAnsi="Times New Roman" w:cs="Times New Roman"/>
      <w:sz w:val="24"/>
      <w:szCs w:val="20"/>
      <w:lang w:val="x-none" w:eastAsia="x-none"/>
    </w:rPr>
  </w:style>
  <w:style w:type="paragraph" w:customStyle="1" w:styleId="Stile2">
    <w:name w:val="Stile2"/>
    <w:basedOn w:val="Normale"/>
    <w:uiPriority w:val="99"/>
    <w:rsid w:val="00587078"/>
    <w:pPr>
      <w:overflowPunct/>
      <w:autoSpaceDE/>
      <w:autoSpaceDN/>
      <w:adjustRightInd/>
      <w:jc w:val="both"/>
      <w:textAlignment w:val="auto"/>
    </w:pPr>
    <w:rPr>
      <w:szCs w:val="24"/>
    </w:rPr>
  </w:style>
  <w:style w:type="paragraph" w:customStyle="1" w:styleId="Immagini">
    <w:name w:val="Immagini"/>
    <w:basedOn w:val="Normale"/>
    <w:uiPriority w:val="99"/>
    <w:rsid w:val="00587078"/>
    <w:pPr>
      <w:keepNext/>
      <w:overflowPunct/>
      <w:autoSpaceDE/>
      <w:autoSpaceDN/>
      <w:adjustRightInd/>
      <w:spacing w:before="240" w:line="360" w:lineRule="atLeast"/>
      <w:jc w:val="center"/>
      <w:textAlignment w:val="auto"/>
    </w:pPr>
    <w:rPr>
      <w:sz w:val="22"/>
      <w:szCs w:val="24"/>
    </w:rPr>
  </w:style>
  <w:style w:type="paragraph" w:customStyle="1" w:styleId="Corpo">
    <w:name w:val="Corpo"/>
    <w:basedOn w:val="Normale"/>
    <w:uiPriority w:val="99"/>
    <w:rsid w:val="00587078"/>
    <w:pPr>
      <w:overflowPunct/>
      <w:autoSpaceDE/>
      <w:autoSpaceDN/>
      <w:adjustRightInd/>
      <w:spacing w:before="120" w:line="360" w:lineRule="atLeast"/>
      <w:ind w:firstLine="567"/>
      <w:jc w:val="both"/>
      <w:textAlignment w:val="auto"/>
    </w:pPr>
  </w:style>
  <w:style w:type="paragraph" w:customStyle="1" w:styleId="StileTitolo510ptGrassettoNonCorsivoNessunasottolineat">
    <w:name w:val="Stile Titolo 5 + 10 pt Grassetto Non Corsivo Nessuna sottolineat..."/>
    <w:basedOn w:val="Titolo5"/>
    <w:autoRedefine/>
    <w:uiPriority w:val="99"/>
    <w:rsid w:val="00587078"/>
    <w:pPr>
      <w:numPr>
        <w:numId w:val="28"/>
      </w:numPr>
      <w:tabs>
        <w:tab w:val="left" w:pos="993"/>
      </w:tabs>
      <w:overflowPunct/>
      <w:autoSpaceDE/>
      <w:autoSpaceDN/>
      <w:adjustRightInd/>
      <w:spacing w:before="240" w:after="240" w:line="360" w:lineRule="auto"/>
      <w:ind w:left="0" w:right="282"/>
      <w:jc w:val="both"/>
      <w:textAlignment w:val="auto"/>
    </w:pPr>
    <w:rPr>
      <w:rFonts w:ascii="Arial" w:hAnsi="Arial"/>
      <w:bCs/>
    </w:rPr>
  </w:style>
  <w:style w:type="character" w:customStyle="1" w:styleId="StileSottolineato">
    <w:name w:val="Stile Sottolineato"/>
    <w:uiPriority w:val="99"/>
    <w:rsid w:val="00587078"/>
    <w:rPr>
      <w:u w:val="none"/>
    </w:rPr>
  </w:style>
  <w:style w:type="paragraph" w:customStyle="1" w:styleId="Immagine">
    <w:name w:val="Immagine"/>
    <w:basedOn w:val="Corpotesto"/>
    <w:next w:val="Didascalia"/>
    <w:uiPriority w:val="99"/>
    <w:rsid w:val="00587078"/>
    <w:pPr>
      <w:keepNext/>
      <w:spacing w:after="120" w:line="240" w:lineRule="auto"/>
      <w:jc w:val="center"/>
    </w:pPr>
    <w:rPr>
      <w:rFonts w:ascii="Times New Roman" w:hAnsi="Times New Roman"/>
      <w:sz w:val="20"/>
      <w:lang w:val="x-none" w:eastAsia="x-none"/>
    </w:rPr>
  </w:style>
  <w:style w:type="paragraph" w:customStyle="1" w:styleId="Texte1">
    <w:name w:val="Texte1"/>
    <w:basedOn w:val="Titolo2"/>
    <w:uiPriority w:val="99"/>
    <w:rsid w:val="00587078"/>
    <w:pPr>
      <w:keepNext/>
      <w:widowControl w:val="0"/>
      <w:tabs>
        <w:tab w:val="num" w:pos="1276"/>
      </w:tabs>
      <w:overflowPunct/>
      <w:autoSpaceDE/>
      <w:autoSpaceDN/>
      <w:spacing w:before="200" w:line="360" w:lineRule="atLeast"/>
      <w:ind w:right="397"/>
      <w:jc w:val="both"/>
      <w:outlineLvl w:val="9"/>
    </w:pPr>
    <w:rPr>
      <w:rFonts w:ascii="Univers 57 Condensed" w:hAnsi="Univers 57 Condensed"/>
      <w:b w:val="0"/>
      <w:bCs/>
      <w:i/>
      <w:sz w:val="20"/>
      <w:szCs w:val="26"/>
      <w:lang w:val="fr-FR"/>
    </w:rPr>
  </w:style>
  <w:style w:type="paragraph" w:styleId="Puntoelenco3">
    <w:name w:val="List Bullet 3"/>
    <w:basedOn w:val="Normale"/>
    <w:autoRedefine/>
    <w:uiPriority w:val="99"/>
    <w:rsid w:val="00587078"/>
    <w:pPr>
      <w:tabs>
        <w:tab w:val="num" w:pos="360"/>
      </w:tabs>
      <w:overflowPunct/>
      <w:autoSpaceDE/>
      <w:autoSpaceDN/>
      <w:adjustRightInd/>
      <w:textAlignment w:val="auto"/>
    </w:pPr>
  </w:style>
  <w:style w:type="paragraph" w:styleId="Intestazionenota">
    <w:name w:val="Note Heading"/>
    <w:basedOn w:val="Normale"/>
    <w:next w:val="Normale"/>
    <w:link w:val="IntestazionenotaCarattere"/>
    <w:uiPriority w:val="99"/>
    <w:rsid w:val="00587078"/>
    <w:pPr>
      <w:widowControl w:val="0"/>
      <w:overflowPunct/>
      <w:autoSpaceDE/>
      <w:autoSpaceDN/>
      <w:adjustRightInd/>
      <w:spacing w:before="120"/>
      <w:ind w:left="567" w:right="284"/>
      <w:jc w:val="both"/>
      <w:textAlignment w:val="auto"/>
      <w:outlineLvl w:val="1"/>
    </w:pPr>
    <w:rPr>
      <w:lang w:val="x-none" w:eastAsia="x-none"/>
    </w:rPr>
  </w:style>
  <w:style w:type="character" w:customStyle="1" w:styleId="IntestazionenotaCarattere">
    <w:name w:val="Intestazione nota Carattere"/>
    <w:link w:val="Intestazionenota"/>
    <w:uiPriority w:val="99"/>
    <w:rsid w:val="00587078"/>
    <w:rPr>
      <w:rFonts w:ascii="Times New Roman" w:eastAsia="Times New Roman" w:hAnsi="Times New Roman"/>
      <w:lang w:val="x-none" w:eastAsia="x-none"/>
    </w:rPr>
  </w:style>
  <w:style w:type="paragraph" w:customStyle="1" w:styleId="Elenco-PZ1">
    <w:name w:val="Elenco-PZ1"/>
    <w:basedOn w:val="Normale"/>
    <w:uiPriority w:val="99"/>
    <w:rsid w:val="00587078"/>
    <w:pPr>
      <w:widowControl w:val="0"/>
      <w:tabs>
        <w:tab w:val="left" w:pos="851"/>
      </w:tabs>
      <w:overflowPunct/>
      <w:autoSpaceDE/>
      <w:autoSpaceDN/>
      <w:adjustRightInd/>
      <w:spacing w:before="120"/>
      <w:ind w:right="284"/>
      <w:jc w:val="both"/>
      <w:textAlignment w:val="auto"/>
      <w:outlineLvl w:val="1"/>
    </w:pPr>
  </w:style>
  <w:style w:type="paragraph" w:customStyle="1" w:styleId="Elenco-PZ2">
    <w:name w:val="Elenco-PZ2"/>
    <w:basedOn w:val="Normale"/>
    <w:uiPriority w:val="99"/>
    <w:rsid w:val="00587078"/>
    <w:pPr>
      <w:widowControl w:val="0"/>
      <w:tabs>
        <w:tab w:val="left" w:pos="851"/>
      </w:tabs>
      <w:overflowPunct/>
      <w:autoSpaceDE/>
      <w:autoSpaceDN/>
      <w:adjustRightInd/>
      <w:spacing w:before="120"/>
      <w:ind w:right="284"/>
      <w:jc w:val="both"/>
      <w:textAlignment w:val="auto"/>
      <w:outlineLvl w:val="1"/>
    </w:pPr>
  </w:style>
  <w:style w:type="paragraph" w:customStyle="1" w:styleId="Elenco-PZ3">
    <w:name w:val="Elenco-PZ3"/>
    <w:basedOn w:val="Normale"/>
    <w:uiPriority w:val="99"/>
    <w:rsid w:val="00587078"/>
    <w:pPr>
      <w:widowControl w:val="0"/>
      <w:numPr>
        <w:numId w:val="18"/>
      </w:numPr>
      <w:tabs>
        <w:tab w:val="clear" w:pos="927"/>
        <w:tab w:val="num" w:pos="360"/>
        <w:tab w:val="left" w:pos="851"/>
      </w:tabs>
      <w:overflowPunct/>
      <w:autoSpaceDE/>
      <w:autoSpaceDN/>
      <w:adjustRightInd/>
      <w:spacing w:before="120"/>
      <w:ind w:left="0" w:right="284" w:firstLine="0"/>
      <w:jc w:val="both"/>
      <w:textAlignment w:val="auto"/>
      <w:outlineLvl w:val="1"/>
    </w:pPr>
  </w:style>
  <w:style w:type="paragraph" w:customStyle="1" w:styleId="Elenco-PZ4">
    <w:name w:val="Elenco-PZ4"/>
    <w:basedOn w:val="Normale"/>
    <w:uiPriority w:val="99"/>
    <w:rsid w:val="00587078"/>
    <w:pPr>
      <w:widowControl w:val="0"/>
      <w:tabs>
        <w:tab w:val="left" w:pos="851"/>
      </w:tabs>
      <w:overflowPunct/>
      <w:autoSpaceDE/>
      <w:autoSpaceDN/>
      <w:adjustRightInd/>
      <w:spacing w:before="120"/>
      <w:ind w:right="284"/>
      <w:jc w:val="both"/>
      <w:textAlignment w:val="auto"/>
      <w:outlineLvl w:val="1"/>
    </w:pPr>
  </w:style>
  <w:style w:type="paragraph" w:customStyle="1" w:styleId="Elenco-PZ6">
    <w:name w:val="Elenco-PZ6"/>
    <w:basedOn w:val="Normale"/>
    <w:uiPriority w:val="99"/>
    <w:rsid w:val="00587078"/>
    <w:pPr>
      <w:widowControl w:val="0"/>
      <w:numPr>
        <w:numId w:val="19"/>
      </w:numPr>
      <w:tabs>
        <w:tab w:val="clear" w:pos="1211"/>
        <w:tab w:val="num" w:pos="360"/>
        <w:tab w:val="left" w:pos="1134"/>
      </w:tabs>
      <w:overflowPunct/>
      <w:autoSpaceDE/>
      <w:autoSpaceDN/>
      <w:adjustRightInd/>
      <w:spacing w:before="120"/>
      <w:ind w:left="0" w:right="284" w:firstLine="0"/>
      <w:jc w:val="both"/>
      <w:textAlignment w:val="auto"/>
      <w:outlineLvl w:val="1"/>
    </w:pPr>
  </w:style>
  <w:style w:type="paragraph" w:customStyle="1" w:styleId="Elenco-PZ5">
    <w:name w:val="Elenco-PZ5"/>
    <w:basedOn w:val="Normale"/>
    <w:uiPriority w:val="99"/>
    <w:rsid w:val="00587078"/>
    <w:pPr>
      <w:widowControl w:val="0"/>
      <w:tabs>
        <w:tab w:val="num" w:pos="851"/>
      </w:tabs>
      <w:overflowPunct/>
      <w:autoSpaceDE/>
      <w:autoSpaceDN/>
      <w:adjustRightInd/>
      <w:spacing w:before="120"/>
      <w:ind w:right="284"/>
      <w:jc w:val="both"/>
      <w:textAlignment w:val="auto"/>
      <w:outlineLvl w:val="1"/>
    </w:pPr>
  </w:style>
  <w:style w:type="paragraph" w:customStyle="1" w:styleId="Elenco-PZ7">
    <w:name w:val="Elenco-PZ7"/>
    <w:basedOn w:val="Normale"/>
    <w:uiPriority w:val="99"/>
    <w:rsid w:val="00587078"/>
    <w:pPr>
      <w:widowControl w:val="0"/>
      <w:numPr>
        <w:numId w:val="20"/>
      </w:numPr>
      <w:tabs>
        <w:tab w:val="clear" w:pos="927"/>
        <w:tab w:val="num" w:pos="360"/>
        <w:tab w:val="left" w:pos="1134"/>
      </w:tabs>
      <w:overflowPunct/>
      <w:autoSpaceDE/>
      <w:autoSpaceDN/>
      <w:adjustRightInd/>
      <w:spacing w:before="120"/>
      <w:ind w:left="0" w:right="284" w:firstLine="0"/>
      <w:jc w:val="both"/>
      <w:textAlignment w:val="auto"/>
      <w:outlineLvl w:val="1"/>
    </w:pPr>
  </w:style>
  <w:style w:type="paragraph" w:customStyle="1" w:styleId="Elenco-PZ8">
    <w:name w:val="Elenco-PZ8"/>
    <w:basedOn w:val="Normale"/>
    <w:uiPriority w:val="99"/>
    <w:rsid w:val="00587078"/>
    <w:pPr>
      <w:widowControl w:val="0"/>
      <w:tabs>
        <w:tab w:val="left" w:pos="1134"/>
      </w:tabs>
      <w:overflowPunct/>
      <w:autoSpaceDE/>
      <w:autoSpaceDN/>
      <w:adjustRightInd/>
      <w:spacing w:before="120"/>
      <w:ind w:left="1134" w:right="284" w:hanging="283"/>
      <w:jc w:val="both"/>
      <w:textAlignment w:val="auto"/>
      <w:outlineLvl w:val="1"/>
    </w:pPr>
  </w:style>
  <w:style w:type="paragraph" w:customStyle="1" w:styleId="Elenco-PZ9">
    <w:name w:val="Elenco-PZ9"/>
    <w:basedOn w:val="Normale"/>
    <w:uiPriority w:val="99"/>
    <w:rsid w:val="00587078"/>
    <w:pPr>
      <w:widowControl w:val="0"/>
      <w:numPr>
        <w:numId w:val="21"/>
      </w:numPr>
      <w:tabs>
        <w:tab w:val="clear" w:pos="927"/>
        <w:tab w:val="num" w:pos="360"/>
      </w:tabs>
      <w:overflowPunct/>
      <w:autoSpaceDE/>
      <w:autoSpaceDN/>
      <w:adjustRightInd/>
      <w:spacing w:before="120"/>
      <w:ind w:left="0" w:right="284" w:firstLine="0"/>
      <w:jc w:val="both"/>
      <w:textAlignment w:val="auto"/>
      <w:outlineLvl w:val="1"/>
    </w:pPr>
  </w:style>
  <w:style w:type="paragraph" w:customStyle="1" w:styleId="Normale-PZ1">
    <w:name w:val="Normale-PZ1"/>
    <w:basedOn w:val="Normale"/>
    <w:uiPriority w:val="99"/>
    <w:rsid w:val="00587078"/>
    <w:pPr>
      <w:widowControl w:val="0"/>
      <w:numPr>
        <w:numId w:val="22"/>
      </w:numPr>
      <w:tabs>
        <w:tab w:val="clear" w:pos="927"/>
        <w:tab w:val="num" w:pos="360"/>
      </w:tabs>
      <w:overflowPunct/>
      <w:autoSpaceDE/>
      <w:autoSpaceDN/>
      <w:adjustRightInd/>
      <w:spacing w:before="120"/>
      <w:ind w:left="0" w:right="284" w:firstLine="0"/>
      <w:jc w:val="both"/>
      <w:textAlignment w:val="auto"/>
      <w:outlineLvl w:val="1"/>
    </w:pPr>
  </w:style>
  <w:style w:type="paragraph" w:styleId="Indice1">
    <w:name w:val="index 1"/>
    <w:basedOn w:val="Normale"/>
    <w:next w:val="Normale"/>
    <w:autoRedefine/>
    <w:uiPriority w:val="99"/>
    <w:semiHidden/>
    <w:rsid w:val="00587078"/>
    <w:pPr>
      <w:overflowPunct/>
      <w:autoSpaceDE/>
      <w:autoSpaceDN/>
      <w:adjustRightInd/>
      <w:spacing w:before="120" w:after="120" w:line="360" w:lineRule="auto"/>
      <w:jc w:val="both"/>
      <w:textAlignment w:val="auto"/>
    </w:pPr>
    <w:rPr>
      <w:rFonts w:ascii="Arial" w:hAnsi="Arial"/>
    </w:rPr>
  </w:style>
  <w:style w:type="paragraph" w:styleId="Titoloindice">
    <w:name w:val="index heading"/>
    <w:basedOn w:val="Normale"/>
    <w:next w:val="Normale"/>
    <w:uiPriority w:val="99"/>
    <w:semiHidden/>
    <w:rsid w:val="00587078"/>
    <w:pPr>
      <w:widowControl w:val="0"/>
      <w:overflowPunct/>
      <w:autoSpaceDE/>
      <w:autoSpaceDN/>
      <w:adjustRightInd/>
      <w:spacing w:before="120"/>
      <w:ind w:left="567" w:right="284"/>
      <w:jc w:val="both"/>
      <w:textAlignment w:val="auto"/>
      <w:outlineLvl w:val="1"/>
    </w:pPr>
  </w:style>
  <w:style w:type="paragraph" w:customStyle="1" w:styleId="Elenco-PZ03">
    <w:name w:val="Elenco-PZ03"/>
    <w:basedOn w:val="Normale"/>
    <w:uiPriority w:val="99"/>
    <w:rsid w:val="00587078"/>
    <w:pPr>
      <w:widowControl w:val="0"/>
      <w:numPr>
        <w:numId w:val="17"/>
      </w:numPr>
      <w:tabs>
        <w:tab w:val="clear" w:pos="1494"/>
        <w:tab w:val="num" w:pos="360"/>
        <w:tab w:val="left" w:pos="964"/>
      </w:tabs>
      <w:overflowPunct/>
      <w:autoSpaceDE/>
      <w:autoSpaceDN/>
      <w:adjustRightInd/>
      <w:ind w:left="0" w:right="284" w:firstLine="0"/>
      <w:jc w:val="both"/>
      <w:textAlignment w:val="auto"/>
      <w:outlineLvl w:val="1"/>
    </w:pPr>
  </w:style>
  <w:style w:type="paragraph" w:customStyle="1" w:styleId="Elenco-PZ01">
    <w:name w:val="Elenco-PZ01"/>
    <w:basedOn w:val="Normale"/>
    <w:uiPriority w:val="99"/>
    <w:rsid w:val="00587078"/>
    <w:pPr>
      <w:numPr>
        <w:numId w:val="16"/>
      </w:numPr>
      <w:tabs>
        <w:tab w:val="clear" w:pos="927"/>
        <w:tab w:val="num" w:pos="360"/>
      </w:tabs>
      <w:overflowPunct/>
      <w:autoSpaceDE/>
      <w:autoSpaceDN/>
      <w:adjustRightInd/>
      <w:ind w:left="0" w:firstLine="0"/>
      <w:jc w:val="both"/>
      <w:textAlignment w:val="auto"/>
      <w:outlineLvl w:val="1"/>
    </w:pPr>
  </w:style>
  <w:style w:type="paragraph" w:customStyle="1" w:styleId="normale0">
    <w:name w:val="normale"/>
    <w:basedOn w:val="Normale"/>
    <w:uiPriority w:val="99"/>
    <w:rsid w:val="00587078"/>
    <w:pPr>
      <w:widowControl w:val="0"/>
      <w:overflowPunct/>
      <w:autoSpaceDE/>
      <w:autoSpaceDN/>
      <w:adjustRightInd/>
      <w:spacing w:line="360" w:lineRule="auto"/>
      <w:jc w:val="both"/>
      <w:textAlignment w:val="auto"/>
    </w:pPr>
    <w:rPr>
      <w:rFonts w:ascii="Futura Md BT" w:hAnsi="Futura Md BT"/>
      <w:sz w:val="22"/>
    </w:rPr>
  </w:style>
  <w:style w:type="paragraph" w:customStyle="1" w:styleId="Stile3">
    <w:name w:val="Stile3"/>
    <w:basedOn w:val="Intestazione"/>
    <w:uiPriority w:val="99"/>
    <w:rsid w:val="00587078"/>
    <w:pPr>
      <w:pBdr>
        <w:bottom w:val="single" w:sz="6" w:space="6" w:color="auto"/>
      </w:pBdr>
      <w:tabs>
        <w:tab w:val="clear" w:pos="4819"/>
        <w:tab w:val="clear" w:pos="9071"/>
        <w:tab w:val="right" w:pos="9638"/>
      </w:tabs>
      <w:overflowPunct/>
      <w:autoSpaceDE/>
      <w:autoSpaceDN/>
      <w:adjustRightInd/>
      <w:ind w:left="-426" w:right="-568"/>
      <w:jc w:val="both"/>
      <w:textAlignment w:val="auto"/>
    </w:pPr>
    <w:rPr>
      <w:rFonts w:ascii="Arial Rounded MT Bold" w:hAnsi="Arial Rounded MT Bold"/>
      <w:b/>
      <w:i/>
      <w:lang w:val="it-IT"/>
    </w:rPr>
  </w:style>
  <w:style w:type="paragraph" w:customStyle="1" w:styleId="tabellaNOR">
    <w:name w:val="tabella NOR"/>
    <w:basedOn w:val="Normale"/>
    <w:uiPriority w:val="99"/>
    <w:rsid w:val="00587078"/>
    <w:pPr>
      <w:widowControl w:val="0"/>
      <w:overflowPunct/>
      <w:autoSpaceDE/>
      <w:autoSpaceDN/>
      <w:adjustRightInd/>
      <w:jc w:val="right"/>
      <w:textAlignment w:val="auto"/>
    </w:pPr>
    <w:rPr>
      <w:rFonts w:ascii="Arial" w:hAnsi="Arial"/>
      <w:sz w:val="16"/>
    </w:rPr>
  </w:style>
  <w:style w:type="paragraph" w:customStyle="1" w:styleId="tabellaCEN">
    <w:name w:val="tabella CEN"/>
    <w:basedOn w:val="Normale"/>
    <w:uiPriority w:val="99"/>
    <w:rsid w:val="00587078"/>
    <w:pPr>
      <w:widowControl w:val="0"/>
      <w:overflowPunct/>
      <w:autoSpaceDE/>
      <w:autoSpaceDN/>
      <w:adjustRightInd/>
      <w:jc w:val="center"/>
      <w:textAlignment w:val="auto"/>
    </w:pPr>
    <w:rPr>
      <w:rFonts w:ascii="Arial" w:hAnsi="Arial"/>
      <w:sz w:val="16"/>
    </w:rPr>
  </w:style>
  <w:style w:type="paragraph" w:customStyle="1" w:styleId="equaz">
    <w:name w:val="equaz"/>
    <w:basedOn w:val="Normale"/>
    <w:uiPriority w:val="99"/>
    <w:rsid w:val="00587078"/>
    <w:pPr>
      <w:tabs>
        <w:tab w:val="right" w:pos="7371"/>
      </w:tabs>
      <w:overflowPunct/>
      <w:autoSpaceDE/>
      <w:autoSpaceDN/>
      <w:adjustRightInd/>
      <w:spacing w:before="360" w:after="360" w:line="360" w:lineRule="auto"/>
      <w:ind w:left="567"/>
      <w:jc w:val="both"/>
      <w:textAlignment w:val="auto"/>
    </w:pPr>
  </w:style>
  <w:style w:type="paragraph" w:customStyle="1" w:styleId="xl24">
    <w:name w:val="xl24"/>
    <w:basedOn w:val="Normale"/>
    <w:uiPriority w:val="99"/>
    <w:rsid w:val="00587078"/>
    <w:pPr>
      <w:overflowPunct/>
      <w:autoSpaceDE/>
      <w:autoSpaceDN/>
      <w:adjustRightInd/>
      <w:spacing w:before="100" w:after="100"/>
      <w:jc w:val="center"/>
      <w:textAlignment w:val="auto"/>
    </w:pPr>
  </w:style>
  <w:style w:type="paragraph" w:styleId="Indice9">
    <w:name w:val="index 9"/>
    <w:basedOn w:val="Normale"/>
    <w:next w:val="Normale"/>
    <w:autoRedefine/>
    <w:uiPriority w:val="99"/>
    <w:semiHidden/>
    <w:rsid w:val="00587078"/>
    <w:pPr>
      <w:overflowPunct/>
      <w:autoSpaceDE/>
      <w:autoSpaceDN/>
      <w:adjustRightInd/>
      <w:ind w:left="2160" w:hanging="240"/>
      <w:jc w:val="both"/>
      <w:textAlignment w:val="auto"/>
    </w:pPr>
    <w:rPr>
      <w:szCs w:val="24"/>
    </w:rPr>
  </w:style>
  <w:style w:type="paragraph" w:styleId="Rientrocorpodeltesto2">
    <w:name w:val="Body Text Indent 2"/>
    <w:basedOn w:val="Normale"/>
    <w:link w:val="Rientrocorpodeltesto2Carattere"/>
    <w:rsid w:val="00587078"/>
    <w:pPr>
      <w:overflowPunct/>
      <w:autoSpaceDE/>
      <w:autoSpaceDN/>
      <w:adjustRightInd/>
      <w:spacing w:before="200" w:after="120" w:line="480" w:lineRule="auto"/>
      <w:ind w:left="283"/>
      <w:jc w:val="both"/>
      <w:textAlignment w:val="auto"/>
    </w:pPr>
    <w:rPr>
      <w:rFonts w:ascii="Arial" w:hAnsi="Arial"/>
      <w:lang w:val="x-none" w:eastAsia="x-none"/>
    </w:rPr>
  </w:style>
  <w:style w:type="character" w:customStyle="1" w:styleId="Rientrocorpodeltesto2Carattere">
    <w:name w:val="Rientro corpo del testo 2 Carattere"/>
    <w:link w:val="Rientrocorpodeltesto2"/>
    <w:rsid w:val="00587078"/>
    <w:rPr>
      <w:rFonts w:eastAsia="Times New Roman"/>
      <w:lang w:val="x-none" w:eastAsia="x-none"/>
    </w:rPr>
  </w:style>
  <w:style w:type="paragraph" w:customStyle="1" w:styleId="Tit1">
    <w:name w:val="Tit1"/>
    <w:basedOn w:val="Normale"/>
    <w:uiPriority w:val="99"/>
    <w:rsid w:val="00587078"/>
    <w:pPr>
      <w:overflowPunct/>
      <w:autoSpaceDE/>
      <w:autoSpaceDN/>
      <w:adjustRightInd/>
      <w:spacing w:before="360" w:after="120" w:line="360" w:lineRule="auto"/>
      <w:jc w:val="center"/>
      <w:textAlignment w:val="auto"/>
    </w:pPr>
    <w:rPr>
      <w:rFonts w:ascii="Arial" w:hAnsi="Arial"/>
      <w:sz w:val="22"/>
    </w:rPr>
  </w:style>
  <w:style w:type="paragraph" w:customStyle="1" w:styleId="Normalegrassetto">
    <w:name w:val="Normale grassetto"/>
    <w:basedOn w:val="Normale"/>
    <w:uiPriority w:val="99"/>
    <w:rsid w:val="00587078"/>
    <w:pPr>
      <w:overflowPunct/>
      <w:autoSpaceDE/>
      <w:autoSpaceDN/>
      <w:adjustRightInd/>
      <w:spacing w:line="360" w:lineRule="auto"/>
      <w:ind w:left="284" w:right="284" w:firstLine="284"/>
      <w:textAlignment w:val="auto"/>
    </w:pPr>
    <w:rPr>
      <w:rFonts w:ascii="Arial" w:hAnsi="Arial"/>
      <w:b/>
      <w:sz w:val="22"/>
    </w:rPr>
  </w:style>
  <w:style w:type="paragraph" w:customStyle="1" w:styleId="Testonormale1">
    <w:name w:val="Testo normale1"/>
    <w:basedOn w:val="Normale"/>
    <w:uiPriority w:val="99"/>
    <w:rsid w:val="00587078"/>
    <w:pPr>
      <w:overflowPunct/>
      <w:autoSpaceDE/>
      <w:autoSpaceDN/>
      <w:adjustRightInd/>
      <w:spacing w:line="360" w:lineRule="auto"/>
      <w:ind w:left="567" w:right="397"/>
      <w:jc w:val="both"/>
      <w:textAlignment w:val="auto"/>
    </w:pPr>
    <w:rPr>
      <w:rFonts w:ascii="Arial" w:hAnsi="Arial"/>
      <w:sz w:val="22"/>
    </w:rPr>
  </w:style>
  <w:style w:type="paragraph" w:customStyle="1" w:styleId="testo0">
    <w:name w:val="testo"/>
    <w:basedOn w:val="Normale"/>
    <w:uiPriority w:val="99"/>
    <w:rsid w:val="00587078"/>
    <w:pPr>
      <w:overflowPunct/>
      <w:autoSpaceDE/>
      <w:autoSpaceDN/>
      <w:adjustRightInd/>
      <w:spacing w:before="120" w:line="360" w:lineRule="auto"/>
      <w:ind w:left="567"/>
      <w:jc w:val="both"/>
      <w:textAlignment w:val="auto"/>
    </w:pPr>
    <w:rPr>
      <w:rFonts w:ascii="Arial" w:hAnsi="Arial"/>
      <w:sz w:val="22"/>
    </w:rPr>
  </w:style>
  <w:style w:type="paragraph" w:customStyle="1" w:styleId="sommatorialinea">
    <w:name w:val="sommatoria: linea"/>
    <w:basedOn w:val="Normale"/>
    <w:uiPriority w:val="99"/>
    <w:rsid w:val="00587078"/>
    <w:pPr>
      <w:widowControl w:val="0"/>
      <w:tabs>
        <w:tab w:val="left" w:pos="1418"/>
        <w:tab w:val="decimal" w:pos="7655"/>
      </w:tabs>
      <w:overflowPunct/>
      <w:spacing w:line="-60" w:lineRule="auto"/>
      <w:ind w:left="709"/>
      <w:jc w:val="both"/>
      <w:textAlignment w:val="auto"/>
    </w:pPr>
    <w:rPr>
      <w:rFonts w:ascii="Arial" w:hAnsi="Arial"/>
      <w:position w:val="-20"/>
      <w:sz w:val="22"/>
    </w:rPr>
  </w:style>
  <w:style w:type="paragraph" w:customStyle="1" w:styleId="primaditabella">
    <w:name w:val="prima di tabella"/>
    <w:basedOn w:val="Normale"/>
    <w:next w:val="Normale"/>
    <w:uiPriority w:val="99"/>
    <w:rsid w:val="00587078"/>
    <w:pPr>
      <w:widowControl w:val="0"/>
      <w:tabs>
        <w:tab w:val="left" w:pos="1418"/>
      </w:tabs>
      <w:overflowPunct/>
      <w:spacing w:after="120" w:line="397" w:lineRule="auto"/>
      <w:ind w:left="709"/>
      <w:jc w:val="both"/>
      <w:textAlignment w:val="auto"/>
    </w:pPr>
    <w:rPr>
      <w:rFonts w:ascii="Arial" w:hAnsi="Arial"/>
      <w:sz w:val="22"/>
    </w:rPr>
  </w:style>
  <w:style w:type="paragraph" w:customStyle="1" w:styleId="Normaleconfrazione">
    <w:name w:val="Normale con frazione"/>
    <w:basedOn w:val="Normale"/>
    <w:next w:val="Normale"/>
    <w:uiPriority w:val="99"/>
    <w:rsid w:val="00587078"/>
    <w:pPr>
      <w:widowControl w:val="0"/>
      <w:tabs>
        <w:tab w:val="left" w:pos="1418"/>
        <w:tab w:val="decimal" w:pos="4536"/>
      </w:tabs>
      <w:overflowPunct/>
      <w:spacing w:before="120" w:after="120" w:line="397" w:lineRule="auto"/>
      <w:ind w:left="709"/>
      <w:jc w:val="both"/>
      <w:textAlignment w:val="auto"/>
    </w:pPr>
    <w:rPr>
      <w:rFonts w:ascii="Arial" w:hAnsi="Arial"/>
      <w:sz w:val="22"/>
    </w:rPr>
  </w:style>
  <w:style w:type="character" w:customStyle="1" w:styleId="NormaleconfrazioneCarattere">
    <w:name w:val="Normale con frazione Carattere"/>
    <w:uiPriority w:val="99"/>
    <w:rsid w:val="00587078"/>
    <w:rPr>
      <w:rFonts w:ascii="Arial" w:hAnsi="Arial"/>
      <w:sz w:val="22"/>
    </w:rPr>
  </w:style>
  <w:style w:type="paragraph" w:customStyle="1" w:styleId="tabellaSX">
    <w:name w:val="tabella SX"/>
    <w:basedOn w:val="Normale"/>
    <w:uiPriority w:val="99"/>
    <w:rsid w:val="00587078"/>
    <w:pPr>
      <w:widowControl w:val="0"/>
      <w:overflowPunct/>
      <w:spacing w:line="360" w:lineRule="auto"/>
      <w:textAlignment w:val="auto"/>
    </w:pPr>
    <w:rPr>
      <w:rFonts w:ascii="Arial" w:hAnsi="Arial"/>
      <w:sz w:val="16"/>
    </w:rPr>
  </w:style>
  <w:style w:type="paragraph" w:customStyle="1" w:styleId="sommatoria">
    <w:name w:val="sommatoria"/>
    <w:basedOn w:val="Normale"/>
    <w:uiPriority w:val="99"/>
    <w:rsid w:val="00587078"/>
    <w:pPr>
      <w:widowControl w:val="0"/>
      <w:tabs>
        <w:tab w:val="left" w:pos="1418"/>
        <w:tab w:val="decimal" w:pos="7088"/>
      </w:tabs>
      <w:overflowPunct/>
      <w:spacing w:line="397" w:lineRule="auto"/>
      <w:ind w:left="709"/>
      <w:jc w:val="both"/>
      <w:textAlignment w:val="auto"/>
    </w:pPr>
    <w:rPr>
      <w:rFonts w:ascii="Arial" w:hAnsi="Arial"/>
      <w:sz w:val="22"/>
    </w:rPr>
  </w:style>
  <w:style w:type="paragraph" w:styleId="Elenco">
    <w:name w:val="List"/>
    <w:basedOn w:val="Normale"/>
    <w:uiPriority w:val="99"/>
    <w:rsid w:val="00587078"/>
    <w:pPr>
      <w:widowControl w:val="0"/>
      <w:tabs>
        <w:tab w:val="num" w:pos="360"/>
      </w:tabs>
      <w:spacing w:before="60" w:after="60" w:line="360" w:lineRule="atLeast"/>
      <w:ind w:left="360" w:hanging="360"/>
      <w:jc w:val="both"/>
    </w:pPr>
    <w:rPr>
      <w:rFonts w:ascii="Arial" w:hAnsi="Arial"/>
      <w:sz w:val="26"/>
    </w:rPr>
  </w:style>
  <w:style w:type="paragraph" w:customStyle="1" w:styleId="testopassante">
    <w:name w:val="testo passante"/>
    <w:basedOn w:val="Normale"/>
    <w:uiPriority w:val="99"/>
    <w:rsid w:val="00587078"/>
    <w:pPr>
      <w:spacing w:before="240" w:line="300" w:lineRule="exact"/>
      <w:jc w:val="both"/>
    </w:pPr>
    <w:rPr>
      <w:rFonts w:ascii="Arial" w:hAnsi="Arial"/>
      <w:sz w:val="22"/>
    </w:rPr>
  </w:style>
  <w:style w:type="paragraph" w:customStyle="1" w:styleId="INDICEpass">
    <w:name w:val="INDICE pass"/>
    <w:next w:val="Normale"/>
    <w:uiPriority w:val="99"/>
    <w:rsid w:val="00587078"/>
    <w:pPr>
      <w:pBdr>
        <w:top w:val="single" w:sz="6" w:space="1" w:color="auto" w:shadow="1"/>
        <w:left w:val="single" w:sz="6" w:space="0" w:color="auto" w:shadow="1"/>
        <w:bottom w:val="single" w:sz="6" w:space="1" w:color="auto" w:shadow="1"/>
        <w:right w:val="single" w:sz="6" w:space="1" w:color="auto" w:shadow="1"/>
      </w:pBdr>
      <w:ind w:right="283"/>
      <w:jc w:val="center"/>
      <w:outlineLvl w:val="0"/>
    </w:pPr>
    <w:rPr>
      <w:rFonts w:eastAsia="Times New Roman"/>
      <w:b/>
      <w:i/>
      <w:noProof/>
      <w:color w:val="000000"/>
      <w:sz w:val="24"/>
    </w:rPr>
  </w:style>
  <w:style w:type="paragraph" w:customStyle="1" w:styleId="PROGPREL">
    <w:name w:val="PROG PREL"/>
    <w:basedOn w:val="Intestazione"/>
    <w:uiPriority w:val="99"/>
    <w:rsid w:val="00587078"/>
    <w:pPr>
      <w:tabs>
        <w:tab w:val="clear" w:pos="9071"/>
        <w:tab w:val="right" w:pos="-4095"/>
        <w:tab w:val="right" w:pos="9638"/>
      </w:tabs>
      <w:spacing w:line="360" w:lineRule="auto"/>
      <w:jc w:val="both"/>
    </w:pPr>
    <w:rPr>
      <w:rFonts w:ascii="Arial" w:hAnsi="Arial"/>
      <w:color w:val="808080"/>
      <w:spacing w:val="20"/>
      <w:w w:val="105"/>
      <w:sz w:val="16"/>
      <w:lang w:val="it-IT"/>
    </w:rPr>
  </w:style>
  <w:style w:type="paragraph" w:customStyle="1" w:styleId="TitoloTestata">
    <w:name w:val="Titolo Testata"/>
    <w:basedOn w:val="Intestazione"/>
    <w:uiPriority w:val="99"/>
    <w:rsid w:val="00587078"/>
    <w:pPr>
      <w:tabs>
        <w:tab w:val="clear" w:pos="9071"/>
        <w:tab w:val="right" w:pos="9638"/>
      </w:tabs>
      <w:spacing w:before="120" w:line="360" w:lineRule="auto"/>
    </w:pPr>
    <w:rPr>
      <w:rFonts w:ascii="Arial" w:hAnsi="Arial"/>
      <w:color w:val="808080"/>
      <w:spacing w:val="20"/>
      <w:sz w:val="16"/>
      <w:lang w:val="it-IT"/>
    </w:rPr>
  </w:style>
  <w:style w:type="paragraph" w:customStyle="1" w:styleId="SIGLA">
    <w:name w:val="SIGLA"/>
    <w:basedOn w:val="Pidipagina"/>
    <w:uiPriority w:val="99"/>
    <w:rsid w:val="00587078"/>
    <w:pPr>
      <w:tabs>
        <w:tab w:val="clear" w:pos="9071"/>
        <w:tab w:val="right" w:pos="9638"/>
      </w:tabs>
      <w:overflowPunct/>
      <w:autoSpaceDE/>
      <w:autoSpaceDN/>
      <w:adjustRightInd/>
      <w:spacing w:before="20" w:line="360" w:lineRule="auto"/>
      <w:ind w:right="360"/>
      <w:jc w:val="both"/>
      <w:textAlignment w:val="auto"/>
    </w:pPr>
    <w:rPr>
      <w:rFonts w:ascii="Arial" w:hAnsi="Arial"/>
      <w:b/>
      <w:color w:val="808080"/>
      <w:sz w:val="16"/>
      <w:lang w:eastAsia="x-none"/>
    </w:rPr>
  </w:style>
  <w:style w:type="paragraph" w:customStyle="1" w:styleId="testorientrato">
    <w:name w:val="testo rientrato"/>
    <w:basedOn w:val="testopassante"/>
    <w:uiPriority w:val="99"/>
    <w:rsid w:val="00587078"/>
    <w:pPr>
      <w:tabs>
        <w:tab w:val="num" w:pos="1134"/>
      </w:tabs>
      <w:ind w:left="1134" w:hanging="1077"/>
    </w:pPr>
  </w:style>
  <w:style w:type="paragraph" w:customStyle="1" w:styleId="StileInterlinea15righe">
    <w:name w:val="Stile Interlinea 15 righe"/>
    <w:basedOn w:val="Normale"/>
    <w:uiPriority w:val="99"/>
    <w:rsid w:val="00587078"/>
    <w:pPr>
      <w:tabs>
        <w:tab w:val="num" w:pos="720"/>
      </w:tabs>
      <w:overflowPunct/>
      <w:autoSpaceDE/>
      <w:autoSpaceDN/>
      <w:adjustRightInd/>
      <w:spacing w:line="360" w:lineRule="auto"/>
      <w:ind w:left="720" w:hanging="360"/>
      <w:textAlignment w:val="auto"/>
    </w:pPr>
    <w:rPr>
      <w:rFonts w:ascii="Arial" w:hAnsi="Arial"/>
    </w:rPr>
  </w:style>
  <w:style w:type="paragraph" w:customStyle="1" w:styleId="rientro">
    <w:name w:val="rientro"/>
    <w:basedOn w:val="Normale"/>
    <w:uiPriority w:val="99"/>
    <w:rsid w:val="00587078"/>
    <w:pPr>
      <w:tabs>
        <w:tab w:val="left" w:pos="284"/>
      </w:tabs>
      <w:overflowPunct/>
      <w:autoSpaceDE/>
      <w:autoSpaceDN/>
      <w:adjustRightInd/>
      <w:spacing w:line="380" w:lineRule="exact"/>
      <w:ind w:left="284" w:hanging="284"/>
      <w:jc w:val="both"/>
      <w:textAlignment w:val="auto"/>
    </w:pPr>
    <w:rPr>
      <w:rFonts w:ascii="Trebuchet MS" w:hAnsi="Trebuchet MS"/>
      <w:spacing w:val="10"/>
      <w:sz w:val="22"/>
      <w:lang w:val="it-CH"/>
    </w:rPr>
  </w:style>
  <w:style w:type="paragraph" w:customStyle="1" w:styleId="rientroa">
    <w:name w:val="rientro a"/>
    <w:aliases w:val="b,c"/>
    <w:basedOn w:val="Normale"/>
    <w:uiPriority w:val="99"/>
    <w:rsid w:val="00587078"/>
    <w:pPr>
      <w:tabs>
        <w:tab w:val="num" w:pos="360"/>
      </w:tabs>
      <w:overflowPunct/>
      <w:autoSpaceDE/>
      <w:autoSpaceDN/>
      <w:adjustRightInd/>
      <w:spacing w:line="380" w:lineRule="exact"/>
      <w:ind w:left="284" w:hanging="284"/>
      <w:jc w:val="both"/>
      <w:textAlignment w:val="auto"/>
    </w:pPr>
    <w:rPr>
      <w:rFonts w:ascii="Trebuchet MS" w:hAnsi="Trebuchet MS"/>
      <w:spacing w:val="10"/>
      <w:sz w:val="22"/>
      <w:lang w:val="it-CH"/>
    </w:rPr>
  </w:style>
  <w:style w:type="paragraph" w:customStyle="1" w:styleId="rientronum">
    <w:name w:val="rientro num"/>
    <w:basedOn w:val="rientro"/>
    <w:uiPriority w:val="99"/>
    <w:rsid w:val="00587078"/>
    <w:pPr>
      <w:tabs>
        <w:tab w:val="clear" w:pos="284"/>
        <w:tab w:val="num" w:pos="360"/>
        <w:tab w:val="num" w:pos="720"/>
      </w:tabs>
    </w:pPr>
  </w:style>
  <w:style w:type="paragraph" w:customStyle="1" w:styleId="StileTitolo1">
    <w:name w:val="Stile Titolo 1"/>
    <w:basedOn w:val="Titolo1"/>
    <w:uiPriority w:val="99"/>
    <w:rsid w:val="00587078"/>
    <w:pPr>
      <w:keepNext/>
      <w:pageBreakBefore/>
      <w:tabs>
        <w:tab w:val="num" w:pos="720"/>
      </w:tabs>
      <w:overflowPunct/>
      <w:autoSpaceDE/>
      <w:autoSpaceDN/>
      <w:adjustRightInd/>
      <w:spacing w:before="0" w:after="0" w:line="360" w:lineRule="auto"/>
      <w:ind w:left="431" w:hanging="431"/>
      <w:jc w:val="both"/>
      <w:textAlignment w:val="auto"/>
    </w:pPr>
    <w:rPr>
      <w:kern w:val="32"/>
      <w:sz w:val="28"/>
      <w:szCs w:val="22"/>
    </w:rPr>
  </w:style>
  <w:style w:type="paragraph" w:customStyle="1" w:styleId="StileTitolo2">
    <w:name w:val="Stile Titolo 2"/>
    <w:aliases w:val="Chapter Title + Allineato a sinistra"/>
    <w:basedOn w:val="Titolo2"/>
    <w:uiPriority w:val="99"/>
    <w:rsid w:val="00587078"/>
    <w:pPr>
      <w:keepNext/>
      <w:widowControl w:val="0"/>
      <w:overflowPunct/>
      <w:autoSpaceDE/>
      <w:autoSpaceDN/>
      <w:spacing w:before="0" w:after="0" w:line="360" w:lineRule="atLeast"/>
      <w:ind w:right="397"/>
      <w:jc w:val="both"/>
    </w:pPr>
    <w:rPr>
      <w:bCs/>
      <w:i/>
      <w:sz w:val="20"/>
      <w:szCs w:val="26"/>
    </w:rPr>
  </w:style>
  <w:style w:type="paragraph" w:customStyle="1" w:styleId="NormaleCasella">
    <w:name w:val="NormaleCasella"/>
    <w:basedOn w:val="Normale"/>
    <w:uiPriority w:val="99"/>
    <w:rsid w:val="00587078"/>
    <w:pPr>
      <w:overflowPunct/>
      <w:autoSpaceDE/>
      <w:autoSpaceDN/>
      <w:adjustRightInd/>
      <w:spacing w:line="360" w:lineRule="auto"/>
      <w:textAlignment w:val="auto"/>
    </w:pPr>
    <w:rPr>
      <w:rFonts w:ascii="Arial" w:hAnsi="Arial"/>
    </w:rPr>
  </w:style>
  <w:style w:type="paragraph" w:customStyle="1" w:styleId="StileTitolo2Arialdopo0pt">
    <w:name w:val="Stile Titolo 2 + Arial  dopo 0 pt"/>
    <w:basedOn w:val="Titolo2"/>
    <w:uiPriority w:val="99"/>
    <w:rsid w:val="00587078"/>
    <w:pPr>
      <w:keepNext/>
      <w:widowControl w:val="0"/>
      <w:overflowPunct/>
      <w:autoSpaceDE/>
      <w:autoSpaceDN/>
      <w:spacing w:before="0" w:after="0" w:line="360" w:lineRule="atLeast"/>
      <w:ind w:left="567" w:right="397" w:hanging="283"/>
      <w:jc w:val="both"/>
    </w:pPr>
    <w:rPr>
      <w:bCs/>
      <w:i/>
      <w:sz w:val="20"/>
      <w:szCs w:val="26"/>
    </w:rPr>
  </w:style>
  <w:style w:type="paragraph" w:customStyle="1" w:styleId="Figure">
    <w:name w:val="Figure"/>
    <w:basedOn w:val="Didascalia"/>
    <w:uiPriority w:val="99"/>
    <w:rsid w:val="00587078"/>
    <w:pPr>
      <w:widowControl w:val="0"/>
      <w:overflowPunct/>
      <w:autoSpaceDE/>
      <w:autoSpaceDN/>
      <w:adjustRightInd/>
      <w:spacing w:before="240" w:after="120"/>
      <w:jc w:val="center"/>
      <w:textAlignment w:val="auto"/>
    </w:pPr>
    <w:rPr>
      <w:b/>
      <w:i w:val="0"/>
      <w:noProof/>
      <w:sz w:val="20"/>
      <w:lang w:val="x-none" w:eastAsia="x-none"/>
    </w:rPr>
  </w:style>
  <w:style w:type="paragraph" w:customStyle="1" w:styleId="tabella0">
    <w:name w:val="tabella"/>
    <w:basedOn w:val="Normale"/>
    <w:next w:val="Normale"/>
    <w:uiPriority w:val="99"/>
    <w:rsid w:val="00587078"/>
    <w:pPr>
      <w:overflowPunct/>
      <w:autoSpaceDE/>
      <w:autoSpaceDN/>
      <w:adjustRightInd/>
      <w:jc w:val="center"/>
      <w:textAlignment w:val="auto"/>
    </w:pPr>
    <w:rPr>
      <w:rFonts w:ascii="Arial" w:hAnsi="Arial"/>
    </w:rPr>
  </w:style>
  <w:style w:type="paragraph" w:customStyle="1" w:styleId="Elenco2">
    <w:name w:val="Elenco2"/>
    <w:basedOn w:val="Normale"/>
    <w:uiPriority w:val="99"/>
    <w:rsid w:val="00587078"/>
    <w:pPr>
      <w:tabs>
        <w:tab w:val="num" w:pos="927"/>
        <w:tab w:val="left" w:pos="1701"/>
      </w:tabs>
      <w:overflowPunct/>
      <w:autoSpaceDE/>
      <w:autoSpaceDN/>
      <w:adjustRightInd/>
      <w:spacing w:line="360" w:lineRule="exact"/>
      <w:ind w:left="1701" w:right="964" w:hanging="283"/>
      <w:jc w:val="both"/>
      <w:textAlignment w:val="auto"/>
    </w:pPr>
  </w:style>
  <w:style w:type="paragraph" w:customStyle="1" w:styleId="Par2CarattereCarattere">
    <w:name w:val="Par2 Carattere Carattere"/>
    <w:uiPriority w:val="99"/>
    <w:rsid w:val="00587078"/>
    <w:pPr>
      <w:spacing w:before="360" w:line="360" w:lineRule="exact"/>
      <w:ind w:left="1418" w:right="964"/>
      <w:jc w:val="both"/>
    </w:pPr>
    <w:rPr>
      <w:rFonts w:eastAsia="Times New Roman"/>
      <w:sz w:val="24"/>
    </w:rPr>
  </w:style>
  <w:style w:type="character" w:customStyle="1" w:styleId="Par2CarattereCarattereCarattere">
    <w:name w:val="Par2 Carattere Carattere Carattere"/>
    <w:uiPriority w:val="99"/>
    <w:rsid w:val="00587078"/>
    <w:rPr>
      <w:rFonts w:ascii="Arial" w:hAnsi="Arial"/>
      <w:sz w:val="24"/>
      <w:lang w:val="it-IT" w:eastAsia="it-IT"/>
    </w:rPr>
  </w:style>
  <w:style w:type="paragraph" w:customStyle="1" w:styleId="Par2CarattereCarattereCarattereCarattere">
    <w:name w:val="Par2 Carattere Carattere Carattere Carattere"/>
    <w:uiPriority w:val="99"/>
    <w:rsid w:val="00587078"/>
    <w:pPr>
      <w:spacing w:before="360" w:line="360" w:lineRule="exact"/>
      <w:ind w:left="1418" w:right="964"/>
      <w:jc w:val="both"/>
    </w:pPr>
    <w:rPr>
      <w:rFonts w:ascii="Times New Roman" w:eastAsia="Times New Roman" w:hAnsi="Times New Roman"/>
      <w:sz w:val="24"/>
    </w:rPr>
  </w:style>
  <w:style w:type="paragraph" w:customStyle="1" w:styleId="Par2CarattereCarattereCarattereCarattere1">
    <w:name w:val="Par2 Carattere Carattere Carattere Carattere1"/>
    <w:uiPriority w:val="99"/>
    <w:rsid w:val="00587078"/>
    <w:pPr>
      <w:keepNext/>
      <w:tabs>
        <w:tab w:val="num" w:pos="927"/>
      </w:tabs>
      <w:spacing w:before="120" w:line="360" w:lineRule="atLeast"/>
      <w:ind w:left="1418" w:right="964"/>
      <w:jc w:val="both"/>
    </w:pPr>
    <w:rPr>
      <w:rFonts w:ascii="Times New Roman" w:eastAsia="Times New Roman" w:hAnsi="Times New Roman"/>
      <w:sz w:val="24"/>
    </w:rPr>
  </w:style>
  <w:style w:type="paragraph" w:customStyle="1" w:styleId="Par2">
    <w:name w:val="Par2"/>
    <w:autoRedefine/>
    <w:uiPriority w:val="99"/>
    <w:rsid w:val="00587078"/>
    <w:pPr>
      <w:keepNext/>
      <w:spacing w:line="360" w:lineRule="exact"/>
      <w:ind w:left="1418" w:right="964"/>
      <w:jc w:val="both"/>
    </w:pPr>
    <w:rPr>
      <w:rFonts w:ascii="Times New Roman" w:eastAsia="Times New Roman" w:hAnsi="Times New Roman"/>
      <w:sz w:val="24"/>
    </w:rPr>
  </w:style>
  <w:style w:type="paragraph" w:customStyle="1" w:styleId="Par1">
    <w:name w:val="Par1"/>
    <w:uiPriority w:val="99"/>
    <w:rsid w:val="00587078"/>
    <w:pPr>
      <w:spacing w:before="360" w:line="360" w:lineRule="exact"/>
      <w:ind w:left="851" w:right="964"/>
      <w:jc w:val="both"/>
    </w:pPr>
    <w:rPr>
      <w:rFonts w:ascii="Times New Roman" w:eastAsia="Times New Roman" w:hAnsi="Times New Roman"/>
      <w:sz w:val="24"/>
    </w:rPr>
  </w:style>
  <w:style w:type="paragraph" w:customStyle="1" w:styleId="normaleCarattereCarattereCarattereCarattere">
    <w:name w:val="normale Carattere Carattere Carattere Carattere"/>
    <w:basedOn w:val="Normale"/>
    <w:uiPriority w:val="99"/>
    <w:rsid w:val="00587078"/>
    <w:pPr>
      <w:widowControl w:val="0"/>
      <w:overflowPunct/>
      <w:autoSpaceDE/>
      <w:autoSpaceDN/>
      <w:adjustRightInd/>
      <w:spacing w:before="120" w:line="360" w:lineRule="auto"/>
      <w:jc w:val="both"/>
      <w:textAlignment w:val="auto"/>
    </w:pPr>
    <w:rPr>
      <w:rFonts w:ascii="Arial" w:hAnsi="Arial"/>
      <w:szCs w:val="24"/>
    </w:rPr>
  </w:style>
  <w:style w:type="character" w:customStyle="1" w:styleId="normaleCarattereCarattereCarattereCarattereCarattere">
    <w:name w:val="normale Carattere Carattere Carattere Carattere Carattere"/>
    <w:uiPriority w:val="99"/>
    <w:rsid w:val="00587078"/>
    <w:rPr>
      <w:rFonts w:ascii="Arial" w:hAnsi="Arial"/>
      <w:snapToGrid w:val="0"/>
      <w:sz w:val="24"/>
      <w:lang w:val="it-IT" w:eastAsia="it-IT"/>
    </w:rPr>
  </w:style>
  <w:style w:type="paragraph" w:customStyle="1" w:styleId="normaleCarattere">
    <w:name w:val="normale Carattere"/>
    <w:basedOn w:val="Normale"/>
    <w:uiPriority w:val="99"/>
    <w:rsid w:val="00587078"/>
    <w:pPr>
      <w:widowControl w:val="0"/>
      <w:overflowPunct/>
      <w:autoSpaceDE/>
      <w:autoSpaceDN/>
      <w:adjustRightInd/>
      <w:spacing w:before="120" w:line="360" w:lineRule="auto"/>
      <w:jc w:val="both"/>
      <w:textAlignment w:val="auto"/>
    </w:pPr>
    <w:rPr>
      <w:rFonts w:ascii="Arial" w:hAnsi="Arial"/>
    </w:rPr>
  </w:style>
  <w:style w:type="character" w:customStyle="1" w:styleId="Titolo2CarattereCarattere">
    <w:name w:val="Titolo 2 Carattere Carattere"/>
    <w:aliases w:val="ACSN2 Carattere1,-PZ2 Carattere1,Paragrafo Carattere1,Chapter Title Carattere1,-Par-PZ Carattere Carattere"/>
    <w:uiPriority w:val="99"/>
    <w:rsid w:val="00587078"/>
    <w:rPr>
      <w:rFonts w:ascii="Arial" w:hAnsi="Arial"/>
      <w:b/>
      <w:sz w:val="24"/>
      <w:lang w:val="it-IT" w:eastAsia="it-IT"/>
    </w:rPr>
  </w:style>
  <w:style w:type="paragraph" w:customStyle="1" w:styleId="xl63">
    <w:name w:val="xl63"/>
    <w:basedOn w:val="Normale"/>
    <w:uiPriority w:val="99"/>
    <w:rsid w:val="00587078"/>
    <w:pPr>
      <w:pBdr>
        <w:left w:val="single" w:sz="4" w:space="0" w:color="auto"/>
        <w:right w:val="single" w:sz="4" w:space="0" w:color="auto"/>
      </w:pBdr>
      <w:overflowPunct/>
      <w:autoSpaceDE/>
      <w:autoSpaceDN/>
      <w:adjustRightInd/>
      <w:spacing w:before="100" w:beforeAutospacing="1" w:after="100" w:afterAutospacing="1"/>
      <w:textAlignment w:val="auto"/>
    </w:pPr>
    <w:rPr>
      <w:szCs w:val="24"/>
    </w:rPr>
  </w:style>
  <w:style w:type="paragraph" w:customStyle="1" w:styleId="xl64">
    <w:name w:val="xl64"/>
    <w:basedOn w:val="Normale"/>
    <w:uiPriority w:val="99"/>
    <w:rsid w:val="00587078"/>
    <w:pPr>
      <w:pBdr>
        <w:left w:val="single" w:sz="4" w:space="0" w:color="auto"/>
        <w:right w:val="double" w:sz="6" w:space="0" w:color="auto"/>
      </w:pBdr>
      <w:overflowPunct/>
      <w:autoSpaceDE/>
      <w:autoSpaceDN/>
      <w:adjustRightInd/>
      <w:spacing w:before="100" w:beforeAutospacing="1" w:after="100" w:afterAutospacing="1"/>
      <w:textAlignment w:val="auto"/>
    </w:pPr>
    <w:rPr>
      <w:szCs w:val="24"/>
    </w:rPr>
  </w:style>
  <w:style w:type="paragraph" w:customStyle="1" w:styleId="xl65">
    <w:name w:val="xl65"/>
    <w:basedOn w:val="Normale"/>
    <w:rsid w:val="00587078"/>
    <w:pPr>
      <w:pBdr>
        <w:right w:val="single" w:sz="4" w:space="0" w:color="auto"/>
      </w:pBdr>
      <w:overflowPunct/>
      <w:autoSpaceDE/>
      <w:autoSpaceDN/>
      <w:adjustRightInd/>
      <w:spacing w:before="100" w:beforeAutospacing="1" w:after="100" w:afterAutospacing="1"/>
      <w:textAlignment w:val="auto"/>
    </w:pPr>
    <w:rPr>
      <w:szCs w:val="24"/>
    </w:rPr>
  </w:style>
  <w:style w:type="paragraph" w:customStyle="1" w:styleId="xl66">
    <w:name w:val="xl66"/>
    <w:basedOn w:val="Normale"/>
    <w:rsid w:val="00587078"/>
    <w:pPr>
      <w:pBdr>
        <w:left w:val="double" w:sz="6"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b/>
      <w:bCs/>
      <w:szCs w:val="24"/>
    </w:rPr>
  </w:style>
  <w:style w:type="paragraph" w:customStyle="1" w:styleId="xl67">
    <w:name w:val="xl67"/>
    <w:basedOn w:val="Normale"/>
    <w:rsid w:val="00587078"/>
    <w:pPr>
      <w:pBdr>
        <w:top w:val="double" w:sz="6" w:space="0" w:color="auto"/>
        <w:left w:val="double" w:sz="6" w:space="0" w:color="auto"/>
        <w:bottom w:val="single" w:sz="8" w:space="0" w:color="auto"/>
        <w:right w:val="single" w:sz="8" w:space="0" w:color="auto"/>
      </w:pBdr>
      <w:overflowPunct/>
      <w:autoSpaceDE/>
      <w:autoSpaceDN/>
      <w:adjustRightInd/>
      <w:spacing w:before="100" w:beforeAutospacing="1" w:after="100" w:afterAutospacing="1"/>
      <w:textAlignment w:val="auto"/>
    </w:pPr>
    <w:rPr>
      <w:szCs w:val="24"/>
    </w:rPr>
  </w:style>
  <w:style w:type="paragraph" w:customStyle="1" w:styleId="xl68">
    <w:name w:val="xl68"/>
    <w:basedOn w:val="Normale"/>
    <w:rsid w:val="00587078"/>
    <w:pPr>
      <w:pBdr>
        <w:top w:val="double" w:sz="6"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Arial" w:hAnsi="Arial" w:cs="Arial"/>
      <w:b/>
      <w:bCs/>
      <w:szCs w:val="24"/>
    </w:rPr>
  </w:style>
  <w:style w:type="paragraph" w:customStyle="1" w:styleId="xl69">
    <w:name w:val="xl69"/>
    <w:basedOn w:val="Normale"/>
    <w:uiPriority w:val="99"/>
    <w:rsid w:val="00587078"/>
    <w:pPr>
      <w:pBdr>
        <w:top w:val="double" w:sz="6" w:space="0" w:color="auto"/>
        <w:left w:val="single" w:sz="4"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Arial" w:hAnsi="Arial" w:cs="Arial"/>
      <w:b/>
      <w:bCs/>
      <w:szCs w:val="24"/>
    </w:rPr>
  </w:style>
  <w:style w:type="paragraph" w:customStyle="1" w:styleId="xl70">
    <w:name w:val="xl70"/>
    <w:basedOn w:val="Normale"/>
    <w:uiPriority w:val="99"/>
    <w:rsid w:val="00587078"/>
    <w:pPr>
      <w:pBdr>
        <w:top w:val="double" w:sz="6" w:space="0" w:color="auto"/>
        <w:left w:val="single" w:sz="4" w:space="0" w:color="auto"/>
        <w:bottom w:val="single" w:sz="8" w:space="0" w:color="auto"/>
        <w:right w:val="double" w:sz="6" w:space="0" w:color="auto"/>
      </w:pBdr>
      <w:overflowPunct/>
      <w:autoSpaceDE/>
      <w:autoSpaceDN/>
      <w:adjustRightInd/>
      <w:spacing w:before="100" w:beforeAutospacing="1" w:after="100" w:afterAutospacing="1"/>
      <w:jc w:val="center"/>
      <w:textAlignment w:val="auto"/>
    </w:pPr>
    <w:rPr>
      <w:rFonts w:ascii="Arial" w:hAnsi="Arial" w:cs="Arial"/>
      <w:b/>
      <w:bCs/>
      <w:szCs w:val="24"/>
    </w:rPr>
  </w:style>
  <w:style w:type="paragraph" w:customStyle="1" w:styleId="xl71">
    <w:name w:val="xl71"/>
    <w:basedOn w:val="Normale"/>
    <w:uiPriority w:val="99"/>
    <w:rsid w:val="00587078"/>
    <w:pPr>
      <w:pBdr>
        <w:top w:val="single" w:sz="8" w:space="0" w:color="auto"/>
        <w:left w:val="single" w:sz="4" w:space="0" w:color="auto"/>
        <w:right w:val="double" w:sz="6" w:space="0" w:color="auto"/>
      </w:pBdr>
      <w:overflowPunct/>
      <w:autoSpaceDE/>
      <w:autoSpaceDN/>
      <w:adjustRightInd/>
      <w:spacing w:before="100" w:beforeAutospacing="1" w:after="100" w:afterAutospacing="1"/>
      <w:textAlignment w:val="auto"/>
    </w:pPr>
    <w:rPr>
      <w:szCs w:val="24"/>
    </w:rPr>
  </w:style>
  <w:style w:type="paragraph" w:customStyle="1" w:styleId="xl72">
    <w:name w:val="xl72"/>
    <w:basedOn w:val="Normale"/>
    <w:uiPriority w:val="99"/>
    <w:rsid w:val="00587078"/>
    <w:pPr>
      <w:overflowPunct/>
      <w:autoSpaceDE/>
      <w:autoSpaceDN/>
      <w:adjustRightInd/>
      <w:spacing w:before="100" w:beforeAutospacing="1" w:after="100" w:afterAutospacing="1"/>
      <w:textAlignment w:val="auto"/>
    </w:pPr>
    <w:rPr>
      <w:szCs w:val="24"/>
    </w:rPr>
  </w:style>
  <w:style w:type="paragraph" w:customStyle="1" w:styleId="11Titolo2">
    <w:name w:val="1.1     Titolo 2"/>
    <w:basedOn w:val="Titolo2"/>
    <w:uiPriority w:val="99"/>
    <w:rsid w:val="00587078"/>
    <w:pPr>
      <w:keepNext/>
      <w:widowControl w:val="0"/>
      <w:tabs>
        <w:tab w:val="num" w:pos="2007"/>
      </w:tabs>
      <w:overflowPunct/>
      <w:autoSpaceDE/>
      <w:autoSpaceDN/>
      <w:spacing w:before="0" w:after="0"/>
      <w:ind w:left="2007" w:hanging="360"/>
      <w:jc w:val="both"/>
    </w:pPr>
    <w:rPr>
      <w:rFonts w:cs="Arial"/>
      <w:i/>
      <w:sz w:val="20"/>
      <w:szCs w:val="26"/>
    </w:rPr>
  </w:style>
  <w:style w:type="paragraph" w:customStyle="1" w:styleId="Document1">
    <w:name w:val="Document 1"/>
    <w:uiPriority w:val="99"/>
    <w:rsid w:val="00587078"/>
    <w:pPr>
      <w:keepNext/>
      <w:keepLines/>
      <w:widowControl w:val="0"/>
      <w:tabs>
        <w:tab w:val="left" w:pos="-720"/>
      </w:tabs>
      <w:suppressAutoHyphens/>
    </w:pPr>
    <w:rPr>
      <w:rFonts w:ascii="Courier New" w:eastAsia="Times New Roman" w:hAnsi="Courier New"/>
      <w:sz w:val="24"/>
      <w:lang w:val="en-US"/>
    </w:rPr>
  </w:style>
  <w:style w:type="character" w:customStyle="1" w:styleId="Document6">
    <w:name w:val="Document 6"/>
    <w:uiPriority w:val="99"/>
    <w:rsid w:val="00587078"/>
    <w:rPr>
      <w:rFonts w:ascii="Times New Roman" w:hAnsi="Times New Roman"/>
      <w:b/>
      <w:i/>
      <w:sz w:val="24"/>
      <w:vertAlign w:val="baseline"/>
    </w:rPr>
  </w:style>
  <w:style w:type="paragraph" w:customStyle="1" w:styleId="Epson">
    <w:name w:val="Epson"/>
    <w:basedOn w:val="Normale"/>
    <w:uiPriority w:val="99"/>
    <w:rsid w:val="00587078"/>
    <w:pPr>
      <w:overflowPunct/>
      <w:autoSpaceDE/>
      <w:autoSpaceDN/>
      <w:adjustRightInd/>
      <w:spacing w:line="480" w:lineRule="atLeast"/>
      <w:jc w:val="both"/>
      <w:textAlignment w:val="auto"/>
    </w:pPr>
    <w:rPr>
      <w:rFonts w:ascii="Arial" w:hAnsi="Arial"/>
    </w:rPr>
  </w:style>
  <w:style w:type="paragraph" w:customStyle="1" w:styleId="figura">
    <w:name w:val="figura"/>
    <w:basedOn w:val="Normale"/>
    <w:next w:val="Normale"/>
    <w:uiPriority w:val="99"/>
    <w:rsid w:val="00587078"/>
    <w:pPr>
      <w:overflowPunct/>
      <w:autoSpaceDE/>
      <w:autoSpaceDN/>
      <w:adjustRightInd/>
      <w:spacing w:before="120" w:after="120" w:line="360" w:lineRule="auto"/>
      <w:jc w:val="center"/>
      <w:textAlignment w:val="auto"/>
    </w:pPr>
    <w:rPr>
      <w:rFonts w:ascii="Arial" w:hAnsi="Arial"/>
    </w:rPr>
  </w:style>
  <w:style w:type="paragraph" w:customStyle="1" w:styleId="Figura0">
    <w:name w:val="Figura"/>
    <w:basedOn w:val="Normale"/>
    <w:autoRedefine/>
    <w:uiPriority w:val="99"/>
    <w:rsid w:val="00587078"/>
    <w:pPr>
      <w:overflowPunct/>
      <w:autoSpaceDE/>
      <w:autoSpaceDN/>
      <w:adjustRightInd/>
      <w:spacing w:before="240" w:after="240"/>
      <w:jc w:val="center"/>
      <w:textAlignment w:val="auto"/>
    </w:pPr>
    <w:rPr>
      <w:rFonts w:ascii="Times" w:hAnsi="Times"/>
      <w:i/>
      <w:szCs w:val="24"/>
    </w:rPr>
  </w:style>
  <w:style w:type="character" w:customStyle="1" w:styleId="greco">
    <w:name w:val="greco"/>
    <w:uiPriority w:val="99"/>
    <w:rsid w:val="00587078"/>
    <w:rPr>
      <w:rFonts w:ascii="Symbol" w:hAnsi="Symbol"/>
    </w:rPr>
  </w:style>
  <w:style w:type="paragraph" w:styleId="Indice2">
    <w:name w:val="index 2"/>
    <w:basedOn w:val="Normale"/>
    <w:next w:val="Normale"/>
    <w:autoRedefine/>
    <w:uiPriority w:val="99"/>
    <w:semiHidden/>
    <w:rsid w:val="00587078"/>
    <w:pPr>
      <w:overflowPunct/>
      <w:autoSpaceDE/>
      <w:autoSpaceDN/>
      <w:adjustRightInd/>
      <w:spacing w:before="120" w:after="120" w:line="360" w:lineRule="auto"/>
      <w:ind w:left="283"/>
      <w:jc w:val="both"/>
      <w:textAlignment w:val="auto"/>
    </w:pPr>
    <w:rPr>
      <w:rFonts w:ascii="Arial" w:hAnsi="Arial"/>
    </w:rPr>
  </w:style>
  <w:style w:type="paragraph" w:styleId="Indice3">
    <w:name w:val="index 3"/>
    <w:basedOn w:val="Normale"/>
    <w:next w:val="Normale"/>
    <w:autoRedefine/>
    <w:rsid w:val="00587078"/>
    <w:pPr>
      <w:overflowPunct/>
      <w:autoSpaceDE/>
      <w:autoSpaceDN/>
      <w:adjustRightInd/>
      <w:spacing w:before="120" w:after="120" w:line="360" w:lineRule="auto"/>
      <w:ind w:left="566"/>
      <w:jc w:val="both"/>
      <w:textAlignment w:val="auto"/>
    </w:pPr>
    <w:rPr>
      <w:rFonts w:ascii="Arial" w:hAnsi="Arial"/>
    </w:rPr>
  </w:style>
  <w:style w:type="paragraph" w:styleId="Indice4">
    <w:name w:val="index 4"/>
    <w:basedOn w:val="Normale"/>
    <w:next w:val="Normale"/>
    <w:autoRedefine/>
    <w:uiPriority w:val="99"/>
    <w:semiHidden/>
    <w:rsid w:val="00587078"/>
    <w:pPr>
      <w:overflowPunct/>
      <w:autoSpaceDE/>
      <w:autoSpaceDN/>
      <w:adjustRightInd/>
      <w:spacing w:before="120" w:after="120" w:line="360" w:lineRule="auto"/>
      <w:ind w:left="849"/>
      <w:jc w:val="both"/>
      <w:textAlignment w:val="auto"/>
    </w:pPr>
    <w:rPr>
      <w:rFonts w:ascii="Arial" w:hAnsi="Arial"/>
    </w:rPr>
  </w:style>
  <w:style w:type="paragraph" w:styleId="Indice5">
    <w:name w:val="index 5"/>
    <w:basedOn w:val="Normale"/>
    <w:next w:val="Normale"/>
    <w:autoRedefine/>
    <w:uiPriority w:val="99"/>
    <w:semiHidden/>
    <w:rsid w:val="00587078"/>
    <w:pPr>
      <w:overflowPunct/>
      <w:autoSpaceDE/>
      <w:autoSpaceDN/>
      <w:adjustRightInd/>
      <w:spacing w:before="120" w:after="120" w:line="360" w:lineRule="auto"/>
      <w:ind w:left="1132"/>
      <w:jc w:val="both"/>
      <w:textAlignment w:val="auto"/>
    </w:pPr>
    <w:rPr>
      <w:rFonts w:ascii="Arial" w:hAnsi="Arial"/>
    </w:rPr>
  </w:style>
  <w:style w:type="paragraph" w:styleId="Indice6">
    <w:name w:val="index 6"/>
    <w:basedOn w:val="Normale"/>
    <w:next w:val="Normale"/>
    <w:autoRedefine/>
    <w:uiPriority w:val="99"/>
    <w:semiHidden/>
    <w:rsid w:val="00587078"/>
    <w:pPr>
      <w:overflowPunct/>
      <w:autoSpaceDE/>
      <w:autoSpaceDN/>
      <w:adjustRightInd/>
      <w:spacing w:before="120" w:after="120" w:line="360" w:lineRule="auto"/>
      <w:ind w:left="1415"/>
      <w:jc w:val="both"/>
      <w:textAlignment w:val="auto"/>
    </w:pPr>
    <w:rPr>
      <w:rFonts w:ascii="Arial" w:hAnsi="Arial"/>
    </w:rPr>
  </w:style>
  <w:style w:type="paragraph" w:styleId="Indice7">
    <w:name w:val="index 7"/>
    <w:basedOn w:val="Normale"/>
    <w:next w:val="Normale"/>
    <w:autoRedefine/>
    <w:uiPriority w:val="99"/>
    <w:semiHidden/>
    <w:rsid w:val="00587078"/>
    <w:pPr>
      <w:overflowPunct/>
      <w:autoSpaceDE/>
      <w:autoSpaceDN/>
      <w:adjustRightInd/>
      <w:spacing w:before="120" w:after="120" w:line="360" w:lineRule="auto"/>
      <w:ind w:left="1698"/>
      <w:jc w:val="both"/>
      <w:textAlignment w:val="auto"/>
    </w:pPr>
    <w:rPr>
      <w:rFonts w:ascii="Arial" w:hAnsi="Arial"/>
    </w:rPr>
  </w:style>
  <w:style w:type="paragraph" w:customStyle="1" w:styleId="Normal1">
    <w:name w:val="Normal1"/>
    <w:basedOn w:val="Normale"/>
    <w:uiPriority w:val="99"/>
    <w:rsid w:val="00587078"/>
    <w:pPr>
      <w:widowControl w:val="0"/>
      <w:suppressAutoHyphens/>
      <w:overflowPunct/>
      <w:autoSpaceDE/>
      <w:autoSpaceDN/>
      <w:adjustRightInd/>
      <w:spacing w:line="216" w:lineRule="auto"/>
      <w:ind w:left="567"/>
      <w:jc w:val="both"/>
      <w:textAlignment w:val="auto"/>
    </w:pPr>
    <w:rPr>
      <w:spacing w:val="-2"/>
    </w:rPr>
  </w:style>
  <w:style w:type="paragraph" w:customStyle="1" w:styleId="normale2">
    <w:name w:val="normale2"/>
    <w:basedOn w:val="Normale"/>
    <w:uiPriority w:val="99"/>
    <w:rsid w:val="00587078"/>
    <w:pPr>
      <w:overflowPunct/>
      <w:autoSpaceDE/>
      <w:autoSpaceDN/>
      <w:adjustRightInd/>
      <w:spacing w:line="360" w:lineRule="auto"/>
      <w:jc w:val="center"/>
      <w:textAlignment w:val="auto"/>
    </w:pPr>
    <w:rPr>
      <w:rFonts w:ascii="Arial" w:hAnsi="Arial"/>
      <w:noProof/>
    </w:rPr>
  </w:style>
  <w:style w:type="character" w:customStyle="1" w:styleId="pedi">
    <w:name w:val="pedi"/>
    <w:uiPriority w:val="99"/>
    <w:rsid w:val="00587078"/>
    <w:rPr>
      <w:vertAlign w:val="subscript"/>
    </w:rPr>
  </w:style>
  <w:style w:type="character" w:customStyle="1" w:styleId="pendice">
    <w:name w:val="pendice"/>
    <w:uiPriority w:val="99"/>
    <w:rsid w:val="00587078"/>
    <w:rPr>
      <w:rFonts w:ascii="Arial" w:hAnsi="Arial"/>
      <w:sz w:val="28"/>
      <w:vertAlign w:val="subscript"/>
    </w:rPr>
  </w:style>
  <w:style w:type="paragraph" w:customStyle="1" w:styleId="testo1">
    <w:name w:val="testo 1"/>
    <w:basedOn w:val="Normale"/>
    <w:uiPriority w:val="99"/>
    <w:rsid w:val="00587078"/>
    <w:pPr>
      <w:overflowPunct/>
      <w:autoSpaceDE/>
      <w:autoSpaceDN/>
      <w:adjustRightInd/>
      <w:spacing w:before="240" w:line="360" w:lineRule="atLeast"/>
      <w:ind w:firstLine="567"/>
      <w:jc w:val="both"/>
      <w:textAlignment w:val="auto"/>
    </w:pPr>
    <w:rPr>
      <w:rFonts w:ascii="Arial" w:hAnsi="Arial"/>
      <w:lang w:val="en-US"/>
    </w:rPr>
  </w:style>
  <w:style w:type="paragraph" w:customStyle="1" w:styleId="PENDICE0">
    <w:name w:val="PENDICE"/>
    <w:basedOn w:val="testo1"/>
    <w:uiPriority w:val="99"/>
    <w:rsid w:val="00587078"/>
    <w:rPr>
      <w:sz w:val="28"/>
      <w:vertAlign w:val="subscript"/>
    </w:rPr>
  </w:style>
  <w:style w:type="character" w:customStyle="1" w:styleId="testo1Carattere1">
    <w:name w:val="testo 1 Carattere1"/>
    <w:uiPriority w:val="99"/>
    <w:rsid w:val="00587078"/>
    <w:rPr>
      <w:rFonts w:ascii="Arial" w:hAnsi="Arial"/>
      <w:sz w:val="24"/>
      <w:lang w:val="en-US" w:eastAsia="it-IT"/>
    </w:rPr>
  </w:style>
  <w:style w:type="character" w:customStyle="1" w:styleId="PENDICECarattere">
    <w:name w:val="PENDICE Carattere"/>
    <w:uiPriority w:val="99"/>
    <w:rsid w:val="00587078"/>
    <w:rPr>
      <w:rFonts w:ascii="Arial" w:hAnsi="Arial"/>
      <w:sz w:val="28"/>
      <w:vertAlign w:val="subscript"/>
      <w:lang w:val="en-US" w:eastAsia="it-IT"/>
    </w:rPr>
  </w:style>
  <w:style w:type="paragraph" w:customStyle="1" w:styleId="Relacorpo">
    <w:name w:val="Rela corpo"/>
    <w:uiPriority w:val="99"/>
    <w:rsid w:val="00587078"/>
    <w:pPr>
      <w:spacing w:line="360" w:lineRule="auto"/>
      <w:jc w:val="both"/>
    </w:pPr>
    <w:rPr>
      <w:rFonts w:ascii="Century Gothic" w:eastAsia="Times New Roman" w:hAnsi="Century Gothic"/>
      <w:sz w:val="22"/>
    </w:rPr>
  </w:style>
  <w:style w:type="paragraph" w:customStyle="1" w:styleId="TABELLA1">
    <w:name w:val="TABELLA"/>
    <w:basedOn w:val="Normale"/>
    <w:next w:val="Normale"/>
    <w:uiPriority w:val="99"/>
    <w:rsid w:val="00587078"/>
    <w:pPr>
      <w:overflowPunct/>
      <w:autoSpaceDE/>
      <w:autoSpaceDN/>
      <w:adjustRightInd/>
      <w:spacing w:line="240" w:lineRule="atLeast"/>
      <w:jc w:val="both"/>
      <w:textAlignment w:val="auto"/>
    </w:pPr>
    <w:rPr>
      <w:rFonts w:ascii="Arial" w:hAnsi="Arial"/>
      <w:color w:val="000000"/>
    </w:rPr>
  </w:style>
  <w:style w:type="paragraph" w:customStyle="1" w:styleId="TabellaHeader">
    <w:name w:val="TabellaHeader"/>
    <w:autoRedefine/>
    <w:uiPriority w:val="99"/>
    <w:rsid w:val="00587078"/>
    <w:pPr>
      <w:ind w:left="1440" w:hanging="240"/>
    </w:pPr>
    <w:rPr>
      <w:rFonts w:ascii="Times New Roman" w:eastAsia="Times New Roman" w:hAnsi="Times New Roman"/>
      <w:sz w:val="24"/>
      <w:szCs w:val="24"/>
    </w:rPr>
  </w:style>
  <w:style w:type="character" w:customStyle="1" w:styleId="Tabulati">
    <w:name w:val="Tabulati"/>
    <w:uiPriority w:val="99"/>
    <w:rsid w:val="00587078"/>
    <w:rPr>
      <w:rFonts w:ascii="Courier New" w:hAnsi="Courier New"/>
      <w:b/>
      <w:sz w:val="16"/>
    </w:rPr>
  </w:style>
  <w:style w:type="paragraph" w:customStyle="1" w:styleId="Technical4">
    <w:name w:val="Technical 4"/>
    <w:uiPriority w:val="99"/>
    <w:rsid w:val="00587078"/>
    <w:pPr>
      <w:widowControl w:val="0"/>
      <w:tabs>
        <w:tab w:val="left" w:pos="-720"/>
      </w:tabs>
      <w:suppressAutoHyphens/>
    </w:pPr>
    <w:rPr>
      <w:rFonts w:ascii="Courier New" w:eastAsia="Times New Roman" w:hAnsi="Courier New"/>
      <w:b/>
      <w:sz w:val="24"/>
      <w:lang w:val="en-US"/>
    </w:rPr>
  </w:style>
  <w:style w:type="paragraph" w:customStyle="1" w:styleId="Technical6">
    <w:name w:val="Technical 6"/>
    <w:uiPriority w:val="99"/>
    <w:rsid w:val="00587078"/>
    <w:pPr>
      <w:widowControl w:val="0"/>
      <w:tabs>
        <w:tab w:val="left" w:pos="-720"/>
      </w:tabs>
      <w:suppressAutoHyphens/>
      <w:ind w:firstLine="720"/>
    </w:pPr>
    <w:rPr>
      <w:rFonts w:ascii="Courier New" w:eastAsia="Times New Roman" w:hAnsi="Courier New"/>
      <w:b/>
      <w:sz w:val="24"/>
      <w:lang w:val="en-US"/>
    </w:rPr>
  </w:style>
  <w:style w:type="paragraph" w:customStyle="1" w:styleId="testo1Carattere">
    <w:name w:val="testo 1 Carattere"/>
    <w:basedOn w:val="Normale"/>
    <w:uiPriority w:val="99"/>
    <w:rsid w:val="00587078"/>
    <w:pPr>
      <w:overflowPunct/>
      <w:autoSpaceDE/>
      <w:autoSpaceDN/>
      <w:adjustRightInd/>
      <w:spacing w:before="240" w:line="360" w:lineRule="atLeast"/>
      <w:ind w:firstLine="567"/>
      <w:jc w:val="both"/>
      <w:textAlignment w:val="auto"/>
    </w:pPr>
    <w:rPr>
      <w:rFonts w:ascii="Arial" w:hAnsi="Arial"/>
      <w:lang w:val="en-US"/>
    </w:rPr>
  </w:style>
  <w:style w:type="character" w:customStyle="1" w:styleId="testo1CarattereCarattere">
    <w:name w:val="testo 1 Carattere Carattere"/>
    <w:uiPriority w:val="99"/>
    <w:rsid w:val="00587078"/>
    <w:rPr>
      <w:rFonts w:ascii="Arial" w:hAnsi="Arial"/>
      <w:sz w:val="24"/>
      <w:lang w:val="en-US" w:eastAsia="it-IT"/>
    </w:rPr>
  </w:style>
  <w:style w:type="character" w:customStyle="1" w:styleId="testo1CarattereCarattere1">
    <w:name w:val="testo 1 Carattere Carattere1"/>
    <w:uiPriority w:val="99"/>
    <w:rsid w:val="00587078"/>
    <w:rPr>
      <w:rFonts w:ascii="Arial" w:hAnsi="Arial"/>
      <w:sz w:val="24"/>
      <w:lang w:val="en-US" w:eastAsia="it-IT"/>
    </w:rPr>
  </w:style>
  <w:style w:type="character" w:customStyle="1" w:styleId="testo1Carattere1Carattere">
    <w:name w:val="testo 1 Carattere1 Carattere"/>
    <w:uiPriority w:val="99"/>
    <w:rsid w:val="00587078"/>
    <w:rPr>
      <w:rFonts w:ascii="Arial" w:hAnsi="Arial"/>
      <w:sz w:val="24"/>
      <w:lang w:val="en-US" w:eastAsia="it-IT"/>
    </w:rPr>
  </w:style>
  <w:style w:type="paragraph" w:customStyle="1" w:styleId="testo2">
    <w:name w:val="testo 2"/>
    <w:basedOn w:val="testo1"/>
    <w:uiPriority w:val="99"/>
    <w:rsid w:val="00587078"/>
    <w:pPr>
      <w:ind w:left="1418" w:hanging="567"/>
    </w:pPr>
  </w:style>
  <w:style w:type="paragraph" w:customStyle="1" w:styleId="testo3">
    <w:name w:val="testo 3"/>
    <w:basedOn w:val="testo2"/>
    <w:uiPriority w:val="99"/>
    <w:rsid w:val="00587078"/>
    <w:pPr>
      <w:spacing w:before="0"/>
    </w:pPr>
  </w:style>
  <w:style w:type="paragraph" w:customStyle="1" w:styleId="testo10">
    <w:name w:val="testo1"/>
    <w:basedOn w:val="Normale"/>
    <w:uiPriority w:val="99"/>
    <w:rsid w:val="00587078"/>
    <w:pPr>
      <w:overflowPunct/>
      <w:autoSpaceDE/>
      <w:autoSpaceDN/>
      <w:adjustRightInd/>
      <w:spacing w:before="120" w:line="360" w:lineRule="atLeast"/>
      <w:ind w:left="1701" w:hanging="567"/>
      <w:jc w:val="both"/>
      <w:textAlignment w:val="auto"/>
    </w:pPr>
    <w:rPr>
      <w:rFonts w:ascii="Arial" w:hAnsi="Arial"/>
      <w:lang w:val="en-US"/>
    </w:rPr>
  </w:style>
  <w:style w:type="paragraph" w:customStyle="1" w:styleId="testo20">
    <w:name w:val="testo2"/>
    <w:basedOn w:val="Normale"/>
    <w:uiPriority w:val="99"/>
    <w:rsid w:val="00587078"/>
    <w:pPr>
      <w:overflowPunct/>
      <w:autoSpaceDE/>
      <w:autoSpaceDN/>
      <w:adjustRightInd/>
      <w:spacing w:line="360" w:lineRule="atLeast"/>
      <w:ind w:left="2268" w:hanging="567"/>
      <w:jc w:val="both"/>
      <w:textAlignment w:val="auto"/>
    </w:pPr>
    <w:rPr>
      <w:rFonts w:ascii="Arial" w:hAnsi="Arial"/>
      <w:lang w:val="en-US"/>
    </w:rPr>
  </w:style>
  <w:style w:type="character" w:customStyle="1" w:styleId="Titolo1Carattere1Carattere">
    <w:name w:val="Titolo 1 Carattere1 Carattere"/>
    <w:aliases w:val="Carattere Carattere2 Carattere Carattere,Carattere Carattere2 Carattere Carattere1"/>
    <w:uiPriority w:val="99"/>
    <w:rsid w:val="00587078"/>
    <w:rPr>
      <w:rFonts w:ascii="Arial" w:hAnsi="Arial"/>
      <w:b/>
      <w:kern w:val="28"/>
      <w:sz w:val="24"/>
      <w:lang w:val="it-IT" w:eastAsia="it-IT"/>
    </w:rPr>
  </w:style>
  <w:style w:type="character" w:customStyle="1" w:styleId="Titolo2CarattereCarattere1">
    <w:name w:val="Titolo 2 Carattere Carattere1"/>
    <w:aliases w:val="Carattere1 Carattere1 Carattere,Carattere1 Carattere Carattere"/>
    <w:uiPriority w:val="99"/>
    <w:rsid w:val="00587078"/>
    <w:rPr>
      <w:rFonts w:ascii="Arial" w:hAnsi="Arial"/>
      <w:b/>
      <w:sz w:val="24"/>
      <w:lang w:val="it-IT" w:eastAsia="it-IT"/>
    </w:rPr>
  </w:style>
  <w:style w:type="paragraph" w:customStyle="1" w:styleId="Titolo4a">
    <w:name w:val="Titolo 4a"/>
    <w:basedOn w:val="Titolo5senzainterruzione"/>
    <w:uiPriority w:val="99"/>
    <w:rsid w:val="00587078"/>
    <w:pPr>
      <w:numPr>
        <w:ilvl w:val="4"/>
        <w:numId w:val="23"/>
      </w:numPr>
      <w:tabs>
        <w:tab w:val="clear" w:pos="3087"/>
      </w:tabs>
      <w:ind w:left="927" w:hanging="360"/>
    </w:pPr>
  </w:style>
  <w:style w:type="paragraph" w:customStyle="1" w:styleId="Titolo5senzainterruzione">
    <w:name w:val="Titolo 5 senza interruzione"/>
    <w:basedOn w:val="Titolo5"/>
    <w:uiPriority w:val="99"/>
    <w:rsid w:val="00587078"/>
    <w:pPr>
      <w:numPr>
        <w:ilvl w:val="0"/>
        <w:numId w:val="0"/>
      </w:numPr>
      <w:tabs>
        <w:tab w:val="num" w:pos="360"/>
        <w:tab w:val="num" w:pos="926"/>
        <w:tab w:val="num" w:pos="3600"/>
      </w:tabs>
      <w:overflowPunct/>
      <w:autoSpaceDE/>
      <w:autoSpaceDN/>
      <w:adjustRightInd/>
      <w:spacing w:before="240" w:after="60" w:line="360" w:lineRule="auto"/>
      <w:ind w:left="926" w:hanging="360"/>
      <w:jc w:val="both"/>
      <w:textAlignment w:val="auto"/>
    </w:pPr>
    <w:rPr>
      <w:rFonts w:ascii="Arial" w:hAnsi="Arial"/>
      <w:b w:val="0"/>
      <w:sz w:val="22"/>
    </w:rPr>
  </w:style>
  <w:style w:type="paragraph" w:customStyle="1" w:styleId="Titolo41">
    <w:name w:val="Titolo4"/>
    <w:basedOn w:val="Titolo3"/>
    <w:uiPriority w:val="99"/>
    <w:rsid w:val="00587078"/>
    <w:pPr>
      <w:keepNext/>
      <w:numPr>
        <w:ilvl w:val="0"/>
        <w:numId w:val="0"/>
      </w:numPr>
      <w:tabs>
        <w:tab w:val="num" w:pos="360"/>
        <w:tab w:val="num" w:pos="926"/>
      </w:tabs>
      <w:overflowPunct/>
      <w:autoSpaceDE/>
      <w:autoSpaceDN/>
      <w:adjustRightInd/>
      <w:spacing w:before="240" w:after="120" w:line="480" w:lineRule="auto"/>
      <w:ind w:left="926" w:right="0" w:hanging="360"/>
      <w:jc w:val="both"/>
      <w:textAlignment w:val="auto"/>
    </w:pPr>
    <w:rPr>
      <w:rFonts w:ascii="Arial" w:eastAsia="SimSun" w:hAnsi="Arial"/>
      <w:b w:val="0"/>
      <w:caps/>
      <w:sz w:val="20"/>
    </w:rPr>
  </w:style>
  <w:style w:type="paragraph" w:customStyle="1" w:styleId="titolo4">
    <w:name w:val="titolo4"/>
    <w:basedOn w:val="Titolo40"/>
    <w:next w:val="Normal1"/>
    <w:uiPriority w:val="99"/>
    <w:rsid w:val="00587078"/>
    <w:pPr>
      <w:keepNext/>
      <w:widowControl w:val="0"/>
      <w:numPr>
        <w:ilvl w:val="3"/>
        <w:numId w:val="28"/>
      </w:numPr>
      <w:tabs>
        <w:tab w:val="num" w:pos="1800"/>
      </w:tabs>
      <w:overflowPunct/>
      <w:autoSpaceDE/>
      <w:autoSpaceDN/>
      <w:adjustRightInd/>
      <w:spacing w:before="120" w:after="120"/>
      <w:ind w:left="1800"/>
      <w:jc w:val="both"/>
      <w:textAlignment w:val="auto"/>
    </w:pPr>
    <w:rPr>
      <w:b/>
      <w:i/>
      <w:sz w:val="20"/>
      <w:u w:val="none"/>
    </w:rPr>
  </w:style>
  <w:style w:type="paragraph" w:customStyle="1" w:styleId="Titolo50">
    <w:name w:val="Titolo5"/>
    <w:basedOn w:val="Titolo40"/>
    <w:uiPriority w:val="99"/>
    <w:rsid w:val="00587078"/>
    <w:pPr>
      <w:keepNext/>
      <w:tabs>
        <w:tab w:val="num" w:pos="360"/>
        <w:tab w:val="num" w:pos="2880"/>
      </w:tabs>
      <w:overflowPunct/>
      <w:autoSpaceDE/>
      <w:autoSpaceDN/>
      <w:adjustRightInd/>
      <w:spacing w:before="240" w:after="60" w:line="360" w:lineRule="auto"/>
      <w:ind w:left="926" w:hanging="360"/>
      <w:jc w:val="both"/>
      <w:textAlignment w:val="auto"/>
      <w:outlineLvl w:val="9"/>
    </w:pPr>
    <w:rPr>
      <w:rFonts w:ascii="Arial" w:hAnsi="Arial"/>
      <w:sz w:val="20"/>
      <w:u w:val="none"/>
    </w:rPr>
  </w:style>
  <w:style w:type="paragraph" w:customStyle="1" w:styleId="Titolo60">
    <w:name w:val="Titolo6"/>
    <w:basedOn w:val="Titolo5"/>
    <w:uiPriority w:val="99"/>
    <w:rsid w:val="00587078"/>
    <w:pPr>
      <w:numPr>
        <w:ilvl w:val="0"/>
        <w:numId w:val="0"/>
      </w:numPr>
      <w:tabs>
        <w:tab w:val="num" w:pos="360"/>
        <w:tab w:val="num" w:pos="926"/>
        <w:tab w:val="num" w:pos="3600"/>
      </w:tabs>
      <w:overflowPunct/>
      <w:autoSpaceDE/>
      <w:autoSpaceDN/>
      <w:adjustRightInd/>
      <w:spacing w:before="240" w:after="240" w:line="360" w:lineRule="auto"/>
      <w:ind w:left="926" w:hanging="360"/>
      <w:jc w:val="both"/>
      <w:textAlignment w:val="auto"/>
    </w:pPr>
    <w:rPr>
      <w:rFonts w:ascii="Arial" w:hAnsi="Arial"/>
      <w:b w:val="0"/>
      <w:sz w:val="22"/>
    </w:rPr>
  </w:style>
  <w:style w:type="paragraph" w:customStyle="1" w:styleId="titolo70">
    <w:name w:val="titolo7"/>
    <w:basedOn w:val="Titolo60"/>
    <w:uiPriority w:val="99"/>
    <w:rsid w:val="00587078"/>
    <w:rPr>
      <w:b/>
      <w:i/>
    </w:rPr>
  </w:style>
  <w:style w:type="paragraph" w:customStyle="1" w:styleId="xl34">
    <w:name w:val="xl34"/>
    <w:basedOn w:val="Normale"/>
    <w:uiPriority w:val="99"/>
    <w:rsid w:val="00587078"/>
    <w:pPr>
      <w:pBdr>
        <w:left w:val="single" w:sz="8" w:space="0" w:color="auto"/>
        <w:bottom w:val="single" w:sz="4" w:space="0" w:color="auto"/>
        <w:right w:val="single" w:sz="8" w:space="0" w:color="auto"/>
      </w:pBdr>
      <w:overflowPunct/>
      <w:autoSpaceDE/>
      <w:autoSpaceDN/>
      <w:adjustRightInd/>
      <w:spacing w:before="100" w:after="100"/>
      <w:jc w:val="center"/>
      <w:textAlignment w:val="top"/>
    </w:pPr>
    <w:rPr>
      <w:rFonts w:ascii="Arial" w:hAnsi="Arial"/>
      <w:sz w:val="16"/>
    </w:rPr>
  </w:style>
  <w:style w:type="paragraph" w:customStyle="1" w:styleId="xl73">
    <w:name w:val="xl73"/>
    <w:basedOn w:val="Normale"/>
    <w:uiPriority w:val="99"/>
    <w:rsid w:val="00587078"/>
    <w:pPr>
      <w:pBdr>
        <w:left w:val="single" w:sz="4" w:space="0" w:color="auto"/>
        <w:bottom w:val="single" w:sz="4" w:space="0" w:color="auto"/>
      </w:pBdr>
      <w:overflowPunct/>
      <w:autoSpaceDE/>
      <w:autoSpaceDN/>
      <w:adjustRightInd/>
      <w:spacing w:before="100" w:beforeAutospacing="1" w:after="100" w:afterAutospacing="1"/>
      <w:jc w:val="center"/>
      <w:textAlignment w:val="auto"/>
    </w:pPr>
    <w:rPr>
      <w:rFonts w:ascii="Arial" w:hAnsi="Arial" w:cs="Arial"/>
      <w:sz w:val="12"/>
      <w:szCs w:val="12"/>
    </w:rPr>
  </w:style>
  <w:style w:type="paragraph" w:customStyle="1" w:styleId="xl74">
    <w:name w:val="xl74"/>
    <w:basedOn w:val="Normale"/>
    <w:uiPriority w:val="99"/>
    <w:rsid w:val="00587078"/>
    <w:pPr>
      <w:pBdr>
        <w:left w:val="single" w:sz="4" w:space="0" w:color="auto"/>
        <w:right w:val="single" w:sz="4" w:space="0" w:color="auto"/>
      </w:pBdr>
      <w:overflowPunct/>
      <w:autoSpaceDE/>
      <w:autoSpaceDN/>
      <w:adjustRightInd/>
      <w:spacing w:before="100" w:beforeAutospacing="1" w:after="100" w:afterAutospacing="1"/>
      <w:textAlignment w:val="auto"/>
    </w:pPr>
    <w:rPr>
      <w:rFonts w:ascii="Arial" w:hAnsi="Arial" w:cs="Arial"/>
      <w:sz w:val="12"/>
      <w:szCs w:val="12"/>
    </w:rPr>
  </w:style>
  <w:style w:type="paragraph" w:customStyle="1" w:styleId="xl75">
    <w:name w:val="xl75"/>
    <w:basedOn w:val="Normale"/>
    <w:uiPriority w:val="99"/>
    <w:rsid w:val="00587078"/>
    <w:pPr>
      <w:pBdr>
        <w:left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hAnsi="Arial" w:cs="Arial"/>
      <w:sz w:val="12"/>
      <w:szCs w:val="12"/>
    </w:rPr>
  </w:style>
  <w:style w:type="paragraph" w:customStyle="1" w:styleId="xl76">
    <w:name w:val="xl76"/>
    <w:basedOn w:val="Normale"/>
    <w:uiPriority w:val="99"/>
    <w:rsid w:val="00587078"/>
    <w:pPr>
      <w:pBdr>
        <w:left w:val="single" w:sz="4" w:space="0" w:color="auto"/>
      </w:pBdr>
      <w:overflowPunct/>
      <w:autoSpaceDE/>
      <w:autoSpaceDN/>
      <w:adjustRightInd/>
      <w:spacing w:before="100" w:beforeAutospacing="1" w:after="100" w:afterAutospacing="1"/>
      <w:jc w:val="center"/>
      <w:textAlignment w:val="auto"/>
    </w:pPr>
    <w:rPr>
      <w:rFonts w:ascii="Arial" w:hAnsi="Arial" w:cs="Arial"/>
      <w:sz w:val="12"/>
      <w:szCs w:val="12"/>
    </w:rPr>
  </w:style>
  <w:style w:type="paragraph" w:customStyle="1" w:styleId="xl77">
    <w:name w:val="xl77"/>
    <w:basedOn w:val="Normale"/>
    <w:uiPriority w:val="99"/>
    <w:rsid w:val="00587078"/>
    <w:pPr>
      <w:pBdr>
        <w:left w:val="single" w:sz="4" w:space="0" w:color="auto"/>
        <w:right w:val="single" w:sz="4" w:space="0" w:color="auto"/>
      </w:pBdr>
      <w:overflowPunct/>
      <w:autoSpaceDE/>
      <w:autoSpaceDN/>
      <w:adjustRightInd/>
      <w:spacing w:before="100" w:beforeAutospacing="1" w:after="100" w:afterAutospacing="1"/>
      <w:textAlignment w:val="auto"/>
    </w:pPr>
    <w:rPr>
      <w:rFonts w:ascii="Arial" w:hAnsi="Arial" w:cs="Arial"/>
      <w:sz w:val="12"/>
      <w:szCs w:val="12"/>
    </w:rPr>
  </w:style>
  <w:style w:type="paragraph" w:customStyle="1" w:styleId="xl78">
    <w:name w:val="xl78"/>
    <w:basedOn w:val="Normale"/>
    <w:uiPriority w:val="99"/>
    <w:rsid w:val="00587078"/>
    <w:pPr>
      <w:pBdr>
        <w:left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hAnsi="Arial" w:cs="Arial"/>
      <w:sz w:val="12"/>
      <w:szCs w:val="12"/>
    </w:rPr>
  </w:style>
  <w:style w:type="paragraph" w:customStyle="1" w:styleId="xl79">
    <w:name w:val="xl79"/>
    <w:basedOn w:val="Normale"/>
    <w:uiPriority w:val="99"/>
    <w:rsid w:val="00587078"/>
    <w:pPr>
      <w:pBdr>
        <w:left w:val="single" w:sz="4" w:space="0" w:color="auto"/>
      </w:pBdr>
      <w:overflowPunct/>
      <w:autoSpaceDE/>
      <w:autoSpaceDN/>
      <w:adjustRightInd/>
      <w:spacing w:before="100" w:beforeAutospacing="1" w:after="100" w:afterAutospacing="1"/>
      <w:jc w:val="center"/>
      <w:textAlignment w:val="auto"/>
    </w:pPr>
    <w:rPr>
      <w:rFonts w:ascii="Arial" w:hAnsi="Arial" w:cs="Arial"/>
      <w:sz w:val="12"/>
      <w:szCs w:val="12"/>
    </w:rPr>
  </w:style>
  <w:style w:type="paragraph" w:customStyle="1" w:styleId="xl80">
    <w:name w:val="xl80"/>
    <w:basedOn w:val="Normale"/>
    <w:uiPriority w:val="99"/>
    <w:rsid w:val="00587078"/>
    <w:pPr>
      <w:pBdr>
        <w:left w:val="single" w:sz="4" w:space="0" w:color="auto"/>
        <w:right w:val="single" w:sz="4" w:space="0" w:color="auto"/>
      </w:pBdr>
      <w:overflowPunct/>
      <w:autoSpaceDE/>
      <w:autoSpaceDN/>
      <w:adjustRightInd/>
      <w:spacing w:before="100" w:beforeAutospacing="1" w:after="100" w:afterAutospacing="1"/>
      <w:textAlignment w:val="auto"/>
    </w:pPr>
    <w:rPr>
      <w:rFonts w:ascii="Arial" w:hAnsi="Arial" w:cs="Arial"/>
      <w:sz w:val="12"/>
      <w:szCs w:val="12"/>
    </w:rPr>
  </w:style>
  <w:style w:type="paragraph" w:customStyle="1" w:styleId="xl81">
    <w:name w:val="xl81"/>
    <w:basedOn w:val="Normale"/>
    <w:uiPriority w:val="99"/>
    <w:rsid w:val="00587078"/>
    <w:pPr>
      <w:pBdr>
        <w:left w:val="single" w:sz="4" w:space="0" w:color="auto"/>
        <w:bottom w:val="single" w:sz="8" w:space="0" w:color="auto"/>
        <w:right w:val="single" w:sz="4" w:space="0" w:color="auto"/>
      </w:pBdr>
      <w:overflowPunct/>
      <w:autoSpaceDE/>
      <w:autoSpaceDN/>
      <w:adjustRightInd/>
      <w:spacing w:before="100" w:beforeAutospacing="1" w:after="100" w:afterAutospacing="1"/>
      <w:textAlignment w:val="auto"/>
    </w:pPr>
    <w:rPr>
      <w:rFonts w:ascii="Arial" w:hAnsi="Arial" w:cs="Arial"/>
      <w:sz w:val="12"/>
      <w:szCs w:val="12"/>
    </w:rPr>
  </w:style>
  <w:style w:type="paragraph" w:customStyle="1" w:styleId="xl82">
    <w:name w:val="xl82"/>
    <w:basedOn w:val="Normale"/>
    <w:uiPriority w:val="99"/>
    <w:rsid w:val="00587078"/>
    <w:pPr>
      <w:pBdr>
        <w:left w:val="single" w:sz="4"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Arial" w:hAnsi="Arial" w:cs="Arial"/>
      <w:sz w:val="12"/>
      <w:szCs w:val="12"/>
    </w:rPr>
  </w:style>
  <w:style w:type="paragraph" w:customStyle="1" w:styleId="xl83">
    <w:name w:val="xl83"/>
    <w:basedOn w:val="Normale"/>
    <w:uiPriority w:val="99"/>
    <w:rsid w:val="00587078"/>
    <w:pPr>
      <w:pBdr>
        <w:left w:val="single" w:sz="4" w:space="0" w:color="auto"/>
      </w:pBdr>
      <w:overflowPunct/>
      <w:autoSpaceDE/>
      <w:autoSpaceDN/>
      <w:adjustRightInd/>
      <w:spacing w:before="100" w:beforeAutospacing="1" w:after="100" w:afterAutospacing="1"/>
      <w:jc w:val="center"/>
      <w:textAlignment w:val="center"/>
    </w:pPr>
    <w:rPr>
      <w:rFonts w:ascii="Arial" w:hAnsi="Arial" w:cs="Arial"/>
      <w:b/>
      <w:bCs/>
      <w:sz w:val="12"/>
      <w:szCs w:val="12"/>
    </w:rPr>
  </w:style>
  <w:style w:type="paragraph" w:customStyle="1" w:styleId="xl84">
    <w:name w:val="xl84"/>
    <w:basedOn w:val="Normale"/>
    <w:uiPriority w:val="99"/>
    <w:rsid w:val="00587078"/>
    <w:pPr>
      <w:pBdr>
        <w:right w:val="single" w:sz="4" w:space="0" w:color="auto"/>
      </w:pBdr>
      <w:overflowPunct/>
      <w:autoSpaceDE/>
      <w:autoSpaceDN/>
      <w:adjustRightInd/>
      <w:spacing w:before="100" w:beforeAutospacing="1" w:after="100" w:afterAutospacing="1"/>
      <w:jc w:val="center"/>
      <w:textAlignment w:val="center"/>
    </w:pPr>
    <w:rPr>
      <w:rFonts w:ascii="Arial" w:hAnsi="Arial" w:cs="Arial"/>
      <w:b/>
      <w:bCs/>
      <w:sz w:val="12"/>
      <w:szCs w:val="12"/>
    </w:rPr>
  </w:style>
  <w:style w:type="paragraph" w:customStyle="1" w:styleId="xl85">
    <w:name w:val="xl85"/>
    <w:basedOn w:val="Normale"/>
    <w:uiPriority w:val="99"/>
    <w:rsid w:val="00587078"/>
    <w:pPr>
      <w:pBdr>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b/>
      <w:bCs/>
      <w:sz w:val="12"/>
      <w:szCs w:val="12"/>
    </w:rPr>
  </w:style>
  <w:style w:type="paragraph" w:customStyle="1" w:styleId="xl86">
    <w:name w:val="xl86"/>
    <w:basedOn w:val="Normale"/>
    <w:uiPriority w:val="99"/>
    <w:rsid w:val="00587078"/>
    <w:pPr>
      <w:overflowPunct/>
      <w:autoSpaceDE/>
      <w:autoSpaceDN/>
      <w:adjustRightInd/>
      <w:spacing w:before="100" w:beforeAutospacing="1" w:after="100" w:afterAutospacing="1"/>
      <w:jc w:val="center"/>
      <w:textAlignment w:val="center"/>
    </w:pPr>
    <w:rPr>
      <w:rFonts w:ascii="Arial" w:hAnsi="Arial" w:cs="Arial"/>
      <w:b/>
      <w:bCs/>
      <w:sz w:val="12"/>
      <w:szCs w:val="12"/>
    </w:rPr>
  </w:style>
  <w:style w:type="paragraph" w:customStyle="1" w:styleId="xl87">
    <w:name w:val="xl87"/>
    <w:basedOn w:val="Normale"/>
    <w:uiPriority w:val="99"/>
    <w:rsid w:val="00587078"/>
    <w:pPr>
      <w:pBdr>
        <w:left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hAnsi="Arial" w:cs="Arial"/>
      <w:b/>
      <w:bCs/>
      <w:sz w:val="12"/>
      <w:szCs w:val="12"/>
    </w:rPr>
  </w:style>
  <w:style w:type="paragraph" w:customStyle="1" w:styleId="xl88">
    <w:name w:val="xl88"/>
    <w:basedOn w:val="Normale"/>
    <w:uiPriority w:val="99"/>
    <w:rsid w:val="00587078"/>
    <w:pPr>
      <w:pBdr>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hAnsi="Arial" w:cs="Arial"/>
      <w:b/>
      <w:bCs/>
      <w:sz w:val="12"/>
      <w:szCs w:val="12"/>
    </w:rPr>
  </w:style>
  <w:style w:type="paragraph" w:customStyle="1" w:styleId="xl89">
    <w:name w:val="xl89"/>
    <w:basedOn w:val="Normale"/>
    <w:uiPriority w:val="99"/>
    <w:rsid w:val="00587078"/>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hAnsi="Arial" w:cs="Arial"/>
      <w:b/>
      <w:bCs/>
      <w:sz w:val="12"/>
      <w:szCs w:val="12"/>
    </w:rPr>
  </w:style>
  <w:style w:type="paragraph" w:customStyle="1" w:styleId="xl90">
    <w:name w:val="xl90"/>
    <w:basedOn w:val="Normale"/>
    <w:uiPriority w:val="99"/>
    <w:rsid w:val="00587078"/>
    <w:pPr>
      <w:overflowPunct/>
      <w:autoSpaceDE/>
      <w:autoSpaceDN/>
      <w:adjustRightInd/>
      <w:spacing w:before="100" w:beforeAutospacing="1" w:after="100" w:afterAutospacing="1"/>
      <w:jc w:val="center"/>
      <w:textAlignment w:val="auto"/>
    </w:pPr>
    <w:rPr>
      <w:rFonts w:ascii="Arial" w:hAnsi="Arial" w:cs="Arial"/>
      <w:b/>
      <w:bCs/>
      <w:sz w:val="12"/>
      <w:szCs w:val="12"/>
    </w:rPr>
  </w:style>
  <w:style w:type="paragraph" w:customStyle="1" w:styleId="xl91">
    <w:name w:val="xl91"/>
    <w:basedOn w:val="Normale"/>
    <w:uiPriority w:val="99"/>
    <w:rsid w:val="0058707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hAnsi="Arial" w:cs="Arial"/>
      <w:b/>
      <w:bCs/>
      <w:sz w:val="12"/>
      <w:szCs w:val="12"/>
    </w:rPr>
  </w:style>
  <w:style w:type="paragraph" w:customStyle="1" w:styleId="xl92">
    <w:name w:val="xl92"/>
    <w:basedOn w:val="Normale"/>
    <w:uiPriority w:val="99"/>
    <w:rsid w:val="0058707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hAnsi="Arial" w:cs="Arial"/>
      <w:i/>
      <w:iCs/>
      <w:sz w:val="12"/>
      <w:szCs w:val="12"/>
    </w:rPr>
  </w:style>
  <w:style w:type="paragraph" w:customStyle="1" w:styleId="xl93">
    <w:name w:val="xl93"/>
    <w:basedOn w:val="Normale"/>
    <w:uiPriority w:val="99"/>
    <w:rsid w:val="0058707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hAnsi="Arial" w:cs="Arial"/>
      <w:i/>
      <w:iCs/>
      <w:sz w:val="12"/>
      <w:szCs w:val="12"/>
    </w:rPr>
  </w:style>
  <w:style w:type="paragraph" w:customStyle="1" w:styleId="xl94">
    <w:name w:val="xl94"/>
    <w:basedOn w:val="Normale"/>
    <w:uiPriority w:val="99"/>
    <w:rsid w:val="00587078"/>
    <w:pPr>
      <w:overflowPunct/>
      <w:autoSpaceDE/>
      <w:autoSpaceDN/>
      <w:adjustRightInd/>
      <w:spacing w:before="100" w:beforeAutospacing="1" w:after="100" w:afterAutospacing="1"/>
      <w:textAlignment w:val="auto"/>
    </w:pPr>
    <w:rPr>
      <w:rFonts w:ascii="Arial" w:hAnsi="Arial" w:cs="Arial"/>
      <w:sz w:val="12"/>
      <w:szCs w:val="12"/>
    </w:rPr>
  </w:style>
  <w:style w:type="paragraph" w:customStyle="1" w:styleId="xl95">
    <w:name w:val="xl95"/>
    <w:basedOn w:val="Normale"/>
    <w:uiPriority w:val="99"/>
    <w:rsid w:val="00587078"/>
    <w:pPr>
      <w:overflowPunct/>
      <w:autoSpaceDE/>
      <w:autoSpaceDN/>
      <w:adjustRightInd/>
      <w:spacing w:before="100" w:beforeAutospacing="1" w:after="100" w:afterAutospacing="1"/>
      <w:textAlignment w:val="auto"/>
    </w:pPr>
    <w:rPr>
      <w:rFonts w:ascii="Arial" w:hAnsi="Arial" w:cs="Arial"/>
      <w:sz w:val="12"/>
      <w:szCs w:val="12"/>
    </w:rPr>
  </w:style>
  <w:style w:type="paragraph" w:customStyle="1" w:styleId="xl96">
    <w:name w:val="xl96"/>
    <w:basedOn w:val="Normale"/>
    <w:uiPriority w:val="99"/>
    <w:rsid w:val="00587078"/>
    <w:pPr>
      <w:pBdr>
        <w:bottom w:val="single" w:sz="8" w:space="0" w:color="auto"/>
      </w:pBdr>
      <w:overflowPunct/>
      <w:autoSpaceDE/>
      <w:autoSpaceDN/>
      <w:adjustRightInd/>
      <w:spacing w:before="100" w:beforeAutospacing="1" w:after="100" w:afterAutospacing="1"/>
      <w:textAlignment w:val="auto"/>
    </w:pPr>
    <w:rPr>
      <w:rFonts w:ascii="Arial" w:hAnsi="Arial" w:cs="Arial"/>
      <w:sz w:val="12"/>
      <w:szCs w:val="12"/>
    </w:rPr>
  </w:style>
  <w:style w:type="paragraph" w:customStyle="1" w:styleId="xl97">
    <w:name w:val="xl97"/>
    <w:basedOn w:val="Normale"/>
    <w:uiPriority w:val="99"/>
    <w:rsid w:val="00587078"/>
    <w:pPr>
      <w:pBdr>
        <w:bottom w:val="single" w:sz="8" w:space="0" w:color="auto"/>
      </w:pBdr>
      <w:overflowPunct/>
      <w:autoSpaceDE/>
      <w:autoSpaceDN/>
      <w:adjustRightInd/>
      <w:spacing w:before="100" w:beforeAutospacing="1" w:after="100" w:afterAutospacing="1"/>
      <w:textAlignment w:val="auto"/>
    </w:pPr>
    <w:rPr>
      <w:rFonts w:ascii="Arial" w:hAnsi="Arial" w:cs="Arial"/>
      <w:sz w:val="12"/>
      <w:szCs w:val="12"/>
    </w:rPr>
  </w:style>
  <w:style w:type="paragraph" w:customStyle="1" w:styleId="StileCorpodeltestoSinistro05cmDestro07cm">
    <w:name w:val="Stile Corpo del testo + Sinistro:  05 cm Destro 07 cm"/>
    <w:basedOn w:val="Corpotesto"/>
    <w:uiPriority w:val="99"/>
    <w:rsid w:val="00587078"/>
    <w:pPr>
      <w:spacing w:after="60"/>
      <w:ind w:left="284" w:right="397"/>
    </w:pPr>
    <w:rPr>
      <w:rFonts w:ascii="Times New Roman" w:hAnsi="Times New Roman"/>
      <w:sz w:val="20"/>
      <w:lang w:val="x-none" w:eastAsia="x-none"/>
    </w:rPr>
  </w:style>
  <w:style w:type="paragraph" w:customStyle="1" w:styleId="Allegati">
    <w:name w:val="Allegati"/>
    <w:basedOn w:val="Normale"/>
    <w:uiPriority w:val="99"/>
    <w:rsid w:val="00587078"/>
    <w:pPr>
      <w:numPr>
        <w:numId w:val="26"/>
      </w:numPr>
      <w:overflowPunct/>
      <w:autoSpaceDE/>
      <w:autoSpaceDN/>
      <w:adjustRightInd/>
      <w:spacing w:before="120"/>
      <w:jc w:val="both"/>
      <w:textAlignment w:val="auto"/>
    </w:pPr>
    <w:rPr>
      <w:sz w:val="22"/>
      <w:szCs w:val="22"/>
    </w:rPr>
  </w:style>
  <w:style w:type="paragraph" w:customStyle="1" w:styleId="Riferimenti">
    <w:name w:val="Riferimenti"/>
    <w:basedOn w:val="Normale"/>
    <w:uiPriority w:val="99"/>
    <w:rsid w:val="00587078"/>
    <w:pPr>
      <w:numPr>
        <w:numId w:val="24"/>
      </w:numPr>
      <w:overflowPunct/>
      <w:autoSpaceDE/>
      <w:autoSpaceDN/>
      <w:adjustRightInd/>
      <w:spacing w:before="120"/>
      <w:jc w:val="both"/>
      <w:textAlignment w:val="auto"/>
    </w:pPr>
    <w:rPr>
      <w:sz w:val="22"/>
      <w:szCs w:val="22"/>
    </w:rPr>
  </w:style>
  <w:style w:type="paragraph" w:customStyle="1" w:styleId="Elencopuntato1">
    <w:name w:val="Elenco puntato 1"/>
    <w:basedOn w:val="Normale"/>
    <w:link w:val="Elencopuntato1Carattere"/>
    <w:uiPriority w:val="99"/>
    <w:qFormat/>
    <w:rsid w:val="00587078"/>
    <w:pPr>
      <w:numPr>
        <w:numId w:val="27"/>
      </w:numPr>
      <w:overflowPunct/>
      <w:autoSpaceDE/>
      <w:autoSpaceDN/>
      <w:adjustRightInd/>
      <w:spacing w:before="120" w:after="40"/>
      <w:jc w:val="both"/>
      <w:textAlignment w:val="auto"/>
    </w:pPr>
    <w:rPr>
      <w:sz w:val="22"/>
      <w:lang w:val="x-none" w:eastAsia="x-none"/>
    </w:rPr>
  </w:style>
  <w:style w:type="paragraph" w:customStyle="1" w:styleId="Elencopuntato2">
    <w:name w:val="Elenco puntato 2"/>
    <w:basedOn w:val="Normale"/>
    <w:uiPriority w:val="99"/>
    <w:rsid w:val="00587078"/>
    <w:pPr>
      <w:numPr>
        <w:numId w:val="28"/>
      </w:numPr>
      <w:tabs>
        <w:tab w:val="clear" w:pos="720"/>
        <w:tab w:val="num" w:pos="1134"/>
      </w:tabs>
      <w:overflowPunct/>
      <w:autoSpaceDE/>
      <w:autoSpaceDN/>
      <w:adjustRightInd/>
      <w:spacing w:before="80" w:after="60"/>
      <w:ind w:left="1134"/>
      <w:jc w:val="both"/>
      <w:textAlignment w:val="auto"/>
    </w:pPr>
    <w:rPr>
      <w:sz w:val="22"/>
    </w:rPr>
  </w:style>
  <w:style w:type="paragraph" w:customStyle="1" w:styleId="ElencoPuntato3">
    <w:name w:val="Elenco Puntato 3"/>
    <w:basedOn w:val="Normale"/>
    <w:uiPriority w:val="99"/>
    <w:rsid w:val="00587078"/>
    <w:pPr>
      <w:numPr>
        <w:numId w:val="29"/>
      </w:numPr>
      <w:tabs>
        <w:tab w:val="clear" w:pos="720"/>
        <w:tab w:val="num" w:pos="1560"/>
      </w:tabs>
      <w:overflowPunct/>
      <w:autoSpaceDE/>
      <w:autoSpaceDN/>
      <w:adjustRightInd/>
      <w:spacing w:before="80" w:after="60"/>
      <w:ind w:left="1560"/>
      <w:jc w:val="both"/>
      <w:textAlignment w:val="auto"/>
    </w:pPr>
    <w:rPr>
      <w:sz w:val="22"/>
    </w:rPr>
  </w:style>
  <w:style w:type="paragraph" w:customStyle="1" w:styleId="ElencoNumerato0">
    <w:name w:val="Elenco Numerato"/>
    <w:basedOn w:val="Normale"/>
    <w:uiPriority w:val="99"/>
    <w:rsid w:val="00587078"/>
    <w:pPr>
      <w:numPr>
        <w:numId w:val="25"/>
      </w:numPr>
      <w:overflowPunct/>
      <w:spacing w:before="80" w:after="40"/>
      <w:jc w:val="both"/>
      <w:textAlignment w:val="auto"/>
    </w:pPr>
    <w:rPr>
      <w:sz w:val="22"/>
      <w:szCs w:val="22"/>
    </w:rPr>
  </w:style>
  <w:style w:type="character" w:customStyle="1" w:styleId="CharacterStyle3">
    <w:name w:val="Character Style 3"/>
    <w:uiPriority w:val="99"/>
    <w:rsid w:val="00587078"/>
    <w:rPr>
      <w:sz w:val="24"/>
    </w:rPr>
  </w:style>
  <w:style w:type="paragraph" w:customStyle="1" w:styleId="ASinistra">
    <w:name w:val="ASinistra"/>
    <w:basedOn w:val="Normale"/>
    <w:uiPriority w:val="99"/>
    <w:rsid w:val="00587078"/>
    <w:pPr>
      <w:overflowPunct/>
      <w:autoSpaceDE/>
      <w:autoSpaceDN/>
      <w:adjustRightInd/>
      <w:ind w:left="709" w:right="397"/>
      <w:textAlignment w:val="auto"/>
    </w:pPr>
  </w:style>
  <w:style w:type="character" w:customStyle="1" w:styleId="Corpodeltesto3Carattere1">
    <w:name w:val="Corpo del testo 3 Carattere1"/>
    <w:uiPriority w:val="99"/>
    <w:semiHidden/>
    <w:rsid w:val="00587078"/>
    <w:rPr>
      <w:rFonts w:ascii="Times New Roman" w:eastAsia="Times New Roman" w:hAnsi="Times New Roman" w:cs="Times New Roman"/>
      <w:sz w:val="16"/>
      <w:szCs w:val="16"/>
      <w:lang w:eastAsia="it-IT"/>
    </w:rPr>
  </w:style>
  <w:style w:type="character" w:customStyle="1" w:styleId="BodyText3Char1">
    <w:name w:val="Body Text 3 Char1"/>
    <w:uiPriority w:val="99"/>
    <w:semiHidden/>
    <w:rsid w:val="00587078"/>
    <w:rPr>
      <w:sz w:val="16"/>
      <w:szCs w:val="16"/>
    </w:rPr>
  </w:style>
  <w:style w:type="character" w:customStyle="1" w:styleId="Corpodeltesto2Carattere1">
    <w:name w:val="Corpo del testo 2 Carattere1"/>
    <w:uiPriority w:val="99"/>
    <w:semiHidden/>
    <w:rsid w:val="00587078"/>
    <w:rPr>
      <w:rFonts w:ascii="Times New Roman" w:eastAsia="Times New Roman" w:hAnsi="Times New Roman" w:cs="Times New Roman"/>
      <w:sz w:val="20"/>
      <w:szCs w:val="20"/>
      <w:lang w:eastAsia="it-IT"/>
    </w:rPr>
  </w:style>
  <w:style w:type="character" w:customStyle="1" w:styleId="BodyText2Char1">
    <w:name w:val="Body Text 2 Char1"/>
    <w:uiPriority w:val="99"/>
    <w:semiHidden/>
    <w:rsid w:val="00587078"/>
    <w:rPr>
      <w:sz w:val="20"/>
      <w:szCs w:val="20"/>
    </w:rPr>
  </w:style>
  <w:style w:type="paragraph" w:customStyle="1" w:styleId="CM7">
    <w:name w:val="CM7"/>
    <w:basedOn w:val="Normale"/>
    <w:next w:val="Normale"/>
    <w:uiPriority w:val="99"/>
    <w:rsid w:val="00587078"/>
    <w:pPr>
      <w:widowControl w:val="0"/>
      <w:overflowPunct/>
      <w:spacing w:line="266" w:lineRule="atLeast"/>
      <w:textAlignment w:val="auto"/>
    </w:pPr>
    <w:rPr>
      <w:rFonts w:ascii="Arial" w:hAnsi="Arial"/>
      <w:sz w:val="24"/>
      <w:szCs w:val="24"/>
    </w:rPr>
  </w:style>
  <w:style w:type="paragraph" w:customStyle="1" w:styleId="CM9">
    <w:name w:val="CM9"/>
    <w:basedOn w:val="Normale"/>
    <w:next w:val="Normale"/>
    <w:uiPriority w:val="99"/>
    <w:rsid w:val="00587078"/>
    <w:pPr>
      <w:widowControl w:val="0"/>
      <w:overflowPunct/>
      <w:spacing w:line="263" w:lineRule="atLeast"/>
      <w:textAlignment w:val="auto"/>
    </w:pPr>
    <w:rPr>
      <w:rFonts w:ascii="Arial" w:hAnsi="Arial"/>
      <w:sz w:val="24"/>
      <w:szCs w:val="24"/>
    </w:rPr>
  </w:style>
  <w:style w:type="paragraph" w:customStyle="1" w:styleId="Corpodeltestorelazione">
    <w:name w:val="Corpo del testo.relazione"/>
    <w:basedOn w:val="Normale"/>
    <w:uiPriority w:val="99"/>
    <w:rsid w:val="00587078"/>
    <w:pPr>
      <w:overflowPunct/>
      <w:autoSpaceDE/>
      <w:autoSpaceDN/>
      <w:adjustRightInd/>
      <w:spacing w:line="360" w:lineRule="auto"/>
      <w:textAlignment w:val="auto"/>
    </w:pPr>
    <w:rPr>
      <w:rFonts w:ascii="Arial" w:hAnsi="Arial"/>
      <w:sz w:val="28"/>
    </w:rPr>
  </w:style>
  <w:style w:type="paragraph" w:customStyle="1" w:styleId="-2PZ">
    <w:name w:val="-2PZ"/>
    <w:basedOn w:val="Intestazionenota"/>
    <w:uiPriority w:val="99"/>
    <w:rsid w:val="00587078"/>
  </w:style>
  <w:style w:type="paragraph" w:customStyle="1" w:styleId="1PZ">
    <w:name w:val="1PZ"/>
    <w:basedOn w:val="Intestazionenota"/>
    <w:uiPriority w:val="99"/>
    <w:rsid w:val="00587078"/>
  </w:style>
  <w:style w:type="paragraph" w:customStyle="1" w:styleId="-3PZ">
    <w:name w:val="-3PZ"/>
    <w:basedOn w:val="Intestazionenota"/>
    <w:uiPriority w:val="99"/>
    <w:rsid w:val="00587078"/>
  </w:style>
  <w:style w:type="paragraph" w:customStyle="1" w:styleId="-4PZ">
    <w:name w:val="-4PZ"/>
    <w:basedOn w:val="Intestazionenota"/>
    <w:uiPriority w:val="99"/>
    <w:rsid w:val="00587078"/>
  </w:style>
  <w:style w:type="paragraph" w:customStyle="1" w:styleId="-5PZ">
    <w:name w:val="-5PZ"/>
    <w:basedOn w:val="Intestazionenota"/>
    <w:uiPriority w:val="99"/>
    <w:rsid w:val="00587078"/>
  </w:style>
  <w:style w:type="paragraph" w:customStyle="1" w:styleId="-6PZ">
    <w:name w:val="-6PZ"/>
    <w:basedOn w:val="Intestazionenota"/>
    <w:uiPriority w:val="99"/>
    <w:rsid w:val="00587078"/>
  </w:style>
  <w:style w:type="paragraph" w:customStyle="1" w:styleId="Testodelblocco1">
    <w:name w:val="Testo del blocco1"/>
    <w:basedOn w:val="Normale"/>
    <w:uiPriority w:val="99"/>
    <w:rsid w:val="00587078"/>
    <w:pPr>
      <w:tabs>
        <w:tab w:val="left" w:pos="4752"/>
        <w:tab w:val="left" w:pos="5040"/>
        <w:tab w:val="left" w:pos="5760"/>
        <w:tab w:val="left" w:pos="6480"/>
        <w:tab w:val="left" w:pos="7200"/>
        <w:tab w:val="left" w:pos="7920"/>
        <w:tab w:val="left" w:pos="8640"/>
        <w:tab w:val="left" w:pos="9360"/>
      </w:tabs>
      <w:overflowPunct/>
      <w:autoSpaceDE/>
      <w:autoSpaceDN/>
      <w:adjustRightInd/>
      <w:spacing w:line="360" w:lineRule="auto"/>
      <w:ind w:left="567" w:right="397"/>
      <w:jc w:val="both"/>
      <w:textAlignment w:val="auto"/>
    </w:pPr>
    <w:rPr>
      <w:rFonts w:ascii="Arial" w:hAnsi="Arial"/>
      <w:sz w:val="22"/>
    </w:rPr>
  </w:style>
  <w:style w:type="paragraph" w:customStyle="1" w:styleId="Corpodeltesto4">
    <w:name w:val="Corpo del testo 4"/>
    <w:basedOn w:val="Corpodeltesto3"/>
    <w:uiPriority w:val="99"/>
    <w:rsid w:val="00587078"/>
    <w:pPr>
      <w:tabs>
        <w:tab w:val="num" w:pos="360"/>
        <w:tab w:val="left" w:pos="1560"/>
      </w:tabs>
      <w:overflowPunct/>
      <w:autoSpaceDE/>
      <w:autoSpaceDN/>
      <w:adjustRightInd/>
      <w:spacing w:line="360" w:lineRule="exact"/>
      <w:ind w:left="360" w:hanging="360"/>
      <w:jc w:val="both"/>
      <w:textAlignment w:val="auto"/>
    </w:pPr>
    <w:rPr>
      <w:rFonts w:ascii="Arial" w:eastAsia="Calibri" w:hAnsi="Arial"/>
      <w:color w:val="auto"/>
      <w:sz w:val="22"/>
      <w:szCs w:val="22"/>
      <w:lang w:val="it-IT" w:eastAsia="en-US"/>
    </w:rPr>
  </w:style>
  <w:style w:type="paragraph" w:customStyle="1" w:styleId="Codicedoc">
    <w:name w:val="Codice doc"/>
    <w:basedOn w:val="Pidipagina"/>
    <w:uiPriority w:val="99"/>
    <w:rsid w:val="00587078"/>
    <w:pPr>
      <w:tabs>
        <w:tab w:val="clear" w:pos="9071"/>
        <w:tab w:val="right" w:pos="9638"/>
      </w:tabs>
      <w:overflowPunct/>
      <w:autoSpaceDE/>
      <w:autoSpaceDN/>
      <w:adjustRightInd/>
      <w:spacing w:before="20" w:line="360" w:lineRule="auto"/>
      <w:ind w:right="360"/>
      <w:jc w:val="both"/>
      <w:textAlignment w:val="auto"/>
    </w:pPr>
    <w:rPr>
      <w:rFonts w:ascii="Arial" w:hAnsi="Arial"/>
      <w:color w:val="808080"/>
      <w:sz w:val="16"/>
      <w:lang w:eastAsia="x-none"/>
    </w:rPr>
  </w:style>
  <w:style w:type="paragraph" w:customStyle="1" w:styleId="Aufzghlung-----">
    <w:name w:val="Aufzäghlung -----"/>
    <w:basedOn w:val="Normale"/>
    <w:uiPriority w:val="99"/>
    <w:rsid w:val="00587078"/>
    <w:pPr>
      <w:tabs>
        <w:tab w:val="num" w:pos="360"/>
      </w:tabs>
      <w:overflowPunct/>
      <w:autoSpaceDE/>
      <w:autoSpaceDN/>
      <w:adjustRightInd/>
      <w:spacing w:before="60" w:line="288" w:lineRule="auto"/>
      <w:ind w:left="360" w:hanging="360"/>
      <w:jc w:val="both"/>
      <w:textAlignment w:val="auto"/>
    </w:pPr>
    <w:rPr>
      <w:rFonts w:ascii="Arial" w:hAnsi="Arial"/>
      <w:sz w:val="22"/>
      <w:lang w:val="de-DE"/>
    </w:rPr>
  </w:style>
  <w:style w:type="paragraph" w:customStyle="1" w:styleId="corpotabella">
    <w:name w:val="corpo_tabella"/>
    <w:basedOn w:val="Rientronormale"/>
    <w:uiPriority w:val="99"/>
    <w:rsid w:val="00587078"/>
    <w:pPr>
      <w:tabs>
        <w:tab w:val="num" w:pos="851"/>
        <w:tab w:val="left" w:pos="1418"/>
      </w:tabs>
      <w:overflowPunct/>
      <w:autoSpaceDE/>
      <w:autoSpaceDN/>
      <w:adjustRightInd/>
      <w:spacing w:line="400" w:lineRule="atLeast"/>
      <w:ind w:left="0"/>
      <w:jc w:val="center"/>
      <w:textAlignment w:val="auto"/>
    </w:pPr>
    <w:rPr>
      <w:sz w:val="22"/>
      <w:lang w:val="it-IT"/>
    </w:rPr>
  </w:style>
  <w:style w:type="paragraph" w:customStyle="1" w:styleId="Rientrocorpodeltesto21">
    <w:name w:val="Rientro corpo del testo 21"/>
    <w:basedOn w:val="Normale"/>
    <w:uiPriority w:val="99"/>
    <w:rsid w:val="00587078"/>
    <w:pPr>
      <w:ind w:left="567"/>
      <w:jc w:val="both"/>
    </w:pPr>
  </w:style>
  <w:style w:type="character" w:customStyle="1" w:styleId="ACSN1Carattere1">
    <w:name w:val="ACSN1 Carattere1"/>
    <w:aliases w:val="-PZ1 Carattere1,Titolo 1 Carattere Carattere,Capitolo Carattere1,shman Carattere1,Part Carattere1,-Cap-PZ Carattere Carattere"/>
    <w:uiPriority w:val="99"/>
    <w:rsid w:val="00587078"/>
    <w:rPr>
      <w:b/>
      <w:caps/>
      <w:kern w:val="28"/>
      <w:sz w:val="24"/>
    </w:rPr>
  </w:style>
  <w:style w:type="character" w:customStyle="1" w:styleId="ACSN4Carattere1">
    <w:name w:val="ACSN4 Carattere1"/>
    <w:aliases w:val="-PZ4 Carattere1,Map Title Carattere Carattere"/>
    <w:uiPriority w:val="99"/>
    <w:rsid w:val="00587078"/>
    <w:rPr>
      <w:sz w:val="24"/>
      <w:u w:val="single"/>
    </w:rPr>
  </w:style>
  <w:style w:type="character" w:customStyle="1" w:styleId="ACSN5CarattereCarattere">
    <w:name w:val="ACSN5 Carattere Carattere"/>
    <w:uiPriority w:val="99"/>
    <w:rsid w:val="00587078"/>
    <w:rPr>
      <w:i/>
      <w:sz w:val="24"/>
    </w:rPr>
  </w:style>
  <w:style w:type="character" w:customStyle="1" w:styleId="CarattereCarattere15">
    <w:name w:val="Carattere Carattere15"/>
    <w:uiPriority w:val="99"/>
    <w:rsid w:val="00587078"/>
    <w:rPr>
      <w:i/>
      <w:sz w:val="22"/>
    </w:rPr>
  </w:style>
  <w:style w:type="character" w:customStyle="1" w:styleId="CarattereCarattere14">
    <w:name w:val="Carattere Carattere14"/>
    <w:uiPriority w:val="99"/>
    <w:rsid w:val="00587078"/>
    <w:rPr>
      <w:rFonts w:ascii="Arial" w:hAnsi="Arial"/>
    </w:rPr>
  </w:style>
  <w:style w:type="character" w:customStyle="1" w:styleId="CarattereCarattere13">
    <w:name w:val="Carattere Carattere13"/>
    <w:uiPriority w:val="99"/>
    <w:rsid w:val="00587078"/>
    <w:rPr>
      <w:rFonts w:ascii="Arial" w:hAnsi="Arial"/>
      <w:i/>
    </w:rPr>
  </w:style>
  <w:style w:type="character" w:customStyle="1" w:styleId="CarattereCarattere12">
    <w:name w:val="Carattere Carattere12"/>
    <w:uiPriority w:val="99"/>
    <w:rsid w:val="00587078"/>
    <w:rPr>
      <w:rFonts w:ascii="Arial" w:hAnsi="Arial"/>
      <w:b/>
      <w:i/>
      <w:sz w:val="18"/>
    </w:rPr>
  </w:style>
  <w:style w:type="character" w:customStyle="1" w:styleId="CarattereCarattere11">
    <w:name w:val="Carattere Carattere11"/>
    <w:uiPriority w:val="99"/>
    <w:rsid w:val="00587078"/>
    <w:rPr>
      <w:sz w:val="24"/>
    </w:rPr>
  </w:style>
  <w:style w:type="character" w:customStyle="1" w:styleId="CarattereCarattere10">
    <w:name w:val="Carattere Carattere10"/>
    <w:uiPriority w:val="99"/>
    <w:rsid w:val="00587078"/>
    <w:rPr>
      <w:sz w:val="16"/>
    </w:rPr>
  </w:style>
  <w:style w:type="character" w:customStyle="1" w:styleId="CarattereCarattere2">
    <w:name w:val="Carattere Carattere2"/>
    <w:uiPriority w:val="99"/>
    <w:rsid w:val="00587078"/>
    <w:rPr>
      <w:rFonts w:ascii="Times New Roman Grassetto" w:hAnsi="Times New Roman Grassetto"/>
      <w:b/>
      <w:sz w:val="28"/>
    </w:rPr>
  </w:style>
  <w:style w:type="character" w:customStyle="1" w:styleId="CarattereCarattere3">
    <w:name w:val="Carattere Carattere3"/>
    <w:uiPriority w:val="99"/>
    <w:rsid w:val="00587078"/>
    <w:rPr>
      <w:rFonts w:ascii="Arial" w:hAnsi="Arial"/>
      <w:color w:val="FF0000"/>
    </w:rPr>
  </w:style>
  <w:style w:type="character" w:customStyle="1" w:styleId="CarattereCarattere7">
    <w:name w:val="Carattere Carattere7"/>
    <w:uiPriority w:val="99"/>
    <w:rsid w:val="00587078"/>
    <w:rPr>
      <w:i/>
      <w:color w:val="0000FF"/>
      <w:sz w:val="24"/>
    </w:rPr>
  </w:style>
  <w:style w:type="character" w:customStyle="1" w:styleId="CarattereCarattere9">
    <w:name w:val="Carattere Carattere9"/>
    <w:uiPriority w:val="99"/>
    <w:rsid w:val="00587078"/>
    <w:rPr>
      <w:sz w:val="24"/>
    </w:rPr>
  </w:style>
  <w:style w:type="character" w:customStyle="1" w:styleId="CarattereCarattere1">
    <w:name w:val="Carattere Carattere1"/>
    <w:uiPriority w:val="99"/>
    <w:rsid w:val="00587078"/>
    <w:rPr>
      <w:rFonts w:ascii="Arial" w:hAnsi="Arial"/>
      <w:b/>
      <w:sz w:val="24"/>
      <w:lang w:val="it-IT" w:eastAsia="it-IT"/>
    </w:rPr>
  </w:style>
  <w:style w:type="character" w:customStyle="1" w:styleId="CarattereCarattere5">
    <w:name w:val="Carattere Carattere5"/>
    <w:uiPriority w:val="99"/>
    <w:rsid w:val="00587078"/>
    <w:rPr>
      <w:rFonts w:ascii="Arial" w:hAnsi="Arial"/>
    </w:rPr>
  </w:style>
  <w:style w:type="character" w:customStyle="1" w:styleId="CarattereCarattere4">
    <w:name w:val="Carattere Carattere4"/>
    <w:uiPriority w:val="99"/>
    <w:rsid w:val="00587078"/>
    <w:rPr>
      <w:rFonts w:ascii="Arial" w:hAnsi="Arial"/>
    </w:rPr>
  </w:style>
  <w:style w:type="character" w:customStyle="1" w:styleId="Carattere1Carattere">
    <w:name w:val="Carattere1 Carattere"/>
    <w:uiPriority w:val="99"/>
    <w:rsid w:val="00587078"/>
    <w:rPr>
      <w:rFonts w:ascii="Arial" w:hAnsi="Arial"/>
      <w:b/>
      <w:lang w:val="it-IT" w:eastAsia="it-IT"/>
    </w:rPr>
  </w:style>
  <w:style w:type="character" w:customStyle="1" w:styleId="api">
    <w:name w:val="api"/>
    <w:uiPriority w:val="99"/>
    <w:rsid w:val="00587078"/>
    <w:rPr>
      <w:rFonts w:ascii="Arial" w:hAnsi="Arial"/>
      <w:vertAlign w:val="superscript"/>
    </w:rPr>
  </w:style>
  <w:style w:type="paragraph" w:customStyle="1" w:styleId="bibliografia">
    <w:name w:val="bibliografia"/>
    <w:basedOn w:val="Normale"/>
    <w:rsid w:val="00587078"/>
    <w:pPr>
      <w:keepLines/>
      <w:widowControl w:val="0"/>
      <w:tabs>
        <w:tab w:val="left" w:pos="0"/>
      </w:tabs>
      <w:overflowPunct/>
      <w:autoSpaceDE/>
      <w:autoSpaceDN/>
      <w:adjustRightInd/>
      <w:spacing w:before="240" w:after="240" w:line="360" w:lineRule="atLeast"/>
      <w:jc w:val="both"/>
      <w:textAlignment w:val="auto"/>
    </w:pPr>
    <w:rPr>
      <w:rFonts w:ascii="Arial" w:hAnsi="Arial"/>
      <w:lang w:bidi="he-IL"/>
    </w:rPr>
  </w:style>
  <w:style w:type="paragraph" w:customStyle="1" w:styleId="corpodeltesto2">
    <w:name w:val="corpo del testo 2"/>
    <w:basedOn w:val="Titolo2"/>
    <w:uiPriority w:val="99"/>
    <w:rsid w:val="00587078"/>
    <w:pPr>
      <w:keepNext/>
      <w:widowControl w:val="0"/>
      <w:numPr>
        <w:numId w:val="28"/>
      </w:numPr>
      <w:tabs>
        <w:tab w:val="num" w:pos="360"/>
        <w:tab w:val="num" w:pos="567"/>
        <w:tab w:val="num" w:pos="927"/>
      </w:tabs>
      <w:overflowPunct/>
      <w:autoSpaceDE/>
      <w:autoSpaceDN/>
      <w:spacing w:before="0" w:after="0"/>
      <w:ind w:left="0" w:firstLine="567"/>
      <w:jc w:val="both"/>
      <w:outlineLvl w:val="9"/>
    </w:pPr>
    <w:rPr>
      <w:rFonts w:ascii="Arial" w:hAnsi="Arial"/>
      <w:b w:val="0"/>
      <w:kern w:val="28"/>
      <w:sz w:val="20"/>
      <w:szCs w:val="26"/>
    </w:rPr>
  </w:style>
  <w:style w:type="character" w:customStyle="1" w:styleId="CorpodeltestoCarattere">
    <w:name w:val="Corpo del testo Carattere"/>
    <w:uiPriority w:val="99"/>
    <w:rsid w:val="00587078"/>
    <w:rPr>
      <w:rFonts w:ascii="Century Gothic" w:hAnsi="Century Gothic"/>
      <w:sz w:val="22"/>
      <w:lang w:val="en-US" w:eastAsia="it-IT"/>
    </w:rPr>
  </w:style>
  <w:style w:type="paragraph" w:customStyle="1" w:styleId="Testonormale11">
    <w:name w:val="Testo normale11"/>
    <w:basedOn w:val="Normale"/>
    <w:uiPriority w:val="99"/>
    <w:rsid w:val="00587078"/>
    <w:pPr>
      <w:overflowPunct/>
      <w:autoSpaceDE/>
      <w:autoSpaceDN/>
      <w:adjustRightInd/>
      <w:spacing w:line="360" w:lineRule="auto"/>
      <w:ind w:left="567" w:right="397"/>
      <w:jc w:val="both"/>
      <w:textAlignment w:val="auto"/>
    </w:pPr>
    <w:rPr>
      <w:rFonts w:ascii="Arial" w:hAnsi="Arial"/>
      <w:sz w:val="22"/>
    </w:rPr>
  </w:style>
  <w:style w:type="character" w:customStyle="1" w:styleId="MathematicaFormatStandardForm">
    <w:name w:val="MathematicaFormatStandardForm"/>
    <w:uiPriority w:val="99"/>
    <w:rsid w:val="00587078"/>
    <w:rPr>
      <w:rFonts w:ascii="Courier" w:hAnsi="Courier"/>
    </w:rPr>
  </w:style>
  <w:style w:type="paragraph" w:customStyle="1" w:styleId="Rientrocorpodeltesto311">
    <w:name w:val="Rientro corpo del testo 311"/>
    <w:basedOn w:val="Normale"/>
    <w:uiPriority w:val="99"/>
    <w:rsid w:val="00587078"/>
    <w:pPr>
      <w:spacing w:line="360" w:lineRule="auto"/>
      <w:ind w:left="482"/>
    </w:pPr>
    <w:rPr>
      <w:rFonts w:ascii="Arial" w:hAnsi="Arial"/>
      <w:sz w:val="22"/>
    </w:rPr>
  </w:style>
  <w:style w:type="paragraph" w:customStyle="1" w:styleId="Corpodeltesto211">
    <w:name w:val="Corpo del testo 211"/>
    <w:basedOn w:val="Normale"/>
    <w:uiPriority w:val="99"/>
    <w:rsid w:val="00587078"/>
    <w:pPr>
      <w:jc w:val="both"/>
    </w:pPr>
    <w:rPr>
      <w:lang w:eastAsia="en-US"/>
    </w:rPr>
  </w:style>
  <w:style w:type="paragraph" w:customStyle="1" w:styleId="Testodelblocco11">
    <w:name w:val="Testo del blocco11"/>
    <w:basedOn w:val="Normale"/>
    <w:uiPriority w:val="99"/>
    <w:rsid w:val="00587078"/>
    <w:pPr>
      <w:tabs>
        <w:tab w:val="left" w:pos="4752"/>
        <w:tab w:val="left" w:pos="5040"/>
        <w:tab w:val="left" w:pos="5760"/>
        <w:tab w:val="left" w:pos="6480"/>
        <w:tab w:val="left" w:pos="7200"/>
        <w:tab w:val="left" w:pos="7920"/>
        <w:tab w:val="left" w:pos="8640"/>
        <w:tab w:val="left" w:pos="9360"/>
      </w:tabs>
      <w:overflowPunct/>
      <w:autoSpaceDE/>
      <w:autoSpaceDN/>
      <w:adjustRightInd/>
      <w:spacing w:line="360" w:lineRule="auto"/>
      <w:ind w:left="567" w:right="397"/>
      <w:jc w:val="both"/>
      <w:textAlignment w:val="auto"/>
    </w:pPr>
    <w:rPr>
      <w:rFonts w:ascii="Arial" w:hAnsi="Arial"/>
      <w:sz w:val="22"/>
    </w:rPr>
  </w:style>
  <w:style w:type="paragraph" w:customStyle="1" w:styleId="Rientrocorpodeltesto211">
    <w:name w:val="Rientro corpo del testo 211"/>
    <w:basedOn w:val="Normale"/>
    <w:uiPriority w:val="99"/>
    <w:rsid w:val="00587078"/>
    <w:pPr>
      <w:ind w:left="567"/>
      <w:jc w:val="both"/>
    </w:pPr>
  </w:style>
  <w:style w:type="character" w:customStyle="1" w:styleId="CarattereCarattere151">
    <w:name w:val="Carattere Carattere151"/>
    <w:uiPriority w:val="99"/>
    <w:rsid w:val="00587078"/>
    <w:rPr>
      <w:i/>
      <w:sz w:val="22"/>
    </w:rPr>
  </w:style>
  <w:style w:type="character" w:customStyle="1" w:styleId="CarattereCarattere141">
    <w:name w:val="Carattere Carattere141"/>
    <w:uiPriority w:val="99"/>
    <w:rsid w:val="00587078"/>
    <w:rPr>
      <w:rFonts w:ascii="Arial" w:hAnsi="Arial"/>
    </w:rPr>
  </w:style>
  <w:style w:type="character" w:customStyle="1" w:styleId="CarattereCarattere131">
    <w:name w:val="Carattere Carattere131"/>
    <w:uiPriority w:val="99"/>
    <w:rsid w:val="00587078"/>
    <w:rPr>
      <w:rFonts w:ascii="Arial" w:hAnsi="Arial"/>
      <w:i/>
    </w:rPr>
  </w:style>
  <w:style w:type="character" w:customStyle="1" w:styleId="CarattereCarattere121">
    <w:name w:val="Carattere Carattere121"/>
    <w:uiPriority w:val="99"/>
    <w:rsid w:val="00587078"/>
    <w:rPr>
      <w:rFonts w:ascii="Arial" w:hAnsi="Arial"/>
      <w:b/>
      <w:i/>
      <w:sz w:val="18"/>
    </w:rPr>
  </w:style>
  <w:style w:type="character" w:customStyle="1" w:styleId="CarattereCarattere111">
    <w:name w:val="Carattere Carattere111"/>
    <w:uiPriority w:val="99"/>
    <w:rsid w:val="00587078"/>
    <w:rPr>
      <w:sz w:val="24"/>
    </w:rPr>
  </w:style>
  <w:style w:type="character" w:customStyle="1" w:styleId="CarattereCarattere101">
    <w:name w:val="Carattere Carattere101"/>
    <w:uiPriority w:val="99"/>
    <w:rsid w:val="00587078"/>
    <w:rPr>
      <w:sz w:val="16"/>
    </w:rPr>
  </w:style>
  <w:style w:type="character" w:customStyle="1" w:styleId="CarattereCarattere21">
    <w:name w:val="Carattere Carattere21"/>
    <w:uiPriority w:val="99"/>
    <w:rsid w:val="00587078"/>
    <w:rPr>
      <w:rFonts w:ascii="Times New Roman Grassetto" w:hAnsi="Times New Roman Grassetto"/>
      <w:b/>
      <w:sz w:val="28"/>
    </w:rPr>
  </w:style>
  <w:style w:type="character" w:customStyle="1" w:styleId="CarattereCarattere31">
    <w:name w:val="Carattere Carattere31"/>
    <w:uiPriority w:val="99"/>
    <w:rsid w:val="00587078"/>
    <w:rPr>
      <w:rFonts w:ascii="Arial" w:hAnsi="Arial"/>
      <w:color w:val="FF0000"/>
    </w:rPr>
  </w:style>
  <w:style w:type="character" w:customStyle="1" w:styleId="CarattereCarattere71">
    <w:name w:val="Carattere Carattere71"/>
    <w:uiPriority w:val="99"/>
    <w:rsid w:val="00587078"/>
    <w:rPr>
      <w:i/>
      <w:color w:val="0000FF"/>
      <w:sz w:val="24"/>
    </w:rPr>
  </w:style>
  <w:style w:type="character" w:customStyle="1" w:styleId="CarattereCarattere91">
    <w:name w:val="Carattere Carattere91"/>
    <w:uiPriority w:val="99"/>
    <w:rsid w:val="00587078"/>
    <w:rPr>
      <w:sz w:val="24"/>
    </w:rPr>
  </w:style>
  <w:style w:type="character" w:customStyle="1" w:styleId="CarattereCarattere16">
    <w:name w:val="Carattere Carattere16"/>
    <w:uiPriority w:val="99"/>
    <w:rsid w:val="00587078"/>
    <w:rPr>
      <w:rFonts w:ascii="Arial" w:hAnsi="Arial"/>
      <w:b/>
      <w:sz w:val="24"/>
      <w:lang w:val="it-IT" w:eastAsia="it-IT"/>
    </w:rPr>
  </w:style>
  <w:style w:type="character" w:customStyle="1" w:styleId="CarattereCarattere6">
    <w:name w:val="Carattere Carattere6"/>
    <w:uiPriority w:val="99"/>
    <w:rsid w:val="00587078"/>
    <w:rPr>
      <w:rFonts w:ascii="Arial" w:hAnsi="Arial"/>
      <w:b/>
      <w:kern w:val="28"/>
      <w:lang w:val="it-IT" w:eastAsia="it-IT"/>
    </w:rPr>
  </w:style>
  <w:style w:type="character" w:customStyle="1" w:styleId="CarattereCarattere51">
    <w:name w:val="Carattere Carattere51"/>
    <w:uiPriority w:val="99"/>
    <w:rsid w:val="00587078"/>
    <w:rPr>
      <w:rFonts w:ascii="Arial" w:hAnsi="Arial"/>
    </w:rPr>
  </w:style>
  <w:style w:type="character" w:customStyle="1" w:styleId="CarattereCarattere41">
    <w:name w:val="Carattere Carattere41"/>
    <w:uiPriority w:val="99"/>
    <w:rsid w:val="00587078"/>
    <w:rPr>
      <w:rFonts w:ascii="Arial" w:hAnsi="Arial"/>
    </w:rPr>
  </w:style>
  <w:style w:type="character" w:customStyle="1" w:styleId="green">
    <w:name w:val="green"/>
    <w:uiPriority w:val="99"/>
    <w:rsid w:val="00587078"/>
  </w:style>
  <w:style w:type="paragraph" w:customStyle="1" w:styleId="DidascaliatabellaBS-VR">
    <w:name w:val="Didascalia tabella BS-VR"/>
    <w:basedOn w:val="Didascalia"/>
    <w:next w:val="Normale"/>
    <w:uiPriority w:val="99"/>
    <w:qFormat/>
    <w:rsid w:val="00587078"/>
    <w:pPr>
      <w:tabs>
        <w:tab w:val="left" w:pos="10205"/>
      </w:tabs>
      <w:overflowPunct/>
      <w:autoSpaceDE/>
      <w:autoSpaceDN/>
      <w:adjustRightInd/>
      <w:spacing w:before="120" w:after="120"/>
      <w:ind w:right="-1"/>
      <w:jc w:val="center"/>
      <w:textAlignment w:val="auto"/>
    </w:pPr>
    <w:rPr>
      <w:rFonts w:cs="Arial"/>
      <w:b/>
      <w:i w:val="0"/>
      <w:szCs w:val="18"/>
      <w:lang w:val="x-none" w:eastAsia="x-none"/>
    </w:rPr>
  </w:style>
  <w:style w:type="paragraph" w:customStyle="1" w:styleId="DidascaliafiguraBS-VR">
    <w:name w:val="Didascalia figura BS-VR"/>
    <w:basedOn w:val="DidascaliatabellaBS-VR"/>
    <w:next w:val="Normale"/>
    <w:link w:val="DidascaliafiguraBS-VRCarattere"/>
    <w:qFormat/>
    <w:rsid w:val="00587078"/>
    <w:rPr>
      <w:rFonts w:cs="Times New Roman"/>
    </w:rPr>
  </w:style>
  <w:style w:type="character" w:customStyle="1" w:styleId="DidascaliafiguraBS-VRCarattere">
    <w:name w:val="Didascalia figura BS-VR Carattere"/>
    <w:link w:val="DidascaliafiguraBS-VR"/>
    <w:rsid w:val="00587078"/>
    <w:rPr>
      <w:rFonts w:ascii="Calibri" w:eastAsia="Times New Roman" w:hAnsi="Calibri"/>
      <w:b/>
      <w:sz w:val="18"/>
      <w:szCs w:val="18"/>
      <w:lang w:val="x-none" w:eastAsia="x-none"/>
    </w:rPr>
  </w:style>
  <w:style w:type="paragraph" w:customStyle="1" w:styleId="PDM-Normale">
    <w:name w:val="PDM - Normale"/>
    <w:link w:val="PDM-NormaleCarattere1"/>
    <w:rsid w:val="00587078"/>
    <w:pPr>
      <w:spacing w:before="100" w:after="100"/>
      <w:jc w:val="both"/>
    </w:pPr>
    <w:rPr>
      <w:rFonts w:eastAsia="Times New Roman"/>
      <w:sz w:val="24"/>
    </w:rPr>
  </w:style>
  <w:style w:type="character" w:customStyle="1" w:styleId="PDM-NormaleCarattere1">
    <w:name w:val="PDM - Normale Carattere1"/>
    <w:link w:val="PDM-Normale"/>
    <w:rsid w:val="00587078"/>
    <w:rPr>
      <w:rFonts w:eastAsia="Times New Roman"/>
      <w:sz w:val="24"/>
    </w:rPr>
  </w:style>
  <w:style w:type="paragraph" w:customStyle="1" w:styleId="Didascaliatabella">
    <w:name w:val="Didascalia tabella"/>
    <w:basedOn w:val="Normale"/>
    <w:link w:val="DidascaliatabellaCarattere1"/>
    <w:uiPriority w:val="99"/>
    <w:qFormat/>
    <w:rsid w:val="00587078"/>
    <w:pPr>
      <w:widowControl w:val="0"/>
      <w:overflowPunct/>
      <w:autoSpaceDE/>
      <w:autoSpaceDN/>
      <w:adjustRightInd/>
      <w:spacing w:before="120" w:after="120" w:line="240" w:lineRule="atLeast"/>
      <w:jc w:val="center"/>
      <w:textAlignment w:val="auto"/>
    </w:pPr>
    <w:rPr>
      <w:rFonts w:ascii="Arial" w:hAnsi="Arial"/>
      <w:b/>
      <w:bCs/>
      <w:sz w:val="18"/>
      <w:szCs w:val="18"/>
      <w:lang w:val="x-none" w:eastAsia="x-none"/>
    </w:rPr>
  </w:style>
  <w:style w:type="character" w:customStyle="1" w:styleId="DidascaliatabellaCarattere1">
    <w:name w:val="Didascalia tabella Carattere1"/>
    <w:link w:val="Didascaliatabella"/>
    <w:rsid w:val="00587078"/>
    <w:rPr>
      <w:rFonts w:eastAsia="Times New Roman"/>
      <w:b/>
      <w:bCs/>
      <w:sz w:val="18"/>
      <w:szCs w:val="18"/>
      <w:lang w:val="x-none" w:eastAsia="x-none"/>
    </w:rPr>
  </w:style>
  <w:style w:type="paragraph" w:customStyle="1" w:styleId="DATITABELLABS-VR">
    <w:name w:val="DATI_TABELLA BS-VR"/>
    <w:basedOn w:val="Normale"/>
    <w:link w:val="DATITABELLABS-VRCarattere"/>
    <w:uiPriority w:val="99"/>
    <w:qFormat/>
    <w:rsid w:val="00587078"/>
    <w:pPr>
      <w:widowControl w:val="0"/>
      <w:overflowPunct/>
      <w:autoSpaceDE/>
      <w:autoSpaceDN/>
      <w:adjustRightInd/>
      <w:spacing w:before="60" w:after="60" w:line="180" w:lineRule="atLeast"/>
      <w:jc w:val="center"/>
      <w:textAlignment w:val="auto"/>
    </w:pPr>
    <w:rPr>
      <w:rFonts w:ascii="Arial" w:hAnsi="Arial"/>
      <w:noProof/>
      <w:sz w:val="16"/>
      <w:szCs w:val="16"/>
      <w:lang w:val="x-none" w:eastAsia="x-none"/>
    </w:rPr>
  </w:style>
  <w:style w:type="character" w:customStyle="1" w:styleId="DATITABELLABS-VRCarattere">
    <w:name w:val="DATI_TABELLA BS-VR Carattere"/>
    <w:link w:val="DATITABELLABS-VR"/>
    <w:uiPriority w:val="99"/>
    <w:rsid w:val="00587078"/>
    <w:rPr>
      <w:rFonts w:eastAsia="Times New Roman"/>
      <w:noProof/>
      <w:sz w:val="16"/>
      <w:szCs w:val="16"/>
      <w:lang w:val="x-none" w:eastAsia="x-none"/>
    </w:rPr>
  </w:style>
  <w:style w:type="paragraph" w:customStyle="1" w:styleId="TITOLOTABELLABS-VR">
    <w:name w:val="TITOLO_TABELLA BS-VR"/>
    <w:basedOn w:val="Normale"/>
    <w:link w:val="TITOLOTABELLABS-VRCarattere"/>
    <w:uiPriority w:val="99"/>
    <w:qFormat/>
    <w:rsid w:val="00587078"/>
    <w:pPr>
      <w:widowControl w:val="0"/>
      <w:overflowPunct/>
      <w:autoSpaceDE/>
      <w:autoSpaceDN/>
      <w:adjustRightInd/>
      <w:spacing w:before="60" w:after="60" w:line="180" w:lineRule="exact"/>
      <w:jc w:val="center"/>
      <w:textAlignment w:val="auto"/>
    </w:pPr>
    <w:rPr>
      <w:rFonts w:ascii="Arial Grassetto" w:hAnsi="Arial Grassetto"/>
      <w:b/>
      <w:bCs/>
      <w:caps/>
      <w:noProof/>
      <w:sz w:val="16"/>
      <w:szCs w:val="16"/>
      <w:lang w:val="x-none" w:eastAsia="x-none"/>
    </w:rPr>
  </w:style>
  <w:style w:type="character" w:customStyle="1" w:styleId="TITOLOTABELLABS-VRCarattere">
    <w:name w:val="TITOLO_TABELLA BS-VR Carattere"/>
    <w:link w:val="TITOLOTABELLABS-VR"/>
    <w:uiPriority w:val="99"/>
    <w:rsid w:val="00587078"/>
    <w:rPr>
      <w:rFonts w:ascii="Arial Grassetto" w:eastAsia="Times New Roman" w:hAnsi="Arial Grassetto"/>
      <w:b/>
      <w:bCs/>
      <w:caps/>
      <w:noProof/>
      <w:sz w:val="16"/>
      <w:szCs w:val="16"/>
      <w:lang w:val="x-none" w:eastAsia="x-none"/>
    </w:rPr>
  </w:style>
  <w:style w:type="character" w:customStyle="1" w:styleId="Elencopuntato1Carattere">
    <w:name w:val="Elenco puntato 1 Carattere"/>
    <w:link w:val="Elencopuntato1"/>
    <w:uiPriority w:val="99"/>
    <w:rsid w:val="00587078"/>
    <w:rPr>
      <w:rFonts w:ascii="Times New Roman" w:eastAsia="Times New Roman" w:hAnsi="Times New Roman"/>
      <w:sz w:val="22"/>
      <w:lang w:val="x-none" w:eastAsia="x-none"/>
    </w:rPr>
  </w:style>
  <w:style w:type="paragraph" w:customStyle="1" w:styleId="TestotabellaPMA">
    <w:name w:val="Testo tabella_PMA"/>
    <w:basedOn w:val="Normale"/>
    <w:link w:val="TestotabellaPMACarattere"/>
    <w:qFormat/>
    <w:rsid w:val="00587078"/>
    <w:pPr>
      <w:widowControl w:val="0"/>
      <w:tabs>
        <w:tab w:val="left" w:pos="567"/>
        <w:tab w:val="left" w:pos="851"/>
        <w:tab w:val="left" w:pos="1134"/>
        <w:tab w:val="left" w:pos="1418"/>
        <w:tab w:val="left" w:pos="1701"/>
        <w:tab w:val="left" w:pos="1985"/>
        <w:tab w:val="left" w:pos="2268"/>
        <w:tab w:val="left" w:pos="2552"/>
        <w:tab w:val="left" w:pos="2835"/>
        <w:tab w:val="left" w:pos="3119"/>
        <w:tab w:val="left" w:pos="3402"/>
        <w:tab w:val="right" w:pos="3686"/>
        <w:tab w:val="right" w:pos="8505"/>
      </w:tabs>
      <w:overflowPunct/>
      <w:adjustRightInd/>
      <w:spacing w:after="120"/>
      <w:jc w:val="both"/>
      <w:textAlignment w:val="auto"/>
    </w:pPr>
    <w:rPr>
      <w:rFonts w:ascii="Arial" w:hAnsi="Arial"/>
      <w:spacing w:val="-5"/>
      <w:szCs w:val="22"/>
      <w:lang w:val="x-none" w:eastAsia="x-none"/>
    </w:rPr>
  </w:style>
  <w:style w:type="character" w:customStyle="1" w:styleId="TestotabellaPMACarattere">
    <w:name w:val="Testo tabella_PMA Carattere"/>
    <w:link w:val="TestotabellaPMA"/>
    <w:rsid w:val="00587078"/>
    <w:rPr>
      <w:rFonts w:eastAsia="Times New Roman"/>
      <w:spacing w:val="-5"/>
      <w:szCs w:val="22"/>
      <w:lang w:val="x-none" w:eastAsia="x-none"/>
    </w:rPr>
  </w:style>
  <w:style w:type="paragraph" w:customStyle="1" w:styleId="Corpodeltesto1">
    <w:name w:val="Corpo del testo1"/>
    <w:basedOn w:val="Corpotesto"/>
    <w:link w:val="Corpodeltesto"/>
    <w:uiPriority w:val="99"/>
    <w:qFormat/>
    <w:rsid w:val="00587078"/>
    <w:pPr>
      <w:widowControl w:val="0"/>
      <w:spacing w:before="120" w:line="320" w:lineRule="atLeast"/>
    </w:pPr>
    <w:rPr>
      <w:rFonts w:ascii="Calibri" w:eastAsia="Calibri" w:hAnsi="Calibri"/>
      <w:szCs w:val="22"/>
      <w:lang w:val="x-none" w:eastAsia="x-none"/>
    </w:rPr>
  </w:style>
  <w:style w:type="character" w:customStyle="1" w:styleId="Corpodeltesto">
    <w:name w:val="Corpo del testo_"/>
    <w:link w:val="Corpodeltesto1"/>
    <w:uiPriority w:val="99"/>
    <w:rsid w:val="00587078"/>
    <w:rPr>
      <w:rFonts w:ascii="Calibri" w:hAnsi="Calibri"/>
      <w:sz w:val="22"/>
      <w:szCs w:val="22"/>
      <w:lang w:val="x-none" w:eastAsia="x-none"/>
    </w:rPr>
  </w:style>
  <w:style w:type="paragraph" w:customStyle="1" w:styleId="DATITABELLA">
    <w:name w:val="DATI_TABELLA"/>
    <w:basedOn w:val="Normale"/>
    <w:link w:val="DATITABELLACarattere"/>
    <w:qFormat/>
    <w:rsid w:val="00587078"/>
    <w:pPr>
      <w:widowControl w:val="0"/>
      <w:overflowPunct/>
      <w:autoSpaceDE/>
      <w:autoSpaceDN/>
      <w:adjustRightInd/>
      <w:spacing w:before="60" w:after="60" w:line="180" w:lineRule="atLeast"/>
      <w:jc w:val="center"/>
      <w:textAlignment w:val="auto"/>
    </w:pPr>
    <w:rPr>
      <w:rFonts w:ascii="Arial" w:hAnsi="Arial"/>
      <w:noProof/>
      <w:sz w:val="16"/>
      <w:szCs w:val="16"/>
      <w:lang w:val="x-none" w:eastAsia="x-none"/>
    </w:rPr>
  </w:style>
  <w:style w:type="character" w:customStyle="1" w:styleId="DATITABELLACarattere">
    <w:name w:val="DATI_TABELLA Carattere"/>
    <w:link w:val="DATITABELLA"/>
    <w:rsid w:val="00587078"/>
    <w:rPr>
      <w:rFonts w:eastAsia="Times New Roman"/>
      <w:noProof/>
      <w:sz w:val="16"/>
      <w:szCs w:val="16"/>
      <w:lang w:val="x-none" w:eastAsia="x-none"/>
    </w:rPr>
  </w:style>
  <w:style w:type="character" w:customStyle="1" w:styleId="TITOLOTABELLACarattere">
    <w:name w:val="TITOLO_TABELLA Carattere"/>
    <w:link w:val="TITOLOTABELLA"/>
    <w:uiPriority w:val="99"/>
    <w:rsid w:val="00587078"/>
    <w:rPr>
      <w:rFonts w:eastAsia="Times New Roman"/>
      <w:b/>
      <w:caps/>
      <w:noProof/>
      <w:sz w:val="16"/>
      <w:szCs w:val="16"/>
    </w:rPr>
  </w:style>
  <w:style w:type="paragraph" w:customStyle="1" w:styleId="DatitabellaBS-VR0">
    <w:name w:val="Dati tabella BS-VR"/>
    <w:basedOn w:val="Normale"/>
    <w:uiPriority w:val="99"/>
    <w:qFormat/>
    <w:rsid w:val="00587078"/>
    <w:pPr>
      <w:spacing w:before="60" w:after="60"/>
      <w:jc w:val="center"/>
    </w:pPr>
    <w:rPr>
      <w:rFonts w:ascii="Calibri" w:hAnsi="Calibri"/>
      <w:sz w:val="18"/>
      <w:lang w:val="x-none" w:eastAsia="x-none"/>
    </w:rPr>
  </w:style>
  <w:style w:type="paragraph" w:customStyle="1" w:styleId="TitolotabellaBS-VR0">
    <w:name w:val="Titolo tabella BS-VR"/>
    <w:basedOn w:val="NormaleBS-VR"/>
    <w:uiPriority w:val="99"/>
    <w:qFormat/>
    <w:rsid w:val="00587078"/>
    <w:pPr>
      <w:spacing w:before="60" w:after="60" w:line="240" w:lineRule="auto"/>
      <w:jc w:val="center"/>
      <w:textAlignment w:val="baseline"/>
    </w:pPr>
    <w:rPr>
      <w:b/>
      <w:bCs/>
      <w:caps/>
      <w:sz w:val="18"/>
      <w:lang w:val="x-none" w:eastAsia="x-none"/>
    </w:rPr>
  </w:style>
  <w:style w:type="paragraph" w:customStyle="1" w:styleId="normalebs-vr0">
    <w:name w:val="normalebs-vr"/>
    <w:basedOn w:val="Normale"/>
    <w:rsid w:val="00587078"/>
    <w:pPr>
      <w:overflowPunct/>
      <w:autoSpaceDE/>
      <w:autoSpaceDN/>
      <w:adjustRightInd/>
      <w:spacing w:before="100" w:beforeAutospacing="1" w:after="100" w:afterAutospacing="1"/>
      <w:textAlignment w:val="auto"/>
    </w:pPr>
    <w:rPr>
      <w:sz w:val="24"/>
      <w:szCs w:val="24"/>
    </w:rPr>
  </w:style>
  <w:style w:type="numbering" w:customStyle="1" w:styleId="Nessunelenco2">
    <w:name w:val="Nessun elenco2"/>
    <w:next w:val="Nessunelenco"/>
    <w:uiPriority w:val="99"/>
    <w:semiHidden/>
    <w:unhideWhenUsed/>
    <w:rsid w:val="00587078"/>
  </w:style>
  <w:style w:type="character" w:styleId="Enfasigrassetto">
    <w:name w:val="Strong"/>
    <w:uiPriority w:val="99"/>
    <w:qFormat/>
    <w:rsid w:val="006E7EA8"/>
    <w:rPr>
      <w:b/>
      <w:bCs/>
    </w:rPr>
  </w:style>
  <w:style w:type="character" w:customStyle="1" w:styleId="fontstyle01">
    <w:name w:val="fontstyle01"/>
    <w:rsid w:val="006E7EA8"/>
    <w:rPr>
      <w:rFonts w:ascii="TimesNewRomanPS-BoldItalicMT" w:hAnsi="TimesNewRomanPS-BoldItalicMT" w:hint="default"/>
      <w:b/>
      <w:bCs/>
      <w:i/>
      <w:iCs/>
      <w:color w:val="000000"/>
      <w:sz w:val="24"/>
      <w:szCs w:val="24"/>
    </w:rPr>
  </w:style>
  <w:style w:type="character" w:customStyle="1" w:styleId="fontstyle21">
    <w:name w:val="fontstyle21"/>
    <w:rsid w:val="006E7EA8"/>
    <w:rPr>
      <w:rFonts w:ascii="TimesNewRomanPS-BoldMT" w:hAnsi="TimesNewRomanPS-BoldMT" w:hint="default"/>
      <w:b/>
      <w:bCs/>
      <w:i w:val="0"/>
      <w:iCs w:val="0"/>
      <w:color w:val="000000"/>
      <w:sz w:val="24"/>
      <w:szCs w:val="24"/>
    </w:rPr>
  </w:style>
  <w:style w:type="paragraph" w:styleId="Numeroelenco">
    <w:name w:val="List Number"/>
    <w:basedOn w:val="Normale"/>
    <w:uiPriority w:val="99"/>
    <w:rsid w:val="00A57182"/>
    <w:pPr>
      <w:numPr>
        <w:numId w:val="33"/>
      </w:numPr>
      <w:overflowPunct/>
      <w:autoSpaceDE/>
      <w:autoSpaceDN/>
      <w:adjustRightInd/>
      <w:spacing w:line="360" w:lineRule="auto"/>
      <w:textAlignment w:val="auto"/>
    </w:pPr>
    <w:rPr>
      <w:rFonts w:ascii="Arial" w:hAnsi="Arial"/>
    </w:rPr>
  </w:style>
  <w:style w:type="character" w:customStyle="1" w:styleId="grkhzd">
    <w:name w:val="grkhzd"/>
    <w:rsid w:val="00AA23D1"/>
  </w:style>
  <w:style w:type="paragraph" w:styleId="Nessunaspaziatura">
    <w:name w:val="No Spacing"/>
    <w:aliases w:val="Normale mio"/>
    <w:uiPriority w:val="99"/>
    <w:qFormat/>
    <w:rsid w:val="00CE45CE"/>
    <w:pPr>
      <w:spacing w:before="120" w:line="360" w:lineRule="auto"/>
    </w:pPr>
    <w:rPr>
      <w:rFonts w:ascii="Calibri" w:hAnsi="Calibri"/>
      <w:b/>
      <w:sz w:val="22"/>
      <w:szCs w:val="22"/>
      <w:lang w:eastAsia="en-US"/>
    </w:rPr>
  </w:style>
  <w:style w:type="paragraph" w:customStyle="1" w:styleId="Tabellacepav">
    <w:name w:val="Tabella_cepav"/>
    <w:basedOn w:val="Normale"/>
    <w:qFormat/>
    <w:rsid w:val="00CE45CE"/>
    <w:pPr>
      <w:jc w:val="center"/>
    </w:pPr>
    <w:rPr>
      <w:rFonts w:ascii="Calibri" w:hAnsi="Calibri"/>
    </w:rPr>
  </w:style>
  <w:style w:type="paragraph" w:styleId="Numeroelenco4">
    <w:name w:val="List Number 4"/>
    <w:basedOn w:val="Normale"/>
    <w:uiPriority w:val="99"/>
    <w:rsid w:val="00CE45CE"/>
    <w:pPr>
      <w:tabs>
        <w:tab w:val="num" w:pos="1209"/>
      </w:tabs>
      <w:overflowPunct/>
      <w:autoSpaceDE/>
      <w:autoSpaceDN/>
      <w:adjustRightInd/>
      <w:ind w:left="1209" w:hanging="360"/>
      <w:jc w:val="center"/>
      <w:textAlignment w:val="auto"/>
    </w:pPr>
    <w:rPr>
      <w:rFonts w:ascii="Calibri" w:hAnsi="Calibri"/>
      <w:szCs w:val="22"/>
    </w:rPr>
  </w:style>
  <w:style w:type="paragraph" w:customStyle="1" w:styleId="DidascaliatabellaCarattereCarattere">
    <w:name w:val="Didascalia tabella Carattere Carattere"/>
    <w:basedOn w:val="Didascalia"/>
    <w:link w:val="DidascaliatabellaCarattereCarattereCarattere"/>
    <w:qFormat/>
    <w:rsid w:val="00CE45CE"/>
    <w:pPr>
      <w:widowControl w:val="0"/>
      <w:overflowPunct/>
      <w:autoSpaceDE/>
      <w:autoSpaceDN/>
      <w:adjustRightInd/>
      <w:spacing w:before="120" w:after="120" w:line="240" w:lineRule="atLeast"/>
      <w:jc w:val="center"/>
      <w:textAlignment w:val="auto"/>
    </w:pPr>
    <w:rPr>
      <w:rFonts w:ascii="Arial" w:hAnsi="Arial"/>
      <w:b/>
      <w:i w:val="0"/>
    </w:rPr>
  </w:style>
  <w:style w:type="character" w:customStyle="1" w:styleId="DidascaliatabellaCarattereCarattereCarattere">
    <w:name w:val="Didascalia tabella Carattere Carattere Carattere"/>
    <w:link w:val="DidascaliatabellaCarattereCarattere"/>
    <w:locked/>
    <w:rsid w:val="00CE45CE"/>
    <w:rPr>
      <w:rFonts w:eastAsia="Times New Roman"/>
      <w:b/>
      <w:sz w:val="18"/>
    </w:rPr>
  </w:style>
  <w:style w:type="paragraph" w:customStyle="1" w:styleId="P3">
    <w:name w:val="P3"/>
    <w:basedOn w:val="Normale"/>
    <w:uiPriority w:val="99"/>
    <w:rsid w:val="00CE45CE"/>
    <w:pPr>
      <w:overflowPunct/>
      <w:autoSpaceDE/>
      <w:autoSpaceDN/>
      <w:adjustRightInd/>
      <w:ind w:left="851"/>
      <w:jc w:val="both"/>
      <w:textAlignment w:val="auto"/>
    </w:pPr>
    <w:rPr>
      <w:rFonts w:ascii="Calibri" w:hAnsi="Calibri"/>
      <w:szCs w:val="22"/>
    </w:rPr>
  </w:style>
  <w:style w:type="character" w:customStyle="1" w:styleId="Heading3Char1">
    <w:name w:val="Heading 3 Char1"/>
    <w:aliases w:val="Title 3 Char,h3 Char,titolo 3 Char,Titolo 3 Carattere Carattere Carattere Carattere Carattere Carattere Carattere Carattere Carattere Char,H3 Char,RFF-Titre 3 Char,MLM-Titre 4 Char,3Rapport Char,MLM-Titre 3 Char,envinorm Char,MARIO3 Char"/>
    <w:basedOn w:val="Carpredefinitoparagrafo"/>
    <w:uiPriority w:val="9"/>
    <w:semiHidden/>
    <w:rsid w:val="00CE45CE"/>
    <w:rPr>
      <w:rFonts w:ascii="Cambria" w:eastAsia="Times New Roman" w:hAnsi="Cambria" w:cs="Times New Roman"/>
      <w:b/>
      <w:bCs/>
      <w:sz w:val="26"/>
      <w:szCs w:val="26"/>
    </w:rPr>
  </w:style>
  <w:style w:type="character" w:customStyle="1" w:styleId="Heading3Char15">
    <w:name w:val="Heading 3 Char15"/>
    <w:aliases w:val="Title 3 Char6,h3 Char6,titolo 3 Char6,Titolo 3 Carattere Carattere Carattere Carattere Carattere Carattere Carattere Carattere Carattere Char6,H3 Char6,RFF-Titre 3 Char6,MLM-Titre 4 Char6,3Rapport Char6,MLM-Titre 3 Char6,envinorm Char6"/>
    <w:basedOn w:val="Carpredefinitoparagrafo"/>
    <w:uiPriority w:val="99"/>
    <w:semiHidden/>
    <w:locked/>
    <w:rsid w:val="00CE45CE"/>
    <w:rPr>
      <w:rFonts w:ascii="Cambria" w:hAnsi="Cambria" w:cs="Times New Roman"/>
      <w:b/>
      <w:bCs/>
      <w:sz w:val="26"/>
      <w:szCs w:val="26"/>
    </w:rPr>
  </w:style>
  <w:style w:type="character" w:customStyle="1" w:styleId="Heading3Char14">
    <w:name w:val="Heading 3 Char14"/>
    <w:aliases w:val="Title 3 Char5,h3 Char5,titolo 3 Char5,Titolo 3 Carattere Carattere Carattere Carattere Carattere Carattere Carattere Carattere Carattere Char5,H3 Char5,RFF-Titre 3 Char5,MLM-Titre 4 Char5,3Rapport Char5,MLM-Titre 3 Char5,envinorm Char5"/>
    <w:basedOn w:val="Carpredefinitoparagrafo"/>
    <w:uiPriority w:val="99"/>
    <w:semiHidden/>
    <w:locked/>
    <w:rsid w:val="00CE45CE"/>
    <w:rPr>
      <w:rFonts w:ascii="Cambria" w:hAnsi="Cambria" w:cs="Times New Roman"/>
      <w:b/>
      <w:bCs/>
      <w:sz w:val="26"/>
      <w:szCs w:val="26"/>
    </w:rPr>
  </w:style>
  <w:style w:type="character" w:customStyle="1" w:styleId="Heading3Char13">
    <w:name w:val="Heading 3 Char13"/>
    <w:aliases w:val="Title 3 Char4,h3 Char4,titolo 3 Char4,Titolo 3 Carattere Carattere Carattere Carattere Carattere Carattere Carattere Carattere Carattere Char4,H3 Char4,RFF-Titre 3 Char4,MLM-Titre 4 Char4,3Rapport Char4,MLM-Titre 3 Char4,envinorm Char4"/>
    <w:basedOn w:val="Carpredefinitoparagrafo"/>
    <w:uiPriority w:val="99"/>
    <w:semiHidden/>
    <w:rsid w:val="00CE45CE"/>
    <w:rPr>
      <w:rFonts w:ascii="Cambria" w:hAnsi="Cambria" w:cs="Times New Roman"/>
      <w:b/>
      <w:bCs/>
      <w:sz w:val="26"/>
      <w:szCs w:val="26"/>
    </w:rPr>
  </w:style>
  <w:style w:type="character" w:customStyle="1" w:styleId="Heading3Char12">
    <w:name w:val="Heading 3 Char12"/>
    <w:aliases w:val="Title 3 Char3,h3 Char3,titolo 3 Char3,Titolo 3 Carattere Carattere Carattere Carattere Carattere Carattere Carattere Carattere Carattere Char3,H3 Char3,RFF-Titre 3 Char3,MLM-Titre 4 Char3,3Rapport Char3,MLM-Titre 3 Char3,envinorm Char3"/>
    <w:basedOn w:val="Carpredefinitoparagrafo"/>
    <w:uiPriority w:val="99"/>
    <w:semiHidden/>
    <w:rsid w:val="00CE45CE"/>
    <w:rPr>
      <w:rFonts w:ascii="Cambria" w:hAnsi="Cambria" w:cs="Times New Roman"/>
      <w:b/>
      <w:bCs/>
      <w:sz w:val="26"/>
      <w:szCs w:val="26"/>
    </w:rPr>
  </w:style>
  <w:style w:type="character" w:customStyle="1" w:styleId="Heading3Char11">
    <w:name w:val="Heading 3 Char11"/>
    <w:aliases w:val="Title 3 Char2,h3 Char2,titolo 3 Char2,Titolo 3 Carattere Carattere Carattere Carattere Carattere Carattere Carattere Carattere Carattere Char2,H3 Char2,RFF-Titre 3 Char2,MLM-Titre 4 Char2,3Rapport Char2,MLM-Titre 3 Char2,envinorm Char2"/>
    <w:basedOn w:val="Carpredefinitoparagrafo"/>
    <w:uiPriority w:val="99"/>
    <w:semiHidden/>
    <w:rsid w:val="00CE45CE"/>
    <w:rPr>
      <w:rFonts w:ascii="Cambria" w:hAnsi="Cambria" w:cs="Times New Roman"/>
      <w:b/>
      <w:bCs/>
      <w:sz w:val="26"/>
      <w:szCs w:val="26"/>
    </w:rPr>
  </w:style>
  <w:style w:type="paragraph" w:customStyle="1" w:styleId="P1">
    <w:name w:val="P1"/>
    <w:basedOn w:val="Normale"/>
    <w:uiPriority w:val="99"/>
    <w:rsid w:val="00CE45CE"/>
    <w:pPr>
      <w:overflowPunct/>
      <w:autoSpaceDE/>
      <w:autoSpaceDN/>
      <w:adjustRightInd/>
      <w:ind w:left="284"/>
      <w:jc w:val="both"/>
      <w:textAlignment w:val="auto"/>
    </w:pPr>
    <w:rPr>
      <w:rFonts w:ascii="Calibri" w:hAnsi="Calibri"/>
      <w:szCs w:val="22"/>
    </w:rPr>
  </w:style>
  <w:style w:type="character" w:customStyle="1" w:styleId="IntestazioneCarattere2">
    <w:name w:val="Intestazione Carattere2"/>
    <w:aliases w:val="Intestazione Carattere1 Carattere1,Intestazione Carattere Carattere Carattere1,Intestazione Carattere1 Carattere Carattere Carattere1,Intestazione Carattere Carattere Carattere Carattere Carattere1"/>
    <w:basedOn w:val="Carpredefinitoparagrafo"/>
    <w:locked/>
    <w:rsid w:val="00CE45CE"/>
    <w:rPr>
      <w:sz w:val="24"/>
      <w:szCs w:val="20"/>
      <w:lang w:val="en-GB"/>
    </w:rPr>
  </w:style>
  <w:style w:type="paragraph" w:customStyle="1" w:styleId="P2">
    <w:name w:val="P2"/>
    <w:basedOn w:val="P3"/>
    <w:uiPriority w:val="99"/>
    <w:rsid w:val="00CE45CE"/>
    <w:pPr>
      <w:ind w:left="567"/>
    </w:pPr>
  </w:style>
  <w:style w:type="paragraph" w:customStyle="1" w:styleId="t1p0e">
    <w:name w:val="t1p0e"/>
    <w:uiPriority w:val="99"/>
    <w:rsid w:val="00CE45CE"/>
    <w:pPr>
      <w:spacing w:after="120"/>
      <w:ind w:left="312"/>
      <w:jc w:val="both"/>
    </w:pPr>
    <w:rPr>
      <w:rFonts w:eastAsia="Times New Roman"/>
      <w:i/>
      <w:noProof/>
      <w:sz w:val="22"/>
      <w:szCs w:val="22"/>
    </w:rPr>
  </w:style>
  <w:style w:type="paragraph" w:customStyle="1" w:styleId="t2p">
    <w:name w:val="t2p"/>
    <w:uiPriority w:val="99"/>
    <w:rsid w:val="00CE45CE"/>
    <w:pPr>
      <w:tabs>
        <w:tab w:val="left" w:pos="284"/>
      </w:tabs>
      <w:ind w:left="1985" w:hanging="1276"/>
    </w:pPr>
    <w:rPr>
      <w:rFonts w:ascii="Arial Narrow" w:eastAsia="Times New Roman" w:hAnsi="Arial Narrow"/>
      <w:noProof/>
      <w:sz w:val="22"/>
      <w:szCs w:val="22"/>
    </w:rPr>
  </w:style>
  <w:style w:type="paragraph" w:customStyle="1" w:styleId="t1p0">
    <w:name w:val="t1p0"/>
    <w:uiPriority w:val="99"/>
    <w:rsid w:val="00CE45CE"/>
    <w:pPr>
      <w:spacing w:after="120"/>
      <w:ind w:left="284"/>
      <w:jc w:val="both"/>
    </w:pPr>
    <w:rPr>
      <w:rFonts w:eastAsia="Times New Roman"/>
      <w:noProof/>
      <w:sz w:val="22"/>
      <w:szCs w:val="22"/>
    </w:rPr>
  </w:style>
  <w:style w:type="character" w:customStyle="1" w:styleId="RientronormaleCarattere1CarattereCarattere2">
    <w:name w:val="Rientro normale Carattere1 Carattere Carattere2"/>
    <w:aliases w:val="Rientro normale Carattere Carattere Carattere Carattere2,Rientro normale Carattere1 Carattere Carattere Carattere Carattere2,Rientro normale Carattere Carattere Carattere Carattere Carattere Carattere1"/>
    <w:rsid w:val="00CE45CE"/>
    <w:rPr>
      <w:rFonts w:ascii="Arial" w:hAnsi="Arial"/>
      <w:lang w:val="it-IT" w:eastAsia="it-IT"/>
    </w:rPr>
  </w:style>
  <w:style w:type="character" w:customStyle="1" w:styleId="RientronormaleCarattere1Carattere2">
    <w:name w:val="Rientro normale Carattere1 Carattere2"/>
    <w:aliases w:val="... Carattere"/>
    <w:uiPriority w:val="99"/>
    <w:rsid w:val="00CE45CE"/>
    <w:rPr>
      <w:rFonts w:ascii="Arial" w:hAnsi="Arial"/>
      <w:lang w:val="it-IT" w:eastAsia="it-IT"/>
    </w:rPr>
  </w:style>
  <w:style w:type="paragraph" w:customStyle="1" w:styleId="BASE0">
    <w:name w:val="BASE"/>
    <w:uiPriority w:val="99"/>
    <w:rsid w:val="00CE45CE"/>
    <w:pPr>
      <w:spacing w:line="240" w:lineRule="atLeast"/>
      <w:ind w:left="1559" w:right="851" w:hanging="1134"/>
      <w:jc w:val="both"/>
    </w:pPr>
    <w:rPr>
      <w:rFonts w:eastAsia="Times New Roman"/>
      <w:sz w:val="24"/>
      <w:szCs w:val="22"/>
    </w:rPr>
  </w:style>
  <w:style w:type="paragraph" w:customStyle="1" w:styleId="titoloMemorandum">
    <w:name w:val="titoloMemorandum"/>
    <w:basedOn w:val="BASE0"/>
    <w:next w:val="testoMemorandum"/>
    <w:uiPriority w:val="99"/>
    <w:rsid w:val="00CE45CE"/>
    <w:pPr>
      <w:jc w:val="center"/>
    </w:pPr>
    <w:rPr>
      <w:b/>
      <w:sz w:val="16"/>
    </w:rPr>
  </w:style>
  <w:style w:type="paragraph" w:customStyle="1" w:styleId="testoMemorandum">
    <w:name w:val="testoMemorandum"/>
    <w:basedOn w:val="BASE0"/>
    <w:uiPriority w:val="99"/>
    <w:rsid w:val="00CE45CE"/>
    <w:pPr>
      <w:ind w:left="3260" w:hanging="1701"/>
    </w:pPr>
    <w:rPr>
      <w:sz w:val="16"/>
    </w:rPr>
  </w:style>
  <w:style w:type="paragraph" w:customStyle="1" w:styleId="pi2dipagina">
    <w:name w:val="piè2 di pagina"/>
    <w:basedOn w:val="BASE0"/>
    <w:uiPriority w:val="99"/>
    <w:rsid w:val="00CE45CE"/>
    <w:pPr>
      <w:tabs>
        <w:tab w:val="left" w:pos="10206"/>
        <w:tab w:val="left" w:pos="12191"/>
        <w:tab w:val="left" w:pos="14175"/>
      </w:tabs>
      <w:ind w:left="0" w:right="0" w:firstLine="0"/>
    </w:pPr>
    <w:rPr>
      <w:sz w:val="8"/>
    </w:rPr>
  </w:style>
  <w:style w:type="character" w:customStyle="1" w:styleId="BASECarattere">
    <w:name w:val="BASE Carattere"/>
    <w:uiPriority w:val="99"/>
    <w:rsid w:val="00CE45CE"/>
    <w:rPr>
      <w:rFonts w:ascii="Arial" w:hAnsi="Arial"/>
      <w:lang w:val="it-IT" w:eastAsia="it-IT"/>
    </w:rPr>
  </w:style>
  <w:style w:type="character" w:customStyle="1" w:styleId="BASECarattere1">
    <w:name w:val="BASE Carattere1"/>
    <w:uiPriority w:val="99"/>
    <w:rsid w:val="00CE45CE"/>
    <w:rPr>
      <w:rFonts w:ascii="Arial" w:hAnsi="Arial"/>
      <w:snapToGrid w:val="0"/>
      <w:sz w:val="24"/>
      <w:lang w:val="it-IT" w:eastAsia="it-IT"/>
    </w:rPr>
  </w:style>
  <w:style w:type="paragraph" w:customStyle="1" w:styleId="TAILLE6">
    <w:name w:val="TAILLE6"/>
    <w:basedOn w:val="Normale"/>
    <w:uiPriority w:val="99"/>
    <w:rsid w:val="00CE45CE"/>
    <w:pPr>
      <w:overflowPunct/>
      <w:autoSpaceDE/>
      <w:autoSpaceDN/>
      <w:adjustRightInd/>
      <w:spacing w:before="120"/>
      <w:jc w:val="center"/>
      <w:textAlignment w:val="auto"/>
    </w:pPr>
    <w:rPr>
      <w:rFonts w:ascii="Calibri" w:hAnsi="Calibri"/>
      <w:caps/>
      <w:sz w:val="12"/>
      <w:szCs w:val="22"/>
      <w:lang w:eastAsia="en-US"/>
    </w:rPr>
  </w:style>
  <w:style w:type="paragraph" w:customStyle="1" w:styleId="TAILLE8">
    <w:name w:val="TAILLE8"/>
    <w:basedOn w:val="Normale"/>
    <w:uiPriority w:val="99"/>
    <w:rsid w:val="00CE45CE"/>
    <w:pPr>
      <w:overflowPunct/>
      <w:autoSpaceDE/>
      <w:autoSpaceDN/>
      <w:adjustRightInd/>
      <w:spacing w:before="120"/>
      <w:jc w:val="center"/>
      <w:textAlignment w:val="auto"/>
    </w:pPr>
    <w:rPr>
      <w:rFonts w:ascii="Calibri" w:hAnsi="Calibri"/>
      <w:caps/>
      <w:sz w:val="16"/>
      <w:szCs w:val="22"/>
      <w:lang w:eastAsia="en-US"/>
    </w:rPr>
  </w:style>
  <w:style w:type="character" w:customStyle="1" w:styleId="RientronormaleCarattereCarattere1">
    <w:name w:val="Rientro normale Carattere Carattere1"/>
    <w:aliases w:val="Rientro normale Carattere1 Carattere Carattere1,Rientro normale Carattere Carattere Carattere Carattere1,Rientro normale Carattere1 Carattere Carattere Carattere Carattere1"/>
    <w:uiPriority w:val="99"/>
    <w:rsid w:val="00CE45CE"/>
    <w:rPr>
      <w:rFonts w:ascii="Arial" w:hAnsi="Arial"/>
      <w:sz w:val="22"/>
      <w:lang w:val="en-GB" w:eastAsia="it-IT"/>
    </w:rPr>
  </w:style>
  <w:style w:type="paragraph" w:customStyle="1" w:styleId="StileArial11ptGiustificatoSinistro125cmDestro07cm">
    <w:name w:val="Stile Arial 11 pt Giustificato Sinistro:  125 cm Destro 07 cm..."/>
    <w:basedOn w:val="Normale"/>
    <w:uiPriority w:val="99"/>
    <w:rsid w:val="00CE45CE"/>
    <w:pPr>
      <w:suppressAutoHyphens/>
      <w:overflowPunct/>
      <w:autoSpaceDE/>
      <w:autoSpaceDN/>
      <w:adjustRightInd/>
      <w:spacing w:before="120" w:after="120"/>
      <w:ind w:left="567" w:right="397"/>
      <w:jc w:val="both"/>
      <w:textAlignment w:val="auto"/>
    </w:pPr>
    <w:rPr>
      <w:rFonts w:ascii="Arial" w:hAnsi="Arial"/>
      <w:szCs w:val="22"/>
      <w:lang w:eastAsia="ar-SA"/>
    </w:rPr>
  </w:style>
  <w:style w:type="paragraph" w:customStyle="1" w:styleId="CarattereCarattere1Carattere">
    <w:name w:val="Carattere Carattere1 Carattere"/>
    <w:basedOn w:val="Normale"/>
    <w:uiPriority w:val="99"/>
    <w:rsid w:val="00CE45CE"/>
    <w:pPr>
      <w:tabs>
        <w:tab w:val="left" w:pos="540"/>
        <w:tab w:val="left" w:pos="1260"/>
        <w:tab w:val="left" w:pos="1800"/>
      </w:tabs>
      <w:overflowPunct/>
      <w:autoSpaceDE/>
      <w:autoSpaceDN/>
      <w:adjustRightInd/>
      <w:spacing w:before="240" w:after="160" w:line="240" w:lineRule="exact"/>
      <w:jc w:val="center"/>
      <w:textAlignment w:val="auto"/>
    </w:pPr>
    <w:rPr>
      <w:rFonts w:ascii="Verdana" w:hAnsi="Verdana"/>
      <w:szCs w:val="22"/>
      <w:lang w:val="en-US" w:eastAsia="en-US"/>
    </w:rPr>
  </w:style>
  <w:style w:type="paragraph" w:customStyle="1" w:styleId="CarattereCarattere1Carattere2">
    <w:name w:val="Carattere Carattere1 Carattere2"/>
    <w:basedOn w:val="Normale"/>
    <w:uiPriority w:val="99"/>
    <w:rsid w:val="00CE45CE"/>
    <w:pPr>
      <w:tabs>
        <w:tab w:val="left" w:pos="540"/>
        <w:tab w:val="left" w:pos="1260"/>
        <w:tab w:val="left" w:pos="1800"/>
      </w:tabs>
      <w:overflowPunct/>
      <w:autoSpaceDE/>
      <w:autoSpaceDN/>
      <w:adjustRightInd/>
      <w:spacing w:before="240" w:after="160" w:line="240" w:lineRule="exact"/>
      <w:jc w:val="center"/>
      <w:textAlignment w:val="auto"/>
    </w:pPr>
    <w:rPr>
      <w:rFonts w:ascii="Verdana" w:hAnsi="Verdana"/>
      <w:szCs w:val="22"/>
      <w:lang w:val="en-US" w:eastAsia="en-US"/>
    </w:rPr>
  </w:style>
  <w:style w:type="character" w:customStyle="1" w:styleId="RientronormaleCarattere1CarattereCarattere3">
    <w:name w:val="Rientro normale Carattere1 Carattere Carattere3"/>
    <w:aliases w:val="Rientro normale Carattere Carattere Carattere Carattere3,Rientro normale Carattere1 Carattere Carattere Carattere Carattere3,Rientro normale Carattere Carattere Carattere Carattere Carattere Carattere2"/>
    <w:uiPriority w:val="99"/>
    <w:rsid w:val="00CE45CE"/>
    <w:rPr>
      <w:rFonts w:ascii="Arial" w:hAnsi="Arial"/>
      <w:lang w:val="it-IT" w:eastAsia="it-IT"/>
    </w:rPr>
  </w:style>
  <w:style w:type="paragraph" w:customStyle="1" w:styleId="PZ-testo">
    <w:name w:val="PZ-testo"/>
    <w:basedOn w:val="Normale"/>
    <w:uiPriority w:val="99"/>
    <w:rsid w:val="00CE45CE"/>
    <w:pPr>
      <w:overflowPunct/>
      <w:autoSpaceDE/>
      <w:autoSpaceDN/>
      <w:adjustRightInd/>
      <w:spacing w:before="120"/>
      <w:ind w:left="567" w:right="284"/>
      <w:jc w:val="both"/>
      <w:textAlignment w:val="auto"/>
    </w:pPr>
    <w:rPr>
      <w:rFonts w:ascii="Calibri" w:hAnsi="Calibri"/>
      <w:szCs w:val="24"/>
    </w:rPr>
  </w:style>
  <w:style w:type="paragraph" w:customStyle="1" w:styleId="TRATTINO">
    <w:name w:val="TRATTINO"/>
    <w:basedOn w:val="Normale"/>
    <w:uiPriority w:val="99"/>
    <w:rsid w:val="00CE45CE"/>
    <w:pPr>
      <w:overflowPunct/>
      <w:autoSpaceDE/>
      <w:autoSpaceDN/>
      <w:adjustRightInd/>
      <w:ind w:left="2835" w:right="850" w:hanging="568"/>
      <w:jc w:val="both"/>
      <w:textAlignment w:val="auto"/>
    </w:pPr>
    <w:rPr>
      <w:rFonts w:ascii="Arial" w:hAnsi="Arial"/>
      <w:szCs w:val="22"/>
    </w:rPr>
  </w:style>
  <w:style w:type="paragraph" w:customStyle="1" w:styleId="RevisionRecording">
    <w:name w:val="Revision Recording"/>
    <w:basedOn w:val="Normale"/>
    <w:uiPriority w:val="99"/>
    <w:rsid w:val="00CE45CE"/>
    <w:pPr>
      <w:snapToGrid w:val="0"/>
      <w:jc w:val="center"/>
      <w:textAlignment w:val="auto"/>
    </w:pPr>
    <w:rPr>
      <w:rFonts w:ascii="Arial" w:hAnsi="Arial"/>
      <w:b/>
      <w:caps/>
      <w:szCs w:val="22"/>
    </w:rPr>
  </w:style>
  <w:style w:type="paragraph" w:customStyle="1" w:styleId="INDEX">
    <w:name w:val="INDEX"/>
    <w:basedOn w:val="Normale"/>
    <w:uiPriority w:val="99"/>
    <w:rsid w:val="00CE45CE"/>
    <w:pPr>
      <w:tabs>
        <w:tab w:val="left" w:pos="4111"/>
      </w:tabs>
      <w:overflowPunct/>
      <w:autoSpaceDE/>
      <w:autoSpaceDN/>
      <w:adjustRightInd/>
      <w:spacing w:before="120" w:after="360"/>
      <w:jc w:val="center"/>
      <w:textAlignment w:val="auto"/>
      <w:outlineLvl w:val="0"/>
    </w:pPr>
    <w:rPr>
      <w:rFonts w:ascii="Arial" w:hAnsi="Arial"/>
      <w:b/>
      <w:caps/>
      <w:szCs w:val="22"/>
      <w:u w:val="single"/>
    </w:rPr>
  </w:style>
  <w:style w:type="paragraph" w:customStyle="1" w:styleId="HeaderTYPE">
    <w:name w:val="Header: TYPE"/>
    <w:basedOn w:val="Normale"/>
    <w:uiPriority w:val="99"/>
    <w:rsid w:val="00CE45CE"/>
    <w:pPr>
      <w:overflowPunct/>
      <w:autoSpaceDE/>
      <w:autoSpaceDN/>
      <w:adjustRightInd/>
      <w:spacing w:before="120" w:after="60"/>
      <w:jc w:val="center"/>
      <w:textAlignment w:val="auto"/>
    </w:pPr>
    <w:rPr>
      <w:rFonts w:ascii="Arial" w:hAnsi="Arial"/>
      <w:b/>
      <w:bCs/>
      <w:caps/>
      <w:szCs w:val="22"/>
      <w:lang w:eastAsia="fr-FR"/>
    </w:rPr>
  </w:style>
  <w:style w:type="paragraph" w:customStyle="1" w:styleId="Articolo11">
    <w:name w:val="Articolo 1.1"/>
    <w:basedOn w:val="Titolo2"/>
    <w:link w:val="Articolo11Char"/>
    <w:uiPriority w:val="99"/>
    <w:rsid w:val="00CE45CE"/>
    <w:pPr>
      <w:numPr>
        <w:ilvl w:val="0"/>
        <w:numId w:val="0"/>
      </w:numPr>
      <w:tabs>
        <w:tab w:val="num" w:pos="-1"/>
        <w:tab w:val="left" w:pos="567"/>
        <w:tab w:val="num" w:pos="992"/>
      </w:tabs>
      <w:spacing w:after="240" w:line="280" w:lineRule="atLeast"/>
      <w:ind w:left="1701" w:hanging="708"/>
      <w:outlineLvl w:val="9"/>
    </w:pPr>
    <w:rPr>
      <w:rFonts w:ascii="Garamond" w:hAnsi="Garamond"/>
      <w:b w:val="0"/>
      <w:kern w:val="28"/>
      <w:sz w:val="23"/>
      <w:szCs w:val="20"/>
      <w:lang w:val="it-IT" w:eastAsia="it-IT"/>
    </w:rPr>
  </w:style>
  <w:style w:type="character" w:customStyle="1" w:styleId="Articolo11Char">
    <w:name w:val="Articolo 1.1 Char"/>
    <w:link w:val="Articolo11"/>
    <w:uiPriority w:val="99"/>
    <w:locked/>
    <w:rsid w:val="00CE45CE"/>
    <w:rPr>
      <w:rFonts w:ascii="Garamond" w:eastAsia="Times New Roman" w:hAnsi="Garamond"/>
      <w:kern w:val="28"/>
      <w:sz w:val="23"/>
    </w:rPr>
  </w:style>
  <w:style w:type="paragraph" w:customStyle="1" w:styleId="base1">
    <w:name w:val="base"/>
    <w:basedOn w:val="Normale"/>
    <w:uiPriority w:val="99"/>
    <w:rsid w:val="00CE45CE"/>
    <w:pPr>
      <w:overflowPunct/>
      <w:autoSpaceDE/>
      <w:autoSpaceDN/>
      <w:adjustRightInd/>
      <w:snapToGrid w:val="0"/>
      <w:spacing w:line="240" w:lineRule="atLeast"/>
      <w:ind w:left="1559" w:right="851" w:hanging="1134"/>
      <w:jc w:val="both"/>
      <w:textAlignment w:val="auto"/>
    </w:pPr>
    <w:rPr>
      <w:rFonts w:ascii="Arial" w:hAnsi="Arial" w:cs="Arial"/>
      <w:szCs w:val="24"/>
    </w:rPr>
  </w:style>
  <w:style w:type="table" w:styleId="Tabellaacolori2">
    <w:name w:val="Table Colorful 2"/>
    <w:basedOn w:val="Tabellanormale"/>
    <w:uiPriority w:val="99"/>
    <w:rsid w:val="00CE45CE"/>
    <w:pPr>
      <w:widowControl w:val="0"/>
    </w:pPr>
    <w:rPr>
      <w:rFonts w:ascii="Calibri" w:eastAsia="Times New Roman" w:hAnsi="Calibri"/>
    </w:r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Elencotabella8">
    <w:name w:val="Table List 8"/>
    <w:basedOn w:val="Tabellanormale"/>
    <w:uiPriority w:val="99"/>
    <w:rsid w:val="00CE45CE"/>
    <w:pPr>
      <w:widowControl w:val="0"/>
    </w:pPr>
    <w:rPr>
      <w:rFonts w:ascii="Calibri" w:eastAsia="Times New Roman" w:hAnsi="Calibri"/>
    </w:r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styleId="Elencotabella4">
    <w:name w:val="Table List 4"/>
    <w:basedOn w:val="Tabellanormale"/>
    <w:uiPriority w:val="99"/>
    <w:rsid w:val="00CE45CE"/>
    <w:pPr>
      <w:widowControl w:val="0"/>
    </w:pPr>
    <w:rPr>
      <w:rFonts w:ascii="Calibri" w:eastAsia="Times New Roman" w:hAnsi="Calibri"/>
    </w:r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Elencotabella2">
    <w:name w:val="Table List 2"/>
    <w:basedOn w:val="Tabellanormale"/>
    <w:uiPriority w:val="99"/>
    <w:rsid w:val="00CE45CE"/>
    <w:pPr>
      <w:widowControl w:val="0"/>
    </w:pPr>
    <w:rPr>
      <w:rFonts w:ascii="Calibri" w:eastAsia="Times New Roman" w:hAnsi="Calibri"/>
    </w:rPr>
    <w:tblPr>
      <w:tblStyleRowBandSize w:val="2"/>
      <w:tblInd w:w="0" w:type="dxa"/>
      <w:tblBorders>
        <w:bottom w:val="single" w:sz="12" w:space="0" w:color="808080"/>
      </w:tblBorders>
      <w:tblCellMar>
        <w:top w:w="0" w:type="dxa"/>
        <w:left w:w="108" w:type="dxa"/>
        <w:bottom w:w="0" w:type="dxa"/>
        <w:right w:w="108" w:type="dxa"/>
      </w:tblCellMar>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ellacolonne5">
    <w:name w:val="Table Columns 5"/>
    <w:basedOn w:val="Tabellanormale"/>
    <w:uiPriority w:val="99"/>
    <w:rsid w:val="00CE45CE"/>
    <w:pPr>
      <w:widowControl w:val="0"/>
    </w:pPr>
    <w:rPr>
      <w:rFonts w:ascii="Calibri" w:eastAsia="Times New Roman" w:hAnsi="Calibri"/>
    </w:r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styleId="Tabellacontemporanea">
    <w:name w:val="Table Contemporary"/>
    <w:basedOn w:val="Tabellanormale"/>
    <w:uiPriority w:val="99"/>
    <w:rsid w:val="00CE45CE"/>
    <w:pPr>
      <w:widowControl w:val="0"/>
    </w:pPr>
    <w:rPr>
      <w:rFonts w:ascii="Calibri" w:eastAsia="Times New Roman" w:hAnsi="Calibri"/>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styleId="Elencotabella1">
    <w:name w:val="Table List 1"/>
    <w:basedOn w:val="Tabellanormale"/>
    <w:uiPriority w:val="99"/>
    <w:rsid w:val="00CE45CE"/>
    <w:pPr>
      <w:widowControl w:val="0"/>
    </w:pPr>
    <w:rPr>
      <w:rFonts w:ascii="Calibri" w:eastAsia="Times New Roman" w:hAnsi="Calibri"/>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Grigliatabella5">
    <w:name w:val="Table Grid 5"/>
    <w:basedOn w:val="Tabellanormale"/>
    <w:uiPriority w:val="99"/>
    <w:rsid w:val="00CE45CE"/>
    <w:pPr>
      <w:widowControl w:val="0"/>
    </w:pPr>
    <w:rPr>
      <w:rFonts w:ascii="Calibri" w:eastAsia="Times New Roman" w:hAnsi="Calibri"/>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Grigliatabella6">
    <w:name w:val="Table Grid 6"/>
    <w:basedOn w:val="Tabellanormale"/>
    <w:uiPriority w:val="99"/>
    <w:rsid w:val="00CE45CE"/>
    <w:pPr>
      <w:widowControl w:val="0"/>
    </w:pPr>
    <w:rPr>
      <w:rFonts w:ascii="Calibri" w:eastAsia="Times New Roman" w:hAnsi="Calibri"/>
    </w:r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paragraph" w:styleId="Revisione">
    <w:name w:val="Revision"/>
    <w:hidden/>
    <w:uiPriority w:val="99"/>
    <w:semiHidden/>
    <w:rsid w:val="00CE45CE"/>
    <w:rPr>
      <w:rFonts w:ascii="Calibri" w:eastAsia="Times New Roman" w:hAnsi="Calibri"/>
      <w:sz w:val="24"/>
      <w:szCs w:val="22"/>
      <w:lang w:val="en-GB"/>
    </w:rPr>
  </w:style>
  <w:style w:type="character" w:customStyle="1" w:styleId="RientronormaleCarattere1Carattere1">
    <w:name w:val="Rientro normale Carattere1 Carattere1"/>
    <w:aliases w:val="Rientro normale Carattere Carattere Carattere1,Rientro normale Carattere1 Carattere Carattere Carattere1,Rientro normale Carattere Carattere Carattere Carattere Carattere1"/>
    <w:uiPriority w:val="99"/>
    <w:rsid w:val="00CE45CE"/>
    <w:rPr>
      <w:rFonts w:ascii="Arial" w:hAnsi="Arial"/>
      <w:sz w:val="22"/>
      <w:lang w:val="it-IT" w:eastAsia="it-IT"/>
    </w:rPr>
  </w:style>
  <w:style w:type="paragraph" w:customStyle="1" w:styleId="Puntato">
    <w:name w:val="Puntato"/>
    <w:basedOn w:val="Normale"/>
    <w:uiPriority w:val="99"/>
    <w:rsid w:val="00CE45CE"/>
    <w:pPr>
      <w:numPr>
        <w:numId w:val="36"/>
      </w:numPr>
      <w:overflowPunct/>
      <w:autoSpaceDE/>
      <w:autoSpaceDN/>
      <w:spacing w:line="240" w:lineRule="atLeast"/>
      <w:jc w:val="both"/>
    </w:pPr>
    <w:rPr>
      <w:rFonts w:ascii="Arial" w:hAnsi="Arial" w:cs="Arial"/>
      <w:szCs w:val="22"/>
    </w:rPr>
  </w:style>
  <w:style w:type="character" w:customStyle="1" w:styleId="RientronormaleCarattere2CarattereCarattereCarattereCarattere1">
    <w:name w:val="Rientro normale Carattere2 Carattere Carattere Carattere Carattere1"/>
    <w:aliases w:val="Rientro normale Carattere Carattere2 Carattere Carattere Carattere Carattere"/>
    <w:uiPriority w:val="99"/>
    <w:rsid w:val="00CE45CE"/>
    <w:rPr>
      <w:rFonts w:ascii="Arial" w:hAnsi="Arial"/>
      <w:sz w:val="22"/>
      <w:lang w:val="it-IT" w:eastAsia="it-IT"/>
    </w:rPr>
  </w:style>
  <w:style w:type="paragraph" w:customStyle="1" w:styleId="Newtitolo1">
    <w:name w:val="New_titolo1"/>
    <w:basedOn w:val="Normale"/>
    <w:next w:val="Normale"/>
    <w:uiPriority w:val="99"/>
    <w:rsid w:val="00CE45CE"/>
    <w:pPr>
      <w:tabs>
        <w:tab w:val="num" w:pos="720"/>
      </w:tabs>
      <w:overflowPunct/>
      <w:autoSpaceDE/>
      <w:autoSpaceDN/>
      <w:adjustRightInd/>
      <w:spacing w:line="360" w:lineRule="auto"/>
      <w:ind w:left="720" w:hanging="360"/>
      <w:jc w:val="both"/>
      <w:textAlignment w:val="auto"/>
    </w:pPr>
    <w:rPr>
      <w:rFonts w:ascii="Calibri" w:hAnsi="Calibri" w:cs="Arial"/>
      <w:b/>
      <w:sz w:val="30"/>
      <w:szCs w:val="22"/>
    </w:rPr>
  </w:style>
  <w:style w:type="paragraph" w:customStyle="1" w:styleId="Rientronormale1">
    <w:name w:val="Rientro normale1"/>
    <w:basedOn w:val="Normale"/>
    <w:next w:val="Normale"/>
    <w:uiPriority w:val="99"/>
    <w:rsid w:val="00CE45CE"/>
    <w:pPr>
      <w:overflowPunct/>
      <w:autoSpaceDE/>
      <w:autoSpaceDN/>
      <w:adjustRightInd/>
      <w:spacing w:after="240" w:line="360" w:lineRule="auto"/>
      <w:ind w:firstLine="397"/>
      <w:jc w:val="both"/>
      <w:textAlignment w:val="auto"/>
    </w:pPr>
    <w:rPr>
      <w:rFonts w:ascii="Arial" w:hAnsi="Arial"/>
      <w:szCs w:val="22"/>
    </w:rPr>
  </w:style>
  <w:style w:type="character" w:customStyle="1" w:styleId="CharacterStyle1">
    <w:name w:val="Character Style 1"/>
    <w:uiPriority w:val="99"/>
    <w:rsid w:val="00CE45CE"/>
    <w:rPr>
      <w:sz w:val="20"/>
    </w:rPr>
  </w:style>
  <w:style w:type="character" w:customStyle="1" w:styleId="CharacterStyle4">
    <w:name w:val="Character Style 4"/>
    <w:uiPriority w:val="99"/>
    <w:rsid w:val="00CE45CE"/>
    <w:rPr>
      <w:rFonts w:ascii="Tahoma" w:hAnsi="Tahoma"/>
      <w:sz w:val="21"/>
    </w:rPr>
  </w:style>
  <w:style w:type="character" w:customStyle="1" w:styleId="hps">
    <w:name w:val="hps"/>
    <w:uiPriority w:val="99"/>
    <w:rsid w:val="00CE45CE"/>
  </w:style>
  <w:style w:type="character" w:customStyle="1" w:styleId="hpsatn">
    <w:name w:val="hps atn"/>
    <w:uiPriority w:val="99"/>
    <w:rsid w:val="00CE45CE"/>
  </w:style>
  <w:style w:type="paragraph" w:customStyle="1" w:styleId="CharCharCarattereCarattereCarattereCharCharCarattereCarattereCharChar">
    <w:name w:val="Char Char Carattere Carattere Carattere Char Char Carattere Carattere Char Char"/>
    <w:basedOn w:val="Normale"/>
    <w:uiPriority w:val="99"/>
    <w:rsid w:val="00CE45CE"/>
    <w:pPr>
      <w:tabs>
        <w:tab w:val="left" w:pos="540"/>
        <w:tab w:val="left" w:pos="1260"/>
        <w:tab w:val="left" w:pos="1800"/>
      </w:tabs>
      <w:overflowPunct/>
      <w:autoSpaceDE/>
      <w:autoSpaceDN/>
      <w:adjustRightInd/>
      <w:spacing w:before="240" w:after="160" w:line="240" w:lineRule="exact"/>
      <w:jc w:val="center"/>
      <w:textAlignment w:val="auto"/>
    </w:pPr>
    <w:rPr>
      <w:rFonts w:ascii="Verdana" w:hAnsi="Verdana"/>
      <w:szCs w:val="22"/>
      <w:lang w:val="en-US" w:eastAsia="en-US"/>
    </w:rPr>
  </w:style>
  <w:style w:type="paragraph" w:customStyle="1" w:styleId="Testi">
    <w:name w:val="Testi"/>
    <w:uiPriority w:val="99"/>
    <w:rsid w:val="00CE45CE"/>
    <w:pPr>
      <w:ind w:left="284" w:right="284"/>
      <w:jc w:val="both"/>
    </w:pPr>
    <w:rPr>
      <w:rFonts w:eastAsia="Times New Roman"/>
      <w:sz w:val="24"/>
      <w:szCs w:val="22"/>
    </w:rPr>
  </w:style>
  <w:style w:type="paragraph" w:styleId="Elenco20">
    <w:name w:val="List 2"/>
    <w:basedOn w:val="Normale"/>
    <w:uiPriority w:val="99"/>
    <w:rsid w:val="00CE45CE"/>
    <w:pPr>
      <w:overflowPunct/>
      <w:autoSpaceDE/>
      <w:autoSpaceDN/>
      <w:adjustRightInd/>
      <w:ind w:left="566" w:hanging="283"/>
      <w:jc w:val="center"/>
      <w:textAlignment w:val="auto"/>
    </w:pPr>
    <w:rPr>
      <w:rFonts w:ascii="Calibri" w:hAnsi="Calibri"/>
      <w:szCs w:val="22"/>
    </w:rPr>
  </w:style>
  <w:style w:type="paragraph" w:styleId="Elenco4">
    <w:name w:val="List 4"/>
    <w:basedOn w:val="Normale"/>
    <w:uiPriority w:val="99"/>
    <w:rsid w:val="00CE45CE"/>
    <w:pPr>
      <w:overflowPunct/>
      <w:autoSpaceDE/>
      <w:autoSpaceDN/>
      <w:adjustRightInd/>
      <w:ind w:left="1132" w:hanging="283"/>
      <w:jc w:val="center"/>
      <w:textAlignment w:val="auto"/>
    </w:pPr>
    <w:rPr>
      <w:rFonts w:ascii="Calibri" w:hAnsi="Calibri"/>
      <w:szCs w:val="22"/>
    </w:rPr>
  </w:style>
  <w:style w:type="paragraph" w:styleId="Elenco5">
    <w:name w:val="List 5"/>
    <w:basedOn w:val="Normale"/>
    <w:uiPriority w:val="99"/>
    <w:rsid w:val="00CE45CE"/>
    <w:pPr>
      <w:overflowPunct/>
      <w:autoSpaceDE/>
      <w:autoSpaceDN/>
      <w:adjustRightInd/>
      <w:ind w:left="1415" w:hanging="283"/>
      <w:jc w:val="center"/>
      <w:textAlignment w:val="auto"/>
    </w:pPr>
    <w:rPr>
      <w:rFonts w:ascii="Calibri" w:hAnsi="Calibri"/>
      <w:szCs w:val="22"/>
    </w:rPr>
  </w:style>
  <w:style w:type="paragraph" w:styleId="Elencocontinua">
    <w:name w:val="List Continue"/>
    <w:basedOn w:val="Normale"/>
    <w:uiPriority w:val="99"/>
    <w:rsid w:val="00CE45CE"/>
    <w:pPr>
      <w:overflowPunct/>
      <w:autoSpaceDE/>
      <w:autoSpaceDN/>
      <w:adjustRightInd/>
      <w:spacing w:after="120"/>
      <w:ind w:left="283"/>
      <w:jc w:val="center"/>
      <w:textAlignment w:val="auto"/>
    </w:pPr>
    <w:rPr>
      <w:rFonts w:ascii="Calibri" w:hAnsi="Calibri"/>
      <w:szCs w:val="22"/>
    </w:rPr>
  </w:style>
  <w:style w:type="paragraph" w:styleId="Elencocontinua3">
    <w:name w:val="List Continue 3"/>
    <w:basedOn w:val="Normale"/>
    <w:uiPriority w:val="99"/>
    <w:rsid w:val="00CE45CE"/>
    <w:pPr>
      <w:overflowPunct/>
      <w:autoSpaceDE/>
      <w:autoSpaceDN/>
      <w:adjustRightInd/>
      <w:spacing w:after="120"/>
      <w:ind w:left="849"/>
      <w:jc w:val="center"/>
      <w:textAlignment w:val="auto"/>
    </w:pPr>
    <w:rPr>
      <w:rFonts w:ascii="Calibri" w:hAnsi="Calibri"/>
      <w:szCs w:val="22"/>
    </w:rPr>
  </w:style>
  <w:style w:type="paragraph" w:styleId="Elencocontinua4">
    <w:name w:val="List Continue 4"/>
    <w:basedOn w:val="Normale"/>
    <w:uiPriority w:val="99"/>
    <w:rsid w:val="00CE45CE"/>
    <w:pPr>
      <w:overflowPunct/>
      <w:autoSpaceDE/>
      <w:autoSpaceDN/>
      <w:adjustRightInd/>
      <w:spacing w:after="120"/>
      <w:ind w:left="1132"/>
      <w:jc w:val="center"/>
      <w:textAlignment w:val="auto"/>
    </w:pPr>
    <w:rPr>
      <w:rFonts w:ascii="Calibri" w:hAnsi="Calibri"/>
      <w:szCs w:val="22"/>
    </w:rPr>
  </w:style>
  <w:style w:type="paragraph" w:styleId="Elencocontinua5">
    <w:name w:val="List Continue 5"/>
    <w:basedOn w:val="Normale"/>
    <w:uiPriority w:val="99"/>
    <w:rsid w:val="00CE45CE"/>
    <w:pPr>
      <w:overflowPunct/>
      <w:autoSpaceDE/>
      <w:autoSpaceDN/>
      <w:adjustRightInd/>
      <w:spacing w:after="120"/>
      <w:ind w:left="1415"/>
      <w:jc w:val="center"/>
      <w:textAlignment w:val="auto"/>
    </w:pPr>
    <w:rPr>
      <w:rFonts w:ascii="Calibri" w:hAnsi="Calibri"/>
      <w:szCs w:val="22"/>
    </w:rPr>
  </w:style>
  <w:style w:type="paragraph" w:styleId="Firma">
    <w:name w:val="Signature"/>
    <w:aliases w:val="Carattere9 Carattere Carattere Carattere Carattere,Carattere9 Carattere Carattere Carattere,Carattere9 Carattere"/>
    <w:basedOn w:val="Normale"/>
    <w:link w:val="FirmaCarattere"/>
    <w:uiPriority w:val="99"/>
    <w:rsid w:val="00CE45CE"/>
    <w:pPr>
      <w:overflowPunct/>
      <w:autoSpaceDE/>
      <w:autoSpaceDN/>
      <w:adjustRightInd/>
      <w:ind w:left="4252"/>
      <w:jc w:val="center"/>
      <w:textAlignment w:val="auto"/>
    </w:pPr>
    <w:rPr>
      <w:rFonts w:ascii="Calibri" w:hAnsi="Calibri"/>
      <w:szCs w:val="22"/>
    </w:rPr>
  </w:style>
  <w:style w:type="character" w:customStyle="1" w:styleId="FirmaCarattere">
    <w:name w:val="Firma Carattere"/>
    <w:aliases w:val="Carattere9 Carattere Carattere Carattere Carattere Carattere,Carattere9 Carattere Carattere Carattere Carattere1,Carattere9 Carattere Carattere"/>
    <w:basedOn w:val="Carpredefinitoparagrafo"/>
    <w:link w:val="Firma"/>
    <w:uiPriority w:val="99"/>
    <w:rsid w:val="00CE45CE"/>
    <w:rPr>
      <w:rFonts w:ascii="Calibri" w:eastAsia="Times New Roman" w:hAnsi="Calibri"/>
      <w:szCs w:val="22"/>
    </w:rPr>
  </w:style>
  <w:style w:type="paragraph" w:styleId="Formuladiapertura">
    <w:name w:val="Salutation"/>
    <w:basedOn w:val="Normale"/>
    <w:next w:val="Normale"/>
    <w:link w:val="FormuladiaperturaCarattere"/>
    <w:uiPriority w:val="99"/>
    <w:rsid w:val="00CE45CE"/>
    <w:pPr>
      <w:overflowPunct/>
      <w:autoSpaceDE/>
      <w:autoSpaceDN/>
      <w:adjustRightInd/>
      <w:jc w:val="center"/>
      <w:textAlignment w:val="auto"/>
    </w:pPr>
    <w:rPr>
      <w:rFonts w:ascii="Calibri" w:hAnsi="Calibri"/>
      <w:szCs w:val="22"/>
    </w:rPr>
  </w:style>
  <w:style w:type="character" w:customStyle="1" w:styleId="FormuladiaperturaCarattere">
    <w:name w:val="Formula di apertura Carattere"/>
    <w:basedOn w:val="Carpredefinitoparagrafo"/>
    <w:link w:val="Formuladiapertura"/>
    <w:uiPriority w:val="99"/>
    <w:rsid w:val="00CE45CE"/>
    <w:rPr>
      <w:rFonts w:ascii="Calibri" w:eastAsia="Times New Roman" w:hAnsi="Calibri"/>
      <w:szCs w:val="22"/>
    </w:rPr>
  </w:style>
  <w:style w:type="paragraph" w:styleId="Formuladichiusura">
    <w:name w:val="Closing"/>
    <w:basedOn w:val="Normale"/>
    <w:link w:val="FormuladichiusuraCarattere"/>
    <w:uiPriority w:val="99"/>
    <w:rsid w:val="00CE45CE"/>
    <w:pPr>
      <w:overflowPunct/>
      <w:autoSpaceDE/>
      <w:autoSpaceDN/>
      <w:adjustRightInd/>
      <w:ind w:left="4252"/>
      <w:jc w:val="center"/>
      <w:textAlignment w:val="auto"/>
    </w:pPr>
    <w:rPr>
      <w:rFonts w:ascii="Calibri" w:hAnsi="Calibri"/>
      <w:szCs w:val="22"/>
    </w:rPr>
  </w:style>
  <w:style w:type="character" w:customStyle="1" w:styleId="FormuladichiusuraCarattere">
    <w:name w:val="Formula di chiusura Carattere"/>
    <w:basedOn w:val="Carpredefinitoparagrafo"/>
    <w:link w:val="Formuladichiusura"/>
    <w:uiPriority w:val="99"/>
    <w:rsid w:val="00CE45CE"/>
    <w:rPr>
      <w:rFonts w:ascii="Calibri" w:eastAsia="Times New Roman" w:hAnsi="Calibri"/>
      <w:szCs w:val="22"/>
    </w:rPr>
  </w:style>
  <w:style w:type="paragraph" w:styleId="Indice8">
    <w:name w:val="index 8"/>
    <w:basedOn w:val="Normale"/>
    <w:next w:val="Normale"/>
    <w:autoRedefine/>
    <w:uiPriority w:val="99"/>
    <w:semiHidden/>
    <w:rsid w:val="00CE45CE"/>
    <w:pPr>
      <w:overflowPunct/>
      <w:autoSpaceDE/>
      <w:autoSpaceDN/>
      <w:adjustRightInd/>
      <w:ind w:left="1600" w:hanging="200"/>
      <w:jc w:val="center"/>
      <w:textAlignment w:val="auto"/>
    </w:pPr>
    <w:rPr>
      <w:rFonts w:ascii="Calibri" w:hAnsi="Calibri"/>
      <w:szCs w:val="22"/>
    </w:rPr>
  </w:style>
  <w:style w:type="paragraph" w:styleId="Indicedellefigure">
    <w:name w:val="table of figures"/>
    <w:basedOn w:val="Normale"/>
    <w:next w:val="Normale"/>
    <w:uiPriority w:val="99"/>
    <w:semiHidden/>
    <w:rsid w:val="00CE45CE"/>
    <w:pPr>
      <w:overflowPunct/>
      <w:autoSpaceDE/>
      <w:autoSpaceDN/>
      <w:adjustRightInd/>
      <w:ind w:left="400" w:hanging="400"/>
      <w:jc w:val="center"/>
      <w:textAlignment w:val="auto"/>
    </w:pPr>
    <w:rPr>
      <w:rFonts w:ascii="Calibri" w:hAnsi="Calibri"/>
      <w:szCs w:val="22"/>
    </w:rPr>
  </w:style>
  <w:style w:type="paragraph" w:styleId="Indicefonti">
    <w:name w:val="table of authorities"/>
    <w:basedOn w:val="Normale"/>
    <w:next w:val="Normale"/>
    <w:uiPriority w:val="99"/>
    <w:semiHidden/>
    <w:rsid w:val="00CE45CE"/>
    <w:pPr>
      <w:overflowPunct/>
      <w:autoSpaceDE/>
      <w:autoSpaceDN/>
      <w:adjustRightInd/>
      <w:ind w:left="200" w:hanging="200"/>
      <w:jc w:val="center"/>
      <w:textAlignment w:val="auto"/>
    </w:pPr>
    <w:rPr>
      <w:rFonts w:ascii="Calibri" w:hAnsi="Calibri"/>
      <w:szCs w:val="22"/>
    </w:rPr>
  </w:style>
  <w:style w:type="paragraph" w:styleId="Indirizzodestinatario">
    <w:name w:val="envelope address"/>
    <w:basedOn w:val="Normale"/>
    <w:uiPriority w:val="99"/>
    <w:rsid w:val="00CE45CE"/>
    <w:pPr>
      <w:framePr w:w="7920" w:h="1980" w:hRule="exact" w:hSpace="141" w:wrap="auto" w:hAnchor="page" w:xAlign="center" w:yAlign="bottom"/>
      <w:overflowPunct/>
      <w:autoSpaceDE/>
      <w:autoSpaceDN/>
      <w:adjustRightInd/>
      <w:ind w:left="2880"/>
      <w:jc w:val="center"/>
      <w:textAlignment w:val="auto"/>
    </w:pPr>
    <w:rPr>
      <w:rFonts w:ascii="Arial" w:hAnsi="Arial"/>
      <w:szCs w:val="22"/>
    </w:rPr>
  </w:style>
  <w:style w:type="paragraph" w:styleId="Indirizzomittente">
    <w:name w:val="envelope return"/>
    <w:basedOn w:val="Normale"/>
    <w:uiPriority w:val="99"/>
    <w:rsid w:val="00CE45CE"/>
    <w:pPr>
      <w:overflowPunct/>
      <w:autoSpaceDE/>
      <w:autoSpaceDN/>
      <w:adjustRightInd/>
      <w:jc w:val="center"/>
      <w:textAlignment w:val="auto"/>
    </w:pPr>
    <w:rPr>
      <w:rFonts w:ascii="Arial" w:hAnsi="Arial"/>
      <w:szCs w:val="22"/>
    </w:rPr>
  </w:style>
  <w:style w:type="paragraph" w:styleId="Numeroelenco2">
    <w:name w:val="List Number 2"/>
    <w:basedOn w:val="Normale"/>
    <w:uiPriority w:val="99"/>
    <w:rsid w:val="00CE45CE"/>
    <w:pPr>
      <w:numPr>
        <w:numId w:val="34"/>
      </w:numPr>
      <w:tabs>
        <w:tab w:val="clear" w:pos="1209"/>
        <w:tab w:val="num" w:pos="643"/>
      </w:tabs>
      <w:overflowPunct/>
      <w:autoSpaceDE/>
      <w:autoSpaceDN/>
      <w:adjustRightInd/>
      <w:ind w:left="643"/>
      <w:jc w:val="center"/>
      <w:textAlignment w:val="auto"/>
    </w:pPr>
    <w:rPr>
      <w:rFonts w:ascii="Calibri" w:hAnsi="Calibri"/>
      <w:szCs w:val="22"/>
    </w:rPr>
  </w:style>
  <w:style w:type="paragraph" w:styleId="Numeroelenco3">
    <w:name w:val="List Number 3"/>
    <w:basedOn w:val="Normale"/>
    <w:uiPriority w:val="99"/>
    <w:rsid w:val="00CE45CE"/>
    <w:pPr>
      <w:numPr>
        <w:numId w:val="35"/>
      </w:numPr>
      <w:tabs>
        <w:tab w:val="clear" w:pos="1492"/>
        <w:tab w:val="num" w:pos="926"/>
      </w:tabs>
      <w:overflowPunct/>
      <w:autoSpaceDE/>
      <w:autoSpaceDN/>
      <w:adjustRightInd/>
      <w:ind w:left="926"/>
      <w:jc w:val="center"/>
      <w:textAlignment w:val="auto"/>
    </w:pPr>
    <w:rPr>
      <w:rFonts w:ascii="Calibri" w:hAnsi="Calibri"/>
      <w:szCs w:val="22"/>
    </w:rPr>
  </w:style>
  <w:style w:type="paragraph" w:styleId="Numeroelenco5">
    <w:name w:val="List Number 5"/>
    <w:basedOn w:val="Normale"/>
    <w:uiPriority w:val="99"/>
    <w:rsid w:val="00CE45CE"/>
    <w:pPr>
      <w:tabs>
        <w:tab w:val="num" w:pos="1492"/>
      </w:tabs>
      <w:overflowPunct/>
      <w:autoSpaceDE/>
      <w:autoSpaceDN/>
      <w:adjustRightInd/>
      <w:ind w:left="1492" w:hanging="360"/>
      <w:jc w:val="center"/>
      <w:textAlignment w:val="auto"/>
    </w:pPr>
    <w:rPr>
      <w:rFonts w:ascii="Calibri" w:hAnsi="Calibri"/>
      <w:szCs w:val="22"/>
    </w:rPr>
  </w:style>
  <w:style w:type="paragraph" w:styleId="Primorientrocorpodeltesto">
    <w:name w:val="Body Text First Indent"/>
    <w:basedOn w:val="Corpotesto"/>
    <w:link w:val="PrimorientrocorpodeltestoCarattere"/>
    <w:uiPriority w:val="99"/>
    <w:rsid w:val="00CE45CE"/>
    <w:pPr>
      <w:spacing w:after="120" w:line="240" w:lineRule="auto"/>
      <w:ind w:firstLine="210"/>
      <w:jc w:val="left"/>
    </w:pPr>
    <w:rPr>
      <w:rFonts w:ascii="Arial" w:hAnsi="Arial"/>
      <w:b/>
      <w:sz w:val="40"/>
      <w:lang w:val="en-GB"/>
    </w:rPr>
  </w:style>
  <w:style w:type="character" w:customStyle="1" w:styleId="PrimorientrocorpodeltestoCarattere">
    <w:name w:val="Primo rientro corpo del testo Carattere"/>
    <w:basedOn w:val="CorpotestoCarattere"/>
    <w:link w:val="Primorientrocorpodeltesto"/>
    <w:uiPriority w:val="99"/>
    <w:rsid w:val="00CE45CE"/>
    <w:rPr>
      <w:rFonts w:ascii="Century Gothic" w:eastAsia="Times New Roman" w:hAnsi="Century Gothic"/>
      <w:b/>
      <w:sz w:val="40"/>
      <w:lang w:val="en-GB" w:eastAsia="it-IT" w:bidi="ar-SA"/>
    </w:rPr>
  </w:style>
  <w:style w:type="paragraph" w:styleId="Puntoelenco4">
    <w:name w:val="List Bullet 4"/>
    <w:basedOn w:val="Normale"/>
    <w:autoRedefine/>
    <w:uiPriority w:val="99"/>
    <w:rsid w:val="00CE45CE"/>
    <w:pPr>
      <w:tabs>
        <w:tab w:val="num" w:pos="1209"/>
      </w:tabs>
      <w:overflowPunct/>
      <w:autoSpaceDE/>
      <w:autoSpaceDN/>
      <w:adjustRightInd/>
      <w:ind w:left="1209" w:hanging="360"/>
      <w:jc w:val="center"/>
      <w:textAlignment w:val="auto"/>
    </w:pPr>
    <w:rPr>
      <w:rFonts w:ascii="Calibri" w:hAnsi="Calibri"/>
      <w:szCs w:val="22"/>
    </w:rPr>
  </w:style>
  <w:style w:type="paragraph" w:styleId="Puntoelenco5">
    <w:name w:val="List Bullet 5"/>
    <w:basedOn w:val="Normale"/>
    <w:autoRedefine/>
    <w:uiPriority w:val="99"/>
    <w:rsid w:val="00CE45CE"/>
    <w:pPr>
      <w:tabs>
        <w:tab w:val="num" w:pos="1492"/>
      </w:tabs>
      <w:overflowPunct/>
      <w:autoSpaceDE/>
      <w:autoSpaceDN/>
      <w:adjustRightInd/>
      <w:ind w:left="1492" w:hanging="360"/>
      <w:jc w:val="center"/>
      <w:textAlignment w:val="auto"/>
    </w:pPr>
    <w:rPr>
      <w:rFonts w:ascii="Calibri" w:hAnsi="Calibri"/>
      <w:szCs w:val="22"/>
    </w:rPr>
  </w:style>
  <w:style w:type="paragraph" w:styleId="Testomacro">
    <w:name w:val="macro"/>
    <w:aliases w:val="Carattere3 Carattere,Carattere3 Carattere Carattere Carattere Carattere,Carattere3 Carattere Carattere Carattere"/>
    <w:link w:val="TestomacroCarattere"/>
    <w:uiPriority w:val="99"/>
    <w:semiHidden/>
    <w:rsid w:val="00CE45CE"/>
    <w:pPr>
      <w:tabs>
        <w:tab w:val="left" w:pos="480"/>
        <w:tab w:val="left" w:pos="960"/>
        <w:tab w:val="left" w:pos="1440"/>
        <w:tab w:val="left" w:pos="1920"/>
        <w:tab w:val="left" w:pos="2400"/>
        <w:tab w:val="left" w:pos="2880"/>
        <w:tab w:val="left" w:pos="3360"/>
        <w:tab w:val="left" w:pos="3840"/>
        <w:tab w:val="left" w:pos="4320"/>
      </w:tabs>
    </w:pPr>
    <w:rPr>
      <w:rFonts w:ascii="Courier New" w:eastAsia="Times New Roman" w:hAnsi="Courier New"/>
      <w:sz w:val="22"/>
    </w:rPr>
  </w:style>
  <w:style w:type="character" w:customStyle="1" w:styleId="TestomacroCarattere">
    <w:name w:val="Testo macro Carattere"/>
    <w:aliases w:val="Carattere3 Carattere Carattere,Carattere3 Carattere Carattere Carattere Carattere Carattere,Carattere3 Carattere Carattere Carattere Carattere1"/>
    <w:basedOn w:val="Carpredefinitoparagrafo"/>
    <w:link w:val="Testomacro"/>
    <w:uiPriority w:val="99"/>
    <w:semiHidden/>
    <w:rsid w:val="00CE45CE"/>
    <w:rPr>
      <w:rFonts w:ascii="Courier New" w:eastAsia="Times New Roman" w:hAnsi="Courier New"/>
      <w:sz w:val="22"/>
    </w:rPr>
  </w:style>
  <w:style w:type="paragraph" w:styleId="Testonotadichiusura">
    <w:name w:val="endnote text"/>
    <w:aliases w:val="Carattere2 Carattere,Carattere2 Carattere Carattere Carattere Carattere,Carattere2 Carattere Carattere Carattere"/>
    <w:basedOn w:val="Normale"/>
    <w:link w:val="TestonotadichiusuraCarattere"/>
    <w:rsid w:val="00CE45CE"/>
    <w:pPr>
      <w:overflowPunct/>
      <w:autoSpaceDE/>
      <w:autoSpaceDN/>
      <w:adjustRightInd/>
      <w:jc w:val="center"/>
      <w:textAlignment w:val="auto"/>
    </w:pPr>
    <w:rPr>
      <w:rFonts w:ascii="Calibri" w:hAnsi="Calibri"/>
      <w:szCs w:val="22"/>
    </w:rPr>
  </w:style>
  <w:style w:type="character" w:customStyle="1" w:styleId="TestonotadichiusuraCarattere">
    <w:name w:val="Testo nota di chiusura Carattere"/>
    <w:aliases w:val="Carattere2 Carattere Carattere,Carattere2 Carattere Carattere Carattere Carattere Carattere,Carattere2 Carattere Carattere Carattere Carattere1"/>
    <w:basedOn w:val="Carpredefinitoparagrafo"/>
    <w:link w:val="Testonotadichiusura"/>
    <w:rsid w:val="00CE45CE"/>
    <w:rPr>
      <w:rFonts w:ascii="Calibri" w:eastAsia="Times New Roman" w:hAnsi="Calibri"/>
      <w:szCs w:val="22"/>
    </w:rPr>
  </w:style>
  <w:style w:type="paragraph" w:styleId="Titoloindicefonti">
    <w:name w:val="toa heading"/>
    <w:basedOn w:val="Normale"/>
    <w:next w:val="Normale"/>
    <w:uiPriority w:val="99"/>
    <w:semiHidden/>
    <w:rsid w:val="00CE45CE"/>
    <w:pPr>
      <w:overflowPunct/>
      <w:autoSpaceDE/>
      <w:autoSpaceDN/>
      <w:adjustRightInd/>
      <w:spacing w:before="120"/>
      <w:jc w:val="center"/>
      <w:textAlignment w:val="auto"/>
    </w:pPr>
    <w:rPr>
      <w:rFonts w:ascii="Arial" w:hAnsi="Arial"/>
      <w:b/>
      <w:szCs w:val="22"/>
    </w:rPr>
  </w:style>
  <w:style w:type="paragraph" w:styleId="Intestazionemessaggio">
    <w:name w:val="Message Header"/>
    <w:basedOn w:val="Normale"/>
    <w:link w:val="IntestazionemessaggioCarattere"/>
    <w:uiPriority w:val="99"/>
    <w:rsid w:val="00CE45CE"/>
    <w:pPr>
      <w:pBdr>
        <w:top w:val="single" w:sz="6" w:space="1" w:color="auto"/>
        <w:left w:val="single" w:sz="6" w:space="1" w:color="auto"/>
        <w:bottom w:val="single" w:sz="6" w:space="1" w:color="auto"/>
        <w:right w:val="single" w:sz="6" w:space="1" w:color="auto"/>
      </w:pBdr>
      <w:shd w:val="pct20" w:color="auto" w:fill="auto"/>
      <w:overflowPunct/>
      <w:autoSpaceDE/>
      <w:autoSpaceDN/>
      <w:adjustRightInd/>
      <w:ind w:left="1134" w:hanging="1134"/>
      <w:jc w:val="center"/>
      <w:textAlignment w:val="auto"/>
    </w:pPr>
    <w:rPr>
      <w:rFonts w:ascii="Arial" w:hAnsi="Arial"/>
      <w:sz w:val="24"/>
    </w:rPr>
  </w:style>
  <w:style w:type="character" w:customStyle="1" w:styleId="IntestazionemessaggioCarattere">
    <w:name w:val="Intestazione messaggio Carattere"/>
    <w:basedOn w:val="Carpredefinitoparagrafo"/>
    <w:link w:val="Intestazionemessaggio"/>
    <w:uiPriority w:val="99"/>
    <w:rsid w:val="00CE45CE"/>
    <w:rPr>
      <w:rFonts w:eastAsia="Times New Roman"/>
      <w:sz w:val="24"/>
      <w:shd w:val="pct20" w:color="auto" w:fill="auto"/>
    </w:rPr>
  </w:style>
  <w:style w:type="paragraph" w:customStyle="1" w:styleId="Gasco">
    <w:name w:val="Gasco"/>
    <w:basedOn w:val="TESTO"/>
    <w:link w:val="GascoCarattere"/>
    <w:uiPriority w:val="99"/>
    <w:rsid w:val="00CE45CE"/>
    <w:pPr>
      <w:tabs>
        <w:tab w:val="clear" w:pos="1418"/>
      </w:tabs>
      <w:overflowPunct w:val="0"/>
      <w:autoSpaceDE w:val="0"/>
      <w:autoSpaceDN w:val="0"/>
      <w:adjustRightInd w:val="0"/>
      <w:spacing w:line="240" w:lineRule="atLeast"/>
      <w:ind w:left="1559" w:right="851" w:hanging="1134"/>
      <w:textAlignment w:val="baseline"/>
    </w:pPr>
    <w:rPr>
      <w:sz w:val="20"/>
      <w:lang w:val="it-IT" w:eastAsia="it-IT"/>
    </w:rPr>
  </w:style>
  <w:style w:type="character" w:customStyle="1" w:styleId="GascoCarattere">
    <w:name w:val="Gasco Carattere"/>
    <w:link w:val="Gasco"/>
    <w:uiPriority w:val="99"/>
    <w:locked/>
    <w:rsid w:val="00CE45CE"/>
    <w:rPr>
      <w:rFonts w:eastAsia="Times New Roman"/>
    </w:rPr>
  </w:style>
  <w:style w:type="character" w:customStyle="1" w:styleId="apple-style-span">
    <w:name w:val="apple-style-span"/>
    <w:uiPriority w:val="99"/>
    <w:rsid w:val="00CE45CE"/>
  </w:style>
  <w:style w:type="paragraph" w:customStyle="1" w:styleId="n">
    <w:name w:val="n"/>
    <w:basedOn w:val="Titolo2"/>
    <w:uiPriority w:val="99"/>
    <w:rsid w:val="00CE45CE"/>
    <w:pPr>
      <w:numPr>
        <w:ilvl w:val="0"/>
        <w:numId w:val="0"/>
      </w:numPr>
      <w:tabs>
        <w:tab w:val="left" w:pos="567"/>
        <w:tab w:val="left" w:pos="4536"/>
      </w:tabs>
      <w:spacing w:after="40" w:line="240" w:lineRule="atLeast"/>
      <w:ind w:right="284"/>
      <w:jc w:val="both"/>
    </w:pPr>
    <w:rPr>
      <w:smallCaps/>
      <w:sz w:val="24"/>
      <w:szCs w:val="20"/>
      <w:lang w:val="it-IT" w:eastAsia="it-IT"/>
    </w:rPr>
  </w:style>
  <w:style w:type="paragraph" w:customStyle="1" w:styleId="CharCharCharCharCharCharCarattereCarattereCarattereCarattereCarattereCarattereCarattereCharChar">
    <w:name w:val="Char Char Char Char Char Char Carattere Carattere Carattere Carattere Carattere Carattere Carattere Char Char"/>
    <w:basedOn w:val="Normale"/>
    <w:uiPriority w:val="99"/>
    <w:rsid w:val="00CE45CE"/>
    <w:pPr>
      <w:tabs>
        <w:tab w:val="left" w:pos="540"/>
        <w:tab w:val="left" w:pos="1260"/>
        <w:tab w:val="left" w:pos="1800"/>
      </w:tabs>
      <w:overflowPunct/>
      <w:autoSpaceDE/>
      <w:autoSpaceDN/>
      <w:adjustRightInd/>
      <w:spacing w:before="240" w:after="160" w:line="240" w:lineRule="exact"/>
      <w:jc w:val="center"/>
      <w:textAlignment w:val="auto"/>
    </w:pPr>
    <w:rPr>
      <w:rFonts w:ascii="Verdana" w:hAnsi="Verdana"/>
      <w:szCs w:val="22"/>
      <w:lang w:val="en-US" w:eastAsia="en-US"/>
    </w:rPr>
  </w:style>
  <w:style w:type="character" w:customStyle="1" w:styleId="apple-converted-space">
    <w:name w:val="apple-converted-space"/>
    <w:uiPriority w:val="99"/>
    <w:rsid w:val="00CE45CE"/>
  </w:style>
  <w:style w:type="paragraph" w:customStyle="1" w:styleId="CharCharCharCharCharCharCarattereCarattereCarattereCarattereCarattereCarattere1CarattereCharChar">
    <w:name w:val="Char Char Char Char Char Char Carattere Carattere Carattere Carattere Carattere Carattere1 Carattere Char Char"/>
    <w:basedOn w:val="Normale"/>
    <w:uiPriority w:val="99"/>
    <w:rsid w:val="00CE45CE"/>
    <w:pPr>
      <w:tabs>
        <w:tab w:val="left" w:pos="540"/>
        <w:tab w:val="left" w:pos="1260"/>
        <w:tab w:val="left" w:pos="1800"/>
      </w:tabs>
      <w:overflowPunct/>
      <w:autoSpaceDE/>
      <w:autoSpaceDN/>
      <w:adjustRightInd/>
      <w:spacing w:before="240" w:after="160" w:line="240" w:lineRule="exact"/>
      <w:jc w:val="center"/>
      <w:textAlignment w:val="auto"/>
    </w:pPr>
    <w:rPr>
      <w:rFonts w:ascii="Verdana" w:hAnsi="Verdana"/>
      <w:szCs w:val="22"/>
      <w:lang w:val="en-US" w:eastAsia="en-US"/>
    </w:rPr>
  </w:style>
  <w:style w:type="table" w:customStyle="1" w:styleId="Grigliatabella11">
    <w:name w:val="Griglia tabella11"/>
    <w:uiPriority w:val="99"/>
    <w:rsid w:val="00CE45CE"/>
    <w:rPr>
      <w:rFonts w:ascii="Calibri" w:eastAsia="Times New Rom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Elencochiaro-Colore3">
    <w:name w:val="Light List Accent 3"/>
    <w:basedOn w:val="Tabellanormale"/>
    <w:uiPriority w:val="99"/>
    <w:rsid w:val="00CE45CE"/>
    <w:rPr>
      <w:rFonts w:ascii="Calibri" w:eastAsia="Times New Roman" w:hAnsi="Calibri"/>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pPr>
        <w:spacing w:before="0" w:after="0"/>
      </w:pPr>
      <w:rPr>
        <w:rFonts w:cs="Times New Roman"/>
        <w:b/>
        <w:bCs/>
        <w:color w:val="FFFFFF"/>
      </w:rPr>
      <w:tblPr/>
      <w:tcPr>
        <w:shd w:val="clear" w:color="auto" w:fill="9BBB59"/>
      </w:tcPr>
    </w:tblStylePr>
    <w:tblStylePr w:type="lastRow">
      <w:pPr>
        <w:spacing w:before="0" w:after="0"/>
      </w:pPr>
      <w:rPr>
        <w:rFonts w:cs="Times New Roman"/>
        <w:b/>
        <w:bCs/>
      </w:rPr>
      <w:tblPr/>
      <w:tcPr>
        <w:tcBorders>
          <w:top w:val="double" w:sz="6" w:space="0" w:color="9BBB59"/>
          <w:left w:val="single" w:sz="8" w:space="0" w:color="9BBB59"/>
          <w:bottom w:val="single" w:sz="8" w:space="0" w:color="9BBB59"/>
          <w:right w:val="single" w:sz="8" w:space="0" w:color="9BBB59"/>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9BBB59"/>
          <w:left w:val="single" w:sz="8" w:space="0" w:color="9BBB59"/>
          <w:bottom w:val="single" w:sz="8" w:space="0" w:color="9BBB59"/>
          <w:right w:val="single" w:sz="8" w:space="0" w:color="9BBB59"/>
        </w:tcBorders>
      </w:tcPr>
    </w:tblStylePr>
    <w:tblStylePr w:type="band1Horz">
      <w:rPr>
        <w:rFonts w:cs="Times New Roman"/>
      </w:rPr>
      <w:tblPr/>
      <w:tcPr>
        <w:tcBorders>
          <w:top w:val="single" w:sz="8" w:space="0" w:color="9BBB59"/>
          <w:left w:val="single" w:sz="8" w:space="0" w:color="9BBB59"/>
          <w:bottom w:val="single" w:sz="8" w:space="0" w:color="9BBB59"/>
          <w:right w:val="single" w:sz="8" w:space="0" w:color="9BBB59"/>
        </w:tcBorders>
      </w:tcPr>
    </w:tblStylePr>
  </w:style>
  <w:style w:type="table" w:customStyle="1" w:styleId="Grigliatabella2">
    <w:name w:val="Griglia tabella2"/>
    <w:uiPriority w:val="39"/>
    <w:rsid w:val="00CE45CE"/>
    <w:pPr>
      <w:widowControl w:val="0"/>
      <w:adjustRightInd w:val="0"/>
      <w:spacing w:line="240" w:lineRule="atLeast"/>
      <w:jc w:val="both"/>
      <w:textAlignment w:val="baseline"/>
    </w:pPr>
    <w:rPr>
      <w:rFonts w:ascii="Calibri" w:eastAsia="Times New Roman"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DidascaliatabellaCarattere">
    <w:name w:val="Didascalia tabella Carattere"/>
    <w:locked/>
    <w:rsid w:val="00CE45CE"/>
    <w:rPr>
      <w:b/>
      <w:sz w:val="18"/>
      <w:szCs w:val="20"/>
    </w:rPr>
  </w:style>
  <w:style w:type="paragraph" w:customStyle="1" w:styleId="DidascaliaTabella0">
    <w:name w:val="Didascalia_Tabella"/>
    <w:basedOn w:val="Normale"/>
    <w:uiPriority w:val="99"/>
    <w:rsid w:val="00CE45CE"/>
    <w:pPr>
      <w:keepNext/>
      <w:tabs>
        <w:tab w:val="left" w:pos="567"/>
        <w:tab w:val="left" w:pos="851"/>
        <w:tab w:val="left" w:pos="1134"/>
        <w:tab w:val="left" w:pos="1418"/>
        <w:tab w:val="left" w:pos="1701"/>
        <w:tab w:val="left" w:pos="1985"/>
        <w:tab w:val="left" w:pos="2268"/>
        <w:tab w:val="left" w:pos="2552"/>
        <w:tab w:val="left" w:pos="2835"/>
        <w:tab w:val="left" w:pos="3119"/>
        <w:tab w:val="left" w:pos="3402"/>
        <w:tab w:val="right" w:pos="3686"/>
        <w:tab w:val="right" w:pos="8505"/>
      </w:tabs>
      <w:overflowPunct/>
      <w:autoSpaceDE/>
      <w:autoSpaceDN/>
      <w:adjustRightInd/>
      <w:spacing w:before="120" w:after="120" w:line="240" w:lineRule="atLeast"/>
      <w:jc w:val="center"/>
      <w:textAlignment w:val="auto"/>
    </w:pPr>
    <w:rPr>
      <w:rFonts w:ascii="Arial" w:hAnsi="Arial"/>
      <w:b/>
      <w:szCs w:val="22"/>
    </w:rPr>
  </w:style>
  <w:style w:type="paragraph" w:customStyle="1" w:styleId="Stile">
    <w:name w:val="Stile"/>
    <w:uiPriority w:val="99"/>
    <w:rsid w:val="00CE45CE"/>
    <w:pPr>
      <w:widowControl w:val="0"/>
    </w:pPr>
    <w:rPr>
      <w:rFonts w:ascii="Calibri" w:eastAsia="Times New Roman" w:hAnsi="Calibri"/>
      <w:sz w:val="22"/>
      <w:szCs w:val="22"/>
    </w:rPr>
  </w:style>
  <w:style w:type="paragraph" w:customStyle="1" w:styleId="Base2">
    <w:name w:val="Base2"/>
    <w:basedOn w:val="Normale"/>
    <w:uiPriority w:val="99"/>
    <w:rsid w:val="00CE45CE"/>
    <w:pPr>
      <w:overflowPunct/>
      <w:autoSpaceDE/>
      <w:autoSpaceDN/>
      <w:adjustRightInd/>
      <w:spacing w:line="360" w:lineRule="auto"/>
      <w:ind w:left="1418" w:right="284" w:firstLine="567"/>
      <w:jc w:val="both"/>
      <w:textAlignment w:val="auto"/>
    </w:pPr>
    <w:rPr>
      <w:rFonts w:ascii="Arial" w:hAnsi="Arial"/>
      <w:szCs w:val="24"/>
      <w:lang w:eastAsia="en-US"/>
    </w:rPr>
  </w:style>
  <w:style w:type="table" w:customStyle="1" w:styleId="Grigliatabella3">
    <w:name w:val="Griglia tabella3"/>
    <w:uiPriority w:val="39"/>
    <w:rsid w:val="00CE45CE"/>
    <w:rPr>
      <w:rFonts w:ascii="Calibri" w:eastAsia="Times New Roman"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gliatabella4">
    <w:name w:val="Griglia tabella4"/>
    <w:uiPriority w:val="39"/>
    <w:rsid w:val="00CE45CE"/>
    <w:rPr>
      <w:rFonts w:ascii="Calibri" w:eastAsia="Times New Roman"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itoloAllegati">
    <w:name w:val="Titolo Allegati"/>
    <w:basedOn w:val="Titolo1"/>
    <w:uiPriority w:val="99"/>
    <w:rsid w:val="00CE45CE"/>
    <w:pPr>
      <w:numPr>
        <w:numId w:val="0"/>
      </w:numPr>
      <w:ind w:left="432" w:right="142" w:hanging="432"/>
    </w:pPr>
    <w:rPr>
      <w:sz w:val="28"/>
      <w:szCs w:val="28"/>
      <w:lang w:val="it-IT" w:eastAsia="it-IT"/>
    </w:rPr>
  </w:style>
  <w:style w:type="paragraph" w:customStyle="1" w:styleId="CarattereCarattere1Carattere1">
    <w:name w:val="Carattere Carattere1 Carattere1"/>
    <w:basedOn w:val="Normale"/>
    <w:uiPriority w:val="99"/>
    <w:rsid w:val="00CE45CE"/>
    <w:pPr>
      <w:tabs>
        <w:tab w:val="left" w:pos="540"/>
        <w:tab w:val="left" w:pos="1260"/>
        <w:tab w:val="left" w:pos="1800"/>
      </w:tabs>
      <w:overflowPunct/>
      <w:autoSpaceDE/>
      <w:autoSpaceDN/>
      <w:adjustRightInd/>
      <w:spacing w:before="240" w:after="160" w:line="240" w:lineRule="exact"/>
      <w:jc w:val="center"/>
      <w:textAlignment w:val="auto"/>
    </w:pPr>
    <w:rPr>
      <w:rFonts w:ascii="Verdana" w:hAnsi="Verdana"/>
      <w:szCs w:val="22"/>
      <w:lang w:val="en-US" w:eastAsia="en-US"/>
    </w:rPr>
  </w:style>
  <w:style w:type="paragraph" w:customStyle="1" w:styleId="1">
    <w:name w:val="1"/>
    <w:uiPriority w:val="99"/>
    <w:rsid w:val="00CE45CE"/>
    <w:pPr>
      <w:widowControl w:val="0"/>
    </w:pPr>
    <w:rPr>
      <w:rFonts w:ascii="Calibri" w:eastAsia="Times New Roman" w:hAnsi="Calibri"/>
      <w:sz w:val="22"/>
      <w:szCs w:val="22"/>
    </w:rPr>
  </w:style>
  <w:style w:type="paragraph" w:customStyle="1" w:styleId="DATITABELLACarattereCarattereCarattereCarattereCarattereCarattere">
    <w:name w:val="DATI_TABELLA Carattere Carattere Carattere Carattere Carattere Carattere"/>
    <w:basedOn w:val="Normale"/>
    <w:link w:val="DATITABELLACarattereCarattereCarattereCarattereCarattereCarattereCarattere"/>
    <w:uiPriority w:val="99"/>
    <w:rsid w:val="00CE45CE"/>
    <w:pPr>
      <w:widowControl w:val="0"/>
      <w:tabs>
        <w:tab w:val="left" w:pos="567"/>
        <w:tab w:val="left" w:pos="851"/>
        <w:tab w:val="left" w:pos="1134"/>
        <w:tab w:val="left" w:pos="1418"/>
        <w:tab w:val="left" w:pos="1701"/>
        <w:tab w:val="left" w:pos="1985"/>
        <w:tab w:val="left" w:pos="2268"/>
        <w:tab w:val="left" w:pos="2552"/>
        <w:tab w:val="left" w:pos="2835"/>
        <w:tab w:val="left" w:pos="3119"/>
        <w:tab w:val="left" w:pos="3402"/>
        <w:tab w:val="right" w:pos="3686"/>
        <w:tab w:val="right" w:pos="8505"/>
      </w:tabs>
      <w:overflowPunct/>
      <w:autoSpaceDE/>
      <w:autoSpaceDN/>
      <w:adjustRightInd/>
      <w:spacing w:before="60" w:after="60" w:line="180" w:lineRule="atLeast"/>
      <w:jc w:val="center"/>
      <w:textAlignment w:val="auto"/>
    </w:pPr>
    <w:rPr>
      <w:rFonts w:ascii="Arial" w:hAnsi="Arial"/>
      <w:noProof/>
      <w:sz w:val="16"/>
    </w:rPr>
  </w:style>
  <w:style w:type="character" w:customStyle="1" w:styleId="DATITABELLACarattereCarattereCarattereCarattereCarattereCarattereCarattere">
    <w:name w:val="DATI_TABELLA Carattere Carattere Carattere Carattere Carattere Carattere Carattere"/>
    <w:link w:val="DATITABELLACarattereCarattereCarattereCarattereCarattereCarattere"/>
    <w:uiPriority w:val="99"/>
    <w:locked/>
    <w:rsid w:val="00CE45CE"/>
    <w:rPr>
      <w:rFonts w:eastAsia="Times New Roman"/>
      <w:noProof/>
      <w:sz w:val="16"/>
    </w:rPr>
  </w:style>
  <w:style w:type="paragraph" w:customStyle="1" w:styleId="DATITABELLACarattereCarattereCarattereCarattereCarattere">
    <w:name w:val="DATI_TABELLA Carattere Carattere Carattere Carattere Carattere"/>
    <w:basedOn w:val="Normale"/>
    <w:uiPriority w:val="99"/>
    <w:rsid w:val="00CE45CE"/>
    <w:pPr>
      <w:widowControl w:val="0"/>
      <w:tabs>
        <w:tab w:val="left" w:pos="567"/>
        <w:tab w:val="left" w:pos="851"/>
        <w:tab w:val="left" w:pos="1134"/>
        <w:tab w:val="left" w:pos="1418"/>
        <w:tab w:val="left" w:pos="1701"/>
        <w:tab w:val="left" w:pos="1985"/>
        <w:tab w:val="left" w:pos="2268"/>
        <w:tab w:val="left" w:pos="2552"/>
        <w:tab w:val="left" w:pos="2835"/>
        <w:tab w:val="left" w:pos="3119"/>
        <w:tab w:val="left" w:pos="3402"/>
        <w:tab w:val="right" w:pos="3686"/>
        <w:tab w:val="right" w:pos="8505"/>
      </w:tabs>
      <w:overflowPunct/>
      <w:autoSpaceDE/>
      <w:autoSpaceDN/>
      <w:adjustRightInd/>
      <w:spacing w:before="60" w:after="60" w:line="180" w:lineRule="atLeast"/>
      <w:jc w:val="center"/>
      <w:textAlignment w:val="auto"/>
    </w:pPr>
    <w:rPr>
      <w:rFonts w:ascii="Arial" w:hAnsi="Arial" w:cs="Arial"/>
      <w:noProof/>
      <w:sz w:val="16"/>
      <w:szCs w:val="16"/>
    </w:rPr>
  </w:style>
  <w:style w:type="paragraph" w:customStyle="1" w:styleId="western">
    <w:name w:val="western"/>
    <w:basedOn w:val="Normale"/>
    <w:uiPriority w:val="99"/>
    <w:rsid w:val="00CE45CE"/>
    <w:pPr>
      <w:overflowPunct/>
      <w:autoSpaceDE/>
      <w:autoSpaceDN/>
      <w:adjustRightInd/>
      <w:spacing w:before="100" w:beforeAutospacing="1" w:after="142" w:line="288" w:lineRule="auto"/>
      <w:textAlignment w:val="auto"/>
    </w:pPr>
    <w:rPr>
      <w:sz w:val="24"/>
      <w:szCs w:val="24"/>
    </w:rPr>
  </w:style>
  <w:style w:type="numbering" w:customStyle="1" w:styleId="StilePuntato1">
    <w:name w:val="Stile Puntato1"/>
    <w:rsid w:val="00CE45CE"/>
    <w:pPr>
      <w:numPr>
        <w:numId w:val="32"/>
      </w:numPr>
    </w:pPr>
  </w:style>
  <w:style w:type="paragraph" w:customStyle="1" w:styleId="DATITABELLACarattereCarattereCarattere">
    <w:name w:val="DATI_TABELLA Carattere Carattere Carattere"/>
    <w:basedOn w:val="Normale"/>
    <w:link w:val="DATITABELLACarattereCarattereCarattereCarattere"/>
    <w:rsid w:val="00CE45CE"/>
    <w:pPr>
      <w:widowControl w:val="0"/>
      <w:tabs>
        <w:tab w:val="left" w:pos="567"/>
        <w:tab w:val="left" w:pos="851"/>
        <w:tab w:val="left" w:pos="1134"/>
        <w:tab w:val="left" w:pos="1418"/>
        <w:tab w:val="left" w:pos="1701"/>
        <w:tab w:val="left" w:pos="1985"/>
        <w:tab w:val="left" w:pos="2268"/>
        <w:tab w:val="left" w:pos="2552"/>
        <w:tab w:val="left" w:pos="2835"/>
        <w:tab w:val="left" w:pos="3119"/>
        <w:tab w:val="left" w:pos="3402"/>
        <w:tab w:val="right" w:pos="3686"/>
        <w:tab w:val="right" w:pos="8505"/>
      </w:tabs>
      <w:overflowPunct/>
      <w:autoSpaceDE/>
      <w:autoSpaceDN/>
      <w:adjustRightInd/>
      <w:spacing w:before="60" w:after="60" w:line="180" w:lineRule="atLeast"/>
      <w:jc w:val="center"/>
      <w:textAlignment w:val="auto"/>
    </w:pPr>
    <w:rPr>
      <w:rFonts w:ascii="Arial" w:hAnsi="Arial"/>
      <w:noProof/>
      <w:sz w:val="16"/>
    </w:rPr>
  </w:style>
  <w:style w:type="character" w:customStyle="1" w:styleId="DATITABELLACarattereCarattereCarattereCarattere">
    <w:name w:val="DATI_TABELLA Carattere Carattere Carattere Carattere"/>
    <w:basedOn w:val="Carpredefinitoparagrafo"/>
    <w:link w:val="DATITABELLACarattereCarattereCarattere"/>
    <w:rsid w:val="00CE45CE"/>
    <w:rPr>
      <w:rFonts w:eastAsia="Times New Roman"/>
      <w:noProof/>
      <w:sz w:val="16"/>
    </w:rPr>
  </w:style>
  <w:style w:type="character" w:customStyle="1" w:styleId="DATITABELLACarattere1">
    <w:name w:val="DATI_TABELLA Carattere1"/>
    <w:basedOn w:val="Carpredefinitoparagrafo"/>
    <w:rsid w:val="00CE45CE"/>
    <w:rPr>
      <w:rFonts w:ascii="Arial" w:hAnsi="Arial"/>
      <w:noProof/>
      <w:sz w:val="16"/>
    </w:rPr>
  </w:style>
  <w:style w:type="character" w:customStyle="1" w:styleId="TITOLOTABELLACarattere1">
    <w:name w:val="TITOLO_TABELLA Carattere1"/>
    <w:basedOn w:val="Carpredefinitoparagrafo"/>
    <w:uiPriority w:val="99"/>
    <w:rsid w:val="00CE45CE"/>
    <w:rPr>
      <w:rFonts w:ascii="Arial" w:hAnsi="Arial"/>
      <w:b/>
      <w:caps/>
      <w:noProof/>
      <w:sz w:val="16"/>
      <w:szCs w:val="16"/>
    </w:rPr>
  </w:style>
  <w:style w:type="table" w:customStyle="1" w:styleId="TableNormal">
    <w:name w:val="Table Normal"/>
    <w:uiPriority w:val="2"/>
    <w:semiHidden/>
    <w:unhideWhenUsed/>
    <w:qFormat/>
    <w:rsid w:val="00C724FE"/>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character" w:customStyle="1" w:styleId="CorpotestoCarattere3">
    <w:name w:val="Corpo testo Carattere3"/>
    <w:rsid w:val="006920A8"/>
    <w:rPr>
      <w:sz w:val="20"/>
      <w:szCs w:val="20"/>
    </w:rPr>
  </w:style>
  <w:style w:type="character" w:customStyle="1" w:styleId="CorpodeltestoCarattere2">
    <w:name w:val="Corpo del testo Carattere2"/>
    <w:uiPriority w:val="99"/>
    <w:rsid w:val="006920A8"/>
    <w:rPr>
      <w:rFonts w:ascii="Century Gothic" w:eastAsia="Times New Roman" w:hAnsi="Century Gothic"/>
      <w:sz w:val="22"/>
      <w:szCs w:val="22"/>
      <w:lang w:val="en-US" w:eastAsia="it-IT" w:bidi="ar-SA"/>
    </w:rPr>
  </w:style>
  <w:style w:type="character" w:customStyle="1" w:styleId="RientronormaleCarattereCarattereCarattereCarattereCarattereCarattere">
    <w:name w:val="Rientro normale Carattere Carattere Carattere Carattere Carattere Carattere"/>
    <w:uiPriority w:val="99"/>
    <w:rsid w:val="006920A8"/>
    <w:rPr>
      <w:rFonts w:ascii="Times New Roman" w:eastAsia="Times New Roman" w:hAnsi="Times New Roman" w:cs="Times New Roman"/>
      <w:sz w:val="20"/>
      <w:szCs w:val="20"/>
      <w:lang w:eastAsia="it-IT"/>
    </w:rPr>
  </w:style>
  <w:style w:type="table" w:customStyle="1" w:styleId="Grigliatabella50">
    <w:name w:val="Griglia tabella5"/>
    <w:basedOn w:val="Tabellanormale"/>
    <w:next w:val="Grigliatabella"/>
    <w:uiPriority w:val="39"/>
    <w:rsid w:val="006920A8"/>
    <w:rPr>
      <w:rFonts w:ascii="Calibri" w:hAnsi="Calibr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untatoBS-TG">
    <w:name w:val="Puntato BS-TG"/>
    <w:basedOn w:val="NormaleBS-TG"/>
    <w:link w:val="PuntatoBS-TGCarattere"/>
    <w:qFormat/>
    <w:rsid w:val="006920A8"/>
    <w:pPr>
      <w:numPr>
        <w:numId w:val="37"/>
      </w:numPr>
      <w:ind w:left="426" w:right="0" w:hanging="426"/>
    </w:pPr>
    <w:rPr>
      <w:rFonts w:ascii="Calibri" w:hAnsi="Calibri"/>
      <w:sz w:val="22"/>
      <w:lang w:val="x-none" w:eastAsia="x-none"/>
    </w:rPr>
  </w:style>
  <w:style w:type="character" w:customStyle="1" w:styleId="PuntatoBS-TGCarattere">
    <w:name w:val="Puntato BS-TG Carattere"/>
    <w:link w:val="PuntatoBS-TG"/>
    <w:rsid w:val="006920A8"/>
    <w:rPr>
      <w:rFonts w:ascii="Calibri" w:eastAsia="Times New Roman" w:hAnsi="Calibri"/>
      <w:sz w:val="22"/>
      <w:lang w:val="x-none" w:eastAsia="x-none"/>
    </w:rPr>
  </w:style>
  <w:style w:type="character" w:customStyle="1" w:styleId="CorpotestoCarattere1">
    <w:name w:val="Corpo testo Carattere1"/>
    <w:uiPriority w:val="99"/>
    <w:semiHidden/>
    <w:rsid w:val="006920A8"/>
    <w:rPr>
      <w:rFonts w:ascii="Times New Roman" w:hAnsi="Times New Roman" w:cs="Times New Roman"/>
    </w:rPr>
  </w:style>
  <w:style w:type="paragraph" w:customStyle="1" w:styleId="Paragrafoelenco1">
    <w:name w:val="Paragrafo elenco1"/>
    <w:basedOn w:val="Normale"/>
    <w:uiPriority w:val="99"/>
    <w:rsid w:val="006920A8"/>
    <w:pPr>
      <w:ind w:left="708"/>
    </w:pPr>
    <w:rPr>
      <w:rFonts w:ascii="Arial" w:eastAsia="Calibri" w:hAnsi="Arial"/>
    </w:rPr>
  </w:style>
  <w:style w:type="table" w:customStyle="1" w:styleId="Grigliatabella60">
    <w:name w:val="Griglia tabella6"/>
    <w:basedOn w:val="Tabellanormale"/>
    <w:next w:val="Grigliatabella"/>
    <w:uiPriority w:val="39"/>
    <w:rsid w:val="006920A8"/>
    <w:rPr>
      <w:rFonts w:ascii="Calibri" w:hAnsi="Calibr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gliatabella7">
    <w:name w:val="Griglia tabella7"/>
    <w:basedOn w:val="Tabellanormale"/>
    <w:next w:val="Grigliatabella"/>
    <w:uiPriority w:val="39"/>
    <w:rsid w:val="006920A8"/>
    <w:rPr>
      <w:rFonts w:ascii="Calibri" w:hAnsi="Calibr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gliatabella8">
    <w:name w:val="Griglia tabella8"/>
    <w:basedOn w:val="Tabellanormale"/>
    <w:next w:val="Grigliatabella"/>
    <w:uiPriority w:val="39"/>
    <w:rsid w:val="006920A8"/>
    <w:rPr>
      <w:rFonts w:ascii="Calibri" w:hAnsi="Calibr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ElencopuntatoBS-TG">
    <w:name w:val="Elenco puntato BS-TG"/>
    <w:basedOn w:val="Normale"/>
    <w:link w:val="ElencopuntatoBS-TGCarattere"/>
    <w:qFormat/>
    <w:rsid w:val="006920A8"/>
    <w:pPr>
      <w:numPr>
        <w:numId w:val="38"/>
      </w:numPr>
      <w:spacing w:line="360" w:lineRule="auto"/>
      <w:ind w:left="426" w:hanging="426"/>
      <w:jc w:val="both"/>
    </w:pPr>
    <w:rPr>
      <w:rFonts w:ascii="Calibri" w:hAnsi="Calibri"/>
      <w:sz w:val="22"/>
      <w:lang w:val="x-none" w:eastAsia="x-none"/>
    </w:rPr>
  </w:style>
  <w:style w:type="character" w:customStyle="1" w:styleId="ElencopuntatoBS-TGCarattere">
    <w:name w:val="Elenco puntato BS-TG Carattere"/>
    <w:link w:val="ElencopuntatoBS-TG"/>
    <w:rsid w:val="006920A8"/>
    <w:rPr>
      <w:rFonts w:ascii="Calibri" w:eastAsia="Times New Roman" w:hAnsi="Calibri"/>
      <w:sz w:val="22"/>
      <w:lang w:val="x-none" w:eastAsia="x-none"/>
    </w:rPr>
  </w:style>
  <w:style w:type="character" w:customStyle="1" w:styleId="st">
    <w:name w:val="st"/>
    <w:basedOn w:val="Carpredefinitoparagrafo"/>
    <w:rsid w:val="006920A8"/>
  </w:style>
  <w:style w:type="character" w:customStyle="1" w:styleId="eq0j8">
    <w:name w:val="eq0j8"/>
    <w:rsid w:val="006920A8"/>
  </w:style>
  <w:style w:type="numbering" w:customStyle="1" w:styleId="Nessunelenco11">
    <w:name w:val="Nessun elenco11"/>
    <w:next w:val="Nessunelenco"/>
    <w:semiHidden/>
    <w:unhideWhenUsed/>
    <w:rsid w:val="006920A8"/>
  </w:style>
  <w:style w:type="character" w:customStyle="1" w:styleId="CorpotestoCarattere2">
    <w:name w:val="Corpo testo Carattere2"/>
    <w:basedOn w:val="Carpredefinitoparagrafo"/>
    <w:uiPriority w:val="99"/>
    <w:semiHidden/>
    <w:rsid w:val="006920A8"/>
  </w:style>
  <w:style w:type="paragraph" w:customStyle="1" w:styleId="Testoparagrafo">
    <w:name w:val="Testo paragrafo"/>
    <w:basedOn w:val="Titolo5"/>
    <w:rsid w:val="006920A8"/>
    <w:pPr>
      <w:widowControl w:val="0"/>
      <w:numPr>
        <w:numId w:val="6"/>
      </w:numPr>
      <w:tabs>
        <w:tab w:val="left" w:pos="567"/>
      </w:tabs>
      <w:overflowPunct/>
      <w:autoSpaceDE/>
      <w:autoSpaceDN/>
      <w:adjustRightInd/>
      <w:spacing w:after="120" w:line="360" w:lineRule="auto"/>
      <w:ind w:left="1008" w:hanging="432"/>
      <w:jc w:val="both"/>
      <w:textAlignment w:val="auto"/>
    </w:pPr>
    <w:rPr>
      <w:rFonts w:ascii="Arial" w:hAnsi="Arial" w:cs="Arial"/>
      <w:b w:val="0"/>
      <w:iCs/>
      <w:sz w:val="24"/>
      <w:lang w:val="it-IT" w:eastAsia="it-IT"/>
    </w:rPr>
  </w:style>
  <w:style w:type="paragraph" w:customStyle="1" w:styleId="Titolosottoparagrafo">
    <w:name w:val="Titolo sottoparagrafo"/>
    <w:basedOn w:val="Testoparagrafo"/>
    <w:next w:val="Testoparagrafo"/>
    <w:autoRedefine/>
    <w:rsid w:val="006920A8"/>
    <w:pPr>
      <w:keepNext/>
      <w:spacing w:before="120"/>
      <w:outlineLvl w:val="3"/>
    </w:pPr>
    <w:rPr>
      <w:kern w:val="28"/>
      <w:u w:val="single"/>
    </w:rPr>
  </w:style>
  <w:style w:type="paragraph" w:customStyle="1" w:styleId="didascalia1">
    <w:name w:val="didascalia"/>
    <w:basedOn w:val="Normale"/>
    <w:rsid w:val="006920A8"/>
    <w:pPr>
      <w:overflowPunct/>
      <w:autoSpaceDE/>
      <w:autoSpaceDN/>
      <w:adjustRightInd/>
      <w:spacing w:before="120" w:after="120"/>
      <w:jc w:val="both"/>
      <w:textAlignment w:val="auto"/>
    </w:pPr>
    <w:rPr>
      <w:rFonts w:ascii="Arial" w:hAnsi="Arial"/>
      <w:szCs w:val="24"/>
    </w:rPr>
  </w:style>
  <w:style w:type="paragraph" w:customStyle="1" w:styleId="CorpodelTesto0">
    <w:name w:val="Corpo del Testo"/>
    <w:basedOn w:val="Normale"/>
    <w:rsid w:val="006920A8"/>
    <w:pPr>
      <w:overflowPunct/>
      <w:autoSpaceDE/>
      <w:autoSpaceDN/>
      <w:adjustRightInd/>
      <w:spacing w:line="360" w:lineRule="auto"/>
      <w:ind w:firstLine="1134"/>
      <w:jc w:val="both"/>
      <w:textAlignment w:val="auto"/>
    </w:pPr>
    <w:rPr>
      <w:rFonts w:ascii="Arial" w:hAnsi="Arial"/>
      <w:sz w:val="24"/>
      <w:szCs w:val="24"/>
    </w:rPr>
  </w:style>
  <w:style w:type="paragraph" w:customStyle="1" w:styleId="titolo0">
    <w:name w:val="titolo"/>
    <w:basedOn w:val="CorpodelTesto0"/>
    <w:rsid w:val="006920A8"/>
    <w:pPr>
      <w:ind w:firstLine="0"/>
    </w:pPr>
    <w:rPr>
      <w:b/>
    </w:rPr>
  </w:style>
  <w:style w:type="paragraph" w:customStyle="1" w:styleId="BodyText31">
    <w:name w:val="Body Text 31"/>
    <w:basedOn w:val="Normale"/>
    <w:rsid w:val="006920A8"/>
    <w:pPr>
      <w:jc w:val="both"/>
    </w:pPr>
    <w:rPr>
      <w:b/>
      <w:sz w:val="24"/>
    </w:rPr>
  </w:style>
  <w:style w:type="paragraph" w:customStyle="1" w:styleId="didascaliafinale">
    <w:name w:val="didascalia finale"/>
    <w:basedOn w:val="Normale"/>
    <w:autoRedefine/>
    <w:rsid w:val="006920A8"/>
    <w:pPr>
      <w:overflowPunct/>
      <w:autoSpaceDE/>
      <w:autoSpaceDN/>
      <w:adjustRightInd/>
      <w:spacing w:line="360" w:lineRule="auto"/>
      <w:jc w:val="center"/>
      <w:textAlignment w:val="auto"/>
    </w:pPr>
    <w:rPr>
      <w:rFonts w:ascii="Arial" w:hAnsi="Arial" w:cs="Arial"/>
      <w:i/>
      <w:szCs w:val="24"/>
    </w:rPr>
  </w:style>
  <w:style w:type="paragraph" w:customStyle="1" w:styleId="Titolofinale3">
    <w:name w:val="Titolo finale 3"/>
    <w:basedOn w:val="Indice3"/>
    <w:rsid w:val="006920A8"/>
    <w:pPr>
      <w:spacing w:before="0" w:after="0" w:line="240" w:lineRule="auto"/>
      <w:ind w:left="720" w:firstLine="708"/>
      <w:jc w:val="left"/>
    </w:pPr>
    <w:rPr>
      <w:rFonts w:ascii="Verdana" w:hAnsi="Verdana"/>
      <w:b/>
      <w:sz w:val="24"/>
      <w:szCs w:val="26"/>
    </w:rPr>
  </w:style>
  <w:style w:type="paragraph" w:customStyle="1" w:styleId="AQPTab">
    <w:name w:val="AQPTab"/>
    <w:basedOn w:val="Normale"/>
    <w:link w:val="AQPTabCarattere"/>
    <w:uiPriority w:val="99"/>
    <w:qFormat/>
    <w:rsid w:val="006920A8"/>
    <w:pPr>
      <w:overflowPunct/>
      <w:autoSpaceDE/>
      <w:autoSpaceDN/>
      <w:adjustRightInd/>
      <w:spacing w:before="40" w:after="40" w:line="0" w:lineRule="atLeast"/>
      <w:textAlignment w:val="auto"/>
    </w:pPr>
    <w:rPr>
      <w:rFonts w:ascii="Verdana" w:hAnsi="Verdana"/>
    </w:rPr>
  </w:style>
  <w:style w:type="character" w:customStyle="1" w:styleId="AQPTabCarattere">
    <w:name w:val="AQPTab Carattere"/>
    <w:link w:val="AQPTab"/>
    <w:uiPriority w:val="99"/>
    <w:rsid w:val="006920A8"/>
    <w:rPr>
      <w:rFonts w:ascii="Verdana" w:eastAsia="Times New Roman" w:hAnsi="Verdana"/>
    </w:rPr>
  </w:style>
  <w:style w:type="paragraph" w:customStyle="1" w:styleId="Corpodeltesto31">
    <w:name w:val="Corpo del testo 31"/>
    <w:basedOn w:val="Normale"/>
    <w:rsid w:val="006920A8"/>
    <w:pPr>
      <w:jc w:val="both"/>
    </w:pPr>
    <w:rPr>
      <w:b/>
      <w:sz w:val="24"/>
    </w:rPr>
  </w:style>
  <w:style w:type="paragraph" w:customStyle="1" w:styleId="Titolotabella0">
    <w:name w:val="Titolo tabella"/>
    <w:basedOn w:val="Normale"/>
    <w:rsid w:val="006920A8"/>
    <w:pPr>
      <w:overflowPunct/>
      <w:autoSpaceDE/>
      <w:autoSpaceDN/>
      <w:adjustRightInd/>
      <w:spacing w:after="120"/>
      <w:jc w:val="center"/>
      <w:textAlignment w:val="auto"/>
    </w:pPr>
    <w:rPr>
      <w:rFonts w:ascii="Arial" w:hAnsi="Arial" w:cs="Arial"/>
      <w:b/>
    </w:rPr>
  </w:style>
  <w:style w:type="paragraph" w:customStyle="1" w:styleId="DATITABELLACarattereCarattere">
    <w:name w:val="DATI_TABELLA Carattere Carattere"/>
    <w:basedOn w:val="Normale"/>
    <w:rsid w:val="006920A8"/>
    <w:pPr>
      <w:widowControl w:val="0"/>
      <w:tabs>
        <w:tab w:val="left" w:pos="567"/>
        <w:tab w:val="left" w:pos="851"/>
        <w:tab w:val="left" w:pos="1134"/>
        <w:tab w:val="left" w:pos="1418"/>
        <w:tab w:val="left" w:pos="1701"/>
        <w:tab w:val="left" w:pos="1985"/>
        <w:tab w:val="left" w:pos="2268"/>
        <w:tab w:val="left" w:pos="2552"/>
        <w:tab w:val="left" w:pos="2835"/>
        <w:tab w:val="left" w:pos="3119"/>
        <w:tab w:val="left" w:pos="3402"/>
        <w:tab w:val="right" w:pos="3686"/>
        <w:tab w:val="right" w:pos="8505"/>
      </w:tabs>
      <w:overflowPunct/>
      <w:autoSpaceDE/>
      <w:autoSpaceDN/>
      <w:adjustRightInd/>
      <w:spacing w:before="60" w:after="60" w:line="180" w:lineRule="atLeast"/>
      <w:jc w:val="center"/>
      <w:textAlignment w:val="auto"/>
    </w:pPr>
    <w:rPr>
      <w:rFonts w:ascii="Arial" w:hAnsi="Arial"/>
      <w:noProof/>
      <w:sz w:val="16"/>
    </w:rPr>
  </w:style>
  <w:style w:type="paragraph" w:customStyle="1" w:styleId="AQPTesto">
    <w:name w:val="AQPTesto"/>
    <w:basedOn w:val="Normale"/>
    <w:link w:val="AQPTestoCarattere"/>
    <w:rsid w:val="006920A8"/>
    <w:pPr>
      <w:overflowPunct/>
      <w:autoSpaceDE/>
      <w:autoSpaceDN/>
      <w:adjustRightInd/>
      <w:spacing w:line="360" w:lineRule="auto"/>
      <w:ind w:firstLine="454"/>
      <w:jc w:val="both"/>
      <w:textAlignment w:val="auto"/>
    </w:pPr>
    <w:rPr>
      <w:rFonts w:ascii="Verdana" w:hAnsi="Verdana"/>
      <w:sz w:val="22"/>
    </w:rPr>
  </w:style>
  <w:style w:type="character" w:customStyle="1" w:styleId="AQPTestoCarattere">
    <w:name w:val="AQPTesto Carattere"/>
    <w:link w:val="AQPTesto"/>
    <w:locked/>
    <w:rsid w:val="006920A8"/>
    <w:rPr>
      <w:rFonts w:ascii="Verdana" w:eastAsia="Times New Roman" w:hAnsi="Verdana"/>
      <w:sz w:val="22"/>
    </w:rPr>
  </w:style>
  <w:style w:type="paragraph" w:customStyle="1" w:styleId="AQPDid">
    <w:name w:val="AQPDid"/>
    <w:basedOn w:val="Normale"/>
    <w:link w:val="AQPDidCarattere"/>
    <w:rsid w:val="006920A8"/>
    <w:pPr>
      <w:overflowPunct/>
      <w:autoSpaceDE/>
      <w:autoSpaceDN/>
      <w:adjustRightInd/>
      <w:spacing w:before="120" w:after="60"/>
      <w:jc w:val="center"/>
      <w:textAlignment w:val="auto"/>
    </w:pPr>
    <w:rPr>
      <w:rFonts w:ascii="Verdana" w:hAnsi="Verdana"/>
      <w:i/>
      <w:sz w:val="22"/>
    </w:rPr>
  </w:style>
  <w:style w:type="character" w:customStyle="1" w:styleId="AQPDidCarattere">
    <w:name w:val="AQPDid Carattere"/>
    <w:link w:val="AQPDid"/>
    <w:locked/>
    <w:rsid w:val="006920A8"/>
    <w:rPr>
      <w:rFonts w:ascii="Verdana" w:eastAsia="Times New Roman" w:hAnsi="Verdana"/>
      <w:i/>
      <w:sz w:val="22"/>
    </w:rPr>
  </w:style>
  <w:style w:type="character" w:customStyle="1" w:styleId="AQPTit2Carattere">
    <w:name w:val="AQPTit2 Carattere"/>
    <w:link w:val="AQPTit2"/>
    <w:locked/>
    <w:rsid w:val="006920A8"/>
    <w:rPr>
      <w:rFonts w:ascii="Verdana" w:hAnsi="Verdana"/>
      <w:b/>
      <w:bCs/>
      <w:sz w:val="22"/>
    </w:rPr>
  </w:style>
  <w:style w:type="paragraph" w:customStyle="1" w:styleId="AQPTit2">
    <w:name w:val="AQPTit2"/>
    <w:basedOn w:val="Normale"/>
    <w:next w:val="Normale"/>
    <w:link w:val="AQPTit2Carattere"/>
    <w:qFormat/>
    <w:rsid w:val="006920A8"/>
    <w:pPr>
      <w:keepNext/>
      <w:overflowPunct/>
      <w:autoSpaceDE/>
      <w:autoSpaceDN/>
      <w:adjustRightInd/>
      <w:spacing w:before="240" w:after="240"/>
      <w:textAlignment w:val="auto"/>
      <w:outlineLvl w:val="1"/>
    </w:pPr>
    <w:rPr>
      <w:rFonts w:ascii="Verdana" w:eastAsia="Calibri" w:hAnsi="Verdana"/>
      <w:b/>
      <w:bCs/>
      <w:sz w:val="22"/>
    </w:rPr>
  </w:style>
  <w:style w:type="character" w:customStyle="1" w:styleId="Titolo2Carattere1">
    <w:name w:val="Titolo 2 Carattere1"/>
    <w:rsid w:val="006920A8"/>
    <w:rPr>
      <w:rFonts w:ascii="Arial" w:hAnsi="Arial" w:cs="Arial"/>
      <w:b/>
      <w:bCs/>
      <w:i/>
      <w:iCs/>
      <w:sz w:val="26"/>
      <w:szCs w:val="28"/>
    </w:rPr>
  </w:style>
  <w:style w:type="paragraph" w:customStyle="1" w:styleId="NormaleAQP">
    <w:name w:val="NormaleAQP"/>
    <w:basedOn w:val="Normale"/>
    <w:link w:val="NormaleAQPCarattere1"/>
    <w:rsid w:val="006920A8"/>
    <w:pPr>
      <w:overflowPunct/>
      <w:autoSpaceDE/>
      <w:autoSpaceDN/>
      <w:adjustRightInd/>
      <w:spacing w:line="360" w:lineRule="auto"/>
      <w:ind w:firstLine="709"/>
      <w:jc w:val="both"/>
      <w:textAlignment w:val="auto"/>
    </w:pPr>
    <w:rPr>
      <w:rFonts w:ascii="Verdana" w:hAnsi="Verdana"/>
      <w:sz w:val="22"/>
    </w:rPr>
  </w:style>
  <w:style w:type="character" w:customStyle="1" w:styleId="NormaleAQPCarattere1">
    <w:name w:val="NormaleAQP Carattere1"/>
    <w:link w:val="NormaleAQP"/>
    <w:rsid w:val="006920A8"/>
    <w:rPr>
      <w:rFonts w:ascii="Verdana" w:eastAsia="Times New Roman" w:hAnsi="Verdana"/>
      <w:sz w:val="22"/>
    </w:rPr>
  </w:style>
  <w:style w:type="character" w:styleId="Rimandonotadichiusura">
    <w:name w:val="endnote reference"/>
    <w:rsid w:val="006920A8"/>
    <w:rPr>
      <w:vertAlign w:val="superscript"/>
    </w:rPr>
  </w:style>
  <w:style w:type="character" w:customStyle="1" w:styleId="spnmessagetext">
    <w:name w:val="spnmessagetext"/>
    <w:rsid w:val="006920A8"/>
  </w:style>
  <w:style w:type="table" w:styleId="Sfondomedio2-Colore6">
    <w:name w:val="Medium Shading 2 Accent 6"/>
    <w:basedOn w:val="Tabellanormale"/>
    <w:uiPriority w:val="64"/>
    <w:rsid w:val="006920A8"/>
    <w:rPr>
      <w:rFonts w:ascii="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7964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79646"/>
      </w:tcPr>
    </w:tblStylePr>
    <w:tblStylePr w:type="lastCol">
      <w:rPr>
        <w:b/>
        <w:bCs/>
        <w:color w:val="FFFFFF"/>
      </w:rPr>
      <w:tblPr/>
      <w:tcPr>
        <w:tcBorders>
          <w:left w:val="nil"/>
          <w:right w:val="nil"/>
          <w:insideH w:val="nil"/>
          <w:insideV w:val="nil"/>
        </w:tcBorders>
        <w:shd w:val="clear" w:color="auto" w:fill="F7964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character" w:customStyle="1" w:styleId="UnresolvedMention">
    <w:name w:val="Unresolved Mention"/>
    <w:basedOn w:val="Carpredefinitoparagrafo"/>
    <w:uiPriority w:val="99"/>
    <w:semiHidden/>
    <w:unhideWhenUsed/>
    <w:rsid w:val="006920A8"/>
    <w:rPr>
      <w:color w:val="605E5C"/>
      <w:shd w:val="clear" w:color="auto" w:fill="E1DFDD"/>
    </w:rPr>
  </w:style>
  <w:style w:type="character" w:styleId="Testosegnaposto">
    <w:name w:val="Placeholder Text"/>
    <w:basedOn w:val="Carpredefinitoparagrafo"/>
    <w:uiPriority w:val="67"/>
    <w:semiHidden/>
    <w:rsid w:val="006920A8"/>
    <w:rPr>
      <w:color w:val="808080"/>
    </w:rPr>
  </w:style>
  <w:style w:type="character" w:customStyle="1" w:styleId="Menzionenonrisolta1">
    <w:name w:val="Menzione non risolta1"/>
    <w:basedOn w:val="Carpredefinitoparagrafo"/>
    <w:uiPriority w:val="99"/>
    <w:semiHidden/>
    <w:unhideWhenUsed/>
    <w:rsid w:val="000B0B6C"/>
    <w:rPr>
      <w:color w:val="605E5C"/>
      <w:shd w:val="clear" w:color="auto" w:fill="E1DFDD"/>
    </w:rPr>
  </w:style>
  <w:style w:type="character" w:customStyle="1" w:styleId="Titolo4Carattere1">
    <w:name w:val="Titolo 4 Carattere1"/>
    <w:aliases w:val="Titolo 4b Carattere1,Map Title Carattere1"/>
    <w:basedOn w:val="Carpredefinitoparagrafo"/>
    <w:semiHidden/>
    <w:rsid w:val="000B0B6C"/>
    <w:rPr>
      <w:rFonts w:asciiTheme="majorHAnsi" w:eastAsiaTheme="majorEastAsia" w:hAnsiTheme="majorHAnsi" w:cstheme="majorBidi"/>
      <w:i/>
      <w:iCs/>
      <w:color w:val="2E74B5" w:themeColor="accent1" w:themeShade="BF"/>
    </w:rPr>
  </w:style>
  <w:style w:type="character" w:customStyle="1" w:styleId="Titolo5Carattere1">
    <w:name w:val="Titolo 5 Carattere1"/>
    <w:aliases w:val="ACSN5 Carattere1"/>
    <w:basedOn w:val="Carpredefinitoparagrafo"/>
    <w:semiHidden/>
    <w:rsid w:val="000B0B6C"/>
    <w:rPr>
      <w:rFonts w:asciiTheme="majorHAnsi" w:eastAsiaTheme="majorEastAsia" w:hAnsiTheme="majorHAnsi" w:cstheme="majorBidi"/>
      <w:color w:val="2E74B5" w:themeColor="accent1" w:themeShade="BF"/>
    </w:rPr>
  </w:style>
  <w:style w:type="paragraph" w:customStyle="1" w:styleId="msonormal0">
    <w:name w:val="msonormal"/>
    <w:basedOn w:val="Normale"/>
    <w:rsid w:val="000B0B6C"/>
    <w:pPr>
      <w:textAlignment w:val="auto"/>
    </w:pPr>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868166">
      <w:bodyDiv w:val="1"/>
      <w:marLeft w:val="0"/>
      <w:marRight w:val="0"/>
      <w:marTop w:val="0"/>
      <w:marBottom w:val="0"/>
      <w:divBdr>
        <w:top w:val="none" w:sz="0" w:space="0" w:color="auto"/>
        <w:left w:val="none" w:sz="0" w:space="0" w:color="auto"/>
        <w:bottom w:val="none" w:sz="0" w:space="0" w:color="auto"/>
        <w:right w:val="none" w:sz="0" w:space="0" w:color="auto"/>
      </w:divBdr>
    </w:div>
    <w:div w:id="6371170">
      <w:bodyDiv w:val="1"/>
      <w:marLeft w:val="0"/>
      <w:marRight w:val="0"/>
      <w:marTop w:val="0"/>
      <w:marBottom w:val="0"/>
      <w:divBdr>
        <w:top w:val="none" w:sz="0" w:space="0" w:color="auto"/>
        <w:left w:val="none" w:sz="0" w:space="0" w:color="auto"/>
        <w:bottom w:val="none" w:sz="0" w:space="0" w:color="auto"/>
        <w:right w:val="none" w:sz="0" w:space="0" w:color="auto"/>
      </w:divBdr>
    </w:div>
    <w:div w:id="9263310">
      <w:bodyDiv w:val="1"/>
      <w:marLeft w:val="0"/>
      <w:marRight w:val="0"/>
      <w:marTop w:val="0"/>
      <w:marBottom w:val="0"/>
      <w:divBdr>
        <w:top w:val="none" w:sz="0" w:space="0" w:color="auto"/>
        <w:left w:val="none" w:sz="0" w:space="0" w:color="auto"/>
        <w:bottom w:val="none" w:sz="0" w:space="0" w:color="auto"/>
        <w:right w:val="none" w:sz="0" w:space="0" w:color="auto"/>
      </w:divBdr>
    </w:div>
    <w:div w:id="9334140">
      <w:bodyDiv w:val="1"/>
      <w:marLeft w:val="0"/>
      <w:marRight w:val="0"/>
      <w:marTop w:val="0"/>
      <w:marBottom w:val="0"/>
      <w:divBdr>
        <w:top w:val="none" w:sz="0" w:space="0" w:color="auto"/>
        <w:left w:val="none" w:sz="0" w:space="0" w:color="auto"/>
        <w:bottom w:val="none" w:sz="0" w:space="0" w:color="auto"/>
        <w:right w:val="none" w:sz="0" w:space="0" w:color="auto"/>
      </w:divBdr>
    </w:div>
    <w:div w:id="16080232">
      <w:bodyDiv w:val="1"/>
      <w:marLeft w:val="0"/>
      <w:marRight w:val="0"/>
      <w:marTop w:val="0"/>
      <w:marBottom w:val="0"/>
      <w:divBdr>
        <w:top w:val="none" w:sz="0" w:space="0" w:color="auto"/>
        <w:left w:val="none" w:sz="0" w:space="0" w:color="auto"/>
        <w:bottom w:val="none" w:sz="0" w:space="0" w:color="auto"/>
        <w:right w:val="none" w:sz="0" w:space="0" w:color="auto"/>
      </w:divBdr>
    </w:div>
    <w:div w:id="18359925">
      <w:bodyDiv w:val="1"/>
      <w:marLeft w:val="0"/>
      <w:marRight w:val="0"/>
      <w:marTop w:val="0"/>
      <w:marBottom w:val="0"/>
      <w:divBdr>
        <w:top w:val="none" w:sz="0" w:space="0" w:color="auto"/>
        <w:left w:val="none" w:sz="0" w:space="0" w:color="auto"/>
        <w:bottom w:val="none" w:sz="0" w:space="0" w:color="auto"/>
        <w:right w:val="none" w:sz="0" w:space="0" w:color="auto"/>
      </w:divBdr>
    </w:div>
    <w:div w:id="19472125">
      <w:bodyDiv w:val="1"/>
      <w:marLeft w:val="0"/>
      <w:marRight w:val="0"/>
      <w:marTop w:val="0"/>
      <w:marBottom w:val="0"/>
      <w:divBdr>
        <w:top w:val="none" w:sz="0" w:space="0" w:color="auto"/>
        <w:left w:val="none" w:sz="0" w:space="0" w:color="auto"/>
        <w:bottom w:val="none" w:sz="0" w:space="0" w:color="auto"/>
        <w:right w:val="none" w:sz="0" w:space="0" w:color="auto"/>
      </w:divBdr>
    </w:div>
    <w:div w:id="22752288">
      <w:bodyDiv w:val="1"/>
      <w:marLeft w:val="0"/>
      <w:marRight w:val="0"/>
      <w:marTop w:val="0"/>
      <w:marBottom w:val="0"/>
      <w:divBdr>
        <w:top w:val="none" w:sz="0" w:space="0" w:color="auto"/>
        <w:left w:val="none" w:sz="0" w:space="0" w:color="auto"/>
        <w:bottom w:val="none" w:sz="0" w:space="0" w:color="auto"/>
        <w:right w:val="none" w:sz="0" w:space="0" w:color="auto"/>
      </w:divBdr>
    </w:div>
    <w:div w:id="22875551">
      <w:bodyDiv w:val="1"/>
      <w:marLeft w:val="0"/>
      <w:marRight w:val="0"/>
      <w:marTop w:val="0"/>
      <w:marBottom w:val="0"/>
      <w:divBdr>
        <w:top w:val="none" w:sz="0" w:space="0" w:color="auto"/>
        <w:left w:val="none" w:sz="0" w:space="0" w:color="auto"/>
        <w:bottom w:val="none" w:sz="0" w:space="0" w:color="auto"/>
        <w:right w:val="none" w:sz="0" w:space="0" w:color="auto"/>
      </w:divBdr>
    </w:div>
    <w:div w:id="22900946">
      <w:bodyDiv w:val="1"/>
      <w:marLeft w:val="0"/>
      <w:marRight w:val="0"/>
      <w:marTop w:val="0"/>
      <w:marBottom w:val="0"/>
      <w:divBdr>
        <w:top w:val="none" w:sz="0" w:space="0" w:color="auto"/>
        <w:left w:val="none" w:sz="0" w:space="0" w:color="auto"/>
        <w:bottom w:val="none" w:sz="0" w:space="0" w:color="auto"/>
        <w:right w:val="none" w:sz="0" w:space="0" w:color="auto"/>
      </w:divBdr>
    </w:div>
    <w:div w:id="23135902">
      <w:bodyDiv w:val="1"/>
      <w:marLeft w:val="0"/>
      <w:marRight w:val="0"/>
      <w:marTop w:val="0"/>
      <w:marBottom w:val="0"/>
      <w:divBdr>
        <w:top w:val="none" w:sz="0" w:space="0" w:color="auto"/>
        <w:left w:val="none" w:sz="0" w:space="0" w:color="auto"/>
        <w:bottom w:val="none" w:sz="0" w:space="0" w:color="auto"/>
        <w:right w:val="none" w:sz="0" w:space="0" w:color="auto"/>
      </w:divBdr>
    </w:div>
    <w:div w:id="25453648">
      <w:bodyDiv w:val="1"/>
      <w:marLeft w:val="0"/>
      <w:marRight w:val="0"/>
      <w:marTop w:val="0"/>
      <w:marBottom w:val="0"/>
      <w:divBdr>
        <w:top w:val="none" w:sz="0" w:space="0" w:color="auto"/>
        <w:left w:val="none" w:sz="0" w:space="0" w:color="auto"/>
        <w:bottom w:val="none" w:sz="0" w:space="0" w:color="auto"/>
        <w:right w:val="none" w:sz="0" w:space="0" w:color="auto"/>
      </w:divBdr>
    </w:div>
    <w:div w:id="26804500">
      <w:bodyDiv w:val="1"/>
      <w:marLeft w:val="0"/>
      <w:marRight w:val="0"/>
      <w:marTop w:val="0"/>
      <w:marBottom w:val="0"/>
      <w:divBdr>
        <w:top w:val="none" w:sz="0" w:space="0" w:color="auto"/>
        <w:left w:val="none" w:sz="0" w:space="0" w:color="auto"/>
        <w:bottom w:val="none" w:sz="0" w:space="0" w:color="auto"/>
        <w:right w:val="none" w:sz="0" w:space="0" w:color="auto"/>
      </w:divBdr>
    </w:div>
    <w:div w:id="31151167">
      <w:bodyDiv w:val="1"/>
      <w:marLeft w:val="0"/>
      <w:marRight w:val="0"/>
      <w:marTop w:val="0"/>
      <w:marBottom w:val="0"/>
      <w:divBdr>
        <w:top w:val="none" w:sz="0" w:space="0" w:color="auto"/>
        <w:left w:val="none" w:sz="0" w:space="0" w:color="auto"/>
        <w:bottom w:val="none" w:sz="0" w:space="0" w:color="auto"/>
        <w:right w:val="none" w:sz="0" w:space="0" w:color="auto"/>
      </w:divBdr>
    </w:div>
    <w:div w:id="35277592">
      <w:bodyDiv w:val="1"/>
      <w:marLeft w:val="0"/>
      <w:marRight w:val="0"/>
      <w:marTop w:val="0"/>
      <w:marBottom w:val="0"/>
      <w:divBdr>
        <w:top w:val="none" w:sz="0" w:space="0" w:color="auto"/>
        <w:left w:val="none" w:sz="0" w:space="0" w:color="auto"/>
        <w:bottom w:val="none" w:sz="0" w:space="0" w:color="auto"/>
        <w:right w:val="none" w:sz="0" w:space="0" w:color="auto"/>
      </w:divBdr>
    </w:div>
    <w:div w:id="42488661">
      <w:bodyDiv w:val="1"/>
      <w:marLeft w:val="0"/>
      <w:marRight w:val="0"/>
      <w:marTop w:val="0"/>
      <w:marBottom w:val="0"/>
      <w:divBdr>
        <w:top w:val="none" w:sz="0" w:space="0" w:color="auto"/>
        <w:left w:val="none" w:sz="0" w:space="0" w:color="auto"/>
        <w:bottom w:val="none" w:sz="0" w:space="0" w:color="auto"/>
        <w:right w:val="none" w:sz="0" w:space="0" w:color="auto"/>
      </w:divBdr>
    </w:div>
    <w:div w:id="44110459">
      <w:bodyDiv w:val="1"/>
      <w:marLeft w:val="0"/>
      <w:marRight w:val="0"/>
      <w:marTop w:val="0"/>
      <w:marBottom w:val="0"/>
      <w:divBdr>
        <w:top w:val="none" w:sz="0" w:space="0" w:color="auto"/>
        <w:left w:val="none" w:sz="0" w:space="0" w:color="auto"/>
        <w:bottom w:val="none" w:sz="0" w:space="0" w:color="auto"/>
        <w:right w:val="none" w:sz="0" w:space="0" w:color="auto"/>
      </w:divBdr>
    </w:div>
    <w:div w:id="57480627">
      <w:bodyDiv w:val="1"/>
      <w:marLeft w:val="0"/>
      <w:marRight w:val="0"/>
      <w:marTop w:val="0"/>
      <w:marBottom w:val="0"/>
      <w:divBdr>
        <w:top w:val="none" w:sz="0" w:space="0" w:color="auto"/>
        <w:left w:val="none" w:sz="0" w:space="0" w:color="auto"/>
        <w:bottom w:val="none" w:sz="0" w:space="0" w:color="auto"/>
        <w:right w:val="none" w:sz="0" w:space="0" w:color="auto"/>
      </w:divBdr>
    </w:div>
    <w:div w:id="72239596">
      <w:bodyDiv w:val="1"/>
      <w:marLeft w:val="0"/>
      <w:marRight w:val="0"/>
      <w:marTop w:val="0"/>
      <w:marBottom w:val="0"/>
      <w:divBdr>
        <w:top w:val="none" w:sz="0" w:space="0" w:color="auto"/>
        <w:left w:val="none" w:sz="0" w:space="0" w:color="auto"/>
        <w:bottom w:val="none" w:sz="0" w:space="0" w:color="auto"/>
        <w:right w:val="none" w:sz="0" w:space="0" w:color="auto"/>
      </w:divBdr>
    </w:div>
    <w:div w:id="73015632">
      <w:bodyDiv w:val="1"/>
      <w:marLeft w:val="0"/>
      <w:marRight w:val="0"/>
      <w:marTop w:val="0"/>
      <w:marBottom w:val="0"/>
      <w:divBdr>
        <w:top w:val="none" w:sz="0" w:space="0" w:color="auto"/>
        <w:left w:val="none" w:sz="0" w:space="0" w:color="auto"/>
        <w:bottom w:val="none" w:sz="0" w:space="0" w:color="auto"/>
        <w:right w:val="none" w:sz="0" w:space="0" w:color="auto"/>
      </w:divBdr>
    </w:div>
    <w:div w:id="73942796">
      <w:bodyDiv w:val="1"/>
      <w:marLeft w:val="0"/>
      <w:marRight w:val="0"/>
      <w:marTop w:val="0"/>
      <w:marBottom w:val="0"/>
      <w:divBdr>
        <w:top w:val="none" w:sz="0" w:space="0" w:color="auto"/>
        <w:left w:val="none" w:sz="0" w:space="0" w:color="auto"/>
        <w:bottom w:val="none" w:sz="0" w:space="0" w:color="auto"/>
        <w:right w:val="none" w:sz="0" w:space="0" w:color="auto"/>
      </w:divBdr>
    </w:div>
    <w:div w:id="76875198">
      <w:bodyDiv w:val="1"/>
      <w:marLeft w:val="0"/>
      <w:marRight w:val="0"/>
      <w:marTop w:val="0"/>
      <w:marBottom w:val="0"/>
      <w:divBdr>
        <w:top w:val="none" w:sz="0" w:space="0" w:color="auto"/>
        <w:left w:val="none" w:sz="0" w:space="0" w:color="auto"/>
        <w:bottom w:val="none" w:sz="0" w:space="0" w:color="auto"/>
        <w:right w:val="none" w:sz="0" w:space="0" w:color="auto"/>
      </w:divBdr>
    </w:div>
    <w:div w:id="79378831">
      <w:bodyDiv w:val="1"/>
      <w:marLeft w:val="0"/>
      <w:marRight w:val="0"/>
      <w:marTop w:val="0"/>
      <w:marBottom w:val="0"/>
      <w:divBdr>
        <w:top w:val="none" w:sz="0" w:space="0" w:color="auto"/>
        <w:left w:val="none" w:sz="0" w:space="0" w:color="auto"/>
        <w:bottom w:val="none" w:sz="0" w:space="0" w:color="auto"/>
        <w:right w:val="none" w:sz="0" w:space="0" w:color="auto"/>
      </w:divBdr>
    </w:div>
    <w:div w:id="81415627">
      <w:bodyDiv w:val="1"/>
      <w:marLeft w:val="0"/>
      <w:marRight w:val="0"/>
      <w:marTop w:val="0"/>
      <w:marBottom w:val="0"/>
      <w:divBdr>
        <w:top w:val="none" w:sz="0" w:space="0" w:color="auto"/>
        <w:left w:val="none" w:sz="0" w:space="0" w:color="auto"/>
        <w:bottom w:val="none" w:sz="0" w:space="0" w:color="auto"/>
        <w:right w:val="none" w:sz="0" w:space="0" w:color="auto"/>
      </w:divBdr>
    </w:div>
    <w:div w:id="83453680">
      <w:bodyDiv w:val="1"/>
      <w:marLeft w:val="0"/>
      <w:marRight w:val="0"/>
      <w:marTop w:val="0"/>
      <w:marBottom w:val="0"/>
      <w:divBdr>
        <w:top w:val="none" w:sz="0" w:space="0" w:color="auto"/>
        <w:left w:val="none" w:sz="0" w:space="0" w:color="auto"/>
        <w:bottom w:val="none" w:sz="0" w:space="0" w:color="auto"/>
        <w:right w:val="none" w:sz="0" w:space="0" w:color="auto"/>
      </w:divBdr>
    </w:div>
    <w:div w:id="89202355">
      <w:bodyDiv w:val="1"/>
      <w:marLeft w:val="0"/>
      <w:marRight w:val="0"/>
      <w:marTop w:val="0"/>
      <w:marBottom w:val="0"/>
      <w:divBdr>
        <w:top w:val="none" w:sz="0" w:space="0" w:color="auto"/>
        <w:left w:val="none" w:sz="0" w:space="0" w:color="auto"/>
        <w:bottom w:val="none" w:sz="0" w:space="0" w:color="auto"/>
        <w:right w:val="none" w:sz="0" w:space="0" w:color="auto"/>
      </w:divBdr>
    </w:div>
    <w:div w:id="91584160">
      <w:bodyDiv w:val="1"/>
      <w:marLeft w:val="0"/>
      <w:marRight w:val="0"/>
      <w:marTop w:val="0"/>
      <w:marBottom w:val="0"/>
      <w:divBdr>
        <w:top w:val="none" w:sz="0" w:space="0" w:color="auto"/>
        <w:left w:val="none" w:sz="0" w:space="0" w:color="auto"/>
        <w:bottom w:val="none" w:sz="0" w:space="0" w:color="auto"/>
        <w:right w:val="none" w:sz="0" w:space="0" w:color="auto"/>
      </w:divBdr>
    </w:div>
    <w:div w:id="93330547">
      <w:bodyDiv w:val="1"/>
      <w:marLeft w:val="0"/>
      <w:marRight w:val="0"/>
      <w:marTop w:val="0"/>
      <w:marBottom w:val="0"/>
      <w:divBdr>
        <w:top w:val="none" w:sz="0" w:space="0" w:color="auto"/>
        <w:left w:val="none" w:sz="0" w:space="0" w:color="auto"/>
        <w:bottom w:val="none" w:sz="0" w:space="0" w:color="auto"/>
        <w:right w:val="none" w:sz="0" w:space="0" w:color="auto"/>
      </w:divBdr>
    </w:div>
    <w:div w:id="93400504">
      <w:bodyDiv w:val="1"/>
      <w:marLeft w:val="0"/>
      <w:marRight w:val="0"/>
      <w:marTop w:val="0"/>
      <w:marBottom w:val="0"/>
      <w:divBdr>
        <w:top w:val="none" w:sz="0" w:space="0" w:color="auto"/>
        <w:left w:val="none" w:sz="0" w:space="0" w:color="auto"/>
        <w:bottom w:val="none" w:sz="0" w:space="0" w:color="auto"/>
        <w:right w:val="none" w:sz="0" w:space="0" w:color="auto"/>
      </w:divBdr>
    </w:div>
    <w:div w:id="101533584">
      <w:bodyDiv w:val="1"/>
      <w:marLeft w:val="0"/>
      <w:marRight w:val="0"/>
      <w:marTop w:val="0"/>
      <w:marBottom w:val="0"/>
      <w:divBdr>
        <w:top w:val="none" w:sz="0" w:space="0" w:color="auto"/>
        <w:left w:val="none" w:sz="0" w:space="0" w:color="auto"/>
        <w:bottom w:val="none" w:sz="0" w:space="0" w:color="auto"/>
        <w:right w:val="none" w:sz="0" w:space="0" w:color="auto"/>
      </w:divBdr>
    </w:div>
    <w:div w:id="108817413">
      <w:bodyDiv w:val="1"/>
      <w:marLeft w:val="0"/>
      <w:marRight w:val="0"/>
      <w:marTop w:val="0"/>
      <w:marBottom w:val="0"/>
      <w:divBdr>
        <w:top w:val="none" w:sz="0" w:space="0" w:color="auto"/>
        <w:left w:val="none" w:sz="0" w:space="0" w:color="auto"/>
        <w:bottom w:val="none" w:sz="0" w:space="0" w:color="auto"/>
        <w:right w:val="none" w:sz="0" w:space="0" w:color="auto"/>
      </w:divBdr>
    </w:div>
    <w:div w:id="111871301">
      <w:bodyDiv w:val="1"/>
      <w:marLeft w:val="0"/>
      <w:marRight w:val="0"/>
      <w:marTop w:val="0"/>
      <w:marBottom w:val="0"/>
      <w:divBdr>
        <w:top w:val="none" w:sz="0" w:space="0" w:color="auto"/>
        <w:left w:val="none" w:sz="0" w:space="0" w:color="auto"/>
        <w:bottom w:val="none" w:sz="0" w:space="0" w:color="auto"/>
        <w:right w:val="none" w:sz="0" w:space="0" w:color="auto"/>
      </w:divBdr>
    </w:div>
    <w:div w:id="117067750">
      <w:bodyDiv w:val="1"/>
      <w:marLeft w:val="0"/>
      <w:marRight w:val="0"/>
      <w:marTop w:val="0"/>
      <w:marBottom w:val="0"/>
      <w:divBdr>
        <w:top w:val="none" w:sz="0" w:space="0" w:color="auto"/>
        <w:left w:val="none" w:sz="0" w:space="0" w:color="auto"/>
        <w:bottom w:val="none" w:sz="0" w:space="0" w:color="auto"/>
        <w:right w:val="none" w:sz="0" w:space="0" w:color="auto"/>
      </w:divBdr>
    </w:div>
    <w:div w:id="124784429">
      <w:bodyDiv w:val="1"/>
      <w:marLeft w:val="0"/>
      <w:marRight w:val="0"/>
      <w:marTop w:val="0"/>
      <w:marBottom w:val="0"/>
      <w:divBdr>
        <w:top w:val="none" w:sz="0" w:space="0" w:color="auto"/>
        <w:left w:val="none" w:sz="0" w:space="0" w:color="auto"/>
        <w:bottom w:val="none" w:sz="0" w:space="0" w:color="auto"/>
        <w:right w:val="none" w:sz="0" w:space="0" w:color="auto"/>
      </w:divBdr>
    </w:div>
    <w:div w:id="125978928">
      <w:bodyDiv w:val="1"/>
      <w:marLeft w:val="0"/>
      <w:marRight w:val="0"/>
      <w:marTop w:val="0"/>
      <w:marBottom w:val="0"/>
      <w:divBdr>
        <w:top w:val="none" w:sz="0" w:space="0" w:color="auto"/>
        <w:left w:val="none" w:sz="0" w:space="0" w:color="auto"/>
        <w:bottom w:val="none" w:sz="0" w:space="0" w:color="auto"/>
        <w:right w:val="none" w:sz="0" w:space="0" w:color="auto"/>
      </w:divBdr>
    </w:div>
    <w:div w:id="126247545">
      <w:bodyDiv w:val="1"/>
      <w:marLeft w:val="0"/>
      <w:marRight w:val="0"/>
      <w:marTop w:val="0"/>
      <w:marBottom w:val="0"/>
      <w:divBdr>
        <w:top w:val="none" w:sz="0" w:space="0" w:color="auto"/>
        <w:left w:val="none" w:sz="0" w:space="0" w:color="auto"/>
        <w:bottom w:val="none" w:sz="0" w:space="0" w:color="auto"/>
        <w:right w:val="none" w:sz="0" w:space="0" w:color="auto"/>
      </w:divBdr>
    </w:div>
    <w:div w:id="129329998">
      <w:bodyDiv w:val="1"/>
      <w:marLeft w:val="0"/>
      <w:marRight w:val="0"/>
      <w:marTop w:val="0"/>
      <w:marBottom w:val="0"/>
      <w:divBdr>
        <w:top w:val="none" w:sz="0" w:space="0" w:color="auto"/>
        <w:left w:val="none" w:sz="0" w:space="0" w:color="auto"/>
        <w:bottom w:val="none" w:sz="0" w:space="0" w:color="auto"/>
        <w:right w:val="none" w:sz="0" w:space="0" w:color="auto"/>
      </w:divBdr>
    </w:div>
    <w:div w:id="136337491">
      <w:bodyDiv w:val="1"/>
      <w:marLeft w:val="0"/>
      <w:marRight w:val="0"/>
      <w:marTop w:val="0"/>
      <w:marBottom w:val="0"/>
      <w:divBdr>
        <w:top w:val="none" w:sz="0" w:space="0" w:color="auto"/>
        <w:left w:val="none" w:sz="0" w:space="0" w:color="auto"/>
        <w:bottom w:val="none" w:sz="0" w:space="0" w:color="auto"/>
        <w:right w:val="none" w:sz="0" w:space="0" w:color="auto"/>
      </w:divBdr>
    </w:div>
    <w:div w:id="138690125">
      <w:bodyDiv w:val="1"/>
      <w:marLeft w:val="0"/>
      <w:marRight w:val="0"/>
      <w:marTop w:val="0"/>
      <w:marBottom w:val="0"/>
      <w:divBdr>
        <w:top w:val="none" w:sz="0" w:space="0" w:color="auto"/>
        <w:left w:val="none" w:sz="0" w:space="0" w:color="auto"/>
        <w:bottom w:val="none" w:sz="0" w:space="0" w:color="auto"/>
        <w:right w:val="none" w:sz="0" w:space="0" w:color="auto"/>
      </w:divBdr>
    </w:div>
    <w:div w:id="138771515">
      <w:bodyDiv w:val="1"/>
      <w:marLeft w:val="0"/>
      <w:marRight w:val="0"/>
      <w:marTop w:val="0"/>
      <w:marBottom w:val="0"/>
      <w:divBdr>
        <w:top w:val="none" w:sz="0" w:space="0" w:color="auto"/>
        <w:left w:val="none" w:sz="0" w:space="0" w:color="auto"/>
        <w:bottom w:val="none" w:sz="0" w:space="0" w:color="auto"/>
        <w:right w:val="none" w:sz="0" w:space="0" w:color="auto"/>
      </w:divBdr>
    </w:div>
    <w:div w:id="143737344">
      <w:bodyDiv w:val="1"/>
      <w:marLeft w:val="0"/>
      <w:marRight w:val="0"/>
      <w:marTop w:val="0"/>
      <w:marBottom w:val="0"/>
      <w:divBdr>
        <w:top w:val="none" w:sz="0" w:space="0" w:color="auto"/>
        <w:left w:val="none" w:sz="0" w:space="0" w:color="auto"/>
        <w:bottom w:val="none" w:sz="0" w:space="0" w:color="auto"/>
        <w:right w:val="none" w:sz="0" w:space="0" w:color="auto"/>
      </w:divBdr>
    </w:div>
    <w:div w:id="147523912">
      <w:bodyDiv w:val="1"/>
      <w:marLeft w:val="0"/>
      <w:marRight w:val="0"/>
      <w:marTop w:val="0"/>
      <w:marBottom w:val="0"/>
      <w:divBdr>
        <w:top w:val="none" w:sz="0" w:space="0" w:color="auto"/>
        <w:left w:val="none" w:sz="0" w:space="0" w:color="auto"/>
        <w:bottom w:val="none" w:sz="0" w:space="0" w:color="auto"/>
        <w:right w:val="none" w:sz="0" w:space="0" w:color="auto"/>
      </w:divBdr>
    </w:div>
    <w:div w:id="147748802">
      <w:bodyDiv w:val="1"/>
      <w:marLeft w:val="0"/>
      <w:marRight w:val="0"/>
      <w:marTop w:val="0"/>
      <w:marBottom w:val="0"/>
      <w:divBdr>
        <w:top w:val="none" w:sz="0" w:space="0" w:color="auto"/>
        <w:left w:val="none" w:sz="0" w:space="0" w:color="auto"/>
        <w:bottom w:val="none" w:sz="0" w:space="0" w:color="auto"/>
        <w:right w:val="none" w:sz="0" w:space="0" w:color="auto"/>
      </w:divBdr>
    </w:div>
    <w:div w:id="147984051">
      <w:bodyDiv w:val="1"/>
      <w:marLeft w:val="0"/>
      <w:marRight w:val="0"/>
      <w:marTop w:val="0"/>
      <w:marBottom w:val="0"/>
      <w:divBdr>
        <w:top w:val="none" w:sz="0" w:space="0" w:color="auto"/>
        <w:left w:val="none" w:sz="0" w:space="0" w:color="auto"/>
        <w:bottom w:val="none" w:sz="0" w:space="0" w:color="auto"/>
        <w:right w:val="none" w:sz="0" w:space="0" w:color="auto"/>
      </w:divBdr>
    </w:div>
    <w:div w:id="149634365">
      <w:bodyDiv w:val="1"/>
      <w:marLeft w:val="0"/>
      <w:marRight w:val="0"/>
      <w:marTop w:val="0"/>
      <w:marBottom w:val="0"/>
      <w:divBdr>
        <w:top w:val="none" w:sz="0" w:space="0" w:color="auto"/>
        <w:left w:val="none" w:sz="0" w:space="0" w:color="auto"/>
        <w:bottom w:val="none" w:sz="0" w:space="0" w:color="auto"/>
        <w:right w:val="none" w:sz="0" w:space="0" w:color="auto"/>
      </w:divBdr>
    </w:div>
    <w:div w:id="151608651">
      <w:bodyDiv w:val="1"/>
      <w:marLeft w:val="0"/>
      <w:marRight w:val="0"/>
      <w:marTop w:val="0"/>
      <w:marBottom w:val="0"/>
      <w:divBdr>
        <w:top w:val="none" w:sz="0" w:space="0" w:color="auto"/>
        <w:left w:val="none" w:sz="0" w:space="0" w:color="auto"/>
        <w:bottom w:val="none" w:sz="0" w:space="0" w:color="auto"/>
        <w:right w:val="none" w:sz="0" w:space="0" w:color="auto"/>
      </w:divBdr>
    </w:div>
    <w:div w:id="152256667">
      <w:bodyDiv w:val="1"/>
      <w:marLeft w:val="0"/>
      <w:marRight w:val="0"/>
      <w:marTop w:val="0"/>
      <w:marBottom w:val="0"/>
      <w:divBdr>
        <w:top w:val="none" w:sz="0" w:space="0" w:color="auto"/>
        <w:left w:val="none" w:sz="0" w:space="0" w:color="auto"/>
        <w:bottom w:val="none" w:sz="0" w:space="0" w:color="auto"/>
        <w:right w:val="none" w:sz="0" w:space="0" w:color="auto"/>
      </w:divBdr>
    </w:div>
    <w:div w:id="156269977">
      <w:bodyDiv w:val="1"/>
      <w:marLeft w:val="0"/>
      <w:marRight w:val="0"/>
      <w:marTop w:val="0"/>
      <w:marBottom w:val="0"/>
      <w:divBdr>
        <w:top w:val="none" w:sz="0" w:space="0" w:color="auto"/>
        <w:left w:val="none" w:sz="0" w:space="0" w:color="auto"/>
        <w:bottom w:val="none" w:sz="0" w:space="0" w:color="auto"/>
        <w:right w:val="none" w:sz="0" w:space="0" w:color="auto"/>
      </w:divBdr>
    </w:div>
    <w:div w:id="161820731">
      <w:bodyDiv w:val="1"/>
      <w:marLeft w:val="0"/>
      <w:marRight w:val="0"/>
      <w:marTop w:val="0"/>
      <w:marBottom w:val="0"/>
      <w:divBdr>
        <w:top w:val="none" w:sz="0" w:space="0" w:color="auto"/>
        <w:left w:val="none" w:sz="0" w:space="0" w:color="auto"/>
        <w:bottom w:val="none" w:sz="0" w:space="0" w:color="auto"/>
        <w:right w:val="none" w:sz="0" w:space="0" w:color="auto"/>
      </w:divBdr>
    </w:div>
    <w:div w:id="161900283">
      <w:bodyDiv w:val="1"/>
      <w:marLeft w:val="0"/>
      <w:marRight w:val="0"/>
      <w:marTop w:val="0"/>
      <w:marBottom w:val="0"/>
      <w:divBdr>
        <w:top w:val="none" w:sz="0" w:space="0" w:color="auto"/>
        <w:left w:val="none" w:sz="0" w:space="0" w:color="auto"/>
        <w:bottom w:val="none" w:sz="0" w:space="0" w:color="auto"/>
        <w:right w:val="none" w:sz="0" w:space="0" w:color="auto"/>
      </w:divBdr>
    </w:div>
    <w:div w:id="168370108">
      <w:bodyDiv w:val="1"/>
      <w:marLeft w:val="0"/>
      <w:marRight w:val="0"/>
      <w:marTop w:val="0"/>
      <w:marBottom w:val="0"/>
      <w:divBdr>
        <w:top w:val="none" w:sz="0" w:space="0" w:color="auto"/>
        <w:left w:val="none" w:sz="0" w:space="0" w:color="auto"/>
        <w:bottom w:val="none" w:sz="0" w:space="0" w:color="auto"/>
        <w:right w:val="none" w:sz="0" w:space="0" w:color="auto"/>
      </w:divBdr>
    </w:div>
    <w:div w:id="171796425">
      <w:bodyDiv w:val="1"/>
      <w:marLeft w:val="0"/>
      <w:marRight w:val="0"/>
      <w:marTop w:val="0"/>
      <w:marBottom w:val="0"/>
      <w:divBdr>
        <w:top w:val="none" w:sz="0" w:space="0" w:color="auto"/>
        <w:left w:val="none" w:sz="0" w:space="0" w:color="auto"/>
        <w:bottom w:val="none" w:sz="0" w:space="0" w:color="auto"/>
        <w:right w:val="none" w:sz="0" w:space="0" w:color="auto"/>
      </w:divBdr>
    </w:div>
    <w:div w:id="173737299">
      <w:bodyDiv w:val="1"/>
      <w:marLeft w:val="0"/>
      <w:marRight w:val="0"/>
      <w:marTop w:val="0"/>
      <w:marBottom w:val="0"/>
      <w:divBdr>
        <w:top w:val="none" w:sz="0" w:space="0" w:color="auto"/>
        <w:left w:val="none" w:sz="0" w:space="0" w:color="auto"/>
        <w:bottom w:val="none" w:sz="0" w:space="0" w:color="auto"/>
        <w:right w:val="none" w:sz="0" w:space="0" w:color="auto"/>
      </w:divBdr>
    </w:div>
    <w:div w:id="173766153">
      <w:bodyDiv w:val="1"/>
      <w:marLeft w:val="0"/>
      <w:marRight w:val="0"/>
      <w:marTop w:val="0"/>
      <w:marBottom w:val="0"/>
      <w:divBdr>
        <w:top w:val="none" w:sz="0" w:space="0" w:color="auto"/>
        <w:left w:val="none" w:sz="0" w:space="0" w:color="auto"/>
        <w:bottom w:val="none" w:sz="0" w:space="0" w:color="auto"/>
        <w:right w:val="none" w:sz="0" w:space="0" w:color="auto"/>
      </w:divBdr>
    </w:div>
    <w:div w:id="174729105">
      <w:bodyDiv w:val="1"/>
      <w:marLeft w:val="0"/>
      <w:marRight w:val="0"/>
      <w:marTop w:val="0"/>
      <w:marBottom w:val="0"/>
      <w:divBdr>
        <w:top w:val="none" w:sz="0" w:space="0" w:color="auto"/>
        <w:left w:val="none" w:sz="0" w:space="0" w:color="auto"/>
        <w:bottom w:val="none" w:sz="0" w:space="0" w:color="auto"/>
        <w:right w:val="none" w:sz="0" w:space="0" w:color="auto"/>
      </w:divBdr>
    </w:div>
    <w:div w:id="178081083">
      <w:bodyDiv w:val="1"/>
      <w:marLeft w:val="0"/>
      <w:marRight w:val="0"/>
      <w:marTop w:val="0"/>
      <w:marBottom w:val="0"/>
      <w:divBdr>
        <w:top w:val="none" w:sz="0" w:space="0" w:color="auto"/>
        <w:left w:val="none" w:sz="0" w:space="0" w:color="auto"/>
        <w:bottom w:val="none" w:sz="0" w:space="0" w:color="auto"/>
        <w:right w:val="none" w:sz="0" w:space="0" w:color="auto"/>
      </w:divBdr>
    </w:div>
    <w:div w:id="179055331">
      <w:bodyDiv w:val="1"/>
      <w:marLeft w:val="0"/>
      <w:marRight w:val="0"/>
      <w:marTop w:val="0"/>
      <w:marBottom w:val="0"/>
      <w:divBdr>
        <w:top w:val="none" w:sz="0" w:space="0" w:color="auto"/>
        <w:left w:val="none" w:sz="0" w:space="0" w:color="auto"/>
        <w:bottom w:val="none" w:sz="0" w:space="0" w:color="auto"/>
        <w:right w:val="none" w:sz="0" w:space="0" w:color="auto"/>
      </w:divBdr>
    </w:div>
    <w:div w:id="180557679">
      <w:bodyDiv w:val="1"/>
      <w:marLeft w:val="0"/>
      <w:marRight w:val="0"/>
      <w:marTop w:val="0"/>
      <w:marBottom w:val="0"/>
      <w:divBdr>
        <w:top w:val="none" w:sz="0" w:space="0" w:color="auto"/>
        <w:left w:val="none" w:sz="0" w:space="0" w:color="auto"/>
        <w:bottom w:val="none" w:sz="0" w:space="0" w:color="auto"/>
        <w:right w:val="none" w:sz="0" w:space="0" w:color="auto"/>
      </w:divBdr>
    </w:div>
    <w:div w:id="187835784">
      <w:bodyDiv w:val="1"/>
      <w:marLeft w:val="0"/>
      <w:marRight w:val="0"/>
      <w:marTop w:val="0"/>
      <w:marBottom w:val="0"/>
      <w:divBdr>
        <w:top w:val="none" w:sz="0" w:space="0" w:color="auto"/>
        <w:left w:val="none" w:sz="0" w:space="0" w:color="auto"/>
        <w:bottom w:val="none" w:sz="0" w:space="0" w:color="auto"/>
        <w:right w:val="none" w:sz="0" w:space="0" w:color="auto"/>
      </w:divBdr>
    </w:div>
    <w:div w:id="187916515">
      <w:bodyDiv w:val="1"/>
      <w:marLeft w:val="0"/>
      <w:marRight w:val="0"/>
      <w:marTop w:val="0"/>
      <w:marBottom w:val="0"/>
      <w:divBdr>
        <w:top w:val="none" w:sz="0" w:space="0" w:color="auto"/>
        <w:left w:val="none" w:sz="0" w:space="0" w:color="auto"/>
        <w:bottom w:val="none" w:sz="0" w:space="0" w:color="auto"/>
        <w:right w:val="none" w:sz="0" w:space="0" w:color="auto"/>
      </w:divBdr>
    </w:div>
    <w:div w:id="190654595">
      <w:bodyDiv w:val="1"/>
      <w:marLeft w:val="0"/>
      <w:marRight w:val="0"/>
      <w:marTop w:val="0"/>
      <w:marBottom w:val="0"/>
      <w:divBdr>
        <w:top w:val="none" w:sz="0" w:space="0" w:color="auto"/>
        <w:left w:val="none" w:sz="0" w:space="0" w:color="auto"/>
        <w:bottom w:val="none" w:sz="0" w:space="0" w:color="auto"/>
        <w:right w:val="none" w:sz="0" w:space="0" w:color="auto"/>
      </w:divBdr>
    </w:div>
    <w:div w:id="192575631">
      <w:bodyDiv w:val="1"/>
      <w:marLeft w:val="0"/>
      <w:marRight w:val="0"/>
      <w:marTop w:val="0"/>
      <w:marBottom w:val="0"/>
      <w:divBdr>
        <w:top w:val="none" w:sz="0" w:space="0" w:color="auto"/>
        <w:left w:val="none" w:sz="0" w:space="0" w:color="auto"/>
        <w:bottom w:val="none" w:sz="0" w:space="0" w:color="auto"/>
        <w:right w:val="none" w:sz="0" w:space="0" w:color="auto"/>
      </w:divBdr>
    </w:div>
    <w:div w:id="193540874">
      <w:bodyDiv w:val="1"/>
      <w:marLeft w:val="0"/>
      <w:marRight w:val="0"/>
      <w:marTop w:val="0"/>
      <w:marBottom w:val="0"/>
      <w:divBdr>
        <w:top w:val="none" w:sz="0" w:space="0" w:color="auto"/>
        <w:left w:val="none" w:sz="0" w:space="0" w:color="auto"/>
        <w:bottom w:val="none" w:sz="0" w:space="0" w:color="auto"/>
        <w:right w:val="none" w:sz="0" w:space="0" w:color="auto"/>
      </w:divBdr>
    </w:div>
    <w:div w:id="197671472">
      <w:bodyDiv w:val="1"/>
      <w:marLeft w:val="0"/>
      <w:marRight w:val="0"/>
      <w:marTop w:val="0"/>
      <w:marBottom w:val="0"/>
      <w:divBdr>
        <w:top w:val="none" w:sz="0" w:space="0" w:color="auto"/>
        <w:left w:val="none" w:sz="0" w:space="0" w:color="auto"/>
        <w:bottom w:val="none" w:sz="0" w:space="0" w:color="auto"/>
        <w:right w:val="none" w:sz="0" w:space="0" w:color="auto"/>
      </w:divBdr>
    </w:div>
    <w:div w:id="198013369">
      <w:bodyDiv w:val="1"/>
      <w:marLeft w:val="0"/>
      <w:marRight w:val="0"/>
      <w:marTop w:val="0"/>
      <w:marBottom w:val="0"/>
      <w:divBdr>
        <w:top w:val="none" w:sz="0" w:space="0" w:color="auto"/>
        <w:left w:val="none" w:sz="0" w:space="0" w:color="auto"/>
        <w:bottom w:val="none" w:sz="0" w:space="0" w:color="auto"/>
        <w:right w:val="none" w:sz="0" w:space="0" w:color="auto"/>
      </w:divBdr>
    </w:div>
    <w:div w:id="198932027">
      <w:bodyDiv w:val="1"/>
      <w:marLeft w:val="0"/>
      <w:marRight w:val="0"/>
      <w:marTop w:val="0"/>
      <w:marBottom w:val="0"/>
      <w:divBdr>
        <w:top w:val="none" w:sz="0" w:space="0" w:color="auto"/>
        <w:left w:val="none" w:sz="0" w:space="0" w:color="auto"/>
        <w:bottom w:val="none" w:sz="0" w:space="0" w:color="auto"/>
        <w:right w:val="none" w:sz="0" w:space="0" w:color="auto"/>
      </w:divBdr>
    </w:div>
    <w:div w:id="199050507">
      <w:bodyDiv w:val="1"/>
      <w:marLeft w:val="0"/>
      <w:marRight w:val="0"/>
      <w:marTop w:val="0"/>
      <w:marBottom w:val="0"/>
      <w:divBdr>
        <w:top w:val="none" w:sz="0" w:space="0" w:color="auto"/>
        <w:left w:val="none" w:sz="0" w:space="0" w:color="auto"/>
        <w:bottom w:val="none" w:sz="0" w:space="0" w:color="auto"/>
        <w:right w:val="none" w:sz="0" w:space="0" w:color="auto"/>
      </w:divBdr>
    </w:div>
    <w:div w:id="199976577">
      <w:bodyDiv w:val="1"/>
      <w:marLeft w:val="0"/>
      <w:marRight w:val="0"/>
      <w:marTop w:val="0"/>
      <w:marBottom w:val="0"/>
      <w:divBdr>
        <w:top w:val="none" w:sz="0" w:space="0" w:color="auto"/>
        <w:left w:val="none" w:sz="0" w:space="0" w:color="auto"/>
        <w:bottom w:val="none" w:sz="0" w:space="0" w:color="auto"/>
        <w:right w:val="none" w:sz="0" w:space="0" w:color="auto"/>
      </w:divBdr>
    </w:div>
    <w:div w:id="204216544">
      <w:bodyDiv w:val="1"/>
      <w:marLeft w:val="0"/>
      <w:marRight w:val="0"/>
      <w:marTop w:val="0"/>
      <w:marBottom w:val="0"/>
      <w:divBdr>
        <w:top w:val="none" w:sz="0" w:space="0" w:color="auto"/>
        <w:left w:val="none" w:sz="0" w:space="0" w:color="auto"/>
        <w:bottom w:val="none" w:sz="0" w:space="0" w:color="auto"/>
        <w:right w:val="none" w:sz="0" w:space="0" w:color="auto"/>
      </w:divBdr>
    </w:div>
    <w:div w:id="206530414">
      <w:bodyDiv w:val="1"/>
      <w:marLeft w:val="0"/>
      <w:marRight w:val="0"/>
      <w:marTop w:val="0"/>
      <w:marBottom w:val="0"/>
      <w:divBdr>
        <w:top w:val="none" w:sz="0" w:space="0" w:color="auto"/>
        <w:left w:val="none" w:sz="0" w:space="0" w:color="auto"/>
        <w:bottom w:val="none" w:sz="0" w:space="0" w:color="auto"/>
        <w:right w:val="none" w:sz="0" w:space="0" w:color="auto"/>
      </w:divBdr>
    </w:div>
    <w:div w:id="213272193">
      <w:bodyDiv w:val="1"/>
      <w:marLeft w:val="0"/>
      <w:marRight w:val="0"/>
      <w:marTop w:val="0"/>
      <w:marBottom w:val="0"/>
      <w:divBdr>
        <w:top w:val="none" w:sz="0" w:space="0" w:color="auto"/>
        <w:left w:val="none" w:sz="0" w:space="0" w:color="auto"/>
        <w:bottom w:val="none" w:sz="0" w:space="0" w:color="auto"/>
        <w:right w:val="none" w:sz="0" w:space="0" w:color="auto"/>
      </w:divBdr>
    </w:div>
    <w:div w:id="216891314">
      <w:bodyDiv w:val="1"/>
      <w:marLeft w:val="0"/>
      <w:marRight w:val="0"/>
      <w:marTop w:val="0"/>
      <w:marBottom w:val="0"/>
      <w:divBdr>
        <w:top w:val="none" w:sz="0" w:space="0" w:color="auto"/>
        <w:left w:val="none" w:sz="0" w:space="0" w:color="auto"/>
        <w:bottom w:val="none" w:sz="0" w:space="0" w:color="auto"/>
        <w:right w:val="none" w:sz="0" w:space="0" w:color="auto"/>
      </w:divBdr>
    </w:div>
    <w:div w:id="221989908">
      <w:bodyDiv w:val="1"/>
      <w:marLeft w:val="0"/>
      <w:marRight w:val="0"/>
      <w:marTop w:val="0"/>
      <w:marBottom w:val="0"/>
      <w:divBdr>
        <w:top w:val="none" w:sz="0" w:space="0" w:color="auto"/>
        <w:left w:val="none" w:sz="0" w:space="0" w:color="auto"/>
        <w:bottom w:val="none" w:sz="0" w:space="0" w:color="auto"/>
        <w:right w:val="none" w:sz="0" w:space="0" w:color="auto"/>
      </w:divBdr>
    </w:div>
    <w:div w:id="224147242">
      <w:bodyDiv w:val="1"/>
      <w:marLeft w:val="0"/>
      <w:marRight w:val="0"/>
      <w:marTop w:val="0"/>
      <w:marBottom w:val="0"/>
      <w:divBdr>
        <w:top w:val="none" w:sz="0" w:space="0" w:color="auto"/>
        <w:left w:val="none" w:sz="0" w:space="0" w:color="auto"/>
        <w:bottom w:val="none" w:sz="0" w:space="0" w:color="auto"/>
        <w:right w:val="none" w:sz="0" w:space="0" w:color="auto"/>
      </w:divBdr>
    </w:div>
    <w:div w:id="225454535">
      <w:bodyDiv w:val="1"/>
      <w:marLeft w:val="0"/>
      <w:marRight w:val="0"/>
      <w:marTop w:val="0"/>
      <w:marBottom w:val="0"/>
      <w:divBdr>
        <w:top w:val="none" w:sz="0" w:space="0" w:color="auto"/>
        <w:left w:val="none" w:sz="0" w:space="0" w:color="auto"/>
        <w:bottom w:val="none" w:sz="0" w:space="0" w:color="auto"/>
        <w:right w:val="none" w:sz="0" w:space="0" w:color="auto"/>
      </w:divBdr>
    </w:div>
    <w:div w:id="235358244">
      <w:bodyDiv w:val="1"/>
      <w:marLeft w:val="0"/>
      <w:marRight w:val="0"/>
      <w:marTop w:val="0"/>
      <w:marBottom w:val="0"/>
      <w:divBdr>
        <w:top w:val="none" w:sz="0" w:space="0" w:color="auto"/>
        <w:left w:val="none" w:sz="0" w:space="0" w:color="auto"/>
        <w:bottom w:val="none" w:sz="0" w:space="0" w:color="auto"/>
        <w:right w:val="none" w:sz="0" w:space="0" w:color="auto"/>
      </w:divBdr>
    </w:div>
    <w:div w:id="235361557">
      <w:bodyDiv w:val="1"/>
      <w:marLeft w:val="0"/>
      <w:marRight w:val="0"/>
      <w:marTop w:val="0"/>
      <w:marBottom w:val="0"/>
      <w:divBdr>
        <w:top w:val="none" w:sz="0" w:space="0" w:color="auto"/>
        <w:left w:val="none" w:sz="0" w:space="0" w:color="auto"/>
        <w:bottom w:val="none" w:sz="0" w:space="0" w:color="auto"/>
        <w:right w:val="none" w:sz="0" w:space="0" w:color="auto"/>
      </w:divBdr>
    </w:div>
    <w:div w:id="235634448">
      <w:bodyDiv w:val="1"/>
      <w:marLeft w:val="0"/>
      <w:marRight w:val="0"/>
      <w:marTop w:val="0"/>
      <w:marBottom w:val="0"/>
      <w:divBdr>
        <w:top w:val="none" w:sz="0" w:space="0" w:color="auto"/>
        <w:left w:val="none" w:sz="0" w:space="0" w:color="auto"/>
        <w:bottom w:val="none" w:sz="0" w:space="0" w:color="auto"/>
        <w:right w:val="none" w:sz="0" w:space="0" w:color="auto"/>
      </w:divBdr>
    </w:div>
    <w:div w:id="238907984">
      <w:bodyDiv w:val="1"/>
      <w:marLeft w:val="0"/>
      <w:marRight w:val="0"/>
      <w:marTop w:val="0"/>
      <w:marBottom w:val="0"/>
      <w:divBdr>
        <w:top w:val="none" w:sz="0" w:space="0" w:color="auto"/>
        <w:left w:val="none" w:sz="0" w:space="0" w:color="auto"/>
        <w:bottom w:val="none" w:sz="0" w:space="0" w:color="auto"/>
        <w:right w:val="none" w:sz="0" w:space="0" w:color="auto"/>
      </w:divBdr>
    </w:div>
    <w:div w:id="240986530">
      <w:bodyDiv w:val="1"/>
      <w:marLeft w:val="0"/>
      <w:marRight w:val="0"/>
      <w:marTop w:val="0"/>
      <w:marBottom w:val="0"/>
      <w:divBdr>
        <w:top w:val="none" w:sz="0" w:space="0" w:color="auto"/>
        <w:left w:val="none" w:sz="0" w:space="0" w:color="auto"/>
        <w:bottom w:val="none" w:sz="0" w:space="0" w:color="auto"/>
        <w:right w:val="none" w:sz="0" w:space="0" w:color="auto"/>
      </w:divBdr>
    </w:div>
    <w:div w:id="245727124">
      <w:bodyDiv w:val="1"/>
      <w:marLeft w:val="0"/>
      <w:marRight w:val="0"/>
      <w:marTop w:val="0"/>
      <w:marBottom w:val="0"/>
      <w:divBdr>
        <w:top w:val="none" w:sz="0" w:space="0" w:color="auto"/>
        <w:left w:val="none" w:sz="0" w:space="0" w:color="auto"/>
        <w:bottom w:val="none" w:sz="0" w:space="0" w:color="auto"/>
        <w:right w:val="none" w:sz="0" w:space="0" w:color="auto"/>
      </w:divBdr>
    </w:div>
    <w:div w:id="249584765">
      <w:bodyDiv w:val="1"/>
      <w:marLeft w:val="0"/>
      <w:marRight w:val="0"/>
      <w:marTop w:val="0"/>
      <w:marBottom w:val="0"/>
      <w:divBdr>
        <w:top w:val="none" w:sz="0" w:space="0" w:color="auto"/>
        <w:left w:val="none" w:sz="0" w:space="0" w:color="auto"/>
        <w:bottom w:val="none" w:sz="0" w:space="0" w:color="auto"/>
        <w:right w:val="none" w:sz="0" w:space="0" w:color="auto"/>
      </w:divBdr>
    </w:div>
    <w:div w:id="256057441">
      <w:bodyDiv w:val="1"/>
      <w:marLeft w:val="0"/>
      <w:marRight w:val="0"/>
      <w:marTop w:val="0"/>
      <w:marBottom w:val="0"/>
      <w:divBdr>
        <w:top w:val="none" w:sz="0" w:space="0" w:color="auto"/>
        <w:left w:val="none" w:sz="0" w:space="0" w:color="auto"/>
        <w:bottom w:val="none" w:sz="0" w:space="0" w:color="auto"/>
        <w:right w:val="none" w:sz="0" w:space="0" w:color="auto"/>
      </w:divBdr>
    </w:div>
    <w:div w:id="257254957">
      <w:bodyDiv w:val="1"/>
      <w:marLeft w:val="0"/>
      <w:marRight w:val="0"/>
      <w:marTop w:val="0"/>
      <w:marBottom w:val="0"/>
      <w:divBdr>
        <w:top w:val="none" w:sz="0" w:space="0" w:color="auto"/>
        <w:left w:val="none" w:sz="0" w:space="0" w:color="auto"/>
        <w:bottom w:val="none" w:sz="0" w:space="0" w:color="auto"/>
        <w:right w:val="none" w:sz="0" w:space="0" w:color="auto"/>
      </w:divBdr>
    </w:div>
    <w:div w:id="258028292">
      <w:bodyDiv w:val="1"/>
      <w:marLeft w:val="0"/>
      <w:marRight w:val="0"/>
      <w:marTop w:val="0"/>
      <w:marBottom w:val="0"/>
      <w:divBdr>
        <w:top w:val="none" w:sz="0" w:space="0" w:color="auto"/>
        <w:left w:val="none" w:sz="0" w:space="0" w:color="auto"/>
        <w:bottom w:val="none" w:sz="0" w:space="0" w:color="auto"/>
        <w:right w:val="none" w:sz="0" w:space="0" w:color="auto"/>
      </w:divBdr>
    </w:div>
    <w:div w:id="259922294">
      <w:bodyDiv w:val="1"/>
      <w:marLeft w:val="0"/>
      <w:marRight w:val="0"/>
      <w:marTop w:val="0"/>
      <w:marBottom w:val="0"/>
      <w:divBdr>
        <w:top w:val="none" w:sz="0" w:space="0" w:color="auto"/>
        <w:left w:val="none" w:sz="0" w:space="0" w:color="auto"/>
        <w:bottom w:val="none" w:sz="0" w:space="0" w:color="auto"/>
        <w:right w:val="none" w:sz="0" w:space="0" w:color="auto"/>
      </w:divBdr>
    </w:div>
    <w:div w:id="263726539">
      <w:bodyDiv w:val="1"/>
      <w:marLeft w:val="0"/>
      <w:marRight w:val="0"/>
      <w:marTop w:val="0"/>
      <w:marBottom w:val="0"/>
      <w:divBdr>
        <w:top w:val="none" w:sz="0" w:space="0" w:color="auto"/>
        <w:left w:val="none" w:sz="0" w:space="0" w:color="auto"/>
        <w:bottom w:val="none" w:sz="0" w:space="0" w:color="auto"/>
        <w:right w:val="none" w:sz="0" w:space="0" w:color="auto"/>
      </w:divBdr>
    </w:div>
    <w:div w:id="271208830">
      <w:bodyDiv w:val="1"/>
      <w:marLeft w:val="0"/>
      <w:marRight w:val="0"/>
      <w:marTop w:val="0"/>
      <w:marBottom w:val="0"/>
      <w:divBdr>
        <w:top w:val="none" w:sz="0" w:space="0" w:color="auto"/>
        <w:left w:val="none" w:sz="0" w:space="0" w:color="auto"/>
        <w:bottom w:val="none" w:sz="0" w:space="0" w:color="auto"/>
        <w:right w:val="none" w:sz="0" w:space="0" w:color="auto"/>
      </w:divBdr>
    </w:div>
    <w:div w:id="272321239">
      <w:bodyDiv w:val="1"/>
      <w:marLeft w:val="0"/>
      <w:marRight w:val="0"/>
      <w:marTop w:val="0"/>
      <w:marBottom w:val="0"/>
      <w:divBdr>
        <w:top w:val="none" w:sz="0" w:space="0" w:color="auto"/>
        <w:left w:val="none" w:sz="0" w:space="0" w:color="auto"/>
        <w:bottom w:val="none" w:sz="0" w:space="0" w:color="auto"/>
        <w:right w:val="none" w:sz="0" w:space="0" w:color="auto"/>
      </w:divBdr>
    </w:div>
    <w:div w:id="287976755">
      <w:bodyDiv w:val="1"/>
      <w:marLeft w:val="0"/>
      <w:marRight w:val="0"/>
      <w:marTop w:val="0"/>
      <w:marBottom w:val="0"/>
      <w:divBdr>
        <w:top w:val="none" w:sz="0" w:space="0" w:color="auto"/>
        <w:left w:val="none" w:sz="0" w:space="0" w:color="auto"/>
        <w:bottom w:val="none" w:sz="0" w:space="0" w:color="auto"/>
        <w:right w:val="none" w:sz="0" w:space="0" w:color="auto"/>
      </w:divBdr>
    </w:div>
    <w:div w:id="296880577">
      <w:bodyDiv w:val="1"/>
      <w:marLeft w:val="0"/>
      <w:marRight w:val="0"/>
      <w:marTop w:val="0"/>
      <w:marBottom w:val="0"/>
      <w:divBdr>
        <w:top w:val="none" w:sz="0" w:space="0" w:color="auto"/>
        <w:left w:val="none" w:sz="0" w:space="0" w:color="auto"/>
        <w:bottom w:val="none" w:sz="0" w:space="0" w:color="auto"/>
        <w:right w:val="none" w:sz="0" w:space="0" w:color="auto"/>
      </w:divBdr>
    </w:div>
    <w:div w:id="301666003">
      <w:bodyDiv w:val="1"/>
      <w:marLeft w:val="0"/>
      <w:marRight w:val="0"/>
      <w:marTop w:val="0"/>
      <w:marBottom w:val="0"/>
      <w:divBdr>
        <w:top w:val="none" w:sz="0" w:space="0" w:color="auto"/>
        <w:left w:val="none" w:sz="0" w:space="0" w:color="auto"/>
        <w:bottom w:val="none" w:sz="0" w:space="0" w:color="auto"/>
        <w:right w:val="none" w:sz="0" w:space="0" w:color="auto"/>
      </w:divBdr>
    </w:div>
    <w:div w:id="308634642">
      <w:bodyDiv w:val="1"/>
      <w:marLeft w:val="0"/>
      <w:marRight w:val="0"/>
      <w:marTop w:val="0"/>
      <w:marBottom w:val="0"/>
      <w:divBdr>
        <w:top w:val="none" w:sz="0" w:space="0" w:color="auto"/>
        <w:left w:val="none" w:sz="0" w:space="0" w:color="auto"/>
        <w:bottom w:val="none" w:sz="0" w:space="0" w:color="auto"/>
        <w:right w:val="none" w:sz="0" w:space="0" w:color="auto"/>
      </w:divBdr>
    </w:div>
    <w:div w:id="310326141">
      <w:bodyDiv w:val="1"/>
      <w:marLeft w:val="0"/>
      <w:marRight w:val="0"/>
      <w:marTop w:val="0"/>
      <w:marBottom w:val="0"/>
      <w:divBdr>
        <w:top w:val="none" w:sz="0" w:space="0" w:color="auto"/>
        <w:left w:val="none" w:sz="0" w:space="0" w:color="auto"/>
        <w:bottom w:val="none" w:sz="0" w:space="0" w:color="auto"/>
        <w:right w:val="none" w:sz="0" w:space="0" w:color="auto"/>
      </w:divBdr>
    </w:div>
    <w:div w:id="319893009">
      <w:bodyDiv w:val="1"/>
      <w:marLeft w:val="0"/>
      <w:marRight w:val="0"/>
      <w:marTop w:val="0"/>
      <w:marBottom w:val="0"/>
      <w:divBdr>
        <w:top w:val="none" w:sz="0" w:space="0" w:color="auto"/>
        <w:left w:val="none" w:sz="0" w:space="0" w:color="auto"/>
        <w:bottom w:val="none" w:sz="0" w:space="0" w:color="auto"/>
        <w:right w:val="none" w:sz="0" w:space="0" w:color="auto"/>
      </w:divBdr>
    </w:div>
    <w:div w:id="320426139">
      <w:bodyDiv w:val="1"/>
      <w:marLeft w:val="0"/>
      <w:marRight w:val="0"/>
      <w:marTop w:val="0"/>
      <w:marBottom w:val="0"/>
      <w:divBdr>
        <w:top w:val="none" w:sz="0" w:space="0" w:color="auto"/>
        <w:left w:val="none" w:sz="0" w:space="0" w:color="auto"/>
        <w:bottom w:val="none" w:sz="0" w:space="0" w:color="auto"/>
        <w:right w:val="none" w:sz="0" w:space="0" w:color="auto"/>
      </w:divBdr>
    </w:div>
    <w:div w:id="325742453">
      <w:bodyDiv w:val="1"/>
      <w:marLeft w:val="0"/>
      <w:marRight w:val="0"/>
      <w:marTop w:val="0"/>
      <w:marBottom w:val="0"/>
      <w:divBdr>
        <w:top w:val="none" w:sz="0" w:space="0" w:color="auto"/>
        <w:left w:val="none" w:sz="0" w:space="0" w:color="auto"/>
        <w:bottom w:val="none" w:sz="0" w:space="0" w:color="auto"/>
        <w:right w:val="none" w:sz="0" w:space="0" w:color="auto"/>
      </w:divBdr>
    </w:div>
    <w:div w:id="326518671">
      <w:bodyDiv w:val="1"/>
      <w:marLeft w:val="0"/>
      <w:marRight w:val="0"/>
      <w:marTop w:val="0"/>
      <w:marBottom w:val="0"/>
      <w:divBdr>
        <w:top w:val="none" w:sz="0" w:space="0" w:color="auto"/>
        <w:left w:val="none" w:sz="0" w:space="0" w:color="auto"/>
        <w:bottom w:val="none" w:sz="0" w:space="0" w:color="auto"/>
        <w:right w:val="none" w:sz="0" w:space="0" w:color="auto"/>
      </w:divBdr>
    </w:div>
    <w:div w:id="333414137">
      <w:bodyDiv w:val="1"/>
      <w:marLeft w:val="0"/>
      <w:marRight w:val="0"/>
      <w:marTop w:val="0"/>
      <w:marBottom w:val="0"/>
      <w:divBdr>
        <w:top w:val="none" w:sz="0" w:space="0" w:color="auto"/>
        <w:left w:val="none" w:sz="0" w:space="0" w:color="auto"/>
        <w:bottom w:val="none" w:sz="0" w:space="0" w:color="auto"/>
        <w:right w:val="none" w:sz="0" w:space="0" w:color="auto"/>
      </w:divBdr>
    </w:div>
    <w:div w:id="334575711">
      <w:bodyDiv w:val="1"/>
      <w:marLeft w:val="0"/>
      <w:marRight w:val="0"/>
      <w:marTop w:val="0"/>
      <w:marBottom w:val="0"/>
      <w:divBdr>
        <w:top w:val="none" w:sz="0" w:space="0" w:color="auto"/>
        <w:left w:val="none" w:sz="0" w:space="0" w:color="auto"/>
        <w:bottom w:val="none" w:sz="0" w:space="0" w:color="auto"/>
        <w:right w:val="none" w:sz="0" w:space="0" w:color="auto"/>
      </w:divBdr>
    </w:div>
    <w:div w:id="334916312">
      <w:bodyDiv w:val="1"/>
      <w:marLeft w:val="0"/>
      <w:marRight w:val="0"/>
      <w:marTop w:val="0"/>
      <w:marBottom w:val="0"/>
      <w:divBdr>
        <w:top w:val="none" w:sz="0" w:space="0" w:color="auto"/>
        <w:left w:val="none" w:sz="0" w:space="0" w:color="auto"/>
        <w:bottom w:val="none" w:sz="0" w:space="0" w:color="auto"/>
        <w:right w:val="none" w:sz="0" w:space="0" w:color="auto"/>
      </w:divBdr>
    </w:div>
    <w:div w:id="337512326">
      <w:bodyDiv w:val="1"/>
      <w:marLeft w:val="0"/>
      <w:marRight w:val="0"/>
      <w:marTop w:val="0"/>
      <w:marBottom w:val="0"/>
      <w:divBdr>
        <w:top w:val="none" w:sz="0" w:space="0" w:color="auto"/>
        <w:left w:val="none" w:sz="0" w:space="0" w:color="auto"/>
        <w:bottom w:val="none" w:sz="0" w:space="0" w:color="auto"/>
        <w:right w:val="none" w:sz="0" w:space="0" w:color="auto"/>
      </w:divBdr>
    </w:div>
    <w:div w:id="340552864">
      <w:bodyDiv w:val="1"/>
      <w:marLeft w:val="0"/>
      <w:marRight w:val="0"/>
      <w:marTop w:val="0"/>
      <w:marBottom w:val="0"/>
      <w:divBdr>
        <w:top w:val="none" w:sz="0" w:space="0" w:color="auto"/>
        <w:left w:val="none" w:sz="0" w:space="0" w:color="auto"/>
        <w:bottom w:val="none" w:sz="0" w:space="0" w:color="auto"/>
        <w:right w:val="none" w:sz="0" w:space="0" w:color="auto"/>
      </w:divBdr>
    </w:div>
    <w:div w:id="343483432">
      <w:bodyDiv w:val="1"/>
      <w:marLeft w:val="0"/>
      <w:marRight w:val="0"/>
      <w:marTop w:val="0"/>
      <w:marBottom w:val="0"/>
      <w:divBdr>
        <w:top w:val="none" w:sz="0" w:space="0" w:color="auto"/>
        <w:left w:val="none" w:sz="0" w:space="0" w:color="auto"/>
        <w:bottom w:val="none" w:sz="0" w:space="0" w:color="auto"/>
        <w:right w:val="none" w:sz="0" w:space="0" w:color="auto"/>
      </w:divBdr>
    </w:div>
    <w:div w:id="348220381">
      <w:bodyDiv w:val="1"/>
      <w:marLeft w:val="0"/>
      <w:marRight w:val="0"/>
      <w:marTop w:val="0"/>
      <w:marBottom w:val="0"/>
      <w:divBdr>
        <w:top w:val="none" w:sz="0" w:space="0" w:color="auto"/>
        <w:left w:val="none" w:sz="0" w:space="0" w:color="auto"/>
        <w:bottom w:val="none" w:sz="0" w:space="0" w:color="auto"/>
        <w:right w:val="none" w:sz="0" w:space="0" w:color="auto"/>
      </w:divBdr>
    </w:div>
    <w:div w:id="353195210">
      <w:bodyDiv w:val="1"/>
      <w:marLeft w:val="0"/>
      <w:marRight w:val="0"/>
      <w:marTop w:val="0"/>
      <w:marBottom w:val="0"/>
      <w:divBdr>
        <w:top w:val="none" w:sz="0" w:space="0" w:color="auto"/>
        <w:left w:val="none" w:sz="0" w:space="0" w:color="auto"/>
        <w:bottom w:val="none" w:sz="0" w:space="0" w:color="auto"/>
        <w:right w:val="none" w:sz="0" w:space="0" w:color="auto"/>
      </w:divBdr>
    </w:div>
    <w:div w:id="357391318">
      <w:bodyDiv w:val="1"/>
      <w:marLeft w:val="0"/>
      <w:marRight w:val="0"/>
      <w:marTop w:val="0"/>
      <w:marBottom w:val="0"/>
      <w:divBdr>
        <w:top w:val="none" w:sz="0" w:space="0" w:color="auto"/>
        <w:left w:val="none" w:sz="0" w:space="0" w:color="auto"/>
        <w:bottom w:val="none" w:sz="0" w:space="0" w:color="auto"/>
        <w:right w:val="none" w:sz="0" w:space="0" w:color="auto"/>
      </w:divBdr>
    </w:div>
    <w:div w:id="357781283">
      <w:bodyDiv w:val="1"/>
      <w:marLeft w:val="0"/>
      <w:marRight w:val="0"/>
      <w:marTop w:val="0"/>
      <w:marBottom w:val="0"/>
      <w:divBdr>
        <w:top w:val="none" w:sz="0" w:space="0" w:color="auto"/>
        <w:left w:val="none" w:sz="0" w:space="0" w:color="auto"/>
        <w:bottom w:val="none" w:sz="0" w:space="0" w:color="auto"/>
        <w:right w:val="none" w:sz="0" w:space="0" w:color="auto"/>
      </w:divBdr>
    </w:div>
    <w:div w:id="357968327">
      <w:bodyDiv w:val="1"/>
      <w:marLeft w:val="0"/>
      <w:marRight w:val="0"/>
      <w:marTop w:val="0"/>
      <w:marBottom w:val="0"/>
      <w:divBdr>
        <w:top w:val="none" w:sz="0" w:space="0" w:color="auto"/>
        <w:left w:val="none" w:sz="0" w:space="0" w:color="auto"/>
        <w:bottom w:val="none" w:sz="0" w:space="0" w:color="auto"/>
        <w:right w:val="none" w:sz="0" w:space="0" w:color="auto"/>
      </w:divBdr>
    </w:div>
    <w:div w:id="358285819">
      <w:bodyDiv w:val="1"/>
      <w:marLeft w:val="0"/>
      <w:marRight w:val="0"/>
      <w:marTop w:val="0"/>
      <w:marBottom w:val="0"/>
      <w:divBdr>
        <w:top w:val="none" w:sz="0" w:space="0" w:color="auto"/>
        <w:left w:val="none" w:sz="0" w:space="0" w:color="auto"/>
        <w:bottom w:val="none" w:sz="0" w:space="0" w:color="auto"/>
        <w:right w:val="none" w:sz="0" w:space="0" w:color="auto"/>
      </w:divBdr>
    </w:div>
    <w:div w:id="360207718">
      <w:bodyDiv w:val="1"/>
      <w:marLeft w:val="0"/>
      <w:marRight w:val="0"/>
      <w:marTop w:val="0"/>
      <w:marBottom w:val="0"/>
      <w:divBdr>
        <w:top w:val="none" w:sz="0" w:space="0" w:color="auto"/>
        <w:left w:val="none" w:sz="0" w:space="0" w:color="auto"/>
        <w:bottom w:val="none" w:sz="0" w:space="0" w:color="auto"/>
        <w:right w:val="none" w:sz="0" w:space="0" w:color="auto"/>
      </w:divBdr>
    </w:div>
    <w:div w:id="365911934">
      <w:bodyDiv w:val="1"/>
      <w:marLeft w:val="0"/>
      <w:marRight w:val="0"/>
      <w:marTop w:val="0"/>
      <w:marBottom w:val="0"/>
      <w:divBdr>
        <w:top w:val="none" w:sz="0" w:space="0" w:color="auto"/>
        <w:left w:val="none" w:sz="0" w:space="0" w:color="auto"/>
        <w:bottom w:val="none" w:sz="0" w:space="0" w:color="auto"/>
        <w:right w:val="none" w:sz="0" w:space="0" w:color="auto"/>
      </w:divBdr>
    </w:div>
    <w:div w:id="368189456">
      <w:bodyDiv w:val="1"/>
      <w:marLeft w:val="0"/>
      <w:marRight w:val="0"/>
      <w:marTop w:val="0"/>
      <w:marBottom w:val="0"/>
      <w:divBdr>
        <w:top w:val="none" w:sz="0" w:space="0" w:color="auto"/>
        <w:left w:val="none" w:sz="0" w:space="0" w:color="auto"/>
        <w:bottom w:val="none" w:sz="0" w:space="0" w:color="auto"/>
        <w:right w:val="none" w:sz="0" w:space="0" w:color="auto"/>
      </w:divBdr>
    </w:div>
    <w:div w:id="375012285">
      <w:bodyDiv w:val="1"/>
      <w:marLeft w:val="0"/>
      <w:marRight w:val="0"/>
      <w:marTop w:val="0"/>
      <w:marBottom w:val="0"/>
      <w:divBdr>
        <w:top w:val="none" w:sz="0" w:space="0" w:color="auto"/>
        <w:left w:val="none" w:sz="0" w:space="0" w:color="auto"/>
        <w:bottom w:val="none" w:sz="0" w:space="0" w:color="auto"/>
        <w:right w:val="none" w:sz="0" w:space="0" w:color="auto"/>
      </w:divBdr>
    </w:div>
    <w:div w:id="376319096">
      <w:bodyDiv w:val="1"/>
      <w:marLeft w:val="0"/>
      <w:marRight w:val="0"/>
      <w:marTop w:val="0"/>
      <w:marBottom w:val="0"/>
      <w:divBdr>
        <w:top w:val="none" w:sz="0" w:space="0" w:color="auto"/>
        <w:left w:val="none" w:sz="0" w:space="0" w:color="auto"/>
        <w:bottom w:val="none" w:sz="0" w:space="0" w:color="auto"/>
        <w:right w:val="none" w:sz="0" w:space="0" w:color="auto"/>
      </w:divBdr>
    </w:div>
    <w:div w:id="379744081">
      <w:bodyDiv w:val="1"/>
      <w:marLeft w:val="0"/>
      <w:marRight w:val="0"/>
      <w:marTop w:val="0"/>
      <w:marBottom w:val="0"/>
      <w:divBdr>
        <w:top w:val="none" w:sz="0" w:space="0" w:color="auto"/>
        <w:left w:val="none" w:sz="0" w:space="0" w:color="auto"/>
        <w:bottom w:val="none" w:sz="0" w:space="0" w:color="auto"/>
        <w:right w:val="none" w:sz="0" w:space="0" w:color="auto"/>
      </w:divBdr>
    </w:div>
    <w:div w:id="380590502">
      <w:bodyDiv w:val="1"/>
      <w:marLeft w:val="0"/>
      <w:marRight w:val="0"/>
      <w:marTop w:val="0"/>
      <w:marBottom w:val="0"/>
      <w:divBdr>
        <w:top w:val="none" w:sz="0" w:space="0" w:color="auto"/>
        <w:left w:val="none" w:sz="0" w:space="0" w:color="auto"/>
        <w:bottom w:val="none" w:sz="0" w:space="0" w:color="auto"/>
        <w:right w:val="none" w:sz="0" w:space="0" w:color="auto"/>
      </w:divBdr>
    </w:div>
    <w:div w:id="384837597">
      <w:bodyDiv w:val="1"/>
      <w:marLeft w:val="0"/>
      <w:marRight w:val="0"/>
      <w:marTop w:val="0"/>
      <w:marBottom w:val="0"/>
      <w:divBdr>
        <w:top w:val="none" w:sz="0" w:space="0" w:color="auto"/>
        <w:left w:val="none" w:sz="0" w:space="0" w:color="auto"/>
        <w:bottom w:val="none" w:sz="0" w:space="0" w:color="auto"/>
        <w:right w:val="none" w:sz="0" w:space="0" w:color="auto"/>
      </w:divBdr>
    </w:div>
    <w:div w:id="398481399">
      <w:bodyDiv w:val="1"/>
      <w:marLeft w:val="0"/>
      <w:marRight w:val="0"/>
      <w:marTop w:val="0"/>
      <w:marBottom w:val="0"/>
      <w:divBdr>
        <w:top w:val="none" w:sz="0" w:space="0" w:color="auto"/>
        <w:left w:val="none" w:sz="0" w:space="0" w:color="auto"/>
        <w:bottom w:val="none" w:sz="0" w:space="0" w:color="auto"/>
        <w:right w:val="none" w:sz="0" w:space="0" w:color="auto"/>
      </w:divBdr>
    </w:div>
    <w:div w:id="399790522">
      <w:bodyDiv w:val="1"/>
      <w:marLeft w:val="0"/>
      <w:marRight w:val="0"/>
      <w:marTop w:val="0"/>
      <w:marBottom w:val="0"/>
      <w:divBdr>
        <w:top w:val="none" w:sz="0" w:space="0" w:color="auto"/>
        <w:left w:val="none" w:sz="0" w:space="0" w:color="auto"/>
        <w:bottom w:val="none" w:sz="0" w:space="0" w:color="auto"/>
        <w:right w:val="none" w:sz="0" w:space="0" w:color="auto"/>
      </w:divBdr>
    </w:div>
    <w:div w:id="402799333">
      <w:bodyDiv w:val="1"/>
      <w:marLeft w:val="0"/>
      <w:marRight w:val="0"/>
      <w:marTop w:val="0"/>
      <w:marBottom w:val="0"/>
      <w:divBdr>
        <w:top w:val="none" w:sz="0" w:space="0" w:color="auto"/>
        <w:left w:val="none" w:sz="0" w:space="0" w:color="auto"/>
        <w:bottom w:val="none" w:sz="0" w:space="0" w:color="auto"/>
        <w:right w:val="none" w:sz="0" w:space="0" w:color="auto"/>
      </w:divBdr>
    </w:div>
    <w:div w:id="404493594">
      <w:bodyDiv w:val="1"/>
      <w:marLeft w:val="0"/>
      <w:marRight w:val="0"/>
      <w:marTop w:val="0"/>
      <w:marBottom w:val="0"/>
      <w:divBdr>
        <w:top w:val="none" w:sz="0" w:space="0" w:color="auto"/>
        <w:left w:val="none" w:sz="0" w:space="0" w:color="auto"/>
        <w:bottom w:val="none" w:sz="0" w:space="0" w:color="auto"/>
        <w:right w:val="none" w:sz="0" w:space="0" w:color="auto"/>
      </w:divBdr>
    </w:div>
    <w:div w:id="405956736">
      <w:bodyDiv w:val="1"/>
      <w:marLeft w:val="0"/>
      <w:marRight w:val="0"/>
      <w:marTop w:val="0"/>
      <w:marBottom w:val="0"/>
      <w:divBdr>
        <w:top w:val="none" w:sz="0" w:space="0" w:color="auto"/>
        <w:left w:val="none" w:sz="0" w:space="0" w:color="auto"/>
        <w:bottom w:val="none" w:sz="0" w:space="0" w:color="auto"/>
        <w:right w:val="none" w:sz="0" w:space="0" w:color="auto"/>
      </w:divBdr>
    </w:div>
    <w:div w:id="406807224">
      <w:bodyDiv w:val="1"/>
      <w:marLeft w:val="0"/>
      <w:marRight w:val="0"/>
      <w:marTop w:val="0"/>
      <w:marBottom w:val="0"/>
      <w:divBdr>
        <w:top w:val="none" w:sz="0" w:space="0" w:color="auto"/>
        <w:left w:val="none" w:sz="0" w:space="0" w:color="auto"/>
        <w:bottom w:val="none" w:sz="0" w:space="0" w:color="auto"/>
        <w:right w:val="none" w:sz="0" w:space="0" w:color="auto"/>
      </w:divBdr>
    </w:div>
    <w:div w:id="407306658">
      <w:bodyDiv w:val="1"/>
      <w:marLeft w:val="0"/>
      <w:marRight w:val="0"/>
      <w:marTop w:val="0"/>
      <w:marBottom w:val="0"/>
      <w:divBdr>
        <w:top w:val="none" w:sz="0" w:space="0" w:color="auto"/>
        <w:left w:val="none" w:sz="0" w:space="0" w:color="auto"/>
        <w:bottom w:val="none" w:sz="0" w:space="0" w:color="auto"/>
        <w:right w:val="none" w:sz="0" w:space="0" w:color="auto"/>
      </w:divBdr>
    </w:div>
    <w:div w:id="412364360">
      <w:bodyDiv w:val="1"/>
      <w:marLeft w:val="0"/>
      <w:marRight w:val="0"/>
      <w:marTop w:val="0"/>
      <w:marBottom w:val="0"/>
      <w:divBdr>
        <w:top w:val="none" w:sz="0" w:space="0" w:color="auto"/>
        <w:left w:val="none" w:sz="0" w:space="0" w:color="auto"/>
        <w:bottom w:val="none" w:sz="0" w:space="0" w:color="auto"/>
        <w:right w:val="none" w:sz="0" w:space="0" w:color="auto"/>
      </w:divBdr>
    </w:div>
    <w:div w:id="423696419">
      <w:bodyDiv w:val="1"/>
      <w:marLeft w:val="0"/>
      <w:marRight w:val="0"/>
      <w:marTop w:val="0"/>
      <w:marBottom w:val="0"/>
      <w:divBdr>
        <w:top w:val="none" w:sz="0" w:space="0" w:color="auto"/>
        <w:left w:val="none" w:sz="0" w:space="0" w:color="auto"/>
        <w:bottom w:val="none" w:sz="0" w:space="0" w:color="auto"/>
        <w:right w:val="none" w:sz="0" w:space="0" w:color="auto"/>
      </w:divBdr>
    </w:div>
    <w:div w:id="424114483">
      <w:bodyDiv w:val="1"/>
      <w:marLeft w:val="0"/>
      <w:marRight w:val="0"/>
      <w:marTop w:val="0"/>
      <w:marBottom w:val="0"/>
      <w:divBdr>
        <w:top w:val="none" w:sz="0" w:space="0" w:color="auto"/>
        <w:left w:val="none" w:sz="0" w:space="0" w:color="auto"/>
        <w:bottom w:val="none" w:sz="0" w:space="0" w:color="auto"/>
        <w:right w:val="none" w:sz="0" w:space="0" w:color="auto"/>
      </w:divBdr>
    </w:div>
    <w:div w:id="426578493">
      <w:bodyDiv w:val="1"/>
      <w:marLeft w:val="0"/>
      <w:marRight w:val="0"/>
      <w:marTop w:val="0"/>
      <w:marBottom w:val="0"/>
      <w:divBdr>
        <w:top w:val="none" w:sz="0" w:space="0" w:color="auto"/>
        <w:left w:val="none" w:sz="0" w:space="0" w:color="auto"/>
        <w:bottom w:val="none" w:sz="0" w:space="0" w:color="auto"/>
        <w:right w:val="none" w:sz="0" w:space="0" w:color="auto"/>
      </w:divBdr>
    </w:div>
    <w:div w:id="426853042">
      <w:bodyDiv w:val="1"/>
      <w:marLeft w:val="0"/>
      <w:marRight w:val="0"/>
      <w:marTop w:val="0"/>
      <w:marBottom w:val="0"/>
      <w:divBdr>
        <w:top w:val="none" w:sz="0" w:space="0" w:color="auto"/>
        <w:left w:val="none" w:sz="0" w:space="0" w:color="auto"/>
        <w:bottom w:val="none" w:sz="0" w:space="0" w:color="auto"/>
        <w:right w:val="none" w:sz="0" w:space="0" w:color="auto"/>
      </w:divBdr>
    </w:div>
    <w:div w:id="429744861">
      <w:bodyDiv w:val="1"/>
      <w:marLeft w:val="0"/>
      <w:marRight w:val="0"/>
      <w:marTop w:val="0"/>
      <w:marBottom w:val="0"/>
      <w:divBdr>
        <w:top w:val="none" w:sz="0" w:space="0" w:color="auto"/>
        <w:left w:val="none" w:sz="0" w:space="0" w:color="auto"/>
        <w:bottom w:val="none" w:sz="0" w:space="0" w:color="auto"/>
        <w:right w:val="none" w:sz="0" w:space="0" w:color="auto"/>
      </w:divBdr>
    </w:div>
    <w:div w:id="435374011">
      <w:bodyDiv w:val="1"/>
      <w:marLeft w:val="0"/>
      <w:marRight w:val="0"/>
      <w:marTop w:val="0"/>
      <w:marBottom w:val="0"/>
      <w:divBdr>
        <w:top w:val="none" w:sz="0" w:space="0" w:color="auto"/>
        <w:left w:val="none" w:sz="0" w:space="0" w:color="auto"/>
        <w:bottom w:val="none" w:sz="0" w:space="0" w:color="auto"/>
        <w:right w:val="none" w:sz="0" w:space="0" w:color="auto"/>
      </w:divBdr>
    </w:div>
    <w:div w:id="438718174">
      <w:bodyDiv w:val="1"/>
      <w:marLeft w:val="0"/>
      <w:marRight w:val="0"/>
      <w:marTop w:val="0"/>
      <w:marBottom w:val="0"/>
      <w:divBdr>
        <w:top w:val="none" w:sz="0" w:space="0" w:color="auto"/>
        <w:left w:val="none" w:sz="0" w:space="0" w:color="auto"/>
        <w:bottom w:val="none" w:sz="0" w:space="0" w:color="auto"/>
        <w:right w:val="none" w:sz="0" w:space="0" w:color="auto"/>
      </w:divBdr>
    </w:div>
    <w:div w:id="446169300">
      <w:bodyDiv w:val="1"/>
      <w:marLeft w:val="0"/>
      <w:marRight w:val="0"/>
      <w:marTop w:val="0"/>
      <w:marBottom w:val="0"/>
      <w:divBdr>
        <w:top w:val="none" w:sz="0" w:space="0" w:color="auto"/>
        <w:left w:val="none" w:sz="0" w:space="0" w:color="auto"/>
        <w:bottom w:val="none" w:sz="0" w:space="0" w:color="auto"/>
        <w:right w:val="none" w:sz="0" w:space="0" w:color="auto"/>
      </w:divBdr>
    </w:div>
    <w:div w:id="450520619">
      <w:bodyDiv w:val="1"/>
      <w:marLeft w:val="0"/>
      <w:marRight w:val="0"/>
      <w:marTop w:val="0"/>
      <w:marBottom w:val="0"/>
      <w:divBdr>
        <w:top w:val="none" w:sz="0" w:space="0" w:color="auto"/>
        <w:left w:val="none" w:sz="0" w:space="0" w:color="auto"/>
        <w:bottom w:val="none" w:sz="0" w:space="0" w:color="auto"/>
        <w:right w:val="none" w:sz="0" w:space="0" w:color="auto"/>
      </w:divBdr>
    </w:div>
    <w:div w:id="454834893">
      <w:bodyDiv w:val="1"/>
      <w:marLeft w:val="0"/>
      <w:marRight w:val="0"/>
      <w:marTop w:val="0"/>
      <w:marBottom w:val="0"/>
      <w:divBdr>
        <w:top w:val="none" w:sz="0" w:space="0" w:color="auto"/>
        <w:left w:val="none" w:sz="0" w:space="0" w:color="auto"/>
        <w:bottom w:val="none" w:sz="0" w:space="0" w:color="auto"/>
        <w:right w:val="none" w:sz="0" w:space="0" w:color="auto"/>
      </w:divBdr>
    </w:div>
    <w:div w:id="455174697">
      <w:bodyDiv w:val="1"/>
      <w:marLeft w:val="0"/>
      <w:marRight w:val="0"/>
      <w:marTop w:val="0"/>
      <w:marBottom w:val="0"/>
      <w:divBdr>
        <w:top w:val="none" w:sz="0" w:space="0" w:color="auto"/>
        <w:left w:val="none" w:sz="0" w:space="0" w:color="auto"/>
        <w:bottom w:val="none" w:sz="0" w:space="0" w:color="auto"/>
        <w:right w:val="none" w:sz="0" w:space="0" w:color="auto"/>
      </w:divBdr>
    </w:div>
    <w:div w:id="456917849">
      <w:bodyDiv w:val="1"/>
      <w:marLeft w:val="0"/>
      <w:marRight w:val="0"/>
      <w:marTop w:val="0"/>
      <w:marBottom w:val="0"/>
      <w:divBdr>
        <w:top w:val="none" w:sz="0" w:space="0" w:color="auto"/>
        <w:left w:val="none" w:sz="0" w:space="0" w:color="auto"/>
        <w:bottom w:val="none" w:sz="0" w:space="0" w:color="auto"/>
        <w:right w:val="none" w:sz="0" w:space="0" w:color="auto"/>
      </w:divBdr>
    </w:div>
    <w:div w:id="459492066">
      <w:bodyDiv w:val="1"/>
      <w:marLeft w:val="0"/>
      <w:marRight w:val="0"/>
      <w:marTop w:val="0"/>
      <w:marBottom w:val="0"/>
      <w:divBdr>
        <w:top w:val="none" w:sz="0" w:space="0" w:color="auto"/>
        <w:left w:val="none" w:sz="0" w:space="0" w:color="auto"/>
        <w:bottom w:val="none" w:sz="0" w:space="0" w:color="auto"/>
        <w:right w:val="none" w:sz="0" w:space="0" w:color="auto"/>
      </w:divBdr>
    </w:div>
    <w:div w:id="466894095">
      <w:bodyDiv w:val="1"/>
      <w:marLeft w:val="0"/>
      <w:marRight w:val="0"/>
      <w:marTop w:val="0"/>
      <w:marBottom w:val="0"/>
      <w:divBdr>
        <w:top w:val="none" w:sz="0" w:space="0" w:color="auto"/>
        <w:left w:val="none" w:sz="0" w:space="0" w:color="auto"/>
        <w:bottom w:val="none" w:sz="0" w:space="0" w:color="auto"/>
        <w:right w:val="none" w:sz="0" w:space="0" w:color="auto"/>
      </w:divBdr>
    </w:div>
    <w:div w:id="469565790">
      <w:bodyDiv w:val="1"/>
      <w:marLeft w:val="0"/>
      <w:marRight w:val="0"/>
      <w:marTop w:val="0"/>
      <w:marBottom w:val="0"/>
      <w:divBdr>
        <w:top w:val="none" w:sz="0" w:space="0" w:color="auto"/>
        <w:left w:val="none" w:sz="0" w:space="0" w:color="auto"/>
        <w:bottom w:val="none" w:sz="0" w:space="0" w:color="auto"/>
        <w:right w:val="none" w:sz="0" w:space="0" w:color="auto"/>
      </w:divBdr>
    </w:div>
    <w:div w:id="472605773">
      <w:bodyDiv w:val="1"/>
      <w:marLeft w:val="0"/>
      <w:marRight w:val="0"/>
      <w:marTop w:val="0"/>
      <w:marBottom w:val="0"/>
      <w:divBdr>
        <w:top w:val="none" w:sz="0" w:space="0" w:color="auto"/>
        <w:left w:val="none" w:sz="0" w:space="0" w:color="auto"/>
        <w:bottom w:val="none" w:sz="0" w:space="0" w:color="auto"/>
        <w:right w:val="none" w:sz="0" w:space="0" w:color="auto"/>
      </w:divBdr>
    </w:div>
    <w:div w:id="479228199">
      <w:bodyDiv w:val="1"/>
      <w:marLeft w:val="0"/>
      <w:marRight w:val="0"/>
      <w:marTop w:val="0"/>
      <w:marBottom w:val="0"/>
      <w:divBdr>
        <w:top w:val="none" w:sz="0" w:space="0" w:color="auto"/>
        <w:left w:val="none" w:sz="0" w:space="0" w:color="auto"/>
        <w:bottom w:val="none" w:sz="0" w:space="0" w:color="auto"/>
        <w:right w:val="none" w:sz="0" w:space="0" w:color="auto"/>
      </w:divBdr>
    </w:div>
    <w:div w:id="485901961">
      <w:bodyDiv w:val="1"/>
      <w:marLeft w:val="0"/>
      <w:marRight w:val="0"/>
      <w:marTop w:val="0"/>
      <w:marBottom w:val="0"/>
      <w:divBdr>
        <w:top w:val="none" w:sz="0" w:space="0" w:color="auto"/>
        <w:left w:val="none" w:sz="0" w:space="0" w:color="auto"/>
        <w:bottom w:val="none" w:sz="0" w:space="0" w:color="auto"/>
        <w:right w:val="none" w:sz="0" w:space="0" w:color="auto"/>
      </w:divBdr>
    </w:div>
    <w:div w:id="489178590">
      <w:bodyDiv w:val="1"/>
      <w:marLeft w:val="0"/>
      <w:marRight w:val="0"/>
      <w:marTop w:val="0"/>
      <w:marBottom w:val="0"/>
      <w:divBdr>
        <w:top w:val="none" w:sz="0" w:space="0" w:color="auto"/>
        <w:left w:val="none" w:sz="0" w:space="0" w:color="auto"/>
        <w:bottom w:val="none" w:sz="0" w:space="0" w:color="auto"/>
        <w:right w:val="none" w:sz="0" w:space="0" w:color="auto"/>
      </w:divBdr>
    </w:div>
    <w:div w:id="494296754">
      <w:bodyDiv w:val="1"/>
      <w:marLeft w:val="0"/>
      <w:marRight w:val="0"/>
      <w:marTop w:val="0"/>
      <w:marBottom w:val="0"/>
      <w:divBdr>
        <w:top w:val="none" w:sz="0" w:space="0" w:color="auto"/>
        <w:left w:val="none" w:sz="0" w:space="0" w:color="auto"/>
        <w:bottom w:val="none" w:sz="0" w:space="0" w:color="auto"/>
        <w:right w:val="none" w:sz="0" w:space="0" w:color="auto"/>
      </w:divBdr>
    </w:div>
    <w:div w:id="495653312">
      <w:bodyDiv w:val="1"/>
      <w:marLeft w:val="0"/>
      <w:marRight w:val="0"/>
      <w:marTop w:val="0"/>
      <w:marBottom w:val="0"/>
      <w:divBdr>
        <w:top w:val="none" w:sz="0" w:space="0" w:color="auto"/>
        <w:left w:val="none" w:sz="0" w:space="0" w:color="auto"/>
        <w:bottom w:val="none" w:sz="0" w:space="0" w:color="auto"/>
        <w:right w:val="none" w:sz="0" w:space="0" w:color="auto"/>
      </w:divBdr>
    </w:div>
    <w:div w:id="504827217">
      <w:bodyDiv w:val="1"/>
      <w:marLeft w:val="0"/>
      <w:marRight w:val="0"/>
      <w:marTop w:val="0"/>
      <w:marBottom w:val="0"/>
      <w:divBdr>
        <w:top w:val="none" w:sz="0" w:space="0" w:color="auto"/>
        <w:left w:val="none" w:sz="0" w:space="0" w:color="auto"/>
        <w:bottom w:val="none" w:sz="0" w:space="0" w:color="auto"/>
        <w:right w:val="none" w:sz="0" w:space="0" w:color="auto"/>
      </w:divBdr>
    </w:div>
    <w:div w:id="516431548">
      <w:bodyDiv w:val="1"/>
      <w:marLeft w:val="0"/>
      <w:marRight w:val="0"/>
      <w:marTop w:val="0"/>
      <w:marBottom w:val="0"/>
      <w:divBdr>
        <w:top w:val="none" w:sz="0" w:space="0" w:color="auto"/>
        <w:left w:val="none" w:sz="0" w:space="0" w:color="auto"/>
        <w:bottom w:val="none" w:sz="0" w:space="0" w:color="auto"/>
        <w:right w:val="none" w:sz="0" w:space="0" w:color="auto"/>
      </w:divBdr>
    </w:div>
    <w:div w:id="518852692">
      <w:bodyDiv w:val="1"/>
      <w:marLeft w:val="0"/>
      <w:marRight w:val="0"/>
      <w:marTop w:val="0"/>
      <w:marBottom w:val="0"/>
      <w:divBdr>
        <w:top w:val="none" w:sz="0" w:space="0" w:color="auto"/>
        <w:left w:val="none" w:sz="0" w:space="0" w:color="auto"/>
        <w:bottom w:val="none" w:sz="0" w:space="0" w:color="auto"/>
        <w:right w:val="none" w:sz="0" w:space="0" w:color="auto"/>
      </w:divBdr>
    </w:div>
    <w:div w:id="520317016">
      <w:bodyDiv w:val="1"/>
      <w:marLeft w:val="0"/>
      <w:marRight w:val="0"/>
      <w:marTop w:val="0"/>
      <w:marBottom w:val="0"/>
      <w:divBdr>
        <w:top w:val="none" w:sz="0" w:space="0" w:color="auto"/>
        <w:left w:val="none" w:sz="0" w:space="0" w:color="auto"/>
        <w:bottom w:val="none" w:sz="0" w:space="0" w:color="auto"/>
        <w:right w:val="none" w:sz="0" w:space="0" w:color="auto"/>
      </w:divBdr>
    </w:div>
    <w:div w:id="526219585">
      <w:bodyDiv w:val="1"/>
      <w:marLeft w:val="0"/>
      <w:marRight w:val="0"/>
      <w:marTop w:val="0"/>
      <w:marBottom w:val="0"/>
      <w:divBdr>
        <w:top w:val="none" w:sz="0" w:space="0" w:color="auto"/>
        <w:left w:val="none" w:sz="0" w:space="0" w:color="auto"/>
        <w:bottom w:val="none" w:sz="0" w:space="0" w:color="auto"/>
        <w:right w:val="none" w:sz="0" w:space="0" w:color="auto"/>
      </w:divBdr>
    </w:div>
    <w:div w:id="530260916">
      <w:bodyDiv w:val="1"/>
      <w:marLeft w:val="0"/>
      <w:marRight w:val="0"/>
      <w:marTop w:val="0"/>
      <w:marBottom w:val="0"/>
      <w:divBdr>
        <w:top w:val="none" w:sz="0" w:space="0" w:color="auto"/>
        <w:left w:val="none" w:sz="0" w:space="0" w:color="auto"/>
        <w:bottom w:val="none" w:sz="0" w:space="0" w:color="auto"/>
        <w:right w:val="none" w:sz="0" w:space="0" w:color="auto"/>
      </w:divBdr>
    </w:div>
    <w:div w:id="534199600">
      <w:bodyDiv w:val="1"/>
      <w:marLeft w:val="0"/>
      <w:marRight w:val="0"/>
      <w:marTop w:val="0"/>
      <w:marBottom w:val="0"/>
      <w:divBdr>
        <w:top w:val="none" w:sz="0" w:space="0" w:color="auto"/>
        <w:left w:val="none" w:sz="0" w:space="0" w:color="auto"/>
        <w:bottom w:val="none" w:sz="0" w:space="0" w:color="auto"/>
        <w:right w:val="none" w:sz="0" w:space="0" w:color="auto"/>
      </w:divBdr>
    </w:div>
    <w:div w:id="536160809">
      <w:bodyDiv w:val="1"/>
      <w:marLeft w:val="0"/>
      <w:marRight w:val="0"/>
      <w:marTop w:val="0"/>
      <w:marBottom w:val="0"/>
      <w:divBdr>
        <w:top w:val="none" w:sz="0" w:space="0" w:color="auto"/>
        <w:left w:val="none" w:sz="0" w:space="0" w:color="auto"/>
        <w:bottom w:val="none" w:sz="0" w:space="0" w:color="auto"/>
        <w:right w:val="none" w:sz="0" w:space="0" w:color="auto"/>
      </w:divBdr>
    </w:div>
    <w:div w:id="556935037">
      <w:bodyDiv w:val="1"/>
      <w:marLeft w:val="0"/>
      <w:marRight w:val="0"/>
      <w:marTop w:val="0"/>
      <w:marBottom w:val="0"/>
      <w:divBdr>
        <w:top w:val="none" w:sz="0" w:space="0" w:color="auto"/>
        <w:left w:val="none" w:sz="0" w:space="0" w:color="auto"/>
        <w:bottom w:val="none" w:sz="0" w:space="0" w:color="auto"/>
        <w:right w:val="none" w:sz="0" w:space="0" w:color="auto"/>
      </w:divBdr>
    </w:div>
    <w:div w:id="558636079">
      <w:bodyDiv w:val="1"/>
      <w:marLeft w:val="0"/>
      <w:marRight w:val="0"/>
      <w:marTop w:val="0"/>
      <w:marBottom w:val="0"/>
      <w:divBdr>
        <w:top w:val="none" w:sz="0" w:space="0" w:color="auto"/>
        <w:left w:val="none" w:sz="0" w:space="0" w:color="auto"/>
        <w:bottom w:val="none" w:sz="0" w:space="0" w:color="auto"/>
        <w:right w:val="none" w:sz="0" w:space="0" w:color="auto"/>
      </w:divBdr>
    </w:div>
    <w:div w:id="560749659">
      <w:bodyDiv w:val="1"/>
      <w:marLeft w:val="0"/>
      <w:marRight w:val="0"/>
      <w:marTop w:val="0"/>
      <w:marBottom w:val="0"/>
      <w:divBdr>
        <w:top w:val="none" w:sz="0" w:space="0" w:color="auto"/>
        <w:left w:val="none" w:sz="0" w:space="0" w:color="auto"/>
        <w:bottom w:val="none" w:sz="0" w:space="0" w:color="auto"/>
        <w:right w:val="none" w:sz="0" w:space="0" w:color="auto"/>
      </w:divBdr>
    </w:div>
    <w:div w:id="563680517">
      <w:bodyDiv w:val="1"/>
      <w:marLeft w:val="0"/>
      <w:marRight w:val="0"/>
      <w:marTop w:val="0"/>
      <w:marBottom w:val="0"/>
      <w:divBdr>
        <w:top w:val="none" w:sz="0" w:space="0" w:color="auto"/>
        <w:left w:val="none" w:sz="0" w:space="0" w:color="auto"/>
        <w:bottom w:val="none" w:sz="0" w:space="0" w:color="auto"/>
        <w:right w:val="none" w:sz="0" w:space="0" w:color="auto"/>
      </w:divBdr>
    </w:div>
    <w:div w:id="565144745">
      <w:bodyDiv w:val="1"/>
      <w:marLeft w:val="0"/>
      <w:marRight w:val="0"/>
      <w:marTop w:val="0"/>
      <w:marBottom w:val="0"/>
      <w:divBdr>
        <w:top w:val="none" w:sz="0" w:space="0" w:color="auto"/>
        <w:left w:val="none" w:sz="0" w:space="0" w:color="auto"/>
        <w:bottom w:val="none" w:sz="0" w:space="0" w:color="auto"/>
        <w:right w:val="none" w:sz="0" w:space="0" w:color="auto"/>
      </w:divBdr>
    </w:div>
    <w:div w:id="570895406">
      <w:bodyDiv w:val="1"/>
      <w:marLeft w:val="0"/>
      <w:marRight w:val="0"/>
      <w:marTop w:val="0"/>
      <w:marBottom w:val="0"/>
      <w:divBdr>
        <w:top w:val="none" w:sz="0" w:space="0" w:color="auto"/>
        <w:left w:val="none" w:sz="0" w:space="0" w:color="auto"/>
        <w:bottom w:val="none" w:sz="0" w:space="0" w:color="auto"/>
        <w:right w:val="none" w:sz="0" w:space="0" w:color="auto"/>
      </w:divBdr>
    </w:div>
    <w:div w:id="571933016">
      <w:bodyDiv w:val="1"/>
      <w:marLeft w:val="0"/>
      <w:marRight w:val="0"/>
      <w:marTop w:val="0"/>
      <w:marBottom w:val="0"/>
      <w:divBdr>
        <w:top w:val="none" w:sz="0" w:space="0" w:color="auto"/>
        <w:left w:val="none" w:sz="0" w:space="0" w:color="auto"/>
        <w:bottom w:val="none" w:sz="0" w:space="0" w:color="auto"/>
        <w:right w:val="none" w:sz="0" w:space="0" w:color="auto"/>
      </w:divBdr>
    </w:div>
    <w:div w:id="572785984">
      <w:bodyDiv w:val="1"/>
      <w:marLeft w:val="0"/>
      <w:marRight w:val="0"/>
      <w:marTop w:val="0"/>
      <w:marBottom w:val="0"/>
      <w:divBdr>
        <w:top w:val="none" w:sz="0" w:space="0" w:color="auto"/>
        <w:left w:val="none" w:sz="0" w:space="0" w:color="auto"/>
        <w:bottom w:val="none" w:sz="0" w:space="0" w:color="auto"/>
        <w:right w:val="none" w:sz="0" w:space="0" w:color="auto"/>
      </w:divBdr>
    </w:div>
    <w:div w:id="573129856">
      <w:bodyDiv w:val="1"/>
      <w:marLeft w:val="0"/>
      <w:marRight w:val="0"/>
      <w:marTop w:val="0"/>
      <w:marBottom w:val="0"/>
      <w:divBdr>
        <w:top w:val="none" w:sz="0" w:space="0" w:color="auto"/>
        <w:left w:val="none" w:sz="0" w:space="0" w:color="auto"/>
        <w:bottom w:val="none" w:sz="0" w:space="0" w:color="auto"/>
        <w:right w:val="none" w:sz="0" w:space="0" w:color="auto"/>
      </w:divBdr>
    </w:div>
    <w:div w:id="573399128">
      <w:bodyDiv w:val="1"/>
      <w:marLeft w:val="0"/>
      <w:marRight w:val="0"/>
      <w:marTop w:val="0"/>
      <w:marBottom w:val="0"/>
      <w:divBdr>
        <w:top w:val="none" w:sz="0" w:space="0" w:color="auto"/>
        <w:left w:val="none" w:sz="0" w:space="0" w:color="auto"/>
        <w:bottom w:val="none" w:sz="0" w:space="0" w:color="auto"/>
        <w:right w:val="none" w:sz="0" w:space="0" w:color="auto"/>
      </w:divBdr>
    </w:div>
    <w:div w:id="575630771">
      <w:bodyDiv w:val="1"/>
      <w:marLeft w:val="0"/>
      <w:marRight w:val="0"/>
      <w:marTop w:val="0"/>
      <w:marBottom w:val="0"/>
      <w:divBdr>
        <w:top w:val="none" w:sz="0" w:space="0" w:color="auto"/>
        <w:left w:val="none" w:sz="0" w:space="0" w:color="auto"/>
        <w:bottom w:val="none" w:sz="0" w:space="0" w:color="auto"/>
        <w:right w:val="none" w:sz="0" w:space="0" w:color="auto"/>
      </w:divBdr>
    </w:div>
    <w:div w:id="576330595">
      <w:bodyDiv w:val="1"/>
      <w:marLeft w:val="0"/>
      <w:marRight w:val="0"/>
      <w:marTop w:val="0"/>
      <w:marBottom w:val="0"/>
      <w:divBdr>
        <w:top w:val="none" w:sz="0" w:space="0" w:color="auto"/>
        <w:left w:val="none" w:sz="0" w:space="0" w:color="auto"/>
        <w:bottom w:val="none" w:sz="0" w:space="0" w:color="auto"/>
        <w:right w:val="none" w:sz="0" w:space="0" w:color="auto"/>
      </w:divBdr>
    </w:div>
    <w:div w:id="579290015">
      <w:bodyDiv w:val="1"/>
      <w:marLeft w:val="0"/>
      <w:marRight w:val="0"/>
      <w:marTop w:val="0"/>
      <w:marBottom w:val="0"/>
      <w:divBdr>
        <w:top w:val="none" w:sz="0" w:space="0" w:color="auto"/>
        <w:left w:val="none" w:sz="0" w:space="0" w:color="auto"/>
        <w:bottom w:val="none" w:sz="0" w:space="0" w:color="auto"/>
        <w:right w:val="none" w:sz="0" w:space="0" w:color="auto"/>
      </w:divBdr>
    </w:div>
    <w:div w:id="580454966">
      <w:bodyDiv w:val="1"/>
      <w:marLeft w:val="0"/>
      <w:marRight w:val="0"/>
      <w:marTop w:val="0"/>
      <w:marBottom w:val="0"/>
      <w:divBdr>
        <w:top w:val="none" w:sz="0" w:space="0" w:color="auto"/>
        <w:left w:val="none" w:sz="0" w:space="0" w:color="auto"/>
        <w:bottom w:val="none" w:sz="0" w:space="0" w:color="auto"/>
        <w:right w:val="none" w:sz="0" w:space="0" w:color="auto"/>
      </w:divBdr>
    </w:div>
    <w:div w:id="589391761">
      <w:bodyDiv w:val="1"/>
      <w:marLeft w:val="0"/>
      <w:marRight w:val="0"/>
      <w:marTop w:val="0"/>
      <w:marBottom w:val="0"/>
      <w:divBdr>
        <w:top w:val="none" w:sz="0" w:space="0" w:color="auto"/>
        <w:left w:val="none" w:sz="0" w:space="0" w:color="auto"/>
        <w:bottom w:val="none" w:sz="0" w:space="0" w:color="auto"/>
        <w:right w:val="none" w:sz="0" w:space="0" w:color="auto"/>
      </w:divBdr>
    </w:div>
    <w:div w:id="590622054">
      <w:bodyDiv w:val="1"/>
      <w:marLeft w:val="0"/>
      <w:marRight w:val="0"/>
      <w:marTop w:val="0"/>
      <w:marBottom w:val="0"/>
      <w:divBdr>
        <w:top w:val="none" w:sz="0" w:space="0" w:color="auto"/>
        <w:left w:val="none" w:sz="0" w:space="0" w:color="auto"/>
        <w:bottom w:val="none" w:sz="0" w:space="0" w:color="auto"/>
        <w:right w:val="none" w:sz="0" w:space="0" w:color="auto"/>
      </w:divBdr>
    </w:div>
    <w:div w:id="591164990">
      <w:bodyDiv w:val="1"/>
      <w:marLeft w:val="0"/>
      <w:marRight w:val="0"/>
      <w:marTop w:val="0"/>
      <w:marBottom w:val="0"/>
      <w:divBdr>
        <w:top w:val="none" w:sz="0" w:space="0" w:color="auto"/>
        <w:left w:val="none" w:sz="0" w:space="0" w:color="auto"/>
        <w:bottom w:val="none" w:sz="0" w:space="0" w:color="auto"/>
        <w:right w:val="none" w:sz="0" w:space="0" w:color="auto"/>
      </w:divBdr>
    </w:div>
    <w:div w:id="592936652">
      <w:bodyDiv w:val="1"/>
      <w:marLeft w:val="0"/>
      <w:marRight w:val="0"/>
      <w:marTop w:val="0"/>
      <w:marBottom w:val="0"/>
      <w:divBdr>
        <w:top w:val="none" w:sz="0" w:space="0" w:color="auto"/>
        <w:left w:val="none" w:sz="0" w:space="0" w:color="auto"/>
        <w:bottom w:val="none" w:sz="0" w:space="0" w:color="auto"/>
        <w:right w:val="none" w:sz="0" w:space="0" w:color="auto"/>
      </w:divBdr>
    </w:div>
    <w:div w:id="597107309">
      <w:bodyDiv w:val="1"/>
      <w:marLeft w:val="0"/>
      <w:marRight w:val="0"/>
      <w:marTop w:val="0"/>
      <w:marBottom w:val="0"/>
      <w:divBdr>
        <w:top w:val="none" w:sz="0" w:space="0" w:color="auto"/>
        <w:left w:val="none" w:sz="0" w:space="0" w:color="auto"/>
        <w:bottom w:val="none" w:sz="0" w:space="0" w:color="auto"/>
        <w:right w:val="none" w:sz="0" w:space="0" w:color="auto"/>
      </w:divBdr>
    </w:div>
    <w:div w:id="601642604">
      <w:bodyDiv w:val="1"/>
      <w:marLeft w:val="0"/>
      <w:marRight w:val="0"/>
      <w:marTop w:val="0"/>
      <w:marBottom w:val="0"/>
      <w:divBdr>
        <w:top w:val="none" w:sz="0" w:space="0" w:color="auto"/>
        <w:left w:val="none" w:sz="0" w:space="0" w:color="auto"/>
        <w:bottom w:val="none" w:sz="0" w:space="0" w:color="auto"/>
        <w:right w:val="none" w:sz="0" w:space="0" w:color="auto"/>
      </w:divBdr>
    </w:div>
    <w:div w:id="604383134">
      <w:bodyDiv w:val="1"/>
      <w:marLeft w:val="0"/>
      <w:marRight w:val="0"/>
      <w:marTop w:val="0"/>
      <w:marBottom w:val="0"/>
      <w:divBdr>
        <w:top w:val="none" w:sz="0" w:space="0" w:color="auto"/>
        <w:left w:val="none" w:sz="0" w:space="0" w:color="auto"/>
        <w:bottom w:val="none" w:sz="0" w:space="0" w:color="auto"/>
        <w:right w:val="none" w:sz="0" w:space="0" w:color="auto"/>
      </w:divBdr>
    </w:div>
    <w:div w:id="607350571">
      <w:bodyDiv w:val="1"/>
      <w:marLeft w:val="0"/>
      <w:marRight w:val="0"/>
      <w:marTop w:val="0"/>
      <w:marBottom w:val="0"/>
      <w:divBdr>
        <w:top w:val="none" w:sz="0" w:space="0" w:color="auto"/>
        <w:left w:val="none" w:sz="0" w:space="0" w:color="auto"/>
        <w:bottom w:val="none" w:sz="0" w:space="0" w:color="auto"/>
        <w:right w:val="none" w:sz="0" w:space="0" w:color="auto"/>
      </w:divBdr>
    </w:div>
    <w:div w:id="611284211">
      <w:bodyDiv w:val="1"/>
      <w:marLeft w:val="0"/>
      <w:marRight w:val="0"/>
      <w:marTop w:val="0"/>
      <w:marBottom w:val="0"/>
      <w:divBdr>
        <w:top w:val="none" w:sz="0" w:space="0" w:color="auto"/>
        <w:left w:val="none" w:sz="0" w:space="0" w:color="auto"/>
        <w:bottom w:val="none" w:sz="0" w:space="0" w:color="auto"/>
        <w:right w:val="none" w:sz="0" w:space="0" w:color="auto"/>
      </w:divBdr>
    </w:div>
    <w:div w:id="618337641">
      <w:bodyDiv w:val="1"/>
      <w:marLeft w:val="0"/>
      <w:marRight w:val="0"/>
      <w:marTop w:val="0"/>
      <w:marBottom w:val="0"/>
      <w:divBdr>
        <w:top w:val="none" w:sz="0" w:space="0" w:color="auto"/>
        <w:left w:val="none" w:sz="0" w:space="0" w:color="auto"/>
        <w:bottom w:val="none" w:sz="0" w:space="0" w:color="auto"/>
        <w:right w:val="none" w:sz="0" w:space="0" w:color="auto"/>
      </w:divBdr>
    </w:div>
    <w:div w:id="619260430">
      <w:bodyDiv w:val="1"/>
      <w:marLeft w:val="0"/>
      <w:marRight w:val="0"/>
      <w:marTop w:val="0"/>
      <w:marBottom w:val="0"/>
      <w:divBdr>
        <w:top w:val="none" w:sz="0" w:space="0" w:color="auto"/>
        <w:left w:val="none" w:sz="0" w:space="0" w:color="auto"/>
        <w:bottom w:val="none" w:sz="0" w:space="0" w:color="auto"/>
        <w:right w:val="none" w:sz="0" w:space="0" w:color="auto"/>
      </w:divBdr>
    </w:div>
    <w:div w:id="624115795">
      <w:bodyDiv w:val="1"/>
      <w:marLeft w:val="0"/>
      <w:marRight w:val="0"/>
      <w:marTop w:val="0"/>
      <w:marBottom w:val="0"/>
      <w:divBdr>
        <w:top w:val="none" w:sz="0" w:space="0" w:color="auto"/>
        <w:left w:val="none" w:sz="0" w:space="0" w:color="auto"/>
        <w:bottom w:val="none" w:sz="0" w:space="0" w:color="auto"/>
        <w:right w:val="none" w:sz="0" w:space="0" w:color="auto"/>
      </w:divBdr>
    </w:div>
    <w:div w:id="631793217">
      <w:bodyDiv w:val="1"/>
      <w:marLeft w:val="0"/>
      <w:marRight w:val="0"/>
      <w:marTop w:val="0"/>
      <w:marBottom w:val="0"/>
      <w:divBdr>
        <w:top w:val="none" w:sz="0" w:space="0" w:color="auto"/>
        <w:left w:val="none" w:sz="0" w:space="0" w:color="auto"/>
        <w:bottom w:val="none" w:sz="0" w:space="0" w:color="auto"/>
        <w:right w:val="none" w:sz="0" w:space="0" w:color="auto"/>
      </w:divBdr>
    </w:div>
    <w:div w:id="632515229">
      <w:bodyDiv w:val="1"/>
      <w:marLeft w:val="0"/>
      <w:marRight w:val="0"/>
      <w:marTop w:val="0"/>
      <w:marBottom w:val="0"/>
      <w:divBdr>
        <w:top w:val="none" w:sz="0" w:space="0" w:color="auto"/>
        <w:left w:val="none" w:sz="0" w:space="0" w:color="auto"/>
        <w:bottom w:val="none" w:sz="0" w:space="0" w:color="auto"/>
        <w:right w:val="none" w:sz="0" w:space="0" w:color="auto"/>
      </w:divBdr>
    </w:div>
    <w:div w:id="637414349">
      <w:bodyDiv w:val="1"/>
      <w:marLeft w:val="0"/>
      <w:marRight w:val="0"/>
      <w:marTop w:val="0"/>
      <w:marBottom w:val="0"/>
      <w:divBdr>
        <w:top w:val="none" w:sz="0" w:space="0" w:color="auto"/>
        <w:left w:val="none" w:sz="0" w:space="0" w:color="auto"/>
        <w:bottom w:val="none" w:sz="0" w:space="0" w:color="auto"/>
        <w:right w:val="none" w:sz="0" w:space="0" w:color="auto"/>
      </w:divBdr>
    </w:div>
    <w:div w:id="639267331">
      <w:bodyDiv w:val="1"/>
      <w:marLeft w:val="0"/>
      <w:marRight w:val="0"/>
      <w:marTop w:val="0"/>
      <w:marBottom w:val="0"/>
      <w:divBdr>
        <w:top w:val="none" w:sz="0" w:space="0" w:color="auto"/>
        <w:left w:val="none" w:sz="0" w:space="0" w:color="auto"/>
        <w:bottom w:val="none" w:sz="0" w:space="0" w:color="auto"/>
        <w:right w:val="none" w:sz="0" w:space="0" w:color="auto"/>
      </w:divBdr>
    </w:div>
    <w:div w:id="644896411">
      <w:bodyDiv w:val="1"/>
      <w:marLeft w:val="0"/>
      <w:marRight w:val="0"/>
      <w:marTop w:val="0"/>
      <w:marBottom w:val="0"/>
      <w:divBdr>
        <w:top w:val="none" w:sz="0" w:space="0" w:color="auto"/>
        <w:left w:val="none" w:sz="0" w:space="0" w:color="auto"/>
        <w:bottom w:val="none" w:sz="0" w:space="0" w:color="auto"/>
        <w:right w:val="none" w:sz="0" w:space="0" w:color="auto"/>
      </w:divBdr>
    </w:div>
    <w:div w:id="645203640">
      <w:bodyDiv w:val="1"/>
      <w:marLeft w:val="0"/>
      <w:marRight w:val="0"/>
      <w:marTop w:val="0"/>
      <w:marBottom w:val="0"/>
      <w:divBdr>
        <w:top w:val="none" w:sz="0" w:space="0" w:color="auto"/>
        <w:left w:val="none" w:sz="0" w:space="0" w:color="auto"/>
        <w:bottom w:val="none" w:sz="0" w:space="0" w:color="auto"/>
        <w:right w:val="none" w:sz="0" w:space="0" w:color="auto"/>
      </w:divBdr>
    </w:div>
    <w:div w:id="649093193">
      <w:bodyDiv w:val="1"/>
      <w:marLeft w:val="0"/>
      <w:marRight w:val="0"/>
      <w:marTop w:val="0"/>
      <w:marBottom w:val="0"/>
      <w:divBdr>
        <w:top w:val="none" w:sz="0" w:space="0" w:color="auto"/>
        <w:left w:val="none" w:sz="0" w:space="0" w:color="auto"/>
        <w:bottom w:val="none" w:sz="0" w:space="0" w:color="auto"/>
        <w:right w:val="none" w:sz="0" w:space="0" w:color="auto"/>
      </w:divBdr>
    </w:div>
    <w:div w:id="650450816">
      <w:bodyDiv w:val="1"/>
      <w:marLeft w:val="0"/>
      <w:marRight w:val="0"/>
      <w:marTop w:val="0"/>
      <w:marBottom w:val="0"/>
      <w:divBdr>
        <w:top w:val="none" w:sz="0" w:space="0" w:color="auto"/>
        <w:left w:val="none" w:sz="0" w:space="0" w:color="auto"/>
        <w:bottom w:val="none" w:sz="0" w:space="0" w:color="auto"/>
        <w:right w:val="none" w:sz="0" w:space="0" w:color="auto"/>
      </w:divBdr>
    </w:div>
    <w:div w:id="655232464">
      <w:bodyDiv w:val="1"/>
      <w:marLeft w:val="0"/>
      <w:marRight w:val="0"/>
      <w:marTop w:val="0"/>
      <w:marBottom w:val="0"/>
      <w:divBdr>
        <w:top w:val="none" w:sz="0" w:space="0" w:color="auto"/>
        <w:left w:val="none" w:sz="0" w:space="0" w:color="auto"/>
        <w:bottom w:val="none" w:sz="0" w:space="0" w:color="auto"/>
        <w:right w:val="none" w:sz="0" w:space="0" w:color="auto"/>
      </w:divBdr>
    </w:div>
    <w:div w:id="657273970">
      <w:bodyDiv w:val="1"/>
      <w:marLeft w:val="0"/>
      <w:marRight w:val="0"/>
      <w:marTop w:val="0"/>
      <w:marBottom w:val="0"/>
      <w:divBdr>
        <w:top w:val="none" w:sz="0" w:space="0" w:color="auto"/>
        <w:left w:val="none" w:sz="0" w:space="0" w:color="auto"/>
        <w:bottom w:val="none" w:sz="0" w:space="0" w:color="auto"/>
        <w:right w:val="none" w:sz="0" w:space="0" w:color="auto"/>
      </w:divBdr>
    </w:div>
    <w:div w:id="659501398">
      <w:bodyDiv w:val="1"/>
      <w:marLeft w:val="0"/>
      <w:marRight w:val="0"/>
      <w:marTop w:val="0"/>
      <w:marBottom w:val="0"/>
      <w:divBdr>
        <w:top w:val="none" w:sz="0" w:space="0" w:color="auto"/>
        <w:left w:val="none" w:sz="0" w:space="0" w:color="auto"/>
        <w:bottom w:val="none" w:sz="0" w:space="0" w:color="auto"/>
        <w:right w:val="none" w:sz="0" w:space="0" w:color="auto"/>
      </w:divBdr>
    </w:div>
    <w:div w:id="663554842">
      <w:bodyDiv w:val="1"/>
      <w:marLeft w:val="0"/>
      <w:marRight w:val="0"/>
      <w:marTop w:val="0"/>
      <w:marBottom w:val="0"/>
      <w:divBdr>
        <w:top w:val="none" w:sz="0" w:space="0" w:color="auto"/>
        <w:left w:val="none" w:sz="0" w:space="0" w:color="auto"/>
        <w:bottom w:val="none" w:sz="0" w:space="0" w:color="auto"/>
        <w:right w:val="none" w:sz="0" w:space="0" w:color="auto"/>
      </w:divBdr>
    </w:div>
    <w:div w:id="664163638">
      <w:bodyDiv w:val="1"/>
      <w:marLeft w:val="0"/>
      <w:marRight w:val="0"/>
      <w:marTop w:val="0"/>
      <w:marBottom w:val="0"/>
      <w:divBdr>
        <w:top w:val="none" w:sz="0" w:space="0" w:color="auto"/>
        <w:left w:val="none" w:sz="0" w:space="0" w:color="auto"/>
        <w:bottom w:val="none" w:sz="0" w:space="0" w:color="auto"/>
        <w:right w:val="none" w:sz="0" w:space="0" w:color="auto"/>
      </w:divBdr>
    </w:div>
    <w:div w:id="682125280">
      <w:bodyDiv w:val="1"/>
      <w:marLeft w:val="0"/>
      <w:marRight w:val="0"/>
      <w:marTop w:val="0"/>
      <w:marBottom w:val="0"/>
      <w:divBdr>
        <w:top w:val="none" w:sz="0" w:space="0" w:color="auto"/>
        <w:left w:val="none" w:sz="0" w:space="0" w:color="auto"/>
        <w:bottom w:val="none" w:sz="0" w:space="0" w:color="auto"/>
        <w:right w:val="none" w:sz="0" w:space="0" w:color="auto"/>
      </w:divBdr>
    </w:div>
    <w:div w:id="690225365">
      <w:bodyDiv w:val="1"/>
      <w:marLeft w:val="0"/>
      <w:marRight w:val="0"/>
      <w:marTop w:val="0"/>
      <w:marBottom w:val="0"/>
      <w:divBdr>
        <w:top w:val="none" w:sz="0" w:space="0" w:color="auto"/>
        <w:left w:val="none" w:sz="0" w:space="0" w:color="auto"/>
        <w:bottom w:val="none" w:sz="0" w:space="0" w:color="auto"/>
        <w:right w:val="none" w:sz="0" w:space="0" w:color="auto"/>
      </w:divBdr>
    </w:div>
    <w:div w:id="693312428">
      <w:bodyDiv w:val="1"/>
      <w:marLeft w:val="0"/>
      <w:marRight w:val="0"/>
      <w:marTop w:val="0"/>
      <w:marBottom w:val="0"/>
      <w:divBdr>
        <w:top w:val="none" w:sz="0" w:space="0" w:color="auto"/>
        <w:left w:val="none" w:sz="0" w:space="0" w:color="auto"/>
        <w:bottom w:val="none" w:sz="0" w:space="0" w:color="auto"/>
        <w:right w:val="none" w:sz="0" w:space="0" w:color="auto"/>
      </w:divBdr>
    </w:div>
    <w:div w:id="702829067">
      <w:bodyDiv w:val="1"/>
      <w:marLeft w:val="0"/>
      <w:marRight w:val="0"/>
      <w:marTop w:val="0"/>
      <w:marBottom w:val="0"/>
      <w:divBdr>
        <w:top w:val="none" w:sz="0" w:space="0" w:color="auto"/>
        <w:left w:val="none" w:sz="0" w:space="0" w:color="auto"/>
        <w:bottom w:val="none" w:sz="0" w:space="0" w:color="auto"/>
        <w:right w:val="none" w:sz="0" w:space="0" w:color="auto"/>
      </w:divBdr>
    </w:div>
    <w:div w:id="706560618">
      <w:bodyDiv w:val="1"/>
      <w:marLeft w:val="0"/>
      <w:marRight w:val="0"/>
      <w:marTop w:val="0"/>
      <w:marBottom w:val="0"/>
      <w:divBdr>
        <w:top w:val="none" w:sz="0" w:space="0" w:color="auto"/>
        <w:left w:val="none" w:sz="0" w:space="0" w:color="auto"/>
        <w:bottom w:val="none" w:sz="0" w:space="0" w:color="auto"/>
        <w:right w:val="none" w:sz="0" w:space="0" w:color="auto"/>
      </w:divBdr>
    </w:div>
    <w:div w:id="711002606">
      <w:bodyDiv w:val="1"/>
      <w:marLeft w:val="0"/>
      <w:marRight w:val="0"/>
      <w:marTop w:val="0"/>
      <w:marBottom w:val="0"/>
      <w:divBdr>
        <w:top w:val="none" w:sz="0" w:space="0" w:color="auto"/>
        <w:left w:val="none" w:sz="0" w:space="0" w:color="auto"/>
        <w:bottom w:val="none" w:sz="0" w:space="0" w:color="auto"/>
        <w:right w:val="none" w:sz="0" w:space="0" w:color="auto"/>
      </w:divBdr>
    </w:div>
    <w:div w:id="711996602">
      <w:bodyDiv w:val="1"/>
      <w:marLeft w:val="0"/>
      <w:marRight w:val="0"/>
      <w:marTop w:val="0"/>
      <w:marBottom w:val="0"/>
      <w:divBdr>
        <w:top w:val="none" w:sz="0" w:space="0" w:color="auto"/>
        <w:left w:val="none" w:sz="0" w:space="0" w:color="auto"/>
        <w:bottom w:val="none" w:sz="0" w:space="0" w:color="auto"/>
        <w:right w:val="none" w:sz="0" w:space="0" w:color="auto"/>
      </w:divBdr>
    </w:div>
    <w:div w:id="712460177">
      <w:bodyDiv w:val="1"/>
      <w:marLeft w:val="0"/>
      <w:marRight w:val="0"/>
      <w:marTop w:val="0"/>
      <w:marBottom w:val="0"/>
      <w:divBdr>
        <w:top w:val="none" w:sz="0" w:space="0" w:color="auto"/>
        <w:left w:val="none" w:sz="0" w:space="0" w:color="auto"/>
        <w:bottom w:val="none" w:sz="0" w:space="0" w:color="auto"/>
        <w:right w:val="none" w:sz="0" w:space="0" w:color="auto"/>
      </w:divBdr>
    </w:div>
    <w:div w:id="716322607">
      <w:bodyDiv w:val="1"/>
      <w:marLeft w:val="0"/>
      <w:marRight w:val="0"/>
      <w:marTop w:val="0"/>
      <w:marBottom w:val="0"/>
      <w:divBdr>
        <w:top w:val="none" w:sz="0" w:space="0" w:color="auto"/>
        <w:left w:val="none" w:sz="0" w:space="0" w:color="auto"/>
        <w:bottom w:val="none" w:sz="0" w:space="0" w:color="auto"/>
        <w:right w:val="none" w:sz="0" w:space="0" w:color="auto"/>
      </w:divBdr>
    </w:div>
    <w:div w:id="717627139">
      <w:bodyDiv w:val="1"/>
      <w:marLeft w:val="0"/>
      <w:marRight w:val="0"/>
      <w:marTop w:val="0"/>
      <w:marBottom w:val="0"/>
      <w:divBdr>
        <w:top w:val="none" w:sz="0" w:space="0" w:color="auto"/>
        <w:left w:val="none" w:sz="0" w:space="0" w:color="auto"/>
        <w:bottom w:val="none" w:sz="0" w:space="0" w:color="auto"/>
        <w:right w:val="none" w:sz="0" w:space="0" w:color="auto"/>
      </w:divBdr>
    </w:div>
    <w:div w:id="717781589">
      <w:bodyDiv w:val="1"/>
      <w:marLeft w:val="0"/>
      <w:marRight w:val="0"/>
      <w:marTop w:val="0"/>
      <w:marBottom w:val="0"/>
      <w:divBdr>
        <w:top w:val="none" w:sz="0" w:space="0" w:color="auto"/>
        <w:left w:val="none" w:sz="0" w:space="0" w:color="auto"/>
        <w:bottom w:val="none" w:sz="0" w:space="0" w:color="auto"/>
        <w:right w:val="none" w:sz="0" w:space="0" w:color="auto"/>
      </w:divBdr>
    </w:div>
    <w:div w:id="720130214">
      <w:bodyDiv w:val="1"/>
      <w:marLeft w:val="0"/>
      <w:marRight w:val="0"/>
      <w:marTop w:val="0"/>
      <w:marBottom w:val="0"/>
      <w:divBdr>
        <w:top w:val="none" w:sz="0" w:space="0" w:color="auto"/>
        <w:left w:val="none" w:sz="0" w:space="0" w:color="auto"/>
        <w:bottom w:val="none" w:sz="0" w:space="0" w:color="auto"/>
        <w:right w:val="none" w:sz="0" w:space="0" w:color="auto"/>
      </w:divBdr>
    </w:div>
    <w:div w:id="720591878">
      <w:bodyDiv w:val="1"/>
      <w:marLeft w:val="0"/>
      <w:marRight w:val="0"/>
      <w:marTop w:val="0"/>
      <w:marBottom w:val="0"/>
      <w:divBdr>
        <w:top w:val="none" w:sz="0" w:space="0" w:color="auto"/>
        <w:left w:val="none" w:sz="0" w:space="0" w:color="auto"/>
        <w:bottom w:val="none" w:sz="0" w:space="0" w:color="auto"/>
        <w:right w:val="none" w:sz="0" w:space="0" w:color="auto"/>
      </w:divBdr>
    </w:div>
    <w:div w:id="730812194">
      <w:bodyDiv w:val="1"/>
      <w:marLeft w:val="0"/>
      <w:marRight w:val="0"/>
      <w:marTop w:val="0"/>
      <w:marBottom w:val="0"/>
      <w:divBdr>
        <w:top w:val="none" w:sz="0" w:space="0" w:color="auto"/>
        <w:left w:val="none" w:sz="0" w:space="0" w:color="auto"/>
        <w:bottom w:val="none" w:sz="0" w:space="0" w:color="auto"/>
        <w:right w:val="none" w:sz="0" w:space="0" w:color="auto"/>
      </w:divBdr>
    </w:div>
    <w:div w:id="731271850">
      <w:bodyDiv w:val="1"/>
      <w:marLeft w:val="0"/>
      <w:marRight w:val="0"/>
      <w:marTop w:val="0"/>
      <w:marBottom w:val="0"/>
      <w:divBdr>
        <w:top w:val="none" w:sz="0" w:space="0" w:color="auto"/>
        <w:left w:val="none" w:sz="0" w:space="0" w:color="auto"/>
        <w:bottom w:val="none" w:sz="0" w:space="0" w:color="auto"/>
        <w:right w:val="none" w:sz="0" w:space="0" w:color="auto"/>
      </w:divBdr>
    </w:div>
    <w:div w:id="738016924">
      <w:bodyDiv w:val="1"/>
      <w:marLeft w:val="0"/>
      <w:marRight w:val="0"/>
      <w:marTop w:val="0"/>
      <w:marBottom w:val="0"/>
      <w:divBdr>
        <w:top w:val="none" w:sz="0" w:space="0" w:color="auto"/>
        <w:left w:val="none" w:sz="0" w:space="0" w:color="auto"/>
        <w:bottom w:val="none" w:sz="0" w:space="0" w:color="auto"/>
        <w:right w:val="none" w:sz="0" w:space="0" w:color="auto"/>
      </w:divBdr>
    </w:div>
    <w:div w:id="741488153">
      <w:bodyDiv w:val="1"/>
      <w:marLeft w:val="0"/>
      <w:marRight w:val="0"/>
      <w:marTop w:val="0"/>
      <w:marBottom w:val="0"/>
      <w:divBdr>
        <w:top w:val="none" w:sz="0" w:space="0" w:color="auto"/>
        <w:left w:val="none" w:sz="0" w:space="0" w:color="auto"/>
        <w:bottom w:val="none" w:sz="0" w:space="0" w:color="auto"/>
        <w:right w:val="none" w:sz="0" w:space="0" w:color="auto"/>
      </w:divBdr>
    </w:div>
    <w:div w:id="742213877">
      <w:bodyDiv w:val="1"/>
      <w:marLeft w:val="0"/>
      <w:marRight w:val="0"/>
      <w:marTop w:val="0"/>
      <w:marBottom w:val="0"/>
      <w:divBdr>
        <w:top w:val="none" w:sz="0" w:space="0" w:color="auto"/>
        <w:left w:val="none" w:sz="0" w:space="0" w:color="auto"/>
        <w:bottom w:val="none" w:sz="0" w:space="0" w:color="auto"/>
        <w:right w:val="none" w:sz="0" w:space="0" w:color="auto"/>
      </w:divBdr>
    </w:div>
    <w:div w:id="745997014">
      <w:bodyDiv w:val="1"/>
      <w:marLeft w:val="0"/>
      <w:marRight w:val="0"/>
      <w:marTop w:val="0"/>
      <w:marBottom w:val="0"/>
      <w:divBdr>
        <w:top w:val="none" w:sz="0" w:space="0" w:color="auto"/>
        <w:left w:val="none" w:sz="0" w:space="0" w:color="auto"/>
        <w:bottom w:val="none" w:sz="0" w:space="0" w:color="auto"/>
        <w:right w:val="none" w:sz="0" w:space="0" w:color="auto"/>
      </w:divBdr>
    </w:div>
    <w:div w:id="750196190">
      <w:bodyDiv w:val="1"/>
      <w:marLeft w:val="0"/>
      <w:marRight w:val="0"/>
      <w:marTop w:val="0"/>
      <w:marBottom w:val="0"/>
      <w:divBdr>
        <w:top w:val="none" w:sz="0" w:space="0" w:color="auto"/>
        <w:left w:val="none" w:sz="0" w:space="0" w:color="auto"/>
        <w:bottom w:val="none" w:sz="0" w:space="0" w:color="auto"/>
        <w:right w:val="none" w:sz="0" w:space="0" w:color="auto"/>
      </w:divBdr>
    </w:div>
    <w:div w:id="762603780">
      <w:bodyDiv w:val="1"/>
      <w:marLeft w:val="0"/>
      <w:marRight w:val="0"/>
      <w:marTop w:val="0"/>
      <w:marBottom w:val="0"/>
      <w:divBdr>
        <w:top w:val="none" w:sz="0" w:space="0" w:color="auto"/>
        <w:left w:val="none" w:sz="0" w:space="0" w:color="auto"/>
        <w:bottom w:val="none" w:sz="0" w:space="0" w:color="auto"/>
        <w:right w:val="none" w:sz="0" w:space="0" w:color="auto"/>
      </w:divBdr>
    </w:div>
    <w:div w:id="766004857">
      <w:bodyDiv w:val="1"/>
      <w:marLeft w:val="0"/>
      <w:marRight w:val="0"/>
      <w:marTop w:val="0"/>
      <w:marBottom w:val="0"/>
      <w:divBdr>
        <w:top w:val="none" w:sz="0" w:space="0" w:color="auto"/>
        <w:left w:val="none" w:sz="0" w:space="0" w:color="auto"/>
        <w:bottom w:val="none" w:sz="0" w:space="0" w:color="auto"/>
        <w:right w:val="none" w:sz="0" w:space="0" w:color="auto"/>
      </w:divBdr>
    </w:div>
    <w:div w:id="790368382">
      <w:bodyDiv w:val="1"/>
      <w:marLeft w:val="0"/>
      <w:marRight w:val="0"/>
      <w:marTop w:val="0"/>
      <w:marBottom w:val="0"/>
      <w:divBdr>
        <w:top w:val="none" w:sz="0" w:space="0" w:color="auto"/>
        <w:left w:val="none" w:sz="0" w:space="0" w:color="auto"/>
        <w:bottom w:val="none" w:sz="0" w:space="0" w:color="auto"/>
        <w:right w:val="none" w:sz="0" w:space="0" w:color="auto"/>
      </w:divBdr>
    </w:div>
    <w:div w:id="791943311">
      <w:bodyDiv w:val="1"/>
      <w:marLeft w:val="0"/>
      <w:marRight w:val="0"/>
      <w:marTop w:val="0"/>
      <w:marBottom w:val="0"/>
      <w:divBdr>
        <w:top w:val="none" w:sz="0" w:space="0" w:color="auto"/>
        <w:left w:val="none" w:sz="0" w:space="0" w:color="auto"/>
        <w:bottom w:val="none" w:sz="0" w:space="0" w:color="auto"/>
        <w:right w:val="none" w:sz="0" w:space="0" w:color="auto"/>
      </w:divBdr>
    </w:div>
    <w:div w:id="804391226">
      <w:bodyDiv w:val="1"/>
      <w:marLeft w:val="0"/>
      <w:marRight w:val="0"/>
      <w:marTop w:val="0"/>
      <w:marBottom w:val="0"/>
      <w:divBdr>
        <w:top w:val="none" w:sz="0" w:space="0" w:color="auto"/>
        <w:left w:val="none" w:sz="0" w:space="0" w:color="auto"/>
        <w:bottom w:val="none" w:sz="0" w:space="0" w:color="auto"/>
        <w:right w:val="none" w:sz="0" w:space="0" w:color="auto"/>
      </w:divBdr>
    </w:div>
    <w:div w:id="806895575">
      <w:bodyDiv w:val="1"/>
      <w:marLeft w:val="0"/>
      <w:marRight w:val="0"/>
      <w:marTop w:val="0"/>
      <w:marBottom w:val="0"/>
      <w:divBdr>
        <w:top w:val="none" w:sz="0" w:space="0" w:color="auto"/>
        <w:left w:val="none" w:sz="0" w:space="0" w:color="auto"/>
        <w:bottom w:val="none" w:sz="0" w:space="0" w:color="auto"/>
        <w:right w:val="none" w:sz="0" w:space="0" w:color="auto"/>
      </w:divBdr>
    </w:div>
    <w:div w:id="807674056">
      <w:bodyDiv w:val="1"/>
      <w:marLeft w:val="0"/>
      <w:marRight w:val="0"/>
      <w:marTop w:val="0"/>
      <w:marBottom w:val="0"/>
      <w:divBdr>
        <w:top w:val="none" w:sz="0" w:space="0" w:color="auto"/>
        <w:left w:val="none" w:sz="0" w:space="0" w:color="auto"/>
        <w:bottom w:val="none" w:sz="0" w:space="0" w:color="auto"/>
        <w:right w:val="none" w:sz="0" w:space="0" w:color="auto"/>
      </w:divBdr>
    </w:div>
    <w:div w:id="808864300">
      <w:bodyDiv w:val="1"/>
      <w:marLeft w:val="0"/>
      <w:marRight w:val="0"/>
      <w:marTop w:val="0"/>
      <w:marBottom w:val="0"/>
      <w:divBdr>
        <w:top w:val="none" w:sz="0" w:space="0" w:color="auto"/>
        <w:left w:val="none" w:sz="0" w:space="0" w:color="auto"/>
        <w:bottom w:val="none" w:sz="0" w:space="0" w:color="auto"/>
        <w:right w:val="none" w:sz="0" w:space="0" w:color="auto"/>
      </w:divBdr>
    </w:div>
    <w:div w:id="809372040">
      <w:bodyDiv w:val="1"/>
      <w:marLeft w:val="0"/>
      <w:marRight w:val="0"/>
      <w:marTop w:val="0"/>
      <w:marBottom w:val="0"/>
      <w:divBdr>
        <w:top w:val="none" w:sz="0" w:space="0" w:color="auto"/>
        <w:left w:val="none" w:sz="0" w:space="0" w:color="auto"/>
        <w:bottom w:val="none" w:sz="0" w:space="0" w:color="auto"/>
        <w:right w:val="none" w:sz="0" w:space="0" w:color="auto"/>
      </w:divBdr>
    </w:div>
    <w:div w:id="810292103">
      <w:bodyDiv w:val="1"/>
      <w:marLeft w:val="0"/>
      <w:marRight w:val="0"/>
      <w:marTop w:val="0"/>
      <w:marBottom w:val="0"/>
      <w:divBdr>
        <w:top w:val="none" w:sz="0" w:space="0" w:color="auto"/>
        <w:left w:val="none" w:sz="0" w:space="0" w:color="auto"/>
        <w:bottom w:val="none" w:sz="0" w:space="0" w:color="auto"/>
        <w:right w:val="none" w:sz="0" w:space="0" w:color="auto"/>
      </w:divBdr>
    </w:div>
    <w:div w:id="812721362">
      <w:bodyDiv w:val="1"/>
      <w:marLeft w:val="0"/>
      <w:marRight w:val="0"/>
      <w:marTop w:val="0"/>
      <w:marBottom w:val="0"/>
      <w:divBdr>
        <w:top w:val="none" w:sz="0" w:space="0" w:color="auto"/>
        <w:left w:val="none" w:sz="0" w:space="0" w:color="auto"/>
        <w:bottom w:val="none" w:sz="0" w:space="0" w:color="auto"/>
        <w:right w:val="none" w:sz="0" w:space="0" w:color="auto"/>
      </w:divBdr>
    </w:div>
    <w:div w:id="826672168">
      <w:bodyDiv w:val="1"/>
      <w:marLeft w:val="0"/>
      <w:marRight w:val="0"/>
      <w:marTop w:val="0"/>
      <w:marBottom w:val="0"/>
      <w:divBdr>
        <w:top w:val="none" w:sz="0" w:space="0" w:color="auto"/>
        <w:left w:val="none" w:sz="0" w:space="0" w:color="auto"/>
        <w:bottom w:val="none" w:sz="0" w:space="0" w:color="auto"/>
        <w:right w:val="none" w:sz="0" w:space="0" w:color="auto"/>
      </w:divBdr>
    </w:div>
    <w:div w:id="828668105">
      <w:bodyDiv w:val="1"/>
      <w:marLeft w:val="0"/>
      <w:marRight w:val="0"/>
      <w:marTop w:val="0"/>
      <w:marBottom w:val="0"/>
      <w:divBdr>
        <w:top w:val="none" w:sz="0" w:space="0" w:color="auto"/>
        <w:left w:val="none" w:sz="0" w:space="0" w:color="auto"/>
        <w:bottom w:val="none" w:sz="0" w:space="0" w:color="auto"/>
        <w:right w:val="none" w:sz="0" w:space="0" w:color="auto"/>
      </w:divBdr>
    </w:div>
    <w:div w:id="829949068">
      <w:bodyDiv w:val="1"/>
      <w:marLeft w:val="0"/>
      <w:marRight w:val="0"/>
      <w:marTop w:val="0"/>
      <w:marBottom w:val="0"/>
      <w:divBdr>
        <w:top w:val="none" w:sz="0" w:space="0" w:color="auto"/>
        <w:left w:val="none" w:sz="0" w:space="0" w:color="auto"/>
        <w:bottom w:val="none" w:sz="0" w:space="0" w:color="auto"/>
        <w:right w:val="none" w:sz="0" w:space="0" w:color="auto"/>
      </w:divBdr>
    </w:div>
    <w:div w:id="830021063">
      <w:bodyDiv w:val="1"/>
      <w:marLeft w:val="0"/>
      <w:marRight w:val="0"/>
      <w:marTop w:val="0"/>
      <w:marBottom w:val="0"/>
      <w:divBdr>
        <w:top w:val="none" w:sz="0" w:space="0" w:color="auto"/>
        <w:left w:val="none" w:sz="0" w:space="0" w:color="auto"/>
        <w:bottom w:val="none" w:sz="0" w:space="0" w:color="auto"/>
        <w:right w:val="none" w:sz="0" w:space="0" w:color="auto"/>
      </w:divBdr>
    </w:div>
    <w:div w:id="835606753">
      <w:bodyDiv w:val="1"/>
      <w:marLeft w:val="0"/>
      <w:marRight w:val="0"/>
      <w:marTop w:val="0"/>
      <w:marBottom w:val="0"/>
      <w:divBdr>
        <w:top w:val="none" w:sz="0" w:space="0" w:color="auto"/>
        <w:left w:val="none" w:sz="0" w:space="0" w:color="auto"/>
        <w:bottom w:val="none" w:sz="0" w:space="0" w:color="auto"/>
        <w:right w:val="none" w:sz="0" w:space="0" w:color="auto"/>
      </w:divBdr>
    </w:div>
    <w:div w:id="836311602">
      <w:bodyDiv w:val="1"/>
      <w:marLeft w:val="0"/>
      <w:marRight w:val="0"/>
      <w:marTop w:val="0"/>
      <w:marBottom w:val="0"/>
      <w:divBdr>
        <w:top w:val="none" w:sz="0" w:space="0" w:color="auto"/>
        <w:left w:val="none" w:sz="0" w:space="0" w:color="auto"/>
        <w:bottom w:val="none" w:sz="0" w:space="0" w:color="auto"/>
        <w:right w:val="none" w:sz="0" w:space="0" w:color="auto"/>
      </w:divBdr>
    </w:div>
    <w:div w:id="837502612">
      <w:bodyDiv w:val="1"/>
      <w:marLeft w:val="0"/>
      <w:marRight w:val="0"/>
      <w:marTop w:val="0"/>
      <w:marBottom w:val="0"/>
      <w:divBdr>
        <w:top w:val="none" w:sz="0" w:space="0" w:color="auto"/>
        <w:left w:val="none" w:sz="0" w:space="0" w:color="auto"/>
        <w:bottom w:val="none" w:sz="0" w:space="0" w:color="auto"/>
        <w:right w:val="none" w:sz="0" w:space="0" w:color="auto"/>
      </w:divBdr>
    </w:div>
    <w:div w:id="841361055">
      <w:bodyDiv w:val="1"/>
      <w:marLeft w:val="0"/>
      <w:marRight w:val="0"/>
      <w:marTop w:val="0"/>
      <w:marBottom w:val="0"/>
      <w:divBdr>
        <w:top w:val="none" w:sz="0" w:space="0" w:color="auto"/>
        <w:left w:val="none" w:sz="0" w:space="0" w:color="auto"/>
        <w:bottom w:val="none" w:sz="0" w:space="0" w:color="auto"/>
        <w:right w:val="none" w:sz="0" w:space="0" w:color="auto"/>
      </w:divBdr>
    </w:div>
    <w:div w:id="842472780">
      <w:bodyDiv w:val="1"/>
      <w:marLeft w:val="0"/>
      <w:marRight w:val="0"/>
      <w:marTop w:val="0"/>
      <w:marBottom w:val="0"/>
      <w:divBdr>
        <w:top w:val="none" w:sz="0" w:space="0" w:color="auto"/>
        <w:left w:val="none" w:sz="0" w:space="0" w:color="auto"/>
        <w:bottom w:val="none" w:sz="0" w:space="0" w:color="auto"/>
        <w:right w:val="none" w:sz="0" w:space="0" w:color="auto"/>
      </w:divBdr>
    </w:div>
    <w:div w:id="845024131">
      <w:bodyDiv w:val="1"/>
      <w:marLeft w:val="0"/>
      <w:marRight w:val="0"/>
      <w:marTop w:val="0"/>
      <w:marBottom w:val="0"/>
      <w:divBdr>
        <w:top w:val="none" w:sz="0" w:space="0" w:color="auto"/>
        <w:left w:val="none" w:sz="0" w:space="0" w:color="auto"/>
        <w:bottom w:val="none" w:sz="0" w:space="0" w:color="auto"/>
        <w:right w:val="none" w:sz="0" w:space="0" w:color="auto"/>
      </w:divBdr>
    </w:div>
    <w:div w:id="845753257">
      <w:bodyDiv w:val="1"/>
      <w:marLeft w:val="0"/>
      <w:marRight w:val="0"/>
      <w:marTop w:val="0"/>
      <w:marBottom w:val="0"/>
      <w:divBdr>
        <w:top w:val="none" w:sz="0" w:space="0" w:color="auto"/>
        <w:left w:val="none" w:sz="0" w:space="0" w:color="auto"/>
        <w:bottom w:val="none" w:sz="0" w:space="0" w:color="auto"/>
        <w:right w:val="none" w:sz="0" w:space="0" w:color="auto"/>
      </w:divBdr>
    </w:div>
    <w:div w:id="850291478">
      <w:bodyDiv w:val="1"/>
      <w:marLeft w:val="0"/>
      <w:marRight w:val="0"/>
      <w:marTop w:val="0"/>
      <w:marBottom w:val="0"/>
      <w:divBdr>
        <w:top w:val="none" w:sz="0" w:space="0" w:color="auto"/>
        <w:left w:val="none" w:sz="0" w:space="0" w:color="auto"/>
        <w:bottom w:val="none" w:sz="0" w:space="0" w:color="auto"/>
        <w:right w:val="none" w:sz="0" w:space="0" w:color="auto"/>
      </w:divBdr>
    </w:div>
    <w:div w:id="861437370">
      <w:bodyDiv w:val="1"/>
      <w:marLeft w:val="0"/>
      <w:marRight w:val="0"/>
      <w:marTop w:val="0"/>
      <w:marBottom w:val="0"/>
      <w:divBdr>
        <w:top w:val="none" w:sz="0" w:space="0" w:color="auto"/>
        <w:left w:val="none" w:sz="0" w:space="0" w:color="auto"/>
        <w:bottom w:val="none" w:sz="0" w:space="0" w:color="auto"/>
        <w:right w:val="none" w:sz="0" w:space="0" w:color="auto"/>
      </w:divBdr>
    </w:div>
    <w:div w:id="864052103">
      <w:bodyDiv w:val="1"/>
      <w:marLeft w:val="0"/>
      <w:marRight w:val="0"/>
      <w:marTop w:val="0"/>
      <w:marBottom w:val="0"/>
      <w:divBdr>
        <w:top w:val="none" w:sz="0" w:space="0" w:color="auto"/>
        <w:left w:val="none" w:sz="0" w:space="0" w:color="auto"/>
        <w:bottom w:val="none" w:sz="0" w:space="0" w:color="auto"/>
        <w:right w:val="none" w:sz="0" w:space="0" w:color="auto"/>
      </w:divBdr>
    </w:div>
    <w:div w:id="865368599">
      <w:bodyDiv w:val="1"/>
      <w:marLeft w:val="0"/>
      <w:marRight w:val="0"/>
      <w:marTop w:val="0"/>
      <w:marBottom w:val="0"/>
      <w:divBdr>
        <w:top w:val="none" w:sz="0" w:space="0" w:color="auto"/>
        <w:left w:val="none" w:sz="0" w:space="0" w:color="auto"/>
        <w:bottom w:val="none" w:sz="0" w:space="0" w:color="auto"/>
        <w:right w:val="none" w:sz="0" w:space="0" w:color="auto"/>
      </w:divBdr>
    </w:div>
    <w:div w:id="866598188">
      <w:bodyDiv w:val="1"/>
      <w:marLeft w:val="0"/>
      <w:marRight w:val="0"/>
      <w:marTop w:val="0"/>
      <w:marBottom w:val="0"/>
      <w:divBdr>
        <w:top w:val="none" w:sz="0" w:space="0" w:color="auto"/>
        <w:left w:val="none" w:sz="0" w:space="0" w:color="auto"/>
        <w:bottom w:val="none" w:sz="0" w:space="0" w:color="auto"/>
        <w:right w:val="none" w:sz="0" w:space="0" w:color="auto"/>
      </w:divBdr>
    </w:div>
    <w:div w:id="873542931">
      <w:bodyDiv w:val="1"/>
      <w:marLeft w:val="0"/>
      <w:marRight w:val="0"/>
      <w:marTop w:val="0"/>
      <w:marBottom w:val="0"/>
      <w:divBdr>
        <w:top w:val="none" w:sz="0" w:space="0" w:color="auto"/>
        <w:left w:val="none" w:sz="0" w:space="0" w:color="auto"/>
        <w:bottom w:val="none" w:sz="0" w:space="0" w:color="auto"/>
        <w:right w:val="none" w:sz="0" w:space="0" w:color="auto"/>
      </w:divBdr>
    </w:div>
    <w:div w:id="873619835">
      <w:bodyDiv w:val="1"/>
      <w:marLeft w:val="0"/>
      <w:marRight w:val="0"/>
      <w:marTop w:val="0"/>
      <w:marBottom w:val="0"/>
      <w:divBdr>
        <w:top w:val="none" w:sz="0" w:space="0" w:color="auto"/>
        <w:left w:val="none" w:sz="0" w:space="0" w:color="auto"/>
        <w:bottom w:val="none" w:sz="0" w:space="0" w:color="auto"/>
        <w:right w:val="none" w:sz="0" w:space="0" w:color="auto"/>
      </w:divBdr>
    </w:div>
    <w:div w:id="880245418">
      <w:bodyDiv w:val="1"/>
      <w:marLeft w:val="0"/>
      <w:marRight w:val="0"/>
      <w:marTop w:val="0"/>
      <w:marBottom w:val="0"/>
      <w:divBdr>
        <w:top w:val="none" w:sz="0" w:space="0" w:color="auto"/>
        <w:left w:val="none" w:sz="0" w:space="0" w:color="auto"/>
        <w:bottom w:val="none" w:sz="0" w:space="0" w:color="auto"/>
        <w:right w:val="none" w:sz="0" w:space="0" w:color="auto"/>
      </w:divBdr>
    </w:div>
    <w:div w:id="882399830">
      <w:bodyDiv w:val="1"/>
      <w:marLeft w:val="0"/>
      <w:marRight w:val="0"/>
      <w:marTop w:val="0"/>
      <w:marBottom w:val="0"/>
      <w:divBdr>
        <w:top w:val="none" w:sz="0" w:space="0" w:color="auto"/>
        <w:left w:val="none" w:sz="0" w:space="0" w:color="auto"/>
        <w:bottom w:val="none" w:sz="0" w:space="0" w:color="auto"/>
        <w:right w:val="none" w:sz="0" w:space="0" w:color="auto"/>
      </w:divBdr>
    </w:div>
    <w:div w:id="885028166">
      <w:bodyDiv w:val="1"/>
      <w:marLeft w:val="0"/>
      <w:marRight w:val="0"/>
      <w:marTop w:val="0"/>
      <w:marBottom w:val="0"/>
      <w:divBdr>
        <w:top w:val="none" w:sz="0" w:space="0" w:color="auto"/>
        <w:left w:val="none" w:sz="0" w:space="0" w:color="auto"/>
        <w:bottom w:val="none" w:sz="0" w:space="0" w:color="auto"/>
        <w:right w:val="none" w:sz="0" w:space="0" w:color="auto"/>
      </w:divBdr>
    </w:div>
    <w:div w:id="887255366">
      <w:bodyDiv w:val="1"/>
      <w:marLeft w:val="0"/>
      <w:marRight w:val="0"/>
      <w:marTop w:val="0"/>
      <w:marBottom w:val="0"/>
      <w:divBdr>
        <w:top w:val="none" w:sz="0" w:space="0" w:color="auto"/>
        <w:left w:val="none" w:sz="0" w:space="0" w:color="auto"/>
        <w:bottom w:val="none" w:sz="0" w:space="0" w:color="auto"/>
        <w:right w:val="none" w:sz="0" w:space="0" w:color="auto"/>
      </w:divBdr>
    </w:div>
    <w:div w:id="890266060">
      <w:bodyDiv w:val="1"/>
      <w:marLeft w:val="0"/>
      <w:marRight w:val="0"/>
      <w:marTop w:val="0"/>
      <w:marBottom w:val="0"/>
      <w:divBdr>
        <w:top w:val="none" w:sz="0" w:space="0" w:color="auto"/>
        <w:left w:val="none" w:sz="0" w:space="0" w:color="auto"/>
        <w:bottom w:val="none" w:sz="0" w:space="0" w:color="auto"/>
        <w:right w:val="none" w:sz="0" w:space="0" w:color="auto"/>
      </w:divBdr>
    </w:div>
    <w:div w:id="899248651">
      <w:bodyDiv w:val="1"/>
      <w:marLeft w:val="0"/>
      <w:marRight w:val="0"/>
      <w:marTop w:val="0"/>
      <w:marBottom w:val="0"/>
      <w:divBdr>
        <w:top w:val="none" w:sz="0" w:space="0" w:color="auto"/>
        <w:left w:val="none" w:sz="0" w:space="0" w:color="auto"/>
        <w:bottom w:val="none" w:sz="0" w:space="0" w:color="auto"/>
        <w:right w:val="none" w:sz="0" w:space="0" w:color="auto"/>
      </w:divBdr>
    </w:div>
    <w:div w:id="902520827">
      <w:bodyDiv w:val="1"/>
      <w:marLeft w:val="0"/>
      <w:marRight w:val="0"/>
      <w:marTop w:val="0"/>
      <w:marBottom w:val="0"/>
      <w:divBdr>
        <w:top w:val="none" w:sz="0" w:space="0" w:color="auto"/>
        <w:left w:val="none" w:sz="0" w:space="0" w:color="auto"/>
        <w:bottom w:val="none" w:sz="0" w:space="0" w:color="auto"/>
        <w:right w:val="none" w:sz="0" w:space="0" w:color="auto"/>
      </w:divBdr>
    </w:div>
    <w:div w:id="911889636">
      <w:bodyDiv w:val="1"/>
      <w:marLeft w:val="0"/>
      <w:marRight w:val="0"/>
      <w:marTop w:val="0"/>
      <w:marBottom w:val="0"/>
      <w:divBdr>
        <w:top w:val="none" w:sz="0" w:space="0" w:color="auto"/>
        <w:left w:val="none" w:sz="0" w:space="0" w:color="auto"/>
        <w:bottom w:val="none" w:sz="0" w:space="0" w:color="auto"/>
        <w:right w:val="none" w:sz="0" w:space="0" w:color="auto"/>
      </w:divBdr>
    </w:div>
    <w:div w:id="915939037">
      <w:bodyDiv w:val="1"/>
      <w:marLeft w:val="0"/>
      <w:marRight w:val="0"/>
      <w:marTop w:val="0"/>
      <w:marBottom w:val="0"/>
      <w:divBdr>
        <w:top w:val="none" w:sz="0" w:space="0" w:color="auto"/>
        <w:left w:val="none" w:sz="0" w:space="0" w:color="auto"/>
        <w:bottom w:val="none" w:sz="0" w:space="0" w:color="auto"/>
        <w:right w:val="none" w:sz="0" w:space="0" w:color="auto"/>
      </w:divBdr>
    </w:div>
    <w:div w:id="917903095">
      <w:bodyDiv w:val="1"/>
      <w:marLeft w:val="0"/>
      <w:marRight w:val="0"/>
      <w:marTop w:val="0"/>
      <w:marBottom w:val="0"/>
      <w:divBdr>
        <w:top w:val="none" w:sz="0" w:space="0" w:color="auto"/>
        <w:left w:val="none" w:sz="0" w:space="0" w:color="auto"/>
        <w:bottom w:val="none" w:sz="0" w:space="0" w:color="auto"/>
        <w:right w:val="none" w:sz="0" w:space="0" w:color="auto"/>
      </w:divBdr>
    </w:div>
    <w:div w:id="920405951">
      <w:bodyDiv w:val="1"/>
      <w:marLeft w:val="0"/>
      <w:marRight w:val="0"/>
      <w:marTop w:val="0"/>
      <w:marBottom w:val="0"/>
      <w:divBdr>
        <w:top w:val="none" w:sz="0" w:space="0" w:color="auto"/>
        <w:left w:val="none" w:sz="0" w:space="0" w:color="auto"/>
        <w:bottom w:val="none" w:sz="0" w:space="0" w:color="auto"/>
        <w:right w:val="none" w:sz="0" w:space="0" w:color="auto"/>
      </w:divBdr>
    </w:div>
    <w:div w:id="924264062">
      <w:bodyDiv w:val="1"/>
      <w:marLeft w:val="0"/>
      <w:marRight w:val="0"/>
      <w:marTop w:val="0"/>
      <w:marBottom w:val="0"/>
      <w:divBdr>
        <w:top w:val="none" w:sz="0" w:space="0" w:color="auto"/>
        <w:left w:val="none" w:sz="0" w:space="0" w:color="auto"/>
        <w:bottom w:val="none" w:sz="0" w:space="0" w:color="auto"/>
        <w:right w:val="none" w:sz="0" w:space="0" w:color="auto"/>
      </w:divBdr>
    </w:div>
    <w:div w:id="927234346">
      <w:bodyDiv w:val="1"/>
      <w:marLeft w:val="0"/>
      <w:marRight w:val="0"/>
      <w:marTop w:val="0"/>
      <w:marBottom w:val="0"/>
      <w:divBdr>
        <w:top w:val="none" w:sz="0" w:space="0" w:color="auto"/>
        <w:left w:val="none" w:sz="0" w:space="0" w:color="auto"/>
        <w:bottom w:val="none" w:sz="0" w:space="0" w:color="auto"/>
        <w:right w:val="none" w:sz="0" w:space="0" w:color="auto"/>
      </w:divBdr>
    </w:div>
    <w:div w:id="928581794">
      <w:bodyDiv w:val="1"/>
      <w:marLeft w:val="0"/>
      <w:marRight w:val="0"/>
      <w:marTop w:val="0"/>
      <w:marBottom w:val="0"/>
      <w:divBdr>
        <w:top w:val="none" w:sz="0" w:space="0" w:color="auto"/>
        <w:left w:val="none" w:sz="0" w:space="0" w:color="auto"/>
        <w:bottom w:val="none" w:sz="0" w:space="0" w:color="auto"/>
        <w:right w:val="none" w:sz="0" w:space="0" w:color="auto"/>
      </w:divBdr>
    </w:div>
    <w:div w:id="932978045">
      <w:bodyDiv w:val="1"/>
      <w:marLeft w:val="0"/>
      <w:marRight w:val="0"/>
      <w:marTop w:val="0"/>
      <w:marBottom w:val="0"/>
      <w:divBdr>
        <w:top w:val="none" w:sz="0" w:space="0" w:color="auto"/>
        <w:left w:val="none" w:sz="0" w:space="0" w:color="auto"/>
        <w:bottom w:val="none" w:sz="0" w:space="0" w:color="auto"/>
        <w:right w:val="none" w:sz="0" w:space="0" w:color="auto"/>
      </w:divBdr>
    </w:div>
    <w:div w:id="936865352">
      <w:bodyDiv w:val="1"/>
      <w:marLeft w:val="0"/>
      <w:marRight w:val="0"/>
      <w:marTop w:val="0"/>
      <w:marBottom w:val="0"/>
      <w:divBdr>
        <w:top w:val="none" w:sz="0" w:space="0" w:color="auto"/>
        <w:left w:val="none" w:sz="0" w:space="0" w:color="auto"/>
        <w:bottom w:val="none" w:sz="0" w:space="0" w:color="auto"/>
        <w:right w:val="none" w:sz="0" w:space="0" w:color="auto"/>
      </w:divBdr>
    </w:div>
    <w:div w:id="939291275">
      <w:bodyDiv w:val="1"/>
      <w:marLeft w:val="0"/>
      <w:marRight w:val="0"/>
      <w:marTop w:val="0"/>
      <w:marBottom w:val="0"/>
      <w:divBdr>
        <w:top w:val="none" w:sz="0" w:space="0" w:color="auto"/>
        <w:left w:val="none" w:sz="0" w:space="0" w:color="auto"/>
        <w:bottom w:val="none" w:sz="0" w:space="0" w:color="auto"/>
        <w:right w:val="none" w:sz="0" w:space="0" w:color="auto"/>
      </w:divBdr>
    </w:div>
    <w:div w:id="941760629">
      <w:bodyDiv w:val="1"/>
      <w:marLeft w:val="0"/>
      <w:marRight w:val="0"/>
      <w:marTop w:val="0"/>
      <w:marBottom w:val="0"/>
      <w:divBdr>
        <w:top w:val="none" w:sz="0" w:space="0" w:color="auto"/>
        <w:left w:val="none" w:sz="0" w:space="0" w:color="auto"/>
        <w:bottom w:val="none" w:sz="0" w:space="0" w:color="auto"/>
        <w:right w:val="none" w:sz="0" w:space="0" w:color="auto"/>
      </w:divBdr>
    </w:div>
    <w:div w:id="943271431">
      <w:bodyDiv w:val="1"/>
      <w:marLeft w:val="0"/>
      <w:marRight w:val="0"/>
      <w:marTop w:val="0"/>
      <w:marBottom w:val="0"/>
      <w:divBdr>
        <w:top w:val="none" w:sz="0" w:space="0" w:color="auto"/>
        <w:left w:val="none" w:sz="0" w:space="0" w:color="auto"/>
        <w:bottom w:val="none" w:sz="0" w:space="0" w:color="auto"/>
        <w:right w:val="none" w:sz="0" w:space="0" w:color="auto"/>
      </w:divBdr>
    </w:div>
    <w:div w:id="950626286">
      <w:bodyDiv w:val="1"/>
      <w:marLeft w:val="0"/>
      <w:marRight w:val="0"/>
      <w:marTop w:val="0"/>
      <w:marBottom w:val="0"/>
      <w:divBdr>
        <w:top w:val="none" w:sz="0" w:space="0" w:color="auto"/>
        <w:left w:val="none" w:sz="0" w:space="0" w:color="auto"/>
        <w:bottom w:val="none" w:sz="0" w:space="0" w:color="auto"/>
        <w:right w:val="none" w:sz="0" w:space="0" w:color="auto"/>
      </w:divBdr>
    </w:div>
    <w:div w:id="958608395">
      <w:bodyDiv w:val="1"/>
      <w:marLeft w:val="0"/>
      <w:marRight w:val="0"/>
      <w:marTop w:val="0"/>
      <w:marBottom w:val="0"/>
      <w:divBdr>
        <w:top w:val="none" w:sz="0" w:space="0" w:color="auto"/>
        <w:left w:val="none" w:sz="0" w:space="0" w:color="auto"/>
        <w:bottom w:val="none" w:sz="0" w:space="0" w:color="auto"/>
        <w:right w:val="none" w:sz="0" w:space="0" w:color="auto"/>
      </w:divBdr>
    </w:div>
    <w:div w:id="960453955">
      <w:bodyDiv w:val="1"/>
      <w:marLeft w:val="0"/>
      <w:marRight w:val="0"/>
      <w:marTop w:val="0"/>
      <w:marBottom w:val="0"/>
      <w:divBdr>
        <w:top w:val="none" w:sz="0" w:space="0" w:color="auto"/>
        <w:left w:val="none" w:sz="0" w:space="0" w:color="auto"/>
        <w:bottom w:val="none" w:sz="0" w:space="0" w:color="auto"/>
        <w:right w:val="none" w:sz="0" w:space="0" w:color="auto"/>
      </w:divBdr>
    </w:div>
    <w:div w:id="968584123">
      <w:bodyDiv w:val="1"/>
      <w:marLeft w:val="0"/>
      <w:marRight w:val="0"/>
      <w:marTop w:val="0"/>
      <w:marBottom w:val="0"/>
      <w:divBdr>
        <w:top w:val="none" w:sz="0" w:space="0" w:color="auto"/>
        <w:left w:val="none" w:sz="0" w:space="0" w:color="auto"/>
        <w:bottom w:val="none" w:sz="0" w:space="0" w:color="auto"/>
        <w:right w:val="none" w:sz="0" w:space="0" w:color="auto"/>
      </w:divBdr>
    </w:div>
    <w:div w:id="971137083">
      <w:bodyDiv w:val="1"/>
      <w:marLeft w:val="0"/>
      <w:marRight w:val="0"/>
      <w:marTop w:val="0"/>
      <w:marBottom w:val="0"/>
      <w:divBdr>
        <w:top w:val="none" w:sz="0" w:space="0" w:color="auto"/>
        <w:left w:val="none" w:sz="0" w:space="0" w:color="auto"/>
        <w:bottom w:val="none" w:sz="0" w:space="0" w:color="auto"/>
        <w:right w:val="none" w:sz="0" w:space="0" w:color="auto"/>
      </w:divBdr>
    </w:div>
    <w:div w:id="971249362">
      <w:bodyDiv w:val="1"/>
      <w:marLeft w:val="0"/>
      <w:marRight w:val="0"/>
      <w:marTop w:val="0"/>
      <w:marBottom w:val="0"/>
      <w:divBdr>
        <w:top w:val="none" w:sz="0" w:space="0" w:color="auto"/>
        <w:left w:val="none" w:sz="0" w:space="0" w:color="auto"/>
        <w:bottom w:val="none" w:sz="0" w:space="0" w:color="auto"/>
        <w:right w:val="none" w:sz="0" w:space="0" w:color="auto"/>
      </w:divBdr>
    </w:div>
    <w:div w:id="983505919">
      <w:bodyDiv w:val="1"/>
      <w:marLeft w:val="0"/>
      <w:marRight w:val="0"/>
      <w:marTop w:val="0"/>
      <w:marBottom w:val="0"/>
      <w:divBdr>
        <w:top w:val="none" w:sz="0" w:space="0" w:color="auto"/>
        <w:left w:val="none" w:sz="0" w:space="0" w:color="auto"/>
        <w:bottom w:val="none" w:sz="0" w:space="0" w:color="auto"/>
        <w:right w:val="none" w:sz="0" w:space="0" w:color="auto"/>
      </w:divBdr>
    </w:div>
    <w:div w:id="985356161">
      <w:bodyDiv w:val="1"/>
      <w:marLeft w:val="0"/>
      <w:marRight w:val="0"/>
      <w:marTop w:val="0"/>
      <w:marBottom w:val="0"/>
      <w:divBdr>
        <w:top w:val="none" w:sz="0" w:space="0" w:color="auto"/>
        <w:left w:val="none" w:sz="0" w:space="0" w:color="auto"/>
        <w:bottom w:val="none" w:sz="0" w:space="0" w:color="auto"/>
        <w:right w:val="none" w:sz="0" w:space="0" w:color="auto"/>
      </w:divBdr>
    </w:div>
    <w:div w:id="993021657">
      <w:bodyDiv w:val="1"/>
      <w:marLeft w:val="0"/>
      <w:marRight w:val="0"/>
      <w:marTop w:val="0"/>
      <w:marBottom w:val="0"/>
      <w:divBdr>
        <w:top w:val="none" w:sz="0" w:space="0" w:color="auto"/>
        <w:left w:val="none" w:sz="0" w:space="0" w:color="auto"/>
        <w:bottom w:val="none" w:sz="0" w:space="0" w:color="auto"/>
        <w:right w:val="none" w:sz="0" w:space="0" w:color="auto"/>
      </w:divBdr>
    </w:div>
    <w:div w:id="994603990">
      <w:bodyDiv w:val="1"/>
      <w:marLeft w:val="0"/>
      <w:marRight w:val="0"/>
      <w:marTop w:val="0"/>
      <w:marBottom w:val="0"/>
      <w:divBdr>
        <w:top w:val="none" w:sz="0" w:space="0" w:color="auto"/>
        <w:left w:val="none" w:sz="0" w:space="0" w:color="auto"/>
        <w:bottom w:val="none" w:sz="0" w:space="0" w:color="auto"/>
        <w:right w:val="none" w:sz="0" w:space="0" w:color="auto"/>
      </w:divBdr>
    </w:div>
    <w:div w:id="994720046">
      <w:bodyDiv w:val="1"/>
      <w:marLeft w:val="0"/>
      <w:marRight w:val="0"/>
      <w:marTop w:val="0"/>
      <w:marBottom w:val="0"/>
      <w:divBdr>
        <w:top w:val="none" w:sz="0" w:space="0" w:color="auto"/>
        <w:left w:val="none" w:sz="0" w:space="0" w:color="auto"/>
        <w:bottom w:val="none" w:sz="0" w:space="0" w:color="auto"/>
        <w:right w:val="none" w:sz="0" w:space="0" w:color="auto"/>
      </w:divBdr>
    </w:div>
    <w:div w:id="994843571">
      <w:bodyDiv w:val="1"/>
      <w:marLeft w:val="0"/>
      <w:marRight w:val="0"/>
      <w:marTop w:val="0"/>
      <w:marBottom w:val="0"/>
      <w:divBdr>
        <w:top w:val="none" w:sz="0" w:space="0" w:color="auto"/>
        <w:left w:val="none" w:sz="0" w:space="0" w:color="auto"/>
        <w:bottom w:val="none" w:sz="0" w:space="0" w:color="auto"/>
        <w:right w:val="none" w:sz="0" w:space="0" w:color="auto"/>
      </w:divBdr>
    </w:div>
    <w:div w:id="1025862067">
      <w:bodyDiv w:val="1"/>
      <w:marLeft w:val="0"/>
      <w:marRight w:val="0"/>
      <w:marTop w:val="0"/>
      <w:marBottom w:val="0"/>
      <w:divBdr>
        <w:top w:val="none" w:sz="0" w:space="0" w:color="auto"/>
        <w:left w:val="none" w:sz="0" w:space="0" w:color="auto"/>
        <w:bottom w:val="none" w:sz="0" w:space="0" w:color="auto"/>
        <w:right w:val="none" w:sz="0" w:space="0" w:color="auto"/>
      </w:divBdr>
    </w:div>
    <w:div w:id="1035734297">
      <w:bodyDiv w:val="1"/>
      <w:marLeft w:val="0"/>
      <w:marRight w:val="0"/>
      <w:marTop w:val="0"/>
      <w:marBottom w:val="0"/>
      <w:divBdr>
        <w:top w:val="none" w:sz="0" w:space="0" w:color="auto"/>
        <w:left w:val="none" w:sz="0" w:space="0" w:color="auto"/>
        <w:bottom w:val="none" w:sz="0" w:space="0" w:color="auto"/>
        <w:right w:val="none" w:sz="0" w:space="0" w:color="auto"/>
      </w:divBdr>
    </w:div>
    <w:div w:id="1036615276">
      <w:bodyDiv w:val="1"/>
      <w:marLeft w:val="0"/>
      <w:marRight w:val="0"/>
      <w:marTop w:val="0"/>
      <w:marBottom w:val="0"/>
      <w:divBdr>
        <w:top w:val="none" w:sz="0" w:space="0" w:color="auto"/>
        <w:left w:val="none" w:sz="0" w:space="0" w:color="auto"/>
        <w:bottom w:val="none" w:sz="0" w:space="0" w:color="auto"/>
        <w:right w:val="none" w:sz="0" w:space="0" w:color="auto"/>
      </w:divBdr>
    </w:div>
    <w:div w:id="1041248974">
      <w:bodyDiv w:val="1"/>
      <w:marLeft w:val="0"/>
      <w:marRight w:val="0"/>
      <w:marTop w:val="0"/>
      <w:marBottom w:val="0"/>
      <w:divBdr>
        <w:top w:val="none" w:sz="0" w:space="0" w:color="auto"/>
        <w:left w:val="none" w:sz="0" w:space="0" w:color="auto"/>
        <w:bottom w:val="none" w:sz="0" w:space="0" w:color="auto"/>
        <w:right w:val="none" w:sz="0" w:space="0" w:color="auto"/>
      </w:divBdr>
    </w:div>
    <w:div w:id="1042242736">
      <w:bodyDiv w:val="1"/>
      <w:marLeft w:val="0"/>
      <w:marRight w:val="0"/>
      <w:marTop w:val="0"/>
      <w:marBottom w:val="0"/>
      <w:divBdr>
        <w:top w:val="none" w:sz="0" w:space="0" w:color="auto"/>
        <w:left w:val="none" w:sz="0" w:space="0" w:color="auto"/>
        <w:bottom w:val="none" w:sz="0" w:space="0" w:color="auto"/>
        <w:right w:val="none" w:sz="0" w:space="0" w:color="auto"/>
      </w:divBdr>
    </w:div>
    <w:div w:id="1051613740">
      <w:bodyDiv w:val="1"/>
      <w:marLeft w:val="0"/>
      <w:marRight w:val="0"/>
      <w:marTop w:val="0"/>
      <w:marBottom w:val="0"/>
      <w:divBdr>
        <w:top w:val="none" w:sz="0" w:space="0" w:color="auto"/>
        <w:left w:val="none" w:sz="0" w:space="0" w:color="auto"/>
        <w:bottom w:val="none" w:sz="0" w:space="0" w:color="auto"/>
        <w:right w:val="none" w:sz="0" w:space="0" w:color="auto"/>
      </w:divBdr>
    </w:div>
    <w:div w:id="1061947776">
      <w:bodyDiv w:val="1"/>
      <w:marLeft w:val="0"/>
      <w:marRight w:val="0"/>
      <w:marTop w:val="0"/>
      <w:marBottom w:val="0"/>
      <w:divBdr>
        <w:top w:val="none" w:sz="0" w:space="0" w:color="auto"/>
        <w:left w:val="none" w:sz="0" w:space="0" w:color="auto"/>
        <w:bottom w:val="none" w:sz="0" w:space="0" w:color="auto"/>
        <w:right w:val="none" w:sz="0" w:space="0" w:color="auto"/>
      </w:divBdr>
    </w:div>
    <w:div w:id="1062411417">
      <w:bodyDiv w:val="1"/>
      <w:marLeft w:val="0"/>
      <w:marRight w:val="0"/>
      <w:marTop w:val="0"/>
      <w:marBottom w:val="0"/>
      <w:divBdr>
        <w:top w:val="none" w:sz="0" w:space="0" w:color="auto"/>
        <w:left w:val="none" w:sz="0" w:space="0" w:color="auto"/>
        <w:bottom w:val="none" w:sz="0" w:space="0" w:color="auto"/>
        <w:right w:val="none" w:sz="0" w:space="0" w:color="auto"/>
      </w:divBdr>
    </w:div>
    <w:div w:id="1064061233">
      <w:bodyDiv w:val="1"/>
      <w:marLeft w:val="0"/>
      <w:marRight w:val="0"/>
      <w:marTop w:val="0"/>
      <w:marBottom w:val="0"/>
      <w:divBdr>
        <w:top w:val="none" w:sz="0" w:space="0" w:color="auto"/>
        <w:left w:val="none" w:sz="0" w:space="0" w:color="auto"/>
        <w:bottom w:val="none" w:sz="0" w:space="0" w:color="auto"/>
        <w:right w:val="none" w:sz="0" w:space="0" w:color="auto"/>
      </w:divBdr>
    </w:div>
    <w:div w:id="1065907453">
      <w:bodyDiv w:val="1"/>
      <w:marLeft w:val="0"/>
      <w:marRight w:val="0"/>
      <w:marTop w:val="0"/>
      <w:marBottom w:val="0"/>
      <w:divBdr>
        <w:top w:val="none" w:sz="0" w:space="0" w:color="auto"/>
        <w:left w:val="none" w:sz="0" w:space="0" w:color="auto"/>
        <w:bottom w:val="none" w:sz="0" w:space="0" w:color="auto"/>
        <w:right w:val="none" w:sz="0" w:space="0" w:color="auto"/>
      </w:divBdr>
    </w:div>
    <w:div w:id="1067534792">
      <w:bodyDiv w:val="1"/>
      <w:marLeft w:val="0"/>
      <w:marRight w:val="0"/>
      <w:marTop w:val="0"/>
      <w:marBottom w:val="0"/>
      <w:divBdr>
        <w:top w:val="none" w:sz="0" w:space="0" w:color="auto"/>
        <w:left w:val="none" w:sz="0" w:space="0" w:color="auto"/>
        <w:bottom w:val="none" w:sz="0" w:space="0" w:color="auto"/>
        <w:right w:val="none" w:sz="0" w:space="0" w:color="auto"/>
      </w:divBdr>
    </w:div>
    <w:div w:id="1068576671">
      <w:bodyDiv w:val="1"/>
      <w:marLeft w:val="0"/>
      <w:marRight w:val="0"/>
      <w:marTop w:val="0"/>
      <w:marBottom w:val="0"/>
      <w:divBdr>
        <w:top w:val="none" w:sz="0" w:space="0" w:color="auto"/>
        <w:left w:val="none" w:sz="0" w:space="0" w:color="auto"/>
        <w:bottom w:val="none" w:sz="0" w:space="0" w:color="auto"/>
        <w:right w:val="none" w:sz="0" w:space="0" w:color="auto"/>
      </w:divBdr>
    </w:div>
    <w:div w:id="1075007470">
      <w:bodyDiv w:val="1"/>
      <w:marLeft w:val="0"/>
      <w:marRight w:val="0"/>
      <w:marTop w:val="0"/>
      <w:marBottom w:val="0"/>
      <w:divBdr>
        <w:top w:val="none" w:sz="0" w:space="0" w:color="auto"/>
        <w:left w:val="none" w:sz="0" w:space="0" w:color="auto"/>
        <w:bottom w:val="none" w:sz="0" w:space="0" w:color="auto"/>
        <w:right w:val="none" w:sz="0" w:space="0" w:color="auto"/>
      </w:divBdr>
    </w:div>
    <w:div w:id="1076055873">
      <w:bodyDiv w:val="1"/>
      <w:marLeft w:val="0"/>
      <w:marRight w:val="0"/>
      <w:marTop w:val="0"/>
      <w:marBottom w:val="0"/>
      <w:divBdr>
        <w:top w:val="none" w:sz="0" w:space="0" w:color="auto"/>
        <w:left w:val="none" w:sz="0" w:space="0" w:color="auto"/>
        <w:bottom w:val="none" w:sz="0" w:space="0" w:color="auto"/>
        <w:right w:val="none" w:sz="0" w:space="0" w:color="auto"/>
      </w:divBdr>
    </w:div>
    <w:div w:id="1081635501">
      <w:bodyDiv w:val="1"/>
      <w:marLeft w:val="0"/>
      <w:marRight w:val="0"/>
      <w:marTop w:val="0"/>
      <w:marBottom w:val="0"/>
      <w:divBdr>
        <w:top w:val="none" w:sz="0" w:space="0" w:color="auto"/>
        <w:left w:val="none" w:sz="0" w:space="0" w:color="auto"/>
        <w:bottom w:val="none" w:sz="0" w:space="0" w:color="auto"/>
        <w:right w:val="none" w:sz="0" w:space="0" w:color="auto"/>
      </w:divBdr>
    </w:div>
    <w:div w:id="1081953387">
      <w:bodyDiv w:val="1"/>
      <w:marLeft w:val="0"/>
      <w:marRight w:val="0"/>
      <w:marTop w:val="0"/>
      <w:marBottom w:val="0"/>
      <w:divBdr>
        <w:top w:val="none" w:sz="0" w:space="0" w:color="auto"/>
        <w:left w:val="none" w:sz="0" w:space="0" w:color="auto"/>
        <w:bottom w:val="none" w:sz="0" w:space="0" w:color="auto"/>
        <w:right w:val="none" w:sz="0" w:space="0" w:color="auto"/>
      </w:divBdr>
    </w:div>
    <w:div w:id="1082918564">
      <w:bodyDiv w:val="1"/>
      <w:marLeft w:val="0"/>
      <w:marRight w:val="0"/>
      <w:marTop w:val="0"/>
      <w:marBottom w:val="0"/>
      <w:divBdr>
        <w:top w:val="none" w:sz="0" w:space="0" w:color="auto"/>
        <w:left w:val="none" w:sz="0" w:space="0" w:color="auto"/>
        <w:bottom w:val="none" w:sz="0" w:space="0" w:color="auto"/>
        <w:right w:val="none" w:sz="0" w:space="0" w:color="auto"/>
      </w:divBdr>
    </w:div>
    <w:div w:id="1088582172">
      <w:bodyDiv w:val="1"/>
      <w:marLeft w:val="0"/>
      <w:marRight w:val="0"/>
      <w:marTop w:val="0"/>
      <w:marBottom w:val="0"/>
      <w:divBdr>
        <w:top w:val="none" w:sz="0" w:space="0" w:color="auto"/>
        <w:left w:val="none" w:sz="0" w:space="0" w:color="auto"/>
        <w:bottom w:val="none" w:sz="0" w:space="0" w:color="auto"/>
        <w:right w:val="none" w:sz="0" w:space="0" w:color="auto"/>
      </w:divBdr>
    </w:div>
    <w:div w:id="1089037469">
      <w:bodyDiv w:val="1"/>
      <w:marLeft w:val="0"/>
      <w:marRight w:val="0"/>
      <w:marTop w:val="0"/>
      <w:marBottom w:val="0"/>
      <w:divBdr>
        <w:top w:val="none" w:sz="0" w:space="0" w:color="auto"/>
        <w:left w:val="none" w:sz="0" w:space="0" w:color="auto"/>
        <w:bottom w:val="none" w:sz="0" w:space="0" w:color="auto"/>
        <w:right w:val="none" w:sz="0" w:space="0" w:color="auto"/>
      </w:divBdr>
    </w:div>
    <w:div w:id="1092556000">
      <w:bodyDiv w:val="1"/>
      <w:marLeft w:val="0"/>
      <w:marRight w:val="0"/>
      <w:marTop w:val="0"/>
      <w:marBottom w:val="0"/>
      <w:divBdr>
        <w:top w:val="none" w:sz="0" w:space="0" w:color="auto"/>
        <w:left w:val="none" w:sz="0" w:space="0" w:color="auto"/>
        <w:bottom w:val="none" w:sz="0" w:space="0" w:color="auto"/>
        <w:right w:val="none" w:sz="0" w:space="0" w:color="auto"/>
      </w:divBdr>
    </w:div>
    <w:div w:id="1092748338">
      <w:bodyDiv w:val="1"/>
      <w:marLeft w:val="0"/>
      <w:marRight w:val="0"/>
      <w:marTop w:val="0"/>
      <w:marBottom w:val="0"/>
      <w:divBdr>
        <w:top w:val="none" w:sz="0" w:space="0" w:color="auto"/>
        <w:left w:val="none" w:sz="0" w:space="0" w:color="auto"/>
        <w:bottom w:val="none" w:sz="0" w:space="0" w:color="auto"/>
        <w:right w:val="none" w:sz="0" w:space="0" w:color="auto"/>
      </w:divBdr>
    </w:div>
    <w:div w:id="1093430774">
      <w:bodyDiv w:val="1"/>
      <w:marLeft w:val="0"/>
      <w:marRight w:val="0"/>
      <w:marTop w:val="0"/>
      <w:marBottom w:val="0"/>
      <w:divBdr>
        <w:top w:val="none" w:sz="0" w:space="0" w:color="auto"/>
        <w:left w:val="none" w:sz="0" w:space="0" w:color="auto"/>
        <w:bottom w:val="none" w:sz="0" w:space="0" w:color="auto"/>
        <w:right w:val="none" w:sz="0" w:space="0" w:color="auto"/>
      </w:divBdr>
    </w:div>
    <w:div w:id="1094979987">
      <w:bodyDiv w:val="1"/>
      <w:marLeft w:val="0"/>
      <w:marRight w:val="0"/>
      <w:marTop w:val="0"/>
      <w:marBottom w:val="0"/>
      <w:divBdr>
        <w:top w:val="none" w:sz="0" w:space="0" w:color="auto"/>
        <w:left w:val="none" w:sz="0" w:space="0" w:color="auto"/>
        <w:bottom w:val="none" w:sz="0" w:space="0" w:color="auto"/>
        <w:right w:val="none" w:sz="0" w:space="0" w:color="auto"/>
      </w:divBdr>
    </w:div>
    <w:div w:id="1102409771">
      <w:bodyDiv w:val="1"/>
      <w:marLeft w:val="0"/>
      <w:marRight w:val="0"/>
      <w:marTop w:val="0"/>
      <w:marBottom w:val="0"/>
      <w:divBdr>
        <w:top w:val="none" w:sz="0" w:space="0" w:color="auto"/>
        <w:left w:val="none" w:sz="0" w:space="0" w:color="auto"/>
        <w:bottom w:val="none" w:sz="0" w:space="0" w:color="auto"/>
        <w:right w:val="none" w:sz="0" w:space="0" w:color="auto"/>
      </w:divBdr>
    </w:div>
    <w:div w:id="1106461592">
      <w:bodyDiv w:val="1"/>
      <w:marLeft w:val="0"/>
      <w:marRight w:val="0"/>
      <w:marTop w:val="0"/>
      <w:marBottom w:val="0"/>
      <w:divBdr>
        <w:top w:val="none" w:sz="0" w:space="0" w:color="auto"/>
        <w:left w:val="none" w:sz="0" w:space="0" w:color="auto"/>
        <w:bottom w:val="none" w:sz="0" w:space="0" w:color="auto"/>
        <w:right w:val="none" w:sz="0" w:space="0" w:color="auto"/>
      </w:divBdr>
    </w:div>
    <w:div w:id="1108113558">
      <w:bodyDiv w:val="1"/>
      <w:marLeft w:val="0"/>
      <w:marRight w:val="0"/>
      <w:marTop w:val="0"/>
      <w:marBottom w:val="0"/>
      <w:divBdr>
        <w:top w:val="none" w:sz="0" w:space="0" w:color="auto"/>
        <w:left w:val="none" w:sz="0" w:space="0" w:color="auto"/>
        <w:bottom w:val="none" w:sz="0" w:space="0" w:color="auto"/>
        <w:right w:val="none" w:sz="0" w:space="0" w:color="auto"/>
      </w:divBdr>
    </w:div>
    <w:div w:id="1113867059">
      <w:bodyDiv w:val="1"/>
      <w:marLeft w:val="0"/>
      <w:marRight w:val="0"/>
      <w:marTop w:val="0"/>
      <w:marBottom w:val="0"/>
      <w:divBdr>
        <w:top w:val="none" w:sz="0" w:space="0" w:color="auto"/>
        <w:left w:val="none" w:sz="0" w:space="0" w:color="auto"/>
        <w:bottom w:val="none" w:sz="0" w:space="0" w:color="auto"/>
        <w:right w:val="none" w:sz="0" w:space="0" w:color="auto"/>
      </w:divBdr>
    </w:div>
    <w:div w:id="1115171058">
      <w:bodyDiv w:val="1"/>
      <w:marLeft w:val="0"/>
      <w:marRight w:val="0"/>
      <w:marTop w:val="0"/>
      <w:marBottom w:val="0"/>
      <w:divBdr>
        <w:top w:val="none" w:sz="0" w:space="0" w:color="auto"/>
        <w:left w:val="none" w:sz="0" w:space="0" w:color="auto"/>
        <w:bottom w:val="none" w:sz="0" w:space="0" w:color="auto"/>
        <w:right w:val="none" w:sz="0" w:space="0" w:color="auto"/>
      </w:divBdr>
    </w:div>
    <w:div w:id="1119882145">
      <w:bodyDiv w:val="1"/>
      <w:marLeft w:val="0"/>
      <w:marRight w:val="0"/>
      <w:marTop w:val="0"/>
      <w:marBottom w:val="0"/>
      <w:divBdr>
        <w:top w:val="none" w:sz="0" w:space="0" w:color="auto"/>
        <w:left w:val="none" w:sz="0" w:space="0" w:color="auto"/>
        <w:bottom w:val="none" w:sz="0" w:space="0" w:color="auto"/>
        <w:right w:val="none" w:sz="0" w:space="0" w:color="auto"/>
      </w:divBdr>
    </w:div>
    <w:div w:id="1121801416">
      <w:bodyDiv w:val="1"/>
      <w:marLeft w:val="0"/>
      <w:marRight w:val="0"/>
      <w:marTop w:val="0"/>
      <w:marBottom w:val="0"/>
      <w:divBdr>
        <w:top w:val="none" w:sz="0" w:space="0" w:color="auto"/>
        <w:left w:val="none" w:sz="0" w:space="0" w:color="auto"/>
        <w:bottom w:val="none" w:sz="0" w:space="0" w:color="auto"/>
        <w:right w:val="none" w:sz="0" w:space="0" w:color="auto"/>
      </w:divBdr>
    </w:div>
    <w:div w:id="1122651622">
      <w:bodyDiv w:val="1"/>
      <w:marLeft w:val="0"/>
      <w:marRight w:val="0"/>
      <w:marTop w:val="0"/>
      <w:marBottom w:val="0"/>
      <w:divBdr>
        <w:top w:val="none" w:sz="0" w:space="0" w:color="auto"/>
        <w:left w:val="none" w:sz="0" w:space="0" w:color="auto"/>
        <w:bottom w:val="none" w:sz="0" w:space="0" w:color="auto"/>
        <w:right w:val="none" w:sz="0" w:space="0" w:color="auto"/>
      </w:divBdr>
    </w:div>
    <w:div w:id="1134761910">
      <w:bodyDiv w:val="1"/>
      <w:marLeft w:val="0"/>
      <w:marRight w:val="0"/>
      <w:marTop w:val="0"/>
      <w:marBottom w:val="0"/>
      <w:divBdr>
        <w:top w:val="none" w:sz="0" w:space="0" w:color="auto"/>
        <w:left w:val="none" w:sz="0" w:space="0" w:color="auto"/>
        <w:bottom w:val="none" w:sz="0" w:space="0" w:color="auto"/>
        <w:right w:val="none" w:sz="0" w:space="0" w:color="auto"/>
      </w:divBdr>
    </w:div>
    <w:div w:id="1137531872">
      <w:bodyDiv w:val="1"/>
      <w:marLeft w:val="0"/>
      <w:marRight w:val="0"/>
      <w:marTop w:val="0"/>
      <w:marBottom w:val="0"/>
      <w:divBdr>
        <w:top w:val="none" w:sz="0" w:space="0" w:color="auto"/>
        <w:left w:val="none" w:sz="0" w:space="0" w:color="auto"/>
        <w:bottom w:val="none" w:sz="0" w:space="0" w:color="auto"/>
        <w:right w:val="none" w:sz="0" w:space="0" w:color="auto"/>
      </w:divBdr>
    </w:div>
    <w:div w:id="1139223495">
      <w:bodyDiv w:val="1"/>
      <w:marLeft w:val="0"/>
      <w:marRight w:val="0"/>
      <w:marTop w:val="0"/>
      <w:marBottom w:val="0"/>
      <w:divBdr>
        <w:top w:val="none" w:sz="0" w:space="0" w:color="auto"/>
        <w:left w:val="none" w:sz="0" w:space="0" w:color="auto"/>
        <w:bottom w:val="none" w:sz="0" w:space="0" w:color="auto"/>
        <w:right w:val="none" w:sz="0" w:space="0" w:color="auto"/>
      </w:divBdr>
    </w:div>
    <w:div w:id="1141383739">
      <w:bodyDiv w:val="1"/>
      <w:marLeft w:val="0"/>
      <w:marRight w:val="0"/>
      <w:marTop w:val="0"/>
      <w:marBottom w:val="0"/>
      <w:divBdr>
        <w:top w:val="none" w:sz="0" w:space="0" w:color="auto"/>
        <w:left w:val="none" w:sz="0" w:space="0" w:color="auto"/>
        <w:bottom w:val="none" w:sz="0" w:space="0" w:color="auto"/>
        <w:right w:val="none" w:sz="0" w:space="0" w:color="auto"/>
      </w:divBdr>
    </w:div>
    <w:div w:id="1144081211">
      <w:bodyDiv w:val="1"/>
      <w:marLeft w:val="0"/>
      <w:marRight w:val="0"/>
      <w:marTop w:val="0"/>
      <w:marBottom w:val="0"/>
      <w:divBdr>
        <w:top w:val="none" w:sz="0" w:space="0" w:color="auto"/>
        <w:left w:val="none" w:sz="0" w:space="0" w:color="auto"/>
        <w:bottom w:val="none" w:sz="0" w:space="0" w:color="auto"/>
        <w:right w:val="none" w:sz="0" w:space="0" w:color="auto"/>
      </w:divBdr>
    </w:div>
    <w:div w:id="1145898839">
      <w:bodyDiv w:val="1"/>
      <w:marLeft w:val="0"/>
      <w:marRight w:val="0"/>
      <w:marTop w:val="0"/>
      <w:marBottom w:val="0"/>
      <w:divBdr>
        <w:top w:val="none" w:sz="0" w:space="0" w:color="auto"/>
        <w:left w:val="none" w:sz="0" w:space="0" w:color="auto"/>
        <w:bottom w:val="none" w:sz="0" w:space="0" w:color="auto"/>
        <w:right w:val="none" w:sz="0" w:space="0" w:color="auto"/>
      </w:divBdr>
    </w:div>
    <w:div w:id="1146046355">
      <w:bodyDiv w:val="1"/>
      <w:marLeft w:val="0"/>
      <w:marRight w:val="0"/>
      <w:marTop w:val="0"/>
      <w:marBottom w:val="0"/>
      <w:divBdr>
        <w:top w:val="none" w:sz="0" w:space="0" w:color="auto"/>
        <w:left w:val="none" w:sz="0" w:space="0" w:color="auto"/>
        <w:bottom w:val="none" w:sz="0" w:space="0" w:color="auto"/>
        <w:right w:val="none" w:sz="0" w:space="0" w:color="auto"/>
      </w:divBdr>
    </w:div>
    <w:div w:id="1149900391">
      <w:bodyDiv w:val="1"/>
      <w:marLeft w:val="0"/>
      <w:marRight w:val="0"/>
      <w:marTop w:val="0"/>
      <w:marBottom w:val="0"/>
      <w:divBdr>
        <w:top w:val="none" w:sz="0" w:space="0" w:color="auto"/>
        <w:left w:val="none" w:sz="0" w:space="0" w:color="auto"/>
        <w:bottom w:val="none" w:sz="0" w:space="0" w:color="auto"/>
        <w:right w:val="none" w:sz="0" w:space="0" w:color="auto"/>
      </w:divBdr>
    </w:div>
    <w:div w:id="1150368176">
      <w:bodyDiv w:val="1"/>
      <w:marLeft w:val="0"/>
      <w:marRight w:val="0"/>
      <w:marTop w:val="0"/>
      <w:marBottom w:val="0"/>
      <w:divBdr>
        <w:top w:val="none" w:sz="0" w:space="0" w:color="auto"/>
        <w:left w:val="none" w:sz="0" w:space="0" w:color="auto"/>
        <w:bottom w:val="none" w:sz="0" w:space="0" w:color="auto"/>
        <w:right w:val="none" w:sz="0" w:space="0" w:color="auto"/>
      </w:divBdr>
    </w:div>
    <w:div w:id="1152328629">
      <w:bodyDiv w:val="1"/>
      <w:marLeft w:val="0"/>
      <w:marRight w:val="0"/>
      <w:marTop w:val="0"/>
      <w:marBottom w:val="0"/>
      <w:divBdr>
        <w:top w:val="none" w:sz="0" w:space="0" w:color="auto"/>
        <w:left w:val="none" w:sz="0" w:space="0" w:color="auto"/>
        <w:bottom w:val="none" w:sz="0" w:space="0" w:color="auto"/>
        <w:right w:val="none" w:sz="0" w:space="0" w:color="auto"/>
      </w:divBdr>
    </w:div>
    <w:div w:id="1158115337">
      <w:bodyDiv w:val="1"/>
      <w:marLeft w:val="0"/>
      <w:marRight w:val="0"/>
      <w:marTop w:val="0"/>
      <w:marBottom w:val="0"/>
      <w:divBdr>
        <w:top w:val="none" w:sz="0" w:space="0" w:color="auto"/>
        <w:left w:val="none" w:sz="0" w:space="0" w:color="auto"/>
        <w:bottom w:val="none" w:sz="0" w:space="0" w:color="auto"/>
        <w:right w:val="none" w:sz="0" w:space="0" w:color="auto"/>
      </w:divBdr>
    </w:div>
    <w:div w:id="1161584351">
      <w:bodyDiv w:val="1"/>
      <w:marLeft w:val="0"/>
      <w:marRight w:val="0"/>
      <w:marTop w:val="0"/>
      <w:marBottom w:val="0"/>
      <w:divBdr>
        <w:top w:val="none" w:sz="0" w:space="0" w:color="auto"/>
        <w:left w:val="none" w:sz="0" w:space="0" w:color="auto"/>
        <w:bottom w:val="none" w:sz="0" w:space="0" w:color="auto"/>
        <w:right w:val="none" w:sz="0" w:space="0" w:color="auto"/>
      </w:divBdr>
    </w:div>
    <w:div w:id="1165784149">
      <w:bodyDiv w:val="1"/>
      <w:marLeft w:val="0"/>
      <w:marRight w:val="0"/>
      <w:marTop w:val="0"/>
      <w:marBottom w:val="0"/>
      <w:divBdr>
        <w:top w:val="none" w:sz="0" w:space="0" w:color="auto"/>
        <w:left w:val="none" w:sz="0" w:space="0" w:color="auto"/>
        <w:bottom w:val="none" w:sz="0" w:space="0" w:color="auto"/>
        <w:right w:val="none" w:sz="0" w:space="0" w:color="auto"/>
      </w:divBdr>
    </w:div>
    <w:div w:id="1167595867">
      <w:bodyDiv w:val="1"/>
      <w:marLeft w:val="0"/>
      <w:marRight w:val="0"/>
      <w:marTop w:val="0"/>
      <w:marBottom w:val="0"/>
      <w:divBdr>
        <w:top w:val="none" w:sz="0" w:space="0" w:color="auto"/>
        <w:left w:val="none" w:sz="0" w:space="0" w:color="auto"/>
        <w:bottom w:val="none" w:sz="0" w:space="0" w:color="auto"/>
        <w:right w:val="none" w:sz="0" w:space="0" w:color="auto"/>
      </w:divBdr>
    </w:div>
    <w:div w:id="1171335484">
      <w:bodyDiv w:val="1"/>
      <w:marLeft w:val="0"/>
      <w:marRight w:val="0"/>
      <w:marTop w:val="0"/>
      <w:marBottom w:val="0"/>
      <w:divBdr>
        <w:top w:val="none" w:sz="0" w:space="0" w:color="auto"/>
        <w:left w:val="none" w:sz="0" w:space="0" w:color="auto"/>
        <w:bottom w:val="none" w:sz="0" w:space="0" w:color="auto"/>
        <w:right w:val="none" w:sz="0" w:space="0" w:color="auto"/>
      </w:divBdr>
    </w:div>
    <w:div w:id="1171916913">
      <w:bodyDiv w:val="1"/>
      <w:marLeft w:val="0"/>
      <w:marRight w:val="0"/>
      <w:marTop w:val="0"/>
      <w:marBottom w:val="0"/>
      <w:divBdr>
        <w:top w:val="none" w:sz="0" w:space="0" w:color="auto"/>
        <w:left w:val="none" w:sz="0" w:space="0" w:color="auto"/>
        <w:bottom w:val="none" w:sz="0" w:space="0" w:color="auto"/>
        <w:right w:val="none" w:sz="0" w:space="0" w:color="auto"/>
      </w:divBdr>
    </w:div>
    <w:div w:id="1172069168">
      <w:bodyDiv w:val="1"/>
      <w:marLeft w:val="0"/>
      <w:marRight w:val="0"/>
      <w:marTop w:val="0"/>
      <w:marBottom w:val="0"/>
      <w:divBdr>
        <w:top w:val="none" w:sz="0" w:space="0" w:color="auto"/>
        <w:left w:val="none" w:sz="0" w:space="0" w:color="auto"/>
        <w:bottom w:val="none" w:sz="0" w:space="0" w:color="auto"/>
        <w:right w:val="none" w:sz="0" w:space="0" w:color="auto"/>
      </w:divBdr>
    </w:div>
    <w:div w:id="1173061363">
      <w:bodyDiv w:val="1"/>
      <w:marLeft w:val="0"/>
      <w:marRight w:val="0"/>
      <w:marTop w:val="0"/>
      <w:marBottom w:val="0"/>
      <w:divBdr>
        <w:top w:val="none" w:sz="0" w:space="0" w:color="auto"/>
        <w:left w:val="none" w:sz="0" w:space="0" w:color="auto"/>
        <w:bottom w:val="none" w:sz="0" w:space="0" w:color="auto"/>
        <w:right w:val="none" w:sz="0" w:space="0" w:color="auto"/>
      </w:divBdr>
    </w:div>
    <w:div w:id="1176572740">
      <w:bodyDiv w:val="1"/>
      <w:marLeft w:val="0"/>
      <w:marRight w:val="0"/>
      <w:marTop w:val="0"/>
      <w:marBottom w:val="0"/>
      <w:divBdr>
        <w:top w:val="none" w:sz="0" w:space="0" w:color="auto"/>
        <w:left w:val="none" w:sz="0" w:space="0" w:color="auto"/>
        <w:bottom w:val="none" w:sz="0" w:space="0" w:color="auto"/>
        <w:right w:val="none" w:sz="0" w:space="0" w:color="auto"/>
      </w:divBdr>
    </w:div>
    <w:div w:id="1192762135">
      <w:bodyDiv w:val="1"/>
      <w:marLeft w:val="0"/>
      <w:marRight w:val="0"/>
      <w:marTop w:val="0"/>
      <w:marBottom w:val="0"/>
      <w:divBdr>
        <w:top w:val="none" w:sz="0" w:space="0" w:color="auto"/>
        <w:left w:val="none" w:sz="0" w:space="0" w:color="auto"/>
        <w:bottom w:val="none" w:sz="0" w:space="0" w:color="auto"/>
        <w:right w:val="none" w:sz="0" w:space="0" w:color="auto"/>
      </w:divBdr>
    </w:div>
    <w:div w:id="1195386063">
      <w:bodyDiv w:val="1"/>
      <w:marLeft w:val="0"/>
      <w:marRight w:val="0"/>
      <w:marTop w:val="0"/>
      <w:marBottom w:val="0"/>
      <w:divBdr>
        <w:top w:val="none" w:sz="0" w:space="0" w:color="auto"/>
        <w:left w:val="none" w:sz="0" w:space="0" w:color="auto"/>
        <w:bottom w:val="none" w:sz="0" w:space="0" w:color="auto"/>
        <w:right w:val="none" w:sz="0" w:space="0" w:color="auto"/>
      </w:divBdr>
    </w:div>
    <w:div w:id="1199203755">
      <w:bodyDiv w:val="1"/>
      <w:marLeft w:val="0"/>
      <w:marRight w:val="0"/>
      <w:marTop w:val="0"/>
      <w:marBottom w:val="0"/>
      <w:divBdr>
        <w:top w:val="none" w:sz="0" w:space="0" w:color="auto"/>
        <w:left w:val="none" w:sz="0" w:space="0" w:color="auto"/>
        <w:bottom w:val="none" w:sz="0" w:space="0" w:color="auto"/>
        <w:right w:val="none" w:sz="0" w:space="0" w:color="auto"/>
      </w:divBdr>
    </w:div>
    <w:div w:id="1204632720">
      <w:bodyDiv w:val="1"/>
      <w:marLeft w:val="0"/>
      <w:marRight w:val="0"/>
      <w:marTop w:val="0"/>
      <w:marBottom w:val="0"/>
      <w:divBdr>
        <w:top w:val="none" w:sz="0" w:space="0" w:color="auto"/>
        <w:left w:val="none" w:sz="0" w:space="0" w:color="auto"/>
        <w:bottom w:val="none" w:sz="0" w:space="0" w:color="auto"/>
        <w:right w:val="none" w:sz="0" w:space="0" w:color="auto"/>
      </w:divBdr>
    </w:div>
    <w:div w:id="1205020218">
      <w:bodyDiv w:val="1"/>
      <w:marLeft w:val="0"/>
      <w:marRight w:val="0"/>
      <w:marTop w:val="0"/>
      <w:marBottom w:val="0"/>
      <w:divBdr>
        <w:top w:val="none" w:sz="0" w:space="0" w:color="auto"/>
        <w:left w:val="none" w:sz="0" w:space="0" w:color="auto"/>
        <w:bottom w:val="none" w:sz="0" w:space="0" w:color="auto"/>
        <w:right w:val="none" w:sz="0" w:space="0" w:color="auto"/>
      </w:divBdr>
    </w:div>
    <w:div w:id="1208957432">
      <w:bodyDiv w:val="1"/>
      <w:marLeft w:val="0"/>
      <w:marRight w:val="0"/>
      <w:marTop w:val="0"/>
      <w:marBottom w:val="0"/>
      <w:divBdr>
        <w:top w:val="none" w:sz="0" w:space="0" w:color="auto"/>
        <w:left w:val="none" w:sz="0" w:space="0" w:color="auto"/>
        <w:bottom w:val="none" w:sz="0" w:space="0" w:color="auto"/>
        <w:right w:val="none" w:sz="0" w:space="0" w:color="auto"/>
      </w:divBdr>
    </w:div>
    <w:div w:id="1209681716">
      <w:bodyDiv w:val="1"/>
      <w:marLeft w:val="0"/>
      <w:marRight w:val="0"/>
      <w:marTop w:val="0"/>
      <w:marBottom w:val="0"/>
      <w:divBdr>
        <w:top w:val="none" w:sz="0" w:space="0" w:color="auto"/>
        <w:left w:val="none" w:sz="0" w:space="0" w:color="auto"/>
        <w:bottom w:val="none" w:sz="0" w:space="0" w:color="auto"/>
        <w:right w:val="none" w:sz="0" w:space="0" w:color="auto"/>
      </w:divBdr>
    </w:div>
    <w:div w:id="1221281225">
      <w:bodyDiv w:val="1"/>
      <w:marLeft w:val="0"/>
      <w:marRight w:val="0"/>
      <w:marTop w:val="0"/>
      <w:marBottom w:val="0"/>
      <w:divBdr>
        <w:top w:val="none" w:sz="0" w:space="0" w:color="auto"/>
        <w:left w:val="none" w:sz="0" w:space="0" w:color="auto"/>
        <w:bottom w:val="none" w:sz="0" w:space="0" w:color="auto"/>
        <w:right w:val="none" w:sz="0" w:space="0" w:color="auto"/>
      </w:divBdr>
    </w:div>
    <w:div w:id="1233662277">
      <w:bodyDiv w:val="1"/>
      <w:marLeft w:val="0"/>
      <w:marRight w:val="0"/>
      <w:marTop w:val="0"/>
      <w:marBottom w:val="0"/>
      <w:divBdr>
        <w:top w:val="none" w:sz="0" w:space="0" w:color="auto"/>
        <w:left w:val="none" w:sz="0" w:space="0" w:color="auto"/>
        <w:bottom w:val="none" w:sz="0" w:space="0" w:color="auto"/>
        <w:right w:val="none" w:sz="0" w:space="0" w:color="auto"/>
      </w:divBdr>
    </w:div>
    <w:div w:id="1239752752">
      <w:bodyDiv w:val="1"/>
      <w:marLeft w:val="0"/>
      <w:marRight w:val="0"/>
      <w:marTop w:val="0"/>
      <w:marBottom w:val="0"/>
      <w:divBdr>
        <w:top w:val="none" w:sz="0" w:space="0" w:color="auto"/>
        <w:left w:val="none" w:sz="0" w:space="0" w:color="auto"/>
        <w:bottom w:val="none" w:sz="0" w:space="0" w:color="auto"/>
        <w:right w:val="none" w:sz="0" w:space="0" w:color="auto"/>
      </w:divBdr>
    </w:div>
    <w:div w:id="1242367875">
      <w:bodyDiv w:val="1"/>
      <w:marLeft w:val="0"/>
      <w:marRight w:val="0"/>
      <w:marTop w:val="0"/>
      <w:marBottom w:val="0"/>
      <w:divBdr>
        <w:top w:val="none" w:sz="0" w:space="0" w:color="auto"/>
        <w:left w:val="none" w:sz="0" w:space="0" w:color="auto"/>
        <w:bottom w:val="none" w:sz="0" w:space="0" w:color="auto"/>
        <w:right w:val="none" w:sz="0" w:space="0" w:color="auto"/>
      </w:divBdr>
    </w:div>
    <w:div w:id="1243637400">
      <w:bodyDiv w:val="1"/>
      <w:marLeft w:val="0"/>
      <w:marRight w:val="0"/>
      <w:marTop w:val="0"/>
      <w:marBottom w:val="0"/>
      <w:divBdr>
        <w:top w:val="none" w:sz="0" w:space="0" w:color="auto"/>
        <w:left w:val="none" w:sz="0" w:space="0" w:color="auto"/>
        <w:bottom w:val="none" w:sz="0" w:space="0" w:color="auto"/>
        <w:right w:val="none" w:sz="0" w:space="0" w:color="auto"/>
      </w:divBdr>
    </w:div>
    <w:div w:id="1244023986">
      <w:bodyDiv w:val="1"/>
      <w:marLeft w:val="0"/>
      <w:marRight w:val="0"/>
      <w:marTop w:val="0"/>
      <w:marBottom w:val="0"/>
      <w:divBdr>
        <w:top w:val="none" w:sz="0" w:space="0" w:color="auto"/>
        <w:left w:val="none" w:sz="0" w:space="0" w:color="auto"/>
        <w:bottom w:val="none" w:sz="0" w:space="0" w:color="auto"/>
        <w:right w:val="none" w:sz="0" w:space="0" w:color="auto"/>
      </w:divBdr>
    </w:div>
    <w:div w:id="1255168642">
      <w:bodyDiv w:val="1"/>
      <w:marLeft w:val="0"/>
      <w:marRight w:val="0"/>
      <w:marTop w:val="0"/>
      <w:marBottom w:val="0"/>
      <w:divBdr>
        <w:top w:val="none" w:sz="0" w:space="0" w:color="auto"/>
        <w:left w:val="none" w:sz="0" w:space="0" w:color="auto"/>
        <w:bottom w:val="none" w:sz="0" w:space="0" w:color="auto"/>
        <w:right w:val="none" w:sz="0" w:space="0" w:color="auto"/>
      </w:divBdr>
    </w:div>
    <w:div w:id="1256668601">
      <w:bodyDiv w:val="1"/>
      <w:marLeft w:val="0"/>
      <w:marRight w:val="0"/>
      <w:marTop w:val="0"/>
      <w:marBottom w:val="0"/>
      <w:divBdr>
        <w:top w:val="none" w:sz="0" w:space="0" w:color="auto"/>
        <w:left w:val="none" w:sz="0" w:space="0" w:color="auto"/>
        <w:bottom w:val="none" w:sz="0" w:space="0" w:color="auto"/>
        <w:right w:val="none" w:sz="0" w:space="0" w:color="auto"/>
      </w:divBdr>
    </w:div>
    <w:div w:id="1256937406">
      <w:bodyDiv w:val="1"/>
      <w:marLeft w:val="0"/>
      <w:marRight w:val="0"/>
      <w:marTop w:val="0"/>
      <w:marBottom w:val="0"/>
      <w:divBdr>
        <w:top w:val="none" w:sz="0" w:space="0" w:color="auto"/>
        <w:left w:val="none" w:sz="0" w:space="0" w:color="auto"/>
        <w:bottom w:val="none" w:sz="0" w:space="0" w:color="auto"/>
        <w:right w:val="none" w:sz="0" w:space="0" w:color="auto"/>
      </w:divBdr>
    </w:div>
    <w:div w:id="1259824687">
      <w:bodyDiv w:val="1"/>
      <w:marLeft w:val="0"/>
      <w:marRight w:val="0"/>
      <w:marTop w:val="0"/>
      <w:marBottom w:val="0"/>
      <w:divBdr>
        <w:top w:val="none" w:sz="0" w:space="0" w:color="auto"/>
        <w:left w:val="none" w:sz="0" w:space="0" w:color="auto"/>
        <w:bottom w:val="none" w:sz="0" w:space="0" w:color="auto"/>
        <w:right w:val="none" w:sz="0" w:space="0" w:color="auto"/>
      </w:divBdr>
    </w:div>
    <w:div w:id="1262178247">
      <w:bodyDiv w:val="1"/>
      <w:marLeft w:val="0"/>
      <w:marRight w:val="0"/>
      <w:marTop w:val="0"/>
      <w:marBottom w:val="0"/>
      <w:divBdr>
        <w:top w:val="none" w:sz="0" w:space="0" w:color="auto"/>
        <w:left w:val="none" w:sz="0" w:space="0" w:color="auto"/>
        <w:bottom w:val="none" w:sz="0" w:space="0" w:color="auto"/>
        <w:right w:val="none" w:sz="0" w:space="0" w:color="auto"/>
      </w:divBdr>
    </w:div>
    <w:div w:id="1263611115">
      <w:bodyDiv w:val="1"/>
      <w:marLeft w:val="0"/>
      <w:marRight w:val="0"/>
      <w:marTop w:val="0"/>
      <w:marBottom w:val="0"/>
      <w:divBdr>
        <w:top w:val="none" w:sz="0" w:space="0" w:color="auto"/>
        <w:left w:val="none" w:sz="0" w:space="0" w:color="auto"/>
        <w:bottom w:val="none" w:sz="0" w:space="0" w:color="auto"/>
        <w:right w:val="none" w:sz="0" w:space="0" w:color="auto"/>
      </w:divBdr>
    </w:div>
    <w:div w:id="1264872746">
      <w:bodyDiv w:val="1"/>
      <w:marLeft w:val="0"/>
      <w:marRight w:val="0"/>
      <w:marTop w:val="0"/>
      <w:marBottom w:val="0"/>
      <w:divBdr>
        <w:top w:val="none" w:sz="0" w:space="0" w:color="auto"/>
        <w:left w:val="none" w:sz="0" w:space="0" w:color="auto"/>
        <w:bottom w:val="none" w:sz="0" w:space="0" w:color="auto"/>
        <w:right w:val="none" w:sz="0" w:space="0" w:color="auto"/>
      </w:divBdr>
    </w:div>
    <w:div w:id="1265309873">
      <w:bodyDiv w:val="1"/>
      <w:marLeft w:val="0"/>
      <w:marRight w:val="0"/>
      <w:marTop w:val="0"/>
      <w:marBottom w:val="0"/>
      <w:divBdr>
        <w:top w:val="none" w:sz="0" w:space="0" w:color="auto"/>
        <w:left w:val="none" w:sz="0" w:space="0" w:color="auto"/>
        <w:bottom w:val="none" w:sz="0" w:space="0" w:color="auto"/>
        <w:right w:val="none" w:sz="0" w:space="0" w:color="auto"/>
      </w:divBdr>
    </w:div>
    <w:div w:id="1272862052">
      <w:bodyDiv w:val="1"/>
      <w:marLeft w:val="0"/>
      <w:marRight w:val="0"/>
      <w:marTop w:val="0"/>
      <w:marBottom w:val="0"/>
      <w:divBdr>
        <w:top w:val="none" w:sz="0" w:space="0" w:color="auto"/>
        <w:left w:val="none" w:sz="0" w:space="0" w:color="auto"/>
        <w:bottom w:val="none" w:sz="0" w:space="0" w:color="auto"/>
        <w:right w:val="none" w:sz="0" w:space="0" w:color="auto"/>
      </w:divBdr>
    </w:div>
    <w:div w:id="1273170073">
      <w:bodyDiv w:val="1"/>
      <w:marLeft w:val="0"/>
      <w:marRight w:val="0"/>
      <w:marTop w:val="0"/>
      <w:marBottom w:val="0"/>
      <w:divBdr>
        <w:top w:val="none" w:sz="0" w:space="0" w:color="auto"/>
        <w:left w:val="none" w:sz="0" w:space="0" w:color="auto"/>
        <w:bottom w:val="none" w:sz="0" w:space="0" w:color="auto"/>
        <w:right w:val="none" w:sz="0" w:space="0" w:color="auto"/>
      </w:divBdr>
    </w:div>
    <w:div w:id="1273782191">
      <w:bodyDiv w:val="1"/>
      <w:marLeft w:val="0"/>
      <w:marRight w:val="0"/>
      <w:marTop w:val="0"/>
      <w:marBottom w:val="0"/>
      <w:divBdr>
        <w:top w:val="none" w:sz="0" w:space="0" w:color="auto"/>
        <w:left w:val="none" w:sz="0" w:space="0" w:color="auto"/>
        <w:bottom w:val="none" w:sz="0" w:space="0" w:color="auto"/>
        <w:right w:val="none" w:sz="0" w:space="0" w:color="auto"/>
      </w:divBdr>
    </w:div>
    <w:div w:id="1280180262">
      <w:bodyDiv w:val="1"/>
      <w:marLeft w:val="0"/>
      <w:marRight w:val="0"/>
      <w:marTop w:val="0"/>
      <w:marBottom w:val="0"/>
      <w:divBdr>
        <w:top w:val="none" w:sz="0" w:space="0" w:color="auto"/>
        <w:left w:val="none" w:sz="0" w:space="0" w:color="auto"/>
        <w:bottom w:val="none" w:sz="0" w:space="0" w:color="auto"/>
        <w:right w:val="none" w:sz="0" w:space="0" w:color="auto"/>
      </w:divBdr>
    </w:div>
    <w:div w:id="1282109339">
      <w:bodyDiv w:val="1"/>
      <w:marLeft w:val="0"/>
      <w:marRight w:val="0"/>
      <w:marTop w:val="0"/>
      <w:marBottom w:val="0"/>
      <w:divBdr>
        <w:top w:val="none" w:sz="0" w:space="0" w:color="auto"/>
        <w:left w:val="none" w:sz="0" w:space="0" w:color="auto"/>
        <w:bottom w:val="none" w:sz="0" w:space="0" w:color="auto"/>
        <w:right w:val="none" w:sz="0" w:space="0" w:color="auto"/>
      </w:divBdr>
    </w:div>
    <w:div w:id="1283728306">
      <w:bodyDiv w:val="1"/>
      <w:marLeft w:val="0"/>
      <w:marRight w:val="0"/>
      <w:marTop w:val="0"/>
      <w:marBottom w:val="0"/>
      <w:divBdr>
        <w:top w:val="none" w:sz="0" w:space="0" w:color="auto"/>
        <w:left w:val="none" w:sz="0" w:space="0" w:color="auto"/>
        <w:bottom w:val="none" w:sz="0" w:space="0" w:color="auto"/>
        <w:right w:val="none" w:sz="0" w:space="0" w:color="auto"/>
      </w:divBdr>
    </w:div>
    <w:div w:id="1284310590">
      <w:bodyDiv w:val="1"/>
      <w:marLeft w:val="0"/>
      <w:marRight w:val="0"/>
      <w:marTop w:val="0"/>
      <w:marBottom w:val="0"/>
      <w:divBdr>
        <w:top w:val="none" w:sz="0" w:space="0" w:color="auto"/>
        <w:left w:val="none" w:sz="0" w:space="0" w:color="auto"/>
        <w:bottom w:val="none" w:sz="0" w:space="0" w:color="auto"/>
        <w:right w:val="none" w:sz="0" w:space="0" w:color="auto"/>
      </w:divBdr>
    </w:div>
    <w:div w:id="1289969310">
      <w:bodyDiv w:val="1"/>
      <w:marLeft w:val="0"/>
      <w:marRight w:val="0"/>
      <w:marTop w:val="0"/>
      <w:marBottom w:val="0"/>
      <w:divBdr>
        <w:top w:val="none" w:sz="0" w:space="0" w:color="auto"/>
        <w:left w:val="none" w:sz="0" w:space="0" w:color="auto"/>
        <w:bottom w:val="none" w:sz="0" w:space="0" w:color="auto"/>
        <w:right w:val="none" w:sz="0" w:space="0" w:color="auto"/>
      </w:divBdr>
    </w:div>
    <w:div w:id="1291739699">
      <w:bodyDiv w:val="1"/>
      <w:marLeft w:val="0"/>
      <w:marRight w:val="0"/>
      <w:marTop w:val="0"/>
      <w:marBottom w:val="0"/>
      <w:divBdr>
        <w:top w:val="none" w:sz="0" w:space="0" w:color="auto"/>
        <w:left w:val="none" w:sz="0" w:space="0" w:color="auto"/>
        <w:bottom w:val="none" w:sz="0" w:space="0" w:color="auto"/>
        <w:right w:val="none" w:sz="0" w:space="0" w:color="auto"/>
      </w:divBdr>
    </w:div>
    <w:div w:id="1294484374">
      <w:bodyDiv w:val="1"/>
      <w:marLeft w:val="0"/>
      <w:marRight w:val="0"/>
      <w:marTop w:val="0"/>
      <w:marBottom w:val="0"/>
      <w:divBdr>
        <w:top w:val="none" w:sz="0" w:space="0" w:color="auto"/>
        <w:left w:val="none" w:sz="0" w:space="0" w:color="auto"/>
        <w:bottom w:val="none" w:sz="0" w:space="0" w:color="auto"/>
        <w:right w:val="none" w:sz="0" w:space="0" w:color="auto"/>
      </w:divBdr>
    </w:div>
    <w:div w:id="1294555743">
      <w:bodyDiv w:val="1"/>
      <w:marLeft w:val="0"/>
      <w:marRight w:val="0"/>
      <w:marTop w:val="0"/>
      <w:marBottom w:val="0"/>
      <w:divBdr>
        <w:top w:val="none" w:sz="0" w:space="0" w:color="auto"/>
        <w:left w:val="none" w:sz="0" w:space="0" w:color="auto"/>
        <w:bottom w:val="none" w:sz="0" w:space="0" w:color="auto"/>
        <w:right w:val="none" w:sz="0" w:space="0" w:color="auto"/>
      </w:divBdr>
    </w:div>
    <w:div w:id="1298953874">
      <w:bodyDiv w:val="1"/>
      <w:marLeft w:val="0"/>
      <w:marRight w:val="0"/>
      <w:marTop w:val="0"/>
      <w:marBottom w:val="0"/>
      <w:divBdr>
        <w:top w:val="none" w:sz="0" w:space="0" w:color="auto"/>
        <w:left w:val="none" w:sz="0" w:space="0" w:color="auto"/>
        <w:bottom w:val="none" w:sz="0" w:space="0" w:color="auto"/>
        <w:right w:val="none" w:sz="0" w:space="0" w:color="auto"/>
      </w:divBdr>
    </w:div>
    <w:div w:id="1299607075">
      <w:bodyDiv w:val="1"/>
      <w:marLeft w:val="0"/>
      <w:marRight w:val="0"/>
      <w:marTop w:val="0"/>
      <w:marBottom w:val="0"/>
      <w:divBdr>
        <w:top w:val="none" w:sz="0" w:space="0" w:color="auto"/>
        <w:left w:val="none" w:sz="0" w:space="0" w:color="auto"/>
        <w:bottom w:val="none" w:sz="0" w:space="0" w:color="auto"/>
        <w:right w:val="none" w:sz="0" w:space="0" w:color="auto"/>
      </w:divBdr>
    </w:div>
    <w:div w:id="1300304349">
      <w:bodyDiv w:val="1"/>
      <w:marLeft w:val="0"/>
      <w:marRight w:val="0"/>
      <w:marTop w:val="0"/>
      <w:marBottom w:val="0"/>
      <w:divBdr>
        <w:top w:val="none" w:sz="0" w:space="0" w:color="auto"/>
        <w:left w:val="none" w:sz="0" w:space="0" w:color="auto"/>
        <w:bottom w:val="none" w:sz="0" w:space="0" w:color="auto"/>
        <w:right w:val="none" w:sz="0" w:space="0" w:color="auto"/>
      </w:divBdr>
    </w:div>
    <w:div w:id="1302032721">
      <w:bodyDiv w:val="1"/>
      <w:marLeft w:val="0"/>
      <w:marRight w:val="0"/>
      <w:marTop w:val="0"/>
      <w:marBottom w:val="0"/>
      <w:divBdr>
        <w:top w:val="none" w:sz="0" w:space="0" w:color="auto"/>
        <w:left w:val="none" w:sz="0" w:space="0" w:color="auto"/>
        <w:bottom w:val="none" w:sz="0" w:space="0" w:color="auto"/>
        <w:right w:val="none" w:sz="0" w:space="0" w:color="auto"/>
      </w:divBdr>
    </w:div>
    <w:div w:id="1307931898">
      <w:bodyDiv w:val="1"/>
      <w:marLeft w:val="0"/>
      <w:marRight w:val="0"/>
      <w:marTop w:val="0"/>
      <w:marBottom w:val="0"/>
      <w:divBdr>
        <w:top w:val="none" w:sz="0" w:space="0" w:color="auto"/>
        <w:left w:val="none" w:sz="0" w:space="0" w:color="auto"/>
        <w:bottom w:val="none" w:sz="0" w:space="0" w:color="auto"/>
        <w:right w:val="none" w:sz="0" w:space="0" w:color="auto"/>
      </w:divBdr>
    </w:div>
    <w:div w:id="1311515005">
      <w:bodyDiv w:val="1"/>
      <w:marLeft w:val="0"/>
      <w:marRight w:val="0"/>
      <w:marTop w:val="0"/>
      <w:marBottom w:val="0"/>
      <w:divBdr>
        <w:top w:val="none" w:sz="0" w:space="0" w:color="auto"/>
        <w:left w:val="none" w:sz="0" w:space="0" w:color="auto"/>
        <w:bottom w:val="none" w:sz="0" w:space="0" w:color="auto"/>
        <w:right w:val="none" w:sz="0" w:space="0" w:color="auto"/>
      </w:divBdr>
    </w:div>
    <w:div w:id="1313949724">
      <w:bodyDiv w:val="1"/>
      <w:marLeft w:val="0"/>
      <w:marRight w:val="0"/>
      <w:marTop w:val="0"/>
      <w:marBottom w:val="0"/>
      <w:divBdr>
        <w:top w:val="none" w:sz="0" w:space="0" w:color="auto"/>
        <w:left w:val="none" w:sz="0" w:space="0" w:color="auto"/>
        <w:bottom w:val="none" w:sz="0" w:space="0" w:color="auto"/>
        <w:right w:val="none" w:sz="0" w:space="0" w:color="auto"/>
      </w:divBdr>
    </w:div>
    <w:div w:id="1314291304">
      <w:bodyDiv w:val="1"/>
      <w:marLeft w:val="0"/>
      <w:marRight w:val="0"/>
      <w:marTop w:val="0"/>
      <w:marBottom w:val="0"/>
      <w:divBdr>
        <w:top w:val="none" w:sz="0" w:space="0" w:color="auto"/>
        <w:left w:val="none" w:sz="0" w:space="0" w:color="auto"/>
        <w:bottom w:val="none" w:sz="0" w:space="0" w:color="auto"/>
        <w:right w:val="none" w:sz="0" w:space="0" w:color="auto"/>
      </w:divBdr>
    </w:div>
    <w:div w:id="1316491997">
      <w:bodyDiv w:val="1"/>
      <w:marLeft w:val="0"/>
      <w:marRight w:val="0"/>
      <w:marTop w:val="0"/>
      <w:marBottom w:val="0"/>
      <w:divBdr>
        <w:top w:val="none" w:sz="0" w:space="0" w:color="auto"/>
        <w:left w:val="none" w:sz="0" w:space="0" w:color="auto"/>
        <w:bottom w:val="none" w:sz="0" w:space="0" w:color="auto"/>
        <w:right w:val="none" w:sz="0" w:space="0" w:color="auto"/>
      </w:divBdr>
    </w:div>
    <w:div w:id="1319308501">
      <w:bodyDiv w:val="1"/>
      <w:marLeft w:val="0"/>
      <w:marRight w:val="0"/>
      <w:marTop w:val="0"/>
      <w:marBottom w:val="0"/>
      <w:divBdr>
        <w:top w:val="none" w:sz="0" w:space="0" w:color="auto"/>
        <w:left w:val="none" w:sz="0" w:space="0" w:color="auto"/>
        <w:bottom w:val="none" w:sz="0" w:space="0" w:color="auto"/>
        <w:right w:val="none" w:sz="0" w:space="0" w:color="auto"/>
      </w:divBdr>
    </w:div>
    <w:div w:id="1319458415">
      <w:bodyDiv w:val="1"/>
      <w:marLeft w:val="0"/>
      <w:marRight w:val="0"/>
      <w:marTop w:val="0"/>
      <w:marBottom w:val="0"/>
      <w:divBdr>
        <w:top w:val="none" w:sz="0" w:space="0" w:color="auto"/>
        <w:left w:val="none" w:sz="0" w:space="0" w:color="auto"/>
        <w:bottom w:val="none" w:sz="0" w:space="0" w:color="auto"/>
        <w:right w:val="none" w:sz="0" w:space="0" w:color="auto"/>
      </w:divBdr>
    </w:div>
    <w:div w:id="1319462795">
      <w:bodyDiv w:val="1"/>
      <w:marLeft w:val="0"/>
      <w:marRight w:val="0"/>
      <w:marTop w:val="0"/>
      <w:marBottom w:val="0"/>
      <w:divBdr>
        <w:top w:val="none" w:sz="0" w:space="0" w:color="auto"/>
        <w:left w:val="none" w:sz="0" w:space="0" w:color="auto"/>
        <w:bottom w:val="none" w:sz="0" w:space="0" w:color="auto"/>
        <w:right w:val="none" w:sz="0" w:space="0" w:color="auto"/>
      </w:divBdr>
    </w:div>
    <w:div w:id="1323923502">
      <w:bodyDiv w:val="1"/>
      <w:marLeft w:val="0"/>
      <w:marRight w:val="0"/>
      <w:marTop w:val="0"/>
      <w:marBottom w:val="0"/>
      <w:divBdr>
        <w:top w:val="none" w:sz="0" w:space="0" w:color="auto"/>
        <w:left w:val="none" w:sz="0" w:space="0" w:color="auto"/>
        <w:bottom w:val="none" w:sz="0" w:space="0" w:color="auto"/>
        <w:right w:val="none" w:sz="0" w:space="0" w:color="auto"/>
      </w:divBdr>
    </w:div>
    <w:div w:id="1326786816">
      <w:bodyDiv w:val="1"/>
      <w:marLeft w:val="0"/>
      <w:marRight w:val="0"/>
      <w:marTop w:val="0"/>
      <w:marBottom w:val="0"/>
      <w:divBdr>
        <w:top w:val="none" w:sz="0" w:space="0" w:color="auto"/>
        <w:left w:val="none" w:sz="0" w:space="0" w:color="auto"/>
        <w:bottom w:val="none" w:sz="0" w:space="0" w:color="auto"/>
        <w:right w:val="none" w:sz="0" w:space="0" w:color="auto"/>
      </w:divBdr>
    </w:div>
    <w:div w:id="1330400927">
      <w:bodyDiv w:val="1"/>
      <w:marLeft w:val="0"/>
      <w:marRight w:val="0"/>
      <w:marTop w:val="0"/>
      <w:marBottom w:val="0"/>
      <w:divBdr>
        <w:top w:val="none" w:sz="0" w:space="0" w:color="auto"/>
        <w:left w:val="none" w:sz="0" w:space="0" w:color="auto"/>
        <w:bottom w:val="none" w:sz="0" w:space="0" w:color="auto"/>
        <w:right w:val="none" w:sz="0" w:space="0" w:color="auto"/>
      </w:divBdr>
    </w:div>
    <w:div w:id="1335646356">
      <w:bodyDiv w:val="1"/>
      <w:marLeft w:val="0"/>
      <w:marRight w:val="0"/>
      <w:marTop w:val="0"/>
      <w:marBottom w:val="0"/>
      <w:divBdr>
        <w:top w:val="none" w:sz="0" w:space="0" w:color="auto"/>
        <w:left w:val="none" w:sz="0" w:space="0" w:color="auto"/>
        <w:bottom w:val="none" w:sz="0" w:space="0" w:color="auto"/>
        <w:right w:val="none" w:sz="0" w:space="0" w:color="auto"/>
      </w:divBdr>
    </w:div>
    <w:div w:id="1339382236">
      <w:bodyDiv w:val="1"/>
      <w:marLeft w:val="0"/>
      <w:marRight w:val="0"/>
      <w:marTop w:val="0"/>
      <w:marBottom w:val="0"/>
      <w:divBdr>
        <w:top w:val="none" w:sz="0" w:space="0" w:color="auto"/>
        <w:left w:val="none" w:sz="0" w:space="0" w:color="auto"/>
        <w:bottom w:val="none" w:sz="0" w:space="0" w:color="auto"/>
        <w:right w:val="none" w:sz="0" w:space="0" w:color="auto"/>
      </w:divBdr>
    </w:div>
    <w:div w:id="1339775090">
      <w:bodyDiv w:val="1"/>
      <w:marLeft w:val="0"/>
      <w:marRight w:val="0"/>
      <w:marTop w:val="0"/>
      <w:marBottom w:val="0"/>
      <w:divBdr>
        <w:top w:val="none" w:sz="0" w:space="0" w:color="auto"/>
        <w:left w:val="none" w:sz="0" w:space="0" w:color="auto"/>
        <w:bottom w:val="none" w:sz="0" w:space="0" w:color="auto"/>
        <w:right w:val="none" w:sz="0" w:space="0" w:color="auto"/>
      </w:divBdr>
    </w:div>
    <w:div w:id="1341732874">
      <w:bodyDiv w:val="1"/>
      <w:marLeft w:val="0"/>
      <w:marRight w:val="0"/>
      <w:marTop w:val="0"/>
      <w:marBottom w:val="0"/>
      <w:divBdr>
        <w:top w:val="none" w:sz="0" w:space="0" w:color="auto"/>
        <w:left w:val="none" w:sz="0" w:space="0" w:color="auto"/>
        <w:bottom w:val="none" w:sz="0" w:space="0" w:color="auto"/>
        <w:right w:val="none" w:sz="0" w:space="0" w:color="auto"/>
      </w:divBdr>
    </w:div>
    <w:div w:id="1342317907">
      <w:bodyDiv w:val="1"/>
      <w:marLeft w:val="0"/>
      <w:marRight w:val="0"/>
      <w:marTop w:val="0"/>
      <w:marBottom w:val="0"/>
      <w:divBdr>
        <w:top w:val="none" w:sz="0" w:space="0" w:color="auto"/>
        <w:left w:val="none" w:sz="0" w:space="0" w:color="auto"/>
        <w:bottom w:val="none" w:sz="0" w:space="0" w:color="auto"/>
        <w:right w:val="none" w:sz="0" w:space="0" w:color="auto"/>
      </w:divBdr>
    </w:div>
    <w:div w:id="1346395584">
      <w:bodyDiv w:val="1"/>
      <w:marLeft w:val="0"/>
      <w:marRight w:val="0"/>
      <w:marTop w:val="0"/>
      <w:marBottom w:val="0"/>
      <w:divBdr>
        <w:top w:val="none" w:sz="0" w:space="0" w:color="auto"/>
        <w:left w:val="none" w:sz="0" w:space="0" w:color="auto"/>
        <w:bottom w:val="none" w:sz="0" w:space="0" w:color="auto"/>
        <w:right w:val="none" w:sz="0" w:space="0" w:color="auto"/>
      </w:divBdr>
    </w:div>
    <w:div w:id="1346983330">
      <w:bodyDiv w:val="1"/>
      <w:marLeft w:val="0"/>
      <w:marRight w:val="0"/>
      <w:marTop w:val="0"/>
      <w:marBottom w:val="0"/>
      <w:divBdr>
        <w:top w:val="none" w:sz="0" w:space="0" w:color="auto"/>
        <w:left w:val="none" w:sz="0" w:space="0" w:color="auto"/>
        <w:bottom w:val="none" w:sz="0" w:space="0" w:color="auto"/>
        <w:right w:val="none" w:sz="0" w:space="0" w:color="auto"/>
      </w:divBdr>
    </w:div>
    <w:div w:id="1347631408">
      <w:bodyDiv w:val="1"/>
      <w:marLeft w:val="0"/>
      <w:marRight w:val="0"/>
      <w:marTop w:val="0"/>
      <w:marBottom w:val="0"/>
      <w:divBdr>
        <w:top w:val="none" w:sz="0" w:space="0" w:color="auto"/>
        <w:left w:val="none" w:sz="0" w:space="0" w:color="auto"/>
        <w:bottom w:val="none" w:sz="0" w:space="0" w:color="auto"/>
        <w:right w:val="none" w:sz="0" w:space="0" w:color="auto"/>
      </w:divBdr>
    </w:div>
    <w:div w:id="1348559942">
      <w:bodyDiv w:val="1"/>
      <w:marLeft w:val="0"/>
      <w:marRight w:val="0"/>
      <w:marTop w:val="0"/>
      <w:marBottom w:val="0"/>
      <w:divBdr>
        <w:top w:val="none" w:sz="0" w:space="0" w:color="auto"/>
        <w:left w:val="none" w:sz="0" w:space="0" w:color="auto"/>
        <w:bottom w:val="none" w:sz="0" w:space="0" w:color="auto"/>
        <w:right w:val="none" w:sz="0" w:space="0" w:color="auto"/>
      </w:divBdr>
    </w:div>
    <w:div w:id="1351223584">
      <w:bodyDiv w:val="1"/>
      <w:marLeft w:val="0"/>
      <w:marRight w:val="0"/>
      <w:marTop w:val="0"/>
      <w:marBottom w:val="0"/>
      <w:divBdr>
        <w:top w:val="none" w:sz="0" w:space="0" w:color="auto"/>
        <w:left w:val="none" w:sz="0" w:space="0" w:color="auto"/>
        <w:bottom w:val="none" w:sz="0" w:space="0" w:color="auto"/>
        <w:right w:val="none" w:sz="0" w:space="0" w:color="auto"/>
      </w:divBdr>
    </w:div>
    <w:div w:id="1360351492">
      <w:bodyDiv w:val="1"/>
      <w:marLeft w:val="0"/>
      <w:marRight w:val="0"/>
      <w:marTop w:val="0"/>
      <w:marBottom w:val="0"/>
      <w:divBdr>
        <w:top w:val="none" w:sz="0" w:space="0" w:color="auto"/>
        <w:left w:val="none" w:sz="0" w:space="0" w:color="auto"/>
        <w:bottom w:val="none" w:sz="0" w:space="0" w:color="auto"/>
        <w:right w:val="none" w:sz="0" w:space="0" w:color="auto"/>
      </w:divBdr>
    </w:div>
    <w:div w:id="1360935397">
      <w:bodyDiv w:val="1"/>
      <w:marLeft w:val="0"/>
      <w:marRight w:val="0"/>
      <w:marTop w:val="0"/>
      <w:marBottom w:val="0"/>
      <w:divBdr>
        <w:top w:val="none" w:sz="0" w:space="0" w:color="auto"/>
        <w:left w:val="none" w:sz="0" w:space="0" w:color="auto"/>
        <w:bottom w:val="none" w:sz="0" w:space="0" w:color="auto"/>
        <w:right w:val="none" w:sz="0" w:space="0" w:color="auto"/>
      </w:divBdr>
    </w:div>
    <w:div w:id="1361466954">
      <w:bodyDiv w:val="1"/>
      <w:marLeft w:val="0"/>
      <w:marRight w:val="0"/>
      <w:marTop w:val="0"/>
      <w:marBottom w:val="0"/>
      <w:divBdr>
        <w:top w:val="none" w:sz="0" w:space="0" w:color="auto"/>
        <w:left w:val="none" w:sz="0" w:space="0" w:color="auto"/>
        <w:bottom w:val="none" w:sz="0" w:space="0" w:color="auto"/>
        <w:right w:val="none" w:sz="0" w:space="0" w:color="auto"/>
      </w:divBdr>
    </w:div>
    <w:div w:id="1363940643">
      <w:bodyDiv w:val="1"/>
      <w:marLeft w:val="0"/>
      <w:marRight w:val="0"/>
      <w:marTop w:val="0"/>
      <w:marBottom w:val="0"/>
      <w:divBdr>
        <w:top w:val="none" w:sz="0" w:space="0" w:color="auto"/>
        <w:left w:val="none" w:sz="0" w:space="0" w:color="auto"/>
        <w:bottom w:val="none" w:sz="0" w:space="0" w:color="auto"/>
        <w:right w:val="none" w:sz="0" w:space="0" w:color="auto"/>
      </w:divBdr>
    </w:div>
    <w:div w:id="1367565996">
      <w:bodyDiv w:val="1"/>
      <w:marLeft w:val="0"/>
      <w:marRight w:val="0"/>
      <w:marTop w:val="0"/>
      <w:marBottom w:val="0"/>
      <w:divBdr>
        <w:top w:val="none" w:sz="0" w:space="0" w:color="auto"/>
        <w:left w:val="none" w:sz="0" w:space="0" w:color="auto"/>
        <w:bottom w:val="none" w:sz="0" w:space="0" w:color="auto"/>
        <w:right w:val="none" w:sz="0" w:space="0" w:color="auto"/>
      </w:divBdr>
    </w:div>
    <w:div w:id="1369524007">
      <w:bodyDiv w:val="1"/>
      <w:marLeft w:val="0"/>
      <w:marRight w:val="0"/>
      <w:marTop w:val="0"/>
      <w:marBottom w:val="0"/>
      <w:divBdr>
        <w:top w:val="none" w:sz="0" w:space="0" w:color="auto"/>
        <w:left w:val="none" w:sz="0" w:space="0" w:color="auto"/>
        <w:bottom w:val="none" w:sz="0" w:space="0" w:color="auto"/>
        <w:right w:val="none" w:sz="0" w:space="0" w:color="auto"/>
      </w:divBdr>
    </w:div>
    <w:div w:id="1372923832">
      <w:bodyDiv w:val="1"/>
      <w:marLeft w:val="0"/>
      <w:marRight w:val="0"/>
      <w:marTop w:val="0"/>
      <w:marBottom w:val="0"/>
      <w:divBdr>
        <w:top w:val="none" w:sz="0" w:space="0" w:color="auto"/>
        <w:left w:val="none" w:sz="0" w:space="0" w:color="auto"/>
        <w:bottom w:val="none" w:sz="0" w:space="0" w:color="auto"/>
        <w:right w:val="none" w:sz="0" w:space="0" w:color="auto"/>
      </w:divBdr>
    </w:div>
    <w:div w:id="1373307452">
      <w:bodyDiv w:val="1"/>
      <w:marLeft w:val="0"/>
      <w:marRight w:val="0"/>
      <w:marTop w:val="0"/>
      <w:marBottom w:val="0"/>
      <w:divBdr>
        <w:top w:val="none" w:sz="0" w:space="0" w:color="auto"/>
        <w:left w:val="none" w:sz="0" w:space="0" w:color="auto"/>
        <w:bottom w:val="none" w:sz="0" w:space="0" w:color="auto"/>
        <w:right w:val="none" w:sz="0" w:space="0" w:color="auto"/>
      </w:divBdr>
    </w:div>
    <w:div w:id="1373967213">
      <w:bodyDiv w:val="1"/>
      <w:marLeft w:val="0"/>
      <w:marRight w:val="0"/>
      <w:marTop w:val="0"/>
      <w:marBottom w:val="0"/>
      <w:divBdr>
        <w:top w:val="none" w:sz="0" w:space="0" w:color="auto"/>
        <w:left w:val="none" w:sz="0" w:space="0" w:color="auto"/>
        <w:bottom w:val="none" w:sz="0" w:space="0" w:color="auto"/>
        <w:right w:val="none" w:sz="0" w:space="0" w:color="auto"/>
      </w:divBdr>
    </w:div>
    <w:div w:id="1379360009">
      <w:bodyDiv w:val="1"/>
      <w:marLeft w:val="0"/>
      <w:marRight w:val="0"/>
      <w:marTop w:val="0"/>
      <w:marBottom w:val="0"/>
      <w:divBdr>
        <w:top w:val="none" w:sz="0" w:space="0" w:color="auto"/>
        <w:left w:val="none" w:sz="0" w:space="0" w:color="auto"/>
        <w:bottom w:val="none" w:sz="0" w:space="0" w:color="auto"/>
        <w:right w:val="none" w:sz="0" w:space="0" w:color="auto"/>
      </w:divBdr>
    </w:div>
    <w:div w:id="1384059962">
      <w:bodyDiv w:val="1"/>
      <w:marLeft w:val="0"/>
      <w:marRight w:val="0"/>
      <w:marTop w:val="0"/>
      <w:marBottom w:val="0"/>
      <w:divBdr>
        <w:top w:val="none" w:sz="0" w:space="0" w:color="auto"/>
        <w:left w:val="none" w:sz="0" w:space="0" w:color="auto"/>
        <w:bottom w:val="none" w:sz="0" w:space="0" w:color="auto"/>
        <w:right w:val="none" w:sz="0" w:space="0" w:color="auto"/>
      </w:divBdr>
    </w:div>
    <w:div w:id="1384523705">
      <w:bodyDiv w:val="1"/>
      <w:marLeft w:val="0"/>
      <w:marRight w:val="0"/>
      <w:marTop w:val="0"/>
      <w:marBottom w:val="0"/>
      <w:divBdr>
        <w:top w:val="none" w:sz="0" w:space="0" w:color="auto"/>
        <w:left w:val="none" w:sz="0" w:space="0" w:color="auto"/>
        <w:bottom w:val="none" w:sz="0" w:space="0" w:color="auto"/>
        <w:right w:val="none" w:sz="0" w:space="0" w:color="auto"/>
      </w:divBdr>
    </w:div>
    <w:div w:id="1397707232">
      <w:bodyDiv w:val="1"/>
      <w:marLeft w:val="0"/>
      <w:marRight w:val="0"/>
      <w:marTop w:val="0"/>
      <w:marBottom w:val="0"/>
      <w:divBdr>
        <w:top w:val="none" w:sz="0" w:space="0" w:color="auto"/>
        <w:left w:val="none" w:sz="0" w:space="0" w:color="auto"/>
        <w:bottom w:val="none" w:sz="0" w:space="0" w:color="auto"/>
        <w:right w:val="none" w:sz="0" w:space="0" w:color="auto"/>
      </w:divBdr>
    </w:div>
    <w:div w:id="1399135011">
      <w:bodyDiv w:val="1"/>
      <w:marLeft w:val="0"/>
      <w:marRight w:val="0"/>
      <w:marTop w:val="0"/>
      <w:marBottom w:val="0"/>
      <w:divBdr>
        <w:top w:val="none" w:sz="0" w:space="0" w:color="auto"/>
        <w:left w:val="none" w:sz="0" w:space="0" w:color="auto"/>
        <w:bottom w:val="none" w:sz="0" w:space="0" w:color="auto"/>
        <w:right w:val="none" w:sz="0" w:space="0" w:color="auto"/>
      </w:divBdr>
    </w:div>
    <w:div w:id="1403330105">
      <w:bodyDiv w:val="1"/>
      <w:marLeft w:val="0"/>
      <w:marRight w:val="0"/>
      <w:marTop w:val="0"/>
      <w:marBottom w:val="0"/>
      <w:divBdr>
        <w:top w:val="none" w:sz="0" w:space="0" w:color="auto"/>
        <w:left w:val="none" w:sz="0" w:space="0" w:color="auto"/>
        <w:bottom w:val="none" w:sz="0" w:space="0" w:color="auto"/>
        <w:right w:val="none" w:sz="0" w:space="0" w:color="auto"/>
      </w:divBdr>
    </w:div>
    <w:div w:id="1405105804">
      <w:bodyDiv w:val="1"/>
      <w:marLeft w:val="0"/>
      <w:marRight w:val="0"/>
      <w:marTop w:val="0"/>
      <w:marBottom w:val="0"/>
      <w:divBdr>
        <w:top w:val="none" w:sz="0" w:space="0" w:color="auto"/>
        <w:left w:val="none" w:sz="0" w:space="0" w:color="auto"/>
        <w:bottom w:val="none" w:sz="0" w:space="0" w:color="auto"/>
        <w:right w:val="none" w:sz="0" w:space="0" w:color="auto"/>
      </w:divBdr>
    </w:div>
    <w:div w:id="1409501748">
      <w:bodyDiv w:val="1"/>
      <w:marLeft w:val="0"/>
      <w:marRight w:val="0"/>
      <w:marTop w:val="0"/>
      <w:marBottom w:val="0"/>
      <w:divBdr>
        <w:top w:val="none" w:sz="0" w:space="0" w:color="auto"/>
        <w:left w:val="none" w:sz="0" w:space="0" w:color="auto"/>
        <w:bottom w:val="none" w:sz="0" w:space="0" w:color="auto"/>
        <w:right w:val="none" w:sz="0" w:space="0" w:color="auto"/>
      </w:divBdr>
    </w:div>
    <w:div w:id="1412236490">
      <w:bodyDiv w:val="1"/>
      <w:marLeft w:val="0"/>
      <w:marRight w:val="0"/>
      <w:marTop w:val="0"/>
      <w:marBottom w:val="0"/>
      <w:divBdr>
        <w:top w:val="none" w:sz="0" w:space="0" w:color="auto"/>
        <w:left w:val="none" w:sz="0" w:space="0" w:color="auto"/>
        <w:bottom w:val="none" w:sz="0" w:space="0" w:color="auto"/>
        <w:right w:val="none" w:sz="0" w:space="0" w:color="auto"/>
      </w:divBdr>
    </w:div>
    <w:div w:id="1417478712">
      <w:bodyDiv w:val="1"/>
      <w:marLeft w:val="0"/>
      <w:marRight w:val="0"/>
      <w:marTop w:val="0"/>
      <w:marBottom w:val="0"/>
      <w:divBdr>
        <w:top w:val="none" w:sz="0" w:space="0" w:color="auto"/>
        <w:left w:val="none" w:sz="0" w:space="0" w:color="auto"/>
        <w:bottom w:val="none" w:sz="0" w:space="0" w:color="auto"/>
        <w:right w:val="none" w:sz="0" w:space="0" w:color="auto"/>
      </w:divBdr>
    </w:div>
    <w:div w:id="1421027635">
      <w:bodyDiv w:val="1"/>
      <w:marLeft w:val="0"/>
      <w:marRight w:val="0"/>
      <w:marTop w:val="0"/>
      <w:marBottom w:val="0"/>
      <w:divBdr>
        <w:top w:val="none" w:sz="0" w:space="0" w:color="auto"/>
        <w:left w:val="none" w:sz="0" w:space="0" w:color="auto"/>
        <w:bottom w:val="none" w:sz="0" w:space="0" w:color="auto"/>
        <w:right w:val="none" w:sz="0" w:space="0" w:color="auto"/>
      </w:divBdr>
    </w:div>
    <w:div w:id="1427195268">
      <w:bodyDiv w:val="1"/>
      <w:marLeft w:val="0"/>
      <w:marRight w:val="0"/>
      <w:marTop w:val="0"/>
      <w:marBottom w:val="0"/>
      <w:divBdr>
        <w:top w:val="none" w:sz="0" w:space="0" w:color="auto"/>
        <w:left w:val="none" w:sz="0" w:space="0" w:color="auto"/>
        <w:bottom w:val="none" w:sz="0" w:space="0" w:color="auto"/>
        <w:right w:val="none" w:sz="0" w:space="0" w:color="auto"/>
      </w:divBdr>
    </w:div>
    <w:div w:id="1433238681">
      <w:bodyDiv w:val="1"/>
      <w:marLeft w:val="0"/>
      <w:marRight w:val="0"/>
      <w:marTop w:val="0"/>
      <w:marBottom w:val="0"/>
      <w:divBdr>
        <w:top w:val="none" w:sz="0" w:space="0" w:color="auto"/>
        <w:left w:val="none" w:sz="0" w:space="0" w:color="auto"/>
        <w:bottom w:val="none" w:sz="0" w:space="0" w:color="auto"/>
        <w:right w:val="none" w:sz="0" w:space="0" w:color="auto"/>
      </w:divBdr>
    </w:div>
    <w:div w:id="1438793467">
      <w:bodyDiv w:val="1"/>
      <w:marLeft w:val="0"/>
      <w:marRight w:val="0"/>
      <w:marTop w:val="0"/>
      <w:marBottom w:val="0"/>
      <w:divBdr>
        <w:top w:val="none" w:sz="0" w:space="0" w:color="auto"/>
        <w:left w:val="none" w:sz="0" w:space="0" w:color="auto"/>
        <w:bottom w:val="none" w:sz="0" w:space="0" w:color="auto"/>
        <w:right w:val="none" w:sz="0" w:space="0" w:color="auto"/>
      </w:divBdr>
    </w:div>
    <w:div w:id="1442871185">
      <w:bodyDiv w:val="1"/>
      <w:marLeft w:val="0"/>
      <w:marRight w:val="0"/>
      <w:marTop w:val="0"/>
      <w:marBottom w:val="0"/>
      <w:divBdr>
        <w:top w:val="none" w:sz="0" w:space="0" w:color="auto"/>
        <w:left w:val="none" w:sz="0" w:space="0" w:color="auto"/>
        <w:bottom w:val="none" w:sz="0" w:space="0" w:color="auto"/>
        <w:right w:val="none" w:sz="0" w:space="0" w:color="auto"/>
      </w:divBdr>
    </w:div>
    <w:div w:id="1444499853">
      <w:bodyDiv w:val="1"/>
      <w:marLeft w:val="0"/>
      <w:marRight w:val="0"/>
      <w:marTop w:val="0"/>
      <w:marBottom w:val="0"/>
      <w:divBdr>
        <w:top w:val="none" w:sz="0" w:space="0" w:color="auto"/>
        <w:left w:val="none" w:sz="0" w:space="0" w:color="auto"/>
        <w:bottom w:val="none" w:sz="0" w:space="0" w:color="auto"/>
        <w:right w:val="none" w:sz="0" w:space="0" w:color="auto"/>
      </w:divBdr>
    </w:div>
    <w:div w:id="1447889688">
      <w:bodyDiv w:val="1"/>
      <w:marLeft w:val="0"/>
      <w:marRight w:val="0"/>
      <w:marTop w:val="0"/>
      <w:marBottom w:val="0"/>
      <w:divBdr>
        <w:top w:val="none" w:sz="0" w:space="0" w:color="auto"/>
        <w:left w:val="none" w:sz="0" w:space="0" w:color="auto"/>
        <w:bottom w:val="none" w:sz="0" w:space="0" w:color="auto"/>
        <w:right w:val="none" w:sz="0" w:space="0" w:color="auto"/>
      </w:divBdr>
    </w:div>
    <w:div w:id="1453085656">
      <w:bodyDiv w:val="1"/>
      <w:marLeft w:val="0"/>
      <w:marRight w:val="0"/>
      <w:marTop w:val="0"/>
      <w:marBottom w:val="0"/>
      <w:divBdr>
        <w:top w:val="none" w:sz="0" w:space="0" w:color="auto"/>
        <w:left w:val="none" w:sz="0" w:space="0" w:color="auto"/>
        <w:bottom w:val="none" w:sz="0" w:space="0" w:color="auto"/>
        <w:right w:val="none" w:sz="0" w:space="0" w:color="auto"/>
      </w:divBdr>
    </w:div>
    <w:div w:id="1455294322">
      <w:bodyDiv w:val="1"/>
      <w:marLeft w:val="0"/>
      <w:marRight w:val="0"/>
      <w:marTop w:val="0"/>
      <w:marBottom w:val="0"/>
      <w:divBdr>
        <w:top w:val="none" w:sz="0" w:space="0" w:color="auto"/>
        <w:left w:val="none" w:sz="0" w:space="0" w:color="auto"/>
        <w:bottom w:val="none" w:sz="0" w:space="0" w:color="auto"/>
        <w:right w:val="none" w:sz="0" w:space="0" w:color="auto"/>
      </w:divBdr>
    </w:div>
    <w:div w:id="1456018430">
      <w:bodyDiv w:val="1"/>
      <w:marLeft w:val="0"/>
      <w:marRight w:val="0"/>
      <w:marTop w:val="0"/>
      <w:marBottom w:val="0"/>
      <w:divBdr>
        <w:top w:val="none" w:sz="0" w:space="0" w:color="auto"/>
        <w:left w:val="none" w:sz="0" w:space="0" w:color="auto"/>
        <w:bottom w:val="none" w:sz="0" w:space="0" w:color="auto"/>
        <w:right w:val="none" w:sz="0" w:space="0" w:color="auto"/>
      </w:divBdr>
    </w:div>
    <w:div w:id="1457604264">
      <w:bodyDiv w:val="1"/>
      <w:marLeft w:val="0"/>
      <w:marRight w:val="0"/>
      <w:marTop w:val="0"/>
      <w:marBottom w:val="0"/>
      <w:divBdr>
        <w:top w:val="none" w:sz="0" w:space="0" w:color="auto"/>
        <w:left w:val="none" w:sz="0" w:space="0" w:color="auto"/>
        <w:bottom w:val="none" w:sz="0" w:space="0" w:color="auto"/>
        <w:right w:val="none" w:sz="0" w:space="0" w:color="auto"/>
      </w:divBdr>
    </w:div>
    <w:div w:id="1464732918">
      <w:bodyDiv w:val="1"/>
      <w:marLeft w:val="0"/>
      <w:marRight w:val="0"/>
      <w:marTop w:val="0"/>
      <w:marBottom w:val="0"/>
      <w:divBdr>
        <w:top w:val="none" w:sz="0" w:space="0" w:color="auto"/>
        <w:left w:val="none" w:sz="0" w:space="0" w:color="auto"/>
        <w:bottom w:val="none" w:sz="0" w:space="0" w:color="auto"/>
        <w:right w:val="none" w:sz="0" w:space="0" w:color="auto"/>
      </w:divBdr>
    </w:div>
    <w:div w:id="1465733173">
      <w:bodyDiv w:val="1"/>
      <w:marLeft w:val="0"/>
      <w:marRight w:val="0"/>
      <w:marTop w:val="0"/>
      <w:marBottom w:val="0"/>
      <w:divBdr>
        <w:top w:val="none" w:sz="0" w:space="0" w:color="auto"/>
        <w:left w:val="none" w:sz="0" w:space="0" w:color="auto"/>
        <w:bottom w:val="none" w:sz="0" w:space="0" w:color="auto"/>
        <w:right w:val="none" w:sz="0" w:space="0" w:color="auto"/>
      </w:divBdr>
    </w:div>
    <w:div w:id="1467892432">
      <w:bodyDiv w:val="1"/>
      <w:marLeft w:val="0"/>
      <w:marRight w:val="0"/>
      <w:marTop w:val="0"/>
      <w:marBottom w:val="0"/>
      <w:divBdr>
        <w:top w:val="none" w:sz="0" w:space="0" w:color="auto"/>
        <w:left w:val="none" w:sz="0" w:space="0" w:color="auto"/>
        <w:bottom w:val="none" w:sz="0" w:space="0" w:color="auto"/>
        <w:right w:val="none" w:sz="0" w:space="0" w:color="auto"/>
      </w:divBdr>
    </w:div>
    <w:div w:id="1470972511">
      <w:bodyDiv w:val="1"/>
      <w:marLeft w:val="0"/>
      <w:marRight w:val="0"/>
      <w:marTop w:val="0"/>
      <w:marBottom w:val="0"/>
      <w:divBdr>
        <w:top w:val="none" w:sz="0" w:space="0" w:color="auto"/>
        <w:left w:val="none" w:sz="0" w:space="0" w:color="auto"/>
        <w:bottom w:val="none" w:sz="0" w:space="0" w:color="auto"/>
        <w:right w:val="none" w:sz="0" w:space="0" w:color="auto"/>
      </w:divBdr>
    </w:div>
    <w:div w:id="1471903885">
      <w:bodyDiv w:val="1"/>
      <w:marLeft w:val="0"/>
      <w:marRight w:val="0"/>
      <w:marTop w:val="0"/>
      <w:marBottom w:val="0"/>
      <w:divBdr>
        <w:top w:val="none" w:sz="0" w:space="0" w:color="auto"/>
        <w:left w:val="none" w:sz="0" w:space="0" w:color="auto"/>
        <w:bottom w:val="none" w:sz="0" w:space="0" w:color="auto"/>
        <w:right w:val="none" w:sz="0" w:space="0" w:color="auto"/>
      </w:divBdr>
    </w:div>
    <w:div w:id="1472482274">
      <w:bodyDiv w:val="1"/>
      <w:marLeft w:val="0"/>
      <w:marRight w:val="0"/>
      <w:marTop w:val="0"/>
      <w:marBottom w:val="0"/>
      <w:divBdr>
        <w:top w:val="none" w:sz="0" w:space="0" w:color="auto"/>
        <w:left w:val="none" w:sz="0" w:space="0" w:color="auto"/>
        <w:bottom w:val="none" w:sz="0" w:space="0" w:color="auto"/>
        <w:right w:val="none" w:sz="0" w:space="0" w:color="auto"/>
      </w:divBdr>
    </w:div>
    <w:div w:id="1472945561">
      <w:bodyDiv w:val="1"/>
      <w:marLeft w:val="0"/>
      <w:marRight w:val="0"/>
      <w:marTop w:val="0"/>
      <w:marBottom w:val="0"/>
      <w:divBdr>
        <w:top w:val="none" w:sz="0" w:space="0" w:color="auto"/>
        <w:left w:val="none" w:sz="0" w:space="0" w:color="auto"/>
        <w:bottom w:val="none" w:sz="0" w:space="0" w:color="auto"/>
        <w:right w:val="none" w:sz="0" w:space="0" w:color="auto"/>
      </w:divBdr>
    </w:div>
    <w:div w:id="1477868717">
      <w:bodyDiv w:val="1"/>
      <w:marLeft w:val="0"/>
      <w:marRight w:val="0"/>
      <w:marTop w:val="0"/>
      <w:marBottom w:val="0"/>
      <w:divBdr>
        <w:top w:val="none" w:sz="0" w:space="0" w:color="auto"/>
        <w:left w:val="none" w:sz="0" w:space="0" w:color="auto"/>
        <w:bottom w:val="none" w:sz="0" w:space="0" w:color="auto"/>
        <w:right w:val="none" w:sz="0" w:space="0" w:color="auto"/>
      </w:divBdr>
    </w:div>
    <w:div w:id="1477912129">
      <w:bodyDiv w:val="1"/>
      <w:marLeft w:val="0"/>
      <w:marRight w:val="0"/>
      <w:marTop w:val="0"/>
      <w:marBottom w:val="0"/>
      <w:divBdr>
        <w:top w:val="none" w:sz="0" w:space="0" w:color="auto"/>
        <w:left w:val="none" w:sz="0" w:space="0" w:color="auto"/>
        <w:bottom w:val="none" w:sz="0" w:space="0" w:color="auto"/>
        <w:right w:val="none" w:sz="0" w:space="0" w:color="auto"/>
      </w:divBdr>
    </w:div>
    <w:div w:id="1479685412">
      <w:bodyDiv w:val="1"/>
      <w:marLeft w:val="0"/>
      <w:marRight w:val="0"/>
      <w:marTop w:val="0"/>
      <w:marBottom w:val="0"/>
      <w:divBdr>
        <w:top w:val="none" w:sz="0" w:space="0" w:color="auto"/>
        <w:left w:val="none" w:sz="0" w:space="0" w:color="auto"/>
        <w:bottom w:val="none" w:sz="0" w:space="0" w:color="auto"/>
        <w:right w:val="none" w:sz="0" w:space="0" w:color="auto"/>
      </w:divBdr>
    </w:div>
    <w:div w:id="1484079211">
      <w:bodyDiv w:val="1"/>
      <w:marLeft w:val="0"/>
      <w:marRight w:val="0"/>
      <w:marTop w:val="0"/>
      <w:marBottom w:val="0"/>
      <w:divBdr>
        <w:top w:val="none" w:sz="0" w:space="0" w:color="auto"/>
        <w:left w:val="none" w:sz="0" w:space="0" w:color="auto"/>
        <w:bottom w:val="none" w:sz="0" w:space="0" w:color="auto"/>
        <w:right w:val="none" w:sz="0" w:space="0" w:color="auto"/>
      </w:divBdr>
    </w:div>
    <w:div w:id="1487238382">
      <w:bodyDiv w:val="1"/>
      <w:marLeft w:val="0"/>
      <w:marRight w:val="0"/>
      <w:marTop w:val="0"/>
      <w:marBottom w:val="0"/>
      <w:divBdr>
        <w:top w:val="none" w:sz="0" w:space="0" w:color="auto"/>
        <w:left w:val="none" w:sz="0" w:space="0" w:color="auto"/>
        <w:bottom w:val="none" w:sz="0" w:space="0" w:color="auto"/>
        <w:right w:val="none" w:sz="0" w:space="0" w:color="auto"/>
      </w:divBdr>
    </w:div>
    <w:div w:id="1491484853">
      <w:bodyDiv w:val="1"/>
      <w:marLeft w:val="0"/>
      <w:marRight w:val="0"/>
      <w:marTop w:val="0"/>
      <w:marBottom w:val="0"/>
      <w:divBdr>
        <w:top w:val="none" w:sz="0" w:space="0" w:color="auto"/>
        <w:left w:val="none" w:sz="0" w:space="0" w:color="auto"/>
        <w:bottom w:val="none" w:sz="0" w:space="0" w:color="auto"/>
        <w:right w:val="none" w:sz="0" w:space="0" w:color="auto"/>
      </w:divBdr>
    </w:div>
    <w:div w:id="1493251696">
      <w:bodyDiv w:val="1"/>
      <w:marLeft w:val="0"/>
      <w:marRight w:val="0"/>
      <w:marTop w:val="0"/>
      <w:marBottom w:val="0"/>
      <w:divBdr>
        <w:top w:val="none" w:sz="0" w:space="0" w:color="auto"/>
        <w:left w:val="none" w:sz="0" w:space="0" w:color="auto"/>
        <w:bottom w:val="none" w:sz="0" w:space="0" w:color="auto"/>
        <w:right w:val="none" w:sz="0" w:space="0" w:color="auto"/>
      </w:divBdr>
    </w:div>
    <w:div w:id="1495802420">
      <w:bodyDiv w:val="1"/>
      <w:marLeft w:val="0"/>
      <w:marRight w:val="0"/>
      <w:marTop w:val="0"/>
      <w:marBottom w:val="0"/>
      <w:divBdr>
        <w:top w:val="none" w:sz="0" w:space="0" w:color="auto"/>
        <w:left w:val="none" w:sz="0" w:space="0" w:color="auto"/>
        <w:bottom w:val="none" w:sz="0" w:space="0" w:color="auto"/>
        <w:right w:val="none" w:sz="0" w:space="0" w:color="auto"/>
      </w:divBdr>
    </w:div>
    <w:div w:id="1496455908">
      <w:bodyDiv w:val="1"/>
      <w:marLeft w:val="0"/>
      <w:marRight w:val="0"/>
      <w:marTop w:val="0"/>
      <w:marBottom w:val="0"/>
      <w:divBdr>
        <w:top w:val="none" w:sz="0" w:space="0" w:color="auto"/>
        <w:left w:val="none" w:sz="0" w:space="0" w:color="auto"/>
        <w:bottom w:val="none" w:sz="0" w:space="0" w:color="auto"/>
        <w:right w:val="none" w:sz="0" w:space="0" w:color="auto"/>
      </w:divBdr>
    </w:div>
    <w:div w:id="1496721696">
      <w:bodyDiv w:val="1"/>
      <w:marLeft w:val="0"/>
      <w:marRight w:val="0"/>
      <w:marTop w:val="0"/>
      <w:marBottom w:val="0"/>
      <w:divBdr>
        <w:top w:val="none" w:sz="0" w:space="0" w:color="auto"/>
        <w:left w:val="none" w:sz="0" w:space="0" w:color="auto"/>
        <w:bottom w:val="none" w:sz="0" w:space="0" w:color="auto"/>
        <w:right w:val="none" w:sz="0" w:space="0" w:color="auto"/>
      </w:divBdr>
    </w:div>
    <w:div w:id="1500387272">
      <w:bodyDiv w:val="1"/>
      <w:marLeft w:val="0"/>
      <w:marRight w:val="0"/>
      <w:marTop w:val="0"/>
      <w:marBottom w:val="0"/>
      <w:divBdr>
        <w:top w:val="none" w:sz="0" w:space="0" w:color="auto"/>
        <w:left w:val="none" w:sz="0" w:space="0" w:color="auto"/>
        <w:bottom w:val="none" w:sz="0" w:space="0" w:color="auto"/>
        <w:right w:val="none" w:sz="0" w:space="0" w:color="auto"/>
      </w:divBdr>
    </w:div>
    <w:div w:id="1514303704">
      <w:bodyDiv w:val="1"/>
      <w:marLeft w:val="0"/>
      <w:marRight w:val="0"/>
      <w:marTop w:val="0"/>
      <w:marBottom w:val="0"/>
      <w:divBdr>
        <w:top w:val="none" w:sz="0" w:space="0" w:color="auto"/>
        <w:left w:val="none" w:sz="0" w:space="0" w:color="auto"/>
        <w:bottom w:val="none" w:sz="0" w:space="0" w:color="auto"/>
        <w:right w:val="none" w:sz="0" w:space="0" w:color="auto"/>
      </w:divBdr>
    </w:div>
    <w:div w:id="1524006733">
      <w:bodyDiv w:val="1"/>
      <w:marLeft w:val="0"/>
      <w:marRight w:val="0"/>
      <w:marTop w:val="0"/>
      <w:marBottom w:val="0"/>
      <w:divBdr>
        <w:top w:val="none" w:sz="0" w:space="0" w:color="auto"/>
        <w:left w:val="none" w:sz="0" w:space="0" w:color="auto"/>
        <w:bottom w:val="none" w:sz="0" w:space="0" w:color="auto"/>
        <w:right w:val="none" w:sz="0" w:space="0" w:color="auto"/>
      </w:divBdr>
    </w:div>
    <w:div w:id="1531988790">
      <w:bodyDiv w:val="1"/>
      <w:marLeft w:val="0"/>
      <w:marRight w:val="0"/>
      <w:marTop w:val="0"/>
      <w:marBottom w:val="0"/>
      <w:divBdr>
        <w:top w:val="none" w:sz="0" w:space="0" w:color="auto"/>
        <w:left w:val="none" w:sz="0" w:space="0" w:color="auto"/>
        <w:bottom w:val="none" w:sz="0" w:space="0" w:color="auto"/>
        <w:right w:val="none" w:sz="0" w:space="0" w:color="auto"/>
      </w:divBdr>
    </w:div>
    <w:div w:id="1536575802">
      <w:bodyDiv w:val="1"/>
      <w:marLeft w:val="0"/>
      <w:marRight w:val="0"/>
      <w:marTop w:val="0"/>
      <w:marBottom w:val="0"/>
      <w:divBdr>
        <w:top w:val="none" w:sz="0" w:space="0" w:color="auto"/>
        <w:left w:val="none" w:sz="0" w:space="0" w:color="auto"/>
        <w:bottom w:val="none" w:sz="0" w:space="0" w:color="auto"/>
        <w:right w:val="none" w:sz="0" w:space="0" w:color="auto"/>
      </w:divBdr>
    </w:div>
    <w:div w:id="1542092143">
      <w:bodyDiv w:val="1"/>
      <w:marLeft w:val="0"/>
      <w:marRight w:val="0"/>
      <w:marTop w:val="0"/>
      <w:marBottom w:val="0"/>
      <w:divBdr>
        <w:top w:val="none" w:sz="0" w:space="0" w:color="auto"/>
        <w:left w:val="none" w:sz="0" w:space="0" w:color="auto"/>
        <w:bottom w:val="none" w:sz="0" w:space="0" w:color="auto"/>
        <w:right w:val="none" w:sz="0" w:space="0" w:color="auto"/>
      </w:divBdr>
    </w:div>
    <w:div w:id="1543708485">
      <w:bodyDiv w:val="1"/>
      <w:marLeft w:val="0"/>
      <w:marRight w:val="0"/>
      <w:marTop w:val="0"/>
      <w:marBottom w:val="0"/>
      <w:divBdr>
        <w:top w:val="none" w:sz="0" w:space="0" w:color="auto"/>
        <w:left w:val="none" w:sz="0" w:space="0" w:color="auto"/>
        <w:bottom w:val="none" w:sz="0" w:space="0" w:color="auto"/>
        <w:right w:val="none" w:sz="0" w:space="0" w:color="auto"/>
      </w:divBdr>
    </w:div>
    <w:div w:id="1545143375">
      <w:bodyDiv w:val="1"/>
      <w:marLeft w:val="0"/>
      <w:marRight w:val="0"/>
      <w:marTop w:val="0"/>
      <w:marBottom w:val="0"/>
      <w:divBdr>
        <w:top w:val="none" w:sz="0" w:space="0" w:color="auto"/>
        <w:left w:val="none" w:sz="0" w:space="0" w:color="auto"/>
        <w:bottom w:val="none" w:sz="0" w:space="0" w:color="auto"/>
        <w:right w:val="none" w:sz="0" w:space="0" w:color="auto"/>
      </w:divBdr>
    </w:div>
    <w:div w:id="1554611271">
      <w:bodyDiv w:val="1"/>
      <w:marLeft w:val="0"/>
      <w:marRight w:val="0"/>
      <w:marTop w:val="0"/>
      <w:marBottom w:val="0"/>
      <w:divBdr>
        <w:top w:val="none" w:sz="0" w:space="0" w:color="auto"/>
        <w:left w:val="none" w:sz="0" w:space="0" w:color="auto"/>
        <w:bottom w:val="none" w:sz="0" w:space="0" w:color="auto"/>
        <w:right w:val="none" w:sz="0" w:space="0" w:color="auto"/>
      </w:divBdr>
    </w:div>
    <w:div w:id="1555048650">
      <w:bodyDiv w:val="1"/>
      <w:marLeft w:val="0"/>
      <w:marRight w:val="0"/>
      <w:marTop w:val="0"/>
      <w:marBottom w:val="0"/>
      <w:divBdr>
        <w:top w:val="none" w:sz="0" w:space="0" w:color="auto"/>
        <w:left w:val="none" w:sz="0" w:space="0" w:color="auto"/>
        <w:bottom w:val="none" w:sz="0" w:space="0" w:color="auto"/>
        <w:right w:val="none" w:sz="0" w:space="0" w:color="auto"/>
      </w:divBdr>
    </w:div>
    <w:div w:id="1561869936">
      <w:bodyDiv w:val="1"/>
      <w:marLeft w:val="0"/>
      <w:marRight w:val="0"/>
      <w:marTop w:val="0"/>
      <w:marBottom w:val="0"/>
      <w:divBdr>
        <w:top w:val="none" w:sz="0" w:space="0" w:color="auto"/>
        <w:left w:val="none" w:sz="0" w:space="0" w:color="auto"/>
        <w:bottom w:val="none" w:sz="0" w:space="0" w:color="auto"/>
        <w:right w:val="none" w:sz="0" w:space="0" w:color="auto"/>
      </w:divBdr>
    </w:div>
    <w:div w:id="1564024844">
      <w:bodyDiv w:val="1"/>
      <w:marLeft w:val="0"/>
      <w:marRight w:val="0"/>
      <w:marTop w:val="0"/>
      <w:marBottom w:val="0"/>
      <w:divBdr>
        <w:top w:val="none" w:sz="0" w:space="0" w:color="auto"/>
        <w:left w:val="none" w:sz="0" w:space="0" w:color="auto"/>
        <w:bottom w:val="none" w:sz="0" w:space="0" w:color="auto"/>
        <w:right w:val="none" w:sz="0" w:space="0" w:color="auto"/>
      </w:divBdr>
    </w:div>
    <w:div w:id="1569025998">
      <w:bodyDiv w:val="1"/>
      <w:marLeft w:val="0"/>
      <w:marRight w:val="0"/>
      <w:marTop w:val="0"/>
      <w:marBottom w:val="0"/>
      <w:divBdr>
        <w:top w:val="none" w:sz="0" w:space="0" w:color="auto"/>
        <w:left w:val="none" w:sz="0" w:space="0" w:color="auto"/>
        <w:bottom w:val="none" w:sz="0" w:space="0" w:color="auto"/>
        <w:right w:val="none" w:sz="0" w:space="0" w:color="auto"/>
      </w:divBdr>
    </w:div>
    <w:div w:id="1571304252">
      <w:bodyDiv w:val="1"/>
      <w:marLeft w:val="0"/>
      <w:marRight w:val="0"/>
      <w:marTop w:val="0"/>
      <w:marBottom w:val="0"/>
      <w:divBdr>
        <w:top w:val="none" w:sz="0" w:space="0" w:color="auto"/>
        <w:left w:val="none" w:sz="0" w:space="0" w:color="auto"/>
        <w:bottom w:val="none" w:sz="0" w:space="0" w:color="auto"/>
        <w:right w:val="none" w:sz="0" w:space="0" w:color="auto"/>
      </w:divBdr>
    </w:div>
    <w:div w:id="1589192781">
      <w:bodyDiv w:val="1"/>
      <w:marLeft w:val="0"/>
      <w:marRight w:val="0"/>
      <w:marTop w:val="0"/>
      <w:marBottom w:val="0"/>
      <w:divBdr>
        <w:top w:val="none" w:sz="0" w:space="0" w:color="auto"/>
        <w:left w:val="none" w:sz="0" w:space="0" w:color="auto"/>
        <w:bottom w:val="none" w:sz="0" w:space="0" w:color="auto"/>
        <w:right w:val="none" w:sz="0" w:space="0" w:color="auto"/>
      </w:divBdr>
    </w:div>
    <w:div w:id="1591237459">
      <w:bodyDiv w:val="1"/>
      <w:marLeft w:val="0"/>
      <w:marRight w:val="0"/>
      <w:marTop w:val="0"/>
      <w:marBottom w:val="0"/>
      <w:divBdr>
        <w:top w:val="none" w:sz="0" w:space="0" w:color="auto"/>
        <w:left w:val="none" w:sz="0" w:space="0" w:color="auto"/>
        <w:bottom w:val="none" w:sz="0" w:space="0" w:color="auto"/>
        <w:right w:val="none" w:sz="0" w:space="0" w:color="auto"/>
      </w:divBdr>
    </w:div>
    <w:div w:id="1591351087">
      <w:bodyDiv w:val="1"/>
      <w:marLeft w:val="0"/>
      <w:marRight w:val="0"/>
      <w:marTop w:val="0"/>
      <w:marBottom w:val="0"/>
      <w:divBdr>
        <w:top w:val="none" w:sz="0" w:space="0" w:color="auto"/>
        <w:left w:val="none" w:sz="0" w:space="0" w:color="auto"/>
        <w:bottom w:val="none" w:sz="0" w:space="0" w:color="auto"/>
        <w:right w:val="none" w:sz="0" w:space="0" w:color="auto"/>
      </w:divBdr>
    </w:div>
    <w:div w:id="1598977555">
      <w:bodyDiv w:val="1"/>
      <w:marLeft w:val="0"/>
      <w:marRight w:val="0"/>
      <w:marTop w:val="0"/>
      <w:marBottom w:val="0"/>
      <w:divBdr>
        <w:top w:val="none" w:sz="0" w:space="0" w:color="auto"/>
        <w:left w:val="none" w:sz="0" w:space="0" w:color="auto"/>
        <w:bottom w:val="none" w:sz="0" w:space="0" w:color="auto"/>
        <w:right w:val="none" w:sz="0" w:space="0" w:color="auto"/>
      </w:divBdr>
    </w:div>
    <w:div w:id="1610433682">
      <w:bodyDiv w:val="1"/>
      <w:marLeft w:val="0"/>
      <w:marRight w:val="0"/>
      <w:marTop w:val="0"/>
      <w:marBottom w:val="0"/>
      <w:divBdr>
        <w:top w:val="none" w:sz="0" w:space="0" w:color="auto"/>
        <w:left w:val="none" w:sz="0" w:space="0" w:color="auto"/>
        <w:bottom w:val="none" w:sz="0" w:space="0" w:color="auto"/>
        <w:right w:val="none" w:sz="0" w:space="0" w:color="auto"/>
      </w:divBdr>
    </w:div>
    <w:div w:id="1618247604">
      <w:bodyDiv w:val="1"/>
      <w:marLeft w:val="0"/>
      <w:marRight w:val="0"/>
      <w:marTop w:val="0"/>
      <w:marBottom w:val="0"/>
      <w:divBdr>
        <w:top w:val="none" w:sz="0" w:space="0" w:color="auto"/>
        <w:left w:val="none" w:sz="0" w:space="0" w:color="auto"/>
        <w:bottom w:val="none" w:sz="0" w:space="0" w:color="auto"/>
        <w:right w:val="none" w:sz="0" w:space="0" w:color="auto"/>
      </w:divBdr>
    </w:div>
    <w:div w:id="1629624833">
      <w:bodyDiv w:val="1"/>
      <w:marLeft w:val="0"/>
      <w:marRight w:val="0"/>
      <w:marTop w:val="0"/>
      <w:marBottom w:val="0"/>
      <w:divBdr>
        <w:top w:val="none" w:sz="0" w:space="0" w:color="auto"/>
        <w:left w:val="none" w:sz="0" w:space="0" w:color="auto"/>
        <w:bottom w:val="none" w:sz="0" w:space="0" w:color="auto"/>
        <w:right w:val="none" w:sz="0" w:space="0" w:color="auto"/>
      </w:divBdr>
    </w:div>
    <w:div w:id="1636906938">
      <w:bodyDiv w:val="1"/>
      <w:marLeft w:val="0"/>
      <w:marRight w:val="0"/>
      <w:marTop w:val="0"/>
      <w:marBottom w:val="0"/>
      <w:divBdr>
        <w:top w:val="none" w:sz="0" w:space="0" w:color="auto"/>
        <w:left w:val="none" w:sz="0" w:space="0" w:color="auto"/>
        <w:bottom w:val="none" w:sz="0" w:space="0" w:color="auto"/>
        <w:right w:val="none" w:sz="0" w:space="0" w:color="auto"/>
      </w:divBdr>
    </w:div>
    <w:div w:id="1644772246">
      <w:bodyDiv w:val="1"/>
      <w:marLeft w:val="0"/>
      <w:marRight w:val="0"/>
      <w:marTop w:val="0"/>
      <w:marBottom w:val="0"/>
      <w:divBdr>
        <w:top w:val="none" w:sz="0" w:space="0" w:color="auto"/>
        <w:left w:val="none" w:sz="0" w:space="0" w:color="auto"/>
        <w:bottom w:val="none" w:sz="0" w:space="0" w:color="auto"/>
        <w:right w:val="none" w:sz="0" w:space="0" w:color="auto"/>
      </w:divBdr>
    </w:div>
    <w:div w:id="1645306918">
      <w:bodyDiv w:val="1"/>
      <w:marLeft w:val="0"/>
      <w:marRight w:val="0"/>
      <w:marTop w:val="0"/>
      <w:marBottom w:val="0"/>
      <w:divBdr>
        <w:top w:val="none" w:sz="0" w:space="0" w:color="auto"/>
        <w:left w:val="none" w:sz="0" w:space="0" w:color="auto"/>
        <w:bottom w:val="none" w:sz="0" w:space="0" w:color="auto"/>
        <w:right w:val="none" w:sz="0" w:space="0" w:color="auto"/>
      </w:divBdr>
    </w:div>
    <w:div w:id="1648971105">
      <w:bodyDiv w:val="1"/>
      <w:marLeft w:val="0"/>
      <w:marRight w:val="0"/>
      <w:marTop w:val="0"/>
      <w:marBottom w:val="0"/>
      <w:divBdr>
        <w:top w:val="none" w:sz="0" w:space="0" w:color="auto"/>
        <w:left w:val="none" w:sz="0" w:space="0" w:color="auto"/>
        <w:bottom w:val="none" w:sz="0" w:space="0" w:color="auto"/>
        <w:right w:val="none" w:sz="0" w:space="0" w:color="auto"/>
      </w:divBdr>
    </w:div>
    <w:div w:id="1653170289">
      <w:bodyDiv w:val="1"/>
      <w:marLeft w:val="0"/>
      <w:marRight w:val="0"/>
      <w:marTop w:val="0"/>
      <w:marBottom w:val="0"/>
      <w:divBdr>
        <w:top w:val="none" w:sz="0" w:space="0" w:color="auto"/>
        <w:left w:val="none" w:sz="0" w:space="0" w:color="auto"/>
        <w:bottom w:val="none" w:sz="0" w:space="0" w:color="auto"/>
        <w:right w:val="none" w:sz="0" w:space="0" w:color="auto"/>
      </w:divBdr>
    </w:div>
    <w:div w:id="1653408025">
      <w:bodyDiv w:val="1"/>
      <w:marLeft w:val="0"/>
      <w:marRight w:val="0"/>
      <w:marTop w:val="0"/>
      <w:marBottom w:val="0"/>
      <w:divBdr>
        <w:top w:val="none" w:sz="0" w:space="0" w:color="auto"/>
        <w:left w:val="none" w:sz="0" w:space="0" w:color="auto"/>
        <w:bottom w:val="none" w:sz="0" w:space="0" w:color="auto"/>
        <w:right w:val="none" w:sz="0" w:space="0" w:color="auto"/>
      </w:divBdr>
    </w:div>
    <w:div w:id="1655374016">
      <w:bodyDiv w:val="1"/>
      <w:marLeft w:val="0"/>
      <w:marRight w:val="0"/>
      <w:marTop w:val="0"/>
      <w:marBottom w:val="0"/>
      <w:divBdr>
        <w:top w:val="none" w:sz="0" w:space="0" w:color="auto"/>
        <w:left w:val="none" w:sz="0" w:space="0" w:color="auto"/>
        <w:bottom w:val="none" w:sz="0" w:space="0" w:color="auto"/>
        <w:right w:val="none" w:sz="0" w:space="0" w:color="auto"/>
      </w:divBdr>
    </w:div>
    <w:div w:id="1662196330">
      <w:bodyDiv w:val="1"/>
      <w:marLeft w:val="0"/>
      <w:marRight w:val="0"/>
      <w:marTop w:val="0"/>
      <w:marBottom w:val="0"/>
      <w:divBdr>
        <w:top w:val="none" w:sz="0" w:space="0" w:color="auto"/>
        <w:left w:val="none" w:sz="0" w:space="0" w:color="auto"/>
        <w:bottom w:val="none" w:sz="0" w:space="0" w:color="auto"/>
        <w:right w:val="none" w:sz="0" w:space="0" w:color="auto"/>
      </w:divBdr>
    </w:div>
    <w:div w:id="1666086068">
      <w:bodyDiv w:val="1"/>
      <w:marLeft w:val="0"/>
      <w:marRight w:val="0"/>
      <w:marTop w:val="0"/>
      <w:marBottom w:val="0"/>
      <w:divBdr>
        <w:top w:val="none" w:sz="0" w:space="0" w:color="auto"/>
        <w:left w:val="none" w:sz="0" w:space="0" w:color="auto"/>
        <w:bottom w:val="none" w:sz="0" w:space="0" w:color="auto"/>
        <w:right w:val="none" w:sz="0" w:space="0" w:color="auto"/>
      </w:divBdr>
    </w:div>
    <w:div w:id="1669942194">
      <w:bodyDiv w:val="1"/>
      <w:marLeft w:val="0"/>
      <w:marRight w:val="0"/>
      <w:marTop w:val="0"/>
      <w:marBottom w:val="0"/>
      <w:divBdr>
        <w:top w:val="none" w:sz="0" w:space="0" w:color="auto"/>
        <w:left w:val="none" w:sz="0" w:space="0" w:color="auto"/>
        <w:bottom w:val="none" w:sz="0" w:space="0" w:color="auto"/>
        <w:right w:val="none" w:sz="0" w:space="0" w:color="auto"/>
      </w:divBdr>
    </w:div>
    <w:div w:id="1671637307">
      <w:bodyDiv w:val="1"/>
      <w:marLeft w:val="0"/>
      <w:marRight w:val="0"/>
      <w:marTop w:val="0"/>
      <w:marBottom w:val="0"/>
      <w:divBdr>
        <w:top w:val="none" w:sz="0" w:space="0" w:color="auto"/>
        <w:left w:val="none" w:sz="0" w:space="0" w:color="auto"/>
        <w:bottom w:val="none" w:sz="0" w:space="0" w:color="auto"/>
        <w:right w:val="none" w:sz="0" w:space="0" w:color="auto"/>
      </w:divBdr>
    </w:div>
    <w:div w:id="1678577748">
      <w:bodyDiv w:val="1"/>
      <w:marLeft w:val="0"/>
      <w:marRight w:val="0"/>
      <w:marTop w:val="0"/>
      <w:marBottom w:val="0"/>
      <w:divBdr>
        <w:top w:val="none" w:sz="0" w:space="0" w:color="auto"/>
        <w:left w:val="none" w:sz="0" w:space="0" w:color="auto"/>
        <w:bottom w:val="none" w:sz="0" w:space="0" w:color="auto"/>
        <w:right w:val="none" w:sz="0" w:space="0" w:color="auto"/>
      </w:divBdr>
    </w:div>
    <w:div w:id="1679698638">
      <w:bodyDiv w:val="1"/>
      <w:marLeft w:val="0"/>
      <w:marRight w:val="0"/>
      <w:marTop w:val="0"/>
      <w:marBottom w:val="0"/>
      <w:divBdr>
        <w:top w:val="none" w:sz="0" w:space="0" w:color="auto"/>
        <w:left w:val="none" w:sz="0" w:space="0" w:color="auto"/>
        <w:bottom w:val="none" w:sz="0" w:space="0" w:color="auto"/>
        <w:right w:val="none" w:sz="0" w:space="0" w:color="auto"/>
      </w:divBdr>
    </w:div>
    <w:div w:id="1684892828">
      <w:bodyDiv w:val="1"/>
      <w:marLeft w:val="0"/>
      <w:marRight w:val="0"/>
      <w:marTop w:val="0"/>
      <w:marBottom w:val="0"/>
      <w:divBdr>
        <w:top w:val="none" w:sz="0" w:space="0" w:color="auto"/>
        <w:left w:val="none" w:sz="0" w:space="0" w:color="auto"/>
        <w:bottom w:val="none" w:sz="0" w:space="0" w:color="auto"/>
        <w:right w:val="none" w:sz="0" w:space="0" w:color="auto"/>
      </w:divBdr>
    </w:div>
    <w:div w:id="1685131191">
      <w:bodyDiv w:val="1"/>
      <w:marLeft w:val="0"/>
      <w:marRight w:val="0"/>
      <w:marTop w:val="0"/>
      <w:marBottom w:val="0"/>
      <w:divBdr>
        <w:top w:val="none" w:sz="0" w:space="0" w:color="auto"/>
        <w:left w:val="none" w:sz="0" w:space="0" w:color="auto"/>
        <w:bottom w:val="none" w:sz="0" w:space="0" w:color="auto"/>
        <w:right w:val="none" w:sz="0" w:space="0" w:color="auto"/>
      </w:divBdr>
    </w:div>
    <w:div w:id="1687946542">
      <w:bodyDiv w:val="1"/>
      <w:marLeft w:val="0"/>
      <w:marRight w:val="0"/>
      <w:marTop w:val="0"/>
      <w:marBottom w:val="0"/>
      <w:divBdr>
        <w:top w:val="none" w:sz="0" w:space="0" w:color="auto"/>
        <w:left w:val="none" w:sz="0" w:space="0" w:color="auto"/>
        <w:bottom w:val="none" w:sz="0" w:space="0" w:color="auto"/>
        <w:right w:val="none" w:sz="0" w:space="0" w:color="auto"/>
      </w:divBdr>
    </w:div>
    <w:div w:id="1696226867">
      <w:bodyDiv w:val="1"/>
      <w:marLeft w:val="0"/>
      <w:marRight w:val="0"/>
      <w:marTop w:val="0"/>
      <w:marBottom w:val="0"/>
      <w:divBdr>
        <w:top w:val="none" w:sz="0" w:space="0" w:color="auto"/>
        <w:left w:val="none" w:sz="0" w:space="0" w:color="auto"/>
        <w:bottom w:val="none" w:sz="0" w:space="0" w:color="auto"/>
        <w:right w:val="none" w:sz="0" w:space="0" w:color="auto"/>
      </w:divBdr>
    </w:div>
    <w:div w:id="1703482071">
      <w:bodyDiv w:val="1"/>
      <w:marLeft w:val="0"/>
      <w:marRight w:val="0"/>
      <w:marTop w:val="0"/>
      <w:marBottom w:val="0"/>
      <w:divBdr>
        <w:top w:val="none" w:sz="0" w:space="0" w:color="auto"/>
        <w:left w:val="none" w:sz="0" w:space="0" w:color="auto"/>
        <w:bottom w:val="none" w:sz="0" w:space="0" w:color="auto"/>
        <w:right w:val="none" w:sz="0" w:space="0" w:color="auto"/>
      </w:divBdr>
    </w:div>
    <w:div w:id="1706638332">
      <w:bodyDiv w:val="1"/>
      <w:marLeft w:val="0"/>
      <w:marRight w:val="0"/>
      <w:marTop w:val="0"/>
      <w:marBottom w:val="0"/>
      <w:divBdr>
        <w:top w:val="none" w:sz="0" w:space="0" w:color="auto"/>
        <w:left w:val="none" w:sz="0" w:space="0" w:color="auto"/>
        <w:bottom w:val="none" w:sz="0" w:space="0" w:color="auto"/>
        <w:right w:val="none" w:sz="0" w:space="0" w:color="auto"/>
      </w:divBdr>
    </w:div>
    <w:div w:id="1711566588">
      <w:bodyDiv w:val="1"/>
      <w:marLeft w:val="0"/>
      <w:marRight w:val="0"/>
      <w:marTop w:val="0"/>
      <w:marBottom w:val="0"/>
      <w:divBdr>
        <w:top w:val="none" w:sz="0" w:space="0" w:color="auto"/>
        <w:left w:val="none" w:sz="0" w:space="0" w:color="auto"/>
        <w:bottom w:val="none" w:sz="0" w:space="0" w:color="auto"/>
        <w:right w:val="none" w:sz="0" w:space="0" w:color="auto"/>
      </w:divBdr>
    </w:div>
    <w:div w:id="1713074029">
      <w:bodyDiv w:val="1"/>
      <w:marLeft w:val="0"/>
      <w:marRight w:val="0"/>
      <w:marTop w:val="0"/>
      <w:marBottom w:val="0"/>
      <w:divBdr>
        <w:top w:val="none" w:sz="0" w:space="0" w:color="auto"/>
        <w:left w:val="none" w:sz="0" w:space="0" w:color="auto"/>
        <w:bottom w:val="none" w:sz="0" w:space="0" w:color="auto"/>
        <w:right w:val="none" w:sz="0" w:space="0" w:color="auto"/>
      </w:divBdr>
    </w:div>
    <w:div w:id="1719737985">
      <w:bodyDiv w:val="1"/>
      <w:marLeft w:val="0"/>
      <w:marRight w:val="0"/>
      <w:marTop w:val="0"/>
      <w:marBottom w:val="0"/>
      <w:divBdr>
        <w:top w:val="none" w:sz="0" w:space="0" w:color="auto"/>
        <w:left w:val="none" w:sz="0" w:space="0" w:color="auto"/>
        <w:bottom w:val="none" w:sz="0" w:space="0" w:color="auto"/>
        <w:right w:val="none" w:sz="0" w:space="0" w:color="auto"/>
      </w:divBdr>
    </w:div>
    <w:div w:id="1735278999">
      <w:bodyDiv w:val="1"/>
      <w:marLeft w:val="0"/>
      <w:marRight w:val="0"/>
      <w:marTop w:val="0"/>
      <w:marBottom w:val="0"/>
      <w:divBdr>
        <w:top w:val="none" w:sz="0" w:space="0" w:color="auto"/>
        <w:left w:val="none" w:sz="0" w:space="0" w:color="auto"/>
        <w:bottom w:val="none" w:sz="0" w:space="0" w:color="auto"/>
        <w:right w:val="none" w:sz="0" w:space="0" w:color="auto"/>
      </w:divBdr>
    </w:div>
    <w:div w:id="1735814883">
      <w:bodyDiv w:val="1"/>
      <w:marLeft w:val="0"/>
      <w:marRight w:val="0"/>
      <w:marTop w:val="0"/>
      <w:marBottom w:val="0"/>
      <w:divBdr>
        <w:top w:val="none" w:sz="0" w:space="0" w:color="auto"/>
        <w:left w:val="none" w:sz="0" w:space="0" w:color="auto"/>
        <w:bottom w:val="none" w:sz="0" w:space="0" w:color="auto"/>
        <w:right w:val="none" w:sz="0" w:space="0" w:color="auto"/>
      </w:divBdr>
    </w:div>
    <w:div w:id="1744064777">
      <w:bodyDiv w:val="1"/>
      <w:marLeft w:val="0"/>
      <w:marRight w:val="0"/>
      <w:marTop w:val="0"/>
      <w:marBottom w:val="0"/>
      <w:divBdr>
        <w:top w:val="none" w:sz="0" w:space="0" w:color="auto"/>
        <w:left w:val="none" w:sz="0" w:space="0" w:color="auto"/>
        <w:bottom w:val="none" w:sz="0" w:space="0" w:color="auto"/>
        <w:right w:val="none" w:sz="0" w:space="0" w:color="auto"/>
      </w:divBdr>
    </w:div>
    <w:div w:id="1745223740">
      <w:bodyDiv w:val="1"/>
      <w:marLeft w:val="0"/>
      <w:marRight w:val="0"/>
      <w:marTop w:val="0"/>
      <w:marBottom w:val="0"/>
      <w:divBdr>
        <w:top w:val="none" w:sz="0" w:space="0" w:color="auto"/>
        <w:left w:val="none" w:sz="0" w:space="0" w:color="auto"/>
        <w:bottom w:val="none" w:sz="0" w:space="0" w:color="auto"/>
        <w:right w:val="none" w:sz="0" w:space="0" w:color="auto"/>
      </w:divBdr>
    </w:div>
    <w:div w:id="1746949010">
      <w:bodyDiv w:val="1"/>
      <w:marLeft w:val="0"/>
      <w:marRight w:val="0"/>
      <w:marTop w:val="0"/>
      <w:marBottom w:val="0"/>
      <w:divBdr>
        <w:top w:val="none" w:sz="0" w:space="0" w:color="auto"/>
        <w:left w:val="none" w:sz="0" w:space="0" w:color="auto"/>
        <w:bottom w:val="none" w:sz="0" w:space="0" w:color="auto"/>
        <w:right w:val="none" w:sz="0" w:space="0" w:color="auto"/>
      </w:divBdr>
    </w:div>
    <w:div w:id="1747025081">
      <w:bodyDiv w:val="1"/>
      <w:marLeft w:val="0"/>
      <w:marRight w:val="0"/>
      <w:marTop w:val="0"/>
      <w:marBottom w:val="0"/>
      <w:divBdr>
        <w:top w:val="none" w:sz="0" w:space="0" w:color="auto"/>
        <w:left w:val="none" w:sz="0" w:space="0" w:color="auto"/>
        <w:bottom w:val="none" w:sz="0" w:space="0" w:color="auto"/>
        <w:right w:val="none" w:sz="0" w:space="0" w:color="auto"/>
      </w:divBdr>
    </w:div>
    <w:div w:id="1748915203">
      <w:bodyDiv w:val="1"/>
      <w:marLeft w:val="0"/>
      <w:marRight w:val="0"/>
      <w:marTop w:val="0"/>
      <w:marBottom w:val="0"/>
      <w:divBdr>
        <w:top w:val="none" w:sz="0" w:space="0" w:color="auto"/>
        <w:left w:val="none" w:sz="0" w:space="0" w:color="auto"/>
        <w:bottom w:val="none" w:sz="0" w:space="0" w:color="auto"/>
        <w:right w:val="none" w:sz="0" w:space="0" w:color="auto"/>
      </w:divBdr>
    </w:div>
    <w:div w:id="1751079778">
      <w:bodyDiv w:val="1"/>
      <w:marLeft w:val="0"/>
      <w:marRight w:val="0"/>
      <w:marTop w:val="0"/>
      <w:marBottom w:val="0"/>
      <w:divBdr>
        <w:top w:val="none" w:sz="0" w:space="0" w:color="auto"/>
        <w:left w:val="none" w:sz="0" w:space="0" w:color="auto"/>
        <w:bottom w:val="none" w:sz="0" w:space="0" w:color="auto"/>
        <w:right w:val="none" w:sz="0" w:space="0" w:color="auto"/>
      </w:divBdr>
    </w:div>
    <w:div w:id="1761952387">
      <w:bodyDiv w:val="1"/>
      <w:marLeft w:val="0"/>
      <w:marRight w:val="0"/>
      <w:marTop w:val="0"/>
      <w:marBottom w:val="0"/>
      <w:divBdr>
        <w:top w:val="none" w:sz="0" w:space="0" w:color="auto"/>
        <w:left w:val="none" w:sz="0" w:space="0" w:color="auto"/>
        <w:bottom w:val="none" w:sz="0" w:space="0" w:color="auto"/>
        <w:right w:val="none" w:sz="0" w:space="0" w:color="auto"/>
      </w:divBdr>
    </w:div>
    <w:div w:id="1762600842">
      <w:bodyDiv w:val="1"/>
      <w:marLeft w:val="0"/>
      <w:marRight w:val="0"/>
      <w:marTop w:val="0"/>
      <w:marBottom w:val="0"/>
      <w:divBdr>
        <w:top w:val="none" w:sz="0" w:space="0" w:color="auto"/>
        <w:left w:val="none" w:sz="0" w:space="0" w:color="auto"/>
        <w:bottom w:val="none" w:sz="0" w:space="0" w:color="auto"/>
        <w:right w:val="none" w:sz="0" w:space="0" w:color="auto"/>
      </w:divBdr>
    </w:div>
    <w:div w:id="1763985913">
      <w:bodyDiv w:val="1"/>
      <w:marLeft w:val="0"/>
      <w:marRight w:val="0"/>
      <w:marTop w:val="0"/>
      <w:marBottom w:val="0"/>
      <w:divBdr>
        <w:top w:val="none" w:sz="0" w:space="0" w:color="auto"/>
        <w:left w:val="none" w:sz="0" w:space="0" w:color="auto"/>
        <w:bottom w:val="none" w:sz="0" w:space="0" w:color="auto"/>
        <w:right w:val="none" w:sz="0" w:space="0" w:color="auto"/>
      </w:divBdr>
    </w:div>
    <w:div w:id="1765036239">
      <w:bodyDiv w:val="1"/>
      <w:marLeft w:val="0"/>
      <w:marRight w:val="0"/>
      <w:marTop w:val="0"/>
      <w:marBottom w:val="0"/>
      <w:divBdr>
        <w:top w:val="none" w:sz="0" w:space="0" w:color="auto"/>
        <w:left w:val="none" w:sz="0" w:space="0" w:color="auto"/>
        <w:bottom w:val="none" w:sz="0" w:space="0" w:color="auto"/>
        <w:right w:val="none" w:sz="0" w:space="0" w:color="auto"/>
      </w:divBdr>
    </w:div>
    <w:div w:id="1781678317">
      <w:bodyDiv w:val="1"/>
      <w:marLeft w:val="0"/>
      <w:marRight w:val="0"/>
      <w:marTop w:val="0"/>
      <w:marBottom w:val="0"/>
      <w:divBdr>
        <w:top w:val="none" w:sz="0" w:space="0" w:color="auto"/>
        <w:left w:val="none" w:sz="0" w:space="0" w:color="auto"/>
        <w:bottom w:val="none" w:sz="0" w:space="0" w:color="auto"/>
        <w:right w:val="none" w:sz="0" w:space="0" w:color="auto"/>
      </w:divBdr>
    </w:div>
    <w:div w:id="1781799429">
      <w:bodyDiv w:val="1"/>
      <w:marLeft w:val="0"/>
      <w:marRight w:val="0"/>
      <w:marTop w:val="0"/>
      <w:marBottom w:val="0"/>
      <w:divBdr>
        <w:top w:val="none" w:sz="0" w:space="0" w:color="auto"/>
        <w:left w:val="none" w:sz="0" w:space="0" w:color="auto"/>
        <w:bottom w:val="none" w:sz="0" w:space="0" w:color="auto"/>
        <w:right w:val="none" w:sz="0" w:space="0" w:color="auto"/>
      </w:divBdr>
    </w:div>
    <w:div w:id="1782990254">
      <w:bodyDiv w:val="1"/>
      <w:marLeft w:val="0"/>
      <w:marRight w:val="0"/>
      <w:marTop w:val="0"/>
      <w:marBottom w:val="0"/>
      <w:divBdr>
        <w:top w:val="none" w:sz="0" w:space="0" w:color="auto"/>
        <w:left w:val="none" w:sz="0" w:space="0" w:color="auto"/>
        <w:bottom w:val="none" w:sz="0" w:space="0" w:color="auto"/>
        <w:right w:val="none" w:sz="0" w:space="0" w:color="auto"/>
      </w:divBdr>
    </w:div>
    <w:div w:id="1785879198">
      <w:bodyDiv w:val="1"/>
      <w:marLeft w:val="0"/>
      <w:marRight w:val="0"/>
      <w:marTop w:val="0"/>
      <w:marBottom w:val="0"/>
      <w:divBdr>
        <w:top w:val="none" w:sz="0" w:space="0" w:color="auto"/>
        <w:left w:val="none" w:sz="0" w:space="0" w:color="auto"/>
        <w:bottom w:val="none" w:sz="0" w:space="0" w:color="auto"/>
        <w:right w:val="none" w:sz="0" w:space="0" w:color="auto"/>
      </w:divBdr>
    </w:div>
    <w:div w:id="1787846064">
      <w:bodyDiv w:val="1"/>
      <w:marLeft w:val="0"/>
      <w:marRight w:val="0"/>
      <w:marTop w:val="0"/>
      <w:marBottom w:val="0"/>
      <w:divBdr>
        <w:top w:val="none" w:sz="0" w:space="0" w:color="auto"/>
        <w:left w:val="none" w:sz="0" w:space="0" w:color="auto"/>
        <w:bottom w:val="none" w:sz="0" w:space="0" w:color="auto"/>
        <w:right w:val="none" w:sz="0" w:space="0" w:color="auto"/>
      </w:divBdr>
    </w:div>
    <w:div w:id="1789933584">
      <w:bodyDiv w:val="1"/>
      <w:marLeft w:val="0"/>
      <w:marRight w:val="0"/>
      <w:marTop w:val="0"/>
      <w:marBottom w:val="0"/>
      <w:divBdr>
        <w:top w:val="none" w:sz="0" w:space="0" w:color="auto"/>
        <w:left w:val="none" w:sz="0" w:space="0" w:color="auto"/>
        <w:bottom w:val="none" w:sz="0" w:space="0" w:color="auto"/>
        <w:right w:val="none" w:sz="0" w:space="0" w:color="auto"/>
      </w:divBdr>
    </w:div>
    <w:div w:id="1797095079">
      <w:bodyDiv w:val="1"/>
      <w:marLeft w:val="0"/>
      <w:marRight w:val="0"/>
      <w:marTop w:val="0"/>
      <w:marBottom w:val="0"/>
      <w:divBdr>
        <w:top w:val="none" w:sz="0" w:space="0" w:color="auto"/>
        <w:left w:val="none" w:sz="0" w:space="0" w:color="auto"/>
        <w:bottom w:val="none" w:sz="0" w:space="0" w:color="auto"/>
        <w:right w:val="none" w:sz="0" w:space="0" w:color="auto"/>
      </w:divBdr>
    </w:div>
    <w:div w:id="1799758654">
      <w:bodyDiv w:val="1"/>
      <w:marLeft w:val="0"/>
      <w:marRight w:val="0"/>
      <w:marTop w:val="0"/>
      <w:marBottom w:val="0"/>
      <w:divBdr>
        <w:top w:val="none" w:sz="0" w:space="0" w:color="auto"/>
        <w:left w:val="none" w:sz="0" w:space="0" w:color="auto"/>
        <w:bottom w:val="none" w:sz="0" w:space="0" w:color="auto"/>
        <w:right w:val="none" w:sz="0" w:space="0" w:color="auto"/>
      </w:divBdr>
    </w:div>
    <w:div w:id="1800956060">
      <w:bodyDiv w:val="1"/>
      <w:marLeft w:val="0"/>
      <w:marRight w:val="0"/>
      <w:marTop w:val="0"/>
      <w:marBottom w:val="0"/>
      <w:divBdr>
        <w:top w:val="none" w:sz="0" w:space="0" w:color="auto"/>
        <w:left w:val="none" w:sz="0" w:space="0" w:color="auto"/>
        <w:bottom w:val="none" w:sz="0" w:space="0" w:color="auto"/>
        <w:right w:val="none" w:sz="0" w:space="0" w:color="auto"/>
      </w:divBdr>
    </w:div>
    <w:div w:id="1803687713">
      <w:bodyDiv w:val="1"/>
      <w:marLeft w:val="0"/>
      <w:marRight w:val="0"/>
      <w:marTop w:val="0"/>
      <w:marBottom w:val="0"/>
      <w:divBdr>
        <w:top w:val="none" w:sz="0" w:space="0" w:color="auto"/>
        <w:left w:val="none" w:sz="0" w:space="0" w:color="auto"/>
        <w:bottom w:val="none" w:sz="0" w:space="0" w:color="auto"/>
        <w:right w:val="none" w:sz="0" w:space="0" w:color="auto"/>
      </w:divBdr>
    </w:div>
    <w:div w:id="1806925398">
      <w:bodyDiv w:val="1"/>
      <w:marLeft w:val="0"/>
      <w:marRight w:val="0"/>
      <w:marTop w:val="0"/>
      <w:marBottom w:val="0"/>
      <w:divBdr>
        <w:top w:val="none" w:sz="0" w:space="0" w:color="auto"/>
        <w:left w:val="none" w:sz="0" w:space="0" w:color="auto"/>
        <w:bottom w:val="none" w:sz="0" w:space="0" w:color="auto"/>
        <w:right w:val="none" w:sz="0" w:space="0" w:color="auto"/>
      </w:divBdr>
    </w:div>
    <w:div w:id="1811633855">
      <w:bodyDiv w:val="1"/>
      <w:marLeft w:val="0"/>
      <w:marRight w:val="0"/>
      <w:marTop w:val="0"/>
      <w:marBottom w:val="0"/>
      <w:divBdr>
        <w:top w:val="none" w:sz="0" w:space="0" w:color="auto"/>
        <w:left w:val="none" w:sz="0" w:space="0" w:color="auto"/>
        <w:bottom w:val="none" w:sz="0" w:space="0" w:color="auto"/>
        <w:right w:val="none" w:sz="0" w:space="0" w:color="auto"/>
      </w:divBdr>
    </w:div>
    <w:div w:id="1814326782">
      <w:bodyDiv w:val="1"/>
      <w:marLeft w:val="0"/>
      <w:marRight w:val="0"/>
      <w:marTop w:val="0"/>
      <w:marBottom w:val="0"/>
      <w:divBdr>
        <w:top w:val="none" w:sz="0" w:space="0" w:color="auto"/>
        <w:left w:val="none" w:sz="0" w:space="0" w:color="auto"/>
        <w:bottom w:val="none" w:sz="0" w:space="0" w:color="auto"/>
        <w:right w:val="none" w:sz="0" w:space="0" w:color="auto"/>
      </w:divBdr>
    </w:div>
    <w:div w:id="1819686886">
      <w:bodyDiv w:val="1"/>
      <w:marLeft w:val="0"/>
      <w:marRight w:val="0"/>
      <w:marTop w:val="0"/>
      <w:marBottom w:val="0"/>
      <w:divBdr>
        <w:top w:val="none" w:sz="0" w:space="0" w:color="auto"/>
        <w:left w:val="none" w:sz="0" w:space="0" w:color="auto"/>
        <w:bottom w:val="none" w:sz="0" w:space="0" w:color="auto"/>
        <w:right w:val="none" w:sz="0" w:space="0" w:color="auto"/>
      </w:divBdr>
    </w:div>
    <w:div w:id="1834107008">
      <w:bodyDiv w:val="1"/>
      <w:marLeft w:val="0"/>
      <w:marRight w:val="0"/>
      <w:marTop w:val="0"/>
      <w:marBottom w:val="0"/>
      <w:divBdr>
        <w:top w:val="none" w:sz="0" w:space="0" w:color="auto"/>
        <w:left w:val="none" w:sz="0" w:space="0" w:color="auto"/>
        <w:bottom w:val="none" w:sz="0" w:space="0" w:color="auto"/>
        <w:right w:val="none" w:sz="0" w:space="0" w:color="auto"/>
      </w:divBdr>
    </w:div>
    <w:div w:id="1834565488">
      <w:bodyDiv w:val="1"/>
      <w:marLeft w:val="0"/>
      <w:marRight w:val="0"/>
      <w:marTop w:val="0"/>
      <w:marBottom w:val="0"/>
      <w:divBdr>
        <w:top w:val="none" w:sz="0" w:space="0" w:color="auto"/>
        <w:left w:val="none" w:sz="0" w:space="0" w:color="auto"/>
        <w:bottom w:val="none" w:sz="0" w:space="0" w:color="auto"/>
        <w:right w:val="none" w:sz="0" w:space="0" w:color="auto"/>
      </w:divBdr>
    </w:div>
    <w:div w:id="1842503042">
      <w:bodyDiv w:val="1"/>
      <w:marLeft w:val="0"/>
      <w:marRight w:val="0"/>
      <w:marTop w:val="0"/>
      <w:marBottom w:val="0"/>
      <w:divBdr>
        <w:top w:val="none" w:sz="0" w:space="0" w:color="auto"/>
        <w:left w:val="none" w:sz="0" w:space="0" w:color="auto"/>
        <w:bottom w:val="none" w:sz="0" w:space="0" w:color="auto"/>
        <w:right w:val="none" w:sz="0" w:space="0" w:color="auto"/>
      </w:divBdr>
    </w:div>
    <w:div w:id="1850286787">
      <w:bodyDiv w:val="1"/>
      <w:marLeft w:val="0"/>
      <w:marRight w:val="0"/>
      <w:marTop w:val="0"/>
      <w:marBottom w:val="0"/>
      <w:divBdr>
        <w:top w:val="none" w:sz="0" w:space="0" w:color="auto"/>
        <w:left w:val="none" w:sz="0" w:space="0" w:color="auto"/>
        <w:bottom w:val="none" w:sz="0" w:space="0" w:color="auto"/>
        <w:right w:val="none" w:sz="0" w:space="0" w:color="auto"/>
      </w:divBdr>
    </w:div>
    <w:div w:id="1851217158">
      <w:bodyDiv w:val="1"/>
      <w:marLeft w:val="0"/>
      <w:marRight w:val="0"/>
      <w:marTop w:val="0"/>
      <w:marBottom w:val="0"/>
      <w:divBdr>
        <w:top w:val="none" w:sz="0" w:space="0" w:color="auto"/>
        <w:left w:val="none" w:sz="0" w:space="0" w:color="auto"/>
        <w:bottom w:val="none" w:sz="0" w:space="0" w:color="auto"/>
        <w:right w:val="none" w:sz="0" w:space="0" w:color="auto"/>
      </w:divBdr>
    </w:div>
    <w:div w:id="1851410982">
      <w:bodyDiv w:val="1"/>
      <w:marLeft w:val="0"/>
      <w:marRight w:val="0"/>
      <w:marTop w:val="0"/>
      <w:marBottom w:val="0"/>
      <w:divBdr>
        <w:top w:val="none" w:sz="0" w:space="0" w:color="auto"/>
        <w:left w:val="none" w:sz="0" w:space="0" w:color="auto"/>
        <w:bottom w:val="none" w:sz="0" w:space="0" w:color="auto"/>
        <w:right w:val="none" w:sz="0" w:space="0" w:color="auto"/>
      </w:divBdr>
    </w:div>
    <w:div w:id="1856724273">
      <w:bodyDiv w:val="1"/>
      <w:marLeft w:val="0"/>
      <w:marRight w:val="0"/>
      <w:marTop w:val="0"/>
      <w:marBottom w:val="0"/>
      <w:divBdr>
        <w:top w:val="none" w:sz="0" w:space="0" w:color="auto"/>
        <w:left w:val="none" w:sz="0" w:space="0" w:color="auto"/>
        <w:bottom w:val="none" w:sz="0" w:space="0" w:color="auto"/>
        <w:right w:val="none" w:sz="0" w:space="0" w:color="auto"/>
      </w:divBdr>
    </w:div>
    <w:div w:id="1859809124">
      <w:bodyDiv w:val="1"/>
      <w:marLeft w:val="0"/>
      <w:marRight w:val="0"/>
      <w:marTop w:val="0"/>
      <w:marBottom w:val="0"/>
      <w:divBdr>
        <w:top w:val="none" w:sz="0" w:space="0" w:color="auto"/>
        <w:left w:val="none" w:sz="0" w:space="0" w:color="auto"/>
        <w:bottom w:val="none" w:sz="0" w:space="0" w:color="auto"/>
        <w:right w:val="none" w:sz="0" w:space="0" w:color="auto"/>
      </w:divBdr>
    </w:div>
    <w:div w:id="1862087666">
      <w:bodyDiv w:val="1"/>
      <w:marLeft w:val="0"/>
      <w:marRight w:val="0"/>
      <w:marTop w:val="0"/>
      <w:marBottom w:val="0"/>
      <w:divBdr>
        <w:top w:val="none" w:sz="0" w:space="0" w:color="auto"/>
        <w:left w:val="none" w:sz="0" w:space="0" w:color="auto"/>
        <w:bottom w:val="none" w:sz="0" w:space="0" w:color="auto"/>
        <w:right w:val="none" w:sz="0" w:space="0" w:color="auto"/>
      </w:divBdr>
    </w:div>
    <w:div w:id="1862861102">
      <w:bodyDiv w:val="1"/>
      <w:marLeft w:val="0"/>
      <w:marRight w:val="0"/>
      <w:marTop w:val="0"/>
      <w:marBottom w:val="0"/>
      <w:divBdr>
        <w:top w:val="none" w:sz="0" w:space="0" w:color="auto"/>
        <w:left w:val="none" w:sz="0" w:space="0" w:color="auto"/>
        <w:bottom w:val="none" w:sz="0" w:space="0" w:color="auto"/>
        <w:right w:val="none" w:sz="0" w:space="0" w:color="auto"/>
      </w:divBdr>
    </w:div>
    <w:div w:id="1863129828">
      <w:bodyDiv w:val="1"/>
      <w:marLeft w:val="0"/>
      <w:marRight w:val="0"/>
      <w:marTop w:val="0"/>
      <w:marBottom w:val="0"/>
      <w:divBdr>
        <w:top w:val="none" w:sz="0" w:space="0" w:color="auto"/>
        <w:left w:val="none" w:sz="0" w:space="0" w:color="auto"/>
        <w:bottom w:val="none" w:sz="0" w:space="0" w:color="auto"/>
        <w:right w:val="none" w:sz="0" w:space="0" w:color="auto"/>
      </w:divBdr>
    </w:div>
    <w:div w:id="1868450610">
      <w:bodyDiv w:val="1"/>
      <w:marLeft w:val="0"/>
      <w:marRight w:val="0"/>
      <w:marTop w:val="0"/>
      <w:marBottom w:val="0"/>
      <w:divBdr>
        <w:top w:val="none" w:sz="0" w:space="0" w:color="auto"/>
        <w:left w:val="none" w:sz="0" w:space="0" w:color="auto"/>
        <w:bottom w:val="none" w:sz="0" w:space="0" w:color="auto"/>
        <w:right w:val="none" w:sz="0" w:space="0" w:color="auto"/>
      </w:divBdr>
    </w:div>
    <w:div w:id="1873880810">
      <w:bodyDiv w:val="1"/>
      <w:marLeft w:val="0"/>
      <w:marRight w:val="0"/>
      <w:marTop w:val="0"/>
      <w:marBottom w:val="0"/>
      <w:divBdr>
        <w:top w:val="none" w:sz="0" w:space="0" w:color="auto"/>
        <w:left w:val="none" w:sz="0" w:space="0" w:color="auto"/>
        <w:bottom w:val="none" w:sz="0" w:space="0" w:color="auto"/>
        <w:right w:val="none" w:sz="0" w:space="0" w:color="auto"/>
      </w:divBdr>
    </w:div>
    <w:div w:id="1878161114">
      <w:bodyDiv w:val="1"/>
      <w:marLeft w:val="0"/>
      <w:marRight w:val="0"/>
      <w:marTop w:val="0"/>
      <w:marBottom w:val="0"/>
      <w:divBdr>
        <w:top w:val="none" w:sz="0" w:space="0" w:color="auto"/>
        <w:left w:val="none" w:sz="0" w:space="0" w:color="auto"/>
        <w:bottom w:val="none" w:sz="0" w:space="0" w:color="auto"/>
        <w:right w:val="none" w:sz="0" w:space="0" w:color="auto"/>
      </w:divBdr>
    </w:div>
    <w:div w:id="1878546084">
      <w:bodyDiv w:val="1"/>
      <w:marLeft w:val="0"/>
      <w:marRight w:val="0"/>
      <w:marTop w:val="0"/>
      <w:marBottom w:val="0"/>
      <w:divBdr>
        <w:top w:val="none" w:sz="0" w:space="0" w:color="auto"/>
        <w:left w:val="none" w:sz="0" w:space="0" w:color="auto"/>
        <w:bottom w:val="none" w:sz="0" w:space="0" w:color="auto"/>
        <w:right w:val="none" w:sz="0" w:space="0" w:color="auto"/>
      </w:divBdr>
    </w:div>
    <w:div w:id="1879468365">
      <w:bodyDiv w:val="1"/>
      <w:marLeft w:val="0"/>
      <w:marRight w:val="0"/>
      <w:marTop w:val="0"/>
      <w:marBottom w:val="0"/>
      <w:divBdr>
        <w:top w:val="none" w:sz="0" w:space="0" w:color="auto"/>
        <w:left w:val="none" w:sz="0" w:space="0" w:color="auto"/>
        <w:bottom w:val="none" w:sz="0" w:space="0" w:color="auto"/>
        <w:right w:val="none" w:sz="0" w:space="0" w:color="auto"/>
      </w:divBdr>
    </w:div>
    <w:div w:id="1879469894">
      <w:bodyDiv w:val="1"/>
      <w:marLeft w:val="0"/>
      <w:marRight w:val="0"/>
      <w:marTop w:val="0"/>
      <w:marBottom w:val="0"/>
      <w:divBdr>
        <w:top w:val="none" w:sz="0" w:space="0" w:color="auto"/>
        <w:left w:val="none" w:sz="0" w:space="0" w:color="auto"/>
        <w:bottom w:val="none" w:sz="0" w:space="0" w:color="auto"/>
        <w:right w:val="none" w:sz="0" w:space="0" w:color="auto"/>
      </w:divBdr>
    </w:div>
    <w:div w:id="1893614375">
      <w:bodyDiv w:val="1"/>
      <w:marLeft w:val="0"/>
      <w:marRight w:val="0"/>
      <w:marTop w:val="0"/>
      <w:marBottom w:val="0"/>
      <w:divBdr>
        <w:top w:val="none" w:sz="0" w:space="0" w:color="auto"/>
        <w:left w:val="none" w:sz="0" w:space="0" w:color="auto"/>
        <w:bottom w:val="none" w:sz="0" w:space="0" w:color="auto"/>
        <w:right w:val="none" w:sz="0" w:space="0" w:color="auto"/>
      </w:divBdr>
    </w:div>
    <w:div w:id="1897159995">
      <w:bodyDiv w:val="1"/>
      <w:marLeft w:val="0"/>
      <w:marRight w:val="0"/>
      <w:marTop w:val="0"/>
      <w:marBottom w:val="0"/>
      <w:divBdr>
        <w:top w:val="none" w:sz="0" w:space="0" w:color="auto"/>
        <w:left w:val="none" w:sz="0" w:space="0" w:color="auto"/>
        <w:bottom w:val="none" w:sz="0" w:space="0" w:color="auto"/>
        <w:right w:val="none" w:sz="0" w:space="0" w:color="auto"/>
      </w:divBdr>
    </w:div>
    <w:div w:id="1898668405">
      <w:bodyDiv w:val="1"/>
      <w:marLeft w:val="0"/>
      <w:marRight w:val="0"/>
      <w:marTop w:val="0"/>
      <w:marBottom w:val="0"/>
      <w:divBdr>
        <w:top w:val="none" w:sz="0" w:space="0" w:color="auto"/>
        <w:left w:val="none" w:sz="0" w:space="0" w:color="auto"/>
        <w:bottom w:val="none" w:sz="0" w:space="0" w:color="auto"/>
        <w:right w:val="none" w:sz="0" w:space="0" w:color="auto"/>
      </w:divBdr>
    </w:div>
    <w:div w:id="1903756363">
      <w:bodyDiv w:val="1"/>
      <w:marLeft w:val="0"/>
      <w:marRight w:val="0"/>
      <w:marTop w:val="0"/>
      <w:marBottom w:val="0"/>
      <w:divBdr>
        <w:top w:val="none" w:sz="0" w:space="0" w:color="auto"/>
        <w:left w:val="none" w:sz="0" w:space="0" w:color="auto"/>
        <w:bottom w:val="none" w:sz="0" w:space="0" w:color="auto"/>
        <w:right w:val="none" w:sz="0" w:space="0" w:color="auto"/>
      </w:divBdr>
    </w:div>
    <w:div w:id="1904288033">
      <w:bodyDiv w:val="1"/>
      <w:marLeft w:val="0"/>
      <w:marRight w:val="0"/>
      <w:marTop w:val="0"/>
      <w:marBottom w:val="0"/>
      <w:divBdr>
        <w:top w:val="none" w:sz="0" w:space="0" w:color="auto"/>
        <w:left w:val="none" w:sz="0" w:space="0" w:color="auto"/>
        <w:bottom w:val="none" w:sz="0" w:space="0" w:color="auto"/>
        <w:right w:val="none" w:sz="0" w:space="0" w:color="auto"/>
      </w:divBdr>
    </w:div>
    <w:div w:id="1907104276">
      <w:bodyDiv w:val="1"/>
      <w:marLeft w:val="0"/>
      <w:marRight w:val="0"/>
      <w:marTop w:val="0"/>
      <w:marBottom w:val="0"/>
      <w:divBdr>
        <w:top w:val="none" w:sz="0" w:space="0" w:color="auto"/>
        <w:left w:val="none" w:sz="0" w:space="0" w:color="auto"/>
        <w:bottom w:val="none" w:sz="0" w:space="0" w:color="auto"/>
        <w:right w:val="none" w:sz="0" w:space="0" w:color="auto"/>
      </w:divBdr>
    </w:div>
    <w:div w:id="1912959087">
      <w:bodyDiv w:val="1"/>
      <w:marLeft w:val="0"/>
      <w:marRight w:val="0"/>
      <w:marTop w:val="0"/>
      <w:marBottom w:val="0"/>
      <w:divBdr>
        <w:top w:val="none" w:sz="0" w:space="0" w:color="auto"/>
        <w:left w:val="none" w:sz="0" w:space="0" w:color="auto"/>
        <w:bottom w:val="none" w:sz="0" w:space="0" w:color="auto"/>
        <w:right w:val="none" w:sz="0" w:space="0" w:color="auto"/>
      </w:divBdr>
    </w:div>
    <w:div w:id="1916426946">
      <w:bodyDiv w:val="1"/>
      <w:marLeft w:val="0"/>
      <w:marRight w:val="0"/>
      <w:marTop w:val="0"/>
      <w:marBottom w:val="0"/>
      <w:divBdr>
        <w:top w:val="none" w:sz="0" w:space="0" w:color="auto"/>
        <w:left w:val="none" w:sz="0" w:space="0" w:color="auto"/>
        <w:bottom w:val="none" w:sz="0" w:space="0" w:color="auto"/>
        <w:right w:val="none" w:sz="0" w:space="0" w:color="auto"/>
      </w:divBdr>
    </w:div>
    <w:div w:id="1916552506">
      <w:bodyDiv w:val="1"/>
      <w:marLeft w:val="0"/>
      <w:marRight w:val="0"/>
      <w:marTop w:val="0"/>
      <w:marBottom w:val="0"/>
      <w:divBdr>
        <w:top w:val="none" w:sz="0" w:space="0" w:color="auto"/>
        <w:left w:val="none" w:sz="0" w:space="0" w:color="auto"/>
        <w:bottom w:val="none" w:sz="0" w:space="0" w:color="auto"/>
        <w:right w:val="none" w:sz="0" w:space="0" w:color="auto"/>
      </w:divBdr>
    </w:div>
    <w:div w:id="1919943377">
      <w:bodyDiv w:val="1"/>
      <w:marLeft w:val="0"/>
      <w:marRight w:val="0"/>
      <w:marTop w:val="0"/>
      <w:marBottom w:val="0"/>
      <w:divBdr>
        <w:top w:val="none" w:sz="0" w:space="0" w:color="auto"/>
        <w:left w:val="none" w:sz="0" w:space="0" w:color="auto"/>
        <w:bottom w:val="none" w:sz="0" w:space="0" w:color="auto"/>
        <w:right w:val="none" w:sz="0" w:space="0" w:color="auto"/>
      </w:divBdr>
    </w:div>
    <w:div w:id="1924220122">
      <w:bodyDiv w:val="1"/>
      <w:marLeft w:val="0"/>
      <w:marRight w:val="0"/>
      <w:marTop w:val="0"/>
      <w:marBottom w:val="0"/>
      <w:divBdr>
        <w:top w:val="none" w:sz="0" w:space="0" w:color="auto"/>
        <w:left w:val="none" w:sz="0" w:space="0" w:color="auto"/>
        <w:bottom w:val="none" w:sz="0" w:space="0" w:color="auto"/>
        <w:right w:val="none" w:sz="0" w:space="0" w:color="auto"/>
      </w:divBdr>
    </w:div>
    <w:div w:id="1927112656">
      <w:bodyDiv w:val="1"/>
      <w:marLeft w:val="0"/>
      <w:marRight w:val="0"/>
      <w:marTop w:val="0"/>
      <w:marBottom w:val="0"/>
      <w:divBdr>
        <w:top w:val="none" w:sz="0" w:space="0" w:color="auto"/>
        <w:left w:val="none" w:sz="0" w:space="0" w:color="auto"/>
        <w:bottom w:val="none" w:sz="0" w:space="0" w:color="auto"/>
        <w:right w:val="none" w:sz="0" w:space="0" w:color="auto"/>
      </w:divBdr>
    </w:div>
    <w:div w:id="1930577431">
      <w:bodyDiv w:val="1"/>
      <w:marLeft w:val="0"/>
      <w:marRight w:val="0"/>
      <w:marTop w:val="0"/>
      <w:marBottom w:val="0"/>
      <w:divBdr>
        <w:top w:val="none" w:sz="0" w:space="0" w:color="auto"/>
        <w:left w:val="none" w:sz="0" w:space="0" w:color="auto"/>
        <w:bottom w:val="none" w:sz="0" w:space="0" w:color="auto"/>
        <w:right w:val="none" w:sz="0" w:space="0" w:color="auto"/>
      </w:divBdr>
    </w:div>
    <w:div w:id="1932543082">
      <w:bodyDiv w:val="1"/>
      <w:marLeft w:val="0"/>
      <w:marRight w:val="0"/>
      <w:marTop w:val="0"/>
      <w:marBottom w:val="0"/>
      <w:divBdr>
        <w:top w:val="none" w:sz="0" w:space="0" w:color="auto"/>
        <w:left w:val="none" w:sz="0" w:space="0" w:color="auto"/>
        <w:bottom w:val="none" w:sz="0" w:space="0" w:color="auto"/>
        <w:right w:val="none" w:sz="0" w:space="0" w:color="auto"/>
      </w:divBdr>
    </w:div>
    <w:div w:id="1937595876">
      <w:bodyDiv w:val="1"/>
      <w:marLeft w:val="0"/>
      <w:marRight w:val="0"/>
      <w:marTop w:val="0"/>
      <w:marBottom w:val="0"/>
      <w:divBdr>
        <w:top w:val="none" w:sz="0" w:space="0" w:color="auto"/>
        <w:left w:val="none" w:sz="0" w:space="0" w:color="auto"/>
        <w:bottom w:val="none" w:sz="0" w:space="0" w:color="auto"/>
        <w:right w:val="none" w:sz="0" w:space="0" w:color="auto"/>
      </w:divBdr>
    </w:div>
    <w:div w:id="1940020726">
      <w:bodyDiv w:val="1"/>
      <w:marLeft w:val="0"/>
      <w:marRight w:val="0"/>
      <w:marTop w:val="0"/>
      <w:marBottom w:val="0"/>
      <w:divBdr>
        <w:top w:val="none" w:sz="0" w:space="0" w:color="auto"/>
        <w:left w:val="none" w:sz="0" w:space="0" w:color="auto"/>
        <w:bottom w:val="none" w:sz="0" w:space="0" w:color="auto"/>
        <w:right w:val="none" w:sz="0" w:space="0" w:color="auto"/>
      </w:divBdr>
    </w:div>
    <w:div w:id="1941840800">
      <w:bodyDiv w:val="1"/>
      <w:marLeft w:val="0"/>
      <w:marRight w:val="0"/>
      <w:marTop w:val="0"/>
      <w:marBottom w:val="0"/>
      <w:divBdr>
        <w:top w:val="none" w:sz="0" w:space="0" w:color="auto"/>
        <w:left w:val="none" w:sz="0" w:space="0" w:color="auto"/>
        <w:bottom w:val="none" w:sz="0" w:space="0" w:color="auto"/>
        <w:right w:val="none" w:sz="0" w:space="0" w:color="auto"/>
      </w:divBdr>
    </w:div>
    <w:div w:id="1943875876">
      <w:bodyDiv w:val="1"/>
      <w:marLeft w:val="0"/>
      <w:marRight w:val="0"/>
      <w:marTop w:val="0"/>
      <w:marBottom w:val="0"/>
      <w:divBdr>
        <w:top w:val="none" w:sz="0" w:space="0" w:color="auto"/>
        <w:left w:val="none" w:sz="0" w:space="0" w:color="auto"/>
        <w:bottom w:val="none" w:sz="0" w:space="0" w:color="auto"/>
        <w:right w:val="none" w:sz="0" w:space="0" w:color="auto"/>
      </w:divBdr>
    </w:div>
    <w:div w:id="1953123073">
      <w:bodyDiv w:val="1"/>
      <w:marLeft w:val="0"/>
      <w:marRight w:val="0"/>
      <w:marTop w:val="0"/>
      <w:marBottom w:val="0"/>
      <w:divBdr>
        <w:top w:val="none" w:sz="0" w:space="0" w:color="auto"/>
        <w:left w:val="none" w:sz="0" w:space="0" w:color="auto"/>
        <w:bottom w:val="none" w:sz="0" w:space="0" w:color="auto"/>
        <w:right w:val="none" w:sz="0" w:space="0" w:color="auto"/>
      </w:divBdr>
    </w:div>
    <w:div w:id="1962374581">
      <w:bodyDiv w:val="1"/>
      <w:marLeft w:val="0"/>
      <w:marRight w:val="0"/>
      <w:marTop w:val="0"/>
      <w:marBottom w:val="0"/>
      <w:divBdr>
        <w:top w:val="none" w:sz="0" w:space="0" w:color="auto"/>
        <w:left w:val="none" w:sz="0" w:space="0" w:color="auto"/>
        <w:bottom w:val="none" w:sz="0" w:space="0" w:color="auto"/>
        <w:right w:val="none" w:sz="0" w:space="0" w:color="auto"/>
      </w:divBdr>
    </w:div>
    <w:div w:id="1963338815">
      <w:bodyDiv w:val="1"/>
      <w:marLeft w:val="0"/>
      <w:marRight w:val="0"/>
      <w:marTop w:val="0"/>
      <w:marBottom w:val="0"/>
      <w:divBdr>
        <w:top w:val="none" w:sz="0" w:space="0" w:color="auto"/>
        <w:left w:val="none" w:sz="0" w:space="0" w:color="auto"/>
        <w:bottom w:val="none" w:sz="0" w:space="0" w:color="auto"/>
        <w:right w:val="none" w:sz="0" w:space="0" w:color="auto"/>
      </w:divBdr>
    </w:div>
    <w:div w:id="1965962706">
      <w:bodyDiv w:val="1"/>
      <w:marLeft w:val="0"/>
      <w:marRight w:val="0"/>
      <w:marTop w:val="0"/>
      <w:marBottom w:val="0"/>
      <w:divBdr>
        <w:top w:val="none" w:sz="0" w:space="0" w:color="auto"/>
        <w:left w:val="none" w:sz="0" w:space="0" w:color="auto"/>
        <w:bottom w:val="none" w:sz="0" w:space="0" w:color="auto"/>
        <w:right w:val="none" w:sz="0" w:space="0" w:color="auto"/>
      </w:divBdr>
    </w:div>
    <w:div w:id="1967470155">
      <w:bodyDiv w:val="1"/>
      <w:marLeft w:val="0"/>
      <w:marRight w:val="0"/>
      <w:marTop w:val="0"/>
      <w:marBottom w:val="0"/>
      <w:divBdr>
        <w:top w:val="none" w:sz="0" w:space="0" w:color="auto"/>
        <w:left w:val="none" w:sz="0" w:space="0" w:color="auto"/>
        <w:bottom w:val="none" w:sz="0" w:space="0" w:color="auto"/>
        <w:right w:val="none" w:sz="0" w:space="0" w:color="auto"/>
      </w:divBdr>
    </w:div>
    <w:div w:id="1967926769">
      <w:bodyDiv w:val="1"/>
      <w:marLeft w:val="0"/>
      <w:marRight w:val="0"/>
      <w:marTop w:val="0"/>
      <w:marBottom w:val="0"/>
      <w:divBdr>
        <w:top w:val="none" w:sz="0" w:space="0" w:color="auto"/>
        <w:left w:val="none" w:sz="0" w:space="0" w:color="auto"/>
        <w:bottom w:val="none" w:sz="0" w:space="0" w:color="auto"/>
        <w:right w:val="none" w:sz="0" w:space="0" w:color="auto"/>
      </w:divBdr>
    </w:div>
    <w:div w:id="1968315559">
      <w:bodyDiv w:val="1"/>
      <w:marLeft w:val="0"/>
      <w:marRight w:val="0"/>
      <w:marTop w:val="0"/>
      <w:marBottom w:val="0"/>
      <w:divBdr>
        <w:top w:val="none" w:sz="0" w:space="0" w:color="auto"/>
        <w:left w:val="none" w:sz="0" w:space="0" w:color="auto"/>
        <w:bottom w:val="none" w:sz="0" w:space="0" w:color="auto"/>
        <w:right w:val="none" w:sz="0" w:space="0" w:color="auto"/>
      </w:divBdr>
    </w:div>
    <w:div w:id="1976517945">
      <w:bodyDiv w:val="1"/>
      <w:marLeft w:val="0"/>
      <w:marRight w:val="0"/>
      <w:marTop w:val="0"/>
      <w:marBottom w:val="0"/>
      <w:divBdr>
        <w:top w:val="none" w:sz="0" w:space="0" w:color="auto"/>
        <w:left w:val="none" w:sz="0" w:space="0" w:color="auto"/>
        <w:bottom w:val="none" w:sz="0" w:space="0" w:color="auto"/>
        <w:right w:val="none" w:sz="0" w:space="0" w:color="auto"/>
      </w:divBdr>
    </w:div>
    <w:div w:id="1977484842">
      <w:bodyDiv w:val="1"/>
      <w:marLeft w:val="0"/>
      <w:marRight w:val="0"/>
      <w:marTop w:val="0"/>
      <w:marBottom w:val="0"/>
      <w:divBdr>
        <w:top w:val="none" w:sz="0" w:space="0" w:color="auto"/>
        <w:left w:val="none" w:sz="0" w:space="0" w:color="auto"/>
        <w:bottom w:val="none" w:sz="0" w:space="0" w:color="auto"/>
        <w:right w:val="none" w:sz="0" w:space="0" w:color="auto"/>
      </w:divBdr>
    </w:div>
    <w:div w:id="1977754589">
      <w:bodyDiv w:val="1"/>
      <w:marLeft w:val="0"/>
      <w:marRight w:val="0"/>
      <w:marTop w:val="0"/>
      <w:marBottom w:val="0"/>
      <w:divBdr>
        <w:top w:val="none" w:sz="0" w:space="0" w:color="auto"/>
        <w:left w:val="none" w:sz="0" w:space="0" w:color="auto"/>
        <w:bottom w:val="none" w:sz="0" w:space="0" w:color="auto"/>
        <w:right w:val="none" w:sz="0" w:space="0" w:color="auto"/>
      </w:divBdr>
    </w:div>
    <w:div w:id="1977835457">
      <w:bodyDiv w:val="1"/>
      <w:marLeft w:val="0"/>
      <w:marRight w:val="0"/>
      <w:marTop w:val="0"/>
      <w:marBottom w:val="0"/>
      <w:divBdr>
        <w:top w:val="none" w:sz="0" w:space="0" w:color="auto"/>
        <w:left w:val="none" w:sz="0" w:space="0" w:color="auto"/>
        <w:bottom w:val="none" w:sz="0" w:space="0" w:color="auto"/>
        <w:right w:val="none" w:sz="0" w:space="0" w:color="auto"/>
      </w:divBdr>
    </w:div>
    <w:div w:id="1979996073">
      <w:bodyDiv w:val="1"/>
      <w:marLeft w:val="0"/>
      <w:marRight w:val="0"/>
      <w:marTop w:val="0"/>
      <w:marBottom w:val="0"/>
      <w:divBdr>
        <w:top w:val="none" w:sz="0" w:space="0" w:color="auto"/>
        <w:left w:val="none" w:sz="0" w:space="0" w:color="auto"/>
        <w:bottom w:val="none" w:sz="0" w:space="0" w:color="auto"/>
        <w:right w:val="none" w:sz="0" w:space="0" w:color="auto"/>
      </w:divBdr>
    </w:div>
    <w:div w:id="1983582820">
      <w:bodyDiv w:val="1"/>
      <w:marLeft w:val="0"/>
      <w:marRight w:val="0"/>
      <w:marTop w:val="0"/>
      <w:marBottom w:val="0"/>
      <w:divBdr>
        <w:top w:val="none" w:sz="0" w:space="0" w:color="auto"/>
        <w:left w:val="none" w:sz="0" w:space="0" w:color="auto"/>
        <w:bottom w:val="none" w:sz="0" w:space="0" w:color="auto"/>
        <w:right w:val="none" w:sz="0" w:space="0" w:color="auto"/>
      </w:divBdr>
    </w:div>
    <w:div w:id="1983610342">
      <w:bodyDiv w:val="1"/>
      <w:marLeft w:val="0"/>
      <w:marRight w:val="0"/>
      <w:marTop w:val="0"/>
      <w:marBottom w:val="0"/>
      <w:divBdr>
        <w:top w:val="none" w:sz="0" w:space="0" w:color="auto"/>
        <w:left w:val="none" w:sz="0" w:space="0" w:color="auto"/>
        <w:bottom w:val="none" w:sz="0" w:space="0" w:color="auto"/>
        <w:right w:val="none" w:sz="0" w:space="0" w:color="auto"/>
      </w:divBdr>
    </w:div>
    <w:div w:id="1985967381">
      <w:bodyDiv w:val="1"/>
      <w:marLeft w:val="0"/>
      <w:marRight w:val="0"/>
      <w:marTop w:val="0"/>
      <w:marBottom w:val="0"/>
      <w:divBdr>
        <w:top w:val="none" w:sz="0" w:space="0" w:color="auto"/>
        <w:left w:val="none" w:sz="0" w:space="0" w:color="auto"/>
        <w:bottom w:val="none" w:sz="0" w:space="0" w:color="auto"/>
        <w:right w:val="none" w:sz="0" w:space="0" w:color="auto"/>
      </w:divBdr>
    </w:div>
    <w:div w:id="1988506138">
      <w:bodyDiv w:val="1"/>
      <w:marLeft w:val="0"/>
      <w:marRight w:val="0"/>
      <w:marTop w:val="0"/>
      <w:marBottom w:val="0"/>
      <w:divBdr>
        <w:top w:val="none" w:sz="0" w:space="0" w:color="auto"/>
        <w:left w:val="none" w:sz="0" w:space="0" w:color="auto"/>
        <w:bottom w:val="none" w:sz="0" w:space="0" w:color="auto"/>
        <w:right w:val="none" w:sz="0" w:space="0" w:color="auto"/>
      </w:divBdr>
    </w:div>
    <w:div w:id="1991015847">
      <w:bodyDiv w:val="1"/>
      <w:marLeft w:val="0"/>
      <w:marRight w:val="0"/>
      <w:marTop w:val="0"/>
      <w:marBottom w:val="0"/>
      <w:divBdr>
        <w:top w:val="none" w:sz="0" w:space="0" w:color="auto"/>
        <w:left w:val="none" w:sz="0" w:space="0" w:color="auto"/>
        <w:bottom w:val="none" w:sz="0" w:space="0" w:color="auto"/>
        <w:right w:val="none" w:sz="0" w:space="0" w:color="auto"/>
      </w:divBdr>
    </w:div>
    <w:div w:id="1992057932">
      <w:bodyDiv w:val="1"/>
      <w:marLeft w:val="0"/>
      <w:marRight w:val="0"/>
      <w:marTop w:val="0"/>
      <w:marBottom w:val="0"/>
      <w:divBdr>
        <w:top w:val="none" w:sz="0" w:space="0" w:color="auto"/>
        <w:left w:val="none" w:sz="0" w:space="0" w:color="auto"/>
        <w:bottom w:val="none" w:sz="0" w:space="0" w:color="auto"/>
        <w:right w:val="none" w:sz="0" w:space="0" w:color="auto"/>
      </w:divBdr>
    </w:div>
    <w:div w:id="1992169450">
      <w:bodyDiv w:val="1"/>
      <w:marLeft w:val="0"/>
      <w:marRight w:val="0"/>
      <w:marTop w:val="0"/>
      <w:marBottom w:val="0"/>
      <w:divBdr>
        <w:top w:val="none" w:sz="0" w:space="0" w:color="auto"/>
        <w:left w:val="none" w:sz="0" w:space="0" w:color="auto"/>
        <w:bottom w:val="none" w:sz="0" w:space="0" w:color="auto"/>
        <w:right w:val="none" w:sz="0" w:space="0" w:color="auto"/>
      </w:divBdr>
    </w:div>
    <w:div w:id="1994676450">
      <w:bodyDiv w:val="1"/>
      <w:marLeft w:val="0"/>
      <w:marRight w:val="0"/>
      <w:marTop w:val="0"/>
      <w:marBottom w:val="0"/>
      <w:divBdr>
        <w:top w:val="none" w:sz="0" w:space="0" w:color="auto"/>
        <w:left w:val="none" w:sz="0" w:space="0" w:color="auto"/>
        <w:bottom w:val="none" w:sz="0" w:space="0" w:color="auto"/>
        <w:right w:val="none" w:sz="0" w:space="0" w:color="auto"/>
      </w:divBdr>
    </w:div>
    <w:div w:id="1999262793">
      <w:bodyDiv w:val="1"/>
      <w:marLeft w:val="0"/>
      <w:marRight w:val="0"/>
      <w:marTop w:val="0"/>
      <w:marBottom w:val="0"/>
      <w:divBdr>
        <w:top w:val="none" w:sz="0" w:space="0" w:color="auto"/>
        <w:left w:val="none" w:sz="0" w:space="0" w:color="auto"/>
        <w:bottom w:val="none" w:sz="0" w:space="0" w:color="auto"/>
        <w:right w:val="none" w:sz="0" w:space="0" w:color="auto"/>
      </w:divBdr>
    </w:div>
    <w:div w:id="2004578636">
      <w:bodyDiv w:val="1"/>
      <w:marLeft w:val="0"/>
      <w:marRight w:val="0"/>
      <w:marTop w:val="0"/>
      <w:marBottom w:val="0"/>
      <w:divBdr>
        <w:top w:val="none" w:sz="0" w:space="0" w:color="auto"/>
        <w:left w:val="none" w:sz="0" w:space="0" w:color="auto"/>
        <w:bottom w:val="none" w:sz="0" w:space="0" w:color="auto"/>
        <w:right w:val="none" w:sz="0" w:space="0" w:color="auto"/>
      </w:divBdr>
    </w:div>
    <w:div w:id="2004623561">
      <w:bodyDiv w:val="1"/>
      <w:marLeft w:val="0"/>
      <w:marRight w:val="0"/>
      <w:marTop w:val="0"/>
      <w:marBottom w:val="0"/>
      <w:divBdr>
        <w:top w:val="none" w:sz="0" w:space="0" w:color="auto"/>
        <w:left w:val="none" w:sz="0" w:space="0" w:color="auto"/>
        <w:bottom w:val="none" w:sz="0" w:space="0" w:color="auto"/>
        <w:right w:val="none" w:sz="0" w:space="0" w:color="auto"/>
      </w:divBdr>
    </w:div>
    <w:div w:id="2005282861">
      <w:bodyDiv w:val="1"/>
      <w:marLeft w:val="0"/>
      <w:marRight w:val="0"/>
      <w:marTop w:val="0"/>
      <w:marBottom w:val="0"/>
      <w:divBdr>
        <w:top w:val="none" w:sz="0" w:space="0" w:color="auto"/>
        <w:left w:val="none" w:sz="0" w:space="0" w:color="auto"/>
        <w:bottom w:val="none" w:sz="0" w:space="0" w:color="auto"/>
        <w:right w:val="none" w:sz="0" w:space="0" w:color="auto"/>
      </w:divBdr>
    </w:div>
    <w:div w:id="2018312615">
      <w:bodyDiv w:val="1"/>
      <w:marLeft w:val="0"/>
      <w:marRight w:val="0"/>
      <w:marTop w:val="0"/>
      <w:marBottom w:val="0"/>
      <w:divBdr>
        <w:top w:val="none" w:sz="0" w:space="0" w:color="auto"/>
        <w:left w:val="none" w:sz="0" w:space="0" w:color="auto"/>
        <w:bottom w:val="none" w:sz="0" w:space="0" w:color="auto"/>
        <w:right w:val="none" w:sz="0" w:space="0" w:color="auto"/>
      </w:divBdr>
    </w:div>
    <w:div w:id="2018344175">
      <w:bodyDiv w:val="1"/>
      <w:marLeft w:val="0"/>
      <w:marRight w:val="0"/>
      <w:marTop w:val="0"/>
      <w:marBottom w:val="0"/>
      <w:divBdr>
        <w:top w:val="none" w:sz="0" w:space="0" w:color="auto"/>
        <w:left w:val="none" w:sz="0" w:space="0" w:color="auto"/>
        <w:bottom w:val="none" w:sz="0" w:space="0" w:color="auto"/>
        <w:right w:val="none" w:sz="0" w:space="0" w:color="auto"/>
      </w:divBdr>
    </w:div>
    <w:div w:id="2022773452">
      <w:bodyDiv w:val="1"/>
      <w:marLeft w:val="0"/>
      <w:marRight w:val="0"/>
      <w:marTop w:val="0"/>
      <w:marBottom w:val="0"/>
      <w:divBdr>
        <w:top w:val="none" w:sz="0" w:space="0" w:color="auto"/>
        <w:left w:val="none" w:sz="0" w:space="0" w:color="auto"/>
        <w:bottom w:val="none" w:sz="0" w:space="0" w:color="auto"/>
        <w:right w:val="none" w:sz="0" w:space="0" w:color="auto"/>
      </w:divBdr>
    </w:div>
    <w:div w:id="2023511596">
      <w:bodyDiv w:val="1"/>
      <w:marLeft w:val="0"/>
      <w:marRight w:val="0"/>
      <w:marTop w:val="0"/>
      <w:marBottom w:val="0"/>
      <w:divBdr>
        <w:top w:val="none" w:sz="0" w:space="0" w:color="auto"/>
        <w:left w:val="none" w:sz="0" w:space="0" w:color="auto"/>
        <w:bottom w:val="none" w:sz="0" w:space="0" w:color="auto"/>
        <w:right w:val="none" w:sz="0" w:space="0" w:color="auto"/>
      </w:divBdr>
    </w:div>
    <w:div w:id="2024166541">
      <w:bodyDiv w:val="1"/>
      <w:marLeft w:val="0"/>
      <w:marRight w:val="0"/>
      <w:marTop w:val="0"/>
      <w:marBottom w:val="0"/>
      <w:divBdr>
        <w:top w:val="none" w:sz="0" w:space="0" w:color="auto"/>
        <w:left w:val="none" w:sz="0" w:space="0" w:color="auto"/>
        <w:bottom w:val="none" w:sz="0" w:space="0" w:color="auto"/>
        <w:right w:val="none" w:sz="0" w:space="0" w:color="auto"/>
      </w:divBdr>
    </w:div>
    <w:div w:id="2028559527">
      <w:bodyDiv w:val="1"/>
      <w:marLeft w:val="0"/>
      <w:marRight w:val="0"/>
      <w:marTop w:val="0"/>
      <w:marBottom w:val="0"/>
      <w:divBdr>
        <w:top w:val="none" w:sz="0" w:space="0" w:color="auto"/>
        <w:left w:val="none" w:sz="0" w:space="0" w:color="auto"/>
        <w:bottom w:val="none" w:sz="0" w:space="0" w:color="auto"/>
        <w:right w:val="none" w:sz="0" w:space="0" w:color="auto"/>
      </w:divBdr>
    </w:div>
    <w:div w:id="2031371523">
      <w:bodyDiv w:val="1"/>
      <w:marLeft w:val="0"/>
      <w:marRight w:val="0"/>
      <w:marTop w:val="0"/>
      <w:marBottom w:val="0"/>
      <w:divBdr>
        <w:top w:val="none" w:sz="0" w:space="0" w:color="auto"/>
        <w:left w:val="none" w:sz="0" w:space="0" w:color="auto"/>
        <w:bottom w:val="none" w:sz="0" w:space="0" w:color="auto"/>
        <w:right w:val="none" w:sz="0" w:space="0" w:color="auto"/>
      </w:divBdr>
    </w:div>
    <w:div w:id="2033337791">
      <w:bodyDiv w:val="1"/>
      <w:marLeft w:val="0"/>
      <w:marRight w:val="0"/>
      <w:marTop w:val="0"/>
      <w:marBottom w:val="0"/>
      <w:divBdr>
        <w:top w:val="none" w:sz="0" w:space="0" w:color="auto"/>
        <w:left w:val="none" w:sz="0" w:space="0" w:color="auto"/>
        <w:bottom w:val="none" w:sz="0" w:space="0" w:color="auto"/>
        <w:right w:val="none" w:sz="0" w:space="0" w:color="auto"/>
      </w:divBdr>
    </w:div>
    <w:div w:id="2035036037">
      <w:bodyDiv w:val="1"/>
      <w:marLeft w:val="0"/>
      <w:marRight w:val="0"/>
      <w:marTop w:val="0"/>
      <w:marBottom w:val="0"/>
      <w:divBdr>
        <w:top w:val="none" w:sz="0" w:space="0" w:color="auto"/>
        <w:left w:val="none" w:sz="0" w:space="0" w:color="auto"/>
        <w:bottom w:val="none" w:sz="0" w:space="0" w:color="auto"/>
        <w:right w:val="none" w:sz="0" w:space="0" w:color="auto"/>
      </w:divBdr>
    </w:div>
    <w:div w:id="2036343594">
      <w:bodyDiv w:val="1"/>
      <w:marLeft w:val="0"/>
      <w:marRight w:val="0"/>
      <w:marTop w:val="0"/>
      <w:marBottom w:val="0"/>
      <w:divBdr>
        <w:top w:val="none" w:sz="0" w:space="0" w:color="auto"/>
        <w:left w:val="none" w:sz="0" w:space="0" w:color="auto"/>
        <w:bottom w:val="none" w:sz="0" w:space="0" w:color="auto"/>
        <w:right w:val="none" w:sz="0" w:space="0" w:color="auto"/>
      </w:divBdr>
    </w:div>
    <w:div w:id="2040356279">
      <w:bodyDiv w:val="1"/>
      <w:marLeft w:val="0"/>
      <w:marRight w:val="0"/>
      <w:marTop w:val="0"/>
      <w:marBottom w:val="0"/>
      <w:divBdr>
        <w:top w:val="none" w:sz="0" w:space="0" w:color="auto"/>
        <w:left w:val="none" w:sz="0" w:space="0" w:color="auto"/>
        <w:bottom w:val="none" w:sz="0" w:space="0" w:color="auto"/>
        <w:right w:val="none" w:sz="0" w:space="0" w:color="auto"/>
      </w:divBdr>
    </w:div>
    <w:div w:id="2056732428">
      <w:bodyDiv w:val="1"/>
      <w:marLeft w:val="0"/>
      <w:marRight w:val="0"/>
      <w:marTop w:val="0"/>
      <w:marBottom w:val="0"/>
      <w:divBdr>
        <w:top w:val="none" w:sz="0" w:space="0" w:color="auto"/>
        <w:left w:val="none" w:sz="0" w:space="0" w:color="auto"/>
        <w:bottom w:val="none" w:sz="0" w:space="0" w:color="auto"/>
        <w:right w:val="none" w:sz="0" w:space="0" w:color="auto"/>
      </w:divBdr>
    </w:div>
    <w:div w:id="2058314548">
      <w:bodyDiv w:val="1"/>
      <w:marLeft w:val="0"/>
      <w:marRight w:val="0"/>
      <w:marTop w:val="0"/>
      <w:marBottom w:val="0"/>
      <w:divBdr>
        <w:top w:val="none" w:sz="0" w:space="0" w:color="auto"/>
        <w:left w:val="none" w:sz="0" w:space="0" w:color="auto"/>
        <w:bottom w:val="none" w:sz="0" w:space="0" w:color="auto"/>
        <w:right w:val="none" w:sz="0" w:space="0" w:color="auto"/>
      </w:divBdr>
    </w:div>
    <w:div w:id="2065374740">
      <w:bodyDiv w:val="1"/>
      <w:marLeft w:val="0"/>
      <w:marRight w:val="0"/>
      <w:marTop w:val="0"/>
      <w:marBottom w:val="0"/>
      <w:divBdr>
        <w:top w:val="none" w:sz="0" w:space="0" w:color="auto"/>
        <w:left w:val="none" w:sz="0" w:space="0" w:color="auto"/>
        <w:bottom w:val="none" w:sz="0" w:space="0" w:color="auto"/>
        <w:right w:val="none" w:sz="0" w:space="0" w:color="auto"/>
      </w:divBdr>
    </w:div>
    <w:div w:id="2071995443">
      <w:bodyDiv w:val="1"/>
      <w:marLeft w:val="0"/>
      <w:marRight w:val="0"/>
      <w:marTop w:val="0"/>
      <w:marBottom w:val="0"/>
      <w:divBdr>
        <w:top w:val="none" w:sz="0" w:space="0" w:color="auto"/>
        <w:left w:val="none" w:sz="0" w:space="0" w:color="auto"/>
        <w:bottom w:val="none" w:sz="0" w:space="0" w:color="auto"/>
        <w:right w:val="none" w:sz="0" w:space="0" w:color="auto"/>
      </w:divBdr>
    </w:div>
    <w:div w:id="2073118687">
      <w:bodyDiv w:val="1"/>
      <w:marLeft w:val="0"/>
      <w:marRight w:val="0"/>
      <w:marTop w:val="0"/>
      <w:marBottom w:val="0"/>
      <w:divBdr>
        <w:top w:val="none" w:sz="0" w:space="0" w:color="auto"/>
        <w:left w:val="none" w:sz="0" w:space="0" w:color="auto"/>
        <w:bottom w:val="none" w:sz="0" w:space="0" w:color="auto"/>
        <w:right w:val="none" w:sz="0" w:space="0" w:color="auto"/>
      </w:divBdr>
    </w:div>
    <w:div w:id="2077387773">
      <w:bodyDiv w:val="1"/>
      <w:marLeft w:val="0"/>
      <w:marRight w:val="0"/>
      <w:marTop w:val="0"/>
      <w:marBottom w:val="0"/>
      <w:divBdr>
        <w:top w:val="none" w:sz="0" w:space="0" w:color="auto"/>
        <w:left w:val="none" w:sz="0" w:space="0" w:color="auto"/>
        <w:bottom w:val="none" w:sz="0" w:space="0" w:color="auto"/>
        <w:right w:val="none" w:sz="0" w:space="0" w:color="auto"/>
      </w:divBdr>
    </w:div>
    <w:div w:id="2080246715">
      <w:bodyDiv w:val="1"/>
      <w:marLeft w:val="0"/>
      <w:marRight w:val="0"/>
      <w:marTop w:val="0"/>
      <w:marBottom w:val="0"/>
      <w:divBdr>
        <w:top w:val="none" w:sz="0" w:space="0" w:color="auto"/>
        <w:left w:val="none" w:sz="0" w:space="0" w:color="auto"/>
        <w:bottom w:val="none" w:sz="0" w:space="0" w:color="auto"/>
        <w:right w:val="none" w:sz="0" w:space="0" w:color="auto"/>
      </w:divBdr>
    </w:div>
    <w:div w:id="2082673025">
      <w:bodyDiv w:val="1"/>
      <w:marLeft w:val="0"/>
      <w:marRight w:val="0"/>
      <w:marTop w:val="0"/>
      <w:marBottom w:val="0"/>
      <w:divBdr>
        <w:top w:val="none" w:sz="0" w:space="0" w:color="auto"/>
        <w:left w:val="none" w:sz="0" w:space="0" w:color="auto"/>
        <w:bottom w:val="none" w:sz="0" w:space="0" w:color="auto"/>
        <w:right w:val="none" w:sz="0" w:space="0" w:color="auto"/>
      </w:divBdr>
    </w:div>
    <w:div w:id="2082680913">
      <w:bodyDiv w:val="1"/>
      <w:marLeft w:val="0"/>
      <w:marRight w:val="0"/>
      <w:marTop w:val="0"/>
      <w:marBottom w:val="0"/>
      <w:divBdr>
        <w:top w:val="none" w:sz="0" w:space="0" w:color="auto"/>
        <w:left w:val="none" w:sz="0" w:space="0" w:color="auto"/>
        <w:bottom w:val="none" w:sz="0" w:space="0" w:color="auto"/>
        <w:right w:val="none" w:sz="0" w:space="0" w:color="auto"/>
      </w:divBdr>
    </w:div>
    <w:div w:id="2084447377">
      <w:bodyDiv w:val="1"/>
      <w:marLeft w:val="0"/>
      <w:marRight w:val="0"/>
      <w:marTop w:val="0"/>
      <w:marBottom w:val="0"/>
      <w:divBdr>
        <w:top w:val="none" w:sz="0" w:space="0" w:color="auto"/>
        <w:left w:val="none" w:sz="0" w:space="0" w:color="auto"/>
        <w:bottom w:val="none" w:sz="0" w:space="0" w:color="auto"/>
        <w:right w:val="none" w:sz="0" w:space="0" w:color="auto"/>
      </w:divBdr>
    </w:div>
    <w:div w:id="2089186746">
      <w:bodyDiv w:val="1"/>
      <w:marLeft w:val="0"/>
      <w:marRight w:val="0"/>
      <w:marTop w:val="0"/>
      <w:marBottom w:val="0"/>
      <w:divBdr>
        <w:top w:val="none" w:sz="0" w:space="0" w:color="auto"/>
        <w:left w:val="none" w:sz="0" w:space="0" w:color="auto"/>
        <w:bottom w:val="none" w:sz="0" w:space="0" w:color="auto"/>
        <w:right w:val="none" w:sz="0" w:space="0" w:color="auto"/>
      </w:divBdr>
    </w:div>
    <w:div w:id="2092964051">
      <w:bodyDiv w:val="1"/>
      <w:marLeft w:val="0"/>
      <w:marRight w:val="0"/>
      <w:marTop w:val="0"/>
      <w:marBottom w:val="0"/>
      <w:divBdr>
        <w:top w:val="none" w:sz="0" w:space="0" w:color="auto"/>
        <w:left w:val="none" w:sz="0" w:space="0" w:color="auto"/>
        <w:bottom w:val="none" w:sz="0" w:space="0" w:color="auto"/>
        <w:right w:val="none" w:sz="0" w:space="0" w:color="auto"/>
      </w:divBdr>
    </w:div>
    <w:div w:id="2095005797">
      <w:bodyDiv w:val="1"/>
      <w:marLeft w:val="0"/>
      <w:marRight w:val="0"/>
      <w:marTop w:val="0"/>
      <w:marBottom w:val="0"/>
      <w:divBdr>
        <w:top w:val="none" w:sz="0" w:space="0" w:color="auto"/>
        <w:left w:val="none" w:sz="0" w:space="0" w:color="auto"/>
        <w:bottom w:val="none" w:sz="0" w:space="0" w:color="auto"/>
        <w:right w:val="none" w:sz="0" w:space="0" w:color="auto"/>
      </w:divBdr>
    </w:div>
    <w:div w:id="2097095459">
      <w:bodyDiv w:val="1"/>
      <w:marLeft w:val="0"/>
      <w:marRight w:val="0"/>
      <w:marTop w:val="0"/>
      <w:marBottom w:val="0"/>
      <w:divBdr>
        <w:top w:val="none" w:sz="0" w:space="0" w:color="auto"/>
        <w:left w:val="none" w:sz="0" w:space="0" w:color="auto"/>
        <w:bottom w:val="none" w:sz="0" w:space="0" w:color="auto"/>
        <w:right w:val="none" w:sz="0" w:space="0" w:color="auto"/>
      </w:divBdr>
    </w:div>
    <w:div w:id="2102675625">
      <w:bodyDiv w:val="1"/>
      <w:marLeft w:val="0"/>
      <w:marRight w:val="0"/>
      <w:marTop w:val="0"/>
      <w:marBottom w:val="0"/>
      <w:divBdr>
        <w:top w:val="none" w:sz="0" w:space="0" w:color="auto"/>
        <w:left w:val="none" w:sz="0" w:space="0" w:color="auto"/>
        <w:bottom w:val="none" w:sz="0" w:space="0" w:color="auto"/>
        <w:right w:val="none" w:sz="0" w:space="0" w:color="auto"/>
      </w:divBdr>
    </w:div>
    <w:div w:id="2106606555">
      <w:bodyDiv w:val="1"/>
      <w:marLeft w:val="0"/>
      <w:marRight w:val="0"/>
      <w:marTop w:val="0"/>
      <w:marBottom w:val="0"/>
      <w:divBdr>
        <w:top w:val="none" w:sz="0" w:space="0" w:color="auto"/>
        <w:left w:val="none" w:sz="0" w:space="0" w:color="auto"/>
        <w:bottom w:val="none" w:sz="0" w:space="0" w:color="auto"/>
        <w:right w:val="none" w:sz="0" w:space="0" w:color="auto"/>
      </w:divBdr>
    </w:div>
    <w:div w:id="2106996472">
      <w:bodyDiv w:val="1"/>
      <w:marLeft w:val="0"/>
      <w:marRight w:val="0"/>
      <w:marTop w:val="0"/>
      <w:marBottom w:val="0"/>
      <w:divBdr>
        <w:top w:val="none" w:sz="0" w:space="0" w:color="auto"/>
        <w:left w:val="none" w:sz="0" w:space="0" w:color="auto"/>
        <w:bottom w:val="none" w:sz="0" w:space="0" w:color="auto"/>
        <w:right w:val="none" w:sz="0" w:space="0" w:color="auto"/>
      </w:divBdr>
    </w:div>
    <w:div w:id="2108500513">
      <w:bodyDiv w:val="1"/>
      <w:marLeft w:val="0"/>
      <w:marRight w:val="0"/>
      <w:marTop w:val="0"/>
      <w:marBottom w:val="0"/>
      <w:divBdr>
        <w:top w:val="none" w:sz="0" w:space="0" w:color="auto"/>
        <w:left w:val="none" w:sz="0" w:space="0" w:color="auto"/>
        <w:bottom w:val="none" w:sz="0" w:space="0" w:color="auto"/>
        <w:right w:val="none" w:sz="0" w:space="0" w:color="auto"/>
      </w:divBdr>
    </w:div>
    <w:div w:id="2109423479">
      <w:bodyDiv w:val="1"/>
      <w:marLeft w:val="0"/>
      <w:marRight w:val="0"/>
      <w:marTop w:val="0"/>
      <w:marBottom w:val="0"/>
      <w:divBdr>
        <w:top w:val="none" w:sz="0" w:space="0" w:color="auto"/>
        <w:left w:val="none" w:sz="0" w:space="0" w:color="auto"/>
        <w:bottom w:val="none" w:sz="0" w:space="0" w:color="auto"/>
        <w:right w:val="none" w:sz="0" w:space="0" w:color="auto"/>
      </w:divBdr>
    </w:div>
    <w:div w:id="2117675456">
      <w:bodyDiv w:val="1"/>
      <w:marLeft w:val="0"/>
      <w:marRight w:val="0"/>
      <w:marTop w:val="0"/>
      <w:marBottom w:val="0"/>
      <w:divBdr>
        <w:top w:val="none" w:sz="0" w:space="0" w:color="auto"/>
        <w:left w:val="none" w:sz="0" w:space="0" w:color="auto"/>
        <w:bottom w:val="none" w:sz="0" w:space="0" w:color="auto"/>
        <w:right w:val="none" w:sz="0" w:space="0" w:color="auto"/>
      </w:divBdr>
    </w:div>
    <w:div w:id="2119324279">
      <w:bodyDiv w:val="1"/>
      <w:marLeft w:val="0"/>
      <w:marRight w:val="0"/>
      <w:marTop w:val="0"/>
      <w:marBottom w:val="0"/>
      <w:divBdr>
        <w:top w:val="none" w:sz="0" w:space="0" w:color="auto"/>
        <w:left w:val="none" w:sz="0" w:space="0" w:color="auto"/>
        <w:bottom w:val="none" w:sz="0" w:space="0" w:color="auto"/>
        <w:right w:val="none" w:sz="0" w:space="0" w:color="auto"/>
      </w:divBdr>
    </w:div>
    <w:div w:id="2120904937">
      <w:bodyDiv w:val="1"/>
      <w:marLeft w:val="0"/>
      <w:marRight w:val="0"/>
      <w:marTop w:val="0"/>
      <w:marBottom w:val="0"/>
      <w:divBdr>
        <w:top w:val="none" w:sz="0" w:space="0" w:color="auto"/>
        <w:left w:val="none" w:sz="0" w:space="0" w:color="auto"/>
        <w:bottom w:val="none" w:sz="0" w:space="0" w:color="auto"/>
        <w:right w:val="none" w:sz="0" w:space="0" w:color="auto"/>
      </w:divBdr>
    </w:div>
    <w:div w:id="2123256285">
      <w:bodyDiv w:val="1"/>
      <w:marLeft w:val="0"/>
      <w:marRight w:val="0"/>
      <w:marTop w:val="0"/>
      <w:marBottom w:val="0"/>
      <w:divBdr>
        <w:top w:val="none" w:sz="0" w:space="0" w:color="auto"/>
        <w:left w:val="none" w:sz="0" w:space="0" w:color="auto"/>
        <w:bottom w:val="none" w:sz="0" w:space="0" w:color="auto"/>
        <w:right w:val="none" w:sz="0" w:space="0" w:color="auto"/>
      </w:divBdr>
    </w:div>
    <w:div w:id="2126847798">
      <w:bodyDiv w:val="1"/>
      <w:marLeft w:val="0"/>
      <w:marRight w:val="0"/>
      <w:marTop w:val="0"/>
      <w:marBottom w:val="0"/>
      <w:divBdr>
        <w:top w:val="none" w:sz="0" w:space="0" w:color="auto"/>
        <w:left w:val="none" w:sz="0" w:space="0" w:color="auto"/>
        <w:bottom w:val="none" w:sz="0" w:space="0" w:color="auto"/>
        <w:right w:val="none" w:sz="0" w:space="0" w:color="auto"/>
      </w:divBdr>
    </w:div>
    <w:div w:id="2136021647">
      <w:bodyDiv w:val="1"/>
      <w:marLeft w:val="0"/>
      <w:marRight w:val="0"/>
      <w:marTop w:val="0"/>
      <w:marBottom w:val="0"/>
      <w:divBdr>
        <w:top w:val="none" w:sz="0" w:space="0" w:color="auto"/>
        <w:left w:val="none" w:sz="0" w:space="0" w:color="auto"/>
        <w:bottom w:val="none" w:sz="0" w:space="0" w:color="auto"/>
        <w:right w:val="none" w:sz="0" w:space="0" w:color="auto"/>
      </w:divBdr>
    </w:div>
    <w:div w:id="2136437641">
      <w:bodyDiv w:val="1"/>
      <w:marLeft w:val="0"/>
      <w:marRight w:val="0"/>
      <w:marTop w:val="0"/>
      <w:marBottom w:val="0"/>
      <w:divBdr>
        <w:top w:val="none" w:sz="0" w:space="0" w:color="auto"/>
        <w:left w:val="none" w:sz="0" w:space="0" w:color="auto"/>
        <w:bottom w:val="none" w:sz="0" w:space="0" w:color="auto"/>
        <w:right w:val="none" w:sz="0" w:space="0" w:color="auto"/>
      </w:divBdr>
    </w:div>
    <w:div w:id="2138134167">
      <w:bodyDiv w:val="1"/>
      <w:marLeft w:val="0"/>
      <w:marRight w:val="0"/>
      <w:marTop w:val="0"/>
      <w:marBottom w:val="0"/>
      <w:divBdr>
        <w:top w:val="none" w:sz="0" w:space="0" w:color="auto"/>
        <w:left w:val="none" w:sz="0" w:space="0" w:color="auto"/>
        <w:bottom w:val="none" w:sz="0" w:space="0" w:color="auto"/>
        <w:right w:val="none" w:sz="0" w:space="0" w:color="auto"/>
      </w:divBdr>
    </w:div>
    <w:div w:id="2144040526">
      <w:bodyDiv w:val="1"/>
      <w:marLeft w:val="0"/>
      <w:marRight w:val="0"/>
      <w:marTop w:val="0"/>
      <w:marBottom w:val="0"/>
      <w:divBdr>
        <w:top w:val="none" w:sz="0" w:space="0" w:color="auto"/>
        <w:left w:val="none" w:sz="0" w:space="0" w:color="auto"/>
        <w:bottom w:val="none" w:sz="0" w:space="0" w:color="auto"/>
        <w:right w:val="none" w:sz="0" w:space="0" w:color="auto"/>
      </w:divBdr>
    </w:div>
    <w:div w:id="2146770062">
      <w:bodyDiv w:val="1"/>
      <w:marLeft w:val="0"/>
      <w:marRight w:val="0"/>
      <w:marTop w:val="0"/>
      <w:marBottom w:val="0"/>
      <w:divBdr>
        <w:top w:val="none" w:sz="0" w:space="0" w:color="auto"/>
        <w:left w:val="none" w:sz="0" w:space="0" w:color="auto"/>
        <w:bottom w:val="none" w:sz="0" w:space="0" w:color="auto"/>
        <w:right w:val="none" w:sz="0" w:space="0" w:color="auto"/>
      </w:divBdr>
    </w:div>
    <w:div w:id="21467744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jpe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jpe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10" Type="http://schemas.openxmlformats.org/officeDocument/2006/relationships/image" Target="media/image3.emf"/><Relationship Id="rId19" Type="http://schemas.openxmlformats.org/officeDocument/2006/relationships/image" Target="media/image12.png"/><Relationship Id="rId31" Type="http://schemas.openxmlformats.org/officeDocument/2006/relationships/image" Target="media/image24.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jpeg"/><Relationship Id="rId30" Type="http://schemas.openxmlformats.org/officeDocument/2006/relationships/image" Target="media/image23.jpeg"/><Relationship Id="rId35" Type="http://schemas.microsoft.com/office/2016/09/relationships/commentsIds" Target="commentsIds.xml"/><Relationship Id="rId8"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media/image26.jpeg"/><Relationship Id="rId1" Type="http://schemas.openxmlformats.org/officeDocument/2006/relationships/image" Target="media/image25.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EB90F37-3005-4E5D-B2B6-D4273E7D44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1</Pages>
  <Words>49067</Words>
  <Characters>279685</Characters>
  <Application>Microsoft Office Word</Application>
  <DocSecurity>0</DocSecurity>
  <Lines>2330</Lines>
  <Paragraphs>656</Paragraphs>
  <ScaleCrop>false</ScaleCrop>
  <HeadingPairs>
    <vt:vector size="4" baseType="variant">
      <vt:variant>
        <vt:lpstr>Titolo</vt:lpstr>
      </vt:variant>
      <vt:variant>
        <vt:i4>1</vt:i4>
      </vt:variant>
      <vt:variant>
        <vt:lpstr>Title</vt:lpstr>
      </vt:variant>
      <vt:variant>
        <vt:i4>1</vt:i4>
      </vt:variant>
    </vt:vector>
  </HeadingPairs>
  <TitlesOfParts>
    <vt:vector size="2" baseType="lpstr">
      <vt:lpstr/>
      <vt:lpstr> </vt:lpstr>
    </vt:vector>
  </TitlesOfParts>
  <Company>Hewlett-Packard Company</Company>
  <LinksUpToDate>false</LinksUpToDate>
  <CharactersWithSpaces>328096</CharactersWithSpaces>
  <SharedDoc>false</SharedDoc>
  <HLinks>
    <vt:vector size="348" baseType="variant">
      <vt:variant>
        <vt:i4>2293775</vt:i4>
      </vt:variant>
      <vt:variant>
        <vt:i4>344</vt:i4>
      </vt:variant>
      <vt:variant>
        <vt:i4>0</vt:i4>
      </vt:variant>
      <vt:variant>
        <vt:i4>5</vt:i4>
      </vt:variant>
      <vt:variant>
        <vt:lpwstr/>
      </vt:variant>
      <vt:variant>
        <vt:lpwstr>_Toc5888242</vt:lpwstr>
      </vt:variant>
      <vt:variant>
        <vt:i4>2293775</vt:i4>
      </vt:variant>
      <vt:variant>
        <vt:i4>338</vt:i4>
      </vt:variant>
      <vt:variant>
        <vt:i4>0</vt:i4>
      </vt:variant>
      <vt:variant>
        <vt:i4>5</vt:i4>
      </vt:variant>
      <vt:variant>
        <vt:lpwstr/>
      </vt:variant>
      <vt:variant>
        <vt:lpwstr>_Toc5888241</vt:lpwstr>
      </vt:variant>
      <vt:variant>
        <vt:i4>2293775</vt:i4>
      </vt:variant>
      <vt:variant>
        <vt:i4>332</vt:i4>
      </vt:variant>
      <vt:variant>
        <vt:i4>0</vt:i4>
      </vt:variant>
      <vt:variant>
        <vt:i4>5</vt:i4>
      </vt:variant>
      <vt:variant>
        <vt:lpwstr/>
      </vt:variant>
      <vt:variant>
        <vt:lpwstr>_Toc5888240</vt:lpwstr>
      </vt:variant>
      <vt:variant>
        <vt:i4>2359311</vt:i4>
      </vt:variant>
      <vt:variant>
        <vt:i4>326</vt:i4>
      </vt:variant>
      <vt:variant>
        <vt:i4>0</vt:i4>
      </vt:variant>
      <vt:variant>
        <vt:i4>5</vt:i4>
      </vt:variant>
      <vt:variant>
        <vt:lpwstr/>
      </vt:variant>
      <vt:variant>
        <vt:lpwstr>_Toc5888239</vt:lpwstr>
      </vt:variant>
      <vt:variant>
        <vt:i4>2359311</vt:i4>
      </vt:variant>
      <vt:variant>
        <vt:i4>320</vt:i4>
      </vt:variant>
      <vt:variant>
        <vt:i4>0</vt:i4>
      </vt:variant>
      <vt:variant>
        <vt:i4>5</vt:i4>
      </vt:variant>
      <vt:variant>
        <vt:lpwstr/>
      </vt:variant>
      <vt:variant>
        <vt:lpwstr>_Toc5888238</vt:lpwstr>
      </vt:variant>
      <vt:variant>
        <vt:i4>2359311</vt:i4>
      </vt:variant>
      <vt:variant>
        <vt:i4>314</vt:i4>
      </vt:variant>
      <vt:variant>
        <vt:i4>0</vt:i4>
      </vt:variant>
      <vt:variant>
        <vt:i4>5</vt:i4>
      </vt:variant>
      <vt:variant>
        <vt:lpwstr/>
      </vt:variant>
      <vt:variant>
        <vt:lpwstr>_Toc5888237</vt:lpwstr>
      </vt:variant>
      <vt:variant>
        <vt:i4>2359311</vt:i4>
      </vt:variant>
      <vt:variant>
        <vt:i4>308</vt:i4>
      </vt:variant>
      <vt:variant>
        <vt:i4>0</vt:i4>
      </vt:variant>
      <vt:variant>
        <vt:i4>5</vt:i4>
      </vt:variant>
      <vt:variant>
        <vt:lpwstr/>
      </vt:variant>
      <vt:variant>
        <vt:lpwstr>_Toc5888236</vt:lpwstr>
      </vt:variant>
      <vt:variant>
        <vt:i4>2359311</vt:i4>
      </vt:variant>
      <vt:variant>
        <vt:i4>302</vt:i4>
      </vt:variant>
      <vt:variant>
        <vt:i4>0</vt:i4>
      </vt:variant>
      <vt:variant>
        <vt:i4>5</vt:i4>
      </vt:variant>
      <vt:variant>
        <vt:lpwstr/>
      </vt:variant>
      <vt:variant>
        <vt:lpwstr>_Toc5888235</vt:lpwstr>
      </vt:variant>
      <vt:variant>
        <vt:i4>2359311</vt:i4>
      </vt:variant>
      <vt:variant>
        <vt:i4>296</vt:i4>
      </vt:variant>
      <vt:variant>
        <vt:i4>0</vt:i4>
      </vt:variant>
      <vt:variant>
        <vt:i4>5</vt:i4>
      </vt:variant>
      <vt:variant>
        <vt:lpwstr/>
      </vt:variant>
      <vt:variant>
        <vt:lpwstr>_Toc5888234</vt:lpwstr>
      </vt:variant>
      <vt:variant>
        <vt:i4>2359311</vt:i4>
      </vt:variant>
      <vt:variant>
        <vt:i4>290</vt:i4>
      </vt:variant>
      <vt:variant>
        <vt:i4>0</vt:i4>
      </vt:variant>
      <vt:variant>
        <vt:i4>5</vt:i4>
      </vt:variant>
      <vt:variant>
        <vt:lpwstr/>
      </vt:variant>
      <vt:variant>
        <vt:lpwstr>_Toc5888233</vt:lpwstr>
      </vt:variant>
      <vt:variant>
        <vt:i4>2359311</vt:i4>
      </vt:variant>
      <vt:variant>
        <vt:i4>284</vt:i4>
      </vt:variant>
      <vt:variant>
        <vt:i4>0</vt:i4>
      </vt:variant>
      <vt:variant>
        <vt:i4>5</vt:i4>
      </vt:variant>
      <vt:variant>
        <vt:lpwstr/>
      </vt:variant>
      <vt:variant>
        <vt:lpwstr>_Toc5888232</vt:lpwstr>
      </vt:variant>
      <vt:variant>
        <vt:i4>2359311</vt:i4>
      </vt:variant>
      <vt:variant>
        <vt:i4>278</vt:i4>
      </vt:variant>
      <vt:variant>
        <vt:i4>0</vt:i4>
      </vt:variant>
      <vt:variant>
        <vt:i4>5</vt:i4>
      </vt:variant>
      <vt:variant>
        <vt:lpwstr/>
      </vt:variant>
      <vt:variant>
        <vt:lpwstr>_Toc5888231</vt:lpwstr>
      </vt:variant>
      <vt:variant>
        <vt:i4>2359311</vt:i4>
      </vt:variant>
      <vt:variant>
        <vt:i4>272</vt:i4>
      </vt:variant>
      <vt:variant>
        <vt:i4>0</vt:i4>
      </vt:variant>
      <vt:variant>
        <vt:i4>5</vt:i4>
      </vt:variant>
      <vt:variant>
        <vt:lpwstr/>
      </vt:variant>
      <vt:variant>
        <vt:lpwstr>_Toc5888230</vt:lpwstr>
      </vt:variant>
      <vt:variant>
        <vt:i4>2424847</vt:i4>
      </vt:variant>
      <vt:variant>
        <vt:i4>266</vt:i4>
      </vt:variant>
      <vt:variant>
        <vt:i4>0</vt:i4>
      </vt:variant>
      <vt:variant>
        <vt:i4>5</vt:i4>
      </vt:variant>
      <vt:variant>
        <vt:lpwstr/>
      </vt:variant>
      <vt:variant>
        <vt:lpwstr>_Toc5888229</vt:lpwstr>
      </vt:variant>
      <vt:variant>
        <vt:i4>2424847</vt:i4>
      </vt:variant>
      <vt:variant>
        <vt:i4>260</vt:i4>
      </vt:variant>
      <vt:variant>
        <vt:i4>0</vt:i4>
      </vt:variant>
      <vt:variant>
        <vt:i4>5</vt:i4>
      </vt:variant>
      <vt:variant>
        <vt:lpwstr/>
      </vt:variant>
      <vt:variant>
        <vt:lpwstr>_Toc5888228</vt:lpwstr>
      </vt:variant>
      <vt:variant>
        <vt:i4>2424847</vt:i4>
      </vt:variant>
      <vt:variant>
        <vt:i4>254</vt:i4>
      </vt:variant>
      <vt:variant>
        <vt:i4>0</vt:i4>
      </vt:variant>
      <vt:variant>
        <vt:i4>5</vt:i4>
      </vt:variant>
      <vt:variant>
        <vt:lpwstr/>
      </vt:variant>
      <vt:variant>
        <vt:lpwstr>_Toc5888227</vt:lpwstr>
      </vt:variant>
      <vt:variant>
        <vt:i4>2424847</vt:i4>
      </vt:variant>
      <vt:variant>
        <vt:i4>248</vt:i4>
      </vt:variant>
      <vt:variant>
        <vt:i4>0</vt:i4>
      </vt:variant>
      <vt:variant>
        <vt:i4>5</vt:i4>
      </vt:variant>
      <vt:variant>
        <vt:lpwstr/>
      </vt:variant>
      <vt:variant>
        <vt:lpwstr>_Toc5888226</vt:lpwstr>
      </vt:variant>
      <vt:variant>
        <vt:i4>2424847</vt:i4>
      </vt:variant>
      <vt:variant>
        <vt:i4>242</vt:i4>
      </vt:variant>
      <vt:variant>
        <vt:i4>0</vt:i4>
      </vt:variant>
      <vt:variant>
        <vt:i4>5</vt:i4>
      </vt:variant>
      <vt:variant>
        <vt:lpwstr/>
      </vt:variant>
      <vt:variant>
        <vt:lpwstr>_Toc5888225</vt:lpwstr>
      </vt:variant>
      <vt:variant>
        <vt:i4>2424847</vt:i4>
      </vt:variant>
      <vt:variant>
        <vt:i4>236</vt:i4>
      </vt:variant>
      <vt:variant>
        <vt:i4>0</vt:i4>
      </vt:variant>
      <vt:variant>
        <vt:i4>5</vt:i4>
      </vt:variant>
      <vt:variant>
        <vt:lpwstr/>
      </vt:variant>
      <vt:variant>
        <vt:lpwstr>_Toc5888224</vt:lpwstr>
      </vt:variant>
      <vt:variant>
        <vt:i4>2424847</vt:i4>
      </vt:variant>
      <vt:variant>
        <vt:i4>230</vt:i4>
      </vt:variant>
      <vt:variant>
        <vt:i4>0</vt:i4>
      </vt:variant>
      <vt:variant>
        <vt:i4>5</vt:i4>
      </vt:variant>
      <vt:variant>
        <vt:lpwstr/>
      </vt:variant>
      <vt:variant>
        <vt:lpwstr>_Toc5888223</vt:lpwstr>
      </vt:variant>
      <vt:variant>
        <vt:i4>2424847</vt:i4>
      </vt:variant>
      <vt:variant>
        <vt:i4>224</vt:i4>
      </vt:variant>
      <vt:variant>
        <vt:i4>0</vt:i4>
      </vt:variant>
      <vt:variant>
        <vt:i4>5</vt:i4>
      </vt:variant>
      <vt:variant>
        <vt:lpwstr/>
      </vt:variant>
      <vt:variant>
        <vt:lpwstr>_Toc5888222</vt:lpwstr>
      </vt:variant>
      <vt:variant>
        <vt:i4>2424847</vt:i4>
      </vt:variant>
      <vt:variant>
        <vt:i4>218</vt:i4>
      </vt:variant>
      <vt:variant>
        <vt:i4>0</vt:i4>
      </vt:variant>
      <vt:variant>
        <vt:i4>5</vt:i4>
      </vt:variant>
      <vt:variant>
        <vt:lpwstr/>
      </vt:variant>
      <vt:variant>
        <vt:lpwstr>_Toc5888221</vt:lpwstr>
      </vt:variant>
      <vt:variant>
        <vt:i4>2424847</vt:i4>
      </vt:variant>
      <vt:variant>
        <vt:i4>212</vt:i4>
      </vt:variant>
      <vt:variant>
        <vt:i4>0</vt:i4>
      </vt:variant>
      <vt:variant>
        <vt:i4>5</vt:i4>
      </vt:variant>
      <vt:variant>
        <vt:lpwstr/>
      </vt:variant>
      <vt:variant>
        <vt:lpwstr>_Toc5888220</vt:lpwstr>
      </vt:variant>
      <vt:variant>
        <vt:i4>2490383</vt:i4>
      </vt:variant>
      <vt:variant>
        <vt:i4>206</vt:i4>
      </vt:variant>
      <vt:variant>
        <vt:i4>0</vt:i4>
      </vt:variant>
      <vt:variant>
        <vt:i4>5</vt:i4>
      </vt:variant>
      <vt:variant>
        <vt:lpwstr/>
      </vt:variant>
      <vt:variant>
        <vt:lpwstr>_Toc5888219</vt:lpwstr>
      </vt:variant>
      <vt:variant>
        <vt:i4>2490383</vt:i4>
      </vt:variant>
      <vt:variant>
        <vt:i4>200</vt:i4>
      </vt:variant>
      <vt:variant>
        <vt:i4>0</vt:i4>
      </vt:variant>
      <vt:variant>
        <vt:i4>5</vt:i4>
      </vt:variant>
      <vt:variant>
        <vt:lpwstr/>
      </vt:variant>
      <vt:variant>
        <vt:lpwstr>_Toc5888218</vt:lpwstr>
      </vt:variant>
      <vt:variant>
        <vt:i4>2490383</vt:i4>
      </vt:variant>
      <vt:variant>
        <vt:i4>194</vt:i4>
      </vt:variant>
      <vt:variant>
        <vt:i4>0</vt:i4>
      </vt:variant>
      <vt:variant>
        <vt:i4>5</vt:i4>
      </vt:variant>
      <vt:variant>
        <vt:lpwstr/>
      </vt:variant>
      <vt:variant>
        <vt:lpwstr>_Toc5888217</vt:lpwstr>
      </vt:variant>
      <vt:variant>
        <vt:i4>2490383</vt:i4>
      </vt:variant>
      <vt:variant>
        <vt:i4>188</vt:i4>
      </vt:variant>
      <vt:variant>
        <vt:i4>0</vt:i4>
      </vt:variant>
      <vt:variant>
        <vt:i4>5</vt:i4>
      </vt:variant>
      <vt:variant>
        <vt:lpwstr/>
      </vt:variant>
      <vt:variant>
        <vt:lpwstr>_Toc5888216</vt:lpwstr>
      </vt:variant>
      <vt:variant>
        <vt:i4>2490383</vt:i4>
      </vt:variant>
      <vt:variant>
        <vt:i4>182</vt:i4>
      </vt:variant>
      <vt:variant>
        <vt:i4>0</vt:i4>
      </vt:variant>
      <vt:variant>
        <vt:i4>5</vt:i4>
      </vt:variant>
      <vt:variant>
        <vt:lpwstr/>
      </vt:variant>
      <vt:variant>
        <vt:lpwstr>_Toc5888215</vt:lpwstr>
      </vt:variant>
      <vt:variant>
        <vt:i4>2490383</vt:i4>
      </vt:variant>
      <vt:variant>
        <vt:i4>176</vt:i4>
      </vt:variant>
      <vt:variant>
        <vt:i4>0</vt:i4>
      </vt:variant>
      <vt:variant>
        <vt:i4>5</vt:i4>
      </vt:variant>
      <vt:variant>
        <vt:lpwstr/>
      </vt:variant>
      <vt:variant>
        <vt:lpwstr>_Toc5888214</vt:lpwstr>
      </vt:variant>
      <vt:variant>
        <vt:i4>2490383</vt:i4>
      </vt:variant>
      <vt:variant>
        <vt:i4>170</vt:i4>
      </vt:variant>
      <vt:variant>
        <vt:i4>0</vt:i4>
      </vt:variant>
      <vt:variant>
        <vt:i4>5</vt:i4>
      </vt:variant>
      <vt:variant>
        <vt:lpwstr/>
      </vt:variant>
      <vt:variant>
        <vt:lpwstr>_Toc5888213</vt:lpwstr>
      </vt:variant>
      <vt:variant>
        <vt:i4>2490383</vt:i4>
      </vt:variant>
      <vt:variant>
        <vt:i4>164</vt:i4>
      </vt:variant>
      <vt:variant>
        <vt:i4>0</vt:i4>
      </vt:variant>
      <vt:variant>
        <vt:i4>5</vt:i4>
      </vt:variant>
      <vt:variant>
        <vt:lpwstr/>
      </vt:variant>
      <vt:variant>
        <vt:lpwstr>_Toc5888212</vt:lpwstr>
      </vt:variant>
      <vt:variant>
        <vt:i4>2490383</vt:i4>
      </vt:variant>
      <vt:variant>
        <vt:i4>158</vt:i4>
      </vt:variant>
      <vt:variant>
        <vt:i4>0</vt:i4>
      </vt:variant>
      <vt:variant>
        <vt:i4>5</vt:i4>
      </vt:variant>
      <vt:variant>
        <vt:lpwstr/>
      </vt:variant>
      <vt:variant>
        <vt:lpwstr>_Toc5888211</vt:lpwstr>
      </vt:variant>
      <vt:variant>
        <vt:i4>2490383</vt:i4>
      </vt:variant>
      <vt:variant>
        <vt:i4>152</vt:i4>
      </vt:variant>
      <vt:variant>
        <vt:i4>0</vt:i4>
      </vt:variant>
      <vt:variant>
        <vt:i4>5</vt:i4>
      </vt:variant>
      <vt:variant>
        <vt:lpwstr/>
      </vt:variant>
      <vt:variant>
        <vt:lpwstr>_Toc5888210</vt:lpwstr>
      </vt:variant>
      <vt:variant>
        <vt:i4>2555919</vt:i4>
      </vt:variant>
      <vt:variant>
        <vt:i4>146</vt:i4>
      </vt:variant>
      <vt:variant>
        <vt:i4>0</vt:i4>
      </vt:variant>
      <vt:variant>
        <vt:i4>5</vt:i4>
      </vt:variant>
      <vt:variant>
        <vt:lpwstr/>
      </vt:variant>
      <vt:variant>
        <vt:lpwstr>_Toc5888209</vt:lpwstr>
      </vt:variant>
      <vt:variant>
        <vt:i4>2555919</vt:i4>
      </vt:variant>
      <vt:variant>
        <vt:i4>140</vt:i4>
      </vt:variant>
      <vt:variant>
        <vt:i4>0</vt:i4>
      </vt:variant>
      <vt:variant>
        <vt:i4>5</vt:i4>
      </vt:variant>
      <vt:variant>
        <vt:lpwstr/>
      </vt:variant>
      <vt:variant>
        <vt:lpwstr>_Toc5888208</vt:lpwstr>
      </vt:variant>
      <vt:variant>
        <vt:i4>2555919</vt:i4>
      </vt:variant>
      <vt:variant>
        <vt:i4>134</vt:i4>
      </vt:variant>
      <vt:variant>
        <vt:i4>0</vt:i4>
      </vt:variant>
      <vt:variant>
        <vt:i4>5</vt:i4>
      </vt:variant>
      <vt:variant>
        <vt:lpwstr/>
      </vt:variant>
      <vt:variant>
        <vt:lpwstr>_Toc5888207</vt:lpwstr>
      </vt:variant>
      <vt:variant>
        <vt:i4>2555919</vt:i4>
      </vt:variant>
      <vt:variant>
        <vt:i4>128</vt:i4>
      </vt:variant>
      <vt:variant>
        <vt:i4>0</vt:i4>
      </vt:variant>
      <vt:variant>
        <vt:i4>5</vt:i4>
      </vt:variant>
      <vt:variant>
        <vt:lpwstr/>
      </vt:variant>
      <vt:variant>
        <vt:lpwstr>_Toc5888206</vt:lpwstr>
      </vt:variant>
      <vt:variant>
        <vt:i4>2555919</vt:i4>
      </vt:variant>
      <vt:variant>
        <vt:i4>122</vt:i4>
      </vt:variant>
      <vt:variant>
        <vt:i4>0</vt:i4>
      </vt:variant>
      <vt:variant>
        <vt:i4>5</vt:i4>
      </vt:variant>
      <vt:variant>
        <vt:lpwstr/>
      </vt:variant>
      <vt:variant>
        <vt:lpwstr>_Toc5888205</vt:lpwstr>
      </vt:variant>
      <vt:variant>
        <vt:i4>2555919</vt:i4>
      </vt:variant>
      <vt:variant>
        <vt:i4>116</vt:i4>
      </vt:variant>
      <vt:variant>
        <vt:i4>0</vt:i4>
      </vt:variant>
      <vt:variant>
        <vt:i4>5</vt:i4>
      </vt:variant>
      <vt:variant>
        <vt:lpwstr/>
      </vt:variant>
      <vt:variant>
        <vt:lpwstr>_Toc5888204</vt:lpwstr>
      </vt:variant>
      <vt:variant>
        <vt:i4>2555919</vt:i4>
      </vt:variant>
      <vt:variant>
        <vt:i4>110</vt:i4>
      </vt:variant>
      <vt:variant>
        <vt:i4>0</vt:i4>
      </vt:variant>
      <vt:variant>
        <vt:i4>5</vt:i4>
      </vt:variant>
      <vt:variant>
        <vt:lpwstr/>
      </vt:variant>
      <vt:variant>
        <vt:lpwstr>_Toc5888203</vt:lpwstr>
      </vt:variant>
      <vt:variant>
        <vt:i4>2555919</vt:i4>
      </vt:variant>
      <vt:variant>
        <vt:i4>104</vt:i4>
      </vt:variant>
      <vt:variant>
        <vt:i4>0</vt:i4>
      </vt:variant>
      <vt:variant>
        <vt:i4>5</vt:i4>
      </vt:variant>
      <vt:variant>
        <vt:lpwstr/>
      </vt:variant>
      <vt:variant>
        <vt:lpwstr>_Toc5888202</vt:lpwstr>
      </vt:variant>
      <vt:variant>
        <vt:i4>2555919</vt:i4>
      </vt:variant>
      <vt:variant>
        <vt:i4>98</vt:i4>
      </vt:variant>
      <vt:variant>
        <vt:i4>0</vt:i4>
      </vt:variant>
      <vt:variant>
        <vt:i4>5</vt:i4>
      </vt:variant>
      <vt:variant>
        <vt:lpwstr/>
      </vt:variant>
      <vt:variant>
        <vt:lpwstr>_Toc5888201</vt:lpwstr>
      </vt:variant>
      <vt:variant>
        <vt:i4>2555919</vt:i4>
      </vt:variant>
      <vt:variant>
        <vt:i4>92</vt:i4>
      </vt:variant>
      <vt:variant>
        <vt:i4>0</vt:i4>
      </vt:variant>
      <vt:variant>
        <vt:i4>5</vt:i4>
      </vt:variant>
      <vt:variant>
        <vt:lpwstr/>
      </vt:variant>
      <vt:variant>
        <vt:lpwstr>_Toc5888200</vt:lpwstr>
      </vt:variant>
      <vt:variant>
        <vt:i4>3014668</vt:i4>
      </vt:variant>
      <vt:variant>
        <vt:i4>86</vt:i4>
      </vt:variant>
      <vt:variant>
        <vt:i4>0</vt:i4>
      </vt:variant>
      <vt:variant>
        <vt:i4>5</vt:i4>
      </vt:variant>
      <vt:variant>
        <vt:lpwstr/>
      </vt:variant>
      <vt:variant>
        <vt:lpwstr>_Toc5888199</vt:lpwstr>
      </vt:variant>
      <vt:variant>
        <vt:i4>3014668</vt:i4>
      </vt:variant>
      <vt:variant>
        <vt:i4>80</vt:i4>
      </vt:variant>
      <vt:variant>
        <vt:i4>0</vt:i4>
      </vt:variant>
      <vt:variant>
        <vt:i4>5</vt:i4>
      </vt:variant>
      <vt:variant>
        <vt:lpwstr/>
      </vt:variant>
      <vt:variant>
        <vt:lpwstr>_Toc5888198</vt:lpwstr>
      </vt:variant>
      <vt:variant>
        <vt:i4>3014668</vt:i4>
      </vt:variant>
      <vt:variant>
        <vt:i4>74</vt:i4>
      </vt:variant>
      <vt:variant>
        <vt:i4>0</vt:i4>
      </vt:variant>
      <vt:variant>
        <vt:i4>5</vt:i4>
      </vt:variant>
      <vt:variant>
        <vt:lpwstr/>
      </vt:variant>
      <vt:variant>
        <vt:lpwstr>_Toc5888197</vt:lpwstr>
      </vt:variant>
      <vt:variant>
        <vt:i4>3014668</vt:i4>
      </vt:variant>
      <vt:variant>
        <vt:i4>68</vt:i4>
      </vt:variant>
      <vt:variant>
        <vt:i4>0</vt:i4>
      </vt:variant>
      <vt:variant>
        <vt:i4>5</vt:i4>
      </vt:variant>
      <vt:variant>
        <vt:lpwstr/>
      </vt:variant>
      <vt:variant>
        <vt:lpwstr>_Toc5888196</vt:lpwstr>
      </vt:variant>
      <vt:variant>
        <vt:i4>3014668</vt:i4>
      </vt:variant>
      <vt:variant>
        <vt:i4>62</vt:i4>
      </vt:variant>
      <vt:variant>
        <vt:i4>0</vt:i4>
      </vt:variant>
      <vt:variant>
        <vt:i4>5</vt:i4>
      </vt:variant>
      <vt:variant>
        <vt:lpwstr/>
      </vt:variant>
      <vt:variant>
        <vt:lpwstr>_Toc5888195</vt:lpwstr>
      </vt:variant>
      <vt:variant>
        <vt:i4>3014668</vt:i4>
      </vt:variant>
      <vt:variant>
        <vt:i4>56</vt:i4>
      </vt:variant>
      <vt:variant>
        <vt:i4>0</vt:i4>
      </vt:variant>
      <vt:variant>
        <vt:i4>5</vt:i4>
      </vt:variant>
      <vt:variant>
        <vt:lpwstr/>
      </vt:variant>
      <vt:variant>
        <vt:lpwstr>_Toc5888194</vt:lpwstr>
      </vt:variant>
      <vt:variant>
        <vt:i4>3014668</vt:i4>
      </vt:variant>
      <vt:variant>
        <vt:i4>50</vt:i4>
      </vt:variant>
      <vt:variant>
        <vt:i4>0</vt:i4>
      </vt:variant>
      <vt:variant>
        <vt:i4>5</vt:i4>
      </vt:variant>
      <vt:variant>
        <vt:lpwstr/>
      </vt:variant>
      <vt:variant>
        <vt:lpwstr>_Toc5888193</vt:lpwstr>
      </vt:variant>
      <vt:variant>
        <vt:i4>3014668</vt:i4>
      </vt:variant>
      <vt:variant>
        <vt:i4>44</vt:i4>
      </vt:variant>
      <vt:variant>
        <vt:i4>0</vt:i4>
      </vt:variant>
      <vt:variant>
        <vt:i4>5</vt:i4>
      </vt:variant>
      <vt:variant>
        <vt:lpwstr/>
      </vt:variant>
      <vt:variant>
        <vt:lpwstr>_Toc5888192</vt:lpwstr>
      </vt:variant>
      <vt:variant>
        <vt:i4>3014668</vt:i4>
      </vt:variant>
      <vt:variant>
        <vt:i4>38</vt:i4>
      </vt:variant>
      <vt:variant>
        <vt:i4>0</vt:i4>
      </vt:variant>
      <vt:variant>
        <vt:i4>5</vt:i4>
      </vt:variant>
      <vt:variant>
        <vt:lpwstr/>
      </vt:variant>
      <vt:variant>
        <vt:lpwstr>_Toc5888191</vt:lpwstr>
      </vt:variant>
      <vt:variant>
        <vt:i4>3014668</vt:i4>
      </vt:variant>
      <vt:variant>
        <vt:i4>32</vt:i4>
      </vt:variant>
      <vt:variant>
        <vt:i4>0</vt:i4>
      </vt:variant>
      <vt:variant>
        <vt:i4>5</vt:i4>
      </vt:variant>
      <vt:variant>
        <vt:lpwstr/>
      </vt:variant>
      <vt:variant>
        <vt:lpwstr>_Toc5888190</vt:lpwstr>
      </vt:variant>
      <vt:variant>
        <vt:i4>3080204</vt:i4>
      </vt:variant>
      <vt:variant>
        <vt:i4>26</vt:i4>
      </vt:variant>
      <vt:variant>
        <vt:i4>0</vt:i4>
      </vt:variant>
      <vt:variant>
        <vt:i4>5</vt:i4>
      </vt:variant>
      <vt:variant>
        <vt:lpwstr/>
      </vt:variant>
      <vt:variant>
        <vt:lpwstr>_Toc5888189</vt:lpwstr>
      </vt:variant>
      <vt:variant>
        <vt:i4>3080204</vt:i4>
      </vt:variant>
      <vt:variant>
        <vt:i4>20</vt:i4>
      </vt:variant>
      <vt:variant>
        <vt:i4>0</vt:i4>
      </vt:variant>
      <vt:variant>
        <vt:i4>5</vt:i4>
      </vt:variant>
      <vt:variant>
        <vt:lpwstr/>
      </vt:variant>
      <vt:variant>
        <vt:lpwstr>_Toc5888188</vt:lpwstr>
      </vt:variant>
      <vt:variant>
        <vt:i4>3080204</vt:i4>
      </vt:variant>
      <vt:variant>
        <vt:i4>14</vt:i4>
      </vt:variant>
      <vt:variant>
        <vt:i4>0</vt:i4>
      </vt:variant>
      <vt:variant>
        <vt:i4>5</vt:i4>
      </vt:variant>
      <vt:variant>
        <vt:lpwstr/>
      </vt:variant>
      <vt:variant>
        <vt:lpwstr>_Toc5888187</vt:lpwstr>
      </vt:variant>
      <vt:variant>
        <vt:i4>3080204</vt:i4>
      </vt:variant>
      <vt:variant>
        <vt:i4>8</vt:i4>
      </vt:variant>
      <vt:variant>
        <vt:i4>0</vt:i4>
      </vt:variant>
      <vt:variant>
        <vt:i4>5</vt:i4>
      </vt:variant>
      <vt:variant>
        <vt:lpwstr/>
      </vt:variant>
      <vt:variant>
        <vt:lpwstr>_Toc5888186</vt:lpwstr>
      </vt:variant>
      <vt:variant>
        <vt:i4>3080204</vt:i4>
      </vt:variant>
      <vt:variant>
        <vt:i4>2</vt:i4>
      </vt:variant>
      <vt:variant>
        <vt:i4>0</vt:i4>
      </vt:variant>
      <vt:variant>
        <vt:i4>5</vt:i4>
      </vt:variant>
      <vt:variant>
        <vt:lpwstr/>
      </vt:variant>
      <vt:variant>
        <vt:lpwstr>_Toc5888185</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Marica</dc:creator>
  <cp:keywords/>
  <dc:description/>
  <cp:lastModifiedBy>Utente</cp:lastModifiedBy>
  <cp:revision>6</cp:revision>
  <cp:lastPrinted>2021-02-25T17:50:00Z</cp:lastPrinted>
  <dcterms:created xsi:type="dcterms:W3CDTF">2021-09-28T16:49:00Z</dcterms:created>
  <dcterms:modified xsi:type="dcterms:W3CDTF">2021-09-30T13:43:00Z</dcterms:modified>
</cp:coreProperties>
</file>